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C2031" w14:textId="77777777" w:rsidR="00BA6C45" w:rsidRDefault="00C12AD7">
      <w:pPr>
        <w:pStyle w:val="BodyText"/>
        <w:spacing w:before="0"/>
        <w:ind w:left="360"/>
        <w:rPr>
          <w:sz w:val="20"/>
        </w:rPr>
      </w:pPr>
      <w:r>
        <w:rPr>
          <w:noProof/>
          <w:sz w:val="20"/>
        </w:rPr>
        <w:drawing>
          <wp:inline distT="0" distB="0" distL="0" distR="0" wp14:anchorId="44ED5B3E" wp14:editId="60D24113">
            <wp:extent cx="5678945" cy="1759553"/>
            <wp:effectExtent l="0" t="0" r="0" b="0"/>
            <wp:docPr id="1" name="image1.jpeg" descr="Montgomery Housing Authority Logo-00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678945" cy="1759553"/>
                    </a:xfrm>
                    <a:prstGeom prst="rect">
                      <a:avLst/>
                    </a:prstGeom>
                  </pic:spPr>
                </pic:pic>
              </a:graphicData>
            </a:graphic>
          </wp:inline>
        </w:drawing>
      </w:r>
    </w:p>
    <w:p w14:paraId="124BCD86" w14:textId="77777777" w:rsidR="00BA6C45" w:rsidRDefault="00BA6C45">
      <w:pPr>
        <w:pStyle w:val="BodyText"/>
        <w:spacing w:before="0"/>
        <w:ind w:left="0"/>
        <w:rPr>
          <w:sz w:val="20"/>
        </w:rPr>
      </w:pPr>
    </w:p>
    <w:p w14:paraId="0118395E" w14:textId="77777777" w:rsidR="00BA6C45" w:rsidRDefault="00BA6C45">
      <w:pPr>
        <w:pStyle w:val="BodyText"/>
        <w:spacing w:before="0"/>
        <w:ind w:left="0"/>
        <w:rPr>
          <w:sz w:val="20"/>
        </w:rPr>
      </w:pPr>
    </w:p>
    <w:p w14:paraId="195D7AA8" w14:textId="77777777" w:rsidR="00BA6C45" w:rsidRDefault="00BA6C45">
      <w:pPr>
        <w:pStyle w:val="BodyText"/>
        <w:spacing w:before="0"/>
        <w:ind w:left="0"/>
        <w:rPr>
          <w:sz w:val="20"/>
        </w:rPr>
      </w:pPr>
    </w:p>
    <w:p w14:paraId="323738A7" w14:textId="77777777" w:rsidR="00BA6C45" w:rsidRDefault="00BA6C45">
      <w:pPr>
        <w:pStyle w:val="BodyText"/>
        <w:spacing w:before="0"/>
        <w:ind w:left="0"/>
        <w:rPr>
          <w:sz w:val="20"/>
        </w:rPr>
      </w:pPr>
    </w:p>
    <w:p w14:paraId="0B8537CC" w14:textId="77777777" w:rsidR="00BA6C45" w:rsidRDefault="00BA6C45">
      <w:pPr>
        <w:pStyle w:val="BodyText"/>
        <w:spacing w:before="0"/>
        <w:ind w:left="0"/>
        <w:rPr>
          <w:sz w:val="20"/>
        </w:rPr>
      </w:pPr>
    </w:p>
    <w:p w14:paraId="10BA5621" w14:textId="77777777" w:rsidR="00BA6C45" w:rsidRDefault="00BA6C45">
      <w:pPr>
        <w:pStyle w:val="BodyText"/>
        <w:spacing w:before="10"/>
        <w:ind w:left="0"/>
        <w:rPr>
          <w:sz w:val="23"/>
        </w:rPr>
      </w:pPr>
    </w:p>
    <w:p w14:paraId="5786F6FB" w14:textId="77777777" w:rsidR="00BA6C45" w:rsidRDefault="00C12AD7">
      <w:pPr>
        <w:spacing w:before="100"/>
        <w:ind w:left="912" w:right="1068"/>
        <w:jc w:val="center"/>
        <w:rPr>
          <w:rFonts w:ascii="Arial Black"/>
          <w:sz w:val="48"/>
        </w:rPr>
      </w:pPr>
      <w:r>
        <w:rPr>
          <w:rFonts w:ascii="Arial Black"/>
          <w:sz w:val="48"/>
        </w:rPr>
        <w:t>PUBLIC</w:t>
      </w:r>
      <w:r>
        <w:rPr>
          <w:rFonts w:ascii="Arial Black"/>
          <w:spacing w:val="-10"/>
          <w:sz w:val="48"/>
        </w:rPr>
        <w:t xml:space="preserve"> </w:t>
      </w:r>
      <w:r>
        <w:rPr>
          <w:rFonts w:ascii="Arial Black"/>
          <w:spacing w:val="-2"/>
          <w:sz w:val="48"/>
        </w:rPr>
        <w:t>HOUSING</w:t>
      </w:r>
    </w:p>
    <w:p w14:paraId="6FBDEC36" w14:textId="77777777" w:rsidR="00BA6C45" w:rsidRDefault="00C12AD7">
      <w:pPr>
        <w:spacing w:before="214" w:line="259" w:lineRule="auto"/>
        <w:ind w:left="912" w:right="1066"/>
        <w:jc w:val="center"/>
        <w:rPr>
          <w:rFonts w:ascii="Arial Black"/>
          <w:sz w:val="48"/>
        </w:rPr>
      </w:pPr>
      <w:r>
        <w:rPr>
          <w:rFonts w:ascii="Arial Black"/>
          <w:sz w:val="48"/>
        </w:rPr>
        <w:t>ADMISSIONS</w:t>
      </w:r>
      <w:r>
        <w:rPr>
          <w:rFonts w:ascii="Arial Black"/>
          <w:spacing w:val="-19"/>
          <w:sz w:val="48"/>
        </w:rPr>
        <w:t xml:space="preserve"> </w:t>
      </w:r>
      <w:r>
        <w:rPr>
          <w:rFonts w:ascii="Arial Black"/>
          <w:sz w:val="48"/>
        </w:rPr>
        <w:t>AND</w:t>
      </w:r>
      <w:r>
        <w:rPr>
          <w:rFonts w:ascii="Arial Black"/>
          <w:spacing w:val="-19"/>
          <w:sz w:val="48"/>
        </w:rPr>
        <w:t xml:space="preserve"> </w:t>
      </w:r>
      <w:r>
        <w:rPr>
          <w:rFonts w:ascii="Arial Black"/>
          <w:sz w:val="48"/>
        </w:rPr>
        <w:t>CONTINUED OCCUPANCY POLICY</w:t>
      </w:r>
    </w:p>
    <w:p w14:paraId="641BC0DC" w14:textId="65F27BC8" w:rsidR="00BA6C45" w:rsidRDefault="00C12AD7">
      <w:pPr>
        <w:spacing w:before="160" w:line="316" w:lineRule="auto"/>
        <w:ind w:left="4106" w:right="4262"/>
        <w:jc w:val="center"/>
        <w:rPr>
          <w:rFonts w:ascii="Arial Black"/>
          <w:sz w:val="48"/>
        </w:rPr>
      </w:pPr>
      <w:r>
        <w:rPr>
          <w:rFonts w:ascii="Arial Black"/>
          <w:spacing w:val="-2"/>
          <w:sz w:val="48"/>
        </w:rPr>
        <w:t xml:space="preserve">(ACOP) </w:t>
      </w:r>
      <w:r>
        <w:rPr>
          <w:rFonts w:ascii="Arial Black"/>
          <w:spacing w:val="-4"/>
          <w:sz w:val="48"/>
        </w:rPr>
        <w:t>202</w:t>
      </w:r>
      <w:r w:rsidR="00BB2A2B">
        <w:rPr>
          <w:rFonts w:ascii="Arial Black"/>
          <w:spacing w:val="-4"/>
          <w:sz w:val="48"/>
        </w:rPr>
        <w:t>2</w:t>
      </w:r>
    </w:p>
    <w:p w14:paraId="17C2B1D5" w14:textId="77777777" w:rsidR="00BA6C45" w:rsidRDefault="00BA6C45">
      <w:pPr>
        <w:pStyle w:val="BodyText"/>
        <w:spacing w:before="0"/>
        <w:ind w:left="0"/>
        <w:rPr>
          <w:rFonts w:ascii="Arial Black"/>
          <w:sz w:val="68"/>
        </w:rPr>
      </w:pPr>
    </w:p>
    <w:p w14:paraId="232D002A" w14:textId="77777777" w:rsidR="00BA6C45" w:rsidRDefault="00BA6C45">
      <w:pPr>
        <w:pStyle w:val="BodyText"/>
        <w:spacing w:before="0"/>
        <w:ind w:left="0"/>
        <w:rPr>
          <w:rFonts w:ascii="Arial Black"/>
          <w:sz w:val="68"/>
        </w:rPr>
      </w:pPr>
    </w:p>
    <w:p w14:paraId="106BFF30" w14:textId="77777777" w:rsidR="00BA6C45" w:rsidRDefault="00BA6C45">
      <w:pPr>
        <w:pStyle w:val="BodyText"/>
        <w:spacing w:before="8"/>
        <w:ind w:left="0"/>
        <w:rPr>
          <w:rFonts w:ascii="Arial Black"/>
          <w:sz w:val="52"/>
        </w:rPr>
      </w:pPr>
    </w:p>
    <w:p w14:paraId="1A298332" w14:textId="124C398C" w:rsidR="00BA6C45" w:rsidRDefault="00C12AD7">
      <w:pPr>
        <w:pStyle w:val="Heading2"/>
        <w:spacing w:before="0"/>
        <w:ind w:left="0" w:right="513"/>
        <w:jc w:val="right"/>
      </w:pPr>
      <w:bookmarkStart w:id="0" w:name="ADOPTED_BY_BOARD_RESOLUTION_NO.:_6563"/>
      <w:bookmarkEnd w:id="0"/>
      <w:r>
        <w:t>ADOPTED</w:t>
      </w:r>
      <w:r>
        <w:rPr>
          <w:spacing w:val="-8"/>
        </w:rPr>
        <w:t xml:space="preserve"> </w:t>
      </w:r>
      <w:r>
        <w:t>BY</w:t>
      </w:r>
      <w:r>
        <w:rPr>
          <w:spacing w:val="-7"/>
        </w:rPr>
        <w:t xml:space="preserve"> </w:t>
      </w:r>
      <w:r>
        <w:t>BOARD</w:t>
      </w:r>
      <w:r>
        <w:rPr>
          <w:spacing w:val="-7"/>
        </w:rPr>
        <w:t xml:space="preserve"> </w:t>
      </w:r>
      <w:r>
        <w:t>RESOLUTION</w:t>
      </w:r>
      <w:r>
        <w:rPr>
          <w:spacing w:val="-8"/>
        </w:rPr>
        <w:t xml:space="preserve"> </w:t>
      </w:r>
      <w:r>
        <w:t>NO.:</w:t>
      </w:r>
      <w:r>
        <w:rPr>
          <w:spacing w:val="-11"/>
        </w:rPr>
        <w:t xml:space="preserve"> </w:t>
      </w:r>
      <w:r w:rsidR="005A53F3">
        <w:rPr>
          <w:spacing w:val="-4"/>
        </w:rPr>
        <w:t>6643</w:t>
      </w:r>
    </w:p>
    <w:p w14:paraId="459AD5D4" w14:textId="1CF7ED5A" w:rsidR="00BA6C45" w:rsidRDefault="00C12AD7">
      <w:pPr>
        <w:spacing w:before="22"/>
        <w:ind w:right="513"/>
        <w:jc w:val="right"/>
        <w:rPr>
          <w:b/>
          <w:sz w:val="24"/>
        </w:rPr>
      </w:pPr>
      <w:r>
        <w:rPr>
          <w:b/>
          <w:sz w:val="24"/>
        </w:rPr>
        <w:t>EFFECTIVE:</w:t>
      </w:r>
      <w:r>
        <w:rPr>
          <w:b/>
          <w:spacing w:val="60"/>
          <w:sz w:val="24"/>
        </w:rPr>
        <w:t xml:space="preserve"> </w:t>
      </w:r>
      <w:r w:rsidR="00BB2A2B">
        <w:rPr>
          <w:b/>
          <w:spacing w:val="-2"/>
          <w:sz w:val="24"/>
        </w:rPr>
        <w:t>5</w:t>
      </w:r>
      <w:r>
        <w:rPr>
          <w:b/>
          <w:spacing w:val="-2"/>
          <w:sz w:val="24"/>
        </w:rPr>
        <w:t>/1/202</w:t>
      </w:r>
      <w:r w:rsidR="00BB2A2B">
        <w:rPr>
          <w:b/>
          <w:spacing w:val="-2"/>
          <w:sz w:val="24"/>
        </w:rPr>
        <w:t>2</w:t>
      </w:r>
    </w:p>
    <w:p w14:paraId="6009F67D" w14:textId="77777777" w:rsidR="00BA6C45" w:rsidRDefault="00BA6C45">
      <w:pPr>
        <w:jc w:val="right"/>
        <w:rPr>
          <w:sz w:val="24"/>
        </w:rPr>
        <w:sectPr w:rsidR="00BA6C45">
          <w:type w:val="continuous"/>
          <w:pgSz w:w="12240" w:h="15840"/>
          <w:pgMar w:top="1440" w:right="920" w:bottom="280" w:left="1080" w:header="720" w:footer="720" w:gutter="0"/>
          <w:cols w:space="720"/>
        </w:sectPr>
      </w:pPr>
    </w:p>
    <w:p w14:paraId="7941F665" w14:textId="77777777" w:rsidR="00BA6C45" w:rsidRDefault="00BA6C45">
      <w:pPr>
        <w:pStyle w:val="BodyText"/>
        <w:spacing w:before="0"/>
        <w:ind w:left="0"/>
        <w:rPr>
          <w:b/>
          <w:sz w:val="20"/>
        </w:rPr>
      </w:pPr>
    </w:p>
    <w:p w14:paraId="72966A7D" w14:textId="77777777" w:rsidR="00BA6C45" w:rsidRDefault="00BA6C45">
      <w:pPr>
        <w:pStyle w:val="BodyText"/>
        <w:spacing w:before="0"/>
        <w:ind w:left="0"/>
        <w:rPr>
          <w:b/>
          <w:sz w:val="20"/>
        </w:rPr>
      </w:pPr>
    </w:p>
    <w:p w14:paraId="0F802989" w14:textId="77777777" w:rsidR="00BA6C45" w:rsidRDefault="00BA6C45">
      <w:pPr>
        <w:pStyle w:val="BodyText"/>
        <w:spacing w:before="0"/>
        <w:ind w:left="0"/>
        <w:rPr>
          <w:b/>
          <w:sz w:val="20"/>
        </w:rPr>
      </w:pPr>
    </w:p>
    <w:p w14:paraId="42C62471" w14:textId="77777777" w:rsidR="00BA6C45" w:rsidRDefault="00BA6C45">
      <w:pPr>
        <w:pStyle w:val="BodyText"/>
        <w:spacing w:before="0"/>
        <w:ind w:left="0"/>
        <w:rPr>
          <w:b/>
          <w:sz w:val="20"/>
        </w:rPr>
      </w:pPr>
    </w:p>
    <w:p w14:paraId="4670DB51" w14:textId="77777777" w:rsidR="00BA6C45" w:rsidRDefault="00BA6C45">
      <w:pPr>
        <w:pStyle w:val="BodyText"/>
        <w:spacing w:before="0"/>
        <w:ind w:left="0"/>
        <w:rPr>
          <w:b/>
          <w:sz w:val="20"/>
        </w:rPr>
      </w:pPr>
    </w:p>
    <w:p w14:paraId="729A8B37" w14:textId="77777777" w:rsidR="00BA6C45" w:rsidRDefault="00BA6C45">
      <w:pPr>
        <w:pStyle w:val="BodyText"/>
        <w:spacing w:before="0"/>
        <w:ind w:left="0"/>
        <w:rPr>
          <w:b/>
          <w:sz w:val="20"/>
        </w:rPr>
      </w:pPr>
    </w:p>
    <w:p w14:paraId="2DDBA030" w14:textId="77777777" w:rsidR="00BA6C45" w:rsidRDefault="00BA6C45">
      <w:pPr>
        <w:pStyle w:val="BodyText"/>
        <w:spacing w:before="0"/>
        <w:ind w:left="0"/>
        <w:rPr>
          <w:b/>
          <w:sz w:val="20"/>
        </w:rPr>
      </w:pPr>
    </w:p>
    <w:p w14:paraId="5D9D17CB" w14:textId="77777777" w:rsidR="00BA6C45" w:rsidRDefault="00BA6C45">
      <w:pPr>
        <w:pStyle w:val="BodyText"/>
        <w:spacing w:before="0"/>
        <w:ind w:left="0"/>
        <w:rPr>
          <w:b/>
          <w:sz w:val="20"/>
        </w:rPr>
      </w:pPr>
    </w:p>
    <w:p w14:paraId="6EA6B616" w14:textId="77777777" w:rsidR="00BA6C45" w:rsidRDefault="00BA6C45">
      <w:pPr>
        <w:pStyle w:val="BodyText"/>
        <w:spacing w:before="0"/>
        <w:ind w:left="0"/>
        <w:rPr>
          <w:b/>
          <w:sz w:val="20"/>
        </w:rPr>
      </w:pPr>
    </w:p>
    <w:p w14:paraId="0CA4670D" w14:textId="77777777" w:rsidR="00BA6C45" w:rsidRDefault="00BA6C45">
      <w:pPr>
        <w:pStyle w:val="BodyText"/>
        <w:spacing w:before="0"/>
        <w:ind w:left="0"/>
        <w:rPr>
          <w:b/>
          <w:sz w:val="20"/>
        </w:rPr>
      </w:pPr>
    </w:p>
    <w:p w14:paraId="1A121758" w14:textId="77777777" w:rsidR="00BA6C45" w:rsidRDefault="00BA6C45">
      <w:pPr>
        <w:pStyle w:val="BodyText"/>
        <w:spacing w:before="0"/>
        <w:ind w:left="0"/>
        <w:rPr>
          <w:b/>
          <w:sz w:val="20"/>
        </w:rPr>
      </w:pPr>
    </w:p>
    <w:p w14:paraId="43165898" w14:textId="77777777" w:rsidR="00BA6C45" w:rsidRDefault="00BA6C45">
      <w:pPr>
        <w:pStyle w:val="BodyText"/>
        <w:spacing w:before="6"/>
        <w:ind w:left="0"/>
        <w:rPr>
          <w:b/>
          <w:sz w:val="17"/>
        </w:rPr>
      </w:pPr>
    </w:p>
    <w:p w14:paraId="4B519FF3" w14:textId="77777777" w:rsidR="00BA6C45" w:rsidRDefault="00C12AD7">
      <w:pPr>
        <w:spacing w:before="89" w:line="480" w:lineRule="auto"/>
        <w:ind w:left="1407" w:right="1568"/>
        <w:jc w:val="center"/>
        <w:rPr>
          <w:b/>
          <w:sz w:val="28"/>
        </w:rPr>
      </w:pPr>
      <w:r>
        <w:rPr>
          <w:b/>
          <w:sz w:val="28"/>
        </w:rPr>
        <w:t>ADMISSIONS</w:t>
      </w:r>
      <w:r>
        <w:rPr>
          <w:b/>
          <w:spacing w:val="-10"/>
          <w:sz w:val="28"/>
        </w:rPr>
        <w:t xml:space="preserve"> </w:t>
      </w:r>
      <w:r>
        <w:rPr>
          <w:b/>
          <w:sz w:val="28"/>
        </w:rPr>
        <w:t>AND</w:t>
      </w:r>
      <w:r>
        <w:rPr>
          <w:b/>
          <w:spacing w:val="-11"/>
          <w:sz w:val="28"/>
        </w:rPr>
        <w:t xml:space="preserve"> </w:t>
      </w:r>
      <w:r>
        <w:rPr>
          <w:b/>
          <w:sz w:val="28"/>
        </w:rPr>
        <w:t>CONTINUED</w:t>
      </w:r>
      <w:r>
        <w:rPr>
          <w:b/>
          <w:spacing w:val="-9"/>
          <w:sz w:val="28"/>
        </w:rPr>
        <w:t xml:space="preserve"> </w:t>
      </w:r>
      <w:r>
        <w:rPr>
          <w:b/>
          <w:sz w:val="28"/>
        </w:rPr>
        <w:t>OCCUPANCY</w:t>
      </w:r>
      <w:r>
        <w:rPr>
          <w:b/>
          <w:spacing w:val="-11"/>
          <w:sz w:val="28"/>
        </w:rPr>
        <w:t xml:space="preserve"> </w:t>
      </w:r>
      <w:r>
        <w:rPr>
          <w:b/>
          <w:sz w:val="28"/>
        </w:rPr>
        <w:t>POLICY FOR THE</w:t>
      </w:r>
    </w:p>
    <w:p w14:paraId="15721A3A" w14:textId="77777777" w:rsidR="00BA6C45" w:rsidRDefault="00C12AD7">
      <w:pPr>
        <w:spacing w:before="1"/>
        <w:ind w:right="149"/>
        <w:jc w:val="center"/>
        <w:rPr>
          <w:b/>
          <w:sz w:val="28"/>
        </w:rPr>
      </w:pPr>
      <w:r>
        <w:rPr>
          <w:b/>
          <w:sz w:val="28"/>
        </w:rPr>
        <w:t>PUBLIC</w:t>
      </w:r>
      <w:r>
        <w:rPr>
          <w:b/>
          <w:spacing w:val="-6"/>
          <w:sz w:val="28"/>
        </w:rPr>
        <w:t xml:space="preserve"> </w:t>
      </w:r>
      <w:r>
        <w:rPr>
          <w:b/>
          <w:sz w:val="28"/>
        </w:rPr>
        <w:t>HOUSING</w:t>
      </w:r>
      <w:r>
        <w:rPr>
          <w:b/>
          <w:spacing w:val="-9"/>
          <w:sz w:val="28"/>
        </w:rPr>
        <w:t xml:space="preserve"> </w:t>
      </w:r>
      <w:r>
        <w:rPr>
          <w:b/>
          <w:spacing w:val="-2"/>
          <w:sz w:val="28"/>
        </w:rPr>
        <w:t>PROGRAM</w:t>
      </w:r>
    </w:p>
    <w:p w14:paraId="5564DA97" w14:textId="77777777" w:rsidR="00BA6C45" w:rsidRDefault="00BA6C45">
      <w:pPr>
        <w:pStyle w:val="BodyText"/>
        <w:spacing w:before="0"/>
        <w:ind w:left="0"/>
        <w:rPr>
          <w:b/>
          <w:sz w:val="30"/>
        </w:rPr>
      </w:pPr>
    </w:p>
    <w:p w14:paraId="1922C38D" w14:textId="77777777" w:rsidR="00BA6C45" w:rsidRDefault="00BA6C45">
      <w:pPr>
        <w:pStyle w:val="BodyText"/>
        <w:spacing w:before="10"/>
        <w:ind w:left="0"/>
        <w:rPr>
          <w:b/>
          <w:sz w:val="25"/>
        </w:rPr>
      </w:pPr>
    </w:p>
    <w:p w14:paraId="65B4B2E4" w14:textId="77777777" w:rsidR="00BA6C45" w:rsidRDefault="00C12AD7">
      <w:pPr>
        <w:pStyle w:val="Heading1"/>
        <w:ind w:left="912" w:right="1067"/>
        <w:jc w:val="center"/>
      </w:pPr>
      <w:bookmarkStart w:id="1" w:name="May_1,_2005"/>
      <w:bookmarkEnd w:id="1"/>
      <w:r>
        <w:t>May</w:t>
      </w:r>
      <w:r>
        <w:rPr>
          <w:spacing w:val="-7"/>
        </w:rPr>
        <w:t xml:space="preserve"> </w:t>
      </w:r>
      <w:r>
        <w:t>1,</w:t>
      </w:r>
      <w:r>
        <w:rPr>
          <w:spacing w:val="-4"/>
        </w:rPr>
        <w:t xml:space="preserve"> 2005</w:t>
      </w:r>
    </w:p>
    <w:p w14:paraId="603FB748" w14:textId="77777777" w:rsidR="00BA6C45" w:rsidRDefault="00BA6C45">
      <w:pPr>
        <w:pStyle w:val="BodyText"/>
        <w:spacing w:before="10"/>
        <w:ind w:left="0"/>
        <w:rPr>
          <w:sz w:val="27"/>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4051"/>
      </w:tblGrid>
      <w:tr w:rsidR="00BA6C45" w14:paraId="1DFF8190" w14:textId="77777777">
        <w:trPr>
          <w:trHeight w:val="278"/>
        </w:trPr>
        <w:tc>
          <w:tcPr>
            <w:tcW w:w="8011" w:type="dxa"/>
            <w:gridSpan w:val="2"/>
          </w:tcPr>
          <w:p w14:paraId="076738ED" w14:textId="77777777" w:rsidR="00BA6C45" w:rsidRDefault="00C12AD7">
            <w:pPr>
              <w:pStyle w:val="TableParagraph"/>
              <w:spacing w:line="258" w:lineRule="exact"/>
              <w:ind w:left="3314" w:right="3297"/>
              <w:jc w:val="center"/>
              <w:rPr>
                <w:sz w:val="24"/>
              </w:rPr>
            </w:pPr>
            <w:r>
              <w:rPr>
                <w:sz w:val="24"/>
              </w:rPr>
              <w:t>Revision</w:t>
            </w:r>
            <w:r>
              <w:rPr>
                <w:spacing w:val="-1"/>
                <w:sz w:val="24"/>
              </w:rPr>
              <w:t xml:space="preserve"> </w:t>
            </w:r>
            <w:r>
              <w:rPr>
                <w:spacing w:val="-4"/>
                <w:sz w:val="24"/>
              </w:rPr>
              <w:t>Date</w:t>
            </w:r>
          </w:p>
        </w:tc>
      </w:tr>
      <w:tr w:rsidR="001014BE" w14:paraId="65C04BB4" w14:textId="77777777">
        <w:trPr>
          <w:trHeight w:val="352"/>
        </w:trPr>
        <w:tc>
          <w:tcPr>
            <w:tcW w:w="3960" w:type="dxa"/>
          </w:tcPr>
          <w:p w14:paraId="6E1A4441" w14:textId="77777777" w:rsidR="001014BE" w:rsidRDefault="001014BE">
            <w:pPr>
              <w:pStyle w:val="TableParagraph"/>
              <w:spacing w:before="35"/>
              <w:ind w:left="1071" w:right="1050"/>
              <w:jc w:val="center"/>
              <w:rPr>
                <w:sz w:val="24"/>
              </w:rPr>
            </w:pPr>
            <w:r>
              <w:rPr>
                <w:sz w:val="24"/>
              </w:rPr>
              <w:t>February</w:t>
            </w:r>
            <w:r>
              <w:rPr>
                <w:spacing w:val="-3"/>
                <w:sz w:val="24"/>
              </w:rPr>
              <w:t xml:space="preserve"> </w:t>
            </w:r>
            <w:r>
              <w:rPr>
                <w:sz w:val="24"/>
              </w:rPr>
              <w:t>1,</w:t>
            </w:r>
            <w:r>
              <w:rPr>
                <w:spacing w:val="-2"/>
                <w:sz w:val="24"/>
              </w:rPr>
              <w:t xml:space="preserve"> </w:t>
            </w:r>
            <w:r>
              <w:rPr>
                <w:spacing w:val="-4"/>
                <w:sz w:val="24"/>
              </w:rPr>
              <w:t>2006</w:t>
            </w:r>
          </w:p>
        </w:tc>
        <w:tc>
          <w:tcPr>
            <w:tcW w:w="4051" w:type="dxa"/>
          </w:tcPr>
          <w:p w14:paraId="00B974BE" w14:textId="423ECC40" w:rsidR="001014BE" w:rsidRDefault="001014BE">
            <w:pPr>
              <w:pStyle w:val="TableParagraph"/>
              <w:spacing w:before="35"/>
              <w:ind w:left="1313" w:right="1299"/>
              <w:jc w:val="center"/>
              <w:rPr>
                <w:sz w:val="24"/>
              </w:rPr>
            </w:pPr>
            <w:r>
              <w:rPr>
                <w:sz w:val="24"/>
              </w:rPr>
              <w:t xml:space="preserve">July 1, </w:t>
            </w:r>
            <w:r>
              <w:rPr>
                <w:spacing w:val="-4"/>
                <w:sz w:val="24"/>
              </w:rPr>
              <w:t>2014</w:t>
            </w:r>
          </w:p>
        </w:tc>
      </w:tr>
      <w:tr w:rsidR="001014BE" w14:paraId="19F68D57" w14:textId="77777777">
        <w:trPr>
          <w:trHeight w:val="352"/>
        </w:trPr>
        <w:tc>
          <w:tcPr>
            <w:tcW w:w="3960" w:type="dxa"/>
          </w:tcPr>
          <w:p w14:paraId="1D251874" w14:textId="77777777" w:rsidR="001014BE" w:rsidRDefault="001014BE">
            <w:pPr>
              <w:pStyle w:val="TableParagraph"/>
              <w:spacing w:before="35"/>
              <w:ind w:left="1067" w:right="1055"/>
              <w:jc w:val="center"/>
              <w:rPr>
                <w:sz w:val="24"/>
              </w:rPr>
            </w:pPr>
            <w:r>
              <w:rPr>
                <w:sz w:val="24"/>
              </w:rPr>
              <w:t>October</w:t>
            </w:r>
            <w:r>
              <w:rPr>
                <w:spacing w:val="-8"/>
                <w:sz w:val="24"/>
              </w:rPr>
              <w:t xml:space="preserve"> </w:t>
            </w:r>
            <w:r>
              <w:rPr>
                <w:sz w:val="24"/>
              </w:rPr>
              <w:t>1,</w:t>
            </w:r>
            <w:r>
              <w:rPr>
                <w:spacing w:val="-1"/>
                <w:sz w:val="24"/>
              </w:rPr>
              <w:t xml:space="preserve"> </w:t>
            </w:r>
            <w:r>
              <w:rPr>
                <w:spacing w:val="-4"/>
                <w:sz w:val="24"/>
              </w:rPr>
              <w:t>2006</w:t>
            </w:r>
          </w:p>
        </w:tc>
        <w:tc>
          <w:tcPr>
            <w:tcW w:w="4051" w:type="dxa"/>
          </w:tcPr>
          <w:p w14:paraId="3327D3D6" w14:textId="58CDF536" w:rsidR="001014BE" w:rsidRDefault="001014BE">
            <w:pPr>
              <w:pStyle w:val="TableParagraph"/>
              <w:spacing w:before="35"/>
              <w:ind w:left="1313" w:right="1299"/>
              <w:jc w:val="center"/>
              <w:rPr>
                <w:sz w:val="24"/>
              </w:rPr>
            </w:pPr>
            <w:r>
              <w:rPr>
                <w:sz w:val="24"/>
              </w:rPr>
              <w:t>June</w:t>
            </w:r>
            <w:r>
              <w:rPr>
                <w:spacing w:val="-1"/>
                <w:sz w:val="24"/>
              </w:rPr>
              <w:t xml:space="preserve"> </w:t>
            </w:r>
            <w:r>
              <w:rPr>
                <w:sz w:val="24"/>
              </w:rPr>
              <w:t xml:space="preserve">1, </w:t>
            </w:r>
            <w:r>
              <w:rPr>
                <w:spacing w:val="-4"/>
                <w:sz w:val="24"/>
              </w:rPr>
              <w:t>2015</w:t>
            </w:r>
          </w:p>
        </w:tc>
      </w:tr>
      <w:tr w:rsidR="001014BE" w14:paraId="60739251" w14:textId="77777777">
        <w:trPr>
          <w:trHeight w:val="354"/>
        </w:trPr>
        <w:tc>
          <w:tcPr>
            <w:tcW w:w="3960" w:type="dxa"/>
          </w:tcPr>
          <w:p w14:paraId="2298F8DB" w14:textId="77777777" w:rsidR="001014BE" w:rsidRDefault="001014BE">
            <w:pPr>
              <w:pStyle w:val="TableParagraph"/>
              <w:spacing w:before="37"/>
              <w:ind w:left="1071" w:right="1052"/>
              <w:jc w:val="center"/>
              <w:rPr>
                <w:sz w:val="24"/>
              </w:rPr>
            </w:pPr>
            <w:r>
              <w:rPr>
                <w:sz w:val="24"/>
              </w:rPr>
              <w:t>June</w:t>
            </w:r>
            <w:r>
              <w:rPr>
                <w:spacing w:val="-1"/>
                <w:sz w:val="24"/>
              </w:rPr>
              <w:t xml:space="preserve"> </w:t>
            </w:r>
            <w:r>
              <w:rPr>
                <w:sz w:val="24"/>
              </w:rPr>
              <w:t xml:space="preserve">1, </w:t>
            </w:r>
            <w:r>
              <w:rPr>
                <w:spacing w:val="-4"/>
                <w:sz w:val="24"/>
              </w:rPr>
              <w:t>2007</w:t>
            </w:r>
          </w:p>
        </w:tc>
        <w:tc>
          <w:tcPr>
            <w:tcW w:w="4051" w:type="dxa"/>
          </w:tcPr>
          <w:p w14:paraId="618FB084" w14:textId="20893F01" w:rsidR="001014BE" w:rsidRDefault="001014BE">
            <w:pPr>
              <w:pStyle w:val="TableParagraph"/>
              <w:spacing w:before="37"/>
              <w:ind w:left="1313" w:right="1299"/>
              <w:jc w:val="center"/>
              <w:rPr>
                <w:sz w:val="24"/>
              </w:rPr>
            </w:pPr>
            <w:r>
              <w:rPr>
                <w:sz w:val="24"/>
              </w:rPr>
              <w:t>March</w:t>
            </w:r>
            <w:r>
              <w:rPr>
                <w:spacing w:val="-3"/>
                <w:sz w:val="24"/>
              </w:rPr>
              <w:t xml:space="preserve"> </w:t>
            </w:r>
            <w:r>
              <w:rPr>
                <w:sz w:val="24"/>
              </w:rPr>
              <w:t>1,</w:t>
            </w:r>
            <w:r>
              <w:rPr>
                <w:spacing w:val="-1"/>
                <w:sz w:val="24"/>
              </w:rPr>
              <w:t xml:space="preserve"> </w:t>
            </w:r>
            <w:r>
              <w:rPr>
                <w:spacing w:val="-4"/>
                <w:sz w:val="24"/>
              </w:rPr>
              <w:t>2016</w:t>
            </w:r>
          </w:p>
        </w:tc>
      </w:tr>
      <w:tr w:rsidR="001014BE" w14:paraId="47BCDDFC" w14:textId="77777777">
        <w:trPr>
          <w:trHeight w:val="352"/>
        </w:trPr>
        <w:tc>
          <w:tcPr>
            <w:tcW w:w="3960" w:type="dxa"/>
          </w:tcPr>
          <w:p w14:paraId="4CC10983" w14:textId="77777777" w:rsidR="001014BE" w:rsidRDefault="001014BE">
            <w:pPr>
              <w:pStyle w:val="TableParagraph"/>
              <w:spacing w:before="35"/>
              <w:ind w:left="1071" w:right="1055"/>
              <w:jc w:val="center"/>
              <w:rPr>
                <w:sz w:val="24"/>
              </w:rPr>
            </w:pPr>
            <w:r>
              <w:rPr>
                <w:sz w:val="24"/>
              </w:rPr>
              <w:t>September</w:t>
            </w:r>
            <w:r>
              <w:rPr>
                <w:spacing w:val="-6"/>
                <w:sz w:val="24"/>
              </w:rPr>
              <w:t xml:space="preserve"> </w:t>
            </w:r>
            <w:r>
              <w:rPr>
                <w:sz w:val="24"/>
              </w:rPr>
              <w:t>1,</w:t>
            </w:r>
            <w:r>
              <w:rPr>
                <w:spacing w:val="-1"/>
                <w:sz w:val="24"/>
              </w:rPr>
              <w:t xml:space="preserve"> </w:t>
            </w:r>
            <w:r>
              <w:rPr>
                <w:spacing w:val="-4"/>
                <w:sz w:val="24"/>
              </w:rPr>
              <w:t>2008</w:t>
            </w:r>
          </w:p>
        </w:tc>
        <w:tc>
          <w:tcPr>
            <w:tcW w:w="4051" w:type="dxa"/>
          </w:tcPr>
          <w:p w14:paraId="2496C97F" w14:textId="3B52A7BD" w:rsidR="001014BE" w:rsidRDefault="001014BE">
            <w:pPr>
              <w:pStyle w:val="TableParagraph"/>
              <w:spacing w:before="35"/>
              <w:ind w:left="1313" w:right="1301"/>
              <w:jc w:val="center"/>
              <w:rPr>
                <w:sz w:val="24"/>
              </w:rPr>
            </w:pPr>
            <w:r>
              <w:rPr>
                <w:sz w:val="24"/>
              </w:rPr>
              <w:t>March</w:t>
            </w:r>
            <w:r>
              <w:rPr>
                <w:spacing w:val="-3"/>
                <w:sz w:val="24"/>
              </w:rPr>
              <w:t xml:space="preserve"> </w:t>
            </w:r>
            <w:r>
              <w:rPr>
                <w:sz w:val="24"/>
              </w:rPr>
              <w:t>1,</w:t>
            </w:r>
            <w:r>
              <w:rPr>
                <w:spacing w:val="-1"/>
                <w:sz w:val="24"/>
              </w:rPr>
              <w:t xml:space="preserve"> </w:t>
            </w:r>
            <w:r>
              <w:rPr>
                <w:spacing w:val="-4"/>
                <w:sz w:val="24"/>
              </w:rPr>
              <w:t>2017</w:t>
            </w:r>
          </w:p>
        </w:tc>
      </w:tr>
      <w:tr w:rsidR="001014BE" w14:paraId="5D997626" w14:textId="77777777">
        <w:trPr>
          <w:trHeight w:val="354"/>
        </w:trPr>
        <w:tc>
          <w:tcPr>
            <w:tcW w:w="3960" w:type="dxa"/>
          </w:tcPr>
          <w:p w14:paraId="339CE603" w14:textId="77777777" w:rsidR="001014BE" w:rsidRDefault="001014BE">
            <w:pPr>
              <w:pStyle w:val="TableParagraph"/>
              <w:spacing w:before="35"/>
              <w:ind w:left="1071" w:right="1055"/>
              <w:jc w:val="center"/>
              <w:rPr>
                <w:sz w:val="24"/>
              </w:rPr>
            </w:pPr>
            <w:r>
              <w:rPr>
                <w:sz w:val="24"/>
              </w:rPr>
              <w:t>September</w:t>
            </w:r>
            <w:r>
              <w:rPr>
                <w:spacing w:val="-6"/>
                <w:sz w:val="24"/>
              </w:rPr>
              <w:t xml:space="preserve"> </w:t>
            </w:r>
            <w:r>
              <w:rPr>
                <w:sz w:val="24"/>
              </w:rPr>
              <w:t>1,</w:t>
            </w:r>
            <w:r>
              <w:rPr>
                <w:spacing w:val="-1"/>
                <w:sz w:val="24"/>
              </w:rPr>
              <w:t xml:space="preserve"> </w:t>
            </w:r>
            <w:r>
              <w:rPr>
                <w:spacing w:val="-4"/>
                <w:sz w:val="24"/>
              </w:rPr>
              <w:t>2009</w:t>
            </w:r>
          </w:p>
        </w:tc>
        <w:tc>
          <w:tcPr>
            <w:tcW w:w="4051" w:type="dxa"/>
          </w:tcPr>
          <w:p w14:paraId="2530D649" w14:textId="46576BFC" w:rsidR="001014BE" w:rsidRDefault="001014BE">
            <w:pPr>
              <w:pStyle w:val="TableParagraph"/>
              <w:spacing w:before="35"/>
              <w:ind w:left="1313" w:right="1301"/>
              <w:jc w:val="center"/>
              <w:rPr>
                <w:sz w:val="24"/>
              </w:rPr>
            </w:pPr>
            <w:r>
              <w:rPr>
                <w:sz w:val="24"/>
              </w:rPr>
              <w:t xml:space="preserve">July 1, </w:t>
            </w:r>
            <w:r>
              <w:rPr>
                <w:spacing w:val="-4"/>
                <w:sz w:val="24"/>
              </w:rPr>
              <w:t>2017</w:t>
            </w:r>
          </w:p>
        </w:tc>
      </w:tr>
      <w:tr w:rsidR="001014BE" w14:paraId="2F18A420" w14:textId="77777777">
        <w:trPr>
          <w:trHeight w:val="350"/>
        </w:trPr>
        <w:tc>
          <w:tcPr>
            <w:tcW w:w="3960" w:type="dxa"/>
          </w:tcPr>
          <w:p w14:paraId="63568285" w14:textId="77777777" w:rsidR="001014BE" w:rsidRDefault="001014BE">
            <w:pPr>
              <w:pStyle w:val="TableParagraph"/>
              <w:spacing w:before="35"/>
              <w:ind w:left="1071" w:right="1052"/>
              <w:jc w:val="center"/>
              <w:rPr>
                <w:sz w:val="24"/>
              </w:rPr>
            </w:pPr>
            <w:r>
              <w:rPr>
                <w:sz w:val="24"/>
              </w:rPr>
              <w:t>August</w:t>
            </w:r>
            <w:r>
              <w:rPr>
                <w:spacing w:val="-1"/>
                <w:sz w:val="24"/>
              </w:rPr>
              <w:t xml:space="preserve"> </w:t>
            </w:r>
            <w:r>
              <w:rPr>
                <w:sz w:val="24"/>
              </w:rPr>
              <w:t xml:space="preserve">1, </w:t>
            </w:r>
            <w:r>
              <w:rPr>
                <w:spacing w:val="-4"/>
                <w:sz w:val="24"/>
              </w:rPr>
              <w:t>2010</w:t>
            </w:r>
          </w:p>
        </w:tc>
        <w:tc>
          <w:tcPr>
            <w:tcW w:w="4051" w:type="dxa"/>
          </w:tcPr>
          <w:p w14:paraId="08DA05AE" w14:textId="1929B6BE" w:rsidR="001014BE" w:rsidRDefault="001014BE">
            <w:pPr>
              <w:pStyle w:val="TableParagraph"/>
              <w:spacing w:before="35"/>
              <w:ind w:left="1313" w:right="1299"/>
              <w:jc w:val="center"/>
              <w:rPr>
                <w:sz w:val="24"/>
              </w:rPr>
            </w:pPr>
            <w:r>
              <w:rPr>
                <w:sz w:val="24"/>
              </w:rPr>
              <w:t xml:space="preserve">July 1, </w:t>
            </w:r>
            <w:r>
              <w:rPr>
                <w:spacing w:val="-4"/>
                <w:sz w:val="24"/>
              </w:rPr>
              <w:t>2018</w:t>
            </w:r>
          </w:p>
        </w:tc>
      </w:tr>
      <w:tr w:rsidR="001014BE" w14:paraId="61B5B3B2" w14:textId="77777777">
        <w:trPr>
          <w:trHeight w:val="354"/>
        </w:trPr>
        <w:tc>
          <w:tcPr>
            <w:tcW w:w="3960" w:type="dxa"/>
          </w:tcPr>
          <w:p w14:paraId="5F5D3724" w14:textId="77777777" w:rsidR="001014BE" w:rsidRDefault="001014BE">
            <w:pPr>
              <w:pStyle w:val="TableParagraph"/>
              <w:spacing w:before="39"/>
              <w:ind w:left="1071" w:right="1052"/>
              <w:jc w:val="center"/>
              <w:rPr>
                <w:sz w:val="24"/>
              </w:rPr>
            </w:pPr>
            <w:r>
              <w:rPr>
                <w:sz w:val="24"/>
              </w:rPr>
              <w:t>June</w:t>
            </w:r>
            <w:r>
              <w:rPr>
                <w:spacing w:val="-1"/>
                <w:sz w:val="24"/>
              </w:rPr>
              <w:t xml:space="preserve"> </w:t>
            </w:r>
            <w:r>
              <w:rPr>
                <w:sz w:val="24"/>
              </w:rPr>
              <w:t xml:space="preserve">1, </w:t>
            </w:r>
            <w:r>
              <w:rPr>
                <w:spacing w:val="-4"/>
                <w:sz w:val="24"/>
              </w:rPr>
              <w:t>2011</w:t>
            </w:r>
          </w:p>
        </w:tc>
        <w:tc>
          <w:tcPr>
            <w:tcW w:w="4051" w:type="dxa"/>
          </w:tcPr>
          <w:p w14:paraId="16193FEA" w14:textId="49E5C55A" w:rsidR="001014BE" w:rsidRDefault="001014BE">
            <w:pPr>
              <w:pStyle w:val="TableParagraph"/>
              <w:spacing w:before="39"/>
              <w:ind w:left="1313" w:right="1299"/>
              <w:jc w:val="center"/>
              <w:rPr>
                <w:sz w:val="24"/>
              </w:rPr>
            </w:pPr>
            <w:r>
              <w:rPr>
                <w:sz w:val="24"/>
              </w:rPr>
              <w:t>Jun 1, 2019</w:t>
            </w:r>
          </w:p>
        </w:tc>
      </w:tr>
      <w:tr w:rsidR="001014BE" w14:paraId="6AC6D4C7" w14:textId="77777777">
        <w:trPr>
          <w:trHeight w:val="354"/>
        </w:trPr>
        <w:tc>
          <w:tcPr>
            <w:tcW w:w="3960" w:type="dxa"/>
          </w:tcPr>
          <w:p w14:paraId="05CF4702" w14:textId="5E75664D" w:rsidR="001014BE" w:rsidRDefault="001014BE">
            <w:pPr>
              <w:pStyle w:val="TableParagraph"/>
              <w:spacing w:before="35"/>
              <w:ind w:left="1071" w:right="1052"/>
              <w:jc w:val="center"/>
              <w:rPr>
                <w:sz w:val="24"/>
              </w:rPr>
            </w:pPr>
            <w:r>
              <w:rPr>
                <w:sz w:val="24"/>
              </w:rPr>
              <w:t>June 1, 2012</w:t>
            </w:r>
          </w:p>
        </w:tc>
        <w:tc>
          <w:tcPr>
            <w:tcW w:w="4051" w:type="dxa"/>
          </w:tcPr>
          <w:p w14:paraId="7BE3BC97" w14:textId="6FFC7CAA" w:rsidR="001014BE" w:rsidRDefault="001014BE">
            <w:pPr>
              <w:pStyle w:val="TableParagraph"/>
              <w:spacing w:before="35"/>
              <w:ind w:left="1313" w:right="1299"/>
              <w:jc w:val="center"/>
              <w:rPr>
                <w:sz w:val="24"/>
              </w:rPr>
            </w:pPr>
            <w:r>
              <w:rPr>
                <w:sz w:val="24"/>
              </w:rPr>
              <w:t>June</w:t>
            </w:r>
            <w:r>
              <w:rPr>
                <w:spacing w:val="-1"/>
                <w:sz w:val="24"/>
              </w:rPr>
              <w:t xml:space="preserve"> </w:t>
            </w:r>
            <w:r>
              <w:rPr>
                <w:sz w:val="24"/>
              </w:rPr>
              <w:t xml:space="preserve">1, </w:t>
            </w:r>
            <w:r>
              <w:rPr>
                <w:spacing w:val="-4"/>
                <w:sz w:val="24"/>
              </w:rPr>
              <w:t>2019</w:t>
            </w:r>
          </w:p>
        </w:tc>
      </w:tr>
      <w:tr w:rsidR="001014BE" w14:paraId="1E5D7213" w14:textId="77777777">
        <w:trPr>
          <w:trHeight w:val="354"/>
        </w:trPr>
        <w:tc>
          <w:tcPr>
            <w:tcW w:w="3960" w:type="dxa"/>
          </w:tcPr>
          <w:p w14:paraId="12BB9CA4" w14:textId="3EEDEF36" w:rsidR="001014BE" w:rsidRDefault="001014BE">
            <w:pPr>
              <w:pStyle w:val="TableParagraph"/>
              <w:spacing w:before="35"/>
              <w:ind w:left="1071" w:right="1052"/>
              <w:jc w:val="center"/>
              <w:rPr>
                <w:sz w:val="24"/>
              </w:rPr>
            </w:pPr>
            <w:r>
              <w:rPr>
                <w:sz w:val="24"/>
              </w:rPr>
              <w:t>June 1, 2013</w:t>
            </w:r>
          </w:p>
        </w:tc>
        <w:tc>
          <w:tcPr>
            <w:tcW w:w="4051" w:type="dxa"/>
          </w:tcPr>
          <w:p w14:paraId="42750569" w14:textId="2FBF9EA0" w:rsidR="001014BE" w:rsidRDefault="003753F8">
            <w:pPr>
              <w:pStyle w:val="TableParagraph"/>
              <w:spacing w:before="35"/>
              <w:ind w:left="1313" w:right="1299"/>
              <w:jc w:val="center"/>
              <w:rPr>
                <w:sz w:val="24"/>
              </w:rPr>
            </w:pPr>
            <w:r>
              <w:rPr>
                <w:sz w:val="24"/>
              </w:rPr>
              <w:t>April 1, 2021</w:t>
            </w:r>
          </w:p>
        </w:tc>
      </w:tr>
    </w:tbl>
    <w:p w14:paraId="24EBAC8E" w14:textId="77777777" w:rsidR="00BA6C45" w:rsidRDefault="00BA6C45">
      <w:pPr>
        <w:pStyle w:val="BodyText"/>
        <w:spacing w:before="0"/>
        <w:ind w:left="0"/>
        <w:rPr>
          <w:sz w:val="30"/>
        </w:rPr>
      </w:pPr>
    </w:p>
    <w:p w14:paraId="00477C8A" w14:textId="77777777" w:rsidR="00BA6C45" w:rsidRDefault="00BA6C45">
      <w:pPr>
        <w:pStyle w:val="BodyText"/>
        <w:spacing w:before="0"/>
        <w:ind w:left="0"/>
        <w:rPr>
          <w:sz w:val="30"/>
        </w:rPr>
      </w:pPr>
    </w:p>
    <w:p w14:paraId="5181600C" w14:textId="77777777" w:rsidR="00BA6C45" w:rsidRDefault="00BA6C45">
      <w:pPr>
        <w:pStyle w:val="BodyText"/>
        <w:spacing w:before="0"/>
        <w:ind w:left="0"/>
        <w:rPr>
          <w:sz w:val="30"/>
        </w:rPr>
      </w:pPr>
    </w:p>
    <w:p w14:paraId="6B4E82C0" w14:textId="77777777" w:rsidR="00BA6C45" w:rsidRDefault="00BA6C45">
      <w:pPr>
        <w:pStyle w:val="BodyText"/>
        <w:spacing w:before="0"/>
        <w:ind w:left="0"/>
        <w:rPr>
          <w:sz w:val="30"/>
        </w:rPr>
      </w:pPr>
    </w:p>
    <w:p w14:paraId="3DFAF889" w14:textId="77777777" w:rsidR="00BA6C45" w:rsidRDefault="00BA6C45">
      <w:pPr>
        <w:pStyle w:val="BodyText"/>
        <w:spacing w:before="0"/>
        <w:ind w:left="0"/>
        <w:rPr>
          <w:sz w:val="30"/>
        </w:rPr>
      </w:pPr>
    </w:p>
    <w:p w14:paraId="601D721D" w14:textId="77777777" w:rsidR="00BA6C45" w:rsidRDefault="00BA6C45">
      <w:pPr>
        <w:pStyle w:val="BodyText"/>
        <w:spacing w:before="6"/>
        <w:ind w:left="0"/>
        <w:rPr>
          <w:sz w:val="23"/>
        </w:rPr>
      </w:pPr>
    </w:p>
    <w:p w14:paraId="64AFB446" w14:textId="77777777" w:rsidR="00BA6C45" w:rsidRDefault="00C12AD7">
      <w:pPr>
        <w:pStyle w:val="BodyText"/>
        <w:spacing w:before="0" w:line="477" w:lineRule="auto"/>
        <w:ind w:left="360" w:right="4774"/>
      </w:pPr>
      <w:r>
        <w:t>Copyright</w:t>
      </w:r>
      <w:r>
        <w:rPr>
          <w:spacing w:val="-8"/>
        </w:rPr>
        <w:t xml:space="preserve"> </w:t>
      </w:r>
      <w:r>
        <w:t>2019</w:t>
      </w:r>
      <w:r>
        <w:rPr>
          <w:spacing w:val="-9"/>
        </w:rPr>
        <w:t xml:space="preserve"> </w:t>
      </w:r>
      <w:r>
        <w:t>by</w:t>
      </w:r>
      <w:r>
        <w:rPr>
          <w:spacing w:val="-7"/>
        </w:rPr>
        <w:t xml:space="preserve"> </w:t>
      </w:r>
      <w:r>
        <w:t>Nan</w:t>
      </w:r>
      <w:r>
        <w:rPr>
          <w:spacing w:val="-9"/>
        </w:rPr>
        <w:t xml:space="preserve"> </w:t>
      </w:r>
      <w:r>
        <w:t>McKay</w:t>
      </w:r>
      <w:r>
        <w:rPr>
          <w:spacing w:val="-9"/>
        </w:rPr>
        <w:t xml:space="preserve"> </w:t>
      </w:r>
      <w:r>
        <w:t>&amp;</w:t>
      </w:r>
      <w:r>
        <w:rPr>
          <w:spacing w:val="-7"/>
        </w:rPr>
        <w:t xml:space="preserve"> </w:t>
      </w:r>
      <w:r>
        <w:t>Associates,</w:t>
      </w:r>
      <w:r>
        <w:rPr>
          <w:spacing w:val="-5"/>
        </w:rPr>
        <w:t xml:space="preserve"> </w:t>
      </w:r>
      <w:r>
        <w:t>Inc. All rights reserved</w:t>
      </w:r>
    </w:p>
    <w:p w14:paraId="43A3D74B" w14:textId="77777777" w:rsidR="00BA6C45" w:rsidRDefault="00C12AD7">
      <w:pPr>
        <w:pStyle w:val="BodyText"/>
        <w:spacing w:before="3"/>
        <w:ind w:left="360" w:right="539"/>
      </w:pPr>
      <w:r>
        <w:t>Permission to reprint granted only to the Public Housing Authority that has purchased this plan from Nan McKay &amp; Associates, Inc. This document may not be reprinted or distributed to any other</w:t>
      </w:r>
      <w:r>
        <w:rPr>
          <w:spacing w:val="-4"/>
        </w:rPr>
        <w:t xml:space="preserve"> </w:t>
      </w:r>
      <w:r>
        <w:t>person</w:t>
      </w:r>
      <w:r>
        <w:rPr>
          <w:spacing w:val="-3"/>
        </w:rPr>
        <w:t xml:space="preserve"> </w:t>
      </w:r>
      <w:r>
        <w:t>or</w:t>
      </w:r>
      <w:r>
        <w:rPr>
          <w:spacing w:val="-2"/>
        </w:rPr>
        <w:t xml:space="preserve"> </w:t>
      </w:r>
      <w:r>
        <w:t>entity</w:t>
      </w:r>
      <w:r>
        <w:rPr>
          <w:spacing w:val="-3"/>
        </w:rPr>
        <w:t xml:space="preserve"> </w:t>
      </w:r>
      <w:r>
        <w:t>other</w:t>
      </w:r>
      <w:r>
        <w:rPr>
          <w:spacing w:val="-4"/>
        </w:rPr>
        <w:t xml:space="preserve"> </w:t>
      </w:r>
      <w:r>
        <w:t>than</w:t>
      </w:r>
      <w:r>
        <w:rPr>
          <w:spacing w:val="-3"/>
        </w:rPr>
        <w:t xml:space="preserve"> </w:t>
      </w:r>
      <w:r>
        <w:t>the</w:t>
      </w:r>
      <w:r>
        <w:rPr>
          <w:spacing w:val="-4"/>
        </w:rPr>
        <w:t xml:space="preserve"> </w:t>
      </w:r>
      <w:r>
        <w:t>purchasing</w:t>
      </w:r>
      <w:r>
        <w:rPr>
          <w:spacing w:val="-3"/>
        </w:rPr>
        <w:t xml:space="preserve"> </w:t>
      </w:r>
      <w:r>
        <w:t>agency</w:t>
      </w:r>
      <w:r>
        <w:rPr>
          <w:spacing w:val="-3"/>
        </w:rPr>
        <w:t xml:space="preserve"> </w:t>
      </w:r>
      <w:r>
        <w:t>without</w:t>
      </w:r>
      <w:r>
        <w:rPr>
          <w:spacing w:val="-3"/>
        </w:rPr>
        <w:t xml:space="preserve"> </w:t>
      </w:r>
      <w:r>
        <w:t>the</w:t>
      </w:r>
      <w:r>
        <w:rPr>
          <w:spacing w:val="-4"/>
        </w:rPr>
        <w:t xml:space="preserve"> </w:t>
      </w:r>
      <w:r>
        <w:t>express</w:t>
      </w:r>
      <w:r>
        <w:rPr>
          <w:spacing w:val="-3"/>
        </w:rPr>
        <w:t xml:space="preserve"> </w:t>
      </w:r>
      <w:r>
        <w:t>written</w:t>
      </w:r>
      <w:r>
        <w:rPr>
          <w:spacing w:val="-3"/>
        </w:rPr>
        <w:t xml:space="preserve"> </w:t>
      </w:r>
      <w:r>
        <w:t>permission</w:t>
      </w:r>
      <w:r>
        <w:rPr>
          <w:spacing w:val="-3"/>
        </w:rPr>
        <w:t xml:space="preserve"> </w:t>
      </w:r>
      <w:r>
        <w:t>of Nan McKay &amp; Associates, Inc.</w:t>
      </w:r>
    </w:p>
    <w:p w14:paraId="7F87275E" w14:textId="77777777" w:rsidR="00BA6C45" w:rsidRDefault="00BA6C45">
      <w:pPr>
        <w:sectPr w:rsidR="00BA6C45">
          <w:pgSz w:w="12240" w:h="15840"/>
          <w:pgMar w:top="1500" w:right="920" w:bottom="280" w:left="1080" w:header="720" w:footer="720" w:gutter="0"/>
          <w:cols w:space="720"/>
        </w:sectPr>
      </w:pPr>
    </w:p>
    <w:p w14:paraId="7EFE3A27" w14:textId="77777777" w:rsidR="00BA6C45" w:rsidRDefault="00C12AD7">
      <w:pPr>
        <w:spacing w:before="79"/>
        <w:ind w:left="912" w:right="1070"/>
        <w:jc w:val="center"/>
        <w:rPr>
          <w:b/>
          <w:sz w:val="24"/>
        </w:rPr>
      </w:pPr>
      <w:r>
        <w:rPr>
          <w:b/>
          <w:sz w:val="24"/>
        </w:rPr>
        <w:lastRenderedPageBreak/>
        <w:t>Table</w:t>
      </w:r>
      <w:r>
        <w:rPr>
          <w:b/>
          <w:spacing w:val="-6"/>
          <w:sz w:val="24"/>
        </w:rPr>
        <w:t xml:space="preserve"> </w:t>
      </w:r>
      <w:r>
        <w:rPr>
          <w:b/>
          <w:sz w:val="24"/>
        </w:rPr>
        <w:t>of</w:t>
      </w:r>
      <w:r>
        <w:rPr>
          <w:b/>
          <w:spacing w:val="-4"/>
          <w:sz w:val="24"/>
        </w:rPr>
        <w:t xml:space="preserve"> </w:t>
      </w:r>
      <w:r>
        <w:rPr>
          <w:b/>
          <w:spacing w:val="-2"/>
          <w:sz w:val="24"/>
        </w:rPr>
        <w:t>Contents</w:t>
      </w:r>
    </w:p>
    <w:p w14:paraId="7A09F7DB" w14:textId="77777777" w:rsidR="00BA6C45" w:rsidRDefault="00BA6C45">
      <w:pPr>
        <w:pStyle w:val="BodyText"/>
        <w:spacing w:before="0"/>
        <w:ind w:left="0"/>
        <w:rPr>
          <w:b/>
          <w:sz w:val="26"/>
        </w:rPr>
      </w:pPr>
    </w:p>
    <w:p w14:paraId="6B7678FA" w14:textId="77777777" w:rsidR="00BA6C45" w:rsidRDefault="00C12AD7">
      <w:pPr>
        <w:spacing w:before="174"/>
        <w:ind w:left="912" w:right="1072"/>
        <w:jc w:val="center"/>
        <w:rPr>
          <w:b/>
          <w:sz w:val="24"/>
        </w:rPr>
      </w:pPr>
      <w:bookmarkStart w:id="2" w:name="Chapter_1"/>
      <w:bookmarkEnd w:id="2"/>
      <w:r>
        <w:rPr>
          <w:b/>
          <w:sz w:val="24"/>
        </w:rPr>
        <w:t>Chapter</w:t>
      </w:r>
      <w:r>
        <w:rPr>
          <w:b/>
          <w:spacing w:val="-10"/>
          <w:sz w:val="24"/>
        </w:rPr>
        <w:t xml:space="preserve"> 1</w:t>
      </w:r>
    </w:p>
    <w:p w14:paraId="3B0C08BB" w14:textId="77777777" w:rsidR="00BA6C45" w:rsidRDefault="00C12AD7">
      <w:pPr>
        <w:pStyle w:val="Heading2"/>
        <w:spacing w:before="0"/>
        <w:ind w:left="912" w:right="1064"/>
        <w:jc w:val="center"/>
      </w:pPr>
      <w:r>
        <w:t>OVERVIEW</w:t>
      </w:r>
      <w:r>
        <w:rPr>
          <w:spacing w:val="-2"/>
        </w:rPr>
        <w:t xml:space="preserve"> </w:t>
      </w:r>
      <w:r>
        <w:t>OF</w:t>
      </w:r>
      <w:r>
        <w:rPr>
          <w:spacing w:val="-4"/>
        </w:rPr>
        <w:t xml:space="preserve"> </w:t>
      </w:r>
      <w:r>
        <w:t>THE</w:t>
      </w:r>
      <w:r>
        <w:rPr>
          <w:spacing w:val="-9"/>
        </w:rPr>
        <w:t xml:space="preserve"> </w:t>
      </w:r>
      <w:r>
        <w:t>PROGRAM</w:t>
      </w:r>
      <w:r>
        <w:rPr>
          <w:spacing w:val="-5"/>
        </w:rPr>
        <w:t xml:space="preserve"> </w:t>
      </w:r>
      <w:r>
        <w:t>AND</w:t>
      </w:r>
      <w:r>
        <w:rPr>
          <w:spacing w:val="-4"/>
        </w:rPr>
        <w:t xml:space="preserve"> PLAN</w:t>
      </w:r>
    </w:p>
    <w:sdt>
      <w:sdtPr>
        <w:id w:val="-1942296165"/>
        <w:docPartObj>
          <w:docPartGallery w:val="Table of Contents"/>
          <w:docPartUnique/>
        </w:docPartObj>
      </w:sdtPr>
      <w:sdtContent>
        <w:p w14:paraId="57B7B5CA" w14:textId="77777777" w:rsidR="00BA6C45" w:rsidRDefault="00000000">
          <w:pPr>
            <w:pStyle w:val="TOC2"/>
            <w:tabs>
              <w:tab w:val="left" w:leader="dot" w:pos="9040"/>
            </w:tabs>
          </w:pPr>
          <w:hyperlink w:anchor="_TOC_250002" w:history="1">
            <w:r w:rsidR="00C12AD7">
              <w:rPr>
                <w:spacing w:val="-2"/>
              </w:rPr>
              <w:t>INTRODUCTION</w:t>
            </w:r>
            <w:r w:rsidR="00C12AD7">
              <w:tab/>
            </w:r>
            <w:r w:rsidR="00C12AD7">
              <w:rPr>
                <w:spacing w:val="-2"/>
              </w:rPr>
              <w:t>1-</w:t>
            </w:r>
            <w:r w:rsidR="00C12AD7">
              <w:rPr>
                <w:spacing w:val="-10"/>
              </w:rPr>
              <w:t>1</w:t>
            </w:r>
          </w:hyperlink>
        </w:p>
        <w:p w14:paraId="3DC5E7A4" w14:textId="77777777" w:rsidR="00BA6C45" w:rsidRDefault="00C12AD7">
          <w:pPr>
            <w:pStyle w:val="TOC1"/>
          </w:pPr>
          <w:bookmarkStart w:id="3" w:name="PART_I:_THE_PHA"/>
          <w:bookmarkEnd w:id="3"/>
          <w:r>
            <w:t>PART</w:t>
          </w:r>
          <w:r>
            <w:rPr>
              <w:spacing w:val="-2"/>
            </w:rPr>
            <w:t xml:space="preserve"> </w:t>
          </w:r>
          <w:r>
            <w:t>I:</w:t>
          </w:r>
          <w:r>
            <w:rPr>
              <w:spacing w:val="-4"/>
            </w:rPr>
            <w:t xml:space="preserve"> </w:t>
          </w:r>
          <w:r>
            <w:t>THE</w:t>
          </w:r>
          <w:r>
            <w:rPr>
              <w:spacing w:val="-1"/>
            </w:rPr>
            <w:t xml:space="preserve"> </w:t>
          </w:r>
          <w:r>
            <w:rPr>
              <w:spacing w:val="-5"/>
            </w:rPr>
            <w:t>PHA</w:t>
          </w:r>
        </w:p>
        <w:p w14:paraId="6C544F93" w14:textId="6A9DD392" w:rsidR="00BA6C45" w:rsidRDefault="00C12AD7">
          <w:pPr>
            <w:pStyle w:val="TOC3"/>
            <w:numPr>
              <w:ilvl w:val="1"/>
              <w:numId w:val="108"/>
            </w:numPr>
            <w:tabs>
              <w:tab w:val="left" w:pos="820"/>
              <w:tab w:val="left" w:pos="821"/>
              <w:tab w:val="left" w:leader="dot" w:pos="9141"/>
            </w:tabs>
            <w:spacing w:before="120"/>
            <w:ind w:hanging="721"/>
          </w:pPr>
          <w:r>
            <w:rPr>
              <w:spacing w:val="-2"/>
            </w:rPr>
            <w:t>OVERVIEW</w:t>
          </w:r>
          <w:r>
            <w:tab/>
          </w:r>
          <w:r w:rsidR="008137D0">
            <w:t>…</w:t>
          </w:r>
          <w:r>
            <w:rPr>
              <w:spacing w:val="-2"/>
            </w:rPr>
            <w:t>1-</w:t>
          </w:r>
          <w:r>
            <w:rPr>
              <w:spacing w:val="-10"/>
            </w:rPr>
            <w:t>1</w:t>
          </w:r>
        </w:p>
        <w:p w14:paraId="797DA1CD" w14:textId="529F6406" w:rsidR="00BA6C45" w:rsidRDefault="00C12AD7">
          <w:pPr>
            <w:pStyle w:val="TOC3"/>
            <w:numPr>
              <w:ilvl w:val="1"/>
              <w:numId w:val="108"/>
            </w:numPr>
            <w:tabs>
              <w:tab w:val="left" w:pos="820"/>
              <w:tab w:val="left" w:pos="821"/>
              <w:tab w:val="left" w:leader="dot" w:pos="9141"/>
            </w:tabs>
            <w:ind w:hanging="721"/>
          </w:pPr>
          <w:r>
            <w:t>ORGANIZATION</w:t>
          </w:r>
          <w:r>
            <w:rPr>
              <w:spacing w:val="-9"/>
            </w:rPr>
            <w:t xml:space="preserve"> </w:t>
          </w:r>
          <w:r>
            <w:t>AND</w:t>
          </w:r>
          <w:r>
            <w:rPr>
              <w:spacing w:val="-2"/>
            </w:rPr>
            <w:t xml:space="preserve"> </w:t>
          </w:r>
          <w:r>
            <w:t>STRUCTURE</w:t>
          </w:r>
          <w:r>
            <w:rPr>
              <w:spacing w:val="-7"/>
            </w:rPr>
            <w:t xml:space="preserve"> </w:t>
          </w:r>
          <w:r>
            <w:t>OF</w:t>
          </w:r>
          <w:r>
            <w:rPr>
              <w:spacing w:val="-10"/>
            </w:rPr>
            <w:t xml:space="preserve"> </w:t>
          </w:r>
          <w:r>
            <w:t>THE</w:t>
          </w:r>
          <w:r>
            <w:rPr>
              <w:spacing w:val="-4"/>
            </w:rPr>
            <w:t xml:space="preserve"> </w:t>
          </w:r>
          <w:r>
            <w:rPr>
              <w:spacing w:val="-5"/>
            </w:rPr>
            <w:t>PHA</w:t>
          </w:r>
          <w:r>
            <w:tab/>
          </w:r>
          <w:r w:rsidR="008137D0">
            <w:t>…</w:t>
          </w:r>
          <w:r>
            <w:rPr>
              <w:spacing w:val="-2"/>
            </w:rPr>
            <w:t>1-</w:t>
          </w:r>
          <w:r>
            <w:rPr>
              <w:spacing w:val="-10"/>
            </w:rPr>
            <w:t>2</w:t>
          </w:r>
        </w:p>
        <w:p w14:paraId="63B528C9" w14:textId="1028FECA" w:rsidR="00BA6C45" w:rsidRDefault="00C12AD7">
          <w:pPr>
            <w:pStyle w:val="TOC3"/>
            <w:numPr>
              <w:ilvl w:val="1"/>
              <w:numId w:val="108"/>
            </w:numPr>
            <w:tabs>
              <w:tab w:val="left" w:pos="820"/>
              <w:tab w:val="left" w:pos="821"/>
              <w:tab w:val="left" w:leader="dot" w:pos="9141"/>
            </w:tabs>
            <w:ind w:hanging="721"/>
          </w:pPr>
          <w:r>
            <w:t>PHA</w:t>
          </w:r>
          <w:r>
            <w:rPr>
              <w:spacing w:val="-7"/>
            </w:rPr>
            <w:t xml:space="preserve"> </w:t>
          </w:r>
          <w:r>
            <w:rPr>
              <w:spacing w:val="-2"/>
            </w:rPr>
            <w:t>MISSION</w:t>
          </w:r>
          <w:r>
            <w:tab/>
          </w:r>
          <w:r w:rsidR="008137D0">
            <w:t>…</w:t>
          </w:r>
          <w:r>
            <w:rPr>
              <w:spacing w:val="-2"/>
            </w:rPr>
            <w:t>1-</w:t>
          </w:r>
          <w:r>
            <w:rPr>
              <w:spacing w:val="-10"/>
            </w:rPr>
            <w:t>3</w:t>
          </w:r>
        </w:p>
        <w:p w14:paraId="37EA95D7" w14:textId="39FBFB2F" w:rsidR="00BA6C45" w:rsidRDefault="00C12AD7">
          <w:pPr>
            <w:pStyle w:val="TOC3"/>
            <w:numPr>
              <w:ilvl w:val="1"/>
              <w:numId w:val="108"/>
            </w:numPr>
            <w:tabs>
              <w:tab w:val="left" w:pos="820"/>
              <w:tab w:val="left" w:pos="821"/>
              <w:tab w:val="left" w:leader="dot" w:pos="9141"/>
            </w:tabs>
            <w:ind w:hanging="721"/>
          </w:pPr>
          <w:r>
            <w:t>THE</w:t>
          </w:r>
          <w:r>
            <w:rPr>
              <w:spacing w:val="-10"/>
            </w:rPr>
            <w:t xml:space="preserve"> </w:t>
          </w:r>
          <w:r>
            <w:t>PHA’S</w:t>
          </w:r>
          <w:r>
            <w:rPr>
              <w:spacing w:val="-4"/>
            </w:rPr>
            <w:t xml:space="preserve"> </w:t>
          </w:r>
          <w:r>
            <w:t>COMMITMENT</w:t>
          </w:r>
          <w:r>
            <w:rPr>
              <w:spacing w:val="-6"/>
            </w:rPr>
            <w:t xml:space="preserve"> </w:t>
          </w:r>
          <w:r>
            <w:t>TO</w:t>
          </w:r>
          <w:r>
            <w:rPr>
              <w:spacing w:val="-8"/>
            </w:rPr>
            <w:t xml:space="preserve"> </w:t>
          </w:r>
          <w:r>
            <w:t>ETHICS</w:t>
          </w:r>
          <w:r>
            <w:rPr>
              <w:spacing w:val="-4"/>
            </w:rPr>
            <w:t xml:space="preserve"> </w:t>
          </w:r>
          <w:r>
            <w:t>AND</w:t>
          </w:r>
          <w:r>
            <w:rPr>
              <w:spacing w:val="-5"/>
            </w:rPr>
            <w:t xml:space="preserve"> </w:t>
          </w:r>
          <w:r>
            <w:rPr>
              <w:spacing w:val="-2"/>
            </w:rPr>
            <w:t>SERVICE</w:t>
          </w:r>
          <w:r>
            <w:tab/>
          </w:r>
          <w:r w:rsidR="008137D0">
            <w:t>…</w:t>
          </w:r>
          <w:r>
            <w:rPr>
              <w:spacing w:val="-2"/>
            </w:rPr>
            <w:t>1-</w:t>
          </w:r>
          <w:r>
            <w:rPr>
              <w:spacing w:val="-10"/>
            </w:rPr>
            <w:t>4</w:t>
          </w:r>
        </w:p>
        <w:p w14:paraId="3D832562" w14:textId="77777777" w:rsidR="00BA6C45" w:rsidRDefault="00000000">
          <w:pPr>
            <w:pStyle w:val="TOC5"/>
          </w:pPr>
          <w:hyperlink w:anchor="_TOC_250001" w:history="1">
            <w:bookmarkStart w:id="4" w:name="PART_II:_THE_PUBLIC_HOUSING_PROGRAM"/>
            <w:bookmarkEnd w:id="4"/>
            <w:r w:rsidR="00C12AD7">
              <w:t>PART</w:t>
            </w:r>
            <w:r w:rsidR="00C12AD7">
              <w:rPr>
                <w:spacing w:val="-6"/>
              </w:rPr>
              <w:t xml:space="preserve"> </w:t>
            </w:r>
            <w:r w:rsidR="00C12AD7">
              <w:t>II:</w:t>
            </w:r>
            <w:r w:rsidR="00C12AD7">
              <w:rPr>
                <w:spacing w:val="-6"/>
              </w:rPr>
              <w:t xml:space="preserve"> </w:t>
            </w:r>
            <w:r w:rsidR="00C12AD7">
              <w:t>THE</w:t>
            </w:r>
            <w:r w:rsidR="00C12AD7">
              <w:rPr>
                <w:spacing w:val="-3"/>
              </w:rPr>
              <w:t xml:space="preserve"> </w:t>
            </w:r>
            <w:r w:rsidR="00C12AD7">
              <w:t>PUBLIC</w:t>
            </w:r>
            <w:r w:rsidR="00C12AD7">
              <w:rPr>
                <w:spacing w:val="-4"/>
              </w:rPr>
              <w:t xml:space="preserve"> </w:t>
            </w:r>
            <w:r w:rsidR="00C12AD7">
              <w:t>HOUSING</w:t>
            </w:r>
            <w:r w:rsidR="00C12AD7">
              <w:rPr>
                <w:spacing w:val="-4"/>
              </w:rPr>
              <w:t xml:space="preserve"> </w:t>
            </w:r>
            <w:r w:rsidR="00C12AD7">
              <w:rPr>
                <w:spacing w:val="-2"/>
              </w:rPr>
              <w:t>PROGRAM</w:t>
            </w:r>
          </w:hyperlink>
        </w:p>
        <w:p w14:paraId="6B3DF6FE" w14:textId="1FE7CEAC" w:rsidR="00BA6C45" w:rsidRDefault="00C12AD7">
          <w:pPr>
            <w:pStyle w:val="TOC3"/>
            <w:numPr>
              <w:ilvl w:val="1"/>
              <w:numId w:val="107"/>
            </w:numPr>
            <w:tabs>
              <w:tab w:val="left" w:pos="820"/>
              <w:tab w:val="left" w:pos="821"/>
              <w:tab w:val="left" w:leader="dot" w:pos="9141"/>
            </w:tabs>
            <w:spacing w:before="120"/>
            <w:ind w:hanging="721"/>
            <w:jc w:val="left"/>
          </w:pPr>
          <w:r>
            <w:t>OVERVIEW</w:t>
          </w:r>
          <w:r>
            <w:rPr>
              <w:spacing w:val="-9"/>
            </w:rPr>
            <w:t xml:space="preserve"> </w:t>
          </w:r>
          <w:r>
            <w:t>AND</w:t>
          </w:r>
          <w:r>
            <w:rPr>
              <w:spacing w:val="-5"/>
            </w:rPr>
            <w:t xml:space="preserve"> </w:t>
          </w:r>
          <w:r>
            <w:t>HISTORY</w:t>
          </w:r>
          <w:r>
            <w:rPr>
              <w:spacing w:val="-6"/>
            </w:rPr>
            <w:t xml:space="preserve"> </w:t>
          </w:r>
          <w:r>
            <w:t>OF</w:t>
          </w:r>
          <w:r>
            <w:rPr>
              <w:spacing w:val="-9"/>
            </w:rPr>
            <w:t xml:space="preserve"> </w:t>
          </w:r>
          <w:r>
            <w:t>THE</w:t>
          </w:r>
          <w:r>
            <w:rPr>
              <w:spacing w:val="-3"/>
            </w:rPr>
            <w:t xml:space="preserve"> </w:t>
          </w:r>
          <w:r>
            <w:rPr>
              <w:spacing w:val="-2"/>
            </w:rPr>
            <w:t>PROGRAM</w:t>
          </w:r>
          <w:r>
            <w:tab/>
          </w:r>
          <w:r w:rsidR="008137D0">
            <w:t>…</w:t>
          </w:r>
          <w:r>
            <w:rPr>
              <w:spacing w:val="-2"/>
            </w:rPr>
            <w:t>1-</w:t>
          </w:r>
          <w:r>
            <w:rPr>
              <w:spacing w:val="-10"/>
            </w:rPr>
            <w:t>5</w:t>
          </w:r>
        </w:p>
        <w:p w14:paraId="433958AC" w14:textId="77777777" w:rsidR="00BA6C45" w:rsidRDefault="00C12AD7">
          <w:pPr>
            <w:pStyle w:val="TOC4"/>
            <w:numPr>
              <w:ilvl w:val="1"/>
              <w:numId w:val="107"/>
            </w:numPr>
            <w:tabs>
              <w:tab w:val="left" w:pos="1079"/>
              <w:tab w:val="left" w:pos="1080"/>
              <w:tab w:val="left" w:leader="dot" w:pos="9400"/>
            </w:tabs>
            <w:ind w:left="1080" w:hanging="721"/>
            <w:jc w:val="left"/>
          </w:pPr>
          <w:r>
            <w:t>PUBLIC</w:t>
          </w:r>
          <w:r>
            <w:rPr>
              <w:spacing w:val="-8"/>
            </w:rPr>
            <w:t xml:space="preserve"> </w:t>
          </w:r>
          <w:r>
            <w:t>HOUSING</w:t>
          </w:r>
          <w:r>
            <w:rPr>
              <w:spacing w:val="-9"/>
            </w:rPr>
            <w:t xml:space="preserve"> </w:t>
          </w:r>
          <w:r>
            <w:t>PROGRAM</w:t>
          </w:r>
          <w:r>
            <w:rPr>
              <w:spacing w:val="-6"/>
            </w:rPr>
            <w:t xml:space="preserve"> </w:t>
          </w:r>
          <w:r>
            <w:rPr>
              <w:spacing w:val="-2"/>
            </w:rPr>
            <w:t>BASICS</w:t>
          </w:r>
          <w:r>
            <w:tab/>
          </w:r>
          <w:r>
            <w:rPr>
              <w:spacing w:val="-2"/>
            </w:rPr>
            <w:t>1-</w:t>
          </w:r>
          <w:r>
            <w:rPr>
              <w:spacing w:val="-10"/>
            </w:rPr>
            <w:t>6</w:t>
          </w:r>
        </w:p>
        <w:p w14:paraId="0A0B95A1" w14:textId="77777777" w:rsidR="00BA6C45" w:rsidRDefault="00C12AD7">
          <w:pPr>
            <w:pStyle w:val="TOC4"/>
            <w:numPr>
              <w:ilvl w:val="1"/>
              <w:numId w:val="107"/>
            </w:numPr>
            <w:tabs>
              <w:tab w:val="left" w:pos="1079"/>
              <w:tab w:val="left" w:pos="1080"/>
              <w:tab w:val="left" w:leader="dot" w:pos="9400"/>
            </w:tabs>
            <w:ind w:left="1080" w:hanging="721"/>
            <w:jc w:val="left"/>
          </w:pPr>
          <w:r>
            <w:t>PUBLIC</w:t>
          </w:r>
          <w:r>
            <w:rPr>
              <w:spacing w:val="-10"/>
            </w:rPr>
            <w:t xml:space="preserve"> </w:t>
          </w:r>
          <w:r>
            <w:t>HOUSING</w:t>
          </w:r>
          <w:r>
            <w:rPr>
              <w:spacing w:val="-10"/>
            </w:rPr>
            <w:t xml:space="preserve"> </w:t>
          </w:r>
          <w:r>
            <w:rPr>
              <w:spacing w:val="-2"/>
            </w:rPr>
            <w:t>PARTNERSHIPS</w:t>
          </w:r>
          <w:r>
            <w:tab/>
          </w:r>
          <w:r>
            <w:rPr>
              <w:spacing w:val="-2"/>
            </w:rPr>
            <w:t>1-</w:t>
          </w:r>
          <w:r>
            <w:rPr>
              <w:spacing w:val="-10"/>
            </w:rPr>
            <w:t>6</w:t>
          </w:r>
        </w:p>
        <w:p w14:paraId="7977FE7A" w14:textId="1537887E" w:rsidR="00BA6C45" w:rsidRDefault="00C12AD7">
          <w:pPr>
            <w:pStyle w:val="TOC4"/>
            <w:numPr>
              <w:ilvl w:val="1"/>
              <w:numId w:val="107"/>
            </w:numPr>
            <w:tabs>
              <w:tab w:val="left" w:pos="1079"/>
              <w:tab w:val="left" w:pos="1080"/>
              <w:tab w:val="left" w:leader="dot" w:pos="9280"/>
            </w:tabs>
            <w:ind w:left="1080"/>
            <w:jc w:val="left"/>
          </w:pPr>
          <w:r>
            <w:rPr>
              <w:spacing w:val="-2"/>
            </w:rPr>
            <w:t>APPLICABLE</w:t>
          </w:r>
          <w:r>
            <w:rPr>
              <w:spacing w:val="2"/>
            </w:rPr>
            <w:t xml:space="preserve"> </w:t>
          </w:r>
          <w:r>
            <w:rPr>
              <w:spacing w:val="-2"/>
            </w:rPr>
            <w:t>REGULATIONS</w:t>
          </w:r>
          <w:proofErr w:type="gramStart"/>
          <w:r>
            <w:tab/>
          </w:r>
          <w:r w:rsidR="008137D0">
            <w:t>..</w:t>
          </w:r>
          <w:proofErr w:type="gramEnd"/>
          <w:r>
            <w:rPr>
              <w:spacing w:val="-2"/>
            </w:rPr>
            <w:t>1-</w:t>
          </w:r>
          <w:r>
            <w:rPr>
              <w:spacing w:val="-5"/>
            </w:rPr>
            <w:t>10</w:t>
          </w:r>
        </w:p>
        <w:p w14:paraId="0B6A88FB" w14:textId="77777777" w:rsidR="00BA6C45" w:rsidRDefault="00000000">
          <w:pPr>
            <w:pStyle w:val="TOC6"/>
          </w:pPr>
          <w:hyperlink w:anchor="_TOC_250000" w:history="1">
            <w:bookmarkStart w:id="5" w:name="PART_III:_THE_ADMISSIONS_AND_CONTINUED_O"/>
            <w:bookmarkEnd w:id="5"/>
            <w:r w:rsidR="00C12AD7">
              <w:t>PART</w:t>
            </w:r>
            <w:r w:rsidR="00C12AD7">
              <w:rPr>
                <w:spacing w:val="-7"/>
              </w:rPr>
              <w:t xml:space="preserve"> </w:t>
            </w:r>
            <w:r w:rsidR="00C12AD7">
              <w:t>III:</w:t>
            </w:r>
            <w:r w:rsidR="00C12AD7">
              <w:rPr>
                <w:spacing w:val="-7"/>
              </w:rPr>
              <w:t xml:space="preserve"> </w:t>
            </w:r>
            <w:r w:rsidR="00C12AD7">
              <w:t>THE</w:t>
            </w:r>
            <w:r w:rsidR="00C12AD7">
              <w:rPr>
                <w:spacing w:val="-3"/>
              </w:rPr>
              <w:t xml:space="preserve"> </w:t>
            </w:r>
            <w:r w:rsidR="00C12AD7">
              <w:t>ADMISSIONS</w:t>
            </w:r>
            <w:r w:rsidR="00C12AD7">
              <w:rPr>
                <w:spacing w:val="-5"/>
              </w:rPr>
              <w:t xml:space="preserve"> </w:t>
            </w:r>
            <w:r w:rsidR="00C12AD7">
              <w:t>AND</w:t>
            </w:r>
            <w:r w:rsidR="00C12AD7">
              <w:rPr>
                <w:spacing w:val="-6"/>
              </w:rPr>
              <w:t xml:space="preserve"> </w:t>
            </w:r>
            <w:r w:rsidR="00C12AD7">
              <w:t>CONTINUED</w:t>
            </w:r>
            <w:r w:rsidR="00C12AD7">
              <w:rPr>
                <w:spacing w:val="-6"/>
              </w:rPr>
              <w:t xml:space="preserve"> </w:t>
            </w:r>
            <w:r w:rsidR="00C12AD7">
              <w:t>OCCUPANCY</w:t>
            </w:r>
            <w:r w:rsidR="00C12AD7">
              <w:rPr>
                <w:spacing w:val="-3"/>
              </w:rPr>
              <w:t xml:space="preserve"> </w:t>
            </w:r>
            <w:r w:rsidR="00C12AD7">
              <w:rPr>
                <w:spacing w:val="-2"/>
              </w:rPr>
              <w:t>POLICIES</w:t>
            </w:r>
          </w:hyperlink>
        </w:p>
        <w:p w14:paraId="1115C600" w14:textId="12ABD1EA" w:rsidR="00BA6C45" w:rsidRDefault="00C12AD7">
          <w:pPr>
            <w:pStyle w:val="TOC3"/>
            <w:numPr>
              <w:ilvl w:val="1"/>
              <w:numId w:val="106"/>
            </w:numPr>
            <w:tabs>
              <w:tab w:val="left" w:pos="1079"/>
              <w:tab w:val="left" w:pos="1080"/>
              <w:tab w:val="left" w:leader="dot" w:pos="9021"/>
            </w:tabs>
            <w:spacing w:before="120"/>
            <w:jc w:val="left"/>
          </w:pPr>
          <w:r>
            <w:t>OVERVIEW</w:t>
          </w:r>
          <w:r>
            <w:rPr>
              <w:spacing w:val="-7"/>
            </w:rPr>
            <w:t xml:space="preserve"> </w:t>
          </w:r>
          <w:r>
            <w:t>AND</w:t>
          </w:r>
          <w:r>
            <w:rPr>
              <w:spacing w:val="-5"/>
            </w:rPr>
            <w:t xml:space="preserve"> </w:t>
          </w:r>
          <w:r>
            <w:t>PURPOSE</w:t>
          </w:r>
          <w:r>
            <w:rPr>
              <w:spacing w:val="-5"/>
            </w:rPr>
            <w:t xml:space="preserve"> </w:t>
          </w:r>
          <w:r>
            <w:t>OF</w:t>
          </w:r>
          <w:r>
            <w:rPr>
              <w:spacing w:val="-9"/>
            </w:rPr>
            <w:t xml:space="preserve"> </w:t>
          </w:r>
          <w:r>
            <w:t>THE</w:t>
          </w:r>
          <w:r>
            <w:rPr>
              <w:spacing w:val="-5"/>
            </w:rPr>
            <w:t xml:space="preserve"> </w:t>
          </w:r>
          <w:r>
            <w:rPr>
              <w:spacing w:val="-2"/>
            </w:rPr>
            <w:t>POLICY</w:t>
          </w:r>
          <w:r>
            <w:tab/>
          </w:r>
          <w:proofErr w:type="gramStart"/>
          <w:r w:rsidR="008137D0">
            <w:t>…..</w:t>
          </w:r>
          <w:proofErr w:type="gramEnd"/>
          <w:r>
            <w:rPr>
              <w:spacing w:val="-2"/>
            </w:rPr>
            <w:t>1-</w:t>
          </w:r>
          <w:r>
            <w:rPr>
              <w:spacing w:val="-5"/>
            </w:rPr>
            <w:t>11</w:t>
          </w:r>
        </w:p>
        <w:p w14:paraId="0B59A60D" w14:textId="0404F0E1" w:rsidR="00BA6C45" w:rsidRDefault="00C12AD7">
          <w:pPr>
            <w:pStyle w:val="TOC4"/>
            <w:numPr>
              <w:ilvl w:val="1"/>
              <w:numId w:val="106"/>
            </w:numPr>
            <w:tabs>
              <w:tab w:val="left" w:pos="1079"/>
              <w:tab w:val="left" w:pos="1080"/>
              <w:tab w:val="left" w:leader="dot" w:pos="9280"/>
            </w:tabs>
            <w:ind w:hanging="721"/>
            <w:jc w:val="left"/>
          </w:pPr>
          <w:r>
            <w:t>CONTENTS</w:t>
          </w:r>
          <w:r>
            <w:rPr>
              <w:spacing w:val="-6"/>
            </w:rPr>
            <w:t xml:space="preserve"> </w:t>
          </w:r>
          <w:r>
            <w:t>OF</w:t>
          </w:r>
          <w:r>
            <w:rPr>
              <w:spacing w:val="-6"/>
            </w:rPr>
            <w:t xml:space="preserve"> </w:t>
          </w:r>
          <w:r>
            <w:t>THE</w:t>
          </w:r>
          <w:r>
            <w:rPr>
              <w:spacing w:val="-6"/>
            </w:rPr>
            <w:t xml:space="preserve"> </w:t>
          </w:r>
          <w:r>
            <w:rPr>
              <w:spacing w:val="-2"/>
            </w:rPr>
            <w:t>POLICY</w:t>
          </w:r>
          <w:proofErr w:type="gramStart"/>
          <w:r>
            <w:tab/>
          </w:r>
          <w:r w:rsidR="008137D0">
            <w:t>..</w:t>
          </w:r>
          <w:proofErr w:type="gramEnd"/>
          <w:r>
            <w:rPr>
              <w:spacing w:val="-2"/>
            </w:rPr>
            <w:t>1-</w:t>
          </w:r>
          <w:r>
            <w:rPr>
              <w:spacing w:val="-5"/>
            </w:rPr>
            <w:t>11</w:t>
          </w:r>
        </w:p>
        <w:p w14:paraId="0943EF1B" w14:textId="7026B423" w:rsidR="00BA6C45" w:rsidRDefault="00C12AD7">
          <w:pPr>
            <w:pStyle w:val="TOC3"/>
            <w:numPr>
              <w:ilvl w:val="1"/>
              <w:numId w:val="106"/>
            </w:numPr>
            <w:tabs>
              <w:tab w:val="left" w:pos="820"/>
              <w:tab w:val="left" w:pos="821"/>
              <w:tab w:val="left" w:leader="dot" w:pos="9021"/>
            </w:tabs>
            <w:ind w:left="820" w:hanging="721"/>
            <w:jc w:val="left"/>
          </w:pPr>
          <w:r>
            <w:t>UPDATING</w:t>
          </w:r>
          <w:r>
            <w:rPr>
              <w:spacing w:val="-9"/>
            </w:rPr>
            <w:t xml:space="preserve"> </w:t>
          </w:r>
          <w:r>
            <w:t>AND</w:t>
          </w:r>
          <w:r>
            <w:rPr>
              <w:spacing w:val="-6"/>
            </w:rPr>
            <w:t xml:space="preserve"> </w:t>
          </w:r>
          <w:r>
            <w:t>REVISING</w:t>
          </w:r>
          <w:r>
            <w:rPr>
              <w:spacing w:val="-7"/>
            </w:rPr>
            <w:t xml:space="preserve"> </w:t>
          </w:r>
          <w:r>
            <w:t>THE</w:t>
          </w:r>
          <w:r>
            <w:rPr>
              <w:spacing w:val="-6"/>
            </w:rPr>
            <w:t xml:space="preserve"> </w:t>
          </w:r>
          <w:r>
            <w:rPr>
              <w:spacing w:val="-2"/>
            </w:rPr>
            <w:t>POLICY</w:t>
          </w:r>
          <w:r>
            <w:tab/>
          </w:r>
          <w:r w:rsidR="008137D0">
            <w:t xml:space="preserve">…  </w:t>
          </w:r>
          <w:r>
            <w:rPr>
              <w:spacing w:val="-2"/>
            </w:rPr>
            <w:t>1-</w:t>
          </w:r>
          <w:r>
            <w:rPr>
              <w:spacing w:val="-5"/>
            </w:rPr>
            <w:t>12</w:t>
          </w:r>
          <w:r w:rsidR="008137D0">
            <w:rPr>
              <w:spacing w:val="-5"/>
            </w:rPr>
            <w:t xml:space="preserve">      </w:t>
          </w:r>
        </w:p>
      </w:sdtContent>
    </w:sdt>
    <w:p w14:paraId="0E38A2FF" w14:textId="77777777" w:rsidR="00BA6C45" w:rsidRDefault="00BA6C45">
      <w:pPr>
        <w:sectPr w:rsidR="00BA6C45">
          <w:footerReference w:type="default" r:id="rId8"/>
          <w:pgSz w:w="12240" w:h="15840"/>
          <w:pgMar w:top="1000" w:right="920" w:bottom="1120" w:left="1080" w:header="0" w:footer="938" w:gutter="0"/>
          <w:pgNumType w:start="1"/>
          <w:cols w:space="720"/>
        </w:sectPr>
      </w:pPr>
    </w:p>
    <w:p w14:paraId="2DD1CF5A" w14:textId="77777777" w:rsidR="00BA6C45" w:rsidRDefault="00C12AD7">
      <w:pPr>
        <w:spacing w:before="79"/>
        <w:ind w:left="912" w:right="1073"/>
        <w:jc w:val="center"/>
        <w:rPr>
          <w:b/>
          <w:sz w:val="24"/>
        </w:rPr>
      </w:pPr>
      <w:r>
        <w:rPr>
          <w:b/>
          <w:sz w:val="24"/>
        </w:rPr>
        <w:lastRenderedPageBreak/>
        <w:t>Table</w:t>
      </w:r>
      <w:r>
        <w:rPr>
          <w:b/>
          <w:spacing w:val="-4"/>
          <w:sz w:val="24"/>
        </w:rPr>
        <w:t xml:space="preserve"> </w:t>
      </w:r>
      <w:r>
        <w:rPr>
          <w:b/>
          <w:sz w:val="24"/>
        </w:rPr>
        <w:t>of</w:t>
      </w:r>
      <w:r>
        <w:rPr>
          <w:b/>
          <w:spacing w:val="-4"/>
          <w:sz w:val="24"/>
        </w:rPr>
        <w:t xml:space="preserve"> </w:t>
      </w:r>
      <w:r>
        <w:rPr>
          <w:b/>
          <w:spacing w:val="-2"/>
          <w:sz w:val="24"/>
        </w:rPr>
        <w:t>Contents</w:t>
      </w:r>
    </w:p>
    <w:p w14:paraId="650C8ACE" w14:textId="77777777" w:rsidR="00BA6C45" w:rsidRDefault="00BA6C45">
      <w:pPr>
        <w:pStyle w:val="BodyText"/>
        <w:spacing w:before="2"/>
        <w:ind w:left="0"/>
        <w:rPr>
          <w:b/>
          <w:sz w:val="28"/>
        </w:rPr>
      </w:pPr>
    </w:p>
    <w:p w14:paraId="2D35FC3F" w14:textId="77777777" w:rsidR="00BA6C45" w:rsidRDefault="00C12AD7">
      <w:pPr>
        <w:ind w:left="912" w:right="1072"/>
        <w:jc w:val="center"/>
        <w:rPr>
          <w:b/>
          <w:sz w:val="24"/>
        </w:rPr>
      </w:pPr>
      <w:r>
        <w:rPr>
          <w:b/>
          <w:sz w:val="24"/>
        </w:rPr>
        <w:t>Chapter</w:t>
      </w:r>
      <w:r>
        <w:rPr>
          <w:b/>
          <w:spacing w:val="-10"/>
          <w:sz w:val="24"/>
        </w:rPr>
        <w:t xml:space="preserve"> 2</w:t>
      </w:r>
    </w:p>
    <w:p w14:paraId="0B1AB696" w14:textId="77777777" w:rsidR="00BA6C45" w:rsidRDefault="00C12AD7">
      <w:pPr>
        <w:pStyle w:val="Heading2"/>
        <w:spacing w:before="0"/>
        <w:ind w:left="912" w:right="1067"/>
        <w:jc w:val="center"/>
      </w:pPr>
      <w:bookmarkStart w:id="6" w:name="FAIR_HOUSING_AND_EQUAL_OPPORTUNITY"/>
      <w:bookmarkEnd w:id="6"/>
      <w:r>
        <w:t>FAIR</w:t>
      </w:r>
      <w:r>
        <w:rPr>
          <w:spacing w:val="-5"/>
        </w:rPr>
        <w:t xml:space="preserve"> </w:t>
      </w:r>
      <w:r>
        <w:t>HOUSING</w:t>
      </w:r>
      <w:r>
        <w:rPr>
          <w:spacing w:val="-4"/>
        </w:rPr>
        <w:t xml:space="preserve"> </w:t>
      </w:r>
      <w:r>
        <w:t>AND</w:t>
      </w:r>
      <w:r>
        <w:rPr>
          <w:spacing w:val="-3"/>
        </w:rPr>
        <w:t xml:space="preserve"> </w:t>
      </w:r>
      <w:r>
        <w:t>EQUAL</w:t>
      </w:r>
      <w:r>
        <w:rPr>
          <w:spacing w:val="-4"/>
        </w:rPr>
        <w:t xml:space="preserve"> </w:t>
      </w:r>
      <w:r>
        <w:rPr>
          <w:spacing w:val="-2"/>
        </w:rPr>
        <w:t>OPPORTUNITY</w:t>
      </w:r>
    </w:p>
    <w:p w14:paraId="1ADB46BA" w14:textId="77777777" w:rsidR="00BA6C45" w:rsidRDefault="00C12AD7">
      <w:pPr>
        <w:pStyle w:val="BodyText"/>
        <w:tabs>
          <w:tab w:val="left" w:leader="dot" w:pos="9040"/>
        </w:tabs>
        <w:ind w:left="0" w:right="159"/>
        <w:jc w:val="center"/>
      </w:pPr>
      <w:r>
        <w:rPr>
          <w:spacing w:val="-2"/>
        </w:rPr>
        <w:t>INTRODUCTION</w:t>
      </w:r>
      <w:r>
        <w:tab/>
      </w:r>
      <w:r>
        <w:rPr>
          <w:spacing w:val="-2"/>
        </w:rPr>
        <w:t>2-</w:t>
      </w:r>
      <w:r>
        <w:rPr>
          <w:spacing w:val="-10"/>
        </w:rPr>
        <w:t>1</w:t>
      </w:r>
    </w:p>
    <w:p w14:paraId="693503D1" w14:textId="77777777" w:rsidR="00BA6C45" w:rsidRDefault="00BA6C45">
      <w:pPr>
        <w:pStyle w:val="BodyText"/>
        <w:spacing w:before="10"/>
        <w:ind w:left="0"/>
        <w:rPr>
          <w:sz w:val="20"/>
        </w:rPr>
      </w:pPr>
    </w:p>
    <w:p w14:paraId="31E0563F" w14:textId="77777777" w:rsidR="00BA6C45" w:rsidRDefault="00C12AD7">
      <w:pPr>
        <w:pStyle w:val="Heading2"/>
        <w:spacing w:before="0"/>
        <w:ind w:left="912" w:right="1064"/>
        <w:jc w:val="center"/>
      </w:pPr>
      <w:r>
        <w:t>PART</w:t>
      </w:r>
      <w:r>
        <w:rPr>
          <w:spacing w:val="-6"/>
        </w:rPr>
        <w:t xml:space="preserve"> </w:t>
      </w:r>
      <w:r>
        <w:t>I:</w:t>
      </w:r>
      <w:r>
        <w:rPr>
          <w:spacing w:val="-5"/>
        </w:rPr>
        <w:t xml:space="preserve"> </w:t>
      </w:r>
      <w:r>
        <w:rPr>
          <w:spacing w:val="-2"/>
        </w:rPr>
        <w:t>NONDISCRIMINATION</w:t>
      </w:r>
    </w:p>
    <w:p w14:paraId="06598941" w14:textId="7A39D1ED" w:rsidR="00BA6C45" w:rsidRDefault="00C12AD7">
      <w:pPr>
        <w:pStyle w:val="ListParagraph"/>
        <w:numPr>
          <w:ilvl w:val="1"/>
          <w:numId w:val="105"/>
        </w:numPr>
        <w:tabs>
          <w:tab w:val="left" w:pos="820"/>
          <w:tab w:val="left" w:pos="821"/>
          <w:tab w:val="left" w:leader="dot" w:pos="9141"/>
        </w:tabs>
        <w:spacing w:before="120"/>
        <w:ind w:hanging="721"/>
        <w:rPr>
          <w:sz w:val="24"/>
        </w:rPr>
      </w:pPr>
      <w:r>
        <w:rPr>
          <w:spacing w:val="-2"/>
          <w:sz w:val="24"/>
        </w:rPr>
        <w:t>OVERVIEW</w:t>
      </w:r>
      <w:r>
        <w:rPr>
          <w:sz w:val="24"/>
        </w:rPr>
        <w:tab/>
      </w:r>
      <w:r w:rsidR="008137D0">
        <w:rPr>
          <w:sz w:val="24"/>
        </w:rPr>
        <w:t>….</w:t>
      </w:r>
      <w:r>
        <w:rPr>
          <w:spacing w:val="-2"/>
          <w:sz w:val="24"/>
        </w:rPr>
        <w:t>2-</w:t>
      </w:r>
      <w:r>
        <w:rPr>
          <w:spacing w:val="-10"/>
          <w:sz w:val="24"/>
        </w:rPr>
        <w:t>3</w:t>
      </w:r>
    </w:p>
    <w:p w14:paraId="33F33857" w14:textId="7F7156D0" w:rsidR="00BA6C45" w:rsidRDefault="00C12AD7">
      <w:pPr>
        <w:pStyle w:val="ListParagraph"/>
        <w:numPr>
          <w:ilvl w:val="1"/>
          <w:numId w:val="105"/>
        </w:numPr>
        <w:tabs>
          <w:tab w:val="left" w:pos="820"/>
          <w:tab w:val="left" w:pos="821"/>
          <w:tab w:val="left" w:leader="dot" w:pos="9141"/>
        </w:tabs>
        <w:ind w:hanging="721"/>
        <w:rPr>
          <w:sz w:val="24"/>
        </w:rPr>
      </w:pPr>
      <w:r>
        <w:rPr>
          <w:spacing w:val="-2"/>
          <w:sz w:val="24"/>
        </w:rPr>
        <w:t>NONDISCRIMINATION</w:t>
      </w:r>
      <w:r>
        <w:rPr>
          <w:sz w:val="24"/>
        </w:rPr>
        <w:tab/>
      </w:r>
      <w:r w:rsidR="008137D0">
        <w:rPr>
          <w:sz w:val="24"/>
        </w:rPr>
        <w:t>….</w:t>
      </w:r>
      <w:r>
        <w:rPr>
          <w:spacing w:val="-2"/>
          <w:sz w:val="24"/>
        </w:rPr>
        <w:t>2-</w:t>
      </w:r>
      <w:r>
        <w:rPr>
          <w:spacing w:val="-10"/>
          <w:sz w:val="24"/>
        </w:rPr>
        <w:t>4</w:t>
      </w:r>
    </w:p>
    <w:p w14:paraId="14C51E27" w14:textId="77777777" w:rsidR="00BA6C45" w:rsidRDefault="00BA6C45">
      <w:pPr>
        <w:pStyle w:val="BodyText"/>
        <w:spacing w:before="10"/>
        <w:ind w:left="0"/>
        <w:rPr>
          <w:sz w:val="20"/>
        </w:rPr>
      </w:pPr>
    </w:p>
    <w:p w14:paraId="692268A6" w14:textId="77777777" w:rsidR="00BA6C45" w:rsidRDefault="00C12AD7">
      <w:pPr>
        <w:pStyle w:val="Heading2"/>
        <w:spacing w:before="0"/>
        <w:ind w:left="912" w:right="1068"/>
        <w:jc w:val="center"/>
      </w:pPr>
      <w:r>
        <w:t>PART</w:t>
      </w:r>
      <w:r>
        <w:rPr>
          <w:spacing w:val="-7"/>
        </w:rPr>
        <w:t xml:space="preserve"> </w:t>
      </w:r>
      <w:r>
        <w:t>II:</w:t>
      </w:r>
      <w:r>
        <w:rPr>
          <w:spacing w:val="-5"/>
        </w:rPr>
        <w:t xml:space="preserve"> </w:t>
      </w:r>
      <w:r>
        <w:t>POLICIES</w:t>
      </w:r>
      <w:r>
        <w:rPr>
          <w:spacing w:val="-4"/>
        </w:rPr>
        <w:t xml:space="preserve"> </w:t>
      </w:r>
      <w:r>
        <w:t>RELATED</w:t>
      </w:r>
      <w:r>
        <w:rPr>
          <w:spacing w:val="-5"/>
        </w:rPr>
        <w:t xml:space="preserve"> </w:t>
      </w:r>
      <w:r>
        <w:t>TO</w:t>
      </w:r>
      <w:r>
        <w:rPr>
          <w:spacing w:val="-4"/>
        </w:rPr>
        <w:t xml:space="preserve"> </w:t>
      </w:r>
      <w:r>
        <w:t>PERSONS</w:t>
      </w:r>
      <w:r>
        <w:rPr>
          <w:spacing w:val="-4"/>
        </w:rPr>
        <w:t xml:space="preserve"> </w:t>
      </w:r>
      <w:r>
        <w:t>WITH</w:t>
      </w:r>
      <w:r>
        <w:rPr>
          <w:spacing w:val="-4"/>
        </w:rPr>
        <w:t xml:space="preserve"> </w:t>
      </w:r>
      <w:r>
        <w:rPr>
          <w:spacing w:val="-2"/>
        </w:rPr>
        <w:t>DISABILITIES</w:t>
      </w:r>
    </w:p>
    <w:p w14:paraId="6815A821" w14:textId="14CF294F" w:rsidR="00BA6C45" w:rsidRDefault="00C12AD7">
      <w:pPr>
        <w:pStyle w:val="ListParagraph"/>
        <w:numPr>
          <w:ilvl w:val="1"/>
          <w:numId w:val="104"/>
        </w:numPr>
        <w:tabs>
          <w:tab w:val="left" w:pos="820"/>
          <w:tab w:val="left" w:pos="821"/>
          <w:tab w:val="left" w:leader="dot" w:pos="9141"/>
        </w:tabs>
        <w:spacing w:before="118"/>
        <w:ind w:hanging="721"/>
        <w:jc w:val="left"/>
        <w:rPr>
          <w:sz w:val="24"/>
        </w:rPr>
      </w:pPr>
      <w:r>
        <w:rPr>
          <w:spacing w:val="-2"/>
          <w:sz w:val="24"/>
        </w:rPr>
        <w:t>OVERVIEW</w:t>
      </w:r>
      <w:r>
        <w:rPr>
          <w:sz w:val="24"/>
        </w:rPr>
        <w:tab/>
      </w:r>
      <w:r w:rsidR="008137D0">
        <w:rPr>
          <w:sz w:val="24"/>
        </w:rPr>
        <w:t>….</w:t>
      </w:r>
      <w:r>
        <w:rPr>
          <w:spacing w:val="-2"/>
          <w:sz w:val="24"/>
        </w:rPr>
        <w:t>2-</w:t>
      </w:r>
      <w:r>
        <w:rPr>
          <w:spacing w:val="-10"/>
          <w:sz w:val="24"/>
        </w:rPr>
        <w:t>7</w:t>
      </w:r>
    </w:p>
    <w:p w14:paraId="21DFF58C" w14:textId="64B444DF" w:rsidR="00BA6C45" w:rsidRDefault="00C12AD7">
      <w:pPr>
        <w:pStyle w:val="ListParagraph"/>
        <w:numPr>
          <w:ilvl w:val="1"/>
          <w:numId w:val="104"/>
        </w:numPr>
        <w:tabs>
          <w:tab w:val="left" w:pos="820"/>
          <w:tab w:val="left" w:pos="821"/>
          <w:tab w:val="left" w:leader="dot" w:pos="9141"/>
        </w:tabs>
        <w:ind w:hanging="721"/>
        <w:jc w:val="left"/>
        <w:rPr>
          <w:sz w:val="24"/>
        </w:rPr>
      </w:pPr>
      <w:r>
        <w:rPr>
          <w:sz w:val="24"/>
        </w:rPr>
        <w:t>DEFINITION</w:t>
      </w:r>
      <w:r>
        <w:rPr>
          <w:spacing w:val="-11"/>
          <w:sz w:val="24"/>
        </w:rPr>
        <w:t xml:space="preserve"> </w:t>
      </w:r>
      <w:r>
        <w:rPr>
          <w:sz w:val="24"/>
        </w:rPr>
        <w:t>OF</w:t>
      </w:r>
      <w:r>
        <w:rPr>
          <w:spacing w:val="-12"/>
          <w:sz w:val="24"/>
        </w:rPr>
        <w:t xml:space="preserve"> </w:t>
      </w:r>
      <w:r>
        <w:rPr>
          <w:sz w:val="24"/>
        </w:rPr>
        <w:t>REASONABLE</w:t>
      </w:r>
      <w:r>
        <w:rPr>
          <w:spacing w:val="-9"/>
          <w:sz w:val="24"/>
        </w:rPr>
        <w:t xml:space="preserve"> </w:t>
      </w:r>
      <w:r>
        <w:rPr>
          <w:spacing w:val="-2"/>
          <w:sz w:val="24"/>
        </w:rPr>
        <w:t>ACCOMMODATION</w:t>
      </w:r>
      <w:r>
        <w:rPr>
          <w:sz w:val="24"/>
        </w:rPr>
        <w:tab/>
      </w:r>
      <w:r w:rsidR="008137D0">
        <w:rPr>
          <w:sz w:val="24"/>
        </w:rPr>
        <w:t>….</w:t>
      </w:r>
      <w:r>
        <w:rPr>
          <w:spacing w:val="-2"/>
          <w:sz w:val="24"/>
        </w:rPr>
        <w:t>2-</w:t>
      </w:r>
      <w:r>
        <w:rPr>
          <w:spacing w:val="-10"/>
          <w:sz w:val="24"/>
        </w:rPr>
        <w:t>8</w:t>
      </w:r>
    </w:p>
    <w:p w14:paraId="27DBC37E" w14:textId="27C4A797" w:rsidR="00BA6C45" w:rsidRDefault="00C12AD7">
      <w:pPr>
        <w:pStyle w:val="ListParagraph"/>
        <w:numPr>
          <w:ilvl w:val="1"/>
          <w:numId w:val="104"/>
        </w:numPr>
        <w:tabs>
          <w:tab w:val="left" w:pos="820"/>
          <w:tab w:val="left" w:pos="821"/>
          <w:tab w:val="left" w:leader="dot" w:pos="9141"/>
        </w:tabs>
        <w:ind w:hanging="721"/>
        <w:jc w:val="left"/>
        <w:rPr>
          <w:sz w:val="24"/>
        </w:rPr>
      </w:pPr>
      <w:r>
        <w:rPr>
          <w:sz w:val="24"/>
        </w:rPr>
        <w:t>REQUEST</w:t>
      </w:r>
      <w:r>
        <w:rPr>
          <w:spacing w:val="-8"/>
          <w:sz w:val="24"/>
        </w:rPr>
        <w:t xml:space="preserve"> </w:t>
      </w:r>
      <w:r>
        <w:rPr>
          <w:sz w:val="24"/>
        </w:rPr>
        <w:t>FOR</w:t>
      </w:r>
      <w:r>
        <w:rPr>
          <w:spacing w:val="-5"/>
          <w:sz w:val="24"/>
        </w:rPr>
        <w:t xml:space="preserve"> </w:t>
      </w:r>
      <w:r>
        <w:rPr>
          <w:sz w:val="24"/>
        </w:rPr>
        <w:t>AN</w:t>
      </w:r>
      <w:r>
        <w:rPr>
          <w:spacing w:val="-5"/>
          <w:sz w:val="24"/>
        </w:rPr>
        <w:t xml:space="preserve"> </w:t>
      </w:r>
      <w:r>
        <w:rPr>
          <w:spacing w:val="-2"/>
          <w:sz w:val="24"/>
        </w:rPr>
        <w:t>ACCOMMODATION</w:t>
      </w:r>
      <w:r>
        <w:rPr>
          <w:sz w:val="24"/>
        </w:rPr>
        <w:tab/>
      </w:r>
      <w:r w:rsidR="008137D0">
        <w:rPr>
          <w:sz w:val="24"/>
        </w:rPr>
        <w:t>….</w:t>
      </w:r>
      <w:r>
        <w:rPr>
          <w:spacing w:val="-2"/>
          <w:sz w:val="24"/>
        </w:rPr>
        <w:t>2-</w:t>
      </w:r>
      <w:r>
        <w:rPr>
          <w:spacing w:val="-10"/>
          <w:sz w:val="24"/>
        </w:rPr>
        <w:t>9</w:t>
      </w:r>
    </w:p>
    <w:p w14:paraId="34E78520" w14:textId="07F7DF5B" w:rsidR="00BA6C45" w:rsidRDefault="00C12AD7">
      <w:pPr>
        <w:pStyle w:val="ListParagraph"/>
        <w:numPr>
          <w:ilvl w:val="1"/>
          <w:numId w:val="104"/>
        </w:numPr>
        <w:tabs>
          <w:tab w:val="left" w:pos="820"/>
          <w:tab w:val="left" w:pos="821"/>
          <w:tab w:val="left" w:leader="dot" w:pos="9021"/>
        </w:tabs>
        <w:ind w:hanging="721"/>
        <w:jc w:val="left"/>
        <w:rPr>
          <w:sz w:val="24"/>
        </w:rPr>
      </w:pPr>
      <w:r>
        <w:rPr>
          <w:sz w:val="24"/>
        </w:rPr>
        <w:t>VERIFICATION</w:t>
      </w:r>
      <w:r>
        <w:rPr>
          <w:spacing w:val="-8"/>
          <w:sz w:val="24"/>
        </w:rPr>
        <w:t xml:space="preserve"> </w:t>
      </w:r>
      <w:r>
        <w:rPr>
          <w:sz w:val="24"/>
        </w:rPr>
        <w:t>OF</w:t>
      </w:r>
      <w:r>
        <w:rPr>
          <w:spacing w:val="-11"/>
          <w:sz w:val="24"/>
        </w:rPr>
        <w:t xml:space="preserve"> </w:t>
      </w:r>
      <w:r>
        <w:rPr>
          <w:spacing w:val="-2"/>
          <w:sz w:val="24"/>
        </w:rPr>
        <w:t>DISABILITY</w:t>
      </w:r>
      <w:r>
        <w:rPr>
          <w:sz w:val="24"/>
        </w:rPr>
        <w:tab/>
      </w:r>
      <w:r w:rsidR="008137D0">
        <w:rPr>
          <w:sz w:val="24"/>
        </w:rPr>
        <w:t>…...2</w:t>
      </w:r>
      <w:r>
        <w:rPr>
          <w:spacing w:val="-2"/>
          <w:sz w:val="24"/>
        </w:rPr>
        <w:t>-</w:t>
      </w:r>
      <w:r>
        <w:rPr>
          <w:spacing w:val="-5"/>
          <w:sz w:val="24"/>
        </w:rPr>
        <w:t>10</w:t>
      </w:r>
    </w:p>
    <w:p w14:paraId="30EAF9FD" w14:textId="17EB47D7" w:rsidR="00BA6C45" w:rsidRDefault="00C12AD7">
      <w:pPr>
        <w:pStyle w:val="ListParagraph"/>
        <w:numPr>
          <w:ilvl w:val="1"/>
          <w:numId w:val="104"/>
        </w:numPr>
        <w:tabs>
          <w:tab w:val="left" w:pos="1079"/>
          <w:tab w:val="left" w:pos="1080"/>
          <w:tab w:val="left" w:leader="dot" w:pos="9280"/>
        </w:tabs>
        <w:ind w:left="1080" w:hanging="721"/>
        <w:jc w:val="left"/>
        <w:rPr>
          <w:sz w:val="24"/>
        </w:rPr>
      </w:pPr>
      <w:r>
        <w:rPr>
          <w:sz w:val="24"/>
        </w:rPr>
        <w:t>APPROVAL/DENIAL</w:t>
      </w:r>
      <w:r>
        <w:rPr>
          <w:spacing w:val="-6"/>
          <w:sz w:val="24"/>
        </w:rPr>
        <w:t xml:space="preserve"> </w:t>
      </w:r>
      <w:r>
        <w:rPr>
          <w:sz w:val="24"/>
        </w:rPr>
        <w:t>OF</w:t>
      </w:r>
      <w:r>
        <w:rPr>
          <w:spacing w:val="-11"/>
          <w:sz w:val="24"/>
        </w:rPr>
        <w:t xml:space="preserve"> </w:t>
      </w:r>
      <w:r>
        <w:rPr>
          <w:sz w:val="24"/>
        </w:rPr>
        <w:t>A</w:t>
      </w:r>
      <w:r>
        <w:rPr>
          <w:spacing w:val="-10"/>
          <w:sz w:val="24"/>
        </w:rPr>
        <w:t xml:space="preserve"> </w:t>
      </w:r>
      <w:r>
        <w:rPr>
          <w:sz w:val="24"/>
        </w:rPr>
        <w:t>REQUESTED</w:t>
      </w:r>
      <w:r>
        <w:rPr>
          <w:spacing w:val="-8"/>
          <w:sz w:val="24"/>
        </w:rPr>
        <w:t xml:space="preserve"> </w:t>
      </w:r>
      <w:r>
        <w:rPr>
          <w:spacing w:val="-2"/>
          <w:sz w:val="24"/>
        </w:rPr>
        <w:t>ACCOMMODATION</w:t>
      </w:r>
      <w:r>
        <w:rPr>
          <w:sz w:val="24"/>
        </w:rPr>
        <w:tab/>
      </w:r>
      <w:r w:rsidR="008137D0">
        <w:rPr>
          <w:sz w:val="24"/>
        </w:rPr>
        <w:t>...</w:t>
      </w:r>
      <w:r>
        <w:rPr>
          <w:spacing w:val="-2"/>
          <w:sz w:val="24"/>
        </w:rPr>
        <w:t>2-</w:t>
      </w:r>
      <w:r>
        <w:rPr>
          <w:spacing w:val="-5"/>
          <w:sz w:val="24"/>
        </w:rPr>
        <w:t>11</w:t>
      </w:r>
    </w:p>
    <w:p w14:paraId="41851ED3" w14:textId="359142DF" w:rsidR="00BA6C45" w:rsidRDefault="00C12AD7">
      <w:pPr>
        <w:pStyle w:val="ListParagraph"/>
        <w:numPr>
          <w:ilvl w:val="1"/>
          <w:numId w:val="104"/>
        </w:numPr>
        <w:tabs>
          <w:tab w:val="left" w:pos="1079"/>
          <w:tab w:val="left" w:pos="1080"/>
        </w:tabs>
        <w:ind w:left="1080" w:hanging="721"/>
        <w:jc w:val="left"/>
        <w:rPr>
          <w:sz w:val="24"/>
        </w:rPr>
      </w:pPr>
      <w:r>
        <w:rPr>
          <w:sz w:val="24"/>
        </w:rPr>
        <w:t>PROGRAM</w:t>
      </w:r>
      <w:r>
        <w:rPr>
          <w:spacing w:val="-8"/>
          <w:sz w:val="24"/>
        </w:rPr>
        <w:t xml:space="preserve"> </w:t>
      </w:r>
      <w:r>
        <w:rPr>
          <w:sz w:val="24"/>
        </w:rPr>
        <w:t>ACCESSIBILITY</w:t>
      </w:r>
      <w:r>
        <w:rPr>
          <w:spacing w:val="-7"/>
          <w:sz w:val="24"/>
        </w:rPr>
        <w:t xml:space="preserve"> </w:t>
      </w:r>
      <w:r>
        <w:rPr>
          <w:sz w:val="24"/>
        </w:rPr>
        <w:t>FOR</w:t>
      </w:r>
      <w:r>
        <w:rPr>
          <w:spacing w:val="-7"/>
          <w:sz w:val="24"/>
        </w:rPr>
        <w:t xml:space="preserve"> </w:t>
      </w:r>
      <w:r>
        <w:rPr>
          <w:sz w:val="24"/>
        </w:rPr>
        <w:t>PERSONS</w:t>
      </w:r>
      <w:r>
        <w:rPr>
          <w:spacing w:val="-7"/>
          <w:sz w:val="24"/>
        </w:rPr>
        <w:t xml:space="preserve"> </w:t>
      </w:r>
      <w:r>
        <w:rPr>
          <w:sz w:val="24"/>
        </w:rPr>
        <w:t>WITH</w:t>
      </w:r>
      <w:r>
        <w:rPr>
          <w:spacing w:val="-8"/>
          <w:sz w:val="24"/>
        </w:rPr>
        <w:t xml:space="preserve"> </w:t>
      </w:r>
      <w:r>
        <w:rPr>
          <w:sz w:val="24"/>
        </w:rPr>
        <w:t>HEARING</w:t>
      </w:r>
      <w:r>
        <w:rPr>
          <w:spacing w:val="-7"/>
          <w:sz w:val="24"/>
        </w:rPr>
        <w:t xml:space="preserve"> </w:t>
      </w:r>
      <w:r>
        <w:rPr>
          <w:spacing w:val="-5"/>
          <w:sz w:val="24"/>
        </w:rPr>
        <w:t>OR</w:t>
      </w:r>
    </w:p>
    <w:p w14:paraId="2AFC5C2C" w14:textId="7D3415EA" w:rsidR="00BA6C45" w:rsidRDefault="00C12AD7">
      <w:pPr>
        <w:pStyle w:val="BodyText"/>
        <w:tabs>
          <w:tab w:val="left" w:leader="dot" w:pos="9280"/>
        </w:tabs>
        <w:spacing w:before="0"/>
        <w:ind w:left="1079"/>
      </w:pPr>
      <w:r>
        <w:t>VISION</w:t>
      </w:r>
      <w:r>
        <w:rPr>
          <w:spacing w:val="-6"/>
        </w:rPr>
        <w:t xml:space="preserve"> </w:t>
      </w:r>
      <w:r>
        <w:rPr>
          <w:spacing w:val="-2"/>
        </w:rPr>
        <w:t>IMPAIRMENTS</w:t>
      </w:r>
      <w:r>
        <w:tab/>
      </w:r>
      <w:r w:rsidR="008137D0">
        <w:t>...</w:t>
      </w:r>
      <w:r>
        <w:rPr>
          <w:spacing w:val="-2"/>
        </w:rPr>
        <w:t>2-</w:t>
      </w:r>
      <w:r>
        <w:rPr>
          <w:spacing w:val="-5"/>
        </w:rPr>
        <w:t>12</w:t>
      </w:r>
    </w:p>
    <w:p w14:paraId="2E68BD75" w14:textId="20C171A3" w:rsidR="00BA6C45" w:rsidRDefault="00C12AD7">
      <w:pPr>
        <w:pStyle w:val="ListParagraph"/>
        <w:numPr>
          <w:ilvl w:val="1"/>
          <w:numId w:val="104"/>
        </w:numPr>
        <w:tabs>
          <w:tab w:val="left" w:pos="820"/>
          <w:tab w:val="left" w:pos="821"/>
          <w:tab w:val="left" w:leader="dot" w:pos="9021"/>
        </w:tabs>
        <w:ind w:hanging="721"/>
        <w:jc w:val="left"/>
        <w:rPr>
          <w:sz w:val="24"/>
        </w:rPr>
      </w:pPr>
      <w:r>
        <w:rPr>
          <w:sz w:val="24"/>
        </w:rPr>
        <w:t>PHYSICAL</w:t>
      </w:r>
      <w:r>
        <w:rPr>
          <w:spacing w:val="-12"/>
          <w:sz w:val="24"/>
        </w:rPr>
        <w:t xml:space="preserve"> </w:t>
      </w:r>
      <w:r>
        <w:rPr>
          <w:spacing w:val="-2"/>
          <w:sz w:val="24"/>
        </w:rPr>
        <w:t>ACCESSIBILITY</w:t>
      </w:r>
      <w:r>
        <w:rPr>
          <w:sz w:val="24"/>
        </w:rPr>
        <w:tab/>
      </w:r>
      <w:r w:rsidR="008137D0">
        <w:rPr>
          <w:sz w:val="24"/>
        </w:rPr>
        <w:t>…...</w:t>
      </w:r>
      <w:r>
        <w:rPr>
          <w:spacing w:val="-2"/>
          <w:sz w:val="24"/>
        </w:rPr>
        <w:t>2-</w:t>
      </w:r>
      <w:r>
        <w:rPr>
          <w:spacing w:val="-5"/>
          <w:sz w:val="24"/>
        </w:rPr>
        <w:t>13</w:t>
      </w:r>
    </w:p>
    <w:p w14:paraId="0338F132" w14:textId="01FAF988" w:rsidR="00BA6C45" w:rsidRDefault="00C12AD7">
      <w:pPr>
        <w:pStyle w:val="ListParagraph"/>
        <w:numPr>
          <w:ilvl w:val="1"/>
          <w:numId w:val="104"/>
        </w:numPr>
        <w:tabs>
          <w:tab w:val="left" w:pos="820"/>
          <w:tab w:val="left" w:pos="821"/>
          <w:tab w:val="left" w:leader="dot" w:pos="9021"/>
        </w:tabs>
        <w:ind w:hanging="721"/>
        <w:jc w:val="left"/>
        <w:rPr>
          <w:sz w:val="24"/>
        </w:rPr>
      </w:pPr>
      <w:r>
        <w:rPr>
          <w:sz w:val="24"/>
        </w:rPr>
        <w:t>DENIAL</w:t>
      </w:r>
      <w:r>
        <w:rPr>
          <w:spacing w:val="-7"/>
          <w:sz w:val="24"/>
        </w:rPr>
        <w:t xml:space="preserve"> </w:t>
      </w:r>
      <w:r>
        <w:rPr>
          <w:sz w:val="24"/>
        </w:rPr>
        <w:t>OR</w:t>
      </w:r>
      <w:r>
        <w:rPr>
          <w:spacing w:val="-5"/>
          <w:sz w:val="24"/>
        </w:rPr>
        <w:t xml:space="preserve"> </w:t>
      </w:r>
      <w:r>
        <w:rPr>
          <w:sz w:val="24"/>
        </w:rPr>
        <w:t>TERMINATION</w:t>
      </w:r>
      <w:r>
        <w:rPr>
          <w:spacing w:val="-9"/>
          <w:sz w:val="24"/>
        </w:rPr>
        <w:t xml:space="preserve"> </w:t>
      </w:r>
      <w:r>
        <w:rPr>
          <w:sz w:val="24"/>
        </w:rPr>
        <w:t>OF</w:t>
      </w:r>
      <w:r>
        <w:rPr>
          <w:spacing w:val="-7"/>
          <w:sz w:val="24"/>
        </w:rPr>
        <w:t xml:space="preserve"> </w:t>
      </w:r>
      <w:r>
        <w:rPr>
          <w:spacing w:val="-2"/>
          <w:sz w:val="24"/>
        </w:rPr>
        <w:t>ASSISTANCE</w:t>
      </w:r>
      <w:r w:rsidR="008137D0">
        <w:rPr>
          <w:sz w:val="24"/>
        </w:rPr>
        <w:t>………………………………………...</w:t>
      </w:r>
      <w:r>
        <w:rPr>
          <w:spacing w:val="-2"/>
          <w:sz w:val="24"/>
        </w:rPr>
        <w:t>2-</w:t>
      </w:r>
      <w:r>
        <w:rPr>
          <w:spacing w:val="-5"/>
          <w:sz w:val="24"/>
        </w:rPr>
        <w:t>14</w:t>
      </w:r>
    </w:p>
    <w:p w14:paraId="3A89CDC7" w14:textId="77777777" w:rsidR="00BA6C45" w:rsidRDefault="00BA6C45">
      <w:pPr>
        <w:pStyle w:val="BodyText"/>
        <w:spacing w:before="10"/>
        <w:ind w:left="0"/>
        <w:rPr>
          <w:sz w:val="20"/>
        </w:rPr>
      </w:pPr>
    </w:p>
    <w:p w14:paraId="53A81121" w14:textId="77777777" w:rsidR="00BA6C45" w:rsidRDefault="00C12AD7">
      <w:pPr>
        <w:pStyle w:val="Heading2"/>
        <w:spacing w:before="0"/>
        <w:ind w:left="912" w:right="1071"/>
        <w:jc w:val="center"/>
      </w:pPr>
      <w:r>
        <w:t>PART</w:t>
      </w:r>
      <w:r>
        <w:rPr>
          <w:spacing w:val="-4"/>
        </w:rPr>
        <w:t xml:space="preserve"> </w:t>
      </w:r>
      <w:r>
        <w:t>III:</w:t>
      </w:r>
      <w:r>
        <w:rPr>
          <w:spacing w:val="-5"/>
        </w:rPr>
        <w:t xml:space="preserve"> </w:t>
      </w:r>
      <w:r>
        <w:t>IMPROVING</w:t>
      </w:r>
      <w:r>
        <w:rPr>
          <w:spacing w:val="-4"/>
        </w:rPr>
        <w:t xml:space="preserve"> </w:t>
      </w:r>
      <w:r>
        <w:t>ACCESS</w:t>
      </w:r>
      <w:r>
        <w:rPr>
          <w:spacing w:val="-5"/>
        </w:rPr>
        <w:t xml:space="preserve"> </w:t>
      </w:r>
      <w:r>
        <w:t>TO</w:t>
      </w:r>
      <w:r>
        <w:rPr>
          <w:spacing w:val="-4"/>
        </w:rPr>
        <w:t xml:space="preserve"> </w:t>
      </w:r>
      <w:r>
        <w:t>SERVICES</w:t>
      </w:r>
      <w:r>
        <w:rPr>
          <w:spacing w:val="-5"/>
        </w:rPr>
        <w:t xml:space="preserve"> </w:t>
      </w:r>
      <w:r>
        <w:t>FOR</w:t>
      </w:r>
      <w:r>
        <w:rPr>
          <w:spacing w:val="-5"/>
        </w:rPr>
        <w:t xml:space="preserve"> </w:t>
      </w:r>
      <w:r>
        <w:t>PERSONS</w:t>
      </w:r>
      <w:r>
        <w:rPr>
          <w:spacing w:val="-6"/>
        </w:rPr>
        <w:t xml:space="preserve"> </w:t>
      </w:r>
      <w:r>
        <w:t>WITH LIMITED ENGLISH PROFICIENCY (LEP)</w:t>
      </w:r>
    </w:p>
    <w:p w14:paraId="71A5F48E" w14:textId="54D8D8A9" w:rsidR="00BA6C45" w:rsidRDefault="00C12AD7">
      <w:pPr>
        <w:pStyle w:val="ListParagraph"/>
        <w:numPr>
          <w:ilvl w:val="1"/>
          <w:numId w:val="103"/>
        </w:numPr>
        <w:tabs>
          <w:tab w:val="left" w:pos="1080"/>
          <w:tab w:val="left" w:leader="dot" w:pos="9280"/>
        </w:tabs>
        <w:spacing w:before="120"/>
        <w:ind w:hanging="721"/>
        <w:rPr>
          <w:sz w:val="24"/>
        </w:rPr>
      </w:pPr>
      <w:r>
        <w:rPr>
          <w:spacing w:val="-2"/>
          <w:sz w:val="24"/>
        </w:rPr>
        <w:t>OVERVIEW</w:t>
      </w:r>
      <w:r>
        <w:rPr>
          <w:sz w:val="24"/>
        </w:rPr>
        <w:tab/>
      </w:r>
      <w:r w:rsidR="008137D0">
        <w:rPr>
          <w:sz w:val="24"/>
        </w:rPr>
        <w:t>…</w:t>
      </w:r>
      <w:r>
        <w:rPr>
          <w:spacing w:val="-2"/>
          <w:sz w:val="24"/>
        </w:rPr>
        <w:t>2-</w:t>
      </w:r>
      <w:r>
        <w:rPr>
          <w:spacing w:val="-5"/>
          <w:sz w:val="24"/>
        </w:rPr>
        <w:t>15</w:t>
      </w:r>
    </w:p>
    <w:p w14:paraId="06A3D610" w14:textId="4FEC2551" w:rsidR="00BA6C45" w:rsidRDefault="00C12AD7">
      <w:pPr>
        <w:pStyle w:val="ListParagraph"/>
        <w:numPr>
          <w:ilvl w:val="1"/>
          <w:numId w:val="103"/>
        </w:numPr>
        <w:tabs>
          <w:tab w:val="left" w:pos="1079"/>
          <w:tab w:val="left" w:pos="1080"/>
          <w:tab w:val="left" w:leader="dot" w:pos="9280"/>
        </w:tabs>
        <w:ind w:hanging="721"/>
        <w:rPr>
          <w:sz w:val="24"/>
        </w:rPr>
      </w:pPr>
      <w:r>
        <w:rPr>
          <w:sz w:val="24"/>
        </w:rPr>
        <w:t>ORAL</w:t>
      </w:r>
      <w:r>
        <w:rPr>
          <w:spacing w:val="-5"/>
          <w:sz w:val="24"/>
        </w:rPr>
        <w:t xml:space="preserve"> </w:t>
      </w:r>
      <w:r>
        <w:rPr>
          <w:spacing w:val="-2"/>
          <w:sz w:val="24"/>
        </w:rPr>
        <w:t>INTERPRETATION</w:t>
      </w:r>
      <w:r>
        <w:rPr>
          <w:sz w:val="24"/>
        </w:rPr>
        <w:tab/>
      </w:r>
      <w:r w:rsidR="008137D0">
        <w:rPr>
          <w:sz w:val="24"/>
        </w:rPr>
        <w:t>…</w:t>
      </w:r>
      <w:r>
        <w:rPr>
          <w:spacing w:val="-2"/>
          <w:sz w:val="24"/>
        </w:rPr>
        <w:t>2-</w:t>
      </w:r>
      <w:r>
        <w:rPr>
          <w:spacing w:val="-5"/>
          <w:sz w:val="24"/>
        </w:rPr>
        <w:t>16</w:t>
      </w:r>
    </w:p>
    <w:p w14:paraId="5657DBA2" w14:textId="766B904C" w:rsidR="00BA6C45" w:rsidRDefault="00C12AD7">
      <w:pPr>
        <w:pStyle w:val="ListParagraph"/>
        <w:numPr>
          <w:ilvl w:val="1"/>
          <w:numId w:val="103"/>
        </w:numPr>
        <w:tabs>
          <w:tab w:val="left" w:pos="1079"/>
          <w:tab w:val="left" w:pos="1080"/>
          <w:tab w:val="left" w:leader="dot" w:pos="9280"/>
        </w:tabs>
        <w:ind w:hanging="721"/>
        <w:rPr>
          <w:sz w:val="24"/>
        </w:rPr>
      </w:pPr>
      <w:r>
        <w:rPr>
          <w:sz w:val="24"/>
        </w:rPr>
        <w:t>WRITTEN</w:t>
      </w:r>
      <w:r>
        <w:rPr>
          <w:spacing w:val="-11"/>
          <w:sz w:val="24"/>
        </w:rPr>
        <w:t xml:space="preserve"> </w:t>
      </w:r>
      <w:r>
        <w:rPr>
          <w:spacing w:val="-2"/>
          <w:sz w:val="24"/>
        </w:rPr>
        <w:t>TRANSLATION</w:t>
      </w:r>
      <w:r>
        <w:rPr>
          <w:sz w:val="24"/>
        </w:rPr>
        <w:tab/>
      </w:r>
      <w:r w:rsidR="008137D0">
        <w:rPr>
          <w:sz w:val="24"/>
        </w:rPr>
        <w:t>…</w:t>
      </w:r>
      <w:r>
        <w:rPr>
          <w:spacing w:val="-2"/>
          <w:sz w:val="24"/>
        </w:rPr>
        <w:t>2-</w:t>
      </w:r>
      <w:r>
        <w:rPr>
          <w:spacing w:val="-5"/>
          <w:sz w:val="24"/>
        </w:rPr>
        <w:t>16</w:t>
      </w:r>
    </w:p>
    <w:p w14:paraId="0391BC0F" w14:textId="70B2948B" w:rsidR="00BA6C45" w:rsidRDefault="00C12AD7">
      <w:pPr>
        <w:pStyle w:val="ListParagraph"/>
        <w:numPr>
          <w:ilvl w:val="1"/>
          <w:numId w:val="103"/>
        </w:numPr>
        <w:tabs>
          <w:tab w:val="left" w:pos="1080"/>
          <w:tab w:val="left" w:leader="dot" w:pos="9280"/>
        </w:tabs>
        <w:ind w:hanging="721"/>
        <w:rPr>
          <w:sz w:val="24"/>
        </w:rPr>
      </w:pPr>
      <w:r>
        <w:rPr>
          <w:sz w:val="24"/>
        </w:rPr>
        <w:t>IMPLEMENTATION</w:t>
      </w:r>
      <w:r>
        <w:rPr>
          <w:spacing w:val="-15"/>
          <w:sz w:val="24"/>
        </w:rPr>
        <w:t xml:space="preserve"> </w:t>
      </w:r>
      <w:r>
        <w:rPr>
          <w:spacing w:val="-4"/>
          <w:sz w:val="24"/>
        </w:rPr>
        <w:t>PLAN</w:t>
      </w:r>
      <w:r>
        <w:rPr>
          <w:sz w:val="24"/>
        </w:rPr>
        <w:tab/>
      </w:r>
      <w:r w:rsidR="008137D0">
        <w:rPr>
          <w:sz w:val="24"/>
        </w:rPr>
        <w:t>…</w:t>
      </w:r>
      <w:r>
        <w:rPr>
          <w:spacing w:val="-2"/>
          <w:sz w:val="24"/>
        </w:rPr>
        <w:t>2-</w:t>
      </w:r>
      <w:r>
        <w:rPr>
          <w:spacing w:val="-5"/>
          <w:sz w:val="24"/>
        </w:rPr>
        <w:t>17</w:t>
      </w:r>
    </w:p>
    <w:p w14:paraId="08E835A3" w14:textId="77777777" w:rsidR="00BA6C45" w:rsidRDefault="00BA6C45">
      <w:pPr>
        <w:pStyle w:val="BodyText"/>
        <w:spacing w:before="10"/>
        <w:ind w:left="0"/>
        <w:rPr>
          <w:sz w:val="20"/>
        </w:rPr>
      </w:pPr>
    </w:p>
    <w:p w14:paraId="4F5E6BCE" w14:textId="77777777" w:rsidR="00BA6C45" w:rsidRDefault="00C12AD7">
      <w:pPr>
        <w:pStyle w:val="Heading2"/>
        <w:spacing w:before="0"/>
        <w:ind w:left="912" w:right="1062"/>
        <w:jc w:val="center"/>
      </w:pPr>
      <w:r>
        <w:rPr>
          <w:spacing w:val="-2"/>
        </w:rPr>
        <w:t>EXHIBITS</w:t>
      </w:r>
    </w:p>
    <w:p w14:paraId="745AA383" w14:textId="77777777" w:rsidR="00BA6C45" w:rsidRDefault="00C12AD7">
      <w:pPr>
        <w:pStyle w:val="BodyText"/>
        <w:tabs>
          <w:tab w:val="left" w:pos="1079"/>
        </w:tabs>
        <w:ind w:left="359"/>
      </w:pPr>
      <w:r>
        <w:rPr>
          <w:spacing w:val="-2"/>
        </w:rPr>
        <w:t>2-</w:t>
      </w:r>
      <w:r>
        <w:rPr>
          <w:spacing w:val="-5"/>
        </w:rPr>
        <w:t>1:</w:t>
      </w:r>
      <w:r>
        <w:tab/>
        <w:t>DEFINITION</w:t>
      </w:r>
      <w:r>
        <w:rPr>
          <w:spacing w:val="-11"/>
        </w:rPr>
        <w:t xml:space="preserve"> </w:t>
      </w:r>
      <w:r>
        <w:t>OF</w:t>
      </w:r>
      <w:r>
        <w:rPr>
          <w:spacing w:val="-6"/>
        </w:rPr>
        <w:t xml:space="preserve"> </w:t>
      </w:r>
      <w:r>
        <w:t>A</w:t>
      </w:r>
      <w:r>
        <w:rPr>
          <w:spacing w:val="-6"/>
        </w:rPr>
        <w:t xml:space="preserve"> </w:t>
      </w:r>
      <w:r>
        <w:t>PERSON</w:t>
      </w:r>
      <w:r>
        <w:rPr>
          <w:spacing w:val="-5"/>
        </w:rPr>
        <w:t xml:space="preserve"> </w:t>
      </w:r>
      <w:r>
        <w:t>WITH</w:t>
      </w:r>
      <w:r>
        <w:rPr>
          <w:spacing w:val="-5"/>
        </w:rPr>
        <w:t xml:space="preserve"> </w:t>
      </w:r>
      <w:r>
        <w:t>A</w:t>
      </w:r>
      <w:r>
        <w:rPr>
          <w:spacing w:val="-6"/>
        </w:rPr>
        <w:t xml:space="preserve"> </w:t>
      </w:r>
      <w:r>
        <w:t>DISABILITY</w:t>
      </w:r>
      <w:r>
        <w:rPr>
          <w:spacing w:val="-8"/>
        </w:rPr>
        <w:t xml:space="preserve"> </w:t>
      </w:r>
      <w:r>
        <w:t>UNDER</w:t>
      </w:r>
      <w:r>
        <w:rPr>
          <w:spacing w:val="-2"/>
        </w:rPr>
        <w:t xml:space="preserve"> FEDERAL</w:t>
      </w:r>
    </w:p>
    <w:p w14:paraId="543FC516" w14:textId="1632F090" w:rsidR="00BA6C45" w:rsidRDefault="00C12AD7">
      <w:pPr>
        <w:pStyle w:val="BodyText"/>
        <w:tabs>
          <w:tab w:val="left" w:leader="dot" w:pos="9280"/>
        </w:tabs>
        <w:spacing w:before="0"/>
        <w:ind w:left="1079"/>
      </w:pPr>
      <w:r>
        <w:t>CIVIL</w:t>
      </w:r>
      <w:r>
        <w:rPr>
          <w:spacing w:val="-12"/>
        </w:rPr>
        <w:t xml:space="preserve"> </w:t>
      </w:r>
      <w:r>
        <w:t>RIGHTS</w:t>
      </w:r>
      <w:r>
        <w:rPr>
          <w:spacing w:val="-6"/>
        </w:rPr>
        <w:t xml:space="preserve"> </w:t>
      </w:r>
      <w:r>
        <w:rPr>
          <w:spacing w:val="-4"/>
        </w:rPr>
        <w:t>LAWS</w:t>
      </w:r>
      <w:r>
        <w:tab/>
      </w:r>
      <w:r w:rsidR="008137D0">
        <w:t>…</w:t>
      </w:r>
      <w:r>
        <w:rPr>
          <w:spacing w:val="-2"/>
        </w:rPr>
        <w:t>2-</w:t>
      </w:r>
      <w:r>
        <w:rPr>
          <w:spacing w:val="-5"/>
        </w:rPr>
        <w:t>19</w:t>
      </w:r>
    </w:p>
    <w:p w14:paraId="2D78B76F" w14:textId="77777777" w:rsidR="00BA6C45" w:rsidRDefault="00BA6C45">
      <w:pPr>
        <w:sectPr w:rsidR="00BA6C45">
          <w:pgSz w:w="12240" w:h="15840"/>
          <w:pgMar w:top="1000" w:right="920" w:bottom="1120" w:left="1080" w:header="0" w:footer="938" w:gutter="0"/>
          <w:cols w:space="720"/>
        </w:sectPr>
      </w:pPr>
    </w:p>
    <w:p w14:paraId="0B21DA05" w14:textId="77777777" w:rsidR="00BA6C45" w:rsidRDefault="00C12AD7">
      <w:pPr>
        <w:spacing w:before="79"/>
        <w:ind w:left="912" w:right="1073"/>
        <w:jc w:val="center"/>
        <w:rPr>
          <w:b/>
          <w:sz w:val="24"/>
        </w:rPr>
      </w:pPr>
      <w:r>
        <w:rPr>
          <w:b/>
          <w:sz w:val="24"/>
        </w:rPr>
        <w:lastRenderedPageBreak/>
        <w:t>Table</w:t>
      </w:r>
      <w:r>
        <w:rPr>
          <w:b/>
          <w:spacing w:val="-4"/>
          <w:sz w:val="24"/>
        </w:rPr>
        <w:t xml:space="preserve"> </w:t>
      </w:r>
      <w:r>
        <w:rPr>
          <w:b/>
          <w:sz w:val="24"/>
        </w:rPr>
        <w:t>of</w:t>
      </w:r>
      <w:r>
        <w:rPr>
          <w:b/>
          <w:spacing w:val="-4"/>
          <w:sz w:val="24"/>
        </w:rPr>
        <w:t xml:space="preserve"> </w:t>
      </w:r>
      <w:r>
        <w:rPr>
          <w:b/>
          <w:spacing w:val="-2"/>
          <w:sz w:val="24"/>
        </w:rPr>
        <w:t>Contents</w:t>
      </w:r>
    </w:p>
    <w:p w14:paraId="2CB5AA3D" w14:textId="77777777" w:rsidR="00BA6C45" w:rsidRDefault="00BA6C45">
      <w:pPr>
        <w:pStyle w:val="BodyText"/>
        <w:spacing w:before="2"/>
        <w:ind w:left="0"/>
        <w:rPr>
          <w:b/>
          <w:sz w:val="28"/>
        </w:rPr>
      </w:pPr>
    </w:p>
    <w:p w14:paraId="5050B762" w14:textId="77777777" w:rsidR="00BA6C45" w:rsidRDefault="00C12AD7">
      <w:pPr>
        <w:ind w:left="4274" w:right="4426" w:hanging="11"/>
        <w:jc w:val="center"/>
        <w:rPr>
          <w:b/>
          <w:sz w:val="24"/>
        </w:rPr>
      </w:pPr>
      <w:r>
        <w:rPr>
          <w:b/>
          <w:sz w:val="24"/>
        </w:rPr>
        <w:t xml:space="preserve">Chapter 3 </w:t>
      </w:r>
      <w:r>
        <w:rPr>
          <w:b/>
          <w:spacing w:val="-2"/>
          <w:sz w:val="24"/>
        </w:rPr>
        <w:t>ELIGIBILITY</w:t>
      </w:r>
    </w:p>
    <w:p w14:paraId="4398008B" w14:textId="77777777" w:rsidR="00BA6C45" w:rsidRDefault="00C12AD7">
      <w:pPr>
        <w:pStyle w:val="BodyText"/>
        <w:tabs>
          <w:tab w:val="left" w:leader="dot" w:pos="9400"/>
        </w:tabs>
        <w:ind w:left="360"/>
      </w:pPr>
      <w:r>
        <w:rPr>
          <w:spacing w:val="-2"/>
        </w:rPr>
        <w:t>INTRODUCTION</w:t>
      </w:r>
      <w:r>
        <w:tab/>
      </w:r>
      <w:r>
        <w:rPr>
          <w:spacing w:val="-2"/>
        </w:rPr>
        <w:t>3-</w:t>
      </w:r>
      <w:r>
        <w:rPr>
          <w:spacing w:val="-10"/>
        </w:rPr>
        <w:t>1</w:t>
      </w:r>
    </w:p>
    <w:p w14:paraId="3959BB73" w14:textId="77777777" w:rsidR="00BA6C45" w:rsidRDefault="00C12AD7">
      <w:pPr>
        <w:pStyle w:val="Heading2"/>
        <w:spacing w:before="240"/>
        <w:ind w:left="912" w:right="1068"/>
        <w:jc w:val="center"/>
      </w:pPr>
      <w:r>
        <w:t>PART</w:t>
      </w:r>
      <w:r>
        <w:rPr>
          <w:spacing w:val="-6"/>
        </w:rPr>
        <w:t xml:space="preserve"> </w:t>
      </w:r>
      <w:r>
        <w:t>I:</w:t>
      </w:r>
      <w:r>
        <w:rPr>
          <w:spacing w:val="-6"/>
        </w:rPr>
        <w:t xml:space="preserve"> </w:t>
      </w:r>
      <w:r>
        <w:t>DEFINITIONS</w:t>
      </w:r>
      <w:r>
        <w:rPr>
          <w:spacing w:val="-2"/>
        </w:rPr>
        <w:t xml:space="preserve"> </w:t>
      </w:r>
      <w:r>
        <w:t>OF</w:t>
      </w:r>
      <w:r>
        <w:rPr>
          <w:spacing w:val="-5"/>
        </w:rPr>
        <w:t xml:space="preserve"> </w:t>
      </w:r>
      <w:r>
        <w:t>FAMILY</w:t>
      </w:r>
      <w:r>
        <w:rPr>
          <w:spacing w:val="-5"/>
        </w:rPr>
        <w:t xml:space="preserve"> </w:t>
      </w:r>
      <w:r>
        <w:t>AND</w:t>
      </w:r>
      <w:r>
        <w:rPr>
          <w:spacing w:val="-5"/>
        </w:rPr>
        <w:t xml:space="preserve"> </w:t>
      </w:r>
      <w:r>
        <w:t>HOUSEHOLD</w:t>
      </w:r>
      <w:r>
        <w:rPr>
          <w:spacing w:val="-4"/>
        </w:rPr>
        <w:t xml:space="preserve"> </w:t>
      </w:r>
      <w:r>
        <w:rPr>
          <w:spacing w:val="-2"/>
        </w:rPr>
        <w:t>MEMBERS</w:t>
      </w:r>
    </w:p>
    <w:p w14:paraId="4278F448" w14:textId="77777777" w:rsidR="00BA6C45" w:rsidRDefault="00C12AD7">
      <w:pPr>
        <w:pStyle w:val="ListParagraph"/>
        <w:numPr>
          <w:ilvl w:val="1"/>
          <w:numId w:val="102"/>
        </w:numPr>
        <w:tabs>
          <w:tab w:val="left" w:pos="1079"/>
          <w:tab w:val="left" w:pos="1080"/>
          <w:tab w:val="left" w:leader="dot" w:pos="9400"/>
        </w:tabs>
        <w:spacing w:before="120"/>
        <w:jc w:val="left"/>
        <w:rPr>
          <w:sz w:val="24"/>
        </w:rPr>
      </w:pPr>
      <w:r>
        <w:rPr>
          <w:spacing w:val="-2"/>
          <w:sz w:val="24"/>
        </w:rPr>
        <w:t>OVERVIEW</w:t>
      </w:r>
      <w:r>
        <w:rPr>
          <w:sz w:val="24"/>
        </w:rPr>
        <w:tab/>
      </w:r>
      <w:r>
        <w:rPr>
          <w:spacing w:val="-2"/>
          <w:sz w:val="24"/>
        </w:rPr>
        <w:t>3-</w:t>
      </w:r>
      <w:r>
        <w:rPr>
          <w:spacing w:val="-10"/>
          <w:sz w:val="24"/>
        </w:rPr>
        <w:t>3</w:t>
      </w:r>
    </w:p>
    <w:p w14:paraId="35404F44" w14:textId="77777777" w:rsidR="00BA6C45" w:rsidRDefault="00C12AD7">
      <w:pPr>
        <w:pStyle w:val="ListParagraph"/>
        <w:numPr>
          <w:ilvl w:val="1"/>
          <w:numId w:val="102"/>
        </w:numPr>
        <w:tabs>
          <w:tab w:val="left" w:pos="1079"/>
          <w:tab w:val="left" w:pos="1080"/>
          <w:tab w:val="left" w:leader="dot" w:pos="9400"/>
        </w:tabs>
        <w:jc w:val="left"/>
        <w:rPr>
          <w:sz w:val="24"/>
        </w:rPr>
      </w:pPr>
      <w:r>
        <w:rPr>
          <w:sz w:val="24"/>
        </w:rPr>
        <w:t>FAMILY</w:t>
      </w:r>
      <w:r>
        <w:rPr>
          <w:spacing w:val="-7"/>
          <w:sz w:val="24"/>
        </w:rPr>
        <w:t xml:space="preserve"> </w:t>
      </w:r>
      <w:r>
        <w:rPr>
          <w:sz w:val="24"/>
        </w:rPr>
        <w:t>AND</w:t>
      </w:r>
      <w:r>
        <w:rPr>
          <w:spacing w:val="-8"/>
          <w:sz w:val="24"/>
        </w:rPr>
        <w:t xml:space="preserve"> </w:t>
      </w:r>
      <w:r>
        <w:rPr>
          <w:spacing w:val="-2"/>
          <w:sz w:val="24"/>
        </w:rPr>
        <w:t>HOUSEHOLD</w:t>
      </w:r>
      <w:r>
        <w:rPr>
          <w:sz w:val="24"/>
        </w:rPr>
        <w:tab/>
      </w:r>
      <w:r>
        <w:rPr>
          <w:spacing w:val="-2"/>
          <w:sz w:val="24"/>
        </w:rPr>
        <w:t>3-</w:t>
      </w:r>
      <w:r>
        <w:rPr>
          <w:spacing w:val="-10"/>
          <w:sz w:val="24"/>
        </w:rPr>
        <w:t>3</w:t>
      </w:r>
    </w:p>
    <w:p w14:paraId="7F2DA6C3" w14:textId="77777777" w:rsidR="00BA6C45" w:rsidRDefault="00C12AD7">
      <w:pPr>
        <w:pStyle w:val="ListParagraph"/>
        <w:numPr>
          <w:ilvl w:val="1"/>
          <w:numId w:val="102"/>
        </w:numPr>
        <w:tabs>
          <w:tab w:val="left" w:pos="1079"/>
          <w:tab w:val="left" w:pos="1080"/>
          <w:tab w:val="left" w:leader="dot" w:pos="9400"/>
        </w:tabs>
        <w:spacing w:line="275" w:lineRule="exact"/>
        <w:jc w:val="left"/>
        <w:rPr>
          <w:sz w:val="24"/>
        </w:rPr>
      </w:pPr>
      <w:r>
        <w:rPr>
          <w:sz w:val="24"/>
        </w:rPr>
        <w:t>FAMILY</w:t>
      </w:r>
      <w:r>
        <w:rPr>
          <w:spacing w:val="-9"/>
          <w:sz w:val="24"/>
        </w:rPr>
        <w:t xml:space="preserve"> </w:t>
      </w:r>
      <w:r>
        <w:rPr>
          <w:sz w:val="24"/>
        </w:rPr>
        <w:t>BREAK-UP</w:t>
      </w:r>
      <w:r>
        <w:rPr>
          <w:spacing w:val="-5"/>
          <w:sz w:val="24"/>
        </w:rPr>
        <w:t xml:space="preserve"> </w:t>
      </w:r>
      <w:r>
        <w:rPr>
          <w:sz w:val="24"/>
        </w:rPr>
        <w:t>AND</w:t>
      </w:r>
      <w:r>
        <w:rPr>
          <w:spacing w:val="-7"/>
          <w:sz w:val="24"/>
        </w:rPr>
        <w:t xml:space="preserve"> </w:t>
      </w:r>
      <w:r>
        <w:rPr>
          <w:sz w:val="24"/>
        </w:rPr>
        <w:t>REMAINING</w:t>
      </w:r>
      <w:r>
        <w:rPr>
          <w:spacing w:val="-6"/>
          <w:sz w:val="24"/>
        </w:rPr>
        <w:t xml:space="preserve"> </w:t>
      </w:r>
      <w:r>
        <w:rPr>
          <w:sz w:val="24"/>
        </w:rPr>
        <w:t>MEMBER</w:t>
      </w:r>
      <w:r>
        <w:rPr>
          <w:spacing w:val="-6"/>
          <w:sz w:val="24"/>
        </w:rPr>
        <w:t xml:space="preserve"> </w:t>
      </w:r>
      <w:r>
        <w:rPr>
          <w:sz w:val="24"/>
        </w:rPr>
        <w:t>OF</w:t>
      </w:r>
      <w:r>
        <w:rPr>
          <w:spacing w:val="-10"/>
          <w:sz w:val="24"/>
        </w:rPr>
        <w:t xml:space="preserve"> </w:t>
      </w:r>
      <w:r>
        <w:rPr>
          <w:sz w:val="24"/>
        </w:rPr>
        <w:t>TENANT</w:t>
      </w:r>
      <w:r>
        <w:rPr>
          <w:spacing w:val="-1"/>
          <w:sz w:val="24"/>
        </w:rPr>
        <w:t xml:space="preserve"> </w:t>
      </w:r>
      <w:r>
        <w:rPr>
          <w:spacing w:val="-2"/>
          <w:sz w:val="24"/>
        </w:rPr>
        <w:t>FAMILY</w:t>
      </w:r>
      <w:r>
        <w:rPr>
          <w:sz w:val="24"/>
        </w:rPr>
        <w:tab/>
      </w:r>
      <w:r>
        <w:rPr>
          <w:spacing w:val="-2"/>
          <w:sz w:val="24"/>
        </w:rPr>
        <w:t>3-</w:t>
      </w:r>
      <w:r>
        <w:rPr>
          <w:spacing w:val="-10"/>
          <w:sz w:val="24"/>
        </w:rPr>
        <w:t>4</w:t>
      </w:r>
    </w:p>
    <w:p w14:paraId="1563767C" w14:textId="77777777" w:rsidR="00BA6C45" w:rsidRDefault="00C12AD7">
      <w:pPr>
        <w:pStyle w:val="ListParagraph"/>
        <w:numPr>
          <w:ilvl w:val="1"/>
          <w:numId w:val="102"/>
        </w:numPr>
        <w:tabs>
          <w:tab w:val="left" w:pos="1079"/>
          <w:tab w:val="left" w:pos="1080"/>
          <w:tab w:val="left" w:leader="dot" w:pos="9400"/>
        </w:tabs>
        <w:spacing w:line="275" w:lineRule="exact"/>
        <w:ind w:hanging="721"/>
        <w:jc w:val="left"/>
        <w:rPr>
          <w:sz w:val="24"/>
        </w:rPr>
      </w:pPr>
      <w:r>
        <w:rPr>
          <w:sz w:val="24"/>
        </w:rPr>
        <w:t>HEAD</w:t>
      </w:r>
      <w:r>
        <w:rPr>
          <w:spacing w:val="-4"/>
          <w:sz w:val="24"/>
        </w:rPr>
        <w:t xml:space="preserve"> </w:t>
      </w:r>
      <w:r>
        <w:rPr>
          <w:sz w:val="24"/>
        </w:rPr>
        <w:t>OF</w:t>
      </w:r>
      <w:r>
        <w:rPr>
          <w:spacing w:val="-5"/>
          <w:sz w:val="24"/>
        </w:rPr>
        <w:t xml:space="preserve"> </w:t>
      </w:r>
      <w:r>
        <w:rPr>
          <w:spacing w:val="-2"/>
          <w:sz w:val="24"/>
        </w:rPr>
        <w:t>HOUSEHOLD</w:t>
      </w:r>
      <w:r>
        <w:rPr>
          <w:sz w:val="24"/>
        </w:rPr>
        <w:tab/>
      </w:r>
      <w:r>
        <w:rPr>
          <w:spacing w:val="-2"/>
          <w:sz w:val="24"/>
        </w:rPr>
        <w:t>3-</w:t>
      </w:r>
      <w:r>
        <w:rPr>
          <w:spacing w:val="-10"/>
          <w:sz w:val="24"/>
        </w:rPr>
        <w:t>5</w:t>
      </w:r>
    </w:p>
    <w:p w14:paraId="23C53F67" w14:textId="77777777" w:rsidR="00BA6C45" w:rsidRDefault="00C12AD7">
      <w:pPr>
        <w:pStyle w:val="ListParagraph"/>
        <w:numPr>
          <w:ilvl w:val="1"/>
          <w:numId w:val="102"/>
        </w:numPr>
        <w:tabs>
          <w:tab w:val="left" w:pos="1079"/>
          <w:tab w:val="left" w:pos="1080"/>
          <w:tab w:val="left" w:leader="dot" w:pos="9400"/>
        </w:tabs>
        <w:ind w:hanging="721"/>
        <w:jc w:val="left"/>
        <w:rPr>
          <w:sz w:val="24"/>
        </w:rPr>
      </w:pPr>
      <w:r>
        <w:rPr>
          <w:sz w:val="24"/>
        </w:rPr>
        <w:t>SPOUSE,</w:t>
      </w:r>
      <w:r>
        <w:rPr>
          <w:spacing w:val="-7"/>
          <w:sz w:val="24"/>
        </w:rPr>
        <w:t xml:space="preserve"> </w:t>
      </w:r>
      <w:r>
        <w:rPr>
          <w:sz w:val="24"/>
        </w:rPr>
        <w:t>COHEAD,</w:t>
      </w:r>
      <w:r>
        <w:rPr>
          <w:spacing w:val="-8"/>
          <w:sz w:val="24"/>
        </w:rPr>
        <w:t xml:space="preserve"> </w:t>
      </w:r>
      <w:r>
        <w:rPr>
          <w:sz w:val="24"/>
        </w:rPr>
        <w:t>AND</w:t>
      </w:r>
      <w:r>
        <w:rPr>
          <w:spacing w:val="-7"/>
          <w:sz w:val="24"/>
        </w:rPr>
        <w:t xml:space="preserve"> </w:t>
      </w:r>
      <w:r>
        <w:rPr>
          <w:sz w:val="24"/>
        </w:rPr>
        <w:t>OTHER</w:t>
      </w:r>
      <w:r>
        <w:rPr>
          <w:spacing w:val="-5"/>
          <w:sz w:val="24"/>
        </w:rPr>
        <w:t xml:space="preserve"> </w:t>
      </w:r>
      <w:r>
        <w:rPr>
          <w:spacing w:val="-2"/>
          <w:sz w:val="24"/>
        </w:rPr>
        <w:t>ADULT</w:t>
      </w:r>
      <w:r>
        <w:rPr>
          <w:sz w:val="24"/>
        </w:rPr>
        <w:tab/>
      </w:r>
      <w:r>
        <w:rPr>
          <w:spacing w:val="-2"/>
          <w:sz w:val="24"/>
        </w:rPr>
        <w:t>3-</w:t>
      </w:r>
      <w:r>
        <w:rPr>
          <w:spacing w:val="-10"/>
          <w:sz w:val="24"/>
        </w:rPr>
        <w:t>5</w:t>
      </w:r>
    </w:p>
    <w:p w14:paraId="611E096A" w14:textId="77777777" w:rsidR="00BA6C45" w:rsidRDefault="00C12AD7">
      <w:pPr>
        <w:pStyle w:val="ListParagraph"/>
        <w:numPr>
          <w:ilvl w:val="1"/>
          <w:numId w:val="102"/>
        </w:numPr>
        <w:tabs>
          <w:tab w:val="left" w:pos="1079"/>
          <w:tab w:val="left" w:pos="1080"/>
          <w:tab w:val="left" w:leader="dot" w:pos="9400"/>
        </w:tabs>
        <w:ind w:hanging="721"/>
        <w:jc w:val="left"/>
        <w:rPr>
          <w:sz w:val="24"/>
        </w:rPr>
      </w:pPr>
      <w:r>
        <w:rPr>
          <w:spacing w:val="-2"/>
          <w:sz w:val="24"/>
        </w:rPr>
        <w:t>DEPENDENT</w:t>
      </w:r>
      <w:r>
        <w:rPr>
          <w:sz w:val="24"/>
        </w:rPr>
        <w:tab/>
      </w:r>
      <w:r>
        <w:rPr>
          <w:spacing w:val="-2"/>
          <w:sz w:val="24"/>
        </w:rPr>
        <w:t>3-</w:t>
      </w:r>
      <w:r>
        <w:rPr>
          <w:spacing w:val="-10"/>
          <w:sz w:val="24"/>
        </w:rPr>
        <w:t>6</w:t>
      </w:r>
    </w:p>
    <w:p w14:paraId="585C0DC9" w14:textId="77777777" w:rsidR="00BA6C45" w:rsidRDefault="00C12AD7">
      <w:pPr>
        <w:pStyle w:val="ListParagraph"/>
        <w:numPr>
          <w:ilvl w:val="1"/>
          <w:numId w:val="102"/>
        </w:numPr>
        <w:tabs>
          <w:tab w:val="left" w:pos="1079"/>
          <w:tab w:val="left" w:pos="1080"/>
          <w:tab w:val="left" w:leader="dot" w:pos="9400"/>
        </w:tabs>
        <w:ind w:hanging="721"/>
        <w:jc w:val="left"/>
        <w:rPr>
          <w:sz w:val="24"/>
        </w:rPr>
      </w:pPr>
      <w:r>
        <w:rPr>
          <w:sz w:val="24"/>
        </w:rPr>
        <w:t>FULL-TIME</w:t>
      </w:r>
      <w:r>
        <w:rPr>
          <w:spacing w:val="-11"/>
          <w:sz w:val="24"/>
        </w:rPr>
        <w:t xml:space="preserve"> </w:t>
      </w:r>
      <w:r>
        <w:rPr>
          <w:spacing w:val="-2"/>
          <w:sz w:val="24"/>
        </w:rPr>
        <w:t>STUDENT</w:t>
      </w:r>
      <w:r>
        <w:rPr>
          <w:sz w:val="24"/>
        </w:rPr>
        <w:tab/>
      </w:r>
      <w:r>
        <w:rPr>
          <w:spacing w:val="-2"/>
          <w:sz w:val="24"/>
        </w:rPr>
        <w:t>3-</w:t>
      </w:r>
      <w:r>
        <w:rPr>
          <w:spacing w:val="-10"/>
          <w:sz w:val="24"/>
        </w:rPr>
        <w:t>6</w:t>
      </w:r>
    </w:p>
    <w:p w14:paraId="5E89AF89" w14:textId="77777777" w:rsidR="00BA6C45" w:rsidRDefault="00C12AD7">
      <w:pPr>
        <w:pStyle w:val="ListParagraph"/>
        <w:numPr>
          <w:ilvl w:val="1"/>
          <w:numId w:val="102"/>
        </w:numPr>
        <w:tabs>
          <w:tab w:val="left" w:pos="1079"/>
          <w:tab w:val="left" w:pos="1080"/>
          <w:tab w:val="left" w:leader="dot" w:pos="9400"/>
        </w:tabs>
        <w:ind w:hanging="721"/>
        <w:jc w:val="left"/>
        <w:rPr>
          <w:sz w:val="24"/>
        </w:rPr>
      </w:pPr>
      <w:r>
        <w:rPr>
          <w:sz w:val="24"/>
        </w:rPr>
        <w:t>ELDERLY</w:t>
      </w:r>
      <w:r>
        <w:rPr>
          <w:spacing w:val="-11"/>
          <w:sz w:val="24"/>
        </w:rPr>
        <w:t xml:space="preserve"> </w:t>
      </w:r>
      <w:r>
        <w:rPr>
          <w:sz w:val="24"/>
        </w:rPr>
        <w:t>AND</w:t>
      </w:r>
      <w:r>
        <w:rPr>
          <w:spacing w:val="-9"/>
          <w:sz w:val="24"/>
        </w:rPr>
        <w:t xml:space="preserve"> </w:t>
      </w:r>
      <w:r>
        <w:rPr>
          <w:sz w:val="24"/>
        </w:rPr>
        <w:t>NEAR-ELDERLY</w:t>
      </w:r>
      <w:r>
        <w:rPr>
          <w:spacing w:val="-9"/>
          <w:sz w:val="24"/>
        </w:rPr>
        <w:t xml:space="preserve"> </w:t>
      </w:r>
      <w:r>
        <w:rPr>
          <w:sz w:val="24"/>
        </w:rPr>
        <w:t>PERSONS,</w:t>
      </w:r>
      <w:r>
        <w:rPr>
          <w:spacing w:val="-6"/>
          <w:sz w:val="24"/>
        </w:rPr>
        <w:t xml:space="preserve"> </w:t>
      </w:r>
      <w:r>
        <w:rPr>
          <w:sz w:val="24"/>
        </w:rPr>
        <w:t>AND</w:t>
      </w:r>
      <w:r>
        <w:rPr>
          <w:spacing w:val="-9"/>
          <w:sz w:val="24"/>
        </w:rPr>
        <w:t xml:space="preserve"> </w:t>
      </w:r>
      <w:r>
        <w:rPr>
          <w:sz w:val="24"/>
        </w:rPr>
        <w:t>ELDERLY</w:t>
      </w:r>
      <w:r>
        <w:rPr>
          <w:spacing w:val="-7"/>
          <w:sz w:val="24"/>
        </w:rPr>
        <w:t xml:space="preserve"> </w:t>
      </w:r>
      <w:r>
        <w:rPr>
          <w:spacing w:val="-2"/>
          <w:sz w:val="24"/>
        </w:rPr>
        <w:t>FAMILY</w:t>
      </w:r>
      <w:r>
        <w:rPr>
          <w:sz w:val="24"/>
        </w:rPr>
        <w:tab/>
      </w:r>
      <w:r>
        <w:rPr>
          <w:spacing w:val="-2"/>
          <w:sz w:val="24"/>
        </w:rPr>
        <w:t>3-</w:t>
      </w:r>
      <w:r>
        <w:rPr>
          <w:spacing w:val="-10"/>
          <w:sz w:val="24"/>
        </w:rPr>
        <w:t>7</w:t>
      </w:r>
    </w:p>
    <w:p w14:paraId="631FFA9A" w14:textId="77777777" w:rsidR="00BA6C45" w:rsidRDefault="00C12AD7">
      <w:pPr>
        <w:pStyle w:val="ListParagraph"/>
        <w:numPr>
          <w:ilvl w:val="1"/>
          <w:numId w:val="102"/>
        </w:numPr>
        <w:tabs>
          <w:tab w:val="left" w:pos="1079"/>
          <w:tab w:val="left" w:pos="1080"/>
          <w:tab w:val="left" w:leader="dot" w:pos="9400"/>
        </w:tabs>
        <w:ind w:hanging="721"/>
        <w:jc w:val="left"/>
        <w:rPr>
          <w:sz w:val="24"/>
        </w:rPr>
      </w:pPr>
      <w:r>
        <w:rPr>
          <w:sz w:val="24"/>
        </w:rPr>
        <w:t>PERSONS</w:t>
      </w:r>
      <w:r>
        <w:rPr>
          <w:spacing w:val="-11"/>
          <w:sz w:val="24"/>
        </w:rPr>
        <w:t xml:space="preserve"> </w:t>
      </w:r>
      <w:r>
        <w:rPr>
          <w:sz w:val="24"/>
        </w:rPr>
        <w:t>WITH</w:t>
      </w:r>
      <w:r>
        <w:rPr>
          <w:spacing w:val="-7"/>
          <w:sz w:val="24"/>
        </w:rPr>
        <w:t xml:space="preserve"> </w:t>
      </w:r>
      <w:r>
        <w:rPr>
          <w:sz w:val="24"/>
        </w:rPr>
        <w:t>DISABILITIES</w:t>
      </w:r>
      <w:r>
        <w:rPr>
          <w:spacing w:val="-8"/>
          <w:sz w:val="24"/>
        </w:rPr>
        <w:t xml:space="preserve"> </w:t>
      </w:r>
      <w:r>
        <w:rPr>
          <w:sz w:val="24"/>
        </w:rPr>
        <w:t>AND</w:t>
      </w:r>
      <w:r>
        <w:rPr>
          <w:spacing w:val="-10"/>
          <w:sz w:val="24"/>
        </w:rPr>
        <w:t xml:space="preserve"> </w:t>
      </w:r>
      <w:r>
        <w:rPr>
          <w:sz w:val="24"/>
        </w:rPr>
        <w:t>DISABLED</w:t>
      </w:r>
      <w:r>
        <w:rPr>
          <w:spacing w:val="-9"/>
          <w:sz w:val="24"/>
        </w:rPr>
        <w:t xml:space="preserve"> </w:t>
      </w:r>
      <w:r>
        <w:rPr>
          <w:spacing w:val="-2"/>
          <w:sz w:val="24"/>
        </w:rPr>
        <w:t>FAMILY</w:t>
      </w:r>
      <w:r>
        <w:rPr>
          <w:sz w:val="24"/>
        </w:rPr>
        <w:tab/>
      </w:r>
      <w:r>
        <w:rPr>
          <w:spacing w:val="-2"/>
          <w:sz w:val="24"/>
        </w:rPr>
        <w:t>3-</w:t>
      </w:r>
      <w:r>
        <w:rPr>
          <w:spacing w:val="-10"/>
          <w:sz w:val="24"/>
        </w:rPr>
        <w:t>7</w:t>
      </w:r>
    </w:p>
    <w:p w14:paraId="5CDDCBFF" w14:textId="77777777" w:rsidR="00BA6C45" w:rsidRDefault="00C12AD7">
      <w:pPr>
        <w:pStyle w:val="ListParagraph"/>
        <w:numPr>
          <w:ilvl w:val="1"/>
          <w:numId w:val="102"/>
        </w:numPr>
        <w:tabs>
          <w:tab w:val="left" w:pos="1079"/>
          <w:tab w:val="left" w:pos="1080"/>
          <w:tab w:val="left" w:leader="dot" w:pos="9400"/>
        </w:tabs>
        <w:ind w:hanging="721"/>
        <w:jc w:val="left"/>
        <w:rPr>
          <w:sz w:val="24"/>
        </w:rPr>
      </w:pPr>
      <w:r>
        <w:rPr>
          <w:spacing w:val="-2"/>
          <w:sz w:val="24"/>
        </w:rPr>
        <w:t>GUESTS</w:t>
      </w:r>
      <w:r>
        <w:rPr>
          <w:sz w:val="24"/>
        </w:rPr>
        <w:tab/>
      </w:r>
      <w:r>
        <w:rPr>
          <w:spacing w:val="-2"/>
          <w:sz w:val="24"/>
        </w:rPr>
        <w:t>3-</w:t>
      </w:r>
      <w:r>
        <w:rPr>
          <w:spacing w:val="-10"/>
          <w:sz w:val="24"/>
        </w:rPr>
        <w:t>8</w:t>
      </w:r>
    </w:p>
    <w:p w14:paraId="43E7DE9D" w14:textId="77777777" w:rsidR="00BA6C45" w:rsidRDefault="00C12AD7">
      <w:pPr>
        <w:pStyle w:val="ListParagraph"/>
        <w:numPr>
          <w:ilvl w:val="1"/>
          <w:numId w:val="102"/>
        </w:numPr>
        <w:tabs>
          <w:tab w:val="left" w:pos="820"/>
          <w:tab w:val="left" w:pos="821"/>
          <w:tab w:val="left" w:leader="dot" w:pos="9141"/>
        </w:tabs>
        <w:ind w:left="820" w:hanging="721"/>
        <w:jc w:val="left"/>
        <w:rPr>
          <w:sz w:val="24"/>
        </w:rPr>
      </w:pPr>
      <w:r>
        <w:rPr>
          <w:sz w:val="24"/>
        </w:rPr>
        <w:t>FOSTER</w:t>
      </w:r>
      <w:r>
        <w:rPr>
          <w:spacing w:val="-9"/>
          <w:sz w:val="24"/>
        </w:rPr>
        <w:t xml:space="preserve"> </w:t>
      </w:r>
      <w:r>
        <w:rPr>
          <w:sz w:val="24"/>
        </w:rPr>
        <w:t>CHILDREN</w:t>
      </w:r>
      <w:r>
        <w:rPr>
          <w:spacing w:val="-7"/>
          <w:sz w:val="24"/>
        </w:rPr>
        <w:t xml:space="preserve"> </w:t>
      </w:r>
      <w:r>
        <w:rPr>
          <w:sz w:val="24"/>
        </w:rPr>
        <w:t>AND</w:t>
      </w:r>
      <w:r>
        <w:rPr>
          <w:spacing w:val="-8"/>
          <w:sz w:val="24"/>
        </w:rPr>
        <w:t xml:space="preserve"> </w:t>
      </w:r>
      <w:r>
        <w:rPr>
          <w:sz w:val="24"/>
        </w:rPr>
        <w:t>FOSTER</w:t>
      </w:r>
      <w:r>
        <w:rPr>
          <w:spacing w:val="-8"/>
          <w:sz w:val="24"/>
        </w:rPr>
        <w:t xml:space="preserve"> </w:t>
      </w:r>
      <w:r>
        <w:rPr>
          <w:spacing w:val="-2"/>
          <w:sz w:val="24"/>
        </w:rPr>
        <w:t>ADULTS</w:t>
      </w:r>
      <w:r>
        <w:rPr>
          <w:sz w:val="24"/>
        </w:rPr>
        <w:tab/>
      </w:r>
      <w:r>
        <w:rPr>
          <w:spacing w:val="-2"/>
          <w:sz w:val="24"/>
        </w:rPr>
        <w:t>3-</w:t>
      </w:r>
      <w:r>
        <w:rPr>
          <w:spacing w:val="-10"/>
          <w:sz w:val="24"/>
        </w:rPr>
        <w:t>9</w:t>
      </w:r>
    </w:p>
    <w:p w14:paraId="3153F2DF" w14:textId="77777777" w:rsidR="00BA6C45" w:rsidRDefault="00C12AD7">
      <w:pPr>
        <w:pStyle w:val="ListParagraph"/>
        <w:numPr>
          <w:ilvl w:val="1"/>
          <w:numId w:val="102"/>
        </w:numPr>
        <w:tabs>
          <w:tab w:val="left" w:pos="1079"/>
          <w:tab w:val="left" w:pos="1080"/>
          <w:tab w:val="left" w:leader="dot" w:pos="9280"/>
        </w:tabs>
        <w:ind w:hanging="721"/>
        <w:jc w:val="left"/>
        <w:rPr>
          <w:sz w:val="24"/>
        </w:rPr>
      </w:pPr>
      <w:r>
        <w:rPr>
          <w:sz w:val="24"/>
        </w:rPr>
        <w:t>ABSENT</w:t>
      </w:r>
      <w:r>
        <w:rPr>
          <w:spacing w:val="-8"/>
          <w:sz w:val="24"/>
        </w:rPr>
        <w:t xml:space="preserve"> </w:t>
      </w:r>
      <w:r>
        <w:rPr>
          <w:sz w:val="24"/>
        </w:rPr>
        <w:t>FAMILY</w:t>
      </w:r>
      <w:r>
        <w:rPr>
          <w:spacing w:val="-7"/>
          <w:sz w:val="24"/>
        </w:rPr>
        <w:t xml:space="preserve"> </w:t>
      </w:r>
      <w:r>
        <w:rPr>
          <w:spacing w:val="-2"/>
          <w:sz w:val="24"/>
        </w:rPr>
        <w:t>MEMBERS</w:t>
      </w:r>
      <w:r>
        <w:rPr>
          <w:sz w:val="24"/>
        </w:rPr>
        <w:tab/>
      </w:r>
      <w:r>
        <w:rPr>
          <w:spacing w:val="-2"/>
          <w:sz w:val="24"/>
        </w:rPr>
        <w:t>3-</w:t>
      </w:r>
      <w:r>
        <w:rPr>
          <w:spacing w:val="-5"/>
          <w:sz w:val="24"/>
        </w:rPr>
        <w:t>10</w:t>
      </w:r>
    </w:p>
    <w:p w14:paraId="7C991393" w14:textId="77777777" w:rsidR="00BA6C45" w:rsidRDefault="00C12AD7">
      <w:pPr>
        <w:pStyle w:val="ListParagraph"/>
        <w:numPr>
          <w:ilvl w:val="1"/>
          <w:numId w:val="102"/>
        </w:numPr>
        <w:tabs>
          <w:tab w:val="left" w:pos="1079"/>
          <w:tab w:val="left" w:pos="1080"/>
          <w:tab w:val="left" w:leader="dot" w:pos="9280"/>
        </w:tabs>
        <w:ind w:hanging="721"/>
        <w:jc w:val="left"/>
        <w:rPr>
          <w:sz w:val="24"/>
        </w:rPr>
      </w:pPr>
      <w:r>
        <w:rPr>
          <w:sz w:val="24"/>
        </w:rPr>
        <w:t>LIVE-IN</w:t>
      </w:r>
      <w:r>
        <w:rPr>
          <w:spacing w:val="-10"/>
          <w:sz w:val="24"/>
        </w:rPr>
        <w:t xml:space="preserve"> </w:t>
      </w:r>
      <w:r>
        <w:rPr>
          <w:spacing w:val="-4"/>
          <w:sz w:val="24"/>
        </w:rPr>
        <w:t>AIDE</w:t>
      </w:r>
      <w:r>
        <w:rPr>
          <w:sz w:val="24"/>
        </w:rPr>
        <w:tab/>
      </w:r>
      <w:r>
        <w:rPr>
          <w:spacing w:val="-2"/>
          <w:sz w:val="24"/>
        </w:rPr>
        <w:t>3-</w:t>
      </w:r>
      <w:r>
        <w:rPr>
          <w:spacing w:val="-5"/>
          <w:sz w:val="24"/>
        </w:rPr>
        <w:t>12</w:t>
      </w:r>
    </w:p>
    <w:p w14:paraId="1790E1F2" w14:textId="77777777" w:rsidR="00BA6C45" w:rsidRDefault="00C12AD7">
      <w:pPr>
        <w:pStyle w:val="Heading2"/>
        <w:spacing w:before="240"/>
        <w:ind w:left="2733"/>
      </w:pPr>
      <w:r>
        <w:t>PART</w:t>
      </w:r>
      <w:r>
        <w:rPr>
          <w:spacing w:val="-6"/>
        </w:rPr>
        <w:t xml:space="preserve"> </w:t>
      </w:r>
      <w:r>
        <w:t>II:</w:t>
      </w:r>
      <w:r>
        <w:rPr>
          <w:spacing w:val="-4"/>
        </w:rPr>
        <w:t xml:space="preserve"> </w:t>
      </w:r>
      <w:r>
        <w:t>BASIC</w:t>
      </w:r>
      <w:r>
        <w:rPr>
          <w:spacing w:val="-5"/>
        </w:rPr>
        <w:t xml:space="preserve"> </w:t>
      </w:r>
      <w:r>
        <w:t>ELIGIBILITY</w:t>
      </w:r>
      <w:r>
        <w:rPr>
          <w:spacing w:val="-4"/>
        </w:rPr>
        <w:t xml:space="preserve"> </w:t>
      </w:r>
      <w:r>
        <w:rPr>
          <w:spacing w:val="-2"/>
        </w:rPr>
        <w:t>CRITERIA</w:t>
      </w:r>
    </w:p>
    <w:p w14:paraId="2C38B7FD" w14:textId="77777777" w:rsidR="00BA6C45" w:rsidRDefault="00C12AD7">
      <w:pPr>
        <w:pStyle w:val="ListParagraph"/>
        <w:numPr>
          <w:ilvl w:val="1"/>
          <w:numId w:val="101"/>
        </w:numPr>
        <w:tabs>
          <w:tab w:val="left" w:pos="820"/>
          <w:tab w:val="left" w:pos="821"/>
          <w:tab w:val="left" w:leader="dot" w:pos="9021"/>
        </w:tabs>
        <w:spacing w:before="120"/>
        <w:ind w:hanging="721"/>
        <w:jc w:val="left"/>
        <w:rPr>
          <w:sz w:val="24"/>
        </w:rPr>
      </w:pPr>
      <w:r>
        <w:rPr>
          <w:sz w:val="24"/>
        </w:rPr>
        <w:t>INCOME</w:t>
      </w:r>
      <w:r>
        <w:rPr>
          <w:spacing w:val="-9"/>
          <w:sz w:val="24"/>
        </w:rPr>
        <w:t xml:space="preserve"> </w:t>
      </w:r>
      <w:r>
        <w:rPr>
          <w:sz w:val="24"/>
        </w:rPr>
        <w:t>ELIGIBILITY</w:t>
      </w:r>
      <w:r>
        <w:rPr>
          <w:spacing w:val="-6"/>
          <w:sz w:val="24"/>
        </w:rPr>
        <w:t xml:space="preserve"> </w:t>
      </w:r>
      <w:r>
        <w:rPr>
          <w:sz w:val="24"/>
        </w:rPr>
        <w:t>AND</w:t>
      </w:r>
      <w:r>
        <w:rPr>
          <w:spacing w:val="-9"/>
          <w:sz w:val="24"/>
        </w:rPr>
        <w:t xml:space="preserve"> </w:t>
      </w:r>
      <w:r>
        <w:rPr>
          <w:spacing w:val="-2"/>
          <w:sz w:val="24"/>
        </w:rPr>
        <w:t>TARGETING</w:t>
      </w:r>
      <w:r>
        <w:rPr>
          <w:sz w:val="24"/>
        </w:rPr>
        <w:tab/>
      </w:r>
      <w:r>
        <w:rPr>
          <w:spacing w:val="-2"/>
          <w:sz w:val="24"/>
        </w:rPr>
        <w:t>3-</w:t>
      </w:r>
      <w:r>
        <w:rPr>
          <w:spacing w:val="-5"/>
          <w:sz w:val="24"/>
        </w:rPr>
        <w:t>13</w:t>
      </w:r>
    </w:p>
    <w:p w14:paraId="16F72BCC" w14:textId="77777777" w:rsidR="00BA6C45" w:rsidRDefault="00C12AD7">
      <w:pPr>
        <w:pStyle w:val="ListParagraph"/>
        <w:numPr>
          <w:ilvl w:val="1"/>
          <w:numId w:val="101"/>
        </w:numPr>
        <w:tabs>
          <w:tab w:val="left" w:pos="1079"/>
          <w:tab w:val="left" w:pos="1080"/>
          <w:tab w:val="left" w:leader="dot" w:pos="9280"/>
        </w:tabs>
        <w:ind w:left="1080" w:hanging="721"/>
        <w:jc w:val="left"/>
        <w:rPr>
          <w:sz w:val="24"/>
        </w:rPr>
      </w:pPr>
      <w:r>
        <w:rPr>
          <w:sz w:val="24"/>
        </w:rPr>
        <w:t>CITIZENSHIP</w:t>
      </w:r>
      <w:r>
        <w:rPr>
          <w:spacing w:val="-12"/>
          <w:sz w:val="24"/>
        </w:rPr>
        <w:t xml:space="preserve"> </w:t>
      </w:r>
      <w:r>
        <w:rPr>
          <w:sz w:val="24"/>
        </w:rPr>
        <w:t>OR</w:t>
      </w:r>
      <w:r>
        <w:rPr>
          <w:spacing w:val="-10"/>
          <w:sz w:val="24"/>
        </w:rPr>
        <w:t xml:space="preserve"> </w:t>
      </w:r>
      <w:r>
        <w:rPr>
          <w:sz w:val="24"/>
        </w:rPr>
        <w:t>ELIGIBLE</w:t>
      </w:r>
      <w:r>
        <w:rPr>
          <w:spacing w:val="-7"/>
          <w:sz w:val="24"/>
        </w:rPr>
        <w:t xml:space="preserve"> </w:t>
      </w:r>
      <w:r>
        <w:rPr>
          <w:sz w:val="24"/>
        </w:rPr>
        <w:t>IMMIGRATION</w:t>
      </w:r>
      <w:r>
        <w:rPr>
          <w:spacing w:val="-13"/>
          <w:sz w:val="24"/>
        </w:rPr>
        <w:t xml:space="preserve"> </w:t>
      </w:r>
      <w:r>
        <w:rPr>
          <w:spacing w:val="-2"/>
          <w:sz w:val="24"/>
        </w:rPr>
        <w:t>STATUS</w:t>
      </w:r>
      <w:r>
        <w:rPr>
          <w:sz w:val="24"/>
        </w:rPr>
        <w:tab/>
      </w:r>
      <w:r>
        <w:rPr>
          <w:spacing w:val="-2"/>
          <w:sz w:val="24"/>
        </w:rPr>
        <w:t>3-</w:t>
      </w:r>
      <w:r>
        <w:rPr>
          <w:spacing w:val="-5"/>
          <w:sz w:val="24"/>
        </w:rPr>
        <w:t>15</w:t>
      </w:r>
    </w:p>
    <w:p w14:paraId="2357DE25" w14:textId="77777777" w:rsidR="00BA6C45" w:rsidRDefault="00C12AD7">
      <w:pPr>
        <w:pStyle w:val="ListParagraph"/>
        <w:numPr>
          <w:ilvl w:val="1"/>
          <w:numId w:val="101"/>
        </w:numPr>
        <w:tabs>
          <w:tab w:val="left" w:pos="1079"/>
          <w:tab w:val="left" w:pos="1080"/>
          <w:tab w:val="left" w:leader="dot" w:pos="9280"/>
        </w:tabs>
        <w:ind w:left="1080" w:hanging="721"/>
        <w:jc w:val="left"/>
        <w:rPr>
          <w:sz w:val="24"/>
        </w:rPr>
      </w:pPr>
      <w:r>
        <w:rPr>
          <w:sz w:val="24"/>
        </w:rPr>
        <w:t>SOCIAL</w:t>
      </w:r>
      <w:r>
        <w:rPr>
          <w:spacing w:val="-10"/>
          <w:sz w:val="24"/>
        </w:rPr>
        <w:t xml:space="preserve"> </w:t>
      </w:r>
      <w:r>
        <w:rPr>
          <w:sz w:val="24"/>
        </w:rPr>
        <w:t>SECURITY</w:t>
      </w:r>
      <w:r>
        <w:rPr>
          <w:spacing w:val="-8"/>
          <w:sz w:val="24"/>
        </w:rPr>
        <w:t xml:space="preserve"> </w:t>
      </w:r>
      <w:r>
        <w:rPr>
          <w:spacing w:val="-2"/>
          <w:sz w:val="24"/>
        </w:rPr>
        <w:t>NUMBERS</w:t>
      </w:r>
      <w:r>
        <w:rPr>
          <w:sz w:val="24"/>
        </w:rPr>
        <w:tab/>
      </w:r>
      <w:r>
        <w:rPr>
          <w:spacing w:val="-2"/>
          <w:sz w:val="24"/>
        </w:rPr>
        <w:t>3-</w:t>
      </w:r>
      <w:r>
        <w:rPr>
          <w:spacing w:val="-5"/>
          <w:sz w:val="24"/>
        </w:rPr>
        <w:t>17</w:t>
      </w:r>
    </w:p>
    <w:p w14:paraId="7CF1EB48" w14:textId="77777777" w:rsidR="00BA6C45" w:rsidRDefault="00C12AD7">
      <w:pPr>
        <w:pStyle w:val="ListParagraph"/>
        <w:numPr>
          <w:ilvl w:val="1"/>
          <w:numId w:val="101"/>
        </w:numPr>
        <w:tabs>
          <w:tab w:val="left" w:pos="820"/>
          <w:tab w:val="left" w:pos="821"/>
          <w:tab w:val="left" w:leader="dot" w:pos="9021"/>
        </w:tabs>
        <w:ind w:hanging="721"/>
        <w:jc w:val="left"/>
        <w:rPr>
          <w:sz w:val="24"/>
        </w:rPr>
      </w:pPr>
      <w:r>
        <w:rPr>
          <w:sz w:val="24"/>
        </w:rPr>
        <w:t>FAMILY</w:t>
      </w:r>
      <w:r>
        <w:rPr>
          <w:spacing w:val="-8"/>
          <w:sz w:val="24"/>
        </w:rPr>
        <w:t xml:space="preserve"> </w:t>
      </w:r>
      <w:r>
        <w:rPr>
          <w:sz w:val="24"/>
        </w:rPr>
        <w:t>CONSENT</w:t>
      </w:r>
      <w:r>
        <w:rPr>
          <w:spacing w:val="-8"/>
          <w:sz w:val="24"/>
        </w:rPr>
        <w:t xml:space="preserve"> </w:t>
      </w:r>
      <w:r>
        <w:rPr>
          <w:sz w:val="24"/>
        </w:rPr>
        <w:t>TO</w:t>
      </w:r>
      <w:r>
        <w:rPr>
          <w:spacing w:val="-5"/>
          <w:sz w:val="24"/>
        </w:rPr>
        <w:t xml:space="preserve"> </w:t>
      </w:r>
      <w:r>
        <w:rPr>
          <w:sz w:val="24"/>
        </w:rPr>
        <w:t>RELEASE</w:t>
      </w:r>
      <w:r>
        <w:rPr>
          <w:spacing w:val="-9"/>
          <w:sz w:val="24"/>
        </w:rPr>
        <w:t xml:space="preserve"> </w:t>
      </w:r>
      <w:r>
        <w:rPr>
          <w:sz w:val="24"/>
        </w:rPr>
        <w:t>OF</w:t>
      </w:r>
      <w:r>
        <w:rPr>
          <w:spacing w:val="-4"/>
          <w:sz w:val="24"/>
        </w:rPr>
        <w:t xml:space="preserve"> </w:t>
      </w:r>
      <w:r>
        <w:rPr>
          <w:spacing w:val="-2"/>
          <w:sz w:val="24"/>
        </w:rPr>
        <w:t>INFORMATION</w:t>
      </w:r>
      <w:r>
        <w:rPr>
          <w:sz w:val="24"/>
        </w:rPr>
        <w:tab/>
      </w:r>
      <w:r>
        <w:rPr>
          <w:spacing w:val="-2"/>
          <w:sz w:val="24"/>
        </w:rPr>
        <w:t>3-</w:t>
      </w:r>
      <w:r>
        <w:rPr>
          <w:spacing w:val="-5"/>
          <w:sz w:val="24"/>
        </w:rPr>
        <w:t>18</w:t>
      </w:r>
    </w:p>
    <w:p w14:paraId="67DC320C" w14:textId="77777777" w:rsidR="00BA6C45" w:rsidRDefault="00C12AD7">
      <w:pPr>
        <w:pStyle w:val="Heading2"/>
        <w:spacing w:before="240"/>
        <w:ind w:left="912" w:right="1067"/>
        <w:jc w:val="center"/>
      </w:pPr>
      <w:r>
        <w:t>PART</w:t>
      </w:r>
      <w:r>
        <w:rPr>
          <w:spacing w:val="-6"/>
        </w:rPr>
        <w:t xml:space="preserve"> </w:t>
      </w:r>
      <w:r>
        <w:t>III:</w:t>
      </w:r>
      <w:r>
        <w:rPr>
          <w:spacing w:val="-5"/>
        </w:rPr>
        <w:t xml:space="preserve"> </w:t>
      </w:r>
      <w:r>
        <w:t>DENIAL</w:t>
      </w:r>
      <w:r>
        <w:rPr>
          <w:spacing w:val="-2"/>
        </w:rPr>
        <w:t xml:space="preserve"> </w:t>
      </w:r>
      <w:r>
        <w:t>OF</w:t>
      </w:r>
      <w:r>
        <w:rPr>
          <w:spacing w:val="-4"/>
        </w:rPr>
        <w:t xml:space="preserve"> </w:t>
      </w:r>
      <w:r>
        <w:rPr>
          <w:spacing w:val="-2"/>
        </w:rPr>
        <w:t>ADMISSION</w:t>
      </w:r>
    </w:p>
    <w:p w14:paraId="0578F12C" w14:textId="77777777" w:rsidR="00BA6C45" w:rsidRDefault="00C12AD7">
      <w:pPr>
        <w:pStyle w:val="ListParagraph"/>
        <w:numPr>
          <w:ilvl w:val="1"/>
          <w:numId w:val="100"/>
        </w:numPr>
        <w:tabs>
          <w:tab w:val="left" w:pos="1080"/>
          <w:tab w:val="left" w:leader="dot" w:pos="9280"/>
        </w:tabs>
        <w:spacing w:before="120"/>
        <w:ind w:hanging="721"/>
        <w:rPr>
          <w:sz w:val="24"/>
        </w:rPr>
      </w:pPr>
      <w:r>
        <w:rPr>
          <w:spacing w:val="-2"/>
          <w:sz w:val="24"/>
        </w:rPr>
        <w:t>OVERVIEW</w:t>
      </w:r>
      <w:r>
        <w:rPr>
          <w:sz w:val="24"/>
        </w:rPr>
        <w:tab/>
      </w:r>
      <w:r>
        <w:rPr>
          <w:spacing w:val="-2"/>
          <w:sz w:val="24"/>
        </w:rPr>
        <w:t>3-</w:t>
      </w:r>
      <w:r>
        <w:rPr>
          <w:spacing w:val="-5"/>
          <w:sz w:val="24"/>
        </w:rPr>
        <w:t>19</w:t>
      </w:r>
    </w:p>
    <w:p w14:paraId="0BC8CD4D" w14:textId="77777777" w:rsidR="00BA6C45" w:rsidRDefault="00C12AD7">
      <w:pPr>
        <w:pStyle w:val="ListParagraph"/>
        <w:numPr>
          <w:ilvl w:val="1"/>
          <w:numId w:val="100"/>
        </w:numPr>
        <w:tabs>
          <w:tab w:val="left" w:pos="1079"/>
          <w:tab w:val="left" w:pos="1080"/>
          <w:tab w:val="left" w:leader="dot" w:pos="9280"/>
        </w:tabs>
        <w:ind w:hanging="721"/>
        <w:rPr>
          <w:sz w:val="24"/>
        </w:rPr>
      </w:pPr>
      <w:r>
        <w:rPr>
          <w:sz w:val="24"/>
        </w:rPr>
        <w:t>REQUIRED</w:t>
      </w:r>
      <w:r>
        <w:rPr>
          <w:spacing w:val="-9"/>
          <w:sz w:val="24"/>
        </w:rPr>
        <w:t xml:space="preserve"> </w:t>
      </w:r>
      <w:r>
        <w:rPr>
          <w:sz w:val="24"/>
        </w:rPr>
        <w:t>DENIAL</w:t>
      </w:r>
      <w:r>
        <w:rPr>
          <w:spacing w:val="-6"/>
          <w:sz w:val="24"/>
        </w:rPr>
        <w:t xml:space="preserve"> </w:t>
      </w:r>
      <w:r>
        <w:rPr>
          <w:sz w:val="24"/>
        </w:rPr>
        <w:t>OF</w:t>
      </w:r>
      <w:r>
        <w:rPr>
          <w:spacing w:val="-9"/>
          <w:sz w:val="24"/>
        </w:rPr>
        <w:t xml:space="preserve"> </w:t>
      </w:r>
      <w:r>
        <w:rPr>
          <w:spacing w:val="-2"/>
          <w:sz w:val="24"/>
        </w:rPr>
        <w:t>ADMISSION</w:t>
      </w:r>
      <w:r>
        <w:rPr>
          <w:sz w:val="24"/>
        </w:rPr>
        <w:tab/>
      </w:r>
      <w:r>
        <w:rPr>
          <w:spacing w:val="-2"/>
          <w:sz w:val="24"/>
        </w:rPr>
        <w:t>3-</w:t>
      </w:r>
      <w:r>
        <w:rPr>
          <w:spacing w:val="-5"/>
          <w:sz w:val="24"/>
        </w:rPr>
        <w:t>19</w:t>
      </w:r>
    </w:p>
    <w:p w14:paraId="3178ABCF" w14:textId="77777777" w:rsidR="00BA6C45" w:rsidRDefault="00C12AD7">
      <w:pPr>
        <w:pStyle w:val="ListParagraph"/>
        <w:numPr>
          <w:ilvl w:val="1"/>
          <w:numId w:val="100"/>
        </w:numPr>
        <w:tabs>
          <w:tab w:val="left" w:pos="1079"/>
          <w:tab w:val="left" w:pos="1080"/>
          <w:tab w:val="left" w:leader="dot" w:pos="9280"/>
        </w:tabs>
        <w:ind w:hanging="721"/>
        <w:rPr>
          <w:sz w:val="24"/>
        </w:rPr>
      </w:pPr>
      <w:r>
        <w:rPr>
          <w:sz w:val="24"/>
        </w:rPr>
        <w:t>OTHER</w:t>
      </w:r>
      <w:r>
        <w:rPr>
          <w:spacing w:val="-9"/>
          <w:sz w:val="24"/>
        </w:rPr>
        <w:t xml:space="preserve"> </w:t>
      </w:r>
      <w:r>
        <w:rPr>
          <w:sz w:val="24"/>
        </w:rPr>
        <w:t>PERMITTED</w:t>
      </w:r>
      <w:r>
        <w:rPr>
          <w:spacing w:val="-7"/>
          <w:sz w:val="24"/>
        </w:rPr>
        <w:t xml:space="preserve"> </w:t>
      </w:r>
      <w:r>
        <w:rPr>
          <w:sz w:val="24"/>
        </w:rPr>
        <w:t>REASONS</w:t>
      </w:r>
      <w:r>
        <w:rPr>
          <w:spacing w:val="-6"/>
          <w:sz w:val="24"/>
        </w:rPr>
        <w:t xml:space="preserve"> </w:t>
      </w:r>
      <w:r>
        <w:rPr>
          <w:sz w:val="24"/>
        </w:rPr>
        <w:t>FOR</w:t>
      </w:r>
      <w:r>
        <w:rPr>
          <w:spacing w:val="-7"/>
          <w:sz w:val="24"/>
        </w:rPr>
        <w:t xml:space="preserve"> </w:t>
      </w:r>
      <w:r>
        <w:rPr>
          <w:sz w:val="24"/>
        </w:rPr>
        <w:t>DENIAL</w:t>
      </w:r>
      <w:r>
        <w:rPr>
          <w:spacing w:val="-3"/>
          <w:sz w:val="24"/>
        </w:rPr>
        <w:t xml:space="preserve"> </w:t>
      </w:r>
      <w:r>
        <w:rPr>
          <w:sz w:val="24"/>
        </w:rPr>
        <w:t>OF</w:t>
      </w:r>
      <w:r>
        <w:rPr>
          <w:spacing w:val="-10"/>
          <w:sz w:val="24"/>
        </w:rPr>
        <w:t xml:space="preserve"> </w:t>
      </w:r>
      <w:r>
        <w:rPr>
          <w:spacing w:val="-2"/>
          <w:sz w:val="24"/>
        </w:rPr>
        <w:t>ADMISSION</w:t>
      </w:r>
      <w:r>
        <w:rPr>
          <w:sz w:val="24"/>
        </w:rPr>
        <w:tab/>
      </w:r>
      <w:r>
        <w:rPr>
          <w:spacing w:val="-2"/>
          <w:sz w:val="24"/>
        </w:rPr>
        <w:t>3-</w:t>
      </w:r>
      <w:r>
        <w:rPr>
          <w:spacing w:val="-5"/>
          <w:sz w:val="24"/>
        </w:rPr>
        <w:t>21</w:t>
      </w:r>
    </w:p>
    <w:p w14:paraId="7D63FDCF" w14:textId="77777777" w:rsidR="00BA6C45" w:rsidRDefault="00C12AD7">
      <w:pPr>
        <w:pStyle w:val="ListParagraph"/>
        <w:numPr>
          <w:ilvl w:val="1"/>
          <w:numId w:val="100"/>
        </w:numPr>
        <w:tabs>
          <w:tab w:val="left" w:pos="1080"/>
          <w:tab w:val="left" w:leader="dot" w:pos="9280"/>
        </w:tabs>
        <w:ind w:hanging="721"/>
        <w:rPr>
          <w:sz w:val="24"/>
        </w:rPr>
      </w:pPr>
      <w:r>
        <w:rPr>
          <w:spacing w:val="-2"/>
          <w:sz w:val="24"/>
        </w:rPr>
        <w:t>SCREENING</w:t>
      </w:r>
      <w:r>
        <w:rPr>
          <w:sz w:val="24"/>
        </w:rPr>
        <w:tab/>
      </w:r>
      <w:r>
        <w:rPr>
          <w:spacing w:val="-2"/>
          <w:sz w:val="24"/>
        </w:rPr>
        <w:t>3-</w:t>
      </w:r>
      <w:r>
        <w:rPr>
          <w:spacing w:val="-5"/>
          <w:sz w:val="24"/>
        </w:rPr>
        <w:t>23</w:t>
      </w:r>
    </w:p>
    <w:p w14:paraId="000CF7B2" w14:textId="77777777" w:rsidR="00BA6C45" w:rsidRDefault="00C12AD7">
      <w:pPr>
        <w:pStyle w:val="ListParagraph"/>
        <w:numPr>
          <w:ilvl w:val="1"/>
          <w:numId w:val="100"/>
        </w:numPr>
        <w:tabs>
          <w:tab w:val="left" w:pos="1079"/>
          <w:tab w:val="left" w:pos="1080"/>
          <w:tab w:val="left" w:leader="dot" w:pos="9280"/>
        </w:tabs>
        <w:ind w:hanging="721"/>
        <w:rPr>
          <w:sz w:val="24"/>
        </w:rPr>
      </w:pPr>
      <w:r>
        <w:rPr>
          <w:sz w:val="24"/>
        </w:rPr>
        <w:t>CRITERIA</w:t>
      </w:r>
      <w:r>
        <w:rPr>
          <w:spacing w:val="-7"/>
          <w:sz w:val="24"/>
        </w:rPr>
        <w:t xml:space="preserve"> </w:t>
      </w:r>
      <w:r>
        <w:rPr>
          <w:sz w:val="24"/>
        </w:rPr>
        <w:t>FOR</w:t>
      </w:r>
      <w:r>
        <w:rPr>
          <w:spacing w:val="-5"/>
          <w:sz w:val="24"/>
        </w:rPr>
        <w:t xml:space="preserve"> </w:t>
      </w:r>
      <w:r>
        <w:rPr>
          <w:sz w:val="24"/>
        </w:rPr>
        <w:t>DECIDING</w:t>
      </w:r>
      <w:r>
        <w:rPr>
          <w:spacing w:val="-9"/>
          <w:sz w:val="24"/>
        </w:rPr>
        <w:t xml:space="preserve"> </w:t>
      </w:r>
      <w:r>
        <w:rPr>
          <w:sz w:val="24"/>
        </w:rPr>
        <w:t>TO</w:t>
      </w:r>
      <w:r>
        <w:rPr>
          <w:spacing w:val="-6"/>
          <w:sz w:val="24"/>
        </w:rPr>
        <w:t xml:space="preserve"> </w:t>
      </w:r>
      <w:r>
        <w:rPr>
          <w:sz w:val="24"/>
        </w:rPr>
        <w:t>DENY</w:t>
      </w:r>
      <w:r>
        <w:rPr>
          <w:spacing w:val="-6"/>
          <w:sz w:val="24"/>
        </w:rPr>
        <w:t xml:space="preserve"> </w:t>
      </w:r>
      <w:r>
        <w:rPr>
          <w:spacing w:val="-2"/>
          <w:sz w:val="24"/>
        </w:rPr>
        <w:t>ADMISSION</w:t>
      </w:r>
      <w:r>
        <w:rPr>
          <w:sz w:val="24"/>
        </w:rPr>
        <w:tab/>
      </w:r>
      <w:r>
        <w:rPr>
          <w:spacing w:val="-2"/>
          <w:sz w:val="24"/>
        </w:rPr>
        <w:t>3-</w:t>
      </w:r>
      <w:r>
        <w:rPr>
          <w:spacing w:val="-5"/>
          <w:sz w:val="24"/>
        </w:rPr>
        <w:t>28</w:t>
      </w:r>
    </w:p>
    <w:p w14:paraId="0C872722" w14:textId="77777777" w:rsidR="00BA6C45" w:rsidRDefault="00C12AD7">
      <w:pPr>
        <w:pStyle w:val="ListParagraph"/>
        <w:numPr>
          <w:ilvl w:val="1"/>
          <w:numId w:val="100"/>
        </w:numPr>
        <w:tabs>
          <w:tab w:val="left" w:pos="1079"/>
          <w:tab w:val="left" w:pos="1080"/>
        </w:tabs>
        <w:spacing w:before="1"/>
        <w:rPr>
          <w:sz w:val="24"/>
        </w:rPr>
      </w:pPr>
      <w:r>
        <w:rPr>
          <w:sz w:val="24"/>
        </w:rPr>
        <w:t>PROHIBITION</w:t>
      </w:r>
      <w:r>
        <w:rPr>
          <w:spacing w:val="-11"/>
          <w:sz w:val="24"/>
        </w:rPr>
        <w:t xml:space="preserve"> </w:t>
      </w:r>
      <w:r>
        <w:rPr>
          <w:sz w:val="24"/>
        </w:rPr>
        <w:t>AGAINST</w:t>
      </w:r>
      <w:r>
        <w:rPr>
          <w:spacing w:val="-6"/>
          <w:sz w:val="24"/>
        </w:rPr>
        <w:t xml:space="preserve"> </w:t>
      </w:r>
      <w:r>
        <w:rPr>
          <w:sz w:val="24"/>
        </w:rPr>
        <w:t>DENIAL</w:t>
      </w:r>
      <w:r>
        <w:rPr>
          <w:spacing w:val="-8"/>
          <w:sz w:val="24"/>
        </w:rPr>
        <w:t xml:space="preserve"> </w:t>
      </w:r>
      <w:r>
        <w:rPr>
          <w:sz w:val="24"/>
        </w:rPr>
        <w:t>OF</w:t>
      </w:r>
      <w:r>
        <w:rPr>
          <w:spacing w:val="-9"/>
          <w:sz w:val="24"/>
        </w:rPr>
        <w:t xml:space="preserve"> </w:t>
      </w:r>
      <w:r>
        <w:rPr>
          <w:sz w:val="24"/>
        </w:rPr>
        <w:t>ASSISTANCE</w:t>
      </w:r>
      <w:r>
        <w:rPr>
          <w:spacing w:val="-8"/>
          <w:sz w:val="24"/>
        </w:rPr>
        <w:t xml:space="preserve"> </w:t>
      </w:r>
      <w:r>
        <w:rPr>
          <w:sz w:val="24"/>
        </w:rPr>
        <w:t>TO</w:t>
      </w:r>
      <w:r>
        <w:rPr>
          <w:spacing w:val="-5"/>
          <w:sz w:val="24"/>
        </w:rPr>
        <w:t xml:space="preserve"> </w:t>
      </w:r>
      <w:r>
        <w:rPr>
          <w:spacing w:val="-2"/>
          <w:sz w:val="24"/>
        </w:rPr>
        <w:t>VICTIMS</w:t>
      </w:r>
    </w:p>
    <w:p w14:paraId="37F4F10F" w14:textId="77777777" w:rsidR="00BA6C45" w:rsidRDefault="00C12AD7">
      <w:pPr>
        <w:pStyle w:val="BodyText"/>
        <w:spacing w:before="2"/>
        <w:ind w:left="1079"/>
      </w:pPr>
      <w:r>
        <w:t>OF</w:t>
      </w:r>
      <w:r>
        <w:rPr>
          <w:spacing w:val="-11"/>
        </w:rPr>
        <w:t xml:space="preserve"> </w:t>
      </w:r>
      <w:r>
        <w:t>DOMESTIC</w:t>
      </w:r>
      <w:r>
        <w:rPr>
          <w:spacing w:val="-5"/>
        </w:rPr>
        <w:t xml:space="preserve"> </w:t>
      </w:r>
      <w:r>
        <w:t>VIOLENCE,</w:t>
      </w:r>
      <w:r>
        <w:rPr>
          <w:spacing w:val="-6"/>
        </w:rPr>
        <w:t xml:space="preserve"> </w:t>
      </w:r>
      <w:r>
        <w:t>DATING</w:t>
      </w:r>
      <w:r>
        <w:rPr>
          <w:spacing w:val="-5"/>
        </w:rPr>
        <w:t xml:space="preserve"> </w:t>
      </w:r>
      <w:r>
        <w:t>VIOLENCE,</w:t>
      </w:r>
      <w:r>
        <w:rPr>
          <w:spacing w:val="-6"/>
        </w:rPr>
        <w:t xml:space="preserve"> </w:t>
      </w:r>
      <w:r>
        <w:t>SEXUAL</w:t>
      </w:r>
      <w:r>
        <w:rPr>
          <w:spacing w:val="-8"/>
        </w:rPr>
        <w:t xml:space="preserve"> </w:t>
      </w:r>
      <w:r>
        <w:rPr>
          <w:spacing w:val="-2"/>
        </w:rPr>
        <w:t>ASSAULT,</w:t>
      </w:r>
    </w:p>
    <w:p w14:paraId="4AD0AC4D" w14:textId="77777777" w:rsidR="00BA6C45" w:rsidRDefault="00C12AD7">
      <w:pPr>
        <w:pStyle w:val="BodyText"/>
        <w:tabs>
          <w:tab w:val="left" w:leader="dot" w:pos="9280"/>
        </w:tabs>
        <w:spacing w:before="0"/>
        <w:ind w:left="1079"/>
      </w:pPr>
      <w:r>
        <w:t>OR</w:t>
      </w:r>
      <w:r>
        <w:rPr>
          <w:spacing w:val="-3"/>
        </w:rPr>
        <w:t xml:space="preserve"> </w:t>
      </w:r>
      <w:r>
        <w:rPr>
          <w:spacing w:val="-2"/>
        </w:rPr>
        <w:t>STALKING</w:t>
      </w:r>
      <w:r>
        <w:tab/>
      </w:r>
      <w:r>
        <w:rPr>
          <w:spacing w:val="-2"/>
        </w:rPr>
        <w:t>3-</w:t>
      </w:r>
      <w:r>
        <w:rPr>
          <w:spacing w:val="-5"/>
        </w:rPr>
        <w:t>31</w:t>
      </w:r>
    </w:p>
    <w:p w14:paraId="426EE428" w14:textId="77777777" w:rsidR="00BA6C45" w:rsidRDefault="00C12AD7">
      <w:pPr>
        <w:pStyle w:val="ListParagraph"/>
        <w:numPr>
          <w:ilvl w:val="1"/>
          <w:numId w:val="100"/>
        </w:numPr>
        <w:tabs>
          <w:tab w:val="left" w:pos="1080"/>
          <w:tab w:val="left" w:leader="dot" w:pos="9280"/>
        </w:tabs>
        <w:ind w:hanging="721"/>
        <w:rPr>
          <w:sz w:val="24"/>
        </w:rPr>
      </w:pPr>
      <w:r>
        <w:rPr>
          <w:sz w:val="24"/>
        </w:rPr>
        <w:t>NOTICE</w:t>
      </w:r>
      <w:r>
        <w:rPr>
          <w:spacing w:val="-7"/>
          <w:sz w:val="24"/>
        </w:rPr>
        <w:t xml:space="preserve"> </w:t>
      </w:r>
      <w:r>
        <w:rPr>
          <w:sz w:val="24"/>
        </w:rPr>
        <w:t>OF</w:t>
      </w:r>
      <w:r>
        <w:rPr>
          <w:spacing w:val="-6"/>
          <w:sz w:val="24"/>
        </w:rPr>
        <w:t xml:space="preserve"> </w:t>
      </w:r>
      <w:r>
        <w:rPr>
          <w:sz w:val="24"/>
        </w:rPr>
        <w:t>ELIGIBILITY</w:t>
      </w:r>
      <w:r>
        <w:rPr>
          <w:spacing w:val="-8"/>
          <w:sz w:val="24"/>
        </w:rPr>
        <w:t xml:space="preserve"> </w:t>
      </w:r>
      <w:r>
        <w:rPr>
          <w:sz w:val="24"/>
        </w:rPr>
        <w:t>OR</w:t>
      </w:r>
      <w:r>
        <w:rPr>
          <w:spacing w:val="-4"/>
          <w:sz w:val="24"/>
        </w:rPr>
        <w:t xml:space="preserve"> </w:t>
      </w:r>
      <w:r>
        <w:rPr>
          <w:spacing w:val="-2"/>
          <w:sz w:val="24"/>
        </w:rPr>
        <w:t>DENIAL</w:t>
      </w:r>
      <w:r>
        <w:rPr>
          <w:sz w:val="24"/>
        </w:rPr>
        <w:tab/>
      </w:r>
      <w:r>
        <w:rPr>
          <w:spacing w:val="-2"/>
          <w:sz w:val="24"/>
        </w:rPr>
        <w:t>3-</w:t>
      </w:r>
      <w:r>
        <w:rPr>
          <w:spacing w:val="-5"/>
          <w:sz w:val="24"/>
        </w:rPr>
        <w:t>32</w:t>
      </w:r>
    </w:p>
    <w:p w14:paraId="3333B8BC" w14:textId="77777777" w:rsidR="00BA6C45" w:rsidRDefault="00C12AD7">
      <w:pPr>
        <w:pStyle w:val="Heading2"/>
        <w:spacing w:before="240"/>
        <w:ind w:left="912" w:right="1062"/>
        <w:jc w:val="center"/>
      </w:pPr>
      <w:r>
        <w:rPr>
          <w:spacing w:val="-2"/>
        </w:rPr>
        <w:t>EXHIBITS</w:t>
      </w:r>
    </w:p>
    <w:p w14:paraId="6242D4D8" w14:textId="77777777" w:rsidR="00BA6C45" w:rsidRDefault="00C12AD7">
      <w:pPr>
        <w:pStyle w:val="BodyText"/>
        <w:tabs>
          <w:tab w:val="left" w:pos="719"/>
          <w:tab w:val="left" w:leader="dot" w:pos="8920"/>
        </w:tabs>
        <w:ind w:left="0" w:right="159"/>
        <w:jc w:val="center"/>
      </w:pPr>
      <w:r>
        <w:rPr>
          <w:spacing w:val="-2"/>
        </w:rPr>
        <w:t>3-</w:t>
      </w:r>
      <w:r>
        <w:rPr>
          <w:spacing w:val="-5"/>
        </w:rPr>
        <w:t>1:</w:t>
      </w:r>
      <w:r>
        <w:tab/>
        <w:t>DETAILED</w:t>
      </w:r>
      <w:r>
        <w:rPr>
          <w:spacing w:val="-10"/>
        </w:rPr>
        <w:t xml:space="preserve"> </w:t>
      </w:r>
      <w:r>
        <w:t>DEFINITIONS</w:t>
      </w:r>
      <w:r>
        <w:rPr>
          <w:spacing w:val="-9"/>
        </w:rPr>
        <w:t xml:space="preserve"> </w:t>
      </w:r>
      <w:r>
        <w:t>RELATED</w:t>
      </w:r>
      <w:r>
        <w:rPr>
          <w:spacing w:val="-11"/>
        </w:rPr>
        <w:t xml:space="preserve"> </w:t>
      </w:r>
      <w:r>
        <w:t>TO</w:t>
      </w:r>
      <w:r>
        <w:rPr>
          <w:spacing w:val="-10"/>
        </w:rPr>
        <w:t xml:space="preserve"> </w:t>
      </w:r>
      <w:r>
        <w:rPr>
          <w:spacing w:val="-2"/>
        </w:rPr>
        <w:t>DISABILITIES</w:t>
      </w:r>
      <w:r>
        <w:tab/>
      </w:r>
      <w:r>
        <w:rPr>
          <w:spacing w:val="-2"/>
        </w:rPr>
        <w:t>3-</w:t>
      </w:r>
      <w:r>
        <w:rPr>
          <w:spacing w:val="-5"/>
        </w:rPr>
        <w:t>33</w:t>
      </w:r>
    </w:p>
    <w:p w14:paraId="38EC466D" w14:textId="77777777" w:rsidR="00BA6C45" w:rsidRDefault="00BA6C45">
      <w:pPr>
        <w:jc w:val="center"/>
        <w:sectPr w:rsidR="00BA6C45">
          <w:pgSz w:w="12240" w:h="15840"/>
          <w:pgMar w:top="1000" w:right="920" w:bottom="1120" w:left="1080" w:header="0" w:footer="938" w:gutter="0"/>
          <w:cols w:space="720"/>
        </w:sectPr>
      </w:pPr>
    </w:p>
    <w:p w14:paraId="5B5682E9" w14:textId="77777777" w:rsidR="00BA6C45" w:rsidRDefault="00C12AD7">
      <w:pPr>
        <w:spacing w:before="79"/>
        <w:ind w:left="912" w:right="1073"/>
        <w:jc w:val="center"/>
        <w:rPr>
          <w:b/>
          <w:sz w:val="24"/>
        </w:rPr>
      </w:pPr>
      <w:r>
        <w:rPr>
          <w:b/>
          <w:sz w:val="24"/>
        </w:rPr>
        <w:lastRenderedPageBreak/>
        <w:t>Table</w:t>
      </w:r>
      <w:r>
        <w:rPr>
          <w:b/>
          <w:spacing w:val="-4"/>
          <w:sz w:val="24"/>
        </w:rPr>
        <w:t xml:space="preserve"> </w:t>
      </w:r>
      <w:r>
        <w:rPr>
          <w:b/>
          <w:sz w:val="24"/>
        </w:rPr>
        <w:t>of</w:t>
      </w:r>
      <w:r>
        <w:rPr>
          <w:b/>
          <w:spacing w:val="-4"/>
          <w:sz w:val="24"/>
        </w:rPr>
        <w:t xml:space="preserve"> </w:t>
      </w:r>
      <w:r>
        <w:rPr>
          <w:b/>
          <w:spacing w:val="-2"/>
          <w:sz w:val="24"/>
        </w:rPr>
        <w:t>Contents</w:t>
      </w:r>
    </w:p>
    <w:p w14:paraId="20E91125" w14:textId="77777777" w:rsidR="00BA6C45" w:rsidRDefault="00BA6C45">
      <w:pPr>
        <w:pStyle w:val="BodyText"/>
        <w:spacing w:before="2"/>
        <w:ind w:left="0"/>
        <w:rPr>
          <w:b/>
          <w:sz w:val="28"/>
        </w:rPr>
      </w:pPr>
    </w:p>
    <w:p w14:paraId="28436C85" w14:textId="77777777" w:rsidR="00BA6C45" w:rsidRDefault="00C12AD7">
      <w:pPr>
        <w:ind w:left="912" w:right="1072"/>
        <w:jc w:val="center"/>
        <w:rPr>
          <w:b/>
          <w:sz w:val="24"/>
        </w:rPr>
      </w:pPr>
      <w:r>
        <w:rPr>
          <w:b/>
          <w:sz w:val="24"/>
        </w:rPr>
        <w:t>Chapter</w:t>
      </w:r>
      <w:r>
        <w:rPr>
          <w:b/>
          <w:spacing w:val="-10"/>
          <w:sz w:val="24"/>
        </w:rPr>
        <w:t xml:space="preserve"> 4</w:t>
      </w:r>
    </w:p>
    <w:p w14:paraId="3DA6E702" w14:textId="77777777" w:rsidR="00BA6C45" w:rsidRDefault="00C12AD7">
      <w:pPr>
        <w:pStyle w:val="Heading2"/>
        <w:spacing w:before="0"/>
        <w:ind w:left="912" w:right="1059"/>
        <w:jc w:val="center"/>
      </w:pPr>
      <w:bookmarkStart w:id="7" w:name="APPLICATIONS,_WAITING_LIST_AND_TENANT_SE"/>
      <w:bookmarkEnd w:id="7"/>
      <w:r>
        <w:t>APPLICATIONS,</w:t>
      </w:r>
      <w:r>
        <w:rPr>
          <w:spacing w:val="-8"/>
        </w:rPr>
        <w:t xml:space="preserve"> </w:t>
      </w:r>
      <w:r>
        <w:t>WAITING</w:t>
      </w:r>
      <w:r>
        <w:rPr>
          <w:spacing w:val="-5"/>
        </w:rPr>
        <w:t xml:space="preserve"> </w:t>
      </w:r>
      <w:r>
        <w:t>LIST</w:t>
      </w:r>
      <w:r>
        <w:rPr>
          <w:spacing w:val="-5"/>
        </w:rPr>
        <w:t xml:space="preserve"> </w:t>
      </w:r>
      <w:r>
        <w:t>AND</w:t>
      </w:r>
      <w:r>
        <w:rPr>
          <w:spacing w:val="-6"/>
        </w:rPr>
        <w:t xml:space="preserve"> </w:t>
      </w:r>
      <w:r>
        <w:t>TENANT</w:t>
      </w:r>
      <w:r>
        <w:rPr>
          <w:spacing w:val="-3"/>
        </w:rPr>
        <w:t xml:space="preserve"> </w:t>
      </w:r>
      <w:r>
        <w:rPr>
          <w:spacing w:val="-2"/>
        </w:rPr>
        <w:t>SELECTION</w:t>
      </w:r>
    </w:p>
    <w:p w14:paraId="46F91683" w14:textId="77777777" w:rsidR="00BA6C45" w:rsidRDefault="00C12AD7">
      <w:pPr>
        <w:pStyle w:val="BodyText"/>
        <w:tabs>
          <w:tab w:val="left" w:leader="dot" w:pos="9040"/>
        </w:tabs>
        <w:ind w:left="0" w:right="159"/>
        <w:jc w:val="center"/>
      </w:pPr>
      <w:r>
        <w:rPr>
          <w:spacing w:val="-2"/>
        </w:rPr>
        <w:t>INTRODUCTION</w:t>
      </w:r>
      <w:r>
        <w:tab/>
      </w:r>
      <w:r>
        <w:rPr>
          <w:spacing w:val="-2"/>
        </w:rPr>
        <w:t>4-</w:t>
      </w:r>
      <w:r>
        <w:rPr>
          <w:spacing w:val="-10"/>
        </w:rPr>
        <w:t>1</w:t>
      </w:r>
    </w:p>
    <w:p w14:paraId="5CE170D0" w14:textId="77777777" w:rsidR="00BA6C45" w:rsidRDefault="00BA6C45">
      <w:pPr>
        <w:pStyle w:val="BodyText"/>
        <w:spacing w:before="10"/>
        <w:ind w:left="0"/>
        <w:rPr>
          <w:sz w:val="20"/>
        </w:rPr>
      </w:pPr>
    </w:p>
    <w:p w14:paraId="4FB1B181" w14:textId="77777777" w:rsidR="00BA6C45" w:rsidRDefault="00C12AD7">
      <w:pPr>
        <w:pStyle w:val="Heading2"/>
        <w:spacing w:before="0"/>
        <w:ind w:left="0" w:right="154"/>
        <w:jc w:val="center"/>
      </w:pPr>
      <w:r>
        <w:t>PART</w:t>
      </w:r>
      <w:r>
        <w:rPr>
          <w:spacing w:val="-7"/>
        </w:rPr>
        <w:t xml:space="preserve"> </w:t>
      </w:r>
      <w:r>
        <w:t>I:</w:t>
      </w:r>
      <w:r>
        <w:rPr>
          <w:spacing w:val="-5"/>
        </w:rPr>
        <w:t xml:space="preserve"> </w:t>
      </w:r>
      <w:r>
        <w:t>THE</w:t>
      </w:r>
      <w:r>
        <w:rPr>
          <w:spacing w:val="-4"/>
        </w:rPr>
        <w:t xml:space="preserve"> </w:t>
      </w:r>
      <w:r>
        <w:t>APPLICATION</w:t>
      </w:r>
      <w:r>
        <w:rPr>
          <w:spacing w:val="-5"/>
        </w:rPr>
        <w:t xml:space="preserve"> </w:t>
      </w:r>
      <w:r>
        <w:rPr>
          <w:spacing w:val="-2"/>
        </w:rPr>
        <w:t>PROCESS</w:t>
      </w:r>
    </w:p>
    <w:p w14:paraId="6EF388D0" w14:textId="77777777" w:rsidR="00BA6C45" w:rsidRDefault="00C12AD7">
      <w:pPr>
        <w:pStyle w:val="ListParagraph"/>
        <w:numPr>
          <w:ilvl w:val="1"/>
          <w:numId w:val="99"/>
        </w:numPr>
        <w:tabs>
          <w:tab w:val="left" w:pos="820"/>
          <w:tab w:val="left" w:pos="821"/>
          <w:tab w:val="left" w:leader="dot" w:pos="9141"/>
        </w:tabs>
        <w:spacing w:before="120"/>
        <w:ind w:hanging="721"/>
        <w:rPr>
          <w:sz w:val="24"/>
        </w:rPr>
      </w:pPr>
      <w:r>
        <w:rPr>
          <w:spacing w:val="-2"/>
          <w:sz w:val="24"/>
        </w:rPr>
        <w:t>OVERVIEW</w:t>
      </w:r>
      <w:r>
        <w:rPr>
          <w:sz w:val="24"/>
        </w:rPr>
        <w:tab/>
      </w:r>
      <w:r>
        <w:rPr>
          <w:spacing w:val="-2"/>
          <w:sz w:val="24"/>
        </w:rPr>
        <w:t>4-</w:t>
      </w:r>
      <w:r>
        <w:rPr>
          <w:spacing w:val="-10"/>
          <w:sz w:val="24"/>
        </w:rPr>
        <w:t>3</w:t>
      </w:r>
    </w:p>
    <w:p w14:paraId="0FD4836F" w14:textId="77777777" w:rsidR="00BA6C45" w:rsidRDefault="00C12AD7">
      <w:pPr>
        <w:pStyle w:val="ListParagraph"/>
        <w:numPr>
          <w:ilvl w:val="1"/>
          <w:numId w:val="99"/>
        </w:numPr>
        <w:tabs>
          <w:tab w:val="left" w:pos="820"/>
          <w:tab w:val="left" w:pos="821"/>
          <w:tab w:val="left" w:leader="dot" w:pos="9141"/>
        </w:tabs>
        <w:ind w:hanging="721"/>
        <w:rPr>
          <w:sz w:val="24"/>
        </w:rPr>
      </w:pPr>
      <w:r>
        <w:rPr>
          <w:sz w:val="24"/>
        </w:rPr>
        <w:t>APPLYING</w:t>
      </w:r>
      <w:r>
        <w:rPr>
          <w:spacing w:val="-11"/>
          <w:sz w:val="24"/>
        </w:rPr>
        <w:t xml:space="preserve"> </w:t>
      </w:r>
      <w:r>
        <w:rPr>
          <w:sz w:val="24"/>
        </w:rPr>
        <w:t>FOR</w:t>
      </w:r>
      <w:r>
        <w:rPr>
          <w:spacing w:val="-6"/>
          <w:sz w:val="24"/>
        </w:rPr>
        <w:t xml:space="preserve"> </w:t>
      </w:r>
      <w:r>
        <w:rPr>
          <w:spacing w:val="-2"/>
          <w:sz w:val="24"/>
        </w:rPr>
        <w:t>ASSISTANCE</w:t>
      </w:r>
      <w:r>
        <w:rPr>
          <w:sz w:val="24"/>
        </w:rPr>
        <w:tab/>
      </w:r>
      <w:r>
        <w:rPr>
          <w:spacing w:val="-2"/>
          <w:sz w:val="24"/>
        </w:rPr>
        <w:t>4-</w:t>
      </w:r>
      <w:r>
        <w:rPr>
          <w:spacing w:val="-10"/>
          <w:sz w:val="24"/>
        </w:rPr>
        <w:t>3</w:t>
      </w:r>
    </w:p>
    <w:p w14:paraId="66C2F424" w14:textId="77777777" w:rsidR="00BA6C45" w:rsidRDefault="00C12AD7">
      <w:pPr>
        <w:pStyle w:val="ListParagraph"/>
        <w:numPr>
          <w:ilvl w:val="1"/>
          <w:numId w:val="99"/>
        </w:numPr>
        <w:tabs>
          <w:tab w:val="left" w:pos="820"/>
          <w:tab w:val="left" w:pos="821"/>
          <w:tab w:val="left" w:leader="dot" w:pos="9141"/>
        </w:tabs>
        <w:spacing w:line="275" w:lineRule="exact"/>
        <w:ind w:hanging="721"/>
        <w:rPr>
          <w:sz w:val="24"/>
        </w:rPr>
      </w:pPr>
      <w:r>
        <w:rPr>
          <w:sz w:val="24"/>
        </w:rPr>
        <w:t>ACCESSIBILITY</w:t>
      </w:r>
      <w:r>
        <w:rPr>
          <w:spacing w:val="-10"/>
          <w:sz w:val="24"/>
        </w:rPr>
        <w:t xml:space="preserve"> </w:t>
      </w:r>
      <w:r>
        <w:rPr>
          <w:sz w:val="24"/>
        </w:rPr>
        <w:t>OF</w:t>
      </w:r>
      <w:r>
        <w:rPr>
          <w:spacing w:val="-11"/>
          <w:sz w:val="24"/>
        </w:rPr>
        <w:t xml:space="preserve"> </w:t>
      </w:r>
      <w:r>
        <w:rPr>
          <w:sz w:val="24"/>
        </w:rPr>
        <w:t>THE</w:t>
      </w:r>
      <w:r>
        <w:rPr>
          <w:spacing w:val="-9"/>
          <w:sz w:val="24"/>
        </w:rPr>
        <w:t xml:space="preserve"> </w:t>
      </w:r>
      <w:r>
        <w:rPr>
          <w:sz w:val="24"/>
        </w:rPr>
        <w:t>APPLICATION</w:t>
      </w:r>
      <w:r>
        <w:rPr>
          <w:spacing w:val="-7"/>
          <w:sz w:val="24"/>
        </w:rPr>
        <w:t xml:space="preserve"> </w:t>
      </w:r>
      <w:r>
        <w:rPr>
          <w:spacing w:val="-2"/>
          <w:sz w:val="24"/>
        </w:rPr>
        <w:t>PROCESS</w:t>
      </w:r>
      <w:r>
        <w:rPr>
          <w:sz w:val="24"/>
        </w:rPr>
        <w:tab/>
      </w:r>
      <w:r>
        <w:rPr>
          <w:spacing w:val="-2"/>
          <w:sz w:val="24"/>
        </w:rPr>
        <w:t>4-</w:t>
      </w:r>
      <w:r>
        <w:rPr>
          <w:spacing w:val="-10"/>
          <w:sz w:val="24"/>
        </w:rPr>
        <w:t>4</w:t>
      </w:r>
    </w:p>
    <w:p w14:paraId="601CF978" w14:textId="77777777" w:rsidR="00BA6C45" w:rsidRDefault="00C12AD7">
      <w:pPr>
        <w:pStyle w:val="ListParagraph"/>
        <w:numPr>
          <w:ilvl w:val="1"/>
          <w:numId w:val="99"/>
        </w:numPr>
        <w:tabs>
          <w:tab w:val="left" w:pos="820"/>
          <w:tab w:val="left" w:pos="821"/>
          <w:tab w:val="left" w:leader="dot" w:pos="9141"/>
        </w:tabs>
        <w:spacing w:line="275" w:lineRule="exact"/>
        <w:ind w:hanging="721"/>
        <w:rPr>
          <w:sz w:val="24"/>
        </w:rPr>
      </w:pPr>
      <w:r>
        <w:rPr>
          <w:sz w:val="24"/>
        </w:rPr>
        <w:t>PLACEMENT</w:t>
      </w:r>
      <w:r>
        <w:rPr>
          <w:spacing w:val="-9"/>
          <w:sz w:val="24"/>
        </w:rPr>
        <w:t xml:space="preserve"> </w:t>
      </w:r>
      <w:r>
        <w:rPr>
          <w:sz w:val="24"/>
        </w:rPr>
        <w:t>ON</w:t>
      </w:r>
      <w:r>
        <w:rPr>
          <w:spacing w:val="-6"/>
          <w:sz w:val="24"/>
        </w:rPr>
        <w:t xml:space="preserve"> </w:t>
      </w:r>
      <w:r>
        <w:rPr>
          <w:sz w:val="24"/>
        </w:rPr>
        <w:t>THE</w:t>
      </w:r>
      <w:r>
        <w:rPr>
          <w:spacing w:val="-2"/>
          <w:sz w:val="24"/>
        </w:rPr>
        <w:t xml:space="preserve"> </w:t>
      </w:r>
      <w:r>
        <w:rPr>
          <w:sz w:val="24"/>
        </w:rPr>
        <w:t>WAITING</w:t>
      </w:r>
      <w:r>
        <w:rPr>
          <w:spacing w:val="-5"/>
          <w:sz w:val="24"/>
        </w:rPr>
        <w:t xml:space="preserve"> </w:t>
      </w:r>
      <w:r>
        <w:rPr>
          <w:spacing w:val="-4"/>
          <w:sz w:val="24"/>
        </w:rPr>
        <w:t>LIST</w:t>
      </w:r>
      <w:r>
        <w:rPr>
          <w:sz w:val="24"/>
        </w:rPr>
        <w:tab/>
      </w:r>
      <w:r>
        <w:rPr>
          <w:spacing w:val="-2"/>
          <w:sz w:val="24"/>
        </w:rPr>
        <w:t>4-</w:t>
      </w:r>
      <w:r>
        <w:rPr>
          <w:spacing w:val="-10"/>
          <w:sz w:val="24"/>
        </w:rPr>
        <w:t>5</w:t>
      </w:r>
    </w:p>
    <w:p w14:paraId="529B5C1D" w14:textId="77777777" w:rsidR="00BA6C45" w:rsidRDefault="00BA6C45">
      <w:pPr>
        <w:pStyle w:val="BodyText"/>
        <w:spacing w:before="10"/>
        <w:ind w:left="0"/>
        <w:rPr>
          <w:sz w:val="20"/>
        </w:rPr>
      </w:pPr>
    </w:p>
    <w:p w14:paraId="2D29B77A" w14:textId="77777777" w:rsidR="00BA6C45" w:rsidRDefault="00C12AD7">
      <w:pPr>
        <w:pStyle w:val="Heading2"/>
        <w:spacing w:before="0"/>
        <w:ind w:left="912" w:right="1065"/>
        <w:jc w:val="center"/>
      </w:pPr>
      <w:r>
        <w:t>PART</w:t>
      </w:r>
      <w:r>
        <w:rPr>
          <w:spacing w:val="-6"/>
        </w:rPr>
        <w:t xml:space="preserve"> </w:t>
      </w:r>
      <w:r>
        <w:t>II:</w:t>
      </w:r>
      <w:r>
        <w:rPr>
          <w:spacing w:val="-6"/>
        </w:rPr>
        <w:t xml:space="preserve"> </w:t>
      </w:r>
      <w:r>
        <w:t>MANAGING</w:t>
      </w:r>
      <w:r>
        <w:rPr>
          <w:spacing w:val="-1"/>
        </w:rPr>
        <w:t xml:space="preserve"> </w:t>
      </w:r>
      <w:r>
        <w:t>THE</w:t>
      </w:r>
      <w:r>
        <w:rPr>
          <w:spacing w:val="-2"/>
        </w:rPr>
        <w:t xml:space="preserve"> </w:t>
      </w:r>
      <w:r>
        <w:t>WAITING</w:t>
      </w:r>
      <w:r>
        <w:rPr>
          <w:spacing w:val="-6"/>
        </w:rPr>
        <w:t xml:space="preserve"> </w:t>
      </w:r>
      <w:r>
        <w:rPr>
          <w:spacing w:val="-4"/>
        </w:rPr>
        <w:t>LIST</w:t>
      </w:r>
    </w:p>
    <w:p w14:paraId="34708F39" w14:textId="77777777" w:rsidR="00BA6C45" w:rsidRDefault="00C12AD7">
      <w:pPr>
        <w:pStyle w:val="ListParagraph"/>
        <w:numPr>
          <w:ilvl w:val="1"/>
          <w:numId w:val="98"/>
        </w:numPr>
        <w:tabs>
          <w:tab w:val="left" w:pos="820"/>
          <w:tab w:val="left" w:pos="821"/>
          <w:tab w:val="left" w:leader="dot" w:pos="9141"/>
        </w:tabs>
        <w:spacing w:before="120"/>
        <w:ind w:hanging="721"/>
        <w:jc w:val="left"/>
        <w:rPr>
          <w:sz w:val="24"/>
        </w:rPr>
      </w:pPr>
      <w:r>
        <w:rPr>
          <w:spacing w:val="-2"/>
          <w:sz w:val="24"/>
        </w:rPr>
        <w:t>OVERVIEW</w:t>
      </w:r>
      <w:r>
        <w:rPr>
          <w:sz w:val="24"/>
        </w:rPr>
        <w:tab/>
      </w:r>
      <w:r>
        <w:rPr>
          <w:spacing w:val="-2"/>
          <w:sz w:val="24"/>
        </w:rPr>
        <w:t>4-</w:t>
      </w:r>
      <w:r>
        <w:rPr>
          <w:spacing w:val="-10"/>
          <w:sz w:val="24"/>
        </w:rPr>
        <w:t>7</w:t>
      </w:r>
    </w:p>
    <w:p w14:paraId="5D33579F" w14:textId="77777777" w:rsidR="00BA6C45" w:rsidRDefault="00C12AD7">
      <w:pPr>
        <w:pStyle w:val="ListParagraph"/>
        <w:numPr>
          <w:ilvl w:val="1"/>
          <w:numId w:val="98"/>
        </w:numPr>
        <w:tabs>
          <w:tab w:val="left" w:pos="820"/>
          <w:tab w:val="left" w:pos="821"/>
          <w:tab w:val="left" w:leader="dot" w:pos="9141"/>
        </w:tabs>
        <w:ind w:hanging="721"/>
        <w:jc w:val="left"/>
        <w:rPr>
          <w:sz w:val="24"/>
        </w:rPr>
      </w:pPr>
      <w:r>
        <w:rPr>
          <w:sz w:val="24"/>
        </w:rPr>
        <w:t>ORGANIZATION</w:t>
      </w:r>
      <w:r>
        <w:rPr>
          <w:spacing w:val="-6"/>
          <w:sz w:val="24"/>
        </w:rPr>
        <w:t xml:space="preserve"> </w:t>
      </w:r>
      <w:r>
        <w:rPr>
          <w:sz w:val="24"/>
        </w:rPr>
        <w:t>OF</w:t>
      </w:r>
      <w:r>
        <w:rPr>
          <w:spacing w:val="-9"/>
          <w:sz w:val="24"/>
        </w:rPr>
        <w:t xml:space="preserve"> </w:t>
      </w:r>
      <w:r>
        <w:rPr>
          <w:sz w:val="24"/>
        </w:rPr>
        <w:t>THE</w:t>
      </w:r>
      <w:r>
        <w:rPr>
          <w:spacing w:val="-6"/>
          <w:sz w:val="24"/>
        </w:rPr>
        <w:t xml:space="preserve"> </w:t>
      </w:r>
      <w:r>
        <w:rPr>
          <w:sz w:val="24"/>
        </w:rPr>
        <w:t>WAITING</w:t>
      </w:r>
      <w:r>
        <w:rPr>
          <w:spacing w:val="-5"/>
          <w:sz w:val="24"/>
        </w:rPr>
        <w:t xml:space="preserve"> </w:t>
      </w:r>
      <w:r>
        <w:rPr>
          <w:spacing w:val="-4"/>
          <w:sz w:val="24"/>
        </w:rPr>
        <w:t>LIST</w:t>
      </w:r>
      <w:r>
        <w:rPr>
          <w:sz w:val="24"/>
        </w:rPr>
        <w:tab/>
      </w:r>
      <w:r>
        <w:rPr>
          <w:spacing w:val="-2"/>
          <w:sz w:val="24"/>
        </w:rPr>
        <w:t>4-</w:t>
      </w:r>
      <w:r>
        <w:rPr>
          <w:spacing w:val="-10"/>
          <w:sz w:val="24"/>
        </w:rPr>
        <w:t>7</w:t>
      </w:r>
    </w:p>
    <w:p w14:paraId="15B54768" w14:textId="77777777" w:rsidR="00BA6C45" w:rsidRDefault="00C12AD7">
      <w:pPr>
        <w:pStyle w:val="ListParagraph"/>
        <w:numPr>
          <w:ilvl w:val="1"/>
          <w:numId w:val="98"/>
        </w:numPr>
        <w:tabs>
          <w:tab w:val="left" w:pos="820"/>
          <w:tab w:val="left" w:pos="821"/>
          <w:tab w:val="left" w:leader="dot" w:pos="9141"/>
        </w:tabs>
        <w:ind w:hanging="721"/>
        <w:jc w:val="left"/>
        <w:rPr>
          <w:sz w:val="24"/>
        </w:rPr>
      </w:pPr>
      <w:r>
        <w:rPr>
          <w:sz w:val="24"/>
        </w:rPr>
        <w:t>OPENING</w:t>
      </w:r>
      <w:r>
        <w:rPr>
          <w:spacing w:val="-6"/>
          <w:sz w:val="24"/>
        </w:rPr>
        <w:t xml:space="preserve"> </w:t>
      </w:r>
      <w:r>
        <w:rPr>
          <w:sz w:val="24"/>
        </w:rPr>
        <w:t>AND</w:t>
      </w:r>
      <w:r>
        <w:rPr>
          <w:spacing w:val="-6"/>
          <w:sz w:val="24"/>
        </w:rPr>
        <w:t xml:space="preserve"> </w:t>
      </w:r>
      <w:r>
        <w:rPr>
          <w:sz w:val="24"/>
        </w:rPr>
        <w:t>CLOSING</w:t>
      </w:r>
      <w:r>
        <w:rPr>
          <w:spacing w:val="-6"/>
          <w:sz w:val="24"/>
        </w:rPr>
        <w:t xml:space="preserve"> </w:t>
      </w:r>
      <w:r>
        <w:rPr>
          <w:sz w:val="24"/>
        </w:rPr>
        <w:t>THE</w:t>
      </w:r>
      <w:r>
        <w:rPr>
          <w:spacing w:val="-4"/>
          <w:sz w:val="24"/>
        </w:rPr>
        <w:t xml:space="preserve"> </w:t>
      </w:r>
      <w:r>
        <w:rPr>
          <w:sz w:val="24"/>
        </w:rPr>
        <w:t>WAITING</w:t>
      </w:r>
      <w:r>
        <w:rPr>
          <w:spacing w:val="-5"/>
          <w:sz w:val="24"/>
        </w:rPr>
        <w:t xml:space="preserve"> </w:t>
      </w:r>
      <w:r>
        <w:rPr>
          <w:spacing w:val="-4"/>
          <w:sz w:val="24"/>
        </w:rPr>
        <w:t>LIST</w:t>
      </w:r>
      <w:r>
        <w:rPr>
          <w:sz w:val="24"/>
        </w:rPr>
        <w:tab/>
      </w:r>
      <w:r>
        <w:rPr>
          <w:spacing w:val="-2"/>
          <w:sz w:val="24"/>
        </w:rPr>
        <w:t>4-</w:t>
      </w:r>
      <w:r>
        <w:rPr>
          <w:spacing w:val="-10"/>
          <w:sz w:val="24"/>
        </w:rPr>
        <w:t>9</w:t>
      </w:r>
    </w:p>
    <w:p w14:paraId="66810FAF" w14:textId="77777777" w:rsidR="00BA6C45" w:rsidRDefault="00C12AD7">
      <w:pPr>
        <w:pStyle w:val="ListParagraph"/>
        <w:numPr>
          <w:ilvl w:val="1"/>
          <w:numId w:val="98"/>
        </w:numPr>
        <w:tabs>
          <w:tab w:val="left" w:pos="820"/>
          <w:tab w:val="left" w:pos="821"/>
          <w:tab w:val="left" w:leader="dot" w:pos="9021"/>
        </w:tabs>
        <w:ind w:hanging="721"/>
        <w:jc w:val="left"/>
        <w:rPr>
          <w:sz w:val="24"/>
        </w:rPr>
      </w:pPr>
      <w:r>
        <w:rPr>
          <w:sz w:val="24"/>
        </w:rPr>
        <w:t>FAMILY</w:t>
      </w:r>
      <w:r>
        <w:rPr>
          <w:spacing w:val="-9"/>
          <w:sz w:val="24"/>
        </w:rPr>
        <w:t xml:space="preserve"> </w:t>
      </w:r>
      <w:r>
        <w:rPr>
          <w:spacing w:val="-2"/>
          <w:sz w:val="24"/>
        </w:rPr>
        <w:t>OUTREACH</w:t>
      </w:r>
      <w:r>
        <w:rPr>
          <w:sz w:val="24"/>
        </w:rPr>
        <w:tab/>
      </w:r>
      <w:r>
        <w:rPr>
          <w:spacing w:val="-2"/>
          <w:sz w:val="24"/>
        </w:rPr>
        <w:t>4-</w:t>
      </w:r>
      <w:r>
        <w:rPr>
          <w:spacing w:val="-5"/>
          <w:sz w:val="24"/>
        </w:rPr>
        <w:t>10</w:t>
      </w:r>
    </w:p>
    <w:p w14:paraId="0043A18B" w14:textId="77777777" w:rsidR="00BA6C45" w:rsidRDefault="00C12AD7">
      <w:pPr>
        <w:pStyle w:val="ListParagraph"/>
        <w:numPr>
          <w:ilvl w:val="1"/>
          <w:numId w:val="98"/>
        </w:numPr>
        <w:tabs>
          <w:tab w:val="left" w:pos="1079"/>
          <w:tab w:val="left" w:pos="1080"/>
          <w:tab w:val="left" w:leader="dot" w:pos="9280"/>
        </w:tabs>
        <w:ind w:left="1080"/>
        <w:jc w:val="left"/>
        <w:rPr>
          <w:sz w:val="24"/>
        </w:rPr>
      </w:pPr>
      <w:r>
        <w:rPr>
          <w:sz w:val="24"/>
        </w:rPr>
        <w:t>REPORTING</w:t>
      </w:r>
      <w:r>
        <w:rPr>
          <w:spacing w:val="-12"/>
          <w:sz w:val="24"/>
        </w:rPr>
        <w:t xml:space="preserve"> </w:t>
      </w:r>
      <w:r>
        <w:rPr>
          <w:sz w:val="24"/>
        </w:rPr>
        <w:t>CHANGES</w:t>
      </w:r>
      <w:r>
        <w:rPr>
          <w:spacing w:val="-6"/>
          <w:sz w:val="24"/>
        </w:rPr>
        <w:t xml:space="preserve"> </w:t>
      </w:r>
      <w:r>
        <w:rPr>
          <w:sz w:val="24"/>
        </w:rPr>
        <w:t>IN</w:t>
      </w:r>
      <w:r>
        <w:rPr>
          <w:spacing w:val="-7"/>
          <w:sz w:val="24"/>
        </w:rPr>
        <w:t xml:space="preserve"> </w:t>
      </w:r>
      <w:r>
        <w:rPr>
          <w:sz w:val="24"/>
        </w:rPr>
        <w:t>FAMILY</w:t>
      </w:r>
      <w:r>
        <w:rPr>
          <w:spacing w:val="-9"/>
          <w:sz w:val="24"/>
        </w:rPr>
        <w:t xml:space="preserve"> </w:t>
      </w:r>
      <w:r>
        <w:rPr>
          <w:spacing w:val="-2"/>
          <w:sz w:val="24"/>
        </w:rPr>
        <w:t>CIRCUMSTANCES</w:t>
      </w:r>
      <w:r>
        <w:rPr>
          <w:sz w:val="24"/>
        </w:rPr>
        <w:tab/>
      </w:r>
      <w:r>
        <w:rPr>
          <w:spacing w:val="-2"/>
          <w:sz w:val="24"/>
        </w:rPr>
        <w:t>4-</w:t>
      </w:r>
      <w:r>
        <w:rPr>
          <w:spacing w:val="-5"/>
          <w:sz w:val="24"/>
        </w:rPr>
        <w:t>11</w:t>
      </w:r>
    </w:p>
    <w:p w14:paraId="3D98F35D" w14:textId="77777777" w:rsidR="00BA6C45" w:rsidRDefault="00C12AD7">
      <w:pPr>
        <w:pStyle w:val="ListParagraph"/>
        <w:numPr>
          <w:ilvl w:val="1"/>
          <w:numId w:val="98"/>
        </w:numPr>
        <w:tabs>
          <w:tab w:val="left" w:pos="820"/>
          <w:tab w:val="left" w:pos="821"/>
          <w:tab w:val="left" w:leader="dot" w:pos="9021"/>
        </w:tabs>
        <w:ind w:hanging="721"/>
        <w:jc w:val="left"/>
        <w:rPr>
          <w:sz w:val="24"/>
        </w:rPr>
      </w:pPr>
      <w:r>
        <w:rPr>
          <w:sz w:val="24"/>
        </w:rPr>
        <w:t>UPDATING</w:t>
      </w:r>
      <w:r>
        <w:rPr>
          <w:spacing w:val="-9"/>
          <w:sz w:val="24"/>
        </w:rPr>
        <w:t xml:space="preserve"> </w:t>
      </w:r>
      <w:r>
        <w:rPr>
          <w:sz w:val="24"/>
        </w:rPr>
        <w:t>THE</w:t>
      </w:r>
      <w:r>
        <w:rPr>
          <w:spacing w:val="-6"/>
          <w:sz w:val="24"/>
        </w:rPr>
        <w:t xml:space="preserve"> </w:t>
      </w:r>
      <w:r>
        <w:rPr>
          <w:sz w:val="24"/>
        </w:rPr>
        <w:t>WAITING</w:t>
      </w:r>
      <w:r>
        <w:rPr>
          <w:spacing w:val="-6"/>
          <w:sz w:val="24"/>
        </w:rPr>
        <w:t xml:space="preserve"> </w:t>
      </w:r>
      <w:r>
        <w:rPr>
          <w:spacing w:val="-4"/>
          <w:sz w:val="24"/>
        </w:rPr>
        <w:t>LIST</w:t>
      </w:r>
      <w:r>
        <w:rPr>
          <w:sz w:val="24"/>
        </w:rPr>
        <w:tab/>
      </w:r>
      <w:r>
        <w:rPr>
          <w:spacing w:val="-2"/>
          <w:sz w:val="24"/>
        </w:rPr>
        <w:t>4-</w:t>
      </w:r>
      <w:r>
        <w:rPr>
          <w:spacing w:val="-5"/>
          <w:sz w:val="24"/>
        </w:rPr>
        <w:t>12</w:t>
      </w:r>
    </w:p>
    <w:p w14:paraId="2FBD1486" w14:textId="77777777" w:rsidR="00BA6C45" w:rsidRDefault="00BA6C45">
      <w:pPr>
        <w:pStyle w:val="BodyText"/>
        <w:spacing w:before="10"/>
        <w:ind w:left="0"/>
        <w:rPr>
          <w:sz w:val="20"/>
        </w:rPr>
      </w:pPr>
    </w:p>
    <w:p w14:paraId="03C92376" w14:textId="77777777" w:rsidR="00BA6C45" w:rsidRDefault="00C12AD7">
      <w:pPr>
        <w:pStyle w:val="Heading2"/>
        <w:spacing w:before="0"/>
        <w:ind w:left="912" w:right="1062"/>
        <w:jc w:val="center"/>
      </w:pPr>
      <w:r>
        <w:t>PART</w:t>
      </w:r>
      <w:r>
        <w:rPr>
          <w:spacing w:val="-3"/>
        </w:rPr>
        <w:t xml:space="preserve"> </w:t>
      </w:r>
      <w:r>
        <w:t>III:</w:t>
      </w:r>
      <w:r>
        <w:rPr>
          <w:spacing w:val="-5"/>
        </w:rPr>
        <w:t xml:space="preserve"> </w:t>
      </w:r>
      <w:r>
        <w:t>TENANT</w:t>
      </w:r>
      <w:r>
        <w:rPr>
          <w:spacing w:val="-2"/>
        </w:rPr>
        <w:t xml:space="preserve"> SELECTION</w:t>
      </w:r>
    </w:p>
    <w:p w14:paraId="566223FB" w14:textId="77777777" w:rsidR="00BA6C45" w:rsidRDefault="00C12AD7">
      <w:pPr>
        <w:pStyle w:val="ListParagraph"/>
        <w:numPr>
          <w:ilvl w:val="1"/>
          <w:numId w:val="97"/>
        </w:numPr>
        <w:tabs>
          <w:tab w:val="left" w:pos="1080"/>
          <w:tab w:val="left" w:leader="dot" w:pos="9280"/>
        </w:tabs>
        <w:spacing w:before="120"/>
        <w:jc w:val="left"/>
        <w:rPr>
          <w:sz w:val="24"/>
        </w:rPr>
      </w:pPr>
      <w:r>
        <w:rPr>
          <w:spacing w:val="-2"/>
          <w:sz w:val="24"/>
        </w:rPr>
        <w:t>OVERVIEW</w:t>
      </w:r>
      <w:r>
        <w:rPr>
          <w:sz w:val="24"/>
        </w:rPr>
        <w:tab/>
      </w:r>
      <w:r>
        <w:rPr>
          <w:spacing w:val="-2"/>
          <w:sz w:val="24"/>
        </w:rPr>
        <w:t>4-</w:t>
      </w:r>
      <w:r>
        <w:rPr>
          <w:spacing w:val="-5"/>
          <w:sz w:val="24"/>
        </w:rPr>
        <w:t>15</w:t>
      </w:r>
    </w:p>
    <w:p w14:paraId="0E0B4448" w14:textId="77777777" w:rsidR="00BA6C45" w:rsidRDefault="00C12AD7">
      <w:pPr>
        <w:pStyle w:val="ListParagraph"/>
        <w:numPr>
          <w:ilvl w:val="1"/>
          <w:numId w:val="97"/>
        </w:numPr>
        <w:tabs>
          <w:tab w:val="left" w:pos="1079"/>
          <w:tab w:val="left" w:pos="1080"/>
          <w:tab w:val="left" w:leader="dot" w:pos="9280"/>
        </w:tabs>
        <w:jc w:val="left"/>
        <w:rPr>
          <w:sz w:val="24"/>
        </w:rPr>
      </w:pPr>
      <w:r>
        <w:rPr>
          <w:sz w:val="24"/>
        </w:rPr>
        <w:t>SELECTION</w:t>
      </w:r>
      <w:r>
        <w:rPr>
          <w:spacing w:val="-13"/>
          <w:sz w:val="24"/>
        </w:rPr>
        <w:t xml:space="preserve"> </w:t>
      </w:r>
      <w:r>
        <w:rPr>
          <w:spacing w:val="-2"/>
          <w:sz w:val="24"/>
        </w:rPr>
        <w:t>METHOD</w:t>
      </w:r>
      <w:r>
        <w:rPr>
          <w:sz w:val="24"/>
        </w:rPr>
        <w:tab/>
      </w:r>
      <w:r>
        <w:rPr>
          <w:spacing w:val="-2"/>
          <w:sz w:val="24"/>
        </w:rPr>
        <w:t>4-</w:t>
      </w:r>
      <w:r>
        <w:rPr>
          <w:spacing w:val="-5"/>
          <w:sz w:val="24"/>
        </w:rPr>
        <w:t>16</w:t>
      </w:r>
    </w:p>
    <w:p w14:paraId="61472771" w14:textId="77777777" w:rsidR="00BA6C45" w:rsidRDefault="00C12AD7">
      <w:pPr>
        <w:pStyle w:val="ListParagraph"/>
        <w:numPr>
          <w:ilvl w:val="1"/>
          <w:numId w:val="97"/>
        </w:numPr>
        <w:tabs>
          <w:tab w:val="left" w:pos="1079"/>
          <w:tab w:val="left" w:pos="1080"/>
          <w:tab w:val="left" w:leader="dot" w:pos="9280"/>
        </w:tabs>
        <w:jc w:val="left"/>
        <w:rPr>
          <w:sz w:val="24"/>
        </w:rPr>
      </w:pPr>
      <w:r>
        <w:rPr>
          <w:sz w:val="24"/>
        </w:rPr>
        <w:t>NOTIFICATION</w:t>
      </w:r>
      <w:r>
        <w:rPr>
          <w:spacing w:val="-10"/>
          <w:sz w:val="24"/>
        </w:rPr>
        <w:t xml:space="preserve"> </w:t>
      </w:r>
      <w:r>
        <w:rPr>
          <w:sz w:val="24"/>
        </w:rPr>
        <w:t>OF</w:t>
      </w:r>
      <w:r>
        <w:rPr>
          <w:spacing w:val="-9"/>
          <w:sz w:val="24"/>
        </w:rPr>
        <w:t xml:space="preserve"> </w:t>
      </w:r>
      <w:r>
        <w:rPr>
          <w:spacing w:val="-2"/>
          <w:sz w:val="24"/>
        </w:rPr>
        <w:t>SELECTION</w:t>
      </w:r>
      <w:r>
        <w:rPr>
          <w:sz w:val="24"/>
        </w:rPr>
        <w:tab/>
      </w:r>
      <w:r>
        <w:rPr>
          <w:spacing w:val="-2"/>
          <w:sz w:val="24"/>
        </w:rPr>
        <w:t>4-</w:t>
      </w:r>
      <w:r>
        <w:rPr>
          <w:spacing w:val="-5"/>
          <w:sz w:val="24"/>
        </w:rPr>
        <w:t>21</w:t>
      </w:r>
    </w:p>
    <w:p w14:paraId="01C0F71E" w14:textId="77777777" w:rsidR="00BA6C45" w:rsidRDefault="00C12AD7">
      <w:pPr>
        <w:pStyle w:val="ListParagraph"/>
        <w:numPr>
          <w:ilvl w:val="1"/>
          <w:numId w:val="97"/>
        </w:numPr>
        <w:tabs>
          <w:tab w:val="left" w:pos="1080"/>
          <w:tab w:val="left" w:leader="dot" w:pos="9280"/>
        </w:tabs>
        <w:jc w:val="left"/>
        <w:rPr>
          <w:sz w:val="24"/>
        </w:rPr>
      </w:pPr>
      <w:r>
        <w:rPr>
          <w:sz w:val="24"/>
        </w:rPr>
        <w:t>THE</w:t>
      </w:r>
      <w:r>
        <w:rPr>
          <w:spacing w:val="-10"/>
          <w:sz w:val="24"/>
        </w:rPr>
        <w:t xml:space="preserve"> </w:t>
      </w:r>
      <w:r>
        <w:rPr>
          <w:sz w:val="24"/>
        </w:rPr>
        <w:t>APPLICATION</w:t>
      </w:r>
      <w:r>
        <w:rPr>
          <w:spacing w:val="-5"/>
          <w:sz w:val="24"/>
        </w:rPr>
        <w:t xml:space="preserve"> </w:t>
      </w:r>
      <w:r>
        <w:rPr>
          <w:spacing w:val="-2"/>
          <w:sz w:val="24"/>
        </w:rPr>
        <w:t>INTERVIEW</w:t>
      </w:r>
      <w:r>
        <w:rPr>
          <w:sz w:val="24"/>
        </w:rPr>
        <w:tab/>
      </w:r>
      <w:r>
        <w:rPr>
          <w:spacing w:val="-2"/>
          <w:sz w:val="24"/>
        </w:rPr>
        <w:t>4-</w:t>
      </w:r>
      <w:r>
        <w:rPr>
          <w:spacing w:val="-5"/>
          <w:sz w:val="24"/>
        </w:rPr>
        <w:t>22</w:t>
      </w:r>
    </w:p>
    <w:p w14:paraId="62D4DDF0" w14:textId="77777777" w:rsidR="00BA6C45" w:rsidRDefault="00C12AD7">
      <w:pPr>
        <w:pStyle w:val="ListParagraph"/>
        <w:numPr>
          <w:ilvl w:val="1"/>
          <w:numId w:val="97"/>
        </w:numPr>
        <w:tabs>
          <w:tab w:val="left" w:pos="820"/>
          <w:tab w:val="left" w:pos="821"/>
          <w:tab w:val="left" w:leader="dot" w:pos="9021"/>
        </w:tabs>
        <w:ind w:left="820" w:hanging="721"/>
        <w:jc w:val="left"/>
        <w:rPr>
          <w:sz w:val="24"/>
        </w:rPr>
      </w:pPr>
      <w:r>
        <w:rPr>
          <w:sz w:val="24"/>
        </w:rPr>
        <w:t>FINAL</w:t>
      </w:r>
      <w:r>
        <w:rPr>
          <w:spacing w:val="-9"/>
          <w:sz w:val="24"/>
        </w:rPr>
        <w:t xml:space="preserve"> </w:t>
      </w:r>
      <w:r>
        <w:rPr>
          <w:sz w:val="24"/>
        </w:rPr>
        <w:t>ELIGIBILITY</w:t>
      </w:r>
      <w:r>
        <w:rPr>
          <w:spacing w:val="-12"/>
          <w:sz w:val="24"/>
        </w:rPr>
        <w:t xml:space="preserve"> </w:t>
      </w:r>
      <w:r>
        <w:rPr>
          <w:spacing w:val="-2"/>
          <w:sz w:val="24"/>
        </w:rPr>
        <w:t>DETERMINATION</w:t>
      </w:r>
      <w:r>
        <w:rPr>
          <w:sz w:val="24"/>
        </w:rPr>
        <w:tab/>
      </w:r>
      <w:r>
        <w:rPr>
          <w:spacing w:val="-2"/>
          <w:sz w:val="24"/>
        </w:rPr>
        <w:t>4-</w:t>
      </w:r>
      <w:r>
        <w:rPr>
          <w:spacing w:val="-5"/>
          <w:sz w:val="24"/>
        </w:rPr>
        <w:t>24</w:t>
      </w:r>
    </w:p>
    <w:p w14:paraId="1B532831" w14:textId="77777777" w:rsidR="00BA6C45" w:rsidRDefault="00BA6C45">
      <w:pPr>
        <w:pStyle w:val="BodyText"/>
        <w:spacing w:before="10"/>
        <w:ind w:left="0"/>
        <w:rPr>
          <w:sz w:val="20"/>
        </w:rPr>
      </w:pPr>
    </w:p>
    <w:p w14:paraId="6039AEC6" w14:textId="77777777" w:rsidR="00BA6C45" w:rsidRDefault="00C12AD7">
      <w:pPr>
        <w:ind w:left="912" w:right="1072"/>
        <w:jc w:val="center"/>
        <w:rPr>
          <w:b/>
          <w:sz w:val="24"/>
        </w:rPr>
      </w:pPr>
      <w:bookmarkStart w:id="8" w:name="Chapter_5"/>
      <w:bookmarkEnd w:id="8"/>
      <w:r>
        <w:rPr>
          <w:b/>
          <w:sz w:val="24"/>
        </w:rPr>
        <w:t>Chapter</w:t>
      </w:r>
      <w:r>
        <w:rPr>
          <w:b/>
          <w:spacing w:val="-10"/>
          <w:sz w:val="24"/>
        </w:rPr>
        <w:t xml:space="preserve"> 5</w:t>
      </w:r>
    </w:p>
    <w:p w14:paraId="1FF2CD01" w14:textId="77777777" w:rsidR="00BA6C45" w:rsidRDefault="00C12AD7">
      <w:pPr>
        <w:pStyle w:val="Heading2"/>
        <w:spacing w:before="0"/>
        <w:ind w:left="912" w:right="1073"/>
        <w:jc w:val="center"/>
      </w:pPr>
      <w:r>
        <w:t>OCCUPANCY</w:t>
      </w:r>
      <w:r>
        <w:rPr>
          <w:spacing w:val="-7"/>
        </w:rPr>
        <w:t xml:space="preserve"> </w:t>
      </w:r>
      <w:r>
        <w:t>STANDARDS</w:t>
      </w:r>
      <w:r>
        <w:rPr>
          <w:spacing w:val="-4"/>
        </w:rPr>
        <w:t xml:space="preserve"> </w:t>
      </w:r>
      <w:r>
        <w:t>AND</w:t>
      </w:r>
      <w:r>
        <w:rPr>
          <w:spacing w:val="-7"/>
        </w:rPr>
        <w:t xml:space="preserve"> </w:t>
      </w:r>
      <w:r>
        <w:t>UNIT</w:t>
      </w:r>
      <w:r>
        <w:rPr>
          <w:spacing w:val="-5"/>
        </w:rPr>
        <w:t xml:space="preserve"> </w:t>
      </w:r>
      <w:r>
        <w:rPr>
          <w:spacing w:val="-2"/>
        </w:rPr>
        <w:t>OFFERS</w:t>
      </w:r>
    </w:p>
    <w:p w14:paraId="40AF687E" w14:textId="77777777" w:rsidR="00BA6C45" w:rsidRDefault="00C12AD7">
      <w:pPr>
        <w:pStyle w:val="BodyText"/>
        <w:tabs>
          <w:tab w:val="left" w:leader="dot" w:pos="9400"/>
        </w:tabs>
        <w:ind w:left="360"/>
      </w:pPr>
      <w:r>
        <w:rPr>
          <w:spacing w:val="-2"/>
        </w:rPr>
        <w:t>INTRODUCTION</w:t>
      </w:r>
      <w:r>
        <w:tab/>
      </w:r>
      <w:r>
        <w:rPr>
          <w:spacing w:val="-2"/>
        </w:rPr>
        <w:t>5-</w:t>
      </w:r>
      <w:r>
        <w:rPr>
          <w:spacing w:val="-10"/>
        </w:rPr>
        <w:t>1</w:t>
      </w:r>
    </w:p>
    <w:p w14:paraId="24488E67" w14:textId="77777777" w:rsidR="00BA6C45" w:rsidRDefault="00BA6C45">
      <w:pPr>
        <w:pStyle w:val="BodyText"/>
        <w:spacing w:before="10"/>
        <w:ind w:left="0"/>
        <w:rPr>
          <w:sz w:val="20"/>
        </w:rPr>
      </w:pPr>
    </w:p>
    <w:p w14:paraId="0E8BDD16" w14:textId="77777777" w:rsidR="00BA6C45" w:rsidRDefault="00C12AD7">
      <w:pPr>
        <w:pStyle w:val="Heading2"/>
        <w:spacing w:before="1"/>
        <w:ind w:left="0" w:right="159"/>
        <w:jc w:val="center"/>
      </w:pPr>
      <w:r>
        <w:t>PART</w:t>
      </w:r>
      <w:r>
        <w:rPr>
          <w:spacing w:val="-5"/>
        </w:rPr>
        <w:t xml:space="preserve"> </w:t>
      </w:r>
      <w:r>
        <w:t>I:</w:t>
      </w:r>
      <w:r>
        <w:rPr>
          <w:spacing w:val="-5"/>
        </w:rPr>
        <w:t xml:space="preserve"> </w:t>
      </w:r>
      <w:r>
        <w:t>OCCUPANCY</w:t>
      </w:r>
      <w:r>
        <w:rPr>
          <w:spacing w:val="-5"/>
        </w:rPr>
        <w:t xml:space="preserve"> </w:t>
      </w:r>
      <w:r>
        <w:rPr>
          <w:spacing w:val="-2"/>
        </w:rPr>
        <w:t>STANDARDS</w:t>
      </w:r>
    </w:p>
    <w:p w14:paraId="26AD5C67" w14:textId="77777777" w:rsidR="00BA6C45" w:rsidRDefault="00C12AD7">
      <w:pPr>
        <w:pStyle w:val="ListParagraph"/>
        <w:numPr>
          <w:ilvl w:val="1"/>
          <w:numId w:val="96"/>
        </w:numPr>
        <w:tabs>
          <w:tab w:val="left" w:pos="1079"/>
          <w:tab w:val="left" w:pos="1080"/>
          <w:tab w:val="left" w:leader="dot" w:pos="9400"/>
        </w:tabs>
        <w:spacing w:before="120"/>
        <w:jc w:val="left"/>
        <w:rPr>
          <w:sz w:val="24"/>
        </w:rPr>
      </w:pPr>
      <w:r>
        <w:rPr>
          <w:spacing w:val="-2"/>
          <w:sz w:val="24"/>
        </w:rPr>
        <w:t>OVERVIEW</w:t>
      </w:r>
      <w:r>
        <w:rPr>
          <w:sz w:val="24"/>
        </w:rPr>
        <w:tab/>
      </w:r>
      <w:r>
        <w:rPr>
          <w:spacing w:val="-2"/>
          <w:sz w:val="24"/>
        </w:rPr>
        <w:t>5-</w:t>
      </w:r>
      <w:r>
        <w:rPr>
          <w:spacing w:val="-10"/>
          <w:sz w:val="24"/>
        </w:rPr>
        <w:t>1</w:t>
      </w:r>
    </w:p>
    <w:p w14:paraId="63BE92DD" w14:textId="77777777" w:rsidR="00BA6C45" w:rsidRDefault="00C12AD7">
      <w:pPr>
        <w:pStyle w:val="ListParagraph"/>
        <w:numPr>
          <w:ilvl w:val="1"/>
          <w:numId w:val="96"/>
        </w:numPr>
        <w:tabs>
          <w:tab w:val="left" w:pos="1079"/>
          <w:tab w:val="left" w:pos="1080"/>
          <w:tab w:val="left" w:leader="dot" w:pos="9400"/>
        </w:tabs>
        <w:jc w:val="left"/>
        <w:rPr>
          <w:sz w:val="24"/>
        </w:rPr>
      </w:pPr>
      <w:r>
        <w:rPr>
          <w:sz w:val="24"/>
        </w:rPr>
        <w:t>DETERMINING</w:t>
      </w:r>
      <w:r>
        <w:rPr>
          <w:spacing w:val="-8"/>
          <w:sz w:val="24"/>
        </w:rPr>
        <w:t xml:space="preserve"> </w:t>
      </w:r>
      <w:r>
        <w:rPr>
          <w:sz w:val="24"/>
        </w:rPr>
        <w:t>UNIT</w:t>
      </w:r>
      <w:r>
        <w:rPr>
          <w:spacing w:val="-6"/>
          <w:sz w:val="24"/>
        </w:rPr>
        <w:t xml:space="preserve"> </w:t>
      </w:r>
      <w:r>
        <w:rPr>
          <w:spacing w:val="-4"/>
          <w:sz w:val="24"/>
        </w:rPr>
        <w:t>SIZE</w:t>
      </w:r>
      <w:r>
        <w:rPr>
          <w:sz w:val="24"/>
        </w:rPr>
        <w:tab/>
      </w:r>
      <w:r>
        <w:rPr>
          <w:spacing w:val="-2"/>
          <w:sz w:val="24"/>
        </w:rPr>
        <w:t>5-</w:t>
      </w:r>
      <w:r>
        <w:rPr>
          <w:spacing w:val="-10"/>
          <w:sz w:val="24"/>
        </w:rPr>
        <w:t>2</w:t>
      </w:r>
    </w:p>
    <w:p w14:paraId="21151203" w14:textId="77777777" w:rsidR="00BA6C45" w:rsidRDefault="00C12AD7">
      <w:pPr>
        <w:pStyle w:val="ListParagraph"/>
        <w:numPr>
          <w:ilvl w:val="1"/>
          <w:numId w:val="96"/>
        </w:numPr>
        <w:tabs>
          <w:tab w:val="left" w:pos="820"/>
          <w:tab w:val="left" w:pos="821"/>
          <w:tab w:val="left" w:leader="dot" w:pos="9141"/>
        </w:tabs>
        <w:ind w:left="820" w:hanging="721"/>
        <w:jc w:val="left"/>
        <w:rPr>
          <w:sz w:val="24"/>
        </w:rPr>
      </w:pPr>
      <w:r>
        <w:rPr>
          <w:sz w:val="24"/>
        </w:rPr>
        <w:t>EXCEPTIONS</w:t>
      </w:r>
      <w:r>
        <w:rPr>
          <w:spacing w:val="-9"/>
          <w:sz w:val="24"/>
        </w:rPr>
        <w:t xml:space="preserve"> </w:t>
      </w:r>
      <w:r>
        <w:rPr>
          <w:sz w:val="24"/>
        </w:rPr>
        <w:t>TO</w:t>
      </w:r>
      <w:r>
        <w:rPr>
          <w:spacing w:val="-9"/>
          <w:sz w:val="24"/>
        </w:rPr>
        <w:t xml:space="preserve"> </w:t>
      </w:r>
      <w:r>
        <w:rPr>
          <w:sz w:val="24"/>
        </w:rPr>
        <w:t>OCCUPANCY</w:t>
      </w:r>
      <w:r>
        <w:rPr>
          <w:spacing w:val="-8"/>
          <w:sz w:val="24"/>
        </w:rPr>
        <w:t xml:space="preserve"> </w:t>
      </w:r>
      <w:r>
        <w:rPr>
          <w:spacing w:val="-2"/>
          <w:sz w:val="24"/>
        </w:rPr>
        <w:t>STANDARDS</w:t>
      </w:r>
      <w:r>
        <w:rPr>
          <w:sz w:val="24"/>
        </w:rPr>
        <w:tab/>
      </w:r>
      <w:r>
        <w:rPr>
          <w:spacing w:val="-2"/>
          <w:sz w:val="24"/>
        </w:rPr>
        <w:t>5-</w:t>
      </w:r>
      <w:r>
        <w:rPr>
          <w:spacing w:val="-10"/>
          <w:sz w:val="24"/>
        </w:rPr>
        <w:t>4</w:t>
      </w:r>
    </w:p>
    <w:p w14:paraId="4060BBE1" w14:textId="77777777" w:rsidR="00BA6C45" w:rsidRDefault="00BA6C45">
      <w:pPr>
        <w:pStyle w:val="BodyText"/>
        <w:spacing w:before="9"/>
        <w:ind w:left="0"/>
        <w:rPr>
          <w:sz w:val="20"/>
        </w:rPr>
      </w:pPr>
    </w:p>
    <w:p w14:paraId="5A1488D1" w14:textId="77777777" w:rsidR="00BA6C45" w:rsidRDefault="00C12AD7">
      <w:pPr>
        <w:pStyle w:val="Heading2"/>
        <w:spacing w:before="1"/>
        <w:ind w:left="912" w:right="1073"/>
        <w:jc w:val="center"/>
      </w:pPr>
      <w:r>
        <w:t>PART</w:t>
      </w:r>
      <w:r>
        <w:rPr>
          <w:spacing w:val="-4"/>
        </w:rPr>
        <w:t xml:space="preserve"> </w:t>
      </w:r>
      <w:r>
        <w:t>II:</w:t>
      </w:r>
      <w:r>
        <w:rPr>
          <w:spacing w:val="-6"/>
        </w:rPr>
        <w:t xml:space="preserve"> </w:t>
      </w:r>
      <w:r>
        <w:t>UNIT</w:t>
      </w:r>
      <w:r>
        <w:rPr>
          <w:spacing w:val="-1"/>
        </w:rPr>
        <w:t xml:space="preserve"> </w:t>
      </w:r>
      <w:r>
        <w:rPr>
          <w:spacing w:val="-2"/>
        </w:rPr>
        <w:t>OFFERS</w:t>
      </w:r>
    </w:p>
    <w:p w14:paraId="60D1B136" w14:textId="77777777" w:rsidR="00BA6C45" w:rsidRDefault="00C12AD7">
      <w:pPr>
        <w:pStyle w:val="ListParagraph"/>
        <w:numPr>
          <w:ilvl w:val="1"/>
          <w:numId w:val="95"/>
        </w:numPr>
        <w:tabs>
          <w:tab w:val="left" w:pos="1079"/>
          <w:tab w:val="left" w:pos="1080"/>
          <w:tab w:val="left" w:leader="dot" w:pos="9400"/>
        </w:tabs>
        <w:spacing w:before="122"/>
        <w:rPr>
          <w:sz w:val="24"/>
        </w:rPr>
      </w:pPr>
      <w:r>
        <w:rPr>
          <w:spacing w:val="-2"/>
          <w:sz w:val="24"/>
        </w:rPr>
        <w:t>OVERVIEW</w:t>
      </w:r>
      <w:r>
        <w:rPr>
          <w:sz w:val="24"/>
        </w:rPr>
        <w:tab/>
      </w:r>
      <w:r>
        <w:rPr>
          <w:spacing w:val="-2"/>
          <w:sz w:val="24"/>
        </w:rPr>
        <w:t>5-</w:t>
      </w:r>
      <w:r>
        <w:rPr>
          <w:spacing w:val="-10"/>
          <w:sz w:val="24"/>
        </w:rPr>
        <w:t>5</w:t>
      </w:r>
    </w:p>
    <w:p w14:paraId="6788450C" w14:textId="77777777" w:rsidR="00BA6C45" w:rsidRDefault="00C12AD7">
      <w:pPr>
        <w:pStyle w:val="ListParagraph"/>
        <w:numPr>
          <w:ilvl w:val="1"/>
          <w:numId w:val="95"/>
        </w:numPr>
        <w:tabs>
          <w:tab w:val="left" w:pos="1079"/>
          <w:tab w:val="left" w:pos="1080"/>
          <w:tab w:val="left" w:leader="dot" w:pos="9400"/>
        </w:tabs>
        <w:rPr>
          <w:sz w:val="24"/>
        </w:rPr>
      </w:pPr>
      <w:r>
        <w:rPr>
          <w:sz w:val="24"/>
        </w:rPr>
        <w:t>NUMBER</w:t>
      </w:r>
      <w:r>
        <w:rPr>
          <w:spacing w:val="-5"/>
          <w:sz w:val="24"/>
        </w:rPr>
        <w:t xml:space="preserve"> </w:t>
      </w:r>
      <w:r>
        <w:rPr>
          <w:sz w:val="24"/>
        </w:rPr>
        <w:t>OF</w:t>
      </w:r>
      <w:r>
        <w:rPr>
          <w:spacing w:val="-8"/>
          <w:sz w:val="24"/>
        </w:rPr>
        <w:t xml:space="preserve"> </w:t>
      </w:r>
      <w:r>
        <w:rPr>
          <w:spacing w:val="-2"/>
          <w:sz w:val="24"/>
        </w:rPr>
        <w:t>OFFERS</w:t>
      </w:r>
      <w:r>
        <w:rPr>
          <w:sz w:val="24"/>
        </w:rPr>
        <w:tab/>
      </w:r>
      <w:r>
        <w:rPr>
          <w:spacing w:val="-2"/>
          <w:sz w:val="24"/>
        </w:rPr>
        <w:t>5-</w:t>
      </w:r>
      <w:r>
        <w:rPr>
          <w:spacing w:val="-10"/>
          <w:sz w:val="24"/>
        </w:rPr>
        <w:t>5</w:t>
      </w:r>
    </w:p>
    <w:p w14:paraId="71CDD4CB" w14:textId="77777777" w:rsidR="00BA6C45" w:rsidRDefault="00C12AD7">
      <w:pPr>
        <w:pStyle w:val="ListParagraph"/>
        <w:numPr>
          <w:ilvl w:val="1"/>
          <w:numId w:val="95"/>
        </w:numPr>
        <w:tabs>
          <w:tab w:val="left" w:pos="1079"/>
          <w:tab w:val="left" w:pos="1080"/>
          <w:tab w:val="left" w:leader="dot" w:pos="9400"/>
        </w:tabs>
        <w:rPr>
          <w:sz w:val="24"/>
        </w:rPr>
      </w:pPr>
      <w:r>
        <w:rPr>
          <w:sz w:val="24"/>
        </w:rPr>
        <w:t>TIME</w:t>
      </w:r>
      <w:r>
        <w:rPr>
          <w:spacing w:val="-9"/>
          <w:sz w:val="24"/>
        </w:rPr>
        <w:t xml:space="preserve"> </w:t>
      </w:r>
      <w:r>
        <w:rPr>
          <w:sz w:val="24"/>
        </w:rPr>
        <w:t>LIMIT</w:t>
      </w:r>
      <w:r>
        <w:rPr>
          <w:spacing w:val="-1"/>
          <w:sz w:val="24"/>
        </w:rPr>
        <w:t xml:space="preserve"> </w:t>
      </w:r>
      <w:r>
        <w:rPr>
          <w:sz w:val="24"/>
        </w:rPr>
        <w:t>FOR</w:t>
      </w:r>
      <w:r>
        <w:rPr>
          <w:spacing w:val="-6"/>
          <w:sz w:val="24"/>
        </w:rPr>
        <w:t xml:space="preserve"> </w:t>
      </w:r>
      <w:r>
        <w:rPr>
          <w:sz w:val="24"/>
        </w:rPr>
        <w:t>UNIT</w:t>
      </w:r>
      <w:r>
        <w:rPr>
          <w:spacing w:val="-8"/>
          <w:sz w:val="24"/>
        </w:rPr>
        <w:t xml:space="preserve"> </w:t>
      </w:r>
      <w:r>
        <w:rPr>
          <w:sz w:val="24"/>
        </w:rPr>
        <w:t>OFFER</w:t>
      </w:r>
      <w:r>
        <w:rPr>
          <w:spacing w:val="-5"/>
          <w:sz w:val="24"/>
        </w:rPr>
        <w:t xml:space="preserve"> </w:t>
      </w:r>
      <w:r>
        <w:rPr>
          <w:sz w:val="24"/>
        </w:rPr>
        <w:t>ACCEPTANCE</w:t>
      </w:r>
      <w:r>
        <w:rPr>
          <w:spacing w:val="-8"/>
          <w:sz w:val="24"/>
        </w:rPr>
        <w:t xml:space="preserve"> </w:t>
      </w:r>
      <w:r>
        <w:rPr>
          <w:sz w:val="24"/>
        </w:rPr>
        <w:t>OR</w:t>
      </w:r>
      <w:r>
        <w:rPr>
          <w:spacing w:val="-5"/>
          <w:sz w:val="24"/>
        </w:rPr>
        <w:t xml:space="preserve"> </w:t>
      </w:r>
      <w:r>
        <w:rPr>
          <w:spacing w:val="-2"/>
          <w:sz w:val="24"/>
        </w:rPr>
        <w:t>REFUSAL</w:t>
      </w:r>
      <w:r>
        <w:rPr>
          <w:sz w:val="24"/>
        </w:rPr>
        <w:tab/>
      </w:r>
      <w:r>
        <w:rPr>
          <w:spacing w:val="-2"/>
          <w:sz w:val="24"/>
        </w:rPr>
        <w:t>5-</w:t>
      </w:r>
      <w:r>
        <w:rPr>
          <w:spacing w:val="-10"/>
          <w:sz w:val="24"/>
        </w:rPr>
        <w:t>6</w:t>
      </w:r>
    </w:p>
    <w:p w14:paraId="00695E1F" w14:textId="77777777" w:rsidR="00BA6C45" w:rsidRDefault="00C12AD7">
      <w:pPr>
        <w:pStyle w:val="ListParagraph"/>
        <w:numPr>
          <w:ilvl w:val="1"/>
          <w:numId w:val="95"/>
        </w:numPr>
        <w:tabs>
          <w:tab w:val="left" w:pos="1079"/>
          <w:tab w:val="left" w:pos="1080"/>
          <w:tab w:val="left" w:leader="dot" w:pos="9400"/>
        </w:tabs>
        <w:rPr>
          <w:sz w:val="24"/>
        </w:rPr>
      </w:pPr>
      <w:r>
        <w:rPr>
          <w:sz w:val="24"/>
        </w:rPr>
        <w:t>REFUSALS</w:t>
      </w:r>
      <w:r>
        <w:rPr>
          <w:spacing w:val="-6"/>
          <w:sz w:val="24"/>
        </w:rPr>
        <w:t xml:space="preserve"> </w:t>
      </w:r>
      <w:r>
        <w:rPr>
          <w:sz w:val="24"/>
        </w:rPr>
        <w:t>OF</w:t>
      </w:r>
      <w:r>
        <w:rPr>
          <w:spacing w:val="-9"/>
          <w:sz w:val="24"/>
        </w:rPr>
        <w:t xml:space="preserve"> </w:t>
      </w:r>
      <w:r>
        <w:rPr>
          <w:sz w:val="24"/>
        </w:rPr>
        <w:t>UNIT</w:t>
      </w:r>
      <w:r>
        <w:rPr>
          <w:spacing w:val="-6"/>
          <w:sz w:val="24"/>
        </w:rPr>
        <w:t xml:space="preserve"> </w:t>
      </w:r>
      <w:r>
        <w:rPr>
          <w:spacing w:val="-2"/>
          <w:sz w:val="24"/>
        </w:rPr>
        <w:t>OFFERS</w:t>
      </w:r>
      <w:r>
        <w:rPr>
          <w:sz w:val="24"/>
        </w:rPr>
        <w:tab/>
      </w:r>
      <w:r>
        <w:rPr>
          <w:spacing w:val="-2"/>
          <w:sz w:val="24"/>
        </w:rPr>
        <w:t>5-</w:t>
      </w:r>
      <w:r>
        <w:rPr>
          <w:spacing w:val="-10"/>
          <w:sz w:val="24"/>
        </w:rPr>
        <w:t>6</w:t>
      </w:r>
    </w:p>
    <w:p w14:paraId="654C6DCD" w14:textId="77777777" w:rsidR="00BA6C45" w:rsidRDefault="00C12AD7">
      <w:pPr>
        <w:pStyle w:val="ListParagraph"/>
        <w:numPr>
          <w:ilvl w:val="1"/>
          <w:numId w:val="95"/>
        </w:numPr>
        <w:tabs>
          <w:tab w:val="left" w:pos="1079"/>
          <w:tab w:val="left" w:pos="1080"/>
          <w:tab w:val="left" w:leader="dot" w:pos="9400"/>
        </w:tabs>
        <w:rPr>
          <w:sz w:val="24"/>
        </w:rPr>
      </w:pPr>
      <w:r>
        <w:rPr>
          <w:sz w:val="24"/>
        </w:rPr>
        <w:t>ACCESSIBLE</w:t>
      </w:r>
      <w:r>
        <w:rPr>
          <w:spacing w:val="-14"/>
          <w:sz w:val="24"/>
        </w:rPr>
        <w:t xml:space="preserve"> </w:t>
      </w:r>
      <w:r>
        <w:rPr>
          <w:spacing w:val="-4"/>
          <w:sz w:val="24"/>
        </w:rPr>
        <w:t>UNITS</w:t>
      </w:r>
      <w:r>
        <w:rPr>
          <w:sz w:val="24"/>
        </w:rPr>
        <w:tab/>
      </w:r>
      <w:r>
        <w:rPr>
          <w:spacing w:val="-2"/>
          <w:sz w:val="24"/>
        </w:rPr>
        <w:t>5-</w:t>
      </w:r>
      <w:r>
        <w:rPr>
          <w:spacing w:val="-10"/>
          <w:sz w:val="24"/>
        </w:rPr>
        <w:t>8</w:t>
      </w:r>
    </w:p>
    <w:p w14:paraId="401D4790" w14:textId="77777777" w:rsidR="00BA6C45" w:rsidRDefault="00C12AD7">
      <w:pPr>
        <w:pStyle w:val="ListParagraph"/>
        <w:numPr>
          <w:ilvl w:val="1"/>
          <w:numId w:val="95"/>
        </w:numPr>
        <w:tabs>
          <w:tab w:val="left" w:pos="1079"/>
          <w:tab w:val="left" w:pos="1080"/>
          <w:tab w:val="left" w:leader="dot" w:pos="9400"/>
        </w:tabs>
        <w:rPr>
          <w:sz w:val="24"/>
        </w:rPr>
      </w:pPr>
      <w:r>
        <w:rPr>
          <w:sz w:val="24"/>
        </w:rPr>
        <w:t>DESIGNATED</w:t>
      </w:r>
      <w:r>
        <w:rPr>
          <w:spacing w:val="-14"/>
          <w:sz w:val="24"/>
        </w:rPr>
        <w:t xml:space="preserve"> </w:t>
      </w:r>
      <w:r>
        <w:rPr>
          <w:spacing w:val="-2"/>
          <w:sz w:val="24"/>
        </w:rPr>
        <w:t>HOUSING</w:t>
      </w:r>
      <w:r>
        <w:rPr>
          <w:sz w:val="24"/>
        </w:rPr>
        <w:tab/>
      </w:r>
      <w:r>
        <w:rPr>
          <w:spacing w:val="-2"/>
          <w:sz w:val="24"/>
        </w:rPr>
        <w:t>5-</w:t>
      </w:r>
      <w:r>
        <w:rPr>
          <w:spacing w:val="-10"/>
          <w:sz w:val="24"/>
        </w:rPr>
        <w:t>8</w:t>
      </w:r>
    </w:p>
    <w:p w14:paraId="3E4F2B5D" w14:textId="77777777" w:rsidR="00BA6C45" w:rsidRDefault="00BA6C45">
      <w:pPr>
        <w:rPr>
          <w:sz w:val="24"/>
        </w:rPr>
        <w:sectPr w:rsidR="00BA6C45">
          <w:pgSz w:w="12240" w:h="15840"/>
          <w:pgMar w:top="1000" w:right="920" w:bottom="1120" w:left="1080" w:header="0" w:footer="938" w:gutter="0"/>
          <w:cols w:space="720"/>
        </w:sectPr>
      </w:pPr>
    </w:p>
    <w:p w14:paraId="7E3F76A2" w14:textId="77777777" w:rsidR="00BA6C45" w:rsidRDefault="00C12AD7">
      <w:pPr>
        <w:spacing w:before="79"/>
        <w:ind w:left="912" w:right="1073"/>
        <w:jc w:val="center"/>
        <w:rPr>
          <w:b/>
          <w:sz w:val="24"/>
        </w:rPr>
      </w:pPr>
      <w:r>
        <w:rPr>
          <w:b/>
          <w:sz w:val="24"/>
        </w:rPr>
        <w:lastRenderedPageBreak/>
        <w:t>Table</w:t>
      </w:r>
      <w:r>
        <w:rPr>
          <w:b/>
          <w:spacing w:val="-4"/>
          <w:sz w:val="24"/>
        </w:rPr>
        <w:t xml:space="preserve"> </w:t>
      </w:r>
      <w:r>
        <w:rPr>
          <w:b/>
          <w:sz w:val="24"/>
        </w:rPr>
        <w:t>of</w:t>
      </w:r>
      <w:r>
        <w:rPr>
          <w:b/>
          <w:spacing w:val="-4"/>
          <w:sz w:val="24"/>
        </w:rPr>
        <w:t xml:space="preserve"> </w:t>
      </w:r>
      <w:r>
        <w:rPr>
          <w:b/>
          <w:spacing w:val="-2"/>
          <w:sz w:val="24"/>
        </w:rPr>
        <w:t>Contents</w:t>
      </w:r>
    </w:p>
    <w:p w14:paraId="63B71B9C" w14:textId="77777777" w:rsidR="00BA6C45" w:rsidRDefault="00BA6C45">
      <w:pPr>
        <w:pStyle w:val="BodyText"/>
        <w:spacing w:before="2"/>
        <w:ind w:left="0"/>
        <w:rPr>
          <w:b/>
          <w:sz w:val="28"/>
        </w:rPr>
      </w:pPr>
    </w:p>
    <w:p w14:paraId="02AB2C22" w14:textId="77777777" w:rsidR="00BA6C45" w:rsidRDefault="00C12AD7">
      <w:pPr>
        <w:ind w:left="912" w:right="1072"/>
        <w:jc w:val="center"/>
        <w:rPr>
          <w:b/>
          <w:sz w:val="24"/>
        </w:rPr>
      </w:pPr>
      <w:bookmarkStart w:id="9" w:name="Chapter_6"/>
      <w:bookmarkEnd w:id="9"/>
      <w:r>
        <w:rPr>
          <w:b/>
          <w:sz w:val="24"/>
        </w:rPr>
        <w:t>Chapter</w:t>
      </w:r>
      <w:r>
        <w:rPr>
          <w:b/>
          <w:spacing w:val="-10"/>
          <w:sz w:val="24"/>
        </w:rPr>
        <w:t xml:space="preserve"> 6</w:t>
      </w:r>
    </w:p>
    <w:p w14:paraId="7BC8BC83" w14:textId="77777777" w:rsidR="00BA6C45" w:rsidRDefault="00C12AD7">
      <w:pPr>
        <w:pStyle w:val="Heading2"/>
        <w:spacing w:before="0"/>
        <w:ind w:left="0" w:right="159"/>
        <w:jc w:val="center"/>
      </w:pPr>
      <w:r>
        <w:t>INCOME</w:t>
      </w:r>
      <w:r>
        <w:rPr>
          <w:spacing w:val="-5"/>
        </w:rPr>
        <w:t xml:space="preserve"> </w:t>
      </w:r>
      <w:r>
        <w:t>AND</w:t>
      </w:r>
      <w:r>
        <w:rPr>
          <w:spacing w:val="-5"/>
        </w:rPr>
        <w:t xml:space="preserve"> </w:t>
      </w:r>
      <w:r>
        <w:t>RENT</w:t>
      </w:r>
      <w:r>
        <w:rPr>
          <w:spacing w:val="1"/>
        </w:rPr>
        <w:t xml:space="preserve"> </w:t>
      </w:r>
      <w:r>
        <w:rPr>
          <w:spacing w:val="-2"/>
        </w:rPr>
        <w:t>DETERMINATIONS</w:t>
      </w:r>
    </w:p>
    <w:p w14:paraId="5EF4D537" w14:textId="77777777" w:rsidR="00BA6C45" w:rsidRDefault="00C12AD7">
      <w:pPr>
        <w:pStyle w:val="BodyText"/>
        <w:tabs>
          <w:tab w:val="left" w:leader="dot" w:pos="9040"/>
        </w:tabs>
        <w:ind w:left="0" w:right="159"/>
        <w:jc w:val="center"/>
      </w:pPr>
      <w:r>
        <w:rPr>
          <w:spacing w:val="-2"/>
        </w:rPr>
        <w:t>INTRODUCTION</w:t>
      </w:r>
      <w:r>
        <w:tab/>
      </w:r>
      <w:r>
        <w:rPr>
          <w:spacing w:val="-2"/>
        </w:rPr>
        <w:t>6-</w:t>
      </w:r>
      <w:r>
        <w:rPr>
          <w:spacing w:val="-10"/>
        </w:rPr>
        <w:t>1</w:t>
      </w:r>
    </w:p>
    <w:p w14:paraId="71A497D6" w14:textId="77777777" w:rsidR="00BA6C45" w:rsidRDefault="00C12AD7">
      <w:pPr>
        <w:pStyle w:val="Heading2"/>
        <w:spacing w:before="240"/>
        <w:ind w:left="912" w:right="1073"/>
        <w:jc w:val="center"/>
      </w:pPr>
      <w:r>
        <w:t>PART</w:t>
      </w:r>
      <w:r>
        <w:rPr>
          <w:spacing w:val="-6"/>
        </w:rPr>
        <w:t xml:space="preserve"> </w:t>
      </w:r>
      <w:r>
        <w:t>I:</w:t>
      </w:r>
      <w:r>
        <w:rPr>
          <w:spacing w:val="-6"/>
        </w:rPr>
        <w:t xml:space="preserve"> </w:t>
      </w:r>
      <w:r>
        <w:t>ANNUAL</w:t>
      </w:r>
      <w:r>
        <w:rPr>
          <w:spacing w:val="-2"/>
        </w:rPr>
        <w:t xml:space="preserve"> INCOME</w:t>
      </w:r>
    </w:p>
    <w:p w14:paraId="5261EC6B" w14:textId="77777777" w:rsidR="00BA6C45" w:rsidRDefault="00C12AD7">
      <w:pPr>
        <w:pStyle w:val="ListParagraph"/>
        <w:numPr>
          <w:ilvl w:val="1"/>
          <w:numId w:val="94"/>
        </w:numPr>
        <w:tabs>
          <w:tab w:val="left" w:pos="820"/>
          <w:tab w:val="left" w:pos="821"/>
          <w:tab w:val="left" w:leader="dot" w:pos="9141"/>
        </w:tabs>
        <w:spacing w:before="120"/>
        <w:ind w:hanging="721"/>
        <w:jc w:val="left"/>
        <w:rPr>
          <w:sz w:val="24"/>
        </w:rPr>
      </w:pPr>
      <w:r>
        <w:rPr>
          <w:spacing w:val="-2"/>
          <w:sz w:val="24"/>
        </w:rPr>
        <w:t>OVERVIEW</w:t>
      </w:r>
      <w:r>
        <w:rPr>
          <w:sz w:val="24"/>
        </w:rPr>
        <w:tab/>
      </w:r>
      <w:r>
        <w:rPr>
          <w:spacing w:val="-2"/>
          <w:sz w:val="24"/>
        </w:rPr>
        <w:t>6-</w:t>
      </w:r>
      <w:r>
        <w:rPr>
          <w:spacing w:val="-10"/>
          <w:sz w:val="24"/>
        </w:rPr>
        <w:t>3</w:t>
      </w:r>
    </w:p>
    <w:p w14:paraId="11B7B27F" w14:textId="77777777" w:rsidR="00BA6C45" w:rsidRDefault="00C12AD7">
      <w:pPr>
        <w:pStyle w:val="ListParagraph"/>
        <w:numPr>
          <w:ilvl w:val="1"/>
          <w:numId w:val="94"/>
        </w:numPr>
        <w:tabs>
          <w:tab w:val="left" w:pos="820"/>
          <w:tab w:val="left" w:pos="821"/>
          <w:tab w:val="left" w:leader="dot" w:pos="9141"/>
        </w:tabs>
        <w:ind w:hanging="721"/>
        <w:jc w:val="left"/>
        <w:rPr>
          <w:sz w:val="24"/>
        </w:rPr>
      </w:pPr>
      <w:r>
        <w:rPr>
          <w:sz w:val="24"/>
        </w:rPr>
        <w:t>HOUSEHOLD</w:t>
      </w:r>
      <w:r>
        <w:rPr>
          <w:spacing w:val="-10"/>
          <w:sz w:val="24"/>
        </w:rPr>
        <w:t xml:space="preserve"> </w:t>
      </w:r>
      <w:r>
        <w:rPr>
          <w:sz w:val="24"/>
        </w:rPr>
        <w:t>COMPOSITION</w:t>
      </w:r>
      <w:r>
        <w:rPr>
          <w:spacing w:val="-10"/>
          <w:sz w:val="24"/>
        </w:rPr>
        <w:t xml:space="preserve"> </w:t>
      </w:r>
      <w:r>
        <w:rPr>
          <w:sz w:val="24"/>
        </w:rPr>
        <w:t>AND</w:t>
      </w:r>
      <w:r>
        <w:rPr>
          <w:spacing w:val="-4"/>
          <w:sz w:val="24"/>
        </w:rPr>
        <w:t xml:space="preserve"> </w:t>
      </w:r>
      <w:r>
        <w:rPr>
          <w:spacing w:val="-2"/>
          <w:sz w:val="24"/>
        </w:rPr>
        <w:t>INCOME</w:t>
      </w:r>
      <w:r>
        <w:rPr>
          <w:sz w:val="24"/>
        </w:rPr>
        <w:tab/>
      </w:r>
      <w:r>
        <w:rPr>
          <w:spacing w:val="-2"/>
          <w:sz w:val="24"/>
        </w:rPr>
        <w:t>6-</w:t>
      </w:r>
      <w:r>
        <w:rPr>
          <w:spacing w:val="-10"/>
          <w:sz w:val="24"/>
        </w:rPr>
        <w:t>4</w:t>
      </w:r>
    </w:p>
    <w:p w14:paraId="4F475BA5" w14:textId="77777777" w:rsidR="00BA6C45" w:rsidRDefault="00C12AD7">
      <w:pPr>
        <w:pStyle w:val="ListParagraph"/>
        <w:numPr>
          <w:ilvl w:val="1"/>
          <w:numId w:val="94"/>
        </w:numPr>
        <w:tabs>
          <w:tab w:val="left" w:pos="1079"/>
          <w:tab w:val="left" w:pos="1080"/>
          <w:tab w:val="left" w:leader="dot" w:pos="9400"/>
        </w:tabs>
        <w:spacing w:line="275" w:lineRule="exact"/>
        <w:ind w:left="1080" w:hanging="721"/>
        <w:jc w:val="left"/>
        <w:rPr>
          <w:sz w:val="24"/>
        </w:rPr>
      </w:pPr>
      <w:r>
        <w:rPr>
          <w:sz w:val="24"/>
        </w:rPr>
        <w:t>ANTICIPATING</w:t>
      </w:r>
      <w:r>
        <w:rPr>
          <w:spacing w:val="-11"/>
          <w:sz w:val="24"/>
        </w:rPr>
        <w:t xml:space="preserve"> </w:t>
      </w:r>
      <w:r>
        <w:rPr>
          <w:sz w:val="24"/>
        </w:rPr>
        <w:t>ANNUAL</w:t>
      </w:r>
      <w:r>
        <w:rPr>
          <w:spacing w:val="-6"/>
          <w:sz w:val="24"/>
        </w:rPr>
        <w:t xml:space="preserve"> </w:t>
      </w:r>
      <w:r>
        <w:rPr>
          <w:spacing w:val="-2"/>
          <w:sz w:val="24"/>
        </w:rPr>
        <w:t>INCOME</w:t>
      </w:r>
      <w:r>
        <w:rPr>
          <w:sz w:val="24"/>
        </w:rPr>
        <w:tab/>
      </w:r>
      <w:r>
        <w:rPr>
          <w:spacing w:val="-2"/>
          <w:sz w:val="24"/>
        </w:rPr>
        <w:t>6-</w:t>
      </w:r>
      <w:r>
        <w:rPr>
          <w:spacing w:val="-10"/>
          <w:sz w:val="24"/>
        </w:rPr>
        <w:t>7</w:t>
      </w:r>
    </w:p>
    <w:p w14:paraId="7F93BAE7" w14:textId="77777777" w:rsidR="00BA6C45" w:rsidRDefault="00C12AD7">
      <w:pPr>
        <w:pStyle w:val="ListParagraph"/>
        <w:numPr>
          <w:ilvl w:val="1"/>
          <w:numId w:val="94"/>
        </w:numPr>
        <w:tabs>
          <w:tab w:val="left" w:pos="1079"/>
          <w:tab w:val="left" w:pos="1080"/>
          <w:tab w:val="left" w:leader="dot" w:pos="9400"/>
        </w:tabs>
        <w:spacing w:line="275" w:lineRule="exact"/>
        <w:ind w:left="1080"/>
        <w:jc w:val="left"/>
        <w:rPr>
          <w:sz w:val="24"/>
        </w:rPr>
      </w:pPr>
      <w:r>
        <w:rPr>
          <w:sz w:val="24"/>
        </w:rPr>
        <w:t>EARNED</w:t>
      </w:r>
      <w:r>
        <w:rPr>
          <w:spacing w:val="-5"/>
          <w:sz w:val="24"/>
        </w:rPr>
        <w:t xml:space="preserve"> </w:t>
      </w:r>
      <w:r>
        <w:rPr>
          <w:spacing w:val="-2"/>
          <w:sz w:val="24"/>
        </w:rPr>
        <w:t>INCOME</w:t>
      </w:r>
      <w:r>
        <w:rPr>
          <w:sz w:val="24"/>
        </w:rPr>
        <w:tab/>
      </w:r>
      <w:r>
        <w:rPr>
          <w:spacing w:val="-2"/>
          <w:sz w:val="24"/>
        </w:rPr>
        <w:t>6-</w:t>
      </w:r>
      <w:r>
        <w:rPr>
          <w:spacing w:val="-10"/>
          <w:sz w:val="24"/>
        </w:rPr>
        <w:t>9</w:t>
      </w:r>
    </w:p>
    <w:p w14:paraId="61763AAF" w14:textId="77777777" w:rsidR="00BA6C45" w:rsidRDefault="00C12AD7">
      <w:pPr>
        <w:pStyle w:val="ListParagraph"/>
        <w:numPr>
          <w:ilvl w:val="1"/>
          <w:numId w:val="94"/>
        </w:numPr>
        <w:tabs>
          <w:tab w:val="left" w:pos="1079"/>
          <w:tab w:val="left" w:pos="1080"/>
          <w:tab w:val="left" w:leader="dot" w:pos="9280"/>
        </w:tabs>
        <w:ind w:left="1080"/>
        <w:jc w:val="left"/>
        <w:rPr>
          <w:sz w:val="24"/>
        </w:rPr>
      </w:pPr>
      <w:r>
        <w:rPr>
          <w:sz w:val="24"/>
        </w:rPr>
        <w:t>EARNED</w:t>
      </w:r>
      <w:r>
        <w:rPr>
          <w:spacing w:val="-8"/>
          <w:sz w:val="24"/>
        </w:rPr>
        <w:t xml:space="preserve"> </w:t>
      </w:r>
      <w:r>
        <w:rPr>
          <w:sz w:val="24"/>
        </w:rPr>
        <w:t>INCOME</w:t>
      </w:r>
      <w:r>
        <w:rPr>
          <w:spacing w:val="-8"/>
          <w:sz w:val="24"/>
        </w:rPr>
        <w:t xml:space="preserve"> </w:t>
      </w:r>
      <w:r>
        <w:rPr>
          <w:spacing w:val="-2"/>
          <w:sz w:val="24"/>
        </w:rPr>
        <w:t>DISALLOWANCE</w:t>
      </w:r>
      <w:r>
        <w:rPr>
          <w:sz w:val="24"/>
        </w:rPr>
        <w:tab/>
      </w:r>
      <w:r>
        <w:rPr>
          <w:spacing w:val="-2"/>
          <w:sz w:val="24"/>
        </w:rPr>
        <w:t>6-</w:t>
      </w:r>
      <w:r>
        <w:rPr>
          <w:spacing w:val="-5"/>
          <w:sz w:val="24"/>
        </w:rPr>
        <w:t>13</w:t>
      </w:r>
    </w:p>
    <w:p w14:paraId="0FB634B4" w14:textId="77777777" w:rsidR="00BA6C45" w:rsidRDefault="00C12AD7">
      <w:pPr>
        <w:pStyle w:val="ListParagraph"/>
        <w:numPr>
          <w:ilvl w:val="1"/>
          <w:numId w:val="94"/>
        </w:numPr>
        <w:tabs>
          <w:tab w:val="left" w:pos="1079"/>
          <w:tab w:val="left" w:pos="1080"/>
          <w:tab w:val="left" w:leader="dot" w:pos="9280"/>
        </w:tabs>
        <w:ind w:left="1080"/>
        <w:jc w:val="left"/>
        <w:rPr>
          <w:sz w:val="24"/>
        </w:rPr>
      </w:pPr>
      <w:r>
        <w:rPr>
          <w:sz w:val="24"/>
        </w:rPr>
        <w:t>BUSINESS</w:t>
      </w:r>
      <w:r>
        <w:rPr>
          <w:spacing w:val="-8"/>
          <w:sz w:val="24"/>
        </w:rPr>
        <w:t xml:space="preserve"> </w:t>
      </w:r>
      <w:r>
        <w:rPr>
          <w:spacing w:val="-2"/>
          <w:sz w:val="24"/>
        </w:rPr>
        <w:t>INCOME</w:t>
      </w:r>
      <w:r>
        <w:rPr>
          <w:sz w:val="24"/>
        </w:rPr>
        <w:tab/>
      </w:r>
      <w:r>
        <w:rPr>
          <w:spacing w:val="-2"/>
          <w:sz w:val="24"/>
        </w:rPr>
        <w:t>6-</w:t>
      </w:r>
      <w:r>
        <w:rPr>
          <w:spacing w:val="-5"/>
          <w:sz w:val="24"/>
        </w:rPr>
        <w:t>17</w:t>
      </w:r>
    </w:p>
    <w:p w14:paraId="5C108ACC" w14:textId="77777777" w:rsidR="00BA6C45" w:rsidRDefault="00C12AD7">
      <w:pPr>
        <w:pStyle w:val="ListParagraph"/>
        <w:numPr>
          <w:ilvl w:val="1"/>
          <w:numId w:val="94"/>
        </w:numPr>
        <w:tabs>
          <w:tab w:val="left" w:pos="1079"/>
          <w:tab w:val="left" w:pos="1080"/>
          <w:tab w:val="left" w:leader="dot" w:pos="9280"/>
        </w:tabs>
        <w:ind w:left="1080"/>
        <w:jc w:val="left"/>
        <w:rPr>
          <w:sz w:val="24"/>
        </w:rPr>
      </w:pPr>
      <w:r>
        <w:rPr>
          <w:spacing w:val="-2"/>
          <w:sz w:val="24"/>
        </w:rPr>
        <w:t>ASSETS</w:t>
      </w:r>
      <w:r>
        <w:rPr>
          <w:sz w:val="24"/>
        </w:rPr>
        <w:tab/>
      </w:r>
      <w:r>
        <w:rPr>
          <w:spacing w:val="-2"/>
          <w:sz w:val="24"/>
        </w:rPr>
        <w:t>6-</w:t>
      </w:r>
      <w:r>
        <w:rPr>
          <w:spacing w:val="-5"/>
          <w:sz w:val="24"/>
        </w:rPr>
        <w:t>19</w:t>
      </w:r>
    </w:p>
    <w:p w14:paraId="01A990CD" w14:textId="77777777" w:rsidR="00BA6C45" w:rsidRDefault="00C12AD7">
      <w:pPr>
        <w:pStyle w:val="ListParagraph"/>
        <w:numPr>
          <w:ilvl w:val="1"/>
          <w:numId w:val="94"/>
        </w:numPr>
        <w:tabs>
          <w:tab w:val="left" w:pos="1079"/>
          <w:tab w:val="left" w:pos="1080"/>
          <w:tab w:val="left" w:leader="dot" w:pos="9280"/>
        </w:tabs>
        <w:ind w:left="1080"/>
        <w:jc w:val="left"/>
        <w:rPr>
          <w:sz w:val="24"/>
        </w:rPr>
      </w:pPr>
      <w:r>
        <w:rPr>
          <w:sz w:val="24"/>
        </w:rPr>
        <w:t>PERIODIC</w:t>
      </w:r>
      <w:r>
        <w:rPr>
          <w:spacing w:val="-11"/>
          <w:sz w:val="24"/>
        </w:rPr>
        <w:t xml:space="preserve"> </w:t>
      </w:r>
      <w:r>
        <w:rPr>
          <w:spacing w:val="-2"/>
          <w:sz w:val="24"/>
        </w:rPr>
        <w:t>PAYMENTS</w:t>
      </w:r>
      <w:r>
        <w:rPr>
          <w:sz w:val="24"/>
        </w:rPr>
        <w:tab/>
      </w:r>
      <w:r>
        <w:rPr>
          <w:spacing w:val="-2"/>
          <w:sz w:val="24"/>
        </w:rPr>
        <w:t>6-</w:t>
      </w:r>
      <w:r>
        <w:rPr>
          <w:spacing w:val="-5"/>
          <w:sz w:val="24"/>
        </w:rPr>
        <w:t>27</w:t>
      </w:r>
    </w:p>
    <w:p w14:paraId="6124B008" w14:textId="77777777" w:rsidR="00BA6C45" w:rsidRDefault="00C12AD7">
      <w:pPr>
        <w:pStyle w:val="ListParagraph"/>
        <w:numPr>
          <w:ilvl w:val="1"/>
          <w:numId w:val="94"/>
        </w:numPr>
        <w:tabs>
          <w:tab w:val="left" w:pos="1079"/>
          <w:tab w:val="left" w:pos="1080"/>
          <w:tab w:val="left" w:leader="dot" w:pos="9280"/>
        </w:tabs>
        <w:ind w:left="1080"/>
        <w:jc w:val="left"/>
        <w:rPr>
          <w:sz w:val="24"/>
        </w:rPr>
      </w:pPr>
      <w:r>
        <w:rPr>
          <w:sz w:val="24"/>
        </w:rPr>
        <w:t>PAYMENTS</w:t>
      </w:r>
      <w:r>
        <w:rPr>
          <w:spacing w:val="-5"/>
          <w:sz w:val="24"/>
        </w:rPr>
        <w:t xml:space="preserve"> </w:t>
      </w:r>
      <w:r>
        <w:rPr>
          <w:sz w:val="24"/>
        </w:rPr>
        <w:t>IN</w:t>
      </w:r>
      <w:r>
        <w:rPr>
          <w:spacing w:val="-5"/>
          <w:sz w:val="24"/>
        </w:rPr>
        <w:t xml:space="preserve"> </w:t>
      </w:r>
      <w:r>
        <w:rPr>
          <w:sz w:val="24"/>
        </w:rPr>
        <w:t>LIEU</w:t>
      </w:r>
      <w:r>
        <w:rPr>
          <w:spacing w:val="-5"/>
          <w:sz w:val="24"/>
        </w:rPr>
        <w:t xml:space="preserve"> </w:t>
      </w:r>
      <w:r>
        <w:rPr>
          <w:sz w:val="24"/>
        </w:rPr>
        <w:t>OF</w:t>
      </w:r>
      <w:r>
        <w:rPr>
          <w:spacing w:val="-8"/>
          <w:sz w:val="24"/>
        </w:rPr>
        <w:t xml:space="preserve"> </w:t>
      </w:r>
      <w:r>
        <w:rPr>
          <w:spacing w:val="-2"/>
          <w:sz w:val="24"/>
        </w:rPr>
        <w:t>EARNINGS</w:t>
      </w:r>
      <w:r>
        <w:rPr>
          <w:sz w:val="24"/>
        </w:rPr>
        <w:tab/>
      </w:r>
      <w:r>
        <w:rPr>
          <w:spacing w:val="-2"/>
          <w:sz w:val="24"/>
        </w:rPr>
        <w:t>6-</w:t>
      </w:r>
      <w:r>
        <w:rPr>
          <w:spacing w:val="-5"/>
          <w:sz w:val="24"/>
        </w:rPr>
        <w:t>29</w:t>
      </w:r>
    </w:p>
    <w:p w14:paraId="57821F83" w14:textId="77777777" w:rsidR="00BA6C45" w:rsidRDefault="00C12AD7">
      <w:pPr>
        <w:pStyle w:val="ListParagraph"/>
        <w:numPr>
          <w:ilvl w:val="1"/>
          <w:numId w:val="94"/>
        </w:numPr>
        <w:tabs>
          <w:tab w:val="left" w:pos="1079"/>
          <w:tab w:val="left" w:pos="1080"/>
          <w:tab w:val="left" w:leader="dot" w:pos="9280"/>
        </w:tabs>
        <w:ind w:left="1080"/>
        <w:jc w:val="left"/>
        <w:rPr>
          <w:sz w:val="24"/>
        </w:rPr>
      </w:pPr>
      <w:r>
        <w:rPr>
          <w:sz w:val="24"/>
        </w:rPr>
        <w:t>WELFARE</w:t>
      </w:r>
      <w:r>
        <w:rPr>
          <w:spacing w:val="-9"/>
          <w:sz w:val="24"/>
        </w:rPr>
        <w:t xml:space="preserve"> </w:t>
      </w:r>
      <w:r>
        <w:rPr>
          <w:spacing w:val="-2"/>
          <w:sz w:val="24"/>
        </w:rPr>
        <w:t>ASSISTANCE</w:t>
      </w:r>
      <w:r>
        <w:rPr>
          <w:sz w:val="24"/>
        </w:rPr>
        <w:tab/>
      </w:r>
      <w:r>
        <w:rPr>
          <w:spacing w:val="-2"/>
          <w:sz w:val="24"/>
        </w:rPr>
        <w:t>6-</w:t>
      </w:r>
      <w:r>
        <w:rPr>
          <w:spacing w:val="-5"/>
          <w:sz w:val="24"/>
        </w:rPr>
        <w:t>30</w:t>
      </w:r>
    </w:p>
    <w:p w14:paraId="35FFCC84" w14:textId="77777777" w:rsidR="00BA6C45" w:rsidRDefault="00C12AD7">
      <w:pPr>
        <w:pStyle w:val="ListParagraph"/>
        <w:numPr>
          <w:ilvl w:val="1"/>
          <w:numId w:val="94"/>
        </w:numPr>
        <w:tabs>
          <w:tab w:val="left" w:pos="1079"/>
          <w:tab w:val="left" w:pos="1080"/>
          <w:tab w:val="left" w:leader="dot" w:pos="9280"/>
        </w:tabs>
        <w:ind w:left="1080"/>
        <w:jc w:val="left"/>
        <w:rPr>
          <w:sz w:val="24"/>
        </w:rPr>
      </w:pPr>
      <w:r>
        <w:rPr>
          <w:sz w:val="24"/>
        </w:rPr>
        <w:t>PERIODIC</w:t>
      </w:r>
      <w:r>
        <w:rPr>
          <w:spacing w:val="-10"/>
          <w:sz w:val="24"/>
        </w:rPr>
        <w:t xml:space="preserve"> </w:t>
      </w:r>
      <w:r>
        <w:rPr>
          <w:sz w:val="24"/>
        </w:rPr>
        <w:t>AND</w:t>
      </w:r>
      <w:r>
        <w:rPr>
          <w:spacing w:val="-11"/>
          <w:sz w:val="24"/>
        </w:rPr>
        <w:t xml:space="preserve"> </w:t>
      </w:r>
      <w:r>
        <w:rPr>
          <w:sz w:val="24"/>
        </w:rPr>
        <w:t>DETERMINABLE</w:t>
      </w:r>
      <w:r>
        <w:rPr>
          <w:spacing w:val="-10"/>
          <w:sz w:val="24"/>
        </w:rPr>
        <w:t xml:space="preserve"> </w:t>
      </w:r>
      <w:r>
        <w:rPr>
          <w:spacing w:val="-2"/>
          <w:sz w:val="24"/>
        </w:rPr>
        <w:t>ALLOWANCES</w:t>
      </w:r>
      <w:r>
        <w:rPr>
          <w:sz w:val="24"/>
        </w:rPr>
        <w:tab/>
      </w:r>
      <w:r>
        <w:rPr>
          <w:spacing w:val="-2"/>
          <w:sz w:val="24"/>
        </w:rPr>
        <w:t>6-</w:t>
      </w:r>
      <w:r>
        <w:rPr>
          <w:spacing w:val="-5"/>
          <w:sz w:val="24"/>
        </w:rPr>
        <w:t>31</w:t>
      </w:r>
    </w:p>
    <w:p w14:paraId="3155BB52" w14:textId="77777777" w:rsidR="00BA6C45" w:rsidRDefault="00C12AD7">
      <w:pPr>
        <w:pStyle w:val="ListParagraph"/>
        <w:numPr>
          <w:ilvl w:val="1"/>
          <w:numId w:val="94"/>
        </w:numPr>
        <w:tabs>
          <w:tab w:val="left" w:pos="1079"/>
          <w:tab w:val="left" w:pos="1080"/>
          <w:tab w:val="left" w:leader="dot" w:pos="9280"/>
        </w:tabs>
        <w:ind w:left="1080"/>
        <w:jc w:val="left"/>
        <w:rPr>
          <w:sz w:val="24"/>
        </w:rPr>
      </w:pPr>
      <w:r>
        <w:rPr>
          <w:sz w:val="24"/>
        </w:rPr>
        <w:t>ADDITIONAL</w:t>
      </w:r>
      <w:r>
        <w:rPr>
          <w:spacing w:val="-10"/>
          <w:sz w:val="24"/>
        </w:rPr>
        <w:t xml:space="preserve"> </w:t>
      </w:r>
      <w:r>
        <w:rPr>
          <w:sz w:val="24"/>
        </w:rPr>
        <w:t>EXCLUSIONS</w:t>
      </w:r>
      <w:r>
        <w:rPr>
          <w:spacing w:val="-5"/>
          <w:sz w:val="24"/>
        </w:rPr>
        <w:t xml:space="preserve"> </w:t>
      </w:r>
      <w:r>
        <w:rPr>
          <w:sz w:val="24"/>
        </w:rPr>
        <w:t>FROM</w:t>
      </w:r>
      <w:r>
        <w:rPr>
          <w:spacing w:val="-8"/>
          <w:sz w:val="24"/>
        </w:rPr>
        <w:t xml:space="preserve"> </w:t>
      </w:r>
      <w:r>
        <w:rPr>
          <w:sz w:val="24"/>
        </w:rPr>
        <w:t>ANNUAL</w:t>
      </w:r>
      <w:r>
        <w:rPr>
          <w:spacing w:val="-7"/>
          <w:sz w:val="24"/>
        </w:rPr>
        <w:t xml:space="preserve"> </w:t>
      </w:r>
      <w:r>
        <w:rPr>
          <w:spacing w:val="-2"/>
          <w:sz w:val="24"/>
        </w:rPr>
        <w:t>INCOME</w:t>
      </w:r>
      <w:r>
        <w:rPr>
          <w:sz w:val="24"/>
        </w:rPr>
        <w:tab/>
      </w:r>
      <w:r>
        <w:rPr>
          <w:spacing w:val="-2"/>
          <w:sz w:val="24"/>
        </w:rPr>
        <w:t>6-</w:t>
      </w:r>
      <w:r>
        <w:rPr>
          <w:spacing w:val="-5"/>
          <w:sz w:val="24"/>
        </w:rPr>
        <w:t>32</w:t>
      </w:r>
    </w:p>
    <w:p w14:paraId="41000AB0" w14:textId="77777777" w:rsidR="00BA6C45" w:rsidRDefault="00C12AD7">
      <w:pPr>
        <w:pStyle w:val="Heading2"/>
        <w:spacing w:before="240"/>
        <w:ind w:left="912" w:right="1068"/>
        <w:jc w:val="center"/>
      </w:pPr>
      <w:r>
        <w:t>PART</w:t>
      </w:r>
      <w:r>
        <w:rPr>
          <w:spacing w:val="-5"/>
        </w:rPr>
        <w:t xml:space="preserve"> </w:t>
      </w:r>
      <w:r>
        <w:t>II:</w:t>
      </w:r>
      <w:r>
        <w:rPr>
          <w:spacing w:val="-6"/>
        </w:rPr>
        <w:t xml:space="preserve"> </w:t>
      </w:r>
      <w:r>
        <w:t>ADJUSTED</w:t>
      </w:r>
      <w:r>
        <w:rPr>
          <w:spacing w:val="-5"/>
        </w:rPr>
        <w:t xml:space="preserve"> </w:t>
      </w:r>
      <w:r>
        <w:rPr>
          <w:spacing w:val="-2"/>
        </w:rPr>
        <w:t>INCOME</w:t>
      </w:r>
    </w:p>
    <w:p w14:paraId="39A6C9DF" w14:textId="77777777" w:rsidR="00BA6C45" w:rsidRDefault="00C12AD7">
      <w:pPr>
        <w:pStyle w:val="ListParagraph"/>
        <w:numPr>
          <w:ilvl w:val="1"/>
          <w:numId w:val="93"/>
        </w:numPr>
        <w:tabs>
          <w:tab w:val="left" w:pos="1079"/>
          <w:tab w:val="left" w:pos="1080"/>
          <w:tab w:val="left" w:leader="dot" w:pos="9280"/>
        </w:tabs>
        <w:spacing w:before="120"/>
        <w:ind w:hanging="721"/>
        <w:rPr>
          <w:sz w:val="24"/>
        </w:rPr>
      </w:pPr>
      <w:r>
        <w:rPr>
          <w:spacing w:val="-2"/>
          <w:sz w:val="24"/>
        </w:rPr>
        <w:t>INTRODUCTION</w:t>
      </w:r>
      <w:r>
        <w:rPr>
          <w:sz w:val="24"/>
        </w:rPr>
        <w:tab/>
      </w:r>
      <w:r>
        <w:rPr>
          <w:spacing w:val="-2"/>
          <w:sz w:val="24"/>
        </w:rPr>
        <w:t>6-</w:t>
      </w:r>
      <w:r>
        <w:rPr>
          <w:spacing w:val="-5"/>
          <w:sz w:val="24"/>
        </w:rPr>
        <w:t>35</w:t>
      </w:r>
    </w:p>
    <w:p w14:paraId="4E9B31E0" w14:textId="77777777" w:rsidR="00BA6C45" w:rsidRDefault="00C12AD7">
      <w:pPr>
        <w:pStyle w:val="ListParagraph"/>
        <w:numPr>
          <w:ilvl w:val="1"/>
          <w:numId w:val="93"/>
        </w:numPr>
        <w:tabs>
          <w:tab w:val="left" w:pos="1079"/>
          <w:tab w:val="left" w:pos="1080"/>
          <w:tab w:val="left" w:leader="dot" w:pos="9280"/>
        </w:tabs>
        <w:rPr>
          <w:sz w:val="24"/>
        </w:rPr>
      </w:pPr>
      <w:r>
        <w:rPr>
          <w:sz w:val="24"/>
        </w:rPr>
        <w:t>DEPENDENT</w:t>
      </w:r>
      <w:r>
        <w:rPr>
          <w:spacing w:val="-12"/>
          <w:sz w:val="24"/>
        </w:rPr>
        <w:t xml:space="preserve"> </w:t>
      </w:r>
      <w:r>
        <w:rPr>
          <w:spacing w:val="-2"/>
          <w:sz w:val="24"/>
        </w:rPr>
        <w:t>DEDUCTION</w:t>
      </w:r>
      <w:r>
        <w:rPr>
          <w:sz w:val="24"/>
        </w:rPr>
        <w:tab/>
      </w:r>
      <w:r>
        <w:rPr>
          <w:spacing w:val="-2"/>
          <w:sz w:val="24"/>
        </w:rPr>
        <w:t>6-</w:t>
      </w:r>
      <w:r>
        <w:rPr>
          <w:spacing w:val="-5"/>
          <w:sz w:val="24"/>
        </w:rPr>
        <w:t>36</w:t>
      </w:r>
    </w:p>
    <w:p w14:paraId="32D52B41" w14:textId="77777777" w:rsidR="00BA6C45" w:rsidRDefault="00C12AD7">
      <w:pPr>
        <w:pStyle w:val="ListParagraph"/>
        <w:numPr>
          <w:ilvl w:val="1"/>
          <w:numId w:val="93"/>
        </w:numPr>
        <w:tabs>
          <w:tab w:val="left" w:pos="1079"/>
          <w:tab w:val="left" w:pos="1080"/>
          <w:tab w:val="left" w:leader="dot" w:pos="9280"/>
        </w:tabs>
        <w:rPr>
          <w:sz w:val="24"/>
        </w:rPr>
      </w:pPr>
      <w:r>
        <w:rPr>
          <w:sz w:val="24"/>
        </w:rPr>
        <w:t>ELDERLY</w:t>
      </w:r>
      <w:r>
        <w:rPr>
          <w:spacing w:val="-9"/>
          <w:sz w:val="24"/>
        </w:rPr>
        <w:t xml:space="preserve"> </w:t>
      </w:r>
      <w:r>
        <w:rPr>
          <w:sz w:val="24"/>
        </w:rPr>
        <w:t>OR</w:t>
      </w:r>
      <w:r>
        <w:rPr>
          <w:spacing w:val="-6"/>
          <w:sz w:val="24"/>
        </w:rPr>
        <w:t xml:space="preserve"> </w:t>
      </w:r>
      <w:r>
        <w:rPr>
          <w:sz w:val="24"/>
        </w:rPr>
        <w:t>DISABLED</w:t>
      </w:r>
      <w:r>
        <w:rPr>
          <w:spacing w:val="-8"/>
          <w:sz w:val="24"/>
        </w:rPr>
        <w:t xml:space="preserve"> </w:t>
      </w:r>
      <w:r>
        <w:rPr>
          <w:sz w:val="24"/>
        </w:rPr>
        <w:t>FAMILY</w:t>
      </w:r>
      <w:r>
        <w:rPr>
          <w:spacing w:val="-6"/>
          <w:sz w:val="24"/>
        </w:rPr>
        <w:t xml:space="preserve"> </w:t>
      </w:r>
      <w:r>
        <w:rPr>
          <w:spacing w:val="-2"/>
          <w:sz w:val="24"/>
        </w:rPr>
        <w:t>DEDUCTION</w:t>
      </w:r>
      <w:r>
        <w:rPr>
          <w:sz w:val="24"/>
        </w:rPr>
        <w:tab/>
      </w:r>
      <w:r>
        <w:rPr>
          <w:spacing w:val="-2"/>
          <w:sz w:val="24"/>
        </w:rPr>
        <w:t>6-</w:t>
      </w:r>
      <w:r>
        <w:rPr>
          <w:spacing w:val="-5"/>
          <w:sz w:val="24"/>
        </w:rPr>
        <w:t>36</w:t>
      </w:r>
    </w:p>
    <w:p w14:paraId="36E91E07" w14:textId="77777777" w:rsidR="00BA6C45" w:rsidRDefault="00C12AD7">
      <w:pPr>
        <w:pStyle w:val="ListParagraph"/>
        <w:numPr>
          <w:ilvl w:val="1"/>
          <w:numId w:val="93"/>
        </w:numPr>
        <w:tabs>
          <w:tab w:val="left" w:pos="1079"/>
          <w:tab w:val="left" w:pos="1080"/>
          <w:tab w:val="left" w:leader="dot" w:pos="9280"/>
        </w:tabs>
        <w:rPr>
          <w:sz w:val="24"/>
        </w:rPr>
      </w:pPr>
      <w:r>
        <w:rPr>
          <w:sz w:val="24"/>
        </w:rPr>
        <w:t>MEDICAL</w:t>
      </w:r>
      <w:r>
        <w:rPr>
          <w:spacing w:val="-13"/>
          <w:sz w:val="24"/>
        </w:rPr>
        <w:t xml:space="preserve"> </w:t>
      </w:r>
      <w:r>
        <w:rPr>
          <w:sz w:val="24"/>
        </w:rPr>
        <w:t>EXPENSES</w:t>
      </w:r>
      <w:r>
        <w:rPr>
          <w:spacing w:val="-7"/>
          <w:sz w:val="24"/>
        </w:rPr>
        <w:t xml:space="preserve"> </w:t>
      </w:r>
      <w:r>
        <w:rPr>
          <w:spacing w:val="-2"/>
          <w:sz w:val="24"/>
        </w:rPr>
        <w:t>DEDUCTION</w:t>
      </w:r>
      <w:r>
        <w:rPr>
          <w:sz w:val="24"/>
        </w:rPr>
        <w:tab/>
      </w:r>
      <w:r>
        <w:rPr>
          <w:spacing w:val="-2"/>
          <w:sz w:val="24"/>
        </w:rPr>
        <w:t>6-</w:t>
      </w:r>
      <w:r>
        <w:rPr>
          <w:spacing w:val="-5"/>
          <w:sz w:val="24"/>
        </w:rPr>
        <w:t>37</w:t>
      </w:r>
    </w:p>
    <w:p w14:paraId="2831BBF9" w14:textId="77777777" w:rsidR="00BA6C45" w:rsidRDefault="00C12AD7">
      <w:pPr>
        <w:pStyle w:val="ListParagraph"/>
        <w:numPr>
          <w:ilvl w:val="1"/>
          <w:numId w:val="93"/>
        </w:numPr>
        <w:tabs>
          <w:tab w:val="left" w:pos="1079"/>
          <w:tab w:val="left" w:pos="1080"/>
          <w:tab w:val="left" w:leader="dot" w:pos="9280"/>
        </w:tabs>
        <w:rPr>
          <w:sz w:val="24"/>
        </w:rPr>
      </w:pPr>
      <w:r>
        <w:rPr>
          <w:sz w:val="24"/>
        </w:rPr>
        <w:t>DISABILITY</w:t>
      </w:r>
      <w:r>
        <w:rPr>
          <w:spacing w:val="-13"/>
          <w:sz w:val="24"/>
        </w:rPr>
        <w:t xml:space="preserve"> </w:t>
      </w:r>
      <w:r>
        <w:rPr>
          <w:sz w:val="24"/>
        </w:rPr>
        <w:t>ASSISTANCE</w:t>
      </w:r>
      <w:r>
        <w:rPr>
          <w:spacing w:val="-11"/>
          <w:sz w:val="24"/>
        </w:rPr>
        <w:t xml:space="preserve"> </w:t>
      </w:r>
      <w:r>
        <w:rPr>
          <w:sz w:val="24"/>
        </w:rPr>
        <w:t>EXPENSES</w:t>
      </w:r>
      <w:r>
        <w:rPr>
          <w:spacing w:val="-11"/>
          <w:sz w:val="24"/>
        </w:rPr>
        <w:t xml:space="preserve"> </w:t>
      </w:r>
      <w:r>
        <w:rPr>
          <w:spacing w:val="-2"/>
          <w:sz w:val="24"/>
        </w:rPr>
        <w:t>DEDUCTION</w:t>
      </w:r>
      <w:r>
        <w:rPr>
          <w:sz w:val="24"/>
        </w:rPr>
        <w:tab/>
      </w:r>
      <w:r>
        <w:rPr>
          <w:spacing w:val="-2"/>
          <w:sz w:val="24"/>
        </w:rPr>
        <w:t>6-</w:t>
      </w:r>
      <w:r>
        <w:rPr>
          <w:spacing w:val="-5"/>
          <w:sz w:val="24"/>
        </w:rPr>
        <w:t>39</w:t>
      </w:r>
    </w:p>
    <w:p w14:paraId="17051999" w14:textId="77777777" w:rsidR="00BA6C45" w:rsidRDefault="00C12AD7">
      <w:pPr>
        <w:pStyle w:val="ListParagraph"/>
        <w:numPr>
          <w:ilvl w:val="1"/>
          <w:numId w:val="93"/>
        </w:numPr>
        <w:tabs>
          <w:tab w:val="left" w:pos="1079"/>
          <w:tab w:val="left" w:pos="1080"/>
          <w:tab w:val="left" w:leader="dot" w:pos="9280"/>
        </w:tabs>
        <w:rPr>
          <w:sz w:val="24"/>
        </w:rPr>
      </w:pPr>
      <w:r>
        <w:rPr>
          <w:sz w:val="24"/>
        </w:rPr>
        <w:t>CHILD</w:t>
      </w:r>
      <w:r>
        <w:rPr>
          <w:spacing w:val="-8"/>
          <w:sz w:val="24"/>
        </w:rPr>
        <w:t xml:space="preserve"> </w:t>
      </w:r>
      <w:r>
        <w:rPr>
          <w:sz w:val="24"/>
        </w:rPr>
        <w:t>CARE</w:t>
      </w:r>
      <w:r>
        <w:rPr>
          <w:spacing w:val="-8"/>
          <w:sz w:val="24"/>
        </w:rPr>
        <w:t xml:space="preserve"> </w:t>
      </w:r>
      <w:r>
        <w:rPr>
          <w:sz w:val="24"/>
        </w:rPr>
        <w:t>EXPENSE</w:t>
      </w:r>
      <w:r>
        <w:rPr>
          <w:spacing w:val="-6"/>
          <w:sz w:val="24"/>
        </w:rPr>
        <w:t xml:space="preserve"> </w:t>
      </w:r>
      <w:r>
        <w:rPr>
          <w:spacing w:val="-2"/>
          <w:sz w:val="24"/>
        </w:rPr>
        <w:t>DEDUCTION</w:t>
      </w:r>
      <w:r>
        <w:rPr>
          <w:sz w:val="24"/>
        </w:rPr>
        <w:tab/>
      </w:r>
      <w:r>
        <w:rPr>
          <w:spacing w:val="-2"/>
          <w:sz w:val="24"/>
        </w:rPr>
        <w:t>6-</w:t>
      </w:r>
      <w:r>
        <w:rPr>
          <w:spacing w:val="-5"/>
          <w:sz w:val="24"/>
        </w:rPr>
        <w:t>42</w:t>
      </w:r>
    </w:p>
    <w:p w14:paraId="39B3C9C4" w14:textId="77777777" w:rsidR="00BA6C45" w:rsidRDefault="00C12AD7">
      <w:pPr>
        <w:pStyle w:val="ListParagraph"/>
        <w:numPr>
          <w:ilvl w:val="1"/>
          <w:numId w:val="93"/>
        </w:numPr>
        <w:tabs>
          <w:tab w:val="left" w:pos="1079"/>
          <w:tab w:val="left" w:pos="1080"/>
          <w:tab w:val="left" w:leader="dot" w:pos="9280"/>
        </w:tabs>
        <w:rPr>
          <w:sz w:val="24"/>
        </w:rPr>
      </w:pPr>
      <w:r>
        <w:rPr>
          <w:sz w:val="24"/>
        </w:rPr>
        <w:t>PERMISSIVE</w:t>
      </w:r>
      <w:r>
        <w:rPr>
          <w:spacing w:val="-13"/>
          <w:sz w:val="24"/>
        </w:rPr>
        <w:t xml:space="preserve"> </w:t>
      </w:r>
      <w:r>
        <w:rPr>
          <w:spacing w:val="-2"/>
          <w:sz w:val="24"/>
        </w:rPr>
        <w:t>DEDUCTIONS</w:t>
      </w:r>
      <w:r>
        <w:rPr>
          <w:sz w:val="24"/>
        </w:rPr>
        <w:tab/>
      </w:r>
      <w:r>
        <w:rPr>
          <w:spacing w:val="-2"/>
          <w:sz w:val="24"/>
        </w:rPr>
        <w:t>6-</w:t>
      </w:r>
      <w:r>
        <w:rPr>
          <w:spacing w:val="-5"/>
          <w:sz w:val="24"/>
        </w:rPr>
        <w:t>46</w:t>
      </w:r>
    </w:p>
    <w:p w14:paraId="41502D1C" w14:textId="77777777" w:rsidR="00BA6C45" w:rsidRDefault="00C12AD7">
      <w:pPr>
        <w:pStyle w:val="Heading2"/>
        <w:spacing w:before="240"/>
        <w:ind w:left="3208"/>
      </w:pPr>
      <w:r>
        <w:t>PART</w:t>
      </w:r>
      <w:r>
        <w:rPr>
          <w:spacing w:val="-5"/>
        </w:rPr>
        <w:t xml:space="preserve"> </w:t>
      </w:r>
      <w:r>
        <w:t>III:</w:t>
      </w:r>
      <w:r>
        <w:rPr>
          <w:spacing w:val="-6"/>
        </w:rPr>
        <w:t xml:space="preserve"> </w:t>
      </w:r>
      <w:r>
        <w:t>CALCULATING</w:t>
      </w:r>
      <w:r>
        <w:rPr>
          <w:spacing w:val="-4"/>
        </w:rPr>
        <w:t xml:space="preserve"> RENT</w:t>
      </w:r>
    </w:p>
    <w:p w14:paraId="3BDF5AE5" w14:textId="77777777" w:rsidR="00BA6C45" w:rsidRDefault="00C12AD7">
      <w:pPr>
        <w:pStyle w:val="ListParagraph"/>
        <w:numPr>
          <w:ilvl w:val="1"/>
          <w:numId w:val="92"/>
        </w:numPr>
        <w:tabs>
          <w:tab w:val="left" w:pos="1080"/>
          <w:tab w:val="left" w:leader="dot" w:pos="9280"/>
        </w:tabs>
        <w:spacing w:before="120"/>
        <w:rPr>
          <w:sz w:val="24"/>
        </w:rPr>
      </w:pPr>
      <w:r>
        <w:rPr>
          <w:sz w:val="24"/>
        </w:rPr>
        <w:t>OVERVIEW</w:t>
      </w:r>
      <w:r>
        <w:rPr>
          <w:spacing w:val="-12"/>
          <w:sz w:val="24"/>
        </w:rPr>
        <w:t xml:space="preserve"> </w:t>
      </w:r>
      <w:r>
        <w:rPr>
          <w:sz w:val="24"/>
        </w:rPr>
        <w:t>OF</w:t>
      </w:r>
      <w:r>
        <w:rPr>
          <w:spacing w:val="-7"/>
          <w:sz w:val="24"/>
        </w:rPr>
        <w:t xml:space="preserve"> </w:t>
      </w:r>
      <w:r>
        <w:rPr>
          <w:sz w:val="24"/>
        </w:rPr>
        <w:t>INCOME-BASED</w:t>
      </w:r>
      <w:r>
        <w:rPr>
          <w:spacing w:val="-9"/>
          <w:sz w:val="24"/>
        </w:rPr>
        <w:t xml:space="preserve"> </w:t>
      </w:r>
      <w:r>
        <w:rPr>
          <w:sz w:val="24"/>
        </w:rPr>
        <w:t>RENT</w:t>
      </w:r>
      <w:r>
        <w:rPr>
          <w:spacing w:val="-8"/>
          <w:sz w:val="24"/>
        </w:rPr>
        <w:t xml:space="preserve"> </w:t>
      </w:r>
      <w:r>
        <w:rPr>
          <w:spacing w:val="-2"/>
          <w:sz w:val="24"/>
        </w:rPr>
        <w:t>CALCULATIONS</w:t>
      </w:r>
      <w:r>
        <w:rPr>
          <w:sz w:val="24"/>
        </w:rPr>
        <w:tab/>
      </w:r>
      <w:r>
        <w:rPr>
          <w:spacing w:val="-2"/>
          <w:sz w:val="24"/>
        </w:rPr>
        <w:t>6-</w:t>
      </w:r>
      <w:r>
        <w:rPr>
          <w:spacing w:val="-5"/>
          <w:sz w:val="24"/>
        </w:rPr>
        <w:t>47</w:t>
      </w:r>
    </w:p>
    <w:p w14:paraId="02AEE73A" w14:textId="77777777" w:rsidR="00BA6C45" w:rsidRDefault="00C12AD7">
      <w:pPr>
        <w:pStyle w:val="ListParagraph"/>
        <w:numPr>
          <w:ilvl w:val="1"/>
          <w:numId w:val="92"/>
        </w:numPr>
        <w:tabs>
          <w:tab w:val="left" w:pos="1079"/>
          <w:tab w:val="left" w:pos="1080"/>
          <w:tab w:val="left" w:leader="dot" w:pos="9280"/>
        </w:tabs>
        <w:rPr>
          <w:sz w:val="24"/>
        </w:rPr>
      </w:pPr>
      <w:r>
        <w:rPr>
          <w:sz w:val="24"/>
        </w:rPr>
        <w:t>FINANCIAL</w:t>
      </w:r>
      <w:r>
        <w:rPr>
          <w:spacing w:val="-10"/>
          <w:sz w:val="24"/>
        </w:rPr>
        <w:t xml:space="preserve"> </w:t>
      </w:r>
      <w:r>
        <w:rPr>
          <w:sz w:val="24"/>
        </w:rPr>
        <w:t>HARDSHIPS</w:t>
      </w:r>
      <w:r>
        <w:rPr>
          <w:spacing w:val="-8"/>
          <w:sz w:val="24"/>
        </w:rPr>
        <w:t xml:space="preserve"> </w:t>
      </w:r>
      <w:r>
        <w:rPr>
          <w:sz w:val="24"/>
        </w:rPr>
        <w:t>AFFECTING</w:t>
      </w:r>
      <w:r>
        <w:rPr>
          <w:spacing w:val="-10"/>
          <w:sz w:val="24"/>
        </w:rPr>
        <w:t xml:space="preserve"> </w:t>
      </w:r>
      <w:r>
        <w:rPr>
          <w:sz w:val="24"/>
        </w:rPr>
        <w:t>MINIMUM</w:t>
      </w:r>
      <w:r>
        <w:rPr>
          <w:spacing w:val="-8"/>
          <w:sz w:val="24"/>
        </w:rPr>
        <w:t xml:space="preserve"> </w:t>
      </w:r>
      <w:r>
        <w:rPr>
          <w:spacing w:val="-4"/>
          <w:sz w:val="24"/>
        </w:rPr>
        <w:t>RENT</w:t>
      </w:r>
      <w:r>
        <w:rPr>
          <w:sz w:val="24"/>
        </w:rPr>
        <w:tab/>
      </w:r>
      <w:r>
        <w:rPr>
          <w:spacing w:val="-2"/>
          <w:sz w:val="24"/>
        </w:rPr>
        <w:t>6-</w:t>
      </w:r>
      <w:r>
        <w:rPr>
          <w:spacing w:val="-5"/>
          <w:sz w:val="24"/>
        </w:rPr>
        <w:t>50</w:t>
      </w:r>
    </w:p>
    <w:p w14:paraId="0AE93BFE" w14:textId="77777777" w:rsidR="00BA6C45" w:rsidRDefault="00C12AD7">
      <w:pPr>
        <w:pStyle w:val="ListParagraph"/>
        <w:numPr>
          <w:ilvl w:val="1"/>
          <w:numId w:val="92"/>
        </w:numPr>
        <w:tabs>
          <w:tab w:val="left" w:pos="1079"/>
          <w:tab w:val="left" w:pos="1080"/>
          <w:tab w:val="left" w:leader="dot" w:pos="9280"/>
        </w:tabs>
        <w:rPr>
          <w:sz w:val="24"/>
        </w:rPr>
      </w:pPr>
      <w:r>
        <w:rPr>
          <w:sz w:val="24"/>
        </w:rPr>
        <w:t>UTILITY</w:t>
      </w:r>
      <w:r>
        <w:rPr>
          <w:spacing w:val="-9"/>
          <w:sz w:val="24"/>
        </w:rPr>
        <w:t xml:space="preserve"> </w:t>
      </w:r>
      <w:r>
        <w:rPr>
          <w:spacing w:val="-2"/>
          <w:sz w:val="24"/>
        </w:rPr>
        <w:t>ALLOWANCES</w:t>
      </w:r>
      <w:r>
        <w:rPr>
          <w:sz w:val="24"/>
        </w:rPr>
        <w:tab/>
      </w:r>
      <w:r>
        <w:rPr>
          <w:spacing w:val="-2"/>
          <w:sz w:val="24"/>
        </w:rPr>
        <w:t>6-</w:t>
      </w:r>
      <w:r>
        <w:rPr>
          <w:spacing w:val="-5"/>
          <w:sz w:val="24"/>
        </w:rPr>
        <w:t>55</w:t>
      </w:r>
    </w:p>
    <w:p w14:paraId="30AF414A" w14:textId="77777777" w:rsidR="00BA6C45" w:rsidRDefault="00C12AD7">
      <w:pPr>
        <w:pStyle w:val="ListParagraph"/>
        <w:numPr>
          <w:ilvl w:val="1"/>
          <w:numId w:val="92"/>
        </w:numPr>
        <w:tabs>
          <w:tab w:val="left" w:pos="1080"/>
          <w:tab w:val="left" w:leader="dot" w:pos="9280"/>
        </w:tabs>
        <w:spacing w:before="1"/>
        <w:rPr>
          <w:sz w:val="24"/>
        </w:rPr>
      </w:pPr>
      <w:r>
        <w:rPr>
          <w:sz w:val="24"/>
        </w:rPr>
        <w:t>PRORATED</w:t>
      </w:r>
      <w:r>
        <w:rPr>
          <w:spacing w:val="-10"/>
          <w:sz w:val="24"/>
        </w:rPr>
        <w:t xml:space="preserve"> </w:t>
      </w:r>
      <w:r>
        <w:rPr>
          <w:sz w:val="24"/>
        </w:rPr>
        <w:t>RENT</w:t>
      </w:r>
      <w:r>
        <w:rPr>
          <w:spacing w:val="-8"/>
          <w:sz w:val="24"/>
        </w:rPr>
        <w:t xml:space="preserve"> </w:t>
      </w:r>
      <w:r>
        <w:rPr>
          <w:sz w:val="24"/>
        </w:rPr>
        <w:t>FOR</w:t>
      </w:r>
      <w:r>
        <w:rPr>
          <w:spacing w:val="-5"/>
          <w:sz w:val="24"/>
        </w:rPr>
        <w:t xml:space="preserve"> </w:t>
      </w:r>
      <w:r>
        <w:rPr>
          <w:sz w:val="24"/>
        </w:rPr>
        <w:t>MIXED</w:t>
      </w:r>
      <w:r>
        <w:rPr>
          <w:spacing w:val="-4"/>
          <w:sz w:val="24"/>
        </w:rPr>
        <w:t xml:space="preserve"> </w:t>
      </w:r>
      <w:r>
        <w:rPr>
          <w:spacing w:val="-2"/>
          <w:sz w:val="24"/>
        </w:rPr>
        <w:t>FAMILIES</w:t>
      </w:r>
      <w:r>
        <w:rPr>
          <w:sz w:val="24"/>
        </w:rPr>
        <w:tab/>
      </w:r>
      <w:r>
        <w:rPr>
          <w:spacing w:val="-2"/>
          <w:sz w:val="24"/>
        </w:rPr>
        <w:t>6-</w:t>
      </w:r>
      <w:r>
        <w:rPr>
          <w:spacing w:val="-5"/>
          <w:sz w:val="24"/>
        </w:rPr>
        <w:t>56</w:t>
      </w:r>
    </w:p>
    <w:p w14:paraId="4E687F53" w14:textId="77777777" w:rsidR="00BA6C45" w:rsidRDefault="00C12AD7">
      <w:pPr>
        <w:pStyle w:val="ListParagraph"/>
        <w:numPr>
          <w:ilvl w:val="1"/>
          <w:numId w:val="92"/>
        </w:numPr>
        <w:tabs>
          <w:tab w:val="left" w:pos="1079"/>
          <w:tab w:val="left" w:pos="1080"/>
          <w:tab w:val="left" w:leader="dot" w:pos="9280"/>
        </w:tabs>
        <w:spacing w:before="2"/>
        <w:rPr>
          <w:sz w:val="24"/>
        </w:rPr>
      </w:pPr>
      <w:r>
        <w:rPr>
          <w:sz w:val="24"/>
        </w:rPr>
        <w:t>FLAT</w:t>
      </w:r>
      <w:r>
        <w:rPr>
          <w:spacing w:val="-8"/>
          <w:sz w:val="24"/>
        </w:rPr>
        <w:t xml:space="preserve"> </w:t>
      </w:r>
      <w:r>
        <w:rPr>
          <w:sz w:val="24"/>
        </w:rPr>
        <w:t>RENTS</w:t>
      </w:r>
      <w:r>
        <w:rPr>
          <w:spacing w:val="-5"/>
          <w:sz w:val="24"/>
        </w:rPr>
        <w:t xml:space="preserve"> </w:t>
      </w:r>
      <w:r>
        <w:rPr>
          <w:sz w:val="24"/>
        </w:rPr>
        <w:t>AND</w:t>
      </w:r>
      <w:r>
        <w:rPr>
          <w:spacing w:val="-2"/>
          <w:sz w:val="24"/>
        </w:rPr>
        <w:t xml:space="preserve"> </w:t>
      </w:r>
      <w:r>
        <w:rPr>
          <w:sz w:val="24"/>
        </w:rPr>
        <w:t>FAMILY</w:t>
      </w:r>
      <w:r>
        <w:rPr>
          <w:spacing w:val="-9"/>
          <w:sz w:val="24"/>
        </w:rPr>
        <w:t xml:space="preserve"> </w:t>
      </w:r>
      <w:r>
        <w:rPr>
          <w:sz w:val="24"/>
        </w:rPr>
        <w:t>CHOICE</w:t>
      </w:r>
      <w:r>
        <w:rPr>
          <w:spacing w:val="-1"/>
          <w:sz w:val="24"/>
        </w:rPr>
        <w:t xml:space="preserve"> </w:t>
      </w:r>
      <w:r>
        <w:rPr>
          <w:sz w:val="24"/>
        </w:rPr>
        <w:t>IN</w:t>
      </w:r>
      <w:r>
        <w:rPr>
          <w:spacing w:val="-8"/>
          <w:sz w:val="24"/>
        </w:rPr>
        <w:t xml:space="preserve"> </w:t>
      </w:r>
      <w:r>
        <w:rPr>
          <w:spacing w:val="-4"/>
          <w:sz w:val="24"/>
        </w:rPr>
        <w:t>RENTS</w:t>
      </w:r>
      <w:r>
        <w:rPr>
          <w:sz w:val="24"/>
        </w:rPr>
        <w:tab/>
      </w:r>
      <w:r>
        <w:rPr>
          <w:spacing w:val="-2"/>
          <w:sz w:val="24"/>
        </w:rPr>
        <w:t>6-</w:t>
      </w:r>
      <w:r>
        <w:rPr>
          <w:spacing w:val="-5"/>
          <w:sz w:val="24"/>
        </w:rPr>
        <w:t>57</w:t>
      </w:r>
    </w:p>
    <w:p w14:paraId="19E980BD" w14:textId="77777777" w:rsidR="00BA6C45" w:rsidRDefault="00C12AD7">
      <w:pPr>
        <w:pStyle w:val="Heading2"/>
        <w:spacing w:before="240"/>
        <w:ind w:left="912" w:right="1062"/>
        <w:jc w:val="center"/>
      </w:pPr>
      <w:r>
        <w:rPr>
          <w:spacing w:val="-2"/>
        </w:rPr>
        <w:t>EXHIBITS</w:t>
      </w:r>
    </w:p>
    <w:p w14:paraId="2DFC8BE8" w14:textId="77777777" w:rsidR="00BA6C45" w:rsidRDefault="00C12AD7">
      <w:pPr>
        <w:pStyle w:val="ListParagraph"/>
        <w:numPr>
          <w:ilvl w:val="1"/>
          <w:numId w:val="91"/>
        </w:numPr>
        <w:tabs>
          <w:tab w:val="left" w:pos="682"/>
          <w:tab w:val="left" w:pos="1079"/>
          <w:tab w:val="left" w:leader="dot" w:pos="9280"/>
        </w:tabs>
        <w:spacing w:before="120"/>
        <w:rPr>
          <w:sz w:val="24"/>
        </w:rPr>
      </w:pPr>
      <w:r>
        <w:rPr>
          <w:spacing w:val="-10"/>
          <w:sz w:val="24"/>
        </w:rPr>
        <w:t>:</w:t>
      </w:r>
      <w:r>
        <w:rPr>
          <w:sz w:val="24"/>
        </w:rPr>
        <w:tab/>
        <w:t>ANNUAL</w:t>
      </w:r>
      <w:r>
        <w:rPr>
          <w:spacing w:val="-7"/>
          <w:sz w:val="24"/>
        </w:rPr>
        <w:t xml:space="preserve"> </w:t>
      </w:r>
      <w:r>
        <w:rPr>
          <w:sz w:val="24"/>
        </w:rPr>
        <w:t>INCOME</w:t>
      </w:r>
      <w:r>
        <w:rPr>
          <w:spacing w:val="-6"/>
          <w:sz w:val="24"/>
        </w:rPr>
        <w:t xml:space="preserve"> </w:t>
      </w:r>
      <w:r>
        <w:rPr>
          <w:spacing w:val="-2"/>
          <w:sz w:val="24"/>
        </w:rPr>
        <w:t>INCLUSIONS</w:t>
      </w:r>
      <w:r>
        <w:rPr>
          <w:sz w:val="24"/>
        </w:rPr>
        <w:tab/>
      </w:r>
      <w:r>
        <w:rPr>
          <w:spacing w:val="-2"/>
          <w:sz w:val="24"/>
        </w:rPr>
        <w:t>6-</w:t>
      </w:r>
      <w:r>
        <w:rPr>
          <w:spacing w:val="-5"/>
          <w:sz w:val="24"/>
        </w:rPr>
        <w:t>61</w:t>
      </w:r>
    </w:p>
    <w:p w14:paraId="4C90146E" w14:textId="77777777" w:rsidR="00BA6C45" w:rsidRDefault="00C12AD7">
      <w:pPr>
        <w:pStyle w:val="ListParagraph"/>
        <w:numPr>
          <w:ilvl w:val="1"/>
          <w:numId w:val="91"/>
        </w:numPr>
        <w:tabs>
          <w:tab w:val="left" w:pos="682"/>
          <w:tab w:val="left" w:pos="1079"/>
          <w:tab w:val="left" w:leader="dot" w:pos="9280"/>
        </w:tabs>
        <w:rPr>
          <w:sz w:val="24"/>
        </w:rPr>
      </w:pPr>
      <w:r>
        <w:rPr>
          <w:spacing w:val="-10"/>
          <w:sz w:val="24"/>
        </w:rPr>
        <w:t>:</w:t>
      </w:r>
      <w:r>
        <w:rPr>
          <w:sz w:val="24"/>
        </w:rPr>
        <w:tab/>
        <w:t>ANNUAL</w:t>
      </w:r>
      <w:r>
        <w:rPr>
          <w:spacing w:val="-7"/>
          <w:sz w:val="24"/>
        </w:rPr>
        <w:t xml:space="preserve"> </w:t>
      </w:r>
      <w:r>
        <w:rPr>
          <w:sz w:val="24"/>
        </w:rPr>
        <w:t>INCOME</w:t>
      </w:r>
      <w:r>
        <w:rPr>
          <w:spacing w:val="-8"/>
          <w:sz w:val="24"/>
        </w:rPr>
        <w:t xml:space="preserve"> </w:t>
      </w:r>
      <w:r>
        <w:rPr>
          <w:spacing w:val="-2"/>
          <w:sz w:val="24"/>
        </w:rPr>
        <w:t>EXCLUSIONS</w:t>
      </w:r>
      <w:r>
        <w:rPr>
          <w:sz w:val="24"/>
        </w:rPr>
        <w:tab/>
      </w:r>
      <w:r>
        <w:rPr>
          <w:spacing w:val="-2"/>
          <w:sz w:val="24"/>
        </w:rPr>
        <w:t>6-</w:t>
      </w:r>
      <w:r>
        <w:rPr>
          <w:spacing w:val="-5"/>
          <w:sz w:val="24"/>
        </w:rPr>
        <w:t>63</w:t>
      </w:r>
    </w:p>
    <w:p w14:paraId="4E6C8EEF" w14:textId="77777777" w:rsidR="00BA6C45" w:rsidRDefault="00C12AD7">
      <w:pPr>
        <w:pStyle w:val="ListParagraph"/>
        <w:numPr>
          <w:ilvl w:val="1"/>
          <w:numId w:val="91"/>
        </w:numPr>
        <w:tabs>
          <w:tab w:val="left" w:pos="682"/>
          <w:tab w:val="left" w:pos="1079"/>
          <w:tab w:val="left" w:leader="dot" w:pos="9280"/>
        </w:tabs>
        <w:rPr>
          <w:sz w:val="24"/>
        </w:rPr>
      </w:pPr>
      <w:r>
        <w:rPr>
          <w:spacing w:val="-10"/>
          <w:sz w:val="24"/>
        </w:rPr>
        <w:t>:</w:t>
      </w:r>
      <w:r>
        <w:rPr>
          <w:sz w:val="24"/>
        </w:rPr>
        <w:tab/>
        <w:t>TREATMENT</w:t>
      </w:r>
      <w:r>
        <w:rPr>
          <w:spacing w:val="-10"/>
          <w:sz w:val="24"/>
        </w:rPr>
        <w:t xml:space="preserve"> </w:t>
      </w:r>
      <w:r>
        <w:rPr>
          <w:sz w:val="24"/>
        </w:rPr>
        <w:t>OF</w:t>
      </w:r>
      <w:r>
        <w:rPr>
          <w:spacing w:val="-7"/>
          <w:sz w:val="24"/>
        </w:rPr>
        <w:t xml:space="preserve"> </w:t>
      </w:r>
      <w:r>
        <w:rPr>
          <w:sz w:val="24"/>
        </w:rPr>
        <w:t>FAMILY</w:t>
      </w:r>
      <w:r>
        <w:rPr>
          <w:spacing w:val="-7"/>
          <w:sz w:val="24"/>
        </w:rPr>
        <w:t xml:space="preserve"> </w:t>
      </w:r>
      <w:r>
        <w:rPr>
          <w:spacing w:val="-2"/>
          <w:sz w:val="24"/>
        </w:rPr>
        <w:t>ASSETS</w:t>
      </w:r>
      <w:r>
        <w:rPr>
          <w:sz w:val="24"/>
        </w:rPr>
        <w:tab/>
      </w:r>
      <w:r>
        <w:rPr>
          <w:spacing w:val="-2"/>
          <w:sz w:val="24"/>
        </w:rPr>
        <w:t>6-</w:t>
      </w:r>
      <w:r>
        <w:rPr>
          <w:spacing w:val="-5"/>
          <w:sz w:val="24"/>
        </w:rPr>
        <w:t>65</w:t>
      </w:r>
    </w:p>
    <w:p w14:paraId="35B451E6" w14:textId="77777777" w:rsidR="00BA6C45" w:rsidRDefault="00C12AD7">
      <w:pPr>
        <w:pStyle w:val="ListParagraph"/>
        <w:numPr>
          <w:ilvl w:val="1"/>
          <w:numId w:val="91"/>
        </w:numPr>
        <w:tabs>
          <w:tab w:val="left" w:pos="682"/>
          <w:tab w:val="left" w:pos="1079"/>
          <w:tab w:val="left" w:leader="dot" w:pos="9280"/>
        </w:tabs>
        <w:rPr>
          <w:sz w:val="24"/>
        </w:rPr>
      </w:pPr>
      <w:r>
        <w:rPr>
          <w:spacing w:val="-10"/>
          <w:sz w:val="24"/>
        </w:rPr>
        <w:t>:</w:t>
      </w:r>
      <w:r>
        <w:rPr>
          <w:sz w:val="24"/>
        </w:rPr>
        <w:tab/>
        <w:t>EARNED</w:t>
      </w:r>
      <w:r>
        <w:rPr>
          <w:spacing w:val="-8"/>
          <w:sz w:val="24"/>
        </w:rPr>
        <w:t xml:space="preserve"> </w:t>
      </w:r>
      <w:r>
        <w:rPr>
          <w:sz w:val="24"/>
        </w:rPr>
        <w:t>INCOME</w:t>
      </w:r>
      <w:r>
        <w:rPr>
          <w:spacing w:val="-8"/>
          <w:sz w:val="24"/>
        </w:rPr>
        <w:t xml:space="preserve"> </w:t>
      </w:r>
      <w:r>
        <w:rPr>
          <w:spacing w:val="-2"/>
          <w:sz w:val="24"/>
        </w:rPr>
        <w:t>DISALLOWANCE</w:t>
      </w:r>
      <w:r>
        <w:rPr>
          <w:sz w:val="24"/>
        </w:rPr>
        <w:tab/>
      </w:r>
      <w:r>
        <w:rPr>
          <w:spacing w:val="-2"/>
          <w:sz w:val="24"/>
        </w:rPr>
        <w:t>6-</w:t>
      </w:r>
      <w:r>
        <w:rPr>
          <w:spacing w:val="-5"/>
          <w:sz w:val="24"/>
        </w:rPr>
        <w:t>67</w:t>
      </w:r>
    </w:p>
    <w:p w14:paraId="61B6ADAF" w14:textId="77777777" w:rsidR="00BA6C45" w:rsidRDefault="00C12AD7">
      <w:pPr>
        <w:pStyle w:val="ListParagraph"/>
        <w:numPr>
          <w:ilvl w:val="1"/>
          <w:numId w:val="91"/>
        </w:numPr>
        <w:tabs>
          <w:tab w:val="left" w:pos="682"/>
          <w:tab w:val="left" w:pos="1079"/>
          <w:tab w:val="left" w:leader="dot" w:pos="9280"/>
        </w:tabs>
        <w:rPr>
          <w:sz w:val="24"/>
        </w:rPr>
      </w:pPr>
      <w:r>
        <w:rPr>
          <w:spacing w:val="-10"/>
          <w:sz w:val="24"/>
        </w:rPr>
        <w:t>:</w:t>
      </w:r>
      <w:r>
        <w:rPr>
          <w:sz w:val="24"/>
        </w:rPr>
        <w:tab/>
        <w:t>THE</w:t>
      </w:r>
      <w:r>
        <w:rPr>
          <w:spacing w:val="-10"/>
          <w:sz w:val="24"/>
        </w:rPr>
        <w:t xml:space="preserve"> </w:t>
      </w:r>
      <w:r>
        <w:rPr>
          <w:sz w:val="24"/>
        </w:rPr>
        <w:t>EFFECT</w:t>
      </w:r>
      <w:r>
        <w:rPr>
          <w:spacing w:val="-5"/>
          <w:sz w:val="24"/>
        </w:rPr>
        <w:t xml:space="preserve"> </w:t>
      </w:r>
      <w:r>
        <w:rPr>
          <w:sz w:val="24"/>
        </w:rPr>
        <w:t>OF</w:t>
      </w:r>
      <w:r>
        <w:rPr>
          <w:spacing w:val="-6"/>
          <w:sz w:val="24"/>
        </w:rPr>
        <w:t xml:space="preserve"> </w:t>
      </w:r>
      <w:r>
        <w:rPr>
          <w:sz w:val="24"/>
        </w:rPr>
        <w:t>WELFARE</w:t>
      </w:r>
      <w:r>
        <w:rPr>
          <w:spacing w:val="-7"/>
          <w:sz w:val="24"/>
        </w:rPr>
        <w:t xml:space="preserve"> </w:t>
      </w:r>
      <w:r>
        <w:rPr>
          <w:sz w:val="24"/>
        </w:rPr>
        <w:t>BENEFIT</w:t>
      </w:r>
      <w:r>
        <w:rPr>
          <w:spacing w:val="-5"/>
          <w:sz w:val="24"/>
        </w:rPr>
        <w:t xml:space="preserve"> </w:t>
      </w:r>
      <w:r>
        <w:rPr>
          <w:spacing w:val="-2"/>
          <w:sz w:val="24"/>
        </w:rPr>
        <w:t>REDUCTION</w:t>
      </w:r>
      <w:r>
        <w:rPr>
          <w:sz w:val="24"/>
        </w:rPr>
        <w:tab/>
      </w:r>
      <w:r>
        <w:rPr>
          <w:spacing w:val="-2"/>
          <w:sz w:val="24"/>
        </w:rPr>
        <w:t>6-</w:t>
      </w:r>
      <w:r>
        <w:rPr>
          <w:spacing w:val="-5"/>
          <w:sz w:val="24"/>
        </w:rPr>
        <w:t>69</w:t>
      </w:r>
    </w:p>
    <w:p w14:paraId="3831F734" w14:textId="77777777" w:rsidR="00BA6C45" w:rsidRDefault="00BA6C45">
      <w:pPr>
        <w:rPr>
          <w:sz w:val="24"/>
        </w:rPr>
        <w:sectPr w:rsidR="00BA6C45">
          <w:pgSz w:w="12240" w:h="15840"/>
          <w:pgMar w:top="1000" w:right="920" w:bottom="1120" w:left="1080" w:header="0" w:footer="938" w:gutter="0"/>
          <w:cols w:space="720"/>
        </w:sectPr>
      </w:pPr>
    </w:p>
    <w:p w14:paraId="6FE55D8E" w14:textId="77777777" w:rsidR="00BA6C45" w:rsidRDefault="00C12AD7">
      <w:pPr>
        <w:pStyle w:val="Heading3"/>
        <w:spacing w:before="79"/>
        <w:ind w:left="912" w:right="1070"/>
        <w:jc w:val="center"/>
      </w:pPr>
      <w:r>
        <w:lastRenderedPageBreak/>
        <w:t>Table</w:t>
      </w:r>
      <w:r>
        <w:rPr>
          <w:spacing w:val="-6"/>
        </w:rPr>
        <w:t xml:space="preserve"> </w:t>
      </w:r>
      <w:r>
        <w:t>of</w:t>
      </w:r>
      <w:r>
        <w:rPr>
          <w:spacing w:val="-4"/>
        </w:rPr>
        <w:t xml:space="preserve"> </w:t>
      </w:r>
      <w:r>
        <w:rPr>
          <w:spacing w:val="-2"/>
        </w:rPr>
        <w:t>Contents</w:t>
      </w:r>
    </w:p>
    <w:p w14:paraId="4D42FE5B" w14:textId="77777777" w:rsidR="00BA6C45" w:rsidRDefault="00C12AD7">
      <w:pPr>
        <w:pStyle w:val="Heading3"/>
        <w:spacing w:before="324"/>
        <w:ind w:left="4142" w:right="4295" w:hanging="10"/>
        <w:jc w:val="center"/>
      </w:pPr>
      <w:bookmarkStart w:id="10" w:name="Chapter_7_VERIFICATION"/>
      <w:bookmarkEnd w:id="10"/>
      <w:r>
        <w:t xml:space="preserve">Chapter 7 </w:t>
      </w:r>
      <w:r>
        <w:rPr>
          <w:spacing w:val="-2"/>
        </w:rPr>
        <w:t>VERIFICATION</w:t>
      </w:r>
    </w:p>
    <w:p w14:paraId="1E24C6F2" w14:textId="77777777" w:rsidR="00BA6C45" w:rsidRDefault="00C12AD7">
      <w:pPr>
        <w:pStyle w:val="BodyText"/>
        <w:tabs>
          <w:tab w:val="left" w:leader="dot" w:pos="9400"/>
        </w:tabs>
        <w:ind w:left="359"/>
      </w:pPr>
      <w:r>
        <w:rPr>
          <w:spacing w:val="-2"/>
        </w:rPr>
        <w:t>INTRODUCTION</w:t>
      </w:r>
      <w:r>
        <w:tab/>
      </w:r>
      <w:r>
        <w:rPr>
          <w:spacing w:val="-2"/>
        </w:rPr>
        <w:t>7-</w:t>
      </w:r>
      <w:r>
        <w:rPr>
          <w:spacing w:val="-10"/>
        </w:rPr>
        <w:t>1</w:t>
      </w:r>
    </w:p>
    <w:p w14:paraId="03F0FC3F" w14:textId="77777777" w:rsidR="00BA6C45" w:rsidRDefault="00C12AD7">
      <w:pPr>
        <w:pStyle w:val="Heading2"/>
        <w:spacing w:before="240"/>
        <w:ind w:left="2032"/>
      </w:pPr>
      <w:r>
        <w:t>PART</w:t>
      </w:r>
      <w:r>
        <w:rPr>
          <w:spacing w:val="-7"/>
        </w:rPr>
        <w:t xml:space="preserve"> </w:t>
      </w:r>
      <w:r>
        <w:t>I:</w:t>
      </w:r>
      <w:r>
        <w:rPr>
          <w:spacing w:val="-7"/>
        </w:rPr>
        <w:t xml:space="preserve"> </w:t>
      </w:r>
      <w:r>
        <w:t>GENERAL</w:t>
      </w:r>
      <w:r>
        <w:rPr>
          <w:spacing w:val="-5"/>
        </w:rPr>
        <w:t xml:space="preserve"> </w:t>
      </w:r>
      <w:r>
        <w:t>VERIFICATION</w:t>
      </w:r>
      <w:r>
        <w:rPr>
          <w:spacing w:val="-5"/>
        </w:rPr>
        <w:t xml:space="preserve"> </w:t>
      </w:r>
      <w:r>
        <w:rPr>
          <w:spacing w:val="-2"/>
        </w:rPr>
        <w:t>REQUIREMENTS</w:t>
      </w:r>
    </w:p>
    <w:p w14:paraId="4F09B78E" w14:textId="77777777" w:rsidR="00BA6C45" w:rsidRDefault="00C12AD7">
      <w:pPr>
        <w:pStyle w:val="ListParagraph"/>
        <w:numPr>
          <w:ilvl w:val="1"/>
          <w:numId w:val="90"/>
        </w:numPr>
        <w:tabs>
          <w:tab w:val="left" w:pos="820"/>
          <w:tab w:val="left" w:pos="821"/>
          <w:tab w:val="left" w:leader="dot" w:pos="9141"/>
        </w:tabs>
        <w:spacing w:before="120"/>
        <w:ind w:hanging="721"/>
        <w:jc w:val="left"/>
        <w:rPr>
          <w:sz w:val="24"/>
        </w:rPr>
      </w:pPr>
      <w:r>
        <w:rPr>
          <w:sz w:val="24"/>
        </w:rPr>
        <w:t>FAMILY</w:t>
      </w:r>
      <w:r>
        <w:rPr>
          <w:spacing w:val="-8"/>
          <w:sz w:val="24"/>
        </w:rPr>
        <w:t xml:space="preserve"> </w:t>
      </w:r>
      <w:r>
        <w:rPr>
          <w:sz w:val="24"/>
        </w:rPr>
        <w:t>CONSENT</w:t>
      </w:r>
      <w:r>
        <w:rPr>
          <w:spacing w:val="-8"/>
          <w:sz w:val="24"/>
        </w:rPr>
        <w:t xml:space="preserve"> </w:t>
      </w:r>
      <w:r>
        <w:rPr>
          <w:sz w:val="24"/>
        </w:rPr>
        <w:t>TO</w:t>
      </w:r>
      <w:r>
        <w:rPr>
          <w:spacing w:val="-5"/>
          <w:sz w:val="24"/>
        </w:rPr>
        <w:t xml:space="preserve"> </w:t>
      </w:r>
      <w:r>
        <w:rPr>
          <w:sz w:val="24"/>
        </w:rPr>
        <w:t>RELEASE</w:t>
      </w:r>
      <w:r>
        <w:rPr>
          <w:spacing w:val="-9"/>
          <w:sz w:val="24"/>
        </w:rPr>
        <w:t xml:space="preserve"> </w:t>
      </w:r>
      <w:r>
        <w:rPr>
          <w:sz w:val="24"/>
        </w:rPr>
        <w:t>OF</w:t>
      </w:r>
      <w:r>
        <w:rPr>
          <w:spacing w:val="-4"/>
          <w:sz w:val="24"/>
        </w:rPr>
        <w:t xml:space="preserve"> </w:t>
      </w:r>
      <w:r>
        <w:rPr>
          <w:spacing w:val="-2"/>
          <w:sz w:val="24"/>
        </w:rPr>
        <w:t>INFORMATION</w:t>
      </w:r>
      <w:r>
        <w:rPr>
          <w:sz w:val="24"/>
        </w:rPr>
        <w:tab/>
      </w:r>
      <w:r>
        <w:rPr>
          <w:spacing w:val="-2"/>
          <w:sz w:val="24"/>
        </w:rPr>
        <w:t>7-</w:t>
      </w:r>
      <w:r>
        <w:rPr>
          <w:spacing w:val="-10"/>
          <w:sz w:val="24"/>
        </w:rPr>
        <w:t>1</w:t>
      </w:r>
    </w:p>
    <w:p w14:paraId="42D3A50B" w14:textId="77777777" w:rsidR="00BA6C45" w:rsidRDefault="00C12AD7">
      <w:pPr>
        <w:pStyle w:val="ListParagraph"/>
        <w:numPr>
          <w:ilvl w:val="1"/>
          <w:numId w:val="90"/>
        </w:numPr>
        <w:tabs>
          <w:tab w:val="left" w:pos="820"/>
          <w:tab w:val="left" w:pos="821"/>
          <w:tab w:val="left" w:leader="dot" w:pos="9141"/>
        </w:tabs>
        <w:ind w:hanging="721"/>
        <w:jc w:val="left"/>
        <w:rPr>
          <w:sz w:val="24"/>
        </w:rPr>
      </w:pPr>
      <w:r>
        <w:rPr>
          <w:sz w:val="24"/>
        </w:rPr>
        <w:t>OVERVIEW</w:t>
      </w:r>
      <w:r>
        <w:rPr>
          <w:spacing w:val="-10"/>
          <w:sz w:val="24"/>
        </w:rPr>
        <w:t xml:space="preserve"> </w:t>
      </w:r>
      <w:r>
        <w:rPr>
          <w:sz w:val="24"/>
        </w:rPr>
        <w:t>OF</w:t>
      </w:r>
      <w:r>
        <w:rPr>
          <w:spacing w:val="-11"/>
          <w:sz w:val="24"/>
        </w:rPr>
        <w:t xml:space="preserve"> </w:t>
      </w:r>
      <w:r>
        <w:rPr>
          <w:sz w:val="24"/>
        </w:rPr>
        <w:t>VERIFICATION</w:t>
      </w:r>
      <w:r>
        <w:rPr>
          <w:spacing w:val="-9"/>
          <w:sz w:val="24"/>
        </w:rPr>
        <w:t xml:space="preserve"> </w:t>
      </w:r>
      <w:r>
        <w:rPr>
          <w:spacing w:val="-2"/>
          <w:sz w:val="24"/>
        </w:rPr>
        <w:t>REQUIREMENTS</w:t>
      </w:r>
      <w:r>
        <w:rPr>
          <w:sz w:val="24"/>
        </w:rPr>
        <w:tab/>
      </w:r>
      <w:r>
        <w:rPr>
          <w:spacing w:val="-2"/>
          <w:sz w:val="24"/>
        </w:rPr>
        <w:t>7-</w:t>
      </w:r>
      <w:r>
        <w:rPr>
          <w:spacing w:val="-10"/>
          <w:sz w:val="24"/>
        </w:rPr>
        <w:t>2</w:t>
      </w:r>
    </w:p>
    <w:p w14:paraId="4C6F6466" w14:textId="77777777" w:rsidR="00BA6C45" w:rsidRDefault="00C12AD7">
      <w:pPr>
        <w:pStyle w:val="ListParagraph"/>
        <w:numPr>
          <w:ilvl w:val="1"/>
          <w:numId w:val="90"/>
        </w:numPr>
        <w:tabs>
          <w:tab w:val="left" w:pos="820"/>
          <w:tab w:val="left" w:pos="821"/>
          <w:tab w:val="left" w:leader="dot" w:pos="9141"/>
        </w:tabs>
        <w:spacing w:line="275" w:lineRule="exact"/>
        <w:ind w:hanging="721"/>
        <w:jc w:val="left"/>
        <w:rPr>
          <w:sz w:val="24"/>
        </w:rPr>
      </w:pPr>
      <w:r>
        <w:rPr>
          <w:sz w:val="24"/>
        </w:rPr>
        <w:t>UP-FRONT</w:t>
      </w:r>
      <w:r>
        <w:rPr>
          <w:spacing w:val="-7"/>
          <w:sz w:val="24"/>
        </w:rPr>
        <w:t xml:space="preserve"> </w:t>
      </w:r>
      <w:r>
        <w:rPr>
          <w:sz w:val="24"/>
        </w:rPr>
        <w:t>INCOME</w:t>
      </w:r>
      <w:r>
        <w:rPr>
          <w:spacing w:val="-10"/>
          <w:sz w:val="24"/>
        </w:rPr>
        <w:t xml:space="preserve"> </w:t>
      </w:r>
      <w:r>
        <w:rPr>
          <w:sz w:val="24"/>
        </w:rPr>
        <w:t>VERIFICATION</w:t>
      </w:r>
      <w:r>
        <w:rPr>
          <w:spacing w:val="-10"/>
          <w:sz w:val="24"/>
        </w:rPr>
        <w:t xml:space="preserve"> </w:t>
      </w:r>
      <w:r>
        <w:rPr>
          <w:spacing w:val="-4"/>
          <w:sz w:val="24"/>
        </w:rPr>
        <w:t>(UIV)</w:t>
      </w:r>
      <w:r>
        <w:rPr>
          <w:sz w:val="24"/>
        </w:rPr>
        <w:tab/>
      </w:r>
      <w:r>
        <w:rPr>
          <w:spacing w:val="-2"/>
          <w:sz w:val="24"/>
        </w:rPr>
        <w:t>7-</w:t>
      </w:r>
      <w:r>
        <w:rPr>
          <w:spacing w:val="-10"/>
          <w:sz w:val="24"/>
        </w:rPr>
        <w:t>4</w:t>
      </w:r>
    </w:p>
    <w:p w14:paraId="686B68E1" w14:textId="77777777" w:rsidR="00BA6C45" w:rsidRDefault="00C12AD7">
      <w:pPr>
        <w:pStyle w:val="ListParagraph"/>
        <w:numPr>
          <w:ilvl w:val="1"/>
          <w:numId w:val="90"/>
        </w:numPr>
        <w:tabs>
          <w:tab w:val="left" w:pos="820"/>
          <w:tab w:val="left" w:pos="821"/>
          <w:tab w:val="left" w:leader="dot" w:pos="9141"/>
        </w:tabs>
        <w:spacing w:line="275" w:lineRule="exact"/>
        <w:ind w:hanging="721"/>
        <w:jc w:val="left"/>
        <w:rPr>
          <w:sz w:val="24"/>
        </w:rPr>
      </w:pPr>
      <w:r>
        <w:rPr>
          <w:sz w:val="24"/>
        </w:rPr>
        <w:t>THIRD-PARTY</w:t>
      </w:r>
      <w:r>
        <w:rPr>
          <w:spacing w:val="-10"/>
          <w:sz w:val="24"/>
        </w:rPr>
        <w:t xml:space="preserve"> </w:t>
      </w:r>
      <w:r>
        <w:rPr>
          <w:sz w:val="24"/>
        </w:rPr>
        <w:t>WRITTEN</w:t>
      </w:r>
      <w:r>
        <w:rPr>
          <w:spacing w:val="-9"/>
          <w:sz w:val="24"/>
        </w:rPr>
        <w:t xml:space="preserve"> </w:t>
      </w:r>
      <w:r>
        <w:rPr>
          <w:sz w:val="24"/>
        </w:rPr>
        <w:t>AND</w:t>
      </w:r>
      <w:r>
        <w:rPr>
          <w:spacing w:val="-7"/>
          <w:sz w:val="24"/>
        </w:rPr>
        <w:t xml:space="preserve"> </w:t>
      </w:r>
      <w:r>
        <w:rPr>
          <w:sz w:val="24"/>
        </w:rPr>
        <w:t>ORAL</w:t>
      </w:r>
      <w:r>
        <w:rPr>
          <w:spacing w:val="-8"/>
          <w:sz w:val="24"/>
        </w:rPr>
        <w:t xml:space="preserve"> </w:t>
      </w:r>
      <w:r>
        <w:rPr>
          <w:spacing w:val="-2"/>
          <w:sz w:val="24"/>
        </w:rPr>
        <w:t>VERIFICATION</w:t>
      </w:r>
      <w:r>
        <w:rPr>
          <w:sz w:val="24"/>
        </w:rPr>
        <w:tab/>
      </w:r>
      <w:r>
        <w:rPr>
          <w:spacing w:val="-2"/>
          <w:sz w:val="24"/>
        </w:rPr>
        <w:t>7-</w:t>
      </w:r>
      <w:r>
        <w:rPr>
          <w:spacing w:val="-10"/>
          <w:sz w:val="24"/>
        </w:rPr>
        <w:t>6</w:t>
      </w:r>
    </w:p>
    <w:p w14:paraId="7BA3790B" w14:textId="77777777" w:rsidR="00BA6C45" w:rsidRDefault="00C12AD7">
      <w:pPr>
        <w:pStyle w:val="ListParagraph"/>
        <w:numPr>
          <w:ilvl w:val="1"/>
          <w:numId w:val="90"/>
        </w:numPr>
        <w:tabs>
          <w:tab w:val="left" w:pos="1079"/>
          <w:tab w:val="left" w:pos="1080"/>
          <w:tab w:val="left" w:leader="dot" w:pos="9400"/>
        </w:tabs>
        <w:ind w:left="1080" w:hanging="721"/>
        <w:jc w:val="left"/>
        <w:rPr>
          <w:sz w:val="24"/>
        </w:rPr>
      </w:pPr>
      <w:r>
        <w:rPr>
          <w:spacing w:val="-2"/>
          <w:sz w:val="24"/>
        </w:rPr>
        <w:t>SELF-CERTIFICATION</w:t>
      </w:r>
      <w:r>
        <w:rPr>
          <w:sz w:val="24"/>
        </w:rPr>
        <w:tab/>
      </w:r>
      <w:r>
        <w:rPr>
          <w:spacing w:val="-2"/>
          <w:sz w:val="24"/>
        </w:rPr>
        <w:t>7-</w:t>
      </w:r>
      <w:r>
        <w:rPr>
          <w:spacing w:val="-10"/>
          <w:sz w:val="24"/>
        </w:rPr>
        <w:t>9</w:t>
      </w:r>
    </w:p>
    <w:p w14:paraId="49679E1F" w14:textId="77777777" w:rsidR="00BA6C45" w:rsidRDefault="00C12AD7">
      <w:pPr>
        <w:pStyle w:val="Heading2"/>
        <w:spacing w:before="240"/>
        <w:ind w:left="912" w:right="1067"/>
        <w:jc w:val="center"/>
      </w:pPr>
      <w:r>
        <w:t>PART</w:t>
      </w:r>
      <w:r>
        <w:rPr>
          <w:spacing w:val="-5"/>
        </w:rPr>
        <w:t xml:space="preserve"> </w:t>
      </w:r>
      <w:r>
        <w:t>II:</w:t>
      </w:r>
      <w:r>
        <w:rPr>
          <w:spacing w:val="-7"/>
        </w:rPr>
        <w:t xml:space="preserve"> </w:t>
      </w:r>
      <w:r>
        <w:t>VERIFYING</w:t>
      </w:r>
      <w:r>
        <w:rPr>
          <w:spacing w:val="-1"/>
        </w:rPr>
        <w:t xml:space="preserve"> </w:t>
      </w:r>
      <w:r>
        <w:t>FAMILY</w:t>
      </w:r>
      <w:r>
        <w:rPr>
          <w:spacing w:val="-5"/>
        </w:rPr>
        <w:t xml:space="preserve"> </w:t>
      </w:r>
      <w:r>
        <w:rPr>
          <w:spacing w:val="-2"/>
        </w:rPr>
        <w:t>INFORMATION</w:t>
      </w:r>
    </w:p>
    <w:p w14:paraId="2729E04F" w14:textId="77777777" w:rsidR="00BA6C45" w:rsidRDefault="00C12AD7">
      <w:pPr>
        <w:pStyle w:val="ListParagraph"/>
        <w:numPr>
          <w:ilvl w:val="1"/>
          <w:numId w:val="89"/>
        </w:numPr>
        <w:tabs>
          <w:tab w:val="left" w:pos="1079"/>
          <w:tab w:val="left" w:pos="1080"/>
          <w:tab w:val="left" w:leader="dot" w:pos="9280"/>
        </w:tabs>
        <w:spacing w:before="120"/>
        <w:ind w:hanging="721"/>
        <w:rPr>
          <w:sz w:val="24"/>
        </w:rPr>
      </w:pPr>
      <w:r>
        <w:rPr>
          <w:sz w:val="24"/>
        </w:rPr>
        <w:t>VERIFICATION</w:t>
      </w:r>
      <w:r>
        <w:rPr>
          <w:spacing w:val="-7"/>
          <w:sz w:val="24"/>
        </w:rPr>
        <w:t xml:space="preserve"> </w:t>
      </w:r>
      <w:r>
        <w:rPr>
          <w:sz w:val="24"/>
        </w:rPr>
        <w:t>OF</w:t>
      </w:r>
      <w:r>
        <w:rPr>
          <w:spacing w:val="-10"/>
          <w:sz w:val="24"/>
        </w:rPr>
        <w:t xml:space="preserve"> </w:t>
      </w:r>
      <w:r>
        <w:rPr>
          <w:sz w:val="24"/>
        </w:rPr>
        <w:t>LEGAL</w:t>
      </w:r>
      <w:r>
        <w:rPr>
          <w:spacing w:val="-4"/>
          <w:sz w:val="24"/>
        </w:rPr>
        <w:t xml:space="preserve"> </w:t>
      </w:r>
      <w:r>
        <w:rPr>
          <w:spacing w:val="-2"/>
          <w:sz w:val="24"/>
        </w:rPr>
        <w:t>IDENTITY</w:t>
      </w:r>
      <w:r>
        <w:rPr>
          <w:sz w:val="24"/>
        </w:rPr>
        <w:tab/>
      </w:r>
      <w:r>
        <w:rPr>
          <w:spacing w:val="-2"/>
          <w:sz w:val="24"/>
        </w:rPr>
        <w:t>7-</w:t>
      </w:r>
      <w:r>
        <w:rPr>
          <w:spacing w:val="-5"/>
          <w:sz w:val="24"/>
        </w:rPr>
        <w:t>11</w:t>
      </w:r>
    </w:p>
    <w:p w14:paraId="0C8EF066" w14:textId="77777777" w:rsidR="00BA6C45" w:rsidRDefault="00C12AD7">
      <w:pPr>
        <w:pStyle w:val="ListParagraph"/>
        <w:numPr>
          <w:ilvl w:val="1"/>
          <w:numId w:val="89"/>
        </w:numPr>
        <w:tabs>
          <w:tab w:val="left" w:pos="1079"/>
          <w:tab w:val="left" w:pos="1080"/>
          <w:tab w:val="left" w:leader="dot" w:pos="9280"/>
        </w:tabs>
        <w:rPr>
          <w:sz w:val="24"/>
        </w:rPr>
      </w:pPr>
      <w:r>
        <w:rPr>
          <w:sz w:val="24"/>
        </w:rPr>
        <w:t>SOCIAL</w:t>
      </w:r>
      <w:r>
        <w:rPr>
          <w:spacing w:val="-10"/>
          <w:sz w:val="24"/>
        </w:rPr>
        <w:t xml:space="preserve"> </w:t>
      </w:r>
      <w:r>
        <w:rPr>
          <w:sz w:val="24"/>
        </w:rPr>
        <w:t>SECURITY</w:t>
      </w:r>
      <w:r>
        <w:rPr>
          <w:spacing w:val="-8"/>
          <w:sz w:val="24"/>
        </w:rPr>
        <w:t xml:space="preserve"> </w:t>
      </w:r>
      <w:r>
        <w:rPr>
          <w:spacing w:val="-2"/>
          <w:sz w:val="24"/>
        </w:rPr>
        <w:t>NUMBERS</w:t>
      </w:r>
      <w:r>
        <w:rPr>
          <w:sz w:val="24"/>
        </w:rPr>
        <w:tab/>
      </w:r>
      <w:r>
        <w:rPr>
          <w:spacing w:val="-2"/>
          <w:sz w:val="24"/>
        </w:rPr>
        <w:t>7-</w:t>
      </w:r>
      <w:r>
        <w:rPr>
          <w:spacing w:val="-5"/>
          <w:sz w:val="24"/>
        </w:rPr>
        <w:t>12</w:t>
      </w:r>
    </w:p>
    <w:p w14:paraId="62A92749" w14:textId="77777777" w:rsidR="00BA6C45" w:rsidRDefault="00C12AD7">
      <w:pPr>
        <w:pStyle w:val="ListParagraph"/>
        <w:numPr>
          <w:ilvl w:val="1"/>
          <w:numId w:val="89"/>
        </w:numPr>
        <w:tabs>
          <w:tab w:val="left" w:pos="1079"/>
          <w:tab w:val="left" w:pos="1080"/>
          <w:tab w:val="left" w:leader="dot" w:pos="9280"/>
        </w:tabs>
        <w:rPr>
          <w:sz w:val="24"/>
        </w:rPr>
      </w:pPr>
      <w:r>
        <w:rPr>
          <w:sz w:val="24"/>
        </w:rPr>
        <w:t>DOCUMENTATION</w:t>
      </w:r>
      <w:r>
        <w:rPr>
          <w:spacing w:val="-12"/>
          <w:sz w:val="24"/>
        </w:rPr>
        <w:t xml:space="preserve"> </w:t>
      </w:r>
      <w:r>
        <w:rPr>
          <w:sz w:val="24"/>
        </w:rPr>
        <w:t>OF</w:t>
      </w:r>
      <w:r>
        <w:rPr>
          <w:spacing w:val="-9"/>
          <w:sz w:val="24"/>
        </w:rPr>
        <w:t xml:space="preserve"> </w:t>
      </w:r>
      <w:r>
        <w:rPr>
          <w:spacing w:val="-5"/>
          <w:sz w:val="24"/>
        </w:rPr>
        <w:t>AGE</w:t>
      </w:r>
      <w:r>
        <w:rPr>
          <w:sz w:val="24"/>
        </w:rPr>
        <w:tab/>
      </w:r>
      <w:r>
        <w:rPr>
          <w:spacing w:val="-2"/>
          <w:sz w:val="24"/>
        </w:rPr>
        <w:t>7-</w:t>
      </w:r>
      <w:r>
        <w:rPr>
          <w:spacing w:val="-5"/>
          <w:sz w:val="24"/>
        </w:rPr>
        <w:t>13</w:t>
      </w:r>
    </w:p>
    <w:p w14:paraId="0E54F822" w14:textId="77777777" w:rsidR="00BA6C45" w:rsidRDefault="00C12AD7">
      <w:pPr>
        <w:pStyle w:val="ListParagraph"/>
        <w:numPr>
          <w:ilvl w:val="1"/>
          <w:numId w:val="89"/>
        </w:numPr>
        <w:tabs>
          <w:tab w:val="left" w:pos="1079"/>
          <w:tab w:val="left" w:pos="1080"/>
          <w:tab w:val="left" w:leader="dot" w:pos="9280"/>
        </w:tabs>
        <w:rPr>
          <w:sz w:val="24"/>
        </w:rPr>
      </w:pPr>
      <w:r>
        <w:rPr>
          <w:sz w:val="24"/>
        </w:rPr>
        <w:t>FAMILY</w:t>
      </w:r>
      <w:r>
        <w:rPr>
          <w:spacing w:val="-12"/>
          <w:sz w:val="24"/>
        </w:rPr>
        <w:t xml:space="preserve"> </w:t>
      </w:r>
      <w:r>
        <w:rPr>
          <w:spacing w:val="-2"/>
          <w:sz w:val="24"/>
        </w:rPr>
        <w:t>RELATIONSHIPS</w:t>
      </w:r>
      <w:r>
        <w:rPr>
          <w:sz w:val="24"/>
        </w:rPr>
        <w:tab/>
      </w:r>
      <w:r>
        <w:rPr>
          <w:spacing w:val="-2"/>
          <w:sz w:val="24"/>
        </w:rPr>
        <w:t>7-</w:t>
      </w:r>
      <w:r>
        <w:rPr>
          <w:spacing w:val="-5"/>
          <w:sz w:val="24"/>
        </w:rPr>
        <w:t>14</w:t>
      </w:r>
    </w:p>
    <w:p w14:paraId="6CBFF74E" w14:textId="77777777" w:rsidR="00BA6C45" w:rsidRDefault="00C12AD7">
      <w:pPr>
        <w:pStyle w:val="ListParagraph"/>
        <w:numPr>
          <w:ilvl w:val="1"/>
          <w:numId w:val="89"/>
        </w:numPr>
        <w:tabs>
          <w:tab w:val="left" w:pos="1079"/>
          <w:tab w:val="left" w:pos="1080"/>
          <w:tab w:val="left" w:leader="dot" w:pos="9280"/>
        </w:tabs>
        <w:rPr>
          <w:sz w:val="24"/>
        </w:rPr>
      </w:pPr>
      <w:r>
        <w:rPr>
          <w:sz w:val="24"/>
        </w:rPr>
        <w:t>VERIFICATION</w:t>
      </w:r>
      <w:r>
        <w:rPr>
          <w:spacing w:val="-9"/>
          <w:sz w:val="24"/>
        </w:rPr>
        <w:t xml:space="preserve"> </w:t>
      </w:r>
      <w:r>
        <w:rPr>
          <w:sz w:val="24"/>
        </w:rPr>
        <w:t>OF</w:t>
      </w:r>
      <w:r>
        <w:rPr>
          <w:spacing w:val="-11"/>
          <w:sz w:val="24"/>
        </w:rPr>
        <w:t xml:space="preserve"> </w:t>
      </w:r>
      <w:r>
        <w:rPr>
          <w:sz w:val="24"/>
        </w:rPr>
        <w:t>STUDENT</w:t>
      </w:r>
      <w:r>
        <w:rPr>
          <w:spacing w:val="-6"/>
          <w:sz w:val="24"/>
        </w:rPr>
        <w:t xml:space="preserve"> </w:t>
      </w:r>
      <w:r>
        <w:rPr>
          <w:spacing w:val="-2"/>
          <w:sz w:val="24"/>
        </w:rPr>
        <w:t>STATUS</w:t>
      </w:r>
      <w:r>
        <w:rPr>
          <w:sz w:val="24"/>
        </w:rPr>
        <w:tab/>
      </w:r>
      <w:r>
        <w:rPr>
          <w:spacing w:val="-2"/>
          <w:sz w:val="24"/>
        </w:rPr>
        <w:t>7-</w:t>
      </w:r>
      <w:r>
        <w:rPr>
          <w:spacing w:val="-5"/>
          <w:sz w:val="24"/>
        </w:rPr>
        <w:t>15</w:t>
      </w:r>
    </w:p>
    <w:p w14:paraId="1B7F6C11" w14:textId="77777777" w:rsidR="00BA6C45" w:rsidRDefault="00C12AD7">
      <w:pPr>
        <w:pStyle w:val="ListParagraph"/>
        <w:numPr>
          <w:ilvl w:val="1"/>
          <w:numId w:val="89"/>
        </w:numPr>
        <w:tabs>
          <w:tab w:val="left" w:pos="1079"/>
          <w:tab w:val="left" w:pos="1080"/>
          <w:tab w:val="left" w:leader="dot" w:pos="9280"/>
        </w:tabs>
        <w:rPr>
          <w:sz w:val="24"/>
        </w:rPr>
      </w:pPr>
      <w:r>
        <w:rPr>
          <w:sz w:val="24"/>
        </w:rPr>
        <w:t>DOCUMENTATION</w:t>
      </w:r>
      <w:r>
        <w:rPr>
          <w:spacing w:val="-10"/>
          <w:sz w:val="24"/>
        </w:rPr>
        <w:t xml:space="preserve"> </w:t>
      </w:r>
      <w:r>
        <w:rPr>
          <w:sz w:val="24"/>
        </w:rPr>
        <w:t>OF</w:t>
      </w:r>
      <w:r>
        <w:rPr>
          <w:spacing w:val="-9"/>
          <w:sz w:val="24"/>
        </w:rPr>
        <w:t xml:space="preserve"> </w:t>
      </w:r>
      <w:r>
        <w:rPr>
          <w:spacing w:val="-2"/>
          <w:sz w:val="24"/>
        </w:rPr>
        <w:t>DISABILITY</w:t>
      </w:r>
      <w:r>
        <w:rPr>
          <w:sz w:val="24"/>
        </w:rPr>
        <w:tab/>
      </w:r>
      <w:r>
        <w:rPr>
          <w:spacing w:val="-2"/>
          <w:sz w:val="24"/>
        </w:rPr>
        <w:t>7-</w:t>
      </w:r>
      <w:r>
        <w:rPr>
          <w:spacing w:val="-5"/>
          <w:sz w:val="24"/>
        </w:rPr>
        <w:t>16</w:t>
      </w:r>
    </w:p>
    <w:p w14:paraId="02617E0E" w14:textId="77777777" w:rsidR="00BA6C45" w:rsidRDefault="00C12AD7">
      <w:pPr>
        <w:pStyle w:val="ListParagraph"/>
        <w:numPr>
          <w:ilvl w:val="1"/>
          <w:numId w:val="89"/>
        </w:numPr>
        <w:tabs>
          <w:tab w:val="left" w:pos="1079"/>
          <w:tab w:val="left" w:pos="1080"/>
          <w:tab w:val="left" w:leader="dot" w:pos="9280"/>
        </w:tabs>
        <w:rPr>
          <w:sz w:val="24"/>
        </w:rPr>
      </w:pPr>
      <w:r>
        <w:rPr>
          <w:sz w:val="24"/>
        </w:rPr>
        <w:t>CITIZENSHIP</w:t>
      </w:r>
      <w:r>
        <w:rPr>
          <w:spacing w:val="-12"/>
          <w:sz w:val="24"/>
        </w:rPr>
        <w:t xml:space="preserve"> </w:t>
      </w:r>
      <w:r>
        <w:rPr>
          <w:sz w:val="24"/>
        </w:rPr>
        <w:t>OR</w:t>
      </w:r>
      <w:r>
        <w:rPr>
          <w:spacing w:val="-10"/>
          <w:sz w:val="24"/>
        </w:rPr>
        <w:t xml:space="preserve"> </w:t>
      </w:r>
      <w:r>
        <w:rPr>
          <w:sz w:val="24"/>
        </w:rPr>
        <w:t>ELIGIBLE</w:t>
      </w:r>
      <w:r>
        <w:rPr>
          <w:spacing w:val="-7"/>
          <w:sz w:val="24"/>
        </w:rPr>
        <w:t xml:space="preserve"> </w:t>
      </w:r>
      <w:r>
        <w:rPr>
          <w:sz w:val="24"/>
        </w:rPr>
        <w:t>IMMIGRATION</w:t>
      </w:r>
      <w:r>
        <w:rPr>
          <w:spacing w:val="-11"/>
          <w:sz w:val="24"/>
        </w:rPr>
        <w:t xml:space="preserve"> </w:t>
      </w:r>
      <w:r>
        <w:rPr>
          <w:spacing w:val="-2"/>
          <w:sz w:val="24"/>
        </w:rPr>
        <w:t>STATUS</w:t>
      </w:r>
      <w:r>
        <w:rPr>
          <w:sz w:val="24"/>
        </w:rPr>
        <w:tab/>
      </w:r>
      <w:r>
        <w:rPr>
          <w:spacing w:val="-2"/>
          <w:sz w:val="24"/>
        </w:rPr>
        <w:t>7-</w:t>
      </w:r>
      <w:r>
        <w:rPr>
          <w:spacing w:val="-5"/>
          <w:sz w:val="24"/>
        </w:rPr>
        <w:t>17</w:t>
      </w:r>
    </w:p>
    <w:p w14:paraId="712D8333" w14:textId="77777777" w:rsidR="00BA6C45" w:rsidRDefault="00C12AD7">
      <w:pPr>
        <w:pStyle w:val="ListParagraph"/>
        <w:numPr>
          <w:ilvl w:val="1"/>
          <w:numId w:val="89"/>
        </w:numPr>
        <w:tabs>
          <w:tab w:val="left" w:pos="1079"/>
          <w:tab w:val="left" w:pos="1080"/>
          <w:tab w:val="left" w:leader="dot" w:pos="9280"/>
        </w:tabs>
        <w:rPr>
          <w:sz w:val="24"/>
        </w:rPr>
      </w:pPr>
      <w:r>
        <w:rPr>
          <w:sz w:val="24"/>
        </w:rPr>
        <w:t>VERIFICATION</w:t>
      </w:r>
      <w:r>
        <w:rPr>
          <w:spacing w:val="-13"/>
          <w:sz w:val="24"/>
        </w:rPr>
        <w:t xml:space="preserve"> </w:t>
      </w:r>
      <w:r>
        <w:rPr>
          <w:sz w:val="24"/>
        </w:rPr>
        <w:t>OF</w:t>
      </w:r>
      <w:r>
        <w:rPr>
          <w:spacing w:val="-11"/>
          <w:sz w:val="24"/>
        </w:rPr>
        <w:t xml:space="preserve"> </w:t>
      </w:r>
      <w:r>
        <w:rPr>
          <w:sz w:val="24"/>
        </w:rPr>
        <w:t>PREFERENCE</w:t>
      </w:r>
      <w:r>
        <w:rPr>
          <w:spacing w:val="-10"/>
          <w:sz w:val="24"/>
        </w:rPr>
        <w:t xml:space="preserve"> </w:t>
      </w:r>
      <w:r>
        <w:rPr>
          <w:spacing w:val="-2"/>
          <w:sz w:val="24"/>
        </w:rPr>
        <w:t>STATUS</w:t>
      </w:r>
      <w:r>
        <w:rPr>
          <w:sz w:val="24"/>
        </w:rPr>
        <w:tab/>
      </w:r>
      <w:r>
        <w:rPr>
          <w:spacing w:val="-2"/>
          <w:sz w:val="24"/>
        </w:rPr>
        <w:t>7-</w:t>
      </w:r>
      <w:r>
        <w:rPr>
          <w:spacing w:val="-5"/>
          <w:sz w:val="24"/>
        </w:rPr>
        <w:t>18</w:t>
      </w:r>
    </w:p>
    <w:p w14:paraId="7A0F2A7F" w14:textId="77777777" w:rsidR="00BA6C45" w:rsidRDefault="00C12AD7">
      <w:pPr>
        <w:pStyle w:val="Heading2"/>
        <w:spacing w:before="240"/>
        <w:ind w:left="912" w:right="1065"/>
        <w:jc w:val="center"/>
      </w:pPr>
      <w:r>
        <w:t>PART</w:t>
      </w:r>
      <w:r>
        <w:rPr>
          <w:spacing w:val="-7"/>
        </w:rPr>
        <w:t xml:space="preserve"> </w:t>
      </w:r>
      <w:r>
        <w:t>III:</w:t>
      </w:r>
      <w:r>
        <w:rPr>
          <w:spacing w:val="-6"/>
        </w:rPr>
        <w:t xml:space="preserve"> </w:t>
      </w:r>
      <w:r>
        <w:t>VERIFYING</w:t>
      </w:r>
      <w:r>
        <w:rPr>
          <w:spacing w:val="-2"/>
        </w:rPr>
        <w:t xml:space="preserve"> </w:t>
      </w:r>
      <w:r>
        <w:t>INCOME</w:t>
      </w:r>
      <w:r>
        <w:rPr>
          <w:spacing w:val="-4"/>
        </w:rPr>
        <w:t xml:space="preserve"> </w:t>
      </w:r>
      <w:r>
        <w:t>AND</w:t>
      </w:r>
      <w:r>
        <w:rPr>
          <w:spacing w:val="-5"/>
        </w:rPr>
        <w:t xml:space="preserve"> </w:t>
      </w:r>
      <w:r>
        <w:rPr>
          <w:spacing w:val="-2"/>
        </w:rPr>
        <w:t>ASSETS</w:t>
      </w:r>
    </w:p>
    <w:p w14:paraId="32DE3B5B" w14:textId="77777777" w:rsidR="00BA6C45" w:rsidRDefault="00C12AD7">
      <w:pPr>
        <w:pStyle w:val="ListParagraph"/>
        <w:numPr>
          <w:ilvl w:val="1"/>
          <w:numId w:val="88"/>
        </w:numPr>
        <w:tabs>
          <w:tab w:val="left" w:pos="1080"/>
          <w:tab w:val="left" w:leader="dot" w:pos="9280"/>
        </w:tabs>
        <w:spacing w:before="120"/>
        <w:rPr>
          <w:sz w:val="24"/>
        </w:rPr>
      </w:pPr>
      <w:r>
        <w:rPr>
          <w:sz w:val="24"/>
        </w:rPr>
        <w:t>EARNED</w:t>
      </w:r>
      <w:r>
        <w:rPr>
          <w:spacing w:val="-5"/>
          <w:sz w:val="24"/>
        </w:rPr>
        <w:t xml:space="preserve"> </w:t>
      </w:r>
      <w:r>
        <w:rPr>
          <w:spacing w:val="-2"/>
          <w:sz w:val="24"/>
        </w:rPr>
        <w:t>INCOME</w:t>
      </w:r>
      <w:r>
        <w:rPr>
          <w:sz w:val="24"/>
        </w:rPr>
        <w:tab/>
      </w:r>
      <w:r>
        <w:rPr>
          <w:spacing w:val="-2"/>
          <w:sz w:val="24"/>
        </w:rPr>
        <w:t>7-</w:t>
      </w:r>
      <w:r>
        <w:rPr>
          <w:spacing w:val="-5"/>
          <w:sz w:val="24"/>
        </w:rPr>
        <w:t>19</w:t>
      </w:r>
    </w:p>
    <w:p w14:paraId="1297D738" w14:textId="77777777" w:rsidR="00BA6C45" w:rsidRDefault="00C12AD7">
      <w:pPr>
        <w:pStyle w:val="ListParagraph"/>
        <w:numPr>
          <w:ilvl w:val="1"/>
          <w:numId w:val="88"/>
        </w:numPr>
        <w:tabs>
          <w:tab w:val="left" w:pos="1079"/>
          <w:tab w:val="left" w:pos="1080"/>
          <w:tab w:val="left" w:leader="dot" w:pos="9280"/>
        </w:tabs>
        <w:rPr>
          <w:sz w:val="24"/>
        </w:rPr>
      </w:pPr>
      <w:r>
        <w:rPr>
          <w:sz w:val="24"/>
        </w:rPr>
        <w:t>BUSINESS</w:t>
      </w:r>
      <w:r>
        <w:rPr>
          <w:spacing w:val="-9"/>
          <w:sz w:val="24"/>
        </w:rPr>
        <w:t xml:space="preserve"> </w:t>
      </w:r>
      <w:r>
        <w:rPr>
          <w:sz w:val="24"/>
        </w:rPr>
        <w:t>AND</w:t>
      </w:r>
      <w:r>
        <w:rPr>
          <w:spacing w:val="-7"/>
          <w:sz w:val="24"/>
        </w:rPr>
        <w:t xml:space="preserve"> </w:t>
      </w:r>
      <w:r>
        <w:rPr>
          <w:sz w:val="24"/>
        </w:rPr>
        <w:t>SELF</w:t>
      </w:r>
      <w:r>
        <w:rPr>
          <w:spacing w:val="-6"/>
          <w:sz w:val="24"/>
        </w:rPr>
        <w:t xml:space="preserve"> </w:t>
      </w:r>
      <w:r>
        <w:rPr>
          <w:sz w:val="24"/>
        </w:rPr>
        <w:t>EMPLOYMENT</w:t>
      </w:r>
      <w:r>
        <w:rPr>
          <w:spacing w:val="-5"/>
          <w:sz w:val="24"/>
        </w:rPr>
        <w:t xml:space="preserve"> </w:t>
      </w:r>
      <w:r>
        <w:rPr>
          <w:spacing w:val="-2"/>
          <w:sz w:val="24"/>
        </w:rPr>
        <w:t>INCOME</w:t>
      </w:r>
      <w:r>
        <w:rPr>
          <w:sz w:val="24"/>
        </w:rPr>
        <w:tab/>
      </w:r>
      <w:r>
        <w:rPr>
          <w:spacing w:val="-2"/>
          <w:sz w:val="24"/>
        </w:rPr>
        <w:t>7-</w:t>
      </w:r>
      <w:r>
        <w:rPr>
          <w:spacing w:val="-5"/>
          <w:sz w:val="24"/>
        </w:rPr>
        <w:t>19</w:t>
      </w:r>
    </w:p>
    <w:p w14:paraId="66284BEB" w14:textId="77777777" w:rsidR="00BA6C45" w:rsidRDefault="00C12AD7">
      <w:pPr>
        <w:pStyle w:val="ListParagraph"/>
        <w:numPr>
          <w:ilvl w:val="1"/>
          <w:numId w:val="88"/>
        </w:numPr>
        <w:tabs>
          <w:tab w:val="left" w:pos="1079"/>
          <w:tab w:val="left" w:pos="1080"/>
          <w:tab w:val="left" w:leader="dot" w:pos="9280"/>
        </w:tabs>
        <w:rPr>
          <w:sz w:val="24"/>
        </w:rPr>
      </w:pPr>
      <w:r>
        <w:rPr>
          <w:sz w:val="24"/>
        </w:rPr>
        <w:t>PERIODIC</w:t>
      </w:r>
      <w:r>
        <w:rPr>
          <w:spacing w:val="-8"/>
          <w:sz w:val="24"/>
        </w:rPr>
        <w:t xml:space="preserve"> </w:t>
      </w:r>
      <w:r>
        <w:rPr>
          <w:sz w:val="24"/>
        </w:rPr>
        <w:t>PAYMENTS</w:t>
      </w:r>
      <w:r>
        <w:rPr>
          <w:spacing w:val="-5"/>
          <w:sz w:val="24"/>
        </w:rPr>
        <w:t xml:space="preserve"> </w:t>
      </w:r>
      <w:r>
        <w:rPr>
          <w:sz w:val="24"/>
        </w:rPr>
        <w:t>AND</w:t>
      </w:r>
      <w:r>
        <w:rPr>
          <w:spacing w:val="-7"/>
          <w:sz w:val="24"/>
        </w:rPr>
        <w:t xml:space="preserve"> </w:t>
      </w:r>
      <w:r>
        <w:rPr>
          <w:sz w:val="24"/>
        </w:rPr>
        <w:t>PAYMENTS</w:t>
      </w:r>
      <w:r>
        <w:rPr>
          <w:spacing w:val="-3"/>
          <w:sz w:val="24"/>
        </w:rPr>
        <w:t xml:space="preserve"> </w:t>
      </w:r>
      <w:r>
        <w:rPr>
          <w:sz w:val="24"/>
        </w:rPr>
        <w:t>IN</w:t>
      </w:r>
      <w:r>
        <w:rPr>
          <w:spacing w:val="-4"/>
          <w:sz w:val="24"/>
        </w:rPr>
        <w:t xml:space="preserve"> </w:t>
      </w:r>
      <w:r>
        <w:rPr>
          <w:sz w:val="24"/>
        </w:rPr>
        <w:t>LIEU</w:t>
      </w:r>
      <w:r>
        <w:rPr>
          <w:spacing w:val="-9"/>
          <w:sz w:val="24"/>
        </w:rPr>
        <w:t xml:space="preserve"> </w:t>
      </w:r>
      <w:r>
        <w:rPr>
          <w:sz w:val="24"/>
        </w:rPr>
        <w:t>OF</w:t>
      </w:r>
      <w:r>
        <w:rPr>
          <w:spacing w:val="-10"/>
          <w:sz w:val="24"/>
        </w:rPr>
        <w:t xml:space="preserve"> </w:t>
      </w:r>
      <w:r>
        <w:rPr>
          <w:spacing w:val="-2"/>
          <w:sz w:val="24"/>
        </w:rPr>
        <w:t>EARNINGS</w:t>
      </w:r>
      <w:r>
        <w:rPr>
          <w:sz w:val="24"/>
        </w:rPr>
        <w:tab/>
      </w:r>
      <w:r>
        <w:rPr>
          <w:spacing w:val="-2"/>
          <w:sz w:val="24"/>
        </w:rPr>
        <w:t>7-</w:t>
      </w:r>
      <w:r>
        <w:rPr>
          <w:spacing w:val="-5"/>
          <w:sz w:val="24"/>
        </w:rPr>
        <w:t>20</w:t>
      </w:r>
    </w:p>
    <w:p w14:paraId="32F568A3" w14:textId="77777777" w:rsidR="00BA6C45" w:rsidRDefault="00C12AD7">
      <w:pPr>
        <w:pStyle w:val="ListParagraph"/>
        <w:numPr>
          <w:ilvl w:val="1"/>
          <w:numId w:val="88"/>
        </w:numPr>
        <w:tabs>
          <w:tab w:val="left" w:pos="1080"/>
          <w:tab w:val="left" w:leader="dot" w:pos="9280"/>
        </w:tabs>
        <w:rPr>
          <w:sz w:val="24"/>
        </w:rPr>
      </w:pPr>
      <w:r>
        <w:rPr>
          <w:sz w:val="24"/>
        </w:rPr>
        <w:t>ALIMONY</w:t>
      </w:r>
      <w:r>
        <w:rPr>
          <w:spacing w:val="-6"/>
          <w:sz w:val="24"/>
        </w:rPr>
        <w:t xml:space="preserve"> </w:t>
      </w:r>
      <w:r>
        <w:rPr>
          <w:sz w:val="24"/>
        </w:rPr>
        <w:t>OR</w:t>
      </w:r>
      <w:r>
        <w:rPr>
          <w:spacing w:val="-4"/>
          <w:sz w:val="24"/>
        </w:rPr>
        <w:t xml:space="preserve"> </w:t>
      </w:r>
      <w:r>
        <w:rPr>
          <w:sz w:val="24"/>
        </w:rPr>
        <w:t>CHILD</w:t>
      </w:r>
      <w:r>
        <w:rPr>
          <w:spacing w:val="-3"/>
          <w:sz w:val="24"/>
        </w:rPr>
        <w:t xml:space="preserve"> </w:t>
      </w:r>
      <w:r>
        <w:rPr>
          <w:spacing w:val="-2"/>
          <w:sz w:val="24"/>
        </w:rPr>
        <w:t>SUPPORT</w:t>
      </w:r>
      <w:r>
        <w:rPr>
          <w:sz w:val="24"/>
        </w:rPr>
        <w:tab/>
      </w:r>
      <w:r>
        <w:rPr>
          <w:spacing w:val="-2"/>
          <w:sz w:val="24"/>
        </w:rPr>
        <w:t>7-</w:t>
      </w:r>
      <w:r>
        <w:rPr>
          <w:spacing w:val="-5"/>
          <w:sz w:val="24"/>
        </w:rPr>
        <w:t>21</w:t>
      </w:r>
    </w:p>
    <w:p w14:paraId="0BBC0F22" w14:textId="77777777" w:rsidR="00BA6C45" w:rsidRDefault="00C12AD7">
      <w:pPr>
        <w:pStyle w:val="ListParagraph"/>
        <w:numPr>
          <w:ilvl w:val="1"/>
          <w:numId w:val="88"/>
        </w:numPr>
        <w:tabs>
          <w:tab w:val="left" w:pos="1079"/>
          <w:tab w:val="left" w:pos="1080"/>
          <w:tab w:val="left" w:leader="dot" w:pos="9280"/>
        </w:tabs>
        <w:rPr>
          <w:sz w:val="24"/>
        </w:rPr>
      </w:pPr>
      <w:r>
        <w:rPr>
          <w:sz w:val="24"/>
        </w:rPr>
        <w:t>ASSETS</w:t>
      </w:r>
      <w:r>
        <w:rPr>
          <w:spacing w:val="-5"/>
          <w:sz w:val="24"/>
        </w:rPr>
        <w:t xml:space="preserve"> </w:t>
      </w:r>
      <w:r>
        <w:rPr>
          <w:sz w:val="24"/>
        </w:rPr>
        <w:t>AND</w:t>
      </w:r>
      <w:r>
        <w:rPr>
          <w:spacing w:val="-9"/>
          <w:sz w:val="24"/>
        </w:rPr>
        <w:t xml:space="preserve"> </w:t>
      </w:r>
      <w:r>
        <w:rPr>
          <w:sz w:val="24"/>
        </w:rPr>
        <w:t>INCOME</w:t>
      </w:r>
      <w:r>
        <w:rPr>
          <w:spacing w:val="-4"/>
          <w:sz w:val="24"/>
        </w:rPr>
        <w:t xml:space="preserve"> </w:t>
      </w:r>
      <w:r>
        <w:rPr>
          <w:sz w:val="24"/>
        </w:rPr>
        <w:t>FROM</w:t>
      </w:r>
      <w:r>
        <w:rPr>
          <w:spacing w:val="-5"/>
          <w:sz w:val="24"/>
        </w:rPr>
        <w:t xml:space="preserve"> </w:t>
      </w:r>
      <w:r>
        <w:rPr>
          <w:spacing w:val="-2"/>
          <w:sz w:val="24"/>
        </w:rPr>
        <w:t>ASSETS</w:t>
      </w:r>
      <w:r>
        <w:rPr>
          <w:sz w:val="24"/>
        </w:rPr>
        <w:tab/>
      </w:r>
      <w:r>
        <w:rPr>
          <w:spacing w:val="-2"/>
          <w:sz w:val="24"/>
        </w:rPr>
        <w:t>7-</w:t>
      </w:r>
      <w:r>
        <w:rPr>
          <w:spacing w:val="-5"/>
          <w:sz w:val="24"/>
        </w:rPr>
        <w:t>22</w:t>
      </w:r>
    </w:p>
    <w:p w14:paraId="489D3DA1" w14:textId="77777777" w:rsidR="00BA6C45" w:rsidRDefault="00C12AD7">
      <w:pPr>
        <w:pStyle w:val="ListParagraph"/>
        <w:numPr>
          <w:ilvl w:val="1"/>
          <w:numId w:val="88"/>
        </w:numPr>
        <w:tabs>
          <w:tab w:val="left" w:pos="1079"/>
          <w:tab w:val="left" w:pos="1080"/>
          <w:tab w:val="left" w:leader="dot" w:pos="9280"/>
        </w:tabs>
        <w:rPr>
          <w:sz w:val="24"/>
        </w:rPr>
      </w:pPr>
      <w:r>
        <w:rPr>
          <w:sz w:val="24"/>
        </w:rPr>
        <w:t>NET</w:t>
      </w:r>
      <w:r>
        <w:rPr>
          <w:spacing w:val="-4"/>
          <w:sz w:val="24"/>
        </w:rPr>
        <w:t xml:space="preserve"> </w:t>
      </w:r>
      <w:r>
        <w:rPr>
          <w:sz w:val="24"/>
        </w:rPr>
        <w:t>INCOME</w:t>
      </w:r>
      <w:r>
        <w:rPr>
          <w:spacing w:val="-7"/>
          <w:sz w:val="24"/>
        </w:rPr>
        <w:t xml:space="preserve"> </w:t>
      </w:r>
      <w:r>
        <w:rPr>
          <w:sz w:val="24"/>
        </w:rPr>
        <w:t>FROM</w:t>
      </w:r>
      <w:r>
        <w:rPr>
          <w:spacing w:val="-5"/>
          <w:sz w:val="24"/>
        </w:rPr>
        <w:t xml:space="preserve"> </w:t>
      </w:r>
      <w:r>
        <w:rPr>
          <w:sz w:val="24"/>
        </w:rPr>
        <w:t>RENTAL</w:t>
      </w:r>
      <w:r>
        <w:rPr>
          <w:spacing w:val="-7"/>
          <w:sz w:val="24"/>
        </w:rPr>
        <w:t xml:space="preserve"> </w:t>
      </w:r>
      <w:r>
        <w:rPr>
          <w:spacing w:val="-2"/>
          <w:sz w:val="24"/>
        </w:rPr>
        <w:t>PROPERTY</w:t>
      </w:r>
      <w:r>
        <w:rPr>
          <w:sz w:val="24"/>
        </w:rPr>
        <w:tab/>
      </w:r>
      <w:r>
        <w:rPr>
          <w:spacing w:val="-2"/>
          <w:sz w:val="24"/>
        </w:rPr>
        <w:t>7-</w:t>
      </w:r>
      <w:r>
        <w:rPr>
          <w:spacing w:val="-5"/>
          <w:sz w:val="24"/>
        </w:rPr>
        <w:t>22</w:t>
      </w:r>
    </w:p>
    <w:p w14:paraId="53521EC1" w14:textId="77777777" w:rsidR="00BA6C45" w:rsidRDefault="00C12AD7">
      <w:pPr>
        <w:pStyle w:val="ListParagraph"/>
        <w:numPr>
          <w:ilvl w:val="1"/>
          <w:numId w:val="88"/>
        </w:numPr>
        <w:tabs>
          <w:tab w:val="left" w:pos="1080"/>
          <w:tab w:val="left" w:leader="dot" w:pos="9280"/>
        </w:tabs>
        <w:rPr>
          <w:sz w:val="24"/>
        </w:rPr>
      </w:pPr>
      <w:r>
        <w:rPr>
          <w:sz w:val="24"/>
        </w:rPr>
        <w:t>RETIREMENT</w:t>
      </w:r>
      <w:r>
        <w:rPr>
          <w:spacing w:val="-12"/>
          <w:sz w:val="24"/>
        </w:rPr>
        <w:t xml:space="preserve"> </w:t>
      </w:r>
      <w:r>
        <w:rPr>
          <w:spacing w:val="-2"/>
          <w:sz w:val="24"/>
        </w:rPr>
        <w:t>ACCOUNTS</w:t>
      </w:r>
      <w:r>
        <w:rPr>
          <w:sz w:val="24"/>
        </w:rPr>
        <w:tab/>
      </w:r>
      <w:r>
        <w:rPr>
          <w:spacing w:val="-2"/>
          <w:sz w:val="24"/>
        </w:rPr>
        <w:t>7-</w:t>
      </w:r>
      <w:r>
        <w:rPr>
          <w:spacing w:val="-5"/>
          <w:sz w:val="24"/>
        </w:rPr>
        <w:t>23</w:t>
      </w:r>
    </w:p>
    <w:p w14:paraId="1072C714" w14:textId="77777777" w:rsidR="00BA6C45" w:rsidRDefault="00C12AD7">
      <w:pPr>
        <w:pStyle w:val="ListParagraph"/>
        <w:numPr>
          <w:ilvl w:val="1"/>
          <w:numId w:val="88"/>
        </w:numPr>
        <w:tabs>
          <w:tab w:val="left" w:pos="1080"/>
          <w:tab w:val="left" w:leader="dot" w:pos="9280"/>
        </w:tabs>
        <w:rPr>
          <w:sz w:val="24"/>
        </w:rPr>
      </w:pPr>
      <w:r>
        <w:rPr>
          <w:sz w:val="24"/>
        </w:rPr>
        <w:t>INCOME</w:t>
      </w:r>
      <w:r>
        <w:rPr>
          <w:spacing w:val="-8"/>
          <w:sz w:val="24"/>
        </w:rPr>
        <w:t xml:space="preserve"> </w:t>
      </w:r>
      <w:r>
        <w:rPr>
          <w:sz w:val="24"/>
        </w:rPr>
        <w:t>FROM</w:t>
      </w:r>
      <w:r>
        <w:rPr>
          <w:spacing w:val="-4"/>
          <w:sz w:val="24"/>
        </w:rPr>
        <w:t xml:space="preserve"> </w:t>
      </w:r>
      <w:r>
        <w:rPr>
          <w:sz w:val="24"/>
        </w:rPr>
        <w:t>EXCLUDED</w:t>
      </w:r>
      <w:r>
        <w:rPr>
          <w:spacing w:val="-5"/>
          <w:sz w:val="24"/>
        </w:rPr>
        <w:t xml:space="preserve"> </w:t>
      </w:r>
      <w:r>
        <w:rPr>
          <w:spacing w:val="-2"/>
          <w:sz w:val="24"/>
        </w:rPr>
        <w:t>SOURCES</w:t>
      </w:r>
      <w:r>
        <w:rPr>
          <w:sz w:val="24"/>
        </w:rPr>
        <w:tab/>
      </w:r>
      <w:r>
        <w:rPr>
          <w:spacing w:val="-2"/>
          <w:sz w:val="24"/>
        </w:rPr>
        <w:t>7-</w:t>
      </w:r>
      <w:r>
        <w:rPr>
          <w:spacing w:val="-5"/>
          <w:sz w:val="24"/>
        </w:rPr>
        <w:t>24</w:t>
      </w:r>
    </w:p>
    <w:p w14:paraId="1E4C1280" w14:textId="77777777" w:rsidR="00BA6C45" w:rsidRDefault="00C12AD7">
      <w:pPr>
        <w:pStyle w:val="ListParagraph"/>
        <w:numPr>
          <w:ilvl w:val="1"/>
          <w:numId w:val="88"/>
        </w:numPr>
        <w:tabs>
          <w:tab w:val="left" w:pos="1079"/>
          <w:tab w:val="left" w:pos="1080"/>
          <w:tab w:val="left" w:leader="dot" w:pos="9280"/>
        </w:tabs>
        <w:rPr>
          <w:sz w:val="24"/>
        </w:rPr>
      </w:pPr>
      <w:r>
        <w:rPr>
          <w:sz w:val="24"/>
        </w:rPr>
        <w:t>ZERO</w:t>
      </w:r>
      <w:r>
        <w:rPr>
          <w:spacing w:val="-9"/>
          <w:sz w:val="24"/>
        </w:rPr>
        <w:t xml:space="preserve"> </w:t>
      </w:r>
      <w:r>
        <w:rPr>
          <w:sz w:val="24"/>
        </w:rPr>
        <w:t>ANNUAL</w:t>
      </w:r>
      <w:r>
        <w:rPr>
          <w:spacing w:val="-2"/>
          <w:sz w:val="24"/>
        </w:rPr>
        <w:t xml:space="preserve"> </w:t>
      </w:r>
      <w:r>
        <w:rPr>
          <w:sz w:val="24"/>
        </w:rPr>
        <w:t>INCOME</w:t>
      </w:r>
      <w:r>
        <w:rPr>
          <w:spacing w:val="-7"/>
          <w:sz w:val="24"/>
        </w:rPr>
        <w:t xml:space="preserve"> </w:t>
      </w:r>
      <w:r>
        <w:rPr>
          <w:spacing w:val="-2"/>
          <w:sz w:val="24"/>
        </w:rPr>
        <w:t>STATUS</w:t>
      </w:r>
      <w:r>
        <w:rPr>
          <w:sz w:val="24"/>
        </w:rPr>
        <w:tab/>
      </w:r>
      <w:r>
        <w:rPr>
          <w:spacing w:val="-2"/>
          <w:sz w:val="24"/>
        </w:rPr>
        <w:t>7-</w:t>
      </w:r>
      <w:r>
        <w:rPr>
          <w:spacing w:val="-5"/>
          <w:sz w:val="24"/>
        </w:rPr>
        <w:t>24</w:t>
      </w:r>
    </w:p>
    <w:p w14:paraId="676E6FDF" w14:textId="77777777" w:rsidR="00BA6C45" w:rsidRDefault="00C12AD7">
      <w:pPr>
        <w:pStyle w:val="Heading2"/>
        <w:spacing w:before="240"/>
        <w:ind w:left="2126"/>
      </w:pPr>
      <w:r>
        <w:t>PART</w:t>
      </w:r>
      <w:r>
        <w:rPr>
          <w:spacing w:val="-6"/>
        </w:rPr>
        <w:t xml:space="preserve"> </w:t>
      </w:r>
      <w:r>
        <w:t>IV:</w:t>
      </w:r>
      <w:r>
        <w:rPr>
          <w:spacing w:val="-7"/>
        </w:rPr>
        <w:t xml:space="preserve"> </w:t>
      </w:r>
      <w:r>
        <w:t>VERIFYING</w:t>
      </w:r>
      <w:r>
        <w:rPr>
          <w:spacing w:val="-5"/>
        </w:rPr>
        <w:t xml:space="preserve"> </w:t>
      </w:r>
      <w:r>
        <w:t>MANDATORY</w:t>
      </w:r>
      <w:r>
        <w:rPr>
          <w:spacing w:val="-6"/>
        </w:rPr>
        <w:t xml:space="preserve"> </w:t>
      </w:r>
      <w:r>
        <w:rPr>
          <w:spacing w:val="-2"/>
        </w:rPr>
        <w:t>DEDUCTIONS</w:t>
      </w:r>
    </w:p>
    <w:p w14:paraId="12C6A0C5" w14:textId="77777777" w:rsidR="00BA6C45" w:rsidRDefault="00C12AD7">
      <w:pPr>
        <w:pStyle w:val="ListParagraph"/>
        <w:numPr>
          <w:ilvl w:val="1"/>
          <w:numId w:val="87"/>
        </w:numPr>
        <w:tabs>
          <w:tab w:val="left" w:pos="1080"/>
          <w:tab w:val="left" w:leader="dot" w:pos="9280"/>
        </w:tabs>
        <w:spacing w:before="123"/>
        <w:ind w:hanging="721"/>
        <w:rPr>
          <w:sz w:val="24"/>
        </w:rPr>
      </w:pPr>
      <w:r>
        <w:rPr>
          <w:sz w:val="24"/>
        </w:rPr>
        <w:t>DEPENDENT</w:t>
      </w:r>
      <w:r>
        <w:rPr>
          <w:spacing w:val="-13"/>
          <w:sz w:val="24"/>
        </w:rPr>
        <w:t xml:space="preserve"> </w:t>
      </w:r>
      <w:r>
        <w:rPr>
          <w:sz w:val="24"/>
        </w:rPr>
        <w:t>AND</w:t>
      </w:r>
      <w:r>
        <w:rPr>
          <w:spacing w:val="-11"/>
          <w:sz w:val="24"/>
        </w:rPr>
        <w:t xml:space="preserve"> </w:t>
      </w:r>
      <w:r>
        <w:rPr>
          <w:sz w:val="24"/>
        </w:rPr>
        <w:t>ELDERLY/DISABLED</w:t>
      </w:r>
      <w:r>
        <w:rPr>
          <w:spacing w:val="-11"/>
          <w:sz w:val="24"/>
        </w:rPr>
        <w:t xml:space="preserve"> </w:t>
      </w:r>
      <w:r>
        <w:rPr>
          <w:sz w:val="24"/>
        </w:rPr>
        <w:t>HOUSEHOLD</w:t>
      </w:r>
      <w:r>
        <w:rPr>
          <w:spacing w:val="-10"/>
          <w:sz w:val="24"/>
        </w:rPr>
        <w:t xml:space="preserve"> </w:t>
      </w:r>
      <w:r>
        <w:rPr>
          <w:spacing w:val="-2"/>
          <w:sz w:val="24"/>
        </w:rPr>
        <w:t>DEDUCTIONS</w:t>
      </w:r>
      <w:r>
        <w:rPr>
          <w:sz w:val="24"/>
        </w:rPr>
        <w:tab/>
      </w:r>
      <w:r>
        <w:rPr>
          <w:spacing w:val="-2"/>
          <w:sz w:val="24"/>
        </w:rPr>
        <w:t>7-</w:t>
      </w:r>
      <w:r>
        <w:rPr>
          <w:spacing w:val="-5"/>
          <w:sz w:val="24"/>
        </w:rPr>
        <w:t>25</w:t>
      </w:r>
    </w:p>
    <w:p w14:paraId="6912687A" w14:textId="77777777" w:rsidR="00BA6C45" w:rsidRDefault="00C12AD7">
      <w:pPr>
        <w:pStyle w:val="ListParagraph"/>
        <w:numPr>
          <w:ilvl w:val="1"/>
          <w:numId w:val="87"/>
        </w:numPr>
        <w:tabs>
          <w:tab w:val="left" w:pos="1080"/>
          <w:tab w:val="left" w:leader="dot" w:pos="9280"/>
        </w:tabs>
        <w:ind w:hanging="721"/>
        <w:rPr>
          <w:sz w:val="24"/>
        </w:rPr>
      </w:pPr>
      <w:r>
        <w:rPr>
          <w:sz w:val="24"/>
        </w:rPr>
        <w:t>MEDICAL</w:t>
      </w:r>
      <w:r>
        <w:rPr>
          <w:spacing w:val="-10"/>
          <w:sz w:val="24"/>
        </w:rPr>
        <w:t xml:space="preserve"> </w:t>
      </w:r>
      <w:r>
        <w:rPr>
          <w:sz w:val="24"/>
        </w:rPr>
        <w:t>EXPENSE</w:t>
      </w:r>
      <w:r>
        <w:rPr>
          <w:spacing w:val="-9"/>
          <w:sz w:val="24"/>
        </w:rPr>
        <w:t xml:space="preserve"> </w:t>
      </w:r>
      <w:r>
        <w:rPr>
          <w:spacing w:val="-2"/>
          <w:sz w:val="24"/>
        </w:rPr>
        <w:t>DEDUCTION</w:t>
      </w:r>
      <w:r>
        <w:rPr>
          <w:sz w:val="24"/>
        </w:rPr>
        <w:tab/>
      </w:r>
      <w:r>
        <w:rPr>
          <w:spacing w:val="-2"/>
          <w:sz w:val="24"/>
        </w:rPr>
        <w:t>7-</w:t>
      </w:r>
      <w:r>
        <w:rPr>
          <w:spacing w:val="-5"/>
          <w:sz w:val="24"/>
        </w:rPr>
        <w:t>26</w:t>
      </w:r>
    </w:p>
    <w:p w14:paraId="023EF208" w14:textId="77777777" w:rsidR="00BA6C45" w:rsidRDefault="00C12AD7">
      <w:pPr>
        <w:pStyle w:val="ListParagraph"/>
        <w:numPr>
          <w:ilvl w:val="1"/>
          <w:numId w:val="87"/>
        </w:numPr>
        <w:tabs>
          <w:tab w:val="left" w:pos="1080"/>
          <w:tab w:val="left" w:leader="dot" w:pos="9280"/>
        </w:tabs>
        <w:ind w:hanging="721"/>
        <w:rPr>
          <w:sz w:val="24"/>
        </w:rPr>
      </w:pPr>
      <w:r>
        <w:rPr>
          <w:sz w:val="24"/>
        </w:rPr>
        <w:t>DISABILITY</w:t>
      </w:r>
      <w:r>
        <w:rPr>
          <w:spacing w:val="-12"/>
          <w:sz w:val="24"/>
        </w:rPr>
        <w:t xml:space="preserve"> </w:t>
      </w:r>
      <w:r>
        <w:rPr>
          <w:sz w:val="24"/>
        </w:rPr>
        <w:t>ASSISTANCE</w:t>
      </w:r>
      <w:r>
        <w:rPr>
          <w:spacing w:val="-10"/>
          <w:sz w:val="24"/>
        </w:rPr>
        <w:t xml:space="preserve"> </w:t>
      </w:r>
      <w:r>
        <w:rPr>
          <w:spacing w:val="-2"/>
          <w:sz w:val="24"/>
        </w:rPr>
        <w:t>EXPENSES</w:t>
      </w:r>
      <w:r>
        <w:rPr>
          <w:sz w:val="24"/>
        </w:rPr>
        <w:tab/>
      </w:r>
      <w:r>
        <w:rPr>
          <w:spacing w:val="-2"/>
          <w:sz w:val="24"/>
        </w:rPr>
        <w:t>7-</w:t>
      </w:r>
      <w:r>
        <w:rPr>
          <w:spacing w:val="-5"/>
          <w:sz w:val="24"/>
        </w:rPr>
        <w:t>28</w:t>
      </w:r>
    </w:p>
    <w:p w14:paraId="43D7CAFD" w14:textId="77777777" w:rsidR="00BA6C45" w:rsidRDefault="00C12AD7">
      <w:pPr>
        <w:pStyle w:val="ListParagraph"/>
        <w:numPr>
          <w:ilvl w:val="1"/>
          <w:numId w:val="87"/>
        </w:numPr>
        <w:tabs>
          <w:tab w:val="left" w:pos="1080"/>
          <w:tab w:val="left" w:leader="dot" w:pos="9280"/>
        </w:tabs>
        <w:rPr>
          <w:sz w:val="24"/>
        </w:rPr>
      </w:pPr>
      <w:r>
        <w:rPr>
          <w:sz w:val="24"/>
        </w:rPr>
        <w:t>CHILD</w:t>
      </w:r>
      <w:r>
        <w:rPr>
          <w:spacing w:val="-8"/>
          <w:sz w:val="24"/>
        </w:rPr>
        <w:t xml:space="preserve"> </w:t>
      </w:r>
      <w:r>
        <w:rPr>
          <w:sz w:val="24"/>
        </w:rPr>
        <w:t>CARE</w:t>
      </w:r>
      <w:r>
        <w:rPr>
          <w:spacing w:val="-5"/>
          <w:sz w:val="24"/>
        </w:rPr>
        <w:t xml:space="preserve"> </w:t>
      </w:r>
      <w:r>
        <w:rPr>
          <w:spacing w:val="-2"/>
          <w:sz w:val="24"/>
        </w:rPr>
        <w:t>EXPENSES</w:t>
      </w:r>
      <w:r>
        <w:rPr>
          <w:sz w:val="24"/>
        </w:rPr>
        <w:tab/>
      </w:r>
      <w:r>
        <w:rPr>
          <w:spacing w:val="-2"/>
          <w:sz w:val="24"/>
        </w:rPr>
        <w:t>7-</w:t>
      </w:r>
      <w:r>
        <w:rPr>
          <w:spacing w:val="-5"/>
          <w:sz w:val="24"/>
        </w:rPr>
        <w:t>30</w:t>
      </w:r>
    </w:p>
    <w:p w14:paraId="48931A96" w14:textId="77777777" w:rsidR="00BA6C45" w:rsidRDefault="00C12AD7">
      <w:pPr>
        <w:pStyle w:val="Heading2"/>
        <w:spacing w:before="240"/>
        <w:ind w:left="912" w:right="1062"/>
        <w:jc w:val="center"/>
      </w:pPr>
      <w:r>
        <w:rPr>
          <w:spacing w:val="-2"/>
        </w:rPr>
        <w:t>EXHIBITS</w:t>
      </w:r>
    </w:p>
    <w:p w14:paraId="4E6FD2B2" w14:textId="77777777" w:rsidR="00BA6C45" w:rsidRDefault="00C12AD7">
      <w:pPr>
        <w:pStyle w:val="BodyText"/>
        <w:tabs>
          <w:tab w:val="left" w:pos="1079"/>
        </w:tabs>
        <w:ind w:left="360"/>
      </w:pPr>
      <w:r>
        <w:rPr>
          <w:spacing w:val="-2"/>
        </w:rPr>
        <w:t>7-</w:t>
      </w:r>
      <w:r>
        <w:rPr>
          <w:spacing w:val="-5"/>
        </w:rPr>
        <w:t>1:</w:t>
      </w:r>
      <w:r>
        <w:tab/>
        <w:t>SUMMARY</w:t>
      </w:r>
      <w:r>
        <w:rPr>
          <w:spacing w:val="-10"/>
        </w:rPr>
        <w:t xml:space="preserve"> </w:t>
      </w:r>
      <w:r>
        <w:t>OF</w:t>
      </w:r>
      <w:r>
        <w:rPr>
          <w:spacing w:val="-8"/>
        </w:rPr>
        <w:t xml:space="preserve"> </w:t>
      </w:r>
      <w:r>
        <w:t>DOCUMENTATION</w:t>
      </w:r>
      <w:r>
        <w:rPr>
          <w:spacing w:val="-6"/>
        </w:rPr>
        <w:t xml:space="preserve"> </w:t>
      </w:r>
      <w:r>
        <w:rPr>
          <w:spacing w:val="-2"/>
        </w:rPr>
        <w:t>REQUIREMENTS</w:t>
      </w:r>
    </w:p>
    <w:p w14:paraId="32F2C737" w14:textId="77777777" w:rsidR="00BA6C45" w:rsidRDefault="00C12AD7">
      <w:pPr>
        <w:pStyle w:val="BodyText"/>
        <w:tabs>
          <w:tab w:val="left" w:leader="dot" w:pos="9280"/>
        </w:tabs>
        <w:spacing w:before="0"/>
      </w:pPr>
      <w:r>
        <w:t>FOR</w:t>
      </w:r>
      <w:r>
        <w:rPr>
          <w:spacing w:val="-8"/>
        </w:rPr>
        <w:t xml:space="preserve"> </w:t>
      </w:r>
      <w:r>
        <w:rPr>
          <w:spacing w:val="-2"/>
        </w:rPr>
        <w:t>NONCITIZENS</w:t>
      </w:r>
      <w:r>
        <w:tab/>
      </w:r>
      <w:r>
        <w:rPr>
          <w:spacing w:val="-2"/>
        </w:rPr>
        <w:t>7-</w:t>
      </w:r>
      <w:r>
        <w:rPr>
          <w:spacing w:val="-5"/>
        </w:rPr>
        <w:t>33</w:t>
      </w:r>
    </w:p>
    <w:p w14:paraId="26D14693" w14:textId="77777777" w:rsidR="00BA6C45" w:rsidRDefault="00BA6C45">
      <w:pPr>
        <w:sectPr w:rsidR="00BA6C45">
          <w:pgSz w:w="12240" w:h="15840"/>
          <w:pgMar w:top="1000" w:right="920" w:bottom="1120" w:left="1080" w:header="0" w:footer="938" w:gutter="0"/>
          <w:cols w:space="720"/>
        </w:sectPr>
      </w:pPr>
    </w:p>
    <w:p w14:paraId="458D34B7" w14:textId="77777777" w:rsidR="00BA6C45" w:rsidRDefault="00C12AD7">
      <w:pPr>
        <w:spacing w:before="79"/>
        <w:ind w:left="912" w:right="1073"/>
        <w:jc w:val="center"/>
        <w:rPr>
          <w:b/>
          <w:sz w:val="24"/>
        </w:rPr>
      </w:pPr>
      <w:r>
        <w:rPr>
          <w:b/>
          <w:sz w:val="24"/>
        </w:rPr>
        <w:lastRenderedPageBreak/>
        <w:t>Table</w:t>
      </w:r>
      <w:r>
        <w:rPr>
          <w:b/>
          <w:spacing w:val="-4"/>
          <w:sz w:val="24"/>
        </w:rPr>
        <w:t xml:space="preserve"> </w:t>
      </w:r>
      <w:r>
        <w:rPr>
          <w:b/>
          <w:sz w:val="24"/>
        </w:rPr>
        <w:t>of</w:t>
      </w:r>
      <w:r>
        <w:rPr>
          <w:b/>
          <w:spacing w:val="-4"/>
          <w:sz w:val="24"/>
        </w:rPr>
        <w:t xml:space="preserve"> </w:t>
      </w:r>
      <w:r>
        <w:rPr>
          <w:b/>
          <w:spacing w:val="-2"/>
          <w:sz w:val="24"/>
        </w:rPr>
        <w:t>Contents</w:t>
      </w:r>
    </w:p>
    <w:p w14:paraId="552C3CFA" w14:textId="77777777" w:rsidR="00BA6C45" w:rsidRDefault="00BA6C45">
      <w:pPr>
        <w:pStyle w:val="BodyText"/>
        <w:spacing w:before="2"/>
        <w:ind w:left="0"/>
        <w:rPr>
          <w:b/>
          <w:sz w:val="28"/>
        </w:rPr>
      </w:pPr>
    </w:p>
    <w:p w14:paraId="1D2C1D43" w14:textId="77777777" w:rsidR="00BA6C45" w:rsidRDefault="00C12AD7">
      <w:pPr>
        <w:ind w:left="912" w:right="1072"/>
        <w:jc w:val="center"/>
        <w:rPr>
          <w:b/>
          <w:sz w:val="24"/>
        </w:rPr>
      </w:pPr>
      <w:r>
        <w:rPr>
          <w:b/>
          <w:sz w:val="24"/>
        </w:rPr>
        <w:t>Chapter</w:t>
      </w:r>
      <w:r>
        <w:rPr>
          <w:b/>
          <w:spacing w:val="-10"/>
          <w:sz w:val="24"/>
        </w:rPr>
        <w:t xml:space="preserve"> 8</w:t>
      </w:r>
    </w:p>
    <w:p w14:paraId="406B5008" w14:textId="77777777" w:rsidR="00BA6C45" w:rsidRDefault="00C12AD7">
      <w:pPr>
        <w:pStyle w:val="Heading2"/>
        <w:spacing w:before="0"/>
        <w:ind w:left="912" w:right="1064"/>
        <w:jc w:val="center"/>
      </w:pPr>
      <w:bookmarkStart w:id="11" w:name="LEASING_AND_INSPECTIONS"/>
      <w:bookmarkEnd w:id="11"/>
      <w:r>
        <w:t>LEASING</w:t>
      </w:r>
      <w:r>
        <w:rPr>
          <w:spacing w:val="-5"/>
        </w:rPr>
        <w:t xml:space="preserve"> </w:t>
      </w:r>
      <w:r>
        <w:t>AND</w:t>
      </w:r>
      <w:r>
        <w:rPr>
          <w:spacing w:val="-4"/>
        </w:rPr>
        <w:t xml:space="preserve"> </w:t>
      </w:r>
      <w:r>
        <w:rPr>
          <w:spacing w:val="-2"/>
        </w:rPr>
        <w:t>INSPECTIONS</w:t>
      </w:r>
    </w:p>
    <w:p w14:paraId="6FEA21B0" w14:textId="77777777" w:rsidR="00BA6C45" w:rsidRDefault="00C12AD7">
      <w:pPr>
        <w:pStyle w:val="BodyText"/>
        <w:tabs>
          <w:tab w:val="left" w:leader="dot" w:pos="9040"/>
        </w:tabs>
        <w:ind w:left="0" w:right="159"/>
        <w:jc w:val="center"/>
      </w:pPr>
      <w:r>
        <w:rPr>
          <w:spacing w:val="-2"/>
        </w:rPr>
        <w:t>INTRODUCTION</w:t>
      </w:r>
      <w:r>
        <w:tab/>
      </w:r>
      <w:r>
        <w:rPr>
          <w:spacing w:val="-2"/>
        </w:rPr>
        <w:t>8-</w:t>
      </w:r>
      <w:r>
        <w:rPr>
          <w:spacing w:val="-10"/>
        </w:rPr>
        <w:t>1</w:t>
      </w:r>
    </w:p>
    <w:p w14:paraId="041B5487" w14:textId="77777777" w:rsidR="00BA6C45" w:rsidRDefault="00BA6C45">
      <w:pPr>
        <w:pStyle w:val="BodyText"/>
        <w:spacing w:before="10"/>
        <w:ind w:left="0"/>
        <w:rPr>
          <w:sz w:val="20"/>
        </w:rPr>
      </w:pPr>
    </w:p>
    <w:p w14:paraId="27866EA0" w14:textId="77777777" w:rsidR="00BA6C45" w:rsidRDefault="00C12AD7">
      <w:pPr>
        <w:pStyle w:val="Heading2"/>
        <w:spacing w:before="0"/>
        <w:ind w:left="0" w:right="159"/>
        <w:jc w:val="center"/>
      </w:pPr>
      <w:r>
        <w:t>PART</w:t>
      </w:r>
      <w:r>
        <w:rPr>
          <w:spacing w:val="-2"/>
        </w:rPr>
        <w:t xml:space="preserve"> </w:t>
      </w:r>
      <w:r>
        <w:t>I:</w:t>
      </w:r>
      <w:r>
        <w:rPr>
          <w:spacing w:val="-5"/>
        </w:rPr>
        <w:t xml:space="preserve"> </w:t>
      </w:r>
      <w:r>
        <w:rPr>
          <w:spacing w:val="-2"/>
        </w:rPr>
        <w:t>LEASING</w:t>
      </w:r>
    </w:p>
    <w:p w14:paraId="6B4EB0B6" w14:textId="77777777" w:rsidR="00BA6C45" w:rsidRDefault="00C12AD7">
      <w:pPr>
        <w:pStyle w:val="ListParagraph"/>
        <w:numPr>
          <w:ilvl w:val="1"/>
          <w:numId w:val="86"/>
        </w:numPr>
        <w:tabs>
          <w:tab w:val="left" w:pos="1079"/>
          <w:tab w:val="left" w:pos="1080"/>
          <w:tab w:val="left" w:leader="dot" w:pos="9400"/>
        </w:tabs>
        <w:spacing w:before="120"/>
        <w:rPr>
          <w:sz w:val="24"/>
        </w:rPr>
      </w:pPr>
      <w:r>
        <w:rPr>
          <w:spacing w:val="-2"/>
          <w:sz w:val="24"/>
        </w:rPr>
        <w:t>OVERVIEW</w:t>
      </w:r>
      <w:r>
        <w:rPr>
          <w:sz w:val="24"/>
        </w:rPr>
        <w:tab/>
      </w:r>
      <w:r>
        <w:rPr>
          <w:spacing w:val="-2"/>
          <w:sz w:val="24"/>
        </w:rPr>
        <w:t>8-</w:t>
      </w:r>
      <w:r>
        <w:rPr>
          <w:spacing w:val="-10"/>
          <w:sz w:val="24"/>
        </w:rPr>
        <w:t>1</w:t>
      </w:r>
    </w:p>
    <w:p w14:paraId="44DE25FC" w14:textId="77777777" w:rsidR="00BA6C45" w:rsidRDefault="00C12AD7">
      <w:pPr>
        <w:pStyle w:val="ListParagraph"/>
        <w:numPr>
          <w:ilvl w:val="1"/>
          <w:numId w:val="86"/>
        </w:numPr>
        <w:tabs>
          <w:tab w:val="left" w:pos="1079"/>
          <w:tab w:val="left" w:pos="1080"/>
          <w:tab w:val="left" w:leader="dot" w:pos="9400"/>
        </w:tabs>
        <w:rPr>
          <w:sz w:val="24"/>
        </w:rPr>
      </w:pPr>
      <w:r>
        <w:rPr>
          <w:sz w:val="24"/>
        </w:rPr>
        <w:t>LEASE</w:t>
      </w:r>
      <w:r>
        <w:rPr>
          <w:spacing w:val="-9"/>
          <w:sz w:val="24"/>
        </w:rPr>
        <w:t xml:space="preserve"> </w:t>
      </w:r>
      <w:r>
        <w:rPr>
          <w:spacing w:val="-2"/>
          <w:sz w:val="24"/>
        </w:rPr>
        <w:t>ORIENTATION</w:t>
      </w:r>
      <w:r>
        <w:rPr>
          <w:sz w:val="24"/>
        </w:rPr>
        <w:tab/>
      </w:r>
      <w:r>
        <w:rPr>
          <w:spacing w:val="-2"/>
          <w:sz w:val="24"/>
        </w:rPr>
        <w:t>8-</w:t>
      </w:r>
      <w:r>
        <w:rPr>
          <w:spacing w:val="-10"/>
          <w:sz w:val="24"/>
        </w:rPr>
        <w:t>2</w:t>
      </w:r>
    </w:p>
    <w:p w14:paraId="196415BB" w14:textId="77777777" w:rsidR="00BA6C45" w:rsidRDefault="00C12AD7">
      <w:pPr>
        <w:pStyle w:val="ListParagraph"/>
        <w:numPr>
          <w:ilvl w:val="1"/>
          <w:numId w:val="86"/>
        </w:numPr>
        <w:tabs>
          <w:tab w:val="left" w:pos="1079"/>
          <w:tab w:val="left" w:pos="1080"/>
          <w:tab w:val="left" w:leader="dot" w:pos="9400"/>
        </w:tabs>
        <w:spacing w:line="275" w:lineRule="exact"/>
        <w:rPr>
          <w:sz w:val="24"/>
        </w:rPr>
      </w:pPr>
      <w:r>
        <w:rPr>
          <w:sz w:val="24"/>
        </w:rPr>
        <w:t>EXECUTION</w:t>
      </w:r>
      <w:r>
        <w:rPr>
          <w:spacing w:val="-9"/>
          <w:sz w:val="24"/>
        </w:rPr>
        <w:t xml:space="preserve"> </w:t>
      </w:r>
      <w:r>
        <w:rPr>
          <w:sz w:val="24"/>
        </w:rPr>
        <w:t>OF</w:t>
      </w:r>
      <w:r>
        <w:rPr>
          <w:spacing w:val="-6"/>
          <w:sz w:val="24"/>
        </w:rPr>
        <w:t xml:space="preserve"> </w:t>
      </w:r>
      <w:r>
        <w:rPr>
          <w:spacing w:val="-2"/>
          <w:sz w:val="24"/>
        </w:rPr>
        <w:t>LEASE</w:t>
      </w:r>
      <w:r>
        <w:rPr>
          <w:sz w:val="24"/>
        </w:rPr>
        <w:tab/>
      </w:r>
      <w:r>
        <w:rPr>
          <w:spacing w:val="-2"/>
          <w:sz w:val="24"/>
        </w:rPr>
        <w:t>8-</w:t>
      </w:r>
      <w:r>
        <w:rPr>
          <w:spacing w:val="-10"/>
          <w:sz w:val="24"/>
        </w:rPr>
        <w:t>3</w:t>
      </w:r>
    </w:p>
    <w:p w14:paraId="2FA270F7" w14:textId="77777777" w:rsidR="00BA6C45" w:rsidRDefault="00C12AD7">
      <w:pPr>
        <w:pStyle w:val="ListParagraph"/>
        <w:numPr>
          <w:ilvl w:val="1"/>
          <w:numId w:val="86"/>
        </w:numPr>
        <w:tabs>
          <w:tab w:val="left" w:pos="1079"/>
          <w:tab w:val="left" w:pos="1080"/>
          <w:tab w:val="left" w:leader="dot" w:pos="9400"/>
        </w:tabs>
        <w:spacing w:line="275" w:lineRule="exact"/>
        <w:rPr>
          <w:sz w:val="24"/>
        </w:rPr>
      </w:pPr>
      <w:r>
        <w:rPr>
          <w:sz w:val="24"/>
        </w:rPr>
        <w:t>MODIFICATIONS</w:t>
      </w:r>
      <w:r>
        <w:rPr>
          <w:spacing w:val="-8"/>
          <w:sz w:val="24"/>
        </w:rPr>
        <w:t xml:space="preserve"> </w:t>
      </w:r>
      <w:r>
        <w:rPr>
          <w:sz w:val="24"/>
        </w:rPr>
        <w:t>TO</w:t>
      </w:r>
      <w:r>
        <w:rPr>
          <w:spacing w:val="-4"/>
          <w:sz w:val="24"/>
        </w:rPr>
        <w:t xml:space="preserve"> </w:t>
      </w:r>
      <w:r>
        <w:rPr>
          <w:sz w:val="24"/>
        </w:rPr>
        <w:t>THE</w:t>
      </w:r>
      <w:r>
        <w:rPr>
          <w:spacing w:val="-8"/>
          <w:sz w:val="24"/>
        </w:rPr>
        <w:t xml:space="preserve"> </w:t>
      </w:r>
      <w:r>
        <w:rPr>
          <w:spacing w:val="-2"/>
          <w:sz w:val="24"/>
        </w:rPr>
        <w:t>LEASE</w:t>
      </w:r>
      <w:r>
        <w:rPr>
          <w:sz w:val="24"/>
        </w:rPr>
        <w:tab/>
      </w:r>
      <w:r>
        <w:rPr>
          <w:spacing w:val="-2"/>
          <w:sz w:val="24"/>
        </w:rPr>
        <w:t>8-</w:t>
      </w:r>
      <w:r>
        <w:rPr>
          <w:spacing w:val="-10"/>
          <w:sz w:val="24"/>
        </w:rPr>
        <w:t>4</w:t>
      </w:r>
    </w:p>
    <w:p w14:paraId="05D478E5" w14:textId="77777777" w:rsidR="00BA6C45" w:rsidRDefault="00C12AD7">
      <w:pPr>
        <w:pStyle w:val="ListParagraph"/>
        <w:numPr>
          <w:ilvl w:val="1"/>
          <w:numId w:val="86"/>
        </w:numPr>
        <w:tabs>
          <w:tab w:val="left" w:pos="1079"/>
          <w:tab w:val="left" w:pos="1080"/>
          <w:tab w:val="left" w:leader="dot" w:pos="9400"/>
        </w:tabs>
        <w:rPr>
          <w:sz w:val="24"/>
        </w:rPr>
      </w:pPr>
      <w:r>
        <w:rPr>
          <w:sz w:val="24"/>
        </w:rPr>
        <w:t>SECURITY</w:t>
      </w:r>
      <w:r>
        <w:rPr>
          <w:spacing w:val="-13"/>
          <w:sz w:val="24"/>
        </w:rPr>
        <w:t xml:space="preserve"> </w:t>
      </w:r>
      <w:r>
        <w:rPr>
          <w:spacing w:val="-2"/>
          <w:sz w:val="24"/>
        </w:rPr>
        <w:t>DEPOSITS</w:t>
      </w:r>
      <w:r>
        <w:rPr>
          <w:sz w:val="24"/>
        </w:rPr>
        <w:tab/>
      </w:r>
      <w:r>
        <w:rPr>
          <w:spacing w:val="-2"/>
          <w:sz w:val="24"/>
        </w:rPr>
        <w:t>8-</w:t>
      </w:r>
      <w:r>
        <w:rPr>
          <w:spacing w:val="-10"/>
          <w:sz w:val="24"/>
        </w:rPr>
        <w:t>6</w:t>
      </w:r>
    </w:p>
    <w:p w14:paraId="432E8F68" w14:textId="77777777" w:rsidR="00BA6C45" w:rsidRDefault="00C12AD7">
      <w:pPr>
        <w:pStyle w:val="ListParagraph"/>
        <w:numPr>
          <w:ilvl w:val="1"/>
          <w:numId w:val="86"/>
        </w:numPr>
        <w:tabs>
          <w:tab w:val="left" w:pos="1079"/>
          <w:tab w:val="left" w:pos="1080"/>
          <w:tab w:val="left" w:leader="dot" w:pos="9400"/>
        </w:tabs>
        <w:rPr>
          <w:sz w:val="24"/>
        </w:rPr>
      </w:pPr>
      <w:r>
        <w:rPr>
          <w:sz w:val="24"/>
        </w:rPr>
        <w:t>PAYMENTS</w:t>
      </w:r>
      <w:r>
        <w:rPr>
          <w:spacing w:val="-6"/>
          <w:sz w:val="24"/>
        </w:rPr>
        <w:t xml:space="preserve"> </w:t>
      </w:r>
      <w:r>
        <w:rPr>
          <w:sz w:val="24"/>
        </w:rPr>
        <w:t>UNDER</w:t>
      </w:r>
      <w:r>
        <w:rPr>
          <w:spacing w:val="-6"/>
          <w:sz w:val="24"/>
        </w:rPr>
        <w:t xml:space="preserve"> </w:t>
      </w:r>
      <w:r>
        <w:rPr>
          <w:sz w:val="24"/>
        </w:rPr>
        <w:t>THE</w:t>
      </w:r>
      <w:r>
        <w:rPr>
          <w:spacing w:val="-6"/>
          <w:sz w:val="24"/>
        </w:rPr>
        <w:t xml:space="preserve"> </w:t>
      </w:r>
      <w:r>
        <w:rPr>
          <w:spacing w:val="-2"/>
          <w:sz w:val="24"/>
        </w:rPr>
        <w:t>LEASE</w:t>
      </w:r>
      <w:r>
        <w:rPr>
          <w:sz w:val="24"/>
        </w:rPr>
        <w:tab/>
      </w:r>
      <w:r>
        <w:rPr>
          <w:spacing w:val="-2"/>
          <w:sz w:val="24"/>
        </w:rPr>
        <w:t>8-</w:t>
      </w:r>
      <w:r>
        <w:rPr>
          <w:spacing w:val="-10"/>
          <w:sz w:val="24"/>
        </w:rPr>
        <w:t>7</w:t>
      </w:r>
    </w:p>
    <w:p w14:paraId="6C4054AE" w14:textId="77777777" w:rsidR="00BA6C45" w:rsidRDefault="00C12AD7">
      <w:pPr>
        <w:pStyle w:val="BodyText"/>
        <w:tabs>
          <w:tab w:val="left" w:pos="1079"/>
          <w:tab w:val="left" w:leader="dot" w:pos="9280"/>
        </w:tabs>
        <w:spacing w:before="0"/>
        <w:ind w:left="360"/>
      </w:pPr>
      <w:r>
        <w:rPr>
          <w:spacing w:val="-5"/>
        </w:rPr>
        <w:t>I.G</w:t>
      </w:r>
      <w:r>
        <w:tab/>
        <w:t>MINIMUM</w:t>
      </w:r>
      <w:r>
        <w:rPr>
          <w:spacing w:val="-8"/>
        </w:rPr>
        <w:t xml:space="preserve"> </w:t>
      </w:r>
      <w:r>
        <w:t>HEATING</w:t>
      </w:r>
      <w:r>
        <w:rPr>
          <w:spacing w:val="-4"/>
        </w:rPr>
        <w:t xml:space="preserve"> </w:t>
      </w:r>
      <w:r>
        <w:rPr>
          <w:spacing w:val="-2"/>
        </w:rPr>
        <w:t>STANDARDS</w:t>
      </w:r>
      <w:r>
        <w:tab/>
      </w:r>
      <w:r>
        <w:rPr>
          <w:spacing w:val="-2"/>
        </w:rPr>
        <w:t>8-</w:t>
      </w:r>
      <w:r>
        <w:rPr>
          <w:spacing w:val="-5"/>
        </w:rPr>
        <w:t>10</w:t>
      </w:r>
    </w:p>
    <w:p w14:paraId="7AFD977C" w14:textId="77777777" w:rsidR="00BA6C45" w:rsidRDefault="00BA6C45">
      <w:pPr>
        <w:pStyle w:val="BodyText"/>
        <w:spacing w:before="10"/>
        <w:ind w:left="0"/>
        <w:rPr>
          <w:sz w:val="20"/>
        </w:rPr>
      </w:pPr>
    </w:p>
    <w:p w14:paraId="6DA96F0C" w14:textId="77777777" w:rsidR="00BA6C45" w:rsidRDefault="00C12AD7">
      <w:pPr>
        <w:pStyle w:val="Heading2"/>
        <w:spacing w:before="0"/>
        <w:ind w:left="0" w:right="159"/>
        <w:jc w:val="center"/>
      </w:pPr>
      <w:r>
        <w:t>PART</w:t>
      </w:r>
      <w:r>
        <w:rPr>
          <w:spacing w:val="-4"/>
        </w:rPr>
        <w:t xml:space="preserve"> </w:t>
      </w:r>
      <w:r>
        <w:t>II:</w:t>
      </w:r>
      <w:r>
        <w:rPr>
          <w:spacing w:val="-5"/>
        </w:rPr>
        <w:t xml:space="preserve"> </w:t>
      </w:r>
      <w:r>
        <w:rPr>
          <w:spacing w:val="-2"/>
        </w:rPr>
        <w:t>INSPECTIONS</w:t>
      </w:r>
    </w:p>
    <w:p w14:paraId="18161B12" w14:textId="77777777" w:rsidR="00BA6C45" w:rsidRDefault="00C12AD7">
      <w:pPr>
        <w:pStyle w:val="ListParagraph"/>
        <w:numPr>
          <w:ilvl w:val="1"/>
          <w:numId w:val="85"/>
        </w:numPr>
        <w:tabs>
          <w:tab w:val="left" w:pos="1079"/>
          <w:tab w:val="left" w:pos="1080"/>
          <w:tab w:val="left" w:leader="dot" w:pos="9280"/>
        </w:tabs>
        <w:spacing w:before="120"/>
        <w:ind w:hanging="721"/>
        <w:jc w:val="left"/>
        <w:rPr>
          <w:sz w:val="24"/>
        </w:rPr>
      </w:pPr>
      <w:r>
        <w:rPr>
          <w:spacing w:val="-2"/>
          <w:sz w:val="24"/>
        </w:rPr>
        <w:t>OVERVIEW</w:t>
      </w:r>
      <w:r>
        <w:rPr>
          <w:sz w:val="24"/>
        </w:rPr>
        <w:tab/>
      </w:r>
      <w:r>
        <w:rPr>
          <w:spacing w:val="-2"/>
          <w:sz w:val="24"/>
        </w:rPr>
        <w:t>8-</w:t>
      </w:r>
      <w:r>
        <w:rPr>
          <w:spacing w:val="-5"/>
          <w:sz w:val="24"/>
        </w:rPr>
        <w:t>13</w:t>
      </w:r>
    </w:p>
    <w:p w14:paraId="231930D2" w14:textId="77777777" w:rsidR="00BA6C45" w:rsidRDefault="00C12AD7">
      <w:pPr>
        <w:pStyle w:val="ListParagraph"/>
        <w:numPr>
          <w:ilvl w:val="1"/>
          <w:numId w:val="85"/>
        </w:numPr>
        <w:tabs>
          <w:tab w:val="left" w:pos="1079"/>
          <w:tab w:val="left" w:pos="1080"/>
          <w:tab w:val="left" w:leader="dot" w:pos="9280"/>
        </w:tabs>
        <w:jc w:val="left"/>
        <w:rPr>
          <w:sz w:val="24"/>
        </w:rPr>
      </w:pPr>
      <w:r>
        <w:rPr>
          <w:sz w:val="24"/>
        </w:rPr>
        <w:t>TYPES</w:t>
      </w:r>
      <w:r>
        <w:rPr>
          <w:spacing w:val="-6"/>
          <w:sz w:val="24"/>
        </w:rPr>
        <w:t xml:space="preserve"> </w:t>
      </w:r>
      <w:r>
        <w:rPr>
          <w:sz w:val="24"/>
        </w:rPr>
        <w:t>OF</w:t>
      </w:r>
      <w:r>
        <w:rPr>
          <w:spacing w:val="-4"/>
          <w:sz w:val="24"/>
        </w:rPr>
        <w:t xml:space="preserve"> </w:t>
      </w:r>
      <w:r>
        <w:rPr>
          <w:spacing w:val="-2"/>
          <w:sz w:val="24"/>
        </w:rPr>
        <w:t>INSPECTIONS</w:t>
      </w:r>
      <w:r>
        <w:rPr>
          <w:sz w:val="24"/>
        </w:rPr>
        <w:tab/>
      </w:r>
      <w:r>
        <w:rPr>
          <w:spacing w:val="-2"/>
          <w:sz w:val="24"/>
        </w:rPr>
        <w:t>8-</w:t>
      </w:r>
      <w:r>
        <w:rPr>
          <w:spacing w:val="-5"/>
          <w:sz w:val="24"/>
        </w:rPr>
        <w:t>13</w:t>
      </w:r>
    </w:p>
    <w:p w14:paraId="1872B35F" w14:textId="77777777" w:rsidR="00BA6C45" w:rsidRDefault="00C12AD7">
      <w:pPr>
        <w:pStyle w:val="ListParagraph"/>
        <w:numPr>
          <w:ilvl w:val="1"/>
          <w:numId w:val="85"/>
        </w:numPr>
        <w:tabs>
          <w:tab w:val="left" w:pos="820"/>
          <w:tab w:val="left" w:pos="821"/>
          <w:tab w:val="left" w:leader="dot" w:pos="9021"/>
        </w:tabs>
        <w:ind w:left="820" w:hanging="721"/>
        <w:jc w:val="left"/>
        <w:rPr>
          <w:sz w:val="24"/>
        </w:rPr>
      </w:pPr>
      <w:r>
        <w:rPr>
          <w:sz w:val="24"/>
        </w:rPr>
        <w:t>NOTICE</w:t>
      </w:r>
      <w:r>
        <w:rPr>
          <w:spacing w:val="-8"/>
          <w:sz w:val="24"/>
        </w:rPr>
        <w:t xml:space="preserve"> </w:t>
      </w:r>
      <w:r>
        <w:rPr>
          <w:sz w:val="24"/>
        </w:rPr>
        <w:t>AND</w:t>
      </w:r>
      <w:r>
        <w:rPr>
          <w:spacing w:val="-8"/>
          <w:sz w:val="24"/>
        </w:rPr>
        <w:t xml:space="preserve"> </w:t>
      </w:r>
      <w:r>
        <w:rPr>
          <w:sz w:val="24"/>
        </w:rPr>
        <w:t>SCHEDULING</w:t>
      </w:r>
      <w:r>
        <w:rPr>
          <w:spacing w:val="-6"/>
          <w:sz w:val="24"/>
        </w:rPr>
        <w:t xml:space="preserve"> </w:t>
      </w:r>
      <w:r>
        <w:rPr>
          <w:sz w:val="24"/>
        </w:rPr>
        <w:t>OF</w:t>
      </w:r>
      <w:r>
        <w:rPr>
          <w:spacing w:val="-4"/>
          <w:sz w:val="24"/>
        </w:rPr>
        <w:t xml:space="preserve"> </w:t>
      </w:r>
      <w:r>
        <w:rPr>
          <w:spacing w:val="-2"/>
          <w:sz w:val="24"/>
        </w:rPr>
        <w:t>INSPECTIONS</w:t>
      </w:r>
      <w:r>
        <w:rPr>
          <w:sz w:val="24"/>
        </w:rPr>
        <w:tab/>
      </w:r>
      <w:r>
        <w:rPr>
          <w:spacing w:val="-2"/>
          <w:sz w:val="24"/>
        </w:rPr>
        <w:t>8-</w:t>
      </w:r>
      <w:r>
        <w:rPr>
          <w:spacing w:val="-5"/>
          <w:sz w:val="24"/>
        </w:rPr>
        <w:t>15</w:t>
      </w:r>
    </w:p>
    <w:p w14:paraId="0357F724" w14:textId="77777777" w:rsidR="00BA6C45" w:rsidRDefault="00C12AD7">
      <w:pPr>
        <w:pStyle w:val="ListParagraph"/>
        <w:numPr>
          <w:ilvl w:val="1"/>
          <w:numId w:val="85"/>
        </w:numPr>
        <w:tabs>
          <w:tab w:val="left" w:pos="1079"/>
          <w:tab w:val="left" w:pos="1080"/>
          <w:tab w:val="left" w:leader="dot" w:pos="9280"/>
        </w:tabs>
        <w:jc w:val="left"/>
        <w:rPr>
          <w:sz w:val="24"/>
        </w:rPr>
      </w:pPr>
      <w:r>
        <w:rPr>
          <w:sz w:val="24"/>
        </w:rPr>
        <w:t>INSPECTION</w:t>
      </w:r>
      <w:r>
        <w:rPr>
          <w:spacing w:val="-12"/>
          <w:sz w:val="24"/>
        </w:rPr>
        <w:t xml:space="preserve"> </w:t>
      </w:r>
      <w:r>
        <w:rPr>
          <w:spacing w:val="-2"/>
          <w:sz w:val="24"/>
        </w:rPr>
        <w:t>RESULTS</w:t>
      </w:r>
      <w:r>
        <w:rPr>
          <w:sz w:val="24"/>
        </w:rPr>
        <w:tab/>
      </w:r>
      <w:r>
        <w:rPr>
          <w:spacing w:val="-2"/>
          <w:sz w:val="24"/>
        </w:rPr>
        <w:t>8-</w:t>
      </w:r>
      <w:r>
        <w:rPr>
          <w:spacing w:val="-5"/>
          <w:sz w:val="24"/>
        </w:rPr>
        <w:t>16</w:t>
      </w:r>
    </w:p>
    <w:p w14:paraId="60B0D952" w14:textId="77777777" w:rsidR="00BA6C45" w:rsidRDefault="00BA6C45">
      <w:pPr>
        <w:pStyle w:val="BodyText"/>
        <w:spacing w:before="10"/>
        <w:ind w:left="0"/>
        <w:rPr>
          <w:sz w:val="20"/>
        </w:rPr>
      </w:pPr>
    </w:p>
    <w:p w14:paraId="7B8E164C" w14:textId="77777777" w:rsidR="00BA6C45" w:rsidRDefault="00C12AD7">
      <w:pPr>
        <w:pStyle w:val="Heading2"/>
        <w:spacing w:before="0"/>
        <w:ind w:left="912" w:right="1062"/>
        <w:jc w:val="center"/>
      </w:pPr>
      <w:r>
        <w:rPr>
          <w:spacing w:val="-2"/>
        </w:rPr>
        <w:t>EXHIBITS</w:t>
      </w:r>
    </w:p>
    <w:p w14:paraId="14FA56F3" w14:textId="77777777" w:rsidR="00BA6C45" w:rsidRDefault="00C12AD7">
      <w:pPr>
        <w:pStyle w:val="BodyText"/>
        <w:tabs>
          <w:tab w:val="left" w:pos="1079"/>
          <w:tab w:val="left" w:leader="dot" w:pos="9280"/>
        </w:tabs>
        <w:ind w:left="360"/>
      </w:pPr>
      <w:r>
        <w:rPr>
          <w:spacing w:val="-2"/>
        </w:rPr>
        <w:t>8-</w:t>
      </w:r>
      <w:r>
        <w:rPr>
          <w:spacing w:val="-5"/>
        </w:rPr>
        <w:t>1:</w:t>
      </w:r>
      <w:r>
        <w:tab/>
        <w:t>SMOKE-FREE</w:t>
      </w:r>
      <w:r>
        <w:rPr>
          <w:spacing w:val="-12"/>
        </w:rPr>
        <w:t xml:space="preserve"> </w:t>
      </w:r>
      <w:r>
        <w:rPr>
          <w:spacing w:val="-2"/>
        </w:rPr>
        <w:t>POLICY</w:t>
      </w:r>
      <w:r>
        <w:tab/>
      </w:r>
      <w:r>
        <w:rPr>
          <w:spacing w:val="-2"/>
        </w:rPr>
        <w:t>8-</w:t>
      </w:r>
      <w:r>
        <w:rPr>
          <w:spacing w:val="-5"/>
        </w:rPr>
        <w:t>19</w:t>
      </w:r>
    </w:p>
    <w:p w14:paraId="62E66D22" w14:textId="77777777" w:rsidR="00BA6C45" w:rsidRDefault="00BA6C45">
      <w:pPr>
        <w:sectPr w:rsidR="00BA6C45">
          <w:pgSz w:w="12240" w:h="15840"/>
          <w:pgMar w:top="1000" w:right="920" w:bottom="1120" w:left="1080" w:header="0" w:footer="938" w:gutter="0"/>
          <w:cols w:space="720"/>
        </w:sectPr>
      </w:pPr>
    </w:p>
    <w:p w14:paraId="3CF5AEC8" w14:textId="77777777" w:rsidR="00BA6C45" w:rsidRDefault="00C12AD7">
      <w:pPr>
        <w:spacing w:before="79"/>
        <w:ind w:left="912" w:right="1073"/>
        <w:jc w:val="center"/>
        <w:rPr>
          <w:b/>
          <w:sz w:val="24"/>
        </w:rPr>
      </w:pPr>
      <w:r>
        <w:rPr>
          <w:b/>
          <w:sz w:val="24"/>
        </w:rPr>
        <w:lastRenderedPageBreak/>
        <w:t>Table</w:t>
      </w:r>
      <w:r>
        <w:rPr>
          <w:b/>
          <w:spacing w:val="-4"/>
          <w:sz w:val="24"/>
        </w:rPr>
        <w:t xml:space="preserve"> </w:t>
      </w:r>
      <w:r>
        <w:rPr>
          <w:b/>
          <w:sz w:val="24"/>
        </w:rPr>
        <w:t>of</w:t>
      </w:r>
      <w:r>
        <w:rPr>
          <w:b/>
          <w:spacing w:val="-4"/>
          <w:sz w:val="24"/>
        </w:rPr>
        <w:t xml:space="preserve"> </w:t>
      </w:r>
      <w:r>
        <w:rPr>
          <w:b/>
          <w:spacing w:val="-2"/>
          <w:sz w:val="24"/>
        </w:rPr>
        <w:t>Contents</w:t>
      </w:r>
    </w:p>
    <w:p w14:paraId="383F0B0B" w14:textId="77777777" w:rsidR="00BA6C45" w:rsidRDefault="00BA6C45">
      <w:pPr>
        <w:pStyle w:val="BodyText"/>
        <w:spacing w:before="2"/>
        <w:ind w:left="0"/>
        <w:rPr>
          <w:b/>
          <w:sz w:val="28"/>
        </w:rPr>
      </w:pPr>
    </w:p>
    <w:p w14:paraId="65977D69" w14:textId="77777777" w:rsidR="00BA6C45" w:rsidRDefault="00C12AD7">
      <w:pPr>
        <w:ind w:left="3919" w:right="4078" w:firstLine="1"/>
        <w:jc w:val="center"/>
        <w:rPr>
          <w:b/>
          <w:sz w:val="24"/>
        </w:rPr>
      </w:pPr>
      <w:bookmarkStart w:id="12" w:name="Chapter_9_REEXAMINATIONS"/>
      <w:bookmarkEnd w:id="12"/>
      <w:r>
        <w:rPr>
          <w:b/>
          <w:sz w:val="24"/>
        </w:rPr>
        <w:t xml:space="preserve">Chapter 9 </w:t>
      </w:r>
      <w:r>
        <w:rPr>
          <w:b/>
          <w:spacing w:val="-2"/>
          <w:sz w:val="24"/>
        </w:rPr>
        <w:t>REEXAMINATIONS</w:t>
      </w:r>
    </w:p>
    <w:p w14:paraId="7FB30BDE" w14:textId="77777777" w:rsidR="00BA6C45" w:rsidRDefault="00C12AD7">
      <w:pPr>
        <w:pStyle w:val="BodyText"/>
        <w:tabs>
          <w:tab w:val="right" w:leader="dot" w:pos="9719"/>
        </w:tabs>
        <w:ind w:left="359"/>
      </w:pPr>
      <w:r>
        <w:rPr>
          <w:spacing w:val="-2"/>
        </w:rPr>
        <w:t>INTRODUCTION</w:t>
      </w:r>
      <w:r>
        <w:tab/>
      </w:r>
      <w:r>
        <w:rPr>
          <w:spacing w:val="-5"/>
        </w:rPr>
        <w:t>9-</w:t>
      </w:r>
      <w:r>
        <w:t>1</w:t>
      </w:r>
    </w:p>
    <w:p w14:paraId="12DB44FA" w14:textId="77777777" w:rsidR="00BA6C45" w:rsidRDefault="00C12AD7">
      <w:pPr>
        <w:pStyle w:val="Heading2"/>
        <w:spacing w:before="240"/>
        <w:ind w:left="1497" w:right="1656"/>
        <w:jc w:val="center"/>
      </w:pPr>
      <w:r>
        <w:t>PART</w:t>
      </w:r>
      <w:r>
        <w:rPr>
          <w:spacing w:val="-12"/>
        </w:rPr>
        <w:t xml:space="preserve"> </w:t>
      </w:r>
      <w:r>
        <w:t>I:</w:t>
      </w:r>
      <w:r>
        <w:rPr>
          <w:spacing w:val="-12"/>
        </w:rPr>
        <w:t xml:space="preserve"> </w:t>
      </w:r>
      <w:r>
        <w:t>ANNUAL</w:t>
      </w:r>
      <w:r>
        <w:rPr>
          <w:spacing w:val="-9"/>
        </w:rPr>
        <w:t xml:space="preserve"> </w:t>
      </w:r>
      <w:r>
        <w:t>REEXAMINATIONS</w:t>
      </w:r>
      <w:r>
        <w:rPr>
          <w:spacing w:val="-9"/>
        </w:rPr>
        <w:t xml:space="preserve"> </w:t>
      </w:r>
      <w:r>
        <w:t>FOR</w:t>
      </w:r>
      <w:r>
        <w:rPr>
          <w:spacing w:val="-12"/>
        </w:rPr>
        <w:t xml:space="preserve"> </w:t>
      </w:r>
      <w:r>
        <w:t>FAMILIES</w:t>
      </w:r>
      <w:r>
        <w:rPr>
          <w:spacing w:val="-9"/>
        </w:rPr>
        <w:t xml:space="preserve"> </w:t>
      </w:r>
      <w:r>
        <w:t>PAYING INCOME-BASED RENTS</w:t>
      </w:r>
    </w:p>
    <w:p w14:paraId="00F1F215" w14:textId="77777777" w:rsidR="00BA6C45" w:rsidRDefault="00C12AD7">
      <w:pPr>
        <w:pStyle w:val="ListParagraph"/>
        <w:numPr>
          <w:ilvl w:val="1"/>
          <w:numId w:val="84"/>
        </w:numPr>
        <w:tabs>
          <w:tab w:val="left" w:pos="1079"/>
          <w:tab w:val="left" w:pos="1080"/>
          <w:tab w:val="right" w:leader="dot" w:pos="9719"/>
        </w:tabs>
        <w:spacing w:before="120"/>
        <w:ind w:hanging="721"/>
        <w:rPr>
          <w:sz w:val="24"/>
        </w:rPr>
      </w:pPr>
      <w:r>
        <w:rPr>
          <w:spacing w:val="-2"/>
          <w:sz w:val="24"/>
        </w:rPr>
        <w:t>OVERVIEW</w:t>
      </w:r>
      <w:r>
        <w:rPr>
          <w:sz w:val="24"/>
        </w:rPr>
        <w:tab/>
      </w:r>
      <w:r>
        <w:rPr>
          <w:spacing w:val="-5"/>
          <w:sz w:val="24"/>
        </w:rPr>
        <w:t>9-</w:t>
      </w:r>
      <w:r>
        <w:rPr>
          <w:sz w:val="24"/>
        </w:rPr>
        <w:t>3</w:t>
      </w:r>
    </w:p>
    <w:p w14:paraId="5CE0B923" w14:textId="77777777" w:rsidR="00BA6C45" w:rsidRDefault="00C12AD7">
      <w:pPr>
        <w:pStyle w:val="ListParagraph"/>
        <w:numPr>
          <w:ilvl w:val="1"/>
          <w:numId w:val="84"/>
        </w:numPr>
        <w:tabs>
          <w:tab w:val="left" w:pos="1079"/>
          <w:tab w:val="left" w:pos="1080"/>
          <w:tab w:val="right" w:leader="dot" w:pos="9719"/>
        </w:tabs>
        <w:spacing w:line="275" w:lineRule="exact"/>
        <w:ind w:hanging="721"/>
        <w:rPr>
          <w:sz w:val="24"/>
        </w:rPr>
      </w:pPr>
      <w:r>
        <w:rPr>
          <w:sz w:val="24"/>
        </w:rPr>
        <w:t>STREAMLINED</w:t>
      </w:r>
      <w:r>
        <w:rPr>
          <w:spacing w:val="-11"/>
          <w:sz w:val="24"/>
        </w:rPr>
        <w:t xml:space="preserve"> </w:t>
      </w:r>
      <w:r>
        <w:rPr>
          <w:sz w:val="24"/>
        </w:rPr>
        <w:t>ANNUAL</w:t>
      </w:r>
      <w:r>
        <w:rPr>
          <w:spacing w:val="-10"/>
          <w:sz w:val="24"/>
        </w:rPr>
        <w:t xml:space="preserve"> </w:t>
      </w:r>
      <w:r>
        <w:rPr>
          <w:spacing w:val="-2"/>
          <w:sz w:val="24"/>
        </w:rPr>
        <w:t>REEXAMINATIONS</w:t>
      </w:r>
      <w:r>
        <w:rPr>
          <w:sz w:val="24"/>
        </w:rPr>
        <w:tab/>
      </w:r>
      <w:r>
        <w:rPr>
          <w:spacing w:val="-5"/>
          <w:sz w:val="24"/>
        </w:rPr>
        <w:t>9-</w:t>
      </w:r>
      <w:r>
        <w:rPr>
          <w:sz w:val="24"/>
        </w:rPr>
        <w:t>4</w:t>
      </w:r>
    </w:p>
    <w:p w14:paraId="342B65AF" w14:textId="77777777" w:rsidR="00BA6C45" w:rsidRDefault="00C12AD7">
      <w:pPr>
        <w:pStyle w:val="ListParagraph"/>
        <w:numPr>
          <w:ilvl w:val="1"/>
          <w:numId w:val="84"/>
        </w:numPr>
        <w:tabs>
          <w:tab w:val="left" w:pos="1079"/>
          <w:tab w:val="left" w:pos="1080"/>
          <w:tab w:val="right" w:leader="dot" w:pos="9719"/>
        </w:tabs>
        <w:spacing w:line="275" w:lineRule="exact"/>
        <w:ind w:hanging="721"/>
        <w:rPr>
          <w:sz w:val="24"/>
        </w:rPr>
      </w:pPr>
      <w:r>
        <w:rPr>
          <w:sz w:val="24"/>
        </w:rPr>
        <w:t>SCHEDULING</w:t>
      </w:r>
      <w:r>
        <w:rPr>
          <w:spacing w:val="-10"/>
          <w:sz w:val="24"/>
        </w:rPr>
        <w:t xml:space="preserve"> </w:t>
      </w:r>
      <w:r>
        <w:rPr>
          <w:sz w:val="24"/>
        </w:rPr>
        <w:t>ANNUAL</w:t>
      </w:r>
      <w:r>
        <w:rPr>
          <w:spacing w:val="-9"/>
          <w:sz w:val="24"/>
        </w:rPr>
        <w:t xml:space="preserve"> </w:t>
      </w:r>
      <w:r>
        <w:rPr>
          <w:spacing w:val="-2"/>
          <w:sz w:val="24"/>
        </w:rPr>
        <w:t>REEXAMINATIONS</w:t>
      </w:r>
      <w:r>
        <w:rPr>
          <w:sz w:val="24"/>
        </w:rPr>
        <w:tab/>
      </w:r>
      <w:r>
        <w:rPr>
          <w:spacing w:val="-5"/>
          <w:sz w:val="24"/>
        </w:rPr>
        <w:t>9-</w:t>
      </w:r>
      <w:r>
        <w:rPr>
          <w:sz w:val="24"/>
        </w:rPr>
        <w:t>5</w:t>
      </w:r>
    </w:p>
    <w:p w14:paraId="7FE8B413" w14:textId="77777777" w:rsidR="00BA6C45" w:rsidRDefault="00C12AD7">
      <w:pPr>
        <w:pStyle w:val="ListParagraph"/>
        <w:numPr>
          <w:ilvl w:val="1"/>
          <w:numId w:val="84"/>
        </w:numPr>
        <w:tabs>
          <w:tab w:val="left" w:pos="1079"/>
          <w:tab w:val="left" w:pos="1080"/>
          <w:tab w:val="right" w:leader="dot" w:pos="9719"/>
        </w:tabs>
        <w:ind w:hanging="721"/>
        <w:rPr>
          <w:sz w:val="24"/>
        </w:rPr>
      </w:pPr>
      <w:r>
        <w:rPr>
          <w:sz w:val="24"/>
        </w:rPr>
        <w:t>CONDUCTING</w:t>
      </w:r>
      <w:r>
        <w:rPr>
          <w:spacing w:val="-10"/>
          <w:sz w:val="24"/>
        </w:rPr>
        <w:t xml:space="preserve"> </w:t>
      </w:r>
      <w:r>
        <w:rPr>
          <w:sz w:val="24"/>
        </w:rPr>
        <w:t>ANNUAL</w:t>
      </w:r>
      <w:r>
        <w:rPr>
          <w:spacing w:val="-9"/>
          <w:sz w:val="24"/>
        </w:rPr>
        <w:t xml:space="preserve"> </w:t>
      </w:r>
      <w:r>
        <w:rPr>
          <w:spacing w:val="-2"/>
          <w:sz w:val="24"/>
        </w:rPr>
        <w:t>REEXAMINATIONS</w:t>
      </w:r>
      <w:r>
        <w:rPr>
          <w:sz w:val="24"/>
        </w:rPr>
        <w:tab/>
      </w:r>
      <w:r>
        <w:rPr>
          <w:spacing w:val="-5"/>
          <w:sz w:val="24"/>
        </w:rPr>
        <w:t>9-</w:t>
      </w:r>
      <w:r>
        <w:rPr>
          <w:sz w:val="24"/>
        </w:rPr>
        <w:t>6</w:t>
      </w:r>
    </w:p>
    <w:p w14:paraId="1D514460" w14:textId="77777777" w:rsidR="00BA6C45" w:rsidRDefault="00C12AD7">
      <w:pPr>
        <w:pStyle w:val="ListParagraph"/>
        <w:numPr>
          <w:ilvl w:val="1"/>
          <w:numId w:val="84"/>
        </w:numPr>
        <w:tabs>
          <w:tab w:val="left" w:pos="1079"/>
          <w:tab w:val="left" w:pos="1080"/>
          <w:tab w:val="right" w:leader="dot" w:pos="9719"/>
        </w:tabs>
        <w:ind w:hanging="721"/>
        <w:rPr>
          <w:sz w:val="24"/>
        </w:rPr>
      </w:pPr>
      <w:r>
        <w:rPr>
          <w:sz w:val="24"/>
        </w:rPr>
        <w:t>EFFECTIVE</w:t>
      </w:r>
      <w:r>
        <w:rPr>
          <w:spacing w:val="-11"/>
          <w:sz w:val="24"/>
        </w:rPr>
        <w:t xml:space="preserve"> </w:t>
      </w:r>
      <w:r>
        <w:rPr>
          <w:spacing w:val="-4"/>
          <w:sz w:val="24"/>
        </w:rPr>
        <w:t>DATES</w:t>
      </w:r>
      <w:r>
        <w:rPr>
          <w:sz w:val="24"/>
        </w:rPr>
        <w:tab/>
      </w:r>
      <w:r>
        <w:rPr>
          <w:spacing w:val="-5"/>
          <w:sz w:val="24"/>
        </w:rPr>
        <w:t>9-</w:t>
      </w:r>
      <w:r>
        <w:rPr>
          <w:sz w:val="24"/>
        </w:rPr>
        <w:t>8</w:t>
      </w:r>
    </w:p>
    <w:p w14:paraId="51B8D9EF" w14:textId="77777777" w:rsidR="00BA6C45" w:rsidRDefault="00C12AD7">
      <w:pPr>
        <w:pStyle w:val="Heading2"/>
        <w:spacing w:before="240"/>
        <w:ind w:left="0" w:right="159"/>
        <w:jc w:val="center"/>
      </w:pPr>
      <w:r>
        <w:t>PART</w:t>
      </w:r>
      <w:r>
        <w:rPr>
          <w:spacing w:val="-7"/>
        </w:rPr>
        <w:t xml:space="preserve"> </w:t>
      </w:r>
      <w:r>
        <w:t>II:</w:t>
      </w:r>
      <w:r>
        <w:rPr>
          <w:spacing w:val="-7"/>
        </w:rPr>
        <w:t xml:space="preserve"> </w:t>
      </w:r>
      <w:r>
        <w:t>REEXAMINATIONS</w:t>
      </w:r>
      <w:r>
        <w:rPr>
          <w:spacing w:val="-4"/>
        </w:rPr>
        <w:t xml:space="preserve"> </w:t>
      </w:r>
      <w:r>
        <w:t>FOR</w:t>
      </w:r>
      <w:r>
        <w:rPr>
          <w:spacing w:val="-6"/>
        </w:rPr>
        <w:t xml:space="preserve"> </w:t>
      </w:r>
      <w:r>
        <w:t>FAMILIES</w:t>
      </w:r>
      <w:r>
        <w:rPr>
          <w:spacing w:val="-4"/>
        </w:rPr>
        <w:t xml:space="preserve"> </w:t>
      </w:r>
      <w:r>
        <w:t>PAYING</w:t>
      </w:r>
      <w:r>
        <w:rPr>
          <w:spacing w:val="-5"/>
        </w:rPr>
        <w:t xml:space="preserve"> </w:t>
      </w:r>
      <w:r>
        <w:t>FLAT</w:t>
      </w:r>
      <w:r>
        <w:rPr>
          <w:spacing w:val="-4"/>
        </w:rPr>
        <w:t xml:space="preserve"> </w:t>
      </w:r>
      <w:r>
        <w:rPr>
          <w:spacing w:val="-2"/>
        </w:rPr>
        <w:t>RENTS</w:t>
      </w:r>
    </w:p>
    <w:p w14:paraId="3B8D9578" w14:textId="77777777" w:rsidR="00BA6C45" w:rsidRDefault="00C12AD7">
      <w:pPr>
        <w:pStyle w:val="ListParagraph"/>
        <w:numPr>
          <w:ilvl w:val="1"/>
          <w:numId w:val="83"/>
        </w:numPr>
        <w:tabs>
          <w:tab w:val="left" w:pos="1079"/>
          <w:tab w:val="left" w:pos="1080"/>
          <w:tab w:val="right" w:leader="dot" w:pos="9719"/>
        </w:tabs>
        <w:spacing w:before="120"/>
        <w:rPr>
          <w:sz w:val="24"/>
        </w:rPr>
      </w:pPr>
      <w:r>
        <w:rPr>
          <w:spacing w:val="-2"/>
          <w:sz w:val="24"/>
        </w:rPr>
        <w:t>OVERVIEW</w:t>
      </w:r>
      <w:r>
        <w:rPr>
          <w:sz w:val="24"/>
        </w:rPr>
        <w:tab/>
      </w:r>
      <w:r>
        <w:rPr>
          <w:spacing w:val="-5"/>
          <w:sz w:val="24"/>
        </w:rPr>
        <w:t>9-</w:t>
      </w:r>
      <w:r>
        <w:rPr>
          <w:sz w:val="24"/>
        </w:rPr>
        <w:t>9</w:t>
      </w:r>
    </w:p>
    <w:p w14:paraId="41ABE8CC" w14:textId="77777777" w:rsidR="00BA6C45" w:rsidRDefault="00C12AD7">
      <w:pPr>
        <w:pStyle w:val="ListParagraph"/>
        <w:numPr>
          <w:ilvl w:val="1"/>
          <w:numId w:val="83"/>
        </w:numPr>
        <w:tabs>
          <w:tab w:val="left" w:pos="1079"/>
          <w:tab w:val="left" w:pos="1080"/>
          <w:tab w:val="right" w:leader="dot" w:pos="9719"/>
        </w:tabs>
        <w:rPr>
          <w:sz w:val="24"/>
        </w:rPr>
      </w:pPr>
      <w:r>
        <w:rPr>
          <w:sz w:val="24"/>
        </w:rPr>
        <w:t>FULL</w:t>
      </w:r>
      <w:r>
        <w:rPr>
          <w:spacing w:val="-10"/>
          <w:sz w:val="24"/>
        </w:rPr>
        <w:t xml:space="preserve"> </w:t>
      </w:r>
      <w:r>
        <w:rPr>
          <w:sz w:val="24"/>
        </w:rPr>
        <w:t>REEXAMINATION</w:t>
      </w:r>
      <w:r>
        <w:rPr>
          <w:spacing w:val="-9"/>
          <w:sz w:val="24"/>
        </w:rPr>
        <w:t xml:space="preserve"> </w:t>
      </w:r>
      <w:r>
        <w:rPr>
          <w:sz w:val="24"/>
        </w:rPr>
        <w:t>OF</w:t>
      </w:r>
      <w:r>
        <w:rPr>
          <w:spacing w:val="-6"/>
          <w:sz w:val="24"/>
        </w:rPr>
        <w:t xml:space="preserve"> </w:t>
      </w:r>
      <w:r>
        <w:rPr>
          <w:sz w:val="24"/>
        </w:rPr>
        <w:t>FAMILY</w:t>
      </w:r>
      <w:r>
        <w:rPr>
          <w:spacing w:val="-4"/>
          <w:sz w:val="24"/>
        </w:rPr>
        <w:t xml:space="preserve"> </w:t>
      </w:r>
      <w:r>
        <w:rPr>
          <w:sz w:val="24"/>
        </w:rPr>
        <w:t>INCOME</w:t>
      </w:r>
      <w:r>
        <w:rPr>
          <w:spacing w:val="-9"/>
          <w:sz w:val="24"/>
        </w:rPr>
        <w:t xml:space="preserve"> </w:t>
      </w:r>
      <w:r>
        <w:rPr>
          <w:sz w:val="24"/>
        </w:rPr>
        <w:t>AND</w:t>
      </w:r>
      <w:r>
        <w:rPr>
          <w:spacing w:val="-8"/>
          <w:sz w:val="24"/>
        </w:rPr>
        <w:t xml:space="preserve"> </w:t>
      </w:r>
      <w:r>
        <w:rPr>
          <w:spacing w:val="-2"/>
          <w:sz w:val="24"/>
        </w:rPr>
        <w:t>COMPOSITION</w:t>
      </w:r>
      <w:r>
        <w:rPr>
          <w:sz w:val="24"/>
        </w:rPr>
        <w:tab/>
      </w:r>
      <w:r>
        <w:rPr>
          <w:spacing w:val="-5"/>
          <w:sz w:val="24"/>
        </w:rPr>
        <w:t>9-</w:t>
      </w:r>
      <w:r>
        <w:rPr>
          <w:sz w:val="24"/>
        </w:rPr>
        <w:t>9</w:t>
      </w:r>
    </w:p>
    <w:p w14:paraId="7B0EA988" w14:textId="77777777" w:rsidR="00BA6C45" w:rsidRDefault="00C12AD7">
      <w:pPr>
        <w:pStyle w:val="ListParagraph"/>
        <w:numPr>
          <w:ilvl w:val="1"/>
          <w:numId w:val="83"/>
        </w:numPr>
        <w:tabs>
          <w:tab w:val="left" w:pos="1079"/>
          <w:tab w:val="left" w:pos="1080"/>
          <w:tab w:val="right" w:leader="dot" w:pos="9719"/>
        </w:tabs>
        <w:rPr>
          <w:sz w:val="24"/>
        </w:rPr>
      </w:pPr>
      <w:bookmarkStart w:id="13" w:name="PART_III:_INTERIM_REEXAMINATIONS"/>
      <w:bookmarkEnd w:id="13"/>
      <w:r>
        <w:rPr>
          <w:sz w:val="24"/>
        </w:rPr>
        <w:t>REEXAMINATION</w:t>
      </w:r>
      <w:r>
        <w:rPr>
          <w:spacing w:val="-13"/>
          <w:sz w:val="24"/>
        </w:rPr>
        <w:t xml:space="preserve"> </w:t>
      </w:r>
      <w:r>
        <w:rPr>
          <w:sz w:val="24"/>
        </w:rPr>
        <w:t>OF</w:t>
      </w:r>
      <w:r>
        <w:rPr>
          <w:spacing w:val="-6"/>
          <w:sz w:val="24"/>
        </w:rPr>
        <w:t xml:space="preserve"> </w:t>
      </w:r>
      <w:r>
        <w:rPr>
          <w:sz w:val="24"/>
        </w:rPr>
        <w:t>FAMILY</w:t>
      </w:r>
      <w:r>
        <w:rPr>
          <w:spacing w:val="-8"/>
          <w:sz w:val="24"/>
        </w:rPr>
        <w:t xml:space="preserve"> </w:t>
      </w:r>
      <w:r>
        <w:rPr>
          <w:sz w:val="24"/>
        </w:rPr>
        <w:t>COMPOSITION</w:t>
      </w:r>
      <w:r>
        <w:rPr>
          <w:spacing w:val="-10"/>
          <w:sz w:val="24"/>
        </w:rPr>
        <w:t xml:space="preserve"> </w:t>
      </w:r>
      <w:r>
        <w:rPr>
          <w:sz w:val="24"/>
        </w:rPr>
        <w:t>(“ANNUAL</w:t>
      </w:r>
      <w:r>
        <w:rPr>
          <w:spacing w:val="-7"/>
          <w:sz w:val="24"/>
        </w:rPr>
        <w:t xml:space="preserve"> </w:t>
      </w:r>
      <w:r>
        <w:rPr>
          <w:spacing w:val="-2"/>
          <w:sz w:val="24"/>
        </w:rPr>
        <w:t>UPDATE”)</w:t>
      </w:r>
      <w:r>
        <w:rPr>
          <w:sz w:val="24"/>
        </w:rPr>
        <w:tab/>
      </w:r>
      <w:r>
        <w:rPr>
          <w:spacing w:val="-5"/>
          <w:sz w:val="24"/>
        </w:rPr>
        <w:t>9-</w:t>
      </w:r>
      <w:r>
        <w:rPr>
          <w:sz w:val="24"/>
        </w:rPr>
        <w:t>10</w:t>
      </w:r>
    </w:p>
    <w:p w14:paraId="7C8AB4EC" w14:textId="77777777" w:rsidR="00BA6C45" w:rsidRDefault="00C12AD7">
      <w:pPr>
        <w:pStyle w:val="Heading2"/>
        <w:spacing w:before="240"/>
        <w:ind w:left="0" w:right="159"/>
        <w:jc w:val="center"/>
      </w:pPr>
      <w:r>
        <w:t>PART</w:t>
      </w:r>
      <w:r>
        <w:rPr>
          <w:spacing w:val="-4"/>
        </w:rPr>
        <w:t xml:space="preserve"> </w:t>
      </w:r>
      <w:r>
        <w:t>III:</w:t>
      </w:r>
      <w:r>
        <w:rPr>
          <w:spacing w:val="-6"/>
        </w:rPr>
        <w:t xml:space="preserve"> </w:t>
      </w:r>
      <w:r>
        <w:t>INTERIM</w:t>
      </w:r>
      <w:r>
        <w:rPr>
          <w:spacing w:val="-5"/>
        </w:rPr>
        <w:t xml:space="preserve"> </w:t>
      </w:r>
      <w:r>
        <w:rPr>
          <w:spacing w:val="-2"/>
        </w:rPr>
        <w:t>REEXAMINATIONS</w:t>
      </w:r>
    </w:p>
    <w:p w14:paraId="704BBEF0" w14:textId="77777777" w:rsidR="00BA6C45" w:rsidRDefault="00C12AD7">
      <w:pPr>
        <w:pStyle w:val="ListParagraph"/>
        <w:numPr>
          <w:ilvl w:val="1"/>
          <w:numId w:val="82"/>
        </w:numPr>
        <w:tabs>
          <w:tab w:val="left" w:pos="1080"/>
          <w:tab w:val="right" w:leader="dot" w:pos="9719"/>
        </w:tabs>
        <w:spacing w:before="120"/>
        <w:ind w:hanging="721"/>
        <w:rPr>
          <w:sz w:val="24"/>
        </w:rPr>
      </w:pPr>
      <w:r>
        <w:rPr>
          <w:spacing w:val="-2"/>
          <w:sz w:val="24"/>
        </w:rPr>
        <w:t>OVERVIEW</w:t>
      </w:r>
      <w:r>
        <w:rPr>
          <w:sz w:val="24"/>
        </w:rPr>
        <w:tab/>
      </w:r>
      <w:r>
        <w:rPr>
          <w:spacing w:val="-5"/>
          <w:sz w:val="24"/>
        </w:rPr>
        <w:t>9-</w:t>
      </w:r>
      <w:r>
        <w:rPr>
          <w:sz w:val="24"/>
        </w:rPr>
        <w:t>13</w:t>
      </w:r>
    </w:p>
    <w:p w14:paraId="24E8EB1C" w14:textId="77777777" w:rsidR="00BA6C45" w:rsidRDefault="00C12AD7">
      <w:pPr>
        <w:pStyle w:val="ListParagraph"/>
        <w:numPr>
          <w:ilvl w:val="1"/>
          <w:numId w:val="82"/>
        </w:numPr>
        <w:tabs>
          <w:tab w:val="left" w:pos="1079"/>
          <w:tab w:val="left" w:pos="1080"/>
          <w:tab w:val="right" w:leader="dot" w:pos="9719"/>
        </w:tabs>
        <w:rPr>
          <w:sz w:val="24"/>
        </w:rPr>
      </w:pPr>
      <w:r>
        <w:rPr>
          <w:sz w:val="24"/>
        </w:rPr>
        <w:t>CHANGES</w:t>
      </w:r>
      <w:r>
        <w:rPr>
          <w:spacing w:val="-6"/>
          <w:sz w:val="24"/>
        </w:rPr>
        <w:t xml:space="preserve"> </w:t>
      </w:r>
      <w:r>
        <w:rPr>
          <w:sz w:val="24"/>
        </w:rPr>
        <w:t>IN</w:t>
      </w:r>
      <w:r>
        <w:rPr>
          <w:spacing w:val="-7"/>
          <w:sz w:val="24"/>
        </w:rPr>
        <w:t xml:space="preserve"> </w:t>
      </w:r>
      <w:r>
        <w:rPr>
          <w:sz w:val="24"/>
        </w:rPr>
        <w:t>FAMILY</w:t>
      </w:r>
      <w:r>
        <w:rPr>
          <w:spacing w:val="-5"/>
          <w:sz w:val="24"/>
        </w:rPr>
        <w:t xml:space="preserve"> </w:t>
      </w:r>
      <w:r>
        <w:rPr>
          <w:sz w:val="24"/>
        </w:rPr>
        <w:t>AND</w:t>
      </w:r>
      <w:r>
        <w:rPr>
          <w:spacing w:val="-10"/>
          <w:sz w:val="24"/>
        </w:rPr>
        <w:t xml:space="preserve"> </w:t>
      </w:r>
      <w:r>
        <w:rPr>
          <w:sz w:val="24"/>
        </w:rPr>
        <w:t>HOUSEHOLD</w:t>
      </w:r>
      <w:r>
        <w:rPr>
          <w:spacing w:val="-9"/>
          <w:sz w:val="24"/>
        </w:rPr>
        <w:t xml:space="preserve"> </w:t>
      </w:r>
      <w:r>
        <w:rPr>
          <w:spacing w:val="-2"/>
          <w:sz w:val="24"/>
        </w:rPr>
        <w:t>COMPOSITION</w:t>
      </w:r>
      <w:r>
        <w:rPr>
          <w:sz w:val="24"/>
        </w:rPr>
        <w:tab/>
      </w:r>
      <w:r>
        <w:rPr>
          <w:spacing w:val="-5"/>
          <w:sz w:val="24"/>
        </w:rPr>
        <w:t>9-</w:t>
      </w:r>
      <w:r>
        <w:rPr>
          <w:sz w:val="24"/>
        </w:rPr>
        <w:t>13</w:t>
      </w:r>
    </w:p>
    <w:p w14:paraId="169056A2" w14:textId="77777777" w:rsidR="00BA6C45" w:rsidRDefault="00C12AD7">
      <w:pPr>
        <w:pStyle w:val="ListParagraph"/>
        <w:numPr>
          <w:ilvl w:val="1"/>
          <w:numId w:val="82"/>
        </w:numPr>
        <w:tabs>
          <w:tab w:val="left" w:pos="1079"/>
          <w:tab w:val="left" w:pos="1080"/>
          <w:tab w:val="right" w:leader="dot" w:pos="9719"/>
        </w:tabs>
        <w:rPr>
          <w:sz w:val="24"/>
        </w:rPr>
      </w:pPr>
      <w:r>
        <w:rPr>
          <w:sz w:val="24"/>
        </w:rPr>
        <w:t>CHANGES</w:t>
      </w:r>
      <w:r>
        <w:rPr>
          <w:spacing w:val="-8"/>
          <w:sz w:val="24"/>
        </w:rPr>
        <w:t xml:space="preserve"> </w:t>
      </w:r>
      <w:r>
        <w:rPr>
          <w:sz w:val="24"/>
        </w:rPr>
        <w:t>AFFECTING</w:t>
      </w:r>
      <w:r>
        <w:rPr>
          <w:spacing w:val="-5"/>
          <w:sz w:val="24"/>
        </w:rPr>
        <w:t xml:space="preserve"> </w:t>
      </w:r>
      <w:r>
        <w:rPr>
          <w:sz w:val="24"/>
        </w:rPr>
        <w:t>INCOME</w:t>
      </w:r>
      <w:r>
        <w:rPr>
          <w:spacing w:val="-8"/>
          <w:sz w:val="24"/>
        </w:rPr>
        <w:t xml:space="preserve"> </w:t>
      </w:r>
      <w:r>
        <w:rPr>
          <w:sz w:val="24"/>
        </w:rPr>
        <w:t>OR</w:t>
      </w:r>
      <w:r>
        <w:rPr>
          <w:spacing w:val="-5"/>
          <w:sz w:val="24"/>
        </w:rPr>
        <w:t xml:space="preserve"> </w:t>
      </w:r>
      <w:r>
        <w:rPr>
          <w:spacing w:val="-2"/>
          <w:sz w:val="24"/>
        </w:rPr>
        <w:t>EXPENSES</w:t>
      </w:r>
      <w:r>
        <w:rPr>
          <w:sz w:val="24"/>
        </w:rPr>
        <w:tab/>
      </w:r>
      <w:r>
        <w:rPr>
          <w:spacing w:val="-5"/>
          <w:sz w:val="24"/>
        </w:rPr>
        <w:t>9-</w:t>
      </w:r>
      <w:r>
        <w:rPr>
          <w:sz w:val="24"/>
        </w:rPr>
        <w:t>15</w:t>
      </w:r>
    </w:p>
    <w:p w14:paraId="3A5846F0" w14:textId="77777777" w:rsidR="00BA6C45" w:rsidRDefault="00C12AD7">
      <w:pPr>
        <w:pStyle w:val="ListParagraph"/>
        <w:numPr>
          <w:ilvl w:val="1"/>
          <w:numId w:val="82"/>
        </w:numPr>
        <w:tabs>
          <w:tab w:val="left" w:pos="1080"/>
          <w:tab w:val="right" w:leader="dot" w:pos="9719"/>
        </w:tabs>
        <w:rPr>
          <w:sz w:val="24"/>
        </w:rPr>
      </w:pPr>
      <w:r>
        <w:rPr>
          <w:sz w:val="24"/>
        </w:rPr>
        <w:t>PROCESSING</w:t>
      </w:r>
      <w:r>
        <w:rPr>
          <w:spacing w:val="-13"/>
          <w:sz w:val="24"/>
        </w:rPr>
        <w:t xml:space="preserve"> </w:t>
      </w:r>
      <w:r>
        <w:rPr>
          <w:sz w:val="24"/>
        </w:rPr>
        <w:t>THE</w:t>
      </w:r>
      <w:r>
        <w:rPr>
          <w:spacing w:val="-6"/>
          <w:sz w:val="24"/>
        </w:rPr>
        <w:t xml:space="preserve"> </w:t>
      </w:r>
      <w:r>
        <w:rPr>
          <w:sz w:val="24"/>
        </w:rPr>
        <w:t>INTERIM</w:t>
      </w:r>
      <w:r>
        <w:rPr>
          <w:spacing w:val="-9"/>
          <w:sz w:val="24"/>
        </w:rPr>
        <w:t xml:space="preserve"> </w:t>
      </w:r>
      <w:r>
        <w:rPr>
          <w:spacing w:val="-2"/>
          <w:sz w:val="24"/>
        </w:rPr>
        <w:t>REEXAMINATION</w:t>
      </w:r>
      <w:r>
        <w:rPr>
          <w:sz w:val="24"/>
        </w:rPr>
        <w:tab/>
      </w:r>
      <w:r>
        <w:rPr>
          <w:spacing w:val="-5"/>
          <w:sz w:val="24"/>
        </w:rPr>
        <w:t>9-</w:t>
      </w:r>
      <w:r>
        <w:rPr>
          <w:sz w:val="24"/>
        </w:rPr>
        <w:t>17</w:t>
      </w:r>
    </w:p>
    <w:p w14:paraId="67A646F8" w14:textId="77777777" w:rsidR="00BA6C45" w:rsidRDefault="00C12AD7">
      <w:pPr>
        <w:pStyle w:val="Heading2"/>
        <w:spacing w:before="240"/>
        <w:ind w:left="912" w:right="1068"/>
        <w:jc w:val="center"/>
      </w:pPr>
      <w:r>
        <w:t>PART</w:t>
      </w:r>
      <w:r>
        <w:rPr>
          <w:spacing w:val="-8"/>
        </w:rPr>
        <w:t xml:space="preserve"> </w:t>
      </w:r>
      <w:r>
        <w:t>IV:</w:t>
      </w:r>
      <w:r>
        <w:rPr>
          <w:spacing w:val="-6"/>
        </w:rPr>
        <w:t xml:space="preserve"> </w:t>
      </w:r>
      <w:r>
        <w:t>RECALCULATING</w:t>
      </w:r>
      <w:r>
        <w:rPr>
          <w:spacing w:val="-5"/>
        </w:rPr>
        <w:t xml:space="preserve"> </w:t>
      </w:r>
      <w:r>
        <w:t>TENANT</w:t>
      </w:r>
      <w:r>
        <w:rPr>
          <w:spacing w:val="-5"/>
        </w:rPr>
        <w:t xml:space="preserve"> </w:t>
      </w:r>
      <w:r>
        <w:rPr>
          <w:spacing w:val="-4"/>
        </w:rPr>
        <w:t>RENT</w:t>
      </w:r>
    </w:p>
    <w:p w14:paraId="70FD7381" w14:textId="77777777" w:rsidR="00BA6C45" w:rsidRDefault="00C12AD7">
      <w:pPr>
        <w:pStyle w:val="ListParagraph"/>
        <w:numPr>
          <w:ilvl w:val="1"/>
          <w:numId w:val="81"/>
        </w:numPr>
        <w:tabs>
          <w:tab w:val="left" w:pos="1080"/>
          <w:tab w:val="right" w:leader="dot" w:pos="9719"/>
        </w:tabs>
        <w:spacing w:before="120"/>
        <w:jc w:val="left"/>
        <w:rPr>
          <w:sz w:val="24"/>
        </w:rPr>
      </w:pPr>
      <w:r>
        <w:rPr>
          <w:spacing w:val="-2"/>
          <w:sz w:val="24"/>
        </w:rPr>
        <w:t>OVERVIEW</w:t>
      </w:r>
      <w:r>
        <w:rPr>
          <w:sz w:val="24"/>
        </w:rPr>
        <w:tab/>
      </w:r>
      <w:r>
        <w:rPr>
          <w:spacing w:val="-5"/>
          <w:sz w:val="24"/>
        </w:rPr>
        <w:t>9-</w:t>
      </w:r>
      <w:r>
        <w:rPr>
          <w:sz w:val="24"/>
        </w:rPr>
        <w:t>19</w:t>
      </w:r>
    </w:p>
    <w:p w14:paraId="46450CC8" w14:textId="77777777" w:rsidR="00BA6C45" w:rsidRDefault="00C12AD7">
      <w:pPr>
        <w:pStyle w:val="ListParagraph"/>
        <w:numPr>
          <w:ilvl w:val="1"/>
          <w:numId w:val="81"/>
        </w:numPr>
        <w:tabs>
          <w:tab w:val="left" w:pos="1080"/>
          <w:tab w:val="right" w:leader="dot" w:pos="9719"/>
        </w:tabs>
        <w:jc w:val="left"/>
        <w:rPr>
          <w:sz w:val="24"/>
        </w:rPr>
      </w:pPr>
      <w:r>
        <w:rPr>
          <w:sz w:val="24"/>
        </w:rPr>
        <w:t>CHANGES</w:t>
      </w:r>
      <w:r>
        <w:rPr>
          <w:spacing w:val="-4"/>
          <w:sz w:val="24"/>
        </w:rPr>
        <w:t xml:space="preserve"> </w:t>
      </w:r>
      <w:r>
        <w:rPr>
          <w:sz w:val="24"/>
        </w:rPr>
        <w:t>IN</w:t>
      </w:r>
      <w:r>
        <w:rPr>
          <w:spacing w:val="-6"/>
          <w:sz w:val="24"/>
        </w:rPr>
        <w:t xml:space="preserve"> </w:t>
      </w:r>
      <w:r>
        <w:rPr>
          <w:sz w:val="24"/>
        </w:rPr>
        <w:t>UTILITY</w:t>
      </w:r>
      <w:r>
        <w:rPr>
          <w:spacing w:val="-5"/>
          <w:sz w:val="24"/>
        </w:rPr>
        <w:t xml:space="preserve"> </w:t>
      </w:r>
      <w:r>
        <w:rPr>
          <w:spacing w:val="-2"/>
          <w:sz w:val="24"/>
        </w:rPr>
        <w:t>ALLOWANCES</w:t>
      </w:r>
      <w:r>
        <w:rPr>
          <w:sz w:val="24"/>
        </w:rPr>
        <w:tab/>
      </w:r>
      <w:r>
        <w:rPr>
          <w:spacing w:val="-5"/>
          <w:sz w:val="24"/>
        </w:rPr>
        <w:t>9-</w:t>
      </w:r>
      <w:r>
        <w:rPr>
          <w:sz w:val="24"/>
        </w:rPr>
        <w:t>19</w:t>
      </w:r>
    </w:p>
    <w:p w14:paraId="6208244E" w14:textId="77777777" w:rsidR="00BA6C45" w:rsidRDefault="00C12AD7">
      <w:pPr>
        <w:pStyle w:val="ListParagraph"/>
        <w:numPr>
          <w:ilvl w:val="1"/>
          <w:numId w:val="81"/>
        </w:numPr>
        <w:tabs>
          <w:tab w:val="left" w:pos="1079"/>
          <w:tab w:val="left" w:pos="1080"/>
          <w:tab w:val="right" w:leader="dot" w:pos="9460"/>
        </w:tabs>
        <w:ind w:hanging="980"/>
        <w:jc w:val="left"/>
        <w:rPr>
          <w:sz w:val="24"/>
        </w:rPr>
      </w:pPr>
      <w:r>
        <w:rPr>
          <w:sz w:val="24"/>
        </w:rPr>
        <w:t>NOTIFICATION</w:t>
      </w:r>
      <w:r>
        <w:rPr>
          <w:spacing w:val="-10"/>
          <w:sz w:val="24"/>
        </w:rPr>
        <w:t xml:space="preserve"> </w:t>
      </w:r>
      <w:r>
        <w:rPr>
          <w:sz w:val="24"/>
        </w:rPr>
        <w:t>OF</w:t>
      </w:r>
      <w:r>
        <w:rPr>
          <w:spacing w:val="-6"/>
          <w:sz w:val="24"/>
        </w:rPr>
        <w:t xml:space="preserve"> </w:t>
      </w:r>
      <w:r>
        <w:rPr>
          <w:sz w:val="24"/>
        </w:rPr>
        <w:t>NEW</w:t>
      </w:r>
      <w:r>
        <w:rPr>
          <w:spacing w:val="-8"/>
          <w:sz w:val="24"/>
        </w:rPr>
        <w:t xml:space="preserve"> </w:t>
      </w:r>
      <w:r>
        <w:rPr>
          <w:sz w:val="24"/>
        </w:rPr>
        <w:t>TENANT</w:t>
      </w:r>
      <w:r>
        <w:rPr>
          <w:spacing w:val="-5"/>
          <w:sz w:val="24"/>
        </w:rPr>
        <w:t xml:space="preserve"> </w:t>
      </w:r>
      <w:r>
        <w:rPr>
          <w:spacing w:val="-4"/>
          <w:sz w:val="24"/>
        </w:rPr>
        <w:t>RENT</w:t>
      </w:r>
      <w:r>
        <w:rPr>
          <w:sz w:val="24"/>
        </w:rPr>
        <w:tab/>
      </w:r>
      <w:r>
        <w:rPr>
          <w:spacing w:val="-5"/>
          <w:sz w:val="24"/>
        </w:rPr>
        <w:t>9-</w:t>
      </w:r>
      <w:r>
        <w:rPr>
          <w:sz w:val="24"/>
        </w:rPr>
        <w:t>19</w:t>
      </w:r>
    </w:p>
    <w:p w14:paraId="6D65A165" w14:textId="77777777" w:rsidR="00BA6C45" w:rsidRDefault="00C12AD7">
      <w:pPr>
        <w:pStyle w:val="ListParagraph"/>
        <w:numPr>
          <w:ilvl w:val="1"/>
          <w:numId w:val="81"/>
        </w:numPr>
        <w:tabs>
          <w:tab w:val="left" w:pos="1080"/>
          <w:tab w:val="right" w:leader="dot" w:pos="9719"/>
        </w:tabs>
        <w:jc w:val="left"/>
        <w:rPr>
          <w:sz w:val="24"/>
        </w:rPr>
      </w:pPr>
      <w:r>
        <w:rPr>
          <w:spacing w:val="-2"/>
          <w:sz w:val="24"/>
        </w:rPr>
        <w:t>DISCREPANCIES</w:t>
      </w:r>
      <w:r>
        <w:rPr>
          <w:sz w:val="24"/>
        </w:rPr>
        <w:tab/>
      </w:r>
      <w:r>
        <w:rPr>
          <w:spacing w:val="-5"/>
          <w:sz w:val="24"/>
        </w:rPr>
        <w:t>9-</w:t>
      </w:r>
      <w:r>
        <w:rPr>
          <w:sz w:val="24"/>
        </w:rPr>
        <w:t>20</w:t>
      </w:r>
    </w:p>
    <w:p w14:paraId="6EED9075" w14:textId="77777777" w:rsidR="00BA6C45" w:rsidRDefault="00BA6C45">
      <w:pPr>
        <w:rPr>
          <w:sz w:val="24"/>
        </w:rPr>
        <w:sectPr w:rsidR="00BA6C45">
          <w:pgSz w:w="12240" w:h="15840"/>
          <w:pgMar w:top="1000" w:right="920" w:bottom="1120" w:left="1080" w:header="0" w:footer="938" w:gutter="0"/>
          <w:cols w:space="720"/>
        </w:sectPr>
      </w:pPr>
    </w:p>
    <w:p w14:paraId="2ACBC095" w14:textId="77777777" w:rsidR="00BA6C45" w:rsidRDefault="00C12AD7">
      <w:pPr>
        <w:pStyle w:val="Heading3"/>
        <w:spacing w:before="79"/>
        <w:ind w:left="912" w:right="1073"/>
        <w:jc w:val="center"/>
      </w:pPr>
      <w:r>
        <w:lastRenderedPageBreak/>
        <w:t>Table</w:t>
      </w:r>
      <w:r>
        <w:rPr>
          <w:spacing w:val="-4"/>
        </w:rPr>
        <w:t xml:space="preserve"> </w:t>
      </w:r>
      <w:r>
        <w:t>of</w:t>
      </w:r>
      <w:r>
        <w:rPr>
          <w:spacing w:val="-4"/>
        </w:rPr>
        <w:t xml:space="preserve"> </w:t>
      </w:r>
      <w:r>
        <w:rPr>
          <w:spacing w:val="-2"/>
        </w:rPr>
        <w:t>Contents</w:t>
      </w:r>
    </w:p>
    <w:p w14:paraId="65A7D324" w14:textId="77777777" w:rsidR="00BA6C45" w:rsidRDefault="00C12AD7">
      <w:pPr>
        <w:pStyle w:val="Heading3"/>
        <w:spacing w:before="324"/>
        <w:ind w:left="4468" w:right="4631"/>
        <w:jc w:val="center"/>
      </w:pPr>
      <w:bookmarkStart w:id="14" w:name="Chapter_10_PETS"/>
      <w:bookmarkEnd w:id="14"/>
      <w:r>
        <w:rPr>
          <w:spacing w:val="-2"/>
        </w:rPr>
        <w:t>Chapter</w:t>
      </w:r>
      <w:r>
        <w:rPr>
          <w:spacing w:val="-18"/>
        </w:rPr>
        <w:t xml:space="preserve"> </w:t>
      </w:r>
      <w:r>
        <w:rPr>
          <w:spacing w:val="-2"/>
        </w:rPr>
        <w:t xml:space="preserve">10 </w:t>
      </w:r>
      <w:r>
        <w:rPr>
          <w:spacing w:val="-4"/>
        </w:rPr>
        <w:t>PETS</w:t>
      </w:r>
    </w:p>
    <w:p w14:paraId="725C0310" w14:textId="77777777" w:rsidR="00BA6C45" w:rsidRDefault="00C12AD7">
      <w:pPr>
        <w:pStyle w:val="BodyText"/>
        <w:tabs>
          <w:tab w:val="left" w:leader="dot" w:pos="9280"/>
        </w:tabs>
        <w:ind w:left="359"/>
      </w:pPr>
      <w:r>
        <w:rPr>
          <w:spacing w:val="-2"/>
        </w:rPr>
        <w:t>INTRODUCTION</w:t>
      </w:r>
      <w:r>
        <w:tab/>
      </w:r>
      <w:r>
        <w:rPr>
          <w:spacing w:val="-2"/>
        </w:rPr>
        <w:t>10-</w:t>
      </w:r>
      <w:r>
        <w:rPr>
          <w:spacing w:val="-10"/>
        </w:rPr>
        <w:t>1</w:t>
      </w:r>
    </w:p>
    <w:p w14:paraId="4EEE67BC" w14:textId="77777777" w:rsidR="00BA6C45" w:rsidRDefault="00C12AD7">
      <w:pPr>
        <w:pStyle w:val="Heading2"/>
        <w:spacing w:before="240"/>
        <w:ind w:left="912" w:right="1070"/>
        <w:jc w:val="center"/>
      </w:pPr>
      <w:r>
        <w:t>PART</w:t>
      </w:r>
      <w:r>
        <w:rPr>
          <w:spacing w:val="-7"/>
        </w:rPr>
        <w:t xml:space="preserve"> </w:t>
      </w:r>
      <w:r>
        <w:t>I:</w:t>
      </w:r>
      <w:r>
        <w:rPr>
          <w:spacing w:val="-7"/>
        </w:rPr>
        <w:t xml:space="preserve"> </w:t>
      </w:r>
      <w:r>
        <w:t>SERVICE</w:t>
      </w:r>
      <w:r>
        <w:rPr>
          <w:spacing w:val="-4"/>
        </w:rPr>
        <w:t xml:space="preserve"> </w:t>
      </w:r>
      <w:r>
        <w:t>ANIMALS</w:t>
      </w:r>
      <w:r>
        <w:rPr>
          <w:spacing w:val="-5"/>
        </w:rPr>
        <w:t xml:space="preserve"> </w:t>
      </w:r>
      <w:r>
        <w:t>AND</w:t>
      </w:r>
      <w:r>
        <w:rPr>
          <w:spacing w:val="-6"/>
        </w:rPr>
        <w:t xml:space="preserve"> </w:t>
      </w:r>
      <w:r>
        <w:t>ASSISTANCE</w:t>
      </w:r>
      <w:r>
        <w:rPr>
          <w:spacing w:val="-4"/>
        </w:rPr>
        <w:t xml:space="preserve"> </w:t>
      </w:r>
      <w:r>
        <w:rPr>
          <w:spacing w:val="-2"/>
        </w:rPr>
        <w:t>ANIMALS</w:t>
      </w:r>
    </w:p>
    <w:p w14:paraId="2B0E78EE" w14:textId="77777777" w:rsidR="00BA6C45" w:rsidRDefault="00C12AD7">
      <w:pPr>
        <w:pStyle w:val="ListParagraph"/>
        <w:numPr>
          <w:ilvl w:val="1"/>
          <w:numId w:val="80"/>
        </w:numPr>
        <w:tabs>
          <w:tab w:val="left" w:pos="1079"/>
          <w:tab w:val="left" w:pos="1080"/>
          <w:tab w:val="left" w:leader="dot" w:pos="9280"/>
        </w:tabs>
        <w:spacing w:before="120"/>
        <w:rPr>
          <w:sz w:val="24"/>
        </w:rPr>
      </w:pPr>
      <w:r>
        <w:rPr>
          <w:spacing w:val="-2"/>
          <w:sz w:val="24"/>
        </w:rPr>
        <w:t>OVERVIEW</w:t>
      </w:r>
      <w:r>
        <w:rPr>
          <w:sz w:val="24"/>
        </w:rPr>
        <w:tab/>
      </w:r>
      <w:r>
        <w:rPr>
          <w:spacing w:val="-2"/>
          <w:sz w:val="24"/>
        </w:rPr>
        <w:t>10-</w:t>
      </w:r>
      <w:r>
        <w:rPr>
          <w:spacing w:val="-10"/>
          <w:sz w:val="24"/>
        </w:rPr>
        <w:t>3</w:t>
      </w:r>
    </w:p>
    <w:p w14:paraId="65420FEF" w14:textId="77777777" w:rsidR="00BA6C45" w:rsidRDefault="00C12AD7">
      <w:pPr>
        <w:pStyle w:val="ListParagraph"/>
        <w:numPr>
          <w:ilvl w:val="1"/>
          <w:numId w:val="80"/>
        </w:numPr>
        <w:tabs>
          <w:tab w:val="left" w:pos="1079"/>
          <w:tab w:val="left" w:pos="1080"/>
          <w:tab w:val="left" w:leader="dot" w:pos="9280"/>
        </w:tabs>
        <w:rPr>
          <w:sz w:val="24"/>
        </w:rPr>
      </w:pPr>
      <w:r>
        <w:rPr>
          <w:sz w:val="24"/>
        </w:rPr>
        <w:t>APPROVAL</w:t>
      </w:r>
      <w:r>
        <w:rPr>
          <w:spacing w:val="-9"/>
          <w:sz w:val="24"/>
        </w:rPr>
        <w:t xml:space="preserve"> </w:t>
      </w:r>
      <w:r>
        <w:rPr>
          <w:sz w:val="24"/>
        </w:rPr>
        <w:t>OF</w:t>
      </w:r>
      <w:r>
        <w:rPr>
          <w:spacing w:val="-10"/>
          <w:sz w:val="24"/>
        </w:rPr>
        <w:t xml:space="preserve"> </w:t>
      </w:r>
      <w:r>
        <w:rPr>
          <w:sz w:val="24"/>
        </w:rPr>
        <w:t>ASSISTANCE</w:t>
      </w:r>
      <w:r>
        <w:rPr>
          <w:spacing w:val="-8"/>
          <w:sz w:val="24"/>
        </w:rPr>
        <w:t xml:space="preserve"> </w:t>
      </w:r>
      <w:r>
        <w:rPr>
          <w:spacing w:val="-2"/>
          <w:sz w:val="24"/>
        </w:rPr>
        <w:t>ANIMALS</w:t>
      </w:r>
      <w:r>
        <w:rPr>
          <w:sz w:val="24"/>
        </w:rPr>
        <w:tab/>
      </w:r>
      <w:r>
        <w:rPr>
          <w:spacing w:val="-2"/>
          <w:sz w:val="24"/>
        </w:rPr>
        <w:t>10-</w:t>
      </w:r>
      <w:r>
        <w:rPr>
          <w:spacing w:val="-10"/>
          <w:sz w:val="24"/>
        </w:rPr>
        <w:t>4</w:t>
      </w:r>
    </w:p>
    <w:p w14:paraId="326A3CFC" w14:textId="77777777" w:rsidR="00BA6C45" w:rsidRDefault="00C12AD7">
      <w:pPr>
        <w:pStyle w:val="ListParagraph"/>
        <w:numPr>
          <w:ilvl w:val="1"/>
          <w:numId w:val="80"/>
        </w:numPr>
        <w:tabs>
          <w:tab w:val="left" w:pos="1079"/>
          <w:tab w:val="left" w:pos="1080"/>
          <w:tab w:val="left" w:leader="dot" w:pos="9280"/>
        </w:tabs>
        <w:rPr>
          <w:sz w:val="24"/>
        </w:rPr>
      </w:pPr>
      <w:r>
        <w:rPr>
          <w:sz w:val="24"/>
        </w:rPr>
        <w:t>CARE</w:t>
      </w:r>
      <w:r>
        <w:rPr>
          <w:spacing w:val="-5"/>
          <w:sz w:val="24"/>
        </w:rPr>
        <w:t xml:space="preserve"> </w:t>
      </w:r>
      <w:r>
        <w:rPr>
          <w:sz w:val="24"/>
        </w:rPr>
        <w:t>AND</w:t>
      </w:r>
      <w:r>
        <w:rPr>
          <w:spacing w:val="-4"/>
          <w:sz w:val="24"/>
        </w:rPr>
        <w:t xml:space="preserve"> </w:t>
      </w:r>
      <w:r>
        <w:rPr>
          <w:spacing w:val="-2"/>
          <w:sz w:val="24"/>
        </w:rPr>
        <w:t>HANDLING</w:t>
      </w:r>
      <w:r>
        <w:rPr>
          <w:sz w:val="24"/>
        </w:rPr>
        <w:tab/>
      </w:r>
      <w:r>
        <w:rPr>
          <w:spacing w:val="-2"/>
          <w:sz w:val="24"/>
        </w:rPr>
        <w:t>10-</w:t>
      </w:r>
      <w:r>
        <w:rPr>
          <w:spacing w:val="-10"/>
          <w:sz w:val="24"/>
        </w:rPr>
        <w:t>5</w:t>
      </w:r>
    </w:p>
    <w:p w14:paraId="30B25E5F" w14:textId="77777777" w:rsidR="00BA6C45" w:rsidRDefault="00C12AD7">
      <w:pPr>
        <w:pStyle w:val="Heading2"/>
        <w:spacing w:before="238"/>
        <w:ind w:left="912" w:right="1070"/>
        <w:jc w:val="center"/>
      </w:pPr>
      <w:r>
        <w:t>PART</w:t>
      </w:r>
      <w:r>
        <w:rPr>
          <w:spacing w:val="-4"/>
        </w:rPr>
        <w:t xml:space="preserve"> </w:t>
      </w:r>
      <w:r>
        <w:t>II:</w:t>
      </w:r>
      <w:r>
        <w:rPr>
          <w:spacing w:val="-6"/>
        </w:rPr>
        <w:t xml:space="preserve"> </w:t>
      </w:r>
      <w:r>
        <w:t>PET</w:t>
      </w:r>
      <w:r>
        <w:rPr>
          <w:spacing w:val="-3"/>
        </w:rPr>
        <w:t xml:space="preserve"> </w:t>
      </w:r>
      <w:r>
        <w:t>POLICIES</w:t>
      </w:r>
      <w:r>
        <w:rPr>
          <w:spacing w:val="-2"/>
        </w:rPr>
        <w:t xml:space="preserve"> </w:t>
      </w:r>
      <w:r>
        <w:t>FOR</w:t>
      </w:r>
      <w:r>
        <w:rPr>
          <w:spacing w:val="-5"/>
        </w:rPr>
        <w:t xml:space="preserve"> </w:t>
      </w:r>
      <w:r>
        <w:t>ALL</w:t>
      </w:r>
      <w:r>
        <w:rPr>
          <w:spacing w:val="-1"/>
        </w:rPr>
        <w:t xml:space="preserve"> </w:t>
      </w:r>
      <w:r>
        <w:rPr>
          <w:spacing w:val="-2"/>
        </w:rPr>
        <w:t>DEVELOPMENTS</w:t>
      </w:r>
    </w:p>
    <w:p w14:paraId="45DB3FA6" w14:textId="77777777" w:rsidR="00BA6C45" w:rsidRDefault="00C12AD7">
      <w:pPr>
        <w:pStyle w:val="ListParagraph"/>
        <w:numPr>
          <w:ilvl w:val="1"/>
          <w:numId w:val="79"/>
        </w:numPr>
        <w:tabs>
          <w:tab w:val="left" w:pos="1079"/>
          <w:tab w:val="left" w:pos="1080"/>
          <w:tab w:val="left" w:leader="dot" w:pos="9280"/>
        </w:tabs>
        <w:spacing w:before="120"/>
        <w:rPr>
          <w:sz w:val="24"/>
        </w:rPr>
      </w:pPr>
      <w:r>
        <w:rPr>
          <w:spacing w:val="-2"/>
          <w:sz w:val="24"/>
        </w:rPr>
        <w:t>OVERVIEW</w:t>
      </w:r>
      <w:r>
        <w:rPr>
          <w:sz w:val="24"/>
        </w:rPr>
        <w:tab/>
      </w:r>
      <w:r>
        <w:rPr>
          <w:spacing w:val="-2"/>
          <w:sz w:val="24"/>
        </w:rPr>
        <w:t>10-</w:t>
      </w:r>
      <w:r>
        <w:rPr>
          <w:spacing w:val="-10"/>
          <w:sz w:val="24"/>
        </w:rPr>
        <w:t>7</w:t>
      </w:r>
    </w:p>
    <w:p w14:paraId="072594AE" w14:textId="77777777" w:rsidR="00BA6C45" w:rsidRDefault="00C12AD7">
      <w:pPr>
        <w:pStyle w:val="ListParagraph"/>
        <w:numPr>
          <w:ilvl w:val="1"/>
          <w:numId w:val="79"/>
        </w:numPr>
        <w:tabs>
          <w:tab w:val="left" w:pos="1079"/>
          <w:tab w:val="left" w:pos="1080"/>
          <w:tab w:val="left" w:leader="dot" w:pos="9280"/>
        </w:tabs>
        <w:rPr>
          <w:sz w:val="24"/>
        </w:rPr>
      </w:pPr>
      <w:r>
        <w:rPr>
          <w:sz w:val="24"/>
        </w:rPr>
        <w:t>MANAGEMENT</w:t>
      </w:r>
      <w:r>
        <w:rPr>
          <w:spacing w:val="-8"/>
          <w:sz w:val="24"/>
        </w:rPr>
        <w:t xml:space="preserve"> </w:t>
      </w:r>
      <w:r>
        <w:rPr>
          <w:sz w:val="24"/>
        </w:rPr>
        <w:t>APPROVAL</w:t>
      </w:r>
      <w:r>
        <w:rPr>
          <w:spacing w:val="-7"/>
          <w:sz w:val="24"/>
        </w:rPr>
        <w:t xml:space="preserve"> </w:t>
      </w:r>
      <w:r>
        <w:rPr>
          <w:sz w:val="24"/>
        </w:rPr>
        <w:t>OF</w:t>
      </w:r>
      <w:r>
        <w:rPr>
          <w:spacing w:val="-7"/>
          <w:sz w:val="24"/>
        </w:rPr>
        <w:t xml:space="preserve"> </w:t>
      </w:r>
      <w:r>
        <w:rPr>
          <w:spacing w:val="-4"/>
          <w:sz w:val="24"/>
        </w:rPr>
        <w:t>PETS</w:t>
      </w:r>
      <w:r>
        <w:rPr>
          <w:sz w:val="24"/>
        </w:rPr>
        <w:tab/>
      </w:r>
      <w:r>
        <w:rPr>
          <w:spacing w:val="-2"/>
          <w:sz w:val="24"/>
        </w:rPr>
        <w:t>10-</w:t>
      </w:r>
      <w:r>
        <w:rPr>
          <w:spacing w:val="-10"/>
          <w:sz w:val="24"/>
        </w:rPr>
        <w:t>7</w:t>
      </w:r>
    </w:p>
    <w:p w14:paraId="47C594BA" w14:textId="77777777" w:rsidR="00BA6C45" w:rsidRDefault="00C12AD7">
      <w:pPr>
        <w:pStyle w:val="ListParagraph"/>
        <w:numPr>
          <w:ilvl w:val="1"/>
          <w:numId w:val="79"/>
        </w:numPr>
        <w:tabs>
          <w:tab w:val="left" w:pos="1079"/>
          <w:tab w:val="left" w:pos="1080"/>
          <w:tab w:val="left" w:leader="dot" w:pos="9280"/>
        </w:tabs>
        <w:rPr>
          <w:sz w:val="24"/>
        </w:rPr>
      </w:pPr>
      <w:r>
        <w:rPr>
          <w:sz w:val="24"/>
        </w:rPr>
        <w:t>STANDARDS</w:t>
      </w:r>
      <w:r>
        <w:rPr>
          <w:spacing w:val="-7"/>
          <w:sz w:val="24"/>
        </w:rPr>
        <w:t xml:space="preserve"> </w:t>
      </w:r>
      <w:r>
        <w:rPr>
          <w:sz w:val="24"/>
        </w:rPr>
        <w:t>FOR</w:t>
      </w:r>
      <w:r>
        <w:rPr>
          <w:spacing w:val="-6"/>
          <w:sz w:val="24"/>
        </w:rPr>
        <w:t xml:space="preserve"> </w:t>
      </w:r>
      <w:r>
        <w:rPr>
          <w:spacing w:val="-4"/>
          <w:sz w:val="24"/>
        </w:rPr>
        <w:t>PETS</w:t>
      </w:r>
      <w:r>
        <w:rPr>
          <w:sz w:val="24"/>
        </w:rPr>
        <w:tab/>
      </w:r>
      <w:r>
        <w:rPr>
          <w:spacing w:val="-2"/>
          <w:sz w:val="24"/>
        </w:rPr>
        <w:t>10-</w:t>
      </w:r>
      <w:r>
        <w:rPr>
          <w:spacing w:val="-10"/>
          <w:sz w:val="24"/>
        </w:rPr>
        <w:t>9</w:t>
      </w:r>
    </w:p>
    <w:p w14:paraId="01E78249" w14:textId="77777777" w:rsidR="00BA6C45" w:rsidRDefault="00C12AD7">
      <w:pPr>
        <w:pStyle w:val="ListParagraph"/>
        <w:numPr>
          <w:ilvl w:val="1"/>
          <w:numId w:val="79"/>
        </w:numPr>
        <w:tabs>
          <w:tab w:val="left" w:pos="1079"/>
          <w:tab w:val="left" w:pos="1080"/>
          <w:tab w:val="left" w:leader="dot" w:pos="9160"/>
        </w:tabs>
        <w:rPr>
          <w:sz w:val="24"/>
        </w:rPr>
      </w:pPr>
      <w:r>
        <w:rPr>
          <w:sz w:val="24"/>
        </w:rPr>
        <w:t>PET</w:t>
      </w:r>
      <w:r>
        <w:rPr>
          <w:spacing w:val="-4"/>
          <w:sz w:val="24"/>
        </w:rPr>
        <w:t xml:space="preserve"> </w:t>
      </w:r>
      <w:r>
        <w:rPr>
          <w:spacing w:val="-2"/>
          <w:sz w:val="24"/>
        </w:rPr>
        <w:t>RULES</w:t>
      </w:r>
      <w:r>
        <w:rPr>
          <w:sz w:val="24"/>
        </w:rPr>
        <w:tab/>
      </w:r>
      <w:r>
        <w:rPr>
          <w:spacing w:val="-2"/>
          <w:sz w:val="24"/>
        </w:rPr>
        <w:t>10-</w:t>
      </w:r>
      <w:r>
        <w:rPr>
          <w:spacing w:val="-5"/>
          <w:sz w:val="24"/>
        </w:rPr>
        <w:t>11</w:t>
      </w:r>
    </w:p>
    <w:p w14:paraId="297DCE69" w14:textId="77777777" w:rsidR="00BA6C45" w:rsidRDefault="00C12AD7">
      <w:pPr>
        <w:pStyle w:val="Heading2"/>
        <w:spacing w:before="240"/>
        <w:ind w:left="2781" w:right="2937" w:hanging="5"/>
        <w:jc w:val="center"/>
      </w:pPr>
      <w:r>
        <w:t xml:space="preserve">PART III: PET DEPOSITS AND FEES IN </w:t>
      </w:r>
      <w:r>
        <w:rPr>
          <w:spacing w:val="-2"/>
        </w:rPr>
        <w:t>ELDERLY/DISABLED</w:t>
      </w:r>
      <w:r>
        <w:rPr>
          <w:spacing w:val="-7"/>
        </w:rPr>
        <w:t xml:space="preserve"> </w:t>
      </w:r>
      <w:r>
        <w:rPr>
          <w:spacing w:val="-2"/>
        </w:rPr>
        <w:t>DEVELOPMENTS</w:t>
      </w:r>
    </w:p>
    <w:p w14:paraId="5A646C36" w14:textId="77777777" w:rsidR="00BA6C45" w:rsidRDefault="00C12AD7">
      <w:pPr>
        <w:pStyle w:val="ListParagraph"/>
        <w:numPr>
          <w:ilvl w:val="1"/>
          <w:numId w:val="78"/>
        </w:numPr>
        <w:tabs>
          <w:tab w:val="left" w:pos="1080"/>
          <w:tab w:val="left" w:leader="dot" w:pos="9160"/>
        </w:tabs>
        <w:spacing w:before="120"/>
        <w:rPr>
          <w:sz w:val="24"/>
        </w:rPr>
      </w:pPr>
      <w:r>
        <w:rPr>
          <w:spacing w:val="-2"/>
          <w:sz w:val="24"/>
        </w:rPr>
        <w:t>OVERVIEW</w:t>
      </w:r>
      <w:r>
        <w:rPr>
          <w:sz w:val="24"/>
        </w:rPr>
        <w:tab/>
      </w:r>
      <w:r>
        <w:rPr>
          <w:spacing w:val="-2"/>
          <w:sz w:val="24"/>
        </w:rPr>
        <w:t>10-</w:t>
      </w:r>
      <w:r>
        <w:rPr>
          <w:spacing w:val="-5"/>
          <w:sz w:val="24"/>
        </w:rPr>
        <w:t>17</w:t>
      </w:r>
    </w:p>
    <w:p w14:paraId="59982AD5" w14:textId="77777777" w:rsidR="00BA6C45" w:rsidRDefault="00C12AD7">
      <w:pPr>
        <w:pStyle w:val="ListParagraph"/>
        <w:numPr>
          <w:ilvl w:val="1"/>
          <w:numId w:val="78"/>
        </w:numPr>
        <w:tabs>
          <w:tab w:val="left" w:pos="1079"/>
          <w:tab w:val="left" w:pos="1080"/>
          <w:tab w:val="left" w:leader="dot" w:pos="9160"/>
        </w:tabs>
        <w:rPr>
          <w:sz w:val="24"/>
        </w:rPr>
      </w:pPr>
      <w:r>
        <w:rPr>
          <w:sz w:val="24"/>
        </w:rPr>
        <w:t>PET</w:t>
      </w:r>
      <w:r>
        <w:rPr>
          <w:spacing w:val="-6"/>
          <w:sz w:val="24"/>
        </w:rPr>
        <w:t xml:space="preserve"> </w:t>
      </w:r>
      <w:r>
        <w:rPr>
          <w:spacing w:val="-2"/>
          <w:sz w:val="24"/>
        </w:rPr>
        <w:t>DEPOSITS</w:t>
      </w:r>
      <w:r>
        <w:rPr>
          <w:sz w:val="24"/>
        </w:rPr>
        <w:tab/>
      </w:r>
      <w:r>
        <w:rPr>
          <w:spacing w:val="-2"/>
          <w:sz w:val="24"/>
        </w:rPr>
        <w:t>10-</w:t>
      </w:r>
      <w:r>
        <w:rPr>
          <w:spacing w:val="-5"/>
          <w:sz w:val="24"/>
        </w:rPr>
        <w:t>17</w:t>
      </w:r>
    </w:p>
    <w:p w14:paraId="3DB017B4" w14:textId="77777777" w:rsidR="00BA6C45" w:rsidRDefault="00C12AD7">
      <w:pPr>
        <w:pStyle w:val="ListParagraph"/>
        <w:numPr>
          <w:ilvl w:val="1"/>
          <w:numId w:val="78"/>
        </w:numPr>
        <w:tabs>
          <w:tab w:val="left" w:pos="1079"/>
          <w:tab w:val="left" w:pos="1080"/>
          <w:tab w:val="left" w:leader="dot" w:pos="9160"/>
        </w:tabs>
        <w:rPr>
          <w:sz w:val="24"/>
        </w:rPr>
      </w:pPr>
      <w:r>
        <w:rPr>
          <w:sz w:val="24"/>
        </w:rPr>
        <w:t>OTHER</w:t>
      </w:r>
      <w:r>
        <w:rPr>
          <w:spacing w:val="-6"/>
          <w:sz w:val="24"/>
        </w:rPr>
        <w:t xml:space="preserve"> </w:t>
      </w:r>
      <w:r>
        <w:rPr>
          <w:spacing w:val="-2"/>
          <w:sz w:val="24"/>
        </w:rPr>
        <w:t>CHARGES</w:t>
      </w:r>
      <w:r>
        <w:rPr>
          <w:sz w:val="24"/>
        </w:rPr>
        <w:tab/>
      </w:r>
      <w:r>
        <w:rPr>
          <w:spacing w:val="-2"/>
          <w:sz w:val="24"/>
        </w:rPr>
        <w:t>10-</w:t>
      </w:r>
      <w:r>
        <w:rPr>
          <w:spacing w:val="-5"/>
          <w:sz w:val="24"/>
        </w:rPr>
        <w:t>18</w:t>
      </w:r>
    </w:p>
    <w:p w14:paraId="278A2491" w14:textId="77777777" w:rsidR="00BA6C45" w:rsidRDefault="00C12AD7">
      <w:pPr>
        <w:pStyle w:val="Heading2"/>
        <w:spacing w:before="240"/>
        <w:ind w:left="1497" w:right="1656"/>
        <w:jc w:val="center"/>
      </w:pPr>
      <w:r>
        <w:t>PART</w:t>
      </w:r>
      <w:r>
        <w:rPr>
          <w:spacing w:val="-5"/>
        </w:rPr>
        <w:t xml:space="preserve"> </w:t>
      </w:r>
      <w:r>
        <w:t>IV:</w:t>
      </w:r>
      <w:r>
        <w:rPr>
          <w:spacing w:val="-6"/>
        </w:rPr>
        <w:t xml:space="preserve"> </w:t>
      </w:r>
      <w:r>
        <w:t>PET</w:t>
      </w:r>
      <w:r>
        <w:rPr>
          <w:spacing w:val="-5"/>
        </w:rPr>
        <w:t xml:space="preserve"> </w:t>
      </w:r>
      <w:r>
        <w:t>DEPOSITS</w:t>
      </w:r>
      <w:r>
        <w:rPr>
          <w:spacing w:val="-5"/>
        </w:rPr>
        <w:t xml:space="preserve"> </w:t>
      </w:r>
      <w:r>
        <w:t>AND</w:t>
      </w:r>
      <w:r>
        <w:rPr>
          <w:spacing w:val="-6"/>
        </w:rPr>
        <w:t xml:space="preserve"> </w:t>
      </w:r>
      <w:r>
        <w:t>FEES</w:t>
      </w:r>
      <w:r>
        <w:rPr>
          <w:spacing w:val="-5"/>
        </w:rPr>
        <w:t xml:space="preserve"> </w:t>
      </w:r>
      <w:r>
        <w:t>IN</w:t>
      </w:r>
      <w:r>
        <w:rPr>
          <w:spacing w:val="-6"/>
        </w:rPr>
        <w:t xml:space="preserve"> </w:t>
      </w:r>
      <w:r>
        <w:t>GENERAL OCCUPANCY DEVELOPMENTS</w:t>
      </w:r>
    </w:p>
    <w:p w14:paraId="79A98FC9" w14:textId="77777777" w:rsidR="00BA6C45" w:rsidRDefault="00C12AD7">
      <w:pPr>
        <w:pStyle w:val="ListParagraph"/>
        <w:numPr>
          <w:ilvl w:val="1"/>
          <w:numId w:val="77"/>
        </w:numPr>
        <w:tabs>
          <w:tab w:val="left" w:pos="1080"/>
          <w:tab w:val="left" w:leader="dot" w:pos="9160"/>
        </w:tabs>
        <w:spacing w:before="120"/>
        <w:rPr>
          <w:sz w:val="24"/>
        </w:rPr>
      </w:pPr>
      <w:r>
        <w:rPr>
          <w:spacing w:val="-2"/>
          <w:sz w:val="24"/>
        </w:rPr>
        <w:t>OVERVIEW</w:t>
      </w:r>
      <w:r>
        <w:rPr>
          <w:sz w:val="24"/>
        </w:rPr>
        <w:tab/>
      </w:r>
      <w:r>
        <w:rPr>
          <w:spacing w:val="-2"/>
          <w:sz w:val="24"/>
        </w:rPr>
        <w:t>10-</w:t>
      </w:r>
      <w:r>
        <w:rPr>
          <w:spacing w:val="-5"/>
          <w:sz w:val="24"/>
        </w:rPr>
        <w:t>19</w:t>
      </w:r>
    </w:p>
    <w:p w14:paraId="78FE0C4D" w14:textId="77777777" w:rsidR="00BA6C45" w:rsidRDefault="00C12AD7">
      <w:pPr>
        <w:pStyle w:val="ListParagraph"/>
        <w:numPr>
          <w:ilvl w:val="1"/>
          <w:numId w:val="77"/>
        </w:numPr>
        <w:tabs>
          <w:tab w:val="left" w:pos="1080"/>
          <w:tab w:val="left" w:leader="dot" w:pos="9160"/>
        </w:tabs>
        <w:rPr>
          <w:sz w:val="24"/>
        </w:rPr>
      </w:pPr>
      <w:r>
        <w:rPr>
          <w:sz w:val="24"/>
        </w:rPr>
        <w:t>PET</w:t>
      </w:r>
      <w:r>
        <w:rPr>
          <w:spacing w:val="-6"/>
          <w:sz w:val="24"/>
        </w:rPr>
        <w:t xml:space="preserve"> </w:t>
      </w:r>
      <w:r>
        <w:rPr>
          <w:spacing w:val="-2"/>
          <w:sz w:val="24"/>
        </w:rPr>
        <w:t>DEPOSITS</w:t>
      </w:r>
      <w:r>
        <w:rPr>
          <w:sz w:val="24"/>
        </w:rPr>
        <w:tab/>
      </w:r>
      <w:r>
        <w:rPr>
          <w:spacing w:val="-2"/>
          <w:sz w:val="24"/>
        </w:rPr>
        <w:t>10-</w:t>
      </w:r>
      <w:r>
        <w:rPr>
          <w:spacing w:val="-5"/>
          <w:sz w:val="24"/>
        </w:rPr>
        <w:t>19</w:t>
      </w:r>
    </w:p>
    <w:p w14:paraId="452AD098" w14:textId="77777777" w:rsidR="00BA6C45" w:rsidRDefault="00C12AD7">
      <w:pPr>
        <w:pStyle w:val="ListParagraph"/>
        <w:numPr>
          <w:ilvl w:val="1"/>
          <w:numId w:val="77"/>
        </w:numPr>
        <w:tabs>
          <w:tab w:val="left" w:pos="1080"/>
          <w:tab w:val="left" w:leader="dot" w:pos="9160"/>
        </w:tabs>
        <w:rPr>
          <w:sz w:val="24"/>
        </w:rPr>
      </w:pPr>
      <w:r>
        <w:rPr>
          <w:sz w:val="24"/>
        </w:rPr>
        <w:t>NON-REFUNDABLE</w:t>
      </w:r>
      <w:r>
        <w:rPr>
          <w:spacing w:val="-10"/>
          <w:sz w:val="24"/>
        </w:rPr>
        <w:t xml:space="preserve"> </w:t>
      </w:r>
      <w:r>
        <w:rPr>
          <w:sz w:val="24"/>
        </w:rPr>
        <w:t>NOMINAL</w:t>
      </w:r>
      <w:r>
        <w:rPr>
          <w:spacing w:val="-10"/>
          <w:sz w:val="24"/>
        </w:rPr>
        <w:t xml:space="preserve"> </w:t>
      </w:r>
      <w:r>
        <w:rPr>
          <w:sz w:val="24"/>
        </w:rPr>
        <w:t>PET</w:t>
      </w:r>
      <w:r>
        <w:rPr>
          <w:spacing w:val="-7"/>
          <w:sz w:val="24"/>
        </w:rPr>
        <w:t xml:space="preserve"> </w:t>
      </w:r>
      <w:r>
        <w:rPr>
          <w:spacing w:val="-5"/>
          <w:sz w:val="24"/>
        </w:rPr>
        <w:t>FEE</w:t>
      </w:r>
      <w:r>
        <w:rPr>
          <w:sz w:val="24"/>
        </w:rPr>
        <w:tab/>
      </w:r>
      <w:r>
        <w:rPr>
          <w:spacing w:val="-2"/>
          <w:sz w:val="24"/>
        </w:rPr>
        <w:t>10-</w:t>
      </w:r>
      <w:r>
        <w:rPr>
          <w:spacing w:val="-5"/>
          <w:sz w:val="24"/>
        </w:rPr>
        <w:t>20</w:t>
      </w:r>
    </w:p>
    <w:p w14:paraId="16914358" w14:textId="77777777" w:rsidR="00BA6C45" w:rsidRDefault="00C12AD7">
      <w:pPr>
        <w:pStyle w:val="ListParagraph"/>
        <w:numPr>
          <w:ilvl w:val="1"/>
          <w:numId w:val="77"/>
        </w:numPr>
        <w:tabs>
          <w:tab w:val="left" w:pos="1080"/>
          <w:tab w:val="left" w:leader="dot" w:pos="9160"/>
        </w:tabs>
        <w:rPr>
          <w:sz w:val="24"/>
        </w:rPr>
      </w:pPr>
      <w:r>
        <w:rPr>
          <w:sz w:val="24"/>
        </w:rPr>
        <w:t>OTHER</w:t>
      </w:r>
      <w:r>
        <w:rPr>
          <w:spacing w:val="-6"/>
          <w:sz w:val="24"/>
        </w:rPr>
        <w:t xml:space="preserve"> </w:t>
      </w:r>
      <w:r>
        <w:rPr>
          <w:spacing w:val="-2"/>
          <w:sz w:val="24"/>
        </w:rPr>
        <w:t>CHARGES</w:t>
      </w:r>
      <w:r>
        <w:rPr>
          <w:sz w:val="24"/>
        </w:rPr>
        <w:tab/>
      </w:r>
      <w:r>
        <w:rPr>
          <w:spacing w:val="-2"/>
          <w:sz w:val="24"/>
        </w:rPr>
        <w:t>10-</w:t>
      </w:r>
      <w:r>
        <w:rPr>
          <w:spacing w:val="-5"/>
          <w:sz w:val="24"/>
        </w:rPr>
        <w:t>21</w:t>
      </w:r>
    </w:p>
    <w:p w14:paraId="5DD13E90" w14:textId="77777777" w:rsidR="00BA6C45" w:rsidRDefault="00BA6C45">
      <w:pPr>
        <w:rPr>
          <w:sz w:val="24"/>
        </w:rPr>
        <w:sectPr w:rsidR="00BA6C45">
          <w:pgSz w:w="12240" w:h="15840"/>
          <w:pgMar w:top="1000" w:right="920" w:bottom="1120" w:left="1080" w:header="0" w:footer="938" w:gutter="0"/>
          <w:cols w:space="720"/>
        </w:sectPr>
      </w:pPr>
    </w:p>
    <w:p w14:paraId="3F5A11F9" w14:textId="77777777" w:rsidR="00BA6C45" w:rsidRDefault="00C12AD7">
      <w:pPr>
        <w:pStyle w:val="Heading3"/>
        <w:spacing w:before="79"/>
        <w:ind w:left="912" w:right="1073"/>
        <w:jc w:val="center"/>
      </w:pPr>
      <w:r>
        <w:lastRenderedPageBreak/>
        <w:t>Table</w:t>
      </w:r>
      <w:r>
        <w:rPr>
          <w:spacing w:val="-4"/>
        </w:rPr>
        <w:t xml:space="preserve"> </w:t>
      </w:r>
      <w:r>
        <w:t>of</w:t>
      </w:r>
      <w:r>
        <w:rPr>
          <w:spacing w:val="-4"/>
        </w:rPr>
        <w:t xml:space="preserve"> </w:t>
      </w:r>
      <w:r>
        <w:rPr>
          <w:spacing w:val="-2"/>
        </w:rPr>
        <w:t>Contents</w:t>
      </w:r>
    </w:p>
    <w:p w14:paraId="7D705A5D" w14:textId="77777777" w:rsidR="00BA6C45" w:rsidRDefault="00C12AD7">
      <w:pPr>
        <w:pStyle w:val="Heading3"/>
        <w:spacing w:before="324"/>
        <w:ind w:left="3686" w:right="3845" w:firstLine="1"/>
        <w:jc w:val="center"/>
      </w:pPr>
      <w:r>
        <w:t>Chapter 11 COMMUNITY</w:t>
      </w:r>
      <w:r>
        <w:rPr>
          <w:spacing w:val="-15"/>
        </w:rPr>
        <w:t xml:space="preserve"> </w:t>
      </w:r>
      <w:r>
        <w:t>SERVICE</w:t>
      </w:r>
    </w:p>
    <w:p w14:paraId="5A47AAFA" w14:textId="77777777" w:rsidR="00BA6C45" w:rsidRDefault="00C12AD7">
      <w:pPr>
        <w:pStyle w:val="BodyText"/>
        <w:tabs>
          <w:tab w:val="left" w:leader="dot" w:pos="9280"/>
        </w:tabs>
        <w:ind w:left="359"/>
      </w:pPr>
      <w:bookmarkStart w:id="15" w:name="PART_I:_COMMUNITY_SERVICE_REQUIREMENT"/>
      <w:bookmarkEnd w:id="15"/>
      <w:r>
        <w:rPr>
          <w:spacing w:val="-2"/>
        </w:rPr>
        <w:t>INTRODUCTION</w:t>
      </w:r>
      <w:r>
        <w:tab/>
      </w:r>
      <w:r>
        <w:rPr>
          <w:spacing w:val="-2"/>
        </w:rPr>
        <w:t>11-</w:t>
      </w:r>
      <w:r>
        <w:rPr>
          <w:spacing w:val="-10"/>
        </w:rPr>
        <w:t>1</w:t>
      </w:r>
    </w:p>
    <w:p w14:paraId="0A772924" w14:textId="77777777" w:rsidR="00BA6C45" w:rsidRDefault="00C12AD7">
      <w:pPr>
        <w:pStyle w:val="Heading2"/>
        <w:spacing w:before="240"/>
        <w:ind w:left="912" w:right="1073"/>
        <w:jc w:val="center"/>
      </w:pPr>
      <w:r>
        <w:t>PART</w:t>
      </w:r>
      <w:r>
        <w:rPr>
          <w:spacing w:val="-5"/>
        </w:rPr>
        <w:t xml:space="preserve"> </w:t>
      </w:r>
      <w:r>
        <w:t>I:</w:t>
      </w:r>
      <w:r>
        <w:rPr>
          <w:spacing w:val="-6"/>
        </w:rPr>
        <w:t xml:space="preserve"> </w:t>
      </w:r>
      <w:r>
        <w:t>COMMUNITY</w:t>
      </w:r>
      <w:r>
        <w:rPr>
          <w:spacing w:val="-5"/>
        </w:rPr>
        <w:t xml:space="preserve"> </w:t>
      </w:r>
      <w:r>
        <w:t>SERVICE</w:t>
      </w:r>
      <w:r>
        <w:rPr>
          <w:spacing w:val="-4"/>
        </w:rPr>
        <w:t xml:space="preserve"> </w:t>
      </w:r>
      <w:r>
        <w:rPr>
          <w:spacing w:val="-2"/>
        </w:rPr>
        <w:t>REQUIREMENT</w:t>
      </w:r>
    </w:p>
    <w:p w14:paraId="18720845" w14:textId="77777777" w:rsidR="00BA6C45" w:rsidRDefault="00C12AD7">
      <w:pPr>
        <w:pStyle w:val="ListParagraph"/>
        <w:numPr>
          <w:ilvl w:val="1"/>
          <w:numId w:val="76"/>
        </w:numPr>
        <w:tabs>
          <w:tab w:val="left" w:pos="1079"/>
          <w:tab w:val="left" w:pos="1080"/>
          <w:tab w:val="left" w:leader="dot" w:pos="9280"/>
        </w:tabs>
        <w:spacing w:before="120"/>
        <w:ind w:hanging="721"/>
        <w:rPr>
          <w:sz w:val="24"/>
        </w:rPr>
      </w:pPr>
      <w:r>
        <w:rPr>
          <w:spacing w:val="-2"/>
          <w:sz w:val="24"/>
        </w:rPr>
        <w:t>OVERVIEW</w:t>
      </w:r>
      <w:r>
        <w:rPr>
          <w:sz w:val="24"/>
        </w:rPr>
        <w:tab/>
      </w:r>
      <w:r>
        <w:rPr>
          <w:spacing w:val="-2"/>
          <w:sz w:val="24"/>
        </w:rPr>
        <w:t>11-</w:t>
      </w:r>
      <w:r>
        <w:rPr>
          <w:spacing w:val="-10"/>
          <w:sz w:val="24"/>
        </w:rPr>
        <w:t>1</w:t>
      </w:r>
    </w:p>
    <w:p w14:paraId="69B40FC3" w14:textId="77777777" w:rsidR="00BA6C45" w:rsidRDefault="00C12AD7">
      <w:pPr>
        <w:pStyle w:val="ListParagraph"/>
        <w:numPr>
          <w:ilvl w:val="1"/>
          <w:numId w:val="76"/>
        </w:numPr>
        <w:tabs>
          <w:tab w:val="left" w:pos="1079"/>
          <w:tab w:val="left" w:pos="1080"/>
          <w:tab w:val="left" w:leader="dot" w:pos="9280"/>
        </w:tabs>
        <w:rPr>
          <w:sz w:val="24"/>
        </w:rPr>
      </w:pPr>
      <w:r>
        <w:rPr>
          <w:spacing w:val="-2"/>
          <w:sz w:val="24"/>
        </w:rPr>
        <w:t>REQUIREMENTS</w:t>
      </w:r>
      <w:r>
        <w:rPr>
          <w:sz w:val="24"/>
        </w:rPr>
        <w:tab/>
      </w:r>
      <w:r>
        <w:rPr>
          <w:spacing w:val="-2"/>
          <w:sz w:val="24"/>
        </w:rPr>
        <w:t>11-</w:t>
      </w:r>
      <w:r>
        <w:rPr>
          <w:spacing w:val="-10"/>
          <w:sz w:val="24"/>
        </w:rPr>
        <w:t>2</w:t>
      </w:r>
    </w:p>
    <w:p w14:paraId="3BCD9DBB" w14:textId="77777777" w:rsidR="00BA6C45" w:rsidRDefault="00C12AD7">
      <w:pPr>
        <w:pStyle w:val="ListParagraph"/>
        <w:numPr>
          <w:ilvl w:val="1"/>
          <w:numId w:val="76"/>
        </w:numPr>
        <w:tabs>
          <w:tab w:val="left" w:pos="1079"/>
          <w:tab w:val="left" w:pos="1080"/>
          <w:tab w:val="left" w:leader="dot" w:pos="9280"/>
        </w:tabs>
        <w:spacing w:line="275" w:lineRule="exact"/>
        <w:rPr>
          <w:sz w:val="24"/>
        </w:rPr>
      </w:pPr>
      <w:r>
        <w:rPr>
          <w:sz w:val="24"/>
        </w:rPr>
        <w:t>DETERMINATION</w:t>
      </w:r>
      <w:r>
        <w:rPr>
          <w:spacing w:val="-12"/>
          <w:sz w:val="24"/>
        </w:rPr>
        <w:t xml:space="preserve"> </w:t>
      </w:r>
      <w:r>
        <w:rPr>
          <w:sz w:val="24"/>
        </w:rPr>
        <w:t>OF</w:t>
      </w:r>
      <w:r>
        <w:rPr>
          <w:spacing w:val="-7"/>
          <w:sz w:val="24"/>
        </w:rPr>
        <w:t xml:space="preserve"> </w:t>
      </w:r>
      <w:r>
        <w:rPr>
          <w:sz w:val="24"/>
        </w:rPr>
        <w:t>EXEMPTION</w:t>
      </w:r>
      <w:r>
        <w:rPr>
          <w:spacing w:val="-10"/>
          <w:sz w:val="24"/>
        </w:rPr>
        <w:t xml:space="preserve"> </w:t>
      </w:r>
      <w:r>
        <w:rPr>
          <w:sz w:val="24"/>
        </w:rPr>
        <w:t>STATUS</w:t>
      </w:r>
      <w:r>
        <w:rPr>
          <w:spacing w:val="-1"/>
          <w:sz w:val="24"/>
        </w:rPr>
        <w:t xml:space="preserve"> </w:t>
      </w:r>
      <w:r>
        <w:rPr>
          <w:sz w:val="24"/>
        </w:rPr>
        <w:t>AND</w:t>
      </w:r>
      <w:r>
        <w:rPr>
          <w:spacing w:val="-10"/>
          <w:sz w:val="24"/>
        </w:rPr>
        <w:t xml:space="preserve"> </w:t>
      </w:r>
      <w:r>
        <w:rPr>
          <w:spacing w:val="-2"/>
          <w:sz w:val="24"/>
        </w:rPr>
        <w:t>COMPLIANCE</w:t>
      </w:r>
      <w:r>
        <w:rPr>
          <w:sz w:val="24"/>
        </w:rPr>
        <w:tab/>
      </w:r>
      <w:r>
        <w:rPr>
          <w:spacing w:val="-2"/>
          <w:sz w:val="24"/>
        </w:rPr>
        <w:t>11-</w:t>
      </w:r>
      <w:r>
        <w:rPr>
          <w:spacing w:val="-10"/>
          <w:sz w:val="24"/>
        </w:rPr>
        <w:t>7</w:t>
      </w:r>
    </w:p>
    <w:p w14:paraId="5A28EC5E" w14:textId="77777777" w:rsidR="00BA6C45" w:rsidRDefault="00C12AD7">
      <w:pPr>
        <w:pStyle w:val="ListParagraph"/>
        <w:numPr>
          <w:ilvl w:val="1"/>
          <w:numId w:val="76"/>
        </w:numPr>
        <w:tabs>
          <w:tab w:val="left" w:pos="1079"/>
          <w:tab w:val="left" w:pos="1080"/>
          <w:tab w:val="left" w:leader="dot" w:pos="9160"/>
        </w:tabs>
        <w:spacing w:line="275" w:lineRule="exact"/>
        <w:rPr>
          <w:sz w:val="24"/>
        </w:rPr>
      </w:pPr>
      <w:r>
        <w:rPr>
          <w:sz w:val="24"/>
        </w:rPr>
        <w:t>DOCUMENTATION</w:t>
      </w:r>
      <w:r>
        <w:rPr>
          <w:spacing w:val="-10"/>
          <w:sz w:val="24"/>
        </w:rPr>
        <w:t xml:space="preserve"> </w:t>
      </w:r>
      <w:r>
        <w:rPr>
          <w:sz w:val="24"/>
        </w:rPr>
        <w:t>AND</w:t>
      </w:r>
      <w:r>
        <w:rPr>
          <w:spacing w:val="-9"/>
          <w:sz w:val="24"/>
        </w:rPr>
        <w:t xml:space="preserve"> </w:t>
      </w:r>
      <w:r>
        <w:rPr>
          <w:spacing w:val="-2"/>
          <w:sz w:val="24"/>
        </w:rPr>
        <w:t>VERIFICATION</w:t>
      </w:r>
      <w:r>
        <w:rPr>
          <w:sz w:val="24"/>
        </w:rPr>
        <w:tab/>
      </w:r>
      <w:r>
        <w:rPr>
          <w:spacing w:val="-2"/>
          <w:sz w:val="24"/>
        </w:rPr>
        <w:t>11-</w:t>
      </w:r>
      <w:r>
        <w:rPr>
          <w:spacing w:val="-5"/>
          <w:sz w:val="24"/>
        </w:rPr>
        <w:t>11</w:t>
      </w:r>
    </w:p>
    <w:p w14:paraId="6F00BF64" w14:textId="77777777" w:rsidR="00BA6C45" w:rsidRDefault="00C12AD7">
      <w:pPr>
        <w:pStyle w:val="ListParagraph"/>
        <w:numPr>
          <w:ilvl w:val="1"/>
          <w:numId w:val="76"/>
        </w:numPr>
        <w:tabs>
          <w:tab w:val="left" w:pos="1079"/>
          <w:tab w:val="left" w:pos="1080"/>
          <w:tab w:val="left" w:leader="dot" w:pos="9160"/>
        </w:tabs>
        <w:rPr>
          <w:sz w:val="24"/>
        </w:rPr>
      </w:pPr>
      <w:r>
        <w:rPr>
          <w:spacing w:val="-2"/>
          <w:sz w:val="24"/>
        </w:rPr>
        <w:t>NONCOMPLIANCE</w:t>
      </w:r>
      <w:r>
        <w:rPr>
          <w:sz w:val="24"/>
        </w:rPr>
        <w:tab/>
      </w:r>
      <w:r>
        <w:rPr>
          <w:spacing w:val="-2"/>
          <w:sz w:val="24"/>
        </w:rPr>
        <w:t>11-</w:t>
      </w:r>
      <w:r>
        <w:rPr>
          <w:spacing w:val="-5"/>
          <w:sz w:val="24"/>
        </w:rPr>
        <w:t>13</w:t>
      </w:r>
    </w:p>
    <w:p w14:paraId="0ABB5917" w14:textId="77777777" w:rsidR="00BA6C45" w:rsidRDefault="00C12AD7">
      <w:pPr>
        <w:pStyle w:val="Heading2"/>
        <w:spacing w:before="240"/>
        <w:ind w:left="912" w:right="1068"/>
        <w:jc w:val="center"/>
      </w:pPr>
      <w:r>
        <w:t>PART</w:t>
      </w:r>
      <w:r>
        <w:rPr>
          <w:spacing w:val="-7"/>
        </w:rPr>
        <w:t xml:space="preserve"> </w:t>
      </w:r>
      <w:r>
        <w:t>II:</w:t>
      </w:r>
      <w:r>
        <w:rPr>
          <w:spacing w:val="-7"/>
        </w:rPr>
        <w:t xml:space="preserve"> </w:t>
      </w:r>
      <w:r>
        <w:t>IMPLEMENTATION</w:t>
      </w:r>
      <w:r>
        <w:rPr>
          <w:spacing w:val="-5"/>
        </w:rPr>
        <w:t xml:space="preserve"> </w:t>
      </w:r>
      <w:r>
        <w:t>OF</w:t>
      </w:r>
      <w:r>
        <w:rPr>
          <w:spacing w:val="-6"/>
        </w:rPr>
        <w:t xml:space="preserve"> </w:t>
      </w:r>
      <w:r>
        <w:t>COMMUNITY</w:t>
      </w:r>
      <w:r>
        <w:rPr>
          <w:spacing w:val="-5"/>
        </w:rPr>
        <w:t xml:space="preserve"> </w:t>
      </w:r>
      <w:r>
        <w:rPr>
          <w:spacing w:val="-2"/>
        </w:rPr>
        <w:t>SERVICE</w:t>
      </w:r>
    </w:p>
    <w:p w14:paraId="50558146" w14:textId="77777777" w:rsidR="00BA6C45" w:rsidRDefault="00C12AD7">
      <w:pPr>
        <w:pStyle w:val="BodyText"/>
        <w:tabs>
          <w:tab w:val="left" w:pos="1079"/>
          <w:tab w:val="left" w:leader="dot" w:pos="9160"/>
        </w:tabs>
        <w:ind w:left="359"/>
      </w:pPr>
      <w:r>
        <w:rPr>
          <w:spacing w:val="-2"/>
        </w:rPr>
        <w:t>II.A.</w:t>
      </w:r>
      <w:r>
        <w:tab/>
      </w:r>
      <w:r>
        <w:rPr>
          <w:spacing w:val="-2"/>
        </w:rPr>
        <w:t>OVERVIEW</w:t>
      </w:r>
      <w:r>
        <w:tab/>
      </w:r>
      <w:r>
        <w:rPr>
          <w:spacing w:val="-2"/>
        </w:rPr>
        <w:t>11-</w:t>
      </w:r>
      <w:r>
        <w:rPr>
          <w:spacing w:val="-5"/>
        </w:rPr>
        <w:t>17</w:t>
      </w:r>
    </w:p>
    <w:p w14:paraId="7B4D43ED" w14:textId="77777777" w:rsidR="00BA6C45" w:rsidRDefault="00C12AD7">
      <w:pPr>
        <w:pStyle w:val="Heading2"/>
        <w:spacing w:before="240"/>
        <w:ind w:left="912" w:right="1062"/>
        <w:jc w:val="center"/>
      </w:pPr>
      <w:r>
        <w:rPr>
          <w:spacing w:val="-2"/>
        </w:rPr>
        <w:t>EXHIBITS</w:t>
      </w:r>
    </w:p>
    <w:p w14:paraId="5E33D1B5" w14:textId="77777777" w:rsidR="00BA6C45" w:rsidRDefault="00C12AD7">
      <w:pPr>
        <w:pStyle w:val="BodyText"/>
        <w:tabs>
          <w:tab w:val="left" w:pos="801"/>
        </w:tabs>
        <w:ind w:left="100"/>
      </w:pPr>
      <w:r>
        <w:rPr>
          <w:spacing w:val="-2"/>
          <w:sz w:val="22"/>
        </w:rPr>
        <w:t>11-</w:t>
      </w:r>
      <w:r>
        <w:rPr>
          <w:spacing w:val="-12"/>
          <w:sz w:val="22"/>
        </w:rPr>
        <w:t>1</w:t>
      </w:r>
      <w:r>
        <w:rPr>
          <w:sz w:val="22"/>
        </w:rPr>
        <w:tab/>
      </w:r>
      <w:r>
        <w:t>:</w:t>
      </w:r>
      <w:r>
        <w:rPr>
          <w:spacing w:val="37"/>
        </w:rPr>
        <w:t xml:space="preserve"> </w:t>
      </w:r>
      <w:r>
        <w:rPr>
          <w:spacing w:val="-2"/>
        </w:rPr>
        <w:t>.....................................................................................................................................</w:t>
      </w:r>
    </w:p>
    <w:p w14:paraId="0500FB47" w14:textId="77777777" w:rsidR="00BA6C45" w:rsidRDefault="00C12AD7">
      <w:pPr>
        <w:pStyle w:val="BodyText"/>
        <w:tabs>
          <w:tab w:val="left" w:leader="dot" w:pos="8901"/>
        </w:tabs>
        <w:spacing w:before="0"/>
        <w:ind w:left="801"/>
      </w:pPr>
      <w:r>
        <w:t>COMMUNITY</w:t>
      </w:r>
      <w:r>
        <w:rPr>
          <w:spacing w:val="-13"/>
        </w:rPr>
        <w:t xml:space="preserve"> </w:t>
      </w:r>
      <w:r>
        <w:t>SERVICE</w:t>
      </w:r>
      <w:r>
        <w:rPr>
          <w:spacing w:val="-9"/>
        </w:rPr>
        <w:t xml:space="preserve"> </w:t>
      </w:r>
      <w:r>
        <w:t>AND</w:t>
      </w:r>
      <w:r>
        <w:rPr>
          <w:spacing w:val="-10"/>
        </w:rPr>
        <w:t xml:space="preserve"> </w:t>
      </w:r>
      <w:r>
        <w:t>SELF-SUFFICIENCY</w:t>
      </w:r>
      <w:r>
        <w:rPr>
          <w:spacing w:val="-10"/>
        </w:rPr>
        <w:t xml:space="preserve"> </w:t>
      </w:r>
      <w:r>
        <w:rPr>
          <w:spacing w:val="-2"/>
        </w:rPr>
        <w:t>POLICY</w:t>
      </w:r>
      <w:r>
        <w:tab/>
      </w:r>
      <w:r>
        <w:rPr>
          <w:spacing w:val="-2"/>
        </w:rPr>
        <w:t>11-</w:t>
      </w:r>
      <w:r>
        <w:rPr>
          <w:spacing w:val="-5"/>
        </w:rPr>
        <w:t>19</w:t>
      </w:r>
    </w:p>
    <w:p w14:paraId="11B48333" w14:textId="77777777" w:rsidR="00BA6C45" w:rsidRDefault="00C12AD7">
      <w:pPr>
        <w:pStyle w:val="ListParagraph"/>
        <w:numPr>
          <w:ilvl w:val="1"/>
          <w:numId w:val="75"/>
        </w:numPr>
        <w:tabs>
          <w:tab w:val="left" w:pos="442"/>
        </w:tabs>
        <w:ind w:left="441" w:right="2083"/>
        <w:jc w:val="right"/>
        <w:rPr>
          <w:sz w:val="24"/>
        </w:rPr>
      </w:pPr>
      <w:r>
        <w:rPr>
          <w:sz w:val="24"/>
        </w:rPr>
        <w:t>:</w:t>
      </w:r>
      <w:r>
        <w:rPr>
          <w:spacing w:val="30"/>
          <w:sz w:val="24"/>
        </w:rPr>
        <w:t xml:space="preserve">  </w:t>
      </w:r>
      <w:r>
        <w:rPr>
          <w:sz w:val="24"/>
        </w:rPr>
        <w:t>DEFINITION</w:t>
      </w:r>
      <w:r>
        <w:rPr>
          <w:spacing w:val="-7"/>
          <w:sz w:val="24"/>
        </w:rPr>
        <w:t xml:space="preserve"> </w:t>
      </w:r>
      <w:r>
        <w:rPr>
          <w:sz w:val="24"/>
        </w:rPr>
        <w:t>OF</w:t>
      </w:r>
      <w:r>
        <w:rPr>
          <w:spacing w:val="-5"/>
          <w:sz w:val="24"/>
        </w:rPr>
        <w:t xml:space="preserve"> </w:t>
      </w:r>
      <w:r>
        <w:rPr>
          <w:sz w:val="24"/>
        </w:rPr>
        <w:t>A</w:t>
      </w:r>
      <w:r>
        <w:rPr>
          <w:spacing w:val="-5"/>
          <w:sz w:val="24"/>
        </w:rPr>
        <w:t xml:space="preserve"> </w:t>
      </w:r>
      <w:r>
        <w:rPr>
          <w:sz w:val="24"/>
        </w:rPr>
        <w:t>PERSON</w:t>
      </w:r>
      <w:r>
        <w:rPr>
          <w:spacing w:val="-8"/>
          <w:sz w:val="24"/>
        </w:rPr>
        <w:t xml:space="preserve"> </w:t>
      </w:r>
      <w:r>
        <w:rPr>
          <w:sz w:val="24"/>
        </w:rPr>
        <w:t>WITH</w:t>
      </w:r>
      <w:r>
        <w:rPr>
          <w:spacing w:val="-5"/>
          <w:sz w:val="24"/>
        </w:rPr>
        <w:t xml:space="preserve"> </w:t>
      </w:r>
      <w:r>
        <w:rPr>
          <w:sz w:val="24"/>
        </w:rPr>
        <w:t>A</w:t>
      </w:r>
      <w:r>
        <w:rPr>
          <w:spacing w:val="-8"/>
          <w:sz w:val="24"/>
        </w:rPr>
        <w:t xml:space="preserve"> </w:t>
      </w:r>
      <w:r>
        <w:rPr>
          <w:sz w:val="24"/>
        </w:rPr>
        <w:t>DISABILITY</w:t>
      </w:r>
      <w:r>
        <w:rPr>
          <w:spacing w:val="-8"/>
          <w:sz w:val="24"/>
        </w:rPr>
        <w:t xml:space="preserve"> </w:t>
      </w:r>
      <w:r>
        <w:rPr>
          <w:sz w:val="24"/>
        </w:rPr>
        <w:t>UNDER</w:t>
      </w:r>
      <w:r>
        <w:rPr>
          <w:spacing w:val="-3"/>
          <w:sz w:val="24"/>
        </w:rPr>
        <w:t xml:space="preserve"> </w:t>
      </w:r>
      <w:r>
        <w:rPr>
          <w:spacing w:val="-2"/>
          <w:sz w:val="24"/>
        </w:rPr>
        <w:t>SOCIAL</w:t>
      </w:r>
    </w:p>
    <w:p w14:paraId="5519FC0A" w14:textId="77777777" w:rsidR="00BA6C45" w:rsidRDefault="00C12AD7">
      <w:pPr>
        <w:pStyle w:val="BodyText"/>
        <w:spacing w:before="0"/>
        <w:ind w:left="0" w:right="2068"/>
        <w:jc w:val="right"/>
      </w:pPr>
      <w:r>
        <w:t>SECURITY</w:t>
      </w:r>
      <w:r>
        <w:rPr>
          <w:spacing w:val="-8"/>
        </w:rPr>
        <w:t xml:space="preserve"> </w:t>
      </w:r>
      <w:r>
        <w:t>ACTS</w:t>
      </w:r>
      <w:r>
        <w:rPr>
          <w:spacing w:val="-5"/>
        </w:rPr>
        <w:t xml:space="preserve"> </w:t>
      </w:r>
      <w:r>
        <w:t>216(i)(l)</w:t>
      </w:r>
      <w:r>
        <w:rPr>
          <w:spacing w:val="-7"/>
        </w:rPr>
        <w:t xml:space="preserve"> </w:t>
      </w:r>
      <w:r>
        <w:t>and</w:t>
      </w:r>
      <w:r>
        <w:rPr>
          <w:spacing w:val="-5"/>
        </w:rPr>
        <w:t xml:space="preserve"> </w:t>
      </w:r>
      <w:r>
        <w:t>Section</w:t>
      </w:r>
      <w:r>
        <w:rPr>
          <w:spacing w:val="-6"/>
        </w:rPr>
        <w:t xml:space="preserve"> </w:t>
      </w:r>
      <w:r>
        <w:t>1416(excerpt)</w:t>
      </w:r>
      <w:r>
        <w:rPr>
          <w:spacing w:val="-7"/>
        </w:rPr>
        <w:t xml:space="preserve"> </w:t>
      </w:r>
      <w:r>
        <w:t>FOR</w:t>
      </w:r>
      <w:r>
        <w:rPr>
          <w:spacing w:val="-4"/>
        </w:rPr>
        <w:t xml:space="preserve"> </w:t>
      </w:r>
      <w:r>
        <w:rPr>
          <w:spacing w:val="-2"/>
        </w:rPr>
        <w:t>PURPOSES</w:t>
      </w:r>
    </w:p>
    <w:p w14:paraId="60E6F488" w14:textId="77777777" w:rsidR="00BA6C45" w:rsidRDefault="00C12AD7">
      <w:pPr>
        <w:pStyle w:val="BodyText"/>
        <w:tabs>
          <w:tab w:val="left" w:leader="dot" w:pos="9160"/>
        </w:tabs>
        <w:spacing w:before="0"/>
        <w:ind w:left="1079"/>
      </w:pPr>
      <w:r>
        <w:t>OF</w:t>
      </w:r>
      <w:r>
        <w:rPr>
          <w:spacing w:val="-10"/>
        </w:rPr>
        <w:t xml:space="preserve"> </w:t>
      </w:r>
      <w:r>
        <w:t>EXEMPTION</w:t>
      </w:r>
      <w:r>
        <w:rPr>
          <w:spacing w:val="-9"/>
        </w:rPr>
        <w:t xml:space="preserve"> </w:t>
      </w:r>
      <w:r>
        <w:t>FROM</w:t>
      </w:r>
      <w:r>
        <w:rPr>
          <w:spacing w:val="-6"/>
        </w:rPr>
        <w:t xml:space="preserve"> </w:t>
      </w:r>
      <w:r>
        <w:t>COMMUNITY</w:t>
      </w:r>
      <w:r>
        <w:rPr>
          <w:spacing w:val="-5"/>
        </w:rPr>
        <w:t xml:space="preserve"> </w:t>
      </w:r>
      <w:r>
        <w:rPr>
          <w:spacing w:val="-2"/>
        </w:rPr>
        <w:t>SERVICE</w:t>
      </w:r>
      <w:r>
        <w:tab/>
      </w:r>
      <w:r>
        <w:rPr>
          <w:spacing w:val="-2"/>
        </w:rPr>
        <w:t>11-</w:t>
      </w:r>
      <w:r>
        <w:rPr>
          <w:spacing w:val="-5"/>
        </w:rPr>
        <w:t>25</w:t>
      </w:r>
    </w:p>
    <w:p w14:paraId="173FEAA3" w14:textId="77777777" w:rsidR="00BA6C45" w:rsidRDefault="00C12AD7">
      <w:pPr>
        <w:pStyle w:val="ListParagraph"/>
        <w:numPr>
          <w:ilvl w:val="1"/>
          <w:numId w:val="75"/>
        </w:numPr>
        <w:tabs>
          <w:tab w:val="left" w:pos="719"/>
          <w:tab w:val="left" w:pos="802"/>
          <w:tab w:val="left" w:leader="dot" w:pos="8800"/>
        </w:tabs>
        <w:ind w:left="801" w:right="159" w:hanging="802"/>
        <w:rPr>
          <w:sz w:val="24"/>
        </w:rPr>
      </w:pPr>
      <w:r>
        <w:rPr>
          <w:spacing w:val="-10"/>
          <w:sz w:val="24"/>
        </w:rPr>
        <w:t>:</w:t>
      </w:r>
      <w:r>
        <w:rPr>
          <w:sz w:val="24"/>
        </w:rPr>
        <w:tab/>
        <w:t>PHA</w:t>
      </w:r>
      <w:r>
        <w:rPr>
          <w:spacing w:val="-11"/>
          <w:sz w:val="24"/>
        </w:rPr>
        <w:t xml:space="preserve"> </w:t>
      </w:r>
      <w:r>
        <w:rPr>
          <w:sz w:val="24"/>
        </w:rPr>
        <w:t>DETERMINATION</w:t>
      </w:r>
      <w:r>
        <w:rPr>
          <w:spacing w:val="-6"/>
          <w:sz w:val="24"/>
        </w:rPr>
        <w:t xml:space="preserve"> </w:t>
      </w:r>
      <w:r>
        <w:rPr>
          <w:sz w:val="24"/>
        </w:rPr>
        <w:t>OF</w:t>
      </w:r>
      <w:r>
        <w:rPr>
          <w:spacing w:val="-10"/>
          <w:sz w:val="24"/>
        </w:rPr>
        <w:t xml:space="preserve"> </w:t>
      </w:r>
      <w:r>
        <w:rPr>
          <w:sz w:val="24"/>
        </w:rPr>
        <w:t>EXEMPTION</w:t>
      </w:r>
      <w:r>
        <w:rPr>
          <w:spacing w:val="-6"/>
          <w:sz w:val="24"/>
        </w:rPr>
        <w:t xml:space="preserve"> </w:t>
      </w:r>
      <w:r>
        <w:rPr>
          <w:sz w:val="24"/>
        </w:rPr>
        <w:t>FOR</w:t>
      </w:r>
      <w:r>
        <w:rPr>
          <w:spacing w:val="-6"/>
          <w:sz w:val="24"/>
        </w:rPr>
        <w:t xml:space="preserve"> </w:t>
      </w:r>
      <w:r>
        <w:rPr>
          <w:sz w:val="24"/>
        </w:rPr>
        <w:t>COMMUNITY</w:t>
      </w:r>
      <w:r>
        <w:rPr>
          <w:spacing w:val="-8"/>
          <w:sz w:val="24"/>
        </w:rPr>
        <w:t xml:space="preserve"> </w:t>
      </w:r>
      <w:r>
        <w:rPr>
          <w:spacing w:val="-2"/>
          <w:sz w:val="24"/>
        </w:rPr>
        <w:t>SERVICE</w:t>
      </w:r>
      <w:r>
        <w:rPr>
          <w:sz w:val="24"/>
        </w:rPr>
        <w:tab/>
      </w:r>
      <w:r>
        <w:rPr>
          <w:spacing w:val="-2"/>
          <w:sz w:val="24"/>
        </w:rPr>
        <w:t>11-</w:t>
      </w:r>
      <w:r>
        <w:rPr>
          <w:spacing w:val="-5"/>
          <w:sz w:val="24"/>
        </w:rPr>
        <w:t>27</w:t>
      </w:r>
    </w:p>
    <w:p w14:paraId="0A1931E8" w14:textId="77777777" w:rsidR="00BA6C45" w:rsidRDefault="00C12AD7">
      <w:pPr>
        <w:pStyle w:val="ListParagraph"/>
        <w:numPr>
          <w:ilvl w:val="1"/>
          <w:numId w:val="75"/>
        </w:numPr>
        <w:tabs>
          <w:tab w:val="left" w:pos="1079"/>
          <w:tab w:val="left" w:pos="1080"/>
          <w:tab w:val="left" w:leader="dot" w:pos="9160"/>
        </w:tabs>
        <w:ind w:left="1080" w:hanging="720"/>
        <w:rPr>
          <w:sz w:val="24"/>
        </w:rPr>
      </w:pPr>
      <w:r>
        <w:rPr>
          <w:sz w:val="24"/>
        </w:rPr>
        <w:t>CSSR</w:t>
      </w:r>
      <w:r>
        <w:rPr>
          <w:spacing w:val="-8"/>
          <w:sz w:val="24"/>
        </w:rPr>
        <w:t xml:space="preserve"> </w:t>
      </w:r>
      <w:r>
        <w:rPr>
          <w:sz w:val="24"/>
        </w:rPr>
        <w:t>WORK-OUT</w:t>
      </w:r>
      <w:r>
        <w:rPr>
          <w:spacing w:val="-8"/>
          <w:sz w:val="24"/>
        </w:rPr>
        <w:t xml:space="preserve"> </w:t>
      </w:r>
      <w:r>
        <w:rPr>
          <w:spacing w:val="-2"/>
          <w:sz w:val="24"/>
        </w:rPr>
        <w:t>AGREEMENT</w:t>
      </w:r>
      <w:r>
        <w:rPr>
          <w:sz w:val="24"/>
        </w:rPr>
        <w:tab/>
      </w:r>
      <w:r>
        <w:rPr>
          <w:spacing w:val="-2"/>
          <w:sz w:val="24"/>
        </w:rPr>
        <w:t>11-</w:t>
      </w:r>
      <w:r>
        <w:rPr>
          <w:spacing w:val="-5"/>
          <w:sz w:val="24"/>
        </w:rPr>
        <w:t>29</w:t>
      </w:r>
    </w:p>
    <w:p w14:paraId="039C37B9" w14:textId="77777777" w:rsidR="00BA6C45" w:rsidRDefault="00BA6C45">
      <w:pPr>
        <w:rPr>
          <w:sz w:val="24"/>
        </w:rPr>
        <w:sectPr w:rsidR="00BA6C45">
          <w:pgSz w:w="12240" w:h="15840"/>
          <w:pgMar w:top="1000" w:right="920" w:bottom="1120" w:left="1080" w:header="0" w:footer="938" w:gutter="0"/>
          <w:cols w:space="720"/>
        </w:sectPr>
      </w:pPr>
    </w:p>
    <w:p w14:paraId="1B126EA7" w14:textId="77777777" w:rsidR="00BA6C45" w:rsidRDefault="00C12AD7">
      <w:pPr>
        <w:pStyle w:val="Heading3"/>
        <w:spacing w:before="79"/>
        <w:ind w:left="912" w:right="1073"/>
        <w:jc w:val="center"/>
      </w:pPr>
      <w:r>
        <w:lastRenderedPageBreak/>
        <w:t>Table</w:t>
      </w:r>
      <w:r>
        <w:rPr>
          <w:spacing w:val="-4"/>
        </w:rPr>
        <w:t xml:space="preserve"> </w:t>
      </w:r>
      <w:r>
        <w:t>of</w:t>
      </w:r>
      <w:r>
        <w:rPr>
          <w:spacing w:val="-4"/>
        </w:rPr>
        <w:t xml:space="preserve"> </w:t>
      </w:r>
      <w:r>
        <w:rPr>
          <w:spacing w:val="-2"/>
        </w:rPr>
        <w:t>Contents</w:t>
      </w:r>
    </w:p>
    <w:p w14:paraId="2D2BCA38" w14:textId="77777777" w:rsidR="00BA6C45" w:rsidRDefault="00C12AD7">
      <w:pPr>
        <w:pStyle w:val="Heading3"/>
        <w:spacing w:before="324"/>
        <w:ind w:left="3899" w:right="4059" w:hanging="5"/>
        <w:jc w:val="center"/>
      </w:pPr>
      <w:bookmarkStart w:id="16" w:name="Chapter_12_TRANSFER_POLICY"/>
      <w:bookmarkEnd w:id="16"/>
      <w:r>
        <w:t>Chapter 12 TRANSFER</w:t>
      </w:r>
      <w:r>
        <w:rPr>
          <w:spacing w:val="-15"/>
        </w:rPr>
        <w:t xml:space="preserve"> </w:t>
      </w:r>
      <w:r>
        <w:t>POLICY</w:t>
      </w:r>
    </w:p>
    <w:p w14:paraId="03F9A01D" w14:textId="77777777" w:rsidR="00BA6C45" w:rsidRDefault="00C12AD7">
      <w:pPr>
        <w:pStyle w:val="BodyText"/>
        <w:tabs>
          <w:tab w:val="left" w:leader="dot" w:pos="9280"/>
        </w:tabs>
        <w:ind w:left="359"/>
      </w:pPr>
      <w:r>
        <w:rPr>
          <w:spacing w:val="-2"/>
        </w:rPr>
        <w:t>INTRODUCTION</w:t>
      </w:r>
      <w:r>
        <w:tab/>
      </w:r>
      <w:r>
        <w:rPr>
          <w:spacing w:val="-2"/>
        </w:rPr>
        <w:t>12-</w:t>
      </w:r>
      <w:r>
        <w:rPr>
          <w:spacing w:val="-10"/>
        </w:rPr>
        <w:t>1</w:t>
      </w:r>
    </w:p>
    <w:p w14:paraId="1A801CE1" w14:textId="77777777" w:rsidR="00BA6C45" w:rsidRDefault="00C12AD7">
      <w:pPr>
        <w:pStyle w:val="Heading2"/>
        <w:spacing w:before="240"/>
        <w:ind w:left="0" w:right="159"/>
        <w:jc w:val="center"/>
      </w:pPr>
      <w:r>
        <w:t>PART</w:t>
      </w:r>
      <w:r>
        <w:rPr>
          <w:spacing w:val="-5"/>
        </w:rPr>
        <w:t xml:space="preserve"> </w:t>
      </w:r>
      <w:r>
        <w:t>I:</w:t>
      </w:r>
      <w:r>
        <w:rPr>
          <w:spacing w:val="-6"/>
        </w:rPr>
        <w:t xml:space="preserve"> </w:t>
      </w:r>
      <w:r>
        <w:t>EMERGENCY</w:t>
      </w:r>
      <w:r>
        <w:rPr>
          <w:spacing w:val="-5"/>
        </w:rPr>
        <w:t xml:space="preserve"> </w:t>
      </w:r>
      <w:r>
        <w:rPr>
          <w:spacing w:val="-2"/>
        </w:rPr>
        <w:t>TRANSFERS</w:t>
      </w:r>
    </w:p>
    <w:p w14:paraId="3FE09AE3" w14:textId="77777777" w:rsidR="00BA6C45" w:rsidRDefault="00C12AD7">
      <w:pPr>
        <w:pStyle w:val="ListParagraph"/>
        <w:numPr>
          <w:ilvl w:val="1"/>
          <w:numId w:val="74"/>
        </w:numPr>
        <w:tabs>
          <w:tab w:val="left" w:pos="1079"/>
          <w:tab w:val="left" w:pos="1080"/>
          <w:tab w:val="left" w:leader="dot" w:pos="9280"/>
        </w:tabs>
        <w:spacing w:before="120"/>
        <w:ind w:hanging="721"/>
        <w:rPr>
          <w:sz w:val="24"/>
        </w:rPr>
      </w:pPr>
      <w:r>
        <w:rPr>
          <w:spacing w:val="-2"/>
          <w:sz w:val="24"/>
        </w:rPr>
        <w:t>OVERVIEW</w:t>
      </w:r>
      <w:r>
        <w:rPr>
          <w:sz w:val="24"/>
        </w:rPr>
        <w:tab/>
      </w:r>
      <w:r>
        <w:rPr>
          <w:spacing w:val="-2"/>
          <w:sz w:val="24"/>
        </w:rPr>
        <w:t>12-</w:t>
      </w:r>
      <w:r>
        <w:rPr>
          <w:spacing w:val="-10"/>
          <w:sz w:val="24"/>
        </w:rPr>
        <w:t>1</w:t>
      </w:r>
    </w:p>
    <w:p w14:paraId="26A2C451" w14:textId="77777777" w:rsidR="00BA6C45" w:rsidRDefault="00C12AD7">
      <w:pPr>
        <w:pStyle w:val="ListParagraph"/>
        <w:numPr>
          <w:ilvl w:val="1"/>
          <w:numId w:val="74"/>
        </w:numPr>
        <w:tabs>
          <w:tab w:val="left" w:pos="1079"/>
          <w:tab w:val="left" w:pos="1080"/>
          <w:tab w:val="left" w:leader="dot" w:pos="9280"/>
        </w:tabs>
        <w:rPr>
          <w:sz w:val="24"/>
        </w:rPr>
      </w:pPr>
      <w:r>
        <w:rPr>
          <w:sz w:val="24"/>
        </w:rPr>
        <w:t>EMERGENCY</w:t>
      </w:r>
      <w:r>
        <w:rPr>
          <w:spacing w:val="-11"/>
          <w:sz w:val="24"/>
        </w:rPr>
        <w:t xml:space="preserve"> </w:t>
      </w:r>
      <w:r>
        <w:rPr>
          <w:spacing w:val="-2"/>
          <w:sz w:val="24"/>
        </w:rPr>
        <w:t>TRANSFERS</w:t>
      </w:r>
      <w:r>
        <w:rPr>
          <w:sz w:val="24"/>
        </w:rPr>
        <w:tab/>
      </w:r>
      <w:r>
        <w:rPr>
          <w:spacing w:val="-2"/>
          <w:sz w:val="24"/>
        </w:rPr>
        <w:t>12-</w:t>
      </w:r>
      <w:r>
        <w:rPr>
          <w:spacing w:val="-10"/>
          <w:sz w:val="24"/>
        </w:rPr>
        <w:t>2</w:t>
      </w:r>
    </w:p>
    <w:p w14:paraId="4D5226B3" w14:textId="77777777" w:rsidR="00BA6C45" w:rsidRDefault="00C12AD7">
      <w:pPr>
        <w:pStyle w:val="ListParagraph"/>
        <w:numPr>
          <w:ilvl w:val="1"/>
          <w:numId w:val="74"/>
        </w:numPr>
        <w:tabs>
          <w:tab w:val="left" w:pos="1079"/>
          <w:tab w:val="left" w:pos="1080"/>
          <w:tab w:val="left" w:leader="dot" w:pos="9280"/>
        </w:tabs>
        <w:spacing w:line="275" w:lineRule="exact"/>
        <w:rPr>
          <w:sz w:val="24"/>
        </w:rPr>
      </w:pPr>
      <w:r>
        <w:rPr>
          <w:sz w:val="24"/>
        </w:rPr>
        <w:t>EMERGENCY</w:t>
      </w:r>
      <w:r>
        <w:rPr>
          <w:spacing w:val="-12"/>
          <w:sz w:val="24"/>
        </w:rPr>
        <w:t xml:space="preserve"> </w:t>
      </w:r>
      <w:r>
        <w:rPr>
          <w:sz w:val="24"/>
        </w:rPr>
        <w:t>TRANSFER</w:t>
      </w:r>
      <w:r>
        <w:rPr>
          <w:spacing w:val="-10"/>
          <w:sz w:val="24"/>
        </w:rPr>
        <w:t xml:space="preserve"> </w:t>
      </w:r>
      <w:r>
        <w:rPr>
          <w:spacing w:val="-2"/>
          <w:sz w:val="24"/>
        </w:rPr>
        <w:t>PROCEDURES</w:t>
      </w:r>
      <w:r>
        <w:rPr>
          <w:sz w:val="24"/>
        </w:rPr>
        <w:tab/>
      </w:r>
      <w:r>
        <w:rPr>
          <w:spacing w:val="-2"/>
          <w:sz w:val="24"/>
        </w:rPr>
        <w:t>12-</w:t>
      </w:r>
      <w:r>
        <w:rPr>
          <w:spacing w:val="-10"/>
          <w:sz w:val="24"/>
        </w:rPr>
        <w:t>3</w:t>
      </w:r>
    </w:p>
    <w:p w14:paraId="63A3819C" w14:textId="77777777" w:rsidR="00BA6C45" w:rsidRDefault="00C12AD7">
      <w:pPr>
        <w:pStyle w:val="ListParagraph"/>
        <w:numPr>
          <w:ilvl w:val="1"/>
          <w:numId w:val="74"/>
        </w:numPr>
        <w:tabs>
          <w:tab w:val="left" w:pos="1079"/>
          <w:tab w:val="left" w:pos="1080"/>
          <w:tab w:val="left" w:leader="dot" w:pos="9280"/>
        </w:tabs>
        <w:spacing w:line="275" w:lineRule="exact"/>
        <w:rPr>
          <w:sz w:val="24"/>
        </w:rPr>
      </w:pPr>
      <w:bookmarkStart w:id="17" w:name="PART_II:_PHA_REQUIRED_TRANSFERS"/>
      <w:bookmarkEnd w:id="17"/>
      <w:r>
        <w:rPr>
          <w:sz w:val="24"/>
        </w:rPr>
        <w:t>COSTS</w:t>
      </w:r>
      <w:r>
        <w:rPr>
          <w:spacing w:val="-4"/>
          <w:sz w:val="24"/>
        </w:rPr>
        <w:t xml:space="preserve"> </w:t>
      </w:r>
      <w:r>
        <w:rPr>
          <w:sz w:val="24"/>
        </w:rPr>
        <w:t>OF</w:t>
      </w:r>
      <w:r>
        <w:rPr>
          <w:spacing w:val="-8"/>
          <w:sz w:val="24"/>
        </w:rPr>
        <w:t xml:space="preserve"> </w:t>
      </w:r>
      <w:r>
        <w:rPr>
          <w:spacing w:val="-2"/>
          <w:sz w:val="24"/>
        </w:rPr>
        <w:t>TRANSFER</w:t>
      </w:r>
      <w:r>
        <w:rPr>
          <w:sz w:val="24"/>
        </w:rPr>
        <w:tab/>
      </w:r>
      <w:r>
        <w:rPr>
          <w:spacing w:val="-2"/>
          <w:sz w:val="24"/>
        </w:rPr>
        <w:t>12-</w:t>
      </w:r>
      <w:r>
        <w:rPr>
          <w:spacing w:val="-10"/>
          <w:sz w:val="24"/>
        </w:rPr>
        <w:t>3</w:t>
      </w:r>
    </w:p>
    <w:p w14:paraId="12B01CAF" w14:textId="77777777" w:rsidR="00BA6C45" w:rsidRDefault="00C12AD7">
      <w:pPr>
        <w:pStyle w:val="Heading2"/>
        <w:spacing w:before="240"/>
        <w:ind w:left="0" w:right="159"/>
        <w:jc w:val="center"/>
      </w:pPr>
      <w:r>
        <w:t>PART</w:t>
      </w:r>
      <w:r>
        <w:rPr>
          <w:spacing w:val="-4"/>
        </w:rPr>
        <w:t xml:space="preserve"> </w:t>
      </w:r>
      <w:r>
        <w:t>II:</w:t>
      </w:r>
      <w:r>
        <w:rPr>
          <w:spacing w:val="-6"/>
        </w:rPr>
        <w:t xml:space="preserve"> </w:t>
      </w:r>
      <w:r>
        <w:t>PHA</w:t>
      </w:r>
      <w:r>
        <w:rPr>
          <w:spacing w:val="-5"/>
        </w:rPr>
        <w:t xml:space="preserve"> </w:t>
      </w:r>
      <w:r>
        <w:t>REQUIRED</w:t>
      </w:r>
      <w:r>
        <w:rPr>
          <w:spacing w:val="-4"/>
        </w:rPr>
        <w:t xml:space="preserve"> </w:t>
      </w:r>
      <w:r>
        <w:rPr>
          <w:spacing w:val="-2"/>
        </w:rPr>
        <w:t>TRANSFERS</w:t>
      </w:r>
    </w:p>
    <w:p w14:paraId="09492558" w14:textId="77777777" w:rsidR="00BA6C45" w:rsidRDefault="00C12AD7">
      <w:pPr>
        <w:pStyle w:val="ListParagraph"/>
        <w:numPr>
          <w:ilvl w:val="1"/>
          <w:numId w:val="73"/>
        </w:numPr>
        <w:tabs>
          <w:tab w:val="left" w:pos="1079"/>
          <w:tab w:val="left" w:pos="1080"/>
          <w:tab w:val="left" w:leader="dot" w:pos="9280"/>
        </w:tabs>
        <w:spacing w:before="120"/>
        <w:ind w:hanging="721"/>
        <w:jc w:val="left"/>
        <w:rPr>
          <w:sz w:val="24"/>
        </w:rPr>
      </w:pPr>
      <w:r>
        <w:rPr>
          <w:spacing w:val="-2"/>
          <w:sz w:val="24"/>
        </w:rPr>
        <w:t>OVERVIEW</w:t>
      </w:r>
      <w:r>
        <w:rPr>
          <w:sz w:val="24"/>
        </w:rPr>
        <w:tab/>
      </w:r>
      <w:r>
        <w:rPr>
          <w:spacing w:val="-2"/>
          <w:sz w:val="24"/>
        </w:rPr>
        <w:t>12-</w:t>
      </w:r>
      <w:r>
        <w:rPr>
          <w:spacing w:val="-10"/>
          <w:sz w:val="24"/>
        </w:rPr>
        <w:t>5</w:t>
      </w:r>
    </w:p>
    <w:p w14:paraId="562A442F" w14:textId="77777777" w:rsidR="00BA6C45" w:rsidRDefault="00C12AD7">
      <w:pPr>
        <w:pStyle w:val="ListParagraph"/>
        <w:numPr>
          <w:ilvl w:val="1"/>
          <w:numId w:val="73"/>
        </w:numPr>
        <w:tabs>
          <w:tab w:val="left" w:pos="820"/>
          <w:tab w:val="left" w:pos="821"/>
          <w:tab w:val="left" w:leader="dot" w:pos="9021"/>
        </w:tabs>
        <w:ind w:left="820" w:hanging="721"/>
        <w:jc w:val="left"/>
        <w:rPr>
          <w:sz w:val="24"/>
        </w:rPr>
      </w:pPr>
      <w:r>
        <w:rPr>
          <w:sz w:val="24"/>
        </w:rPr>
        <w:t>TYPES</w:t>
      </w:r>
      <w:r>
        <w:rPr>
          <w:spacing w:val="-5"/>
          <w:sz w:val="24"/>
        </w:rPr>
        <w:t xml:space="preserve"> </w:t>
      </w:r>
      <w:r>
        <w:rPr>
          <w:sz w:val="24"/>
        </w:rPr>
        <w:t>OF</w:t>
      </w:r>
      <w:r>
        <w:rPr>
          <w:spacing w:val="-8"/>
          <w:sz w:val="24"/>
        </w:rPr>
        <w:t xml:space="preserve"> </w:t>
      </w:r>
      <w:r>
        <w:rPr>
          <w:sz w:val="24"/>
        </w:rPr>
        <w:t>PHA</w:t>
      </w:r>
      <w:r>
        <w:rPr>
          <w:spacing w:val="-5"/>
          <w:sz w:val="24"/>
        </w:rPr>
        <w:t xml:space="preserve"> </w:t>
      </w:r>
      <w:r>
        <w:rPr>
          <w:sz w:val="24"/>
        </w:rPr>
        <w:t>REQUIRED</w:t>
      </w:r>
      <w:r>
        <w:rPr>
          <w:spacing w:val="-5"/>
          <w:sz w:val="24"/>
        </w:rPr>
        <w:t xml:space="preserve"> </w:t>
      </w:r>
      <w:r>
        <w:rPr>
          <w:spacing w:val="-2"/>
          <w:sz w:val="24"/>
        </w:rPr>
        <w:t>TRANSFERS</w:t>
      </w:r>
      <w:r>
        <w:rPr>
          <w:sz w:val="24"/>
        </w:rPr>
        <w:tab/>
      </w:r>
      <w:r>
        <w:rPr>
          <w:spacing w:val="-2"/>
          <w:sz w:val="24"/>
        </w:rPr>
        <w:t>12-</w:t>
      </w:r>
      <w:r>
        <w:rPr>
          <w:spacing w:val="-10"/>
          <w:sz w:val="24"/>
        </w:rPr>
        <w:t>5</w:t>
      </w:r>
    </w:p>
    <w:p w14:paraId="2E86A727" w14:textId="77777777" w:rsidR="00BA6C45" w:rsidRDefault="00C12AD7">
      <w:pPr>
        <w:pStyle w:val="ListParagraph"/>
        <w:numPr>
          <w:ilvl w:val="1"/>
          <w:numId w:val="73"/>
        </w:numPr>
        <w:tabs>
          <w:tab w:val="left" w:pos="1079"/>
          <w:tab w:val="left" w:pos="1080"/>
          <w:tab w:val="left" w:leader="dot" w:pos="9280"/>
        </w:tabs>
        <w:ind w:hanging="721"/>
        <w:jc w:val="left"/>
        <w:rPr>
          <w:sz w:val="24"/>
        </w:rPr>
      </w:pPr>
      <w:r>
        <w:rPr>
          <w:sz w:val="24"/>
        </w:rPr>
        <w:t>ADVERSE</w:t>
      </w:r>
      <w:r>
        <w:rPr>
          <w:spacing w:val="-9"/>
          <w:sz w:val="24"/>
        </w:rPr>
        <w:t xml:space="preserve"> </w:t>
      </w:r>
      <w:r>
        <w:rPr>
          <w:spacing w:val="-2"/>
          <w:sz w:val="24"/>
        </w:rPr>
        <w:t>ACTION</w:t>
      </w:r>
      <w:r>
        <w:rPr>
          <w:sz w:val="24"/>
        </w:rPr>
        <w:tab/>
      </w:r>
      <w:r>
        <w:rPr>
          <w:spacing w:val="-2"/>
          <w:sz w:val="24"/>
        </w:rPr>
        <w:t>12-</w:t>
      </w:r>
      <w:r>
        <w:rPr>
          <w:spacing w:val="-10"/>
          <w:sz w:val="24"/>
        </w:rPr>
        <w:t>8</w:t>
      </w:r>
    </w:p>
    <w:p w14:paraId="7EC7421B" w14:textId="77777777" w:rsidR="00BA6C45" w:rsidRDefault="00C12AD7">
      <w:pPr>
        <w:pStyle w:val="ListParagraph"/>
        <w:numPr>
          <w:ilvl w:val="1"/>
          <w:numId w:val="73"/>
        </w:numPr>
        <w:tabs>
          <w:tab w:val="left" w:pos="1079"/>
          <w:tab w:val="left" w:pos="1080"/>
          <w:tab w:val="left" w:leader="dot" w:pos="9280"/>
        </w:tabs>
        <w:jc w:val="left"/>
        <w:rPr>
          <w:sz w:val="24"/>
        </w:rPr>
      </w:pPr>
      <w:r>
        <w:rPr>
          <w:sz w:val="24"/>
        </w:rPr>
        <w:t>COST</w:t>
      </w:r>
      <w:r>
        <w:rPr>
          <w:spacing w:val="-5"/>
          <w:sz w:val="24"/>
        </w:rPr>
        <w:t xml:space="preserve"> </w:t>
      </w:r>
      <w:r>
        <w:rPr>
          <w:sz w:val="24"/>
        </w:rPr>
        <w:t>OF</w:t>
      </w:r>
      <w:r>
        <w:rPr>
          <w:spacing w:val="-7"/>
          <w:sz w:val="24"/>
        </w:rPr>
        <w:t xml:space="preserve"> </w:t>
      </w:r>
      <w:r>
        <w:rPr>
          <w:spacing w:val="-2"/>
          <w:sz w:val="24"/>
        </w:rPr>
        <w:t>TRANSFER</w:t>
      </w:r>
      <w:r>
        <w:rPr>
          <w:sz w:val="24"/>
        </w:rPr>
        <w:tab/>
      </w:r>
      <w:r>
        <w:rPr>
          <w:spacing w:val="-2"/>
          <w:sz w:val="24"/>
        </w:rPr>
        <w:t>12-</w:t>
      </w:r>
      <w:r>
        <w:rPr>
          <w:spacing w:val="-10"/>
          <w:sz w:val="24"/>
        </w:rPr>
        <w:t>8</w:t>
      </w:r>
    </w:p>
    <w:p w14:paraId="3D3FF5D4" w14:textId="77777777" w:rsidR="00BA6C45" w:rsidRDefault="00C12AD7">
      <w:pPr>
        <w:pStyle w:val="Heading2"/>
        <w:spacing w:before="240"/>
        <w:ind w:left="912" w:right="1068"/>
        <w:jc w:val="center"/>
      </w:pPr>
      <w:r>
        <w:t>PART</w:t>
      </w:r>
      <w:r>
        <w:rPr>
          <w:spacing w:val="-5"/>
        </w:rPr>
        <w:t xml:space="preserve"> </w:t>
      </w:r>
      <w:r>
        <w:t>III:</w:t>
      </w:r>
      <w:r>
        <w:rPr>
          <w:spacing w:val="-6"/>
        </w:rPr>
        <w:t xml:space="preserve"> </w:t>
      </w:r>
      <w:r>
        <w:t>TRANSFERS</w:t>
      </w:r>
      <w:r>
        <w:rPr>
          <w:spacing w:val="-5"/>
        </w:rPr>
        <w:t xml:space="preserve"> </w:t>
      </w:r>
      <w:r>
        <w:t>REQUESTED</w:t>
      </w:r>
      <w:r>
        <w:rPr>
          <w:spacing w:val="-5"/>
        </w:rPr>
        <w:t xml:space="preserve"> </w:t>
      </w:r>
      <w:r>
        <w:t>BY</w:t>
      </w:r>
      <w:r>
        <w:rPr>
          <w:spacing w:val="-5"/>
        </w:rPr>
        <w:t xml:space="preserve"> </w:t>
      </w:r>
      <w:r>
        <w:rPr>
          <w:spacing w:val="-2"/>
        </w:rPr>
        <w:t>TENANTS</w:t>
      </w:r>
    </w:p>
    <w:p w14:paraId="59C68EC5" w14:textId="77777777" w:rsidR="00BA6C45" w:rsidRDefault="00C12AD7">
      <w:pPr>
        <w:pStyle w:val="ListParagraph"/>
        <w:numPr>
          <w:ilvl w:val="1"/>
          <w:numId w:val="72"/>
        </w:numPr>
        <w:tabs>
          <w:tab w:val="left" w:pos="1080"/>
          <w:tab w:val="left" w:leader="dot" w:pos="9280"/>
        </w:tabs>
        <w:spacing w:before="120"/>
        <w:ind w:hanging="721"/>
        <w:jc w:val="left"/>
        <w:rPr>
          <w:sz w:val="24"/>
        </w:rPr>
      </w:pPr>
      <w:r>
        <w:rPr>
          <w:spacing w:val="-2"/>
          <w:sz w:val="24"/>
        </w:rPr>
        <w:t>OVERVIEW</w:t>
      </w:r>
      <w:r>
        <w:rPr>
          <w:sz w:val="24"/>
        </w:rPr>
        <w:tab/>
      </w:r>
      <w:r>
        <w:rPr>
          <w:spacing w:val="-2"/>
          <w:sz w:val="24"/>
        </w:rPr>
        <w:t>12-</w:t>
      </w:r>
      <w:r>
        <w:rPr>
          <w:spacing w:val="-10"/>
          <w:sz w:val="24"/>
        </w:rPr>
        <w:t>9</w:t>
      </w:r>
    </w:p>
    <w:p w14:paraId="316003B8" w14:textId="0BD5095F" w:rsidR="00BA6C45" w:rsidRDefault="00F055C3">
      <w:pPr>
        <w:pStyle w:val="ListParagraph"/>
        <w:numPr>
          <w:ilvl w:val="1"/>
          <w:numId w:val="72"/>
        </w:numPr>
        <w:tabs>
          <w:tab w:val="left" w:pos="820"/>
          <w:tab w:val="left" w:pos="821"/>
          <w:tab w:val="left" w:leader="dot" w:pos="9021"/>
        </w:tabs>
        <w:ind w:left="820" w:hanging="721"/>
        <w:jc w:val="left"/>
        <w:rPr>
          <w:sz w:val="24"/>
        </w:rPr>
      </w:pPr>
      <w:r>
        <w:rPr>
          <w:sz w:val="24"/>
        </w:rPr>
        <w:t xml:space="preserve"> </w:t>
      </w:r>
      <w:r w:rsidR="00C12AD7">
        <w:rPr>
          <w:sz w:val="24"/>
        </w:rPr>
        <w:t>TYPES</w:t>
      </w:r>
      <w:r w:rsidR="00C12AD7">
        <w:rPr>
          <w:spacing w:val="-7"/>
          <w:sz w:val="24"/>
        </w:rPr>
        <w:t xml:space="preserve"> </w:t>
      </w:r>
      <w:r w:rsidR="00C12AD7">
        <w:rPr>
          <w:sz w:val="24"/>
        </w:rPr>
        <w:t>OF</w:t>
      </w:r>
      <w:r w:rsidR="00C12AD7">
        <w:rPr>
          <w:spacing w:val="-11"/>
          <w:sz w:val="24"/>
        </w:rPr>
        <w:t xml:space="preserve"> </w:t>
      </w:r>
      <w:r w:rsidR="00C12AD7">
        <w:rPr>
          <w:sz w:val="24"/>
        </w:rPr>
        <w:t>RESIDENT</w:t>
      </w:r>
      <w:r w:rsidR="00C12AD7">
        <w:rPr>
          <w:spacing w:val="-2"/>
          <w:sz w:val="24"/>
        </w:rPr>
        <w:t xml:space="preserve"> </w:t>
      </w:r>
      <w:r w:rsidR="00C12AD7">
        <w:rPr>
          <w:sz w:val="24"/>
        </w:rPr>
        <w:t>REQUESTED</w:t>
      </w:r>
      <w:r w:rsidR="00C12AD7">
        <w:rPr>
          <w:spacing w:val="-10"/>
          <w:sz w:val="24"/>
        </w:rPr>
        <w:t xml:space="preserve"> </w:t>
      </w:r>
      <w:r w:rsidR="00C12AD7">
        <w:rPr>
          <w:spacing w:val="-2"/>
          <w:sz w:val="24"/>
        </w:rPr>
        <w:t>TRANSFERS</w:t>
      </w:r>
      <w:r>
        <w:rPr>
          <w:spacing w:val="-2"/>
          <w:sz w:val="24"/>
        </w:rPr>
        <w:t xml:space="preserve">   </w:t>
      </w:r>
      <w:r w:rsidR="00C12AD7">
        <w:rPr>
          <w:sz w:val="24"/>
        </w:rPr>
        <w:tab/>
      </w:r>
      <w:r>
        <w:rPr>
          <w:sz w:val="24"/>
        </w:rPr>
        <w:t>...</w:t>
      </w:r>
      <w:r w:rsidR="00C12AD7">
        <w:rPr>
          <w:spacing w:val="-2"/>
          <w:sz w:val="24"/>
        </w:rPr>
        <w:t>12-</w:t>
      </w:r>
      <w:r w:rsidR="00C12AD7">
        <w:rPr>
          <w:spacing w:val="-10"/>
          <w:sz w:val="24"/>
        </w:rPr>
        <w:t>9</w:t>
      </w:r>
    </w:p>
    <w:p w14:paraId="4B7B6FC0" w14:textId="77777777" w:rsidR="00BA6C45" w:rsidRDefault="00C12AD7">
      <w:pPr>
        <w:pStyle w:val="ListParagraph"/>
        <w:numPr>
          <w:ilvl w:val="1"/>
          <w:numId w:val="72"/>
        </w:numPr>
        <w:tabs>
          <w:tab w:val="left" w:pos="1079"/>
          <w:tab w:val="left" w:pos="1080"/>
          <w:tab w:val="left" w:leader="dot" w:pos="9160"/>
        </w:tabs>
        <w:ind w:hanging="721"/>
        <w:jc w:val="left"/>
        <w:rPr>
          <w:sz w:val="24"/>
        </w:rPr>
      </w:pPr>
      <w:r>
        <w:rPr>
          <w:sz w:val="24"/>
        </w:rPr>
        <w:t>ELIGIBILITY</w:t>
      </w:r>
      <w:r>
        <w:rPr>
          <w:spacing w:val="-11"/>
          <w:sz w:val="24"/>
        </w:rPr>
        <w:t xml:space="preserve"> </w:t>
      </w:r>
      <w:r>
        <w:rPr>
          <w:sz w:val="24"/>
        </w:rPr>
        <w:t>FOR</w:t>
      </w:r>
      <w:r>
        <w:rPr>
          <w:spacing w:val="-7"/>
          <w:sz w:val="24"/>
        </w:rPr>
        <w:t xml:space="preserve"> </w:t>
      </w:r>
      <w:r>
        <w:rPr>
          <w:spacing w:val="-2"/>
          <w:sz w:val="24"/>
        </w:rPr>
        <w:t>TRANSFER</w:t>
      </w:r>
      <w:r>
        <w:rPr>
          <w:sz w:val="24"/>
        </w:rPr>
        <w:tab/>
      </w:r>
      <w:r>
        <w:rPr>
          <w:spacing w:val="-2"/>
          <w:sz w:val="24"/>
        </w:rPr>
        <w:t>12-</w:t>
      </w:r>
      <w:r>
        <w:rPr>
          <w:spacing w:val="-5"/>
          <w:sz w:val="24"/>
        </w:rPr>
        <w:t>10</w:t>
      </w:r>
    </w:p>
    <w:p w14:paraId="597B04A5" w14:textId="77777777" w:rsidR="00BA6C45" w:rsidRDefault="00C12AD7">
      <w:pPr>
        <w:pStyle w:val="ListParagraph"/>
        <w:numPr>
          <w:ilvl w:val="1"/>
          <w:numId w:val="72"/>
        </w:numPr>
        <w:tabs>
          <w:tab w:val="left" w:pos="1080"/>
          <w:tab w:val="left" w:leader="dot" w:pos="9160"/>
        </w:tabs>
        <w:jc w:val="left"/>
        <w:rPr>
          <w:sz w:val="24"/>
        </w:rPr>
      </w:pPr>
      <w:r>
        <w:rPr>
          <w:sz w:val="24"/>
        </w:rPr>
        <w:t>SECURITY</w:t>
      </w:r>
      <w:r>
        <w:rPr>
          <w:spacing w:val="-13"/>
          <w:sz w:val="24"/>
        </w:rPr>
        <w:t xml:space="preserve"> </w:t>
      </w:r>
      <w:r>
        <w:rPr>
          <w:spacing w:val="-2"/>
          <w:sz w:val="24"/>
        </w:rPr>
        <w:t>DEPOSITS</w:t>
      </w:r>
      <w:r>
        <w:rPr>
          <w:sz w:val="24"/>
        </w:rPr>
        <w:tab/>
      </w:r>
      <w:r>
        <w:rPr>
          <w:spacing w:val="-2"/>
          <w:sz w:val="24"/>
        </w:rPr>
        <w:t>12-</w:t>
      </w:r>
      <w:r>
        <w:rPr>
          <w:spacing w:val="-5"/>
          <w:sz w:val="24"/>
        </w:rPr>
        <w:t>11</w:t>
      </w:r>
    </w:p>
    <w:p w14:paraId="5F6E1D5C" w14:textId="77777777" w:rsidR="00BA6C45" w:rsidRDefault="00C12AD7">
      <w:pPr>
        <w:pStyle w:val="ListParagraph"/>
        <w:numPr>
          <w:ilvl w:val="1"/>
          <w:numId w:val="72"/>
        </w:numPr>
        <w:tabs>
          <w:tab w:val="left" w:pos="1079"/>
          <w:tab w:val="left" w:pos="1080"/>
          <w:tab w:val="left" w:leader="dot" w:pos="9160"/>
        </w:tabs>
        <w:jc w:val="left"/>
        <w:rPr>
          <w:sz w:val="24"/>
        </w:rPr>
      </w:pPr>
      <w:r>
        <w:rPr>
          <w:sz w:val="24"/>
        </w:rPr>
        <w:t>COST</w:t>
      </w:r>
      <w:r>
        <w:rPr>
          <w:spacing w:val="-5"/>
          <w:sz w:val="24"/>
        </w:rPr>
        <w:t xml:space="preserve"> </w:t>
      </w:r>
      <w:r>
        <w:rPr>
          <w:sz w:val="24"/>
        </w:rPr>
        <w:t>OF</w:t>
      </w:r>
      <w:r>
        <w:rPr>
          <w:spacing w:val="-7"/>
          <w:sz w:val="24"/>
        </w:rPr>
        <w:t xml:space="preserve"> </w:t>
      </w:r>
      <w:r>
        <w:rPr>
          <w:spacing w:val="-2"/>
          <w:sz w:val="24"/>
        </w:rPr>
        <w:t>TRANSFER</w:t>
      </w:r>
      <w:r>
        <w:rPr>
          <w:sz w:val="24"/>
        </w:rPr>
        <w:tab/>
      </w:r>
      <w:r>
        <w:rPr>
          <w:spacing w:val="-2"/>
          <w:sz w:val="24"/>
        </w:rPr>
        <w:t>12-</w:t>
      </w:r>
      <w:r>
        <w:rPr>
          <w:spacing w:val="-5"/>
          <w:sz w:val="24"/>
        </w:rPr>
        <w:t>11</w:t>
      </w:r>
    </w:p>
    <w:p w14:paraId="1E693016" w14:textId="77777777" w:rsidR="00BA6C45" w:rsidRDefault="00C12AD7">
      <w:pPr>
        <w:pStyle w:val="ListParagraph"/>
        <w:numPr>
          <w:ilvl w:val="1"/>
          <w:numId w:val="72"/>
        </w:numPr>
        <w:tabs>
          <w:tab w:val="left" w:pos="1079"/>
          <w:tab w:val="left" w:pos="1080"/>
          <w:tab w:val="left" w:leader="dot" w:pos="9160"/>
        </w:tabs>
        <w:jc w:val="left"/>
        <w:rPr>
          <w:sz w:val="24"/>
        </w:rPr>
      </w:pPr>
      <w:r>
        <w:rPr>
          <w:sz w:val="24"/>
        </w:rPr>
        <w:t>HANDLING</w:t>
      </w:r>
      <w:r>
        <w:rPr>
          <w:spacing w:val="-6"/>
          <w:sz w:val="24"/>
        </w:rPr>
        <w:t xml:space="preserve"> </w:t>
      </w:r>
      <w:r>
        <w:rPr>
          <w:sz w:val="24"/>
        </w:rPr>
        <w:t>OF</w:t>
      </w:r>
      <w:r>
        <w:rPr>
          <w:spacing w:val="-6"/>
          <w:sz w:val="24"/>
        </w:rPr>
        <w:t xml:space="preserve"> </w:t>
      </w:r>
      <w:r>
        <w:rPr>
          <w:spacing w:val="-2"/>
          <w:sz w:val="24"/>
        </w:rPr>
        <w:t>REQUESTS</w:t>
      </w:r>
      <w:r>
        <w:rPr>
          <w:sz w:val="24"/>
        </w:rPr>
        <w:tab/>
      </w:r>
      <w:r>
        <w:rPr>
          <w:spacing w:val="-2"/>
          <w:sz w:val="24"/>
        </w:rPr>
        <w:t>12-</w:t>
      </w:r>
      <w:r>
        <w:rPr>
          <w:spacing w:val="-5"/>
          <w:sz w:val="24"/>
        </w:rPr>
        <w:t>12</w:t>
      </w:r>
    </w:p>
    <w:p w14:paraId="4466716B" w14:textId="77777777" w:rsidR="00BA6C45" w:rsidRDefault="00C12AD7">
      <w:pPr>
        <w:pStyle w:val="Heading2"/>
        <w:spacing w:before="240"/>
        <w:ind w:left="0" w:right="154"/>
        <w:jc w:val="center"/>
      </w:pPr>
      <w:r>
        <w:t>PART</w:t>
      </w:r>
      <w:r>
        <w:rPr>
          <w:spacing w:val="-5"/>
        </w:rPr>
        <w:t xml:space="preserve"> </w:t>
      </w:r>
      <w:r>
        <w:t>IV:</w:t>
      </w:r>
      <w:r>
        <w:rPr>
          <w:spacing w:val="-7"/>
        </w:rPr>
        <w:t xml:space="preserve"> </w:t>
      </w:r>
      <w:r>
        <w:t>TRANSFER</w:t>
      </w:r>
      <w:r>
        <w:rPr>
          <w:spacing w:val="-1"/>
        </w:rPr>
        <w:t xml:space="preserve"> </w:t>
      </w:r>
      <w:r>
        <w:rPr>
          <w:spacing w:val="-2"/>
        </w:rPr>
        <w:t>PROCESSING</w:t>
      </w:r>
    </w:p>
    <w:p w14:paraId="2919DCE8" w14:textId="77777777" w:rsidR="00BA6C45" w:rsidRDefault="00C12AD7">
      <w:pPr>
        <w:pStyle w:val="ListParagraph"/>
        <w:numPr>
          <w:ilvl w:val="1"/>
          <w:numId w:val="71"/>
        </w:numPr>
        <w:tabs>
          <w:tab w:val="left" w:pos="1080"/>
          <w:tab w:val="left" w:leader="dot" w:pos="9160"/>
        </w:tabs>
        <w:spacing w:before="120"/>
        <w:jc w:val="left"/>
        <w:rPr>
          <w:sz w:val="24"/>
        </w:rPr>
      </w:pPr>
      <w:r>
        <w:rPr>
          <w:spacing w:val="-2"/>
          <w:sz w:val="24"/>
        </w:rPr>
        <w:t>OVERVIEW</w:t>
      </w:r>
      <w:r>
        <w:rPr>
          <w:sz w:val="24"/>
        </w:rPr>
        <w:tab/>
      </w:r>
      <w:r>
        <w:rPr>
          <w:spacing w:val="-2"/>
          <w:sz w:val="24"/>
        </w:rPr>
        <w:t>12-</w:t>
      </w:r>
      <w:r>
        <w:rPr>
          <w:spacing w:val="-5"/>
          <w:sz w:val="24"/>
        </w:rPr>
        <w:t>13</w:t>
      </w:r>
    </w:p>
    <w:p w14:paraId="603C6B40" w14:textId="77777777" w:rsidR="00BA6C45" w:rsidRDefault="00C12AD7">
      <w:pPr>
        <w:pStyle w:val="ListParagraph"/>
        <w:numPr>
          <w:ilvl w:val="1"/>
          <w:numId w:val="71"/>
        </w:numPr>
        <w:tabs>
          <w:tab w:val="left" w:pos="1080"/>
          <w:tab w:val="left" w:leader="dot" w:pos="9160"/>
        </w:tabs>
        <w:jc w:val="left"/>
        <w:rPr>
          <w:sz w:val="24"/>
        </w:rPr>
      </w:pPr>
      <w:r>
        <w:rPr>
          <w:sz w:val="24"/>
        </w:rPr>
        <w:t>TRANSFER</w:t>
      </w:r>
      <w:r>
        <w:rPr>
          <w:spacing w:val="-10"/>
          <w:sz w:val="24"/>
        </w:rPr>
        <w:t xml:space="preserve"> </w:t>
      </w:r>
      <w:r>
        <w:rPr>
          <w:spacing w:val="-4"/>
          <w:sz w:val="24"/>
        </w:rPr>
        <w:t>LIST</w:t>
      </w:r>
      <w:r>
        <w:rPr>
          <w:sz w:val="24"/>
        </w:rPr>
        <w:tab/>
      </w:r>
      <w:r>
        <w:rPr>
          <w:spacing w:val="-2"/>
          <w:sz w:val="24"/>
        </w:rPr>
        <w:t>12-</w:t>
      </w:r>
      <w:r>
        <w:rPr>
          <w:spacing w:val="-5"/>
          <w:sz w:val="24"/>
        </w:rPr>
        <w:t>13</w:t>
      </w:r>
    </w:p>
    <w:p w14:paraId="08EB4E38" w14:textId="77777777" w:rsidR="00BA6C45" w:rsidRDefault="00C12AD7">
      <w:pPr>
        <w:pStyle w:val="ListParagraph"/>
        <w:numPr>
          <w:ilvl w:val="1"/>
          <w:numId w:val="71"/>
        </w:numPr>
        <w:tabs>
          <w:tab w:val="left" w:pos="1080"/>
          <w:tab w:val="left" w:leader="dot" w:pos="9160"/>
        </w:tabs>
        <w:jc w:val="left"/>
        <w:rPr>
          <w:sz w:val="24"/>
        </w:rPr>
      </w:pPr>
      <w:r>
        <w:rPr>
          <w:sz w:val="24"/>
        </w:rPr>
        <w:t>TRANSFER</w:t>
      </w:r>
      <w:r>
        <w:rPr>
          <w:spacing w:val="-10"/>
          <w:sz w:val="24"/>
        </w:rPr>
        <w:t xml:space="preserve"> </w:t>
      </w:r>
      <w:r>
        <w:rPr>
          <w:sz w:val="24"/>
        </w:rPr>
        <w:t>OFFER</w:t>
      </w:r>
      <w:r>
        <w:rPr>
          <w:spacing w:val="-9"/>
          <w:sz w:val="24"/>
        </w:rPr>
        <w:t xml:space="preserve"> </w:t>
      </w:r>
      <w:r>
        <w:rPr>
          <w:spacing w:val="-2"/>
          <w:sz w:val="24"/>
        </w:rPr>
        <w:t>POLICY</w:t>
      </w:r>
      <w:r>
        <w:rPr>
          <w:sz w:val="24"/>
        </w:rPr>
        <w:tab/>
      </w:r>
      <w:r>
        <w:rPr>
          <w:spacing w:val="-2"/>
          <w:sz w:val="24"/>
        </w:rPr>
        <w:t>12-</w:t>
      </w:r>
      <w:r>
        <w:rPr>
          <w:spacing w:val="-5"/>
          <w:sz w:val="24"/>
        </w:rPr>
        <w:t>14</w:t>
      </w:r>
    </w:p>
    <w:p w14:paraId="46247743" w14:textId="77777777" w:rsidR="00BA6C45" w:rsidRDefault="00C12AD7">
      <w:pPr>
        <w:pStyle w:val="ListParagraph"/>
        <w:numPr>
          <w:ilvl w:val="1"/>
          <w:numId w:val="71"/>
        </w:numPr>
        <w:tabs>
          <w:tab w:val="left" w:pos="1080"/>
          <w:tab w:val="left" w:leader="dot" w:pos="9160"/>
        </w:tabs>
        <w:jc w:val="left"/>
        <w:rPr>
          <w:sz w:val="24"/>
        </w:rPr>
      </w:pPr>
      <w:r>
        <w:rPr>
          <w:sz w:val="24"/>
        </w:rPr>
        <w:t>GOOD</w:t>
      </w:r>
      <w:r>
        <w:rPr>
          <w:spacing w:val="-8"/>
          <w:sz w:val="24"/>
        </w:rPr>
        <w:t xml:space="preserve"> </w:t>
      </w:r>
      <w:r>
        <w:rPr>
          <w:sz w:val="24"/>
        </w:rPr>
        <w:t>CAUSE</w:t>
      </w:r>
      <w:r>
        <w:rPr>
          <w:spacing w:val="-5"/>
          <w:sz w:val="24"/>
        </w:rPr>
        <w:t xml:space="preserve"> </w:t>
      </w:r>
      <w:r>
        <w:rPr>
          <w:sz w:val="24"/>
        </w:rPr>
        <w:t>FOR</w:t>
      </w:r>
      <w:r>
        <w:rPr>
          <w:spacing w:val="-4"/>
          <w:sz w:val="24"/>
        </w:rPr>
        <w:t xml:space="preserve"> </w:t>
      </w:r>
      <w:r>
        <w:rPr>
          <w:sz w:val="24"/>
        </w:rPr>
        <w:t>UNIT</w:t>
      </w:r>
      <w:r>
        <w:rPr>
          <w:spacing w:val="-5"/>
          <w:sz w:val="24"/>
        </w:rPr>
        <w:t xml:space="preserve"> </w:t>
      </w:r>
      <w:r>
        <w:rPr>
          <w:spacing w:val="-2"/>
          <w:sz w:val="24"/>
        </w:rPr>
        <w:t>REFUSAL</w:t>
      </w:r>
      <w:r>
        <w:rPr>
          <w:sz w:val="24"/>
        </w:rPr>
        <w:tab/>
      </w:r>
      <w:r>
        <w:rPr>
          <w:spacing w:val="-2"/>
          <w:sz w:val="24"/>
        </w:rPr>
        <w:t>12-</w:t>
      </w:r>
      <w:r>
        <w:rPr>
          <w:spacing w:val="-5"/>
          <w:sz w:val="24"/>
        </w:rPr>
        <w:t>14</w:t>
      </w:r>
    </w:p>
    <w:p w14:paraId="000012AC" w14:textId="77777777" w:rsidR="00BA6C45" w:rsidRDefault="00C12AD7">
      <w:pPr>
        <w:pStyle w:val="ListParagraph"/>
        <w:numPr>
          <w:ilvl w:val="1"/>
          <w:numId w:val="71"/>
        </w:numPr>
        <w:tabs>
          <w:tab w:val="left" w:pos="1079"/>
          <w:tab w:val="left" w:pos="1080"/>
          <w:tab w:val="left" w:leader="dot" w:pos="9160"/>
        </w:tabs>
        <w:jc w:val="left"/>
        <w:rPr>
          <w:sz w:val="24"/>
        </w:rPr>
      </w:pPr>
      <w:r>
        <w:rPr>
          <w:spacing w:val="-2"/>
          <w:sz w:val="24"/>
        </w:rPr>
        <w:t>DECONCENTRATION</w:t>
      </w:r>
      <w:r>
        <w:rPr>
          <w:sz w:val="24"/>
        </w:rPr>
        <w:tab/>
      </w:r>
      <w:r>
        <w:rPr>
          <w:spacing w:val="-2"/>
          <w:sz w:val="24"/>
        </w:rPr>
        <w:t>12-</w:t>
      </w:r>
      <w:r>
        <w:rPr>
          <w:spacing w:val="-5"/>
          <w:sz w:val="24"/>
        </w:rPr>
        <w:t>15</w:t>
      </w:r>
    </w:p>
    <w:p w14:paraId="1DD8EEFC" w14:textId="77777777" w:rsidR="00BA6C45" w:rsidRDefault="00C12AD7">
      <w:pPr>
        <w:pStyle w:val="ListParagraph"/>
        <w:numPr>
          <w:ilvl w:val="1"/>
          <w:numId w:val="71"/>
        </w:numPr>
        <w:tabs>
          <w:tab w:val="left" w:pos="820"/>
          <w:tab w:val="left" w:pos="821"/>
          <w:tab w:val="left" w:leader="dot" w:pos="8901"/>
        </w:tabs>
        <w:ind w:left="820" w:hanging="721"/>
        <w:jc w:val="left"/>
        <w:rPr>
          <w:sz w:val="24"/>
        </w:rPr>
      </w:pPr>
      <w:r>
        <w:rPr>
          <w:sz w:val="24"/>
        </w:rPr>
        <w:t>REEXAMINATION</w:t>
      </w:r>
      <w:r>
        <w:rPr>
          <w:spacing w:val="-11"/>
          <w:sz w:val="24"/>
        </w:rPr>
        <w:t xml:space="preserve"> </w:t>
      </w:r>
      <w:r>
        <w:rPr>
          <w:sz w:val="24"/>
        </w:rPr>
        <w:t>POLICIES</w:t>
      </w:r>
      <w:r>
        <w:rPr>
          <w:spacing w:val="-5"/>
          <w:sz w:val="24"/>
        </w:rPr>
        <w:t xml:space="preserve"> </w:t>
      </w:r>
      <w:r>
        <w:rPr>
          <w:sz w:val="24"/>
        </w:rPr>
        <w:t>FOR</w:t>
      </w:r>
      <w:r>
        <w:rPr>
          <w:spacing w:val="-7"/>
          <w:sz w:val="24"/>
        </w:rPr>
        <w:t xml:space="preserve"> </w:t>
      </w:r>
      <w:r>
        <w:rPr>
          <w:spacing w:val="-2"/>
          <w:sz w:val="24"/>
        </w:rPr>
        <w:t>TRANSFERS</w:t>
      </w:r>
      <w:r>
        <w:rPr>
          <w:sz w:val="24"/>
        </w:rPr>
        <w:tab/>
      </w:r>
      <w:r>
        <w:rPr>
          <w:spacing w:val="-2"/>
          <w:sz w:val="24"/>
        </w:rPr>
        <w:t>12-</w:t>
      </w:r>
      <w:r>
        <w:rPr>
          <w:spacing w:val="-5"/>
          <w:sz w:val="24"/>
        </w:rPr>
        <w:t>15</w:t>
      </w:r>
    </w:p>
    <w:p w14:paraId="2654EA41" w14:textId="77777777" w:rsidR="00BA6C45" w:rsidRDefault="00BA6C45">
      <w:pPr>
        <w:rPr>
          <w:sz w:val="24"/>
        </w:rPr>
        <w:sectPr w:rsidR="00BA6C45">
          <w:pgSz w:w="12240" w:h="15840"/>
          <w:pgMar w:top="1000" w:right="920" w:bottom="1120" w:left="1080" w:header="0" w:footer="938" w:gutter="0"/>
          <w:cols w:space="720"/>
        </w:sectPr>
      </w:pPr>
    </w:p>
    <w:p w14:paraId="22AB836D" w14:textId="77777777" w:rsidR="00BA6C45" w:rsidRDefault="00C12AD7">
      <w:pPr>
        <w:pStyle w:val="Heading3"/>
        <w:spacing w:before="79"/>
        <w:ind w:left="912" w:right="1073"/>
        <w:jc w:val="center"/>
      </w:pPr>
      <w:r>
        <w:lastRenderedPageBreak/>
        <w:t>Table</w:t>
      </w:r>
      <w:r>
        <w:rPr>
          <w:spacing w:val="-4"/>
        </w:rPr>
        <w:t xml:space="preserve"> </w:t>
      </w:r>
      <w:r>
        <w:t>of</w:t>
      </w:r>
      <w:r>
        <w:rPr>
          <w:spacing w:val="-4"/>
        </w:rPr>
        <w:t xml:space="preserve"> </w:t>
      </w:r>
      <w:r>
        <w:rPr>
          <w:spacing w:val="-2"/>
        </w:rPr>
        <w:t>Contents</w:t>
      </w:r>
    </w:p>
    <w:p w14:paraId="28DDAED6" w14:textId="77777777" w:rsidR="00BA6C45" w:rsidRDefault="00C12AD7">
      <w:pPr>
        <w:pStyle w:val="Heading3"/>
        <w:spacing w:before="324"/>
        <w:ind w:left="3662" w:right="3831" w:firstLine="799"/>
      </w:pPr>
      <w:r>
        <w:t xml:space="preserve">Chapter 13 </w:t>
      </w:r>
      <w:r>
        <w:rPr>
          <w:spacing w:val="-2"/>
        </w:rPr>
        <w:t>LEASE</w:t>
      </w:r>
      <w:r>
        <w:rPr>
          <w:spacing w:val="-13"/>
        </w:rPr>
        <w:t xml:space="preserve"> </w:t>
      </w:r>
      <w:r>
        <w:rPr>
          <w:spacing w:val="-2"/>
        </w:rPr>
        <w:t>TERMINATIONS</w:t>
      </w:r>
    </w:p>
    <w:p w14:paraId="5B891118" w14:textId="77777777" w:rsidR="00BA6C45" w:rsidRDefault="00C12AD7">
      <w:pPr>
        <w:pStyle w:val="BodyText"/>
        <w:tabs>
          <w:tab w:val="left" w:leader="dot" w:pos="8920"/>
        </w:tabs>
        <w:ind w:left="0" w:right="159"/>
        <w:jc w:val="center"/>
      </w:pPr>
      <w:r>
        <w:rPr>
          <w:spacing w:val="-2"/>
        </w:rPr>
        <w:t>INTRODUCTION</w:t>
      </w:r>
      <w:r>
        <w:tab/>
      </w:r>
      <w:r>
        <w:rPr>
          <w:spacing w:val="-2"/>
        </w:rPr>
        <w:t>13-</w:t>
      </w:r>
      <w:r>
        <w:rPr>
          <w:spacing w:val="-10"/>
        </w:rPr>
        <w:t>1</w:t>
      </w:r>
    </w:p>
    <w:p w14:paraId="3461BF41" w14:textId="77777777" w:rsidR="00BA6C45" w:rsidRDefault="00C12AD7">
      <w:pPr>
        <w:pStyle w:val="Heading2"/>
        <w:spacing w:before="240"/>
        <w:ind w:left="0" w:right="159"/>
        <w:jc w:val="center"/>
      </w:pPr>
      <w:r>
        <w:t>PART</w:t>
      </w:r>
      <w:r>
        <w:rPr>
          <w:spacing w:val="-6"/>
        </w:rPr>
        <w:t xml:space="preserve"> </w:t>
      </w:r>
      <w:r>
        <w:t>I:</w:t>
      </w:r>
      <w:r>
        <w:rPr>
          <w:spacing w:val="-5"/>
        </w:rPr>
        <w:t xml:space="preserve"> </w:t>
      </w:r>
      <w:r>
        <w:t>TERMINATION</w:t>
      </w:r>
      <w:r>
        <w:rPr>
          <w:spacing w:val="-4"/>
        </w:rPr>
        <w:t xml:space="preserve"> </w:t>
      </w:r>
      <w:r>
        <w:t>BY</w:t>
      </w:r>
      <w:r>
        <w:rPr>
          <w:spacing w:val="-4"/>
        </w:rPr>
        <w:t xml:space="preserve"> </w:t>
      </w:r>
      <w:r>
        <w:rPr>
          <w:spacing w:val="-2"/>
        </w:rPr>
        <w:t>TENANT</w:t>
      </w:r>
    </w:p>
    <w:p w14:paraId="24F2EBEB" w14:textId="77777777" w:rsidR="00BA6C45" w:rsidRDefault="00C12AD7">
      <w:pPr>
        <w:pStyle w:val="BodyText"/>
        <w:tabs>
          <w:tab w:val="left" w:pos="719"/>
          <w:tab w:val="left" w:leader="dot" w:pos="8920"/>
        </w:tabs>
        <w:ind w:left="0" w:right="159"/>
        <w:jc w:val="center"/>
      </w:pPr>
      <w:r>
        <w:rPr>
          <w:spacing w:val="-4"/>
        </w:rPr>
        <w:t>I.A.</w:t>
      </w:r>
      <w:r>
        <w:tab/>
        <w:t>TENANT</w:t>
      </w:r>
      <w:r>
        <w:rPr>
          <w:spacing w:val="-9"/>
        </w:rPr>
        <w:t xml:space="preserve"> </w:t>
      </w:r>
      <w:r>
        <w:t>CHOOSES</w:t>
      </w:r>
      <w:r>
        <w:rPr>
          <w:spacing w:val="-5"/>
        </w:rPr>
        <w:t xml:space="preserve"> </w:t>
      </w:r>
      <w:r>
        <w:t>TO</w:t>
      </w:r>
      <w:r>
        <w:rPr>
          <w:spacing w:val="-7"/>
        </w:rPr>
        <w:t xml:space="preserve"> </w:t>
      </w:r>
      <w:r>
        <w:t>TERMINATE</w:t>
      </w:r>
      <w:r>
        <w:rPr>
          <w:spacing w:val="-6"/>
        </w:rPr>
        <w:t xml:space="preserve"> </w:t>
      </w:r>
      <w:r>
        <w:t>THE</w:t>
      </w:r>
      <w:r>
        <w:rPr>
          <w:spacing w:val="-6"/>
        </w:rPr>
        <w:t xml:space="preserve"> </w:t>
      </w:r>
      <w:r>
        <w:rPr>
          <w:spacing w:val="-2"/>
        </w:rPr>
        <w:t>LEASE</w:t>
      </w:r>
      <w:r>
        <w:tab/>
      </w:r>
      <w:r>
        <w:rPr>
          <w:spacing w:val="-2"/>
        </w:rPr>
        <w:t>13-</w:t>
      </w:r>
      <w:r>
        <w:rPr>
          <w:spacing w:val="-10"/>
        </w:rPr>
        <w:t>3</w:t>
      </w:r>
    </w:p>
    <w:p w14:paraId="16515EE8" w14:textId="77777777" w:rsidR="00BA6C45" w:rsidRDefault="00C12AD7">
      <w:pPr>
        <w:pStyle w:val="Heading2"/>
        <w:spacing w:before="240"/>
        <w:ind w:left="912" w:right="1065"/>
        <w:jc w:val="center"/>
      </w:pPr>
      <w:bookmarkStart w:id="18" w:name="PART_II:_TERMINATION_BY_PHA_–_MANDATORY"/>
      <w:bookmarkEnd w:id="18"/>
      <w:r>
        <w:t>PART</w:t>
      </w:r>
      <w:r>
        <w:rPr>
          <w:spacing w:val="-5"/>
        </w:rPr>
        <w:t xml:space="preserve"> </w:t>
      </w:r>
      <w:r>
        <w:t>II:</w:t>
      </w:r>
      <w:r>
        <w:rPr>
          <w:spacing w:val="-5"/>
        </w:rPr>
        <w:t xml:space="preserve"> </w:t>
      </w:r>
      <w:r>
        <w:t>TERMINATION</w:t>
      </w:r>
      <w:r>
        <w:rPr>
          <w:spacing w:val="-4"/>
        </w:rPr>
        <w:t xml:space="preserve"> </w:t>
      </w:r>
      <w:r>
        <w:t>BY</w:t>
      </w:r>
      <w:r>
        <w:rPr>
          <w:spacing w:val="-4"/>
        </w:rPr>
        <w:t xml:space="preserve"> </w:t>
      </w:r>
      <w:r>
        <w:t>PHA</w:t>
      </w:r>
      <w:r>
        <w:rPr>
          <w:spacing w:val="-4"/>
        </w:rPr>
        <w:t xml:space="preserve"> </w:t>
      </w:r>
      <w:r>
        <w:t>–</w:t>
      </w:r>
      <w:r>
        <w:rPr>
          <w:spacing w:val="-1"/>
        </w:rPr>
        <w:t xml:space="preserve"> </w:t>
      </w:r>
      <w:r>
        <w:rPr>
          <w:spacing w:val="-2"/>
        </w:rPr>
        <w:t>MANDATORY</w:t>
      </w:r>
    </w:p>
    <w:p w14:paraId="4AB2972A" w14:textId="77777777" w:rsidR="00BA6C45" w:rsidRDefault="00C12AD7">
      <w:pPr>
        <w:pStyle w:val="ListParagraph"/>
        <w:numPr>
          <w:ilvl w:val="1"/>
          <w:numId w:val="70"/>
        </w:numPr>
        <w:tabs>
          <w:tab w:val="left" w:pos="719"/>
          <w:tab w:val="left" w:pos="1080"/>
          <w:tab w:val="left" w:leader="dot" w:pos="8920"/>
        </w:tabs>
        <w:spacing w:before="120" w:line="275" w:lineRule="exact"/>
        <w:ind w:right="159" w:hanging="1080"/>
        <w:rPr>
          <w:sz w:val="24"/>
        </w:rPr>
      </w:pPr>
      <w:r>
        <w:rPr>
          <w:spacing w:val="-2"/>
          <w:sz w:val="24"/>
        </w:rPr>
        <w:t>OVERVIEW</w:t>
      </w:r>
      <w:r>
        <w:rPr>
          <w:sz w:val="24"/>
        </w:rPr>
        <w:tab/>
      </w:r>
      <w:r>
        <w:rPr>
          <w:spacing w:val="-2"/>
          <w:sz w:val="24"/>
        </w:rPr>
        <w:t>13-</w:t>
      </w:r>
      <w:r>
        <w:rPr>
          <w:spacing w:val="-10"/>
          <w:sz w:val="24"/>
        </w:rPr>
        <w:t>5</w:t>
      </w:r>
    </w:p>
    <w:p w14:paraId="405DF888" w14:textId="77777777" w:rsidR="00BA6C45" w:rsidRDefault="00C12AD7">
      <w:pPr>
        <w:pStyle w:val="ListParagraph"/>
        <w:numPr>
          <w:ilvl w:val="1"/>
          <w:numId w:val="70"/>
        </w:numPr>
        <w:tabs>
          <w:tab w:val="left" w:pos="719"/>
          <w:tab w:val="left" w:pos="1080"/>
          <w:tab w:val="left" w:leader="dot" w:pos="8920"/>
        </w:tabs>
        <w:spacing w:line="275" w:lineRule="exact"/>
        <w:ind w:right="159" w:hanging="1080"/>
        <w:rPr>
          <w:sz w:val="24"/>
        </w:rPr>
      </w:pPr>
      <w:r>
        <w:rPr>
          <w:sz w:val="24"/>
        </w:rPr>
        <w:t>FAILURE</w:t>
      </w:r>
      <w:r>
        <w:rPr>
          <w:spacing w:val="-9"/>
          <w:sz w:val="24"/>
        </w:rPr>
        <w:t xml:space="preserve"> </w:t>
      </w:r>
      <w:r>
        <w:rPr>
          <w:sz w:val="24"/>
        </w:rPr>
        <w:t>TO</w:t>
      </w:r>
      <w:r>
        <w:rPr>
          <w:spacing w:val="-7"/>
          <w:sz w:val="24"/>
        </w:rPr>
        <w:t xml:space="preserve"> </w:t>
      </w:r>
      <w:r>
        <w:rPr>
          <w:sz w:val="24"/>
        </w:rPr>
        <w:t>PROVIDE</w:t>
      </w:r>
      <w:r>
        <w:rPr>
          <w:spacing w:val="-8"/>
          <w:sz w:val="24"/>
        </w:rPr>
        <w:t xml:space="preserve"> </w:t>
      </w:r>
      <w:r>
        <w:rPr>
          <w:spacing w:val="-2"/>
          <w:sz w:val="24"/>
        </w:rPr>
        <w:t>CONSENT</w:t>
      </w:r>
      <w:r>
        <w:rPr>
          <w:sz w:val="24"/>
        </w:rPr>
        <w:tab/>
      </w:r>
      <w:r>
        <w:rPr>
          <w:spacing w:val="-2"/>
          <w:sz w:val="24"/>
        </w:rPr>
        <w:t>13-</w:t>
      </w:r>
      <w:r>
        <w:rPr>
          <w:spacing w:val="-10"/>
          <w:sz w:val="24"/>
        </w:rPr>
        <w:t>5</w:t>
      </w:r>
    </w:p>
    <w:p w14:paraId="70143DD0" w14:textId="77777777" w:rsidR="00BA6C45" w:rsidRDefault="00C12AD7">
      <w:pPr>
        <w:pStyle w:val="ListParagraph"/>
        <w:numPr>
          <w:ilvl w:val="1"/>
          <w:numId w:val="70"/>
        </w:numPr>
        <w:tabs>
          <w:tab w:val="left" w:pos="1079"/>
          <w:tab w:val="left" w:pos="1080"/>
          <w:tab w:val="left" w:leader="dot" w:pos="9280"/>
        </w:tabs>
        <w:ind w:hanging="721"/>
        <w:rPr>
          <w:sz w:val="24"/>
        </w:rPr>
      </w:pPr>
      <w:r>
        <w:rPr>
          <w:sz w:val="24"/>
        </w:rPr>
        <w:t>FAILURE</w:t>
      </w:r>
      <w:r>
        <w:rPr>
          <w:spacing w:val="-9"/>
          <w:sz w:val="24"/>
        </w:rPr>
        <w:t xml:space="preserve"> </w:t>
      </w:r>
      <w:r>
        <w:rPr>
          <w:sz w:val="24"/>
        </w:rPr>
        <w:t>TO</w:t>
      </w:r>
      <w:r>
        <w:rPr>
          <w:spacing w:val="-7"/>
          <w:sz w:val="24"/>
        </w:rPr>
        <w:t xml:space="preserve"> </w:t>
      </w:r>
      <w:r>
        <w:rPr>
          <w:sz w:val="24"/>
        </w:rPr>
        <w:t>DOCUMENT</w:t>
      </w:r>
      <w:r>
        <w:rPr>
          <w:spacing w:val="-8"/>
          <w:sz w:val="24"/>
        </w:rPr>
        <w:t xml:space="preserve"> </w:t>
      </w:r>
      <w:r>
        <w:rPr>
          <w:spacing w:val="-2"/>
          <w:sz w:val="24"/>
        </w:rPr>
        <w:t>CITIZENSHIP</w:t>
      </w:r>
      <w:r>
        <w:rPr>
          <w:sz w:val="24"/>
        </w:rPr>
        <w:tab/>
      </w:r>
      <w:r>
        <w:rPr>
          <w:spacing w:val="-2"/>
          <w:sz w:val="24"/>
        </w:rPr>
        <w:t>13-</w:t>
      </w:r>
      <w:r>
        <w:rPr>
          <w:spacing w:val="-10"/>
          <w:sz w:val="24"/>
        </w:rPr>
        <w:t>5</w:t>
      </w:r>
    </w:p>
    <w:p w14:paraId="53944E8B" w14:textId="77777777" w:rsidR="00BA6C45" w:rsidRDefault="00C12AD7">
      <w:pPr>
        <w:pStyle w:val="ListParagraph"/>
        <w:numPr>
          <w:ilvl w:val="1"/>
          <w:numId w:val="70"/>
        </w:numPr>
        <w:tabs>
          <w:tab w:val="left" w:pos="1079"/>
          <w:tab w:val="left" w:pos="1080"/>
          <w:tab w:val="left" w:leader="dot" w:pos="9280"/>
        </w:tabs>
        <w:rPr>
          <w:sz w:val="24"/>
        </w:rPr>
      </w:pPr>
      <w:r>
        <w:rPr>
          <w:sz w:val="24"/>
        </w:rPr>
        <w:t>FAILURE</w:t>
      </w:r>
      <w:r>
        <w:rPr>
          <w:spacing w:val="-9"/>
          <w:sz w:val="24"/>
        </w:rPr>
        <w:t xml:space="preserve"> </w:t>
      </w:r>
      <w:r>
        <w:rPr>
          <w:sz w:val="24"/>
        </w:rPr>
        <w:t>TO</w:t>
      </w:r>
      <w:r>
        <w:rPr>
          <w:spacing w:val="-9"/>
          <w:sz w:val="24"/>
        </w:rPr>
        <w:t xml:space="preserve"> </w:t>
      </w:r>
      <w:r>
        <w:rPr>
          <w:sz w:val="24"/>
        </w:rPr>
        <w:t>DISCLOSE</w:t>
      </w:r>
      <w:r>
        <w:rPr>
          <w:spacing w:val="-9"/>
          <w:sz w:val="24"/>
        </w:rPr>
        <w:t xml:space="preserve"> </w:t>
      </w:r>
      <w:r>
        <w:rPr>
          <w:sz w:val="24"/>
        </w:rPr>
        <w:t>AND</w:t>
      </w:r>
      <w:r>
        <w:rPr>
          <w:spacing w:val="-6"/>
          <w:sz w:val="24"/>
        </w:rPr>
        <w:t xml:space="preserve"> </w:t>
      </w:r>
      <w:r>
        <w:rPr>
          <w:sz w:val="24"/>
        </w:rPr>
        <w:t>DOCUMENT</w:t>
      </w:r>
      <w:r>
        <w:rPr>
          <w:spacing w:val="-6"/>
          <w:sz w:val="24"/>
        </w:rPr>
        <w:t xml:space="preserve"> </w:t>
      </w:r>
      <w:r>
        <w:rPr>
          <w:sz w:val="24"/>
        </w:rPr>
        <w:t>SOCIAL</w:t>
      </w:r>
      <w:r>
        <w:rPr>
          <w:spacing w:val="-9"/>
          <w:sz w:val="24"/>
        </w:rPr>
        <w:t xml:space="preserve"> </w:t>
      </w:r>
      <w:r>
        <w:rPr>
          <w:sz w:val="24"/>
        </w:rPr>
        <w:t>SECURITY</w:t>
      </w:r>
      <w:r>
        <w:rPr>
          <w:spacing w:val="-6"/>
          <w:sz w:val="24"/>
        </w:rPr>
        <w:t xml:space="preserve"> </w:t>
      </w:r>
      <w:r>
        <w:rPr>
          <w:spacing w:val="-2"/>
          <w:sz w:val="24"/>
        </w:rPr>
        <w:t>NUMBERS</w:t>
      </w:r>
      <w:r>
        <w:rPr>
          <w:sz w:val="24"/>
        </w:rPr>
        <w:tab/>
      </w:r>
      <w:r>
        <w:rPr>
          <w:spacing w:val="-2"/>
          <w:sz w:val="24"/>
        </w:rPr>
        <w:t>13-</w:t>
      </w:r>
      <w:r>
        <w:rPr>
          <w:spacing w:val="-10"/>
          <w:sz w:val="24"/>
        </w:rPr>
        <w:t>6</w:t>
      </w:r>
    </w:p>
    <w:p w14:paraId="7B961F9B" w14:textId="77777777" w:rsidR="00BA6C45" w:rsidRDefault="00C12AD7">
      <w:pPr>
        <w:pStyle w:val="ListParagraph"/>
        <w:numPr>
          <w:ilvl w:val="1"/>
          <w:numId w:val="70"/>
        </w:numPr>
        <w:tabs>
          <w:tab w:val="left" w:pos="1079"/>
          <w:tab w:val="left" w:pos="1080"/>
          <w:tab w:val="left" w:leader="dot" w:pos="9280"/>
        </w:tabs>
        <w:rPr>
          <w:sz w:val="24"/>
        </w:rPr>
      </w:pPr>
      <w:r>
        <w:rPr>
          <w:sz w:val="24"/>
        </w:rPr>
        <w:t>FAILURE</w:t>
      </w:r>
      <w:r>
        <w:rPr>
          <w:spacing w:val="-8"/>
          <w:sz w:val="24"/>
        </w:rPr>
        <w:t xml:space="preserve"> </w:t>
      </w:r>
      <w:r>
        <w:rPr>
          <w:sz w:val="24"/>
        </w:rPr>
        <w:t>TO</w:t>
      </w:r>
      <w:r>
        <w:rPr>
          <w:spacing w:val="-6"/>
          <w:sz w:val="24"/>
        </w:rPr>
        <w:t xml:space="preserve"> </w:t>
      </w:r>
      <w:r>
        <w:rPr>
          <w:sz w:val="24"/>
        </w:rPr>
        <w:t>ACCEPT</w:t>
      </w:r>
      <w:r>
        <w:rPr>
          <w:spacing w:val="-7"/>
          <w:sz w:val="24"/>
        </w:rPr>
        <w:t xml:space="preserve"> </w:t>
      </w:r>
      <w:r>
        <w:rPr>
          <w:sz w:val="24"/>
        </w:rPr>
        <w:t>THE</w:t>
      </w:r>
      <w:r>
        <w:rPr>
          <w:spacing w:val="-6"/>
          <w:sz w:val="24"/>
        </w:rPr>
        <w:t xml:space="preserve"> </w:t>
      </w:r>
      <w:r>
        <w:rPr>
          <w:sz w:val="24"/>
        </w:rPr>
        <w:t>PHA’S</w:t>
      </w:r>
      <w:r>
        <w:rPr>
          <w:spacing w:val="-4"/>
          <w:sz w:val="24"/>
        </w:rPr>
        <w:t xml:space="preserve"> </w:t>
      </w:r>
      <w:r>
        <w:rPr>
          <w:sz w:val="24"/>
        </w:rPr>
        <w:t>OFFER</w:t>
      </w:r>
      <w:r>
        <w:rPr>
          <w:spacing w:val="-5"/>
          <w:sz w:val="24"/>
        </w:rPr>
        <w:t xml:space="preserve"> </w:t>
      </w:r>
      <w:r>
        <w:rPr>
          <w:sz w:val="24"/>
        </w:rPr>
        <w:t>OF</w:t>
      </w:r>
      <w:r>
        <w:rPr>
          <w:spacing w:val="-4"/>
          <w:sz w:val="24"/>
        </w:rPr>
        <w:t xml:space="preserve"> </w:t>
      </w:r>
      <w:r>
        <w:rPr>
          <w:sz w:val="24"/>
        </w:rPr>
        <w:t>A</w:t>
      </w:r>
      <w:r>
        <w:rPr>
          <w:spacing w:val="-9"/>
          <w:sz w:val="24"/>
        </w:rPr>
        <w:t xml:space="preserve"> </w:t>
      </w:r>
      <w:r>
        <w:rPr>
          <w:sz w:val="24"/>
        </w:rPr>
        <w:t>LEASE</w:t>
      </w:r>
      <w:r>
        <w:rPr>
          <w:spacing w:val="-5"/>
          <w:sz w:val="24"/>
        </w:rPr>
        <w:t xml:space="preserve"> </w:t>
      </w:r>
      <w:r>
        <w:rPr>
          <w:spacing w:val="-2"/>
          <w:sz w:val="24"/>
        </w:rPr>
        <w:t>REVISION</w:t>
      </w:r>
      <w:r>
        <w:rPr>
          <w:sz w:val="24"/>
        </w:rPr>
        <w:tab/>
      </w:r>
      <w:r>
        <w:rPr>
          <w:spacing w:val="-2"/>
          <w:sz w:val="24"/>
        </w:rPr>
        <w:t>13-</w:t>
      </w:r>
      <w:r>
        <w:rPr>
          <w:spacing w:val="-10"/>
          <w:sz w:val="24"/>
        </w:rPr>
        <w:t>6</w:t>
      </w:r>
    </w:p>
    <w:p w14:paraId="494779D7" w14:textId="77777777" w:rsidR="00BA6C45" w:rsidRDefault="00C12AD7">
      <w:pPr>
        <w:pStyle w:val="ListParagraph"/>
        <w:numPr>
          <w:ilvl w:val="1"/>
          <w:numId w:val="70"/>
        </w:numPr>
        <w:tabs>
          <w:tab w:val="left" w:pos="719"/>
          <w:tab w:val="left" w:pos="1080"/>
          <w:tab w:val="left" w:leader="dot" w:pos="8920"/>
        </w:tabs>
        <w:ind w:right="159" w:hanging="1080"/>
        <w:rPr>
          <w:sz w:val="24"/>
        </w:rPr>
      </w:pPr>
      <w:r>
        <w:rPr>
          <w:sz w:val="24"/>
        </w:rPr>
        <w:t>METHAMPHETAMINE</w:t>
      </w:r>
      <w:r>
        <w:rPr>
          <w:spacing w:val="-14"/>
          <w:sz w:val="24"/>
        </w:rPr>
        <w:t xml:space="preserve"> </w:t>
      </w:r>
      <w:r>
        <w:rPr>
          <w:spacing w:val="-2"/>
          <w:sz w:val="24"/>
        </w:rPr>
        <w:t>CONVICTION</w:t>
      </w:r>
      <w:r>
        <w:rPr>
          <w:sz w:val="24"/>
        </w:rPr>
        <w:tab/>
      </w:r>
      <w:r>
        <w:rPr>
          <w:spacing w:val="-2"/>
          <w:sz w:val="24"/>
        </w:rPr>
        <w:t>13-</w:t>
      </w:r>
      <w:r>
        <w:rPr>
          <w:spacing w:val="-10"/>
          <w:sz w:val="24"/>
        </w:rPr>
        <w:t>7</w:t>
      </w:r>
    </w:p>
    <w:p w14:paraId="561A02BF" w14:textId="77777777" w:rsidR="00BA6C45" w:rsidRDefault="00C12AD7">
      <w:pPr>
        <w:pStyle w:val="BodyText"/>
        <w:tabs>
          <w:tab w:val="left" w:pos="1079"/>
          <w:tab w:val="left" w:leader="dot" w:pos="9280"/>
        </w:tabs>
        <w:spacing w:before="0"/>
        <w:ind w:left="359"/>
      </w:pPr>
      <w:r>
        <w:rPr>
          <w:spacing w:val="-4"/>
        </w:rPr>
        <w:t>II.G</w:t>
      </w:r>
      <w:r>
        <w:tab/>
        <w:t>LIFETIME</w:t>
      </w:r>
      <w:r>
        <w:rPr>
          <w:spacing w:val="-13"/>
        </w:rPr>
        <w:t xml:space="preserve"> </w:t>
      </w:r>
      <w:r>
        <w:t>REGISTERED</w:t>
      </w:r>
      <w:r>
        <w:rPr>
          <w:spacing w:val="-10"/>
        </w:rPr>
        <w:t xml:space="preserve"> </w:t>
      </w:r>
      <w:r>
        <w:t>SEX</w:t>
      </w:r>
      <w:r>
        <w:rPr>
          <w:spacing w:val="-10"/>
        </w:rPr>
        <w:t xml:space="preserve"> </w:t>
      </w:r>
      <w:r>
        <w:rPr>
          <w:spacing w:val="-2"/>
        </w:rPr>
        <w:t>OFFENDERS</w:t>
      </w:r>
      <w:r>
        <w:tab/>
      </w:r>
      <w:r>
        <w:rPr>
          <w:spacing w:val="-2"/>
        </w:rPr>
        <w:t>13-</w:t>
      </w:r>
      <w:r>
        <w:rPr>
          <w:spacing w:val="-10"/>
        </w:rPr>
        <w:t>7</w:t>
      </w:r>
    </w:p>
    <w:p w14:paraId="3EE84AD4" w14:textId="77777777" w:rsidR="00BA6C45" w:rsidRDefault="00C12AD7">
      <w:pPr>
        <w:pStyle w:val="ListParagraph"/>
        <w:numPr>
          <w:ilvl w:val="1"/>
          <w:numId w:val="69"/>
        </w:numPr>
        <w:tabs>
          <w:tab w:val="left" w:pos="1079"/>
          <w:tab w:val="left" w:pos="1080"/>
          <w:tab w:val="left" w:leader="dot" w:pos="9280"/>
        </w:tabs>
        <w:ind w:hanging="721"/>
        <w:rPr>
          <w:sz w:val="24"/>
        </w:rPr>
      </w:pPr>
      <w:r>
        <w:rPr>
          <w:sz w:val="24"/>
        </w:rPr>
        <w:t>NONCOMPLIANCE</w:t>
      </w:r>
      <w:r>
        <w:rPr>
          <w:spacing w:val="-12"/>
          <w:sz w:val="24"/>
        </w:rPr>
        <w:t xml:space="preserve"> </w:t>
      </w:r>
      <w:r>
        <w:rPr>
          <w:sz w:val="24"/>
        </w:rPr>
        <w:t>WITH</w:t>
      </w:r>
      <w:r>
        <w:rPr>
          <w:spacing w:val="-9"/>
          <w:sz w:val="24"/>
        </w:rPr>
        <w:t xml:space="preserve"> </w:t>
      </w:r>
      <w:r>
        <w:rPr>
          <w:sz w:val="24"/>
        </w:rPr>
        <w:t>COMMUNITY</w:t>
      </w:r>
      <w:r>
        <w:rPr>
          <w:spacing w:val="-10"/>
          <w:sz w:val="24"/>
        </w:rPr>
        <w:t xml:space="preserve"> </w:t>
      </w:r>
      <w:r>
        <w:rPr>
          <w:sz w:val="24"/>
        </w:rPr>
        <w:t>SERVICE</w:t>
      </w:r>
      <w:r>
        <w:rPr>
          <w:spacing w:val="-9"/>
          <w:sz w:val="24"/>
        </w:rPr>
        <w:t xml:space="preserve"> </w:t>
      </w:r>
      <w:r>
        <w:rPr>
          <w:spacing w:val="-2"/>
          <w:sz w:val="24"/>
        </w:rPr>
        <w:t>REQUIREMENTS</w:t>
      </w:r>
      <w:r>
        <w:rPr>
          <w:sz w:val="24"/>
        </w:rPr>
        <w:tab/>
      </w:r>
      <w:r>
        <w:rPr>
          <w:spacing w:val="-2"/>
          <w:sz w:val="24"/>
        </w:rPr>
        <w:t>13-</w:t>
      </w:r>
      <w:r>
        <w:rPr>
          <w:spacing w:val="-10"/>
          <w:sz w:val="24"/>
        </w:rPr>
        <w:t>7</w:t>
      </w:r>
    </w:p>
    <w:p w14:paraId="708B8100" w14:textId="77777777" w:rsidR="00BA6C45" w:rsidRDefault="00C12AD7">
      <w:pPr>
        <w:pStyle w:val="ListParagraph"/>
        <w:numPr>
          <w:ilvl w:val="1"/>
          <w:numId w:val="69"/>
        </w:numPr>
        <w:tabs>
          <w:tab w:val="left" w:pos="719"/>
          <w:tab w:val="left" w:pos="1080"/>
          <w:tab w:val="left" w:leader="dot" w:pos="8920"/>
        </w:tabs>
        <w:ind w:right="159" w:hanging="1080"/>
        <w:rPr>
          <w:sz w:val="24"/>
        </w:rPr>
      </w:pPr>
      <w:r>
        <w:rPr>
          <w:sz w:val="24"/>
        </w:rPr>
        <w:t>DEATH</w:t>
      </w:r>
      <w:r>
        <w:rPr>
          <w:spacing w:val="-5"/>
          <w:sz w:val="24"/>
        </w:rPr>
        <w:t xml:space="preserve"> </w:t>
      </w:r>
      <w:r>
        <w:rPr>
          <w:sz w:val="24"/>
        </w:rPr>
        <w:t>OF</w:t>
      </w:r>
      <w:r>
        <w:rPr>
          <w:spacing w:val="-6"/>
          <w:sz w:val="24"/>
        </w:rPr>
        <w:t xml:space="preserve"> </w:t>
      </w:r>
      <w:r>
        <w:rPr>
          <w:sz w:val="24"/>
        </w:rPr>
        <w:t>A</w:t>
      </w:r>
      <w:r>
        <w:rPr>
          <w:spacing w:val="-5"/>
          <w:sz w:val="24"/>
        </w:rPr>
        <w:t xml:space="preserve"> </w:t>
      </w:r>
      <w:r>
        <w:rPr>
          <w:sz w:val="24"/>
        </w:rPr>
        <w:t>SOLE</w:t>
      </w:r>
      <w:r>
        <w:rPr>
          <w:spacing w:val="-1"/>
          <w:sz w:val="24"/>
        </w:rPr>
        <w:t xml:space="preserve"> </w:t>
      </w:r>
      <w:r>
        <w:rPr>
          <w:sz w:val="24"/>
        </w:rPr>
        <w:t>FAMILY</w:t>
      </w:r>
      <w:r>
        <w:rPr>
          <w:spacing w:val="-4"/>
          <w:sz w:val="24"/>
        </w:rPr>
        <w:t xml:space="preserve"> </w:t>
      </w:r>
      <w:r>
        <w:rPr>
          <w:spacing w:val="-2"/>
          <w:sz w:val="24"/>
        </w:rPr>
        <w:t>MEMBER</w:t>
      </w:r>
      <w:r>
        <w:rPr>
          <w:sz w:val="24"/>
        </w:rPr>
        <w:tab/>
      </w:r>
      <w:r>
        <w:rPr>
          <w:spacing w:val="-2"/>
          <w:sz w:val="24"/>
        </w:rPr>
        <w:t>13-</w:t>
      </w:r>
      <w:r>
        <w:rPr>
          <w:spacing w:val="-10"/>
          <w:sz w:val="24"/>
        </w:rPr>
        <w:t>7</w:t>
      </w:r>
    </w:p>
    <w:p w14:paraId="32E0E2F9" w14:textId="77777777" w:rsidR="00BA6C45" w:rsidRDefault="00C12AD7">
      <w:pPr>
        <w:pStyle w:val="Heading2"/>
        <w:spacing w:before="240"/>
        <w:ind w:left="0" w:right="154"/>
        <w:jc w:val="center"/>
      </w:pPr>
      <w:bookmarkStart w:id="19" w:name="PART_III:_TERMINATION_BY_PHA_–_OTHER_AUT"/>
      <w:bookmarkEnd w:id="19"/>
      <w:r>
        <w:t>PART</w:t>
      </w:r>
      <w:r>
        <w:rPr>
          <w:spacing w:val="-6"/>
        </w:rPr>
        <w:t xml:space="preserve"> </w:t>
      </w:r>
      <w:r>
        <w:t>III:</w:t>
      </w:r>
      <w:r>
        <w:rPr>
          <w:spacing w:val="-5"/>
        </w:rPr>
        <w:t xml:space="preserve"> </w:t>
      </w:r>
      <w:r>
        <w:t>TERMINATION</w:t>
      </w:r>
      <w:r>
        <w:rPr>
          <w:spacing w:val="-5"/>
        </w:rPr>
        <w:t xml:space="preserve"> </w:t>
      </w:r>
      <w:r>
        <w:t>BY</w:t>
      </w:r>
      <w:r>
        <w:rPr>
          <w:spacing w:val="-4"/>
        </w:rPr>
        <w:t xml:space="preserve"> </w:t>
      </w:r>
      <w:r>
        <w:t>PHA</w:t>
      </w:r>
      <w:r>
        <w:rPr>
          <w:spacing w:val="-5"/>
        </w:rPr>
        <w:t xml:space="preserve"> </w:t>
      </w:r>
      <w:r>
        <w:t>–</w:t>
      </w:r>
      <w:r>
        <w:rPr>
          <w:spacing w:val="-2"/>
        </w:rPr>
        <w:t xml:space="preserve"> </w:t>
      </w:r>
      <w:r>
        <w:t>OTHER</w:t>
      </w:r>
      <w:r>
        <w:rPr>
          <w:spacing w:val="-4"/>
        </w:rPr>
        <w:t xml:space="preserve"> </w:t>
      </w:r>
      <w:r>
        <w:t>AUTHORIZED</w:t>
      </w:r>
      <w:r>
        <w:rPr>
          <w:spacing w:val="-4"/>
        </w:rPr>
        <w:t xml:space="preserve"> </w:t>
      </w:r>
      <w:r>
        <w:rPr>
          <w:spacing w:val="-2"/>
        </w:rPr>
        <w:t>REASONS</w:t>
      </w:r>
    </w:p>
    <w:p w14:paraId="78703B9A" w14:textId="77777777" w:rsidR="00BA6C45" w:rsidRDefault="00C12AD7">
      <w:pPr>
        <w:pStyle w:val="ListParagraph"/>
        <w:numPr>
          <w:ilvl w:val="1"/>
          <w:numId w:val="68"/>
        </w:numPr>
        <w:tabs>
          <w:tab w:val="left" w:pos="1080"/>
          <w:tab w:val="left" w:leader="dot" w:pos="8920"/>
        </w:tabs>
        <w:spacing w:before="120"/>
        <w:ind w:right="159" w:hanging="1080"/>
        <w:rPr>
          <w:sz w:val="24"/>
        </w:rPr>
      </w:pPr>
      <w:r>
        <w:rPr>
          <w:spacing w:val="-2"/>
          <w:sz w:val="24"/>
        </w:rPr>
        <w:t>OVERVIEW</w:t>
      </w:r>
      <w:r>
        <w:rPr>
          <w:sz w:val="24"/>
        </w:rPr>
        <w:tab/>
      </w:r>
      <w:r>
        <w:rPr>
          <w:spacing w:val="-2"/>
          <w:sz w:val="24"/>
        </w:rPr>
        <w:t>13-</w:t>
      </w:r>
      <w:r>
        <w:rPr>
          <w:spacing w:val="-10"/>
          <w:sz w:val="24"/>
        </w:rPr>
        <w:t>9</w:t>
      </w:r>
    </w:p>
    <w:p w14:paraId="04AB7849" w14:textId="77777777" w:rsidR="00BA6C45" w:rsidRDefault="00C12AD7">
      <w:pPr>
        <w:pStyle w:val="ListParagraph"/>
        <w:numPr>
          <w:ilvl w:val="1"/>
          <w:numId w:val="68"/>
        </w:numPr>
        <w:tabs>
          <w:tab w:val="left" w:pos="719"/>
          <w:tab w:val="left" w:pos="1080"/>
          <w:tab w:val="left" w:leader="dot" w:pos="8800"/>
        </w:tabs>
        <w:ind w:right="159" w:hanging="1080"/>
        <w:rPr>
          <w:sz w:val="24"/>
        </w:rPr>
      </w:pPr>
      <w:r>
        <w:rPr>
          <w:sz w:val="24"/>
        </w:rPr>
        <w:t>MANDATORY</w:t>
      </w:r>
      <w:r>
        <w:rPr>
          <w:spacing w:val="-11"/>
          <w:sz w:val="24"/>
        </w:rPr>
        <w:t xml:space="preserve"> </w:t>
      </w:r>
      <w:r>
        <w:rPr>
          <w:sz w:val="24"/>
        </w:rPr>
        <w:t>LEASE</w:t>
      </w:r>
      <w:r>
        <w:rPr>
          <w:spacing w:val="-5"/>
          <w:sz w:val="24"/>
        </w:rPr>
        <w:t xml:space="preserve"> </w:t>
      </w:r>
      <w:r>
        <w:rPr>
          <w:spacing w:val="-2"/>
          <w:sz w:val="24"/>
        </w:rPr>
        <w:t>PROVISIONS</w:t>
      </w:r>
      <w:r>
        <w:rPr>
          <w:sz w:val="24"/>
        </w:rPr>
        <w:tab/>
      </w:r>
      <w:r>
        <w:rPr>
          <w:spacing w:val="-2"/>
          <w:sz w:val="24"/>
        </w:rPr>
        <w:t>13-</w:t>
      </w:r>
      <w:r>
        <w:rPr>
          <w:spacing w:val="-5"/>
          <w:sz w:val="24"/>
        </w:rPr>
        <w:t>10</w:t>
      </w:r>
    </w:p>
    <w:p w14:paraId="41324D61" w14:textId="77777777" w:rsidR="00BA6C45" w:rsidRDefault="00C12AD7">
      <w:pPr>
        <w:pStyle w:val="ListParagraph"/>
        <w:numPr>
          <w:ilvl w:val="1"/>
          <w:numId w:val="68"/>
        </w:numPr>
        <w:tabs>
          <w:tab w:val="left" w:pos="1079"/>
          <w:tab w:val="left" w:pos="1080"/>
          <w:tab w:val="left" w:leader="dot" w:pos="9160"/>
        </w:tabs>
        <w:rPr>
          <w:sz w:val="24"/>
        </w:rPr>
      </w:pPr>
      <w:r>
        <w:rPr>
          <w:sz w:val="24"/>
        </w:rPr>
        <w:t>OTHER</w:t>
      </w:r>
      <w:r>
        <w:rPr>
          <w:spacing w:val="-11"/>
          <w:sz w:val="24"/>
        </w:rPr>
        <w:t xml:space="preserve"> </w:t>
      </w:r>
      <w:r>
        <w:rPr>
          <w:sz w:val="24"/>
        </w:rPr>
        <w:t>AUTHORIZED</w:t>
      </w:r>
      <w:r>
        <w:rPr>
          <w:spacing w:val="-5"/>
          <w:sz w:val="24"/>
        </w:rPr>
        <w:t xml:space="preserve"> </w:t>
      </w:r>
      <w:r>
        <w:rPr>
          <w:sz w:val="24"/>
        </w:rPr>
        <w:t>REASONS</w:t>
      </w:r>
      <w:r>
        <w:rPr>
          <w:spacing w:val="-6"/>
          <w:sz w:val="24"/>
        </w:rPr>
        <w:t xml:space="preserve"> </w:t>
      </w:r>
      <w:r>
        <w:rPr>
          <w:sz w:val="24"/>
        </w:rPr>
        <w:t>FOR</w:t>
      </w:r>
      <w:r>
        <w:rPr>
          <w:spacing w:val="-6"/>
          <w:sz w:val="24"/>
        </w:rPr>
        <w:t xml:space="preserve"> </w:t>
      </w:r>
      <w:r>
        <w:rPr>
          <w:spacing w:val="-2"/>
          <w:sz w:val="24"/>
        </w:rPr>
        <w:t>TERMINATION</w:t>
      </w:r>
      <w:r>
        <w:rPr>
          <w:sz w:val="24"/>
        </w:rPr>
        <w:tab/>
      </w:r>
      <w:r>
        <w:rPr>
          <w:spacing w:val="-2"/>
          <w:sz w:val="24"/>
        </w:rPr>
        <w:t>13-</w:t>
      </w:r>
      <w:r>
        <w:rPr>
          <w:spacing w:val="-5"/>
          <w:sz w:val="24"/>
        </w:rPr>
        <w:t>16</w:t>
      </w:r>
    </w:p>
    <w:p w14:paraId="41CF594E" w14:textId="77777777" w:rsidR="00BA6C45" w:rsidRDefault="00C12AD7">
      <w:pPr>
        <w:pStyle w:val="ListParagraph"/>
        <w:numPr>
          <w:ilvl w:val="1"/>
          <w:numId w:val="68"/>
        </w:numPr>
        <w:tabs>
          <w:tab w:val="left" w:pos="1080"/>
          <w:tab w:val="left" w:leader="dot" w:pos="9160"/>
        </w:tabs>
        <w:rPr>
          <w:sz w:val="24"/>
        </w:rPr>
      </w:pPr>
      <w:r>
        <w:rPr>
          <w:sz w:val="24"/>
        </w:rPr>
        <w:t>ALTERNATIVES</w:t>
      </w:r>
      <w:r>
        <w:rPr>
          <w:spacing w:val="-7"/>
          <w:sz w:val="24"/>
        </w:rPr>
        <w:t xml:space="preserve"> </w:t>
      </w:r>
      <w:r>
        <w:rPr>
          <w:sz w:val="24"/>
        </w:rPr>
        <w:t>TO</w:t>
      </w:r>
      <w:r>
        <w:rPr>
          <w:spacing w:val="-10"/>
          <w:sz w:val="24"/>
        </w:rPr>
        <w:t xml:space="preserve"> </w:t>
      </w:r>
      <w:r>
        <w:rPr>
          <w:sz w:val="24"/>
        </w:rPr>
        <w:t>TERMINATION</w:t>
      </w:r>
      <w:r>
        <w:rPr>
          <w:spacing w:val="-6"/>
          <w:sz w:val="24"/>
        </w:rPr>
        <w:t xml:space="preserve"> </w:t>
      </w:r>
      <w:r>
        <w:rPr>
          <w:sz w:val="24"/>
        </w:rPr>
        <w:t>OF</w:t>
      </w:r>
      <w:r>
        <w:rPr>
          <w:spacing w:val="-11"/>
          <w:sz w:val="24"/>
        </w:rPr>
        <w:t xml:space="preserve"> </w:t>
      </w:r>
      <w:r>
        <w:rPr>
          <w:spacing w:val="-2"/>
          <w:sz w:val="24"/>
        </w:rPr>
        <w:t>TENANCY</w:t>
      </w:r>
      <w:r>
        <w:rPr>
          <w:sz w:val="24"/>
        </w:rPr>
        <w:tab/>
      </w:r>
      <w:r>
        <w:rPr>
          <w:spacing w:val="-2"/>
          <w:sz w:val="24"/>
        </w:rPr>
        <w:t>13-</w:t>
      </w:r>
      <w:r>
        <w:rPr>
          <w:spacing w:val="-5"/>
          <w:sz w:val="24"/>
        </w:rPr>
        <w:t>20</w:t>
      </w:r>
    </w:p>
    <w:p w14:paraId="4AA1E1B9" w14:textId="77777777" w:rsidR="00BA6C45" w:rsidRDefault="00C12AD7">
      <w:pPr>
        <w:pStyle w:val="ListParagraph"/>
        <w:numPr>
          <w:ilvl w:val="1"/>
          <w:numId w:val="68"/>
        </w:numPr>
        <w:tabs>
          <w:tab w:val="left" w:pos="1079"/>
          <w:tab w:val="left" w:pos="1080"/>
          <w:tab w:val="left" w:leader="dot" w:pos="9160"/>
        </w:tabs>
        <w:rPr>
          <w:sz w:val="24"/>
        </w:rPr>
      </w:pPr>
      <w:r>
        <w:rPr>
          <w:sz w:val="24"/>
        </w:rPr>
        <w:t>CRITERIA</w:t>
      </w:r>
      <w:r>
        <w:rPr>
          <w:spacing w:val="-9"/>
          <w:sz w:val="24"/>
        </w:rPr>
        <w:t xml:space="preserve"> </w:t>
      </w:r>
      <w:r>
        <w:rPr>
          <w:sz w:val="24"/>
        </w:rPr>
        <w:t>FOR</w:t>
      </w:r>
      <w:r>
        <w:rPr>
          <w:spacing w:val="-5"/>
          <w:sz w:val="24"/>
        </w:rPr>
        <w:t xml:space="preserve"> </w:t>
      </w:r>
      <w:r>
        <w:rPr>
          <w:sz w:val="24"/>
        </w:rPr>
        <w:t>DECIDING</w:t>
      </w:r>
      <w:r>
        <w:rPr>
          <w:spacing w:val="-10"/>
          <w:sz w:val="24"/>
        </w:rPr>
        <w:t xml:space="preserve"> </w:t>
      </w:r>
      <w:r>
        <w:rPr>
          <w:sz w:val="24"/>
        </w:rPr>
        <w:t>TO</w:t>
      </w:r>
      <w:r>
        <w:rPr>
          <w:spacing w:val="-9"/>
          <w:sz w:val="24"/>
        </w:rPr>
        <w:t xml:space="preserve"> </w:t>
      </w:r>
      <w:r>
        <w:rPr>
          <w:sz w:val="24"/>
        </w:rPr>
        <w:t>TERMINATE</w:t>
      </w:r>
      <w:r>
        <w:rPr>
          <w:spacing w:val="-6"/>
          <w:sz w:val="24"/>
        </w:rPr>
        <w:t xml:space="preserve"> </w:t>
      </w:r>
      <w:r>
        <w:rPr>
          <w:spacing w:val="-2"/>
          <w:sz w:val="24"/>
        </w:rPr>
        <w:t>TENANCY</w:t>
      </w:r>
      <w:r>
        <w:rPr>
          <w:sz w:val="24"/>
        </w:rPr>
        <w:tab/>
      </w:r>
      <w:r>
        <w:rPr>
          <w:spacing w:val="-2"/>
          <w:sz w:val="24"/>
        </w:rPr>
        <w:t>13-</w:t>
      </w:r>
      <w:r>
        <w:rPr>
          <w:spacing w:val="-5"/>
          <w:sz w:val="24"/>
        </w:rPr>
        <w:t>21</w:t>
      </w:r>
    </w:p>
    <w:p w14:paraId="3F5D4E9F" w14:textId="77777777" w:rsidR="00BA6C45" w:rsidRDefault="00C12AD7">
      <w:pPr>
        <w:pStyle w:val="ListParagraph"/>
        <w:numPr>
          <w:ilvl w:val="1"/>
          <w:numId w:val="68"/>
        </w:numPr>
        <w:tabs>
          <w:tab w:val="left" w:pos="1079"/>
          <w:tab w:val="left" w:pos="1080"/>
        </w:tabs>
        <w:rPr>
          <w:sz w:val="24"/>
        </w:rPr>
      </w:pPr>
      <w:r>
        <w:rPr>
          <w:sz w:val="24"/>
        </w:rPr>
        <w:t>TERMINATIONS</w:t>
      </w:r>
      <w:r>
        <w:rPr>
          <w:spacing w:val="-11"/>
          <w:sz w:val="24"/>
        </w:rPr>
        <w:t xml:space="preserve"> </w:t>
      </w:r>
      <w:r>
        <w:rPr>
          <w:sz w:val="24"/>
        </w:rPr>
        <w:t>RELATED</w:t>
      </w:r>
      <w:r>
        <w:rPr>
          <w:spacing w:val="-10"/>
          <w:sz w:val="24"/>
        </w:rPr>
        <w:t xml:space="preserve"> </w:t>
      </w:r>
      <w:r>
        <w:rPr>
          <w:sz w:val="24"/>
        </w:rPr>
        <w:t>TO</w:t>
      </w:r>
      <w:r>
        <w:rPr>
          <w:spacing w:val="-8"/>
          <w:sz w:val="24"/>
        </w:rPr>
        <w:t xml:space="preserve"> </w:t>
      </w:r>
      <w:r>
        <w:rPr>
          <w:sz w:val="24"/>
        </w:rPr>
        <w:t>DOMESTIC</w:t>
      </w:r>
      <w:r>
        <w:rPr>
          <w:spacing w:val="-4"/>
          <w:sz w:val="24"/>
        </w:rPr>
        <w:t xml:space="preserve"> </w:t>
      </w:r>
      <w:r>
        <w:rPr>
          <w:spacing w:val="-2"/>
          <w:sz w:val="24"/>
        </w:rPr>
        <w:t>VIOLENCE,</w:t>
      </w:r>
    </w:p>
    <w:p w14:paraId="799E107C" w14:textId="77777777" w:rsidR="00BA6C45" w:rsidRDefault="00C12AD7">
      <w:pPr>
        <w:pStyle w:val="BodyText"/>
        <w:tabs>
          <w:tab w:val="left" w:leader="dot" w:pos="9160"/>
        </w:tabs>
        <w:spacing w:before="0"/>
      </w:pPr>
      <w:r>
        <w:t>DATING</w:t>
      </w:r>
      <w:r>
        <w:rPr>
          <w:spacing w:val="-9"/>
        </w:rPr>
        <w:t xml:space="preserve"> </w:t>
      </w:r>
      <w:r>
        <w:t>VIOLENCE,</w:t>
      </w:r>
      <w:r>
        <w:rPr>
          <w:spacing w:val="-8"/>
        </w:rPr>
        <w:t xml:space="preserve"> </w:t>
      </w:r>
      <w:r>
        <w:t>SEXUAL</w:t>
      </w:r>
      <w:r>
        <w:rPr>
          <w:spacing w:val="-8"/>
        </w:rPr>
        <w:t xml:space="preserve"> </w:t>
      </w:r>
      <w:r>
        <w:t>ASSAULT,</w:t>
      </w:r>
      <w:r>
        <w:rPr>
          <w:spacing w:val="-9"/>
        </w:rPr>
        <w:t xml:space="preserve"> </w:t>
      </w:r>
      <w:r>
        <w:t xml:space="preserve">OR </w:t>
      </w:r>
      <w:r>
        <w:rPr>
          <w:spacing w:val="-2"/>
        </w:rPr>
        <w:t>STALKING</w:t>
      </w:r>
      <w:r>
        <w:tab/>
      </w:r>
      <w:r>
        <w:rPr>
          <w:spacing w:val="-2"/>
        </w:rPr>
        <w:t>13-</w:t>
      </w:r>
      <w:r>
        <w:rPr>
          <w:spacing w:val="-5"/>
        </w:rPr>
        <w:t>25</w:t>
      </w:r>
    </w:p>
    <w:p w14:paraId="3FEB6660" w14:textId="77777777" w:rsidR="00BA6C45" w:rsidRDefault="00C12AD7">
      <w:pPr>
        <w:pStyle w:val="Heading2"/>
        <w:spacing w:before="240"/>
        <w:ind w:left="1407" w:right="1567"/>
        <w:jc w:val="center"/>
      </w:pPr>
      <w:r>
        <w:t>PART</w:t>
      </w:r>
      <w:r>
        <w:rPr>
          <w:spacing w:val="-8"/>
        </w:rPr>
        <w:t xml:space="preserve"> </w:t>
      </w:r>
      <w:r>
        <w:t>IV:</w:t>
      </w:r>
      <w:r>
        <w:rPr>
          <w:spacing w:val="-9"/>
        </w:rPr>
        <w:t xml:space="preserve"> </w:t>
      </w:r>
      <w:r>
        <w:t>NOTIFICATION</w:t>
      </w:r>
      <w:r>
        <w:rPr>
          <w:spacing w:val="-9"/>
        </w:rPr>
        <w:t xml:space="preserve"> </w:t>
      </w:r>
      <w:r>
        <w:t>REQUIREMENTS,</w:t>
      </w:r>
      <w:r>
        <w:rPr>
          <w:spacing w:val="-8"/>
        </w:rPr>
        <w:t xml:space="preserve"> </w:t>
      </w:r>
      <w:r>
        <w:t>EVICTION PROCEDURES AND RECORD KEEPING</w:t>
      </w:r>
    </w:p>
    <w:p w14:paraId="44C33822" w14:textId="77777777" w:rsidR="00BA6C45" w:rsidRDefault="00C12AD7">
      <w:pPr>
        <w:pStyle w:val="ListParagraph"/>
        <w:numPr>
          <w:ilvl w:val="1"/>
          <w:numId w:val="67"/>
        </w:numPr>
        <w:tabs>
          <w:tab w:val="left" w:pos="1080"/>
          <w:tab w:val="left" w:leader="dot" w:pos="8800"/>
        </w:tabs>
        <w:spacing w:before="120"/>
        <w:ind w:right="159" w:hanging="1080"/>
        <w:rPr>
          <w:sz w:val="24"/>
        </w:rPr>
      </w:pPr>
      <w:r>
        <w:rPr>
          <w:spacing w:val="-2"/>
          <w:sz w:val="24"/>
        </w:rPr>
        <w:t>OVERVIEW</w:t>
      </w:r>
      <w:r>
        <w:rPr>
          <w:sz w:val="24"/>
        </w:rPr>
        <w:tab/>
      </w:r>
      <w:r>
        <w:rPr>
          <w:spacing w:val="-2"/>
          <w:sz w:val="24"/>
        </w:rPr>
        <w:t>13-</w:t>
      </w:r>
      <w:r>
        <w:rPr>
          <w:spacing w:val="-5"/>
          <w:sz w:val="24"/>
        </w:rPr>
        <w:t>29</w:t>
      </w:r>
    </w:p>
    <w:p w14:paraId="104D403A" w14:textId="77777777" w:rsidR="00BA6C45" w:rsidRDefault="00C12AD7">
      <w:pPr>
        <w:pStyle w:val="ListParagraph"/>
        <w:numPr>
          <w:ilvl w:val="1"/>
          <w:numId w:val="67"/>
        </w:numPr>
        <w:tabs>
          <w:tab w:val="left" w:pos="1080"/>
          <w:tab w:val="left" w:leader="dot" w:pos="9160"/>
        </w:tabs>
        <w:rPr>
          <w:sz w:val="24"/>
        </w:rPr>
      </w:pPr>
      <w:r>
        <w:rPr>
          <w:sz w:val="24"/>
        </w:rPr>
        <w:t>CONDUCTING</w:t>
      </w:r>
      <w:r>
        <w:rPr>
          <w:spacing w:val="-10"/>
          <w:sz w:val="24"/>
        </w:rPr>
        <w:t xml:space="preserve"> </w:t>
      </w:r>
      <w:r>
        <w:rPr>
          <w:sz w:val="24"/>
        </w:rPr>
        <w:t>CRIMINAL</w:t>
      </w:r>
      <w:r>
        <w:rPr>
          <w:spacing w:val="-9"/>
          <w:sz w:val="24"/>
        </w:rPr>
        <w:t xml:space="preserve"> </w:t>
      </w:r>
      <w:r>
        <w:rPr>
          <w:sz w:val="24"/>
        </w:rPr>
        <w:t>RECORDS</w:t>
      </w:r>
      <w:r>
        <w:rPr>
          <w:spacing w:val="-8"/>
          <w:sz w:val="24"/>
        </w:rPr>
        <w:t xml:space="preserve"> </w:t>
      </w:r>
      <w:r>
        <w:rPr>
          <w:spacing w:val="-2"/>
          <w:sz w:val="24"/>
        </w:rPr>
        <w:t>CHECKS</w:t>
      </w:r>
      <w:r>
        <w:rPr>
          <w:sz w:val="24"/>
        </w:rPr>
        <w:tab/>
      </w:r>
      <w:r>
        <w:rPr>
          <w:spacing w:val="-2"/>
          <w:sz w:val="24"/>
        </w:rPr>
        <w:t>13-</w:t>
      </w:r>
      <w:r>
        <w:rPr>
          <w:spacing w:val="-5"/>
          <w:sz w:val="24"/>
        </w:rPr>
        <w:t>29</w:t>
      </w:r>
    </w:p>
    <w:p w14:paraId="7EA5BCAB" w14:textId="77777777" w:rsidR="00BA6C45" w:rsidRDefault="00C12AD7">
      <w:pPr>
        <w:pStyle w:val="ListParagraph"/>
        <w:numPr>
          <w:ilvl w:val="1"/>
          <w:numId w:val="67"/>
        </w:numPr>
        <w:tabs>
          <w:tab w:val="left" w:pos="1080"/>
          <w:tab w:val="left" w:leader="dot" w:pos="9160"/>
        </w:tabs>
        <w:rPr>
          <w:sz w:val="24"/>
        </w:rPr>
      </w:pPr>
      <w:r>
        <w:rPr>
          <w:sz w:val="24"/>
        </w:rPr>
        <w:t>DISCLOSURE</w:t>
      </w:r>
      <w:r>
        <w:rPr>
          <w:spacing w:val="-10"/>
          <w:sz w:val="24"/>
        </w:rPr>
        <w:t xml:space="preserve"> </w:t>
      </w:r>
      <w:r>
        <w:rPr>
          <w:sz w:val="24"/>
        </w:rPr>
        <w:t>OF</w:t>
      </w:r>
      <w:r>
        <w:rPr>
          <w:spacing w:val="-10"/>
          <w:sz w:val="24"/>
        </w:rPr>
        <w:t xml:space="preserve"> </w:t>
      </w:r>
      <w:r>
        <w:rPr>
          <w:sz w:val="24"/>
        </w:rPr>
        <w:t>CRIMINAL</w:t>
      </w:r>
      <w:r>
        <w:rPr>
          <w:spacing w:val="-8"/>
          <w:sz w:val="24"/>
        </w:rPr>
        <w:t xml:space="preserve"> </w:t>
      </w:r>
      <w:r>
        <w:rPr>
          <w:sz w:val="24"/>
        </w:rPr>
        <w:t>RECORDS</w:t>
      </w:r>
      <w:r>
        <w:rPr>
          <w:spacing w:val="-5"/>
          <w:sz w:val="24"/>
        </w:rPr>
        <w:t xml:space="preserve"> </w:t>
      </w:r>
      <w:r>
        <w:rPr>
          <w:sz w:val="24"/>
        </w:rPr>
        <w:t>TO</w:t>
      </w:r>
      <w:r>
        <w:rPr>
          <w:spacing w:val="-5"/>
          <w:sz w:val="24"/>
        </w:rPr>
        <w:t xml:space="preserve"> </w:t>
      </w:r>
      <w:r>
        <w:rPr>
          <w:spacing w:val="-2"/>
          <w:sz w:val="24"/>
        </w:rPr>
        <w:t>FAMILY</w:t>
      </w:r>
      <w:r>
        <w:rPr>
          <w:sz w:val="24"/>
        </w:rPr>
        <w:tab/>
      </w:r>
      <w:r>
        <w:rPr>
          <w:spacing w:val="-2"/>
          <w:sz w:val="24"/>
        </w:rPr>
        <w:t>13-</w:t>
      </w:r>
      <w:r>
        <w:rPr>
          <w:spacing w:val="-5"/>
          <w:sz w:val="24"/>
        </w:rPr>
        <w:t>30</w:t>
      </w:r>
    </w:p>
    <w:p w14:paraId="3743F6E4" w14:textId="77777777" w:rsidR="00BA6C45" w:rsidRDefault="00C12AD7">
      <w:pPr>
        <w:pStyle w:val="ListParagraph"/>
        <w:numPr>
          <w:ilvl w:val="1"/>
          <w:numId w:val="67"/>
        </w:numPr>
        <w:tabs>
          <w:tab w:val="left" w:pos="1080"/>
          <w:tab w:val="left" w:leader="dot" w:pos="9160"/>
        </w:tabs>
        <w:rPr>
          <w:sz w:val="24"/>
        </w:rPr>
      </w:pPr>
      <w:r>
        <w:rPr>
          <w:sz w:val="24"/>
        </w:rPr>
        <w:t>LEASE</w:t>
      </w:r>
      <w:r>
        <w:rPr>
          <w:spacing w:val="-11"/>
          <w:sz w:val="24"/>
        </w:rPr>
        <w:t xml:space="preserve"> </w:t>
      </w:r>
      <w:r>
        <w:rPr>
          <w:sz w:val="24"/>
        </w:rPr>
        <w:t>TERMINATION</w:t>
      </w:r>
      <w:r>
        <w:rPr>
          <w:spacing w:val="-11"/>
          <w:sz w:val="24"/>
        </w:rPr>
        <w:t xml:space="preserve"> </w:t>
      </w:r>
      <w:r>
        <w:rPr>
          <w:spacing w:val="-2"/>
          <w:sz w:val="24"/>
        </w:rPr>
        <w:t>NOTICE</w:t>
      </w:r>
      <w:r>
        <w:rPr>
          <w:sz w:val="24"/>
        </w:rPr>
        <w:tab/>
      </w:r>
      <w:r>
        <w:rPr>
          <w:spacing w:val="-2"/>
          <w:sz w:val="24"/>
        </w:rPr>
        <w:t>13-</w:t>
      </w:r>
      <w:r>
        <w:rPr>
          <w:spacing w:val="-5"/>
          <w:sz w:val="24"/>
        </w:rPr>
        <w:t>31</w:t>
      </w:r>
    </w:p>
    <w:p w14:paraId="45634B97" w14:textId="77777777" w:rsidR="00BA6C45" w:rsidRDefault="00C12AD7">
      <w:pPr>
        <w:pStyle w:val="ListParagraph"/>
        <w:numPr>
          <w:ilvl w:val="1"/>
          <w:numId w:val="67"/>
        </w:numPr>
        <w:tabs>
          <w:tab w:val="left" w:pos="1079"/>
          <w:tab w:val="left" w:pos="1080"/>
          <w:tab w:val="left" w:leader="dot" w:pos="9160"/>
        </w:tabs>
        <w:spacing w:before="3"/>
        <w:ind w:hanging="721"/>
        <w:rPr>
          <w:sz w:val="24"/>
        </w:rPr>
      </w:pPr>
      <w:r>
        <w:rPr>
          <w:spacing w:val="-2"/>
          <w:sz w:val="24"/>
        </w:rPr>
        <w:t>EVICTION</w:t>
      </w:r>
      <w:r>
        <w:rPr>
          <w:sz w:val="24"/>
        </w:rPr>
        <w:tab/>
      </w:r>
      <w:r>
        <w:rPr>
          <w:spacing w:val="-2"/>
          <w:sz w:val="24"/>
        </w:rPr>
        <w:t>13-</w:t>
      </w:r>
      <w:r>
        <w:rPr>
          <w:spacing w:val="-5"/>
          <w:sz w:val="24"/>
        </w:rPr>
        <w:t>33</w:t>
      </w:r>
    </w:p>
    <w:p w14:paraId="0D57B3A1" w14:textId="77777777" w:rsidR="00BA6C45" w:rsidRDefault="00C12AD7">
      <w:pPr>
        <w:pStyle w:val="ListParagraph"/>
        <w:numPr>
          <w:ilvl w:val="1"/>
          <w:numId w:val="67"/>
        </w:numPr>
        <w:tabs>
          <w:tab w:val="left" w:pos="1079"/>
          <w:tab w:val="left" w:pos="1080"/>
          <w:tab w:val="left" w:leader="dot" w:pos="9160"/>
        </w:tabs>
        <w:ind w:hanging="721"/>
        <w:rPr>
          <w:sz w:val="24"/>
        </w:rPr>
      </w:pPr>
      <w:r>
        <w:rPr>
          <w:sz w:val="24"/>
        </w:rPr>
        <w:t>NOTIFICATION</w:t>
      </w:r>
      <w:r>
        <w:rPr>
          <w:spacing w:val="-9"/>
          <w:sz w:val="24"/>
        </w:rPr>
        <w:t xml:space="preserve"> </w:t>
      </w:r>
      <w:r>
        <w:rPr>
          <w:sz w:val="24"/>
        </w:rPr>
        <w:t>TO</w:t>
      </w:r>
      <w:r>
        <w:rPr>
          <w:spacing w:val="-6"/>
          <w:sz w:val="24"/>
        </w:rPr>
        <w:t xml:space="preserve"> </w:t>
      </w:r>
      <w:r>
        <w:rPr>
          <w:sz w:val="24"/>
        </w:rPr>
        <w:t>POST</w:t>
      </w:r>
      <w:r>
        <w:rPr>
          <w:spacing w:val="-6"/>
          <w:sz w:val="24"/>
        </w:rPr>
        <w:t xml:space="preserve"> </w:t>
      </w:r>
      <w:r>
        <w:rPr>
          <w:spacing w:val="-2"/>
          <w:sz w:val="24"/>
        </w:rPr>
        <w:t>OFFICE</w:t>
      </w:r>
      <w:r>
        <w:rPr>
          <w:sz w:val="24"/>
        </w:rPr>
        <w:tab/>
      </w:r>
      <w:r>
        <w:rPr>
          <w:spacing w:val="-2"/>
          <w:sz w:val="24"/>
        </w:rPr>
        <w:t>13-</w:t>
      </w:r>
      <w:r>
        <w:rPr>
          <w:spacing w:val="-5"/>
          <w:sz w:val="24"/>
        </w:rPr>
        <w:t>34</w:t>
      </w:r>
    </w:p>
    <w:p w14:paraId="7892DDCF" w14:textId="77777777" w:rsidR="00BA6C45" w:rsidRDefault="00C12AD7">
      <w:pPr>
        <w:pStyle w:val="ListParagraph"/>
        <w:numPr>
          <w:ilvl w:val="1"/>
          <w:numId w:val="67"/>
        </w:numPr>
        <w:tabs>
          <w:tab w:val="left" w:pos="1080"/>
          <w:tab w:val="left" w:leader="dot" w:pos="9160"/>
        </w:tabs>
        <w:rPr>
          <w:sz w:val="24"/>
        </w:rPr>
      </w:pPr>
      <w:r>
        <w:rPr>
          <w:sz w:val="24"/>
        </w:rPr>
        <w:t>RECORD</w:t>
      </w:r>
      <w:r>
        <w:rPr>
          <w:spacing w:val="-8"/>
          <w:sz w:val="24"/>
        </w:rPr>
        <w:t xml:space="preserve"> </w:t>
      </w:r>
      <w:r>
        <w:rPr>
          <w:spacing w:val="-2"/>
          <w:sz w:val="24"/>
        </w:rPr>
        <w:t>KEEPING</w:t>
      </w:r>
      <w:r>
        <w:rPr>
          <w:sz w:val="24"/>
        </w:rPr>
        <w:tab/>
      </w:r>
      <w:r>
        <w:rPr>
          <w:spacing w:val="-2"/>
          <w:sz w:val="24"/>
        </w:rPr>
        <w:t>13-</w:t>
      </w:r>
      <w:r>
        <w:rPr>
          <w:spacing w:val="-5"/>
          <w:sz w:val="24"/>
        </w:rPr>
        <w:t>34</w:t>
      </w:r>
    </w:p>
    <w:p w14:paraId="3554427D" w14:textId="77777777" w:rsidR="00BA6C45" w:rsidRDefault="00BA6C45">
      <w:pPr>
        <w:rPr>
          <w:sz w:val="24"/>
        </w:rPr>
        <w:sectPr w:rsidR="00BA6C45">
          <w:pgSz w:w="12240" w:h="15840"/>
          <w:pgMar w:top="1000" w:right="920" w:bottom="1120" w:left="1080" w:header="0" w:footer="938" w:gutter="0"/>
          <w:cols w:space="720"/>
        </w:sectPr>
      </w:pPr>
    </w:p>
    <w:p w14:paraId="7C878BA6" w14:textId="77777777" w:rsidR="00BA6C45" w:rsidRDefault="00C12AD7">
      <w:pPr>
        <w:pStyle w:val="Heading3"/>
        <w:spacing w:before="79"/>
        <w:ind w:left="912" w:right="1073"/>
        <w:jc w:val="center"/>
      </w:pPr>
      <w:r>
        <w:lastRenderedPageBreak/>
        <w:t>Table</w:t>
      </w:r>
      <w:r>
        <w:rPr>
          <w:spacing w:val="-4"/>
        </w:rPr>
        <w:t xml:space="preserve"> </w:t>
      </w:r>
      <w:r>
        <w:t>of</w:t>
      </w:r>
      <w:r>
        <w:rPr>
          <w:spacing w:val="-4"/>
        </w:rPr>
        <w:t xml:space="preserve"> </w:t>
      </w:r>
      <w:r>
        <w:rPr>
          <w:spacing w:val="-2"/>
        </w:rPr>
        <w:t>Contents</w:t>
      </w:r>
    </w:p>
    <w:p w14:paraId="77056220" w14:textId="77777777" w:rsidR="00BA6C45" w:rsidRDefault="00C12AD7">
      <w:pPr>
        <w:pStyle w:val="Heading3"/>
        <w:spacing w:before="324"/>
        <w:ind w:left="3371" w:right="3438" w:firstLine="1089"/>
      </w:pPr>
      <w:r>
        <w:t>Chapter 14 GRIEVANCES</w:t>
      </w:r>
      <w:r>
        <w:rPr>
          <w:spacing w:val="-15"/>
        </w:rPr>
        <w:t xml:space="preserve"> </w:t>
      </w:r>
      <w:r>
        <w:t>AND</w:t>
      </w:r>
      <w:r>
        <w:rPr>
          <w:spacing w:val="-15"/>
        </w:rPr>
        <w:t xml:space="preserve"> </w:t>
      </w:r>
      <w:r>
        <w:t>APPEALS</w:t>
      </w:r>
    </w:p>
    <w:p w14:paraId="24926B86" w14:textId="77777777" w:rsidR="00BA6C45" w:rsidRDefault="00C12AD7">
      <w:pPr>
        <w:pStyle w:val="BodyText"/>
        <w:tabs>
          <w:tab w:val="left" w:leader="dot" w:pos="8920"/>
        </w:tabs>
        <w:ind w:left="0" w:right="159"/>
        <w:jc w:val="center"/>
      </w:pPr>
      <w:r>
        <w:rPr>
          <w:spacing w:val="-2"/>
        </w:rPr>
        <w:t>INTRODUCTION</w:t>
      </w:r>
      <w:r>
        <w:tab/>
      </w:r>
      <w:r>
        <w:rPr>
          <w:spacing w:val="-2"/>
        </w:rPr>
        <w:t>14-</w:t>
      </w:r>
      <w:r>
        <w:rPr>
          <w:spacing w:val="-10"/>
        </w:rPr>
        <w:t>1</w:t>
      </w:r>
    </w:p>
    <w:p w14:paraId="2033BDF0" w14:textId="77777777" w:rsidR="00BA6C45" w:rsidRDefault="00C12AD7">
      <w:pPr>
        <w:pStyle w:val="Heading2"/>
        <w:spacing w:before="240"/>
        <w:ind w:left="1068"/>
      </w:pPr>
      <w:r>
        <w:t>PART</w:t>
      </w:r>
      <w:r>
        <w:rPr>
          <w:spacing w:val="-7"/>
        </w:rPr>
        <w:t xml:space="preserve"> </w:t>
      </w:r>
      <w:r>
        <w:t>I:</w:t>
      </w:r>
      <w:r>
        <w:rPr>
          <w:spacing w:val="-7"/>
        </w:rPr>
        <w:t xml:space="preserve"> </w:t>
      </w:r>
      <w:r>
        <w:t>INFORMAL</w:t>
      </w:r>
      <w:r>
        <w:rPr>
          <w:spacing w:val="1"/>
        </w:rPr>
        <w:t xml:space="preserve"> </w:t>
      </w:r>
      <w:r>
        <w:t>HEARINGS</w:t>
      </w:r>
      <w:r>
        <w:rPr>
          <w:spacing w:val="-5"/>
        </w:rPr>
        <w:t xml:space="preserve"> </w:t>
      </w:r>
      <w:r>
        <w:t>FOR</w:t>
      </w:r>
      <w:r>
        <w:rPr>
          <w:spacing w:val="-5"/>
        </w:rPr>
        <w:t xml:space="preserve"> </w:t>
      </w:r>
      <w:r>
        <w:t>PUBLIC</w:t>
      </w:r>
      <w:r>
        <w:rPr>
          <w:spacing w:val="-6"/>
        </w:rPr>
        <w:t xml:space="preserve"> </w:t>
      </w:r>
      <w:r>
        <w:t>HOUSING</w:t>
      </w:r>
      <w:r>
        <w:rPr>
          <w:spacing w:val="-4"/>
        </w:rPr>
        <w:t xml:space="preserve"> </w:t>
      </w:r>
      <w:r>
        <w:rPr>
          <w:spacing w:val="-2"/>
        </w:rPr>
        <w:t>APPLICANTS</w:t>
      </w:r>
    </w:p>
    <w:p w14:paraId="7C0A53E2" w14:textId="77777777" w:rsidR="00BA6C45" w:rsidRDefault="00C12AD7">
      <w:pPr>
        <w:pStyle w:val="ListParagraph"/>
        <w:numPr>
          <w:ilvl w:val="1"/>
          <w:numId w:val="66"/>
        </w:numPr>
        <w:tabs>
          <w:tab w:val="left" w:pos="719"/>
          <w:tab w:val="left" w:pos="1080"/>
          <w:tab w:val="left" w:leader="dot" w:pos="8920"/>
        </w:tabs>
        <w:spacing w:before="120"/>
        <w:ind w:right="159" w:hanging="1080"/>
        <w:rPr>
          <w:sz w:val="24"/>
        </w:rPr>
      </w:pPr>
      <w:r>
        <w:rPr>
          <w:spacing w:val="-2"/>
          <w:sz w:val="24"/>
        </w:rPr>
        <w:t>OVERVIEW</w:t>
      </w:r>
      <w:r>
        <w:rPr>
          <w:sz w:val="24"/>
        </w:rPr>
        <w:tab/>
      </w:r>
      <w:r>
        <w:rPr>
          <w:spacing w:val="-2"/>
          <w:sz w:val="24"/>
        </w:rPr>
        <w:t>14-</w:t>
      </w:r>
      <w:r>
        <w:rPr>
          <w:spacing w:val="-10"/>
          <w:sz w:val="24"/>
        </w:rPr>
        <w:t>1</w:t>
      </w:r>
    </w:p>
    <w:p w14:paraId="3341120B" w14:textId="77777777" w:rsidR="00BA6C45" w:rsidRDefault="00C12AD7">
      <w:pPr>
        <w:pStyle w:val="ListParagraph"/>
        <w:numPr>
          <w:ilvl w:val="1"/>
          <w:numId w:val="66"/>
        </w:numPr>
        <w:tabs>
          <w:tab w:val="left" w:pos="719"/>
          <w:tab w:val="left" w:pos="1080"/>
          <w:tab w:val="left" w:leader="dot" w:pos="8920"/>
        </w:tabs>
        <w:ind w:right="159" w:hanging="1080"/>
        <w:rPr>
          <w:sz w:val="24"/>
        </w:rPr>
      </w:pPr>
      <w:r>
        <w:rPr>
          <w:sz w:val="24"/>
        </w:rPr>
        <w:t>INFORMAL</w:t>
      </w:r>
      <w:r>
        <w:rPr>
          <w:spacing w:val="-7"/>
          <w:sz w:val="24"/>
        </w:rPr>
        <w:t xml:space="preserve"> </w:t>
      </w:r>
      <w:r>
        <w:rPr>
          <w:sz w:val="24"/>
        </w:rPr>
        <w:t>HEARING</w:t>
      </w:r>
      <w:r>
        <w:rPr>
          <w:spacing w:val="-3"/>
          <w:sz w:val="24"/>
        </w:rPr>
        <w:t xml:space="preserve"> </w:t>
      </w:r>
      <w:r>
        <w:rPr>
          <w:spacing w:val="-2"/>
          <w:sz w:val="24"/>
        </w:rPr>
        <w:t>PROCESS</w:t>
      </w:r>
      <w:r>
        <w:rPr>
          <w:sz w:val="24"/>
        </w:rPr>
        <w:tab/>
      </w:r>
      <w:r>
        <w:rPr>
          <w:spacing w:val="-2"/>
          <w:sz w:val="24"/>
        </w:rPr>
        <w:t>14-</w:t>
      </w:r>
      <w:r>
        <w:rPr>
          <w:spacing w:val="-10"/>
          <w:sz w:val="24"/>
        </w:rPr>
        <w:t>2</w:t>
      </w:r>
    </w:p>
    <w:p w14:paraId="625DFD18" w14:textId="77777777" w:rsidR="00BA6C45" w:rsidRDefault="00C12AD7">
      <w:pPr>
        <w:pStyle w:val="Heading2"/>
        <w:spacing w:before="240"/>
        <w:ind w:left="1188"/>
      </w:pPr>
      <w:r>
        <w:t>PART</w:t>
      </w:r>
      <w:r>
        <w:rPr>
          <w:spacing w:val="-7"/>
        </w:rPr>
        <w:t xml:space="preserve"> </w:t>
      </w:r>
      <w:r>
        <w:t>II:</w:t>
      </w:r>
      <w:r>
        <w:rPr>
          <w:spacing w:val="-6"/>
        </w:rPr>
        <w:t xml:space="preserve"> </w:t>
      </w:r>
      <w:r>
        <w:t>INFORMAL</w:t>
      </w:r>
      <w:r>
        <w:rPr>
          <w:spacing w:val="1"/>
        </w:rPr>
        <w:t xml:space="preserve"> </w:t>
      </w:r>
      <w:r>
        <w:t>HEARINGS</w:t>
      </w:r>
      <w:r>
        <w:rPr>
          <w:spacing w:val="-5"/>
        </w:rPr>
        <w:t xml:space="preserve"> </w:t>
      </w:r>
      <w:r>
        <w:t>WITH</w:t>
      </w:r>
      <w:r>
        <w:rPr>
          <w:spacing w:val="-4"/>
        </w:rPr>
        <w:t xml:space="preserve"> </w:t>
      </w:r>
      <w:r>
        <w:t>REGARD</w:t>
      </w:r>
      <w:r>
        <w:rPr>
          <w:spacing w:val="-5"/>
        </w:rPr>
        <w:t xml:space="preserve"> </w:t>
      </w:r>
      <w:r>
        <w:t>TO</w:t>
      </w:r>
      <w:r>
        <w:rPr>
          <w:spacing w:val="-4"/>
        </w:rPr>
        <w:t xml:space="preserve"> </w:t>
      </w:r>
      <w:r>
        <w:rPr>
          <w:spacing w:val="-2"/>
        </w:rPr>
        <w:t>NONCITIZENS</w:t>
      </w:r>
    </w:p>
    <w:p w14:paraId="4AC37E66" w14:textId="77777777" w:rsidR="00BA6C45" w:rsidRDefault="00C12AD7">
      <w:pPr>
        <w:pStyle w:val="BodyText"/>
        <w:tabs>
          <w:tab w:val="left" w:pos="1079"/>
          <w:tab w:val="left" w:leader="dot" w:pos="9280"/>
        </w:tabs>
        <w:spacing w:before="118"/>
        <w:ind w:left="360"/>
      </w:pPr>
      <w:r>
        <w:rPr>
          <w:spacing w:val="-2"/>
        </w:rPr>
        <w:t>II.A.</w:t>
      </w:r>
      <w:r>
        <w:tab/>
        <w:t>HEARING</w:t>
      </w:r>
      <w:r>
        <w:rPr>
          <w:spacing w:val="-12"/>
        </w:rPr>
        <w:t xml:space="preserve"> </w:t>
      </w:r>
      <w:r>
        <w:t>AND</w:t>
      </w:r>
      <w:r>
        <w:rPr>
          <w:spacing w:val="-9"/>
        </w:rPr>
        <w:t xml:space="preserve"> </w:t>
      </w:r>
      <w:r>
        <w:t>APPEAL</w:t>
      </w:r>
      <w:r>
        <w:rPr>
          <w:spacing w:val="-9"/>
        </w:rPr>
        <w:t xml:space="preserve"> </w:t>
      </w:r>
      <w:r>
        <w:t>PROVISIONS</w:t>
      </w:r>
      <w:r>
        <w:rPr>
          <w:spacing w:val="-6"/>
        </w:rPr>
        <w:t xml:space="preserve"> </w:t>
      </w:r>
      <w:r>
        <w:t>FOR</w:t>
      </w:r>
      <w:r>
        <w:rPr>
          <w:spacing w:val="-3"/>
        </w:rPr>
        <w:t xml:space="preserve"> </w:t>
      </w:r>
      <w:r>
        <w:rPr>
          <w:spacing w:val="-2"/>
        </w:rPr>
        <w:t>NONCITIZENS</w:t>
      </w:r>
      <w:r>
        <w:tab/>
      </w:r>
      <w:r>
        <w:rPr>
          <w:spacing w:val="-2"/>
        </w:rPr>
        <w:t>14-</w:t>
      </w:r>
      <w:r>
        <w:rPr>
          <w:spacing w:val="-10"/>
        </w:rPr>
        <w:t>5</w:t>
      </w:r>
    </w:p>
    <w:p w14:paraId="48D4F27C" w14:textId="77777777" w:rsidR="00BA6C45" w:rsidRDefault="00C12AD7">
      <w:pPr>
        <w:pStyle w:val="Heading2"/>
        <w:spacing w:before="240"/>
        <w:ind w:left="808"/>
      </w:pPr>
      <w:r>
        <w:t>PART</w:t>
      </w:r>
      <w:r>
        <w:rPr>
          <w:spacing w:val="-7"/>
        </w:rPr>
        <w:t xml:space="preserve"> </w:t>
      </w:r>
      <w:r>
        <w:t>III:</w:t>
      </w:r>
      <w:r>
        <w:rPr>
          <w:spacing w:val="-6"/>
        </w:rPr>
        <w:t xml:space="preserve"> </w:t>
      </w:r>
      <w:r>
        <w:t>GRIEVANCE</w:t>
      </w:r>
      <w:r>
        <w:rPr>
          <w:spacing w:val="-5"/>
        </w:rPr>
        <w:t xml:space="preserve"> </w:t>
      </w:r>
      <w:r>
        <w:t>PROCEDURES</w:t>
      </w:r>
      <w:r>
        <w:rPr>
          <w:spacing w:val="-4"/>
        </w:rPr>
        <w:t xml:space="preserve"> </w:t>
      </w:r>
      <w:r>
        <w:t>FOR</w:t>
      </w:r>
      <w:r>
        <w:rPr>
          <w:spacing w:val="-6"/>
        </w:rPr>
        <w:t xml:space="preserve"> </w:t>
      </w:r>
      <w:r>
        <w:t>PUBLIC</w:t>
      </w:r>
      <w:r>
        <w:rPr>
          <w:spacing w:val="-5"/>
        </w:rPr>
        <w:t xml:space="preserve"> </w:t>
      </w:r>
      <w:r>
        <w:t>HOUSING</w:t>
      </w:r>
      <w:r>
        <w:rPr>
          <w:spacing w:val="-4"/>
        </w:rPr>
        <w:t xml:space="preserve"> </w:t>
      </w:r>
      <w:r>
        <w:rPr>
          <w:spacing w:val="-2"/>
        </w:rPr>
        <w:t>RESIDENTS</w:t>
      </w:r>
    </w:p>
    <w:p w14:paraId="2C675A50" w14:textId="77777777" w:rsidR="00BA6C45" w:rsidRDefault="00C12AD7">
      <w:pPr>
        <w:pStyle w:val="ListParagraph"/>
        <w:numPr>
          <w:ilvl w:val="1"/>
          <w:numId w:val="65"/>
        </w:numPr>
        <w:tabs>
          <w:tab w:val="left" w:pos="1080"/>
          <w:tab w:val="left" w:leader="dot" w:pos="9280"/>
        </w:tabs>
        <w:spacing w:before="120"/>
        <w:jc w:val="left"/>
        <w:rPr>
          <w:sz w:val="24"/>
        </w:rPr>
      </w:pPr>
      <w:r>
        <w:rPr>
          <w:spacing w:val="-2"/>
          <w:sz w:val="24"/>
        </w:rPr>
        <w:t>REQUIREMENTS</w:t>
      </w:r>
      <w:r>
        <w:rPr>
          <w:sz w:val="24"/>
        </w:rPr>
        <w:tab/>
      </w:r>
      <w:r>
        <w:rPr>
          <w:spacing w:val="-2"/>
          <w:sz w:val="24"/>
        </w:rPr>
        <w:t>14-</w:t>
      </w:r>
      <w:r>
        <w:rPr>
          <w:spacing w:val="-10"/>
          <w:sz w:val="24"/>
        </w:rPr>
        <w:t>9</w:t>
      </w:r>
    </w:p>
    <w:p w14:paraId="14006BAF" w14:textId="77777777" w:rsidR="00BA6C45" w:rsidRDefault="00C12AD7">
      <w:pPr>
        <w:pStyle w:val="ListParagraph"/>
        <w:numPr>
          <w:ilvl w:val="1"/>
          <w:numId w:val="65"/>
        </w:numPr>
        <w:tabs>
          <w:tab w:val="left" w:pos="719"/>
          <w:tab w:val="left" w:pos="1080"/>
          <w:tab w:val="left" w:leader="dot" w:pos="8800"/>
        </w:tabs>
        <w:ind w:right="159" w:hanging="1080"/>
        <w:jc w:val="left"/>
        <w:rPr>
          <w:sz w:val="24"/>
        </w:rPr>
      </w:pPr>
      <w:r>
        <w:rPr>
          <w:spacing w:val="-2"/>
          <w:sz w:val="24"/>
        </w:rPr>
        <w:t>DEFINITIONS</w:t>
      </w:r>
      <w:r>
        <w:rPr>
          <w:sz w:val="24"/>
        </w:rPr>
        <w:tab/>
      </w:r>
      <w:r>
        <w:rPr>
          <w:spacing w:val="-2"/>
          <w:sz w:val="24"/>
        </w:rPr>
        <w:t>14-</w:t>
      </w:r>
      <w:r>
        <w:rPr>
          <w:spacing w:val="-5"/>
          <w:sz w:val="24"/>
        </w:rPr>
        <w:t>10</w:t>
      </w:r>
    </w:p>
    <w:p w14:paraId="6F2FCA06" w14:textId="77777777" w:rsidR="00BA6C45" w:rsidRDefault="00C12AD7">
      <w:pPr>
        <w:pStyle w:val="ListParagraph"/>
        <w:numPr>
          <w:ilvl w:val="1"/>
          <w:numId w:val="65"/>
        </w:numPr>
        <w:tabs>
          <w:tab w:val="left" w:pos="719"/>
          <w:tab w:val="left" w:pos="1080"/>
          <w:tab w:val="left" w:leader="dot" w:pos="8800"/>
        </w:tabs>
        <w:ind w:right="159" w:hanging="1080"/>
        <w:jc w:val="left"/>
        <w:rPr>
          <w:sz w:val="24"/>
        </w:rPr>
      </w:pPr>
      <w:r>
        <w:rPr>
          <w:spacing w:val="-2"/>
          <w:sz w:val="24"/>
        </w:rPr>
        <w:t>APPLICABILITY</w:t>
      </w:r>
      <w:r>
        <w:rPr>
          <w:sz w:val="24"/>
        </w:rPr>
        <w:tab/>
      </w:r>
      <w:r>
        <w:rPr>
          <w:spacing w:val="-2"/>
          <w:sz w:val="24"/>
        </w:rPr>
        <w:t>14-</w:t>
      </w:r>
      <w:r>
        <w:rPr>
          <w:spacing w:val="-5"/>
          <w:sz w:val="24"/>
        </w:rPr>
        <w:t>11</w:t>
      </w:r>
    </w:p>
    <w:p w14:paraId="176643E4" w14:textId="77777777" w:rsidR="00BA6C45" w:rsidRDefault="00C12AD7">
      <w:pPr>
        <w:pStyle w:val="ListParagraph"/>
        <w:numPr>
          <w:ilvl w:val="1"/>
          <w:numId w:val="65"/>
        </w:numPr>
        <w:tabs>
          <w:tab w:val="left" w:pos="1079"/>
          <w:tab w:val="left" w:pos="1080"/>
          <w:tab w:val="left" w:leader="dot" w:pos="8901"/>
        </w:tabs>
        <w:ind w:hanging="980"/>
        <w:jc w:val="left"/>
        <w:rPr>
          <w:sz w:val="24"/>
        </w:rPr>
      </w:pPr>
      <w:r>
        <w:rPr>
          <w:sz w:val="24"/>
        </w:rPr>
        <w:t>INFORMAL</w:t>
      </w:r>
      <w:r>
        <w:rPr>
          <w:spacing w:val="-7"/>
          <w:sz w:val="24"/>
        </w:rPr>
        <w:t xml:space="preserve"> </w:t>
      </w:r>
      <w:r>
        <w:rPr>
          <w:sz w:val="24"/>
        </w:rPr>
        <w:t>SETTLEMENT</w:t>
      </w:r>
      <w:r>
        <w:rPr>
          <w:spacing w:val="-9"/>
          <w:sz w:val="24"/>
        </w:rPr>
        <w:t xml:space="preserve"> </w:t>
      </w:r>
      <w:r>
        <w:rPr>
          <w:sz w:val="24"/>
        </w:rPr>
        <w:t>OF</w:t>
      </w:r>
      <w:r>
        <w:rPr>
          <w:spacing w:val="-10"/>
          <w:sz w:val="24"/>
        </w:rPr>
        <w:t xml:space="preserve"> </w:t>
      </w:r>
      <w:r>
        <w:rPr>
          <w:spacing w:val="-2"/>
          <w:sz w:val="24"/>
        </w:rPr>
        <w:t>GRIEVANCE</w:t>
      </w:r>
      <w:r>
        <w:rPr>
          <w:sz w:val="24"/>
        </w:rPr>
        <w:tab/>
      </w:r>
      <w:r>
        <w:rPr>
          <w:spacing w:val="-2"/>
          <w:sz w:val="24"/>
        </w:rPr>
        <w:t>14-</w:t>
      </w:r>
      <w:r>
        <w:rPr>
          <w:spacing w:val="-5"/>
          <w:sz w:val="24"/>
        </w:rPr>
        <w:t>12</w:t>
      </w:r>
    </w:p>
    <w:p w14:paraId="4947311C" w14:textId="77777777" w:rsidR="00BA6C45" w:rsidRDefault="00C12AD7">
      <w:pPr>
        <w:pStyle w:val="ListParagraph"/>
        <w:numPr>
          <w:ilvl w:val="1"/>
          <w:numId w:val="65"/>
        </w:numPr>
        <w:tabs>
          <w:tab w:val="left" w:pos="820"/>
          <w:tab w:val="left" w:pos="821"/>
          <w:tab w:val="left" w:leader="dot" w:pos="8901"/>
        </w:tabs>
        <w:ind w:left="820" w:hanging="721"/>
        <w:jc w:val="left"/>
        <w:rPr>
          <w:sz w:val="24"/>
        </w:rPr>
      </w:pPr>
      <w:r>
        <w:rPr>
          <w:sz w:val="24"/>
        </w:rPr>
        <w:t>PROCEDURES</w:t>
      </w:r>
      <w:r>
        <w:rPr>
          <w:spacing w:val="-5"/>
          <w:sz w:val="24"/>
        </w:rPr>
        <w:t xml:space="preserve"> </w:t>
      </w:r>
      <w:r>
        <w:rPr>
          <w:sz w:val="24"/>
        </w:rPr>
        <w:t>TO</w:t>
      </w:r>
      <w:r>
        <w:rPr>
          <w:spacing w:val="-9"/>
          <w:sz w:val="24"/>
        </w:rPr>
        <w:t xml:space="preserve"> </w:t>
      </w:r>
      <w:r>
        <w:rPr>
          <w:sz w:val="24"/>
        </w:rPr>
        <w:t>OBTAIN</w:t>
      </w:r>
      <w:r>
        <w:rPr>
          <w:spacing w:val="-6"/>
          <w:sz w:val="24"/>
        </w:rPr>
        <w:t xml:space="preserve"> </w:t>
      </w:r>
      <w:r>
        <w:rPr>
          <w:sz w:val="24"/>
        </w:rPr>
        <w:t>A</w:t>
      </w:r>
      <w:r>
        <w:rPr>
          <w:spacing w:val="-8"/>
          <w:sz w:val="24"/>
        </w:rPr>
        <w:t xml:space="preserve"> </w:t>
      </w:r>
      <w:r>
        <w:rPr>
          <w:spacing w:val="-2"/>
          <w:sz w:val="24"/>
        </w:rPr>
        <w:t>HEARING</w:t>
      </w:r>
      <w:r>
        <w:rPr>
          <w:sz w:val="24"/>
        </w:rPr>
        <w:tab/>
      </w:r>
      <w:r>
        <w:rPr>
          <w:spacing w:val="-2"/>
          <w:sz w:val="24"/>
        </w:rPr>
        <w:t>14-</w:t>
      </w:r>
      <w:r>
        <w:rPr>
          <w:spacing w:val="-5"/>
          <w:sz w:val="24"/>
        </w:rPr>
        <w:t>13</w:t>
      </w:r>
    </w:p>
    <w:p w14:paraId="4B33CA40" w14:textId="77777777" w:rsidR="00BA6C45" w:rsidRDefault="00C12AD7">
      <w:pPr>
        <w:pStyle w:val="ListParagraph"/>
        <w:numPr>
          <w:ilvl w:val="1"/>
          <w:numId w:val="65"/>
        </w:numPr>
        <w:tabs>
          <w:tab w:val="left" w:pos="719"/>
          <w:tab w:val="left" w:pos="1080"/>
          <w:tab w:val="left" w:leader="dot" w:pos="8800"/>
        </w:tabs>
        <w:ind w:right="159" w:hanging="1080"/>
        <w:jc w:val="left"/>
        <w:rPr>
          <w:sz w:val="24"/>
        </w:rPr>
      </w:pPr>
      <w:r>
        <w:rPr>
          <w:sz w:val="24"/>
        </w:rPr>
        <w:t>SELECTION</w:t>
      </w:r>
      <w:r>
        <w:rPr>
          <w:spacing w:val="-8"/>
          <w:sz w:val="24"/>
        </w:rPr>
        <w:t xml:space="preserve"> </w:t>
      </w:r>
      <w:r>
        <w:rPr>
          <w:sz w:val="24"/>
        </w:rPr>
        <w:t>OF</w:t>
      </w:r>
      <w:r>
        <w:rPr>
          <w:spacing w:val="-10"/>
          <w:sz w:val="24"/>
        </w:rPr>
        <w:t xml:space="preserve"> </w:t>
      </w:r>
      <w:r>
        <w:rPr>
          <w:sz w:val="24"/>
        </w:rPr>
        <w:t>HEARING</w:t>
      </w:r>
      <w:r>
        <w:rPr>
          <w:spacing w:val="-9"/>
          <w:sz w:val="24"/>
        </w:rPr>
        <w:t xml:space="preserve"> </w:t>
      </w:r>
      <w:r>
        <w:rPr>
          <w:spacing w:val="-2"/>
          <w:sz w:val="24"/>
        </w:rPr>
        <w:t>OFFICER</w:t>
      </w:r>
      <w:r>
        <w:rPr>
          <w:sz w:val="24"/>
        </w:rPr>
        <w:tab/>
      </w:r>
      <w:r>
        <w:rPr>
          <w:spacing w:val="-2"/>
          <w:sz w:val="24"/>
        </w:rPr>
        <w:t>14-</w:t>
      </w:r>
      <w:r>
        <w:rPr>
          <w:spacing w:val="-5"/>
          <w:sz w:val="24"/>
        </w:rPr>
        <w:t>15</w:t>
      </w:r>
    </w:p>
    <w:p w14:paraId="1CE2D33E" w14:textId="77777777" w:rsidR="00BA6C45" w:rsidRDefault="00C12AD7">
      <w:pPr>
        <w:pStyle w:val="ListParagraph"/>
        <w:numPr>
          <w:ilvl w:val="1"/>
          <w:numId w:val="65"/>
        </w:numPr>
        <w:tabs>
          <w:tab w:val="left" w:pos="1079"/>
          <w:tab w:val="left" w:pos="1080"/>
          <w:tab w:val="left" w:leader="dot" w:pos="8901"/>
        </w:tabs>
        <w:ind w:hanging="980"/>
        <w:jc w:val="left"/>
        <w:rPr>
          <w:sz w:val="24"/>
        </w:rPr>
      </w:pPr>
      <w:r>
        <w:rPr>
          <w:sz w:val="24"/>
        </w:rPr>
        <w:t>PROCEDURES</w:t>
      </w:r>
      <w:r>
        <w:rPr>
          <w:spacing w:val="-9"/>
          <w:sz w:val="24"/>
        </w:rPr>
        <w:t xml:space="preserve"> </w:t>
      </w:r>
      <w:r>
        <w:rPr>
          <w:sz w:val="24"/>
        </w:rPr>
        <w:t>GOVERNING</w:t>
      </w:r>
      <w:r>
        <w:rPr>
          <w:spacing w:val="-11"/>
          <w:sz w:val="24"/>
        </w:rPr>
        <w:t xml:space="preserve"> </w:t>
      </w:r>
      <w:r>
        <w:rPr>
          <w:sz w:val="24"/>
        </w:rPr>
        <w:t>THE</w:t>
      </w:r>
      <w:r>
        <w:rPr>
          <w:spacing w:val="-6"/>
          <w:sz w:val="24"/>
        </w:rPr>
        <w:t xml:space="preserve"> </w:t>
      </w:r>
      <w:r>
        <w:rPr>
          <w:spacing w:val="-2"/>
          <w:sz w:val="24"/>
        </w:rPr>
        <w:t>HEARING</w:t>
      </w:r>
      <w:r>
        <w:rPr>
          <w:sz w:val="24"/>
        </w:rPr>
        <w:tab/>
      </w:r>
      <w:r>
        <w:rPr>
          <w:spacing w:val="-2"/>
          <w:sz w:val="24"/>
        </w:rPr>
        <w:t>14-</w:t>
      </w:r>
      <w:r>
        <w:rPr>
          <w:spacing w:val="-5"/>
          <w:sz w:val="24"/>
        </w:rPr>
        <w:t>16</w:t>
      </w:r>
    </w:p>
    <w:p w14:paraId="44CEAAC5" w14:textId="77777777" w:rsidR="00BA6C45" w:rsidRDefault="00C12AD7">
      <w:pPr>
        <w:pStyle w:val="ListParagraph"/>
        <w:numPr>
          <w:ilvl w:val="1"/>
          <w:numId w:val="65"/>
        </w:numPr>
        <w:tabs>
          <w:tab w:val="left" w:pos="1079"/>
          <w:tab w:val="left" w:pos="1080"/>
          <w:tab w:val="left" w:leader="dot" w:pos="8901"/>
        </w:tabs>
        <w:ind w:hanging="980"/>
        <w:jc w:val="left"/>
        <w:rPr>
          <w:sz w:val="24"/>
        </w:rPr>
      </w:pPr>
      <w:r>
        <w:rPr>
          <w:sz w:val="24"/>
        </w:rPr>
        <w:t>DECISION</w:t>
      </w:r>
      <w:r>
        <w:rPr>
          <w:spacing w:val="-9"/>
          <w:sz w:val="24"/>
        </w:rPr>
        <w:t xml:space="preserve"> </w:t>
      </w:r>
      <w:r>
        <w:rPr>
          <w:sz w:val="24"/>
        </w:rPr>
        <w:t>OF</w:t>
      </w:r>
      <w:r>
        <w:rPr>
          <w:spacing w:val="-9"/>
          <w:sz w:val="24"/>
        </w:rPr>
        <w:t xml:space="preserve"> </w:t>
      </w:r>
      <w:r>
        <w:rPr>
          <w:sz w:val="24"/>
        </w:rPr>
        <w:t>THE</w:t>
      </w:r>
      <w:r>
        <w:rPr>
          <w:spacing w:val="-6"/>
          <w:sz w:val="24"/>
        </w:rPr>
        <w:t xml:space="preserve"> </w:t>
      </w:r>
      <w:r>
        <w:rPr>
          <w:sz w:val="24"/>
        </w:rPr>
        <w:t>HEARING</w:t>
      </w:r>
      <w:r>
        <w:rPr>
          <w:spacing w:val="-8"/>
          <w:sz w:val="24"/>
        </w:rPr>
        <w:t xml:space="preserve"> </w:t>
      </w:r>
      <w:r>
        <w:rPr>
          <w:spacing w:val="-2"/>
          <w:sz w:val="24"/>
        </w:rPr>
        <w:t>OFFICER</w:t>
      </w:r>
      <w:r>
        <w:rPr>
          <w:sz w:val="24"/>
        </w:rPr>
        <w:tab/>
      </w:r>
      <w:r>
        <w:rPr>
          <w:spacing w:val="-2"/>
          <w:sz w:val="24"/>
        </w:rPr>
        <w:t>14-</w:t>
      </w:r>
      <w:r>
        <w:rPr>
          <w:spacing w:val="-5"/>
          <w:sz w:val="24"/>
        </w:rPr>
        <w:t>20</w:t>
      </w:r>
    </w:p>
    <w:p w14:paraId="477A18B7" w14:textId="77777777" w:rsidR="00BA6C45" w:rsidRDefault="00C12AD7">
      <w:pPr>
        <w:pStyle w:val="Heading2"/>
        <w:spacing w:before="240"/>
        <w:ind w:left="912" w:right="1062"/>
        <w:jc w:val="center"/>
      </w:pPr>
      <w:r>
        <w:rPr>
          <w:spacing w:val="-2"/>
        </w:rPr>
        <w:t>EXHIBITS</w:t>
      </w:r>
    </w:p>
    <w:p w14:paraId="3212F375" w14:textId="77777777" w:rsidR="00BA6C45" w:rsidRDefault="00C12AD7">
      <w:pPr>
        <w:pStyle w:val="BodyText"/>
        <w:tabs>
          <w:tab w:val="left" w:pos="719"/>
          <w:tab w:val="left" w:leader="dot" w:pos="8800"/>
        </w:tabs>
        <w:ind w:left="0" w:right="159"/>
        <w:jc w:val="center"/>
      </w:pPr>
      <w:r>
        <w:rPr>
          <w:spacing w:val="-2"/>
        </w:rPr>
        <w:t>14-</w:t>
      </w:r>
      <w:r>
        <w:rPr>
          <w:spacing w:val="-7"/>
        </w:rPr>
        <w:t>1:</w:t>
      </w:r>
      <w:r>
        <w:tab/>
        <w:t>SAMPLE</w:t>
      </w:r>
      <w:r>
        <w:rPr>
          <w:spacing w:val="-10"/>
        </w:rPr>
        <w:t xml:space="preserve"> </w:t>
      </w:r>
      <w:r>
        <w:t>GRIEVANCE</w:t>
      </w:r>
      <w:r>
        <w:rPr>
          <w:spacing w:val="-7"/>
        </w:rPr>
        <w:t xml:space="preserve"> </w:t>
      </w:r>
      <w:r>
        <w:rPr>
          <w:spacing w:val="-2"/>
        </w:rPr>
        <w:t>PROCEDURE</w:t>
      </w:r>
      <w:r>
        <w:tab/>
      </w:r>
      <w:r>
        <w:rPr>
          <w:spacing w:val="-2"/>
        </w:rPr>
        <w:t>14-</w:t>
      </w:r>
      <w:r>
        <w:rPr>
          <w:spacing w:val="-5"/>
        </w:rPr>
        <w:t>23</w:t>
      </w:r>
    </w:p>
    <w:p w14:paraId="1C129437" w14:textId="77777777" w:rsidR="00BA6C45" w:rsidRDefault="00C12AD7">
      <w:pPr>
        <w:pStyle w:val="Heading3"/>
        <w:spacing w:before="240"/>
        <w:ind w:left="3688" w:right="3438" w:firstLine="772"/>
      </w:pPr>
      <w:r>
        <w:t xml:space="preserve">Chapter 15 </w:t>
      </w:r>
      <w:r>
        <w:rPr>
          <w:spacing w:val="-2"/>
        </w:rPr>
        <w:t>PROGRAM</w:t>
      </w:r>
      <w:r>
        <w:rPr>
          <w:spacing w:val="-16"/>
        </w:rPr>
        <w:t xml:space="preserve"> </w:t>
      </w:r>
      <w:r>
        <w:rPr>
          <w:spacing w:val="-2"/>
        </w:rPr>
        <w:t>INTEGRITY</w:t>
      </w:r>
    </w:p>
    <w:p w14:paraId="0FCCCB1D" w14:textId="77777777" w:rsidR="00BA6C45" w:rsidRDefault="00C12AD7">
      <w:pPr>
        <w:pStyle w:val="BodyText"/>
        <w:tabs>
          <w:tab w:val="left" w:leader="dot" w:pos="8920"/>
        </w:tabs>
        <w:ind w:left="0" w:right="159"/>
        <w:jc w:val="center"/>
      </w:pPr>
      <w:r>
        <w:rPr>
          <w:spacing w:val="-2"/>
        </w:rPr>
        <w:t>INTRODUCTION</w:t>
      </w:r>
      <w:r>
        <w:tab/>
      </w:r>
      <w:r>
        <w:rPr>
          <w:spacing w:val="-2"/>
        </w:rPr>
        <w:t>15-</w:t>
      </w:r>
      <w:r>
        <w:rPr>
          <w:spacing w:val="-10"/>
        </w:rPr>
        <w:t>1</w:t>
      </w:r>
    </w:p>
    <w:p w14:paraId="3E98D5CD" w14:textId="77777777" w:rsidR="00BA6C45" w:rsidRDefault="00C12AD7">
      <w:pPr>
        <w:pStyle w:val="Heading2"/>
        <w:spacing w:before="240"/>
        <w:ind w:left="2155" w:right="887" w:firstLine="513"/>
      </w:pPr>
      <w:r>
        <w:t>PART I: PREVENTING, DETECTING, AND INVESTIGATING</w:t>
      </w:r>
      <w:r>
        <w:rPr>
          <w:spacing w:val="-14"/>
        </w:rPr>
        <w:t xml:space="preserve"> </w:t>
      </w:r>
      <w:r>
        <w:t>ERRORS</w:t>
      </w:r>
      <w:r>
        <w:rPr>
          <w:spacing w:val="-12"/>
        </w:rPr>
        <w:t xml:space="preserve"> </w:t>
      </w:r>
      <w:r>
        <w:t>AND</w:t>
      </w:r>
      <w:r>
        <w:rPr>
          <w:spacing w:val="-15"/>
        </w:rPr>
        <w:t xml:space="preserve"> </w:t>
      </w:r>
      <w:r>
        <w:t>PROGRAM</w:t>
      </w:r>
      <w:r>
        <w:rPr>
          <w:spacing w:val="-15"/>
        </w:rPr>
        <w:t xml:space="preserve"> </w:t>
      </w:r>
      <w:r>
        <w:t>ABUSE</w:t>
      </w:r>
    </w:p>
    <w:p w14:paraId="084EF124" w14:textId="77777777" w:rsidR="00BA6C45" w:rsidRDefault="00C12AD7">
      <w:pPr>
        <w:pStyle w:val="ListParagraph"/>
        <w:numPr>
          <w:ilvl w:val="1"/>
          <w:numId w:val="64"/>
        </w:numPr>
        <w:tabs>
          <w:tab w:val="left" w:pos="820"/>
          <w:tab w:val="left" w:pos="821"/>
          <w:tab w:val="left" w:leader="dot" w:pos="9021"/>
        </w:tabs>
        <w:spacing w:before="120"/>
        <w:ind w:hanging="721"/>
        <w:rPr>
          <w:sz w:val="24"/>
        </w:rPr>
      </w:pPr>
      <w:r>
        <w:rPr>
          <w:sz w:val="24"/>
        </w:rPr>
        <w:t>PREVENTING</w:t>
      </w:r>
      <w:r>
        <w:rPr>
          <w:spacing w:val="-9"/>
          <w:sz w:val="24"/>
        </w:rPr>
        <w:t xml:space="preserve"> </w:t>
      </w:r>
      <w:r>
        <w:rPr>
          <w:sz w:val="24"/>
        </w:rPr>
        <w:t>ERRORS</w:t>
      </w:r>
      <w:r>
        <w:rPr>
          <w:spacing w:val="-5"/>
          <w:sz w:val="24"/>
        </w:rPr>
        <w:t xml:space="preserve"> </w:t>
      </w:r>
      <w:r>
        <w:rPr>
          <w:sz w:val="24"/>
        </w:rPr>
        <w:t>AND</w:t>
      </w:r>
      <w:r>
        <w:rPr>
          <w:spacing w:val="-6"/>
          <w:sz w:val="24"/>
        </w:rPr>
        <w:t xml:space="preserve"> </w:t>
      </w:r>
      <w:r>
        <w:rPr>
          <w:sz w:val="24"/>
        </w:rPr>
        <w:t>PROGRAM</w:t>
      </w:r>
      <w:r>
        <w:rPr>
          <w:spacing w:val="-5"/>
          <w:sz w:val="24"/>
        </w:rPr>
        <w:t xml:space="preserve"> </w:t>
      </w:r>
      <w:r>
        <w:rPr>
          <w:spacing w:val="-2"/>
          <w:sz w:val="24"/>
        </w:rPr>
        <w:t>ABUSE</w:t>
      </w:r>
      <w:r>
        <w:rPr>
          <w:sz w:val="24"/>
        </w:rPr>
        <w:tab/>
      </w:r>
      <w:r>
        <w:rPr>
          <w:spacing w:val="-2"/>
          <w:sz w:val="24"/>
        </w:rPr>
        <w:t>15-</w:t>
      </w:r>
      <w:r>
        <w:rPr>
          <w:spacing w:val="-10"/>
          <w:sz w:val="24"/>
        </w:rPr>
        <w:t>3</w:t>
      </w:r>
    </w:p>
    <w:p w14:paraId="5785B97C" w14:textId="77777777" w:rsidR="00BA6C45" w:rsidRDefault="00C12AD7">
      <w:pPr>
        <w:pStyle w:val="ListParagraph"/>
        <w:numPr>
          <w:ilvl w:val="1"/>
          <w:numId w:val="64"/>
        </w:numPr>
        <w:tabs>
          <w:tab w:val="left" w:pos="820"/>
          <w:tab w:val="left" w:pos="821"/>
          <w:tab w:val="left" w:leader="dot" w:pos="9021"/>
        </w:tabs>
        <w:ind w:hanging="721"/>
        <w:rPr>
          <w:sz w:val="24"/>
        </w:rPr>
      </w:pPr>
      <w:r>
        <w:rPr>
          <w:sz w:val="24"/>
        </w:rPr>
        <w:t>DETECTING</w:t>
      </w:r>
      <w:r>
        <w:rPr>
          <w:spacing w:val="-10"/>
          <w:sz w:val="24"/>
        </w:rPr>
        <w:t xml:space="preserve"> </w:t>
      </w:r>
      <w:r>
        <w:rPr>
          <w:sz w:val="24"/>
        </w:rPr>
        <w:t>ERRORS</w:t>
      </w:r>
      <w:r>
        <w:rPr>
          <w:spacing w:val="-5"/>
          <w:sz w:val="24"/>
        </w:rPr>
        <w:t xml:space="preserve"> </w:t>
      </w:r>
      <w:r>
        <w:rPr>
          <w:sz w:val="24"/>
        </w:rPr>
        <w:t>AND</w:t>
      </w:r>
      <w:r>
        <w:rPr>
          <w:spacing w:val="-7"/>
          <w:sz w:val="24"/>
        </w:rPr>
        <w:t xml:space="preserve"> </w:t>
      </w:r>
      <w:r>
        <w:rPr>
          <w:sz w:val="24"/>
        </w:rPr>
        <w:t>PROGRAM</w:t>
      </w:r>
      <w:r>
        <w:rPr>
          <w:spacing w:val="-6"/>
          <w:sz w:val="24"/>
        </w:rPr>
        <w:t xml:space="preserve"> </w:t>
      </w:r>
      <w:r>
        <w:rPr>
          <w:spacing w:val="-4"/>
          <w:sz w:val="24"/>
        </w:rPr>
        <w:t>ABUSE</w:t>
      </w:r>
      <w:r>
        <w:rPr>
          <w:sz w:val="24"/>
        </w:rPr>
        <w:tab/>
      </w:r>
      <w:r>
        <w:rPr>
          <w:spacing w:val="-2"/>
          <w:sz w:val="24"/>
        </w:rPr>
        <w:t>15-</w:t>
      </w:r>
      <w:r>
        <w:rPr>
          <w:spacing w:val="-10"/>
          <w:sz w:val="24"/>
        </w:rPr>
        <w:t>4</w:t>
      </w:r>
    </w:p>
    <w:p w14:paraId="4029A7DB" w14:textId="77777777" w:rsidR="00BA6C45" w:rsidRDefault="00C12AD7">
      <w:pPr>
        <w:pStyle w:val="ListParagraph"/>
        <w:numPr>
          <w:ilvl w:val="1"/>
          <w:numId w:val="64"/>
        </w:numPr>
        <w:tabs>
          <w:tab w:val="left" w:pos="820"/>
          <w:tab w:val="left" w:pos="821"/>
          <w:tab w:val="left" w:leader="dot" w:pos="9021"/>
        </w:tabs>
        <w:ind w:hanging="721"/>
        <w:rPr>
          <w:sz w:val="24"/>
        </w:rPr>
      </w:pPr>
      <w:r>
        <w:rPr>
          <w:sz w:val="24"/>
        </w:rPr>
        <w:t>INVESTIGATING</w:t>
      </w:r>
      <w:r>
        <w:rPr>
          <w:spacing w:val="-7"/>
          <w:sz w:val="24"/>
        </w:rPr>
        <w:t xml:space="preserve"> </w:t>
      </w:r>
      <w:r>
        <w:rPr>
          <w:sz w:val="24"/>
        </w:rPr>
        <w:t>ERRORS</w:t>
      </w:r>
      <w:r>
        <w:rPr>
          <w:spacing w:val="-6"/>
          <w:sz w:val="24"/>
        </w:rPr>
        <w:t xml:space="preserve"> </w:t>
      </w:r>
      <w:r>
        <w:rPr>
          <w:sz w:val="24"/>
        </w:rPr>
        <w:t>AND</w:t>
      </w:r>
      <w:r>
        <w:rPr>
          <w:spacing w:val="-7"/>
          <w:sz w:val="24"/>
        </w:rPr>
        <w:t xml:space="preserve"> </w:t>
      </w:r>
      <w:r>
        <w:rPr>
          <w:sz w:val="24"/>
        </w:rPr>
        <w:t>PROGRAM</w:t>
      </w:r>
      <w:r>
        <w:rPr>
          <w:spacing w:val="-6"/>
          <w:sz w:val="24"/>
        </w:rPr>
        <w:t xml:space="preserve"> </w:t>
      </w:r>
      <w:r>
        <w:rPr>
          <w:spacing w:val="-2"/>
          <w:sz w:val="24"/>
        </w:rPr>
        <w:t>ABUSE</w:t>
      </w:r>
      <w:r>
        <w:rPr>
          <w:sz w:val="24"/>
        </w:rPr>
        <w:tab/>
      </w:r>
      <w:r>
        <w:rPr>
          <w:spacing w:val="-2"/>
          <w:sz w:val="24"/>
        </w:rPr>
        <w:t>15-</w:t>
      </w:r>
      <w:r>
        <w:rPr>
          <w:spacing w:val="-10"/>
          <w:sz w:val="24"/>
        </w:rPr>
        <w:t>5</w:t>
      </w:r>
    </w:p>
    <w:p w14:paraId="19196649" w14:textId="77777777" w:rsidR="00BA6C45" w:rsidRDefault="00C12AD7">
      <w:pPr>
        <w:pStyle w:val="Heading2"/>
        <w:spacing w:before="240"/>
        <w:ind w:left="912" w:right="1067"/>
        <w:jc w:val="center"/>
      </w:pPr>
      <w:r>
        <w:t>PART</w:t>
      </w:r>
      <w:r>
        <w:rPr>
          <w:spacing w:val="-5"/>
        </w:rPr>
        <w:t xml:space="preserve"> </w:t>
      </w:r>
      <w:r>
        <w:t>II:</w:t>
      </w:r>
      <w:r>
        <w:rPr>
          <w:spacing w:val="-7"/>
        </w:rPr>
        <w:t xml:space="preserve"> </w:t>
      </w:r>
      <w:r>
        <w:t>CORRECTIVE</w:t>
      </w:r>
      <w:r>
        <w:rPr>
          <w:spacing w:val="-5"/>
        </w:rPr>
        <w:t xml:space="preserve"> </w:t>
      </w:r>
      <w:r>
        <w:t>MEASURES</w:t>
      </w:r>
      <w:r>
        <w:rPr>
          <w:spacing w:val="-5"/>
        </w:rPr>
        <w:t xml:space="preserve"> </w:t>
      </w:r>
      <w:r>
        <w:t>AND</w:t>
      </w:r>
      <w:r>
        <w:rPr>
          <w:spacing w:val="-5"/>
        </w:rPr>
        <w:t xml:space="preserve"> </w:t>
      </w:r>
      <w:r>
        <w:rPr>
          <w:spacing w:val="-2"/>
        </w:rPr>
        <w:t>PENALTIES</w:t>
      </w:r>
    </w:p>
    <w:p w14:paraId="7E75BD4E" w14:textId="77777777" w:rsidR="00BA6C45" w:rsidRDefault="00C12AD7">
      <w:pPr>
        <w:pStyle w:val="ListParagraph"/>
        <w:numPr>
          <w:ilvl w:val="1"/>
          <w:numId w:val="63"/>
        </w:numPr>
        <w:tabs>
          <w:tab w:val="left" w:pos="719"/>
          <w:tab w:val="left" w:pos="1080"/>
          <w:tab w:val="left" w:leader="dot" w:pos="8920"/>
        </w:tabs>
        <w:spacing w:before="120"/>
        <w:ind w:right="159" w:hanging="1080"/>
        <w:jc w:val="left"/>
        <w:rPr>
          <w:sz w:val="24"/>
        </w:rPr>
      </w:pPr>
      <w:r>
        <w:rPr>
          <w:sz w:val="24"/>
        </w:rPr>
        <w:t>UNDER-</w:t>
      </w:r>
      <w:r>
        <w:rPr>
          <w:spacing w:val="-9"/>
          <w:sz w:val="24"/>
        </w:rPr>
        <w:t xml:space="preserve"> </w:t>
      </w:r>
      <w:r>
        <w:rPr>
          <w:sz w:val="24"/>
        </w:rPr>
        <w:t>OR</w:t>
      </w:r>
      <w:r>
        <w:rPr>
          <w:spacing w:val="-4"/>
          <w:sz w:val="24"/>
        </w:rPr>
        <w:t xml:space="preserve"> </w:t>
      </w:r>
      <w:r>
        <w:rPr>
          <w:spacing w:val="-2"/>
          <w:sz w:val="24"/>
        </w:rPr>
        <w:t>OVERPAYMENT</w:t>
      </w:r>
      <w:r>
        <w:rPr>
          <w:sz w:val="24"/>
        </w:rPr>
        <w:tab/>
      </w:r>
      <w:r>
        <w:rPr>
          <w:spacing w:val="-2"/>
          <w:sz w:val="24"/>
        </w:rPr>
        <w:t>15-</w:t>
      </w:r>
      <w:r>
        <w:rPr>
          <w:spacing w:val="-10"/>
          <w:sz w:val="24"/>
        </w:rPr>
        <w:t>7</w:t>
      </w:r>
    </w:p>
    <w:p w14:paraId="05EC61C9" w14:textId="77777777" w:rsidR="00BA6C45" w:rsidRDefault="00C12AD7">
      <w:pPr>
        <w:pStyle w:val="ListParagraph"/>
        <w:numPr>
          <w:ilvl w:val="1"/>
          <w:numId w:val="63"/>
        </w:numPr>
        <w:tabs>
          <w:tab w:val="left" w:pos="820"/>
          <w:tab w:val="left" w:pos="821"/>
          <w:tab w:val="left" w:leader="dot" w:pos="9021"/>
        </w:tabs>
        <w:spacing w:before="3"/>
        <w:ind w:left="820" w:hanging="721"/>
        <w:jc w:val="left"/>
        <w:rPr>
          <w:sz w:val="24"/>
        </w:rPr>
      </w:pPr>
      <w:r>
        <w:rPr>
          <w:sz w:val="24"/>
        </w:rPr>
        <w:t>FAMILY-CAUSED</w:t>
      </w:r>
      <w:r>
        <w:rPr>
          <w:spacing w:val="-10"/>
          <w:sz w:val="24"/>
        </w:rPr>
        <w:t xml:space="preserve"> </w:t>
      </w:r>
      <w:r>
        <w:rPr>
          <w:sz w:val="24"/>
        </w:rPr>
        <w:t>ERRORS</w:t>
      </w:r>
      <w:r>
        <w:rPr>
          <w:spacing w:val="-5"/>
          <w:sz w:val="24"/>
        </w:rPr>
        <w:t xml:space="preserve"> </w:t>
      </w:r>
      <w:r>
        <w:rPr>
          <w:sz w:val="24"/>
        </w:rPr>
        <w:t>AND</w:t>
      </w:r>
      <w:r>
        <w:rPr>
          <w:spacing w:val="-9"/>
          <w:sz w:val="24"/>
        </w:rPr>
        <w:t xml:space="preserve"> </w:t>
      </w:r>
      <w:r>
        <w:rPr>
          <w:sz w:val="24"/>
        </w:rPr>
        <w:t>PROGRAM</w:t>
      </w:r>
      <w:r>
        <w:rPr>
          <w:spacing w:val="-6"/>
          <w:sz w:val="24"/>
        </w:rPr>
        <w:t xml:space="preserve"> </w:t>
      </w:r>
      <w:r>
        <w:rPr>
          <w:spacing w:val="-2"/>
          <w:sz w:val="24"/>
        </w:rPr>
        <w:t>ABUSE</w:t>
      </w:r>
      <w:r>
        <w:rPr>
          <w:sz w:val="24"/>
        </w:rPr>
        <w:tab/>
      </w:r>
      <w:r>
        <w:rPr>
          <w:spacing w:val="-2"/>
          <w:sz w:val="24"/>
        </w:rPr>
        <w:t>15-</w:t>
      </w:r>
      <w:r>
        <w:rPr>
          <w:spacing w:val="-10"/>
          <w:sz w:val="24"/>
        </w:rPr>
        <w:t>8</w:t>
      </w:r>
    </w:p>
    <w:p w14:paraId="587006A7" w14:textId="77777777" w:rsidR="00BA6C45" w:rsidRDefault="00C12AD7">
      <w:pPr>
        <w:pStyle w:val="ListParagraph"/>
        <w:numPr>
          <w:ilvl w:val="1"/>
          <w:numId w:val="63"/>
        </w:numPr>
        <w:tabs>
          <w:tab w:val="left" w:pos="820"/>
          <w:tab w:val="left" w:pos="821"/>
          <w:tab w:val="left" w:leader="dot" w:pos="8901"/>
        </w:tabs>
        <w:ind w:left="820" w:hanging="721"/>
        <w:jc w:val="left"/>
        <w:rPr>
          <w:sz w:val="24"/>
        </w:rPr>
      </w:pPr>
      <w:r>
        <w:rPr>
          <w:sz w:val="24"/>
        </w:rPr>
        <w:t>PHA-CAUSED</w:t>
      </w:r>
      <w:r>
        <w:rPr>
          <w:spacing w:val="-9"/>
          <w:sz w:val="24"/>
        </w:rPr>
        <w:t xml:space="preserve"> </w:t>
      </w:r>
      <w:r>
        <w:rPr>
          <w:sz w:val="24"/>
        </w:rPr>
        <w:t>ERRORS</w:t>
      </w:r>
      <w:r>
        <w:rPr>
          <w:spacing w:val="-5"/>
          <w:sz w:val="24"/>
        </w:rPr>
        <w:t xml:space="preserve"> </w:t>
      </w:r>
      <w:r>
        <w:rPr>
          <w:sz w:val="24"/>
        </w:rPr>
        <w:t>OR</w:t>
      </w:r>
      <w:r>
        <w:rPr>
          <w:spacing w:val="-5"/>
          <w:sz w:val="24"/>
        </w:rPr>
        <w:t xml:space="preserve"> </w:t>
      </w:r>
      <w:r>
        <w:rPr>
          <w:sz w:val="24"/>
        </w:rPr>
        <w:t>PROGRAM</w:t>
      </w:r>
      <w:r>
        <w:rPr>
          <w:spacing w:val="-6"/>
          <w:sz w:val="24"/>
        </w:rPr>
        <w:t xml:space="preserve"> </w:t>
      </w:r>
      <w:r>
        <w:rPr>
          <w:spacing w:val="-2"/>
          <w:sz w:val="24"/>
        </w:rPr>
        <w:t>ABUSE</w:t>
      </w:r>
      <w:r>
        <w:rPr>
          <w:sz w:val="24"/>
        </w:rPr>
        <w:tab/>
      </w:r>
      <w:r>
        <w:rPr>
          <w:spacing w:val="-2"/>
          <w:sz w:val="24"/>
        </w:rPr>
        <w:t>15-</w:t>
      </w:r>
      <w:r>
        <w:rPr>
          <w:spacing w:val="-5"/>
          <w:sz w:val="24"/>
        </w:rPr>
        <w:t>10</w:t>
      </w:r>
    </w:p>
    <w:p w14:paraId="5CBC1C11" w14:textId="77777777" w:rsidR="00BA6C45" w:rsidRDefault="00C12AD7">
      <w:pPr>
        <w:pStyle w:val="ListParagraph"/>
        <w:numPr>
          <w:ilvl w:val="1"/>
          <w:numId w:val="63"/>
        </w:numPr>
        <w:tabs>
          <w:tab w:val="left" w:pos="719"/>
          <w:tab w:val="left" w:pos="1080"/>
          <w:tab w:val="left" w:leader="dot" w:pos="8800"/>
        </w:tabs>
        <w:ind w:right="159" w:hanging="1080"/>
        <w:jc w:val="left"/>
        <w:rPr>
          <w:sz w:val="24"/>
        </w:rPr>
      </w:pPr>
      <w:r>
        <w:rPr>
          <w:sz w:val="24"/>
        </w:rPr>
        <w:t>CRIMINAL</w:t>
      </w:r>
      <w:r>
        <w:rPr>
          <w:spacing w:val="-14"/>
          <w:sz w:val="24"/>
        </w:rPr>
        <w:t xml:space="preserve"> </w:t>
      </w:r>
      <w:r>
        <w:rPr>
          <w:spacing w:val="-2"/>
          <w:sz w:val="24"/>
        </w:rPr>
        <w:t>PROSECUTION</w:t>
      </w:r>
      <w:r>
        <w:rPr>
          <w:sz w:val="24"/>
        </w:rPr>
        <w:tab/>
      </w:r>
      <w:r>
        <w:rPr>
          <w:spacing w:val="-2"/>
          <w:sz w:val="24"/>
        </w:rPr>
        <w:t>15-</w:t>
      </w:r>
      <w:r>
        <w:rPr>
          <w:spacing w:val="-5"/>
          <w:sz w:val="24"/>
        </w:rPr>
        <w:t>12</w:t>
      </w:r>
    </w:p>
    <w:p w14:paraId="378DAB7E" w14:textId="77777777" w:rsidR="00BA6C45" w:rsidRDefault="00C12AD7">
      <w:pPr>
        <w:pStyle w:val="ListParagraph"/>
        <w:numPr>
          <w:ilvl w:val="1"/>
          <w:numId w:val="63"/>
        </w:numPr>
        <w:tabs>
          <w:tab w:val="left" w:pos="820"/>
          <w:tab w:val="left" w:pos="821"/>
          <w:tab w:val="left" w:leader="dot" w:pos="8901"/>
        </w:tabs>
        <w:ind w:left="820" w:hanging="721"/>
        <w:jc w:val="left"/>
        <w:rPr>
          <w:sz w:val="24"/>
        </w:rPr>
      </w:pPr>
      <w:r>
        <w:rPr>
          <w:sz w:val="24"/>
        </w:rPr>
        <w:t>FRAUD</w:t>
      </w:r>
      <w:r>
        <w:rPr>
          <w:spacing w:val="-6"/>
          <w:sz w:val="24"/>
        </w:rPr>
        <w:t xml:space="preserve"> </w:t>
      </w:r>
      <w:r>
        <w:rPr>
          <w:sz w:val="24"/>
        </w:rPr>
        <w:t>AND</w:t>
      </w:r>
      <w:r>
        <w:rPr>
          <w:spacing w:val="-6"/>
          <w:sz w:val="24"/>
        </w:rPr>
        <w:t xml:space="preserve"> </w:t>
      </w:r>
      <w:r>
        <w:rPr>
          <w:sz w:val="24"/>
        </w:rPr>
        <w:t>PROGRAM</w:t>
      </w:r>
      <w:r>
        <w:rPr>
          <w:spacing w:val="-6"/>
          <w:sz w:val="24"/>
        </w:rPr>
        <w:t xml:space="preserve"> </w:t>
      </w:r>
      <w:r>
        <w:rPr>
          <w:sz w:val="24"/>
        </w:rPr>
        <w:t>ABUSE</w:t>
      </w:r>
      <w:r>
        <w:rPr>
          <w:spacing w:val="-5"/>
          <w:sz w:val="24"/>
        </w:rPr>
        <w:t xml:space="preserve"> </w:t>
      </w:r>
      <w:r>
        <w:rPr>
          <w:spacing w:val="-2"/>
          <w:sz w:val="24"/>
        </w:rPr>
        <w:t>RECOVERIES</w:t>
      </w:r>
      <w:r>
        <w:rPr>
          <w:sz w:val="24"/>
        </w:rPr>
        <w:tab/>
      </w:r>
      <w:r>
        <w:rPr>
          <w:spacing w:val="-2"/>
          <w:sz w:val="24"/>
        </w:rPr>
        <w:t>15-</w:t>
      </w:r>
      <w:r>
        <w:rPr>
          <w:spacing w:val="-5"/>
          <w:sz w:val="24"/>
        </w:rPr>
        <w:t>12</w:t>
      </w:r>
    </w:p>
    <w:p w14:paraId="50F8C927" w14:textId="77777777" w:rsidR="00BA6C45" w:rsidRDefault="00BA6C45">
      <w:pPr>
        <w:rPr>
          <w:sz w:val="24"/>
        </w:rPr>
        <w:sectPr w:rsidR="00BA6C45">
          <w:pgSz w:w="12240" w:h="15840"/>
          <w:pgMar w:top="1000" w:right="920" w:bottom="1120" w:left="1080" w:header="0" w:footer="938" w:gutter="0"/>
          <w:cols w:space="720"/>
        </w:sectPr>
      </w:pPr>
    </w:p>
    <w:p w14:paraId="7349C8D6" w14:textId="77777777" w:rsidR="00BA6C45" w:rsidRDefault="00C12AD7">
      <w:pPr>
        <w:pStyle w:val="Heading3"/>
        <w:spacing w:before="79"/>
        <w:ind w:left="912" w:right="1073"/>
        <w:jc w:val="center"/>
      </w:pPr>
      <w:r>
        <w:lastRenderedPageBreak/>
        <w:t>Table</w:t>
      </w:r>
      <w:r>
        <w:rPr>
          <w:spacing w:val="-4"/>
        </w:rPr>
        <w:t xml:space="preserve"> </w:t>
      </w:r>
      <w:r>
        <w:t>of</w:t>
      </w:r>
      <w:r>
        <w:rPr>
          <w:spacing w:val="-4"/>
        </w:rPr>
        <w:t xml:space="preserve"> </w:t>
      </w:r>
      <w:r>
        <w:rPr>
          <w:spacing w:val="-2"/>
        </w:rPr>
        <w:t>Contents</w:t>
      </w:r>
    </w:p>
    <w:p w14:paraId="70AABA9E" w14:textId="77777777" w:rsidR="00BA6C45" w:rsidRDefault="00C12AD7">
      <w:pPr>
        <w:pStyle w:val="Heading3"/>
        <w:spacing w:before="324"/>
        <w:ind w:left="3283" w:right="3438" w:firstLine="1178"/>
      </w:pPr>
      <w:bookmarkStart w:id="20" w:name="Chapter_16_PROGRAM_ADMINISTRATION"/>
      <w:bookmarkEnd w:id="20"/>
      <w:r>
        <w:t>Chapter 16 PROGRAM</w:t>
      </w:r>
      <w:r>
        <w:rPr>
          <w:spacing w:val="-15"/>
        </w:rPr>
        <w:t xml:space="preserve"> </w:t>
      </w:r>
      <w:r>
        <w:t>ADMINISTRATION</w:t>
      </w:r>
    </w:p>
    <w:p w14:paraId="60C6296C" w14:textId="77777777" w:rsidR="00BA6C45" w:rsidRDefault="00C12AD7">
      <w:pPr>
        <w:pStyle w:val="BodyText"/>
        <w:tabs>
          <w:tab w:val="left" w:leader="dot" w:pos="8920"/>
        </w:tabs>
        <w:ind w:left="0" w:right="159"/>
        <w:jc w:val="center"/>
      </w:pPr>
      <w:bookmarkStart w:id="21" w:name="PART_I:_SETTING_UTILITY_ALLOWANCES"/>
      <w:bookmarkEnd w:id="21"/>
      <w:r>
        <w:rPr>
          <w:spacing w:val="-2"/>
        </w:rPr>
        <w:t>INTRODUCTION</w:t>
      </w:r>
      <w:r>
        <w:tab/>
      </w:r>
      <w:r>
        <w:rPr>
          <w:spacing w:val="-2"/>
        </w:rPr>
        <w:t>16-</w:t>
      </w:r>
      <w:r>
        <w:rPr>
          <w:spacing w:val="-10"/>
        </w:rPr>
        <w:t>1</w:t>
      </w:r>
    </w:p>
    <w:p w14:paraId="2D2FEEF9" w14:textId="77777777" w:rsidR="00BA6C45" w:rsidRDefault="00C12AD7">
      <w:pPr>
        <w:pStyle w:val="Heading2"/>
        <w:spacing w:before="240"/>
        <w:ind w:left="912" w:right="1068"/>
        <w:jc w:val="center"/>
      </w:pPr>
      <w:r>
        <w:t>PART</w:t>
      </w:r>
      <w:r>
        <w:rPr>
          <w:spacing w:val="-6"/>
        </w:rPr>
        <w:t xml:space="preserve"> </w:t>
      </w:r>
      <w:r>
        <w:t>I:</w:t>
      </w:r>
      <w:r>
        <w:rPr>
          <w:spacing w:val="-6"/>
        </w:rPr>
        <w:t xml:space="preserve"> </w:t>
      </w:r>
      <w:r>
        <w:t>SETTING</w:t>
      </w:r>
      <w:r>
        <w:rPr>
          <w:spacing w:val="-2"/>
        </w:rPr>
        <w:t xml:space="preserve"> </w:t>
      </w:r>
      <w:r>
        <w:t>UTILITY</w:t>
      </w:r>
      <w:r>
        <w:rPr>
          <w:spacing w:val="-4"/>
        </w:rPr>
        <w:t xml:space="preserve"> </w:t>
      </w:r>
      <w:r>
        <w:rPr>
          <w:spacing w:val="-2"/>
        </w:rPr>
        <w:t>ALLOWANCES</w:t>
      </w:r>
    </w:p>
    <w:p w14:paraId="22EF9F06" w14:textId="77777777" w:rsidR="00BA6C45" w:rsidRDefault="00C12AD7">
      <w:pPr>
        <w:pStyle w:val="BodyText"/>
        <w:tabs>
          <w:tab w:val="left" w:pos="719"/>
          <w:tab w:val="left" w:leader="dot" w:pos="8920"/>
        </w:tabs>
        <w:ind w:left="0" w:right="159"/>
        <w:jc w:val="center"/>
      </w:pPr>
      <w:r>
        <w:rPr>
          <w:spacing w:val="-4"/>
        </w:rPr>
        <w:t>I.A.</w:t>
      </w:r>
      <w:r>
        <w:tab/>
      </w:r>
      <w:r>
        <w:rPr>
          <w:spacing w:val="-2"/>
        </w:rPr>
        <w:t>OVERVIEW</w:t>
      </w:r>
      <w:r>
        <w:tab/>
      </w:r>
      <w:r>
        <w:rPr>
          <w:spacing w:val="-2"/>
        </w:rPr>
        <w:t>16-</w:t>
      </w:r>
      <w:r>
        <w:rPr>
          <w:spacing w:val="-10"/>
        </w:rPr>
        <w:t>3</w:t>
      </w:r>
    </w:p>
    <w:p w14:paraId="5DB4777A" w14:textId="77777777" w:rsidR="00BA6C45" w:rsidRDefault="00C12AD7">
      <w:pPr>
        <w:pStyle w:val="BodyText"/>
        <w:tabs>
          <w:tab w:val="left" w:pos="719"/>
          <w:tab w:val="left" w:leader="dot" w:pos="8920"/>
        </w:tabs>
        <w:spacing w:before="0"/>
        <w:ind w:left="0" w:right="159"/>
        <w:jc w:val="center"/>
      </w:pPr>
      <w:r>
        <w:rPr>
          <w:spacing w:val="-5"/>
        </w:rPr>
        <w:t>I.B</w:t>
      </w:r>
      <w:r>
        <w:tab/>
        <w:t>UTILITY</w:t>
      </w:r>
      <w:r>
        <w:rPr>
          <w:spacing w:val="-9"/>
        </w:rPr>
        <w:t xml:space="preserve"> </w:t>
      </w:r>
      <w:r>
        <w:rPr>
          <w:spacing w:val="-2"/>
        </w:rPr>
        <w:t>ALLOWANCES</w:t>
      </w:r>
      <w:r>
        <w:tab/>
      </w:r>
      <w:r>
        <w:rPr>
          <w:spacing w:val="-2"/>
        </w:rPr>
        <w:t>16-</w:t>
      </w:r>
      <w:r>
        <w:rPr>
          <w:spacing w:val="-10"/>
        </w:rPr>
        <w:t>3</w:t>
      </w:r>
    </w:p>
    <w:p w14:paraId="6F587C67" w14:textId="77777777" w:rsidR="00BA6C45" w:rsidRDefault="00C12AD7">
      <w:pPr>
        <w:pStyle w:val="ListParagraph"/>
        <w:numPr>
          <w:ilvl w:val="1"/>
          <w:numId w:val="62"/>
        </w:numPr>
        <w:tabs>
          <w:tab w:val="left" w:pos="820"/>
          <w:tab w:val="left" w:pos="821"/>
          <w:tab w:val="left" w:leader="dot" w:pos="9021"/>
        </w:tabs>
        <w:spacing w:line="275" w:lineRule="exact"/>
        <w:ind w:hanging="721"/>
        <w:jc w:val="left"/>
        <w:rPr>
          <w:sz w:val="24"/>
        </w:rPr>
      </w:pPr>
      <w:r>
        <w:rPr>
          <w:sz w:val="24"/>
        </w:rPr>
        <w:t>SURCHARGES</w:t>
      </w:r>
      <w:r>
        <w:rPr>
          <w:spacing w:val="-10"/>
          <w:sz w:val="24"/>
        </w:rPr>
        <w:t xml:space="preserve"> </w:t>
      </w:r>
      <w:r>
        <w:rPr>
          <w:sz w:val="24"/>
        </w:rPr>
        <w:t>FOR</w:t>
      </w:r>
      <w:r>
        <w:rPr>
          <w:spacing w:val="-11"/>
          <w:sz w:val="24"/>
        </w:rPr>
        <w:t xml:space="preserve"> </w:t>
      </w:r>
      <w:r>
        <w:rPr>
          <w:sz w:val="24"/>
        </w:rPr>
        <w:t>PHA-FURNISHED</w:t>
      </w:r>
      <w:r>
        <w:rPr>
          <w:spacing w:val="-8"/>
          <w:sz w:val="24"/>
        </w:rPr>
        <w:t xml:space="preserve"> </w:t>
      </w:r>
      <w:r>
        <w:rPr>
          <w:spacing w:val="-2"/>
          <w:sz w:val="24"/>
        </w:rPr>
        <w:t>UTILITIES</w:t>
      </w:r>
      <w:r>
        <w:rPr>
          <w:sz w:val="24"/>
        </w:rPr>
        <w:tab/>
      </w:r>
      <w:r>
        <w:rPr>
          <w:spacing w:val="-2"/>
          <w:sz w:val="24"/>
        </w:rPr>
        <w:t>16-</w:t>
      </w:r>
      <w:r>
        <w:rPr>
          <w:spacing w:val="-10"/>
          <w:sz w:val="24"/>
        </w:rPr>
        <w:t>5</w:t>
      </w:r>
    </w:p>
    <w:p w14:paraId="30A969A4" w14:textId="77777777" w:rsidR="00BA6C45" w:rsidRDefault="00C12AD7">
      <w:pPr>
        <w:pStyle w:val="ListParagraph"/>
        <w:numPr>
          <w:ilvl w:val="1"/>
          <w:numId w:val="62"/>
        </w:numPr>
        <w:tabs>
          <w:tab w:val="left" w:pos="719"/>
          <w:tab w:val="left" w:pos="1080"/>
          <w:tab w:val="left" w:leader="dot" w:pos="8920"/>
        </w:tabs>
        <w:spacing w:line="275" w:lineRule="exact"/>
        <w:ind w:left="1080" w:right="159" w:hanging="1080"/>
        <w:jc w:val="left"/>
        <w:rPr>
          <w:sz w:val="24"/>
        </w:rPr>
      </w:pPr>
      <w:r>
        <w:rPr>
          <w:sz w:val="24"/>
        </w:rPr>
        <w:t>NOTICE</w:t>
      </w:r>
      <w:r>
        <w:rPr>
          <w:spacing w:val="-9"/>
          <w:sz w:val="24"/>
        </w:rPr>
        <w:t xml:space="preserve"> </w:t>
      </w:r>
      <w:r>
        <w:rPr>
          <w:spacing w:val="-2"/>
          <w:sz w:val="24"/>
        </w:rPr>
        <w:t>REQUIREMENTS</w:t>
      </w:r>
      <w:r>
        <w:rPr>
          <w:sz w:val="24"/>
        </w:rPr>
        <w:tab/>
      </w:r>
      <w:r>
        <w:rPr>
          <w:spacing w:val="-2"/>
          <w:sz w:val="24"/>
        </w:rPr>
        <w:t>16-</w:t>
      </w:r>
      <w:r>
        <w:rPr>
          <w:spacing w:val="-10"/>
          <w:sz w:val="24"/>
        </w:rPr>
        <w:t>5</w:t>
      </w:r>
    </w:p>
    <w:p w14:paraId="6E46738B" w14:textId="77777777" w:rsidR="00BA6C45" w:rsidRDefault="00C12AD7">
      <w:pPr>
        <w:pStyle w:val="ListParagraph"/>
        <w:numPr>
          <w:ilvl w:val="1"/>
          <w:numId w:val="62"/>
        </w:numPr>
        <w:tabs>
          <w:tab w:val="left" w:pos="719"/>
          <w:tab w:val="left" w:pos="1080"/>
          <w:tab w:val="left" w:leader="dot" w:pos="8920"/>
        </w:tabs>
        <w:ind w:left="1080" w:right="159" w:hanging="1080"/>
        <w:jc w:val="left"/>
        <w:rPr>
          <w:sz w:val="24"/>
        </w:rPr>
      </w:pPr>
      <w:r>
        <w:rPr>
          <w:sz w:val="24"/>
        </w:rPr>
        <w:t>REASONABLE</w:t>
      </w:r>
      <w:r>
        <w:rPr>
          <w:spacing w:val="-14"/>
          <w:sz w:val="24"/>
        </w:rPr>
        <w:t xml:space="preserve"> </w:t>
      </w:r>
      <w:r>
        <w:rPr>
          <w:spacing w:val="-2"/>
          <w:sz w:val="24"/>
        </w:rPr>
        <w:t>ACCOMMODATION</w:t>
      </w:r>
      <w:r>
        <w:rPr>
          <w:sz w:val="24"/>
        </w:rPr>
        <w:tab/>
      </w:r>
      <w:r>
        <w:rPr>
          <w:spacing w:val="-2"/>
          <w:sz w:val="24"/>
        </w:rPr>
        <w:t>16-</w:t>
      </w:r>
      <w:r>
        <w:rPr>
          <w:spacing w:val="-10"/>
          <w:sz w:val="24"/>
        </w:rPr>
        <w:t>6</w:t>
      </w:r>
    </w:p>
    <w:p w14:paraId="1FCB99D4" w14:textId="77777777" w:rsidR="00BA6C45" w:rsidRDefault="00C12AD7">
      <w:pPr>
        <w:pStyle w:val="Heading2"/>
        <w:spacing w:before="240"/>
        <w:ind w:left="912" w:right="1063"/>
        <w:jc w:val="center"/>
      </w:pPr>
      <w:r>
        <w:t>PART</w:t>
      </w:r>
      <w:r>
        <w:rPr>
          <w:spacing w:val="-5"/>
        </w:rPr>
        <w:t xml:space="preserve"> </w:t>
      </w:r>
      <w:r>
        <w:t>II:</w:t>
      </w:r>
      <w:r>
        <w:rPr>
          <w:spacing w:val="-7"/>
        </w:rPr>
        <w:t xml:space="preserve"> </w:t>
      </w:r>
      <w:r>
        <w:t>ESTABLISHING</w:t>
      </w:r>
      <w:r>
        <w:rPr>
          <w:spacing w:val="-3"/>
        </w:rPr>
        <w:t xml:space="preserve"> </w:t>
      </w:r>
      <w:r>
        <w:t>FLAT</w:t>
      </w:r>
      <w:r>
        <w:rPr>
          <w:spacing w:val="-5"/>
        </w:rPr>
        <w:t xml:space="preserve"> </w:t>
      </w:r>
      <w:r>
        <w:rPr>
          <w:spacing w:val="-4"/>
        </w:rPr>
        <w:t>RENTS</w:t>
      </w:r>
    </w:p>
    <w:p w14:paraId="60D91715" w14:textId="77777777" w:rsidR="00BA6C45" w:rsidRDefault="00C12AD7">
      <w:pPr>
        <w:pStyle w:val="ListParagraph"/>
        <w:numPr>
          <w:ilvl w:val="1"/>
          <w:numId w:val="61"/>
        </w:numPr>
        <w:tabs>
          <w:tab w:val="left" w:pos="719"/>
          <w:tab w:val="left" w:pos="1080"/>
          <w:tab w:val="left" w:leader="dot" w:pos="8920"/>
        </w:tabs>
        <w:spacing w:before="120"/>
        <w:ind w:right="159" w:hanging="1080"/>
        <w:rPr>
          <w:sz w:val="24"/>
        </w:rPr>
      </w:pPr>
      <w:r>
        <w:rPr>
          <w:spacing w:val="-2"/>
          <w:sz w:val="24"/>
        </w:rPr>
        <w:t>OVERVIEW</w:t>
      </w:r>
      <w:r>
        <w:rPr>
          <w:sz w:val="24"/>
        </w:rPr>
        <w:tab/>
      </w:r>
      <w:r>
        <w:rPr>
          <w:spacing w:val="-2"/>
          <w:sz w:val="24"/>
        </w:rPr>
        <w:t>16-</w:t>
      </w:r>
      <w:r>
        <w:rPr>
          <w:spacing w:val="-10"/>
          <w:sz w:val="24"/>
        </w:rPr>
        <w:t>7</w:t>
      </w:r>
    </w:p>
    <w:p w14:paraId="03575BE5" w14:textId="77777777" w:rsidR="00BA6C45" w:rsidRDefault="00C12AD7">
      <w:pPr>
        <w:pStyle w:val="ListParagraph"/>
        <w:numPr>
          <w:ilvl w:val="1"/>
          <w:numId w:val="61"/>
        </w:numPr>
        <w:tabs>
          <w:tab w:val="left" w:pos="719"/>
          <w:tab w:val="left" w:pos="1080"/>
          <w:tab w:val="left" w:leader="dot" w:pos="8920"/>
        </w:tabs>
        <w:ind w:right="159" w:hanging="1080"/>
        <w:rPr>
          <w:sz w:val="24"/>
        </w:rPr>
      </w:pPr>
      <w:r>
        <w:rPr>
          <w:sz w:val="24"/>
        </w:rPr>
        <w:t>FLAT</w:t>
      </w:r>
      <w:r>
        <w:rPr>
          <w:spacing w:val="-9"/>
          <w:sz w:val="24"/>
        </w:rPr>
        <w:t xml:space="preserve"> </w:t>
      </w:r>
      <w:r>
        <w:rPr>
          <w:spacing w:val="-2"/>
          <w:sz w:val="24"/>
        </w:rPr>
        <w:t>RENTS</w:t>
      </w:r>
      <w:r>
        <w:rPr>
          <w:sz w:val="24"/>
        </w:rPr>
        <w:tab/>
      </w:r>
      <w:r>
        <w:rPr>
          <w:spacing w:val="-2"/>
          <w:sz w:val="24"/>
        </w:rPr>
        <w:t>16-</w:t>
      </w:r>
      <w:r>
        <w:rPr>
          <w:spacing w:val="-10"/>
          <w:sz w:val="24"/>
        </w:rPr>
        <w:t>7</w:t>
      </w:r>
    </w:p>
    <w:p w14:paraId="496D1CCF" w14:textId="77777777" w:rsidR="00BA6C45" w:rsidRDefault="00C12AD7">
      <w:pPr>
        <w:pStyle w:val="Heading2"/>
        <w:spacing w:before="240"/>
        <w:ind w:left="912" w:right="1064"/>
        <w:jc w:val="center"/>
      </w:pPr>
      <w:bookmarkStart w:id="22" w:name="PART_III:_FAMILY_DEBTS_TO_THE_PHA"/>
      <w:bookmarkEnd w:id="22"/>
      <w:r>
        <w:t>PART</w:t>
      </w:r>
      <w:r>
        <w:rPr>
          <w:spacing w:val="-2"/>
        </w:rPr>
        <w:t xml:space="preserve"> </w:t>
      </w:r>
      <w:r>
        <w:t>III:</w:t>
      </w:r>
      <w:r>
        <w:rPr>
          <w:spacing w:val="-5"/>
        </w:rPr>
        <w:t xml:space="preserve"> </w:t>
      </w:r>
      <w:r>
        <w:t>FAMILY</w:t>
      </w:r>
      <w:r>
        <w:rPr>
          <w:spacing w:val="-5"/>
        </w:rPr>
        <w:t xml:space="preserve"> </w:t>
      </w:r>
      <w:r>
        <w:t>DEBTS</w:t>
      </w:r>
      <w:r>
        <w:rPr>
          <w:spacing w:val="-3"/>
        </w:rPr>
        <w:t xml:space="preserve"> </w:t>
      </w:r>
      <w:r>
        <w:t>TO</w:t>
      </w:r>
      <w:r>
        <w:rPr>
          <w:spacing w:val="-2"/>
        </w:rPr>
        <w:t xml:space="preserve"> </w:t>
      </w:r>
      <w:r>
        <w:t>THE</w:t>
      </w:r>
      <w:r>
        <w:rPr>
          <w:spacing w:val="-1"/>
        </w:rPr>
        <w:t xml:space="preserve"> </w:t>
      </w:r>
      <w:r>
        <w:rPr>
          <w:spacing w:val="-5"/>
        </w:rPr>
        <w:t>PHA</w:t>
      </w:r>
    </w:p>
    <w:p w14:paraId="79F70903" w14:textId="77777777" w:rsidR="00BA6C45" w:rsidRDefault="00C12AD7">
      <w:pPr>
        <w:pStyle w:val="ListParagraph"/>
        <w:numPr>
          <w:ilvl w:val="1"/>
          <w:numId w:val="60"/>
        </w:numPr>
        <w:tabs>
          <w:tab w:val="left" w:pos="1080"/>
          <w:tab w:val="left" w:leader="dot" w:pos="8920"/>
        </w:tabs>
        <w:spacing w:before="120"/>
        <w:ind w:right="159" w:hanging="1080"/>
        <w:rPr>
          <w:sz w:val="24"/>
        </w:rPr>
      </w:pPr>
      <w:r>
        <w:rPr>
          <w:spacing w:val="-2"/>
          <w:sz w:val="24"/>
        </w:rPr>
        <w:t>OVERVIEW</w:t>
      </w:r>
      <w:r>
        <w:rPr>
          <w:sz w:val="24"/>
        </w:rPr>
        <w:tab/>
      </w:r>
      <w:r>
        <w:rPr>
          <w:spacing w:val="-2"/>
          <w:sz w:val="24"/>
        </w:rPr>
        <w:t>16-</w:t>
      </w:r>
      <w:r>
        <w:rPr>
          <w:spacing w:val="-10"/>
          <w:sz w:val="24"/>
        </w:rPr>
        <w:t>9</w:t>
      </w:r>
    </w:p>
    <w:p w14:paraId="1521B3CD" w14:textId="77777777" w:rsidR="00BA6C45" w:rsidRDefault="00C12AD7">
      <w:pPr>
        <w:pStyle w:val="ListParagraph"/>
        <w:numPr>
          <w:ilvl w:val="1"/>
          <w:numId w:val="60"/>
        </w:numPr>
        <w:tabs>
          <w:tab w:val="left" w:pos="719"/>
          <w:tab w:val="left" w:pos="1080"/>
          <w:tab w:val="left" w:leader="dot" w:pos="8800"/>
        </w:tabs>
        <w:ind w:right="159" w:hanging="1080"/>
        <w:rPr>
          <w:sz w:val="24"/>
        </w:rPr>
      </w:pPr>
      <w:r>
        <w:rPr>
          <w:sz w:val="24"/>
        </w:rPr>
        <w:t>REPAYMENT</w:t>
      </w:r>
      <w:r>
        <w:rPr>
          <w:spacing w:val="-10"/>
          <w:sz w:val="24"/>
        </w:rPr>
        <w:t xml:space="preserve"> </w:t>
      </w:r>
      <w:r>
        <w:rPr>
          <w:spacing w:val="-2"/>
          <w:sz w:val="24"/>
        </w:rPr>
        <w:t>POLICY</w:t>
      </w:r>
      <w:r>
        <w:rPr>
          <w:sz w:val="24"/>
        </w:rPr>
        <w:tab/>
      </w:r>
      <w:r>
        <w:rPr>
          <w:spacing w:val="-2"/>
          <w:sz w:val="24"/>
        </w:rPr>
        <w:t>16-</w:t>
      </w:r>
      <w:r>
        <w:rPr>
          <w:spacing w:val="-5"/>
          <w:sz w:val="24"/>
        </w:rPr>
        <w:t>10</w:t>
      </w:r>
    </w:p>
    <w:p w14:paraId="48FB6EC1" w14:textId="77777777" w:rsidR="00BA6C45" w:rsidRDefault="00C12AD7">
      <w:pPr>
        <w:pStyle w:val="Heading2"/>
        <w:spacing w:before="240"/>
        <w:ind w:left="912" w:right="1062"/>
        <w:jc w:val="center"/>
      </w:pPr>
      <w:r>
        <w:t>PART</w:t>
      </w:r>
      <w:r>
        <w:rPr>
          <w:spacing w:val="-7"/>
        </w:rPr>
        <w:t xml:space="preserve"> </w:t>
      </w:r>
      <w:r>
        <w:t>IV:</w:t>
      </w:r>
      <w:r>
        <w:rPr>
          <w:spacing w:val="-6"/>
        </w:rPr>
        <w:t xml:space="preserve"> </w:t>
      </w:r>
      <w:r>
        <w:t>PUBLIC</w:t>
      </w:r>
      <w:r>
        <w:rPr>
          <w:spacing w:val="-6"/>
        </w:rPr>
        <w:t xml:space="preserve"> </w:t>
      </w:r>
      <w:r>
        <w:t>HOUSING</w:t>
      </w:r>
      <w:r>
        <w:rPr>
          <w:spacing w:val="-4"/>
        </w:rPr>
        <w:t xml:space="preserve"> </w:t>
      </w:r>
      <w:r>
        <w:t>ASSESSMENT</w:t>
      </w:r>
      <w:r>
        <w:rPr>
          <w:spacing w:val="-6"/>
        </w:rPr>
        <w:t xml:space="preserve"> </w:t>
      </w:r>
      <w:r>
        <w:t>SYSTEM</w:t>
      </w:r>
      <w:r>
        <w:rPr>
          <w:spacing w:val="-6"/>
        </w:rPr>
        <w:t xml:space="preserve"> </w:t>
      </w:r>
      <w:r>
        <w:rPr>
          <w:spacing w:val="-2"/>
        </w:rPr>
        <w:t>(PHAS)</w:t>
      </w:r>
    </w:p>
    <w:p w14:paraId="70D4AD30" w14:textId="77777777" w:rsidR="00BA6C45" w:rsidRDefault="00C12AD7">
      <w:pPr>
        <w:pStyle w:val="ListParagraph"/>
        <w:numPr>
          <w:ilvl w:val="1"/>
          <w:numId w:val="59"/>
        </w:numPr>
        <w:tabs>
          <w:tab w:val="left" w:pos="1080"/>
          <w:tab w:val="left" w:leader="dot" w:pos="9160"/>
        </w:tabs>
        <w:spacing w:before="120"/>
        <w:ind w:hanging="721"/>
        <w:rPr>
          <w:sz w:val="24"/>
        </w:rPr>
      </w:pPr>
      <w:r>
        <w:rPr>
          <w:spacing w:val="-2"/>
          <w:sz w:val="24"/>
        </w:rPr>
        <w:t>OVERVIEW</w:t>
      </w:r>
      <w:r>
        <w:rPr>
          <w:sz w:val="24"/>
        </w:rPr>
        <w:tab/>
      </w:r>
      <w:r>
        <w:rPr>
          <w:spacing w:val="-2"/>
          <w:sz w:val="24"/>
        </w:rPr>
        <w:t>16-</w:t>
      </w:r>
      <w:r>
        <w:rPr>
          <w:spacing w:val="-5"/>
          <w:sz w:val="24"/>
        </w:rPr>
        <w:t>13</w:t>
      </w:r>
    </w:p>
    <w:p w14:paraId="2A050ACB" w14:textId="77777777" w:rsidR="00BA6C45" w:rsidRDefault="00C12AD7">
      <w:pPr>
        <w:pStyle w:val="ListParagraph"/>
        <w:numPr>
          <w:ilvl w:val="1"/>
          <w:numId w:val="59"/>
        </w:numPr>
        <w:tabs>
          <w:tab w:val="left" w:pos="1080"/>
          <w:tab w:val="left" w:leader="dot" w:pos="9160"/>
        </w:tabs>
        <w:rPr>
          <w:sz w:val="24"/>
        </w:rPr>
      </w:pPr>
      <w:r>
        <w:rPr>
          <w:sz w:val="24"/>
        </w:rPr>
        <w:t>PHAS</w:t>
      </w:r>
      <w:r>
        <w:rPr>
          <w:spacing w:val="-8"/>
          <w:sz w:val="24"/>
        </w:rPr>
        <w:t xml:space="preserve"> </w:t>
      </w:r>
      <w:r>
        <w:rPr>
          <w:spacing w:val="-2"/>
          <w:sz w:val="24"/>
        </w:rPr>
        <w:t>INDICATORS</w:t>
      </w:r>
      <w:r>
        <w:rPr>
          <w:sz w:val="24"/>
        </w:rPr>
        <w:tab/>
      </w:r>
      <w:r>
        <w:rPr>
          <w:spacing w:val="-2"/>
          <w:sz w:val="24"/>
        </w:rPr>
        <w:t>16-</w:t>
      </w:r>
      <w:r>
        <w:rPr>
          <w:spacing w:val="-5"/>
          <w:sz w:val="24"/>
        </w:rPr>
        <w:t>13</w:t>
      </w:r>
    </w:p>
    <w:p w14:paraId="1E7BC712" w14:textId="77777777" w:rsidR="00BA6C45" w:rsidRDefault="00C12AD7">
      <w:pPr>
        <w:pStyle w:val="ListParagraph"/>
        <w:numPr>
          <w:ilvl w:val="1"/>
          <w:numId w:val="59"/>
        </w:numPr>
        <w:tabs>
          <w:tab w:val="left" w:pos="1080"/>
          <w:tab w:val="left" w:leader="dot" w:pos="9160"/>
        </w:tabs>
        <w:rPr>
          <w:sz w:val="24"/>
        </w:rPr>
      </w:pPr>
      <w:r>
        <w:rPr>
          <w:sz w:val="24"/>
        </w:rPr>
        <w:t>PHAS</w:t>
      </w:r>
      <w:r>
        <w:rPr>
          <w:spacing w:val="-4"/>
          <w:sz w:val="24"/>
        </w:rPr>
        <w:t xml:space="preserve"> </w:t>
      </w:r>
      <w:r>
        <w:rPr>
          <w:spacing w:val="-2"/>
          <w:sz w:val="24"/>
        </w:rPr>
        <w:t>SCORING</w:t>
      </w:r>
      <w:r>
        <w:rPr>
          <w:sz w:val="24"/>
        </w:rPr>
        <w:tab/>
      </w:r>
      <w:r>
        <w:rPr>
          <w:spacing w:val="-2"/>
          <w:sz w:val="24"/>
        </w:rPr>
        <w:t>16-</w:t>
      </w:r>
      <w:r>
        <w:rPr>
          <w:spacing w:val="-5"/>
          <w:sz w:val="24"/>
        </w:rPr>
        <w:t>15</w:t>
      </w:r>
    </w:p>
    <w:p w14:paraId="0D90AF4B" w14:textId="77777777" w:rsidR="00BA6C45" w:rsidRDefault="00C12AD7">
      <w:pPr>
        <w:pStyle w:val="Heading2"/>
        <w:spacing w:before="240"/>
        <w:ind w:left="912" w:right="1068"/>
        <w:jc w:val="center"/>
      </w:pPr>
      <w:r>
        <w:t>PART</w:t>
      </w:r>
      <w:r>
        <w:rPr>
          <w:spacing w:val="-5"/>
        </w:rPr>
        <w:t xml:space="preserve"> </w:t>
      </w:r>
      <w:r>
        <w:t>V:</w:t>
      </w:r>
      <w:r>
        <w:rPr>
          <w:spacing w:val="-6"/>
        </w:rPr>
        <w:t xml:space="preserve"> </w:t>
      </w:r>
      <w:r>
        <w:t>RECORD</w:t>
      </w:r>
      <w:r>
        <w:rPr>
          <w:spacing w:val="-3"/>
        </w:rPr>
        <w:t xml:space="preserve"> </w:t>
      </w:r>
      <w:r>
        <w:rPr>
          <w:spacing w:val="-2"/>
        </w:rPr>
        <w:t>KEEPING</w:t>
      </w:r>
    </w:p>
    <w:p w14:paraId="02A19B1B" w14:textId="77777777" w:rsidR="00BA6C45" w:rsidRDefault="00C12AD7">
      <w:pPr>
        <w:pStyle w:val="ListParagraph"/>
        <w:numPr>
          <w:ilvl w:val="1"/>
          <w:numId w:val="58"/>
        </w:numPr>
        <w:tabs>
          <w:tab w:val="left" w:pos="1079"/>
          <w:tab w:val="left" w:pos="1080"/>
          <w:tab w:val="left" w:leader="dot" w:pos="9160"/>
        </w:tabs>
        <w:spacing w:before="120"/>
        <w:rPr>
          <w:sz w:val="24"/>
        </w:rPr>
      </w:pPr>
      <w:r>
        <w:rPr>
          <w:spacing w:val="-2"/>
          <w:sz w:val="24"/>
        </w:rPr>
        <w:t>OVERVIEW</w:t>
      </w:r>
      <w:r>
        <w:rPr>
          <w:sz w:val="24"/>
        </w:rPr>
        <w:tab/>
      </w:r>
      <w:r>
        <w:rPr>
          <w:spacing w:val="-2"/>
          <w:sz w:val="24"/>
        </w:rPr>
        <w:t>16-</w:t>
      </w:r>
      <w:r>
        <w:rPr>
          <w:spacing w:val="-5"/>
          <w:sz w:val="24"/>
        </w:rPr>
        <w:t>17</w:t>
      </w:r>
    </w:p>
    <w:p w14:paraId="0CC7F988" w14:textId="77777777" w:rsidR="00BA6C45" w:rsidRDefault="00C12AD7">
      <w:pPr>
        <w:pStyle w:val="ListParagraph"/>
        <w:numPr>
          <w:ilvl w:val="1"/>
          <w:numId w:val="58"/>
        </w:numPr>
        <w:tabs>
          <w:tab w:val="left" w:pos="1079"/>
          <w:tab w:val="left" w:pos="1080"/>
          <w:tab w:val="left" w:leader="dot" w:pos="9160"/>
        </w:tabs>
        <w:rPr>
          <w:sz w:val="24"/>
        </w:rPr>
      </w:pPr>
      <w:r>
        <w:rPr>
          <w:sz w:val="24"/>
        </w:rPr>
        <w:t>RECORD</w:t>
      </w:r>
      <w:r>
        <w:rPr>
          <w:spacing w:val="-8"/>
          <w:sz w:val="24"/>
        </w:rPr>
        <w:t xml:space="preserve"> </w:t>
      </w:r>
      <w:r>
        <w:rPr>
          <w:spacing w:val="-2"/>
          <w:sz w:val="24"/>
        </w:rPr>
        <w:t>RETENTION</w:t>
      </w:r>
      <w:r>
        <w:rPr>
          <w:sz w:val="24"/>
        </w:rPr>
        <w:tab/>
      </w:r>
      <w:r>
        <w:rPr>
          <w:spacing w:val="-2"/>
          <w:sz w:val="24"/>
        </w:rPr>
        <w:t>16-</w:t>
      </w:r>
      <w:r>
        <w:rPr>
          <w:spacing w:val="-5"/>
          <w:sz w:val="24"/>
        </w:rPr>
        <w:t>17</w:t>
      </w:r>
    </w:p>
    <w:p w14:paraId="6EBC9C04" w14:textId="77777777" w:rsidR="00BA6C45" w:rsidRDefault="00C12AD7">
      <w:pPr>
        <w:pStyle w:val="ListParagraph"/>
        <w:numPr>
          <w:ilvl w:val="1"/>
          <w:numId w:val="58"/>
        </w:numPr>
        <w:tabs>
          <w:tab w:val="left" w:pos="1079"/>
          <w:tab w:val="left" w:pos="1080"/>
          <w:tab w:val="left" w:leader="dot" w:pos="9160"/>
        </w:tabs>
        <w:rPr>
          <w:sz w:val="24"/>
        </w:rPr>
      </w:pPr>
      <w:r>
        <w:rPr>
          <w:sz w:val="24"/>
        </w:rPr>
        <w:t>RECORDS</w:t>
      </w:r>
      <w:r>
        <w:rPr>
          <w:spacing w:val="-9"/>
          <w:sz w:val="24"/>
        </w:rPr>
        <w:t xml:space="preserve"> </w:t>
      </w:r>
      <w:r>
        <w:rPr>
          <w:spacing w:val="-2"/>
          <w:sz w:val="24"/>
        </w:rPr>
        <w:t>MANAGEMENT</w:t>
      </w:r>
      <w:r>
        <w:rPr>
          <w:sz w:val="24"/>
        </w:rPr>
        <w:tab/>
      </w:r>
      <w:r>
        <w:rPr>
          <w:spacing w:val="-2"/>
          <w:sz w:val="24"/>
        </w:rPr>
        <w:t>16-</w:t>
      </w:r>
      <w:r>
        <w:rPr>
          <w:spacing w:val="-5"/>
          <w:sz w:val="24"/>
        </w:rPr>
        <w:t>18</w:t>
      </w:r>
    </w:p>
    <w:p w14:paraId="54BA2C78" w14:textId="77777777" w:rsidR="00BA6C45" w:rsidRDefault="00C12AD7">
      <w:pPr>
        <w:pStyle w:val="Heading2"/>
        <w:spacing w:before="240"/>
        <w:ind w:left="912" w:right="1064"/>
        <w:jc w:val="center"/>
      </w:pPr>
      <w:r>
        <w:t>PART</w:t>
      </w:r>
      <w:r>
        <w:rPr>
          <w:spacing w:val="-6"/>
        </w:rPr>
        <w:t xml:space="preserve"> </w:t>
      </w:r>
      <w:r>
        <w:t>VI:</w:t>
      </w:r>
      <w:r>
        <w:rPr>
          <w:spacing w:val="-7"/>
        </w:rPr>
        <w:t xml:space="preserve"> </w:t>
      </w:r>
      <w:r>
        <w:t>REPORTING</w:t>
      </w:r>
      <w:r>
        <w:rPr>
          <w:spacing w:val="-6"/>
        </w:rPr>
        <w:t xml:space="preserve"> </w:t>
      </w:r>
      <w:r>
        <w:t>REQUIREMENTS</w:t>
      </w:r>
      <w:r>
        <w:rPr>
          <w:spacing w:val="-6"/>
        </w:rPr>
        <w:t xml:space="preserve"> </w:t>
      </w:r>
      <w:r>
        <w:t>FOR</w:t>
      </w:r>
      <w:r>
        <w:rPr>
          <w:spacing w:val="-7"/>
        </w:rPr>
        <w:t xml:space="preserve"> </w:t>
      </w:r>
      <w:r>
        <w:t>CHILDREN</w:t>
      </w:r>
      <w:r>
        <w:rPr>
          <w:spacing w:val="-7"/>
        </w:rPr>
        <w:t xml:space="preserve"> </w:t>
      </w:r>
      <w:r>
        <w:t>WITH ELEVATED BLOOD LEAD LEVEL</w:t>
      </w:r>
    </w:p>
    <w:p w14:paraId="0548DF39" w14:textId="77777777" w:rsidR="00BA6C45" w:rsidRDefault="00C12AD7">
      <w:pPr>
        <w:pStyle w:val="BodyText"/>
        <w:tabs>
          <w:tab w:val="left" w:leader="dot" w:pos="9160"/>
        </w:tabs>
        <w:ind w:left="359"/>
      </w:pPr>
      <w:r>
        <w:t>VI.A.</w:t>
      </w:r>
      <w:r>
        <w:rPr>
          <w:spacing w:val="71"/>
          <w:w w:val="150"/>
        </w:rPr>
        <w:t xml:space="preserve"> </w:t>
      </w:r>
      <w:r>
        <w:t>REPORTING</w:t>
      </w:r>
      <w:r>
        <w:rPr>
          <w:spacing w:val="-6"/>
        </w:rPr>
        <w:t xml:space="preserve"> </w:t>
      </w:r>
      <w:r>
        <w:rPr>
          <w:spacing w:val="-2"/>
        </w:rPr>
        <w:t>REQUIREMENTS</w:t>
      </w:r>
      <w:r>
        <w:tab/>
      </w:r>
      <w:r>
        <w:rPr>
          <w:spacing w:val="-2"/>
        </w:rPr>
        <w:t>16-</w:t>
      </w:r>
      <w:r>
        <w:rPr>
          <w:spacing w:val="-5"/>
        </w:rPr>
        <w:t>21</w:t>
      </w:r>
    </w:p>
    <w:p w14:paraId="57A84933" w14:textId="77777777" w:rsidR="00BA6C45" w:rsidRDefault="00C12AD7">
      <w:pPr>
        <w:pStyle w:val="Heading3"/>
        <w:spacing w:before="276"/>
        <w:ind w:left="912" w:right="1072"/>
        <w:jc w:val="center"/>
      </w:pPr>
      <w:bookmarkStart w:id="23" w:name="Banning_Policy_and_Procedures"/>
      <w:bookmarkEnd w:id="23"/>
      <w:r>
        <w:t>Chapter</w:t>
      </w:r>
      <w:r>
        <w:rPr>
          <w:spacing w:val="-10"/>
        </w:rPr>
        <w:t xml:space="preserve"> </w:t>
      </w:r>
      <w:r>
        <w:rPr>
          <w:spacing w:val="-5"/>
        </w:rPr>
        <w:t>17</w:t>
      </w:r>
    </w:p>
    <w:p w14:paraId="6E0D0BE8" w14:textId="77777777" w:rsidR="00BA6C45" w:rsidRDefault="00C12AD7">
      <w:pPr>
        <w:pStyle w:val="Heading3"/>
        <w:spacing w:before="0"/>
        <w:ind w:left="912" w:right="1073"/>
        <w:jc w:val="center"/>
      </w:pPr>
      <w:r>
        <w:t>Banning</w:t>
      </w:r>
      <w:r>
        <w:rPr>
          <w:spacing w:val="-5"/>
        </w:rPr>
        <w:t xml:space="preserve"> </w:t>
      </w:r>
      <w:r>
        <w:t>Policy</w:t>
      </w:r>
      <w:r>
        <w:rPr>
          <w:spacing w:val="-4"/>
        </w:rPr>
        <w:t xml:space="preserve"> </w:t>
      </w:r>
      <w:r>
        <w:t>and</w:t>
      </w:r>
      <w:r>
        <w:rPr>
          <w:spacing w:val="-3"/>
        </w:rPr>
        <w:t xml:space="preserve"> </w:t>
      </w:r>
      <w:r>
        <w:rPr>
          <w:spacing w:val="-2"/>
        </w:rPr>
        <w:t>Procedures</w:t>
      </w:r>
    </w:p>
    <w:p w14:paraId="058EB015" w14:textId="77777777" w:rsidR="00BA6C45" w:rsidRDefault="00BA6C45">
      <w:pPr>
        <w:jc w:val="center"/>
        <w:sectPr w:rsidR="00BA6C45">
          <w:pgSz w:w="12240" w:h="15840"/>
          <w:pgMar w:top="1000" w:right="920" w:bottom="1120" w:left="1080" w:header="0" w:footer="938" w:gutter="0"/>
          <w:cols w:space="720"/>
        </w:sectPr>
      </w:pPr>
    </w:p>
    <w:p w14:paraId="4E05BF37" w14:textId="77777777" w:rsidR="00BA6C45" w:rsidRDefault="00C12AD7">
      <w:pPr>
        <w:pStyle w:val="Heading3"/>
        <w:spacing w:before="79"/>
        <w:ind w:left="912" w:right="1073"/>
        <w:jc w:val="center"/>
      </w:pPr>
      <w:bookmarkStart w:id="24" w:name="Table_of_Contents"/>
      <w:bookmarkEnd w:id="24"/>
      <w:r>
        <w:lastRenderedPageBreak/>
        <w:t>Table</w:t>
      </w:r>
      <w:r>
        <w:rPr>
          <w:spacing w:val="-4"/>
        </w:rPr>
        <w:t xml:space="preserve"> </w:t>
      </w:r>
      <w:r>
        <w:t>of</w:t>
      </w:r>
      <w:r>
        <w:rPr>
          <w:spacing w:val="-4"/>
        </w:rPr>
        <w:t xml:space="preserve"> </w:t>
      </w:r>
      <w:r>
        <w:rPr>
          <w:spacing w:val="-2"/>
        </w:rPr>
        <w:t>Contents</w:t>
      </w:r>
    </w:p>
    <w:p w14:paraId="4D85738D" w14:textId="77777777" w:rsidR="00BA6C45" w:rsidRDefault="00C12AD7">
      <w:pPr>
        <w:pStyle w:val="Heading2"/>
        <w:spacing w:before="324"/>
        <w:ind w:left="912" w:right="1097"/>
        <w:jc w:val="center"/>
      </w:pPr>
      <w:r>
        <w:t>PART</w:t>
      </w:r>
      <w:r>
        <w:rPr>
          <w:spacing w:val="-10"/>
        </w:rPr>
        <w:t xml:space="preserve"> </w:t>
      </w:r>
      <w:r>
        <w:t>VII:</w:t>
      </w:r>
      <w:r>
        <w:rPr>
          <w:spacing w:val="-11"/>
        </w:rPr>
        <w:t xml:space="preserve"> </w:t>
      </w:r>
      <w:r>
        <w:t>VIOLENCE</w:t>
      </w:r>
      <w:r>
        <w:rPr>
          <w:spacing w:val="-7"/>
        </w:rPr>
        <w:t xml:space="preserve"> </w:t>
      </w:r>
      <w:r>
        <w:t>AGAINST</w:t>
      </w:r>
      <w:r>
        <w:rPr>
          <w:spacing w:val="-7"/>
        </w:rPr>
        <w:t xml:space="preserve"> </w:t>
      </w:r>
      <w:r>
        <w:t>WOMEN</w:t>
      </w:r>
      <w:r>
        <w:rPr>
          <w:spacing w:val="-13"/>
        </w:rPr>
        <w:t xml:space="preserve"> </w:t>
      </w:r>
      <w:r>
        <w:t>ACT</w:t>
      </w:r>
      <w:r>
        <w:rPr>
          <w:spacing w:val="-7"/>
        </w:rPr>
        <w:t xml:space="preserve"> </w:t>
      </w:r>
      <w:r>
        <w:t>(VAWA):</w:t>
      </w:r>
      <w:r>
        <w:rPr>
          <w:spacing w:val="-9"/>
        </w:rPr>
        <w:t xml:space="preserve"> </w:t>
      </w:r>
      <w:r>
        <w:t>NOTIFICATION, DOCUMENTATION, AND CONFIDENTIALITY</w:t>
      </w:r>
    </w:p>
    <w:p w14:paraId="13AEC882" w14:textId="77777777" w:rsidR="00BA6C45" w:rsidRDefault="00C12AD7">
      <w:pPr>
        <w:pStyle w:val="ListParagraph"/>
        <w:numPr>
          <w:ilvl w:val="1"/>
          <w:numId w:val="57"/>
        </w:numPr>
        <w:tabs>
          <w:tab w:val="left" w:pos="1080"/>
          <w:tab w:val="left" w:leader="dot" w:pos="9160"/>
        </w:tabs>
        <w:spacing w:before="120"/>
        <w:ind w:hanging="721"/>
        <w:rPr>
          <w:sz w:val="24"/>
        </w:rPr>
      </w:pPr>
      <w:r>
        <w:rPr>
          <w:spacing w:val="-2"/>
          <w:sz w:val="24"/>
        </w:rPr>
        <w:t>OVERVIEW</w:t>
      </w:r>
      <w:r>
        <w:rPr>
          <w:sz w:val="24"/>
        </w:rPr>
        <w:tab/>
      </w:r>
      <w:r>
        <w:rPr>
          <w:spacing w:val="-2"/>
          <w:sz w:val="24"/>
        </w:rPr>
        <w:t>16-</w:t>
      </w:r>
      <w:r>
        <w:rPr>
          <w:spacing w:val="-5"/>
          <w:sz w:val="24"/>
        </w:rPr>
        <w:t>23</w:t>
      </w:r>
    </w:p>
    <w:p w14:paraId="334EE65D" w14:textId="77777777" w:rsidR="00BA6C45" w:rsidRDefault="00C12AD7">
      <w:pPr>
        <w:pStyle w:val="ListParagraph"/>
        <w:numPr>
          <w:ilvl w:val="1"/>
          <w:numId w:val="57"/>
        </w:numPr>
        <w:tabs>
          <w:tab w:val="left" w:pos="1080"/>
          <w:tab w:val="left" w:leader="dot" w:pos="9160"/>
        </w:tabs>
        <w:ind w:hanging="721"/>
        <w:rPr>
          <w:sz w:val="24"/>
        </w:rPr>
      </w:pPr>
      <w:r>
        <w:rPr>
          <w:spacing w:val="-2"/>
          <w:sz w:val="24"/>
        </w:rPr>
        <w:t>DEFINITIONS</w:t>
      </w:r>
      <w:r>
        <w:rPr>
          <w:sz w:val="24"/>
        </w:rPr>
        <w:tab/>
      </w:r>
      <w:r>
        <w:rPr>
          <w:spacing w:val="-2"/>
          <w:sz w:val="24"/>
        </w:rPr>
        <w:t>16-</w:t>
      </w:r>
      <w:r>
        <w:rPr>
          <w:spacing w:val="-5"/>
          <w:sz w:val="24"/>
        </w:rPr>
        <w:t>23</w:t>
      </w:r>
    </w:p>
    <w:p w14:paraId="74E84E08" w14:textId="77777777" w:rsidR="00BA6C45" w:rsidRDefault="00C12AD7">
      <w:pPr>
        <w:pStyle w:val="ListParagraph"/>
        <w:numPr>
          <w:ilvl w:val="1"/>
          <w:numId w:val="57"/>
        </w:numPr>
        <w:tabs>
          <w:tab w:val="left" w:pos="1080"/>
          <w:tab w:val="left" w:leader="dot" w:pos="9160"/>
        </w:tabs>
        <w:rPr>
          <w:sz w:val="24"/>
        </w:rPr>
      </w:pPr>
      <w:r>
        <w:rPr>
          <w:spacing w:val="-2"/>
          <w:sz w:val="24"/>
        </w:rPr>
        <w:t>NOTIFICATION</w:t>
      </w:r>
      <w:r>
        <w:rPr>
          <w:sz w:val="24"/>
        </w:rPr>
        <w:tab/>
      </w:r>
      <w:r>
        <w:rPr>
          <w:spacing w:val="-2"/>
          <w:sz w:val="24"/>
        </w:rPr>
        <w:t>16-</w:t>
      </w:r>
      <w:r>
        <w:rPr>
          <w:spacing w:val="-5"/>
          <w:sz w:val="24"/>
        </w:rPr>
        <w:t>24</w:t>
      </w:r>
    </w:p>
    <w:p w14:paraId="0F06775B" w14:textId="77777777" w:rsidR="00BA6C45" w:rsidRDefault="00C12AD7">
      <w:pPr>
        <w:pStyle w:val="ListParagraph"/>
        <w:numPr>
          <w:ilvl w:val="1"/>
          <w:numId w:val="57"/>
        </w:numPr>
        <w:tabs>
          <w:tab w:val="left" w:pos="1080"/>
          <w:tab w:val="left" w:leader="dot" w:pos="9160"/>
        </w:tabs>
        <w:rPr>
          <w:sz w:val="24"/>
        </w:rPr>
      </w:pPr>
      <w:r>
        <w:rPr>
          <w:spacing w:val="-2"/>
          <w:sz w:val="24"/>
        </w:rPr>
        <w:t>DOCUMENTATION</w:t>
      </w:r>
      <w:r>
        <w:rPr>
          <w:sz w:val="24"/>
        </w:rPr>
        <w:tab/>
      </w:r>
      <w:r>
        <w:rPr>
          <w:spacing w:val="-2"/>
          <w:sz w:val="24"/>
        </w:rPr>
        <w:t>16-</w:t>
      </w:r>
      <w:r>
        <w:rPr>
          <w:spacing w:val="-5"/>
          <w:sz w:val="24"/>
        </w:rPr>
        <w:t>26</w:t>
      </w:r>
    </w:p>
    <w:p w14:paraId="061D87A6" w14:textId="77777777" w:rsidR="00BA6C45" w:rsidRDefault="00C12AD7">
      <w:pPr>
        <w:pStyle w:val="ListParagraph"/>
        <w:numPr>
          <w:ilvl w:val="1"/>
          <w:numId w:val="57"/>
        </w:numPr>
        <w:tabs>
          <w:tab w:val="left" w:pos="1080"/>
          <w:tab w:val="left" w:leader="dot" w:pos="9160"/>
        </w:tabs>
        <w:rPr>
          <w:sz w:val="24"/>
        </w:rPr>
      </w:pPr>
      <w:r>
        <w:rPr>
          <w:spacing w:val="-2"/>
          <w:sz w:val="24"/>
        </w:rPr>
        <w:t>CONFIDENTIALITY</w:t>
      </w:r>
      <w:r>
        <w:rPr>
          <w:sz w:val="24"/>
        </w:rPr>
        <w:tab/>
      </w:r>
      <w:r>
        <w:rPr>
          <w:spacing w:val="-2"/>
          <w:sz w:val="24"/>
        </w:rPr>
        <w:t>16-</w:t>
      </w:r>
      <w:r>
        <w:rPr>
          <w:spacing w:val="-5"/>
          <w:sz w:val="24"/>
        </w:rPr>
        <w:t>28</w:t>
      </w:r>
    </w:p>
    <w:p w14:paraId="35E99783" w14:textId="77777777" w:rsidR="00BA6C45" w:rsidRDefault="00C12AD7">
      <w:pPr>
        <w:pStyle w:val="Heading2"/>
        <w:spacing w:before="238"/>
        <w:ind w:left="4459"/>
      </w:pPr>
      <w:bookmarkStart w:id="25" w:name="EXHIBITS"/>
      <w:bookmarkEnd w:id="25"/>
      <w:r>
        <w:rPr>
          <w:spacing w:val="-2"/>
        </w:rPr>
        <w:t>EXHIBITS</w:t>
      </w:r>
    </w:p>
    <w:p w14:paraId="5D665CDF" w14:textId="77777777" w:rsidR="00BA6C45" w:rsidRDefault="00C12AD7">
      <w:pPr>
        <w:pStyle w:val="ListParagraph"/>
        <w:numPr>
          <w:ilvl w:val="1"/>
          <w:numId w:val="56"/>
        </w:numPr>
        <w:tabs>
          <w:tab w:val="left" w:pos="802"/>
          <w:tab w:val="left" w:pos="1079"/>
        </w:tabs>
        <w:spacing w:before="120"/>
        <w:rPr>
          <w:sz w:val="24"/>
        </w:rPr>
      </w:pPr>
      <w:r>
        <w:rPr>
          <w:spacing w:val="-10"/>
          <w:sz w:val="24"/>
        </w:rPr>
        <w:t>:</w:t>
      </w:r>
      <w:r>
        <w:rPr>
          <w:sz w:val="24"/>
        </w:rPr>
        <w:tab/>
        <w:t>SAMPLE</w:t>
      </w:r>
      <w:r>
        <w:rPr>
          <w:spacing w:val="-10"/>
          <w:sz w:val="24"/>
        </w:rPr>
        <w:t xml:space="preserve"> </w:t>
      </w:r>
      <w:r>
        <w:rPr>
          <w:sz w:val="24"/>
        </w:rPr>
        <w:t>NOTICE</w:t>
      </w:r>
      <w:r>
        <w:rPr>
          <w:spacing w:val="-8"/>
          <w:sz w:val="24"/>
        </w:rPr>
        <w:t xml:space="preserve"> </w:t>
      </w:r>
      <w:r>
        <w:rPr>
          <w:sz w:val="24"/>
        </w:rPr>
        <w:t>OF</w:t>
      </w:r>
      <w:r>
        <w:rPr>
          <w:spacing w:val="-5"/>
          <w:sz w:val="24"/>
        </w:rPr>
        <w:t xml:space="preserve"> </w:t>
      </w:r>
      <w:r>
        <w:rPr>
          <w:sz w:val="24"/>
        </w:rPr>
        <w:t>OCCUPANCY</w:t>
      </w:r>
      <w:r>
        <w:rPr>
          <w:spacing w:val="-9"/>
          <w:sz w:val="24"/>
        </w:rPr>
        <w:t xml:space="preserve"> </w:t>
      </w:r>
      <w:r>
        <w:rPr>
          <w:sz w:val="24"/>
        </w:rPr>
        <w:t>RIGHTS</w:t>
      </w:r>
      <w:r>
        <w:rPr>
          <w:spacing w:val="-3"/>
          <w:sz w:val="24"/>
        </w:rPr>
        <w:t xml:space="preserve"> </w:t>
      </w:r>
      <w:r>
        <w:rPr>
          <w:sz w:val="24"/>
        </w:rPr>
        <w:t>UNDER</w:t>
      </w:r>
      <w:r>
        <w:rPr>
          <w:spacing w:val="-5"/>
          <w:sz w:val="24"/>
        </w:rPr>
        <w:t xml:space="preserve"> THE</w:t>
      </w:r>
    </w:p>
    <w:p w14:paraId="3B05C083" w14:textId="77777777" w:rsidR="00BA6C45" w:rsidRDefault="00C12AD7">
      <w:pPr>
        <w:pStyle w:val="BodyText"/>
        <w:tabs>
          <w:tab w:val="left" w:leader="dot" w:pos="9160"/>
        </w:tabs>
        <w:spacing w:before="0"/>
      </w:pPr>
      <w:r>
        <w:t>VIOLENCE</w:t>
      </w:r>
      <w:r>
        <w:rPr>
          <w:spacing w:val="-12"/>
        </w:rPr>
        <w:t xml:space="preserve"> </w:t>
      </w:r>
      <w:r>
        <w:t>AGAINST</w:t>
      </w:r>
      <w:r>
        <w:rPr>
          <w:spacing w:val="-3"/>
        </w:rPr>
        <w:t xml:space="preserve"> </w:t>
      </w:r>
      <w:r>
        <w:t>WOMEN</w:t>
      </w:r>
      <w:r>
        <w:rPr>
          <w:spacing w:val="-10"/>
        </w:rPr>
        <w:t xml:space="preserve"> </w:t>
      </w:r>
      <w:r>
        <w:t>ACT,</w:t>
      </w:r>
      <w:r>
        <w:rPr>
          <w:spacing w:val="-5"/>
        </w:rPr>
        <w:t xml:space="preserve"> </w:t>
      </w:r>
      <w:r>
        <w:t>FORM</w:t>
      </w:r>
      <w:r>
        <w:rPr>
          <w:spacing w:val="-4"/>
        </w:rPr>
        <w:t xml:space="preserve"> </w:t>
      </w:r>
      <w:r>
        <w:t>HUD-</w:t>
      </w:r>
      <w:r>
        <w:rPr>
          <w:spacing w:val="-4"/>
        </w:rPr>
        <w:t>5380</w:t>
      </w:r>
      <w:r>
        <w:tab/>
      </w:r>
      <w:r>
        <w:rPr>
          <w:spacing w:val="-2"/>
        </w:rPr>
        <w:t>16-</w:t>
      </w:r>
      <w:r>
        <w:rPr>
          <w:spacing w:val="-5"/>
        </w:rPr>
        <w:t>29</w:t>
      </w:r>
    </w:p>
    <w:p w14:paraId="66B731D6" w14:textId="77777777" w:rsidR="00BA6C45" w:rsidRDefault="00C12AD7">
      <w:pPr>
        <w:pStyle w:val="ListParagraph"/>
        <w:numPr>
          <w:ilvl w:val="1"/>
          <w:numId w:val="56"/>
        </w:numPr>
        <w:tabs>
          <w:tab w:val="left" w:pos="802"/>
          <w:tab w:val="left" w:pos="1079"/>
        </w:tabs>
        <w:ind w:left="1079" w:right="3419" w:hanging="720"/>
        <w:rPr>
          <w:sz w:val="24"/>
        </w:rPr>
      </w:pPr>
      <w:r>
        <w:rPr>
          <w:spacing w:val="-10"/>
          <w:sz w:val="24"/>
        </w:rPr>
        <w:t>:</w:t>
      </w:r>
      <w:r>
        <w:rPr>
          <w:sz w:val="24"/>
        </w:rPr>
        <w:tab/>
        <w:t>CERTIFICATION</w:t>
      </w:r>
      <w:r>
        <w:rPr>
          <w:spacing w:val="-15"/>
          <w:sz w:val="24"/>
        </w:rPr>
        <w:t xml:space="preserve"> </w:t>
      </w:r>
      <w:r>
        <w:rPr>
          <w:sz w:val="24"/>
        </w:rPr>
        <w:t>OF</w:t>
      </w:r>
      <w:r>
        <w:rPr>
          <w:spacing w:val="-15"/>
          <w:sz w:val="24"/>
        </w:rPr>
        <w:t xml:space="preserve"> </w:t>
      </w:r>
      <w:r>
        <w:rPr>
          <w:sz w:val="24"/>
        </w:rPr>
        <w:t>DOMESTIC</w:t>
      </w:r>
      <w:r>
        <w:rPr>
          <w:spacing w:val="-15"/>
          <w:sz w:val="24"/>
        </w:rPr>
        <w:t xml:space="preserve"> </w:t>
      </w:r>
      <w:r>
        <w:rPr>
          <w:sz w:val="24"/>
        </w:rPr>
        <w:t>VIOLENCE,</w:t>
      </w:r>
      <w:r>
        <w:rPr>
          <w:spacing w:val="-15"/>
          <w:sz w:val="24"/>
        </w:rPr>
        <w:t xml:space="preserve"> </w:t>
      </w:r>
      <w:r>
        <w:rPr>
          <w:sz w:val="24"/>
        </w:rPr>
        <w:t>DATING VIOLENCE,</w:t>
      </w:r>
      <w:r>
        <w:rPr>
          <w:spacing w:val="-1"/>
          <w:sz w:val="24"/>
        </w:rPr>
        <w:t xml:space="preserve"> </w:t>
      </w:r>
      <w:r>
        <w:rPr>
          <w:sz w:val="24"/>
        </w:rPr>
        <w:t>SEXUAL ASSAULT,</w:t>
      </w:r>
      <w:r>
        <w:rPr>
          <w:spacing w:val="-1"/>
          <w:sz w:val="24"/>
        </w:rPr>
        <w:t xml:space="preserve"> </w:t>
      </w:r>
      <w:r>
        <w:rPr>
          <w:sz w:val="24"/>
        </w:rPr>
        <w:t>OR</w:t>
      </w:r>
      <w:r>
        <w:rPr>
          <w:spacing w:val="-1"/>
          <w:sz w:val="24"/>
        </w:rPr>
        <w:t xml:space="preserve"> </w:t>
      </w:r>
      <w:r>
        <w:rPr>
          <w:sz w:val="24"/>
        </w:rPr>
        <w:t>STALKING</w:t>
      </w:r>
      <w:r>
        <w:rPr>
          <w:spacing w:val="-2"/>
          <w:sz w:val="24"/>
        </w:rPr>
        <w:t xml:space="preserve"> </w:t>
      </w:r>
      <w:r>
        <w:rPr>
          <w:sz w:val="24"/>
        </w:rPr>
        <w:t>AND</w:t>
      </w:r>
    </w:p>
    <w:p w14:paraId="1CFFCD30" w14:textId="77777777" w:rsidR="00BA6C45" w:rsidRDefault="00C12AD7">
      <w:pPr>
        <w:pStyle w:val="BodyText"/>
        <w:tabs>
          <w:tab w:val="left" w:leader="dot" w:pos="9160"/>
        </w:tabs>
        <w:spacing w:before="0"/>
        <w:ind w:left="1079"/>
      </w:pPr>
      <w:r>
        <w:t>ALTERNATE</w:t>
      </w:r>
      <w:r>
        <w:rPr>
          <w:spacing w:val="-15"/>
        </w:rPr>
        <w:t xml:space="preserve"> </w:t>
      </w:r>
      <w:r>
        <w:t>DOCUMENTATION,</w:t>
      </w:r>
      <w:r>
        <w:rPr>
          <w:spacing w:val="-7"/>
        </w:rPr>
        <w:t xml:space="preserve"> </w:t>
      </w:r>
      <w:r>
        <w:t>FORM</w:t>
      </w:r>
      <w:r>
        <w:rPr>
          <w:spacing w:val="-10"/>
        </w:rPr>
        <w:t xml:space="preserve"> </w:t>
      </w:r>
      <w:r>
        <w:t>HUD-</w:t>
      </w:r>
      <w:r>
        <w:rPr>
          <w:spacing w:val="-4"/>
        </w:rPr>
        <w:t>5382</w:t>
      </w:r>
      <w:r>
        <w:tab/>
      </w:r>
      <w:r>
        <w:rPr>
          <w:spacing w:val="-2"/>
        </w:rPr>
        <w:t>16-</w:t>
      </w:r>
      <w:r>
        <w:rPr>
          <w:spacing w:val="-5"/>
        </w:rPr>
        <w:t>35</w:t>
      </w:r>
    </w:p>
    <w:p w14:paraId="1C6F7A3D" w14:textId="77777777" w:rsidR="00BA6C45" w:rsidRDefault="00C12AD7">
      <w:pPr>
        <w:pStyle w:val="ListParagraph"/>
        <w:numPr>
          <w:ilvl w:val="1"/>
          <w:numId w:val="56"/>
        </w:numPr>
        <w:tabs>
          <w:tab w:val="left" w:pos="1079"/>
          <w:tab w:val="left" w:pos="1080"/>
        </w:tabs>
        <w:ind w:left="1080" w:hanging="720"/>
        <w:rPr>
          <w:sz w:val="24"/>
        </w:rPr>
      </w:pPr>
      <w:r>
        <w:rPr>
          <w:sz w:val="24"/>
        </w:rPr>
        <w:t>EMERGENCY</w:t>
      </w:r>
      <w:r>
        <w:rPr>
          <w:spacing w:val="-7"/>
          <w:sz w:val="24"/>
        </w:rPr>
        <w:t xml:space="preserve"> </w:t>
      </w:r>
      <w:r>
        <w:rPr>
          <w:sz w:val="24"/>
        </w:rPr>
        <w:t>TRANSFER</w:t>
      </w:r>
      <w:r>
        <w:rPr>
          <w:spacing w:val="-5"/>
          <w:sz w:val="24"/>
        </w:rPr>
        <w:t xml:space="preserve"> </w:t>
      </w:r>
      <w:r>
        <w:rPr>
          <w:sz w:val="24"/>
        </w:rPr>
        <w:t>PLAN</w:t>
      </w:r>
      <w:r>
        <w:rPr>
          <w:spacing w:val="-6"/>
          <w:sz w:val="24"/>
        </w:rPr>
        <w:t xml:space="preserve"> </w:t>
      </w:r>
      <w:r>
        <w:rPr>
          <w:sz w:val="24"/>
        </w:rPr>
        <w:t>FOR</w:t>
      </w:r>
      <w:r>
        <w:rPr>
          <w:spacing w:val="-5"/>
          <w:sz w:val="24"/>
        </w:rPr>
        <w:t xml:space="preserve"> </w:t>
      </w:r>
      <w:r>
        <w:rPr>
          <w:sz w:val="24"/>
        </w:rPr>
        <w:t>VICTIMS</w:t>
      </w:r>
      <w:r>
        <w:rPr>
          <w:spacing w:val="-5"/>
          <w:sz w:val="24"/>
        </w:rPr>
        <w:t xml:space="preserve"> OF</w:t>
      </w:r>
    </w:p>
    <w:p w14:paraId="7BB13ACB" w14:textId="77777777" w:rsidR="00BA6C45" w:rsidRDefault="00C12AD7">
      <w:pPr>
        <w:pStyle w:val="BodyText"/>
        <w:spacing w:before="0"/>
        <w:ind w:left="1079"/>
      </w:pPr>
      <w:r>
        <w:t>DOMESTIC</w:t>
      </w:r>
      <w:r>
        <w:rPr>
          <w:spacing w:val="-8"/>
        </w:rPr>
        <w:t xml:space="preserve"> </w:t>
      </w:r>
      <w:r>
        <w:t>VIOLENCE,</w:t>
      </w:r>
      <w:r>
        <w:rPr>
          <w:spacing w:val="-8"/>
        </w:rPr>
        <w:t xml:space="preserve"> </w:t>
      </w:r>
      <w:r>
        <w:t>DATING</w:t>
      </w:r>
      <w:r>
        <w:rPr>
          <w:spacing w:val="-7"/>
        </w:rPr>
        <w:t xml:space="preserve"> </w:t>
      </w:r>
      <w:r>
        <w:t>VIOLENCE,</w:t>
      </w:r>
      <w:r>
        <w:rPr>
          <w:spacing w:val="-8"/>
        </w:rPr>
        <w:t xml:space="preserve"> </w:t>
      </w:r>
      <w:r>
        <w:t>SEXUAL</w:t>
      </w:r>
      <w:r>
        <w:rPr>
          <w:spacing w:val="-10"/>
        </w:rPr>
        <w:t xml:space="preserve"> </w:t>
      </w:r>
      <w:r>
        <w:rPr>
          <w:spacing w:val="-2"/>
        </w:rPr>
        <w:t>ASSAULT,</w:t>
      </w:r>
    </w:p>
    <w:p w14:paraId="59296645" w14:textId="77777777" w:rsidR="00BA6C45" w:rsidRDefault="00C12AD7">
      <w:pPr>
        <w:pStyle w:val="BodyText"/>
        <w:tabs>
          <w:tab w:val="left" w:leader="dot" w:pos="9160"/>
        </w:tabs>
        <w:spacing w:before="0"/>
        <w:ind w:left="1079"/>
      </w:pPr>
      <w:r>
        <w:t>OR</w:t>
      </w:r>
      <w:r>
        <w:rPr>
          <w:spacing w:val="-3"/>
        </w:rPr>
        <w:t xml:space="preserve"> </w:t>
      </w:r>
      <w:r>
        <w:rPr>
          <w:spacing w:val="-2"/>
        </w:rPr>
        <w:t>STALKING</w:t>
      </w:r>
      <w:r>
        <w:tab/>
      </w:r>
      <w:r>
        <w:rPr>
          <w:spacing w:val="-2"/>
        </w:rPr>
        <w:t>16-</w:t>
      </w:r>
      <w:r>
        <w:rPr>
          <w:spacing w:val="-5"/>
        </w:rPr>
        <w:t>37</w:t>
      </w:r>
    </w:p>
    <w:p w14:paraId="24454DE5" w14:textId="77777777" w:rsidR="00BA6C45" w:rsidRDefault="00C12AD7">
      <w:pPr>
        <w:pStyle w:val="ListParagraph"/>
        <w:numPr>
          <w:ilvl w:val="1"/>
          <w:numId w:val="56"/>
        </w:numPr>
        <w:tabs>
          <w:tab w:val="left" w:pos="1079"/>
          <w:tab w:val="left" w:pos="1080"/>
        </w:tabs>
        <w:ind w:left="1080" w:hanging="720"/>
        <w:rPr>
          <w:sz w:val="24"/>
        </w:rPr>
      </w:pPr>
      <w:r>
        <w:rPr>
          <w:sz w:val="24"/>
        </w:rPr>
        <w:t>EMERGENCY</w:t>
      </w:r>
      <w:r>
        <w:rPr>
          <w:spacing w:val="-13"/>
          <w:sz w:val="24"/>
        </w:rPr>
        <w:t xml:space="preserve"> </w:t>
      </w:r>
      <w:r>
        <w:rPr>
          <w:sz w:val="24"/>
        </w:rPr>
        <w:t>TRANSFER</w:t>
      </w:r>
      <w:r>
        <w:rPr>
          <w:spacing w:val="-6"/>
          <w:sz w:val="24"/>
        </w:rPr>
        <w:t xml:space="preserve"> </w:t>
      </w:r>
      <w:r>
        <w:rPr>
          <w:sz w:val="24"/>
        </w:rPr>
        <w:t>REQUEST</w:t>
      </w:r>
      <w:r>
        <w:rPr>
          <w:spacing w:val="-8"/>
          <w:sz w:val="24"/>
        </w:rPr>
        <w:t xml:space="preserve"> </w:t>
      </w:r>
      <w:r>
        <w:rPr>
          <w:sz w:val="24"/>
        </w:rPr>
        <w:t>FOR</w:t>
      </w:r>
      <w:r>
        <w:rPr>
          <w:spacing w:val="-6"/>
          <w:sz w:val="24"/>
        </w:rPr>
        <w:t xml:space="preserve"> </w:t>
      </w:r>
      <w:r>
        <w:rPr>
          <w:sz w:val="24"/>
        </w:rPr>
        <w:t>CERTAIN</w:t>
      </w:r>
      <w:r>
        <w:rPr>
          <w:spacing w:val="-10"/>
          <w:sz w:val="24"/>
        </w:rPr>
        <w:t xml:space="preserve"> </w:t>
      </w:r>
      <w:r>
        <w:rPr>
          <w:spacing w:val="-2"/>
          <w:sz w:val="24"/>
        </w:rPr>
        <w:t>VICTIMS</w:t>
      </w:r>
    </w:p>
    <w:p w14:paraId="11CA0217" w14:textId="77777777" w:rsidR="00BA6C45" w:rsidRDefault="00C12AD7">
      <w:pPr>
        <w:pStyle w:val="BodyText"/>
        <w:spacing w:before="0"/>
      </w:pPr>
      <w:r>
        <w:t>OF</w:t>
      </w:r>
      <w:r>
        <w:rPr>
          <w:spacing w:val="-11"/>
        </w:rPr>
        <w:t xml:space="preserve"> </w:t>
      </w:r>
      <w:r>
        <w:t>DOMESTIC</w:t>
      </w:r>
      <w:r>
        <w:rPr>
          <w:spacing w:val="-5"/>
        </w:rPr>
        <w:t xml:space="preserve"> </w:t>
      </w:r>
      <w:r>
        <w:t>VIOLENCE,</w:t>
      </w:r>
      <w:r>
        <w:rPr>
          <w:spacing w:val="-6"/>
        </w:rPr>
        <w:t xml:space="preserve"> </w:t>
      </w:r>
      <w:r>
        <w:t>DATING</w:t>
      </w:r>
      <w:r>
        <w:rPr>
          <w:spacing w:val="-5"/>
        </w:rPr>
        <w:t xml:space="preserve"> </w:t>
      </w:r>
      <w:r>
        <w:t>VIOLENCE,</w:t>
      </w:r>
      <w:r>
        <w:rPr>
          <w:spacing w:val="-6"/>
        </w:rPr>
        <w:t xml:space="preserve"> </w:t>
      </w:r>
      <w:r>
        <w:t>SEXUAL</w:t>
      </w:r>
      <w:r>
        <w:rPr>
          <w:spacing w:val="-8"/>
        </w:rPr>
        <w:t xml:space="preserve"> </w:t>
      </w:r>
      <w:r>
        <w:rPr>
          <w:spacing w:val="-2"/>
        </w:rPr>
        <w:t>ASSAULT,</w:t>
      </w:r>
    </w:p>
    <w:p w14:paraId="0DBEF32B" w14:textId="77777777" w:rsidR="00BA6C45" w:rsidRDefault="00C12AD7">
      <w:pPr>
        <w:pStyle w:val="BodyText"/>
        <w:tabs>
          <w:tab w:val="left" w:leader="dot" w:pos="9160"/>
        </w:tabs>
        <w:spacing w:before="0"/>
        <w:ind w:left="1079"/>
      </w:pPr>
      <w:r>
        <w:t>OR</w:t>
      </w:r>
      <w:r>
        <w:rPr>
          <w:spacing w:val="-8"/>
        </w:rPr>
        <w:t xml:space="preserve"> </w:t>
      </w:r>
      <w:r>
        <w:t>STALKING,</w:t>
      </w:r>
      <w:r>
        <w:rPr>
          <w:spacing w:val="-5"/>
        </w:rPr>
        <w:t xml:space="preserve"> </w:t>
      </w:r>
      <w:r>
        <w:t>FORM</w:t>
      </w:r>
      <w:r>
        <w:rPr>
          <w:spacing w:val="-8"/>
        </w:rPr>
        <w:t xml:space="preserve"> </w:t>
      </w:r>
      <w:r>
        <w:t>HUD-</w:t>
      </w:r>
      <w:r>
        <w:rPr>
          <w:spacing w:val="-4"/>
        </w:rPr>
        <w:t>5383</w:t>
      </w:r>
      <w:r>
        <w:tab/>
      </w:r>
      <w:r>
        <w:rPr>
          <w:spacing w:val="-2"/>
        </w:rPr>
        <w:t>16-</w:t>
      </w:r>
      <w:r>
        <w:rPr>
          <w:spacing w:val="-5"/>
        </w:rPr>
        <w:t>41</w:t>
      </w:r>
    </w:p>
    <w:p w14:paraId="71835EAF" w14:textId="77777777" w:rsidR="00BA6C45" w:rsidRDefault="00C12AD7">
      <w:pPr>
        <w:spacing w:before="240"/>
        <w:ind w:right="159"/>
        <w:jc w:val="center"/>
        <w:rPr>
          <w:b/>
          <w:sz w:val="24"/>
        </w:rPr>
      </w:pPr>
      <w:r>
        <w:rPr>
          <w:b/>
          <w:spacing w:val="-2"/>
          <w:sz w:val="24"/>
        </w:rPr>
        <w:t>Glossary</w:t>
      </w:r>
    </w:p>
    <w:p w14:paraId="57D443E7" w14:textId="77777777" w:rsidR="00BA6C45" w:rsidRDefault="00BA6C45">
      <w:pPr>
        <w:jc w:val="center"/>
        <w:rPr>
          <w:sz w:val="24"/>
        </w:rPr>
        <w:sectPr w:rsidR="00BA6C45">
          <w:pgSz w:w="12240" w:h="15840"/>
          <w:pgMar w:top="1000" w:right="920" w:bottom="1120" w:left="1080" w:header="0" w:footer="938" w:gutter="0"/>
          <w:cols w:space="720"/>
        </w:sectPr>
      </w:pPr>
    </w:p>
    <w:p w14:paraId="053DD727" w14:textId="77777777" w:rsidR="00BA6C45" w:rsidRDefault="00C12AD7">
      <w:pPr>
        <w:spacing w:before="79"/>
        <w:ind w:left="912" w:right="1073"/>
        <w:jc w:val="center"/>
        <w:rPr>
          <w:b/>
          <w:sz w:val="24"/>
        </w:rPr>
      </w:pPr>
      <w:r>
        <w:rPr>
          <w:b/>
          <w:sz w:val="24"/>
        </w:rPr>
        <w:lastRenderedPageBreak/>
        <w:t>Table</w:t>
      </w:r>
      <w:r>
        <w:rPr>
          <w:b/>
          <w:spacing w:val="-4"/>
          <w:sz w:val="24"/>
        </w:rPr>
        <w:t xml:space="preserve"> </w:t>
      </w:r>
      <w:r>
        <w:rPr>
          <w:b/>
          <w:sz w:val="24"/>
        </w:rPr>
        <w:t>of</w:t>
      </w:r>
      <w:r>
        <w:rPr>
          <w:b/>
          <w:spacing w:val="-4"/>
          <w:sz w:val="24"/>
        </w:rPr>
        <w:t xml:space="preserve"> </w:t>
      </w:r>
      <w:r>
        <w:rPr>
          <w:b/>
          <w:spacing w:val="-2"/>
          <w:sz w:val="24"/>
        </w:rPr>
        <w:t>Contents</w:t>
      </w:r>
    </w:p>
    <w:p w14:paraId="3073ABAA" w14:textId="77777777" w:rsidR="00BA6C45" w:rsidRDefault="00BA6C45">
      <w:pPr>
        <w:jc w:val="center"/>
        <w:rPr>
          <w:sz w:val="24"/>
        </w:rPr>
        <w:sectPr w:rsidR="00BA6C45">
          <w:pgSz w:w="12240" w:h="15840"/>
          <w:pgMar w:top="1000" w:right="920" w:bottom="1120" w:left="1080" w:header="0" w:footer="938" w:gutter="0"/>
          <w:cols w:space="720"/>
        </w:sectPr>
      </w:pPr>
    </w:p>
    <w:p w14:paraId="608D70F2" w14:textId="77777777" w:rsidR="00BA6C45" w:rsidRDefault="00BA6C45">
      <w:pPr>
        <w:pStyle w:val="BodyText"/>
        <w:spacing w:before="4"/>
        <w:ind w:left="0"/>
        <w:rPr>
          <w:b/>
          <w:sz w:val="17"/>
        </w:rPr>
      </w:pPr>
    </w:p>
    <w:p w14:paraId="2D32EC1A" w14:textId="77777777" w:rsidR="00BA6C45" w:rsidRDefault="00BA6C45">
      <w:pPr>
        <w:rPr>
          <w:sz w:val="17"/>
        </w:rPr>
        <w:sectPr w:rsidR="00BA6C45">
          <w:footerReference w:type="default" r:id="rId9"/>
          <w:pgSz w:w="12240" w:h="15840"/>
          <w:pgMar w:top="1500" w:right="920" w:bottom="1120" w:left="1080" w:header="0" w:footer="925" w:gutter="0"/>
          <w:cols w:space="720"/>
        </w:sectPr>
      </w:pPr>
    </w:p>
    <w:p w14:paraId="15986269" w14:textId="77777777" w:rsidR="00BA6C45" w:rsidRDefault="00C12AD7">
      <w:pPr>
        <w:spacing w:before="179"/>
        <w:ind w:left="912" w:right="1079"/>
        <w:jc w:val="center"/>
        <w:rPr>
          <w:b/>
          <w:sz w:val="24"/>
        </w:rPr>
      </w:pPr>
      <w:r>
        <w:rPr>
          <w:b/>
          <w:sz w:val="24"/>
        </w:rPr>
        <w:lastRenderedPageBreak/>
        <w:t>Chapter</w:t>
      </w:r>
      <w:r>
        <w:rPr>
          <w:b/>
          <w:spacing w:val="-10"/>
          <w:sz w:val="24"/>
        </w:rPr>
        <w:t xml:space="preserve"> 1</w:t>
      </w:r>
    </w:p>
    <w:p w14:paraId="12041C21" w14:textId="77777777" w:rsidR="00BA6C45" w:rsidRDefault="00BA6C45">
      <w:pPr>
        <w:pStyle w:val="BodyText"/>
        <w:spacing w:before="10"/>
        <w:ind w:left="0"/>
        <w:rPr>
          <w:b/>
          <w:sz w:val="20"/>
        </w:rPr>
      </w:pPr>
    </w:p>
    <w:p w14:paraId="42B7EA7D" w14:textId="77777777" w:rsidR="00BA6C45" w:rsidRDefault="00C12AD7">
      <w:pPr>
        <w:pStyle w:val="Heading2"/>
        <w:spacing w:before="0"/>
        <w:ind w:left="912" w:right="1069"/>
        <w:jc w:val="center"/>
      </w:pPr>
      <w:bookmarkStart w:id="26" w:name="OVERVIEW_OF_THE_PROGRAM_AND_PLAN"/>
      <w:bookmarkEnd w:id="26"/>
      <w:r>
        <w:t>OVERVIEW</w:t>
      </w:r>
      <w:r>
        <w:rPr>
          <w:spacing w:val="-2"/>
        </w:rPr>
        <w:t xml:space="preserve"> </w:t>
      </w:r>
      <w:r>
        <w:t>OF</w:t>
      </w:r>
      <w:r>
        <w:rPr>
          <w:spacing w:val="-4"/>
        </w:rPr>
        <w:t xml:space="preserve"> </w:t>
      </w:r>
      <w:r>
        <w:t>THE</w:t>
      </w:r>
      <w:r>
        <w:rPr>
          <w:spacing w:val="-9"/>
        </w:rPr>
        <w:t xml:space="preserve"> </w:t>
      </w:r>
      <w:r>
        <w:t>PROGRAM</w:t>
      </w:r>
      <w:r>
        <w:rPr>
          <w:spacing w:val="-5"/>
        </w:rPr>
        <w:t xml:space="preserve"> </w:t>
      </w:r>
      <w:r>
        <w:t>AND</w:t>
      </w:r>
      <w:r>
        <w:rPr>
          <w:spacing w:val="-4"/>
        </w:rPr>
        <w:t xml:space="preserve"> PLAN</w:t>
      </w:r>
    </w:p>
    <w:p w14:paraId="24ABA8B6" w14:textId="77777777" w:rsidR="00BA6C45" w:rsidRDefault="00BA6C45">
      <w:pPr>
        <w:pStyle w:val="BodyText"/>
        <w:spacing w:before="7"/>
        <w:ind w:left="0"/>
        <w:rPr>
          <w:b/>
          <w:sz w:val="20"/>
        </w:rPr>
      </w:pPr>
    </w:p>
    <w:p w14:paraId="687405C9" w14:textId="77777777" w:rsidR="00BA6C45" w:rsidRDefault="00C12AD7">
      <w:pPr>
        <w:pStyle w:val="Heading2"/>
        <w:spacing w:before="1"/>
      </w:pPr>
      <w:bookmarkStart w:id="27" w:name="_TOC_250002"/>
      <w:bookmarkEnd w:id="27"/>
      <w:r>
        <w:rPr>
          <w:spacing w:val="-2"/>
        </w:rPr>
        <w:t>INTRODUCTION</w:t>
      </w:r>
    </w:p>
    <w:p w14:paraId="460EEEA6" w14:textId="77777777" w:rsidR="00BA6C45" w:rsidRDefault="00C12AD7">
      <w:pPr>
        <w:pStyle w:val="BodyText"/>
        <w:ind w:left="360" w:right="539"/>
      </w:pPr>
      <w:r>
        <w:t>The</w:t>
      </w:r>
      <w:r>
        <w:rPr>
          <w:spacing w:val="-3"/>
        </w:rPr>
        <w:t xml:space="preserve"> </w:t>
      </w:r>
      <w:r>
        <w:t>MHA</w:t>
      </w:r>
      <w:r>
        <w:rPr>
          <w:spacing w:val="-3"/>
        </w:rPr>
        <w:t xml:space="preserve"> </w:t>
      </w:r>
      <w:r>
        <w:t>receives</w:t>
      </w:r>
      <w:r>
        <w:rPr>
          <w:spacing w:val="-2"/>
        </w:rPr>
        <w:t xml:space="preserve"> </w:t>
      </w:r>
      <w:r>
        <w:t>its</w:t>
      </w:r>
      <w:r>
        <w:rPr>
          <w:spacing w:val="-2"/>
        </w:rPr>
        <w:t xml:space="preserve"> </w:t>
      </w:r>
      <w:r>
        <w:t>operating</w:t>
      </w:r>
      <w:r>
        <w:rPr>
          <w:spacing w:val="-2"/>
        </w:rPr>
        <w:t xml:space="preserve"> </w:t>
      </w:r>
      <w:r>
        <w:t>subsidy</w:t>
      </w:r>
      <w:r>
        <w:rPr>
          <w:spacing w:val="-2"/>
        </w:rPr>
        <w:t xml:space="preserve"> </w:t>
      </w:r>
      <w:r>
        <w:t>for</w:t>
      </w:r>
      <w:r>
        <w:rPr>
          <w:spacing w:val="-3"/>
        </w:rPr>
        <w:t xml:space="preserve"> </w:t>
      </w:r>
      <w:r>
        <w:t>the</w:t>
      </w:r>
      <w:r>
        <w:rPr>
          <w:spacing w:val="-3"/>
        </w:rPr>
        <w:t xml:space="preserve"> </w:t>
      </w:r>
      <w:r>
        <w:t>public</w:t>
      </w:r>
      <w:r>
        <w:rPr>
          <w:spacing w:val="-3"/>
        </w:rPr>
        <w:t xml:space="preserve"> </w:t>
      </w:r>
      <w:r>
        <w:t>housing</w:t>
      </w:r>
      <w:r>
        <w:rPr>
          <w:spacing w:val="-2"/>
        </w:rPr>
        <w:t xml:space="preserve"> </w:t>
      </w:r>
      <w:r>
        <w:t>program</w:t>
      </w:r>
      <w:r>
        <w:rPr>
          <w:spacing w:val="-2"/>
        </w:rPr>
        <w:t xml:space="preserve"> </w:t>
      </w:r>
      <w:r>
        <w:t>from</w:t>
      </w:r>
      <w:r>
        <w:rPr>
          <w:spacing w:val="-2"/>
        </w:rPr>
        <w:t xml:space="preserve"> </w:t>
      </w:r>
      <w:r>
        <w:t>the</w:t>
      </w:r>
      <w:r>
        <w:rPr>
          <w:spacing w:val="-3"/>
        </w:rPr>
        <w:t xml:space="preserve"> </w:t>
      </w:r>
      <w:r>
        <w:t>Department</w:t>
      </w:r>
      <w:r>
        <w:rPr>
          <w:spacing w:val="-2"/>
        </w:rPr>
        <w:t xml:space="preserve"> </w:t>
      </w:r>
      <w:r>
        <w:t>of Housing and Urban Development. The MHA is not a federal department or agency. A public housing</w:t>
      </w:r>
      <w:r>
        <w:rPr>
          <w:spacing w:val="-1"/>
        </w:rPr>
        <w:t xml:space="preserve"> </w:t>
      </w:r>
      <w:r>
        <w:t>agency</w:t>
      </w:r>
      <w:r>
        <w:rPr>
          <w:spacing w:val="-1"/>
        </w:rPr>
        <w:t xml:space="preserve"> </w:t>
      </w:r>
      <w:r>
        <w:t>(MHA)</w:t>
      </w:r>
      <w:r>
        <w:rPr>
          <w:spacing w:val="-2"/>
        </w:rPr>
        <w:t xml:space="preserve"> </w:t>
      </w:r>
      <w:r>
        <w:t>is</w:t>
      </w:r>
      <w:r>
        <w:rPr>
          <w:spacing w:val="-1"/>
        </w:rPr>
        <w:t xml:space="preserve"> </w:t>
      </w:r>
      <w:r>
        <w:t>a</w:t>
      </w:r>
      <w:r>
        <w:rPr>
          <w:spacing w:val="-2"/>
        </w:rPr>
        <w:t xml:space="preserve"> </w:t>
      </w:r>
      <w:r>
        <w:t>governmental</w:t>
      </w:r>
      <w:r>
        <w:rPr>
          <w:spacing w:val="-1"/>
        </w:rPr>
        <w:t xml:space="preserve"> </w:t>
      </w:r>
      <w:r>
        <w:t>or</w:t>
      </w:r>
      <w:r>
        <w:rPr>
          <w:spacing w:val="-2"/>
        </w:rPr>
        <w:t xml:space="preserve"> </w:t>
      </w:r>
      <w:r>
        <w:t>public</w:t>
      </w:r>
      <w:r>
        <w:rPr>
          <w:spacing w:val="-2"/>
        </w:rPr>
        <w:t xml:space="preserve"> </w:t>
      </w:r>
      <w:r>
        <w:t>body,</w:t>
      </w:r>
      <w:r>
        <w:rPr>
          <w:spacing w:val="-1"/>
        </w:rPr>
        <w:t xml:space="preserve"> </w:t>
      </w:r>
      <w:r>
        <w:t>created</w:t>
      </w:r>
      <w:r>
        <w:rPr>
          <w:spacing w:val="-1"/>
        </w:rPr>
        <w:t xml:space="preserve"> </w:t>
      </w:r>
      <w:r>
        <w:t>and authorized</w:t>
      </w:r>
      <w:r>
        <w:rPr>
          <w:spacing w:val="-1"/>
        </w:rPr>
        <w:t xml:space="preserve"> </w:t>
      </w:r>
      <w:r>
        <w:t>by</w:t>
      </w:r>
      <w:r>
        <w:rPr>
          <w:spacing w:val="-1"/>
        </w:rPr>
        <w:t xml:space="preserve"> </w:t>
      </w:r>
      <w:r>
        <w:t>state</w:t>
      </w:r>
      <w:r>
        <w:rPr>
          <w:spacing w:val="-2"/>
        </w:rPr>
        <w:t xml:space="preserve"> </w:t>
      </w:r>
      <w:r>
        <w:t>law</w:t>
      </w:r>
      <w:r>
        <w:rPr>
          <w:spacing w:val="-2"/>
        </w:rPr>
        <w:t xml:space="preserve"> </w:t>
      </w:r>
      <w:r>
        <w:t>to develop and operate housing and housing programs for low-income families. The MHA enters into</w:t>
      </w:r>
      <w:r>
        <w:rPr>
          <w:spacing w:val="-4"/>
        </w:rPr>
        <w:t xml:space="preserve"> </w:t>
      </w:r>
      <w:r>
        <w:t>an</w:t>
      </w:r>
      <w:r>
        <w:rPr>
          <w:spacing w:val="-3"/>
        </w:rPr>
        <w:t xml:space="preserve"> </w:t>
      </w:r>
      <w:r>
        <w:t>Annual</w:t>
      </w:r>
      <w:r>
        <w:rPr>
          <w:spacing w:val="-3"/>
        </w:rPr>
        <w:t xml:space="preserve"> </w:t>
      </w:r>
      <w:r>
        <w:t>Contributions</w:t>
      </w:r>
      <w:r>
        <w:rPr>
          <w:spacing w:val="-3"/>
        </w:rPr>
        <w:t xml:space="preserve"> </w:t>
      </w:r>
      <w:r>
        <w:t>Contract</w:t>
      </w:r>
      <w:r>
        <w:rPr>
          <w:spacing w:val="-3"/>
        </w:rPr>
        <w:t xml:space="preserve"> </w:t>
      </w:r>
      <w:r>
        <w:t>with</w:t>
      </w:r>
      <w:r>
        <w:rPr>
          <w:spacing w:val="-3"/>
        </w:rPr>
        <w:t xml:space="preserve"> </w:t>
      </w:r>
      <w:r>
        <w:t>HUD</w:t>
      </w:r>
      <w:r>
        <w:rPr>
          <w:spacing w:val="-2"/>
        </w:rPr>
        <w:t xml:space="preserve"> </w:t>
      </w:r>
      <w:r>
        <w:t>to</w:t>
      </w:r>
      <w:r>
        <w:rPr>
          <w:spacing w:val="-3"/>
        </w:rPr>
        <w:t xml:space="preserve"> </w:t>
      </w:r>
      <w:r>
        <w:t>administer</w:t>
      </w:r>
      <w:r>
        <w:rPr>
          <w:spacing w:val="-4"/>
        </w:rPr>
        <w:t xml:space="preserve"> </w:t>
      </w:r>
      <w:r>
        <w:t>the</w:t>
      </w:r>
      <w:r>
        <w:rPr>
          <w:spacing w:val="-4"/>
        </w:rPr>
        <w:t xml:space="preserve"> </w:t>
      </w:r>
      <w:r>
        <w:t>public</w:t>
      </w:r>
      <w:r>
        <w:rPr>
          <w:spacing w:val="-4"/>
        </w:rPr>
        <w:t xml:space="preserve"> </w:t>
      </w:r>
      <w:r>
        <w:t>housing</w:t>
      </w:r>
      <w:r>
        <w:rPr>
          <w:spacing w:val="-3"/>
        </w:rPr>
        <w:t xml:space="preserve"> </w:t>
      </w:r>
      <w:r>
        <w:t>program.</w:t>
      </w:r>
      <w:r>
        <w:rPr>
          <w:spacing w:val="-3"/>
        </w:rPr>
        <w:t xml:space="preserve"> </w:t>
      </w:r>
      <w:r>
        <w:t xml:space="preserve">The MHA must ensure compliance with federal laws, regulations and notices and must establish policies and procedures to clarify federal requirements and to ensure consistency in program </w:t>
      </w:r>
      <w:r>
        <w:rPr>
          <w:spacing w:val="-2"/>
        </w:rPr>
        <w:t>operation.</w:t>
      </w:r>
    </w:p>
    <w:p w14:paraId="45E62F18" w14:textId="77777777" w:rsidR="00BA6C45" w:rsidRDefault="00C12AD7">
      <w:pPr>
        <w:pStyle w:val="BodyText"/>
        <w:ind w:left="360" w:right="539"/>
      </w:pPr>
      <w:r>
        <w:t>This</w:t>
      </w:r>
      <w:r>
        <w:rPr>
          <w:spacing w:val="-3"/>
        </w:rPr>
        <w:t xml:space="preserve"> </w:t>
      </w:r>
      <w:r>
        <w:t>chapter</w:t>
      </w:r>
      <w:r>
        <w:rPr>
          <w:spacing w:val="-4"/>
        </w:rPr>
        <w:t xml:space="preserve"> </w:t>
      </w:r>
      <w:r>
        <w:t>contains</w:t>
      </w:r>
      <w:r>
        <w:rPr>
          <w:spacing w:val="-3"/>
        </w:rPr>
        <w:t xml:space="preserve"> </w:t>
      </w:r>
      <w:r>
        <w:t>information</w:t>
      </w:r>
      <w:r>
        <w:rPr>
          <w:spacing w:val="-3"/>
        </w:rPr>
        <w:t xml:space="preserve"> </w:t>
      </w:r>
      <w:r>
        <w:t>about</w:t>
      </w:r>
      <w:r>
        <w:rPr>
          <w:spacing w:val="-3"/>
        </w:rPr>
        <w:t xml:space="preserve"> </w:t>
      </w:r>
      <w:r>
        <w:t>the</w:t>
      </w:r>
      <w:r>
        <w:rPr>
          <w:spacing w:val="-4"/>
        </w:rPr>
        <w:t xml:space="preserve"> </w:t>
      </w:r>
      <w:r>
        <w:t>MHA</w:t>
      </w:r>
      <w:r>
        <w:rPr>
          <w:spacing w:val="-2"/>
        </w:rPr>
        <w:t xml:space="preserve"> </w:t>
      </w:r>
      <w:r>
        <w:t>and</w:t>
      </w:r>
      <w:r>
        <w:rPr>
          <w:spacing w:val="-3"/>
        </w:rPr>
        <w:t xml:space="preserve"> </w:t>
      </w:r>
      <w:r>
        <w:t>its</w:t>
      </w:r>
      <w:r>
        <w:rPr>
          <w:spacing w:val="-3"/>
        </w:rPr>
        <w:t xml:space="preserve"> </w:t>
      </w:r>
      <w:r>
        <w:t>programs</w:t>
      </w:r>
      <w:r>
        <w:rPr>
          <w:spacing w:val="-3"/>
        </w:rPr>
        <w:t xml:space="preserve"> </w:t>
      </w:r>
      <w:r>
        <w:t>with</w:t>
      </w:r>
      <w:r>
        <w:rPr>
          <w:spacing w:val="-3"/>
        </w:rPr>
        <w:t xml:space="preserve"> </w:t>
      </w:r>
      <w:r>
        <w:t>emphasis</w:t>
      </w:r>
      <w:r>
        <w:rPr>
          <w:spacing w:val="-3"/>
        </w:rPr>
        <w:t xml:space="preserve"> </w:t>
      </w:r>
      <w:r>
        <w:t>on</w:t>
      </w:r>
      <w:r>
        <w:rPr>
          <w:spacing w:val="-3"/>
        </w:rPr>
        <w:t xml:space="preserve"> </w:t>
      </w:r>
      <w:r>
        <w:t>the</w:t>
      </w:r>
      <w:r>
        <w:rPr>
          <w:spacing w:val="-4"/>
        </w:rPr>
        <w:t xml:space="preserve"> </w:t>
      </w:r>
      <w:r>
        <w:t xml:space="preserve">public housing program. It also contains information about the purpose, intent and use of the plan and </w:t>
      </w:r>
      <w:r>
        <w:rPr>
          <w:spacing w:val="-2"/>
        </w:rPr>
        <w:t>guide.</w:t>
      </w:r>
    </w:p>
    <w:p w14:paraId="2AA98EED" w14:textId="77777777" w:rsidR="00BA6C45" w:rsidRDefault="00C12AD7">
      <w:pPr>
        <w:pStyle w:val="BodyText"/>
        <w:spacing w:before="122"/>
        <w:ind w:left="360"/>
      </w:pPr>
      <w:r>
        <w:t>There are</w:t>
      </w:r>
      <w:r>
        <w:rPr>
          <w:spacing w:val="-5"/>
        </w:rPr>
        <w:t xml:space="preserve"> </w:t>
      </w:r>
      <w:r>
        <w:t>three</w:t>
      </w:r>
      <w:r>
        <w:rPr>
          <w:spacing w:val="-5"/>
        </w:rPr>
        <w:t xml:space="preserve"> </w:t>
      </w:r>
      <w:r>
        <w:t>parts</w:t>
      </w:r>
      <w:r>
        <w:rPr>
          <w:spacing w:val="-1"/>
        </w:rPr>
        <w:t xml:space="preserve"> </w:t>
      </w:r>
      <w:r>
        <w:t>to</w:t>
      </w:r>
      <w:r>
        <w:rPr>
          <w:spacing w:val="-1"/>
        </w:rPr>
        <w:t xml:space="preserve"> </w:t>
      </w:r>
      <w:r>
        <w:t xml:space="preserve">this </w:t>
      </w:r>
      <w:r>
        <w:rPr>
          <w:spacing w:val="-2"/>
        </w:rPr>
        <w:t>chapter:</w:t>
      </w:r>
    </w:p>
    <w:p w14:paraId="45DCE075" w14:textId="77777777" w:rsidR="00BA6C45" w:rsidRDefault="00C12AD7">
      <w:pPr>
        <w:pStyle w:val="BodyText"/>
        <w:ind w:right="539"/>
      </w:pPr>
      <w:r>
        <w:rPr>
          <w:u w:val="single"/>
        </w:rPr>
        <w:t>Part</w:t>
      </w:r>
      <w:r>
        <w:rPr>
          <w:spacing w:val="-3"/>
          <w:u w:val="single"/>
        </w:rPr>
        <w:t xml:space="preserve"> </w:t>
      </w:r>
      <w:r>
        <w:rPr>
          <w:u w:val="single"/>
        </w:rPr>
        <w:t>I:</w:t>
      </w:r>
      <w:r>
        <w:rPr>
          <w:spacing w:val="-3"/>
          <w:u w:val="single"/>
        </w:rPr>
        <w:t xml:space="preserve"> </w:t>
      </w:r>
      <w:r>
        <w:rPr>
          <w:u w:val="single"/>
        </w:rPr>
        <w:t>The</w:t>
      </w:r>
      <w:r>
        <w:rPr>
          <w:spacing w:val="-7"/>
          <w:u w:val="single"/>
        </w:rPr>
        <w:t xml:space="preserve"> </w:t>
      </w:r>
      <w:r>
        <w:rPr>
          <w:u w:val="single"/>
        </w:rPr>
        <w:t>Public</w:t>
      </w:r>
      <w:r>
        <w:rPr>
          <w:spacing w:val="-7"/>
          <w:u w:val="single"/>
        </w:rPr>
        <w:t xml:space="preserve"> </w:t>
      </w:r>
      <w:r>
        <w:rPr>
          <w:u w:val="single"/>
        </w:rPr>
        <w:t>Housing</w:t>
      </w:r>
      <w:r>
        <w:rPr>
          <w:spacing w:val="-3"/>
          <w:u w:val="single"/>
        </w:rPr>
        <w:t xml:space="preserve"> </w:t>
      </w:r>
      <w:r>
        <w:rPr>
          <w:u w:val="single"/>
        </w:rPr>
        <w:t>Agency</w:t>
      </w:r>
      <w:r>
        <w:rPr>
          <w:spacing w:val="-6"/>
          <w:u w:val="single"/>
        </w:rPr>
        <w:t xml:space="preserve"> </w:t>
      </w:r>
      <w:r>
        <w:rPr>
          <w:u w:val="single"/>
        </w:rPr>
        <w:t>(MHA)</w:t>
      </w:r>
      <w:r>
        <w:t>.</w:t>
      </w:r>
      <w:r>
        <w:rPr>
          <w:spacing w:val="-3"/>
        </w:rPr>
        <w:t xml:space="preserve"> </w:t>
      </w:r>
      <w:r>
        <w:t>This</w:t>
      </w:r>
      <w:r>
        <w:rPr>
          <w:spacing w:val="-3"/>
        </w:rPr>
        <w:t xml:space="preserve"> </w:t>
      </w:r>
      <w:r>
        <w:t>part</w:t>
      </w:r>
      <w:r>
        <w:rPr>
          <w:spacing w:val="-3"/>
        </w:rPr>
        <w:t xml:space="preserve"> </w:t>
      </w:r>
      <w:r>
        <w:t>includes</w:t>
      </w:r>
      <w:r>
        <w:rPr>
          <w:spacing w:val="-3"/>
        </w:rPr>
        <w:t xml:space="preserve"> </w:t>
      </w:r>
      <w:r>
        <w:t>a</w:t>
      </w:r>
      <w:r>
        <w:rPr>
          <w:spacing w:val="-7"/>
        </w:rPr>
        <w:t xml:space="preserve"> </w:t>
      </w:r>
      <w:r>
        <w:t>description</w:t>
      </w:r>
      <w:r>
        <w:rPr>
          <w:spacing w:val="-1"/>
        </w:rPr>
        <w:t xml:space="preserve"> </w:t>
      </w:r>
      <w:r>
        <w:t>of</w:t>
      </w:r>
      <w:r>
        <w:rPr>
          <w:spacing w:val="-7"/>
        </w:rPr>
        <w:t xml:space="preserve"> </w:t>
      </w:r>
      <w:r>
        <w:t>the</w:t>
      </w:r>
      <w:r>
        <w:rPr>
          <w:spacing w:val="-7"/>
        </w:rPr>
        <w:t xml:space="preserve"> </w:t>
      </w:r>
      <w:r>
        <w:t>MHA, its jurisdiction, its programs, and its mission and intent.</w:t>
      </w:r>
    </w:p>
    <w:p w14:paraId="459BB17C" w14:textId="77777777" w:rsidR="00BA6C45" w:rsidRDefault="00C12AD7">
      <w:pPr>
        <w:pStyle w:val="BodyText"/>
        <w:ind w:right="887"/>
      </w:pPr>
      <w:r>
        <w:rPr>
          <w:u w:val="single"/>
        </w:rPr>
        <w:t>Part</w:t>
      </w:r>
      <w:r>
        <w:rPr>
          <w:spacing w:val="-4"/>
          <w:u w:val="single"/>
        </w:rPr>
        <w:t xml:space="preserve"> </w:t>
      </w:r>
      <w:r>
        <w:rPr>
          <w:u w:val="single"/>
        </w:rPr>
        <w:t>II:</w:t>
      </w:r>
      <w:r>
        <w:rPr>
          <w:spacing w:val="-4"/>
          <w:u w:val="single"/>
        </w:rPr>
        <w:t xml:space="preserve"> </w:t>
      </w:r>
      <w:r>
        <w:rPr>
          <w:u w:val="single"/>
        </w:rPr>
        <w:t>The</w:t>
      </w:r>
      <w:r>
        <w:rPr>
          <w:spacing w:val="-7"/>
          <w:u w:val="single"/>
        </w:rPr>
        <w:t xml:space="preserve"> </w:t>
      </w:r>
      <w:r>
        <w:rPr>
          <w:u w:val="single"/>
        </w:rPr>
        <w:t>Public</w:t>
      </w:r>
      <w:r>
        <w:rPr>
          <w:spacing w:val="-7"/>
          <w:u w:val="single"/>
        </w:rPr>
        <w:t xml:space="preserve"> </w:t>
      </w:r>
      <w:r>
        <w:rPr>
          <w:u w:val="single"/>
        </w:rPr>
        <w:t>Housing</w:t>
      </w:r>
      <w:r>
        <w:rPr>
          <w:spacing w:val="-6"/>
          <w:u w:val="single"/>
        </w:rPr>
        <w:t xml:space="preserve"> </w:t>
      </w:r>
      <w:r>
        <w:rPr>
          <w:u w:val="single"/>
        </w:rPr>
        <w:t>Program</w:t>
      </w:r>
      <w:r>
        <w:t>.</w:t>
      </w:r>
      <w:r>
        <w:rPr>
          <w:spacing w:val="-6"/>
        </w:rPr>
        <w:t xml:space="preserve"> </w:t>
      </w:r>
      <w:r>
        <w:t>This</w:t>
      </w:r>
      <w:r>
        <w:rPr>
          <w:spacing w:val="-4"/>
        </w:rPr>
        <w:t xml:space="preserve"> </w:t>
      </w:r>
      <w:r>
        <w:t>part</w:t>
      </w:r>
      <w:r>
        <w:rPr>
          <w:spacing w:val="-5"/>
        </w:rPr>
        <w:t xml:space="preserve"> </w:t>
      </w:r>
      <w:r>
        <w:t>contains</w:t>
      </w:r>
      <w:r>
        <w:rPr>
          <w:spacing w:val="-6"/>
        </w:rPr>
        <w:t xml:space="preserve"> </w:t>
      </w:r>
      <w:r>
        <w:t>information</w:t>
      </w:r>
      <w:r>
        <w:rPr>
          <w:spacing w:val="-4"/>
        </w:rPr>
        <w:t xml:space="preserve"> </w:t>
      </w:r>
      <w:r>
        <w:t>about</w:t>
      </w:r>
      <w:r>
        <w:rPr>
          <w:spacing w:val="-5"/>
        </w:rPr>
        <w:t xml:space="preserve"> </w:t>
      </w:r>
      <w:r>
        <w:t>public housing operation, roles and responsibilities, and partnerships.</w:t>
      </w:r>
    </w:p>
    <w:p w14:paraId="00F4B8BE" w14:textId="77777777" w:rsidR="00BA6C45" w:rsidRDefault="00C12AD7">
      <w:pPr>
        <w:pStyle w:val="BodyText"/>
        <w:ind w:right="539"/>
      </w:pPr>
      <w:r>
        <w:rPr>
          <w:u w:val="single"/>
        </w:rPr>
        <w:t>Part</w:t>
      </w:r>
      <w:r>
        <w:rPr>
          <w:spacing w:val="-4"/>
          <w:u w:val="single"/>
        </w:rPr>
        <w:t xml:space="preserve"> </w:t>
      </w:r>
      <w:r>
        <w:rPr>
          <w:u w:val="single"/>
        </w:rPr>
        <w:t>III:</w:t>
      </w:r>
      <w:r>
        <w:rPr>
          <w:spacing w:val="-4"/>
          <w:u w:val="single"/>
        </w:rPr>
        <w:t xml:space="preserve"> </w:t>
      </w:r>
      <w:r>
        <w:rPr>
          <w:u w:val="single"/>
        </w:rPr>
        <w:t>The</w:t>
      </w:r>
      <w:r>
        <w:rPr>
          <w:spacing w:val="-3"/>
          <w:u w:val="single"/>
        </w:rPr>
        <w:t xml:space="preserve"> </w:t>
      </w:r>
      <w:r>
        <w:rPr>
          <w:u w:val="single"/>
        </w:rPr>
        <w:t>Admissions</w:t>
      </w:r>
      <w:r>
        <w:rPr>
          <w:spacing w:val="-4"/>
          <w:u w:val="single"/>
        </w:rPr>
        <w:t xml:space="preserve"> </w:t>
      </w:r>
      <w:r>
        <w:rPr>
          <w:u w:val="single"/>
        </w:rPr>
        <w:t>and</w:t>
      </w:r>
      <w:r>
        <w:rPr>
          <w:spacing w:val="-4"/>
          <w:u w:val="single"/>
        </w:rPr>
        <w:t xml:space="preserve"> </w:t>
      </w:r>
      <w:r>
        <w:rPr>
          <w:u w:val="single"/>
        </w:rPr>
        <w:t>Continued</w:t>
      </w:r>
      <w:r>
        <w:rPr>
          <w:spacing w:val="-4"/>
          <w:u w:val="single"/>
        </w:rPr>
        <w:t xml:space="preserve"> </w:t>
      </w:r>
      <w:r>
        <w:rPr>
          <w:u w:val="single"/>
        </w:rPr>
        <w:t>Occupancy</w:t>
      </w:r>
      <w:r>
        <w:rPr>
          <w:spacing w:val="-4"/>
          <w:u w:val="single"/>
        </w:rPr>
        <w:t xml:space="preserve"> </w:t>
      </w:r>
      <w:r>
        <w:rPr>
          <w:u w:val="single"/>
        </w:rPr>
        <w:t>(ACOP)</w:t>
      </w:r>
      <w:r>
        <w:t>.</w:t>
      </w:r>
      <w:r>
        <w:rPr>
          <w:spacing w:val="-4"/>
        </w:rPr>
        <w:t xml:space="preserve"> </w:t>
      </w:r>
      <w:r>
        <w:t>This</w:t>
      </w:r>
      <w:r>
        <w:rPr>
          <w:spacing w:val="-4"/>
        </w:rPr>
        <w:t xml:space="preserve"> </w:t>
      </w:r>
      <w:r>
        <w:t>part</w:t>
      </w:r>
      <w:r>
        <w:rPr>
          <w:spacing w:val="-4"/>
        </w:rPr>
        <w:t xml:space="preserve"> </w:t>
      </w:r>
      <w:r>
        <w:t>discusses</w:t>
      </w:r>
      <w:r>
        <w:rPr>
          <w:spacing w:val="-4"/>
        </w:rPr>
        <w:t xml:space="preserve"> </w:t>
      </w:r>
      <w:r>
        <w:t>the purpose and organization of the plan and its revision requirements.</w:t>
      </w:r>
    </w:p>
    <w:p w14:paraId="47600A91" w14:textId="77777777" w:rsidR="00BA6C45" w:rsidRDefault="00BA6C45">
      <w:pPr>
        <w:pStyle w:val="BodyText"/>
        <w:spacing w:before="10"/>
        <w:ind w:left="0"/>
        <w:rPr>
          <w:sz w:val="20"/>
        </w:rPr>
      </w:pPr>
    </w:p>
    <w:p w14:paraId="4A8249B3" w14:textId="77777777" w:rsidR="00BA6C45" w:rsidRDefault="00C12AD7">
      <w:pPr>
        <w:pStyle w:val="Heading2"/>
        <w:spacing w:before="0"/>
        <w:ind w:left="912" w:right="1069"/>
        <w:jc w:val="center"/>
      </w:pPr>
      <w:bookmarkStart w:id="28" w:name="PART_I:_THE_MHA"/>
      <w:bookmarkEnd w:id="28"/>
      <w:r>
        <w:t>PART</w:t>
      </w:r>
      <w:r>
        <w:rPr>
          <w:spacing w:val="-2"/>
        </w:rPr>
        <w:t xml:space="preserve"> </w:t>
      </w:r>
      <w:r>
        <w:t>I:</w:t>
      </w:r>
      <w:r>
        <w:rPr>
          <w:spacing w:val="-4"/>
        </w:rPr>
        <w:t xml:space="preserve"> </w:t>
      </w:r>
      <w:r>
        <w:t>THE</w:t>
      </w:r>
      <w:r>
        <w:rPr>
          <w:spacing w:val="-1"/>
        </w:rPr>
        <w:t xml:space="preserve"> </w:t>
      </w:r>
      <w:r>
        <w:rPr>
          <w:spacing w:val="-5"/>
        </w:rPr>
        <w:t>MHA</w:t>
      </w:r>
    </w:p>
    <w:p w14:paraId="035221FC" w14:textId="77777777" w:rsidR="00BA6C45" w:rsidRDefault="00BA6C45">
      <w:pPr>
        <w:pStyle w:val="BodyText"/>
        <w:spacing w:before="10"/>
        <w:ind w:left="0"/>
        <w:rPr>
          <w:b/>
          <w:sz w:val="12"/>
        </w:rPr>
      </w:pPr>
    </w:p>
    <w:p w14:paraId="00EE7EBE" w14:textId="77777777" w:rsidR="00BA6C45" w:rsidRDefault="00C12AD7">
      <w:pPr>
        <w:spacing w:before="90"/>
        <w:ind w:left="360"/>
        <w:rPr>
          <w:b/>
          <w:sz w:val="24"/>
        </w:rPr>
      </w:pPr>
      <w:r>
        <w:rPr>
          <w:b/>
          <w:sz w:val="24"/>
        </w:rPr>
        <w:t>1-I.A.</w:t>
      </w:r>
      <w:r>
        <w:rPr>
          <w:b/>
          <w:spacing w:val="-5"/>
          <w:sz w:val="24"/>
        </w:rPr>
        <w:t xml:space="preserve"> </w:t>
      </w:r>
      <w:r>
        <w:rPr>
          <w:b/>
          <w:spacing w:val="-2"/>
          <w:sz w:val="24"/>
        </w:rPr>
        <w:t>OVERVIEW</w:t>
      </w:r>
    </w:p>
    <w:p w14:paraId="5880E95C" w14:textId="77777777" w:rsidR="00BA6C45" w:rsidRDefault="00C12AD7">
      <w:pPr>
        <w:pStyle w:val="BodyText"/>
        <w:ind w:left="359" w:right="539"/>
      </w:pPr>
      <w:r>
        <w:t>This</w:t>
      </w:r>
      <w:r>
        <w:rPr>
          <w:spacing w:val="-6"/>
        </w:rPr>
        <w:t xml:space="preserve"> </w:t>
      </w:r>
      <w:r>
        <w:t>part</w:t>
      </w:r>
      <w:r>
        <w:rPr>
          <w:spacing w:val="-3"/>
        </w:rPr>
        <w:t xml:space="preserve"> </w:t>
      </w:r>
      <w:r>
        <w:t>describes</w:t>
      </w:r>
      <w:r>
        <w:rPr>
          <w:spacing w:val="-3"/>
        </w:rPr>
        <w:t xml:space="preserve"> </w:t>
      </w:r>
      <w:r>
        <w:t>the</w:t>
      </w:r>
      <w:r>
        <w:rPr>
          <w:spacing w:val="-7"/>
        </w:rPr>
        <w:t xml:space="preserve"> </w:t>
      </w:r>
      <w:r>
        <w:t>MHA’s</w:t>
      </w:r>
      <w:r>
        <w:rPr>
          <w:spacing w:val="-3"/>
        </w:rPr>
        <w:t xml:space="preserve"> </w:t>
      </w:r>
      <w:r>
        <w:t>creation</w:t>
      </w:r>
      <w:r>
        <w:rPr>
          <w:spacing w:val="-4"/>
        </w:rPr>
        <w:t xml:space="preserve"> </w:t>
      </w:r>
      <w:r>
        <w:t>and</w:t>
      </w:r>
      <w:r>
        <w:rPr>
          <w:spacing w:val="-3"/>
        </w:rPr>
        <w:t xml:space="preserve"> </w:t>
      </w:r>
      <w:r>
        <w:t>authorization,</w:t>
      </w:r>
      <w:r>
        <w:rPr>
          <w:spacing w:val="-3"/>
        </w:rPr>
        <w:t xml:space="preserve"> </w:t>
      </w:r>
      <w:r>
        <w:t>the</w:t>
      </w:r>
      <w:r>
        <w:rPr>
          <w:spacing w:val="-7"/>
        </w:rPr>
        <w:t xml:space="preserve"> </w:t>
      </w:r>
      <w:r>
        <w:t>general</w:t>
      </w:r>
      <w:r>
        <w:rPr>
          <w:spacing w:val="-5"/>
        </w:rPr>
        <w:t xml:space="preserve"> </w:t>
      </w:r>
      <w:r>
        <w:t>structure</w:t>
      </w:r>
      <w:r>
        <w:rPr>
          <w:spacing w:val="-7"/>
        </w:rPr>
        <w:t xml:space="preserve"> </w:t>
      </w:r>
      <w:r>
        <w:t>of</w:t>
      </w:r>
      <w:r>
        <w:rPr>
          <w:spacing w:val="-7"/>
        </w:rPr>
        <w:t xml:space="preserve"> </w:t>
      </w:r>
      <w:r>
        <w:t>the organization, and the relationship between the MHA Board and staff.</w:t>
      </w:r>
    </w:p>
    <w:p w14:paraId="648550F2" w14:textId="77777777" w:rsidR="00BA6C45" w:rsidRDefault="00BA6C45">
      <w:pPr>
        <w:sectPr w:rsidR="00BA6C45">
          <w:footerReference w:type="default" r:id="rId10"/>
          <w:pgSz w:w="12240" w:h="15840"/>
          <w:pgMar w:top="1500" w:right="920" w:bottom="1120" w:left="1080" w:header="0" w:footer="938" w:gutter="0"/>
          <w:pgNumType w:start="1"/>
          <w:cols w:space="720"/>
        </w:sectPr>
      </w:pPr>
    </w:p>
    <w:p w14:paraId="697F3B8A" w14:textId="77777777" w:rsidR="00BA6C45" w:rsidRDefault="00C12AD7">
      <w:pPr>
        <w:pStyle w:val="Heading2"/>
      </w:pPr>
      <w:bookmarkStart w:id="29" w:name="1-I.B._ORGANIZATION_AND_STRUCTURE_OF_THE"/>
      <w:bookmarkEnd w:id="29"/>
      <w:r>
        <w:lastRenderedPageBreak/>
        <w:t>1-I.B.</w:t>
      </w:r>
      <w:r>
        <w:rPr>
          <w:spacing w:val="-5"/>
        </w:rPr>
        <w:t xml:space="preserve"> </w:t>
      </w:r>
      <w:r>
        <w:t>ORGANIZATION</w:t>
      </w:r>
      <w:r>
        <w:rPr>
          <w:spacing w:val="-5"/>
        </w:rPr>
        <w:t xml:space="preserve"> </w:t>
      </w:r>
      <w:r>
        <w:t>AND</w:t>
      </w:r>
      <w:r>
        <w:rPr>
          <w:spacing w:val="-5"/>
        </w:rPr>
        <w:t xml:space="preserve"> </w:t>
      </w:r>
      <w:r>
        <w:t>STRUCTURE</w:t>
      </w:r>
      <w:r>
        <w:rPr>
          <w:spacing w:val="1"/>
        </w:rPr>
        <w:t xml:space="preserve"> </w:t>
      </w:r>
      <w:r>
        <w:t>OF</w:t>
      </w:r>
      <w:r>
        <w:rPr>
          <w:spacing w:val="-5"/>
        </w:rPr>
        <w:t xml:space="preserve"> </w:t>
      </w:r>
      <w:r>
        <w:t>THE</w:t>
      </w:r>
      <w:r>
        <w:rPr>
          <w:spacing w:val="-2"/>
        </w:rPr>
        <w:t xml:space="preserve"> </w:t>
      </w:r>
      <w:r>
        <w:rPr>
          <w:spacing w:val="-5"/>
        </w:rPr>
        <w:t>MHA</w:t>
      </w:r>
    </w:p>
    <w:p w14:paraId="511BFEFD" w14:textId="77777777" w:rsidR="00BA6C45" w:rsidRDefault="00C12AD7">
      <w:pPr>
        <w:spacing w:before="120"/>
        <w:ind w:left="360" w:right="630"/>
        <w:rPr>
          <w:sz w:val="24"/>
        </w:rPr>
      </w:pPr>
      <w:r>
        <w:rPr>
          <w:sz w:val="24"/>
        </w:rPr>
        <w:t xml:space="preserve">Public housing is funded by the federal government and administered by the </w:t>
      </w:r>
      <w:r>
        <w:rPr>
          <w:b/>
          <w:sz w:val="24"/>
        </w:rPr>
        <w:t>Montgomery Housing</w:t>
      </w:r>
      <w:r>
        <w:rPr>
          <w:b/>
          <w:spacing w:val="-8"/>
          <w:sz w:val="24"/>
        </w:rPr>
        <w:t xml:space="preserve"> </w:t>
      </w:r>
      <w:r>
        <w:rPr>
          <w:b/>
          <w:sz w:val="24"/>
        </w:rPr>
        <w:t>Authority</w:t>
      </w:r>
      <w:r>
        <w:rPr>
          <w:b/>
          <w:spacing w:val="-6"/>
          <w:sz w:val="24"/>
        </w:rPr>
        <w:t xml:space="preserve"> </w:t>
      </w:r>
      <w:r>
        <w:rPr>
          <w:sz w:val="24"/>
        </w:rPr>
        <w:t>for</w:t>
      </w:r>
      <w:r>
        <w:rPr>
          <w:spacing w:val="-7"/>
          <w:sz w:val="24"/>
        </w:rPr>
        <w:t xml:space="preserve"> </w:t>
      </w:r>
      <w:r>
        <w:rPr>
          <w:sz w:val="24"/>
        </w:rPr>
        <w:t>the</w:t>
      </w:r>
      <w:r>
        <w:rPr>
          <w:spacing w:val="-7"/>
          <w:sz w:val="24"/>
        </w:rPr>
        <w:t xml:space="preserve"> </w:t>
      </w:r>
      <w:r>
        <w:rPr>
          <w:sz w:val="24"/>
        </w:rPr>
        <w:t>jurisdiction</w:t>
      </w:r>
      <w:r>
        <w:rPr>
          <w:spacing w:val="-6"/>
          <w:sz w:val="24"/>
        </w:rPr>
        <w:t xml:space="preserve"> </w:t>
      </w:r>
      <w:r>
        <w:rPr>
          <w:sz w:val="24"/>
        </w:rPr>
        <w:t>of</w:t>
      </w:r>
      <w:r>
        <w:rPr>
          <w:spacing w:val="-7"/>
          <w:sz w:val="24"/>
        </w:rPr>
        <w:t xml:space="preserve"> </w:t>
      </w:r>
      <w:r>
        <w:rPr>
          <w:b/>
          <w:sz w:val="24"/>
        </w:rPr>
        <w:t>[Insert</w:t>
      </w:r>
      <w:r>
        <w:rPr>
          <w:b/>
          <w:spacing w:val="-4"/>
          <w:sz w:val="24"/>
        </w:rPr>
        <w:t xml:space="preserve"> </w:t>
      </w:r>
      <w:r>
        <w:rPr>
          <w:b/>
          <w:sz w:val="24"/>
        </w:rPr>
        <w:t>jurisdiction</w:t>
      </w:r>
      <w:r>
        <w:rPr>
          <w:b/>
          <w:spacing w:val="-5"/>
          <w:sz w:val="24"/>
        </w:rPr>
        <w:t xml:space="preserve"> </w:t>
      </w:r>
      <w:r>
        <w:rPr>
          <w:b/>
          <w:sz w:val="24"/>
        </w:rPr>
        <w:t>name:</w:t>
      </w:r>
      <w:r>
        <w:rPr>
          <w:b/>
          <w:spacing w:val="-7"/>
          <w:sz w:val="24"/>
        </w:rPr>
        <w:t xml:space="preserve"> </w:t>
      </w:r>
      <w:r>
        <w:rPr>
          <w:b/>
          <w:sz w:val="24"/>
        </w:rPr>
        <w:t>City</w:t>
      </w:r>
      <w:r>
        <w:rPr>
          <w:b/>
          <w:spacing w:val="-6"/>
          <w:sz w:val="24"/>
        </w:rPr>
        <w:t xml:space="preserve"> </w:t>
      </w:r>
      <w:r>
        <w:rPr>
          <w:b/>
          <w:sz w:val="24"/>
        </w:rPr>
        <w:t>of</w:t>
      </w:r>
      <w:r>
        <w:rPr>
          <w:b/>
          <w:spacing w:val="-7"/>
          <w:sz w:val="24"/>
        </w:rPr>
        <w:t xml:space="preserve"> </w:t>
      </w:r>
      <w:r>
        <w:rPr>
          <w:b/>
          <w:sz w:val="24"/>
        </w:rPr>
        <w:t>Montgomery, Alabama / County of Montgomery, Alabama]</w:t>
      </w:r>
      <w:r>
        <w:rPr>
          <w:sz w:val="24"/>
        </w:rPr>
        <w:t>.</w:t>
      </w:r>
    </w:p>
    <w:p w14:paraId="3A12124B" w14:textId="77777777" w:rsidR="00BA6C45" w:rsidRDefault="00C12AD7">
      <w:pPr>
        <w:pStyle w:val="BodyText"/>
        <w:ind w:left="360" w:right="539"/>
      </w:pPr>
      <w:r>
        <w:t>MHAs</w:t>
      </w:r>
      <w:r>
        <w:rPr>
          <w:spacing w:val="-3"/>
        </w:rPr>
        <w:t xml:space="preserve"> </w:t>
      </w:r>
      <w:r>
        <w:t>are</w:t>
      </w:r>
      <w:r>
        <w:rPr>
          <w:spacing w:val="-4"/>
        </w:rPr>
        <w:t xml:space="preserve"> </w:t>
      </w:r>
      <w:r>
        <w:t>governed</w:t>
      </w:r>
      <w:r>
        <w:rPr>
          <w:spacing w:val="-3"/>
        </w:rPr>
        <w:t xml:space="preserve"> </w:t>
      </w:r>
      <w:r>
        <w:t>by</w:t>
      </w:r>
      <w:r>
        <w:rPr>
          <w:spacing w:val="-2"/>
        </w:rPr>
        <w:t xml:space="preserve"> </w:t>
      </w:r>
      <w:r>
        <w:t>a</w:t>
      </w:r>
      <w:r>
        <w:rPr>
          <w:spacing w:val="-2"/>
        </w:rPr>
        <w:t xml:space="preserve"> </w:t>
      </w:r>
      <w:r>
        <w:t>board</w:t>
      </w:r>
      <w:r>
        <w:rPr>
          <w:spacing w:val="-3"/>
        </w:rPr>
        <w:t xml:space="preserve"> </w:t>
      </w:r>
      <w:r>
        <w:t>of</w:t>
      </w:r>
      <w:r>
        <w:rPr>
          <w:spacing w:val="-4"/>
        </w:rPr>
        <w:t xml:space="preserve"> </w:t>
      </w:r>
      <w:r>
        <w:t>officials</w:t>
      </w:r>
      <w:r>
        <w:rPr>
          <w:spacing w:val="-3"/>
        </w:rPr>
        <w:t xml:space="preserve"> </w:t>
      </w:r>
      <w:r>
        <w:t>that</w:t>
      </w:r>
      <w:r>
        <w:rPr>
          <w:spacing w:val="-3"/>
        </w:rPr>
        <w:t xml:space="preserve"> </w:t>
      </w:r>
      <w:r>
        <w:t>are</w:t>
      </w:r>
      <w:r>
        <w:rPr>
          <w:spacing w:val="-4"/>
        </w:rPr>
        <w:t xml:space="preserve"> </w:t>
      </w:r>
      <w:r>
        <w:t>generally</w:t>
      </w:r>
      <w:r>
        <w:rPr>
          <w:spacing w:val="-3"/>
        </w:rPr>
        <w:t xml:space="preserve"> </w:t>
      </w:r>
      <w:r>
        <w:t>called</w:t>
      </w:r>
      <w:r>
        <w:rPr>
          <w:spacing w:val="-2"/>
        </w:rPr>
        <w:t xml:space="preserve"> </w:t>
      </w:r>
      <w:r>
        <w:t>“commissioners.”</w:t>
      </w:r>
      <w:r>
        <w:rPr>
          <w:spacing w:val="-4"/>
        </w:rPr>
        <w:t xml:space="preserve"> </w:t>
      </w:r>
      <w:r>
        <w:t>Although some MHAs may use a different title for their officials, this document will hitherto refer to the “board of commissioners” or the “board” when discussing the board of governing officials.</w:t>
      </w:r>
    </w:p>
    <w:p w14:paraId="62548DAD" w14:textId="77777777" w:rsidR="00BA6C45" w:rsidRDefault="00C12AD7">
      <w:pPr>
        <w:pStyle w:val="BodyText"/>
        <w:ind w:left="360" w:right="539"/>
      </w:pPr>
      <w:r>
        <w:t>Commissioners are appointed in accordance with state housing law and generally serve in the same</w:t>
      </w:r>
      <w:r>
        <w:rPr>
          <w:spacing w:val="-2"/>
        </w:rPr>
        <w:t xml:space="preserve"> </w:t>
      </w:r>
      <w:r>
        <w:t>capacity</w:t>
      </w:r>
      <w:r>
        <w:rPr>
          <w:spacing w:val="-1"/>
        </w:rPr>
        <w:t xml:space="preserve"> </w:t>
      </w:r>
      <w:r>
        <w:t>as</w:t>
      </w:r>
      <w:r>
        <w:rPr>
          <w:spacing w:val="-1"/>
        </w:rPr>
        <w:t xml:space="preserve"> </w:t>
      </w:r>
      <w:r>
        <w:t>the</w:t>
      </w:r>
      <w:r>
        <w:rPr>
          <w:spacing w:val="-2"/>
        </w:rPr>
        <w:t xml:space="preserve"> </w:t>
      </w:r>
      <w:r>
        <w:t>directors</w:t>
      </w:r>
      <w:r>
        <w:rPr>
          <w:spacing w:val="-1"/>
        </w:rPr>
        <w:t xml:space="preserve"> </w:t>
      </w:r>
      <w:r>
        <w:t>of</w:t>
      </w:r>
      <w:r>
        <w:rPr>
          <w:spacing w:val="-2"/>
        </w:rPr>
        <w:t xml:space="preserve"> </w:t>
      </w:r>
      <w:r>
        <w:t>a</w:t>
      </w:r>
      <w:r>
        <w:rPr>
          <w:spacing w:val="-2"/>
        </w:rPr>
        <w:t xml:space="preserve"> </w:t>
      </w:r>
      <w:r>
        <w:t>corporation.</w:t>
      </w:r>
      <w:r>
        <w:rPr>
          <w:spacing w:val="-1"/>
        </w:rPr>
        <w:t xml:space="preserve"> </w:t>
      </w:r>
      <w:r>
        <w:t>The</w:t>
      </w:r>
      <w:r>
        <w:rPr>
          <w:spacing w:val="-2"/>
        </w:rPr>
        <w:t xml:space="preserve"> </w:t>
      </w:r>
      <w:r>
        <w:t>board</w:t>
      </w:r>
      <w:r>
        <w:rPr>
          <w:spacing w:val="-1"/>
        </w:rPr>
        <w:t xml:space="preserve"> </w:t>
      </w:r>
      <w:r>
        <w:t>of commissioners</w:t>
      </w:r>
      <w:r>
        <w:rPr>
          <w:spacing w:val="-1"/>
        </w:rPr>
        <w:t xml:space="preserve"> </w:t>
      </w:r>
      <w:r>
        <w:t>establishes</w:t>
      </w:r>
      <w:r>
        <w:rPr>
          <w:spacing w:val="-1"/>
        </w:rPr>
        <w:t xml:space="preserve"> </w:t>
      </w:r>
      <w:r>
        <w:t>policies under which the MHA conducts business and ensures that those policies are followed by MHA staff.</w:t>
      </w:r>
      <w:r>
        <w:rPr>
          <w:spacing w:val="-7"/>
        </w:rPr>
        <w:t xml:space="preserve"> </w:t>
      </w:r>
      <w:r>
        <w:t>The</w:t>
      </w:r>
      <w:r>
        <w:rPr>
          <w:spacing w:val="-5"/>
        </w:rPr>
        <w:t xml:space="preserve"> </w:t>
      </w:r>
      <w:r>
        <w:t>board</w:t>
      </w:r>
      <w:r>
        <w:rPr>
          <w:spacing w:val="-4"/>
        </w:rPr>
        <w:t xml:space="preserve"> </w:t>
      </w:r>
      <w:r>
        <w:t>is</w:t>
      </w:r>
      <w:r>
        <w:rPr>
          <w:spacing w:val="-4"/>
        </w:rPr>
        <w:t xml:space="preserve"> </w:t>
      </w:r>
      <w:r>
        <w:t>responsible</w:t>
      </w:r>
      <w:r>
        <w:rPr>
          <w:spacing w:val="-8"/>
        </w:rPr>
        <w:t xml:space="preserve"> </w:t>
      </w:r>
      <w:r>
        <w:t>for</w:t>
      </w:r>
      <w:r>
        <w:rPr>
          <w:spacing w:val="-8"/>
        </w:rPr>
        <w:t xml:space="preserve"> </w:t>
      </w:r>
      <w:r>
        <w:t>preserving</w:t>
      </w:r>
      <w:r>
        <w:rPr>
          <w:spacing w:val="-4"/>
        </w:rPr>
        <w:t xml:space="preserve"> </w:t>
      </w:r>
      <w:r>
        <w:t>and</w:t>
      </w:r>
      <w:r>
        <w:rPr>
          <w:spacing w:val="-4"/>
        </w:rPr>
        <w:t xml:space="preserve"> </w:t>
      </w:r>
      <w:r>
        <w:t>expanding</w:t>
      </w:r>
      <w:r>
        <w:rPr>
          <w:spacing w:val="-4"/>
        </w:rPr>
        <w:t xml:space="preserve"> </w:t>
      </w:r>
      <w:r>
        <w:t>the</w:t>
      </w:r>
      <w:r>
        <w:rPr>
          <w:spacing w:val="-8"/>
        </w:rPr>
        <w:t xml:space="preserve"> </w:t>
      </w:r>
      <w:r>
        <w:t>agency’s</w:t>
      </w:r>
      <w:r>
        <w:rPr>
          <w:spacing w:val="-7"/>
        </w:rPr>
        <w:t xml:space="preserve"> </w:t>
      </w:r>
      <w:r>
        <w:t>resources</w:t>
      </w:r>
      <w:r>
        <w:rPr>
          <w:spacing w:val="-4"/>
        </w:rPr>
        <w:t xml:space="preserve"> </w:t>
      </w:r>
      <w:r>
        <w:t>and</w:t>
      </w:r>
      <w:r>
        <w:rPr>
          <w:spacing w:val="-2"/>
        </w:rPr>
        <w:t xml:space="preserve"> </w:t>
      </w:r>
      <w:r>
        <w:t>assuring the agency’s continued viability and success.</w:t>
      </w:r>
    </w:p>
    <w:p w14:paraId="60CC1C28" w14:textId="77777777" w:rsidR="00BA6C45" w:rsidRDefault="00C12AD7">
      <w:pPr>
        <w:pStyle w:val="BodyText"/>
        <w:spacing w:before="118"/>
        <w:ind w:left="360" w:right="539"/>
      </w:pPr>
      <w:r>
        <w:t>Formal</w:t>
      </w:r>
      <w:r>
        <w:rPr>
          <w:spacing w:val="-3"/>
        </w:rPr>
        <w:t xml:space="preserve"> </w:t>
      </w:r>
      <w:r>
        <w:t>actions</w:t>
      </w:r>
      <w:r>
        <w:rPr>
          <w:spacing w:val="-3"/>
        </w:rPr>
        <w:t xml:space="preserve"> </w:t>
      </w:r>
      <w:r>
        <w:t>of</w:t>
      </w:r>
      <w:r>
        <w:rPr>
          <w:spacing w:val="-7"/>
        </w:rPr>
        <w:t xml:space="preserve"> </w:t>
      </w:r>
      <w:r>
        <w:t>the</w:t>
      </w:r>
      <w:r>
        <w:rPr>
          <w:spacing w:val="-7"/>
        </w:rPr>
        <w:t xml:space="preserve"> </w:t>
      </w:r>
      <w:r>
        <w:t>MHA</w:t>
      </w:r>
      <w:r>
        <w:rPr>
          <w:spacing w:val="-6"/>
        </w:rPr>
        <w:t xml:space="preserve"> </w:t>
      </w:r>
      <w:r>
        <w:t>are</w:t>
      </w:r>
      <w:r>
        <w:rPr>
          <w:spacing w:val="-7"/>
        </w:rPr>
        <w:t xml:space="preserve"> </w:t>
      </w:r>
      <w:r>
        <w:t>taken</w:t>
      </w:r>
      <w:r>
        <w:rPr>
          <w:spacing w:val="-4"/>
        </w:rPr>
        <w:t xml:space="preserve"> </w:t>
      </w:r>
      <w:r>
        <w:t>through</w:t>
      </w:r>
      <w:r>
        <w:rPr>
          <w:spacing w:val="-3"/>
        </w:rPr>
        <w:t xml:space="preserve"> </w:t>
      </w:r>
      <w:r>
        <w:t>written</w:t>
      </w:r>
      <w:r>
        <w:rPr>
          <w:spacing w:val="-3"/>
        </w:rPr>
        <w:t xml:space="preserve"> </w:t>
      </w:r>
      <w:r>
        <w:t>resolutions,</w:t>
      </w:r>
      <w:r>
        <w:rPr>
          <w:spacing w:val="-3"/>
        </w:rPr>
        <w:t xml:space="preserve"> </w:t>
      </w:r>
      <w:r>
        <w:t>adopted</w:t>
      </w:r>
      <w:r>
        <w:rPr>
          <w:spacing w:val="-6"/>
        </w:rPr>
        <w:t xml:space="preserve"> </w:t>
      </w:r>
      <w:r>
        <w:t>by</w:t>
      </w:r>
      <w:r>
        <w:rPr>
          <w:spacing w:val="-3"/>
        </w:rPr>
        <w:t xml:space="preserve"> </w:t>
      </w:r>
      <w:r>
        <w:t>the</w:t>
      </w:r>
      <w:r>
        <w:rPr>
          <w:spacing w:val="-7"/>
        </w:rPr>
        <w:t xml:space="preserve"> </w:t>
      </w:r>
      <w:r>
        <w:t>board</w:t>
      </w:r>
      <w:r>
        <w:rPr>
          <w:spacing w:val="-3"/>
        </w:rPr>
        <w:t xml:space="preserve"> </w:t>
      </w:r>
      <w:r>
        <w:t>and entered into the official records of the MHA.</w:t>
      </w:r>
    </w:p>
    <w:p w14:paraId="11612378" w14:textId="3AA3F380" w:rsidR="00BA6C45" w:rsidRDefault="00C12AD7">
      <w:pPr>
        <w:pStyle w:val="BodyText"/>
        <w:ind w:left="360" w:right="598"/>
      </w:pPr>
      <w:r>
        <w:t>The</w:t>
      </w:r>
      <w:r>
        <w:rPr>
          <w:spacing w:val="-6"/>
        </w:rPr>
        <w:t xml:space="preserve"> </w:t>
      </w:r>
      <w:r>
        <w:t>principal</w:t>
      </w:r>
      <w:r>
        <w:rPr>
          <w:spacing w:val="-2"/>
        </w:rPr>
        <w:t xml:space="preserve"> </w:t>
      </w:r>
      <w:r>
        <w:t>staff</w:t>
      </w:r>
      <w:r>
        <w:rPr>
          <w:spacing w:val="-3"/>
        </w:rPr>
        <w:t xml:space="preserve"> </w:t>
      </w:r>
      <w:r>
        <w:t>member</w:t>
      </w:r>
      <w:r>
        <w:rPr>
          <w:spacing w:val="-6"/>
        </w:rPr>
        <w:t xml:space="preserve"> </w:t>
      </w:r>
      <w:r>
        <w:t>of</w:t>
      </w:r>
      <w:r>
        <w:rPr>
          <w:spacing w:val="-6"/>
        </w:rPr>
        <w:t xml:space="preserve"> </w:t>
      </w:r>
      <w:r>
        <w:t>the</w:t>
      </w:r>
      <w:r>
        <w:rPr>
          <w:spacing w:val="-6"/>
        </w:rPr>
        <w:t xml:space="preserve"> </w:t>
      </w:r>
      <w:r>
        <w:t>MHA</w:t>
      </w:r>
      <w:r>
        <w:rPr>
          <w:spacing w:val="-5"/>
        </w:rPr>
        <w:t xml:space="preserve"> </w:t>
      </w:r>
      <w:r>
        <w:t>is</w:t>
      </w:r>
      <w:r>
        <w:rPr>
          <w:spacing w:val="-2"/>
        </w:rPr>
        <w:t xml:space="preserve"> </w:t>
      </w:r>
      <w:r>
        <w:t>the</w:t>
      </w:r>
      <w:r>
        <w:rPr>
          <w:spacing w:val="-6"/>
        </w:rPr>
        <w:t xml:space="preserve"> </w:t>
      </w:r>
      <w:r>
        <w:t>executive</w:t>
      </w:r>
      <w:r>
        <w:rPr>
          <w:spacing w:val="-6"/>
        </w:rPr>
        <w:t xml:space="preserve"> </w:t>
      </w:r>
      <w:r>
        <w:t>director</w:t>
      </w:r>
      <w:r>
        <w:rPr>
          <w:spacing w:val="-2"/>
        </w:rPr>
        <w:t xml:space="preserve"> </w:t>
      </w:r>
      <w:r>
        <w:t>(ED),</w:t>
      </w:r>
      <w:r>
        <w:rPr>
          <w:spacing w:val="-2"/>
        </w:rPr>
        <w:t xml:space="preserve"> </w:t>
      </w:r>
      <w:r>
        <w:t>who</w:t>
      </w:r>
      <w:r>
        <w:rPr>
          <w:spacing w:val="-2"/>
        </w:rPr>
        <w:t xml:space="preserve"> </w:t>
      </w:r>
      <w:r>
        <w:t>is</w:t>
      </w:r>
      <w:r>
        <w:rPr>
          <w:spacing w:val="-2"/>
        </w:rPr>
        <w:t xml:space="preserve"> </w:t>
      </w:r>
      <w:r>
        <w:t>selected</w:t>
      </w:r>
      <w:r>
        <w:rPr>
          <w:spacing w:val="-2"/>
        </w:rPr>
        <w:t xml:space="preserve"> </w:t>
      </w:r>
      <w:r>
        <w:t>and</w:t>
      </w:r>
      <w:r>
        <w:rPr>
          <w:spacing w:val="-3"/>
        </w:rPr>
        <w:t xml:space="preserve"> </w:t>
      </w:r>
      <w:r>
        <w:t>hired by the</w:t>
      </w:r>
      <w:r>
        <w:rPr>
          <w:spacing w:val="-1"/>
        </w:rPr>
        <w:t xml:space="preserve"> </w:t>
      </w:r>
      <w:r>
        <w:t>board. The</w:t>
      </w:r>
      <w:r>
        <w:rPr>
          <w:spacing w:val="-1"/>
        </w:rPr>
        <w:t xml:space="preserve"> </w:t>
      </w:r>
      <w:r>
        <w:t>ED</w:t>
      </w:r>
      <w:r>
        <w:rPr>
          <w:spacing w:val="-1"/>
        </w:rPr>
        <w:t xml:space="preserve"> </w:t>
      </w:r>
      <w:r>
        <w:t>oversees the</w:t>
      </w:r>
      <w:r>
        <w:rPr>
          <w:spacing w:val="-1"/>
        </w:rPr>
        <w:t xml:space="preserve"> </w:t>
      </w:r>
      <w:r w:rsidR="00F055C3">
        <w:t>day-to-day</w:t>
      </w:r>
      <w:r>
        <w:t xml:space="preserve"> operations of</w:t>
      </w:r>
      <w:r>
        <w:rPr>
          <w:spacing w:val="-1"/>
        </w:rPr>
        <w:t xml:space="preserve"> </w:t>
      </w:r>
      <w:r>
        <w:t>the</w:t>
      </w:r>
      <w:r>
        <w:rPr>
          <w:spacing w:val="-1"/>
        </w:rPr>
        <w:t xml:space="preserve"> </w:t>
      </w:r>
      <w:r>
        <w:t>MHA</w:t>
      </w:r>
      <w:r>
        <w:rPr>
          <w:spacing w:val="-1"/>
        </w:rPr>
        <w:t xml:space="preserve"> </w:t>
      </w:r>
      <w:r>
        <w:t>and is directly responsible for carrying out the policies established by the commissioners. The ED’s duties include hiring, training, and supervising the MHA’s staff, as well as budgeting and financial planning for the agency. Additionally, the ED is charged with ensuring compliance with federal and state laws, and program mandates. In some MHAs, the ED is known by another title, such as chief executive officer or president.</w:t>
      </w:r>
    </w:p>
    <w:p w14:paraId="569A6C83" w14:textId="77777777" w:rsidR="00BA6C45" w:rsidRDefault="00BA6C45">
      <w:pPr>
        <w:sectPr w:rsidR="00BA6C45">
          <w:pgSz w:w="12240" w:h="15840"/>
          <w:pgMar w:top="1500" w:right="920" w:bottom="1120" w:left="1080" w:header="0" w:footer="938" w:gutter="0"/>
          <w:cols w:space="720"/>
        </w:sectPr>
      </w:pPr>
    </w:p>
    <w:p w14:paraId="7D41C716" w14:textId="77777777" w:rsidR="00BA6C45" w:rsidRDefault="00C12AD7">
      <w:pPr>
        <w:pStyle w:val="Heading2"/>
      </w:pPr>
      <w:bookmarkStart w:id="30" w:name="1-I.C._MHA_MISSION"/>
      <w:bookmarkEnd w:id="30"/>
      <w:r>
        <w:lastRenderedPageBreak/>
        <w:t>1-I.C.</w:t>
      </w:r>
      <w:r>
        <w:rPr>
          <w:spacing w:val="-2"/>
        </w:rPr>
        <w:t xml:space="preserve"> </w:t>
      </w:r>
      <w:r>
        <w:t>MHA</w:t>
      </w:r>
      <w:r>
        <w:rPr>
          <w:spacing w:val="-4"/>
        </w:rPr>
        <w:t xml:space="preserve"> </w:t>
      </w:r>
      <w:r>
        <w:rPr>
          <w:spacing w:val="-2"/>
        </w:rPr>
        <w:t>MISSION</w:t>
      </w:r>
    </w:p>
    <w:p w14:paraId="5F7F8D9A" w14:textId="77777777" w:rsidR="00BA6C45" w:rsidRDefault="00C12AD7">
      <w:pPr>
        <w:pStyle w:val="BodyText"/>
        <w:ind w:left="360" w:right="539"/>
      </w:pPr>
      <w:r>
        <w:t>The</w:t>
      </w:r>
      <w:r>
        <w:rPr>
          <w:spacing w:val="-3"/>
        </w:rPr>
        <w:t xml:space="preserve"> </w:t>
      </w:r>
      <w:r>
        <w:t>purpose</w:t>
      </w:r>
      <w:r>
        <w:rPr>
          <w:spacing w:val="-3"/>
        </w:rPr>
        <w:t xml:space="preserve"> </w:t>
      </w:r>
      <w:r>
        <w:t>of</w:t>
      </w:r>
      <w:r>
        <w:rPr>
          <w:spacing w:val="-1"/>
        </w:rPr>
        <w:t xml:space="preserve"> </w:t>
      </w:r>
      <w:r>
        <w:t>a</w:t>
      </w:r>
      <w:r>
        <w:rPr>
          <w:spacing w:val="-3"/>
        </w:rPr>
        <w:t xml:space="preserve"> </w:t>
      </w:r>
      <w:r>
        <w:t>mission</w:t>
      </w:r>
      <w:r>
        <w:rPr>
          <w:spacing w:val="-2"/>
        </w:rPr>
        <w:t xml:space="preserve"> </w:t>
      </w:r>
      <w:r>
        <w:t>statement</w:t>
      </w:r>
      <w:r>
        <w:rPr>
          <w:spacing w:val="-2"/>
        </w:rPr>
        <w:t xml:space="preserve"> </w:t>
      </w:r>
      <w:r>
        <w:t>is</w:t>
      </w:r>
      <w:r>
        <w:rPr>
          <w:spacing w:val="-2"/>
        </w:rPr>
        <w:t xml:space="preserve"> </w:t>
      </w:r>
      <w:r>
        <w:t>to</w:t>
      </w:r>
      <w:r>
        <w:rPr>
          <w:spacing w:val="-2"/>
        </w:rPr>
        <w:t xml:space="preserve"> </w:t>
      </w:r>
      <w:r>
        <w:t>communicate</w:t>
      </w:r>
      <w:r>
        <w:rPr>
          <w:spacing w:val="-3"/>
        </w:rPr>
        <w:t xml:space="preserve"> </w:t>
      </w:r>
      <w:r>
        <w:t>the</w:t>
      </w:r>
      <w:r>
        <w:rPr>
          <w:spacing w:val="-3"/>
        </w:rPr>
        <w:t xml:space="preserve"> </w:t>
      </w:r>
      <w:r>
        <w:t>purpose</w:t>
      </w:r>
      <w:r>
        <w:rPr>
          <w:spacing w:val="-3"/>
        </w:rPr>
        <w:t xml:space="preserve"> </w:t>
      </w:r>
      <w:r>
        <w:t>of</w:t>
      </w:r>
      <w:r>
        <w:rPr>
          <w:spacing w:val="-3"/>
        </w:rPr>
        <w:t xml:space="preserve"> </w:t>
      </w:r>
      <w:r>
        <w:t>the</w:t>
      </w:r>
      <w:r>
        <w:rPr>
          <w:spacing w:val="-1"/>
        </w:rPr>
        <w:t xml:space="preserve"> </w:t>
      </w:r>
      <w:r>
        <w:t>agency</w:t>
      </w:r>
      <w:r>
        <w:rPr>
          <w:spacing w:val="-2"/>
        </w:rPr>
        <w:t xml:space="preserve"> </w:t>
      </w:r>
      <w:r>
        <w:t>to</w:t>
      </w:r>
      <w:r>
        <w:rPr>
          <w:spacing w:val="-2"/>
        </w:rPr>
        <w:t xml:space="preserve"> </w:t>
      </w:r>
      <w:r>
        <w:t>people</w:t>
      </w:r>
      <w:r>
        <w:rPr>
          <w:spacing w:val="-3"/>
        </w:rPr>
        <w:t xml:space="preserve"> </w:t>
      </w:r>
      <w:r>
        <w:t>inside and</w:t>
      </w:r>
      <w:r>
        <w:rPr>
          <w:spacing w:val="-3"/>
        </w:rPr>
        <w:t xml:space="preserve"> </w:t>
      </w:r>
      <w:r>
        <w:t>outside</w:t>
      </w:r>
      <w:r>
        <w:rPr>
          <w:spacing w:val="-4"/>
        </w:rPr>
        <w:t xml:space="preserve"> </w:t>
      </w:r>
      <w:r>
        <w:t>of</w:t>
      </w:r>
      <w:r>
        <w:rPr>
          <w:spacing w:val="-4"/>
        </w:rPr>
        <w:t xml:space="preserve"> </w:t>
      </w:r>
      <w:r>
        <w:t>the</w:t>
      </w:r>
      <w:r>
        <w:rPr>
          <w:spacing w:val="-4"/>
        </w:rPr>
        <w:t xml:space="preserve"> </w:t>
      </w:r>
      <w:r>
        <w:t>agency.</w:t>
      </w:r>
      <w:r>
        <w:rPr>
          <w:spacing w:val="-3"/>
        </w:rPr>
        <w:t xml:space="preserve"> </w:t>
      </w:r>
      <w:r>
        <w:t>It</w:t>
      </w:r>
      <w:r>
        <w:rPr>
          <w:spacing w:val="-3"/>
        </w:rPr>
        <w:t xml:space="preserve"> </w:t>
      </w:r>
      <w:r>
        <w:t>provides</w:t>
      </w:r>
      <w:r>
        <w:rPr>
          <w:spacing w:val="-3"/>
        </w:rPr>
        <w:t xml:space="preserve"> </w:t>
      </w:r>
      <w:r>
        <w:t>the</w:t>
      </w:r>
      <w:r>
        <w:rPr>
          <w:spacing w:val="-4"/>
        </w:rPr>
        <w:t xml:space="preserve"> </w:t>
      </w:r>
      <w:r>
        <w:t>basis</w:t>
      </w:r>
      <w:r>
        <w:rPr>
          <w:spacing w:val="-3"/>
        </w:rPr>
        <w:t xml:space="preserve"> </w:t>
      </w:r>
      <w:r>
        <w:t>for</w:t>
      </w:r>
      <w:r>
        <w:rPr>
          <w:spacing w:val="-2"/>
        </w:rPr>
        <w:t xml:space="preserve"> </w:t>
      </w:r>
      <w:r>
        <w:t>strategy</w:t>
      </w:r>
      <w:r>
        <w:rPr>
          <w:spacing w:val="-3"/>
        </w:rPr>
        <w:t xml:space="preserve"> </w:t>
      </w:r>
      <w:r>
        <w:t>development,</w:t>
      </w:r>
      <w:r>
        <w:rPr>
          <w:spacing w:val="-3"/>
        </w:rPr>
        <w:t xml:space="preserve"> </w:t>
      </w:r>
      <w:r>
        <w:t>identification</w:t>
      </w:r>
      <w:r>
        <w:rPr>
          <w:spacing w:val="-3"/>
        </w:rPr>
        <w:t xml:space="preserve"> </w:t>
      </w:r>
      <w:r>
        <w:t>of</w:t>
      </w:r>
      <w:r>
        <w:rPr>
          <w:spacing w:val="-4"/>
        </w:rPr>
        <w:t xml:space="preserve"> </w:t>
      </w:r>
      <w:r>
        <w:t xml:space="preserve">critical success factors, resource allocation decisions, as well as ensuring client and stakeholder </w:t>
      </w:r>
      <w:r>
        <w:rPr>
          <w:spacing w:val="-2"/>
        </w:rPr>
        <w:t>satisfaction.</w:t>
      </w:r>
    </w:p>
    <w:p w14:paraId="3B683B77" w14:textId="77777777" w:rsidR="00BA6C45" w:rsidRDefault="00C12AD7">
      <w:pPr>
        <w:pStyle w:val="BodyText"/>
      </w:pPr>
      <w:r>
        <w:rPr>
          <w:u w:val="single"/>
        </w:rPr>
        <w:t>MHA</w:t>
      </w:r>
      <w:r>
        <w:rPr>
          <w:spacing w:val="-4"/>
          <w:u w:val="single"/>
        </w:rPr>
        <w:t xml:space="preserve"> </w:t>
      </w:r>
      <w:r>
        <w:rPr>
          <w:u w:val="single"/>
        </w:rPr>
        <w:t xml:space="preserve">Mission </w:t>
      </w:r>
      <w:r>
        <w:rPr>
          <w:spacing w:val="-2"/>
          <w:u w:val="single"/>
        </w:rPr>
        <w:t>Statement</w:t>
      </w:r>
    </w:p>
    <w:p w14:paraId="28BE1B00" w14:textId="77777777" w:rsidR="00BA6C45" w:rsidRDefault="00C12AD7">
      <w:pPr>
        <w:pStyle w:val="BodyText"/>
        <w:ind w:right="539"/>
      </w:pPr>
      <w:r>
        <w:t>To</w:t>
      </w:r>
      <w:r>
        <w:rPr>
          <w:spacing w:val="-6"/>
        </w:rPr>
        <w:t xml:space="preserve"> </w:t>
      </w:r>
      <w:r>
        <w:t>create</w:t>
      </w:r>
      <w:r>
        <w:rPr>
          <w:spacing w:val="-7"/>
        </w:rPr>
        <w:t xml:space="preserve"> </w:t>
      </w:r>
      <w:r>
        <w:t>affordable,</w:t>
      </w:r>
      <w:r>
        <w:rPr>
          <w:spacing w:val="-4"/>
        </w:rPr>
        <w:t xml:space="preserve"> </w:t>
      </w:r>
      <w:r>
        <w:t>sustainable</w:t>
      </w:r>
      <w:r>
        <w:rPr>
          <w:spacing w:val="-7"/>
        </w:rPr>
        <w:t xml:space="preserve"> </w:t>
      </w:r>
      <w:r>
        <w:t>housing</w:t>
      </w:r>
      <w:r>
        <w:rPr>
          <w:spacing w:val="-3"/>
        </w:rPr>
        <w:t xml:space="preserve"> </w:t>
      </w:r>
      <w:r>
        <w:t>while</w:t>
      </w:r>
      <w:r>
        <w:rPr>
          <w:spacing w:val="-7"/>
        </w:rPr>
        <w:t xml:space="preserve"> </w:t>
      </w:r>
      <w:r>
        <w:t>including</w:t>
      </w:r>
      <w:r>
        <w:rPr>
          <w:spacing w:val="-6"/>
        </w:rPr>
        <w:t xml:space="preserve"> </w:t>
      </w:r>
      <w:r>
        <w:t>the</w:t>
      </w:r>
      <w:r>
        <w:rPr>
          <w:spacing w:val="-7"/>
        </w:rPr>
        <w:t xml:space="preserve"> </w:t>
      </w:r>
      <w:r>
        <w:t>quality</w:t>
      </w:r>
      <w:r>
        <w:rPr>
          <w:spacing w:val="-3"/>
        </w:rPr>
        <w:t xml:space="preserve"> </w:t>
      </w:r>
      <w:r>
        <w:t>of</w:t>
      </w:r>
      <w:r>
        <w:rPr>
          <w:spacing w:val="-7"/>
        </w:rPr>
        <w:t xml:space="preserve"> </w:t>
      </w:r>
      <w:r>
        <w:t>life</w:t>
      </w:r>
      <w:r>
        <w:rPr>
          <w:spacing w:val="-7"/>
        </w:rPr>
        <w:t xml:space="preserve"> </w:t>
      </w:r>
      <w:r>
        <w:t>for</w:t>
      </w:r>
      <w:r>
        <w:rPr>
          <w:spacing w:val="-7"/>
        </w:rPr>
        <w:t xml:space="preserve"> </w:t>
      </w:r>
      <w:r>
        <w:t>families and encouraging independence.</w:t>
      </w:r>
    </w:p>
    <w:p w14:paraId="201E8F84" w14:textId="77777777" w:rsidR="00BA6C45" w:rsidRDefault="00BA6C45">
      <w:pPr>
        <w:pStyle w:val="BodyText"/>
        <w:spacing w:before="0"/>
        <w:ind w:left="0"/>
        <w:rPr>
          <w:sz w:val="26"/>
        </w:rPr>
      </w:pPr>
    </w:p>
    <w:p w14:paraId="4F747D7D" w14:textId="77777777" w:rsidR="00BA6C45" w:rsidRDefault="00C12AD7">
      <w:pPr>
        <w:pStyle w:val="BodyText"/>
        <w:spacing w:before="215"/>
      </w:pPr>
      <w:r>
        <w:rPr>
          <w:u w:val="single"/>
        </w:rPr>
        <w:t>MHA</w:t>
      </w:r>
      <w:r>
        <w:rPr>
          <w:spacing w:val="-4"/>
          <w:u w:val="single"/>
        </w:rPr>
        <w:t xml:space="preserve"> </w:t>
      </w:r>
      <w:r>
        <w:rPr>
          <w:u w:val="single"/>
        </w:rPr>
        <w:t>Vision</w:t>
      </w:r>
      <w:r>
        <w:rPr>
          <w:spacing w:val="-2"/>
          <w:u w:val="single"/>
        </w:rPr>
        <w:t xml:space="preserve"> Statement</w:t>
      </w:r>
    </w:p>
    <w:p w14:paraId="42FF09A3" w14:textId="77777777" w:rsidR="00BA6C45" w:rsidRDefault="00C12AD7">
      <w:pPr>
        <w:pStyle w:val="BodyText"/>
        <w:ind w:right="539"/>
      </w:pPr>
      <w:r>
        <w:t>Provide</w:t>
      </w:r>
      <w:r>
        <w:rPr>
          <w:spacing w:val="-4"/>
        </w:rPr>
        <w:t xml:space="preserve"> </w:t>
      </w:r>
      <w:r>
        <w:t>a</w:t>
      </w:r>
      <w:r>
        <w:rPr>
          <w:spacing w:val="-4"/>
        </w:rPr>
        <w:t xml:space="preserve"> </w:t>
      </w:r>
      <w:r>
        <w:t>strong</w:t>
      </w:r>
      <w:r>
        <w:rPr>
          <w:spacing w:val="-3"/>
        </w:rPr>
        <w:t xml:space="preserve"> </w:t>
      </w:r>
      <w:r>
        <w:t>foundation</w:t>
      </w:r>
      <w:r>
        <w:rPr>
          <w:spacing w:val="-3"/>
        </w:rPr>
        <w:t xml:space="preserve"> </w:t>
      </w:r>
      <w:r>
        <w:t>for</w:t>
      </w:r>
      <w:r>
        <w:rPr>
          <w:spacing w:val="-4"/>
        </w:rPr>
        <w:t xml:space="preserve"> </w:t>
      </w:r>
      <w:r>
        <w:t>families</w:t>
      </w:r>
      <w:r>
        <w:rPr>
          <w:spacing w:val="-3"/>
        </w:rPr>
        <w:t xml:space="preserve"> </w:t>
      </w:r>
      <w:r>
        <w:t>by</w:t>
      </w:r>
      <w:r>
        <w:rPr>
          <w:spacing w:val="-3"/>
        </w:rPr>
        <w:t xml:space="preserve"> </w:t>
      </w:r>
      <w:r>
        <w:t>becoming</w:t>
      </w:r>
      <w:r>
        <w:rPr>
          <w:spacing w:val="-3"/>
        </w:rPr>
        <w:t xml:space="preserve"> </w:t>
      </w:r>
      <w:r>
        <w:t>the</w:t>
      </w:r>
      <w:r>
        <w:rPr>
          <w:spacing w:val="-4"/>
        </w:rPr>
        <w:t xml:space="preserve"> </w:t>
      </w:r>
      <w:r>
        <w:t>preferred</w:t>
      </w:r>
      <w:r>
        <w:rPr>
          <w:spacing w:val="-3"/>
        </w:rPr>
        <w:t xml:space="preserve"> </w:t>
      </w:r>
      <w:r>
        <w:t>leader</w:t>
      </w:r>
      <w:r>
        <w:rPr>
          <w:spacing w:val="-4"/>
        </w:rPr>
        <w:t xml:space="preserve"> </w:t>
      </w:r>
      <w:r>
        <w:t>of</w:t>
      </w:r>
      <w:r>
        <w:rPr>
          <w:spacing w:val="-4"/>
        </w:rPr>
        <w:t xml:space="preserve"> </w:t>
      </w:r>
      <w:r>
        <w:t>affordable housing in the city of Montgomery.</w:t>
      </w:r>
    </w:p>
    <w:p w14:paraId="4D219B44" w14:textId="77777777" w:rsidR="00BA6C45" w:rsidRDefault="00BA6C45">
      <w:pPr>
        <w:pStyle w:val="BodyText"/>
        <w:spacing w:before="0"/>
        <w:ind w:left="0"/>
        <w:rPr>
          <w:sz w:val="26"/>
        </w:rPr>
      </w:pPr>
    </w:p>
    <w:p w14:paraId="1D4E4C82" w14:textId="77777777" w:rsidR="00BA6C45" w:rsidRDefault="00C12AD7">
      <w:pPr>
        <w:pStyle w:val="BodyText"/>
        <w:spacing w:before="217"/>
      </w:pPr>
      <w:r>
        <w:rPr>
          <w:u w:val="single"/>
        </w:rPr>
        <w:t>Core</w:t>
      </w:r>
      <w:r>
        <w:rPr>
          <w:spacing w:val="-7"/>
          <w:u w:val="single"/>
        </w:rPr>
        <w:t xml:space="preserve"> </w:t>
      </w:r>
      <w:r>
        <w:rPr>
          <w:spacing w:val="-2"/>
          <w:u w:val="single"/>
        </w:rPr>
        <w:t>Values</w:t>
      </w:r>
    </w:p>
    <w:p w14:paraId="5FD9D1AB" w14:textId="77777777" w:rsidR="00BA6C45" w:rsidRDefault="00C12AD7">
      <w:pPr>
        <w:pStyle w:val="BodyText"/>
      </w:pPr>
      <w:r>
        <w:t>Integrity,</w:t>
      </w:r>
      <w:r>
        <w:rPr>
          <w:spacing w:val="-7"/>
        </w:rPr>
        <w:t xml:space="preserve"> </w:t>
      </w:r>
      <w:r>
        <w:t>Trust,</w:t>
      </w:r>
      <w:r>
        <w:rPr>
          <w:spacing w:val="-5"/>
        </w:rPr>
        <w:t xml:space="preserve"> </w:t>
      </w:r>
      <w:r>
        <w:t>Leadership,</w:t>
      </w:r>
      <w:r>
        <w:rPr>
          <w:spacing w:val="-4"/>
        </w:rPr>
        <w:t xml:space="preserve"> </w:t>
      </w:r>
      <w:r>
        <w:t>Progress</w:t>
      </w:r>
      <w:r>
        <w:rPr>
          <w:spacing w:val="-5"/>
        </w:rPr>
        <w:t xml:space="preserve"> </w:t>
      </w:r>
      <w:r>
        <w:t>and</w:t>
      </w:r>
      <w:r>
        <w:rPr>
          <w:spacing w:val="-5"/>
        </w:rPr>
        <w:t xml:space="preserve"> </w:t>
      </w:r>
      <w:r>
        <w:t>Customer</w:t>
      </w:r>
      <w:r>
        <w:rPr>
          <w:spacing w:val="-5"/>
        </w:rPr>
        <w:t xml:space="preserve"> </w:t>
      </w:r>
      <w:r>
        <w:rPr>
          <w:spacing w:val="-2"/>
        </w:rPr>
        <w:t>Service</w:t>
      </w:r>
    </w:p>
    <w:p w14:paraId="424D8109" w14:textId="77777777" w:rsidR="00BA6C45" w:rsidRDefault="00BA6C45">
      <w:pPr>
        <w:sectPr w:rsidR="00BA6C45">
          <w:pgSz w:w="12240" w:h="15840"/>
          <w:pgMar w:top="1500" w:right="920" w:bottom="1120" w:left="1080" w:header="0" w:footer="938" w:gutter="0"/>
          <w:cols w:space="720"/>
        </w:sectPr>
      </w:pPr>
    </w:p>
    <w:p w14:paraId="325C1009" w14:textId="77777777" w:rsidR="00BA6C45" w:rsidRDefault="00C12AD7">
      <w:pPr>
        <w:pStyle w:val="Heading2"/>
      </w:pPr>
      <w:bookmarkStart w:id="31" w:name="1-I.D._THE_MHA’S_COMMITMENT_TO_ETHICS_AN"/>
      <w:bookmarkEnd w:id="31"/>
      <w:r>
        <w:lastRenderedPageBreak/>
        <w:t>1-I.D.</w:t>
      </w:r>
      <w:r>
        <w:rPr>
          <w:spacing w:val="-8"/>
        </w:rPr>
        <w:t xml:space="preserve"> </w:t>
      </w:r>
      <w:r>
        <w:t>THE</w:t>
      </w:r>
      <w:r>
        <w:rPr>
          <w:spacing w:val="-4"/>
        </w:rPr>
        <w:t xml:space="preserve"> </w:t>
      </w:r>
      <w:r>
        <w:t>MHA’S</w:t>
      </w:r>
      <w:r>
        <w:rPr>
          <w:spacing w:val="-4"/>
        </w:rPr>
        <w:t xml:space="preserve"> </w:t>
      </w:r>
      <w:r>
        <w:t>COMMITMENT</w:t>
      </w:r>
      <w:r>
        <w:rPr>
          <w:spacing w:val="-2"/>
        </w:rPr>
        <w:t xml:space="preserve"> </w:t>
      </w:r>
      <w:r>
        <w:t>TO</w:t>
      </w:r>
      <w:r>
        <w:rPr>
          <w:spacing w:val="-4"/>
        </w:rPr>
        <w:t xml:space="preserve"> </w:t>
      </w:r>
      <w:r>
        <w:t>ETHICS</w:t>
      </w:r>
      <w:r>
        <w:rPr>
          <w:spacing w:val="-4"/>
        </w:rPr>
        <w:t xml:space="preserve"> </w:t>
      </w:r>
      <w:r>
        <w:t>AND</w:t>
      </w:r>
      <w:r>
        <w:rPr>
          <w:spacing w:val="-5"/>
        </w:rPr>
        <w:t xml:space="preserve"> </w:t>
      </w:r>
      <w:r>
        <w:rPr>
          <w:spacing w:val="-2"/>
        </w:rPr>
        <w:t>SERVICE</w:t>
      </w:r>
    </w:p>
    <w:p w14:paraId="10DFF3FA" w14:textId="77777777" w:rsidR="00BA6C45" w:rsidRDefault="00C12AD7">
      <w:pPr>
        <w:pStyle w:val="BodyText"/>
        <w:ind w:left="360" w:right="539"/>
      </w:pPr>
      <w:r>
        <w:t>As</w:t>
      </w:r>
      <w:r>
        <w:rPr>
          <w:spacing w:val="-3"/>
        </w:rPr>
        <w:t xml:space="preserve"> </w:t>
      </w:r>
      <w:r>
        <w:t>a</w:t>
      </w:r>
      <w:r>
        <w:rPr>
          <w:spacing w:val="-4"/>
        </w:rPr>
        <w:t xml:space="preserve"> </w:t>
      </w:r>
      <w:r>
        <w:t>public</w:t>
      </w:r>
      <w:r>
        <w:rPr>
          <w:spacing w:val="-4"/>
        </w:rPr>
        <w:t xml:space="preserve"> </w:t>
      </w:r>
      <w:r>
        <w:t>service</w:t>
      </w:r>
      <w:r>
        <w:rPr>
          <w:spacing w:val="-4"/>
        </w:rPr>
        <w:t xml:space="preserve"> </w:t>
      </w:r>
      <w:r>
        <w:t>agency,</w:t>
      </w:r>
      <w:r>
        <w:rPr>
          <w:spacing w:val="-3"/>
        </w:rPr>
        <w:t xml:space="preserve"> </w:t>
      </w:r>
      <w:r>
        <w:t>the</w:t>
      </w:r>
      <w:r>
        <w:rPr>
          <w:spacing w:val="-4"/>
        </w:rPr>
        <w:t xml:space="preserve"> </w:t>
      </w:r>
      <w:r>
        <w:t>MHA</w:t>
      </w:r>
      <w:r>
        <w:rPr>
          <w:spacing w:val="-4"/>
        </w:rPr>
        <w:t xml:space="preserve"> </w:t>
      </w:r>
      <w:r>
        <w:t>is</w:t>
      </w:r>
      <w:r>
        <w:rPr>
          <w:spacing w:val="-3"/>
        </w:rPr>
        <w:t xml:space="preserve"> </w:t>
      </w:r>
      <w:r>
        <w:t>committed</w:t>
      </w:r>
      <w:r>
        <w:rPr>
          <w:spacing w:val="-3"/>
        </w:rPr>
        <w:t xml:space="preserve"> </w:t>
      </w:r>
      <w:r>
        <w:t>to</w:t>
      </w:r>
      <w:r>
        <w:rPr>
          <w:spacing w:val="-3"/>
        </w:rPr>
        <w:t xml:space="preserve"> </w:t>
      </w:r>
      <w:r>
        <w:t>providing</w:t>
      </w:r>
      <w:r>
        <w:rPr>
          <w:spacing w:val="-3"/>
        </w:rPr>
        <w:t xml:space="preserve"> </w:t>
      </w:r>
      <w:r>
        <w:t>excellent</w:t>
      </w:r>
      <w:r>
        <w:rPr>
          <w:spacing w:val="-3"/>
        </w:rPr>
        <w:t xml:space="preserve"> </w:t>
      </w:r>
      <w:r>
        <w:t>service</w:t>
      </w:r>
      <w:r>
        <w:rPr>
          <w:spacing w:val="-4"/>
        </w:rPr>
        <w:t xml:space="preserve"> </w:t>
      </w:r>
      <w:r>
        <w:t>to</w:t>
      </w:r>
      <w:r>
        <w:rPr>
          <w:spacing w:val="-3"/>
        </w:rPr>
        <w:t xml:space="preserve"> </w:t>
      </w:r>
      <w:r>
        <w:t>all</w:t>
      </w:r>
      <w:r>
        <w:rPr>
          <w:spacing w:val="-3"/>
        </w:rPr>
        <w:t xml:space="preserve"> </w:t>
      </w:r>
      <w:r>
        <w:t>public housing applicants, residents, and the public. In order to provide superior service, the MHA resolves to:</w:t>
      </w:r>
    </w:p>
    <w:p w14:paraId="7A9F74F7" w14:textId="77777777" w:rsidR="00BA6C45" w:rsidRDefault="00C12AD7">
      <w:pPr>
        <w:pStyle w:val="ListParagraph"/>
        <w:numPr>
          <w:ilvl w:val="0"/>
          <w:numId w:val="55"/>
        </w:numPr>
        <w:tabs>
          <w:tab w:val="left" w:pos="719"/>
          <w:tab w:val="left" w:pos="720"/>
        </w:tabs>
        <w:spacing w:before="120"/>
        <w:ind w:right="935"/>
        <w:rPr>
          <w:rFonts w:ascii="Symbol" w:hAnsi="Symbol"/>
          <w:sz w:val="24"/>
        </w:rPr>
      </w:pPr>
      <w:r>
        <w:rPr>
          <w:sz w:val="24"/>
        </w:rPr>
        <w:t>Administer applicable federal and state laws and regulations to achieve high ratings in compliance</w:t>
      </w:r>
      <w:r>
        <w:rPr>
          <w:spacing w:val="-10"/>
          <w:sz w:val="24"/>
        </w:rPr>
        <w:t xml:space="preserve"> </w:t>
      </w:r>
      <w:r>
        <w:rPr>
          <w:sz w:val="24"/>
        </w:rPr>
        <w:t>measurement</w:t>
      </w:r>
      <w:r>
        <w:rPr>
          <w:spacing w:val="-4"/>
          <w:sz w:val="24"/>
        </w:rPr>
        <w:t xml:space="preserve"> </w:t>
      </w:r>
      <w:r>
        <w:rPr>
          <w:sz w:val="24"/>
        </w:rPr>
        <w:t>indicators</w:t>
      </w:r>
      <w:r>
        <w:rPr>
          <w:spacing w:val="-7"/>
          <w:sz w:val="24"/>
        </w:rPr>
        <w:t xml:space="preserve"> </w:t>
      </w:r>
      <w:r>
        <w:rPr>
          <w:sz w:val="24"/>
        </w:rPr>
        <w:t>while</w:t>
      </w:r>
      <w:r>
        <w:rPr>
          <w:spacing w:val="-8"/>
          <w:sz w:val="24"/>
        </w:rPr>
        <w:t xml:space="preserve"> </w:t>
      </w:r>
      <w:r>
        <w:rPr>
          <w:sz w:val="24"/>
        </w:rPr>
        <w:t>maintaining</w:t>
      </w:r>
      <w:r>
        <w:rPr>
          <w:spacing w:val="-7"/>
          <w:sz w:val="24"/>
        </w:rPr>
        <w:t xml:space="preserve"> </w:t>
      </w:r>
      <w:r>
        <w:rPr>
          <w:sz w:val="24"/>
        </w:rPr>
        <w:t>efficiency</w:t>
      </w:r>
      <w:r>
        <w:rPr>
          <w:spacing w:val="-7"/>
          <w:sz w:val="24"/>
        </w:rPr>
        <w:t xml:space="preserve"> </w:t>
      </w:r>
      <w:r>
        <w:rPr>
          <w:sz w:val="24"/>
        </w:rPr>
        <w:t>in</w:t>
      </w:r>
      <w:r>
        <w:rPr>
          <w:spacing w:val="-7"/>
          <w:sz w:val="24"/>
        </w:rPr>
        <w:t xml:space="preserve"> </w:t>
      </w:r>
      <w:r>
        <w:rPr>
          <w:sz w:val="24"/>
        </w:rPr>
        <w:t>program</w:t>
      </w:r>
      <w:r>
        <w:rPr>
          <w:spacing w:val="-6"/>
          <w:sz w:val="24"/>
        </w:rPr>
        <w:t xml:space="preserve"> </w:t>
      </w:r>
      <w:r>
        <w:rPr>
          <w:sz w:val="24"/>
        </w:rPr>
        <w:t>operation</w:t>
      </w:r>
      <w:r>
        <w:rPr>
          <w:spacing w:val="-7"/>
          <w:sz w:val="24"/>
        </w:rPr>
        <w:t xml:space="preserve"> </w:t>
      </w:r>
      <w:r>
        <w:rPr>
          <w:sz w:val="24"/>
        </w:rPr>
        <w:t>to ensure fair and consistent treatment of clients served.</w:t>
      </w:r>
    </w:p>
    <w:p w14:paraId="52571BF2" w14:textId="77777777" w:rsidR="00BA6C45" w:rsidRDefault="00C12AD7">
      <w:pPr>
        <w:pStyle w:val="ListParagraph"/>
        <w:numPr>
          <w:ilvl w:val="0"/>
          <w:numId w:val="55"/>
        </w:numPr>
        <w:tabs>
          <w:tab w:val="left" w:pos="719"/>
          <w:tab w:val="left" w:pos="720"/>
        </w:tabs>
        <w:spacing w:before="116"/>
        <w:ind w:left="719" w:right="1130"/>
        <w:rPr>
          <w:rFonts w:ascii="Symbol" w:hAnsi="Symbol"/>
          <w:sz w:val="24"/>
        </w:rPr>
      </w:pPr>
      <w:r>
        <w:rPr>
          <w:sz w:val="24"/>
        </w:rPr>
        <w:t>Provide</w:t>
      </w:r>
      <w:r>
        <w:rPr>
          <w:spacing w:val="-7"/>
          <w:sz w:val="24"/>
        </w:rPr>
        <w:t xml:space="preserve"> </w:t>
      </w:r>
      <w:r>
        <w:rPr>
          <w:sz w:val="24"/>
        </w:rPr>
        <w:t>decent,</w:t>
      </w:r>
      <w:r>
        <w:rPr>
          <w:spacing w:val="-4"/>
          <w:sz w:val="24"/>
        </w:rPr>
        <w:t xml:space="preserve"> </w:t>
      </w:r>
      <w:r>
        <w:rPr>
          <w:sz w:val="24"/>
        </w:rPr>
        <w:t>safe,</w:t>
      </w:r>
      <w:r>
        <w:rPr>
          <w:spacing w:val="-4"/>
          <w:sz w:val="24"/>
        </w:rPr>
        <w:t xml:space="preserve"> </w:t>
      </w:r>
      <w:r>
        <w:rPr>
          <w:sz w:val="24"/>
        </w:rPr>
        <w:t>and</w:t>
      </w:r>
      <w:r>
        <w:rPr>
          <w:spacing w:val="-2"/>
          <w:sz w:val="24"/>
        </w:rPr>
        <w:t xml:space="preserve"> </w:t>
      </w:r>
      <w:r>
        <w:rPr>
          <w:sz w:val="24"/>
        </w:rPr>
        <w:t>sanitary</w:t>
      </w:r>
      <w:r>
        <w:rPr>
          <w:spacing w:val="-4"/>
          <w:sz w:val="24"/>
        </w:rPr>
        <w:t xml:space="preserve"> </w:t>
      </w:r>
      <w:r>
        <w:rPr>
          <w:sz w:val="24"/>
        </w:rPr>
        <w:t>housing</w:t>
      </w:r>
      <w:r>
        <w:rPr>
          <w:spacing w:val="-3"/>
          <w:sz w:val="24"/>
        </w:rPr>
        <w:t xml:space="preserve"> </w:t>
      </w:r>
      <w:r>
        <w:rPr>
          <w:sz w:val="24"/>
        </w:rPr>
        <w:t>in</w:t>
      </w:r>
      <w:r>
        <w:rPr>
          <w:spacing w:val="-4"/>
          <w:sz w:val="24"/>
        </w:rPr>
        <w:t xml:space="preserve"> </w:t>
      </w:r>
      <w:r>
        <w:rPr>
          <w:sz w:val="24"/>
        </w:rPr>
        <w:t>good</w:t>
      </w:r>
      <w:r>
        <w:rPr>
          <w:spacing w:val="-8"/>
          <w:sz w:val="24"/>
        </w:rPr>
        <w:t xml:space="preserve"> </w:t>
      </w:r>
      <w:r>
        <w:rPr>
          <w:sz w:val="24"/>
        </w:rPr>
        <w:t>repair</w:t>
      </w:r>
      <w:r>
        <w:rPr>
          <w:spacing w:val="-4"/>
          <w:sz w:val="24"/>
        </w:rPr>
        <w:t xml:space="preserve"> </w:t>
      </w:r>
      <w:r>
        <w:rPr>
          <w:sz w:val="24"/>
        </w:rPr>
        <w:t>–</w:t>
      </w:r>
      <w:r>
        <w:rPr>
          <w:spacing w:val="-3"/>
          <w:sz w:val="24"/>
        </w:rPr>
        <w:t xml:space="preserve"> </w:t>
      </w:r>
      <w:r>
        <w:rPr>
          <w:sz w:val="24"/>
        </w:rPr>
        <w:t>in</w:t>
      </w:r>
      <w:r>
        <w:rPr>
          <w:spacing w:val="-3"/>
          <w:sz w:val="24"/>
        </w:rPr>
        <w:t xml:space="preserve"> </w:t>
      </w:r>
      <w:r>
        <w:rPr>
          <w:sz w:val="24"/>
        </w:rPr>
        <w:t>compliance</w:t>
      </w:r>
      <w:r>
        <w:rPr>
          <w:spacing w:val="-7"/>
          <w:sz w:val="24"/>
        </w:rPr>
        <w:t xml:space="preserve"> </w:t>
      </w:r>
      <w:r>
        <w:rPr>
          <w:sz w:val="24"/>
        </w:rPr>
        <w:t>with</w:t>
      </w:r>
      <w:r>
        <w:rPr>
          <w:spacing w:val="-3"/>
          <w:sz w:val="24"/>
        </w:rPr>
        <w:t xml:space="preserve"> </w:t>
      </w:r>
      <w:r>
        <w:rPr>
          <w:sz w:val="24"/>
        </w:rPr>
        <w:t>program uniform physical condition standards – for very low- and low-income families.</w:t>
      </w:r>
    </w:p>
    <w:p w14:paraId="72D7E243" w14:textId="77777777" w:rsidR="00BA6C45" w:rsidRDefault="00C12AD7">
      <w:pPr>
        <w:pStyle w:val="ListParagraph"/>
        <w:numPr>
          <w:ilvl w:val="0"/>
          <w:numId w:val="55"/>
        </w:numPr>
        <w:tabs>
          <w:tab w:val="left" w:pos="719"/>
          <w:tab w:val="left" w:pos="720"/>
        </w:tabs>
        <w:spacing w:before="119"/>
        <w:ind w:left="719" w:right="839"/>
        <w:rPr>
          <w:rFonts w:ascii="Symbol" w:hAnsi="Symbol"/>
          <w:sz w:val="24"/>
        </w:rPr>
      </w:pPr>
      <w:r>
        <w:rPr>
          <w:sz w:val="24"/>
        </w:rPr>
        <w:t>Achieve a healthy mix of incomes in its public housing developments by attracting and retaining</w:t>
      </w:r>
      <w:r>
        <w:rPr>
          <w:spacing w:val="-6"/>
          <w:sz w:val="24"/>
        </w:rPr>
        <w:t xml:space="preserve"> </w:t>
      </w:r>
      <w:r>
        <w:rPr>
          <w:sz w:val="24"/>
        </w:rPr>
        <w:t>higher</w:t>
      </w:r>
      <w:r>
        <w:rPr>
          <w:spacing w:val="-7"/>
          <w:sz w:val="24"/>
        </w:rPr>
        <w:t xml:space="preserve"> </w:t>
      </w:r>
      <w:r>
        <w:rPr>
          <w:sz w:val="24"/>
        </w:rPr>
        <w:t>income</w:t>
      </w:r>
      <w:r>
        <w:rPr>
          <w:spacing w:val="-4"/>
          <w:sz w:val="24"/>
        </w:rPr>
        <w:t xml:space="preserve"> </w:t>
      </w:r>
      <w:r>
        <w:rPr>
          <w:sz w:val="24"/>
        </w:rPr>
        <w:t>families</w:t>
      </w:r>
      <w:r>
        <w:rPr>
          <w:spacing w:val="-3"/>
          <w:sz w:val="24"/>
        </w:rPr>
        <w:t xml:space="preserve"> </w:t>
      </w:r>
      <w:r>
        <w:rPr>
          <w:sz w:val="24"/>
        </w:rPr>
        <w:t>and</w:t>
      </w:r>
      <w:r>
        <w:rPr>
          <w:spacing w:val="-6"/>
          <w:sz w:val="24"/>
        </w:rPr>
        <w:t xml:space="preserve"> </w:t>
      </w:r>
      <w:r>
        <w:rPr>
          <w:sz w:val="24"/>
        </w:rPr>
        <w:t>by</w:t>
      </w:r>
      <w:r>
        <w:rPr>
          <w:spacing w:val="-3"/>
          <w:sz w:val="24"/>
        </w:rPr>
        <w:t xml:space="preserve"> </w:t>
      </w:r>
      <w:r>
        <w:rPr>
          <w:sz w:val="24"/>
        </w:rPr>
        <w:t>working</w:t>
      </w:r>
      <w:r>
        <w:rPr>
          <w:spacing w:val="-6"/>
          <w:sz w:val="24"/>
        </w:rPr>
        <w:t xml:space="preserve"> </w:t>
      </w:r>
      <w:r>
        <w:rPr>
          <w:sz w:val="24"/>
        </w:rPr>
        <w:t>toward</w:t>
      </w:r>
      <w:r>
        <w:rPr>
          <w:spacing w:val="-4"/>
          <w:sz w:val="24"/>
        </w:rPr>
        <w:t xml:space="preserve"> </w:t>
      </w:r>
      <w:r>
        <w:rPr>
          <w:sz w:val="24"/>
        </w:rPr>
        <w:t>deconcentration</w:t>
      </w:r>
      <w:r>
        <w:rPr>
          <w:spacing w:val="-6"/>
          <w:sz w:val="24"/>
        </w:rPr>
        <w:t xml:space="preserve"> </w:t>
      </w:r>
      <w:r>
        <w:rPr>
          <w:sz w:val="24"/>
        </w:rPr>
        <w:t>of</w:t>
      </w:r>
      <w:r>
        <w:rPr>
          <w:spacing w:val="-3"/>
          <w:sz w:val="24"/>
        </w:rPr>
        <w:t xml:space="preserve"> </w:t>
      </w:r>
      <w:r>
        <w:rPr>
          <w:sz w:val="24"/>
        </w:rPr>
        <w:t>poverty</w:t>
      </w:r>
      <w:r>
        <w:rPr>
          <w:spacing w:val="-3"/>
          <w:sz w:val="24"/>
        </w:rPr>
        <w:t xml:space="preserve"> </w:t>
      </w:r>
      <w:r>
        <w:rPr>
          <w:sz w:val="24"/>
        </w:rPr>
        <w:t>goals.</w:t>
      </w:r>
    </w:p>
    <w:p w14:paraId="5F100BE4" w14:textId="5614CD6C" w:rsidR="00BA6C45" w:rsidRDefault="00C12AD7">
      <w:pPr>
        <w:pStyle w:val="ListParagraph"/>
        <w:numPr>
          <w:ilvl w:val="0"/>
          <w:numId w:val="55"/>
        </w:numPr>
        <w:tabs>
          <w:tab w:val="left" w:pos="719"/>
          <w:tab w:val="left" w:pos="720"/>
        </w:tabs>
        <w:spacing w:before="121" w:line="237" w:lineRule="auto"/>
        <w:ind w:left="719" w:right="1110"/>
        <w:rPr>
          <w:rFonts w:ascii="Symbol" w:hAnsi="Symbol"/>
          <w:sz w:val="24"/>
        </w:rPr>
      </w:pPr>
      <w:r>
        <w:rPr>
          <w:sz w:val="24"/>
        </w:rPr>
        <w:t>Encourage self-sufficiency of participant families and assist in the expansion of family opportunities</w:t>
      </w:r>
      <w:r>
        <w:rPr>
          <w:spacing w:val="-8"/>
          <w:sz w:val="24"/>
        </w:rPr>
        <w:t xml:space="preserve"> </w:t>
      </w:r>
      <w:r>
        <w:rPr>
          <w:sz w:val="24"/>
        </w:rPr>
        <w:t>which</w:t>
      </w:r>
      <w:r>
        <w:rPr>
          <w:spacing w:val="-8"/>
          <w:sz w:val="24"/>
        </w:rPr>
        <w:t xml:space="preserve"> </w:t>
      </w:r>
      <w:r>
        <w:rPr>
          <w:sz w:val="24"/>
        </w:rPr>
        <w:t>address</w:t>
      </w:r>
      <w:r>
        <w:rPr>
          <w:spacing w:val="-8"/>
          <w:sz w:val="24"/>
        </w:rPr>
        <w:t xml:space="preserve"> </w:t>
      </w:r>
      <w:r>
        <w:rPr>
          <w:sz w:val="24"/>
        </w:rPr>
        <w:t>educational,</w:t>
      </w:r>
      <w:r>
        <w:rPr>
          <w:spacing w:val="-8"/>
          <w:sz w:val="24"/>
        </w:rPr>
        <w:t xml:space="preserve"> </w:t>
      </w:r>
      <w:r>
        <w:rPr>
          <w:sz w:val="24"/>
        </w:rPr>
        <w:t>socio-economic,</w:t>
      </w:r>
      <w:r>
        <w:rPr>
          <w:spacing w:val="-8"/>
          <w:sz w:val="24"/>
        </w:rPr>
        <w:t xml:space="preserve"> </w:t>
      </w:r>
      <w:r>
        <w:rPr>
          <w:sz w:val="24"/>
        </w:rPr>
        <w:t>recreational</w:t>
      </w:r>
      <w:r>
        <w:rPr>
          <w:spacing w:val="-5"/>
          <w:sz w:val="24"/>
        </w:rPr>
        <w:t xml:space="preserve"> </w:t>
      </w:r>
      <w:r>
        <w:rPr>
          <w:sz w:val="24"/>
        </w:rPr>
        <w:t>and</w:t>
      </w:r>
      <w:r>
        <w:rPr>
          <w:spacing w:val="-6"/>
          <w:sz w:val="24"/>
        </w:rPr>
        <w:t xml:space="preserve"> </w:t>
      </w:r>
      <w:r>
        <w:rPr>
          <w:sz w:val="24"/>
        </w:rPr>
        <w:t>other</w:t>
      </w:r>
      <w:r>
        <w:rPr>
          <w:spacing w:val="-9"/>
          <w:sz w:val="24"/>
        </w:rPr>
        <w:t xml:space="preserve"> </w:t>
      </w:r>
      <w:r>
        <w:rPr>
          <w:sz w:val="24"/>
        </w:rPr>
        <w:t xml:space="preserve">human </w:t>
      </w:r>
      <w:r w:rsidR="00F055C3">
        <w:rPr>
          <w:sz w:val="24"/>
        </w:rPr>
        <w:t>service’s</w:t>
      </w:r>
      <w:r>
        <w:rPr>
          <w:sz w:val="24"/>
        </w:rPr>
        <w:t xml:space="preserve"> needs.</w:t>
      </w:r>
    </w:p>
    <w:p w14:paraId="05A504DF" w14:textId="77777777" w:rsidR="00BA6C45" w:rsidRDefault="00C12AD7">
      <w:pPr>
        <w:pStyle w:val="ListParagraph"/>
        <w:numPr>
          <w:ilvl w:val="0"/>
          <w:numId w:val="55"/>
        </w:numPr>
        <w:tabs>
          <w:tab w:val="left" w:pos="719"/>
          <w:tab w:val="left" w:pos="720"/>
        </w:tabs>
        <w:spacing w:before="125"/>
        <w:ind w:left="719" w:right="628"/>
        <w:rPr>
          <w:rFonts w:ascii="Symbol" w:hAnsi="Symbol"/>
          <w:sz w:val="24"/>
        </w:rPr>
      </w:pPr>
      <w:r>
        <w:rPr>
          <w:sz w:val="24"/>
        </w:rPr>
        <w:t>Promote</w:t>
      </w:r>
      <w:r>
        <w:rPr>
          <w:spacing w:val="-7"/>
          <w:sz w:val="24"/>
        </w:rPr>
        <w:t xml:space="preserve"> </w:t>
      </w:r>
      <w:r>
        <w:rPr>
          <w:sz w:val="24"/>
        </w:rPr>
        <w:t>fair</w:t>
      </w:r>
      <w:r>
        <w:rPr>
          <w:spacing w:val="-7"/>
          <w:sz w:val="24"/>
        </w:rPr>
        <w:t xml:space="preserve"> </w:t>
      </w:r>
      <w:r>
        <w:rPr>
          <w:sz w:val="24"/>
        </w:rPr>
        <w:t>housing</w:t>
      </w:r>
      <w:r>
        <w:rPr>
          <w:spacing w:val="-3"/>
          <w:sz w:val="24"/>
        </w:rPr>
        <w:t xml:space="preserve"> </w:t>
      </w:r>
      <w:r>
        <w:rPr>
          <w:sz w:val="24"/>
        </w:rPr>
        <w:t>and</w:t>
      </w:r>
      <w:r>
        <w:rPr>
          <w:spacing w:val="-3"/>
          <w:sz w:val="24"/>
        </w:rPr>
        <w:t xml:space="preserve"> </w:t>
      </w:r>
      <w:r>
        <w:rPr>
          <w:sz w:val="24"/>
        </w:rPr>
        <w:t>the</w:t>
      </w:r>
      <w:r>
        <w:rPr>
          <w:spacing w:val="-7"/>
          <w:sz w:val="24"/>
        </w:rPr>
        <w:t xml:space="preserve"> </w:t>
      </w:r>
      <w:r>
        <w:rPr>
          <w:sz w:val="24"/>
        </w:rPr>
        <w:t>opportunity</w:t>
      </w:r>
      <w:r>
        <w:rPr>
          <w:spacing w:val="-3"/>
          <w:sz w:val="24"/>
        </w:rPr>
        <w:t xml:space="preserve"> </w:t>
      </w:r>
      <w:r>
        <w:rPr>
          <w:sz w:val="24"/>
        </w:rPr>
        <w:t>for</w:t>
      </w:r>
      <w:r>
        <w:rPr>
          <w:spacing w:val="-7"/>
          <w:sz w:val="24"/>
        </w:rPr>
        <w:t xml:space="preserve"> </w:t>
      </w:r>
      <w:r>
        <w:rPr>
          <w:sz w:val="24"/>
        </w:rPr>
        <w:t>very</w:t>
      </w:r>
      <w:r>
        <w:rPr>
          <w:spacing w:val="-1"/>
          <w:sz w:val="24"/>
        </w:rPr>
        <w:t xml:space="preserve"> </w:t>
      </w:r>
      <w:r>
        <w:rPr>
          <w:sz w:val="24"/>
        </w:rPr>
        <w:t>low-</w:t>
      </w:r>
      <w:r>
        <w:rPr>
          <w:spacing w:val="-7"/>
          <w:sz w:val="24"/>
        </w:rPr>
        <w:t xml:space="preserve"> </w:t>
      </w:r>
      <w:r>
        <w:rPr>
          <w:sz w:val="24"/>
        </w:rPr>
        <w:t>and</w:t>
      </w:r>
      <w:r>
        <w:rPr>
          <w:spacing w:val="-6"/>
          <w:sz w:val="24"/>
        </w:rPr>
        <w:t xml:space="preserve"> </w:t>
      </w:r>
      <w:r>
        <w:rPr>
          <w:sz w:val="24"/>
        </w:rPr>
        <w:t>low-income</w:t>
      </w:r>
      <w:r>
        <w:rPr>
          <w:spacing w:val="-4"/>
          <w:sz w:val="24"/>
        </w:rPr>
        <w:t xml:space="preserve"> </w:t>
      </w:r>
      <w:r>
        <w:rPr>
          <w:sz w:val="24"/>
        </w:rPr>
        <w:t>families</w:t>
      </w:r>
      <w:r>
        <w:rPr>
          <w:spacing w:val="-3"/>
          <w:sz w:val="24"/>
        </w:rPr>
        <w:t xml:space="preserve"> </w:t>
      </w:r>
      <w:r>
        <w:rPr>
          <w:sz w:val="24"/>
        </w:rPr>
        <w:t>of</w:t>
      </w:r>
      <w:r>
        <w:rPr>
          <w:spacing w:val="-7"/>
          <w:sz w:val="24"/>
        </w:rPr>
        <w:t xml:space="preserve"> </w:t>
      </w:r>
      <w:r>
        <w:rPr>
          <w:sz w:val="24"/>
        </w:rPr>
        <w:t>all</w:t>
      </w:r>
      <w:r>
        <w:rPr>
          <w:spacing w:val="-3"/>
          <w:sz w:val="24"/>
        </w:rPr>
        <w:t xml:space="preserve"> </w:t>
      </w:r>
      <w:r>
        <w:rPr>
          <w:sz w:val="24"/>
        </w:rPr>
        <w:t>races, ethnicities, national origins, religions, ethnic backgrounds, and with all types of disabilities, to participate in the public housing program and its services.</w:t>
      </w:r>
    </w:p>
    <w:p w14:paraId="26B886BA" w14:textId="77777777" w:rsidR="00BA6C45" w:rsidRDefault="00C12AD7">
      <w:pPr>
        <w:pStyle w:val="ListParagraph"/>
        <w:numPr>
          <w:ilvl w:val="0"/>
          <w:numId w:val="55"/>
        </w:numPr>
        <w:tabs>
          <w:tab w:val="left" w:pos="719"/>
          <w:tab w:val="left" w:pos="720"/>
        </w:tabs>
        <w:spacing w:before="119"/>
        <w:ind w:left="719" w:right="791"/>
        <w:rPr>
          <w:rFonts w:ascii="Symbol" w:hAnsi="Symbol"/>
          <w:sz w:val="24"/>
        </w:rPr>
      </w:pPr>
      <w:r>
        <w:rPr>
          <w:sz w:val="24"/>
        </w:rPr>
        <w:t>Create</w:t>
      </w:r>
      <w:r>
        <w:rPr>
          <w:spacing w:val="-4"/>
          <w:sz w:val="24"/>
        </w:rPr>
        <w:t xml:space="preserve"> </w:t>
      </w:r>
      <w:r>
        <w:rPr>
          <w:sz w:val="24"/>
        </w:rPr>
        <w:t>positive</w:t>
      </w:r>
      <w:r>
        <w:rPr>
          <w:spacing w:val="-4"/>
          <w:sz w:val="24"/>
        </w:rPr>
        <w:t xml:space="preserve"> </w:t>
      </w:r>
      <w:r>
        <w:rPr>
          <w:sz w:val="24"/>
        </w:rPr>
        <w:t>public</w:t>
      </w:r>
      <w:r>
        <w:rPr>
          <w:spacing w:val="-4"/>
          <w:sz w:val="24"/>
        </w:rPr>
        <w:t xml:space="preserve"> </w:t>
      </w:r>
      <w:r>
        <w:rPr>
          <w:sz w:val="24"/>
        </w:rPr>
        <w:t>awareness</w:t>
      </w:r>
      <w:r>
        <w:rPr>
          <w:spacing w:val="-1"/>
          <w:sz w:val="24"/>
        </w:rPr>
        <w:t xml:space="preserve"> </w:t>
      </w:r>
      <w:r>
        <w:rPr>
          <w:sz w:val="24"/>
        </w:rPr>
        <w:t>and</w:t>
      </w:r>
      <w:r>
        <w:rPr>
          <w:spacing w:val="-3"/>
          <w:sz w:val="24"/>
        </w:rPr>
        <w:t xml:space="preserve"> </w:t>
      </w:r>
      <w:r>
        <w:rPr>
          <w:sz w:val="24"/>
        </w:rPr>
        <w:t>expand</w:t>
      </w:r>
      <w:r>
        <w:rPr>
          <w:spacing w:val="-3"/>
          <w:sz w:val="24"/>
        </w:rPr>
        <w:t xml:space="preserve"> </w:t>
      </w:r>
      <w:r>
        <w:rPr>
          <w:sz w:val="24"/>
        </w:rPr>
        <w:t>the</w:t>
      </w:r>
      <w:r>
        <w:rPr>
          <w:spacing w:val="-4"/>
          <w:sz w:val="24"/>
        </w:rPr>
        <w:t xml:space="preserve"> </w:t>
      </w:r>
      <w:r>
        <w:rPr>
          <w:sz w:val="24"/>
        </w:rPr>
        <w:t>level</w:t>
      </w:r>
      <w:r>
        <w:rPr>
          <w:spacing w:val="-3"/>
          <w:sz w:val="24"/>
        </w:rPr>
        <w:t xml:space="preserve"> </w:t>
      </w:r>
      <w:r>
        <w:rPr>
          <w:sz w:val="24"/>
        </w:rPr>
        <w:t>of</w:t>
      </w:r>
      <w:r>
        <w:rPr>
          <w:spacing w:val="-4"/>
          <w:sz w:val="24"/>
        </w:rPr>
        <w:t xml:space="preserve"> </w:t>
      </w:r>
      <w:r>
        <w:rPr>
          <w:sz w:val="24"/>
        </w:rPr>
        <w:t>family</w:t>
      </w:r>
      <w:r>
        <w:rPr>
          <w:spacing w:val="-3"/>
          <w:sz w:val="24"/>
        </w:rPr>
        <w:t xml:space="preserve"> </w:t>
      </w:r>
      <w:r>
        <w:rPr>
          <w:sz w:val="24"/>
        </w:rPr>
        <w:t>and</w:t>
      </w:r>
      <w:r>
        <w:rPr>
          <w:spacing w:val="-3"/>
          <w:sz w:val="24"/>
        </w:rPr>
        <w:t xml:space="preserve"> </w:t>
      </w:r>
      <w:r>
        <w:rPr>
          <w:sz w:val="24"/>
        </w:rPr>
        <w:t>community</w:t>
      </w:r>
      <w:r>
        <w:rPr>
          <w:spacing w:val="-3"/>
          <w:sz w:val="24"/>
        </w:rPr>
        <w:t xml:space="preserve"> </w:t>
      </w:r>
      <w:r>
        <w:rPr>
          <w:sz w:val="24"/>
        </w:rPr>
        <w:t>support</w:t>
      </w:r>
      <w:r>
        <w:rPr>
          <w:spacing w:val="-3"/>
          <w:sz w:val="24"/>
        </w:rPr>
        <w:t xml:space="preserve"> </w:t>
      </w:r>
      <w:r>
        <w:rPr>
          <w:sz w:val="24"/>
        </w:rPr>
        <w:t>in accomplishing the MHA’s mission.</w:t>
      </w:r>
    </w:p>
    <w:p w14:paraId="10154B64" w14:textId="77777777" w:rsidR="00BA6C45" w:rsidRDefault="00C12AD7">
      <w:pPr>
        <w:pStyle w:val="ListParagraph"/>
        <w:numPr>
          <w:ilvl w:val="0"/>
          <w:numId w:val="55"/>
        </w:numPr>
        <w:tabs>
          <w:tab w:val="left" w:pos="719"/>
          <w:tab w:val="left" w:pos="720"/>
        </w:tabs>
        <w:spacing w:before="118"/>
        <w:ind w:left="719" w:right="604"/>
        <w:rPr>
          <w:rFonts w:ascii="Symbol" w:hAnsi="Symbol"/>
          <w:sz w:val="24"/>
        </w:rPr>
      </w:pPr>
      <w:r>
        <w:rPr>
          <w:sz w:val="24"/>
        </w:rPr>
        <w:t>Attain</w:t>
      </w:r>
      <w:r>
        <w:rPr>
          <w:spacing w:val="-6"/>
          <w:sz w:val="24"/>
        </w:rPr>
        <w:t xml:space="preserve"> </w:t>
      </w:r>
      <w:r>
        <w:rPr>
          <w:sz w:val="24"/>
        </w:rPr>
        <w:t>and</w:t>
      </w:r>
      <w:r>
        <w:rPr>
          <w:spacing w:val="-6"/>
          <w:sz w:val="24"/>
        </w:rPr>
        <w:t xml:space="preserve"> </w:t>
      </w:r>
      <w:r>
        <w:rPr>
          <w:sz w:val="24"/>
        </w:rPr>
        <w:t>maintain</w:t>
      </w:r>
      <w:r>
        <w:rPr>
          <w:spacing w:val="-6"/>
          <w:sz w:val="24"/>
        </w:rPr>
        <w:t xml:space="preserve"> </w:t>
      </w:r>
      <w:r>
        <w:rPr>
          <w:sz w:val="24"/>
        </w:rPr>
        <w:t>a</w:t>
      </w:r>
      <w:r>
        <w:rPr>
          <w:spacing w:val="-7"/>
          <w:sz w:val="24"/>
        </w:rPr>
        <w:t xml:space="preserve"> </w:t>
      </w:r>
      <w:r>
        <w:rPr>
          <w:sz w:val="24"/>
        </w:rPr>
        <w:t>high</w:t>
      </w:r>
      <w:r>
        <w:rPr>
          <w:spacing w:val="-3"/>
          <w:sz w:val="24"/>
        </w:rPr>
        <w:t xml:space="preserve"> </w:t>
      </w:r>
      <w:r>
        <w:rPr>
          <w:sz w:val="24"/>
        </w:rPr>
        <w:t>level</w:t>
      </w:r>
      <w:r>
        <w:rPr>
          <w:spacing w:val="-5"/>
          <w:sz w:val="24"/>
        </w:rPr>
        <w:t xml:space="preserve"> </w:t>
      </w:r>
      <w:r>
        <w:rPr>
          <w:sz w:val="24"/>
        </w:rPr>
        <w:t>of</w:t>
      </w:r>
      <w:r>
        <w:rPr>
          <w:spacing w:val="-7"/>
          <w:sz w:val="24"/>
        </w:rPr>
        <w:t xml:space="preserve"> </w:t>
      </w:r>
      <w:r>
        <w:rPr>
          <w:sz w:val="24"/>
        </w:rPr>
        <w:t>standards</w:t>
      </w:r>
      <w:r>
        <w:rPr>
          <w:spacing w:val="-1"/>
          <w:sz w:val="24"/>
        </w:rPr>
        <w:t xml:space="preserve"> </w:t>
      </w:r>
      <w:r>
        <w:rPr>
          <w:sz w:val="24"/>
        </w:rPr>
        <w:t>and</w:t>
      </w:r>
      <w:r>
        <w:rPr>
          <w:spacing w:val="-3"/>
          <w:sz w:val="24"/>
        </w:rPr>
        <w:t xml:space="preserve"> </w:t>
      </w:r>
      <w:r>
        <w:rPr>
          <w:sz w:val="24"/>
        </w:rPr>
        <w:t>professionalism</w:t>
      </w:r>
      <w:r>
        <w:rPr>
          <w:spacing w:val="-5"/>
          <w:sz w:val="24"/>
        </w:rPr>
        <w:t xml:space="preserve"> </w:t>
      </w:r>
      <w:r>
        <w:rPr>
          <w:sz w:val="24"/>
        </w:rPr>
        <w:t>in</w:t>
      </w:r>
      <w:r>
        <w:rPr>
          <w:spacing w:val="-3"/>
          <w:sz w:val="24"/>
        </w:rPr>
        <w:t xml:space="preserve"> </w:t>
      </w:r>
      <w:r>
        <w:rPr>
          <w:sz w:val="24"/>
        </w:rPr>
        <w:t>day-to-day</w:t>
      </w:r>
      <w:r>
        <w:rPr>
          <w:spacing w:val="-6"/>
          <w:sz w:val="24"/>
        </w:rPr>
        <w:t xml:space="preserve"> </w:t>
      </w:r>
      <w:r>
        <w:rPr>
          <w:sz w:val="24"/>
        </w:rPr>
        <w:t>management of all program components.</w:t>
      </w:r>
    </w:p>
    <w:p w14:paraId="1BF9E930" w14:textId="77777777" w:rsidR="00BA6C45" w:rsidRDefault="00C12AD7">
      <w:pPr>
        <w:pStyle w:val="ListParagraph"/>
        <w:numPr>
          <w:ilvl w:val="0"/>
          <w:numId w:val="55"/>
        </w:numPr>
        <w:tabs>
          <w:tab w:val="left" w:pos="719"/>
          <w:tab w:val="left" w:pos="720"/>
        </w:tabs>
        <w:spacing w:before="117"/>
        <w:ind w:left="719" w:right="973"/>
        <w:rPr>
          <w:rFonts w:ascii="Symbol" w:hAnsi="Symbol"/>
          <w:sz w:val="24"/>
        </w:rPr>
      </w:pPr>
      <w:r>
        <w:rPr>
          <w:sz w:val="24"/>
        </w:rPr>
        <w:t>Administer</w:t>
      </w:r>
      <w:r>
        <w:rPr>
          <w:spacing w:val="-5"/>
          <w:sz w:val="24"/>
        </w:rPr>
        <w:t xml:space="preserve"> </w:t>
      </w:r>
      <w:r>
        <w:rPr>
          <w:sz w:val="24"/>
        </w:rPr>
        <w:t>an</w:t>
      </w:r>
      <w:r>
        <w:rPr>
          <w:spacing w:val="-5"/>
          <w:sz w:val="24"/>
        </w:rPr>
        <w:t xml:space="preserve"> </w:t>
      </w:r>
      <w:r>
        <w:rPr>
          <w:sz w:val="24"/>
        </w:rPr>
        <w:t>efficient,</w:t>
      </w:r>
      <w:r>
        <w:rPr>
          <w:spacing w:val="-3"/>
          <w:sz w:val="24"/>
        </w:rPr>
        <w:t xml:space="preserve"> </w:t>
      </w:r>
      <w:r>
        <w:rPr>
          <w:sz w:val="24"/>
        </w:rPr>
        <w:t>high-performing</w:t>
      </w:r>
      <w:r>
        <w:rPr>
          <w:spacing w:val="-5"/>
          <w:sz w:val="24"/>
        </w:rPr>
        <w:t xml:space="preserve"> </w:t>
      </w:r>
      <w:r>
        <w:rPr>
          <w:sz w:val="24"/>
        </w:rPr>
        <w:t>agency</w:t>
      </w:r>
      <w:r>
        <w:rPr>
          <w:spacing w:val="-5"/>
          <w:sz w:val="24"/>
        </w:rPr>
        <w:t xml:space="preserve"> </w:t>
      </w:r>
      <w:r>
        <w:rPr>
          <w:sz w:val="24"/>
        </w:rPr>
        <w:t>through</w:t>
      </w:r>
      <w:r>
        <w:rPr>
          <w:spacing w:val="-5"/>
          <w:sz w:val="24"/>
        </w:rPr>
        <w:t xml:space="preserve"> </w:t>
      </w:r>
      <w:r>
        <w:rPr>
          <w:sz w:val="24"/>
        </w:rPr>
        <w:t>continuous</w:t>
      </w:r>
      <w:r>
        <w:rPr>
          <w:spacing w:val="-5"/>
          <w:sz w:val="24"/>
        </w:rPr>
        <w:t xml:space="preserve"> </w:t>
      </w:r>
      <w:r>
        <w:rPr>
          <w:sz w:val="24"/>
        </w:rPr>
        <w:t>improvement</w:t>
      </w:r>
      <w:r>
        <w:rPr>
          <w:spacing w:val="-5"/>
          <w:sz w:val="24"/>
        </w:rPr>
        <w:t xml:space="preserve"> </w:t>
      </w:r>
      <w:r>
        <w:rPr>
          <w:sz w:val="24"/>
        </w:rPr>
        <w:t>of</w:t>
      </w:r>
      <w:r>
        <w:rPr>
          <w:spacing w:val="-5"/>
          <w:sz w:val="24"/>
        </w:rPr>
        <w:t xml:space="preserve"> </w:t>
      </w:r>
      <w:r>
        <w:rPr>
          <w:sz w:val="24"/>
        </w:rPr>
        <w:t>the MHA’s support systems and commitment to our employees and their development.</w:t>
      </w:r>
    </w:p>
    <w:p w14:paraId="5D739035" w14:textId="77777777" w:rsidR="00BA6C45" w:rsidRDefault="00C12AD7">
      <w:pPr>
        <w:pStyle w:val="BodyText"/>
        <w:spacing w:before="119"/>
        <w:ind w:left="359" w:right="598"/>
      </w:pPr>
      <w:r>
        <w:t>The</w:t>
      </w:r>
      <w:r>
        <w:rPr>
          <w:spacing w:val="-4"/>
        </w:rPr>
        <w:t xml:space="preserve"> </w:t>
      </w:r>
      <w:r>
        <w:t>MHA</w:t>
      </w:r>
      <w:r>
        <w:rPr>
          <w:spacing w:val="-4"/>
        </w:rPr>
        <w:t xml:space="preserve"> </w:t>
      </w:r>
      <w:r>
        <w:t>will</w:t>
      </w:r>
      <w:r>
        <w:rPr>
          <w:spacing w:val="-3"/>
        </w:rPr>
        <w:t xml:space="preserve"> </w:t>
      </w:r>
      <w:r>
        <w:t>make</w:t>
      </w:r>
      <w:r>
        <w:rPr>
          <w:spacing w:val="-4"/>
        </w:rPr>
        <w:t xml:space="preserve"> </w:t>
      </w:r>
      <w:r>
        <w:t>every</w:t>
      </w:r>
      <w:r>
        <w:rPr>
          <w:spacing w:val="-3"/>
        </w:rPr>
        <w:t xml:space="preserve"> </w:t>
      </w:r>
      <w:r>
        <w:t>effort</w:t>
      </w:r>
      <w:r>
        <w:rPr>
          <w:spacing w:val="-3"/>
        </w:rPr>
        <w:t xml:space="preserve"> </w:t>
      </w:r>
      <w:r>
        <w:t>to</w:t>
      </w:r>
      <w:r>
        <w:rPr>
          <w:spacing w:val="-3"/>
        </w:rPr>
        <w:t xml:space="preserve"> </w:t>
      </w:r>
      <w:r>
        <w:t>keep</w:t>
      </w:r>
      <w:r>
        <w:rPr>
          <w:spacing w:val="-3"/>
        </w:rPr>
        <w:t xml:space="preserve"> </w:t>
      </w:r>
      <w:r>
        <w:t>residents</w:t>
      </w:r>
      <w:r>
        <w:rPr>
          <w:spacing w:val="-3"/>
        </w:rPr>
        <w:t xml:space="preserve"> </w:t>
      </w:r>
      <w:r>
        <w:t>informed</w:t>
      </w:r>
      <w:r>
        <w:rPr>
          <w:spacing w:val="-3"/>
        </w:rPr>
        <w:t xml:space="preserve"> </w:t>
      </w:r>
      <w:r>
        <w:t>of</w:t>
      </w:r>
      <w:r>
        <w:rPr>
          <w:spacing w:val="-4"/>
        </w:rPr>
        <w:t xml:space="preserve"> </w:t>
      </w:r>
      <w:r>
        <w:t>program</w:t>
      </w:r>
      <w:r>
        <w:rPr>
          <w:spacing w:val="-3"/>
        </w:rPr>
        <w:t xml:space="preserve"> </w:t>
      </w:r>
      <w:r>
        <w:t>rules</w:t>
      </w:r>
      <w:r>
        <w:rPr>
          <w:spacing w:val="-3"/>
        </w:rPr>
        <w:t xml:space="preserve"> </w:t>
      </w:r>
      <w:r>
        <w:t>and</w:t>
      </w:r>
      <w:r>
        <w:rPr>
          <w:spacing w:val="-3"/>
        </w:rPr>
        <w:t xml:space="preserve"> </w:t>
      </w:r>
      <w:r>
        <w:t>regulations, and to advise participants of how the program rules affect them.</w:t>
      </w:r>
    </w:p>
    <w:p w14:paraId="35701CD1" w14:textId="77777777" w:rsidR="00BA6C45" w:rsidRDefault="00BA6C45">
      <w:pPr>
        <w:sectPr w:rsidR="00BA6C45">
          <w:pgSz w:w="12240" w:h="15840"/>
          <w:pgMar w:top="1500" w:right="920" w:bottom="1120" w:left="1080" w:header="0" w:footer="938" w:gutter="0"/>
          <w:cols w:space="720"/>
        </w:sectPr>
      </w:pPr>
    </w:p>
    <w:p w14:paraId="290E566B" w14:textId="77777777" w:rsidR="00BA6C45" w:rsidRDefault="00C12AD7">
      <w:pPr>
        <w:pStyle w:val="Heading2"/>
        <w:ind w:left="912" w:right="1072"/>
        <w:jc w:val="center"/>
      </w:pPr>
      <w:bookmarkStart w:id="32" w:name="_TOC_250001"/>
      <w:r>
        <w:lastRenderedPageBreak/>
        <w:t>PART</w:t>
      </w:r>
      <w:r>
        <w:rPr>
          <w:spacing w:val="-6"/>
        </w:rPr>
        <w:t xml:space="preserve"> </w:t>
      </w:r>
      <w:r>
        <w:t>II:</w:t>
      </w:r>
      <w:r>
        <w:rPr>
          <w:spacing w:val="-6"/>
        </w:rPr>
        <w:t xml:space="preserve"> </w:t>
      </w:r>
      <w:r>
        <w:t>THE</w:t>
      </w:r>
      <w:r>
        <w:rPr>
          <w:spacing w:val="-3"/>
        </w:rPr>
        <w:t xml:space="preserve"> </w:t>
      </w:r>
      <w:r>
        <w:t>PUBLIC</w:t>
      </w:r>
      <w:r>
        <w:rPr>
          <w:spacing w:val="-4"/>
        </w:rPr>
        <w:t xml:space="preserve"> </w:t>
      </w:r>
      <w:r>
        <w:t>HOUSING</w:t>
      </w:r>
      <w:r>
        <w:rPr>
          <w:spacing w:val="-4"/>
        </w:rPr>
        <w:t xml:space="preserve"> </w:t>
      </w:r>
      <w:bookmarkEnd w:id="32"/>
      <w:r>
        <w:rPr>
          <w:spacing w:val="-2"/>
        </w:rPr>
        <w:t>PROGRAM</w:t>
      </w:r>
    </w:p>
    <w:p w14:paraId="26160E34" w14:textId="77777777" w:rsidR="00BA6C45" w:rsidRDefault="00BA6C45">
      <w:pPr>
        <w:pStyle w:val="BodyText"/>
        <w:spacing w:before="10"/>
        <w:ind w:left="0"/>
        <w:rPr>
          <w:b/>
          <w:sz w:val="20"/>
        </w:rPr>
      </w:pPr>
    </w:p>
    <w:p w14:paraId="372BB7BC" w14:textId="77777777" w:rsidR="00BA6C45" w:rsidRDefault="00C12AD7">
      <w:pPr>
        <w:ind w:left="360"/>
        <w:rPr>
          <w:b/>
          <w:sz w:val="24"/>
        </w:rPr>
      </w:pPr>
      <w:r>
        <w:rPr>
          <w:b/>
          <w:sz w:val="24"/>
        </w:rPr>
        <w:t>1-II.A.</w:t>
      </w:r>
      <w:r>
        <w:rPr>
          <w:b/>
          <w:spacing w:val="-5"/>
          <w:sz w:val="24"/>
        </w:rPr>
        <w:t xml:space="preserve"> </w:t>
      </w:r>
      <w:r>
        <w:rPr>
          <w:b/>
          <w:sz w:val="24"/>
        </w:rPr>
        <w:t>OVERVIEW</w:t>
      </w:r>
      <w:r>
        <w:rPr>
          <w:b/>
          <w:spacing w:val="-2"/>
          <w:sz w:val="24"/>
        </w:rPr>
        <w:t xml:space="preserve"> </w:t>
      </w:r>
      <w:r>
        <w:rPr>
          <w:b/>
          <w:sz w:val="24"/>
        </w:rPr>
        <w:t>AND</w:t>
      </w:r>
      <w:r>
        <w:rPr>
          <w:b/>
          <w:spacing w:val="-5"/>
          <w:sz w:val="24"/>
        </w:rPr>
        <w:t xml:space="preserve"> </w:t>
      </w:r>
      <w:r>
        <w:rPr>
          <w:b/>
          <w:sz w:val="24"/>
        </w:rPr>
        <w:t>HISTORY</w:t>
      </w:r>
      <w:r>
        <w:rPr>
          <w:b/>
          <w:spacing w:val="-6"/>
          <w:sz w:val="24"/>
        </w:rPr>
        <w:t xml:space="preserve"> </w:t>
      </w:r>
      <w:r>
        <w:rPr>
          <w:b/>
          <w:sz w:val="24"/>
        </w:rPr>
        <w:t>OF</w:t>
      </w:r>
      <w:r>
        <w:rPr>
          <w:b/>
          <w:spacing w:val="-5"/>
          <w:sz w:val="24"/>
        </w:rPr>
        <w:t xml:space="preserve"> </w:t>
      </w:r>
      <w:r>
        <w:rPr>
          <w:b/>
          <w:sz w:val="24"/>
        </w:rPr>
        <w:t>THE</w:t>
      </w:r>
      <w:r>
        <w:rPr>
          <w:b/>
          <w:spacing w:val="-1"/>
          <w:sz w:val="24"/>
        </w:rPr>
        <w:t xml:space="preserve"> </w:t>
      </w:r>
      <w:r>
        <w:rPr>
          <w:b/>
          <w:spacing w:val="-2"/>
          <w:sz w:val="24"/>
        </w:rPr>
        <w:t>PROGRAM</w:t>
      </w:r>
    </w:p>
    <w:p w14:paraId="23346EC8" w14:textId="77777777" w:rsidR="00BA6C45" w:rsidRDefault="00C12AD7">
      <w:pPr>
        <w:pStyle w:val="BodyText"/>
        <w:ind w:left="360" w:right="539"/>
      </w:pPr>
      <w:r>
        <w:t>The</w:t>
      </w:r>
      <w:r>
        <w:rPr>
          <w:spacing w:val="-3"/>
        </w:rPr>
        <w:t xml:space="preserve"> </w:t>
      </w:r>
      <w:r>
        <w:t>intent</w:t>
      </w:r>
      <w:r>
        <w:rPr>
          <w:spacing w:val="-2"/>
        </w:rPr>
        <w:t xml:space="preserve"> </w:t>
      </w:r>
      <w:r>
        <w:t>of</w:t>
      </w:r>
      <w:r>
        <w:rPr>
          <w:spacing w:val="-3"/>
        </w:rPr>
        <w:t xml:space="preserve"> </w:t>
      </w:r>
      <w:r>
        <w:t>this</w:t>
      </w:r>
      <w:r>
        <w:rPr>
          <w:spacing w:val="-2"/>
        </w:rPr>
        <w:t xml:space="preserve"> </w:t>
      </w:r>
      <w:r>
        <w:t>section</w:t>
      </w:r>
      <w:r>
        <w:rPr>
          <w:spacing w:val="-2"/>
        </w:rPr>
        <w:t xml:space="preserve"> </w:t>
      </w:r>
      <w:r>
        <w:t>is</w:t>
      </w:r>
      <w:r>
        <w:rPr>
          <w:spacing w:val="-2"/>
        </w:rPr>
        <w:t xml:space="preserve"> </w:t>
      </w:r>
      <w:r>
        <w:t>to</w:t>
      </w:r>
      <w:r>
        <w:rPr>
          <w:spacing w:val="-2"/>
        </w:rPr>
        <w:t xml:space="preserve"> </w:t>
      </w:r>
      <w:r>
        <w:t>provide</w:t>
      </w:r>
      <w:r>
        <w:rPr>
          <w:spacing w:val="-3"/>
        </w:rPr>
        <w:t xml:space="preserve"> </w:t>
      </w:r>
      <w:r>
        <w:t>the</w:t>
      </w:r>
      <w:r>
        <w:rPr>
          <w:spacing w:val="-3"/>
        </w:rPr>
        <w:t xml:space="preserve"> </w:t>
      </w:r>
      <w:r>
        <w:t>public</w:t>
      </w:r>
      <w:r>
        <w:rPr>
          <w:spacing w:val="-3"/>
        </w:rPr>
        <w:t xml:space="preserve"> </w:t>
      </w:r>
      <w:r>
        <w:t>and</w:t>
      </w:r>
      <w:r>
        <w:rPr>
          <w:spacing w:val="-2"/>
        </w:rPr>
        <w:t xml:space="preserve"> </w:t>
      </w:r>
      <w:r>
        <w:t>staff</w:t>
      </w:r>
      <w:r>
        <w:rPr>
          <w:spacing w:val="-3"/>
        </w:rPr>
        <w:t xml:space="preserve"> </w:t>
      </w:r>
      <w:r>
        <w:t>an</w:t>
      </w:r>
      <w:r>
        <w:rPr>
          <w:spacing w:val="-2"/>
        </w:rPr>
        <w:t xml:space="preserve"> </w:t>
      </w:r>
      <w:r>
        <w:t>overview</w:t>
      </w:r>
      <w:r>
        <w:rPr>
          <w:spacing w:val="-3"/>
        </w:rPr>
        <w:t xml:space="preserve"> </w:t>
      </w:r>
      <w:r>
        <w:t>of</w:t>
      </w:r>
      <w:r>
        <w:rPr>
          <w:spacing w:val="-3"/>
        </w:rPr>
        <w:t xml:space="preserve"> </w:t>
      </w:r>
      <w:r>
        <w:t>the</w:t>
      </w:r>
      <w:r>
        <w:rPr>
          <w:spacing w:val="-3"/>
        </w:rPr>
        <w:t xml:space="preserve"> </w:t>
      </w:r>
      <w:r>
        <w:t>history</w:t>
      </w:r>
      <w:r>
        <w:rPr>
          <w:spacing w:val="-2"/>
        </w:rPr>
        <w:t xml:space="preserve"> </w:t>
      </w:r>
      <w:r>
        <w:t>and operation of public housing.</w:t>
      </w:r>
    </w:p>
    <w:p w14:paraId="2D8AAD13" w14:textId="77777777" w:rsidR="00BA6C45" w:rsidRDefault="00C12AD7">
      <w:pPr>
        <w:pStyle w:val="BodyText"/>
        <w:ind w:left="360" w:right="539"/>
      </w:pPr>
      <w:r>
        <w:t>The</w:t>
      </w:r>
      <w:r>
        <w:rPr>
          <w:spacing w:val="-4"/>
        </w:rPr>
        <w:t xml:space="preserve"> </w:t>
      </w:r>
      <w:r>
        <w:t>United</w:t>
      </w:r>
      <w:r>
        <w:rPr>
          <w:spacing w:val="-3"/>
        </w:rPr>
        <w:t xml:space="preserve"> </w:t>
      </w:r>
      <w:r>
        <w:t>States</w:t>
      </w:r>
      <w:r>
        <w:rPr>
          <w:spacing w:val="-3"/>
        </w:rPr>
        <w:t xml:space="preserve"> </w:t>
      </w:r>
      <w:r>
        <w:t>Housing</w:t>
      </w:r>
      <w:r>
        <w:rPr>
          <w:spacing w:val="-3"/>
        </w:rPr>
        <w:t xml:space="preserve"> </w:t>
      </w:r>
      <w:r>
        <w:t>Act</w:t>
      </w:r>
      <w:r>
        <w:rPr>
          <w:spacing w:val="-3"/>
        </w:rPr>
        <w:t xml:space="preserve"> </w:t>
      </w:r>
      <w:r>
        <w:t>of</w:t>
      </w:r>
      <w:r>
        <w:rPr>
          <w:spacing w:val="-4"/>
        </w:rPr>
        <w:t xml:space="preserve"> </w:t>
      </w:r>
      <w:r>
        <w:t>1937</w:t>
      </w:r>
      <w:r>
        <w:rPr>
          <w:spacing w:val="-3"/>
        </w:rPr>
        <w:t xml:space="preserve"> </w:t>
      </w:r>
      <w:r>
        <w:t>(the</w:t>
      </w:r>
      <w:r>
        <w:rPr>
          <w:spacing w:val="-2"/>
        </w:rPr>
        <w:t xml:space="preserve"> </w:t>
      </w:r>
      <w:r>
        <w:t>“Act”)</w:t>
      </w:r>
      <w:r>
        <w:rPr>
          <w:spacing w:val="-4"/>
        </w:rPr>
        <w:t xml:space="preserve"> </w:t>
      </w:r>
      <w:r>
        <w:t>is</w:t>
      </w:r>
      <w:r>
        <w:rPr>
          <w:spacing w:val="-3"/>
        </w:rPr>
        <w:t xml:space="preserve"> </w:t>
      </w:r>
      <w:r>
        <w:t>responsible</w:t>
      </w:r>
      <w:r>
        <w:rPr>
          <w:spacing w:val="-4"/>
        </w:rPr>
        <w:t xml:space="preserve"> </w:t>
      </w:r>
      <w:r>
        <w:t>for</w:t>
      </w:r>
      <w:r>
        <w:rPr>
          <w:spacing w:val="-4"/>
        </w:rPr>
        <w:t xml:space="preserve"> </w:t>
      </w:r>
      <w:r>
        <w:t>the</w:t>
      </w:r>
      <w:r>
        <w:rPr>
          <w:spacing w:val="-4"/>
        </w:rPr>
        <w:t xml:space="preserve"> </w:t>
      </w:r>
      <w:r>
        <w:t>birth</w:t>
      </w:r>
      <w:r>
        <w:rPr>
          <w:spacing w:val="-3"/>
        </w:rPr>
        <w:t xml:space="preserve"> </w:t>
      </w:r>
      <w:r>
        <w:t>of</w:t>
      </w:r>
      <w:r>
        <w:rPr>
          <w:spacing w:val="-4"/>
        </w:rPr>
        <w:t xml:space="preserve"> </w:t>
      </w:r>
      <w:r>
        <w:t>federal</w:t>
      </w:r>
      <w:r>
        <w:rPr>
          <w:spacing w:val="-3"/>
        </w:rPr>
        <w:t xml:space="preserve"> </w:t>
      </w:r>
      <w:r>
        <w:t>housing program initiatives, known as public housing. The Act was intended to provide financial assistance to states and cities for public works projects, slum clearance and the development of affordable housing for low-income residents. There have been many changes to the program since its inception in 1937.</w:t>
      </w:r>
    </w:p>
    <w:p w14:paraId="3C1E7124" w14:textId="77777777" w:rsidR="00BA6C45" w:rsidRDefault="00C12AD7">
      <w:pPr>
        <w:pStyle w:val="BodyText"/>
        <w:spacing w:before="118"/>
        <w:ind w:left="360" w:right="598"/>
      </w:pPr>
      <w:r>
        <w:t>The</w:t>
      </w:r>
      <w:r>
        <w:rPr>
          <w:spacing w:val="-4"/>
        </w:rPr>
        <w:t xml:space="preserve"> </w:t>
      </w:r>
      <w:r>
        <w:t>Housing</w:t>
      </w:r>
      <w:r>
        <w:rPr>
          <w:spacing w:val="-3"/>
        </w:rPr>
        <w:t xml:space="preserve"> </w:t>
      </w:r>
      <w:r>
        <w:t>Act</w:t>
      </w:r>
      <w:r>
        <w:rPr>
          <w:spacing w:val="-3"/>
        </w:rPr>
        <w:t xml:space="preserve"> </w:t>
      </w:r>
      <w:r>
        <w:t>of</w:t>
      </w:r>
      <w:r>
        <w:rPr>
          <w:spacing w:val="-4"/>
        </w:rPr>
        <w:t xml:space="preserve"> </w:t>
      </w:r>
      <w:r>
        <w:t>1965</w:t>
      </w:r>
      <w:r>
        <w:rPr>
          <w:spacing w:val="-2"/>
        </w:rPr>
        <w:t xml:space="preserve"> </w:t>
      </w:r>
      <w:r>
        <w:t>established</w:t>
      </w:r>
      <w:r>
        <w:rPr>
          <w:spacing w:val="-3"/>
        </w:rPr>
        <w:t xml:space="preserve"> </w:t>
      </w:r>
      <w:r>
        <w:t>the</w:t>
      </w:r>
      <w:r>
        <w:rPr>
          <w:spacing w:val="-4"/>
        </w:rPr>
        <w:t xml:space="preserve"> </w:t>
      </w:r>
      <w:r>
        <w:t>availability</w:t>
      </w:r>
      <w:r>
        <w:rPr>
          <w:spacing w:val="-3"/>
        </w:rPr>
        <w:t xml:space="preserve"> </w:t>
      </w:r>
      <w:r>
        <w:t>of</w:t>
      </w:r>
      <w:r>
        <w:rPr>
          <w:spacing w:val="-4"/>
        </w:rPr>
        <w:t xml:space="preserve"> </w:t>
      </w:r>
      <w:r>
        <w:t>federal</w:t>
      </w:r>
      <w:r>
        <w:rPr>
          <w:spacing w:val="-3"/>
        </w:rPr>
        <w:t xml:space="preserve"> </w:t>
      </w:r>
      <w:r>
        <w:t>assistance,</w:t>
      </w:r>
      <w:r>
        <w:rPr>
          <w:spacing w:val="-3"/>
        </w:rPr>
        <w:t xml:space="preserve"> </w:t>
      </w:r>
      <w:r>
        <w:t>administered</w:t>
      </w:r>
      <w:r>
        <w:rPr>
          <w:spacing w:val="-3"/>
        </w:rPr>
        <w:t xml:space="preserve"> </w:t>
      </w:r>
      <w:r>
        <w:t>through local public agencies, to provide rehabilitation grants for home repairs and rehabilitation. This act also created the federal Department of Housing and Urban Development (HUD).</w:t>
      </w:r>
    </w:p>
    <w:p w14:paraId="76E7579A" w14:textId="77777777" w:rsidR="00BA6C45" w:rsidRDefault="00C12AD7">
      <w:pPr>
        <w:pStyle w:val="BodyText"/>
        <w:ind w:left="360" w:right="887"/>
      </w:pPr>
      <w:r>
        <w:t>The</w:t>
      </w:r>
      <w:r>
        <w:rPr>
          <w:spacing w:val="-4"/>
        </w:rPr>
        <w:t xml:space="preserve"> </w:t>
      </w:r>
      <w:r>
        <w:t>Housing</w:t>
      </w:r>
      <w:r>
        <w:rPr>
          <w:spacing w:val="-3"/>
        </w:rPr>
        <w:t xml:space="preserve"> </w:t>
      </w:r>
      <w:r>
        <w:t>Act</w:t>
      </w:r>
      <w:r>
        <w:rPr>
          <w:spacing w:val="-3"/>
        </w:rPr>
        <w:t xml:space="preserve"> </w:t>
      </w:r>
      <w:r>
        <w:t>of</w:t>
      </w:r>
      <w:r>
        <w:rPr>
          <w:spacing w:val="-4"/>
        </w:rPr>
        <w:t xml:space="preserve"> </w:t>
      </w:r>
      <w:r>
        <w:t>1969</w:t>
      </w:r>
      <w:r>
        <w:rPr>
          <w:spacing w:val="-1"/>
        </w:rPr>
        <w:t xml:space="preserve"> </w:t>
      </w:r>
      <w:r>
        <w:t>created</w:t>
      </w:r>
      <w:r>
        <w:rPr>
          <w:spacing w:val="-3"/>
        </w:rPr>
        <w:t xml:space="preserve"> </w:t>
      </w:r>
      <w:r>
        <w:t>an</w:t>
      </w:r>
      <w:r>
        <w:rPr>
          <w:spacing w:val="-3"/>
        </w:rPr>
        <w:t xml:space="preserve"> </w:t>
      </w:r>
      <w:r>
        <w:t>operating</w:t>
      </w:r>
      <w:r>
        <w:rPr>
          <w:spacing w:val="-3"/>
        </w:rPr>
        <w:t xml:space="preserve"> </w:t>
      </w:r>
      <w:r>
        <w:t>subsidy</w:t>
      </w:r>
      <w:r>
        <w:rPr>
          <w:spacing w:val="-3"/>
        </w:rPr>
        <w:t xml:space="preserve"> </w:t>
      </w:r>
      <w:r>
        <w:t>for</w:t>
      </w:r>
      <w:r>
        <w:rPr>
          <w:spacing w:val="-4"/>
        </w:rPr>
        <w:t xml:space="preserve"> </w:t>
      </w:r>
      <w:r>
        <w:t>the</w:t>
      </w:r>
      <w:r>
        <w:rPr>
          <w:spacing w:val="-4"/>
        </w:rPr>
        <w:t xml:space="preserve"> </w:t>
      </w:r>
      <w:r>
        <w:t>public</w:t>
      </w:r>
      <w:r>
        <w:rPr>
          <w:spacing w:val="-4"/>
        </w:rPr>
        <w:t xml:space="preserve"> </w:t>
      </w:r>
      <w:r>
        <w:t>housing</w:t>
      </w:r>
      <w:r>
        <w:rPr>
          <w:spacing w:val="-3"/>
        </w:rPr>
        <w:t xml:space="preserve"> </w:t>
      </w:r>
      <w:r>
        <w:t>program</w:t>
      </w:r>
      <w:r>
        <w:rPr>
          <w:spacing w:val="-3"/>
        </w:rPr>
        <w:t xml:space="preserve"> </w:t>
      </w:r>
      <w:r>
        <w:t>for</w:t>
      </w:r>
      <w:r>
        <w:rPr>
          <w:spacing w:val="-4"/>
        </w:rPr>
        <w:t xml:space="preserve"> </w:t>
      </w:r>
      <w:r>
        <w:t>the first time. Until that time, public housing was a self-sustaining program.</w:t>
      </w:r>
    </w:p>
    <w:p w14:paraId="2418B3DF" w14:textId="77777777" w:rsidR="00BA6C45" w:rsidRDefault="00C12AD7">
      <w:pPr>
        <w:pStyle w:val="BodyText"/>
        <w:ind w:left="360" w:right="630"/>
      </w:pPr>
      <w:r>
        <w:t>In 1998, the Quality Housing and Work Responsibility Act (QHWRA) – also known as the Public Housing Reform Act or Housing Act of 1998 – was signed into law. Its purpose was to provide</w:t>
      </w:r>
      <w:r>
        <w:rPr>
          <w:spacing w:val="-7"/>
        </w:rPr>
        <w:t xml:space="preserve"> </w:t>
      </w:r>
      <w:r>
        <w:t>more</w:t>
      </w:r>
      <w:r>
        <w:rPr>
          <w:spacing w:val="-7"/>
        </w:rPr>
        <w:t xml:space="preserve"> </w:t>
      </w:r>
      <w:r>
        <w:t>private</w:t>
      </w:r>
      <w:r>
        <w:rPr>
          <w:spacing w:val="-7"/>
        </w:rPr>
        <w:t xml:space="preserve"> </w:t>
      </w:r>
      <w:r>
        <w:t>sector</w:t>
      </w:r>
      <w:r>
        <w:rPr>
          <w:spacing w:val="-7"/>
        </w:rPr>
        <w:t xml:space="preserve"> </w:t>
      </w:r>
      <w:r>
        <w:t>management</w:t>
      </w:r>
      <w:r>
        <w:rPr>
          <w:spacing w:val="-3"/>
        </w:rPr>
        <w:t xml:space="preserve"> </w:t>
      </w:r>
      <w:r>
        <w:t>guidelines</w:t>
      </w:r>
      <w:r>
        <w:rPr>
          <w:spacing w:val="-3"/>
        </w:rPr>
        <w:t xml:space="preserve"> </w:t>
      </w:r>
      <w:r>
        <w:t>to</w:t>
      </w:r>
      <w:r>
        <w:rPr>
          <w:spacing w:val="-3"/>
        </w:rPr>
        <w:t xml:space="preserve"> </w:t>
      </w:r>
      <w:r>
        <w:t>the</w:t>
      </w:r>
      <w:r>
        <w:rPr>
          <w:spacing w:val="-7"/>
        </w:rPr>
        <w:t xml:space="preserve"> </w:t>
      </w:r>
      <w:r>
        <w:t>public</w:t>
      </w:r>
      <w:r>
        <w:rPr>
          <w:spacing w:val="-7"/>
        </w:rPr>
        <w:t xml:space="preserve"> </w:t>
      </w:r>
      <w:r>
        <w:t>housing</w:t>
      </w:r>
      <w:r>
        <w:rPr>
          <w:spacing w:val="-3"/>
        </w:rPr>
        <w:t xml:space="preserve"> </w:t>
      </w:r>
      <w:r>
        <w:t>program</w:t>
      </w:r>
      <w:r>
        <w:rPr>
          <w:spacing w:val="-3"/>
        </w:rPr>
        <w:t xml:space="preserve"> </w:t>
      </w:r>
      <w:r>
        <w:t>and</w:t>
      </w:r>
      <w:r>
        <w:rPr>
          <w:spacing w:val="-4"/>
        </w:rPr>
        <w:t xml:space="preserve"> </w:t>
      </w:r>
      <w:r>
        <w:t xml:space="preserve">provide residents with greater choices. It also allowed MHAs more remedies to replace or revitalize severely distressed public housing developments. Highlights of the Reform Act include: the establishment of flat rents; the requirement for MHAs to develop five-year and annual plans; income targeting, a requirement that 40% of all new admissions in public housing during any given fiscal year be reserved for extremely low-income families; and resident self-sufficiency </w:t>
      </w:r>
      <w:r>
        <w:rPr>
          <w:spacing w:val="-2"/>
        </w:rPr>
        <w:t>incentives.</w:t>
      </w:r>
    </w:p>
    <w:p w14:paraId="62B92E7A" w14:textId="77777777" w:rsidR="00BA6C45" w:rsidRDefault="00BA6C45">
      <w:pPr>
        <w:sectPr w:rsidR="00BA6C45">
          <w:pgSz w:w="12240" w:h="15840"/>
          <w:pgMar w:top="1500" w:right="920" w:bottom="1120" w:left="1080" w:header="0" w:footer="938" w:gutter="0"/>
          <w:cols w:space="720"/>
        </w:sectPr>
      </w:pPr>
    </w:p>
    <w:p w14:paraId="7538EE8F" w14:textId="77777777" w:rsidR="00BA6C45" w:rsidRDefault="00C12AD7">
      <w:pPr>
        <w:pStyle w:val="Heading2"/>
      </w:pPr>
      <w:bookmarkStart w:id="33" w:name="1-II.B._PUBLIC_HOUSING_PROGRAM_BASICS"/>
      <w:bookmarkEnd w:id="33"/>
      <w:r>
        <w:lastRenderedPageBreak/>
        <w:t>1-II.B.</w:t>
      </w:r>
      <w:r>
        <w:rPr>
          <w:spacing w:val="-6"/>
        </w:rPr>
        <w:t xml:space="preserve"> </w:t>
      </w:r>
      <w:r>
        <w:t>PUBLIC</w:t>
      </w:r>
      <w:r>
        <w:rPr>
          <w:spacing w:val="-6"/>
        </w:rPr>
        <w:t xml:space="preserve"> </w:t>
      </w:r>
      <w:r>
        <w:t>HOUSING</w:t>
      </w:r>
      <w:r>
        <w:rPr>
          <w:spacing w:val="-6"/>
        </w:rPr>
        <w:t xml:space="preserve"> </w:t>
      </w:r>
      <w:r>
        <w:t>PROGRAM</w:t>
      </w:r>
      <w:r>
        <w:rPr>
          <w:spacing w:val="-6"/>
        </w:rPr>
        <w:t xml:space="preserve"> </w:t>
      </w:r>
      <w:r>
        <w:rPr>
          <w:spacing w:val="-2"/>
        </w:rPr>
        <w:t>BASICS</w:t>
      </w:r>
    </w:p>
    <w:p w14:paraId="2424E7E6" w14:textId="77777777" w:rsidR="00BA6C45" w:rsidRDefault="00C12AD7">
      <w:pPr>
        <w:pStyle w:val="BodyText"/>
        <w:ind w:left="359" w:right="539"/>
      </w:pPr>
      <w:r>
        <w:t>HUD</w:t>
      </w:r>
      <w:r>
        <w:rPr>
          <w:spacing w:val="-4"/>
        </w:rPr>
        <w:t xml:space="preserve"> </w:t>
      </w:r>
      <w:r>
        <w:t>writes</w:t>
      </w:r>
      <w:r>
        <w:rPr>
          <w:spacing w:val="-3"/>
        </w:rPr>
        <w:t xml:space="preserve"> </w:t>
      </w:r>
      <w:r>
        <w:t>and</w:t>
      </w:r>
      <w:r>
        <w:rPr>
          <w:spacing w:val="-3"/>
        </w:rPr>
        <w:t xml:space="preserve"> </w:t>
      </w:r>
      <w:r>
        <w:t>publishes</w:t>
      </w:r>
      <w:r>
        <w:rPr>
          <w:spacing w:val="-3"/>
        </w:rPr>
        <w:t xml:space="preserve"> </w:t>
      </w:r>
      <w:r>
        <w:t>regulations</w:t>
      </w:r>
      <w:r>
        <w:rPr>
          <w:spacing w:val="-3"/>
        </w:rPr>
        <w:t xml:space="preserve"> </w:t>
      </w:r>
      <w:r>
        <w:t>in</w:t>
      </w:r>
      <w:r>
        <w:rPr>
          <w:spacing w:val="-3"/>
        </w:rPr>
        <w:t xml:space="preserve"> </w:t>
      </w:r>
      <w:r>
        <w:t>order</w:t>
      </w:r>
      <w:r>
        <w:rPr>
          <w:spacing w:val="-4"/>
        </w:rPr>
        <w:t xml:space="preserve"> </w:t>
      </w:r>
      <w:r>
        <w:t>to</w:t>
      </w:r>
      <w:r>
        <w:rPr>
          <w:spacing w:val="-3"/>
        </w:rPr>
        <w:t xml:space="preserve"> </w:t>
      </w:r>
      <w:r>
        <w:t>implement</w:t>
      </w:r>
      <w:r>
        <w:rPr>
          <w:spacing w:val="-3"/>
        </w:rPr>
        <w:t xml:space="preserve"> </w:t>
      </w:r>
      <w:r>
        <w:t>public</w:t>
      </w:r>
      <w:r>
        <w:rPr>
          <w:spacing w:val="-4"/>
        </w:rPr>
        <w:t xml:space="preserve"> </w:t>
      </w:r>
      <w:r>
        <w:t>housing</w:t>
      </w:r>
      <w:r>
        <w:rPr>
          <w:spacing w:val="-3"/>
        </w:rPr>
        <w:t xml:space="preserve"> </w:t>
      </w:r>
      <w:r>
        <w:t>laws</w:t>
      </w:r>
      <w:r>
        <w:rPr>
          <w:spacing w:val="-3"/>
        </w:rPr>
        <w:t xml:space="preserve"> </w:t>
      </w:r>
      <w:r>
        <w:t>enacted</w:t>
      </w:r>
      <w:r>
        <w:rPr>
          <w:spacing w:val="-3"/>
        </w:rPr>
        <w:t xml:space="preserve"> </w:t>
      </w:r>
      <w:r>
        <w:t>by Congress. HUD contracts with the MHA to administer programs in accordance with HUD regulations and provides an operating subsidy to the MHA. The MHA must create written policies that are consistent with HUD regulations. Among these policies is the MHA’s Admissions</w:t>
      </w:r>
      <w:r>
        <w:rPr>
          <w:spacing w:val="-4"/>
        </w:rPr>
        <w:t xml:space="preserve"> </w:t>
      </w:r>
      <w:r>
        <w:t>and</w:t>
      </w:r>
      <w:r>
        <w:rPr>
          <w:spacing w:val="-4"/>
        </w:rPr>
        <w:t xml:space="preserve"> </w:t>
      </w:r>
      <w:r>
        <w:t>Continued</w:t>
      </w:r>
      <w:r>
        <w:rPr>
          <w:spacing w:val="-4"/>
        </w:rPr>
        <w:t xml:space="preserve"> </w:t>
      </w:r>
      <w:r>
        <w:t>Occupancy</w:t>
      </w:r>
      <w:r>
        <w:rPr>
          <w:spacing w:val="-4"/>
        </w:rPr>
        <w:t xml:space="preserve"> </w:t>
      </w:r>
      <w:r>
        <w:t>Policy</w:t>
      </w:r>
      <w:r>
        <w:rPr>
          <w:spacing w:val="-4"/>
        </w:rPr>
        <w:t xml:space="preserve"> </w:t>
      </w:r>
      <w:r>
        <w:t>(ACOP).</w:t>
      </w:r>
      <w:r>
        <w:rPr>
          <w:spacing w:val="-4"/>
        </w:rPr>
        <w:t xml:space="preserve"> </w:t>
      </w:r>
      <w:r>
        <w:t>The</w:t>
      </w:r>
      <w:r>
        <w:rPr>
          <w:spacing w:val="-5"/>
        </w:rPr>
        <w:t xml:space="preserve"> </w:t>
      </w:r>
      <w:r>
        <w:t>ACOP</w:t>
      </w:r>
      <w:r>
        <w:rPr>
          <w:spacing w:val="-4"/>
        </w:rPr>
        <w:t xml:space="preserve"> </w:t>
      </w:r>
      <w:r>
        <w:t>must</w:t>
      </w:r>
      <w:r>
        <w:rPr>
          <w:spacing w:val="-4"/>
        </w:rPr>
        <w:t xml:space="preserve"> </w:t>
      </w:r>
      <w:r>
        <w:t>be</w:t>
      </w:r>
      <w:r>
        <w:rPr>
          <w:spacing w:val="-5"/>
        </w:rPr>
        <w:t xml:space="preserve"> </w:t>
      </w:r>
      <w:r>
        <w:t>approved</w:t>
      </w:r>
      <w:r>
        <w:rPr>
          <w:spacing w:val="-4"/>
        </w:rPr>
        <w:t xml:space="preserve"> </w:t>
      </w:r>
      <w:r>
        <w:t>by</w:t>
      </w:r>
      <w:r>
        <w:rPr>
          <w:spacing w:val="-2"/>
        </w:rPr>
        <w:t xml:space="preserve"> </w:t>
      </w:r>
      <w:r>
        <w:t>the board of commissioners of the MHA.</w:t>
      </w:r>
    </w:p>
    <w:p w14:paraId="36E13773" w14:textId="77777777" w:rsidR="00BA6C45" w:rsidRDefault="00C12AD7">
      <w:pPr>
        <w:pStyle w:val="BodyText"/>
        <w:ind w:left="360" w:right="539"/>
      </w:pPr>
      <w:r>
        <w:t>The job of the MHA pursuant to HUD regulations is to provide decent, safe, and sanitary housing, in good repair, to low-income families at an affordable rent. The MHA screens applicants</w:t>
      </w:r>
      <w:r>
        <w:rPr>
          <w:spacing w:val="-2"/>
        </w:rPr>
        <w:t xml:space="preserve"> </w:t>
      </w:r>
      <w:r>
        <w:t>for</w:t>
      </w:r>
      <w:r>
        <w:rPr>
          <w:spacing w:val="-6"/>
        </w:rPr>
        <w:t xml:space="preserve"> </w:t>
      </w:r>
      <w:r>
        <w:t>public</w:t>
      </w:r>
      <w:r>
        <w:rPr>
          <w:spacing w:val="-6"/>
        </w:rPr>
        <w:t xml:space="preserve"> </w:t>
      </w:r>
      <w:r>
        <w:t>housing</w:t>
      </w:r>
      <w:r>
        <w:rPr>
          <w:spacing w:val="-2"/>
        </w:rPr>
        <w:t xml:space="preserve"> </w:t>
      </w:r>
      <w:r>
        <w:t>and,</w:t>
      </w:r>
      <w:r>
        <w:rPr>
          <w:spacing w:val="-2"/>
        </w:rPr>
        <w:t xml:space="preserve"> </w:t>
      </w:r>
      <w:r>
        <w:t>if</w:t>
      </w:r>
      <w:r>
        <w:rPr>
          <w:spacing w:val="-6"/>
        </w:rPr>
        <w:t xml:space="preserve"> </w:t>
      </w:r>
      <w:r>
        <w:t>they</w:t>
      </w:r>
      <w:r>
        <w:rPr>
          <w:spacing w:val="-2"/>
        </w:rPr>
        <w:t xml:space="preserve"> </w:t>
      </w:r>
      <w:r>
        <w:t>are</w:t>
      </w:r>
      <w:r>
        <w:rPr>
          <w:spacing w:val="-6"/>
        </w:rPr>
        <w:t xml:space="preserve"> </w:t>
      </w:r>
      <w:r>
        <w:t>determined</w:t>
      </w:r>
      <w:r>
        <w:rPr>
          <w:spacing w:val="-3"/>
        </w:rPr>
        <w:t xml:space="preserve"> </w:t>
      </w:r>
      <w:r>
        <w:t>to</w:t>
      </w:r>
      <w:r>
        <w:rPr>
          <w:spacing w:val="-2"/>
        </w:rPr>
        <w:t xml:space="preserve"> </w:t>
      </w:r>
      <w:r>
        <w:t>be</w:t>
      </w:r>
      <w:r>
        <w:rPr>
          <w:spacing w:val="-6"/>
        </w:rPr>
        <w:t xml:space="preserve"> </w:t>
      </w:r>
      <w:r>
        <w:t>eligible</w:t>
      </w:r>
      <w:r>
        <w:rPr>
          <w:spacing w:val="-6"/>
        </w:rPr>
        <w:t xml:space="preserve"> </w:t>
      </w:r>
      <w:r>
        <w:t>for</w:t>
      </w:r>
      <w:r>
        <w:rPr>
          <w:spacing w:val="-3"/>
        </w:rPr>
        <w:t xml:space="preserve"> </w:t>
      </w:r>
      <w:r>
        <w:t>the</w:t>
      </w:r>
      <w:r>
        <w:rPr>
          <w:spacing w:val="-6"/>
        </w:rPr>
        <w:t xml:space="preserve"> </w:t>
      </w:r>
      <w:r>
        <w:t>program,</w:t>
      </w:r>
      <w:r>
        <w:rPr>
          <w:spacing w:val="-2"/>
        </w:rPr>
        <w:t xml:space="preserve"> </w:t>
      </w:r>
      <w:r>
        <w:t>the</w:t>
      </w:r>
      <w:r>
        <w:rPr>
          <w:spacing w:val="-3"/>
        </w:rPr>
        <w:t xml:space="preserve"> </w:t>
      </w:r>
      <w:r>
        <w:t>MHA makes an offer of a housing unit. If the applicant accepts the offer, the MHA and the applicant will enter into a written lease agreement. At this point, the applicant becomes a tenant in the public housing program.</w:t>
      </w:r>
    </w:p>
    <w:p w14:paraId="791908E5" w14:textId="77777777" w:rsidR="00BA6C45" w:rsidRDefault="00C12AD7">
      <w:pPr>
        <w:pStyle w:val="BodyText"/>
        <w:spacing w:before="118"/>
        <w:ind w:left="360" w:right="630"/>
      </w:pPr>
      <w:r>
        <w:t>In the context of the public housing program, a tenant is defined as the adult person(s) (other than</w:t>
      </w:r>
      <w:r>
        <w:rPr>
          <w:spacing w:val="-2"/>
        </w:rPr>
        <w:t xml:space="preserve"> </w:t>
      </w:r>
      <w:r>
        <w:t>a</w:t>
      </w:r>
      <w:r>
        <w:rPr>
          <w:spacing w:val="-3"/>
        </w:rPr>
        <w:t xml:space="preserve"> </w:t>
      </w:r>
      <w:r>
        <w:t>live-in</w:t>
      </w:r>
      <w:r>
        <w:rPr>
          <w:spacing w:val="-2"/>
        </w:rPr>
        <w:t xml:space="preserve"> </w:t>
      </w:r>
      <w:r>
        <w:t>aide</w:t>
      </w:r>
      <w:r>
        <w:rPr>
          <w:spacing w:val="-3"/>
        </w:rPr>
        <w:t xml:space="preserve"> </w:t>
      </w:r>
      <w:r>
        <w:t>who (1)</w:t>
      </w:r>
      <w:r>
        <w:rPr>
          <w:spacing w:val="-3"/>
        </w:rPr>
        <w:t xml:space="preserve"> </w:t>
      </w:r>
      <w:r>
        <w:t>executed</w:t>
      </w:r>
      <w:r>
        <w:rPr>
          <w:spacing w:val="-2"/>
        </w:rPr>
        <w:t xml:space="preserve"> </w:t>
      </w:r>
      <w:r>
        <w:t>the</w:t>
      </w:r>
      <w:r>
        <w:rPr>
          <w:spacing w:val="-3"/>
        </w:rPr>
        <w:t xml:space="preserve"> </w:t>
      </w:r>
      <w:r>
        <w:t>lease</w:t>
      </w:r>
      <w:r>
        <w:rPr>
          <w:spacing w:val="-3"/>
        </w:rPr>
        <w:t xml:space="preserve"> </w:t>
      </w:r>
      <w:r>
        <w:t>with</w:t>
      </w:r>
      <w:r>
        <w:rPr>
          <w:spacing w:val="-2"/>
        </w:rPr>
        <w:t xml:space="preserve"> </w:t>
      </w:r>
      <w:r>
        <w:t>the</w:t>
      </w:r>
      <w:r>
        <w:rPr>
          <w:spacing w:val="-3"/>
        </w:rPr>
        <w:t xml:space="preserve"> </w:t>
      </w:r>
      <w:r>
        <w:t>MHA</w:t>
      </w:r>
      <w:r>
        <w:rPr>
          <w:spacing w:val="-3"/>
        </w:rPr>
        <w:t xml:space="preserve"> </w:t>
      </w:r>
      <w:r>
        <w:t>as</w:t>
      </w:r>
      <w:r>
        <w:rPr>
          <w:spacing w:val="-2"/>
        </w:rPr>
        <w:t xml:space="preserve"> </w:t>
      </w:r>
      <w:r>
        <w:t>lessee</w:t>
      </w:r>
      <w:r>
        <w:rPr>
          <w:spacing w:val="-3"/>
        </w:rPr>
        <w:t xml:space="preserve"> </w:t>
      </w:r>
      <w:r>
        <w:t>of</w:t>
      </w:r>
      <w:r>
        <w:rPr>
          <w:spacing w:val="-3"/>
        </w:rPr>
        <w:t xml:space="preserve"> </w:t>
      </w:r>
      <w:r>
        <w:t>the</w:t>
      </w:r>
      <w:r>
        <w:rPr>
          <w:spacing w:val="-3"/>
        </w:rPr>
        <w:t xml:space="preserve"> </w:t>
      </w:r>
      <w:r>
        <w:t>dwelling</w:t>
      </w:r>
      <w:r>
        <w:rPr>
          <w:spacing w:val="-2"/>
        </w:rPr>
        <w:t xml:space="preserve"> </w:t>
      </w:r>
      <w:r>
        <w:t>unit,</w:t>
      </w:r>
      <w:r>
        <w:rPr>
          <w:spacing w:val="-2"/>
        </w:rPr>
        <w:t xml:space="preserve"> </w:t>
      </w:r>
      <w:r>
        <w:t>or,</w:t>
      </w:r>
      <w:r>
        <w:rPr>
          <w:spacing w:val="-2"/>
        </w:rPr>
        <w:t xml:space="preserve"> </w:t>
      </w:r>
      <w:r>
        <w:t>if no such person now resides in the unit, (2) who resides in the unit, and who is the remaining head of household of the tenant family residing in the dwelling unit. [24 CFR 966.53]. The Public Housing Occupancy Guidebook refers to tenants as “residents.” The terms “tenant” and “resident” are used interchangeably in this policy. Additionally, this policy uses the term “family” or “families” for residents or applicants, depending on context.</w:t>
      </w:r>
    </w:p>
    <w:p w14:paraId="50773C64" w14:textId="77777777" w:rsidR="00BA6C45" w:rsidRDefault="00C12AD7">
      <w:pPr>
        <w:pStyle w:val="BodyText"/>
        <w:ind w:left="359" w:right="539"/>
      </w:pPr>
      <w:r>
        <w:t>Since</w:t>
      </w:r>
      <w:r>
        <w:rPr>
          <w:spacing w:val="-7"/>
        </w:rPr>
        <w:t xml:space="preserve"> </w:t>
      </w:r>
      <w:r>
        <w:t>the</w:t>
      </w:r>
      <w:r>
        <w:rPr>
          <w:spacing w:val="-7"/>
        </w:rPr>
        <w:t xml:space="preserve"> </w:t>
      </w:r>
      <w:r>
        <w:t>MHA</w:t>
      </w:r>
      <w:r>
        <w:rPr>
          <w:spacing w:val="-4"/>
        </w:rPr>
        <w:t xml:space="preserve"> </w:t>
      </w:r>
      <w:r>
        <w:t>owns</w:t>
      </w:r>
      <w:r>
        <w:rPr>
          <w:spacing w:val="-3"/>
        </w:rPr>
        <w:t xml:space="preserve"> </w:t>
      </w:r>
      <w:r>
        <w:t>the</w:t>
      </w:r>
      <w:r>
        <w:rPr>
          <w:spacing w:val="-2"/>
        </w:rPr>
        <w:t xml:space="preserve"> </w:t>
      </w:r>
      <w:r>
        <w:t>public</w:t>
      </w:r>
      <w:r>
        <w:rPr>
          <w:spacing w:val="-4"/>
        </w:rPr>
        <w:t xml:space="preserve"> </w:t>
      </w:r>
      <w:r>
        <w:t>housing</w:t>
      </w:r>
      <w:r>
        <w:rPr>
          <w:spacing w:val="-3"/>
        </w:rPr>
        <w:t xml:space="preserve"> </w:t>
      </w:r>
      <w:r>
        <w:t>development,</w:t>
      </w:r>
      <w:r>
        <w:rPr>
          <w:spacing w:val="-3"/>
        </w:rPr>
        <w:t xml:space="preserve"> </w:t>
      </w:r>
      <w:r>
        <w:t>the</w:t>
      </w:r>
      <w:r>
        <w:rPr>
          <w:spacing w:val="-4"/>
        </w:rPr>
        <w:t xml:space="preserve"> </w:t>
      </w:r>
      <w:r>
        <w:t>MHA</w:t>
      </w:r>
      <w:r>
        <w:rPr>
          <w:spacing w:val="-6"/>
        </w:rPr>
        <w:t xml:space="preserve"> </w:t>
      </w:r>
      <w:r>
        <w:t>is</w:t>
      </w:r>
      <w:r>
        <w:rPr>
          <w:spacing w:val="-3"/>
        </w:rPr>
        <w:t xml:space="preserve"> </w:t>
      </w:r>
      <w:r>
        <w:t>the</w:t>
      </w:r>
      <w:r>
        <w:rPr>
          <w:spacing w:val="-4"/>
        </w:rPr>
        <w:t xml:space="preserve"> </w:t>
      </w:r>
      <w:r>
        <w:t>landlord.</w:t>
      </w:r>
      <w:r>
        <w:rPr>
          <w:spacing w:val="-3"/>
        </w:rPr>
        <w:t xml:space="preserve"> </w:t>
      </w:r>
      <w:r>
        <w:t>The</w:t>
      </w:r>
      <w:r>
        <w:rPr>
          <w:spacing w:val="-7"/>
        </w:rPr>
        <w:t xml:space="preserve"> </w:t>
      </w:r>
      <w:r>
        <w:t>MHA</w:t>
      </w:r>
      <w:r>
        <w:rPr>
          <w:spacing w:val="-4"/>
        </w:rPr>
        <w:t xml:space="preserve"> </w:t>
      </w:r>
      <w:r>
        <w:t>must comply with all of the legal and management responsibilities of a landlord in addition to administering the program in accordance with HUD regulations and MHA policy.</w:t>
      </w:r>
    </w:p>
    <w:p w14:paraId="0954A445" w14:textId="77777777" w:rsidR="00BA6C45" w:rsidRDefault="00BA6C45">
      <w:pPr>
        <w:pStyle w:val="BodyText"/>
        <w:spacing w:before="10"/>
        <w:ind w:left="0"/>
        <w:rPr>
          <w:sz w:val="20"/>
        </w:rPr>
      </w:pPr>
    </w:p>
    <w:p w14:paraId="0F2E99AD" w14:textId="77777777" w:rsidR="00BA6C45" w:rsidRDefault="00C12AD7">
      <w:pPr>
        <w:pStyle w:val="Heading2"/>
        <w:spacing w:before="0"/>
      </w:pPr>
      <w:bookmarkStart w:id="34" w:name="1-II.C._PUBLIC_HOUSING_PARTNERSHIPS"/>
      <w:bookmarkEnd w:id="34"/>
      <w:r>
        <w:t>1-II.C.</w:t>
      </w:r>
      <w:r>
        <w:rPr>
          <w:spacing w:val="-6"/>
        </w:rPr>
        <w:t xml:space="preserve"> </w:t>
      </w:r>
      <w:r>
        <w:t>PUBLIC</w:t>
      </w:r>
      <w:r>
        <w:rPr>
          <w:spacing w:val="-6"/>
        </w:rPr>
        <w:t xml:space="preserve"> </w:t>
      </w:r>
      <w:r>
        <w:t>HOUSING</w:t>
      </w:r>
      <w:r>
        <w:rPr>
          <w:spacing w:val="-5"/>
        </w:rPr>
        <w:t xml:space="preserve"> </w:t>
      </w:r>
      <w:r>
        <w:rPr>
          <w:spacing w:val="-2"/>
        </w:rPr>
        <w:t>PARTNERSHIPS</w:t>
      </w:r>
    </w:p>
    <w:p w14:paraId="09CA3494" w14:textId="77777777" w:rsidR="00BA6C45" w:rsidRDefault="00C12AD7">
      <w:pPr>
        <w:pStyle w:val="BodyText"/>
        <w:ind w:left="359" w:right="539"/>
      </w:pPr>
      <w:r>
        <w:t>To administer the public housing program, the MHA must enter into an Annual Contributions Contract</w:t>
      </w:r>
      <w:r>
        <w:rPr>
          <w:spacing w:val="-3"/>
        </w:rPr>
        <w:t xml:space="preserve"> </w:t>
      </w:r>
      <w:r>
        <w:t>(ACC)</w:t>
      </w:r>
      <w:r>
        <w:rPr>
          <w:spacing w:val="-4"/>
        </w:rPr>
        <w:t xml:space="preserve"> </w:t>
      </w:r>
      <w:r>
        <w:t>with</w:t>
      </w:r>
      <w:r>
        <w:rPr>
          <w:spacing w:val="-3"/>
        </w:rPr>
        <w:t xml:space="preserve"> </w:t>
      </w:r>
      <w:r>
        <w:t>HUD.</w:t>
      </w:r>
      <w:r>
        <w:rPr>
          <w:spacing w:val="-3"/>
        </w:rPr>
        <w:t xml:space="preserve"> </w:t>
      </w:r>
      <w:r>
        <w:t>The</w:t>
      </w:r>
      <w:r>
        <w:rPr>
          <w:spacing w:val="-4"/>
        </w:rPr>
        <w:t xml:space="preserve"> </w:t>
      </w:r>
      <w:r>
        <w:t>MHA</w:t>
      </w:r>
      <w:r>
        <w:rPr>
          <w:spacing w:val="-4"/>
        </w:rPr>
        <w:t xml:space="preserve"> </w:t>
      </w:r>
      <w:r>
        <w:t>also</w:t>
      </w:r>
      <w:r>
        <w:rPr>
          <w:spacing w:val="-1"/>
        </w:rPr>
        <w:t xml:space="preserve"> </w:t>
      </w:r>
      <w:r>
        <w:t>enters</w:t>
      </w:r>
      <w:r>
        <w:rPr>
          <w:spacing w:val="-1"/>
        </w:rPr>
        <w:t xml:space="preserve"> </w:t>
      </w:r>
      <w:r>
        <w:t>into</w:t>
      </w:r>
      <w:r>
        <w:rPr>
          <w:spacing w:val="-3"/>
        </w:rPr>
        <w:t xml:space="preserve"> </w:t>
      </w:r>
      <w:r>
        <w:t>a</w:t>
      </w:r>
      <w:r>
        <w:rPr>
          <w:spacing w:val="-4"/>
        </w:rPr>
        <w:t xml:space="preserve"> </w:t>
      </w:r>
      <w:r>
        <w:t>contractual</w:t>
      </w:r>
      <w:r>
        <w:rPr>
          <w:spacing w:val="-1"/>
        </w:rPr>
        <w:t xml:space="preserve"> </w:t>
      </w:r>
      <w:r>
        <w:t>relationship</w:t>
      </w:r>
      <w:r>
        <w:rPr>
          <w:spacing w:val="-3"/>
        </w:rPr>
        <w:t xml:space="preserve"> </w:t>
      </w:r>
      <w:r>
        <w:t>with</w:t>
      </w:r>
      <w:r>
        <w:rPr>
          <w:spacing w:val="-3"/>
        </w:rPr>
        <w:t xml:space="preserve"> </w:t>
      </w:r>
      <w:r>
        <w:t>the</w:t>
      </w:r>
      <w:r>
        <w:rPr>
          <w:spacing w:val="-4"/>
        </w:rPr>
        <w:t xml:space="preserve"> </w:t>
      </w:r>
      <w:r>
        <w:t>tenant through the public housing lease. These contracts define and describe the roles and responsibilities of each party.</w:t>
      </w:r>
    </w:p>
    <w:p w14:paraId="2D4FC41E" w14:textId="77777777" w:rsidR="00BA6C45" w:rsidRDefault="00C12AD7">
      <w:pPr>
        <w:pStyle w:val="BodyText"/>
        <w:ind w:left="359" w:right="598"/>
      </w:pPr>
      <w:r>
        <w:t>In addition to the ACC, the MHA and family must also comply with federal regulations and other</w:t>
      </w:r>
      <w:r>
        <w:rPr>
          <w:spacing w:val="-7"/>
        </w:rPr>
        <w:t xml:space="preserve"> </w:t>
      </w:r>
      <w:r>
        <w:t>HUD</w:t>
      </w:r>
      <w:r>
        <w:rPr>
          <w:spacing w:val="-6"/>
        </w:rPr>
        <w:t xml:space="preserve"> </w:t>
      </w:r>
      <w:r>
        <w:t>publications</w:t>
      </w:r>
      <w:r>
        <w:rPr>
          <w:spacing w:val="-1"/>
        </w:rPr>
        <w:t xml:space="preserve"> </w:t>
      </w:r>
      <w:r>
        <w:t>and</w:t>
      </w:r>
      <w:r>
        <w:rPr>
          <w:spacing w:val="-4"/>
        </w:rPr>
        <w:t xml:space="preserve"> </w:t>
      </w:r>
      <w:r>
        <w:t>directives.</w:t>
      </w:r>
      <w:r>
        <w:rPr>
          <w:spacing w:val="40"/>
        </w:rPr>
        <w:t xml:space="preserve"> </w:t>
      </w:r>
      <w:r>
        <w:t>For</w:t>
      </w:r>
      <w:r>
        <w:rPr>
          <w:spacing w:val="-7"/>
        </w:rPr>
        <w:t xml:space="preserve"> </w:t>
      </w:r>
      <w:r>
        <w:t>the</w:t>
      </w:r>
      <w:r>
        <w:rPr>
          <w:spacing w:val="-7"/>
        </w:rPr>
        <w:t xml:space="preserve"> </w:t>
      </w:r>
      <w:r>
        <w:t>program</w:t>
      </w:r>
      <w:r>
        <w:rPr>
          <w:spacing w:val="-3"/>
        </w:rPr>
        <w:t xml:space="preserve"> </w:t>
      </w:r>
      <w:r>
        <w:t>to</w:t>
      </w:r>
      <w:r>
        <w:rPr>
          <w:spacing w:val="-3"/>
        </w:rPr>
        <w:t xml:space="preserve"> </w:t>
      </w:r>
      <w:r>
        <w:t>work</w:t>
      </w:r>
      <w:r>
        <w:rPr>
          <w:spacing w:val="-3"/>
        </w:rPr>
        <w:t xml:space="preserve"> </w:t>
      </w:r>
      <w:r>
        <w:t>and</w:t>
      </w:r>
      <w:r>
        <w:rPr>
          <w:spacing w:val="-6"/>
        </w:rPr>
        <w:t xml:space="preserve"> </w:t>
      </w:r>
      <w:r>
        <w:t>be</w:t>
      </w:r>
      <w:r>
        <w:rPr>
          <w:spacing w:val="-7"/>
        </w:rPr>
        <w:t xml:space="preserve"> </w:t>
      </w:r>
      <w:r>
        <w:t>successful,</w:t>
      </w:r>
      <w:r>
        <w:rPr>
          <w:spacing w:val="-4"/>
        </w:rPr>
        <w:t xml:space="preserve"> </w:t>
      </w:r>
      <w:r>
        <w:t>all</w:t>
      </w:r>
      <w:r>
        <w:rPr>
          <w:spacing w:val="-3"/>
        </w:rPr>
        <w:t xml:space="preserve"> </w:t>
      </w:r>
      <w:r>
        <w:t>parties involved – HUD, the MHA, and the tenant – play an important role.</w:t>
      </w:r>
    </w:p>
    <w:p w14:paraId="68238F22" w14:textId="77777777" w:rsidR="00BA6C45" w:rsidRDefault="00C12AD7">
      <w:pPr>
        <w:pStyle w:val="BodyText"/>
        <w:spacing w:before="123"/>
        <w:ind w:left="360"/>
      </w:pPr>
      <w:r>
        <w:t>The</w:t>
      </w:r>
      <w:r>
        <w:rPr>
          <w:spacing w:val="-8"/>
        </w:rPr>
        <w:t xml:space="preserve"> </w:t>
      </w:r>
      <w:r>
        <w:t>chart</w:t>
      </w:r>
      <w:r>
        <w:rPr>
          <w:spacing w:val="-1"/>
        </w:rPr>
        <w:t xml:space="preserve"> </w:t>
      </w:r>
      <w:r>
        <w:t>on</w:t>
      </w:r>
      <w:r>
        <w:rPr>
          <w:spacing w:val="-1"/>
        </w:rPr>
        <w:t xml:space="preserve"> </w:t>
      </w:r>
      <w:r>
        <w:t>the</w:t>
      </w:r>
      <w:r>
        <w:rPr>
          <w:spacing w:val="-5"/>
        </w:rPr>
        <w:t xml:space="preserve"> </w:t>
      </w:r>
      <w:r>
        <w:t>following</w:t>
      </w:r>
      <w:r>
        <w:rPr>
          <w:spacing w:val="-1"/>
        </w:rPr>
        <w:t xml:space="preserve"> </w:t>
      </w:r>
      <w:r>
        <w:t>page</w:t>
      </w:r>
      <w:r>
        <w:rPr>
          <w:spacing w:val="-6"/>
        </w:rPr>
        <w:t xml:space="preserve"> </w:t>
      </w:r>
      <w:r>
        <w:t>illustrates</w:t>
      </w:r>
      <w:r>
        <w:rPr>
          <w:spacing w:val="-1"/>
        </w:rPr>
        <w:t xml:space="preserve"> </w:t>
      </w:r>
      <w:r>
        <w:t>key</w:t>
      </w:r>
      <w:r>
        <w:rPr>
          <w:spacing w:val="-1"/>
        </w:rPr>
        <w:t xml:space="preserve"> </w:t>
      </w:r>
      <w:r>
        <w:t>aspects</w:t>
      </w:r>
      <w:r>
        <w:rPr>
          <w:spacing w:val="-1"/>
        </w:rPr>
        <w:t xml:space="preserve"> </w:t>
      </w:r>
      <w:r>
        <w:t>of</w:t>
      </w:r>
      <w:r>
        <w:rPr>
          <w:spacing w:val="-5"/>
        </w:rPr>
        <w:t xml:space="preserve"> </w:t>
      </w:r>
      <w:r>
        <w:t>these</w:t>
      </w:r>
      <w:r>
        <w:rPr>
          <w:spacing w:val="-2"/>
        </w:rPr>
        <w:t xml:space="preserve"> relationships.</w:t>
      </w:r>
    </w:p>
    <w:p w14:paraId="3736FC32" w14:textId="77777777" w:rsidR="00BA6C45" w:rsidRDefault="00BA6C45">
      <w:pPr>
        <w:sectPr w:rsidR="00BA6C45">
          <w:pgSz w:w="12240" w:h="15840"/>
          <w:pgMar w:top="1500" w:right="920" w:bottom="1120" w:left="1080" w:header="0" w:footer="938" w:gutter="0"/>
          <w:cols w:space="720"/>
        </w:sectPr>
      </w:pPr>
    </w:p>
    <w:p w14:paraId="5375D2C5" w14:textId="77777777" w:rsidR="00BA6C45" w:rsidRDefault="00C12AD7">
      <w:pPr>
        <w:pStyle w:val="Heading3"/>
        <w:spacing w:before="79"/>
        <w:ind w:left="912" w:right="1059"/>
        <w:jc w:val="center"/>
      </w:pPr>
      <w:bookmarkStart w:id="35" w:name="The_Public_Housing_Relationships"/>
      <w:bookmarkEnd w:id="35"/>
      <w:r>
        <w:lastRenderedPageBreak/>
        <w:t>The</w:t>
      </w:r>
      <w:r>
        <w:rPr>
          <w:spacing w:val="-7"/>
        </w:rPr>
        <w:t xml:space="preserve"> </w:t>
      </w:r>
      <w:r>
        <w:t>Public</w:t>
      </w:r>
      <w:r>
        <w:rPr>
          <w:spacing w:val="-5"/>
        </w:rPr>
        <w:t xml:space="preserve"> </w:t>
      </w:r>
      <w:r>
        <w:t>Housing</w:t>
      </w:r>
      <w:r>
        <w:rPr>
          <w:spacing w:val="-4"/>
        </w:rPr>
        <w:t xml:space="preserve"> </w:t>
      </w:r>
      <w:r>
        <w:rPr>
          <w:spacing w:val="-2"/>
        </w:rPr>
        <w:t>Relationships</w:t>
      </w:r>
    </w:p>
    <w:p w14:paraId="6A23A9C7" w14:textId="77777777" w:rsidR="00BA6C45" w:rsidRDefault="00BA6C45">
      <w:pPr>
        <w:pStyle w:val="BodyText"/>
        <w:spacing w:before="0"/>
        <w:ind w:left="0"/>
        <w:rPr>
          <w:b/>
          <w:sz w:val="20"/>
        </w:rPr>
      </w:pPr>
    </w:p>
    <w:p w14:paraId="75352BCE" w14:textId="77777777" w:rsidR="00BA6C45" w:rsidRDefault="00BA6C45">
      <w:pPr>
        <w:pStyle w:val="BodyText"/>
        <w:spacing w:before="0"/>
        <w:ind w:left="0"/>
        <w:rPr>
          <w:b/>
          <w:sz w:val="20"/>
        </w:rPr>
      </w:pPr>
    </w:p>
    <w:p w14:paraId="13DE68FD" w14:textId="77777777" w:rsidR="00BA6C45" w:rsidRDefault="00C12AD7">
      <w:pPr>
        <w:pStyle w:val="BodyText"/>
        <w:spacing w:before="4"/>
        <w:ind w:left="0"/>
        <w:rPr>
          <w:b/>
          <w:sz w:val="25"/>
        </w:rPr>
      </w:pPr>
      <w:r>
        <w:rPr>
          <w:noProof/>
        </w:rPr>
        <w:drawing>
          <wp:anchor distT="0" distB="0" distL="0" distR="0" simplePos="0" relativeHeight="251658240" behindDoc="0" locked="0" layoutInCell="1" allowOverlap="1" wp14:anchorId="7D1750C9" wp14:editId="02833BE4">
            <wp:simplePos x="0" y="0"/>
            <wp:positionH relativeFrom="page">
              <wp:posOffset>2861945</wp:posOffset>
            </wp:positionH>
            <wp:positionV relativeFrom="paragraph">
              <wp:posOffset>200712</wp:posOffset>
            </wp:positionV>
            <wp:extent cx="1994103" cy="5748528"/>
            <wp:effectExtent l="0" t="0" r="0" b="0"/>
            <wp:wrapTopAndBottom/>
            <wp:docPr id="3" name="image2.png" descr="P57L1#yIS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994103" cy="5748528"/>
                    </a:xfrm>
                    <a:prstGeom prst="rect">
                      <a:avLst/>
                    </a:prstGeom>
                  </pic:spPr>
                </pic:pic>
              </a:graphicData>
            </a:graphic>
          </wp:anchor>
        </w:drawing>
      </w:r>
    </w:p>
    <w:p w14:paraId="566E5BCB" w14:textId="77777777" w:rsidR="00BA6C45" w:rsidRDefault="00BA6C45">
      <w:pPr>
        <w:rPr>
          <w:sz w:val="25"/>
        </w:rPr>
        <w:sectPr w:rsidR="00BA6C45">
          <w:pgSz w:w="12240" w:h="15840"/>
          <w:pgMar w:top="1480" w:right="920" w:bottom="1120" w:left="1080" w:header="0" w:footer="938" w:gutter="0"/>
          <w:cols w:space="720"/>
        </w:sectPr>
      </w:pPr>
    </w:p>
    <w:p w14:paraId="62C46930" w14:textId="77777777" w:rsidR="00BA6C45" w:rsidRDefault="00C12AD7">
      <w:pPr>
        <w:spacing w:before="79"/>
        <w:ind w:left="360"/>
        <w:rPr>
          <w:b/>
          <w:sz w:val="24"/>
        </w:rPr>
      </w:pPr>
      <w:r>
        <w:rPr>
          <w:b/>
          <w:sz w:val="24"/>
        </w:rPr>
        <w:lastRenderedPageBreak/>
        <w:t>What</w:t>
      </w:r>
      <w:r>
        <w:rPr>
          <w:b/>
          <w:spacing w:val="-5"/>
          <w:sz w:val="24"/>
        </w:rPr>
        <w:t xml:space="preserve"> </w:t>
      </w:r>
      <w:r>
        <w:rPr>
          <w:b/>
          <w:sz w:val="24"/>
        </w:rPr>
        <w:t>does</w:t>
      </w:r>
      <w:r>
        <w:rPr>
          <w:b/>
          <w:spacing w:val="-1"/>
          <w:sz w:val="24"/>
        </w:rPr>
        <w:t xml:space="preserve"> </w:t>
      </w:r>
      <w:r>
        <w:rPr>
          <w:b/>
          <w:sz w:val="24"/>
        </w:rPr>
        <w:t>HUD</w:t>
      </w:r>
      <w:r>
        <w:rPr>
          <w:b/>
          <w:spacing w:val="-1"/>
          <w:sz w:val="24"/>
        </w:rPr>
        <w:t xml:space="preserve"> </w:t>
      </w:r>
      <w:r>
        <w:rPr>
          <w:b/>
          <w:spacing w:val="-5"/>
          <w:sz w:val="24"/>
        </w:rPr>
        <w:t>do?</w:t>
      </w:r>
    </w:p>
    <w:p w14:paraId="24044C9A" w14:textId="77777777" w:rsidR="00BA6C45" w:rsidRDefault="00C12AD7">
      <w:pPr>
        <w:pStyle w:val="BodyText"/>
        <w:ind w:left="360" w:right="887"/>
      </w:pPr>
      <w:r>
        <w:t>Federal</w:t>
      </w:r>
      <w:r>
        <w:rPr>
          <w:spacing w:val="-3"/>
        </w:rPr>
        <w:t xml:space="preserve"> </w:t>
      </w:r>
      <w:r>
        <w:t>law</w:t>
      </w:r>
      <w:r>
        <w:rPr>
          <w:spacing w:val="-4"/>
        </w:rPr>
        <w:t xml:space="preserve"> </w:t>
      </w:r>
      <w:r>
        <w:t>is</w:t>
      </w:r>
      <w:r>
        <w:rPr>
          <w:spacing w:val="-3"/>
        </w:rPr>
        <w:t xml:space="preserve"> </w:t>
      </w:r>
      <w:r>
        <w:t>the</w:t>
      </w:r>
      <w:r>
        <w:rPr>
          <w:spacing w:val="-4"/>
        </w:rPr>
        <w:t xml:space="preserve"> </w:t>
      </w:r>
      <w:r>
        <w:t>source</w:t>
      </w:r>
      <w:r>
        <w:rPr>
          <w:spacing w:val="-2"/>
        </w:rPr>
        <w:t xml:space="preserve"> </w:t>
      </w:r>
      <w:r>
        <w:t>of</w:t>
      </w:r>
      <w:r>
        <w:rPr>
          <w:spacing w:val="-4"/>
        </w:rPr>
        <w:t xml:space="preserve"> </w:t>
      </w:r>
      <w:r>
        <w:t>HUD</w:t>
      </w:r>
      <w:r>
        <w:rPr>
          <w:spacing w:val="-4"/>
        </w:rPr>
        <w:t xml:space="preserve"> </w:t>
      </w:r>
      <w:r>
        <w:t>responsibilities.</w:t>
      </w:r>
      <w:r>
        <w:rPr>
          <w:spacing w:val="-4"/>
        </w:rPr>
        <w:t xml:space="preserve"> </w:t>
      </w:r>
      <w:r>
        <w:t>HUD</w:t>
      </w:r>
      <w:r>
        <w:rPr>
          <w:spacing w:val="-4"/>
        </w:rPr>
        <w:t xml:space="preserve"> </w:t>
      </w:r>
      <w:r>
        <w:t>has</w:t>
      </w:r>
      <w:r>
        <w:rPr>
          <w:spacing w:val="-3"/>
        </w:rPr>
        <w:t xml:space="preserve"> </w:t>
      </w:r>
      <w:r>
        <w:t>the</w:t>
      </w:r>
      <w:r>
        <w:rPr>
          <w:spacing w:val="-4"/>
        </w:rPr>
        <w:t xml:space="preserve"> </w:t>
      </w:r>
      <w:r>
        <w:t>following</w:t>
      </w:r>
      <w:r>
        <w:rPr>
          <w:spacing w:val="-1"/>
        </w:rPr>
        <w:t xml:space="preserve"> </w:t>
      </w:r>
      <w:r>
        <w:t xml:space="preserve">major </w:t>
      </w:r>
      <w:r>
        <w:rPr>
          <w:spacing w:val="-2"/>
        </w:rPr>
        <w:t>responsibilities:</w:t>
      </w:r>
    </w:p>
    <w:p w14:paraId="53FB7494" w14:textId="77777777" w:rsidR="00BA6C45" w:rsidRDefault="00C12AD7">
      <w:pPr>
        <w:pStyle w:val="ListParagraph"/>
        <w:numPr>
          <w:ilvl w:val="0"/>
          <w:numId w:val="55"/>
        </w:numPr>
        <w:tabs>
          <w:tab w:val="left" w:pos="719"/>
          <w:tab w:val="left" w:pos="720"/>
        </w:tabs>
        <w:spacing w:before="117"/>
        <w:ind w:left="719" w:right="1025"/>
        <w:rPr>
          <w:rFonts w:ascii="Symbol" w:hAnsi="Symbol"/>
          <w:sz w:val="24"/>
        </w:rPr>
      </w:pPr>
      <w:r>
        <w:rPr>
          <w:sz w:val="24"/>
        </w:rPr>
        <w:t>Develop</w:t>
      </w:r>
      <w:r>
        <w:rPr>
          <w:spacing w:val="-4"/>
          <w:sz w:val="24"/>
        </w:rPr>
        <w:t xml:space="preserve"> </w:t>
      </w:r>
      <w:r>
        <w:rPr>
          <w:sz w:val="24"/>
        </w:rPr>
        <w:t>regulations,</w:t>
      </w:r>
      <w:r>
        <w:rPr>
          <w:spacing w:val="-4"/>
          <w:sz w:val="24"/>
        </w:rPr>
        <w:t xml:space="preserve"> </w:t>
      </w:r>
      <w:r>
        <w:rPr>
          <w:sz w:val="24"/>
        </w:rPr>
        <w:t>requirements,</w:t>
      </w:r>
      <w:r>
        <w:rPr>
          <w:spacing w:val="-4"/>
          <w:sz w:val="24"/>
        </w:rPr>
        <w:t xml:space="preserve"> </w:t>
      </w:r>
      <w:r>
        <w:rPr>
          <w:sz w:val="24"/>
        </w:rPr>
        <w:t>handbooks,</w:t>
      </w:r>
      <w:r>
        <w:rPr>
          <w:spacing w:val="-4"/>
          <w:sz w:val="24"/>
        </w:rPr>
        <w:t xml:space="preserve"> </w:t>
      </w:r>
      <w:r>
        <w:rPr>
          <w:sz w:val="24"/>
        </w:rPr>
        <w:t>notices</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guidance</w:t>
      </w:r>
      <w:r>
        <w:rPr>
          <w:spacing w:val="-3"/>
          <w:sz w:val="24"/>
        </w:rPr>
        <w:t xml:space="preserve"> </w:t>
      </w:r>
      <w:r>
        <w:rPr>
          <w:sz w:val="24"/>
        </w:rPr>
        <w:t>to</w:t>
      </w:r>
      <w:r>
        <w:rPr>
          <w:spacing w:val="-4"/>
          <w:sz w:val="24"/>
        </w:rPr>
        <w:t xml:space="preserve"> </w:t>
      </w:r>
      <w:r>
        <w:rPr>
          <w:sz w:val="24"/>
        </w:rPr>
        <w:t>implement housing legislation passed by Congress</w:t>
      </w:r>
    </w:p>
    <w:p w14:paraId="70B43A4A"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Allocate</w:t>
      </w:r>
      <w:r>
        <w:rPr>
          <w:spacing w:val="-6"/>
          <w:sz w:val="24"/>
        </w:rPr>
        <w:t xml:space="preserve"> </w:t>
      </w:r>
      <w:r>
        <w:rPr>
          <w:sz w:val="24"/>
        </w:rPr>
        <w:t>operating</w:t>
      </w:r>
      <w:r>
        <w:rPr>
          <w:spacing w:val="-1"/>
          <w:sz w:val="24"/>
        </w:rPr>
        <w:t xml:space="preserve"> </w:t>
      </w:r>
      <w:r>
        <w:rPr>
          <w:sz w:val="24"/>
        </w:rPr>
        <w:t>subsidies</w:t>
      </w:r>
      <w:r>
        <w:rPr>
          <w:spacing w:val="-1"/>
          <w:sz w:val="24"/>
        </w:rPr>
        <w:t xml:space="preserve"> </w:t>
      </w:r>
      <w:r>
        <w:rPr>
          <w:sz w:val="24"/>
        </w:rPr>
        <w:t>to</w:t>
      </w:r>
      <w:r>
        <w:rPr>
          <w:spacing w:val="-1"/>
          <w:sz w:val="24"/>
        </w:rPr>
        <w:t xml:space="preserve"> </w:t>
      </w:r>
      <w:r>
        <w:rPr>
          <w:spacing w:val="-4"/>
          <w:sz w:val="24"/>
        </w:rPr>
        <w:t>MHAs</w:t>
      </w:r>
    </w:p>
    <w:p w14:paraId="4D2D11A2"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Allocate</w:t>
      </w:r>
      <w:r>
        <w:rPr>
          <w:spacing w:val="-6"/>
          <w:sz w:val="24"/>
        </w:rPr>
        <w:t xml:space="preserve"> </w:t>
      </w:r>
      <w:r>
        <w:rPr>
          <w:sz w:val="24"/>
        </w:rPr>
        <w:t>capital</w:t>
      </w:r>
      <w:r>
        <w:rPr>
          <w:spacing w:val="-1"/>
          <w:sz w:val="24"/>
        </w:rPr>
        <w:t xml:space="preserve"> </w:t>
      </w:r>
      <w:r>
        <w:rPr>
          <w:sz w:val="24"/>
        </w:rPr>
        <w:t>funding</w:t>
      </w:r>
      <w:r>
        <w:rPr>
          <w:spacing w:val="-1"/>
          <w:sz w:val="24"/>
        </w:rPr>
        <w:t xml:space="preserve"> </w:t>
      </w:r>
      <w:r>
        <w:rPr>
          <w:sz w:val="24"/>
        </w:rPr>
        <w:t>to</w:t>
      </w:r>
      <w:r>
        <w:rPr>
          <w:spacing w:val="-1"/>
          <w:sz w:val="24"/>
        </w:rPr>
        <w:t xml:space="preserve"> </w:t>
      </w:r>
      <w:r>
        <w:rPr>
          <w:spacing w:val="-4"/>
          <w:sz w:val="24"/>
        </w:rPr>
        <w:t>MHAs</w:t>
      </w:r>
    </w:p>
    <w:p w14:paraId="550A4B4B" w14:textId="77777777" w:rsidR="00BA6C45" w:rsidRDefault="00C12AD7">
      <w:pPr>
        <w:pStyle w:val="ListParagraph"/>
        <w:numPr>
          <w:ilvl w:val="0"/>
          <w:numId w:val="55"/>
        </w:numPr>
        <w:tabs>
          <w:tab w:val="left" w:pos="719"/>
          <w:tab w:val="left" w:pos="720"/>
        </w:tabs>
        <w:spacing w:before="118"/>
        <w:ind w:hanging="361"/>
        <w:rPr>
          <w:rFonts w:ascii="Symbol" w:hAnsi="Symbol"/>
          <w:sz w:val="24"/>
        </w:rPr>
      </w:pPr>
      <w:r>
        <w:rPr>
          <w:sz w:val="24"/>
        </w:rPr>
        <w:t>Provide</w:t>
      </w:r>
      <w:r>
        <w:rPr>
          <w:spacing w:val="-8"/>
          <w:sz w:val="24"/>
        </w:rPr>
        <w:t xml:space="preserve"> </w:t>
      </w:r>
      <w:r>
        <w:rPr>
          <w:sz w:val="24"/>
        </w:rPr>
        <w:t>technical</w:t>
      </w:r>
      <w:r>
        <w:rPr>
          <w:spacing w:val="-2"/>
          <w:sz w:val="24"/>
        </w:rPr>
        <w:t xml:space="preserve"> </w:t>
      </w:r>
      <w:r>
        <w:rPr>
          <w:sz w:val="24"/>
        </w:rPr>
        <w:t>assistance</w:t>
      </w:r>
      <w:r>
        <w:rPr>
          <w:spacing w:val="-5"/>
          <w:sz w:val="24"/>
        </w:rPr>
        <w:t xml:space="preserve"> </w:t>
      </w:r>
      <w:r>
        <w:rPr>
          <w:sz w:val="24"/>
        </w:rPr>
        <w:t>to</w:t>
      </w:r>
      <w:r>
        <w:rPr>
          <w:spacing w:val="-2"/>
          <w:sz w:val="24"/>
        </w:rPr>
        <w:t xml:space="preserve"> </w:t>
      </w:r>
      <w:r>
        <w:rPr>
          <w:sz w:val="24"/>
        </w:rPr>
        <w:t>MHAs</w:t>
      </w:r>
      <w:r>
        <w:rPr>
          <w:spacing w:val="-2"/>
          <w:sz w:val="24"/>
        </w:rPr>
        <w:t xml:space="preserve"> </w:t>
      </w:r>
      <w:r>
        <w:rPr>
          <w:sz w:val="24"/>
        </w:rPr>
        <w:t>on</w:t>
      </w:r>
      <w:r>
        <w:rPr>
          <w:spacing w:val="-2"/>
          <w:sz w:val="24"/>
        </w:rPr>
        <w:t xml:space="preserve"> </w:t>
      </w:r>
      <w:r>
        <w:rPr>
          <w:sz w:val="24"/>
        </w:rPr>
        <w:t>interpreting</w:t>
      </w:r>
      <w:r>
        <w:rPr>
          <w:spacing w:val="-2"/>
          <w:sz w:val="24"/>
        </w:rPr>
        <w:t xml:space="preserve"> </w:t>
      </w:r>
      <w:r>
        <w:rPr>
          <w:sz w:val="24"/>
        </w:rPr>
        <w:t>and</w:t>
      </w:r>
      <w:r>
        <w:rPr>
          <w:spacing w:val="-5"/>
          <w:sz w:val="24"/>
        </w:rPr>
        <w:t xml:space="preserve"> </w:t>
      </w:r>
      <w:r>
        <w:rPr>
          <w:sz w:val="24"/>
        </w:rPr>
        <w:t>applying</w:t>
      </w:r>
      <w:r>
        <w:rPr>
          <w:spacing w:val="-2"/>
          <w:sz w:val="24"/>
        </w:rPr>
        <w:t xml:space="preserve"> </w:t>
      </w:r>
      <w:r>
        <w:rPr>
          <w:sz w:val="24"/>
        </w:rPr>
        <w:t>program</w:t>
      </w:r>
      <w:r>
        <w:rPr>
          <w:spacing w:val="-1"/>
          <w:sz w:val="24"/>
        </w:rPr>
        <w:t xml:space="preserve"> </w:t>
      </w:r>
      <w:r>
        <w:rPr>
          <w:spacing w:val="-2"/>
          <w:sz w:val="24"/>
        </w:rPr>
        <w:t>requirements</w:t>
      </w:r>
    </w:p>
    <w:p w14:paraId="06F7551D" w14:textId="77777777" w:rsidR="00BA6C45" w:rsidRDefault="00C12AD7">
      <w:pPr>
        <w:pStyle w:val="ListParagraph"/>
        <w:numPr>
          <w:ilvl w:val="0"/>
          <w:numId w:val="55"/>
        </w:numPr>
        <w:tabs>
          <w:tab w:val="left" w:pos="720"/>
        </w:tabs>
        <w:spacing w:before="119"/>
        <w:ind w:right="871"/>
        <w:jc w:val="both"/>
        <w:rPr>
          <w:rFonts w:ascii="Symbol" w:hAnsi="Symbol"/>
          <w:sz w:val="24"/>
        </w:rPr>
      </w:pPr>
      <w:r>
        <w:rPr>
          <w:sz w:val="24"/>
        </w:rPr>
        <w:t>Monitor</w:t>
      </w:r>
      <w:r>
        <w:rPr>
          <w:spacing w:val="-8"/>
          <w:sz w:val="24"/>
        </w:rPr>
        <w:t xml:space="preserve"> </w:t>
      </w:r>
      <w:r>
        <w:rPr>
          <w:sz w:val="24"/>
        </w:rPr>
        <w:t>MHA</w:t>
      </w:r>
      <w:r>
        <w:rPr>
          <w:spacing w:val="-7"/>
          <w:sz w:val="24"/>
        </w:rPr>
        <w:t xml:space="preserve"> </w:t>
      </w:r>
      <w:r>
        <w:rPr>
          <w:sz w:val="24"/>
        </w:rPr>
        <w:t>compliance</w:t>
      </w:r>
      <w:r>
        <w:rPr>
          <w:spacing w:val="-8"/>
          <w:sz w:val="24"/>
        </w:rPr>
        <w:t xml:space="preserve"> </w:t>
      </w:r>
      <w:r>
        <w:rPr>
          <w:sz w:val="24"/>
        </w:rPr>
        <w:t>with</w:t>
      </w:r>
      <w:r>
        <w:rPr>
          <w:spacing w:val="-4"/>
          <w:sz w:val="24"/>
        </w:rPr>
        <w:t xml:space="preserve"> </w:t>
      </w:r>
      <w:r>
        <w:rPr>
          <w:sz w:val="24"/>
        </w:rPr>
        <w:t>program</w:t>
      </w:r>
      <w:r>
        <w:rPr>
          <w:spacing w:val="-4"/>
          <w:sz w:val="24"/>
        </w:rPr>
        <w:t xml:space="preserve"> </w:t>
      </w:r>
      <w:r>
        <w:rPr>
          <w:sz w:val="24"/>
        </w:rPr>
        <w:t>requirements</w:t>
      </w:r>
      <w:r>
        <w:rPr>
          <w:spacing w:val="-4"/>
          <w:sz w:val="24"/>
        </w:rPr>
        <w:t xml:space="preserve"> </w:t>
      </w:r>
      <w:r>
        <w:rPr>
          <w:sz w:val="24"/>
        </w:rPr>
        <w:t>and</w:t>
      </w:r>
      <w:r>
        <w:rPr>
          <w:spacing w:val="-7"/>
          <w:sz w:val="24"/>
        </w:rPr>
        <w:t xml:space="preserve"> </w:t>
      </w:r>
      <w:r>
        <w:rPr>
          <w:sz w:val="24"/>
        </w:rPr>
        <w:t>MHA</w:t>
      </w:r>
      <w:r>
        <w:rPr>
          <w:spacing w:val="-7"/>
          <w:sz w:val="24"/>
        </w:rPr>
        <w:t xml:space="preserve"> </w:t>
      </w:r>
      <w:r>
        <w:rPr>
          <w:sz w:val="24"/>
        </w:rPr>
        <w:t>performance</w:t>
      </w:r>
      <w:r>
        <w:rPr>
          <w:spacing w:val="-8"/>
          <w:sz w:val="24"/>
        </w:rPr>
        <w:t xml:space="preserve"> </w:t>
      </w:r>
      <w:r>
        <w:rPr>
          <w:sz w:val="24"/>
        </w:rPr>
        <w:t>in</w:t>
      </w:r>
      <w:r>
        <w:rPr>
          <w:spacing w:val="-4"/>
          <w:sz w:val="24"/>
        </w:rPr>
        <w:t xml:space="preserve"> </w:t>
      </w:r>
      <w:r>
        <w:rPr>
          <w:sz w:val="24"/>
        </w:rPr>
        <w:t xml:space="preserve">program </w:t>
      </w:r>
      <w:bookmarkStart w:id="36" w:name="What_does_the_MHA_do?"/>
      <w:bookmarkEnd w:id="36"/>
      <w:r>
        <w:rPr>
          <w:spacing w:val="-2"/>
          <w:sz w:val="24"/>
        </w:rPr>
        <w:t>administration.</w:t>
      </w:r>
    </w:p>
    <w:p w14:paraId="5988FD58" w14:textId="77777777" w:rsidR="00BA6C45" w:rsidRDefault="00C12AD7">
      <w:pPr>
        <w:pStyle w:val="Heading3"/>
        <w:spacing w:before="119"/>
        <w:jc w:val="both"/>
      </w:pPr>
      <w:r>
        <w:t>What</w:t>
      </w:r>
      <w:r>
        <w:rPr>
          <w:spacing w:val="-5"/>
        </w:rPr>
        <w:t xml:space="preserve"> </w:t>
      </w:r>
      <w:r>
        <w:t>does</w:t>
      </w:r>
      <w:r>
        <w:rPr>
          <w:spacing w:val="-1"/>
        </w:rPr>
        <w:t xml:space="preserve"> </w:t>
      </w:r>
      <w:r>
        <w:t>the</w:t>
      </w:r>
      <w:r>
        <w:rPr>
          <w:spacing w:val="-5"/>
        </w:rPr>
        <w:t xml:space="preserve"> </w:t>
      </w:r>
      <w:r>
        <w:t>MHA</w:t>
      </w:r>
      <w:r>
        <w:rPr>
          <w:spacing w:val="-2"/>
        </w:rPr>
        <w:t xml:space="preserve"> </w:t>
      </w:r>
      <w:r>
        <w:rPr>
          <w:spacing w:val="-5"/>
        </w:rPr>
        <w:t>do?</w:t>
      </w:r>
    </w:p>
    <w:p w14:paraId="776C0191" w14:textId="77777777" w:rsidR="00BA6C45" w:rsidRDefault="00C12AD7">
      <w:pPr>
        <w:pStyle w:val="BodyText"/>
        <w:ind w:left="359" w:right="786"/>
        <w:jc w:val="both"/>
      </w:pPr>
      <w:r>
        <w:t>The</w:t>
      </w:r>
      <w:r>
        <w:rPr>
          <w:spacing w:val="-4"/>
        </w:rPr>
        <w:t xml:space="preserve"> </w:t>
      </w:r>
      <w:r>
        <w:t>MHA’s</w:t>
      </w:r>
      <w:r>
        <w:rPr>
          <w:spacing w:val="-3"/>
        </w:rPr>
        <w:t xml:space="preserve"> </w:t>
      </w:r>
      <w:r>
        <w:t>responsibilities</w:t>
      </w:r>
      <w:r>
        <w:rPr>
          <w:spacing w:val="-3"/>
        </w:rPr>
        <w:t xml:space="preserve"> </w:t>
      </w:r>
      <w:r>
        <w:t>originate</w:t>
      </w:r>
      <w:r>
        <w:rPr>
          <w:spacing w:val="-4"/>
        </w:rPr>
        <w:t xml:space="preserve"> </w:t>
      </w:r>
      <w:r>
        <w:t>in</w:t>
      </w:r>
      <w:r>
        <w:rPr>
          <w:spacing w:val="-3"/>
        </w:rPr>
        <w:t xml:space="preserve"> </w:t>
      </w:r>
      <w:r>
        <w:t>federal</w:t>
      </w:r>
      <w:r>
        <w:rPr>
          <w:spacing w:val="-3"/>
        </w:rPr>
        <w:t xml:space="preserve"> </w:t>
      </w:r>
      <w:r>
        <w:t>regulations</w:t>
      </w:r>
      <w:r>
        <w:rPr>
          <w:spacing w:val="-3"/>
        </w:rPr>
        <w:t xml:space="preserve"> </w:t>
      </w:r>
      <w:r>
        <w:t>and</w:t>
      </w:r>
      <w:r>
        <w:rPr>
          <w:spacing w:val="-3"/>
        </w:rPr>
        <w:t xml:space="preserve"> </w:t>
      </w:r>
      <w:r>
        <w:t>the</w:t>
      </w:r>
      <w:r>
        <w:rPr>
          <w:spacing w:val="-4"/>
        </w:rPr>
        <w:t xml:space="preserve"> </w:t>
      </w:r>
      <w:r>
        <w:t>ACC.</w:t>
      </w:r>
      <w:r>
        <w:rPr>
          <w:spacing w:val="-3"/>
        </w:rPr>
        <w:t xml:space="preserve"> </w:t>
      </w:r>
      <w:r>
        <w:t>The</w:t>
      </w:r>
      <w:r>
        <w:rPr>
          <w:spacing w:val="-4"/>
        </w:rPr>
        <w:t xml:space="preserve"> </w:t>
      </w:r>
      <w:r>
        <w:t>MHA</w:t>
      </w:r>
      <w:r>
        <w:rPr>
          <w:spacing w:val="-4"/>
        </w:rPr>
        <w:t xml:space="preserve"> </w:t>
      </w:r>
      <w:r>
        <w:t>owns</w:t>
      </w:r>
      <w:r>
        <w:rPr>
          <w:spacing w:val="-3"/>
        </w:rPr>
        <w:t xml:space="preserve"> </w:t>
      </w:r>
      <w:r>
        <w:t>and manages</w:t>
      </w:r>
      <w:r>
        <w:rPr>
          <w:spacing w:val="-3"/>
        </w:rPr>
        <w:t xml:space="preserve"> </w:t>
      </w:r>
      <w:r>
        <w:t>public</w:t>
      </w:r>
      <w:r>
        <w:rPr>
          <w:spacing w:val="-4"/>
        </w:rPr>
        <w:t xml:space="preserve"> </w:t>
      </w:r>
      <w:r>
        <w:t>housing</w:t>
      </w:r>
      <w:r>
        <w:rPr>
          <w:spacing w:val="-1"/>
        </w:rPr>
        <w:t xml:space="preserve"> </w:t>
      </w:r>
      <w:r>
        <w:t>developments,</w:t>
      </w:r>
      <w:r>
        <w:rPr>
          <w:spacing w:val="-3"/>
        </w:rPr>
        <w:t xml:space="preserve"> </w:t>
      </w:r>
      <w:r>
        <w:t>administers</w:t>
      </w:r>
      <w:r>
        <w:rPr>
          <w:spacing w:val="-3"/>
        </w:rPr>
        <w:t xml:space="preserve"> </w:t>
      </w:r>
      <w:r>
        <w:t>the</w:t>
      </w:r>
      <w:r>
        <w:rPr>
          <w:spacing w:val="-4"/>
        </w:rPr>
        <w:t xml:space="preserve"> </w:t>
      </w:r>
      <w:r>
        <w:t>program</w:t>
      </w:r>
      <w:r>
        <w:rPr>
          <w:spacing w:val="-3"/>
        </w:rPr>
        <w:t xml:space="preserve"> </w:t>
      </w:r>
      <w:r>
        <w:t>under</w:t>
      </w:r>
      <w:r>
        <w:rPr>
          <w:spacing w:val="-4"/>
        </w:rPr>
        <w:t xml:space="preserve"> </w:t>
      </w:r>
      <w:r>
        <w:t>contract</w:t>
      </w:r>
      <w:r>
        <w:rPr>
          <w:spacing w:val="-3"/>
        </w:rPr>
        <w:t xml:space="preserve"> </w:t>
      </w:r>
      <w:r>
        <w:t>with</w:t>
      </w:r>
      <w:r>
        <w:rPr>
          <w:spacing w:val="-3"/>
        </w:rPr>
        <w:t xml:space="preserve"> </w:t>
      </w:r>
      <w:r>
        <w:t>HUD</w:t>
      </w:r>
      <w:r>
        <w:rPr>
          <w:spacing w:val="-2"/>
        </w:rPr>
        <w:t xml:space="preserve"> </w:t>
      </w:r>
      <w:r>
        <w:t>and has the following major responsibilities:</w:t>
      </w:r>
    </w:p>
    <w:p w14:paraId="05850766" w14:textId="77777777" w:rsidR="00BA6C45" w:rsidRDefault="00C12AD7">
      <w:pPr>
        <w:pStyle w:val="ListParagraph"/>
        <w:numPr>
          <w:ilvl w:val="0"/>
          <w:numId w:val="55"/>
        </w:numPr>
        <w:tabs>
          <w:tab w:val="left" w:pos="720"/>
        </w:tabs>
        <w:spacing w:before="120"/>
        <w:ind w:left="719" w:right="563"/>
        <w:jc w:val="both"/>
        <w:rPr>
          <w:rFonts w:ascii="Symbol" w:hAnsi="Symbol"/>
          <w:sz w:val="24"/>
        </w:rPr>
      </w:pPr>
      <w:r>
        <w:rPr>
          <w:sz w:val="24"/>
        </w:rPr>
        <w:t>Ensure</w:t>
      </w:r>
      <w:r>
        <w:rPr>
          <w:spacing w:val="-8"/>
          <w:sz w:val="24"/>
        </w:rPr>
        <w:t xml:space="preserve"> </w:t>
      </w:r>
      <w:r>
        <w:rPr>
          <w:sz w:val="24"/>
        </w:rPr>
        <w:t>compliance</w:t>
      </w:r>
      <w:r>
        <w:rPr>
          <w:spacing w:val="-8"/>
          <w:sz w:val="24"/>
        </w:rPr>
        <w:t xml:space="preserve"> </w:t>
      </w:r>
      <w:r>
        <w:rPr>
          <w:sz w:val="24"/>
        </w:rPr>
        <w:t>with</w:t>
      </w:r>
      <w:r>
        <w:rPr>
          <w:spacing w:val="-2"/>
          <w:sz w:val="24"/>
        </w:rPr>
        <w:t xml:space="preserve"> </w:t>
      </w:r>
      <w:r>
        <w:rPr>
          <w:sz w:val="24"/>
        </w:rPr>
        <w:t>all</w:t>
      </w:r>
      <w:r>
        <w:rPr>
          <w:spacing w:val="-6"/>
          <w:sz w:val="24"/>
        </w:rPr>
        <w:t xml:space="preserve"> </w:t>
      </w:r>
      <w:r>
        <w:rPr>
          <w:sz w:val="24"/>
        </w:rPr>
        <w:t>non-discrimination,</w:t>
      </w:r>
      <w:r>
        <w:rPr>
          <w:spacing w:val="-5"/>
          <w:sz w:val="24"/>
        </w:rPr>
        <w:t xml:space="preserve"> </w:t>
      </w:r>
      <w:r>
        <w:rPr>
          <w:sz w:val="24"/>
        </w:rPr>
        <w:t>equal</w:t>
      </w:r>
      <w:r>
        <w:rPr>
          <w:spacing w:val="-6"/>
          <w:sz w:val="24"/>
        </w:rPr>
        <w:t xml:space="preserve"> </w:t>
      </w:r>
      <w:r>
        <w:rPr>
          <w:sz w:val="24"/>
        </w:rPr>
        <w:t>opportunity,</w:t>
      </w:r>
      <w:r>
        <w:rPr>
          <w:spacing w:val="-7"/>
          <w:sz w:val="24"/>
        </w:rPr>
        <w:t xml:space="preserve"> </w:t>
      </w:r>
      <w:r>
        <w:rPr>
          <w:sz w:val="24"/>
        </w:rPr>
        <w:t>and</w:t>
      </w:r>
      <w:r>
        <w:rPr>
          <w:spacing w:val="-5"/>
          <w:sz w:val="24"/>
        </w:rPr>
        <w:t xml:space="preserve"> </w:t>
      </w:r>
      <w:r>
        <w:rPr>
          <w:sz w:val="24"/>
        </w:rPr>
        <w:t>fair</w:t>
      </w:r>
      <w:r>
        <w:rPr>
          <w:spacing w:val="-3"/>
          <w:sz w:val="24"/>
        </w:rPr>
        <w:t xml:space="preserve"> </w:t>
      </w:r>
      <w:r>
        <w:rPr>
          <w:sz w:val="24"/>
        </w:rPr>
        <w:t>housing</w:t>
      </w:r>
      <w:r>
        <w:rPr>
          <w:spacing w:val="-4"/>
          <w:sz w:val="24"/>
        </w:rPr>
        <w:t xml:space="preserve"> </w:t>
      </w:r>
      <w:r>
        <w:rPr>
          <w:sz w:val="24"/>
        </w:rPr>
        <w:t>laws,</w:t>
      </w:r>
      <w:r>
        <w:rPr>
          <w:spacing w:val="-7"/>
          <w:sz w:val="24"/>
        </w:rPr>
        <w:t xml:space="preserve"> </w:t>
      </w:r>
      <w:r>
        <w:rPr>
          <w:sz w:val="24"/>
        </w:rPr>
        <w:t>and ensure that the program is accessible to persons with disabilities</w:t>
      </w:r>
    </w:p>
    <w:p w14:paraId="5B7980EF" w14:textId="77777777" w:rsidR="00BA6C45" w:rsidRDefault="00C12AD7">
      <w:pPr>
        <w:pStyle w:val="ListParagraph"/>
        <w:numPr>
          <w:ilvl w:val="0"/>
          <w:numId w:val="55"/>
        </w:numPr>
        <w:tabs>
          <w:tab w:val="left" w:pos="720"/>
        </w:tabs>
        <w:spacing w:before="119"/>
        <w:ind w:hanging="361"/>
        <w:jc w:val="both"/>
        <w:rPr>
          <w:rFonts w:ascii="Symbol" w:hAnsi="Symbol"/>
          <w:sz w:val="24"/>
        </w:rPr>
      </w:pPr>
      <w:r>
        <w:rPr>
          <w:sz w:val="24"/>
        </w:rPr>
        <w:t>Establish</w:t>
      </w:r>
      <w:r>
        <w:rPr>
          <w:spacing w:val="-7"/>
          <w:sz w:val="24"/>
        </w:rPr>
        <w:t xml:space="preserve"> </w:t>
      </w:r>
      <w:r>
        <w:rPr>
          <w:sz w:val="24"/>
        </w:rPr>
        <w:t>local</w:t>
      </w:r>
      <w:r>
        <w:rPr>
          <w:spacing w:val="-2"/>
          <w:sz w:val="24"/>
        </w:rPr>
        <w:t xml:space="preserve"> </w:t>
      </w:r>
      <w:r>
        <w:rPr>
          <w:sz w:val="24"/>
        </w:rPr>
        <w:t>policies</w:t>
      </w:r>
      <w:r>
        <w:rPr>
          <w:spacing w:val="-2"/>
          <w:sz w:val="24"/>
        </w:rPr>
        <w:t xml:space="preserve"> </w:t>
      </w:r>
      <w:r>
        <w:rPr>
          <w:sz w:val="24"/>
        </w:rPr>
        <w:t>and</w:t>
      </w:r>
      <w:r>
        <w:rPr>
          <w:spacing w:val="-3"/>
          <w:sz w:val="24"/>
        </w:rPr>
        <w:t xml:space="preserve"> </w:t>
      </w:r>
      <w:r>
        <w:rPr>
          <w:sz w:val="24"/>
        </w:rPr>
        <w:t>procedures</w:t>
      </w:r>
      <w:r>
        <w:rPr>
          <w:spacing w:val="-1"/>
          <w:sz w:val="24"/>
        </w:rPr>
        <w:t xml:space="preserve"> </w:t>
      </w:r>
      <w:r>
        <w:rPr>
          <w:sz w:val="24"/>
        </w:rPr>
        <w:t>for</w:t>
      </w:r>
      <w:r>
        <w:rPr>
          <w:spacing w:val="-3"/>
          <w:sz w:val="24"/>
        </w:rPr>
        <w:t xml:space="preserve"> </w:t>
      </w:r>
      <w:r>
        <w:rPr>
          <w:sz w:val="24"/>
        </w:rPr>
        <w:t>operating</w:t>
      </w:r>
      <w:r>
        <w:rPr>
          <w:spacing w:val="-2"/>
          <w:sz w:val="24"/>
        </w:rPr>
        <w:t xml:space="preserve"> </w:t>
      </w:r>
      <w:r>
        <w:rPr>
          <w:sz w:val="24"/>
        </w:rPr>
        <w:t>the</w:t>
      </w:r>
      <w:r>
        <w:rPr>
          <w:spacing w:val="-5"/>
          <w:sz w:val="24"/>
        </w:rPr>
        <w:t xml:space="preserve"> </w:t>
      </w:r>
      <w:r>
        <w:rPr>
          <w:spacing w:val="-2"/>
          <w:sz w:val="24"/>
        </w:rPr>
        <w:t>program</w:t>
      </w:r>
    </w:p>
    <w:p w14:paraId="5F544975" w14:textId="77777777" w:rsidR="00BA6C45" w:rsidRDefault="00C12AD7">
      <w:pPr>
        <w:pStyle w:val="ListParagraph"/>
        <w:numPr>
          <w:ilvl w:val="0"/>
          <w:numId w:val="55"/>
        </w:numPr>
        <w:tabs>
          <w:tab w:val="left" w:pos="719"/>
          <w:tab w:val="left" w:pos="720"/>
        </w:tabs>
        <w:spacing w:before="116"/>
        <w:ind w:left="719" w:right="1239"/>
        <w:rPr>
          <w:rFonts w:ascii="Symbol" w:hAnsi="Symbol"/>
          <w:sz w:val="24"/>
        </w:rPr>
      </w:pPr>
      <w:r>
        <w:rPr>
          <w:sz w:val="24"/>
        </w:rPr>
        <w:t>Accept</w:t>
      </w:r>
      <w:r>
        <w:rPr>
          <w:spacing w:val="-2"/>
          <w:sz w:val="24"/>
        </w:rPr>
        <w:t xml:space="preserve"> </w:t>
      </w:r>
      <w:r>
        <w:rPr>
          <w:sz w:val="24"/>
        </w:rPr>
        <w:t>applications</w:t>
      </w:r>
      <w:r>
        <w:rPr>
          <w:spacing w:val="-4"/>
          <w:sz w:val="24"/>
        </w:rPr>
        <w:t xml:space="preserve"> </w:t>
      </w:r>
      <w:r>
        <w:rPr>
          <w:sz w:val="24"/>
        </w:rPr>
        <w:t>from</w:t>
      </w:r>
      <w:r>
        <w:rPr>
          <w:spacing w:val="-2"/>
          <w:sz w:val="24"/>
        </w:rPr>
        <w:t xml:space="preserve"> </w:t>
      </w:r>
      <w:r>
        <w:rPr>
          <w:sz w:val="24"/>
        </w:rPr>
        <w:t>interested</w:t>
      </w:r>
      <w:r>
        <w:rPr>
          <w:spacing w:val="-4"/>
          <w:sz w:val="24"/>
        </w:rPr>
        <w:t xml:space="preserve"> </w:t>
      </w:r>
      <w:r>
        <w:rPr>
          <w:sz w:val="24"/>
        </w:rPr>
        <w:t>applicant</w:t>
      </w:r>
      <w:r>
        <w:rPr>
          <w:spacing w:val="-4"/>
          <w:sz w:val="24"/>
        </w:rPr>
        <w:t xml:space="preserve"> </w:t>
      </w:r>
      <w:r>
        <w:rPr>
          <w:sz w:val="24"/>
        </w:rPr>
        <w:t>families</w:t>
      </w:r>
      <w:r>
        <w:rPr>
          <w:spacing w:val="-4"/>
          <w:sz w:val="24"/>
        </w:rPr>
        <w:t xml:space="preserve"> </w:t>
      </w:r>
      <w:r>
        <w:rPr>
          <w:sz w:val="24"/>
        </w:rPr>
        <w:t>and</w:t>
      </w:r>
      <w:r>
        <w:rPr>
          <w:spacing w:val="-4"/>
          <w:sz w:val="24"/>
        </w:rPr>
        <w:t xml:space="preserve"> </w:t>
      </w:r>
      <w:r>
        <w:rPr>
          <w:sz w:val="24"/>
        </w:rPr>
        <w:t>determine</w:t>
      </w:r>
      <w:r>
        <w:rPr>
          <w:spacing w:val="-5"/>
          <w:sz w:val="24"/>
        </w:rPr>
        <w:t xml:space="preserve"> </w:t>
      </w:r>
      <w:r>
        <w:rPr>
          <w:sz w:val="24"/>
        </w:rPr>
        <w:t>whether</w:t>
      </w:r>
      <w:r>
        <w:rPr>
          <w:spacing w:val="-5"/>
          <w:sz w:val="24"/>
        </w:rPr>
        <w:t xml:space="preserve"> </w:t>
      </w:r>
      <w:r>
        <w:rPr>
          <w:sz w:val="24"/>
        </w:rPr>
        <w:t>they</w:t>
      </w:r>
      <w:r>
        <w:rPr>
          <w:spacing w:val="-4"/>
          <w:sz w:val="24"/>
        </w:rPr>
        <w:t xml:space="preserve"> </w:t>
      </w:r>
      <w:r>
        <w:rPr>
          <w:sz w:val="24"/>
        </w:rPr>
        <w:t>are income eligible for the program</w:t>
      </w:r>
    </w:p>
    <w:p w14:paraId="3F92F847"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Maintain</w:t>
      </w:r>
      <w:r>
        <w:rPr>
          <w:spacing w:val="-7"/>
          <w:sz w:val="24"/>
        </w:rPr>
        <w:t xml:space="preserve"> </w:t>
      </w:r>
      <w:r>
        <w:rPr>
          <w:sz w:val="24"/>
        </w:rPr>
        <w:t>waiting</w:t>
      </w:r>
      <w:r>
        <w:rPr>
          <w:spacing w:val="-3"/>
          <w:sz w:val="24"/>
        </w:rPr>
        <w:t xml:space="preserve"> </w:t>
      </w:r>
      <w:r>
        <w:rPr>
          <w:sz w:val="24"/>
        </w:rPr>
        <w:t>list</w:t>
      </w:r>
      <w:r>
        <w:rPr>
          <w:spacing w:val="-2"/>
          <w:sz w:val="24"/>
        </w:rPr>
        <w:t xml:space="preserve"> </w:t>
      </w:r>
      <w:r>
        <w:rPr>
          <w:sz w:val="24"/>
        </w:rPr>
        <w:t>and</w:t>
      </w:r>
      <w:r>
        <w:rPr>
          <w:spacing w:val="-4"/>
          <w:sz w:val="24"/>
        </w:rPr>
        <w:t xml:space="preserve"> </w:t>
      </w:r>
      <w:r>
        <w:rPr>
          <w:sz w:val="24"/>
        </w:rPr>
        <w:t>select</w:t>
      </w:r>
      <w:r>
        <w:rPr>
          <w:spacing w:val="-2"/>
          <w:sz w:val="24"/>
        </w:rPr>
        <w:t xml:space="preserve"> </w:t>
      </w:r>
      <w:r>
        <w:rPr>
          <w:sz w:val="24"/>
        </w:rPr>
        <w:t>families</w:t>
      </w:r>
      <w:r>
        <w:rPr>
          <w:spacing w:val="-5"/>
          <w:sz w:val="24"/>
        </w:rPr>
        <w:t xml:space="preserve"> </w:t>
      </w:r>
      <w:r>
        <w:rPr>
          <w:sz w:val="24"/>
        </w:rPr>
        <w:t>for</w:t>
      </w:r>
      <w:r>
        <w:rPr>
          <w:spacing w:val="-2"/>
          <w:sz w:val="24"/>
        </w:rPr>
        <w:t xml:space="preserve"> admission</w:t>
      </w:r>
    </w:p>
    <w:p w14:paraId="044B8F6B" w14:textId="77777777" w:rsidR="00BA6C45" w:rsidRDefault="00C12AD7">
      <w:pPr>
        <w:pStyle w:val="ListParagraph"/>
        <w:numPr>
          <w:ilvl w:val="0"/>
          <w:numId w:val="55"/>
        </w:numPr>
        <w:tabs>
          <w:tab w:val="left" w:pos="719"/>
          <w:tab w:val="left" w:pos="720"/>
        </w:tabs>
        <w:spacing w:before="116"/>
        <w:ind w:hanging="361"/>
        <w:rPr>
          <w:rFonts w:ascii="Symbol" w:hAnsi="Symbol"/>
          <w:sz w:val="24"/>
        </w:rPr>
      </w:pPr>
      <w:r>
        <w:rPr>
          <w:sz w:val="24"/>
        </w:rPr>
        <w:t>Screen</w:t>
      </w:r>
      <w:r>
        <w:rPr>
          <w:spacing w:val="-4"/>
          <w:sz w:val="24"/>
        </w:rPr>
        <w:t xml:space="preserve"> </w:t>
      </w:r>
      <w:r>
        <w:rPr>
          <w:sz w:val="24"/>
        </w:rPr>
        <w:t>applicant</w:t>
      </w:r>
      <w:r>
        <w:rPr>
          <w:spacing w:val="-2"/>
          <w:sz w:val="24"/>
        </w:rPr>
        <w:t xml:space="preserve"> </w:t>
      </w:r>
      <w:r>
        <w:rPr>
          <w:sz w:val="24"/>
        </w:rPr>
        <w:t>families for</w:t>
      </w:r>
      <w:r>
        <w:rPr>
          <w:spacing w:val="-6"/>
          <w:sz w:val="24"/>
        </w:rPr>
        <w:t xml:space="preserve"> </w:t>
      </w:r>
      <w:r>
        <w:rPr>
          <w:sz w:val="24"/>
        </w:rPr>
        <w:t>suitability</w:t>
      </w:r>
      <w:r>
        <w:rPr>
          <w:spacing w:val="-2"/>
          <w:sz w:val="24"/>
        </w:rPr>
        <w:t xml:space="preserve"> </w:t>
      </w:r>
      <w:r>
        <w:rPr>
          <w:sz w:val="24"/>
        </w:rPr>
        <w:t>as</w:t>
      </w:r>
      <w:r>
        <w:rPr>
          <w:spacing w:val="-2"/>
          <w:sz w:val="24"/>
        </w:rPr>
        <w:t xml:space="preserve"> renters</w:t>
      </w:r>
    </w:p>
    <w:p w14:paraId="61C9A441" w14:textId="77777777" w:rsidR="00BA6C45" w:rsidRDefault="00C12AD7">
      <w:pPr>
        <w:pStyle w:val="ListParagraph"/>
        <w:numPr>
          <w:ilvl w:val="0"/>
          <w:numId w:val="55"/>
        </w:numPr>
        <w:tabs>
          <w:tab w:val="left" w:pos="719"/>
          <w:tab w:val="left" w:pos="720"/>
        </w:tabs>
        <w:spacing w:before="122"/>
        <w:ind w:hanging="361"/>
        <w:rPr>
          <w:rFonts w:ascii="Symbol" w:hAnsi="Symbol"/>
          <w:sz w:val="24"/>
        </w:rPr>
      </w:pPr>
      <w:r>
        <w:rPr>
          <w:sz w:val="24"/>
        </w:rPr>
        <w:t>Maintain</w:t>
      </w:r>
      <w:r>
        <w:rPr>
          <w:spacing w:val="-7"/>
          <w:sz w:val="24"/>
        </w:rPr>
        <w:t xml:space="preserve"> </w:t>
      </w:r>
      <w:r>
        <w:rPr>
          <w:sz w:val="24"/>
        </w:rPr>
        <w:t>housing</w:t>
      </w:r>
      <w:r>
        <w:rPr>
          <w:spacing w:val="-1"/>
          <w:sz w:val="24"/>
        </w:rPr>
        <w:t xml:space="preserve"> </w:t>
      </w:r>
      <w:r>
        <w:rPr>
          <w:sz w:val="24"/>
        </w:rPr>
        <w:t>units</w:t>
      </w:r>
      <w:r>
        <w:rPr>
          <w:spacing w:val="-2"/>
          <w:sz w:val="24"/>
        </w:rPr>
        <w:t xml:space="preserve"> </w:t>
      </w:r>
      <w:r>
        <w:rPr>
          <w:sz w:val="24"/>
        </w:rPr>
        <w:t>by</w:t>
      </w:r>
      <w:r>
        <w:rPr>
          <w:spacing w:val="-1"/>
          <w:sz w:val="24"/>
        </w:rPr>
        <w:t xml:space="preserve"> </w:t>
      </w:r>
      <w:r>
        <w:rPr>
          <w:sz w:val="24"/>
        </w:rPr>
        <w:t>making</w:t>
      </w:r>
      <w:r>
        <w:rPr>
          <w:spacing w:val="-1"/>
          <w:sz w:val="24"/>
        </w:rPr>
        <w:t xml:space="preserve"> </w:t>
      </w:r>
      <w:r>
        <w:rPr>
          <w:sz w:val="24"/>
        </w:rPr>
        <w:t>any</w:t>
      </w:r>
      <w:r>
        <w:rPr>
          <w:spacing w:val="-2"/>
          <w:sz w:val="24"/>
        </w:rPr>
        <w:t xml:space="preserve"> </w:t>
      </w:r>
      <w:r>
        <w:rPr>
          <w:sz w:val="24"/>
        </w:rPr>
        <w:t>necessary</w:t>
      </w:r>
      <w:r>
        <w:rPr>
          <w:spacing w:val="-2"/>
          <w:sz w:val="24"/>
        </w:rPr>
        <w:t xml:space="preserve"> </w:t>
      </w:r>
      <w:r>
        <w:rPr>
          <w:sz w:val="24"/>
        </w:rPr>
        <w:t>repairs</w:t>
      </w:r>
      <w:r>
        <w:rPr>
          <w:spacing w:val="-1"/>
          <w:sz w:val="24"/>
        </w:rPr>
        <w:t xml:space="preserve"> </w:t>
      </w:r>
      <w:r>
        <w:rPr>
          <w:sz w:val="24"/>
        </w:rPr>
        <w:t>in</w:t>
      </w:r>
      <w:r>
        <w:rPr>
          <w:spacing w:val="-2"/>
          <w:sz w:val="24"/>
        </w:rPr>
        <w:t xml:space="preserve"> </w:t>
      </w:r>
      <w:r>
        <w:rPr>
          <w:sz w:val="24"/>
        </w:rPr>
        <w:t>a</w:t>
      </w:r>
      <w:r>
        <w:rPr>
          <w:spacing w:val="-5"/>
          <w:sz w:val="24"/>
        </w:rPr>
        <w:t xml:space="preserve"> </w:t>
      </w:r>
      <w:r>
        <w:rPr>
          <w:sz w:val="24"/>
        </w:rPr>
        <w:t>timely</w:t>
      </w:r>
      <w:r>
        <w:rPr>
          <w:spacing w:val="-1"/>
          <w:sz w:val="24"/>
        </w:rPr>
        <w:t xml:space="preserve"> </w:t>
      </w:r>
      <w:r>
        <w:rPr>
          <w:spacing w:val="-2"/>
          <w:sz w:val="24"/>
        </w:rPr>
        <w:t>manner</w:t>
      </w:r>
    </w:p>
    <w:p w14:paraId="0FAF4E26" w14:textId="77777777" w:rsidR="00BA6C45" w:rsidRDefault="00C12AD7">
      <w:pPr>
        <w:pStyle w:val="ListParagraph"/>
        <w:numPr>
          <w:ilvl w:val="0"/>
          <w:numId w:val="55"/>
        </w:numPr>
        <w:tabs>
          <w:tab w:val="left" w:pos="719"/>
          <w:tab w:val="left" w:pos="720"/>
        </w:tabs>
        <w:spacing w:before="118"/>
        <w:ind w:hanging="361"/>
        <w:rPr>
          <w:rFonts w:ascii="Symbol" w:hAnsi="Symbol"/>
          <w:sz w:val="24"/>
        </w:rPr>
      </w:pPr>
      <w:r>
        <w:rPr>
          <w:sz w:val="24"/>
        </w:rPr>
        <w:t>Make</w:t>
      </w:r>
      <w:r>
        <w:rPr>
          <w:spacing w:val="-8"/>
          <w:sz w:val="24"/>
        </w:rPr>
        <w:t xml:space="preserve"> </w:t>
      </w:r>
      <w:r>
        <w:rPr>
          <w:sz w:val="24"/>
        </w:rPr>
        <w:t>unit</w:t>
      </w:r>
      <w:r>
        <w:rPr>
          <w:spacing w:val="-2"/>
          <w:sz w:val="24"/>
        </w:rPr>
        <w:t xml:space="preserve"> </w:t>
      </w:r>
      <w:r>
        <w:rPr>
          <w:sz w:val="24"/>
        </w:rPr>
        <w:t>offers</w:t>
      </w:r>
      <w:r>
        <w:rPr>
          <w:spacing w:val="-5"/>
          <w:sz w:val="24"/>
        </w:rPr>
        <w:t xml:space="preserve"> </w:t>
      </w:r>
      <w:r>
        <w:rPr>
          <w:sz w:val="24"/>
        </w:rPr>
        <w:t>to</w:t>
      </w:r>
      <w:r>
        <w:rPr>
          <w:spacing w:val="-1"/>
          <w:sz w:val="24"/>
        </w:rPr>
        <w:t xml:space="preserve"> </w:t>
      </w:r>
      <w:r>
        <w:rPr>
          <w:sz w:val="24"/>
        </w:rPr>
        <w:t>families</w:t>
      </w:r>
      <w:r>
        <w:rPr>
          <w:spacing w:val="-5"/>
          <w:sz w:val="24"/>
        </w:rPr>
        <w:t xml:space="preserve"> </w:t>
      </w:r>
      <w:r>
        <w:rPr>
          <w:sz w:val="24"/>
        </w:rPr>
        <w:t>(minimize</w:t>
      </w:r>
      <w:r>
        <w:rPr>
          <w:spacing w:val="-6"/>
          <w:sz w:val="24"/>
        </w:rPr>
        <w:t xml:space="preserve"> </w:t>
      </w:r>
      <w:r>
        <w:rPr>
          <w:sz w:val="24"/>
        </w:rPr>
        <w:t>vacancies</w:t>
      </w:r>
      <w:r>
        <w:rPr>
          <w:spacing w:val="2"/>
          <w:sz w:val="24"/>
        </w:rPr>
        <w:t xml:space="preserve"> </w:t>
      </w:r>
      <w:r>
        <w:rPr>
          <w:sz w:val="24"/>
        </w:rPr>
        <w:t>without</w:t>
      </w:r>
      <w:r>
        <w:rPr>
          <w:spacing w:val="-3"/>
          <w:sz w:val="24"/>
        </w:rPr>
        <w:t xml:space="preserve"> </w:t>
      </w:r>
      <w:r>
        <w:rPr>
          <w:spacing w:val="-2"/>
          <w:sz w:val="24"/>
        </w:rPr>
        <w:t>overcrowding)</w:t>
      </w:r>
    </w:p>
    <w:p w14:paraId="5355B6EF" w14:textId="77777777" w:rsidR="00BA6C45" w:rsidRDefault="00C12AD7">
      <w:pPr>
        <w:pStyle w:val="ListParagraph"/>
        <w:numPr>
          <w:ilvl w:val="0"/>
          <w:numId w:val="55"/>
        </w:numPr>
        <w:tabs>
          <w:tab w:val="left" w:pos="719"/>
          <w:tab w:val="left" w:pos="720"/>
        </w:tabs>
        <w:spacing w:before="117"/>
        <w:ind w:left="719" w:right="926"/>
        <w:rPr>
          <w:rFonts w:ascii="Symbol" w:hAnsi="Symbol"/>
          <w:sz w:val="24"/>
        </w:rPr>
      </w:pPr>
      <w:r>
        <w:rPr>
          <w:sz w:val="24"/>
        </w:rPr>
        <w:t>Maintain</w:t>
      </w:r>
      <w:r>
        <w:rPr>
          <w:spacing w:val="-6"/>
          <w:sz w:val="24"/>
        </w:rPr>
        <w:t xml:space="preserve"> </w:t>
      </w:r>
      <w:r>
        <w:rPr>
          <w:sz w:val="24"/>
        </w:rPr>
        <w:t>properties</w:t>
      </w:r>
      <w:r>
        <w:rPr>
          <w:spacing w:val="-3"/>
          <w:sz w:val="24"/>
        </w:rPr>
        <w:t xml:space="preserve"> </w:t>
      </w:r>
      <w:r>
        <w:rPr>
          <w:sz w:val="24"/>
        </w:rPr>
        <w:t>to</w:t>
      </w:r>
      <w:r>
        <w:rPr>
          <w:spacing w:val="-3"/>
          <w:sz w:val="24"/>
        </w:rPr>
        <w:t xml:space="preserve"> </w:t>
      </w:r>
      <w:r>
        <w:rPr>
          <w:sz w:val="24"/>
        </w:rPr>
        <w:t>the</w:t>
      </w:r>
      <w:r>
        <w:rPr>
          <w:spacing w:val="-7"/>
          <w:sz w:val="24"/>
        </w:rPr>
        <w:t xml:space="preserve"> </w:t>
      </w:r>
      <w:r>
        <w:rPr>
          <w:sz w:val="24"/>
        </w:rPr>
        <w:t>standard</w:t>
      </w:r>
      <w:r>
        <w:rPr>
          <w:spacing w:val="-4"/>
          <w:sz w:val="24"/>
        </w:rPr>
        <w:t xml:space="preserve"> </w:t>
      </w:r>
      <w:r>
        <w:rPr>
          <w:sz w:val="24"/>
        </w:rPr>
        <w:t>of</w:t>
      </w:r>
      <w:r>
        <w:rPr>
          <w:spacing w:val="-4"/>
          <w:sz w:val="24"/>
        </w:rPr>
        <w:t xml:space="preserve"> </w:t>
      </w:r>
      <w:r>
        <w:rPr>
          <w:sz w:val="24"/>
        </w:rPr>
        <w:t>decent,</w:t>
      </w:r>
      <w:r>
        <w:rPr>
          <w:spacing w:val="-4"/>
          <w:sz w:val="24"/>
        </w:rPr>
        <w:t xml:space="preserve"> </w:t>
      </w:r>
      <w:r>
        <w:rPr>
          <w:sz w:val="24"/>
        </w:rPr>
        <w:t>safe,</w:t>
      </w:r>
      <w:r>
        <w:rPr>
          <w:spacing w:val="-4"/>
          <w:sz w:val="24"/>
        </w:rPr>
        <w:t xml:space="preserve"> </w:t>
      </w:r>
      <w:r>
        <w:rPr>
          <w:sz w:val="24"/>
        </w:rPr>
        <w:t>sanitary,</w:t>
      </w:r>
      <w:r>
        <w:rPr>
          <w:spacing w:val="-4"/>
          <w:sz w:val="24"/>
        </w:rPr>
        <w:t xml:space="preserve"> </w:t>
      </w:r>
      <w:r>
        <w:rPr>
          <w:sz w:val="24"/>
        </w:rPr>
        <w:t>and</w:t>
      </w:r>
      <w:r>
        <w:rPr>
          <w:spacing w:val="-6"/>
          <w:sz w:val="24"/>
        </w:rPr>
        <w:t xml:space="preserve"> </w:t>
      </w:r>
      <w:r>
        <w:rPr>
          <w:sz w:val="24"/>
        </w:rPr>
        <w:t>in</w:t>
      </w:r>
      <w:r>
        <w:rPr>
          <w:spacing w:val="-3"/>
          <w:sz w:val="24"/>
        </w:rPr>
        <w:t xml:space="preserve"> </w:t>
      </w:r>
      <w:r>
        <w:rPr>
          <w:sz w:val="24"/>
        </w:rPr>
        <w:t>good</w:t>
      </w:r>
      <w:r>
        <w:rPr>
          <w:spacing w:val="-3"/>
          <w:sz w:val="24"/>
        </w:rPr>
        <w:t xml:space="preserve"> </w:t>
      </w:r>
      <w:r>
        <w:rPr>
          <w:sz w:val="24"/>
        </w:rPr>
        <w:t>repair</w:t>
      </w:r>
      <w:r>
        <w:rPr>
          <w:spacing w:val="-7"/>
          <w:sz w:val="24"/>
        </w:rPr>
        <w:t xml:space="preserve"> </w:t>
      </w:r>
      <w:r>
        <w:rPr>
          <w:sz w:val="24"/>
        </w:rPr>
        <w:t>(including assuring compliance with uniform physical conditions standards)</w:t>
      </w:r>
    </w:p>
    <w:p w14:paraId="1A57D255"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Make</w:t>
      </w:r>
      <w:r>
        <w:rPr>
          <w:spacing w:val="-6"/>
          <w:sz w:val="24"/>
        </w:rPr>
        <w:t xml:space="preserve"> </w:t>
      </w:r>
      <w:r>
        <w:rPr>
          <w:sz w:val="24"/>
        </w:rPr>
        <w:t>sure</w:t>
      </w:r>
      <w:r>
        <w:rPr>
          <w:spacing w:val="-2"/>
          <w:sz w:val="24"/>
        </w:rPr>
        <w:t xml:space="preserve"> </w:t>
      </w:r>
      <w:r>
        <w:rPr>
          <w:sz w:val="24"/>
        </w:rPr>
        <w:t>the</w:t>
      </w:r>
      <w:r>
        <w:rPr>
          <w:spacing w:val="-2"/>
          <w:sz w:val="24"/>
        </w:rPr>
        <w:t xml:space="preserve"> </w:t>
      </w:r>
      <w:r>
        <w:rPr>
          <w:sz w:val="24"/>
        </w:rPr>
        <w:t>MHA</w:t>
      </w:r>
      <w:r>
        <w:rPr>
          <w:spacing w:val="-4"/>
          <w:sz w:val="24"/>
        </w:rPr>
        <w:t xml:space="preserve"> </w:t>
      </w:r>
      <w:r>
        <w:rPr>
          <w:sz w:val="24"/>
        </w:rPr>
        <w:t>has adequate financial</w:t>
      </w:r>
      <w:r>
        <w:rPr>
          <w:spacing w:val="-1"/>
          <w:sz w:val="24"/>
        </w:rPr>
        <w:t xml:space="preserve"> </w:t>
      </w:r>
      <w:r>
        <w:rPr>
          <w:sz w:val="24"/>
        </w:rPr>
        <w:t>resources</w:t>
      </w:r>
      <w:r>
        <w:rPr>
          <w:spacing w:val="-2"/>
          <w:sz w:val="24"/>
        </w:rPr>
        <w:t xml:space="preserve"> </w:t>
      </w:r>
      <w:r>
        <w:rPr>
          <w:sz w:val="24"/>
        </w:rPr>
        <w:t>to</w:t>
      </w:r>
      <w:r>
        <w:rPr>
          <w:spacing w:val="-4"/>
          <w:sz w:val="24"/>
        </w:rPr>
        <w:t xml:space="preserve"> </w:t>
      </w:r>
      <w:r>
        <w:rPr>
          <w:sz w:val="24"/>
        </w:rPr>
        <w:t>maintain</w:t>
      </w:r>
      <w:r>
        <w:rPr>
          <w:spacing w:val="-2"/>
          <w:sz w:val="24"/>
        </w:rPr>
        <w:t xml:space="preserve"> </w:t>
      </w:r>
      <w:r>
        <w:rPr>
          <w:sz w:val="24"/>
        </w:rPr>
        <w:t>its</w:t>
      </w:r>
      <w:r>
        <w:rPr>
          <w:spacing w:val="-1"/>
          <w:sz w:val="24"/>
        </w:rPr>
        <w:t xml:space="preserve"> </w:t>
      </w:r>
      <w:r>
        <w:rPr>
          <w:sz w:val="24"/>
        </w:rPr>
        <w:t>housing</w:t>
      </w:r>
      <w:r>
        <w:rPr>
          <w:spacing w:val="-1"/>
          <w:sz w:val="24"/>
        </w:rPr>
        <w:t xml:space="preserve"> </w:t>
      </w:r>
      <w:r>
        <w:rPr>
          <w:spacing w:val="-2"/>
          <w:sz w:val="24"/>
        </w:rPr>
        <w:t>stock</w:t>
      </w:r>
    </w:p>
    <w:p w14:paraId="362CC2BF" w14:textId="77777777" w:rsidR="00BA6C45" w:rsidRDefault="00C12AD7">
      <w:pPr>
        <w:pStyle w:val="ListParagraph"/>
        <w:numPr>
          <w:ilvl w:val="0"/>
          <w:numId w:val="55"/>
        </w:numPr>
        <w:tabs>
          <w:tab w:val="left" w:pos="719"/>
          <w:tab w:val="left" w:pos="720"/>
        </w:tabs>
        <w:spacing w:before="116"/>
        <w:ind w:left="719" w:right="647"/>
        <w:rPr>
          <w:rFonts w:ascii="Symbol" w:hAnsi="Symbol"/>
          <w:sz w:val="24"/>
        </w:rPr>
      </w:pPr>
      <w:r>
        <w:rPr>
          <w:sz w:val="24"/>
        </w:rPr>
        <w:t>Perform</w:t>
      </w:r>
      <w:r>
        <w:rPr>
          <w:spacing w:val="-4"/>
          <w:sz w:val="24"/>
        </w:rPr>
        <w:t xml:space="preserve"> </w:t>
      </w:r>
      <w:r>
        <w:rPr>
          <w:sz w:val="24"/>
        </w:rPr>
        <w:t>regular</w:t>
      </w:r>
      <w:r>
        <w:rPr>
          <w:spacing w:val="-5"/>
          <w:sz w:val="24"/>
        </w:rPr>
        <w:t xml:space="preserve"> </w:t>
      </w:r>
      <w:r>
        <w:rPr>
          <w:sz w:val="24"/>
        </w:rPr>
        <w:t>reexaminations</w:t>
      </w:r>
      <w:r>
        <w:rPr>
          <w:spacing w:val="-4"/>
          <w:sz w:val="24"/>
        </w:rPr>
        <w:t xml:space="preserve"> </w:t>
      </w:r>
      <w:r>
        <w:rPr>
          <w:sz w:val="24"/>
        </w:rPr>
        <w:t>of</w:t>
      </w:r>
      <w:r>
        <w:rPr>
          <w:spacing w:val="-5"/>
          <w:sz w:val="24"/>
        </w:rPr>
        <w:t xml:space="preserve"> </w:t>
      </w:r>
      <w:r>
        <w:rPr>
          <w:sz w:val="24"/>
        </w:rPr>
        <w:t>family</w:t>
      </w:r>
      <w:r>
        <w:rPr>
          <w:spacing w:val="-4"/>
          <w:sz w:val="24"/>
        </w:rPr>
        <w:t xml:space="preserve"> </w:t>
      </w:r>
      <w:r>
        <w:rPr>
          <w:sz w:val="24"/>
        </w:rPr>
        <w:t>income</w:t>
      </w:r>
      <w:r>
        <w:rPr>
          <w:spacing w:val="-3"/>
          <w:sz w:val="24"/>
        </w:rPr>
        <w:t xml:space="preserve"> </w:t>
      </w:r>
      <w:r>
        <w:rPr>
          <w:sz w:val="24"/>
        </w:rPr>
        <w:t>and</w:t>
      </w:r>
      <w:r>
        <w:rPr>
          <w:spacing w:val="-4"/>
          <w:sz w:val="24"/>
        </w:rPr>
        <w:t xml:space="preserve"> </w:t>
      </w:r>
      <w:r>
        <w:rPr>
          <w:sz w:val="24"/>
        </w:rPr>
        <w:t>composition</w:t>
      </w:r>
      <w:r>
        <w:rPr>
          <w:spacing w:val="-4"/>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4"/>
          <w:sz w:val="24"/>
        </w:rPr>
        <w:t xml:space="preserve"> </w:t>
      </w:r>
      <w:r>
        <w:rPr>
          <w:sz w:val="24"/>
        </w:rPr>
        <w:t xml:space="preserve">HUD </w:t>
      </w:r>
      <w:r>
        <w:rPr>
          <w:spacing w:val="-2"/>
          <w:sz w:val="24"/>
        </w:rPr>
        <w:t>requirements</w:t>
      </w:r>
    </w:p>
    <w:p w14:paraId="6E37F83E"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Collect</w:t>
      </w:r>
      <w:r>
        <w:rPr>
          <w:spacing w:val="-4"/>
          <w:sz w:val="24"/>
        </w:rPr>
        <w:t xml:space="preserve"> </w:t>
      </w:r>
      <w:r>
        <w:rPr>
          <w:sz w:val="24"/>
        </w:rPr>
        <w:t>rent</w:t>
      </w:r>
      <w:r>
        <w:rPr>
          <w:spacing w:val="-1"/>
          <w:sz w:val="24"/>
        </w:rPr>
        <w:t xml:space="preserve"> </w:t>
      </w:r>
      <w:r>
        <w:rPr>
          <w:sz w:val="24"/>
        </w:rPr>
        <w:t>due</w:t>
      </w:r>
      <w:r>
        <w:rPr>
          <w:spacing w:val="-5"/>
          <w:sz w:val="24"/>
        </w:rPr>
        <w:t xml:space="preserve"> </w:t>
      </w:r>
      <w:r>
        <w:rPr>
          <w:sz w:val="24"/>
        </w:rPr>
        <w:t>from</w:t>
      </w:r>
      <w:r>
        <w:rPr>
          <w:spacing w:val="-1"/>
          <w:sz w:val="24"/>
        </w:rPr>
        <w:t xml:space="preserve"> </w:t>
      </w:r>
      <w:r>
        <w:rPr>
          <w:sz w:val="24"/>
        </w:rPr>
        <w:t>the</w:t>
      </w:r>
      <w:r>
        <w:rPr>
          <w:spacing w:val="-2"/>
          <w:sz w:val="24"/>
        </w:rPr>
        <w:t xml:space="preserve"> </w:t>
      </w:r>
      <w:r>
        <w:rPr>
          <w:sz w:val="24"/>
        </w:rPr>
        <w:t>assisted</w:t>
      </w:r>
      <w:r>
        <w:rPr>
          <w:spacing w:val="-1"/>
          <w:sz w:val="24"/>
        </w:rPr>
        <w:t xml:space="preserve"> </w:t>
      </w:r>
      <w:r>
        <w:rPr>
          <w:sz w:val="24"/>
        </w:rPr>
        <w:t>family</w:t>
      </w:r>
      <w:r>
        <w:rPr>
          <w:spacing w:val="-1"/>
          <w:sz w:val="24"/>
        </w:rPr>
        <w:t xml:space="preserve"> </w:t>
      </w:r>
      <w:r>
        <w:rPr>
          <w:sz w:val="24"/>
        </w:rPr>
        <w:t>and</w:t>
      </w:r>
      <w:r>
        <w:rPr>
          <w:spacing w:val="-3"/>
          <w:sz w:val="24"/>
        </w:rPr>
        <w:t xml:space="preserve"> </w:t>
      </w:r>
      <w:r>
        <w:rPr>
          <w:sz w:val="24"/>
        </w:rPr>
        <w:t>comply</w:t>
      </w:r>
      <w:r>
        <w:rPr>
          <w:spacing w:val="-1"/>
          <w:sz w:val="24"/>
        </w:rPr>
        <w:t xml:space="preserve"> </w:t>
      </w:r>
      <w:r>
        <w:rPr>
          <w:sz w:val="24"/>
        </w:rPr>
        <w:t>with</w:t>
      </w:r>
      <w:r>
        <w:rPr>
          <w:spacing w:val="-1"/>
          <w:sz w:val="24"/>
        </w:rPr>
        <w:t xml:space="preserve"> </w:t>
      </w:r>
      <w:r>
        <w:rPr>
          <w:sz w:val="24"/>
        </w:rPr>
        <w:t>and</w:t>
      </w:r>
      <w:r>
        <w:rPr>
          <w:spacing w:val="-1"/>
          <w:sz w:val="24"/>
        </w:rPr>
        <w:t xml:space="preserve"> </w:t>
      </w:r>
      <w:r>
        <w:rPr>
          <w:sz w:val="24"/>
        </w:rPr>
        <w:t>enforce</w:t>
      </w:r>
      <w:r>
        <w:rPr>
          <w:spacing w:val="-5"/>
          <w:sz w:val="24"/>
        </w:rPr>
        <w:t xml:space="preserve"> </w:t>
      </w:r>
      <w:r>
        <w:rPr>
          <w:sz w:val="24"/>
        </w:rPr>
        <w:t>provisions</w:t>
      </w:r>
      <w:r>
        <w:rPr>
          <w:spacing w:val="-1"/>
          <w:sz w:val="24"/>
        </w:rPr>
        <w:t xml:space="preserve"> </w:t>
      </w:r>
      <w:r>
        <w:rPr>
          <w:sz w:val="24"/>
        </w:rPr>
        <w:t>of</w:t>
      </w:r>
      <w:r>
        <w:rPr>
          <w:spacing w:val="-5"/>
          <w:sz w:val="24"/>
        </w:rPr>
        <w:t xml:space="preserve"> </w:t>
      </w:r>
      <w:r>
        <w:rPr>
          <w:sz w:val="24"/>
        </w:rPr>
        <w:t>the</w:t>
      </w:r>
      <w:r>
        <w:rPr>
          <w:spacing w:val="-2"/>
          <w:sz w:val="24"/>
        </w:rPr>
        <w:t xml:space="preserve"> lease</w:t>
      </w:r>
    </w:p>
    <w:p w14:paraId="743B6113" w14:textId="77777777" w:rsidR="00BA6C45" w:rsidRDefault="00C12AD7">
      <w:pPr>
        <w:pStyle w:val="ListParagraph"/>
        <w:numPr>
          <w:ilvl w:val="0"/>
          <w:numId w:val="55"/>
        </w:numPr>
        <w:tabs>
          <w:tab w:val="left" w:pos="719"/>
          <w:tab w:val="left" w:pos="720"/>
        </w:tabs>
        <w:spacing w:before="121"/>
        <w:rPr>
          <w:rFonts w:ascii="Symbol" w:hAnsi="Symbol"/>
          <w:sz w:val="24"/>
        </w:rPr>
      </w:pPr>
      <w:r>
        <w:rPr>
          <w:sz w:val="24"/>
        </w:rPr>
        <w:t>Ensure</w:t>
      </w:r>
      <w:r>
        <w:rPr>
          <w:spacing w:val="-8"/>
          <w:sz w:val="24"/>
        </w:rPr>
        <w:t xml:space="preserve"> </w:t>
      </w:r>
      <w:r>
        <w:rPr>
          <w:sz w:val="24"/>
        </w:rPr>
        <w:t>that</w:t>
      </w:r>
      <w:r>
        <w:rPr>
          <w:spacing w:val="-2"/>
          <w:sz w:val="24"/>
        </w:rPr>
        <w:t xml:space="preserve"> </w:t>
      </w:r>
      <w:r>
        <w:rPr>
          <w:sz w:val="24"/>
        </w:rPr>
        <w:t>families</w:t>
      </w:r>
      <w:r>
        <w:rPr>
          <w:spacing w:val="-2"/>
          <w:sz w:val="24"/>
        </w:rPr>
        <w:t xml:space="preserve"> </w:t>
      </w:r>
      <w:r>
        <w:rPr>
          <w:sz w:val="24"/>
        </w:rPr>
        <w:t>comply</w:t>
      </w:r>
      <w:r>
        <w:rPr>
          <w:spacing w:val="-2"/>
          <w:sz w:val="24"/>
        </w:rPr>
        <w:t xml:space="preserve"> </w:t>
      </w:r>
      <w:r>
        <w:rPr>
          <w:sz w:val="24"/>
        </w:rPr>
        <w:t>with</w:t>
      </w:r>
      <w:r>
        <w:rPr>
          <w:spacing w:val="-2"/>
          <w:sz w:val="24"/>
        </w:rPr>
        <w:t xml:space="preserve"> </w:t>
      </w:r>
      <w:r>
        <w:rPr>
          <w:sz w:val="24"/>
        </w:rPr>
        <w:t>program</w:t>
      </w:r>
      <w:r>
        <w:rPr>
          <w:spacing w:val="-1"/>
          <w:sz w:val="24"/>
        </w:rPr>
        <w:t xml:space="preserve"> </w:t>
      </w:r>
      <w:r>
        <w:rPr>
          <w:spacing w:val="-4"/>
          <w:sz w:val="24"/>
        </w:rPr>
        <w:t>rules</w:t>
      </w:r>
    </w:p>
    <w:p w14:paraId="25080E2A"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Provide</w:t>
      </w:r>
      <w:r>
        <w:rPr>
          <w:spacing w:val="-7"/>
          <w:sz w:val="24"/>
        </w:rPr>
        <w:t xml:space="preserve"> </w:t>
      </w:r>
      <w:r>
        <w:rPr>
          <w:sz w:val="24"/>
        </w:rPr>
        <w:t>families</w:t>
      </w:r>
      <w:r>
        <w:rPr>
          <w:spacing w:val="-2"/>
          <w:sz w:val="24"/>
        </w:rPr>
        <w:t xml:space="preserve"> </w:t>
      </w:r>
      <w:r>
        <w:rPr>
          <w:sz w:val="24"/>
        </w:rPr>
        <w:t>with</w:t>
      </w:r>
      <w:r>
        <w:rPr>
          <w:spacing w:val="-2"/>
          <w:sz w:val="24"/>
        </w:rPr>
        <w:t xml:space="preserve"> </w:t>
      </w:r>
      <w:r>
        <w:rPr>
          <w:sz w:val="24"/>
        </w:rPr>
        <w:t>prompt</w:t>
      </w:r>
      <w:r>
        <w:rPr>
          <w:spacing w:val="-3"/>
          <w:sz w:val="24"/>
        </w:rPr>
        <w:t xml:space="preserve"> </w:t>
      </w:r>
      <w:r>
        <w:rPr>
          <w:sz w:val="24"/>
        </w:rPr>
        <w:t>and</w:t>
      </w:r>
      <w:r>
        <w:rPr>
          <w:spacing w:val="-3"/>
          <w:sz w:val="24"/>
        </w:rPr>
        <w:t xml:space="preserve"> </w:t>
      </w:r>
      <w:r>
        <w:rPr>
          <w:sz w:val="24"/>
        </w:rPr>
        <w:t>professional</w:t>
      </w:r>
      <w:r>
        <w:rPr>
          <w:spacing w:val="-4"/>
          <w:sz w:val="24"/>
        </w:rPr>
        <w:t xml:space="preserve"> </w:t>
      </w:r>
      <w:r>
        <w:rPr>
          <w:spacing w:val="-2"/>
          <w:sz w:val="24"/>
        </w:rPr>
        <w:t>service</w:t>
      </w:r>
    </w:p>
    <w:p w14:paraId="41142944" w14:textId="77777777" w:rsidR="00BA6C45" w:rsidRDefault="00C12AD7">
      <w:pPr>
        <w:pStyle w:val="ListParagraph"/>
        <w:numPr>
          <w:ilvl w:val="0"/>
          <w:numId w:val="55"/>
        </w:numPr>
        <w:tabs>
          <w:tab w:val="left" w:pos="720"/>
        </w:tabs>
        <w:spacing w:before="116"/>
        <w:ind w:right="609"/>
        <w:jc w:val="both"/>
        <w:rPr>
          <w:rFonts w:ascii="Symbol" w:hAnsi="Symbol"/>
          <w:sz w:val="24"/>
        </w:rPr>
      </w:pPr>
      <w:r>
        <w:rPr>
          <w:sz w:val="24"/>
        </w:rPr>
        <w:t>Comply with HUD regulations and requirements, the Annual Contributions Contract, HUD- approved</w:t>
      </w:r>
      <w:r>
        <w:rPr>
          <w:spacing w:val="-4"/>
          <w:sz w:val="24"/>
        </w:rPr>
        <w:t xml:space="preserve"> </w:t>
      </w:r>
      <w:r>
        <w:rPr>
          <w:sz w:val="24"/>
        </w:rPr>
        <w:t>applications</w:t>
      </w:r>
      <w:r>
        <w:rPr>
          <w:spacing w:val="-4"/>
          <w:sz w:val="24"/>
        </w:rPr>
        <w:t xml:space="preserve"> </w:t>
      </w:r>
      <w:r>
        <w:rPr>
          <w:sz w:val="24"/>
        </w:rPr>
        <w:t>for</w:t>
      </w:r>
      <w:r>
        <w:rPr>
          <w:spacing w:val="-3"/>
          <w:sz w:val="24"/>
        </w:rPr>
        <w:t xml:space="preserve"> </w:t>
      </w:r>
      <w:r>
        <w:rPr>
          <w:sz w:val="24"/>
        </w:rPr>
        <w:t>funding,</w:t>
      </w:r>
      <w:r>
        <w:rPr>
          <w:spacing w:val="-6"/>
          <w:sz w:val="24"/>
        </w:rPr>
        <w:t xml:space="preserve"> </w:t>
      </w:r>
      <w:r>
        <w:rPr>
          <w:sz w:val="24"/>
        </w:rPr>
        <w:t>the</w:t>
      </w:r>
      <w:r>
        <w:rPr>
          <w:spacing w:val="-7"/>
          <w:sz w:val="24"/>
        </w:rPr>
        <w:t xml:space="preserve"> </w:t>
      </w:r>
      <w:r>
        <w:rPr>
          <w:sz w:val="24"/>
        </w:rPr>
        <w:t>MHA’s</w:t>
      </w:r>
      <w:r>
        <w:rPr>
          <w:spacing w:val="-4"/>
          <w:sz w:val="24"/>
        </w:rPr>
        <w:t xml:space="preserve"> </w:t>
      </w:r>
      <w:r>
        <w:rPr>
          <w:sz w:val="24"/>
        </w:rPr>
        <w:t>ACOP,</w:t>
      </w:r>
      <w:r>
        <w:rPr>
          <w:spacing w:val="-6"/>
          <w:sz w:val="24"/>
        </w:rPr>
        <w:t xml:space="preserve"> </w:t>
      </w:r>
      <w:r>
        <w:rPr>
          <w:sz w:val="24"/>
        </w:rPr>
        <w:t>and</w:t>
      </w:r>
      <w:r>
        <w:rPr>
          <w:spacing w:val="-5"/>
          <w:sz w:val="24"/>
        </w:rPr>
        <w:t xml:space="preserve"> </w:t>
      </w:r>
      <w:r>
        <w:rPr>
          <w:sz w:val="24"/>
        </w:rPr>
        <w:t>other</w:t>
      </w:r>
      <w:r>
        <w:rPr>
          <w:spacing w:val="-7"/>
          <w:sz w:val="24"/>
        </w:rPr>
        <w:t xml:space="preserve"> </w:t>
      </w:r>
      <w:r>
        <w:rPr>
          <w:sz w:val="24"/>
        </w:rPr>
        <w:t>applicable</w:t>
      </w:r>
      <w:r>
        <w:rPr>
          <w:spacing w:val="-3"/>
          <w:sz w:val="24"/>
        </w:rPr>
        <w:t xml:space="preserve"> </w:t>
      </w:r>
      <w:r>
        <w:rPr>
          <w:sz w:val="24"/>
        </w:rPr>
        <w:t>federal,</w:t>
      </w:r>
      <w:r>
        <w:rPr>
          <w:spacing w:val="-6"/>
          <w:sz w:val="24"/>
        </w:rPr>
        <w:t xml:space="preserve"> </w:t>
      </w:r>
      <w:r>
        <w:rPr>
          <w:sz w:val="24"/>
        </w:rPr>
        <w:t>state</w:t>
      </w:r>
      <w:r>
        <w:rPr>
          <w:spacing w:val="-5"/>
          <w:sz w:val="24"/>
        </w:rPr>
        <w:t xml:space="preserve"> </w:t>
      </w:r>
      <w:r>
        <w:rPr>
          <w:sz w:val="24"/>
        </w:rPr>
        <w:t>and local laws.</w:t>
      </w:r>
    </w:p>
    <w:p w14:paraId="3D7FDE89" w14:textId="77777777" w:rsidR="00BA6C45" w:rsidRDefault="00BA6C45">
      <w:pPr>
        <w:jc w:val="both"/>
        <w:rPr>
          <w:rFonts w:ascii="Symbol" w:hAnsi="Symbol"/>
          <w:sz w:val="24"/>
        </w:rPr>
        <w:sectPr w:rsidR="00BA6C45">
          <w:pgSz w:w="12240" w:h="15840"/>
          <w:pgMar w:top="1480" w:right="920" w:bottom="1120" w:left="1080" w:header="0" w:footer="938" w:gutter="0"/>
          <w:cols w:space="720"/>
        </w:sectPr>
      </w:pPr>
    </w:p>
    <w:p w14:paraId="6D88F686" w14:textId="77777777" w:rsidR="00BA6C45" w:rsidRDefault="00C12AD7">
      <w:pPr>
        <w:pStyle w:val="Heading3"/>
        <w:spacing w:before="79"/>
      </w:pPr>
      <w:bookmarkStart w:id="37" w:name="What_does_the_tenant_do?"/>
      <w:bookmarkEnd w:id="37"/>
      <w:r>
        <w:lastRenderedPageBreak/>
        <w:t>What</w:t>
      </w:r>
      <w:r>
        <w:rPr>
          <w:spacing w:val="-6"/>
        </w:rPr>
        <w:t xml:space="preserve"> </w:t>
      </w:r>
      <w:r>
        <w:t>does</w:t>
      </w:r>
      <w:r>
        <w:rPr>
          <w:spacing w:val="-1"/>
        </w:rPr>
        <w:t xml:space="preserve"> </w:t>
      </w:r>
      <w:r>
        <w:t>the</w:t>
      </w:r>
      <w:r>
        <w:rPr>
          <w:spacing w:val="-2"/>
        </w:rPr>
        <w:t xml:space="preserve"> </w:t>
      </w:r>
      <w:r>
        <w:t>tenant</w:t>
      </w:r>
      <w:r>
        <w:rPr>
          <w:spacing w:val="-5"/>
        </w:rPr>
        <w:t xml:space="preserve"> do?</w:t>
      </w:r>
    </w:p>
    <w:p w14:paraId="3A665AD5" w14:textId="77777777" w:rsidR="00BA6C45" w:rsidRDefault="00C12AD7">
      <w:pPr>
        <w:pStyle w:val="BodyText"/>
        <w:ind w:left="360" w:right="539"/>
      </w:pPr>
      <w:r>
        <w:t>The</w:t>
      </w:r>
      <w:r>
        <w:rPr>
          <w:spacing w:val="-4"/>
        </w:rPr>
        <w:t xml:space="preserve"> </w:t>
      </w:r>
      <w:r>
        <w:t>tenant’s</w:t>
      </w:r>
      <w:r>
        <w:rPr>
          <w:spacing w:val="-3"/>
        </w:rPr>
        <w:t xml:space="preserve"> </w:t>
      </w:r>
      <w:r>
        <w:t>responsibilities</w:t>
      </w:r>
      <w:r>
        <w:rPr>
          <w:spacing w:val="-4"/>
        </w:rPr>
        <w:t xml:space="preserve"> </w:t>
      </w:r>
      <w:r>
        <w:t>are</w:t>
      </w:r>
      <w:r>
        <w:rPr>
          <w:spacing w:val="-3"/>
        </w:rPr>
        <w:t xml:space="preserve"> </w:t>
      </w:r>
      <w:r>
        <w:t>articulated</w:t>
      </w:r>
      <w:r>
        <w:rPr>
          <w:spacing w:val="-3"/>
        </w:rPr>
        <w:t xml:space="preserve"> </w:t>
      </w:r>
      <w:r>
        <w:t>in</w:t>
      </w:r>
      <w:r>
        <w:rPr>
          <w:spacing w:val="-4"/>
        </w:rPr>
        <w:t xml:space="preserve"> </w:t>
      </w:r>
      <w:r>
        <w:t>the</w:t>
      </w:r>
      <w:r>
        <w:rPr>
          <w:spacing w:val="-3"/>
        </w:rPr>
        <w:t xml:space="preserve"> </w:t>
      </w:r>
      <w:r>
        <w:t>public</w:t>
      </w:r>
      <w:r>
        <w:rPr>
          <w:spacing w:val="-4"/>
        </w:rPr>
        <w:t xml:space="preserve"> </w:t>
      </w:r>
      <w:r>
        <w:t>housing</w:t>
      </w:r>
      <w:r>
        <w:rPr>
          <w:spacing w:val="-3"/>
        </w:rPr>
        <w:t xml:space="preserve"> </w:t>
      </w:r>
      <w:r>
        <w:t>lease.</w:t>
      </w:r>
      <w:r>
        <w:rPr>
          <w:spacing w:val="-4"/>
        </w:rPr>
        <w:t xml:space="preserve"> </w:t>
      </w:r>
      <w:r>
        <w:t>The</w:t>
      </w:r>
      <w:r>
        <w:rPr>
          <w:spacing w:val="-3"/>
        </w:rPr>
        <w:t xml:space="preserve"> </w:t>
      </w:r>
      <w:r>
        <w:t>tenant</w:t>
      </w:r>
      <w:r>
        <w:rPr>
          <w:spacing w:val="-3"/>
        </w:rPr>
        <w:t xml:space="preserve"> </w:t>
      </w:r>
      <w:r>
        <w:t>has</w:t>
      </w:r>
      <w:r>
        <w:rPr>
          <w:spacing w:val="-4"/>
        </w:rPr>
        <w:t xml:space="preserve"> </w:t>
      </w:r>
      <w:r>
        <w:t>the following broad responsibilities:</w:t>
      </w:r>
    </w:p>
    <w:p w14:paraId="03B76371" w14:textId="77777777" w:rsidR="00BA6C45" w:rsidRDefault="00C12AD7">
      <w:pPr>
        <w:pStyle w:val="ListParagraph"/>
        <w:numPr>
          <w:ilvl w:val="0"/>
          <w:numId w:val="55"/>
        </w:numPr>
        <w:tabs>
          <w:tab w:val="left" w:pos="719"/>
          <w:tab w:val="left" w:pos="720"/>
        </w:tabs>
        <w:spacing w:before="117"/>
        <w:rPr>
          <w:rFonts w:ascii="Symbol" w:hAnsi="Symbol"/>
          <w:sz w:val="24"/>
        </w:rPr>
      </w:pPr>
      <w:r>
        <w:rPr>
          <w:sz w:val="24"/>
        </w:rPr>
        <w:t>Comply</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terms</w:t>
      </w:r>
      <w:r>
        <w:rPr>
          <w:spacing w:val="-1"/>
          <w:sz w:val="24"/>
        </w:rPr>
        <w:t xml:space="preserve"> </w:t>
      </w:r>
      <w:r>
        <w:rPr>
          <w:sz w:val="24"/>
        </w:rPr>
        <w:t>of</w:t>
      </w:r>
      <w:r>
        <w:rPr>
          <w:spacing w:val="-4"/>
          <w:sz w:val="24"/>
        </w:rPr>
        <w:t xml:space="preserve"> </w:t>
      </w:r>
      <w:r>
        <w:rPr>
          <w:sz w:val="24"/>
        </w:rPr>
        <w:t>the</w:t>
      </w:r>
      <w:r>
        <w:rPr>
          <w:spacing w:val="-5"/>
          <w:sz w:val="24"/>
        </w:rPr>
        <w:t xml:space="preserve"> </w:t>
      </w:r>
      <w:r>
        <w:rPr>
          <w:sz w:val="24"/>
        </w:rPr>
        <w:t>lease</w:t>
      </w:r>
      <w:r>
        <w:rPr>
          <w:spacing w:val="-2"/>
          <w:sz w:val="24"/>
        </w:rPr>
        <w:t xml:space="preserve"> </w:t>
      </w:r>
      <w:r>
        <w:rPr>
          <w:sz w:val="24"/>
        </w:rPr>
        <w:t>and MHA</w:t>
      </w:r>
      <w:r>
        <w:rPr>
          <w:spacing w:val="-2"/>
          <w:sz w:val="24"/>
        </w:rPr>
        <w:t xml:space="preserve"> </w:t>
      </w:r>
      <w:r>
        <w:rPr>
          <w:sz w:val="24"/>
        </w:rPr>
        <w:t>house</w:t>
      </w:r>
      <w:r>
        <w:rPr>
          <w:spacing w:val="-4"/>
          <w:sz w:val="24"/>
        </w:rPr>
        <w:t xml:space="preserve"> </w:t>
      </w:r>
      <w:r>
        <w:rPr>
          <w:sz w:val="24"/>
        </w:rPr>
        <w:t>rules,</w:t>
      </w:r>
      <w:r>
        <w:rPr>
          <w:spacing w:val="-2"/>
          <w:sz w:val="24"/>
        </w:rPr>
        <w:t xml:space="preserve"> </w:t>
      </w:r>
      <w:r>
        <w:rPr>
          <w:sz w:val="24"/>
        </w:rPr>
        <w:t xml:space="preserve">as </w:t>
      </w:r>
      <w:r>
        <w:rPr>
          <w:spacing w:val="-2"/>
          <w:sz w:val="24"/>
        </w:rPr>
        <w:t>applicable</w:t>
      </w:r>
    </w:p>
    <w:p w14:paraId="2D6E9329" w14:textId="77777777" w:rsidR="00BA6C45" w:rsidRDefault="00C12AD7">
      <w:pPr>
        <w:pStyle w:val="ListParagraph"/>
        <w:numPr>
          <w:ilvl w:val="0"/>
          <w:numId w:val="55"/>
        </w:numPr>
        <w:tabs>
          <w:tab w:val="left" w:pos="719"/>
          <w:tab w:val="left" w:pos="720"/>
        </w:tabs>
        <w:spacing w:before="119"/>
        <w:ind w:left="719" w:right="906"/>
        <w:rPr>
          <w:rFonts w:ascii="Symbol" w:hAnsi="Symbol"/>
          <w:sz w:val="24"/>
        </w:rPr>
      </w:pPr>
      <w:r>
        <w:rPr>
          <w:sz w:val="24"/>
        </w:rPr>
        <w:t>Provide</w:t>
      </w:r>
      <w:r>
        <w:rPr>
          <w:spacing w:val="-4"/>
          <w:sz w:val="24"/>
        </w:rPr>
        <w:t xml:space="preserve"> </w:t>
      </w:r>
      <w:r>
        <w:rPr>
          <w:sz w:val="24"/>
        </w:rPr>
        <w:t>the</w:t>
      </w:r>
      <w:r>
        <w:rPr>
          <w:spacing w:val="-4"/>
          <w:sz w:val="24"/>
        </w:rPr>
        <w:t xml:space="preserve"> </w:t>
      </w:r>
      <w:r>
        <w:rPr>
          <w:sz w:val="24"/>
        </w:rPr>
        <w:t>MHA</w:t>
      </w:r>
      <w:r>
        <w:rPr>
          <w:spacing w:val="-4"/>
          <w:sz w:val="24"/>
        </w:rPr>
        <w:t xml:space="preserve"> </w:t>
      </w:r>
      <w:r>
        <w:rPr>
          <w:sz w:val="24"/>
        </w:rPr>
        <w:t>with</w:t>
      </w:r>
      <w:r>
        <w:rPr>
          <w:spacing w:val="-3"/>
          <w:sz w:val="24"/>
        </w:rPr>
        <w:t xml:space="preserve"> </w:t>
      </w:r>
      <w:r>
        <w:rPr>
          <w:sz w:val="24"/>
        </w:rPr>
        <w:t>complete</w:t>
      </w:r>
      <w:r>
        <w:rPr>
          <w:spacing w:val="-4"/>
          <w:sz w:val="24"/>
        </w:rPr>
        <w:t xml:space="preserve"> </w:t>
      </w:r>
      <w:r>
        <w:rPr>
          <w:sz w:val="24"/>
        </w:rPr>
        <w:t>and</w:t>
      </w:r>
      <w:r>
        <w:rPr>
          <w:spacing w:val="-3"/>
          <w:sz w:val="24"/>
        </w:rPr>
        <w:t xml:space="preserve"> </w:t>
      </w:r>
      <w:r>
        <w:rPr>
          <w:sz w:val="24"/>
        </w:rPr>
        <w:t>accurate</w:t>
      </w:r>
      <w:r>
        <w:rPr>
          <w:spacing w:val="-4"/>
          <w:sz w:val="24"/>
        </w:rPr>
        <w:t xml:space="preserve"> </w:t>
      </w:r>
      <w:r>
        <w:rPr>
          <w:sz w:val="24"/>
        </w:rPr>
        <w:t>information,</w:t>
      </w:r>
      <w:r>
        <w:rPr>
          <w:spacing w:val="-3"/>
          <w:sz w:val="24"/>
        </w:rPr>
        <w:t xml:space="preserve"> </w:t>
      </w:r>
      <w:r>
        <w:rPr>
          <w:sz w:val="24"/>
        </w:rPr>
        <w:t>determined</w:t>
      </w:r>
      <w:r>
        <w:rPr>
          <w:spacing w:val="-3"/>
          <w:sz w:val="24"/>
        </w:rPr>
        <w:t xml:space="preserve"> </w:t>
      </w:r>
      <w:r>
        <w:rPr>
          <w:sz w:val="24"/>
        </w:rPr>
        <w:t>by</w:t>
      </w:r>
      <w:r>
        <w:rPr>
          <w:spacing w:val="-1"/>
          <w:sz w:val="24"/>
        </w:rPr>
        <w:t xml:space="preserve"> </w:t>
      </w:r>
      <w:r>
        <w:rPr>
          <w:sz w:val="24"/>
        </w:rPr>
        <w:t>the</w:t>
      </w:r>
      <w:r>
        <w:rPr>
          <w:spacing w:val="-4"/>
          <w:sz w:val="24"/>
        </w:rPr>
        <w:t xml:space="preserve"> </w:t>
      </w:r>
      <w:r>
        <w:rPr>
          <w:sz w:val="24"/>
        </w:rPr>
        <w:t>MHA</w:t>
      </w:r>
      <w:r>
        <w:rPr>
          <w:spacing w:val="-4"/>
          <w:sz w:val="24"/>
        </w:rPr>
        <w:t xml:space="preserve"> </w:t>
      </w:r>
      <w:r>
        <w:rPr>
          <w:sz w:val="24"/>
        </w:rPr>
        <w:t>to</w:t>
      </w:r>
      <w:r>
        <w:rPr>
          <w:spacing w:val="-3"/>
          <w:sz w:val="24"/>
        </w:rPr>
        <w:t xml:space="preserve"> </w:t>
      </w:r>
      <w:r>
        <w:rPr>
          <w:sz w:val="24"/>
        </w:rPr>
        <w:t>be necessary for administration of the program</w:t>
      </w:r>
    </w:p>
    <w:p w14:paraId="06104CB6"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Cooperate</w:t>
      </w:r>
      <w:r>
        <w:rPr>
          <w:spacing w:val="-6"/>
          <w:sz w:val="24"/>
        </w:rPr>
        <w:t xml:space="preserve"> </w:t>
      </w:r>
      <w:r>
        <w:rPr>
          <w:sz w:val="24"/>
        </w:rPr>
        <w:t>in</w:t>
      </w:r>
      <w:r>
        <w:rPr>
          <w:spacing w:val="-1"/>
          <w:sz w:val="24"/>
        </w:rPr>
        <w:t xml:space="preserve"> </w:t>
      </w:r>
      <w:r>
        <w:rPr>
          <w:sz w:val="24"/>
        </w:rPr>
        <w:t>attending</w:t>
      </w:r>
      <w:r>
        <w:rPr>
          <w:spacing w:val="-2"/>
          <w:sz w:val="24"/>
        </w:rPr>
        <w:t xml:space="preserve"> </w:t>
      </w:r>
      <w:r>
        <w:rPr>
          <w:sz w:val="24"/>
        </w:rPr>
        <w:t>all</w:t>
      </w:r>
      <w:r>
        <w:rPr>
          <w:spacing w:val="-1"/>
          <w:sz w:val="24"/>
        </w:rPr>
        <w:t xml:space="preserve"> </w:t>
      </w:r>
      <w:r>
        <w:rPr>
          <w:sz w:val="24"/>
        </w:rPr>
        <w:t>appointments</w:t>
      </w:r>
      <w:r>
        <w:rPr>
          <w:spacing w:val="-1"/>
          <w:sz w:val="24"/>
        </w:rPr>
        <w:t xml:space="preserve"> </w:t>
      </w:r>
      <w:r>
        <w:rPr>
          <w:sz w:val="24"/>
        </w:rPr>
        <w:t>scheduled</w:t>
      </w:r>
      <w:r>
        <w:rPr>
          <w:spacing w:val="-3"/>
          <w:sz w:val="24"/>
        </w:rPr>
        <w:t xml:space="preserve"> </w:t>
      </w:r>
      <w:r>
        <w:rPr>
          <w:sz w:val="24"/>
        </w:rPr>
        <w:t>by</w:t>
      </w:r>
      <w:r>
        <w:rPr>
          <w:spacing w:val="-1"/>
          <w:sz w:val="24"/>
        </w:rPr>
        <w:t xml:space="preserve"> </w:t>
      </w:r>
      <w:r>
        <w:rPr>
          <w:sz w:val="24"/>
        </w:rPr>
        <w:t>the</w:t>
      </w:r>
      <w:r>
        <w:rPr>
          <w:spacing w:val="-5"/>
          <w:sz w:val="24"/>
        </w:rPr>
        <w:t xml:space="preserve"> MHA</w:t>
      </w:r>
    </w:p>
    <w:p w14:paraId="3A5B9A2A" w14:textId="77777777" w:rsidR="00BA6C45" w:rsidRDefault="00C12AD7">
      <w:pPr>
        <w:pStyle w:val="ListParagraph"/>
        <w:numPr>
          <w:ilvl w:val="0"/>
          <w:numId w:val="55"/>
        </w:numPr>
        <w:tabs>
          <w:tab w:val="left" w:pos="719"/>
          <w:tab w:val="left" w:pos="720"/>
        </w:tabs>
        <w:spacing w:before="118"/>
        <w:ind w:hanging="361"/>
        <w:rPr>
          <w:rFonts w:ascii="Symbol" w:hAnsi="Symbol"/>
          <w:sz w:val="24"/>
        </w:rPr>
      </w:pPr>
      <w:r>
        <w:rPr>
          <w:sz w:val="24"/>
        </w:rPr>
        <w:t>Allow</w:t>
      </w:r>
      <w:r>
        <w:rPr>
          <w:spacing w:val="-4"/>
          <w:sz w:val="24"/>
        </w:rPr>
        <w:t xml:space="preserve"> </w:t>
      </w:r>
      <w:r>
        <w:rPr>
          <w:sz w:val="24"/>
        </w:rPr>
        <w:t>the</w:t>
      </w:r>
      <w:r>
        <w:rPr>
          <w:spacing w:val="-5"/>
          <w:sz w:val="24"/>
        </w:rPr>
        <w:t xml:space="preserve"> </w:t>
      </w:r>
      <w:r>
        <w:rPr>
          <w:sz w:val="24"/>
        </w:rPr>
        <w:t>MHA</w:t>
      </w:r>
      <w:r>
        <w:rPr>
          <w:spacing w:val="-4"/>
          <w:sz w:val="24"/>
        </w:rPr>
        <w:t xml:space="preserve"> </w:t>
      </w:r>
      <w:r>
        <w:rPr>
          <w:sz w:val="24"/>
        </w:rPr>
        <w:t>to</w:t>
      </w:r>
      <w:r>
        <w:rPr>
          <w:spacing w:val="-1"/>
          <w:sz w:val="24"/>
        </w:rPr>
        <w:t xml:space="preserve"> </w:t>
      </w:r>
      <w:r>
        <w:rPr>
          <w:sz w:val="24"/>
        </w:rPr>
        <w:t>inspect</w:t>
      </w:r>
      <w:r>
        <w:rPr>
          <w:spacing w:val="-1"/>
          <w:sz w:val="24"/>
        </w:rPr>
        <w:t xml:space="preserve"> </w:t>
      </w:r>
      <w:r>
        <w:rPr>
          <w:sz w:val="24"/>
        </w:rPr>
        <w:t>the</w:t>
      </w:r>
      <w:r>
        <w:rPr>
          <w:spacing w:val="-5"/>
          <w:sz w:val="24"/>
        </w:rPr>
        <w:t xml:space="preserve"> </w:t>
      </w:r>
      <w:r>
        <w:rPr>
          <w:sz w:val="24"/>
        </w:rPr>
        <w:t>unit</w:t>
      </w:r>
      <w:r>
        <w:rPr>
          <w:spacing w:val="-1"/>
          <w:sz w:val="24"/>
        </w:rPr>
        <w:t xml:space="preserve"> </w:t>
      </w:r>
      <w:r>
        <w:rPr>
          <w:sz w:val="24"/>
        </w:rPr>
        <w:t>at</w:t>
      </w:r>
      <w:r>
        <w:rPr>
          <w:spacing w:val="-1"/>
          <w:sz w:val="24"/>
        </w:rPr>
        <w:t xml:space="preserve"> </w:t>
      </w:r>
      <w:r>
        <w:rPr>
          <w:sz w:val="24"/>
        </w:rPr>
        <w:t>reasonable</w:t>
      </w:r>
      <w:r>
        <w:rPr>
          <w:spacing w:val="-5"/>
          <w:sz w:val="24"/>
        </w:rPr>
        <w:t xml:space="preserve"> </w:t>
      </w:r>
      <w:r>
        <w:rPr>
          <w:sz w:val="24"/>
        </w:rPr>
        <w:t>times</w:t>
      </w:r>
      <w:r>
        <w:rPr>
          <w:spacing w:val="-1"/>
          <w:sz w:val="24"/>
        </w:rPr>
        <w:t xml:space="preserve"> </w:t>
      </w:r>
      <w:r>
        <w:rPr>
          <w:sz w:val="24"/>
        </w:rPr>
        <w:t>and</w:t>
      </w:r>
      <w:r>
        <w:rPr>
          <w:spacing w:val="-2"/>
          <w:sz w:val="24"/>
        </w:rPr>
        <w:t xml:space="preserve"> </w:t>
      </w:r>
      <w:r>
        <w:rPr>
          <w:sz w:val="24"/>
        </w:rPr>
        <w:t>after</w:t>
      </w:r>
      <w:r>
        <w:rPr>
          <w:spacing w:val="-2"/>
          <w:sz w:val="24"/>
        </w:rPr>
        <w:t xml:space="preserve"> </w:t>
      </w:r>
      <w:r>
        <w:rPr>
          <w:sz w:val="24"/>
        </w:rPr>
        <w:t>reasonable</w:t>
      </w:r>
      <w:r>
        <w:rPr>
          <w:spacing w:val="1"/>
          <w:sz w:val="24"/>
        </w:rPr>
        <w:t xml:space="preserve"> </w:t>
      </w:r>
      <w:r>
        <w:rPr>
          <w:spacing w:val="-2"/>
          <w:sz w:val="24"/>
        </w:rPr>
        <w:t>notice</w:t>
      </w:r>
    </w:p>
    <w:p w14:paraId="67361200" w14:textId="77777777" w:rsidR="00BA6C45" w:rsidRDefault="00C12AD7">
      <w:pPr>
        <w:pStyle w:val="ListParagraph"/>
        <w:numPr>
          <w:ilvl w:val="0"/>
          <w:numId w:val="55"/>
        </w:numPr>
        <w:tabs>
          <w:tab w:val="left" w:pos="719"/>
          <w:tab w:val="left" w:pos="720"/>
        </w:tabs>
        <w:spacing w:before="119"/>
        <w:ind w:left="719" w:right="631"/>
        <w:rPr>
          <w:rFonts w:ascii="Symbol" w:hAnsi="Symbol"/>
          <w:sz w:val="24"/>
        </w:rPr>
      </w:pPr>
      <w:r>
        <w:rPr>
          <w:sz w:val="24"/>
        </w:rPr>
        <w:t>Take</w:t>
      </w:r>
      <w:r>
        <w:rPr>
          <w:spacing w:val="-7"/>
          <w:sz w:val="24"/>
        </w:rPr>
        <w:t xml:space="preserve"> </w:t>
      </w:r>
      <w:r>
        <w:rPr>
          <w:sz w:val="24"/>
        </w:rPr>
        <w:t>responsibility</w:t>
      </w:r>
      <w:r>
        <w:rPr>
          <w:spacing w:val="-4"/>
          <w:sz w:val="24"/>
        </w:rPr>
        <w:t xml:space="preserve"> </w:t>
      </w:r>
      <w:r>
        <w:rPr>
          <w:sz w:val="24"/>
        </w:rPr>
        <w:t>for</w:t>
      </w:r>
      <w:r>
        <w:rPr>
          <w:spacing w:val="-7"/>
          <w:sz w:val="24"/>
        </w:rPr>
        <w:t xml:space="preserve"> </w:t>
      </w:r>
      <w:r>
        <w:rPr>
          <w:sz w:val="24"/>
        </w:rPr>
        <w:t>care</w:t>
      </w:r>
      <w:r>
        <w:rPr>
          <w:spacing w:val="-7"/>
          <w:sz w:val="24"/>
        </w:rPr>
        <w:t xml:space="preserve"> </w:t>
      </w:r>
      <w:r>
        <w:rPr>
          <w:sz w:val="24"/>
        </w:rPr>
        <w:t>of</w:t>
      </w:r>
      <w:r>
        <w:rPr>
          <w:spacing w:val="-7"/>
          <w:sz w:val="24"/>
        </w:rPr>
        <w:t xml:space="preserve"> </w:t>
      </w:r>
      <w:r>
        <w:rPr>
          <w:sz w:val="24"/>
        </w:rPr>
        <w:t>the</w:t>
      </w:r>
      <w:r>
        <w:rPr>
          <w:spacing w:val="-4"/>
          <w:sz w:val="24"/>
        </w:rPr>
        <w:t xml:space="preserve"> </w:t>
      </w:r>
      <w:r>
        <w:rPr>
          <w:sz w:val="24"/>
        </w:rPr>
        <w:t>housing</w:t>
      </w:r>
      <w:r>
        <w:rPr>
          <w:spacing w:val="-3"/>
          <w:sz w:val="24"/>
        </w:rPr>
        <w:t xml:space="preserve"> </w:t>
      </w:r>
      <w:r>
        <w:rPr>
          <w:sz w:val="24"/>
        </w:rPr>
        <w:t>unit,</w:t>
      </w:r>
      <w:r>
        <w:rPr>
          <w:spacing w:val="-6"/>
          <w:sz w:val="24"/>
        </w:rPr>
        <w:t xml:space="preserve"> </w:t>
      </w:r>
      <w:r>
        <w:rPr>
          <w:sz w:val="24"/>
        </w:rPr>
        <w:t>including</w:t>
      </w:r>
      <w:r>
        <w:rPr>
          <w:spacing w:val="-3"/>
          <w:sz w:val="24"/>
        </w:rPr>
        <w:t xml:space="preserve"> </w:t>
      </w:r>
      <w:r>
        <w:rPr>
          <w:sz w:val="24"/>
        </w:rPr>
        <w:t>any</w:t>
      </w:r>
      <w:r>
        <w:rPr>
          <w:spacing w:val="-3"/>
          <w:sz w:val="24"/>
        </w:rPr>
        <w:t xml:space="preserve"> </w:t>
      </w:r>
      <w:r>
        <w:rPr>
          <w:sz w:val="24"/>
        </w:rPr>
        <w:t>violations</w:t>
      </w:r>
      <w:r>
        <w:rPr>
          <w:spacing w:val="-3"/>
          <w:sz w:val="24"/>
        </w:rPr>
        <w:t xml:space="preserve"> </w:t>
      </w:r>
      <w:r>
        <w:rPr>
          <w:sz w:val="24"/>
        </w:rPr>
        <w:t>of</w:t>
      </w:r>
      <w:r>
        <w:rPr>
          <w:spacing w:val="-9"/>
          <w:sz w:val="24"/>
        </w:rPr>
        <w:t xml:space="preserve"> </w:t>
      </w:r>
      <w:r>
        <w:rPr>
          <w:sz w:val="24"/>
        </w:rPr>
        <w:t>uniform</w:t>
      </w:r>
      <w:r>
        <w:rPr>
          <w:spacing w:val="-3"/>
          <w:sz w:val="24"/>
        </w:rPr>
        <w:t xml:space="preserve"> </w:t>
      </w:r>
      <w:r>
        <w:rPr>
          <w:sz w:val="24"/>
        </w:rPr>
        <w:t>physical condition standards caused by the family</w:t>
      </w:r>
    </w:p>
    <w:p w14:paraId="205D748D"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Not</w:t>
      </w:r>
      <w:r>
        <w:rPr>
          <w:spacing w:val="-2"/>
          <w:sz w:val="24"/>
        </w:rPr>
        <w:t xml:space="preserve"> </w:t>
      </w:r>
      <w:r>
        <w:rPr>
          <w:sz w:val="24"/>
        </w:rPr>
        <w:t>engage</w:t>
      </w:r>
      <w:r>
        <w:rPr>
          <w:spacing w:val="-5"/>
          <w:sz w:val="24"/>
        </w:rPr>
        <w:t xml:space="preserve"> </w:t>
      </w:r>
      <w:r>
        <w:rPr>
          <w:sz w:val="24"/>
        </w:rPr>
        <w:t>in</w:t>
      </w:r>
      <w:r>
        <w:rPr>
          <w:spacing w:val="-2"/>
          <w:sz w:val="24"/>
        </w:rPr>
        <w:t xml:space="preserve"> </w:t>
      </w:r>
      <w:r>
        <w:rPr>
          <w:sz w:val="24"/>
        </w:rPr>
        <w:t>drug-related</w:t>
      </w:r>
      <w:r>
        <w:rPr>
          <w:spacing w:val="-1"/>
          <w:sz w:val="24"/>
        </w:rPr>
        <w:t xml:space="preserve"> </w:t>
      </w:r>
      <w:r>
        <w:rPr>
          <w:sz w:val="24"/>
        </w:rPr>
        <w:t>or</w:t>
      </w:r>
      <w:r>
        <w:rPr>
          <w:spacing w:val="-6"/>
          <w:sz w:val="24"/>
        </w:rPr>
        <w:t xml:space="preserve"> </w:t>
      </w:r>
      <w:r>
        <w:rPr>
          <w:sz w:val="24"/>
        </w:rPr>
        <w:t>violent</w:t>
      </w:r>
      <w:r>
        <w:rPr>
          <w:spacing w:val="-1"/>
          <w:sz w:val="24"/>
        </w:rPr>
        <w:t xml:space="preserve"> </w:t>
      </w:r>
      <w:r>
        <w:rPr>
          <w:sz w:val="24"/>
        </w:rPr>
        <w:t>criminal</w:t>
      </w:r>
      <w:r>
        <w:rPr>
          <w:spacing w:val="-1"/>
          <w:sz w:val="24"/>
        </w:rPr>
        <w:t xml:space="preserve"> </w:t>
      </w:r>
      <w:r>
        <w:rPr>
          <w:spacing w:val="-2"/>
          <w:sz w:val="24"/>
        </w:rPr>
        <w:t>activity</w:t>
      </w:r>
    </w:p>
    <w:p w14:paraId="3C4D03F0"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Notify</w:t>
      </w:r>
      <w:r>
        <w:rPr>
          <w:spacing w:val="-2"/>
          <w:sz w:val="24"/>
        </w:rPr>
        <w:t xml:space="preserve"> </w:t>
      </w:r>
      <w:r>
        <w:rPr>
          <w:sz w:val="24"/>
        </w:rPr>
        <w:t>the</w:t>
      </w:r>
      <w:r>
        <w:rPr>
          <w:spacing w:val="-5"/>
          <w:sz w:val="24"/>
        </w:rPr>
        <w:t xml:space="preserve"> </w:t>
      </w:r>
      <w:r>
        <w:rPr>
          <w:sz w:val="24"/>
        </w:rPr>
        <w:t>MHA</w:t>
      </w:r>
      <w:r>
        <w:rPr>
          <w:spacing w:val="-4"/>
          <w:sz w:val="24"/>
        </w:rPr>
        <w:t xml:space="preserve"> </w:t>
      </w:r>
      <w:r>
        <w:rPr>
          <w:sz w:val="24"/>
        </w:rPr>
        <w:t>before moving or</w:t>
      </w:r>
      <w:r>
        <w:rPr>
          <w:spacing w:val="-5"/>
          <w:sz w:val="24"/>
        </w:rPr>
        <w:t xml:space="preserve"> </w:t>
      </w:r>
      <w:r>
        <w:rPr>
          <w:sz w:val="24"/>
        </w:rPr>
        <w:t>termination</w:t>
      </w:r>
      <w:r>
        <w:rPr>
          <w:spacing w:val="-1"/>
          <w:sz w:val="24"/>
        </w:rPr>
        <w:t xml:space="preserve"> </w:t>
      </w:r>
      <w:r>
        <w:rPr>
          <w:sz w:val="24"/>
        </w:rPr>
        <w:t>of</w:t>
      </w:r>
      <w:r>
        <w:rPr>
          <w:spacing w:val="-5"/>
          <w:sz w:val="24"/>
        </w:rPr>
        <w:t xml:space="preserve"> </w:t>
      </w:r>
      <w:r>
        <w:rPr>
          <w:sz w:val="24"/>
        </w:rPr>
        <w:t>the</w:t>
      </w:r>
      <w:r>
        <w:rPr>
          <w:spacing w:val="-4"/>
          <w:sz w:val="24"/>
        </w:rPr>
        <w:t xml:space="preserve"> </w:t>
      </w:r>
      <w:r>
        <w:rPr>
          <w:spacing w:val="-2"/>
          <w:sz w:val="24"/>
        </w:rPr>
        <w:t>lease</w:t>
      </w:r>
    </w:p>
    <w:p w14:paraId="719CE94C" w14:textId="77777777" w:rsidR="00BA6C45" w:rsidRDefault="00C12AD7">
      <w:pPr>
        <w:pStyle w:val="ListParagraph"/>
        <w:numPr>
          <w:ilvl w:val="0"/>
          <w:numId w:val="55"/>
        </w:numPr>
        <w:tabs>
          <w:tab w:val="left" w:pos="719"/>
          <w:tab w:val="left" w:pos="720"/>
        </w:tabs>
        <w:spacing w:before="116"/>
        <w:ind w:left="719" w:right="558"/>
        <w:rPr>
          <w:rFonts w:ascii="Symbol" w:hAnsi="Symbol"/>
          <w:sz w:val="24"/>
        </w:rPr>
      </w:pPr>
      <w:r>
        <w:rPr>
          <w:sz w:val="24"/>
        </w:rPr>
        <w:t>Use</w:t>
      </w:r>
      <w:r>
        <w:rPr>
          <w:spacing w:val="-3"/>
          <w:sz w:val="24"/>
        </w:rPr>
        <w:t xml:space="preserve"> </w:t>
      </w:r>
      <w:r>
        <w:rPr>
          <w:sz w:val="24"/>
        </w:rPr>
        <w:t>the</w:t>
      </w:r>
      <w:r>
        <w:rPr>
          <w:spacing w:val="-3"/>
          <w:sz w:val="24"/>
        </w:rPr>
        <w:t xml:space="preserve"> </w:t>
      </w:r>
      <w:r>
        <w:rPr>
          <w:sz w:val="24"/>
        </w:rPr>
        <w:t>assisted</w:t>
      </w:r>
      <w:r>
        <w:rPr>
          <w:spacing w:val="-2"/>
          <w:sz w:val="24"/>
        </w:rPr>
        <w:t xml:space="preserve"> </w:t>
      </w:r>
      <w:r>
        <w:rPr>
          <w:sz w:val="24"/>
        </w:rPr>
        <w:t>unit</w:t>
      </w:r>
      <w:r>
        <w:rPr>
          <w:spacing w:val="-2"/>
          <w:sz w:val="24"/>
        </w:rPr>
        <w:t xml:space="preserve"> </w:t>
      </w:r>
      <w:r>
        <w:rPr>
          <w:sz w:val="24"/>
        </w:rPr>
        <w:t>only</w:t>
      </w:r>
      <w:r>
        <w:rPr>
          <w:spacing w:val="-2"/>
          <w:sz w:val="24"/>
        </w:rPr>
        <w:t xml:space="preserve"> </w:t>
      </w:r>
      <w:r>
        <w:rPr>
          <w:sz w:val="24"/>
        </w:rPr>
        <w:t>for</w:t>
      </w:r>
      <w:r>
        <w:rPr>
          <w:spacing w:val="-3"/>
          <w:sz w:val="24"/>
        </w:rPr>
        <w:t xml:space="preserve"> </w:t>
      </w:r>
      <w:r>
        <w:rPr>
          <w:sz w:val="24"/>
        </w:rPr>
        <w:t>residence</w:t>
      </w:r>
      <w:r>
        <w:rPr>
          <w:spacing w:val="-1"/>
          <w:sz w:val="24"/>
        </w:rPr>
        <w:t xml:space="preserve"> </w:t>
      </w:r>
      <w:r>
        <w:rPr>
          <w:sz w:val="24"/>
        </w:rPr>
        <w:t>and</w:t>
      </w:r>
      <w:r>
        <w:rPr>
          <w:spacing w:val="-2"/>
          <w:sz w:val="24"/>
        </w:rPr>
        <w:t xml:space="preserve"> </w:t>
      </w:r>
      <w:r>
        <w:rPr>
          <w:sz w:val="24"/>
        </w:rPr>
        <w:t>as</w:t>
      </w:r>
      <w:r>
        <w:rPr>
          <w:spacing w:val="-2"/>
          <w:sz w:val="24"/>
        </w:rPr>
        <w:t xml:space="preserve"> </w:t>
      </w:r>
      <w:r>
        <w:rPr>
          <w:sz w:val="24"/>
        </w:rPr>
        <w:t>the</w:t>
      </w:r>
      <w:r>
        <w:rPr>
          <w:spacing w:val="-1"/>
          <w:sz w:val="24"/>
        </w:rPr>
        <w:t xml:space="preserve"> </w:t>
      </w:r>
      <w:r>
        <w:rPr>
          <w:sz w:val="24"/>
        </w:rPr>
        <w:t>sole</w:t>
      </w:r>
      <w:r>
        <w:rPr>
          <w:spacing w:val="-3"/>
          <w:sz w:val="24"/>
        </w:rPr>
        <w:t xml:space="preserve"> </w:t>
      </w:r>
      <w:r>
        <w:rPr>
          <w:sz w:val="24"/>
        </w:rPr>
        <w:t>residence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family.</w:t>
      </w:r>
      <w:r>
        <w:rPr>
          <w:spacing w:val="-2"/>
          <w:sz w:val="24"/>
        </w:rPr>
        <w:t xml:space="preserve"> </w:t>
      </w:r>
      <w:r>
        <w:rPr>
          <w:sz w:val="24"/>
        </w:rPr>
        <w:t>Not</w:t>
      </w:r>
      <w:r>
        <w:rPr>
          <w:spacing w:val="-2"/>
          <w:sz w:val="24"/>
        </w:rPr>
        <w:t xml:space="preserve"> </w:t>
      </w:r>
      <w:r>
        <w:rPr>
          <w:sz w:val="24"/>
        </w:rPr>
        <w:t>sublet</w:t>
      </w:r>
      <w:r>
        <w:rPr>
          <w:spacing w:val="-2"/>
          <w:sz w:val="24"/>
        </w:rPr>
        <w:t xml:space="preserve"> </w:t>
      </w:r>
      <w:r>
        <w:rPr>
          <w:sz w:val="24"/>
        </w:rPr>
        <w:t>the unit or assign the lease</w:t>
      </w:r>
    </w:p>
    <w:p w14:paraId="2BAF0405"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Promptly</w:t>
      </w:r>
      <w:r>
        <w:rPr>
          <w:spacing w:val="-4"/>
          <w:sz w:val="24"/>
        </w:rPr>
        <w:t xml:space="preserve"> </w:t>
      </w:r>
      <w:r>
        <w:rPr>
          <w:sz w:val="24"/>
        </w:rPr>
        <w:t>notify</w:t>
      </w:r>
      <w:r>
        <w:rPr>
          <w:spacing w:val="-2"/>
          <w:sz w:val="24"/>
        </w:rPr>
        <w:t xml:space="preserve"> </w:t>
      </w:r>
      <w:r>
        <w:rPr>
          <w:sz w:val="24"/>
        </w:rPr>
        <w:t>the</w:t>
      </w:r>
      <w:r>
        <w:rPr>
          <w:spacing w:val="-4"/>
          <w:sz w:val="24"/>
        </w:rPr>
        <w:t xml:space="preserve"> </w:t>
      </w:r>
      <w:r>
        <w:rPr>
          <w:sz w:val="24"/>
        </w:rPr>
        <w:t>MHA</w:t>
      </w:r>
      <w:r>
        <w:rPr>
          <w:spacing w:val="-2"/>
          <w:sz w:val="24"/>
        </w:rPr>
        <w:t xml:space="preserve"> </w:t>
      </w:r>
      <w:r>
        <w:rPr>
          <w:sz w:val="24"/>
        </w:rPr>
        <w:t>of</w:t>
      </w:r>
      <w:r>
        <w:rPr>
          <w:spacing w:val="-5"/>
          <w:sz w:val="24"/>
        </w:rPr>
        <w:t xml:space="preserve"> </w:t>
      </w:r>
      <w:r>
        <w:rPr>
          <w:sz w:val="24"/>
        </w:rPr>
        <w:t>any</w:t>
      </w:r>
      <w:r>
        <w:rPr>
          <w:spacing w:val="-1"/>
          <w:sz w:val="24"/>
        </w:rPr>
        <w:t xml:space="preserve"> </w:t>
      </w:r>
      <w:r>
        <w:rPr>
          <w:sz w:val="24"/>
        </w:rPr>
        <w:t>changes</w:t>
      </w:r>
      <w:r>
        <w:rPr>
          <w:spacing w:val="-1"/>
          <w:sz w:val="24"/>
        </w:rPr>
        <w:t xml:space="preserve"> </w:t>
      </w:r>
      <w:r>
        <w:rPr>
          <w:sz w:val="24"/>
        </w:rPr>
        <w:t>in</w:t>
      </w:r>
      <w:r>
        <w:rPr>
          <w:spacing w:val="-1"/>
          <w:sz w:val="24"/>
        </w:rPr>
        <w:t xml:space="preserve"> </w:t>
      </w:r>
      <w:r>
        <w:rPr>
          <w:sz w:val="24"/>
        </w:rPr>
        <w:t>family</w:t>
      </w:r>
      <w:r>
        <w:rPr>
          <w:spacing w:val="-2"/>
          <w:sz w:val="24"/>
        </w:rPr>
        <w:t xml:space="preserve"> composition</w:t>
      </w:r>
    </w:p>
    <w:p w14:paraId="7439ED95" w14:textId="77777777" w:rsidR="00BA6C45" w:rsidRDefault="00C12AD7">
      <w:pPr>
        <w:pStyle w:val="ListParagraph"/>
        <w:numPr>
          <w:ilvl w:val="0"/>
          <w:numId w:val="55"/>
        </w:numPr>
        <w:tabs>
          <w:tab w:val="left" w:pos="719"/>
          <w:tab w:val="left" w:pos="720"/>
        </w:tabs>
        <w:spacing w:before="116"/>
        <w:ind w:left="719" w:right="1257"/>
        <w:rPr>
          <w:rFonts w:ascii="Symbol" w:hAnsi="Symbol"/>
          <w:sz w:val="24"/>
        </w:rPr>
      </w:pPr>
      <w:r>
        <w:rPr>
          <w:sz w:val="24"/>
        </w:rPr>
        <w:t>Not</w:t>
      </w:r>
      <w:r>
        <w:rPr>
          <w:spacing w:val="-5"/>
          <w:sz w:val="24"/>
        </w:rPr>
        <w:t xml:space="preserve"> </w:t>
      </w:r>
      <w:r>
        <w:rPr>
          <w:sz w:val="24"/>
        </w:rPr>
        <w:t>commit</w:t>
      </w:r>
      <w:r>
        <w:rPr>
          <w:spacing w:val="-3"/>
          <w:sz w:val="24"/>
        </w:rPr>
        <w:t xml:space="preserve"> </w:t>
      </w:r>
      <w:r>
        <w:rPr>
          <w:sz w:val="24"/>
        </w:rPr>
        <w:t>fraud,</w:t>
      </w:r>
      <w:r>
        <w:rPr>
          <w:spacing w:val="-3"/>
          <w:sz w:val="24"/>
        </w:rPr>
        <w:t xml:space="preserve"> </w:t>
      </w:r>
      <w:r>
        <w:rPr>
          <w:sz w:val="24"/>
        </w:rPr>
        <w:t>bribery,</w:t>
      </w:r>
      <w:r>
        <w:rPr>
          <w:spacing w:val="-6"/>
          <w:sz w:val="24"/>
        </w:rPr>
        <w:t xml:space="preserve"> </w:t>
      </w:r>
      <w:r>
        <w:rPr>
          <w:sz w:val="24"/>
        </w:rPr>
        <w:t>or</w:t>
      </w:r>
      <w:r>
        <w:rPr>
          <w:spacing w:val="-7"/>
          <w:sz w:val="24"/>
        </w:rPr>
        <w:t xml:space="preserve"> </w:t>
      </w:r>
      <w:r>
        <w:rPr>
          <w:sz w:val="24"/>
        </w:rPr>
        <w:t>any</w:t>
      </w:r>
      <w:r>
        <w:rPr>
          <w:spacing w:val="-3"/>
          <w:sz w:val="24"/>
        </w:rPr>
        <w:t xml:space="preserve"> </w:t>
      </w:r>
      <w:r>
        <w:rPr>
          <w:sz w:val="24"/>
        </w:rPr>
        <w:t>other</w:t>
      </w:r>
      <w:r>
        <w:rPr>
          <w:spacing w:val="-4"/>
          <w:sz w:val="24"/>
        </w:rPr>
        <w:t xml:space="preserve"> </w:t>
      </w:r>
      <w:r>
        <w:rPr>
          <w:sz w:val="24"/>
        </w:rPr>
        <w:t>corrupt</w:t>
      </w:r>
      <w:r>
        <w:rPr>
          <w:spacing w:val="-3"/>
          <w:sz w:val="24"/>
        </w:rPr>
        <w:t xml:space="preserve"> </w:t>
      </w:r>
      <w:r>
        <w:rPr>
          <w:sz w:val="24"/>
        </w:rPr>
        <w:t>or</w:t>
      </w:r>
      <w:r>
        <w:rPr>
          <w:spacing w:val="-4"/>
          <w:sz w:val="24"/>
        </w:rPr>
        <w:t xml:space="preserve"> </w:t>
      </w:r>
      <w:r>
        <w:rPr>
          <w:sz w:val="24"/>
        </w:rPr>
        <w:t>criminal</w:t>
      </w:r>
      <w:r>
        <w:rPr>
          <w:spacing w:val="-5"/>
          <w:sz w:val="24"/>
        </w:rPr>
        <w:t xml:space="preserve"> </w:t>
      </w:r>
      <w:r>
        <w:rPr>
          <w:sz w:val="24"/>
        </w:rPr>
        <w:t>act</w:t>
      </w:r>
      <w:r>
        <w:rPr>
          <w:spacing w:val="-3"/>
          <w:sz w:val="24"/>
        </w:rPr>
        <w:t xml:space="preserve"> </w:t>
      </w:r>
      <w:r>
        <w:rPr>
          <w:sz w:val="24"/>
        </w:rPr>
        <w:t>in</w:t>
      </w:r>
      <w:r>
        <w:rPr>
          <w:spacing w:val="-3"/>
          <w:sz w:val="24"/>
        </w:rPr>
        <w:t xml:space="preserve"> </w:t>
      </w:r>
      <w:r>
        <w:rPr>
          <w:sz w:val="24"/>
        </w:rPr>
        <w:t>connection</w:t>
      </w:r>
      <w:r>
        <w:rPr>
          <w:spacing w:val="-6"/>
          <w:sz w:val="24"/>
        </w:rPr>
        <w:t xml:space="preserve"> </w:t>
      </w:r>
      <w:r>
        <w:rPr>
          <w:sz w:val="24"/>
        </w:rPr>
        <w:t>with</w:t>
      </w:r>
      <w:r>
        <w:rPr>
          <w:spacing w:val="-3"/>
          <w:sz w:val="24"/>
        </w:rPr>
        <w:t xml:space="preserve"> </w:t>
      </w:r>
      <w:r>
        <w:rPr>
          <w:sz w:val="24"/>
        </w:rPr>
        <w:t>any housing programs</w:t>
      </w:r>
    </w:p>
    <w:p w14:paraId="6D5C6F0D" w14:textId="77777777" w:rsidR="00BA6C45" w:rsidRDefault="00C12AD7">
      <w:pPr>
        <w:pStyle w:val="ListParagraph"/>
        <w:numPr>
          <w:ilvl w:val="0"/>
          <w:numId w:val="55"/>
        </w:numPr>
        <w:tabs>
          <w:tab w:val="left" w:pos="719"/>
          <w:tab w:val="left" w:pos="720"/>
        </w:tabs>
        <w:spacing w:before="122"/>
        <w:ind w:hanging="361"/>
        <w:rPr>
          <w:rFonts w:ascii="Symbol" w:hAnsi="Symbol"/>
          <w:sz w:val="24"/>
        </w:rPr>
      </w:pPr>
      <w:r>
        <w:rPr>
          <w:sz w:val="24"/>
        </w:rPr>
        <w:t>Take</w:t>
      </w:r>
      <w:r>
        <w:rPr>
          <w:spacing w:val="-7"/>
          <w:sz w:val="24"/>
        </w:rPr>
        <w:t xml:space="preserve"> </w:t>
      </w:r>
      <w:r>
        <w:rPr>
          <w:sz w:val="24"/>
        </w:rPr>
        <w:t>care</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housing</w:t>
      </w:r>
      <w:r>
        <w:rPr>
          <w:spacing w:val="1"/>
          <w:sz w:val="24"/>
        </w:rPr>
        <w:t xml:space="preserve"> </w:t>
      </w:r>
      <w:r>
        <w:rPr>
          <w:sz w:val="24"/>
        </w:rPr>
        <w:t>unit</w:t>
      </w:r>
      <w:r>
        <w:rPr>
          <w:spacing w:val="-1"/>
          <w:sz w:val="24"/>
        </w:rPr>
        <w:t xml:space="preserve"> </w:t>
      </w:r>
      <w:r>
        <w:rPr>
          <w:sz w:val="24"/>
        </w:rPr>
        <w:t>and</w:t>
      </w:r>
      <w:r>
        <w:rPr>
          <w:spacing w:val="-1"/>
          <w:sz w:val="24"/>
        </w:rPr>
        <w:t xml:space="preserve"> </w:t>
      </w:r>
      <w:r>
        <w:rPr>
          <w:sz w:val="24"/>
        </w:rPr>
        <w:t>report</w:t>
      </w:r>
      <w:r>
        <w:rPr>
          <w:spacing w:val="-1"/>
          <w:sz w:val="24"/>
        </w:rPr>
        <w:t xml:space="preserve"> </w:t>
      </w:r>
      <w:r>
        <w:rPr>
          <w:sz w:val="24"/>
        </w:rPr>
        <w:t>maintenance</w:t>
      </w:r>
      <w:r>
        <w:rPr>
          <w:spacing w:val="-2"/>
          <w:sz w:val="24"/>
        </w:rPr>
        <w:t xml:space="preserve"> </w:t>
      </w:r>
      <w:r>
        <w:rPr>
          <w:sz w:val="24"/>
        </w:rPr>
        <w:t>problems</w:t>
      </w:r>
      <w:r>
        <w:rPr>
          <w:spacing w:val="-1"/>
          <w:sz w:val="24"/>
        </w:rPr>
        <w:t xml:space="preserve"> </w:t>
      </w:r>
      <w:r>
        <w:rPr>
          <w:sz w:val="24"/>
        </w:rPr>
        <w:t>to</w:t>
      </w:r>
      <w:r>
        <w:rPr>
          <w:spacing w:val="-1"/>
          <w:sz w:val="24"/>
        </w:rPr>
        <w:t xml:space="preserve"> </w:t>
      </w:r>
      <w:r>
        <w:rPr>
          <w:sz w:val="24"/>
        </w:rPr>
        <w:t>the</w:t>
      </w:r>
      <w:r>
        <w:rPr>
          <w:spacing w:val="-5"/>
          <w:sz w:val="24"/>
        </w:rPr>
        <w:t xml:space="preserve"> </w:t>
      </w:r>
      <w:r>
        <w:rPr>
          <w:sz w:val="24"/>
        </w:rPr>
        <w:t>MHA</w:t>
      </w:r>
      <w:r>
        <w:rPr>
          <w:spacing w:val="-1"/>
          <w:sz w:val="24"/>
        </w:rPr>
        <w:t xml:space="preserve"> </w:t>
      </w:r>
      <w:r>
        <w:rPr>
          <w:spacing w:val="-2"/>
          <w:sz w:val="24"/>
        </w:rPr>
        <w:t>promptly</w:t>
      </w:r>
    </w:p>
    <w:p w14:paraId="0E1D44BB" w14:textId="77777777" w:rsidR="00BA6C45" w:rsidRDefault="00C12AD7">
      <w:pPr>
        <w:pStyle w:val="BodyText"/>
        <w:spacing w:before="119"/>
        <w:ind w:left="359" w:right="539"/>
      </w:pPr>
      <w:r>
        <w:t>If</w:t>
      </w:r>
      <w:r>
        <w:rPr>
          <w:spacing w:val="-7"/>
        </w:rPr>
        <w:t xml:space="preserve"> </w:t>
      </w:r>
      <w:r>
        <w:t>all</w:t>
      </w:r>
      <w:r>
        <w:rPr>
          <w:spacing w:val="-3"/>
        </w:rPr>
        <w:t xml:space="preserve"> </w:t>
      </w:r>
      <w:r>
        <w:t>parties</w:t>
      </w:r>
      <w:r>
        <w:rPr>
          <w:spacing w:val="-6"/>
        </w:rPr>
        <w:t xml:space="preserve"> </w:t>
      </w:r>
      <w:r>
        <w:t>fulfill</w:t>
      </w:r>
      <w:r>
        <w:rPr>
          <w:spacing w:val="-3"/>
        </w:rPr>
        <w:t xml:space="preserve"> </w:t>
      </w:r>
      <w:r>
        <w:t>their</w:t>
      </w:r>
      <w:r>
        <w:rPr>
          <w:spacing w:val="-7"/>
        </w:rPr>
        <w:t xml:space="preserve"> </w:t>
      </w:r>
      <w:r>
        <w:t>obligations</w:t>
      </w:r>
      <w:r>
        <w:rPr>
          <w:spacing w:val="-3"/>
        </w:rPr>
        <w:t xml:space="preserve"> </w:t>
      </w:r>
      <w:r>
        <w:t>in</w:t>
      </w:r>
      <w:r>
        <w:rPr>
          <w:spacing w:val="-6"/>
        </w:rPr>
        <w:t xml:space="preserve"> </w:t>
      </w:r>
      <w:r>
        <w:t>a</w:t>
      </w:r>
      <w:r>
        <w:rPr>
          <w:spacing w:val="-7"/>
        </w:rPr>
        <w:t xml:space="preserve"> </w:t>
      </w:r>
      <w:r>
        <w:t>professional</w:t>
      </w:r>
      <w:r>
        <w:rPr>
          <w:spacing w:val="-3"/>
        </w:rPr>
        <w:t xml:space="preserve"> </w:t>
      </w:r>
      <w:r>
        <w:t>and</w:t>
      </w:r>
      <w:r>
        <w:rPr>
          <w:spacing w:val="-6"/>
        </w:rPr>
        <w:t xml:space="preserve"> </w:t>
      </w:r>
      <w:r>
        <w:t>timely</w:t>
      </w:r>
      <w:r>
        <w:rPr>
          <w:spacing w:val="-3"/>
        </w:rPr>
        <w:t xml:space="preserve"> </w:t>
      </w:r>
      <w:r>
        <w:t>manner,</w:t>
      </w:r>
      <w:r>
        <w:rPr>
          <w:spacing w:val="-6"/>
        </w:rPr>
        <w:t xml:space="preserve"> </w:t>
      </w:r>
      <w:r>
        <w:t>the</w:t>
      </w:r>
      <w:r>
        <w:rPr>
          <w:spacing w:val="-2"/>
        </w:rPr>
        <w:t xml:space="preserve"> </w:t>
      </w:r>
      <w:r>
        <w:t>program responsibilities will be fulfilled in an effective manner.</w:t>
      </w:r>
    </w:p>
    <w:p w14:paraId="13E268EB" w14:textId="77777777" w:rsidR="00BA6C45" w:rsidRDefault="00BA6C45">
      <w:pPr>
        <w:sectPr w:rsidR="00BA6C45">
          <w:pgSz w:w="12240" w:h="15840"/>
          <w:pgMar w:top="1480" w:right="920" w:bottom="1120" w:left="1080" w:header="0" w:footer="938" w:gutter="0"/>
          <w:cols w:space="720"/>
        </w:sectPr>
      </w:pPr>
    </w:p>
    <w:p w14:paraId="6FDFAE93" w14:textId="77777777" w:rsidR="00BA6C45" w:rsidRDefault="00C12AD7">
      <w:pPr>
        <w:pStyle w:val="Heading2"/>
      </w:pPr>
      <w:bookmarkStart w:id="38" w:name="1-II.D._APPLICABLE_REGULATIONS"/>
      <w:bookmarkEnd w:id="38"/>
      <w:r>
        <w:lastRenderedPageBreak/>
        <w:t>1-II.D.</w:t>
      </w:r>
      <w:r>
        <w:rPr>
          <w:spacing w:val="-7"/>
        </w:rPr>
        <w:t xml:space="preserve"> </w:t>
      </w:r>
      <w:r>
        <w:t>APPLICABLE</w:t>
      </w:r>
      <w:r>
        <w:rPr>
          <w:spacing w:val="-6"/>
        </w:rPr>
        <w:t xml:space="preserve"> </w:t>
      </w:r>
      <w:r>
        <w:rPr>
          <w:spacing w:val="-2"/>
        </w:rPr>
        <w:t>REGULATIONS</w:t>
      </w:r>
    </w:p>
    <w:p w14:paraId="733927DF" w14:textId="77777777" w:rsidR="00BA6C45" w:rsidRDefault="00C12AD7">
      <w:pPr>
        <w:pStyle w:val="BodyText"/>
        <w:ind w:left="360"/>
      </w:pPr>
      <w:r>
        <w:t>Applicable</w:t>
      </w:r>
      <w:r>
        <w:rPr>
          <w:spacing w:val="-6"/>
        </w:rPr>
        <w:t xml:space="preserve"> </w:t>
      </w:r>
      <w:r>
        <w:t>regulations</w:t>
      </w:r>
      <w:r>
        <w:rPr>
          <w:spacing w:val="-2"/>
        </w:rPr>
        <w:t xml:space="preserve"> include:</w:t>
      </w:r>
    </w:p>
    <w:p w14:paraId="72BB9A8F" w14:textId="77777777" w:rsidR="00BA6C45" w:rsidRDefault="00C12AD7">
      <w:pPr>
        <w:pStyle w:val="ListParagraph"/>
        <w:numPr>
          <w:ilvl w:val="0"/>
          <w:numId w:val="55"/>
        </w:numPr>
        <w:tabs>
          <w:tab w:val="left" w:pos="719"/>
          <w:tab w:val="left" w:pos="720"/>
        </w:tabs>
        <w:spacing w:before="117"/>
        <w:rPr>
          <w:rFonts w:ascii="Symbol" w:hAnsi="Symbol"/>
          <w:sz w:val="24"/>
        </w:rPr>
      </w:pPr>
      <w:r>
        <w:rPr>
          <w:sz w:val="24"/>
        </w:rPr>
        <w:t>24</w:t>
      </w:r>
      <w:r>
        <w:rPr>
          <w:spacing w:val="-5"/>
          <w:sz w:val="24"/>
        </w:rPr>
        <w:t xml:space="preserve"> </w:t>
      </w:r>
      <w:r>
        <w:rPr>
          <w:sz w:val="24"/>
        </w:rPr>
        <w:t>CFR</w:t>
      </w:r>
      <w:r>
        <w:rPr>
          <w:spacing w:val="-2"/>
          <w:sz w:val="24"/>
        </w:rPr>
        <w:t xml:space="preserve"> </w:t>
      </w:r>
      <w:r>
        <w:rPr>
          <w:sz w:val="24"/>
        </w:rPr>
        <w:t>Part</w:t>
      </w:r>
      <w:r>
        <w:rPr>
          <w:spacing w:val="-4"/>
          <w:sz w:val="24"/>
        </w:rPr>
        <w:t xml:space="preserve"> </w:t>
      </w:r>
      <w:r>
        <w:rPr>
          <w:sz w:val="24"/>
        </w:rPr>
        <w:t>5:</w:t>
      </w:r>
      <w:r>
        <w:rPr>
          <w:spacing w:val="-2"/>
          <w:sz w:val="24"/>
        </w:rPr>
        <w:t xml:space="preserve"> </w:t>
      </w:r>
      <w:r>
        <w:rPr>
          <w:sz w:val="24"/>
        </w:rPr>
        <w:t>General</w:t>
      </w:r>
      <w:r>
        <w:rPr>
          <w:spacing w:val="-3"/>
          <w:sz w:val="24"/>
        </w:rPr>
        <w:t xml:space="preserve"> </w:t>
      </w:r>
      <w:r>
        <w:rPr>
          <w:sz w:val="24"/>
        </w:rPr>
        <w:t>Program</w:t>
      </w:r>
      <w:r>
        <w:rPr>
          <w:spacing w:val="-3"/>
          <w:sz w:val="24"/>
        </w:rPr>
        <w:t xml:space="preserve"> </w:t>
      </w:r>
      <w:r>
        <w:rPr>
          <w:spacing w:val="-2"/>
          <w:sz w:val="24"/>
        </w:rPr>
        <w:t>Requirements</w:t>
      </w:r>
    </w:p>
    <w:p w14:paraId="2225463A"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24</w:t>
      </w:r>
      <w:r>
        <w:rPr>
          <w:spacing w:val="-4"/>
          <w:sz w:val="24"/>
        </w:rPr>
        <w:t xml:space="preserve"> </w:t>
      </w:r>
      <w:r>
        <w:rPr>
          <w:sz w:val="24"/>
        </w:rPr>
        <w:t>CFR</w:t>
      </w:r>
      <w:r>
        <w:rPr>
          <w:spacing w:val="-3"/>
          <w:sz w:val="24"/>
        </w:rPr>
        <w:t xml:space="preserve"> </w:t>
      </w:r>
      <w:r>
        <w:rPr>
          <w:sz w:val="24"/>
        </w:rPr>
        <w:t>Part</w:t>
      </w:r>
      <w:r>
        <w:rPr>
          <w:spacing w:val="-3"/>
          <w:sz w:val="24"/>
        </w:rPr>
        <w:t xml:space="preserve"> </w:t>
      </w:r>
      <w:r>
        <w:rPr>
          <w:sz w:val="24"/>
        </w:rPr>
        <w:t>8:</w:t>
      </w:r>
      <w:r>
        <w:rPr>
          <w:spacing w:val="-3"/>
          <w:sz w:val="24"/>
        </w:rPr>
        <w:t xml:space="preserve"> </w:t>
      </w:r>
      <w:r>
        <w:rPr>
          <w:spacing w:val="-2"/>
          <w:sz w:val="24"/>
        </w:rPr>
        <w:t>Nondiscrimination</w:t>
      </w:r>
    </w:p>
    <w:p w14:paraId="0B03F6AA"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24</w:t>
      </w:r>
      <w:r>
        <w:rPr>
          <w:spacing w:val="-7"/>
          <w:sz w:val="24"/>
        </w:rPr>
        <w:t xml:space="preserve"> </w:t>
      </w:r>
      <w:r>
        <w:rPr>
          <w:sz w:val="24"/>
        </w:rPr>
        <w:t>CFR</w:t>
      </w:r>
      <w:r>
        <w:rPr>
          <w:spacing w:val="-3"/>
          <w:sz w:val="24"/>
        </w:rPr>
        <w:t xml:space="preserve"> </w:t>
      </w:r>
      <w:r>
        <w:rPr>
          <w:sz w:val="24"/>
        </w:rPr>
        <w:t>Part</w:t>
      </w:r>
      <w:r>
        <w:rPr>
          <w:spacing w:val="-3"/>
          <w:sz w:val="24"/>
        </w:rPr>
        <w:t xml:space="preserve"> </w:t>
      </w:r>
      <w:r>
        <w:rPr>
          <w:sz w:val="24"/>
        </w:rPr>
        <w:t>35:</w:t>
      </w:r>
      <w:r>
        <w:rPr>
          <w:spacing w:val="-3"/>
          <w:sz w:val="24"/>
        </w:rPr>
        <w:t xml:space="preserve"> </w:t>
      </w:r>
      <w:r>
        <w:rPr>
          <w:sz w:val="24"/>
        </w:rPr>
        <w:t>Lead-Based</w:t>
      </w:r>
      <w:r>
        <w:rPr>
          <w:spacing w:val="-4"/>
          <w:sz w:val="24"/>
        </w:rPr>
        <w:t xml:space="preserve"> </w:t>
      </w:r>
      <w:r>
        <w:rPr>
          <w:spacing w:val="-2"/>
          <w:sz w:val="24"/>
        </w:rPr>
        <w:t>Paint</w:t>
      </w:r>
    </w:p>
    <w:p w14:paraId="321A9833" w14:textId="77777777" w:rsidR="00BA6C45" w:rsidRDefault="00C12AD7">
      <w:pPr>
        <w:pStyle w:val="ListParagraph"/>
        <w:numPr>
          <w:ilvl w:val="0"/>
          <w:numId w:val="55"/>
        </w:numPr>
        <w:tabs>
          <w:tab w:val="left" w:pos="719"/>
          <w:tab w:val="left" w:pos="720"/>
        </w:tabs>
        <w:spacing w:before="118"/>
        <w:rPr>
          <w:rFonts w:ascii="Symbol" w:hAnsi="Symbol"/>
          <w:sz w:val="24"/>
        </w:rPr>
      </w:pPr>
      <w:r>
        <w:rPr>
          <w:sz w:val="24"/>
        </w:rPr>
        <w:t>24</w:t>
      </w:r>
      <w:r>
        <w:rPr>
          <w:spacing w:val="-2"/>
          <w:sz w:val="24"/>
        </w:rPr>
        <w:t xml:space="preserve"> </w:t>
      </w:r>
      <w:r>
        <w:rPr>
          <w:sz w:val="24"/>
        </w:rPr>
        <w:t>CFR</w:t>
      </w:r>
      <w:r>
        <w:rPr>
          <w:spacing w:val="-1"/>
          <w:sz w:val="24"/>
        </w:rPr>
        <w:t xml:space="preserve"> </w:t>
      </w:r>
      <w:r>
        <w:rPr>
          <w:sz w:val="24"/>
        </w:rPr>
        <w:t>Part</w:t>
      </w:r>
      <w:r>
        <w:rPr>
          <w:spacing w:val="-2"/>
          <w:sz w:val="24"/>
        </w:rPr>
        <w:t xml:space="preserve"> </w:t>
      </w:r>
      <w:r>
        <w:rPr>
          <w:sz w:val="24"/>
        </w:rPr>
        <w:t>902:</w:t>
      </w:r>
      <w:r>
        <w:rPr>
          <w:spacing w:val="-3"/>
          <w:sz w:val="24"/>
        </w:rPr>
        <w:t xml:space="preserve"> </w:t>
      </w:r>
      <w:r>
        <w:rPr>
          <w:sz w:val="24"/>
        </w:rPr>
        <w:t>Public</w:t>
      </w:r>
      <w:r>
        <w:rPr>
          <w:spacing w:val="-6"/>
          <w:sz w:val="24"/>
        </w:rPr>
        <w:t xml:space="preserve"> </w:t>
      </w:r>
      <w:r>
        <w:rPr>
          <w:sz w:val="24"/>
        </w:rPr>
        <w:t>Housing</w:t>
      </w:r>
      <w:r>
        <w:rPr>
          <w:spacing w:val="-1"/>
          <w:sz w:val="24"/>
        </w:rPr>
        <w:t xml:space="preserve"> </w:t>
      </w:r>
      <w:r>
        <w:rPr>
          <w:sz w:val="24"/>
        </w:rPr>
        <w:t>Assessment</w:t>
      </w:r>
      <w:r>
        <w:rPr>
          <w:spacing w:val="-1"/>
          <w:sz w:val="24"/>
        </w:rPr>
        <w:t xml:space="preserve"> </w:t>
      </w:r>
      <w:r>
        <w:rPr>
          <w:spacing w:val="-2"/>
          <w:sz w:val="24"/>
        </w:rPr>
        <w:t>System</w:t>
      </w:r>
    </w:p>
    <w:p w14:paraId="414D9818"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24</w:t>
      </w:r>
      <w:r>
        <w:rPr>
          <w:spacing w:val="-4"/>
          <w:sz w:val="24"/>
        </w:rPr>
        <w:t xml:space="preserve"> </w:t>
      </w:r>
      <w:r>
        <w:rPr>
          <w:sz w:val="24"/>
        </w:rPr>
        <w:t>CFR</w:t>
      </w:r>
      <w:r>
        <w:rPr>
          <w:spacing w:val="-1"/>
          <w:sz w:val="24"/>
        </w:rPr>
        <w:t xml:space="preserve"> </w:t>
      </w:r>
      <w:r>
        <w:rPr>
          <w:sz w:val="24"/>
        </w:rPr>
        <w:t>Part</w:t>
      </w:r>
      <w:r>
        <w:rPr>
          <w:spacing w:val="-2"/>
          <w:sz w:val="24"/>
        </w:rPr>
        <w:t xml:space="preserve"> </w:t>
      </w:r>
      <w:r>
        <w:rPr>
          <w:sz w:val="24"/>
        </w:rPr>
        <w:t>903:</w:t>
      </w:r>
      <w:r>
        <w:rPr>
          <w:spacing w:val="-3"/>
          <w:sz w:val="24"/>
        </w:rPr>
        <w:t xml:space="preserve"> </w:t>
      </w:r>
      <w:r>
        <w:rPr>
          <w:sz w:val="24"/>
        </w:rPr>
        <w:t>Public</w:t>
      </w:r>
      <w:r>
        <w:rPr>
          <w:spacing w:val="-6"/>
          <w:sz w:val="24"/>
        </w:rPr>
        <w:t xml:space="preserve"> </w:t>
      </w:r>
      <w:r>
        <w:rPr>
          <w:sz w:val="24"/>
        </w:rPr>
        <w:t>Housing</w:t>
      </w:r>
      <w:r>
        <w:rPr>
          <w:spacing w:val="-1"/>
          <w:sz w:val="24"/>
        </w:rPr>
        <w:t xml:space="preserve"> </w:t>
      </w:r>
      <w:r>
        <w:rPr>
          <w:sz w:val="24"/>
        </w:rPr>
        <w:t>Agency</w:t>
      </w:r>
      <w:r>
        <w:rPr>
          <w:spacing w:val="-1"/>
          <w:sz w:val="24"/>
        </w:rPr>
        <w:t xml:space="preserve"> </w:t>
      </w:r>
      <w:r>
        <w:rPr>
          <w:spacing w:val="-4"/>
          <w:sz w:val="24"/>
        </w:rPr>
        <w:t>Plans</w:t>
      </w:r>
    </w:p>
    <w:p w14:paraId="58D0BA11"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24</w:t>
      </w:r>
      <w:r>
        <w:rPr>
          <w:spacing w:val="-2"/>
          <w:sz w:val="24"/>
        </w:rPr>
        <w:t xml:space="preserve"> </w:t>
      </w:r>
      <w:r>
        <w:rPr>
          <w:sz w:val="24"/>
        </w:rPr>
        <w:t>CFR</w:t>
      </w:r>
      <w:r>
        <w:rPr>
          <w:spacing w:val="-2"/>
          <w:sz w:val="24"/>
        </w:rPr>
        <w:t xml:space="preserve"> </w:t>
      </w:r>
      <w:r>
        <w:rPr>
          <w:sz w:val="24"/>
        </w:rPr>
        <w:t>Part</w:t>
      </w:r>
      <w:r>
        <w:rPr>
          <w:spacing w:val="-1"/>
          <w:sz w:val="24"/>
        </w:rPr>
        <w:t xml:space="preserve"> </w:t>
      </w:r>
      <w:r>
        <w:rPr>
          <w:sz w:val="24"/>
        </w:rPr>
        <w:t>945:</w:t>
      </w:r>
      <w:r>
        <w:rPr>
          <w:spacing w:val="-4"/>
          <w:sz w:val="24"/>
        </w:rPr>
        <w:t xml:space="preserve"> </w:t>
      </w:r>
      <w:r>
        <w:rPr>
          <w:sz w:val="24"/>
        </w:rPr>
        <w:t>Designated</w:t>
      </w:r>
      <w:r>
        <w:rPr>
          <w:spacing w:val="-2"/>
          <w:sz w:val="24"/>
        </w:rPr>
        <w:t xml:space="preserve"> Housing</w:t>
      </w:r>
    </w:p>
    <w:p w14:paraId="5A7F06D9"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24</w:t>
      </w:r>
      <w:r>
        <w:rPr>
          <w:spacing w:val="-7"/>
          <w:sz w:val="24"/>
        </w:rPr>
        <w:t xml:space="preserve"> </w:t>
      </w:r>
      <w:r>
        <w:rPr>
          <w:sz w:val="24"/>
        </w:rPr>
        <w:t>CFR</w:t>
      </w:r>
      <w:r>
        <w:rPr>
          <w:spacing w:val="-2"/>
          <w:sz w:val="24"/>
        </w:rPr>
        <w:t xml:space="preserve"> </w:t>
      </w:r>
      <w:r>
        <w:rPr>
          <w:sz w:val="24"/>
        </w:rPr>
        <w:t>Part</w:t>
      </w:r>
      <w:r>
        <w:rPr>
          <w:spacing w:val="-2"/>
          <w:sz w:val="24"/>
        </w:rPr>
        <w:t xml:space="preserve"> </w:t>
      </w:r>
      <w:r>
        <w:rPr>
          <w:sz w:val="24"/>
        </w:rPr>
        <w:t>960:</w:t>
      </w:r>
      <w:r>
        <w:rPr>
          <w:spacing w:val="-3"/>
          <w:sz w:val="24"/>
        </w:rPr>
        <w:t xml:space="preserve"> </w:t>
      </w:r>
      <w:r>
        <w:rPr>
          <w:sz w:val="24"/>
        </w:rPr>
        <w:t>Admission</w:t>
      </w:r>
      <w:r>
        <w:rPr>
          <w:spacing w:val="-2"/>
          <w:sz w:val="24"/>
        </w:rPr>
        <w:t xml:space="preserve"> </w:t>
      </w:r>
      <w:r>
        <w:rPr>
          <w:sz w:val="24"/>
        </w:rPr>
        <w:t>and</w:t>
      </w:r>
      <w:r>
        <w:rPr>
          <w:spacing w:val="-3"/>
          <w:sz w:val="24"/>
        </w:rPr>
        <w:t xml:space="preserve"> </w:t>
      </w:r>
      <w:r>
        <w:rPr>
          <w:sz w:val="24"/>
        </w:rPr>
        <w:t>Occupancy</w:t>
      </w:r>
      <w:r>
        <w:rPr>
          <w:spacing w:val="-3"/>
          <w:sz w:val="24"/>
        </w:rPr>
        <w:t xml:space="preserve"> </w:t>
      </w:r>
      <w:r>
        <w:rPr>
          <w:spacing w:val="-2"/>
          <w:sz w:val="24"/>
        </w:rPr>
        <w:t>Policies</w:t>
      </w:r>
    </w:p>
    <w:p w14:paraId="5636A984" w14:textId="77777777" w:rsidR="00BA6C45" w:rsidRDefault="00C12AD7">
      <w:pPr>
        <w:pStyle w:val="ListParagraph"/>
        <w:numPr>
          <w:ilvl w:val="0"/>
          <w:numId w:val="55"/>
        </w:numPr>
        <w:tabs>
          <w:tab w:val="left" w:pos="719"/>
          <w:tab w:val="left" w:pos="720"/>
        </w:tabs>
        <w:spacing w:before="116"/>
        <w:ind w:hanging="361"/>
        <w:rPr>
          <w:rFonts w:ascii="Symbol" w:hAnsi="Symbol"/>
          <w:sz w:val="24"/>
        </w:rPr>
      </w:pPr>
      <w:r>
        <w:rPr>
          <w:sz w:val="24"/>
        </w:rPr>
        <w:t>24</w:t>
      </w:r>
      <w:r>
        <w:rPr>
          <w:spacing w:val="-4"/>
          <w:sz w:val="24"/>
        </w:rPr>
        <w:t xml:space="preserve"> </w:t>
      </w:r>
      <w:r>
        <w:rPr>
          <w:sz w:val="24"/>
        </w:rPr>
        <w:t>CFR</w:t>
      </w:r>
      <w:r>
        <w:rPr>
          <w:spacing w:val="-2"/>
          <w:sz w:val="24"/>
        </w:rPr>
        <w:t xml:space="preserve"> </w:t>
      </w:r>
      <w:r>
        <w:rPr>
          <w:sz w:val="24"/>
        </w:rPr>
        <w:t>Part</w:t>
      </w:r>
      <w:r>
        <w:rPr>
          <w:spacing w:val="-2"/>
          <w:sz w:val="24"/>
        </w:rPr>
        <w:t xml:space="preserve"> </w:t>
      </w:r>
      <w:r>
        <w:rPr>
          <w:sz w:val="24"/>
        </w:rPr>
        <w:t>965:</w:t>
      </w:r>
      <w:r>
        <w:rPr>
          <w:spacing w:val="-4"/>
          <w:sz w:val="24"/>
        </w:rPr>
        <w:t xml:space="preserve"> </w:t>
      </w:r>
      <w:r>
        <w:rPr>
          <w:sz w:val="24"/>
        </w:rPr>
        <w:t>MHA-Owned</w:t>
      </w:r>
      <w:r>
        <w:rPr>
          <w:spacing w:val="-2"/>
          <w:sz w:val="24"/>
        </w:rPr>
        <w:t xml:space="preserve"> </w:t>
      </w:r>
      <w:r>
        <w:rPr>
          <w:sz w:val="24"/>
        </w:rPr>
        <w:t>or</w:t>
      </w:r>
      <w:r>
        <w:rPr>
          <w:spacing w:val="-6"/>
          <w:sz w:val="24"/>
        </w:rPr>
        <w:t xml:space="preserve"> </w:t>
      </w:r>
      <w:r>
        <w:rPr>
          <w:sz w:val="24"/>
        </w:rPr>
        <w:t>Leased</w:t>
      </w:r>
      <w:r>
        <w:rPr>
          <w:spacing w:val="-2"/>
          <w:sz w:val="24"/>
        </w:rPr>
        <w:t xml:space="preserve"> </w:t>
      </w:r>
      <w:r>
        <w:rPr>
          <w:sz w:val="24"/>
        </w:rPr>
        <w:t>Projects</w:t>
      </w:r>
      <w:r>
        <w:rPr>
          <w:spacing w:val="-2"/>
          <w:sz w:val="24"/>
        </w:rPr>
        <w:t xml:space="preserve"> </w:t>
      </w:r>
      <w:r>
        <w:rPr>
          <w:sz w:val="24"/>
        </w:rPr>
        <w:t>–</w:t>
      </w:r>
      <w:r>
        <w:rPr>
          <w:spacing w:val="-2"/>
          <w:sz w:val="24"/>
        </w:rPr>
        <w:t xml:space="preserve"> </w:t>
      </w:r>
      <w:r>
        <w:rPr>
          <w:sz w:val="24"/>
        </w:rPr>
        <w:t>General</w:t>
      </w:r>
      <w:r>
        <w:rPr>
          <w:spacing w:val="-1"/>
          <w:sz w:val="24"/>
        </w:rPr>
        <w:t xml:space="preserve"> </w:t>
      </w:r>
      <w:r>
        <w:rPr>
          <w:spacing w:val="-2"/>
          <w:sz w:val="24"/>
        </w:rPr>
        <w:t>Provisions</w:t>
      </w:r>
    </w:p>
    <w:p w14:paraId="0A12225F"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24</w:t>
      </w:r>
      <w:r>
        <w:rPr>
          <w:spacing w:val="-2"/>
          <w:sz w:val="24"/>
        </w:rPr>
        <w:t xml:space="preserve"> </w:t>
      </w:r>
      <w:r>
        <w:rPr>
          <w:sz w:val="24"/>
        </w:rPr>
        <w:t>CFR</w:t>
      </w:r>
      <w:r>
        <w:rPr>
          <w:spacing w:val="-2"/>
          <w:sz w:val="24"/>
        </w:rPr>
        <w:t xml:space="preserve"> </w:t>
      </w:r>
      <w:r>
        <w:rPr>
          <w:sz w:val="24"/>
        </w:rPr>
        <w:t>Part</w:t>
      </w:r>
      <w:r>
        <w:rPr>
          <w:spacing w:val="-1"/>
          <w:sz w:val="24"/>
        </w:rPr>
        <w:t xml:space="preserve"> </w:t>
      </w:r>
      <w:r>
        <w:rPr>
          <w:sz w:val="24"/>
        </w:rPr>
        <w:t>966:</w:t>
      </w:r>
      <w:r>
        <w:rPr>
          <w:spacing w:val="-4"/>
          <w:sz w:val="24"/>
        </w:rPr>
        <w:t xml:space="preserve"> </w:t>
      </w:r>
      <w:r>
        <w:rPr>
          <w:sz w:val="24"/>
        </w:rPr>
        <w:t>Lease</w:t>
      </w:r>
      <w:r>
        <w:rPr>
          <w:spacing w:val="-2"/>
          <w:sz w:val="24"/>
        </w:rPr>
        <w:t xml:space="preserve"> </w:t>
      </w:r>
      <w:r>
        <w:rPr>
          <w:sz w:val="24"/>
        </w:rPr>
        <w:t>and</w:t>
      </w:r>
      <w:r>
        <w:rPr>
          <w:spacing w:val="-3"/>
          <w:sz w:val="24"/>
        </w:rPr>
        <w:t xml:space="preserve"> </w:t>
      </w:r>
      <w:r>
        <w:rPr>
          <w:sz w:val="24"/>
        </w:rPr>
        <w:t>Grievance</w:t>
      </w:r>
      <w:r>
        <w:rPr>
          <w:spacing w:val="-5"/>
          <w:sz w:val="24"/>
        </w:rPr>
        <w:t xml:space="preserve"> </w:t>
      </w:r>
      <w:r>
        <w:rPr>
          <w:spacing w:val="-2"/>
          <w:sz w:val="24"/>
        </w:rPr>
        <w:t>Procedures</w:t>
      </w:r>
    </w:p>
    <w:p w14:paraId="74BD3BD3" w14:textId="77777777" w:rsidR="00BA6C45" w:rsidRDefault="00BA6C45">
      <w:pPr>
        <w:rPr>
          <w:rFonts w:ascii="Symbol" w:hAnsi="Symbol"/>
          <w:sz w:val="24"/>
        </w:rPr>
        <w:sectPr w:rsidR="00BA6C45">
          <w:pgSz w:w="12240" w:h="15840"/>
          <w:pgMar w:top="1500" w:right="920" w:bottom="1120" w:left="1080" w:header="0" w:footer="938" w:gutter="0"/>
          <w:cols w:space="720"/>
        </w:sectPr>
      </w:pPr>
    </w:p>
    <w:p w14:paraId="1AACF907" w14:textId="77777777" w:rsidR="00BA6C45" w:rsidRDefault="00C12AD7">
      <w:pPr>
        <w:pStyle w:val="Heading2"/>
        <w:ind w:left="967"/>
      </w:pPr>
      <w:bookmarkStart w:id="39" w:name="_TOC_250000"/>
      <w:r>
        <w:lastRenderedPageBreak/>
        <w:t>PART</w:t>
      </w:r>
      <w:r>
        <w:rPr>
          <w:spacing w:val="-7"/>
        </w:rPr>
        <w:t xml:space="preserve"> </w:t>
      </w:r>
      <w:r>
        <w:t>III:</w:t>
      </w:r>
      <w:r>
        <w:rPr>
          <w:spacing w:val="-7"/>
        </w:rPr>
        <w:t xml:space="preserve"> </w:t>
      </w:r>
      <w:r>
        <w:t>THE</w:t>
      </w:r>
      <w:r>
        <w:rPr>
          <w:spacing w:val="-3"/>
        </w:rPr>
        <w:t xml:space="preserve"> </w:t>
      </w:r>
      <w:r>
        <w:t>ADMISSIONS</w:t>
      </w:r>
      <w:r>
        <w:rPr>
          <w:spacing w:val="-5"/>
        </w:rPr>
        <w:t xml:space="preserve"> </w:t>
      </w:r>
      <w:r>
        <w:t>AND</w:t>
      </w:r>
      <w:r>
        <w:rPr>
          <w:spacing w:val="-6"/>
        </w:rPr>
        <w:t xml:space="preserve"> </w:t>
      </w:r>
      <w:r>
        <w:t>CONTINUED</w:t>
      </w:r>
      <w:r>
        <w:rPr>
          <w:spacing w:val="-6"/>
        </w:rPr>
        <w:t xml:space="preserve"> </w:t>
      </w:r>
      <w:r>
        <w:t>OCCUPANCY</w:t>
      </w:r>
      <w:r>
        <w:rPr>
          <w:spacing w:val="-3"/>
        </w:rPr>
        <w:t xml:space="preserve"> </w:t>
      </w:r>
      <w:bookmarkEnd w:id="39"/>
      <w:r>
        <w:rPr>
          <w:spacing w:val="-2"/>
        </w:rPr>
        <w:t>POLICIES</w:t>
      </w:r>
    </w:p>
    <w:p w14:paraId="78DA4041" w14:textId="77777777" w:rsidR="00BA6C45" w:rsidRDefault="00BA6C45">
      <w:pPr>
        <w:pStyle w:val="BodyText"/>
        <w:spacing w:before="10"/>
        <w:ind w:left="0"/>
        <w:rPr>
          <w:b/>
          <w:sz w:val="20"/>
        </w:rPr>
      </w:pPr>
    </w:p>
    <w:p w14:paraId="67DFFF16" w14:textId="77777777" w:rsidR="00BA6C45" w:rsidRDefault="00C12AD7">
      <w:pPr>
        <w:ind w:left="360"/>
        <w:rPr>
          <w:b/>
          <w:sz w:val="24"/>
        </w:rPr>
      </w:pPr>
      <w:r>
        <w:rPr>
          <w:b/>
          <w:sz w:val="24"/>
        </w:rPr>
        <w:t>1-III.A.</w:t>
      </w:r>
      <w:r>
        <w:rPr>
          <w:b/>
          <w:spacing w:val="-7"/>
          <w:sz w:val="24"/>
        </w:rPr>
        <w:t xml:space="preserve"> </w:t>
      </w:r>
      <w:r>
        <w:rPr>
          <w:b/>
          <w:sz w:val="24"/>
        </w:rPr>
        <w:t>OVERVIEW</w:t>
      </w:r>
      <w:r>
        <w:rPr>
          <w:b/>
          <w:spacing w:val="-5"/>
          <w:sz w:val="24"/>
        </w:rPr>
        <w:t xml:space="preserve"> </w:t>
      </w:r>
      <w:r>
        <w:rPr>
          <w:b/>
          <w:sz w:val="24"/>
        </w:rPr>
        <w:t>AND</w:t>
      </w:r>
      <w:r>
        <w:rPr>
          <w:b/>
          <w:spacing w:val="-5"/>
          <w:sz w:val="24"/>
        </w:rPr>
        <w:t xml:space="preserve"> </w:t>
      </w:r>
      <w:r>
        <w:rPr>
          <w:b/>
          <w:sz w:val="24"/>
        </w:rPr>
        <w:t>PURPOSE</w:t>
      </w:r>
      <w:r>
        <w:rPr>
          <w:b/>
          <w:spacing w:val="-2"/>
          <w:sz w:val="24"/>
        </w:rPr>
        <w:t xml:space="preserve"> </w:t>
      </w:r>
      <w:r>
        <w:rPr>
          <w:b/>
          <w:sz w:val="24"/>
        </w:rPr>
        <w:t>OF</w:t>
      </w:r>
      <w:r>
        <w:rPr>
          <w:b/>
          <w:spacing w:val="-5"/>
          <w:sz w:val="24"/>
        </w:rPr>
        <w:t xml:space="preserve"> </w:t>
      </w:r>
      <w:r>
        <w:rPr>
          <w:b/>
          <w:sz w:val="24"/>
        </w:rPr>
        <w:t>THE</w:t>
      </w:r>
      <w:r>
        <w:rPr>
          <w:b/>
          <w:spacing w:val="-2"/>
          <w:sz w:val="24"/>
        </w:rPr>
        <w:t xml:space="preserve"> POLICY</w:t>
      </w:r>
    </w:p>
    <w:p w14:paraId="1749EA67" w14:textId="10D99314" w:rsidR="00BA6C45" w:rsidRDefault="00C12AD7">
      <w:pPr>
        <w:pStyle w:val="BodyText"/>
        <w:ind w:left="359" w:right="539"/>
      </w:pPr>
      <w:r>
        <w:t>The</w:t>
      </w:r>
      <w:r>
        <w:rPr>
          <w:spacing w:val="-4"/>
        </w:rPr>
        <w:t xml:space="preserve"> </w:t>
      </w:r>
      <w:r>
        <w:t>ACOP</w:t>
      </w:r>
      <w:r>
        <w:rPr>
          <w:spacing w:val="-3"/>
        </w:rPr>
        <w:t xml:space="preserve"> </w:t>
      </w:r>
      <w:r>
        <w:t>is</w:t>
      </w:r>
      <w:r>
        <w:rPr>
          <w:spacing w:val="-3"/>
        </w:rPr>
        <w:t xml:space="preserve"> </w:t>
      </w:r>
      <w:r>
        <w:t>the</w:t>
      </w:r>
      <w:r>
        <w:rPr>
          <w:spacing w:val="-4"/>
        </w:rPr>
        <w:t xml:space="preserve"> </w:t>
      </w:r>
      <w:r>
        <w:t>MHA’s</w:t>
      </w:r>
      <w:r>
        <w:rPr>
          <w:spacing w:val="-1"/>
        </w:rPr>
        <w:t xml:space="preserve"> </w:t>
      </w:r>
      <w:r>
        <w:t>written</w:t>
      </w:r>
      <w:r>
        <w:rPr>
          <w:spacing w:val="-3"/>
        </w:rPr>
        <w:t xml:space="preserve"> </w:t>
      </w:r>
      <w:r>
        <w:t>statement</w:t>
      </w:r>
      <w:r>
        <w:rPr>
          <w:spacing w:val="-3"/>
        </w:rPr>
        <w:t xml:space="preserve"> </w:t>
      </w:r>
      <w:r>
        <w:t>of</w:t>
      </w:r>
      <w:r>
        <w:rPr>
          <w:spacing w:val="-4"/>
        </w:rPr>
        <w:t xml:space="preserve"> </w:t>
      </w:r>
      <w:r>
        <w:t>policies</w:t>
      </w:r>
      <w:r>
        <w:rPr>
          <w:spacing w:val="-3"/>
        </w:rPr>
        <w:t xml:space="preserve"> </w:t>
      </w:r>
      <w:r>
        <w:t>used</w:t>
      </w:r>
      <w:r>
        <w:rPr>
          <w:spacing w:val="-3"/>
        </w:rPr>
        <w:t xml:space="preserve"> </w:t>
      </w:r>
      <w:r>
        <w:t>to</w:t>
      </w:r>
      <w:r>
        <w:rPr>
          <w:spacing w:val="-3"/>
        </w:rPr>
        <w:t xml:space="preserve"> </w:t>
      </w:r>
      <w:r>
        <w:t>carry</w:t>
      </w:r>
      <w:r>
        <w:rPr>
          <w:spacing w:val="-3"/>
        </w:rPr>
        <w:t xml:space="preserve"> </w:t>
      </w:r>
      <w:r>
        <w:t>out</w:t>
      </w:r>
      <w:r>
        <w:rPr>
          <w:spacing w:val="-3"/>
        </w:rPr>
        <w:t xml:space="preserve"> </w:t>
      </w:r>
      <w:r>
        <w:t>the</w:t>
      </w:r>
      <w:r>
        <w:rPr>
          <w:spacing w:val="-2"/>
        </w:rPr>
        <w:t xml:space="preserve"> </w:t>
      </w:r>
      <w:r>
        <w:t>housing</w:t>
      </w:r>
      <w:r>
        <w:rPr>
          <w:spacing w:val="-3"/>
        </w:rPr>
        <w:t xml:space="preserve"> </w:t>
      </w:r>
      <w:r>
        <w:t>program</w:t>
      </w:r>
      <w:r>
        <w:rPr>
          <w:spacing w:val="-3"/>
        </w:rPr>
        <w:t xml:space="preserve"> </w:t>
      </w:r>
      <w:r>
        <w:t>in accordance</w:t>
      </w:r>
      <w:r>
        <w:rPr>
          <w:spacing w:val="-3"/>
        </w:rPr>
        <w:t xml:space="preserve"> </w:t>
      </w:r>
      <w:r>
        <w:t>with</w:t>
      </w:r>
      <w:r>
        <w:rPr>
          <w:spacing w:val="-2"/>
        </w:rPr>
        <w:t xml:space="preserve"> </w:t>
      </w:r>
      <w:r>
        <w:t>federal</w:t>
      </w:r>
      <w:r>
        <w:rPr>
          <w:spacing w:val="-2"/>
        </w:rPr>
        <w:t xml:space="preserve"> </w:t>
      </w:r>
      <w:r>
        <w:t>law</w:t>
      </w:r>
      <w:r>
        <w:rPr>
          <w:spacing w:val="-3"/>
        </w:rPr>
        <w:t xml:space="preserve"> </w:t>
      </w:r>
      <w:r>
        <w:t>and</w:t>
      </w:r>
      <w:r>
        <w:rPr>
          <w:spacing w:val="-2"/>
        </w:rPr>
        <w:t xml:space="preserve"> </w:t>
      </w:r>
      <w:r>
        <w:t>regulations,</w:t>
      </w:r>
      <w:r>
        <w:rPr>
          <w:spacing w:val="-2"/>
        </w:rPr>
        <w:t xml:space="preserve"> </w:t>
      </w:r>
      <w:r>
        <w:t>and HUD</w:t>
      </w:r>
      <w:r>
        <w:rPr>
          <w:spacing w:val="-3"/>
        </w:rPr>
        <w:t xml:space="preserve"> </w:t>
      </w:r>
      <w:r>
        <w:t>requirements.</w:t>
      </w:r>
      <w:r>
        <w:rPr>
          <w:spacing w:val="-3"/>
        </w:rPr>
        <w:t xml:space="preserve"> </w:t>
      </w:r>
      <w:r>
        <w:t>The</w:t>
      </w:r>
      <w:r>
        <w:rPr>
          <w:spacing w:val="-1"/>
        </w:rPr>
        <w:t xml:space="preserve"> </w:t>
      </w:r>
      <w:r>
        <w:t>ACOP</w:t>
      </w:r>
      <w:r>
        <w:rPr>
          <w:spacing w:val="-2"/>
        </w:rPr>
        <w:t xml:space="preserve"> </w:t>
      </w:r>
      <w:r>
        <w:t>is</w:t>
      </w:r>
      <w:r>
        <w:rPr>
          <w:spacing w:val="-2"/>
        </w:rPr>
        <w:t xml:space="preserve"> </w:t>
      </w:r>
      <w:r>
        <w:t>required</w:t>
      </w:r>
      <w:r>
        <w:rPr>
          <w:spacing w:val="-2"/>
        </w:rPr>
        <w:t xml:space="preserve"> </w:t>
      </w:r>
      <w:r>
        <w:t xml:space="preserve">by </w:t>
      </w:r>
      <w:r w:rsidR="00F055C3">
        <w:t>HUD,</w:t>
      </w:r>
      <w:r>
        <w:t xml:space="preserve"> and it must be available for public review [CFR 24 Part 903]. The ACOP also contains policies that support the objectives contained in the MHA’s Agency Plan.</w:t>
      </w:r>
    </w:p>
    <w:p w14:paraId="09B22B1E" w14:textId="77777777" w:rsidR="00BA6C45" w:rsidRDefault="00C12AD7">
      <w:pPr>
        <w:pStyle w:val="BodyText"/>
        <w:ind w:left="359" w:right="630"/>
      </w:pPr>
      <w:r>
        <w:t>All issues related to public housing not addressed in this ACOP are governed by federal regulations, HUD handbooks and guidebooks, notices and applicable state and local laws. The policies</w:t>
      </w:r>
      <w:r>
        <w:rPr>
          <w:spacing w:val="-3"/>
        </w:rPr>
        <w:t xml:space="preserve"> </w:t>
      </w:r>
      <w:r>
        <w:t>in</w:t>
      </w:r>
      <w:r>
        <w:rPr>
          <w:spacing w:val="-3"/>
        </w:rPr>
        <w:t xml:space="preserve"> </w:t>
      </w:r>
      <w:r>
        <w:t>this</w:t>
      </w:r>
      <w:r>
        <w:rPr>
          <w:spacing w:val="-3"/>
        </w:rPr>
        <w:t xml:space="preserve"> </w:t>
      </w:r>
      <w:r>
        <w:t>ACOP</w:t>
      </w:r>
      <w:r>
        <w:rPr>
          <w:spacing w:val="-3"/>
        </w:rPr>
        <w:t xml:space="preserve"> </w:t>
      </w:r>
      <w:r>
        <w:t>have</w:t>
      </w:r>
      <w:r>
        <w:rPr>
          <w:spacing w:val="-4"/>
        </w:rPr>
        <w:t xml:space="preserve"> </w:t>
      </w:r>
      <w:r>
        <w:t>been</w:t>
      </w:r>
      <w:r>
        <w:rPr>
          <w:spacing w:val="-3"/>
        </w:rPr>
        <w:t xml:space="preserve"> </w:t>
      </w:r>
      <w:r>
        <w:t>designed</w:t>
      </w:r>
      <w:r>
        <w:rPr>
          <w:spacing w:val="-3"/>
        </w:rPr>
        <w:t xml:space="preserve"> </w:t>
      </w:r>
      <w:r>
        <w:t>to</w:t>
      </w:r>
      <w:r>
        <w:rPr>
          <w:spacing w:val="-3"/>
        </w:rPr>
        <w:t xml:space="preserve"> </w:t>
      </w:r>
      <w:r>
        <w:t>ensure</w:t>
      </w:r>
      <w:r>
        <w:rPr>
          <w:spacing w:val="-4"/>
        </w:rPr>
        <w:t xml:space="preserve"> </w:t>
      </w:r>
      <w:r>
        <w:t>compliance</w:t>
      </w:r>
      <w:r>
        <w:rPr>
          <w:spacing w:val="-4"/>
        </w:rPr>
        <w:t xml:space="preserve"> </w:t>
      </w:r>
      <w:r>
        <w:t>with</w:t>
      </w:r>
      <w:r>
        <w:rPr>
          <w:spacing w:val="-3"/>
        </w:rPr>
        <w:t xml:space="preserve"> </w:t>
      </w:r>
      <w:r>
        <w:t>the</w:t>
      </w:r>
      <w:r>
        <w:rPr>
          <w:spacing w:val="-4"/>
        </w:rPr>
        <w:t xml:space="preserve"> </w:t>
      </w:r>
      <w:r>
        <w:t>consolidated</w:t>
      </w:r>
      <w:r>
        <w:rPr>
          <w:spacing w:val="-3"/>
        </w:rPr>
        <w:t xml:space="preserve"> </w:t>
      </w:r>
      <w:r>
        <w:t>ACC</w:t>
      </w:r>
      <w:r>
        <w:rPr>
          <w:spacing w:val="-3"/>
        </w:rPr>
        <w:t xml:space="preserve"> </w:t>
      </w:r>
      <w:r>
        <w:t>and all HUD-approved applications for program funding. The MHA is responsible for complying with all changes in HUD regulations pertaining to public</w:t>
      </w:r>
      <w:r>
        <w:rPr>
          <w:spacing w:val="-1"/>
        </w:rPr>
        <w:t xml:space="preserve"> </w:t>
      </w:r>
      <w:r>
        <w:t>housing. If</w:t>
      </w:r>
      <w:r>
        <w:rPr>
          <w:spacing w:val="-1"/>
        </w:rPr>
        <w:t xml:space="preserve"> </w:t>
      </w:r>
      <w:r>
        <w:t>such changes conflict with this plan, HUD regulations will have precedence.</w:t>
      </w:r>
    </w:p>
    <w:p w14:paraId="132CCC22" w14:textId="77777777" w:rsidR="00BA6C45" w:rsidRDefault="00BA6C45">
      <w:pPr>
        <w:pStyle w:val="BodyText"/>
        <w:spacing w:before="8"/>
        <w:ind w:left="0"/>
        <w:rPr>
          <w:sz w:val="20"/>
        </w:rPr>
      </w:pPr>
    </w:p>
    <w:p w14:paraId="389FEA9A" w14:textId="77777777" w:rsidR="00BA6C45" w:rsidRDefault="00C12AD7">
      <w:pPr>
        <w:pStyle w:val="Heading2"/>
        <w:spacing w:before="0"/>
      </w:pPr>
      <w:bookmarkStart w:id="40" w:name="1-III.B._CONTENTS_OF_THE_POLICY"/>
      <w:bookmarkEnd w:id="40"/>
      <w:r>
        <w:t>1-III.B.</w:t>
      </w:r>
      <w:r>
        <w:rPr>
          <w:spacing w:val="-2"/>
        </w:rPr>
        <w:t xml:space="preserve"> </w:t>
      </w:r>
      <w:r>
        <w:t>CONTENTS</w:t>
      </w:r>
      <w:r>
        <w:rPr>
          <w:spacing w:val="-4"/>
        </w:rPr>
        <w:t xml:space="preserve"> </w:t>
      </w:r>
      <w:r>
        <w:t>OF</w:t>
      </w:r>
      <w:r>
        <w:rPr>
          <w:spacing w:val="-5"/>
        </w:rPr>
        <w:t xml:space="preserve"> </w:t>
      </w:r>
      <w:r>
        <w:t>THE</w:t>
      </w:r>
      <w:r>
        <w:rPr>
          <w:spacing w:val="-1"/>
        </w:rPr>
        <w:t xml:space="preserve"> </w:t>
      </w:r>
      <w:r>
        <w:rPr>
          <w:spacing w:val="-2"/>
        </w:rPr>
        <w:t>POLICY</w:t>
      </w:r>
    </w:p>
    <w:p w14:paraId="69F7DCE6" w14:textId="77777777" w:rsidR="00BA6C45" w:rsidRDefault="00C12AD7">
      <w:pPr>
        <w:pStyle w:val="BodyText"/>
        <w:ind w:left="360" w:right="598"/>
      </w:pPr>
      <w:r>
        <w:t>Unlike</w:t>
      </w:r>
      <w:r>
        <w:rPr>
          <w:spacing w:val="-4"/>
        </w:rPr>
        <w:t xml:space="preserve"> </w:t>
      </w:r>
      <w:r>
        <w:t>the</w:t>
      </w:r>
      <w:r>
        <w:rPr>
          <w:spacing w:val="-4"/>
        </w:rPr>
        <w:t xml:space="preserve"> </w:t>
      </w:r>
      <w:r>
        <w:t>housing</w:t>
      </w:r>
      <w:r>
        <w:rPr>
          <w:spacing w:val="-3"/>
        </w:rPr>
        <w:t xml:space="preserve"> </w:t>
      </w:r>
      <w:r>
        <w:t>choice</w:t>
      </w:r>
      <w:r>
        <w:rPr>
          <w:spacing w:val="-4"/>
        </w:rPr>
        <w:t xml:space="preserve"> </w:t>
      </w:r>
      <w:r>
        <w:t>voucher</w:t>
      </w:r>
      <w:r>
        <w:rPr>
          <w:spacing w:val="-4"/>
        </w:rPr>
        <w:t xml:space="preserve"> </w:t>
      </w:r>
      <w:r>
        <w:t>program,</w:t>
      </w:r>
      <w:r>
        <w:rPr>
          <w:spacing w:val="-1"/>
        </w:rPr>
        <w:t xml:space="preserve"> </w:t>
      </w:r>
      <w:r>
        <w:t>HUD</w:t>
      </w:r>
      <w:r>
        <w:rPr>
          <w:spacing w:val="-2"/>
        </w:rPr>
        <w:t xml:space="preserve"> </w:t>
      </w:r>
      <w:r>
        <w:t>regulations</w:t>
      </w:r>
      <w:r>
        <w:rPr>
          <w:spacing w:val="-3"/>
        </w:rPr>
        <w:t xml:space="preserve"> </w:t>
      </w:r>
      <w:r>
        <w:t>for</w:t>
      </w:r>
      <w:r>
        <w:rPr>
          <w:spacing w:val="-4"/>
        </w:rPr>
        <w:t xml:space="preserve"> </w:t>
      </w:r>
      <w:r>
        <w:t>public</w:t>
      </w:r>
      <w:r>
        <w:rPr>
          <w:spacing w:val="-4"/>
        </w:rPr>
        <w:t xml:space="preserve"> </w:t>
      </w:r>
      <w:r>
        <w:t>housing</w:t>
      </w:r>
      <w:r>
        <w:rPr>
          <w:spacing w:val="-3"/>
        </w:rPr>
        <w:t xml:space="preserve"> </w:t>
      </w:r>
      <w:r>
        <w:t>do</w:t>
      </w:r>
      <w:r>
        <w:rPr>
          <w:spacing w:val="-3"/>
        </w:rPr>
        <w:t xml:space="preserve"> </w:t>
      </w:r>
      <w:r>
        <w:t>not</w:t>
      </w:r>
      <w:r>
        <w:rPr>
          <w:spacing w:val="-3"/>
        </w:rPr>
        <w:t xml:space="preserve"> </w:t>
      </w:r>
      <w:r>
        <w:t>contain a list of what must be included in the ACOP. However, individual regulations contain requirements of inclusion in the MHA’s written policy. At a minimum, the ACOP plan should cover MHA policies on these subjects:</w:t>
      </w:r>
    </w:p>
    <w:p w14:paraId="64E26448" w14:textId="77777777" w:rsidR="00BA6C45" w:rsidRDefault="00C12AD7">
      <w:pPr>
        <w:pStyle w:val="ListParagraph"/>
        <w:numPr>
          <w:ilvl w:val="0"/>
          <w:numId w:val="55"/>
        </w:numPr>
        <w:tabs>
          <w:tab w:val="left" w:pos="719"/>
          <w:tab w:val="left" w:pos="720"/>
        </w:tabs>
        <w:spacing w:before="119"/>
        <w:ind w:left="719" w:right="590"/>
        <w:rPr>
          <w:rFonts w:ascii="Symbol" w:hAnsi="Symbol"/>
          <w:sz w:val="24"/>
        </w:rPr>
      </w:pPr>
      <w:r>
        <w:rPr>
          <w:sz w:val="24"/>
        </w:rPr>
        <w:t>The</w:t>
      </w:r>
      <w:r>
        <w:rPr>
          <w:spacing w:val="-7"/>
          <w:sz w:val="24"/>
        </w:rPr>
        <w:t xml:space="preserve"> </w:t>
      </w:r>
      <w:r>
        <w:rPr>
          <w:sz w:val="24"/>
        </w:rPr>
        <w:t>organization</w:t>
      </w:r>
      <w:r>
        <w:rPr>
          <w:spacing w:val="-3"/>
          <w:sz w:val="24"/>
        </w:rPr>
        <w:t xml:space="preserve"> </w:t>
      </w:r>
      <w:r>
        <w:rPr>
          <w:sz w:val="24"/>
        </w:rPr>
        <w:t>of</w:t>
      </w:r>
      <w:r>
        <w:rPr>
          <w:spacing w:val="-7"/>
          <w:sz w:val="24"/>
        </w:rPr>
        <w:t xml:space="preserve"> </w:t>
      </w:r>
      <w:r>
        <w:rPr>
          <w:sz w:val="24"/>
        </w:rPr>
        <w:t>the</w:t>
      </w:r>
      <w:r>
        <w:rPr>
          <w:spacing w:val="-2"/>
          <w:sz w:val="24"/>
        </w:rPr>
        <w:t xml:space="preserve"> </w:t>
      </w:r>
      <w:r>
        <w:rPr>
          <w:sz w:val="24"/>
        </w:rPr>
        <w:t>waiting</w:t>
      </w:r>
      <w:r>
        <w:rPr>
          <w:spacing w:val="-4"/>
          <w:sz w:val="24"/>
        </w:rPr>
        <w:t xml:space="preserve"> </w:t>
      </w:r>
      <w:r>
        <w:rPr>
          <w:sz w:val="24"/>
        </w:rPr>
        <w:t>list</w:t>
      </w:r>
      <w:r>
        <w:rPr>
          <w:spacing w:val="-5"/>
          <w:sz w:val="24"/>
        </w:rPr>
        <w:t xml:space="preserve"> </w:t>
      </w:r>
      <w:r>
        <w:rPr>
          <w:sz w:val="24"/>
        </w:rPr>
        <w:t>and</w:t>
      </w:r>
      <w:r>
        <w:rPr>
          <w:spacing w:val="-4"/>
          <w:sz w:val="24"/>
        </w:rPr>
        <w:t xml:space="preserve"> </w:t>
      </w:r>
      <w:r>
        <w:rPr>
          <w:sz w:val="24"/>
        </w:rPr>
        <w:t>how</w:t>
      </w:r>
      <w:r>
        <w:rPr>
          <w:spacing w:val="-6"/>
          <w:sz w:val="24"/>
        </w:rPr>
        <w:t xml:space="preserve"> </w:t>
      </w:r>
      <w:r>
        <w:rPr>
          <w:sz w:val="24"/>
        </w:rPr>
        <w:t>families</w:t>
      </w:r>
      <w:r>
        <w:rPr>
          <w:spacing w:val="-6"/>
          <w:sz w:val="24"/>
        </w:rPr>
        <w:t xml:space="preserve"> </w:t>
      </w:r>
      <w:r>
        <w:rPr>
          <w:sz w:val="24"/>
        </w:rPr>
        <w:t>are</w:t>
      </w:r>
      <w:r>
        <w:rPr>
          <w:spacing w:val="-7"/>
          <w:sz w:val="24"/>
        </w:rPr>
        <w:t xml:space="preserve"> </w:t>
      </w:r>
      <w:r>
        <w:rPr>
          <w:sz w:val="24"/>
        </w:rPr>
        <w:t>selected</w:t>
      </w:r>
      <w:r>
        <w:rPr>
          <w:spacing w:val="-3"/>
          <w:sz w:val="24"/>
        </w:rPr>
        <w:t xml:space="preserve"> </w:t>
      </w:r>
      <w:r>
        <w:rPr>
          <w:sz w:val="24"/>
        </w:rPr>
        <w:t>and</w:t>
      </w:r>
      <w:r>
        <w:rPr>
          <w:spacing w:val="-4"/>
          <w:sz w:val="24"/>
        </w:rPr>
        <w:t xml:space="preserve"> </w:t>
      </w:r>
      <w:r>
        <w:rPr>
          <w:sz w:val="24"/>
        </w:rPr>
        <w:t>offered</w:t>
      </w:r>
      <w:r>
        <w:rPr>
          <w:spacing w:val="-4"/>
          <w:sz w:val="24"/>
        </w:rPr>
        <w:t xml:space="preserve"> </w:t>
      </w:r>
      <w:r>
        <w:rPr>
          <w:sz w:val="24"/>
        </w:rPr>
        <w:t>available</w:t>
      </w:r>
      <w:r>
        <w:rPr>
          <w:spacing w:val="-7"/>
          <w:sz w:val="24"/>
        </w:rPr>
        <w:t xml:space="preserve"> </w:t>
      </w:r>
      <w:r>
        <w:rPr>
          <w:sz w:val="24"/>
        </w:rPr>
        <w:t>units, including any MHA admission preferences, procedures for removing applicant names from the waiting list, and procedures for closing and reopening the MHA waiting list (Chapters 4 and 5)</w:t>
      </w:r>
    </w:p>
    <w:p w14:paraId="5C2DFA3E" w14:textId="77777777" w:rsidR="00BA6C45" w:rsidRDefault="00C12AD7">
      <w:pPr>
        <w:pStyle w:val="ListParagraph"/>
        <w:numPr>
          <w:ilvl w:val="0"/>
          <w:numId w:val="55"/>
        </w:numPr>
        <w:tabs>
          <w:tab w:val="left" w:pos="719"/>
          <w:tab w:val="left" w:pos="720"/>
        </w:tabs>
        <w:spacing w:before="119"/>
        <w:ind w:left="719" w:right="781"/>
        <w:rPr>
          <w:rFonts w:ascii="Symbol" w:hAnsi="Symbol"/>
          <w:sz w:val="24"/>
        </w:rPr>
      </w:pPr>
      <w:r>
        <w:rPr>
          <w:sz w:val="24"/>
        </w:rPr>
        <w:t>Transfer</w:t>
      </w:r>
      <w:r>
        <w:rPr>
          <w:spacing w:val="-7"/>
          <w:sz w:val="24"/>
        </w:rPr>
        <w:t xml:space="preserve"> </w:t>
      </w:r>
      <w:r>
        <w:rPr>
          <w:sz w:val="24"/>
        </w:rPr>
        <w:t>policies</w:t>
      </w:r>
      <w:r>
        <w:rPr>
          <w:spacing w:val="-3"/>
          <w:sz w:val="24"/>
        </w:rPr>
        <w:t xml:space="preserve"> </w:t>
      </w:r>
      <w:r>
        <w:rPr>
          <w:sz w:val="24"/>
        </w:rPr>
        <w:t>and</w:t>
      </w:r>
      <w:r>
        <w:rPr>
          <w:spacing w:val="-6"/>
          <w:sz w:val="24"/>
        </w:rPr>
        <w:t xml:space="preserve"> </w:t>
      </w:r>
      <w:r>
        <w:rPr>
          <w:sz w:val="24"/>
        </w:rPr>
        <w:t>the</w:t>
      </w:r>
      <w:r>
        <w:rPr>
          <w:spacing w:val="-2"/>
          <w:sz w:val="24"/>
        </w:rPr>
        <w:t xml:space="preserve"> </w:t>
      </w:r>
      <w:r>
        <w:rPr>
          <w:sz w:val="24"/>
        </w:rPr>
        <w:t>circumstances</w:t>
      </w:r>
      <w:r>
        <w:rPr>
          <w:spacing w:val="-6"/>
          <w:sz w:val="24"/>
        </w:rPr>
        <w:t xml:space="preserve"> </w:t>
      </w:r>
      <w:r>
        <w:rPr>
          <w:sz w:val="24"/>
        </w:rPr>
        <w:t>under</w:t>
      </w:r>
      <w:r>
        <w:rPr>
          <w:spacing w:val="-4"/>
          <w:sz w:val="24"/>
        </w:rPr>
        <w:t xml:space="preserve"> </w:t>
      </w:r>
      <w:r>
        <w:rPr>
          <w:sz w:val="24"/>
        </w:rPr>
        <w:t>which</w:t>
      </w:r>
      <w:r>
        <w:rPr>
          <w:spacing w:val="-6"/>
          <w:sz w:val="24"/>
        </w:rPr>
        <w:t xml:space="preserve"> </w:t>
      </w:r>
      <w:r>
        <w:rPr>
          <w:sz w:val="24"/>
        </w:rPr>
        <w:t>a</w:t>
      </w:r>
      <w:r>
        <w:rPr>
          <w:spacing w:val="-7"/>
          <w:sz w:val="24"/>
        </w:rPr>
        <w:t xml:space="preserve"> </w:t>
      </w:r>
      <w:r>
        <w:rPr>
          <w:sz w:val="24"/>
        </w:rPr>
        <w:t>transfer</w:t>
      </w:r>
      <w:r>
        <w:rPr>
          <w:spacing w:val="-7"/>
          <w:sz w:val="24"/>
        </w:rPr>
        <w:t xml:space="preserve"> </w:t>
      </w:r>
      <w:r>
        <w:rPr>
          <w:sz w:val="24"/>
        </w:rPr>
        <w:t>would</w:t>
      </w:r>
      <w:r>
        <w:rPr>
          <w:spacing w:val="-3"/>
          <w:sz w:val="24"/>
        </w:rPr>
        <w:t xml:space="preserve"> </w:t>
      </w:r>
      <w:r>
        <w:rPr>
          <w:sz w:val="24"/>
        </w:rPr>
        <w:t>take</w:t>
      </w:r>
      <w:r>
        <w:rPr>
          <w:spacing w:val="-4"/>
          <w:sz w:val="24"/>
        </w:rPr>
        <w:t xml:space="preserve"> </w:t>
      </w:r>
      <w:r>
        <w:rPr>
          <w:sz w:val="24"/>
        </w:rPr>
        <w:t>precedence</w:t>
      </w:r>
      <w:r>
        <w:rPr>
          <w:spacing w:val="-7"/>
          <w:sz w:val="24"/>
        </w:rPr>
        <w:t xml:space="preserve"> </w:t>
      </w:r>
      <w:r>
        <w:rPr>
          <w:sz w:val="24"/>
        </w:rPr>
        <w:t>over an admission (Chapter 12)</w:t>
      </w:r>
    </w:p>
    <w:p w14:paraId="6AE5FF6D" w14:textId="77777777" w:rsidR="00BA6C45" w:rsidRDefault="00C12AD7">
      <w:pPr>
        <w:pStyle w:val="ListParagraph"/>
        <w:numPr>
          <w:ilvl w:val="0"/>
          <w:numId w:val="55"/>
        </w:numPr>
        <w:tabs>
          <w:tab w:val="left" w:pos="719"/>
          <w:tab w:val="left" w:pos="720"/>
        </w:tabs>
        <w:spacing w:before="117"/>
        <w:ind w:left="719" w:right="633"/>
        <w:rPr>
          <w:rFonts w:ascii="Symbol" w:hAnsi="Symbol"/>
          <w:sz w:val="24"/>
        </w:rPr>
      </w:pPr>
      <w:r>
        <w:rPr>
          <w:sz w:val="24"/>
        </w:rPr>
        <w:t>Standards</w:t>
      </w:r>
      <w:r>
        <w:rPr>
          <w:spacing w:val="-5"/>
          <w:sz w:val="24"/>
        </w:rPr>
        <w:t xml:space="preserve"> </w:t>
      </w:r>
      <w:r>
        <w:rPr>
          <w:sz w:val="24"/>
        </w:rPr>
        <w:t>for</w:t>
      </w:r>
      <w:r>
        <w:rPr>
          <w:spacing w:val="-6"/>
          <w:sz w:val="24"/>
        </w:rPr>
        <w:t xml:space="preserve"> </w:t>
      </w:r>
      <w:r>
        <w:rPr>
          <w:sz w:val="24"/>
        </w:rPr>
        <w:t>determining</w:t>
      </w:r>
      <w:r>
        <w:rPr>
          <w:spacing w:val="-3"/>
          <w:sz w:val="24"/>
        </w:rPr>
        <w:t xml:space="preserve"> </w:t>
      </w:r>
      <w:r>
        <w:rPr>
          <w:sz w:val="24"/>
        </w:rPr>
        <w:t>eligibility,</w:t>
      </w:r>
      <w:r>
        <w:rPr>
          <w:spacing w:val="-3"/>
          <w:sz w:val="24"/>
        </w:rPr>
        <w:t xml:space="preserve"> </w:t>
      </w:r>
      <w:r>
        <w:rPr>
          <w:sz w:val="24"/>
        </w:rPr>
        <w:t>suitability</w:t>
      </w:r>
      <w:r>
        <w:rPr>
          <w:spacing w:val="-2"/>
          <w:sz w:val="24"/>
        </w:rPr>
        <w:t xml:space="preserve"> </w:t>
      </w:r>
      <w:r>
        <w:rPr>
          <w:sz w:val="24"/>
        </w:rPr>
        <w:t>for</w:t>
      </w:r>
      <w:r>
        <w:rPr>
          <w:spacing w:val="-6"/>
          <w:sz w:val="24"/>
        </w:rPr>
        <w:t xml:space="preserve"> </w:t>
      </w:r>
      <w:r>
        <w:rPr>
          <w:sz w:val="24"/>
        </w:rPr>
        <w:t>tenancy,</w:t>
      </w:r>
      <w:r>
        <w:rPr>
          <w:spacing w:val="-1"/>
          <w:sz w:val="24"/>
        </w:rPr>
        <w:t xml:space="preserve"> </w:t>
      </w:r>
      <w:r>
        <w:rPr>
          <w:sz w:val="24"/>
        </w:rPr>
        <w:t>and</w:t>
      </w:r>
      <w:r>
        <w:rPr>
          <w:spacing w:val="-3"/>
          <w:sz w:val="24"/>
        </w:rPr>
        <w:t xml:space="preserve"> </w:t>
      </w:r>
      <w:r>
        <w:rPr>
          <w:sz w:val="24"/>
        </w:rPr>
        <w:t>the</w:t>
      </w:r>
      <w:r>
        <w:rPr>
          <w:spacing w:val="-6"/>
          <w:sz w:val="24"/>
        </w:rPr>
        <w:t xml:space="preserve"> </w:t>
      </w:r>
      <w:r>
        <w:rPr>
          <w:sz w:val="24"/>
        </w:rPr>
        <w:t>size</w:t>
      </w:r>
      <w:r>
        <w:rPr>
          <w:spacing w:val="-2"/>
          <w:sz w:val="24"/>
        </w:rPr>
        <w:t xml:space="preserve"> </w:t>
      </w:r>
      <w:r>
        <w:rPr>
          <w:sz w:val="24"/>
        </w:rPr>
        <w:t>and</w:t>
      </w:r>
      <w:r>
        <w:rPr>
          <w:spacing w:val="-5"/>
          <w:sz w:val="24"/>
        </w:rPr>
        <w:t xml:space="preserve"> </w:t>
      </w:r>
      <w:r>
        <w:rPr>
          <w:sz w:val="24"/>
        </w:rPr>
        <w:t>type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unit needed (Chapters 3 and 5)</w:t>
      </w:r>
    </w:p>
    <w:p w14:paraId="1484EFD0" w14:textId="77777777" w:rsidR="00BA6C45" w:rsidRDefault="00C12AD7">
      <w:pPr>
        <w:pStyle w:val="ListParagraph"/>
        <w:numPr>
          <w:ilvl w:val="0"/>
          <w:numId w:val="55"/>
        </w:numPr>
        <w:tabs>
          <w:tab w:val="left" w:pos="719"/>
          <w:tab w:val="left" w:pos="720"/>
        </w:tabs>
        <w:spacing w:before="118"/>
        <w:ind w:hanging="361"/>
        <w:rPr>
          <w:rFonts w:ascii="Symbol" w:hAnsi="Symbol"/>
          <w:sz w:val="24"/>
        </w:rPr>
      </w:pPr>
      <w:r>
        <w:rPr>
          <w:sz w:val="24"/>
        </w:rPr>
        <w:t>Procedures for</w:t>
      </w:r>
      <w:r>
        <w:rPr>
          <w:spacing w:val="-6"/>
          <w:sz w:val="24"/>
        </w:rPr>
        <w:t xml:space="preserve"> </w:t>
      </w:r>
      <w:r>
        <w:rPr>
          <w:sz w:val="24"/>
        </w:rPr>
        <w:t>verifying the</w:t>
      </w:r>
      <w:r>
        <w:rPr>
          <w:spacing w:val="-6"/>
          <w:sz w:val="24"/>
        </w:rPr>
        <w:t xml:space="preserve"> </w:t>
      </w:r>
      <w:r>
        <w:rPr>
          <w:sz w:val="24"/>
        </w:rPr>
        <w:t>information</w:t>
      </w:r>
      <w:r>
        <w:rPr>
          <w:spacing w:val="-2"/>
          <w:sz w:val="24"/>
        </w:rPr>
        <w:t xml:space="preserve"> </w:t>
      </w:r>
      <w:r>
        <w:rPr>
          <w:sz w:val="24"/>
        </w:rPr>
        <w:t>the</w:t>
      </w:r>
      <w:r>
        <w:rPr>
          <w:spacing w:val="-3"/>
          <w:sz w:val="24"/>
        </w:rPr>
        <w:t xml:space="preserve"> </w:t>
      </w:r>
      <w:r>
        <w:rPr>
          <w:sz w:val="24"/>
        </w:rPr>
        <w:t>family</w:t>
      </w:r>
      <w:r>
        <w:rPr>
          <w:spacing w:val="-2"/>
          <w:sz w:val="24"/>
        </w:rPr>
        <w:t xml:space="preserve"> </w:t>
      </w:r>
      <w:r>
        <w:rPr>
          <w:sz w:val="24"/>
        </w:rPr>
        <w:t>has</w:t>
      </w:r>
      <w:r>
        <w:rPr>
          <w:spacing w:val="-2"/>
          <w:sz w:val="24"/>
        </w:rPr>
        <w:t xml:space="preserve"> </w:t>
      </w:r>
      <w:r>
        <w:rPr>
          <w:sz w:val="24"/>
        </w:rPr>
        <w:t>provided</w:t>
      </w:r>
      <w:r>
        <w:rPr>
          <w:spacing w:val="-2"/>
          <w:sz w:val="24"/>
        </w:rPr>
        <w:t xml:space="preserve"> </w:t>
      </w:r>
      <w:r>
        <w:rPr>
          <w:sz w:val="24"/>
        </w:rPr>
        <w:t>(Chapter</w:t>
      </w:r>
      <w:r>
        <w:rPr>
          <w:spacing w:val="-2"/>
          <w:sz w:val="24"/>
        </w:rPr>
        <w:t xml:space="preserve"> </w:t>
      </w:r>
      <w:r>
        <w:rPr>
          <w:spacing w:val="-5"/>
          <w:sz w:val="24"/>
        </w:rPr>
        <w:t>7)</w:t>
      </w:r>
    </w:p>
    <w:p w14:paraId="4AF0B1BD" w14:textId="77777777" w:rsidR="00BA6C45" w:rsidRDefault="00C12AD7">
      <w:pPr>
        <w:pStyle w:val="ListParagraph"/>
        <w:numPr>
          <w:ilvl w:val="0"/>
          <w:numId w:val="55"/>
        </w:numPr>
        <w:tabs>
          <w:tab w:val="left" w:pos="719"/>
          <w:tab w:val="left" w:pos="720"/>
        </w:tabs>
        <w:spacing w:before="119"/>
        <w:ind w:left="719" w:right="712"/>
        <w:rPr>
          <w:rFonts w:ascii="Symbol" w:hAnsi="Symbol"/>
          <w:sz w:val="24"/>
        </w:rPr>
      </w:pPr>
      <w:r>
        <w:rPr>
          <w:sz w:val="24"/>
        </w:rPr>
        <w:t>The</w:t>
      </w:r>
      <w:r>
        <w:rPr>
          <w:spacing w:val="-4"/>
          <w:sz w:val="24"/>
        </w:rPr>
        <w:t xml:space="preserve"> </w:t>
      </w:r>
      <w:r>
        <w:rPr>
          <w:sz w:val="24"/>
        </w:rPr>
        <w:t>method</w:t>
      </w:r>
      <w:r>
        <w:rPr>
          <w:spacing w:val="-3"/>
          <w:sz w:val="24"/>
        </w:rPr>
        <w:t xml:space="preserve"> </w:t>
      </w:r>
      <w:r>
        <w:rPr>
          <w:sz w:val="24"/>
        </w:rPr>
        <w:t>for</w:t>
      </w:r>
      <w:r>
        <w:rPr>
          <w:spacing w:val="-4"/>
          <w:sz w:val="24"/>
        </w:rPr>
        <w:t xml:space="preserve"> </w:t>
      </w:r>
      <w:r>
        <w:rPr>
          <w:sz w:val="24"/>
        </w:rPr>
        <w:t>achieving</w:t>
      </w:r>
      <w:r>
        <w:rPr>
          <w:spacing w:val="-3"/>
          <w:sz w:val="24"/>
        </w:rPr>
        <w:t xml:space="preserve"> </w:t>
      </w:r>
      <w:r>
        <w:rPr>
          <w:sz w:val="24"/>
        </w:rPr>
        <w:t>deconcentration</w:t>
      </w:r>
      <w:r>
        <w:rPr>
          <w:spacing w:val="-3"/>
          <w:sz w:val="24"/>
        </w:rPr>
        <w:t xml:space="preserve"> </w:t>
      </w:r>
      <w:r>
        <w:rPr>
          <w:sz w:val="24"/>
        </w:rPr>
        <w:t>of</w:t>
      </w:r>
      <w:r>
        <w:rPr>
          <w:spacing w:val="-4"/>
          <w:sz w:val="24"/>
        </w:rPr>
        <w:t xml:space="preserve"> </w:t>
      </w:r>
      <w:r>
        <w:rPr>
          <w:sz w:val="24"/>
        </w:rPr>
        <w:t>poverty</w:t>
      </w:r>
      <w:r>
        <w:rPr>
          <w:spacing w:val="-3"/>
          <w:sz w:val="24"/>
        </w:rPr>
        <w:t xml:space="preserve"> </w:t>
      </w:r>
      <w:r>
        <w:rPr>
          <w:sz w:val="24"/>
        </w:rPr>
        <w:t>and</w:t>
      </w:r>
      <w:r>
        <w:rPr>
          <w:spacing w:val="-3"/>
          <w:sz w:val="24"/>
        </w:rPr>
        <w:t xml:space="preserve"> </w:t>
      </w:r>
      <w:r>
        <w:rPr>
          <w:sz w:val="24"/>
        </w:rPr>
        <w:t>income-mixing</w:t>
      </w:r>
      <w:r>
        <w:rPr>
          <w:spacing w:val="-3"/>
          <w:sz w:val="24"/>
        </w:rPr>
        <w:t xml:space="preserve"> </w:t>
      </w:r>
      <w:r>
        <w:rPr>
          <w:sz w:val="24"/>
        </w:rPr>
        <w:t>of</w:t>
      </w:r>
      <w:r>
        <w:rPr>
          <w:spacing w:val="-4"/>
          <w:sz w:val="24"/>
        </w:rPr>
        <w:t xml:space="preserve"> </w:t>
      </w:r>
      <w:r>
        <w:rPr>
          <w:sz w:val="24"/>
        </w:rPr>
        <w:t>public</w:t>
      </w:r>
      <w:r>
        <w:rPr>
          <w:spacing w:val="-4"/>
          <w:sz w:val="24"/>
        </w:rPr>
        <w:t xml:space="preserve"> </w:t>
      </w:r>
      <w:r>
        <w:rPr>
          <w:sz w:val="24"/>
        </w:rPr>
        <w:t>housing developments (Chapter 4)</w:t>
      </w:r>
    </w:p>
    <w:p w14:paraId="0EDF7BD3" w14:textId="77777777" w:rsidR="00BA6C45" w:rsidRDefault="00C12AD7">
      <w:pPr>
        <w:pStyle w:val="ListParagraph"/>
        <w:numPr>
          <w:ilvl w:val="0"/>
          <w:numId w:val="55"/>
        </w:numPr>
        <w:tabs>
          <w:tab w:val="left" w:pos="719"/>
          <w:tab w:val="left" w:pos="720"/>
        </w:tabs>
        <w:spacing w:before="121"/>
        <w:ind w:hanging="361"/>
        <w:rPr>
          <w:rFonts w:ascii="Symbol" w:hAnsi="Symbol"/>
          <w:sz w:val="24"/>
        </w:rPr>
      </w:pPr>
      <w:r>
        <w:rPr>
          <w:sz w:val="24"/>
        </w:rPr>
        <w:t>Grievance</w:t>
      </w:r>
      <w:r>
        <w:rPr>
          <w:spacing w:val="-9"/>
          <w:sz w:val="24"/>
        </w:rPr>
        <w:t xml:space="preserve"> </w:t>
      </w:r>
      <w:r>
        <w:rPr>
          <w:sz w:val="24"/>
        </w:rPr>
        <w:t>procedures</w:t>
      </w:r>
      <w:r>
        <w:rPr>
          <w:spacing w:val="-2"/>
          <w:sz w:val="24"/>
        </w:rPr>
        <w:t xml:space="preserve"> </w:t>
      </w:r>
      <w:r>
        <w:rPr>
          <w:sz w:val="24"/>
        </w:rPr>
        <w:t>(Chapter</w:t>
      </w:r>
      <w:r>
        <w:rPr>
          <w:spacing w:val="-3"/>
          <w:sz w:val="24"/>
        </w:rPr>
        <w:t xml:space="preserve"> </w:t>
      </w:r>
      <w:r>
        <w:rPr>
          <w:spacing w:val="-5"/>
          <w:sz w:val="24"/>
        </w:rPr>
        <w:t>14)</w:t>
      </w:r>
    </w:p>
    <w:p w14:paraId="2E9E112A" w14:textId="77777777" w:rsidR="00BA6C45" w:rsidRDefault="00C12AD7">
      <w:pPr>
        <w:pStyle w:val="ListParagraph"/>
        <w:numPr>
          <w:ilvl w:val="0"/>
          <w:numId w:val="55"/>
        </w:numPr>
        <w:tabs>
          <w:tab w:val="left" w:pos="719"/>
          <w:tab w:val="left" w:pos="720"/>
        </w:tabs>
        <w:spacing w:before="117"/>
        <w:ind w:left="719" w:right="690"/>
        <w:rPr>
          <w:rFonts w:ascii="Symbol" w:hAnsi="Symbol"/>
          <w:sz w:val="24"/>
        </w:rPr>
      </w:pPr>
      <w:r>
        <w:rPr>
          <w:sz w:val="24"/>
        </w:rPr>
        <w:t>Policies</w:t>
      </w:r>
      <w:r>
        <w:rPr>
          <w:spacing w:val="-3"/>
          <w:sz w:val="24"/>
        </w:rPr>
        <w:t xml:space="preserve"> </w:t>
      </w:r>
      <w:r>
        <w:rPr>
          <w:sz w:val="24"/>
        </w:rPr>
        <w:t>concerning</w:t>
      </w:r>
      <w:r>
        <w:rPr>
          <w:spacing w:val="-3"/>
          <w:sz w:val="24"/>
        </w:rPr>
        <w:t xml:space="preserve"> </w:t>
      </w:r>
      <w:r>
        <w:rPr>
          <w:sz w:val="24"/>
        </w:rPr>
        <w:t>payment</w:t>
      </w:r>
      <w:r>
        <w:rPr>
          <w:spacing w:val="-3"/>
          <w:sz w:val="24"/>
        </w:rPr>
        <w:t xml:space="preserve"> </w:t>
      </w:r>
      <w:r>
        <w:rPr>
          <w:sz w:val="24"/>
        </w:rPr>
        <w:t>by</w:t>
      </w:r>
      <w:r>
        <w:rPr>
          <w:spacing w:val="-3"/>
          <w:sz w:val="24"/>
        </w:rPr>
        <w:t xml:space="preserve"> </w:t>
      </w:r>
      <w:r>
        <w:rPr>
          <w:sz w:val="24"/>
        </w:rPr>
        <w:t>a</w:t>
      </w:r>
      <w:r>
        <w:rPr>
          <w:spacing w:val="-7"/>
          <w:sz w:val="24"/>
        </w:rPr>
        <w:t xml:space="preserve"> </w:t>
      </w:r>
      <w:r>
        <w:rPr>
          <w:sz w:val="24"/>
        </w:rPr>
        <w:t>family</w:t>
      </w:r>
      <w:r>
        <w:rPr>
          <w:spacing w:val="-3"/>
          <w:sz w:val="24"/>
        </w:rPr>
        <w:t xml:space="preserve"> </w:t>
      </w:r>
      <w:r>
        <w:rPr>
          <w:sz w:val="24"/>
        </w:rPr>
        <w:t>to</w:t>
      </w:r>
      <w:r>
        <w:rPr>
          <w:spacing w:val="-3"/>
          <w:sz w:val="24"/>
        </w:rPr>
        <w:t xml:space="preserve"> </w:t>
      </w:r>
      <w:r>
        <w:rPr>
          <w:sz w:val="24"/>
        </w:rPr>
        <w:t>the</w:t>
      </w:r>
      <w:r>
        <w:rPr>
          <w:spacing w:val="-8"/>
          <w:sz w:val="24"/>
        </w:rPr>
        <w:t xml:space="preserve"> </w:t>
      </w:r>
      <w:r>
        <w:rPr>
          <w:sz w:val="24"/>
        </w:rPr>
        <w:t>MHA</w:t>
      </w:r>
      <w:r>
        <w:rPr>
          <w:spacing w:val="-6"/>
          <w:sz w:val="24"/>
        </w:rPr>
        <w:t xml:space="preserve"> </w:t>
      </w:r>
      <w:r>
        <w:rPr>
          <w:sz w:val="24"/>
        </w:rPr>
        <w:t>of</w:t>
      </w:r>
      <w:r>
        <w:rPr>
          <w:spacing w:val="-7"/>
          <w:sz w:val="24"/>
        </w:rPr>
        <w:t xml:space="preserve"> </w:t>
      </w:r>
      <w:r>
        <w:rPr>
          <w:sz w:val="24"/>
        </w:rPr>
        <w:t>amounts</w:t>
      </w:r>
      <w:r>
        <w:rPr>
          <w:spacing w:val="-3"/>
          <w:sz w:val="24"/>
        </w:rPr>
        <w:t xml:space="preserve"> </w:t>
      </w:r>
      <w:r>
        <w:rPr>
          <w:sz w:val="24"/>
        </w:rPr>
        <w:t>the</w:t>
      </w:r>
      <w:r>
        <w:rPr>
          <w:spacing w:val="-4"/>
          <w:sz w:val="24"/>
        </w:rPr>
        <w:t xml:space="preserve"> </w:t>
      </w:r>
      <w:r>
        <w:rPr>
          <w:sz w:val="24"/>
        </w:rPr>
        <w:t>family</w:t>
      </w:r>
      <w:r>
        <w:rPr>
          <w:spacing w:val="-3"/>
          <w:sz w:val="24"/>
        </w:rPr>
        <w:t xml:space="preserve"> </w:t>
      </w:r>
      <w:r>
        <w:rPr>
          <w:sz w:val="24"/>
        </w:rPr>
        <w:t>owes</w:t>
      </w:r>
      <w:r>
        <w:rPr>
          <w:spacing w:val="-3"/>
          <w:sz w:val="24"/>
        </w:rPr>
        <w:t xml:space="preserve"> </w:t>
      </w:r>
      <w:r>
        <w:rPr>
          <w:sz w:val="24"/>
        </w:rPr>
        <w:t>the</w:t>
      </w:r>
      <w:r>
        <w:rPr>
          <w:spacing w:val="-7"/>
          <w:sz w:val="24"/>
        </w:rPr>
        <w:t xml:space="preserve"> </w:t>
      </w:r>
      <w:r>
        <w:rPr>
          <w:sz w:val="24"/>
        </w:rPr>
        <w:t>MHA (Chapter 15 and 16)</w:t>
      </w:r>
    </w:p>
    <w:p w14:paraId="010544FD"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Interim</w:t>
      </w:r>
      <w:r>
        <w:rPr>
          <w:spacing w:val="-6"/>
          <w:sz w:val="24"/>
        </w:rPr>
        <w:t xml:space="preserve"> </w:t>
      </w:r>
      <w:r>
        <w:rPr>
          <w:sz w:val="24"/>
        </w:rPr>
        <w:t>redeterminations</w:t>
      </w:r>
      <w:r>
        <w:rPr>
          <w:spacing w:val="-2"/>
          <w:sz w:val="24"/>
        </w:rPr>
        <w:t xml:space="preserve"> </w:t>
      </w:r>
      <w:r>
        <w:rPr>
          <w:sz w:val="24"/>
        </w:rPr>
        <w:t>of</w:t>
      </w:r>
      <w:r>
        <w:rPr>
          <w:spacing w:val="-6"/>
          <w:sz w:val="24"/>
        </w:rPr>
        <w:t xml:space="preserve"> </w:t>
      </w:r>
      <w:r>
        <w:rPr>
          <w:sz w:val="24"/>
        </w:rPr>
        <w:t>family</w:t>
      </w:r>
      <w:r>
        <w:rPr>
          <w:spacing w:val="-2"/>
          <w:sz w:val="24"/>
        </w:rPr>
        <w:t xml:space="preserve"> </w:t>
      </w:r>
      <w:r>
        <w:rPr>
          <w:sz w:val="24"/>
        </w:rPr>
        <w:t>income</w:t>
      </w:r>
      <w:r>
        <w:rPr>
          <w:spacing w:val="-5"/>
          <w:sz w:val="24"/>
        </w:rPr>
        <w:t xml:space="preserve"> </w:t>
      </w:r>
      <w:r>
        <w:rPr>
          <w:sz w:val="24"/>
        </w:rPr>
        <w:t>and</w:t>
      </w:r>
      <w:r>
        <w:rPr>
          <w:spacing w:val="-3"/>
          <w:sz w:val="24"/>
        </w:rPr>
        <w:t xml:space="preserve"> </w:t>
      </w:r>
      <w:r>
        <w:rPr>
          <w:sz w:val="24"/>
        </w:rPr>
        <w:t>composition</w:t>
      </w:r>
      <w:r>
        <w:rPr>
          <w:spacing w:val="-3"/>
          <w:sz w:val="24"/>
        </w:rPr>
        <w:t xml:space="preserve"> </w:t>
      </w:r>
      <w:r>
        <w:rPr>
          <w:sz w:val="24"/>
        </w:rPr>
        <w:t>(Chapter</w:t>
      </w:r>
      <w:r>
        <w:rPr>
          <w:spacing w:val="-5"/>
          <w:sz w:val="24"/>
        </w:rPr>
        <w:t xml:space="preserve"> 9)</w:t>
      </w:r>
    </w:p>
    <w:p w14:paraId="42345163" w14:textId="77777777" w:rsidR="00BA6C45" w:rsidRDefault="00C12AD7">
      <w:pPr>
        <w:pStyle w:val="ListParagraph"/>
        <w:numPr>
          <w:ilvl w:val="0"/>
          <w:numId w:val="55"/>
        </w:numPr>
        <w:tabs>
          <w:tab w:val="left" w:pos="719"/>
          <w:tab w:val="left" w:pos="720"/>
        </w:tabs>
        <w:spacing w:before="118"/>
        <w:ind w:hanging="361"/>
        <w:rPr>
          <w:rFonts w:ascii="Symbol" w:hAnsi="Symbol"/>
          <w:sz w:val="24"/>
        </w:rPr>
      </w:pPr>
      <w:r>
        <w:rPr>
          <w:sz w:val="24"/>
        </w:rPr>
        <w:t>Policies</w:t>
      </w:r>
      <w:r>
        <w:rPr>
          <w:spacing w:val="-5"/>
          <w:sz w:val="24"/>
        </w:rPr>
        <w:t xml:space="preserve"> </w:t>
      </w:r>
      <w:r>
        <w:rPr>
          <w:sz w:val="24"/>
        </w:rPr>
        <w:t>regarding</w:t>
      </w:r>
      <w:r>
        <w:rPr>
          <w:spacing w:val="-3"/>
          <w:sz w:val="24"/>
        </w:rPr>
        <w:t xml:space="preserve"> </w:t>
      </w:r>
      <w:r>
        <w:rPr>
          <w:sz w:val="24"/>
        </w:rPr>
        <w:t>community</w:t>
      </w:r>
      <w:r>
        <w:rPr>
          <w:spacing w:val="-2"/>
          <w:sz w:val="24"/>
        </w:rPr>
        <w:t xml:space="preserve"> </w:t>
      </w:r>
      <w:r>
        <w:rPr>
          <w:sz w:val="24"/>
        </w:rPr>
        <w:t>service</w:t>
      </w:r>
      <w:r>
        <w:rPr>
          <w:spacing w:val="-6"/>
          <w:sz w:val="24"/>
        </w:rPr>
        <w:t xml:space="preserve"> </w:t>
      </w:r>
      <w:r>
        <w:rPr>
          <w:sz w:val="24"/>
        </w:rPr>
        <w:t>requirements;</w:t>
      </w:r>
      <w:r>
        <w:rPr>
          <w:spacing w:val="-2"/>
          <w:sz w:val="24"/>
        </w:rPr>
        <w:t xml:space="preserve"> </w:t>
      </w:r>
      <w:r>
        <w:rPr>
          <w:sz w:val="24"/>
        </w:rPr>
        <w:t>(Chapter</w:t>
      </w:r>
      <w:r>
        <w:rPr>
          <w:spacing w:val="-5"/>
          <w:sz w:val="24"/>
        </w:rPr>
        <w:t xml:space="preserve"> 11)</w:t>
      </w:r>
    </w:p>
    <w:p w14:paraId="6C2314A3" w14:textId="77777777" w:rsidR="00BA6C45" w:rsidRDefault="00C12AD7">
      <w:pPr>
        <w:pStyle w:val="ListParagraph"/>
        <w:numPr>
          <w:ilvl w:val="0"/>
          <w:numId w:val="55"/>
        </w:numPr>
        <w:tabs>
          <w:tab w:val="left" w:pos="719"/>
          <w:tab w:val="left" w:pos="720"/>
        </w:tabs>
        <w:spacing w:before="117"/>
        <w:ind w:hanging="361"/>
        <w:rPr>
          <w:rFonts w:ascii="Symbol" w:hAnsi="Symbol"/>
          <w:sz w:val="24"/>
        </w:rPr>
      </w:pPr>
      <w:r>
        <w:rPr>
          <w:sz w:val="24"/>
        </w:rPr>
        <w:t>Polices</w:t>
      </w:r>
      <w:r>
        <w:rPr>
          <w:spacing w:val="-2"/>
          <w:sz w:val="24"/>
        </w:rPr>
        <w:t xml:space="preserve"> </w:t>
      </w:r>
      <w:r>
        <w:rPr>
          <w:sz w:val="24"/>
        </w:rPr>
        <w:t>and</w:t>
      </w:r>
      <w:r>
        <w:rPr>
          <w:spacing w:val="-3"/>
          <w:sz w:val="24"/>
        </w:rPr>
        <w:t xml:space="preserve"> </w:t>
      </w:r>
      <w:r>
        <w:rPr>
          <w:sz w:val="24"/>
        </w:rPr>
        <w:t>rules</w:t>
      </w:r>
      <w:r>
        <w:rPr>
          <w:spacing w:val="-1"/>
          <w:sz w:val="24"/>
        </w:rPr>
        <w:t xml:space="preserve"> </w:t>
      </w:r>
      <w:r>
        <w:rPr>
          <w:sz w:val="24"/>
        </w:rPr>
        <w:t>about</w:t>
      </w:r>
      <w:r>
        <w:rPr>
          <w:spacing w:val="-2"/>
          <w:sz w:val="24"/>
        </w:rPr>
        <w:t xml:space="preserve"> </w:t>
      </w:r>
      <w:r>
        <w:rPr>
          <w:sz w:val="24"/>
        </w:rPr>
        <w:t>safety</w:t>
      </w:r>
      <w:r>
        <w:rPr>
          <w:spacing w:val="-3"/>
          <w:sz w:val="24"/>
        </w:rPr>
        <w:t xml:space="preserve"> </w:t>
      </w:r>
      <w:r>
        <w:rPr>
          <w:sz w:val="24"/>
        </w:rPr>
        <w:t>and</w:t>
      </w:r>
      <w:r>
        <w:rPr>
          <w:spacing w:val="-2"/>
          <w:sz w:val="24"/>
        </w:rPr>
        <w:t xml:space="preserve"> </w:t>
      </w:r>
      <w:r>
        <w:rPr>
          <w:sz w:val="24"/>
        </w:rPr>
        <w:t>ownership</w:t>
      </w:r>
      <w:r>
        <w:rPr>
          <w:spacing w:val="-2"/>
          <w:sz w:val="24"/>
        </w:rPr>
        <w:t xml:space="preserve"> </w:t>
      </w:r>
      <w:r>
        <w:rPr>
          <w:sz w:val="24"/>
        </w:rPr>
        <w:t>of</w:t>
      </w:r>
      <w:r>
        <w:rPr>
          <w:spacing w:val="-2"/>
          <w:sz w:val="24"/>
        </w:rPr>
        <w:t xml:space="preserve"> </w:t>
      </w:r>
      <w:r>
        <w:rPr>
          <w:sz w:val="24"/>
        </w:rPr>
        <w:t>pets</w:t>
      </w:r>
      <w:r>
        <w:rPr>
          <w:spacing w:val="-2"/>
          <w:sz w:val="24"/>
        </w:rPr>
        <w:t xml:space="preserve"> </w:t>
      </w:r>
      <w:r>
        <w:rPr>
          <w:sz w:val="24"/>
        </w:rPr>
        <w:t>in</w:t>
      </w:r>
      <w:r>
        <w:rPr>
          <w:spacing w:val="-2"/>
          <w:sz w:val="24"/>
        </w:rPr>
        <w:t xml:space="preserve"> </w:t>
      </w:r>
      <w:r>
        <w:rPr>
          <w:sz w:val="24"/>
        </w:rPr>
        <w:t>public</w:t>
      </w:r>
      <w:r>
        <w:rPr>
          <w:spacing w:val="-2"/>
          <w:sz w:val="24"/>
        </w:rPr>
        <w:t xml:space="preserve"> </w:t>
      </w:r>
      <w:r>
        <w:rPr>
          <w:sz w:val="24"/>
        </w:rPr>
        <w:t>housing</w:t>
      </w:r>
      <w:r>
        <w:rPr>
          <w:spacing w:val="-2"/>
          <w:sz w:val="24"/>
        </w:rPr>
        <w:t xml:space="preserve"> </w:t>
      </w:r>
      <w:r>
        <w:rPr>
          <w:sz w:val="24"/>
        </w:rPr>
        <w:t>(Chapter</w:t>
      </w:r>
      <w:r>
        <w:rPr>
          <w:spacing w:val="-5"/>
          <w:sz w:val="24"/>
        </w:rPr>
        <w:t xml:space="preserve"> </w:t>
      </w:r>
      <w:r>
        <w:rPr>
          <w:spacing w:val="-4"/>
          <w:sz w:val="24"/>
        </w:rPr>
        <w:t>10).</w:t>
      </w:r>
    </w:p>
    <w:p w14:paraId="18DB9612" w14:textId="77777777" w:rsidR="00BA6C45" w:rsidRDefault="00BA6C45">
      <w:pPr>
        <w:rPr>
          <w:rFonts w:ascii="Symbol" w:hAnsi="Symbol"/>
          <w:sz w:val="24"/>
        </w:rPr>
        <w:sectPr w:rsidR="00BA6C45">
          <w:pgSz w:w="12240" w:h="15840"/>
          <w:pgMar w:top="1500" w:right="920" w:bottom="1120" w:left="1080" w:header="0" w:footer="938" w:gutter="0"/>
          <w:cols w:space="720"/>
        </w:sectPr>
      </w:pPr>
    </w:p>
    <w:p w14:paraId="3B18F6E6" w14:textId="77777777" w:rsidR="00BA6C45" w:rsidRDefault="00C12AD7">
      <w:pPr>
        <w:pStyle w:val="Heading3"/>
        <w:spacing w:before="79"/>
      </w:pPr>
      <w:bookmarkStart w:id="41" w:name="New_Approach_to_Policy_Development"/>
      <w:bookmarkEnd w:id="41"/>
      <w:r>
        <w:lastRenderedPageBreak/>
        <w:t>New</w:t>
      </w:r>
      <w:r>
        <w:rPr>
          <w:spacing w:val="-5"/>
        </w:rPr>
        <w:t xml:space="preserve"> </w:t>
      </w:r>
      <w:r>
        <w:t>Approach</w:t>
      </w:r>
      <w:r>
        <w:rPr>
          <w:spacing w:val="-2"/>
        </w:rPr>
        <w:t xml:space="preserve"> </w:t>
      </w:r>
      <w:r>
        <w:t>to</w:t>
      </w:r>
      <w:r>
        <w:rPr>
          <w:spacing w:val="-2"/>
        </w:rPr>
        <w:t xml:space="preserve"> </w:t>
      </w:r>
      <w:r>
        <w:t>Policy</w:t>
      </w:r>
      <w:r>
        <w:rPr>
          <w:spacing w:val="-2"/>
        </w:rPr>
        <w:t xml:space="preserve"> Development</w:t>
      </w:r>
    </w:p>
    <w:p w14:paraId="47C49E89" w14:textId="77777777" w:rsidR="00BA6C45" w:rsidRDefault="00C12AD7">
      <w:pPr>
        <w:pStyle w:val="BodyText"/>
        <w:ind w:left="360" w:right="539"/>
      </w:pPr>
      <w:r>
        <w:t>HUD has developed an approach to monitoring MHAs that emphasizes the importance of consistency</w:t>
      </w:r>
      <w:r>
        <w:rPr>
          <w:spacing w:val="-4"/>
        </w:rPr>
        <w:t xml:space="preserve"> </w:t>
      </w:r>
      <w:r>
        <w:t>in</w:t>
      </w:r>
      <w:r>
        <w:rPr>
          <w:spacing w:val="-4"/>
        </w:rPr>
        <w:t xml:space="preserve"> </w:t>
      </w:r>
      <w:r>
        <w:t>operation</w:t>
      </w:r>
      <w:r>
        <w:rPr>
          <w:spacing w:val="-2"/>
        </w:rPr>
        <w:t xml:space="preserve"> </w:t>
      </w:r>
      <w:r>
        <w:t>and</w:t>
      </w:r>
      <w:r>
        <w:rPr>
          <w:spacing w:val="-4"/>
        </w:rPr>
        <w:t xml:space="preserve"> </w:t>
      </w:r>
      <w:r>
        <w:t>decision-making.</w:t>
      </w:r>
      <w:r>
        <w:rPr>
          <w:spacing w:val="-4"/>
        </w:rPr>
        <w:t xml:space="preserve"> </w:t>
      </w:r>
      <w:r>
        <w:t>The</w:t>
      </w:r>
      <w:r>
        <w:rPr>
          <w:spacing w:val="-5"/>
        </w:rPr>
        <w:t xml:space="preserve"> </w:t>
      </w:r>
      <w:r>
        <w:t>ACOP</w:t>
      </w:r>
      <w:r>
        <w:rPr>
          <w:spacing w:val="-4"/>
        </w:rPr>
        <w:t xml:space="preserve"> </w:t>
      </w:r>
      <w:r>
        <w:t>supports</w:t>
      </w:r>
      <w:r>
        <w:rPr>
          <w:spacing w:val="-4"/>
        </w:rPr>
        <w:t xml:space="preserve"> </w:t>
      </w:r>
      <w:r>
        <w:t>that</w:t>
      </w:r>
      <w:r>
        <w:rPr>
          <w:spacing w:val="-4"/>
        </w:rPr>
        <w:t xml:space="preserve"> </w:t>
      </w:r>
      <w:r>
        <w:t>goal</w:t>
      </w:r>
      <w:r>
        <w:rPr>
          <w:spacing w:val="-4"/>
        </w:rPr>
        <w:t xml:space="preserve"> </w:t>
      </w:r>
      <w:r>
        <w:t>by</w:t>
      </w:r>
      <w:r>
        <w:rPr>
          <w:spacing w:val="-4"/>
        </w:rPr>
        <w:t xml:space="preserve"> </w:t>
      </w:r>
      <w:r>
        <w:t>clearly</w:t>
      </w:r>
      <w:r>
        <w:rPr>
          <w:spacing w:val="-4"/>
        </w:rPr>
        <w:t xml:space="preserve"> </w:t>
      </w:r>
      <w:r>
        <w:t>setting forth the MHA’s operating policies.</w:t>
      </w:r>
    </w:p>
    <w:p w14:paraId="5D02C476" w14:textId="77777777" w:rsidR="00BA6C45" w:rsidRDefault="00C12AD7">
      <w:pPr>
        <w:pStyle w:val="BodyText"/>
        <w:ind w:left="360" w:right="698"/>
        <w:jc w:val="both"/>
      </w:pPr>
      <w:r>
        <w:t>A</w:t>
      </w:r>
      <w:r>
        <w:rPr>
          <w:spacing w:val="-4"/>
        </w:rPr>
        <w:t xml:space="preserve"> </w:t>
      </w:r>
      <w:r>
        <w:t>primary</w:t>
      </w:r>
      <w:r>
        <w:rPr>
          <w:spacing w:val="-3"/>
        </w:rPr>
        <w:t xml:space="preserve"> </w:t>
      </w:r>
      <w:r>
        <w:t>focus</w:t>
      </w:r>
      <w:r>
        <w:rPr>
          <w:spacing w:val="-3"/>
        </w:rPr>
        <w:t xml:space="preserve"> </w:t>
      </w:r>
      <w:r>
        <w:t>of</w:t>
      </w:r>
      <w:r>
        <w:rPr>
          <w:spacing w:val="-4"/>
        </w:rPr>
        <w:t xml:space="preserve"> </w:t>
      </w:r>
      <w:r>
        <w:t>HUD’s</w:t>
      </w:r>
      <w:r>
        <w:rPr>
          <w:spacing w:val="-3"/>
        </w:rPr>
        <w:t xml:space="preserve"> </w:t>
      </w:r>
      <w:r>
        <w:t>Rental</w:t>
      </w:r>
      <w:r>
        <w:rPr>
          <w:spacing w:val="-1"/>
        </w:rPr>
        <w:t xml:space="preserve"> </w:t>
      </w:r>
      <w:r>
        <w:t>Integrity</w:t>
      </w:r>
      <w:r>
        <w:rPr>
          <w:spacing w:val="-3"/>
        </w:rPr>
        <w:t xml:space="preserve"> </w:t>
      </w:r>
      <w:r>
        <w:t>Monitoring</w:t>
      </w:r>
      <w:r>
        <w:rPr>
          <w:spacing w:val="-3"/>
        </w:rPr>
        <w:t xml:space="preserve"> </w:t>
      </w:r>
      <w:r>
        <w:t>(RIM)</w:t>
      </w:r>
      <w:r>
        <w:rPr>
          <w:spacing w:val="-4"/>
        </w:rPr>
        <w:t xml:space="preserve"> </w:t>
      </w:r>
      <w:r>
        <w:t>program</w:t>
      </w:r>
      <w:r>
        <w:rPr>
          <w:spacing w:val="-3"/>
        </w:rPr>
        <w:t xml:space="preserve"> </w:t>
      </w:r>
      <w:r>
        <w:t>has</w:t>
      </w:r>
      <w:r>
        <w:rPr>
          <w:spacing w:val="-1"/>
        </w:rPr>
        <w:t xml:space="preserve"> </w:t>
      </w:r>
      <w:r>
        <w:t>been</w:t>
      </w:r>
      <w:r>
        <w:rPr>
          <w:spacing w:val="-3"/>
        </w:rPr>
        <w:t xml:space="preserve"> </w:t>
      </w:r>
      <w:r>
        <w:t>consistency</w:t>
      </w:r>
      <w:r>
        <w:rPr>
          <w:spacing w:val="-3"/>
        </w:rPr>
        <w:t xml:space="preserve"> </w:t>
      </w:r>
      <w:r>
        <w:t>in how</w:t>
      </w:r>
      <w:r>
        <w:rPr>
          <w:spacing w:val="-4"/>
        </w:rPr>
        <w:t xml:space="preserve"> </w:t>
      </w:r>
      <w:r>
        <w:t>MHAs</w:t>
      </w:r>
      <w:r>
        <w:rPr>
          <w:spacing w:val="-3"/>
        </w:rPr>
        <w:t xml:space="preserve"> </w:t>
      </w:r>
      <w:r>
        <w:t>conduct</w:t>
      </w:r>
      <w:r>
        <w:rPr>
          <w:spacing w:val="-3"/>
        </w:rPr>
        <w:t xml:space="preserve"> </w:t>
      </w:r>
      <w:r>
        <w:t>their</w:t>
      </w:r>
      <w:r>
        <w:rPr>
          <w:spacing w:val="-2"/>
        </w:rPr>
        <w:t xml:space="preserve"> </w:t>
      </w:r>
      <w:r>
        <w:t>business</w:t>
      </w:r>
      <w:r>
        <w:rPr>
          <w:spacing w:val="-3"/>
        </w:rPr>
        <w:t xml:space="preserve"> </w:t>
      </w:r>
      <w:r>
        <w:t>and</w:t>
      </w:r>
      <w:r>
        <w:rPr>
          <w:spacing w:val="-3"/>
        </w:rPr>
        <w:t xml:space="preserve"> </w:t>
      </w:r>
      <w:r>
        <w:t>in</w:t>
      </w:r>
      <w:r>
        <w:rPr>
          <w:spacing w:val="-3"/>
        </w:rPr>
        <w:t xml:space="preserve"> </w:t>
      </w:r>
      <w:r>
        <w:t>how</w:t>
      </w:r>
      <w:r>
        <w:rPr>
          <w:spacing w:val="-4"/>
        </w:rPr>
        <w:t xml:space="preserve"> </w:t>
      </w:r>
      <w:r>
        <w:t>HUD</w:t>
      </w:r>
      <w:r>
        <w:rPr>
          <w:spacing w:val="-4"/>
        </w:rPr>
        <w:t xml:space="preserve"> </w:t>
      </w:r>
      <w:r>
        <w:t>monitors</w:t>
      </w:r>
      <w:r>
        <w:rPr>
          <w:spacing w:val="-3"/>
        </w:rPr>
        <w:t xml:space="preserve"> </w:t>
      </w:r>
      <w:r>
        <w:t>MHA</w:t>
      </w:r>
      <w:r>
        <w:rPr>
          <w:spacing w:val="-4"/>
        </w:rPr>
        <w:t xml:space="preserve"> </w:t>
      </w:r>
      <w:r>
        <w:t>activities.</w:t>
      </w:r>
      <w:r>
        <w:rPr>
          <w:spacing w:val="-3"/>
        </w:rPr>
        <w:t xml:space="preserve"> </w:t>
      </w:r>
      <w:r>
        <w:t>Referring</w:t>
      </w:r>
      <w:r>
        <w:rPr>
          <w:spacing w:val="-3"/>
        </w:rPr>
        <w:t xml:space="preserve"> </w:t>
      </w:r>
      <w:r>
        <w:t>to</w:t>
      </w:r>
      <w:r>
        <w:rPr>
          <w:spacing w:val="-3"/>
        </w:rPr>
        <w:t xml:space="preserve"> </w:t>
      </w:r>
      <w:r>
        <w:t>and following the ACOP is essential to maintaining consistency in applying MHA policy.</w:t>
      </w:r>
    </w:p>
    <w:p w14:paraId="4E37C2C6" w14:textId="77777777" w:rsidR="00BA6C45" w:rsidRDefault="00C12AD7">
      <w:pPr>
        <w:pStyle w:val="BodyText"/>
        <w:ind w:left="360"/>
        <w:jc w:val="both"/>
      </w:pPr>
      <w:r>
        <w:t>HUD</w:t>
      </w:r>
      <w:r>
        <w:rPr>
          <w:spacing w:val="-7"/>
        </w:rPr>
        <w:t xml:space="preserve"> </w:t>
      </w:r>
      <w:r>
        <w:t>makes a</w:t>
      </w:r>
      <w:r>
        <w:rPr>
          <w:spacing w:val="-6"/>
        </w:rPr>
        <w:t xml:space="preserve"> </w:t>
      </w:r>
      <w:r>
        <w:t>distinction</w:t>
      </w:r>
      <w:r>
        <w:rPr>
          <w:spacing w:val="-5"/>
        </w:rPr>
        <w:t xml:space="preserve"> </w:t>
      </w:r>
      <w:r>
        <w:t>between</w:t>
      </w:r>
      <w:r>
        <w:rPr>
          <w:spacing w:val="-2"/>
        </w:rPr>
        <w:t xml:space="preserve"> </w:t>
      </w:r>
      <w:r>
        <w:t>mandatory</w:t>
      </w:r>
      <w:r>
        <w:rPr>
          <w:spacing w:val="-2"/>
        </w:rPr>
        <w:t xml:space="preserve"> </w:t>
      </w:r>
      <w:r>
        <w:t>policies</w:t>
      </w:r>
      <w:r>
        <w:rPr>
          <w:spacing w:val="-5"/>
        </w:rPr>
        <w:t xml:space="preserve"> </w:t>
      </w:r>
      <w:r>
        <w:t>and</w:t>
      </w:r>
      <w:r>
        <w:rPr>
          <w:spacing w:val="-3"/>
        </w:rPr>
        <w:t xml:space="preserve"> </w:t>
      </w:r>
      <w:r>
        <w:t>non-mandatory</w:t>
      </w:r>
      <w:r>
        <w:rPr>
          <w:spacing w:val="1"/>
        </w:rPr>
        <w:t xml:space="preserve"> </w:t>
      </w:r>
      <w:r>
        <w:rPr>
          <w:spacing w:val="-2"/>
        </w:rPr>
        <w:t>policies:</w:t>
      </w:r>
    </w:p>
    <w:p w14:paraId="4C3812F3" w14:textId="77777777" w:rsidR="00BA6C45" w:rsidRDefault="00C12AD7">
      <w:pPr>
        <w:pStyle w:val="ListParagraph"/>
        <w:numPr>
          <w:ilvl w:val="0"/>
          <w:numId w:val="55"/>
        </w:numPr>
        <w:tabs>
          <w:tab w:val="left" w:pos="720"/>
        </w:tabs>
        <w:spacing w:before="120"/>
        <w:ind w:right="664"/>
        <w:jc w:val="both"/>
        <w:rPr>
          <w:rFonts w:ascii="Symbol" w:hAnsi="Symbol"/>
          <w:sz w:val="24"/>
        </w:rPr>
      </w:pPr>
      <w:r>
        <w:rPr>
          <w:sz w:val="24"/>
          <w:u w:val="single"/>
        </w:rPr>
        <w:t>Mandatory</w:t>
      </w:r>
      <w:r>
        <w:rPr>
          <w:spacing w:val="-5"/>
          <w:sz w:val="24"/>
          <w:u w:val="single"/>
        </w:rPr>
        <w:t xml:space="preserve"> </w:t>
      </w:r>
      <w:r>
        <w:rPr>
          <w:sz w:val="24"/>
          <w:u w:val="single"/>
        </w:rPr>
        <w:t>policies</w:t>
      </w:r>
      <w:r>
        <w:rPr>
          <w:sz w:val="24"/>
        </w:rPr>
        <w:t>:</w:t>
      </w:r>
      <w:r>
        <w:rPr>
          <w:spacing w:val="-5"/>
          <w:sz w:val="24"/>
        </w:rPr>
        <w:t xml:space="preserve"> </w:t>
      </w:r>
      <w:r>
        <w:rPr>
          <w:sz w:val="24"/>
        </w:rPr>
        <w:t>those</w:t>
      </w:r>
      <w:r>
        <w:rPr>
          <w:spacing w:val="-6"/>
          <w:sz w:val="24"/>
        </w:rPr>
        <w:t xml:space="preserve"> </w:t>
      </w:r>
      <w:r>
        <w:rPr>
          <w:sz w:val="24"/>
        </w:rPr>
        <w:t>driven</w:t>
      </w:r>
      <w:r>
        <w:rPr>
          <w:spacing w:val="-3"/>
          <w:sz w:val="24"/>
        </w:rPr>
        <w:t xml:space="preserve"> </w:t>
      </w:r>
      <w:r>
        <w:rPr>
          <w:sz w:val="24"/>
        </w:rPr>
        <w:t>by</w:t>
      </w:r>
      <w:r>
        <w:rPr>
          <w:spacing w:val="-5"/>
          <w:sz w:val="24"/>
        </w:rPr>
        <w:t xml:space="preserve"> </w:t>
      </w:r>
      <w:r>
        <w:rPr>
          <w:sz w:val="24"/>
        </w:rPr>
        <w:t>legislation,</w:t>
      </w:r>
      <w:r>
        <w:rPr>
          <w:spacing w:val="-6"/>
          <w:sz w:val="24"/>
        </w:rPr>
        <w:t xml:space="preserve"> </w:t>
      </w:r>
      <w:r>
        <w:rPr>
          <w:sz w:val="24"/>
        </w:rPr>
        <w:t>regulations,</w:t>
      </w:r>
      <w:r>
        <w:rPr>
          <w:spacing w:val="-5"/>
          <w:sz w:val="24"/>
        </w:rPr>
        <w:t xml:space="preserve"> </w:t>
      </w:r>
      <w:r>
        <w:rPr>
          <w:sz w:val="24"/>
        </w:rPr>
        <w:t>current</w:t>
      </w:r>
      <w:r>
        <w:rPr>
          <w:spacing w:val="-3"/>
          <w:sz w:val="24"/>
        </w:rPr>
        <w:t xml:space="preserve"> </w:t>
      </w:r>
      <w:r>
        <w:rPr>
          <w:sz w:val="24"/>
        </w:rPr>
        <w:t>handbooks,</w:t>
      </w:r>
      <w:r>
        <w:rPr>
          <w:spacing w:val="-5"/>
          <w:sz w:val="24"/>
        </w:rPr>
        <w:t xml:space="preserve"> </w:t>
      </w:r>
      <w:r>
        <w:rPr>
          <w:sz w:val="24"/>
        </w:rPr>
        <w:t>current</w:t>
      </w:r>
      <w:r>
        <w:rPr>
          <w:spacing w:val="-5"/>
          <w:sz w:val="24"/>
        </w:rPr>
        <w:t xml:space="preserve"> </w:t>
      </w:r>
      <w:r>
        <w:rPr>
          <w:sz w:val="24"/>
        </w:rPr>
        <w:t>PIH notices, and legal opinions from the Office of General Counsel</w:t>
      </w:r>
    </w:p>
    <w:p w14:paraId="1E3BD922" w14:textId="515BD4E3" w:rsidR="00BA6C45" w:rsidRDefault="00C12AD7">
      <w:pPr>
        <w:pStyle w:val="ListParagraph"/>
        <w:numPr>
          <w:ilvl w:val="0"/>
          <w:numId w:val="55"/>
        </w:numPr>
        <w:tabs>
          <w:tab w:val="left" w:pos="720"/>
        </w:tabs>
        <w:spacing w:before="116"/>
        <w:ind w:right="652"/>
        <w:jc w:val="both"/>
        <w:rPr>
          <w:rFonts w:ascii="Symbol" w:hAnsi="Symbol"/>
          <w:sz w:val="24"/>
        </w:rPr>
      </w:pPr>
      <w:r>
        <w:rPr>
          <w:sz w:val="24"/>
          <w:u w:val="single"/>
        </w:rPr>
        <w:t>Optional,</w:t>
      </w:r>
      <w:r>
        <w:rPr>
          <w:spacing w:val="-4"/>
          <w:sz w:val="24"/>
          <w:u w:val="single"/>
        </w:rPr>
        <w:t xml:space="preserve"> </w:t>
      </w:r>
      <w:r>
        <w:rPr>
          <w:sz w:val="24"/>
          <w:u w:val="single"/>
        </w:rPr>
        <w:t>non-binding</w:t>
      </w:r>
      <w:r>
        <w:rPr>
          <w:spacing w:val="-4"/>
          <w:sz w:val="24"/>
          <w:u w:val="single"/>
        </w:rPr>
        <w:t xml:space="preserve"> </w:t>
      </w:r>
      <w:r w:rsidR="00F055C3">
        <w:rPr>
          <w:sz w:val="24"/>
          <w:u w:val="single"/>
        </w:rPr>
        <w:t>guidance</w:t>
      </w:r>
      <w:r>
        <w:rPr>
          <w:spacing w:val="-4"/>
          <w:sz w:val="24"/>
        </w:rPr>
        <w:t xml:space="preserve"> </w:t>
      </w:r>
      <w:r>
        <w:rPr>
          <w:sz w:val="24"/>
        </w:rPr>
        <w:t>includes</w:t>
      </w:r>
      <w:r>
        <w:rPr>
          <w:spacing w:val="-4"/>
          <w:sz w:val="24"/>
        </w:rPr>
        <w:t xml:space="preserve"> </w:t>
      </w:r>
      <w:r>
        <w:rPr>
          <w:sz w:val="24"/>
        </w:rPr>
        <w:t>guidebooks,</w:t>
      </w:r>
      <w:r>
        <w:rPr>
          <w:spacing w:val="-4"/>
          <w:sz w:val="24"/>
        </w:rPr>
        <w:t xml:space="preserve"> </w:t>
      </w:r>
      <w:r>
        <w:rPr>
          <w:sz w:val="24"/>
        </w:rPr>
        <w:t>FAQs,</w:t>
      </w:r>
      <w:r>
        <w:rPr>
          <w:spacing w:val="-4"/>
          <w:sz w:val="24"/>
        </w:rPr>
        <w:t xml:space="preserve"> </w:t>
      </w:r>
      <w:r>
        <w:rPr>
          <w:sz w:val="24"/>
        </w:rPr>
        <w:t>PIH</w:t>
      </w:r>
      <w:r>
        <w:rPr>
          <w:spacing w:val="-5"/>
          <w:sz w:val="24"/>
        </w:rPr>
        <w:t xml:space="preserve"> </w:t>
      </w:r>
      <w:r>
        <w:rPr>
          <w:sz w:val="24"/>
        </w:rPr>
        <w:t>notices</w:t>
      </w:r>
      <w:r>
        <w:rPr>
          <w:spacing w:val="-4"/>
          <w:sz w:val="24"/>
        </w:rPr>
        <w:t xml:space="preserve"> </w:t>
      </w:r>
      <w:r>
        <w:rPr>
          <w:sz w:val="24"/>
        </w:rPr>
        <w:t>that</w:t>
      </w:r>
      <w:r>
        <w:rPr>
          <w:spacing w:val="-4"/>
          <w:sz w:val="24"/>
        </w:rPr>
        <w:t xml:space="preserve"> </w:t>
      </w:r>
      <w:r>
        <w:rPr>
          <w:sz w:val="24"/>
        </w:rPr>
        <w:t>have</w:t>
      </w:r>
      <w:r>
        <w:rPr>
          <w:spacing w:val="-5"/>
          <w:sz w:val="24"/>
        </w:rPr>
        <w:t xml:space="preserve"> </w:t>
      </w:r>
      <w:r>
        <w:rPr>
          <w:sz w:val="24"/>
        </w:rPr>
        <w:t>expired, and recommendations from individual HUD staff.</w:t>
      </w:r>
    </w:p>
    <w:p w14:paraId="7905B38E" w14:textId="77777777" w:rsidR="00BA6C45" w:rsidRDefault="00C12AD7">
      <w:pPr>
        <w:pStyle w:val="BodyText"/>
        <w:spacing w:before="119"/>
        <w:ind w:left="359" w:right="630"/>
      </w:pPr>
      <w:r>
        <w:t>HUD expects MHAs to develop policies and procedures that are consistent with mandatory policies and to make clear the optional policies the MHA has adopted. The ACOP is comprised of</w:t>
      </w:r>
      <w:r>
        <w:rPr>
          <w:spacing w:val="-7"/>
        </w:rPr>
        <w:t xml:space="preserve"> </w:t>
      </w:r>
      <w:r>
        <w:t>mandatory</w:t>
      </w:r>
      <w:r>
        <w:rPr>
          <w:spacing w:val="-3"/>
        </w:rPr>
        <w:t xml:space="preserve"> </w:t>
      </w:r>
      <w:r>
        <w:t>policies</w:t>
      </w:r>
      <w:r>
        <w:rPr>
          <w:spacing w:val="-3"/>
        </w:rPr>
        <w:t xml:space="preserve"> </w:t>
      </w:r>
      <w:r>
        <w:t>and</w:t>
      </w:r>
      <w:r>
        <w:rPr>
          <w:spacing w:val="-4"/>
        </w:rPr>
        <w:t xml:space="preserve"> </w:t>
      </w:r>
      <w:r>
        <w:t>optional</w:t>
      </w:r>
      <w:r>
        <w:rPr>
          <w:spacing w:val="-3"/>
        </w:rPr>
        <w:t xml:space="preserve"> </w:t>
      </w:r>
      <w:r>
        <w:t>MHA</w:t>
      </w:r>
      <w:r>
        <w:rPr>
          <w:spacing w:val="-6"/>
        </w:rPr>
        <w:t xml:space="preserve"> </w:t>
      </w:r>
      <w:r>
        <w:t>policy.</w:t>
      </w:r>
      <w:r>
        <w:rPr>
          <w:spacing w:val="40"/>
        </w:rPr>
        <w:t xml:space="preserve"> </w:t>
      </w:r>
      <w:r>
        <w:t>HUD’s</w:t>
      </w:r>
      <w:r>
        <w:rPr>
          <w:spacing w:val="-6"/>
        </w:rPr>
        <w:t xml:space="preserve"> </w:t>
      </w:r>
      <w:r>
        <w:t>new</w:t>
      </w:r>
      <w:r>
        <w:rPr>
          <w:spacing w:val="-6"/>
        </w:rPr>
        <w:t xml:space="preserve"> </w:t>
      </w:r>
      <w:r>
        <w:t>direction</w:t>
      </w:r>
      <w:r>
        <w:rPr>
          <w:spacing w:val="-4"/>
        </w:rPr>
        <w:t xml:space="preserve"> </w:t>
      </w:r>
      <w:r>
        <w:t>emphasizes</w:t>
      </w:r>
      <w:r>
        <w:rPr>
          <w:spacing w:val="-3"/>
        </w:rPr>
        <w:t xml:space="preserve"> </w:t>
      </w:r>
      <w:r>
        <w:t>the</w:t>
      </w:r>
      <w:r>
        <w:rPr>
          <w:spacing w:val="-7"/>
        </w:rPr>
        <w:t xml:space="preserve"> </w:t>
      </w:r>
      <w:r>
        <w:t>need</w:t>
      </w:r>
      <w:r>
        <w:rPr>
          <w:spacing w:val="-3"/>
        </w:rPr>
        <w:t xml:space="preserve"> </w:t>
      </w:r>
      <w:r>
        <w:t>for a</w:t>
      </w:r>
      <w:r>
        <w:rPr>
          <w:spacing w:val="-1"/>
        </w:rPr>
        <w:t xml:space="preserve"> </w:t>
      </w:r>
      <w:r>
        <w:t>clearly written and comprehensive</w:t>
      </w:r>
      <w:r>
        <w:rPr>
          <w:spacing w:val="-1"/>
        </w:rPr>
        <w:t xml:space="preserve"> </w:t>
      </w:r>
      <w:r>
        <w:t>ACOP to guide</w:t>
      </w:r>
      <w:r>
        <w:rPr>
          <w:spacing w:val="-1"/>
        </w:rPr>
        <w:t xml:space="preserve"> </w:t>
      </w:r>
      <w:r>
        <w:t>staff</w:t>
      </w:r>
      <w:r>
        <w:rPr>
          <w:spacing w:val="-1"/>
        </w:rPr>
        <w:t xml:space="preserve"> </w:t>
      </w:r>
      <w:r>
        <w:t>in the</w:t>
      </w:r>
      <w:r>
        <w:rPr>
          <w:spacing w:val="-1"/>
        </w:rPr>
        <w:t xml:space="preserve"> </w:t>
      </w:r>
      <w:r>
        <w:t>clear and consistent application of policy.</w:t>
      </w:r>
    </w:p>
    <w:p w14:paraId="6AC6565B" w14:textId="4B2BDF6D" w:rsidR="00BA6C45" w:rsidRDefault="00C12AD7">
      <w:pPr>
        <w:pStyle w:val="BodyText"/>
        <w:ind w:left="359" w:right="587"/>
      </w:pPr>
      <w:r>
        <w:t>HUD suggestions, recommendations, written issuances, and guidance are consistent with mandatory federal policy. Therefore, using HUD guidance in the preparation of MHA policy, even</w:t>
      </w:r>
      <w:r>
        <w:rPr>
          <w:spacing w:val="-2"/>
        </w:rPr>
        <w:t xml:space="preserve"> </w:t>
      </w:r>
      <w:r>
        <w:t>though</w:t>
      </w:r>
      <w:r>
        <w:rPr>
          <w:spacing w:val="-2"/>
        </w:rPr>
        <w:t xml:space="preserve"> </w:t>
      </w:r>
      <w:r>
        <w:t>it</w:t>
      </w:r>
      <w:r>
        <w:rPr>
          <w:spacing w:val="-2"/>
        </w:rPr>
        <w:t xml:space="preserve"> </w:t>
      </w:r>
      <w:r>
        <w:t>is</w:t>
      </w:r>
      <w:r>
        <w:rPr>
          <w:spacing w:val="-2"/>
        </w:rPr>
        <w:t xml:space="preserve"> </w:t>
      </w:r>
      <w:r>
        <w:t>not</w:t>
      </w:r>
      <w:r>
        <w:rPr>
          <w:spacing w:val="-2"/>
        </w:rPr>
        <w:t xml:space="preserve"> </w:t>
      </w:r>
      <w:r>
        <w:t>mandatory,</w:t>
      </w:r>
      <w:r>
        <w:rPr>
          <w:spacing w:val="-2"/>
        </w:rPr>
        <w:t xml:space="preserve"> </w:t>
      </w:r>
      <w:r>
        <w:t>provides</w:t>
      </w:r>
      <w:r>
        <w:rPr>
          <w:spacing w:val="-2"/>
        </w:rPr>
        <w:t xml:space="preserve"> </w:t>
      </w:r>
      <w:r>
        <w:t>MHA</w:t>
      </w:r>
      <w:r>
        <w:rPr>
          <w:spacing w:val="-1"/>
        </w:rPr>
        <w:t xml:space="preserve"> </w:t>
      </w:r>
      <w:r>
        <w:t>with</w:t>
      </w:r>
      <w:r>
        <w:rPr>
          <w:spacing w:val="-2"/>
        </w:rPr>
        <w:t xml:space="preserve"> </w:t>
      </w:r>
      <w:r>
        <w:t>a</w:t>
      </w:r>
      <w:r>
        <w:rPr>
          <w:spacing w:val="-3"/>
        </w:rPr>
        <w:t xml:space="preserve"> </w:t>
      </w:r>
      <w:r>
        <w:t>“safe</w:t>
      </w:r>
      <w:r>
        <w:rPr>
          <w:spacing w:val="-3"/>
        </w:rPr>
        <w:t xml:space="preserve"> </w:t>
      </w:r>
      <w:r>
        <w:t>harbor.”</w:t>
      </w:r>
      <w:r>
        <w:rPr>
          <w:spacing w:val="-1"/>
        </w:rPr>
        <w:t xml:space="preserve"> </w:t>
      </w:r>
      <w:r>
        <w:t>If</w:t>
      </w:r>
      <w:r>
        <w:rPr>
          <w:spacing w:val="-3"/>
        </w:rPr>
        <w:t xml:space="preserve"> </w:t>
      </w:r>
      <w:r>
        <w:t>MHA</w:t>
      </w:r>
      <w:r>
        <w:rPr>
          <w:spacing w:val="-3"/>
        </w:rPr>
        <w:t xml:space="preserve"> </w:t>
      </w:r>
      <w:r>
        <w:t>adopts</w:t>
      </w:r>
      <w:r>
        <w:rPr>
          <w:spacing w:val="-2"/>
        </w:rPr>
        <w:t xml:space="preserve"> </w:t>
      </w:r>
      <w:r>
        <w:t>its</w:t>
      </w:r>
      <w:r>
        <w:rPr>
          <w:spacing w:val="-2"/>
        </w:rPr>
        <w:t xml:space="preserve"> </w:t>
      </w:r>
      <w:r>
        <w:t>own optional policy, it must make its own determination that such policy is consistent with legislation, regulations, and other mandatory requirements. There may be very good reasons for adopting a policy or procedure that is different than that suggested by HUD, but MHAs should carefully think through those decisions and be able to articulate how their policy is consistent with federal laws, regulations and mandatory policy.</w:t>
      </w:r>
    </w:p>
    <w:p w14:paraId="55EBBFFE" w14:textId="77777777" w:rsidR="00BA6C45" w:rsidRDefault="00BA6C45">
      <w:pPr>
        <w:pStyle w:val="BodyText"/>
        <w:spacing w:before="10"/>
        <w:ind w:left="0"/>
        <w:rPr>
          <w:sz w:val="20"/>
        </w:rPr>
      </w:pPr>
    </w:p>
    <w:p w14:paraId="50315282" w14:textId="77777777" w:rsidR="00BA6C45" w:rsidRDefault="00C12AD7">
      <w:pPr>
        <w:pStyle w:val="Heading2"/>
        <w:spacing w:before="1"/>
        <w:jc w:val="both"/>
      </w:pPr>
      <w:bookmarkStart w:id="42" w:name="1-III.C._UPDATING_AND_REVISING_THE_POLIC"/>
      <w:bookmarkEnd w:id="42"/>
      <w:r>
        <w:t>1-III.C.</w:t>
      </w:r>
      <w:r>
        <w:rPr>
          <w:spacing w:val="-6"/>
        </w:rPr>
        <w:t xml:space="preserve"> </w:t>
      </w:r>
      <w:r>
        <w:t>UPDATING</w:t>
      </w:r>
      <w:r>
        <w:rPr>
          <w:spacing w:val="-4"/>
        </w:rPr>
        <w:t xml:space="preserve"> </w:t>
      </w:r>
      <w:r>
        <w:t>AND</w:t>
      </w:r>
      <w:r>
        <w:rPr>
          <w:spacing w:val="-5"/>
        </w:rPr>
        <w:t xml:space="preserve"> </w:t>
      </w:r>
      <w:r>
        <w:t>REVISING</w:t>
      </w:r>
      <w:r>
        <w:rPr>
          <w:spacing w:val="-4"/>
        </w:rPr>
        <w:t xml:space="preserve"> </w:t>
      </w:r>
      <w:r>
        <w:t>THE</w:t>
      </w:r>
      <w:r>
        <w:rPr>
          <w:spacing w:val="-4"/>
        </w:rPr>
        <w:t xml:space="preserve"> </w:t>
      </w:r>
      <w:r>
        <w:rPr>
          <w:spacing w:val="-2"/>
        </w:rPr>
        <w:t>POLICY</w:t>
      </w:r>
    </w:p>
    <w:p w14:paraId="0F3719E6" w14:textId="77777777" w:rsidR="00BA6C45" w:rsidRDefault="00C12AD7">
      <w:pPr>
        <w:pStyle w:val="BodyText"/>
        <w:ind w:left="359" w:right="539"/>
      </w:pPr>
      <w:r>
        <w:t>The MHA will revise this ACOP as needed to comply with changes in HUD regulations. The original</w:t>
      </w:r>
      <w:r>
        <w:rPr>
          <w:spacing w:val="-3"/>
        </w:rPr>
        <w:t xml:space="preserve"> </w:t>
      </w:r>
      <w:r>
        <w:t>policy</w:t>
      </w:r>
      <w:r>
        <w:rPr>
          <w:spacing w:val="-3"/>
        </w:rPr>
        <w:t xml:space="preserve"> </w:t>
      </w:r>
      <w:r>
        <w:t>and</w:t>
      </w:r>
      <w:r>
        <w:rPr>
          <w:spacing w:val="-3"/>
        </w:rPr>
        <w:t xml:space="preserve"> </w:t>
      </w:r>
      <w:r>
        <w:t>any</w:t>
      </w:r>
      <w:r>
        <w:rPr>
          <w:spacing w:val="-4"/>
        </w:rPr>
        <w:t xml:space="preserve"> </w:t>
      </w:r>
      <w:r>
        <w:t>changes</w:t>
      </w:r>
      <w:r>
        <w:rPr>
          <w:spacing w:val="-3"/>
        </w:rPr>
        <w:t xml:space="preserve"> </w:t>
      </w:r>
      <w:r>
        <w:t>must</w:t>
      </w:r>
      <w:r>
        <w:rPr>
          <w:spacing w:val="-3"/>
        </w:rPr>
        <w:t xml:space="preserve"> </w:t>
      </w:r>
      <w:r>
        <w:t>be</w:t>
      </w:r>
      <w:r>
        <w:rPr>
          <w:spacing w:val="-7"/>
        </w:rPr>
        <w:t xml:space="preserve"> </w:t>
      </w:r>
      <w:r>
        <w:t>approved</w:t>
      </w:r>
      <w:r>
        <w:rPr>
          <w:spacing w:val="-1"/>
        </w:rPr>
        <w:t xml:space="preserve"> </w:t>
      </w:r>
      <w:r>
        <w:t>by</w:t>
      </w:r>
      <w:r>
        <w:rPr>
          <w:spacing w:val="-3"/>
        </w:rPr>
        <w:t xml:space="preserve"> </w:t>
      </w:r>
      <w:r>
        <w:t>the</w:t>
      </w:r>
      <w:r>
        <w:rPr>
          <w:spacing w:val="-7"/>
        </w:rPr>
        <w:t xml:space="preserve"> </w:t>
      </w:r>
      <w:r>
        <w:t>board</w:t>
      </w:r>
      <w:r>
        <w:rPr>
          <w:spacing w:val="-3"/>
        </w:rPr>
        <w:t xml:space="preserve"> </w:t>
      </w:r>
      <w:r>
        <w:t>of</w:t>
      </w:r>
      <w:r>
        <w:rPr>
          <w:spacing w:val="-4"/>
        </w:rPr>
        <w:t xml:space="preserve"> </w:t>
      </w:r>
      <w:r>
        <w:t>commissioners</w:t>
      </w:r>
      <w:r>
        <w:rPr>
          <w:spacing w:val="-3"/>
        </w:rPr>
        <w:t xml:space="preserve"> </w:t>
      </w:r>
      <w:r>
        <w:t>of</w:t>
      </w:r>
      <w:r>
        <w:rPr>
          <w:spacing w:val="-7"/>
        </w:rPr>
        <w:t xml:space="preserve"> </w:t>
      </w:r>
      <w:r>
        <w:t>the</w:t>
      </w:r>
      <w:r>
        <w:rPr>
          <w:spacing w:val="-7"/>
        </w:rPr>
        <w:t xml:space="preserve"> </w:t>
      </w:r>
      <w:r>
        <w:t>MHA, the pertinent sections included in the Agency Plan, and a copy provided to HUD.</w:t>
      </w:r>
    </w:p>
    <w:p w14:paraId="4FE949C5" w14:textId="77777777" w:rsidR="00BA6C45" w:rsidRDefault="00C12AD7">
      <w:pPr>
        <w:pStyle w:val="BodyText"/>
      </w:pPr>
      <w:r>
        <w:rPr>
          <w:u w:val="single"/>
        </w:rPr>
        <w:t>MHA</w:t>
      </w:r>
      <w:r>
        <w:rPr>
          <w:spacing w:val="-4"/>
          <w:u w:val="single"/>
        </w:rPr>
        <w:t xml:space="preserve"> </w:t>
      </w:r>
      <w:r>
        <w:rPr>
          <w:spacing w:val="-2"/>
          <w:u w:val="single"/>
        </w:rPr>
        <w:t>Policy</w:t>
      </w:r>
    </w:p>
    <w:p w14:paraId="43BFF3C4" w14:textId="77777777" w:rsidR="00BA6C45" w:rsidRDefault="00C12AD7">
      <w:pPr>
        <w:pStyle w:val="BodyText"/>
        <w:ind w:left="1079" w:right="539"/>
      </w:pPr>
      <w:r>
        <w:t>The</w:t>
      </w:r>
      <w:r>
        <w:rPr>
          <w:spacing w:val="-7"/>
        </w:rPr>
        <w:t xml:space="preserve"> </w:t>
      </w:r>
      <w:r>
        <w:t>MHA</w:t>
      </w:r>
      <w:r>
        <w:rPr>
          <w:spacing w:val="-6"/>
        </w:rPr>
        <w:t xml:space="preserve"> </w:t>
      </w:r>
      <w:r>
        <w:t>will</w:t>
      </w:r>
      <w:r>
        <w:rPr>
          <w:spacing w:val="-3"/>
        </w:rPr>
        <w:t xml:space="preserve"> </w:t>
      </w:r>
      <w:r>
        <w:t>review</w:t>
      </w:r>
      <w:r>
        <w:rPr>
          <w:spacing w:val="-4"/>
        </w:rPr>
        <w:t xml:space="preserve"> </w:t>
      </w:r>
      <w:r>
        <w:t>and</w:t>
      </w:r>
      <w:r>
        <w:rPr>
          <w:spacing w:val="-4"/>
        </w:rPr>
        <w:t xml:space="preserve"> </w:t>
      </w:r>
      <w:r>
        <w:t>update</w:t>
      </w:r>
      <w:r>
        <w:rPr>
          <w:spacing w:val="-7"/>
        </w:rPr>
        <w:t xml:space="preserve"> </w:t>
      </w:r>
      <w:r>
        <w:t>the</w:t>
      </w:r>
      <w:r>
        <w:rPr>
          <w:spacing w:val="-7"/>
        </w:rPr>
        <w:t xml:space="preserve"> </w:t>
      </w:r>
      <w:r>
        <w:t>ACOP</w:t>
      </w:r>
      <w:r>
        <w:rPr>
          <w:spacing w:val="-3"/>
        </w:rPr>
        <w:t xml:space="preserve"> </w:t>
      </w:r>
      <w:r>
        <w:t>as</w:t>
      </w:r>
      <w:r>
        <w:rPr>
          <w:spacing w:val="-3"/>
        </w:rPr>
        <w:t xml:space="preserve"> </w:t>
      </w:r>
      <w:r>
        <w:t>needed</w:t>
      </w:r>
      <w:r>
        <w:rPr>
          <w:spacing w:val="-6"/>
        </w:rPr>
        <w:t xml:space="preserve"> </w:t>
      </w:r>
      <w:r>
        <w:t>to</w:t>
      </w:r>
      <w:r>
        <w:rPr>
          <w:spacing w:val="-3"/>
        </w:rPr>
        <w:t xml:space="preserve"> </w:t>
      </w:r>
      <w:r>
        <w:t>reflect</w:t>
      </w:r>
      <w:r>
        <w:rPr>
          <w:spacing w:val="-3"/>
        </w:rPr>
        <w:t xml:space="preserve"> </w:t>
      </w:r>
      <w:r>
        <w:t>changes</w:t>
      </w:r>
      <w:r>
        <w:rPr>
          <w:spacing w:val="-3"/>
        </w:rPr>
        <w:t xml:space="preserve"> </w:t>
      </w:r>
      <w:r>
        <w:t>in</w:t>
      </w:r>
      <w:r>
        <w:rPr>
          <w:spacing w:val="-1"/>
        </w:rPr>
        <w:t xml:space="preserve"> </w:t>
      </w:r>
      <w:r>
        <w:t>regulations, MHA operations, or when needed to ensure staff consistency in operation.</w:t>
      </w:r>
    </w:p>
    <w:p w14:paraId="35F780F1" w14:textId="77777777" w:rsidR="00BA6C45" w:rsidRDefault="00BA6C45">
      <w:pPr>
        <w:sectPr w:rsidR="00BA6C45">
          <w:pgSz w:w="12240" w:h="15840"/>
          <w:pgMar w:top="1480" w:right="920" w:bottom="1120" w:left="1080" w:header="0" w:footer="938" w:gutter="0"/>
          <w:cols w:space="720"/>
        </w:sectPr>
      </w:pPr>
    </w:p>
    <w:p w14:paraId="731A761D" w14:textId="77777777" w:rsidR="00BA6C45" w:rsidRDefault="00C12AD7">
      <w:pPr>
        <w:spacing w:before="179"/>
        <w:ind w:left="912" w:right="1074"/>
        <w:jc w:val="center"/>
        <w:rPr>
          <w:b/>
          <w:sz w:val="24"/>
        </w:rPr>
      </w:pPr>
      <w:bookmarkStart w:id="43" w:name="Chapter_2"/>
      <w:bookmarkEnd w:id="43"/>
      <w:r>
        <w:rPr>
          <w:b/>
          <w:sz w:val="24"/>
        </w:rPr>
        <w:lastRenderedPageBreak/>
        <w:t>Chapter</w:t>
      </w:r>
      <w:r>
        <w:rPr>
          <w:b/>
          <w:spacing w:val="-10"/>
          <w:sz w:val="24"/>
        </w:rPr>
        <w:t xml:space="preserve"> 2</w:t>
      </w:r>
    </w:p>
    <w:p w14:paraId="59322B33" w14:textId="77777777" w:rsidR="00BA6C45" w:rsidRDefault="00BA6C45">
      <w:pPr>
        <w:pStyle w:val="BodyText"/>
        <w:spacing w:before="10"/>
        <w:ind w:left="0"/>
        <w:rPr>
          <w:b/>
          <w:sz w:val="20"/>
        </w:rPr>
      </w:pPr>
    </w:p>
    <w:p w14:paraId="74B01652" w14:textId="77777777" w:rsidR="00BA6C45" w:rsidRDefault="00C12AD7">
      <w:pPr>
        <w:pStyle w:val="Heading2"/>
        <w:spacing w:before="0"/>
        <w:ind w:left="912" w:right="1067"/>
        <w:jc w:val="center"/>
      </w:pPr>
      <w:r>
        <w:t>FAIR</w:t>
      </w:r>
      <w:r>
        <w:rPr>
          <w:spacing w:val="-5"/>
        </w:rPr>
        <w:t xml:space="preserve"> </w:t>
      </w:r>
      <w:r>
        <w:t>HOUSING</w:t>
      </w:r>
      <w:r>
        <w:rPr>
          <w:spacing w:val="-4"/>
        </w:rPr>
        <w:t xml:space="preserve"> </w:t>
      </w:r>
      <w:r>
        <w:t>AND</w:t>
      </w:r>
      <w:r>
        <w:rPr>
          <w:spacing w:val="-3"/>
        </w:rPr>
        <w:t xml:space="preserve"> </w:t>
      </w:r>
      <w:r>
        <w:t>EQUAL</w:t>
      </w:r>
      <w:r>
        <w:rPr>
          <w:spacing w:val="-4"/>
        </w:rPr>
        <w:t xml:space="preserve"> </w:t>
      </w:r>
      <w:r>
        <w:rPr>
          <w:spacing w:val="-2"/>
        </w:rPr>
        <w:t>OPPORTUNITY</w:t>
      </w:r>
    </w:p>
    <w:p w14:paraId="22553CFB" w14:textId="77777777" w:rsidR="00BA6C45" w:rsidRDefault="00BA6C45">
      <w:pPr>
        <w:pStyle w:val="BodyText"/>
        <w:spacing w:before="10"/>
        <w:ind w:left="0"/>
        <w:rPr>
          <w:b/>
          <w:sz w:val="20"/>
        </w:rPr>
      </w:pPr>
    </w:p>
    <w:p w14:paraId="3B111FF5" w14:textId="77777777" w:rsidR="00BA6C45" w:rsidRDefault="00C12AD7">
      <w:pPr>
        <w:ind w:left="360"/>
        <w:rPr>
          <w:b/>
          <w:sz w:val="24"/>
        </w:rPr>
      </w:pPr>
      <w:r>
        <w:rPr>
          <w:b/>
          <w:spacing w:val="-2"/>
          <w:sz w:val="24"/>
        </w:rPr>
        <w:t>INTRODUCTION</w:t>
      </w:r>
    </w:p>
    <w:p w14:paraId="1B03CB61" w14:textId="1533D3F0" w:rsidR="00BA6C45" w:rsidRDefault="00C12AD7">
      <w:pPr>
        <w:pStyle w:val="BodyText"/>
        <w:ind w:left="360" w:right="539"/>
      </w:pPr>
      <w:r>
        <w:t>This chapter</w:t>
      </w:r>
      <w:r>
        <w:rPr>
          <w:spacing w:val="-1"/>
        </w:rPr>
        <w:t xml:space="preserve"> </w:t>
      </w:r>
      <w:r>
        <w:t>explains the laws and HUD regulations requiring MHAs to affirmatively further civil</w:t>
      </w:r>
      <w:r>
        <w:rPr>
          <w:spacing w:val="-3"/>
        </w:rPr>
        <w:t xml:space="preserve"> </w:t>
      </w:r>
      <w:r>
        <w:t>rights</w:t>
      </w:r>
      <w:r>
        <w:rPr>
          <w:spacing w:val="-3"/>
        </w:rPr>
        <w:t xml:space="preserve"> </w:t>
      </w:r>
      <w:r>
        <w:t>and</w:t>
      </w:r>
      <w:r>
        <w:rPr>
          <w:spacing w:val="-3"/>
        </w:rPr>
        <w:t xml:space="preserve"> </w:t>
      </w:r>
      <w:r>
        <w:t>fair</w:t>
      </w:r>
      <w:r>
        <w:rPr>
          <w:spacing w:val="-4"/>
        </w:rPr>
        <w:t xml:space="preserve"> </w:t>
      </w:r>
      <w:r>
        <w:t>housing</w:t>
      </w:r>
      <w:r>
        <w:rPr>
          <w:spacing w:val="-3"/>
        </w:rPr>
        <w:t xml:space="preserve"> </w:t>
      </w:r>
      <w:r>
        <w:t>in</w:t>
      </w:r>
      <w:r>
        <w:rPr>
          <w:spacing w:val="-3"/>
        </w:rPr>
        <w:t xml:space="preserve"> </w:t>
      </w:r>
      <w:r>
        <w:t>all</w:t>
      </w:r>
      <w:r>
        <w:rPr>
          <w:spacing w:val="-3"/>
        </w:rPr>
        <w:t xml:space="preserve"> </w:t>
      </w:r>
      <w:r w:rsidR="00F055C3">
        <w:t>federally assisted</w:t>
      </w:r>
      <w:r>
        <w:rPr>
          <w:spacing w:val="-3"/>
        </w:rPr>
        <w:t xml:space="preserve"> </w:t>
      </w:r>
      <w:r>
        <w:t>housing</w:t>
      </w:r>
      <w:r>
        <w:rPr>
          <w:spacing w:val="-3"/>
        </w:rPr>
        <w:t xml:space="preserve"> </w:t>
      </w:r>
      <w:r>
        <w:t>programs.</w:t>
      </w:r>
      <w:r>
        <w:rPr>
          <w:spacing w:val="-3"/>
        </w:rPr>
        <w:t xml:space="preserve"> </w:t>
      </w:r>
      <w:r>
        <w:t>The</w:t>
      </w:r>
      <w:r>
        <w:rPr>
          <w:spacing w:val="-2"/>
        </w:rPr>
        <w:t xml:space="preserve"> </w:t>
      </w:r>
      <w:r>
        <w:t>letter</w:t>
      </w:r>
      <w:r>
        <w:rPr>
          <w:spacing w:val="-4"/>
        </w:rPr>
        <w:t xml:space="preserve"> </w:t>
      </w:r>
      <w:r>
        <w:t>and</w:t>
      </w:r>
      <w:r>
        <w:rPr>
          <w:spacing w:val="-3"/>
        </w:rPr>
        <w:t xml:space="preserve"> </w:t>
      </w:r>
      <w:r>
        <w:t>spirit</w:t>
      </w:r>
      <w:r>
        <w:rPr>
          <w:spacing w:val="-3"/>
        </w:rPr>
        <w:t xml:space="preserve"> </w:t>
      </w:r>
      <w:r>
        <w:t>of these laws are implemented through consistent policy and procedures. The responsibility to further nondiscrimination pertains to all areas of the MHA’s public housing operations.</w:t>
      </w:r>
    </w:p>
    <w:p w14:paraId="7B9E05C0" w14:textId="77777777" w:rsidR="00BA6C45" w:rsidRDefault="00C12AD7">
      <w:pPr>
        <w:pStyle w:val="BodyText"/>
        <w:spacing w:before="118"/>
        <w:ind w:hanging="720"/>
      </w:pPr>
      <w:r>
        <w:t>This</w:t>
      </w:r>
      <w:r>
        <w:rPr>
          <w:spacing w:val="-4"/>
        </w:rPr>
        <w:t xml:space="preserve"> </w:t>
      </w:r>
      <w:r>
        <w:t>chapter</w:t>
      </w:r>
      <w:r>
        <w:rPr>
          <w:spacing w:val="-5"/>
        </w:rPr>
        <w:t xml:space="preserve"> </w:t>
      </w:r>
      <w:r>
        <w:t>describes</w:t>
      </w:r>
      <w:r>
        <w:rPr>
          <w:spacing w:val="-2"/>
        </w:rPr>
        <w:t xml:space="preserve"> </w:t>
      </w:r>
      <w:r>
        <w:t>HUD</w:t>
      </w:r>
      <w:r>
        <w:rPr>
          <w:spacing w:val="-4"/>
        </w:rPr>
        <w:t xml:space="preserve"> </w:t>
      </w:r>
      <w:r>
        <w:t>regulations</w:t>
      </w:r>
      <w:r>
        <w:rPr>
          <w:spacing w:val="-1"/>
        </w:rPr>
        <w:t xml:space="preserve"> </w:t>
      </w:r>
      <w:r>
        <w:t>and</w:t>
      </w:r>
      <w:r>
        <w:rPr>
          <w:spacing w:val="-3"/>
        </w:rPr>
        <w:t xml:space="preserve"> </w:t>
      </w:r>
      <w:r>
        <w:t>MHA</w:t>
      </w:r>
      <w:r>
        <w:rPr>
          <w:spacing w:val="-4"/>
        </w:rPr>
        <w:t xml:space="preserve"> </w:t>
      </w:r>
      <w:r>
        <w:t>policies</w:t>
      </w:r>
      <w:r>
        <w:rPr>
          <w:spacing w:val="-1"/>
        </w:rPr>
        <w:t xml:space="preserve"> </w:t>
      </w:r>
      <w:r>
        <w:t>related</w:t>
      </w:r>
      <w:r>
        <w:rPr>
          <w:spacing w:val="-2"/>
        </w:rPr>
        <w:t xml:space="preserve"> </w:t>
      </w:r>
      <w:r>
        <w:t>to</w:t>
      </w:r>
      <w:r>
        <w:rPr>
          <w:spacing w:val="-1"/>
        </w:rPr>
        <w:t xml:space="preserve"> </w:t>
      </w:r>
      <w:r>
        <w:t>these</w:t>
      </w:r>
      <w:r>
        <w:rPr>
          <w:spacing w:val="-5"/>
        </w:rPr>
        <w:t xml:space="preserve"> </w:t>
      </w:r>
      <w:r>
        <w:t>topics</w:t>
      </w:r>
      <w:r>
        <w:rPr>
          <w:spacing w:val="-2"/>
        </w:rPr>
        <w:t xml:space="preserve"> </w:t>
      </w:r>
      <w:r>
        <w:t>in</w:t>
      </w:r>
      <w:r>
        <w:rPr>
          <w:spacing w:val="-1"/>
        </w:rPr>
        <w:t xml:space="preserve"> </w:t>
      </w:r>
      <w:r>
        <w:t>three</w:t>
      </w:r>
      <w:r>
        <w:rPr>
          <w:spacing w:val="-5"/>
        </w:rPr>
        <w:t xml:space="preserve"> </w:t>
      </w:r>
      <w:r>
        <w:rPr>
          <w:spacing w:val="-2"/>
        </w:rPr>
        <w:t>parts:</w:t>
      </w:r>
    </w:p>
    <w:p w14:paraId="784F9BD2" w14:textId="77777777" w:rsidR="00BA6C45" w:rsidRDefault="00C12AD7">
      <w:pPr>
        <w:pStyle w:val="BodyText"/>
        <w:ind w:right="539"/>
      </w:pPr>
      <w:r>
        <w:rPr>
          <w:u w:val="single"/>
        </w:rPr>
        <w:t>Part</w:t>
      </w:r>
      <w:r>
        <w:rPr>
          <w:spacing w:val="-4"/>
          <w:u w:val="single"/>
        </w:rPr>
        <w:t xml:space="preserve"> </w:t>
      </w:r>
      <w:r>
        <w:rPr>
          <w:u w:val="single"/>
        </w:rPr>
        <w:t>I:</w:t>
      </w:r>
      <w:r>
        <w:rPr>
          <w:spacing w:val="-6"/>
          <w:u w:val="single"/>
        </w:rPr>
        <w:t xml:space="preserve"> </w:t>
      </w:r>
      <w:r>
        <w:rPr>
          <w:u w:val="single"/>
        </w:rPr>
        <w:t>Nondiscrimination</w:t>
      </w:r>
      <w:r>
        <w:t>.</w:t>
      </w:r>
      <w:r>
        <w:rPr>
          <w:spacing w:val="-4"/>
        </w:rPr>
        <w:t xml:space="preserve"> </w:t>
      </w:r>
      <w:r>
        <w:t>This</w:t>
      </w:r>
      <w:r>
        <w:rPr>
          <w:spacing w:val="-6"/>
        </w:rPr>
        <w:t xml:space="preserve"> </w:t>
      </w:r>
      <w:r>
        <w:t>part</w:t>
      </w:r>
      <w:r>
        <w:rPr>
          <w:spacing w:val="-4"/>
        </w:rPr>
        <w:t xml:space="preserve"> </w:t>
      </w:r>
      <w:r>
        <w:t>presents</w:t>
      </w:r>
      <w:r>
        <w:rPr>
          <w:spacing w:val="-6"/>
        </w:rPr>
        <w:t xml:space="preserve"> </w:t>
      </w:r>
      <w:r>
        <w:t>the</w:t>
      </w:r>
      <w:r>
        <w:rPr>
          <w:spacing w:val="-7"/>
        </w:rPr>
        <w:t xml:space="preserve"> </w:t>
      </w:r>
      <w:r>
        <w:t>body</w:t>
      </w:r>
      <w:r>
        <w:rPr>
          <w:spacing w:val="-6"/>
        </w:rPr>
        <w:t xml:space="preserve"> </w:t>
      </w:r>
      <w:r>
        <w:t>of</w:t>
      </w:r>
      <w:r>
        <w:rPr>
          <w:spacing w:val="-7"/>
        </w:rPr>
        <w:t xml:space="preserve"> </w:t>
      </w:r>
      <w:r>
        <w:t>laws</w:t>
      </w:r>
      <w:r>
        <w:rPr>
          <w:spacing w:val="-4"/>
        </w:rPr>
        <w:t xml:space="preserve"> </w:t>
      </w:r>
      <w:r>
        <w:t>and</w:t>
      </w:r>
      <w:r>
        <w:rPr>
          <w:spacing w:val="-5"/>
        </w:rPr>
        <w:t xml:space="preserve"> </w:t>
      </w:r>
      <w:r>
        <w:t>regulations</w:t>
      </w:r>
      <w:r>
        <w:rPr>
          <w:spacing w:val="-6"/>
        </w:rPr>
        <w:t xml:space="preserve"> </w:t>
      </w:r>
      <w:r>
        <w:t>governing the responsibilities of the MHA regarding nondiscrimination.</w:t>
      </w:r>
    </w:p>
    <w:p w14:paraId="2119B7E9" w14:textId="77777777" w:rsidR="00BA6C45" w:rsidRDefault="00C12AD7">
      <w:pPr>
        <w:pStyle w:val="BodyText"/>
        <w:ind w:right="598"/>
      </w:pPr>
      <w:r>
        <w:rPr>
          <w:u w:val="single"/>
        </w:rPr>
        <w:t>Part II: Policies Related to Persons with Disabilities</w:t>
      </w:r>
      <w:r>
        <w:t>. This part discusses the rules and policies</w:t>
      </w:r>
      <w:r>
        <w:rPr>
          <w:spacing w:val="-7"/>
        </w:rPr>
        <w:t xml:space="preserve"> </w:t>
      </w:r>
      <w:r>
        <w:t>of</w:t>
      </w:r>
      <w:r>
        <w:rPr>
          <w:spacing w:val="-8"/>
        </w:rPr>
        <w:t xml:space="preserve"> </w:t>
      </w:r>
      <w:r>
        <w:t>the</w:t>
      </w:r>
      <w:r>
        <w:rPr>
          <w:spacing w:val="-8"/>
        </w:rPr>
        <w:t xml:space="preserve"> </w:t>
      </w:r>
      <w:r>
        <w:t>public</w:t>
      </w:r>
      <w:r>
        <w:rPr>
          <w:spacing w:val="-8"/>
        </w:rPr>
        <w:t xml:space="preserve"> </w:t>
      </w:r>
      <w:r>
        <w:t>housing</w:t>
      </w:r>
      <w:r>
        <w:rPr>
          <w:spacing w:val="-4"/>
        </w:rPr>
        <w:t xml:space="preserve"> </w:t>
      </w:r>
      <w:r>
        <w:t>program</w:t>
      </w:r>
      <w:r>
        <w:rPr>
          <w:spacing w:val="-4"/>
        </w:rPr>
        <w:t xml:space="preserve"> </w:t>
      </w:r>
      <w:r>
        <w:t>related</w:t>
      </w:r>
      <w:r>
        <w:rPr>
          <w:spacing w:val="-4"/>
        </w:rPr>
        <w:t xml:space="preserve"> </w:t>
      </w:r>
      <w:r>
        <w:t>to</w:t>
      </w:r>
      <w:r>
        <w:rPr>
          <w:spacing w:val="-4"/>
        </w:rPr>
        <w:t xml:space="preserve"> </w:t>
      </w:r>
      <w:r>
        <w:t>reasonable</w:t>
      </w:r>
      <w:r>
        <w:rPr>
          <w:spacing w:val="-3"/>
        </w:rPr>
        <w:t xml:space="preserve"> </w:t>
      </w:r>
      <w:r>
        <w:t>accommodation</w:t>
      </w:r>
      <w:r>
        <w:rPr>
          <w:spacing w:val="-5"/>
        </w:rPr>
        <w:t xml:space="preserve"> </w:t>
      </w:r>
      <w:r>
        <w:t>for</w:t>
      </w:r>
      <w:r>
        <w:rPr>
          <w:spacing w:val="-8"/>
        </w:rPr>
        <w:t xml:space="preserve"> </w:t>
      </w:r>
      <w:r>
        <w:t>persons with</w:t>
      </w:r>
      <w:r>
        <w:rPr>
          <w:spacing w:val="-3"/>
        </w:rPr>
        <w:t xml:space="preserve"> </w:t>
      </w:r>
      <w:r>
        <w:t>disabilities.</w:t>
      </w:r>
      <w:r>
        <w:rPr>
          <w:spacing w:val="-3"/>
        </w:rPr>
        <w:t xml:space="preserve"> </w:t>
      </w:r>
      <w:r>
        <w:t>These</w:t>
      </w:r>
      <w:r>
        <w:rPr>
          <w:spacing w:val="-4"/>
        </w:rPr>
        <w:t xml:space="preserve"> </w:t>
      </w:r>
      <w:r>
        <w:t>rules</w:t>
      </w:r>
      <w:r>
        <w:rPr>
          <w:spacing w:val="-3"/>
        </w:rPr>
        <w:t xml:space="preserve"> </w:t>
      </w:r>
      <w:r>
        <w:t>and</w:t>
      </w:r>
      <w:r>
        <w:rPr>
          <w:spacing w:val="-3"/>
        </w:rPr>
        <w:t xml:space="preserve"> </w:t>
      </w:r>
      <w:r>
        <w:t>policies</w:t>
      </w:r>
      <w:r>
        <w:rPr>
          <w:spacing w:val="-3"/>
        </w:rPr>
        <w:t xml:space="preserve"> </w:t>
      </w:r>
      <w:r>
        <w:t>are</w:t>
      </w:r>
      <w:r>
        <w:rPr>
          <w:spacing w:val="-4"/>
        </w:rPr>
        <w:t xml:space="preserve"> </w:t>
      </w:r>
      <w:r>
        <w:t>based</w:t>
      </w:r>
      <w:r>
        <w:rPr>
          <w:spacing w:val="-3"/>
        </w:rPr>
        <w:t xml:space="preserve"> </w:t>
      </w:r>
      <w:r>
        <w:t>on</w:t>
      </w:r>
      <w:r>
        <w:rPr>
          <w:spacing w:val="-3"/>
        </w:rPr>
        <w:t xml:space="preserve"> </w:t>
      </w:r>
      <w:r>
        <w:t>the</w:t>
      </w:r>
      <w:r>
        <w:rPr>
          <w:spacing w:val="-4"/>
        </w:rPr>
        <w:t xml:space="preserve"> </w:t>
      </w:r>
      <w:r>
        <w:t>Fair</w:t>
      </w:r>
      <w:r>
        <w:rPr>
          <w:spacing w:val="-2"/>
        </w:rPr>
        <w:t xml:space="preserve"> </w:t>
      </w:r>
      <w:r>
        <w:t>Housing</w:t>
      </w:r>
      <w:r>
        <w:rPr>
          <w:spacing w:val="-3"/>
        </w:rPr>
        <w:t xml:space="preserve"> </w:t>
      </w:r>
      <w:r>
        <w:t>Act</w:t>
      </w:r>
      <w:r>
        <w:rPr>
          <w:spacing w:val="-3"/>
        </w:rPr>
        <w:t xml:space="preserve"> </w:t>
      </w:r>
      <w:r>
        <w:t>(42.U.S.C.) and Section 504 of the Rehabilitation Act of 1973 and incorporate guidance from the Joint Statement of The Department of Housing and Urban Development and the Department of Justice (DOJ), issued May 17, 2004.</w:t>
      </w:r>
    </w:p>
    <w:p w14:paraId="72B1196B" w14:textId="77777777" w:rsidR="00BA6C45" w:rsidRDefault="00C12AD7">
      <w:pPr>
        <w:pStyle w:val="BodyText"/>
        <w:ind w:right="539"/>
        <w:rPr>
          <w:i/>
        </w:rPr>
      </w:pPr>
      <w:r>
        <w:rPr>
          <w:u w:val="single"/>
        </w:rPr>
        <w:t>Part</w:t>
      </w:r>
      <w:r>
        <w:rPr>
          <w:spacing w:val="-2"/>
          <w:u w:val="single"/>
        </w:rPr>
        <w:t xml:space="preserve"> </w:t>
      </w:r>
      <w:r>
        <w:rPr>
          <w:u w:val="single"/>
        </w:rPr>
        <w:t>III:</w:t>
      </w:r>
      <w:r>
        <w:rPr>
          <w:spacing w:val="-2"/>
          <w:u w:val="single"/>
        </w:rPr>
        <w:t xml:space="preserve"> </w:t>
      </w:r>
      <w:r>
        <w:rPr>
          <w:u w:val="single"/>
        </w:rPr>
        <w:t>Prohibition</w:t>
      </w:r>
      <w:r>
        <w:rPr>
          <w:spacing w:val="-2"/>
          <w:u w:val="single"/>
        </w:rPr>
        <w:t xml:space="preserve"> </w:t>
      </w:r>
      <w:r>
        <w:rPr>
          <w:u w:val="single"/>
        </w:rPr>
        <w:t>of</w:t>
      </w:r>
      <w:r>
        <w:rPr>
          <w:spacing w:val="-3"/>
          <w:u w:val="single"/>
        </w:rPr>
        <w:t xml:space="preserve"> </w:t>
      </w:r>
      <w:r>
        <w:rPr>
          <w:u w:val="single"/>
        </w:rPr>
        <w:t>Discrimination</w:t>
      </w:r>
      <w:r>
        <w:rPr>
          <w:spacing w:val="-2"/>
          <w:u w:val="single"/>
        </w:rPr>
        <w:t xml:space="preserve"> </w:t>
      </w:r>
      <w:r>
        <w:rPr>
          <w:u w:val="single"/>
        </w:rPr>
        <w:t>Against</w:t>
      </w:r>
      <w:r>
        <w:rPr>
          <w:spacing w:val="-2"/>
          <w:u w:val="single"/>
        </w:rPr>
        <w:t xml:space="preserve"> </w:t>
      </w:r>
      <w:r>
        <w:rPr>
          <w:u w:val="single"/>
        </w:rPr>
        <w:t>Limited</w:t>
      </w:r>
      <w:r>
        <w:rPr>
          <w:spacing w:val="-3"/>
          <w:u w:val="single"/>
        </w:rPr>
        <w:t xml:space="preserve"> </w:t>
      </w:r>
      <w:r>
        <w:rPr>
          <w:u w:val="single"/>
        </w:rPr>
        <w:t>English</w:t>
      </w:r>
      <w:r>
        <w:rPr>
          <w:spacing w:val="-2"/>
          <w:u w:val="single"/>
        </w:rPr>
        <w:t xml:space="preserve"> </w:t>
      </w:r>
      <w:r>
        <w:rPr>
          <w:u w:val="single"/>
        </w:rPr>
        <w:t>Proficiency</w:t>
      </w:r>
      <w:r>
        <w:rPr>
          <w:spacing w:val="-2"/>
          <w:u w:val="single"/>
        </w:rPr>
        <w:t xml:space="preserve"> </w:t>
      </w:r>
      <w:r>
        <w:rPr>
          <w:u w:val="single"/>
        </w:rPr>
        <w:t>Persons</w:t>
      </w:r>
      <w:r>
        <w:t>.</w:t>
      </w:r>
      <w:r>
        <w:rPr>
          <w:spacing w:val="-2"/>
        </w:rPr>
        <w:t xml:space="preserve"> </w:t>
      </w:r>
      <w:r>
        <w:t>This part</w:t>
      </w:r>
      <w:r>
        <w:rPr>
          <w:spacing w:val="-3"/>
        </w:rPr>
        <w:t xml:space="preserve"> </w:t>
      </w:r>
      <w:r>
        <w:t>details</w:t>
      </w:r>
      <w:r>
        <w:rPr>
          <w:spacing w:val="-3"/>
        </w:rPr>
        <w:t xml:space="preserve"> </w:t>
      </w:r>
      <w:r>
        <w:t>the</w:t>
      </w:r>
      <w:r>
        <w:rPr>
          <w:spacing w:val="-4"/>
        </w:rPr>
        <w:t xml:space="preserve"> </w:t>
      </w:r>
      <w:r>
        <w:t>obligations</w:t>
      </w:r>
      <w:r>
        <w:rPr>
          <w:spacing w:val="-3"/>
        </w:rPr>
        <w:t xml:space="preserve"> </w:t>
      </w:r>
      <w:r>
        <w:t>of</w:t>
      </w:r>
      <w:r>
        <w:rPr>
          <w:spacing w:val="-4"/>
        </w:rPr>
        <w:t xml:space="preserve"> </w:t>
      </w:r>
      <w:r>
        <w:t>the</w:t>
      </w:r>
      <w:r>
        <w:rPr>
          <w:spacing w:val="-4"/>
        </w:rPr>
        <w:t xml:space="preserve"> </w:t>
      </w:r>
      <w:r>
        <w:t>MHA</w:t>
      </w:r>
      <w:r>
        <w:rPr>
          <w:spacing w:val="-4"/>
        </w:rPr>
        <w:t xml:space="preserve"> </w:t>
      </w:r>
      <w:r>
        <w:t>to</w:t>
      </w:r>
      <w:r>
        <w:rPr>
          <w:spacing w:val="-3"/>
        </w:rPr>
        <w:t xml:space="preserve"> </w:t>
      </w:r>
      <w:r>
        <w:t>ensure</w:t>
      </w:r>
      <w:r>
        <w:rPr>
          <w:spacing w:val="-2"/>
        </w:rPr>
        <w:t xml:space="preserve"> </w:t>
      </w:r>
      <w:r>
        <w:t>meaningful</w:t>
      </w:r>
      <w:r>
        <w:rPr>
          <w:spacing w:val="-3"/>
        </w:rPr>
        <w:t xml:space="preserve"> </w:t>
      </w:r>
      <w:r>
        <w:t>access</w:t>
      </w:r>
      <w:r>
        <w:rPr>
          <w:spacing w:val="-3"/>
        </w:rPr>
        <w:t xml:space="preserve"> </w:t>
      </w:r>
      <w:r>
        <w:t>to</w:t>
      </w:r>
      <w:r>
        <w:rPr>
          <w:spacing w:val="-3"/>
        </w:rPr>
        <w:t xml:space="preserve"> </w:t>
      </w:r>
      <w:r>
        <w:t>the</w:t>
      </w:r>
      <w:r>
        <w:rPr>
          <w:spacing w:val="-2"/>
        </w:rPr>
        <w:t xml:space="preserve"> </w:t>
      </w:r>
      <w:r>
        <w:t>public</w:t>
      </w:r>
      <w:r>
        <w:rPr>
          <w:spacing w:val="-4"/>
        </w:rPr>
        <w:t xml:space="preserve"> </w:t>
      </w:r>
      <w:r>
        <w:t xml:space="preserve">housing program and its activities by persons with limited English proficiency (LEP). This part incorporates the Final Guidance to Federal Financial Assistance Recipients Regarding Title VI Prohibition against National Origin Discrimination Affecting Limited English Proficient Persons published January 22, 2007, in the </w:t>
      </w:r>
      <w:r>
        <w:rPr>
          <w:i/>
        </w:rPr>
        <w:t>Federal Register.</w:t>
      </w:r>
    </w:p>
    <w:p w14:paraId="0F290B6B" w14:textId="77777777" w:rsidR="00BA6C45" w:rsidRDefault="00BA6C45">
      <w:pPr>
        <w:sectPr w:rsidR="00BA6C45">
          <w:footerReference w:type="default" r:id="rId12"/>
          <w:pgSz w:w="12240" w:h="15840"/>
          <w:pgMar w:top="1500" w:right="920" w:bottom="1120" w:left="1080" w:header="0" w:footer="925" w:gutter="0"/>
          <w:pgNumType w:start="1"/>
          <w:cols w:space="720"/>
        </w:sectPr>
      </w:pPr>
    </w:p>
    <w:p w14:paraId="34A7D0ED" w14:textId="77777777" w:rsidR="00BA6C45" w:rsidRDefault="00BA6C45">
      <w:pPr>
        <w:pStyle w:val="BodyText"/>
        <w:spacing w:before="4"/>
        <w:ind w:left="0"/>
        <w:rPr>
          <w:i/>
          <w:sz w:val="17"/>
        </w:rPr>
      </w:pPr>
    </w:p>
    <w:p w14:paraId="2506F1C3" w14:textId="77777777" w:rsidR="00BA6C45" w:rsidRDefault="00BA6C45">
      <w:pPr>
        <w:rPr>
          <w:sz w:val="17"/>
        </w:rPr>
        <w:sectPr w:rsidR="00BA6C45">
          <w:pgSz w:w="12240" w:h="15840"/>
          <w:pgMar w:top="1500" w:right="920" w:bottom="1120" w:left="1080" w:header="0" w:footer="925" w:gutter="0"/>
          <w:cols w:space="720"/>
        </w:sectPr>
      </w:pPr>
    </w:p>
    <w:p w14:paraId="16757B44" w14:textId="77777777" w:rsidR="00BA6C45" w:rsidRDefault="00C12AD7">
      <w:pPr>
        <w:pStyle w:val="Heading2"/>
        <w:ind w:left="912" w:right="1064"/>
        <w:jc w:val="center"/>
      </w:pPr>
      <w:bookmarkStart w:id="44" w:name="PART_I:_NONDISCRIMINATION"/>
      <w:bookmarkEnd w:id="44"/>
      <w:r>
        <w:lastRenderedPageBreak/>
        <w:t>PART</w:t>
      </w:r>
      <w:r>
        <w:rPr>
          <w:spacing w:val="-6"/>
        </w:rPr>
        <w:t xml:space="preserve"> </w:t>
      </w:r>
      <w:r>
        <w:t>I:</w:t>
      </w:r>
      <w:r>
        <w:rPr>
          <w:spacing w:val="-5"/>
        </w:rPr>
        <w:t xml:space="preserve"> </w:t>
      </w:r>
      <w:r>
        <w:rPr>
          <w:spacing w:val="-2"/>
        </w:rPr>
        <w:t>NONDISCRIMINATION</w:t>
      </w:r>
    </w:p>
    <w:p w14:paraId="3406A6BC" w14:textId="77777777" w:rsidR="00BA6C45" w:rsidRDefault="00BA6C45">
      <w:pPr>
        <w:pStyle w:val="BodyText"/>
        <w:spacing w:before="10"/>
        <w:ind w:left="0"/>
        <w:rPr>
          <w:b/>
          <w:sz w:val="20"/>
        </w:rPr>
      </w:pPr>
    </w:p>
    <w:p w14:paraId="7E375BA0" w14:textId="77777777" w:rsidR="00BA6C45" w:rsidRDefault="00C12AD7">
      <w:pPr>
        <w:ind w:left="360"/>
        <w:rPr>
          <w:b/>
          <w:sz w:val="24"/>
        </w:rPr>
      </w:pPr>
      <w:r>
        <w:rPr>
          <w:b/>
          <w:sz w:val="24"/>
        </w:rPr>
        <w:t>2-I.A.</w:t>
      </w:r>
      <w:r>
        <w:rPr>
          <w:b/>
          <w:spacing w:val="-2"/>
          <w:sz w:val="24"/>
        </w:rPr>
        <w:t xml:space="preserve"> OVERVIEW</w:t>
      </w:r>
    </w:p>
    <w:p w14:paraId="2CC30775" w14:textId="77777777" w:rsidR="00BA6C45" w:rsidRDefault="00C12AD7">
      <w:pPr>
        <w:pStyle w:val="BodyText"/>
        <w:ind w:left="359" w:right="528"/>
      </w:pPr>
      <w:r>
        <w:t>Federal</w:t>
      </w:r>
      <w:r>
        <w:rPr>
          <w:spacing w:val="-3"/>
        </w:rPr>
        <w:t xml:space="preserve"> </w:t>
      </w:r>
      <w:r>
        <w:t>laws</w:t>
      </w:r>
      <w:r>
        <w:rPr>
          <w:spacing w:val="-3"/>
        </w:rPr>
        <w:t xml:space="preserve"> </w:t>
      </w:r>
      <w:r>
        <w:t>require</w:t>
      </w:r>
      <w:r>
        <w:rPr>
          <w:spacing w:val="-4"/>
        </w:rPr>
        <w:t xml:space="preserve"> </w:t>
      </w:r>
      <w:r>
        <w:t>MHAs</w:t>
      </w:r>
      <w:r>
        <w:rPr>
          <w:spacing w:val="-3"/>
        </w:rPr>
        <w:t xml:space="preserve"> </w:t>
      </w:r>
      <w:r>
        <w:t>to</w:t>
      </w:r>
      <w:r>
        <w:rPr>
          <w:spacing w:val="-3"/>
        </w:rPr>
        <w:t xml:space="preserve"> </w:t>
      </w:r>
      <w:r>
        <w:t>treat</w:t>
      </w:r>
      <w:r>
        <w:rPr>
          <w:spacing w:val="-3"/>
        </w:rPr>
        <w:t xml:space="preserve"> </w:t>
      </w:r>
      <w:r>
        <w:t>all</w:t>
      </w:r>
      <w:r>
        <w:rPr>
          <w:spacing w:val="-3"/>
        </w:rPr>
        <w:t xml:space="preserve"> </w:t>
      </w:r>
      <w:r>
        <w:t>applicants</w:t>
      </w:r>
      <w:r>
        <w:rPr>
          <w:spacing w:val="-1"/>
        </w:rPr>
        <w:t xml:space="preserve"> </w:t>
      </w:r>
      <w:r>
        <w:t>and</w:t>
      </w:r>
      <w:r>
        <w:rPr>
          <w:spacing w:val="-3"/>
        </w:rPr>
        <w:t xml:space="preserve"> </w:t>
      </w:r>
      <w:r>
        <w:t>tenant</w:t>
      </w:r>
      <w:r>
        <w:rPr>
          <w:spacing w:val="-3"/>
        </w:rPr>
        <w:t xml:space="preserve"> </w:t>
      </w:r>
      <w:r>
        <w:t>families</w:t>
      </w:r>
      <w:r>
        <w:rPr>
          <w:spacing w:val="-3"/>
        </w:rPr>
        <w:t xml:space="preserve"> </w:t>
      </w:r>
      <w:r>
        <w:t>equally,</w:t>
      </w:r>
      <w:r>
        <w:rPr>
          <w:spacing w:val="-3"/>
        </w:rPr>
        <w:t xml:space="preserve"> </w:t>
      </w:r>
      <w:r>
        <w:t>providing</w:t>
      </w:r>
      <w:r>
        <w:rPr>
          <w:spacing w:val="-3"/>
        </w:rPr>
        <w:t xml:space="preserve"> </w:t>
      </w:r>
      <w:r>
        <w:t>the</w:t>
      </w:r>
      <w:r>
        <w:rPr>
          <w:spacing w:val="-4"/>
        </w:rPr>
        <w:t xml:space="preserve"> </w:t>
      </w:r>
      <w:r>
        <w:t>same quality of service, regardless of family characteristics and background. Federal law prohibits discrimination in housing on the basis of race, color, religion, sex, national origin, age, familial status, and disability. In addition, HUD regulations provide for additional protections regarding sexual orientation, gender identity, and marital status. The MHA will comply fully with all federal, state, and local nondiscrimination laws, and with rules and regulations governing fair housing and equal opportunity in housing and employment, including:</w:t>
      </w:r>
    </w:p>
    <w:p w14:paraId="5101D092" w14:textId="77777777" w:rsidR="00BA6C45" w:rsidRDefault="00C12AD7">
      <w:pPr>
        <w:pStyle w:val="ListParagraph"/>
        <w:numPr>
          <w:ilvl w:val="0"/>
          <w:numId w:val="55"/>
        </w:numPr>
        <w:tabs>
          <w:tab w:val="left" w:pos="719"/>
          <w:tab w:val="left" w:pos="720"/>
        </w:tabs>
        <w:spacing w:before="117"/>
        <w:rPr>
          <w:rFonts w:ascii="Symbol" w:hAnsi="Symbol"/>
          <w:sz w:val="24"/>
        </w:rPr>
      </w:pPr>
      <w:r>
        <w:rPr>
          <w:sz w:val="24"/>
        </w:rPr>
        <w:t>Title</w:t>
      </w:r>
      <w:r>
        <w:rPr>
          <w:spacing w:val="-5"/>
          <w:sz w:val="24"/>
        </w:rPr>
        <w:t xml:space="preserve"> </w:t>
      </w:r>
      <w:r>
        <w:rPr>
          <w:sz w:val="24"/>
        </w:rPr>
        <w:t>VI</w:t>
      </w:r>
      <w:r>
        <w:rPr>
          <w:spacing w:val="-8"/>
          <w:sz w:val="24"/>
        </w:rPr>
        <w:t xml:space="preserve"> </w:t>
      </w:r>
      <w:r>
        <w:rPr>
          <w:sz w:val="24"/>
        </w:rPr>
        <w:t>of</w:t>
      </w:r>
      <w:r>
        <w:rPr>
          <w:spacing w:val="-5"/>
          <w:sz w:val="24"/>
        </w:rPr>
        <w:t xml:space="preserve"> </w:t>
      </w:r>
      <w:r>
        <w:rPr>
          <w:sz w:val="24"/>
        </w:rPr>
        <w:t>the</w:t>
      </w:r>
      <w:r>
        <w:rPr>
          <w:spacing w:val="-1"/>
          <w:sz w:val="24"/>
        </w:rPr>
        <w:t xml:space="preserve"> </w:t>
      </w:r>
      <w:r>
        <w:rPr>
          <w:sz w:val="24"/>
        </w:rPr>
        <w:t>Civil</w:t>
      </w:r>
      <w:r>
        <w:rPr>
          <w:spacing w:val="-2"/>
          <w:sz w:val="24"/>
        </w:rPr>
        <w:t xml:space="preserve"> </w:t>
      </w:r>
      <w:r>
        <w:rPr>
          <w:sz w:val="24"/>
        </w:rPr>
        <w:t>Rights</w:t>
      </w:r>
      <w:r>
        <w:rPr>
          <w:spacing w:val="-1"/>
          <w:sz w:val="24"/>
        </w:rPr>
        <w:t xml:space="preserve"> </w:t>
      </w:r>
      <w:r>
        <w:rPr>
          <w:sz w:val="24"/>
        </w:rPr>
        <w:t>Act of</w:t>
      </w:r>
      <w:r>
        <w:rPr>
          <w:spacing w:val="-4"/>
          <w:sz w:val="24"/>
        </w:rPr>
        <w:t xml:space="preserve"> 1964</w:t>
      </w:r>
    </w:p>
    <w:p w14:paraId="4DAB4C4D" w14:textId="77777777" w:rsidR="00BA6C45" w:rsidRDefault="00C12AD7">
      <w:pPr>
        <w:pStyle w:val="ListParagraph"/>
        <w:numPr>
          <w:ilvl w:val="0"/>
          <w:numId w:val="55"/>
        </w:numPr>
        <w:tabs>
          <w:tab w:val="left" w:pos="719"/>
          <w:tab w:val="left" w:pos="720"/>
        </w:tabs>
        <w:spacing w:before="119"/>
        <w:ind w:right="682"/>
        <w:rPr>
          <w:rFonts w:ascii="Symbol" w:hAnsi="Symbol"/>
          <w:sz w:val="24"/>
        </w:rPr>
      </w:pPr>
      <w:r>
        <w:rPr>
          <w:sz w:val="24"/>
        </w:rPr>
        <w:t>Title</w:t>
      </w:r>
      <w:r>
        <w:rPr>
          <w:spacing w:val="-6"/>
          <w:sz w:val="24"/>
        </w:rPr>
        <w:t xml:space="preserve"> </w:t>
      </w:r>
      <w:r>
        <w:rPr>
          <w:sz w:val="24"/>
        </w:rPr>
        <w:t>VIII</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Civil</w:t>
      </w:r>
      <w:r>
        <w:rPr>
          <w:spacing w:val="-2"/>
          <w:sz w:val="24"/>
        </w:rPr>
        <w:t xml:space="preserve"> </w:t>
      </w:r>
      <w:r>
        <w:rPr>
          <w:sz w:val="24"/>
        </w:rPr>
        <w:t>Rights</w:t>
      </w:r>
      <w:r>
        <w:rPr>
          <w:spacing w:val="-2"/>
          <w:sz w:val="24"/>
        </w:rPr>
        <w:t xml:space="preserve"> </w:t>
      </w:r>
      <w:r>
        <w:rPr>
          <w:sz w:val="24"/>
        </w:rPr>
        <w:t>Act</w:t>
      </w:r>
      <w:r>
        <w:rPr>
          <w:spacing w:val="-2"/>
          <w:sz w:val="24"/>
        </w:rPr>
        <w:t xml:space="preserve"> </w:t>
      </w:r>
      <w:r>
        <w:rPr>
          <w:sz w:val="24"/>
        </w:rPr>
        <w:t>of</w:t>
      </w:r>
      <w:r>
        <w:rPr>
          <w:spacing w:val="-6"/>
          <w:sz w:val="24"/>
        </w:rPr>
        <w:t xml:space="preserve"> </w:t>
      </w:r>
      <w:r>
        <w:rPr>
          <w:sz w:val="24"/>
        </w:rPr>
        <w:t>1968</w:t>
      </w:r>
      <w:r>
        <w:rPr>
          <w:spacing w:val="-2"/>
          <w:sz w:val="24"/>
        </w:rPr>
        <w:t xml:space="preserve"> </w:t>
      </w:r>
      <w:r>
        <w:rPr>
          <w:sz w:val="24"/>
        </w:rPr>
        <w:t>(as</w:t>
      </w:r>
      <w:r>
        <w:rPr>
          <w:spacing w:val="-2"/>
          <w:sz w:val="24"/>
        </w:rPr>
        <w:t xml:space="preserve"> </w:t>
      </w:r>
      <w:r>
        <w:rPr>
          <w:sz w:val="24"/>
        </w:rPr>
        <w:t>amended</w:t>
      </w:r>
      <w:r>
        <w:rPr>
          <w:spacing w:val="-2"/>
          <w:sz w:val="24"/>
        </w:rPr>
        <w:t xml:space="preserve"> </w:t>
      </w:r>
      <w:r>
        <w:rPr>
          <w:sz w:val="24"/>
        </w:rPr>
        <w:t>by</w:t>
      </w:r>
      <w:r>
        <w:rPr>
          <w:spacing w:val="-2"/>
          <w:sz w:val="24"/>
        </w:rPr>
        <w:t xml:space="preserve"> </w:t>
      </w:r>
      <w:r>
        <w:rPr>
          <w:sz w:val="24"/>
        </w:rPr>
        <w:t>the</w:t>
      </w:r>
      <w:r>
        <w:rPr>
          <w:spacing w:val="-6"/>
          <w:sz w:val="24"/>
        </w:rPr>
        <w:t xml:space="preserve"> </w:t>
      </w:r>
      <w:r>
        <w:rPr>
          <w:sz w:val="24"/>
        </w:rPr>
        <w:t>Community</w:t>
      </w:r>
      <w:r>
        <w:rPr>
          <w:spacing w:val="-7"/>
          <w:sz w:val="24"/>
        </w:rPr>
        <w:t xml:space="preserve"> </w:t>
      </w:r>
      <w:r>
        <w:rPr>
          <w:sz w:val="24"/>
        </w:rPr>
        <w:t>Development</w:t>
      </w:r>
      <w:r>
        <w:rPr>
          <w:spacing w:val="-2"/>
          <w:sz w:val="24"/>
        </w:rPr>
        <w:t xml:space="preserve"> </w:t>
      </w:r>
      <w:r>
        <w:rPr>
          <w:sz w:val="24"/>
        </w:rPr>
        <w:t>Act of 1974 and the Fair Housing Amendments Act of 1988)</w:t>
      </w:r>
    </w:p>
    <w:p w14:paraId="3F9B08F4"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Executive</w:t>
      </w:r>
      <w:r>
        <w:rPr>
          <w:spacing w:val="-8"/>
          <w:sz w:val="24"/>
        </w:rPr>
        <w:t xml:space="preserve"> </w:t>
      </w:r>
      <w:r>
        <w:rPr>
          <w:sz w:val="24"/>
        </w:rPr>
        <w:t>Order</w:t>
      </w:r>
      <w:r>
        <w:rPr>
          <w:spacing w:val="-6"/>
          <w:sz w:val="24"/>
        </w:rPr>
        <w:t xml:space="preserve"> </w:t>
      </w:r>
      <w:r>
        <w:rPr>
          <w:spacing w:val="-2"/>
          <w:sz w:val="24"/>
        </w:rPr>
        <w:t>11063</w:t>
      </w:r>
    </w:p>
    <w:p w14:paraId="39B35075" w14:textId="77777777" w:rsidR="00BA6C45" w:rsidRDefault="00C12AD7">
      <w:pPr>
        <w:pStyle w:val="ListParagraph"/>
        <w:numPr>
          <w:ilvl w:val="0"/>
          <w:numId w:val="55"/>
        </w:numPr>
        <w:tabs>
          <w:tab w:val="left" w:pos="719"/>
          <w:tab w:val="left" w:pos="720"/>
        </w:tabs>
        <w:spacing w:before="116"/>
        <w:rPr>
          <w:rFonts w:ascii="Symbol" w:hAnsi="Symbol"/>
          <w:sz w:val="24"/>
        </w:rPr>
      </w:pPr>
      <w:r>
        <w:rPr>
          <w:sz w:val="24"/>
        </w:rPr>
        <w:t>Section</w:t>
      </w:r>
      <w:r>
        <w:rPr>
          <w:spacing w:val="-2"/>
          <w:sz w:val="24"/>
        </w:rPr>
        <w:t xml:space="preserve"> </w:t>
      </w:r>
      <w:r>
        <w:rPr>
          <w:sz w:val="24"/>
        </w:rPr>
        <w:t>504</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Rehabilitation</w:t>
      </w:r>
      <w:r>
        <w:rPr>
          <w:spacing w:val="-2"/>
          <w:sz w:val="24"/>
        </w:rPr>
        <w:t xml:space="preserve"> </w:t>
      </w:r>
      <w:r>
        <w:rPr>
          <w:sz w:val="24"/>
        </w:rPr>
        <w:t>Act</w:t>
      </w:r>
      <w:r>
        <w:rPr>
          <w:spacing w:val="-1"/>
          <w:sz w:val="24"/>
        </w:rPr>
        <w:t xml:space="preserve"> </w:t>
      </w:r>
      <w:r>
        <w:rPr>
          <w:sz w:val="24"/>
        </w:rPr>
        <w:t>of</w:t>
      </w:r>
      <w:r>
        <w:rPr>
          <w:spacing w:val="-4"/>
          <w:sz w:val="24"/>
        </w:rPr>
        <w:t xml:space="preserve"> 1973</w:t>
      </w:r>
    </w:p>
    <w:p w14:paraId="2F226DD9" w14:textId="77777777" w:rsidR="00BA6C45" w:rsidRDefault="00C12AD7">
      <w:pPr>
        <w:pStyle w:val="ListParagraph"/>
        <w:numPr>
          <w:ilvl w:val="0"/>
          <w:numId w:val="55"/>
        </w:numPr>
        <w:tabs>
          <w:tab w:val="left" w:pos="719"/>
          <w:tab w:val="left" w:pos="720"/>
        </w:tabs>
        <w:spacing w:before="121"/>
        <w:rPr>
          <w:rFonts w:ascii="Symbol" w:hAnsi="Symbol"/>
          <w:sz w:val="24"/>
        </w:rPr>
      </w:pPr>
      <w:r>
        <w:rPr>
          <w:sz w:val="24"/>
        </w:rPr>
        <w:t>The</w:t>
      </w:r>
      <w:r>
        <w:rPr>
          <w:spacing w:val="-6"/>
          <w:sz w:val="24"/>
        </w:rPr>
        <w:t xml:space="preserve"> </w:t>
      </w:r>
      <w:r>
        <w:rPr>
          <w:sz w:val="24"/>
        </w:rPr>
        <w:t>Age</w:t>
      </w:r>
      <w:r>
        <w:rPr>
          <w:spacing w:val="-3"/>
          <w:sz w:val="24"/>
        </w:rPr>
        <w:t xml:space="preserve"> </w:t>
      </w:r>
      <w:r>
        <w:rPr>
          <w:sz w:val="24"/>
        </w:rPr>
        <w:t>Discrimination</w:t>
      </w:r>
      <w:r>
        <w:rPr>
          <w:spacing w:val="-3"/>
          <w:sz w:val="24"/>
        </w:rPr>
        <w:t xml:space="preserve"> </w:t>
      </w:r>
      <w:r>
        <w:rPr>
          <w:sz w:val="24"/>
        </w:rPr>
        <w:t>Act</w:t>
      </w:r>
      <w:r>
        <w:rPr>
          <w:spacing w:val="-2"/>
          <w:sz w:val="24"/>
        </w:rPr>
        <w:t xml:space="preserve"> </w:t>
      </w:r>
      <w:r>
        <w:rPr>
          <w:sz w:val="24"/>
        </w:rPr>
        <w:t>of</w:t>
      </w:r>
      <w:r>
        <w:rPr>
          <w:spacing w:val="-5"/>
          <w:sz w:val="24"/>
        </w:rPr>
        <w:t xml:space="preserve"> </w:t>
      </w:r>
      <w:r>
        <w:rPr>
          <w:spacing w:val="-4"/>
          <w:sz w:val="24"/>
        </w:rPr>
        <w:t>1975</w:t>
      </w:r>
    </w:p>
    <w:p w14:paraId="56DCF366" w14:textId="77777777" w:rsidR="00BA6C45" w:rsidRDefault="00C12AD7">
      <w:pPr>
        <w:pStyle w:val="ListParagraph"/>
        <w:numPr>
          <w:ilvl w:val="0"/>
          <w:numId w:val="55"/>
        </w:numPr>
        <w:tabs>
          <w:tab w:val="left" w:pos="719"/>
          <w:tab w:val="left" w:pos="720"/>
        </w:tabs>
        <w:spacing w:before="119"/>
        <w:ind w:right="572"/>
        <w:rPr>
          <w:rFonts w:ascii="Symbol" w:hAnsi="Symbol"/>
          <w:sz w:val="24"/>
        </w:rPr>
      </w:pPr>
      <w:r>
        <w:rPr>
          <w:sz w:val="24"/>
        </w:rPr>
        <w:t>Title</w:t>
      </w:r>
      <w:r>
        <w:rPr>
          <w:spacing w:val="-4"/>
          <w:sz w:val="24"/>
        </w:rPr>
        <w:t xml:space="preserve"> </w:t>
      </w:r>
      <w:r>
        <w:rPr>
          <w:sz w:val="24"/>
        </w:rPr>
        <w:t>II</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Americans</w:t>
      </w:r>
      <w:r>
        <w:rPr>
          <w:spacing w:val="-1"/>
          <w:sz w:val="24"/>
        </w:rPr>
        <w:t xml:space="preserve"> </w:t>
      </w:r>
      <w:r>
        <w:rPr>
          <w:sz w:val="24"/>
        </w:rPr>
        <w:t>with</w:t>
      </w:r>
      <w:r>
        <w:rPr>
          <w:spacing w:val="-3"/>
          <w:sz w:val="24"/>
        </w:rPr>
        <w:t xml:space="preserve"> </w:t>
      </w:r>
      <w:r>
        <w:rPr>
          <w:sz w:val="24"/>
        </w:rPr>
        <w:t>Disabilities</w:t>
      </w:r>
      <w:r>
        <w:rPr>
          <w:spacing w:val="-3"/>
          <w:sz w:val="24"/>
        </w:rPr>
        <w:t xml:space="preserve"> </w:t>
      </w:r>
      <w:r>
        <w:rPr>
          <w:sz w:val="24"/>
        </w:rPr>
        <w:t>Act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applies,</w:t>
      </w:r>
      <w:r>
        <w:rPr>
          <w:spacing w:val="-1"/>
          <w:sz w:val="24"/>
        </w:rPr>
        <w:t xml:space="preserve"> </w:t>
      </w:r>
      <w:r>
        <w:rPr>
          <w:sz w:val="24"/>
        </w:rPr>
        <w:t>otherwise</w:t>
      </w:r>
      <w:r>
        <w:rPr>
          <w:spacing w:val="-4"/>
          <w:sz w:val="24"/>
        </w:rPr>
        <w:t xml:space="preserve"> </w:t>
      </w:r>
      <w:r>
        <w:rPr>
          <w:sz w:val="24"/>
        </w:rPr>
        <w:t>Section 504 and the Fair Housing Amendments govern)</w:t>
      </w:r>
    </w:p>
    <w:p w14:paraId="75727A86" w14:textId="40B0CDE4" w:rsidR="00BA6C45" w:rsidRDefault="00C12AD7">
      <w:pPr>
        <w:pStyle w:val="ListParagraph"/>
        <w:numPr>
          <w:ilvl w:val="0"/>
          <w:numId w:val="55"/>
        </w:numPr>
        <w:tabs>
          <w:tab w:val="left" w:pos="719"/>
          <w:tab w:val="left" w:pos="720"/>
        </w:tabs>
        <w:spacing w:before="119"/>
        <w:ind w:left="719" w:right="615"/>
        <w:rPr>
          <w:rFonts w:ascii="Symbol" w:hAnsi="Symbol"/>
          <w:sz w:val="24"/>
        </w:rPr>
      </w:pPr>
      <w:r>
        <w:rPr>
          <w:sz w:val="24"/>
        </w:rPr>
        <w:t>The</w:t>
      </w:r>
      <w:r>
        <w:rPr>
          <w:spacing w:val="-7"/>
          <w:sz w:val="24"/>
        </w:rPr>
        <w:t xml:space="preserve"> </w:t>
      </w:r>
      <w:r>
        <w:rPr>
          <w:sz w:val="24"/>
        </w:rPr>
        <w:t>Equal</w:t>
      </w:r>
      <w:r>
        <w:rPr>
          <w:spacing w:val="-3"/>
          <w:sz w:val="24"/>
        </w:rPr>
        <w:t xml:space="preserve"> </w:t>
      </w:r>
      <w:r>
        <w:rPr>
          <w:sz w:val="24"/>
        </w:rPr>
        <w:t>Access</w:t>
      </w:r>
      <w:r>
        <w:rPr>
          <w:spacing w:val="-6"/>
          <w:sz w:val="24"/>
        </w:rPr>
        <w:t xml:space="preserve"> </w:t>
      </w:r>
      <w:r>
        <w:rPr>
          <w:sz w:val="24"/>
        </w:rPr>
        <w:t>to</w:t>
      </w:r>
      <w:r>
        <w:rPr>
          <w:spacing w:val="-3"/>
          <w:sz w:val="24"/>
        </w:rPr>
        <w:t xml:space="preserve"> </w:t>
      </w:r>
      <w:r>
        <w:rPr>
          <w:sz w:val="24"/>
        </w:rPr>
        <w:t>Housing</w:t>
      </w:r>
      <w:r>
        <w:rPr>
          <w:spacing w:val="-3"/>
          <w:sz w:val="24"/>
        </w:rPr>
        <w:t xml:space="preserve"> </w:t>
      </w:r>
      <w:r>
        <w:rPr>
          <w:sz w:val="24"/>
        </w:rPr>
        <w:t>in</w:t>
      </w:r>
      <w:r>
        <w:rPr>
          <w:spacing w:val="-6"/>
          <w:sz w:val="24"/>
        </w:rPr>
        <w:t xml:space="preserve"> </w:t>
      </w:r>
      <w:r>
        <w:rPr>
          <w:sz w:val="24"/>
        </w:rPr>
        <w:t>HUD</w:t>
      </w:r>
      <w:r>
        <w:rPr>
          <w:spacing w:val="-6"/>
          <w:sz w:val="24"/>
        </w:rPr>
        <w:t xml:space="preserve"> </w:t>
      </w:r>
      <w:r>
        <w:rPr>
          <w:sz w:val="24"/>
        </w:rPr>
        <w:t>Programs</w:t>
      </w:r>
      <w:r>
        <w:rPr>
          <w:spacing w:val="-3"/>
          <w:sz w:val="24"/>
        </w:rPr>
        <w:t xml:space="preserve"> </w:t>
      </w:r>
      <w:r>
        <w:rPr>
          <w:sz w:val="24"/>
        </w:rPr>
        <w:t>Regardless</w:t>
      </w:r>
      <w:r>
        <w:rPr>
          <w:spacing w:val="-6"/>
          <w:sz w:val="24"/>
        </w:rPr>
        <w:t xml:space="preserve"> </w:t>
      </w:r>
      <w:r>
        <w:rPr>
          <w:sz w:val="24"/>
        </w:rPr>
        <w:t>of</w:t>
      </w:r>
      <w:r>
        <w:rPr>
          <w:spacing w:val="-7"/>
          <w:sz w:val="24"/>
        </w:rPr>
        <w:t xml:space="preserve"> </w:t>
      </w:r>
      <w:r>
        <w:rPr>
          <w:sz w:val="24"/>
        </w:rPr>
        <w:t>Sexual</w:t>
      </w:r>
      <w:r>
        <w:rPr>
          <w:spacing w:val="-3"/>
          <w:sz w:val="24"/>
        </w:rPr>
        <w:t xml:space="preserve"> </w:t>
      </w:r>
      <w:r>
        <w:rPr>
          <w:sz w:val="24"/>
        </w:rPr>
        <w:t>Orientation</w:t>
      </w:r>
      <w:r>
        <w:rPr>
          <w:spacing w:val="-6"/>
          <w:sz w:val="24"/>
        </w:rPr>
        <w:t xml:space="preserve"> </w:t>
      </w:r>
      <w:r>
        <w:rPr>
          <w:sz w:val="24"/>
        </w:rPr>
        <w:t>or</w:t>
      </w:r>
      <w:r>
        <w:rPr>
          <w:spacing w:val="-7"/>
          <w:sz w:val="24"/>
        </w:rPr>
        <w:t xml:space="preserve"> </w:t>
      </w:r>
      <w:r>
        <w:rPr>
          <w:sz w:val="24"/>
        </w:rPr>
        <w:t xml:space="preserve">Gender Identity Final Rule, published in the </w:t>
      </w:r>
      <w:r>
        <w:rPr>
          <w:i/>
          <w:sz w:val="24"/>
        </w:rPr>
        <w:t xml:space="preserve">Federal Register </w:t>
      </w:r>
      <w:r>
        <w:rPr>
          <w:sz w:val="24"/>
        </w:rPr>
        <w:t xml:space="preserve">February 3, </w:t>
      </w:r>
      <w:r w:rsidR="00F055C3">
        <w:rPr>
          <w:sz w:val="24"/>
        </w:rPr>
        <w:t>2012,</w:t>
      </w:r>
      <w:r>
        <w:rPr>
          <w:sz w:val="24"/>
        </w:rPr>
        <w:t xml:space="preserve"> and further clarified in Notice PIH 2014-20</w:t>
      </w:r>
    </w:p>
    <w:p w14:paraId="43D36B27" w14:textId="77777777" w:rsidR="00BA6C45" w:rsidRDefault="00C12AD7">
      <w:pPr>
        <w:pStyle w:val="ListParagraph"/>
        <w:numPr>
          <w:ilvl w:val="0"/>
          <w:numId w:val="55"/>
        </w:numPr>
        <w:tabs>
          <w:tab w:val="left" w:pos="719"/>
          <w:tab w:val="left" w:pos="720"/>
        </w:tabs>
        <w:spacing w:before="116"/>
        <w:ind w:hanging="361"/>
        <w:rPr>
          <w:rFonts w:ascii="Symbol" w:hAnsi="Symbol"/>
          <w:sz w:val="24"/>
        </w:rPr>
      </w:pPr>
      <w:r>
        <w:rPr>
          <w:sz w:val="24"/>
        </w:rPr>
        <w:t>The</w:t>
      </w:r>
      <w:r>
        <w:rPr>
          <w:spacing w:val="-7"/>
          <w:sz w:val="24"/>
        </w:rPr>
        <w:t xml:space="preserve"> </w:t>
      </w:r>
      <w:r>
        <w:rPr>
          <w:sz w:val="24"/>
        </w:rPr>
        <w:t>Violence</w:t>
      </w:r>
      <w:r>
        <w:rPr>
          <w:spacing w:val="-2"/>
          <w:sz w:val="24"/>
        </w:rPr>
        <w:t xml:space="preserve"> </w:t>
      </w:r>
      <w:r>
        <w:rPr>
          <w:sz w:val="24"/>
        </w:rPr>
        <w:t>against</w:t>
      </w:r>
      <w:r>
        <w:rPr>
          <w:spacing w:val="-1"/>
          <w:sz w:val="24"/>
        </w:rPr>
        <w:t xml:space="preserve"> </w:t>
      </w:r>
      <w:r>
        <w:rPr>
          <w:sz w:val="24"/>
        </w:rPr>
        <w:t>Women</w:t>
      </w:r>
      <w:r>
        <w:rPr>
          <w:spacing w:val="-2"/>
          <w:sz w:val="24"/>
        </w:rPr>
        <w:t xml:space="preserve"> </w:t>
      </w:r>
      <w:r>
        <w:rPr>
          <w:sz w:val="24"/>
        </w:rPr>
        <w:t>Act</w:t>
      </w:r>
      <w:r>
        <w:rPr>
          <w:spacing w:val="-1"/>
          <w:sz w:val="24"/>
        </w:rPr>
        <w:t xml:space="preserve"> </w:t>
      </w:r>
      <w:r>
        <w:rPr>
          <w:sz w:val="24"/>
        </w:rPr>
        <w:t>of</w:t>
      </w:r>
      <w:r>
        <w:rPr>
          <w:spacing w:val="-2"/>
          <w:sz w:val="24"/>
        </w:rPr>
        <w:t xml:space="preserve"> </w:t>
      </w:r>
      <w:r>
        <w:rPr>
          <w:sz w:val="24"/>
        </w:rPr>
        <w:t xml:space="preserve">2013 </w:t>
      </w:r>
      <w:r>
        <w:rPr>
          <w:spacing w:val="-2"/>
          <w:sz w:val="24"/>
        </w:rPr>
        <w:t>(VAWA)</w:t>
      </w:r>
    </w:p>
    <w:p w14:paraId="20C29667" w14:textId="77777777" w:rsidR="00BA6C45" w:rsidRDefault="00C12AD7">
      <w:pPr>
        <w:pStyle w:val="ListParagraph"/>
        <w:numPr>
          <w:ilvl w:val="0"/>
          <w:numId w:val="55"/>
        </w:numPr>
        <w:tabs>
          <w:tab w:val="left" w:pos="719"/>
          <w:tab w:val="left" w:pos="720"/>
        </w:tabs>
        <w:spacing w:before="117"/>
        <w:ind w:left="719" w:right="626"/>
        <w:rPr>
          <w:rFonts w:ascii="Symbol" w:hAnsi="Symbol"/>
          <w:sz w:val="24"/>
        </w:rPr>
      </w:pPr>
      <w:r>
        <w:rPr>
          <w:sz w:val="24"/>
        </w:rPr>
        <w:t>Any</w:t>
      </w:r>
      <w:r>
        <w:rPr>
          <w:spacing w:val="-3"/>
          <w:sz w:val="24"/>
        </w:rPr>
        <w:t xml:space="preserve"> </w:t>
      </w:r>
      <w:r>
        <w:rPr>
          <w:sz w:val="24"/>
        </w:rPr>
        <w:t>applicable</w:t>
      </w:r>
      <w:r>
        <w:rPr>
          <w:spacing w:val="-4"/>
          <w:sz w:val="24"/>
        </w:rPr>
        <w:t xml:space="preserve"> </w:t>
      </w:r>
      <w:r>
        <w:rPr>
          <w:sz w:val="24"/>
        </w:rPr>
        <w:t>state</w:t>
      </w:r>
      <w:r>
        <w:rPr>
          <w:spacing w:val="-4"/>
          <w:sz w:val="24"/>
        </w:rPr>
        <w:t xml:space="preserve"> </w:t>
      </w:r>
      <w:r>
        <w:rPr>
          <w:sz w:val="24"/>
        </w:rPr>
        <w:t>laws</w:t>
      </w:r>
      <w:r>
        <w:rPr>
          <w:spacing w:val="-3"/>
          <w:sz w:val="24"/>
        </w:rPr>
        <w:t xml:space="preserve"> </w:t>
      </w:r>
      <w:r>
        <w:rPr>
          <w:sz w:val="24"/>
        </w:rPr>
        <w:t>or</w:t>
      </w:r>
      <w:r>
        <w:rPr>
          <w:spacing w:val="-4"/>
          <w:sz w:val="24"/>
        </w:rPr>
        <w:t xml:space="preserve"> </w:t>
      </w:r>
      <w:r>
        <w:rPr>
          <w:sz w:val="24"/>
        </w:rPr>
        <w:t>local</w:t>
      </w:r>
      <w:r>
        <w:rPr>
          <w:spacing w:val="-3"/>
          <w:sz w:val="24"/>
        </w:rPr>
        <w:t xml:space="preserve"> </w:t>
      </w:r>
      <w:r>
        <w:rPr>
          <w:sz w:val="24"/>
        </w:rPr>
        <w:t>ordinances</w:t>
      </w:r>
      <w:r>
        <w:rPr>
          <w:spacing w:val="-3"/>
          <w:sz w:val="24"/>
        </w:rPr>
        <w:t xml:space="preserve"> </w:t>
      </w:r>
      <w:r>
        <w:rPr>
          <w:sz w:val="24"/>
        </w:rPr>
        <w:t>and</w:t>
      </w:r>
      <w:r>
        <w:rPr>
          <w:spacing w:val="-2"/>
          <w:sz w:val="24"/>
        </w:rPr>
        <w:t xml:space="preserve"> </w:t>
      </w:r>
      <w:r>
        <w:rPr>
          <w:sz w:val="24"/>
        </w:rPr>
        <w:t>any</w:t>
      </w:r>
      <w:r>
        <w:rPr>
          <w:spacing w:val="-3"/>
          <w:sz w:val="24"/>
        </w:rPr>
        <w:t xml:space="preserve"> </w:t>
      </w:r>
      <w:r>
        <w:rPr>
          <w:sz w:val="24"/>
        </w:rPr>
        <w:t>legislation</w:t>
      </w:r>
      <w:r>
        <w:rPr>
          <w:spacing w:val="-3"/>
          <w:sz w:val="24"/>
        </w:rPr>
        <w:t xml:space="preserve"> </w:t>
      </w:r>
      <w:r>
        <w:rPr>
          <w:sz w:val="24"/>
        </w:rPr>
        <w:t>protecting</w:t>
      </w:r>
      <w:r>
        <w:rPr>
          <w:spacing w:val="-3"/>
          <w:sz w:val="24"/>
        </w:rPr>
        <w:t xml:space="preserve"> </w:t>
      </w:r>
      <w:r>
        <w:rPr>
          <w:sz w:val="24"/>
        </w:rPr>
        <w:t>individual</w:t>
      </w:r>
      <w:r>
        <w:rPr>
          <w:spacing w:val="-3"/>
          <w:sz w:val="24"/>
        </w:rPr>
        <w:t xml:space="preserve"> </w:t>
      </w:r>
      <w:r>
        <w:rPr>
          <w:sz w:val="24"/>
        </w:rPr>
        <w:t>rights of tenants, applicants, or staff that may subsequently be enacted</w:t>
      </w:r>
    </w:p>
    <w:p w14:paraId="6410C216" w14:textId="77777777" w:rsidR="00BA6C45" w:rsidRDefault="00C12AD7">
      <w:pPr>
        <w:pStyle w:val="BodyText"/>
        <w:spacing w:before="121"/>
        <w:ind w:left="360" w:right="539"/>
      </w:pPr>
      <w:r>
        <w:t>When</w:t>
      </w:r>
      <w:r>
        <w:rPr>
          <w:spacing w:val="-2"/>
        </w:rPr>
        <w:t xml:space="preserve"> </w:t>
      </w:r>
      <w:r>
        <w:t>more</w:t>
      </w:r>
      <w:r>
        <w:rPr>
          <w:spacing w:val="-3"/>
        </w:rPr>
        <w:t xml:space="preserve"> </w:t>
      </w:r>
      <w:r>
        <w:t>than</w:t>
      </w:r>
      <w:r>
        <w:rPr>
          <w:spacing w:val="-2"/>
        </w:rPr>
        <w:t xml:space="preserve"> </w:t>
      </w:r>
      <w:r>
        <w:t>one</w:t>
      </w:r>
      <w:r>
        <w:rPr>
          <w:spacing w:val="-3"/>
        </w:rPr>
        <w:t xml:space="preserve"> </w:t>
      </w:r>
      <w:r>
        <w:t>civil</w:t>
      </w:r>
      <w:r>
        <w:rPr>
          <w:spacing w:val="-2"/>
        </w:rPr>
        <w:t xml:space="preserve"> </w:t>
      </w:r>
      <w:r>
        <w:t>rights</w:t>
      </w:r>
      <w:r>
        <w:rPr>
          <w:spacing w:val="-2"/>
        </w:rPr>
        <w:t xml:space="preserve"> </w:t>
      </w:r>
      <w:r>
        <w:t>law</w:t>
      </w:r>
      <w:r>
        <w:rPr>
          <w:spacing w:val="-3"/>
        </w:rPr>
        <w:t xml:space="preserve"> </w:t>
      </w:r>
      <w:r>
        <w:t>applies</w:t>
      </w:r>
      <w:r>
        <w:rPr>
          <w:spacing w:val="-2"/>
        </w:rPr>
        <w:t xml:space="preserve"> </w:t>
      </w:r>
      <w:r>
        <w:t>to</w:t>
      </w:r>
      <w:r>
        <w:rPr>
          <w:spacing w:val="-2"/>
        </w:rPr>
        <w:t xml:space="preserve"> </w:t>
      </w:r>
      <w:r>
        <w:t>a</w:t>
      </w:r>
      <w:r>
        <w:rPr>
          <w:spacing w:val="-3"/>
        </w:rPr>
        <w:t xml:space="preserve"> </w:t>
      </w:r>
      <w:r>
        <w:t>situation,</w:t>
      </w:r>
      <w:r>
        <w:rPr>
          <w:spacing w:val="-2"/>
        </w:rPr>
        <w:t xml:space="preserve"> </w:t>
      </w:r>
      <w:r>
        <w:t>the</w:t>
      </w:r>
      <w:r>
        <w:rPr>
          <w:spacing w:val="-3"/>
        </w:rPr>
        <w:t xml:space="preserve"> </w:t>
      </w:r>
      <w:r>
        <w:t>laws</w:t>
      </w:r>
      <w:r>
        <w:rPr>
          <w:spacing w:val="-2"/>
        </w:rPr>
        <w:t xml:space="preserve"> </w:t>
      </w:r>
      <w:r>
        <w:t>will</w:t>
      </w:r>
      <w:r>
        <w:rPr>
          <w:spacing w:val="-2"/>
        </w:rPr>
        <w:t xml:space="preserve"> </w:t>
      </w:r>
      <w:r>
        <w:t>be</w:t>
      </w:r>
      <w:r>
        <w:rPr>
          <w:spacing w:val="-3"/>
        </w:rPr>
        <w:t xml:space="preserve"> </w:t>
      </w:r>
      <w:r>
        <w:t>read</w:t>
      </w:r>
      <w:r>
        <w:rPr>
          <w:spacing w:val="-2"/>
        </w:rPr>
        <w:t xml:space="preserve"> </w:t>
      </w:r>
      <w:r>
        <w:t>and</w:t>
      </w:r>
      <w:r>
        <w:rPr>
          <w:spacing w:val="-1"/>
        </w:rPr>
        <w:t xml:space="preserve"> </w:t>
      </w:r>
      <w:r>
        <w:t xml:space="preserve">applied </w:t>
      </w:r>
      <w:r>
        <w:rPr>
          <w:spacing w:val="-2"/>
        </w:rPr>
        <w:t>together.</w:t>
      </w:r>
    </w:p>
    <w:p w14:paraId="71F2A992" w14:textId="77777777" w:rsidR="00BA6C45" w:rsidRDefault="00BA6C45">
      <w:pPr>
        <w:sectPr w:rsidR="00BA6C45">
          <w:pgSz w:w="12240" w:h="15840"/>
          <w:pgMar w:top="1500" w:right="920" w:bottom="1120" w:left="1080" w:header="0" w:footer="925" w:gutter="0"/>
          <w:cols w:space="720"/>
        </w:sectPr>
      </w:pPr>
    </w:p>
    <w:p w14:paraId="05602F3E" w14:textId="77777777" w:rsidR="00BA6C45" w:rsidRDefault="00C12AD7">
      <w:pPr>
        <w:pStyle w:val="Heading2"/>
      </w:pPr>
      <w:bookmarkStart w:id="45" w:name="2-I.B._NONDISCRIMINATION"/>
      <w:bookmarkEnd w:id="45"/>
      <w:r>
        <w:lastRenderedPageBreak/>
        <w:t>2-I.B.</w:t>
      </w:r>
      <w:r>
        <w:rPr>
          <w:spacing w:val="-4"/>
        </w:rPr>
        <w:t xml:space="preserve"> </w:t>
      </w:r>
      <w:r>
        <w:rPr>
          <w:spacing w:val="-2"/>
        </w:rPr>
        <w:t>NONDISCRIMINATION</w:t>
      </w:r>
    </w:p>
    <w:p w14:paraId="560111E6" w14:textId="77777777" w:rsidR="00BA6C45" w:rsidRDefault="00C12AD7">
      <w:pPr>
        <w:pStyle w:val="BodyText"/>
        <w:ind w:left="360" w:right="539"/>
      </w:pPr>
      <w:r>
        <w:t>Federal</w:t>
      </w:r>
      <w:r>
        <w:rPr>
          <w:spacing w:val="-5"/>
        </w:rPr>
        <w:t xml:space="preserve"> </w:t>
      </w:r>
      <w:r>
        <w:t>regulations</w:t>
      </w:r>
      <w:r>
        <w:rPr>
          <w:spacing w:val="-6"/>
        </w:rPr>
        <w:t xml:space="preserve"> </w:t>
      </w:r>
      <w:r>
        <w:t>prohibit</w:t>
      </w:r>
      <w:r>
        <w:rPr>
          <w:spacing w:val="-5"/>
        </w:rPr>
        <w:t xml:space="preserve"> </w:t>
      </w:r>
      <w:r>
        <w:t>discrimination</w:t>
      </w:r>
      <w:r>
        <w:rPr>
          <w:spacing w:val="-6"/>
        </w:rPr>
        <w:t xml:space="preserve"> </w:t>
      </w:r>
      <w:r>
        <w:t>against</w:t>
      </w:r>
      <w:r>
        <w:rPr>
          <w:spacing w:val="-5"/>
        </w:rPr>
        <w:t xml:space="preserve"> </w:t>
      </w:r>
      <w:r>
        <w:t>certain</w:t>
      </w:r>
      <w:r>
        <w:rPr>
          <w:spacing w:val="-6"/>
        </w:rPr>
        <w:t xml:space="preserve"> </w:t>
      </w:r>
      <w:r>
        <w:t>protected</w:t>
      </w:r>
      <w:r>
        <w:rPr>
          <w:spacing w:val="-3"/>
        </w:rPr>
        <w:t xml:space="preserve"> </w:t>
      </w:r>
      <w:r>
        <w:t>classes</w:t>
      </w:r>
      <w:r>
        <w:rPr>
          <w:spacing w:val="-1"/>
        </w:rPr>
        <w:t xml:space="preserve"> </w:t>
      </w:r>
      <w:r>
        <w:t>and</w:t>
      </w:r>
      <w:r>
        <w:rPr>
          <w:spacing w:val="-6"/>
        </w:rPr>
        <w:t xml:space="preserve"> </w:t>
      </w:r>
      <w:r>
        <w:t>other</w:t>
      </w:r>
      <w:r>
        <w:rPr>
          <w:spacing w:val="-7"/>
        </w:rPr>
        <w:t xml:space="preserve"> </w:t>
      </w:r>
      <w:r>
        <w:t>groups</w:t>
      </w:r>
      <w:r>
        <w:rPr>
          <w:spacing w:val="-6"/>
        </w:rPr>
        <w:t xml:space="preserve"> </w:t>
      </w:r>
      <w:r>
        <w:t>of people. State and local requirements, as well as MHA policies, can prohibit discrimination against additional classes of people.</w:t>
      </w:r>
    </w:p>
    <w:p w14:paraId="02187D20" w14:textId="77777777" w:rsidR="00BA6C45" w:rsidRDefault="00C12AD7">
      <w:pPr>
        <w:pStyle w:val="BodyText"/>
        <w:ind w:left="359" w:right="539"/>
      </w:pPr>
      <w:r>
        <w:t>The</w:t>
      </w:r>
      <w:r>
        <w:rPr>
          <w:spacing w:val="-7"/>
        </w:rPr>
        <w:t xml:space="preserve"> </w:t>
      </w:r>
      <w:r>
        <w:t>MHA</w:t>
      </w:r>
      <w:r>
        <w:rPr>
          <w:spacing w:val="-6"/>
        </w:rPr>
        <w:t xml:space="preserve"> </w:t>
      </w:r>
      <w:r>
        <w:t>shall</w:t>
      </w:r>
      <w:r>
        <w:rPr>
          <w:spacing w:val="-3"/>
        </w:rPr>
        <w:t xml:space="preserve"> </w:t>
      </w:r>
      <w:r>
        <w:t>not</w:t>
      </w:r>
      <w:r>
        <w:rPr>
          <w:spacing w:val="-5"/>
        </w:rPr>
        <w:t xml:space="preserve"> </w:t>
      </w:r>
      <w:r>
        <w:t>discriminate</w:t>
      </w:r>
      <w:r>
        <w:rPr>
          <w:spacing w:val="-7"/>
        </w:rPr>
        <w:t xml:space="preserve"> </w:t>
      </w:r>
      <w:r>
        <w:t>because</w:t>
      </w:r>
      <w:r>
        <w:rPr>
          <w:spacing w:val="-7"/>
        </w:rPr>
        <w:t xml:space="preserve"> </w:t>
      </w:r>
      <w:r>
        <w:t>of</w:t>
      </w:r>
      <w:r>
        <w:rPr>
          <w:spacing w:val="-4"/>
        </w:rPr>
        <w:t xml:space="preserve"> </w:t>
      </w:r>
      <w:r>
        <w:t>race,</w:t>
      </w:r>
      <w:r>
        <w:rPr>
          <w:spacing w:val="-1"/>
        </w:rPr>
        <w:t xml:space="preserve"> </w:t>
      </w:r>
      <w:r>
        <w:t>color,</w:t>
      </w:r>
      <w:r>
        <w:rPr>
          <w:spacing w:val="-4"/>
        </w:rPr>
        <w:t xml:space="preserve"> </w:t>
      </w:r>
      <w:r>
        <w:t>sex,</w:t>
      </w:r>
      <w:r>
        <w:rPr>
          <w:spacing w:val="-4"/>
        </w:rPr>
        <w:t xml:space="preserve"> </w:t>
      </w:r>
      <w:r>
        <w:t>religion,</w:t>
      </w:r>
      <w:r>
        <w:rPr>
          <w:spacing w:val="-3"/>
        </w:rPr>
        <w:t xml:space="preserve"> </w:t>
      </w:r>
      <w:r>
        <w:t>familial</w:t>
      </w:r>
      <w:r>
        <w:rPr>
          <w:spacing w:val="-5"/>
        </w:rPr>
        <w:t xml:space="preserve"> </w:t>
      </w:r>
      <w:r>
        <w:t>status,</w:t>
      </w:r>
      <w:r>
        <w:rPr>
          <w:spacing w:val="-3"/>
        </w:rPr>
        <w:t xml:space="preserve"> </w:t>
      </w:r>
      <w:r>
        <w:t>age, disability or national origin (called “protected classes”).</w:t>
      </w:r>
    </w:p>
    <w:p w14:paraId="0084DC91" w14:textId="77777777" w:rsidR="00BA6C45" w:rsidRDefault="00C12AD7">
      <w:pPr>
        <w:pStyle w:val="BodyText"/>
        <w:ind w:left="359" w:right="539"/>
      </w:pPr>
      <w:r>
        <w:t>Familial</w:t>
      </w:r>
      <w:r>
        <w:rPr>
          <w:spacing w:val="-5"/>
        </w:rPr>
        <w:t xml:space="preserve"> </w:t>
      </w:r>
      <w:r>
        <w:t>status</w:t>
      </w:r>
      <w:r>
        <w:rPr>
          <w:spacing w:val="-3"/>
        </w:rPr>
        <w:t xml:space="preserve"> </w:t>
      </w:r>
      <w:r>
        <w:t>includes</w:t>
      </w:r>
      <w:r>
        <w:rPr>
          <w:spacing w:val="-3"/>
        </w:rPr>
        <w:t xml:space="preserve"> </w:t>
      </w:r>
      <w:r>
        <w:t>children</w:t>
      </w:r>
      <w:r>
        <w:rPr>
          <w:spacing w:val="-6"/>
        </w:rPr>
        <w:t xml:space="preserve"> </w:t>
      </w:r>
      <w:r>
        <w:t>under</w:t>
      </w:r>
      <w:r>
        <w:rPr>
          <w:spacing w:val="-7"/>
        </w:rPr>
        <w:t xml:space="preserve"> </w:t>
      </w:r>
      <w:r>
        <w:t>the</w:t>
      </w:r>
      <w:r>
        <w:rPr>
          <w:spacing w:val="-2"/>
        </w:rPr>
        <w:t xml:space="preserve"> </w:t>
      </w:r>
      <w:r>
        <w:t>age</w:t>
      </w:r>
      <w:r>
        <w:rPr>
          <w:spacing w:val="-7"/>
        </w:rPr>
        <w:t xml:space="preserve"> </w:t>
      </w:r>
      <w:r>
        <w:t>of</w:t>
      </w:r>
      <w:r>
        <w:rPr>
          <w:spacing w:val="-4"/>
        </w:rPr>
        <w:t xml:space="preserve"> </w:t>
      </w:r>
      <w:r>
        <w:t>18</w:t>
      </w:r>
      <w:r>
        <w:rPr>
          <w:spacing w:val="-3"/>
        </w:rPr>
        <w:t xml:space="preserve"> </w:t>
      </w:r>
      <w:r>
        <w:t>living</w:t>
      </w:r>
      <w:r>
        <w:rPr>
          <w:spacing w:val="-4"/>
        </w:rPr>
        <w:t xml:space="preserve"> </w:t>
      </w:r>
      <w:r>
        <w:t>with</w:t>
      </w:r>
      <w:r>
        <w:rPr>
          <w:spacing w:val="-3"/>
        </w:rPr>
        <w:t xml:space="preserve"> </w:t>
      </w:r>
      <w:r>
        <w:t>parents</w:t>
      </w:r>
      <w:r>
        <w:rPr>
          <w:spacing w:val="-6"/>
        </w:rPr>
        <w:t xml:space="preserve"> </w:t>
      </w:r>
      <w:r>
        <w:t>or</w:t>
      </w:r>
      <w:r>
        <w:rPr>
          <w:spacing w:val="-7"/>
        </w:rPr>
        <w:t xml:space="preserve"> </w:t>
      </w:r>
      <w:r>
        <w:t>legal</w:t>
      </w:r>
      <w:r>
        <w:rPr>
          <w:spacing w:val="-3"/>
        </w:rPr>
        <w:t xml:space="preserve"> </w:t>
      </w:r>
      <w:r>
        <w:t>custodians, pregnant women, and people securing custody of children under the age of 18.</w:t>
      </w:r>
    </w:p>
    <w:p w14:paraId="040E530A" w14:textId="77777777" w:rsidR="00BA6C45" w:rsidRDefault="00C12AD7">
      <w:pPr>
        <w:pStyle w:val="BodyText"/>
        <w:spacing w:before="118"/>
        <w:ind w:left="359" w:right="539"/>
      </w:pPr>
      <w:r>
        <w:t>The</w:t>
      </w:r>
      <w:r>
        <w:rPr>
          <w:spacing w:val="-7"/>
        </w:rPr>
        <w:t xml:space="preserve"> </w:t>
      </w:r>
      <w:r>
        <w:t>MHA</w:t>
      </w:r>
      <w:r>
        <w:rPr>
          <w:spacing w:val="-6"/>
        </w:rPr>
        <w:t xml:space="preserve"> </w:t>
      </w:r>
      <w:r>
        <w:t>will</w:t>
      </w:r>
      <w:r>
        <w:rPr>
          <w:spacing w:val="-3"/>
        </w:rPr>
        <w:t xml:space="preserve"> </w:t>
      </w:r>
      <w:r>
        <w:t>not</w:t>
      </w:r>
      <w:r>
        <w:rPr>
          <w:spacing w:val="-3"/>
        </w:rPr>
        <w:t xml:space="preserve"> </w:t>
      </w:r>
      <w:r>
        <w:t>discriminate</w:t>
      </w:r>
      <w:r>
        <w:rPr>
          <w:spacing w:val="-7"/>
        </w:rPr>
        <w:t xml:space="preserve"> </w:t>
      </w:r>
      <w:r>
        <w:t>on</w:t>
      </w:r>
      <w:r>
        <w:rPr>
          <w:spacing w:val="-3"/>
        </w:rPr>
        <w:t xml:space="preserve"> </w:t>
      </w:r>
      <w:r>
        <w:t>the</w:t>
      </w:r>
      <w:r>
        <w:rPr>
          <w:spacing w:val="-7"/>
        </w:rPr>
        <w:t xml:space="preserve"> </w:t>
      </w:r>
      <w:r>
        <w:t>basis</w:t>
      </w:r>
      <w:r>
        <w:rPr>
          <w:spacing w:val="-3"/>
        </w:rPr>
        <w:t xml:space="preserve"> </w:t>
      </w:r>
      <w:r>
        <w:t>of</w:t>
      </w:r>
      <w:r>
        <w:rPr>
          <w:spacing w:val="-7"/>
        </w:rPr>
        <w:t xml:space="preserve"> </w:t>
      </w:r>
      <w:r>
        <w:t>marital</w:t>
      </w:r>
      <w:r>
        <w:rPr>
          <w:spacing w:val="-3"/>
        </w:rPr>
        <w:t xml:space="preserve"> </w:t>
      </w:r>
      <w:r>
        <w:t>status,</w:t>
      </w:r>
      <w:r>
        <w:rPr>
          <w:spacing w:val="-3"/>
        </w:rPr>
        <w:t xml:space="preserve"> </w:t>
      </w:r>
      <w:r>
        <w:t>gender</w:t>
      </w:r>
      <w:r>
        <w:rPr>
          <w:spacing w:val="-7"/>
        </w:rPr>
        <w:t xml:space="preserve"> </w:t>
      </w:r>
      <w:r>
        <w:t>identity,</w:t>
      </w:r>
      <w:r>
        <w:rPr>
          <w:spacing w:val="-4"/>
        </w:rPr>
        <w:t xml:space="preserve"> </w:t>
      </w:r>
      <w:r>
        <w:t>or</w:t>
      </w:r>
      <w:r>
        <w:rPr>
          <w:spacing w:val="-7"/>
        </w:rPr>
        <w:t xml:space="preserve"> </w:t>
      </w:r>
      <w:r>
        <w:t>sexual orientation [FR Notice 02/03/12].</w:t>
      </w:r>
    </w:p>
    <w:p w14:paraId="34945F20" w14:textId="77777777" w:rsidR="00BA6C45" w:rsidRDefault="00C12AD7">
      <w:pPr>
        <w:pStyle w:val="BodyText"/>
      </w:pPr>
      <w:r>
        <w:rPr>
          <w:u w:val="single"/>
        </w:rPr>
        <w:t>MHA</w:t>
      </w:r>
      <w:r>
        <w:rPr>
          <w:spacing w:val="-4"/>
          <w:u w:val="single"/>
        </w:rPr>
        <w:t xml:space="preserve"> </w:t>
      </w:r>
      <w:r>
        <w:rPr>
          <w:spacing w:val="-2"/>
          <w:u w:val="single"/>
        </w:rPr>
        <w:t>Policy</w:t>
      </w:r>
    </w:p>
    <w:p w14:paraId="3B1213B1" w14:textId="77777777" w:rsidR="00BA6C45" w:rsidRDefault="00C12AD7">
      <w:pPr>
        <w:pStyle w:val="BodyText"/>
      </w:pPr>
      <w:r>
        <w:t>The</w:t>
      </w:r>
      <w:r>
        <w:rPr>
          <w:spacing w:val="-6"/>
        </w:rPr>
        <w:t xml:space="preserve"> </w:t>
      </w:r>
      <w:r>
        <w:t>MHA</w:t>
      </w:r>
      <w:r>
        <w:rPr>
          <w:spacing w:val="-4"/>
        </w:rPr>
        <w:t xml:space="preserve"> </w:t>
      </w:r>
      <w:r>
        <w:t>does</w:t>
      </w:r>
      <w:r>
        <w:rPr>
          <w:spacing w:val="-2"/>
        </w:rPr>
        <w:t xml:space="preserve"> </w:t>
      </w:r>
      <w:r>
        <w:t>not</w:t>
      </w:r>
      <w:r>
        <w:rPr>
          <w:spacing w:val="-1"/>
        </w:rPr>
        <w:t xml:space="preserve"> </w:t>
      </w:r>
      <w:r>
        <w:t>identify</w:t>
      </w:r>
      <w:r>
        <w:rPr>
          <w:spacing w:val="-2"/>
        </w:rPr>
        <w:t xml:space="preserve"> </w:t>
      </w:r>
      <w:r>
        <w:t>any</w:t>
      </w:r>
      <w:r>
        <w:rPr>
          <w:spacing w:val="-1"/>
        </w:rPr>
        <w:t xml:space="preserve"> </w:t>
      </w:r>
      <w:r>
        <w:t>additional</w:t>
      </w:r>
      <w:r>
        <w:rPr>
          <w:spacing w:val="-2"/>
        </w:rPr>
        <w:t xml:space="preserve"> </w:t>
      </w:r>
      <w:r>
        <w:t>protected</w:t>
      </w:r>
      <w:r>
        <w:rPr>
          <w:spacing w:val="-1"/>
        </w:rPr>
        <w:t xml:space="preserve"> </w:t>
      </w:r>
      <w:r>
        <w:rPr>
          <w:spacing w:val="-2"/>
        </w:rPr>
        <w:t>classes.</w:t>
      </w:r>
    </w:p>
    <w:p w14:paraId="3F8A3AC7" w14:textId="77777777" w:rsidR="00BA6C45" w:rsidRDefault="00C12AD7">
      <w:pPr>
        <w:pStyle w:val="BodyText"/>
        <w:ind w:left="360"/>
      </w:pPr>
      <w:r>
        <w:t>The</w:t>
      </w:r>
      <w:r>
        <w:rPr>
          <w:spacing w:val="-7"/>
        </w:rPr>
        <w:t xml:space="preserve"> </w:t>
      </w:r>
      <w:r>
        <w:t>MHA</w:t>
      </w:r>
      <w:r>
        <w:rPr>
          <w:spacing w:val="-2"/>
        </w:rPr>
        <w:t xml:space="preserve"> </w:t>
      </w:r>
      <w:r>
        <w:t>will</w:t>
      </w:r>
      <w:r>
        <w:rPr>
          <w:spacing w:val="-1"/>
        </w:rPr>
        <w:t xml:space="preserve"> </w:t>
      </w:r>
      <w:r>
        <w:t>not</w:t>
      </w:r>
      <w:r>
        <w:rPr>
          <w:spacing w:val="-1"/>
        </w:rPr>
        <w:t xml:space="preserve"> </w:t>
      </w:r>
      <w:r>
        <w:t>use</w:t>
      </w:r>
      <w:r>
        <w:rPr>
          <w:spacing w:val="-3"/>
        </w:rPr>
        <w:t xml:space="preserve"> </w:t>
      </w:r>
      <w:r>
        <w:t>any</w:t>
      </w:r>
      <w:r>
        <w:rPr>
          <w:spacing w:val="-2"/>
        </w:rPr>
        <w:t xml:space="preserve"> </w:t>
      </w:r>
      <w:r>
        <w:t>of</w:t>
      </w:r>
      <w:r>
        <w:rPr>
          <w:spacing w:val="-2"/>
        </w:rPr>
        <w:t xml:space="preserve"> </w:t>
      </w:r>
      <w:r>
        <w:t>these</w:t>
      </w:r>
      <w:r>
        <w:rPr>
          <w:spacing w:val="-4"/>
        </w:rPr>
        <w:t xml:space="preserve"> </w:t>
      </w:r>
      <w:r>
        <w:t>factors</w:t>
      </w:r>
      <w:r>
        <w:rPr>
          <w:spacing w:val="-1"/>
        </w:rPr>
        <w:t xml:space="preserve"> </w:t>
      </w:r>
      <w:r>
        <w:rPr>
          <w:spacing w:val="-5"/>
        </w:rPr>
        <w:t>to:</w:t>
      </w:r>
    </w:p>
    <w:p w14:paraId="34FDB717" w14:textId="77777777" w:rsidR="00BA6C45" w:rsidRDefault="00C12AD7">
      <w:pPr>
        <w:pStyle w:val="ListParagraph"/>
        <w:numPr>
          <w:ilvl w:val="0"/>
          <w:numId w:val="55"/>
        </w:numPr>
        <w:tabs>
          <w:tab w:val="left" w:pos="719"/>
          <w:tab w:val="left" w:pos="720"/>
        </w:tabs>
        <w:spacing w:before="119"/>
        <w:ind w:right="669"/>
        <w:rPr>
          <w:rFonts w:ascii="Symbol" w:hAnsi="Symbol"/>
          <w:sz w:val="24"/>
        </w:rPr>
      </w:pPr>
      <w:r>
        <w:rPr>
          <w:sz w:val="24"/>
        </w:rPr>
        <w:t>Deny</w:t>
      </w:r>
      <w:r>
        <w:rPr>
          <w:spacing w:val="-4"/>
          <w:sz w:val="24"/>
        </w:rPr>
        <w:t xml:space="preserve"> </w:t>
      </w:r>
      <w:r>
        <w:rPr>
          <w:sz w:val="24"/>
        </w:rPr>
        <w:t>to</w:t>
      </w:r>
      <w:r>
        <w:rPr>
          <w:spacing w:val="-3"/>
          <w:sz w:val="24"/>
        </w:rPr>
        <w:t xml:space="preserve"> </w:t>
      </w:r>
      <w:r>
        <w:rPr>
          <w:sz w:val="24"/>
        </w:rPr>
        <w:t>any</w:t>
      </w:r>
      <w:r>
        <w:rPr>
          <w:spacing w:val="-4"/>
          <w:sz w:val="24"/>
        </w:rPr>
        <w:t xml:space="preserve"> </w:t>
      </w:r>
      <w:r>
        <w:rPr>
          <w:sz w:val="24"/>
        </w:rPr>
        <w:t>family</w:t>
      </w:r>
      <w:r>
        <w:rPr>
          <w:spacing w:val="-3"/>
          <w:sz w:val="24"/>
        </w:rPr>
        <w:t xml:space="preserve"> </w:t>
      </w:r>
      <w:r>
        <w:rPr>
          <w:sz w:val="24"/>
        </w:rPr>
        <w:t>the</w:t>
      </w:r>
      <w:r>
        <w:rPr>
          <w:spacing w:val="-4"/>
          <w:sz w:val="24"/>
        </w:rPr>
        <w:t xml:space="preserve"> </w:t>
      </w:r>
      <w:r>
        <w:rPr>
          <w:sz w:val="24"/>
        </w:rPr>
        <w:t>opportunity</w:t>
      </w:r>
      <w:r>
        <w:rPr>
          <w:spacing w:val="-3"/>
          <w:sz w:val="24"/>
        </w:rPr>
        <w:t xml:space="preserve"> </w:t>
      </w:r>
      <w:r>
        <w:rPr>
          <w:sz w:val="24"/>
        </w:rPr>
        <w:t>to</w:t>
      </w:r>
      <w:r>
        <w:rPr>
          <w:spacing w:val="-3"/>
          <w:sz w:val="24"/>
        </w:rPr>
        <w:t xml:space="preserve"> </w:t>
      </w:r>
      <w:r>
        <w:rPr>
          <w:sz w:val="24"/>
        </w:rPr>
        <w:t>apply</w:t>
      </w:r>
      <w:r>
        <w:rPr>
          <w:spacing w:val="-6"/>
          <w:sz w:val="24"/>
        </w:rPr>
        <w:t xml:space="preserve"> </w:t>
      </w:r>
      <w:r>
        <w:rPr>
          <w:sz w:val="24"/>
        </w:rPr>
        <w:t>for</w:t>
      </w:r>
      <w:r>
        <w:rPr>
          <w:spacing w:val="-7"/>
          <w:sz w:val="24"/>
        </w:rPr>
        <w:t xml:space="preserve"> </w:t>
      </w:r>
      <w:r>
        <w:rPr>
          <w:sz w:val="24"/>
        </w:rPr>
        <w:t>housing,</w:t>
      </w:r>
      <w:r>
        <w:rPr>
          <w:spacing w:val="-3"/>
          <w:sz w:val="24"/>
        </w:rPr>
        <w:t xml:space="preserve"> </w:t>
      </w:r>
      <w:r>
        <w:rPr>
          <w:sz w:val="24"/>
        </w:rPr>
        <w:t>nor</w:t>
      </w:r>
      <w:r>
        <w:rPr>
          <w:spacing w:val="-7"/>
          <w:sz w:val="24"/>
        </w:rPr>
        <w:t xml:space="preserve"> </w:t>
      </w:r>
      <w:r>
        <w:rPr>
          <w:sz w:val="24"/>
        </w:rPr>
        <w:t>deny</w:t>
      </w:r>
      <w:r>
        <w:rPr>
          <w:spacing w:val="-3"/>
          <w:sz w:val="24"/>
        </w:rPr>
        <w:t xml:space="preserve"> </w:t>
      </w:r>
      <w:r>
        <w:rPr>
          <w:sz w:val="24"/>
        </w:rPr>
        <w:t>to</w:t>
      </w:r>
      <w:r>
        <w:rPr>
          <w:spacing w:val="-3"/>
          <w:sz w:val="24"/>
        </w:rPr>
        <w:t xml:space="preserve"> </w:t>
      </w:r>
      <w:r>
        <w:rPr>
          <w:sz w:val="24"/>
        </w:rPr>
        <w:t>any</w:t>
      </w:r>
      <w:r>
        <w:rPr>
          <w:spacing w:val="-4"/>
          <w:sz w:val="24"/>
        </w:rPr>
        <w:t xml:space="preserve"> </w:t>
      </w:r>
      <w:r>
        <w:rPr>
          <w:sz w:val="24"/>
        </w:rPr>
        <w:t>qualified</w:t>
      </w:r>
      <w:r>
        <w:rPr>
          <w:spacing w:val="-3"/>
          <w:sz w:val="24"/>
        </w:rPr>
        <w:t xml:space="preserve"> </w:t>
      </w:r>
      <w:r>
        <w:rPr>
          <w:sz w:val="24"/>
        </w:rPr>
        <w:t>applicant the opportunity to participate in the public housing program</w:t>
      </w:r>
    </w:p>
    <w:p w14:paraId="0465BC2F"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Provide</w:t>
      </w:r>
      <w:r>
        <w:rPr>
          <w:spacing w:val="-8"/>
          <w:sz w:val="24"/>
        </w:rPr>
        <w:t xml:space="preserve"> </w:t>
      </w:r>
      <w:r>
        <w:rPr>
          <w:sz w:val="24"/>
        </w:rPr>
        <w:t>housing</w:t>
      </w:r>
      <w:r>
        <w:rPr>
          <w:spacing w:val="-1"/>
          <w:sz w:val="24"/>
        </w:rPr>
        <w:t xml:space="preserve"> </w:t>
      </w:r>
      <w:r>
        <w:rPr>
          <w:sz w:val="24"/>
        </w:rPr>
        <w:t>that</w:t>
      </w:r>
      <w:r>
        <w:rPr>
          <w:spacing w:val="-1"/>
          <w:sz w:val="24"/>
        </w:rPr>
        <w:t xml:space="preserve"> </w:t>
      </w:r>
      <w:r>
        <w:rPr>
          <w:sz w:val="24"/>
        </w:rPr>
        <w:t>is</w:t>
      </w:r>
      <w:r>
        <w:rPr>
          <w:spacing w:val="-5"/>
          <w:sz w:val="24"/>
        </w:rPr>
        <w:t xml:space="preserve"> </w:t>
      </w:r>
      <w:r>
        <w:rPr>
          <w:sz w:val="24"/>
        </w:rPr>
        <w:t>different</w:t>
      </w:r>
      <w:r>
        <w:rPr>
          <w:spacing w:val="-1"/>
          <w:sz w:val="24"/>
        </w:rPr>
        <w:t xml:space="preserve"> </w:t>
      </w:r>
      <w:r>
        <w:rPr>
          <w:sz w:val="24"/>
        </w:rPr>
        <w:t>from</w:t>
      </w:r>
      <w:r>
        <w:rPr>
          <w:spacing w:val="-1"/>
          <w:sz w:val="24"/>
        </w:rPr>
        <w:t xml:space="preserve"> </w:t>
      </w:r>
      <w:r>
        <w:rPr>
          <w:sz w:val="24"/>
        </w:rPr>
        <w:t>that</w:t>
      </w:r>
      <w:r>
        <w:rPr>
          <w:spacing w:val="-2"/>
          <w:sz w:val="24"/>
        </w:rPr>
        <w:t xml:space="preserve"> </w:t>
      </w:r>
      <w:r>
        <w:rPr>
          <w:sz w:val="24"/>
        </w:rPr>
        <w:t>provided</w:t>
      </w:r>
      <w:r>
        <w:rPr>
          <w:spacing w:val="-1"/>
          <w:sz w:val="24"/>
        </w:rPr>
        <w:t xml:space="preserve"> </w:t>
      </w:r>
      <w:r>
        <w:rPr>
          <w:sz w:val="24"/>
        </w:rPr>
        <w:t>to</w:t>
      </w:r>
      <w:r>
        <w:rPr>
          <w:spacing w:val="-1"/>
          <w:sz w:val="24"/>
        </w:rPr>
        <w:t xml:space="preserve"> </w:t>
      </w:r>
      <w:r>
        <w:rPr>
          <w:spacing w:val="-2"/>
          <w:sz w:val="24"/>
        </w:rPr>
        <w:t>others</w:t>
      </w:r>
    </w:p>
    <w:p w14:paraId="4DF10DD9" w14:textId="77777777" w:rsidR="00BA6C45" w:rsidRDefault="00C12AD7">
      <w:pPr>
        <w:pStyle w:val="ListParagraph"/>
        <w:numPr>
          <w:ilvl w:val="0"/>
          <w:numId w:val="55"/>
        </w:numPr>
        <w:tabs>
          <w:tab w:val="left" w:pos="719"/>
          <w:tab w:val="left" w:pos="720"/>
        </w:tabs>
        <w:spacing w:before="116"/>
        <w:rPr>
          <w:rFonts w:ascii="Symbol" w:hAnsi="Symbol"/>
          <w:sz w:val="24"/>
        </w:rPr>
      </w:pPr>
      <w:r>
        <w:rPr>
          <w:sz w:val="24"/>
        </w:rPr>
        <w:t>Subject</w:t>
      </w:r>
      <w:r>
        <w:rPr>
          <w:spacing w:val="-2"/>
          <w:sz w:val="24"/>
        </w:rPr>
        <w:t xml:space="preserve"> </w:t>
      </w:r>
      <w:r>
        <w:rPr>
          <w:sz w:val="24"/>
        </w:rPr>
        <w:t>anyone</w:t>
      </w:r>
      <w:r>
        <w:rPr>
          <w:spacing w:val="-5"/>
          <w:sz w:val="24"/>
        </w:rPr>
        <w:t xml:space="preserve"> </w:t>
      </w:r>
      <w:r>
        <w:rPr>
          <w:sz w:val="24"/>
        </w:rPr>
        <w:t>to</w:t>
      </w:r>
      <w:r>
        <w:rPr>
          <w:spacing w:val="-2"/>
          <w:sz w:val="24"/>
        </w:rPr>
        <w:t xml:space="preserve"> </w:t>
      </w:r>
      <w:r>
        <w:rPr>
          <w:sz w:val="24"/>
        </w:rPr>
        <w:t>segregation</w:t>
      </w:r>
      <w:r>
        <w:rPr>
          <w:spacing w:val="-2"/>
          <w:sz w:val="24"/>
        </w:rPr>
        <w:t xml:space="preserve"> </w:t>
      </w:r>
      <w:r>
        <w:rPr>
          <w:sz w:val="24"/>
        </w:rPr>
        <w:t>or</w:t>
      </w:r>
      <w:r>
        <w:rPr>
          <w:spacing w:val="-2"/>
          <w:sz w:val="24"/>
        </w:rPr>
        <w:t xml:space="preserve"> </w:t>
      </w:r>
      <w:r>
        <w:rPr>
          <w:sz w:val="24"/>
        </w:rPr>
        <w:t>disparate</w:t>
      </w:r>
      <w:r>
        <w:rPr>
          <w:spacing w:val="-5"/>
          <w:sz w:val="24"/>
        </w:rPr>
        <w:t xml:space="preserve"> </w:t>
      </w:r>
      <w:r>
        <w:rPr>
          <w:spacing w:val="-2"/>
          <w:sz w:val="24"/>
        </w:rPr>
        <w:t>treatment</w:t>
      </w:r>
    </w:p>
    <w:p w14:paraId="33AD0F35"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Subject</w:t>
      </w:r>
      <w:r>
        <w:rPr>
          <w:spacing w:val="-4"/>
          <w:sz w:val="24"/>
        </w:rPr>
        <w:t xml:space="preserve"> </w:t>
      </w:r>
      <w:r>
        <w:rPr>
          <w:sz w:val="24"/>
        </w:rPr>
        <w:t>anyone</w:t>
      </w:r>
      <w:r>
        <w:rPr>
          <w:spacing w:val="-5"/>
          <w:sz w:val="24"/>
        </w:rPr>
        <w:t xml:space="preserve"> </w:t>
      </w:r>
      <w:r>
        <w:rPr>
          <w:sz w:val="24"/>
        </w:rPr>
        <w:t>to</w:t>
      </w:r>
      <w:r>
        <w:rPr>
          <w:spacing w:val="-1"/>
          <w:sz w:val="24"/>
        </w:rPr>
        <w:t xml:space="preserve"> </w:t>
      </w:r>
      <w:r>
        <w:rPr>
          <w:sz w:val="24"/>
        </w:rPr>
        <w:t>sexual</w:t>
      </w:r>
      <w:r>
        <w:rPr>
          <w:spacing w:val="1"/>
          <w:sz w:val="24"/>
        </w:rPr>
        <w:t xml:space="preserve"> </w:t>
      </w:r>
      <w:r>
        <w:rPr>
          <w:spacing w:val="-2"/>
          <w:sz w:val="24"/>
        </w:rPr>
        <w:t>harassment</w:t>
      </w:r>
    </w:p>
    <w:p w14:paraId="112D21C6" w14:textId="77777777" w:rsidR="00BA6C45" w:rsidRDefault="00C12AD7">
      <w:pPr>
        <w:pStyle w:val="ListParagraph"/>
        <w:numPr>
          <w:ilvl w:val="0"/>
          <w:numId w:val="55"/>
        </w:numPr>
        <w:tabs>
          <w:tab w:val="left" w:pos="719"/>
          <w:tab w:val="left" w:pos="720"/>
        </w:tabs>
        <w:spacing w:before="121"/>
        <w:ind w:right="1041"/>
        <w:rPr>
          <w:rFonts w:ascii="Symbol" w:hAnsi="Symbol"/>
          <w:sz w:val="24"/>
        </w:rPr>
      </w:pPr>
      <w:r>
        <w:rPr>
          <w:sz w:val="24"/>
        </w:rPr>
        <w:t>Restrict</w:t>
      </w:r>
      <w:r>
        <w:rPr>
          <w:spacing w:val="-3"/>
          <w:sz w:val="24"/>
        </w:rPr>
        <w:t xml:space="preserve"> </w:t>
      </w:r>
      <w:r>
        <w:rPr>
          <w:sz w:val="24"/>
        </w:rPr>
        <w:t>anyone's</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benefit</w:t>
      </w:r>
      <w:r>
        <w:rPr>
          <w:spacing w:val="-3"/>
          <w:sz w:val="24"/>
        </w:rPr>
        <w:t xml:space="preserve"> </w:t>
      </w:r>
      <w:r>
        <w:rPr>
          <w:sz w:val="24"/>
        </w:rPr>
        <w:t>enjoyed</w:t>
      </w:r>
      <w:r>
        <w:rPr>
          <w:spacing w:val="-3"/>
          <w:sz w:val="24"/>
        </w:rPr>
        <w:t xml:space="preserve"> </w:t>
      </w:r>
      <w:r>
        <w:rPr>
          <w:sz w:val="24"/>
        </w:rPr>
        <w:t>by</w:t>
      </w:r>
      <w:r>
        <w:rPr>
          <w:spacing w:val="-1"/>
          <w:sz w:val="24"/>
        </w:rPr>
        <w:t xml:space="preserve"> </w:t>
      </w:r>
      <w:r>
        <w:rPr>
          <w:sz w:val="24"/>
        </w:rPr>
        <w:t>others</w:t>
      </w:r>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1"/>
          <w:sz w:val="24"/>
        </w:rPr>
        <w:t xml:space="preserve"> </w:t>
      </w:r>
      <w:r>
        <w:rPr>
          <w:sz w:val="24"/>
        </w:rPr>
        <w:t>the</w:t>
      </w:r>
      <w:r>
        <w:rPr>
          <w:spacing w:val="-4"/>
          <w:sz w:val="24"/>
        </w:rPr>
        <w:t xml:space="preserve"> </w:t>
      </w:r>
      <w:r>
        <w:rPr>
          <w:sz w:val="24"/>
        </w:rPr>
        <w:t xml:space="preserve">housing </w:t>
      </w:r>
      <w:r>
        <w:rPr>
          <w:spacing w:val="-2"/>
          <w:sz w:val="24"/>
        </w:rPr>
        <w:t>program</w:t>
      </w:r>
    </w:p>
    <w:p w14:paraId="0B756148"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Treat</w:t>
      </w:r>
      <w:r>
        <w:rPr>
          <w:spacing w:val="-4"/>
          <w:sz w:val="24"/>
        </w:rPr>
        <w:t xml:space="preserve"> </w:t>
      </w:r>
      <w:r>
        <w:rPr>
          <w:sz w:val="24"/>
        </w:rPr>
        <w:t>a</w:t>
      </w:r>
      <w:r>
        <w:rPr>
          <w:spacing w:val="-6"/>
          <w:sz w:val="24"/>
        </w:rPr>
        <w:t xml:space="preserve"> </w:t>
      </w:r>
      <w:r>
        <w:rPr>
          <w:sz w:val="24"/>
        </w:rPr>
        <w:t>person</w:t>
      </w:r>
      <w:r>
        <w:rPr>
          <w:spacing w:val="-1"/>
          <w:sz w:val="24"/>
        </w:rPr>
        <w:t xml:space="preserve"> </w:t>
      </w:r>
      <w:r>
        <w:rPr>
          <w:sz w:val="24"/>
        </w:rPr>
        <w:t>differently in</w:t>
      </w:r>
      <w:r>
        <w:rPr>
          <w:spacing w:val="-5"/>
          <w:sz w:val="24"/>
        </w:rPr>
        <w:t xml:space="preserve"> </w:t>
      </w:r>
      <w:r>
        <w:rPr>
          <w:sz w:val="24"/>
        </w:rPr>
        <w:t>determining</w:t>
      </w:r>
      <w:r>
        <w:rPr>
          <w:spacing w:val="-2"/>
          <w:sz w:val="24"/>
        </w:rPr>
        <w:t xml:space="preserve"> </w:t>
      </w:r>
      <w:r>
        <w:rPr>
          <w:sz w:val="24"/>
        </w:rPr>
        <w:t>eligibility</w:t>
      </w:r>
      <w:r>
        <w:rPr>
          <w:spacing w:val="-3"/>
          <w:sz w:val="24"/>
        </w:rPr>
        <w:t xml:space="preserve"> </w:t>
      </w:r>
      <w:r>
        <w:rPr>
          <w:sz w:val="24"/>
        </w:rPr>
        <w:t>or</w:t>
      </w:r>
      <w:r>
        <w:rPr>
          <w:spacing w:val="-6"/>
          <w:sz w:val="24"/>
        </w:rPr>
        <w:t xml:space="preserve"> </w:t>
      </w:r>
      <w:r>
        <w:rPr>
          <w:sz w:val="24"/>
        </w:rPr>
        <w:t>other</w:t>
      </w:r>
      <w:r>
        <w:rPr>
          <w:spacing w:val="-5"/>
          <w:sz w:val="24"/>
        </w:rPr>
        <w:t xml:space="preserve"> </w:t>
      </w:r>
      <w:r>
        <w:rPr>
          <w:sz w:val="24"/>
        </w:rPr>
        <w:t>requirements</w:t>
      </w:r>
      <w:r>
        <w:rPr>
          <w:spacing w:val="-2"/>
          <w:sz w:val="24"/>
        </w:rPr>
        <w:t xml:space="preserve"> </w:t>
      </w:r>
      <w:r>
        <w:rPr>
          <w:sz w:val="24"/>
        </w:rPr>
        <w:t>for</w:t>
      </w:r>
      <w:r>
        <w:rPr>
          <w:spacing w:val="-5"/>
          <w:sz w:val="24"/>
        </w:rPr>
        <w:t xml:space="preserve"> </w:t>
      </w:r>
      <w:r>
        <w:rPr>
          <w:spacing w:val="-2"/>
          <w:sz w:val="24"/>
        </w:rPr>
        <w:t>admission</w:t>
      </w:r>
    </w:p>
    <w:p w14:paraId="3121AB0C" w14:textId="77777777" w:rsidR="00BA6C45" w:rsidRDefault="00C12AD7">
      <w:pPr>
        <w:pStyle w:val="ListParagraph"/>
        <w:numPr>
          <w:ilvl w:val="0"/>
          <w:numId w:val="55"/>
        </w:numPr>
        <w:tabs>
          <w:tab w:val="left" w:pos="719"/>
          <w:tab w:val="left" w:pos="720"/>
        </w:tabs>
        <w:spacing w:before="119"/>
        <w:ind w:left="719" w:right="1105"/>
        <w:rPr>
          <w:rFonts w:ascii="Symbol" w:hAnsi="Symbol"/>
          <w:sz w:val="24"/>
        </w:rPr>
      </w:pPr>
      <w:r>
        <w:rPr>
          <w:sz w:val="24"/>
        </w:rPr>
        <w:t>Steer</w:t>
      </w:r>
      <w:r>
        <w:rPr>
          <w:spacing w:val="-7"/>
          <w:sz w:val="24"/>
        </w:rPr>
        <w:t xml:space="preserve"> </w:t>
      </w:r>
      <w:r>
        <w:rPr>
          <w:sz w:val="24"/>
        </w:rPr>
        <w:t>an</w:t>
      </w:r>
      <w:r>
        <w:rPr>
          <w:spacing w:val="-3"/>
          <w:sz w:val="24"/>
        </w:rPr>
        <w:t xml:space="preserve"> </w:t>
      </w:r>
      <w:r>
        <w:rPr>
          <w:sz w:val="24"/>
        </w:rPr>
        <w:t>applicant</w:t>
      </w:r>
      <w:r>
        <w:rPr>
          <w:spacing w:val="-3"/>
          <w:sz w:val="24"/>
        </w:rPr>
        <w:t xml:space="preserve"> </w:t>
      </w:r>
      <w:r>
        <w:rPr>
          <w:sz w:val="24"/>
        </w:rPr>
        <w:t>or</w:t>
      </w:r>
      <w:r>
        <w:rPr>
          <w:spacing w:val="-7"/>
          <w:sz w:val="24"/>
        </w:rPr>
        <w:t xml:space="preserve"> </w:t>
      </w:r>
      <w:r>
        <w:rPr>
          <w:sz w:val="24"/>
        </w:rPr>
        <w:t>tenant</w:t>
      </w:r>
      <w:r>
        <w:rPr>
          <w:spacing w:val="-5"/>
          <w:sz w:val="24"/>
        </w:rPr>
        <w:t xml:space="preserve"> </w:t>
      </w:r>
      <w:r>
        <w:rPr>
          <w:sz w:val="24"/>
        </w:rPr>
        <w:t>toward</w:t>
      </w:r>
      <w:r>
        <w:rPr>
          <w:spacing w:val="-6"/>
          <w:sz w:val="24"/>
        </w:rPr>
        <w:t xml:space="preserve"> </w:t>
      </w:r>
      <w:r>
        <w:rPr>
          <w:sz w:val="24"/>
        </w:rPr>
        <w:t>or</w:t>
      </w:r>
      <w:r>
        <w:rPr>
          <w:spacing w:val="-4"/>
          <w:sz w:val="24"/>
        </w:rPr>
        <w:t xml:space="preserve"> </w:t>
      </w:r>
      <w:r>
        <w:rPr>
          <w:sz w:val="24"/>
        </w:rPr>
        <w:t>away</w:t>
      </w:r>
      <w:r>
        <w:rPr>
          <w:spacing w:val="-4"/>
          <w:sz w:val="24"/>
        </w:rPr>
        <w:t xml:space="preserve"> </w:t>
      </w:r>
      <w:r>
        <w:rPr>
          <w:sz w:val="24"/>
        </w:rPr>
        <w:t>from</w:t>
      </w:r>
      <w:r>
        <w:rPr>
          <w:spacing w:val="-3"/>
          <w:sz w:val="24"/>
        </w:rPr>
        <w:t xml:space="preserve"> </w:t>
      </w:r>
      <w:r>
        <w:rPr>
          <w:sz w:val="24"/>
        </w:rPr>
        <w:t>a</w:t>
      </w:r>
      <w:r>
        <w:rPr>
          <w:spacing w:val="-2"/>
          <w:sz w:val="24"/>
        </w:rPr>
        <w:t xml:space="preserve"> </w:t>
      </w:r>
      <w:r>
        <w:rPr>
          <w:sz w:val="24"/>
        </w:rPr>
        <w:t>particular</w:t>
      </w:r>
      <w:r>
        <w:rPr>
          <w:spacing w:val="-4"/>
          <w:sz w:val="24"/>
        </w:rPr>
        <w:t xml:space="preserve"> </w:t>
      </w:r>
      <w:r>
        <w:rPr>
          <w:sz w:val="24"/>
        </w:rPr>
        <w:t>area</w:t>
      </w:r>
      <w:r>
        <w:rPr>
          <w:spacing w:val="-7"/>
          <w:sz w:val="24"/>
        </w:rPr>
        <w:t xml:space="preserve"> </w:t>
      </w:r>
      <w:r>
        <w:rPr>
          <w:sz w:val="24"/>
        </w:rPr>
        <w:t>based</w:t>
      </w:r>
      <w:r>
        <w:rPr>
          <w:spacing w:val="-6"/>
          <w:sz w:val="24"/>
        </w:rPr>
        <w:t xml:space="preserve"> </w:t>
      </w:r>
      <w:r>
        <w:rPr>
          <w:sz w:val="24"/>
        </w:rPr>
        <w:t>on</w:t>
      </w:r>
      <w:r>
        <w:rPr>
          <w:spacing w:val="-1"/>
          <w:sz w:val="24"/>
        </w:rPr>
        <w:t xml:space="preserve"> </w:t>
      </w:r>
      <w:r>
        <w:rPr>
          <w:sz w:val="24"/>
        </w:rPr>
        <w:t>any</w:t>
      </w:r>
      <w:r>
        <w:rPr>
          <w:spacing w:val="-3"/>
          <w:sz w:val="24"/>
        </w:rPr>
        <w:t xml:space="preserve"> </w:t>
      </w:r>
      <w:r>
        <w:rPr>
          <w:sz w:val="24"/>
        </w:rPr>
        <w:t>of</w:t>
      </w:r>
      <w:r>
        <w:rPr>
          <w:spacing w:val="-7"/>
          <w:sz w:val="24"/>
        </w:rPr>
        <w:t xml:space="preserve"> </w:t>
      </w:r>
      <w:r>
        <w:rPr>
          <w:sz w:val="24"/>
        </w:rPr>
        <w:t xml:space="preserve">these </w:t>
      </w:r>
      <w:r>
        <w:rPr>
          <w:spacing w:val="-2"/>
          <w:sz w:val="24"/>
        </w:rPr>
        <w:t>factors</w:t>
      </w:r>
    </w:p>
    <w:p w14:paraId="73ABC56C" w14:textId="77777777" w:rsidR="00BA6C45" w:rsidRDefault="00C12AD7">
      <w:pPr>
        <w:pStyle w:val="ListParagraph"/>
        <w:numPr>
          <w:ilvl w:val="0"/>
          <w:numId w:val="55"/>
        </w:numPr>
        <w:tabs>
          <w:tab w:val="left" w:pos="719"/>
          <w:tab w:val="left" w:pos="720"/>
        </w:tabs>
        <w:spacing w:before="116"/>
        <w:ind w:hanging="361"/>
        <w:rPr>
          <w:rFonts w:ascii="Symbol" w:hAnsi="Symbol"/>
          <w:sz w:val="24"/>
        </w:rPr>
      </w:pPr>
      <w:r>
        <w:rPr>
          <w:sz w:val="24"/>
        </w:rPr>
        <w:t>Deny</w:t>
      </w:r>
      <w:r>
        <w:rPr>
          <w:spacing w:val="-5"/>
          <w:sz w:val="24"/>
        </w:rPr>
        <w:t xml:space="preserve"> </w:t>
      </w:r>
      <w:r>
        <w:rPr>
          <w:sz w:val="24"/>
        </w:rPr>
        <w:t>anyone</w:t>
      </w:r>
      <w:r>
        <w:rPr>
          <w:spacing w:val="-2"/>
          <w:sz w:val="24"/>
        </w:rPr>
        <w:t xml:space="preserve"> </w:t>
      </w:r>
      <w:r>
        <w:rPr>
          <w:sz w:val="24"/>
        </w:rPr>
        <w:t>access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same</w:t>
      </w:r>
      <w:r>
        <w:rPr>
          <w:spacing w:val="-5"/>
          <w:sz w:val="24"/>
        </w:rPr>
        <w:t xml:space="preserve"> </w:t>
      </w:r>
      <w:r>
        <w:rPr>
          <w:sz w:val="24"/>
        </w:rPr>
        <w:t>level</w:t>
      </w:r>
      <w:r>
        <w:rPr>
          <w:spacing w:val="-1"/>
          <w:sz w:val="24"/>
        </w:rPr>
        <w:t xml:space="preserve"> </w:t>
      </w:r>
      <w:r>
        <w:rPr>
          <w:sz w:val="24"/>
        </w:rPr>
        <w:t>of</w:t>
      </w:r>
      <w:r>
        <w:rPr>
          <w:spacing w:val="-2"/>
          <w:sz w:val="24"/>
        </w:rPr>
        <w:t xml:space="preserve"> services</w:t>
      </w:r>
    </w:p>
    <w:p w14:paraId="1FC1A6D0" w14:textId="77777777" w:rsidR="00BA6C45" w:rsidRDefault="00C12AD7">
      <w:pPr>
        <w:pStyle w:val="ListParagraph"/>
        <w:numPr>
          <w:ilvl w:val="0"/>
          <w:numId w:val="55"/>
        </w:numPr>
        <w:tabs>
          <w:tab w:val="left" w:pos="719"/>
          <w:tab w:val="left" w:pos="720"/>
        </w:tabs>
        <w:spacing w:before="117"/>
        <w:ind w:left="719" w:right="610"/>
        <w:rPr>
          <w:rFonts w:ascii="Symbol" w:hAnsi="Symbol"/>
          <w:sz w:val="24"/>
        </w:rPr>
      </w:pPr>
      <w:r>
        <w:rPr>
          <w:sz w:val="24"/>
        </w:rPr>
        <w:t>Deny</w:t>
      </w:r>
      <w:r>
        <w:rPr>
          <w:spacing w:val="-4"/>
          <w:sz w:val="24"/>
        </w:rPr>
        <w:t xml:space="preserve"> </w:t>
      </w:r>
      <w:r>
        <w:rPr>
          <w:sz w:val="24"/>
        </w:rPr>
        <w:t>anyone</w:t>
      </w:r>
      <w:r>
        <w:rPr>
          <w:spacing w:val="-7"/>
          <w:sz w:val="24"/>
        </w:rPr>
        <w:t xml:space="preserve"> </w:t>
      </w:r>
      <w:r>
        <w:rPr>
          <w:sz w:val="24"/>
        </w:rPr>
        <w:t>the</w:t>
      </w:r>
      <w:r>
        <w:rPr>
          <w:spacing w:val="-4"/>
          <w:sz w:val="24"/>
        </w:rPr>
        <w:t xml:space="preserve"> </w:t>
      </w:r>
      <w:r>
        <w:rPr>
          <w:sz w:val="24"/>
        </w:rPr>
        <w:t>opportunity</w:t>
      </w:r>
      <w:r>
        <w:rPr>
          <w:spacing w:val="-3"/>
          <w:sz w:val="24"/>
        </w:rPr>
        <w:t xml:space="preserve"> </w:t>
      </w:r>
      <w:r>
        <w:rPr>
          <w:sz w:val="24"/>
        </w:rPr>
        <w:t>to</w:t>
      </w:r>
      <w:r>
        <w:rPr>
          <w:spacing w:val="-3"/>
          <w:sz w:val="24"/>
        </w:rPr>
        <w:t xml:space="preserve"> </w:t>
      </w:r>
      <w:r>
        <w:rPr>
          <w:sz w:val="24"/>
        </w:rPr>
        <w:t>participate</w:t>
      </w:r>
      <w:r>
        <w:rPr>
          <w:spacing w:val="-7"/>
          <w:sz w:val="24"/>
        </w:rPr>
        <w:t xml:space="preserve"> </w:t>
      </w:r>
      <w:r>
        <w:rPr>
          <w:sz w:val="24"/>
        </w:rPr>
        <w:t>in</w:t>
      </w:r>
      <w:r>
        <w:rPr>
          <w:spacing w:val="-3"/>
          <w:sz w:val="24"/>
        </w:rPr>
        <w:t xml:space="preserve"> </w:t>
      </w:r>
      <w:r>
        <w:rPr>
          <w:sz w:val="24"/>
        </w:rPr>
        <w:t>a</w:t>
      </w:r>
      <w:r>
        <w:rPr>
          <w:spacing w:val="-7"/>
          <w:sz w:val="24"/>
        </w:rPr>
        <w:t xml:space="preserve"> </w:t>
      </w:r>
      <w:r>
        <w:rPr>
          <w:sz w:val="24"/>
        </w:rPr>
        <w:t>planning</w:t>
      </w:r>
      <w:r>
        <w:rPr>
          <w:spacing w:val="-3"/>
          <w:sz w:val="24"/>
        </w:rPr>
        <w:t xml:space="preserve"> </w:t>
      </w:r>
      <w:r>
        <w:rPr>
          <w:sz w:val="24"/>
        </w:rPr>
        <w:t>or</w:t>
      </w:r>
      <w:r>
        <w:rPr>
          <w:spacing w:val="-7"/>
          <w:sz w:val="24"/>
        </w:rPr>
        <w:t xml:space="preserve"> </w:t>
      </w:r>
      <w:r>
        <w:rPr>
          <w:sz w:val="24"/>
        </w:rPr>
        <w:t>advisory</w:t>
      </w:r>
      <w:r>
        <w:rPr>
          <w:spacing w:val="-3"/>
          <w:sz w:val="24"/>
        </w:rPr>
        <w:t xml:space="preserve"> </w:t>
      </w:r>
      <w:r>
        <w:rPr>
          <w:sz w:val="24"/>
        </w:rPr>
        <w:t>group</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integral part of the housing program</w:t>
      </w:r>
    </w:p>
    <w:p w14:paraId="632946A9"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Discriminate</w:t>
      </w:r>
      <w:r>
        <w:rPr>
          <w:spacing w:val="-8"/>
          <w:sz w:val="24"/>
        </w:rPr>
        <w:t xml:space="preserve"> </w:t>
      </w:r>
      <w:r>
        <w:rPr>
          <w:sz w:val="24"/>
        </w:rPr>
        <w:t>in</w:t>
      </w:r>
      <w:r>
        <w:rPr>
          <w:spacing w:val="-1"/>
          <w:sz w:val="24"/>
        </w:rPr>
        <w:t xml:space="preserve"> </w:t>
      </w:r>
      <w:r>
        <w:rPr>
          <w:sz w:val="24"/>
        </w:rPr>
        <w:t>the</w:t>
      </w:r>
      <w:r>
        <w:rPr>
          <w:spacing w:val="-5"/>
          <w:sz w:val="24"/>
        </w:rPr>
        <w:t xml:space="preserve"> </w:t>
      </w:r>
      <w:r>
        <w:rPr>
          <w:sz w:val="24"/>
        </w:rPr>
        <w:t>provision</w:t>
      </w:r>
      <w:r>
        <w:rPr>
          <w:spacing w:val="-1"/>
          <w:sz w:val="24"/>
        </w:rPr>
        <w:t xml:space="preserve"> </w:t>
      </w:r>
      <w:r>
        <w:rPr>
          <w:sz w:val="24"/>
        </w:rPr>
        <w:t>of</w:t>
      </w:r>
      <w:r>
        <w:rPr>
          <w:spacing w:val="-6"/>
          <w:sz w:val="24"/>
        </w:rPr>
        <w:t xml:space="preserve"> </w:t>
      </w:r>
      <w:r>
        <w:rPr>
          <w:sz w:val="24"/>
        </w:rPr>
        <w:t>residential</w:t>
      </w:r>
      <w:r>
        <w:rPr>
          <w:spacing w:val="-1"/>
          <w:sz w:val="24"/>
        </w:rPr>
        <w:t xml:space="preserve"> </w:t>
      </w:r>
      <w:r>
        <w:rPr>
          <w:sz w:val="24"/>
        </w:rPr>
        <w:t>real</w:t>
      </w:r>
      <w:r>
        <w:rPr>
          <w:spacing w:val="-1"/>
          <w:sz w:val="24"/>
        </w:rPr>
        <w:t xml:space="preserve"> </w:t>
      </w:r>
      <w:r>
        <w:rPr>
          <w:sz w:val="24"/>
        </w:rPr>
        <w:t>estate</w:t>
      </w:r>
      <w:r>
        <w:rPr>
          <w:spacing w:val="-5"/>
          <w:sz w:val="24"/>
        </w:rPr>
        <w:t xml:space="preserve"> </w:t>
      </w:r>
      <w:r>
        <w:rPr>
          <w:spacing w:val="-2"/>
          <w:sz w:val="24"/>
        </w:rPr>
        <w:t>transactions</w:t>
      </w:r>
    </w:p>
    <w:p w14:paraId="4188BE13" w14:textId="77777777" w:rsidR="00BA6C45" w:rsidRDefault="00C12AD7">
      <w:pPr>
        <w:pStyle w:val="ListParagraph"/>
        <w:numPr>
          <w:ilvl w:val="0"/>
          <w:numId w:val="55"/>
        </w:numPr>
        <w:tabs>
          <w:tab w:val="left" w:pos="719"/>
          <w:tab w:val="left" w:pos="720"/>
        </w:tabs>
        <w:spacing w:before="121"/>
        <w:ind w:left="719" w:right="787"/>
        <w:rPr>
          <w:rFonts w:ascii="Symbol" w:hAnsi="Symbol"/>
          <w:sz w:val="24"/>
        </w:rPr>
      </w:pPr>
      <w:r>
        <w:rPr>
          <w:sz w:val="24"/>
        </w:rPr>
        <w:t>Discriminate</w:t>
      </w:r>
      <w:r>
        <w:rPr>
          <w:spacing w:val="-4"/>
          <w:sz w:val="24"/>
        </w:rPr>
        <w:t xml:space="preserve"> </w:t>
      </w:r>
      <w:r>
        <w:rPr>
          <w:sz w:val="24"/>
        </w:rPr>
        <w:t>against</w:t>
      </w:r>
      <w:r>
        <w:rPr>
          <w:spacing w:val="-3"/>
          <w:sz w:val="24"/>
        </w:rPr>
        <w:t xml:space="preserve"> </w:t>
      </w:r>
      <w:r>
        <w:rPr>
          <w:sz w:val="24"/>
        </w:rPr>
        <w:t>someone</w:t>
      </w:r>
      <w:r>
        <w:rPr>
          <w:spacing w:val="-4"/>
          <w:sz w:val="24"/>
        </w:rPr>
        <w:t xml:space="preserve"> </w:t>
      </w:r>
      <w:r>
        <w:rPr>
          <w:sz w:val="24"/>
        </w:rPr>
        <w:t>because</w:t>
      </w:r>
      <w:r>
        <w:rPr>
          <w:spacing w:val="-4"/>
          <w:sz w:val="24"/>
        </w:rPr>
        <w:t xml:space="preserve"> </w:t>
      </w:r>
      <w:r>
        <w:rPr>
          <w:sz w:val="24"/>
        </w:rPr>
        <w:t>they</w:t>
      </w:r>
      <w:r>
        <w:rPr>
          <w:spacing w:val="-1"/>
          <w:sz w:val="24"/>
        </w:rPr>
        <w:t xml:space="preserve"> </w:t>
      </w:r>
      <w:r>
        <w:rPr>
          <w:sz w:val="24"/>
        </w:rPr>
        <w:t>are</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or</w:t>
      </w:r>
      <w:r>
        <w:rPr>
          <w:spacing w:val="-4"/>
          <w:sz w:val="24"/>
        </w:rPr>
        <w:t xml:space="preserve"> </w:t>
      </w:r>
      <w:r>
        <w:rPr>
          <w:sz w:val="24"/>
        </w:rPr>
        <w:t>associated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2"/>
          <w:sz w:val="24"/>
        </w:rPr>
        <w:t xml:space="preserve"> </w:t>
      </w:r>
      <w:r>
        <w:rPr>
          <w:sz w:val="24"/>
        </w:rPr>
        <w:t>a protected class</w:t>
      </w:r>
    </w:p>
    <w:p w14:paraId="35F0C255" w14:textId="77777777" w:rsidR="00BA6C45" w:rsidRDefault="00C12AD7">
      <w:pPr>
        <w:pStyle w:val="ListParagraph"/>
        <w:numPr>
          <w:ilvl w:val="0"/>
          <w:numId w:val="55"/>
        </w:numPr>
        <w:tabs>
          <w:tab w:val="left" w:pos="719"/>
          <w:tab w:val="left" w:pos="720"/>
        </w:tabs>
        <w:spacing w:before="119"/>
        <w:ind w:left="719" w:right="1045"/>
        <w:rPr>
          <w:rFonts w:ascii="Symbol" w:hAnsi="Symbol"/>
          <w:sz w:val="24"/>
        </w:rPr>
      </w:pPr>
      <w:r>
        <w:rPr>
          <w:sz w:val="24"/>
        </w:rPr>
        <w:t>Publish</w:t>
      </w:r>
      <w:r>
        <w:rPr>
          <w:spacing w:val="-3"/>
          <w:sz w:val="24"/>
        </w:rPr>
        <w:t xml:space="preserve"> </w:t>
      </w:r>
      <w:r>
        <w:rPr>
          <w:sz w:val="24"/>
        </w:rPr>
        <w:t>or</w:t>
      </w:r>
      <w:r>
        <w:rPr>
          <w:spacing w:val="-4"/>
          <w:sz w:val="24"/>
        </w:rPr>
        <w:t xml:space="preserve"> </w:t>
      </w:r>
      <w:r>
        <w:rPr>
          <w:sz w:val="24"/>
        </w:rPr>
        <w:t>cause</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published</w:t>
      </w:r>
      <w:r>
        <w:rPr>
          <w:spacing w:val="-3"/>
          <w:sz w:val="24"/>
        </w:rPr>
        <w:t xml:space="preserve"> </w:t>
      </w:r>
      <w:r>
        <w:rPr>
          <w:sz w:val="24"/>
        </w:rPr>
        <w:t>an</w:t>
      </w:r>
      <w:r>
        <w:rPr>
          <w:spacing w:val="-3"/>
          <w:sz w:val="24"/>
        </w:rPr>
        <w:t xml:space="preserve"> </w:t>
      </w:r>
      <w:r>
        <w:rPr>
          <w:sz w:val="24"/>
        </w:rPr>
        <w:t>advertisement</w:t>
      </w:r>
      <w:r>
        <w:rPr>
          <w:spacing w:val="-1"/>
          <w:sz w:val="24"/>
        </w:rPr>
        <w:t xml:space="preserve"> </w:t>
      </w:r>
      <w:r>
        <w:rPr>
          <w:sz w:val="24"/>
        </w:rPr>
        <w:t>or</w:t>
      </w:r>
      <w:r>
        <w:rPr>
          <w:spacing w:val="-4"/>
          <w:sz w:val="24"/>
        </w:rPr>
        <w:t xml:space="preserve"> </w:t>
      </w:r>
      <w:r>
        <w:rPr>
          <w:sz w:val="24"/>
        </w:rPr>
        <w:t>notice</w:t>
      </w:r>
      <w:r>
        <w:rPr>
          <w:spacing w:val="-4"/>
          <w:sz w:val="24"/>
        </w:rPr>
        <w:t xml:space="preserve"> </w:t>
      </w:r>
      <w:r>
        <w:rPr>
          <w:sz w:val="24"/>
        </w:rPr>
        <w:t>indicating</w:t>
      </w:r>
      <w:r>
        <w:rPr>
          <w:spacing w:val="-3"/>
          <w:sz w:val="24"/>
        </w:rPr>
        <w:t xml:space="preserve"> </w:t>
      </w:r>
      <w:r>
        <w:rPr>
          <w:sz w:val="24"/>
        </w:rPr>
        <w:t>the</w:t>
      </w:r>
      <w:r>
        <w:rPr>
          <w:spacing w:val="-4"/>
          <w:sz w:val="24"/>
        </w:rPr>
        <w:t xml:space="preserve"> </w:t>
      </w:r>
      <w:r>
        <w:rPr>
          <w:sz w:val="24"/>
        </w:rPr>
        <w:t>availability</w:t>
      </w:r>
      <w:r>
        <w:rPr>
          <w:spacing w:val="-3"/>
          <w:sz w:val="24"/>
        </w:rPr>
        <w:t xml:space="preserve"> </w:t>
      </w:r>
      <w:r>
        <w:rPr>
          <w:sz w:val="24"/>
        </w:rPr>
        <w:t>of housing that prefers or excludes persons who are members of a protected class</w:t>
      </w:r>
    </w:p>
    <w:p w14:paraId="705C1224" w14:textId="77777777" w:rsidR="00BA6C45" w:rsidRDefault="00BA6C45">
      <w:pPr>
        <w:rPr>
          <w:rFonts w:ascii="Symbol" w:hAnsi="Symbol"/>
          <w:sz w:val="24"/>
        </w:rPr>
        <w:sectPr w:rsidR="00BA6C45">
          <w:pgSz w:w="12240" w:h="15840"/>
          <w:pgMar w:top="1500" w:right="920" w:bottom="1120" w:left="1080" w:header="0" w:footer="925" w:gutter="0"/>
          <w:cols w:space="720"/>
        </w:sectPr>
      </w:pPr>
    </w:p>
    <w:p w14:paraId="1730D210" w14:textId="77777777" w:rsidR="00BA6C45" w:rsidRDefault="00C12AD7">
      <w:pPr>
        <w:pStyle w:val="Heading3"/>
        <w:spacing w:before="79"/>
        <w:jc w:val="both"/>
      </w:pPr>
      <w:bookmarkStart w:id="46" w:name="Providing_Information_to_Families"/>
      <w:bookmarkEnd w:id="46"/>
      <w:r>
        <w:lastRenderedPageBreak/>
        <w:t>Providing</w:t>
      </w:r>
      <w:r>
        <w:rPr>
          <w:spacing w:val="-3"/>
        </w:rPr>
        <w:t xml:space="preserve"> </w:t>
      </w:r>
      <w:r>
        <w:t>Information</w:t>
      </w:r>
      <w:r>
        <w:rPr>
          <w:spacing w:val="-7"/>
        </w:rPr>
        <w:t xml:space="preserve"> </w:t>
      </w:r>
      <w:r>
        <w:t>to</w:t>
      </w:r>
      <w:r>
        <w:rPr>
          <w:spacing w:val="-2"/>
        </w:rPr>
        <w:t xml:space="preserve"> Families</w:t>
      </w:r>
    </w:p>
    <w:p w14:paraId="46F76157" w14:textId="77777777" w:rsidR="00BA6C45" w:rsidRDefault="00C12AD7">
      <w:pPr>
        <w:pStyle w:val="BodyText"/>
        <w:ind w:left="360" w:right="942"/>
        <w:jc w:val="both"/>
      </w:pPr>
      <w:r>
        <w:t>The</w:t>
      </w:r>
      <w:r>
        <w:rPr>
          <w:spacing w:val="-1"/>
        </w:rPr>
        <w:t xml:space="preserve"> </w:t>
      </w:r>
      <w:r>
        <w:t>MHA</w:t>
      </w:r>
      <w:r>
        <w:rPr>
          <w:spacing w:val="-1"/>
        </w:rPr>
        <w:t xml:space="preserve"> </w:t>
      </w:r>
      <w:r>
        <w:t>must take</w:t>
      </w:r>
      <w:r>
        <w:rPr>
          <w:spacing w:val="-1"/>
        </w:rPr>
        <w:t xml:space="preserve"> </w:t>
      </w:r>
      <w:r>
        <w:t>steps to ensure</w:t>
      </w:r>
      <w:r>
        <w:rPr>
          <w:spacing w:val="-1"/>
        </w:rPr>
        <w:t xml:space="preserve"> </w:t>
      </w:r>
      <w:r>
        <w:t>that families are</w:t>
      </w:r>
      <w:r>
        <w:rPr>
          <w:spacing w:val="-1"/>
        </w:rPr>
        <w:t xml:space="preserve"> </w:t>
      </w:r>
      <w:r>
        <w:t>fully aware</w:t>
      </w:r>
      <w:r>
        <w:rPr>
          <w:spacing w:val="-1"/>
        </w:rPr>
        <w:t xml:space="preserve"> </w:t>
      </w:r>
      <w:r>
        <w:t>of</w:t>
      </w:r>
      <w:r>
        <w:rPr>
          <w:spacing w:val="-1"/>
        </w:rPr>
        <w:t xml:space="preserve"> </w:t>
      </w:r>
      <w:r>
        <w:t>all applicable</w:t>
      </w:r>
      <w:r>
        <w:rPr>
          <w:spacing w:val="-1"/>
        </w:rPr>
        <w:t xml:space="preserve"> </w:t>
      </w:r>
      <w:r>
        <w:t>civil rights laws.</w:t>
      </w:r>
      <w:r>
        <w:rPr>
          <w:spacing w:val="-3"/>
        </w:rPr>
        <w:t xml:space="preserve"> </w:t>
      </w:r>
      <w:r>
        <w:t>As</w:t>
      </w:r>
      <w:r>
        <w:rPr>
          <w:spacing w:val="-3"/>
        </w:rPr>
        <w:t xml:space="preserve"> </w:t>
      </w:r>
      <w:r>
        <w:t>part</w:t>
      </w:r>
      <w:r>
        <w:rPr>
          <w:spacing w:val="-3"/>
        </w:rPr>
        <w:t xml:space="preserve"> </w:t>
      </w:r>
      <w:r>
        <w:t>of</w:t>
      </w:r>
      <w:r>
        <w:rPr>
          <w:spacing w:val="-4"/>
        </w:rPr>
        <w:t xml:space="preserve"> </w:t>
      </w:r>
      <w:r>
        <w:t>the</w:t>
      </w:r>
      <w:r>
        <w:rPr>
          <w:spacing w:val="-4"/>
        </w:rPr>
        <w:t xml:space="preserve"> </w:t>
      </w:r>
      <w:r>
        <w:t>public</w:t>
      </w:r>
      <w:r>
        <w:rPr>
          <w:spacing w:val="-4"/>
        </w:rPr>
        <w:t xml:space="preserve"> </w:t>
      </w:r>
      <w:r>
        <w:t>housing</w:t>
      </w:r>
      <w:r>
        <w:rPr>
          <w:spacing w:val="-3"/>
        </w:rPr>
        <w:t xml:space="preserve"> </w:t>
      </w:r>
      <w:r>
        <w:t>orientation</w:t>
      </w:r>
      <w:r>
        <w:rPr>
          <w:spacing w:val="-3"/>
        </w:rPr>
        <w:t xml:space="preserve"> </w:t>
      </w:r>
      <w:r>
        <w:t>process,</w:t>
      </w:r>
      <w:r>
        <w:rPr>
          <w:spacing w:val="-3"/>
        </w:rPr>
        <w:t xml:space="preserve"> </w:t>
      </w:r>
      <w:r>
        <w:t>the</w:t>
      </w:r>
      <w:r>
        <w:rPr>
          <w:spacing w:val="-4"/>
        </w:rPr>
        <w:t xml:space="preserve"> </w:t>
      </w:r>
      <w:r>
        <w:t>MHA</w:t>
      </w:r>
      <w:r>
        <w:rPr>
          <w:spacing w:val="-2"/>
        </w:rPr>
        <w:t xml:space="preserve"> </w:t>
      </w:r>
      <w:r>
        <w:t>will</w:t>
      </w:r>
      <w:r>
        <w:rPr>
          <w:spacing w:val="-3"/>
        </w:rPr>
        <w:t xml:space="preserve"> </w:t>
      </w:r>
      <w:r>
        <w:t>provide</w:t>
      </w:r>
      <w:r>
        <w:rPr>
          <w:spacing w:val="-4"/>
        </w:rPr>
        <w:t xml:space="preserve"> </w:t>
      </w:r>
      <w:r>
        <w:t>information</w:t>
      </w:r>
      <w:r>
        <w:rPr>
          <w:spacing w:val="-3"/>
        </w:rPr>
        <w:t xml:space="preserve"> </w:t>
      </w:r>
      <w:r>
        <w:t xml:space="preserve">to </w:t>
      </w:r>
      <w:bookmarkStart w:id="47" w:name="Discrimination_Complaints"/>
      <w:bookmarkEnd w:id="47"/>
      <w:r>
        <w:t>public housing applicant families about civil rights requirements.</w:t>
      </w:r>
    </w:p>
    <w:p w14:paraId="1B5E22EB" w14:textId="77777777" w:rsidR="00BA6C45" w:rsidRDefault="00C12AD7">
      <w:pPr>
        <w:pStyle w:val="Heading3"/>
        <w:jc w:val="both"/>
      </w:pPr>
      <w:r>
        <w:t>Discrimination</w:t>
      </w:r>
      <w:r>
        <w:rPr>
          <w:spacing w:val="-4"/>
        </w:rPr>
        <w:t xml:space="preserve"> </w:t>
      </w:r>
      <w:r>
        <w:rPr>
          <w:spacing w:val="-2"/>
        </w:rPr>
        <w:t>Complaints</w:t>
      </w:r>
    </w:p>
    <w:p w14:paraId="056E62D2" w14:textId="77777777" w:rsidR="00BA6C45" w:rsidRDefault="00C12AD7">
      <w:pPr>
        <w:pStyle w:val="BodyText"/>
        <w:ind w:left="359" w:right="630"/>
      </w:pPr>
      <w:r>
        <w:t>If</w:t>
      </w:r>
      <w:r>
        <w:rPr>
          <w:spacing w:val="-2"/>
        </w:rPr>
        <w:t xml:space="preserve"> </w:t>
      </w:r>
      <w:r>
        <w:t>an</w:t>
      </w:r>
      <w:r>
        <w:rPr>
          <w:spacing w:val="-1"/>
        </w:rPr>
        <w:t xml:space="preserve"> </w:t>
      </w:r>
      <w:r>
        <w:t>applicant</w:t>
      </w:r>
      <w:r>
        <w:rPr>
          <w:spacing w:val="-1"/>
        </w:rPr>
        <w:t xml:space="preserve"> </w:t>
      </w:r>
      <w:r>
        <w:t>or</w:t>
      </w:r>
      <w:r>
        <w:rPr>
          <w:spacing w:val="-2"/>
        </w:rPr>
        <w:t xml:space="preserve"> </w:t>
      </w:r>
      <w:r>
        <w:t>tenant family</w:t>
      </w:r>
      <w:r>
        <w:rPr>
          <w:spacing w:val="-1"/>
        </w:rPr>
        <w:t xml:space="preserve"> </w:t>
      </w:r>
      <w:r>
        <w:t>believes</w:t>
      </w:r>
      <w:r>
        <w:rPr>
          <w:spacing w:val="-1"/>
        </w:rPr>
        <w:t xml:space="preserve"> </w:t>
      </w:r>
      <w:r>
        <w:t>that</w:t>
      </w:r>
      <w:r>
        <w:rPr>
          <w:spacing w:val="-1"/>
        </w:rPr>
        <w:t xml:space="preserve"> </w:t>
      </w:r>
      <w:r>
        <w:t>any</w:t>
      </w:r>
      <w:r>
        <w:rPr>
          <w:spacing w:val="-1"/>
        </w:rPr>
        <w:t xml:space="preserve"> </w:t>
      </w:r>
      <w:r>
        <w:t>family</w:t>
      </w:r>
      <w:r>
        <w:rPr>
          <w:spacing w:val="-1"/>
        </w:rPr>
        <w:t xml:space="preserve"> </w:t>
      </w:r>
      <w:r>
        <w:t>member</w:t>
      </w:r>
      <w:r>
        <w:rPr>
          <w:spacing w:val="-2"/>
        </w:rPr>
        <w:t xml:space="preserve"> </w:t>
      </w:r>
      <w:r>
        <w:t>has</w:t>
      </w:r>
      <w:r>
        <w:rPr>
          <w:spacing w:val="-1"/>
        </w:rPr>
        <w:t xml:space="preserve"> </w:t>
      </w:r>
      <w:r>
        <w:t>been discriminated</w:t>
      </w:r>
      <w:r>
        <w:rPr>
          <w:spacing w:val="-1"/>
        </w:rPr>
        <w:t xml:space="preserve"> </w:t>
      </w:r>
      <w:r>
        <w:t>against by the MHA, the family should advise the MHA. The MHA should make every reasonable attempt</w:t>
      </w:r>
      <w:r>
        <w:rPr>
          <w:spacing w:val="-5"/>
        </w:rPr>
        <w:t xml:space="preserve"> </w:t>
      </w:r>
      <w:r>
        <w:t>to</w:t>
      </w:r>
      <w:r>
        <w:rPr>
          <w:spacing w:val="-3"/>
        </w:rPr>
        <w:t xml:space="preserve"> </w:t>
      </w:r>
      <w:r>
        <w:t>determine</w:t>
      </w:r>
      <w:r>
        <w:rPr>
          <w:spacing w:val="-7"/>
        </w:rPr>
        <w:t xml:space="preserve"> </w:t>
      </w:r>
      <w:r>
        <w:t>whether</w:t>
      </w:r>
      <w:r>
        <w:rPr>
          <w:spacing w:val="-7"/>
        </w:rPr>
        <w:t xml:space="preserve"> </w:t>
      </w:r>
      <w:r>
        <w:t>the</w:t>
      </w:r>
      <w:r>
        <w:rPr>
          <w:spacing w:val="-7"/>
        </w:rPr>
        <w:t xml:space="preserve"> </w:t>
      </w:r>
      <w:r>
        <w:t>applicant</w:t>
      </w:r>
      <w:r>
        <w:rPr>
          <w:spacing w:val="-3"/>
        </w:rPr>
        <w:t xml:space="preserve"> </w:t>
      </w:r>
      <w:r>
        <w:t>or</w:t>
      </w:r>
      <w:r>
        <w:rPr>
          <w:spacing w:val="-7"/>
        </w:rPr>
        <w:t xml:space="preserve"> </w:t>
      </w:r>
      <w:r>
        <w:t>tenant</w:t>
      </w:r>
      <w:r>
        <w:rPr>
          <w:spacing w:val="-3"/>
        </w:rPr>
        <w:t xml:space="preserve"> </w:t>
      </w:r>
      <w:r>
        <w:t>family’s</w:t>
      </w:r>
      <w:r>
        <w:rPr>
          <w:spacing w:val="-6"/>
        </w:rPr>
        <w:t xml:space="preserve"> </w:t>
      </w:r>
      <w:r>
        <w:t>assertions</w:t>
      </w:r>
      <w:r>
        <w:rPr>
          <w:spacing w:val="-3"/>
        </w:rPr>
        <w:t xml:space="preserve"> </w:t>
      </w:r>
      <w:r>
        <w:t>have</w:t>
      </w:r>
      <w:r>
        <w:rPr>
          <w:spacing w:val="-7"/>
        </w:rPr>
        <w:t xml:space="preserve"> </w:t>
      </w:r>
      <w:r>
        <w:t>merit</w:t>
      </w:r>
      <w:r>
        <w:rPr>
          <w:spacing w:val="-3"/>
        </w:rPr>
        <w:t xml:space="preserve"> </w:t>
      </w:r>
      <w:r>
        <w:t>and</w:t>
      </w:r>
      <w:r>
        <w:rPr>
          <w:spacing w:val="-6"/>
        </w:rPr>
        <w:t xml:space="preserve"> </w:t>
      </w:r>
      <w:r>
        <w:t>take</w:t>
      </w:r>
      <w:r>
        <w:rPr>
          <w:spacing w:val="-2"/>
        </w:rPr>
        <w:t xml:space="preserve"> </w:t>
      </w:r>
      <w:r>
        <w:t>any warranted corrective action.</w:t>
      </w:r>
    </w:p>
    <w:p w14:paraId="76D1D6C5" w14:textId="77777777" w:rsidR="00BA6C45" w:rsidRDefault="00C12AD7">
      <w:pPr>
        <w:pStyle w:val="BodyText"/>
        <w:spacing w:before="118"/>
        <w:ind w:left="359" w:right="539"/>
      </w:pPr>
      <w:r>
        <w:t>In all</w:t>
      </w:r>
      <w:r>
        <w:rPr>
          <w:spacing w:val="-2"/>
        </w:rPr>
        <w:t xml:space="preserve"> </w:t>
      </w:r>
      <w:r>
        <w:t>cases,</w:t>
      </w:r>
      <w:r>
        <w:rPr>
          <w:spacing w:val="-3"/>
        </w:rPr>
        <w:t xml:space="preserve"> </w:t>
      </w:r>
      <w:r>
        <w:t>the</w:t>
      </w:r>
      <w:r>
        <w:rPr>
          <w:spacing w:val="-6"/>
        </w:rPr>
        <w:t xml:space="preserve"> </w:t>
      </w:r>
      <w:r>
        <w:t>MHA</w:t>
      </w:r>
      <w:r>
        <w:rPr>
          <w:spacing w:val="-5"/>
        </w:rPr>
        <w:t xml:space="preserve"> </w:t>
      </w:r>
      <w:r>
        <w:t>may</w:t>
      </w:r>
      <w:r>
        <w:rPr>
          <w:spacing w:val="-2"/>
        </w:rPr>
        <w:t xml:space="preserve"> </w:t>
      </w:r>
      <w:r>
        <w:t>advise</w:t>
      </w:r>
      <w:r>
        <w:rPr>
          <w:spacing w:val="-6"/>
        </w:rPr>
        <w:t xml:space="preserve"> </w:t>
      </w:r>
      <w:r>
        <w:t>the</w:t>
      </w:r>
      <w:r>
        <w:rPr>
          <w:spacing w:val="-6"/>
        </w:rPr>
        <w:t xml:space="preserve"> </w:t>
      </w:r>
      <w:r>
        <w:t>family</w:t>
      </w:r>
      <w:r>
        <w:rPr>
          <w:spacing w:val="-2"/>
        </w:rPr>
        <w:t xml:space="preserve"> </w:t>
      </w:r>
      <w:r>
        <w:t>to</w:t>
      </w:r>
      <w:r>
        <w:rPr>
          <w:spacing w:val="-2"/>
        </w:rPr>
        <w:t xml:space="preserve"> </w:t>
      </w:r>
      <w:r>
        <w:t>file</w:t>
      </w:r>
      <w:r>
        <w:rPr>
          <w:spacing w:val="-6"/>
        </w:rPr>
        <w:t xml:space="preserve"> </w:t>
      </w:r>
      <w:r>
        <w:t>a</w:t>
      </w:r>
      <w:r>
        <w:rPr>
          <w:spacing w:val="-6"/>
        </w:rPr>
        <w:t xml:space="preserve"> </w:t>
      </w:r>
      <w:r>
        <w:t>fair</w:t>
      </w:r>
      <w:r>
        <w:rPr>
          <w:spacing w:val="-6"/>
        </w:rPr>
        <w:t xml:space="preserve"> </w:t>
      </w:r>
      <w:r>
        <w:t>housing</w:t>
      </w:r>
      <w:r>
        <w:rPr>
          <w:spacing w:val="-2"/>
        </w:rPr>
        <w:t xml:space="preserve"> </w:t>
      </w:r>
      <w:r>
        <w:t>complaint</w:t>
      </w:r>
      <w:r>
        <w:rPr>
          <w:spacing w:val="-2"/>
        </w:rPr>
        <w:t xml:space="preserve"> </w:t>
      </w:r>
      <w:r>
        <w:t>if</w:t>
      </w:r>
      <w:r>
        <w:rPr>
          <w:spacing w:val="-6"/>
        </w:rPr>
        <w:t xml:space="preserve"> </w:t>
      </w:r>
      <w:r>
        <w:t>the</w:t>
      </w:r>
      <w:r>
        <w:rPr>
          <w:spacing w:val="-6"/>
        </w:rPr>
        <w:t xml:space="preserve"> </w:t>
      </w:r>
      <w:r>
        <w:t>family</w:t>
      </w:r>
      <w:r>
        <w:rPr>
          <w:spacing w:val="-2"/>
        </w:rPr>
        <w:t xml:space="preserve"> </w:t>
      </w:r>
      <w:r>
        <w:t>feels they have been discriminated against under the Fair Housing Act.</w:t>
      </w:r>
    </w:p>
    <w:p w14:paraId="6B294484" w14:textId="77777777" w:rsidR="00BA6C45" w:rsidRDefault="00C12AD7">
      <w:pPr>
        <w:pStyle w:val="BodyText"/>
        <w:ind w:left="359"/>
      </w:pPr>
      <w:r>
        <w:t>Upon</w:t>
      </w:r>
      <w:r>
        <w:rPr>
          <w:spacing w:val="-2"/>
        </w:rPr>
        <w:t xml:space="preserve"> </w:t>
      </w:r>
      <w:r>
        <w:t>receipt</w:t>
      </w:r>
      <w:r>
        <w:rPr>
          <w:spacing w:val="-1"/>
        </w:rPr>
        <w:t xml:space="preserve"> </w:t>
      </w:r>
      <w:r>
        <w:t>of</w:t>
      </w:r>
      <w:r>
        <w:rPr>
          <w:spacing w:val="-3"/>
        </w:rPr>
        <w:t xml:space="preserve"> </w:t>
      </w:r>
      <w:r>
        <w:t>a</w:t>
      </w:r>
      <w:r>
        <w:rPr>
          <w:spacing w:val="-5"/>
        </w:rPr>
        <w:t xml:space="preserve"> </w:t>
      </w:r>
      <w:r>
        <w:t>housing</w:t>
      </w:r>
      <w:r>
        <w:rPr>
          <w:spacing w:val="-1"/>
        </w:rPr>
        <w:t xml:space="preserve"> </w:t>
      </w:r>
      <w:r>
        <w:t>discrimination</w:t>
      </w:r>
      <w:r>
        <w:rPr>
          <w:spacing w:val="-2"/>
        </w:rPr>
        <w:t xml:space="preserve"> </w:t>
      </w:r>
      <w:r>
        <w:t>complaint,</w:t>
      </w:r>
      <w:r>
        <w:rPr>
          <w:spacing w:val="-1"/>
        </w:rPr>
        <w:t xml:space="preserve"> </w:t>
      </w:r>
      <w:r>
        <w:t>the</w:t>
      </w:r>
      <w:r>
        <w:rPr>
          <w:spacing w:val="-2"/>
        </w:rPr>
        <w:t xml:space="preserve"> </w:t>
      </w:r>
      <w:r>
        <w:t>MHA</w:t>
      </w:r>
      <w:r>
        <w:rPr>
          <w:spacing w:val="-5"/>
        </w:rPr>
        <w:t xml:space="preserve"> </w:t>
      </w:r>
      <w:r>
        <w:t>is</w:t>
      </w:r>
      <w:r>
        <w:rPr>
          <w:spacing w:val="-1"/>
        </w:rPr>
        <w:t xml:space="preserve"> </w:t>
      </w:r>
      <w:r>
        <w:t>required</w:t>
      </w:r>
      <w:r>
        <w:rPr>
          <w:spacing w:val="-2"/>
        </w:rPr>
        <w:t xml:space="preserve"> </w:t>
      </w:r>
      <w:r>
        <w:rPr>
          <w:spacing w:val="-5"/>
        </w:rPr>
        <w:t>to:</w:t>
      </w:r>
    </w:p>
    <w:p w14:paraId="29366D06" w14:textId="77777777" w:rsidR="00BA6C45" w:rsidRDefault="00C12AD7">
      <w:pPr>
        <w:pStyle w:val="ListParagraph"/>
        <w:numPr>
          <w:ilvl w:val="0"/>
          <w:numId w:val="55"/>
        </w:numPr>
        <w:tabs>
          <w:tab w:val="left" w:pos="719"/>
          <w:tab w:val="left" w:pos="720"/>
        </w:tabs>
        <w:spacing w:before="119"/>
        <w:ind w:left="719" w:right="547"/>
        <w:rPr>
          <w:rFonts w:ascii="Symbol" w:hAnsi="Symbol"/>
          <w:sz w:val="24"/>
        </w:rPr>
      </w:pPr>
      <w:r>
        <w:rPr>
          <w:sz w:val="24"/>
        </w:rPr>
        <w:t>Provide</w:t>
      </w:r>
      <w:r>
        <w:rPr>
          <w:spacing w:val="-4"/>
          <w:sz w:val="24"/>
        </w:rPr>
        <w:t xml:space="preserve"> </w:t>
      </w:r>
      <w:r>
        <w:rPr>
          <w:sz w:val="24"/>
        </w:rPr>
        <w:t>written</w:t>
      </w:r>
      <w:r>
        <w:rPr>
          <w:spacing w:val="-3"/>
          <w:sz w:val="24"/>
        </w:rPr>
        <w:t xml:space="preserve"> </w:t>
      </w:r>
      <w:r>
        <w:rPr>
          <w:sz w:val="24"/>
        </w:rPr>
        <w:t>notice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complaint</w:t>
      </w:r>
      <w:r>
        <w:rPr>
          <w:spacing w:val="-3"/>
          <w:sz w:val="24"/>
        </w:rPr>
        <w:t xml:space="preserve"> </w:t>
      </w:r>
      <w:r>
        <w:rPr>
          <w:sz w:val="24"/>
        </w:rPr>
        <w:t>to</w:t>
      </w:r>
      <w:r>
        <w:rPr>
          <w:spacing w:val="-3"/>
          <w:sz w:val="24"/>
        </w:rPr>
        <w:t xml:space="preserve"> </w:t>
      </w:r>
      <w:r>
        <w:rPr>
          <w:sz w:val="24"/>
        </w:rPr>
        <w:t>those</w:t>
      </w:r>
      <w:r>
        <w:rPr>
          <w:spacing w:val="-4"/>
          <w:sz w:val="24"/>
        </w:rPr>
        <w:t xml:space="preserve"> </w:t>
      </w:r>
      <w:r>
        <w:rPr>
          <w:sz w:val="24"/>
        </w:rPr>
        <w:t>alleged</w:t>
      </w:r>
      <w:r>
        <w:rPr>
          <w:spacing w:val="-3"/>
          <w:sz w:val="24"/>
        </w:rPr>
        <w:t xml:space="preserve"> </w:t>
      </w:r>
      <w:r>
        <w:rPr>
          <w:sz w:val="24"/>
        </w:rPr>
        <w:t>and</w:t>
      </w:r>
      <w:r>
        <w:rPr>
          <w:spacing w:val="-3"/>
          <w:sz w:val="24"/>
        </w:rPr>
        <w:t xml:space="preserve"> </w:t>
      </w:r>
      <w:r>
        <w:rPr>
          <w:sz w:val="24"/>
        </w:rPr>
        <w:t>inform</w:t>
      </w:r>
      <w:r>
        <w:rPr>
          <w:spacing w:val="-3"/>
          <w:sz w:val="24"/>
        </w:rPr>
        <w:t xml:space="preserve"> </w:t>
      </w:r>
      <w:r>
        <w:rPr>
          <w:sz w:val="24"/>
        </w:rPr>
        <w:t>the</w:t>
      </w:r>
      <w:r>
        <w:rPr>
          <w:spacing w:val="-4"/>
          <w:sz w:val="24"/>
        </w:rPr>
        <w:t xml:space="preserve"> </w:t>
      </w:r>
      <w:r>
        <w:rPr>
          <w:sz w:val="24"/>
        </w:rPr>
        <w:t>complainant</w:t>
      </w:r>
      <w:r>
        <w:rPr>
          <w:spacing w:val="-3"/>
          <w:sz w:val="24"/>
        </w:rPr>
        <w:t xml:space="preserve"> </w:t>
      </w:r>
      <w:r>
        <w:rPr>
          <w:sz w:val="24"/>
        </w:rPr>
        <w:t>that</w:t>
      </w:r>
      <w:r>
        <w:rPr>
          <w:spacing w:val="-3"/>
          <w:sz w:val="24"/>
        </w:rPr>
        <w:t xml:space="preserve"> </w:t>
      </w:r>
      <w:r>
        <w:rPr>
          <w:sz w:val="24"/>
        </w:rPr>
        <w:t>such notice was made</w:t>
      </w:r>
    </w:p>
    <w:p w14:paraId="28013667" w14:textId="77777777" w:rsidR="00BA6C45" w:rsidRDefault="00C12AD7">
      <w:pPr>
        <w:pStyle w:val="ListParagraph"/>
        <w:numPr>
          <w:ilvl w:val="0"/>
          <w:numId w:val="55"/>
        </w:numPr>
        <w:tabs>
          <w:tab w:val="left" w:pos="719"/>
          <w:tab w:val="left" w:pos="720"/>
        </w:tabs>
        <w:spacing w:before="119"/>
        <w:ind w:left="719" w:right="762"/>
        <w:rPr>
          <w:rFonts w:ascii="Symbol" w:hAnsi="Symbol"/>
          <w:sz w:val="24"/>
        </w:rPr>
      </w:pPr>
      <w:r>
        <w:rPr>
          <w:sz w:val="24"/>
        </w:rPr>
        <w:t>Investigate</w:t>
      </w:r>
      <w:r>
        <w:rPr>
          <w:spacing w:val="-7"/>
          <w:sz w:val="24"/>
        </w:rPr>
        <w:t xml:space="preserve"> </w:t>
      </w:r>
      <w:r>
        <w:rPr>
          <w:sz w:val="24"/>
        </w:rPr>
        <w:t>the</w:t>
      </w:r>
      <w:r>
        <w:rPr>
          <w:spacing w:val="-7"/>
          <w:sz w:val="24"/>
        </w:rPr>
        <w:t xml:space="preserve"> </w:t>
      </w:r>
      <w:r>
        <w:rPr>
          <w:sz w:val="24"/>
        </w:rPr>
        <w:t>allegations</w:t>
      </w:r>
      <w:r>
        <w:rPr>
          <w:spacing w:val="-3"/>
          <w:sz w:val="24"/>
        </w:rPr>
        <w:t xml:space="preserve"> </w:t>
      </w:r>
      <w:r>
        <w:rPr>
          <w:sz w:val="24"/>
        </w:rPr>
        <w:t>and</w:t>
      </w:r>
      <w:r>
        <w:rPr>
          <w:spacing w:val="-4"/>
          <w:sz w:val="24"/>
        </w:rPr>
        <w:t xml:space="preserve"> </w:t>
      </w:r>
      <w:r>
        <w:rPr>
          <w:sz w:val="24"/>
        </w:rPr>
        <w:t>provide</w:t>
      </w:r>
      <w:r>
        <w:rPr>
          <w:spacing w:val="-7"/>
          <w:sz w:val="24"/>
        </w:rPr>
        <w:t xml:space="preserve"> </w:t>
      </w:r>
      <w:r>
        <w:rPr>
          <w:sz w:val="24"/>
        </w:rPr>
        <w:t>the</w:t>
      </w:r>
      <w:r>
        <w:rPr>
          <w:spacing w:val="-7"/>
          <w:sz w:val="24"/>
        </w:rPr>
        <w:t xml:space="preserve"> </w:t>
      </w:r>
      <w:r>
        <w:rPr>
          <w:sz w:val="24"/>
        </w:rPr>
        <w:t>complainant</w:t>
      </w:r>
      <w:r>
        <w:rPr>
          <w:spacing w:val="-3"/>
          <w:sz w:val="24"/>
        </w:rPr>
        <w:t xml:space="preserve"> </w:t>
      </w:r>
      <w:r>
        <w:rPr>
          <w:sz w:val="24"/>
        </w:rPr>
        <w:t>and</w:t>
      </w:r>
      <w:r>
        <w:rPr>
          <w:spacing w:val="-4"/>
          <w:sz w:val="24"/>
        </w:rPr>
        <w:t xml:space="preserve"> </w:t>
      </w:r>
      <w:r>
        <w:rPr>
          <w:sz w:val="24"/>
        </w:rPr>
        <w:t>those</w:t>
      </w:r>
      <w:r>
        <w:rPr>
          <w:spacing w:val="-7"/>
          <w:sz w:val="24"/>
        </w:rPr>
        <w:t xml:space="preserve"> </w:t>
      </w:r>
      <w:r>
        <w:rPr>
          <w:sz w:val="24"/>
        </w:rPr>
        <w:t>alleged</w:t>
      </w:r>
      <w:r>
        <w:rPr>
          <w:spacing w:val="-4"/>
          <w:sz w:val="24"/>
        </w:rPr>
        <w:t xml:space="preserve"> </w:t>
      </w:r>
      <w:r>
        <w:rPr>
          <w:sz w:val="24"/>
        </w:rPr>
        <w:t>with</w:t>
      </w:r>
      <w:r>
        <w:rPr>
          <w:spacing w:val="-3"/>
          <w:sz w:val="24"/>
        </w:rPr>
        <w:t xml:space="preserve"> </w:t>
      </w:r>
      <w:r>
        <w:rPr>
          <w:sz w:val="24"/>
        </w:rPr>
        <w:t>findings</w:t>
      </w:r>
      <w:r>
        <w:rPr>
          <w:spacing w:val="-3"/>
          <w:sz w:val="24"/>
        </w:rPr>
        <w:t xml:space="preserve"> </w:t>
      </w:r>
      <w:r>
        <w:rPr>
          <w:sz w:val="24"/>
        </w:rPr>
        <w:t xml:space="preserve">and either a proposed corrective action or an explanation of why corrective action is not </w:t>
      </w:r>
      <w:r>
        <w:rPr>
          <w:spacing w:val="-2"/>
          <w:sz w:val="24"/>
        </w:rPr>
        <w:t>warranted</w:t>
      </w:r>
    </w:p>
    <w:p w14:paraId="5190E23C" w14:textId="77777777" w:rsidR="00BA6C45" w:rsidRDefault="00C12AD7">
      <w:pPr>
        <w:pStyle w:val="ListParagraph"/>
        <w:numPr>
          <w:ilvl w:val="0"/>
          <w:numId w:val="55"/>
        </w:numPr>
        <w:tabs>
          <w:tab w:val="left" w:pos="719"/>
          <w:tab w:val="left" w:pos="720"/>
        </w:tabs>
        <w:spacing w:before="119"/>
        <w:ind w:left="719" w:right="2092"/>
        <w:rPr>
          <w:rFonts w:ascii="Symbol" w:hAnsi="Symbol"/>
          <w:sz w:val="24"/>
        </w:rPr>
      </w:pPr>
      <w:r>
        <w:rPr>
          <w:sz w:val="24"/>
        </w:rPr>
        <w:t>Keep</w:t>
      </w:r>
      <w:r>
        <w:rPr>
          <w:spacing w:val="-4"/>
          <w:sz w:val="24"/>
        </w:rPr>
        <w:t xml:space="preserve"> </w:t>
      </w:r>
      <w:r>
        <w:rPr>
          <w:sz w:val="24"/>
        </w:rPr>
        <w:t>records</w:t>
      </w:r>
      <w:r>
        <w:rPr>
          <w:spacing w:val="-4"/>
          <w:sz w:val="24"/>
        </w:rPr>
        <w:t xml:space="preserve"> </w:t>
      </w:r>
      <w:r>
        <w:rPr>
          <w:sz w:val="24"/>
        </w:rPr>
        <w:t>of</w:t>
      </w:r>
      <w:r>
        <w:rPr>
          <w:spacing w:val="-5"/>
          <w:sz w:val="24"/>
        </w:rPr>
        <w:t xml:space="preserve"> </w:t>
      </w:r>
      <w:r>
        <w:rPr>
          <w:sz w:val="24"/>
        </w:rPr>
        <w:t>all</w:t>
      </w:r>
      <w:r>
        <w:rPr>
          <w:spacing w:val="-4"/>
          <w:sz w:val="24"/>
        </w:rPr>
        <w:t xml:space="preserve"> </w:t>
      </w:r>
      <w:r>
        <w:rPr>
          <w:sz w:val="24"/>
        </w:rPr>
        <w:t>complaints,</w:t>
      </w:r>
      <w:r>
        <w:rPr>
          <w:spacing w:val="-4"/>
          <w:sz w:val="24"/>
        </w:rPr>
        <w:t xml:space="preserve"> </w:t>
      </w:r>
      <w:r>
        <w:rPr>
          <w:sz w:val="24"/>
        </w:rPr>
        <w:t>investigations,</w:t>
      </w:r>
      <w:r>
        <w:rPr>
          <w:spacing w:val="-4"/>
          <w:sz w:val="24"/>
        </w:rPr>
        <w:t xml:space="preserve"> </w:t>
      </w:r>
      <w:r>
        <w:rPr>
          <w:sz w:val="24"/>
        </w:rPr>
        <w:t>notices,</w:t>
      </w:r>
      <w:r>
        <w:rPr>
          <w:spacing w:val="-4"/>
          <w:sz w:val="24"/>
        </w:rPr>
        <w:t xml:space="preserve"> </w:t>
      </w:r>
      <w:r>
        <w:rPr>
          <w:sz w:val="24"/>
        </w:rPr>
        <w:t>and</w:t>
      </w:r>
      <w:r>
        <w:rPr>
          <w:spacing w:val="-4"/>
          <w:sz w:val="24"/>
        </w:rPr>
        <w:t xml:space="preserve"> </w:t>
      </w:r>
      <w:r>
        <w:rPr>
          <w:sz w:val="24"/>
        </w:rPr>
        <w:t>corrective</w:t>
      </w:r>
      <w:r>
        <w:rPr>
          <w:spacing w:val="-5"/>
          <w:sz w:val="24"/>
        </w:rPr>
        <w:t xml:space="preserve"> </w:t>
      </w:r>
      <w:r>
        <w:rPr>
          <w:sz w:val="24"/>
        </w:rPr>
        <w:t>actions [Notice PIH 2014-20]</w:t>
      </w:r>
    </w:p>
    <w:p w14:paraId="3E440950" w14:textId="77777777" w:rsidR="00BA6C45" w:rsidRDefault="00C12AD7">
      <w:pPr>
        <w:pStyle w:val="BodyText"/>
        <w:spacing w:before="119"/>
      </w:pPr>
      <w:r>
        <w:rPr>
          <w:u w:val="single"/>
        </w:rPr>
        <w:t>MHA</w:t>
      </w:r>
      <w:r>
        <w:rPr>
          <w:spacing w:val="-4"/>
          <w:u w:val="single"/>
        </w:rPr>
        <w:t xml:space="preserve"> </w:t>
      </w:r>
      <w:r>
        <w:rPr>
          <w:spacing w:val="-2"/>
          <w:u w:val="single"/>
        </w:rPr>
        <w:t>Policy</w:t>
      </w:r>
    </w:p>
    <w:p w14:paraId="53262305" w14:textId="77777777" w:rsidR="00BA6C45" w:rsidRDefault="00C12AD7">
      <w:pPr>
        <w:pStyle w:val="BodyText"/>
        <w:ind w:right="539"/>
      </w:pPr>
      <w:r>
        <w:t>Applicants</w:t>
      </w:r>
      <w:r>
        <w:rPr>
          <w:spacing w:val="-7"/>
        </w:rPr>
        <w:t xml:space="preserve"> </w:t>
      </w:r>
      <w:r>
        <w:t>or</w:t>
      </w:r>
      <w:r>
        <w:rPr>
          <w:spacing w:val="-8"/>
        </w:rPr>
        <w:t xml:space="preserve"> </w:t>
      </w:r>
      <w:r>
        <w:t>tenant</w:t>
      </w:r>
      <w:r>
        <w:rPr>
          <w:spacing w:val="-4"/>
        </w:rPr>
        <w:t xml:space="preserve"> </w:t>
      </w:r>
      <w:r>
        <w:t>families</w:t>
      </w:r>
      <w:r>
        <w:rPr>
          <w:spacing w:val="-4"/>
        </w:rPr>
        <w:t xml:space="preserve"> </w:t>
      </w:r>
      <w:r>
        <w:t>who</w:t>
      </w:r>
      <w:r>
        <w:rPr>
          <w:spacing w:val="-4"/>
        </w:rPr>
        <w:t xml:space="preserve"> </w:t>
      </w:r>
      <w:r>
        <w:t>believe</w:t>
      </w:r>
      <w:r>
        <w:rPr>
          <w:spacing w:val="-8"/>
        </w:rPr>
        <w:t xml:space="preserve"> </w:t>
      </w:r>
      <w:r>
        <w:t>that</w:t>
      </w:r>
      <w:r>
        <w:rPr>
          <w:spacing w:val="-4"/>
        </w:rPr>
        <w:t xml:space="preserve"> </w:t>
      </w:r>
      <w:r>
        <w:t>they</w:t>
      </w:r>
      <w:r>
        <w:rPr>
          <w:spacing w:val="-4"/>
        </w:rPr>
        <w:t xml:space="preserve"> </w:t>
      </w:r>
      <w:r>
        <w:t>have</w:t>
      </w:r>
      <w:r>
        <w:rPr>
          <w:spacing w:val="-8"/>
        </w:rPr>
        <w:t xml:space="preserve"> </w:t>
      </w:r>
      <w:r>
        <w:t>been</w:t>
      </w:r>
      <w:r>
        <w:rPr>
          <w:spacing w:val="-4"/>
        </w:rPr>
        <w:t xml:space="preserve"> </w:t>
      </w:r>
      <w:r>
        <w:t>subject</w:t>
      </w:r>
      <w:r>
        <w:rPr>
          <w:spacing w:val="-6"/>
        </w:rPr>
        <w:t xml:space="preserve"> </w:t>
      </w:r>
      <w:r>
        <w:t>to</w:t>
      </w:r>
      <w:r>
        <w:rPr>
          <w:spacing w:val="-4"/>
        </w:rPr>
        <w:t xml:space="preserve"> </w:t>
      </w:r>
      <w:r>
        <w:t>unlawful discrimination may notify the MHA either orally or in writing.</w:t>
      </w:r>
    </w:p>
    <w:p w14:paraId="791A524D" w14:textId="77777777" w:rsidR="00BA6C45" w:rsidRDefault="00C12AD7">
      <w:pPr>
        <w:pStyle w:val="BodyText"/>
        <w:ind w:left="1079" w:right="539"/>
      </w:pPr>
      <w:r>
        <w:t>Within 10 business days of receiving the complaint, the MHA will provide a written notice</w:t>
      </w:r>
      <w:r>
        <w:rPr>
          <w:spacing w:val="-4"/>
        </w:rPr>
        <w:t xml:space="preserve"> </w:t>
      </w:r>
      <w:r>
        <w:t>to</w:t>
      </w:r>
      <w:r>
        <w:rPr>
          <w:spacing w:val="-3"/>
        </w:rPr>
        <w:t xml:space="preserve"> </w:t>
      </w:r>
      <w:r>
        <w:t>those</w:t>
      </w:r>
      <w:r>
        <w:rPr>
          <w:spacing w:val="-4"/>
        </w:rPr>
        <w:t xml:space="preserve"> </w:t>
      </w:r>
      <w:r>
        <w:t>alleged</w:t>
      </w:r>
      <w:r>
        <w:rPr>
          <w:spacing w:val="-3"/>
        </w:rPr>
        <w:t xml:space="preserve"> </w:t>
      </w:r>
      <w:r>
        <w:t>to</w:t>
      </w:r>
      <w:r>
        <w:rPr>
          <w:spacing w:val="-1"/>
        </w:rPr>
        <w:t xml:space="preserve"> </w:t>
      </w:r>
      <w:r>
        <w:t>have</w:t>
      </w:r>
      <w:r>
        <w:rPr>
          <w:spacing w:val="-4"/>
        </w:rPr>
        <w:t xml:space="preserve"> </w:t>
      </w:r>
      <w:r>
        <w:t>violated</w:t>
      </w:r>
      <w:r>
        <w:rPr>
          <w:spacing w:val="-3"/>
        </w:rPr>
        <w:t xml:space="preserve"> </w:t>
      </w:r>
      <w:r>
        <w:t>the</w:t>
      </w:r>
      <w:r>
        <w:rPr>
          <w:spacing w:val="-4"/>
        </w:rPr>
        <w:t xml:space="preserve"> </w:t>
      </w:r>
      <w:r>
        <w:t>rule.</w:t>
      </w:r>
      <w:r>
        <w:rPr>
          <w:spacing w:val="-3"/>
        </w:rPr>
        <w:t xml:space="preserve"> </w:t>
      </w:r>
      <w:r>
        <w:t>The</w:t>
      </w:r>
      <w:r>
        <w:rPr>
          <w:spacing w:val="-4"/>
        </w:rPr>
        <w:t xml:space="preserve"> </w:t>
      </w:r>
      <w:r>
        <w:t>MHA</w:t>
      </w:r>
      <w:r>
        <w:rPr>
          <w:spacing w:val="-4"/>
        </w:rPr>
        <w:t xml:space="preserve"> </w:t>
      </w:r>
      <w:r>
        <w:t>will</w:t>
      </w:r>
      <w:r>
        <w:rPr>
          <w:spacing w:val="-3"/>
        </w:rPr>
        <w:t xml:space="preserve"> </w:t>
      </w:r>
      <w:r>
        <w:t>also</w:t>
      </w:r>
      <w:r>
        <w:rPr>
          <w:spacing w:val="-3"/>
        </w:rPr>
        <w:t xml:space="preserve"> </w:t>
      </w:r>
      <w:r>
        <w:t>send</w:t>
      </w:r>
      <w:r>
        <w:rPr>
          <w:spacing w:val="-3"/>
        </w:rPr>
        <w:t xml:space="preserve"> </w:t>
      </w:r>
      <w:r>
        <w:t>a</w:t>
      </w:r>
      <w:r>
        <w:rPr>
          <w:spacing w:val="-2"/>
        </w:rPr>
        <w:t xml:space="preserve"> </w:t>
      </w:r>
      <w:r>
        <w:t>written</w:t>
      </w:r>
      <w:r>
        <w:rPr>
          <w:spacing w:val="-3"/>
        </w:rPr>
        <w:t xml:space="preserve"> </w:t>
      </w:r>
      <w:r>
        <w:t>notice to the complainant informing them that notice was sent to those alleged to have violated the rule, as well as information on how to complete and submit a housing discrimination complaint form to HUD's Office of Fair Housing and Equal Opportunity (FHEO).</w:t>
      </w:r>
    </w:p>
    <w:p w14:paraId="01D44BDD" w14:textId="77777777" w:rsidR="00BA6C45" w:rsidRDefault="00C12AD7">
      <w:pPr>
        <w:pStyle w:val="BodyText"/>
        <w:ind w:left="1079" w:right="539"/>
      </w:pPr>
      <w:r>
        <w:t>The</w:t>
      </w:r>
      <w:r>
        <w:rPr>
          <w:spacing w:val="-7"/>
        </w:rPr>
        <w:t xml:space="preserve"> </w:t>
      </w:r>
      <w:r>
        <w:t>MHA</w:t>
      </w:r>
      <w:r>
        <w:rPr>
          <w:spacing w:val="-6"/>
        </w:rPr>
        <w:t xml:space="preserve"> </w:t>
      </w:r>
      <w:r>
        <w:t>will</w:t>
      </w:r>
      <w:r>
        <w:rPr>
          <w:spacing w:val="-4"/>
        </w:rPr>
        <w:t xml:space="preserve"> </w:t>
      </w:r>
      <w:r>
        <w:t>attempt</w:t>
      </w:r>
      <w:r>
        <w:rPr>
          <w:spacing w:val="-6"/>
        </w:rPr>
        <w:t xml:space="preserve"> </w:t>
      </w:r>
      <w:r>
        <w:t>to</w:t>
      </w:r>
      <w:r>
        <w:rPr>
          <w:spacing w:val="-4"/>
        </w:rPr>
        <w:t xml:space="preserve"> </w:t>
      </w:r>
      <w:r>
        <w:t>remedy</w:t>
      </w:r>
      <w:r>
        <w:rPr>
          <w:spacing w:val="-5"/>
        </w:rPr>
        <w:t xml:space="preserve"> </w:t>
      </w:r>
      <w:r>
        <w:t>discrimination</w:t>
      </w:r>
      <w:r>
        <w:rPr>
          <w:spacing w:val="-6"/>
        </w:rPr>
        <w:t xml:space="preserve"> </w:t>
      </w:r>
      <w:r>
        <w:t>complaints</w:t>
      </w:r>
      <w:r>
        <w:rPr>
          <w:spacing w:val="-4"/>
        </w:rPr>
        <w:t xml:space="preserve"> </w:t>
      </w:r>
      <w:r>
        <w:t>made</w:t>
      </w:r>
      <w:r>
        <w:rPr>
          <w:spacing w:val="-7"/>
        </w:rPr>
        <w:t xml:space="preserve"> </w:t>
      </w:r>
      <w:r>
        <w:t>against</w:t>
      </w:r>
      <w:r>
        <w:rPr>
          <w:spacing w:val="-4"/>
        </w:rPr>
        <w:t xml:space="preserve"> </w:t>
      </w:r>
      <w:r>
        <w:t>the</w:t>
      </w:r>
      <w:r>
        <w:rPr>
          <w:spacing w:val="-7"/>
        </w:rPr>
        <w:t xml:space="preserve"> </w:t>
      </w:r>
      <w:r>
        <w:t>MHA</w:t>
      </w:r>
      <w:r>
        <w:rPr>
          <w:spacing w:val="-6"/>
        </w:rPr>
        <w:t xml:space="preserve"> </w:t>
      </w:r>
      <w:r>
        <w:t>and will conduct an investigation into all allegations of discrimination.</w:t>
      </w:r>
    </w:p>
    <w:p w14:paraId="486F0260" w14:textId="77777777" w:rsidR="00BA6C45" w:rsidRDefault="00C12AD7">
      <w:pPr>
        <w:pStyle w:val="BodyText"/>
        <w:ind w:left="1079" w:right="539"/>
      </w:pPr>
      <w:r>
        <w:t>Within 10 business days following the conclusion of the MHA's investigation, the MHA will</w:t>
      </w:r>
      <w:r>
        <w:rPr>
          <w:spacing w:val="-3"/>
        </w:rPr>
        <w:t xml:space="preserve"> </w:t>
      </w:r>
      <w:r>
        <w:t>provide</w:t>
      </w:r>
      <w:r>
        <w:rPr>
          <w:spacing w:val="-6"/>
        </w:rPr>
        <w:t xml:space="preserve"> </w:t>
      </w:r>
      <w:r>
        <w:t>the</w:t>
      </w:r>
      <w:r>
        <w:rPr>
          <w:spacing w:val="-6"/>
        </w:rPr>
        <w:t xml:space="preserve"> </w:t>
      </w:r>
      <w:r>
        <w:t>complainant</w:t>
      </w:r>
      <w:r>
        <w:rPr>
          <w:spacing w:val="-3"/>
        </w:rPr>
        <w:t xml:space="preserve"> </w:t>
      </w:r>
      <w:r>
        <w:t>and</w:t>
      </w:r>
      <w:r>
        <w:rPr>
          <w:spacing w:val="-4"/>
        </w:rPr>
        <w:t xml:space="preserve"> </w:t>
      </w:r>
      <w:r>
        <w:t>those</w:t>
      </w:r>
      <w:r>
        <w:rPr>
          <w:spacing w:val="-6"/>
        </w:rPr>
        <w:t xml:space="preserve"> </w:t>
      </w:r>
      <w:r>
        <w:t>alleged</w:t>
      </w:r>
      <w:r>
        <w:rPr>
          <w:spacing w:val="-4"/>
        </w:rPr>
        <w:t xml:space="preserve"> </w:t>
      </w:r>
      <w:r>
        <w:t>to</w:t>
      </w:r>
      <w:r>
        <w:rPr>
          <w:spacing w:val="-1"/>
        </w:rPr>
        <w:t xml:space="preserve"> </w:t>
      </w:r>
      <w:r>
        <w:t>have</w:t>
      </w:r>
      <w:r>
        <w:rPr>
          <w:spacing w:val="-6"/>
        </w:rPr>
        <w:t xml:space="preserve"> </w:t>
      </w:r>
      <w:r>
        <w:t>violated</w:t>
      </w:r>
      <w:r>
        <w:rPr>
          <w:spacing w:val="-4"/>
        </w:rPr>
        <w:t xml:space="preserve"> </w:t>
      </w:r>
      <w:r>
        <w:t>the</w:t>
      </w:r>
      <w:r>
        <w:rPr>
          <w:spacing w:val="-6"/>
        </w:rPr>
        <w:t xml:space="preserve"> </w:t>
      </w:r>
      <w:r>
        <w:t>rule</w:t>
      </w:r>
      <w:r>
        <w:rPr>
          <w:spacing w:val="-6"/>
        </w:rPr>
        <w:t xml:space="preserve"> </w:t>
      </w:r>
      <w:r>
        <w:t>with</w:t>
      </w:r>
      <w:r>
        <w:rPr>
          <w:spacing w:val="-3"/>
        </w:rPr>
        <w:t xml:space="preserve"> </w:t>
      </w:r>
      <w:r>
        <w:t>findings</w:t>
      </w:r>
      <w:r>
        <w:rPr>
          <w:spacing w:val="-3"/>
        </w:rPr>
        <w:t xml:space="preserve"> </w:t>
      </w:r>
      <w:r>
        <w:t xml:space="preserve">and either a proposed corrective action plan or an explanation of why corrective action is not </w:t>
      </w:r>
      <w:r>
        <w:rPr>
          <w:spacing w:val="-2"/>
        </w:rPr>
        <w:t>warranted.</w:t>
      </w:r>
    </w:p>
    <w:p w14:paraId="65BAF358" w14:textId="77777777" w:rsidR="00BA6C45" w:rsidRDefault="00C12AD7">
      <w:pPr>
        <w:pStyle w:val="BodyText"/>
        <w:ind w:left="1079" w:right="539"/>
      </w:pPr>
      <w:r>
        <w:t>The</w:t>
      </w:r>
      <w:r>
        <w:rPr>
          <w:spacing w:val="-8"/>
        </w:rPr>
        <w:t xml:space="preserve"> </w:t>
      </w:r>
      <w:r>
        <w:t>MHA</w:t>
      </w:r>
      <w:r>
        <w:rPr>
          <w:spacing w:val="-7"/>
        </w:rPr>
        <w:t xml:space="preserve"> </w:t>
      </w:r>
      <w:r>
        <w:t>will</w:t>
      </w:r>
      <w:r>
        <w:rPr>
          <w:spacing w:val="-4"/>
        </w:rPr>
        <w:t xml:space="preserve"> </w:t>
      </w:r>
      <w:r>
        <w:t>keep</w:t>
      </w:r>
      <w:r>
        <w:rPr>
          <w:spacing w:val="-4"/>
        </w:rPr>
        <w:t xml:space="preserve"> </w:t>
      </w:r>
      <w:r>
        <w:t>a</w:t>
      </w:r>
      <w:r>
        <w:rPr>
          <w:spacing w:val="-5"/>
        </w:rPr>
        <w:t xml:space="preserve"> </w:t>
      </w:r>
      <w:r>
        <w:t>record</w:t>
      </w:r>
      <w:r>
        <w:rPr>
          <w:spacing w:val="-4"/>
        </w:rPr>
        <w:t xml:space="preserve"> </w:t>
      </w:r>
      <w:r>
        <w:t>of</w:t>
      </w:r>
      <w:r>
        <w:rPr>
          <w:spacing w:val="-8"/>
        </w:rPr>
        <w:t xml:space="preserve"> </w:t>
      </w:r>
      <w:r>
        <w:t>all</w:t>
      </w:r>
      <w:r>
        <w:rPr>
          <w:spacing w:val="-4"/>
        </w:rPr>
        <w:t xml:space="preserve"> </w:t>
      </w:r>
      <w:r>
        <w:t>complaints,</w:t>
      </w:r>
      <w:r>
        <w:rPr>
          <w:spacing w:val="-5"/>
        </w:rPr>
        <w:t xml:space="preserve"> </w:t>
      </w:r>
      <w:r>
        <w:t>investigations,</w:t>
      </w:r>
      <w:r>
        <w:rPr>
          <w:spacing w:val="-5"/>
        </w:rPr>
        <w:t xml:space="preserve"> </w:t>
      </w:r>
      <w:r>
        <w:t>notices,</w:t>
      </w:r>
      <w:r>
        <w:rPr>
          <w:spacing w:val="-7"/>
        </w:rPr>
        <w:t xml:space="preserve"> </w:t>
      </w:r>
      <w:r>
        <w:t>and</w:t>
      </w:r>
      <w:r>
        <w:rPr>
          <w:spacing w:val="-5"/>
        </w:rPr>
        <w:t xml:space="preserve"> </w:t>
      </w:r>
      <w:r>
        <w:t>corrective actions. (See Chapter 16.)</w:t>
      </w:r>
    </w:p>
    <w:p w14:paraId="501658F9" w14:textId="77777777" w:rsidR="00BA6C45" w:rsidRDefault="00BA6C45">
      <w:pPr>
        <w:sectPr w:rsidR="00BA6C45">
          <w:pgSz w:w="12240" w:h="15840"/>
          <w:pgMar w:top="1480" w:right="920" w:bottom="1120" w:left="1080" w:header="0" w:footer="925" w:gutter="0"/>
          <w:cols w:space="720"/>
        </w:sectPr>
      </w:pPr>
    </w:p>
    <w:p w14:paraId="046038C7" w14:textId="77777777" w:rsidR="00BA6C45" w:rsidRDefault="00BA6C45">
      <w:pPr>
        <w:pStyle w:val="BodyText"/>
        <w:spacing w:before="4"/>
        <w:ind w:left="0"/>
        <w:rPr>
          <w:sz w:val="17"/>
        </w:rPr>
      </w:pPr>
    </w:p>
    <w:p w14:paraId="7A6EE87B" w14:textId="77777777" w:rsidR="00BA6C45" w:rsidRDefault="00BA6C45">
      <w:pPr>
        <w:rPr>
          <w:sz w:val="17"/>
        </w:rPr>
        <w:sectPr w:rsidR="00BA6C45">
          <w:pgSz w:w="12240" w:h="15840"/>
          <w:pgMar w:top="1500" w:right="920" w:bottom="1120" w:left="1080" w:header="0" w:footer="925" w:gutter="0"/>
          <w:cols w:space="720"/>
        </w:sectPr>
      </w:pPr>
    </w:p>
    <w:p w14:paraId="0BD9ADC0" w14:textId="77777777" w:rsidR="00BA6C45" w:rsidRDefault="00C12AD7">
      <w:pPr>
        <w:pStyle w:val="Heading2"/>
        <w:ind w:left="0" w:right="159"/>
        <w:jc w:val="center"/>
      </w:pPr>
      <w:bookmarkStart w:id="48" w:name="PART_II:_POLICIES_RELATED_TO_PERSONS_WIT"/>
      <w:bookmarkEnd w:id="48"/>
      <w:r>
        <w:lastRenderedPageBreak/>
        <w:t>PART</w:t>
      </w:r>
      <w:r>
        <w:rPr>
          <w:spacing w:val="-7"/>
        </w:rPr>
        <w:t xml:space="preserve"> </w:t>
      </w:r>
      <w:r>
        <w:t>II:</w:t>
      </w:r>
      <w:r>
        <w:rPr>
          <w:spacing w:val="-6"/>
        </w:rPr>
        <w:t xml:space="preserve"> </w:t>
      </w:r>
      <w:r>
        <w:t>POLICIES</w:t>
      </w:r>
      <w:r>
        <w:rPr>
          <w:spacing w:val="-4"/>
        </w:rPr>
        <w:t xml:space="preserve"> </w:t>
      </w:r>
      <w:r>
        <w:t>RELATED</w:t>
      </w:r>
      <w:r>
        <w:rPr>
          <w:spacing w:val="-6"/>
        </w:rPr>
        <w:t xml:space="preserve"> </w:t>
      </w:r>
      <w:r>
        <w:t>TO</w:t>
      </w:r>
      <w:r>
        <w:rPr>
          <w:spacing w:val="-4"/>
        </w:rPr>
        <w:t xml:space="preserve"> </w:t>
      </w:r>
      <w:r>
        <w:t>PERSONS</w:t>
      </w:r>
      <w:r>
        <w:rPr>
          <w:spacing w:val="-4"/>
        </w:rPr>
        <w:t xml:space="preserve"> </w:t>
      </w:r>
      <w:r>
        <w:t>WITH</w:t>
      </w:r>
      <w:r>
        <w:rPr>
          <w:spacing w:val="-4"/>
        </w:rPr>
        <w:t xml:space="preserve"> </w:t>
      </w:r>
      <w:r>
        <w:rPr>
          <w:spacing w:val="-2"/>
        </w:rPr>
        <w:t>DISABILITIES</w:t>
      </w:r>
    </w:p>
    <w:p w14:paraId="38EB43FD" w14:textId="77777777" w:rsidR="00BA6C45" w:rsidRDefault="00BA6C45">
      <w:pPr>
        <w:pStyle w:val="BodyText"/>
        <w:spacing w:before="10"/>
        <w:ind w:left="0"/>
        <w:rPr>
          <w:b/>
          <w:sz w:val="20"/>
        </w:rPr>
      </w:pPr>
    </w:p>
    <w:p w14:paraId="349C2551" w14:textId="77777777" w:rsidR="00BA6C45" w:rsidRDefault="00C12AD7">
      <w:pPr>
        <w:ind w:left="360"/>
        <w:rPr>
          <w:b/>
          <w:sz w:val="24"/>
        </w:rPr>
      </w:pPr>
      <w:r>
        <w:rPr>
          <w:b/>
          <w:sz w:val="24"/>
        </w:rPr>
        <w:t>2-II.A.</w:t>
      </w:r>
      <w:r>
        <w:rPr>
          <w:b/>
          <w:spacing w:val="-5"/>
          <w:sz w:val="24"/>
        </w:rPr>
        <w:t xml:space="preserve"> </w:t>
      </w:r>
      <w:r>
        <w:rPr>
          <w:b/>
          <w:spacing w:val="-2"/>
          <w:sz w:val="24"/>
        </w:rPr>
        <w:t>OVERVIEW</w:t>
      </w:r>
    </w:p>
    <w:p w14:paraId="6550572F" w14:textId="77777777" w:rsidR="00BA6C45" w:rsidRDefault="00C12AD7">
      <w:pPr>
        <w:pStyle w:val="BodyText"/>
        <w:ind w:left="359" w:right="539"/>
      </w:pPr>
      <w:r>
        <w:t>One</w:t>
      </w:r>
      <w:r>
        <w:rPr>
          <w:spacing w:val="-6"/>
        </w:rPr>
        <w:t xml:space="preserve"> </w:t>
      </w:r>
      <w:r>
        <w:t>type</w:t>
      </w:r>
      <w:r>
        <w:rPr>
          <w:spacing w:val="-6"/>
        </w:rPr>
        <w:t xml:space="preserve"> </w:t>
      </w:r>
      <w:r>
        <w:t>of</w:t>
      </w:r>
      <w:r>
        <w:rPr>
          <w:spacing w:val="-6"/>
        </w:rPr>
        <w:t xml:space="preserve"> </w:t>
      </w:r>
      <w:r>
        <w:t>disability</w:t>
      </w:r>
      <w:r>
        <w:rPr>
          <w:spacing w:val="-3"/>
        </w:rPr>
        <w:t xml:space="preserve"> </w:t>
      </w:r>
      <w:r>
        <w:t>discrimination</w:t>
      </w:r>
      <w:r>
        <w:rPr>
          <w:spacing w:val="-3"/>
        </w:rPr>
        <w:t xml:space="preserve"> </w:t>
      </w:r>
      <w:r>
        <w:t>prohibited</w:t>
      </w:r>
      <w:r>
        <w:rPr>
          <w:spacing w:val="-2"/>
        </w:rPr>
        <w:t xml:space="preserve"> </w:t>
      </w:r>
      <w:r>
        <w:t>by</w:t>
      </w:r>
      <w:r>
        <w:rPr>
          <w:spacing w:val="-5"/>
        </w:rPr>
        <w:t xml:space="preserve"> </w:t>
      </w:r>
      <w:r>
        <w:t>the</w:t>
      </w:r>
      <w:r>
        <w:rPr>
          <w:spacing w:val="-6"/>
        </w:rPr>
        <w:t xml:space="preserve"> </w:t>
      </w:r>
      <w:r>
        <w:t>Fair</w:t>
      </w:r>
      <w:r>
        <w:rPr>
          <w:spacing w:val="-3"/>
        </w:rPr>
        <w:t xml:space="preserve"> </w:t>
      </w:r>
      <w:r>
        <w:t>Housing</w:t>
      </w:r>
      <w:r>
        <w:rPr>
          <w:spacing w:val="-2"/>
        </w:rPr>
        <w:t xml:space="preserve"> </w:t>
      </w:r>
      <w:r>
        <w:t>Act</w:t>
      </w:r>
      <w:r>
        <w:rPr>
          <w:spacing w:val="-2"/>
        </w:rPr>
        <w:t xml:space="preserve"> </w:t>
      </w:r>
      <w:r>
        <w:t>is</w:t>
      </w:r>
      <w:r>
        <w:rPr>
          <w:spacing w:val="-2"/>
        </w:rPr>
        <w:t xml:space="preserve"> </w:t>
      </w:r>
      <w:r>
        <w:t>the</w:t>
      </w:r>
      <w:r>
        <w:rPr>
          <w:spacing w:val="-6"/>
        </w:rPr>
        <w:t xml:space="preserve"> </w:t>
      </w:r>
      <w:r>
        <w:t>refusal</w:t>
      </w:r>
      <w:r>
        <w:rPr>
          <w:spacing w:val="-2"/>
        </w:rPr>
        <w:t xml:space="preserve"> </w:t>
      </w:r>
      <w:r>
        <w:t>to</w:t>
      </w:r>
      <w:r>
        <w:rPr>
          <w:spacing w:val="-2"/>
        </w:rPr>
        <w:t xml:space="preserve"> </w:t>
      </w:r>
      <w:r>
        <w:t>make reasonable</w:t>
      </w:r>
      <w:r>
        <w:rPr>
          <w:spacing w:val="-5"/>
        </w:rPr>
        <w:t xml:space="preserve"> </w:t>
      </w:r>
      <w:r>
        <w:t>accommodation</w:t>
      </w:r>
      <w:r>
        <w:rPr>
          <w:spacing w:val="-4"/>
        </w:rPr>
        <w:t xml:space="preserve"> </w:t>
      </w:r>
      <w:r>
        <w:t>in</w:t>
      </w:r>
      <w:r>
        <w:rPr>
          <w:spacing w:val="-4"/>
        </w:rPr>
        <w:t xml:space="preserve"> </w:t>
      </w:r>
      <w:r>
        <w:t>rules,</w:t>
      </w:r>
      <w:r>
        <w:rPr>
          <w:spacing w:val="-4"/>
        </w:rPr>
        <w:t xml:space="preserve"> </w:t>
      </w:r>
      <w:r>
        <w:t>policies,</w:t>
      </w:r>
      <w:r>
        <w:rPr>
          <w:spacing w:val="-4"/>
        </w:rPr>
        <w:t xml:space="preserve"> </w:t>
      </w:r>
      <w:r>
        <w:t>practices,</w:t>
      </w:r>
      <w:r>
        <w:rPr>
          <w:spacing w:val="-4"/>
        </w:rPr>
        <w:t xml:space="preserve"> </w:t>
      </w:r>
      <w:r>
        <w:t>or</w:t>
      </w:r>
      <w:r>
        <w:rPr>
          <w:spacing w:val="-5"/>
        </w:rPr>
        <w:t xml:space="preserve"> </w:t>
      </w:r>
      <w:r>
        <w:t>services</w:t>
      </w:r>
      <w:r>
        <w:rPr>
          <w:spacing w:val="-4"/>
        </w:rPr>
        <w:t xml:space="preserve"> </w:t>
      </w:r>
      <w:r>
        <w:t>when</w:t>
      </w:r>
      <w:r>
        <w:rPr>
          <w:spacing w:val="-4"/>
        </w:rPr>
        <w:t xml:space="preserve"> </w:t>
      </w:r>
      <w:r>
        <w:t>such</w:t>
      </w:r>
      <w:r>
        <w:rPr>
          <w:spacing w:val="-4"/>
        </w:rPr>
        <w:t xml:space="preserve"> </w:t>
      </w:r>
      <w:r>
        <w:t>accommodation may be necessary to afford a person with a disability the equal opportunity to use and enjoy a program or dwelling under the program.</w:t>
      </w:r>
    </w:p>
    <w:p w14:paraId="562DA035" w14:textId="77777777" w:rsidR="00BA6C45" w:rsidRDefault="00C12AD7">
      <w:pPr>
        <w:pStyle w:val="BodyText"/>
        <w:ind w:left="359" w:right="539"/>
      </w:pPr>
      <w:r>
        <w:t>The</w:t>
      </w:r>
      <w:r>
        <w:rPr>
          <w:spacing w:val="-7"/>
        </w:rPr>
        <w:t xml:space="preserve"> </w:t>
      </w:r>
      <w:r>
        <w:t>MHA</w:t>
      </w:r>
      <w:r>
        <w:rPr>
          <w:spacing w:val="-6"/>
        </w:rPr>
        <w:t xml:space="preserve"> </w:t>
      </w:r>
      <w:r>
        <w:t>must</w:t>
      </w:r>
      <w:r>
        <w:rPr>
          <w:spacing w:val="-3"/>
        </w:rPr>
        <w:t xml:space="preserve"> </w:t>
      </w:r>
      <w:r>
        <w:t>ensure</w:t>
      </w:r>
      <w:r>
        <w:rPr>
          <w:spacing w:val="-7"/>
        </w:rPr>
        <w:t xml:space="preserve"> </w:t>
      </w:r>
      <w:r>
        <w:t>that</w:t>
      </w:r>
      <w:r>
        <w:rPr>
          <w:spacing w:val="-3"/>
        </w:rPr>
        <w:t xml:space="preserve"> </w:t>
      </w:r>
      <w:r>
        <w:t>persons</w:t>
      </w:r>
      <w:r>
        <w:rPr>
          <w:spacing w:val="-3"/>
        </w:rPr>
        <w:t xml:space="preserve"> </w:t>
      </w:r>
      <w:r>
        <w:t>with</w:t>
      </w:r>
      <w:r>
        <w:rPr>
          <w:spacing w:val="-3"/>
        </w:rPr>
        <w:t xml:space="preserve"> </w:t>
      </w:r>
      <w:r>
        <w:t>disabilities</w:t>
      </w:r>
      <w:r>
        <w:rPr>
          <w:spacing w:val="-3"/>
        </w:rPr>
        <w:t xml:space="preserve"> </w:t>
      </w:r>
      <w:r>
        <w:t>have</w:t>
      </w:r>
      <w:r>
        <w:rPr>
          <w:spacing w:val="-7"/>
        </w:rPr>
        <w:t xml:space="preserve"> </w:t>
      </w:r>
      <w:r>
        <w:t>full</w:t>
      </w:r>
      <w:r>
        <w:rPr>
          <w:spacing w:val="-3"/>
        </w:rPr>
        <w:t xml:space="preserve"> </w:t>
      </w:r>
      <w:r>
        <w:t>access</w:t>
      </w:r>
      <w:r>
        <w:rPr>
          <w:spacing w:val="-3"/>
        </w:rPr>
        <w:t xml:space="preserve"> </w:t>
      </w:r>
      <w:r>
        <w:t>to</w:t>
      </w:r>
      <w:r>
        <w:rPr>
          <w:spacing w:val="-3"/>
        </w:rPr>
        <w:t xml:space="preserve"> </w:t>
      </w:r>
      <w:r>
        <w:t>the</w:t>
      </w:r>
      <w:r>
        <w:rPr>
          <w:spacing w:val="-4"/>
        </w:rPr>
        <w:t xml:space="preserve"> </w:t>
      </w:r>
      <w:r>
        <w:t>MHA’s</w:t>
      </w:r>
      <w:r>
        <w:rPr>
          <w:spacing w:val="-3"/>
        </w:rPr>
        <w:t xml:space="preserve"> </w:t>
      </w:r>
      <w:r>
        <w:t>programs</w:t>
      </w:r>
      <w:r>
        <w:rPr>
          <w:spacing w:val="-3"/>
        </w:rPr>
        <w:t xml:space="preserve"> </w:t>
      </w:r>
      <w:r>
        <w:t>and services. This responsibility begins with the first inquiry of an interested family and continues through every programmatic area of the public housing program [24 CFR 8].</w:t>
      </w:r>
    </w:p>
    <w:p w14:paraId="2F67EDF1" w14:textId="77777777" w:rsidR="00BA6C45" w:rsidRDefault="00C12AD7">
      <w:pPr>
        <w:pStyle w:val="BodyText"/>
        <w:spacing w:before="118"/>
        <w:ind w:left="359" w:right="598"/>
      </w:pPr>
      <w:r>
        <w:t>The MHA must provide a notice to each tenant that the tenant may, at any time during the tenancy, request reasonable accommodation of a handicap of a household member, including reasonable</w:t>
      </w:r>
      <w:r>
        <w:rPr>
          <w:spacing w:val="-7"/>
        </w:rPr>
        <w:t xml:space="preserve"> </w:t>
      </w:r>
      <w:r>
        <w:t>accommodation</w:t>
      </w:r>
      <w:r>
        <w:rPr>
          <w:spacing w:val="-6"/>
        </w:rPr>
        <w:t xml:space="preserve"> </w:t>
      </w:r>
      <w:r>
        <w:t>so</w:t>
      </w:r>
      <w:r>
        <w:rPr>
          <w:spacing w:val="-6"/>
        </w:rPr>
        <w:t xml:space="preserve"> </w:t>
      </w:r>
      <w:r>
        <w:t>that</w:t>
      </w:r>
      <w:r>
        <w:rPr>
          <w:spacing w:val="-5"/>
        </w:rPr>
        <w:t xml:space="preserve"> </w:t>
      </w:r>
      <w:r>
        <w:t>the</w:t>
      </w:r>
      <w:r>
        <w:rPr>
          <w:spacing w:val="-7"/>
        </w:rPr>
        <w:t xml:space="preserve"> </w:t>
      </w:r>
      <w:r>
        <w:t>tenant</w:t>
      </w:r>
      <w:r>
        <w:rPr>
          <w:spacing w:val="-4"/>
        </w:rPr>
        <w:t xml:space="preserve"> </w:t>
      </w:r>
      <w:r>
        <w:t>can</w:t>
      </w:r>
      <w:r>
        <w:rPr>
          <w:spacing w:val="-2"/>
        </w:rPr>
        <w:t xml:space="preserve"> </w:t>
      </w:r>
      <w:r>
        <w:t>meet</w:t>
      </w:r>
      <w:r>
        <w:rPr>
          <w:spacing w:val="-5"/>
        </w:rPr>
        <w:t xml:space="preserve"> </w:t>
      </w:r>
      <w:r>
        <w:t>lease</w:t>
      </w:r>
      <w:r>
        <w:rPr>
          <w:spacing w:val="-5"/>
        </w:rPr>
        <w:t xml:space="preserve"> </w:t>
      </w:r>
      <w:r>
        <w:t>requirements</w:t>
      </w:r>
      <w:r>
        <w:rPr>
          <w:spacing w:val="-2"/>
        </w:rPr>
        <w:t xml:space="preserve"> </w:t>
      </w:r>
      <w:r>
        <w:t>or</w:t>
      </w:r>
      <w:r>
        <w:rPr>
          <w:spacing w:val="-7"/>
        </w:rPr>
        <w:t xml:space="preserve"> </w:t>
      </w:r>
      <w:r>
        <w:t>other</w:t>
      </w:r>
      <w:r>
        <w:rPr>
          <w:spacing w:val="-7"/>
        </w:rPr>
        <w:t xml:space="preserve"> </w:t>
      </w:r>
      <w:r>
        <w:t>requirements of tenancy [24 CFR 966.7(b)].</w:t>
      </w:r>
    </w:p>
    <w:p w14:paraId="4120047A" w14:textId="77777777" w:rsidR="00BA6C45" w:rsidRDefault="00C12AD7">
      <w:pPr>
        <w:pStyle w:val="BodyText"/>
      </w:pPr>
      <w:r>
        <w:rPr>
          <w:u w:val="single"/>
        </w:rPr>
        <w:t>MHA</w:t>
      </w:r>
      <w:r>
        <w:rPr>
          <w:spacing w:val="-4"/>
          <w:u w:val="single"/>
        </w:rPr>
        <w:t xml:space="preserve"> </w:t>
      </w:r>
      <w:r>
        <w:rPr>
          <w:spacing w:val="-2"/>
          <w:u w:val="single"/>
        </w:rPr>
        <w:t>Policy</w:t>
      </w:r>
    </w:p>
    <w:p w14:paraId="04589291" w14:textId="77777777" w:rsidR="00BA6C45" w:rsidRDefault="00C12AD7">
      <w:pPr>
        <w:pStyle w:val="BodyText"/>
        <w:ind w:right="539"/>
      </w:pPr>
      <w:r>
        <w:t>The MHA will ask all applicants and resident families if they require any type of accommodations,</w:t>
      </w:r>
      <w:r>
        <w:rPr>
          <w:spacing w:val="-7"/>
        </w:rPr>
        <w:t xml:space="preserve"> </w:t>
      </w:r>
      <w:r>
        <w:t>in</w:t>
      </w:r>
      <w:r>
        <w:rPr>
          <w:spacing w:val="-7"/>
        </w:rPr>
        <w:t xml:space="preserve"> </w:t>
      </w:r>
      <w:r>
        <w:t>writing,</w:t>
      </w:r>
      <w:r>
        <w:rPr>
          <w:spacing w:val="-4"/>
        </w:rPr>
        <w:t xml:space="preserve"> </w:t>
      </w:r>
      <w:r>
        <w:t>on</w:t>
      </w:r>
      <w:r>
        <w:rPr>
          <w:spacing w:val="-7"/>
        </w:rPr>
        <w:t xml:space="preserve"> </w:t>
      </w:r>
      <w:r>
        <w:t>the</w:t>
      </w:r>
      <w:r>
        <w:rPr>
          <w:spacing w:val="-8"/>
        </w:rPr>
        <w:t xml:space="preserve"> </w:t>
      </w:r>
      <w:r>
        <w:t>intake</w:t>
      </w:r>
      <w:r>
        <w:rPr>
          <w:spacing w:val="-8"/>
        </w:rPr>
        <w:t xml:space="preserve"> </w:t>
      </w:r>
      <w:r>
        <w:t>application,</w:t>
      </w:r>
      <w:r>
        <w:rPr>
          <w:spacing w:val="-4"/>
        </w:rPr>
        <w:t xml:space="preserve"> </w:t>
      </w:r>
      <w:r>
        <w:t>reexamination</w:t>
      </w:r>
      <w:r>
        <w:rPr>
          <w:spacing w:val="-7"/>
        </w:rPr>
        <w:t xml:space="preserve"> </w:t>
      </w:r>
      <w:r>
        <w:t>documents,</w:t>
      </w:r>
      <w:r>
        <w:rPr>
          <w:spacing w:val="-4"/>
        </w:rPr>
        <w:t xml:space="preserve"> </w:t>
      </w:r>
      <w:r>
        <w:t>and notices of adverse action by the MHA, by including the following language:</w:t>
      </w:r>
    </w:p>
    <w:p w14:paraId="54FB7AC6" w14:textId="77777777" w:rsidR="00BA6C45" w:rsidRDefault="00C12AD7">
      <w:pPr>
        <w:pStyle w:val="BodyText"/>
        <w:ind w:left="1800" w:right="539"/>
      </w:pPr>
      <w:r>
        <w:t>“If you or anyone in your family is a person with disabilities, and you require a specific</w:t>
      </w:r>
      <w:r>
        <w:rPr>
          <w:spacing w:val="-5"/>
        </w:rPr>
        <w:t xml:space="preserve"> </w:t>
      </w:r>
      <w:r>
        <w:t>accommodation</w:t>
      </w:r>
      <w:r>
        <w:rPr>
          <w:spacing w:val="-2"/>
        </w:rPr>
        <w:t xml:space="preserve"> </w:t>
      </w:r>
      <w:r>
        <w:t>in</w:t>
      </w:r>
      <w:r>
        <w:rPr>
          <w:spacing w:val="-4"/>
        </w:rPr>
        <w:t xml:space="preserve"> </w:t>
      </w:r>
      <w:r>
        <w:t>order</w:t>
      </w:r>
      <w:r>
        <w:rPr>
          <w:spacing w:val="-5"/>
        </w:rPr>
        <w:t xml:space="preserve"> </w:t>
      </w:r>
      <w:r>
        <w:t>to</w:t>
      </w:r>
      <w:r>
        <w:rPr>
          <w:spacing w:val="-4"/>
        </w:rPr>
        <w:t xml:space="preserve"> </w:t>
      </w:r>
      <w:r>
        <w:t>fully</w:t>
      </w:r>
      <w:r>
        <w:rPr>
          <w:spacing w:val="-4"/>
        </w:rPr>
        <w:t xml:space="preserve"> </w:t>
      </w:r>
      <w:r>
        <w:t>utilize</w:t>
      </w:r>
      <w:r>
        <w:rPr>
          <w:spacing w:val="-5"/>
        </w:rPr>
        <w:t xml:space="preserve"> </w:t>
      </w:r>
      <w:r>
        <w:t>our</w:t>
      </w:r>
      <w:r>
        <w:rPr>
          <w:spacing w:val="-5"/>
        </w:rPr>
        <w:t xml:space="preserve"> </w:t>
      </w:r>
      <w:r>
        <w:t>programs</w:t>
      </w:r>
      <w:r>
        <w:rPr>
          <w:spacing w:val="-4"/>
        </w:rPr>
        <w:t xml:space="preserve"> </w:t>
      </w:r>
      <w:r>
        <w:t>and</w:t>
      </w:r>
      <w:r>
        <w:rPr>
          <w:spacing w:val="-4"/>
        </w:rPr>
        <w:t xml:space="preserve"> </w:t>
      </w:r>
      <w:r>
        <w:t>services,</w:t>
      </w:r>
      <w:r>
        <w:rPr>
          <w:spacing w:val="-4"/>
        </w:rPr>
        <w:t xml:space="preserve"> </w:t>
      </w:r>
      <w:r>
        <w:t>please contact the housing authority.”</w:t>
      </w:r>
    </w:p>
    <w:p w14:paraId="4EA1DD50" w14:textId="77777777" w:rsidR="00BA6C45" w:rsidRDefault="00C12AD7">
      <w:pPr>
        <w:pStyle w:val="BodyText"/>
        <w:ind w:right="539"/>
      </w:pPr>
      <w:r>
        <w:t>A</w:t>
      </w:r>
      <w:r>
        <w:rPr>
          <w:spacing w:val="-6"/>
        </w:rPr>
        <w:t xml:space="preserve"> </w:t>
      </w:r>
      <w:r>
        <w:t>specific</w:t>
      </w:r>
      <w:r>
        <w:rPr>
          <w:spacing w:val="-4"/>
        </w:rPr>
        <w:t xml:space="preserve"> </w:t>
      </w:r>
      <w:r>
        <w:t>position</w:t>
      </w:r>
      <w:r>
        <w:rPr>
          <w:spacing w:val="-3"/>
        </w:rPr>
        <w:t xml:space="preserve"> </w:t>
      </w:r>
      <w:r>
        <w:t>and</w:t>
      </w:r>
      <w:r>
        <w:rPr>
          <w:spacing w:val="-3"/>
        </w:rPr>
        <w:t xml:space="preserve"> </w:t>
      </w:r>
      <w:r>
        <w:t>phone</w:t>
      </w:r>
      <w:r>
        <w:rPr>
          <w:spacing w:val="-4"/>
        </w:rPr>
        <w:t xml:space="preserve"> </w:t>
      </w:r>
      <w:r>
        <w:t>number</w:t>
      </w:r>
      <w:r>
        <w:rPr>
          <w:spacing w:val="-7"/>
        </w:rPr>
        <w:t xml:space="preserve"> </w:t>
      </w:r>
      <w:r>
        <w:t>will</w:t>
      </w:r>
      <w:r>
        <w:rPr>
          <w:spacing w:val="-3"/>
        </w:rPr>
        <w:t xml:space="preserve"> </w:t>
      </w:r>
      <w:r>
        <w:t>be</w:t>
      </w:r>
      <w:r>
        <w:rPr>
          <w:spacing w:val="-7"/>
        </w:rPr>
        <w:t xml:space="preserve"> </w:t>
      </w:r>
      <w:r>
        <w:t>provided</w:t>
      </w:r>
      <w:r>
        <w:rPr>
          <w:spacing w:val="-3"/>
        </w:rPr>
        <w:t xml:space="preserve"> </w:t>
      </w:r>
      <w:r>
        <w:t>as</w:t>
      </w:r>
      <w:r>
        <w:rPr>
          <w:spacing w:val="-3"/>
        </w:rPr>
        <w:t xml:space="preserve"> </w:t>
      </w:r>
      <w:r>
        <w:t>the</w:t>
      </w:r>
      <w:r>
        <w:rPr>
          <w:spacing w:val="-7"/>
        </w:rPr>
        <w:t xml:space="preserve"> </w:t>
      </w:r>
      <w:r>
        <w:t>contact</w:t>
      </w:r>
      <w:r>
        <w:rPr>
          <w:spacing w:val="-3"/>
        </w:rPr>
        <w:t xml:space="preserve"> </w:t>
      </w:r>
      <w:r>
        <w:t>person</w:t>
      </w:r>
      <w:r>
        <w:rPr>
          <w:spacing w:val="-4"/>
        </w:rPr>
        <w:t xml:space="preserve"> </w:t>
      </w:r>
      <w:r>
        <w:t>for</w:t>
      </w:r>
      <w:r>
        <w:rPr>
          <w:spacing w:val="-4"/>
        </w:rPr>
        <w:t xml:space="preserve"> </w:t>
      </w:r>
      <w:r>
        <w:t>requests for accommodation for persons with disabilities.</w:t>
      </w:r>
    </w:p>
    <w:p w14:paraId="32B428AB" w14:textId="77777777" w:rsidR="00BA6C45" w:rsidRDefault="00BA6C45">
      <w:pPr>
        <w:sectPr w:rsidR="00BA6C45">
          <w:pgSz w:w="12240" w:h="15840"/>
          <w:pgMar w:top="1500" w:right="920" w:bottom="1120" w:left="1080" w:header="0" w:footer="925" w:gutter="0"/>
          <w:cols w:space="720"/>
        </w:sectPr>
      </w:pPr>
    </w:p>
    <w:p w14:paraId="44890375" w14:textId="77777777" w:rsidR="00BA6C45" w:rsidRDefault="00C12AD7">
      <w:pPr>
        <w:pStyle w:val="Heading2"/>
      </w:pPr>
      <w:bookmarkStart w:id="49" w:name="2-II.B._DEFINITION_OF_REASONABLE_ACCOMMO"/>
      <w:bookmarkEnd w:id="49"/>
      <w:r>
        <w:lastRenderedPageBreak/>
        <w:t>2-II.B.</w:t>
      </w:r>
      <w:r>
        <w:rPr>
          <w:spacing w:val="-6"/>
        </w:rPr>
        <w:t xml:space="preserve"> </w:t>
      </w:r>
      <w:r>
        <w:t>DEFINITION</w:t>
      </w:r>
      <w:r>
        <w:rPr>
          <w:spacing w:val="-6"/>
        </w:rPr>
        <w:t xml:space="preserve"> </w:t>
      </w:r>
      <w:r>
        <w:t>OF</w:t>
      </w:r>
      <w:r>
        <w:rPr>
          <w:spacing w:val="-6"/>
        </w:rPr>
        <w:t xml:space="preserve"> </w:t>
      </w:r>
      <w:r>
        <w:t>REASONABLE</w:t>
      </w:r>
      <w:r>
        <w:rPr>
          <w:spacing w:val="-4"/>
        </w:rPr>
        <w:t xml:space="preserve"> </w:t>
      </w:r>
      <w:r>
        <w:rPr>
          <w:spacing w:val="-2"/>
        </w:rPr>
        <w:t>ACCOMMODATION</w:t>
      </w:r>
    </w:p>
    <w:p w14:paraId="57568974" w14:textId="77777777" w:rsidR="00BA6C45" w:rsidRDefault="00C12AD7">
      <w:pPr>
        <w:pStyle w:val="BodyText"/>
        <w:ind w:left="360" w:right="539"/>
      </w:pPr>
      <w:r>
        <w:t>A “reasonable accommodation” is a change, exception, or adjustment to a policy, practice or service that may be necessary for a person with a disability to have an equal opportunity to use and enjoy a</w:t>
      </w:r>
      <w:r>
        <w:rPr>
          <w:spacing w:val="-1"/>
        </w:rPr>
        <w:t xml:space="preserve"> </w:t>
      </w:r>
      <w:r>
        <w:t>dwelling, including public</w:t>
      </w:r>
      <w:r>
        <w:rPr>
          <w:spacing w:val="-1"/>
        </w:rPr>
        <w:t xml:space="preserve"> </w:t>
      </w:r>
      <w:r>
        <w:t>and common use</w:t>
      </w:r>
      <w:r>
        <w:rPr>
          <w:spacing w:val="-1"/>
        </w:rPr>
        <w:t xml:space="preserve"> </w:t>
      </w:r>
      <w:r>
        <w:t>spaces. Since</w:t>
      </w:r>
      <w:r>
        <w:rPr>
          <w:spacing w:val="-1"/>
        </w:rPr>
        <w:t xml:space="preserve"> </w:t>
      </w:r>
      <w:r>
        <w:t>policies and services may have a different effect on persons with disabilities than on other persons, treating persons with disabilities</w:t>
      </w:r>
      <w:r>
        <w:rPr>
          <w:spacing w:val="-3"/>
        </w:rPr>
        <w:t xml:space="preserve"> </w:t>
      </w:r>
      <w:r>
        <w:t>exactly</w:t>
      </w:r>
      <w:r>
        <w:rPr>
          <w:spacing w:val="-3"/>
        </w:rPr>
        <w:t xml:space="preserve"> </w:t>
      </w:r>
      <w:r>
        <w:t>the</w:t>
      </w:r>
      <w:r>
        <w:rPr>
          <w:spacing w:val="-4"/>
        </w:rPr>
        <w:t xml:space="preserve"> </w:t>
      </w:r>
      <w:r>
        <w:t>same</w:t>
      </w:r>
      <w:r>
        <w:rPr>
          <w:spacing w:val="-4"/>
        </w:rPr>
        <w:t xml:space="preserve"> </w:t>
      </w:r>
      <w:r>
        <w:t>as</w:t>
      </w:r>
      <w:r>
        <w:rPr>
          <w:spacing w:val="-3"/>
        </w:rPr>
        <w:t xml:space="preserve"> </w:t>
      </w:r>
      <w:r>
        <w:t>others</w:t>
      </w:r>
      <w:r>
        <w:rPr>
          <w:spacing w:val="-3"/>
        </w:rPr>
        <w:t xml:space="preserve"> </w:t>
      </w:r>
      <w:r>
        <w:t>will</w:t>
      </w:r>
      <w:r>
        <w:rPr>
          <w:spacing w:val="-3"/>
        </w:rPr>
        <w:t xml:space="preserve"> </w:t>
      </w:r>
      <w:r>
        <w:t>sometimes</w:t>
      </w:r>
      <w:r>
        <w:rPr>
          <w:spacing w:val="-3"/>
        </w:rPr>
        <w:t xml:space="preserve"> </w:t>
      </w:r>
      <w:r>
        <w:t>deny</w:t>
      </w:r>
      <w:r>
        <w:rPr>
          <w:spacing w:val="-3"/>
        </w:rPr>
        <w:t xml:space="preserve"> </w:t>
      </w:r>
      <w:r>
        <w:t>them</w:t>
      </w:r>
      <w:r>
        <w:rPr>
          <w:spacing w:val="-3"/>
        </w:rPr>
        <w:t xml:space="preserve"> </w:t>
      </w:r>
      <w:r>
        <w:t>an</w:t>
      </w:r>
      <w:r>
        <w:rPr>
          <w:spacing w:val="-3"/>
        </w:rPr>
        <w:t xml:space="preserve"> </w:t>
      </w:r>
      <w:r>
        <w:t>equal</w:t>
      </w:r>
      <w:r>
        <w:rPr>
          <w:spacing w:val="-3"/>
        </w:rPr>
        <w:t xml:space="preserve"> </w:t>
      </w:r>
      <w:r>
        <w:t>opportunity</w:t>
      </w:r>
      <w:r>
        <w:rPr>
          <w:spacing w:val="-3"/>
        </w:rPr>
        <w:t xml:space="preserve"> </w:t>
      </w:r>
      <w:r>
        <w:t>to</w:t>
      </w:r>
      <w:r>
        <w:rPr>
          <w:spacing w:val="-3"/>
        </w:rPr>
        <w:t xml:space="preserve"> </w:t>
      </w:r>
      <w:r>
        <w:t>use</w:t>
      </w:r>
      <w:r>
        <w:rPr>
          <w:spacing w:val="-4"/>
        </w:rPr>
        <w:t xml:space="preserve"> </w:t>
      </w:r>
      <w:r>
        <w:t>and enjoy a dwelling. [Joint Statement of the Departments of HUD and Justice: Reasonable Accommodations under the Fair Housing Act]</w:t>
      </w:r>
    </w:p>
    <w:p w14:paraId="2DE3FAD6" w14:textId="77777777" w:rsidR="00BA6C45" w:rsidRDefault="00C12AD7">
      <w:pPr>
        <w:pStyle w:val="BodyText"/>
        <w:spacing w:before="118"/>
        <w:ind w:left="360" w:right="598"/>
      </w:pPr>
      <w:r>
        <w:t>Federal</w:t>
      </w:r>
      <w:r>
        <w:rPr>
          <w:spacing w:val="-3"/>
        </w:rPr>
        <w:t xml:space="preserve"> </w:t>
      </w:r>
      <w:r>
        <w:t>regulations</w:t>
      </w:r>
      <w:r>
        <w:rPr>
          <w:spacing w:val="-3"/>
        </w:rPr>
        <w:t xml:space="preserve"> </w:t>
      </w:r>
      <w:r>
        <w:t>stipulate</w:t>
      </w:r>
      <w:r>
        <w:rPr>
          <w:spacing w:val="-4"/>
        </w:rPr>
        <w:t xml:space="preserve"> </w:t>
      </w:r>
      <w:r>
        <w:t>that</w:t>
      </w:r>
      <w:r>
        <w:rPr>
          <w:spacing w:val="-3"/>
        </w:rPr>
        <w:t xml:space="preserve"> </w:t>
      </w:r>
      <w:r>
        <w:t>requests</w:t>
      </w:r>
      <w:r>
        <w:rPr>
          <w:spacing w:val="-3"/>
        </w:rPr>
        <w:t xml:space="preserve"> </w:t>
      </w:r>
      <w:r>
        <w:t>for</w:t>
      </w:r>
      <w:r>
        <w:rPr>
          <w:spacing w:val="-4"/>
        </w:rPr>
        <w:t xml:space="preserve"> </w:t>
      </w:r>
      <w:r>
        <w:t>accommodations</w:t>
      </w:r>
      <w:r>
        <w:rPr>
          <w:spacing w:val="-3"/>
        </w:rPr>
        <w:t xml:space="preserve"> </w:t>
      </w:r>
      <w:r>
        <w:t>will</w:t>
      </w:r>
      <w:r>
        <w:rPr>
          <w:spacing w:val="-3"/>
        </w:rPr>
        <w:t xml:space="preserve"> </w:t>
      </w:r>
      <w:r>
        <w:t>be</w:t>
      </w:r>
      <w:r>
        <w:rPr>
          <w:spacing w:val="-4"/>
        </w:rPr>
        <w:t xml:space="preserve"> </w:t>
      </w:r>
      <w:r>
        <w:t>considered</w:t>
      </w:r>
      <w:r>
        <w:rPr>
          <w:spacing w:val="-3"/>
        </w:rPr>
        <w:t xml:space="preserve"> </w:t>
      </w:r>
      <w:r>
        <w:t>reasonable</w:t>
      </w:r>
      <w:r>
        <w:rPr>
          <w:spacing w:val="-4"/>
        </w:rPr>
        <w:t xml:space="preserve"> </w:t>
      </w:r>
      <w:r>
        <w:t>if they do not create an "undue financial and administrative burden" for the MHA or result in a “fundamental alteration” in the nature of the program or service offered. A fundamental alteration is a modification that alters the essential nature of a provider’s operations.</w:t>
      </w:r>
    </w:p>
    <w:p w14:paraId="1E1AB976" w14:textId="77777777" w:rsidR="00BA6C45" w:rsidRDefault="00C12AD7">
      <w:pPr>
        <w:pStyle w:val="Heading3"/>
      </w:pPr>
      <w:bookmarkStart w:id="50" w:name="Types_of_Reasonable_Accommodations"/>
      <w:bookmarkEnd w:id="50"/>
      <w:r>
        <w:t>Types</w:t>
      </w:r>
      <w:r>
        <w:rPr>
          <w:spacing w:val="-2"/>
        </w:rPr>
        <w:t xml:space="preserve"> </w:t>
      </w:r>
      <w:r>
        <w:t>of</w:t>
      </w:r>
      <w:r>
        <w:rPr>
          <w:spacing w:val="-5"/>
        </w:rPr>
        <w:t xml:space="preserve"> </w:t>
      </w:r>
      <w:r>
        <w:t>Reasonable</w:t>
      </w:r>
      <w:r>
        <w:rPr>
          <w:spacing w:val="-4"/>
        </w:rPr>
        <w:t xml:space="preserve"> </w:t>
      </w:r>
      <w:r>
        <w:rPr>
          <w:spacing w:val="-2"/>
        </w:rPr>
        <w:t>Accommodations</w:t>
      </w:r>
    </w:p>
    <w:p w14:paraId="0249B5EB" w14:textId="3AEA768E" w:rsidR="00BA6C45" w:rsidRDefault="00C12AD7">
      <w:pPr>
        <w:pStyle w:val="BodyText"/>
        <w:ind w:left="360" w:right="539"/>
      </w:pPr>
      <w:r>
        <w:t>When</w:t>
      </w:r>
      <w:r>
        <w:rPr>
          <w:spacing w:val="-6"/>
        </w:rPr>
        <w:t xml:space="preserve"> </w:t>
      </w:r>
      <w:r>
        <w:t>it</w:t>
      </w:r>
      <w:r>
        <w:rPr>
          <w:spacing w:val="-3"/>
        </w:rPr>
        <w:t xml:space="preserve"> </w:t>
      </w:r>
      <w:r>
        <w:t>is</w:t>
      </w:r>
      <w:r>
        <w:rPr>
          <w:spacing w:val="-3"/>
        </w:rPr>
        <w:t xml:space="preserve"> </w:t>
      </w:r>
      <w:r>
        <w:t>reasonable</w:t>
      </w:r>
      <w:r>
        <w:rPr>
          <w:spacing w:val="-7"/>
        </w:rPr>
        <w:t xml:space="preserve"> </w:t>
      </w:r>
      <w:r>
        <w:t>(see</w:t>
      </w:r>
      <w:r>
        <w:rPr>
          <w:spacing w:val="-7"/>
        </w:rPr>
        <w:t xml:space="preserve"> </w:t>
      </w:r>
      <w:r>
        <w:t>definition</w:t>
      </w:r>
      <w:r>
        <w:rPr>
          <w:spacing w:val="-4"/>
        </w:rPr>
        <w:t xml:space="preserve"> </w:t>
      </w:r>
      <w:r>
        <w:t>above</w:t>
      </w:r>
      <w:r>
        <w:rPr>
          <w:spacing w:val="-7"/>
        </w:rPr>
        <w:t xml:space="preserve"> </w:t>
      </w:r>
      <w:r>
        <w:t>and</w:t>
      </w:r>
      <w:r>
        <w:rPr>
          <w:spacing w:val="-4"/>
        </w:rPr>
        <w:t xml:space="preserve"> </w:t>
      </w:r>
      <w:r>
        <w:t>Section</w:t>
      </w:r>
      <w:r>
        <w:rPr>
          <w:spacing w:val="-6"/>
        </w:rPr>
        <w:t xml:space="preserve"> </w:t>
      </w:r>
      <w:r>
        <w:t>2-</w:t>
      </w:r>
      <w:r w:rsidR="00F055C3">
        <w:t>II. E</w:t>
      </w:r>
      <w:r>
        <w:t>),</w:t>
      </w:r>
      <w:r>
        <w:rPr>
          <w:spacing w:val="-3"/>
        </w:rPr>
        <w:t xml:space="preserve"> </w:t>
      </w:r>
      <w:r>
        <w:t>the</w:t>
      </w:r>
      <w:r>
        <w:rPr>
          <w:spacing w:val="-7"/>
        </w:rPr>
        <w:t xml:space="preserve"> </w:t>
      </w:r>
      <w:r>
        <w:t>MHA</w:t>
      </w:r>
      <w:r>
        <w:rPr>
          <w:spacing w:val="-6"/>
        </w:rPr>
        <w:t xml:space="preserve"> </w:t>
      </w:r>
      <w:r>
        <w:t>shall</w:t>
      </w:r>
      <w:r>
        <w:rPr>
          <w:spacing w:val="-3"/>
        </w:rPr>
        <w:t xml:space="preserve"> </w:t>
      </w:r>
      <w:r>
        <w:t>accommodate</w:t>
      </w:r>
      <w:r>
        <w:rPr>
          <w:spacing w:val="-7"/>
        </w:rPr>
        <w:t xml:space="preserve"> </w:t>
      </w:r>
      <w:r>
        <w:t>the needs of a person with disabilities. Examples include but are not limited to:</w:t>
      </w:r>
    </w:p>
    <w:p w14:paraId="60D4A7E0"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Permitting</w:t>
      </w:r>
      <w:r>
        <w:rPr>
          <w:spacing w:val="-7"/>
          <w:sz w:val="24"/>
        </w:rPr>
        <w:t xml:space="preserve"> </w:t>
      </w:r>
      <w:r>
        <w:rPr>
          <w:sz w:val="24"/>
        </w:rPr>
        <w:t>applications</w:t>
      </w:r>
      <w:r>
        <w:rPr>
          <w:spacing w:val="-2"/>
          <w:sz w:val="24"/>
        </w:rPr>
        <w:t xml:space="preserve"> </w:t>
      </w:r>
      <w:r>
        <w:rPr>
          <w:sz w:val="24"/>
        </w:rPr>
        <w:t>and</w:t>
      </w:r>
      <w:r>
        <w:rPr>
          <w:spacing w:val="-3"/>
          <w:sz w:val="24"/>
        </w:rPr>
        <w:t xml:space="preserve"> </w:t>
      </w:r>
      <w:r>
        <w:rPr>
          <w:sz w:val="24"/>
        </w:rPr>
        <w:t>reexaminations</w:t>
      </w:r>
      <w:r>
        <w:rPr>
          <w:spacing w:val="-4"/>
          <w:sz w:val="24"/>
        </w:rPr>
        <w:t xml:space="preserve"> </w:t>
      </w:r>
      <w:r>
        <w:rPr>
          <w:sz w:val="24"/>
        </w:rPr>
        <w:t>to</w:t>
      </w:r>
      <w:r>
        <w:rPr>
          <w:spacing w:val="-2"/>
          <w:sz w:val="24"/>
        </w:rPr>
        <w:t xml:space="preserve"> </w:t>
      </w:r>
      <w:r>
        <w:rPr>
          <w:sz w:val="24"/>
        </w:rPr>
        <w:t>be</w:t>
      </w:r>
      <w:r>
        <w:rPr>
          <w:spacing w:val="-3"/>
          <w:sz w:val="24"/>
        </w:rPr>
        <w:t xml:space="preserve"> </w:t>
      </w:r>
      <w:r>
        <w:rPr>
          <w:sz w:val="24"/>
        </w:rPr>
        <w:t>completed</w:t>
      </w:r>
      <w:r>
        <w:rPr>
          <w:spacing w:val="-3"/>
          <w:sz w:val="24"/>
        </w:rPr>
        <w:t xml:space="preserve"> </w:t>
      </w:r>
      <w:r>
        <w:rPr>
          <w:sz w:val="24"/>
        </w:rPr>
        <w:t>by</w:t>
      </w:r>
      <w:r>
        <w:rPr>
          <w:spacing w:val="-1"/>
          <w:sz w:val="24"/>
        </w:rPr>
        <w:t xml:space="preserve"> </w:t>
      </w:r>
      <w:r>
        <w:rPr>
          <w:spacing w:val="-4"/>
          <w:sz w:val="24"/>
        </w:rPr>
        <w:t>mail</w:t>
      </w:r>
    </w:p>
    <w:p w14:paraId="59391C5C"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Providing</w:t>
      </w:r>
      <w:r>
        <w:rPr>
          <w:spacing w:val="-6"/>
          <w:sz w:val="24"/>
        </w:rPr>
        <w:t xml:space="preserve"> </w:t>
      </w:r>
      <w:r>
        <w:rPr>
          <w:sz w:val="24"/>
        </w:rPr>
        <w:t>“large-print”</w:t>
      </w:r>
      <w:r>
        <w:rPr>
          <w:spacing w:val="-3"/>
          <w:sz w:val="24"/>
        </w:rPr>
        <w:t xml:space="preserve"> </w:t>
      </w:r>
      <w:r>
        <w:rPr>
          <w:spacing w:val="-4"/>
          <w:sz w:val="24"/>
        </w:rPr>
        <w:t>forms</w:t>
      </w:r>
    </w:p>
    <w:p w14:paraId="7F01DA0C" w14:textId="77777777" w:rsidR="00BA6C45" w:rsidRDefault="00C12AD7">
      <w:pPr>
        <w:pStyle w:val="ListParagraph"/>
        <w:numPr>
          <w:ilvl w:val="0"/>
          <w:numId w:val="55"/>
        </w:numPr>
        <w:tabs>
          <w:tab w:val="left" w:pos="719"/>
          <w:tab w:val="left" w:pos="720"/>
        </w:tabs>
        <w:spacing w:before="117"/>
        <w:rPr>
          <w:rFonts w:ascii="Symbol" w:hAnsi="Symbol"/>
          <w:sz w:val="24"/>
        </w:rPr>
      </w:pPr>
      <w:r>
        <w:rPr>
          <w:sz w:val="24"/>
        </w:rPr>
        <w:t>Conducting</w:t>
      </w:r>
      <w:r>
        <w:rPr>
          <w:spacing w:val="-1"/>
          <w:sz w:val="24"/>
        </w:rPr>
        <w:t xml:space="preserve"> </w:t>
      </w:r>
      <w:r>
        <w:rPr>
          <w:sz w:val="24"/>
        </w:rPr>
        <w:t>home</w:t>
      </w:r>
      <w:r>
        <w:rPr>
          <w:spacing w:val="-1"/>
          <w:sz w:val="24"/>
        </w:rPr>
        <w:t xml:space="preserve"> </w:t>
      </w:r>
      <w:r>
        <w:rPr>
          <w:spacing w:val="-2"/>
          <w:sz w:val="24"/>
        </w:rPr>
        <w:t>visits</w:t>
      </w:r>
    </w:p>
    <w:p w14:paraId="0516FC65" w14:textId="77777777" w:rsidR="00BA6C45" w:rsidRDefault="00C12AD7">
      <w:pPr>
        <w:pStyle w:val="ListParagraph"/>
        <w:numPr>
          <w:ilvl w:val="0"/>
          <w:numId w:val="55"/>
        </w:numPr>
        <w:tabs>
          <w:tab w:val="left" w:pos="719"/>
          <w:tab w:val="left" w:pos="720"/>
        </w:tabs>
        <w:spacing w:before="118"/>
        <w:ind w:right="644"/>
        <w:rPr>
          <w:rFonts w:ascii="Symbol" w:hAnsi="Symbol"/>
          <w:sz w:val="24"/>
        </w:rPr>
      </w:pPr>
      <w:r>
        <w:rPr>
          <w:sz w:val="24"/>
        </w:rPr>
        <w:t>Permitting</w:t>
      </w:r>
      <w:r>
        <w:rPr>
          <w:spacing w:val="-3"/>
          <w:sz w:val="24"/>
        </w:rPr>
        <w:t xml:space="preserve"> </w:t>
      </w:r>
      <w:r>
        <w:rPr>
          <w:sz w:val="24"/>
        </w:rPr>
        <w:t>a</w:t>
      </w:r>
      <w:r>
        <w:rPr>
          <w:spacing w:val="-3"/>
          <w:sz w:val="24"/>
        </w:rPr>
        <w:t xml:space="preserve"> </w:t>
      </w:r>
      <w:r>
        <w:rPr>
          <w:sz w:val="24"/>
        </w:rPr>
        <w:t>higher</w:t>
      </w:r>
      <w:r>
        <w:rPr>
          <w:spacing w:val="-3"/>
          <w:sz w:val="24"/>
        </w:rPr>
        <w:t xml:space="preserve"> </w:t>
      </w:r>
      <w:r>
        <w:rPr>
          <w:sz w:val="24"/>
        </w:rPr>
        <w:t>utility</w:t>
      </w:r>
      <w:r>
        <w:rPr>
          <w:spacing w:val="-3"/>
          <w:sz w:val="24"/>
        </w:rPr>
        <w:t xml:space="preserve"> </w:t>
      </w:r>
      <w:r>
        <w:rPr>
          <w:sz w:val="24"/>
        </w:rPr>
        <w:t>allowance</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unit</w:t>
      </w:r>
      <w:r>
        <w:rPr>
          <w:spacing w:val="-3"/>
          <w:sz w:val="24"/>
        </w:rPr>
        <w:t xml:space="preserve"> </w:t>
      </w:r>
      <w:r>
        <w:rPr>
          <w:sz w:val="24"/>
        </w:rPr>
        <w:t>if</w:t>
      </w:r>
      <w:r>
        <w:rPr>
          <w:spacing w:val="-3"/>
          <w:sz w:val="24"/>
        </w:rPr>
        <w:t xml:space="preserve"> </w:t>
      </w:r>
      <w:r>
        <w:rPr>
          <w:sz w:val="24"/>
        </w:rPr>
        <w:t>a</w:t>
      </w:r>
      <w:r>
        <w:rPr>
          <w:spacing w:val="-3"/>
          <w:sz w:val="24"/>
        </w:rPr>
        <w:t xml:space="preserve"> </w:t>
      </w:r>
      <w:r>
        <w:rPr>
          <w:sz w:val="24"/>
        </w:rPr>
        <w:t>person</w:t>
      </w:r>
      <w:r>
        <w:rPr>
          <w:spacing w:val="-1"/>
          <w:sz w:val="24"/>
        </w:rPr>
        <w:t xml:space="preserve"> </w:t>
      </w:r>
      <w:r>
        <w:rPr>
          <w:sz w:val="24"/>
        </w:rPr>
        <w:t>with</w:t>
      </w:r>
      <w:r>
        <w:rPr>
          <w:spacing w:val="-3"/>
          <w:sz w:val="24"/>
        </w:rPr>
        <w:t xml:space="preserve"> </w:t>
      </w:r>
      <w:r>
        <w:rPr>
          <w:sz w:val="24"/>
        </w:rPr>
        <w:t>disabilities</w:t>
      </w:r>
      <w:r>
        <w:rPr>
          <w:spacing w:val="-3"/>
          <w:sz w:val="24"/>
        </w:rPr>
        <w:t xml:space="preserve"> </w:t>
      </w:r>
      <w:r>
        <w:rPr>
          <w:sz w:val="24"/>
        </w:rPr>
        <w:t>requires</w:t>
      </w:r>
      <w:r>
        <w:rPr>
          <w:spacing w:val="-3"/>
          <w:sz w:val="24"/>
        </w:rPr>
        <w:t xml:space="preserve"> </w:t>
      </w:r>
      <w:r>
        <w:rPr>
          <w:sz w:val="24"/>
        </w:rPr>
        <w:t>the</w:t>
      </w:r>
      <w:r>
        <w:rPr>
          <w:spacing w:val="-3"/>
          <w:sz w:val="24"/>
        </w:rPr>
        <w:t xml:space="preserve"> </w:t>
      </w:r>
      <w:r>
        <w:rPr>
          <w:sz w:val="24"/>
        </w:rPr>
        <w:t>use of specialized equipment related to the disability</w:t>
      </w:r>
    </w:p>
    <w:p w14:paraId="5DDD4FE2" w14:textId="77777777" w:rsidR="00BA6C45" w:rsidRDefault="00C12AD7">
      <w:pPr>
        <w:pStyle w:val="ListParagraph"/>
        <w:numPr>
          <w:ilvl w:val="0"/>
          <w:numId w:val="55"/>
        </w:numPr>
        <w:tabs>
          <w:tab w:val="left" w:pos="719"/>
          <w:tab w:val="left" w:pos="720"/>
        </w:tabs>
        <w:spacing w:before="121"/>
        <w:ind w:right="1387"/>
        <w:rPr>
          <w:rFonts w:ascii="Symbol" w:hAnsi="Symbol"/>
          <w:sz w:val="24"/>
        </w:rPr>
      </w:pPr>
      <w:r>
        <w:rPr>
          <w:sz w:val="24"/>
        </w:rPr>
        <w:t>Modifying</w:t>
      </w:r>
      <w:r>
        <w:rPr>
          <w:spacing w:val="-3"/>
          <w:sz w:val="24"/>
        </w:rPr>
        <w:t xml:space="preserve"> </w:t>
      </w:r>
      <w:r>
        <w:rPr>
          <w:sz w:val="24"/>
        </w:rPr>
        <w:t>or</w:t>
      </w:r>
      <w:r>
        <w:rPr>
          <w:spacing w:val="-4"/>
          <w:sz w:val="24"/>
        </w:rPr>
        <w:t xml:space="preserve"> </w:t>
      </w:r>
      <w:r>
        <w:rPr>
          <w:sz w:val="24"/>
        </w:rPr>
        <w:t>altering</w:t>
      </w:r>
      <w:r>
        <w:rPr>
          <w:spacing w:val="-3"/>
          <w:sz w:val="24"/>
        </w:rPr>
        <w:t xml:space="preserve"> </w:t>
      </w:r>
      <w:r>
        <w:rPr>
          <w:sz w:val="24"/>
        </w:rPr>
        <w:t>a</w:t>
      </w:r>
      <w:r>
        <w:rPr>
          <w:spacing w:val="-4"/>
          <w:sz w:val="24"/>
        </w:rPr>
        <w:t xml:space="preserve"> </w:t>
      </w:r>
      <w:r>
        <w:rPr>
          <w:sz w:val="24"/>
        </w:rPr>
        <w:t>unit</w:t>
      </w:r>
      <w:r>
        <w:rPr>
          <w:spacing w:val="-3"/>
          <w:sz w:val="24"/>
        </w:rPr>
        <w:t xml:space="preserve"> </w:t>
      </w:r>
      <w:r>
        <w:rPr>
          <w:sz w:val="24"/>
        </w:rPr>
        <w:t>or</w:t>
      </w:r>
      <w:r>
        <w:rPr>
          <w:spacing w:val="-4"/>
          <w:sz w:val="24"/>
        </w:rPr>
        <w:t xml:space="preserve"> </w:t>
      </w:r>
      <w:r>
        <w:rPr>
          <w:sz w:val="24"/>
        </w:rPr>
        <w:t>physical</w:t>
      </w:r>
      <w:r>
        <w:rPr>
          <w:spacing w:val="-3"/>
          <w:sz w:val="24"/>
        </w:rPr>
        <w:t xml:space="preserve"> </w:t>
      </w:r>
      <w:r>
        <w:rPr>
          <w:sz w:val="24"/>
        </w:rPr>
        <w:t>system</w:t>
      </w:r>
      <w:r>
        <w:rPr>
          <w:spacing w:val="-3"/>
          <w:sz w:val="24"/>
        </w:rPr>
        <w:t xml:space="preserve"> </w:t>
      </w:r>
      <w:r>
        <w:rPr>
          <w:sz w:val="24"/>
        </w:rPr>
        <w:t>if</w:t>
      </w:r>
      <w:r>
        <w:rPr>
          <w:spacing w:val="-4"/>
          <w:sz w:val="24"/>
        </w:rPr>
        <w:t xml:space="preserve"> </w:t>
      </w:r>
      <w:r>
        <w:rPr>
          <w:sz w:val="24"/>
        </w:rPr>
        <w:t>such</w:t>
      </w:r>
      <w:r>
        <w:rPr>
          <w:spacing w:val="-3"/>
          <w:sz w:val="24"/>
        </w:rPr>
        <w:t xml:space="preserve"> </w:t>
      </w:r>
      <w:r>
        <w:rPr>
          <w:sz w:val="24"/>
        </w:rPr>
        <w:t>a</w:t>
      </w:r>
      <w:r>
        <w:rPr>
          <w:spacing w:val="-4"/>
          <w:sz w:val="24"/>
        </w:rPr>
        <w:t xml:space="preserve"> </w:t>
      </w:r>
      <w:r>
        <w:rPr>
          <w:sz w:val="24"/>
        </w:rPr>
        <w:t>modification</w:t>
      </w:r>
      <w:r>
        <w:rPr>
          <w:spacing w:val="-3"/>
          <w:sz w:val="24"/>
        </w:rPr>
        <w:t xml:space="preserve"> </w:t>
      </w:r>
      <w:r>
        <w:rPr>
          <w:sz w:val="24"/>
        </w:rPr>
        <w:t>or</w:t>
      </w:r>
      <w:r>
        <w:rPr>
          <w:spacing w:val="-4"/>
          <w:sz w:val="24"/>
        </w:rPr>
        <w:t xml:space="preserve"> </w:t>
      </w:r>
      <w:r>
        <w:rPr>
          <w:sz w:val="24"/>
        </w:rPr>
        <w:t>alteration</w:t>
      </w:r>
      <w:r>
        <w:rPr>
          <w:spacing w:val="-3"/>
          <w:sz w:val="24"/>
        </w:rPr>
        <w:t xml:space="preserve"> </w:t>
      </w:r>
      <w:r>
        <w:rPr>
          <w:sz w:val="24"/>
        </w:rPr>
        <w:t>is necessary to provide equal access to a person with a disability</w:t>
      </w:r>
    </w:p>
    <w:p w14:paraId="0E4E7CDA"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Installing</w:t>
      </w:r>
      <w:r>
        <w:rPr>
          <w:spacing w:val="-2"/>
          <w:sz w:val="24"/>
        </w:rPr>
        <w:t xml:space="preserve"> </w:t>
      </w:r>
      <w:r>
        <w:rPr>
          <w:sz w:val="24"/>
        </w:rPr>
        <w:t>a</w:t>
      </w:r>
      <w:r>
        <w:rPr>
          <w:spacing w:val="-2"/>
          <w:sz w:val="24"/>
        </w:rPr>
        <w:t xml:space="preserve"> </w:t>
      </w:r>
      <w:r>
        <w:rPr>
          <w:sz w:val="24"/>
        </w:rPr>
        <w:t>ramp</w:t>
      </w:r>
      <w:r>
        <w:rPr>
          <w:spacing w:val="-1"/>
          <w:sz w:val="24"/>
        </w:rPr>
        <w:t xml:space="preserve"> </w:t>
      </w:r>
      <w:r>
        <w:rPr>
          <w:sz w:val="24"/>
        </w:rPr>
        <w:t>into</w:t>
      </w:r>
      <w:r>
        <w:rPr>
          <w:spacing w:val="-1"/>
          <w:sz w:val="24"/>
        </w:rPr>
        <w:t xml:space="preserve"> </w:t>
      </w:r>
      <w:r>
        <w:rPr>
          <w:sz w:val="24"/>
        </w:rPr>
        <w:t>a</w:t>
      </w:r>
      <w:r>
        <w:rPr>
          <w:spacing w:val="-5"/>
          <w:sz w:val="24"/>
        </w:rPr>
        <w:t xml:space="preserve"> </w:t>
      </w:r>
      <w:r>
        <w:rPr>
          <w:sz w:val="24"/>
        </w:rPr>
        <w:t>dwelling</w:t>
      </w:r>
      <w:r>
        <w:rPr>
          <w:spacing w:val="-1"/>
          <w:sz w:val="24"/>
        </w:rPr>
        <w:t xml:space="preserve"> </w:t>
      </w:r>
      <w:r>
        <w:rPr>
          <w:sz w:val="24"/>
        </w:rPr>
        <w:t>or</w:t>
      </w:r>
      <w:r>
        <w:rPr>
          <w:spacing w:val="-4"/>
          <w:sz w:val="24"/>
        </w:rPr>
        <w:t xml:space="preserve"> </w:t>
      </w:r>
      <w:r>
        <w:rPr>
          <w:spacing w:val="-2"/>
          <w:sz w:val="24"/>
        </w:rPr>
        <w:t>building</w:t>
      </w:r>
    </w:p>
    <w:p w14:paraId="74187250"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Installing</w:t>
      </w:r>
      <w:r>
        <w:rPr>
          <w:spacing w:val="-3"/>
          <w:sz w:val="24"/>
        </w:rPr>
        <w:t xml:space="preserve"> </w:t>
      </w:r>
      <w:r>
        <w:rPr>
          <w:sz w:val="24"/>
        </w:rPr>
        <w:t>grab</w:t>
      </w:r>
      <w:r>
        <w:rPr>
          <w:spacing w:val="-2"/>
          <w:sz w:val="24"/>
        </w:rPr>
        <w:t xml:space="preserve"> </w:t>
      </w:r>
      <w:r>
        <w:rPr>
          <w:sz w:val="24"/>
        </w:rPr>
        <w:t>bars</w:t>
      </w:r>
      <w:r>
        <w:rPr>
          <w:spacing w:val="-2"/>
          <w:sz w:val="24"/>
        </w:rPr>
        <w:t xml:space="preserve"> </w:t>
      </w:r>
      <w:r>
        <w:rPr>
          <w:sz w:val="24"/>
        </w:rPr>
        <w:t>in</w:t>
      </w:r>
      <w:r>
        <w:rPr>
          <w:spacing w:val="-2"/>
          <w:sz w:val="24"/>
        </w:rPr>
        <w:t xml:space="preserve"> </w:t>
      </w:r>
      <w:r>
        <w:rPr>
          <w:sz w:val="24"/>
        </w:rPr>
        <w:t>a</w:t>
      </w:r>
      <w:r>
        <w:rPr>
          <w:spacing w:val="-2"/>
          <w:sz w:val="24"/>
        </w:rPr>
        <w:t xml:space="preserve"> bathroom</w:t>
      </w:r>
    </w:p>
    <w:p w14:paraId="68E64CF6" w14:textId="77777777" w:rsidR="00BA6C45" w:rsidRDefault="00C12AD7">
      <w:pPr>
        <w:pStyle w:val="ListParagraph"/>
        <w:numPr>
          <w:ilvl w:val="0"/>
          <w:numId w:val="55"/>
        </w:numPr>
        <w:tabs>
          <w:tab w:val="left" w:pos="719"/>
          <w:tab w:val="left" w:pos="720"/>
        </w:tabs>
        <w:spacing w:before="116"/>
        <w:rPr>
          <w:rFonts w:ascii="Symbol" w:hAnsi="Symbol"/>
          <w:sz w:val="24"/>
        </w:rPr>
      </w:pPr>
      <w:r>
        <w:rPr>
          <w:sz w:val="24"/>
        </w:rPr>
        <w:t>Installing</w:t>
      </w:r>
      <w:r>
        <w:rPr>
          <w:spacing w:val="-7"/>
          <w:sz w:val="24"/>
        </w:rPr>
        <w:t xml:space="preserve"> </w:t>
      </w:r>
      <w:r>
        <w:rPr>
          <w:sz w:val="24"/>
        </w:rPr>
        <w:t>visual</w:t>
      </w:r>
      <w:r>
        <w:rPr>
          <w:spacing w:val="-3"/>
          <w:sz w:val="24"/>
        </w:rPr>
        <w:t xml:space="preserve"> </w:t>
      </w:r>
      <w:r>
        <w:rPr>
          <w:sz w:val="24"/>
        </w:rPr>
        <w:t>fire</w:t>
      </w:r>
      <w:r>
        <w:rPr>
          <w:spacing w:val="-3"/>
          <w:sz w:val="24"/>
        </w:rPr>
        <w:t xml:space="preserve"> </w:t>
      </w:r>
      <w:r>
        <w:rPr>
          <w:sz w:val="24"/>
        </w:rPr>
        <w:t>alarms</w:t>
      </w:r>
      <w:r>
        <w:rPr>
          <w:spacing w:val="-4"/>
          <w:sz w:val="24"/>
        </w:rPr>
        <w:t xml:space="preserve"> </w:t>
      </w:r>
      <w:r>
        <w:rPr>
          <w:sz w:val="24"/>
        </w:rPr>
        <w:t>for</w:t>
      </w:r>
      <w:r>
        <w:rPr>
          <w:spacing w:val="-6"/>
          <w:sz w:val="24"/>
        </w:rPr>
        <w:t xml:space="preserve"> </w:t>
      </w:r>
      <w:r>
        <w:rPr>
          <w:sz w:val="24"/>
        </w:rPr>
        <w:t>hearing</w:t>
      </w:r>
      <w:r>
        <w:rPr>
          <w:spacing w:val="-4"/>
          <w:sz w:val="24"/>
        </w:rPr>
        <w:t xml:space="preserve"> </w:t>
      </w:r>
      <w:r>
        <w:rPr>
          <w:sz w:val="24"/>
        </w:rPr>
        <w:t>impaired</w:t>
      </w:r>
      <w:r>
        <w:rPr>
          <w:spacing w:val="3"/>
          <w:sz w:val="24"/>
        </w:rPr>
        <w:t xml:space="preserve"> </w:t>
      </w:r>
      <w:r>
        <w:rPr>
          <w:spacing w:val="-2"/>
          <w:sz w:val="24"/>
        </w:rPr>
        <w:t>persons</w:t>
      </w:r>
    </w:p>
    <w:p w14:paraId="66237AC4" w14:textId="77777777" w:rsidR="00BA6C45" w:rsidRDefault="00C12AD7">
      <w:pPr>
        <w:pStyle w:val="ListParagraph"/>
        <w:numPr>
          <w:ilvl w:val="0"/>
          <w:numId w:val="55"/>
        </w:numPr>
        <w:tabs>
          <w:tab w:val="left" w:pos="720"/>
        </w:tabs>
        <w:spacing w:before="117"/>
        <w:ind w:right="530"/>
        <w:jc w:val="both"/>
        <w:rPr>
          <w:rFonts w:ascii="Symbol" w:hAnsi="Symbol"/>
          <w:sz w:val="24"/>
        </w:rPr>
      </w:pPr>
      <w:r>
        <w:rPr>
          <w:sz w:val="24"/>
        </w:rPr>
        <w:t>Allowing a</w:t>
      </w:r>
      <w:r>
        <w:rPr>
          <w:spacing w:val="-1"/>
          <w:sz w:val="24"/>
        </w:rPr>
        <w:t xml:space="preserve"> </w:t>
      </w:r>
      <w:r>
        <w:rPr>
          <w:sz w:val="24"/>
        </w:rPr>
        <w:t>MHA-approved live-in aide</w:t>
      </w:r>
      <w:r>
        <w:rPr>
          <w:spacing w:val="-1"/>
          <w:sz w:val="24"/>
        </w:rPr>
        <w:t xml:space="preserve"> </w:t>
      </w:r>
      <w:r>
        <w:rPr>
          <w:sz w:val="24"/>
        </w:rPr>
        <w:t>to reside</w:t>
      </w:r>
      <w:r>
        <w:rPr>
          <w:spacing w:val="-1"/>
          <w:sz w:val="24"/>
        </w:rPr>
        <w:t xml:space="preserve"> </w:t>
      </w:r>
      <w:r>
        <w:rPr>
          <w:sz w:val="24"/>
        </w:rPr>
        <w:t>in the</w:t>
      </w:r>
      <w:r>
        <w:rPr>
          <w:spacing w:val="-1"/>
          <w:sz w:val="24"/>
        </w:rPr>
        <w:t xml:space="preserve"> </w:t>
      </w:r>
      <w:r>
        <w:rPr>
          <w:sz w:val="24"/>
        </w:rPr>
        <w:t>unit if</w:t>
      </w:r>
      <w:r>
        <w:rPr>
          <w:spacing w:val="-1"/>
          <w:sz w:val="24"/>
        </w:rPr>
        <w:t xml:space="preserve"> </w:t>
      </w:r>
      <w:r>
        <w:rPr>
          <w:sz w:val="24"/>
        </w:rPr>
        <w:t>that person is determined to be essential</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care</w:t>
      </w:r>
      <w:r>
        <w:rPr>
          <w:spacing w:val="-3"/>
          <w:sz w:val="24"/>
        </w:rPr>
        <w:t xml:space="preserve"> </w:t>
      </w:r>
      <w:r>
        <w:rPr>
          <w:sz w:val="24"/>
        </w:rPr>
        <w:t>of</w:t>
      </w:r>
      <w:r>
        <w:rPr>
          <w:spacing w:val="-1"/>
          <w:sz w:val="24"/>
        </w:rPr>
        <w:t xml:space="preserve"> </w:t>
      </w:r>
      <w:r>
        <w:rPr>
          <w:sz w:val="24"/>
        </w:rPr>
        <w:t>a</w:t>
      </w:r>
      <w:r>
        <w:rPr>
          <w:spacing w:val="-1"/>
          <w:sz w:val="24"/>
        </w:rPr>
        <w:t xml:space="preserve"> </w:t>
      </w:r>
      <w:r>
        <w:rPr>
          <w:sz w:val="24"/>
        </w:rPr>
        <w:t>person</w:t>
      </w:r>
      <w:r>
        <w:rPr>
          <w:spacing w:val="-3"/>
          <w:sz w:val="24"/>
        </w:rPr>
        <w:t xml:space="preserve"> </w:t>
      </w:r>
      <w:r>
        <w:rPr>
          <w:sz w:val="24"/>
        </w:rPr>
        <w:t>with</w:t>
      </w:r>
      <w:r>
        <w:rPr>
          <w:spacing w:val="-2"/>
          <w:sz w:val="24"/>
        </w:rPr>
        <w:t xml:space="preserve"> </w:t>
      </w:r>
      <w:r>
        <w:rPr>
          <w:sz w:val="24"/>
        </w:rPr>
        <w:t>disabilities,</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obligated</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support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person with disabilities and would not be otherwise living in the unit.</w:t>
      </w:r>
    </w:p>
    <w:p w14:paraId="7A29A5A3" w14:textId="77777777" w:rsidR="00BA6C45" w:rsidRDefault="00C12AD7">
      <w:pPr>
        <w:pStyle w:val="ListParagraph"/>
        <w:numPr>
          <w:ilvl w:val="0"/>
          <w:numId w:val="55"/>
        </w:numPr>
        <w:tabs>
          <w:tab w:val="left" w:pos="720"/>
        </w:tabs>
        <w:spacing w:before="119"/>
        <w:jc w:val="both"/>
        <w:rPr>
          <w:rFonts w:ascii="Symbol" w:hAnsi="Symbol"/>
          <w:sz w:val="24"/>
        </w:rPr>
      </w:pPr>
      <w:r>
        <w:rPr>
          <w:sz w:val="24"/>
        </w:rPr>
        <w:t>Providing</w:t>
      </w:r>
      <w:r>
        <w:rPr>
          <w:spacing w:val="-4"/>
          <w:sz w:val="24"/>
        </w:rPr>
        <w:t xml:space="preserve"> </w:t>
      </w:r>
      <w:r>
        <w:rPr>
          <w:sz w:val="24"/>
        </w:rPr>
        <w:t>a</w:t>
      </w:r>
      <w:r>
        <w:rPr>
          <w:spacing w:val="-5"/>
          <w:sz w:val="24"/>
        </w:rPr>
        <w:t xml:space="preserve"> </w:t>
      </w:r>
      <w:r>
        <w:rPr>
          <w:sz w:val="24"/>
        </w:rPr>
        <w:t>designated</w:t>
      </w:r>
      <w:r>
        <w:rPr>
          <w:spacing w:val="-3"/>
          <w:sz w:val="24"/>
        </w:rPr>
        <w:t xml:space="preserve"> </w:t>
      </w:r>
      <w:r>
        <w:rPr>
          <w:sz w:val="24"/>
        </w:rPr>
        <w:t>handicapped-accessible</w:t>
      </w:r>
      <w:r>
        <w:rPr>
          <w:spacing w:val="-5"/>
          <w:sz w:val="24"/>
        </w:rPr>
        <w:t xml:space="preserve"> </w:t>
      </w:r>
      <w:r>
        <w:rPr>
          <w:sz w:val="24"/>
        </w:rPr>
        <w:t>parking</w:t>
      </w:r>
      <w:r>
        <w:rPr>
          <w:spacing w:val="-1"/>
          <w:sz w:val="24"/>
        </w:rPr>
        <w:t xml:space="preserve"> </w:t>
      </w:r>
      <w:r>
        <w:rPr>
          <w:spacing w:val="-2"/>
          <w:sz w:val="24"/>
        </w:rPr>
        <w:t>space</w:t>
      </w:r>
    </w:p>
    <w:p w14:paraId="2AC468C2" w14:textId="77777777" w:rsidR="00BA6C45" w:rsidRDefault="00C12AD7">
      <w:pPr>
        <w:pStyle w:val="ListParagraph"/>
        <w:numPr>
          <w:ilvl w:val="0"/>
          <w:numId w:val="55"/>
        </w:numPr>
        <w:tabs>
          <w:tab w:val="left" w:pos="720"/>
        </w:tabs>
        <w:spacing w:before="118"/>
        <w:jc w:val="both"/>
        <w:rPr>
          <w:rFonts w:ascii="Symbol" w:hAnsi="Symbol"/>
          <w:sz w:val="24"/>
        </w:rPr>
      </w:pPr>
      <w:r>
        <w:rPr>
          <w:sz w:val="24"/>
        </w:rPr>
        <w:t>Allowing</w:t>
      </w:r>
      <w:r>
        <w:rPr>
          <w:spacing w:val="-4"/>
          <w:sz w:val="24"/>
        </w:rPr>
        <w:t xml:space="preserve"> </w:t>
      </w:r>
      <w:r>
        <w:rPr>
          <w:sz w:val="24"/>
        </w:rPr>
        <w:t>an</w:t>
      </w:r>
      <w:r>
        <w:rPr>
          <w:spacing w:val="-2"/>
          <w:sz w:val="24"/>
        </w:rPr>
        <w:t xml:space="preserve"> </w:t>
      </w:r>
      <w:r>
        <w:rPr>
          <w:sz w:val="24"/>
        </w:rPr>
        <w:t>assistance</w:t>
      </w:r>
      <w:r>
        <w:rPr>
          <w:spacing w:val="-5"/>
          <w:sz w:val="24"/>
        </w:rPr>
        <w:t xml:space="preserve"> </w:t>
      </w:r>
      <w:r>
        <w:rPr>
          <w:spacing w:val="-2"/>
          <w:sz w:val="24"/>
        </w:rPr>
        <w:t>animal</w:t>
      </w:r>
    </w:p>
    <w:p w14:paraId="4BF3AEC5" w14:textId="77777777" w:rsidR="00BA6C45" w:rsidRDefault="00C12AD7">
      <w:pPr>
        <w:pStyle w:val="ListParagraph"/>
        <w:numPr>
          <w:ilvl w:val="0"/>
          <w:numId w:val="55"/>
        </w:numPr>
        <w:tabs>
          <w:tab w:val="left" w:pos="719"/>
          <w:tab w:val="left" w:pos="720"/>
        </w:tabs>
        <w:spacing w:before="122"/>
        <w:ind w:right="573"/>
        <w:rPr>
          <w:rFonts w:ascii="Symbol" w:hAnsi="Symbol"/>
          <w:sz w:val="24"/>
        </w:rPr>
      </w:pPr>
      <w:r>
        <w:rPr>
          <w:sz w:val="24"/>
        </w:rPr>
        <w:t>Permitting</w:t>
      </w:r>
      <w:r>
        <w:rPr>
          <w:spacing w:val="-6"/>
          <w:sz w:val="24"/>
        </w:rPr>
        <w:t xml:space="preserve"> </w:t>
      </w:r>
      <w:r>
        <w:rPr>
          <w:sz w:val="24"/>
        </w:rPr>
        <w:t>an</w:t>
      </w:r>
      <w:r>
        <w:rPr>
          <w:spacing w:val="-6"/>
          <w:sz w:val="24"/>
        </w:rPr>
        <w:t xml:space="preserve"> </w:t>
      </w:r>
      <w:r>
        <w:rPr>
          <w:sz w:val="24"/>
        </w:rPr>
        <w:t>authorized</w:t>
      </w:r>
      <w:r>
        <w:rPr>
          <w:spacing w:val="-2"/>
          <w:sz w:val="24"/>
        </w:rPr>
        <w:t xml:space="preserve"> </w:t>
      </w:r>
      <w:r>
        <w:rPr>
          <w:sz w:val="24"/>
        </w:rPr>
        <w:t>designee</w:t>
      </w:r>
      <w:r>
        <w:rPr>
          <w:spacing w:val="-7"/>
          <w:sz w:val="24"/>
        </w:rPr>
        <w:t xml:space="preserve"> </w:t>
      </w:r>
      <w:r>
        <w:rPr>
          <w:sz w:val="24"/>
        </w:rPr>
        <w:t>or</w:t>
      </w:r>
      <w:r>
        <w:rPr>
          <w:spacing w:val="-5"/>
          <w:sz w:val="24"/>
        </w:rPr>
        <w:t xml:space="preserve"> </w:t>
      </w:r>
      <w:r>
        <w:rPr>
          <w:sz w:val="24"/>
        </w:rPr>
        <w:t>advocate</w:t>
      </w:r>
      <w:r>
        <w:rPr>
          <w:spacing w:val="-7"/>
          <w:sz w:val="24"/>
        </w:rPr>
        <w:t xml:space="preserve"> </w:t>
      </w:r>
      <w:r>
        <w:rPr>
          <w:sz w:val="24"/>
        </w:rPr>
        <w:t>to</w:t>
      </w:r>
      <w:r>
        <w:rPr>
          <w:spacing w:val="-4"/>
          <w:sz w:val="24"/>
        </w:rPr>
        <w:t xml:space="preserve"> </w:t>
      </w:r>
      <w:r>
        <w:rPr>
          <w:sz w:val="24"/>
        </w:rPr>
        <w:t>participate</w:t>
      </w:r>
      <w:r>
        <w:rPr>
          <w:spacing w:val="-7"/>
          <w:sz w:val="24"/>
        </w:rPr>
        <w:t xml:space="preserve"> </w:t>
      </w:r>
      <w:r>
        <w:rPr>
          <w:sz w:val="24"/>
        </w:rPr>
        <w:t>in</w:t>
      </w:r>
      <w:r>
        <w:rPr>
          <w:spacing w:val="-4"/>
          <w:sz w:val="24"/>
        </w:rPr>
        <w:t xml:space="preserve"> </w:t>
      </w:r>
      <w:r>
        <w:rPr>
          <w:sz w:val="24"/>
        </w:rPr>
        <w:t>the</w:t>
      </w:r>
      <w:r>
        <w:rPr>
          <w:spacing w:val="-7"/>
          <w:sz w:val="24"/>
        </w:rPr>
        <w:t xml:space="preserve"> </w:t>
      </w:r>
      <w:r>
        <w:rPr>
          <w:sz w:val="24"/>
        </w:rPr>
        <w:t>application</w:t>
      </w:r>
      <w:r>
        <w:rPr>
          <w:spacing w:val="-5"/>
          <w:sz w:val="24"/>
        </w:rPr>
        <w:t xml:space="preserve"> </w:t>
      </w:r>
      <w:r>
        <w:rPr>
          <w:sz w:val="24"/>
        </w:rPr>
        <w:t>or</w:t>
      </w:r>
      <w:r>
        <w:rPr>
          <w:spacing w:val="-7"/>
          <w:sz w:val="24"/>
        </w:rPr>
        <w:t xml:space="preserve"> </w:t>
      </w:r>
      <w:r>
        <w:rPr>
          <w:sz w:val="24"/>
        </w:rPr>
        <w:t>certification process and any other meetings with MHA staff</w:t>
      </w:r>
    </w:p>
    <w:p w14:paraId="5E84A2AB" w14:textId="77777777" w:rsidR="00BA6C45" w:rsidRDefault="00C12AD7">
      <w:pPr>
        <w:pStyle w:val="ListParagraph"/>
        <w:numPr>
          <w:ilvl w:val="0"/>
          <w:numId w:val="55"/>
        </w:numPr>
        <w:tabs>
          <w:tab w:val="left" w:pos="719"/>
          <w:tab w:val="left" w:pos="720"/>
        </w:tabs>
        <w:spacing w:before="116"/>
        <w:ind w:right="757"/>
        <w:rPr>
          <w:rFonts w:ascii="Symbol" w:hAnsi="Symbol"/>
          <w:sz w:val="24"/>
        </w:rPr>
      </w:pPr>
      <w:r>
        <w:rPr>
          <w:sz w:val="24"/>
        </w:rPr>
        <w:t>Displaying</w:t>
      </w:r>
      <w:r>
        <w:rPr>
          <w:spacing w:val="-7"/>
          <w:sz w:val="24"/>
        </w:rPr>
        <w:t xml:space="preserve"> </w:t>
      </w:r>
      <w:r>
        <w:rPr>
          <w:sz w:val="24"/>
        </w:rPr>
        <w:t>posters</w:t>
      </w:r>
      <w:r>
        <w:rPr>
          <w:spacing w:val="-4"/>
          <w:sz w:val="24"/>
        </w:rPr>
        <w:t xml:space="preserve"> </w:t>
      </w:r>
      <w:r>
        <w:rPr>
          <w:sz w:val="24"/>
        </w:rPr>
        <w:t>and</w:t>
      </w:r>
      <w:r>
        <w:rPr>
          <w:spacing w:val="-7"/>
          <w:sz w:val="24"/>
        </w:rPr>
        <w:t xml:space="preserve"> </w:t>
      </w:r>
      <w:r>
        <w:rPr>
          <w:sz w:val="24"/>
        </w:rPr>
        <w:t>other</w:t>
      </w:r>
      <w:r>
        <w:rPr>
          <w:spacing w:val="-8"/>
          <w:sz w:val="24"/>
        </w:rPr>
        <w:t xml:space="preserve"> </w:t>
      </w:r>
      <w:r>
        <w:rPr>
          <w:sz w:val="24"/>
        </w:rPr>
        <w:t>housing</w:t>
      </w:r>
      <w:r>
        <w:rPr>
          <w:spacing w:val="-7"/>
          <w:sz w:val="24"/>
        </w:rPr>
        <w:t xml:space="preserve"> </w:t>
      </w:r>
      <w:r>
        <w:rPr>
          <w:sz w:val="24"/>
        </w:rPr>
        <w:t>information</w:t>
      </w:r>
      <w:r>
        <w:rPr>
          <w:spacing w:val="-5"/>
          <w:sz w:val="24"/>
        </w:rPr>
        <w:t xml:space="preserve"> </w:t>
      </w:r>
      <w:r>
        <w:rPr>
          <w:sz w:val="24"/>
        </w:rPr>
        <w:t>in</w:t>
      </w:r>
      <w:r>
        <w:rPr>
          <w:spacing w:val="-4"/>
          <w:sz w:val="24"/>
        </w:rPr>
        <w:t xml:space="preserve"> </w:t>
      </w:r>
      <w:r>
        <w:rPr>
          <w:sz w:val="24"/>
        </w:rPr>
        <w:t>locations</w:t>
      </w:r>
      <w:r>
        <w:rPr>
          <w:spacing w:val="-7"/>
          <w:sz w:val="24"/>
        </w:rPr>
        <w:t xml:space="preserve"> </w:t>
      </w:r>
      <w:r>
        <w:rPr>
          <w:sz w:val="24"/>
        </w:rPr>
        <w:t>throughout</w:t>
      </w:r>
      <w:r>
        <w:rPr>
          <w:spacing w:val="-4"/>
          <w:sz w:val="24"/>
        </w:rPr>
        <w:t xml:space="preserve"> </w:t>
      </w:r>
      <w:r>
        <w:rPr>
          <w:sz w:val="24"/>
        </w:rPr>
        <w:t>the</w:t>
      </w:r>
      <w:r>
        <w:rPr>
          <w:spacing w:val="-8"/>
          <w:sz w:val="24"/>
        </w:rPr>
        <w:t xml:space="preserve"> </w:t>
      </w:r>
      <w:r>
        <w:rPr>
          <w:sz w:val="24"/>
        </w:rPr>
        <w:t>MHA's</w:t>
      </w:r>
      <w:r>
        <w:rPr>
          <w:spacing w:val="-4"/>
          <w:sz w:val="24"/>
        </w:rPr>
        <w:t xml:space="preserve"> </w:t>
      </w:r>
      <w:r>
        <w:rPr>
          <w:sz w:val="24"/>
        </w:rPr>
        <w:t>office in such a manner as to be easily readable from a wheelchair</w:t>
      </w:r>
    </w:p>
    <w:p w14:paraId="21615191" w14:textId="77777777" w:rsidR="00BA6C45" w:rsidRDefault="00BA6C45">
      <w:pPr>
        <w:rPr>
          <w:rFonts w:ascii="Symbol" w:hAnsi="Symbol"/>
          <w:sz w:val="24"/>
        </w:rPr>
        <w:sectPr w:rsidR="00BA6C45">
          <w:pgSz w:w="12240" w:h="15840"/>
          <w:pgMar w:top="1500" w:right="920" w:bottom="1120" w:left="1080" w:header="0" w:footer="925" w:gutter="0"/>
          <w:cols w:space="720"/>
        </w:sectPr>
      </w:pPr>
    </w:p>
    <w:p w14:paraId="2D82DA2E" w14:textId="77777777" w:rsidR="00BA6C45" w:rsidRDefault="00C12AD7">
      <w:pPr>
        <w:pStyle w:val="Heading2"/>
      </w:pPr>
      <w:bookmarkStart w:id="51" w:name="2-II.C._REQUEST_FOR_AN_ACCOMMODATION"/>
      <w:bookmarkEnd w:id="51"/>
      <w:r>
        <w:lastRenderedPageBreak/>
        <w:t>2-II.C.</w:t>
      </w:r>
      <w:r>
        <w:rPr>
          <w:spacing w:val="-5"/>
        </w:rPr>
        <w:t xml:space="preserve"> </w:t>
      </w:r>
      <w:r>
        <w:t>REQUEST</w:t>
      </w:r>
      <w:r>
        <w:rPr>
          <w:spacing w:val="-2"/>
        </w:rPr>
        <w:t xml:space="preserve"> </w:t>
      </w:r>
      <w:r>
        <w:t>FOR</w:t>
      </w:r>
      <w:r>
        <w:rPr>
          <w:spacing w:val="-10"/>
        </w:rPr>
        <w:t xml:space="preserve"> </w:t>
      </w:r>
      <w:r>
        <w:t>AN</w:t>
      </w:r>
      <w:r>
        <w:rPr>
          <w:spacing w:val="-4"/>
        </w:rPr>
        <w:t xml:space="preserve"> </w:t>
      </w:r>
      <w:r>
        <w:rPr>
          <w:spacing w:val="-2"/>
        </w:rPr>
        <w:t>ACCOMMODATION</w:t>
      </w:r>
    </w:p>
    <w:p w14:paraId="0FF8DA86" w14:textId="77777777" w:rsidR="00BA6C45" w:rsidRDefault="00C12AD7">
      <w:pPr>
        <w:pStyle w:val="BodyText"/>
        <w:ind w:left="359" w:right="598"/>
      </w:pPr>
      <w:r>
        <w:t>If</w:t>
      </w:r>
      <w:r>
        <w:rPr>
          <w:spacing w:val="-7"/>
        </w:rPr>
        <w:t xml:space="preserve"> </w:t>
      </w:r>
      <w:r>
        <w:t>an</w:t>
      </w:r>
      <w:r>
        <w:rPr>
          <w:spacing w:val="-3"/>
        </w:rPr>
        <w:t xml:space="preserve"> </w:t>
      </w:r>
      <w:r>
        <w:t>applicant</w:t>
      </w:r>
      <w:r>
        <w:rPr>
          <w:spacing w:val="-3"/>
        </w:rPr>
        <w:t xml:space="preserve"> </w:t>
      </w:r>
      <w:r>
        <w:t>or</w:t>
      </w:r>
      <w:r>
        <w:rPr>
          <w:spacing w:val="-7"/>
        </w:rPr>
        <w:t xml:space="preserve"> </w:t>
      </w:r>
      <w:r>
        <w:t>participant</w:t>
      </w:r>
      <w:r>
        <w:rPr>
          <w:spacing w:val="-3"/>
        </w:rPr>
        <w:t xml:space="preserve"> </w:t>
      </w:r>
      <w:r>
        <w:t>indicates</w:t>
      </w:r>
      <w:r>
        <w:rPr>
          <w:spacing w:val="-3"/>
        </w:rPr>
        <w:t xml:space="preserve"> </w:t>
      </w:r>
      <w:r>
        <w:t>that</w:t>
      </w:r>
      <w:r>
        <w:rPr>
          <w:spacing w:val="-3"/>
        </w:rPr>
        <w:t xml:space="preserve"> </w:t>
      </w:r>
      <w:r>
        <w:t>an</w:t>
      </w:r>
      <w:r>
        <w:rPr>
          <w:spacing w:val="-3"/>
        </w:rPr>
        <w:t xml:space="preserve"> </w:t>
      </w:r>
      <w:r>
        <w:t>exception,</w:t>
      </w:r>
      <w:r>
        <w:rPr>
          <w:spacing w:val="-3"/>
        </w:rPr>
        <w:t xml:space="preserve"> </w:t>
      </w:r>
      <w:r>
        <w:t>change,</w:t>
      </w:r>
      <w:r>
        <w:rPr>
          <w:spacing w:val="-3"/>
        </w:rPr>
        <w:t xml:space="preserve"> </w:t>
      </w:r>
      <w:r>
        <w:t>or</w:t>
      </w:r>
      <w:r>
        <w:rPr>
          <w:spacing w:val="-7"/>
        </w:rPr>
        <w:t xml:space="preserve"> </w:t>
      </w:r>
      <w:r>
        <w:t>adjustment</w:t>
      </w:r>
      <w:r>
        <w:rPr>
          <w:spacing w:val="-3"/>
        </w:rPr>
        <w:t xml:space="preserve"> </w:t>
      </w:r>
      <w:r>
        <w:t>to</w:t>
      </w:r>
      <w:r>
        <w:rPr>
          <w:spacing w:val="-3"/>
        </w:rPr>
        <w:t xml:space="preserve"> </w:t>
      </w:r>
      <w:r>
        <w:t>a</w:t>
      </w:r>
      <w:r>
        <w:rPr>
          <w:spacing w:val="-7"/>
        </w:rPr>
        <w:t xml:space="preserve"> </w:t>
      </w:r>
      <w:r>
        <w:t>rule,</w:t>
      </w:r>
      <w:r>
        <w:rPr>
          <w:spacing w:val="-3"/>
        </w:rPr>
        <w:t xml:space="preserve"> </w:t>
      </w:r>
      <w:r>
        <w:t>policy, practice, or service is needed because of a disability, HUD requires that the MHA treat the information as a request for a reasonable accommodation, even if no formal request is made [Joint Statement of the Departments of HUD and Justice: Reasonable Accommodations under the Fair Housing Act].</w:t>
      </w:r>
    </w:p>
    <w:p w14:paraId="58E408EA" w14:textId="77777777" w:rsidR="00BA6C45" w:rsidRDefault="00C12AD7">
      <w:pPr>
        <w:pStyle w:val="BodyText"/>
        <w:ind w:left="359" w:right="539"/>
      </w:pPr>
      <w:r>
        <w:t>The</w:t>
      </w:r>
      <w:r>
        <w:rPr>
          <w:spacing w:val="-6"/>
        </w:rPr>
        <w:t xml:space="preserve"> </w:t>
      </w:r>
      <w:r>
        <w:t>family</w:t>
      </w:r>
      <w:r>
        <w:rPr>
          <w:spacing w:val="-5"/>
        </w:rPr>
        <w:t xml:space="preserve"> </w:t>
      </w:r>
      <w:r>
        <w:t>must</w:t>
      </w:r>
      <w:r>
        <w:rPr>
          <w:spacing w:val="-2"/>
        </w:rPr>
        <w:t xml:space="preserve"> </w:t>
      </w:r>
      <w:r>
        <w:t>explain</w:t>
      </w:r>
      <w:r>
        <w:rPr>
          <w:spacing w:val="-3"/>
        </w:rPr>
        <w:t xml:space="preserve"> </w:t>
      </w:r>
      <w:r>
        <w:t>what</w:t>
      </w:r>
      <w:r>
        <w:rPr>
          <w:spacing w:val="-2"/>
        </w:rPr>
        <w:t xml:space="preserve"> </w:t>
      </w:r>
      <w:r>
        <w:t>type</w:t>
      </w:r>
      <w:r>
        <w:rPr>
          <w:spacing w:val="-6"/>
        </w:rPr>
        <w:t xml:space="preserve"> </w:t>
      </w:r>
      <w:r>
        <w:t>of</w:t>
      </w:r>
      <w:r>
        <w:rPr>
          <w:spacing w:val="-6"/>
        </w:rPr>
        <w:t xml:space="preserve"> </w:t>
      </w:r>
      <w:r>
        <w:t>accommodation</w:t>
      </w:r>
      <w:r>
        <w:rPr>
          <w:spacing w:val="-2"/>
        </w:rPr>
        <w:t xml:space="preserve"> </w:t>
      </w:r>
      <w:r>
        <w:t>is</w:t>
      </w:r>
      <w:r>
        <w:rPr>
          <w:spacing w:val="-5"/>
        </w:rPr>
        <w:t xml:space="preserve"> </w:t>
      </w:r>
      <w:r>
        <w:t>needed</w:t>
      </w:r>
      <w:r>
        <w:rPr>
          <w:spacing w:val="-3"/>
        </w:rPr>
        <w:t xml:space="preserve"> </w:t>
      </w:r>
      <w:r>
        <w:t>to</w:t>
      </w:r>
      <w:r>
        <w:rPr>
          <w:spacing w:val="-2"/>
        </w:rPr>
        <w:t xml:space="preserve"> </w:t>
      </w:r>
      <w:r>
        <w:t>provide</w:t>
      </w:r>
      <w:r>
        <w:rPr>
          <w:spacing w:val="-3"/>
        </w:rPr>
        <w:t xml:space="preserve"> </w:t>
      </w:r>
      <w:r>
        <w:t>the</w:t>
      </w:r>
      <w:r>
        <w:rPr>
          <w:spacing w:val="-6"/>
        </w:rPr>
        <w:t xml:space="preserve"> </w:t>
      </w:r>
      <w:r>
        <w:t>person</w:t>
      </w:r>
      <w:r>
        <w:rPr>
          <w:spacing w:val="-2"/>
        </w:rPr>
        <w:t xml:space="preserve"> </w:t>
      </w:r>
      <w:r>
        <w:t>with</w:t>
      </w:r>
      <w:r>
        <w:rPr>
          <w:spacing w:val="-2"/>
        </w:rPr>
        <w:t xml:space="preserve"> </w:t>
      </w:r>
      <w:r>
        <w:t>the disability full access to the MHA’s programs and services.</w:t>
      </w:r>
    </w:p>
    <w:p w14:paraId="3F36E8BA" w14:textId="77777777" w:rsidR="00BA6C45" w:rsidRDefault="00C12AD7">
      <w:pPr>
        <w:pStyle w:val="BodyText"/>
        <w:spacing w:before="118"/>
        <w:ind w:left="359" w:right="539"/>
      </w:pPr>
      <w:r>
        <w:t>If</w:t>
      </w:r>
      <w:r>
        <w:rPr>
          <w:spacing w:val="-6"/>
        </w:rPr>
        <w:t xml:space="preserve"> </w:t>
      </w:r>
      <w:r>
        <w:t>the</w:t>
      </w:r>
      <w:r>
        <w:rPr>
          <w:spacing w:val="-6"/>
        </w:rPr>
        <w:t xml:space="preserve"> </w:t>
      </w:r>
      <w:r>
        <w:t>need</w:t>
      </w:r>
      <w:r>
        <w:rPr>
          <w:spacing w:val="-3"/>
        </w:rPr>
        <w:t xml:space="preserve"> </w:t>
      </w:r>
      <w:r>
        <w:t>for</w:t>
      </w:r>
      <w:r>
        <w:rPr>
          <w:spacing w:val="-6"/>
        </w:rPr>
        <w:t xml:space="preserve"> </w:t>
      </w:r>
      <w:r>
        <w:t>the</w:t>
      </w:r>
      <w:r>
        <w:rPr>
          <w:spacing w:val="-2"/>
        </w:rPr>
        <w:t xml:space="preserve"> </w:t>
      </w:r>
      <w:r>
        <w:t>accommodation</w:t>
      </w:r>
      <w:r>
        <w:rPr>
          <w:spacing w:val="-3"/>
        </w:rPr>
        <w:t xml:space="preserve"> </w:t>
      </w:r>
      <w:r>
        <w:t>is</w:t>
      </w:r>
      <w:r>
        <w:rPr>
          <w:spacing w:val="-3"/>
        </w:rPr>
        <w:t xml:space="preserve"> </w:t>
      </w:r>
      <w:r>
        <w:t>not</w:t>
      </w:r>
      <w:r>
        <w:rPr>
          <w:spacing w:val="-3"/>
        </w:rPr>
        <w:t xml:space="preserve"> </w:t>
      </w:r>
      <w:r>
        <w:t>readily</w:t>
      </w:r>
      <w:r>
        <w:rPr>
          <w:spacing w:val="-3"/>
        </w:rPr>
        <w:t xml:space="preserve"> </w:t>
      </w:r>
      <w:r>
        <w:t>apparent</w:t>
      </w:r>
      <w:r>
        <w:rPr>
          <w:spacing w:val="-3"/>
        </w:rPr>
        <w:t xml:space="preserve"> </w:t>
      </w:r>
      <w:r>
        <w:t>or</w:t>
      </w:r>
      <w:r>
        <w:rPr>
          <w:spacing w:val="-6"/>
        </w:rPr>
        <w:t xml:space="preserve"> </w:t>
      </w:r>
      <w:r>
        <w:t>known</w:t>
      </w:r>
      <w:r>
        <w:rPr>
          <w:spacing w:val="-3"/>
        </w:rPr>
        <w:t xml:space="preserve"> </w:t>
      </w:r>
      <w:r>
        <w:t>to</w:t>
      </w:r>
      <w:r>
        <w:rPr>
          <w:spacing w:val="-3"/>
        </w:rPr>
        <w:t xml:space="preserve"> </w:t>
      </w:r>
      <w:r>
        <w:t>the</w:t>
      </w:r>
      <w:r>
        <w:rPr>
          <w:spacing w:val="-2"/>
        </w:rPr>
        <w:t xml:space="preserve"> </w:t>
      </w:r>
      <w:r>
        <w:t>MHA,</w:t>
      </w:r>
      <w:r>
        <w:rPr>
          <w:spacing w:val="-3"/>
        </w:rPr>
        <w:t xml:space="preserve"> </w:t>
      </w:r>
      <w:r>
        <w:t>the</w:t>
      </w:r>
      <w:r>
        <w:rPr>
          <w:spacing w:val="-6"/>
        </w:rPr>
        <w:t xml:space="preserve"> </w:t>
      </w:r>
      <w:r>
        <w:t>family</w:t>
      </w:r>
      <w:r>
        <w:rPr>
          <w:spacing w:val="-3"/>
        </w:rPr>
        <w:t xml:space="preserve"> </w:t>
      </w:r>
      <w:r>
        <w:t>must explain the relationship between the requested accommodation and the disability.</w:t>
      </w:r>
    </w:p>
    <w:p w14:paraId="388AFABE" w14:textId="77777777" w:rsidR="00BA6C45" w:rsidRDefault="00C12AD7">
      <w:pPr>
        <w:pStyle w:val="BodyText"/>
      </w:pPr>
      <w:r>
        <w:rPr>
          <w:u w:val="single"/>
        </w:rPr>
        <w:t>MHA</w:t>
      </w:r>
      <w:r>
        <w:rPr>
          <w:spacing w:val="-4"/>
          <w:u w:val="single"/>
        </w:rPr>
        <w:t xml:space="preserve"> </w:t>
      </w:r>
      <w:r>
        <w:rPr>
          <w:spacing w:val="-2"/>
          <w:u w:val="single"/>
        </w:rPr>
        <w:t>Policy</w:t>
      </w:r>
    </w:p>
    <w:p w14:paraId="46C21654" w14:textId="77777777" w:rsidR="00BA6C45" w:rsidRDefault="00C12AD7">
      <w:pPr>
        <w:pStyle w:val="BodyText"/>
        <w:ind w:left="1079" w:right="539"/>
      </w:pPr>
      <w:r>
        <w:t>The MHA will encourage the family to make its request in writing using a reasonable accommodation</w:t>
      </w:r>
      <w:r>
        <w:rPr>
          <w:spacing w:val="-4"/>
        </w:rPr>
        <w:t xml:space="preserve"> </w:t>
      </w:r>
      <w:r>
        <w:t>request</w:t>
      </w:r>
      <w:r>
        <w:rPr>
          <w:spacing w:val="-4"/>
        </w:rPr>
        <w:t xml:space="preserve"> </w:t>
      </w:r>
      <w:r>
        <w:t>form.</w:t>
      </w:r>
      <w:r>
        <w:rPr>
          <w:spacing w:val="-4"/>
        </w:rPr>
        <w:t xml:space="preserve"> </w:t>
      </w:r>
      <w:r>
        <w:t>However,</w:t>
      </w:r>
      <w:r>
        <w:rPr>
          <w:spacing w:val="-4"/>
        </w:rPr>
        <w:t xml:space="preserve"> </w:t>
      </w:r>
      <w:r>
        <w:t>the</w:t>
      </w:r>
      <w:r>
        <w:rPr>
          <w:spacing w:val="-5"/>
        </w:rPr>
        <w:t xml:space="preserve"> </w:t>
      </w:r>
      <w:r>
        <w:t>MHA</w:t>
      </w:r>
      <w:r>
        <w:rPr>
          <w:spacing w:val="-3"/>
        </w:rPr>
        <w:t xml:space="preserve"> </w:t>
      </w:r>
      <w:r>
        <w:t>will</w:t>
      </w:r>
      <w:r>
        <w:rPr>
          <w:spacing w:val="-4"/>
        </w:rPr>
        <w:t xml:space="preserve"> </w:t>
      </w:r>
      <w:r>
        <w:t>consider</w:t>
      </w:r>
      <w:r>
        <w:rPr>
          <w:spacing w:val="-5"/>
        </w:rPr>
        <w:t xml:space="preserve"> </w:t>
      </w:r>
      <w:r>
        <w:t>the</w:t>
      </w:r>
      <w:r>
        <w:rPr>
          <w:spacing w:val="-5"/>
        </w:rPr>
        <w:t xml:space="preserve"> </w:t>
      </w:r>
      <w:r>
        <w:t>accommodation</w:t>
      </w:r>
      <w:r>
        <w:rPr>
          <w:spacing w:val="-4"/>
        </w:rPr>
        <w:t xml:space="preserve"> </w:t>
      </w:r>
      <w:r>
        <w:t>any time the family indicates that an accommodation is needed whether or not a formal written request is submitted.</w:t>
      </w:r>
    </w:p>
    <w:p w14:paraId="1EDF5D0C" w14:textId="77777777" w:rsidR="00BA6C45" w:rsidRDefault="00BA6C45">
      <w:pPr>
        <w:sectPr w:rsidR="00BA6C45">
          <w:pgSz w:w="12240" w:h="15840"/>
          <w:pgMar w:top="1500" w:right="920" w:bottom="1120" w:left="1080" w:header="0" w:footer="925" w:gutter="0"/>
          <w:cols w:space="720"/>
        </w:sectPr>
      </w:pPr>
    </w:p>
    <w:p w14:paraId="7A01689A" w14:textId="77777777" w:rsidR="00BA6C45" w:rsidRDefault="00C12AD7">
      <w:pPr>
        <w:pStyle w:val="Heading2"/>
      </w:pPr>
      <w:bookmarkStart w:id="52" w:name="2-II.D._VERIFICATION_OF_DISABILITY"/>
      <w:bookmarkEnd w:id="52"/>
      <w:r>
        <w:lastRenderedPageBreak/>
        <w:t>2-II.D.</w:t>
      </w:r>
      <w:r>
        <w:rPr>
          <w:spacing w:val="-6"/>
        </w:rPr>
        <w:t xml:space="preserve"> </w:t>
      </w:r>
      <w:r>
        <w:t>VERIFICATION</w:t>
      </w:r>
      <w:r>
        <w:rPr>
          <w:spacing w:val="-6"/>
        </w:rPr>
        <w:t xml:space="preserve"> </w:t>
      </w:r>
      <w:r>
        <w:t>OF</w:t>
      </w:r>
      <w:r>
        <w:rPr>
          <w:spacing w:val="-5"/>
        </w:rPr>
        <w:t xml:space="preserve"> </w:t>
      </w:r>
      <w:r>
        <w:rPr>
          <w:spacing w:val="-2"/>
        </w:rPr>
        <w:t>DISABILITY</w:t>
      </w:r>
    </w:p>
    <w:p w14:paraId="2316D495" w14:textId="77777777" w:rsidR="00BA6C45" w:rsidRDefault="00C12AD7">
      <w:pPr>
        <w:pStyle w:val="BodyText"/>
        <w:ind w:left="360" w:right="539"/>
      </w:pPr>
      <w:r>
        <w:t>The</w:t>
      </w:r>
      <w:r>
        <w:rPr>
          <w:spacing w:val="-4"/>
        </w:rPr>
        <w:t xml:space="preserve"> </w:t>
      </w:r>
      <w:r>
        <w:t>regulatory</w:t>
      </w:r>
      <w:r>
        <w:rPr>
          <w:spacing w:val="-1"/>
        </w:rPr>
        <w:t xml:space="preserve"> </w:t>
      </w:r>
      <w:r>
        <w:t>civil</w:t>
      </w:r>
      <w:r>
        <w:rPr>
          <w:spacing w:val="-3"/>
        </w:rPr>
        <w:t xml:space="preserve"> </w:t>
      </w:r>
      <w:r>
        <w:t>rights</w:t>
      </w:r>
      <w:r>
        <w:rPr>
          <w:spacing w:val="-3"/>
        </w:rPr>
        <w:t xml:space="preserve"> </w:t>
      </w:r>
      <w:r>
        <w:t>definition</w:t>
      </w:r>
      <w:r>
        <w:rPr>
          <w:spacing w:val="-3"/>
        </w:rPr>
        <w:t xml:space="preserve"> </w:t>
      </w:r>
      <w:r>
        <w:t>for</w:t>
      </w:r>
      <w:r>
        <w:rPr>
          <w:spacing w:val="-4"/>
        </w:rPr>
        <w:t xml:space="preserve"> </w:t>
      </w:r>
      <w:r>
        <w:t>persons</w:t>
      </w:r>
      <w:r>
        <w:rPr>
          <w:spacing w:val="-3"/>
        </w:rPr>
        <w:t xml:space="preserve"> </w:t>
      </w:r>
      <w:r>
        <w:t>with</w:t>
      </w:r>
      <w:r>
        <w:rPr>
          <w:spacing w:val="-3"/>
        </w:rPr>
        <w:t xml:space="preserve"> </w:t>
      </w:r>
      <w:r>
        <w:t>disabilities</w:t>
      </w:r>
      <w:r>
        <w:rPr>
          <w:spacing w:val="-3"/>
        </w:rPr>
        <w:t xml:space="preserve"> </w:t>
      </w:r>
      <w:r>
        <w:t>is</w:t>
      </w:r>
      <w:r>
        <w:rPr>
          <w:spacing w:val="-3"/>
        </w:rPr>
        <w:t xml:space="preserve"> </w:t>
      </w:r>
      <w:r>
        <w:t>provided</w:t>
      </w:r>
      <w:r>
        <w:rPr>
          <w:spacing w:val="-3"/>
        </w:rPr>
        <w:t xml:space="preserve"> </w:t>
      </w:r>
      <w:r>
        <w:t>in</w:t>
      </w:r>
      <w:r>
        <w:rPr>
          <w:spacing w:val="-3"/>
        </w:rPr>
        <w:t xml:space="preserve"> </w:t>
      </w:r>
      <w:r>
        <w:t>Exhibit</w:t>
      </w:r>
      <w:r>
        <w:rPr>
          <w:spacing w:val="-3"/>
        </w:rPr>
        <w:t xml:space="preserve"> </w:t>
      </w:r>
      <w:r>
        <w:t>2-1</w:t>
      </w:r>
      <w:r>
        <w:rPr>
          <w:spacing w:val="-3"/>
        </w:rPr>
        <w:t xml:space="preserve"> </w:t>
      </w:r>
      <w:r>
        <w:t>at</w:t>
      </w:r>
      <w:r>
        <w:rPr>
          <w:spacing w:val="-3"/>
        </w:rPr>
        <w:t xml:space="preserve"> </w:t>
      </w:r>
      <w:r>
        <w:t>the end of this chapter. The definition of a person with a disability for the purpose of obtaining a reasonable accommodation is much broader than the HUD definition of disability which is used for waiting list preferences and income allowances.</w:t>
      </w:r>
    </w:p>
    <w:p w14:paraId="3DE61CB0" w14:textId="77777777" w:rsidR="00BA6C45" w:rsidRDefault="00C12AD7">
      <w:pPr>
        <w:pStyle w:val="BodyText"/>
        <w:ind w:left="360" w:right="539"/>
      </w:pPr>
      <w:r>
        <w:t>Before providing an accommodation, the MHA must determine that the person meets the definition</w:t>
      </w:r>
      <w:r>
        <w:rPr>
          <w:spacing w:val="-3"/>
        </w:rPr>
        <w:t xml:space="preserve"> </w:t>
      </w:r>
      <w:r>
        <w:t>of</w:t>
      </w:r>
      <w:r>
        <w:rPr>
          <w:spacing w:val="-4"/>
        </w:rPr>
        <w:t xml:space="preserve"> </w:t>
      </w:r>
      <w:r>
        <w:t>a</w:t>
      </w:r>
      <w:r>
        <w:rPr>
          <w:spacing w:val="-4"/>
        </w:rPr>
        <w:t xml:space="preserve"> </w:t>
      </w:r>
      <w:r>
        <w:t>person</w:t>
      </w:r>
      <w:r>
        <w:rPr>
          <w:spacing w:val="-3"/>
        </w:rPr>
        <w:t xml:space="preserve"> </w:t>
      </w:r>
      <w:r>
        <w:t>with</w:t>
      </w:r>
      <w:r>
        <w:rPr>
          <w:spacing w:val="-3"/>
        </w:rPr>
        <w:t xml:space="preserve"> </w:t>
      </w:r>
      <w:r>
        <w:t>a</w:t>
      </w:r>
      <w:r>
        <w:rPr>
          <w:spacing w:val="-4"/>
        </w:rPr>
        <w:t xml:space="preserve"> </w:t>
      </w:r>
      <w:r>
        <w:t>disability,</w:t>
      </w:r>
      <w:r>
        <w:rPr>
          <w:spacing w:val="-3"/>
        </w:rPr>
        <w:t xml:space="preserve"> </w:t>
      </w:r>
      <w:r>
        <w:t>and</w:t>
      </w:r>
      <w:r>
        <w:rPr>
          <w:spacing w:val="-3"/>
        </w:rPr>
        <w:t xml:space="preserve"> </w:t>
      </w:r>
      <w:r>
        <w:t>that</w:t>
      </w:r>
      <w:r>
        <w:rPr>
          <w:spacing w:val="-3"/>
        </w:rPr>
        <w:t xml:space="preserve"> </w:t>
      </w:r>
      <w:r>
        <w:t>the</w:t>
      </w:r>
      <w:r>
        <w:rPr>
          <w:spacing w:val="-4"/>
        </w:rPr>
        <w:t xml:space="preserve"> </w:t>
      </w:r>
      <w:r>
        <w:t>accommodation</w:t>
      </w:r>
      <w:r>
        <w:rPr>
          <w:spacing w:val="-3"/>
        </w:rPr>
        <w:t xml:space="preserve"> </w:t>
      </w:r>
      <w:r>
        <w:t>will</w:t>
      </w:r>
      <w:r>
        <w:rPr>
          <w:spacing w:val="-3"/>
        </w:rPr>
        <w:t xml:space="preserve"> </w:t>
      </w:r>
      <w:r>
        <w:t>enhance</w:t>
      </w:r>
      <w:r>
        <w:rPr>
          <w:spacing w:val="-4"/>
        </w:rPr>
        <w:t xml:space="preserve"> </w:t>
      </w:r>
      <w:r>
        <w:t>the</w:t>
      </w:r>
      <w:r>
        <w:rPr>
          <w:spacing w:val="-2"/>
        </w:rPr>
        <w:t xml:space="preserve"> </w:t>
      </w:r>
      <w:r>
        <w:t>family’s access to the MHA’s programs and services.</w:t>
      </w:r>
    </w:p>
    <w:p w14:paraId="3FE76D7F" w14:textId="77777777" w:rsidR="00BA6C45" w:rsidRDefault="00C12AD7">
      <w:pPr>
        <w:pStyle w:val="BodyText"/>
        <w:spacing w:before="118"/>
        <w:ind w:left="359" w:right="539"/>
      </w:pPr>
      <w:r>
        <w:t>If a person’s disability is obvious or otherwise known to the MHA, and if the need for the requested accommodation is also readily apparent or known, no further verification will be required</w:t>
      </w:r>
      <w:r>
        <w:rPr>
          <w:spacing w:val="-4"/>
        </w:rPr>
        <w:t xml:space="preserve"> </w:t>
      </w:r>
      <w:r>
        <w:t>[Joint</w:t>
      </w:r>
      <w:r>
        <w:rPr>
          <w:spacing w:val="-4"/>
        </w:rPr>
        <w:t xml:space="preserve"> </w:t>
      </w:r>
      <w:r>
        <w:t>Statement</w:t>
      </w:r>
      <w:r>
        <w:rPr>
          <w:spacing w:val="-2"/>
        </w:rPr>
        <w:t xml:space="preserve"> </w:t>
      </w:r>
      <w:r>
        <w:t>of</w:t>
      </w:r>
      <w:r>
        <w:rPr>
          <w:spacing w:val="-5"/>
        </w:rPr>
        <w:t xml:space="preserve"> </w:t>
      </w:r>
      <w:r>
        <w:t>the</w:t>
      </w:r>
      <w:r>
        <w:rPr>
          <w:spacing w:val="-5"/>
        </w:rPr>
        <w:t xml:space="preserve"> </w:t>
      </w:r>
      <w:r>
        <w:t>Departments</w:t>
      </w:r>
      <w:r>
        <w:rPr>
          <w:spacing w:val="-4"/>
        </w:rPr>
        <w:t xml:space="preserve"> </w:t>
      </w:r>
      <w:r>
        <w:t>of</w:t>
      </w:r>
      <w:r>
        <w:rPr>
          <w:spacing w:val="-5"/>
        </w:rPr>
        <w:t xml:space="preserve"> </w:t>
      </w:r>
      <w:r>
        <w:t>HUD</w:t>
      </w:r>
      <w:r>
        <w:rPr>
          <w:spacing w:val="-5"/>
        </w:rPr>
        <w:t xml:space="preserve"> </w:t>
      </w:r>
      <w:r>
        <w:t>and</w:t>
      </w:r>
      <w:r>
        <w:rPr>
          <w:spacing w:val="-4"/>
        </w:rPr>
        <w:t xml:space="preserve"> </w:t>
      </w:r>
      <w:r>
        <w:t>Justice:</w:t>
      </w:r>
      <w:r>
        <w:rPr>
          <w:spacing w:val="-4"/>
        </w:rPr>
        <w:t xml:space="preserve"> </w:t>
      </w:r>
      <w:r>
        <w:t>Reasonable</w:t>
      </w:r>
      <w:r>
        <w:rPr>
          <w:spacing w:val="-5"/>
        </w:rPr>
        <w:t xml:space="preserve"> </w:t>
      </w:r>
      <w:r>
        <w:t>Accommodations under the Fair Housing Act].</w:t>
      </w:r>
    </w:p>
    <w:p w14:paraId="2C6067A5" w14:textId="77777777" w:rsidR="00BA6C45" w:rsidRDefault="00C12AD7">
      <w:pPr>
        <w:pStyle w:val="BodyText"/>
        <w:ind w:left="359" w:right="539"/>
      </w:pPr>
      <w:r>
        <w:t>If a family indicates that an accommodation is required for a disability that is not obvious or otherwise known to the MHA, the MHA must verify that the person meets the definition of a person</w:t>
      </w:r>
      <w:r>
        <w:rPr>
          <w:spacing w:val="-3"/>
        </w:rPr>
        <w:t xml:space="preserve"> </w:t>
      </w:r>
      <w:r>
        <w:t>with</w:t>
      </w:r>
      <w:r>
        <w:rPr>
          <w:spacing w:val="-3"/>
        </w:rPr>
        <w:t xml:space="preserve"> </w:t>
      </w:r>
      <w:r>
        <w:t>a</w:t>
      </w:r>
      <w:r>
        <w:rPr>
          <w:spacing w:val="-4"/>
        </w:rPr>
        <w:t xml:space="preserve"> </w:t>
      </w:r>
      <w:r>
        <w:t>disability,</w:t>
      </w:r>
      <w:r>
        <w:rPr>
          <w:spacing w:val="-3"/>
        </w:rPr>
        <w:t xml:space="preserve"> </w:t>
      </w:r>
      <w:r>
        <w:t>and</w:t>
      </w:r>
      <w:r>
        <w:rPr>
          <w:spacing w:val="-3"/>
        </w:rPr>
        <w:t xml:space="preserve"> </w:t>
      </w:r>
      <w:r>
        <w:t>that</w:t>
      </w:r>
      <w:r>
        <w:rPr>
          <w:spacing w:val="-3"/>
        </w:rPr>
        <w:t xml:space="preserve"> </w:t>
      </w:r>
      <w:r>
        <w:t>the</w:t>
      </w:r>
      <w:r>
        <w:rPr>
          <w:spacing w:val="-4"/>
        </w:rPr>
        <w:t xml:space="preserve"> </w:t>
      </w:r>
      <w:r>
        <w:t>limitations</w:t>
      </w:r>
      <w:r>
        <w:rPr>
          <w:spacing w:val="-3"/>
        </w:rPr>
        <w:t xml:space="preserve"> </w:t>
      </w:r>
      <w:r>
        <w:t>imposed</w:t>
      </w:r>
      <w:r>
        <w:rPr>
          <w:spacing w:val="-3"/>
        </w:rPr>
        <w:t xml:space="preserve"> </w:t>
      </w:r>
      <w:r>
        <w:t>by</w:t>
      </w:r>
      <w:r>
        <w:rPr>
          <w:spacing w:val="-3"/>
        </w:rPr>
        <w:t xml:space="preserve"> </w:t>
      </w:r>
      <w:r>
        <w:t>the</w:t>
      </w:r>
      <w:r>
        <w:rPr>
          <w:spacing w:val="-4"/>
        </w:rPr>
        <w:t xml:space="preserve"> </w:t>
      </w:r>
      <w:r>
        <w:t>disability</w:t>
      </w:r>
      <w:r>
        <w:rPr>
          <w:spacing w:val="-3"/>
        </w:rPr>
        <w:t xml:space="preserve"> </w:t>
      </w:r>
      <w:r>
        <w:t>require</w:t>
      </w:r>
      <w:r>
        <w:rPr>
          <w:spacing w:val="-4"/>
        </w:rPr>
        <w:t xml:space="preserve"> </w:t>
      </w:r>
      <w:r>
        <w:t>the</w:t>
      </w:r>
      <w:r>
        <w:rPr>
          <w:spacing w:val="-2"/>
        </w:rPr>
        <w:t xml:space="preserve"> </w:t>
      </w:r>
      <w:r>
        <w:t xml:space="preserve">requested </w:t>
      </w:r>
      <w:r>
        <w:rPr>
          <w:spacing w:val="-2"/>
        </w:rPr>
        <w:t>accommodation.</w:t>
      </w:r>
    </w:p>
    <w:p w14:paraId="0974FBDD" w14:textId="77777777" w:rsidR="00BA6C45" w:rsidRDefault="00C12AD7">
      <w:pPr>
        <w:pStyle w:val="BodyText"/>
        <w:ind w:left="359" w:right="539"/>
      </w:pPr>
      <w:r>
        <w:t>When</w:t>
      </w:r>
      <w:r>
        <w:rPr>
          <w:spacing w:val="-6"/>
        </w:rPr>
        <w:t xml:space="preserve"> </w:t>
      </w:r>
      <w:r>
        <w:t>verifying</w:t>
      </w:r>
      <w:r>
        <w:rPr>
          <w:spacing w:val="-3"/>
        </w:rPr>
        <w:t xml:space="preserve"> </w:t>
      </w:r>
      <w:r>
        <w:t>a</w:t>
      </w:r>
      <w:r>
        <w:rPr>
          <w:spacing w:val="-7"/>
        </w:rPr>
        <w:t xml:space="preserve"> </w:t>
      </w:r>
      <w:r>
        <w:t>disability,</w:t>
      </w:r>
      <w:r>
        <w:rPr>
          <w:spacing w:val="-4"/>
        </w:rPr>
        <w:t xml:space="preserve"> </w:t>
      </w:r>
      <w:r>
        <w:t>the</w:t>
      </w:r>
      <w:r>
        <w:rPr>
          <w:spacing w:val="-7"/>
        </w:rPr>
        <w:t xml:space="preserve"> </w:t>
      </w:r>
      <w:r>
        <w:t>MHA</w:t>
      </w:r>
      <w:r>
        <w:rPr>
          <w:spacing w:val="-6"/>
        </w:rPr>
        <w:t xml:space="preserve"> </w:t>
      </w:r>
      <w:r>
        <w:t>will</w:t>
      </w:r>
      <w:r>
        <w:rPr>
          <w:spacing w:val="-3"/>
        </w:rPr>
        <w:t xml:space="preserve"> </w:t>
      </w:r>
      <w:r>
        <w:t>follow</w:t>
      </w:r>
      <w:r>
        <w:rPr>
          <w:spacing w:val="-6"/>
        </w:rPr>
        <w:t xml:space="preserve"> </w:t>
      </w:r>
      <w:r>
        <w:t>the</w:t>
      </w:r>
      <w:r>
        <w:rPr>
          <w:spacing w:val="-7"/>
        </w:rPr>
        <w:t xml:space="preserve"> </w:t>
      </w:r>
      <w:r>
        <w:t>verification</w:t>
      </w:r>
      <w:r>
        <w:rPr>
          <w:spacing w:val="-6"/>
        </w:rPr>
        <w:t xml:space="preserve"> </w:t>
      </w:r>
      <w:r>
        <w:t>policies</w:t>
      </w:r>
      <w:r>
        <w:rPr>
          <w:spacing w:val="-3"/>
        </w:rPr>
        <w:t xml:space="preserve"> </w:t>
      </w:r>
      <w:r>
        <w:t>provided</w:t>
      </w:r>
      <w:r>
        <w:rPr>
          <w:spacing w:val="-3"/>
        </w:rPr>
        <w:t xml:space="preserve"> </w:t>
      </w:r>
      <w:r>
        <w:t>in</w:t>
      </w:r>
      <w:r>
        <w:rPr>
          <w:spacing w:val="-3"/>
        </w:rPr>
        <w:t xml:space="preserve"> </w:t>
      </w:r>
      <w:r>
        <w:t>Chapter</w:t>
      </w:r>
      <w:r>
        <w:rPr>
          <w:spacing w:val="-7"/>
        </w:rPr>
        <w:t xml:space="preserve"> </w:t>
      </w:r>
      <w:r>
        <w:t>7. All information related to a person’s disability will be treated in accordance with the confidentiality policies provided in Chapter 16 (Program Administration). In addition to the general requirements that govern all verification efforts, the following requirements apply when verifying a disability:</w:t>
      </w:r>
    </w:p>
    <w:p w14:paraId="67EEF55F" w14:textId="77777777" w:rsidR="00BA6C45" w:rsidRDefault="00C12AD7">
      <w:pPr>
        <w:pStyle w:val="ListParagraph"/>
        <w:numPr>
          <w:ilvl w:val="0"/>
          <w:numId w:val="55"/>
        </w:numPr>
        <w:tabs>
          <w:tab w:val="left" w:pos="719"/>
          <w:tab w:val="left" w:pos="720"/>
        </w:tabs>
        <w:spacing w:before="120"/>
        <w:ind w:left="719" w:right="655"/>
        <w:rPr>
          <w:rFonts w:ascii="Symbol" w:hAnsi="Symbol"/>
          <w:sz w:val="24"/>
        </w:rPr>
      </w:pPr>
      <w:r>
        <w:rPr>
          <w:sz w:val="24"/>
        </w:rPr>
        <w:t>Third-party</w:t>
      </w:r>
      <w:r>
        <w:rPr>
          <w:spacing w:val="-1"/>
          <w:sz w:val="24"/>
        </w:rPr>
        <w:t xml:space="preserve"> </w:t>
      </w:r>
      <w:r>
        <w:rPr>
          <w:sz w:val="24"/>
        </w:rPr>
        <w:t>verification must</w:t>
      </w:r>
      <w:r>
        <w:rPr>
          <w:spacing w:val="-1"/>
          <w:sz w:val="24"/>
        </w:rPr>
        <w:t xml:space="preserve"> </w:t>
      </w:r>
      <w:r>
        <w:rPr>
          <w:sz w:val="24"/>
        </w:rPr>
        <w:t>be</w:t>
      </w:r>
      <w:r>
        <w:rPr>
          <w:spacing w:val="-2"/>
          <w:sz w:val="24"/>
        </w:rPr>
        <w:t xml:space="preserve"> </w:t>
      </w:r>
      <w:r>
        <w:rPr>
          <w:sz w:val="24"/>
        </w:rPr>
        <w:t>obtained</w:t>
      </w:r>
      <w:r>
        <w:rPr>
          <w:spacing w:val="-1"/>
          <w:sz w:val="24"/>
        </w:rPr>
        <w:t xml:space="preserve"> </w:t>
      </w:r>
      <w:r>
        <w:rPr>
          <w:sz w:val="24"/>
        </w:rPr>
        <w:t>from</w:t>
      </w:r>
      <w:r>
        <w:rPr>
          <w:spacing w:val="-1"/>
          <w:sz w:val="24"/>
        </w:rPr>
        <w:t xml:space="preserve"> </w:t>
      </w:r>
      <w:r>
        <w:rPr>
          <w:sz w:val="24"/>
        </w:rPr>
        <w:t>an individual</w:t>
      </w:r>
      <w:r>
        <w:rPr>
          <w:spacing w:val="-1"/>
          <w:sz w:val="24"/>
        </w:rPr>
        <w:t xml:space="preserve"> </w:t>
      </w:r>
      <w:r>
        <w:rPr>
          <w:sz w:val="24"/>
        </w:rPr>
        <w:t>identified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family</w:t>
      </w:r>
      <w:r>
        <w:rPr>
          <w:spacing w:val="-1"/>
          <w:sz w:val="24"/>
        </w:rPr>
        <w:t xml:space="preserve"> </w:t>
      </w:r>
      <w:r>
        <w:rPr>
          <w:sz w:val="24"/>
        </w:rPr>
        <w:t>who</w:t>
      </w:r>
      <w:r>
        <w:rPr>
          <w:spacing w:val="-1"/>
          <w:sz w:val="24"/>
        </w:rPr>
        <w:t xml:space="preserve"> </w:t>
      </w:r>
      <w:r>
        <w:rPr>
          <w:sz w:val="24"/>
        </w:rPr>
        <w:t>is competent</w:t>
      </w:r>
      <w:r>
        <w:rPr>
          <w:spacing w:val="-3"/>
          <w:sz w:val="24"/>
        </w:rPr>
        <w:t xml:space="preserve"> </w:t>
      </w:r>
      <w:r>
        <w:rPr>
          <w:sz w:val="24"/>
        </w:rPr>
        <w:t>to</w:t>
      </w:r>
      <w:r>
        <w:rPr>
          <w:spacing w:val="-3"/>
          <w:sz w:val="24"/>
        </w:rPr>
        <w:t xml:space="preserve"> </w:t>
      </w:r>
      <w:r>
        <w:rPr>
          <w:sz w:val="24"/>
        </w:rPr>
        <w:t>make</w:t>
      </w:r>
      <w:r>
        <w:rPr>
          <w:spacing w:val="-7"/>
          <w:sz w:val="24"/>
        </w:rPr>
        <w:t xml:space="preserve"> </w:t>
      </w:r>
      <w:r>
        <w:rPr>
          <w:sz w:val="24"/>
        </w:rPr>
        <w:t>the</w:t>
      </w:r>
      <w:r>
        <w:rPr>
          <w:spacing w:val="-7"/>
          <w:sz w:val="24"/>
        </w:rPr>
        <w:t xml:space="preserve"> </w:t>
      </w:r>
      <w:r>
        <w:rPr>
          <w:sz w:val="24"/>
        </w:rPr>
        <w:t>determination.</w:t>
      </w:r>
      <w:r>
        <w:rPr>
          <w:spacing w:val="-4"/>
          <w:sz w:val="24"/>
        </w:rPr>
        <w:t xml:space="preserve"> </w:t>
      </w:r>
      <w:r>
        <w:rPr>
          <w:sz w:val="24"/>
        </w:rPr>
        <w:t>A</w:t>
      </w:r>
      <w:r>
        <w:rPr>
          <w:spacing w:val="-6"/>
          <w:sz w:val="24"/>
        </w:rPr>
        <w:t xml:space="preserve"> </w:t>
      </w:r>
      <w:r>
        <w:rPr>
          <w:sz w:val="24"/>
        </w:rPr>
        <w:t>doctor</w:t>
      </w:r>
      <w:r>
        <w:rPr>
          <w:spacing w:val="-7"/>
          <w:sz w:val="24"/>
        </w:rPr>
        <w:t xml:space="preserve"> </w:t>
      </w:r>
      <w:r>
        <w:rPr>
          <w:sz w:val="24"/>
        </w:rPr>
        <w:t>or</w:t>
      </w:r>
      <w:r>
        <w:rPr>
          <w:spacing w:val="-2"/>
          <w:sz w:val="24"/>
        </w:rPr>
        <w:t xml:space="preserve"> </w:t>
      </w:r>
      <w:r>
        <w:rPr>
          <w:sz w:val="24"/>
        </w:rPr>
        <w:t>other</w:t>
      </w:r>
      <w:r>
        <w:rPr>
          <w:spacing w:val="-7"/>
          <w:sz w:val="24"/>
        </w:rPr>
        <w:t xml:space="preserve"> </w:t>
      </w:r>
      <w:r>
        <w:rPr>
          <w:sz w:val="24"/>
        </w:rPr>
        <w:t>medical</w:t>
      </w:r>
      <w:r>
        <w:rPr>
          <w:spacing w:val="-3"/>
          <w:sz w:val="24"/>
        </w:rPr>
        <w:t xml:space="preserve"> </w:t>
      </w:r>
      <w:r>
        <w:rPr>
          <w:sz w:val="24"/>
        </w:rPr>
        <w:t>professional,</w:t>
      </w:r>
      <w:r>
        <w:rPr>
          <w:spacing w:val="-3"/>
          <w:sz w:val="24"/>
        </w:rPr>
        <w:t xml:space="preserve"> </w:t>
      </w:r>
      <w:r>
        <w:rPr>
          <w:sz w:val="24"/>
        </w:rPr>
        <w:t>a</w:t>
      </w:r>
      <w:r>
        <w:rPr>
          <w:spacing w:val="-7"/>
          <w:sz w:val="24"/>
        </w:rPr>
        <w:t xml:space="preserve"> </w:t>
      </w:r>
      <w:r>
        <w:rPr>
          <w:sz w:val="24"/>
        </w:rPr>
        <w:t>peer</w:t>
      </w:r>
      <w:r>
        <w:rPr>
          <w:spacing w:val="-7"/>
          <w:sz w:val="24"/>
        </w:rPr>
        <w:t xml:space="preserve"> </w:t>
      </w:r>
      <w:r>
        <w:rPr>
          <w:sz w:val="24"/>
        </w:rPr>
        <w:t xml:space="preserve">support group, a non-medical service agency, or a reliable third party who is in a position to know about the individual’s disability may provide verification of a disability [Joint Statement of the Departments of HUD and Justice: Reasonable Accommodations under the Fair Housing </w:t>
      </w:r>
      <w:r>
        <w:rPr>
          <w:spacing w:val="-2"/>
          <w:sz w:val="24"/>
        </w:rPr>
        <w:t>Act].</w:t>
      </w:r>
    </w:p>
    <w:p w14:paraId="55481E2B" w14:textId="77777777" w:rsidR="00BA6C45" w:rsidRDefault="00C12AD7">
      <w:pPr>
        <w:pStyle w:val="ListParagraph"/>
        <w:numPr>
          <w:ilvl w:val="0"/>
          <w:numId w:val="55"/>
        </w:numPr>
        <w:tabs>
          <w:tab w:val="left" w:pos="719"/>
          <w:tab w:val="left" w:pos="720"/>
        </w:tabs>
        <w:spacing w:before="118"/>
        <w:ind w:left="719" w:right="814"/>
        <w:rPr>
          <w:rFonts w:ascii="Symbol" w:hAnsi="Symbol"/>
          <w:sz w:val="24"/>
        </w:rPr>
      </w:pPr>
      <w:r>
        <w:rPr>
          <w:sz w:val="24"/>
        </w:rPr>
        <w:t>The</w:t>
      </w:r>
      <w:r>
        <w:rPr>
          <w:spacing w:val="-8"/>
          <w:sz w:val="24"/>
        </w:rPr>
        <w:t xml:space="preserve"> </w:t>
      </w:r>
      <w:r>
        <w:rPr>
          <w:sz w:val="24"/>
        </w:rPr>
        <w:t>MHA</w:t>
      </w:r>
      <w:r>
        <w:rPr>
          <w:spacing w:val="-7"/>
          <w:sz w:val="24"/>
        </w:rPr>
        <w:t xml:space="preserve"> </w:t>
      </w:r>
      <w:r>
        <w:rPr>
          <w:sz w:val="24"/>
        </w:rPr>
        <w:t>must</w:t>
      </w:r>
      <w:r>
        <w:rPr>
          <w:spacing w:val="-4"/>
          <w:sz w:val="24"/>
        </w:rPr>
        <w:t xml:space="preserve"> </w:t>
      </w:r>
      <w:r>
        <w:rPr>
          <w:sz w:val="24"/>
        </w:rPr>
        <w:t>request</w:t>
      </w:r>
      <w:r>
        <w:rPr>
          <w:spacing w:val="-6"/>
          <w:sz w:val="24"/>
        </w:rPr>
        <w:t xml:space="preserve"> </w:t>
      </w:r>
      <w:r>
        <w:rPr>
          <w:sz w:val="24"/>
        </w:rPr>
        <w:t>only</w:t>
      </w:r>
      <w:r>
        <w:rPr>
          <w:spacing w:val="-7"/>
          <w:sz w:val="24"/>
        </w:rPr>
        <w:t xml:space="preserve"> </w:t>
      </w:r>
      <w:r>
        <w:rPr>
          <w:sz w:val="24"/>
        </w:rPr>
        <w:t>information</w:t>
      </w:r>
      <w:r>
        <w:rPr>
          <w:spacing w:val="-5"/>
          <w:sz w:val="24"/>
        </w:rPr>
        <w:t xml:space="preserve"> </w:t>
      </w:r>
      <w:r>
        <w:rPr>
          <w:sz w:val="24"/>
        </w:rPr>
        <w:t>that</w:t>
      </w:r>
      <w:r>
        <w:rPr>
          <w:spacing w:val="-6"/>
          <w:sz w:val="24"/>
        </w:rPr>
        <w:t xml:space="preserve"> </w:t>
      </w:r>
      <w:r>
        <w:rPr>
          <w:sz w:val="24"/>
        </w:rPr>
        <w:t>is</w:t>
      </w:r>
      <w:r>
        <w:rPr>
          <w:spacing w:val="-4"/>
          <w:sz w:val="24"/>
        </w:rPr>
        <w:t xml:space="preserve"> </w:t>
      </w:r>
      <w:r>
        <w:rPr>
          <w:sz w:val="24"/>
        </w:rPr>
        <w:t>necessary</w:t>
      </w:r>
      <w:r>
        <w:rPr>
          <w:spacing w:val="-7"/>
          <w:sz w:val="24"/>
        </w:rPr>
        <w:t xml:space="preserve"> </w:t>
      </w:r>
      <w:r>
        <w:rPr>
          <w:sz w:val="24"/>
        </w:rPr>
        <w:t>to</w:t>
      </w:r>
      <w:r>
        <w:rPr>
          <w:spacing w:val="-4"/>
          <w:sz w:val="24"/>
        </w:rPr>
        <w:t xml:space="preserve"> </w:t>
      </w:r>
      <w:r>
        <w:rPr>
          <w:sz w:val="24"/>
        </w:rPr>
        <w:t>evaluate</w:t>
      </w:r>
      <w:r>
        <w:rPr>
          <w:spacing w:val="-8"/>
          <w:sz w:val="24"/>
        </w:rPr>
        <w:t xml:space="preserve"> </w:t>
      </w:r>
      <w:r>
        <w:rPr>
          <w:sz w:val="24"/>
        </w:rPr>
        <w:t>the</w:t>
      </w:r>
      <w:r>
        <w:rPr>
          <w:spacing w:val="-8"/>
          <w:sz w:val="24"/>
        </w:rPr>
        <w:t xml:space="preserve"> </w:t>
      </w:r>
      <w:r>
        <w:rPr>
          <w:sz w:val="24"/>
        </w:rPr>
        <w:t xml:space="preserve">disability-related need for the accommodation. The MHA may not inquire about the nature or extent of any </w:t>
      </w:r>
      <w:r>
        <w:rPr>
          <w:spacing w:val="-2"/>
          <w:sz w:val="24"/>
        </w:rPr>
        <w:t>disability.</w:t>
      </w:r>
    </w:p>
    <w:p w14:paraId="4ABA3D99"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Medical</w:t>
      </w:r>
      <w:r>
        <w:rPr>
          <w:spacing w:val="-6"/>
          <w:sz w:val="24"/>
        </w:rPr>
        <w:t xml:space="preserve"> </w:t>
      </w:r>
      <w:r>
        <w:rPr>
          <w:sz w:val="24"/>
        </w:rPr>
        <w:t>records</w:t>
      </w:r>
      <w:r>
        <w:rPr>
          <w:spacing w:val="-1"/>
          <w:sz w:val="24"/>
        </w:rPr>
        <w:t xml:space="preserve"> </w:t>
      </w:r>
      <w:r>
        <w:rPr>
          <w:sz w:val="24"/>
        </w:rPr>
        <w:t>will</w:t>
      </w:r>
      <w:r>
        <w:rPr>
          <w:spacing w:val="-1"/>
          <w:sz w:val="24"/>
        </w:rPr>
        <w:t xml:space="preserve"> </w:t>
      </w:r>
      <w:r>
        <w:rPr>
          <w:sz w:val="24"/>
        </w:rPr>
        <w:t>not</w:t>
      </w:r>
      <w:r>
        <w:rPr>
          <w:spacing w:val="-3"/>
          <w:sz w:val="24"/>
        </w:rPr>
        <w:t xml:space="preserve"> </w:t>
      </w:r>
      <w:r>
        <w:rPr>
          <w:sz w:val="24"/>
        </w:rPr>
        <w:t>be</w:t>
      </w:r>
      <w:r>
        <w:rPr>
          <w:spacing w:val="-5"/>
          <w:sz w:val="24"/>
        </w:rPr>
        <w:t xml:space="preserve"> </w:t>
      </w:r>
      <w:r>
        <w:rPr>
          <w:sz w:val="24"/>
        </w:rPr>
        <w:t>accepted</w:t>
      </w:r>
      <w:r>
        <w:rPr>
          <w:spacing w:val="-3"/>
          <w:sz w:val="24"/>
        </w:rPr>
        <w:t xml:space="preserve"> </w:t>
      </w:r>
      <w:r>
        <w:rPr>
          <w:sz w:val="24"/>
        </w:rPr>
        <w:t>or</w:t>
      </w:r>
      <w:r>
        <w:rPr>
          <w:spacing w:val="-2"/>
          <w:sz w:val="24"/>
        </w:rPr>
        <w:t xml:space="preserve"> </w:t>
      </w:r>
      <w:r>
        <w:rPr>
          <w:sz w:val="24"/>
        </w:rPr>
        <w:t>retained</w:t>
      </w:r>
      <w:r>
        <w:rPr>
          <w:spacing w:val="-4"/>
          <w:sz w:val="24"/>
        </w:rPr>
        <w:t xml:space="preserve"> </w:t>
      </w:r>
      <w:r>
        <w:rPr>
          <w:sz w:val="24"/>
        </w:rPr>
        <w:t>in</w:t>
      </w:r>
      <w:r>
        <w:rPr>
          <w:spacing w:val="-1"/>
          <w:sz w:val="24"/>
        </w:rPr>
        <w:t xml:space="preserve"> </w:t>
      </w:r>
      <w:r>
        <w:rPr>
          <w:sz w:val="24"/>
        </w:rPr>
        <w:t>the</w:t>
      </w:r>
      <w:r>
        <w:rPr>
          <w:spacing w:val="-5"/>
          <w:sz w:val="24"/>
        </w:rPr>
        <w:t xml:space="preserve"> </w:t>
      </w:r>
      <w:r>
        <w:rPr>
          <w:sz w:val="24"/>
        </w:rPr>
        <w:t>participant</w:t>
      </w:r>
      <w:r>
        <w:rPr>
          <w:spacing w:val="-1"/>
          <w:sz w:val="24"/>
        </w:rPr>
        <w:t xml:space="preserve"> </w:t>
      </w:r>
      <w:r>
        <w:rPr>
          <w:spacing w:val="-2"/>
          <w:sz w:val="24"/>
        </w:rPr>
        <w:t>file.</w:t>
      </w:r>
    </w:p>
    <w:p w14:paraId="65D9F896" w14:textId="77777777" w:rsidR="00BA6C45" w:rsidRDefault="00C12AD7">
      <w:pPr>
        <w:pStyle w:val="ListParagraph"/>
        <w:numPr>
          <w:ilvl w:val="0"/>
          <w:numId w:val="55"/>
        </w:numPr>
        <w:tabs>
          <w:tab w:val="left" w:pos="719"/>
          <w:tab w:val="left" w:pos="720"/>
        </w:tabs>
        <w:spacing w:before="117"/>
        <w:ind w:left="719" w:right="609"/>
        <w:rPr>
          <w:rFonts w:ascii="Symbol" w:hAnsi="Symbol"/>
          <w:sz w:val="24"/>
        </w:rPr>
      </w:pPr>
      <w:r>
        <w:rPr>
          <w:sz w:val="24"/>
        </w:rPr>
        <w:t>In the event that the MHA does receive confidential information about a person’s specific diagnosis,</w:t>
      </w:r>
      <w:r>
        <w:rPr>
          <w:spacing w:val="-2"/>
          <w:sz w:val="24"/>
        </w:rPr>
        <w:t xml:space="preserve"> </w:t>
      </w:r>
      <w:r>
        <w:rPr>
          <w:sz w:val="24"/>
        </w:rPr>
        <w:t>treatment,</w:t>
      </w:r>
      <w:r>
        <w:rPr>
          <w:spacing w:val="-3"/>
          <w:sz w:val="24"/>
        </w:rPr>
        <w:t xml:space="preserve"> </w:t>
      </w:r>
      <w:r>
        <w:rPr>
          <w:sz w:val="24"/>
        </w:rPr>
        <w:t>or</w:t>
      </w:r>
      <w:r>
        <w:rPr>
          <w:spacing w:val="-6"/>
          <w:sz w:val="24"/>
        </w:rPr>
        <w:t xml:space="preserve"> </w:t>
      </w:r>
      <w:r>
        <w:rPr>
          <w:sz w:val="24"/>
        </w:rPr>
        <w:t>the</w:t>
      </w:r>
      <w:r>
        <w:rPr>
          <w:spacing w:val="-3"/>
          <w:sz w:val="24"/>
        </w:rPr>
        <w:t xml:space="preserve"> </w:t>
      </w:r>
      <w:r>
        <w:rPr>
          <w:sz w:val="24"/>
        </w:rPr>
        <w:t>nature</w:t>
      </w:r>
      <w:r>
        <w:rPr>
          <w:spacing w:val="-6"/>
          <w:sz w:val="24"/>
        </w:rPr>
        <w:t xml:space="preserve"> </w:t>
      </w:r>
      <w:r>
        <w:rPr>
          <w:sz w:val="24"/>
        </w:rPr>
        <w:t>or</w:t>
      </w:r>
      <w:r>
        <w:rPr>
          <w:spacing w:val="-6"/>
          <w:sz w:val="24"/>
        </w:rPr>
        <w:t xml:space="preserve"> </w:t>
      </w:r>
      <w:r>
        <w:rPr>
          <w:sz w:val="24"/>
        </w:rPr>
        <w:t>severity</w:t>
      </w:r>
      <w:r>
        <w:rPr>
          <w:spacing w:val="-2"/>
          <w:sz w:val="24"/>
        </w:rPr>
        <w:t xml:space="preserve"> </w:t>
      </w:r>
      <w:r>
        <w:rPr>
          <w:sz w:val="24"/>
        </w:rPr>
        <w:t>of</w:t>
      </w:r>
      <w:r>
        <w:rPr>
          <w:spacing w:val="-3"/>
          <w:sz w:val="24"/>
        </w:rPr>
        <w:t xml:space="preserve"> </w:t>
      </w:r>
      <w:r>
        <w:rPr>
          <w:sz w:val="24"/>
        </w:rPr>
        <w:t>the</w:t>
      </w:r>
      <w:r>
        <w:rPr>
          <w:spacing w:val="-6"/>
          <w:sz w:val="24"/>
        </w:rPr>
        <w:t xml:space="preserve"> </w:t>
      </w:r>
      <w:r>
        <w:rPr>
          <w:sz w:val="24"/>
        </w:rPr>
        <w:t>disability,</w:t>
      </w:r>
      <w:r>
        <w:rPr>
          <w:spacing w:val="-2"/>
          <w:sz w:val="24"/>
        </w:rPr>
        <w:t xml:space="preserve"> </w:t>
      </w:r>
      <w:r>
        <w:rPr>
          <w:sz w:val="24"/>
        </w:rPr>
        <w:t>the</w:t>
      </w:r>
      <w:r>
        <w:rPr>
          <w:spacing w:val="-6"/>
          <w:sz w:val="24"/>
        </w:rPr>
        <w:t xml:space="preserve"> </w:t>
      </w:r>
      <w:r>
        <w:rPr>
          <w:sz w:val="24"/>
        </w:rPr>
        <w:t>MHA</w:t>
      </w:r>
      <w:r>
        <w:rPr>
          <w:spacing w:val="-5"/>
          <w:sz w:val="24"/>
        </w:rPr>
        <w:t xml:space="preserve"> </w:t>
      </w:r>
      <w:r>
        <w:rPr>
          <w:sz w:val="24"/>
        </w:rPr>
        <w:t>will</w:t>
      </w:r>
      <w:r>
        <w:rPr>
          <w:spacing w:val="-2"/>
          <w:sz w:val="24"/>
        </w:rPr>
        <w:t xml:space="preserve"> </w:t>
      </w:r>
      <w:r>
        <w:rPr>
          <w:sz w:val="24"/>
        </w:rPr>
        <w:t>dispose</w:t>
      </w:r>
      <w:r>
        <w:rPr>
          <w:spacing w:val="-6"/>
          <w:sz w:val="24"/>
        </w:rPr>
        <w:t xml:space="preserve"> </w:t>
      </w:r>
      <w:r>
        <w:rPr>
          <w:sz w:val="24"/>
        </w:rPr>
        <w:t>of</w:t>
      </w:r>
      <w:r>
        <w:rPr>
          <w:spacing w:val="-6"/>
          <w:sz w:val="24"/>
        </w:rPr>
        <w:t xml:space="preserve"> </w:t>
      </w:r>
      <w:r>
        <w:rPr>
          <w:sz w:val="24"/>
        </w:rPr>
        <w:t>it.</w:t>
      </w:r>
      <w:r>
        <w:rPr>
          <w:spacing w:val="-2"/>
          <w:sz w:val="24"/>
        </w:rPr>
        <w:t xml:space="preserve"> </w:t>
      </w:r>
      <w:r>
        <w:rPr>
          <w:sz w:val="24"/>
        </w:rPr>
        <w:t>In place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information, the</w:t>
      </w:r>
      <w:r>
        <w:rPr>
          <w:spacing w:val="-3"/>
          <w:sz w:val="24"/>
        </w:rPr>
        <w:t xml:space="preserve"> </w:t>
      </w:r>
      <w:r>
        <w:rPr>
          <w:sz w:val="24"/>
        </w:rPr>
        <w:t>MHA</w:t>
      </w:r>
      <w:r>
        <w:rPr>
          <w:spacing w:val="-3"/>
          <w:sz w:val="24"/>
        </w:rPr>
        <w:t xml:space="preserve"> </w:t>
      </w:r>
      <w:r>
        <w:rPr>
          <w:sz w:val="24"/>
        </w:rPr>
        <w:t>will</w:t>
      </w:r>
      <w:r>
        <w:rPr>
          <w:spacing w:val="-2"/>
          <w:sz w:val="24"/>
        </w:rPr>
        <w:t xml:space="preserve"> </w:t>
      </w:r>
      <w:r>
        <w:rPr>
          <w:sz w:val="24"/>
        </w:rPr>
        <w:t>note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file</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disability</w:t>
      </w:r>
      <w:r>
        <w:rPr>
          <w:spacing w:val="-2"/>
          <w:sz w:val="24"/>
        </w:rPr>
        <w:t xml:space="preserve"> </w:t>
      </w:r>
      <w:r>
        <w:rPr>
          <w:sz w:val="24"/>
        </w:rPr>
        <w:t>and</w:t>
      </w:r>
      <w:r>
        <w:rPr>
          <w:spacing w:val="-2"/>
          <w:sz w:val="24"/>
        </w:rPr>
        <w:t xml:space="preserve"> </w:t>
      </w:r>
      <w:r>
        <w:rPr>
          <w:sz w:val="24"/>
        </w:rPr>
        <w:t>other</w:t>
      </w:r>
      <w:r>
        <w:rPr>
          <w:spacing w:val="-3"/>
          <w:sz w:val="24"/>
        </w:rPr>
        <w:t xml:space="preserve"> </w:t>
      </w:r>
      <w:r>
        <w:rPr>
          <w:sz w:val="24"/>
        </w:rPr>
        <w:t>requested information have been verified, the date the verification was received, and the name and address of the knowledgeable professional who sent the information [Notice PIH 2010-26].</w:t>
      </w:r>
    </w:p>
    <w:p w14:paraId="762282CF" w14:textId="77777777" w:rsidR="00BA6C45" w:rsidRDefault="00BA6C45">
      <w:pPr>
        <w:rPr>
          <w:rFonts w:ascii="Symbol" w:hAnsi="Symbol"/>
          <w:sz w:val="24"/>
        </w:rPr>
        <w:sectPr w:rsidR="00BA6C45">
          <w:pgSz w:w="12240" w:h="15840"/>
          <w:pgMar w:top="1500" w:right="920" w:bottom="1120" w:left="1080" w:header="0" w:footer="925" w:gutter="0"/>
          <w:cols w:space="720"/>
        </w:sectPr>
      </w:pPr>
    </w:p>
    <w:p w14:paraId="250123C1" w14:textId="77777777" w:rsidR="00BA6C45" w:rsidRDefault="00C12AD7">
      <w:pPr>
        <w:spacing w:before="179"/>
        <w:ind w:left="360"/>
        <w:rPr>
          <w:sz w:val="24"/>
        </w:rPr>
      </w:pPr>
      <w:r>
        <w:rPr>
          <w:b/>
          <w:sz w:val="24"/>
        </w:rPr>
        <w:lastRenderedPageBreak/>
        <w:t>2-II.E.</w:t>
      </w:r>
      <w:r>
        <w:rPr>
          <w:b/>
          <w:spacing w:val="-8"/>
          <w:sz w:val="24"/>
        </w:rPr>
        <w:t xml:space="preserve"> </w:t>
      </w:r>
      <w:r>
        <w:rPr>
          <w:b/>
          <w:sz w:val="24"/>
        </w:rPr>
        <w:t>APPROVAL/DENIAL</w:t>
      </w:r>
      <w:r>
        <w:rPr>
          <w:b/>
          <w:spacing w:val="-5"/>
          <w:sz w:val="24"/>
        </w:rPr>
        <w:t xml:space="preserve"> </w:t>
      </w:r>
      <w:r>
        <w:rPr>
          <w:b/>
          <w:sz w:val="24"/>
        </w:rPr>
        <w:t>OF</w:t>
      </w:r>
      <w:r>
        <w:rPr>
          <w:b/>
          <w:spacing w:val="-6"/>
          <w:sz w:val="24"/>
        </w:rPr>
        <w:t xml:space="preserve"> </w:t>
      </w:r>
      <w:r>
        <w:rPr>
          <w:b/>
          <w:sz w:val="24"/>
        </w:rPr>
        <w:t>A</w:t>
      </w:r>
      <w:r>
        <w:rPr>
          <w:b/>
          <w:spacing w:val="-6"/>
          <w:sz w:val="24"/>
        </w:rPr>
        <w:t xml:space="preserve"> </w:t>
      </w:r>
      <w:r>
        <w:rPr>
          <w:b/>
          <w:sz w:val="24"/>
        </w:rPr>
        <w:t>REQUESTED</w:t>
      </w:r>
      <w:r>
        <w:rPr>
          <w:b/>
          <w:spacing w:val="-6"/>
          <w:sz w:val="24"/>
        </w:rPr>
        <w:t xml:space="preserve"> </w:t>
      </w:r>
      <w:r>
        <w:rPr>
          <w:b/>
          <w:sz w:val="24"/>
        </w:rPr>
        <w:t>ACCOMMODATION</w:t>
      </w:r>
      <w:r>
        <w:rPr>
          <w:b/>
          <w:spacing w:val="-6"/>
          <w:sz w:val="24"/>
        </w:rPr>
        <w:t xml:space="preserve"> </w:t>
      </w:r>
      <w:r>
        <w:rPr>
          <w:sz w:val="24"/>
        </w:rPr>
        <w:t>[Joint</w:t>
      </w:r>
      <w:r>
        <w:rPr>
          <w:spacing w:val="-4"/>
          <w:sz w:val="24"/>
        </w:rPr>
        <w:t xml:space="preserve"> </w:t>
      </w:r>
      <w:r>
        <w:rPr>
          <w:spacing w:val="-2"/>
          <w:sz w:val="24"/>
        </w:rPr>
        <w:t>Statement</w:t>
      </w:r>
    </w:p>
    <w:p w14:paraId="37C573F6" w14:textId="77777777" w:rsidR="00BA6C45" w:rsidRDefault="00C12AD7">
      <w:pPr>
        <w:pStyle w:val="BodyText"/>
        <w:spacing w:before="0"/>
        <w:ind w:left="360" w:right="539"/>
      </w:pPr>
      <w:r>
        <w:t>of</w:t>
      </w:r>
      <w:r>
        <w:rPr>
          <w:spacing w:val="-4"/>
        </w:rPr>
        <w:t xml:space="preserve"> </w:t>
      </w:r>
      <w:r>
        <w:t>the</w:t>
      </w:r>
      <w:r>
        <w:rPr>
          <w:spacing w:val="-4"/>
        </w:rPr>
        <w:t xml:space="preserve"> </w:t>
      </w:r>
      <w:r>
        <w:t>Departments</w:t>
      </w:r>
      <w:r>
        <w:rPr>
          <w:spacing w:val="-3"/>
        </w:rPr>
        <w:t xml:space="preserve"> </w:t>
      </w:r>
      <w:r>
        <w:t>of</w:t>
      </w:r>
      <w:r>
        <w:rPr>
          <w:spacing w:val="-4"/>
        </w:rPr>
        <w:t xml:space="preserve"> </w:t>
      </w:r>
      <w:r>
        <w:t>HUD</w:t>
      </w:r>
      <w:r>
        <w:rPr>
          <w:spacing w:val="-4"/>
        </w:rPr>
        <w:t xml:space="preserve"> </w:t>
      </w:r>
      <w:r>
        <w:t>and</w:t>
      </w:r>
      <w:r>
        <w:rPr>
          <w:spacing w:val="-3"/>
        </w:rPr>
        <w:t xml:space="preserve"> </w:t>
      </w:r>
      <w:r>
        <w:t>Justice:</w:t>
      </w:r>
      <w:r>
        <w:rPr>
          <w:spacing w:val="-3"/>
        </w:rPr>
        <w:t xml:space="preserve"> </w:t>
      </w:r>
      <w:r>
        <w:t>Reasonable</w:t>
      </w:r>
      <w:r>
        <w:rPr>
          <w:spacing w:val="-4"/>
        </w:rPr>
        <w:t xml:space="preserve"> </w:t>
      </w:r>
      <w:r>
        <w:t>Accommodations</w:t>
      </w:r>
      <w:r>
        <w:rPr>
          <w:spacing w:val="-3"/>
        </w:rPr>
        <w:t xml:space="preserve"> </w:t>
      </w:r>
      <w:r>
        <w:t>under</w:t>
      </w:r>
      <w:r>
        <w:rPr>
          <w:spacing w:val="-4"/>
        </w:rPr>
        <w:t xml:space="preserve"> </w:t>
      </w:r>
      <w:r>
        <w:t>the</w:t>
      </w:r>
      <w:r>
        <w:rPr>
          <w:spacing w:val="-4"/>
        </w:rPr>
        <w:t xml:space="preserve"> </w:t>
      </w:r>
      <w:r>
        <w:t>Fair</w:t>
      </w:r>
      <w:r>
        <w:rPr>
          <w:spacing w:val="-4"/>
        </w:rPr>
        <w:t xml:space="preserve"> </w:t>
      </w:r>
      <w:r>
        <w:t>Housing Act, Notice PIH 2010-26]</w:t>
      </w:r>
    </w:p>
    <w:p w14:paraId="2CFE7DD5" w14:textId="77777777" w:rsidR="00BA6C45" w:rsidRDefault="00C12AD7">
      <w:pPr>
        <w:pStyle w:val="BodyText"/>
        <w:ind w:left="360" w:right="887"/>
      </w:pPr>
      <w:r>
        <w:t>The</w:t>
      </w:r>
      <w:r>
        <w:rPr>
          <w:spacing w:val="-7"/>
        </w:rPr>
        <w:t xml:space="preserve"> </w:t>
      </w:r>
      <w:r>
        <w:t>MHA</w:t>
      </w:r>
      <w:r>
        <w:rPr>
          <w:spacing w:val="-6"/>
        </w:rPr>
        <w:t xml:space="preserve"> </w:t>
      </w:r>
      <w:r>
        <w:t>must</w:t>
      </w:r>
      <w:r>
        <w:rPr>
          <w:spacing w:val="-3"/>
        </w:rPr>
        <w:t xml:space="preserve"> </w:t>
      </w:r>
      <w:r>
        <w:t>approve</w:t>
      </w:r>
      <w:r>
        <w:rPr>
          <w:spacing w:val="-2"/>
        </w:rPr>
        <w:t xml:space="preserve"> </w:t>
      </w:r>
      <w:r>
        <w:t>a</w:t>
      </w:r>
      <w:r>
        <w:rPr>
          <w:spacing w:val="-7"/>
        </w:rPr>
        <w:t xml:space="preserve"> </w:t>
      </w:r>
      <w:r>
        <w:t>request</w:t>
      </w:r>
      <w:r>
        <w:rPr>
          <w:spacing w:val="-3"/>
        </w:rPr>
        <w:t xml:space="preserve"> </w:t>
      </w:r>
      <w:r>
        <w:t>for</w:t>
      </w:r>
      <w:r>
        <w:rPr>
          <w:spacing w:val="-7"/>
        </w:rPr>
        <w:t xml:space="preserve"> </w:t>
      </w:r>
      <w:r>
        <w:t>an</w:t>
      </w:r>
      <w:r>
        <w:rPr>
          <w:spacing w:val="-1"/>
        </w:rPr>
        <w:t xml:space="preserve"> </w:t>
      </w:r>
      <w:r>
        <w:t>accommodation</w:t>
      </w:r>
      <w:r>
        <w:rPr>
          <w:spacing w:val="-3"/>
        </w:rPr>
        <w:t xml:space="preserve"> </w:t>
      </w:r>
      <w:r>
        <w:t>if</w:t>
      </w:r>
      <w:r>
        <w:rPr>
          <w:spacing w:val="-7"/>
        </w:rPr>
        <w:t xml:space="preserve"> </w:t>
      </w:r>
      <w:r>
        <w:t>the</w:t>
      </w:r>
      <w:r>
        <w:rPr>
          <w:spacing w:val="-7"/>
        </w:rPr>
        <w:t xml:space="preserve"> </w:t>
      </w:r>
      <w:r>
        <w:t>following</w:t>
      </w:r>
      <w:r>
        <w:rPr>
          <w:spacing w:val="-3"/>
        </w:rPr>
        <w:t xml:space="preserve"> </w:t>
      </w:r>
      <w:r>
        <w:t>three</w:t>
      </w:r>
      <w:r>
        <w:rPr>
          <w:spacing w:val="-4"/>
        </w:rPr>
        <w:t xml:space="preserve"> </w:t>
      </w:r>
      <w:r>
        <w:t>conditions</w:t>
      </w:r>
      <w:r>
        <w:rPr>
          <w:spacing w:val="-3"/>
        </w:rPr>
        <w:t xml:space="preserve"> </w:t>
      </w:r>
      <w:r>
        <w:t xml:space="preserve">are </w:t>
      </w:r>
      <w:r>
        <w:rPr>
          <w:spacing w:val="-4"/>
        </w:rPr>
        <w:t>met.</w:t>
      </w:r>
    </w:p>
    <w:p w14:paraId="3A2E2993" w14:textId="77777777" w:rsidR="00BA6C45" w:rsidRDefault="00C12AD7">
      <w:pPr>
        <w:pStyle w:val="ListParagraph"/>
        <w:numPr>
          <w:ilvl w:val="0"/>
          <w:numId w:val="55"/>
        </w:numPr>
        <w:tabs>
          <w:tab w:val="left" w:pos="719"/>
          <w:tab w:val="left" w:pos="720"/>
        </w:tabs>
        <w:spacing w:before="120"/>
        <w:rPr>
          <w:rFonts w:ascii="Symbol" w:hAnsi="Symbol"/>
          <w:sz w:val="24"/>
        </w:rPr>
      </w:pPr>
      <w:r>
        <w:rPr>
          <w:sz w:val="24"/>
        </w:rPr>
        <w:t>The</w:t>
      </w:r>
      <w:r>
        <w:rPr>
          <w:spacing w:val="-7"/>
          <w:sz w:val="24"/>
        </w:rPr>
        <w:t xml:space="preserve"> </w:t>
      </w:r>
      <w:r>
        <w:rPr>
          <w:sz w:val="24"/>
        </w:rPr>
        <w:t>request</w:t>
      </w:r>
      <w:r>
        <w:rPr>
          <w:spacing w:val="-1"/>
          <w:sz w:val="24"/>
        </w:rPr>
        <w:t xml:space="preserve"> </w:t>
      </w:r>
      <w:r>
        <w:rPr>
          <w:sz w:val="24"/>
        </w:rPr>
        <w:t>was made</w:t>
      </w:r>
      <w:r>
        <w:rPr>
          <w:spacing w:val="-2"/>
          <w:sz w:val="24"/>
        </w:rPr>
        <w:t xml:space="preserve"> </w:t>
      </w:r>
      <w:r>
        <w:rPr>
          <w:sz w:val="24"/>
        </w:rPr>
        <w:t>by</w:t>
      </w:r>
      <w:r>
        <w:rPr>
          <w:spacing w:val="1"/>
          <w:sz w:val="24"/>
        </w:rPr>
        <w:t xml:space="preserve"> </w:t>
      </w:r>
      <w:r>
        <w:rPr>
          <w:sz w:val="24"/>
        </w:rPr>
        <w:t>or</w:t>
      </w:r>
      <w:r>
        <w:rPr>
          <w:spacing w:val="-1"/>
          <w:sz w:val="24"/>
        </w:rPr>
        <w:t xml:space="preserve"> </w:t>
      </w:r>
      <w:r>
        <w:rPr>
          <w:sz w:val="24"/>
        </w:rPr>
        <w:t>on</w:t>
      </w:r>
      <w:r>
        <w:rPr>
          <w:spacing w:val="-1"/>
          <w:sz w:val="24"/>
        </w:rPr>
        <w:t xml:space="preserve"> </w:t>
      </w:r>
      <w:r>
        <w:rPr>
          <w:sz w:val="24"/>
        </w:rPr>
        <w:t>behalf</w:t>
      </w:r>
      <w:r>
        <w:rPr>
          <w:spacing w:val="-1"/>
          <w:sz w:val="24"/>
        </w:rPr>
        <w:t xml:space="preserve"> </w:t>
      </w:r>
      <w:r>
        <w:rPr>
          <w:sz w:val="24"/>
        </w:rPr>
        <w:t>of</w:t>
      </w:r>
      <w:r>
        <w:rPr>
          <w:spacing w:val="-5"/>
          <w:sz w:val="24"/>
        </w:rPr>
        <w:t xml:space="preserve"> </w:t>
      </w:r>
      <w:r>
        <w:rPr>
          <w:sz w:val="24"/>
        </w:rPr>
        <w:t>a</w:t>
      </w:r>
      <w:r>
        <w:rPr>
          <w:spacing w:val="-2"/>
          <w:sz w:val="24"/>
        </w:rPr>
        <w:t xml:space="preserve"> </w:t>
      </w:r>
      <w:r>
        <w:rPr>
          <w:sz w:val="24"/>
        </w:rPr>
        <w:t>person</w:t>
      </w:r>
      <w:r>
        <w:rPr>
          <w:spacing w:val="2"/>
          <w:sz w:val="24"/>
        </w:rPr>
        <w:t xml:space="preserve"> </w:t>
      </w:r>
      <w:r>
        <w:rPr>
          <w:sz w:val="24"/>
        </w:rPr>
        <w:t>with</w:t>
      </w:r>
      <w:r>
        <w:rPr>
          <w:spacing w:val="-1"/>
          <w:sz w:val="24"/>
        </w:rPr>
        <w:t xml:space="preserve"> </w:t>
      </w:r>
      <w:r>
        <w:rPr>
          <w:sz w:val="24"/>
        </w:rPr>
        <w:t>a</w:t>
      </w:r>
      <w:r>
        <w:rPr>
          <w:spacing w:val="-4"/>
          <w:sz w:val="24"/>
        </w:rPr>
        <w:t xml:space="preserve"> </w:t>
      </w:r>
      <w:r>
        <w:rPr>
          <w:spacing w:val="-2"/>
          <w:sz w:val="24"/>
        </w:rPr>
        <w:t>disability.</w:t>
      </w:r>
    </w:p>
    <w:p w14:paraId="17FDB409" w14:textId="77777777" w:rsidR="00BA6C45" w:rsidRDefault="00C12AD7">
      <w:pPr>
        <w:pStyle w:val="ListParagraph"/>
        <w:numPr>
          <w:ilvl w:val="0"/>
          <w:numId w:val="55"/>
        </w:numPr>
        <w:tabs>
          <w:tab w:val="left" w:pos="719"/>
          <w:tab w:val="left" w:pos="720"/>
        </w:tabs>
        <w:spacing w:before="116"/>
        <w:ind w:hanging="361"/>
        <w:rPr>
          <w:rFonts w:ascii="Symbol" w:hAnsi="Symbol"/>
          <w:sz w:val="24"/>
        </w:rPr>
      </w:pPr>
      <w:r>
        <w:rPr>
          <w:sz w:val="24"/>
        </w:rPr>
        <w:t>There</w:t>
      </w:r>
      <w:r>
        <w:rPr>
          <w:spacing w:val="-6"/>
          <w:sz w:val="24"/>
        </w:rPr>
        <w:t xml:space="preserve"> </w:t>
      </w:r>
      <w:r>
        <w:rPr>
          <w:sz w:val="24"/>
        </w:rPr>
        <w:t>is</w:t>
      </w:r>
      <w:r>
        <w:rPr>
          <w:spacing w:val="-2"/>
          <w:sz w:val="24"/>
        </w:rPr>
        <w:t xml:space="preserve"> </w:t>
      </w:r>
      <w:r>
        <w:rPr>
          <w:sz w:val="24"/>
        </w:rPr>
        <w:t>a</w:t>
      </w:r>
      <w:r>
        <w:rPr>
          <w:spacing w:val="-5"/>
          <w:sz w:val="24"/>
        </w:rPr>
        <w:t xml:space="preserve"> </w:t>
      </w:r>
      <w:r>
        <w:rPr>
          <w:sz w:val="24"/>
        </w:rPr>
        <w:t>disability-related</w:t>
      </w:r>
      <w:r>
        <w:rPr>
          <w:spacing w:val="-2"/>
          <w:sz w:val="24"/>
        </w:rPr>
        <w:t xml:space="preserve"> </w:t>
      </w:r>
      <w:r>
        <w:rPr>
          <w:sz w:val="24"/>
        </w:rPr>
        <w:t>need</w:t>
      </w:r>
      <w:r>
        <w:rPr>
          <w:spacing w:val="-1"/>
          <w:sz w:val="24"/>
        </w:rPr>
        <w:t xml:space="preserve"> </w:t>
      </w:r>
      <w:r>
        <w:rPr>
          <w:sz w:val="24"/>
        </w:rPr>
        <w:t>for</w:t>
      </w:r>
      <w:r>
        <w:rPr>
          <w:spacing w:val="-6"/>
          <w:sz w:val="24"/>
        </w:rPr>
        <w:t xml:space="preserve"> </w:t>
      </w:r>
      <w:r>
        <w:rPr>
          <w:sz w:val="24"/>
        </w:rPr>
        <w:t>the</w:t>
      </w:r>
      <w:r>
        <w:rPr>
          <w:spacing w:val="-2"/>
          <w:sz w:val="24"/>
        </w:rPr>
        <w:t xml:space="preserve"> accommodation.</w:t>
      </w:r>
    </w:p>
    <w:p w14:paraId="7AF0899E" w14:textId="77777777" w:rsidR="00BA6C45" w:rsidRDefault="00C12AD7">
      <w:pPr>
        <w:pStyle w:val="ListParagraph"/>
        <w:numPr>
          <w:ilvl w:val="0"/>
          <w:numId w:val="55"/>
        </w:numPr>
        <w:tabs>
          <w:tab w:val="left" w:pos="719"/>
          <w:tab w:val="left" w:pos="720"/>
        </w:tabs>
        <w:spacing w:before="119"/>
        <w:ind w:left="719" w:right="977"/>
        <w:rPr>
          <w:rFonts w:ascii="Symbol" w:hAnsi="Symbol"/>
          <w:sz w:val="24"/>
        </w:rPr>
      </w:pPr>
      <w:r>
        <w:rPr>
          <w:sz w:val="24"/>
        </w:rPr>
        <w:t>The requested accommodation is reasonable, meaning it would not impose an undue financial</w:t>
      </w:r>
      <w:r>
        <w:rPr>
          <w:spacing w:val="-5"/>
          <w:sz w:val="24"/>
        </w:rPr>
        <w:t xml:space="preserve"> </w:t>
      </w:r>
      <w:r>
        <w:rPr>
          <w:sz w:val="24"/>
        </w:rPr>
        <w:t>and</w:t>
      </w:r>
      <w:r>
        <w:rPr>
          <w:spacing w:val="-1"/>
          <w:sz w:val="24"/>
        </w:rPr>
        <w:t xml:space="preserve"> </w:t>
      </w:r>
      <w:r>
        <w:rPr>
          <w:sz w:val="24"/>
        </w:rPr>
        <w:t>administrative</w:t>
      </w:r>
      <w:r>
        <w:rPr>
          <w:spacing w:val="-7"/>
          <w:sz w:val="24"/>
        </w:rPr>
        <w:t xml:space="preserve"> </w:t>
      </w:r>
      <w:r>
        <w:rPr>
          <w:sz w:val="24"/>
        </w:rPr>
        <w:t>burden</w:t>
      </w:r>
      <w:r>
        <w:rPr>
          <w:spacing w:val="-3"/>
          <w:sz w:val="24"/>
        </w:rPr>
        <w:t xml:space="preserve"> </w:t>
      </w:r>
      <w:r>
        <w:rPr>
          <w:sz w:val="24"/>
        </w:rPr>
        <w:t>on</w:t>
      </w:r>
      <w:r>
        <w:rPr>
          <w:spacing w:val="-3"/>
          <w:sz w:val="24"/>
        </w:rPr>
        <w:t xml:space="preserve"> </w:t>
      </w:r>
      <w:r>
        <w:rPr>
          <w:sz w:val="24"/>
        </w:rPr>
        <w:t>the</w:t>
      </w:r>
      <w:r>
        <w:rPr>
          <w:spacing w:val="-7"/>
          <w:sz w:val="24"/>
        </w:rPr>
        <w:t xml:space="preserve"> </w:t>
      </w:r>
      <w:r>
        <w:rPr>
          <w:sz w:val="24"/>
        </w:rPr>
        <w:t>MHA, or</w:t>
      </w:r>
      <w:r>
        <w:rPr>
          <w:spacing w:val="-7"/>
          <w:sz w:val="24"/>
        </w:rPr>
        <w:t xml:space="preserve"> </w:t>
      </w:r>
      <w:r>
        <w:rPr>
          <w:sz w:val="24"/>
        </w:rPr>
        <w:t>fundamentally</w:t>
      </w:r>
      <w:r>
        <w:rPr>
          <w:spacing w:val="-3"/>
          <w:sz w:val="24"/>
        </w:rPr>
        <w:t xml:space="preserve"> </w:t>
      </w:r>
      <w:r>
        <w:rPr>
          <w:sz w:val="24"/>
        </w:rPr>
        <w:t>alter</w:t>
      </w:r>
      <w:r>
        <w:rPr>
          <w:spacing w:val="-7"/>
          <w:sz w:val="24"/>
        </w:rPr>
        <w:t xml:space="preserve"> </w:t>
      </w:r>
      <w:r>
        <w:rPr>
          <w:sz w:val="24"/>
        </w:rPr>
        <w:t>the</w:t>
      </w:r>
      <w:r>
        <w:rPr>
          <w:spacing w:val="-7"/>
          <w:sz w:val="24"/>
        </w:rPr>
        <w:t xml:space="preserve"> </w:t>
      </w:r>
      <w:r>
        <w:rPr>
          <w:sz w:val="24"/>
        </w:rPr>
        <w:t>nature</w:t>
      </w:r>
      <w:r>
        <w:rPr>
          <w:spacing w:val="-4"/>
          <w:sz w:val="24"/>
        </w:rPr>
        <w:t xml:space="preserve"> </w:t>
      </w:r>
      <w:r>
        <w:rPr>
          <w:sz w:val="24"/>
        </w:rPr>
        <w:t>of</w:t>
      </w:r>
      <w:r>
        <w:rPr>
          <w:spacing w:val="-7"/>
          <w:sz w:val="24"/>
        </w:rPr>
        <w:t xml:space="preserve"> </w:t>
      </w:r>
      <w:r>
        <w:rPr>
          <w:sz w:val="24"/>
        </w:rPr>
        <w:t>the MHA’s operations.</w:t>
      </w:r>
    </w:p>
    <w:p w14:paraId="78DC761F" w14:textId="77777777" w:rsidR="00BA6C45" w:rsidRDefault="00C12AD7">
      <w:pPr>
        <w:pStyle w:val="BodyText"/>
        <w:spacing w:before="117"/>
        <w:ind w:left="359" w:right="630"/>
      </w:pPr>
      <w:r>
        <w:t>Requests for accommodations must be assessed on a case-by-case basis. The determination of undue financial and administrative burden must be made on a case-by-case basis involving various factors, such as the overall size of the MHA’s program with respect to the number of employees, type of facilities and size of budget, type of operation including composition and structure</w:t>
      </w:r>
      <w:r>
        <w:rPr>
          <w:spacing w:val="-4"/>
        </w:rPr>
        <w:t xml:space="preserve"> </w:t>
      </w:r>
      <w:r>
        <w:t>of</w:t>
      </w:r>
      <w:r>
        <w:rPr>
          <w:spacing w:val="-4"/>
        </w:rPr>
        <w:t xml:space="preserve"> </w:t>
      </w:r>
      <w:r>
        <w:t>workforce,</w:t>
      </w:r>
      <w:r>
        <w:rPr>
          <w:spacing w:val="-3"/>
        </w:rPr>
        <w:t xml:space="preserve"> </w:t>
      </w:r>
      <w:r>
        <w:t>the</w:t>
      </w:r>
      <w:r>
        <w:rPr>
          <w:spacing w:val="-4"/>
        </w:rPr>
        <w:t xml:space="preserve"> </w:t>
      </w:r>
      <w:r>
        <w:t>nature</w:t>
      </w:r>
      <w:r>
        <w:rPr>
          <w:spacing w:val="-2"/>
        </w:rPr>
        <w:t xml:space="preserve"> </w:t>
      </w:r>
      <w:r>
        <w:t>and</w:t>
      </w:r>
      <w:r>
        <w:rPr>
          <w:spacing w:val="-3"/>
        </w:rPr>
        <w:t xml:space="preserve"> </w:t>
      </w:r>
      <w:r>
        <w:t>cost</w:t>
      </w:r>
      <w:r>
        <w:rPr>
          <w:spacing w:val="-3"/>
        </w:rPr>
        <w:t xml:space="preserve"> </w:t>
      </w:r>
      <w:r>
        <w:t>of</w:t>
      </w:r>
      <w:r>
        <w:rPr>
          <w:spacing w:val="-4"/>
        </w:rPr>
        <w:t xml:space="preserve"> </w:t>
      </w:r>
      <w:r>
        <w:t>the</w:t>
      </w:r>
      <w:r>
        <w:rPr>
          <w:spacing w:val="-2"/>
        </w:rPr>
        <w:t xml:space="preserve"> </w:t>
      </w:r>
      <w:r>
        <w:t>requested</w:t>
      </w:r>
      <w:r>
        <w:rPr>
          <w:spacing w:val="-3"/>
        </w:rPr>
        <w:t xml:space="preserve"> </w:t>
      </w:r>
      <w:r>
        <w:t>accommodation,</w:t>
      </w:r>
      <w:r>
        <w:rPr>
          <w:spacing w:val="-3"/>
        </w:rPr>
        <w:t xml:space="preserve"> </w:t>
      </w:r>
      <w:r>
        <w:t>and</w:t>
      </w:r>
      <w:r>
        <w:rPr>
          <w:spacing w:val="-3"/>
        </w:rPr>
        <w:t xml:space="preserve"> </w:t>
      </w:r>
      <w:r>
        <w:t>the</w:t>
      </w:r>
      <w:r>
        <w:rPr>
          <w:spacing w:val="-4"/>
        </w:rPr>
        <w:t xml:space="preserve"> </w:t>
      </w:r>
      <w:r>
        <w:t>availability of</w:t>
      </w:r>
      <w:r>
        <w:rPr>
          <w:spacing w:val="-10"/>
        </w:rPr>
        <w:t xml:space="preserve"> </w:t>
      </w:r>
      <w:r>
        <w:t>alternative</w:t>
      </w:r>
      <w:r>
        <w:rPr>
          <w:spacing w:val="-3"/>
        </w:rPr>
        <w:t xml:space="preserve"> </w:t>
      </w:r>
      <w:r>
        <w:t>accommodations</w:t>
      </w:r>
      <w:r>
        <w:rPr>
          <w:spacing w:val="-5"/>
        </w:rPr>
        <w:t xml:space="preserve"> </w:t>
      </w:r>
      <w:r>
        <w:t>that</w:t>
      </w:r>
      <w:r>
        <w:rPr>
          <w:spacing w:val="-4"/>
        </w:rPr>
        <w:t xml:space="preserve"> </w:t>
      </w:r>
      <w:r>
        <w:t>would</w:t>
      </w:r>
      <w:r>
        <w:rPr>
          <w:spacing w:val="-4"/>
        </w:rPr>
        <w:t xml:space="preserve"> </w:t>
      </w:r>
      <w:r>
        <w:t>effectively</w:t>
      </w:r>
      <w:r>
        <w:rPr>
          <w:spacing w:val="-5"/>
        </w:rPr>
        <w:t xml:space="preserve"> </w:t>
      </w:r>
      <w:r>
        <w:t>meet</w:t>
      </w:r>
      <w:r>
        <w:rPr>
          <w:spacing w:val="-4"/>
        </w:rPr>
        <w:t xml:space="preserve"> </w:t>
      </w:r>
      <w:r>
        <w:t>the</w:t>
      </w:r>
      <w:r>
        <w:rPr>
          <w:spacing w:val="-6"/>
        </w:rPr>
        <w:t xml:space="preserve"> </w:t>
      </w:r>
      <w:r>
        <w:t>family’s</w:t>
      </w:r>
      <w:r>
        <w:rPr>
          <w:spacing w:val="-5"/>
        </w:rPr>
        <w:t xml:space="preserve"> </w:t>
      </w:r>
      <w:r>
        <w:t>disability-related</w:t>
      </w:r>
      <w:r>
        <w:rPr>
          <w:spacing w:val="-4"/>
        </w:rPr>
        <w:t xml:space="preserve"> </w:t>
      </w:r>
      <w:r>
        <w:rPr>
          <w:spacing w:val="-2"/>
        </w:rPr>
        <w:t>needs.</w:t>
      </w:r>
    </w:p>
    <w:p w14:paraId="3CAC69B0" w14:textId="77777777" w:rsidR="00BA6C45" w:rsidRDefault="00C12AD7">
      <w:pPr>
        <w:pStyle w:val="BodyText"/>
        <w:ind w:left="359" w:right="539"/>
      </w:pPr>
      <w:r>
        <w:t>Before making a determination whether to approve the request, the MHA may enter into discussion and negotiation with the family, request more information from the family, or may require</w:t>
      </w:r>
      <w:r>
        <w:rPr>
          <w:spacing w:val="-6"/>
        </w:rPr>
        <w:t xml:space="preserve"> </w:t>
      </w:r>
      <w:r>
        <w:t>the</w:t>
      </w:r>
      <w:r>
        <w:rPr>
          <w:spacing w:val="-3"/>
        </w:rPr>
        <w:t xml:space="preserve"> </w:t>
      </w:r>
      <w:r>
        <w:t>family</w:t>
      </w:r>
      <w:r>
        <w:rPr>
          <w:spacing w:val="-3"/>
        </w:rPr>
        <w:t xml:space="preserve"> </w:t>
      </w:r>
      <w:r>
        <w:t>to</w:t>
      </w:r>
      <w:r>
        <w:rPr>
          <w:spacing w:val="-2"/>
        </w:rPr>
        <w:t xml:space="preserve"> </w:t>
      </w:r>
      <w:r>
        <w:t>sign</w:t>
      </w:r>
      <w:r>
        <w:rPr>
          <w:spacing w:val="-5"/>
        </w:rPr>
        <w:t xml:space="preserve"> </w:t>
      </w:r>
      <w:r>
        <w:t>a</w:t>
      </w:r>
      <w:r>
        <w:rPr>
          <w:spacing w:val="-6"/>
        </w:rPr>
        <w:t xml:space="preserve"> </w:t>
      </w:r>
      <w:r>
        <w:t>consent</w:t>
      </w:r>
      <w:r>
        <w:rPr>
          <w:spacing w:val="-2"/>
        </w:rPr>
        <w:t xml:space="preserve"> </w:t>
      </w:r>
      <w:r>
        <w:t>form</w:t>
      </w:r>
      <w:r>
        <w:rPr>
          <w:spacing w:val="-2"/>
        </w:rPr>
        <w:t xml:space="preserve"> </w:t>
      </w:r>
      <w:r>
        <w:t>so</w:t>
      </w:r>
      <w:r>
        <w:rPr>
          <w:spacing w:val="-2"/>
        </w:rPr>
        <w:t xml:space="preserve"> </w:t>
      </w:r>
      <w:r>
        <w:t>that</w:t>
      </w:r>
      <w:r>
        <w:rPr>
          <w:spacing w:val="-2"/>
        </w:rPr>
        <w:t xml:space="preserve"> </w:t>
      </w:r>
      <w:r>
        <w:t>the</w:t>
      </w:r>
      <w:r>
        <w:rPr>
          <w:spacing w:val="-6"/>
        </w:rPr>
        <w:t xml:space="preserve"> </w:t>
      </w:r>
      <w:r>
        <w:t>MHA</w:t>
      </w:r>
      <w:r>
        <w:rPr>
          <w:spacing w:val="-5"/>
        </w:rPr>
        <w:t xml:space="preserve"> </w:t>
      </w:r>
      <w:r>
        <w:t>may</w:t>
      </w:r>
      <w:r>
        <w:rPr>
          <w:spacing w:val="-2"/>
        </w:rPr>
        <w:t xml:space="preserve"> </w:t>
      </w:r>
      <w:r>
        <w:t>verify</w:t>
      </w:r>
      <w:r>
        <w:rPr>
          <w:spacing w:val="-3"/>
        </w:rPr>
        <w:t xml:space="preserve"> </w:t>
      </w:r>
      <w:r>
        <w:t>the</w:t>
      </w:r>
      <w:r>
        <w:rPr>
          <w:spacing w:val="-6"/>
        </w:rPr>
        <w:t xml:space="preserve"> </w:t>
      </w:r>
      <w:r>
        <w:t>need</w:t>
      </w:r>
      <w:r>
        <w:rPr>
          <w:spacing w:val="-2"/>
        </w:rPr>
        <w:t xml:space="preserve"> </w:t>
      </w:r>
      <w:r>
        <w:t>for</w:t>
      </w:r>
      <w:r>
        <w:rPr>
          <w:spacing w:val="-3"/>
        </w:rPr>
        <w:t xml:space="preserve"> </w:t>
      </w:r>
      <w:r>
        <w:t>the</w:t>
      </w:r>
      <w:r>
        <w:rPr>
          <w:spacing w:val="-6"/>
        </w:rPr>
        <w:t xml:space="preserve"> </w:t>
      </w:r>
      <w:r>
        <w:t xml:space="preserve">requested </w:t>
      </w:r>
      <w:r>
        <w:rPr>
          <w:spacing w:val="-2"/>
        </w:rPr>
        <w:t>accommodation.</w:t>
      </w:r>
    </w:p>
    <w:p w14:paraId="3D5F6A77" w14:textId="77777777" w:rsidR="00BA6C45" w:rsidRDefault="00C12AD7">
      <w:pPr>
        <w:pStyle w:val="BodyText"/>
      </w:pPr>
      <w:r>
        <w:rPr>
          <w:u w:val="single"/>
        </w:rPr>
        <w:t>MHA</w:t>
      </w:r>
      <w:r>
        <w:rPr>
          <w:spacing w:val="-4"/>
          <w:u w:val="single"/>
        </w:rPr>
        <w:t xml:space="preserve"> </w:t>
      </w:r>
      <w:r>
        <w:rPr>
          <w:spacing w:val="-2"/>
          <w:u w:val="single"/>
        </w:rPr>
        <w:t>Policy</w:t>
      </w:r>
    </w:p>
    <w:p w14:paraId="108435CB" w14:textId="77777777" w:rsidR="00BA6C45" w:rsidRDefault="00C12AD7">
      <w:pPr>
        <w:pStyle w:val="BodyText"/>
        <w:spacing w:before="122"/>
        <w:ind w:right="539"/>
      </w:pPr>
      <w:r>
        <w:t>After</w:t>
      </w:r>
      <w:r>
        <w:rPr>
          <w:spacing w:val="-4"/>
        </w:rPr>
        <w:t xml:space="preserve"> </w:t>
      </w:r>
      <w:r>
        <w:t>a</w:t>
      </w:r>
      <w:r>
        <w:rPr>
          <w:spacing w:val="-2"/>
        </w:rPr>
        <w:t xml:space="preserve"> </w:t>
      </w:r>
      <w:r>
        <w:t>request</w:t>
      </w:r>
      <w:r>
        <w:rPr>
          <w:spacing w:val="-3"/>
        </w:rPr>
        <w:t xml:space="preserve"> </w:t>
      </w:r>
      <w:r>
        <w:t>for</w:t>
      </w:r>
      <w:r>
        <w:rPr>
          <w:spacing w:val="-4"/>
        </w:rPr>
        <w:t xml:space="preserve"> </w:t>
      </w:r>
      <w:r>
        <w:t>an</w:t>
      </w:r>
      <w:r>
        <w:rPr>
          <w:spacing w:val="-2"/>
        </w:rPr>
        <w:t xml:space="preserve"> </w:t>
      </w:r>
      <w:r>
        <w:t>accommodation</w:t>
      </w:r>
      <w:r>
        <w:rPr>
          <w:spacing w:val="-3"/>
        </w:rPr>
        <w:t xml:space="preserve"> </w:t>
      </w:r>
      <w:r>
        <w:t>is</w:t>
      </w:r>
      <w:r>
        <w:rPr>
          <w:spacing w:val="-3"/>
        </w:rPr>
        <w:t xml:space="preserve"> </w:t>
      </w:r>
      <w:r>
        <w:t>presented,</w:t>
      </w:r>
      <w:r>
        <w:rPr>
          <w:spacing w:val="-3"/>
        </w:rPr>
        <w:t xml:space="preserve"> </w:t>
      </w:r>
      <w:r>
        <w:t>the</w:t>
      </w:r>
      <w:r>
        <w:rPr>
          <w:spacing w:val="-4"/>
        </w:rPr>
        <w:t xml:space="preserve"> </w:t>
      </w:r>
      <w:r>
        <w:t>MHA</w:t>
      </w:r>
      <w:r>
        <w:rPr>
          <w:spacing w:val="-4"/>
        </w:rPr>
        <w:t xml:space="preserve"> </w:t>
      </w:r>
      <w:r>
        <w:t>will</w:t>
      </w:r>
      <w:r>
        <w:rPr>
          <w:spacing w:val="-3"/>
        </w:rPr>
        <w:t xml:space="preserve"> </w:t>
      </w:r>
      <w:r>
        <w:t>respond,</w:t>
      </w:r>
      <w:r>
        <w:rPr>
          <w:spacing w:val="-2"/>
        </w:rPr>
        <w:t xml:space="preserve"> </w:t>
      </w:r>
      <w:r>
        <w:t>in</w:t>
      </w:r>
      <w:r>
        <w:rPr>
          <w:spacing w:val="-3"/>
        </w:rPr>
        <w:t xml:space="preserve"> </w:t>
      </w:r>
      <w:r>
        <w:t>writing, within 10 business days.</w:t>
      </w:r>
    </w:p>
    <w:p w14:paraId="3B106910" w14:textId="77777777" w:rsidR="00BA6C45" w:rsidRDefault="00C12AD7">
      <w:pPr>
        <w:pStyle w:val="BodyText"/>
        <w:ind w:left="1079" w:right="630"/>
      </w:pPr>
      <w:r>
        <w:t>If the MHA denies a request for an accommodation because there is no relationship, or nexus, found between the disability and the requested accommodation, the notice will inform</w:t>
      </w:r>
      <w:r>
        <w:rPr>
          <w:spacing w:val="-5"/>
        </w:rPr>
        <w:t xml:space="preserve"> </w:t>
      </w:r>
      <w:r>
        <w:t>the</w:t>
      </w:r>
      <w:r>
        <w:rPr>
          <w:spacing w:val="-7"/>
        </w:rPr>
        <w:t xml:space="preserve"> </w:t>
      </w:r>
      <w:r>
        <w:t>family</w:t>
      </w:r>
      <w:r>
        <w:rPr>
          <w:spacing w:val="-3"/>
        </w:rPr>
        <w:t xml:space="preserve"> </w:t>
      </w:r>
      <w:r>
        <w:t>of</w:t>
      </w:r>
      <w:r>
        <w:rPr>
          <w:spacing w:val="-7"/>
        </w:rPr>
        <w:t xml:space="preserve"> </w:t>
      </w:r>
      <w:r>
        <w:t>the</w:t>
      </w:r>
      <w:r>
        <w:rPr>
          <w:spacing w:val="-7"/>
        </w:rPr>
        <w:t xml:space="preserve"> </w:t>
      </w:r>
      <w:r>
        <w:t>right</w:t>
      </w:r>
      <w:r>
        <w:rPr>
          <w:spacing w:val="-5"/>
        </w:rPr>
        <w:t xml:space="preserve"> </w:t>
      </w:r>
      <w:r>
        <w:t>to</w:t>
      </w:r>
      <w:r>
        <w:rPr>
          <w:spacing w:val="-3"/>
        </w:rPr>
        <w:t xml:space="preserve"> </w:t>
      </w:r>
      <w:r>
        <w:t>appeal</w:t>
      </w:r>
      <w:r>
        <w:rPr>
          <w:spacing w:val="-3"/>
        </w:rPr>
        <w:t xml:space="preserve"> </w:t>
      </w:r>
      <w:r>
        <w:t>the</w:t>
      </w:r>
      <w:r>
        <w:rPr>
          <w:spacing w:val="-7"/>
        </w:rPr>
        <w:t xml:space="preserve"> </w:t>
      </w:r>
      <w:r>
        <w:t>MHA’s</w:t>
      </w:r>
      <w:r>
        <w:rPr>
          <w:spacing w:val="-1"/>
        </w:rPr>
        <w:t xml:space="preserve"> </w:t>
      </w:r>
      <w:r>
        <w:t>decision</w:t>
      </w:r>
      <w:r>
        <w:rPr>
          <w:spacing w:val="-6"/>
        </w:rPr>
        <w:t xml:space="preserve"> </w:t>
      </w:r>
      <w:r>
        <w:t>through</w:t>
      </w:r>
      <w:r>
        <w:rPr>
          <w:spacing w:val="-3"/>
        </w:rPr>
        <w:t xml:space="preserve"> </w:t>
      </w:r>
      <w:r>
        <w:t>an</w:t>
      </w:r>
      <w:r>
        <w:rPr>
          <w:spacing w:val="-3"/>
        </w:rPr>
        <w:t xml:space="preserve"> </w:t>
      </w:r>
      <w:r>
        <w:t>informal</w:t>
      </w:r>
      <w:r>
        <w:rPr>
          <w:spacing w:val="-3"/>
        </w:rPr>
        <w:t xml:space="preserve"> </w:t>
      </w:r>
      <w:r>
        <w:t>hearing (if applicable) or the grievance process (see Chapter 14).</w:t>
      </w:r>
    </w:p>
    <w:p w14:paraId="7F9B6D1D" w14:textId="77777777" w:rsidR="00BA6C45" w:rsidRDefault="00C12AD7">
      <w:pPr>
        <w:pStyle w:val="BodyText"/>
        <w:ind w:left="1079" w:right="539"/>
      </w:pPr>
      <w:r>
        <w:t>If</w:t>
      </w:r>
      <w:r>
        <w:rPr>
          <w:spacing w:val="-3"/>
        </w:rPr>
        <w:t xml:space="preserve"> </w:t>
      </w:r>
      <w:r>
        <w:t>the</w:t>
      </w:r>
      <w:r>
        <w:rPr>
          <w:spacing w:val="-3"/>
        </w:rPr>
        <w:t xml:space="preserve"> </w:t>
      </w:r>
      <w:r>
        <w:t>MHA</w:t>
      </w:r>
      <w:r>
        <w:rPr>
          <w:spacing w:val="-3"/>
        </w:rPr>
        <w:t xml:space="preserve"> </w:t>
      </w:r>
      <w:r>
        <w:t>denies</w:t>
      </w:r>
      <w:r>
        <w:rPr>
          <w:spacing w:val="-2"/>
        </w:rPr>
        <w:t xml:space="preserve"> </w:t>
      </w:r>
      <w:r>
        <w:t>a</w:t>
      </w:r>
      <w:r>
        <w:rPr>
          <w:spacing w:val="-3"/>
        </w:rPr>
        <w:t xml:space="preserve"> </w:t>
      </w:r>
      <w:r>
        <w:t>request</w:t>
      </w:r>
      <w:r>
        <w:rPr>
          <w:spacing w:val="-2"/>
        </w:rPr>
        <w:t xml:space="preserve"> </w:t>
      </w:r>
      <w:r>
        <w:t>for</w:t>
      </w:r>
      <w:r>
        <w:rPr>
          <w:spacing w:val="-3"/>
        </w:rPr>
        <w:t xml:space="preserve"> </w:t>
      </w:r>
      <w:r>
        <w:t>an</w:t>
      </w:r>
      <w:r>
        <w:rPr>
          <w:spacing w:val="-2"/>
        </w:rPr>
        <w:t xml:space="preserve"> </w:t>
      </w:r>
      <w:r>
        <w:t>accommodation</w:t>
      </w:r>
      <w:r>
        <w:rPr>
          <w:spacing w:val="-2"/>
        </w:rPr>
        <w:t xml:space="preserve"> </w:t>
      </w:r>
      <w:r>
        <w:t>because</w:t>
      </w:r>
      <w:r>
        <w:rPr>
          <w:spacing w:val="-3"/>
        </w:rPr>
        <w:t xml:space="preserve"> </w:t>
      </w:r>
      <w:r>
        <w:t>it</w:t>
      </w:r>
      <w:r>
        <w:rPr>
          <w:spacing w:val="-2"/>
        </w:rPr>
        <w:t xml:space="preserve"> </w:t>
      </w:r>
      <w:r>
        <w:t>is</w:t>
      </w:r>
      <w:r>
        <w:rPr>
          <w:spacing w:val="-2"/>
        </w:rPr>
        <w:t xml:space="preserve"> </w:t>
      </w:r>
      <w:r>
        <w:t>not</w:t>
      </w:r>
      <w:r>
        <w:rPr>
          <w:spacing w:val="-2"/>
        </w:rPr>
        <w:t xml:space="preserve"> </w:t>
      </w:r>
      <w:r>
        <w:t>reasonable</w:t>
      </w:r>
      <w:r>
        <w:rPr>
          <w:spacing w:val="-3"/>
        </w:rPr>
        <w:t xml:space="preserve"> </w:t>
      </w:r>
      <w:r>
        <w:t>(it</w:t>
      </w:r>
      <w:r>
        <w:rPr>
          <w:spacing w:val="-2"/>
        </w:rPr>
        <w:t xml:space="preserve"> </w:t>
      </w:r>
      <w:r>
        <w:t>would impose</w:t>
      </w:r>
      <w:r>
        <w:rPr>
          <w:spacing w:val="-3"/>
        </w:rPr>
        <w:t xml:space="preserve"> </w:t>
      </w:r>
      <w:r>
        <w:t>an</w:t>
      </w:r>
      <w:r>
        <w:rPr>
          <w:spacing w:val="-2"/>
        </w:rPr>
        <w:t xml:space="preserve"> </w:t>
      </w:r>
      <w:r>
        <w:t>undue</w:t>
      </w:r>
      <w:r>
        <w:rPr>
          <w:spacing w:val="-3"/>
        </w:rPr>
        <w:t xml:space="preserve"> </w:t>
      </w:r>
      <w:r>
        <w:t>financial</w:t>
      </w:r>
      <w:r>
        <w:rPr>
          <w:spacing w:val="-2"/>
        </w:rPr>
        <w:t xml:space="preserve"> </w:t>
      </w:r>
      <w:r>
        <w:t>and</w:t>
      </w:r>
      <w:r>
        <w:rPr>
          <w:spacing w:val="-2"/>
        </w:rPr>
        <w:t xml:space="preserve"> </w:t>
      </w:r>
      <w:r>
        <w:t>administrative</w:t>
      </w:r>
      <w:r>
        <w:rPr>
          <w:spacing w:val="-3"/>
        </w:rPr>
        <w:t xml:space="preserve"> </w:t>
      </w:r>
      <w:r>
        <w:t>burden</w:t>
      </w:r>
      <w:r>
        <w:rPr>
          <w:spacing w:val="-2"/>
        </w:rPr>
        <w:t xml:space="preserve"> </w:t>
      </w:r>
      <w:r>
        <w:t>or</w:t>
      </w:r>
      <w:r>
        <w:rPr>
          <w:spacing w:val="-3"/>
        </w:rPr>
        <w:t xml:space="preserve"> </w:t>
      </w:r>
      <w:r>
        <w:t>fundamentally</w:t>
      </w:r>
      <w:r>
        <w:rPr>
          <w:spacing w:val="-2"/>
        </w:rPr>
        <w:t xml:space="preserve"> </w:t>
      </w:r>
      <w:r>
        <w:t>alter</w:t>
      </w:r>
      <w:r>
        <w:rPr>
          <w:spacing w:val="-3"/>
        </w:rPr>
        <w:t xml:space="preserve"> </w:t>
      </w:r>
      <w:r>
        <w:t>the</w:t>
      </w:r>
      <w:r>
        <w:rPr>
          <w:spacing w:val="-3"/>
        </w:rPr>
        <w:t xml:space="preserve"> </w:t>
      </w:r>
      <w:r>
        <w:t>nature</w:t>
      </w:r>
      <w:r>
        <w:rPr>
          <w:spacing w:val="-3"/>
        </w:rPr>
        <w:t xml:space="preserve"> </w:t>
      </w:r>
      <w:r>
        <w:t>of the MHA’s operations), the MHA will discuss with the family whether an alternative accommodation could effectively address the family’s disability-related needs without a fundamental alteration to the public housing program and without imposing an undue financial and administrative burden.</w:t>
      </w:r>
    </w:p>
    <w:p w14:paraId="08B5FDBB" w14:textId="77777777" w:rsidR="00BA6C45" w:rsidRDefault="00C12AD7">
      <w:pPr>
        <w:pStyle w:val="BodyText"/>
        <w:ind w:left="1079" w:right="539"/>
      </w:pPr>
      <w:r>
        <w:t>If the MHA believes that the family has failed to identify a reasonable alternative accommodation after interactive discussion and negotiation, the MHA will notify the family, in writing, of its determination within 10 business days from the date of the most recent</w:t>
      </w:r>
      <w:r>
        <w:rPr>
          <w:spacing w:val="-3"/>
        </w:rPr>
        <w:t xml:space="preserve"> </w:t>
      </w:r>
      <w:r>
        <w:t>discussion</w:t>
      </w:r>
      <w:r>
        <w:rPr>
          <w:spacing w:val="-3"/>
        </w:rPr>
        <w:t xml:space="preserve"> </w:t>
      </w:r>
      <w:r>
        <w:t>or</w:t>
      </w:r>
      <w:r>
        <w:rPr>
          <w:spacing w:val="-2"/>
        </w:rPr>
        <w:t xml:space="preserve"> </w:t>
      </w:r>
      <w:r>
        <w:t>communication</w:t>
      </w:r>
      <w:r>
        <w:rPr>
          <w:spacing w:val="-3"/>
        </w:rPr>
        <w:t xml:space="preserve"> </w:t>
      </w:r>
      <w:r>
        <w:t>with</w:t>
      </w:r>
      <w:r>
        <w:rPr>
          <w:spacing w:val="-3"/>
        </w:rPr>
        <w:t xml:space="preserve"> </w:t>
      </w:r>
      <w:r>
        <w:t>the</w:t>
      </w:r>
      <w:r>
        <w:rPr>
          <w:spacing w:val="-4"/>
        </w:rPr>
        <w:t xml:space="preserve"> </w:t>
      </w:r>
      <w:r>
        <w:t>family.</w:t>
      </w:r>
      <w:r>
        <w:rPr>
          <w:spacing w:val="-3"/>
        </w:rPr>
        <w:t xml:space="preserve"> </w:t>
      </w:r>
      <w:r>
        <w:t>The</w:t>
      </w:r>
      <w:r>
        <w:rPr>
          <w:spacing w:val="-4"/>
        </w:rPr>
        <w:t xml:space="preserve"> </w:t>
      </w:r>
      <w:r>
        <w:t>notice</w:t>
      </w:r>
      <w:r>
        <w:rPr>
          <w:spacing w:val="-4"/>
        </w:rPr>
        <w:t xml:space="preserve"> </w:t>
      </w:r>
      <w:r>
        <w:t>will</w:t>
      </w:r>
      <w:r>
        <w:rPr>
          <w:spacing w:val="-3"/>
        </w:rPr>
        <w:t xml:space="preserve"> </w:t>
      </w:r>
      <w:r>
        <w:t>inform</w:t>
      </w:r>
      <w:r>
        <w:rPr>
          <w:spacing w:val="-3"/>
        </w:rPr>
        <w:t xml:space="preserve"> </w:t>
      </w:r>
      <w:r>
        <w:t>the</w:t>
      </w:r>
      <w:r>
        <w:rPr>
          <w:spacing w:val="-4"/>
        </w:rPr>
        <w:t xml:space="preserve"> </w:t>
      </w:r>
      <w:r>
        <w:t>family</w:t>
      </w:r>
      <w:r>
        <w:rPr>
          <w:spacing w:val="-3"/>
        </w:rPr>
        <w:t xml:space="preserve"> </w:t>
      </w:r>
      <w:r>
        <w:t>of the</w:t>
      </w:r>
      <w:r>
        <w:rPr>
          <w:spacing w:val="-1"/>
        </w:rPr>
        <w:t xml:space="preserve"> </w:t>
      </w:r>
      <w:r>
        <w:t>right to appeal the</w:t>
      </w:r>
      <w:r>
        <w:rPr>
          <w:spacing w:val="-1"/>
        </w:rPr>
        <w:t xml:space="preserve"> </w:t>
      </w:r>
      <w:r>
        <w:t>MHA’s decision through an informal hearing (if</w:t>
      </w:r>
      <w:r>
        <w:rPr>
          <w:spacing w:val="-1"/>
        </w:rPr>
        <w:t xml:space="preserve"> </w:t>
      </w:r>
      <w:r>
        <w:t>applicable)</w:t>
      </w:r>
      <w:r>
        <w:rPr>
          <w:spacing w:val="-1"/>
        </w:rPr>
        <w:t xml:space="preserve"> </w:t>
      </w:r>
      <w:r>
        <w:t>or</w:t>
      </w:r>
      <w:r>
        <w:rPr>
          <w:spacing w:val="-1"/>
        </w:rPr>
        <w:t xml:space="preserve"> </w:t>
      </w:r>
      <w:r>
        <w:t>the grievance process (see Chapter 14).</w:t>
      </w:r>
    </w:p>
    <w:p w14:paraId="48D39CB7" w14:textId="77777777" w:rsidR="00BA6C45" w:rsidRDefault="00BA6C45">
      <w:pPr>
        <w:sectPr w:rsidR="00BA6C45">
          <w:pgSz w:w="12240" w:h="15840"/>
          <w:pgMar w:top="1500" w:right="920" w:bottom="1120" w:left="1080" w:header="0" w:footer="925" w:gutter="0"/>
          <w:cols w:space="720"/>
        </w:sectPr>
      </w:pPr>
    </w:p>
    <w:p w14:paraId="792FF1A4" w14:textId="77777777" w:rsidR="00BA6C45" w:rsidRDefault="00C12AD7">
      <w:pPr>
        <w:pStyle w:val="Heading2"/>
        <w:ind w:right="539"/>
      </w:pPr>
      <w:bookmarkStart w:id="53" w:name="2-II.F._PROGRAM_ACCESSIBILITY_FOR_PERSON"/>
      <w:bookmarkEnd w:id="53"/>
      <w:r>
        <w:lastRenderedPageBreak/>
        <w:t>2-II.F.</w:t>
      </w:r>
      <w:r>
        <w:rPr>
          <w:spacing w:val="-4"/>
        </w:rPr>
        <w:t xml:space="preserve"> </w:t>
      </w:r>
      <w:r>
        <w:t>PROGRAM</w:t>
      </w:r>
      <w:r>
        <w:rPr>
          <w:spacing w:val="-5"/>
        </w:rPr>
        <w:t xml:space="preserve"> </w:t>
      </w:r>
      <w:r>
        <w:t>ACCESSIBILITY</w:t>
      </w:r>
      <w:r>
        <w:rPr>
          <w:spacing w:val="-5"/>
        </w:rPr>
        <w:t xml:space="preserve"> </w:t>
      </w:r>
      <w:r>
        <w:t>FOR</w:t>
      </w:r>
      <w:r>
        <w:rPr>
          <w:spacing w:val="-5"/>
        </w:rPr>
        <w:t xml:space="preserve"> </w:t>
      </w:r>
      <w:r>
        <w:t>PERSONS</w:t>
      </w:r>
      <w:r>
        <w:rPr>
          <w:spacing w:val="-4"/>
        </w:rPr>
        <w:t xml:space="preserve"> </w:t>
      </w:r>
      <w:r>
        <w:t>WITH</w:t>
      </w:r>
      <w:r>
        <w:rPr>
          <w:spacing w:val="-6"/>
        </w:rPr>
        <w:t xml:space="preserve"> </w:t>
      </w:r>
      <w:r>
        <w:t>HEARING</w:t>
      </w:r>
      <w:r>
        <w:rPr>
          <w:spacing w:val="-4"/>
        </w:rPr>
        <w:t xml:space="preserve"> </w:t>
      </w:r>
      <w:r>
        <w:t>OR</w:t>
      </w:r>
      <w:r>
        <w:rPr>
          <w:spacing w:val="-5"/>
        </w:rPr>
        <w:t xml:space="preserve"> </w:t>
      </w:r>
      <w:r>
        <w:t xml:space="preserve">VISION </w:t>
      </w:r>
      <w:r>
        <w:rPr>
          <w:spacing w:val="-2"/>
        </w:rPr>
        <w:t>IMPAIRMENTS</w:t>
      </w:r>
    </w:p>
    <w:p w14:paraId="3F5626A0" w14:textId="77777777" w:rsidR="00BA6C45" w:rsidRDefault="00C12AD7">
      <w:pPr>
        <w:pStyle w:val="BodyText"/>
        <w:ind w:left="360" w:right="539"/>
      </w:pPr>
      <w:r>
        <w:t>HUD regulations require the MHA to take reasonable steps to ensure that persons with disabilities</w:t>
      </w:r>
      <w:r>
        <w:rPr>
          <w:spacing w:val="-6"/>
        </w:rPr>
        <w:t xml:space="preserve"> </w:t>
      </w:r>
      <w:r>
        <w:t>related</w:t>
      </w:r>
      <w:r>
        <w:rPr>
          <w:spacing w:val="-3"/>
        </w:rPr>
        <w:t xml:space="preserve"> </w:t>
      </w:r>
      <w:r>
        <w:t>to</w:t>
      </w:r>
      <w:r>
        <w:rPr>
          <w:spacing w:val="-3"/>
        </w:rPr>
        <w:t xml:space="preserve"> </w:t>
      </w:r>
      <w:r>
        <w:t>hearing</w:t>
      </w:r>
      <w:r>
        <w:rPr>
          <w:spacing w:val="-4"/>
        </w:rPr>
        <w:t xml:space="preserve"> </w:t>
      </w:r>
      <w:r>
        <w:t>and</w:t>
      </w:r>
      <w:r>
        <w:rPr>
          <w:spacing w:val="-6"/>
        </w:rPr>
        <w:t xml:space="preserve"> </w:t>
      </w:r>
      <w:r>
        <w:t>vision</w:t>
      </w:r>
      <w:r>
        <w:rPr>
          <w:spacing w:val="-3"/>
        </w:rPr>
        <w:t xml:space="preserve"> </w:t>
      </w:r>
      <w:r>
        <w:t>have</w:t>
      </w:r>
      <w:r>
        <w:rPr>
          <w:spacing w:val="-7"/>
        </w:rPr>
        <w:t xml:space="preserve"> </w:t>
      </w:r>
      <w:r>
        <w:t>reasonable</w:t>
      </w:r>
      <w:r>
        <w:rPr>
          <w:spacing w:val="-7"/>
        </w:rPr>
        <w:t xml:space="preserve"> </w:t>
      </w:r>
      <w:r>
        <w:t>access</w:t>
      </w:r>
      <w:r>
        <w:rPr>
          <w:spacing w:val="-3"/>
        </w:rPr>
        <w:t xml:space="preserve"> </w:t>
      </w:r>
      <w:r>
        <w:t>to</w:t>
      </w:r>
      <w:r>
        <w:rPr>
          <w:spacing w:val="-6"/>
        </w:rPr>
        <w:t xml:space="preserve"> </w:t>
      </w:r>
      <w:r>
        <w:t>the</w:t>
      </w:r>
      <w:r>
        <w:rPr>
          <w:spacing w:val="-7"/>
        </w:rPr>
        <w:t xml:space="preserve"> </w:t>
      </w:r>
      <w:r>
        <w:t>MHA's</w:t>
      </w:r>
      <w:r>
        <w:rPr>
          <w:spacing w:val="-3"/>
        </w:rPr>
        <w:t xml:space="preserve"> </w:t>
      </w:r>
      <w:r>
        <w:t>programs</w:t>
      </w:r>
      <w:r>
        <w:rPr>
          <w:spacing w:val="-3"/>
        </w:rPr>
        <w:t xml:space="preserve"> </w:t>
      </w:r>
      <w:r>
        <w:t>and services [24 CFR 8.6].</w:t>
      </w:r>
    </w:p>
    <w:p w14:paraId="6714A050" w14:textId="77777777" w:rsidR="00BA6C45" w:rsidRDefault="00C12AD7">
      <w:pPr>
        <w:pStyle w:val="BodyText"/>
        <w:ind w:left="360" w:right="539"/>
      </w:pPr>
      <w:r>
        <w:t>At the initial point of contact with each applicant, the MHA shall inform all applicants of alternative</w:t>
      </w:r>
      <w:r>
        <w:rPr>
          <w:spacing w:val="-7"/>
        </w:rPr>
        <w:t xml:space="preserve"> </w:t>
      </w:r>
      <w:r>
        <w:t>forms</w:t>
      </w:r>
      <w:r>
        <w:rPr>
          <w:spacing w:val="-4"/>
        </w:rPr>
        <w:t xml:space="preserve"> </w:t>
      </w:r>
      <w:r>
        <w:t>of</w:t>
      </w:r>
      <w:r>
        <w:rPr>
          <w:spacing w:val="-5"/>
        </w:rPr>
        <w:t xml:space="preserve"> </w:t>
      </w:r>
      <w:r>
        <w:t>communication</w:t>
      </w:r>
      <w:r>
        <w:rPr>
          <w:spacing w:val="-5"/>
        </w:rPr>
        <w:t xml:space="preserve"> </w:t>
      </w:r>
      <w:r>
        <w:t>that</w:t>
      </w:r>
      <w:r>
        <w:rPr>
          <w:spacing w:val="-4"/>
        </w:rPr>
        <w:t xml:space="preserve"> </w:t>
      </w:r>
      <w:r>
        <w:t>can</w:t>
      </w:r>
      <w:r>
        <w:rPr>
          <w:spacing w:val="-4"/>
        </w:rPr>
        <w:t xml:space="preserve"> </w:t>
      </w:r>
      <w:r>
        <w:t>be</w:t>
      </w:r>
      <w:r>
        <w:rPr>
          <w:spacing w:val="-7"/>
        </w:rPr>
        <w:t xml:space="preserve"> </w:t>
      </w:r>
      <w:r>
        <w:t>used</w:t>
      </w:r>
      <w:r>
        <w:rPr>
          <w:spacing w:val="-6"/>
        </w:rPr>
        <w:t xml:space="preserve"> </w:t>
      </w:r>
      <w:r>
        <w:t>other</w:t>
      </w:r>
      <w:r>
        <w:rPr>
          <w:spacing w:val="-7"/>
        </w:rPr>
        <w:t xml:space="preserve"> </w:t>
      </w:r>
      <w:r>
        <w:t>than</w:t>
      </w:r>
      <w:r>
        <w:rPr>
          <w:spacing w:val="-4"/>
        </w:rPr>
        <w:t xml:space="preserve"> </w:t>
      </w:r>
      <w:r>
        <w:t>plain</w:t>
      </w:r>
      <w:r>
        <w:rPr>
          <w:spacing w:val="-4"/>
        </w:rPr>
        <w:t xml:space="preserve"> </w:t>
      </w:r>
      <w:r>
        <w:t>language</w:t>
      </w:r>
      <w:r>
        <w:rPr>
          <w:spacing w:val="-7"/>
        </w:rPr>
        <w:t xml:space="preserve"> </w:t>
      </w:r>
      <w:r>
        <w:t>paperwork.</w:t>
      </w:r>
    </w:p>
    <w:p w14:paraId="1D571540" w14:textId="77777777" w:rsidR="00BA6C45" w:rsidRDefault="00C12AD7">
      <w:pPr>
        <w:pStyle w:val="BodyText"/>
      </w:pPr>
      <w:r>
        <w:rPr>
          <w:u w:val="single"/>
        </w:rPr>
        <w:t>MHA</w:t>
      </w:r>
      <w:r>
        <w:rPr>
          <w:spacing w:val="-4"/>
          <w:u w:val="single"/>
        </w:rPr>
        <w:t xml:space="preserve"> </w:t>
      </w:r>
      <w:r>
        <w:rPr>
          <w:spacing w:val="-2"/>
          <w:u w:val="single"/>
        </w:rPr>
        <w:t>Policy</w:t>
      </w:r>
    </w:p>
    <w:p w14:paraId="30D6F937" w14:textId="77777777" w:rsidR="00BA6C45" w:rsidRDefault="00C12AD7">
      <w:pPr>
        <w:pStyle w:val="BodyText"/>
        <w:spacing w:before="118"/>
        <w:ind w:left="1079" w:right="887"/>
      </w:pPr>
      <w:r>
        <w:t>To</w:t>
      </w:r>
      <w:r>
        <w:rPr>
          <w:spacing w:val="-4"/>
        </w:rPr>
        <w:t xml:space="preserve"> </w:t>
      </w:r>
      <w:r>
        <w:t>meet</w:t>
      </w:r>
      <w:r>
        <w:rPr>
          <w:spacing w:val="-4"/>
        </w:rPr>
        <w:t xml:space="preserve"> </w:t>
      </w:r>
      <w:r>
        <w:t>the</w:t>
      </w:r>
      <w:r>
        <w:rPr>
          <w:spacing w:val="-5"/>
        </w:rPr>
        <w:t xml:space="preserve"> </w:t>
      </w:r>
      <w:r>
        <w:t>needs</w:t>
      </w:r>
      <w:r>
        <w:rPr>
          <w:spacing w:val="-4"/>
        </w:rPr>
        <w:t xml:space="preserve"> </w:t>
      </w:r>
      <w:r>
        <w:t>of</w:t>
      </w:r>
      <w:r>
        <w:rPr>
          <w:spacing w:val="-5"/>
        </w:rPr>
        <w:t xml:space="preserve"> </w:t>
      </w:r>
      <w:r>
        <w:t>persons</w:t>
      </w:r>
      <w:r>
        <w:rPr>
          <w:spacing w:val="-4"/>
        </w:rPr>
        <w:t xml:space="preserve"> </w:t>
      </w:r>
      <w:r>
        <w:t>with</w:t>
      </w:r>
      <w:r>
        <w:rPr>
          <w:spacing w:val="-4"/>
        </w:rPr>
        <w:t xml:space="preserve"> </w:t>
      </w:r>
      <w:r>
        <w:t>hearing</w:t>
      </w:r>
      <w:r>
        <w:rPr>
          <w:spacing w:val="-4"/>
        </w:rPr>
        <w:t xml:space="preserve"> </w:t>
      </w:r>
      <w:r>
        <w:t>impairments,</w:t>
      </w:r>
      <w:r>
        <w:rPr>
          <w:spacing w:val="-4"/>
        </w:rPr>
        <w:t xml:space="preserve"> </w:t>
      </w:r>
      <w:r>
        <w:t>TTD/TTY</w:t>
      </w:r>
      <w:r>
        <w:rPr>
          <w:spacing w:val="-5"/>
        </w:rPr>
        <w:t xml:space="preserve"> </w:t>
      </w:r>
      <w:r>
        <w:t>(text</w:t>
      </w:r>
      <w:r>
        <w:rPr>
          <w:spacing w:val="-4"/>
        </w:rPr>
        <w:t xml:space="preserve"> </w:t>
      </w:r>
      <w:r>
        <w:t>telephone display / teletype) communication will be available.</w:t>
      </w:r>
    </w:p>
    <w:p w14:paraId="422378F7" w14:textId="77777777" w:rsidR="00BA6C45" w:rsidRDefault="00C12AD7">
      <w:pPr>
        <w:pStyle w:val="BodyText"/>
        <w:ind w:left="1079" w:right="598"/>
      </w:pPr>
      <w:r>
        <w:t>To</w:t>
      </w:r>
      <w:r>
        <w:rPr>
          <w:spacing w:val="-3"/>
        </w:rPr>
        <w:t xml:space="preserve"> </w:t>
      </w:r>
      <w:r>
        <w:t>meet</w:t>
      </w:r>
      <w:r>
        <w:rPr>
          <w:spacing w:val="-3"/>
        </w:rPr>
        <w:t xml:space="preserve"> </w:t>
      </w:r>
      <w:r>
        <w:t>the</w:t>
      </w:r>
      <w:r>
        <w:rPr>
          <w:spacing w:val="-4"/>
        </w:rPr>
        <w:t xml:space="preserve"> </w:t>
      </w:r>
      <w:r>
        <w:t>needs</w:t>
      </w:r>
      <w:r>
        <w:rPr>
          <w:spacing w:val="-3"/>
        </w:rPr>
        <w:t xml:space="preserve"> </w:t>
      </w:r>
      <w:r>
        <w:t>of</w:t>
      </w:r>
      <w:r>
        <w:rPr>
          <w:spacing w:val="-4"/>
        </w:rPr>
        <w:t xml:space="preserve"> </w:t>
      </w:r>
      <w:r>
        <w:t>persons</w:t>
      </w:r>
      <w:r>
        <w:rPr>
          <w:spacing w:val="-3"/>
        </w:rPr>
        <w:t xml:space="preserve"> </w:t>
      </w:r>
      <w:r>
        <w:t>with</w:t>
      </w:r>
      <w:r>
        <w:rPr>
          <w:spacing w:val="-3"/>
        </w:rPr>
        <w:t xml:space="preserve"> </w:t>
      </w:r>
      <w:r>
        <w:t>vision</w:t>
      </w:r>
      <w:r>
        <w:rPr>
          <w:spacing w:val="-3"/>
        </w:rPr>
        <w:t xml:space="preserve"> </w:t>
      </w:r>
      <w:r>
        <w:t>impairments,</w:t>
      </w:r>
      <w:r>
        <w:rPr>
          <w:spacing w:val="-3"/>
        </w:rPr>
        <w:t xml:space="preserve"> </w:t>
      </w:r>
      <w:r>
        <w:t>large-print</w:t>
      </w:r>
      <w:r>
        <w:rPr>
          <w:spacing w:val="-3"/>
        </w:rPr>
        <w:t xml:space="preserve"> </w:t>
      </w:r>
      <w:r>
        <w:t>and</w:t>
      </w:r>
      <w:r>
        <w:rPr>
          <w:spacing w:val="-3"/>
        </w:rPr>
        <w:t xml:space="preserve"> </w:t>
      </w:r>
      <w:r>
        <w:t>audio</w:t>
      </w:r>
      <w:r>
        <w:rPr>
          <w:spacing w:val="-3"/>
        </w:rPr>
        <w:t xml:space="preserve"> </w:t>
      </w:r>
      <w:r>
        <w:t>versions</w:t>
      </w:r>
      <w:r>
        <w:rPr>
          <w:spacing w:val="-3"/>
        </w:rPr>
        <w:t xml:space="preserve"> </w:t>
      </w:r>
      <w:r>
        <w:t>of key</w:t>
      </w:r>
      <w:r>
        <w:rPr>
          <w:spacing w:val="-6"/>
        </w:rPr>
        <w:t xml:space="preserve"> </w:t>
      </w:r>
      <w:r>
        <w:t>program</w:t>
      </w:r>
      <w:r>
        <w:rPr>
          <w:spacing w:val="-3"/>
        </w:rPr>
        <w:t xml:space="preserve"> </w:t>
      </w:r>
      <w:r>
        <w:t>documents</w:t>
      </w:r>
      <w:r>
        <w:rPr>
          <w:spacing w:val="-3"/>
        </w:rPr>
        <w:t xml:space="preserve"> </w:t>
      </w:r>
      <w:r>
        <w:t>will</w:t>
      </w:r>
      <w:r>
        <w:rPr>
          <w:spacing w:val="-3"/>
        </w:rPr>
        <w:t xml:space="preserve"> </w:t>
      </w:r>
      <w:r>
        <w:t>be</w:t>
      </w:r>
      <w:r>
        <w:rPr>
          <w:spacing w:val="-7"/>
        </w:rPr>
        <w:t xml:space="preserve"> </w:t>
      </w:r>
      <w:r>
        <w:t>made</w:t>
      </w:r>
      <w:r>
        <w:rPr>
          <w:spacing w:val="-7"/>
        </w:rPr>
        <w:t xml:space="preserve"> </w:t>
      </w:r>
      <w:r>
        <w:t>available</w:t>
      </w:r>
      <w:r>
        <w:rPr>
          <w:spacing w:val="-4"/>
        </w:rPr>
        <w:t xml:space="preserve"> </w:t>
      </w:r>
      <w:r>
        <w:t>upon</w:t>
      </w:r>
      <w:r>
        <w:rPr>
          <w:spacing w:val="-6"/>
        </w:rPr>
        <w:t xml:space="preserve"> </w:t>
      </w:r>
      <w:r>
        <w:t>request.</w:t>
      </w:r>
      <w:r>
        <w:rPr>
          <w:spacing w:val="-4"/>
        </w:rPr>
        <w:t xml:space="preserve"> </w:t>
      </w:r>
      <w:r>
        <w:t>When</w:t>
      </w:r>
      <w:r>
        <w:rPr>
          <w:spacing w:val="-4"/>
        </w:rPr>
        <w:t xml:space="preserve"> </w:t>
      </w:r>
      <w:r>
        <w:t>visual</w:t>
      </w:r>
      <w:r>
        <w:rPr>
          <w:spacing w:val="-1"/>
        </w:rPr>
        <w:t xml:space="preserve"> </w:t>
      </w:r>
      <w:r>
        <w:t>aids</w:t>
      </w:r>
      <w:r>
        <w:rPr>
          <w:spacing w:val="-3"/>
        </w:rPr>
        <w:t xml:space="preserve"> </w:t>
      </w:r>
      <w:r>
        <w:t>are</w:t>
      </w:r>
      <w:r>
        <w:rPr>
          <w:spacing w:val="-7"/>
        </w:rPr>
        <w:t xml:space="preserve"> </w:t>
      </w:r>
      <w:r>
        <w:t>used in public meetings or presentations, or in meetings with MHA staff, one-on-one assistance will be provided upon request.</w:t>
      </w:r>
    </w:p>
    <w:p w14:paraId="65E4683B" w14:textId="77777777" w:rsidR="00BA6C45" w:rsidRDefault="00C12AD7">
      <w:pPr>
        <w:pStyle w:val="BodyText"/>
        <w:ind w:left="1079" w:right="539"/>
      </w:pPr>
      <w:r>
        <w:t>Additional examples of alternative forms of communication are sign language interpretation; having material explained orally by staff; or having a third-party representative</w:t>
      </w:r>
      <w:r>
        <w:rPr>
          <w:spacing w:val="-4"/>
        </w:rPr>
        <w:t xml:space="preserve"> </w:t>
      </w:r>
      <w:r>
        <w:t>(a</w:t>
      </w:r>
      <w:r>
        <w:rPr>
          <w:spacing w:val="-4"/>
        </w:rPr>
        <w:t xml:space="preserve"> </w:t>
      </w:r>
      <w:r>
        <w:t>friend,</w:t>
      </w:r>
      <w:r>
        <w:rPr>
          <w:spacing w:val="-1"/>
        </w:rPr>
        <w:t xml:space="preserve"> </w:t>
      </w:r>
      <w:r>
        <w:t>relative</w:t>
      </w:r>
      <w:r>
        <w:rPr>
          <w:spacing w:val="-4"/>
        </w:rPr>
        <w:t xml:space="preserve"> </w:t>
      </w:r>
      <w:r>
        <w:t>or</w:t>
      </w:r>
      <w:r>
        <w:rPr>
          <w:spacing w:val="-4"/>
        </w:rPr>
        <w:t xml:space="preserve"> </w:t>
      </w:r>
      <w:r>
        <w:t>advocate,</w:t>
      </w:r>
      <w:r>
        <w:rPr>
          <w:spacing w:val="-3"/>
        </w:rPr>
        <w:t xml:space="preserve"> </w:t>
      </w:r>
      <w:r>
        <w:t>named</w:t>
      </w:r>
      <w:r>
        <w:rPr>
          <w:spacing w:val="-3"/>
        </w:rPr>
        <w:t xml:space="preserve"> </w:t>
      </w:r>
      <w:r>
        <w:t>by</w:t>
      </w:r>
      <w:r>
        <w:rPr>
          <w:spacing w:val="-3"/>
        </w:rPr>
        <w:t xml:space="preserve"> </w:t>
      </w:r>
      <w:r>
        <w:t>the</w:t>
      </w:r>
      <w:r>
        <w:rPr>
          <w:spacing w:val="-4"/>
        </w:rPr>
        <w:t xml:space="preserve"> </w:t>
      </w:r>
      <w:r>
        <w:t>applicant)</w:t>
      </w:r>
      <w:r>
        <w:rPr>
          <w:spacing w:val="-4"/>
        </w:rPr>
        <w:t xml:space="preserve"> </w:t>
      </w:r>
      <w:r>
        <w:t>to</w:t>
      </w:r>
      <w:r>
        <w:rPr>
          <w:spacing w:val="-4"/>
        </w:rPr>
        <w:t xml:space="preserve"> </w:t>
      </w:r>
      <w:r>
        <w:t>receive,</w:t>
      </w:r>
      <w:r>
        <w:rPr>
          <w:spacing w:val="-3"/>
        </w:rPr>
        <w:t xml:space="preserve"> </w:t>
      </w:r>
      <w:r>
        <w:t>interpret and explain housing materials and be present at all meetings.</w:t>
      </w:r>
    </w:p>
    <w:p w14:paraId="067F8ABC" w14:textId="77777777" w:rsidR="00BA6C45" w:rsidRDefault="00BA6C45">
      <w:pPr>
        <w:sectPr w:rsidR="00BA6C45">
          <w:pgSz w:w="12240" w:h="15840"/>
          <w:pgMar w:top="1500" w:right="920" w:bottom="1120" w:left="1080" w:header="0" w:footer="925" w:gutter="0"/>
          <w:cols w:space="720"/>
        </w:sectPr>
      </w:pPr>
    </w:p>
    <w:p w14:paraId="65FA05F7" w14:textId="77777777" w:rsidR="00BA6C45" w:rsidRDefault="00C12AD7">
      <w:pPr>
        <w:pStyle w:val="Heading2"/>
      </w:pPr>
      <w:bookmarkStart w:id="54" w:name="2-II.G._PHYSICAL_ACCESSIBILITY"/>
      <w:bookmarkEnd w:id="54"/>
      <w:r>
        <w:lastRenderedPageBreak/>
        <w:t>2-II.G.</w:t>
      </w:r>
      <w:r>
        <w:rPr>
          <w:spacing w:val="-6"/>
        </w:rPr>
        <w:t xml:space="preserve"> </w:t>
      </w:r>
      <w:r>
        <w:t>PHYSICAL</w:t>
      </w:r>
      <w:r>
        <w:rPr>
          <w:spacing w:val="-5"/>
        </w:rPr>
        <w:t xml:space="preserve"> </w:t>
      </w:r>
      <w:r>
        <w:rPr>
          <w:spacing w:val="-2"/>
        </w:rPr>
        <w:t>ACCESSIBILITY</w:t>
      </w:r>
    </w:p>
    <w:p w14:paraId="43C3D35C" w14:textId="77777777" w:rsidR="00BA6C45" w:rsidRDefault="00C12AD7">
      <w:pPr>
        <w:pStyle w:val="BodyText"/>
        <w:ind w:left="360" w:right="539"/>
      </w:pPr>
      <w:r>
        <w:t>The</w:t>
      </w:r>
      <w:r>
        <w:rPr>
          <w:spacing w:val="-4"/>
        </w:rPr>
        <w:t xml:space="preserve"> </w:t>
      </w:r>
      <w:r>
        <w:t>MHA</w:t>
      </w:r>
      <w:r>
        <w:rPr>
          <w:spacing w:val="-4"/>
        </w:rPr>
        <w:t xml:space="preserve"> </w:t>
      </w:r>
      <w:r>
        <w:t>must</w:t>
      </w:r>
      <w:r>
        <w:rPr>
          <w:spacing w:val="-3"/>
        </w:rPr>
        <w:t xml:space="preserve"> </w:t>
      </w:r>
      <w:r>
        <w:t>comply</w:t>
      </w:r>
      <w:r>
        <w:rPr>
          <w:spacing w:val="-3"/>
        </w:rPr>
        <w:t xml:space="preserve"> </w:t>
      </w:r>
      <w:r>
        <w:t>with</w:t>
      </w:r>
      <w:r>
        <w:rPr>
          <w:spacing w:val="-3"/>
        </w:rPr>
        <w:t xml:space="preserve"> </w:t>
      </w:r>
      <w:r>
        <w:t>a</w:t>
      </w:r>
      <w:r>
        <w:rPr>
          <w:spacing w:val="-4"/>
        </w:rPr>
        <w:t xml:space="preserve"> </w:t>
      </w:r>
      <w:r>
        <w:t>variety</w:t>
      </w:r>
      <w:r>
        <w:rPr>
          <w:spacing w:val="-3"/>
        </w:rPr>
        <w:t xml:space="preserve"> </w:t>
      </w:r>
      <w:r>
        <w:t>of</w:t>
      </w:r>
      <w:r>
        <w:rPr>
          <w:spacing w:val="-4"/>
        </w:rPr>
        <w:t xml:space="preserve"> </w:t>
      </w:r>
      <w:r>
        <w:t>regulations</w:t>
      </w:r>
      <w:r>
        <w:rPr>
          <w:spacing w:val="-3"/>
        </w:rPr>
        <w:t xml:space="preserve"> </w:t>
      </w:r>
      <w:r>
        <w:t>pertaining</w:t>
      </w:r>
      <w:r>
        <w:rPr>
          <w:spacing w:val="-3"/>
        </w:rPr>
        <w:t xml:space="preserve"> </w:t>
      </w:r>
      <w:r>
        <w:t>to</w:t>
      </w:r>
      <w:r>
        <w:rPr>
          <w:spacing w:val="-3"/>
        </w:rPr>
        <w:t xml:space="preserve"> </w:t>
      </w:r>
      <w:r>
        <w:t>physical</w:t>
      </w:r>
      <w:r>
        <w:rPr>
          <w:spacing w:val="-3"/>
        </w:rPr>
        <w:t xml:space="preserve"> </w:t>
      </w:r>
      <w:r>
        <w:t>accessibility, including the following.</w:t>
      </w:r>
    </w:p>
    <w:p w14:paraId="4A904936" w14:textId="77777777" w:rsidR="00BA6C45" w:rsidRDefault="00C12AD7">
      <w:pPr>
        <w:pStyle w:val="ListParagraph"/>
        <w:numPr>
          <w:ilvl w:val="0"/>
          <w:numId w:val="55"/>
        </w:numPr>
        <w:tabs>
          <w:tab w:val="left" w:pos="719"/>
          <w:tab w:val="left" w:pos="720"/>
        </w:tabs>
        <w:spacing w:before="117"/>
        <w:rPr>
          <w:rFonts w:ascii="Symbol" w:hAnsi="Symbol"/>
          <w:sz w:val="24"/>
        </w:rPr>
      </w:pPr>
      <w:r>
        <w:rPr>
          <w:sz w:val="24"/>
        </w:rPr>
        <w:t>Notice</w:t>
      </w:r>
      <w:r>
        <w:rPr>
          <w:spacing w:val="-6"/>
          <w:sz w:val="24"/>
        </w:rPr>
        <w:t xml:space="preserve"> </w:t>
      </w:r>
      <w:r>
        <w:rPr>
          <w:sz w:val="24"/>
        </w:rPr>
        <w:t>PIH</w:t>
      </w:r>
      <w:r>
        <w:rPr>
          <w:spacing w:val="-5"/>
          <w:sz w:val="24"/>
        </w:rPr>
        <w:t xml:space="preserve"> </w:t>
      </w:r>
      <w:r>
        <w:rPr>
          <w:sz w:val="24"/>
        </w:rPr>
        <w:t>2010-</w:t>
      </w:r>
      <w:r>
        <w:rPr>
          <w:spacing w:val="-5"/>
          <w:sz w:val="24"/>
        </w:rPr>
        <w:t>26</w:t>
      </w:r>
    </w:p>
    <w:p w14:paraId="1C557FD3"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Section</w:t>
      </w:r>
      <w:r>
        <w:rPr>
          <w:spacing w:val="-2"/>
          <w:sz w:val="24"/>
        </w:rPr>
        <w:t xml:space="preserve"> </w:t>
      </w:r>
      <w:r>
        <w:rPr>
          <w:sz w:val="24"/>
        </w:rPr>
        <w:t>504</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Rehabilitation</w:t>
      </w:r>
      <w:r>
        <w:rPr>
          <w:spacing w:val="-2"/>
          <w:sz w:val="24"/>
        </w:rPr>
        <w:t xml:space="preserve"> </w:t>
      </w:r>
      <w:r>
        <w:rPr>
          <w:sz w:val="24"/>
        </w:rPr>
        <w:t>Act</w:t>
      </w:r>
      <w:r>
        <w:rPr>
          <w:spacing w:val="-1"/>
          <w:sz w:val="24"/>
        </w:rPr>
        <w:t xml:space="preserve"> </w:t>
      </w:r>
      <w:r>
        <w:rPr>
          <w:sz w:val="24"/>
        </w:rPr>
        <w:t>of</w:t>
      </w:r>
      <w:r>
        <w:rPr>
          <w:spacing w:val="-4"/>
          <w:sz w:val="24"/>
        </w:rPr>
        <w:t xml:space="preserve"> 1973</w:t>
      </w:r>
    </w:p>
    <w:p w14:paraId="17158803"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The</w:t>
      </w:r>
      <w:r>
        <w:rPr>
          <w:spacing w:val="-8"/>
          <w:sz w:val="24"/>
        </w:rPr>
        <w:t xml:space="preserve"> </w:t>
      </w:r>
      <w:r>
        <w:rPr>
          <w:sz w:val="24"/>
        </w:rPr>
        <w:t>Americans</w:t>
      </w:r>
      <w:r>
        <w:rPr>
          <w:spacing w:val="-2"/>
          <w:sz w:val="24"/>
        </w:rPr>
        <w:t xml:space="preserve"> </w:t>
      </w:r>
      <w:r>
        <w:rPr>
          <w:sz w:val="24"/>
        </w:rPr>
        <w:t>with</w:t>
      </w:r>
      <w:r>
        <w:rPr>
          <w:spacing w:val="-1"/>
          <w:sz w:val="24"/>
        </w:rPr>
        <w:t xml:space="preserve"> </w:t>
      </w:r>
      <w:r>
        <w:rPr>
          <w:sz w:val="24"/>
        </w:rPr>
        <w:t>Disabilities</w:t>
      </w:r>
      <w:r>
        <w:rPr>
          <w:spacing w:val="-2"/>
          <w:sz w:val="24"/>
        </w:rPr>
        <w:t xml:space="preserve"> </w:t>
      </w:r>
      <w:r>
        <w:rPr>
          <w:sz w:val="24"/>
        </w:rPr>
        <w:t>Act</w:t>
      </w:r>
      <w:r>
        <w:rPr>
          <w:spacing w:val="-2"/>
          <w:sz w:val="24"/>
        </w:rPr>
        <w:t xml:space="preserve"> </w:t>
      </w:r>
      <w:r>
        <w:rPr>
          <w:sz w:val="24"/>
        </w:rPr>
        <w:t>of</w:t>
      </w:r>
      <w:r>
        <w:rPr>
          <w:spacing w:val="-5"/>
          <w:sz w:val="24"/>
        </w:rPr>
        <w:t xml:space="preserve"> </w:t>
      </w:r>
      <w:r>
        <w:rPr>
          <w:spacing w:val="-4"/>
          <w:sz w:val="24"/>
        </w:rPr>
        <w:t>1990</w:t>
      </w:r>
    </w:p>
    <w:p w14:paraId="300FA412" w14:textId="77777777" w:rsidR="00BA6C45" w:rsidRDefault="00C12AD7">
      <w:pPr>
        <w:pStyle w:val="ListParagraph"/>
        <w:numPr>
          <w:ilvl w:val="0"/>
          <w:numId w:val="55"/>
        </w:numPr>
        <w:tabs>
          <w:tab w:val="left" w:pos="719"/>
          <w:tab w:val="left" w:pos="720"/>
        </w:tabs>
        <w:spacing w:before="118"/>
        <w:ind w:hanging="361"/>
        <w:rPr>
          <w:rFonts w:ascii="Symbol" w:hAnsi="Symbol"/>
          <w:sz w:val="24"/>
        </w:rPr>
      </w:pPr>
      <w:r>
        <w:rPr>
          <w:sz w:val="24"/>
        </w:rPr>
        <w:t>The</w:t>
      </w:r>
      <w:r>
        <w:rPr>
          <w:spacing w:val="-6"/>
          <w:sz w:val="24"/>
        </w:rPr>
        <w:t xml:space="preserve"> </w:t>
      </w:r>
      <w:r>
        <w:rPr>
          <w:sz w:val="24"/>
        </w:rPr>
        <w:t>Architectural</w:t>
      </w:r>
      <w:r>
        <w:rPr>
          <w:spacing w:val="-2"/>
          <w:sz w:val="24"/>
        </w:rPr>
        <w:t xml:space="preserve"> </w:t>
      </w:r>
      <w:r>
        <w:rPr>
          <w:sz w:val="24"/>
        </w:rPr>
        <w:t>Barriers</w:t>
      </w:r>
      <w:r>
        <w:rPr>
          <w:spacing w:val="-2"/>
          <w:sz w:val="24"/>
        </w:rPr>
        <w:t xml:space="preserve"> </w:t>
      </w:r>
      <w:r>
        <w:rPr>
          <w:sz w:val="24"/>
        </w:rPr>
        <w:t>Act</w:t>
      </w:r>
      <w:r>
        <w:rPr>
          <w:spacing w:val="-2"/>
          <w:sz w:val="24"/>
        </w:rPr>
        <w:t xml:space="preserve"> </w:t>
      </w:r>
      <w:r>
        <w:rPr>
          <w:sz w:val="24"/>
        </w:rPr>
        <w:t>of</w:t>
      </w:r>
      <w:r>
        <w:rPr>
          <w:spacing w:val="-5"/>
          <w:sz w:val="24"/>
        </w:rPr>
        <w:t xml:space="preserve"> </w:t>
      </w:r>
      <w:r>
        <w:rPr>
          <w:spacing w:val="-4"/>
          <w:sz w:val="24"/>
        </w:rPr>
        <w:t>1968</w:t>
      </w:r>
    </w:p>
    <w:p w14:paraId="63161D3B"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The</w:t>
      </w:r>
      <w:r>
        <w:rPr>
          <w:spacing w:val="-5"/>
          <w:sz w:val="24"/>
        </w:rPr>
        <w:t xml:space="preserve"> </w:t>
      </w:r>
      <w:r>
        <w:rPr>
          <w:sz w:val="24"/>
        </w:rPr>
        <w:t>Fair</w:t>
      </w:r>
      <w:r>
        <w:rPr>
          <w:spacing w:val="-5"/>
          <w:sz w:val="24"/>
        </w:rPr>
        <w:t xml:space="preserve"> </w:t>
      </w:r>
      <w:r>
        <w:rPr>
          <w:sz w:val="24"/>
        </w:rPr>
        <w:t>Housing</w:t>
      </w:r>
      <w:r>
        <w:rPr>
          <w:spacing w:val="-1"/>
          <w:sz w:val="24"/>
        </w:rPr>
        <w:t xml:space="preserve"> </w:t>
      </w:r>
      <w:r>
        <w:rPr>
          <w:sz w:val="24"/>
        </w:rPr>
        <w:t>Act</w:t>
      </w:r>
      <w:r>
        <w:rPr>
          <w:spacing w:val="-1"/>
          <w:sz w:val="24"/>
        </w:rPr>
        <w:t xml:space="preserve"> </w:t>
      </w:r>
      <w:r>
        <w:rPr>
          <w:sz w:val="24"/>
        </w:rPr>
        <w:t>of</w:t>
      </w:r>
      <w:r>
        <w:rPr>
          <w:spacing w:val="3"/>
          <w:sz w:val="24"/>
        </w:rPr>
        <w:t xml:space="preserve"> </w:t>
      </w:r>
      <w:r>
        <w:rPr>
          <w:spacing w:val="-4"/>
          <w:sz w:val="24"/>
        </w:rPr>
        <w:t>1988</w:t>
      </w:r>
    </w:p>
    <w:p w14:paraId="626C4057" w14:textId="77777777" w:rsidR="00BA6C45" w:rsidRDefault="00C12AD7">
      <w:pPr>
        <w:pStyle w:val="BodyText"/>
        <w:spacing w:before="119"/>
        <w:ind w:left="359" w:right="539"/>
      </w:pPr>
      <w:r>
        <w:t>The</w:t>
      </w:r>
      <w:r>
        <w:rPr>
          <w:spacing w:val="-7"/>
        </w:rPr>
        <w:t xml:space="preserve"> </w:t>
      </w:r>
      <w:r>
        <w:t>MHA’s</w:t>
      </w:r>
      <w:r>
        <w:rPr>
          <w:spacing w:val="-6"/>
        </w:rPr>
        <w:t xml:space="preserve"> </w:t>
      </w:r>
      <w:r>
        <w:t>policies</w:t>
      </w:r>
      <w:r>
        <w:rPr>
          <w:spacing w:val="-3"/>
        </w:rPr>
        <w:t xml:space="preserve"> </w:t>
      </w:r>
      <w:r>
        <w:t>concerning</w:t>
      </w:r>
      <w:r>
        <w:rPr>
          <w:spacing w:val="-6"/>
        </w:rPr>
        <w:t xml:space="preserve"> </w:t>
      </w:r>
      <w:r>
        <w:t>physical</w:t>
      </w:r>
      <w:r>
        <w:rPr>
          <w:spacing w:val="-3"/>
        </w:rPr>
        <w:t xml:space="preserve"> </w:t>
      </w:r>
      <w:r>
        <w:t>accessibility</w:t>
      </w:r>
      <w:r>
        <w:rPr>
          <w:spacing w:val="-6"/>
        </w:rPr>
        <w:t xml:space="preserve"> </w:t>
      </w:r>
      <w:r>
        <w:t>must</w:t>
      </w:r>
      <w:r>
        <w:rPr>
          <w:spacing w:val="-5"/>
        </w:rPr>
        <w:t xml:space="preserve"> </w:t>
      </w:r>
      <w:r>
        <w:t>be</w:t>
      </w:r>
      <w:r>
        <w:rPr>
          <w:spacing w:val="-7"/>
        </w:rPr>
        <w:t xml:space="preserve"> </w:t>
      </w:r>
      <w:r>
        <w:t>readily</w:t>
      </w:r>
      <w:r>
        <w:rPr>
          <w:spacing w:val="-6"/>
        </w:rPr>
        <w:t xml:space="preserve"> </w:t>
      </w:r>
      <w:r>
        <w:t>available</w:t>
      </w:r>
      <w:r>
        <w:rPr>
          <w:spacing w:val="-7"/>
        </w:rPr>
        <w:t xml:space="preserve"> </w:t>
      </w:r>
      <w:r>
        <w:t>to</w:t>
      </w:r>
      <w:r>
        <w:rPr>
          <w:spacing w:val="-6"/>
        </w:rPr>
        <w:t xml:space="preserve"> </w:t>
      </w:r>
      <w:r>
        <w:t>applicants</w:t>
      </w:r>
      <w:r>
        <w:rPr>
          <w:spacing w:val="-6"/>
        </w:rPr>
        <w:t xml:space="preserve"> </w:t>
      </w:r>
      <w:r>
        <w:t>and resident families. They can be found in three key documents.</w:t>
      </w:r>
    </w:p>
    <w:p w14:paraId="6DED36A0" w14:textId="77777777" w:rsidR="00BA6C45" w:rsidRDefault="00C12AD7">
      <w:pPr>
        <w:pStyle w:val="ListParagraph"/>
        <w:numPr>
          <w:ilvl w:val="0"/>
          <w:numId w:val="55"/>
        </w:numPr>
        <w:tabs>
          <w:tab w:val="left" w:pos="719"/>
          <w:tab w:val="left" w:pos="720"/>
        </w:tabs>
        <w:spacing w:before="120"/>
        <w:ind w:left="719" w:right="568"/>
        <w:rPr>
          <w:rFonts w:ascii="Symbol" w:hAnsi="Symbol"/>
          <w:sz w:val="24"/>
        </w:rPr>
      </w:pPr>
      <w:r>
        <w:rPr>
          <w:sz w:val="24"/>
        </w:rPr>
        <w:t>This</w:t>
      </w:r>
      <w:r>
        <w:rPr>
          <w:spacing w:val="-6"/>
          <w:sz w:val="24"/>
        </w:rPr>
        <w:t xml:space="preserve"> </w:t>
      </w:r>
      <w:r>
        <w:rPr>
          <w:sz w:val="24"/>
        </w:rPr>
        <w:t>policy,</w:t>
      </w:r>
      <w:r>
        <w:rPr>
          <w:spacing w:val="-4"/>
          <w:sz w:val="24"/>
        </w:rPr>
        <w:t xml:space="preserve"> </w:t>
      </w:r>
      <w:r>
        <w:rPr>
          <w:sz w:val="24"/>
        </w:rPr>
        <w:t>the</w:t>
      </w:r>
      <w:r>
        <w:rPr>
          <w:spacing w:val="-7"/>
          <w:sz w:val="24"/>
        </w:rPr>
        <w:t xml:space="preserve"> </w:t>
      </w:r>
      <w:r>
        <w:rPr>
          <w:sz w:val="24"/>
        </w:rPr>
        <w:t>Admissions</w:t>
      </w:r>
      <w:r>
        <w:rPr>
          <w:spacing w:val="-4"/>
          <w:sz w:val="24"/>
        </w:rPr>
        <w:t xml:space="preserve"> </w:t>
      </w:r>
      <w:r>
        <w:rPr>
          <w:sz w:val="24"/>
        </w:rPr>
        <w:t>and</w:t>
      </w:r>
      <w:r>
        <w:rPr>
          <w:spacing w:val="-6"/>
          <w:sz w:val="24"/>
        </w:rPr>
        <w:t xml:space="preserve"> </w:t>
      </w:r>
      <w:r>
        <w:rPr>
          <w:sz w:val="24"/>
        </w:rPr>
        <w:t>Continued</w:t>
      </w:r>
      <w:r>
        <w:rPr>
          <w:spacing w:val="-4"/>
          <w:sz w:val="24"/>
        </w:rPr>
        <w:t xml:space="preserve"> </w:t>
      </w:r>
      <w:r>
        <w:rPr>
          <w:sz w:val="24"/>
        </w:rPr>
        <w:t>Occupancy</w:t>
      </w:r>
      <w:r>
        <w:rPr>
          <w:spacing w:val="-6"/>
          <w:sz w:val="24"/>
        </w:rPr>
        <w:t xml:space="preserve"> </w:t>
      </w:r>
      <w:r>
        <w:rPr>
          <w:sz w:val="24"/>
        </w:rPr>
        <w:t>Policy,</w:t>
      </w:r>
      <w:r>
        <w:rPr>
          <w:spacing w:val="-4"/>
          <w:sz w:val="24"/>
        </w:rPr>
        <w:t xml:space="preserve"> </w:t>
      </w:r>
      <w:r>
        <w:rPr>
          <w:sz w:val="24"/>
        </w:rPr>
        <w:t>describes</w:t>
      </w:r>
      <w:r>
        <w:rPr>
          <w:spacing w:val="-6"/>
          <w:sz w:val="24"/>
        </w:rPr>
        <w:t xml:space="preserve"> </w:t>
      </w:r>
      <w:r>
        <w:rPr>
          <w:sz w:val="24"/>
        </w:rPr>
        <w:t>the</w:t>
      </w:r>
      <w:r>
        <w:rPr>
          <w:spacing w:val="-7"/>
          <w:sz w:val="24"/>
        </w:rPr>
        <w:t xml:space="preserve"> </w:t>
      </w:r>
      <w:r>
        <w:rPr>
          <w:sz w:val="24"/>
        </w:rPr>
        <w:t>key</w:t>
      </w:r>
      <w:r>
        <w:rPr>
          <w:spacing w:val="-6"/>
          <w:sz w:val="24"/>
        </w:rPr>
        <w:t xml:space="preserve"> </w:t>
      </w:r>
      <w:r>
        <w:rPr>
          <w:sz w:val="24"/>
        </w:rPr>
        <w:t>policies</w:t>
      </w:r>
      <w:r>
        <w:rPr>
          <w:spacing w:val="-4"/>
          <w:sz w:val="24"/>
        </w:rPr>
        <w:t xml:space="preserve"> </w:t>
      </w:r>
      <w:r>
        <w:rPr>
          <w:sz w:val="24"/>
        </w:rPr>
        <w:t>that govern the MHA’s responsibilities with regard to physical accessibility.</w:t>
      </w:r>
    </w:p>
    <w:p w14:paraId="40557CFB" w14:textId="6AAF6083" w:rsidR="00BA6C45" w:rsidRDefault="00C12AD7">
      <w:pPr>
        <w:pStyle w:val="ListParagraph"/>
        <w:numPr>
          <w:ilvl w:val="0"/>
          <w:numId w:val="55"/>
        </w:numPr>
        <w:tabs>
          <w:tab w:val="left" w:pos="720"/>
        </w:tabs>
        <w:spacing w:before="119"/>
        <w:ind w:left="719" w:right="1300"/>
        <w:jc w:val="both"/>
        <w:rPr>
          <w:rFonts w:ascii="Symbol" w:hAnsi="Symbol"/>
          <w:sz w:val="24"/>
        </w:rPr>
      </w:pPr>
      <w:r>
        <w:rPr>
          <w:sz w:val="24"/>
        </w:rPr>
        <w:t>Notice PIH 2010-26 summarizes information about pertinent laws and implementing regulations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nondiscrimination</w:t>
      </w:r>
      <w:r>
        <w:rPr>
          <w:spacing w:val="-4"/>
          <w:sz w:val="24"/>
        </w:rPr>
        <w:t xml:space="preserve"> </w:t>
      </w:r>
      <w:r>
        <w:rPr>
          <w:sz w:val="24"/>
        </w:rPr>
        <w:t>and</w:t>
      </w:r>
      <w:r>
        <w:rPr>
          <w:spacing w:val="-4"/>
          <w:sz w:val="24"/>
        </w:rPr>
        <w:t xml:space="preserve"> </w:t>
      </w:r>
      <w:r>
        <w:rPr>
          <w:sz w:val="24"/>
        </w:rPr>
        <w:t>accessibility</w:t>
      </w:r>
      <w:r>
        <w:rPr>
          <w:spacing w:val="-4"/>
          <w:sz w:val="24"/>
        </w:rPr>
        <w:t xml:space="preserve"> </w:t>
      </w:r>
      <w:r>
        <w:rPr>
          <w:sz w:val="24"/>
        </w:rPr>
        <w:t>in</w:t>
      </w:r>
      <w:r>
        <w:rPr>
          <w:spacing w:val="-4"/>
          <w:sz w:val="24"/>
        </w:rPr>
        <w:t xml:space="preserve"> </w:t>
      </w:r>
      <w:r w:rsidR="00F055C3">
        <w:rPr>
          <w:sz w:val="24"/>
        </w:rPr>
        <w:t>federally funded</w:t>
      </w:r>
      <w:r>
        <w:rPr>
          <w:spacing w:val="-4"/>
          <w:sz w:val="24"/>
        </w:rPr>
        <w:t xml:space="preserve"> </w:t>
      </w:r>
      <w:r>
        <w:rPr>
          <w:sz w:val="24"/>
        </w:rPr>
        <w:t xml:space="preserve">housing </w:t>
      </w:r>
      <w:r>
        <w:rPr>
          <w:spacing w:val="-2"/>
          <w:sz w:val="24"/>
        </w:rPr>
        <w:t>programs.</w:t>
      </w:r>
    </w:p>
    <w:p w14:paraId="2AA86F8B" w14:textId="77777777" w:rsidR="00BA6C45" w:rsidRDefault="00C12AD7">
      <w:pPr>
        <w:pStyle w:val="ListParagraph"/>
        <w:numPr>
          <w:ilvl w:val="0"/>
          <w:numId w:val="55"/>
        </w:numPr>
        <w:tabs>
          <w:tab w:val="left" w:pos="720"/>
        </w:tabs>
        <w:spacing w:before="116"/>
        <w:ind w:left="719" w:right="650"/>
        <w:jc w:val="both"/>
        <w:rPr>
          <w:rFonts w:ascii="Symbol" w:hAnsi="Symbol"/>
          <w:sz w:val="24"/>
        </w:rPr>
      </w:pPr>
      <w:r>
        <w:rPr>
          <w:sz w:val="24"/>
        </w:rPr>
        <w:t>The</w:t>
      </w:r>
      <w:r>
        <w:rPr>
          <w:spacing w:val="-5"/>
          <w:sz w:val="24"/>
        </w:rPr>
        <w:t xml:space="preserve"> </w:t>
      </w:r>
      <w:r>
        <w:rPr>
          <w:sz w:val="24"/>
        </w:rPr>
        <w:t>MHA</w:t>
      </w:r>
      <w:r>
        <w:rPr>
          <w:spacing w:val="-5"/>
          <w:sz w:val="24"/>
        </w:rPr>
        <w:t xml:space="preserve"> </w:t>
      </w:r>
      <w:r>
        <w:rPr>
          <w:sz w:val="24"/>
        </w:rPr>
        <w:t>Plan</w:t>
      </w:r>
      <w:r>
        <w:rPr>
          <w:spacing w:val="-4"/>
          <w:sz w:val="24"/>
        </w:rPr>
        <w:t xml:space="preserve"> </w:t>
      </w:r>
      <w:r>
        <w:rPr>
          <w:sz w:val="24"/>
        </w:rPr>
        <w:t>provides</w:t>
      </w:r>
      <w:r>
        <w:rPr>
          <w:spacing w:val="-2"/>
          <w:sz w:val="24"/>
        </w:rPr>
        <w:t xml:space="preserve"> </w:t>
      </w:r>
      <w:r>
        <w:rPr>
          <w:sz w:val="24"/>
        </w:rPr>
        <w:t>information</w:t>
      </w:r>
      <w:r>
        <w:rPr>
          <w:spacing w:val="-4"/>
          <w:sz w:val="24"/>
        </w:rPr>
        <w:t xml:space="preserve"> </w:t>
      </w:r>
      <w:r>
        <w:rPr>
          <w:sz w:val="24"/>
        </w:rPr>
        <w:t>about</w:t>
      </w:r>
      <w:r>
        <w:rPr>
          <w:spacing w:val="-4"/>
          <w:sz w:val="24"/>
        </w:rPr>
        <w:t xml:space="preserve"> </w:t>
      </w:r>
      <w:r>
        <w:rPr>
          <w:sz w:val="24"/>
        </w:rPr>
        <w:t>self-evaluation,</w:t>
      </w:r>
      <w:r>
        <w:rPr>
          <w:spacing w:val="-4"/>
          <w:sz w:val="24"/>
        </w:rPr>
        <w:t xml:space="preserve"> </w:t>
      </w:r>
      <w:r>
        <w:rPr>
          <w:sz w:val="24"/>
        </w:rPr>
        <w:t>needs</w:t>
      </w:r>
      <w:r>
        <w:rPr>
          <w:spacing w:val="-4"/>
          <w:sz w:val="24"/>
        </w:rPr>
        <w:t xml:space="preserve"> </w:t>
      </w:r>
      <w:r>
        <w:rPr>
          <w:sz w:val="24"/>
        </w:rPr>
        <w:t>assessment,</w:t>
      </w:r>
      <w:r>
        <w:rPr>
          <w:spacing w:val="-4"/>
          <w:sz w:val="24"/>
        </w:rPr>
        <w:t xml:space="preserve"> </w:t>
      </w:r>
      <w:r>
        <w:rPr>
          <w:sz w:val="24"/>
        </w:rPr>
        <w:t>and</w:t>
      </w:r>
      <w:r>
        <w:rPr>
          <w:spacing w:val="-4"/>
          <w:sz w:val="24"/>
        </w:rPr>
        <w:t xml:space="preserve"> </w:t>
      </w:r>
      <w:r>
        <w:rPr>
          <w:sz w:val="24"/>
        </w:rPr>
        <w:t xml:space="preserve">transition </w:t>
      </w:r>
      <w:r>
        <w:rPr>
          <w:spacing w:val="-2"/>
          <w:sz w:val="24"/>
        </w:rPr>
        <w:t>plans.</w:t>
      </w:r>
    </w:p>
    <w:p w14:paraId="1ACBF07B" w14:textId="77777777" w:rsidR="00BA6C45" w:rsidRDefault="00C12AD7">
      <w:pPr>
        <w:pStyle w:val="BodyText"/>
        <w:spacing w:before="119"/>
        <w:ind w:left="359" w:right="539"/>
      </w:pPr>
      <w:r>
        <w:t>The</w:t>
      </w:r>
      <w:r>
        <w:rPr>
          <w:spacing w:val="-7"/>
        </w:rPr>
        <w:t xml:space="preserve"> </w:t>
      </w:r>
      <w:r>
        <w:t>design,</w:t>
      </w:r>
      <w:r>
        <w:rPr>
          <w:spacing w:val="-3"/>
        </w:rPr>
        <w:t xml:space="preserve"> </w:t>
      </w:r>
      <w:r>
        <w:t>construction,</w:t>
      </w:r>
      <w:r>
        <w:rPr>
          <w:spacing w:val="-3"/>
        </w:rPr>
        <w:t xml:space="preserve"> </w:t>
      </w:r>
      <w:r>
        <w:t>or</w:t>
      </w:r>
      <w:r>
        <w:rPr>
          <w:spacing w:val="-7"/>
        </w:rPr>
        <w:t xml:space="preserve"> </w:t>
      </w:r>
      <w:r>
        <w:t>alteration</w:t>
      </w:r>
      <w:r>
        <w:rPr>
          <w:spacing w:val="-6"/>
        </w:rPr>
        <w:t xml:space="preserve"> </w:t>
      </w:r>
      <w:r>
        <w:t>of</w:t>
      </w:r>
      <w:r>
        <w:rPr>
          <w:spacing w:val="-7"/>
        </w:rPr>
        <w:t xml:space="preserve"> </w:t>
      </w:r>
      <w:r>
        <w:t>MHA</w:t>
      </w:r>
      <w:r>
        <w:rPr>
          <w:spacing w:val="-6"/>
        </w:rPr>
        <w:t xml:space="preserve"> </w:t>
      </w:r>
      <w:r>
        <w:t>facilities</w:t>
      </w:r>
      <w:r>
        <w:rPr>
          <w:spacing w:val="-3"/>
        </w:rPr>
        <w:t xml:space="preserve"> </w:t>
      </w:r>
      <w:r>
        <w:t>must</w:t>
      </w:r>
      <w:r>
        <w:rPr>
          <w:spacing w:val="-5"/>
        </w:rPr>
        <w:t xml:space="preserve"> </w:t>
      </w:r>
      <w:r>
        <w:t>conform</w:t>
      </w:r>
      <w:r>
        <w:rPr>
          <w:spacing w:val="-3"/>
        </w:rPr>
        <w:t xml:space="preserve"> </w:t>
      </w:r>
      <w:r>
        <w:t>to</w:t>
      </w:r>
      <w:r>
        <w:rPr>
          <w:spacing w:val="-6"/>
        </w:rPr>
        <w:t xml:space="preserve"> </w:t>
      </w:r>
      <w:r>
        <w:t>the</w:t>
      </w:r>
      <w:r>
        <w:rPr>
          <w:spacing w:val="-7"/>
        </w:rPr>
        <w:t xml:space="preserve"> </w:t>
      </w:r>
      <w:r>
        <w:t>Uniform</w:t>
      </w:r>
      <w:r>
        <w:rPr>
          <w:spacing w:val="-3"/>
        </w:rPr>
        <w:t xml:space="preserve"> </w:t>
      </w:r>
      <w:r>
        <w:t>Federal Accessibility Standards (UFAS). Notice PIH 2010-26 contains specific information on calculating the percentages of units for meeting UFAS requirements.</w:t>
      </w:r>
    </w:p>
    <w:p w14:paraId="1CD54F04" w14:textId="77777777" w:rsidR="00BA6C45" w:rsidRDefault="00C12AD7">
      <w:pPr>
        <w:pStyle w:val="BodyText"/>
        <w:spacing w:before="121"/>
        <w:ind w:left="359" w:right="539"/>
      </w:pPr>
      <w:r>
        <w:t>Newly constructed facilities must be designed to be readily accessible to and usable by persons with disabilities. Alterations to existing facilities must be accessible to the maximum extent feasible,</w:t>
      </w:r>
      <w:r>
        <w:rPr>
          <w:spacing w:val="-6"/>
        </w:rPr>
        <w:t xml:space="preserve"> </w:t>
      </w:r>
      <w:r>
        <w:t>defined</w:t>
      </w:r>
      <w:r>
        <w:rPr>
          <w:spacing w:val="-4"/>
        </w:rPr>
        <w:t xml:space="preserve"> </w:t>
      </w:r>
      <w:r>
        <w:t>as</w:t>
      </w:r>
      <w:r>
        <w:rPr>
          <w:spacing w:val="-3"/>
        </w:rPr>
        <w:t xml:space="preserve"> </w:t>
      </w:r>
      <w:r>
        <w:t>not</w:t>
      </w:r>
      <w:r>
        <w:rPr>
          <w:spacing w:val="-3"/>
        </w:rPr>
        <w:t xml:space="preserve"> </w:t>
      </w:r>
      <w:r>
        <w:t>imposing</w:t>
      </w:r>
      <w:r>
        <w:rPr>
          <w:spacing w:val="-3"/>
        </w:rPr>
        <w:t xml:space="preserve"> </w:t>
      </w:r>
      <w:r>
        <w:t>an</w:t>
      </w:r>
      <w:r>
        <w:rPr>
          <w:spacing w:val="-4"/>
        </w:rPr>
        <w:t xml:space="preserve"> </w:t>
      </w:r>
      <w:r>
        <w:t>undue</w:t>
      </w:r>
      <w:r>
        <w:rPr>
          <w:spacing w:val="-7"/>
        </w:rPr>
        <w:t xml:space="preserve"> </w:t>
      </w:r>
      <w:r>
        <w:t>financial</w:t>
      </w:r>
      <w:r>
        <w:rPr>
          <w:spacing w:val="-3"/>
        </w:rPr>
        <w:t xml:space="preserve"> </w:t>
      </w:r>
      <w:r>
        <w:t>and</w:t>
      </w:r>
      <w:r>
        <w:rPr>
          <w:spacing w:val="-4"/>
        </w:rPr>
        <w:t xml:space="preserve"> </w:t>
      </w:r>
      <w:r>
        <w:t>administrative</w:t>
      </w:r>
      <w:r>
        <w:rPr>
          <w:spacing w:val="-7"/>
        </w:rPr>
        <w:t xml:space="preserve"> </w:t>
      </w:r>
      <w:r>
        <w:t>burden</w:t>
      </w:r>
      <w:r>
        <w:rPr>
          <w:spacing w:val="-3"/>
        </w:rPr>
        <w:t xml:space="preserve"> </w:t>
      </w:r>
      <w:r>
        <w:t>on</w:t>
      </w:r>
      <w:r>
        <w:rPr>
          <w:spacing w:val="-3"/>
        </w:rPr>
        <w:t xml:space="preserve"> </w:t>
      </w:r>
      <w:r>
        <w:t>the</w:t>
      </w:r>
      <w:r>
        <w:rPr>
          <w:spacing w:val="-7"/>
        </w:rPr>
        <w:t xml:space="preserve"> </w:t>
      </w:r>
      <w:r>
        <w:t>operations of the public housing program.</w:t>
      </w:r>
    </w:p>
    <w:p w14:paraId="3E450600" w14:textId="77777777" w:rsidR="00BA6C45" w:rsidRDefault="00BA6C45">
      <w:pPr>
        <w:sectPr w:rsidR="00BA6C45">
          <w:pgSz w:w="12240" w:h="15840"/>
          <w:pgMar w:top="1500" w:right="920" w:bottom="1120" w:left="1080" w:header="0" w:footer="925" w:gutter="0"/>
          <w:cols w:space="720"/>
        </w:sectPr>
      </w:pPr>
    </w:p>
    <w:p w14:paraId="7903F4A7" w14:textId="77777777" w:rsidR="00BA6C45" w:rsidRDefault="00C12AD7">
      <w:pPr>
        <w:pStyle w:val="Heading2"/>
      </w:pPr>
      <w:bookmarkStart w:id="55" w:name="2-II.H._DENIAL_OR_TERMINATION_OF_ASSISTA"/>
      <w:bookmarkEnd w:id="55"/>
      <w:r>
        <w:lastRenderedPageBreak/>
        <w:t>2-II.H.</w:t>
      </w:r>
      <w:r>
        <w:rPr>
          <w:spacing w:val="-6"/>
        </w:rPr>
        <w:t xml:space="preserve"> </w:t>
      </w:r>
      <w:r>
        <w:t>DENIAL</w:t>
      </w:r>
      <w:r>
        <w:rPr>
          <w:spacing w:val="-2"/>
        </w:rPr>
        <w:t xml:space="preserve"> </w:t>
      </w:r>
      <w:r>
        <w:t>OR</w:t>
      </w:r>
      <w:r>
        <w:rPr>
          <w:spacing w:val="-5"/>
        </w:rPr>
        <w:t xml:space="preserve"> </w:t>
      </w:r>
      <w:r>
        <w:t>TERMINATION</w:t>
      </w:r>
      <w:r>
        <w:rPr>
          <w:spacing w:val="-5"/>
        </w:rPr>
        <w:t xml:space="preserve"> </w:t>
      </w:r>
      <w:r>
        <w:t>OF</w:t>
      </w:r>
      <w:r>
        <w:rPr>
          <w:spacing w:val="-5"/>
        </w:rPr>
        <w:t xml:space="preserve"> </w:t>
      </w:r>
      <w:r>
        <w:rPr>
          <w:spacing w:val="-2"/>
        </w:rPr>
        <w:t>ASSISTANCE</w:t>
      </w:r>
    </w:p>
    <w:p w14:paraId="27CDB5E3" w14:textId="77777777" w:rsidR="00BA6C45" w:rsidRDefault="00C12AD7">
      <w:pPr>
        <w:pStyle w:val="BodyText"/>
        <w:ind w:left="359" w:right="539"/>
      </w:pPr>
      <w:r>
        <w:t>A</w:t>
      </w:r>
      <w:r>
        <w:rPr>
          <w:spacing w:val="-4"/>
        </w:rPr>
        <w:t xml:space="preserve"> </w:t>
      </w:r>
      <w:r>
        <w:t>MHA’s</w:t>
      </w:r>
      <w:r>
        <w:rPr>
          <w:spacing w:val="-3"/>
        </w:rPr>
        <w:t xml:space="preserve"> </w:t>
      </w:r>
      <w:r>
        <w:t>decision</w:t>
      </w:r>
      <w:r>
        <w:rPr>
          <w:spacing w:val="-3"/>
        </w:rPr>
        <w:t xml:space="preserve"> </w:t>
      </w:r>
      <w:r>
        <w:t>to</w:t>
      </w:r>
      <w:r>
        <w:rPr>
          <w:spacing w:val="-3"/>
        </w:rPr>
        <w:t xml:space="preserve"> </w:t>
      </w:r>
      <w:r>
        <w:t>deny</w:t>
      </w:r>
      <w:r>
        <w:rPr>
          <w:spacing w:val="-3"/>
        </w:rPr>
        <w:t xml:space="preserve"> </w:t>
      </w:r>
      <w:r>
        <w:t>or</w:t>
      </w:r>
      <w:r>
        <w:rPr>
          <w:spacing w:val="-4"/>
        </w:rPr>
        <w:t xml:space="preserve"> </w:t>
      </w:r>
      <w:r>
        <w:t>terminate</w:t>
      </w:r>
      <w:r>
        <w:rPr>
          <w:spacing w:val="-4"/>
        </w:rPr>
        <w:t xml:space="preserve"> </w:t>
      </w:r>
      <w:r>
        <w:t>the</w:t>
      </w:r>
      <w:r>
        <w:rPr>
          <w:spacing w:val="-2"/>
        </w:rPr>
        <w:t xml:space="preserve"> </w:t>
      </w:r>
      <w:r>
        <w:t>assistance</w:t>
      </w:r>
      <w:r>
        <w:rPr>
          <w:spacing w:val="-4"/>
        </w:rPr>
        <w:t xml:space="preserve"> </w:t>
      </w:r>
      <w:r>
        <w:t>of</w:t>
      </w:r>
      <w:r>
        <w:rPr>
          <w:spacing w:val="-2"/>
        </w:rPr>
        <w:t xml:space="preserve"> </w:t>
      </w:r>
      <w:r>
        <w:t>a</w:t>
      </w:r>
      <w:r>
        <w:rPr>
          <w:spacing w:val="-4"/>
        </w:rPr>
        <w:t xml:space="preserve"> </w:t>
      </w:r>
      <w:r>
        <w:t>family</w:t>
      </w:r>
      <w:r>
        <w:rPr>
          <w:spacing w:val="-3"/>
        </w:rPr>
        <w:t xml:space="preserve"> </w:t>
      </w:r>
      <w:r>
        <w:t>that</w:t>
      </w:r>
      <w:r>
        <w:rPr>
          <w:spacing w:val="-3"/>
        </w:rPr>
        <w:t xml:space="preserve"> </w:t>
      </w:r>
      <w:r>
        <w:t>includes</w:t>
      </w:r>
      <w:r>
        <w:rPr>
          <w:spacing w:val="-3"/>
        </w:rPr>
        <w:t xml:space="preserve"> </w:t>
      </w:r>
      <w:r>
        <w:t>a</w:t>
      </w:r>
      <w:r>
        <w:rPr>
          <w:spacing w:val="-4"/>
        </w:rPr>
        <w:t xml:space="preserve"> </w:t>
      </w:r>
      <w:r>
        <w:t>person</w:t>
      </w:r>
      <w:r>
        <w:rPr>
          <w:spacing w:val="-1"/>
        </w:rPr>
        <w:t xml:space="preserve"> </w:t>
      </w:r>
      <w:r>
        <w:t>with disabilities is subject to consideration of reasonable accommodation [24 CFR 966.7].</w:t>
      </w:r>
    </w:p>
    <w:p w14:paraId="19C78BD3" w14:textId="77777777" w:rsidR="00BA6C45" w:rsidRDefault="00C12AD7">
      <w:pPr>
        <w:pStyle w:val="BodyText"/>
        <w:ind w:left="359" w:right="731"/>
      </w:pPr>
      <w:r>
        <w:t>When</w:t>
      </w:r>
      <w:r>
        <w:rPr>
          <w:spacing w:val="-3"/>
        </w:rPr>
        <w:t xml:space="preserve"> </w:t>
      </w:r>
      <w:r>
        <w:t>applicants</w:t>
      </w:r>
      <w:r>
        <w:rPr>
          <w:spacing w:val="-3"/>
        </w:rPr>
        <w:t xml:space="preserve"> </w:t>
      </w:r>
      <w:r>
        <w:t>with</w:t>
      </w:r>
      <w:r>
        <w:rPr>
          <w:spacing w:val="-3"/>
        </w:rPr>
        <w:t xml:space="preserve"> </w:t>
      </w:r>
      <w:r>
        <w:t>disabilities</w:t>
      </w:r>
      <w:r>
        <w:rPr>
          <w:spacing w:val="-3"/>
        </w:rPr>
        <w:t xml:space="preserve"> </w:t>
      </w:r>
      <w:r>
        <w:t>are</w:t>
      </w:r>
      <w:r>
        <w:rPr>
          <w:spacing w:val="-4"/>
        </w:rPr>
        <w:t xml:space="preserve"> </w:t>
      </w:r>
      <w:r>
        <w:t>denied</w:t>
      </w:r>
      <w:r>
        <w:rPr>
          <w:spacing w:val="-1"/>
        </w:rPr>
        <w:t xml:space="preserve"> </w:t>
      </w:r>
      <w:r>
        <w:t>assistance,</w:t>
      </w:r>
      <w:r>
        <w:rPr>
          <w:spacing w:val="-3"/>
        </w:rPr>
        <w:t xml:space="preserve"> </w:t>
      </w:r>
      <w:r>
        <w:t>the</w:t>
      </w:r>
      <w:r>
        <w:rPr>
          <w:spacing w:val="-4"/>
        </w:rPr>
        <w:t xml:space="preserve"> </w:t>
      </w:r>
      <w:r>
        <w:t>notice</w:t>
      </w:r>
      <w:r>
        <w:rPr>
          <w:spacing w:val="-4"/>
        </w:rPr>
        <w:t xml:space="preserve"> </w:t>
      </w:r>
      <w:r>
        <w:t>of</w:t>
      </w:r>
      <w:r>
        <w:rPr>
          <w:spacing w:val="-4"/>
        </w:rPr>
        <w:t xml:space="preserve"> </w:t>
      </w:r>
      <w:r>
        <w:t>denial</w:t>
      </w:r>
      <w:r>
        <w:rPr>
          <w:spacing w:val="-3"/>
        </w:rPr>
        <w:t xml:space="preserve"> </w:t>
      </w:r>
      <w:r>
        <w:t>must</w:t>
      </w:r>
      <w:r>
        <w:rPr>
          <w:spacing w:val="-3"/>
        </w:rPr>
        <w:t xml:space="preserve"> </w:t>
      </w:r>
      <w:r>
        <w:t>inform</w:t>
      </w:r>
      <w:r>
        <w:rPr>
          <w:spacing w:val="-3"/>
        </w:rPr>
        <w:t xml:space="preserve"> </w:t>
      </w:r>
      <w:r>
        <w:t>them of their right to request an informal hearing [24 CFR 960.208(a)].</w:t>
      </w:r>
    </w:p>
    <w:p w14:paraId="174BE6A3" w14:textId="77777777" w:rsidR="00BA6C45" w:rsidRDefault="00C12AD7">
      <w:pPr>
        <w:pStyle w:val="BodyText"/>
        <w:ind w:left="359" w:right="1402"/>
      </w:pPr>
      <w:r>
        <w:t>When</w:t>
      </w:r>
      <w:r>
        <w:rPr>
          <w:spacing w:val="-3"/>
        </w:rPr>
        <w:t xml:space="preserve"> </w:t>
      </w:r>
      <w:r>
        <w:t>a</w:t>
      </w:r>
      <w:r>
        <w:rPr>
          <w:spacing w:val="-4"/>
        </w:rPr>
        <w:t xml:space="preserve"> </w:t>
      </w:r>
      <w:r>
        <w:t>family’s</w:t>
      </w:r>
      <w:r>
        <w:rPr>
          <w:spacing w:val="-3"/>
        </w:rPr>
        <w:t xml:space="preserve"> </w:t>
      </w:r>
      <w:r>
        <w:t>lease</w:t>
      </w:r>
      <w:r>
        <w:rPr>
          <w:spacing w:val="-4"/>
        </w:rPr>
        <w:t xml:space="preserve"> </w:t>
      </w:r>
      <w:r>
        <w:t>is</w:t>
      </w:r>
      <w:r>
        <w:rPr>
          <w:spacing w:val="-1"/>
        </w:rPr>
        <w:t xml:space="preserve"> </w:t>
      </w:r>
      <w:r>
        <w:t>terminated,</w:t>
      </w:r>
      <w:r>
        <w:rPr>
          <w:spacing w:val="-3"/>
        </w:rPr>
        <w:t xml:space="preserve"> </w:t>
      </w:r>
      <w:r>
        <w:t>the</w:t>
      </w:r>
      <w:r>
        <w:rPr>
          <w:spacing w:val="-4"/>
        </w:rPr>
        <w:t xml:space="preserve"> </w:t>
      </w:r>
      <w:r>
        <w:t>notice</w:t>
      </w:r>
      <w:r>
        <w:rPr>
          <w:spacing w:val="-4"/>
        </w:rPr>
        <w:t xml:space="preserve"> </w:t>
      </w:r>
      <w:r>
        <w:t>of</w:t>
      </w:r>
      <w:r>
        <w:rPr>
          <w:spacing w:val="-2"/>
        </w:rPr>
        <w:t xml:space="preserve"> </w:t>
      </w:r>
      <w:r>
        <w:t>termination</w:t>
      </w:r>
      <w:r>
        <w:rPr>
          <w:spacing w:val="-3"/>
        </w:rPr>
        <w:t xml:space="preserve"> </w:t>
      </w:r>
      <w:r>
        <w:t>must</w:t>
      </w:r>
      <w:r>
        <w:rPr>
          <w:spacing w:val="-3"/>
        </w:rPr>
        <w:t xml:space="preserve"> </w:t>
      </w:r>
      <w:r>
        <w:t>inform</w:t>
      </w:r>
      <w:r>
        <w:rPr>
          <w:spacing w:val="-3"/>
        </w:rPr>
        <w:t xml:space="preserve"> </w:t>
      </w:r>
      <w:r>
        <w:t>the</w:t>
      </w:r>
      <w:r>
        <w:rPr>
          <w:spacing w:val="-4"/>
        </w:rPr>
        <w:t xml:space="preserve"> </w:t>
      </w:r>
      <w:r>
        <w:t>family</w:t>
      </w:r>
      <w:r>
        <w:rPr>
          <w:spacing w:val="-3"/>
        </w:rPr>
        <w:t xml:space="preserve"> </w:t>
      </w:r>
      <w:r>
        <w:t>of their right to request a hearing in accordance with the MHA’s grievance process</w:t>
      </w:r>
    </w:p>
    <w:p w14:paraId="55DBAB8B" w14:textId="77777777" w:rsidR="00BA6C45" w:rsidRDefault="00C12AD7">
      <w:pPr>
        <w:pStyle w:val="BodyText"/>
        <w:spacing w:before="0"/>
        <w:ind w:left="359"/>
      </w:pPr>
      <w:r>
        <w:t>[24</w:t>
      </w:r>
      <w:r>
        <w:rPr>
          <w:spacing w:val="-5"/>
        </w:rPr>
        <w:t xml:space="preserve"> </w:t>
      </w:r>
      <w:r>
        <w:t>CFR</w:t>
      </w:r>
      <w:r>
        <w:rPr>
          <w:spacing w:val="-1"/>
        </w:rPr>
        <w:t xml:space="preserve"> </w:t>
      </w:r>
      <w:r>
        <w:rPr>
          <w:spacing w:val="-2"/>
        </w:rPr>
        <w:t>966.4(l)(3)(ii)].</w:t>
      </w:r>
    </w:p>
    <w:p w14:paraId="6750D367" w14:textId="77777777" w:rsidR="00BA6C45" w:rsidRDefault="00C12AD7">
      <w:pPr>
        <w:pStyle w:val="BodyText"/>
        <w:spacing w:before="118"/>
        <w:ind w:left="359" w:right="539"/>
      </w:pPr>
      <w:r>
        <w:t>When reviewing reasonable accommodation requests, the MHA must consider whether reasonable</w:t>
      </w:r>
      <w:r>
        <w:rPr>
          <w:spacing w:val="-7"/>
        </w:rPr>
        <w:t xml:space="preserve"> </w:t>
      </w:r>
      <w:r>
        <w:t>accommodation</w:t>
      </w:r>
      <w:r>
        <w:rPr>
          <w:spacing w:val="-4"/>
        </w:rPr>
        <w:t xml:space="preserve"> </w:t>
      </w:r>
      <w:r>
        <w:t>will</w:t>
      </w:r>
      <w:r>
        <w:rPr>
          <w:spacing w:val="-3"/>
        </w:rPr>
        <w:t xml:space="preserve"> </w:t>
      </w:r>
      <w:r>
        <w:t>allow</w:t>
      </w:r>
      <w:r>
        <w:rPr>
          <w:spacing w:val="-6"/>
        </w:rPr>
        <w:t xml:space="preserve"> </w:t>
      </w:r>
      <w:r>
        <w:t>the</w:t>
      </w:r>
      <w:r>
        <w:rPr>
          <w:spacing w:val="-7"/>
        </w:rPr>
        <w:t xml:space="preserve"> </w:t>
      </w:r>
      <w:r>
        <w:t>family</w:t>
      </w:r>
      <w:r>
        <w:rPr>
          <w:spacing w:val="-6"/>
        </w:rPr>
        <w:t xml:space="preserve"> </w:t>
      </w:r>
      <w:r>
        <w:t>to</w:t>
      </w:r>
      <w:r>
        <w:rPr>
          <w:spacing w:val="-6"/>
        </w:rPr>
        <w:t xml:space="preserve"> </w:t>
      </w:r>
      <w:r>
        <w:t>overcome</w:t>
      </w:r>
      <w:r>
        <w:rPr>
          <w:spacing w:val="-4"/>
        </w:rPr>
        <w:t xml:space="preserve"> </w:t>
      </w:r>
      <w:r>
        <w:t>the</w:t>
      </w:r>
      <w:r>
        <w:rPr>
          <w:spacing w:val="-7"/>
        </w:rPr>
        <w:t xml:space="preserve"> </w:t>
      </w:r>
      <w:r>
        <w:t>problem</w:t>
      </w:r>
      <w:r>
        <w:rPr>
          <w:spacing w:val="-1"/>
        </w:rPr>
        <w:t xml:space="preserve"> </w:t>
      </w:r>
      <w:r>
        <w:t>that</w:t>
      </w:r>
      <w:r>
        <w:rPr>
          <w:spacing w:val="-3"/>
        </w:rPr>
        <w:t xml:space="preserve"> </w:t>
      </w:r>
      <w:r>
        <w:t>led</w:t>
      </w:r>
      <w:r>
        <w:rPr>
          <w:spacing w:val="-3"/>
        </w:rPr>
        <w:t xml:space="preserve"> </w:t>
      </w:r>
      <w:r>
        <w:t>to</w:t>
      </w:r>
      <w:r>
        <w:rPr>
          <w:spacing w:val="-6"/>
        </w:rPr>
        <w:t xml:space="preserve"> </w:t>
      </w:r>
      <w:r>
        <w:t>the</w:t>
      </w:r>
      <w:r>
        <w:rPr>
          <w:spacing w:val="-7"/>
        </w:rPr>
        <w:t xml:space="preserve"> </w:t>
      </w:r>
      <w:r>
        <w:t>MHA’s decision to deny or</w:t>
      </w:r>
      <w:r>
        <w:rPr>
          <w:spacing w:val="-1"/>
        </w:rPr>
        <w:t xml:space="preserve"> </w:t>
      </w:r>
      <w:r>
        <w:t>terminate</w:t>
      </w:r>
      <w:r>
        <w:rPr>
          <w:spacing w:val="-1"/>
        </w:rPr>
        <w:t xml:space="preserve"> </w:t>
      </w:r>
      <w:r>
        <w:t>assistance. If</w:t>
      </w:r>
      <w:r>
        <w:rPr>
          <w:spacing w:val="-1"/>
        </w:rPr>
        <w:t xml:space="preserve"> </w:t>
      </w:r>
      <w:r>
        <w:t>a reasonable</w:t>
      </w:r>
      <w:r>
        <w:rPr>
          <w:spacing w:val="-1"/>
        </w:rPr>
        <w:t xml:space="preserve"> </w:t>
      </w:r>
      <w:r>
        <w:t>accommodation will allow</w:t>
      </w:r>
      <w:r>
        <w:rPr>
          <w:spacing w:val="-1"/>
        </w:rPr>
        <w:t xml:space="preserve"> </w:t>
      </w:r>
      <w:r>
        <w:t>the</w:t>
      </w:r>
      <w:r>
        <w:rPr>
          <w:spacing w:val="-1"/>
        </w:rPr>
        <w:t xml:space="preserve"> </w:t>
      </w:r>
      <w:r>
        <w:t>family to meet the requirements, the MHA must make the accommodation [24 CFR 966.7].</w:t>
      </w:r>
    </w:p>
    <w:p w14:paraId="22CB0371" w14:textId="77777777" w:rsidR="00BA6C45" w:rsidRDefault="00C12AD7">
      <w:pPr>
        <w:pStyle w:val="BodyText"/>
        <w:ind w:left="359" w:right="539"/>
      </w:pPr>
      <w:r>
        <w:t>In</w:t>
      </w:r>
      <w:r>
        <w:rPr>
          <w:spacing w:val="-1"/>
        </w:rPr>
        <w:t xml:space="preserve"> </w:t>
      </w:r>
      <w:r>
        <w:t>addition,</w:t>
      </w:r>
      <w:r>
        <w:rPr>
          <w:spacing w:val="-3"/>
        </w:rPr>
        <w:t xml:space="preserve"> </w:t>
      </w:r>
      <w:r>
        <w:t>the</w:t>
      </w:r>
      <w:r>
        <w:rPr>
          <w:spacing w:val="-4"/>
        </w:rPr>
        <w:t xml:space="preserve"> </w:t>
      </w:r>
      <w:r>
        <w:t>MHA</w:t>
      </w:r>
      <w:r>
        <w:rPr>
          <w:spacing w:val="-4"/>
        </w:rPr>
        <w:t xml:space="preserve"> </w:t>
      </w:r>
      <w:r>
        <w:t>must</w:t>
      </w:r>
      <w:r>
        <w:rPr>
          <w:spacing w:val="-3"/>
        </w:rPr>
        <w:t xml:space="preserve"> </w:t>
      </w:r>
      <w:r>
        <w:t>provide</w:t>
      </w:r>
      <w:r>
        <w:rPr>
          <w:spacing w:val="-4"/>
        </w:rPr>
        <w:t xml:space="preserve"> </w:t>
      </w:r>
      <w:r>
        <w:t>reasonable</w:t>
      </w:r>
      <w:r>
        <w:rPr>
          <w:spacing w:val="-4"/>
        </w:rPr>
        <w:t xml:space="preserve"> </w:t>
      </w:r>
      <w:r>
        <w:t>accommodation</w:t>
      </w:r>
      <w:r>
        <w:rPr>
          <w:spacing w:val="-3"/>
        </w:rPr>
        <w:t xml:space="preserve"> </w:t>
      </w:r>
      <w:r>
        <w:t>for</w:t>
      </w:r>
      <w:r>
        <w:rPr>
          <w:spacing w:val="-4"/>
        </w:rPr>
        <w:t xml:space="preserve"> </w:t>
      </w:r>
      <w:r>
        <w:t>persons</w:t>
      </w:r>
      <w:r>
        <w:rPr>
          <w:spacing w:val="-1"/>
        </w:rPr>
        <w:t xml:space="preserve"> </w:t>
      </w:r>
      <w:r>
        <w:t>with</w:t>
      </w:r>
      <w:r>
        <w:rPr>
          <w:spacing w:val="-3"/>
        </w:rPr>
        <w:t xml:space="preserve"> </w:t>
      </w:r>
      <w:r>
        <w:t>disabilities</w:t>
      </w:r>
      <w:r>
        <w:rPr>
          <w:spacing w:val="-3"/>
        </w:rPr>
        <w:t xml:space="preserve"> </w:t>
      </w:r>
      <w:r>
        <w:t>to participate in the hearing process [24 CFR 966.56(h)].</w:t>
      </w:r>
    </w:p>
    <w:p w14:paraId="614FC48A" w14:textId="77777777" w:rsidR="00BA6C45" w:rsidRDefault="00BA6C45">
      <w:pPr>
        <w:sectPr w:rsidR="00BA6C45">
          <w:pgSz w:w="12240" w:h="15840"/>
          <w:pgMar w:top="1500" w:right="920" w:bottom="1120" w:left="1080" w:header="0" w:footer="925" w:gutter="0"/>
          <w:cols w:space="720"/>
        </w:sectPr>
      </w:pPr>
    </w:p>
    <w:p w14:paraId="4C33CEB4" w14:textId="77777777" w:rsidR="00BA6C45" w:rsidRDefault="00C12AD7">
      <w:pPr>
        <w:pStyle w:val="Heading2"/>
        <w:ind w:left="2709" w:right="539" w:hanging="1539"/>
      </w:pPr>
      <w:bookmarkStart w:id="56" w:name="PART_III:_IMPROVING_ACCESS_TO_SERVICES_F"/>
      <w:bookmarkEnd w:id="56"/>
      <w:r>
        <w:lastRenderedPageBreak/>
        <w:t>PART</w:t>
      </w:r>
      <w:r>
        <w:rPr>
          <w:spacing w:val="-4"/>
        </w:rPr>
        <w:t xml:space="preserve"> </w:t>
      </w:r>
      <w:r>
        <w:t>III:</w:t>
      </w:r>
      <w:r>
        <w:rPr>
          <w:spacing w:val="-5"/>
        </w:rPr>
        <w:t xml:space="preserve"> </w:t>
      </w:r>
      <w:r>
        <w:t>IMPROVING</w:t>
      </w:r>
      <w:r>
        <w:rPr>
          <w:spacing w:val="-4"/>
        </w:rPr>
        <w:t xml:space="preserve"> </w:t>
      </w:r>
      <w:r>
        <w:t>ACCESS</w:t>
      </w:r>
      <w:r>
        <w:rPr>
          <w:spacing w:val="-4"/>
        </w:rPr>
        <w:t xml:space="preserve"> </w:t>
      </w:r>
      <w:r>
        <w:t>TO</w:t>
      </w:r>
      <w:r>
        <w:rPr>
          <w:spacing w:val="-4"/>
        </w:rPr>
        <w:t xml:space="preserve"> </w:t>
      </w:r>
      <w:r>
        <w:t>SERVICES</w:t>
      </w:r>
      <w:r>
        <w:rPr>
          <w:spacing w:val="-4"/>
        </w:rPr>
        <w:t xml:space="preserve"> </w:t>
      </w:r>
      <w:r>
        <w:t>FOR</w:t>
      </w:r>
      <w:r>
        <w:rPr>
          <w:spacing w:val="-5"/>
        </w:rPr>
        <w:t xml:space="preserve"> </w:t>
      </w:r>
      <w:r>
        <w:t>PERSONS</w:t>
      </w:r>
      <w:r>
        <w:rPr>
          <w:spacing w:val="-6"/>
        </w:rPr>
        <w:t xml:space="preserve"> </w:t>
      </w:r>
      <w:r>
        <w:t>WITH LIMITED ENGLISH PROFICIENCY (LEP)</w:t>
      </w:r>
    </w:p>
    <w:p w14:paraId="7A8DB0CB" w14:textId="77777777" w:rsidR="00BA6C45" w:rsidRDefault="00BA6C45">
      <w:pPr>
        <w:pStyle w:val="BodyText"/>
        <w:spacing w:before="10"/>
        <w:ind w:left="0"/>
        <w:rPr>
          <w:b/>
          <w:sz w:val="12"/>
        </w:rPr>
      </w:pPr>
    </w:p>
    <w:p w14:paraId="28C4610C" w14:textId="77777777" w:rsidR="00BA6C45" w:rsidRDefault="00C12AD7">
      <w:pPr>
        <w:spacing w:before="89"/>
        <w:ind w:left="360"/>
        <w:rPr>
          <w:b/>
          <w:sz w:val="24"/>
        </w:rPr>
      </w:pPr>
      <w:r>
        <w:rPr>
          <w:b/>
          <w:sz w:val="24"/>
        </w:rPr>
        <w:t>2-III.A.</w:t>
      </w:r>
      <w:r>
        <w:rPr>
          <w:b/>
          <w:spacing w:val="-6"/>
          <w:sz w:val="24"/>
        </w:rPr>
        <w:t xml:space="preserve"> </w:t>
      </w:r>
      <w:r>
        <w:rPr>
          <w:b/>
          <w:spacing w:val="-2"/>
          <w:sz w:val="24"/>
        </w:rPr>
        <w:t>OVERVIEW</w:t>
      </w:r>
    </w:p>
    <w:p w14:paraId="10CBC23C" w14:textId="286A7DDB" w:rsidR="00BA6C45" w:rsidRDefault="00C12AD7">
      <w:pPr>
        <w:pStyle w:val="BodyText"/>
        <w:spacing w:before="121"/>
        <w:ind w:left="360" w:right="539"/>
        <w:rPr>
          <w:i/>
        </w:rPr>
      </w:pPr>
      <w:r>
        <w:t>Language for Limited English Proficiency Persons (LEP) can be a barrier to accessing important benefits or services, understanding and exercising important rights, complying with applicable responsibilities, or understanding other information provided by the public housing program. In certain circumstances, failure to ensure that LEP persons can effectively participate in or benefit from</w:t>
      </w:r>
      <w:r>
        <w:rPr>
          <w:spacing w:val="-3"/>
        </w:rPr>
        <w:t xml:space="preserve"> </w:t>
      </w:r>
      <w:r w:rsidR="00F055C3">
        <w:t>federally assisted</w:t>
      </w:r>
      <w:r>
        <w:rPr>
          <w:spacing w:val="-3"/>
        </w:rPr>
        <w:t xml:space="preserve"> </w:t>
      </w:r>
      <w:r>
        <w:t>programs</w:t>
      </w:r>
      <w:r>
        <w:rPr>
          <w:spacing w:val="-3"/>
        </w:rPr>
        <w:t xml:space="preserve"> </w:t>
      </w:r>
      <w:r>
        <w:t>and</w:t>
      </w:r>
      <w:r>
        <w:rPr>
          <w:spacing w:val="-3"/>
        </w:rPr>
        <w:t xml:space="preserve"> </w:t>
      </w:r>
      <w:r>
        <w:t>activities</w:t>
      </w:r>
      <w:r>
        <w:rPr>
          <w:spacing w:val="-3"/>
        </w:rPr>
        <w:t xml:space="preserve"> </w:t>
      </w:r>
      <w:r>
        <w:t>may</w:t>
      </w:r>
      <w:r>
        <w:rPr>
          <w:spacing w:val="-3"/>
        </w:rPr>
        <w:t xml:space="preserve"> </w:t>
      </w:r>
      <w:r>
        <w:t>violate</w:t>
      </w:r>
      <w:r>
        <w:rPr>
          <w:spacing w:val="-4"/>
        </w:rPr>
        <w:t xml:space="preserve"> </w:t>
      </w:r>
      <w:r>
        <w:t>the</w:t>
      </w:r>
      <w:r>
        <w:rPr>
          <w:spacing w:val="-4"/>
        </w:rPr>
        <w:t xml:space="preserve"> </w:t>
      </w:r>
      <w:r>
        <w:t>prohibition</w:t>
      </w:r>
      <w:r>
        <w:rPr>
          <w:spacing w:val="-3"/>
        </w:rPr>
        <w:t xml:space="preserve"> </w:t>
      </w:r>
      <w:r>
        <w:t>under</w:t>
      </w:r>
      <w:r>
        <w:rPr>
          <w:spacing w:val="-4"/>
        </w:rPr>
        <w:t xml:space="preserve"> </w:t>
      </w:r>
      <w:r>
        <w:t>Title</w:t>
      </w:r>
      <w:r>
        <w:rPr>
          <w:spacing w:val="-4"/>
        </w:rPr>
        <w:t xml:space="preserve"> </w:t>
      </w:r>
      <w:r>
        <w:t>VI</w:t>
      </w:r>
      <w:r>
        <w:rPr>
          <w:spacing w:val="-7"/>
        </w:rPr>
        <w:t xml:space="preserve"> </w:t>
      </w:r>
      <w:r>
        <w:t xml:space="preserve">against discrimination on the basis of national origin. This part incorporates the Final Guidance to Federal Assistance Recipients Regarding Title VI Prohibition against National Origin Discrimination Affecting Limited English Proficient Persons, published January 22, 2007, in the </w:t>
      </w:r>
      <w:r>
        <w:rPr>
          <w:i/>
        </w:rPr>
        <w:t>Federal Register.</w:t>
      </w:r>
    </w:p>
    <w:p w14:paraId="73E7261A" w14:textId="77777777" w:rsidR="00BA6C45" w:rsidRDefault="00C12AD7">
      <w:pPr>
        <w:pStyle w:val="BodyText"/>
        <w:ind w:left="360" w:right="539"/>
      </w:pPr>
      <w:r>
        <w:t>The MHA will take affirmative steps to communicate with people who need services or information</w:t>
      </w:r>
      <w:r>
        <w:rPr>
          <w:spacing w:val="-3"/>
        </w:rPr>
        <w:t xml:space="preserve"> </w:t>
      </w:r>
      <w:r>
        <w:t>in</w:t>
      </w:r>
      <w:r>
        <w:rPr>
          <w:spacing w:val="-3"/>
        </w:rPr>
        <w:t xml:space="preserve"> </w:t>
      </w:r>
      <w:r>
        <w:t>a</w:t>
      </w:r>
      <w:r>
        <w:rPr>
          <w:spacing w:val="-4"/>
        </w:rPr>
        <w:t xml:space="preserve"> </w:t>
      </w:r>
      <w:r>
        <w:t>language</w:t>
      </w:r>
      <w:r>
        <w:rPr>
          <w:spacing w:val="-4"/>
        </w:rPr>
        <w:t xml:space="preserve"> </w:t>
      </w:r>
      <w:r>
        <w:t>other</w:t>
      </w:r>
      <w:r>
        <w:rPr>
          <w:spacing w:val="-4"/>
        </w:rPr>
        <w:t xml:space="preserve"> </w:t>
      </w:r>
      <w:r>
        <w:t>than</w:t>
      </w:r>
      <w:r>
        <w:rPr>
          <w:spacing w:val="-3"/>
        </w:rPr>
        <w:t xml:space="preserve"> </w:t>
      </w:r>
      <w:r>
        <w:t>English.</w:t>
      </w:r>
      <w:r>
        <w:rPr>
          <w:spacing w:val="-3"/>
        </w:rPr>
        <w:t xml:space="preserve"> </w:t>
      </w:r>
      <w:r>
        <w:t>These</w:t>
      </w:r>
      <w:r>
        <w:rPr>
          <w:spacing w:val="-4"/>
        </w:rPr>
        <w:t xml:space="preserve"> </w:t>
      </w:r>
      <w:r>
        <w:t>persons</w:t>
      </w:r>
      <w:r>
        <w:rPr>
          <w:spacing w:val="-3"/>
        </w:rPr>
        <w:t xml:space="preserve"> </w:t>
      </w:r>
      <w:r>
        <w:t>will</w:t>
      </w:r>
      <w:r>
        <w:rPr>
          <w:spacing w:val="-3"/>
        </w:rPr>
        <w:t xml:space="preserve"> </w:t>
      </w:r>
      <w:r>
        <w:t>be</w:t>
      </w:r>
      <w:r>
        <w:rPr>
          <w:spacing w:val="-4"/>
        </w:rPr>
        <w:t xml:space="preserve"> </w:t>
      </w:r>
      <w:r>
        <w:t>referred</w:t>
      </w:r>
      <w:r>
        <w:rPr>
          <w:spacing w:val="-3"/>
        </w:rPr>
        <w:t xml:space="preserve"> </w:t>
      </w:r>
      <w:r>
        <w:t>to</w:t>
      </w:r>
      <w:r>
        <w:rPr>
          <w:spacing w:val="-3"/>
        </w:rPr>
        <w:t xml:space="preserve"> </w:t>
      </w:r>
      <w:r>
        <w:t>as</w:t>
      </w:r>
      <w:r>
        <w:rPr>
          <w:spacing w:val="-3"/>
        </w:rPr>
        <w:t xml:space="preserve"> </w:t>
      </w:r>
      <w:r>
        <w:t>Persons</w:t>
      </w:r>
      <w:r>
        <w:rPr>
          <w:spacing w:val="-3"/>
        </w:rPr>
        <w:t xml:space="preserve"> </w:t>
      </w:r>
      <w:r>
        <w:t>with Limited English Proficiency (LEP).</w:t>
      </w:r>
    </w:p>
    <w:p w14:paraId="05AD9707" w14:textId="77777777" w:rsidR="00BA6C45" w:rsidRDefault="00C12AD7">
      <w:pPr>
        <w:pStyle w:val="BodyText"/>
        <w:spacing w:before="122"/>
        <w:ind w:left="360" w:right="539"/>
      </w:pPr>
      <w:r>
        <w:t>LEP</w:t>
      </w:r>
      <w:r>
        <w:rPr>
          <w:spacing w:val="-5"/>
        </w:rPr>
        <w:t xml:space="preserve"> </w:t>
      </w:r>
      <w:r>
        <w:t>persons</w:t>
      </w:r>
      <w:r>
        <w:rPr>
          <w:spacing w:val="-3"/>
        </w:rPr>
        <w:t xml:space="preserve"> </w:t>
      </w:r>
      <w:r>
        <w:t>are</w:t>
      </w:r>
      <w:r>
        <w:rPr>
          <w:spacing w:val="-7"/>
        </w:rPr>
        <w:t xml:space="preserve"> </w:t>
      </w:r>
      <w:r>
        <w:t>defined as</w:t>
      </w:r>
      <w:r>
        <w:rPr>
          <w:spacing w:val="-3"/>
        </w:rPr>
        <w:t xml:space="preserve"> </w:t>
      </w:r>
      <w:r>
        <w:t>persons</w:t>
      </w:r>
      <w:r>
        <w:rPr>
          <w:spacing w:val="-3"/>
        </w:rPr>
        <w:t xml:space="preserve"> </w:t>
      </w:r>
      <w:r>
        <w:t>who</w:t>
      </w:r>
      <w:r>
        <w:rPr>
          <w:spacing w:val="-3"/>
        </w:rPr>
        <w:t xml:space="preserve"> </w:t>
      </w:r>
      <w:r>
        <w:t>do</w:t>
      </w:r>
      <w:r>
        <w:rPr>
          <w:spacing w:val="-3"/>
        </w:rPr>
        <w:t xml:space="preserve"> </w:t>
      </w:r>
      <w:r>
        <w:t>not</w:t>
      </w:r>
      <w:r>
        <w:rPr>
          <w:spacing w:val="-3"/>
        </w:rPr>
        <w:t xml:space="preserve"> </w:t>
      </w:r>
      <w:r>
        <w:t>speak</w:t>
      </w:r>
      <w:r>
        <w:rPr>
          <w:spacing w:val="-3"/>
        </w:rPr>
        <w:t xml:space="preserve"> </w:t>
      </w:r>
      <w:r>
        <w:t>English</w:t>
      </w:r>
      <w:r>
        <w:rPr>
          <w:spacing w:val="-3"/>
        </w:rPr>
        <w:t xml:space="preserve"> </w:t>
      </w:r>
      <w:r>
        <w:t>as</w:t>
      </w:r>
      <w:r>
        <w:rPr>
          <w:spacing w:val="-3"/>
        </w:rPr>
        <w:t xml:space="preserve"> </w:t>
      </w:r>
      <w:r>
        <w:t>their</w:t>
      </w:r>
      <w:r>
        <w:rPr>
          <w:spacing w:val="-7"/>
        </w:rPr>
        <w:t xml:space="preserve"> </w:t>
      </w:r>
      <w:r>
        <w:t>primary</w:t>
      </w:r>
      <w:r>
        <w:rPr>
          <w:spacing w:val="-3"/>
        </w:rPr>
        <w:t xml:space="preserve"> </w:t>
      </w:r>
      <w:r>
        <w:t>language</w:t>
      </w:r>
      <w:r>
        <w:rPr>
          <w:spacing w:val="-4"/>
        </w:rPr>
        <w:t xml:space="preserve"> </w:t>
      </w:r>
      <w:r>
        <w:t>and</w:t>
      </w:r>
      <w:r>
        <w:rPr>
          <w:spacing w:val="-4"/>
        </w:rPr>
        <w:t xml:space="preserve"> </w:t>
      </w:r>
      <w:r>
        <w:t>who have a limited ability to read, write, speak or understand English. For the purposes of this Admissions and Continued Occupancy Policy, LEP persons are public housing applicants and resident families, and parents and family members of applicants and resident families.</w:t>
      </w:r>
    </w:p>
    <w:p w14:paraId="6F87AA74" w14:textId="77777777" w:rsidR="00BA6C45" w:rsidRDefault="00BA6C45">
      <w:pPr>
        <w:pStyle w:val="BodyText"/>
        <w:spacing w:before="10"/>
        <w:ind w:left="0"/>
        <w:rPr>
          <w:sz w:val="20"/>
        </w:rPr>
      </w:pPr>
    </w:p>
    <w:p w14:paraId="42A305D9" w14:textId="77777777" w:rsidR="00BA6C45" w:rsidRDefault="00C12AD7">
      <w:pPr>
        <w:pStyle w:val="BodyText"/>
        <w:spacing w:before="0"/>
        <w:ind w:left="360" w:right="598"/>
      </w:pPr>
      <w:r>
        <w:t>In order to determine the level of access needed by LEP persons, the MHA will balance the following four factors: (1) the number or proportion of LEP persons eligible to be served or likely to be encountered by the public housing program; (2) the frequency with which LEP persons come into contact with the program; (3) the nature and importance of the program, activity,</w:t>
      </w:r>
      <w:r>
        <w:rPr>
          <w:spacing w:val="-1"/>
        </w:rPr>
        <w:t xml:space="preserve"> </w:t>
      </w:r>
      <w:r>
        <w:t>or</w:t>
      </w:r>
      <w:r>
        <w:rPr>
          <w:spacing w:val="-2"/>
        </w:rPr>
        <w:t xml:space="preserve"> </w:t>
      </w:r>
      <w:r>
        <w:t>service</w:t>
      </w:r>
      <w:r>
        <w:rPr>
          <w:spacing w:val="-2"/>
        </w:rPr>
        <w:t xml:space="preserve"> </w:t>
      </w:r>
      <w:r>
        <w:t>provided</w:t>
      </w:r>
      <w:r>
        <w:rPr>
          <w:spacing w:val="-1"/>
        </w:rPr>
        <w:t xml:space="preserve"> </w:t>
      </w:r>
      <w:r>
        <w:t>by</w:t>
      </w:r>
      <w:r>
        <w:rPr>
          <w:spacing w:val="-1"/>
        </w:rPr>
        <w:t xml:space="preserve"> </w:t>
      </w:r>
      <w:r>
        <w:t>the</w:t>
      </w:r>
      <w:r>
        <w:rPr>
          <w:spacing w:val="-2"/>
        </w:rPr>
        <w:t xml:space="preserve"> </w:t>
      </w:r>
      <w:r>
        <w:t>program</w:t>
      </w:r>
      <w:r>
        <w:rPr>
          <w:spacing w:val="-1"/>
        </w:rPr>
        <w:t xml:space="preserve"> </w:t>
      </w:r>
      <w:r>
        <w:t>to</w:t>
      </w:r>
      <w:r>
        <w:rPr>
          <w:spacing w:val="-1"/>
        </w:rPr>
        <w:t xml:space="preserve"> </w:t>
      </w:r>
      <w:r>
        <w:t>people’s</w:t>
      </w:r>
      <w:r>
        <w:rPr>
          <w:spacing w:val="-1"/>
        </w:rPr>
        <w:t xml:space="preserve"> </w:t>
      </w:r>
      <w:r>
        <w:t>lives;</w:t>
      </w:r>
      <w:r>
        <w:rPr>
          <w:spacing w:val="-1"/>
        </w:rPr>
        <w:t xml:space="preserve"> </w:t>
      </w:r>
      <w:r>
        <w:t>and</w:t>
      </w:r>
      <w:r>
        <w:rPr>
          <w:spacing w:val="-1"/>
        </w:rPr>
        <w:t xml:space="preserve"> </w:t>
      </w:r>
      <w:r>
        <w:t>(4)</w:t>
      </w:r>
      <w:r>
        <w:rPr>
          <w:spacing w:val="-2"/>
        </w:rPr>
        <w:t xml:space="preserve"> </w:t>
      </w:r>
      <w:r>
        <w:t>the resources available</w:t>
      </w:r>
      <w:r>
        <w:rPr>
          <w:spacing w:val="-2"/>
        </w:rPr>
        <w:t xml:space="preserve"> </w:t>
      </w:r>
      <w:r>
        <w:t>to the</w:t>
      </w:r>
      <w:r>
        <w:rPr>
          <w:spacing w:val="-7"/>
        </w:rPr>
        <w:t xml:space="preserve"> </w:t>
      </w:r>
      <w:r>
        <w:t>MHA</w:t>
      </w:r>
      <w:r>
        <w:rPr>
          <w:spacing w:val="-6"/>
        </w:rPr>
        <w:t xml:space="preserve"> </w:t>
      </w:r>
      <w:r>
        <w:t>and</w:t>
      </w:r>
      <w:r>
        <w:rPr>
          <w:spacing w:val="-6"/>
        </w:rPr>
        <w:t xml:space="preserve"> </w:t>
      </w:r>
      <w:r>
        <w:t>costs.</w:t>
      </w:r>
      <w:r>
        <w:rPr>
          <w:spacing w:val="-3"/>
        </w:rPr>
        <w:t xml:space="preserve"> </w:t>
      </w:r>
      <w:r>
        <w:t>Balancing</w:t>
      </w:r>
      <w:r>
        <w:rPr>
          <w:spacing w:val="-3"/>
        </w:rPr>
        <w:t xml:space="preserve"> </w:t>
      </w:r>
      <w:r>
        <w:t>these</w:t>
      </w:r>
      <w:r>
        <w:rPr>
          <w:spacing w:val="-7"/>
        </w:rPr>
        <w:t xml:space="preserve"> </w:t>
      </w:r>
      <w:r>
        <w:t>four</w:t>
      </w:r>
      <w:r>
        <w:rPr>
          <w:spacing w:val="-4"/>
        </w:rPr>
        <w:t xml:space="preserve"> </w:t>
      </w:r>
      <w:r>
        <w:t>factors</w:t>
      </w:r>
      <w:r>
        <w:rPr>
          <w:spacing w:val="-1"/>
        </w:rPr>
        <w:t xml:space="preserve"> </w:t>
      </w:r>
      <w:r>
        <w:t>will</w:t>
      </w:r>
      <w:r>
        <w:rPr>
          <w:spacing w:val="-3"/>
        </w:rPr>
        <w:t xml:space="preserve"> </w:t>
      </w:r>
      <w:r>
        <w:t>ensure</w:t>
      </w:r>
      <w:r>
        <w:rPr>
          <w:spacing w:val="-7"/>
        </w:rPr>
        <w:t xml:space="preserve"> </w:t>
      </w:r>
      <w:r>
        <w:t>meaningful</w:t>
      </w:r>
      <w:r>
        <w:rPr>
          <w:spacing w:val="-5"/>
        </w:rPr>
        <w:t xml:space="preserve"> </w:t>
      </w:r>
      <w:r>
        <w:t>access</w:t>
      </w:r>
      <w:r>
        <w:rPr>
          <w:spacing w:val="-3"/>
        </w:rPr>
        <w:t xml:space="preserve"> </w:t>
      </w:r>
      <w:r>
        <w:t>by</w:t>
      </w:r>
      <w:r>
        <w:rPr>
          <w:spacing w:val="-6"/>
        </w:rPr>
        <w:t xml:space="preserve"> </w:t>
      </w:r>
      <w:r>
        <w:t>LEP</w:t>
      </w:r>
      <w:r>
        <w:rPr>
          <w:spacing w:val="-3"/>
        </w:rPr>
        <w:t xml:space="preserve"> </w:t>
      </w:r>
      <w:r>
        <w:t>persons to critical services while not imposing undue burdens on the MHA.</w:t>
      </w:r>
    </w:p>
    <w:p w14:paraId="03242A48" w14:textId="77777777" w:rsidR="00BA6C45" w:rsidRDefault="00BA6C45">
      <w:pPr>
        <w:sectPr w:rsidR="00BA6C45">
          <w:pgSz w:w="12240" w:h="15840"/>
          <w:pgMar w:top="1500" w:right="920" w:bottom="1120" w:left="1080" w:header="0" w:footer="925" w:gutter="0"/>
          <w:cols w:space="720"/>
        </w:sectPr>
      </w:pPr>
    </w:p>
    <w:p w14:paraId="1D76B478" w14:textId="77777777" w:rsidR="00BA6C45" w:rsidRDefault="00C12AD7">
      <w:pPr>
        <w:pStyle w:val="Heading2"/>
      </w:pPr>
      <w:bookmarkStart w:id="57" w:name="2-III.B._ORAL_INTERPRETATION"/>
      <w:bookmarkEnd w:id="57"/>
      <w:r>
        <w:lastRenderedPageBreak/>
        <w:t>2-III.B.</w:t>
      </w:r>
      <w:r>
        <w:rPr>
          <w:spacing w:val="-5"/>
        </w:rPr>
        <w:t xml:space="preserve"> </w:t>
      </w:r>
      <w:r>
        <w:t>ORAL</w:t>
      </w:r>
      <w:r>
        <w:rPr>
          <w:spacing w:val="-4"/>
        </w:rPr>
        <w:t xml:space="preserve"> </w:t>
      </w:r>
      <w:r>
        <w:rPr>
          <w:spacing w:val="-2"/>
        </w:rPr>
        <w:t>INTERPRETATION</w:t>
      </w:r>
    </w:p>
    <w:p w14:paraId="6DF62ECB" w14:textId="77777777" w:rsidR="00BA6C45" w:rsidRDefault="00C12AD7">
      <w:pPr>
        <w:pStyle w:val="BodyText"/>
        <w:ind w:left="359" w:right="539"/>
      </w:pPr>
      <w:r>
        <w:t>The</w:t>
      </w:r>
      <w:r>
        <w:rPr>
          <w:spacing w:val="40"/>
        </w:rPr>
        <w:t xml:space="preserve"> </w:t>
      </w:r>
      <w:r>
        <w:t>MHA</w:t>
      </w:r>
      <w:r>
        <w:rPr>
          <w:spacing w:val="40"/>
        </w:rPr>
        <w:t xml:space="preserve"> </w:t>
      </w:r>
      <w:r>
        <w:t>will</w:t>
      </w:r>
      <w:r>
        <w:rPr>
          <w:spacing w:val="40"/>
        </w:rPr>
        <w:t xml:space="preserve"> </w:t>
      </w:r>
      <w:r>
        <w:t>offer</w:t>
      </w:r>
      <w:r>
        <w:rPr>
          <w:spacing w:val="40"/>
        </w:rPr>
        <w:t xml:space="preserve"> </w:t>
      </w:r>
      <w:r>
        <w:t>competent</w:t>
      </w:r>
      <w:r>
        <w:rPr>
          <w:spacing w:val="40"/>
        </w:rPr>
        <w:t xml:space="preserve"> </w:t>
      </w:r>
      <w:r>
        <w:t>interpretation</w:t>
      </w:r>
      <w:r>
        <w:rPr>
          <w:spacing w:val="40"/>
        </w:rPr>
        <w:t xml:space="preserve"> </w:t>
      </w:r>
      <w:r>
        <w:t>services</w:t>
      </w:r>
      <w:r>
        <w:rPr>
          <w:spacing w:val="40"/>
        </w:rPr>
        <w:t xml:space="preserve"> </w:t>
      </w:r>
      <w:r>
        <w:t>free</w:t>
      </w:r>
      <w:r>
        <w:rPr>
          <w:spacing w:val="40"/>
        </w:rPr>
        <w:t xml:space="preserve"> </w:t>
      </w:r>
      <w:r>
        <w:t>of</w:t>
      </w:r>
      <w:r>
        <w:rPr>
          <w:spacing w:val="40"/>
        </w:rPr>
        <w:t xml:space="preserve"> </w:t>
      </w:r>
      <w:r>
        <w:t>charge,</w:t>
      </w:r>
      <w:r>
        <w:rPr>
          <w:spacing w:val="40"/>
        </w:rPr>
        <w:t xml:space="preserve"> </w:t>
      </w:r>
      <w:r>
        <w:t>upon</w:t>
      </w:r>
      <w:r>
        <w:rPr>
          <w:spacing w:val="40"/>
        </w:rPr>
        <w:t xml:space="preserve"> </w:t>
      </w:r>
      <w:r>
        <w:t>request,</w:t>
      </w:r>
      <w:r>
        <w:rPr>
          <w:spacing w:val="40"/>
        </w:rPr>
        <w:t xml:space="preserve"> </w:t>
      </w:r>
      <w:r>
        <w:t>to</w:t>
      </w:r>
      <w:r>
        <w:rPr>
          <w:spacing w:val="40"/>
        </w:rPr>
        <w:t xml:space="preserve"> </w:t>
      </w:r>
      <w:r>
        <w:t>the LEP person.</w:t>
      </w:r>
    </w:p>
    <w:p w14:paraId="186E125E" w14:textId="77777777" w:rsidR="00BA6C45" w:rsidRDefault="00C12AD7">
      <w:pPr>
        <w:pStyle w:val="BodyText"/>
      </w:pPr>
      <w:r>
        <w:rPr>
          <w:u w:val="single"/>
        </w:rPr>
        <w:t>MHA</w:t>
      </w:r>
      <w:r>
        <w:rPr>
          <w:spacing w:val="-4"/>
          <w:u w:val="single"/>
        </w:rPr>
        <w:t xml:space="preserve"> </w:t>
      </w:r>
      <w:r>
        <w:rPr>
          <w:spacing w:val="-2"/>
          <w:u w:val="single"/>
        </w:rPr>
        <w:t>Policy</w:t>
      </w:r>
    </w:p>
    <w:p w14:paraId="51C353EC" w14:textId="77777777" w:rsidR="00BA6C45" w:rsidRDefault="00C12AD7">
      <w:pPr>
        <w:pStyle w:val="BodyText"/>
      </w:pPr>
      <w:r>
        <w:t>The</w:t>
      </w:r>
      <w:r>
        <w:rPr>
          <w:spacing w:val="-7"/>
        </w:rPr>
        <w:t xml:space="preserve"> </w:t>
      </w:r>
      <w:r>
        <w:t>MHA</w:t>
      </w:r>
      <w:r>
        <w:rPr>
          <w:spacing w:val="-4"/>
        </w:rPr>
        <w:t xml:space="preserve"> </w:t>
      </w:r>
      <w:r>
        <w:t>will</w:t>
      </w:r>
      <w:r>
        <w:rPr>
          <w:spacing w:val="-1"/>
        </w:rPr>
        <w:t xml:space="preserve"> </w:t>
      </w:r>
      <w:r>
        <w:t>utilize</w:t>
      </w:r>
      <w:r>
        <w:rPr>
          <w:spacing w:val="-5"/>
        </w:rPr>
        <w:t xml:space="preserve"> </w:t>
      </w:r>
      <w:r>
        <w:t>a</w:t>
      </w:r>
      <w:r>
        <w:rPr>
          <w:spacing w:val="-4"/>
        </w:rPr>
        <w:t xml:space="preserve"> </w:t>
      </w:r>
      <w:r>
        <w:t>language</w:t>
      </w:r>
      <w:r>
        <w:rPr>
          <w:spacing w:val="-2"/>
        </w:rPr>
        <w:t xml:space="preserve"> </w:t>
      </w:r>
      <w:r>
        <w:t>line</w:t>
      </w:r>
      <w:r>
        <w:rPr>
          <w:spacing w:val="-5"/>
        </w:rPr>
        <w:t xml:space="preserve"> </w:t>
      </w:r>
      <w:r>
        <w:t>for</w:t>
      </w:r>
      <w:r>
        <w:rPr>
          <w:spacing w:val="-5"/>
        </w:rPr>
        <w:t xml:space="preserve"> </w:t>
      </w:r>
      <w:r>
        <w:t>telephone</w:t>
      </w:r>
      <w:r>
        <w:rPr>
          <w:spacing w:val="-2"/>
        </w:rPr>
        <w:t xml:space="preserve"> </w:t>
      </w:r>
      <w:r>
        <w:t>interpreter</w:t>
      </w:r>
      <w:r>
        <w:rPr>
          <w:spacing w:val="-1"/>
        </w:rPr>
        <w:t xml:space="preserve"> </w:t>
      </w:r>
      <w:r>
        <w:rPr>
          <w:spacing w:val="-2"/>
        </w:rPr>
        <w:t>services.</w:t>
      </w:r>
    </w:p>
    <w:p w14:paraId="4D777247" w14:textId="77777777" w:rsidR="00BA6C45" w:rsidRDefault="00C12AD7">
      <w:pPr>
        <w:pStyle w:val="BodyText"/>
        <w:ind w:right="630"/>
      </w:pPr>
      <w:r>
        <w:t>Where LEP persons desire, they will be permitted to use, at their own expense, an interpreter</w:t>
      </w:r>
      <w:r>
        <w:rPr>
          <w:spacing w:val="-4"/>
        </w:rPr>
        <w:t xml:space="preserve"> </w:t>
      </w:r>
      <w:r>
        <w:t>of</w:t>
      </w:r>
      <w:r>
        <w:rPr>
          <w:spacing w:val="-4"/>
        </w:rPr>
        <w:t xml:space="preserve"> </w:t>
      </w:r>
      <w:r>
        <w:t>their</w:t>
      </w:r>
      <w:r>
        <w:rPr>
          <w:spacing w:val="-4"/>
        </w:rPr>
        <w:t xml:space="preserve"> </w:t>
      </w:r>
      <w:r>
        <w:t>own</w:t>
      </w:r>
      <w:r>
        <w:rPr>
          <w:spacing w:val="-1"/>
        </w:rPr>
        <w:t xml:space="preserve"> </w:t>
      </w:r>
      <w:r>
        <w:t>choosing,</w:t>
      </w:r>
      <w:r>
        <w:rPr>
          <w:spacing w:val="-3"/>
        </w:rPr>
        <w:t xml:space="preserve"> </w:t>
      </w:r>
      <w:r>
        <w:t>in</w:t>
      </w:r>
      <w:r>
        <w:rPr>
          <w:spacing w:val="-3"/>
        </w:rPr>
        <w:t xml:space="preserve"> </w:t>
      </w:r>
      <w:r>
        <w:t>place</w:t>
      </w:r>
      <w:r>
        <w:rPr>
          <w:spacing w:val="-4"/>
        </w:rPr>
        <w:t xml:space="preserve"> </w:t>
      </w:r>
      <w:r>
        <w:t>of</w:t>
      </w:r>
      <w:r>
        <w:rPr>
          <w:spacing w:val="-4"/>
        </w:rPr>
        <w:t xml:space="preserve"> </w:t>
      </w:r>
      <w:r>
        <w:t>or</w:t>
      </w:r>
      <w:r>
        <w:rPr>
          <w:spacing w:val="-4"/>
        </w:rPr>
        <w:t xml:space="preserve"> </w:t>
      </w:r>
      <w:r>
        <w:t>as</w:t>
      </w:r>
      <w:r>
        <w:rPr>
          <w:spacing w:val="-1"/>
        </w:rPr>
        <w:t xml:space="preserve"> </w:t>
      </w:r>
      <w:r>
        <w:t>a</w:t>
      </w:r>
      <w:r>
        <w:rPr>
          <w:spacing w:val="-4"/>
        </w:rPr>
        <w:t xml:space="preserve"> </w:t>
      </w:r>
      <w:r>
        <w:t>supplement</w:t>
      </w:r>
      <w:r>
        <w:rPr>
          <w:spacing w:val="-3"/>
        </w:rPr>
        <w:t xml:space="preserve"> </w:t>
      </w:r>
      <w:r>
        <w:t>to</w:t>
      </w:r>
      <w:r>
        <w:rPr>
          <w:spacing w:val="-3"/>
        </w:rPr>
        <w:t xml:space="preserve"> </w:t>
      </w:r>
      <w:r>
        <w:t>the</w:t>
      </w:r>
      <w:r>
        <w:rPr>
          <w:spacing w:val="-4"/>
        </w:rPr>
        <w:t xml:space="preserve"> </w:t>
      </w:r>
      <w:r>
        <w:t>free</w:t>
      </w:r>
      <w:r>
        <w:rPr>
          <w:spacing w:val="-2"/>
        </w:rPr>
        <w:t xml:space="preserve"> </w:t>
      </w:r>
      <w:r>
        <w:t>language services offered by the MHA. The interpreter may be a family member or friend.</w:t>
      </w:r>
    </w:p>
    <w:p w14:paraId="7A67FD0F" w14:textId="77777777" w:rsidR="00BA6C45" w:rsidRDefault="00C12AD7">
      <w:pPr>
        <w:pStyle w:val="BodyText"/>
        <w:spacing w:before="118"/>
        <w:ind w:left="1079" w:right="887"/>
      </w:pPr>
      <w:r>
        <w:t>The MHA will analyze the various kinds of contacts it has with the public, to assess language</w:t>
      </w:r>
      <w:r>
        <w:rPr>
          <w:spacing w:val="-5"/>
        </w:rPr>
        <w:t xml:space="preserve"> </w:t>
      </w:r>
      <w:r>
        <w:t>needs</w:t>
      </w:r>
      <w:r>
        <w:rPr>
          <w:spacing w:val="-4"/>
        </w:rPr>
        <w:t xml:space="preserve"> </w:t>
      </w:r>
      <w:r>
        <w:t>and</w:t>
      </w:r>
      <w:r>
        <w:rPr>
          <w:spacing w:val="-4"/>
        </w:rPr>
        <w:t xml:space="preserve"> </w:t>
      </w:r>
      <w:r>
        <w:t>decide</w:t>
      </w:r>
      <w:r>
        <w:rPr>
          <w:spacing w:val="-5"/>
        </w:rPr>
        <w:t xml:space="preserve"> </w:t>
      </w:r>
      <w:r>
        <w:t>what</w:t>
      </w:r>
      <w:r>
        <w:rPr>
          <w:spacing w:val="-4"/>
        </w:rPr>
        <w:t xml:space="preserve"> </w:t>
      </w:r>
      <w:r>
        <w:t>reasonable</w:t>
      </w:r>
      <w:r>
        <w:rPr>
          <w:spacing w:val="-5"/>
        </w:rPr>
        <w:t xml:space="preserve"> </w:t>
      </w:r>
      <w:r>
        <w:t>steps</w:t>
      </w:r>
      <w:r>
        <w:rPr>
          <w:spacing w:val="-2"/>
        </w:rPr>
        <w:t xml:space="preserve"> </w:t>
      </w:r>
      <w:r>
        <w:t>should</w:t>
      </w:r>
      <w:r>
        <w:rPr>
          <w:spacing w:val="-4"/>
        </w:rPr>
        <w:t xml:space="preserve"> </w:t>
      </w:r>
      <w:r>
        <w:t>be</w:t>
      </w:r>
      <w:r>
        <w:rPr>
          <w:spacing w:val="-5"/>
        </w:rPr>
        <w:t xml:space="preserve"> </w:t>
      </w:r>
      <w:r>
        <w:t>taken.</w:t>
      </w:r>
      <w:r>
        <w:rPr>
          <w:spacing w:val="-4"/>
        </w:rPr>
        <w:t xml:space="preserve"> </w:t>
      </w:r>
      <w:r>
        <w:t>“Reasonable</w:t>
      </w:r>
      <w:r>
        <w:rPr>
          <w:spacing w:val="-5"/>
        </w:rPr>
        <w:t xml:space="preserve"> </w:t>
      </w:r>
      <w:r>
        <w:t>steps” may not be reasonable where the costs imposed substantially exceed the benefits.</w:t>
      </w:r>
    </w:p>
    <w:p w14:paraId="02641E8A" w14:textId="77777777" w:rsidR="00BA6C45" w:rsidRDefault="00C12AD7">
      <w:pPr>
        <w:pStyle w:val="BodyText"/>
        <w:ind w:left="1079" w:right="539"/>
      </w:pPr>
      <w:r>
        <w:t>Where feasible and possible, according to its language assistance plan (LAP), the MHA will</w:t>
      </w:r>
      <w:r>
        <w:rPr>
          <w:spacing w:val="-3"/>
        </w:rPr>
        <w:t xml:space="preserve"> </w:t>
      </w:r>
      <w:r>
        <w:t>train</w:t>
      </w:r>
      <w:r>
        <w:rPr>
          <w:spacing w:val="-3"/>
        </w:rPr>
        <w:t xml:space="preserve"> </w:t>
      </w:r>
      <w:r>
        <w:t>and</w:t>
      </w:r>
      <w:r>
        <w:rPr>
          <w:spacing w:val="-3"/>
        </w:rPr>
        <w:t xml:space="preserve"> </w:t>
      </w:r>
      <w:r>
        <w:t>hire</w:t>
      </w:r>
      <w:r>
        <w:rPr>
          <w:spacing w:val="-4"/>
        </w:rPr>
        <w:t xml:space="preserve"> </w:t>
      </w:r>
      <w:r>
        <w:t>bilingual</w:t>
      </w:r>
      <w:r>
        <w:rPr>
          <w:spacing w:val="-3"/>
        </w:rPr>
        <w:t xml:space="preserve"> </w:t>
      </w:r>
      <w:r>
        <w:t>staff</w:t>
      </w:r>
      <w:r>
        <w:rPr>
          <w:spacing w:val="-4"/>
        </w:rPr>
        <w:t xml:space="preserve"> </w:t>
      </w:r>
      <w:r>
        <w:t>to</w:t>
      </w:r>
      <w:r>
        <w:rPr>
          <w:spacing w:val="-3"/>
        </w:rPr>
        <w:t xml:space="preserve"> </w:t>
      </w:r>
      <w:r>
        <w:t>be</w:t>
      </w:r>
      <w:r>
        <w:rPr>
          <w:spacing w:val="-4"/>
        </w:rPr>
        <w:t xml:space="preserve"> </w:t>
      </w:r>
      <w:r>
        <w:t>available</w:t>
      </w:r>
      <w:r>
        <w:rPr>
          <w:spacing w:val="-4"/>
        </w:rPr>
        <w:t xml:space="preserve"> </w:t>
      </w:r>
      <w:r>
        <w:t>to</w:t>
      </w:r>
      <w:r>
        <w:rPr>
          <w:spacing w:val="-1"/>
        </w:rPr>
        <w:t xml:space="preserve"> </w:t>
      </w:r>
      <w:r>
        <w:t>act</w:t>
      </w:r>
      <w:r>
        <w:rPr>
          <w:spacing w:val="-3"/>
        </w:rPr>
        <w:t xml:space="preserve"> </w:t>
      </w:r>
      <w:r>
        <w:t>as</w:t>
      </w:r>
      <w:r>
        <w:rPr>
          <w:spacing w:val="-3"/>
        </w:rPr>
        <w:t xml:space="preserve"> </w:t>
      </w:r>
      <w:r>
        <w:t>interpreters</w:t>
      </w:r>
      <w:r>
        <w:rPr>
          <w:spacing w:val="-1"/>
        </w:rPr>
        <w:t xml:space="preserve"> </w:t>
      </w:r>
      <w:r>
        <w:t>and</w:t>
      </w:r>
      <w:r>
        <w:rPr>
          <w:spacing w:val="-3"/>
        </w:rPr>
        <w:t xml:space="preserve"> </w:t>
      </w:r>
      <w:r>
        <w:t>translators,</w:t>
      </w:r>
      <w:r>
        <w:rPr>
          <w:spacing w:val="-3"/>
        </w:rPr>
        <w:t xml:space="preserve"> </w:t>
      </w:r>
      <w:r>
        <w:t>will pool resources with other MHAs, and will standardize documents.</w:t>
      </w:r>
    </w:p>
    <w:p w14:paraId="55F451CC" w14:textId="77777777" w:rsidR="00BA6C45" w:rsidRDefault="00BA6C45">
      <w:pPr>
        <w:pStyle w:val="BodyText"/>
        <w:spacing w:before="10"/>
        <w:ind w:left="0"/>
        <w:rPr>
          <w:sz w:val="20"/>
        </w:rPr>
      </w:pPr>
    </w:p>
    <w:p w14:paraId="18F2EBC3" w14:textId="77777777" w:rsidR="00BA6C45" w:rsidRDefault="00C12AD7">
      <w:pPr>
        <w:pStyle w:val="Heading2"/>
        <w:spacing w:before="0"/>
      </w:pPr>
      <w:bookmarkStart w:id="58" w:name="2-III.C._WRITTEN_TRANSLATION"/>
      <w:bookmarkEnd w:id="58"/>
      <w:r>
        <w:t>2-III.C.</w:t>
      </w:r>
      <w:r>
        <w:rPr>
          <w:spacing w:val="-5"/>
        </w:rPr>
        <w:t xml:space="preserve"> </w:t>
      </w:r>
      <w:r>
        <w:t>WRITTEN</w:t>
      </w:r>
      <w:r>
        <w:rPr>
          <w:spacing w:val="-5"/>
        </w:rPr>
        <w:t xml:space="preserve"> </w:t>
      </w:r>
      <w:r>
        <w:rPr>
          <w:spacing w:val="-2"/>
        </w:rPr>
        <w:t>TRANSLATION</w:t>
      </w:r>
    </w:p>
    <w:p w14:paraId="3A4B4A7E" w14:textId="77777777" w:rsidR="00BA6C45" w:rsidRDefault="00C12AD7">
      <w:pPr>
        <w:pStyle w:val="BodyText"/>
        <w:ind w:left="360" w:right="539"/>
      </w:pPr>
      <w:r>
        <w:t>Translation</w:t>
      </w:r>
      <w:r>
        <w:rPr>
          <w:spacing w:val="-3"/>
        </w:rPr>
        <w:t xml:space="preserve"> </w:t>
      </w:r>
      <w:r>
        <w:t>is</w:t>
      </w:r>
      <w:r>
        <w:rPr>
          <w:spacing w:val="-3"/>
        </w:rPr>
        <w:t xml:space="preserve"> </w:t>
      </w:r>
      <w:r>
        <w:t>the</w:t>
      </w:r>
      <w:r>
        <w:rPr>
          <w:spacing w:val="-4"/>
        </w:rPr>
        <w:t xml:space="preserve"> </w:t>
      </w:r>
      <w:r>
        <w:t>replacement</w:t>
      </w:r>
      <w:r>
        <w:rPr>
          <w:spacing w:val="-3"/>
        </w:rPr>
        <w:t xml:space="preserve"> </w:t>
      </w:r>
      <w:r>
        <w:t>of</w:t>
      </w:r>
      <w:r>
        <w:rPr>
          <w:spacing w:val="-4"/>
        </w:rPr>
        <w:t xml:space="preserve"> </w:t>
      </w:r>
      <w:r>
        <w:t>a</w:t>
      </w:r>
      <w:r>
        <w:rPr>
          <w:spacing w:val="-4"/>
        </w:rPr>
        <w:t xml:space="preserve"> </w:t>
      </w:r>
      <w:r>
        <w:t>written</w:t>
      </w:r>
      <w:r>
        <w:rPr>
          <w:spacing w:val="-3"/>
        </w:rPr>
        <w:t xml:space="preserve"> </w:t>
      </w:r>
      <w:r>
        <w:t>text</w:t>
      </w:r>
      <w:r>
        <w:rPr>
          <w:spacing w:val="-3"/>
        </w:rPr>
        <w:t xml:space="preserve"> </w:t>
      </w:r>
      <w:r>
        <w:t>from</w:t>
      </w:r>
      <w:r>
        <w:rPr>
          <w:spacing w:val="-3"/>
        </w:rPr>
        <w:t xml:space="preserve"> </w:t>
      </w:r>
      <w:r>
        <w:t>one</w:t>
      </w:r>
      <w:r>
        <w:rPr>
          <w:spacing w:val="-5"/>
        </w:rPr>
        <w:t xml:space="preserve"> </w:t>
      </w:r>
      <w:r>
        <w:t>language</w:t>
      </w:r>
      <w:r>
        <w:rPr>
          <w:spacing w:val="-4"/>
        </w:rPr>
        <w:t xml:space="preserve"> </w:t>
      </w:r>
      <w:r>
        <w:t>into</w:t>
      </w:r>
      <w:r>
        <w:rPr>
          <w:spacing w:val="-3"/>
        </w:rPr>
        <w:t xml:space="preserve"> </w:t>
      </w:r>
      <w:r>
        <w:t>an</w:t>
      </w:r>
      <w:r>
        <w:rPr>
          <w:spacing w:val="-1"/>
        </w:rPr>
        <w:t xml:space="preserve"> </w:t>
      </w:r>
      <w:r>
        <w:t>equivalent</w:t>
      </w:r>
      <w:r>
        <w:rPr>
          <w:spacing w:val="-3"/>
        </w:rPr>
        <w:t xml:space="preserve"> </w:t>
      </w:r>
      <w:r>
        <w:t>written</w:t>
      </w:r>
      <w:r>
        <w:rPr>
          <w:spacing w:val="-3"/>
        </w:rPr>
        <w:t xml:space="preserve"> </w:t>
      </w:r>
      <w:r>
        <w:t>text in another language.</w:t>
      </w:r>
    </w:p>
    <w:p w14:paraId="75759584" w14:textId="77777777" w:rsidR="00BA6C45" w:rsidRDefault="00C12AD7">
      <w:pPr>
        <w:pStyle w:val="BodyText"/>
      </w:pPr>
      <w:r>
        <w:rPr>
          <w:u w:val="single"/>
        </w:rPr>
        <w:t>MHA</w:t>
      </w:r>
      <w:r>
        <w:rPr>
          <w:spacing w:val="-7"/>
          <w:u w:val="single"/>
        </w:rPr>
        <w:t xml:space="preserve"> </w:t>
      </w:r>
      <w:r>
        <w:rPr>
          <w:spacing w:val="-2"/>
          <w:u w:val="single"/>
        </w:rPr>
        <w:t>Policy</w:t>
      </w:r>
    </w:p>
    <w:p w14:paraId="3AF5EFAD" w14:textId="77777777" w:rsidR="00BA6C45" w:rsidRDefault="00C12AD7">
      <w:pPr>
        <w:pStyle w:val="BodyText"/>
        <w:ind w:right="630"/>
      </w:pPr>
      <w:r>
        <w:t>In</w:t>
      </w:r>
      <w:r>
        <w:rPr>
          <w:spacing w:val="-3"/>
        </w:rPr>
        <w:t xml:space="preserve"> </w:t>
      </w:r>
      <w:r>
        <w:t>order</w:t>
      </w:r>
      <w:r>
        <w:rPr>
          <w:spacing w:val="-4"/>
        </w:rPr>
        <w:t xml:space="preserve"> </w:t>
      </w:r>
      <w:r>
        <w:t>to</w:t>
      </w:r>
      <w:r>
        <w:rPr>
          <w:spacing w:val="-3"/>
        </w:rPr>
        <w:t xml:space="preserve"> </w:t>
      </w:r>
      <w:r>
        <w:t>comply</w:t>
      </w:r>
      <w:r>
        <w:rPr>
          <w:spacing w:val="-3"/>
        </w:rPr>
        <w:t xml:space="preserve"> </w:t>
      </w:r>
      <w:r>
        <w:t>with</w:t>
      </w:r>
      <w:r>
        <w:rPr>
          <w:spacing w:val="-1"/>
        </w:rPr>
        <w:t xml:space="preserve"> </w:t>
      </w:r>
      <w:r>
        <w:t>written-translation</w:t>
      </w:r>
      <w:r>
        <w:rPr>
          <w:spacing w:val="-3"/>
        </w:rPr>
        <w:t xml:space="preserve"> </w:t>
      </w:r>
      <w:r>
        <w:t>obligations,</w:t>
      </w:r>
      <w:r>
        <w:rPr>
          <w:spacing w:val="-3"/>
        </w:rPr>
        <w:t xml:space="preserve"> </w:t>
      </w:r>
      <w:r>
        <w:t>the</w:t>
      </w:r>
      <w:r>
        <w:rPr>
          <w:spacing w:val="-4"/>
        </w:rPr>
        <w:t xml:space="preserve"> </w:t>
      </w:r>
      <w:r>
        <w:t>MHA</w:t>
      </w:r>
      <w:r>
        <w:rPr>
          <w:spacing w:val="-4"/>
        </w:rPr>
        <w:t xml:space="preserve"> </w:t>
      </w:r>
      <w:r>
        <w:t>will</w:t>
      </w:r>
      <w:r>
        <w:rPr>
          <w:spacing w:val="-3"/>
        </w:rPr>
        <w:t xml:space="preserve"> </w:t>
      </w:r>
      <w:r>
        <w:t>take</w:t>
      </w:r>
      <w:r>
        <w:rPr>
          <w:spacing w:val="-4"/>
        </w:rPr>
        <w:t xml:space="preserve"> </w:t>
      </w:r>
      <w:r>
        <w:t>the</w:t>
      </w:r>
      <w:r>
        <w:rPr>
          <w:spacing w:val="-4"/>
        </w:rPr>
        <w:t xml:space="preserve"> </w:t>
      </w:r>
      <w:r>
        <w:t xml:space="preserve">following </w:t>
      </w:r>
      <w:r>
        <w:rPr>
          <w:spacing w:val="-2"/>
        </w:rPr>
        <w:t>steps:</w:t>
      </w:r>
    </w:p>
    <w:p w14:paraId="07F88A1B" w14:textId="77777777" w:rsidR="00BA6C45" w:rsidRDefault="00C12AD7">
      <w:pPr>
        <w:pStyle w:val="BodyText"/>
        <w:ind w:left="1799" w:right="539"/>
      </w:pPr>
      <w:r>
        <w:t>The MHA will provide written translations of vital documents for each eligible LEP</w:t>
      </w:r>
      <w:r>
        <w:rPr>
          <w:spacing w:val="-3"/>
        </w:rPr>
        <w:t xml:space="preserve"> </w:t>
      </w:r>
      <w:r>
        <w:t>language</w:t>
      </w:r>
      <w:r>
        <w:rPr>
          <w:spacing w:val="-5"/>
        </w:rPr>
        <w:t xml:space="preserve"> </w:t>
      </w:r>
      <w:r>
        <w:t>group</w:t>
      </w:r>
      <w:r>
        <w:rPr>
          <w:spacing w:val="-4"/>
        </w:rPr>
        <w:t xml:space="preserve"> </w:t>
      </w:r>
      <w:r>
        <w:t>that</w:t>
      </w:r>
      <w:r>
        <w:rPr>
          <w:spacing w:val="-2"/>
        </w:rPr>
        <w:t xml:space="preserve"> </w:t>
      </w:r>
      <w:r>
        <w:t>constitutes</w:t>
      </w:r>
      <w:r>
        <w:rPr>
          <w:spacing w:val="-4"/>
        </w:rPr>
        <w:t xml:space="preserve"> </w:t>
      </w:r>
      <w:r>
        <w:t>5</w:t>
      </w:r>
      <w:r>
        <w:rPr>
          <w:spacing w:val="-4"/>
        </w:rPr>
        <w:t xml:space="preserve"> </w:t>
      </w:r>
      <w:r>
        <w:t>percent</w:t>
      </w:r>
      <w:r>
        <w:rPr>
          <w:spacing w:val="-4"/>
        </w:rPr>
        <w:t xml:space="preserve"> </w:t>
      </w:r>
      <w:r>
        <w:t>or</w:t>
      </w:r>
      <w:r>
        <w:rPr>
          <w:spacing w:val="-5"/>
        </w:rPr>
        <w:t xml:space="preserve"> </w:t>
      </w:r>
      <w:r>
        <w:t>1,000</w:t>
      </w:r>
      <w:r>
        <w:rPr>
          <w:spacing w:val="-4"/>
        </w:rPr>
        <w:t xml:space="preserve"> </w:t>
      </w:r>
      <w:r>
        <w:t>persons,</w:t>
      </w:r>
      <w:r>
        <w:rPr>
          <w:spacing w:val="-4"/>
        </w:rPr>
        <w:t xml:space="preserve"> </w:t>
      </w:r>
      <w:r>
        <w:t>whichever</w:t>
      </w:r>
      <w:r>
        <w:rPr>
          <w:spacing w:val="-3"/>
        </w:rPr>
        <w:t xml:space="preserve"> </w:t>
      </w:r>
      <w:r>
        <w:t>is</w:t>
      </w:r>
      <w:r>
        <w:rPr>
          <w:spacing w:val="-4"/>
        </w:rPr>
        <w:t xml:space="preserve"> </w:t>
      </w:r>
      <w:r>
        <w:t>less, of the population of persons eligible to be served or likely to be affected or encountered.</w:t>
      </w:r>
      <w:r>
        <w:rPr>
          <w:spacing w:val="-3"/>
        </w:rPr>
        <w:t xml:space="preserve"> </w:t>
      </w:r>
      <w:r>
        <w:t>Translation</w:t>
      </w:r>
      <w:r>
        <w:rPr>
          <w:spacing w:val="-3"/>
        </w:rPr>
        <w:t xml:space="preserve"> </w:t>
      </w:r>
      <w:r>
        <w:t>of</w:t>
      </w:r>
      <w:r>
        <w:rPr>
          <w:spacing w:val="-4"/>
        </w:rPr>
        <w:t xml:space="preserve"> </w:t>
      </w:r>
      <w:r>
        <w:t>other</w:t>
      </w:r>
      <w:r>
        <w:rPr>
          <w:spacing w:val="-7"/>
        </w:rPr>
        <w:t xml:space="preserve"> </w:t>
      </w:r>
      <w:r>
        <w:t>documents,</w:t>
      </w:r>
      <w:r>
        <w:rPr>
          <w:spacing w:val="-3"/>
        </w:rPr>
        <w:t xml:space="preserve"> </w:t>
      </w:r>
      <w:r>
        <w:t>if</w:t>
      </w:r>
      <w:r>
        <w:rPr>
          <w:spacing w:val="-4"/>
        </w:rPr>
        <w:t xml:space="preserve"> </w:t>
      </w:r>
      <w:r>
        <w:t>needed,</w:t>
      </w:r>
      <w:r>
        <w:rPr>
          <w:spacing w:val="-4"/>
        </w:rPr>
        <w:t xml:space="preserve"> </w:t>
      </w:r>
      <w:r>
        <w:t>can</w:t>
      </w:r>
      <w:r>
        <w:rPr>
          <w:spacing w:val="-3"/>
        </w:rPr>
        <w:t xml:space="preserve"> </w:t>
      </w:r>
      <w:r>
        <w:t>be</w:t>
      </w:r>
      <w:r>
        <w:rPr>
          <w:spacing w:val="-7"/>
        </w:rPr>
        <w:t xml:space="preserve"> </w:t>
      </w:r>
      <w:r>
        <w:t>provided</w:t>
      </w:r>
      <w:r>
        <w:rPr>
          <w:spacing w:val="-3"/>
        </w:rPr>
        <w:t xml:space="preserve"> </w:t>
      </w:r>
      <w:r>
        <w:t>orally;</w:t>
      </w:r>
      <w:r>
        <w:rPr>
          <w:spacing w:val="-3"/>
        </w:rPr>
        <w:t xml:space="preserve"> </w:t>
      </w:r>
      <w:r>
        <w:t>or</w:t>
      </w:r>
    </w:p>
    <w:p w14:paraId="64D6E182" w14:textId="77777777" w:rsidR="00BA6C45" w:rsidRDefault="00C12AD7">
      <w:pPr>
        <w:pStyle w:val="BodyText"/>
        <w:ind w:left="1800" w:right="598"/>
      </w:pPr>
      <w:r>
        <w:t>If</w:t>
      </w:r>
      <w:r>
        <w:rPr>
          <w:spacing w:val="-3"/>
        </w:rPr>
        <w:t xml:space="preserve"> </w:t>
      </w:r>
      <w:r>
        <w:t>there</w:t>
      </w:r>
      <w:r>
        <w:rPr>
          <w:spacing w:val="-1"/>
        </w:rPr>
        <w:t xml:space="preserve"> </w:t>
      </w:r>
      <w:r>
        <w:t>are</w:t>
      </w:r>
      <w:r>
        <w:rPr>
          <w:spacing w:val="-3"/>
        </w:rPr>
        <w:t xml:space="preserve"> </w:t>
      </w:r>
      <w:r>
        <w:t>fewer</w:t>
      </w:r>
      <w:r>
        <w:rPr>
          <w:spacing w:val="-3"/>
        </w:rPr>
        <w:t xml:space="preserve"> </w:t>
      </w:r>
      <w:r>
        <w:t>than</w:t>
      </w:r>
      <w:r>
        <w:rPr>
          <w:spacing w:val="-2"/>
        </w:rPr>
        <w:t xml:space="preserve"> </w:t>
      </w:r>
      <w:r>
        <w:t>50 persons</w:t>
      </w:r>
      <w:r>
        <w:rPr>
          <w:spacing w:val="-2"/>
        </w:rPr>
        <w:t xml:space="preserve"> </w:t>
      </w:r>
      <w:r>
        <w:t>in</w:t>
      </w:r>
      <w:r>
        <w:rPr>
          <w:spacing w:val="-2"/>
        </w:rPr>
        <w:t xml:space="preserve"> </w:t>
      </w:r>
      <w:r>
        <w:t>a</w:t>
      </w:r>
      <w:r>
        <w:rPr>
          <w:spacing w:val="-3"/>
        </w:rPr>
        <w:t xml:space="preserve"> </w:t>
      </w:r>
      <w:r>
        <w:t>language</w:t>
      </w:r>
      <w:r>
        <w:rPr>
          <w:spacing w:val="-3"/>
        </w:rPr>
        <w:t xml:space="preserve"> </w:t>
      </w:r>
      <w:r>
        <w:t>group</w:t>
      </w:r>
      <w:r>
        <w:rPr>
          <w:spacing w:val="-2"/>
        </w:rPr>
        <w:t xml:space="preserve"> </w:t>
      </w:r>
      <w:r>
        <w:t>that</w:t>
      </w:r>
      <w:r>
        <w:rPr>
          <w:spacing w:val="-2"/>
        </w:rPr>
        <w:t xml:space="preserve"> </w:t>
      </w:r>
      <w:r>
        <w:t>reaches</w:t>
      </w:r>
      <w:r>
        <w:rPr>
          <w:spacing w:val="-2"/>
        </w:rPr>
        <w:t xml:space="preserve"> </w:t>
      </w:r>
      <w:r>
        <w:t>the</w:t>
      </w:r>
      <w:r>
        <w:rPr>
          <w:spacing w:val="-3"/>
        </w:rPr>
        <w:t xml:space="preserve"> </w:t>
      </w:r>
      <w:r>
        <w:t>5</w:t>
      </w:r>
      <w:r>
        <w:rPr>
          <w:spacing w:val="-2"/>
        </w:rPr>
        <w:t xml:space="preserve"> </w:t>
      </w:r>
      <w:r>
        <w:t>percent trigger, the MHA may not translate vital written materials, but will provide written</w:t>
      </w:r>
      <w:r>
        <w:rPr>
          <w:spacing w:val="-3"/>
        </w:rPr>
        <w:t xml:space="preserve"> </w:t>
      </w:r>
      <w:r>
        <w:t>notice</w:t>
      </w:r>
      <w:r>
        <w:rPr>
          <w:spacing w:val="-4"/>
        </w:rPr>
        <w:t xml:space="preserve"> </w:t>
      </w:r>
      <w:r>
        <w:t>in</w:t>
      </w:r>
      <w:r>
        <w:rPr>
          <w:spacing w:val="-3"/>
        </w:rPr>
        <w:t xml:space="preserve"> </w:t>
      </w:r>
      <w:r>
        <w:t>the</w:t>
      </w:r>
      <w:r>
        <w:rPr>
          <w:spacing w:val="-4"/>
        </w:rPr>
        <w:t xml:space="preserve"> </w:t>
      </w:r>
      <w:r>
        <w:t>primary</w:t>
      </w:r>
      <w:r>
        <w:rPr>
          <w:spacing w:val="-3"/>
        </w:rPr>
        <w:t xml:space="preserve"> </w:t>
      </w:r>
      <w:r>
        <w:t>language</w:t>
      </w:r>
      <w:r>
        <w:rPr>
          <w:spacing w:val="-4"/>
        </w:rPr>
        <w:t xml:space="preserve"> </w:t>
      </w:r>
      <w:r>
        <w:t>of</w:t>
      </w:r>
      <w:r>
        <w:rPr>
          <w:spacing w:val="-4"/>
        </w:rPr>
        <w:t xml:space="preserve"> </w:t>
      </w:r>
      <w:r>
        <w:t>the</w:t>
      </w:r>
      <w:r>
        <w:rPr>
          <w:spacing w:val="-4"/>
        </w:rPr>
        <w:t xml:space="preserve"> </w:t>
      </w:r>
      <w:r>
        <w:t>LEP language</w:t>
      </w:r>
      <w:r>
        <w:rPr>
          <w:spacing w:val="-4"/>
        </w:rPr>
        <w:t xml:space="preserve"> </w:t>
      </w:r>
      <w:r>
        <w:t>group</w:t>
      </w:r>
      <w:r>
        <w:rPr>
          <w:spacing w:val="-3"/>
        </w:rPr>
        <w:t xml:space="preserve"> </w:t>
      </w:r>
      <w:r>
        <w:t>of</w:t>
      </w:r>
      <w:r>
        <w:rPr>
          <w:spacing w:val="-4"/>
        </w:rPr>
        <w:t xml:space="preserve"> </w:t>
      </w:r>
      <w:r>
        <w:t>the</w:t>
      </w:r>
      <w:r>
        <w:rPr>
          <w:spacing w:val="-4"/>
        </w:rPr>
        <w:t xml:space="preserve"> </w:t>
      </w:r>
      <w:r>
        <w:t>right</w:t>
      </w:r>
      <w:r>
        <w:rPr>
          <w:spacing w:val="-3"/>
        </w:rPr>
        <w:t xml:space="preserve"> </w:t>
      </w:r>
      <w:r>
        <w:t>to receive competent oral interpretation of those written materials, free of cost.</w:t>
      </w:r>
    </w:p>
    <w:p w14:paraId="22961ECE" w14:textId="77777777" w:rsidR="00BA6C45" w:rsidRDefault="00BA6C45">
      <w:pPr>
        <w:sectPr w:rsidR="00BA6C45">
          <w:pgSz w:w="12240" w:h="15840"/>
          <w:pgMar w:top="1500" w:right="920" w:bottom="1120" w:left="1080" w:header="0" w:footer="925" w:gutter="0"/>
          <w:cols w:space="720"/>
        </w:sectPr>
      </w:pPr>
    </w:p>
    <w:p w14:paraId="742891DC" w14:textId="77777777" w:rsidR="00BA6C45" w:rsidRDefault="00C12AD7">
      <w:pPr>
        <w:pStyle w:val="Heading2"/>
      </w:pPr>
      <w:bookmarkStart w:id="59" w:name="2-III.D._IMPLEMENTATION_PLAN"/>
      <w:bookmarkEnd w:id="59"/>
      <w:r>
        <w:lastRenderedPageBreak/>
        <w:t>2-III.D.</w:t>
      </w:r>
      <w:r>
        <w:rPr>
          <w:spacing w:val="-7"/>
        </w:rPr>
        <w:t xml:space="preserve"> </w:t>
      </w:r>
      <w:r>
        <w:t>IMPLEMENTATION</w:t>
      </w:r>
      <w:r>
        <w:rPr>
          <w:spacing w:val="-7"/>
        </w:rPr>
        <w:t xml:space="preserve"> </w:t>
      </w:r>
      <w:r>
        <w:rPr>
          <w:spacing w:val="-4"/>
        </w:rPr>
        <w:t>PLAN</w:t>
      </w:r>
    </w:p>
    <w:p w14:paraId="53709AA2" w14:textId="77777777" w:rsidR="00BA6C45" w:rsidRDefault="00C12AD7">
      <w:pPr>
        <w:pStyle w:val="BodyText"/>
        <w:ind w:left="360" w:right="539"/>
      </w:pPr>
      <w:r>
        <w:t>After</w:t>
      </w:r>
      <w:r>
        <w:rPr>
          <w:spacing w:val="-8"/>
        </w:rPr>
        <w:t xml:space="preserve"> </w:t>
      </w:r>
      <w:r>
        <w:t>completing</w:t>
      </w:r>
      <w:r>
        <w:rPr>
          <w:spacing w:val="-5"/>
        </w:rPr>
        <w:t xml:space="preserve"> </w:t>
      </w:r>
      <w:r>
        <w:t>the</w:t>
      </w:r>
      <w:r>
        <w:rPr>
          <w:spacing w:val="-8"/>
        </w:rPr>
        <w:t xml:space="preserve"> </w:t>
      </w:r>
      <w:r>
        <w:t>four-factor</w:t>
      </w:r>
      <w:r>
        <w:rPr>
          <w:spacing w:val="-5"/>
        </w:rPr>
        <w:t xml:space="preserve"> </w:t>
      </w:r>
      <w:r>
        <w:t>analysis</w:t>
      </w:r>
      <w:r>
        <w:rPr>
          <w:spacing w:val="-7"/>
        </w:rPr>
        <w:t xml:space="preserve"> </w:t>
      </w:r>
      <w:r>
        <w:t>and</w:t>
      </w:r>
      <w:r>
        <w:rPr>
          <w:spacing w:val="-5"/>
        </w:rPr>
        <w:t xml:space="preserve"> </w:t>
      </w:r>
      <w:r>
        <w:t>deciding</w:t>
      </w:r>
      <w:r>
        <w:rPr>
          <w:spacing w:val="-7"/>
        </w:rPr>
        <w:t xml:space="preserve"> </w:t>
      </w:r>
      <w:r>
        <w:t>what</w:t>
      </w:r>
      <w:r>
        <w:rPr>
          <w:spacing w:val="-4"/>
        </w:rPr>
        <w:t xml:space="preserve"> </w:t>
      </w:r>
      <w:r>
        <w:t>language</w:t>
      </w:r>
      <w:r>
        <w:rPr>
          <w:spacing w:val="-5"/>
        </w:rPr>
        <w:t xml:space="preserve"> </w:t>
      </w:r>
      <w:r>
        <w:t>assistance</w:t>
      </w:r>
      <w:r>
        <w:rPr>
          <w:spacing w:val="-8"/>
        </w:rPr>
        <w:t xml:space="preserve"> </w:t>
      </w:r>
      <w:r>
        <w:t>services</w:t>
      </w:r>
      <w:r>
        <w:rPr>
          <w:spacing w:val="-4"/>
        </w:rPr>
        <w:t xml:space="preserve"> </w:t>
      </w:r>
      <w:r>
        <w:t>are appropriate, the MHA shall determine whether it is necessary to develop a written implementation plan to address the identified needs of the LEP populations it serves.</w:t>
      </w:r>
    </w:p>
    <w:p w14:paraId="21E9207B" w14:textId="77777777" w:rsidR="00BA6C45" w:rsidRDefault="00C12AD7">
      <w:pPr>
        <w:pStyle w:val="BodyText"/>
        <w:ind w:left="360" w:right="539"/>
      </w:pPr>
      <w:r>
        <w:t>If the MHA determines that it is not necessary to develop a written implementation plan, the absence</w:t>
      </w:r>
      <w:r>
        <w:rPr>
          <w:spacing w:val="-4"/>
        </w:rPr>
        <w:t xml:space="preserve"> </w:t>
      </w:r>
      <w:r>
        <w:t>of</w:t>
      </w:r>
      <w:r>
        <w:rPr>
          <w:spacing w:val="-4"/>
        </w:rPr>
        <w:t xml:space="preserve"> </w:t>
      </w:r>
      <w:r>
        <w:t>a</w:t>
      </w:r>
      <w:r>
        <w:rPr>
          <w:spacing w:val="-4"/>
        </w:rPr>
        <w:t xml:space="preserve"> </w:t>
      </w:r>
      <w:r>
        <w:t>written</w:t>
      </w:r>
      <w:r>
        <w:rPr>
          <w:spacing w:val="-3"/>
        </w:rPr>
        <w:t xml:space="preserve"> </w:t>
      </w:r>
      <w:r>
        <w:t>plan</w:t>
      </w:r>
      <w:r>
        <w:rPr>
          <w:spacing w:val="-1"/>
        </w:rPr>
        <w:t xml:space="preserve"> </w:t>
      </w:r>
      <w:r>
        <w:t>does</w:t>
      </w:r>
      <w:r>
        <w:rPr>
          <w:spacing w:val="-3"/>
        </w:rPr>
        <w:t xml:space="preserve"> </w:t>
      </w:r>
      <w:r>
        <w:t>not</w:t>
      </w:r>
      <w:r>
        <w:rPr>
          <w:spacing w:val="-3"/>
        </w:rPr>
        <w:t xml:space="preserve"> </w:t>
      </w:r>
      <w:r>
        <w:t>obviate</w:t>
      </w:r>
      <w:r>
        <w:rPr>
          <w:spacing w:val="-4"/>
        </w:rPr>
        <w:t xml:space="preserve"> </w:t>
      </w:r>
      <w:r>
        <w:t>the</w:t>
      </w:r>
      <w:r>
        <w:rPr>
          <w:spacing w:val="-4"/>
        </w:rPr>
        <w:t xml:space="preserve"> </w:t>
      </w:r>
      <w:r>
        <w:t>underlying</w:t>
      </w:r>
      <w:r>
        <w:rPr>
          <w:spacing w:val="-3"/>
        </w:rPr>
        <w:t xml:space="preserve"> </w:t>
      </w:r>
      <w:r>
        <w:t>obligation</w:t>
      </w:r>
      <w:r>
        <w:rPr>
          <w:spacing w:val="-3"/>
        </w:rPr>
        <w:t xml:space="preserve"> </w:t>
      </w:r>
      <w:r>
        <w:t>to</w:t>
      </w:r>
      <w:r>
        <w:rPr>
          <w:spacing w:val="-3"/>
        </w:rPr>
        <w:t xml:space="preserve"> </w:t>
      </w:r>
      <w:r>
        <w:t>ensure</w:t>
      </w:r>
      <w:r>
        <w:rPr>
          <w:spacing w:val="-4"/>
        </w:rPr>
        <w:t xml:space="preserve"> </w:t>
      </w:r>
      <w:r>
        <w:t>meaningful</w:t>
      </w:r>
      <w:r>
        <w:rPr>
          <w:spacing w:val="-1"/>
        </w:rPr>
        <w:t xml:space="preserve"> </w:t>
      </w:r>
      <w:r>
        <w:t>access by LEP persons to the MHA’s public housing program and services.</w:t>
      </w:r>
    </w:p>
    <w:p w14:paraId="078FCA2E" w14:textId="77777777" w:rsidR="00BA6C45" w:rsidRDefault="00C12AD7">
      <w:pPr>
        <w:pStyle w:val="BodyText"/>
      </w:pPr>
      <w:r>
        <w:rPr>
          <w:u w:val="single"/>
        </w:rPr>
        <w:t>MHA</w:t>
      </w:r>
      <w:r>
        <w:rPr>
          <w:spacing w:val="-4"/>
          <w:u w:val="single"/>
        </w:rPr>
        <w:t xml:space="preserve"> </w:t>
      </w:r>
      <w:r>
        <w:rPr>
          <w:spacing w:val="-2"/>
          <w:u w:val="single"/>
        </w:rPr>
        <w:t>Policy</w:t>
      </w:r>
    </w:p>
    <w:p w14:paraId="324C02BB" w14:textId="77777777" w:rsidR="00BA6C45" w:rsidRDefault="00C12AD7">
      <w:pPr>
        <w:pStyle w:val="BodyText"/>
        <w:spacing w:before="118"/>
        <w:ind w:left="1079" w:right="539"/>
      </w:pPr>
      <w:r>
        <w:t>If it is determined that the MHA serves very few LEP persons, and the MHA has very limited resources, the MHA will not develop a written LEP plan, but will consider alternative ways to articulate in a reasonable manner a plan for providing meaningful access.</w:t>
      </w:r>
      <w:r>
        <w:rPr>
          <w:spacing w:val="-7"/>
        </w:rPr>
        <w:t xml:space="preserve"> </w:t>
      </w:r>
      <w:r>
        <w:t>Entities</w:t>
      </w:r>
      <w:r>
        <w:rPr>
          <w:spacing w:val="-4"/>
        </w:rPr>
        <w:t xml:space="preserve"> </w:t>
      </w:r>
      <w:r>
        <w:t>having</w:t>
      </w:r>
      <w:r>
        <w:rPr>
          <w:spacing w:val="-7"/>
        </w:rPr>
        <w:t xml:space="preserve"> </w:t>
      </w:r>
      <w:r>
        <w:t>significant</w:t>
      </w:r>
      <w:r>
        <w:rPr>
          <w:spacing w:val="-4"/>
        </w:rPr>
        <w:t xml:space="preserve"> </w:t>
      </w:r>
      <w:r>
        <w:t>contact</w:t>
      </w:r>
      <w:r>
        <w:rPr>
          <w:spacing w:val="-6"/>
        </w:rPr>
        <w:t xml:space="preserve"> </w:t>
      </w:r>
      <w:r>
        <w:t>with</w:t>
      </w:r>
      <w:r>
        <w:rPr>
          <w:spacing w:val="-7"/>
        </w:rPr>
        <w:t xml:space="preserve"> </w:t>
      </w:r>
      <w:r>
        <w:t>LEP</w:t>
      </w:r>
      <w:r>
        <w:rPr>
          <w:spacing w:val="-4"/>
        </w:rPr>
        <w:t xml:space="preserve"> </w:t>
      </w:r>
      <w:r>
        <w:t>persons,</w:t>
      </w:r>
      <w:r>
        <w:rPr>
          <w:spacing w:val="-7"/>
        </w:rPr>
        <w:t xml:space="preserve"> </w:t>
      </w:r>
      <w:r>
        <w:t>such</w:t>
      </w:r>
      <w:r>
        <w:rPr>
          <w:spacing w:val="-4"/>
        </w:rPr>
        <w:t xml:space="preserve"> </w:t>
      </w:r>
      <w:r>
        <w:t>as</w:t>
      </w:r>
      <w:r>
        <w:rPr>
          <w:spacing w:val="-7"/>
        </w:rPr>
        <w:t xml:space="preserve"> </w:t>
      </w:r>
      <w:r>
        <w:t>schools,</w:t>
      </w:r>
      <w:r>
        <w:rPr>
          <w:spacing w:val="-4"/>
        </w:rPr>
        <w:t xml:space="preserve"> </w:t>
      </w:r>
      <w:r>
        <w:t>grassroots and faith-based organizations, community groups, and groups working with new immigrants will be contacted for input into the process.</w:t>
      </w:r>
    </w:p>
    <w:p w14:paraId="2911865E" w14:textId="77777777" w:rsidR="00BA6C45" w:rsidRDefault="00C12AD7">
      <w:pPr>
        <w:pStyle w:val="BodyText"/>
        <w:ind w:left="1079" w:right="539"/>
      </w:pPr>
      <w:r>
        <w:t>If</w:t>
      </w:r>
      <w:r>
        <w:rPr>
          <w:spacing w:val="-7"/>
        </w:rPr>
        <w:t xml:space="preserve"> </w:t>
      </w:r>
      <w:r>
        <w:t>the</w:t>
      </w:r>
      <w:r>
        <w:rPr>
          <w:spacing w:val="-7"/>
        </w:rPr>
        <w:t xml:space="preserve"> </w:t>
      </w:r>
      <w:r>
        <w:t>MHA</w:t>
      </w:r>
      <w:r>
        <w:rPr>
          <w:spacing w:val="-4"/>
        </w:rPr>
        <w:t xml:space="preserve"> </w:t>
      </w:r>
      <w:r>
        <w:t>determines</w:t>
      </w:r>
      <w:r>
        <w:rPr>
          <w:spacing w:val="-3"/>
        </w:rPr>
        <w:t xml:space="preserve"> </w:t>
      </w:r>
      <w:r>
        <w:t>it</w:t>
      </w:r>
      <w:r>
        <w:rPr>
          <w:spacing w:val="-3"/>
        </w:rPr>
        <w:t xml:space="preserve"> </w:t>
      </w:r>
      <w:r>
        <w:t>is</w:t>
      </w:r>
      <w:r>
        <w:rPr>
          <w:spacing w:val="-3"/>
        </w:rPr>
        <w:t xml:space="preserve"> </w:t>
      </w:r>
      <w:r>
        <w:t>appropriate</w:t>
      </w:r>
      <w:r>
        <w:rPr>
          <w:spacing w:val="-7"/>
        </w:rPr>
        <w:t xml:space="preserve"> </w:t>
      </w:r>
      <w:r>
        <w:t>to</w:t>
      </w:r>
      <w:r>
        <w:rPr>
          <w:spacing w:val="-3"/>
        </w:rPr>
        <w:t xml:space="preserve"> </w:t>
      </w:r>
      <w:r>
        <w:t>develop</w:t>
      </w:r>
      <w:r>
        <w:rPr>
          <w:spacing w:val="-3"/>
        </w:rPr>
        <w:t xml:space="preserve"> </w:t>
      </w:r>
      <w:r>
        <w:t>a</w:t>
      </w:r>
      <w:r>
        <w:rPr>
          <w:spacing w:val="-7"/>
        </w:rPr>
        <w:t xml:space="preserve"> </w:t>
      </w:r>
      <w:r>
        <w:t>written</w:t>
      </w:r>
      <w:r>
        <w:rPr>
          <w:spacing w:val="-3"/>
        </w:rPr>
        <w:t xml:space="preserve"> </w:t>
      </w:r>
      <w:r>
        <w:t>LEP</w:t>
      </w:r>
      <w:r>
        <w:rPr>
          <w:spacing w:val="-3"/>
        </w:rPr>
        <w:t xml:space="preserve"> </w:t>
      </w:r>
      <w:r>
        <w:t>plan,</w:t>
      </w:r>
      <w:r>
        <w:rPr>
          <w:spacing w:val="-3"/>
        </w:rPr>
        <w:t xml:space="preserve"> </w:t>
      </w:r>
      <w:r>
        <w:t>the</w:t>
      </w:r>
      <w:r>
        <w:rPr>
          <w:spacing w:val="-7"/>
        </w:rPr>
        <w:t xml:space="preserve"> </w:t>
      </w:r>
      <w:r>
        <w:t>following</w:t>
      </w:r>
      <w:r>
        <w:rPr>
          <w:spacing w:val="-3"/>
        </w:rPr>
        <w:t xml:space="preserve"> </w:t>
      </w:r>
      <w:r>
        <w:t>five steps will be taken: (1) Identifying LEP individuals who need language assistance; (2) identifying language assistance measures; (3) training staff; (4) providing notice to LEP persons; and (5) monitoring and updating the LEP plan.</w:t>
      </w:r>
    </w:p>
    <w:p w14:paraId="205C9419" w14:textId="77777777" w:rsidR="00BA6C45" w:rsidRDefault="00BA6C45">
      <w:pPr>
        <w:sectPr w:rsidR="00BA6C45">
          <w:pgSz w:w="12240" w:h="15840"/>
          <w:pgMar w:top="1500" w:right="920" w:bottom="1120" w:left="1080" w:header="0" w:footer="925" w:gutter="0"/>
          <w:cols w:space="720"/>
        </w:sectPr>
      </w:pPr>
    </w:p>
    <w:p w14:paraId="1AAA55A8" w14:textId="77777777" w:rsidR="00BA6C45" w:rsidRDefault="00BA6C45">
      <w:pPr>
        <w:pStyle w:val="BodyText"/>
        <w:spacing w:before="4"/>
        <w:ind w:left="0"/>
        <w:rPr>
          <w:sz w:val="17"/>
        </w:rPr>
      </w:pPr>
    </w:p>
    <w:p w14:paraId="13A4C7F4" w14:textId="77777777" w:rsidR="00BA6C45" w:rsidRDefault="00BA6C45">
      <w:pPr>
        <w:rPr>
          <w:sz w:val="17"/>
        </w:rPr>
        <w:sectPr w:rsidR="00BA6C45">
          <w:pgSz w:w="12240" w:h="15840"/>
          <w:pgMar w:top="1500" w:right="920" w:bottom="1120" w:left="1080" w:header="0" w:footer="925" w:gutter="0"/>
          <w:cols w:space="720"/>
        </w:sectPr>
      </w:pPr>
    </w:p>
    <w:p w14:paraId="33979EC7" w14:textId="77777777" w:rsidR="00BA6C45" w:rsidRDefault="00BA6C45">
      <w:pPr>
        <w:pStyle w:val="BodyText"/>
        <w:spacing w:before="2"/>
        <w:ind w:left="0"/>
        <w:rPr>
          <w:sz w:val="16"/>
        </w:rPr>
      </w:pPr>
    </w:p>
    <w:p w14:paraId="5AB3088A" w14:textId="158B8ECA" w:rsidR="00BA6C45" w:rsidRDefault="009F0CC7">
      <w:pPr>
        <w:pStyle w:val="BodyText"/>
        <w:spacing w:before="0"/>
        <w:ind w:left="258"/>
        <w:rPr>
          <w:sz w:val="20"/>
        </w:rPr>
      </w:pPr>
      <w:r>
        <w:rPr>
          <w:noProof/>
          <w:sz w:val="20"/>
        </w:rPr>
        <mc:AlternateContent>
          <mc:Choice Requires="wps">
            <w:drawing>
              <wp:inline distT="0" distB="0" distL="0" distR="0" wp14:anchorId="7F9D3985" wp14:editId="1D851537">
                <wp:extent cx="6087110" cy="382905"/>
                <wp:effectExtent l="11430" t="13335" r="6985" b="13335"/>
                <wp:docPr id="14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9208D1" w14:textId="77777777" w:rsidR="00BA6C45" w:rsidRDefault="00C12AD7">
                            <w:pPr>
                              <w:spacing w:before="17"/>
                              <w:ind w:left="1928" w:hanging="1755"/>
                              <w:rPr>
                                <w:b/>
                                <w:sz w:val="24"/>
                              </w:rPr>
                            </w:pPr>
                            <w:r>
                              <w:rPr>
                                <w:b/>
                                <w:sz w:val="24"/>
                              </w:rPr>
                              <w:t>EXHIBIT</w:t>
                            </w:r>
                            <w:r>
                              <w:rPr>
                                <w:b/>
                                <w:spacing w:val="-3"/>
                                <w:sz w:val="24"/>
                              </w:rPr>
                              <w:t xml:space="preserve"> </w:t>
                            </w:r>
                            <w:r>
                              <w:rPr>
                                <w:b/>
                                <w:sz w:val="24"/>
                              </w:rPr>
                              <w:t>2-1:</w:t>
                            </w:r>
                            <w:r>
                              <w:rPr>
                                <w:b/>
                                <w:spacing w:val="-4"/>
                                <w:sz w:val="24"/>
                              </w:rPr>
                              <w:t xml:space="preserve"> </w:t>
                            </w:r>
                            <w:r>
                              <w:rPr>
                                <w:b/>
                                <w:sz w:val="24"/>
                              </w:rPr>
                              <w:t>DEFINITION</w:t>
                            </w:r>
                            <w:r>
                              <w:rPr>
                                <w:b/>
                                <w:spacing w:val="-4"/>
                                <w:sz w:val="24"/>
                              </w:rPr>
                              <w:t xml:space="preserve"> </w:t>
                            </w:r>
                            <w:r>
                              <w:rPr>
                                <w:b/>
                                <w:sz w:val="24"/>
                              </w:rPr>
                              <w:t>OF</w:t>
                            </w:r>
                            <w:r>
                              <w:rPr>
                                <w:b/>
                                <w:spacing w:val="-4"/>
                                <w:sz w:val="24"/>
                              </w:rPr>
                              <w:t xml:space="preserve"> </w:t>
                            </w:r>
                            <w:r>
                              <w:rPr>
                                <w:b/>
                                <w:sz w:val="24"/>
                              </w:rPr>
                              <w:t>A</w:t>
                            </w:r>
                            <w:r>
                              <w:rPr>
                                <w:b/>
                                <w:spacing w:val="-4"/>
                                <w:sz w:val="24"/>
                              </w:rPr>
                              <w:t xml:space="preserve"> </w:t>
                            </w:r>
                            <w:r>
                              <w:rPr>
                                <w:b/>
                                <w:sz w:val="24"/>
                              </w:rPr>
                              <w:t>PERSON</w:t>
                            </w:r>
                            <w:r>
                              <w:rPr>
                                <w:b/>
                                <w:spacing w:val="-6"/>
                                <w:sz w:val="24"/>
                              </w:rPr>
                              <w:t xml:space="preserve"> </w:t>
                            </w:r>
                            <w:r>
                              <w:rPr>
                                <w:b/>
                                <w:sz w:val="24"/>
                              </w:rPr>
                              <w:t>WITH</w:t>
                            </w:r>
                            <w:r>
                              <w:rPr>
                                <w:b/>
                                <w:spacing w:val="-3"/>
                                <w:sz w:val="24"/>
                              </w:rPr>
                              <w:t xml:space="preserve"> </w:t>
                            </w:r>
                            <w:r>
                              <w:rPr>
                                <w:b/>
                                <w:sz w:val="24"/>
                              </w:rPr>
                              <w:t>A</w:t>
                            </w:r>
                            <w:r>
                              <w:rPr>
                                <w:b/>
                                <w:spacing w:val="-4"/>
                                <w:sz w:val="24"/>
                              </w:rPr>
                              <w:t xml:space="preserve"> </w:t>
                            </w:r>
                            <w:r>
                              <w:rPr>
                                <w:b/>
                                <w:sz w:val="24"/>
                              </w:rPr>
                              <w:t>DISABILITY</w:t>
                            </w:r>
                            <w:r>
                              <w:rPr>
                                <w:b/>
                                <w:spacing w:val="-6"/>
                                <w:sz w:val="24"/>
                              </w:rPr>
                              <w:t xml:space="preserve"> </w:t>
                            </w:r>
                            <w:r>
                              <w:rPr>
                                <w:b/>
                                <w:sz w:val="24"/>
                              </w:rPr>
                              <w:t>UNDER</w:t>
                            </w:r>
                            <w:r>
                              <w:rPr>
                                <w:b/>
                                <w:spacing w:val="-4"/>
                                <w:sz w:val="24"/>
                              </w:rPr>
                              <w:t xml:space="preserve"> </w:t>
                            </w:r>
                            <w:r>
                              <w:rPr>
                                <w:b/>
                                <w:sz w:val="24"/>
                              </w:rPr>
                              <w:t>FEDERAL CIVIL RIGHTS LAWS [24 CFR Parts 8.3 and 100.201]</w:t>
                            </w:r>
                          </w:p>
                        </w:txbxContent>
                      </wps:txbx>
                      <wps:bodyPr rot="0" vert="horz" wrap="square" lIns="0" tIns="0" rIns="0" bIns="0" anchor="t" anchorCtr="0" upright="1">
                        <a:noAutofit/>
                      </wps:bodyPr>
                    </wps:wsp>
                  </a:graphicData>
                </a:graphic>
              </wp:inline>
            </w:drawing>
          </mc:Choice>
          <mc:Fallback xmlns:w16du="http://schemas.microsoft.com/office/word/2023/wordml/word16du">
            <w:pict>
              <v:shapetype w14:anchorId="7F9D3985" id="_x0000_t202" coordsize="21600,21600" o:spt="202" path="m,l,21600r21600,l21600,xe">
                <v:stroke joinstyle="miter"/>
                <v:path gradientshapeok="t" o:connecttype="rect"/>
              </v:shapetype>
              <v:shape id="docshape13" o:spid="_x0000_s1026" type="#_x0000_t202" style="width:479.3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" filled="f" strokeweight=".48pt">
                <v:textbox inset="0,0,0,0">
                  <w:txbxContent>
                    <w:p w14:paraId="219208D1" w14:textId="77777777" w:rsidR="00BA6C45" w:rsidRDefault="00C12AD7">
                      <w:pPr>
                        <w:spacing w:before="17"/>
                        <w:ind w:left="1928" w:hanging="1755"/>
                        <w:rPr>
                          <w:b/>
                          <w:sz w:val="24"/>
                        </w:rPr>
                      </w:pPr>
                      <w:r>
                        <w:rPr>
                          <w:b/>
                          <w:sz w:val="24"/>
                        </w:rPr>
                        <w:t>EXHIBIT</w:t>
                      </w:r>
                      <w:r>
                        <w:rPr>
                          <w:b/>
                          <w:spacing w:val="-3"/>
                          <w:sz w:val="24"/>
                        </w:rPr>
                        <w:t xml:space="preserve"> </w:t>
                      </w:r>
                      <w:r>
                        <w:rPr>
                          <w:b/>
                          <w:sz w:val="24"/>
                        </w:rPr>
                        <w:t>2-1:</w:t>
                      </w:r>
                      <w:r>
                        <w:rPr>
                          <w:b/>
                          <w:spacing w:val="-4"/>
                          <w:sz w:val="24"/>
                        </w:rPr>
                        <w:t xml:space="preserve"> </w:t>
                      </w:r>
                      <w:r>
                        <w:rPr>
                          <w:b/>
                          <w:sz w:val="24"/>
                        </w:rPr>
                        <w:t>DEFINITION</w:t>
                      </w:r>
                      <w:r>
                        <w:rPr>
                          <w:b/>
                          <w:spacing w:val="-4"/>
                          <w:sz w:val="24"/>
                        </w:rPr>
                        <w:t xml:space="preserve"> </w:t>
                      </w:r>
                      <w:r>
                        <w:rPr>
                          <w:b/>
                          <w:sz w:val="24"/>
                        </w:rPr>
                        <w:t>OF</w:t>
                      </w:r>
                      <w:r>
                        <w:rPr>
                          <w:b/>
                          <w:spacing w:val="-4"/>
                          <w:sz w:val="24"/>
                        </w:rPr>
                        <w:t xml:space="preserve"> </w:t>
                      </w:r>
                      <w:r>
                        <w:rPr>
                          <w:b/>
                          <w:sz w:val="24"/>
                        </w:rPr>
                        <w:t>A</w:t>
                      </w:r>
                      <w:r>
                        <w:rPr>
                          <w:b/>
                          <w:spacing w:val="-4"/>
                          <w:sz w:val="24"/>
                        </w:rPr>
                        <w:t xml:space="preserve"> </w:t>
                      </w:r>
                      <w:r>
                        <w:rPr>
                          <w:b/>
                          <w:sz w:val="24"/>
                        </w:rPr>
                        <w:t>PERSON</w:t>
                      </w:r>
                      <w:r>
                        <w:rPr>
                          <w:b/>
                          <w:spacing w:val="-6"/>
                          <w:sz w:val="24"/>
                        </w:rPr>
                        <w:t xml:space="preserve"> </w:t>
                      </w:r>
                      <w:r>
                        <w:rPr>
                          <w:b/>
                          <w:sz w:val="24"/>
                        </w:rPr>
                        <w:t>WITH</w:t>
                      </w:r>
                      <w:r>
                        <w:rPr>
                          <w:b/>
                          <w:spacing w:val="-3"/>
                          <w:sz w:val="24"/>
                        </w:rPr>
                        <w:t xml:space="preserve"> </w:t>
                      </w:r>
                      <w:r>
                        <w:rPr>
                          <w:b/>
                          <w:sz w:val="24"/>
                        </w:rPr>
                        <w:t>A</w:t>
                      </w:r>
                      <w:r>
                        <w:rPr>
                          <w:b/>
                          <w:spacing w:val="-4"/>
                          <w:sz w:val="24"/>
                        </w:rPr>
                        <w:t xml:space="preserve"> </w:t>
                      </w:r>
                      <w:r>
                        <w:rPr>
                          <w:b/>
                          <w:sz w:val="24"/>
                        </w:rPr>
                        <w:t>DISABILITY</w:t>
                      </w:r>
                      <w:r>
                        <w:rPr>
                          <w:b/>
                          <w:spacing w:val="-6"/>
                          <w:sz w:val="24"/>
                        </w:rPr>
                        <w:t xml:space="preserve"> </w:t>
                      </w:r>
                      <w:r>
                        <w:rPr>
                          <w:b/>
                          <w:sz w:val="24"/>
                        </w:rPr>
                        <w:t>UNDER</w:t>
                      </w:r>
                      <w:r>
                        <w:rPr>
                          <w:b/>
                          <w:spacing w:val="-4"/>
                          <w:sz w:val="24"/>
                        </w:rPr>
                        <w:t xml:space="preserve"> </w:t>
                      </w:r>
                      <w:r>
                        <w:rPr>
                          <w:b/>
                          <w:sz w:val="24"/>
                        </w:rPr>
                        <w:t>FEDERAL CIVIL RIGHTS LAWS [24 CFR Parts 8.3 and 100.201]</w:t>
                      </w:r>
                    </w:p>
                  </w:txbxContent>
                </v:textbox>
                <w10:anchorlock/>
              </v:shape>
            </w:pict>
          </mc:Fallback>
        </mc:AlternateContent>
      </w:r>
    </w:p>
    <w:p w14:paraId="215B8494" w14:textId="77777777" w:rsidR="00BA6C45" w:rsidRDefault="00C12AD7">
      <w:pPr>
        <w:pStyle w:val="BodyText"/>
        <w:spacing w:before="72"/>
        <w:ind w:left="360"/>
      </w:pPr>
      <w:r>
        <w:t>A</w:t>
      </w:r>
      <w:r>
        <w:rPr>
          <w:spacing w:val="-7"/>
        </w:rPr>
        <w:t xml:space="preserve"> </w:t>
      </w:r>
      <w:r>
        <w:t>person</w:t>
      </w:r>
      <w:r>
        <w:rPr>
          <w:spacing w:val="-1"/>
        </w:rPr>
        <w:t xml:space="preserve"> </w:t>
      </w:r>
      <w:r>
        <w:t>with</w:t>
      </w:r>
      <w:r>
        <w:rPr>
          <w:spacing w:val="-1"/>
        </w:rPr>
        <w:t xml:space="preserve"> </w:t>
      </w:r>
      <w:r>
        <w:t>a</w:t>
      </w:r>
      <w:r>
        <w:rPr>
          <w:spacing w:val="-5"/>
        </w:rPr>
        <w:t xml:space="preserve"> </w:t>
      </w:r>
      <w:r>
        <w:t>disability,</w:t>
      </w:r>
      <w:r>
        <w:rPr>
          <w:spacing w:val="-2"/>
        </w:rPr>
        <w:t xml:space="preserve"> </w:t>
      </w:r>
      <w:r>
        <w:t>as</w:t>
      </w:r>
      <w:r>
        <w:rPr>
          <w:spacing w:val="-1"/>
        </w:rPr>
        <w:t xml:space="preserve"> </w:t>
      </w:r>
      <w:r>
        <w:t>defined</w:t>
      </w:r>
      <w:r>
        <w:rPr>
          <w:spacing w:val="-1"/>
        </w:rPr>
        <w:t xml:space="preserve"> </w:t>
      </w:r>
      <w:r>
        <w:t>under</w:t>
      </w:r>
      <w:r>
        <w:rPr>
          <w:spacing w:val="-3"/>
        </w:rPr>
        <w:t xml:space="preserve"> </w:t>
      </w:r>
      <w:r>
        <w:t>federal</w:t>
      </w:r>
      <w:r>
        <w:rPr>
          <w:spacing w:val="-1"/>
        </w:rPr>
        <w:t xml:space="preserve"> </w:t>
      </w:r>
      <w:r>
        <w:t>civil</w:t>
      </w:r>
      <w:r>
        <w:rPr>
          <w:spacing w:val="-1"/>
        </w:rPr>
        <w:t xml:space="preserve"> </w:t>
      </w:r>
      <w:r>
        <w:t>rights</w:t>
      </w:r>
      <w:r>
        <w:rPr>
          <w:spacing w:val="-4"/>
        </w:rPr>
        <w:t xml:space="preserve"> </w:t>
      </w:r>
      <w:r>
        <w:t>laws,</w:t>
      </w:r>
      <w:r>
        <w:rPr>
          <w:spacing w:val="-2"/>
        </w:rPr>
        <w:t xml:space="preserve"> </w:t>
      </w:r>
      <w:r>
        <w:t>is</w:t>
      </w:r>
      <w:r>
        <w:rPr>
          <w:spacing w:val="-1"/>
        </w:rPr>
        <w:t xml:space="preserve"> </w:t>
      </w:r>
      <w:r>
        <w:t>any</w:t>
      </w:r>
      <w:r>
        <w:rPr>
          <w:spacing w:val="-4"/>
        </w:rPr>
        <w:t xml:space="preserve"> </w:t>
      </w:r>
      <w:r>
        <w:t>person</w:t>
      </w:r>
      <w:r>
        <w:rPr>
          <w:spacing w:val="-1"/>
        </w:rPr>
        <w:t xml:space="preserve"> </w:t>
      </w:r>
      <w:r>
        <w:rPr>
          <w:spacing w:val="-4"/>
        </w:rPr>
        <w:t>who:</w:t>
      </w:r>
    </w:p>
    <w:p w14:paraId="4EF9F190" w14:textId="77777777" w:rsidR="00BA6C45" w:rsidRDefault="00C12AD7">
      <w:pPr>
        <w:pStyle w:val="ListParagraph"/>
        <w:numPr>
          <w:ilvl w:val="0"/>
          <w:numId w:val="55"/>
        </w:numPr>
        <w:tabs>
          <w:tab w:val="left" w:pos="719"/>
          <w:tab w:val="left" w:pos="720"/>
        </w:tabs>
        <w:spacing w:before="120"/>
        <w:ind w:left="719" w:right="845"/>
        <w:rPr>
          <w:rFonts w:ascii="Symbol" w:hAnsi="Symbol"/>
          <w:sz w:val="24"/>
        </w:rPr>
      </w:pPr>
      <w:r>
        <w:rPr>
          <w:sz w:val="24"/>
        </w:rPr>
        <w:t>Has</w:t>
      </w:r>
      <w:r>
        <w:rPr>
          <w:spacing w:val="-2"/>
          <w:sz w:val="24"/>
        </w:rPr>
        <w:t xml:space="preserve"> </w:t>
      </w:r>
      <w:r>
        <w:rPr>
          <w:sz w:val="24"/>
        </w:rPr>
        <w:t>a</w:t>
      </w:r>
      <w:r>
        <w:rPr>
          <w:spacing w:val="-3"/>
          <w:sz w:val="24"/>
        </w:rPr>
        <w:t xml:space="preserve"> </w:t>
      </w:r>
      <w:r>
        <w:rPr>
          <w:sz w:val="24"/>
        </w:rPr>
        <w:t>physical</w:t>
      </w:r>
      <w:r>
        <w:rPr>
          <w:spacing w:val="-2"/>
          <w:sz w:val="24"/>
        </w:rPr>
        <w:t xml:space="preserve"> </w:t>
      </w:r>
      <w:r>
        <w:rPr>
          <w:sz w:val="24"/>
        </w:rPr>
        <w:t>or</w:t>
      </w:r>
      <w:r>
        <w:rPr>
          <w:spacing w:val="-3"/>
          <w:sz w:val="24"/>
        </w:rPr>
        <w:t xml:space="preserve"> </w:t>
      </w:r>
      <w:r>
        <w:rPr>
          <w:sz w:val="24"/>
        </w:rPr>
        <w:t>mental</w:t>
      </w:r>
      <w:r>
        <w:rPr>
          <w:spacing w:val="-1"/>
          <w:sz w:val="24"/>
        </w:rPr>
        <w:t xml:space="preserve"> </w:t>
      </w:r>
      <w:r>
        <w:rPr>
          <w:sz w:val="24"/>
        </w:rPr>
        <w:t>impairment</w:t>
      </w:r>
      <w:r>
        <w:rPr>
          <w:spacing w:val="-2"/>
          <w:sz w:val="24"/>
        </w:rPr>
        <w:t xml:space="preserve"> </w:t>
      </w:r>
      <w:r>
        <w:rPr>
          <w:sz w:val="24"/>
        </w:rPr>
        <w:t>that</w:t>
      </w:r>
      <w:r>
        <w:rPr>
          <w:spacing w:val="-2"/>
          <w:sz w:val="24"/>
        </w:rPr>
        <w:t xml:space="preserve"> </w:t>
      </w:r>
      <w:r>
        <w:rPr>
          <w:sz w:val="24"/>
        </w:rPr>
        <w:t>substantially</w:t>
      </w:r>
      <w:r>
        <w:rPr>
          <w:spacing w:val="-2"/>
          <w:sz w:val="24"/>
        </w:rPr>
        <w:t xml:space="preserve"> </w:t>
      </w:r>
      <w:r>
        <w:rPr>
          <w:sz w:val="24"/>
        </w:rPr>
        <w:t>limits</w:t>
      </w:r>
      <w:r>
        <w:rPr>
          <w:spacing w:val="-2"/>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major</w:t>
      </w:r>
      <w:r>
        <w:rPr>
          <w:spacing w:val="-3"/>
          <w:sz w:val="24"/>
        </w:rPr>
        <w:t xml:space="preserve"> </w:t>
      </w:r>
      <w:r>
        <w:rPr>
          <w:sz w:val="24"/>
        </w:rPr>
        <w:t>life activities of an individual, or</w:t>
      </w:r>
    </w:p>
    <w:p w14:paraId="65B50C4F"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Has</w:t>
      </w:r>
      <w:r>
        <w:rPr>
          <w:spacing w:val="-4"/>
          <w:sz w:val="24"/>
        </w:rPr>
        <w:t xml:space="preserve"> </w:t>
      </w:r>
      <w:r>
        <w:rPr>
          <w:sz w:val="24"/>
        </w:rPr>
        <w:t>a</w:t>
      </w:r>
      <w:r>
        <w:rPr>
          <w:spacing w:val="-2"/>
          <w:sz w:val="24"/>
        </w:rPr>
        <w:t xml:space="preserve"> </w:t>
      </w:r>
      <w:r>
        <w:rPr>
          <w:sz w:val="24"/>
        </w:rPr>
        <w:t>record</w:t>
      </w:r>
      <w:r>
        <w:rPr>
          <w:spacing w:val="-2"/>
          <w:sz w:val="24"/>
        </w:rPr>
        <w:t xml:space="preserve"> </w:t>
      </w:r>
      <w:r>
        <w:rPr>
          <w:sz w:val="24"/>
        </w:rPr>
        <w:t>of</w:t>
      </w:r>
      <w:r>
        <w:rPr>
          <w:spacing w:val="-3"/>
          <w:sz w:val="24"/>
        </w:rPr>
        <w:t xml:space="preserve"> </w:t>
      </w:r>
      <w:r>
        <w:rPr>
          <w:sz w:val="24"/>
        </w:rPr>
        <w:t>such</w:t>
      </w:r>
      <w:r>
        <w:rPr>
          <w:spacing w:val="-1"/>
          <w:sz w:val="24"/>
        </w:rPr>
        <w:t xml:space="preserve"> </w:t>
      </w:r>
      <w:r>
        <w:rPr>
          <w:sz w:val="24"/>
        </w:rPr>
        <w:t>impairment,</w:t>
      </w:r>
      <w:r>
        <w:rPr>
          <w:spacing w:val="-2"/>
          <w:sz w:val="24"/>
        </w:rPr>
        <w:t xml:space="preserve"> </w:t>
      </w:r>
      <w:r>
        <w:rPr>
          <w:spacing w:val="-5"/>
          <w:sz w:val="24"/>
        </w:rPr>
        <w:t>or</w:t>
      </w:r>
    </w:p>
    <w:p w14:paraId="6DA61B39" w14:textId="77777777" w:rsidR="00BA6C45" w:rsidRDefault="00C12AD7">
      <w:pPr>
        <w:pStyle w:val="ListParagraph"/>
        <w:numPr>
          <w:ilvl w:val="0"/>
          <w:numId w:val="55"/>
        </w:numPr>
        <w:tabs>
          <w:tab w:val="left" w:pos="719"/>
          <w:tab w:val="left" w:pos="720"/>
        </w:tabs>
        <w:spacing w:before="116"/>
        <w:ind w:hanging="361"/>
        <w:rPr>
          <w:rFonts w:ascii="Symbol" w:hAnsi="Symbol"/>
          <w:sz w:val="24"/>
        </w:rPr>
      </w:pPr>
      <w:r>
        <w:rPr>
          <w:sz w:val="24"/>
        </w:rPr>
        <w:t>Is regarded</w:t>
      </w:r>
      <w:r>
        <w:rPr>
          <w:spacing w:val="-3"/>
          <w:sz w:val="24"/>
        </w:rPr>
        <w:t xml:space="preserve"> </w:t>
      </w:r>
      <w:r>
        <w:rPr>
          <w:sz w:val="24"/>
        </w:rPr>
        <w:t>as</w:t>
      </w:r>
      <w:r>
        <w:rPr>
          <w:spacing w:val="-1"/>
          <w:sz w:val="24"/>
        </w:rPr>
        <w:t xml:space="preserve"> </w:t>
      </w:r>
      <w:r>
        <w:rPr>
          <w:sz w:val="24"/>
        </w:rPr>
        <w:t>having</w:t>
      </w:r>
      <w:r>
        <w:rPr>
          <w:spacing w:val="-2"/>
          <w:sz w:val="24"/>
        </w:rPr>
        <w:t xml:space="preserve"> </w:t>
      </w:r>
      <w:r>
        <w:rPr>
          <w:sz w:val="24"/>
        </w:rPr>
        <w:t>such</w:t>
      </w:r>
      <w:r>
        <w:rPr>
          <w:spacing w:val="-1"/>
          <w:sz w:val="24"/>
        </w:rPr>
        <w:t xml:space="preserve"> </w:t>
      </w:r>
      <w:r>
        <w:rPr>
          <w:spacing w:val="-2"/>
          <w:sz w:val="24"/>
        </w:rPr>
        <w:t>impairment</w:t>
      </w:r>
    </w:p>
    <w:p w14:paraId="186F4276" w14:textId="77777777" w:rsidR="00BA6C45" w:rsidRDefault="00C12AD7">
      <w:pPr>
        <w:pStyle w:val="BodyText"/>
        <w:spacing w:before="119"/>
        <w:ind w:left="359"/>
      </w:pPr>
      <w:r>
        <w:t>The</w:t>
      </w:r>
      <w:r>
        <w:rPr>
          <w:spacing w:val="-6"/>
        </w:rPr>
        <w:t xml:space="preserve"> </w:t>
      </w:r>
      <w:r>
        <w:t>phrase</w:t>
      </w:r>
      <w:r>
        <w:rPr>
          <w:spacing w:val="-1"/>
        </w:rPr>
        <w:t xml:space="preserve"> </w:t>
      </w:r>
      <w:r>
        <w:t>“physical</w:t>
      </w:r>
      <w:r>
        <w:rPr>
          <w:spacing w:val="-2"/>
        </w:rPr>
        <w:t xml:space="preserve"> </w:t>
      </w:r>
      <w:r>
        <w:t>or</w:t>
      </w:r>
      <w:r>
        <w:rPr>
          <w:spacing w:val="-1"/>
        </w:rPr>
        <w:t xml:space="preserve"> </w:t>
      </w:r>
      <w:r>
        <w:t>mental</w:t>
      </w:r>
      <w:r>
        <w:rPr>
          <w:spacing w:val="-4"/>
        </w:rPr>
        <w:t xml:space="preserve"> </w:t>
      </w:r>
      <w:r>
        <w:t>impairment”</w:t>
      </w:r>
      <w:r>
        <w:rPr>
          <w:spacing w:val="-5"/>
        </w:rPr>
        <w:t xml:space="preserve"> </w:t>
      </w:r>
      <w:r>
        <w:rPr>
          <w:spacing w:val="-2"/>
        </w:rPr>
        <w:t>includes:</w:t>
      </w:r>
    </w:p>
    <w:p w14:paraId="7F5559F1" w14:textId="77777777" w:rsidR="00BA6C45" w:rsidRDefault="00C12AD7">
      <w:pPr>
        <w:pStyle w:val="ListParagraph"/>
        <w:numPr>
          <w:ilvl w:val="0"/>
          <w:numId w:val="55"/>
        </w:numPr>
        <w:tabs>
          <w:tab w:val="left" w:pos="719"/>
          <w:tab w:val="left" w:pos="720"/>
        </w:tabs>
        <w:spacing w:before="120"/>
        <w:ind w:left="719" w:right="711"/>
        <w:rPr>
          <w:rFonts w:ascii="Symbol" w:hAnsi="Symbol"/>
          <w:sz w:val="24"/>
        </w:rPr>
      </w:pPr>
      <w:r>
        <w:rPr>
          <w:sz w:val="24"/>
        </w:rPr>
        <w:t>Any physiological disorder or condition, cosmetic or disfigurement, or anatomical loss affecting</w:t>
      </w:r>
      <w:r>
        <w:rPr>
          <w:spacing w:val="-7"/>
          <w:sz w:val="24"/>
        </w:rPr>
        <w:t xml:space="preserve"> </w:t>
      </w:r>
      <w:r>
        <w:rPr>
          <w:sz w:val="24"/>
        </w:rPr>
        <w:t>one</w:t>
      </w:r>
      <w:r>
        <w:rPr>
          <w:spacing w:val="-8"/>
          <w:sz w:val="24"/>
        </w:rPr>
        <w:t xml:space="preserve"> </w:t>
      </w:r>
      <w:r>
        <w:rPr>
          <w:sz w:val="24"/>
        </w:rPr>
        <w:t>or</w:t>
      </w:r>
      <w:r>
        <w:rPr>
          <w:spacing w:val="-8"/>
          <w:sz w:val="24"/>
        </w:rPr>
        <w:t xml:space="preserve"> </w:t>
      </w:r>
      <w:r>
        <w:rPr>
          <w:sz w:val="24"/>
        </w:rPr>
        <w:t>more</w:t>
      </w:r>
      <w:r>
        <w:rPr>
          <w:spacing w:val="-8"/>
          <w:sz w:val="24"/>
        </w:rPr>
        <w:t xml:space="preserve"> </w:t>
      </w:r>
      <w:r>
        <w:rPr>
          <w:sz w:val="24"/>
        </w:rPr>
        <w:t>of</w:t>
      </w:r>
      <w:r>
        <w:rPr>
          <w:spacing w:val="-5"/>
          <w:sz w:val="24"/>
        </w:rPr>
        <w:t xml:space="preserve"> </w:t>
      </w:r>
      <w:r>
        <w:rPr>
          <w:sz w:val="24"/>
        </w:rPr>
        <w:t>the</w:t>
      </w:r>
      <w:r>
        <w:rPr>
          <w:spacing w:val="-8"/>
          <w:sz w:val="24"/>
        </w:rPr>
        <w:t xml:space="preserve"> </w:t>
      </w:r>
      <w:r>
        <w:rPr>
          <w:sz w:val="24"/>
        </w:rPr>
        <w:t>following</w:t>
      </w:r>
      <w:r>
        <w:rPr>
          <w:spacing w:val="-7"/>
          <w:sz w:val="24"/>
        </w:rPr>
        <w:t xml:space="preserve"> </w:t>
      </w:r>
      <w:r>
        <w:rPr>
          <w:sz w:val="24"/>
        </w:rPr>
        <w:t>body</w:t>
      </w:r>
      <w:r>
        <w:rPr>
          <w:spacing w:val="-4"/>
          <w:sz w:val="24"/>
        </w:rPr>
        <w:t xml:space="preserve"> </w:t>
      </w:r>
      <w:r>
        <w:rPr>
          <w:sz w:val="24"/>
        </w:rPr>
        <w:t>systems:</w:t>
      </w:r>
      <w:r>
        <w:rPr>
          <w:spacing w:val="-6"/>
          <w:sz w:val="24"/>
        </w:rPr>
        <w:t xml:space="preserve"> </w:t>
      </w:r>
      <w:r>
        <w:rPr>
          <w:sz w:val="24"/>
        </w:rPr>
        <w:t>neurological;</w:t>
      </w:r>
      <w:r>
        <w:rPr>
          <w:spacing w:val="-4"/>
          <w:sz w:val="24"/>
        </w:rPr>
        <w:t xml:space="preserve"> </w:t>
      </w:r>
      <w:r>
        <w:rPr>
          <w:sz w:val="24"/>
        </w:rPr>
        <w:t>musculoskeletal;</w:t>
      </w:r>
      <w:r>
        <w:rPr>
          <w:spacing w:val="-6"/>
          <w:sz w:val="24"/>
        </w:rPr>
        <w:t xml:space="preserve"> </w:t>
      </w:r>
      <w:r>
        <w:rPr>
          <w:sz w:val="24"/>
        </w:rPr>
        <w:t>special sense organs; respiratory, including speech organs; cardiovascular; reproductive; digestive; genito-urinary; hemic and lymphatic; skin; and endocrine; or</w:t>
      </w:r>
    </w:p>
    <w:p w14:paraId="086871C8" w14:textId="5BA78501" w:rsidR="00BA6C45" w:rsidRDefault="00C12AD7">
      <w:pPr>
        <w:pStyle w:val="ListParagraph"/>
        <w:numPr>
          <w:ilvl w:val="0"/>
          <w:numId w:val="55"/>
        </w:numPr>
        <w:tabs>
          <w:tab w:val="left" w:pos="719"/>
          <w:tab w:val="left" w:pos="720"/>
        </w:tabs>
        <w:spacing w:before="121"/>
        <w:ind w:left="719" w:right="788"/>
        <w:rPr>
          <w:rFonts w:ascii="Symbol" w:hAnsi="Symbol"/>
          <w:sz w:val="24"/>
        </w:rPr>
      </w:pPr>
      <w:r>
        <w:rPr>
          <w:sz w:val="24"/>
        </w:rPr>
        <w:t>Any</w:t>
      </w:r>
      <w:r>
        <w:rPr>
          <w:spacing w:val="-3"/>
          <w:sz w:val="24"/>
        </w:rPr>
        <w:t xml:space="preserve"> </w:t>
      </w:r>
      <w:r>
        <w:rPr>
          <w:sz w:val="24"/>
        </w:rPr>
        <w:t>mental</w:t>
      </w:r>
      <w:r>
        <w:rPr>
          <w:spacing w:val="-3"/>
          <w:sz w:val="24"/>
        </w:rPr>
        <w:t xml:space="preserve"> </w:t>
      </w:r>
      <w:r>
        <w:rPr>
          <w:sz w:val="24"/>
        </w:rPr>
        <w:t>or</w:t>
      </w:r>
      <w:r>
        <w:rPr>
          <w:spacing w:val="-4"/>
          <w:sz w:val="24"/>
        </w:rPr>
        <w:t xml:space="preserve"> </w:t>
      </w:r>
      <w:r>
        <w:rPr>
          <w:sz w:val="24"/>
        </w:rPr>
        <w:t>psychological</w:t>
      </w:r>
      <w:r>
        <w:rPr>
          <w:spacing w:val="-3"/>
          <w:sz w:val="24"/>
        </w:rPr>
        <w:t xml:space="preserve"> </w:t>
      </w:r>
      <w:r>
        <w:rPr>
          <w:sz w:val="24"/>
        </w:rPr>
        <w:t>disorder,</w:t>
      </w:r>
      <w:r>
        <w:rPr>
          <w:spacing w:val="-3"/>
          <w:sz w:val="24"/>
        </w:rPr>
        <w:t xml:space="preserve"> </w:t>
      </w:r>
      <w:r>
        <w:rPr>
          <w:sz w:val="24"/>
        </w:rPr>
        <w:t>such</w:t>
      </w:r>
      <w:r>
        <w:rPr>
          <w:spacing w:val="-1"/>
          <w:sz w:val="24"/>
        </w:rPr>
        <w:t xml:space="preserve"> </w:t>
      </w:r>
      <w:r>
        <w:rPr>
          <w:sz w:val="24"/>
        </w:rPr>
        <w:t>as</w:t>
      </w:r>
      <w:r>
        <w:rPr>
          <w:spacing w:val="-3"/>
          <w:sz w:val="24"/>
        </w:rPr>
        <w:t xml:space="preserve"> </w:t>
      </w:r>
      <w:r>
        <w:rPr>
          <w:sz w:val="24"/>
        </w:rPr>
        <w:t>mental</w:t>
      </w:r>
      <w:r>
        <w:rPr>
          <w:spacing w:val="-3"/>
          <w:sz w:val="24"/>
        </w:rPr>
        <w:t xml:space="preserve"> </w:t>
      </w:r>
      <w:r>
        <w:rPr>
          <w:sz w:val="24"/>
        </w:rPr>
        <w:t>retardation,</w:t>
      </w:r>
      <w:r>
        <w:rPr>
          <w:spacing w:val="-3"/>
          <w:sz w:val="24"/>
        </w:rPr>
        <w:t xml:space="preserve"> </w:t>
      </w:r>
      <w:r>
        <w:rPr>
          <w:sz w:val="24"/>
        </w:rPr>
        <w:t>organic</w:t>
      </w:r>
      <w:r>
        <w:rPr>
          <w:spacing w:val="-2"/>
          <w:sz w:val="24"/>
        </w:rPr>
        <w:t xml:space="preserve"> </w:t>
      </w:r>
      <w:r>
        <w:rPr>
          <w:sz w:val="24"/>
        </w:rPr>
        <w:t>brain</w:t>
      </w:r>
      <w:r>
        <w:rPr>
          <w:spacing w:val="-3"/>
          <w:sz w:val="24"/>
        </w:rPr>
        <w:t xml:space="preserve"> </w:t>
      </w:r>
      <w:r>
        <w:rPr>
          <w:sz w:val="24"/>
        </w:rPr>
        <w:t>syndrome, emotional</w:t>
      </w:r>
      <w:r>
        <w:rPr>
          <w:spacing w:val="-5"/>
          <w:sz w:val="24"/>
        </w:rPr>
        <w:t xml:space="preserve"> </w:t>
      </w:r>
      <w:r>
        <w:rPr>
          <w:sz w:val="24"/>
        </w:rPr>
        <w:t>or</w:t>
      </w:r>
      <w:r>
        <w:rPr>
          <w:spacing w:val="-7"/>
          <w:sz w:val="24"/>
        </w:rPr>
        <w:t xml:space="preserve"> </w:t>
      </w:r>
      <w:r>
        <w:rPr>
          <w:sz w:val="24"/>
        </w:rPr>
        <w:t>mental</w:t>
      </w:r>
      <w:r>
        <w:rPr>
          <w:spacing w:val="-5"/>
          <w:sz w:val="24"/>
        </w:rPr>
        <w:t xml:space="preserve"> </w:t>
      </w:r>
      <w:r>
        <w:rPr>
          <w:sz w:val="24"/>
        </w:rPr>
        <w:t>illness,</w:t>
      </w:r>
      <w:r>
        <w:rPr>
          <w:spacing w:val="-6"/>
          <w:sz w:val="24"/>
        </w:rPr>
        <w:t xml:space="preserve"> </w:t>
      </w:r>
      <w:r>
        <w:rPr>
          <w:sz w:val="24"/>
        </w:rPr>
        <w:t>and</w:t>
      </w:r>
      <w:r>
        <w:rPr>
          <w:spacing w:val="-6"/>
          <w:sz w:val="24"/>
        </w:rPr>
        <w:t xml:space="preserve"> </w:t>
      </w:r>
      <w:r>
        <w:rPr>
          <w:sz w:val="24"/>
        </w:rPr>
        <w:t>specific</w:t>
      </w:r>
      <w:r>
        <w:rPr>
          <w:spacing w:val="-7"/>
          <w:sz w:val="24"/>
        </w:rPr>
        <w:t xml:space="preserve"> </w:t>
      </w:r>
      <w:r>
        <w:rPr>
          <w:sz w:val="24"/>
        </w:rPr>
        <w:t>learning</w:t>
      </w:r>
      <w:r>
        <w:rPr>
          <w:spacing w:val="-2"/>
          <w:sz w:val="24"/>
        </w:rPr>
        <w:t xml:space="preserve"> </w:t>
      </w:r>
      <w:r>
        <w:rPr>
          <w:sz w:val="24"/>
        </w:rPr>
        <w:t>disabilities.</w:t>
      </w:r>
      <w:r>
        <w:rPr>
          <w:spacing w:val="-6"/>
          <w:sz w:val="24"/>
        </w:rPr>
        <w:t xml:space="preserve"> </w:t>
      </w:r>
      <w:r>
        <w:rPr>
          <w:sz w:val="24"/>
        </w:rPr>
        <w:t>The</w:t>
      </w:r>
      <w:r>
        <w:rPr>
          <w:spacing w:val="-7"/>
          <w:sz w:val="24"/>
        </w:rPr>
        <w:t xml:space="preserve"> </w:t>
      </w:r>
      <w:r>
        <w:rPr>
          <w:sz w:val="24"/>
        </w:rPr>
        <w:t>term</w:t>
      </w:r>
      <w:r>
        <w:rPr>
          <w:spacing w:val="-5"/>
          <w:sz w:val="24"/>
        </w:rPr>
        <w:t xml:space="preserve"> </w:t>
      </w:r>
      <w:r>
        <w:rPr>
          <w:sz w:val="24"/>
        </w:rPr>
        <w:t>“physical</w:t>
      </w:r>
      <w:r>
        <w:rPr>
          <w:spacing w:val="-5"/>
          <w:sz w:val="24"/>
        </w:rPr>
        <w:t xml:space="preserve"> </w:t>
      </w:r>
      <w:r>
        <w:rPr>
          <w:sz w:val="24"/>
        </w:rPr>
        <w:t>or</w:t>
      </w:r>
      <w:r>
        <w:rPr>
          <w:spacing w:val="-7"/>
          <w:sz w:val="24"/>
        </w:rPr>
        <w:t xml:space="preserve"> </w:t>
      </w:r>
      <w:r>
        <w:rPr>
          <w:sz w:val="24"/>
        </w:rPr>
        <w:t xml:space="preserve">mental impairment” </w:t>
      </w:r>
      <w:r w:rsidR="00F055C3">
        <w:rPr>
          <w:sz w:val="24"/>
        </w:rPr>
        <w:t>includes but</w:t>
      </w:r>
      <w:r>
        <w:rPr>
          <w:sz w:val="24"/>
        </w:rPr>
        <w:t xml:space="preserve"> is not limited to: such diseases and conditions as orthopedic, visual, speech and hearing impairments, cerebral palsy, autism, epilepsy, muscular dystrophy,</w:t>
      </w:r>
      <w:r>
        <w:rPr>
          <w:spacing w:val="-4"/>
          <w:sz w:val="24"/>
        </w:rPr>
        <w:t xml:space="preserve"> </w:t>
      </w:r>
      <w:r>
        <w:rPr>
          <w:sz w:val="24"/>
        </w:rPr>
        <w:t>multiple</w:t>
      </w:r>
      <w:r>
        <w:rPr>
          <w:spacing w:val="-5"/>
          <w:sz w:val="24"/>
        </w:rPr>
        <w:t xml:space="preserve"> </w:t>
      </w:r>
      <w:r>
        <w:rPr>
          <w:sz w:val="24"/>
        </w:rPr>
        <w:t>sclerosis,</w:t>
      </w:r>
      <w:r>
        <w:rPr>
          <w:spacing w:val="-4"/>
          <w:sz w:val="24"/>
        </w:rPr>
        <w:t xml:space="preserve"> </w:t>
      </w:r>
      <w:r>
        <w:rPr>
          <w:sz w:val="24"/>
        </w:rPr>
        <w:t>cancer,</w:t>
      </w:r>
      <w:r>
        <w:rPr>
          <w:spacing w:val="-4"/>
          <w:sz w:val="24"/>
        </w:rPr>
        <w:t xml:space="preserve"> </w:t>
      </w:r>
      <w:r>
        <w:rPr>
          <w:sz w:val="24"/>
        </w:rPr>
        <w:t>heart</w:t>
      </w:r>
      <w:r>
        <w:rPr>
          <w:spacing w:val="-4"/>
          <w:sz w:val="24"/>
        </w:rPr>
        <w:t xml:space="preserve"> </w:t>
      </w:r>
      <w:r>
        <w:rPr>
          <w:sz w:val="24"/>
        </w:rPr>
        <w:t>disease,</w:t>
      </w:r>
      <w:r>
        <w:rPr>
          <w:spacing w:val="-4"/>
          <w:sz w:val="24"/>
        </w:rPr>
        <w:t xml:space="preserve"> </w:t>
      </w:r>
      <w:r>
        <w:rPr>
          <w:sz w:val="24"/>
        </w:rPr>
        <w:t>diabetes,</w:t>
      </w:r>
      <w:r>
        <w:rPr>
          <w:spacing w:val="-4"/>
          <w:sz w:val="24"/>
        </w:rPr>
        <w:t xml:space="preserve"> </w:t>
      </w:r>
      <w:r>
        <w:rPr>
          <w:sz w:val="24"/>
        </w:rPr>
        <w:t>mental</w:t>
      </w:r>
      <w:r>
        <w:rPr>
          <w:spacing w:val="-2"/>
          <w:sz w:val="24"/>
        </w:rPr>
        <w:t xml:space="preserve"> </w:t>
      </w:r>
      <w:r>
        <w:rPr>
          <w:sz w:val="24"/>
        </w:rPr>
        <w:t>retardation,</w:t>
      </w:r>
      <w:r>
        <w:rPr>
          <w:spacing w:val="-4"/>
          <w:sz w:val="24"/>
        </w:rPr>
        <w:t xml:space="preserve"> </w:t>
      </w:r>
      <w:r>
        <w:rPr>
          <w:sz w:val="24"/>
        </w:rPr>
        <w:t>emotional illness, drug addiction and alcoholism.</w:t>
      </w:r>
    </w:p>
    <w:p w14:paraId="29E1C99E" w14:textId="77777777" w:rsidR="00BA6C45" w:rsidRDefault="00C12AD7">
      <w:pPr>
        <w:pStyle w:val="BodyText"/>
        <w:spacing w:before="117"/>
        <w:ind w:left="359" w:right="539"/>
      </w:pPr>
      <w:r>
        <w:t>“Major</w:t>
      </w:r>
      <w:r>
        <w:rPr>
          <w:spacing w:val="-4"/>
        </w:rPr>
        <w:t xml:space="preserve"> </w:t>
      </w:r>
      <w:r>
        <w:t>life</w:t>
      </w:r>
      <w:r>
        <w:rPr>
          <w:spacing w:val="-4"/>
        </w:rPr>
        <w:t xml:space="preserve"> </w:t>
      </w:r>
      <w:r>
        <w:t>activities”</w:t>
      </w:r>
      <w:r>
        <w:rPr>
          <w:spacing w:val="-4"/>
        </w:rPr>
        <w:t xml:space="preserve"> </w:t>
      </w:r>
      <w:r>
        <w:t>includes,</w:t>
      </w:r>
      <w:r>
        <w:rPr>
          <w:spacing w:val="-3"/>
        </w:rPr>
        <w:t xml:space="preserve"> </w:t>
      </w:r>
      <w:r>
        <w:t>but</w:t>
      </w:r>
      <w:r>
        <w:rPr>
          <w:spacing w:val="-3"/>
        </w:rPr>
        <w:t xml:space="preserve"> </w:t>
      </w:r>
      <w:r>
        <w:t>is</w:t>
      </w:r>
      <w:r>
        <w:rPr>
          <w:spacing w:val="-3"/>
        </w:rPr>
        <w:t xml:space="preserve"> </w:t>
      </w:r>
      <w:r>
        <w:t>not</w:t>
      </w:r>
      <w:r>
        <w:rPr>
          <w:spacing w:val="-3"/>
        </w:rPr>
        <w:t xml:space="preserve"> </w:t>
      </w:r>
      <w:r>
        <w:t>limited</w:t>
      </w:r>
      <w:r>
        <w:rPr>
          <w:spacing w:val="-6"/>
        </w:rPr>
        <w:t xml:space="preserve"> </w:t>
      </w:r>
      <w:r>
        <w:t>to,</w:t>
      </w:r>
      <w:r>
        <w:rPr>
          <w:spacing w:val="-3"/>
        </w:rPr>
        <w:t xml:space="preserve"> </w:t>
      </w:r>
      <w:r>
        <w:t>caring</w:t>
      </w:r>
      <w:r>
        <w:rPr>
          <w:spacing w:val="-3"/>
        </w:rPr>
        <w:t xml:space="preserve"> </w:t>
      </w:r>
      <w:r>
        <w:t>for</w:t>
      </w:r>
      <w:r>
        <w:rPr>
          <w:spacing w:val="-4"/>
        </w:rPr>
        <w:t xml:space="preserve"> </w:t>
      </w:r>
      <w:r>
        <w:t>oneself,</w:t>
      </w:r>
      <w:r>
        <w:rPr>
          <w:spacing w:val="-3"/>
        </w:rPr>
        <w:t xml:space="preserve"> </w:t>
      </w:r>
      <w:r>
        <w:t>performing</w:t>
      </w:r>
      <w:r>
        <w:rPr>
          <w:spacing w:val="-3"/>
        </w:rPr>
        <w:t xml:space="preserve"> </w:t>
      </w:r>
      <w:r>
        <w:t>manual</w:t>
      </w:r>
      <w:r>
        <w:rPr>
          <w:spacing w:val="-3"/>
        </w:rPr>
        <w:t xml:space="preserve"> </w:t>
      </w:r>
      <w:r>
        <w:t>tasks, walking, seeing, hearing, breathing, learning, and/or working.</w:t>
      </w:r>
    </w:p>
    <w:p w14:paraId="56008292" w14:textId="77777777" w:rsidR="00BA6C45" w:rsidRDefault="00C12AD7">
      <w:pPr>
        <w:pStyle w:val="BodyText"/>
        <w:ind w:left="359" w:right="539"/>
      </w:pPr>
      <w:r>
        <w:t>“Has</w:t>
      </w:r>
      <w:r>
        <w:rPr>
          <w:spacing w:val="-2"/>
        </w:rPr>
        <w:t xml:space="preserve"> </w:t>
      </w:r>
      <w:r>
        <w:t>a</w:t>
      </w:r>
      <w:r>
        <w:rPr>
          <w:spacing w:val="-2"/>
        </w:rPr>
        <w:t xml:space="preserve"> </w:t>
      </w:r>
      <w:r>
        <w:t>record</w:t>
      </w:r>
      <w:r>
        <w:rPr>
          <w:spacing w:val="-2"/>
        </w:rPr>
        <w:t xml:space="preserve"> </w:t>
      </w:r>
      <w:r>
        <w:t>of</w:t>
      </w:r>
      <w:r>
        <w:rPr>
          <w:spacing w:val="-3"/>
        </w:rPr>
        <w:t xml:space="preserve"> </w:t>
      </w:r>
      <w:r>
        <w:t>such</w:t>
      </w:r>
      <w:r>
        <w:rPr>
          <w:spacing w:val="-3"/>
        </w:rPr>
        <w:t xml:space="preserve"> </w:t>
      </w:r>
      <w:r>
        <w:t>impairment”</w:t>
      </w:r>
      <w:r>
        <w:rPr>
          <w:spacing w:val="-3"/>
        </w:rPr>
        <w:t xml:space="preserve"> </w:t>
      </w:r>
      <w:r>
        <w:t>means</w:t>
      </w:r>
      <w:r>
        <w:rPr>
          <w:spacing w:val="-2"/>
        </w:rPr>
        <w:t xml:space="preserve"> </w:t>
      </w:r>
      <w:r>
        <w:t>has</w:t>
      </w:r>
      <w:r>
        <w:rPr>
          <w:spacing w:val="-2"/>
        </w:rPr>
        <w:t xml:space="preserve"> </w:t>
      </w:r>
      <w:r>
        <w:t>a</w:t>
      </w:r>
      <w:r>
        <w:rPr>
          <w:spacing w:val="-3"/>
        </w:rPr>
        <w:t xml:space="preserve"> </w:t>
      </w:r>
      <w:r>
        <w:t>history</w:t>
      </w:r>
      <w:r>
        <w:rPr>
          <w:spacing w:val="-3"/>
        </w:rPr>
        <w:t xml:space="preserve"> </w:t>
      </w:r>
      <w:r>
        <w:t>of,</w:t>
      </w:r>
      <w:r>
        <w:rPr>
          <w:spacing w:val="-2"/>
        </w:rPr>
        <w:t xml:space="preserve"> </w:t>
      </w:r>
      <w:r>
        <w:t>or</w:t>
      </w:r>
      <w:r>
        <w:rPr>
          <w:spacing w:val="-3"/>
        </w:rPr>
        <w:t xml:space="preserve"> </w:t>
      </w:r>
      <w:r>
        <w:t>has</w:t>
      </w:r>
      <w:r>
        <w:rPr>
          <w:spacing w:val="-2"/>
        </w:rPr>
        <w:t xml:space="preserve"> </w:t>
      </w:r>
      <w:r>
        <w:t>been</w:t>
      </w:r>
      <w:r>
        <w:rPr>
          <w:spacing w:val="-2"/>
        </w:rPr>
        <w:t xml:space="preserve"> </w:t>
      </w:r>
      <w:r>
        <w:t>misclassified</w:t>
      </w:r>
      <w:r>
        <w:rPr>
          <w:spacing w:val="-2"/>
        </w:rPr>
        <w:t xml:space="preserve"> </w:t>
      </w:r>
      <w:r>
        <w:t>as</w:t>
      </w:r>
      <w:r>
        <w:rPr>
          <w:spacing w:val="-2"/>
        </w:rPr>
        <w:t xml:space="preserve"> </w:t>
      </w:r>
      <w:r>
        <w:t>having,</w:t>
      </w:r>
      <w:r>
        <w:rPr>
          <w:spacing w:val="-1"/>
        </w:rPr>
        <w:t xml:space="preserve"> </w:t>
      </w:r>
      <w:r>
        <w:t>a mental or physical impairment that substantially limits one or more major live activities.</w:t>
      </w:r>
    </w:p>
    <w:p w14:paraId="6C9E0283" w14:textId="77777777" w:rsidR="00BA6C45" w:rsidRDefault="00C12AD7">
      <w:pPr>
        <w:pStyle w:val="BodyText"/>
        <w:ind w:left="359" w:right="536"/>
      </w:pPr>
      <w:r>
        <w:t>“Is regarded as having an impairment” is defined as having a physical or mental impairment that does</w:t>
      </w:r>
      <w:r>
        <w:rPr>
          <w:spacing w:val="-2"/>
        </w:rPr>
        <w:t xml:space="preserve"> </w:t>
      </w:r>
      <w:r>
        <w:t>not</w:t>
      </w:r>
      <w:r>
        <w:rPr>
          <w:spacing w:val="-2"/>
        </w:rPr>
        <w:t xml:space="preserve"> </w:t>
      </w:r>
      <w:r>
        <w:t>substantially</w:t>
      </w:r>
      <w:r>
        <w:rPr>
          <w:spacing w:val="-2"/>
        </w:rPr>
        <w:t xml:space="preserve"> </w:t>
      </w:r>
      <w:r>
        <w:t>limit</w:t>
      </w:r>
      <w:r>
        <w:rPr>
          <w:spacing w:val="-2"/>
        </w:rPr>
        <w:t xml:space="preserve"> </w:t>
      </w:r>
      <w:r>
        <w:t>one</w:t>
      </w:r>
      <w:r>
        <w:rPr>
          <w:spacing w:val="-3"/>
        </w:rPr>
        <w:t xml:space="preserve"> </w:t>
      </w:r>
      <w:r>
        <w:t>or</w:t>
      </w:r>
      <w:r>
        <w:rPr>
          <w:spacing w:val="-3"/>
        </w:rPr>
        <w:t xml:space="preserve"> </w:t>
      </w:r>
      <w:r>
        <w:t>more</w:t>
      </w:r>
      <w:r>
        <w:rPr>
          <w:spacing w:val="-3"/>
        </w:rPr>
        <w:t xml:space="preserve"> </w:t>
      </w:r>
      <w:r>
        <w:t>major</w:t>
      </w:r>
      <w:r>
        <w:rPr>
          <w:spacing w:val="-3"/>
        </w:rPr>
        <w:t xml:space="preserve"> </w:t>
      </w:r>
      <w:r>
        <w:t>life</w:t>
      </w:r>
      <w:r>
        <w:rPr>
          <w:spacing w:val="-3"/>
        </w:rPr>
        <w:t xml:space="preserve"> </w:t>
      </w:r>
      <w:r>
        <w:t>activities</w:t>
      </w:r>
      <w:r>
        <w:rPr>
          <w:spacing w:val="-2"/>
        </w:rPr>
        <w:t xml:space="preserve"> </w:t>
      </w:r>
      <w:r>
        <w:t>but</w:t>
      </w:r>
      <w:r>
        <w:rPr>
          <w:spacing w:val="-2"/>
        </w:rPr>
        <w:t xml:space="preserve"> </w:t>
      </w:r>
      <w:r>
        <w:t>is</w:t>
      </w:r>
      <w:r>
        <w:rPr>
          <w:spacing w:val="-2"/>
        </w:rPr>
        <w:t xml:space="preserve"> </w:t>
      </w:r>
      <w:r>
        <w:t>treated by</w:t>
      </w:r>
      <w:r>
        <w:rPr>
          <w:spacing w:val="-2"/>
        </w:rPr>
        <w:t xml:space="preserve"> </w:t>
      </w:r>
      <w:r>
        <w:t>a</w:t>
      </w:r>
      <w:r>
        <w:rPr>
          <w:spacing w:val="-3"/>
        </w:rPr>
        <w:t xml:space="preserve"> </w:t>
      </w:r>
      <w:r>
        <w:t>public</w:t>
      </w:r>
      <w:r>
        <w:rPr>
          <w:spacing w:val="-3"/>
        </w:rPr>
        <w:t xml:space="preserve"> </w:t>
      </w:r>
      <w:r>
        <w:t>entity</w:t>
      </w:r>
      <w:r>
        <w:rPr>
          <w:spacing w:val="-2"/>
        </w:rPr>
        <w:t xml:space="preserve"> </w:t>
      </w:r>
      <w:r>
        <w:t>(such as the MHA) as constituting such a limitation; has none of the impairments defined in this</w:t>
      </w:r>
      <w:r>
        <w:rPr>
          <w:spacing w:val="40"/>
        </w:rPr>
        <w:t xml:space="preserve"> </w:t>
      </w:r>
      <w:r>
        <w:t>section</w:t>
      </w:r>
      <w:r>
        <w:rPr>
          <w:spacing w:val="-2"/>
        </w:rPr>
        <w:t xml:space="preserve"> </w:t>
      </w:r>
      <w:r>
        <w:t>but</w:t>
      </w:r>
      <w:r>
        <w:rPr>
          <w:spacing w:val="-2"/>
        </w:rPr>
        <w:t xml:space="preserve"> </w:t>
      </w:r>
      <w:r>
        <w:t>is</w:t>
      </w:r>
      <w:r>
        <w:rPr>
          <w:spacing w:val="-2"/>
        </w:rPr>
        <w:t xml:space="preserve"> </w:t>
      </w:r>
      <w:r>
        <w:t>treated</w:t>
      </w:r>
      <w:r>
        <w:rPr>
          <w:spacing w:val="-2"/>
        </w:rPr>
        <w:t xml:space="preserve"> </w:t>
      </w:r>
      <w:r>
        <w:t>by</w:t>
      </w:r>
      <w:r>
        <w:rPr>
          <w:spacing w:val="-2"/>
        </w:rPr>
        <w:t xml:space="preserve"> </w:t>
      </w:r>
      <w:r>
        <w:t>a</w:t>
      </w:r>
      <w:r>
        <w:rPr>
          <w:spacing w:val="-1"/>
        </w:rPr>
        <w:t xml:space="preserve"> </w:t>
      </w:r>
      <w:r>
        <w:t>public</w:t>
      </w:r>
      <w:r>
        <w:rPr>
          <w:spacing w:val="-3"/>
        </w:rPr>
        <w:t xml:space="preserve"> </w:t>
      </w:r>
      <w:r>
        <w:t>entity</w:t>
      </w:r>
      <w:r>
        <w:rPr>
          <w:spacing w:val="-2"/>
        </w:rPr>
        <w:t xml:space="preserve"> </w:t>
      </w:r>
      <w:r>
        <w:t>as</w:t>
      </w:r>
      <w:r>
        <w:rPr>
          <w:spacing w:val="-2"/>
        </w:rPr>
        <w:t xml:space="preserve"> </w:t>
      </w:r>
      <w:r>
        <w:t>having</w:t>
      </w:r>
      <w:r>
        <w:rPr>
          <w:spacing w:val="-2"/>
        </w:rPr>
        <w:t xml:space="preserve"> </w:t>
      </w:r>
      <w:r>
        <w:t>such</w:t>
      </w:r>
      <w:r>
        <w:rPr>
          <w:spacing w:val="-2"/>
        </w:rPr>
        <w:t xml:space="preserve"> </w:t>
      </w:r>
      <w:r>
        <w:t>an</w:t>
      </w:r>
      <w:r>
        <w:rPr>
          <w:spacing w:val="-2"/>
        </w:rPr>
        <w:t xml:space="preserve"> </w:t>
      </w:r>
      <w:r>
        <w:t>impairment;</w:t>
      </w:r>
      <w:r>
        <w:rPr>
          <w:spacing w:val="-2"/>
        </w:rPr>
        <w:t xml:space="preserve"> </w:t>
      </w:r>
      <w:r>
        <w:t>or</w:t>
      </w:r>
      <w:r>
        <w:rPr>
          <w:spacing w:val="-3"/>
        </w:rPr>
        <w:t xml:space="preserve"> </w:t>
      </w:r>
      <w:r>
        <w:t>has</w:t>
      </w:r>
      <w:r>
        <w:rPr>
          <w:spacing w:val="-2"/>
        </w:rPr>
        <w:t xml:space="preserve"> </w:t>
      </w:r>
      <w:r>
        <w:t>a</w:t>
      </w:r>
      <w:r>
        <w:rPr>
          <w:spacing w:val="-3"/>
        </w:rPr>
        <w:t xml:space="preserve"> </w:t>
      </w:r>
      <w:r>
        <w:t>physical</w:t>
      </w:r>
      <w:r>
        <w:rPr>
          <w:spacing w:val="-2"/>
        </w:rPr>
        <w:t xml:space="preserve"> </w:t>
      </w:r>
      <w:r>
        <w:t>or</w:t>
      </w:r>
      <w:r>
        <w:rPr>
          <w:spacing w:val="-3"/>
        </w:rPr>
        <w:t xml:space="preserve"> </w:t>
      </w:r>
      <w:r>
        <w:t>mental impairment that substantially limits one or more major life activities, only as a result of the attitudes of others toward that impairment.</w:t>
      </w:r>
    </w:p>
    <w:p w14:paraId="04D355E0" w14:textId="77777777" w:rsidR="00BA6C45" w:rsidRDefault="00BA6C45">
      <w:pPr>
        <w:sectPr w:rsidR="00BA6C45">
          <w:pgSz w:w="12240" w:h="15840"/>
          <w:pgMar w:top="1500" w:right="920" w:bottom="1120" w:left="1080" w:header="0" w:footer="925" w:gutter="0"/>
          <w:cols w:space="720"/>
        </w:sectPr>
      </w:pPr>
    </w:p>
    <w:p w14:paraId="3A9236A3" w14:textId="77777777" w:rsidR="00BA6C45" w:rsidRDefault="00C12AD7">
      <w:pPr>
        <w:pStyle w:val="BodyText"/>
        <w:spacing w:before="79"/>
        <w:ind w:left="360"/>
      </w:pPr>
      <w:r>
        <w:lastRenderedPageBreak/>
        <w:t>The</w:t>
      </w:r>
      <w:r>
        <w:rPr>
          <w:spacing w:val="-8"/>
        </w:rPr>
        <w:t xml:space="preserve"> </w:t>
      </w:r>
      <w:r>
        <w:t>definition</w:t>
      </w:r>
      <w:r>
        <w:rPr>
          <w:spacing w:val="-2"/>
        </w:rPr>
        <w:t xml:space="preserve"> </w:t>
      </w:r>
      <w:r>
        <w:t>of</w:t>
      </w:r>
      <w:r>
        <w:rPr>
          <w:spacing w:val="-5"/>
        </w:rPr>
        <w:t xml:space="preserve"> </w:t>
      </w:r>
      <w:r>
        <w:t>a</w:t>
      </w:r>
      <w:r>
        <w:rPr>
          <w:spacing w:val="-5"/>
        </w:rPr>
        <w:t xml:space="preserve"> </w:t>
      </w:r>
      <w:r>
        <w:t>person</w:t>
      </w:r>
      <w:r>
        <w:rPr>
          <w:spacing w:val="-1"/>
        </w:rPr>
        <w:t xml:space="preserve"> </w:t>
      </w:r>
      <w:r>
        <w:t>with</w:t>
      </w:r>
      <w:r>
        <w:rPr>
          <w:spacing w:val="-1"/>
        </w:rPr>
        <w:t xml:space="preserve"> </w:t>
      </w:r>
      <w:r>
        <w:t>disabilities</w:t>
      </w:r>
      <w:r>
        <w:rPr>
          <w:spacing w:val="-1"/>
        </w:rPr>
        <w:t xml:space="preserve"> </w:t>
      </w:r>
      <w:r>
        <w:t>does</w:t>
      </w:r>
      <w:r>
        <w:rPr>
          <w:spacing w:val="-1"/>
        </w:rPr>
        <w:t xml:space="preserve"> </w:t>
      </w:r>
      <w:r>
        <w:t>not</w:t>
      </w:r>
      <w:r>
        <w:rPr>
          <w:spacing w:val="-1"/>
        </w:rPr>
        <w:t xml:space="preserve"> </w:t>
      </w:r>
      <w:r>
        <w:rPr>
          <w:spacing w:val="-2"/>
        </w:rPr>
        <w:t>include:</w:t>
      </w:r>
    </w:p>
    <w:p w14:paraId="1646D0E7" w14:textId="77777777" w:rsidR="00BA6C45" w:rsidRDefault="00C12AD7">
      <w:pPr>
        <w:pStyle w:val="ListParagraph"/>
        <w:numPr>
          <w:ilvl w:val="0"/>
          <w:numId w:val="55"/>
        </w:numPr>
        <w:tabs>
          <w:tab w:val="left" w:pos="719"/>
          <w:tab w:val="left" w:pos="720"/>
        </w:tabs>
        <w:spacing w:before="117"/>
        <w:ind w:hanging="361"/>
        <w:rPr>
          <w:rFonts w:ascii="Symbol" w:hAnsi="Symbol"/>
          <w:sz w:val="24"/>
        </w:rPr>
      </w:pPr>
      <w:r>
        <w:rPr>
          <w:sz w:val="24"/>
        </w:rPr>
        <w:t>Current</w:t>
      </w:r>
      <w:r>
        <w:rPr>
          <w:spacing w:val="-4"/>
          <w:sz w:val="24"/>
        </w:rPr>
        <w:t xml:space="preserve"> </w:t>
      </w:r>
      <w:r>
        <w:rPr>
          <w:sz w:val="24"/>
        </w:rPr>
        <w:t>illegal</w:t>
      </w:r>
      <w:r>
        <w:rPr>
          <w:spacing w:val="-2"/>
          <w:sz w:val="24"/>
        </w:rPr>
        <w:t xml:space="preserve"> </w:t>
      </w:r>
      <w:r>
        <w:rPr>
          <w:sz w:val="24"/>
        </w:rPr>
        <w:t>drug</w:t>
      </w:r>
      <w:r>
        <w:rPr>
          <w:spacing w:val="-2"/>
          <w:sz w:val="24"/>
        </w:rPr>
        <w:t xml:space="preserve"> users</w:t>
      </w:r>
    </w:p>
    <w:p w14:paraId="35C8DE8C"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People</w:t>
      </w:r>
      <w:r>
        <w:rPr>
          <w:spacing w:val="-7"/>
          <w:sz w:val="24"/>
        </w:rPr>
        <w:t xml:space="preserve"> </w:t>
      </w:r>
      <w:r>
        <w:rPr>
          <w:sz w:val="24"/>
        </w:rPr>
        <w:t>whose</w:t>
      </w:r>
      <w:r>
        <w:rPr>
          <w:spacing w:val="-5"/>
          <w:sz w:val="24"/>
        </w:rPr>
        <w:t xml:space="preserve"> </w:t>
      </w:r>
      <w:r>
        <w:rPr>
          <w:sz w:val="24"/>
        </w:rPr>
        <w:t>alcohol use</w:t>
      </w:r>
      <w:r>
        <w:rPr>
          <w:spacing w:val="-5"/>
          <w:sz w:val="24"/>
        </w:rPr>
        <w:t xml:space="preserve"> </w:t>
      </w:r>
      <w:r>
        <w:rPr>
          <w:sz w:val="24"/>
        </w:rPr>
        <w:t>interferes</w:t>
      </w:r>
      <w:r>
        <w:rPr>
          <w:spacing w:val="-1"/>
          <w:sz w:val="24"/>
        </w:rPr>
        <w:t xml:space="preserve"> </w:t>
      </w:r>
      <w:r>
        <w:rPr>
          <w:sz w:val="24"/>
        </w:rPr>
        <w:t>with</w:t>
      </w:r>
      <w:r>
        <w:rPr>
          <w:spacing w:val="-1"/>
          <w:sz w:val="24"/>
        </w:rPr>
        <w:t xml:space="preserve"> </w:t>
      </w:r>
      <w:r>
        <w:rPr>
          <w:sz w:val="24"/>
        </w:rPr>
        <w:t>the</w:t>
      </w:r>
      <w:r>
        <w:rPr>
          <w:spacing w:val="-4"/>
          <w:sz w:val="24"/>
        </w:rPr>
        <w:t xml:space="preserve"> </w:t>
      </w:r>
      <w:r>
        <w:rPr>
          <w:sz w:val="24"/>
        </w:rPr>
        <w:t>rights</w:t>
      </w:r>
      <w:r>
        <w:rPr>
          <w:spacing w:val="-1"/>
          <w:sz w:val="24"/>
        </w:rPr>
        <w:t xml:space="preserve"> </w:t>
      </w:r>
      <w:r>
        <w:rPr>
          <w:sz w:val="24"/>
        </w:rPr>
        <w:t>of</w:t>
      </w:r>
      <w:r>
        <w:rPr>
          <w:spacing w:val="-4"/>
          <w:sz w:val="24"/>
        </w:rPr>
        <w:t xml:space="preserve"> </w:t>
      </w:r>
      <w:r>
        <w:rPr>
          <w:spacing w:val="-2"/>
          <w:sz w:val="24"/>
        </w:rPr>
        <w:t>others</w:t>
      </w:r>
    </w:p>
    <w:p w14:paraId="760E7646" w14:textId="77777777" w:rsidR="00BA6C45" w:rsidRDefault="00C12AD7">
      <w:pPr>
        <w:pStyle w:val="ListParagraph"/>
        <w:numPr>
          <w:ilvl w:val="0"/>
          <w:numId w:val="55"/>
        </w:numPr>
        <w:tabs>
          <w:tab w:val="left" w:pos="719"/>
          <w:tab w:val="left" w:pos="720"/>
        </w:tabs>
        <w:spacing w:before="119"/>
        <w:ind w:left="719" w:right="720"/>
        <w:rPr>
          <w:rFonts w:ascii="Symbol" w:hAnsi="Symbol"/>
          <w:sz w:val="24"/>
        </w:rPr>
      </w:pPr>
      <w:r>
        <w:rPr>
          <w:sz w:val="24"/>
        </w:rPr>
        <w:t>Persons</w:t>
      </w:r>
      <w:r>
        <w:rPr>
          <w:spacing w:val="-6"/>
          <w:sz w:val="24"/>
        </w:rPr>
        <w:t xml:space="preserve"> </w:t>
      </w:r>
      <w:r>
        <w:rPr>
          <w:sz w:val="24"/>
        </w:rPr>
        <w:t>who</w:t>
      </w:r>
      <w:r>
        <w:rPr>
          <w:spacing w:val="-3"/>
          <w:sz w:val="24"/>
        </w:rPr>
        <w:t xml:space="preserve"> </w:t>
      </w:r>
      <w:r>
        <w:rPr>
          <w:sz w:val="24"/>
        </w:rPr>
        <w:t>objectively</w:t>
      </w:r>
      <w:r>
        <w:rPr>
          <w:spacing w:val="-1"/>
          <w:sz w:val="24"/>
        </w:rPr>
        <w:t xml:space="preserve"> </w:t>
      </w:r>
      <w:r>
        <w:rPr>
          <w:sz w:val="24"/>
        </w:rPr>
        <w:t>pose</w:t>
      </w:r>
      <w:r>
        <w:rPr>
          <w:spacing w:val="-7"/>
          <w:sz w:val="24"/>
        </w:rPr>
        <w:t xml:space="preserve"> </w:t>
      </w:r>
      <w:r>
        <w:rPr>
          <w:sz w:val="24"/>
        </w:rPr>
        <w:t>a</w:t>
      </w:r>
      <w:r>
        <w:rPr>
          <w:spacing w:val="-7"/>
          <w:sz w:val="24"/>
        </w:rPr>
        <w:t xml:space="preserve"> </w:t>
      </w:r>
      <w:r>
        <w:rPr>
          <w:sz w:val="24"/>
        </w:rPr>
        <w:t>direct</w:t>
      </w:r>
      <w:r>
        <w:rPr>
          <w:spacing w:val="-5"/>
          <w:sz w:val="24"/>
        </w:rPr>
        <w:t xml:space="preserve"> </w:t>
      </w:r>
      <w:r>
        <w:rPr>
          <w:sz w:val="24"/>
        </w:rPr>
        <w:t>threat</w:t>
      </w:r>
      <w:r>
        <w:rPr>
          <w:spacing w:val="-3"/>
          <w:sz w:val="24"/>
        </w:rPr>
        <w:t xml:space="preserve"> </w:t>
      </w:r>
      <w:r>
        <w:rPr>
          <w:sz w:val="24"/>
        </w:rPr>
        <w:t>or</w:t>
      </w:r>
      <w:r>
        <w:rPr>
          <w:spacing w:val="-7"/>
          <w:sz w:val="24"/>
        </w:rPr>
        <w:t xml:space="preserve"> </w:t>
      </w:r>
      <w:r>
        <w:rPr>
          <w:sz w:val="24"/>
        </w:rPr>
        <w:t>substantial</w:t>
      </w:r>
      <w:r>
        <w:rPr>
          <w:spacing w:val="-3"/>
          <w:sz w:val="24"/>
        </w:rPr>
        <w:t xml:space="preserve"> </w:t>
      </w:r>
      <w:r>
        <w:rPr>
          <w:sz w:val="24"/>
        </w:rPr>
        <w:t>risk</w:t>
      </w:r>
      <w:r>
        <w:rPr>
          <w:spacing w:val="-3"/>
          <w:sz w:val="24"/>
        </w:rPr>
        <w:t xml:space="preserve"> </w:t>
      </w:r>
      <w:r>
        <w:rPr>
          <w:sz w:val="24"/>
        </w:rPr>
        <w:t>of</w:t>
      </w:r>
      <w:r>
        <w:rPr>
          <w:spacing w:val="-7"/>
          <w:sz w:val="24"/>
        </w:rPr>
        <w:t xml:space="preserve"> </w:t>
      </w:r>
      <w:r>
        <w:rPr>
          <w:sz w:val="24"/>
        </w:rPr>
        <w:t>harm</w:t>
      </w:r>
      <w:r>
        <w:rPr>
          <w:spacing w:val="-5"/>
          <w:sz w:val="24"/>
        </w:rPr>
        <w:t xml:space="preserve"> </w:t>
      </w:r>
      <w:r>
        <w:rPr>
          <w:sz w:val="24"/>
        </w:rPr>
        <w:t>to</w:t>
      </w:r>
      <w:r>
        <w:rPr>
          <w:spacing w:val="-3"/>
          <w:sz w:val="24"/>
        </w:rPr>
        <w:t xml:space="preserve"> </w:t>
      </w:r>
      <w:r>
        <w:rPr>
          <w:sz w:val="24"/>
        </w:rPr>
        <w:t>others</w:t>
      </w:r>
      <w:r>
        <w:rPr>
          <w:spacing w:val="-3"/>
          <w:sz w:val="24"/>
        </w:rPr>
        <w:t xml:space="preserve"> </w:t>
      </w:r>
      <w:r>
        <w:rPr>
          <w:sz w:val="24"/>
        </w:rPr>
        <w:t>that</w:t>
      </w:r>
      <w:r>
        <w:rPr>
          <w:spacing w:val="-3"/>
          <w:sz w:val="24"/>
        </w:rPr>
        <w:t xml:space="preserve"> </w:t>
      </w:r>
      <w:r>
        <w:rPr>
          <w:sz w:val="24"/>
        </w:rPr>
        <w:t>cannot be controlled with a reasonable accommodation under the public housing program</w:t>
      </w:r>
    </w:p>
    <w:p w14:paraId="23DC5E55" w14:textId="77777777" w:rsidR="00BA6C45" w:rsidRDefault="00C12AD7">
      <w:pPr>
        <w:pStyle w:val="BodyText"/>
        <w:spacing w:before="116"/>
        <w:ind w:left="359" w:right="598"/>
      </w:pPr>
      <w:r>
        <w:t>The</w:t>
      </w:r>
      <w:r>
        <w:rPr>
          <w:spacing w:val="-1"/>
        </w:rPr>
        <w:t xml:space="preserve"> </w:t>
      </w:r>
      <w:r>
        <w:t>above</w:t>
      </w:r>
      <w:r>
        <w:rPr>
          <w:spacing w:val="-1"/>
        </w:rPr>
        <w:t xml:space="preserve"> </w:t>
      </w:r>
      <w:r>
        <w:t>definition of</w:t>
      </w:r>
      <w:r>
        <w:rPr>
          <w:spacing w:val="-1"/>
        </w:rPr>
        <w:t xml:space="preserve"> </w:t>
      </w:r>
      <w:r>
        <w:t>disability determines whether</w:t>
      </w:r>
      <w:r>
        <w:rPr>
          <w:spacing w:val="-1"/>
        </w:rPr>
        <w:t xml:space="preserve"> </w:t>
      </w:r>
      <w:r>
        <w:t>an applicant or</w:t>
      </w:r>
      <w:r>
        <w:rPr>
          <w:spacing w:val="-1"/>
        </w:rPr>
        <w:t xml:space="preserve"> </w:t>
      </w:r>
      <w:r>
        <w:t>participant is entitled to any</w:t>
      </w:r>
      <w:r>
        <w:rPr>
          <w:spacing w:val="-3"/>
        </w:rPr>
        <w:t xml:space="preserve"> </w:t>
      </w:r>
      <w:r>
        <w:t>of</w:t>
      </w:r>
      <w:r>
        <w:rPr>
          <w:spacing w:val="-4"/>
        </w:rPr>
        <w:t xml:space="preserve"> </w:t>
      </w:r>
      <w:r>
        <w:t>the</w:t>
      </w:r>
      <w:r>
        <w:rPr>
          <w:spacing w:val="-4"/>
        </w:rPr>
        <w:t xml:space="preserve"> </w:t>
      </w:r>
      <w:r>
        <w:t>protections</w:t>
      </w:r>
      <w:r>
        <w:rPr>
          <w:spacing w:val="-3"/>
        </w:rPr>
        <w:t xml:space="preserve"> </w:t>
      </w:r>
      <w:r>
        <w:t>of</w:t>
      </w:r>
      <w:r>
        <w:rPr>
          <w:spacing w:val="-2"/>
        </w:rPr>
        <w:t xml:space="preserve"> </w:t>
      </w:r>
      <w:r>
        <w:t>federal</w:t>
      </w:r>
      <w:r>
        <w:rPr>
          <w:spacing w:val="-3"/>
        </w:rPr>
        <w:t xml:space="preserve"> </w:t>
      </w:r>
      <w:r>
        <w:t>disability</w:t>
      </w:r>
      <w:r>
        <w:rPr>
          <w:spacing w:val="-3"/>
        </w:rPr>
        <w:t xml:space="preserve"> </w:t>
      </w:r>
      <w:r>
        <w:t>civil</w:t>
      </w:r>
      <w:r>
        <w:rPr>
          <w:spacing w:val="-3"/>
        </w:rPr>
        <w:t xml:space="preserve"> </w:t>
      </w:r>
      <w:r>
        <w:t>rights</w:t>
      </w:r>
      <w:r>
        <w:rPr>
          <w:spacing w:val="-3"/>
        </w:rPr>
        <w:t xml:space="preserve"> </w:t>
      </w:r>
      <w:r>
        <w:t>laws.</w:t>
      </w:r>
      <w:r>
        <w:rPr>
          <w:spacing w:val="-3"/>
        </w:rPr>
        <w:t xml:space="preserve"> </w:t>
      </w:r>
      <w:r>
        <w:t>Thus,</w:t>
      </w:r>
      <w:r>
        <w:rPr>
          <w:spacing w:val="-3"/>
        </w:rPr>
        <w:t xml:space="preserve"> </w:t>
      </w:r>
      <w:r>
        <w:t>a</w:t>
      </w:r>
      <w:r>
        <w:rPr>
          <w:spacing w:val="-4"/>
        </w:rPr>
        <w:t xml:space="preserve"> </w:t>
      </w:r>
      <w:r>
        <w:t>person</w:t>
      </w:r>
      <w:r>
        <w:rPr>
          <w:spacing w:val="-1"/>
        </w:rPr>
        <w:t xml:space="preserve"> </w:t>
      </w:r>
      <w:r>
        <w:t>who</w:t>
      </w:r>
      <w:r>
        <w:rPr>
          <w:spacing w:val="-3"/>
        </w:rPr>
        <w:t xml:space="preserve"> </w:t>
      </w:r>
      <w:r>
        <w:t>does</w:t>
      </w:r>
      <w:r>
        <w:rPr>
          <w:spacing w:val="-3"/>
        </w:rPr>
        <w:t xml:space="preserve"> </w:t>
      </w:r>
      <w:r>
        <w:t>not</w:t>
      </w:r>
      <w:r>
        <w:rPr>
          <w:spacing w:val="-3"/>
        </w:rPr>
        <w:t xml:space="preserve"> </w:t>
      </w:r>
      <w:r>
        <w:t>meet this definition of disability is not entitled to a reasonable accommodation under federal civil rights and fair housing laws and regulations.</w:t>
      </w:r>
    </w:p>
    <w:p w14:paraId="581BA2F1" w14:textId="77777777" w:rsidR="00BA6C45" w:rsidRDefault="00C12AD7">
      <w:pPr>
        <w:pStyle w:val="BodyText"/>
        <w:spacing w:before="121"/>
        <w:ind w:left="359" w:right="539"/>
      </w:pPr>
      <w:r>
        <w:t>The</w:t>
      </w:r>
      <w:r>
        <w:rPr>
          <w:spacing w:val="-3"/>
        </w:rPr>
        <w:t xml:space="preserve"> </w:t>
      </w:r>
      <w:r>
        <w:t>HUD</w:t>
      </w:r>
      <w:r>
        <w:rPr>
          <w:spacing w:val="-3"/>
        </w:rPr>
        <w:t xml:space="preserve"> </w:t>
      </w:r>
      <w:r>
        <w:t>definition</w:t>
      </w:r>
      <w:r>
        <w:rPr>
          <w:spacing w:val="-2"/>
        </w:rPr>
        <w:t xml:space="preserve"> </w:t>
      </w:r>
      <w:r>
        <w:t>of</w:t>
      </w:r>
      <w:r>
        <w:rPr>
          <w:spacing w:val="-3"/>
        </w:rPr>
        <w:t xml:space="preserve"> </w:t>
      </w:r>
      <w:r>
        <w:t>a</w:t>
      </w:r>
      <w:r>
        <w:rPr>
          <w:spacing w:val="-1"/>
        </w:rPr>
        <w:t xml:space="preserve"> </w:t>
      </w:r>
      <w:r>
        <w:t>person</w:t>
      </w:r>
      <w:r>
        <w:rPr>
          <w:spacing w:val="-2"/>
        </w:rPr>
        <w:t xml:space="preserve"> </w:t>
      </w:r>
      <w:r>
        <w:t>with</w:t>
      </w:r>
      <w:r>
        <w:rPr>
          <w:spacing w:val="-2"/>
        </w:rPr>
        <w:t xml:space="preserve"> </w:t>
      </w:r>
      <w:r>
        <w:t>a</w:t>
      </w:r>
      <w:r>
        <w:rPr>
          <w:spacing w:val="-3"/>
        </w:rPr>
        <w:t xml:space="preserve"> </w:t>
      </w:r>
      <w:r>
        <w:t>disability</w:t>
      </w:r>
      <w:r>
        <w:rPr>
          <w:spacing w:val="-2"/>
        </w:rPr>
        <w:t xml:space="preserve"> </w:t>
      </w:r>
      <w:r>
        <w:t>is</w:t>
      </w:r>
      <w:r>
        <w:rPr>
          <w:spacing w:val="-2"/>
        </w:rPr>
        <w:t xml:space="preserve"> </w:t>
      </w:r>
      <w:r>
        <w:t>much</w:t>
      </w:r>
      <w:r>
        <w:rPr>
          <w:spacing w:val="-2"/>
        </w:rPr>
        <w:t xml:space="preserve"> </w:t>
      </w:r>
      <w:r>
        <w:t>narrower</w:t>
      </w:r>
      <w:r>
        <w:rPr>
          <w:spacing w:val="-3"/>
        </w:rPr>
        <w:t xml:space="preserve"> </w:t>
      </w:r>
      <w:r>
        <w:t>than</w:t>
      </w:r>
      <w:r>
        <w:rPr>
          <w:spacing w:val="-2"/>
        </w:rPr>
        <w:t xml:space="preserve"> </w:t>
      </w:r>
      <w:r>
        <w:t>the</w:t>
      </w:r>
      <w:r>
        <w:rPr>
          <w:spacing w:val="-1"/>
        </w:rPr>
        <w:t xml:space="preserve"> </w:t>
      </w:r>
      <w:r>
        <w:t>civil</w:t>
      </w:r>
      <w:r>
        <w:rPr>
          <w:spacing w:val="-2"/>
        </w:rPr>
        <w:t xml:space="preserve"> </w:t>
      </w:r>
      <w:r>
        <w:t>rights</w:t>
      </w:r>
      <w:r>
        <w:rPr>
          <w:spacing w:val="-2"/>
        </w:rPr>
        <w:t xml:space="preserve"> </w:t>
      </w:r>
      <w:r>
        <w:t>definition of disability. The HUD definition of a person with a disability is used for purposes of receiving the</w:t>
      </w:r>
      <w:r>
        <w:rPr>
          <w:spacing w:val="-1"/>
        </w:rPr>
        <w:t xml:space="preserve"> </w:t>
      </w:r>
      <w:r>
        <w:t>disabled family preference, the</w:t>
      </w:r>
      <w:r>
        <w:rPr>
          <w:spacing w:val="-1"/>
        </w:rPr>
        <w:t xml:space="preserve"> </w:t>
      </w:r>
      <w:r>
        <w:t>$400 elderly/disabled household deduction, the</w:t>
      </w:r>
      <w:r>
        <w:rPr>
          <w:spacing w:val="-1"/>
        </w:rPr>
        <w:t xml:space="preserve"> </w:t>
      </w:r>
      <w:r>
        <w:t>allowance</w:t>
      </w:r>
      <w:r>
        <w:rPr>
          <w:spacing w:val="-1"/>
        </w:rPr>
        <w:t xml:space="preserve"> </w:t>
      </w:r>
      <w:r>
        <w:t>for medical expenses, or the allowance for disability assistance expenses.</w:t>
      </w:r>
    </w:p>
    <w:p w14:paraId="3746DD01" w14:textId="77777777" w:rsidR="00BA6C45" w:rsidRDefault="00C12AD7">
      <w:pPr>
        <w:pStyle w:val="BodyText"/>
        <w:ind w:left="359" w:right="539"/>
      </w:pPr>
      <w:r>
        <w:t>The</w:t>
      </w:r>
      <w:r>
        <w:rPr>
          <w:spacing w:val="-6"/>
        </w:rPr>
        <w:t xml:space="preserve"> </w:t>
      </w:r>
      <w:r>
        <w:t>definition</w:t>
      </w:r>
      <w:r>
        <w:rPr>
          <w:spacing w:val="-3"/>
        </w:rPr>
        <w:t xml:space="preserve"> </w:t>
      </w:r>
      <w:r>
        <w:t>of</w:t>
      </w:r>
      <w:r>
        <w:rPr>
          <w:spacing w:val="-6"/>
        </w:rPr>
        <w:t xml:space="preserve"> </w:t>
      </w:r>
      <w:r>
        <w:t>a</w:t>
      </w:r>
      <w:r>
        <w:rPr>
          <w:spacing w:val="-6"/>
        </w:rPr>
        <w:t xml:space="preserve"> </w:t>
      </w:r>
      <w:r>
        <w:t>person</w:t>
      </w:r>
      <w:r>
        <w:rPr>
          <w:spacing w:val="-2"/>
        </w:rPr>
        <w:t xml:space="preserve"> </w:t>
      </w:r>
      <w:r>
        <w:t>with</w:t>
      </w:r>
      <w:r>
        <w:rPr>
          <w:spacing w:val="-2"/>
        </w:rPr>
        <w:t xml:space="preserve"> </w:t>
      </w:r>
      <w:r>
        <w:t>a</w:t>
      </w:r>
      <w:r>
        <w:rPr>
          <w:spacing w:val="-6"/>
        </w:rPr>
        <w:t xml:space="preserve"> </w:t>
      </w:r>
      <w:r>
        <w:t>disability</w:t>
      </w:r>
      <w:r>
        <w:rPr>
          <w:spacing w:val="-5"/>
        </w:rPr>
        <w:t xml:space="preserve"> </w:t>
      </w:r>
      <w:r>
        <w:t>for</w:t>
      </w:r>
      <w:r>
        <w:rPr>
          <w:spacing w:val="-6"/>
        </w:rPr>
        <w:t xml:space="preserve"> </w:t>
      </w:r>
      <w:r>
        <w:t>purposes</w:t>
      </w:r>
      <w:r>
        <w:rPr>
          <w:spacing w:val="-2"/>
        </w:rPr>
        <w:t xml:space="preserve"> </w:t>
      </w:r>
      <w:r>
        <w:t>of</w:t>
      </w:r>
      <w:r>
        <w:rPr>
          <w:spacing w:val="-3"/>
        </w:rPr>
        <w:t xml:space="preserve"> </w:t>
      </w:r>
      <w:r>
        <w:t>granting</w:t>
      </w:r>
      <w:r>
        <w:rPr>
          <w:spacing w:val="-2"/>
        </w:rPr>
        <w:t xml:space="preserve"> </w:t>
      </w:r>
      <w:r>
        <w:t>a</w:t>
      </w:r>
      <w:r>
        <w:rPr>
          <w:spacing w:val="-3"/>
        </w:rPr>
        <w:t xml:space="preserve"> </w:t>
      </w:r>
      <w:r>
        <w:t>reasonable</w:t>
      </w:r>
      <w:r>
        <w:rPr>
          <w:spacing w:val="-6"/>
        </w:rPr>
        <w:t xml:space="preserve"> </w:t>
      </w:r>
      <w:r>
        <w:t>accommodation request is much broader</w:t>
      </w:r>
      <w:r>
        <w:rPr>
          <w:spacing w:val="-1"/>
        </w:rPr>
        <w:t xml:space="preserve"> </w:t>
      </w:r>
      <w:r>
        <w:t>than the</w:t>
      </w:r>
      <w:r>
        <w:rPr>
          <w:spacing w:val="-1"/>
        </w:rPr>
        <w:t xml:space="preserve"> </w:t>
      </w:r>
      <w:r>
        <w:t>HUD</w:t>
      </w:r>
      <w:r>
        <w:rPr>
          <w:spacing w:val="-1"/>
        </w:rPr>
        <w:t xml:space="preserve"> </w:t>
      </w:r>
      <w:r>
        <w:t>definition of</w:t>
      </w:r>
      <w:r>
        <w:rPr>
          <w:spacing w:val="-1"/>
        </w:rPr>
        <w:t xml:space="preserve"> </w:t>
      </w:r>
      <w:r>
        <w:t>disability. Many people</w:t>
      </w:r>
      <w:r>
        <w:rPr>
          <w:spacing w:val="-1"/>
        </w:rPr>
        <w:t xml:space="preserve"> </w:t>
      </w:r>
      <w:r>
        <w:t>will not qualify as a disabled person under the public housing program, yet an accommodation is needed to provide equal opportunity.</w:t>
      </w:r>
    </w:p>
    <w:p w14:paraId="349946F5" w14:textId="77777777" w:rsidR="00BA6C45" w:rsidRDefault="00BA6C45">
      <w:pPr>
        <w:sectPr w:rsidR="00BA6C45">
          <w:pgSz w:w="12240" w:h="15840"/>
          <w:pgMar w:top="1480" w:right="920" w:bottom="1120" w:left="1080" w:header="0" w:footer="925" w:gutter="0"/>
          <w:cols w:space="720"/>
        </w:sectPr>
      </w:pPr>
    </w:p>
    <w:p w14:paraId="7743E570" w14:textId="77777777" w:rsidR="00BA6C45" w:rsidRDefault="00C12AD7">
      <w:pPr>
        <w:spacing w:before="179" w:line="446" w:lineRule="auto"/>
        <w:ind w:left="4274" w:right="4426" w:hanging="11"/>
        <w:jc w:val="center"/>
        <w:rPr>
          <w:b/>
          <w:sz w:val="24"/>
        </w:rPr>
      </w:pPr>
      <w:bookmarkStart w:id="60" w:name="Chapter_3_ELIGIBILITY"/>
      <w:bookmarkEnd w:id="60"/>
      <w:r>
        <w:rPr>
          <w:b/>
          <w:sz w:val="24"/>
        </w:rPr>
        <w:lastRenderedPageBreak/>
        <w:t xml:space="preserve">Chapter 3 </w:t>
      </w:r>
      <w:r>
        <w:rPr>
          <w:b/>
          <w:spacing w:val="-2"/>
          <w:sz w:val="24"/>
        </w:rPr>
        <w:t>ELIGIBILITY</w:t>
      </w:r>
    </w:p>
    <w:p w14:paraId="02C601FC" w14:textId="77777777" w:rsidR="00BA6C45" w:rsidRDefault="00C12AD7">
      <w:pPr>
        <w:pStyle w:val="Heading2"/>
        <w:spacing w:before="3"/>
        <w:ind w:left="320" w:right="7912"/>
        <w:jc w:val="center"/>
      </w:pPr>
      <w:r>
        <w:rPr>
          <w:spacing w:val="-2"/>
        </w:rPr>
        <w:t>INTRODUCTION</w:t>
      </w:r>
    </w:p>
    <w:p w14:paraId="0146E39D" w14:textId="77777777" w:rsidR="00BA6C45" w:rsidRDefault="00C12AD7">
      <w:pPr>
        <w:pStyle w:val="BodyText"/>
        <w:ind w:left="359" w:right="539"/>
      </w:pPr>
      <w:r>
        <w:t>The MHA is responsible for ensuring that every individual and family admitted to the public housing program meets all program eligibility requirements. This includes any individual approved to join the family after the family has been admitted to the program. The family must provide</w:t>
      </w:r>
      <w:r>
        <w:rPr>
          <w:spacing w:val="-4"/>
        </w:rPr>
        <w:t xml:space="preserve"> </w:t>
      </w:r>
      <w:r>
        <w:t>any</w:t>
      </w:r>
      <w:r>
        <w:rPr>
          <w:spacing w:val="-3"/>
        </w:rPr>
        <w:t xml:space="preserve"> </w:t>
      </w:r>
      <w:r>
        <w:t>information</w:t>
      </w:r>
      <w:r>
        <w:rPr>
          <w:spacing w:val="-1"/>
        </w:rPr>
        <w:t xml:space="preserve"> </w:t>
      </w:r>
      <w:r>
        <w:t>needed</w:t>
      </w:r>
      <w:r>
        <w:rPr>
          <w:spacing w:val="-3"/>
        </w:rPr>
        <w:t xml:space="preserve"> </w:t>
      </w:r>
      <w:r>
        <w:t>by</w:t>
      </w:r>
      <w:r>
        <w:rPr>
          <w:spacing w:val="-3"/>
        </w:rPr>
        <w:t xml:space="preserve"> </w:t>
      </w:r>
      <w:r>
        <w:t>the</w:t>
      </w:r>
      <w:r>
        <w:rPr>
          <w:spacing w:val="-4"/>
        </w:rPr>
        <w:t xml:space="preserve"> </w:t>
      </w:r>
      <w:r>
        <w:t>MHA</w:t>
      </w:r>
      <w:r>
        <w:rPr>
          <w:spacing w:val="-4"/>
        </w:rPr>
        <w:t xml:space="preserve"> </w:t>
      </w:r>
      <w:r>
        <w:t>to</w:t>
      </w:r>
      <w:r>
        <w:rPr>
          <w:spacing w:val="-3"/>
        </w:rPr>
        <w:t xml:space="preserve"> </w:t>
      </w:r>
      <w:r>
        <w:t>confirm</w:t>
      </w:r>
      <w:r>
        <w:rPr>
          <w:spacing w:val="-3"/>
        </w:rPr>
        <w:t xml:space="preserve"> </w:t>
      </w:r>
      <w:r>
        <w:t>eligibility</w:t>
      </w:r>
      <w:r>
        <w:rPr>
          <w:spacing w:val="-3"/>
        </w:rPr>
        <w:t xml:space="preserve"> </w:t>
      </w:r>
      <w:r>
        <w:t>and</w:t>
      </w:r>
      <w:r>
        <w:rPr>
          <w:spacing w:val="-3"/>
        </w:rPr>
        <w:t xml:space="preserve"> </w:t>
      </w:r>
      <w:r>
        <w:t>determine</w:t>
      </w:r>
      <w:r>
        <w:rPr>
          <w:spacing w:val="-4"/>
        </w:rPr>
        <w:t xml:space="preserve"> </w:t>
      </w:r>
      <w:r>
        <w:t>the</w:t>
      </w:r>
      <w:r>
        <w:rPr>
          <w:spacing w:val="-4"/>
        </w:rPr>
        <w:t xml:space="preserve"> </w:t>
      </w:r>
      <w:r>
        <w:t>level</w:t>
      </w:r>
      <w:r>
        <w:rPr>
          <w:spacing w:val="-3"/>
        </w:rPr>
        <w:t xml:space="preserve"> </w:t>
      </w:r>
      <w:r>
        <w:t>of</w:t>
      </w:r>
      <w:r>
        <w:rPr>
          <w:spacing w:val="-4"/>
        </w:rPr>
        <w:t xml:space="preserve"> </w:t>
      </w:r>
      <w:r>
        <w:t>the family’s assistance.</w:t>
      </w:r>
    </w:p>
    <w:p w14:paraId="1796A0F5" w14:textId="77777777" w:rsidR="00BA6C45" w:rsidRDefault="00C12AD7">
      <w:pPr>
        <w:pStyle w:val="BodyText"/>
        <w:ind w:left="360"/>
      </w:pPr>
      <w:r>
        <w:t>To</w:t>
      </w:r>
      <w:r>
        <w:rPr>
          <w:spacing w:val="-1"/>
        </w:rPr>
        <w:t xml:space="preserve"> </w:t>
      </w:r>
      <w:r>
        <w:t>be</w:t>
      </w:r>
      <w:r>
        <w:rPr>
          <w:spacing w:val="-1"/>
        </w:rPr>
        <w:t xml:space="preserve"> </w:t>
      </w:r>
      <w:r>
        <w:t>eligible</w:t>
      </w:r>
      <w:r>
        <w:rPr>
          <w:spacing w:val="-5"/>
        </w:rPr>
        <w:t xml:space="preserve"> </w:t>
      </w:r>
      <w:r>
        <w:t>for</w:t>
      </w:r>
      <w:r>
        <w:rPr>
          <w:spacing w:val="-1"/>
        </w:rPr>
        <w:t xml:space="preserve"> </w:t>
      </w:r>
      <w:r>
        <w:t>the</w:t>
      </w:r>
      <w:r>
        <w:rPr>
          <w:spacing w:val="-2"/>
        </w:rPr>
        <w:t xml:space="preserve"> </w:t>
      </w:r>
      <w:r>
        <w:t>public</w:t>
      </w:r>
      <w:r>
        <w:rPr>
          <w:spacing w:val="-4"/>
        </w:rPr>
        <w:t xml:space="preserve"> </w:t>
      </w:r>
      <w:r>
        <w:t xml:space="preserve">housing </w:t>
      </w:r>
      <w:r>
        <w:rPr>
          <w:spacing w:val="-2"/>
        </w:rPr>
        <w:t>program:</w:t>
      </w:r>
    </w:p>
    <w:p w14:paraId="08A993D8" w14:textId="77777777" w:rsidR="00BA6C45" w:rsidRDefault="00C12AD7">
      <w:pPr>
        <w:pStyle w:val="ListParagraph"/>
        <w:numPr>
          <w:ilvl w:val="0"/>
          <w:numId w:val="55"/>
        </w:numPr>
        <w:tabs>
          <w:tab w:val="left" w:pos="719"/>
          <w:tab w:val="left" w:pos="720"/>
        </w:tabs>
        <w:spacing w:before="120"/>
        <w:rPr>
          <w:rFonts w:ascii="Symbol" w:hAnsi="Symbol"/>
          <w:sz w:val="24"/>
        </w:rPr>
      </w:pPr>
      <w:r>
        <w:rPr>
          <w:sz w:val="24"/>
        </w:rPr>
        <w:t>The</w:t>
      </w:r>
      <w:r>
        <w:rPr>
          <w:spacing w:val="-6"/>
          <w:sz w:val="24"/>
        </w:rPr>
        <w:t xml:space="preserve"> </w:t>
      </w:r>
      <w:r>
        <w:rPr>
          <w:sz w:val="24"/>
        </w:rPr>
        <w:t>applicant</w:t>
      </w:r>
      <w:r>
        <w:rPr>
          <w:spacing w:val="-2"/>
          <w:sz w:val="24"/>
        </w:rPr>
        <w:t xml:space="preserve"> </w:t>
      </w:r>
      <w:r>
        <w:rPr>
          <w:sz w:val="24"/>
        </w:rPr>
        <w:t>family</w:t>
      </w:r>
      <w:r>
        <w:rPr>
          <w:spacing w:val="-2"/>
          <w:sz w:val="24"/>
        </w:rPr>
        <w:t xml:space="preserve"> must:</w:t>
      </w:r>
    </w:p>
    <w:p w14:paraId="6C9978B3" w14:textId="77777777" w:rsidR="00BA6C45" w:rsidRDefault="00C12AD7">
      <w:pPr>
        <w:pStyle w:val="ListParagraph"/>
        <w:numPr>
          <w:ilvl w:val="1"/>
          <w:numId w:val="55"/>
        </w:numPr>
        <w:tabs>
          <w:tab w:val="left" w:pos="1079"/>
          <w:tab w:val="left" w:pos="1080"/>
        </w:tabs>
        <w:spacing w:before="116"/>
        <w:ind w:hanging="361"/>
        <w:rPr>
          <w:sz w:val="24"/>
        </w:rPr>
      </w:pPr>
      <w:r>
        <w:rPr>
          <w:sz w:val="24"/>
        </w:rPr>
        <w:t>Qualify</w:t>
      </w:r>
      <w:r>
        <w:rPr>
          <w:spacing w:val="-3"/>
          <w:sz w:val="24"/>
        </w:rPr>
        <w:t xml:space="preserve"> </w:t>
      </w:r>
      <w:r>
        <w:rPr>
          <w:sz w:val="24"/>
        </w:rPr>
        <w:t>as</w:t>
      </w:r>
      <w:r>
        <w:rPr>
          <w:spacing w:val="-1"/>
          <w:sz w:val="24"/>
        </w:rPr>
        <w:t xml:space="preserve"> </w:t>
      </w:r>
      <w:r>
        <w:rPr>
          <w:sz w:val="24"/>
        </w:rPr>
        <w:t>a</w:t>
      </w:r>
      <w:r>
        <w:rPr>
          <w:spacing w:val="-2"/>
          <w:sz w:val="24"/>
        </w:rPr>
        <w:t xml:space="preserve"> </w:t>
      </w:r>
      <w:r>
        <w:rPr>
          <w:sz w:val="24"/>
        </w:rPr>
        <w:t>family</w:t>
      </w:r>
      <w:r>
        <w:rPr>
          <w:spacing w:val="-2"/>
          <w:sz w:val="24"/>
        </w:rPr>
        <w:t xml:space="preserve"> </w:t>
      </w:r>
      <w:r>
        <w:rPr>
          <w:sz w:val="24"/>
        </w:rPr>
        <w:t>as</w:t>
      </w:r>
      <w:r>
        <w:rPr>
          <w:spacing w:val="-1"/>
          <w:sz w:val="24"/>
        </w:rPr>
        <w:t xml:space="preserve"> </w:t>
      </w:r>
      <w:r>
        <w:rPr>
          <w:sz w:val="24"/>
        </w:rPr>
        <w:t>defined</w:t>
      </w:r>
      <w:r>
        <w:rPr>
          <w:spacing w:val="-1"/>
          <w:sz w:val="24"/>
        </w:rPr>
        <w:t xml:space="preserve"> </w:t>
      </w:r>
      <w:r>
        <w:rPr>
          <w:sz w:val="24"/>
        </w:rPr>
        <w:t>by</w:t>
      </w:r>
      <w:r>
        <w:rPr>
          <w:spacing w:val="-2"/>
          <w:sz w:val="24"/>
        </w:rPr>
        <w:t xml:space="preserve"> </w:t>
      </w:r>
      <w:r>
        <w:rPr>
          <w:sz w:val="24"/>
        </w:rPr>
        <w:t>HUD</w:t>
      </w:r>
      <w:r>
        <w:rPr>
          <w:spacing w:val="-2"/>
          <w:sz w:val="24"/>
        </w:rPr>
        <w:t xml:space="preserve"> </w:t>
      </w:r>
      <w:r>
        <w:rPr>
          <w:sz w:val="24"/>
        </w:rPr>
        <w:t>and</w:t>
      </w:r>
      <w:r>
        <w:rPr>
          <w:spacing w:val="-1"/>
          <w:sz w:val="24"/>
        </w:rPr>
        <w:t xml:space="preserve"> </w:t>
      </w:r>
      <w:r>
        <w:rPr>
          <w:sz w:val="24"/>
        </w:rPr>
        <w:t>the</w:t>
      </w:r>
      <w:r>
        <w:rPr>
          <w:spacing w:val="-5"/>
          <w:sz w:val="24"/>
        </w:rPr>
        <w:t xml:space="preserve"> </w:t>
      </w:r>
      <w:r>
        <w:rPr>
          <w:spacing w:val="-4"/>
          <w:sz w:val="24"/>
        </w:rPr>
        <w:t>MHA.</w:t>
      </w:r>
    </w:p>
    <w:p w14:paraId="56B85601" w14:textId="77777777" w:rsidR="00BA6C45" w:rsidRDefault="00C12AD7">
      <w:pPr>
        <w:pStyle w:val="ListParagraph"/>
        <w:numPr>
          <w:ilvl w:val="1"/>
          <w:numId w:val="55"/>
        </w:numPr>
        <w:tabs>
          <w:tab w:val="left" w:pos="1079"/>
          <w:tab w:val="left" w:pos="1080"/>
        </w:tabs>
        <w:spacing w:before="119"/>
        <w:rPr>
          <w:sz w:val="24"/>
        </w:rPr>
      </w:pPr>
      <w:r>
        <w:rPr>
          <w:sz w:val="24"/>
        </w:rPr>
        <w:t>Have</w:t>
      </w:r>
      <w:r>
        <w:rPr>
          <w:spacing w:val="-6"/>
          <w:sz w:val="24"/>
        </w:rPr>
        <w:t xml:space="preserve"> </w:t>
      </w:r>
      <w:r>
        <w:rPr>
          <w:sz w:val="24"/>
        </w:rPr>
        <w:t>income</w:t>
      </w:r>
      <w:r>
        <w:rPr>
          <w:spacing w:val="-2"/>
          <w:sz w:val="24"/>
        </w:rPr>
        <w:t xml:space="preserve"> </w:t>
      </w:r>
      <w:r>
        <w:rPr>
          <w:sz w:val="24"/>
        </w:rPr>
        <w:t>at</w:t>
      </w:r>
      <w:r>
        <w:rPr>
          <w:spacing w:val="-2"/>
          <w:sz w:val="24"/>
        </w:rPr>
        <w:t xml:space="preserve"> </w:t>
      </w:r>
      <w:r>
        <w:rPr>
          <w:sz w:val="24"/>
        </w:rPr>
        <w:t>or</w:t>
      </w:r>
      <w:r>
        <w:rPr>
          <w:spacing w:val="-5"/>
          <w:sz w:val="24"/>
        </w:rPr>
        <w:t xml:space="preserve"> </w:t>
      </w:r>
      <w:r>
        <w:rPr>
          <w:sz w:val="24"/>
        </w:rPr>
        <w:t>below</w:t>
      </w:r>
      <w:r>
        <w:rPr>
          <w:spacing w:val="-1"/>
          <w:sz w:val="24"/>
        </w:rPr>
        <w:t xml:space="preserve"> </w:t>
      </w:r>
      <w:r>
        <w:rPr>
          <w:sz w:val="24"/>
        </w:rPr>
        <w:t>HUD-specified</w:t>
      </w:r>
      <w:r>
        <w:rPr>
          <w:spacing w:val="-1"/>
          <w:sz w:val="24"/>
        </w:rPr>
        <w:t xml:space="preserve"> </w:t>
      </w:r>
      <w:r>
        <w:rPr>
          <w:sz w:val="24"/>
        </w:rPr>
        <w:t>income</w:t>
      </w:r>
      <w:r>
        <w:rPr>
          <w:spacing w:val="-5"/>
          <w:sz w:val="24"/>
        </w:rPr>
        <w:t xml:space="preserve"> </w:t>
      </w:r>
      <w:r>
        <w:rPr>
          <w:spacing w:val="-2"/>
          <w:sz w:val="24"/>
        </w:rPr>
        <w:t>limits.</w:t>
      </w:r>
    </w:p>
    <w:p w14:paraId="78C854D4" w14:textId="77777777" w:rsidR="00BA6C45" w:rsidRDefault="00C12AD7">
      <w:pPr>
        <w:pStyle w:val="ListParagraph"/>
        <w:numPr>
          <w:ilvl w:val="1"/>
          <w:numId w:val="55"/>
        </w:numPr>
        <w:tabs>
          <w:tab w:val="left" w:pos="1079"/>
          <w:tab w:val="left" w:pos="1080"/>
        </w:tabs>
        <w:spacing w:before="118"/>
        <w:rPr>
          <w:sz w:val="24"/>
        </w:rPr>
      </w:pPr>
      <w:r>
        <w:rPr>
          <w:sz w:val="24"/>
        </w:rPr>
        <w:t>Qualify</w:t>
      </w:r>
      <w:r>
        <w:rPr>
          <w:spacing w:val="-5"/>
          <w:sz w:val="24"/>
        </w:rPr>
        <w:t xml:space="preserve"> </w:t>
      </w:r>
      <w:r>
        <w:rPr>
          <w:sz w:val="24"/>
        </w:rPr>
        <w:t>on</w:t>
      </w:r>
      <w:r>
        <w:rPr>
          <w:spacing w:val="-1"/>
          <w:sz w:val="24"/>
        </w:rPr>
        <w:t xml:space="preserve"> </w:t>
      </w:r>
      <w:r>
        <w:rPr>
          <w:sz w:val="24"/>
        </w:rPr>
        <w:t>the</w:t>
      </w:r>
      <w:r>
        <w:rPr>
          <w:spacing w:val="-4"/>
          <w:sz w:val="24"/>
        </w:rPr>
        <w:t xml:space="preserve"> </w:t>
      </w:r>
      <w:r>
        <w:rPr>
          <w:sz w:val="24"/>
        </w:rPr>
        <w:t>basis</w:t>
      </w:r>
      <w:r>
        <w:rPr>
          <w:spacing w:val="-2"/>
          <w:sz w:val="24"/>
        </w:rPr>
        <w:t xml:space="preserve"> </w:t>
      </w:r>
      <w:r>
        <w:rPr>
          <w:sz w:val="24"/>
        </w:rPr>
        <w:t>of</w:t>
      </w:r>
      <w:r>
        <w:rPr>
          <w:spacing w:val="-4"/>
          <w:sz w:val="24"/>
        </w:rPr>
        <w:t xml:space="preserve"> </w:t>
      </w:r>
      <w:r>
        <w:rPr>
          <w:sz w:val="24"/>
        </w:rPr>
        <w:t>citizenship</w:t>
      </w:r>
      <w:r>
        <w:rPr>
          <w:spacing w:val="-2"/>
          <w:sz w:val="24"/>
        </w:rPr>
        <w:t xml:space="preserve"> </w:t>
      </w:r>
      <w:r>
        <w:rPr>
          <w:sz w:val="24"/>
        </w:rPr>
        <w:t>or</w:t>
      </w:r>
      <w:r>
        <w:rPr>
          <w:spacing w:val="-4"/>
          <w:sz w:val="24"/>
        </w:rPr>
        <w:t xml:space="preserve"> </w:t>
      </w:r>
      <w:r>
        <w:rPr>
          <w:sz w:val="24"/>
        </w:rPr>
        <w:t>the</w:t>
      </w:r>
      <w:r>
        <w:rPr>
          <w:spacing w:val="-5"/>
          <w:sz w:val="24"/>
        </w:rPr>
        <w:t xml:space="preserve"> </w:t>
      </w:r>
      <w:r>
        <w:rPr>
          <w:sz w:val="24"/>
        </w:rPr>
        <w:t>eligible</w:t>
      </w:r>
      <w:r>
        <w:rPr>
          <w:spacing w:val="-5"/>
          <w:sz w:val="24"/>
        </w:rPr>
        <w:t xml:space="preserve"> </w:t>
      </w:r>
      <w:r>
        <w:rPr>
          <w:sz w:val="24"/>
        </w:rPr>
        <w:t>immigrant</w:t>
      </w:r>
      <w:r>
        <w:rPr>
          <w:spacing w:val="-1"/>
          <w:sz w:val="24"/>
        </w:rPr>
        <w:t xml:space="preserve"> </w:t>
      </w:r>
      <w:r>
        <w:rPr>
          <w:sz w:val="24"/>
        </w:rPr>
        <w:t>status</w:t>
      </w:r>
      <w:r>
        <w:rPr>
          <w:spacing w:val="-1"/>
          <w:sz w:val="24"/>
        </w:rPr>
        <w:t xml:space="preserve"> </w:t>
      </w:r>
      <w:r>
        <w:rPr>
          <w:sz w:val="24"/>
        </w:rPr>
        <w:t>of</w:t>
      </w:r>
      <w:r>
        <w:rPr>
          <w:spacing w:val="-2"/>
          <w:sz w:val="24"/>
        </w:rPr>
        <w:t xml:space="preserve"> </w:t>
      </w:r>
      <w:r>
        <w:rPr>
          <w:sz w:val="24"/>
        </w:rPr>
        <w:t>family</w:t>
      </w:r>
      <w:r>
        <w:rPr>
          <w:spacing w:val="-1"/>
          <w:sz w:val="24"/>
        </w:rPr>
        <w:t xml:space="preserve"> </w:t>
      </w:r>
      <w:r>
        <w:rPr>
          <w:spacing w:val="-2"/>
          <w:sz w:val="24"/>
        </w:rPr>
        <w:t>members.</w:t>
      </w:r>
    </w:p>
    <w:p w14:paraId="386B3B82" w14:textId="77777777" w:rsidR="00BA6C45" w:rsidRDefault="00C12AD7">
      <w:pPr>
        <w:pStyle w:val="ListParagraph"/>
        <w:numPr>
          <w:ilvl w:val="1"/>
          <w:numId w:val="55"/>
        </w:numPr>
        <w:tabs>
          <w:tab w:val="left" w:pos="1079"/>
          <w:tab w:val="left" w:pos="1080"/>
        </w:tabs>
        <w:spacing w:before="119"/>
        <w:ind w:hanging="361"/>
        <w:rPr>
          <w:sz w:val="24"/>
        </w:rPr>
      </w:pPr>
      <w:r>
        <w:rPr>
          <w:sz w:val="24"/>
        </w:rPr>
        <w:t>Provide</w:t>
      </w:r>
      <w:r>
        <w:rPr>
          <w:spacing w:val="-8"/>
          <w:sz w:val="24"/>
        </w:rPr>
        <w:t xml:space="preserve"> </w:t>
      </w:r>
      <w:r>
        <w:rPr>
          <w:sz w:val="24"/>
        </w:rPr>
        <w:t>social</w:t>
      </w:r>
      <w:r>
        <w:rPr>
          <w:spacing w:val="-2"/>
          <w:sz w:val="24"/>
        </w:rPr>
        <w:t xml:space="preserve"> </w:t>
      </w:r>
      <w:r>
        <w:rPr>
          <w:sz w:val="24"/>
        </w:rPr>
        <w:t>security</w:t>
      </w:r>
      <w:r>
        <w:rPr>
          <w:spacing w:val="-2"/>
          <w:sz w:val="24"/>
        </w:rPr>
        <w:t xml:space="preserve"> </w:t>
      </w:r>
      <w:r>
        <w:rPr>
          <w:sz w:val="24"/>
        </w:rPr>
        <w:t>number</w:t>
      </w:r>
      <w:r>
        <w:rPr>
          <w:spacing w:val="-6"/>
          <w:sz w:val="24"/>
        </w:rPr>
        <w:t xml:space="preserve"> </w:t>
      </w:r>
      <w:r>
        <w:rPr>
          <w:sz w:val="24"/>
        </w:rPr>
        <w:t>information</w:t>
      </w:r>
      <w:r>
        <w:rPr>
          <w:spacing w:val="-2"/>
          <w:sz w:val="24"/>
        </w:rPr>
        <w:t xml:space="preserve"> </w:t>
      </w:r>
      <w:r>
        <w:rPr>
          <w:sz w:val="24"/>
        </w:rPr>
        <w:t>for</w:t>
      </w:r>
      <w:r>
        <w:rPr>
          <w:spacing w:val="-6"/>
          <w:sz w:val="24"/>
        </w:rPr>
        <w:t xml:space="preserve"> </w:t>
      </w:r>
      <w:r>
        <w:rPr>
          <w:sz w:val="24"/>
        </w:rPr>
        <w:t>household</w:t>
      </w:r>
      <w:r>
        <w:rPr>
          <w:spacing w:val="-1"/>
          <w:sz w:val="24"/>
        </w:rPr>
        <w:t xml:space="preserve"> </w:t>
      </w:r>
      <w:r>
        <w:rPr>
          <w:sz w:val="24"/>
        </w:rPr>
        <w:t>members</w:t>
      </w:r>
      <w:r>
        <w:rPr>
          <w:spacing w:val="-2"/>
          <w:sz w:val="24"/>
        </w:rPr>
        <w:t xml:space="preserve"> </w:t>
      </w:r>
      <w:r>
        <w:rPr>
          <w:sz w:val="24"/>
        </w:rPr>
        <w:t>as</w:t>
      </w:r>
      <w:r>
        <w:rPr>
          <w:spacing w:val="-1"/>
          <w:sz w:val="24"/>
        </w:rPr>
        <w:t xml:space="preserve"> </w:t>
      </w:r>
      <w:r>
        <w:rPr>
          <w:spacing w:val="-2"/>
          <w:sz w:val="24"/>
        </w:rPr>
        <w:t>required.</w:t>
      </w:r>
    </w:p>
    <w:p w14:paraId="04D6B2B0" w14:textId="77777777" w:rsidR="00BA6C45" w:rsidRDefault="00C12AD7">
      <w:pPr>
        <w:pStyle w:val="ListParagraph"/>
        <w:numPr>
          <w:ilvl w:val="1"/>
          <w:numId w:val="55"/>
        </w:numPr>
        <w:tabs>
          <w:tab w:val="left" w:pos="1079"/>
          <w:tab w:val="left" w:pos="1080"/>
        </w:tabs>
        <w:spacing w:before="119"/>
        <w:ind w:left="1079" w:right="586"/>
        <w:rPr>
          <w:sz w:val="24"/>
        </w:rPr>
      </w:pPr>
      <w:r>
        <w:rPr>
          <w:sz w:val="24"/>
        </w:rPr>
        <w:t>Consent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MHA’s</w:t>
      </w:r>
      <w:r>
        <w:rPr>
          <w:spacing w:val="-3"/>
          <w:sz w:val="24"/>
        </w:rPr>
        <w:t xml:space="preserve"> </w:t>
      </w:r>
      <w:r>
        <w:rPr>
          <w:sz w:val="24"/>
        </w:rPr>
        <w:t>collection</w:t>
      </w:r>
      <w:r>
        <w:rPr>
          <w:spacing w:val="-3"/>
          <w:sz w:val="24"/>
        </w:rPr>
        <w:t xml:space="preserve"> </w:t>
      </w:r>
      <w:r>
        <w:rPr>
          <w:sz w:val="24"/>
        </w:rPr>
        <w:t>and</w:t>
      </w:r>
      <w:r>
        <w:rPr>
          <w:spacing w:val="-3"/>
          <w:sz w:val="24"/>
        </w:rPr>
        <w:t xml:space="preserve"> </w:t>
      </w:r>
      <w:r>
        <w:rPr>
          <w:sz w:val="24"/>
        </w:rPr>
        <w:t>use</w:t>
      </w:r>
      <w:r>
        <w:rPr>
          <w:spacing w:val="-4"/>
          <w:sz w:val="24"/>
        </w:rPr>
        <w:t xml:space="preserve"> </w:t>
      </w:r>
      <w:r>
        <w:rPr>
          <w:sz w:val="24"/>
        </w:rPr>
        <w:t>of</w:t>
      </w:r>
      <w:r>
        <w:rPr>
          <w:spacing w:val="-4"/>
          <w:sz w:val="24"/>
        </w:rPr>
        <w:t xml:space="preserve"> </w:t>
      </w:r>
      <w:r>
        <w:rPr>
          <w:sz w:val="24"/>
        </w:rPr>
        <w:t>family</w:t>
      </w:r>
      <w:r>
        <w:rPr>
          <w:spacing w:val="-3"/>
          <w:sz w:val="24"/>
        </w:rPr>
        <w:t xml:space="preserve"> </w:t>
      </w:r>
      <w:r>
        <w:rPr>
          <w:sz w:val="24"/>
        </w:rPr>
        <w:t>information</w:t>
      </w:r>
      <w:r>
        <w:rPr>
          <w:spacing w:val="-3"/>
          <w:sz w:val="24"/>
        </w:rPr>
        <w:t xml:space="preserve"> </w:t>
      </w:r>
      <w:r>
        <w:rPr>
          <w:sz w:val="24"/>
        </w:rPr>
        <w:t>as</w:t>
      </w:r>
      <w:r>
        <w:rPr>
          <w:spacing w:val="-3"/>
          <w:sz w:val="24"/>
        </w:rPr>
        <w:t xml:space="preserve"> </w:t>
      </w:r>
      <w:r>
        <w:rPr>
          <w:sz w:val="24"/>
        </w:rPr>
        <w:t>provided</w:t>
      </w:r>
      <w:r>
        <w:rPr>
          <w:spacing w:val="-3"/>
          <w:sz w:val="24"/>
        </w:rPr>
        <w:t xml:space="preserve"> </w:t>
      </w:r>
      <w:r>
        <w:rPr>
          <w:sz w:val="24"/>
        </w:rPr>
        <w:t>for</w:t>
      </w:r>
      <w:r>
        <w:rPr>
          <w:spacing w:val="-4"/>
          <w:sz w:val="24"/>
        </w:rPr>
        <w:t xml:space="preserve"> </w:t>
      </w:r>
      <w:r>
        <w:rPr>
          <w:sz w:val="24"/>
        </w:rPr>
        <w:t>in</w:t>
      </w:r>
      <w:r>
        <w:rPr>
          <w:spacing w:val="-3"/>
          <w:sz w:val="24"/>
        </w:rPr>
        <w:t xml:space="preserve"> </w:t>
      </w:r>
      <w:r>
        <w:rPr>
          <w:sz w:val="24"/>
        </w:rPr>
        <w:t>MHA- provided consent forms.</w:t>
      </w:r>
    </w:p>
    <w:p w14:paraId="3B91AFDA" w14:textId="77777777" w:rsidR="00BA6C45" w:rsidRDefault="00C12AD7">
      <w:pPr>
        <w:pStyle w:val="ListParagraph"/>
        <w:numPr>
          <w:ilvl w:val="0"/>
          <w:numId w:val="55"/>
        </w:numPr>
        <w:tabs>
          <w:tab w:val="left" w:pos="719"/>
          <w:tab w:val="left" w:pos="720"/>
        </w:tabs>
        <w:spacing w:before="119"/>
        <w:ind w:left="719" w:right="763"/>
        <w:rPr>
          <w:rFonts w:ascii="Symbol" w:hAnsi="Symbol"/>
          <w:sz w:val="24"/>
        </w:rPr>
      </w:pPr>
      <w:r>
        <w:rPr>
          <w:sz w:val="24"/>
        </w:rPr>
        <w:t>The</w:t>
      </w:r>
      <w:r>
        <w:rPr>
          <w:spacing w:val="-7"/>
          <w:sz w:val="24"/>
        </w:rPr>
        <w:t xml:space="preserve"> </w:t>
      </w:r>
      <w:r>
        <w:rPr>
          <w:sz w:val="24"/>
        </w:rPr>
        <w:t>MHA</w:t>
      </w:r>
      <w:r>
        <w:rPr>
          <w:spacing w:val="-6"/>
          <w:sz w:val="24"/>
        </w:rPr>
        <w:t xml:space="preserve"> </w:t>
      </w:r>
      <w:r>
        <w:rPr>
          <w:sz w:val="24"/>
        </w:rPr>
        <w:t>must</w:t>
      </w:r>
      <w:r>
        <w:rPr>
          <w:spacing w:val="-3"/>
          <w:sz w:val="24"/>
        </w:rPr>
        <w:t xml:space="preserve"> </w:t>
      </w:r>
      <w:r>
        <w:rPr>
          <w:sz w:val="24"/>
        </w:rPr>
        <w:t>determine</w:t>
      </w:r>
      <w:r>
        <w:rPr>
          <w:spacing w:val="-7"/>
          <w:sz w:val="24"/>
        </w:rPr>
        <w:t xml:space="preserve"> </w:t>
      </w:r>
      <w:r>
        <w:rPr>
          <w:sz w:val="24"/>
        </w:rPr>
        <w:t>that</w:t>
      </w:r>
      <w:r>
        <w:rPr>
          <w:spacing w:val="-3"/>
          <w:sz w:val="24"/>
        </w:rPr>
        <w:t xml:space="preserve"> </w:t>
      </w:r>
      <w:r>
        <w:rPr>
          <w:sz w:val="24"/>
        </w:rPr>
        <w:t>the</w:t>
      </w:r>
      <w:r>
        <w:rPr>
          <w:spacing w:val="-7"/>
          <w:sz w:val="24"/>
        </w:rPr>
        <w:t xml:space="preserve"> </w:t>
      </w:r>
      <w:r>
        <w:rPr>
          <w:sz w:val="24"/>
        </w:rPr>
        <w:t>current</w:t>
      </w:r>
      <w:r>
        <w:rPr>
          <w:spacing w:val="-3"/>
          <w:sz w:val="24"/>
        </w:rPr>
        <w:t xml:space="preserve"> </w:t>
      </w:r>
      <w:r>
        <w:rPr>
          <w:sz w:val="24"/>
        </w:rPr>
        <w:t>or</w:t>
      </w:r>
      <w:r>
        <w:rPr>
          <w:spacing w:val="-7"/>
          <w:sz w:val="24"/>
        </w:rPr>
        <w:t xml:space="preserve"> </w:t>
      </w:r>
      <w:r>
        <w:rPr>
          <w:sz w:val="24"/>
        </w:rPr>
        <w:t>past behavior</w:t>
      </w:r>
      <w:r>
        <w:rPr>
          <w:spacing w:val="-6"/>
          <w:sz w:val="24"/>
        </w:rPr>
        <w:t xml:space="preserve"> </w:t>
      </w:r>
      <w:r>
        <w:rPr>
          <w:sz w:val="24"/>
        </w:rPr>
        <w:t>of</w:t>
      </w:r>
      <w:r>
        <w:rPr>
          <w:spacing w:val="-4"/>
          <w:sz w:val="24"/>
        </w:rPr>
        <w:t xml:space="preserve"> </w:t>
      </w:r>
      <w:r>
        <w:rPr>
          <w:sz w:val="24"/>
        </w:rPr>
        <w:t>household</w:t>
      </w:r>
      <w:r>
        <w:rPr>
          <w:spacing w:val="-3"/>
          <w:sz w:val="24"/>
        </w:rPr>
        <w:t xml:space="preserve"> </w:t>
      </w:r>
      <w:r>
        <w:rPr>
          <w:sz w:val="24"/>
        </w:rPr>
        <w:t>members</w:t>
      </w:r>
      <w:r>
        <w:rPr>
          <w:spacing w:val="-3"/>
          <w:sz w:val="24"/>
        </w:rPr>
        <w:t xml:space="preserve"> </w:t>
      </w:r>
      <w:r>
        <w:rPr>
          <w:sz w:val="24"/>
        </w:rPr>
        <w:t>does</w:t>
      </w:r>
      <w:r>
        <w:rPr>
          <w:spacing w:val="-3"/>
          <w:sz w:val="24"/>
        </w:rPr>
        <w:t xml:space="preserve"> </w:t>
      </w:r>
      <w:r>
        <w:rPr>
          <w:sz w:val="24"/>
        </w:rPr>
        <w:t>not include activities that are prohibited by HUD or the MHA.</w:t>
      </w:r>
    </w:p>
    <w:p w14:paraId="5F141496" w14:textId="77777777" w:rsidR="00BA6C45" w:rsidRDefault="00C12AD7">
      <w:pPr>
        <w:pStyle w:val="BodyText"/>
        <w:spacing w:before="117"/>
        <w:ind w:left="359"/>
      </w:pPr>
      <w:r>
        <w:t>This</w:t>
      </w:r>
      <w:r>
        <w:rPr>
          <w:spacing w:val="-5"/>
        </w:rPr>
        <w:t xml:space="preserve"> </w:t>
      </w:r>
      <w:r>
        <w:t>chapter</w:t>
      </w:r>
      <w:r>
        <w:rPr>
          <w:spacing w:val="-3"/>
        </w:rPr>
        <w:t xml:space="preserve"> </w:t>
      </w:r>
      <w:r>
        <w:t>contains</w:t>
      </w:r>
      <w:r>
        <w:rPr>
          <w:spacing w:val="-3"/>
        </w:rPr>
        <w:t xml:space="preserve"> </w:t>
      </w:r>
      <w:r>
        <w:t>three</w:t>
      </w:r>
      <w:r>
        <w:rPr>
          <w:spacing w:val="-5"/>
        </w:rPr>
        <w:t xml:space="preserve"> </w:t>
      </w:r>
      <w:r>
        <w:rPr>
          <w:spacing w:val="-2"/>
        </w:rPr>
        <w:t>parts:</w:t>
      </w:r>
    </w:p>
    <w:p w14:paraId="2066A8E5" w14:textId="77777777" w:rsidR="00BA6C45" w:rsidRDefault="00C12AD7">
      <w:pPr>
        <w:pStyle w:val="BodyText"/>
        <w:ind w:right="630"/>
      </w:pPr>
      <w:r>
        <w:rPr>
          <w:u w:val="single"/>
        </w:rPr>
        <w:t>Part I: Definitions of Family and Household Members</w:t>
      </w:r>
      <w:r>
        <w:t>. This part contains HUD and MHA</w:t>
      </w:r>
      <w:r>
        <w:rPr>
          <w:spacing w:val="-4"/>
        </w:rPr>
        <w:t xml:space="preserve"> </w:t>
      </w:r>
      <w:r>
        <w:t>definitions</w:t>
      </w:r>
      <w:r>
        <w:rPr>
          <w:spacing w:val="-3"/>
        </w:rPr>
        <w:t xml:space="preserve"> </w:t>
      </w:r>
      <w:r>
        <w:t>of</w:t>
      </w:r>
      <w:r>
        <w:rPr>
          <w:spacing w:val="-4"/>
        </w:rPr>
        <w:t xml:space="preserve"> </w:t>
      </w:r>
      <w:r>
        <w:t>family</w:t>
      </w:r>
      <w:r>
        <w:rPr>
          <w:spacing w:val="-3"/>
        </w:rPr>
        <w:t xml:space="preserve"> </w:t>
      </w:r>
      <w:r>
        <w:t>and</w:t>
      </w:r>
      <w:r>
        <w:rPr>
          <w:spacing w:val="-3"/>
        </w:rPr>
        <w:t xml:space="preserve"> </w:t>
      </w:r>
      <w:r>
        <w:t>household</w:t>
      </w:r>
      <w:r>
        <w:rPr>
          <w:spacing w:val="-3"/>
        </w:rPr>
        <w:t xml:space="preserve"> </w:t>
      </w:r>
      <w:r>
        <w:t>members</w:t>
      </w:r>
      <w:r>
        <w:rPr>
          <w:spacing w:val="-3"/>
        </w:rPr>
        <w:t xml:space="preserve"> </w:t>
      </w:r>
      <w:r>
        <w:t>and</w:t>
      </w:r>
      <w:r>
        <w:rPr>
          <w:spacing w:val="-3"/>
        </w:rPr>
        <w:t xml:space="preserve"> </w:t>
      </w:r>
      <w:r>
        <w:t>explains</w:t>
      </w:r>
      <w:r>
        <w:rPr>
          <w:spacing w:val="-3"/>
        </w:rPr>
        <w:t xml:space="preserve"> </w:t>
      </w:r>
      <w:r>
        <w:t>initial</w:t>
      </w:r>
      <w:r>
        <w:rPr>
          <w:spacing w:val="-3"/>
        </w:rPr>
        <w:t xml:space="preserve"> </w:t>
      </w:r>
      <w:r>
        <w:t>and</w:t>
      </w:r>
      <w:r>
        <w:rPr>
          <w:spacing w:val="-3"/>
        </w:rPr>
        <w:t xml:space="preserve"> </w:t>
      </w:r>
      <w:r>
        <w:t>ongoing eligibility issues related to these members.</w:t>
      </w:r>
    </w:p>
    <w:p w14:paraId="1D6A09F9" w14:textId="77777777" w:rsidR="00BA6C45" w:rsidRDefault="00C12AD7">
      <w:pPr>
        <w:pStyle w:val="BodyText"/>
        <w:ind w:right="539"/>
      </w:pPr>
      <w:r>
        <w:rPr>
          <w:u w:val="single"/>
        </w:rPr>
        <w:t>Part</w:t>
      </w:r>
      <w:r>
        <w:rPr>
          <w:spacing w:val="-3"/>
          <w:u w:val="single"/>
        </w:rPr>
        <w:t xml:space="preserve"> </w:t>
      </w:r>
      <w:r>
        <w:rPr>
          <w:u w:val="single"/>
        </w:rPr>
        <w:t>II:</w:t>
      </w:r>
      <w:r>
        <w:rPr>
          <w:spacing w:val="-3"/>
          <w:u w:val="single"/>
        </w:rPr>
        <w:t xml:space="preserve"> </w:t>
      </w:r>
      <w:r>
        <w:rPr>
          <w:u w:val="single"/>
        </w:rPr>
        <w:t>Basic</w:t>
      </w:r>
      <w:r>
        <w:rPr>
          <w:spacing w:val="-4"/>
          <w:u w:val="single"/>
        </w:rPr>
        <w:t xml:space="preserve"> </w:t>
      </w:r>
      <w:r>
        <w:rPr>
          <w:u w:val="single"/>
        </w:rPr>
        <w:t>Eligibility</w:t>
      </w:r>
      <w:r>
        <w:rPr>
          <w:spacing w:val="-6"/>
          <w:u w:val="single"/>
        </w:rPr>
        <w:t xml:space="preserve"> </w:t>
      </w:r>
      <w:r>
        <w:rPr>
          <w:u w:val="single"/>
        </w:rPr>
        <w:t>Criteria</w:t>
      </w:r>
      <w:r>
        <w:t>.</w:t>
      </w:r>
      <w:r>
        <w:rPr>
          <w:spacing w:val="-3"/>
        </w:rPr>
        <w:t xml:space="preserve"> </w:t>
      </w:r>
      <w:r>
        <w:t>This</w:t>
      </w:r>
      <w:r>
        <w:rPr>
          <w:spacing w:val="-3"/>
        </w:rPr>
        <w:t xml:space="preserve"> </w:t>
      </w:r>
      <w:r>
        <w:t>part</w:t>
      </w:r>
      <w:r>
        <w:rPr>
          <w:spacing w:val="-3"/>
        </w:rPr>
        <w:t xml:space="preserve"> </w:t>
      </w:r>
      <w:r>
        <w:t>discusses</w:t>
      </w:r>
      <w:r>
        <w:rPr>
          <w:spacing w:val="-3"/>
        </w:rPr>
        <w:t xml:space="preserve"> </w:t>
      </w:r>
      <w:r>
        <w:t>income</w:t>
      </w:r>
      <w:r>
        <w:rPr>
          <w:spacing w:val="-4"/>
        </w:rPr>
        <w:t xml:space="preserve"> </w:t>
      </w:r>
      <w:r>
        <w:t>eligibility,</w:t>
      </w:r>
      <w:r>
        <w:rPr>
          <w:spacing w:val="-3"/>
        </w:rPr>
        <w:t xml:space="preserve"> </w:t>
      </w:r>
      <w:r>
        <w:t>and</w:t>
      </w:r>
      <w:r>
        <w:rPr>
          <w:spacing w:val="-3"/>
        </w:rPr>
        <w:t xml:space="preserve"> </w:t>
      </w:r>
      <w:r>
        <w:t>rules regarding citizenship, social security numbers, and family consent.</w:t>
      </w:r>
    </w:p>
    <w:p w14:paraId="080D5274" w14:textId="4ABBFAC0" w:rsidR="00BA6C45" w:rsidRDefault="00C12AD7">
      <w:pPr>
        <w:pStyle w:val="BodyText"/>
        <w:ind w:right="539"/>
      </w:pPr>
      <w:r>
        <w:rPr>
          <w:u w:val="single"/>
        </w:rPr>
        <w:t>Part</w:t>
      </w:r>
      <w:r>
        <w:rPr>
          <w:spacing w:val="-3"/>
          <w:u w:val="single"/>
        </w:rPr>
        <w:t xml:space="preserve"> </w:t>
      </w:r>
      <w:r>
        <w:rPr>
          <w:u w:val="single"/>
        </w:rPr>
        <w:t>III:</w:t>
      </w:r>
      <w:r>
        <w:rPr>
          <w:spacing w:val="-5"/>
          <w:u w:val="single"/>
        </w:rPr>
        <w:t xml:space="preserve"> </w:t>
      </w:r>
      <w:r>
        <w:rPr>
          <w:u w:val="single"/>
        </w:rPr>
        <w:t>Denial</w:t>
      </w:r>
      <w:r>
        <w:rPr>
          <w:spacing w:val="-3"/>
          <w:u w:val="single"/>
        </w:rPr>
        <w:t xml:space="preserve"> </w:t>
      </w:r>
      <w:r>
        <w:rPr>
          <w:u w:val="single"/>
        </w:rPr>
        <w:t>of</w:t>
      </w:r>
      <w:r>
        <w:rPr>
          <w:spacing w:val="-7"/>
          <w:u w:val="single"/>
        </w:rPr>
        <w:t xml:space="preserve"> </w:t>
      </w:r>
      <w:r>
        <w:rPr>
          <w:u w:val="single"/>
        </w:rPr>
        <w:t>Admission</w:t>
      </w:r>
      <w:r>
        <w:t>.</w:t>
      </w:r>
      <w:r>
        <w:rPr>
          <w:spacing w:val="-3"/>
        </w:rPr>
        <w:t xml:space="preserve"> </w:t>
      </w:r>
      <w:r>
        <w:t>This</w:t>
      </w:r>
      <w:r>
        <w:rPr>
          <w:spacing w:val="-6"/>
        </w:rPr>
        <w:t xml:space="preserve"> </w:t>
      </w:r>
      <w:r>
        <w:t>part</w:t>
      </w:r>
      <w:r>
        <w:rPr>
          <w:spacing w:val="-3"/>
        </w:rPr>
        <w:t xml:space="preserve"> </w:t>
      </w:r>
      <w:r>
        <w:t>covers</w:t>
      </w:r>
      <w:r>
        <w:rPr>
          <w:spacing w:val="-6"/>
        </w:rPr>
        <w:t xml:space="preserve"> </w:t>
      </w:r>
      <w:r>
        <w:t>factors</w:t>
      </w:r>
      <w:r>
        <w:rPr>
          <w:spacing w:val="-3"/>
        </w:rPr>
        <w:t xml:space="preserve"> </w:t>
      </w:r>
      <w:r>
        <w:t>related</w:t>
      </w:r>
      <w:r>
        <w:rPr>
          <w:spacing w:val="-6"/>
        </w:rPr>
        <w:t xml:space="preserve"> </w:t>
      </w:r>
      <w:r>
        <w:t>to</w:t>
      </w:r>
      <w:r>
        <w:rPr>
          <w:spacing w:val="-6"/>
        </w:rPr>
        <w:t xml:space="preserve"> </w:t>
      </w:r>
      <w:r>
        <w:t>an</w:t>
      </w:r>
      <w:r>
        <w:rPr>
          <w:spacing w:val="-1"/>
        </w:rPr>
        <w:t xml:space="preserve"> </w:t>
      </w:r>
      <w:r>
        <w:t>applicant’s</w:t>
      </w:r>
      <w:r>
        <w:rPr>
          <w:spacing w:val="-3"/>
        </w:rPr>
        <w:t xml:space="preserve"> </w:t>
      </w:r>
      <w:r>
        <w:t>past</w:t>
      </w:r>
      <w:r>
        <w:rPr>
          <w:spacing w:val="-5"/>
        </w:rPr>
        <w:t xml:space="preserve"> </w:t>
      </w:r>
      <w:r>
        <w:t>or current conduct (</w:t>
      </w:r>
      <w:r w:rsidR="00F055C3">
        <w:t>e.g.,</w:t>
      </w:r>
      <w:r>
        <w:t xml:space="preserve"> criminal activity) that can cause the MHA to deny admission.</w:t>
      </w:r>
    </w:p>
    <w:p w14:paraId="0220DA13" w14:textId="77777777" w:rsidR="00BA6C45" w:rsidRDefault="00BA6C45">
      <w:pPr>
        <w:sectPr w:rsidR="00BA6C45">
          <w:footerReference w:type="default" r:id="rId13"/>
          <w:pgSz w:w="12240" w:h="15840"/>
          <w:pgMar w:top="1500" w:right="920" w:bottom="1120" w:left="1080" w:header="0" w:footer="925" w:gutter="0"/>
          <w:pgNumType w:start="1"/>
          <w:cols w:space="720"/>
        </w:sectPr>
      </w:pPr>
    </w:p>
    <w:p w14:paraId="415ACBA4" w14:textId="77777777" w:rsidR="00BA6C45" w:rsidRDefault="00BA6C45">
      <w:pPr>
        <w:pStyle w:val="BodyText"/>
        <w:spacing w:before="4"/>
        <w:ind w:left="0"/>
        <w:rPr>
          <w:sz w:val="17"/>
        </w:rPr>
      </w:pPr>
    </w:p>
    <w:p w14:paraId="53432A05" w14:textId="77777777" w:rsidR="00BA6C45" w:rsidRDefault="00BA6C45">
      <w:pPr>
        <w:rPr>
          <w:sz w:val="17"/>
        </w:rPr>
        <w:sectPr w:rsidR="00BA6C45">
          <w:pgSz w:w="12240" w:h="15840"/>
          <w:pgMar w:top="1500" w:right="920" w:bottom="1120" w:left="1080" w:header="0" w:footer="925" w:gutter="0"/>
          <w:cols w:space="720"/>
        </w:sectPr>
      </w:pPr>
    </w:p>
    <w:p w14:paraId="52AFF1AF" w14:textId="77777777" w:rsidR="00BA6C45" w:rsidRDefault="00C12AD7">
      <w:pPr>
        <w:pStyle w:val="Heading2"/>
        <w:ind w:left="912" w:right="1070"/>
        <w:jc w:val="center"/>
      </w:pPr>
      <w:bookmarkStart w:id="61" w:name="PART_I:_DEFINITIONS_OF_FAMILY_AND_HOUSEH"/>
      <w:bookmarkEnd w:id="61"/>
      <w:r>
        <w:lastRenderedPageBreak/>
        <w:t>PART</w:t>
      </w:r>
      <w:r>
        <w:rPr>
          <w:spacing w:val="-6"/>
        </w:rPr>
        <w:t xml:space="preserve"> </w:t>
      </w:r>
      <w:r>
        <w:t>I:</w:t>
      </w:r>
      <w:r>
        <w:rPr>
          <w:spacing w:val="-6"/>
        </w:rPr>
        <w:t xml:space="preserve"> </w:t>
      </w:r>
      <w:r>
        <w:t>DEFINITIONS</w:t>
      </w:r>
      <w:r>
        <w:rPr>
          <w:spacing w:val="-4"/>
        </w:rPr>
        <w:t xml:space="preserve"> </w:t>
      </w:r>
      <w:r>
        <w:t>OF</w:t>
      </w:r>
      <w:r>
        <w:rPr>
          <w:spacing w:val="-5"/>
        </w:rPr>
        <w:t xml:space="preserve"> </w:t>
      </w:r>
      <w:r>
        <w:t>FAMILY</w:t>
      </w:r>
      <w:r>
        <w:rPr>
          <w:spacing w:val="-8"/>
        </w:rPr>
        <w:t xml:space="preserve"> </w:t>
      </w:r>
      <w:r>
        <w:t>AND</w:t>
      </w:r>
      <w:r>
        <w:rPr>
          <w:spacing w:val="-5"/>
        </w:rPr>
        <w:t xml:space="preserve"> </w:t>
      </w:r>
      <w:r>
        <w:t>HOUSEHOLD</w:t>
      </w:r>
      <w:r>
        <w:rPr>
          <w:spacing w:val="-5"/>
        </w:rPr>
        <w:t xml:space="preserve"> </w:t>
      </w:r>
      <w:r>
        <w:rPr>
          <w:spacing w:val="-2"/>
        </w:rPr>
        <w:t>MEMBERS</w:t>
      </w:r>
    </w:p>
    <w:p w14:paraId="42D7A7AE" w14:textId="77777777" w:rsidR="00BA6C45" w:rsidRDefault="00BA6C45">
      <w:pPr>
        <w:pStyle w:val="BodyText"/>
        <w:spacing w:before="10"/>
        <w:ind w:left="0"/>
        <w:rPr>
          <w:b/>
          <w:sz w:val="20"/>
        </w:rPr>
      </w:pPr>
    </w:p>
    <w:p w14:paraId="6648A7A2" w14:textId="77777777" w:rsidR="00BA6C45" w:rsidRDefault="00C12AD7">
      <w:pPr>
        <w:ind w:left="360"/>
        <w:rPr>
          <w:b/>
          <w:sz w:val="24"/>
        </w:rPr>
      </w:pPr>
      <w:r>
        <w:rPr>
          <w:b/>
          <w:sz w:val="24"/>
        </w:rPr>
        <w:t>3-I.A.</w:t>
      </w:r>
      <w:r>
        <w:rPr>
          <w:b/>
          <w:spacing w:val="-2"/>
          <w:sz w:val="24"/>
        </w:rPr>
        <w:t xml:space="preserve"> OVERVIEW</w:t>
      </w:r>
    </w:p>
    <w:p w14:paraId="0C53E180" w14:textId="77777777" w:rsidR="00BA6C45" w:rsidRDefault="00C12AD7">
      <w:pPr>
        <w:pStyle w:val="BodyText"/>
        <w:ind w:left="359" w:right="539"/>
      </w:pPr>
      <w:r>
        <w:t>Some</w:t>
      </w:r>
      <w:r>
        <w:rPr>
          <w:spacing w:val="-1"/>
        </w:rPr>
        <w:t xml:space="preserve"> </w:t>
      </w:r>
      <w:r>
        <w:t>eligibility criteria</w:t>
      </w:r>
      <w:r>
        <w:rPr>
          <w:spacing w:val="-1"/>
        </w:rPr>
        <w:t xml:space="preserve"> </w:t>
      </w:r>
      <w:r>
        <w:t>and program rules vary depending upon the</w:t>
      </w:r>
      <w:r>
        <w:rPr>
          <w:spacing w:val="-1"/>
        </w:rPr>
        <w:t xml:space="preserve"> </w:t>
      </w:r>
      <w:r>
        <w:t>composition of</w:t>
      </w:r>
      <w:r>
        <w:rPr>
          <w:spacing w:val="-1"/>
        </w:rPr>
        <w:t xml:space="preserve"> </w:t>
      </w:r>
      <w:r>
        <w:t>the</w:t>
      </w:r>
      <w:r>
        <w:rPr>
          <w:spacing w:val="-1"/>
        </w:rPr>
        <w:t xml:space="preserve"> </w:t>
      </w:r>
      <w:r>
        <w:t>family requesting</w:t>
      </w:r>
      <w:r>
        <w:rPr>
          <w:spacing w:val="-6"/>
        </w:rPr>
        <w:t xml:space="preserve"> </w:t>
      </w:r>
      <w:r>
        <w:t>assistance.</w:t>
      </w:r>
      <w:r>
        <w:rPr>
          <w:spacing w:val="-1"/>
        </w:rPr>
        <w:t xml:space="preserve"> </w:t>
      </w:r>
      <w:r>
        <w:t>In addition,</w:t>
      </w:r>
      <w:r>
        <w:rPr>
          <w:spacing w:val="-6"/>
        </w:rPr>
        <w:t xml:space="preserve"> </w:t>
      </w:r>
      <w:r>
        <w:t>some</w:t>
      </w:r>
      <w:r>
        <w:rPr>
          <w:spacing w:val="-7"/>
        </w:rPr>
        <w:t xml:space="preserve"> </w:t>
      </w:r>
      <w:r>
        <w:t>requirements</w:t>
      </w:r>
      <w:r>
        <w:rPr>
          <w:spacing w:val="-3"/>
        </w:rPr>
        <w:t xml:space="preserve"> </w:t>
      </w:r>
      <w:r>
        <w:t>apply</w:t>
      </w:r>
      <w:r>
        <w:rPr>
          <w:spacing w:val="-3"/>
        </w:rPr>
        <w:t xml:space="preserve"> </w:t>
      </w:r>
      <w:r>
        <w:t>to</w:t>
      </w:r>
      <w:r>
        <w:rPr>
          <w:spacing w:val="-6"/>
        </w:rPr>
        <w:t xml:space="preserve"> </w:t>
      </w:r>
      <w:r>
        <w:t>the</w:t>
      </w:r>
      <w:r>
        <w:rPr>
          <w:spacing w:val="-7"/>
        </w:rPr>
        <w:t xml:space="preserve"> </w:t>
      </w:r>
      <w:r>
        <w:t>family</w:t>
      </w:r>
      <w:r>
        <w:rPr>
          <w:spacing w:val="-3"/>
        </w:rPr>
        <w:t xml:space="preserve"> </w:t>
      </w:r>
      <w:r>
        <w:t>as</w:t>
      </w:r>
      <w:r>
        <w:rPr>
          <w:spacing w:val="-6"/>
        </w:rPr>
        <w:t xml:space="preserve"> </w:t>
      </w:r>
      <w:r>
        <w:t>a</w:t>
      </w:r>
      <w:r>
        <w:rPr>
          <w:spacing w:val="-7"/>
        </w:rPr>
        <w:t xml:space="preserve"> </w:t>
      </w:r>
      <w:r>
        <w:t>whole</w:t>
      </w:r>
      <w:r>
        <w:rPr>
          <w:spacing w:val="-7"/>
        </w:rPr>
        <w:t xml:space="preserve"> </w:t>
      </w:r>
      <w:r>
        <w:t>and</w:t>
      </w:r>
      <w:r>
        <w:rPr>
          <w:spacing w:val="-4"/>
        </w:rPr>
        <w:t xml:space="preserve"> </w:t>
      </w:r>
      <w:r>
        <w:t>others apply to individual persons who will live in the public housing unit. This part provides information that is needed to correctly identify family and household members and explains HUD's eligibility rules.</w:t>
      </w:r>
    </w:p>
    <w:p w14:paraId="08FE9158" w14:textId="77777777" w:rsidR="00BA6C45" w:rsidRDefault="00BA6C45">
      <w:pPr>
        <w:pStyle w:val="BodyText"/>
        <w:spacing w:before="7"/>
        <w:ind w:left="0"/>
        <w:rPr>
          <w:sz w:val="20"/>
        </w:rPr>
      </w:pPr>
    </w:p>
    <w:p w14:paraId="291A8608" w14:textId="77777777" w:rsidR="00BA6C45" w:rsidRDefault="00C12AD7">
      <w:pPr>
        <w:pStyle w:val="Heading3"/>
        <w:spacing w:before="1"/>
      </w:pPr>
      <w:bookmarkStart w:id="62" w:name="3-I.B._FAMILY_AND_HOUSEHOLD_[24_CFR_5.10"/>
      <w:bookmarkEnd w:id="62"/>
      <w:r>
        <w:t>3-I.B.</w:t>
      </w:r>
      <w:r>
        <w:rPr>
          <w:spacing w:val="-4"/>
        </w:rPr>
        <w:t xml:space="preserve"> </w:t>
      </w:r>
      <w:r>
        <w:t>FAMILY</w:t>
      </w:r>
      <w:r>
        <w:rPr>
          <w:spacing w:val="-5"/>
        </w:rPr>
        <w:t xml:space="preserve"> </w:t>
      </w:r>
      <w:r>
        <w:t>AND</w:t>
      </w:r>
      <w:r>
        <w:rPr>
          <w:spacing w:val="-4"/>
        </w:rPr>
        <w:t xml:space="preserve"> </w:t>
      </w:r>
      <w:r>
        <w:t>HOUSEHOLD</w:t>
      </w:r>
      <w:r>
        <w:rPr>
          <w:spacing w:val="-6"/>
        </w:rPr>
        <w:t xml:space="preserve"> </w:t>
      </w:r>
      <w:r>
        <w:t>[24</w:t>
      </w:r>
      <w:r>
        <w:rPr>
          <w:spacing w:val="-1"/>
        </w:rPr>
        <w:t xml:space="preserve"> </w:t>
      </w:r>
      <w:r>
        <w:t>CFR</w:t>
      </w:r>
      <w:r>
        <w:rPr>
          <w:spacing w:val="-5"/>
        </w:rPr>
        <w:t xml:space="preserve"> </w:t>
      </w:r>
      <w:r>
        <w:t>5.105(a)(2),</w:t>
      </w:r>
      <w:r>
        <w:rPr>
          <w:spacing w:val="-1"/>
        </w:rPr>
        <w:t xml:space="preserve"> </w:t>
      </w:r>
      <w:r>
        <w:t>24</w:t>
      </w:r>
      <w:r>
        <w:rPr>
          <w:spacing w:val="-2"/>
        </w:rPr>
        <w:t xml:space="preserve"> </w:t>
      </w:r>
      <w:r>
        <w:t>CFR</w:t>
      </w:r>
      <w:r>
        <w:rPr>
          <w:spacing w:val="-2"/>
        </w:rPr>
        <w:t xml:space="preserve"> 5.403,</w:t>
      </w:r>
    </w:p>
    <w:p w14:paraId="7994A90F" w14:textId="77777777" w:rsidR="00BA6C45" w:rsidRDefault="00C12AD7">
      <w:pPr>
        <w:ind w:left="359"/>
        <w:rPr>
          <w:b/>
          <w:sz w:val="24"/>
        </w:rPr>
      </w:pPr>
      <w:r>
        <w:rPr>
          <w:b/>
          <w:sz w:val="24"/>
        </w:rPr>
        <w:t>FR</w:t>
      </w:r>
      <w:r>
        <w:rPr>
          <w:b/>
          <w:spacing w:val="-7"/>
          <w:sz w:val="24"/>
        </w:rPr>
        <w:t xml:space="preserve"> </w:t>
      </w:r>
      <w:r>
        <w:rPr>
          <w:b/>
          <w:sz w:val="24"/>
        </w:rPr>
        <w:t>Notice</w:t>
      </w:r>
      <w:r>
        <w:rPr>
          <w:b/>
          <w:spacing w:val="-5"/>
          <w:sz w:val="24"/>
        </w:rPr>
        <w:t xml:space="preserve"> </w:t>
      </w:r>
      <w:r>
        <w:rPr>
          <w:b/>
          <w:sz w:val="24"/>
        </w:rPr>
        <w:t>02/03/12,</w:t>
      </w:r>
      <w:r>
        <w:rPr>
          <w:b/>
          <w:spacing w:val="-1"/>
          <w:sz w:val="24"/>
        </w:rPr>
        <w:t xml:space="preserve"> </w:t>
      </w:r>
      <w:r>
        <w:rPr>
          <w:b/>
          <w:sz w:val="24"/>
        </w:rPr>
        <w:t>and</w:t>
      </w:r>
      <w:r>
        <w:rPr>
          <w:b/>
          <w:spacing w:val="-3"/>
          <w:sz w:val="24"/>
        </w:rPr>
        <w:t xml:space="preserve"> </w:t>
      </w:r>
      <w:r>
        <w:rPr>
          <w:b/>
          <w:sz w:val="24"/>
        </w:rPr>
        <w:t>Notice</w:t>
      </w:r>
      <w:r>
        <w:rPr>
          <w:b/>
          <w:spacing w:val="-5"/>
          <w:sz w:val="24"/>
        </w:rPr>
        <w:t xml:space="preserve"> </w:t>
      </w:r>
      <w:r>
        <w:rPr>
          <w:b/>
          <w:sz w:val="24"/>
        </w:rPr>
        <w:t>PIH</w:t>
      </w:r>
      <w:r>
        <w:rPr>
          <w:b/>
          <w:spacing w:val="-1"/>
          <w:sz w:val="24"/>
        </w:rPr>
        <w:t xml:space="preserve"> </w:t>
      </w:r>
      <w:r>
        <w:rPr>
          <w:b/>
          <w:sz w:val="24"/>
        </w:rPr>
        <w:t>2014-</w:t>
      </w:r>
      <w:r>
        <w:rPr>
          <w:b/>
          <w:spacing w:val="-5"/>
          <w:sz w:val="24"/>
        </w:rPr>
        <w:t>20]</w:t>
      </w:r>
    </w:p>
    <w:p w14:paraId="5726A194" w14:textId="77777777" w:rsidR="00BA6C45" w:rsidRDefault="00C12AD7">
      <w:pPr>
        <w:pStyle w:val="BodyText"/>
        <w:ind w:left="359"/>
      </w:pPr>
      <w:r>
        <w:t>The</w:t>
      </w:r>
      <w:r>
        <w:rPr>
          <w:spacing w:val="-5"/>
        </w:rPr>
        <w:t xml:space="preserve"> </w:t>
      </w:r>
      <w:r>
        <w:t>terms</w:t>
      </w:r>
      <w:r>
        <w:rPr>
          <w:spacing w:val="-1"/>
        </w:rPr>
        <w:t xml:space="preserve"> </w:t>
      </w:r>
      <w:r>
        <w:rPr>
          <w:i/>
        </w:rPr>
        <w:t>family</w:t>
      </w:r>
      <w:r>
        <w:rPr>
          <w:i/>
          <w:spacing w:val="-5"/>
        </w:rPr>
        <w:t xml:space="preserve"> </w:t>
      </w:r>
      <w:r>
        <w:t>and</w:t>
      </w:r>
      <w:r>
        <w:rPr>
          <w:spacing w:val="-1"/>
        </w:rPr>
        <w:t xml:space="preserve"> </w:t>
      </w:r>
      <w:r>
        <w:rPr>
          <w:i/>
        </w:rPr>
        <w:t>household</w:t>
      </w:r>
      <w:r>
        <w:rPr>
          <w:i/>
          <w:spacing w:val="-1"/>
        </w:rPr>
        <w:t xml:space="preserve"> </w:t>
      </w:r>
      <w:r>
        <w:t>have</w:t>
      </w:r>
      <w:r>
        <w:rPr>
          <w:spacing w:val="-4"/>
        </w:rPr>
        <w:t xml:space="preserve"> </w:t>
      </w:r>
      <w:r>
        <w:t>different</w:t>
      </w:r>
      <w:r>
        <w:rPr>
          <w:spacing w:val="-1"/>
        </w:rPr>
        <w:t xml:space="preserve"> </w:t>
      </w:r>
      <w:r>
        <w:t>meanings</w:t>
      </w:r>
      <w:r>
        <w:rPr>
          <w:spacing w:val="-1"/>
        </w:rPr>
        <w:t xml:space="preserve"> </w:t>
      </w:r>
      <w:r>
        <w:t>in</w:t>
      </w:r>
      <w:r>
        <w:rPr>
          <w:spacing w:val="-1"/>
        </w:rPr>
        <w:t xml:space="preserve"> </w:t>
      </w:r>
      <w:r>
        <w:t>the</w:t>
      </w:r>
      <w:r>
        <w:rPr>
          <w:spacing w:val="-2"/>
        </w:rPr>
        <w:t xml:space="preserve"> </w:t>
      </w:r>
      <w:r>
        <w:t>public</w:t>
      </w:r>
      <w:r>
        <w:rPr>
          <w:spacing w:val="-5"/>
        </w:rPr>
        <w:t xml:space="preserve"> </w:t>
      </w:r>
      <w:r>
        <w:t xml:space="preserve">housing </w:t>
      </w:r>
      <w:r>
        <w:rPr>
          <w:spacing w:val="-2"/>
        </w:rPr>
        <w:t>program.</w:t>
      </w:r>
    </w:p>
    <w:p w14:paraId="001191CC" w14:textId="77777777" w:rsidR="00BA6C45" w:rsidRDefault="00C12AD7">
      <w:pPr>
        <w:pStyle w:val="Heading3"/>
        <w:ind w:left="359"/>
      </w:pPr>
      <w:bookmarkStart w:id="63" w:name="Family"/>
      <w:bookmarkEnd w:id="63"/>
      <w:r>
        <w:rPr>
          <w:spacing w:val="-2"/>
        </w:rPr>
        <w:t>Family</w:t>
      </w:r>
    </w:p>
    <w:p w14:paraId="3D12E938" w14:textId="68A4F46A" w:rsidR="00BA6C45" w:rsidRDefault="00C12AD7">
      <w:pPr>
        <w:pStyle w:val="BodyText"/>
        <w:ind w:left="359" w:right="539"/>
      </w:pPr>
      <w:r>
        <w:t xml:space="preserve">To be eligible for admission, an applicant must qualify as a family. </w:t>
      </w:r>
      <w:r>
        <w:rPr>
          <w:i/>
        </w:rPr>
        <w:t xml:space="preserve">Family </w:t>
      </w:r>
      <w:r>
        <w:t>as defined by HUD, includes but is not limited to the following, regardless of actual or perceived sexual orientation, gender</w:t>
      </w:r>
      <w:r>
        <w:rPr>
          <w:spacing w:val="-7"/>
        </w:rPr>
        <w:t xml:space="preserve"> </w:t>
      </w:r>
      <w:r>
        <w:t>identity,</w:t>
      </w:r>
      <w:r>
        <w:rPr>
          <w:spacing w:val="-4"/>
        </w:rPr>
        <w:t xml:space="preserve"> </w:t>
      </w:r>
      <w:r>
        <w:t>or</w:t>
      </w:r>
      <w:r>
        <w:rPr>
          <w:spacing w:val="-7"/>
        </w:rPr>
        <w:t xml:space="preserve"> </w:t>
      </w:r>
      <w:r>
        <w:t>marital</w:t>
      </w:r>
      <w:r>
        <w:rPr>
          <w:spacing w:val="-3"/>
        </w:rPr>
        <w:t xml:space="preserve"> </w:t>
      </w:r>
      <w:r>
        <w:t>status,</w:t>
      </w:r>
      <w:r>
        <w:rPr>
          <w:spacing w:val="-3"/>
        </w:rPr>
        <w:t xml:space="preserve"> </w:t>
      </w:r>
      <w:r>
        <w:t>a</w:t>
      </w:r>
      <w:r>
        <w:rPr>
          <w:spacing w:val="-7"/>
        </w:rPr>
        <w:t xml:space="preserve"> </w:t>
      </w:r>
      <w:r>
        <w:t>single</w:t>
      </w:r>
      <w:r>
        <w:rPr>
          <w:spacing w:val="-7"/>
        </w:rPr>
        <w:t xml:space="preserve"> </w:t>
      </w:r>
      <w:r>
        <w:t>person,</w:t>
      </w:r>
      <w:r>
        <w:rPr>
          <w:spacing w:val="-3"/>
        </w:rPr>
        <w:t xml:space="preserve"> </w:t>
      </w:r>
      <w:r>
        <w:t>who</w:t>
      </w:r>
      <w:r>
        <w:rPr>
          <w:spacing w:val="-3"/>
        </w:rPr>
        <w:t xml:space="preserve"> </w:t>
      </w:r>
      <w:r>
        <w:t>may</w:t>
      </w:r>
      <w:r>
        <w:rPr>
          <w:spacing w:val="-3"/>
        </w:rPr>
        <w:t xml:space="preserve"> </w:t>
      </w:r>
      <w:r>
        <w:t>be</w:t>
      </w:r>
      <w:r>
        <w:rPr>
          <w:spacing w:val="-7"/>
        </w:rPr>
        <w:t xml:space="preserve"> </w:t>
      </w:r>
      <w:r>
        <w:t>an</w:t>
      </w:r>
      <w:r>
        <w:rPr>
          <w:spacing w:val="-3"/>
        </w:rPr>
        <w:t xml:space="preserve"> </w:t>
      </w:r>
      <w:r>
        <w:t>elderly</w:t>
      </w:r>
      <w:r>
        <w:rPr>
          <w:spacing w:val="-4"/>
        </w:rPr>
        <w:t xml:space="preserve"> </w:t>
      </w:r>
      <w:r>
        <w:t>person,</w:t>
      </w:r>
      <w:r>
        <w:rPr>
          <w:spacing w:val="-3"/>
        </w:rPr>
        <w:t xml:space="preserve"> </w:t>
      </w:r>
      <w:r>
        <w:t>disabled</w:t>
      </w:r>
      <w:r>
        <w:rPr>
          <w:spacing w:val="-3"/>
        </w:rPr>
        <w:t xml:space="preserve"> </w:t>
      </w:r>
      <w:r>
        <w:t>person, near-elderly person, or any other single person; or a group of persons residing together. Such group</w:t>
      </w:r>
      <w:r>
        <w:rPr>
          <w:spacing w:val="-1"/>
        </w:rPr>
        <w:t xml:space="preserve"> </w:t>
      </w:r>
      <w:r w:rsidR="00F055C3">
        <w:t>includes but</w:t>
      </w:r>
      <w:r>
        <w:rPr>
          <w:spacing w:val="-1"/>
        </w:rPr>
        <w:t xml:space="preserve"> </w:t>
      </w:r>
      <w:r>
        <w:t>is</w:t>
      </w:r>
      <w:r>
        <w:rPr>
          <w:spacing w:val="-1"/>
        </w:rPr>
        <w:t xml:space="preserve"> </w:t>
      </w:r>
      <w:r>
        <w:t>not</w:t>
      </w:r>
      <w:r>
        <w:rPr>
          <w:spacing w:val="-1"/>
        </w:rPr>
        <w:t xml:space="preserve"> </w:t>
      </w:r>
      <w:r>
        <w:t>limited</w:t>
      </w:r>
      <w:r>
        <w:rPr>
          <w:spacing w:val="-1"/>
        </w:rPr>
        <w:t xml:space="preserve"> </w:t>
      </w:r>
      <w:r>
        <w:t>to</w:t>
      </w:r>
      <w:r>
        <w:rPr>
          <w:spacing w:val="-1"/>
        </w:rPr>
        <w:t xml:space="preserve"> </w:t>
      </w:r>
      <w:r>
        <w:t>a</w:t>
      </w:r>
      <w:r>
        <w:rPr>
          <w:spacing w:val="-2"/>
        </w:rPr>
        <w:t xml:space="preserve"> </w:t>
      </w:r>
      <w:r>
        <w:t>family</w:t>
      </w:r>
      <w:r>
        <w:rPr>
          <w:spacing w:val="-1"/>
        </w:rPr>
        <w:t xml:space="preserve"> </w:t>
      </w:r>
      <w:r>
        <w:t>with</w:t>
      </w:r>
      <w:r>
        <w:rPr>
          <w:spacing w:val="-4"/>
        </w:rPr>
        <w:t xml:space="preserve"> </w:t>
      </w:r>
      <w:r>
        <w:t>or</w:t>
      </w:r>
      <w:r>
        <w:rPr>
          <w:spacing w:val="-2"/>
        </w:rPr>
        <w:t xml:space="preserve"> </w:t>
      </w:r>
      <w:r>
        <w:t>without</w:t>
      </w:r>
      <w:r>
        <w:rPr>
          <w:spacing w:val="-1"/>
        </w:rPr>
        <w:t xml:space="preserve"> </w:t>
      </w:r>
      <w:r>
        <w:t>children</w:t>
      </w:r>
      <w:r>
        <w:rPr>
          <w:spacing w:val="-1"/>
        </w:rPr>
        <w:t xml:space="preserve"> </w:t>
      </w:r>
      <w:r>
        <w:t>(a child</w:t>
      </w:r>
      <w:r>
        <w:rPr>
          <w:spacing w:val="-1"/>
        </w:rPr>
        <w:t xml:space="preserve"> </w:t>
      </w:r>
      <w:r>
        <w:t>who</w:t>
      </w:r>
      <w:r>
        <w:rPr>
          <w:spacing w:val="-1"/>
        </w:rPr>
        <w:t xml:space="preserve"> </w:t>
      </w:r>
      <w:r>
        <w:t>is</w:t>
      </w:r>
      <w:r>
        <w:rPr>
          <w:spacing w:val="-1"/>
        </w:rPr>
        <w:t xml:space="preserve"> </w:t>
      </w:r>
      <w:r>
        <w:t>temporarily away from the home because of placement in foster care is considered a member of the family), an elderly family, a near-elderly family, a disabled family, a displaced family, or the remaining member of a tenant family. The MHA has the discretion to determine if any other group of persons qualifies as a family.</w:t>
      </w:r>
    </w:p>
    <w:p w14:paraId="1989E655" w14:textId="77777777" w:rsidR="00BA6C45" w:rsidRDefault="00C12AD7">
      <w:pPr>
        <w:spacing w:before="120"/>
        <w:ind w:left="359"/>
        <w:rPr>
          <w:sz w:val="24"/>
        </w:rPr>
      </w:pPr>
      <w:r>
        <w:rPr>
          <w:i/>
          <w:sz w:val="24"/>
        </w:rPr>
        <w:t>Gender</w:t>
      </w:r>
      <w:r>
        <w:rPr>
          <w:i/>
          <w:spacing w:val="-7"/>
          <w:sz w:val="24"/>
        </w:rPr>
        <w:t xml:space="preserve"> </w:t>
      </w:r>
      <w:r>
        <w:rPr>
          <w:i/>
          <w:sz w:val="24"/>
        </w:rPr>
        <w:t>Identity</w:t>
      </w:r>
      <w:r>
        <w:rPr>
          <w:i/>
          <w:spacing w:val="-6"/>
          <w:sz w:val="24"/>
        </w:rPr>
        <w:t xml:space="preserve"> </w:t>
      </w:r>
      <w:r>
        <w:rPr>
          <w:sz w:val="24"/>
        </w:rPr>
        <w:t>means</w:t>
      </w:r>
      <w:r>
        <w:rPr>
          <w:spacing w:val="-1"/>
          <w:sz w:val="24"/>
        </w:rPr>
        <w:t xml:space="preserve"> </w:t>
      </w:r>
      <w:r>
        <w:rPr>
          <w:sz w:val="24"/>
        </w:rPr>
        <w:t>actual</w:t>
      </w:r>
      <w:r>
        <w:rPr>
          <w:spacing w:val="-2"/>
          <w:sz w:val="24"/>
        </w:rPr>
        <w:t xml:space="preserve"> </w:t>
      </w:r>
      <w:r>
        <w:rPr>
          <w:sz w:val="24"/>
        </w:rPr>
        <w:t>or</w:t>
      </w:r>
      <w:r>
        <w:rPr>
          <w:spacing w:val="-5"/>
          <w:sz w:val="24"/>
        </w:rPr>
        <w:t xml:space="preserve"> </w:t>
      </w:r>
      <w:r>
        <w:rPr>
          <w:sz w:val="24"/>
        </w:rPr>
        <w:t>perceived</w:t>
      </w:r>
      <w:r>
        <w:rPr>
          <w:spacing w:val="-3"/>
          <w:sz w:val="24"/>
        </w:rPr>
        <w:t xml:space="preserve"> </w:t>
      </w:r>
      <w:r>
        <w:rPr>
          <w:sz w:val="24"/>
        </w:rPr>
        <w:t xml:space="preserve">gender </w:t>
      </w:r>
      <w:r>
        <w:rPr>
          <w:spacing w:val="-2"/>
          <w:sz w:val="24"/>
        </w:rPr>
        <w:t>characteristics.</w:t>
      </w:r>
    </w:p>
    <w:p w14:paraId="5A561BF3" w14:textId="77777777" w:rsidR="00BA6C45" w:rsidRDefault="00C12AD7">
      <w:pPr>
        <w:spacing w:before="120"/>
        <w:ind w:left="359"/>
        <w:rPr>
          <w:sz w:val="24"/>
        </w:rPr>
      </w:pPr>
      <w:r>
        <w:rPr>
          <w:i/>
          <w:sz w:val="24"/>
        </w:rPr>
        <w:t>Sexual</w:t>
      </w:r>
      <w:r>
        <w:rPr>
          <w:i/>
          <w:spacing w:val="-6"/>
          <w:sz w:val="24"/>
        </w:rPr>
        <w:t xml:space="preserve"> </w:t>
      </w:r>
      <w:r>
        <w:rPr>
          <w:i/>
          <w:sz w:val="24"/>
        </w:rPr>
        <w:t>orientation</w:t>
      </w:r>
      <w:r>
        <w:rPr>
          <w:i/>
          <w:spacing w:val="-2"/>
          <w:sz w:val="24"/>
        </w:rPr>
        <w:t xml:space="preserve"> </w:t>
      </w:r>
      <w:r>
        <w:rPr>
          <w:sz w:val="24"/>
        </w:rPr>
        <w:t>means</w:t>
      </w:r>
      <w:r>
        <w:rPr>
          <w:spacing w:val="-2"/>
          <w:sz w:val="24"/>
        </w:rPr>
        <w:t xml:space="preserve"> </w:t>
      </w:r>
      <w:r>
        <w:rPr>
          <w:sz w:val="24"/>
        </w:rPr>
        <w:t>homosexuality,</w:t>
      </w:r>
      <w:r>
        <w:rPr>
          <w:spacing w:val="-1"/>
          <w:sz w:val="24"/>
        </w:rPr>
        <w:t xml:space="preserve"> </w:t>
      </w:r>
      <w:r>
        <w:rPr>
          <w:sz w:val="24"/>
        </w:rPr>
        <w:t>heterosexuality,</w:t>
      </w:r>
      <w:r>
        <w:rPr>
          <w:spacing w:val="-5"/>
          <w:sz w:val="24"/>
        </w:rPr>
        <w:t xml:space="preserve"> </w:t>
      </w:r>
      <w:r>
        <w:rPr>
          <w:sz w:val="24"/>
        </w:rPr>
        <w:t>or</w:t>
      </w:r>
      <w:r>
        <w:rPr>
          <w:spacing w:val="-5"/>
          <w:sz w:val="24"/>
        </w:rPr>
        <w:t xml:space="preserve"> </w:t>
      </w:r>
      <w:r>
        <w:rPr>
          <w:spacing w:val="-2"/>
          <w:sz w:val="24"/>
        </w:rPr>
        <w:t>bisexuality.</w:t>
      </w:r>
    </w:p>
    <w:p w14:paraId="347B27A6" w14:textId="77777777" w:rsidR="00BA6C45" w:rsidRDefault="00C12AD7">
      <w:pPr>
        <w:pStyle w:val="BodyText"/>
        <w:jc w:val="both"/>
      </w:pPr>
      <w:r>
        <w:rPr>
          <w:u w:val="single"/>
        </w:rPr>
        <w:t>MHA</w:t>
      </w:r>
      <w:r>
        <w:rPr>
          <w:spacing w:val="-4"/>
          <w:u w:val="single"/>
        </w:rPr>
        <w:t xml:space="preserve"> </w:t>
      </w:r>
      <w:r>
        <w:rPr>
          <w:spacing w:val="-2"/>
          <w:u w:val="single"/>
        </w:rPr>
        <w:t>Policy</w:t>
      </w:r>
    </w:p>
    <w:p w14:paraId="73ACD422" w14:textId="77777777" w:rsidR="00BA6C45" w:rsidRDefault="00C12AD7">
      <w:pPr>
        <w:pStyle w:val="BodyText"/>
        <w:ind w:right="753"/>
        <w:jc w:val="both"/>
      </w:pPr>
      <w:r>
        <w:t>A</w:t>
      </w:r>
      <w:r>
        <w:rPr>
          <w:spacing w:val="-2"/>
        </w:rPr>
        <w:t xml:space="preserve"> </w:t>
      </w:r>
      <w:r>
        <w:t>family</w:t>
      </w:r>
      <w:r>
        <w:rPr>
          <w:spacing w:val="-1"/>
        </w:rPr>
        <w:t xml:space="preserve"> </w:t>
      </w:r>
      <w:r>
        <w:t>also</w:t>
      </w:r>
      <w:r>
        <w:rPr>
          <w:spacing w:val="-1"/>
        </w:rPr>
        <w:t xml:space="preserve"> </w:t>
      </w:r>
      <w:r>
        <w:t>includes</w:t>
      </w:r>
      <w:r>
        <w:rPr>
          <w:spacing w:val="-1"/>
        </w:rPr>
        <w:t xml:space="preserve"> </w:t>
      </w:r>
      <w:r>
        <w:t>two</w:t>
      </w:r>
      <w:r>
        <w:rPr>
          <w:spacing w:val="-1"/>
        </w:rPr>
        <w:t xml:space="preserve"> </w:t>
      </w:r>
      <w:r>
        <w:t>or</w:t>
      </w:r>
      <w:r>
        <w:rPr>
          <w:spacing w:val="-2"/>
        </w:rPr>
        <w:t xml:space="preserve"> </w:t>
      </w:r>
      <w:r>
        <w:t>more</w:t>
      </w:r>
      <w:r>
        <w:rPr>
          <w:spacing w:val="-2"/>
        </w:rPr>
        <w:t xml:space="preserve"> </w:t>
      </w:r>
      <w:r>
        <w:t>individuals</w:t>
      </w:r>
      <w:r>
        <w:rPr>
          <w:spacing w:val="-1"/>
        </w:rPr>
        <w:t xml:space="preserve"> </w:t>
      </w:r>
      <w:r>
        <w:t>who</w:t>
      </w:r>
      <w:r>
        <w:rPr>
          <w:spacing w:val="-1"/>
        </w:rPr>
        <w:t xml:space="preserve"> </w:t>
      </w:r>
      <w:r>
        <w:t>are</w:t>
      </w:r>
      <w:r>
        <w:rPr>
          <w:spacing w:val="-2"/>
        </w:rPr>
        <w:t xml:space="preserve"> </w:t>
      </w:r>
      <w:r>
        <w:t>not</w:t>
      </w:r>
      <w:r>
        <w:rPr>
          <w:spacing w:val="-1"/>
        </w:rPr>
        <w:t xml:space="preserve"> </w:t>
      </w:r>
      <w:r>
        <w:t>related</w:t>
      </w:r>
      <w:r>
        <w:rPr>
          <w:spacing w:val="-1"/>
        </w:rPr>
        <w:t xml:space="preserve"> </w:t>
      </w:r>
      <w:r>
        <w:t>by</w:t>
      </w:r>
      <w:r>
        <w:rPr>
          <w:spacing w:val="-1"/>
        </w:rPr>
        <w:t xml:space="preserve"> </w:t>
      </w:r>
      <w:r>
        <w:t>blood,</w:t>
      </w:r>
      <w:r>
        <w:rPr>
          <w:spacing w:val="-1"/>
        </w:rPr>
        <w:t xml:space="preserve"> </w:t>
      </w:r>
      <w:r>
        <w:t>marriage, adoption,</w:t>
      </w:r>
      <w:r>
        <w:rPr>
          <w:spacing w:val="-3"/>
        </w:rPr>
        <w:t xml:space="preserve"> </w:t>
      </w:r>
      <w:r>
        <w:t>or</w:t>
      </w:r>
      <w:r>
        <w:rPr>
          <w:spacing w:val="-7"/>
        </w:rPr>
        <w:t xml:space="preserve"> </w:t>
      </w:r>
      <w:r>
        <w:t>other</w:t>
      </w:r>
      <w:r>
        <w:rPr>
          <w:spacing w:val="-7"/>
        </w:rPr>
        <w:t xml:space="preserve"> </w:t>
      </w:r>
      <w:r>
        <w:t>operation</w:t>
      </w:r>
      <w:r>
        <w:rPr>
          <w:spacing w:val="-3"/>
        </w:rPr>
        <w:t xml:space="preserve"> </w:t>
      </w:r>
      <w:r>
        <w:t>of</w:t>
      </w:r>
      <w:r>
        <w:rPr>
          <w:spacing w:val="-7"/>
        </w:rPr>
        <w:t xml:space="preserve"> </w:t>
      </w:r>
      <w:r>
        <w:t>law,</w:t>
      </w:r>
      <w:r>
        <w:rPr>
          <w:spacing w:val="-4"/>
        </w:rPr>
        <w:t xml:space="preserve"> </w:t>
      </w:r>
      <w:r>
        <w:t>but</w:t>
      </w:r>
      <w:r>
        <w:rPr>
          <w:spacing w:val="-3"/>
        </w:rPr>
        <w:t xml:space="preserve"> </w:t>
      </w:r>
      <w:r>
        <w:t>who</w:t>
      </w:r>
      <w:r>
        <w:rPr>
          <w:spacing w:val="-3"/>
        </w:rPr>
        <w:t xml:space="preserve"> </w:t>
      </w:r>
      <w:r>
        <w:t>either</w:t>
      </w:r>
      <w:r>
        <w:rPr>
          <w:spacing w:val="-4"/>
        </w:rPr>
        <w:t xml:space="preserve"> </w:t>
      </w:r>
      <w:r>
        <w:t>can</w:t>
      </w:r>
      <w:r>
        <w:rPr>
          <w:spacing w:val="-4"/>
        </w:rPr>
        <w:t xml:space="preserve"> </w:t>
      </w:r>
      <w:r>
        <w:t>demonstrate</w:t>
      </w:r>
      <w:r>
        <w:rPr>
          <w:spacing w:val="-7"/>
        </w:rPr>
        <w:t xml:space="preserve"> </w:t>
      </w:r>
      <w:r>
        <w:t>that</w:t>
      </w:r>
      <w:r>
        <w:rPr>
          <w:spacing w:val="-3"/>
        </w:rPr>
        <w:t xml:space="preserve"> </w:t>
      </w:r>
      <w:r>
        <w:t>they</w:t>
      </w:r>
      <w:r>
        <w:rPr>
          <w:spacing w:val="-3"/>
        </w:rPr>
        <w:t xml:space="preserve"> </w:t>
      </w:r>
      <w:r>
        <w:t>have</w:t>
      </w:r>
      <w:r>
        <w:rPr>
          <w:spacing w:val="-7"/>
        </w:rPr>
        <w:t xml:space="preserve"> </w:t>
      </w:r>
      <w:r>
        <w:t>lived together previously or certify that each individual’s income and other resources will be available to meet the needs of the family.</w:t>
      </w:r>
    </w:p>
    <w:p w14:paraId="48530B78" w14:textId="77777777" w:rsidR="00BA6C45" w:rsidRDefault="00C12AD7">
      <w:pPr>
        <w:pStyle w:val="BodyText"/>
        <w:spacing w:line="242" w:lineRule="auto"/>
        <w:ind w:right="1138"/>
        <w:jc w:val="both"/>
      </w:pPr>
      <w:r>
        <w:t>Each</w:t>
      </w:r>
      <w:r>
        <w:rPr>
          <w:spacing w:val="-3"/>
        </w:rPr>
        <w:t xml:space="preserve"> </w:t>
      </w:r>
      <w:r>
        <w:t>family</w:t>
      </w:r>
      <w:r>
        <w:rPr>
          <w:spacing w:val="-3"/>
        </w:rPr>
        <w:t xml:space="preserve"> </w:t>
      </w:r>
      <w:r>
        <w:t>must</w:t>
      </w:r>
      <w:r>
        <w:rPr>
          <w:spacing w:val="-3"/>
        </w:rPr>
        <w:t xml:space="preserve"> </w:t>
      </w:r>
      <w:r>
        <w:t>identify</w:t>
      </w:r>
      <w:r>
        <w:rPr>
          <w:spacing w:val="-3"/>
        </w:rPr>
        <w:t xml:space="preserve"> </w:t>
      </w:r>
      <w:r>
        <w:t>the</w:t>
      </w:r>
      <w:r>
        <w:rPr>
          <w:spacing w:val="-4"/>
        </w:rPr>
        <w:t xml:space="preserve"> </w:t>
      </w:r>
      <w:r>
        <w:t>individuals</w:t>
      </w:r>
      <w:r>
        <w:rPr>
          <w:spacing w:val="-3"/>
        </w:rPr>
        <w:t xml:space="preserve"> </w:t>
      </w:r>
      <w:r>
        <w:t>to</w:t>
      </w:r>
      <w:r>
        <w:rPr>
          <w:spacing w:val="-3"/>
        </w:rPr>
        <w:t xml:space="preserve"> </w:t>
      </w:r>
      <w:r>
        <w:t>be</w:t>
      </w:r>
      <w:r>
        <w:rPr>
          <w:spacing w:val="-4"/>
        </w:rPr>
        <w:t xml:space="preserve"> </w:t>
      </w:r>
      <w:r>
        <w:t>included</w:t>
      </w:r>
      <w:r>
        <w:rPr>
          <w:spacing w:val="-3"/>
        </w:rPr>
        <w:t xml:space="preserve"> </w:t>
      </w:r>
      <w:r>
        <w:t>in</w:t>
      </w:r>
      <w:r>
        <w:rPr>
          <w:spacing w:val="-3"/>
        </w:rPr>
        <w:t xml:space="preserve"> </w:t>
      </w:r>
      <w:r>
        <w:t>the</w:t>
      </w:r>
      <w:r>
        <w:rPr>
          <w:spacing w:val="-4"/>
        </w:rPr>
        <w:t xml:space="preserve"> </w:t>
      </w:r>
      <w:r>
        <w:t>family</w:t>
      </w:r>
      <w:r>
        <w:rPr>
          <w:spacing w:val="-3"/>
        </w:rPr>
        <w:t xml:space="preserve"> </w:t>
      </w:r>
      <w:r>
        <w:t>at</w:t>
      </w:r>
      <w:r>
        <w:rPr>
          <w:spacing w:val="-3"/>
        </w:rPr>
        <w:t xml:space="preserve"> </w:t>
      </w:r>
      <w:r>
        <w:t>the</w:t>
      </w:r>
      <w:r>
        <w:rPr>
          <w:spacing w:val="-4"/>
        </w:rPr>
        <w:t xml:space="preserve"> </w:t>
      </w:r>
      <w:r>
        <w:t>time</w:t>
      </w:r>
      <w:r>
        <w:rPr>
          <w:spacing w:val="-4"/>
        </w:rPr>
        <w:t xml:space="preserve"> </w:t>
      </w:r>
      <w:r>
        <w:t xml:space="preserve">of </w:t>
      </w:r>
      <w:bookmarkStart w:id="64" w:name="Household"/>
      <w:bookmarkEnd w:id="64"/>
      <w:r>
        <w:t>application and must update this information if the family’s composition changes.</w:t>
      </w:r>
    </w:p>
    <w:p w14:paraId="34EBE2D2" w14:textId="77777777" w:rsidR="00BA6C45" w:rsidRDefault="00C12AD7">
      <w:pPr>
        <w:pStyle w:val="Heading3"/>
        <w:spacing w:before="117"/>
        <w:ind w:left="359"/>
      </w:pPr>
      <w:r>
        <w:rPr>
          <w:spacing w:val="-2"/>
        </w:rPr>
        <w:t>Household</w:t>
      </w:r>
    </w:p>
    <w:p w14:paraId="58695F2A" w14:textId="77777777" w:rsidR="00BA6C45" w:rsidRDefault="00C12AD7">
      <w:pPr>
        <w:pStyle w:val="BodyText"/>
        <w:ind w:left="359" w:right="630"/>
      </w:pPr>
      <w:r>
        <w:rPr>
          <w:i/>
        </w:rPr>
        <w:t>Household</w:t>
      </w:r>
      <w:r>
        <w:rPr>
          <w:i/>
          <w:spacing w:val="-6"/>
        </w:rPr>
        <w:t xml:space="preserve"> </w:t>
      </w:r>
      <w:r>
        <w:t>is</w:t>
      </w:r>
      <w:r>
        <w:rPr>
          <w:spacing w:val="-3"/>
        </w:rPr>
        <w:t xml:space="preserve"> </w:t>
      </w:r>
      <w:r>
        <w:t>a</w:t>
      </w:r>
      <w:r>
        <w:rPr>
          <w:spacing w:val="-7"/>
        </w:rPr>
        <w:t xml:space="preserve"> </w:t>
      </w:r>
      <w:r>
        <w:t>broader</w:t>
      </w:r>
      <w:r>
        <w:rPr>
          <w:spacing w:val="-7"/>
        </w:rPr>
        <w:t xml:space="preserve"> </w:t>
      </w:r>
      <w:r>
        <w:t>term</w:t>
      </w:r>
      <w:r>
        <w:rPr>
          <w:spacing w:val="-3"/>
        </w:rPr>
        <w:t xml:space="preserve"> </w:t>
      </w:r>
      <w:r>
        <w:t>that</w:t>
      </w:r>
      <w:r>
        <w:rPr>
          <w:spacing w:val="-5"/>
        </w:rPr>
        <w:t xml:space="preserve"> </w:t>
      </w:r>
      <w:r>
        <w:t>includes</w:t>
      </w:r>
      <w:r>
        <w:rPr>
          <w:spacing w:val="-3"/>
        </w:rPr>
        <w:t xml:space="preserve"> </w:t>
      </w:r>
      <w:r>
        <w:t>additional</w:t>
      </w:r>
      <w:r>
        <w:rPr>
          <w:spacing w:val="-3"/>
        </w:rPr>
        <w:t xml:space="preserve"> </w:t>
      </w:r>
      <w:r>
        <w:t>people</w:t>
      </w:r>
      <w:r>
        <w:rPr>
          <w:spacing w:val="-7"/>
        </w:rPr>
        <w:t xml:space="preserve"> </w:t>
      </w:r>
      <w:r>
        <w:t>who,</w:t>
      </w:r>
      <w:r>
        <w:rPr>
          <w:spacing w:val="-3"/>
        </w:rPr>
        <w:t xml:space="preserve"> </w:t>
      </w:r>
      <w:r>
        <w:t>with</w:t>
      </w:r>
      <w:r>
        <w:rPr>
          <w:spacing w:val="-6"/>
        </w:rPr>
        <w:t xml:space="preserve"> </w:t>
      </w:r>
      <w:r>
        <w:t>the</w:t>
      </w:r>
      <w:r>
        <w:rPr>
          <w:spacing w:val="-4"/>
        </w:rPr>
        <w:t xml:space="preserve"> </w:t>
      </w:r>
      <w:r>
        <w:t>MHA’s</w:t>
      </w:r>
      <w:r>
        <w:rPr>
          <w:spacing w:val="-3"/>
        </w:rPr>
        <w:t xml:space="preserve"> </w:t>
      </w:r>
      <w:r>
        <w:t>permission, live in a public housing unit, such as live-in aides, foster children, and foster adults.</w:t>
      </w:r>
    </w:p>
    <w:p w14:paraId="5D74B608" w14:textId="77777777" w:rsidR="00BA6C45" w:rsidRDefault="00BA6C45">
      <w:pPr>
        <w:sectPr w:rsidR="00BA6C45">
          <w:pgSz w:w="12240" w:h="15840"/>
          <w:pgMar w:top="1500" w:right="920" w:bottom="1120" w:left="1080" w:header="0" w:footer="925" w:gutter="0"/>
          <w:cols w:space="720"/>
        </w:sectPr>
      </w:pPr>
    </w:p>
    <w:p w14:paraId="617840B3" w14:textId="77777777" w:rsidR="00BA6C45" w:rsidRDefault="00C12AD7">
      <w:pPr>
        <w:pStyle w:val="Heading2"/>
        <w:jc w:val="both"/>
      </w:pPr>
      <w:bookmarkStart w:id="65" w:name="3-I.C._FAMILY_BREAKUP_AND_REMAINING_MEMB"/>
      <w:bookmarkEnd w:id="65"/>
      <w:r>
        <w:lastRenderedPageBreak/>
        <w:t>3-I.C.</w:t>
      </w:r>
      <w:r>
        <w:rPr>
          <w:spacing w:val="-7"/>
        </w:rPr>
        <w:t xml:space="preserve"> </w:t>
      </w:r>
      <w:r>
        <w:t>FAMILY</w:t>
      </w:r>
      <w:r>
        <w:rPr>
          <w:spacing w:val="-5"/>
        </w:rPr>
        <w:t xml:space="preserve"> </w:t>
      </w:r>
      <w:r>
        <w:t>BREAKUP</w:t>
      </w:r>
      <w:r>
        <w:rPr>
          <w:spacing w:val="-5"/>
        </w:rPr>
        <w:t xml:space="preserve"> </w:t>
      </w:r>
      <w:r>
        <w:t>AND</w:t>
      </w:r>
      <w:r>
        <w:rPr>
          <w:spacing w:val="-4"/>
        </w:rPr>
        <w:t xml:space="preserve"> </w:t>
      </w:r>
      <w:r>
        <w:t>REMAINING</w:t>
      </w:r>
      <w:r>
        <w:rPr>
          <w:spacing w:val="-4"/>
        </w:rPr>
        <w:t xml:space="preserve"> </w:t>
      </w:r>
      <w:r>
        <w:t>MEMBER</w:t>
      </w:r>
      <w:r>
        <w:rPr>
          <w:spacing w:val="-5"/>
        </w:rPr>
        <w:t xml:space="preserve"> </w:t>
      </w:r>
      <w:r>
        <w:t>OF</w:t>
      </w:r>
      <w:r>
        <w:rPr>
          <w:spacing w:val="-5"/>
        </w:rPr>
        <w:t xml:space="preserve"> </w:t>
      </w:r>
      <w:r>
        <w:t>TENANT</w:t>
      </w:r>
      <w:r>
        <w:rPr>
          <w:spacing w:val="-1"/>
        </w:rPr>
        <w:t xml:space="preserve"> </w:t>
      </w:r>
      <w:r>
        <w:rPr>
          <w:spacing w:val="-2"/>
        </w:rPr>
        <w:t>FAMILY</w:t>
      </w:r>
    </w:p>
    <w:p w14:paraId="5D56ED2A" w14:textId="77777777" w:rsidR="00BA6C45" w:rsidRDefault="00C12AD7">
      <w:pPr>
        <w:pStyle w:val="Heading3"/>
        <w:jc w:val="both"/>
      </w:pPr>
      <w:r>
        <w:t>Family</w:t>
      </w:r>
      <w:r>
        <w:rPr>
          <w:spacing w:val="-5"/>
        </w:rPr>
        <w:t xml:space="preserve"> </w:t>
      </w:r>
      <w:r>
        <w:rPr>
          <w:spacing w:val="-2"/>
        </w:rPr>
        <w:t>Breakup</w:t>
      </w:r>
    </w:p>
    <w:p w14:paraId="6AD551CD" w14:textId="77777777" w:rsidR="00BA6C45" w:rsidRDefault="00C12AD7">
      <w:pPr>
        <w:pStyle w:val="BodyText"/>
        <w:ind w:left="360" w:right="666"/>
        <w:jc w:val="both"/>
      </w:pPr>
      <w:r>
        <w:t>Except</w:t>
      </w:r>
      <w:r>
        <w:rPr>
          <w:spacing w:val="-3"/>
        </w:rPr>
        <w:t xml:space="preserve"> </w:t>
      </w:r>
      <w:r>
        <w:t>under</w:t>
      </w:r>
      <w:r>
        <w:rPr>
          <w:spacing w:val="-4"/>
        </w:rPr>
        <w:t xml:space="preserve"> </w:t>
      </w:r>
      <w:r>
        <w:t>the</w:t>
      </w:r>
      <w:r>
        <w:rPr>
          <w:spacing w:val="-4"/>
        </w:rPr>
        <w:t xml:space="preserve"> </w:t>
      </w:r>
      <w:r>
        <w:t>following</w:t>
      </w:r>
      <w:r>
        <w:rPr>
          <w:spacing w:val="-3"/>
        </w:rPr>
        <w:t xml:space="preserve"> </w:t>
      </w:r>
      <w:r>
        <w:t>conditions,</w:t>
      </w:r>
      <w:r>
        <w:rPr>
          <w:spacing w:val="-3"/>
        </w:rPr>
        <w:t xml:space="preserve"> </w:t>
      </w:r>
      <w:r>
        <w:t>the</w:t>
      </w:r>
      <w:r>
        <w:rPr>
          <w:spacing w:val="-4"/>
        </w:rPr>
        <w:t xml:space="preserve"> </w:t>
      </w:r>
      <w:r>
        <w:t>MHA</w:t>
      </w:r>
      <w:r>
        <w:rPr>
          <w:spacing w:val="-4"/>
        </w:rPr>
        <w:t xml:space="preserve"> </w:t>
      </w:r>
      <w:r>
        <w:t>has</w:t>
      </w:r>
      <w:r>
        <w:rPr>
          <w:spacing w:val="-3"/>
        </w:rPr>
        <w:t xml:space="preserve"> </w:t>
      </w:r>
      <w:r>
        <w:t>discretion</w:t>
      </w:r>
      <w:r>
        <w:rPr>
          <w:spacing w:val="-3"/>
        </w:rPr>
        <w:t xml:space="preserve"> </w:t>
      </w:r>
      <w:r>
        <w:t>to</w:t>
      </w:r>
      <w:r>
        <w:rPr>
          <w:spacing w:val="-3"/>
        </w:rPr>
        <w:t xml:space="preserve"> </w:t>
      </w:r>
      <w:r>
        <w:t>determine</w:t>
      </w:r>
      <w:r>
        <w:rPr>
          <w:spacing w:val="-4"/>
        </w:rPr>
        <w:t xml:space="preserve"> </w:t>
      </w:r>
      <w:r>
        <w:t>which</w:t>
      </w:r>
      <w:r>
        <w:rPr>
          <w:spacing w:val="-3"/>
        </w:rPr>
        <w:t xml:space="preserve"> </w:t>
      </w:r>
      <w:r>
        <w:t>members</w:t>
      </w:r>
      <w:r>
        <w:rPr>
          <w:spacing w:val="-3"/>
        </w:rPr>
        <w:t xml:space="preserve"> </w:t>
      </w:r>
      <w:r>
        <w:t>of an assisted family continue to receive assistance if the family breaks up:</w:t>
      </w:r>
    </w:p>
    <w:p w14:paraId="14B014BF" w14:textId="77777777" w:rsidR="00BA6C45" w:rsidRDefault="00C12AD7">
      <w:pPr>
        <w:pStyle w:val="ListParagraph"/>
        <w:numPr>
          <w:ilvl w:val="0"/>
          <w:numId w:val="55"/>
        </w:numPr>
        <w:tabs>
          <w:tab w:val="left" w:pos="720"/>
        </w:tabs>
        <w:spacing w:before="120"/>
        <w:ind w:right="1103"/>
        <w:jc w:val="both"/>
        <w:rPr>
          <w:rFonts w:ascii="Symbol" w:hAnsi="Symbol"/>
          <w:sz w:val="24"/>
        </w:rPr>
      </w:pPr>
      <w:r>
        <w:rPr>
          <w:sz w:val="24"/>
        </w:rPr>
        <w:t>If the family breakup results from an occurrence of domestic violence, dating violence, sexual</w:t>
      </w:r>
      <w:r>
        <w:rPr>
          <w:spacing w:val="-3"/>
          <w:sz w:val="24"/>
        </w:rPr>
        <w:t xml:space="preserve"> </w:t>
      </w:r>
      <w:r>
        <w:rPr>
          <w:sz w:val="24"/>
        </w:rPr>
        <w:t>assault,</w:t>
      </w:r>
      <w:r>
        <w:rPr>
          <w:spacing w:val="-3"/>
          <w:sz w:val="24"/>
        </w:rPr>
        <w:t xml:space="preserve"> </w:t>
      </w:r>
      <w:r>
        <w:rPr>
          <w:sz w:val="24"/>
        </w:rPr>
        <w:t>or</w:t>
      </w:r>
      <w:r>
        <w:rPr>
          <w:spacing w:val="-4"/>
          <w:sz w:val="24"/>
        </w:rPr>
        <w:t xml:space="preserve"> </w:t>
      </w:r>
      <w:r>
        <w:rPr>
          <w:sz w:val="24"/>
        </w:rPr>
        <w:t>stalking,</w:t>
      </w:r>
      <w:r>
        <w:rPr>
          <w:spacing w:val="-3"/>
          <w:sz w:val="24"/>
        </w:rPr>
        <w:t xml:space="preserve"> </w:t>
      </w:r>
      <w:r>
        <w:rPr>
          <w:sz w:val="24"/>
        </w:rPr>
        <w:t>the</w:t>
      </w:r>
      <w:r>
        <w:rPr>
          <w:spacing w:val="-4"/>
          <w:sz w:val="24"/>
        </w:rPr>
        <w:t xml:space="preserve"> </w:t>
      </w:r>
      <w:r>
        <w:rPr>
          <w:sz w:val="24"/>
        </w:rPr>
        <w:t>MHA</w:t>
      </w:r>
      <w:r>
        <w:rPr>
          <w:spacing w:val="-4"/>
          <w:sz w:val="24"/>
        </w:rPr>
        <w:t xml:space="preserve"> </w:t>
      </w:r>
      <w:r>
        <w:rPr>
          <w:sz w:val="24"/>
        </w:rPr>
        <w:t>must</w:t>
      </w:r>
      <w:r>
        <w:rPr>
          <w:spacing w:val="-3"/>
          <w:sz w:val="24"/>
        </w:rPr>
        <w:t xml:space="preserve"> </w:t>
      </w:r>
      <w:r>
        <w:rPr>
          <w:sz w:val="24"/>
        </w:rPr>
        <w:t>ensure</w:t>
      </w:r>
      <w:r>
        <w:rPr>
          <w:spacing w:val="-2"/>
          <w:sz w:val="24"/>
        </w:rPr>
        <w:t xml:space="preserve"> </w:t>
      </w:r>
      <w:r>
        <w:rPr>
          <w:sz w:val="24"/>
        </w:rPr>
        <w:t>that</w:t>
      </w:r>
      <w:r>
        <w:rPr>
          <w:spacing w:val="-3"/>
          <w:sz w:val="24"/>
        </w:rPr>
        <w:t xml:space="preserve"> </w:t>
      </w:r>
      <w:r>
        <w:rPr>
          <w:sz w:val="24"/>
        </w:rPr>
        <w:t>the</w:t>
      </w:r>
      <w:r>
        <w:rPr>
          <w:spacing w:val="-4"/>
          <w:sz w:val="24"/>
        </w:rPr>
        <w:t xml:space="preserve"> </w:t>
      </w:r>
      <w:r>
        <w:rPr>
          <w:sz w:val="24"/>
        </w:rPr>
        <w:t>victim</w:t>
      </w:r>
      <w:r>
        <w:rPr>
          <w:spacing w:val="-3"/>
          <w:sz w:val="24"/>
        </w:rPr>
        <w:t xml:space="preserve"> </w:t>
      </w:r>
      <w:r>
        <w:rPr>
          <w:sz w:val="24"/>
        </w:rPr>
        <w:t>retains</w:t>
      </w:r>
      <w:r>
        <w:rPr>
          <w:spacing w:val="-3"/>
          <w:sz w:val="24"/>
        </w:rPr>
        <w:t xml:space="preserve"> </w:t>
      </w:r>
      <w:r>
        <w:rPr>
          <w:sz w:val="24"/>
        </w:rPr>
        <w:t>assistance.</w:t>
      </w:r>
      <w:r>
        <w:rPr>
          <w:spacing w:val="-3"/>
          <w:sz w:val="24"/>
        </w:rPr>
        <w:t xml:space="preserve"> </w:t>
      </w:r>
      <w:r>
        <w:rPr>
          <w:sz w:val="24"/>
        </w:rPr>
        <w:t>(For documentation requirements and policies related to domestic</w:t>
      </w:r>
      <w:r>
        <w:rPr>
          <w:spacing w:val="-1"/>
          <w:sz w:val="24"/>
        </w:rPr>
        <w:t xml:space="preserve"> </w:t>
      </w:r>
      <w:r>
        <w:rPr>
          <w:sz w:val="24"/>
        </w:rPr>
        <w:t>violence, dating violence, sexual assault, and stalking, see section 16-VII.D of this plan.)</w:t>
      </w:r>
    </w:p>
    <w:p w14:paraId="42188CD3" w14:textId="77777777" w:rsidR="00BA6C45" w:rsidRDefault="00C12AD7">
      <w:pPr>
        <w:pStyle w:val="ListParagraph"/>
        <w:numPr>
          <w:ilvl w:val="0"/>
          <w:numId w:val="55"/>
        </w:numPr>
        <w:tabs>
          <w:tab w:val="left" w:pos="719"/>
          <w:tab w:val="left" w:pos="720"/>
        </w:tabs>
        <w:spacing w:before="116"/>
        <w:ind w:right="606"/>
        <w:rPr>
          <w:rFonts w:ascii="Symbol" w:hAnsi="Symbol"/>
          <w:sz w:val="24"/>
        </w:rPr>
      </w:pPr>
      <w:r>
        <w:rPr>
          <w:sz w:val="24"/>
        </w:rPr>
        <w:t>If</w:t>
      </w:r>
      <w:r>
        <w:rPr>
          <w:spacing w:val="-4"/>
          <w:sz w:val="24"/>
        </w:rPr>
        <w:t xml:space="preserve"> </w:t>
      </w:r>
      <w:r>
        <w:rPr>
          <w:sz w:val="24"/>
        </w:rPr>
        <w:t>a</w:t>
      </w:r>
      <w:r>
        <w:rPr>
          <w:spacing w:val="-4"/>
          <w:sz w:val="24"/>
        </w:rPr>
        <w:t xml:space="preserve"> </w:t>
      </w:r>
      <w:r>
        <w:rPr>
          <w:sz w:val="24"/>
        </w:rPr>
        <w:t>court</w:t>
      </w:r>
      <w:r>
        <w:rPr>
          <w:spacing w:val="-3"/>
          <w:sz w:val="24"/>
        </w:rPr>
        <w:t xml:space="preserve"> </w:t>
      </w:r>
      <w:r>
        <w:rPr>
          <w:sz w:val="24"/>
        </w:rPr>
        <w:t>determines</w:t>
      </w:r>
      <w:r>
        <w:rPr>
          <w:spacing w:val="-3"/>
          <w:sz w:val="24"/>
        </w:rPr>
        <w:t xml:space="preserve"> </w:t>
      </w:r>
      <w:r>
        <w:rPr>
          <w:sz w:val="24"/>
        </w:rPr>
        <w:t>the</w:t>
      </w:r>
      <w:r>
        <w:rPr>
          <w:spacing w:val="-2"/>
          <w:sz w:val="24"/>
        </w:rPr>
        <w:t xml:space="preserve"> </w:t>
      </w:r>
      <w:r>
        <w:rPr>
          <w:sz w:val="24"/>
        </w:rPr>
        <w:t>disposition</w:t>
      </w:r>
      <w:r>
        <w:rPr>
          <w:spacing w:val="-3"/>
          <w:sz w:val="24"/>
        </w:rPr>
        <w:t xml:space="preserve"> </w:t>
      </w:r>
      <w:r>
        <w:rPr>
          <w:sz w:val="24"/>
        </w:rPr>
        <w:t>of</w:t>
      </w:r>
      <w:r>
        <w:rPr>
          <w:spacing w:val="-4"/>
          <w:sz w:val="24"/>
        </w:rPr>
        <w:t xml:space="preserve"> </w:t>
      </w:r>
      <w:r>
        <w:rPr>
          <w:sz w:val="24"/>
        </w:rPr>
        <w:t>property</w:t>
      </w:r>
      <w:r>
        <w:rPr>
          <w:spacing w:val="-3"/>
          <w:sz w:val="24"/>
        </w:rPr>
        <w:t xml:space="preserve"> </w:t>
      </w:r>
      <w:r>
        <w:rPr>
          <w:sz w:val="24"/>
        </w:rPr>
        <w:t>between</w:t>
      </w:r>
      <w:r>
        <w:rPr>
          <w:spacing w:val="-3"/>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assisted</w:t>
      </w:r>
      <w:r>
        <w:rPr>
          <w:spacing w:val="-3"/>
          <w:sz w:val="24"/>
        </w:rPr>
        <w:t xml:space="preserve"> </w:t>
      </w:r>
      <w:r>
        <w:rPr>
          <w:sz w:val="24"/>
        </w:rPr>
        <w:t>family,</w:t>
      </w:r>
      <w:r>
        <w:rPr>
          <w:spacing w:val="-3"/>
          <w:sz w:val="24"/>
        </w:rPr>
        <w:t xml:space="preserve"> </w:t>
      </w:r>
      <w:r>
        <w:rPr>
          <w:sz w:val="24"/>
        </w:rPr>
        <w:t xml:space="preserve">the MHA is bound by the court’s determination of which family members continue to receive </w:t>
      </w:r>
      <w:r>
        <w:rPr>
          <w:spacing w:val="-2"/>
          <w:sz w:val="24"/>
        </w:rPr>
        <w:t>assistance.</w:t>
      </w:r>
    </w:p>
    <w:p w14:paraId="42DF3F49" w14:textId="77777777" w:rsidR="00BA6C45" w:rsidRDefault="00C12AD7">
      <w:pPr>
        <w:pStyle w:val="BodyText"/>
        <w:spacing w:before="119"/>
      </w:pPr>
      <w:r>
        <w:rPr>
          <w:u w:val="single"/>
        </w:rPr>
        <w:t>MHA</w:t>
      </w:r>
      <w:r>
        <w:rPr>
          <w:spacing w:val="-4"/>
          <w:u w:val="single"/>
        </w:rPr>
        <w:t xml:space="preserve"> </w:t>
      </w:r>
      <w:r>
        <w:rPr>
          <w:spacing w:val="-2"/>
          <w:u w:val="single"/>
        </w:rPr>
        <w:t>Policy</w:t>
      </w:r>
    </w:p>
    <w:p w14:paraId="098BBC0C" w14:textId="77777777" w:rsidR="00BA6C45" w:rsidRDefault="00C12AD7">
      <w:pPr>
        <w:pStyle w:val="BodyText"/>
        <w:ind w:right="550"/>
      </w:pPr>
      <w:r>
        <w:t>When</w:t>
      </w:r>
      <w:r>
        <w:rPr>
          <w:spacing w:val="-3"/>
        </w:rPr>
        <w:t xml:space="preserve"> </w:t>
      </w:r>
      <w:r>
        <w:t>a</w:t>
      </w:r>
      <w:r>
        <w:rPr>
          <w:spacing w:val="-4"/>
        </w:rPr>
        <w:t xml:space="preserve"> </w:t>
      </w:r>
      <w:r>
        <w:t>family</w:t>
      </w:r>
      <w:r>
        <w:rPr>
          <w:spacing w:val="-3"/>
        </w:rPr>
        <w:t xml:space="preserve"> </w:t>
      </w:r>
      <w:r>
        <w:t>on</w:t>
      </w:r>
      <w:r>
        <w:rPr>
          <w:spacing w:val="-3"/>
        </w:rPr>
        <w:t xml:space="preserve"> </w:t>
      </w:r>
      <w:r>
        <w:t>the</w:t>
      </w:r>
      <w:r>
        <w:rPr>
          <w:spacing w:val="-4"/>
        </w:rPr>
        <w:t xml:space="preserve"> </w:t>
      </w:r>
      <w:r>
        <w:t>waiting</w:t>
      </w:r>
      <w:r>
        <w:rPr>
          <w:spacing w:val="-3"/>
        </w:rPr>
        <w:t xml:space="preserve"> </w:t>
      </w:r>
      <w:r>
        <w:t>list</w:t>
      </w:r>
      <w:r>
        <w:rPr>
          <w:spacing w:val="-3"/>
        </w:rPr>
        <w:t xml:space="preserve"> </w:t>
      </w:r>
      <w:r>
        <w:t>breaks</w:t>
      </w:r>
      <w:r>
        <w:rPr>
          <w:spacing w:val="-3"/>
        </w:rPr>
        <w:t xml:space="preserve"> </w:t>
      </w:r>
      <w:r>
        <w:t>up</w:t>
      </w:r>
      <w:r>
        <w:rPr>
          <w:spacing w:val="-3"/>
        </w:rPr>
        <w:t xml:space="preserve"> </w:t>
      </w:r>
      <w:r>
        <w:t>into</w:t>
      </w:r>
      <w:r>
        <w:rPr>
          <w:spacing w:val="-3"/>
        </w:rPr>
        <w:t xml:space="preserve"> </w:t>
      </w:r>
      <w:r>
        <w:t>two</w:t>
      </w:r>
      <w:r>
        <w:rPr>
          <w:spacing w:val="-3"/>
        </w:rPr>
        <w:t xml:space="preserve"> </w:t>
      </w:r>
      <w:r>
        <w:t>otherwise</w:t>
      </w:r>
      <w:r>
        <w:rPr>
          <w:spacing w:val="-4"/>
        </w:rPr>
        <w:t xml:space="preserve"> </w:t>
      </w:r>
      <w:r>
        <w:t>eligible</w:t>
      </w:r>
      <w:r>
        <w:rPr>
          <w:spacing w:val="-4"/>
        </w:rPr>
        <w:t xml:space="preserve"> </w:t>
      </w:r>
      <w:r>
        <w:t>families,</w:t>
      </w:r>
      <w:r>
        <w:rPr>
          <w:spacing w:val="-3"/>
        </w:rPr>
        <w:t xml:space="preserve"> </w:t>
      </w:r>
      <w:r>
        <w:t>only</w:t>
      </w:r>
      <w:r>
        <w:rPr>
          <w:spacing w:val="-3"/>
        </w:rPr>
        <w:t xml:space="preserve"> </w:t>
      </w:r>
      <w:r>
        <w:t>one of the new families may retain the original application date. Other former family members may submit a new application with a new application date if the waiting list</w:t>
      </w:r>
    </w:p>
    <w:p w14:paraId="50B9DABF" w14:textId="77777777" w:rsidR="00BA6C45" w:rsidRDefault="00C12AD7">
      <w:pPr>
        <w:pStyle w:val="BodyText"/>
        <w:spacing w:before="0"/>
      </w:pPr>
      <w:r>
        <w:t xml:space="preserve">is </w:t>
      </w:r>
      <w:r>
        <w:rPr>
          <w:spacing w:val="-2"/>
        </w:rPr>
        <w:t>open.</w:t>
      </w:r>
    </w:p>
    <w:p w14:paraId="0509A8AF" w14:textId="77777777" w:rsidR="00BA6C45" w:rsidRDefault="00C12AD7">
      <w:pPr>
        <w:pStyle w:val="BodyText"/>
        <w:ind w:right="539"/>
      </w:pPr>
      <w:r>
        <w:t>If</w:t>
      </w:r>
      <w:r>
        <w:rPr>
          <w:spacing w:val="-4"/>
        </w:rPr>
        <w:t xml:space="preserve"> </w:t>
      </w:r>
      <w:r>
        <w:t>a</w:t>
      </w:r>
      <w:r>
        <w:rPr>
          <w:spacing w:val="-4"/>
        </w:rPr>
        <w:t xml:space="preserve"> </w:t>
      </w:r>
      <w:r>
        <w:t>family</w:t>
      </w:r>
      <w:r>
        <w:rPr>
          <w:spacing w:val="-3"/>
        </w:rPr>
        <w:t xml:space="preserve"> </w:t>
      </w:r>
      <w:r>
        <w:t>breaks</w:t>
      </w:r>
      <w:r>
        <w:rPr>
          <w:spacing w:val="-3"/>
        </w:rPr>
        <w:t xml:space="preserve"> </w:t>
      </w:r>
      <w:r>
        <w:t>up</w:t>
      </w:r>
      <w:r>
        <w:rPr>
          <w:spacing w:val="-3"/>
        </w:rPr>
        <w:t xml:space="preserve"> </w:t>
      </w:r>
      <w:r>
        <w:t>into</w:t>
      </w:r>
      <w:r>
        <w:rPr>
          <w:spacing w:val="-1"/>
        </w:rPr>
        <w:t xml:space="preserve"> </w:t>
      </w:r>
      <w:r>
        <w:t>two</w:t>
      </w:r>
      <w:r>
        <w:rPr>
          <w:spacing w:val="-3"/>
        </w:rPr>
        <w:t xml:space="preserve"> </w:t>
      </w:r>
      <w:r>
        <w:t>otherwise</w:t>
      </w:r>
      <w:r>
        <w:rPr>
          <w:spacing w:val="-4"/>
        </w:rPr>
        <w:t xml:space="preserve"> </w:t>
      </w:r>
      <w:r>
        <w:t>eligible</w:t>
      </w:r>
      <w:r>
        <w:rPr>
          <w:spacing w:val="-4"/>
        </w:rPr>
        <w:t xml:space="preserve"> </w:t>
      </w:r>
      <w:r>
        <w:t>families</w:t>
      </w:r>
      <w:r>
        <w:rPr>
          <w:spacing w:val="-3"/>
        </w:rPr>
        <w:t xml:space="preserve"> </w:t>
      </w:r>
      <w:r>
        <w:t>while</w:t>
      </w:r>
      <w:r>
        <w:rPr>
          <w:spacing w:val="-4"/>
        </w:rPr>
        <w:t xml:space="preserve"> </w:t>
      </w:r>
      <w:r>
        <w:t>living</w:t>
      </w:r>
      <w:r>
        <w:rPr>
          <w:spacing w:val="-3"/>
        </w:rPr>
        <w:t xml:space="preserve"> </w:t>
      </w:r>
      <w:r>
        <w:t>in</w:t>
      </w:r>
      <w:r>
        <w:rPr>
          <w:spacing w:val="-3"/>
        </w:rPr>
        <w:t xml:space="preserve"> </w:t>
      </w:r>
      <w:r>
        <w:t>public</w:t>
      </w:r>
      <w:r>
        <w:rPr>
          <w:spacing w:val="-4"/>
        </w:rPr>
        <w:t xml:space="preserve"> </w:t>
      </w:r>
      <w:r>
        <w:t>housing, only one of the new families will retain occupancy of the unit.</w:t>
      </w:r>
    </w:p>
    <w:p w14:paraId="5E98E623" w14:textId="77777777" w:rsidR="00BA6C45" w:rsidRDefault="00C12AD7">
      <w:pPr>
        <w:pStyle w:val="BodyText"/>
        <w:ind w:left="1079" w:right="539"/>
      </w:pPr>
      <w:r>
        <w:t>If</w:t>
      </w:r>
      <w:r>
        <w:rPr>
          <w:spacing w:val="-7"/>
        </w:rPr>
        <w:t xml:space="preserve"> </w:t>
      </w:r>
      <w:r>
        <w:t>a</w:t>
      </w:r>
      <w:r>
        <w:rPr>
          <w:spacing w:val="-7"/>
        </w:rPr>
        <w:t xml:space="preserve"> </w:t>
      </w:r>
      <w:r>
        <w:t>court</w:t>
      </w:r>
      <w:r>
        <w:rPr>
          <w:spacing w:val="-3"/>
        </w:rPr>
        <w:t xml:space="preserve"> </w:t>
      </w:r>
      <w:r>
        <w:t>determines</w:t>
      </w:r>
      <w:r>
        <w:rPr>
          <w:spacing w:val="-3"/>
        </w:rPr>
        <w:t xml:space="preserve"> </w:t>
      </w:r>
      <w:r>
        <w:t>the</w:t>
      </w:r>
      <w:r>
        <w:rPr>
          <w:spacing w:val="-2"/>
        </w:rPr>
        <w:t xml:space="preserve"> </w:t>
      </w:r>
      <w:r>
        <w:t>disposition</w:t>
      </w:r>
      <w:r>
        <w:rPr>
          <w:spacing w:val="-3"/>
        </w:rPr>
        <w:t xml:space="preserve"> </w:t>
      </w:r>
      <w:r>
        <w:t>of</w:t>
      </w:r>
      <w:r>
        <w:rPr>
          <w:spacing w:val="-7"/>
        </w:rPr>
        <w:t xml:space="preserve"> </w:t>
      </w:r>
      <w:r>
        <w:t>property</w:t>
      </w:r>
      <w:r>
        <w:rPr>
          <w:spacing w:val="-3"/>
        </w:rPr>
        <w:t xml:space="preserve"> </w:t>
      </w:r>
      <w:r>
        <w:t>between</w:t>
      </w:r>
      <w:r>
        <w:rPr>
          <w:spacing w:val="-6"/>
        </w:rPr>
        <w:t xml:space="preserve"> </w:t>
      </w:r>
      <w:r>
        <w:t>members</w:t>
      </w:r>
      <w:r>
        <w:rPr>
          <w:spacing w:val="-3"/>
        </w:rPr>
        <w:t xml:space="preserve"> </w:t>
      </w:r>
      <w:r>
        <w:t>of</w:t>
      </w:r>
      <w:r>
        <w:rPr>
          <w:spacing w:val="-7"/>
        </w:rPr>
        <w:t xml:space="preserve"> </w:t>
      </w:r>
      <w:r>
        <w:t>an</w:t>
      </w:r>
      <w:r>
        <w:rPr>
          <w:spacing w:val="-1"/>
        </w:rPr>
        <w:t xml:space="preserve"> </w:t>
      </w:r>
      <w:r>
        <w:t>applicant</w:t>
      </w:r>
      <w:r>
        <w:rPr>
          <w:spacing w:val="-3"/>
        </w:rPr>
        <w:t xml:space="preserve"> </w:t>
      </w:r>
      <w:r>
        <w:t>or resident family, the MHA will abide by the court's determination.</w:t>
      </w:r>
    </w:p>
    <w:p w14:paraId="2AC1BF22" w14:textId="77777777" w:rsidR="00BA6C45" w:rsidRDefault="00C12AD7">
      <w:pPr>
        <w:pStyle w:val="BodyText"/>
        <w:ind w:left="1079" w:right="549"/>
      </w:pPr>
      <w:r>
        <w:t>In</w:t>
      </w:r>
      <w:r>
        <w:rPr>
          <w:spacing w:val="-3"/>
        </w:rPr>
        <w:t xml:space="preserve"> </w:t>
      </w:r>
      <w:r>
        <w:t>the</w:t>
      </w:r>
      <w:r>
        <w:rPr>
          <w:spacing w:val="-2"/>
        </w:rPr>
        <w:t xml:space="preserve"> </w:t>
      </w:r>
      <w:r>
        <w:t>absence</w:t>
      </w:r>
      <w:r>
        <w:rPr>
          <w:spacing w:val="-4"/>
        </w:rPr>
        <w:t xml:space="preserve"> </w:t>
      </w:r>
      <w:r>
        <w:t>of</w:t>
      </w:r>
      <w:r>
        <w:rPr>
          <w:spacing w:val="-2"/>
        </w:rPr>
        <w:t xml:space="preserve"> </w:t>
      </w:r>
      <w:r>
        <w:t>a</w:t>
      </w:r>
      <w:r>
        <w:rPr>
          <w:spacing w:val="-4"/>
        </w:rPr>
        <w:t xml:space="preserve"> </w:t>
      </w:r>
      <w:r>
        <w:t>judicial</w:t>
      </w:r>
      <w:r>
        <w:rPr>
          <w:spacing w:val="-3"/>
        </w:rPr>
        <w:t xml:space="preserve"> </w:t>
      </w:r>
      <w:r>
        <w:t>decision</w:t>
      </w:r>
      <w:r>
        <w:rPr>
          <w:spacing w:val="-3"/>
        </w:rPr>
        <w:t xml:space="preserve"> </w:t>
      </w:r>
      <w:r>
        <w:t>or</w:t>
      </w:r>
      <w:r>
        <w:rPr>
          <w:spacing w:val="-4"/>
        </w:rPr>
        <w:t xml:space="preserve"> </w:t>
      </w:r>
      <w:r>
        <w:t>an</w:t>
      </w:r>
      <w:r>
        <w:rPr>
          <w:spacing w:val="-1"/>
        </w:rPr>
        <w:t xml:space="preserve"> </w:t>
      </w:r>
      <w:r>
        <w:t>agreement</w:t>
      </w:r>
      <w:r>
        <w:rPr>
          <w:spacing w:val="-3"/>
        </w:rPr>
        <w:t xml:space="preserve"> </w:t>
      </w:r>
      <w:r>
        <w:t>among</w:t>
      </w:r>
      <w:r>
        <w:rPr>
          <w:spacing w:val="-3"/>
        </w:rPr>
        <w:t xml:space="preserve"> </w:t>
      </w:r>
      <w:r>
        <w:t>the</w:t>
      </w:r>
      <w:r>
        <w:rPr>
          <w:spacing w:val="-4"/>
        </w:rPr>
        <w:t xml:space="preserve"> </w:t>
      </w:r>
      <w:r>
        <w:t>original</w:t>
      </w:r>
      <w:r>
        <w:rPr>
          <w:spacing w:val="-3"/>
        </w:rPr>
        <w:t xml:space="preserve"> </w:t>
      </w:r>
      <w:r>
        <w:t>family</w:t>
      </w:r>
      <w:r>
        <w:rPr>
          <w:spacing w:val="-3"/>
        </w:rPr>
        <w:t xml:space="preserve"> </w:t>
      </w:r>
      <w:r>
        <w:t>members, the MHA will determine which family will retain their placement on the waiting list or continue in occupancy. In making its determination, the MHA will take into</w:t>
      </w:r>
      <w:r>
        <w:rPr>
          <w:spacing w:val="40"/>
        </w:rPr>
        <w:t xml:space="preserve"> </w:t>
      </w:r>
      <w:r>
        <w:t>consideration the following factors: (1) the interest of any minor children, including custody arrangements; (2) the interest of any ill, elderly, or disabled family members; (3) the interest of any family member who is or has been the victim of domestic violence, dating</w:t>
      </w:r>
      <w:r>
        <w:rPr>
          <w:spacing w:val="-3"/>
        </w:rPr>
        <w:t xml:space="preserve"> </w:t>
      </w:r>
      <w:r>
        <w:t>violence,</w:t>
      </w:r>
      <w:r>
        <w:rPr>
          <w:spacing w:val="-3"/>
        </w:rPr>
        <w:t xml:space="preserve"> </w:t>
      </w:r>
      <w:r>
        <w:t>sexual</w:t>
      </w:r>
      <w:r>
        <w:rPr>
          <w:spacing w:val="-1"/>
        </w:rPr>
        <w:t xml:space="preserve"> </w:t>
      </w:r>
      <w:r>
        <w:t>assault,</w:t>
      </w:r>
      <w:r>
        <w:rPr>
          <w:spacing w:val="-3"/>
        </w:rPr>
        <w:t xml:space="preserve"> </w:t>
      </w:r>
      <w:r>
        <w:t>or</w:t>
      </w:r>
      <w:r>
        <w:rPr>
          <w:spacing w:val="-4"/>
        </w:rPr>
        <w:t xml:space="preserve"> </w:t>
      </w:r>
      <w:r>
        <w:t>stalking,</w:t>
      </w:r>
      <w:r>
        <w:rPr>
          <w:spacing w:val="-3"/>
        </w:rPr>
        <w:t xml:space="preserve"> </w:t>
      </w:r>
      <w:r>
        <w:t>including</w:t>
      </w:r>
      <w:r>
        <w:rPr>
          <w:spacing w:val="-3"/>
        </w:rPr>
        <w:t xml:space="preserve"> </w:t>
      </w:r>
      <w:r>
        <w:t>a</w:t>
      </w:r>
      <w:r>
        <w:rPr>
          <w:spacing w:val="-4"/>
        </w:rPr>
        <w:t xml:space="preserve"> </w:t>
      </w:r>
      <w:r>
        <w:t>family</w:t>
      </w:r>
      <w:r>
        <w:rPr>
          <w:spacing w:val="-3"/>
        </w:rPr>
        <w:t xml:space="preserve"> </w:t>
      </w:r>
      <w:r>
        <w:t>member</w:t>
      </w:r>
      <w:r>
        <w:rPr>
          <w:spacing w:val="-4"/>
        </w:rPr>
        <w:t xml:space="preserve"> </w:t>
      </w:r>
      <w:r>
        <w:t>who</w:t>
      </w:r>
      <w:r>
        <w:rPr>
          <w:spacing w:val="-3"/>
        </w:rPr>
        <w:t xml:space="preserve"> </w:t>
      </w:r>
      <w:r>
        <w:t>was</w:t>
      </w:r>
      <w:r>
        <w:rPr>
          <w:spacing w:val="-3"/>
        </w:rPr>
        <w:t xml:space="preserve"> </w:t>
      </w:r>
      <w:r>
        <w:t>forced</w:t>
      </w:r>
      <w:r>
        <w:rPr>
          <w:spacing w:val="-3"/>
        </w:rPr>
        <w:t xml:space="preserve"> </w:t>
      </w:r>
      <w:r>
        <w:t xml:space="preserve">to leave a public housing unit as a result of such actual or threatened abuse, and provides documentation in accordance with section 16-VII.D of this ACOP; (4) any possible risks to family members as a result of criminal activity, and (5) the recommendations of social </w:t>
      </w:r>
      <w:bookmarkStart w:id="66" w:name="Remaining_Member_of_a_Tenant_Family_[24_"/>
      <w:bookmarkEnd w:id="66"/>
      <w:r>
        <w:t>service professionals.</w:t>
      </w:r>
    </w:p>
    <w:p w14:paraId="65CE3CD6" w14:textId="77777777" w:rsidR="00BA6C45" w:rsidRDefault="00C12AD7">
      <w:pPr>
        <w:pStyle w:val="Heading3"/>
        <w:spacing w:before="121"/>
      </w:pPr>
      <w:r>
        <w:t>Remaining</w:t>
      </w:r>
      <w:r>
        <w:rPr>
          <w:spacing w:val="-5"/>
        </w:rPr>
        <w:t xml:space="preserve"> </w:t>
      </w:r>
      <w:r>
        <w:t>Member</w:t>
      </w:r>
      <w:r>
        <w:rPr>
          <w:spacing w:val="-5"/>
        </w:rPr>
        <w:t xml:space="preserve"> </w:t>
      </w:r>
      <w:r>
        <w:t>of</w:t>
      </w:r>
      <w:r>
        <w:rPr>
          <w:spacing w:val="-2"/>
        </w:rPr>
        <w:t xml:space="preserve"> </w:t>
      </w:r>
      <w:r>
        <w:t>a</w:t>
      </w:r>
      <w:r>
        <w:rPr>
          <w:spacing w:val="-1"/>
        </w:rPr>
        <w:t xml:space="preserve"> </w:t>
      </w:r>
      <w:r>
        <w:t>Tenant</w:t>
      </w:r>
      <w:r>
        <w:rPr>
          <w:spacing w:val="-6"/>
        </w:rPr>
        <w:t xml:space="preserve"> </w:t>
      </w:r>
      <w:r>
        <w:t>Family</w:t>
      </w:r>
      <w:r>
        <w:rPr>
          <w:spacing w:val="-1"/>
        </w:rPr>
        <w:t xml:space="preserve"> </w:t>
      </w:r>
      <w:r>
        <w:t>[24</w:t>
      </w:r>
      <w:r>
        <w:rPr>
          <w:spacing w:val="-1"/>
        </w:rPr>
        <w:t xml:space="preserve"> </w:t>
      </w:r>
      <w:r>
        <w:t>CFR</w:t>
      </w:r>
      <w:r>
        <w:rPr>
          <w:spacing w:val="-4"/>
        </w:rPr>
        <w:t xml:space="preserve"> </w:t>
      </w:r>
      <w:r>
        <w:rPr>
          <w:spacing w:val="-2"/>
        </w:rPr>
        <w:t>5.403]</w:t>
      </w:r>
    </w:p>
    <w:p w14:paraId="3400D481" w14:textId="77777777" w:rsidR="00BA6C45" w:rsidRDefault="00C12AD7">
      <w:pPr>
        <w:pStyle w:val="BodyText"/>
        <w:ind w:left="360" w:right="587"/>
      </w:pPr>
      <w:r>
        <w:t xml:space="preserve">The HUD definition of family includes the </w:t>
      </w:r>
      <w:r>
        <w:rPr>
          <w:i/>
        </w:rPr>
        <w:t xml:space="preserve">remaining member of a tenant family, </w:t>
      </w:r>
      <w:r>
        <w:t>which is a member</w:t>
      </w:r>
      <w:r>
        <w:rPr>
          <w:spacing w:val="-6"/>
        </w:rPr>
        <w:t xml:space="preserve"> </w:t>
      </w:r>
      <w:r>
        <w:t>of</w:t>
      </w:r>
      <w:r>
        <w:rPr>
          <w:spacing w:val="-3"/>
        </w:rPr>
        <w:t xml:space="preserve"> </w:t>
      </w:r>
      <w:r>
        <w:t>a</w:t>
      </w:r>
      <w:r>
        <w:rPr>
          <w:spacing w:val="-3"/>
        </w:rPr>
        <w:t xml:space="preserve"> </w:t>
      </w:r>
      <w:r>
        <w:t>resident</w:t>
      </w:r>
      <w:r>
        <w:rPr>
          <w:spacing w:val="-2"/>
        </w:rPr>
        <w:t xml:space="preserve"> </w:t>
      </w:r>
      <w:r>
        <w:t>family</w:t>
      </w:r>
      <w:r>
        <w:rPr>
          <w:spacing w:val="-2"/>
        </w:rPr>
        <w:t xml:space="preserve"> </w:t>
      </w:r>
      <w:r>
        <w:t>who</w:t>
      </w:r>
      <w:r>
        <w:rPr>
          <w:spacing w:val="-2"/>
        </w:rPr>
        <w:t xml:space="preserve"> </w:t>
      </w:r>
      <w:r>
        <w:t>remains</w:t>
      </w:r>
      <w:r>
        <w:rPr>
          <w:spacing w:val="-2"/>
        </w:rPr>
        <w:t xml:space="preserve"> </w:t>
      </w:r>
      <w:r>
        <w:t>in</w:t>
      </w:r>
      <w:r>
        <w:rPr>
          <w:spacing w:val="-5"/>
        </w:rPr>
        <w:t xml:space="preserve"> </w:t>
      </w:r>
      <w:r>
        <w:t>the</w:t>
      </w:r>
      <w:r>
        <w:rPr>
          <w:spacing w:val="-6"/>
        </w:rPr>
        <w:t xml:space="preserve"> </w:t>
      </w:r>
      <w:r>
        <w:t>unit</w:t>
      </w:r>
      <w:r>
        <w:rPr>
          <w:spacing w:val="-2"/>
        </w:rPr>
        <w:t xml:space="preserve"> </w:t>
      </w:r>
      <w:r>
        <w:t>when</w:t>
      </w:r>
      <w:r>
        <w:rPr>
          <w:spacing w:val="-2"/>
        </w:rPr>
        <w:t xml:space="preserve"> </w:t>
      </w:r>
      <w:r>
        <w:t>other</w:t>
      </w:r>
      <w:r>
        <w:rPr>
          <w:spacing w:val="-6"/>
        </w:rPr>
        <w:t xml:space="preserve"> </w:t>
      </w:r>
      <w:r>
        <w:t>members</w:t>
      </w:r>
      <w:r>
        <w:rPr>
          <w:spacing w:val="-1"/>
        </w:rPr>
        <w:t xml:space="preserve"> </w:t>
      </w:r>
      <w:r>
        <w:t>of</w:t>
      </w:r>
      <w:r>
        <w:rPr>
          <w:spacing w:val="-3"/>
        </w:rPr>
        <w:t xml:space="preserve"> </w:t>
      </w:r>
      <w:r>
        <w:t>the</w:t>
      </w:r>
      <w:r>
        <w:rPr>
          <w:spacing w:val="-6"/>
        </w:rPr>
        <w:t xml:space="preserve"> </w:t>
      </w:r>
      <w:r>
        <w:t>family</w:t>
      </w:r>
      <w:r>
        <w:rPr>
          <w:spacing w:val="-2"/>
        </w:rPr>
        <w:t xml:space="preserve"> </w:t>
      </w:r>
      <w:r>
        <w:t>have</w:t>
      </w:r>
      <w:r>
        <w:rPr>
          <w:spacing w:val="-6"/>
        </w:rPr>
        <w:t xml:space="preserve"> </w:t>
      </w:r>
      <w:r>
        <w:t>left the unit [PH Occ GB, p. 26]. Household members such as live-in aides, foster children, and foster adults do not qualify as remaining members of a family.</w:t>
      </w:r>
    </w:p>
    <w:p w14:paraId="1EE52EE2" w14:textId="77777777" w:rsidR="00BA6C45" w:rsidRDefault="00C12AD7">
      <w:pPr>
        <w:pStyle w:val="BodyText"/>
        <w:ind w:left="359" w:right="539"/>
      </w:pPr>
      <w:r>
        <w:t>If dependents are the only “remaining members of a tenant family” and there is no family member</w:t>
      </w:r>
      <w:r>
        <w:rPr>
          <w:spacing w:val="-6"/>
        </w:rPr>
        <w:t xml:space="preserve"> </w:t>
      </w:r>
      <w:r>
        <w:t>able</w:t>
      </w:r>
      <w:r>
        <w:rPr>
          <w:spacing w:val="-3"/>
        </w:rPr>
        <w:t xml:space="preserve"> </w:t>
      </w:r>
      <w:r>
        <w:t>to</w:t>
      </w:r>
      <w:r>
        <w:rPr>
          <w:spacing w:val="-2"/>
        </w:rPr>
        <w:t xml:space="preserve"> </w:t>
      </w:r>
      <w:r>
        <w:t>assume</w:t>
      </w:r>
      <w:r>
        <w:rPr>
          <w:spacing w:val="-6"/>
        </w:rPr>
        <w:t xml:space="preserve"> </w:t>
      </w:r>
      <w:r>
        <w:t>the</w:t>
      </w:r>
      <w:r>
        <w:rPr>
          <w:spacing w:val="-3"/>
        </w:rPr>
        <w:t xml:space="preserve"> </w:t>
      </w:r>
      <w:r>
        <w:t>responsibilities</w:t>
      </w:r>
      <w:r>
        <w:rPr>
          <w:spacing w:val="-2"/>
        </w:rPr>
        <w:t xml:space="preserve"> </w:t>
      </w:r>
      <w:r>
        <w:t>of</w:t>
      </w:r>
      <w:r>
        <w:rPr>
          <w:spacing w:val="-3"/>
        </w:rPr>
        <w:t xml:space="preserve"> </w:t>
      </w:r>
      <w:r>
        <w:t>the</w:t>
      </w:r>
      <w:r>
        <w:rPr>
          <w:spacing w:val="-8"/>
        </w:rPr>
        <w:t xml:space="preserve"> </w:t>
      </w:r>
      <w:r>
        <w:t>head</w:t>
      </w:r>
      <w:r>
        <w:rPr>
          <w:spacing w:val="-2"/>
        </w:rPr>
        <w:t xml:space="preserve"> </w:t>
      </w:r>
      <w:r>
        <w:t>of</w:t>
      </w:r>
      <w:r>
        <w:rPr>
          <w:spacing w:val="-6"/>
        </w:rPr>
        <w:t xml:space="preserve"> </w:t>
      </w:r>
      <w:r>
        <w:t>household,</w:t>
      </w:r>
      <w:r>
        <w:rPr>
          <w:spacing w:val="-2"/>
        </w:rPr>
        <w:t xml:space="preserve"> </w:t>
      </w:r>
      <w:r>
        <w:t>see</w:t>
      </w:r>
      <w:r>
        <w:rPr>
          <w:spacing w:val="-6"/>
        </w:rPr>
        <w:t xml:space="preserve"> </w:t>
      </w:r>
      <w:r>
        <w:t>Chapter</w:t>
      </w:r>
      <w:r>
        <w:rPr>
          <w:spacing w:val="-3"/>
        </w:rPr>
        <w:t xml:space="preserve"> </w:t>
      </w:r>
      <w:r>
        <w:t>6,</w:t>
      </w:r>
      <w:r>
        <w:rPr>
          <w:spacing w:val="-2"/>
        </w:rPr>
        <w:t xml:space="preserve"> </w:t>
      </w:r>
      <w:r>
        <w:t>Section</w:t>
      </w:r>
      <w:r>
        <w:rPr>
          <w:spacing w:val="-2"/>
        </w:rPr>
        <w:t xml:space="preserve"> </w:t>
      </w:r>
      <w:r>
        <w:t>6- I.B, for the policy on “Caretakers for a Child.”</w:t>
      </w:r>
    </w:p>
    <w:p w14:paraId="59445BA8" w14:textId="77777777" w:rsidR="00BA6C45" w:rsidRDefault="00BA6C45">
      <w:pPr>
        <w:sectPr w:rsidR="00BA6C45">
          <w:pgSz w:w="12240" w:h="15840"/>
          <w:pgMar w:top="1500" w:right="920" w:bottom="1120" w:left="1080" w:header="0" w:footer="925" w:gutter="0"/>
          <w:cols w:space="720"/>
        </w:sectPr>
      </w:pPr>
    </w:p>
    <w:p w14:paraId="2E7D27C8" w14:textId="77777777" w:rsidR="00BA6C45" w:rsidRDefault="00C12AD7">
      <w:pPr>
        <w:pStyle w:val="Heading3"/>
        <w:spacing w:before="179"/>
      </w:pPr>
      <w:bookmarkStart w:id="67" w:name="3-I.D._HEAD_OF_HOUSEHOLD_[24_CFR_5.504(b"/>
      <w:bookmarkEnd w:id="67"/>
      <w:r>
        <w:lastRenderedPageBreak/>
        <w:t>3-I.D.</w:t>
      </w:r>
      <w:r>
        <w:rPr>
          <w:spacing w:val="-2"/>
        </w:rPr>
        <w:t xml:space="preserve"> </w:t>
      </w:r>
      <w:r>
        <w:t>HEAD</w:t>
      </w:r>
      <w:r>
        <w:rPr>
          <w:spacing w:val="-4"/>
        </w:rPr>
        <w:t xml:space="preserve"> </w:t>
      </w:r>
      <w:r>
        <w:t>OF</w:t>
      </w:r>
      <w:r>
        <w:rPr>
          <w:spacing w:val="-4"/>
        </w:rPr>
        <w:t xml:space="preserve"> </w:t>
      </w:r>
      <w:r>
        <w:t>HOUSEHOLD</w:t>
      </w:r>
      <w:r>
        <w:rPr>
          <w:spacing w:val="-5"/>
        </w:rPr>
        <w:t xml:space="preserve"> </w:t>
      </w:r>
      <w:r>
        <w:t>[24</w:t>
      </w:r>
      <w:r>
        <w:rPr>
          <w:spacing w:val="-1"/>
        </w:rPr>
        <w:t xml:space="preserve"> </w:t>
      </w:r>
      <w:r>
        <w:t>CFR</w:t>
      </w:r>
      <w:r>
        <w:rPr>
          <w:spacing w:val="-4"/>
        </w:rPr>
        <w:t xml:space="preserve"> </w:t>
      </w:r>
      <w:r>
        <w:rPr>
          <w:spacing w:val="-2"/>
        </w:rPr>
        <w:t>5.504(b)]</w:t>
      </w:r>
    </w:p>
    <w:p w14:paraId="126BDEC7" w14:textId="77777777" w:rsidR="00BA6C45" w:rsidRDefault="00C12AD7">
      <w:pPr>
        <w:pStyle w:val="BodyText"/>
        <w:ind w:left="360" w:right="539"/>
      </w:pPr>
      <w:r>
        <w:rPr>
          <w:i/>
        </w:rPr>
        <w:t xml:space="preserve">Head of household </w:t>
      </w:r>
      <w:r>
        <w:t>means the adult member of the family who is considered the head for purposes</w:t>
      </w:r>
      <w:r>
        <w:rPr>
          <w:spacing w:val="-3"/>
        </w:rPr>
        <w:t xml:space="preserve"> </w:t>
      </w:r>
      <w:r>
        <w:t>of</w:t>
      </w:r>
      <w:r>
        <w:rPr>
          <w:spacing w:val="-7"/>
        </w:rPr>
        <w:t xml:space="preserve"> </w:t>
      </w:r>
      <w:r>
        <w:t>determining</w:t>
      </w:r>
      <w:r>
        <w:rPr>
          <w:spacing w:val="-4"/>
        </w:rPr>
        <w:t xml:space="preserve"> </w:t>
      </w:r>
      <w:r>
        <w:t>income</w:t>
      </w:r>
      <w:r>
        <w:rPr>
          <w:spacing w:val="-7"/>
        </w:rPr>
        <w:t xml:space="preserve"> </w:t>
      </w:r>
      <w:r>
        <w:t>eligibility</w:t>
      </w:r>
      <w:r>
        <w:rPr>
          <w:spacing w:val="-4"/>
        </w:rPr>
        <w:t xml:space="preserve"> </w:t>
      </w:r>
      <w:r>
        <w:t>and</w:t>
      </w:r>
      <w:r>
        <w:rPr>
          <w:spacing w:val="-4"/>
        </w:rPr>
        <w:t xml:space="preserve"> </w:t>
      </w:r>
      <w:r>
        <w:t>rent.</w:t>
      </w:r>
      <w:r>
        <w:rPr>
          <w:spacing w:val="-4"/>
        </w:rPr>
        <w:t xml:space="preserve"> </w:t>
      </w:r>
      <w:r>
        <w:t>The</w:t>
      </w:r>
      <w:r>
        <w:rPr>
          <w:spacing w:val="-7"/>
        </w:rPr>
        <w:t xml:space="preserve"> </w:t>
      </w:r>
      <w:r>
        <w:t>head</w:t>
      </w:r>
      <w:r>
        <w:rPr>
          <w:spacing w:val="-3"/>
        </w:rPr>
        <w:t xml:space="preserve"> </w:t>
      </w:r>
      <w:r>
        <w:t>of</w:t>
      </w:r>
      <w:r>
        <w:rPr>
          <w:spacing w:val="-7"/>
        </w:rPr>
        <w:t xml:space="preserve"> </w:t>
      </w:r>
      <w:r>
        <w:t>household</w:t>
      </w:r>
      <w:r>
        <w:rPr>
          <w:spacing w:val="-1"/>
        </w:rPr>
        <w:t xml:space="preserve"> </w:t>
      </w:r>
      <w:r>
        <w:t>is</w:t>
      </w:r>
      <w:r>
        <w:rPr>
          <w:spacing w:val="-3"/>
        </w:rPr>
        <w:t xml:space="preserve"> </w:t>
      </w:r>
      <w:r>
        <w:t>responsible</w:t>
      </w:r>
      <w:r>
        <w:rPr>
          <w:spacing w:val="-7"/>
        </w:rPr>
        <w:t xml:space="preserve"> </w:t>
      </w:r>
      <w:r>
        <w:t>for ensuring that the family fulfills all of its responsibilities under the program, alone or in conjunction with a cohead or spouse.</w:t>
      </w:r>
    </w:p>
    <w:p w14:paraId="4F4E37D5" w14:textId="77777777" w:rsidR="00BA6C45" w:rsidRDefault="00C12AD7">
      <w:pPr>
        <w:pStyle w:val="BodyText"/>
      </w:pPr>
      <w:r>
        <w:rPr>
          <w:u w:val="single"/>
        </w:rPr>
        <w:t>MHA</w:t>
      </w:r>
      <w:r>
        <w:rPr>
          <w:spacing w:val="-4"/>
          <w:u w:val="single"/>
        </w:rPr>
        <w:t xml:space="preserve"> </w:t>
      </w:r>
      <w:r>
        <w:rPr>
          <w:spacing w:val="-2"/>
          <w:u w:val="single"/>
        </w:rPr>
        <w:t>Policy</w:t>
      </w:r>
    </w:p>
    <w:p w14:paraId="06C0C16C" w14:textId="77777777" w:rsidR="00BA6C45" w:rsidRDefault="00C12AD7">
      <w:pPr>
        <w:pStyle w:val="BodyText"/>
      </w:pPr>
      <w:r>
        <w:t>The</w:t>
      </w:r>
      <w:r>
        <w:rPr>
          <w:spacing w:val="-8"/>
        </w:rPr>
        <w:t xml:space="preserve"> </w:t>
      </w:r>
      <w:r>
        <w:t>family</w:t>
      </w:r>
      <w:r>
        <w:rPr>
          <w:spacing w:val="-1"/>
        </w:rPr>
        <w:t xml:space="preserve"> </w:t>
      </w:r>
      <w:r>
        <w:t>may</w:t>
      </w:r>
      <w:r>
        <w:rPr>
          <w:spacing w:val="-2"/>
        </w:rPr>
        <w:t xml:space="preserve"> </w:t>
      </w:r>
      <w:r>
        <w:t>designate</w:t>
      </w:r>
      <w:r>
        <w:rPr>
          <w:spacing w:val="-2"/>
        </w:rPr>
        <w:t xml:space="preserve"> </w:t>
      </w:r>
      <w:r>
        <w:t>any</w:t>
      </w:r>
      <w:r>
        <w:rPr>
          <w:spacing w:val="-2"/>
        </w:rPr>
        <w:t xml:space="preserve"> </w:t>
      </w:r>
      <w:r>
        <w:t>qualified</w:t>
      </w:r>
      <w:r>
        <w:rPr>
          <w:spacing w:val="-2"/>
        </w:rPr>
        <w:t xml:space="preserve"> </w:t>
      </w:r>
      <w:r>
        <w:t>family</w:t>
      </w:r>
      <w:r>
        <w:rPr>
          <w:spacing w:val="-1"/>
        </w:rPr>
        <w:t xml:space="preserve"> </w:t>
      </w:r>
      <w:r>
        <w:t>member</w:t>
      </w:r>
      <w:r>
        <w:rPr>
          <w:spacing w:val="-3"/>
        </w:rPr>
        <w:t xml:space="preserve"> </w:t>
      </w:r>
      <w:r>
        <w:t>as</w:t>
      </w:r>
      <w:r>
        <w:rPr>
          <w:spacing w:val="-1"/>
        </w:rPr>
        <w:t xml:space="preserve"> </w:t>
      </w:r>
      <w:r>
        <w:t>the</w:t>
      </w:r>
      <w:r>
        <w:rPr>
          <w:spacing w:val="-6"/>
        </w:rPr>
        <w:t xml:space="preserve"> </w:t>
      </w:r>
      <w:r>
        <w:t>head</w:t>
      </w:r>
      <w:r>
        <w:rPr>
          <w:spacing w:val="-1"/>
        </w:rPr>
        <w:t xml:space="preserve"> </w:t>
      </w:r>
      <w:r>
        <w:t>of</w:t>
      </w:r>
      <w:r>
        <w:rPr>
          <w:spacing w:val="-2"/>
        </w:rPr>
        <w:t xml:space="preserve"> household.</w:t>
      </w:r>
    </w:p>
    <w:p w14:paraId="2BC8F3F3" w14:textId="77777777" w:rsidR="00BA6C45" w:rsidRDefault="00C12AD7">
      <w:pPr>
        <w:pStyle w:val="BodyText"/>
        <w:ind w:left="1079" w:right="539"/>
      </w:pPr>
      <w:r>
        <w:t>The</w:t>
      </w:r>
      <w:r>
        <w:rPr>
          <w:spacing w:val="-6"/>
        </w:rPr>
        <w:t xml:space="preserve"> </w:t>
      </w:r>
      <w:r>
        <w:t>head</w:t>
      </w:r>
      <w:r>
        <w:rPr>
          <w:spacing w:val="-2"/>
        </w:rPr>
        <w:t xml:space="preserve"> </w:t>
      </w:r>
      <w:r>
        <w:t>of</w:t>
      </w:r>
      <w:r>
        <w:rPr>
          <w:spacing w:val="-6"/>
        </w:rPr>
        <w:t xml:space="preserve"> </w:t>
      </w:r>
      <w:r>
        <w:t>household</w:t>
      </w:r>
      <w:r>
        <w:rPr>
          <w:spacing w:val="-2"/>
        </w:rPr>
        <w:t xml:space="preserve"> </w:t>
      </w:r>
      <w:r>
        <w:t>must</w:t>
      </w:r>
      <w:r>
        <w:rPr>
          <w:spacing w:val="-2"/>
        </w:rPr>
        <w:t xml:space="preserve"> </w:t>
      </w:r>
      <w:r>
        <w:t>have</w:t>
      </w:r>
      <w:r>
        <w:rPr>
          <w:spacing w:val="-3"/>
        </w:rPr>
        <w:t xml:space="preserve"> </w:t>
      </w:r>
      <w:r>
        <w:t>the</w:t>
      </w:r>
      <w:r>
        <w:rPr>
          <w:spacing w:val="-6"/>
        </w:rPr>
        <w:t xml:space="preserve"> </w:t>
      </w:r>
      <w:r>
        <w:t>legal</w:t>
      </w:r>
      <w:r>
        <w:rPr>
          <w:spacing w:val="-2"/>
        </w:rPr>
        <w:t xml:space="preserve"> </w:t>
      </w:r>
      <w:r>
        <w:t>capacity</w:t>
      </w:r>
      <w:r>
        <w:rPr>
          <w:spacing w:val="-3"/>
        </w:rPr>
        <w:t xml:space="preserve"> </w:t>
      </w:r>
      <w:r>
        <w:t>to</w:t>
      </w:r>
      <w:r>
        <w:rPr>
          <w:spacing w:val="-2"/>
        </w:rPr>
        <w:t xml:space="preserve"> </w:t>
      </w:r>
      <w:r>
        <w:t>enter</w:t>
      </w:r>
      <w:r>
        <w:rPr>
          <w:spacing w:val="-6"/>
        </w:rPr>
        <w:t xml:space="preserve"> </w:t>
      </w:r>
      <w:r>
        <w:t>into</w:t>
      </w:r>
      <w:r>
        <w:rPr>
          <w:spacing w:val="-2"/>
        </w:rPr>
        <w:t xml:space="preserve"> </w:t>
      </w:r>
      <w:r>
        <w:t>a</w:t>
      </w:r>
      <w:r>
        <w:rPr>
          <w:spacing w:val="-6"/>
        </w:rPr>
        <w:t xml:space="preserve"> </w:t>
      </w:r>
      <w:r>
        <w:t>lease</w:t>
      </w:r>
      <w:r>
        <w:rPr>
          <w:spacing w:val="-3"/>
        </w:rPr>
        <w:t xml:space="preserve"> </w:t>
      </w:r>
      <w:r>
        <w:t>under</w:t>
      </w:r>
      <w:r>
        <w:rPr>
          <w:spacing w:val="-6"/>
        </w:rPr>
        <w:t xml:space="preserve"> </w:t>
      </w:r>
      <w:r>
        <w:t>state</w:t>
      </w:r>
      <w:r>
        <w:rPr>
          <w:spacing w:val="-3"/>
        </w:rPr>
        <w:t xml:space="preserve"> </w:t>
      </w:r>
      <w:r>
        <w:t xml:space="preserve">and local law. A minor who is emancipated under state law may be designated as head of </w:t>
      </w:r>
      <w:r>
        <w:rPr>
          <w:spacing w:val="-2"/>
        </w:rPr>
        <w:t>household.</w:t>
      </w:r>
    </w:p>
    <w:p w14:paraId="57436F18" w14:textId="77777777" w:rsidR="00BA6C45" w:rsidRDefault="00BA6C45">
      <w:pPr>
        <w:pStyle w:val="BodyText"/>
        <w:spacing w:before="8"/>
        <w:ind w:left="0"/>
        <w:rPr>
          <w:sz w:val="20"/>
        </w:rPr>
      </w:pPr>
    </w:p>
    <w:p w14:paraId="5109BFF0" w14:textId="77777777" w:rsidR="00BA6C45" w:rsidRDefault="00C12AD7">
      <w:pPr>
        <w:pStyle w:val="Heading2"/>
        <w:spacing w:before="0"/>
      </w:pPr>
      <w:bookmarkStart w:id="68" w:name="3-I.E._SPOUSE,_COHEAD,_AND_OTHER_ADULT"/>
      <w:bookmarkEnd w:id="68"/>
      <w:r>
        <w:t>3-I.E.</w:t>
      </w:r>
      <w:r>
        <w:rPr>
          <w:spacing w:val="-6"/>
        </w:rPr>
        <w:t xml:space="preserve"> </w:t>
      </w:r>
      <w:r>
        <w:t>SPOUSE,</w:t>
      </w:r>
      <w:r>
        <w:rPr>
          <w:spacing w:val="-6"/>
        </w:rPr>
        <w:t xml:space="preserve"> </w:t>
      </w:r>
      <w:r>
        <w:t>COHEAD,</w:t>
      </w:r>
      <w:r>
        <w:rPr>
          <w:spacing w:val="-6"/>
        </w:rPr>
        <w:t xml:space="preserve"> </w:t>
      </w:r>
      <w:r>
        <w:t>AND</w:t>
      </w:r>
      <w:r>
        <w:rPr>
          <w:spacing w:val="-7"/>
        </w:rPr>
        <w:t xml:space="preserve"> </w:t>
      </w:r>
      <w:r>
        <w:t>OTHER</w:t>
      </w:r>
      <w:r>
        <w:rPr>
          <w:spacing w:val="-5"/>
        </w:rPr>
        <w:t xml:space="preserve"> </w:t>
      </w:r>
      <w:r>
        <w:rPr>
          <w:spacing w:val="-2"/>
        </w:rPr>
        <w:t>ADULT</w:t>
      </w:r>
    </w:p>
    <w:p w14:paraId="7E153A51" w14:textId="77777777" w:rsidR="00BA6C45" w:rsidRDefault="00C12AD7">
      <w:pPr>
        <w:pStyle w:val="BodyText"/>
        <w:ind w:left="360"/>
      </w:pPr>
      <w:r>
        <w:t>A</w:t>
      </w:r>
      <w:r>
        <w:rPr>
          <w:spacing w:val="-5"/>
        </w:rPr>
        <w:t xml:space="preserve"> </w:t>
      </w:r>
      <w:r>
        <w:t>family</w:t>
      </w:r>
      <w:r>
        <w:rPr>
          <w:spacing w:val="-1"/>
        </w:rPr>
        <w:t xml:space="preserve"> </w:t>
      </w:r>
      <w:r>
        <w:t>may</w:t>
      </w:r>
      <w:r>
        <w:rPr>
          <w:spacing w:val="-1"/>
        </w:rPr>
        <w:t xml:space="preserve"> </w:t>
      </w:r>
      <w:r>
        <w:t>have</w:t>
      </w:r>
      <w:r>
        <w:rPr>
          <w:spacing w:val="-2"/>
        </w:rPr>
        <w:t xml:space="preserve"> </w:t>
      </w:r>
      <w:r>
        <w:t>a</w:t>
      </w:r>
      <w:r>
        <w:rPr>
          <w:spacing w:val="-3"/>
        </w:rPr>
        <w:t xml:space="preserve"> </w:t>
      </w:r>
      <w:r>
        <w:t>spouse</w:t>
      </w:r>
      <w:r>
        <w:rPr>
          <w:spacing w:val="-3"/>
        </w:rPr>
        <w:t xml:space="preserve"> </w:t>
      </w:r>
      <w:r>
        <w:t>or</w:t>
      </w:r>
      <w:r>
        <w:rPr>
          <w:spacing w:val="-5"/>
        </w:rPr>
        <w:t xml:space="preserve"> </w:t>
      </w:r>
      <w:r>
        <w:t>cohead,</w:t>
      </w:r>
      <w:r>
        <w:rPr>
          <w:spacing w:val="-1"/>
        </w:rPr>
        <w:t xml:space="preserve"> </w:t>
      </w:r>
      <w:r>
        <w:t>but</w:t>
      </w:r>
      <w:r>
        <w:rPr>
          <w:spacing w:val="-1"/>
        </w:rPr>
        <w:t xml:space="preserve"> </w:t>
      </w:r>
      <w:r>
        <w:t>not</w:t>
      </w:r>
      <w:r>
        <w:rPr>
          <w:spacing w:val="-2"/>
        </w:rPr>
        <w:t xml:space="preserve"> </w:t>
      </w:r>
      <w:r>
        <w:t>both</w:t>
      </w:r>
      <w:r>
        <w:rPr>
          <w:spacing w:val="-1"/>
        </w:rPr>
        <w:t xml:space="preserve"> </w:t>
      </w:r>
      <w:r>
        <w:t>[HUD-50058</w:t>
      </w:r>
      <w:r>
        <w:rPr>
          <w:spacing w:val="3"/>
        </w:rPr>
        <w:t xml:space="preserve"> </w:t>
      </w:r>
      <w:r>
        <w:t>IB,</w:t>
      </w:r>
      <w:r>
        <w:rPr>
          <w:spacing w:val="-1"/>
        </w:rPr>
        <w:t xml:space="preserve"> </w:t>
      </w:r>
      <w:r>
        <w:t>p.</w:t>
      </w:r>
      <w:r>
        <w:rPr>
          <w:spacing w:val="-1"/>
        </w:rPr>
        <w:t xml:space="preserve"> </w:t>
      </w:r>
      <w:r>
        <w:rPr>
          <w:spacing w:val="-4"/>
        </w:rPr>
        <w:t>13].</w:t>
      </w:r>
    </w:p>
    <w:p w14:paraId="0F6B375B" w14:textId="77777777" w:rsidR="00BA6C45" w:rsidRDefault="00C12AD7">
      <w:pPr>
        <w:pStyle w:val="BodyText"/>
        <w:ind w:left="360"/>
      </w:pPr>
      <w:r>
        <w:rPr>
          <w:i/>
        </w:rPr>
        <w:t>Spouse</w:t>
      </w:r>
      <w:r>
        <w:rPr>
          <w:i/>
          <w:spacing w:val="-5"/>
        </w:rPr>
        <w:t xml:space="preserve"> </w:t>
      </w:r>
      <w:r>
        <w:t>means the</w:t>
      </w:r>
      <w:r>
        <w:rPr>
          <w:spacing w:val="-4"/>
        </w:rPr>
        <w:t xml:space="preserve"> </w:t>
      </w:r>
      <w:r>
        <w:t>marriage</w:t>
      </w:r>
      <w:r>
        <w:rPr>
          <w:spacing w:val="-2"/>
        </w:rPr>
        <w:t xml:space="preserve"> </w:t>
      </w:r>
      <w:r>
        <w:t>partner</w:t>
      </w:r>
      <w:r>
        <w:rPr>
          <w:spacing w:val="-4"/>
        </w:rPr>
        <w:t xml:space="preserve"> </w:t>
      </w:r>
      <w:r>
        <w:t>of</w:t>
      </w:r>
      <w:r>
        <w:rPr>
          <w:spacing w:val="-1"/>
        </w:rPr>
        <w:t xml:space="preserve"> </w:t>
      </w:r>
      <w:r>
        <w:t>the</w:t>
      </w:r>
      <w:r>
        <w:rPr>
          <w:spacing w:val="-5"/>
        </w:rPr>
        <w:t xml:space="preserve"> </w:t>
      </w:r>
      <w:r>
        <w:t>head of</w:t>
      </w:r>
      <w:r>
        <w:rPr>
          <w:spacing w:val="1"/>
        </w:rPr>
        <w:t xml:space="preserve"> </w:t>
      </w:r>
      <w:r>
        <w:rPr>
          <w:spacing w:val="-2"/>
        </w:rPr>
        <w:t>household.</w:t>
      </w:r>
    </w:p>
    <w:p w14:paraId="1F375056" w14:textId="77777777" w:rsidR="00BA6C45" w:rsidRDefault="00C12AD7">
      <w:pPr>
        <w:pStyle w:val="BodyText"/>
      </w:pPr>
      <w:r>
        <w:rPr>
          <w:u w:val="single"/>
        </w:rPr>
        <w:t>MHA</w:t>
      </w:r>
      <w:r>
        <w:rPr>
          <w:spacing w:val="-4"/>
          <w:u w:val="single"/>
        </w:rPr>
        <w:t xml:space="preserve"> </w:t>
      </w:r>
      <w:r>
        <w:rPr>
          <w:spacing w:val="-2"/>
          <w:u w:val="single"/>
        </w:rPr>
        <w:t>Policy</w:t>
      </w:r>
    </w:p>
    <w:p w14:paraId="2811C883" w14:textId="77777777" w:rsidR="00BA6C45" w:rsidRDefault="00C12AD7">
      <w:pPr>
        <w:pStyle w:val="BodyText"/>
        <w:ind w:right="598"/>
      </w:pPr>
      <w:r>
        <w:t>A</w:t>
      </w:r>
      <w:r>
        <w:rPr>
          <w:spacing w:val="-6"/>
        </w:rPr>
        <w:t xml:space="preserve"> </w:t>
      </w:r>
      <w:r>
        <w:rPr>
          <w:i/>
        </w:rPr>
        <w:t>marriage</w:t>
      </w:r>
      <w:r>
        <w:rPr>
          <w:i/>
          <w:spacing w:val="-7"/>
        </w:rPr>
        <w:t xml:space="preserve"> </w:t>
      </w:r>
      <w:r>
        <w:rPr>
          <w:i/>
        </w:rPr>
        <w:t>partner</w:t>
      </w:r>
      <w:r>
        <w:rPr>
          <w:i/>
          <w:spacing w:val="-3"/>
        </w:rPr>
        <w:t xml:space="preserve"> </w:t>
      </w:r>
      <w:r>
        <w:t>includes</w:t>
      </w:r>
      <w:r>
        <w:rPr>
          <w:spacing w:val="-3"/>
        </w:rPr>
        <w:t xml:space="preserve"> </w:t>
      </w:r>
      <w:r>
        <w:t>the</w:t>
      </w:r>
      <w:r>
        <w:rPr>
          <w:spacing w:val="-7"/>
        </w:rPr>
        <w:t xml:space="preserve"> </w:t>
      </w:r>
      <w:r>
        <w:t>partner</w:t>
      </w:r>
      <w:r>
        <w:rPr>
          <w:spacing w:val="-4"/>
        </w:rPr>
        <w:t xml:space="preserve"> </w:t>
      </w:r>
      <w:r>
        <w:t>in</w:t>
      </w:r>
      <w:r>
        <w:rPr>
          <w:spacing w:val="-3"/>
        </w:rPr>
        <w:t xml:space="preserve"> </w:t>
      </w:r>
      <w:r>
        <w:t>a</w:t>
      </w:r>
      <w:r>
        <w:rPr>
          <w:spacing w:val="-7"/>
        </w:rPr>
        <w:t xml:space="preserve"> </w:t>
      </w:r>
      <w:r>
        <w:t>"common</w:t>
      </w:r>
      <w:r>
        <w:rPr>
          <w:spacing w:val="-3"/>
        </w:rPr>
        <w:t xml:space="preserve"> </w:t>
      </w:r>
      <w:r>
        <w:t>law"</w:t>
      </w:r>
      <w:r>
        <w:rPr>
          <w:spacing w:val="-3"/>
        </w:rPr>
        <w:t xml:space="preserve"> </w:t>
      </w:r>
      <w:r>
        <w:t>marriage</w:t>
      </w:r>
      <w:r>
        <w:rPr>
          <w:spacing w:val="-4"/>
        </w:rPr>
        <w:t xml:space="preserve"> </w:t>
      </w:r>
      <w:r>
        <w:t>as</w:t>
      </w:r>
      <w:r>
        <w:rPr>
          <w:spacing w:val="-3"/>
        </w:rPr>
        <w:t xml:space="preserve"> </w:t>
      </w:r>
      <w:r>
        <w:t>defined</w:t>
      </w:r>
      <w:r>
        <w:rPr>
          <w:spacing w:val="-3"/>
        </w:rPr>
        <w:t xml:space="preserve"> </w:t>
      </w:r>
      <w:r>
        <w:t>in</w:t>
      </w:r>
      <w:r>
        <w:rPr>
          <w:spacing w:val="-3"/>
        </w:rPr>
        <w:t xml:space="preserve"> </w:t>
      </w:r>
      <w:r>
        <w:t>state law. The term “spouse” does not apply to friends, roommates, or significant others who are not marriage partners. A minor who is emancipated under state law may be designated as a spouse.</w:t>
      </w:r>
    </w:p>
    <w:p w14:paraId="4D461830" w14:textId="77777777" w:rsidR="00BA6C45" w:rsidRDefault="00C12AD7">
      <w:pPr>
        <w:pStyle w:val="BodyText"/>
        <w:ind w:left="359" w:right="630"/>
      </w:pPr>
      <w:r>
        <w:t xml:space="preserve">A </w:t>
      </w:r>
      <w:r>
        <w:rPr>
          <w:i/>
        </w:rPr>
        <w:t xml:space="preserve">cohead </w:t>
      </w:r>
      <w:r>
        <w:t>is an individual in the household who is equally responsible with the head of household</w:t>
      </w:r>
      <w:r>
        <w:rPr>
          <w:spacing w:val="-6"/>
        </w:rPr>
        <w:t xml:space="preserve"> </w:t>
      </w:r>
      <w:r>
        <w:t>for</w:t>
      </w:r>
      <w:r>
        <w:rPr>
          <w:spacing w:val="-7"/>
        </w:rPr>
        <w:t xml:space="preserve"> </w:t>
      </w:r>
      <w:r>
        <w:t>ensuring</w:t>
      </w:r>
      <w:r>
        <w:rPr>
          <w:spacing w:val="-3"/>
        </w:rPr>
        <w:t xml:space="preserve"> </w:t>
      </w:r>
      <w:r>
        <w:t>that</w:t>
      </w:r>
      <w:r>
        <w:rPr>
          <w:spacing w:val="-3"/>
        </w:rPr>
        <w:t xml:space="preserve"> </w:t>
      </w:r>
      <w:r>
        <w:t>the</w:t>
      </w:r>
      <w:r>
        <w:rPr>
          <w:spacing w:val="-7"/>
        </w:rPr>
        <w:t xml:space="preserve"> </w:t>
      </w:r>
      <w:r>
        <w:t>family</w:t>
      </w:r>
      <w:r>
        <w:rPr>
          <w:spacing w:val="-3"/>
        </w:rPr>
        <w:t xml:space="preserve"> </w:t>
      </w:r>
      <w:r>
        <w:t>fulfills</w:t>
      </w:r>
      <w:r>
        <w:rPr>
          <w:spacing w:val="-3"/>
        </w:rPr>
        <w:t xml:space="preserve"> </w:t>
      </w:r>
      <w:r>
        <w:t>all</w:t>
      </w:r>
      <w:r>
        <w:rPr>
          <w:spacing w:val="-3"/>
        </w:rPr>
        <w:t xml:space="preserve"> </w:t>
      </w:r>
      <w:r>
        <w:t>of</w:t>
      </w:r>
      <w:r>
        <w:rPr>
          <w:spacing w:val="-7"/>
        </w:rPr>
        <w:t xml:space="preserve"> </w:t>
      </w:r>
      <w:r>
        <w:t>its</w:t>
      </w:r>
      <w:r>
        <w:rPr>
          <w:spacing w:val="-3"/>
        </w:rPr>
        <w:t xml:space="preserve"> </w:t>
      </w:r>
      <w:r>
        <w:t>responsibilities</w:t>
      </w:r>
      <w:r>
        <w:rPr>
          <w:spacing w:val="-3"/>
        </w:rPr>
        <w:t xml:space="preserve"> </w:t>
      </w:r>
      <w:r>
        <w:t>under</w:t>
      </w:r>
      <w:r>
        <w:rPr>
          <w:spacing w:val="-7"/>
        </w:rPr>
        <w:t xml:space="preserve"> </w:t>
      </w:r>
      <w:r>
        <w:t>the</w:t>
      </w:r>
      <w:r>
        <w:rPr>
          <w:spacing w:val="-7"/>
        </w:rPr>
        <w:t xml:space="preserve"> </w:t>
      </w:r>
      <w:r>
        <w:t>program,</w:t>
      </w:r>
      <w:r>
        <w:rPr>
          <w:spacing w:val="-3"/>
        </w:rPr>
        <w:t xml:space="preserve"> </w:t>
      </w:r>
      <w:r>
        <w:t>but who is not a spouse. A family can have only one cohead.</w:t>
      </w:r>
    </w:p>
    <w:p w14:paraId="151AD809" w14:textId="77777777" w:rsidR="00BA6C45" w:rsidRDefault="00C12AD7">
      <w:pPr>
        <w:pStyle w:val="BodyText"/>
      </w:pPr>
      <w:r>
        <w:rPr>
          <w:u w:val="single"/>
        </w:rPr>
        <w:t>MHA</w:t>
      </w:r>
      <w:r>
        <w:rPr>
          <w:spacing w:val="-4"/>
          <w:u w:val="single"/>
        </w:rPr>
        <w:t xml:space="preserve"> </w:t>
      </w:r>
      <w:r>
        <w:rPr>
          <w:spacing w:val="-2"/>
          <w:u w:val="single"/>
        </w:rPr>
        <w:t>Policy</w:t>
      </w:r>
    </w:p>
    <w:p w14:paraId="41DE88A4" w14:textId="77777777" w:rsidR="00BA6C45" w:rsidRDefault="00C12AD7">
      <w:pPr>
        <w:pStyle w:val="BodyText"/>
      </w:pPr>
      <w:r>
        <w:t>Minors</w:t>
      </w:r>
      <w:r>
        <w:rPr>
          <w:spacing w:val="-4"/>
        </w:rPr>
        <w:t xml:space="preserve"> </w:t>
      </w:r>
      <w:r>
        <w:t>who</w:t>
      </w:r>
      <w:r>
        <w:rPr>
          <w:spacing w:val="-1"/>
        </w:rPr>
        <w:t xml:space="preserve"> </w:t>
      </w:r>
      <w:r>
        <w:t>are</w:t>
      </w:r>
      <w:r>
        <w:rPr>
          <w:spacing w:val="-2"/>
        </w:rPr>
        <w:t xml:space="preserve"> </w:t>
      </w:r>
      <w:r>
        <w:t>emancipated</w:t>
      </w:r>
      <w:r>
        <w:rPr>
          <w:spacing w:val="-2"/>
        </w:rPr>
        <w:t xml:space="preserve"> </w:t>
      </w:r>
      <w:r>
        <w:t>under</w:t>
      </w:r>
      <w:r>
        <w:rPr>
          <w:spacing w:val="-5"/>
        </w:rPr>
        <w:t xml:space="preserve"> </w:t>
      </w:r>
      <w:r>
        <w:t>state</w:t>
      </w:r>
      <w:r>
        <w:rPr>
          <w:spacing w:val="-2"/>
        </w:rPr>
        <w:t xml:space="preserve"> </w:t>
      </w:r>
      <w:r>
        <w:t>law</w:t>
      </w:r>
      <w:r>
        <w:rPr>
          <w:spacing w:val="-5"/>
        </w:rPr>
        <w:t xml:space="preserve"> </w:t>
      </w:r>
      <w:r>
        <w:t>may</w:t>
      </w:r>
      <w:r>
        <w:rPr>
          <w:spacing w:val="1"/>
        </w:rPr>
        <w:t xml:space="preserve"> </w:t>
      </w:r>
      <w:r>
        <w:t>be</w:t>
      </w:r>
      <w:r>
        <w:rPr>
          <w:spacing w:val="-5"/>
        </w:rPr>
        <w:t xml:space="preserve"> </w:t>
      </w:r>
      <w:r>
        <w:t>designated</w:t>
      </w:r>
      <w:r>
        <w:rPr>
          <w:spacing w:val="-2"/>
        </w:rPr>
        <w:t xml:space="preserve"> </w:t>
      </w:r>
      <w:r>
        <w:t>as</w:t>
      </w:r>
      <w:r>
        <w:rPr>
          <w:spacing w:val="1"/>
        </w:rPr>
        <w:t xml:space="preserve"> </w:t>
      </w:r>
      <w:r>
        <w:t>a</w:t>
      </w:r>
      <w:r>
        <w:rPr>
          <w:spacing w:val="-2"/>
        </w:rPr>
        <w:t xml:space="preserve"> cohead.</w:t>
      </w:r>
    </w:p>
    <w:p w14:paraId="112CDE56" w14:textId="77777777" w:rsidR="00BA6C45" w:rsidRDefault="00C12AD7">
      <w:pPr>
        <w:pStyle w:val="BodyText"/>
        <w:ind w:left="359" w:right="539"/>
      </w:pPr>
      <w:r>
        <w:rPr>
          <w:i/>
        </w:rPr>
        <w:t>Other</w:t>
      </w:r>
      <w:r>
        <w:rPr>
          <w:i/>
          <w:spacing w:val="-3"/>
        </w:rPr>
        <w:t xml:space="preserve"> </w:t>
      </w:r>
      <w:r>
        <w:rPr>
          <w:i/>
        </w:rPr>
        <w:t>adult</w:t>
      </w:r>
      <w:r>
        <w:rPr>
          <w:i/>
          <w:spacing w:val="-3"/>
        </w:rPr>
        <w:t xml:space="preserve"> </w:t>
      </w:r>
      <w:r>
        <w:t>means</w:t>
      </w:r>
      <w:r>
        <w:rPr>
          <w:spacing w:val="-3"/>
        </w:rPr>
        <w:t xml:space="preserve"> </w:t>
      </w:r>
      <w:r>
        <w:t>a</w:t>
      </w:r>
      <w:r>
        <w:rPr>
          <w:spacing w:val="-7"/>
        </w:rPr>
        <w:t xml:space="preserve"> </w:t>
      </w:r>
      <w:r>
        <w:t>family</w:t>
      </w:r>
      <w:r>
        <w:rPr>
          <w:spacing w:val="-3"/>
        </w:rPr>
        <w:t xml:space="preserve"> </w:t>
      </w:r>
      <w:r>
        <w:t>member,</w:t>
      </w:r>
      <w:r>
        <w:rPr>
          <w:spacing w:val="-3"/>
        </w:rPr>
        <w:t xml:space="preserve"> </w:t>
      </w:r>
      <w:r>
        <w:t>other</w:t>
      </w:r>
      <w:r>
        <w:rPr>
          <w:spacing w:val="-6"/>
        </w:rPr>
        <w:t xml:space="preserve"> </w:t>
      </w:r>
      <w:r>
        <w:t>than</w:t>
      </w:r>
      <w:r>
        <w:rPr>
          <w:spacing w:val="-3"/>
        </w:rPr>
        <w:t xml:space="preserve"> </w:t>
      </w:r>
      <w:r>
        <w:t>the</w:t>
      </w:r>
      <w:r>
        <w:rPr>
          <w:spacing w:val="-4"/>
        </w:rPr>
        <w:t xml:space="preserve"> </w:t>
      </w:r>
      <w:r>
        <w:t>head,</w:t>
      </w:r>
      <w:r>
        <w:rPr>
          <w:spacing w:val="-4"/>
        </w:rPr>
        <w:t xml:space="preserve"> </w:t>
      </w:r>
      <w:r>
        <w:t>spouse,</w:t>
      </w:r>
      <w:r>
        <w:rPr>
          <w:spacing w:val="-3"/>
        </w:rPr>
        <w:t xml:space="preserve"> </w:t>
      </w:r>
      <w:r>
        <w:t>or</w:t>
      </w:r>
      <w:r>
        <w:rPr>
          <w:spacing w:val="-7"/>
        </w:rPr>
        <w:t xml:space="preserve"> </w:t>
      </w:r>
      <w:r>
        <w:t>cohead,</w:t>
      </w:r>
      <w:r>
        <w:rPr>
          <w:spacing w:val="-4"/>
        </w:rPr>
        <w:t xml:space="preserve"> </w:t>
      </w:r>
      <w:r>
        <w:t>who</w:t>
      </w:r>
      <w:r>
        <w:rPr>
          <w:spacing w:val="-3"/>
        </w:rPr>
        <w:t xml:space="preserve"> </w:t>
      </w:r>
      <w:r>
        <w:t>is</w:t>
      </w:r>
      <w:r>
        <w:rPr>
          <w:spacing w:val="-3"/>
        </w:rPr>
        <w:t xml:space="preserve"> </w:t>
      </w:r>
      <w:r>
        <w:t>18</w:t>
      </w:r>
      <w:r>
        <w:rPr>
          <w:spacing w:val="-3"/>
        </w:rPr>
        <w:t xml:space="preserve"> </w:t>
      </w:r>
      <w:r>
        <w:t>years</w:t>
      </w:r>
      <w:r>
        <w:rPr>
          <w:spacing w:val="-3"/>
        </w:rPr>
        <w:t xml:space="preserve"> </w:t>
      </w:r>
      <w:r>
        <w:t>of age or older. Foster adults and live-in aides are not considered other adults [HUD-50058 IB,</w:t>
      </w:r>
    </w:p>
    <w:p w14:paraId="015A4C28" w14:textId="77777777" w:rsidR="00BA6C45" w:rsidRDefault="00C12AD7">
      <w:pPr>
        <w:pStyle w:val="BodyText"/>
        <w:spacing w:before="0"/>
        <w:ind w:left="359"/>
      </w:pPr>
      <w:r>
        <w:t xml:space="preserve">p. </w:t>
      </w:r>
      <w:r>
        <w:rPr>
          <w:spacing w:val="-4"/>
        </w:rPr>
        <w:t>14].</w:t>
      </w:r>
    </w:p>
    <w:p w14:paraId="002855E1" w14:textId="77777777" w:rsidR="00BA6C45" w:rsidRDefault="00BA6C45">
      <w:pPr>
        <w:sectPr w:rsidR="00BA6C45">
          <w:pgSz w:w="12240" w:h="15840"/>
          <w:pgMar w:top="1500" w:right="920" w:bottom="1120" w:left="1080" w:header="0" w:footer="925" w:gutter="0"/>
          <w:cols w:space="720"/>
        </w:sectPr>
      </w:pPr>
    </w:p>
    <w:p w14:paraId="267346D2" w14:textId="77777777" w:rsidR="00BA6C45" w:rsidRDefault="00C12AD7">
      <w:pPr>
        <w:pStyle w:val="Heading2"/>
      </w:pPr>
      <w:bookmarkStart w:id="69" w:name="3-I.F._DEPENDENT_[24_CFR_5.603]"/>
      <w:bookmarkEnd w:id="69"/>
      <w:r>
        <w:lastRenderedPageBreak/>
        <w:t>3-I.F.</w:t>
      </w:r>
      <w:r>
        <w:rPr>
          <w:spacing w:val="-6"/>
        </w:rPr>
        <w:t xml:space="preserve"> </w:t>
      </w:r>
      <w:r>
        <w:t>DEPENDENT</w:t>
      </w:r>
      <w:r>
        <w:rPr>
          <w:spacing w:val="-2"/>
        </w:rPr>
        <w:t xml:space="preserve"> </w:t>
      </w:r>
      <w:r>
        <w:t>[24</w:t>
      </w:r>
      <w:r>
        <w:rPr>
          <w:spacing w:val="-3"/>
        </w:rPr>
        <w:t xml:space="preserve"> </w:t>
      </w:r>
      <w:r>
        <w:t>CFR</w:t>
      </w:r>
      <w:r>
        <w:rPr>
          <w:spacing w:val="-5"/>
        </w:rPr>
        <w:t xml:space="preserve"> </w:t>
      </w:r>
      <w:r>
        <w:rPr>
          <w:spacing w:val="-2"/>
        </w:rPr>
        <w:t>5.603]</w:t>
      </w:r>
    </w:p>
    <w:p w14:paraId="2F70C077" w14:textId="77777777" w:rsidR="00BA6C45" w:rsidRDefault="00C12AD7">
      <w:pPr>
        <w:pStyle w:val="BodyText"/>
        <w:ind w:left="360" w:right="539"/>
        <w:rPr>
          <w:i/>
        </w:rPr>
      </w:pPr>
      <w:r>
        <w:t>A</w:t>
      </w:r>
      <w:r>
        <w:rPr>
          <w:spacing w:val="-5"/>
        </w:rPr>
        <w:t xml:space="preserve"> </w:t>
      </w:r>
      <w:r>
        <w:rPr>
          <w:i/>
        </w:rPr>
        <w:t>dependent</w:t>
      </w:r>
      <w:r>
        <w:rPr>
          <w:i/>
          <w:spacing w:val="-2"/>
        </w:rPr>
        <w:t xml:space="preserve"> </w:t>
      </w:r>
      <w:r>
        <w:t>is</w:t>
      </w:r>
      <w:r>
        <w:rPr>
          <w:spacing w:val="-2"/>
        </w:rPr>
        <w:t xml:space="preserve"> </w:t>
      </w:r>
      <w:r>
        <w:t>a</w:t>
      </w:r>
      <w:r>
        <w:rPr>
          <w:spacing w:val="-3"/>
        </w:rPr>
        <w:t xml:space="preserve"> </w:t>
      </w:r>
      <w:r>
        <w:t>family</w:t>
      </w:r>
      <w:r>
        <w:rPr>
          <w:spacing w:val="-5"/>
        </w:rPr>
        <w:t xml:space="preserve"> </w:t>
      </w:r>
      <w:r>
        <w:t>member</w:t>
      </w:r>
      <w:r>
        <w:rPr>
          <w:spacing w:val="-6"/>
        </w:rPr>
        <w:t xml:space="preserve"> </w:t>
      </w:r>
      <w:r>
        <w:t>who</w:t>
      </w:r>
      <w:r>
        <w:rPr>
          <w:spacing w:val="-2"/>
        </w:rPr>
        <w:t xml:space="preserve"> </w:t>
      </w:r>
      <w:r>
        <w:t>is</w:t>
      </w:r>
      <w:r>
        <w:rPr>
          <w:spacing w:val="-2"/>
        </w:rPr>
        <w:t xml:space="preserve"> </w:t>
      </w:r>
      <w:r>
        <w:t>under</w:t>
      </w:r>
      <w:r>
        <w:rPr>
          <w:spacing w:val="-6"/>
        </w:rPr>
        <w:t xml:space="preserve"> </w:t>
      </w:r>
      <w:r>
        <w:t>18 years</w:t>
      </w:r>
      <w:r>
        <w:rPr>
          <w:spacing w:val="-2"/>
        </w:rPr>
        <w:t xml:space="preserve"> </w:t>
      </w:r>
      <w:r>
        <w:t>of</w:t>
      </w:r>
      <w:r>
        <w:rPr>
          <w:spacing w:val="-3"/>
        </w:rPr>
        <w:t xml:space="preserve"> </w:t>
      </w:r>
      <w:r>
        <w:t>age</w:t>
      </w:r>
      <w:r>
        <w:rPr>
          <w:spacing w:val="-3"/>
        </w:rPr>
        <w:t xml:space="preserve"> </w:t>
      </w:r>
      <w:r>
        <w:rPr>
          <w:u w:val="single"/>
        </w:rPr>
        <w:t>or</w:t>
      </w:r>
      <w:r>
        <w:rPr>
          <w:spacing w:val="-3"/>
        </w:rPr>
        <w:t xml:space="preserve"> </w:t>
      </w:r>
      <w:r>
        <w:t>a</w:t>
      </w:r>
      <w:r>
        <w:rPr>
          <w:spacing w:val="-6"/>
        </w:rPr>
        <w:t xml:space="preserve"> </w:t>
      </w:r>
      <w:r>
        <w:t>person of</w:t>
      </w:r>
      <w:r>
        <w:rPr>
          <w:spacing w:val="-6"/>
        </w:rPr>
        <w:t xml:space="preserve"> </w:t>
      </w:r>
      <w:r>
        <w:t>any</w:t>
      </w:r>
      <w:r>
        <w:rPr>
          <w:spacing w:val="-3"/>
        </w:rPr>
        <w:t xml:space="preserve"> </w:t>
      </w:r>
      <w:r>
        <w:t>age</w:t>
      </w:r>
      <w:r>
        <w:rPr>
          <w:spacing w:val="-3"/>
        </w:rPr>
        <w:t xml:space="preserve"> </w:t>
      </w:r>
      <w:r>
        <w:t>who</w:t>
      </w:r>
      <w:r>
        <w:rPr>
          <w:spacing w:val="-2"/>
        </w:rPr>
        <w:t xml:space="preserve"> </w:t>
      </w:r>
      <w:r>
        <w:t>is</w:t>
      </w:r>
      <w:r>
        <w:rPr>
          <w:spacing w:val="-2"/>
        </w:rPr>
        <w:t xml:space="preserve"> </w:t>
      </w:r>
      <w:r>
        <w:t>a person with a disability or a full-time student, except that the following persons can never be dependents: the head of household, spouse, cohead, foster children/adults and live-in aides</w:t>
      </w:r>
      <w:r>
        <w:rPr>
          <w:i/>
        </w:rPr>
        <w:t>.</w:t>
      </w:r>
    </w:p>
    <w:p w14:paraId="13945EF7" w14:textId="77777777" w:rsidR="00BA6C45" w:rsidRDefault="00C12AD7">
      <w:pPr>
        <w:pStyle w:val="BodyText"/>
        <w:spacing w:before="0"/>
        <w:ind w:left="360" w:right="887"/>
      </w:pPr>
      <w:r>
        <w:t>Identifying</w:t>
      </w:r>
      <w:r>
        <w:rPr>
          <w:spacing w:val="-3"/>
        </w:rPr>
        <w:t xml:space="preserve"> </w:t>
      </w:r>
      <w:r>
        <w:t>each</w:t>
      </w:r>
      <w:r>
        <w:rPr>
          <w:spacing w:val="-3"/>
        </w:rPr>
        <w:t xml:space="preserve"> </w:t>
      </w:r>
      <w:r>
        <w:t>dependent</w:t>
      </w:r>
      <w:r>
        <w:rPr>
          <w:spacing w:val="-3"/>
        </w:rPr>
        <w:t xml:space="preserve"> </w:t>
      </w:r>
      <w:r>
        <w:t>in</w:t>
      </w:r>
      <w:r>
        <w:rPr>
          <w:spacing w:val="-3"/>
        </w:rPr>
        <w:t xml:space="preserve"> </w:t>
      </w:r>
      <w:r>
        <w:t>the</w:t>
      </w:r>
      <w:r>
        <w:rPr>
          <w:spacing w:val="-4"/>
        </w:rPr>
        <w:t xml:space="preserve"> </w:t>
      </w:r>
      <w:r>
        <w:t>family</w:t>
      </w:r>
      <w:r>
        <w:rPr>
          <w:spacing w:val="-3"/>
        </w:rPr>
        <w:t xml:space="preserve"> </w:t>
      </w:r>
      <w:r>
        <w:t>is</w:t>
      </w:r>
      <w:r>
        <w:rPr>
          <w:spacing w:val="-3"/>
        </w:rPr>
        <w:t xml:space="preserve"> </w:t>
      </w:r>
      <w:r>
        <w:t>important</w:t>
      </w:r>
      <w:r>
        <w:rPr>
          <w:spacing w:val="-3"/>
        </w:rPr>
        <w:t xml:space="preserve"> </w:t>
      </w:r>
      <w:r>
        <w:t>because</w:t>
      </w:r>
      <w:r>
        <w:rPr>
          <w:spacing w:val="-4"/>
        </w:rPr>
        <w:t xml:space="preserve"> </w:t>
      </w:r>
      <w:r>
        <w:t>each</w:t>
      </w:r>
      <w:r>
        <w:rPr>
          <w:spacing w:val="-3"/>
        </w:rPr>
        <w:t xml:space="preserve"> </w:t>
      </w:r>
      <w:r>
        <w:t>dependent</w:t>
      </w:r>
      <w:r>
        <w:rPr>
          <w:spacing w:val="-3"/>
        </w:rPr>
        <w:t xml:space="preserve"> </w:t>
      </w:r>
      <w:r>
        <w:t>qualifies</w:t>
      </w:r>
      <w:r>
        <w:rPr>
          <w:spacing w:val="-3"/>
        </w:rPr>
        <w:t xml:space="preserve"> </w:t>
      </w:r>
      <w:r>
        <w:t>the family for a deduction from annual income as described in Chapter 6.</w:t>
      </w:r>
    </w:p>
    <w:p w14:paraId="3E0BD304" w14:textId="77777777" w:rsidR="00BA6C45" w:rsidRDefault="00C12AD7">
      <w:pPr>
        <w:pStyle w:val="Heading3"/>
      </w:pPr>
      <w:bookmarkStart w:id="70" w:name="Joint_Custody_of_Dependents"/>
      <w:bookmarkEnd w:id="70"/>
      <w:r>
        <w:t>Joint</w:t>
      </w:r>
      <w:r>
        <w:rPr>
          <w:spacing w:val="-7"/>
        </w:rPr>
        <w:t xml:space="preserve"> </w:t>
      </w:r>
      <w:r>
        <w:t>Custody</w:t>
      </w:r>
      <w:r>
        <w:rPr>
          <w:spacing w:val="-4"/>
        </w:rPr>
        <w:t xml:space="preserve"> </w:t>
      </w:r>
      <w:r>
        <w:t>of</w:t>
      </w:r>
      <w:r>
        <w:rPr>
          <w:spacing w:val="-4"/>
        </w:rPr>
        <w:t xml:space="preserve"> </w:t>
      </w:r>
      <w:r>
        <w:rPr>
          <w:spacing w:val="-2"/>
        </w:rPr>
        <w:t>Dependents</w:t>
      </w:r>
    </w:p>
    <w:p w14:paraId="66AB1D83" w14:textId="77777777" w:rsidR="00BA6C45" w:rsidRDefault="00C12AD7">
      <w:pPr>
        <w:pStyle w:val="BodyText"/>
      </w:pPr>
      <w:r>
        <w:rPr>
          <w:u w:val="single"/>
        </w:rPr>
        <w:t>MHA</w:t>
      </w:r>
      <w:r>
        <w:rPr>
          <w:spacing w:val="-4"/>
          <w:u w:val="single"/>
        </w:rPr>
        <w:t xml:space="preserve"> </w:t>
      </w:r>
      <w:r>
        <w:rPr>
          <w:spacing w:val="-2"/>
          <w:u w:val="single"/>
        </w:rPr>
        <w:t>Policy</w:t>
      </w:r>
    </w:p>
    <w:p w14:paraId="4D981B5B" w14:textId="77777777" w:rsidR="00BA6C45" w:rsidRDefault="00C12AD7">
      <w:pPr>
        <w:pStyle w:val="BodyText"/>
        <w:spacing w:before="118"/>
        <w:ind w:left="1079" w:right="598"/>
      </w:pPr>
      <w:r>
        <w:t>Dependents</w:t>
      </w:r>
      <w:r>
        <w:rPr>
          <w:spacing w:val="-6"/>
        </w:rPr>
        <w:t xml:space="preserve"> </w:t>
      </w:r>
      <w:r>
        <w:t>that</w:t>
      </w:r>
      <w:r>
        <w:rPr>
          <w:spacing w:val="-3"/>
        </w:rPr>
        <w:t xml:space="preserve"> </w:t>
      </w:r>
      <w:r>
        <w:t>are</w:t>
      </w:r>
      <w:r>
        <w:rPr>
          <w:spacing w:val="-7"/>
        </w:rPr>
        <w:t xml:space="preserve"> </w:t>
      </w:r>
      <w:r>
        <w:t>subject</w:t>
      </w:r>
      <w:r>
        <w:rPr>
          <w:spacing w:val="-3"/>
        </w:rPr>
        <w:t xml:space="preserve"> </w:t>
      </w:r>
      <w:r>
        <w:t>to</w:t>
      </w:r>
      <w:r>
        <w:rPr>
          <w:spacing w:val="-3"/>
        </w:rPr>
        <w:t xml:space="preserve"> </w:t>
      </w:r>
      <w:r>
        <w:t>a</w:t>
      </w:r>
      <w:r>
        <w:rPr>
          <w:spacing w:val="-7"/>
        </w:rPr>
        <w:t xml:space="preserve"> </w:t>
      </w:r>
      <w:r>
        <w:t>joint</w:t>
      </w:r>
      <w:r>
        <w:rPr>
          <w:spacing w:val="-3"/>
        </w:rPr>
        <w:t xml:space="preserve"> </w:t>
      </w:r>
      <w:r>
        <w:t>custody</w:t>
      </w:r>
      <w:r>
        <w:rPr>
          <w:spacing w:val="-6"/>
        </w:rPr>
        <w:t xml:space="preserve"> </w:t>
      </w:r>
      <w:r>
        <w:t>arrangement</w:t>
      </w:r>
      <w:r>
        <w:rPr>
          <w:spacing w:val="-3"/>
        </w:rPr>
        <w:t xml:space="preserve"> </w:t>
      </w:r>
      <w:r>
        <w:t>will</w:t>
      </w:r>
      <w:r>
        <w:rPr>
          <w:spacing w:val="-3"/>
        </w:rPr>
        <w:t xml:space="preserve"> </w:t>
      </w:r>
      <w:r>
        <w:t>be</w:t>
      </w:r>
      <w:r>
        <w:rPr>
          <w:spacing w:val="-7"/>
        </w:rPr>
        <w:t xml:space="preserve"> </w:t>
      </w:r>
      <w:r>
        <w:t>considered</w:t>
      </w:r>
      <w:r>
        <w:rPr>
          <w:spacing w:val="-4"/>
        </w:rPr>
        <w:t xml:space="preserve"> </w:t>
      </w:r>
      <w:r>
        <w:t>a</w:t>
      </w:r>
      <w:r>
        <w:rPr>
          <w:spacing w:val="-7"/>
        </w:rPr>
        <w:t xml:space="preserve"> </w:t>
      </w:r>
      <w:r>
        <w:t>member of the family, if they live with the applicant or resident family 50 percent or more of</w:t>
      </w:r>
    </w:p>
    <w:p w14:paraId="5F5E5A0F" w14:textId="77777777" w:rsidR="00BA6C45" w:rsidRDefault="00C12AD7">
      <w:pPr>
        <w:pStyle w:val="BodyText"/>
        <w:spacing w:before="0"/>
        <w:ind w:left="1079"/>
      </w:pPr>
      <w:r>
        <w:t>the</w:t>
      </w:r>
      <w:r>
        <w:rPr>
          <w:spacing w:val="-4"/>
        </w:rPr>
        <w:t xml:space="preserve"> </w:t>
      </w:r>
      <w:r>
        <w:rPr>
          <w:spacing w:val="-2"/>
        </w:rPr>
        <w:t>time.</w:t>
      </w:r>
    </w:p>
    <w:p w14:paraId="41B1CFC9" w14:textId="77777777" w:rsidR="00BA6C45" w:rsidRDefault="00C12AD7">
      <w:pPr>
        <w:pStyle w:val="BodyText"/>
        <w:ind w:left="1079" w:right="528"/>
      </w:pPr>
      <w:r>
        <w:t>When</w:t>
      </w:r>
      <w:r>
        <w:rPr>
          <w:spacing w:val="-3"/>
        </w:rPr>
        <w:t xml:space="preserve"> </w:t>
      </w:r>
      <w:r>
        <w:t>more</w:t>
      </w:r>
      <w:r>
        <w:rPr>
          <w:spacing w:val="-4"/>
        </w:rPr>
        <w:t xml:space="preserve"> </w:t>
      </w:r>
      <w:r>
        <w:t>than</w:t>
      </w:r>
      <w:r>
        <w:rPr>
          <w:spacing w:val="-3"/>
        </w:rPr>
        <w:t xml:space="preserve"> </w:t>
      </w:r>
      <w:r>
        <w:t>one</w:t>
      </w:r>
      <w:r>
        <w:rPr>
          <w:spacing w:val="-4"/>
        </w:rPr>
        <w:t xml:space="preserve"> </w:t>
      </w:r>
      <w:r>
        <w:t>applicant</w:t>
      </w:r>
      <w:r>
        <w:rPr>
          <w:spacing w:val="-3"/>
        </w:rPr>
        <w:t xml:space="preserve"> </w:t>
      </w:r>
      <w:r>
        <w:t>or</w:t>
      </w:r>
      <w:r>
        <w:rPr>
          <w:spacing w:val="-4"/>
        </w:rPr>
        <w:t xml:space="preserve"> </w:t>
      </w:r>
      <w:r>
        <w:t>assisted</w:t>
      </w:r>
      <w:r>
        <w:rPr>
          <w:spacing w:val="-3"/>
        </w:rPr>
        <w:t xml:space="preserve"> </w:t>
      </w:r>
      <w:r>
        <w:t>family</w:t>
      </w:r>
      <w:r>
        <w:rPr>
          <w:spacing w:val="-3"/>
        </w:rPr>
        <w:t xml:space="preserve"> </w:t>
      </w:r>
      <w:r>
        <w:t>(regardless</w:t>
      </w:r>
      <w:r>
        <w:rPr>
          <w:spacing w:val="-3"/>
        </w:rPr>
        <w:t xml:space="preserve"> </w:t>
      </w:r>
      <w:r>
        <w:t>of</w:t>
      </w:r>
      <w:r>
        <w:rPr>
          <w:spacing w:val="-4"/>
        </w:rPr>
        <w:t xml:space="preserve"> </w:t>
      </w:r>
      <w:r>
        <w:t>program)</w:t>
      </w:r>
      <w:r>
        <w:rPr>
          <w:spacing w:val="-4"/>
        </w:rPr>
        <w:t xml:space="preserve"> </w:t>
      </w:r>
      <w:r>
        <w:t>are</w:t>
      </w:r>
      <w:r>
        <w:rPr>
          <w:spacing w:val="-4"/>
        </w:rPr>
        <w:t xml:space="preserve"> </w:t>
      </w:r>
      <w:r>
        <w:t>claiming</w:t>
      </w:r>
      <w:r>
        <w:rPr>
          <w:spacing w:val="-3"/>
        </w:rPr>
        <w:t xml:space="preserve"> </w:t>
      </w:r>
      <w:r>
        <w:t>the same dependents as family members, the family with primary custody at the time of the initial examination or reexamination will be able to claim the dependents. If there is a dispute about which family should claim them, the MHA will make the determination based on available documents such as court orders, an IRS income tax return showing which family has claimed the child for income tax purposes, school records, or other credible documentation.</w:t>
      </w:r>
    </w:p>
    <w:p w14:paraId="5D7D1FCB" w14:textId="77777777" w:rsidR="00BA6C45" w:rsidRDefault="00BA6C45">
      <w:pPr>
        <w:pStyle w:val="BodyText"/>
        <w:spacing w:before="10"/>
        <w:ind w:left="0"/>
        <w:rPr>
          <w:sz w:val="20"/>
        </w:rPr>
      </w:pPr>
    </w:p>
    <w:p w14:paraId="24399D6B" w14:textId="77777777" w:rsidR="00BA6C45" w:rsidRDefault="00C12AD7">
      <w:pPr>
        <w:pStyle w:val="Heading2"/>
        <w:spacing w:before="0"/>
      </w:pPr>
      <w:bookmarkStart w:id="71" w:name="3-I.G._FULL-TIME_STUDENT_[24_CFR_5.603]"/>
      <w:bookmarkEnd w:id="71"/>
      <w:r>
        <w:t>3-I.G.</w:t>
      </w:r>
      <w:r>
        <w:rPr>
          <w:spacing w:val="-8"/>
        </w:rPr>
        <w:t xml:space="preserve"> </w:t>
      </w:r>
      <w:r>
        <w:t>FULL-TIME</w:t>
      </w:r>
      <w:r>
        <w:rPr>
          <w:spacing w:val="-3"/>
        </w:rPr>
        <w:t xml:space="preserve"> </w:t>
      </w:r>
      <w:r>
        <w:t>STUDENT</w:t>
      </w:r>
      <w:r>
        <w:rPr>
          <w:spacing w:val="-4"/>
        </w:rPr>
        <w:t xml:space="preserve"> </w:t>
      </w:r>
      <w:r>
        <w:t>[24</w:t>
      </w:r>
      <w:r>
        <w:rPr>
          <w:spacing w:val="-3"/>
        </w:rPr>
        <w:t xml:space="preserve"> </w:t>
      </w:r>
      <w:r>
        <w:t>CFR</w:t>
      </w:r>
      <w:r>
        <w:rPr>
          <w:spacing w:val="-5"/>
        </w:rPr>
        <w:t xml:space="preserve"> </w:t>
      </w:r>
      <w:r>
        <w:rPr>
          <w:spacing w:val="-2"/>
        </w:rPr>
        <w:t>5.603]</w:t>
      </w:r>
    </w:p>
    <w:p w14:paraId="5158D036" w14:textId="77777777" w:rsidR="00BA6C45" w:rsidRDefault="00C12AD7">
      <w:pPr>
        <w:pStyle w:val="BodyText"/>
        <w:ind w:left="360" w:right="528"/>
      </w:pPr>
      <w:r>
        <w:t>A</w:t>
      </w:r>
      <w:r>
        <w:rPr>
          <w:spacing w:val="-3"/>
        </w:rPr>
        <w:t xml:space="preserve"> </w:t>
      </w:r>
      <w:r>
        <w:rPr>
          <w:i/>
        </w:rPr>
        <w:t>full-time</w:t>
      </w:r>
      <w:r>
        <w:rPr>
          <w:i/>
          <w:spacing w:val="-3"/>
        </w:rPr>
        <w:t xml:space="preserve"> </w:t>
      </w:r>
      <w:r>
        <w:rPr>
          <w:i/>
        </w:rPr>
        <w:t>student</w:t>
      </w:r>
      <w:r>
        <w:rPr>
          <w:i/>
          <w:spacing w:val="-2"/>
        </w:rPr>
        <w:t xml:space="preserve"> </w:t>
      </w:r>
      <w:r>
        <w:t>(FTS)</w:t>
      </w:r>
      <w:r>
        <w:rPr>
          <w:spacing w:val="-1"/>
        </w:rPr>
        <w:t xml:space="preserve"> </w:t>
      </w:r>
      <w:r>
        <w:t>is</w:t>
      </w:r>
      <w:r>
        <w:rPr>
          <w:spacing w:val="-2"/>
        </w:rPr>
        <w:t xml:space="preserve"> </w:t>
      </w:r>
      <w:r>
        <w:t>a</w:t>
      </w:r>
      <w:r>
        <w:rPr>
          <w:spacing w:val="-3"/>
        </w:rPr>
        <w:t xml:space="preserve"> </w:t>
      </w:r>
      <w:r>
        <w:t>person</w:t>
      </w:r>
      <w:r>
        <w:rPr>
          <w:spacing w:val="-2"/>
        </w:rPr>
        <w:t xml:space="preserve"> </w:t>
      </w:r>
      <w:r>
        <w:t>who</w:t>
      </w:r>
      <w:r>
        <w:rPr>
          <w:spacing w:val="-2"/>
        </w:rPr>
        <w:t xml:space="preserve"> </w:t>
      </w:r>
      <w:r>
        <w:t>is</w:t>
      </w:r>
      <w:r>
        <w:rPr>
          <w:spacing w:val="-2"/>
        </w:rPr>
        <w:t xml:space="preserve"> </w:t>
      </w:r>
      <w:r>
        <w:t>attending</w:t>
      </w:r>
      <w:r>
        <w:rPr>
          <w:spacing w:val="-2"/>
        </w:rPr>
        <w:t xml:space="preserve"> </w:t>
      </w:r>
      <w:r>
        <w:t>school</w:t>
      </w:r>
      <w:r>
        <w:rPr>
          <w:spacing w:val="-2"/>
        </w:rPr>
        <w:t xml:space="preserve"> </w:t>
      </w:r>
      <w:r>
        <w:t>or</w:t>
      </w:r>
      <w:r>
        <w:rPr>
          <w:spacing w:val="-3"/>
        </w:rPr>
        <w:t xml:space="preserve"> </w:t>
      </w:r>
      <w:r>
        <w:t>vocational</w:t>
      </w:r>
      <w:r>
        <w:rPr>
          <w:spacing w:val="-2"/>
        </w:rPr>
        <w:t xml:space="preserve"> </w:t>
      </w:r>
      <w:r>
        <w:t>training</w:t>
      </w:r>
      <w:r>
        <w:rPr>
          <w:spacing w:val="-2"/>
        </w:rPr>
        <w:t xml:space="preserve"> </w:t>
      </w:r>
      <w:r>
        <w:t>on</w:t>
      </w:r>
      <w:r>
        <w:rPr>
          <w:spacing w:val="-2"/>
        </w:rPr>
        <w:t xml:space="preserve"> </w:t>
      </w:r>
      <w:r>
        <w:t>a</w:t>
      </w:r>
      <w:r>
        <w:rPr>
          <w:spacing w:val="-3"/>
        </w:rPr>
        <w:t xml:space="preserve"> </w:t>
      </w:r>
      <w:r>
        <w:t>full-time basis. The time commitment or subject load that is needed to determine if attendance is full-time is defined by the educational institution.</w:t>
      </w:r>
    </w:p>
    <w:p w14:paraId="57388640" w14:textId="77777777" w:rsidR="00BA6C45" w:rsidRDefault="00C12AD7">
      <w:pPr>
        <w:pStyle w:val="BodyText"/>
        <w:ind w:left="360" w:right="539"/>
      </w:pPr>
      <w:r>
        <w:t>Identifying</w:t>
      </w:r>
      <w:r>
        <w:rPr>
          <w:spacing w:val="-6"/>
        </w:rPr>
        <w:t xml:space="preserve"> </w:t>
      </w:r>
      <w:r>
        <w:t>each</w:t>
      </w:r>
      <w:r>
        <w:rPr>
          <w:spacing w:val="-3"/>
        </w:rPr>
        <w:t xml:space="preserve"> </w:t>
      </w:r>
      <w:r>
        <w:t>FTS</w:t>
      </w:r>
      <w:r>
        <w:rPr>
          <w:spacing w:val="-5"/>
        </w:rPr>
        <w:t xml:space="preserve"> </w:t>
      </w:r>
      <w:r>
        <w:t>is</w:t>
      </w:r>
      <w:r>
        <w:rPr>
          <w:spacing w:val="-3"/>
        </w:rPr>
        <w:t xml:space="preserve"> </w:t>
      </w:r>
      <w:r>
        <w:t>important</w:t>
      </w:r>
      <w:r>
        <w:rPr>
          <w:spacing w:val="-3"/>
        </w:rPr>
        <w:t xml:space="preserve"> </w:t>
      </w:r>
      <w:r>
        <w:t>because</w:t>
      </w:r>
      <w:r>
        <w:rPr>
          <w:spacing w:val="-7"/>
        </w:rPr>
        <w:t xml:space="preserve"> </w:t>
      </w:r>
      <w:r>
        <w:t>(1)</w:t>
      </w:r>
      <w:r>
        <w:rPr>
          <w:spacing w:val="-2"/>
        </w:rPr>
        <w:t xml:space="preserve"> </w:t>
      </w:r>
      <w:r>
        <w:t>each</w:t>
      </w:r>
      <w:r>
        <w:rPr>
          <w:spacing w:val="-3"/>
        </w:rPr>
        <w:t xml:space="preserve"> </w:t>
      </w:r>
      <w:r>
        <w:t>family</w:t>
      </w:r>
      <w:r>
        <w:rPr>
          <w:spacing w:val="-6"/>
        </w:rPr>
        <w:t xml:space="preserve"> </w:t>
      </w:r>
      <w:r>
        <w:t>member</w:t>
      </w:r>
      <w:r>
        <w:rPr>
          <w:spacing w:val="-7"/>
        </w:rPr>
        <w:t xml:space="preserve"> </w:t>
      </w:r>
      <w:r>
        <w:t>that</w:t>
      </w:r>
      <w:r>
        <w:rPr>
          <w:spacing w:val="-3"/>
        </w:rPr>
        <w:t xml:space="preserve"> </w:t>
      </w:r>
      <w:r>
        <w:t>is</w:t>
      </w:r>
      <w:r>
        <w:rPr>
          <w:spacing w:val="-6"/>
        </w:rPr>
        <w:t xml:space="preserve"> </w:t>
      </w:r>
      <w:r>
        <w:t>an</w:t>
      </w:r>
      <w:r>
        <w:rPr>
          <w:spacing w:val="-3"/>
        </w:rPr>
        <w:t xml:space="preserve"> </w:t>
      </w:r>
      <w:r>
        <w:t>FTS,</w:t>
      </w:r>
      <w:r>
        <w:rPr>
          <w:spacing w:val="-3"/>
        </w:rPr>
        <w:t xml:space="preserve"> </w:t>
      </w:r>
      <w:r>
        <w:t>other</w:t>
      </w:r>
      <w:r>
        <w:rPr>
          <w:spacing w:val="-7"/>
        </w:rPr>
        <w:t xml:space="preserve"> </w:t>
      </w:r>
      <w:r>
        <w:t>than</w:t>
      </w:r>
      <w:r>
        <w:rPr>
          <w:spacing w:val="-3"/>
        </w:rPr>
        <w:t xml:space="preserve"> </w:t>
      </w:r>
      <w:r>
        <w:t>the head, spouse, or cohead, qualifies the family for a dependent deduction and (2) the income of such an FTS is treated differently from the income of other family members.</w:t>
      </w:r>
    </w:p>
    <w:p w14:paraId="2E832EE6" w14:textId="77777777" w:rsidR="00BA6C45" w:rsidRDefault="00BA6C45">
      <w:pPr>
        <w:sectPr w:rsidR="00BA6C45">
          <w:pgSz w:w="12240" w:h="15840"/>
          <w:pgMar w:top="1500" w:right="920" w:bottom="1120" w:left="1080" w:header="0" w:footer="925" w:gutter="0"/>
          <w:cols w:space="720"/>
        </w:sectPr>
      </w:pPr>
    </w:p>
    <w:p w14:paraId="79AB0BBD" w14:textId="77777777" w:rsidR="00BA6C45" w:rsidRDefault="00C12AD7">
      <w:pPr>
        <w:pStyle w:val="Heading3"/>
        <w:spacing w:before="179"/>
        <w:ind w:right="1402"/>
      </w:pPr>
      <w:bookmarkStart w:id="72" w:name="3-I.H._ELDERLY_AND_NEAR-ELDERLY_PERSONS,"/>
      <w:bookmarkEnd w:id="72"/>
      <w:r>
        <w:lastRenderedPageBreak/>
        <w:t>3-I.H.</w:t>
      </w:r>
      <w:r>
        <w:rPr>
          <w:spacing w:val="-5"/>
        </w:rPr>
        <w:t xml:space="preserve"> </w:t>
      </w:r>
      <w:r>
        <w:t>ELDERLY</w:t>
      </w:r>
      <w:r>
        <w:rPr>
          <w:spacing w:val="-6"/>
        </w:rPr>
        <w:t xml:space="preserve"> </w:t>
      </w:r>
      <w:r>
        <w:t>AND</w:t>
      </w:r>
      <w:r>
        <w:rPr>
          <w:spacing w:val="-6"/>
        </w:rPr>
        <w:t xml:space="preserve"> </w:t>
      </w:r>
      <w:r>
        <w:t>NEAR-ELDERLY</w:t>
      </w:r>
      <w:r>
        <w:rPr>
          <w:spacing w:val="-6"/>
        </w:rPr>
        <w:t xml:space="preserve"> </w:t>
      </w:r>
      <w:r>
        <w:t>PERSONS,</w:t>
      </w:r>
      <w:r>
        <w:rPr>
          <w:spacing w:val="-5"/>
        </w:rPr>
        <w:t xml:space="preserve"> </w:t>
      </w:r>
      <w:r>
        <w:t>AND</w:t>
      </w:r>
      <w:r>
        <w:rPr>
          <w:spacing w:val="-6"/>
        </w:rPr>
        <w:t xml:space="preserve"> </w:t>
      </w:r>
      <w:r>
        <w:t>ELDERLY</w:t>
      </w:r>
      <w:r>
        <w:rPr>
          <w:spacing w:val="-6"/>
        </w:rPr>
        <w:t xml:space="preserve"> </w:t>
      </w:r>
      <w:r>
        <w:t>FAMILY [24 CFR 5.100, 5.403, 945.105, and FR Notice 02/03/12]</w:t>
      </w:r>
    </w:p>
    <w:p w14:paraId="31EE37DD" w14:textId="77777777" w:rsidR="00BA6C45" w:rsidRDefault="00C12AD7">
      <w:pPr>
        <w:spacing w:before="120"/>
        <w:ind w:left="360"/>
        <w:rPr>
          <w:b/>
          <w:sz w:val="24"/>
        </w:rPr>
      </w:pPr>
      <w:r>
        <w:rPr>
          <w:b/>
          <w:sz w:val="24"/>
        </w:rPr>
        <w:t>Elderly</w:t>
      </w:r>
      <w:r>
        <w:rPr>
          <w:b/>
          <w:spacing w:val="-7"/>
          <w:sz w:val="24"/>
        </w:rPr>
        <w:t xml:space="preserve"> </w:t>
      </w:r>
      <w:r>
        <w:rPr>
          <w:b/>
          <w:spacing w:val="-2"/>
          <w:sz w:val="24"/>
        </w:rPr>
        <w:t>Persons</w:t>
      </w:r>
    </w:p>
    <w:p w14:paraId="1AE1E9D6" w14:textId="77777777" w:rsidR="00BA6C45" w:rsidRDefault="00C12AD7">
      <w:pPr>
        <w:spacing w:before="120"/>
        <w:ind w:left="360"/>
        <w:rPr>
          <w:sz w:val="24"/>
        </w:rPr>
      </w:pPr>
      <w:bookmarkStart w:id="73" w:name="Near-Elderly_Persons"/>
      <w:bookmarkEnd w:id="73"/>
      <w:r>
        <w:rPr>
          <w:sz w:val="24"/>
        </w:rPr>
        <w:t>An</w:t>
      </w:r>
      <w:r>
        <w:rPr>
          <w:spacing w:val="-4"/>
          <w:sz w:val="24"/>
        </w:rPr>
        <w:t xml:space="preserve"> </w:t>
      </w:r>
      <w:r>
        <w:rPr>
          <w:i/>
          <w:sz w:val="24"/>
        </w:rPr>
        <w:t>elderly</w:t>
      </w:r>
      <w:r>
        <w:rPr>
          <w:i/>
          <w:spacing w:val="-5"/>
          <w:sz w:val="24"/>
        </w:rPr>
        <w:t xml:space="preserve"> </w:t>
      </w:r>
      <w:r>
        <w:rPr>
          <w:i/>
          <w:sz w:val="24"/>
        </w:rPr>
        <w:t>person</w:t>
      </w:r>
      <w:r>
        <w:rPr>
          <w:i/>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person</w:t>
      </w:r>
      <w:r>
        <w:rPr>
          <w:spacing w:val="-1"/>
          <w:sz w:val="24"/>
        </w:rPr>
        <w:t xml:space="preserve"> </w:t>
      </w:r>
      <w:r>
        <w:rPr>
          <w:sz w:val="24"/>
        </w:rPr>
        <w:t>who</w:t>
      </w:r>
      <w:r>
        <w:rPr>
          <w:spacing w:val="-1"/>
          <w:sz w:val="24"/>
        </w:rPr>
        <w:t xml:space="preserve"> </w:t>
      </w:r>
      <w:r>
        <w:rPr>
          <w:sz w:val="24"/>
        </w:rPr>
        <w:t>is</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62</w:t>
      </w:r>
      <w:r>
        <w:rPr>
          <w:spacing w:val="-1"/>
          <w:sz w:val="24"/>
        </w:rPr>
        <w:t xml:space="preserve"> </w:t>
      </w:r>
      <w:r>
        <w:rPr>
          <w:sz w:val="24"/>
        </w:rPr>
        <w:t>years</w:t>
      </w:r>
      <w:r>
        <w:rPr>
          <w:spacing w:val="-1"/>
          <w:sz w:val="24"/>
        </w:rPr>
        <w:t xml:space="preserve"> </w:t>
      </w:r>
      <w:r>
        <w:rPr>
          <w:sz w:val="24"/>
        </w:rPr>
        <w:t>of</w:t>
      </w:r>
      <w:r>
        <w:rPr>
          <w:spacing w:val="-1"/>
          <w:sz w:val="24"/>
        </w:rPr>
        <w:t xml:space="preserve"> </w:t>
      </w:r>
      <w:r>
        <w:rPr>
          <w:spacing w:val="-4"/>
          <w:sz w:val="24"/>
        </w:rPr>
        <w:t>age.</w:t>
      </w:r>
    </w:p>
    <w:p w14:paraId="67D47455" w14:textId="77777777" w:rsidR="00BA6C45" w:rsidRDefault="00C12AD7">
      <w:pPr>
        <w:pStyle w:val="Heading3"/>
      </w:pPr>
      <w:r>
        <w:t>Near-Elderly</w:t>
      </w:r>
      <w:r>
        <w:rPr>
          <w:spacing w:val="-9"/>
        </w:rPr>
        <w:t xml:space="preserve"> </w:t>
      </w:r>
      <w:r>
        <w:rPr>
          <w:spacing w:val="-2"/>
        </w:rPr>
        <w:t>Persons</w:t>
      </w:r>
    </w:p>
    <w:p w14:paraId="5C7FC68E" w14:textId="77777777" w:rsidR="00BA6C45" w:rsidRDefault="00C12AD7">
      <w:pPr>
        <w:spacing w:before="120"/>
        <w:ind w:left="359"/>
        <w:rPr>
          <w:sz w:val="24"/>
        </w:rPr>
      </w:pPr>
      <w:r>
        <w:rPr>
          <w:sz w:val="24"/>
        </w:rPr>
        <w:t>A</w:t>
      </w:r>
      <w:r>
        <w:rPr>
          <w:spacing w:val="-4"/>
          <w:sz w:val="24"/>
        </w:rPr>
        <w:t xml:space="preserve"> </w:t>
      </w:r>
      <w:r>
        <w:rPr>
          <w:i/>
          <w:sz w:val="24"/>
        </w:rPr>
        <w:t>near-elderly</w:t>
      </w:r>
      <w:r>
        <w:rPr>
          <w:i/>
          <w:spacing w:val="-2"/>
          <w:sz w:val="24"/>
        </w:rPr>
        <w:t xml:space="preserve"> </w:t>
      </w:r>
      <w:r>
        <w:rPr>
          <w:i/>
          <w:sz w:val="24"/>
        </w:rPr>
        <w:t>person</w:t>
      </w:r>
      <w:r>
        <w:rPr>
          <w:i/>
          <w:spacing w:val="-4"/>
          <w:sz w:val="24"/>
        </w:rPr>
        <w:t xml:space="preserve"> </w:t>
      </w:r>
      <w:r>
        <w:rPr>
          <w:sz w:val="24"/>
        </w:rPr>
        <w:t>is</w:t>
      </w:r>
      <w:r>
        <w:rPr>
          <w:spacing w:val="-1"/>
          <w:sz w:val="24"/>
        </w:rPr>
        <w:t xml:space="preserve"> </w:t>
      </w:r>
      <w:r>
        <w:rPr>
          <w:sz w:val="24"/>
        </w:rPr>
        <w:t>a</w:t>
      </w:r>
      <w:r>
        <w:rPr>
          <w:spacing w:val="-2"/>
          <w:sz w:val="24"/>
        </w:rPr>
        <w:t xml:space="preserve"> </w:t>
      </w:r>
      <w:r>
        <w:rPr>
          <w:sz w:val="24"/>
        </w:rPr>
        <w:t>person</w:t>
      </w:r>
      <w:r>
        <w:rPr>
          <w:spacing w:val="-1"/>
          <w:sz w:val="24"/>
        </w:rPr>
        <w:t xml:space="preserve"> </w:t>
      </w:r>
      <w:r>
        <w:rPr>
          <w:sz w:val="24"/>
        </w:rPr>
        <w:t>who</w:t>
      </w:r>
      <w:r>
        <w:rPr>
          <w:spacing w:val="-1"/>
          <w:sz w:val="24"/>
        </w:rPr>
        <w:t xml:space="preserve"> </w:t>
      </w:r>
      <w:r>
        <w:rPr>
          <w:sz w:val="24"/>
        </w:rPr>
        <w:t>is</w:t>
      </w:r>
      <w:r>
        <w:rPr>
          <w:spacing w:val="-1"/>
          <w:sz w:val="24"/>
        </w:rPr>
        <w:t xml:space="preserve"> </w:t>
      </w:r>
      <w:r>
        <w:rPr>
          <w:sz w:val="24"/>
        </w:rPr>
        <w:t>50-61</w:t>
      </w:r>
      <w:r>
        <w:rPr>
          <w:spacing w:val="-1"/>
          <w:sz w:val="24"/>
        </w:rPr>
        <w:t xml:space="preserve"> </w:t>
      </w:r>
      <w:r>
        <w:rPr>
          <w:sz w:val="24"/>
        </w:rPr>
        <w:t>years</w:t>
      </w:r>
      <w:r>
        <w:rPr>
          <w:spacing w:val="-1"/>
          <w:sz w:val="24"/>
        </w:rPr>
        <w:t xml:space="preserve"> </w:t>
      </w:r>
      <w:r>
        <w:rPr>
          <w:sz w:val="24"/>
        </w:rPr>
        <w:t>of</w:t>
      </w:r>
      <w:r>
        <w:rPr>
          <w:spacing w:val="-4"/>
          <w:sz w:val="24"/>
        </w:rPr>
        <w:t xml:space="preserve"> age.</w:t>
      </w:r>
    </w:p>
    <w:p w14:paraId="2CF12215" w14:textId="77777777" w:rsidR="00BA6C45" w:rsidRDefault="00C12AD7">
      <w:pPr>
        <w:pStyle w:val="Heading3"/>
        <w:ind w:left="359"/>
      </w:pPr>
      <w:bookmarkStart w:id="74" w:name="Elderly_Family"/>
      <w:bookmarkEnd w:id="74"/>
      <w:r>
        <w:t>Elderly</w:t>
      </w:r>
      <w:r>
        <w:rPr>
          <w:spacing w:val="-4"/>
        </w:rPr>
        <w:t xml:space="preserve"> </w:t>
      </w:r>
      <w:r>
        <w:rPr>
          <w:spacing w:val="-2"/>
        </w:rPr>
        <w:t>Family</w:t>
      </w:r>
    </w:p>
    <w:p w14:paraId="39B55A11" w14:textId="77777777" w:rsidR="00BA6C45" w:rsidRDefault="00C12AD7">
      <w:pPr>
        <w:pStyle w:val="BodyText"/>
        <w:ind w:left="359" w:right="539"/>
      </w:pPr>
      <w:r>
        <w:t>An</w:t>
      </w:r>
      <w:r>
        <w:rPr>
          <w:spacing w:val="-6"/>
        </w:rPr>
        <w:t xml:space="preserve"> </w:t>
      </w:r>
      <w:r>
        <w:rPr>
          <w:i/>
        </w:rPr>
        <w:t>elderly</w:t>
      </w:r>
      <w:r>
        <w:rPr>
          <w:i/>
          <w:spacing w:val="-7"/>
        </w:rPr>
        <w:t xml:space="preserve"> </w:t>
      </w:r>
      <w:r>
        <w:rPr>
          <w:i/>
        </w:rPr>
        <w:t>family</w:t>
      </w:r>
      <w:r>
        <w:rPr>
          <w:i/>
          <w:spacing w:val="-7"/>
        </w:rPr>
        <w:t xml:space="preserve"> </w:t>
      </w:r>
      <w:r>
        <w:t>is</w:t>
      </w:r>
      <w:r>
        <w:rPr>
          <w:spacing w:val="-3"/>
        </w:rPr>
        <w:t xml:space="preserve"> </w:t>
      </w:r>
      <w:r>
        <w:t>one</w:t>
      </w:r>
      <w:r>
        <w:rPr>
          <w:spacing w:val="-4"/>
        </w:rPr>
        <w:t xml:space="preserve"> </w:t>
      </w:r>
      <w:r>
        <w:t>in</w:t>
      </w:r>
      <w:r>
        <w:rPr>
          <w:spacing w:val="-3"/>
        </w:rPr>
        <w:t xml:space="preserve"> </w:t>
      </w:r>
      <w:r>
        <w:t>which</w:t>
      </w:r>
      <w:r>
        <w:rPr>
          <w:spacing w:val="-3"/>
        </w:rPr>
        <w:t xml:space="preserve"> </w:t>
      </w:r>
      <w:r>
        <w:t>the</w:t>
      </w:r>
      <w:r>
        <w:rPr>
          <w:spacing w:val="-4"/>
        </w:rPr>
        <w:t xml:space="preserve"> </w:t>
      </w:r>
      <w:r>
        <w:t>head,</w:t>
      </w:r>
      <w:r>
        <w:rPr>
          <w:spacing w:val="-4"/>
        </w:rPr>
        <w:t xml:space="preserve"> </w:t>
      </w:r>
      <w:r>
        <w:t>spouse,</w:t>
      </w:r>
      <w:r>
        <w:rPr>
          <w:spacing w:val="-3"/>
        </w:rPr>
        <w:t xml:space="preserve"> </w:t>
      </w:r>
      <w:r>
        <w:t>cohead,</w:t>
      </w:r>
      <w:r>
        <w:rPr>
          <w:spacing w:val="-4"/>
        </w:rPr>
        <w:t xml:space="preserve"> </w:t>
      </w:r>
      <w:r>
        <w:t>or</w:t>
      </w:r>
      <w:r>
        <w:rPr>
          <w:spacing w:val="-4"/>
        </w:rPr>
        <w:t xml:space="preserve"> </w:t>
      </w:r>
      <w:r>
        <w:t>sole</w:t>
      </w:r>
      <w:r>
        <w:rPr>
          <w:spacing w:val="-7"/>
        </w:rPr>
        <w:t xml:space="preserve"> </w:t>
      </w:r>
      <w:r>
        <w:t>member</w:t>
      </w:r>
      <w:r>
        <w:rPr>
          <w:spacing w:val="-2"/>
        </w:rPr>
        <w:t xml:space="preserve"> </w:t>
      </w:r>
      <w:r>
        <w:t>is</w:t>
      </w:r>
      <w:r>
        <w:rPr>
          <w:spacing w:val="-3"/>
        </w:rPr>
        <w:t xml:space="preserve"> </w:t>
      </w:r>
      <w:r>
        <w:t>an</w:t>
      </w:r>
      <w:r>
        <w:rPr>
          <w:spacing w:val="-3"/>
        </w:rPr>
        <w:t xml:space="preserve"> </w:t>
      </w:r>
      <w:r>
        <w:t>elderly</w:t>
      </w:r>
      <w:r>
        <w:rPr>
          <w:spacing w:val="-6"/>
        </w:rPr>
        <w:t xml:space="preserve"> </w:t>
      </w:r>
      <w:r>
        <w:t>person. Identifying elderly families is important because these families qualify for the elderly family allowance and the</w:t>
      </w:r>
      <w:r>
        <w:rPr>
          <w:spacing w:val="-1"/>
        </w:rPr>
        <w:t xml:space="preserve"> </w:t>
      </w:r>
      <w:r>
        <w:t>medical allowance</w:t>
      </w:r>
      <w:r>
        <w:rPr>
          <w:spacing w:val="-1"/>
        </w:rPr>
        <w:t xml:space="preserve"> </w:t>
      </w:r>
      <w:r>
        <w:t>as described in Chapter</w:t>
      </w:r>
      <w:r>
        <w:rPr>
          <w:spacing w:val="-1"/>
        </w:rPr>
        <w:t xml:space="preserve"> </w:t>
      </w:r>
      <w:r>
        <w:t>6 and may qualify for</w:t>
      </w:r>
      <w:r>
        <w:rPr>
          <w:spacing w:val="-1"/>
        </w:rPr>
        <w:t xml:space="preserve"> </w:t>
      </w:r>
      <w:r>
        <w:t>a</w:t>
      </w:r>
      <w:r>
        <w:rPr>
          <w:spacing w:val="-1"/>
        </w:rPr>
        <w:t xml:space="preserve"> </w:t>
      </w:r>
      <w:r>
        <w:t>particular type of development as noted in Chapter 4.</w:t>
      </w:r>
    </w:p>
    <w:p w14:paraId="7D4D213A" w14:textId="77777777" w:rsidR="00BA6C45" w:rsidRDefault="00BA6C45">
      <w:pPr>
        <w:pStyle w:val="BodyText"/>
        <w:spacing w:before="8"/>
        <w:ind w:left="0"/>
        <w:rPr>
          <w:sz w:val="20"/>
        </w:rPr>
      </w:pPr>
    </w:p>
    <w:p w14:paraId="1300B339" w14:textId="77777777" w:rsidR="00BA6C45" w:rsidRDefault="00C12AD7">
      <w:pPr>
        <w:pStyle w:val="Heading2"/>
        <w:spacing w:before="0"/>
      </w:pPr>
      <w:bookmarkStart w:id="75" w:name="3-I.I._PERSONS_WITH_DISABILITIES_AND_DIS"/>
      <w:bookmarkEnd w:id="75"/>
      <w:r>
        <w:t>3-I.I.</w:t>
      </w:r>
      <w:r>
        <w:rPr>
          <w:spacing w:val="-5"/>
        </w:rPr>
        <w:t xml:space="preserve"> </w:t>
      </w:r>
      <w:r>
        <w:t>PERSONS</w:t>
      </w:r>
      <w:r>
        <w:rPr>
          <w:spacing w:val="-2"/>
        </w:rPr>
        <w:t xml:space="preserve"> </w:t>
      </w:r>
      <w:r>
        <w:t>WITH</w:t>
      </w:r>
      <w:r>
        <w:rPr>
          <w:spacing w:val="-9"/>
        </w:rPr>
        <w:t xml:space="preserve"> </w:t>
      </w:r>
      <w:r>
        <w:t>DISABILITIES</w:t>
      </w:r>
      <w:r>
        <w:rPr>
          <w:spacing w:val="-4"/>
        </w:rPr>
        <w:t xml:space="preserve"> </w:t>
      </w:r>
      <w:r>
        <w:t>AND</w:t>
      </w:r>
      <w:r>
        <w:rPr>
          <w:spacing w:val="-5"/>
        </w:rPr>
        <w:t xml:space="preserve"> </w:t>
      </w:r>
      <w:r>
        <w:t>DISABLED</w:t>
      </w:r>
      <w:r>
        <w:rPr>
          <w:spacing w:val="-5"/>
        </w:rPr>
        <w:t xml:space="preserve"> </w:t>
      </w:r>
      <w:r>
        <w:t>FAMILY</w:t>
      </w:r>
      <w:r>
        <w:rPr>
          <w:spacing w:val="-5"/>
        </w:rPr>
        <w:t xml:space="preserve"> </w:t>
      </w:r>
      <w:r>
        <w:t>[24</w:t>
      </w:r>
      <w:r>
        <w:rPr>
          <w:spacing w:val="-5"/>
        </w:rPr>
        <w:t xml:space="preserve"> </w:t>
      </w:r>
      <w:r>
        <w:t>CFR</w:t>
      </w:r>
      <w:r>
        <w:rPr>
          <w:spacing w:val="-4"/>
        </w:rPr>
        <w:t xml:space="preserve"> </w:t>
      </w:r>
      <w:r>
        <w:rPr>
          <w:spacing w:val="-2"/>
        </w:rPr>
        <w:t>5.403,</w:t>
      </w:r>
    </w:p>
    <w:p w14:paraId="1CE83CA5" w14:textId="77777777" w:rsidR="00BA6C45" w:rsidRDefault="00C12AD7">
      <w:pPr>
        <w:pStyle w:val="Heading3"/>
        <w:spacing w:before="0" w:line="343" w:lineRule="auto"/>
        <w:ind w:right="7073"/>
      </w:pPr>
      <w:r>
        <w:t>FR Notice 02/03/12] Persons</w:t>
      </w:r>
      <w:r>
        <w:rPr>
          <w:spacing w:val="-15"/>
        </w:rPr>
        <w:t xml:space="preserve"> </w:t>
      </w:r>
      <w:r>
        <w:t>with</w:t>
      </w:r>
      <w:r>
        <w:rPr>
          <w:spacing w:val="-15"/>
        </w:rPr>
        <w:t xml:space="preserve"> </w:t>
      </w:r>
      <w:r>
        <w:t>Disabilities</w:t>
      </w:r>
    </w:p>
    <w:p w14:paraId="146B3C7E" w14:textId="77777777" w:rsidR="00BA6C45" w:rsidRDefault="00C12AD7">
      <w:pPr>
        <w:pStyle w:val="BodyText"/>
        <w:spacing w:before="2"/>
        <w:ind w:left="359" w:right="539"/>
      </w:pPr>
      <w:r>
        <w:t>Under the public housing program, special rules apply to persons with disabilities and to any family whose head, spouse, or cohead is a person with disabilities. The technical definitions of individual with handicaps and persons with disabilities are provided in Exhibit 3-1 at the end of this</w:t>
      </w:r>
      <w:r>
        <w:rPr>
          <w:spacing w:val="-3"/>
        </w:rPr>
        <w:t xml:space="preserve"> </w:t>
      </w:r>
      <w:r>
        <w:t>chapter.</w:t>
      </w:r>
      <w:r>
        <w:rPr>
          <w:spacing w:val="-4"/>
        </w:rPr>
        <w:t xml:space="preserve"> </w:t>
      </w:r>
      <w:r>
        <w:t>These</w:t>
      </w:r>
      <w:r>
        <w:rPr>
          <w:spacing w:val="-7"/>
        </w:rPr>
        <w:t xml:space="preserve"> </w:t>
      </w:r>
      <w:r>
        <w:t>definitions</w:t>
      </w:r>
      <w:r>
        <w:rPr>
          <w:spacing w:val="-3"/>
        </w:rPr>
        <w:t xml:space="preserve"> </w:t>
      </w:r>
      <w:r>
        <w:t>are</w:t>
      </w:r>
      <w:r>
        <w:rPr>
          <w:spacing w:val="-4"/>
        </w:rPr>
        <w:t xml:space="preserve"> </w:t>
      </w:r>
      <w:r>
        <w:t>used</w:t>
      </w:r>
      <w:r>
        <w:rPr>
          <w:spacing w:val="-4"/>
        </w:rPr>
        <w:t xml:space="preserve"> </w:t>
      </w:r>
      <w:r>
        <w:t>for</w:t>
      </w:r>
      <w:r>
        <w:rPr>
          <w:spacing w:val="-7"/>
        </w:rPr>
        <w:t xml:space="preserve"> </w:t>
      </w:r>
      <w:r>
        <w:t>a</w:t>
      </w:r>
      <w:r>
        <w:rPr>
          <w:spacing w:val="-7"/>
        </w:rPr>
        <w:t xml:space="preserve"> </w:t>
      </w:r>
      <w:r>
        <w:t>number</w:t>
      </w:r>
      <w:r>
        <w:rPr>
          <w:spacing w:val="-4"/>
        </w:rPr>
        <w:t xml:space="preserve"> </w:t>
      </w:r>
      <w:r>
        <w:t>of</w:t>
      </w:r>
      <w:r>
        <w:rPr>
          <w:spacing w:val="-7"/>
        </w:rPr>
        <w:t xml:space="preserve"> </w:t>
      </w:r>
      <w:r>
        <w:t>purposes</w:t>
      </w:r>
      <w:r>
        <w:rPr>
          <w:spacing w:val="-3"/>
        </w:rPr>
        <w:t xml:space="preserve"> </w:t>
      </w:r>
      <w:r>
        <w:t>including</w:t>
      </w:r>
      <w:r>
        <w:rPr>
          <w:spacing w:val="-3"/>
        </w:rPr>
        <w:t xml:space="preserve"> </w:t>
      </w:r>
      <w:r>
        <w:t>ensuring</w:t>
      </w:r>
      <w:r>
        <w:rPr>
          <w:spacing w:val="-3"/>
        </w:rPr>
        <w:t xml:space="preserve"> </w:t>
      </w:r>
      <w:r>
        <w:t>that</w:t>
      </w:r>
      <w:r>
        <w:rPr>
          <w:spacing w:val="-3"/>
        </w:rPr>
        <w:t xml:space="preserve"> </w:t>
      </w:r>
      <w:r>
        <w:t>persons with disabilities are not discriminated against based upon disability.</w:t>
      </w:r>
    </w:p>
    <w:p w14:paraId="70FC6A3D" w14:textId="77777777" w:rsidR="00BA6C45" w:rsidRDefault="00C12AD7">
      <w:pPr>
        <w:pStyle w:val="BodyText"/>
        <w:spacing w:before="121"/>
        <w:ind w:left="360" w:right="887"/>
      </w:pPr>
      <w:r>
        <w:t>As discussed in Chapter 2, the MHA must make all aspects of the public housing program accessible</w:t>
      </w:r>
      <w:r>
        <w:rPr>
          <w:spacing w:val="-8"/>
        </w:rPr>
        <w:t xml:space="preserve"> </w:t>
      </w:r>
      <w:r>
        <w:t>to</w:t>
      </w:r>
      <w:r>
        <w:rPr>
          <w:spacing w:val="-7"/>
        </w:rPr>
        <w:t xml:space="preserve"> </w:t>
      </w:r>
      <w:r>
        <w:t>persons</w:t>
      </w:r>
      <w:r>
        <w:rPr>
          <w:spacing w:val="-7"/>
        </w:rPr>
        <w:t xml:space="preserve"> </w:t>
      </w:r>
      <w:r>
        <w:t>with</w:t>
      </w:r>
      <w:r>
        <w:rPr>
          <w:spacing w:val="-4"/>
        </w:rPr>
        <w:t xml:space="preserve"> </w:t>
      </w:r>
      <w:r>
        <w:t>disabilities</w:t>
      </w:r>
      <w:r>
        <w:rPr>
          <w:spacing w:val="-7"/>
        </w:rPr>
        <w:t xml:space="preserve"> </w:t>
      </w:r>
      <w:r>
        <w:t>and</w:t>
      </w:r>
      <w:r>
        <w:rPr>
          <w:spacing w:val="-7"/>
        </w:rPr>
        <w:t xml:space="preserve"> </w:t>
      </w:r>
      <w:r>
        <w:t>consider</w:t>
      </w:r>
      <w:r>
        <w:rPr>
          <w:spacing w:val="-8"/>
        </w:rPr>
        <w:t xml:space="preserve"> </w:t>
      </w:r>
      <w:r>
        <w:t>requests</w:t>
      </w:r>
      <w:r>
        <w:rPr>
          <w:spacing w:val="-4"/>
        </w:rPr>
        <w:t xml:space="preserve"> </w:t>
      </w:r>
      <w:r>
        <w:t>for</w:t>
      </w:r>
      <w:r>
        <w:rPr>
          <w:spacing w:val="-8"/>
        </w:rPr>
        <w:t xml:space="preserve"> </w:t>
      </w:r>
      <w:r>
        <w:t>reasonable</w:t>
      </w:r>
      <w:r>
        <w:rPr>
          <w:spacing w:val="-3"/>
        </w:rPr>
        <w:t xml:space="preserve"> </w:t>
      </w:r>
      <w:r>
        <w:t xml:space="preserve">accommodations when a person’s disability limits their full access to the unit, the program, or the MHA’s </w:t>
      </w:r>
      <w:bookmarkStart w:id="76" w:name="Disabled_Family"/>
      <w:bookmarkEnd w:id="76"/>
      <w:r>
        <w:rPr>
          <w:spacing w:val="-2"/>
        </w:rPr>
        <w:t>services.</w:t>
      </w:r>
    </w:p>
    <w:p w14:paraId="1E849668" w14:textId="77777777" w:rsidR="00BA6C45" w:rsidRDefault="00C12AD7">
      <w:pPr>
        <w:pStyle w:val="Heading3"/>
      </w:pPr>
      <w:r>
        <w:t>Disabled</w:t>
      </w:r>
      <w:r>
        <w:rPr>
          <w:spacing w:val="-2"/>
        </w:rPr>
        <w:t xml:space="preserve"> Family</w:t>
      </w:r>
    </w:p>
    <w:p w14:paraId="5F8ACB27" w14:textId="77777777" w:rsidR="00BA6C45" w:rsidRDefault="00C12AD7">
      <w:pPr>
        <w:pStyle w:val="BodyText"/>
        <w:ind w:left="359" w:right="539"/>
      </w:pPr>
      <w:r>
        <w:t xml:space="preserve">A </w:t>
      </w:r>
      <w:r>
        <w:rPr>
          <w:i/>
        </w:rPr>
        <w:t xml:space="preserve">disabled family </w:t>
      </w:r>
      <w:r>
        <w:t>is one in which the head, spouse, or cohead is a person with disabilities. Identifying</w:t>
      </w:r>
      <w:r>
        <w:rPr>
          <w:spacing w:val="-3"/>
        </w:rPr>
        <w:t xml:space="preserve"> </w:t>
      </w:r>
      <w:r>
        <w:t>disabled</w:t>
      </w:r>
      <w:r>
        <w:rPr>
          <w:spacing w:val="-3"/>
        </w:rPr>
        <w:t xml:space="preserve"> </w:t>
      </w:r>
      <w:r>
        <w:t>families</w:t>
      </w:r>
      <w:r>
        <w:rPr>
          <w:spacing w:val="-3"/>
        </w:rPr>
        <w:t xml:space="preserve"> </w:t>
      </w:r>
      <w:r>
        <w:t>is</w:t>
      </w:r>
      <w:r>
        <w:rPr>
          <w:spacing w:val="-3"/>
        </w:rPr>
        <w:t xml:space="preserve"> </w:t>
      </w:r>
      <w:r>
        <w:t>important</w:t>
      </w:r>
      <w:r>
        <w:rPr>
          <w:spacing w:val="-3"/>
        </w:rPr>
        <w:t xml:space="preserve"> </w:t>
      </w:r>
      <w:r>
        <w:t>because</w:t>
      </w:r>
      <w:r>
        <w:rPr>
          <w:spacing w:val="-2"/>
        </w:rPr>
        <w:t xml:space="preserve"> </w:t>
      </w:r>
      <w:r>
        <w:t>these</w:t>
      </w:r>
      <w:r>
        <w:rPr>
          <w:spacing w:val="-4"/>
        </w:rPr>
        <w:t xml:space="preserve"> </w:t>
      </w:r>
      <w:r>
        <w:t>families</w:t>
      </w:r>
      <w:r>
        <w:rPr>
          <w:spacing w:val="-3"/>
        </w:rPr>
        <w:t xml:space="preserve"> </w:t>
      </w:r>
      <w:r>
        <w:t>qualify</w:t>
      </w:r>
      <w:r>
        <w:rPr>
          <w:spacing w:val="-3"/>
        </w:rPr>
        <w:t xml:space="preserve"> </w:t>
      </w:r>
      <w:r>
        <w:t>for</w:t>
      </w:r>
      <w:r>
        <w:rPr>
          <w:spacing w:val="-2"/>
        </w:rPr>
        <w:t xml:space="preserve"> </w:t>
      </w:r>
      <w:r>
        <w:t>the</w:t>
      </w:r>
      <w:r>
        <w:rPr>
          <w:spacing w:val="-4"/>
        </w:rPr>
        <w:t xml:space="preserve"> </w:t>
      </w:r>
      <w:r>
        <w:t>disabled</w:t>
      </w:r>
      <w:r>
        <w:rPr>
          <w:spacing w:val="-3"/>
        </w:rPr>
        <w:t xml:space="preserve"> </w:t>
      </w:r>
      <w:r>
        <w:t>family allowance</w:t>
      </w:r>
      <w:r>
        <w:rPr>
          <w:spacing w:val="-3"/>
        </w:rPr>
        <w:t xml:space="preserve"> </w:t>
      </w:r>
      <w:r>
        <w:t>and</w:t>
      </w:r>
      <w:r>
        <w:rPr>
          <w:spacing w:val="-3"/>
        </w:rPr>
        <w:t xml:space="preserve"> </w:t>
      </w:r>
      <w:r>
        <w:t>the</w:t>
      </w:r>
      <w:r>
        <w:rPr>
          <w:spacing w:val="-6"/>
        </w:rPr>
        <w:t xml:space="preserve"> </w:t>
      </w:r>
      <w:r>
        <w:t>medical</w:t>
      </w:r>
      <w:r>
        <w:rPr>
          <w:spacing w:val="-4"/>
        </w:rPr>
        <w:t xml:space="preserve"> </w:t>
      </w:r>
      <w:r>
        <w:t>allowance</w:t>
      </w:r>
      <w:r>
        <w:rPr>
          <w:spacing w:val="-6"/>
        </w:rPr>
        <w:t xml:space="preserve"> </w:t>
      </w:r>
      <w:r>
        <w:t>as</w:t>
      </w:r>
      <w:r>
        <w:rPr>
          <w:spacing w:val="-2"/>
        </w:rPr>
        <w:t xml:space="preserve"> </w:t>
      </w:r>
      <w:r>
        <w:t>described in</w:t>
      </w:r>
      <w:r>
        <w:rPr>
          <w:spacing w:val="-3"/>
        </w:rPr>
        <w:t xml:space="preserve"> </w:t>
      </w:r>
      <w:r>
        <w:t>Chapter</w:t>
      </w:r>
      <w:r>
        <w:rPr>
          <w:spacing w:val="-6"/>
        </w:rPr>
        <w:t xml:space="preserve"> </w:t>
      </w:r>
      <w:r>
        <w:t>6</w:t>
      </w:r>
      <w:r>
        <w:rPr>
          <w:spacing w:val="-5"/>
        </w:rPr>
        <w:t xml:space="preserve"> </w:t>
      </w:r>
      <w:r>
        <w:t>and</w:t>
      </w:r>
      <w:r>
        <w:rPr>
          <w:spacing w:val="-3"/>
        </w:rPr>
        <w:t xml:space="preserve"> </w:t>
      </w:r>
      <w:r>
        <w:t>may</w:t>
      </w:r>
      <w:r>
        <w:rPr>
          <w:spacing w:val="-2"/>
        </w:rPr>
        <w:t xml:space="preserve"> </w:t>
      </w:r>
      <w:r>
        <w:t>qualify</w:t>
      </w:r>
      <w:r>
        <w:rPr>
          <w:spacing w:val="-2"/>
        </w:rPr>
        <w:t xml:space="preserve"> </w:t>
      </w:r>
      <w:r>
        <w:t>for</w:t>
      </w:r>
      <w:r>
        <w:rPr>
          <w:spacing w:val="-6"/>
        </w:rPr>
        <w:t xml:space="preserve"> </w:t>
      </w:r>
      <w:r>
        <w:t>a</w:t>
      </w:r>
      <w:r>
        <w:rPr>
          <w:spacing w:val="-6"/>
        </w:rPr>
        <w:t xml:space="preserve"> </w:t>
      </w:r>
      <w:r>
        <w:t>particular type of development as noted in Chapter 4.</w:t>
      </w:r>
    </w:p>
    <w:p w14:paraId="6AA079EC" w14:textId="77777777" w:rsidR="00BA6C45" w:rsidRDefault="00C12AD7">
      <w:pPr>
        <w:pStyle w:val="BodyText"/>
        <w:ind w:left="359" w:right="539"/>
      </w:pPr>
      <w:r>
        <w:t>Even though persons with drug or alcohol dependencies are considered persons with disabilities for</w:t>
      </w:r>
      <w:r>
        <w:rPr>
          <w:spacing w:val="-4"/>
        </w:rPr>
        <w:t xml:space="preserve"> </w:t>
      </w:r>
      <w:r>
        <w:t>the</w:t>
      </w:r>
      <w:r>
        <w:rPr>
          <w:spacing w:val="-4"/>
        </w:rPr>
        <w:t xml:space="preserve"> </w:t>
      </w:r>
      <w:r>
        <w:t>purpose</w:t>
      </w:r>
      <w:r>
        <w:rPr>
          <w:spacing w:val="-4"/>
        </w:rPr>
        <w:t xml:space="preserve"> </w:t>
      </w:r>
      <w:r>
        <w:t>of</w:t>
      </w:r>
      <w:r>
        <w:rPr>
          <w:spacing w:val="-4"/>
        </w:rPr>
        <w:t xml:space="preserve"> </w:t>
      </w:r>
      <w:r>
        <w:t>non-discrimination,</w:t>
      </w:r>
      <w:r>
        <w:rPr>
          <w:spacing w:val="-3"/>
        </w:rPr>
        <w:t xml:space="preserve"> </w:t>
      </w:r>
      <w:r>
        <w:t>this</w:t>
      </w:r>
      <w:r>
        <w:rPr>
          <w:spacing w:val="-3"/>
        </w:rPr>
        <w:t xml:space="preserve"> </w:t>
      </w:r>
      <w:r>
        <w:t>does</w:t>
      </w:r>
      <w:r>
        <w:rPr>
          <w:spacing w:val="-3"/>
        </w:rPr>
        <w:t xml:space="preserve"> </w:t>
      </w:r>
      <w:r>
        <w:t>not</w:t>
      </w:r>
      <w:r>
        <w:rPr>
          <w:spacing w:val="-3"/>
        </w:rPr>
        <w:t xml:space="preserve"> </w:t>
      </w:r>
      <w:r>
        <w:t>prevent</w:t>
      </w:r>
      <w:r>
        <w:rPr>
          <w:spacing w:val="-3"/>
        </w:rPr>
        <w:t xml:space="preserve"> </w:t>
      </w:r>
      <w:r>
        <w:t>the</w:t>
      </w:r>
      <w:r>
        <w:rPr>
          <w:spacing w:val="-4"/>
        </w:rPr>
        <w:t xml:space="preserve"> </w:t>
      </w:r>
      <w:r>
        <w:t>MHA</w:t>
      </w:r>
      <w:r>
        <w:rPr>
          <w:spacing w:val="-2"/>
        </w:rPr>
        <w:t xml:space="preserve"> </w:t>
      </w:r>
      <w:r>
        <w:t>from</w:t>
      </w:r>
      <w:r>
        <w:rPr>
          <w:spacing w:val="-3"/>
        </w:rPr>
        <w:t xml:space="preserve"> </w:t>
      </w:r>
      <w:r>
        <w:t>denying</w:t>
      </w:r>
      <w:r>
        <w:rPr>
          <w:spacing w:val="-3"/>
        </w:rPr>
        <w:t xml:space="preserve"> </w:t>
      </w:r>
      <w:r>
        <w:t>admission</w:t>
      </w:r>
      <w:r>
        <w:rPr>
          <w:spacing w:val="-3"/>
        </w:rPr>
        <w:t xml:space="preserve"> </w:t>
      </w:r>
      <w:r>
        <w:t>or taking</w:t>
      </w:r>
      <w:r>
        <w:rPr>
          <w:spacing w:val="-2"/>
        </w:rPr>
        <w:t xml:space="preserve"> </w:t>
      </w:r>
      <w:r>
        <w:t>action</w:t>
      </w:r>
      <w:r>
        <w:rPr>
          <w:spacing w:val="-2"/>
        </w:rPr>
        <w:t xml:space="preserve"> </w:t>
      </w:r>
      <w:r>
        <w:t>under</w:t>
      </w:r>
      <w:r>
        <w:rPr>
          <w:spacing w:val="-3"/>
        </w:rPr>
        <w:t xml:space="preserve"> </w:t>
      </w:r>
      <w:r>
        <w:t>the</w:t>
      </w:r>
      <w:r>
        <w:rPr>
          <w:spacing w:val="-3"/>
        </w:rPr>
        <w:t xml:space="preserve"> </w:t>
      </w:r>
      <w:r>
        <w:t>lease</w:t>
      </w:r>
      <w:r>
        <w:rPr>
          <w:spacing w:val="-3"/>
        </w:rPr>
        <w:t xml:space="preserve"> </w:t>
      </w:r>
      <w:r>
        <w:t>for</w:t>
      </w:r>
      <w:r>
        <w:rPr>
          <w:spacing w:val="-1"/>
        </w:rPr>
        <w:t xml:space="preserve"> </w:t>
      </w:r>
      <w:r>
        <w:t>reasons related</w:t>
      </w:r>
      <w:r>
        <w:rPr>
          <w:spacing w:val="-2"/>
        </w:rPr>
        <w:t xml:space="preserve"> </w:t>
      </w:r>
      <w:r>
        <w:t>to alcohol</w:t>
      </w:r>
      <w:r>
        <w:rPr>
          <w:spacing w:val="-2"/>
        </w:rPr>
        <w:t xml:space="preserve"> </w:t>
      </w:r>
      <w:r>
        <w:t>and</w:t>
      </w:r>
      <w:r>
        <w:rPr>
          <w:spacing w:val="-2"/>
        </w:rPr>
        <w:t xml:space="preserve"> </w:t>
      </w:r>
      <w:r>
        <w:t>drug</w:t>
      </w:r>
      <w:r>
        <w:rPr>
          <w:spacing w:val="-2"/>
        </w:rPr>
        <w:t xml:space="preserve"> </w:t>
      </w:r>
      <w:r>
        <w:t>abuse</w:t>
      </w:r>
      <w:r>
        <w:rPr>
          <w:spacing w:val="-3"/>
        </w:rPr>
        <w:t xml:space="preserve"> </w:t>
      </w:r>
      <w:r>
        <w:t>in</w:t>
      </w:r>
      <w:r>
        <w:rPr>
          <w:spacing w:val="-2"/>
        </w:rPr>
        <w:t xml:space="preserve"> </w:t>
      </w:r>
      <w:r>
        <w:t>accordance</w:t>
      </w:r>
      <w:r>
        <w:rPr>
          <w:spacing w:val="-3"/>
        </w:rPr>
        <w:t xml:space="preserve"> </w:t>
      </w:r>
      <w:r>
        <w:t>with</w:t>
      </w:r>
      <w:r>
        <w:rPr>
          <w:spacing w:val="-2"/>
        </w:rPr>
        <w:t xml:space="preserve"> </w:t>
      </w:r>
      <w:r>
        <w:t>the policies found in Part III of this chapter and in Chapter 13.</w:t>
      </w:r>
    </w:p>
    <w:p w14:paraId="29723C03" w14:textId="77777777" w:rsidR="00BA6C45" w:rsidRDefault="00BA6C45">
      <w:pPr>
        <w:sectPr w:rsidR="00BA6C45">
          <w:pgSz w:w="12240" w:h="15840"/>
          <w:pgMar w:top="1500" w:right="920" w:bottom="1120" w:left="1080" w:header="0" w:footer="925" w:gutter="0"/>
          <w:cols w:space="720"/>
        </w:sectPr>
      </w:pPr>
    </w:p>
    <w:p w14:paraId="1E74FA6F" w14:textId="77777777" w:rsidR="00BA6C45" w:rsidRDefault="00C12AD7">
      <w:pPr>
        <w:pStyle w:val="Heading2"/>
      </w:pPr>
      <w:bookmarkStart w:id="77" w:name="3-I.J._GUESTS_[24_CFR_5.100]"/>
      <w:bookmarkEnd w:id="77"/>
      <w:r>
        <w:lastRenderedPageBreak/>
        <w:t>3-I.J.</w:t>
      </w:r>
      <w:r>
        <w:rPr>
          <w:spacing w:val="-2"/>
        </w:rPr>
        <w:t xml:space="preserve"> </w:t>
      </w:r>
      <w:r>
        <w:t>GUESTS</w:t>
      </w:r>
      <w:r>
        <w:rPr>
          <w:spacing w:val="-2"/>
        </w:rPr>
        <w:t xml:space="preserve"> </w:t>
      </w:r>
      <w:r>
        <w:t>[24</w:t>
      </w:r>
      <w:r>
        <w:rPr>
          <w:spacing w:val="-2"/>
        </w:rPr>
        <w:t xml:space="preserve"> </w:t>
      </w:r>
      <w:r>
        <w:t>CFR</w:t>
      </w:r>
      <w:r>
        <w:rPr>
          <w:spacing w:val="-4"/>
        </w:rPr>
        <w:t xml:space="preserve"> </w:t>
      </w:r>
      <w:r>
        <w:rPr>
          <w:spacing w:val="-2"/>
        </w:rPr>
        <w:t>5.100]</w:t>
      </w:r>
    </w:p>
    <w:p w14:paraId="08B848C6" w14:textId="77777777" w:rsidR="00BA6C45" w:rsidRDefault="00C12AD7">
      <w:pPr>
        <w:pStyle w:val="BodyText"/>
        <w:ind w:left="359" w:right="731"/>
      </w:pPr>
      <w:r>
        <w:t xml:space="preserve">A </w:t>
      </w:r>
      <w:r>
        <w:rPr>
          <w:i/>
        </w:rPr>
        <w:t xml:space="preserve">guest </w:t>
      </w:r>
      <w:r>
        <w:t>is defined as a person temporarily staying in the unit with the consent of a tenant or other</w:t>
      </w:r>
      <w:r>
        <w:rPr>
          <w:spacing w:val="-3"/>
        </w:rPr>
        <w:t xml:space="preserve"> </w:t>
      </w:r>
      <w:r>
        <w:t>member</w:t>
      </w:r>
      <w:r>
        <w:rPr>
          <w:spacing w:val="-3"/>
        </w:rPr>
        <w:t xml:space="preserve"> </w:t>
      </w:r>
      <w:r>
        <w:t>of</w:t>
      </w:r>
      <w:r>
        <w:rPr>
          <w:spacing w:val="-3"/>
        </w:rPr>
        <w:t xml:space="preserve"> </w:t>
      </w:r>
      <w:r>
        <w:t>the</w:t>
      </w:r>
      <w:r>
        <w:rPr>
          <w:spacing w:val="-3"/>
        </w:rPr>
        <w:t xml:space="preserve"> </w:t>
      </w:r>
      <w:r>
        <w:t>household</w:t>
      </w:r>
      <w:r>
        <w:rPr>
          <w:spacing w:val="-2"/>
        </w:rPr>
        <w:t xml:space="preserve"> </w:t>
      </w:r>
      <w:r>
        <w:t>who</w:t>
      </w:r>
      <w:r>
        <w:rPr>
          <w:spacing w:val="-2"/>
        </w:rPr>
        <w:t xml:space="preserve"> </w:t>
      </w:r>
      <w:r>
        <w:t>has</w:t>
      </w:r>
      <w:r>
        <w:rPr>
          <w:spacing w:val="-2"/>
        </w:rPr>
        <w:t xml:space="preserve"> </w:t>
      </w:r>
      <w:r>
        <w:t>express</w:t>
      </w:r>
      <w:r>
        <w:rPr>
          <w:spacing w:val="-2"/>
        </w:rPr>
        <w:t xml:space="preserve"> </w:t>
      </w:r>
      <w:r>
        <w:t>or</w:t>
      </w:r>
      <w:r>
        <w:rPr>
          <w:spacing w:val="-3"/>
        </w:rPr>
        <w:t xml:space="preserve"> </w:t>
      </w:r>
      <w:r>
        <w:t>implied</w:t>
      </w:r>
      <w:r>
        <w:rPr>
          <w:spacing w:val="-2"/>
        </w:rPr>
        <w:t xml:space="preserve"> </w:t>
      </w:r>
      <w:r>
        <w:t>authority</w:t>
      </w:r>
      <w:r>
        <w:rPr>
          <w:spacing w:val="-2"/>
        </w:rPr>
        <w:t xml:space="preserve"> </w:t>
      </w:r>
      <w:r>
        <w:t>to</w:t>
      </w:r>
      <w:r>
        <w:rPr>
          <w:spacing w:val="-2"/>
        </w:rPr>
        <w:t xml:space="preserve"> </w:t>
      </w:r>
      <w:r>
        <w:t>so</w:t>
      </w:r>
      <w:r>
        <w:rPr>
          <w:spacing w:val="-2"/>
        </w:rPr>
        <w:t xml:space="preserve"> </w:t>
      </w:r>
      <w:r>
        <w:t>consent</w:t>
      </w:r>
      <w:r>
        <w:rPr>
          <w:spacing w:val="-2"/>
        </w:rPr>
        <w:t xml:space="preserve"> </w:t>
      </w:r>
      <w:r>
        <w:t>on</w:t>
      </w:r>
      <w:r>
        <w:rPr>
          <w:spacing w:val="-2"/>
        </w:rPr>
        <w:t xml:space="preserve"> </w:t>
      </w:r>
      <w:r>
        <w:t>behalf</w:t>
      </w:r>
      <w:r>
        <w:rPr>
          <w:spacing w:val="-3"/>
        </w:rPr>
        <w:t xml:space="preserve"> </w:t>
      </w:r>
      <w:r>
        <w:t>of the tenant.</w:t>
      </w:r>
    </w:p>
    <w:p w14:paraId="20CC7C3E" w14:textId="77777777" w:rsidR="00BA6C45" w:rsidRDefault="00C12AD7">
      <w:pPr>
        <w:pStyle w:val="BodyText"/>
        <w:ind w:left="359" w:right="539"/>
      </w:pPr>
      <w:r>
        <w:t>The</w:t>
      </w:r>
      <w:r>
        <w:rPr>
          <w:spacing w:val="-6"/>
        </w:rPr>
        <w:t xml:space="preserve"> </w:t>
      </w:r>
      <w:r>
        <w:t>lease</w:t>
      </w:r>
      <w:r>
        <w:rPr>
          <w:spacing w:val="-6"/>
        </w:rPr>
        <w:t xml:space="preserve"> </w:t>
      </w:r>
      <w:r>
        <w:t>must</w:t>
      </w:r>
      <w:r>
        <w:rPr>
          <w:spacing w:val="-2"/>
        </w:rPr>
        <w:t xml:space="preserve"> </w:t>
      </w:r>
      <w:r>
        <w:t>provide</w:t>
      </w:r>
      <w:r>
        <w:rPr>
          <w:spacing w:val="-6"/>
        </w:rPr>
        <w:t xml:space="preserve"> </w:t>
      </w:r>
      <w:r>
        <w:t>that</w:t>
      </w:r>
      <w:r>
        <w:rPr>
          <w:spacing w:val="-2"/>
        </w:rPr>
        <w:t xml:space="preserve"> </w:t>
      </w:r>
      <w:r>
        <w:t>the</w:t>
      </w:r>
      <w:r>
        <w:rPr>
          <w:spacing w:val="-3"/>
        </w:rPr>
        <w:t xml:space="preserve"> </w:t>
      </w:r>
      <w:r>
        <w:t>tenant</w:t>
      </w:r>
      <w:r>
        <w:rPr>
          <w:spacing w:val="-2"/>
        </w:rPr>
        <w:t xml:space="preserve"> </w:t>
      </w:r>
      <w:r>
        <w:t>has</w:t>
      </w:r>
      <w:r>
        <w:rPr>
          <w:spacing w:val="-2"/>
        </w:rPr>
        <w:t xml:space="preserve"> </w:t>
      </w:r>
      <w:r>
        <w:t>the</w:t>
      </w:r>
      <w:r>
        <w:rPr>
          <w:spacing w:val="-3"/>
        </w:rPr>
        <w:t xml:space="preserve"> </w:t>
      </w:r>
      <w:r>
        <w:t>right</w:t>
      </w:r>
      <w:r>
        <w:rPr>
          <w:spacing w:val="-2"/>
        </w:rPr>
        <w:t xml:space="preserve"> </w:t>
      </w:r>
      <w:r>
        <w:t>to</w:t>
      </w:r>
      <w:r>
        <w:rPr>
          <w:spacing w:val="-2"/>
        </w:rPr>
        <w:t xml:space="preserve"> </w:t>
      </w:r>
      <w:r>
        <w:t>exclusive</w:t>
      </w:r>
      <w:r>
        <w:rPr>
          <w:spacing w:val="-3"/>
        </w:rPr>
        <w:t xml:space="preserve"> </w:t>
      </w:r>
      <w:r>
        <w:t>use</w:t>
      </w:r>
      <w:r>
        <w:rPr>
          <w:spacing w:val="-6"/>
        </w:rPr>
        <w:t xml:space="preserve"> </w:t>
      </w:r>
      <w:r>
        <w:t>and</w:t>
      </w:r>
      <w:r>
        <w:rPr>
          <w:spacing w:val="-2"/>
        </w:rPr>
        <w:t xml:space="preserve"> </w:t>
      </w:r>
      <w:r>
        <w:t>occupancy</w:t>
      </w:r>
      <w:r>
        <w:rPr>
          <w:spacing w:val="-3"/>
        </w:rPr>
        <w:t xml:space="preserve"> </w:t>
      </w:r>
      <w:r>
        <w:t>of</w:t>
      </w:r>
      <w:r>
        <w:rPr>
          <w:spacing w:val="-6"/>
        </w:rPr>
        <w:t xml:space="preserve"> </w:t>
      </w:r>
      <w:r>
        <w:t>the</w:t>
      </w:r>
      <w:r>
        <w:rPr>
          <w:spacing w:val="-3"/>
        </w:rPr>
        <w:t xml:space="preserve"> </w:t>
      </w:r>
      <w:r>
        <w:t>leased unit by the members of the household authorized to reside in the unit in accordance with the lease, including reasonable accommodation of their guests [24 CFR 966.4(d)]. The head of household is responsible for the conduct of visitors and guests, inside the unit as well as anywhere on or near MHA premises [24 CFR 966.4(f)].</w:t>
      </w:r>
    </w:p>
    <w:p w14:paraId="5FC725B9"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75FF03D1" w14:textId="381C90DB" w:rsidR="00BA6C45" w:rsidRDefault="00C12AD7">
      <w:pPr>
        <w:pStyle w:val="BodyText"/>
        <w:ind w:right="630"/>
      </w:pPr>
      <w:r>
        <w:t>A</w:t>
      </w:r>
      <w:r>
        <w:rPr>
          <w:spacing w:val="-4"/>
        </w:rPr>
        <w:t xml:space="preserve"> </w:t>
      </w:r>
      <w:r>
        <w:t>resident</w:t>
      </w:r>
      <w:r>
        <w:rPr>
          <w:spacing w:val="-3"/>
        </w:rPr>
        <w:t xml:space="preserve"> </w:t>
      </w:r>
      <w:r>
        <w:t>family</w:t>
      </w:r>
      <w:r>
        <w:rPr>
          <w:spacing w:val="-3"/>
        </w:rPr>
        <w:t xml:space="preserve"> </w:t>
      </w:r>
      <w:r>
        <w:t>must</w:t>
      </w:r>
      <w:r>
        <w:rPr>
          <w:spacing w:val="-3"/>
        </w:rPr>
        <w:t xml:space="preserve"> </w:t>
      </w:r>
      <w:r>
        <w:t>notify</w:t>
      </w:r>
      <w:r>
        <w:rPr>
          <w:spacing w:val="-3"/>
        </w:rPr>
        <w:t xml:space="preserve"> </w:t>
      </w:r>
      <w:r>
        <w:t>the</w:t>
      </w:r>
      <w:r>
        <w:rPr>
          <w:spacing w:val="-4"/>
        </w:rPr>
        <w:t xml:space="preserve"> </w:t>
      </w:r>
      <w:r>
        <w:t>MHA</w:t>
      </w:r>
      <w:r>
        <w:rPr>
          <w:spacing w:val="-4"/>
        </w:rPr>
        <w:t xml:space="preserve"> </w:t>
      </w:r>
      <w:r>
        <w:t>when</w:t>
      </w:r>
      <w:r>
        <w:rPr>
          <w:spacing w:val="-3"/>
        </w:rPr>
        <w:t xml:space="preserve"> </w:t>
      </w:r>
      <w:r>
        <w:t>overnight</w:t>
      </w:r>
      <w:r>
        <w:rPr>
          <w:spacing w:val="-3"/>
        </w:rPr>
        <w:t xml:space="preserve"> </w:t>
      </w:r>
      <w:r>
        <w:t>guests</w:t>
      </w:r>
      <w:r>
        <w:rPr>
          <w:spacing w:val="-3"/>
        </w:rPr>
        <w:t xml:space="preserve"> </w:t>
      </w:r>
      <w:r>
        <w:t>will</w:t>
      </w:r>
      <w:r>
        <w:rPr>
          <w:spacing w:val="-3"/>
        </w:rPr>
        <w:t xml:space="preserve"> </w:t>
      </w:r>
      <w:r>
        <w:t>be</w:t>
      </w:r>
      <w:r>
        <w:rPr>
          <w:spacing w:val="-4"/>
        </w:rPr>
        <w:t xml:space="preserve"> </w:t>
      </w:r>
      <w:r>
        <w:t>staying</w:t>
      </w:r>
      <w:r>
        <w:rPr>
          <w:spacing w:val="-3"/>
        </w:rPr>
        <w:t xml:space="preserve"> </w:t>
      </w:r>
      <w:r>
        <w:t>in</w:t>
      </w:r>
      <w:r>
        <w:rPr>
          <w:spacing w:val="-3"/>
        </w:rPr>
        <w:t xml:space="preserve"> </w:t>
      </w:r>
      <w:r>
        <w:t>the</w:t>
      </w:r>
      <w:r>
        <w:rPr>
          <w:spacing w:val="-4"/>
        </w:rPr>
        <w:t xml:space="preserve"> </w:t>
      </w:r>
      <w:r>
        <w:t xml:space="preserve">unit for more than 3 days. A guest can remain in the unit no longer than 14 consecutive days or a total of 30 cumulative calendar days during any </w:t>
      </w:r>
      <w:r w:rsidR="00F055C3">
        <w:t>12-month</w:t>
      </w:r>
      <w:r>
        <w:t xml:space="preserve"> period.</w:t>
      </w:r>
    </w:p>
    <w:p w14:paraId="5342726B" w14:textId="77777777" w:rsidR="00BA6C45" w:rsidRDefault="00C12AD7">
      <w:pPr>
        <w:pStyle w:val="BodyText"/>
        <w:ind w:right="539"/>
      </w:pPr>
      <w:r>
        <w:t>A</w:t>
      </w:r>
      <w:r>
        <w:rPr>
          <w:spacing w:val="-1"/>
        </w:rPr>
        <w:t xml:space="preserve"> </w:t>
      </w:r>
      <w:r>
        <w:t>family may request an exception to this policy for</w:t>
      </w:r>
      <w:r>
        <w:rPr>
          <w:spacing w:val="-1"/>
        </w:rPr>
        <w:t xml:space="preserve"> </w:t>
      </w:r>
      <w:r>
        <w:t>valid reasons (e.g., care</w:t>
      </w:r>
      <w:r>
        <w:rPr>
          <w:spacing w:val="-1"/>
        </w:rPr>
        <w:t xml:space="preserve"> </w:t>
      </w:r>
      <w:r>
        <w:t>of</w:t>
      </w:r>
      <w:r>
        <w:rPr>
          <w:spacing w:val="-1"/>
        </w:rPr>
        <w:t xml:space="preserve"> </w:t>
      </w:r>
      <w:r>
        <w:t>a</w:t>
      </w:r>
      <w:r>
        <w:rPr>
          <w:spacing w:val="-1"/>
        </w:rPr>
        <w:t xml:space="preserve"> </w:t>
      </w:r>
      <w:r>
        <w:t>relative recovering</w:t>
      </w:r>
      <w:r>
        <w:rPr>
          <w:spacing w:val="-4"/>
        </w:rPr>
        <w:t xml:space="preserve"> </w:t>
      </w:r>
      <w:r>
        <w:t>from</w:t>
      </w:r>
      <w:r>
        <w:rPr>
          <w:spacing w:val="-4"/>
        </w:rPr>
        <w:t xml:space="preserve"> </w:t>
      </w:r>
      <w:r>
        <w:t>a</w:t>
      </w:r>
      <w:r>
        <w:rPr>
          <w:spacing w:val="-5"/>
        </w:rPr>
        <w:t xml:space="preserve"> </w:t>
      </w:r>
      <w:r>
        <w:t>medical</w:t>
      </w:r>
      <w:r>
        <w:rPr>
          <w:spacing w:val="-4"/>
        </w:rPr>
        <w:t xml:space="preserve"> </w:t>
      </w:r>
      <w:r>
        <w:t>procedure</w:t>
      </w:r>
      <w:r>
        <w:rPr>
          <w:spacing w:val="-5"/>
        </w:rPr>
        <w:t xml:space="preserve"> </w:t>
      </w:r>
      <w:r>
        <w:t>expected</w:t>
      </w:r>
      <w:r>
        <w:rPr>
          <w:spacing w:val="-4"/>
        </w:rPr>
        <w:t xml:space="preserve"> </w:t>
      </w:r>
      <w:r>
        <w:t>to</w:t>
      </w:r>
      <w:r>
        <w:rPr>
          <w:spacing w:val="-2"/>
        </w:rPr>
        <w:t xml:space="preserve"> </w:t>
      </w:r>
      <w:r>
        <w:t>last</w:t>
      </w:r>
      <w:r>
        <w:rPr>
          <w:spacing w:val="-4"/>
        </w:rPr>
        <w:t xml:space="preserve"> </w:t>
      </w:r>
      <w:r>
        <w:t>20</w:t>
      </w:r>
      <w:r>
        <w:rPr>
          <w:spacing w:val="-4"/>
        </w:rPr>
        <w:t xml:space="preserve"> </w:t>
      </w:r>
      <w:r>
        <w:t>consecutive</w:t>
      </w:r>
      <w:r>
        <w:rPr>
          <w:spacing w:val="-5"/>
        </w:rPr>
        <w:t xml:space="preserve"> </w:t>
      </w:r>
      <w:r>
        <w:t>days).</w:t>
      </w:r>
      <w:r>
        <w:rPr>
          <w:spacing w:val="-4"/>
        </w:rPr>
        <w:t xml:space="preserve"> </w:t>
      </w:r>
      <w:r>
        <w:t>An</w:t>
      </w:r>
      <w:r>
        <w:rPr>
          <w:spacing w:val="-4"/>
        </w:rPr>
        <w:t xml:space="preserve"> </w:t>
      </w:r>
      <w:r>
        <w:t>exception will not be made unless the family can identify and provide documentation of the residence to which the guest will return.</w:t>
      </w:r>
    </w:p>
    <w:p w14:paraId="372C58B3" w14:textId="77777777" w:rsidR="00BA6C45" w:rsidRDefault="00C12AD7">
      <w:pPr>
        <w:pStyle w:val="BodyText"/>
        <w:ind w:right="630"/>
      </w:pPr>
      <w:r>
        <w:t>Children who are subject to a joint custody arrangement or for whom a family has visitation</w:t>
      </w:r>
      <w:r>
        <w:rPr>
          <w:spacing w:val="-3"/>
        </w:rPr>
        <w:t xml:space="preserve"> </w:t>
      </w:r>
      <w:r>
        <w:t>privileges,</w:t>
      </w:r>
      <w:r>
        <w:rPr>
          <w:spacing w:val="-3"/>
        </w:rPr>
        <w:t xml:space="preserve"> </w:t>
      </w:r>
      <w:r>
        <w:t>that</w:t>
      </w:r>
      <w:r>
        <w:rPr>
          <w:spacing w:val="-3"/>
        </w:rPr>
        <w:t xml:space="preserve"> </w:t>
      </w:r>
      <w:r>
        <w:t>are</w:t>
      </w:r>
      <w:r>
        <w:rPr>
          <w:spacing w:val="-4"/>
        </w:rPr>
        <w:t xml:space="preserve"> </w:t>
      </w:r>
      <w:r>
        <w:t>not</w:t>
      </w:r>
      <w:r>
        <w:rPr>
          <w:spacing w:val="-3"/>
        </w:rPr>
        <w:t xml:space="preserve"> </w:t>
      </w:r>
      <w:r>
        <w:t>included</w:t>
      </w:r>
      <w:r>
        <w:rPr>
          <w:spacing w:val="-1"/>
        </w:rPr>
        <w:t xml:space="preserve"> </w:t>
      </w:r>
      <w:r>
        <w:t>as</w:t>
      </w:r>
      <w:r>
        <w:rPr>
          <w:spacing w:val="-3"/>
        </w:rPr>
        <w:t xml:space="preserve"> </w:t>
      </w:r>
      <w:r>
        <w:t>a</w:t>
      </w:r>
      <w:r>
        <w:rPr>
          <w:spacing w:val="-4"/>
        </w:rPr>
        <w:t xml:space="preserve"> </w:t>
      </w:r>
      <w:r>
        <w:t>family</w:t>
      </w:r>
      <w:r>
        <w:rPr>
          <w:spacing w:val="-3"/>
        </w:rPr>
        <w:t xml:space="preserve"> </w:t>
      </w:r>
      <w:r>
        <w:t>member</w:t>
      </w:r>
      <w:r>
        <w:rPr>
          <w:spacing w:val="-4"/>
        </w:rPr>
        <w:t xml:space="preserve"> </w:t>
      </w:r>
      <w:r>
        <w:t>because</w:t>
      </w:r>
      <w:r>
        <w:rPr>
          <w:spacing w:val="-4"/>
        </w:rPr>
        <w:t xml:space="preserve"> </w:t>
      </w:r>
      <w:r>
        <w:t>they</w:t>
      </w:r>
      <w:r>
        <w:rPr>
          <w:spacing w:val="-1"/>
        </w:rPr>
        <w:t xml:space="preserve"> </w:t>
      </w:r>
      <w:r>
        <w:t>live</w:t>
      </w:r>
      <w:r>
        <w:rPr>
          <w:spacing w:val="-4"/>
        </w:rPr>
        <w:t xml:space="preserve"> </w:t>
      </w:r>
      <w:r>
        <w:t>outside of the public housing unit more than 50 percent of the time, are not subject to the time limitations of guests as described above.</w:t>
      </w:r>
    </w:p>
    <w:p w14:paraId="3B539F19" w14:textId="77777777" w:rsidR="00BA6C45" w:rsidRDefault="00C12AD7">
      <w:pPr>
        <w:pStyle w:val="BodyText"/>
      </w:pPr>
      <w:r>
        <w:t>Former</w:t>
      </w:r>
      <w:r>
        <w:rPr>
          <w:spacing w:val="-3"/>
        </w:rPr>
        <w:t xml:space="preserve"> </w:t>
      </w:r>
      <w:r>
        <w:t>residents</w:t>
      </w:r>
      <w:r>
        <w:rPr>
          <w:spacing w:val="-2"/>
        </w:rPr>
        <w:t xml:space="preserve"> </w:t>
      </w:r>
      <w:r>
        <w:t>who</w:t>
      </w:r>
      <w:r>
        <w:rPr>
          <w:spacing w:val="-1"/>
        </w:rPr>
        <w:t xml:space="preserve"> </w:t>
      </w:r>
      <w:r>
        <w:t>have</w:t>
      </w:r>
      <w:r>
        <w:rPr>
          <w:spacing w:val="-6"/>
        </w:rPr>
        <w:t xml:space="preserve"> </w:t>
      </w:r>
      <w:r>
        <w:t>been</w:t>
      </w:r>
      <w:r>
        <w:rPr>
          <w:spacing w:val="1"/>
        </w:rPr>
        <w:t xml:space="preserve"> </w:t>
      </w:r>
      <w:r>
        <w:t>evicted</w:t>
      </w:r>
      <w:r>
        <w:rPr>
          <w:spacing w:val="-2"/>
        </w:rPr>
        <w:t xml:space="preserve"> </w:t>
      </w:r>
      <w:r>
        <w:t>are</w:t>
      </w:r>
      <w:r>
        <w:rPr>
          <w:spacing w:val="-5"/>
        </w:rPr>
        <w:t xml:space="preserve"> </w:t>
      </w:r>
      <w:r>
        <w:t>not</w:t>
      </w:r>
      <w:r>
        <w:rPr>
          <w:spacing w:val="-2"/>
        </w:rPr>
        <w:t xml:space="preserve"> </w:t>
      </w:r>
      <w:r>
        <w:t>permitted</w:t>
      </w:r>
      <w:r>
        <w:rPr>
          <w:spacing w:val="-2"/>
        </w:rPr>
        <w:t xml:space="preserve"> </w:t>
      </w:r>
      <w:r>
        <w:t>as</w:t>
      </w:r>
      <w:r>
        <w:rPr>
          <w:spacing w:val="-2"/>
        </w:rPr>
        <w:t xml:space="preserve"> </w:t>
      </w:r>
      <w:r>
        <w:t>overnight</w:t>
      </w:r>
      <w:r>
        <w:rPr>
          <w:spacing w:val="-1"/>
        </w:rPr>
        <w:t xml:space="preserve"> </w:t>
      </w:r>
      <w:r>
        <w:rPr>
          <w:spacing w:val="-2"/>
        </w:rPr>
        <w:t>guests.</w:t>
      </w:r>
    </w:p>
    <w:p w14:paraId="120B5448" w14:textId="77777777" w:rsidR="00BA6C45" w:rsidRDefault="00C12AD7">
      <w:pPr>
        <w:pStyle w:val="BodyText"/>
        <w:ind w:right="598"/>
      </w:pPr>
      <w:r>
        <w:t>Guests who represent the public housing unit address as their residence address or address of record for receipt of benefits or any other purposes will be considered unauthorized occupants. In addition, guests who remain in the</w:t>
      </w:r>
      <w:r>
        <w:rPr>
          <w:spacing w:val="-1"/>
        </w:rPr>
        <w:t xml:space="preserve"> </w:t>
      </w:r>
      <w:r>
        <w:t>unit beyond the</w:t>
      </w:r>
      <w:r>
        <w:rPr>
          <w:spacing w:val="-1"/>
        </w:rPr>
        <w:t xml:space="preserve"> </w:t>
      </w:r>
      <w:r>
        <w:t>allowable time</w:t>
      </w:r>
      <w:r>
        <w:rPr>
          <w:spacing w:val="-7"/>
        </w:rPr>
        <w:t xml:space="preserve"> </w:t>
      </w:r>
      <w:r>
        <w:t>limit</w:t>
      </w:r>
      <w:r>
        <w:rPr>
          <w:spacing w:val="-4"/>
        </w:rPr>
        <w:t xml:space="preserve"> </w:t>
      </w:r>
      <w:r>
        <w:t>will</w:t>
      </w:r>
      <w:r>
        <w:rPr>
          <w:spacing w:val="-6"/>
        </w:rPr>
        <w:t xml:space="preserve"> </w:t>
      </w:r>
      <w:r>
        <w:t>be</w:t>
      </w:r>
      <w:r>
        <w:rPr>
          <w:spacing w:val="-7"/>
        </w:rPr>
        <w:t xml:space="preserve"> </w:t>
      </w:r>
      <w:r>
        <w:t>considered</w:t>
      </w:r>
      <w:r>
        <w:rPr>
          <w:spacing w:val="-5"/>
        </w:rPr>
        <w:t xml:space="preserve"> </w:t>
      </w:r>
      <w:r>
        <w:t>to</w:t>
      </w:r>
      <w:r>
        <w:rPr>
          <w:spacing w:val="-4"/>
        </w:rPr>
        <w:t xml:space="preserve"> </w:t>
      </w:r>
      <w:r>
        <w:t>be</w:t>
      </w:r>
      <w:r>
        <w:rPr>
          <w:spacing w:val="-7"/>
        </w:rPr>
        <w:t xml:space="preserve"> </w:t>
      </w:r>
      <w:r>
        <w:t>unauthorized</w:t>
      </w:r>
      <w:r>
        <w:rPr>
          <w:spacing w:val="-4"/>
        </w:rPr>
        <w:t xml:space="preserve"> </w:t>
      </w:r>
      <w:r>
        <w:t>occupants,</w:t>
      </w:r>
      <w:r>
        <w:rPr>
          <w:spacing w:val="-4"/>
        </w:rPr>
        <w:t xml:space="preserve"> </w:t>
      </w:r>
      <w:r>
        <w:t>and</w:t>
      </w:r>
      <w:r>
        <w:rPr>
          <w:spacing w:val="-4"/>
        </w:rPr>
        <w:t xml:space="preserve"> </w:t>
      </w:r>
      <w:r>
        <w:t>their</w:t>
      </w:r>
      <w:r>
        <w:rPr>
          <w:spacing w:val="-7"/>
        </w:rPr>
        <w:t xml:space="preserve"> </w:t>
      </w:r>
      <w:r>
        <w:t>presence</w:t>
      </w:r>
      <w:r>
        <w:rPr>
          <w:spacing w:val="-7"/>
        </w:rPr>
        <w:t xml:space="preserve"> </w:t>
      </w:r>
      <w:r>
        <w:t>constitutes violation of the lease.</w:t>
      </w:r>
    </w:p>
    <w:p w14:paraId="57AD0B99" w14:textId="77777777" w:rsidR="00BA6C45" w:rsidRDefault="00BA6C45">
      <w:pPr>
        <w:sectPr w:rsidR="00BA6C45">
          <w:pgSz w:w="12240" w:h="15840"/>
          <w:pgMar w:top="1500" w:right="920" w:bottom="1120" w:left="1080" w:header="0" w:footer="925" w:gutter="0"/>
          <w:cols w:space="720"/>
        </w:sectPr>
      </w:pPr>
    </w:p>
    <w:p w14:paraId="24A2C453" w14:textId="77777777" w:rsidR="00BA6C45" w:rsidRDefault="00C12AD7">
      <w:pPr>
        <w:pStyle w:val="Heading2"/>
      </w:pPr>
      <w:bookmarkStart w:id="78" w:name="3-I.K._FOSTER_CHILDREN_AND_FOSTER_ADULTS"/>
      <w:bookmarkEnd w:id="78"/>
      <w:r>
        <w:lastRenderedPageBreak/>
        <w:t>3-I.K.</w:t>
      </w:r>
      <w:r>
        <w:rPr>
          <w:spacing w:val="-5"/>
        </w:rPr>
        <w:t xml:space="preserve"> </w:t>
      </w:r>
      <w:r>
        <w:t>FOSTER</w:t>
      </w:r>
      <w:r>
        <w:rPr>
          <w:spacing w:val="-5"/>
        </w:rPr>
        <w:t xml:space="preserve"> </w:t>
      </w:r>
      <w:r>
        <w:t>CHILDREN</w:t>
      </w:r>
      <w:r>
        <w:rPr>
          <w:spacing w:val="-5"/>
        </w:rPr>
        <w:t xml:space="preserve"> </w:t>
      </w:r>
      <w:r>
        <w:t>AND</w:t>
      </w:r>
      <w:r>
        <w:rPr>
          <w:spacing w:val="-5"/>
        </w:rPr>
        <w:t xml:space="preserve"> </w:t>
      </w:r>
      <w:r>
        <w:t>FOSTER</w:t>
      </w:r>
      <w:r>
        <w:rPr>
          <w:spacing w:val="-5"/>
        </w:rPr>
        <w:t xml:space="preserve"> </w:t>
      </w:r>
      <w:r>
        <w:rPr>
          <w:spacing w:val="-2"/>
        </w:rPr>
        <w:t>ADULTS</w:t>
      </w:r>
    </w:p>
    <w:p w14:paraId="13527288" w14:textId="77777777" w:rsidR="00BA6C45" w:rsidRDefault="00C12AD7">
      <w:pPr>
        <w:pStyle w:val="BodyText"/>
        <w:ind w:left="360" w:right="539"/>
      </w:pPr>
      <w:r>
        <w:rPr>
          <w:i/>
        </w:rPr>
        <w:t>Foster</w:t>
      </w:r>
      <w:r>
        <w:rPr>
          <w:i/>
          <w:spacing w:val="-3"/>
        </w:rPr>
        <w:t xml:space="preserve"> </w:t>
      </w:r>
      <w:r>
        <w:rPr>
          <w:i/>
        </w:rPr>
        <w:t>adults</w:t>
      </w:r>
      <w:r>
        <w:rPr>
          <w:i/>
          <w:spacing w:val="-3"/>
        </w:rPr>
        <w:t xml:space="preserve"> </w:t>
      </w:r>
      <w:r>
        <w:t>are</w:t>
      </w:r>
      <w:r>
        <w:rPr>
          <w:spacing w:val="-4"/>
        </w:rPr>
        <w:t xml:space="preserve"> </w:t>
      </w:r>
      <w:r>
        <w:t>usually</w:t>
      </w:r>
      <w:r>
        <w:rPr>
          <w:spacing w:val="-1"/>
        </w:rPr>
        <w:t xml:space="preserve"> </w:t>
      </w:r>
      <w:r>
        <w:t>persons</w:t>
      </w:r>
      <w:r>
        <w:rPr>
          <w:spacing w:val="-3"/>
        </w:rPr>
        <w:t xml:space="preserve"> </w:t>
      </w:r>
      <w:r>
        <w:t>with</w:t>
      </w:r>
      <w:r>
        <w:rPr>
          <w:spacing w:val="-3"/>
        </w:rPr>
        <w:t xml:space="preserve"> </w:t>
      </w:r>
      <w:r>
        <w:t>disabilities,</w:t>
      </w:r>
      <w:r>
        <w:rPr>
          <w:spacing w:val="-3"/>
        </w:rPr>
        <w:t xml:space="preserve"> </w:t>
      </w:r>
      <w:r>
        <w:t>unrelated</w:t>
      </w:r>
      <w:r>
        <w:rPr>
          <w:spacing w:val="-3"/>
        </w:rPr>
        <w:t xml:space="preserve"> </w:t>
      </w:r>
      <w:r>
        <w:t>to</w:t>
      </w:r>
      <w:r>
        <w:rPr>
          <w:spacing w:val="-3"/>
        </w:rPr>
        <w:t xml:space="preserve"> </w:t>
      </w:r>
      <w:r>
        <w:t>the</w:t>
      </w:r>
      <w:r>
        <w:rPr>
          <w:spacing w:val="-4"/>
        </w:rPr>
        <w:t xml:space="preserve"> </w:t>
      </w:r>
      <w:r>
        <w:t>tenant</w:t>
      </w:r>
      <w:r>
        <w:rPr>
          <w:spacing w:val="-3"/>
        </w:rPr>
        <w:t xml:space="preserve"> </w:t>
      </w:r>
      <w:r>
        <w:t>family,</w:t>
      </w:r>
      <w:r>
        <w:rPr>
          <w:spacing w:val="-3"/>
        </w:rPr>
        <w:t xml:space="preserve"> </w:t>
      </w:r>
      <w:r>
        <w:t>who</w:t>
      </w:r>
      <w:r>
        <w:rPr>
          <w:spacing w:val="-3"/>
        </w:rPr>
        <w:t xml:space="preserve"> </w:t>
      </w:r>
      <w:r>
        <w:t>are</w:t>
      </w:r>
      <w:r>
        <w:rPr>
          <w:spacing w:val="-4"/>
        </w:rPr>
        <w:t xml:space="preserve"> </w:t>
      </w:r>
      <w:r>
        <w:t>unable to live alone [24 CFR 5.609(c)(2)].</w:t>
      </w:r>
    </w:p>
    <w:p w14:paraId="5D007EBB" w14:textId="77777777" w:rsidR="00BA6C45" w:rsidRDefault="00C12AD7">
      <w:pPr>
        <w:pStyle w:val="BodyText"/>
        <w:ind w:left="360"/>
      </w:pPr>
      <w:r>
        <w:t>The</w:t>
      </w:r>
      <w:r>
        <w:rPr>
          <w:spacing w:val="-8"/>
        </w:rPr>
        <w:t xml:space="preserve"> </w:t>
      </w:r>
      <w:r>
        <w:t>term</w:t>
      </w:r>
      <w:r>
        <w:rPr>
          <w:spacing w:val="-2"/>
        </w:rPr>
        <w:t xml:space="preserve"> </w:t>
      </w:r>
      <w:r>
        <w:rPr>
          <w:i/>
        </w:rPr>
        <w:t>foster</w:t>
      </w:r>
      <w:r>
        <w:rPr>
          <w:i/>
          <w:spacing w:val="-1"/>
        </w:rPr>
        <w:t xml:space="preserve"> </w:t>
      </w:r>
      <w:r>
        <w:rPr>
          <w:i/>
        </w:rPr>
        <w:t>child</w:t>
      </w:r>
      <w:r>
        <w:rPr>
          <w:i/>
          <w:spacing w:val="-5"/>
        </w:rPr>
        <w:t xml:space="preserve"> </w:t>
      </w:r>
      <w:r>
        <w:t>is</w:t>
      </w:r>
      <w:r>
        <w:rPr>
          <w:spacing w:val="-1"/>
        </w:rPr>
        <w:t xml:space="preserve"> </w:t>
      </w:r>
      <w:r>
        <w:t>not</w:t>
      </w:r>
      <w:r>
        <w:rPr>
          <w:spacing w:val="-2"/>
        </w:rPr>
        <w:t xml:space="preserve"> </w:t>
      </w:r>
      <w:r>
        <w:t>specifically</w:t>
      </w:r>
      <w:r>
        <w:rPr>
          <w:spacing w:val="-2"/>
        </w:rPr>
        <w:t xml:space="preserve"> </w:t>
      </w:r>
      <w:r>
        <w:t>defined</w:t>
      </w:r>
      <w:r>
        <w:rPr>
          <w:spacing w:val="-2"/>
        </w:rPr>
        <w:t xml:space="preserve"> </w:t>
      </w:r>
      <w:r>
        <w:t>by</w:t>
      </w:r>
      <w:r>
        <w:rPr>
          <w:spacing w:val="-2"/>
        </w:rPr>
        <w:t xml:space="preserve"> </w:t>
      </w:r>
      <w:r>
        <w:t>the</w:t>
      </w:r>
      <w:r>
        <w:rPr>
          <w:spacing w:val="-2"/>
        </w:rPr>
        <w:t xml:space="preserve"> regulations.</w:t>
      </w:r>
    </w:p>
    <w:p w14:paraId="770AB607" w14:textId="77777777" w:rsidR="00BA6C45" w:rsidRDefault="00C12AD7">
      <w:pPr>
        <w:pStyle w:val="BodyText"/>
        <w:ind w:left="360" w:right="598"/>
      </w:pPr>
      <w:r>
        <w:t>Foster children and foster adults that are living with an applicant or resident family are considered</w:t>
      </w:r>
      <w:r>
        <w:rPr>
          <w:spacing w:val="-3"/>
        </w:rPr>
        <w:t xml:space="preserve"> </w:t>
      </w:r>
      <w:r>
        <w:t>household</w:t>
      </w:r>
      <w:r>
        <w:rPr>
          <w:spacing w:val="-3"/>
        </w:rPr>
        <w:t xml:space="preserve"> </w:t>
      </w:r>
      <w:r>
        <w:t>members</w:t>
      </w:r>
      <w:r>
        <w:rPr>
          <w:spacing w:val="-3"/>
        </w:rPr>
        <w:t xml:space="preserve"> </w:t>
      </w:r>
      <w:r>
        <w:t>but</w:t>
      </w:r>
      <w:r>
        <w:rPr>
          <w:spacing w:val="-3"/>
        </w:rPr>
        <w:t xml:space="preserve"> </w:t>
      </w:r>
      <w:r>
        <w:t>not</w:t>
      </w:r>
      <w:r>
        <w:rPr>
          <w:spacing w:val="-3"/>
        </w:rPr>
        <w:t xml:space="preserve"> </w:t>
      </w:r>
      <w:r>
        <w:t>family</w:t>
      </w:r>
      <w:r>
        <w:rPr>
          <w:spacing w:val="-3"/>
        </w:rPr>
        <w:t xml:space="preserve"> </w:t>
      </w:r>
      <w:r>
        <w:t>members.</w:t>
      </w:r>
      <w:r>
        <w:rPr>
          <w:spacing w:val="-3"/>
        </w:rPr>
        <w:t xml:space="preserve"> </w:t>
      </w:r>
      <w:r>
        <w:t>The</w:t>
      </w:r>
      <w:r>
        <w:rPr>
          <w:spacing w:val="-4"/>
        </w:rPr>
        <w:t xml:space="preserve"> </w:t>
      </w:r>
      <w:r>
        <w:t>income</w:t>
      </w:r>
      <w:r>
        <w:rPr>
          <w:spacing w:val="-4"/>
        </w:rPr>
        <w:t xml:space="preserve"> </w:t>
      </w:r>
      <w:r>
        <w:t>of</w:t>
      </w:r>
      <w:r>
        <w:rPr>
          <w:spacing w:val="-4"/>
        </w:rPr>
        <w:t xml:space="preserve"> </w:t>
      </w:r>
      <w:r>
        <w:t>foster</w:t>
      </w:r>
      <w:r>
        <w:rPr>
          <w:spacing w:val="-4"/>
        </w:rPr>
        <w:t xml:space="preserve"> </w:t>
      </w:r>
      <w:r>
        <w:t>children/adults</w:t>
      </w:r>
      <w:r>
        <w:rPr>
          <w:spacing w:val="-3"/>
        </w:rPr>
        <w:t xml:space="preserve"> </w:t>
      </w:r>
      <w:r>
        <w:t>is not counted in family annual income and foster children/adults do not qualify for a dependent deduction [24 CFR 5.603 and HUD-50058 IB, pp. 13-14].</w:t>
      </w:r>
    </w:p>
    <w:p w14:paraId="70F63289"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2FFDA5AF" w14:textId="77777777" w:rsidR="00BA6C45" w:rsidRDefault="00C12AD7">
      <w:pPr>
        <w:pStyle w:val="BodyText"/>
        <w:ind w:right="630"/>
      </w:pPr>
      <w:r>
        <w:t>A</w:t>
      </w:r>
      <w:r>
        <w:rPr>
          <w:spacing w:val="-3"/>
        </w:rPr>
        <w:t xml:space="preserve"> </w:t>
      </w:r>
      <w:r>
        <w:t>foster</w:t>
      </w:r>
      <w:r>
        <w:rPr>
          <w:spacing w:val="-3"/>
        </w:rPr>
        <w:t xml:space="preserve"> </w:t>
      </w:r>
      <w:r>
        <w:t>child</w:t>
      </w:r>
      <w:r>
        <w:rPr>
          <w:spacing w:val="-2"/>
        </w:rPr>
        <w:t xml:space="preserve"> </w:t>
      </w:r>
      <w:r>
        <w:t>is</w:t>
      </w:r>
      <w:r>
        <w:rPr>
          <w:spacing w:val="-2"/>
        </w:rPr>
        <w:t xml:space="preserve"> </w:t>
      </w:r>
      <w:r>
        <w:t>a</w:t>
      </w:r>
      <w:r>
        <w:rPr>
          <w:spacing w:val="-3"/>
        </w:rPr>
        <w:t xml:space="preserve"> </w:t>
      </w:r>
      <w:r>
        <w:t>child</w:t>
      </w:r>
      <w:r>
        <w:rPr>
          <w:spacing w:val="-2"/>
        </w:rPr>
        <w:t xml:space="preserve"> </w:t>
      </w:r>
      <w:r>
        <w:t>that</w:t>
      </w:r>
      <w:r>
        <w:rPr>
          <w:spacing w:val="-2"/>
        </w:rPr>
        <w:t xml:space="preserve"> </w:t>
      </w:r>
      <w:r>
        <w:t>is</w:t>
      </w:r>
      <w:r>
        <w:rPr>
          <w:spacing w:val="-2"/>
        </w:rPr>
        <w:t xml:space="preserve"> </w:t>
      </w:r>
      <w:r>
        <w:t>in</w:t>
      </w:r>
      <w:r>
        <w:rPr>
          <w:spacing w:val="-2"/>
        </w:rPr>
        <w:t xml:space="preserve"> </w:t>
      </w:r>
      <w:r>
        <w:t>the</w:t>
      </w:r>
      <w:r>
        <w:rPr>
          <w:spacing w:val="-3"/>
        </w:rPr>
        <w:t xml:space="preserve"> </w:t>
      </w:r>
      <w:r>
        <w:t>legal</w:t>
      </w:r>
      <w:r>
        <w:rPr>
          <w:spacing w:val="-2"/>
        </w:rPr>
        <w:t xml:space="preserve"> </w:t>
      </w:r>
      <w:r>
        <w:t>guardianship</w:t>
      </w:r>
      <w:r>
        <w:rPr>
          <w:spacing w:val="-2"/>
        </w:rPr>
        <w:t xml:space="preserve"> </w:t>
      </w:r>
      <w:r>
        <w:t>or</w:t>
      </w:r>
      <w:r>
        <w:rPr>
          <w:spacing w:val="-3"/>
        </w:rPr>
        <w:t xml:space="preserve"> </w:t>
      </w:r>
      <w:r>
        <w:t>custody</w:t>
      </w:r>
      <w:r>
        <w:rPr>
          <w:spacing w:val="-2"/>
        </w:rPr>
        <w:t xml:space="preserve"> </w:t>
      </w:r>
      <w:r>
        <w:t>of</w:t>
      </w:r>
      <w:r>
        <w:rPr>
          <w:spacing w:val="-3"/>
        </w:rPr>
        <w:t xml:space="preserve"> </w:t>
      </w:r>
      <w:r>
        <w:t>a</w:t>
      </w:r>
      <w:r>
        <w:rPr>
          <w:spacing w:val="-3"/>
        </w:rPr>
        <w:t xml:space="preserve"> </w:t>
      </w:r>
      <w:r>
        <w:t>state,</w:t>
      </w:r>
      <w:r>
        <w:rPr>
          <w:spacing w:val="-2"/>
        </w:rPr>
        <w:t xml:space="preserve"> </w:t>
      </w:r>
      <w:r>
        <w:t>county,</w:t>
      </w:r>
      <w:r>
        <w:rPr>
          <w:spacing w:val="-2"/>
        </w:rPr>
        <w:t xml:space="preserve"> </w:t>
      </w:r>
      <w:r>
        <w:t>or private adoption or foster care agency, yet is cared for by foster parents in their own homes, under some kind of short-term or long-term foster care arrangement with the custodial agency.</w:t>
      </w:r>
    </w:p>
    <w:p w14:paraId="30CA046A" w14:textId="77777777" w:rsidR="00BA6C45" w:rsidRDefault="00C12AD7">
      <w:pPr>
        <w:pStyle w:val="BodyText"/>
        <w:ind w:left="360" w:right="539"/>
      </w:pPr>
      <w:r>
        <w:t>Children</w:t>
      </w:r>
      <w:r>
        <w:rPr>
          <w:spacing w:val="-2"/>
        </w:rPr>
        <w:t xml:space="preserve"> </w:t>
      </w:r>
      <w:r>
        <w:t>that</w:t>
      </w:r>
      <w:r>
        <w:rPr>
          <w:spacing w:val="-2"/>
        </w:rPr>
        <w:t xml:space="preserve"> </w:t>
      </w:r>
      <w:r>
        <w:t>are</w:t>
      </w:r>
      <w:r>
        <w:rPr>
          <w:spacing w:val="-3"/>
        </w:rPr>
        <w:t xml:space="preserve"> </w:t>
      </w:r>
      <w:r>
        <w:t>temporarily</w:t>
      </w:r>
      <w:r>
        <w:rPr>
          <w:spacing w:val="-2"/>
        </w:rPr>
        <w:t xml:space="preserve"> </w:t>
      </w:r>
      <w:r>
        <w:t>absent</w:t>
      </w:r>
      <w:r>
        <w:rPr>
          <w:spacing w:val="-2"/>
        </w:rPr>
        <w:t xml:space="preserve"> </w:t>
      </w:r>
      <w:r>
        <w:t>from</w:t>
      </w:r>
      <w:r>
        <w:rPr>
          <w:spacing w:val="-2"/>
        </w:rPr>
        <w:t xml:space="preserve"> </w:t>
      </w:r>
      <w:r>
        <w:t>the</w:t>
      </w:r>
      <w:r>
        <w:rPr>
          <w:spacing w:val="-3"/>
        </w:rPr>
        <w:t xml:space="preserve"> </w:t>
      </w:r>
      <w:r>
        <w:t>home</w:t>
      </w:r>
      <w:r>
        <w:rPr>
          <w:spacing w:val="-3"/>
        </w:rPr>
        <w:t xml:space="preserve"> </w:t>
      </w:r>
      <w:r>
        <w:t>as</w:t>
      </w:r>
      <w:r>
        <w:rPr>
          <w:spacing w:val="-2"/>
        </w:rPr>
        <w:t xml:space="preserve"> </w:t>
      </w:r>
      <w:r>
        <w:t>a</w:t>
      </w:r>
      <w:r>
        <w:rPr>
          <w:spacing w:val="-3"/>
        </w:rPr>
        <w:t xml:space="preserve"> </w:t>
      </w:r>
      <w:r>
        <w:t>result</w:t>
      </w:r>
      <w:r>
        <w:rPr>
          <w:spacing w:val="-2"/>
        </w:rPr>
        <w:t xml:space="preserve"> </w:t>
      </w:r>
      <w:r>
        <w:t>of</w:t>
      </w:r>
      <w:r>
        <w:rPr>
          <w:spacing w:val="-3"/>
        </w:rPr>
        <w:t xml:space="preserve"> </w:t>
      </w:r>
      <w:r>
        <w:t>placement</w:t>
      </w:r>
      <w:r>
        <w:rPr>
          <w:spacing w:val="-2"/>
        </w:rPr>
        <w:t xml:space="preserve"> </w:t>
      </w:r>
      <w:r>
        <w:t>in</w:t>
      </w:r>
      <w:r>
        <w:rPr>
          <w:spacing w:val="-2"/>
        </w:rPr>
        <w:t xml:space="preserve"> </w:t>
      </w:r>
      <w:r>
        <w:t>foster</w:t>
      </w:r>
      <w:r>
        <w:rPr>
          <w:spacing w:val="-3"/>
        </w:rPr>
        <w:t xml:space="preserve"> </w:t>
      </w:r>
      <w:r>
        <w:t>care</w:t>
      </w:r>
      <w:r>
        <w:rPr>
          <w:spacing w:val="-3"/>
        </w:rPr>
        <w:t xml:space="preserve"> </w:t>
      </w:r>
      <w:r>
        <w:t>are discussed in Section 3-I.L.</w:t>
      </w:r>
    </w:p>
    <w:p w14:paraId="5118282E" w14:textId="77777777" w:rsidR="00BA6C45" w:rsidRDefault="00BA6C45">
      <w:pPr>
        <w:sectPr w:rsidR="00BA6C45">
          <w:pgSz w:w="12240" w:h="15840"/>
          <w:pgMar w:top="1500" w:right="920" w:bottom="1120" w:left="1080" w:header="0" w:footer="925" w:gutter="0"/>
          <w:cols w:space="720"/>
        </w:sectPr>
      </w:pPr>
    </w:p>
    <w:p w14:paraId="26CA461A" w14:textId="77777777" w:rsidR="00BA6C45" w:rsidRDefault="00C12AD7">
      <w:pPr>
        <w:pStyle w:val="Heading2"/>
      </w:pPr>
      <w:bookmarkStart w:id="79" w:name="3-I.L._ABSENT_FAMILY_MEMBERS"/>
      <w:bookmarkEnd w:id="79"/>
      <w:r>
        <w:lastRenderedPageBreak/>
        <w:t>3-I.L.</w:t>
      </w:r>
      <w:r>
        <w:rPr>
          <w:spacing w:val="-5"/>
        </w:rPr>
        <w:t xml:space="preserve"> </w:t>
      </w:r>
      <w:r>
        <w:t>ABSENT</w:t>
      </w:r>
      <w:r>
        <w:rPr>
          <w:spacing w:val="-5"/>
        </w:rPr>
        <w:t xml:space="preserve"> </w:t>
      </w:r>
      <w:r>
        <w:t>FAMILY</w:t>
      </w:r>
      <w:r>
        <w:rPr>
          <w:spacing w:val="-4"/>
        </w:rPr>
        <w:t xml:space="preserve"> </w:t>
      </w:r>
      <w:r>
        <w:rPr>
          <w:spacing w:val="-2"/>
        </w:rPr>
        <w:t>MEMBERS</w:t>
      </w:r>
    </w:p>
    <w:p w14:paraId="38F021AC" w14:textId="77777777" w:rsidR="00BA6C45" w:rsidRDefault="00C12AD7">
      <w:pPr>
        <w:pStyle w:val="BodyText"/>
        <w:ind w:left="359" w:right="539"/>
      </w:pPr>
      <w:r>
        <w:t>Individuals</w:t>
      </w:r>
      <w:r>
        <w:rPr>
          <w:spacing w:val="-3"/>
        </w:rPr>
        <w:t xml:space="preserve"> </w:t>
      </w:r>
      <w:r>
        <w:t>may</w:t>
      </w:r>
      <w:r>
        <w:rPr>
          <w:spacing w:val="-3"/>
        </w:rPr>
        <w:t xml:space="preserve"> </w:t>
      </w:r>
      <w:r>
        <w:t>be</w:t>
      </w:r>
      <w:r>
        <w:rPr>
          <w:spacing w:val="-7"/>
        </w:rPr>
        <w:t xml:space="preserve"> </w:t>
      </w:r>
      <w:r>
        <w:t>temporarily</w:t>
      </w:r>
      <w:r>
        <w:rPr>
          <w:spacing w:val="-4"/>
        </w:rPr>
        <w:t xml:space="preserve"> </w:t>
      </w:r>
      <w:r>
        <w:t>or</w:t>
      </w:r>
      <w:r>
        <w:rPr>
          <w:spacing w:val="-7"/>
        </w:rPr>
        <w:t xml:space="preserve"> </w:t>
      </w:r>
      <w:r>
        <w:t>permanently</w:t>
      </w:r>
      <w:r>
        <w:rPr>
          <w:spacing w:val="-4"/>
        </w:rPr>
        <w:t xml:space="preserve"> </w:t>
      </w:r>
      <w:r>
        <w:t>absent</w:t>
      </w:r>
      <w:r>
        <w:rPr>
          <w:spacing w:val="-3"/>
        </w:rPr>
        <w:t xml:space="preserve"> </w:t>
      </w:r>
      <w:r>
        <w:t>from</w:t>
      </w:r>
      <w:r>
        <w:rPr>
          <w:spacing w:val="-3"/>
        </w:rPr>
        <w:t xml:space="preserve"> </w:t>
      </w:r>
      <w:r>
        <w:t>the</w:t>
      </w:r>
      <w:r>
        <w:rPr>
          <w:spacing w:val="-7"/>
        </w:rPr>
        <w:t xml:space="preserve"> </w:t>
      </w:r>
      <w:r>
        <w:t>unit</w:t>
      </w:r>
      <w:r>
        <w:rPr>
          <w:spacing w:val="-3"/>
        </w:rPr>
        <w:t xml:space="preserve"> </w:t>
      </w:r>
      <w:r>
        <w:t>for</w:t>
      </w:r>
      <w:r>
        <w:rPr>
          <w:spacing w:val="-4"/>
        </w:rPr>
        <w:t xml:space="preserve"> </w:t>
      </w:r>
      <w:r>
        <w:t>a</w:t>
      </w:r>
      <w:r>
        <w:rPr>
          <w:spacing w:val="-7"/>
        </w:rPr>
        <w:t xml:space="preserve"> </w:t>
      </w:r>
      <w:r>
        <w:t>variety</w:t>
      </w:r>
      <w:r>
        <w:rPr>
          <w:spacing w:val="-4"/>
        </w:rPr>
        <w:t xml:space="preserve"> </w:t>
      </w:r>
      <w:r>
        <w:t>of</w:t>
      </w:r>
      <w:r>
        <w:rPr>
          <w:spacing w:val="-7"/>
        </w:rPr>
        <w:t xml:space="preserve"> </w:t>
      </w:r>
      <w:r>
        <w:t xml:space="preserve">reasons </w:t>
      </w:r>
      <w:bookmarkStart w:id="80" w:name="Definitions_of_Temporarily_and_Permanent"/>
      <w:bookmarkEnd w:id="80"/>
      <w:r>
        <w:t>including educational activities, placement in foster care, employment, and illness.</w:t>
      </w:r>
    </w:p>
    <w:p w14:paraId="6F488F3C" w14:textId="77777777" w:rsidR="00BA6C45" w:rsidRDefault="00C12AD7">
      <w:pPr>
        <w:pStyle w:val="Heading3"/>
        <w:ind w:left="359"/>
      </w:pPr>
      <w:r>
        <w:t>Definitions</w:t>
      </w:r>
      <w:r>
        <w:rPr>
          <w:spacing w:val="-7"/>
        </w:rPr>
        <w:t xml:space="preserve"> </w:t>
      </w:r>
      <w:r>
        <w:t>of</w:t>
      </w:r>
      <w:r>
        <w:rPr>
          <w:spacing w:val="-8"/>
        </w:rPr>
        <w:t xml:space="preserve"> </w:t>
      </w:r>
      <w:r>
        <w:t>Temporarily</w:t>
      </w:r>
      <w:r>
        <w:rPr>
          <w:spacing w:val="-6"/>
        </w:rPr>
        <w:t xml:space="preserve"> </w:t>
      </w:r>
      <w:r>
        <w:t>and</w:t>
      </w:r>
      <w:r>
        <w:rPr>
          <w:spacing w:val="-4"/>
        </w:rPr>
        <w:t xml:space="preserve"> </w:t>
      </w:r>
      <w:r>
        <w:t>Permanently</w:t>
      </w:r>
      <w:r>
        <w:rPr>
          <w:spacing w:val="-4"/>
        </w:rPr>
        <w:t xml:space="preserve"> </w:t>
      </w:r>
      <w:r>
        <w:rPr>
          <w:spacing w:val="-2"/>
        </w:rPr>
        <w:t>Absent</w:t>
      </w:r>
    </w:p>
    <w:p w14:paraId="4DABE323" w14:textId="77777777" w:rsidR="00BA6C45" w:rsidRDefault="00C12AD7">
      <w:pPr>
        <w:pStyle w:val="BodyText"/>
      </w:pPr>
      <w:r>
        <w:rPr>
          <w:u w:val="single"/>
        </w:rPr>
        <w:t>MHA</w:t>
      </w:r>
      <w:r>
        <w:rPr>
          <w:spacing w:val="-4"/>
          <w:u w:val="single"/>
        </w:rPr>
        <w:t xml:space="preserve"> </w:t>
      </w:r>
      <w:r>
        <w:rPr>
          <w:spacing w:val="-2"/>
          <w:u w:val="single"/>
        </w:rPr>
        <w:t>Policy</w:t>
      </w:r>
    </w:p>
    <w:p w14:paraId="563596BF" w14:textId="2C7E74F2" w:rsidR="00BA6C45" w:rsidRDefault="00F055C3">
      <w:pPr>
        <w:pStyle w:val="BodyText"/>
        <w:ind w:right="587"/>
      </w:pPr>
      <w:r>
        <w:t>Generally,</w:t>
      </w:r>
      <w:r w:rsidR="00C12AD7">
        <w:t xml:space="preserve"> an individual who is or is expected to be absent from the public housing unit for 180 consecutive days or less is considered temporarily absent and continues to be considered a family member. </w:t>
      </w:r>
      <w:r>
        <w:t>Generally,</w:t>
      </w:r>
      <w:r w:rsidR="00C12AD7">
        <w:t xml:space="preserve"> an individual who is or is expected to be absent from the public housing unit for more than 180 consecutive days is considered permanently</w:t>
      </w:r>
      <w:r w:rsidR="00C12AD7">
        <w:rPr>
          <w:spacing w:val="-3"/>
        </w:rPr>
        <w:t xml:space="preserve"> </w:t>
      </w:r>
      <w:r w:rsidR="00C12AD7">
        <w:t>absent</w:t>
      </w:r>
      <w:r w:rsidR="00C12AD7">
        <w:rPr>
          <w:spacing w:val="-3"/>
        </w:rPr>
        <w:t xml:space="preserve"> </w:t>
      </w:r>
      <w:r w:rsidR="00C12AD7">
        <w:t>and</w:t>
      </w:r>
      <w:r w:rsidR="00C12AD7">
        <w:rPr>
          <w:spacing w:val="-1"/>
        </w:rPr>
        <w:t xml:space="preserve"> </w:t>
      </w:r>
      <w:r w:rsidR="00C12AD7">
        <w:t>no</w:t>
      </w:r>
      <w:r w:rsidR="00C12AD7">
        <w:rPr>
          <w:spacing w:val="-3"/>
        </w:rPr>
        <w:t xml:space="preserve"> </w:t>
      </w:r>
      <w:r w:rsidR="00C12AD7">
        <w:t>longer</w:t>
      </w:r>
      <w:r w:rsidR="00C12AD7">
        <w:rPr>
          <w:spacing w:val="-4"/>
        </w:rPr>
        <w:t xml:space="preserve"> </w:t>
      </w:r>
      <w:r w:rsidR="00C12AD7">
        <w:t>a</w:t>
      </w:r>
      <w:r w:rsidR="00C12AD7">
        <w:rPr>
          <w:spacing w:val="-4"/>
        </w:rPr>
        <w:t xml:space="preserve"> </w:t>
      </w:r>
      <w:r w:rsidR="00C12AD7">
        <w:t>family</w:t>
      </w:r>
      <w:r w:rsidR="00C12AD7">
        <w:rPr>
          <w:spacing w:val="-3"/>
        </w:rPr>
        <w:t xml:space="preserve"> </w:t>
      </w:r>
      <w:r w:rsidR="00C12AD7">
        <w:t>member.</w:t>
      </w:r>
      <w:r w:rsidR="00C12AD7">
        <w:rPr>
          <w:spacing w:val="-3"/>
        </w:rPr>
        <w:t xml:space="preserve"> </w:t>
      </w:r>
      <w:r w:rsidR="00C12AD7">
        <w:t>Exceptions</w:t>
      </w:r>
      <w:r w:rsidR="00C12AD7">
        <w:rPr>
          <w:spacing w:val="-3"/>
        </w:rPr>
        <w:t xml:space="preserve"> </w:t>
      </w:r>
      <w:r w:rsidR="00C12AD7">
        <w:t>to</w:t>
      </w:r>
      <w:r w:rsidR="00C12AD7">
        <w:rPr>
          <w:spacing w:val="-3"/>
        </w:rPr>
        <w:t xml:space="preserve"> </w:t>
      </w:r>
      <w:r w:rsidR="00C12AD7">
        <w:t>this</w:t>
      </w:r>
      <w:r w:rsidR="00C12AD7">
        <w:rPr>
          <w:spacing w:val="-3"/>
        </w:rPr>
        <w:t xml:space="preserve"> </w:t>
      </w:r>
      <w:r w:rsidR="00C12AD7">
        <w:t>general</w:t>
      </w:r>
      <w:r w:rsidR="00C12AD7">
        <w:rPr>
          <w:spacing w:val="-3"/>
        </w:rPr>
        <w:t xml:space="preserve"> </w:t>
      </w:r>
      <w:r w:rsidR="00C12AD7">
        <w:t>policy</w:t>
      </w:r>
      <w:r w:rsidR="00C12AD7">
        <w:rPr>
          <w:spacing w:val="-3"/>
        </w:rPr>
        <w:t xml:space="preserve"> </w:t>
      </w:r>
      <w:r w:rsidR="00C12AD7">
        <w:t>are discussed below.</w:t>
      </w:r>
    </w:p>
    <w:p w14:paraId="60E4FFD7" w14:textId="77777777" w:rsidR="00BA6C45" w:rsidRDefault="00C12AD7">
      <w:pPr>
        <w:pStyle w:val="Heading3"/>
        <w:spacing w:before="118"/>
      </w:pPr>
      <w:r>
        <w:t>Absent</w:t>
      </w:r>
      <w:r>
        <w:rPr>
          <w:spacing w:val="-10"/>
        </w:rPr>
        <w:t xml:space="preserve"> </w:t>
      </w:r>
      <w:r>
        <w:rPr>
          <w:spacing w:val="-2"/>
        </w:rPr>
        <w:t>Students</w:t>
      </w:r>
    </w:p>
    <w:p w14:paraId="4C37CEDF" w14:textId="77777777" w:rsidR="00BA6C45" w:rsidRDefault="00C12AD7">
      <w:pPr>
        <w:pStyle w:val="BodyText"/>
      </w:pPr>
      <w:r>
        <w:rPr>
          <w:u w:val="single"/>
        </w:rPr>
        <w:t>MHA</w:t>
      </w:r>
      <w:r>
        <w:rPr>
          <w:spacing w:val="-4"/>
          <w:u w:val="single"/>
        </w:rPr>
        <w:t xml:space="preserve"> </w:t>
      </w:r>
      <w:r>
        <w:rPr>
          <w:spacing w:val="-2"/>
          <w:u w:val="single"/>
        </w:rPr>
        <w:t>Policy</w:t>
      </w:r>
    </w:p>
    <w:p w14:paraId="14080CD8" w14:textId="43EDF055" w:rsidR="00BA6C45" w:rsidRDefault="00C12AD7">
      <w:pPr>
        <w:pStyle w:val="BodyText"/>
        <w:ind w:right="539"/>
      </w:pPr>
      <w:r>
        <w:t xml:space="preserve">When someone who has been considered a family member attends school away from home, the person will continue to be considered a family member unless information becomes available to the MHA indicating that the student has established a separate </w:t>
      </w:r>
      <w:r w:rsidR="00F055C3">
        <w:t>household,</w:t>
      </w:r>
      <w:r>
        <w:rPr>
          <w:spacing w:val="-6"/>
        </w:rPr>
        <w:t xml:space="preserve"> </w:t>
      </w:r>
      <w:r>
        <w:t>or</w:t>
      </w:r>
      <w:r>
        <w:rPr>
          <w:spacing w:val="-7"/>
        </w:rPr>
        <w:t xml:space="preserve"> </w:t>
      </w:r>
      <w:r>
        <w:t>the</w:t>
      </w:r>
      <w:r>
        <w:rPr>
          <w:spacing w:val="-7"/>
        </w:rPr>
        <w:t xml:space="preserve"> </w:t>
      </w:r>
      <w:r>
        <w:t>family</w:t>
      </w:r>
      <w:r>
        <w:rPr>
          <w:spacing w:val="-1"/>
        </w:rPr>
        <w:t xml:space="preserve"> </w:t>
      </w:r>
      <w:r>
        <w:t>declares</w:t>
      </w:r>
      <w:r>
        <w:rPr>
          <w:spacing w:val="-3"/>
        </w:rPr>
        <w:t xml:space="preserve"> </w:t>
      </w:r>
      <w:r>
        <w:t>that</w:t>
      </w:r>
      <w:r>
        <w:rPr>
          <w:spacing w:val="-3"/>
        </w:rPr>
        <w:t xml:space="preserve"> </w:t>
      </w:r>
      <w:r>
        <w:t>the</w:t>
      </w:r>
      <w:r>
        <w:rPr>
          <w:spacing w:val="-7"/>
        </w:rPr>
        <w:t xml:space="preserve"> </w:t>
      </w:r>
      <w:r>
        <w:t>student</w:t>
      </w:r>
      <w:r>
        <w:rPr>
          <w:spacing w:val="-3"/>
        </w:rPr>
        <w:t xml:space="preserve"> </w:t>
      </w:r>
      <w:r>
        <w:t>has</w:t>
      </w:r>
      <w:r>
        <w:rPr>
          <w:spacing w:val="-3"/>
        </w:rPr>
        <w:t xml:space="preserve"> </w:t>
      </w:r>
      <w:r>
        <w:t>established</w:t>
      </w:r>
      <w:r>
        <w:rPr>
          <w:spacing w:val="-3"/>
        </w:rPr>
        <w:t xml:space="preserve"> </w:t>
      </w:r>
      <w:r>
        <w:t>a</w:t>
      </w:r>
      <w:r>
        <w:rPr>
          <w:spacing w:val="-7"/>
        </w:rPr>
        <w:t xml:space="preserve"> </w:t>
      </w:r>
      <w:r>
        <w:t>separate</w:t>
      </w:r>
      <w:r>
        <w:rPr>
          <w:spacing w:val="-4"/>
        </w:rPr>
        <w:t xml:space="preserve"> </w:t>
      </w:r>
      <w:r>
        <w:t>household.</w:t>
      </w:r>
    </w:p>
    <w:p w14:paraId="13E1670E" w14:textId="77777777" w:rsidR="00BA6C45" w:rsidRDefault="00C12AD7">
      <w:pPr>
        <w:pStyle w:val="Heading3"/>
        <w:ind w:left="359"/>
      </w:pPr>
      <w:r>
        <w:t>Absences</w:t>
      </w:r>
      <w:r>
        <w:rPr>
          <w:spacing w:val="-5"/>
        </w:rPr>
        <w:t xml:space="preserve"> </w:t>
      </w:r>
      <w:r>
        <w:t>Due</w:t>
      </w:r>
      <w:r>
        <w:rPr>
          <w:spacing w:val="-5"/>
        </w:rPr>
        <w:t xml:space="preserve"> </w:t>
      </w:r>
      <w:r>
        <w:t>to</w:t>
      </w:r>
      <w:r>
        <w:rPr>
          <w:spacing w:val="-1"/>
        </w:rPr>
        <w:t xml:space="preserve"> </w:t>
      </w:r>
      <w:r>
        <w:t>Placement</w:t>
      </w:r>
      <w:r>
        <w:rPr>
          <w:spacing w:val="-5"/>
        </w:rPr>
        <w:t xml:space="preserve"> </w:t>
      </w:r>
      <w:r>
        <w:t>in</w:t>
      </w:r>
      <w:r>
        <w:rPr>
          <w:spacing w:val="-4"/>
        </w:rPr>
        <w:t xml:space="preserve"> </w:t>
      </w:r>
      <w:r>
        <w:t>Foster</w:t>
      </w:r>
      <w:r>
        <w:rPr>
          <w:spacing w:val="-5"/>
        </w:rPr>
        <w:t xml:space="preserve"> </w:t>
      </w:r>
      <w:r>
        <w:t>Care</w:t>
      </w:r>
      <w:r>
        <w:rPr>
          <w:spacing w:val="-5"/>
        </w:rPr>
        <w:t xml:space="preserve"> </w:t>
      </w:r>
      <w:r>
        <w:t>[24</w:t>
      </w:r>
      <w:r>
        <w:rPr>
          <w:spacing w:val="1"/>
        </w:rPr>
        <w:t xml:space="preserve"> </w:t>
      </w:r>
      <w:r>
        <w:t>CFR</w:t>
      </w:r>
      <w:r>
        <w:rPr>
          <w:spacing w:val="-4"/>
        </w:rPr>
        <w:t xml:space="preserve"> </w:t>
      </w:r>
      <w:r>
        <w:rPr>
          <w:spacing w:val="-2"/>
        </w:rPr>
        <w:t>5.403]</w:t>
      </w:r>
    </w:p>
    <w:p w14:paraId="493B3A7C" w14:textId="77777777" w:rsidR="00BA6C45" w:rsidRDefault="00C12AD7">
      <w:pPr>
        <w:pStyle w:val="BodyText"/>
        <w:ind w:left="359" w:right="539"/>
      </w:pPr>
      <w:r>
        <w:t>Children</w:t>
      </w:r>
      <w:r>
        <w:rPr>
          <w:spacing w:val="-6"/>
        </w:rPr>
        <w:t xml:space="preserve"> </w:t>
      </w:r>
      <w:r>
        <w:t>temporarily</w:t>
      </w:r>
      <w:r>
        <w:rPr>
          <w:spacing w:val="-4"/>
        </w:rPr>
        <w:t xml:space="preserve"> </w:t>
      </w:r>
      <w:r>
        <w:t>absent</w:t>
      </w:r>
      <w:r>
        <w:rPr>
          <w:spacing w:val="-3"/>
        </w:rPr>
        <w:t xml:space="preserve"> </w:t>
      </w:r>
      <w:r>
        <w:t>from</w:t>
      </w:r>
      <w:r>
        <w:rPr>
          <w:spacing w:val="-3"/>
        </w:rPr>
        <w:t xml:space="preserve"> </w:t>
      </w:r>
      <w:r>
        <w:t>the</w:t>
      </w:r>
      <w:r>
        <w:rPr>
          <w:spacing w:val="-7"/>
        </w:rPr>
        <w:t xml:space="preserve"> </w:t>
      </w:r>
      <w:r>
        <w:t>home</w:t>
      </w:r>
      <w:r>
        <w:rPr>
          <w:spacing w:val="-7"/>
        </w:rPr>
        <w:t xml:space="preserve"> </w:t>
      </w:r>
      <w:r>
        <w:t>as</w:t>
      </w:r>
      <w:r>
        <w:rPr>
          <w:spacing w:val="-1"/>
        </w:rPr>
        <w:t xml:space="preserve"> </w:t>
      </w:r>
      <w:r>
        <w:t>a</w:t>
      </w:r>
      <w:r>
        <w:rPr>
          <w:spacing w:val="-7"/>
        </w:rPr>
        <w:t xml:space="preserve"> </w:t>
      </w:r>
      <w:r>
        <w:t>result</w:t>
      </w:r>
      <w:r>
        <w:rPr>
          <w:spacing w:val="-3"/>
        </w:rPr>
        <w:t xml:space="preserve"> </w:t>
      </w:r>
      <w:r>
        <w:t>of</w:t>
      </w:r>
      <w:r>
        <w:rPr>
          <w:spacing w:val="-7"/>
        </w:rPr>
        <w:t xml:space="preserve"> </w:t>
      </w:r>
      <w:r>
        <w:t>placement</w:t>
      </w:r>
      <w:r>
        <w:rPr>
          <w:spacing w:val="-3"/>
        </w:rPr>
        <w:t xml:space="preserve"> </w:t>
      </w:r>
      <w:r>
        <w:t>in</w:t>
      </w:r>
      <w:r>
        <w:rPr>
          <w:spacing w:val="-3"/>
        </w:rPr>
        <w:t xml:space="preserve"> </w:t>
      </w:r>
      <w:r>
        <w:t>foster</w:t>
      </w:r>
      <w:r>
        <w:rPr>
          <w:spacing w:val="-7"/>
        </w:rPr>
        <w:t xml:space="preserve"> </w:t>
      </w:r>
      <w:r>
        <w:t>care</w:t>
      </w:r>
      <w:r>
        <w:rPr>
          <w:spacing w:val="-7"/>
        </w:rPr>
        <w:t xml:space="preserve"> </w:t>
      </w:r>
      <w:r>
        <w:t>are</w:t>
      </w:r>
      <w:r>
        <w:rPr>
          <w:spacing w:val="-4"/>
        </w:rPr>
        <w:t xml:space="preserve"> </w:t>
      </w:r>
      <w:r>
        <w:t>considered members of the family.</w:t>
      </w:r>
    </w:p>
    <w:p w14:paraId="003F7BF2" w14:textId="77777777" w:rsidR="00BA6C45" w:rsidRDefault="00C12AD7">
      <w:pPr>
        <w:pStyle w:val="BodyText"/>
      </w:pPr>
      <w:r>
        <w:rPr>
          <w:u w:val="single"/>
        </w:rPr>
        <w:t>MHA</w:t>
      </w:r>
      <w:r>
        <w:rPr>
          <w:spacing w:val="-4"/>
          <w:u w:val="single"/>
        </w:rPr>
        <w:t xml:space="preserve"> </w:t>
      </w:r>
      <w:r>
        <w:rPr>
          <w:spacing w:val="-2"/>
          <w:u w:val="single"/>
        </w:rPr>
        <w:t>Policy</w:t>
      </w:r>
    </w:p>
    <w:p w14:paraId="1E829EAD" w14:textId="77777777" w:rsidR="00BA6C45" w:rsidRDefault="00C12AD7">
      <w:pPr>
        <w:pStyle w:val="BodyText"/>
        <w:ind w:right="539"/>
      </w:pPr>
      <w:r>
        <w:t>If</w:t>
      </w:r>
      <w:r>
        <w:rPr>
          <w:spacing w:val="-4"/>
        </w:rPr>
        <w:t xml:space="preserve"> </w:t>
      </w:r>
      <w:r>
        <w:t>a</w:t>
      </w:r>
      <w:r>
        <w:rPr>
          <w:spacing w:val="-4"/>
        </w:rPr>
        <w:t xml:space="preserve"> </w:t>
      </w:r>
      <w:r>
        <w:t>child</w:t>
      </w:r>
      <w:r>
        <w:rPr>
          <w:spacing w:val="-3"/>
        </w:rPr>
        <w:t xml:space="preserve"> </w:t>
      </w:r>
      <w:r>
        <w:t>has</w:t>
      </w:r>
      <w:r>
        <w:rPr>
          <w:spacing w:val="-3"/>
        </w:rPr>
        <w:t xml:space="preserve"> </w:t>
      </w:r>
      <w:r>
        <w:t>been</w:t>
      </w:r>
      <w:r>
        <w:rPr>
          <w:spacing w:val="-3"/>
        </w:rPr>
        <w:t xml:space="preserve"> </w:t>
      </w:r>
      <w:r>
        <w:t>placed</w:t>
      </w:r>
      <w:r>
        <w:rPr>
          <w:spacing w:val="-1"/>
        </w:rPr>
        <w:t xml:space="preserve"> </w:t>
      </w:r>
      <w:r>
        <w:t>in</w:t>
      </w:r>
      <w:r>
        <w:rPr>
          <w:spacing w:val="-3"/>
        </w:rPr>
        <w:t xml:space="preserve"> </w:t>
      </w:r>
      <w:r>
        <w:t>foster</w:t>
      </w:r>
      <w:r>
        <w:rPr>
          <w:spacing w:val="-4"/>
        </w:rPr>
        <w:t xml:space="preserve"> </w:t>
      </w:r>
      <w:r>
        <w:t>care,</w:t>
      </w:r>
      <w:r>
        <w:rPr>
          <w:spacing w:val="-3"/>
        </w:rPr>
        <w:t xml:space="preserve"> </w:t>
      </w:r>
      <w:r>
        <w:t>the</w:t>
      </w:r>
      <w:r>
        <w:rPr>
          <w:spacing w:val="-4"/>
        </w:rPr>
        <w:t xml:space="preserve"> </w:t>
      </w:r>
      <w:r>
        <w:t>MHA</w:t>
      </w:r>
      <w:r>
        <w:rPr>
          <w:spacing w:val="-2"/>
        </w:rPr>
        <w:t xml:space="preserve"> </w:t>
      </w:r>
      <w:r>
        <w:t>will</w:t>
      </w:r>
      <w:r>
        <w:rPr>
          <w:spacing w:val="-3"/>
        </w:rPr>
        <w:t xml:space="preserve"> </w:t>
      </w:r>
      <w:r>
        <w:t>verify</w:t>
      </w:r>
      <w:r>
        <w:rPr>
          <w:spacing w:val="-3"/>
        </w:rPr>
        <w:t xml:space="preserve"> </w:t>
      </w:r>
      <w:r>
        <w:t>with</w:t>
      </w:r>
      <w:r>
        <w:rPr>
          <w:spacing w:val="-3"/>
        </w:rPr>
        <w:t xml:space="preserve"> </w:t>
      </w:r>
      <w:r>
        <w:t>the</w:t>
      </w:r>
      <w:r>
        <w:rPr>
          <w:spacing w:val="-4"/>
        </w:rPr>
        <w:t xml:space="preserve"> </w:t>
      </w:r>
      <w:r>
        <w:t>appropriate</w:t>
      </w:r>
      <w:r>
        <w:rPr>
          <w:spacing w:val="-4"/>
        </w:rPr>
        <w:t xml:space="preserve"> </w:t>
      </w:r>
      <w:r>
        <w:t>agency whether and when the child is expected to be returned to the home. Unless the agency confirms that the child has been permanently removed from the home, the child will be counted as a family member.</w:t>
      </w:r>
    </w:p>
    <w:p w14:paraId="140E0953" w14:textId="77777777" w:rsidR="00BA6C45" w:rsidRDefault="00BA6C45">
      <w:pPr>
        <w:sectPr w:rsidR="00BA6C45">
          <w:pgSz w:w="12240" w:h="15840"/>
          <w:pgMar w:top="1500" w:right="920" w:bottom="1120" w:left="1080" w:header="0" w:footer="925" w:gutter="0"/>
          <w:cols w:space="720"/>
        </w:sectPr>
      </w:pPr>
    </w:p>
    <w:p w14:paraId="79887909" w14:textId="77777777" w:rsidR="00BA6C45" w:rsidRDefault="00C12AD7">
      <w:pPr>
        <w:pStyle w:val="Heading3"/>
        <w:spacing w:before="79"/>
      </w:pPr>
      <w:r>
        <w:lastRenderedPageBreak/>
        <w:t>Absent</w:t>
      </w:r>
      <w:r>
        <w:rPr>
          <w:spacing w:val="-8"/>
        </w:rPr>
        <w:t xml:space="preserve"> </w:t>
      </w:r>
      <w:r>
        <w:t>Head,</w:t>
      </w:r>
      <w:r>
        <w:rPr>
          <w:spacing w:val="-5"/>
        </w:rPr>
        <w:t xml:space="preserve"> </w:t>
      </w:r>
      <w:r>
        <w:t>Spouse,</w:t>
      </w:r>
      <w:r>
        <w:rPr>
          <w:spacing w:val="-5"/>
        </w:rPr>
        <w:t xml:space="preserve"> </w:t>
      </w:r>
      <w:r>
        <w:t>or</w:t>
      </w:r>
      <w:r>
        <w:rPr>
          <w:spacing w:val="-6"/>
        </w:rPr>
        <w:t xml:space="preserve"> </w:t>
      </w:r>
      <w:r>
        <w:rPr>
          <w:spacing w:val="-2"/>
        </w:rPr>
        <w:t>Cohead</w:t>
      </w:r>
    </w:p>
    <w:p w14:paraId="03983DD7" w14:textId="77777777" w:rsidR="00BA6C45" w:rsidRDefault="00C12AD7">
      <w:pPr>
        <w:pStyle w:val="BodyText"/>
      </w:pPr>
      <w:r>
        <w:rPr>
          <w:u w:val="single"/>
        </w:rPr>
        <w:t>MHA</w:t>
      </w:r>
      <w:r>
        <w:rPr>
          <w:spacing w:val="-4"/>
          <w:u w:val="single"/>
        </w:rPr>
        <w:t xml:space="preserve"> </w:t>
      </w:r>
      <w:r>
        <w:rPr>
          <w:spacing w:val="-2"/>
          <w:u w:val="single"/>
        </w:rPr>
        <w:t>Policy</w:t>
      </w:r>
    </w:p>
    <w:p w14:paraId="0289266B" w14:textId="77777777" w:rsidR="00BA6C45" w:rsidRDefault="00C12AD7">
      <w:pPr>
        <w:pStyle w:val="BodyText"/>
        <w:ind w:right="539"/>
      </w:pPr>
      <w:r>
        <w:t>An</w:t>
      </w:r>
      <w:r>
        <w:rPr>
          <w:spacing w:val="-7"/>
        </w:rPr>
        <w:t xml:space="preserve"> </w:t>
      </w:r>
      <w:r>
        <w:t>employed</w:t>
      </w:r>
      <w:r>
        <w:rPr>
          <w:spacing w:val="-4"/>
        </w:rPr>
        <w:t xml:space="preserve"> </w:t>
      </w:r>
      <w:r>
        <w:t>head,</w:t>
      </w:r>
      <w:r>
        <w:rPr>
          <w:spacing w:val="-4"/>
        </w:rPr>
        <w:t xml:space="preserve"> </w:t>
      </w:r>
      <w:r>
        <w:t>spouse,</w:t>
      </w:r>
      <w:r>
        <w:rPr>
          <w:spacing w:val="-4"/>
        </w:rPr>
        <w:t xml:space="preserve"> </w:t>
      </w:r>
      <w:r>
        <w:t>or</w:t>
      </w:r>
      <w:r>
        <w:rPr>
          <w:spacing w:val="-5"/>
        </w:rPr>
        <w:t xml:space="preserve"> </w:t>
      </w:r>
      <w:r>
        <w:t>cohead</w:t>
      </w:r>
      <w:r>
        <w:rPr>
          <w:spacing w:val="-5"/>
        </w:rPr>
        <w:t xml:space="preserve"> </w:t>
      </w:r>
      <w:r>
        <w:t>absent</w:t>
      </w:r>
      <w:r>
        <w:rPr>
          <w:spacing w:val="-4"/>
        </w:rPr>
        <w:t xml:space="preserve"> </w:t>
      </w:r>
      <w:r>
        <w:t>from</w:t>
      </w:r>
      <w:r>
        <w:rPr>
          <w:spacing w:val="-2"/>
        </w:rPr>
        <w:t xml:space="preserve"> </w:t>
      </w:r>
      <w:r>
        <w:t>the</w:t>
      </w:r>
      <w:r>
        <w:rPr>
          <w:spacing w:val="-5"/>
        </w:rPr>
        <w:t xml:space="preserve"> </w:t>
      </w:r>
      <w:r>
        <w:t>unit</w:t>
      </w:r>
      <w:r>
        <w:rPr>
          <w:spacing w:val="-6"/>
        </w:rPr>
        <w:t xml:space="preserve"> </w:t>
      </w:r>
      <w:r>
        <w:t>more</w:t>
      </w:r>
      <w:r>
        <w:rPr>
          <w:spacing w:val="-8"/>
        </w:rPr>
        <w:t xml:space="preserve"> </w:t>
      </w:r>
      <w:r>
        <w:t>than</w:t>
      </w:r>
      <w:r>
        <w:rPr>
          <w:spacing w:val="-4"/>
        </w:rPr>
        <w:t xml:space="preserve"> </w:t>
      </w:r>
      <w:r>
        <w:t>180</w:t>
      </w:r>
      <w:r>
        <w:rPr>
          <w:spacing w:val="-4"/>
        </w:rPr>
        <w:t xml:space="preserve"> </w:t>
      </w:r>
      <w:r>
        <w:t>consecutive days due to employment will continue to be considered a family member.</w:t>
      </w:r>
    </w:p>
    <w:p w14:paraId="62938B05" w14:textId="77777777" w:rsidR="00BA6C45" w:rsidRDefault="00C12AD7">
      <w:pPr>
        <w:pStyle w:val="Heading3"/>
      </w:pPr>
      <w:r>
        <w:t>Individuals</w:t>
      </w:r>
      <w:r>
        <w:rPr>
          <w:spacing w:val="-6"/>
        </w:rPr>
        <w:t xml:space="preserve"> </w:t>
      </w:r>
      <w:r>
        <w:t>Confined</w:t>
      </w:r>
      <w:r>
        <w:rPr>
          <w:spacing w:val="-5"/>
        </w:rPr>
        <w:t xml:space="preserve"> </w:t>
      </w:r>
      <w:r>
        <w:t>for</w:t>
      </w:r>
      <w:r>
        <w:rPr>
          <w:spacing w:val="-7"/>
        </w:rPr>
        <w:t xml:space="preserve"> </w:t>
      </w:r>
      <w:r>
        <w:t>Medical</w:t>
      </w:r>
      <w:r>
        <w:rPr>
          <w:spacing w:val="-4"/>
        </w:rPr>
        <w:t xml:space="preserve"> </w:t>
      </w:r>
      <w:r>
        <w:rPr>
          <w:spacing w:val="-2"/>
        </w:rPr>
        <w:t>Reasons</w:t>
      </w:r>
    </w:p>
    <w:p w14:paraId="514928D7" w14:textId="77777777" w:rsidR="00BA6C45" w:rsidRDefault="00C12AD7">
      <w:pPr>
        <w:pStyle w:val="BodyText"/>
      </w:pPr>
      <w:r>
        <w:rPr>
          <w:u w:val="single"/>
        </w:rPr>
        <w:t>MHA</w:t>
      </w:r>
      <w:r>
        <w:rPr>
          <w:spacing w:val="-4"/>
          <w:u w:val="single"/>
        </w:rPr>
        <w:t xml:space="preserve"> </w:t>
      </w:r>
      <w:r>
        <w:rPr>
          <w:spacing w:val="-2"/>
          <w:u w:val="single"/>
        </w:rPr>
        <w:t>Policy</w:t>
      </w:r>
    </w:p>
    <w:p w14:paraId="7EB0B1C5" w14:textId="77777777" w:rsidR="00BA6C45" w:rsidRDefault="00C12AD7">
      <w:pPr>
        <w:pStyle w:val="BodyText"/>
        <w:ind w:right="539"/>
      </w:pPr>
      <w:r>
        <w:t>An</w:t>
      </w:r>
      <w:r>
        <w:rPr>
          <w:spacing w:val="-3"/>
        </w:rPr>
        <w:t xml:space="preserve"> </w:t>
      </w:r>
      <w:r>
        <w:t>individual</w:t>
      </w:r>
      <w:r>
        <w:rPr>
          <w:spacing w:val="-3"/>
        </w:rPr>
        <w:t xml:space="preserve"> </w:t>
      </w:r>
      <w:r>
        <w:t>confined</w:t>
      </w:r>
      <w:r>
        <w:rPr>
          <w:spacing w:val="-3"/>
        </w:rPr>
        <w:t xml:space="preserve"> </w:t>
      </w:r>
      <w:r>
        <w:t>to</w:t>
      </w:r>
      <w:r>
        <w:rPr>
          <w:spacing w:val="-3"/>
        </w:rPr>
        <w:t xml:space="preserve"> </w:t>
      </w:r>
      <w:r>
        <w:t>a</w:t>
      </w:r>
      <w:r>
        <w:rPr>
          <w:spacing w:val="-4"/>
        </w:rPr>
        <w:t xml:space="preserve"> </w:t>
      </w:r>
      <w:r>
        <w:t>nursing</w:t>
      </w:r>
      <w:r>
        <w:rPr>
          <w:spacing w:val="-3"/>
        </w:rPr>
        <w:t xml:space="preserve"> </w:t>
      </w:r>
      <w:r>
        <w:t>home</w:t>
      </w:r>
      <w:r>
        <w:rPr>
          <w:spacing w:val="-4"/>
        </w:rPr>
        <w:t xml:space="preserve"> </w:t>
      </w:r>
      <w:r>
        <w:t>or</w:t>
      </w:r>
      <w:r>
        <w:rPr>
          <w:spacing w:val="-4"/>
        </w:rPr>
        <w:t xml:space="preserve"> </w:t>
      </w:r>
      <w:r>
        <w:t>hospital</w:t>
      </w:r>
      <w:r>
        <w:rPr>
          <w:spacing w:val="-3"/>
        </w:rPr>
        <w:t xml:space="preserve"> </w:t>
      </w:r>
      <w:r>
        <w:t>on</w:t>
      </w:r>
      <w:r>
        <w:rPr>
          <w:spacing w:val="-3"/>
        </w:rPr>
        <w:t xml:space="preserve"> </w:t>
      </w:r>
      <w:r>
        <w:t>a</w:t>
      </w:r>
      <w:r>
        <w:rPr>
          <w:spacing w:val="-4"/>
        </w:rPr>
        <w:t xml:space="preserve"> </w:t>
      </w:r>
      <w:r>
        <w:t>permanent</w:t>
      </w:r>
      <w:r>
        <w:rPr>
          <w:spacing w:val="-3"/>
        </w:rPr>
        <w:t xml:space="preserve"> </w:t>
      </w:r>
      <w:r>
        <w:t>basis</w:t>
      </w:r>
      <w:r>
        <w:rPr>
          <w:spacing w:val="-3"/>
        </w:rPr>
        <w:t xml:space="preserve"> </w:t>
      </w:r>
      <w:r>
        <w:t>is</w:t>
      </w:r>
      <w:r>
        <w:rPr>
          <w:spacing w:val="-3"/>
        </w:rPr>
        <w:t xml:space="preserve"> </w:t>
      </w:r>
      <w:r>
        <w:t>not considered a family member.</w:t>
      </w:r>
    </w:p>
    <w:p w14:paraId="5BA0C175" w14:textId="77777777" w:rsidR="00BA6C45" w:rsidRDefault="00C12AD7">
      <w:pPr>
        <w:pStyle w:val="BodyText"/>
        <w:spacing w:before="118"/>
        <w:ind w:left="1079" w:right="563"/>
      </w:pPr>
      <w:r>
        <w:t>If there is a question about the status of a family member, the MHA will request verification from a responsible medical professional and will use this determination. If the</w:t>
      </w:r>
      <w:r>
        <w:rPr>
          <w:spacing w:val="-8"/>
        </w:rPr>
        <w:t xml:space="preserve"> </w:t>
      </w:r>
      <w:r>
        <w:t>responsible</w:t>
      </w:r>
      <w:r>
        <w:rPr>
          <w:spacing w:val="-8"/>
        </w:rPr>
        <w:t xml:space="preserve"> </w:t>
      </w:r>
      <w:r>
        <w:t>medical</w:t>
      </w:r>
      <w:r>
        <w:rPr>
          <w:spacing w:val="-6"/>
        </w:rPr>
        <w:t xml:space="preserve"> </w:t>
      </w:r>
      <w:r>
        <w:t>professional</w:t>
      </w:r>
      <w:r>
        <w:rPr>
          <w:spacing w:val="-4"/>
        </w:rPr>
        <w:t xml:space="preserve"> </w:t>
      </w:r>
      <w:r>
        <w:t>cannot</w:t>
      </w:r>
      <w:r>
        <w:rPr>
          <w:spacing w:val="-4"/>
        </w:rPr>
        <w:t xml:space="preserve"> </w:t>
      </w:r>
      <w:r>
        <w:t>provide</w:t>
      </w:r>
      <w:r>
        <w:rPr>
          <w:spacing w:val="-8"/>
        </w:rPr>
        <w:t xml:space="preserve"> </w:t>
      </w:r>
      <w:r>
        <w:t>a</w:t>
      </w:r>
      <w:r>
        <w:rPr>
          <w:spacing w:val="-8"/>
        </w:rPr>
        <w:t xml:space="preserve"> </w:t>
      </w:r>
      <w:r>
        <w:t>determination,</w:t>
      </w:r>
      <w:r>
        <w:rPr>
          <w:spacing w:val="-5"/>
        </w:rPr>
        <w:t xml:space="preserve"> </w:t>
      </w:r>
      <w:r>
        <w:t>the</w:t>
      </w:r>
      <w:r>
        <w:rPr>
          <w:spacing w:val="-8"/>
        </w:rPr>
        <w:t xml:space="preserve"> </w:t>
      </w:r>
      <w:r>
        <w:t>person</w:t>
      </w:r>
      <w:r>
        <w:rPr>
          <w:spacing w:val="-4"/>
        </w:rPr>
        <w:t xml:space="preserve"> </w:t>
      </w:r>
      <w:r>
        <w:t xml:space="preserve">generally will be considered temporarily absent. The family may present evidence that the family member is confined on a permanent basis and request that the person not be considered a </w:t>
      </w:r>
      <w:bookmarkStart w:id="81" w:name="Return_of_Permanently_Absent_Family_Memb"/>
      <w:bookmarkEnd w:id="81"/>
      <w:r>
        <w:t>family member.</w:t>
      </w:r>
    </w:p>
    <w:p w14:paraId="412A9F1D" w14:textId="77777777" w:rsidR="00BA6C45" w:rsidRDefault="00C12AD7">
      <w:pPr>
        <w:pStyle w:val="Heading3"/>
        <w:ind w:left="359"/>
      </w:pPr>
      <w:r>
        <w:t>Return</w:t>
      </w:r>
      <w:r>
        <w:rPr>
          <w:spacing w:val="-2"/>
        </w:rPr>
        <w:t xml:space="preserve"> </w:t>
      </w:r>
      <w:r>
        <w:t>of</w:t>
      </w:r>
      <w:r>
        <w:rPr>
          <w:spacing w:val="-6"/>
        </w:rPr>
        <w:t xml:space="preserve"> </w:t>
      </w:r>
      <w:r>
        <w:t>Permanently</w:t>
      </w:r>
      <w:r>
        <w:rPr>
          <w:spacing w:val="-3"/>
        </w:rPr>
        <w:t xml:space="preserve"> </w:t>
      </w:r>
      <w:r>
        <w:t>Absent</w:t>
      </w:r>
      <w:r>
        <w:rPr>
          <w:spacing w:val="-6"/>
        </w:rPr>
        <w:t xml:space="preserve"> </w:t>
      </w:r>
      <w:r>
        <w:t>Family</w:t>
      </w:r>
      <w:r>
        <w:rPr>
          <w:spacing w:val="-1"/>
        </w:rPr>
        <w:t xml:space="preserve"> </w:t>
      </w:r>
      <w:r>
        <w:rPr>
          <w:spacing w:val="-2"/>
        </w:rPr>
        <w:t>Members</w:t>
      </w:r>
    </w:p>
    <w:p w14:paraId="1B26EDCF" w14:textId="77777777" w:rsidR="00BA6C45" w:rsidRDefault="00C12AD7">
      <w:pPr>
        <w:pStyle w:val="BodyText"/>
      </w:pPr>
      <w:r>
        <w:rPr>
          <w:u w:val="single"/>
        </w:rPr>
        <w:t>MHA</w:t>
      </w:r>
      <w:r>
        <w:rPr>
          <w:spacing w:val="-4"/>
          <w:u w:val="single"/>
        </w:rPr>
        <w:t xml:space="preserve"> </w:t>
      </w:r>
      <w:r>
        <w:rPr>
          <w:spacing w:val="-2"/>
          <w:u w:val="single"/>
        </w:rPr>
        <w:t>Policy</w:t>
      </w:r>
    </w:p>
    <w:p w14:paraId="3F7DE29C" w14:textId="77777777" w:rsidR="00BA6C45" w:rsidRDefault="00C12AD7">
      <w:pPr>
        <w:pStyle w:val="BodyText"/>
        <w:ind w:right="539"/>
      </w:pPr>
      <w:r>
        <w:t>The</w:t>
      </w:r>
      <w:r>
        <w:rPr>
          <w:spacing w:val="-4"/>
        </w:rPr>
        <w:t xml:space="preserve"> </w:t>
      </w:r>
      <w:r>
        <w:t>family</w:t>
      </w:r>
      <w:r>
        <w:rPr>
          <w:spacing w:val="-3"/>
        </w:rPr>
        <w:t xml:space="preserve"> </w:t>
      </w:r>
      <w:r>
        <w:t>must</w:t>
      </w:r>
      <w:r>
        <w:rPr>
          <w:spacing w:val="-3"/>
        </w:rPr>
        <w:t xml:space="preserve"> </w:t>
      </w:r>
      <w:r>
        <w:t>request</w:t>
      </w:r>
      <w:r>
        <w:rPr>
          <w:spacing w:val="-1"/>
        </w:rPr>
        <w:t xml:space="preserve"> </w:t>
      </w:r>
      <w:r>
        <w:t>MHA</w:t>
      </w:r>
      <w:r>
        <w:rPr>
          <w:spacing w:val="-4"/>
        </w:rPr>
        <w:t xml:space="preserve"> </w:t>
      </w:r>
      <w:r>
        <w:t>approval</w:t>
      </w:r>
      <w:r>
        <w:rPr>
          <w:spacing w:val="-1"/>
        </w:rPr>
        <w:t xml:space="preserve"> </w:t>
      </w:r>
      <w:r>
        <w:t>for</w:t>
      </w:r>
      <w:r>
        <w:rPr>
          <w:spacing w:val="-4"/>
        </w:rPr>
        <w:t xml:space="preserve"> </w:t>
      </w:r>
      <w:r>
        <w:t>the</w:t>
      </w:r>
      <w:r>
        <w:rPr>
          <w:spacing w:val="-4"/>
        </w:rPr>
        <w:t xml:space="preserve"> </w:t>
      </w:r>
      <w:r>
        <w:t>return</w:t>
      </w:r>
      <w:r>
        <w:rPr>
          <w:spacing w:val="-3"/>
        </w:rPr>
        <w:t xml:space="preserve"> </w:t>
      </w:r>
      <w:r>
        <w:t>of</w:t>
      </w:r>
      <w:r>
        <w:rPr>
          <w:spacing w:val="-4"/>
        </w:rPr>
        <w:t xml:space="preserve"> </w:t>
      </w:r>
      <w:r>
        <w:t>any</w:t>
      </w:r>
      <w:r>
        <w:rPr>
          <w:spacing w:val="-3"/>
        </w:rPr>
        <w:t xml:space="preserve"> </w:t>
      </w:r>
      <w:r>
        <w:t>adult</w:t>
      </w:r>
      <w:r>
        <w:rPr>
          <w:spacing w:val="-3"/>
        </w:rPr>
        <w:t xml:space="preserve"> </w:t>
      </w:r>
      <w:r>
        <w:t>family</w:t>
      </w:r>
      <w:r>
        <w:rPr>
          <w:spacing w:val="-1"/>
        </w:rPr>
        <w:t xml:space="preserve"> </w:t>
      </w:r>
      <w:r>
        <w:t>members</w:t>
      </w:r>
      <w:r>
        <w:rPr>
          <w:spacing w:val="-3"/>
        </w:rPr>
        <w:t xml:space="preserve"> </w:t>
      </w:r>
      <w:r>
        <w:t>that the MHA has determined to be permanently absent. The individual is subject to the eligibility and screening requirements discussed in this chapter.</w:t>
      </w:r>
    </w:p>
    <w:p w14:paraId="5B6B4E4A" w14:textId="77777777" w:rsidR="00BA6C45" w:rsidRDefault="00BA6C45">
      <w:pPr>
        <w:sectPr w:rsidR="00BA6C45">
          <w:pgSz w:w="12240" w:h="15840"/>
          <w:pgMar w:top="1480" w:right="920" w:bottom="1120" w:left="1080" w:header="0" w:footer="925" w:gutter="0"/>
          <w:cols w:space="720"/>
        </w:sectPr>
      </w:pPr>
    </w:p>
    <w:p w14:paraId="3EA761FF" w14:textId="77777777" w:rsidR="00BA6C45" w:rsidRDefault="00C12AD7">
      <w:pPr>
        <w:pStyle w:val="Heading2"/>
      </w:pPr>
      <w:bookmarkStart w:id="82" w:name="3-I.M._LIVE-IN_AIDE"/>
      <w:bookmarkEnd w:id="82"/>
      <w:r>
        <w:lastRenderedPageBreak/>
        <w:t>3-I.M.</w:t>
      </w:r>
      <w:r>
        <w:rPr>
          <w:spacing w:val="-7"/>
        </w:rPr>
        <w:t xml:space="preserve"> </w:t>
      </w:r>
      <w:r>
        <w:t>LIVE-IN</w:t>
      </w:r>
      <w:r>
        <w:rPr>
          <w:spacing w:val="-5"/>
        </w:rPr>
        <w:t xml:space="preserve"> </w:t>
      </w:r>
      <w:r>
        <w:rPr>
          <w:spacing w:val="-4"/>
        </w:rPr>
        <w:t>AIDE</w:t>
      </w:r>
    </w:p>
    <w:p w14:paraId="366749CE" w14:textId="77777777" w:rsidR="00BA6C45" w:rsidRDefault="00C12AD7">
      <w:pPr>
        <w:pStyle w:val="BodyText"/>
        <w:ind w:left="359" w:right="855"/>
      </w:pPr>
      <w:r>
        <w:rPr>
          <w:i/>
        </w:rPr>
        <w:t xml:space="preserve">Live-in aide </w:t>
      </w:r>
      <w:r>
        <w:t>means a person who resides with one or more elderly persons, or near-elderly persons,</w:t>
      </w:r>
      <w:r>
        <w:rPr>
          <w:spacing w:val="-3"/>
        </w:rPr>
        <w:t xml:space="preserve"> </w:t>
      </w:r>
      <w:r>
        <w:t>or</w:t>
      </w:r>
      <w:r>
        <w:rPr>
          <w:spacing w:val="-4"/>
        </w:rPr>
        <w:t xml:space="preserve"> </w:t>
      </w:r>
      <w:r>
        <w:t>persons</w:t>
      </w:r>
      <w:r>
        <w:rPr>
          <w:spacing w:val="-3"/>
        </w:rPr>
        <w:t xml:space="preserve"> </w:t>
      </w:r>
      <w:r>
        <w:t>with</w:t>
      </w:r>
      <w:r>
        <w:rPr>
          <w:spacing w:val="-3"/>
        </w:rPr>
        <w:t xml:space="preserve"> </w:t>
      </w:r>
      <w:r>
        <w:t>disabilities,</w:t>
      </w:r>
      <w:r>
        <w:rPr>
          <w:spacing w:val="-3"/>
        </w:rPr>
        <w:t xml:space="preserve"> </w:t>
      </w:r>
      <w:r>
        <w:t>and</w:t>
      </w:r>
      <w:r>
        <w:rPr>
          <w:spacing w:val="-3"/>
        </w:rPr>
        <w:t xml:space="preserve"> </w:t>
      </w:r>
      <w:r>
        <w:t>who:</w:t>
      </w:r>
      <w:r>
        <w:rPr>
          <w:spacing w:val="-3"/>
        </w:rPr>
        <w:t xml:space="preserve"> </w:t>
      </w:r>
      <w:r>
        <w:t>(1)</w:t>
      </w:r>
      <w:r>
        <w:rPr>
          <w:spacing w:val="-4"/>
        </w:rPr>
        <w:t xml:space="preserve"> </w:t>
      </w:r>
      <w:r>
        <w:t>is</w:t>
      </w:r>
      <w:r>
        <w:rPr>
          <w:spacing w:val="-3"/>
        </w:rPr>
        <w:t xml:space="preserve"> </w:t>
      </w:r>
      <w:r>
        <w:t>determined</w:t>
      </w:r>
      <w:r>
        <w:rPr>
          <w:spacing w:val="-3"/>
        </w:rPr>
        <w:t xml:space="preserve"> </w:t>
      </w:r>
      <w:r>
        <w:t>to</w:t>
      </w:r>
      <w:r>
        <w:rPr>
          <w:spacing w:val="-3"/>
        </w:rPr>
        <w:t xml:space="preserve"> </w:t>
      </w:r>
      <w:r>
        <w:t>be</w:t>
      </w:r>
      <w:r>
        <w:rPr>
          <w:spacing w:val="-4"/>
        </w:rPr>
        <w:t xml:space="preserve"> </w:t>
      </w:r>
      <w:r>
        <w:t>essential</w:t>
      </w:r>
      <w:r>
        <w:rPr>
          <w:spacing w:val="-3"/>
        </w:rPr>
        <w:t xml:space="preserve"> </w:t>
      </w:r>
      <w:r>
        <w:t>to</w:t>
      </w:r>
      <w:r>
        <w:rPr>
          <w:spacing w:val="-3"/>
        </w:rPr>
        <w:t xml:space="preserve"> </w:t>
      </w:r>
      <w:r>
        <w:t>the</w:t>
      </w:r>
      <w:r>
        <w:rPr>
          <w:spacing w:val="-4"/>
        </w:rPr>
        <w:t xml:space="preserve"> </w:t>
      </w:r>
      <w:r>
        <w:t>care</w:t>
      </w:r>
      <w:r>
        <w:rPr>
          <w:spacing w:val="-2"/>
        </w:rPr>
        <w:t xml:space="preserve"> </w:t>
      </w:r>
      <w:r>
        <w:t>and well-being</w:t>
      </w:r>
      <w:r>
        <w:rPr>
          <w:spacing w:val="-2"/>
        </w:rPr>
        <w:t xml:space="preserve"> </w:t>
      </w:r>
      <w:r>
        <w:t>of</w:t>
      </w:r>
      <w:r>
        <w:rPr>
          <w:spacing w:val="-6"/>
        </w:rPr>
        <w:t xml:space="preserve"> </w:t>
      </w:r>
      <w:r>
        <w:t>the</w:t>
      </w:r>
      <w:r>
        <w:rPr>
          <w:spacing w:val="-6"/>
        </w:rPr>
        <w:t xml:space="preserve"> </w:t>
      </w:r>
      <w:r>
        <w:t>person(s),</w:t>
      </w:r>
      <w:r>
        <w:rPr>
          <w:spacing w:val="-2"/>
        </w:rPr>
        <w:t xml:space="preserve"> </w:t>
      </w:r>
      <w:r>
        <w:t>(2)</w:t>
      </w:r>
      <w:r>
        <w:rPr>
          <w:spacing w:val="-6"/>
        </w:rPr>
        <w:t xml:space="preserve"> </w:t>
      </w:r>
      <w:r>
        <w:t>is</w:t>
      </w:r>
      <w:r>
        <w:rPr>
          <w:spacing w:val="-2"/>
        </w:rPr>
        <w:t xml:space="preserve"> </w:t>
      </w:r>
      <w:r>
        <w:t>not</w:t>
      </w:r>
      <w:r>
        <w:rPr>
          <w:spacing w:val="-2"/>
        </w:rPr>
        <w:t xml:space="preserve"> </w:t>
      </w:r>
      <w:r>
        <w:t>obligated</w:t>
      </w:r>
      <w:r>
        <w:rPr>
          <w:spacing w:val="-2"/>
        </w:rPr>
        <w:t xml:space="preserve"> </w:t>
      </w:r>
      <w:r>
        <w:t>for</w:t>
      </w:r>
      <w:r>
        <w:rPr>
          <w:spacing w:val="-3"/>
        </w:rPr>
        <w:t xml:space="preserve"> </w:t>
      </w:r>
      <w:r>
        <w:t>the</w:t>
      </w:r>
      <w:r>
        <w:rPr>
          <w:spacing w:val="-6"/>
        </w:rPr>
        <w:t xml:space="preserve"> </w:t>
      </w:r>
      <w:r>
        <w:t>support</w:t>
      </w:r>
      <w:r>
        <w:rPr>
          <w:spacing w:val="-2"/>
        </w:rPr>
        <w:t xml:space="preserve"> </w:t>
      </w:r>
      <w:r>
        <w:t>of</w:t>
      </w:r>
      <w:r>
        <w:rPr>
          <w:spacing w:val="-3"/>
        </w:rPr>
        <w:t xml:space="preserve"> </w:t>
      </w:r>
      <w:r>
        <w:t>the</w:t>
      </w:r>
      <w:r>
        <w:rPr>
          <w:spacing w:val="-6"/>
        </w:rPr>
        <w:t xml:space="preserve"> </w:t>
      </w:r>
      <w:r>
        <w:t>person(s),</w:t>
      </w:r>
      <w:r>
        <w:rPr>
          <w:spacing w:val="-3"/>
        </w:rPr>
        <w:t xml:space="preserve"> </w:t>
      </w:r>
      <w:r>
        <w:t>and</w:t>
      </w:r>
      <w:r>
        <w:rPr>
          <w:spacing w:val="-3"/>
        </w:rPr>
        <w:t xml:space="preserve"> </w:t>
      </w:r>
      <w:r>
        <w:t>(3)</w:t>
      </w:r>
      <w:r>
        <w:rPr>
          <w:spacing w:val="-3"/>
        </w:rPr>
        <w:t xml:space="preserve"> </w:t>
      </w:r>
      <w:r>
        <w:t>would not be living in the unit except to provide the necessary supportive services [24 CFR 5.403].</w:t>
      </w:r>
    </w:p>
    <w:p w14:paraId="33873955" w14:textId="77777777" w:rsidR="00BA6C45" w:rsidRDefault="00C12AD7">
      <w:pPr>
        <w:pStyle w:val="BodyText"/>
        <w:ind w:left="359" w:right="887"/>
      </w:pPr>
      <w:r>
        <w:t>The</w:t>
      </w:r>
      <w:r>
        <w:rPr>
          <w:spacing w:val="-4"/>
        </w:rPr>
        <w:t xml:space="preserve"> </w:t>
      </w:r>
      <w:r>
        <w:t>MHA</w:t>
      </w:r>
      <w:r>
        <w:rPr>
          <w:spacing w:val="-4"/>
        </w:rPr>
        <w:t xml:space="preserve"> </w:t>
      </w:r>
      <w:r>
        <w:t>must</w:t>
      </w:r>
      <w:r>
        <w:rPr>
          <w:spacing w:val="-3"/>
        </w:rPr>
        <w:t xml:space="preserve"> </w:t>
      </w:r>
      <w:r>
        <w:t>approve</w:t>
      </w:r>
      <w:r>
        <w:rPr>
          <w:spacing w:val="-2"/>
        </w:rPr>
        <w:t xml:space="preserve"> </w:t>
      </w:r>
      <w:r>
        <w:t>a</w:t>
      </w:r>
      <w:r>
        <w:rPr>
          <w:spacing w:val="-4"/>
        </w:rPr>
        <w:t xml:space="preserve"> </w:t>
      </w:r>
      <w:r>
        <w:t>live-in</w:t>
      </w:r>
      <w:r>
        <w:rPr>
          <w:spacing w:val="-3"/>
        </w:rPr>
        <w:t xml:space="preserve"> </w:t>
      </w:r>
      <w:r>
        <w:t>aide</w:t>
      </w:r>
      <w:r>
        <w:rPr>
          <w:spacing w:val="-4"/>
        </w:rPr>
        <w:t xml:space="preserve"> </w:t>
      </w:r>
      <w:r>
        <w:t>if</w:t>
      </w:r>
      <w:r>
        <w:rPr>
          <w:spacing w:val="-4"/>
        </w:rPr>
        <w:t xml:space="preserve"> </w:t>
      </w:r>
      <w:r>
        <w:t>needed</w:t>
      </w:r>
      <w:r>
        <w:rPr>
          <w:spacing w:val="-1"/>
        </w:rPr>
        <w:t xml:space="preserve"> </w:t>
      </w:r>
      <w:r>
        <w:t>as</w:t>
      </w:r>
      <w:r>
        <w:rPr>
          <w:spacing w:val="-3"/>
        </w:rPr>
        <w:t xml:space="preserve"> </w:t>
      </w:r>
      <w:r>
        <w:t>a</w:t>
      </w:r>
      <w:r>
        <w:rPr>
          <w:spacing w:val="-4"/>
        </w:rPr>
        <w:t xml:space="preserve"> </w:t>
      </w:r>
      <w:r>
        <w:t>reasonable</w:t>
      </w:r>
      <w:r>
        <w:rPr>
          <w:spacing w:val="-4"/>
        </w:rPr>
        <w:t xml:space="preserve"> </w:t>
      </w:r>
      <w:r>
        <w:t>accommodation</w:t>
      </w:r>
      <w:r>
        <w:rPr>
          <w:spacing w:val="-3"/>
        </w:rPr>
        <w:t xml:space="preserve"> </w:t>
      </w:r>
      <w:r>
        <w:t>for</w:t>
      </w:r>
      <w:r>
        <w:rPr>
          <w:spacing w:val="-4"/>
        </w:rPr>
        <w:t xml:space="preserve"> </w:t>
      </w:r>
      <w:r>
        <w:t>a</w:t>
      </w:r>
      <w:r>
        <w:rPr>
          <w:spacing w:val="-4"/>
        </w:rPr>
        <w:t xml:space="preserve"> </w:t>
      </w:r>
      <w:r>
        <w:t>person with disabilities in accordance with 24 CFR 8.</w:t>
      </w:r>
    </w:p>
    <w:p w14:paraId="65AF2F05" w14:textId="77777777" w:rsidR="00BA6C45" w:rsidRDefault="00C12AD7">
      <w:pPr>
        <w:pStyle w:val="BodyText"/>
        <w:ind w:left="359" w:right="621"/>
      </w:pPr>
      <w:r>
        <w:t>A live-in aide is considered a household member but not a family member. The income of the live-in</w:t>
      </w:r>
      <w:r>
        <w:rPr>
          <w:spacing w:val="-3"/>
        </w:rPr>
        <w:t xml:space="preserve"> </w:t>
      </w:r>
      <w:r>
        <w:t>aide</w:t>
      </w:r>
      <w:r>
        <w:rPr>
          <w:spacing w:val="-4"/>
        </w:rPr>
        <w:t xml:space="preserve"> </w:t>
      </w:r>
      <w:r>
        <w:t>is</w:t>
      </w:r>
      <w:r>
        <w:rPr>
          <w:spacing w:val="-3"/>
        </w:rPr>
        <w:t xml:space="preserve"> </w:t>
      </w:r>
      <w:r>
        <w:t>not</w:t>
      </w:r>
      <w:r>
        <w:rPr>
          <w:spacing w:val="-3"/>
        </w:rPr>
        <w:t xml:space="preserve"> </w:t>
      </w:r>
      <w:r>
        <w:t>counted</w:t>
      </w:r>
      <w:r>
        <w:rPr>
          <w:spacing w:val="-3"/>
        </w:rPr>
        <w:t xml:space="preserve"> </w:t>
      </w:r>
      <w:r>
        <w:t>in</w:t>
      </w:r>
      <w:r>
        <w:rPr>
          <w:spacing w:val="-3"/>
        </w:rPr>
        <w:t xml:space="preserve"> </w:t>
      </w:r>
      <w:r>
        <w:t>determining</w:t>
      </w:r>
      <w:r>
        <w:rPr>
          <w:spacing w:val="-3"/>
        </w:rPr>
        <w:t xml:space="preserve"> </w:t>
      </w:r>
      <w:r>
        <w:t>the</w:t>
      </w:r>
      <w:r>
        <w:rPr>
          <w:spacing w:val="-4"/>
        </w:rPr>
        <w:t xml:space="preserve"> </w:t>
      </w:r>
      <w:r>
        <w:t>annual</w:t>
      </w:r>
      <w:r>
        <w:rPr>
          <w:spacing w:val="-3"/>
        </w:rPr>
        <w:t xml:space="preserve"> </w:t>
      </w:r>
      <w:r>
        <w:t>income</w:t>
      </w:r>
      <w:r>
        <w:rPr>
          <w:spacing w:val="-4"/>
        </w:rPr>
        <w:t xml:space="preserve"> </w:t>
      </w:r>
      <w:r>
        <w:t>of</w:t>
      </w:r>
      <w:r>
        <w:rPr>
          <w:spacing w:val="-4"/>
        </w:rPr>
        <w:t xml:space="preserve"> </w:t>
      </w:r>
      <w:r>
        <w:t>the</w:t>
      </w:r>
      <w:r>
        <w:rPr>
          <w:spacing w:val="-4"/>
        </w:rPr>
        <w:t xml:space="preserve"> </w:t>
      </w:r>
      <w:r>
        <w:t>family</w:t>
      </w:r>
      <w:r>
        <w:rPr>
          <w:spacing w:val="-3"/>
        </w:rPr>
        <w:t xml:space="preserve"> </w:t>
      </w:r>
      <w:r>
        <w:t>[24</w:t>
      </w:r>
      <w:r>
        <w:rPr>
          <w:spacing w:val="-3"/>
        </w:rPr>
        <w:t xml:space="preserve"> </w:t>
      </w:r>
      <w:r>
        <w:t>CFR</w:t>
      </w:r>
      <w:r>
        <w:rPr>
          <w:spacing w:val="-3"/>
        </w:rPr>
        <w:t xml:space="preserve"> </w:t>
      </w:r>
      <w:r>
        <w:t>5.609(c)(5)]. Relatives may be approved as live-in aides if they meet all of the criteria defining a live-in aide. However, a relative who serves as a live-in aide is not considered a family member and would not be considered a remaining member of a tenant family.</w:t>
      </w:r>
    </w:p>
    <w:p w14:paraId="0CABB50D"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324D6C38" w14:textId="77777777" w:rsidR="00BA6C45" w:rsidRDefault="00C12AD7">
      <w:pPr>
        <w:pStyle w:val="BodyText"/>
        <w:ind w:right="539"/>
      </w:pPr>
      <w:r>
        <w:t>A</w:t>
      </w:r>
      <w:r>
        <w:rPr>
          <w:spacing w:val="-3"/>
        </w:rPr>
        <w:t xml:space="preserve"> </w:t>
      </w:r>
      <w:r>
        <w:t>family’s</w:t>
      </w:r>
      <w:r>
        <w:rPr>
          <w:spacing w:val="-2"/>
        </w:rPr>
        <w:t xml:space="preserve"> </w:t>
      </w:r>
      <w:r>
        <w:t>request</w:t>
      </w:r>
      <w:r>
        <w:rPr>
          <w:spacing w:val="-2"/>
        </w:rPr>
        <w:t xml:space="preserve"> </w:t>
      </w:r>
      <w:r>
        <w:t>for</w:t>
      </w:r>
      <w:r>
        <w:rPr>
          <w:spacing w:val="-3"/>
        </w:rPr>
        <w:t xml:space="preserve"> </w:t>
      </w:r>
      <w:r>
        <w:t>a</w:t>
      </w:r>
      <w:r>
        <w:rPr>
          <w:spacing w:val="-3"/>
        </w:rPr>
        <w:t xml:space="preserve"> </w:t>
      </w:r>
      <w:r>
        <w:t>live-in</w:t>
      </w:r>
      <w:r>
        <w:rPr>
          <w:spacing w:val="-2"/>
        </w:rPr>
        <w:t xml:space="preserve"> </w:t>
      </w:r>
      <w:r>
        <w:t>aide</w:t>
      </w:r>
      <w:r>
        <w:rPr>
          <w:spacing w:val="-3"/>
        </w:rPr>
        <w:t xml:space="preserve"> </w:t>
      </w:r>
      <w:r>
        <w:t>may</w:t>
      </w:r>
      <w:r>
        <w:rPr>
          <w:spacing w:val="-2"/>
        </w:rPr>
        <w:t xml:space="preserve"> </w:t>
      </w:r>
      <w:r>
        <w:t>be</w:t>
      </w:r>
      <w:r>
        <w:rPr>
          <w:spacing w:val="-3"/>
        </w:rPr>
        <w:t xml:space="preserve"> </w:t>
      </w:r>
      <w:r>
        <w:t>made</w:t>
      </w:r>
      <w:r>
        <w:rPr>
          <w:spacing w:val="-2"/>
        </w:rPr>
        <w:t xml:space="preserve"> </w:t>
      </w:r>
      <w:r>
        <w:t>either</w:t>
      </w:r>
      <w:r>
        <w:rPr>
          <w:spacing w:val="-3"/>
        </w:rPr>
        <w:t xml:space="preserve"> </w:t>
      </w:r>
      <w:r>
        <w:t>orally</w:t>
      </w:r>
      <w:r>
        <w:rPr>
          <w:spacing w:val="-2"/>
        </w:rPr>
        <w:t xml:space="preserve"> </w:t>
      </w:r>
      <w:r>
        <w:t>or</w:t>
      </w:r>
      <w:r>
        <w:rPr>
          <w:spacing w:val="-3"/>
        </w:rPr>
        <w:t xml:space="preserve"> </w:t>
      </w:r>
      <w:r>
        <w:t>in</w:t>
      </w:r>
      <w:r>
        <w:rPr>
          <w:spacing w:val="-2"/>
        </w:rPr>
        <w:t xml:space="preserve"> </w:t>
      </w:r>
      <w:r>
        <w:t>writing.</w:t>
      </w:r>
      <w:r>
        <w:rPr>
          <w:spacing w:val="-2"/>
        </w:rPr>
        <w:t xml:space="preserve"> </w:t>
      </w:r>
      <w:r>
        <w:t>The</w:t>
      </w:r>
      <w:r>
        <w:rPr>
          <w:spacing w:val="-3"/>
        </w:rPr>
        <w:t xml:space="preserve"> </w:t>
      </w:r>
      <w:r>
        <w:t>MHA will verify the need for a live-in aide, if necessary, with a reliable, knowledgeable professional</w:t>
      </w:r>
      <w:r>
        <w:rPr>
          <w:spacing w:val="-2"/>
        </w:rPr>
        <w:t xml:space="preserve"> </w:t>
      </w:r>
      <w:r>
        <w:t>as</w:t>
      </w:r>
      <w:r>
        <w:rPr>
          <w:spacing w:val="-2"/>
        </w:rPr>
        <w:t xml:space="preserve"> </w:t>
      </w:r>
      <w:r>
        <w:t>provided by</w:t>
      </w:r>
      <w:r>
        <w:rPr>
          <w:spacing w:val="-2"/>
        </w:rPr>
        <w:t xml:space="preserve"> </w:t>
      </w:r>
      <w:r>
        <w:t>the</w:t>
      </w:r>
      <w:r>
        <w:rPr>
          <w:spacing w:val="-3"/>
        </w:rPr>
        <w:t xml:space="preserve"> </w:t>
      </w:r>
      <w:r>
        <w:t>family,</w:t>
      </w:r>
      <w:r>
        <w:rPr>
          <w:spacing w:val="-2"/>
        </w:rPr>
        <w:t xml:space="preserve"> </w:t>
      </w:r>
      <w:r>
        <w:t>such</w:t>
      </w:r>
      <w:r>
        <w:rPr>
          <w:spacing w:val="-2"/>
        </w:rPr>
        <w:t xml:space="preserve"> </w:t>
      </w:r>
      <w:r>
        <w:t>as</w:t>
      </w:r>
      <w:r>
        <w:rPr>
          <w:spacing w:val="-2"/>
        </w:rPr>
        <w:t xml:space="preserve"> </w:t>
      </w:r>
      <w:r>
        <w:t>a</w:t>
      </w:r>
      <w:r>
        <w:rPr>
          <w:spacing w:val="-3"/>
        </w:rPr>
        <w:t xml:space="preserve"> </w:t>
      </w:r>
      <w:r>
        <w:t>doctor,</w:t>
      </w:r>
      <w:r>
        <w:rPr>
          <w:spacing w:val="-2"/>
        </w:rPr>
        <w:t xml:space="preserve"> </w:t>
      </w:r>
      <w:r>
        <w:t>social</w:t>
      </w:r>
      <w:r>
        <w:rPr>
          <w:spacing w:val="-2"/>
        </w:rPr>
        <w:t xml:space="preserve"> </w:t>
      </w:r>
      <w:r>
        <w:t>worker,</w:t>
      </w:r>
      <w:r>
        <w:rPr>
          <w:spacing w:val="-2"/>
        </w:rPr>
        <w:t xml:space="preserve"> </w:t>
      </w:r>
      <w:r>
        <w:t>or</w:t>
      </w:r>
      <w:r>
        <w:rPr>
          <w:spacing w:val="-1"/>
        </w:rPr>
        <w:t xml:space="preserve"> </w:t>
      </w:r>
      <w:r>
        <w:t>case</w:t>
      </w:r>
      <w:r>
        <w:rPr>
          <w:spacing w:val="-3"/>
        </w:rPr>
        <w:t xml:space="preserve"> </w:t>
      </w:r>
      <w:r>
        <w:t>worker. For</w:t>
      </w:r>
      <w:r>
        <w:rPr>
          <w:spacing w:val="-1"/>
        </w:rPr>
        <w:t xml:space="preserve"> </w:t>
      </w:r>
      <w:r>
        <w:t>continued approval, the</w:t>
      </w:r>
      <w:r>
        <w:rPr>
          <w:spacing w:val="-1"/>
        </w:rPr>
        <w:t xml:space="preserve"> </w:t>
      </w:r>
      <w:r>
        <w:t>family may be</w:t>
      </w:r>
      <w:r>
        <w:rPr>
          <w:spacing w:val="-1"/>
        </w:rPr>
        <w:t xml:space="preserve"> </w:t>
      </w:r>
      <w:r>
        <w:t>required to submit a</w:t>
      </w:r>
      <w:r>
        <w:rPr>
          <w:spacing w:val="-1"/>
        </w:rPr>
        <w:t xml:space="preserve"> </w:t>
      </w:r>
      <w:r>
        <w:t>new, written request— subject to MHA verification—at each annual reexamination.</w:t>
      </w:r>
    </w:p>
    <w:p w14:paraId="5F3D7888" w14:textId="77777777" w:rsidR="00BA6C45" w:rsidRDefault="00C12AD7">
      <w:pPr>
        <w:pStyle w:val="BodyText"/>
        <w:ind w:right="598"/>
      </w:pPr>
      <w:r>
        <w:t>In addition, the family and live-in aide will be required to submit a certification stating that</w:t>
      </w:r>
      <w:r>
        <w:rPr>
          <w:spacing w:val="-2"/>
        </w:rPr>
        <w:t xml:space="preserve"> </w:t>
      </w:r>
      <w:r>
        <w:t>the</w:t>
      </w:r>
      <w:r>
        <w:rPr>
          <w:spacing w:val="-3"/>
        </w:rPr>
        <w:t xml:space="preserve"> </w:t>
      </w:r>
      <w:r>
        <w:t>live-in</w:t>
      </w:r>
      <w:r>
        <w:rPr>
          <w:spacing w:val="-2"/>
        </w:rPr>
        <w:t xml:space="preserve"> </w:t>
      </w:r>
      <w:r>
        <w:t>aide</w:t>
      </w:r>
      <w:r>
        <w:rPr>
          <w:spacing w:val="-3"/>
        </w:rPr>
        <w:t xml:space="preserve"> </w:t>
      </w:r>
      <w:r>
        <w:t>is</w:t>
      </w:r>
      <w:r>
        <w:rPr>
          <w:spacing w:val="-2"/>
        </w:rPr>
        <w:t xml:space="preserve"> </w:t>
      </w:r>
      <w:r>
        <w:t>(1)</w:t>
      </w:r>
      <w:r>
        <w:rPr>
          <w:spacing w:val="-2"/>
        </w:rPr>
        <w:t xml:space="preserve"> </w:t>
      </w:r>
      <w:r>
        <w:t>not</w:t>
      </w:r>
      <w:r>
        <w:rPr>
          <w:spacing w:val="-2"/>
        </w:rPr>
        <w:t xml:space="preserve"> </w:t>
      </w:r>
      <w:r>
        <w:t>obligated</w:t>
      </w:r>
      <w:r>
        <w:rPr>
          <w:spacing w:val="-3"/>
        </w:rPr>
        <w:t xml:space="preserve"> </w:t>
      </w:r>
      <w:r>
        <w:t>for</w:t>
      </w:r>
      <w:r>
        <w:rPr>
          <w:spacing w:val="-3"/>
        </w:rPr>
        <w:t xml:space="preserve"> </w:t>
      </w:r>
      <w:r>
        <w:t>the</w:t>
      </w:r>
      <w:r>
        <w:rPr>
          <w:spacing w:val="-3"/>
        </w:rPr>
        <w:t xml:space="preserve"> </w:t>
      </w:r>
      <w:r>
        <w:t>support</w:t>
      </w:r>
      <w:r>
        <w:rPr>
          <w:spacing w:val="-2"/>
        </w:rPr>
        <w:t xml:space="preserve"> </w:t>
      </w:r>
      <w:r>
        <w:t>of</w:t>
      </w:r>
      <w:r>
        <w:rPr>
          <w:spacing w:val="-3"/>
        </w:rPr>
        <w:t xml:space="preserve"> </w:t>
      </w:r>
      <w:r>
        <w:t>the</w:t>
      </w:r>
      <w:r>
        <w:rPr>
          <w:spacing w:val="-3"/>
        </w:rPr>
        <w:t xml:space="preserve"> </w:t>
      </w:r>
      <w:r>
        <w:t>person(s)</w:t>
      </w:r>
      <w:r>
        <w:rPr>
          <w:spacing w:val="-3"/>
        </w:rPr>
        <w:t xml:space="preserve"> </w:t>
      </w:r>
      <w:r>
        <w:t>needing</w:t>
      </w:r>
      <w:r>
        <w:rPr>
          <w:spacing w:val="-2"/>
        </w:rPr>
        <w:t xml:space="preserve"> </w:t>
      </w:r>
      <w:r>
        <w:t>the</w:t>
      </w:r>
      <w:r>
        <w:rPr>
          <w:spacing w:val="-3"/>
        </w:rPr>
        <w:t xml:space="preserve"> </w:t>
      </w:r>
      <w:r>
        <w:t xml:space="preserve">care, and (2) would not be living in the unit except to provide the necessary supportive </w:t>
      </w:r>
      <w:r>
        <w:rPr>
          <w:spacing w:val="-2"/>
        </w:rPr>
        <w:t>services.</w:t>
      </w:r>
    </w:p>
    <w:p w14:paraId="5445F197" w14:textId="77777777" w:rsidR="00BA6C45" w:rsidRDefault="00C12AD7">
      <w:pPr>
        <w:pStyle w:val="BodyText"/>
        <w:ind w:right="539"/>
      </w:pPr>
      <w:r>
        <w:t>The</w:t>
      </w:r>
      <w:r>
        <w:rPr>
          <w:spacing w:val="-6"/>
        </w:rPr>
        <w:t xml:space="preserve"> </w:t>
      </w:r>
      <w:r>
        <w:t>MHA</w:t>
      </w:r>
      <w:r>
        <w:rPr>
          <w:spacing w:val="-6"/>
        </w:rPr>
        <w:t xml:space="preserve"> </w:t>
      </w:r>
      <w:r>
        <w:t>has</w:t>
      </w:r>
      <w:r>
        <w:rPr>
          <w:spacing w:val="-3"/>
        </w:rPr>
        <w:t xml:space="preserve"> </w:t>
      </w:r>
      <w:r>
        <w:t>the</w:t>
      </w:r>
      <w:r>
        <w:rPr>
          <w:spacing w:val="-6"/>
        </w:rPr>
        <w:t xml:space="preserve"> </w:t>
      </w:r>
      <w:r>
        <w:t>discretion</w:t>
      </w:r>
      <w:r>
        <w:rPr>
          <w:spacing w:val="-3"/>
        </w:rPr>
        <w:t xml:space="preserve"> </w:t>
      </w:r>
      <w:r>
        <w:t>not</w:t>
      </w:r>
      <w:r>
        <w:rPr>
          <w:spacing w:val="-3"/>
        </w:rPr>
        <w:t xml:space="preserve"> </w:t>
      </w:r>
      <w:r>
        <w:t>to</w:t>
      </w:r>
      <w:r>
        <w:rPr>
          <w:spacing w:val="-3"/>
        </w:rPr>
        <w:t xml:space="preserve"> </w:t>
      </w:r>
      <w:r>
        <w:t>approve</w:t>
      </w:r>
      <w:r>
        <w:rPr>
          <w:spacing w:val="-6"/>
        </w:rPr>
        <w:t xml:space="preserve"> </w:t>
      </w:r>
      <w:r>
        <w:t>a</w:t>
      </w:r>
      <w:r>
        <w:rPr>
          <w:spacing w:val="-6"/>
        </w:rPr>
        <w:t xml:space="preserve"> </w:t>
      </w:r>
      <w:r>
        <w:t>particular</w:t>
      </w:r>
      <w:r>
        <w:rPr>
          <w:spacing w:val="-4"/>
        </w:rPr>
        <w:t xml:space="preserve"> </w:t>
      </w:r>
      <w:r>
        <w:t>person</w:t>
      </w:r>
      <w:r>
        <w:rPr>
          <w:spacing w:val="-3"/>
        </w:rPr>
        <w:t xml:space="preserve"> </w:t>
      </w:r>
      <w:r>
        <w:t>as</w:t>
      </w:r>
      <w:r>
        <w:rPr>
          <w:spacing w:val="-3"/>
        </w:rPr>
        <w:t xml:space="preserve"> </w:t>
      </w:r>
      <w:r>
        <w:t>a</w:t>
      </w:r>
      <w:r>
        <w:rPr>
          <w:spacing w:val="-6"/>
        </w:rPr>
        <w:t xml:space="preserve"> </w:t>
      </w:r>
      <w:r>
        <w:t>live-in</w:t>
      </w:r>
      <w:r>
        <w:rPr>
          <w:spacing w:val="-1"/>
        </w:rPr>
        <w:t xml:space="preserve"> </w:t>
      </w:r>
      <w:r>
        <w:t>aide,</w:t>
      </w:r>
      <w:r>
        <w:rPr>
          <w:spacing w:val="-3"/>
        </w:rPr>
        <w:t xml:space="preserve"> </w:t>
      </w:r>
      <w:r>
        <w:t>and</w:t>
      </w:r>
      <w:r>
        <w:rPr>
          <w:spacing w:val="-3"/>
        </w:rPr>
        <w:t xml:space="preserve"> </w:t>
      </w:r>
      <w:r>
        <w:t>may withdraw such approval, if [24 CFR 966.4(d)(3)(i)]:</w:t>
      </w:r>
    </w:p>
    <w:p w14:paraId="1A52152F" w14:textId="77777777" w:rsidR="00BA6C45" w:rsidRDefault="00C12AD7">
      <w:pPr>
        <w:pStyle w:val="BodyText"/>
        <w:ind w:left="1800" w:right="539"/>
      </w:pPr>
      <w:r>
        <w:t>The</w:t>
      </w:r>
      <w:r>
        <w:rPr>
          <w:spacing w:val="-4"/>
        </w:rPr>
        <w:t xml:space="preserve"> </w:t>
      </w:r>
      <w:r>
        <w:t>person</w:t>
      </w:r>
      <w:r>
        <w:rPr>
          <w:spacing w:val="-3"/>
        </w:rPr>
        <w:t xml:space="preserve"> </w:t>
      </w:r>
      <w:r>
        <w:t>commits</w:t>
      </w:r>
      <w:r>
        <w:rPr>
          <w:spacing w:val="-3"/>
        </w:rPr>
        <w:t xml:space="preserve"> </w:t>
      </w:r>
      <w:r>
        <w:t>fraud,</w:t>
      </w:r>
      <w:r>
        <w:rPr>
          <w:spacing w:val="-3"/>
        </w:rPr>
        <w:t xml:space="preserve"> </w:t>
      </w:r>
      <w:r>
        <w:t>bribery</w:t>
      </w:r>
      <w:r>
        <w:rPr>
          <w:spacing w:val="-3"/>
        </w:rPr>
        <w:t xml:space="preserve"> </w:t>
      </w:r>
      <w:r>
        <w:t>or</w:t>
      </w:r>
      <w:r>
        <w:rPr>
          <w:spacing w:val="-4"/>
        </w:rPr>
        <w:t xml:space="preserve"> </w:t>
      </w:r>
      <w:r>
        <w:t>any</w:t>
      </w:r>
      <w:r>
        <w:rPr>
          <w:spacing w:val="-3"/>
        </w:rPr>
        <w:t xml:space="preserve"> </w:t>
      </w:r>
      <w:r>
        <w:t>other</w:t>
      </w:r>
      <w:r>
        <w:rPr>
          <w:spacing w:val="-4"/>
        </w:rPr>
        <w:t xml:space="preserve"> </w:t>
      </w:r>
      <w:r>
        <w:t>corrupt</w:t>
      </w:r>
      <w:r>
        <w:rPr>
          <w:spacing w:val="-3"/>
        </w:rPr>
        <w:t xml:space="preserve"> </w:t>
      </w:r>
      <w:r>
        <w:t>or</w:t>
      </w:r>
      <w:r>
        <w:rPr>
          <w:spacing w:val="-4"/>
        </w:rPr>
        <w:t xml:space="preserve"> </w:t>
      </w:r>
      <w:r>
        <w:t>criminal</w:t>
      </w:r>
      <w:r>
        <w:rPr>
          <w:spacing w:val="-3"/>
        </w:rPr>
        <w:t xml:space="preserve"> </w:t>
      </w:r>
      <w:r>
        <w:t>act</w:t>
      </w:r>
      <w:r>
        <w:rPr>
          <w:spacing w:val="-3"/>
        </w:rPr>
        <w:t xml:space="preserve"> </w:t>
      </w:r>
      <w:r>
        <w:t>in connection with any federal housing program;</w:t>
      </w:r>
    </w:p>
    <w:p w14:paraId="5A03720E" w14:textId="77777777" w:rsidR="00BA6C45" w:rsidRDefault="00C12AD7">
      <w:pPr>
        <w:pStyle w:val="BodyText"/>
        <w:ind w:left="1800" w:right="539"/>
      </w:pPr>
      <w:r>
        <w:t>The</w:t>
      </w:r>
      <w:r>
        <w:rPr>
          <w:spacing w:val="-5"/>
        </w:rPr>
        <w:t xml:space="preserve"> </w:t>
      </w:r>
      <w:r>
        <w:t>person</w:t>
      </w:r>
      <w:r>
        <w:rPr>
          <w:spacing w:val="-4"/>
        </w:rPr>
        <w:t xml:space="preserve"> </w:t>
      </w:r>
      <w:r>
        <w:t>has</w:t>
      </w:r>
      <w:r>
        <w:rPr>
          <w:spacing w:val="-2"/>
        </w:rPr>
        <w:t xml:space="preserve"> </w:t>
      </w:r>
      <w:r>
        <w:t>a</w:t>
      </w:r>
      <w:r>
        <w:rPr>
          <w:spacing w:val="-5"/>
        </w:rPr>
        <w:t xml:space="preserve"> </w:t>
      </w:r>
      <w:r>
        <w:t>history</w:t>
      </w:r>
      <w:r>
        <w:rPr>
          <w:spacing w:val="-2"/>
        </w:rPr>
        <w:t xml:space="preserve"> </w:t>
      </w:r>
      <w:r>
        <w:t>of</w:t>
      </w:r>
      <w:r>
        <w:rPr>
          <w:spacing w:val="-5"/>
        </w:rPr>
        <w:t xml:space="preserve"> </w:t>
      </w:r>
      <w:r>
        <w:t>drug-related</w:t>
      </w:r>
      <w:r>
        <w:rPr>
          <w:spacing w:val="-4"/>
        </w:rPr>
        <w:t xml:space="preserve"> </w:t>
      </w:r>
      <w:r>
        <w:t>criminal</w:t>
      </w:r>
      <w:r>
        <w:rPr>
          <w:spacing w:val="-4"/>
        </w:rPr>
        <w:t xml:space="preserve"> </w:t>
      </w:r>
      <w:r>
        <w:t>activity</w:t>
      </w:r>
      <w:r>
        <w:rPr>
          <w:spacing w:val="-4"/>
        </w:rPr>
        <w:t xml:space="preserve"> </w:t>
      </w:r>
      <w:r>
        <w:t>or</w:t>
      </w:r>
      <w:r>
        <w:rPr>
          <w:spacing w:val="-5"/>
        </w:rPr>
        <w:t xml:space="preserve"> </w:t>
      </w:r>
      <w:r>
        <w:t>violent</w:t>
      </w:r>
      <w:r>
        <w:rPr>
          <w:spacing w:val="-4"/>
        </w:rPr>
        <w:t xml:space="preserve"> </w:t>
      </w:r>
      <w:r>
        <w:t>criminal activity; or</w:t>
      </w:r>
    </w:p>
    <w:p w14:paraId="513B75F3" w14:textId="77777777" w:rsidR="00BA6C45" w:rsidRDefault="00C12AD7">
      <w:pPr>
        <w:pStyle w:val="BodyText"/>
        <w:ind w:left="1800" w:right="630"/>
      </w:pPr>
      <w:r>
        <w:t>The</w:t>
      </w:r>
      <w:r>
        <w:rPr>
          <w:spacing w:val="-7"/>
        </w:rPr>
        <w:t xml:space="preserve"> </w:t>
      </w:r>
      <w:r>
        <w:t>person</w:t>
      </w:r>
      <w:r>
        <w:rPr>
          <w:spacing w:val="-3"/>
        </w:rPr>
        <w:t xml:space="preserve"> </w:t>
      </w:r>
      <w:r>
        <w:t>currently</w:t>
      </w:r>
      <w:r>
        <w:rPr>
          <w:spacing w:val="-4"/>
        </w:rPr>
        <w:t xml:space="preserve"> </w:t>
      </w:r>
      <w:r>
        <w:t>owes</w:t>
      </w:r>
      <w:r>
        <w:rPr>
          <w:spacing w:val="-3"/>
        </w:rPr>
        <w:t xml:space="preserve"> </w:t>
      </w:r>
      <w:r>
        <w:t>rent</w:t>
      </w:r>
      <w:r>
        <w:rPr>
          <w:spacing w:val="-3"/>
        </w:rPr>
        <w:t xml:space="preserve"> </w:t>
      </w:r>
      <w:r>
        <w:t>or</w:t>
      </w:r>
      <w:r>
        <w:rPr>
          <w:spacing w:val="-7"/>
        </w:rPr>
        <w:t xml:space="preserve"> </w:t>
      </w:r>
      <w:r>
        <w:t>other</w:t>
      </w:r>
      <w:r>
        <w:rPr>
          <w:spacing w:val="-4"/>
        </w:rPr>
        <w:t xml:space="preserve"> </w:t>
      </w:r>
      <w:r>
        <w:t>amounts</w:t>
      </w:r>
      <w:r>
        <w:rPr>
          <w:spacing w:val="-3"/>
        </w:rPr>
        <w:t xml:space="preserve"> </w:t>
      </w:r>
      <w:r>
        <w:t>to</w:t>
      </w:r>
      <w:r>
        <w:rPr>
          <w:spacing w:val="-3"/>
        </w:rPr>
        <w:t xml:space="preserve"> </w:t>
      </w:r>
      <w:r>
        <w:t>the</w:t>
      </w:r>
      <w:r>
        <w:rPr>
          <w:spacing w:val="-4"/>
        </w:rPr>
        <w:t xml:space="preserve"> </w:t>
      </w:r>
      <w:r>
        <w:t>MHA</w:t>
      </w:r>
      <w:r>
        <w:rPr>
          <w:spacing w:val="-6"/>
        </w:rPr>
        <w:t xml:space="preserve"> </w:t>
      </w:r>
      <w:r>
        <w:t>or</w:t>
      </w:r>
      <w:r>
        <w:rPr>
          <w:spacing w:val="-7"/>
        </w:rPr>
        <w:t xml:space="preserve"> </w:t>
      </w:r>
      <w:r>
        <w:t>to</w:t>
      </w:r>
      <w:r>
        <w:rPr>
          <w:spacing w:val="-3"/>
        </w:rPr>
        <w:t xml:space="preserve"> </w:t>
      </w:r>
      <w:r>
        <w:t>another</w:t>
      </w:r>
      <w:r>
        <w:rPr>
          <w:spacing w:val="-2"/>
        </w:rPr>
        <w:t xml:space="preserve"> </w:t>
      </w:r>
      <w:r>
        <w:t>MHA in connection with Section 8 or public housing assistance under the 1937 Act.</w:t>
      </w:r>
    </w:p>
    <w:p w14:paraId="7128D692" w14:textId="77777777" w:rsidR="00BA6C45" w:rsidRDefault="00C12AD7">
      <w:pPr>
        <w:pStyle w:val="BodyText"/>
        <w:ind w:right="844"/>
        <w:jc w:val="both"/>
      </w:pPr>
      <w:r>
        <w:t>Within</w:t>
      </w:r>
      <w:r>
        <w:rPr>
          <w:spacing w:val="-3"/>
        </w:rPr>
        <w:t xml:space="preserve"> </w:t>
      </w:r>
      <w:r>
        <w:t>10</w:t>
      </w:r>
      <w:r>
        <w:rPr>
          <w:spacing w:val="-3"/>
        </w:rPr>
        <w:t xml:space="preserve"> </w:t>
      </w:r>
      <w:r>
        <w:t>business</w:t>
      </w:r>
      <w:r>
        <w:rPr>
          <w:spacing w:val="-3"/>
        </w:rPr>
        <w:t xml:space="preserve"> </w:t>
      </w:r>
      <w:r>
        <w:t>days</w:t>
      </w:r>
      <w:r>
        <w:rPr>
          <w:spacing w:val="-3"/>
        </w:rPr>
        <w:t xml:space="preserve"> </w:t>
      </w:r>
      <w:r>
        <w:t>of</w:t>
      </w:r>
      <w:r>
        <w:rPr>
          <w:spacing w:val="-4"/>
        </w:rPr>
        <w:t xml:space="preserve"> </w:t>
      </w:r>
      <w:r>
        <w:t>receiving</w:t>
      </w:r>
      <w:r>
        <w:rPr>
          <w:spacing w:val="-3"/>
        </w:rPr>
        <w:t xml:space="preserve"> </w:t>
      </w:r>
      <w:r>
        <w:t>a</w:t>
      </w:r>
      <w:r>
        <w:rPr>
          <w:spacing w:val="-4"/>
        </w:rPr>
        <w:t xml:space="preserve"> </w:t>
      </w:r>
      <w:r>
        <w:t>request</w:t>
      </w:r>
      <w:r>
        <w:rPr>
          <w:spacing w:val="-3"/>
        </w:rPr>
        <w:t xml:space="preserve"> </w:t>
      </w:r>
      <w:r>
        <w:t>for</w:t>
      </w:r>
      <w:r>
        <w:rPr>
          <w:spacing w:val="-2"/>
        </w:rPr>
        <w:t xml:space="preserve"> </w:t>
      </w:r>
      <w:r>
        <w:t>a</w:t>
      </w:r>
      <w:r>
        <w:rPr>
          <w:spacing w:val="-4"/>
        </w:rPr>
        <w:t xml:space="preserve"> </w:t>
      </w:r>
      <w:r>
        <w:t>live-in</w:t>
      </w:r>
      <w:r>
        <w:rPr>
          <w:spacing w:val="-3"/>
        </w:rPr>
        <w:t xml:space="preserve"> </w:t>
      </w:r>
      <w:r>
        <w:t>aide,</w:t>
      </w:r>
      <w:r>
        <w:rPr>
          <w:spacing w:val="-3"/>
        </w:rPr>
        <w:t xml:space="preserve"> </w:t>
      </w:r>
      <w:r>
        <w:t>including</w:t>
      </w:r>
      <w:r>
        <w:rPr>
          <w:spacing w:val="-1"/>
        </w:rPr>
        <w:t xml:space="preserve"> </w:t>
      </w:r>
      <w:r>
        <w:t>all</w:t>
      </w:r>
      <w:r>
        <w:rPr>
          <w:spacing w:val="-3"/>
        </w:rPr>
        <w:t xml:space="preserve"> </w:t>
      </w:r>
      <w:r>
        <w:t>required documentation</w:t>
      </w:r>
      <w:r>
        <w:rPr>
          <w:spacing w:val="-1"/>
        </w:rPr>
        <w:t xml:space="preserve"> </w:t>
      </w:r>
      <w:r>
        <w:t>related</w:t>
      </w:r>
      <w:r>
        <w:rPr>
          <w:spacing w:val="-1"/>
        </w:rPr>
        <w:t xml:space="preserve"> </w:t>
      </w:r>
      <w:r>
        <w:t>to the</w:t>
      </w:r>
      <w:r>
        <w:rPr>
          <w:spacing w:val="-2"/>
        </w:rPr>
        <w:t xml:space="preserve"> </w:t>
      </w:r>
      <w:r>
        <w:t>request,</w:t>
      </w:r>
      <w:r>
        <w:rPr>
          <w:spacing w:val="-1"/>
        </w:rPr>
        <w:t xml:space="preserve"> </w:t>
      </w:r>
      <w:r>
        <w:t>the</w:t>
      </w:r>
      <w:r>
        <w:rPr>
          <w:spacing w:val="-2"/>
        </w:rPr>
        <w:t xml:space="preserve"> </w:t>
      </w:r>
      <w:r>
        <w:t>MHA</w:t>
      </w:r>
      <w:r>
        <w:rPr>
          <w:spacing w:val="-2"/>
        </w:rPr>
        <w:t xml:space="preserve"> </w:t>
      </w:r>
      <w:r>
        <w:t>will</w:t>
      </w:r>
      <w:r>
        <w:rPr>
          <w:spacing w:val="-1"/>
        </w:rPr>
        <w:t xml:space="preserve"> </w:t>
      </w:r>
      <w:r>
        <w:t>notify</w:t>
      </w:r>
      <w:r>
        <w:rPr>
          <w:spacing w:val="-1"/>
        </w:rPr>
        <w:t xml:space="preserve"> </w:t>
      </w:r>
      <w:r>
        <w:t>the</w:t>
      </w:r>
      <w:r>
        <w:rPr>
          <w:spacing w:val="-2"/>
        </w:rPr>
        <w:t xml:space="preserve"> </w:t>
      </w:r>
      <w:r>
        <w:t>family</w:t>
      </w:r>
      <w:r>
        <w:rPr>
          <w:spacing w:val="-1"/>
        </w:rPr>
        <w:t xml:space="preserve"> </w:t>
      </w:r>
      <w:r>
        <w:t>of</w:t>
      </w:r>
      <w:r>
        <w:rPr>
          <w:spacing w:val="-2"/>
        </w:rPr>
        <w:t xml:space="preserve"> </w:t>
      </w:r>
      <w:r>
        <w:t>its</w:t>
      </w:r>
      <w:r>
        <w:rPr>
          <w:spacing w:val="-3"/>
        </w:rPr>
        <w:t xml:space="preserve"> </w:t>
      </w:r>
      <w:r>
        <w:t>decision</w:t>
      </w:r>
      <w:r>
        <w:rPr>
          <w:spacing w:val="-1"/>
        </w:rPr>
        <w:t xml:space="preserve"> </w:t>
      </w:r>
      <w:r>
        <w:t xml:space="preserve">in </w:t>
      </w:r>
      <w:r>
        <w:rPr>
          <w:spacing w:val="-2"/>
        </w:rPr>
        <w:t>writing.</w:t>
      </w:r>
    </w:p>
    <w:p w14:paraId="46BCA370" w14:textId="77777777" w:rsidR="00BA6C45" w:rsidRDefault="00BA6C45">
      <w:pPr>
        <w:jc w:val="both"/>
        <w:sectPr w:rsidR="00BA6C45">
          <w:pgSz w:w="12240" w:h="15840"/>
          <w:pgMar w:top="1500" w:right="920" w:bottom="1120" w:left="1080" w:header="0" w:footer="925" w:gutter="0"/>
          <w:cols w:space="720"/>
        </w:sectPr>
      </w:pPr>
    </w:p>
    <w:p w14:paraId="4DD6D807" w14:textId="77777777" w:rsidR="00BA6C45" w:rsidRDefault="00C12AD7">
      <w:pPr>
        <w:pStyle w:val="Heading2"/>
        <w:ind w:left="912" w:right="1059"/>
        <w:jc w:val="center"/>
      </w:pPr>
      <w:bookmarkStart w:id="83" w:name="PART_II:_BASIC_ELIGIBILITY_CRITERIA"/>
      <w:bookmarkEnd w:id="83"/>
      <w:r>
        <w:lastRenderedPageBreak/>
        <w:t>PART</w:t>
      </w:r>
      <w:r>
        <w:rPr>
          <w:spacing w:val="-5"/>
        </w:rPr>
        <w:t xml:space="preserve"> </w:t>
      </w:r>
      <w:r>
        <w:t>II:</w:t>
      </w:r>
      <w:r>
        <w:rPr>
          <w:spacing w:val="-6"/>
        </w:rPr>
        <w:t xml:space="preserve"> </w:t>
      </w:r>
      <w:r>
        <w:t>BASIC</w:t>
      </w:r>
      <w:r>
        <w:rPr>
          <w:spacing w:val="-5"/>
        </w:rPr>
        <w:t xml:space="preserve"> </w:t>
      </w:r>
      <w:r>
        <w:t>ELIGIBILITY</w:t>
      </w:r>
      <w:r>
        <w:rPr>
          <w:spacing w:val="-6"/>
        </w:rPr>
        <w:t xml:space="preserve"> </w:t>
      </w:r>
      <w:r>
        <w:rPr>
          <w:spacing w:val="-2"/>
        </w:rPr>
        <w:t>CRITERIA</w:t>
      </w:r>
    </w:p>
    <w:p w14:paraId="462A644D" w14:textId="77777777" w:rsidR="00BA6C45" w:rsidRDefault="00BA6C45">
      <w:pPr>
        <w:pStyle w:val="BodyText"/>
        <w:spacing w:before="10"/>
        <w:ind w:left="0"/>
        <w:rPr>
          <w:b/>
          <w:sz w:val="20"/>
        </w:rPr>
      </w:pPr>
    </w:p>
    <w:p w14:paraId="6356BD0E" w14:textId="77777777" w:rsidR="00BA6C45" w:rsidRDefault="00C12AD7">
      <w:pPr>
        <w:ind w:left="360"/>
        <w:rPr>
          <w:b/>
          <w:sz w:val="24"/>
        </w:rPr>
      </w:pPr>
      <w:r>
        <w:rPr>
          <w:b/>
          <w:sz w:val="24"/>
        </w:rPr>
        <w:t>3-II.A.</w:t>
      </w:r>
      <w:r>
        <w:rPr>
          <w:b/>
          <w:spacing w:val="-5"/>
          <w:sz w:val="24"/>
        </w:rPr>
        <w:t xml:space="preserve"> </w:t>
      </w:r>
      <w:r>
        <w:rPr>
          <w:b/>
          <w:sz w:val="24"/>
        </w:rPr>
        <w:t>INCOME</w:t>
      </w:r>
      <w:r>
        <w:rPr>
          <w:b/>
          <w:spacing w:val="-5"/>
          <w:sz w:val="24"/>
        </w:rPr>
        <w:t xml:space="preserve"> </w:t>
      </w:r>
      <w:r>
        <w:rPr>
          <w:b/>
          <w:sz w:val="24"/>
        </w:rPr>
        <w:t>ELIGIBILITY</w:t>
      </w:r>
      <w:r>
        <w:rPr>
          <w:b/>
          <w:spacing w:val="-5"/>
          <w:sz w:val="24"/>
        </w:rPr>
        <w:t xml:space="preserve"> </w:t>
      </w:r>
      <w:r>
        <w:rPr>
          <w:b/>
          <w:sz w:val="24"/>
        </w:rPr>
        <w:t>AND</w:t>
      </w:r>
      <w:r>
        <w:rPr>
          <w:b/>
          <w:spacing w:val="-5"/>
          <w:sz w:val="24"/>
        </w:rPr>
        <w:t xml:space="preserve"> </w:t>
      </w:r>
      <w:r>
        <w:rPr>
          <w:b/>
          <w:spacing w:val="-2"/>
          <w:sz w:val="24"/>
        </w:rPr>
        <w:t>TARGETING</w:t>
      </w:r>
    </w:p>
    <w:p w14:paraId="119FAF2F" w14:textId="77777777" w:rsidR="00BA6C45" w:rsidRDefault="00C12AD7">
      <w:pPr>
        <w:pStyle w:val="Heading3"/>
        <w:ind w:left="359"/>
      </w:pPr>
      <w:bookmarkStart w:id="84" w:name="Income_Limits"/>
      <w:bookmarkEnd w:id="84"/>
      <w:r>
        <w:t>Income</w:t>
      </w:r>
      <w:r>
        <w:rPr>
          <w:spacing w:val="-4"/>
        </w:rPr>
        <w:t xml:space="preserve"> </w:t>
      </w:r>
      <w:r>
        <w:rPr>
          <w:spacing w:val="-2"/>
        </w:rPr>
        <w:t>Limits</w:t>
      </w:r>
    </w:p>
    <w:p w14:paraId="36106389" w14:textId="77777777" w:rsidR="00BA6C45" w:rsidRDefault="00C12AD7">
      <w:pPr>
        <w:pStyle w:val="BodyText"/>
        <w:ind w:left="359" w:right="539"/>
      </w:pPr>
      <w:r>
        <w:t>HUD is required by law to establish income limits that determine the income eligibility of applicants for HUD’s assisted housing programs, including the public housing program. The income</w:t>
      </w:r>
      <w:r>
        <w:rPr>
          <w:spacing w:val="-4"/>
        </w:rPr>
        <w:t xml:space="preserve"> </w:t>
      </w:r>
      <w:r>
        <w:t>limits</w:t>
      </w:r>
      <w:r>
        <w:rPr>
          <w:spacing w:val="-3"/>
        </w:rPr>
        <w:t xml:space="preserve"> </w:t>
      </w:r>
      <w:r>
        <w:t>are</w:t>
      </w:r>
      <w:r>
        <w:rPr>
          <w:spacing w:val="-4"/>
        </w:rPr>
        <w:t xml:space="preserve"> </w:t>
      </w:r>
      <w:r>
        <w:t>published</w:t>
      </w:r>
      <w:r>
        <w:rPr>
          <w:spacing w:val="-3"/>
        </w:rPr>
        <w:t xml:space="preserve"> </w:t>
      </w:r>
      <w:r>
        <w:t>annually</w:t>
      </w:r>
      <w:r>
        <w:rPr>
          <w:spacing w:val="-3"/>
        </w:rPr>
        <w:t xml:space="preserve"> </w:t>
      </w:r>
      <w:r>
        <w:t>and</w:t>
      </w:r>
      <w:r>
        <w:rPr>
          <w:spacing w:val="-1"/>
        </w:rPr>
        <w:t xml:space="preserve"> </w:t>
      </w:r>
      <w:r>
        <w:t>are</w:t>
      </w:r>
      <w:r>
        <w:rPr>
          <w:spacing w:val="-4"/>
        </w:rPr>
        <w:t xml:space="preserve"> </w:t>
      </w:r>
      <w:r>
        <w:t>based</w:t>
      </w:r>
      <w:r>
        <w:rPr>
          <w:spacing w:val="-3"/>
        </w:rPr>
        <w:t xml:space="preserve"> </w:t>
      </w:r>
      <w:r>
        <w:t>on</w:t>
      </w:r>
      <w:r>
        <w:rPr>
          <w:spacing w:val="-3"/>
        </w:rPr>
        <w:t xml:space="preserve"> </w:t>
      </w:r>
      <w:r>
        <w:t>HUD</w:t>
      </w:r>
      <w:r>
        <w:rPr>
          <w:spacing w:val="-4"/>
        </w:rPr>
        <w:t xml:space="preserve"> </w:t>
      </w:r>
      <w:r>
        <w:t>estimates</w:t>
      </w:r>
      <w:r>
        <w:rPr>
          <w:spacing w:val="-3"/>
        </w:rPr>
        <w:t xml:space="preserve"> </w:t>
      </w:r>
      <w:r>
        <w:t>of</w:t>
      </w:r>
      <w:r>
        <w:rPr>
          <w:spacing w:val="-4"/>
        </w:rPr>
        <w:t xml:space="preserve"> </w:t>
      </w:r>
      <w:r>
        <w:t>the</w:t>
      </w:r>
      <w:r>
        <w:rPr>
          <w:spacing w:val="-4"/>
        </w:rPr>
        <w:t xml:space="preserve"> </w:t>
      </w:r>
      <w:r>
        <w:t>median</w:t>
      </w:r>
      <w:r>
        <w:rPr>
          <w:spacing w:val="-3"/>
        </w:rPr>
        <w:t xml:space="preserve"> </w:t>
      </w:r>
      <w:r>
        <w:t>incomes</w:t>
      </w:r>
      <w:r>
        <w:rPr>
          <w:spacing w:val="-3"/>
        </w:rPr>
        <w:t xml:space="preserve"> </w:t>
      </w:r>
      <w:r>
        <w:t>for families of different sizes in a particular area or county.</w:t>
      </w:r>
    </w:p>
    <w:p w14:paraId="2DC740DC" w14:textId="77777777" w:rsidR="00BA6C45" w:rsidRDefault="00C12AD7">
      <w:pPr>
        <w:pStyle w:val="Heading3"/>
        <w:spacing w:before="118"/>
      </w:pPr>
      <w:bookmarkStart w:id="85" w:name="Types_of_Low-Income_Families_[24_CFR_5.6"/>
      <w:bookmarkEnd w:id="85"/>
      <w:r>
        <w:t>Types</w:t>
      </w:r>
      <w:r>
        <w:rPr>
          <w:spacing w:val="-5"/>
        </w:rPr>
        <w:t xml:space="preserve"> </w:t>
      </w:r>
      <w:r>
        <w:t>of</w:t>
      </w:r>
      <w:r>
        <w:rPr>
          <w:spacing w:val="-5"/>
        </w:rPr>
        <w:t xml:space="preserve"> </w:t>
      </w:r>
      <w:r>
        <w:t>Low-Income</w:t>
      </w:r>
      <w:r>
        <w:rPr>
          <w:spacing w:val="-5"/>
        </w:rPr>
        <w:t xml:space="preserve"> </w:t>
      </w:r>
      <w:r>
        <w:t>Families</w:t>
      </w:r>
      <w:r>
        <w:rPr>
          <w:spacing w:val="-1"/>
        </w:rPr>
        <w:t xml:space="preserve"> </w:t>
      </w:r>
      <w:r>
        <w:t>[24</w:t>
      </w:r>
      <w:r>
        <w:rPr>
          <w:spacing w:val="-4"/>
        </w:rPr>
        <w:t xml:space="preserve"> </w:t>
      </w:r>
      <w:r>
        <w:t>CFR</w:t>
      </w:r>
      <w:r>
        <w:rPr>
          <w:spacing w:val="-4"/>
        </w:rPr>
        <w:t xml:space="preserve"> </w:t>
      </w:r>
      <w:r>
        <w:rPr>
          <w:spacing w:val="-2"/>
        </w:rPr>
        <w:t>5.603(b)]</w:t>
      </w:r>
    </w:p>
    <w:p w14:paraId="500FF357" w14:textId="77777777" w:rsidR="00BA6C45" w:rsidRDefault="00C12AD7">
      <w:pPr>
        <w:pStyle w:val="BodyText"/>
        <w:ind w:left="360" w:right="539"/>
      </w:pPr>
      <w:r>
        <w:rPr>
          <w:i/>
        </w:rPr>
        <w:t>Low-income</w:t>
      </w:r>
      <w:r>
        <w:rPr>
          <w:i/>
          <w:spacing w:val="-7"/>
        </w:rPr>
        <w:t xml:space="preserve"> </w:t>
      </w:r>
      <w:r>
        <w:rPr>
          <w:i/>
        </w:rPr>
        <w:t>family.</w:t>
      </w:r>
      <w:r>
        <w:rPr>
          <w:i/>
          <w:spacing w:val="-4"/>
        </w:rPr>
        <w:t xml:space="preserve"> </w:t>
      </w:r>
      <w:r>
        <w:t>A</w:t>
      </w:r>
      <w:r>
        <w:rPr>
          <w:spacing w:val="-6"/>
        </w:rPr>
        <w:t xml:space="preserve"> </w:t>
      </w:r>
      <w:r>
        <w:t>family</w:t>
      </w:r>
      <w:r>
        <w:rPr>
          <w:spacing w:val="-3"/>
        </w:rPr>
        <w:t xml:space="preserve"> </w:t>
      </w:r>
      <w:r>
        <w:t>whose</w:t>
      </w:r>
      <w:r>
        <w:rPr>
          <w:spacing w:val="-7"/>
        </w:rPr>
        <w:t xml:space="preserve"> </w:t>
      </w:r>
      <w:r>
        <w:t>annual</w:t>
      </w:r>
      <w:r>
        <w:rPr>
          <w:spacing w:val="-3"/>
        </w:rPr>
        <w:t xml:space="preserve"> </w:t>
      </w:r>
      <w:r>
        <w:t>income</w:t>
      </w:r>
      <w:r>
        <w:rPr>
          <w:spacing w:val="-7"/>
        </w:rPr>
        <w:t xml:space="preserve"> </w:t>
      </w:r>
      <w:r>
        <w:t>does</w:t>
      </w:r>
      <w:r>
        <w:rPr>
          <w:spacing w:val="-3"/>
        </w:rPr>
        <w:t xml:space="preserve"> </w:t>
      </w:r>
      <w:r>
        <w:t>not</w:t>
      </w:r>
      <w:r>
        <w:rPr>
          <w:spacing w:val="-3"/>
        </w:rPr>
        <w:t xml:space="preserve"> </w:t>
      </w:r>
      <w:r>
        <w:t>exceed</w:t>
      </w:r>
      <w:r>
        <w:rPr>
          <w:spacing w:val="-4"/>
        </w:rPr>
        <w:t xml:space="preserve"> </w:t>
      </w:r>
      <w:r>
        <w:t>80</w:t>
      </w:r>
      <w:r>
        <w:rPr>
          <w:spacing w:val="-3"/>
        </w:rPr>
        <w:t xml:space="preserve"> </w:t>
      </w:r>
      <w:r>
        <w:t>percent</w:t>
      </w:r>
      <w:r>
        <w:rPr>
          <w:spacing w:val="-3"/>
        </w:rPr>
        <w:t xml:space="preserve"> </w:t>
      </w:r>
      <w:r>
        <w:t>of</w:t>
      </w:r>
      <w:r>
        <w:rPr>
          <w:spacing w:val="-7"/>
        </w:rPr>
        <w:t xml:space="preserve"> </w:t>
      </w:r>
      <w:r>
        <w:t>the</w:t>
      </w:r>
      <w:r>
        <w:rPr>
          <w:spacing w:val="-4"/>
        </w:rPr>
        <w:t xml:space="preserve"> </w:t>
      </w:r>
      <w:r>
        <w:t>median income for the area, adjusted for family size.</w:t>
      </w:r>
    </w:p>
    <w:p w14:paraId="0EF72C05" w14:textId="77777777" w:rsidR="00BA6C45" w:rsidRDefault="00C12AD7">
      <w:pPr>
        <w:pStyle w:val="BodyText"/>
        <w:ind w:left="359" w:right="887"/>
      </w:pPr>
      <w:r>
        <w:rPr>
          <w:i/>
        </w:rPr>
        <w:t>Very</w:t>
      </w:r>
      <w:r>
        <w:rPr>
          <w:i/>
          <w:spacing w:val="-7"/>
        </w:rPr>
        <w:t xml:space="preserve"> </w:t>
      </w:r>
      <w:r>
        <w:rPr>
          <w:i/>
        </w:rPr>
        <w:t>low-income</w:t>
      </w:r>
      <w:r>
        <w:rPr>
          <w:i/>
          <w:spacing w:val="-7"/>
        </w:rPr>
        <w:t xml:space="preserve"> </w:t>
      </w:r>
      <w:r>
        <w:rPr>
          <w:i/>
        </w:rPr>
        <w:t>family.</w:t>
      </w:r>
      <w:r>
        <w:rPr>
          <w:i/>
          <w:spacing w:val="-1"/>
        </w:rPr>
        <w:t xml:space="preserve"> </w:t>
      </w:r>
      <w:r>
        <w:t>A</w:t>
      </w:r>
      <w:r>
        <w:rPr>
          <w:spacing w:val="-6"/>
        </w:rPr>
        <w:t xml:space="preserve"> </w:t>
      </w:r>
      <w:r>
        <w:t>family</w:t>
      </w:r>
      <w:r>
        <w:rPr>
          <w:spacing w:val="-3"/>
        </w:rPr>
        <w:t xml:space="preserve"> </w:t>
      </w:r>
      <w:r>
        <w:t>whose</w:t>
      </w:r>
      <w:r>
        <w:rPr>
          <w:spacing w:val="-7"/>
        </w:rPr>
        <w:t xml:space="preserve"> </w:t>
      </w:r>
      <w:r>
        <w:t>annual</w:t>
      </w:r>
      <w:r>
        <w:rPr>
          <w:spacing w:val="-3"/>
        </w:rPr>
        <w:t xml:space="preserve"> </w:t>
      </w:r>
      <w:r>
        <w:t>income</w:t>
      </w:r>
      <w:r>
        <w:rPr>
          <w:spacing w:val="-7"/>
        </w:rPr>
        <w:t xml:space="preserve"> </w:t>
      </w:r>
      <w:r>
        <w:t>does</w:t>
      </w:r>
      <w:r>
        <w:rPr>
          <w:spacing w:val="-3"/>
        </w:rPr>
        <w:t xml:space="preserve"> </w:t>
      </w:r>
      <w:r>
        <w:t>not</w:t>
      </w:r>
      <w:r>
        <w:rPr>
          <w:spacing w:val="-3"/>
        </w:rPr>
        <w:t xml:space="preserve"> </w:t>
      </w:r>
      <w:r>
        <w:t>exceed</w:t>
      </w:r>
      <w:r>
        <w:rPr>
          <w:spacing w:val="-4"/>
        </w:rPr>
        <w:t xml:space="preserve"> </w:t>
      </w:r>
      <w:r>
        <w:t>50</w:t>
      </w:r>
      <w:r>
        <w:rPr>
          <w:spacing w:val="-3"/>
        </w:rPr>
        <w:t xml:space="preserve"> </w:t>
      </w:r>
      <w:r>
        <w:t>percent</w:t>
      </w:r>
      <w:r>
        <w:rPr>
          <w:spacing w:val="-3"/>
        </w:rPr>
        <w:t xml:space="preserve"> </w:t>
      </w:r>
      <w:r>
        <w:t>of</w:t>
      </w:r>
      <w:r>
        <w:rPr>
          <w:spacing w:val="-7"/>
        </w:rPr>
        <w:t xml:space="preserve"> </w:t>
      </w:r>
      <w:r>
        <w:t>the median income for the area, adjusted for family size.</w:t>
      </w:r>
    </w:p>
    <w:p w14:paraId="3B60865F" w14:textId="77777777" w:rsidR="00BA6C45" w:rsidRDefault="00C12AD7">
      <w:pPr>
        <w:pStyle w:val="BodyText"/>
        <w:ind w:left="359" w:right="887"/>
      </w:pPr>
      <w:r>
        <w:rPr>
          <w:i/>
        </w:rPr>
        <w:t xml:space="preserve">Extremely low-income family. </w:t>
      </w:r>
      <w:r>
        <w:t>A family whose annual income does not exceed the federal poverty</w:t>
      </w:r>
      <w:r>
        <w:rPr>
          <w:spacing w:val="-3"/>
        </w:rPr>
        <w:t xml:space="preserve"> </w:t>
      </w:r>
      <w:r>
        <w:t>level</w:t>
      </w:r>
      <w:r>
        <w:rPr>
          <w:spacing w:val="-3"/>
        </w:rPr>
        <w:t xml:space="preserve"> </w:t>
      </w:r>
      <w:r>
        <w:t>or</w:t>
      </w:r>
      <w:r>
        <w:rPr>
          <w:spacing w:val="-4"/>
        </w:rPr>
        <w:t xml:space="preserve"> </w:t>
      </w:r>
      <w:r>
        <w:t>30</w:t>
      </w:r>
      <w:r>
        <w:rPr>
          <w:spacing w:val="-3"/>
        </w:rPr>
        <w:t xml:space="preserve"> </w:t>
      </w:r>
      <w:r>
        <w:t>percent</w:t>
      </w:r>
      <w:r>
        <w:rPr>
          <w:spacing w:val="-3"/>
        </w:rPr>
        <w:t xml:space="preserve"> </w:t>
      </w:r>
      <w:r>
        <w:t>of</w:t>
      </w:r>
      <w:r>
        <w:rPr>
          <w:spacing w:val="-7"/>
        </w:rPr>
        <w:t xml:space="preserve"> </w:t>
      </w:r>
      <w:r>
        <w:t>the</w:t>
      </w:r>
      <w:r>
        <w:rPr>
          <w:spacing w:val="-7"/>
        </w:rPr>
        <w:t xml:space="preserve"> </w:t>
      </w:r>
      <w:r>
        <w:t>median</w:t>
      </w:r>
      <w:r>
        <w:rPr>
          <w:spacing w:val="-3"/>
        </w:rPr>
        <w:t xml:space="preserve"> </w:t>
      </w:r>
      <w:r>
        <w:t>income</w:t>
      </w:r>
      <w:r>
        <w:rPr>
          <w:spacing w:val="-2"/>
        </w:rPr>
        <w:t xml:space="preserve"> </w:t>
      </w:r>
      <w:r>
        <w:t>for</w:t>
      </w:r>
      <w:r>
        <w:rPr>
          <w:spacing w:val="-4"/>
        </w:rPr>
        <w:t xml:space="preserve"> </w:t>
      </w:r>
      <w:r>
        <w:t>the</w:t>
      </w:r>
      <w:r>
        <w:rPr>
          <w:spacing w:val="-7"/>
        </w:rPr>
        <w:t xml:space="preserve"> </w:t>
      </w:r>
      <w:r>
        <w:t>area,</w:t>
      </w:r>
      <w:r>
        <w:rPr>
          <w:spacing w:val="-4"/>
        </w:rPr>
        <w:t xml:space="preserve"> </w:t>
      </w:r>
      <w:r>
        <w:t>whichever</w:t>
      </w:r>
      <w:r>
        <w:rPr>
          <w:spacing w:val="-4"/>
        </w:rPr>
        <w:t xml:space="preserve"> </w:t>
      </w:r>
      <w:r>
        <w:t>number</w:t>
      </w:r>
      <w:r>
        <w:rPr>
          <w:spacing w:val="-7"/>
        </w:rPr>
        <w:t xml:space="preserve"> </w:t>
      </w:r>
      <w:r>
        <w:t>is</w:t>
      </w:r>
      <w:r>
        <w:rPr>
          <w:spacing w:val="-3"/>
        </w:rPr>
        <w:t xml:space="preserve"> </w:t>
      </w:r>
      <w:r>
        <w:t>higher.</w:t>
      </w:r>
    </w:p>
    <w:p w14:paraId="010FBA17" w14:textId="77777777" w:rsidR="00BA6C45" w:rsidRDefault="00C12AD7">
      <w:pPr>
        <w:pStyle w:val="BodyText"/>
        <w:ind w:left="359" w:right="539"/>
      </w:pPr>
      <w:r>
        <w:t>Area median income is determined by HUD, with adjustments for smaller and larger families. HUD may establish income ceilings higher or lower than 30, 50, or 80 percent of the median income</w:t>
      </w:r>
      <w:r>
        <w:rPr>
          <w:spacing w:val="-4"/>
        </w:rPr>
        <w:t xml:space="preserve"> </w:t>
      </w:r>
      <w:r>
        <w:t>for</w:t>
      </w:r>
      <w:r>
        <w:rPr>
          <w:spacing w:val="-4"/>
        </w:rPr>
        <w:t xml:space="preserve"> </w:t>
      </w:r>
      <w:r>
        <w:t>an</w:t>
      </w:r>
      <w:r>
        <w:rPr>
          <w:spacing w:val="-1"/>
        </w:rPr>
        <w:t xml:space="preserve"> </w:t>
      </w:r>
      <w:r>
        <w:t>area</w:t>
      </w:r>
      <w:r>
        <w:rPr>
          <w:spacing w:val="-4"/>
        </w:rPr>
        <w:t xml:space="preserve"> </w:t>
      </w:r>
      <w:r>
        <w:t>if</w:t>
      </w:r>
      <w:r>
        <w:rPr>
          <w:spacing w:val="-4"/>
        </w:rPr>
        <w:t xml:space="preserve"> </w:t>
      </w:r>
      <w:r>
        <w:t>HUD</w:t>
      </w:r>
      <w:r>
        <w:rPr>
          <w:spacing w:val="-4"/>
        </w:rPr>
        <w:t xml:space="preserve"> </w:t>
      </w:r>
      <w:r>
        <w:t>finds</w:t>
      </w:r>
      <w:r>
        <w:rPr>
          <w:spacing w:val="-3"/>
        </w:rPr>
        <w:t xml:space="preserve"> </w:t>
      </w:r>
      <w:r>
        <w:t>that</w:t>
      </w:r>
      <w:r>
        <w:rPr>
          <w:spacing w:val="-3"/>
        </w:rPr>
        <w:t xml:space="preserve"> </w:t>
      </w:r>
      <w:r>
        <w:t>such</w:t>
      </w:r>
      <w:r>
        <w:rPr>
          <w:spacing w:val="-3"/>
        </w:rPr>
        <w:t xml:space="preserve"> </w:t>
      </w:r>
      <w:r>
        <w:t>variations</w:t>
      </w:r>
      <w:r>
        <w:rPr>
          <w:spacing w:val="-3"/>
        </w:rPr>
        <w:t xml:space="preserve"> </w:t>
      </w:r>
      <w:r>
        <w:t>are</w:t>
      </w:r>
      <w:r>
        <w:rPr>
          <w:spacing w:val="-4"/>
        </w:rPr>
        <w:t xml:space="preserve"> </w:t>
      </w:r>
      <w:r>
        <w:t>necessary</w:t>
      </w:r>
      <w:r>
        <w:rPr>
          <w:spacing w:val="-3"/>
        </w:rPr>
        <w:t xml:space="preserve"> </w:t>
      </w:r>
      <w:r>
        <w:t>because</w:t>
      </w:r>
      <w:r>
        <w:rPr>
          <w:spacing w:val="-2"/>
        </w:rPr>
        <w:t xml:space="preserve"> </w:t>
      </w:r>
      <w:r>
        <w:t>of</w:t>
      </w:r>
      <w:r>
        <w:rPr>
          <w:spacing w:val="-4"/>
        </w:rPr>
        <w:t xml:space="preserve"> </w:t>
      </w:r>
      <w:r>
        <w:t>unusually</w:t>
      </w:r>
      <w:r>
        <w:rPr>
          <w:spacing w:val="-3"/>
        </w:rPr>
        <w:t xml:space="preserve"> </w:t>
      </w:r>
      <w:r>
        <w:t>high</w:t>
      </w:r>
      <w:r>
        <w:rPr>
          <w:spacing w:val="-3"/>
        </w:rPr>
        <w:t xml:space="preserve"> </w:t>
      </w:r>
      <w:r>
        <w:t>or low family incomes.</w:t>
      </w:r>
    </w:p>
    <w:p w14:paraId="5362B415" w14:textId="77777777" w:rsidR="00BA6C45" w:rsidRDefault="00C12AD7">
      <w:pPr>
        <w:pStyle w:val="BodyText"/>
        <w:ind w:left="359" w:right="539"/>
      </w:pPr>
      <w:r>
        <w:t>HUD</w:t>
      </w:r>
      <w:r>
        <w:rPr>
          <w:spacing w:val="-4"/>
        </w:rPr>
        <w:t xml:space="preserve"> </w:t>
      </w:r>
      <w:r>
        <w:t>also</w:t>
      </w:r>
      <w:r>
        <w:rPr>
          <w:spacing w:val="-3"/>
        </w:rPr>
        <w:t xml:space="preserve"> </w:t>
      </w:r>
      <w:r>
        <w:t>publishes</w:t>
      </w:r>
      <w:r>
        <w:rPr>
          <w:spacing w:val="-3"/>
        </w:rPr>
        <w:t xml:space="preserve"> </w:t>
      </w:r>
      <w:r>
        <w:t>over-income</w:t>
      </w:r>
      <w:r>
        <w:rPr>
          <w:spacing w:val="-4"/>
        </w:rPr>
        <w:t xml:space="preserve"> </w:t>
      </w:r>
      <w:r>
        <w:t>limits</w:t>
      </w:r>
      <w:r>
        <w:rPr>
          <w:spacing w:val="-3"/>
        </w:rPr>
        <w:t xml:space="preserve"> </w:t>
      </w:r>
      <w:r>
        <w:t>annually,</w:t>
      </w:r>
      <w:r>
        <w:rPr>
          <w:spacing w:val="-3"/>
        </w:rPr>
        <w:t xml:space="preserve"> </w:t>
      </w:r>
      <w:r>
        <w:t>but</w:t>
      </w:r>
      <w:r>
        <w:rPr>
          <w:spacing w:val="-3"/>
        </w:rPr>
        <w:t xml:space="preserve"> </w:t>
      </w:r>
      <w:r>
        <w:t>these</w:t>
      </w:r>
      <w:r>
        <w:rPr>
          <w:spacing w:val="-4"/>
        </w:rPr>
        <w:t xml:space="preserve"> </w:t>
      </w:r>
      <w:r>
        <w:t>are</w:t>
      </w:r>
      <w:r>
        <w:rPr>
          <w:spacing w:val="-4"/>
        </w:rPr>
        <w:t xml:space="preserve"> </w:t>
      </w:r>
      <w:r>
        <w:t>not</w:t>
      </w:r>
      <w:r>
        <w:rPr>
          <w:spacing w:val="-3"/>
        </w:rPr>
        <w:t xml:space="preserve"> </w:t>
      </w:r>
      <w:r>
        <w:t>used</w:t>
      </w:r>
      <w:r>
        <w:rPr>
          <w:spacing w:val="-1"/>
        </w:rPr>
        <w:t xml:space="preserve"> </w:t>
      </w:r>
      <w:r>
        <w:t>at</w:t>
      </w:r>
      <w:r>
        <w:rPr>
          <w:spacing w:val="-1"/>
        </w:rPr>
        <w:t xml:space="preserve"> </w:t>
      </w:r>
      <w:r>
        <w:t>admission.</w:t>
      </w:r>
      <w:r>
        <w:rPr>
          <w:spacing w:val="-3"/>
        </w:rPr>
        <w:t xml:space="preserve"> </w:t>
      </w:r>
      <w:r>
        <w:t>Over- income limits will be discussed in Chapter 13.</w:t>
      </w:r>
    </w:p>
    <w:p w14:paraId="0CA37E86" w14:textId="77777777" w:rsidR="00BA6C45" w:rsidRDefault="00C12AD7">
      <w:pPr>
        <w:pStyle w:val="Heading3"/>
        <w:ind w:left="359"/>
      </w:pPr>
      <w:bookmarkStart w:id="86" w:name="Using_Income_Limits_for_Eligibility_[24_"/>
      <w:bookmarkEnd w:id="86"/>
      <w:r>
        <w:t>Using</w:t>
      </w:r>
      <w:r>
        <w:rPr>
          <w:spacing w:val="-7"/>
        </w:rPr>
        <w:t xml:space="preserve"> </w:t>
      </w:r>
      <w:r>
        <w:t>Income</w:t>
      </w:r>
      <w:r>
        <w:rPr>
          <w:spacing w:val="-6"/>
        </w:rPr>
        <w:t xml:space="preserve"> </w:t>
      </w:r>
      <w:r>
        <w:t>Limits</w:t>
      </w:r>
      <w:r>
        <w:rPr>
          <w:spacing w:val="-2"/>
        </w:rPr>
        <w:t xml:space="preserve"> </w:t>
      </w:r>
      <w:r>
        <w:t>for</w:t>
      </w:r>
      <w:r>
        <w:rPr>
          <w:spacing w:val="-5"/>
        </w:rPr>
        <w:t xml:space="preserve"> </w:t>
      </w:r>
      <w:r>
        <w:t>Eligibility</w:t>
      </w:r>
      <w:r>
        <w:rPr>
          <w:spacing w:val="-5"/>
        </w:rPr>
        <w:t xml:space="preserve"> </w:t>
      </w:r>
      <w:r>
        <w:t>[24</w:t>
      </w:r>
      <w:r>
        <w:rPr>
          <w:spacing w:val="-2"/>
        </w:rPr>
        <w:t xml:space="preserve"> </w:t>
      </w:r>
      <w:r>
        <w:t>CFR</w:t>
      </w:r>
      <w:r>
        <w:rPr>
          <w:spacing w:val="-4"/>
        </w:rPr>
        <w:t xml:space="preserve"> </w:t>
      </w:r>
      <w:r>
        <w:rPr>
          <w:spacing w:val="-2"/>
        </w:rPr>
        <w:t>960.201]</w:t>
      </w:r>
    </w:p>
    <w:p w14:paraId="7739810A" w14:textId="77777777" w:rsidR="00BA6C45" w:rsidRDefault="00C12AD7">
      <w:pPr>
        <w:pStyle w:val="BodyText"/>
        <w:ind w:left="359" w:right="887"/>
      </w:pPr>
      <w:r>
        <w:t>Income limits are used to determine eligibility at admission. Eligibility is established by comparing</w:t>
      </w:r>
      <w:r>
        <w:rPr>
          <w:spacing w:val="-6"/>
        </w:rPr>
        <w:t xml:space="preserve"> </w:t>
      </w:r>
      <w:r>
        <w:t>a</w:t>
      </w:r>
      <w:r>
        <w:rPr>
          <w:spacing w:val="-4"/>
        </w:rPr>
        <w:t xml:space="preserve"> </w:t>
      </w:r>
      <w:r>
        <w:t>family's</w:t>
      </w:r>
      <w:r>
        <w:rPr>
          <w:spacing w:val="-3"/>
        </w:rPr>
        <w:t xml:space="preserve"> </w:t>
      </w:r>
      <w:r>
        <w:t>annual</w:t>
      </w:r>
      <w:r>
        <w:rPr>
          <w:spacing w:val="-5"/>
        </w:rPr>
        <w:t xml:space="preserve"> </w:t>
      </w:r>
      <w:r>
        <w:t>income</w:t>
      </w:r>
      <w:r>
        <w:rPr>
          <w:spacing w:val="-7"/>
        </w:rPr>
        <w:t xml:space="preserve"> </w:t>
      </w:r>
      <w:r>
        <w:t>with</w:t>
      </w:r>
      <w:r>
        <w:rPr>
          <w:spacing w:val="-3"/>
        </w:rPr>
        <w:t xml:space="preserve"> </w:t>
      </w:r>
      <w:r>
        <w:t>HUD’s</w:t>
      </w:r>
      <w:r>
        <w:rPr>
          <w:spacing w:val="-2"/>
        </w:rPr>
        <w:t xml:space="preserve"> </w:t>
      </w:r>
      <w:r>
        <w:t>published</w:t>
      </w:r>
      <w:r>
        <w:rPr>
          <w:spacing w:val="-3"/>
        </w:rPr>
        <w:t xml:space="preserve"> </w:t>
      </w:r>
      <w:r>
        <w:t>income</w:t>
      </w:r>
      <w:r>
        <w:rPr>
          <w:spacing w:val="-7"/>
        </w:rPr>
        <w:t xml:space="preserve"> </w:t>
      </w:r>
      <w:r>
        <w:t>limits.</w:t>
      </w:r>
      <w:r>
        <w:rPr>
          <w:spacing w:val="-11"/>
        </w:rPr>
        <w:t xml:space="preserve"> </w:t>
      </w:r>
      <w:r>
        <w:t>To</w:t>
      </w:r>
      <w:r>
        <w:rPr>
          <w:spacing w:val="-6"/>
        </w:rPr>
        <w:t xml:space="preserve"> </w:t>
      </w:r>
      <w:r>
        <w:t>be</w:t>
      </w:r>
      <w:r>
        <w:rPr>
          <w:spacing w:val="-7"/>
        </w:rPr>
        <w:t xml:space="preserve"> </w:t>
      </w:r>
      <w:r>
        <w:t xml:space="preserve">income- eligible, a family must be a </w:t>
      </w:r>
      <w:r>
        <w:rPr>
          <w:i/>
        </w:rPr>
        <w:t xml:space="preserve">low-income </w:t>
      </w:r>
      <w:r>
        <w:t>family.</w:t>
      </w:r>
    </w:p>
    <w:p w14:paraId="74185CD5" w14:textId="77777777" w:rsidR="00BA6C45" w:rsidRDefault="00BA6C45">
      <w:pPr>
        <w:sectPr w:rsidR="00BA6C45">
          <w:pgSz w:w="12240" w:h="15840"/>
          <w:pgMar w:top="1500" w:right="920" w:bottom="1120" w:left="1080" w:header="0" w:footer="925" w:gutter="0"/>
          <w:cols w:space="720"/>
        </w:sectPr>
      </w:pPr>
    </w:p>
    <w:p w14:paraId="65AE4F7D" w14:textId="77777777" w:rsidR="00BA6C45" w:rsidRDefault="00C12AD7">
      <w:pPr>
        <w:pStyle w:val="Heading3"/>
        <w:spacing w:before="79"/>
        <w:jc w:val="both"/>
      </w:pPr>
      <w:bookmarkStart w:id="87" w:name="Using_Income_Limits_for_Targeting_[24_CF"/>
      <w:bookmarkEnd w:id="87"/>
      <w:r>
        <w:lastRenderedPageBreak/>
        <w:t>Using</w:t>
      </w:r>
      <w:r>
        <w:rPr>
          <w:spacing w:val="-7"/>
        </w:rPr>
        <w:t xml:space="preserve"> </w:t>
      </w:r>
      <w:r>
        <w:t>Income</w:t>
      </w:r>
      <w:r>
        <w:rPr>
          <w:spacing w:val="-6"/>
        </w:rPr>
        <w:t xml:space="preserve"> </w:t>
      </w:r>
      <w:r>
        <w:t>Limits</w:t>
      </w:r>
      <w:r>
        <w:rPr>
          <w:spacing w:val="-5"/>
        </w:rPr>
        <w:t xml:space="preserve"> </w:t>
      </w:r>
      <w:r>
        <w:t>for</w:t>
      </w:r>
      <w:r>
        <w:rPr>
          <w:spacing w:val="-6"/>
        </w:rPr>
        <w:t xml:space="preserve"> </w:t>
      </w:r>
      <w:r>
        <w:t>Targeting</w:t>
      </w:r>
      <w:r>
        <w:rPr>
          <w:spacing w:val="-5"/>
        </w:rPr>
        <w:t xml:space="preserve"> </w:t>
      </w:r>
      <w:r>
        <w:t>[24</w:t>
      </w:r>
      <w:r>
        <w:rPr>
          <w:spacing w:val="-5"/>
        </w:rPr>
        <w:t xml:space="preserve"> </w:t>
      </w:r>
      <w:r>
        <w:t>CFR</w:t>
      </w:r>
      <w:r>
        <w:rPr>
          <w:spacing w:val="-4"/>
        </w:rPr>
        <w:t xml:space="preserve"> </w:t>
      </w:r>
      <w:r>
        <w:rPr>
          <w:spacing w:val="-2"/>
        </w:rPr>
        <w:t>960.202(b)]</w:t>
      </w:r>
    </w:p>
    <w:p w14:paraId="6B2C4ED7" w14:textId="77777777" w:rsidR="00BA6C45" w:rsidRDefault="00C12AD7">
      <w:pPr>
        <w:pStyle w:val="BodyText"/>
        <w:ind w:left="360" w:right="965"/>
        <w:jc w:val="both"/>
      </w:pPr>
      <w:r>
        <w:t>At least 40 percent of</w:t>
      </w:r>
      <w:r>
        <w:rPr>
          <w:spacing w:val="-1"/>
        </w:rPr>
        <w:t xml:space="preserve"> </w:t>
      </w:r>
      <w:r>
        <w:t>the families admitted from the</w:t>
      </w:r>
      <w:r>
        <w:rPr>
          <w:spacing w:val="-1"/>
        </w:rPr>
        <w:t xml:space="preserve"> </w:t>
      </w:r>
      <w:r>
        <w:t>MHA</w:t>
      </w:r>
      <w:r>
        <w:rPr>
          <w:spacing w:val="-1"/>
        </w:rPr>
        <w:t xml:space="preserve"> </w:t>
      </w:r>
      <w:r>
        <w:t>waiting list to the</w:t>
      </w:r>
      <w:r>
        <w:rPr>
          <w:spacing w:val="-1"/>
        </w:rPr>
        <w:t xml:space="preserve"> </w:t>
      </w:r>
      <w:r>
        <w:t>public</w:t>
      </w:r>
      <w:r>
        <w:rPr>
          <w:spacing w:val="-1"/>
        </w:rPr>
        <w:t xml:space="preserve"> </w:t>
      </w:r>
      <w:r>
        <w:t>housing program</w:t>
      </w:r>
      <w:r>
        <w:rPr>
          <w:spacing w:val="-3"/>
        </w:rPr>
        <w:t xml:space="preserve"> </w:t>
      </w:r>
      <w:r>
        <w:t>during</w:t>
      </w:r>
      <w:r>
        <w:rPr>
          <w:spacing w:val="-3"/>
        </w:rPr>
        <w:t xml:space="preserve"> </w:t>
      </w:r>
      <w:r>
        <w:t>a</w:t>
      </w:r>
      <w:r>
        <w:rPr>
          <w:spacing w:val="-4"/>
        </w:rPr>
        <w:t xml:space="preserve"> </w:t>
      </w:r>
      <w:r>
        <w:t>MHA</w:t>
      </w:r>
      <w:r>
        <w:rPr>
          <w:spacing w:val="-4"/>
        </w:rPr>
        <w:t xml:space="preserve"> </w:t>
      </w:r>
      <w:r>
        <w:t>fiscal</w:t>
      </w:r>
      <w:r>
        <w:rPr>
          <w:spacing w:val="-3"/>
        </w:rPr>
        <w:t xml:space="preserve"> </w:t>
      </w:r>
      <w:r>
        <w:t>year</w:t>
      </w:r>
      <w:r>
        <w:rPr>
          <w:spacing w:val="-4"/>
        </w:rPr>
        <w:t xml:space="preserve"> </w:t>
      </w:r>
      <w:r>
        <w:t>must</w:t>
      </w:r>
      <w:r>
        <w:rPr>
          <w:spacing w:val="-3"/>
        </w:rPr>
        <w:t xml:space="preserve"> </w:t>
      </w:r>
      <w:r>
        <w:t>be</w:t>
      </w:r>
      <w:r>
        <w:rPr>
          <w:spacing w:val="-2"/>
        </w:rPr>
        <w:t xml:space="preserve"> </w:t>
      </w:r>
      <w:r>
        <w:rPr>
          <w:i/>
        </w:rPr>
        <w:t>extremely</w:t>
      </w:r>
      <w:r>
        <w:rPr>
          <w:i/>
          <w:spacing w:val="-4"/>
        </w:rPr>
        <w:t xml:space="preserve"> </w:t>
      </w:r>
      <w:r>
        <w:rPr>
          <w:i/>
        </w:rPr>
        <w:t>low-income</w:t>
      </w:r>
      <w:r>
        <w:rPr>
          <w:i/>
          <w:spacing w:val="-2"/>
        </w:rPr>
        <w:t xml:space="preserve"> </w:t>
      </w:r>
      <w:r>
        <w:t>families.</w:t>
      </w:r>
      <w:r>
        <w:rPr>
          <w:spacing w:val="-3"/>
        </w:rPr>
        <w:t xml:space="preserve"> </w:t>
      </w:r>
      <w:r>
        <w:t>This</w:t>
      </w:r>
      <w:r>
        <w:rPr>
          <w:spacing w:val="-3"/>
        </w:rPr>
        <w:t xml:space="preserve"> </w:t>
      </w:r>
      <w:r>
        <w:t>is</w:t>
      </w:r>
      <w:r>
        <w:rPr>
          <w:spacing w:val="-3"/>
        </w:rPr>
        <w:t xml:space="preserve"> </w:t>
      </w:r>
      <w:r>
        <w:t>called</w:t>
      </w:r>
      <w:r>
        <w:rPr>
          <w:spacing w:val="-3"/>
        </w:rPr>
        <w:t xml:space="preserve"> </w:t>
      </w:r>
      <w:r>
        <w:t>the “basic targeting requirement.”</w:t>
      </w:r>
    </w:p>
    <w:p w14:paraId="1DD9858B" w14:textId="77777777" w:rsidR="00BA6C45" w:rsidRDefault="00C12AD7">
      <w:pPr>
        <w:pStyle w:val="BodyText"/>
        <w:ind w:left="360" w:right="539"/>
      </w:pPr>
      <w:r>
        <w:t>If</w:t>
      </w:r>
      <w:r>
        <w:rPr>
          <w:spacing w:val="-7"/>
        </w:rPr>
        <w:t xml:space="preserve"> </w:t>
      </w:r>
      <w:r>
        <w:t>admissions</w:t>
      </w:r>
      <w:r>
        <w:rPr>
          <w:spacing w:val="-3"/>
        </w:rPr>
        <w:t xml:space="preserve"> </w:t>
      </w:r>
      <w:r>
        <w:t>of</w:t>
      </w:r>
      <w:r>
        <w:rPr>
          <w:spacing w:val="-7"/>
        </w:rPr>
        <w:t xml:space="preserve"> </w:t>
      </w:r>
      <w:r>
        <w:t>extremely</w:t>
      </w:r>
      <w:r>
        <w:rPr>
          <w:spacing w:val="-4"/>
        </w:rPr>
        <w:t xml:space="preserve"> </w:t>
      </w:r>
      <w:r>
        <w:t>low-income</w:t>
      </w:r>
      <w:r>
        <w:rPr>
          <w:spacing w:val="-7"/>
        </w:rPr>
        <w:t xml:space="preserve"> </w:t>
      </w:r>
      <w:r>
        <w:t>families</w:t>
      </w:r>
      <w:r>
        <w:rPr>
          <w:spacing w:val="-3"/>
        </w:rPr>
        <w:t xml:space="preserve"> </w:t>
      </w:r>
      <w:r>
        <w:t>to</w:t>
      </w:r>
      <w:r>
        <w:rPr>
          <w:spacing w:val="-3"/>
        </w:rPr>
        <w:t xml:space="preserve"> </w:t>
      </w:r>
      <w:r>
        <w:t>the</w:t>
      </w:r>
      <w:r>
        <w:rPr>
          <w:spacing w:val="-7"/>
        </w:rPr>
        <w:t xml:space="preserve"> </w:t>
      </w:r>
      <w:r>
        <w:t>MHA’s</w:t>
      </w:r>
      <w:r>
        <w:rPr>
          <w:spacing w:val="-3"/>
        </w:rPr>
        <w:t xml:space="preserve"> </w:t>
      </w:r>
      <w:r>
        <w:t>housing</w:t>
      </w:r>
      <w:r>
        <w:rPr>
          <w:spacing w:val="-6"/>
        </w:rPr>
        <w:t xml:space="preserve"> </w:t>
      </w:r>
      <w:r>
        <w:t>choice</w:t>
      </w:r>
      <w:r>
        <w:rPr>
          <w:spacing w:val="-7"/>
        </w:rPr>
        <w:t xml:space="preserve"> </w:t>
      </w:r>
      <w:r>
        <w:t>voucher</w:t>
      </w:r>
      <w:r>
        <w:rPr>
          <w:spacing w:val="-7"/>
        </w:rPr>
        <w:t xml:space="preserve"> </w:t>
      </w:r>
      <w:r>
        <w:t>program during a MHA fiscal year exceed the 75 percent minimum targeting requirement for that program, such excess shall be credited against the MHA’s public housing basic targeting requirement for the same fiscal year.</w:t>
      </w:r>
    </w:p>
    <w:p w14:paraId="3CE4EDA7" w14:textId="77777777" w:rsidR="00BA6C45" w:rsidRDefault="00C12AD7">
      <w:pPr>
        <w:pStyle w:val="BodyText"/>
        <w:spacing w:before="118"/>
        <w:ind w:left="360" w:right="630"/>
      </w:pPr>
      <w:r>
        <w:t>The</w:t>
      </w:r>
      <w:r>
        <w:rPr>
          <w:spacing w:val="-4"/>
        </w:rPr>
        <w:t xml:space="preserve"> </w:t>
      </w:r>
      <w:r>
        <w:t>fiscal</w:t>
      </w:r>
      <w:r>
        <w:rPr>
          <w:spacing w:val="-3"/>
        </w:rPr>
        <w:t xml:space="preserve"> </w:t>
      </w:r>
      <w:r>
        <w:t>year</w:t>
      </w:r>
      <w:r>
        <w:rPr>
          <w:spacing w:val="-2"/>
        </w:rPr>
        <w:t xml:space="preserve"> </w:t>
      </w:r>
      <w:r>
        <w:t>credit</w:t>
      </w:r>
      <w:r>
        <w:rPr>
          <w:spacing w:val="-3"/>
        </w:rPr>
        <w:t xml:space="preserve"> </w:t>
      </w:r>
      <w:r>
        <w:t>for</w:t>
      </w:r>
      <w:r>
        <w:rPr>
          <w:spacing w:val="-2"/>
        </w:rPr>
        <w:t xml:space="preserve"> </w:t>
      </w:r>
      <w:r>
        <w:t>housing</w:t>
      </w:r>
      <w:r>
        <w:rPr>
          <w:spacing w:val="-3"/>
        </w:rPr>
        <w:t xml:space="preserve"> </w:t>
      </w:r>
      <w:r>
        <w:t>choice</w:t>
      </w:r>
      <w:r>
        <w:rPr>
          <w:spacing w:val="-4"/>
        </w:rPr>
        <w:t xml:space="preserve"> </w:t>
      </w:r>
      <w:r>
        <w:t>voucher</w:t>
      </w:r>
      <w:r>
        <w:rPr>
          <w:spacing w:val="-2"/>
        </w:rPr>
        <w:t xml:space="preserve"> </w:t>
      </w:r>
      <w:r>
        <w:t>program</w:t>
      </w:r>
      <w:r>
        <w:rPr>
          <w:spacing w:val="-3"/>
        </w:rPr>
        <w:t xml:space="preserve"> </w:t>
      </w:r>
      <w:r>
        <w:t>admissions</w:t>
      </w:r>
      <w:r>
        <w:rPr>
          <w:spacing w:val="-3"/>
        </w:rPr>
        <w:t xml:space="preserve"> </w:t>
      </w:r>
      <w:r>
        <w:t>that</w:t>
      </w:r>
      <w:r>
        <w:rPr>
          <w:spacing w:val="-3"/>
        </w:rPr>
        <w:t xml:space="preserve"> </w:t>
      </w:r>
      <w:r>
        <w:t>exceed</w:t>
      </w:r>
      <w:r>
        <w:rPr>
          <w:spacing w:val="-3"/>
        </w:rPr>
        <w:t xml:space="preserve"> </w:t>
      </w:r>
      <w:r>
        <w:t>the</w:t>
      </w:r>
      <w:r>
        <w:rPr>
          <w:spacing w:val="-4"/>
        </w:rPr>
        <w:t xml:space="preserve"> </w:t>
      </w:r>
      <w:r>
        <w:t>minimum voucher program targeting requirement must not exceed the lower of:</w:t>
      </w:r>
    </w:p>
    <w:p w14:paraId="357DF670"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Ten</w:t>
      </w:r>
      <w:r>
        <w:rPr>
          <w:spacing w:val="-2"/>
          <w:sz w:val="24"/>
        </w:rPr>
        <w:t xml:space="preserve"> </w:t>
      </w:r>
      <w:r>
        <w:rPr>
          <w:sz w:val="24"/>
        </w:rPr>
        <w:t>percent</w:t>
      </w:r>
      <w:r>
        <w:rPr>
          <w:spacing w:val="-1"/>
          <w:sz w:val="24"/>
        </w:rPr>
        <w:t xml:space="preserve"> </w:t>
      </w:r>
      <w:r>
        <w:rPr>
          <w:sz w:val="24"/>
        </w:rPr>
        <w:t>of</w:t>
      </w:r>
      <w:r>
        <w:rPr>
          <w:spacing w:val="-4"/>
          <w:sz w:val="24"/>
        </w:rPr>
        <w:t xml:space="preserve"> </w:t>
      </w:r>
      <w:r>
        <w:rPr>
          <w:sz w:val="24"/>
        </w:rPr>
        <w:t>public</w:t>
      </w:r>
      <w:r>
        <w:rPr>
          <w:spacing w:val="-5"/>
          <w:sz w:val="24"/>
        </w:rPr>
        <w:t xml:space="preserve"> </w:t>
      </w:r>
      <w:r>
        <w:rPr>
          <w:sz w:val="24"/>
        </w:rPr>
        <w:t>housing</w:t>
      </w:r>
      <w:r>
        <w:rPr>
          <w:spacing w:val="-1"/>
          <w:sz w:val="24"/>
        </w:rPr>
        <w:t xml:space="preserve"> </w:t>
      </w:r>
      <w:r>
        <w:rPr>
          <w:sz w:val="24"/>
        </w:rPr>
        <w:t>waiting</w:t>
      </w:r>
      <w:r>
        <w:rPr>
          <w:spacing w:val="-1"/>
          <w:sz w:val="24"/>
        </w:rPr>
        <w:t xml:space="preserve"> </w:t>
      </w:r>
      <w:r>
        <w:rPr>
          <w:sz w:val="24"/>
        </w:rPr>
        <w:t>list</w:t>
      </w:r>
      <w:r>
        <w:rPr>
          <w:spacing w:val="-4"/>
          <w:sz w:val="24"/>
        </w:rPr>
        <w:t xml:space="preserve"> </w:t>
      </w:r>
      <w:r>
        <w:rPr>
          <w:sz w:val="24"/>
        </w:rPr>
        <w:t>admissions</w:t>
      </w:r>
      <w:r>
        <w:rPr>
          <w:spacing w:val="-1"/>
          <w:sz w:val="24"/>
        </w:rPr>
        <w:t xml:space="preserve"> </w:t>
      </w:r>
      <w:r>
        <w:rPr>
          <w:sz w:val="24"/>
        </w:rPr>
        <w:t>during</w:t>
      </w:r>
      <w:r>
        <w:rPr>
          <w:spacing w:val="-2"/>
          <w:sz w:val="24"/>
        </w:rPr>
        <w:t xml:space="preserve"> </w:t>
      </w:r>
      <w:r>
        <w:rPr>
          <w:sz w:val="24"/>
        </w:rPr>
        <w:t>the</w:t>
      </w:r>
      <w:r>
        <w:rPr>
          <w:spacing w:val="-4"/>
          <w:sz w:val="24"/>
        </w:rPr>
        <w:t xml:space="preserve"> </w:t>
      </w:r>
      <w:r>
        <w:rPr>
          <w:sz w:val="24"/>
        </w:rPr>
        <w:t>MHA</w:t>
      </w:r>
      <w:r>
        <w:rPr>
          <w:spacing w:val="-2"/>
          <w:sz w:val="24"/>
        </w:rPr>
        <w:t xml:space="preserve"> </w:t>
      </w:r>
      <w:r>
        <w:rPr>
          <w:sz w:val="24"/>
        </w:rPr>
        <w:t>fiscal</w:t>
      </w:r>
      <w:r>
        <w:rPr>
          <w:spacing w:val="-1"/>
          <w:sz w:val="24"/>
        </w:rPr>
        <w:t xml:space="preserve"> </w:t>
      </w:r>
      <w:r>
        <w:rPr>
          <w:spacing w:val="-4"/>
          <w:sz w:val="24"/>
        </w:rPr>
        <w:t>year</w:t>
      </w:r>
    </w:p>
    <w:p w14:paraId="3C63E734" w14:textId="77777777" w:rsidR="00BA6C45" w:rsidRDefault="00C12AD7">
      <w:pPr>
        <w:pStyle w:val="ListParagraph"/>
        <w:numPr>
          <w:ilvl w:val="0"/>
          <w:numId w:val="55"/>
        </w:numPr>
        <w:tabs>
          <w:tab w:val="left" w:pos="719"/>
          <w:tab w:val="left" w:pos="720"/>
        </w:tabs>
        <w:spacing w:before="119"/>
        <w:ind w:right="659"/>
        <w:rPr>
          <w:rFonts w:ascii="Symbol" w:hAnsi="Symbol"/>
          <w:sz w:val="24"/>
        </w:rPr>
      </w:pPr>
      <w:r>
        <w:rPr>
          <w:sz w:val="24"/>
        </w:rPr>
        <w:t>Ten</w:t>
      </w:r>
      <w:r>
        <w:rPr>
          <w:spacing w:val="-3"/>
          <w:sz w:val="24"/>
        </w:rPr>
        <w:t xml:space="preserve"> </w:t>
      </w:r>
      <w:r>
        <w:rPr>
          <w:sz w:val="24"/>
        </w:rPr>
        <w:t>percent</w:t>
      </w:r>
      <w:r>
        <w:rPr>
          <w:spacing w:val="-3"/>
          <w:sz w:val="24"/>
        </w:rPr>
        <w:t xml:space="preserve"> </w:t>
      </w:r>
      <w:r>
        <w:rPr>
          <w:sz w:val="24"/>
        </w:rPr>
        <w:t>of</w:t>
      </w:r>
      <w:r>
        <w:rPr>
          <w:spacing w:val="-4"/>
          <w:sz w:val="24"/>
        </w:rPr>
        <w:t xml:space="preserve"> </w:t>
      </w:r>
      <w:r>
        <w:rPr>
          <w:sz w:val="24"/>
        </w:rPr>
        <w:t>waiting</w:t>
      </w:r>
      <w:r>
        <w:rPr>
          <w:spacing w:val="-3"/>
          <w:sz w:val="24"/>
        </w:rPr>
        <w:t xml:space="preserve"> </w:t>
      </w:r>
      <w:r>
        <w:rPr>
          <w:sz w:val="24"/>
        </w:rPr>
        <w:t>list</w:t>
      </w:r>
      <w:r>
        <w:rPr>
          <w:spacing w:val="-3"/>
          <w:sz w:val="24"/>
        </w:rPr>
        <w:t xml:space="preserve"> </w:t>
      </w:r>
      <w:r>
        <w:rPr>
          <w:sz w:val="24"/>
        </w:rPr>
        <w:t>admission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MHA’s</w:t>
      </w:r>
      <w:r>
        <w:rPr>
          <w:spacing w:val="-3"/>
          <w:sz w:val="24"/>
        </w:rPr>
        <w:t xml:space="preserve"> </w:t>
      </w:r>
      <w:r>
        <w:rPr>
          <w:sz w:val="24"/>
        </w:rPr>
        <w:t>housing</w:t>
      </w:r>
      <w:r>
        <w:rPr>
          <w:spacing w:val="-3"/>
          <w:sz w:val="24"/>
        </w:rPr>
        <w:t xml:space="preserve"> </w:t>
      </w:r>
      <w:r>
        <w:rPr>
          <w:sz w:val="24"/>
        </w:rPr>
        <w:t>choice</w:t>
      </w:r>
      <w:r>
        <w:rPr>
          <w:spacing w:val="-4"/>
          <w:sz w:val="24"/>
        </w:rPr>
        <w:t xml:space="preserve"> </w:t>
      </w:r>
      <w:r>
        <w:rPr>
          <w:sz w:val="24"/>
        </w:rPr>
        <w:t>voucher</w:t>
      </w:r>
      <w:r>
        <w:rPr>
          <w:spacing w:val="-4"/>
          <w:sz w:val="24"/>
        </w:rPr>
        <w:t xml:space="preserve"> </w:t>
      </w:r>
      <w:r>
        <w:rPr>
          <w:sz w:val="24"/>
        </w:rPr>
        <w:t>program</w:t>
      </w:r>
      <w:r>
        <w:rPr>
          <w:spacing w:val="-3"/>
          <w:sz w:val="24"/>
        </w:rPr>
        <w:t xml:space="preserve"> </w:t>
      </w:r>
      <w:r>
        <w:rPr>
          <w:sz w:val="24"/>
        </w:rPr>
        <w:t>during the MHA fiscal year</w:t>
      </w:r>
    </w:p>
    <w:p w14:paraId="5FA9786D" w14:textId="77777777" w:rsidR="00BA6C45" w:rsidRDefault="00C12AD7">
      <w:pPr>
        <w:pStyle w:val="ListParagraph"/>
        <w:numPr>
          <w:ilvl w:val="0"/>
          <w:numId w:val="55"/>
        </w:numPr>
        <w:tabs>
          <w:tab w:val="left" w:pos="719"/>
          <w:tab w:val="left" w:pos="720"/>
        </w:tabs>
        <w:spacing w:before="119"/>
        <w:ind w:right="610"/>
        <w:rPr>
          <w:rFonts w:ascii="Symbol" w:hAnsi="Symbol"/>
          <w:sz w:val="24"/>
        </w:rPr>
      </w:pPr>
      <w:r>
        <w:rPr>
          <w:sz w:val="24"/>
        </w:rPr>
        <w:t>The number of qualifying low-income families who commence occupancy during the fiscal year of public housing units located in census tracts with a poverty rate of 30 percent or more.</w:t>
      </w:r>
      <w:r>
        <w:rPr>
          <w:spacing w:val="-6"/>
          <w:sz w:val="24"/>
        </w:rPr>
        <w:t xml:space="preserve"> </w:t>
      </w:r>
      <w:r>
        <w:rPr>
          <w:sz w:val="24"/>
        </w:rPr>
        <w:t>For</w:t>
      </w:r>
      <w:r>
        <w:rPr>
          <w:spacing w:val="-7"/>
          <w:sz w:val="24"/>
        </w:rPr>
        <w:t xml:space="preserve"> </w:t>
      </w:r>
      <w:r>
        <w:rPr>
          <w:sz w:val="24"/>
        </w:rPr>
        <w:t>this</w:t>
      </w:r>
      <w:r>
        <w:rPr>
          <w:spacing w:val="-4"/>
          <w:sz w:val="24"/>
        </w:rPr>
        <w:t xml:space="preserve"> </w:t>
      </w:r>
      <w:r>
        <w:rPr>
          <w:sz w:val="24"/>
        </w:rPr>
        <w:t>purpose,</w:t>
      </w:r>
      <w:r>
        <w:rPr>
          <w:spacing w:val="-4"/>
          <w:sz w:val="24"/>
        </w:rPr>
        <w:t xml:space="preserve"> </w:t>
      </w:r>
      <w:r>
        <w:rPr>
          <w:sz w:val="24"/>
        </w:rPr>
        <w:t>qualifying</w:t>
      </w:r>
      <w:r>
        <w:rPr>
          <w:spacing w:val="-4"/>
          <w:sz w:val="24"/>
        </w:rPr>
        <w:t xml:space="preserve"> </w:t>
      </w:r>
      <w:r>
        <w:rPr>
          <w:sz w:val="24"/>
        </w:rPr>
        <w:t>low-income</w:t>
      </w:r>
      <w:r>
        <w:rPr>
          <w:spacing w:val="-7"/>
          <w:sz w:val="24"/>
        </w:rPr>
        <w:t xml:space="preserve"> </w:t>
      </w:r>
      <w:r>
        <w:rPr>
          <w:sz w:val="24"/>
        </w:rPr>
        <w:t>family</w:t>
      </w:r>
      <w:r>
        <w:rPr>
          <w:spacing w:val="-4"/>
          <w:sz w:val="24"/>
        </w:rPr>
        <w:t xml:space="preserve"> </w:t>
      </w:r>
      <w:r>
        <w:rPr>
          <w:sz w:val="24"/>
        </w:rPr>
        <w:t>means</w:t>
      </w:r>
      <w:r>
        <w:rPr>
          <w:spacing w:val="-6"/>
          <w:sz w:val="24"/>
        </w:rPr>
        <w:t xml:space="preserve"> </w:t>
      </w:r>
      <w:r>
        <w:rPr>
          <w:sz w:val="24"/>
        </w:rPr>
        <w:t>a</w:t>
      </w:r>
      <w:r>
        <w:rPr>
          <w:spacing w:val="-7"/>
          <w:sz w:val="24"/>
        </w:rPr>
        <w:t xml:space="preserve"> </w:t>
      </w:r>
      <w:r>
        <w:rPr>
          <w:sz w:val="24"/>
        </w:rPr>
        <w:t>low-income</w:t>
      </w:r>
      <w:r>
        <w:rPr>
          <w:spacing w:val="-7"/>
          <w:sz w:val="24"/>
        </w:rPr>
        <w:t xml:space="preserve"> </w:t>
      </w:r>
      <w:r>
        <w:rPr>
          <w:sz w:val="24"/>
        </w:rPr>
        <w:t>family</w:t>
      </w:r>
      <w:r>
        <w:rPr>
          <w:spacing w:val="-4"/>
          <w:sz w:val="24"/>
        </w:rPr>
        <w:t xml:space="preserve"> </w:t>
      </w:r>
      <w:r>
        <w:rPr>
          <w:sz w:val="24"/>
        </w:rPr>
        <w:t>other</w:t>
      </w:r>
      <w:r>
        <w:rPr>
          <w:spacing w:val="-7"/>
          <w:sz w:val="24"/>
        </w:rPr>
        <w:t xml:space="preserve"> </w:t>
      </w:r>
      <w:r>
        <w:rPr>
          <w:sz w:val="24"/>
        </w:rPr>
        <w:t>than an extremely low-income family.</w:t>
      </w:r>
    </w:p>
    <w:p w14:paraId="037DD2D4" w14:textId="77777777" w:rsidR="00BA6C45" w:rsidRDefault="00C12AD7">
      <w:pPr>
        <w:pStyle w:val="BodyText"/>
        <w:spacing w:before="117"/>
        <w:ind w:left="360"/>
      </w:pPr>
      <w:r>
        <w:t>For</w:t>
      </w:r>
      <w:r>
        <w:rPr>
          <w:spacing w:val="-5"/>
        </w:rPr>
        <w:t xml:space="preserve"> </w:t>
      </w:r>
      <w:r>
        <w:t>discussion</w:t>
      </w:r>
      <w:r>
        <w:rPr>
          <w:spacing w:val="-1"/>
        </w:rPr>
        <w:t xml:space="preserve"> </w:t>
      </w:r>
      <w:r>
        <w:t>of</w:t>
      </w:r>
      <w:r>
        <w:rPr>
          <w:spacing w:val="-2"/>
        </w:rPr>
        <w:t xml:space="preserve"> </w:t>
      </w:r>
      <w:r>
        <w:t>how</w:t>
      </w:r>
      <w:r>
        <w:rPr>
          <w:spacing w:val="-4"/>
        </w:rPr>
        <w:t xml:space="preserve"> </w:t>
      </w:r>
      <w:r>
        <w:t>income</w:t>
      </w:r>
      <w:r>
        <w:rPr>
          <w:spacing w:val="-2"/>
        </w:rPr>
        <w:t xml:space="preserve"> </w:t>
      </w:r>
      <w:r>
        <w:t>targeting</w:t>
      </w:r>
      <w:r>
        <w:rPr>
          <w:spacing w:val="-2"/>
        </w:rPr>
        <w:t xml:space="preserve"> </w:t>
      </w:r>
      <w:r>
        <w:t>is</w:t>
      </w:r>
      <w:r>
        <w:rPr>
          <w:spacing w:val="-1"/>
        </w:rPr>
        <w:t xml:space="preserve"> </w:t>
      </w:r>
      <w:r>
        <w:t>used</w:t>
      </w:r>
      <w:r>
        <w:rPr>
          <w:spacing w:val="-1"/>
        </w:rPr>
        <w:t xml:space="preserve"> </w:t>
      </w:r>
      <w:r>
        <w:t>in</w:t>
      </w:r>
      <w:r>
        <w:rPr>
          <w:spacing w:val="-2"/>
        </w:rPr>
        <w:t xml:space="preserve"> </w:t>
      </w:r>
      <w:r>
        <w:t>tenant</w:t>
      </w:r>
      <w:r>
        <w:rPr>
          <w:spacing w:val="-1"/>
        </w:rPr>
        <w:t xml:space="preserve"> </w:t>
      </w:r>
      <w:r>
        <w:t>selection,</w:t>
      </w:r>
      <w:r>
        <w:rPr>
          <w:spacing w:val="-2"/>
        </w:rPr>
        <w:t xml:space="preserve"> </w:t>
      </w:r>
      <w:r>
        <w:t>see</w:t>
      </w:r>
      <w:r>
        <w:rPr>
          <w:spacing w:val="-4"/>
        </w:rPr>
        <w:t xml:space="preserve"> </w:t>
      </w:r>
      <w:r>
        <w:t>Chapter</w:t>
      </w:r>
      <w:r>
        <w:rPr>
          <w:spacing w:val="-2"/>
        </w:rPr>
        <w:t xml:space="preserve"> </w:t>
      </w:r>
      <w:r>
        <w:rPr>
          <w:spacing w:val="-5"/>
        </w:rPr>
        <w:t>4.</w:t>
      </w:r>
    </w:p>
    <w:p w14:paraId="0D0DD1B5" w14:textId="77777777" w:rsidR="00BA6C45" w:rsidRDefault="00BA6C45">
      <w:pPr>
        <w:sectPr w:rsidR="00BA6C45">
          <w:pgSz w:w="12240" w:h="15840"/>
          <w:pgMar w:top="1480" w:right="920" w:bottom="1120" w:left="1080" w:header="0" w:footer="925" w:gutter="0"/>
          <w:cols w:space="720"/>
        </w:sectPr>
      </w:pPr>
    </w:p>
    <w:p w14:paraId="6632B331" w14:textId="77777777" w:rsidR="00BA6C45" w:rsidRDefault="00C12AD7">
      <w:pPr>
        <w:pStyle w:val="Heading3"/>
        <w:spacing w:before="179"/>
      </w:pPr>
      <w:bookmarkStart w:id="88" w:name="3-II.B._CITIZENSHIP_OR_ELIGIBLE_IMMIGRAT"/>
      <w:bookmarkEnd w:id="88"/>
      <w:r>
        <w:lastRenderedPageBreak/>
        <w:t>3-II.B.</w:t>
      </w:r>
      <w:r>
        <w:rPr>
          <w:spacing w:val="-7"/>
        </w:rPr>
        <w:t xml:space="preserve"> </w:t>
      </w:r>
      <w:r>
        <w:t>CITIZENSHIP</w:t>
      </w:r>
      <w:r>
        <w:rPr>
          <w:spacing w:val="-10"/>
        </w:rPr>
        <w:t xml:space="preserve"> </w:t>
      </w:r>
      <w:r>
        <w:t>OR</w:t>
      </w:r>
      <w:r>
        <w:rPr>
          <w:spacing w:val="-5"/>
        </w:rPr>
        <w:t xml:space="preserve"> </w:t>
      </w:r>
      <w:r>
        <w:t>ELIGIBLE</w:t>
      </w:r>
      <w:r>
        <w:rPr>
          <w:spacing w:val="-4"/>
        </w:rPr>
        <w:t xml:space="preserve"> </w:t>
      </w:r>
      <w:r>
        <w:t>IMMIGRATION</w:t>
      </w:r>
      <w:r>
        <w:rPr>
          <w:spacing w:val="-5"/>
        </w:rPr>
        <w:t xml:space="preserve"> </w:t>
      </w:r>
      <w:r>
        <w:t>STATUS</w:t>
      </w:r>
      <w:r>
        <w:rPr>
          <w:spacing w:val="-4"/>
        </w:rPr>
        <w:t xml:space="preserve"> </w:t>
      </w:r>
      <w:r>
        <w:t>[24</w:t>
      </w:r>
      <w:r>
        <w:rPr>
          <w:spacing w:val="-2"/>
        </w:rPr>
        <w:t xml:space="preserve"> </w:t>
      </w:r>
      <w:r>
        <w:t>CFR</w:t>
      </w:r>
      <w:r>
        <w:rPr>
          <w:spacing w:val="-5"/>
        </w:rPr>
        <w:t xml:space="preserve"> </w:t>
      </w:r>
      <w:r>
        <w:t>5,</w:t>
      </w:r>
      <w:r>
        <w:rPr>
          <w:spacing w:val="-2"/>
        </w:rPr>
        <w:t xml:space="preserve"> </w:t>
      </w:r>
      <w:r>
        <w:t>Subpart</w:t>
      </w:r>
      <w:r>
        <w:rPr>
          <w:spacing w:val="-5"/>
        </w:rPr>
        <w:t xml:space="preserve"> E]</w:t>
      </w:r>
    </w:p>
    <w:p w14:paraId="42113F9C" w14:textId="77777777" w:rsidR="00BA6C45" w:rsidRDefault="00C12AD7">
      <w:pPr>
        <w:pStyle w:val="BodyText"/>
        <w:ind w:left="359" w:right="598"/>
      </w:pPr>
      <w:r>
        <w:t>Housing</w:t>
      </w:r>
      <w:r>
        <w:rPr>
          <w:spacing w:val="-6"/>
        </w:rPr>
        <w:t xml:space="preserve"> </w:t>
      </w:r>
      <w:r>
        <w:t>assistance</w:t>
      </w:r>
      <w:r>
        <w:rPr>
          <w:spacing w:val="-7"/>
        </w:rPr>
        <w:t xml:space="preserve"> </w:t>
      </w:r>
      <w:r>
        <w:t>is</w:t>
      </w:r>
      <w:r>
        <w:rPr>
          <w:spacing w:val="-6"/>
        </w:rPr>
        <w:t xml:space="preserve"> </w:t>
      </w:r>
      <w:r>
        <w:t>available</w:t>
      </w:r>
      <w:r>
        <w:rPr>
          <w:spacing w:val="-7"/>
        </w:rPr>
        <w:t xml:space="preserve"> </w:t>
      </w:r>
      <w:r>
        <w:t>only</w:t>
      </w:r>
      <w:r>
        <w:rPr>
          <w:spacing w:val="-3"/>
        </w:rPr>
        <w:t xml:space="preserve"> </w:t>
      </w:r>
      <w:r>
        <w:t>to</w:t>
      </w:r>
      <w:r>
        <w:rPr>
          <w:spacing w:val="-6"/>
        </w:rPr>
        <w:t xml:space="preserve"> </w:t>
      </w:r>
      <w:r>
        <w:t>individuals</w:t>
      </w:r>
      <w:r>
        <w:rPr>
          <w:spacing w:val="-10"/>
        </w:rPr>
        <w:t xml:space="preserve"> </w:t>
      </w:r>
      <w:r>
        <w:t>who</w:t>
      </w:r>
      <w:r>
        <w:rPr>
          <w:spacing w:val="-3"/>
        </w:rPr>
        <w:t xml:space="preserve"> </w:t>
      </w:r>
      <w:r>
        <w:t>are</w:t>
      </w:r>
      <w:r>
        <w:rPr>
          <w:spacing w:val="-4"/>
        </w:rPr>
        <w:t xml:space="preserve"> </w:t>
      </w:r>
      <w:r>
        <w:t>U.S.</w:t>
      </w:r>
      <w:r>
        <w:rPr>
          <w:spacing w:val="-3"/>
        </w:rPr>
        <w:t xml:space="preserve"> </w:t>
      </w:r>
      <w:r>
        <w:t>citizens,</w:t>
      </w:r>
      <w:r>
        <w:rPr>
          <w:spacing w:val="-4"/>
        </w:rPr>
        <w:t xml:space="preserve"> </w:t>
      </w:r>
      <w:r>
        <w:t>U.S.</w:t>
      </w:r>
      <w:r>
        <w:rPr>
          <w:spacing w:val="-6"/>
        </w:rPr>
        <w:t xml:space="preserve"> </w:t>
      </w:r>
      <w:r>
        <w:t>nationals</w:t>
      </w:r>
      <w:r>
        <w:rPr>
          <w:spacing w:val="-3"/>
        </w:rPr>
        <w:t xml:space="preserve"> </w:t>
      </w:r>
      <w:r>
        <w:t>(herein referred to as citizens and nationals), or noncitizens that have eligible immigration status. At least one family member must be a citizen, national, or noncitizen with eligible immigration status in order for the family to qualify for any level of assistance.</w:t>
      </w:r>
    </w:p>
    <w:p w14:paraId="2AC21139" w14:textId="77777777" w:rsidR="00BA6C45" w:rsidRDefault="00C12AD7">
      <w:pPr>
        <w:pStyle w:val="BodyText"/>
        <w:ind w:left="359" w:right="539"/>
      </w:pPr>
      <w:r>
        <w:t>All</w:t>
      </w:r>
      <w:r>
        <w:rPr>
          <w:spacing w:val="-5"/>
        </w:rPr>
        <w:t xml:space="preserve"> </w:t>
      </w:r>
      <w:r>
        <w:t>applicant</w:t>
      </w:r>
      <w:r>
        <w:rPr>
          <w:spacing w:val="-3"/>
        </w:rPr>
        <w:t xml:space="preserve"> </w:t>
      </w:r>
      <w:r>
        <w:t>families</w:t>
      </w:r>
      <w:r>
        <w:rPr>
          <w:spacing w:val="-3"/>
        </w:rPr>
        <w:t xml:space="preserve"> </w:t>
      </w:r>
      <w:r>
        <w:t>must</w:t>
      </w:r>
      <w:r>
        <w:rPr>
          <w:spacing w:val="-5"/>
        </w:rPr>
        <w:t xml:space="preserve"> </w:t>
      </w:r>
      <w:r>
        <w:t>be</w:t>
      </w:r>
      <w:r>
        <w:rPr>
          <w:spacing w:val="-7"/>
        </w:rPr>
        <w:t xml:space="preserve"> </w:t>
      </w:r>
      <w:r>
        <w:t>notified</w:t>
      </w:r>
      <w:r>
        <w:rPr>
          <w:spacing w:val="-4"/>
        </w:rPr>
        <w:t xml:space="preserve"> </w:t>
      </w:r>
      <w:r>
        <w:t>of</w:t>
      </w:r>
      <w:r>
        <w:rPr>
          <w:spacing w:val="-7"/>
        </w:rPr>
        <w:t xml:space="preserve"> </w:t>
      </w:r>
      <w:r>
        <w:t>the</w:t>
      </w:r>
      <w:r>
        <w:rPr>
          <w:spacing w:val="-7"/>
        </w:rPr>
        <w:t xml:space="preserve"> </w:t>
      </w:r>
      <w:r>
        <w:t>requirement</w:t>
      </w:r>
      <w:r>
        <w:rPr>
          <w:spacing w:val="-5"/>
        </w:rPr>
        <w:t xml:space="preserve"> </w:t>
      </w:r>
      <w:r>
        <w:t>to</w:t>
      </w:r>
      <w:r>
        <w:rPr>
          <w:spacing w:val="-3"/>
        </w:rPr>
        <w:t xml:space="preserve"> </w:t>
      </w:r>
      <w:r>
        <w:t>submit</w:t>
      </w:r>
      <w:r>
        <w:rPr>
          <w:spacing w:val="-3"/>
        </w:rPr>
        <w:t xml:space="preserve"> </w:t>
      </w:r>
      <w:r>
        <w:t>evidence</w:t>
      </w:r>
      <w:r>
        <w:rPr>
          <w:spacing w:val="-7"/>
        </w:rPr>
        <w:t xml:space="preserve"> </w:t>
      </w:r>
      <w:r>
        <w:t>of</w:t>
      </w:r>
      <w:r>
        <w:rPr>
          <w:spacing w:val="-7"/>
        </w:rPr>
        <w:t xml:space="preserve"> </w:t>
      </w:r>
      <w:r>
        <w:t>their</w:t>
      </w:r>
      <w:r>
        <w:rPr>
          <w:spacing w:val="-7"/>
        </w:rPr>
        <w:t xml:space="preserve"> </w:t>
      </w:r>
      <w:r>
        <w:t xml:space="preserve">citizenship status when they apply. Where feasible, and in accordance with the MHA’s Limited English Proficiency Plan, the notice must be in a language that is understood by the individual if the </w:t>
      </w:r>
      <w:bookmarkStart w:id="89" w:name="Declaration_[24_CFR_5.508]"/>
      <w:bookmarkEnd w:id="89"/>
      <w:r>
        <w:t>individual is not proficient in English.</w:t>
      </w:r>
    </w:p>
    <w:p w14:paraId="721B9178" w14:textId="77777777" w:rsidR="00BA6C45" w:rsidRDefault="00C12AD7">
      <w:pPr>
        <w:pStyle w:val="Heading3"/>
        <w:spacing w:before="118"/>
        <w:ind w:left="359"/>
      </w:pPr>
      <w:r>
        <w:t>Declaration</w:t>
      </w:r>
      <w:r>
        <w:rPr>
          <w:spacing w:val="-3"/>
        </w:rPr>
        <w:t xml:space="preserve"> </w:t>
      </w:r>
      <w:r>
        <w:t>[24</w:t>
      </w:r>
      <w:r>
        <w:rPr>
          <w:spacing w:val="-3"/>
        </w:rPr>
        <w:t xml:space="preserve"> </w:t>
      </w:r>
      <w:r>
        <w:t>CFR</w:t>
      </w:r>
      <w:r>
        <w:rPr>
          <w:spacing w:val="-3"/>
        </w:rPr>
        <w:t xml:space="preserve"> </w:t>
      </w:r>
      <w:r>
        <w:rPr>
          <w:spacing w:val="-2"/>
        </w:rPr>
        <w:t>5.508]</w:t>
      </w:r>
    </w:p>
    <w:p w14:paraId="26A899AA" w14:textId="77777777" w:rsidR="00BA6C45" w:rsidRDefault="00C12AD7">
      <w:pPr>
        <w:pStyle w:val="BodyText"/>
        <w:ind w:left="359" w:right="550"/>
      </w:pPr>
      <w:r>
        <w:t>HUD</w:t>
      </w:r>
      <w:r>
        <w:rPr>
          <w:spacing w:val="-5"/>
        </w:rPr>
        <w:t xml:space="preserve"> </w:t>
      </w:r>
      <w:r>
        <w:t>requires</w:t>
      </w:r>
      <w:r>
        <w:rPr>
          <w:spacing w:val="-2"/>
        </w:rPr>
        <w:t xml:space="preserve"> </w:t>
      </w:r>
      <w:r>
        <w:t>each</w:t>
      </w:r>
      <w:r>
        <w:rPr>
          <w:spacing w:val="-2"/>
        </w:rPr>
        <w:t xml:space="preserve"> </w:t>
      </w:r>
      <w:r>
        <w:t>family</w:t>
      </w:r>
      <w:r>
        <w:rPr>
          <w:spacing w:val="-5"/>
        </w:rPr>
        <w:t xml:space="preserve"> </w:t>
      </w:r>
      <w:r>
        <w:t>member</w:t>
      </w:r>
      <w:r>
        <w:rPr>
          <w:spacing w:val="-6"/>
        </w:rPr>
        <w:t xml:space="preserve"> </w:t>
      </w:r>
      <w:r>
        <w:t>to</w:t>
      </w:r>
      <w:r>
        <w:rPr>
          <w:spacing w:val="-5"/>
        </w:rPr>
        <w:t xml:space="preserve"> </w:t>
      </w:r>
      <w:r>
        <w:t>declare</w:t>
      </w:r>
      <w:r>
        <w:rPr>
          <w:spacing w:val="-6"/>
        </w:rPr>
        <w:t xml:space="preserve"> </w:t>
      </w:r>
      <w:r>
        <w:t>whether</w:t>
      </w:r>
      <w:r>
        <w:rPr>
          <w:spacing w:val="-6"/>
        </w:rPr>
        <w:t xml:space="preserve"> </w:t>
      </w:r>
      <w:r>
        <w:t>the</w:t>
      </w:r>
      <w:r>
        <w:rPr>
          <w:spacing w:val="-6"/>
        </w:rPr>
        <w:t xml:space="preserve"> </w:t>
      </w:r>
      <w:r>
        <w:t>individual</w:t>
      </w:r>
      <w:r>
        <w:rPr>
          <w:spacing w:val="-2"/>
        </w:rPr>
        <w:t xml:space="preserve"> </w:t>
      </w:r>
      <w:r>
        <w:t>is</w:t>
      </w:r>
      <w:r>
        <w:rPr>
          <w:spacing w:val="-2"/>
        </w:rPr>
        <w:t xml:space="preserve"> </w:t>
      </w:r>
      <w:r>
        <w:t>a</w:t>
      </w:r>
      <w:r>
        <w:rPr>
          <w:spacing w:val="-6"/>
        </w:rPr>
        <w:t xml:space="preserve"> </w:t>
      </w:r>
      <w:r>
        <w:t>citizen,</w:t>
      </w:r>
      <w:r>
        <w:rPr>
          <w:spacing w:val="-3"/>
        </w:rPr>
        <w:t xml:space="preserve"> </w:t>
      </w:r>
      <w:r>
        <w:t>a</w:t>
      </w:r>
      <w:r>
        <w:rPr>
          <w:spacing w:val="-6"/>
        </w:rPr>
        <w:t xml:space="preserve"> </w:t>
      </w:r>
      <w:r>
        <w:t>national,</w:t>
      </w:r>
      <w:r>
        <w:rPr>
          <w:spacing w:val="-2"/>
        </w:rPr>
        <w:t xml:space="preserve"> </w:t>
      </w:r>
      <w:r>
        <w:t>or</w:t>
      </w:r>
      <w:r>
        <w:rPr>
          <w:spacing w:val="-3"/>
        </w:rPr>
        <w:t xml:space="preserve"> </w:t>
      </w:r>
      <w:r>
        <w:t>an eligible noncitizen, except those members who elect not to contend that they have eligible immigration status. Those who elect not to contend their status are considered to be ineligible noncitizens. For citizens, nationals and eligible noncitizens the declaration must be signed personally by the head, spouse, cohead, and any other family member 18 or older, and by a parent</w:t>
      </w:r>
      <w:r>
        <w:rPr>
          <w:spacing w:val="-5"/>
        </w:rPr>
        <w:t xml:space="preserve"> </w:t>
      </w:r>
      <w:r>
        <w:t>or</w:t>
      </w:r>
      <w:r>
        <w:rPr>
          <w:spacing w:val="-4"/>
        </w:rPr>
        <w:t xml:space="preserve"> </w:t>
      </w:r>
      <w:r>
        <w:t>guardian</w:t>
      </w:r>
      <w:r>
        <w:rPr>
          <w:spacing w:val="-3"/>
        </w:rPr>
        <w:t xml:space="preserve"> </w:t>
      </w:r>
      <w:r>
        <w:t>for</w:t>
      </w:r>
      <w:r>
        <w:rPr>
          <w:spacing w:val="-7"/>
        </w:rPr>
        <w:t xml:space="preserve"> </w:t>
      </w:r>
      <w:r>
        <w:t>minors.</w:t>
      </w:r>
      <w:r>
        <w:rPr>
          <w:spacing w:val="-3"/>
        </w:rPr>
        <w:t xml:space="preserve"> </w:t>
      </w:r>
      <w:r>
        <w:t>The</w:t>
      </w:r>
      <w:r>
        <w:rPr>
          <w:spacing w:val="-7"/>
        </w:rPr>
        <w:t xml:space="preserve"> </w:t>
      </w:r>
      <w:r>
        <w:t>family</w:t>
      </w:r>
      <w:r>
        <w:rPr>
          <w:spacing w:val="-6"/>
        </w:rPr>
        <w:t xml:space="preserve"> </w:t>
      </w:r>
      <w:r>
        <w:t>must</w:t>
      </w:r>
      <w:r>
        <w:rPr>
          <w:spacing w:val="-3"/>
        </w:rPr>
        <w:t xml:space="preserve"> </w:t>
      </w:r>
      <w:r>
        <w:t>identify</w:t>
      </w:r>
      <w:r>
        <w:rPr>
          <w:spacing w:val="-4"/>
        </w:rPr>
        <w:t xml:space="preserve"> </w:t>
      </w:r>
      <w:r>
        <w:t>in</w:t>
      </w:r>
      <w:r>
        <w:rPr>
          <w:spacing w:val="-3"/>
        </w:rPr>
        <w:t xml:space="preserve"> </w:t>
      </w:r>
      <w:r>
        <w:t>writing</w:t>
      </w:r>
      <w:r>
        <w:rPr>
          <w:spacing w:val="-6"/>
        </w:rPr>
        <w:t xml:space="preserve"> </w:t>
      </w:r>
      <w:r>
        <w:t>any</w:t>
      </w:r>
      <w:r>
        <w:rPr>
          <w:spacing w:val="-4"/>
        </w:rPr>
        <w:t xml:space="preserve"> </w:t>
      </w:r>
      <w:r>
        <w:t>family</w:t>
      </w:r>
      <w:r>
        <w:rPr>
          <w:spacing w:val="-3"/>
        </w:rPr>
        <w:t xml:space="preserve"> </w:t>
      </w:r>
      <w:r>
        <w:t>members</w:t>
      </w:r>
      <w:r>
        <w:rPr>
          <w:spacing w:val="-6"/>
        </w:rPr>
        <w:t xml:space="preserve"> </w:t>
      </w:r>
      <w:r>
        <w:t>who</w:t>
      </w:r>
      <w:r>
        <w:rPr>
          <w:spacing w:val="-3"/>
        </w:rPr>
        <w:t xml:space="preserve"> </w:t>
      </w:r>
      <w:r>
        <w:t>elect not to contend their immigration status (see Ineligible Noncitizens below). No declaration is required for live-in aides, foster children, or foster adults.</w:t>
      </w:r>
    </w:p>
    <w:p w14:paraId="2D1BC5FB" w14:textId="77777777" w:rsidR="00BA6C45" w:rsidRDefault="00C12AD7">
      <w:pPr>
        <w:pStyle w:val="Heading4"/>
        <w:ind w:left="359"/>
      </w:pPr>
      <w:r>
        <w:t>U.S.</w:t>
      </w:r>
      <w:r>
        <w:rPr>
          <w:spacing w:val="-5"/>
        </w:rPr>
        <w:t xml:space="preserve"> </w:t>
      </w:r>
      <w:r>
        <w:t>Citizens</w:t>
      </w:r>
      <w:r>
        <w:rPr>
          <w:spacing w:val="-2"/>
        </w:rPr>
        <w:t xml:space="preserve"> </w:t>
      </w:r>
      <w:r>
        <w:t>and</w:t>
      </w:r>
      <w:r>
        <w:rPr>
          <w:spacing w:val="-3"/>
        </w:rPr>
        <w:t xml:space="preserve"> </w:t>
      </w:r>
      <w:r>
        <w:rPr>
          <w:spacing w:val="-2"/>
        </w:rPr>
        <w:t>Nationals</w:t>
      </w:r>
    </w:p>
    <w:p w14:paraId="1D870301" w14:textId="77777777" w:rsidR="00BA6C45" w:rsidRDefault="00C12AD7">
      <w:pPr>
        <w:pStyle w:val="BodyText"/>
        <w:ind w:left="359" w:right="630"/>
      </w:pPr>
      <w:r>
        <w:t>In general, citizens and nationals are required to submit only a signed declaration that claims their</w:t>
      </w:r>
      <w:r>
        <w:rPr>
          <w:spacing w:val="-4"/>
        </w:rPr>
        <w:t xml:space="preserve"> </w:t>
      </w:r>
      <w:r>
        <w:t>status.</w:t>
      </w:r>
      <w:r>
        <w:rPr>
          <w:spacing w:val="-4"/>
        </w:rPr>
        <w:t xml:space="preserve"> </w:t>
      </w:r>
      <w:r>
        <w:t>However,</w:t>
      </w:r>
      <w:r>
        <w:rPr>
          <w:spacing w:val="-3"/>
        </w:rPr>
        <w:t xml:space="preserve"> </w:t>
      </w:r>
      <w:r>
        <w:t>HUD</w:t>
      </w:r>
      <w:r>
        <w:rPr>
          <w:spacing w:val="-4"/>
        </w:rPr>
        <w:t xml:space="preserve"> </w:t>
      </w:r>
      <w:r>
        <w:t>regulations</w:t>
      </w:r>
      <w:r>
        <w:rPr>
          <w:spacing w:val="-3"/>
        </w:rPr>
        <w:t xml:space="preserve"> </w:t>
      </w:r>
      <w:r>
        <w:t>permit</w:t>
      </w:r>
      <w:r>
        <w:rPr>
          <w:spacing w:val="-3"/>
        </w:rPr>
        <w:t xml:space="preserve"> </w:t>
      </w:r>
      <w:r>
        <w:t>the</w:t>
      </w:r>
      <w:r>
        <w:rPr>
          <w:spacing w:val="-4"/>
        </w:rPr>
        <w:t xml:space="preserve"> </w:t>
      </w:r>
      <w:r>
        <w:t>MHA</w:t>
      </w:r>
      <w:r>
        <w:rPr>
          <w:spacing w:val="-4"/>
        </w:rPr>
        <w:t xml:space="preserve"> </w:t>
      </w:r>
      <w:r>
        <w:t>to</w:t>
      </w:r>
      <w:r>
        <w:rPr>
          <w:spacing w:val="-3"/>
        </w:rPr>
        <w:t xml:space="preserve"> </w:t>
      </w:r>
      <w:r>
        <w:t>request</w:t>
      </w:r>
      <w:r>
        <w:rPr>
          <w:spacing w:val="-3"/>
        </w:rPr>
        <w:t xml:space="preserve"> </w:t>
      </w:r>
      <w:r>
        <w:t>additional</w:t>
      </w:r>
      <w:r>
        <w:rPr>
          <w:spacing w:val="-3"/>
        </w:rPr>
        <w:t xml:space="preserve"> </w:t>
      </w:r>
      <w:r>
        <w:t>documentation</w:t>
      </w:r>
      <w:r>
        <w:rPr>
          <w:spacing w:val="-3"/>
        </w:rPr>
        <w:t xml:space="preserve"> </w:t>
      </w:r>
      <w:r>
        <w:t>of their status, such as a passport.</w:t>
      </w:r>
    </w:p>
    <w:p w14:paraId="5F8B0884" w14:textId="77777777" w:rsidR="00BA6C45" w:rsidRDefault="00C12AD7">
      <w:pPr>
        <w:pStyle w:val="BodyText"/>
      </w:pPr>
      <w:r>
        <w:rPr>
          <w:u w:val="single"/>
        </w:rPr>
        <w:t>MHA</w:t>
      </w:r>
      <w:r>
        <w:rPr>
          <w:spacing w:val="-4"/>
          <w:u w:val="single"/>
        </w:rPr>
        <w:t xml:space="preserve"> </w:t>
      </w:r>
      <w:r>
        <w:rPr>
          <w:spacing w:val="-2"/>
          <w:u w:val="single"/>
        </w:rPr>
        <w:t>Policy</w:t>
      </w:r>
    </w:p>
    <w:p w14:paraId="73D290E8" w14:textId="77777777" w:rsidR="00BA6C45" w:rsidRDefault="00C12AD7">
      <w:pPr>
        <w:pStyle w:val="BodyText"/>
        <w:ind w:right="528"/>
      </w:pPr>
      <w:r>
        <w:t>Family</w:t>
      </w:r>
      <w:r>
        <w:rPr>
          <w:spacing w:val="-3"/>
        </w:rPr>
        <w:t xml:space="preserve"> </w:t>
      </w:r>
      <w:r>
        <w:t>members</w:t>
      </w:r>
      <w:r>
        <w:rPr>
          <w:spacing w:val="-3"/>
        </w:rPr>
        <w:t xml:space="preserve"> </w:t>
      </w:r>
      <w:r>
        <w:t>who</w:t>
      </w:r>
      <w:r>
        <w:rPr>
          <w:spacing w:val="-3"/>
        </w:rPr>
        <w:t xml:space="preserve"> </w:t>
      </w:r>
      <w:r>
        <w:t>declare</w:t>
      </w:r>
      <w:r>
        <w:rPr>
          <w:spacing w:val="-2"/>
        </w:rPr>
        <w:t xml:space="preserve"> </w:t>
      </w:r>
      <w:r>
        <w:t>citizenship</w:t>
      </w:r>
      <w:r>
        <w:rPr>
          <w:spacing w:val="-3"/>
        </w:rPr>
        <w:t xml:space="preserve"> </w:t>
      </w:r>
      <w:r>
        <w:t>or</w:t>
      </w:r>
      <w:r>
        <w:rPr>
          <w:spacing w:val="-4"/>
        </w:rPr>
        <w:t xml:space="preserve"> </w:t>
      </w:r>
      <w:r>
        <w:t>national</w:t>
      </w:r>
      <w:r>
        <w:rPr>
          <w:spacing w:val="-3"/>
        </w:rPr>
        <w:t xml:space="preserve"> </w:t>
      </w:r>
      <w:r>
        <w:t>status</w:t>
      </w:r>
      <w:r>
        <w:rPr>
          <w:spacing w:val="-3"/>
        </w:rPr>
        <w:t xml:space="preserve"> </w:t>
      </w:r>
      <w:r>
        <w:t>will</w:t>
      </w:r>
      <w:r>
        <w:rPr>
          <w:spacing w:val="-3"/>
        </w:rPr>
        <w:t xml:space="preserve"> </w:t>
      </w:r>
      <w:r>
        <w:t>not</w:t>
      </w:r>
      <w:r>
        <w:rPr>
          <w:spacing w:val="-3"/>
        </w:rPr>
        <w:t xml:space="preserve"> </w:t>
      </w:r>
      <w:r>
        <w:t>be</w:t>
      </w:r>
      <w:r>
        <w:rPr>
          <w:spacing w:val="-4"/>
        </w:rPr>
        <w:t xml:space="preserve"> </w:t>
      </w:r>
      <w:r>
        <w:t>required</w:t>
      </w:r>
      <w:r>
        <w:rPr>
          <w:spacing w:val="-3"/>
        </w:rPr>
        <w:t xml:space="preserve"> </w:t>
      </w:r>
      <w:r>
        <w:t>to</w:t>
      </w:r>
      <w:r>
        <w:rPr>
          <w:spacing w:val="-3"/>
        </w:rPr>
        <w:t xml:space="preserve"> </w:t>
      </w:r>
      <w:r>
        <w:t>provide additional documentation unless the MHA receives information indicating that an individual’s declaration may not be accurate.</w:t>
      </w:r>
    </w:p>
    <w:p w14:paraId="700E1621" w14:textId="77777777" w:rsidR="00BA6C45" w:rsidRDefault="00C12AD7">
      <w:pPr>
        <w:pStyle w:val="Heading4"/>
      </w:pPr>
      <w:bookmarkStart w:id="90" w:name="Eligible_Noncitizens"/>
      <w:bookmarkEnd w:id="90"/>
      <w:r>
        <w:t>Eligible</w:t>
      </w:r>
      <w:r>
        <w:rPr>
          <w:spacing w:val="-6"/>
        </w:rPr>
        <w:t xml:space="preserve"> </w:t>
      </w:r>
      <w:r>
        <w:rPr>
          <w:spacing w:val="-2"/>
        </w:rPr>
        <w:t>Noncitizens</w:t>
      </w:r>
    </w:p>
    <w:p w14:paraId="6773E7F2" w14:textId="77777777" w:rsidR="00BA6C45" w:rsidRDefault="00C12AD7">
      <w:pPr>
        <w:pStyle w:val="BodyText"/>
        <w:ind w:left="360" w:right="596"/>
      </w:pPr>
      <w:r>
        <w:t>In</w:t>
      </w:r>
      <w:r>
        <w:rPr>
          <w:spacing w:val="-1"/>
        </w:rPr>
        <w:t xml:space="preserve"> </w:t>
      </w:r>
      <w:r>
        <w:t>addition</w:t>
      </w:r>
      <w:r>
        <w:rPr>
          <w:spacing w:val="-3"/>
        </w:rPr>
        <w:t xml:space="preserve"> </w:t>
      </w:r>
      <w:r>
        <w:t>to</w:t>
      </w:r>
      <w:r>
        <w:rPr>
          <w:spacing w:val="-3"/>
        </w:rPr>
        <w:t xml:space="preserve"> </w:t>
      </w:r>
      <w:r>
        <w:t>providing</w:t>
      </w:r>
      <w:r>
        <w:rPr>
          <w:spacing w:val="-3"/>
        </w:rPr>
        <w:t xml:space="preserve"> </w:t>
      </w:r>
      <w:r>
        <w:t>a</w:t>
      </w:r>
      <w:r>
        <w:rPr>
          <w:spacing w:val="-4"/>
        </w:rPr>
        <w:t xml:space="preserve"> </w:t>
      </w:r>
      <w:r>
        <w:t>signed</w:t>
      </w:r>
      <w:r>
        <w:rPr>
          <w:spacing w:val="-3"/>
        </w:rPr>
        <w:t xml:space="preserve"> </w:t>
      </w:r>
      <w:r>
        <w:t>declaration,</w:t>
      </w:r>
      <w:r>
        <w:rPr>
          <w:spacing w:val="-3"/>
        </w:rPr>
        <w:t xml:space="preserve"> </w:t>
      </w:r>
      <w:r>
        <w:t>those</w:t>
      </w:r>
      <w:r>
        <w:rPr>
          <w:spacing w:val="-4"/>
        </w:rPr>
        <w:t xml:space="preserve"> </w:t>
      </w:r>
      <w:r>
        <w:t>declaring</w:t>
      </w:r>
      <w:r>
        <w:rPr>
          <w:spacing w:val="-3"/>
        </w:rPr>
        <w:t xml:space="preserve"> </w:t>
      </w:r>
      <w:r>
        <w:t>eligible</w:t>
      </w:r>
      <w:r>
        <w:rPr>
          <w:spacing w:val="-4"/>
        </w:rPr>
        <w:t xml:space="preserve"> </w:t>
      </w:r>
      <w:r>
        <w:t>noncitizen</w:t>
      </w:r>
      <w:r>
        <w:rPr>
          <w:spacing w:val="-3"/>
        </w:rPr>
        <w:t xml:space="preserve"> </w:t>
      </w:r>
      <w:r>
        <w:t>status</w:t>
      </w:r>
      <w:r>
        <w:rPr>
          <w:spacing w:val="-3"/>
        </w:rPr>
        <w:t xml:space="preserve"> </w:t>
      </w:r>
      <w:r>
        <w:t>must</w:t>
      </w:r>
      <w:r>
        <w:rPr>
          <w:spacing w:val="-3"/>
        </w:rPr>
        <w:t xml:space="preserve"> </w:t>
      </w:r>
      <w:r>
        <w:t>sign a</w:t>
      </w:r>
      <w:r>
        <w:rPr>
          <w:spacing w:val="-4"/>
        </w:rPr>
        <w:t xml:space="preserve"> </w:t>
      </w:r>
      <w:r>
        <w:t>verification</w:t>
      </w:r>
      <w:r>
        <w:rPr>
          <w:spacing w:val="-3"/>
        </w:rPr>
        <w:t xml:space="preserve"> </w:t>
      </w:r>
      <w:r>
        <w:t>consent</w:t>
      </w:r>
      <w:r>
        <w:rPr>
          <w:spacing w:val="-3"/>
        </w:rPr>
        <w:t xml:space="preserve"> </w:t>
      </w:r>
      <w:r>
        <w:t>form</w:t>
      </w:r>
      <w:r>
        <w:rPr>
          <w:spacing w:val="-3"/>
        </w:rPr>
        <w:t xml:space="preserve"> </w:t>
      </w:r>
      <w:r>
        <w:t>and</w:t>
      </w:r>
      <w:r>
        <w:rPr>
          <w:spacing w:val="-3"/>
        </w:rPr>
        <w:t xml:space="preserve"> </w:t>
      </w:r>
      <w:r>
        <w:t>cooperate</w:t>
      </w:r>
      <w:r>
        <w:rPr>
          <w:spacing w:val="-4"/>
        </w:rPr>
        <w:t xml:space="preserve"> </w:t>
      </w:r>
      <w:r>
        <w:t>with</w:t>
      </w:r>
      <w:r>
        <w:rPr>
          <w:spacing w:val="-3"/>
        </w:rPr>
        <w:t xml:space="preserve"> </w:t>
      </w:r>
      <w:r>
        <w:t>MHA</w:t>
      </w:r>
      <w:r>
        <w:rPr>
          <w:spacing w:val="-4"/>
        </w:rPr>
        <w:t xml:space="preserve"> </w:t>
      </w:r>
      <w:r>
        <w:t>efforts</w:t>
      </w:r>
      <w:r>
        <w:rPr>
          <w:spacing w:val="-3"/>
        </w:rPr>
        <w:t xml:space="preserve"> </w:t>
      </w:r>
      <w:r>
        <w:t>to</w:t>
      </w:r>
      <w:r>
        <w:rPr>
          <w:spacing w:val="-3"/>
        </w:rPr>
        <w:t xml:space="preserve"> </w:t>
      </w:r>
      <w:r>
        <w:t>verify</w:t>
      </w:r>
      <w:r>
        <w:rPr>
          <w:spacing w:val="-3"/>
        </w:rPr>
        <w:t xml:space="preserve"> </w:t>
      </w:r>
      <w:r>
        <w:t>their</w:t>
      </w:r>
      <w:r>
        <w:rPr>
          <w:spacing w:val="-2"/>
        </w:rPr>
        <w:t xml:space="preserve"> </w:t>
      </w:r>
      <w:r>
        <w:t>immigration</w:t>
      </w:r>
      <w:r>
        <w:rPr>
          <w:spacing w:val="-3"/>
        </w:rPr>
        <w:t xml:space="preserve"> </w:t>
      </w:r>
      <w:r>
        <w:t>status</w:t>
      </w:r>
      <w:r>
        <w:rPr>
          <w:spacing w:val="-3"/>
        </w:rPr>
        <w:t xml:space="preserve"> </w:t>
      </w:r>
      <w:r>
        <w:t>as described in Chapter 7. The documentation required for establishing eligible noncitizen status varies depending upon factors such as the date the person entered the U.S., the conditions under which eligible immigration status has been granted, the person’s age, and the date on which the family began receiving HUD-funded assistance.</w:t>
      </w:r>
    </w:p>
    <w:p w14:paraId="649627C6" w14:textId="77777777" w:rsidR="00BA6C45" w:rsidRDefault="00C12AD7">
      <w:pPr>
        <w:pStyle w:val="BodyText"/>
        <w:ind w:left="360" w:right="586"/>
        <w:jc w:val="both"/>
      </w:pPr>
      <w:r>
        <w:t>Lawful</w:t>
      </w:r>
      <w:r>
        <w:rPr>
          <w:spacing w:val="-3"/>
        </w:rPr>
        <w:t xml:space="preserve"> </w:t>
      </w:r>
      <w:r>
        <w:t>residents</w:t>
      </w:r>
      <w:r>
        <w:rPr>
          <w:spacing w:val="-3"/>
        </w:rPr>
        <w:t xml:space="preserve"> </w:t>
      </w:r>
      <w:r>
        <w:t>of</w:t>
      </w:r>
      <w:r>
        <w:rPr>
          <w:spacing w:val="-4"/>
        </w:rPr>
        <w:t xml:space="preserve"> </w:t>
      </w:r>
      <w:r>
        <w:t>the</w:t>
      </w:r>
      <w:r>
        <w:rPr>
          <w:spacing w:val="-3"/>
        </w:rPr>
        <w:t xml:space="preserve"> </w:t>
      </w:r>
      <w:r>
        <w:t>Marshall</w:t>
      </w:r>
      <w:r>
        <w:rPr>
          <w:spacing w:val="-2"/>
        </w:rPr>
        <w:t xml:space="preserve"> </w:t>
      </w:r>
      <w:r>
        <w:t>Islands,</w:t>
      </w:r>
      <w:r>
        <w:rPr>
          <w:spacing w:val="-3"/>
        </w:rPr>
        <w:t xml:space="preserve"> </w:t>
      </w:r>
      <w:r>
        <w:t>the</w:t>
      </w:r>
      <w:r>
        <w:rPr>
          <w:spacing w:val="-3"/>
        </w:rPr>
        <w:t xml:space="preserve"> </w:t>
      </w:r>
      <w:r>
        <w:t>Federated</w:t>
      </w:r>
      <w:r>
        <w:rPr>
          <w:spacing w:val="-3"/>
        </w:rPr>
        <w:t xml:space="preserve"> </w:t>
      </w:r>
      <w:r>
        <w:t>States</w:t>
      </w:r>
      <w:r>
        <w:rPr>
          <w:spacing w:val="-3"/>
        </w:rPr>
        <w:t xml:space="preserve"> </w:t>
      </w:r>
      <w:r>
        <w:t>of</w:t>
      </w:r>
      <w:r>
        <w:rPr>
          <w:spacing w:val="-4"/>
        </w:rPr>
        <w:t xml:space="preserve"> </w:t>
      </w:r>
      <w:r>
        <w:t>Micronesia,</w:t>
      </w:r>
      <w:r>
        <w:rPr>
          <w:spacing w:val="-3"/>
        </w:rPr>
        <w:t xml:space="preserve"> </w:t>
      </w:r>
      <w:r>
        <w:t>and</w:t>
      </w:r>
      <w:r>
        <w:rPr>
          <w:spacing w:val="-3"/>
        </w:rPr>
        <w:t xml:space="preserve"> </w:t>
      </w:r>
      <w:r>
        <w:t>Palau,</w:t>
      </w:r>
      <w:r>
        <w:rPr>
          <w:spacing w:val="-3"/>
        </w:rPr>
        <w:t xml:space="preserve"> </w:t>
      </w:r>
      <w:r>
        <w:t>together known as the Freely Associated States, or FAS, are eligible for housing assistance under section 141</w:t>
      </w:r>
      <w:r>
        <w:rPr>
          <w:spacing w:val="-1"/>
        </w:rPr>
        <w:t xml:space="preserve"> </w:t>
      </w:r>
      <w:r>
        <w:t>of</w:t>
      </w:r>
      <w:r>
        <w:rPr>
          <w:spacing w:val="-2"/>
        </w:rPr>
        <w:t xml:space="preserve"> </w:t>
      </w:r>
      <w:r>
        <w:t>the</w:t>
      </w:r>
      <w:r>
        <w:rPr>
          <w:spacing w:val="-2"/>
        </w:rPr>
        <w:t xml:space="preserve"> </w:t>
      </w:r>
      <w:r>
        <w:t>Compacts</w:t>
      </w:r>
      <w:r>
        <w:rPr>
          <w:spacing w:val="-1"/>
        </w:rPr>
        <w:t xml:space="preserve"> </w:t>
      </w:r>
      <w:r>
        <w:t>of</w:t>
      </w:r>
      <w:r>
        <w:rPr>
          <w:spacing w:val="-2"/>
        </w:rPr>
        <w:t xml:space="preserve"> </w:t>
      </w:r>
      <w:r>
        <w:t>Free</w:t>
      </w:r>
      <w:r>
        <w:rPr>
          <w:spacing w:val="-2"/>
        </w:rPr>
        <w:t xml:space="preserve"> </w:t>
      </w:r>
      <w:r>
        <w:t>Association</w:t>
      </w:r>
      <w:r>
        <w:rPr>
          <w:spacing w:val="-1"/>
        </w:rPr>
        <w:t xml:space="preserve"> </w:t>
      </w:r>
      <w:r>
        <w:t>between the</w:t>
      </w:r>
      <w:r>
        <w:rPr>
          <w:spacing w:val="-2"/>
        </w:rPr>
        <w:t xml:space="preserve"> </w:t>
      </w:r>
      <w:r>
        <w:t>U.S.</w:t>
      </w:r>
      <w:r>
        <w:rPr>
          <w:spacing w:val="-1"/>
        </w:rPr>
        <w:t xml:space="preserve"> </w:t>
      </w:r>
      <w:r>
        <w:t>Government</w:t>
      </w:r>
      <w:r>
        <w:rPr>
          <w:spacing w:val="-1"/>
        </w:rPr>
        <w:t xml:space="preserve"> </w:t>
      </w:r>
      <w:r>
        <w:t>and the</w:t>
      </w:r>
      <w:r>
        <w:rPr>
          <w:spacing w:val="-2"/>
        </w:rPr>
        <w:t xml:space="preserve"> </w:t>
      </w:r>
      <w:r>
        <w:t>Governments</w:t>
      </w:r>
      <w:r>
        <w:rPr>
          <w:spacing w:val="-1"/>
        </w:rPr>
        <w:t xml:space="preserve"> </w:t>
      </w:r>
      <w:r>
        <w:t>of the FAS [Public Law 106-504].</w:t>
      </w:r>
    </w:p>
    <w:p w14:paraId="6F80B03E" w14:textId="77777777" w:rsidR="00BA6C45" w:rsidRDefault="00BA6C45">
      <w:pPr>
        <w:jc w:val="both"/>
        <w:sectPr w:rsidR="00BA6C45">
          <w:pgSz w:w="12240" w:h="15840"/>
          <w:pgMar w:top="1500" w:right="920" w:bottom="1120" w:left="1080" w:header="0" w:footer="925" w:gutter="0"/>
          <w:cols w:space="720"/>
        </w:sectPr>
      </w:pPr>
    </w:p>
    <w:p w14:paraId="36F62825" w14:textId="77777777" w:rsidR="00BA6C45" w:rsidRDefault="00C12AD7">
      <w:pPr>
        <w:pStyle w:val="Heading4"/>
        <w:spacing w:before="79"/>
      </w:pPr>
      <w:bookmarkStart w:id="91" w:name="Ineligible_Noncitizens"/>
      <w:bookmarkEnd w:id="91"/>
      <w:r>
        <w:lastRenderedPageBreak/>
        <w:t>Ineligible</w:t>
      </w:r>
      <w:r>
        <w:rPr>
          <w:spacing w:val="-7"/>
        </w:rPr>
        <w:t xml:space="preserve"> </w:t>
      </w:r>
      <w:r>
        <w:rPr>
          <w:spacing w:val="-2"/>
        </w:rPr>
        <w:t>Noncitizens</w:t>
      </w:r>
    </w:p>
    <w:p w14:paraId="1C6EE364" w14:textId="77777777" w:rsidR="00BA6C45" w:rsidRDefault="00C12AD7">
      <w:pPr>
        <w:pStyle w:val="BodyText"/>
        <w:ind w:left="359" w:right="528"/>
      </w:pPr>
      <w:r>
        <w:t>Those noncitizens who do not wish to contend their immigration status are required to have their names listed on a noncontending family members listing, signed by the head, spouse, or cohead (regardless of citizenship status), indicating their ineligible immigration status. The MHA is not required</w:t>
      </w:r>
      <w:r>
        <w:rPr>
          <w:spacing w:val="-3"/>
        </w:rPr>
        <w:t xml:space="preserve"> </w:t>
      </w:r>
      <w:r>
        <w:t>to</w:t>
      </w:r>
      <w:r>
        <w:rPr>
          <w:spacing w:val="-3"/>
        </w:rPr>
        <w:t xml:space="preserve"> </w:t>
      </w:r>
      <w:r>
        <w:t>verify</w:t>
      </w:r>
      <w:r>
        <w:rPr>
          <w:spacing w:val="-3"/>
        </w:rPr>
        <w:t xml:space="preserve"> </w:t>
      </w:r>
      <w:r>
        <w:t>a</w:t>
      </w:r>
      <w:r>
        <w:rPr>
          <w:spacing w:val="-4"/>
        </w:rPr>
        <w:t xml:space="preserve"> </w:t>
      </w:r>
      <w:r>
        <w:t>family</w:t>
      </w:r>
      <w:r>
        <w:rPr>
          <w:spacing w:val="-3"/>
        </w:rPr>
        <w:t xml:space="preserve"> </w:t>
      </w:r>
      <w:r>
        <w:t>member’s</w:t>
      </w:r>
      <w:r>
        <w:rPr>
          <w:spacing w:val="-3"/>
        </w:rPr>
        <w:t xml:space="preserve"> </w:t>
      </w:r>
      <w:r>
        <w:t>ineligible</w:t>
      </w:r>
      <w:r>
        <w:rPr>
          <w:spacing w:val="-4"/>
        </w:rPr>
        <w:t xml:space="preserve"> </w:t>
      </w:r>
      <w:r>
        <w:t>status</w:t>
      </w:r>
      <w:r>
        <w:rPr>
          <w:spacing w:val="-3"/>
        </w:rPr>
        <w:t xml:space="preserve"> </w:t>
      </w:r>
      <w:r>
        <w:t>and</w:t>
      </w:r>
      <w:r>
        <w:rPr>
          <w:spacing w:val="-3"/>
        </w:rPr>
        <w:t xml:space="preserve"> </w:t>
      </w:r>
      <w:r>
        <w:t>is</w:t>
      </w:r>
      <w:r>
        <w:rPr>
          <w:spacing w:val="-3"/>
        </w:rPr>
        <w:t xml:space="preserve"> </w:t>
      </w:r>
      <w:r>
        <w:t>not</w:t>
      </w:r>
      <w:r>
        <w:rPr>
          <w:spacing w:val="-3"/>
        </w:rPr>
        <w:t xml:space="preserve"> </w:t>
      </w:r>
      <w:r>
        <w:t>required</w:t>
      </w:r>
      <w:r>
        <w:rPr>
          <w:spacing w:val="-3"/>
        </w:rPr>
        <w:t xml:space="preserve"> </w:t>
      </w:r>
      <w:r>
        <w:t>to</w:t>
      </w:r>
      <w:r>
        <w:rPr>
          <w:spacing w:val="-1"/>
        </w:rPr>
        <w:t xml:space="preserve"> </w:t>
      </w:r>
      <w:r>
        <w:t>report</w:t>
      </w:r>
      <w:r>
        <w:rPr>
          <w:spacing w:val="-3"/>
        </w:rPr>
        <w:t xml:space="preserve"> </w:t>
      </w:r>
      <w:r>
        <w:t>an</w:t>
      </w:r>
      <w:r>
        <w:rPr>
          <w:spacing w:val="-3"/>
        </w:rPr>
        <w:t xml:space="preserve"> </w:t>
      </w:r>
      <w:r>
        <w:t xml:space="preserve">individual’s unlawful presence in the U.S. to the United States Citizenship and Immigration Services </w:t>
      </w:r>
      <w:r>
        <w:rPr>
          <w:spacing w:val="-2"/>
        </w:rPr>
        <w:t>(USCIS).</w:t>
      </w:r>
    </w:p>
    <w:p w14:paraId="651645E6" w14:textId="77777777" w:rsidR="00BA6C45" w:rsidRDefault="00C12AD7">
      <w:pPr>
        <w:pStyle w:val="BodyText"/>
        <w:ind w:left="359" w:right="539"/>
      </w:pPr>
      <w:r>
        <w:t>Providing housing assistance to noncitizen students is prohibited [24 CFR 5.522]. This prohibition extends to the noncitizen spouse of a noncitizen student as well as to minor children who</w:t>
      </w:r>
      <w:r>
        <w:rPr>
          <w:spacing w:val="-3"/>
        </w:rPr>
        <w:t xml:space="preserve"> </w:t>
      </w:r>
      <w:r>
        <w:t>accompany</w:t>
      </w:r>
      <w:r>
        <w:rPr>
          <w:spacing w:val="-3"/>
        </w:rPr>
        <w:t xml:space="preserve"> </w:t>
      </w:r>
      <w:r>
        <w:t>or</w:t>
      </w:r>
      <w:r>
        <w:rPr>
          <w:spacing w:val="-4"/>
        </w:rPr>
        <w:t xml:space="preserve"> </w:t>
      </w:r>
      <w:r>
        <w:t>follow</w:t>
      </w:r>
      <w:r>
        <w:rPr>
          <w:spacing w:val="-4"/>
        </w:rPr>
        <w:t xml:space="preserve"> </w:t>
      </w:r>
      <w:r>
        <w:t>to</w:t>
      </w:r>
      <w:r>
        <w:rPr>
          <w:spacing w:val="-3"/>
        </w:rPr>
        <w:t xml:space="preserve"> </w:t>
      </w:r>
      <w:r>
        <w:t>join</w:t>
      </w:r>
      <w:r>
        <w:rPr>
          <w:spacing w:val="-3"/>
        </w:rPr>
        <w:t xml:space="preserve"> </w:t>
      </w:r>
      <w:r>
        <w:t>the</w:t>
      </w:r>
      <w:r>
        <w:rPr>
          <w:spacing w:val="-4"/>
        </w:rPr>
        <w:t xml:space="preserve"> </w:t>
      </w:r>
      <w:r>
        <w:t>noncitizen</w:t>
      </w:r>
      <w:r>
        <w:rPr>
          <w:spacing w:val="-3"/>
        </w:rPr>
        <w:t xml:space="preserve"> </w:t>
      </w:r>
      <w:r>
        <w:t>student.</w:t>
      </w:r>
      <w:r>
        <w:rPr>
          <w:spacing w:val="-3"/>
        </w:rPr>
        <w:t xml:space="preserve"> </w:t>
      </w:r>
      <w:r>
        <w:t>Such</w:t>
      </w:r>
      <w:r>
        <w:rPr>
          <w:spacing w:val="-3"/>
        </w:rPr>
        <w:t xml:space="preserve"> </w:t>
      </w:r>
      <w:r>
        <w:t>prohibition</w:t>
      </w:r>
      <w:r>
        <w:rPr>
          <w:spacing w:val="-6"/>
        </w:rPr>
        <w:t xml:space="preserve"> </w:t>
      </w:r>
      <w:r>
        <w:t>does</w:t>
      </w:r>
      <w:r>
        <w:rPr>
          <w:spacing w:val="-3"/>
        </w:rPr>
        <w:t xml:space="preserve"> </w:t>
      </w:r>
      <w:r>
        <w:t>not</w:t>
      </w:r>
      <w:r>
        <w:rPr>
          <w:spacing w:val="-3"/>
        </w:rPr>
        <w:t xml:space="preserve"> </w:t>
      </w:r>
      <w:r>
        <w:t>extend</w:t>
      </w:r>
      <w:r>
        <w:rPr>
          <w:spacing w:val="-3"/>
        </w:rPr>
        <w:t xml:space="preserve"> </w:t>
      </w:r>
      <w:r>
        <w:t>to</w:t>
      </w:r>
      <w:r>
        <w:rPr>
          <w:spacing w:val="-3"/>
        </w:rPr>
        <w:t xml:space="preserve"> </w:t>
      </w:r>
      <w:r>
        <w:t>the citizen spouse of a noncitizen student or to the children of the citizen spouse and noncitizen student. Such a family is eligible for prorated assistance as a mixed family.</w:t>
      </w:r>
    </w:p>
    <w:p w14:paraId="228468D7" w14:textId="77777777" w:rsidR="00BA6C45" w:rsidRDefault="00C12AD7">
      <w:pPr>
        <w:pStyle w:val="Heading3"/>
        <w:spacing w:before="118"/>
        <w:ind w:left="359"/>
      </w:pPr>
      <w:bookmarkStart w:id="92" w:name="Mixed_Families"/>
      <w:bookmarkEnd w:id="92"/>
      <w:r>
        <w:t>Mixed</w:t>
      </w:r>
      <w:r>
        <w:rPr>
          <w:spacing w:val="-4"/>
        </w:rPr>
        <w:t xml:space="preserve"> </w:t>
      </w:r>
      <w:r>
        <w:rPr>
          <w:spacing w:val="-2"/>
        </w:rPr>
        <w:t>Families</w:t>
      </w:r>
    </w:p>
    <w:p w14:paraId="4CB6C33E" w14:textId="77777777" w:rsidR="00BA6C45" w:rsidRDefault="00C12AD7">
      <w:pPr>
        <w:pStyle w:val="BodyText"/>
        <w:ind w:left="359" w:right="598"/>
      </w:pPr>
      <w:r>
        <w:t>A</w:t>
      </w:r>
      <w:r>
        <w:rPr>
          <w:spacing w:val="-5"/>
        </w:rPr>
        <w:t xml:space="preserve"> </w:t>
      </w:r>
      <w:r>
        <w:t>family</w:t>
      </w:r>
      <w:r>
        <w:rPr>
          <w:spacing w:val="-2"/>
        </w:rPr>
        <w:t xml:space="preserve"> </w:t>
      </w:r>
      <w:r>
        <w:t>is</w:t>
      </w:r>
      <w:r>
        <w:rPr>
          <w:spacing w:val="-2"/>
        </w:rPr>
        <w:t xml:space="preserve"> </w:t>
      </w:r>
      <w:r>
        <w:t>eligible</w:t>
      </w:r>
      <w:r>
        <w:rPr>
          <w:spacing w:val="-6"/>
        </w:rPr>
        <w:t xml:space="preserve"> </w:t>
      </w:r>
      <w:r>
        <w:t>for</w:t>
      </w:r>
      <w:r>
        <w:rPr>
          <w:spacing w:val="-6"/>
        </w:rPr>
        <w:t xml:space="preserve"> </w:t>
      </w:r>
      <w:r>
        <w:t>admission</w:t>
      </w:r>
      <w:r>
        <w:rPr>
          <w:spacing w:val="-5"/>
        </w:rPr>
        <w:t xml:space="preserve"> </w:t>
      </w:r>
      <w:r>
        <w:t>as</w:t>
      </w:r>
      <w:r>
        <w:rPr>
          <w:spacing w:val="-2"/>
        </w:rPr>
        <w:t xml:space="preserve"> </w:t>
      </w:r>
      <w:r>
        <w:t>long</w:t>
      </w:r>
      <w:r>
        <w:rPr>
          <w:spacing w:val="-2"/>
        </w:rPr>
        <w:t xml:space="preserve"> </w:t>
      </w:r>
      <w:r>
        <w:t>as</w:t>
      </w:r>
      <w:r>
        <w:rPr>
          <w:spacing w:val="-2"/>
        </w:rPr>
        <w:t xml:space="preserve"> </w:t>
      </w:r>
      <w:r>
        <w:t>at</w:t>
      </w:r>
      <w:r>
        <w:rPr>
          <w:spacing w:val="-2"/>
        </w:rPr>
        <w:t xml:space="preserve"> </w:t>
      </w:r>
      <w:r>
        <w:t>least</w:t>
      </w:r>
      <w:r>
        <w:rPr>
          <w:spacing w:val="-2"/>
        </w:rPr>
        <w:t xml:space="preserve"> </w:t>
      </w:r>
      <w:r>
        <w:t>one</w:t>
      </w:r>
      <w:r>
        <w:rPr>
          <w:spacing w:val="-6"/>
        </w:rPr>
        <w:t xml:space="preserve"> </w:t>
      </w:r>
      <w:r>
        <w:t>member</w:t>
      </w:r>
      <w:r>
        <w:rPr>
          <w:spacing w:val="-6"/>
        </w:rPr>
        <w:t xml:space="preserve"> </w:t>
      </w:r>
      <w:r>
        <w:t>is</w:t>
      </w:r>
      <w:r>
        <w:rPr>
          <w:spacing w:val="-2"/>
        </w:rPr>
        <w:t xml:space="preserve"> </w:t>
      </w:r>
      <w:r>
        <w:t>a</w:t>
      </w:r>
      <w:r>
        <w:rPr>
          <w:spacing w:val="-6"/>
        </w:rPr>
        <w:t xml:space="preserve"> </w:t>
      </w:r>
      <w:r>
        <w:t>citizen,</w:t>
      </w:r>
      <w:r>
        <w:rPr>
          <w:spacing w:val="-2"/>
        </w:rPr>
        <w:t xml:space="preserve"> </w:t>
      </w:r>
      <w:r>
        <w:t>national,</w:t>
      </w:r>
      <w:r>
        <w:rPr>
          <w:spacing w:val="-3"/>
        </w:rPr>
        <w:t xml:space="preserve"> </w:t>
      </w:r>
      <w:r>
        <w:t>or</w:t>
      </w:r>
      <w:r>
        <w:rPr>
          <w:spacing w:val="-6"/>
        </w:rPr>
        <w:t xml:space="preserve"> </w:t>
      </w:r>
      <w:r>
        <w:t xml:space="preserve">eligible noncitizen. Families that include eligible and ineligible individuals are considered </w:t>
      </w:r>
      <w:r>
        <w:rPr>
          <w:i/>
        </w:rPr>
        <w:t>mixed families</w:t>
      </w:r>
      <w:r>
        <w:t xml:space="preserve">. Such families will be given notice that their assistance will be prorated, and that they may request a hearing if they contest this determination. See Chapter 6 for a discussion of how </w:t>
      </w:r>
      <w:bookmarkStart w:id="93" w:name="Ineligible_Families_[24_CFR_5.514(d),_(e"/>
      <w:bookmarkEnd w:id="93"/>
      <w:r>
        <w:t>rents are prorated, and Chapter 14 for a discussion of grievance hearing procedures.</w:t>
      </w:r>
    </w:p>
    <w:p w14:paraId="1A6CF1C6" w14:textId="77777777" w:rsidR="00BA6C45" w:rsidRDefault="00C12AD7">
      <w:pPr>
        <w:pStyle w:val="Heading3"/>
        <w:ind w:left="359"/>
      </w:pPr>
      <w:r>
        <w:t>Ineligible</w:t>
      </w:r>
      <w:r>
        <w:rPr>
          <w:spacing w:val="-8"/>
        </w:rPr>
        <w:t xml:space="preserve"> </w:t>
      </w:r>
      <w:r>
        <w:t>Families</w:t>
      </w:r>
      <w:r>
        <w:rPr>
          <w:spacing w:val="-5"/>
        </w:rPr>
        <w:t xml:space="preserve"> </w:t>
      </w:r>
      <w:r>
        <w:t>[24</w:t>
      </w:r>
      <w:r>
        <w:rPr>
          <w:spacing w:val="-6"/>
        </w:rPr>
        <w:t xml:space="preserve"> </w:t>
      </w:r>
      <w:r>
        <w:t>CFR</w:t>
      </w:r>
      <w:r>
        <w:rPr>
          <w:spacing w:val="-5"/>
        </w:rPr>
        <w:t xml:space="preserve"> </w:t>
      </w:r>
      <w:r>
        <w:t>5.514(d),</w:t>
      </w:r>
      <w:r>
        <w:rPr>
          <w:spacing w:val="-2"/>
        </w:rPr>
        <w:t xml:space="preserve"> </w:t>
      </w:r>
      <w:r>
        <w:t>(e),</w:t>
      </w:r>
      <w:r>
        <w:rPr>
          <w:spacing w:val="-2"/>
        </w:rPr>
        <w:t xml:space="preserve"> </w:t>
      </w:r>
      <w:r>
        <w:t>and</w:t>
      </w:r>
      <w:r>
        <w:rPr>
          <w:spacing w:val="-1"/>
        </w:rPr>
        <w:t xml:space="preserve"> </w:t>
      </w:r>
      <w:r>
        <w:rPr>
          <w:spacing w:val="-4"/>
        </w:rPr>
        <w:t>(f)]</w:t>
      </w:r>
    </w:p>
    <w:p w14:paraId="60840102" w14:textId="77777777" w:rsidR="00BA6C45" w:rsidRDefault="00C12AD7">
      <w:pPr>
        <w:pStyle w:val="BodyText"/>
        <w:ind w:left="359" w:right="528"/>
      </w:pPr>
      <w:r>
        <w:t>A</w:t>
      </w:r>
      <w:r>
        <w:rPr>
          <w:spacing w:val="-3"/>
        </w:rPr>
        <w:t xml:space="preserve"> </w:t>
      </w:r>
      <w:r>
        <w:t>MHA</w:t>
      </w:r>
      <w:r>
        <w:rPr>
          <w:spacing w:val="-3"/>
        </w:rPr>
        <w:t xml:space="preserve"> </w:t>
      </w:r>
      <w:r>
        <w:t>may</w:t>
      </w:r>
      <w:r>
        <w:rPr>
          <w:spacing w:val="-2"/>
        </w:rPr>
        <w:t xml:space="preserve"> </w:t>
      </w:r>
      <w:r>
        <w:t>elect</w:t>
      </w:r>
      <w:r>
        <w:rPr>
          <w:spacing w:val="-2"/>
        </w:rPr>
        <w:t xml:space="preserve"> </w:t>
      </w:r>
      <w:r>
        <w:t>to</w:t>
      </w:r>
      <w:r>
        <w:rPr>
          <w:spacing w:val="-2"/>
        </w:rPr>
        <w:t xml:space="preserve"> </w:t>
      </w:r>
      <w:r>
        <w:t>provide</w:t>
      </w:r>
      <w:r>
        <w:rPr>
          <w:spacing w:val="-3"/>
        </w:rPr>
        <w:t xml:space="preserve"> </w:t>
      </w:r>
      <w:r>
        <w:t>assistance</w:t>
      </w:r>
      <w:r>
        <w:rPr>
          <w:spacing w:val="-3"/>
        </w:rPr>
        <w:t xml:space="preserve"> </w:t>
      </w:r>
      <w:r>
        <w:t>to</w:t>
      </w:r>
      <w:r>
        <w:rPr>
          <w:spacing w:val="-2"/>
        </w:rPr>
        <w:t xml:space="preserve"> </w:t>
      </w:r>
      <w:r>
        <w:t>a</w:t>
      </w:r>
      <w:r>
        <w:rPr>
          <w:spacing w:val="-1"/>
        </w:rPr>
        <w:t xml:space="preserve"> </w:t>
      </w:r>
      <w:r>
        <w:t>family</w:t>
      </w:r>
      <w:r>
        <w:rPr>
          <w:spacing w:val="-2"/>
        </w:rPr>
        <w:t xml:space="preserve"> </w:t>
      </w:r>
      <w:r>
        <w:t>before</w:t>
      </w:r>
      <w:r>
        <w:rPr>
          <w:spacing w:val="-3"/>
        </w:rPr>
        <w:t xml:space="preserve"> </w:t>
      </w:r>
      <w:r>
        <w:t>the</w:t>
      </w:r>
      <w:r>
        <w:rPr>
          <w:spacing w:val="-3"/>
        </w:rPr>
        <w:t xml:space="preserve"> </w:t>
      </w:r>
      <w:r>
        <w:t>verification of</w:t>
      </w:r>
      <w:r>
        <w:rPr>
          <w:spacing w:val="-3"/>
        </w:rPr>
        <w:t xml:space="preserve"> </w:t>
      </w:r>
      <w:r>
        <w:t>the</w:t>
      </w:r>
      <w:r>
        <w:rPr>
          <w:spacing w:val="-3"/>
        </w:rPr>
        <w:t xml:space="preserve"> </w:t>
      </w:r>
      <w:r>
        <w:t>eligibility</w:t>
      </w:r>
      <w:r>
        <w:rPr>
          <w:spacing w:val="-2"/>
        </w:rPr>
        <w:t xml:space="preserve"> </w:t>
      </w:r>
      <w:r>
        <w:t>of</w:t>
      </w:r>
      <w:r>
        <w:rPr>
          <w:spacing w:val="-3"/>
        </w:rPr>
        <w:t xml:space="preserve"> </w:t>
      </w:r>
      <w:r>
        <w:t>the individual or one family member [24 CFR 5.512(b)]. Otherwise, no individual or family may be assisted prior to the affirmative establishment by the MHA that the individual or at least one family member is eligible [24 CFR 5.512(a)].</w:t>
      </w:r>
    </w:p>
    <w:p w14:paraId="43279FE3" w14:textId="77777777" w:rsidR="00BA6C45" w:rsidRDefault="00C12AD7">
      <w:pPr>
        <w:pStyle w:val="BodyText"/>
      </w:pPr>
      <w:r>
        <w:rPr>
          <w:u w:val="single"/>
        </w:rPr>
        <w:t>MHA</w:t>
      </w:r>
      <w:r>
        <w:rPr>
          <w:spacing w:val="-4"/>
          <w:u w:val="single"/>
        </w:rPr>
        <w:t xml:space="preserve"> </w:t>
      </w:r>
      <w:r>
        <w:rPr>
          <w:spacing w:val="-2"/>
          <w:u w:val="single"/>
        </w:rPr>
        <w:t>Policy</w:t>
      </w:r>
    </w:p>
    <w:p w14:paraId="622DB276" w14:textId="77777777" w:rsidR="00BA6C45" w:rsidRDefault="00C12AD7">
      <w:pPr>
        <w:pStyle w:val="BodyText"/>
        <w:ind w:right="539"/>
      </w:pPr>
      <w:r>
        <w:t>The</w:t>
      </w:r>
      <w:r>
        <w:rPr>
          <w:spacing w:val="-4"/>
        </w:rPr>
        <w:t xml:space="preserve"> </w:t>
      </w:r>
      <w:r>
        <w:t>MHA</w:t>
      </w:r>
      <w:r>
        <w:rPr>
          <w:spacing w:val="-4"/>
        </w:rPr>
        <w:t xml:space="preserve"> </w:t>
      </w:r>
      <w:r>
        <w:t>will</w:t>
      </w:r>
      <w:r>
        <w:rPr>
          <w:spacing w:val="-3"/>
        </w:rPr>
        <w:t xml:space="preserve"> </w:t>
      </w:r>
      <w:r>
        <w:t>not</w:t>
      </w:r>
      <w:r>
        <w:rPr>
          <w:spacing w:val="-3"/>
        </w:rPr>
        <w:t xml:space="preserve"> </w:t>
      </w:r>
      <w:r>
        <w:t>provide</w:t>
      </w:r>
      <w:r>
        <w:rPr>
          <w:spacing w:val="-4"/>
        </w:rPr>
        <w:t xml:space="preserve"> </w:t>
      </w:r>
      <w:r>
        <w:t>assistance</w:t>
      </w:r>
      <w:r>
        <w:rPr>
          <w:spacing w:val="-4"/>
        </w:rPr>
        <w:t xml:space="preserve"> </w:t>
      </w:r>
      <w:r>
        <w:t>to</w:t>
      </w:r>
      <w:r>
        <w:rPr>
          <w:spacing w:val="-3"/>
        </w:rPr>
        <w:t xml:space="preserve"> </w:t>
      </w:r>
      <w:r>
        <w:t>a</w:t>
      </w:r>
      <w:r>
        <w:rPr>
          <w:spacing w:val="-2"/>
        </w:rPr>
        <w:t xml:space="preserve"> </w:t>
      </w:r>
      <w:r>
        <w:t>family</w:t>
      </w:r>
      <w:r>
        <w:rPr>
          <w:spacing w:val="-1"/>
        </w:rPr>
        <w:t xml:space="preserve"> </w:t>
      </w:r>
      <w:r>
        <w:t>before</w:t>
      </w:r>
      <w:r>
        <w:rPr>
          <w:spacing w:val="-4"/>
        </w:rPr>
        <w:t xml:space="preserve"> </w:t>
      </w:r>
      <w:r>
        <w:t>the</w:t>
      </w:r>
      <w:r>
        <w:rPr>
          <w:spacing w:val="-4"/>
        </w:rPr>
        <w:t xml:space="preserve"> </w:t>
      </w:r>
      <w:r>
        <w:t>verification</w:t>
      </w:r>
      <w:r>
        <w:rPr>
          <w:spacing w:val="-3"/>
        </w:rPr>
        <w:t xml:space="preserve"> </w:t>
      </w:r>
      <w:r>
        <w:t>of</w:t>
      </w:r>
      <w:r>
        <w:rPr>
          <w:spacing w:val="-2"/>
        </w:rPr>
        <w:t xml:space="preserve"> </w:t>
      </w:r>
      <w:r>
        <w:t>at</w:t>
      </w:r>
      <w:r>
        <w:rPr>
          <w:spacing w:val="-3"/>
        </w:rPr>
        <w:t xml:space="preserve"> </w:t>
      </w:r>
      <w:r>
        <w:t>least</w:t>
      </w:r>
      <w:r>
        <w:rPr>
          <w:spacing w:val="-3"/>
        </w:rPr>
        <w:t xml:space="preserve"> </w:t>
      </w:r>
      <w:r>
        <w:t>one family member as a citizen, national, or eligible noncitizen.</w:t>
      </w:r>
    </w:p>
    <w:p w14:paraId="0E244165" w14:textId="77777777" w:rsidR="00BA6C45" w:rsidRDefault="00C12AD7">
      <w:pPr>
        <w:pStyle w:val="BodyText"/>
        <w:ind w:left="1079" w:right="630"/>
      </w:pPr>
      <w:r>
        <w:t>When a MHA determines that an applicant family does not include any citizens, nationals,</w:t>
      </w:r>
      <w:r>
        <w:rPr>
          <w:spacing w:val="-3"/>
        </w:rPr>
        <w:t xml:space="preserve"> </w:t>
      </w:r>
      <w:r>
        <w:t>or</w:t>
      </w:r>
      <w:r>
        <w:rPr>
          <w:spacing w:val="-4"/>
        </w:rPr>
        <w:t xml:space="preserve"> </w:t>
      </w:r>
      <w:r>
        <w:t>eligible</w:t>
      </w:r>
      <w:r>
        <w:rPr>
          <w:spacing w:val="-4"/>
        </w:rPr>
        <w:t xml:space="preserve"> </w:t>
      </w:r>
      <w:r>
        <w:t>noncitizens,</w:t>
      </w:r>
      <w:r>
        <w:rPr>
          <w:spacing w:val="-3"/>
        </w:rPr>
        <w:t xml:space="preserve"> </w:t>
      </w:r>
      <w:r>
        <w:t>following</w:t>
      </w:r>
      <w:r>
        <w:rPr>
          <w:spacing w:val="-3"/>
        </w:rPr>
        <w:t xml:space="preserve"> </w:t>
      </w:r>
      <w:r>
        <w:t>the</w:t>
      </w:r>
      <w:r>
        <w:rPr>
          <w:spacing w:val="-4"/>
        </w:rPr>
        <w:t xml:space="preserve"> </w:t>
      </w:r>
      <w:r>
        <w:t>verification</w:t>
      </w:r>
      <w:r>
        <w:rPr>
          <w:spacing w:val="-3"/>
        </w:rPr>
        <w:t xml:space="preserve"> </w:t>
      </w:r>
      <w:r>
        <w:t>process,</w:t>
      </w:r>
      <w:r>
        <w:rPr>
          <w:spacing w:val="-3"/>
        </w:rPr>
        <w:t xml:space="preserve"> </w:t>
      </w:r>
      <w:r>
        <w:t>the</w:t>
      </w:r>
      <w:r>
        <w:rPr>
          <w:spacing w:val="-4"/>
        </w:rPr>
        <w:t xml:space="preserve"> </w:t>
      </w:r>
      <w:r>
        <w:t>family</w:t>
      </w:r>
      <w:r>
        <w:rPr>
          <w:spacing w:val="-3"/>
        </w:rPr>
        <w:t xml:space="preserve"> </w:t>
      </w:r>
      <w:r>
        <w:t>will</w:t>
      </w:r>
      <w:r>
        <w:rPr>
          <w:spacing w:val="-3"/>
        </w:rPr>
        <w:t xml:space="preserve"> </w:t>
      </w:r>
      <w:r>
        <w:t>be sent a written notice within 10 business days of the determination.</w:t>
      </w:r>
    </w:p>
    <w:p w14:paraId="1FED8215" w14:textId="4D664D49" w:rsidR="00BA6C45" w:rsidRDefault="00C12AD7">
      <w:pPr>
        <w:pStyle w:val="BodyText"/>
        <w:ind w:left="1079" w:right="539"/>
      </w:pPr>
      <w:r>
        <w:t>The notice will explain the reasons for the denial of assistance and will advise the family of</w:t>
      </w:r>
      <w:r>
        <w:rPr>
          <w:spacing w:val="-4"/>
        </w:rPr>
        <w:t xml:space="preserve"> </w:t>
      </w:r>
      <w:r>
        <w:t>its</w:t>
      </w:r>
      <w:r>
        <w:rPr>
          <w:spacing w:val="-3"/>
        </w:rPr>
        <w:t xml:space="preserve"> </w:t>
      </w:r>
      <w:r>
        <w:t>right</w:t>
      </w:r>
      <w:r>
        <w:rPr>
          <w:spacing w:val="-3"/>
        </w:rPr>
        <w:t xml:space="preserve"> </w:t>
      </w:r>
      <w:r>
        <w:t>to</w:t>
      </w:r>
      <w:r>
        <w:rPr>
          <w:spacing w:val="-3"/>
        </w:rPr>
        <w:t xml:space="preserve"> </w:t>
      </w:r>
      <w:r>
        <w:t>request</w:t>
      </w:r>
      <w:r>
        <w:rPr>
          <w:spacing w:val="-3"/>
        </w:rPr>
        <w:t xml:space="preserve"> </w:t>
      </w:r>
      <w:r>
        <w:t>an</w:t>
      </w:r>
      <w:r>
        <w:rPr>
          <w:spacing w:val="-3"/>
        </w:rPr>
        <w:t xml:space="preserve"> </w:t>
      </w:r>
      <w:r>
        <w:t>appeal</w:t>
      </w:r>
      <w:r>
        <w:rPr>
          <w:spacing w:val="-3"/>
        </w:rPr>
        <w:t xml:space="preserve"> </w:t>
      </w:r>
      <w:r>
        <w:t>to</w:t>
      </w:r>
      <w:r>
        <w:rPr>
          <w:spacing w:val="-3"/>
        </w:rPr>
        <w:t xml:space="preserve"> </w:t>
      </w:r>
      <w:r>
        <w:t>the</w:t>
      </w:r>
      <w:r>
        <w:rPr>
          <w:spacing w:val="-4"/>
        </w:rPr>
        <w:t xml:space="preserve"> </w:t>
      </w:r>
      <w:r>
        <w:t>United</w:t>
      </w:r>
      <w:r>
        <w:rPr>
          <w:spacing w:val="-3"/>
        </w:rPr>
        <w:t xml:space="preserve"> </w:t>
      </w:r>
      <w:r>
        <w:t>States</w:t>
      </w:r>
      <w:r>
        <w:rPr>
          <w:spacing w:val="-3"/>
        </w:rPr>
        <w:t xml:space="preserve"> </w:t>
      </w:r>
      <w:r>
        <w:t>Citizenship</w:t>
      </w:r>
      <w:r>
        <w:rPr>
          <w:spacing w:val="-3"/>
        </w:rPr>
        <w:t xml:space="preserve"> </w:t>
      </w:r>
      <w:r>
        <w:t>and</w:t>
      </w:r>
      <w:r>
        <w:rPr>
          <w:spacing w:val="-3"/>
        </w:rPr>
        <w:t xml:space="preserve"> </w:t>
      </w:r>
      <w:r>
        <w:t>Immigration</w:t>
      </w:r>
      <w:r>
        <w:rPr>
          <w:spacing w:val="-3"/>
        </w:rPr>
        <w:t xml:space="preserve"> </w:t>
      </w:r>
      <w:r>
        <w:t xml:space="preserve">Services (USCIS), or to request </w:t>
      </w:r>
      <w:r w:rsidR="00F055C3">
        <w:t>a</w:t>
      </w:r>
      <w:r>
        <w:t xml:space="preserve"> grievance hearing with the MHA. The grievance hearing with the MHA may be requested in lieu of the USCIS appeal, or at the conclusion of the USCIS appeal process. The notice must also inform the applicant family that assistance may not be delayed until the conclusion of the USCIS appeal process, but that it may be delayed pending the completion of the grievance hearing process.</w:t>
      </w:r>
    </w:p>
    <w:p w14:paraId="75A4108E" w14:textId="77777777" w:rsidR="00BA6C45" w:rsidRDefault="00C12AD7">
      <w:pPr>
        <w:pStyle w:val="BodyText"/>
        <w:spacing w:before="123"/>
        <w:ind w:left="1079"/>
      </w:pPr>
      <w:r>
        <w:t>Grievance</w:t>
      </w:r>
      <w:r>
        <w:rPr>
          <w:spacing w:val="-8"/>
        </w:rPr>
        <w:t xml:space="preserve"> </w:t>
      </w:r>
      <w:r>
        <w:t>hearing</w:t>
      </w:r>
      <w:r>
        <w:rPr>
          <w:spacing w:val="-2"/>
        </w:rPr>
        <w:t xml:space="preserve"> </w:t>
      </w:r>
      <w:r>
        <w:t>procedures</w:t>
      </w:r>
      <w:r>
        <w:rPr>
          <w:spacing w:val="-2"/>
        </w:rPr>
        <w:t xml:space="preserve"> </w:t>
      </w:r>
      <w:r>
        <w:t>are</w:t>
      </w:r>
      <w:r>
        <w:rPr>
          <w:spacing w:val="-3"/>
        </w:rPr>
        <w:t xml:space="preserve"> </w:t>
      </w:r>
      <w:r>
        <w:t>contained</w:t>
      </w:r>
      <w:r>
        <w:rPr>
          <w:spacing w:val="-3"/>
        </w:rPr>
        <w:t xml:space="preserve"> </w:t>
      </w:r>
      <w:r>
        <w:t>in</w:t>
      </w:r>
      <w:r>
        <w:rPr>
          <w:spacing w:val="-2"/>
        </w:rPr>
        <w:t xml:space="preserve"> </w:t>
      </w:r>
      <w:r>
        <w:t>Chapter</w:t>
      </w:r>
      <w:r>
        <w:rPr>
          <w:spacing w:val="-5"/>
        </w:rPr>
        <w:t xml:space="preserve"> 14.</w:t>
      </w:r>
    </w:p>
    <w:p w14:paraId="321C08E1" w14:textId="77777777" w:rsidR="00BA6C45" w:rsidRDefault="00BA6C45">
      <w:pPr>
        <w:sectPr w:rsidR="00BA6C45">
          <w:pgSz w:w="12240" w:h="15840"/>
          <w:pgMar w:top="1480" w:right="920" w:bottom="1120" w:left="1080" w:header="0" w:footer="925" w:gutter="0"/>
          <w:cols w:space="720"/>
        </w:sectPr>
      </w:pPr>
    </w:p>
    <w:p w14:paraId="788D6BCA" w14:textId="77777777" w:rsidR="00BA6C45" w:rsidRDefault="00C12AD7">
      <w:pPr>
        <w:pStyle w:val="Heading3"/>
        <w:spacing w:before="79"/>
      </w:pPr>
      <w:bookmarkStart w:id="94" w:name="Time_Frame_for_Determination_of_Citizens"/>
      <w:bookmarkEnd w:id="94"/>
      <w:r>
        <w:lastRenderedPageBreak/>
        <w:t>Time</w:t>
      </w:r>
      <w:r>
        <w:rPr>
          <w:spacing w:val="-8"/>
        </w:rPr>
        <w:t xml:space="preserve"> </w:t>
      </w:r>
      <w:r>
        <w:t>Frame</w:t>
      </w:r>
      <w:r>
        <w:rPr>
          <w:spacing w:val="-6"/>
        </w:rPr>
        <w:t xml:space="preserve"> </w:t>
      </w:r>
      <w:r>
        <w:t>for</w:t>
      </w:r>
      <w:r>
        <w:rPr>
          <w:spacing w:val="-6"/>
        </w:rPr>
        <w:t xml:space="preserve"> </w:t>
      </w:r>
      <w:r>
        <w:t>Determination</w:t>
      </w:r>
      <w:r>
        <w:rPr>
          <w:spacing w:val="-4"/>
        </w:rPr>
        <w:t xml:space="preserve"> </w:t>
      </w:r>
      <w:r>
        <w:t>of</w:t>
      </w:r>
      <w:r>
        <w:rPr>
          <w:spacing w:val="-5"/>
        </w:rPr>
        <w:t xml:space="preserve"> </w:t>
      </w:r>
      <w:r>
        <w:t>Citizenship</w:t>
      </w:r>
      <w:r>
        <w:rPr>
          <w:spacing w:val="-6"/>
        </w:rPr>
        <w:t xml:space="preserve"> </w:t>
      </w:r>
      <w:r>
        <w:t>Status</w:t>
      </w:r>
      <w:r>
        <w:rPr>
          <w:spacing w:val="-2"/>
        </w:rPr>
        <w:t xml:space="preserve"> </w:t>
      </w:r>
      <w:r>
        <w:t>[24</w:t>
      </w:r>
      <w:r>
        <w:rPr>
          <w:spacing w:val="-5"/>
        </w:rPr>
        <w:t xml:space="preserve"> </w:t>
      </w:r>
      <w:r>
        <w:t>CFR</w:t>
      </w:r>
      <w:r>
        <w:rPr>
          <w:spacing w:val="-4"/>
        </w:rPr>
        <w:t xml:space="preserve"> </w:t>
      </w:r>
      <w:r>
        <w:rPr>
          <w:spacing w:val="-2"/>
        </w:rPr>
        <w:t>5.508(g)]</w:t>
      </w:r>
    </w:p>
    <w:p w14:paraId="646D0C3B" w14:textId="77777777" w:rsidR="00BA6C45" w:rsidRDefault="00C12AD7">
      <w:pPr>
        <w:pStyle w:val="BodyText"/>
        <w:ind w:left="360" w:right="630"/>
      </w:pPr>
      <w:r>
        <w:t>For</w:t>
      </w:r>
      <w:r>
        <w:rPr>
          <w:spacing w:val="-7"/>
        </w:rPr>
        <w:t xml:space="preserve"> </w:t>
      </w:r>
      <w:r>
        <w:t>new</w:t>
      </w:r>
      <w:r>
        <w:rPr>
          <w:spacing w:val="-6"/>
        </w:rPr>
        <w:t xml:space="preserve"> </w:t>
      </w:r>
      <w:r>
        <w:t>occupants</w:t>
      </w:r>
      <w:r>
        <w:rPr>
          <w:spacing w:val="-3"/>
        </w:rPr>
        <w:t xml:space="preserve"> </w:t>
      </w:r>
      <w:r>
        <w:t>joining</w:t>
      </w:r>
      <w:r>
        <w:rPr>
          <w:spacing w:val="-4"/>
        </w:rPr>
        <w:t xml:space="preserve"> </w:t>
      </w:r>
      <w:r>
        <w:t>the</w:t>
      </w:r>
      <w:r>
        <w:rPr>
          <w:spacing w:val="-7"/>
        </w:rPr>
        <w:t xml:space="preserve"> </w:t>
      </w:r>
      <w:r>
        <w:t>resident</w:t>
      </w:r>
      <w:r>
        <w:rPr>
          <w:spacing w:val="-3"/>
        </w:rPr>
        <w:t xml:space="preserve"> </w:t>
      </w:r>
      <w:r>
        <w:t>family</w:t>
      </w:r>
      <w:r>
        <w:rPr>
          <w:spacing w:val="-3"/>
        </w:rPr>
        <w:t xml:space="preserve"> </w:t>
      </w:r>
      <w:r>
        <w:t>the</w:t>
      </w:r>
      <w:r>
        <w:rPr>
          <w:spacing w:val="-4"/>
        </w:rPr>
        <w:t xml:space="preserve"> </w:t>
      </w:r>
      <w:r>
        <w:t>MHA</w:t>
      </w:r>
      <w:r>
        <w:rPr>
          <w:spacing w:val="-6"/>
        </w:rPr>
        <w:t xml:space="preserve"> </w:t>
      </w:r>
      <w:r>
        <w:t>must</w:t>
      </w:r>
      <w:r>
        <w:rPr>
          <w:spacing w:val="-3"/>
        </w:rPr>
        <w:t xml:space="preserve"> </w:t>
      </w:r>
      <w:r>
        <w:t>verify</w:t>
      </w:r>
      <w:r>
        <w:rPr>
          <w:spacing w:val="-3"/>
        </w:rPr>
        <w:t xml:space="preserve"> </w:t>
      </w:r>
      <w:r>
        <w:t>status</w:t>
      </w:r>
      <w:r>
        <w:rPr>
          <w:spacing w:val="-6"/>
        </w:rPr>
        <w:t xml:space="preserve"> </w:t>
      </w:r>
      <w:r>
        <w:t>at</w:t>
      </w:r>
      <w:r>
        <w:rPr>
          <w:spacing w:val="-3"/>
        </w:rPr>
        <w:t xml:space="preserve"> </w:t>
      </w:r>
      <w:r>
        <w:t>the</w:t>
      </w:r>
      <w:r>
        <w:rPr>
          <w:spacing w:val="-7"/>
        </w:rPr>
        <w:t xml:space="preserve"> </w:t>
      </w:r>
      <w:r>
        <w:t>first</w:t>
      </w:r>
      <w:r>
        <w:rPr>
          <w:spacing w:val="-3"/>
        </w:rPr>
        <w:t xml:space="preserve"> </w:t>
      </w:r>
      <w:r>
        <w:t>interim</w:t>
      </w:r>
      <w:r>
        <w:rPr>
          <w:spacing w:val="-3"/>
        </w:rPr>
        <w:t xml:space="preserve"> </w:t>
      </w:r>
      <w:r>
        <w:t>or regular reexamination following the person’s occupancy, whichever comes first.</w:t>
      </w:r>
    </w:p>
    <w:p w14:paraId="467B2A58" w14:textId="77777777" w:rsidR="00BA6C45" w:rsidRDefault="00C12AD7">
      <w:pPr>
        <w:pStyle w:val="BodyText"/>
        <w:ind w:left="360" w:right="887"/>
      </w:pPr>
      <w:r>
        <w:t>If</w:t>
      </w:r>
      <w:r>
        <w:rPr>
          <w:spacing w:val="-7"/>
        </w:rPr>
        <w:t xml:space="preserve"> </w:t>
      </w:r>
      <w:r>
        <w:t>an</w:t>
      </w:r>
      <w:r>
        <w:rPr>
          <w:spacing w:val="-3"/>
        </w:rPr>
        <w:t xml:space="preserve"> </w:t>
      </w:r>
      <w:r>
        <w:t>individual</w:t>
      </w:r>
      <w:r>
        <w:rPr>
          <w:spacing w:val="-3"/>
        </w:rPr>
        <w:t xml:space="preserve"> </w:t>
      </w:r>
      <w:r>
        <w:t>qualifies</w:t>
      </w:r>
      <w:r>
        <w:rPr>
          <w:spacing w:val="-1"/>
        </w:rPr>
        <w:t xml:space="preserve"> </w:t>
      </w:r>
      <w:r>
        <w:t>for</w:t>
      </w:r>
      <w:r>
        <w:rPr>
          <w:spacing w:val="-7"/>
        </w:rPr>
        <w:t xml:space="preserve"> </w:t>
      </w:r>
      <w:r>
        <w:t>a</w:t>
      </w:r>
      <w:r>
        <w:rPr>
          <w:spacing w:val="-7"/>
        </w:rPr>
        <w:t xml:space="preserve"> </w:t>
      </w:r>
      <w:r>
        <w:t>time</w:t>
      </w:r>
      <w:r>
        <w:rPr>
          <w:spacing w:val="-4"/>
        </w:rPr>
        <w:t xml:space="preserve"> </w:t>
      </w:r>
      <w:r>
        <w:t>extension</w:t>
      </w:r>
      <w:r>
        <w:rPr>
          <w:spacing w:val="-3"/>
        </w:rPr>
        <w:t xml:space="preserve"> </w:t>
      </w:r>
      <w:r>
        <w:t>for</w:t>
      </w:r>
      <w:r>
        <w:rPr>
          <w:spacing w:val="-7"/>
        </w:rPr>
        <w:t xml:space="preserve"> </w:t>
      </w:r>
      <w:r>
        <w:t>the</w:t>
      </w:r>
      <w:r>
        <w:rPr>
          <w:spacing w:val="-7"/>
        </w:rPr>
        <w:t xml:space="preserve"> </w:t>
      </w:r>
      <w:r>
        <w:t>submission</w:t>
      </w:r>
      <w:r>
        <w:rPr>
          <w:spacing w:val="-3"/>
        </w:rPr>
        <w:t xml:space="preserve"> </w:t>
      </w:r>
      <w:r>
        <w:t>of</w:t>
      </w:r>
      <w:r>
        <w:rPr>
          <w:spacing w:val="-7"/>
        </w:rPr>
        <w:t xml:space="preserve"> </w:t>
      </w:r>
      <w:r>
        <w:t>required</w:t>
      </w:r>
      <w:r>
        <w:rPr>
          <w:spacing w:val="-3"/>
        </w:rPr>
        <w:t xml:space="preserve"> </w:t>
      </w:r>
      <w:r>
        <w:t>documents,</w:t>
      </w:r>
      <w:r>
        <w:rPr>
          <w:spacing w:val="-3"/>
        </w:rPr>
        <w:t xml:space="preserve"> </w:t>
      </w:r>
      <w:r>
        <w:t>the MHA must grant such an extension for no more than 30 days [24 CFR 5.508(h)].</w:t>
      </w:r>
    </w:p>
    <w:p w14:paraId="7E1455EB" w14:textId="77777777" w:rsidR="00BA6C45" w:rsidRDefault="00C12AD7">
      <w:pPr>
        <w:pStyle w:val="BodyText"/>
        <w:ind w:left="360" w:right="539"/>
      </w:pPr>
      <w:r>
        <w:t>Each</w:t>
      </w:r>
      <w:r>
        <w:rPr>
          <w:spacing w:val="-3"/>
        </w:rPr>
        <w:t xml:space="preserve"> </w:t>
      </w:r>
      <w:r>
        <w:t>family</w:t>
      </w:r>
      <w:r>
        <w:rPr>
          <w:spacing w:val="-3"/>
        </w:rPr>
        <w:t xml:space="preserve"> </w:t>
      </w:r>
      <w:r>
        <w:t>member</w:t>
      </w:r>
      <w:r>
        <w:rPr>
          <w:spacing w:val="-4"/>
        </w:rPr>
        <w:t xml:space="preserve"> </w:t>
      </w:r>
      <w:r>
        <w:t>is</w:t>
      </w:r>
      <w:r>
        <w:rPr>
          <w:spacing w:val="-3"/>
        </w:rPr>
        <w:t xml:space="preserve"> </w:t>
      </w:r>
      <w:r>
        <w:t>required</w:t>
      </w:r>
      <w:r>
        <w:rPr>
          <w:spacing w:val="-3"/>
        </w:rPr>
        <w:t xml:space="preserve"> </w:t>
      </w:r>
      <w:r>
        <w:t>to</w:t>
      </w:r>
      <w:r>
        <w:rPr>
          <w:spacing w:val="-3"/>
        </w:rPr>
        <w:t xml:space="preserve"> </w:t>
      </w:r>
      <w:r>
        <w:t>submit</w:t>
      </w:r>
      <w:r>
        <w:rPr>
          <w:spacing w:val="-3"/>
        </w:rPr>
        <w:t xml:space="preserve"> </w:t>
      </w:r>
      <w:r>
        <w:t>evidence</w:t>
      </w:r>
      <w:r>
        <w:rPr>
          <w:spacing w:val="-4"/>
        </w:rPr>
        <w:t xml:space="preserve"> </w:t>
      </w:r>
      <w:r>
        <w:t>of</w:t>
      </w:r>
      <w:r>
        <w:rPr>
          <w:spacing w:val="-4"/>
        </w:rPr>
        <w:t xml:space="preserve"> </w:t>
      </w:r>
      <w:r>
        <w:t>eligible</w:t>
      </w:r>
      <w:r>
        <w:rPr>
          <w:spacing w:val="-4"/>
        </w:rPr>
        <w:t xml:space="preserve"> </w:t>
      </w:r>
      <w:r>
        <w:t>status</w:t>
      </w:r>
      <w:r>
        <w:rPr>
          <w:spacing w:val="-3"/>
        </w:rPr>
        <w:t xml:space="preserve"> </w:t>
      </w:r>
      <w:r>
        <w:t>only</w:t>
      </w:r>
      <w:r>
        <w:rPr>
          <w:spacing w:val="-1"/>
        </w:rPr>
        <w:t xml:space="preserve"> </w:t>
      </w:r>
      <w:r>
        <w:t>one</w:t>
      </w:r>
      <w:r>
        <w:rPr>
          <w:spacing w:val="-4"/>
        </w:rPr>
        <w:t xml:space="preserve"> </w:t>
      </w:r>
      <w:r>
        <w:t>time</w:t>
      </w:r>
      <w:r>
        <w:rPr>
          <w:spacing w:val="-4"/>
        </w:rPr>
        <w:t xml:space="preserve"> </w:t>
      </w:r>
      <w:r>
        <w:t>during continuous occupancy.</w:t>
      </w:r>
    </w:p>
    <w:p w14:paraId="6D312469" w14:textId="77777777" w:rsidR="00BA6C45" w:rsidRDefault="00C12AD7">
      <w:pPr>
        <w:pStyle w:val="BodyText"/>
      </w:pPr>
      <w:r>
        <w:rPr>
          <w:u w:val="single"/>
        </w:rPr>
        <w:t>MHA</w:t>
      </w:r>
      <w:r>
        <w:rPr>
          <w:spacing w:val="-4"/>
          <w:u w:val="single"/>
        </w:rPr>
        <w:t xml:space="preserve"> </w:t>
      </w:r>
      <w:r>
        <w:rPr>
          <w:spacing w:val="-2"/>
          <w:u w:val="single"/>
        </w:rPr>
        <w:t>Policy</w:t>
      </w:r>
    </w:p>
    <w:p w14:paraId="114EBCB8" w14:textId="77777777" w:rsidR="00BA6C45" w:rsidRDefault="00C12AD7">
      <w:pPr>
        <w:pStyle w:val="BodyText"/>
        <w:spacing w:before="118"/>
        <w:ind w:left="1079" w:right="539"/>
      </w:pPr>
      <w:r>
        <w:t>The</w:t>
      </w:r>
      <w:r>
        <w:rPr>
          <w:spacing w:val="-7"/>
        </w:rPr>
        <w:t xml:space="preserve"> </w:t>
      </w:r>
      <w:r>
        <w:t>MHA</w:t>
      </w:r>
      <w:r>
        <w:rPr>
          <w:spacing w:val="-6"/>
        </w:rPr>
        <w:t xml:space="preserve"> </w:t>
      </w:r>
      <w:r>
        <w:t>will</w:t>
      </w:r>
      <w:r>
        <w:rPr>
          <w:spacing w:val="-3"/>
        </w:rPr>
        <w:t xml:space="preserve"> </w:t>
      </w:r>
      <w:r>
        <w:t>verify</w:t>
      </w:r>
      <w:r>
        <w:rPr>
          <w:spacing w:val="-3"/>
        </w:rPr>
        <w:t xml:space="preserve"> </w:t>
      </w:r>
      <w:r>
        <w:t>the</w:t>
      </w:r>
      <w:r>
        <w:rPr>
          <w:spacing w:val="-4"/>
        </w:rPr>
        <w:t xml:space="preserve"> </w:t>
      </w:r>
      <w:r>
        <w:t>status</w:t>
      </w:r>
      <w:r>
        <w:rPr>
          <w:spacing w:val="-6"/>
        </w:rPr>
        <w:t xml:space="preserve"> </w:t>
      </w:r>
      <w:r>
        <w:t>of</w:t>
      </w:r>
      <w:r>
        <w:rPr>
          <w:spacing w:val="-7"/>
        </w:rPr>
        <w:t xml:space="preserve"> </w:t>
      </w:r>
      <w:r>
        <w:t>applicants</w:t>
      </w:r>
      <w:r>
        <w:rPr>
          <w:spacing w:val="-3"/>
        </w:rPr>
        <w:t xml:space="preserve"> </w:t>
      </w:r>
      <w:r>
        <w:t>at</w:t>
      </w:r>
      <w:r>
        <w:rPr>
          <w:spacing w:val="-3"/>
        </w:rPr>
        <w:t xml:space="preserve"> </w:t>
      </w:r>
      <w:r>
        <w:t>the</w:t>
      </w:r>
      <w:r>
        <w:rPr>
          <w:spacing w:val="-7"/>
        </w:rPr>
        <w:t xml:space="preserve"> </w:t>
      </w:r>
      <w:r>
        <w:t>time</w:t>
      </w:r>
      <w:r>
        <w:rPr>
          <w:spacing w:val="-7"/>
        </w:rPr>
        <w:t xml:space="preserve"> </w:t>
      </w:r>
      <w:r>
        <w:t>other</w:t>
      </w:r>
      <w:r>
        <w:rPr>
          <w:spacing w:val="-7"/>
        </w:rPr>
        <w:t xml:space="preserve"> </w:t>
      </w:r>
      <w:r>
        <w:t>eligibility</w:t>
      </w:r>
      <w:r>
        <w:rPr>
          <w:spacing w:val="-4"/>
        </w:rPr>
        <w:t xml:space="preserve"> </w:t>
      </w:r>
      <w:r>
        <w:t>factors</w:t>
      </w:r>
      <w:r>
        <w:rPr>
          <w:spacing w:val="-3"/>
        </w:rPr>
        <w:t xml:space="preserve"> </w:t>
      </w:r>
      <w:r>
        <w:t xml:space="preserve">are </w:t>
      </w:r>
      <w:r>
        <w:rPr>
          <w:spacing w:val="-2"/>
        </w:rPr>
        <w:t>determined.</w:t>
      </w:r>
    </w:p>
    <w:p w14:paraId="14AA99F7" w14:textId="77777777" w:rsidR="00BA6C45" w:rsidRDefault="00BA6C45">
      <w:pPr>
        <w:pStyle w:val="BodyText"/>
        <w:spacing w:before="10"/>
        <w:ind w:left="0"/>
        <w:rPr>
          <w:sz w:val="20"/>
        </w:rPr>
      </w:pPr>
    </w:p>
    <w:p w14:paraId="6FE15844" w14:textId="77777777" w:rsidR="00BA6C45" w:rsidRDefault="00C12AD7">
      <w:pPr>
        <w:pStyle w:val="Heading3"/>
        <w:spacing w:before="0"/>
      </w:pPr>
      <w:bookmarkStart w:id="95" w:name="3-II.C._SOCIAL_SECURITY_NUMBERS_[24_CFR_"/>
      <w:bookmarkEnd w:id="95"/>
      <w:r>
        <w:t>3-II.C.</w:t>
      </w:r>
      <w:r>
        <w:rPr>
          <w:spacing w:val="-7"/>
        </w:rPr>
        <w:t xml:space="preserve"> </w:t>
      </w:r>
      <w:r>
        <w:t>SOCIAL</w:t>
      </w:r>
      <w:r>
        <w:rPr>
          <w:spacing w:val="-2"/>
        </w:rPr>
        <w:t xml:space="preserve"> </w:t>
      </w:r>
      <w:r>
        <w:t>SECURITY</w:t>
      </w:r>
      <w:r>
        <w:rPr>
          <w:spacing w:val="-5"/>
        </w:rPr>
        <w:t xml:space="preserve"> </w:t>
      </w:r>
      <w:r>
        <w:t>NUMBERS</w:t>
      </w:r>
      <w:r>
        <w:rPr>
          <w:spacing w:val="-4"/>
        </w:rPr>
        <w:t xml:space="preserve"> </w:t>
      </w:r>
      <w:r>
        <w:t>[24</w:t>
      </w:r>
      <w:r>
        <w:rPr>
          <w:spacing w:val="-2"/>
        </w:rPr>
        <w:t xml:space="preserve"> </w:t>
      </w:r>
      <w:r>
        <w:t>CFR</w:t>
      </w:r>
      <w:r>
        <w:rPr>
          <w:spacing w:val="-5"/>
        </w:rPr>
        <w:t xml:space="preserve"> </w:t>
      </w:r>
      <w:r>
        <w:t>5.216</w:t>
      </w:r>
      <w:r>
        <w:rPr>
          <w:spacing w:val="-2"/>
        </w:rPr>
        <w:t xml:space="preserve"> </w:t>
      </w:r>
      <w:r>
        <w:t>and</w:t>
      </w:r>
      <w:r>
        <w:rPr>
          <w:spacing w:val="-4"/>
        </w:rPr>
        <w:t xml:space="preserve"> </w:t>
      </w:r>
      <w:r>
        <w:t>5.218,</w:t>
      </w:r>
      <w:r>
        <w:rPr>
          <w:spacing w:val="-3"/>
        </w:rPr>
        <w:t xml:space="preserve"> </w:t>
      </w:r>
      <w:r>
        <w:t>Notice</w:t>
      </w:r>
      <w:r>
        <w:rPr>
          <w:spacing w:val="-5"/>
        </w:rPr>
        <w:t xml:space="preserve"> </w:t>
      </w:r>
      <w:r>
        <w:t>PIH</w:t>
      </w:r>
      <w:r>
        <w:rPr>
          <w:spacing w:val="-2"/>
        </w:rPr>
        <w:t xml:space="preserve"> </w:t>
      </w:r>
      <w:r>
        <w:t>2018-</w:t>
      </w:r>
      <w:r>
        <w:rPr>
          <w:spacing w:val="-5"/>
        </w:rPr>
        <w:t>24]</w:t>
      </w:r>
    </w:p>
    <w:p w14:paraId="33042A1B" w14:textId="77777777" w:rsidR="00BA6C45" w:rsidRDefault="00C12AD7">
      <w:pPr>
        <w:pStyle w:val="BodyText"/>
        <w:ind w:left="360" w:right="539"/>
      </w:pPr>
      <w:r>
        <w:t>The applicant and all members of the applicant’s household must disclose the complete and accurate social security number (SSN) assigned to each household member, and the documentation necessary to verify each SSN. If a child under age six has been added to an applicant family within the six months prior to program admission, an otherwise eligible family may</w:t>
      </w:r>
      <w:r>
        <w:rPr>
          <w:spacing w:val="-3"/>
        </w:rPr>
        <w:t xml:space="preserve"> </w:t>
      </w:r>
      <w:r>
        <w:t>be</w:t>
      </w:r>
      <w:r>
        <w:rPr>
          <w:spacing w:val="-6"/>
        </w:rPr>
        <w:t xml:space="preserve"> </w:t>
      </w:r>
      <w:r>
        <w:t>admitted</w:t>
      </w:r>
      <w:r>
        <w:rPr>
          <w:spacing w:val="-3"/>
        </w:rPr>
        <w:t xml:space="preserve"> </w:t>
      </w:r>
      <w:r>
        <w:t>to</w:t>
      </w:r>
      <w:r>
        <w:rPr>
          <w:spacing w:val="-3"/>
        </w:rPr>
        <w:t xml:space="preserve"> </w:t>
      </w:r>
      <w:r>
        <w:t>the</w:t>
      </w:r>
      <w:r>
        <w:rPr>
          <w:spacing w:val="-6"/>
        </w:rPr>
        <w:t xml:space="preserve"> </w:t>
      </w:r>
      <w:r>
        <w:t>program</w:t>
      </w:r>
      <w:r>
        <w:rPr>
          <w:spacing w:val="-3"/>
        </w:rPr>
        <w:t xml:space="preserve"> </w:t>
      </w:r>
      <w:r>
        <w:t>and</w:t>
      </w:r>
      <w:r>
        <w:rPr>
          <w:spacing w:val="-4"/>
        </w:rPr>
        <w:t xml:space="preserve"> </w:t>
      </w:r>
      <w:r>
        <w:t>must</w:t>
      </w:r>
      <w:r>
        <w:rPr>
          <w:spacing w:val="-3"/>
        </w:rPr>
        <w:t xml:space="preserve"> </w:t>
      </w:r>
      <w:r>
        <w:t>disclose</w:t>
      </w:r>
      <w:r>
        <w:rPr>
          <w:spacing w:val="-8"/>
        </w:rPr>
        <w:t xml:space="preserve"> </w:t>
      </w:r>
      <w:r>
        <w:t>and</w:t>
      </w:r>
      <w:r>
        <w:rPr>
          <w:spacing w:val="-4"/>
        </w:rPr>
        <w:t xml:space="preserve"> </w:t>
      </w:r>
      <w:r>
        <w:t>document</w:t>
      </w:r>
      <w:r>
        <w:rPr>
          <w:spacing w:val="-3"/>
        </w:rPr>
        <w:t xml:space="preserve"> </w:t>
      </w:r>
      <w:r>
        <w:t>the</w:t>
      </w:r>
      <w:r>
        <w:rPr>
          <w:spacing w:val="-4"/>
        </w:rPr>
        <w:t xml:space="preserve"> </w:t>
      </w:r>
      <w:r>
        <w:t>child’s</w:t>
      </w:r>
      <w:r>
        <w:rPr>
          <w:spacing w:val="-3"/>
        </w:rPr>
        <w:t xml:space="preserve"> </w:t>
      </w:r>
      <w:r>
        <w:t>SSN</w:t>
      </w:r>
      <w:r>
        <w:rPr>
          <w:spacing w:val="-5"/>
        </w:rPr>
        <w:t xml:space="preserve"> </w:t>
      </w:r>
      <w:r>
        <w:t>within</w:t>
      </w:r>
      <w:r>
        <w:rPr>
          <w:spacing w:val="-4"/>
        </w:rPr>
        <w:t xml:space="preserve"> </w:t>
      </w:r>
      <w:r>
        <w:t>90</w:t>
      </w:r>
      <w:r>
        <w:rPr>
          <w:spacing w:val="-5"/>
        </w:rPr>
        <w:t xml:space="preserve"> </w:t>
      </w:r>
      <w:r>
        <w:t>days of admission. A detailed discussion of acceptable documentation is provided in Chapter 7.</w:t>
      </w:r>
    </w:p>
    <w:p w14:paraId="41D01BF6" w14:textId="77777777" w:rsidR="00BA6C45" w:rsidRDefault="00C12AD7">
      <w:pPr>
        <w:pStyle w:val="BodyText"/>
        <w:ind w:left="360" w:right="539"/>
      </w:pPr>
      <w:r>
        <w:rPr>
          <w:b/>
          <w:i/>
        </w:rPr>
        <w:t>Note:</w:t>
      </w:r>
      <w:r>
        <w:rPr>
          <w:b/>
          <w:i/>
          <w:spacing w:val="-4"/>
        </w:rPr>
        <w:t xml:space="preserve"> </w:t>
      </w:r>
      <w:r>
        <w:t>These</w:t>
      </w:r>
      <w:r>
        <w:rPr>
          <w:spacing w:val="-2"/>
        </w:rPr>
        <w:t xml:space="preserve"> </w:t>
      </w:r>
      <w:r>
        <w:t>requirements</w:t>
      </w:r>
      <w:r>
        <w:rPr>
          <w:spacing w:val="-3"/>
        </w:rPr>
        <w:t xml:space="preserve"> </w:t>
      </w:r>
      <w:r>
        <w:t>do</w:t>
      </w:r>
      <w:r>
        <w:rPr>
          <w:spacing w:val="-3"/>
        </w:rPr>
        <w:t xml:space="preserve"> </w:t>
      </w:r>
      <w:r>
        <w:t>not</w:t>
      </w:r>
      <w:r>
        <w:rPr>
          <w:spacing w:val="-3"/>
        </w:rPr>
        <w:t xml:space="preserve"> </w:t>
      </w:r>
      <w:r>
        <w:t>apply</w:t>
      </w:r>
      <w:r>
        <w:rPr>
          <w:spacing w:val="-3"/>
        </w:rPr>
        <w:t xml:space="preserve"> </w:t>
      </w:r>
      <w:r>
        <w:t>to</w:t>
      </w:r>
      <w:r>
        <w:rPr>
          <w:spacing w:val="-3"/>
        </w:rPr>
        <w:t xml:space="preserve"> </w:t>
      </w:r>
      <w:r>
        <w:t>noncitizens</w:t>
      </w:r>
      <w:r>
        <w:rPr>
          <w:spacing w:val="-3"/>
        </w:rPr>
        <w:t xml:space="preserve"> </w:t>
      </w:r>
      <w:r>
        <w:t>who</w:t>
      </w:r>
      <w:r>
        <w:rPr>
          <w:spacing w:val="-3"/>
        </w:rPr>
        <w:t xml:space="preserve"> </w:t>
      </w:r>
      <w:r>
        <w:t>do</w:t>
      </w:r>
      <w:r>
        <w:rPr>
          <w:spacing w:val="-3"/>
        </w:rPr>
        <w:t xml:space="preserve"> </w:t>
      </w:r>
      <w:r>
        <w:t>not</w:t>
      </w:r>
      <w:r>
        <w:rPr>
          <w:spacing w:val="-3"/>
        </w:rPr>
        <w:t xml:space="preserve"> </w:t>
      </w:r>
      <w:r>
        <w:t>contend</w:t>
      </w:r>
      <w:r>
        <w:rPr>
          <w:spacing w:val="-3"/>
        </w:rPr>
        <w:t xml:space="preserve"> </w:t>
      </w:r>
      <w:r>
        <w:t>eligible</w:t>
      </w:r>
      <w:r>
        <w:rPr>
          <w:spacing w:val="-4"/>
        </w:rPr>
        <w:t xml:space="preserve"> </w:t>
      </w:r>
      <w:r>
        <w:t xml:space="preserve">immigration </w:t>
      </w:r>
      <w:r>
        <w:rPr>
          <w:spacing w:val="-2"/>
        </w:rPr>
        <w:t>status.</w:t>
      </w:r>
    </w:p>
    <w:p w14:paraId="67CD7126" w14:textId="77777777" w:rsidR="00BA6C45" w:rsidRDefault="00C12AD7">
      <w:pPr>
        <w:pStyle w:val="BodyText"/>
        <w:spacing w:before="144" w:line="278" w:lineRule="auto"/>
        <w:ind w:left="359" w:right="563"/>
      </w:pPr>
      <w:r>
        <w:t>In addition, each participant who has not previously disclosed an SSN, has previously disclosed an SSN that HUD or the SSA determined was invalid, or has been issued a new SSN must submit their</w:t>
      </w:r>
      <w:r>
        <w:rPr>
          <w:spacing w:val="-1"/>
        </w:rPr>
        <w:t xml:space="preserve"> </w:t>
      </w:r>
      <w:r>
        <w:t>complete</w:t>
      </w:r>
      <w:r>
        <w:rPr>
          <w:spacing w:val="-1"/>
        </w:rPr>
        <w:t xml:space="preserve"> </w:t>
      </w:r>
      <w:r>
        <w:t>and accurate</w:t>
      </w:r>
      <w:r>
        <w:rPr>
          <w:spacing w:val="-1"/>
        </w:rPr>
        <w:t xml:space="preserve"> </w:t>
      </w:r>
      <w:r>
        <w:t>SSN</w:t>
      </w:r>
      <w:r>
        <w:rPr>
          <w:spacing w:val="-1"/>
        </w:rPr>
        <w:t xml:space="preserve"> </w:t>
      </w:r>
      <w:r>
        <w:t>and the</w:t>
      </w:r>
      <w:r>
        <w:rPr>
          <w:spacing w:val="-1"/>
        </w:rPr>
        <w:t xml:space="preserve"> </w:t>
      </w:r>
      <w:r>
        <w:t>documentation required to verify the</w:t>
      </w:r>
      <w:r>
        <w:rPr>
          <w:spacing w:val="-1"/>
        </w:rPr>
        <w:t xml:space="preserve"> </w:t>
      </w:r>
      <w:r>
        <w:t>SSN</w:t>
      </w:r>
      <w:r>
        <w:rPr>
          <w:spacing w:val="-1"/>
        </w:rPr>
        <w:t xml:space="preserve"> </w:t>
      </w:r>
      <w:r>
        <w:t>at the time</w:t>
      </w:r>
      <w:r>
        <w:rPr>
          <w:spacing w:val="-6"/>
        </w:rPr>
        <w:t xml:space="preserve"> </w:t>
      </w:r>
      <w:r>
        <w:t>of</w:t>
      </w:r>
      <w:r>
        <w:rPr>
          <w:spacing w:val="-6"/>
        </w:rPr>
        <w:t xml:space="preserve"> </w:t>
      </w:r>
      <w:r>
        <w:t>the</w:t>
      </w:r>
      <w:r>
        <w:rPr>
          <w:spacing w:val="-6"/>
        </w:rPr>
        <w:t xml:space="preserve"> </w:t>
      </w:r>
      <w:r>
        <w:t>next</w:t>
      </w:r>
      <w:r>
        <w:rPr>
          <w:spacing w:val="-3"/>
        </w:rPr>
        <w:t xml:space="preserve"> </w:t>
      </w:r>
      <w:r>
        <w:t>interim</w:t>
      </w:r>
      <w:r>
        <w:rPr>
          <w:spacing w:val="-3"/>
        </w:rPr>
        <w:t xml:space="preserve"> </w:t>
      </w:r>
      <w:r>
        <w:t>or</w:t>
      </w:r>
      <w:r>
        <w:rPr>
          <w:spacing w:val="-6"/>
        </w:rPr>
        <w:t xml:space="preserve"> </w:t>
      </w:r>
      <w:r>
        <w:t>annual</w:t>
      </w:r>
      <w:r>
        <w:rPr>
          <w:spacing w:val="-3"/>
        </w:rPr>
        <w:t xml:space="preserve"> </w:t>
      </w:r>
      <w:r>
        <w:t>reexamination</w:t>
      </w:r>
      <w:r>
        <w:rPr>
          <w:spacing w:val="-4"/>
        </w:rPr>
        <w:t xml:space="preserve"> </w:t>
      </w:r>
      <w:r>
        <w:t>or</w:t>
      </w:r>
      <w:r>
        <w:rPr>
          <w:spacing w:val="-6"/>
        </w:rPr>
        <w:t xml:space="preserve"> </w:t>
      </w:r>
      <w:r>
        <w:t>recertification.</w:t>
      </w:r>
      <w:r>
        <w:rPr>
          <w:spacing w:val="-4"/>
        </w:rPr>
        <w:t xml:space="preserve"> </w:t>
      </w:r>
      <w:r>
        <w:t>Participants</w:t>
      </w:r>
      <w:r>
        <w:rPr>
          <w:spacing w:val="-3"/>
        </w:rPr>
        <w:t xml:space="preserve"> </w:t>
      </w:r>
      <w:r>
        <w:t>age</w:t>
      </w:r>
      <w:r>
        <w:rPr>
          <w:spacing w:val="-6"/>
        </w:rPr>
        <w:t xml:space="preserve"> </w:t>
      </w:r>
      <w:r>
        <w:t>62</w:t>
      </w:r>
      <w:r>
        <w:rPr>
          <w:spacing w:val="-3"/>
        </w:rPr>
        <w:t xml:space="preserve"> </w:t>
      </w:r>
      <w:r>
        <w:t>or</w:t>
      </w:r>
      <w:r>
        <w:rPr>
          <w:spacing w:val="-6"/>
        </w:rPr>
        <w:t xml:space="preserve"> </w:t>
      </w:r>
      <w:r>
        <w:t>older</w:t>
      </w:r>
      <w:r>
        <w:rPr>
          <w:spacing w:val="-6"/>
        </w:rPr>
        <w:t xml:space="preserve"> </w:t>
      </w:r>
      <w:r>
        <w:t>as of January 31, 2010, whose determination of eligibility was begun before January 31, 2010, are exempt from this requirement and remain exempt even if they move to a new assisted unit.</w:t>
      </w:r>
    </w:p>
    <w:p w14:paraId="4F7AB544" w14:textId="77777777" w:rsidR="00BA6C45" w:rsidRDefault="00C12AD7">
      <w:pPr>
        <w:pStyle w:val="BodyText"/>
        <w:spacing w:before="232"/>
        <w:ind w:left="360" w:right="887"/>
      </w:pPr>
      <w:r>
        <w:t>The</w:t>
      </w:r>
      <w:r>
        <w:rPr>
          <w:spacing w:val="-3"/>
        </w:rPr>
        <w:t xml:space="preserve"> </w:t>
      </w:r>
      <w:r>
        <w:t>MHA</w:t>
      </w:r>
      <w:r>
        <w:rPr>
          <w:spacing w:val="-3"/>
        </w:rPr>
        <w:t xml:space="preserve"> </w:t>
      </w:r>
      <w:r>
        <w:t>must</w:t>
      </w:r>
      <w:r>
        <w:rPr>
          <w:spacing w:val="-2"/>
        </w:rPr>
        <w:t xml:space="preserve"> </w:t>
      </w:r>
      <w:r>
        <w:t>deny</w:t>
      </w:r>
      <w:r>
        <w:rPr>
          <w:spacing w:val="-2"/>
        </w:rPr>
        <w:t xml:space="preserve"> </w:t>
      </w:r>
      <w:r>
        <w:t>assistance</w:t>
      </w:r>
      <w:r>
        <w:rPr>
          <w:spacing w:val="-3"/>
        </w:rPr>
        <w:t xml:space="preserve"> </w:t>
      </w:r>
      <w:r>
        <w:t>to</w:t>
      </w:r>
      <w:r>
        <w:rPr>
          <w:spacing w:val="-2"/>
        </w:rPr>
        <w:t xml:space="preserve"> </w:t>
      </w:r>
      <w:r>
        <w:t>an</w:t>
      </w:r>
      <w:r>
        <w:rPr>
          <w:spacing w:val="-2"/>
        </w:rPr>
        <w:t xml:space="preserve"> </w:t>
      </w:r>
      <w:r>
        <w:t>applicant</w:t>
      </w:r>
      <w:r>
        <w:rPr>
          <w:spacing w:val="-2"/>
        </w:rPr>
        <w:t xml:space="preserve"> </w:t>
      </w:r>
      <w:r>
        <w:t>family</w:t>
      </w:r>
      <w:r>
        <w:rPr>
          <w:spacing w:val="-2"/>
        </w:rPr>
        <w:t xml:space="preserve"> </w:t>
      </w:r>
      <w:r>
        <w:t>if</w:t>
      </w:r>
      <w:r>
        <w:rPr>
          <w:spacing w:val="-3"/>
        </w:rPr>
        <w:t xml:space="preserve"> </w:t>
      </w:r>
      <w:r>
        <w:t>they</w:t>
      </w:r>
      <w:r>
        <w:rPr>
          <w:spacing w:val="-2"/>
        </w:rPr>
        <w:t xml:space="preserve"> </w:t>
      </w:r>
      <w:r>
        <w:t>do</w:t>
      </w:r>
      <w:r>
        <w:rPr>
          <w:spacing w:val="-2"/>
        </w:rPr>
        <w:t xml:space="preserve"> </w:t>
      </w:r>
      <w:r>
        <w:t>not</w:t>
      </w:r>
      <w:r>
        <w:rPr>
          <w:spacing w:val="-2"/>
        </w:rPr>
        <w:t xml:space="preserve"> </w:t>
      </w:r>
      <w:r>
        <w:t>meet</w:t>
      </w:r>
      <w:r>
        <w:rPr>
          <w:spacing w:val="-2"/>
        </w:rPr>
        <w:t xml:space="preserve"> </w:t>
      </w:r>
      <w:r>
        <w:t>the</w:t>
      </w:r>
      <w:r>
        <w:rPr>
          <w:spacing w:val="-3"/>
        </w:rPr>
        <w:t xml:space="preserve"> </w:t>
      </w:r>
      <w:r>
        <w:t>SSN</w:t>
      </w:r>
      <w:r>
        <w:rPr>
          <w:spacing w:val="-3"/>
        </w:rPr>
        <w:t xml:space="preserve"> </w:t>
      </w:r>
      <w:r>
        <w:t>disclosure and documentation requirements contained in 24 CFR 5.216.</w:t>
      </w:r>
    </w:p>
    <w:p w14:paraId="3188D236" w14:textId="77777777" w:rsidR="00BA6C45" w:rsidRDefault="00BA6C45">
      <w:pPr>
        <w:sectPr w:rsidR="00BA6C45">
          <w:pgSz w:w="12240" w:h="15840"/>
          <w:pgMar w:top="1480" w:right="920" w:bottom="1120" w:left="1080" w:header="0" w:footer="925" w:gutter="0"/>
          <w:cols w:space="720"/>
        </w:sectPr>
      </w:pPr>
    </w:p>
    <w:p w14:paraId="68F539A8" w14:textId="77777777" w:rsidR="00BA6C45" w:rsidRDefault="00C12AD7">
      <w:pPr>
        <w:pStyle w:val="Heading2"/>
      </w:pPr>
      <w:bookmarkStart w:id="96" w:name="3-II.D._FAMILY_CONSENT_TO_RELEASE_OF_INF"/>
      <w:bookmarkEnd w:id="96"/>
      <w:r>
        <w:lastRenderedPageBreak/>
        <w:t>3-II.D.</w:t>
      </w:r>
      <w:r>
        <w:rPr>
          <w:spacing w:val="-6"/>
        </w:rPr>
        <w:t xml:space="preserve"> </w:t>
      </w:r>
      <w:r>
        <w:t>FAMILY</w:t>
      </w:r>
      <w:r>
        <w:rPr>
          <w:spacing w:val="-6"/>
        </w:rPr>
        <w:t xml:space="preserve"> </w:t>
      </w:r>
      <w:r>
        <w:t>CONSENT</w:t>
      </w:r>
      <w:r>
        <w:rPr>
          <w:spacing w:val="-2"/>
        </w:rPr>
        <w:t xml:space="preserve"> </w:t>
      </w:r>
      <w:r>
        <w:t>TO</w:t>
      </w:r>
      <w:r>
        <w:rPr>
          <w:spacing w:val="-5"/>
        </w:rPr>
        <w:t xml:space="preserve"> </w:t>
      </w:r>
      <w:r>
        <w:t>RELEASE</w:t>
      </w:r>
      <w:r>
        <w:rPr>
          <w:spacing w:val="-4"/>
        </w:rPr>
        <w:t xml:space="preserve"> </w:t>
      </w:r>
      <w:r>
        <w:t>OF</w:t>
      </w:r>
      <w:r>
        <w:rPr>
          <w:spacing w:val="-6"/>
        </w:rPr>
        <w:t xml:space="preserve"> </w:t>
      </w:r>
      <w:r>
        <w:t>INFORMATION</w:t>
      </w:r>
      <w:r>
        <w:rPr>
          <w:spacing w:val="-5"/>
        </w:rPr>
        <w:t xml:space="preserve"> </w:t>
      </w:r>
      <w:r>
        <w:t>[24</w:t>
      </w:r>
      <w:r>
        <w:rPr>
          <w:spacing w:val="-1"/>
        </w:rPr>
        <w:t xml:space="preserve"> </w:t>
      </w:r>
      <w:r>
        <w:t>CFR</w:t>
      </w:r>
      <w:r>
        <w:rPr>
          <w:spacing w:val="-5"/>
        </w:rPr>
        <w:t xml:space="preserve"> </w:t>
      </w:r>
      <w:r>
        <w:rPr>
          <w:spacing w:val="-2"/>
        </w:rPr>
        <w:t>5.230]</w:t>
      </w:r>
    </w:p>
    <w:p w14:paraId="22B1CC48" w14:textId="77777777" w:rsidR="00BA6C45" w:rsidRDefault="00C12AD7">
      <w:pPr>
        <w:pStyle w:val="BodyText"/>
        <w:ind w:left="359" w:right="598"/>
      </w:pPr>
      <w:r>
        <w:t>HUD requires each adult family member, and the head of household, spouse, or cohead, regardless</w:t>
      </w:r>
      <w:r>
        <w:rPr>
          <w:spacing w:val="-6"/>
        </w:rPr>
        <w:t xml:space="preserve"> </w:t>
      </w:r>
      <w:r>
        <w:t>of</w:t>
      </w:r>
      <w:r>
        <w:rPr>
          <w:spacing w:val="-7"/>
        </w:rPr>
        <w:t xml:space="preserve"> </w:t>
      </w:r>
      <w:r>
        <w:t>age,</w:t>
      </w:r>
      <w:r>
        <w:rPr>
          <w:spacing w:val="-4"/>
        </w:rPr>
        <w:t xml:space="preserve"> </w:t>
      </w:r>
      <w:r>
        <w:t>to</w:t>
      </w:r>
      <w:r>
        <w:rPr>
          <w:spacing w:val="-6"/>
        </w:rPr>
        <w:t xml:space="preserve"> </w:t>
      </w:r>
      <w:r>
        <w:t>sign</w:t>
      </w:r>
      <w:r>
        <w:rPr>
          <w:spacing w:val="-1"/>
        </w:rPr>
        <w:t xml:space="preserve"> </w:t>
      </w:r>
      <w:r>
        <w:t>form</w:t>
      </w:r>
      <w:r>
        <w:rPr>
          <w:spacing w:val="-5"/>
        </w:rPr>
        <w:t xml:space="preserve"> </w:t>
      </w:r>
      <w:r>
        <w:t>HUD-9886,</w:t>
      </w:r>
      <w:r>
        <w:rPr>
          <w:spacing w:val="-3"/>
        </w:rPr>
        <w:t xml:space="preserve"> </w:t>
      </w:r>
      <w:r>
        <w:t>Authorization</w:t>
      </w:r>
      <w:r>
        <w:rPr>
          <w:spacing w:val="-6"/>
        </w:rPr>
        <w:t xml:space="preserve"> </w:t>
      </w:r>
      <w:r>
        <w:t>for</w:t>
      </w:r>
      <w:r>
        <w:rPr>
          <w:spacing w:val="-7"/>
        </w:rPr>
        <w:t xml:space="preserve"> </w:t>
      </w:r>
      <w:r>
        <w:t>the</w:t>
      </w:r>
      <w:r>
        <w:rPr>
          <w:spacing w:val="-7"/>
        </w:rPr>
        <w:t xml:space="preserve"> </w:t>
      </w:r>
      <w:r>
        <w:t>Release</w:t>
      </w:r>
      <w:r>
        <w:rPr>
          <w:spacing w:val="-7"/>
        </w:rPr>
        <w:t xml:space="preserve"> </w:t>
      </w:r>
      <w:r>
        <w:t>of</w:t>
      </w:r>
      <w:r>
        <w:rPr>
          <w:spacing w:val="-2"/>
        </w:rPr>
        <w:t xml:space="preserve"> </w:t>
      </w:r>
      <w:r>
        <w:t>Information</w:t>
      </w:r>
      <w:r>
        <w:rPr>
          <w:spacing w:val="-6"/>
        </w:rPr>
        <w:t xml:space="preserve"> </w:t>
      </w:r>
      <w:r>
        <w:t>Privacy Act Notice, and other consent forms as needed to collect information relevant to the family’s eligibility and level of assistance. Chapter 7 provides detailed information concerning the consent forms and verification requirements.</w:t>
      </w:r>
    </w:p>
    <w:p w14:paraId="19F6AF5D" w14:textId="77777777" w:rsidR="00BA6C45" w:rsidRDefault="00C12AD7">
      <w:pPr>
        <w:pStyle w:val="BodyText"/>
        <w:ind w:left="359" w:right="858"/>
        <w:jc w:val="both"/>
      </w:pPr>
      <w:r>
        <w:t>The</w:t>
      </w:r>
      <w:r>
        <w:rPr>
          <w:spacing w:val="-1"/>
        </w:rPr>
        <w:t xml:space="preserve"> </w:t>
      </w:r>
      <w:r>
        <w:t>MHA</w:t>
      </w:r>
      <w:r>
        <w:rPr>
          <w:spacing w:val="-1"/>
        </w:rPr>
        <w:t xml:space="preserve"> </w:t>
      </w:r>
      <w:r>
        <w:t>must deny admission to the</w:t>
      </w:r>
      <w:r>
        <w:rPr>
          <w:spacing w:val="-1"/>
        </w:rPr>
        <w:t xml:space="preserve"> </w:t>
      </w:r>
      <w:r>
        <w:t>program if any member</w:t>
      </w:r>
      <w:r>
        <w:rPr>
          <w:spacing w:val="-1"/>
        </w:rPr>
        <w:t xml:space="preserve"> </w:t>
      </w:r>
      <w:r>
        <w:t>of</w:t>
      </w:r>
      <w:r>
        <w:rPr>
          <w:spacing w:val="-1"/>
        </w:rPr>
        <w:t xml:space="preserve"> </w:t>
      </w:r>
      <w:r>
        <w:t>the</w:t>
      </w:r>
      <w:r>
        <w:rPr>
          <w:spacing w:val="-1"/>
        </w:rPr>
        <w:t xml:space="preserve"> </w:t>
      </w:r>
      <w:r>
        <w:t>applicant family fails to sign</w:t>
      </w:r>
      <w:r>
        <w:rPr>
          <w:spacing w:val="-3"/>
        </w:rPr>
        <w:t xml:space="preserve"> </w:t>
      </w:r>
      <w:r>
        <w:t>and</w:t>
      </w:r>
      <w:r>
        <w:rPr>
          <w:spacing w:val="-3"/>
        </w:rPr>
        <w:t xml:space="preserve"> </w:t>
      </w:r>
      <w:r>
        <w:t>submit</w:t>
      </w:r>
      <w:r>
        <w:rPr>
          <w:spacing w:val="-3"/>
        </w:rPr>
        <w:t xml:space="preserve"> </w:t>
      </w:r>
      <w:r>
        <w:t>consent</w:t>
      </w:r>
      <w:r>
        <w:rPr>
          <w:spacing w:val="-3"/>
        </w:rPr>
        <w:t xml:space="preserve"> </w:t>
      </w:r>
      <w:r>
        <w:t>forms</w:t>
      </w:r>
      <w:r>
        <w:rPr>
          <w:spacing w:val="-3"/>
        </w:rPr>
        <w:t xml:space="preserve"> </w:t>
      </w:r>
      <w:r>
        <w:t>which</w:t>
      </w:r>
      <w:r>
        <w:rPr>
          <w:spacing w:val="-3"/>
        </w:rPr>
        <w:t xml:space="preserve"> </w:t>
      </w:r>
      <w:r>
        <w:t>allow</w:t>
      </w:r>
      <w:r>
        <w:rPr>
          <w:spacing w:val="-4"/>
        </w:rPr>
        <w:t xml:space="preserve"> </w:t>
      </w:r>
      <w:r>
        <w:t>the</w:t>
      </w:r>
      <w:r>
        <w:rPr>
          <w:spacing w:val="-4"/>
        </w:rPr>
        <w:t xml:space="preserve"> </w:t>
      </w:r>
      <w:r>
        <w:t>MHA</w:t>
      </w:r>
      <w:r>
        <w:rPr>
          <w:spacing w:val="-4"/>
        </w:rPr>
        <w:t xml:space="preserve"> </w:t>
      </w:r>
      <w:r>
        <w:t>to</w:t>
      </w:r>
      <w:r>
        <w:rPr>
          <w:spacing w:val="-3"/>
        </w:rPr>
        <w:t xml:space="preserve"> </w:t>
      </w:r>
      <w:r>
        <w:t>obtain</w:t>
      </w:r>
      <w:r>
        <w:rPr>
          <w:spacing w:val="-3"/>
        </w:rPr>
        <w:t xml:space="preserve"> </w:t>
      </w:r>
      <w:r>
        <w:t>information</w:t>
      </w:r>
      <w:r>
        <w:rPr>
          <w:spacing w:val="-3"/>
        </w:rPr>
        <w:t xml:space="preserve"> </w:t>
      </w:r>
      <w:r>
        <w:t>that</w:t>
      </w:r>
      <w:r>
        <w:rPr>
          <w:spacing w:val="-3"/>
        </w:rPr>
        <w:t xml:space="preserve"> </w:t>
      </w:r>
      <w:r>
        <w:t>the</w:t>
      </w:r>
      <w:r>
        <w:rPr>
          <w:spacing w:val="-4"/>
        </w:rPr>
        <w:t xml:space="preserve"> </w:t>
      </w:r>
      <w:r>
        <w:t>MHA</w:t>
      </w:r>
      <w:r>
        <w:rPr>
          <w:spacing w:val="-4"/>
        </w:rPr>
        <w:t xml:space="preserve"> </w:t>
      </w:r>
      <w:r>
        <w:t>has determined is necessary in administration of the public housing program [24 CFR 960.259(a) and (b)].</w:t>
      </w:r>
    </w:p>
    <w:p w14:paraId="27B24805" w14:textId="77777777" w:rsidR="00BA6C45" w:rsidRDefault="00BA6C45">
      <w:pPr>
        <w:jc w:val="both"/>
        <w:sectPr w:rsidR="00BA6C45">
          <w:pgSz w:w="12240" w:h="15840"/>
          <w:pgMar w:top="1500" w:right="920" w:bottom="1120" w:left="1080" w:header="0" w:footer="925" w:gutter="0"/>
          <w:cols w:space="720"/>
        </w:sectPr>
      </w:pPr>
    </w:p>
    <w:p w14:paraId="7D81BB5C" w14:textId="77777777" w:rsidR="00BA6C45" w:rsidRDefault="00C12AD7">
      <w:pPr>
        <w:pStyle w:val="Heading2"/>
        <w:ind w:left="912" w:right="1064"/>
        <w:jc w:val="center"/>
      </w:pPr>
      <w:bookmarkStart w:id="97" w:name="PART_III:_DENIAL_OF_ADMISSION"/>
      <w:bookmarkEnd w:id="97"/>
      <w:r>
        <w:lastRenderedPageBreak/>
        <w:t>PART</w:t>
      </w:r>
      <w:r>
        <w:rPr>
          <w:spacing w:val="-4"/>
        </w:rPr>
        <w:t xml:space="preserve"> </w:t>
      </w:r>
      <w:r>
        <w:t>III:</w:t>
      </w:r>
      <w:r>
        <w:rPr>
          <w:spacing w:val="-5"/>
        </w:rPr>
        <w:t xml:space="preserve"> </w:t>
      </w:r>
      <w:r>
        <w:t>DENIAL</w:t>
      </w:r>
      <w:r>
        <w:rPr>
          <w:spacing w:val="-4"/>
        </w:rPr>
        <w:t xml:space="preserve"> </w:t>
      </w:r>
      <w:r>
        <w:t>OF</w:t>
      </w:r>
      <w:r>
        <w:rPr>
          <w:spacing w:val="-4"/>
        </w:rPr>
        <w:t xml:space="preserve"> </w:t>
      </w:r>
      <w:r>
        <w:rPr>
          <w:spacing w:val="-2"/>
        </w:rPr>
        <w:t>ADMISSION</w:t>
      </w:r>
    </w:p>
    <w:p w14:paraId="74FDA690" w14:textId="77777777" w:rsidR="00BA6C45" w:rsidRDefault="00BA6C45">
      <w:pPr>
        <w:pStyle w:val="BodyText"/>
        <w:spacing w:before="10"/>
        <w:ind w:left="0"/>
        <w:rPr>
          <w:b/>
          <w:sz w:val="20"/>
        </w:rPr>
      </w:pPr>
    </w:p>
    <w:p w14:paraId="41EBE31D" w14:textId="77777777" w:rsidR="00BA6C45" w:rsidRDefault="00C12AD7">
      <w:pPr>
        <w:ind w:left="360"/>
        <w:rPr>
          <w:b/>
          <w:sz w:val="24"/>
        </w:rPr>
      </w:pPr>
      <w:r>
        <w:rPr>
          <w:b/>
          <w:sz w:val="24"/>
        </w:rPr>
        <w:t>3-III.A.</w:t>
      </w:r>
      <w:r>
        <w:rPr>
          <w:b/>
          <w:spacing w:val="-6"/>
          <w:sz w:val="24"/>
        </w:rPr>
        <w:t xml:space="preserve"> </w:t>
      </w:r>
      <w:r>
        <w:rPr>
          <w:b/>
          <w:spacing w:val="-2"/>
          <w:sz w:val="24"/>
        </w:rPr>
        <w:t>OVERVIEW</w:t>
      </w:r>
    </w:p>
    <w:p w14:paraId="1174B2AB" w14:textId="77777777" w:rsidR="00BA6C45" w:rsidRDefault="00C12AD7">
      <w:pPr>
        <w:pStyle w:val="BodyText"/>
        <w:ind w:left="359" w:right="539"/>
      </w:pPr>
      <w:r>
        <w:t>A</w:t>
      </w:r>
      <w:r>
        <w:rPr>
          <w:spacing w:val="-6"/>
        </w:rPr>
        <w:t xml:space="preserve"> </w:t>
      </w:r>
      <w:r>
        <w:t>family</w:t>
      </w:r>
      <w:r>
        <w:rPr>
          <w:spacing w:val="-3"/>
        </w:rPr>
        <w:t xml:space="preserve"> </w:t>
      </w:r>
      <w:r>
        <w:t>that</w:t>
      </w:r>
      <w:r>
        <w:rPr>
          <w:spacing w:val="-3"/>
        </w:rPr>
        <w:t xml:space="preserve"> </w:t>
      </w:r>
      <w:r>
        <w:t>does</w:t>
      </w:r>
      <w:r>
        <w:rPr>
          <w:spacing w:val="-3"/>
        </w:rPr>
        <w:t xml:space="preserve"> </w:t>
      </w:r>
      <w:r>
        <w:t>not</w:t>
      </w:r>
      <w:r>
        <w:rPr>
          <w:spacing w:val="-3"/>
        </w:rPr>
        <w:t xml:space="preserve"> </w:t>
      </w:r>
      <w:r>
        <w:t>meet</w:t>
      </w:r>
      <w:r>
        <w:rPr>
          <w:spacing w:val="-3"/>
        </w:rPr>
        <w:t xml:space="preserve"> </w:t>
      </w:r>
      <w:r>
        <w:t>the</w:t>
      </w:r>
      <w:r>
        <w:rPr>
          <w:spacing w:val="-7"/>
        </w:rPr>
        <w:t xml:space="preserve"> </w:t>
      </w:r>
      <w:r>
        <w:t>eligibility</w:t>
      </w:r>
      <w:r>
        <w:rPr>
          <w:spacing w:val="-4"/>
        </w:rPr>
        <w:t xml:space="preserve"> </w:t>
      </w:r>
      <w:r>
        <w:t>criteria</w:t>
      </w:r>
      <w:r>
        <w:rPr>
          <w:spacing w:val="-4"/>
        </w:rPr>
        <w:t xml:space="preserve"> </w:t>
      </w:r>
      <w:r>
        <w:t>discussed</w:t>
      </w:r>
      <w:r>
        <w:rPr>
          <w:spacing w:val="-4"/>
        </w:rPr>
        <w:t xml:space="preserve"> </w:t>
      </w:r>
      <w:r>
        <w:t>in</w:t>
      </w:r>
      <w:r>
        <w:rPr>
          <w:spacing w:val="-3"/>
        </w:rPr>
        <w:t xml:space="preserve"> </w:t>
      </w:r>
      <w:r>
        <w:t>Parts</w:t>
      </w:r>
      <w:r>
        <w:rPr>
          <w:spacing w:val="-3"/>
        </w:rPr>
        <w:t xml:space="preserve"> </w:t>
      </w:r>
      <w:r>
        <w:t>I</w:t>
      </w:r>
      <w:r>
        <w:rPr>
          <w:spacing w:val="-8"/>
        </w:rPr>
        <w:t xml:space="preserve"> </w:t>
      </w:r>
      <w:r>
        <w:t>and</w:t>
      </w:r>
      <w:r>
        <w:rPr>
          <w:spacing w:val="-1"/>
        </w:rPr>
        <w:t xml:space="preserve"> </w:t>
      </w:r>
      <w:r>
        <w:t>II</w:t>
      </w:r>
      <w:r>
        <w:rPr>
          <w:spacing w:val="-10"/>
        </w:rPr>
        <w:t xml:space="preserve"> </w:t>
      </w:r>
      <w:r>
        <w:t>must</w:t>
      </w:r>
      <w:r>
        <w:rPr>
          <w:spacing w:val="-3"/>
        </w:rPr>
        <w:t xml:space="preserve"> </w:t>
      </w:r>
      <w:r>
        <w:t>be</w:t>
      </w:r>
      <w:r>
        <w:rPr>
          <w:spacing w:val="-7"/>
        </w:rPr>
        <w:t xml:space="preserve"> </w:t>
      </w:r>
      <w:r>
        <w:t xml:space="preserve">denied </w:t>
      </w:r>
      <w:r>
        <w:rPr>
          <w:spacing w:val="-2"/>
        </w:rPr>
        <w:t>admission.</w:t>
      </w:r>
    </w:p>
    <w:p w14:paraId="44F70983" w14:textId="77777777" w:rsidR="00BA6C45" w:rsidRDefault="00C12AD7">
      <w:pPr>
        <w:pStyle w:val="BodyText"/>
        <w:ind w:left="359" w:right="598"/>
      </w:pPr>
      <w:r>
        <w:t>In addition, HUD requires or permits the MHA to deny admission based on certain types of current</w:t>
      </w:r>
      <w:r>
        <w:rPr>
          <w:spacing w:val="-3"/>
        </w:rPr>
        <w:t xml:space="preserve"> </w:t>
      </w:r>
      <w:r>
        <w:t>or</w:t>
      </w:r>
      <w:r>
        <w:rPr>
          <w:spacing w:val="-4"/>
        </w:rPr>
        <w:t xml:space="preserve"> </w:t>
      </w:r>
      <w:r>
        <w:t>past</w:t>
      </w:r>
      <w:r>
        <w:rPr>
          <w:spacing w:val="-3"/>
        </w:rPr>
        <w:t xml:space="preserve"> </w:t>
      </w:r>
      <w:r>
        <w:t>behaviors</w:t>
      </w:r>
      <w:r>
        <w:rPr>
          <w:spacing w:val="-1"/>
        </w:rPr>
        <w:t xml:space="preserve"> </w:t>
      </w:r>
      <w:r>
        <w:t>of</w:t>
      </w:r>
      <w:r>
        <w:rPr>
          <w:spacing w:val="-4"/>
        </w:rPr>
        <w:t xml:space="preserve"> </w:t>
      </w:r>
      <w:r>
        <w:t>family</w:t>
      </w:r>
      <w:r>
        <w:rPr>
          <w:spacing w:val="-3"/>
        </w:rPr>
        <w:t xml:space="preserve"> </w:t>
      </w:r>
      <w:r>
        <w:t>members</w:t>
      </w:r>
      <w:r>
        <w:rPr>
          <w:spacing w:val="-3"/>
        </w:rPr>
        <w:t xml:space="preserve"> </w:t>
      </w:r>
      <w:r>
        <w:t>as</w:t>
      </w:r>
      <w:r>
        <w:rPr>
          <w:spacing w:val="-3"/>
        </w:rPr>
        <w:t xml:space="preserve"> </w:t>
      </w:r>
      <w:r>
        <w:t>discussed</w:t>
      </w:r>
      <w:r>
        <w:rPr>
          <w:spacing w:val="-3"/>
        </w:rPr>
        <w:t xml:space="preserve"> </w:t>
      </w:r>
      <w:r>
        <w:t>in</w:t>
      </w:r>
      <w:r>
        <w:rPr>
          <w:spacing w:val="-3"/>
        </w:rPr>
        <w:t xml:space="preserve"> </w:t>
      </w:r>
      <w:r>
        <w:t>this</w:t>
      </w:r>
      <w:r>
        <w:rPr>
          <w:spacing w:val="-3"/>
        </w:rPr>
        <w:t xml:space="preserve"> </w:t>
      </w:r>
      <w:r>
        <w:t>part.</w:t>
      </w:r>
      <w:r>
        <w:rPr>
          <w:spacing w:val="-3"/>
        </w:rPr>
        <w:t xml:space="preserve"> </w:t>
      </w:r>
      <w:r>
        <w:t>The</w:t>
      </w:r>
      <w:r>
        <w:rPr>
          <w:spacing w:val="-2"/>
        </w:rPr>
        <w:t xml:space="preserve"> </w:t>
      </w:r>
      <w:r>
        <w:t>MHA’s</w:t>
      </w:r>
      <w:r>
        <w:rPr>
          <w:spacing w:val="-3"/>
        </w:rPr>
        <w:t xml:space="preserve"> </w:t>
      </w:r>
      <w:r>
        <w:t>authority</w:t>
      </w:r>
      <w:r>
        <w:rPr>
          <w:spacing w:val="-3"/>
        </w:rPr>
        <w:t xml:space="preserve"> </w:t>
      </w:r>
      <w:r>
        <w:t>in this area is limited by the Violence against Women Act of 2013 (VAWA), which expressly prohibits the</w:t>
      </w:r>
      <w:r>
        <w:rPr>
          <w:spacing w:val="-1"/>
        </w:rPr>
        <w:t xml:space="preserve"> </w:t>
      </w:r>
      <w:r>
        <w:t>denial of</w:t>
      </w:r>
      <w:r>
        <w:rPr>
          <w:spacing w:val="-1"/>
        </w:rPr>
        <w:t xml:space="preserve"> </w:t>
      </w:r>
      <w:r>
        <w:t>admission to an otherwise</w:t>
      </w:r>
      <w:r>
        <w:rPr>
          <w:spacing w:val="-1"/>
        </w:rPr>
        <w:t xml:space="preserve"> </w:t>
      </w:r>
      <w:r>
        <w:t>qualified applicant on the basis or</w:t>
      </w:r>
      <w:r>
        <w:rPr>
          <w:spacing w:val="-1"/>
        </w:rPr>
        <w:t xml:space="preserve"> </w:t>
      </w:r>
      <w:r>
        <w:t>as a</w:t>
      </w:r>
      <w:r>
        <w:rPr>
          <w:spacing w:val="-1"/>
        </w:rPr>
        <w:t xml:space="preserve"> </w:t>
      </w:r>
      <w:r>
        <w:t>direct result of the fact that the applicant is or has been the victim of domestic violence, dating violence, sexual assault, or stalking [24 CFR 5.2005(b)].</w:t>
      </w:r>
    </w:p>
    <w:p w14:paraId="5434B3B1" w14:textId="77777777" w:rsidR="00BA6C45" w:rsidRDefault="00C12AD7">
      <w:pPr>
        <w:pStyle w:val="BodyText"/>
        <w:spacing w:before="118"/>
        <w:ind w:left="359"/>
      </w:pPr>
      <w:r>
        <w:t>This</w:t>
      </w:r>
      <w:r>
        <w:rPr>
          <w:spacing w:val="-2"/>
        </w:rPr>
        <w:t xml:space="preserve"> </w:t>
      </w:r>
      <w:r>
        <w:t>part</w:t>
      </w:r>
      <w:r>
        <w:rPr>
          <w:spacing w:val="-2"/>
        </w:rPr>
        <w:t xml:space="preserve"> </w:t>
      </w:r>
      <w:r>
        <w:t>covers</w:t>
      </w:r>
      <w:r>
        <w:rPr>
          <w:spacing w:val="-1"/>
        </w:rPr>
        <w:t xml:space="preserve"> </w:t>
      </w:r>
      <w:r>
        <w:t>the</w:t>
      </w:r>
      <w:r>
        <w:rPr>
          <w:spacing w:val="-3"/>
        </w:rPr>
        <w:t xml:space="preserve"> </w:t>
      </w:r>
      <w:r>
        <w:t>following</w:t>
      </w:r>
      <w:r>
        <w:rPr>
          <w:spacing w:val="-1"/>
        </w:rPr>
        <w:t xml:space="preserve"> </w:t>
      </w:r>
      <w:r>
        <w:rPr>
          <w:spacing w:val="-2"/>
        </w:rPr>
        <w:t>topics:</w:t>
      </w:r>
    </w:p>
    <w:p w14:paraId="04DE639F"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Required</w:t>
      </w:r>
      <w:r>
        <w:rPr>
          <w:spacing w:val="-3"/>
          <w:sz w:val="24"/>
        </w:rPr>
        <w:t xml:space="preserve"> </w:t>
      </w:r>
      <w:r>
        <w:rPr>
          <w:sz w:val="24"/>
        </w:rPr>
        <w:t>denial</w:t>
      </w:r>
      <w:r>
        <w:rPr>
          <w:spacing w:val="-2"/>
          <w:sz w:val="24"/>
        </w:rPr>
        <w:t xml:space="preserve"> </w:t>
      </w:r>
      <w:r>
        <w:rPr>
          <w:sz w:val="24"/>
        </w:rPr>
        <w:t>of</w:t>
      </w:r>
      <w:r>
        <w:rPr>
          <w:spacing w:val="-2"/>
          <w:sz w:val="24"/>
        </w:rPr>
        <w:t xml:space="preserve"> admission</w:t>
      </w:r>
    </w:p>
    <w:p w14:paraId="62A087D4"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Other</w:t>
      </w:r>
      <w:r>
        <w:rPr>
          <w:spacing w:val="-8"/>
          <w:sz w:val="24"/>
        </w:rPr>
        <w:t xml:space="preserve"> </w:t>
      </w:r>
      <w:r>
        <w:rPr>
          <w:sz w:val="24"/>
        </w:rPr>
        <w:t>permitted</w:t>
      </w:r>
      <w:r>
        <w:rPr>
          <w:spacing w:val="-1"/>
          <w:sz w:val="24"/>
        </w:rPr>
        <w:t xml:space="preserve"> </w:t>
      </w:r>
      <w:r>
        <w:rPr>
          <w:sz w:val="24"/>
        </w:rPr>
        <w:t>reasons</w:t>
      </w:r>
      <w:r>
        <w:rPr>
          <w:spacing w:val="-1"/>
          <w:sz w:val="24"/>
        </w:rPr>
        <w:t xml:space="preserve"> </w:t>
      </w:r>
      <w:r>
        <w:rPr>
          <w:sz w:val="24"/>
        </w:rPr>
        <w:t>for</w:t>
      </w:r>
      <w:r>
        <w:rPr>
          <w:spacing w:val="-5"/>
          <w:sz w:val="24"/>
        </w:rPr>
        <w:t xml:space="preserve"> </w:t>
      </w:r>
      <w:r>
        <w:rPr>
          <w:sz w:val="24"/>
        </w:rPr>
        <w:t>denial</w:t>
      </w:r>
      <w:r>
        <w:rPr>
          <w:spacing w:val="-1"/>
          <w:sz w:val="24"/>
        </w:rPr>
        <w:t xml:space="preserve"> </w:t>
      </w:r>
      <w:r>
        <w:rPr>
          <w:sz w:val="24"/>
        </w:rPr>
        <w:t>of</w:t>
      </w:r>
      <w:r>
        <w:rPr>
          <w:spacing w:val="-2"/>
          <w:sz w:val="24"/>
        </w:rPr>
        <w:t xml:space="preserve"> admission</w:t>
      </w:r>
    </w:p>
    <w:p w14:paraId="4387AB47"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pacing w:val="-2"/>
          <w:sz w:val="24"/>
        </w:rPr>
        <w:t>Screening</w:t>
      </w:r>
    </w:p>
    <w:p w14:paraId="46C2A5C6" w14:textId="77777777" w:rsidR="00BA6C45" w:rsidRDefault="00C12AD7">
      <w:pPr>
        <w:pStyle w:val="ListParagraph"/>
        <w:numPr>
          <w:ilvl w:val="0"/>
          <w:numId w:val="55"/>
        </w:numPr>
        <w:tabs>
          <w:tab w:val="left" w:pos="719"/>
          <w:tab w:val="left" w:pos="720"/>
        </w:tabs>
        <w:spacing w:before="116"/>
        <w:ind w:hanging="361"/>
        <w:rPr>
          <w:rFonts w:ascii="Symbol" w:hAnsi="Symbol"/>
          <w:sz w:val="24"/>
        </w:rPr>
      </w:pPr>
      <w:r>
        <w:rPr>
          <w:sz w:val="24"/>
        </w:rPr>
        <w:t>Criteria</w:t>
      </w:r>
      <w:r>
        <w:rPr>
          <w:spacing w:val="-5"/>
          <w:sz w:val="24"/>
        </w:rPr>
        <w:t xml:space="preserve"> </w:t>
      </w:r>
      <w:r>
        <w:rPr>
          <w:sz w:val="24"/>
        </w:rPr>
        <w:t>for</w:t>
      </w:r>
      <w:r>
        <w:rPr>
          <w:spacing w:val="-5"/>
          <w:sz w:val="24"/>
        </w:rPr>
        <w:t xml:space="preserve"> </w:t>
      </w:r>
      <w:r>
        <w:rPr>
          <w:sz w:val="24"/>
        </w:rPr>
        <w:t>deciding</w:t>
      </w:r>
      <w:r>
        <w:rPr>
          <w:spacing w:val="-1"/>
          <w:sz w:val="24"/>
        </w:rPr>
        <w:t xml:space="preserve"> </w:t>
      </w:r>
      <w:r>
        <w:rPr>
          <w:sz w:val="24"/>
        </w:rPr>
        <w:t>to</w:t>
      </w:r>
      <w:r>
        <w:rPr>
          <w:spacing w:val="-1"/>
          <w:sz w:val="24"/>
        </w:rPr>
        <w:t xml:space="preserve"> </w:t>
      </w:r>
      <w:r>
        <w:rPr>
          <w:sz w:val="24"/>
        </w:rPr>
        <w:t>deny</w:t>
      </w:r>
      <w:r>
        <w:rPr>
          <w:spacing w:val="-1"/>
          <w:sz w:val="24"/>
        </w:rPr>
        <w:t xml:space="preserve"> </w:t>
      </w:r>
      <w:r>
        <w:rPr>
          <w:spacing w:val="-2"/>
          <w:sz w:val="24"/>
        </w:rPr>
        <w:t>admission</w:t>
      </w:r>
    </w:p>
    <w:p w14:paraId="345E74BF" w14:textId="77777777" w:rsidR="00BA6C45" w:rsidRDefault="00C12AD7">
      <w:pPr>
        <w:pStyle w:val="ListParagraph"/>
        <w:numPr>
          <w:ilvl w:val="0"/>
          <w:numId w:val="55"/>
        </w:numPr>
        <w:tabs>
          <w:tab w:val="left" w:pos="719"/>
          <w:tab w:val="left" w:pos="720"/>
        </w:tabs>
        <w:spacing w:before="121"/>
        <w:ind w:left="719" w:right="1051"/>
        <w:rPr>
          <w:rFonts w:ascii="Symbol" w:hAnsi="Symbol"/>
          <w:sz w:val="24"/>
        </w:rPr>
      </w:pPr>
      <w:r>
        <w:rPr>
          <w:sz w:val="24"/>
        </w:rPr>
        <w:t>Prohibition</w:t>
      </w:r>
      <w:r>
        <w:rPr>
          <w:spacing w:val="-6"/>
          <w:sz w:val="24"/>
        </w:rPr>
        <w:t xml:space="preserve"> </w:t>
      </w:r>
      <w:r>
        <w:rPr>
          <w:sz w:val="24"/>
        </w:rPr>
        <w:t>against</w:t>
      </w:r>
      <w:r>
        <w:rPr>
          <w:spacing w:val="-3"/>
          <w:sz w:val="24"/>
        </w:rPr>
        <w:t xml:space="preserve"> </w:t>
      </w:r>
      <w:r>
        <w:rPr>
          <w:sz w:val="24"/>
        </w:rPr>
        <w:t>denial</w:t>
      </w:r>
      <w:r>
        <w:rPr>
          <w:spacing w:val="-3"/>
          <w:sz w:val="24"/>
        </w:rPr>
        <w:t xml:space="preserve"> </w:t>
      </w:r>
      <w:r>
        <w:rPr>
          <w:sz w:val="24"/>
        </w:rPr>
        <w:t>of</w:t>
      </w:r>
      <w:r>
        <w:rPr>
          <w:spacing w:val="-7"/>
          <w:sz w:val="24"/>
        </w:rPr>
        <w:t xml:space="preserve"> </w:t>
      </w:r>
      <w:r>
        <w:rPr>
          <w:sz w:val="24"/>
        </w:rPr>
        <w:t>admission</w:t>
      </w:r>
      <w:r>
        <w:rPr>
          <w:spacing w:val="-4"/>
          <w:sz w:val="24"/>
        </w:rPr>
        <w:t xml:space="preserve"> </w:t>
      </w:r>
      <w:r>
        <w:rPr>
          <w:sz w:val="24"/>
        </w:rPr>
        <w:t>to</w:t>
      </w:r>
      <w:r>
        <w:rPr>
          <w:spacing w:val="-6"/>
          <w:sz w:val="24"/>
        </w:rPr>
        <w:t xml:space="preserve"> </w:t>
      </w:r>
      <w:r>
        <w:rPr>
          <w:sz w:val="24"/>
        </w:rPr>
        <w:t>victims</w:t>
      </w:r>
      <w:r>
        <w:rPr>
          <w:spacing w:val="-10"/>
          <w:sz w:val="24"/>
        </w:rPr>
        <w:t xml:space="preserve"> </w:t>
      </w:r>
      <w:r>
        <w:rPr>
          <w:sz w:val="24"/>
        </w:rPr>
        <w:t>of</w:t>
      </w:r>
      <w:r>
        <w:rPr>
          <w:spacing w:val="-7"/>
          <w:sz w:val="24"/>
        </w:rPr>
        <w:t xml:space="preserve"> </w:t>
      </w:r>
      <w:r>
        <w:rPr>
          <w:sz w:val="24"/>
        </w:rPr>
        <w:t>domestic</w:t>
      </w:r>
      <w:r>
        <w:rPr>
          <w:spacing w:val="-7"/>
          <w:sz w:val="24"/>
        </w:rPr>
        <w:t xml:space="preserve"> </w:t>
      </w:r>
      <w:r>
        <w:rPr>
          <w:sz w:val="24"/>
        </w:rPr>
        <w:t>violence,</w:t>
      </w:r>
      <w:r>
        <w:rPr>
          <w:spacing w:val="-4"/>
          <w:sz w:val="24"/>
        </w:rPr>
        <w:t xml:space="preserve"> </w:t>
      </w:r>
      <w:r>
        <w:rPr>
          <w:sz w:val="24"/>
        </w:rPr>
        <w:t>dating</w:t>
      </w:r>
      <w:r>
        <w:rPr>
          <w:spacing w:val="-3"/>
          <w:sz w:val="24"/>
        </w:rPr>
        <w:t xml:space="preserve"> </w:t>
      </w:r>
      <w:r>
        <w:rPr>
          <w:sz w:val="24"/>
        </w:rPr>
        <w:t>violence, sexual assault, or stalking</w:t>
      </w:r>
    </w:p>
    <w:p w14:paraId="26B198BB"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bookmarkStart w:id="98" w:name="3-III.B._REQUIRED_DENIAL_OF_ADMISSION_[2"/>
      <w:bookmarkEnd w:id="98"/>
      <w:r>
        <w:rPr>
          <w:sz w:val="24"/>
        </w:rPr>
        <w:t>Notice</w:t>
      </w:r>
      <w:r>
        <w:rPr>
          <w:spacing w:val="-5"/>
          <w:sz w:val="24"/>
        </w:rPr>
        <w:t xml:space="preserve"> </w:t>
      </w:r>
      <w:r>
        <w:rPr>
          <w:sz w:val="24"/>
        </w:rPr>
        <w:t>of</w:t>
      </w:r>
      <w:r>
        <w:rPr>
          <w:spacing w:val="-5"/>
          <w:sz w:val="24"/>
        </w:rPr>
        <w:t xml:space="preserve"> </w:t>
      </w:r>
      <w:r>
        <w:rPr>
          <w:sz w:val="24"/>
        </w:rPr>
        <w:t>eligibility</w:t>
      </w:r>
      <w:r>
        <w:rPr>
          <w:spacing w:val="-2"/>
          <w:sz w:val="24"/>
        </w:rPr>
        <w:t xml:space="preserve"> </w:t>
      </w:r>
      <w:r>
        <w:rPr>
          <w:sz w:val="24"/>
        </w:rPr>
        <w:t>or</w:t>
      </w:r>
      <w:r>
        <w:rPr>
          <w:spacing w:val="-4"/>
          <w:sz w:val="24"/>
        </w:rPr>
        <w:t xml:space="preserve"> </w:t>
      </w:r>
      <w:r>
        <w:rPr>
          <w:spacing w:val="-2"/>
          <w:sz w:val="24"/>
        </w:rPr>
        <w:t>denial</w:t>
      </w:r>
    </w:p>
    <w:p w14:paraId="063D1381" w14:textId="77777777" w:rsidR="00BA6C45" w:rsidRDefault="00C12AD7">
      <w:pPr>
        <w:pStyle w:val="Heading2"/>
        <w:spacing w:before="237"/>
        <w:ind w:left="359"/>
      </w:pPr>
      <w:r>
        <w:t>3-III.B.</w:t>
      </w:r>
      <w:r>
        <w:rPr>
          <w:spacing w:val="-7"/>
        </w:rPr>
        <w:t xml:space="preserve"> </w:t>
      </w:r>
      <w:r>
        <w:t>REQUIRED</w:t>
      </w:r>
      <w:r>
        <w:rPr>
          <w:spacing w:val="-5"/>
        </w:rPr>
        <w:t xml:space="preserve"> </w:t>
      </w:r>
      <w:r>
        <w:t>DENIAL</w:t>
      </w:r>
      <w:r>
        <w:rPr>
          <w:spacing w:val="-4"/>
        </w:rPr>
        <w:t xml:space="preserve"> </w:t>
      </w:r>
      <w:r>
        <w:t>OF</w:t>
      </w:r>
      <w:r>
        <w:rPr>
          <w:spacing w:val="-5"/>
        </w:rPr>
        <w:t xml:space="preserve"> </w:t>
      </w:r>
      <w:r>
        <w:t>ADMISSION</w:t>
      </w:r>
      <w:r>
        <w:rPr>
          <w:spacing w:val="-5"/>
        </w:rPr>
        <w:t xml:space="preserve"> </w:t>
      </w:r>
      <w:r>
        <w:t>[24</w:t>
      </w:r>
      <w:r>
        <w:rPr>
          <w:spacing w:val="-3"/>
        </w:rPr>
        <w:t xml:space="preserve"> </w:t>
      </w:r>
      <w:r>
        <w:t>CFR</w:t>
      </w:r>
      <w:r>
        <w:rPr>
          <w:spacing w:val="-4"/>
        </w:rPr>
        <w:t xml:space="preserve"> </w:t>
      </w:r>
      <w:r>
        <w:rPr>
          <w:spacing w:val="-2"/>
        </w:rPr>
        <w:t>960.204]</w:t>
      </w:r>
    </w:p>
    <w:p w14:paraId="7021FFF8" w14:textId="77777777" w:rsidR="00BA6C45" w:rsidRDefault="00C12AD7">
      <w:pPr>
        <w:pStyle w:val="BodyText"/>
        <w:ind w:left="359" w:right="630"/>
      </w:pPr>
      <w:r>
        <w:t>MHAs are required to establish standards that prohibit admission of an applicant to the public housing</w:t>
      </w:r>
      <w:r>
        <w:rPr>
          <w:spacing w:val="-6"/>
        </w:rPr>
        <w:t xml:space="preserve"> </w:t>
      </w:r>
      <w:r>
        <w:t>program</w:t>
      </w:r>
      <w:r>
        <w:rPr>
          <w:spacing w:val="-3"/>
        </w:rPr>
        <w:t xml:space="preserve"> </w:t>
      </w:r>
      <w:r>
        <w:t>if</w:t>
      </w:r>
      <w:r>
        <w:rPr>
          <w:spacing w:val="-7"/>
        </w:rPr>
        <w:t xml:space="preserve"> </w:t>
      </w:r>
      <w:r>
        <w:t>they</w:t>
      </w:r>
      <w:r>
        <w:rPr>
          <w:spacing w:val="-1"/>
        </w:rPr>
        <w:t xml:space="preserve"> </w:t>
      </w:r>
      <w:r>
        <w:t>have</w:t>
      </w:r>
      <w:r>
        <w:rPr>
          <w:spacing w:val="-7"/>
        </w:rPr>
        <w:t xml:space="preserve"> </w:t>
      </w:r>
      <w:r>
        <w:t>engaged</w:t>
      </w:r>
      <w:r>
        <w:rPr>
          <w:spacing w:val="-4"/>
        </w:rPr>
        <w:t xml:space="preserve"> </w:t>
      </w:r>
      <w:r>
        <w:t>in</w:t>
      </w:r>
      <w:r>
        <w:rPr>
          <w:spacing w:val="-3"/>
        </w:rPr>
        <w:t xml:space="preserve"> </w:t>
      </w:r>
      <w:r>
        <w:t>certain</w:t>
      </w:r>
      <w:r>
        <w:rPr>
          <w:spacing w:val="-4"/>
        </w:rPr>
        <w:t xml:space="preserve"> </w:t>
      </w:r>
      <w:r>
        <w:t>criminal</w:t>
      </w:r>
      <w:r>
        <w:rPr>
          <w:spacing w:val="-3"/>
        </w:rPr>
        <w:t xml:space="preserve"> </w:t>
      </w:r>
      <w:r>
        <w:t>activity</w:t>
      </w:r>
      <w:r>
        <w:rPr>
          <w:spacing w:val="-4"/>
        </w:rPr>
        <w:t xml:space="preserve"> </w:t>
      </w:r>
      <w:r>
        <w:t>or</w:t>
      </w:r>
      <w:r>
        <w:rPr>
          <w:spacing w:val="-7"/>
        </w:rPr>
        <w:t xml:space="preserve"> </w:t>
      </w:r>
      <w:r>
        <w:t>if</w:t>
      </w:r>
      <w:r>
        <w:rPr>
          <w:spacing w:val="-7"/>
        </w:rPr>
        <w:t xml:space="preserve"> </w:t>
      </w:r>
      <w:r>
        <w:t>the</w:t>
      </w:r>
      <w:r>
        <w:rPr>
          <w:spacing w:val="-7"/>
        </w:rPr>
        <w:t xml:space="preserve"> </w:t>
      </w:r>
      <w:r>
        <w:t>MHA</w:t>
      </w:r>
      <w:r>
        <w:rPr>
          <w:spacing w:val="-6"/>
        </w:rPr>
        <w:t xml:space="preserve"> </w:t>
      </w:r>
      <w:r>
        <w:t>has</w:t>
      </w:r>
      <w:r>
        <w:rPr>
          <w:spacing w:val="-3"/>
        </w:rPr>
        <w:t xml:space="preserve"> </w:t>
      </w:r>
      <w:r>
        <w:t>reasonable cause to believe that a household member’s current use or pattern of use of illegal drugs, or current abuse or pattern of abuse of alcohol may threaten the health, safety, or right to peaceful enjoyment of the premises by other residents.</w:t>
      </w:r>
    </w:p>
    <w:p w14:paraId="6365D191" w14:textId="77777777" w:rsidR="00BA6C45" w:rsidRDefault="00C12AD7">
      <w:pPr>
        <w:pStyle w:val="BodyText"/>
        <w:ind w:left="359" w:right="630"/>
      </w:pPr>
      <w:r>
        <w:t>Where</w:t>
      </w:r>
      <w:r>
        <w:rPr>
          <w:spacing w:val="-3"/>
        </w:rPr>
        <w:t xml:space="preserve"> </w:t>
      </w:r>
      <w:r>
        <w:t>the</w:t>
      </w:r>
      <w:r>
        <w:rPr>
          <w:spacing w:val="-3"/>
        </w:rPr>
        <w:t xml:space="preserve"> </w:t>
      </w:r>
      <w:r>
        <w:t>statute</w:t>
      </w:r>
      <w:r>
        <w:rPr>
          <w:spacing w:val="-3"/>
        </w:rPr>
        <w:t xml:space="preserve"> </w:t>
      </w:r>
      <w:r>
        <w:t>requires</w:t>
      </w:r>
      <w:r>
        <w:rPr>
          <w:spacing w:val="-2"/>
        </w:rPr>
        <w:t xml:space="preserve"> </w:t>
      </w:r>
      <w:r>
        <w:t>that</w:t>
      </w:r>
      <w:r>
        <w:rPr>
          <w:spacing w:val="-2"/>
        </w:rPr>
        <w:t xml:space="preserve"> </w:t>
      </w:r>
      <w:r>
        <w:t>the</w:t>
      </w:r>
      <w:r>
        <w:rPr>
          <w:spacing w:val="-3"/>
        </w:rPr>
        <w:t xml:space="preserve"> </w:t>
      </w:r>
      <w:r>
        <w:t>MHA</w:t>
      </w:r>
      <w:r>
        <w:rPr>
          <w:spacing w:val="-3"/>
        </w:rPr>
        <w:t xml:space="preserve"> </w:t>
      </w:r>
      <w:r>
        <w:t>prohibit</w:t>
      </w:r>
      <w:r>
        <w:rPr>
          <w:spacing w:val="-2"/>
        </w:rPr>
        <w:t xml:space="preserve"> </w:t>
      </w:r>
      <w:r>
        <w:t>admission</w:t>
      </w:r>
      <w:r>
        <w:rPr>
          <w:spacing w:val="-2"/>
        </w:rPr>
        <w:t xml:space="preserve"> </w:t>
      </w:r>
      <w:r>
        <w:t>for</w:t>
      </w:r>
      <w:r>
        <w:rPr>
          <w:spacing w:val="-3"/>
        </w:rPr>
        <w:t xml:space="preserve"> </w:t>
      </w:r>
      <w:r>
        <w:t>a</w:t>
      </w:r>
      <w:r>
        <w:rPr>
          <w:spacing w:val="-3"/>
        </w:rPr>
        <w:t xml:space="preserve"> </w:t>
      </w:r>
      <w:r>
        <w:t>prescribed</w:t>
      </w:r>
      <w:r>
        <w:rPr>
          <w:spacing w:val="-2"/>
        </w:rPr>
        <w:t xml:space="preserve"> </w:t>
      </w:r>
      <w:r>
        <w:t>period</w:t>
      </w:r>
      <w:r>
        <w:rPr>
          <w:spacing w:val="-2"/>
        </w:rPr>
        <w:t xml:space="preserve"> </w:t>
      </w:r>
      <w:r>
        <w:t>of</w:t>
      </w:r>
      <w:r>
        <w:rPr>
          <w:spacing w:val="-3"/>
        </w:rPr>
        <w:t xml:space="preserve"> </w:t>
      </w:r>
      <w:r>
        <w:t>time</w:t>
      </w:r>
      <w:r>
        <w:rPr>
          <w:spacing w:val="-3"/>
        </w:rPr>
        <w:t xml:space="preserve"> </w:t>
      </w:r>
      <w:r>
        <w:t>after some disqualifying behavior or event, the MHA may choose to continue that prohibition for a longer period of time [24 CFR 960.203(c)(3)(ii)].</w:t>
      </w:r>
    </w:p>
    <w:p w14:paraId="542586E9" w14:textId="77777777" w:rsidR="00BA6C45" w:rsidRDefault="00BA6C45">
      <w:pPr>
        <w:sectPr w:rsidR="00BA6C45">
          <w:pgSz w:w="12240" w:h="15840"/>
          <w:pgMar w:top="1500" w:right="920" w:bottom="1120" w:left="1080" w:header="0" w:footer="925" w:gutter="0"/>
          <w:cols w:space="720"/>
        </w:sectPr>
      </w:pPr>
    </w:p>
    <w:p w14:paraId="3EB56D50" w14:textId="77777777" w:rsidR="00BA6C45" w:rsidRDefault="00C12AD7">
      <w:pPr>
        <w:pStyle w:val="BodyText"/>
        <w:spacing w:before="79"/>
        <w:ind w:left="360"/>
      </w:pPr>
      <w:r>
        <w:lastRenderedPageBreak/>
        <w:t>HUD</w:t>
      </w:r>
      <w:r>
        <w:rPr>
          <w:spacing w:val="-6"/>
        </w:rPr>
        <w:t xml:space="preserve"> </w:t>
      </w:r>
      <w:r>
        <w:t>requires</w:t>
      </w:r>
      <w:r>
        <w:rPr>
          <w:spacing w:val="-1"/>
        </w:rPr>
        <w:t xml:space="preserve"> </w:t>
      </w:r>
      <w:r>
        <w:t>the</w:t>
      </w:r>
      <w:r>
        <w:rPr>
          <w:spacing w:val="-5"/>
        </w:rPr>
        <w:t xml:space="preserve"> </w:t>
      </w:r>
      <w:r>
        <w:t>MHA</w:t>
      </w:r>
      <w:r>
        <w:rPr>
          <w:spacing w:val="-2"/>
        </w:rPr>
        <w:t xml:space="preserve"> </w:t>
      </w:r>
      <w:r>
        <w:t>to</w:t>
      </w:r>
      <w:r>
        <w:rPr>
          <w:spacing w:val="-1"/>
        </w:rPr>
        <w:t xml:space="preserve"> </w:t>
      </w:r>
      <w:r>
        <w:t>deny</w:t>
      </w:r>
      <w:r>
        <w:rPr>
          <w:spacing w:val="-1"/>
        </w:rPr>
        <w:t xml:space="preserve"> </w:t>
      </w:r>
      <w:r>
        <w:t>assistance</w:t>
      </w:r>
      <w:r>
        <w:rPr>
          <w:spacing w:val="-2"/>
        </w:rPr>
        <w:t xml:space="preserve"> </w:t>
      </w:r>
      <w:r>
        <w:t>in</w:t>
      </w:r>
      <w:r>
        <w:rPr>
          <w:spacing w:val="-2"/>
        </w:rPr>
        <w:t xml:space="preserve"> </w:t>
      </w:r>
      <w:r>
        <w:t>the</w:t>
      </w:r>
      <w:r>
        <w:rPr>
          <w:spacing w:val="-2"/>
        </w:rPr>
        <w:t xml:space="preserve"> </w:t>
      </w:r>
      <w:r>
        <w:t xml:space="preserve">following </w:t>
      </w:r>
      <w:r>
        <w:rPr>
          <w:spacing w:val="-2"/>
        </w:rPr>
        <w:t>cases:</w:t>
      </w:r>
    </w:p>
    <w:p w14:paraId="512F79A4" w14:textId="032D903F" w:rsidR="00BA6C45" w:rsidRDefault="00C12AD7">
      <w:pPr>
        <w:pStyle w:val="ListParagraph"/>
        <w:numPr>
          <w:ilvl w:val="0"/>
          <w:numId w:val="55"/>
        </w:numPr>
        <w:tabs>
          <w:tab w:val="left" w:pos="719"/>
          <w:tab w:val="left" w:pos="720"/>
        </w:tabs>
        <w:spacing w:before="117"/>
        <w:ind w:left="719" w:right="554"/>
        <w:rPr>
          <w:rFonts w:ascii="Symbol" w:hAnsi="Symbol"/>
          <w:sz w:val="24"/>
        </w:rPr>
      </w:pPr>
      <w:r>
        <w:rPr>
          <w:sz w:val="24"/>
        </w:rPr>
        <w:t xml:space="preserve">Any member of the household has been evicted from </w:t>
      </w:r>
      <w:r w:rsidR="00F055C3">
        <w:rPr>
          <w:sz w:val="24"/>
        </w:rPr>
        <w:t>federally assisted</w:t>
      </w:r>
      <w:r>
        <w:rPr>
          <w:sz w:val="24"/>
        </w:rPr>
        <w:t xml:space="preserve"> housing in the last three years for drug-related criminal activity. HUD permits but does not require the MHA to admit</w:t>
      </w:r>
      <w:r>
        <w:rPr>
          <w:spacing w:val="-4"/>
          <w:sz w:val="24"/>
        </w:rPr>
        <w:t xml:space="preserve"> </w:t>
      </w:r>
      <w:r>
        <w:rPr>
          <w:sz w:val="24"/>
        </w:rPr>
        <w:t>an</w:t>
      </w:r>
      <w:r>
        <w:rPr>
          <w:spacing w:val="-4"/>
          <w:sz w:val="24"/>
        </w:rPr>
        <w:t xml:space="preserve"> </w:t>
      </w:r>
      <w:r>
        <w:rPr>
          <w:sz w:val="24"/>
        </w:rPr>
        <w:t>otherwise-eligible</w:t>
      </w:r>
      <w:r>
        <w:rPr>
          <w:spacing w:val="-5"/>
          <w:sz w:val="24"/>
        </w:rPr>
        <w:t xml:space="preserve"> </w:t>
      </w:r>
      <w:r>
        <w:rPr>
          <w:sz w:val="24"/>
        </w:rPr>
        <w:t>family</w:t>
      </w:r>
      <w:r>
        <w:rPr>
          <w:spacing w:val="-4"/>
          <w:sz w:val="24"/>
        </w:rPr>
        <w:t xml:space="preserve"> </w:t>
      </w:r>
      <w:r>
        <w:rPr>
          <w:sz w:val="24"/>
        </w:rPr>
        <w:t>if</w:t>
      </w:r>
      <w:r>
        <w:rPr>
          <w:spacing w:val="-5"/>
          <w:sz w:val="24"/>
        </w:rPr>
        <w:t xml:space="preserve"> </w:t>
      </w:r>
      <w:r>
        <w:rPr>
          <w:sz w:val="24"/>
        </w:rPr>
        <w:t>the</w:t>
      </w:r>
      <w:r>
        <w:rPr>
          <w:spacing w:val="-5"/>
          <w:sz w:val="24"/>
        </w:rPr>
        <w:t xml:space="preserve"> </w:t>
      </w:r>
      <w:r>
        <w:rPr>
          <w:sz w:val="24"/>
        </w:rPr>
        <w:t>household</w:t>
      </w:r>
      <w:r>
        <w:rPr>
          <w:spacing w:val="-4"/>
          <w:sz w:val="24"/>
        </w:rPr>
        <w:t xml:space="preserve"> </w:t>
      </w:r>
      <w:r>
        <w:rPr>
          <w:sz w:val="24"/>
        </w:rPr>
        <w:t>member</w:t>
      </w:r>
      <w:r>
        <w:rPr>
          <w:spacing w:val="-5"/>
          <w:sz w:val="24"/>
        </w:rPr>
        <w:t xml:space="preserve"> </w:t>
      </w:r>
      <w:r>
        <w:rPr>
          <w:sz w:val="24"/>
        </w:rPr>
        <w:t>has</w:t>
      </w:r>
      <w:r>
        <w:rPr>
          <w:spacing w:val="-4"/>
          <w:sz w:val="24"/>
        </w:rPr>
        <w:t xml:space="preserve"> </w:t>
      </w:r>
      <w:r>
        <w:rPr>
          <w:sz w:val="24"/>
        </w:rPr>
        <w:t>completed</w:t>
      </w:r>
      <w:r>
        <w:rPr>
          <w:spacing w:val="-2"/>
          <w:sz w:val="24"/>
        </w:rPr>
        <w:t xml:space="preserve"> </w:t>
      </w:r>
      <w:r>
        <w:rPr>
          <w:sz w:val="24"/>
        </w:rPr>
        <w:t>a</w:t>
      </w:r>
      <w:r>
        <w:rPr>
          <w:spacing w:val="-5"/>
          <w:sz w:val="24"/>
        </w:rPr>
        <w:t xml:space="preserve"> </w:t>
      </w:r>
      <w:r>
        <w:rPr>
          <w:sz w:val="24"/>
        </w:rPr>
        <w:t>MHA-approved drug rehabilitation program or the circumstances which led to eviction no longer exist (</w:t>
      </w:r>
      <w:r w:rsidR="00F055C3">
        <w:rPr>
          <w:sz w:val="24"/>
        </w:rPr>
        <w:t>e.g.,</w:t>
      </w:r>
      <w:r>
        <w:rPr>
          <w:sz w:val="24"/>
        </w:rPr>
        <w:t xml:space="preserve"> the person involved in the criminal activity no longer lives in the household).</w:t>
      </w:r>
    </w:p>
    <w:p w14:paraId="255A71C8" w14:textId="77777777" w:rsidR="00BA6C45" w:rsidRDefault="00C12AD7">
      <w:pPr>
        <w:pStyle w:val="BodyText"/>
        <w:spacing w:before="119"/>
      </w:pPr>
      <w:r>
        <w:rPr>
          <w:u w:val="single"/>
        </w:rPr>
        <w:t>MHA</w:t>
      </w:r>
      <w:r>
        <w:rPr>
          <w:spacing w:val="-4"/>
          <w:u w:val="single"/>
        </w:rPr>
        <w:t xml:space="preserve"> </w:t>
      </w:r>
      <w:r>
        <w:rPr>
          <w:spacing w:val="-2"/>
          <w:u w:val="single"/>
        </w:rPr>
        <w:t>Policy</w:t>
      </w:r>
    </w:p>
    <w:p w14:paraId="19CBBA09" w14:textId="77777777" w:rsidR="00BA6C45" w:rsidRDefault="00C12AD7">
      <w:pPr>
        <w:pStyle w:val="BodyText"/>
        <w:ind w:left="1079" w:right="539"/>
      </w:pPr>
      <w:r>
        <w:t>The MHA will admit an otherwise-eligible family who was evicted from federally- assisted</w:t>
      </w:r>
      <w:r>
        <w:rPr>
          <w:spacing w:val="-3"/>
        </w:rPr>
        <w:t xml:space="preserve"> </w:t>
      </w:r>
      <w:r>
        <w:t>housing</w:t>
      </w:r>
      <w:r>
        <w:rPr>
          <w:spacing w:val="-3"/>
        </w:rPr>
        <w:t xml:space="preserve"> </w:t>
      </w:r>
      <w:r>
        <w:t>within</w:t>
      </w:r>
      <w:r>
        <w:rPr>
          <w:spacing w:val="-3"/>
        </w:rPr>
        <w:t xml:space="preserve"> </w:t>
      </w:r>
      <w:r>
        <w:t>the</w:t>
      </w:r>
      <w:r>
        <w:rPr>
          <w:spacing w:val="-4"/>
        </w:rPr>
        <w:t xml:space="preserve"> </w:t>
      </w:r>
      <w:r>
        <w:t>past</w:t>
      </w:r>
      <w:r>
        <w:rPr>
          <w:spacing w:val="-3"/>
        </w:rPr>
        <w:t xml:space="preserve"> </w:t>
      </w:r>
      <w:r>
        <w:t>three</w:t>
      </w:r>
      <w:r>
        <w:rPr>
          <w:spacing w:val="-4"/>
        </w:rPr>
        <w:t xml:space="preserve"> </w:t>
      </w:r>
      <w:r>
        <w:t>years</w:t>
      </w:r>
      <w:r>
        <w:rPr>
          <w:spacing w:val="-1"/>
        </w:rPr>
        <w:t xml:space="preserve"> </w:t>
      </w:r>
      <w:r>
        <w:t>for</w:t>
      </w:r>
      <w:r>
        <w:rPr>
          <w:spacing w:val="-4"/>
        </w:rPr>
        <w:t xml:space="preserve"> </w:t>
      </w:r>
      <w:r>
        <w:t>drug-related</w:t>
      </w:r>
      <w:r>
        <w:rPr>
          <w:spacing w:val="-1"/>
        </w:rPr>
        <w:t xml:space="preserve"> </w:t>
      </w:r>
      <w:r>
        <w:t>criminal</w:t>
      </w:r>
      <w:r>
        <w:rPr>
          <w:spacing w:val="-3"/>
        </w:rPr>
        <w:t xml:space="preserve"> </w:t>
      </w:r>
      <w:r>
        <w:t>activity,</w:t>
      </w:r>
      <w:r>
        <w:rPr>
          <w:spacing w:val="-3"/>
        </w:rPr>
        <w:t xml:space="preserve"> </w:t>
      </w:r>
      <w:r>
        <w:t>if</w:t>
      </w:r>
      <w:r>
        <w:rPr>
          <w:spacing w:val="-4"/>
        </w:rPr>
        <w:t xml:space="preserve"> </w:t>
      </w:r>
      <w:r>
        <w:t>the</w:t>
      </w:r>
      <w:r>
        <w:rPr>
          <w:spacing w:val="-4"/>
        </w:rPr>
        <w:t xml:space="preserve"> </w:t>
      </w:r>
      <w:r>
        <w:t>MHA is able to verify that the household member who engaged in the criminal activity has completed a</w:t>
      </w:r>
      <w:r>
        <w:rPr>
          <w:spacing w:val="-1"/>
        </w:rPr>
        <w:t xml:space="preserve"> </w:t>
      </w:r>
      <w:r>
        <w:t>supervised drug rehabilitation program approved by the</w:t>
      </w:r>
      <w:r>
        <w:rPr>
          <w:spacing w:val="-1"/>
        </w:rPr>
        <w:t xml:space="preserve"> </w:t>
      </w:r>
      <w:r>
        <w:t>MHA, or</w:t>
      </w:r>
      <w:r>
        <w:rPr>
          <w:spacing w:val="-1"/>
        </w:rPr>
        <w:t xml:space="preserve"> </w:t>
      </w:r>
      <w:r>
        <w:t>the</w:t>
      </w:r>
      <w:r>
        <w:rPr>
          <w:spacing w:val="-1"/>
        </w:rPr>
        <w:t xml:space="preserve"> </w:t>
      </w:r>
      <w:r>
        <w:t>person who committed the crime is no longer living in the household.</w:t>
      </w:r>
    </w:p>
    <w:p w14:paraId="37AC9D79" w14:textId="77777777" w:rsidR="00BA6C45" w:rsidRDefault="00C12AD7">
      <w:pPr>
        <w:pStyle w:val="ListParagraph"/>
        <w:numPr>
          <w:ilvl w:val="0"/>
          <w:numId w:val="55"/>
        </w:numPr>
        <w:tabs>
          <w:tab w:val="left" w:pos="719"/>
          <w:tab w:val="left" w:pos="720"/>
        </w:tabs>
        <w:spacing w:before="120"/>
        <w:ind w:left="719" w:right="601"/>
        <w:rPr>
          <w:rFonts w:ascii="Symbol" w:hAnsi="Symbol"/>
          <w:sz w:val="24"/>
        </w:rPr>
      </w:pPr>
      <w:r>
        <w:rPr>
          <w:sz w:val="24"/>
        </w:rPr>
        <w:t xml:space="preserve">The MHA determines that any household member is currently engaged in the use of illegal drugs. </w:t>
      </w:r>
      <w:r>
        <w:rPr>
          <w:i/>
          <w:sz w:val="24"/>
        </w:rPr>
        <w:t xml:space="preserve">Drug </w:t>
      </w:r>
      <w:r>
        <w:rPr>
          <w:sz w:val="24"/>
        </w:rPr>
        <w:t xml:space="preserve">means a controlled substance as defined in section 102 of the Controlled Substances Act [21 U.S.C. 802]. </w:t>
      </w:r>
      <w:r>
        <w:rPr>
          <w:i/>
          <w:sz w:val="24"/>
        </w:rPr>
        <w:t xml:space="preserve">Currently engaged in the illegal use of a drug </w:t>
      </w:r>
      <w:r>
        <w:rPr>
          <w:sz w:val="24"/>
        </w:rPr>
        <w:t>means a person</w:t>
      </w:r>
      <w:r>
        <w:rPr>
          <w:spacing w:val="-3"/>
          <w:sz w:val="24"/>
        </w:rPr>
        <w:t xml:space="preserve"> </w:t>
      </w:r>
      <w:r>
        <w:rPr>
          <w:sz w:val="24"/>
        </w:rPr>
        <w:t>has</w:t>
      </w:r>
      <w:r>
        <w:rPr>
          <w:spacing w:val="-3"/>
          <w:sz w:val="24"/>
        </w:rPr>
        <w:t xml:space="preserve"> </w:t>
      </w:r>
      <w:r>
        <w:rPr>
          <w:sz w:val="24"/>
        </w:rPr>
        <w:t>engaged</w:t>
      </w:r>
      <w:r>
        <w:rPr>
          <w:spacing w:val="-4"/>
          <w:sz w:val="24"/>
        </w:rPr>
        <w:t xml:space="preserve"> </w:t>
      </w:r>
      <w:r>
        <w:rPr>
          <w:sz w:val="24"/>
        </w:rPr>
        <w:t>in</w:t>
      </w:r>
      <w:r>
        <w:rPr>
          <w:spacing w:val="-3"/>
          <w:sz w:val="24"/>
        </w:rPr>
        <w:t xml:space="preserve"> </w:t>
      </w:r>
      <w:r>
        <w:rPr>
          <w:sz w:val="24"/>
        </w:rPr>
        <w:t>the</w:t>
      </w:r>
      <w:r>
        <w:rPr>
          <w:spacing w:val="-7"/>
          <w:sz w:val="24"/>
        </w:rPr>
        <w:t xml:space="preserve"> </w:t>
      </w:r>
      <w:r>
        <w:rPr>
          <w:sz w:val="24"/>
        </w:rPr>
        <w:t>behavior</w:t>
      </w:r>
      <w:r>
        <w:rPr>
          <w:spacing w:val="-2"/>
          <w:sz w:val="24"/>
        </w:rPr>
        <w:t xml:space="preserve"> </w:t>
      </w:r>
      <w:r>
        <w:rPr>
          <w:sz w:val="24"/>
        </w:rPr>
        <w:t>recently</w:t>
      </w:r>
      <w:r>
        <w:rPr>
          <w:spacing w:val="-3"/>
          <w:sz w:val="24"/>
        </w:rPr>
        <w:t xml:space="preserve"> </w:t>
      </w:r>
      <w:r>
        <w:rPr>
          <w:sz w:val="24"/>
        </w:rPr>
        <w:t>enough</w:t>
      </w:r>
      <w:r>
        <w:rPr>
          <w:spacing w:val="-3"/>
          <w:sz w:val="24"/>
        </w:rPr>
        <w:t xml:space="preserve"> </w:t>
      </w:r>
      <w:r>
        <w:rPr>
          <w:sz w:val="24"/>
        </w:rPr>
        <w:t>to</w:t>
      </w:r>
      <w:r>
        <w:rPr>
          <w:spacing w:val="-3"/>
          <w:sz w:val="24"/>
        </w:rPr>
        <w:t xml:space="preserve"> </w:t>
      </w:r>
      <w:r>
        <w:rPr>
          <w:sz w:val="24"/>
        </w:rPr>
        <w:t>justify</w:t>
      </w:r>
      <w:r>
        <w:rPr>
          <w:spacing w:val="-4"/>
          <w:sz w:val="24"/>
        </w:rPr>
        <w:t xml:space="preserve"> </w:t>
      </w:r>
      <w:r>
        <w:rPr>
          <w:sz w:val="24"/>
        </w:rPr>
        <w:t>a</w:t>
      </w:r>
      <w:r>
        <w:rPr>
          <w:spacing w:val="-7"/>
          <w:sz w:val="24"/>
        </w:rPr>
        <w:t xml:space="preserve"> </w:t>
      </w:r>
      <w:r>
        <w:rPr>
          <w:sz w:val="24"/>
        </w:rPr>
        <w:t>reasonable</w:t>
      </w:r>
      <w:r>
        <w:rPr>
          <w:spacing w:val="-2"/>
          <w:sz w:val="24"/>
        </w:rPr>
        <w:t xml:space="preserve"> </w:t>
      </w:r>
      <w:r>
        <w:rPr>
          <w:sz w:val="24"/>
        </w:rPr>
        <w:t>belief</w:t>
      </w:r>
      <w:r>
        <w:rPr>
          <w:spacing w:val="-7"/>
          <w:sz w:val="24"/>
        </w:rPr>
        <w:t xml:space="preserve"> </w:t>
      </w:r>
      <w:r>
        <w:rPr>
          <w:sz w:val="24"/>
        </w:rPr>
        <w:t>that</w:t>
      </w:r>
      <w:r>
        <w:rPr>
          <w:spacing w:val="-3"/>
          <w:sz w:val="24"/>
        </w:rPr>
        <w:t xml:space="preserve"> </w:t>
      </w:r>
      <w:r>
        <w:rPr>
          <w:sz w:val="24"/>
        </w:rPr>
        <w:t>there</w:t>
      </w:r>
      <w:r>
        <w:rPr>
          <w:spacing w:val="-7"/>
          <w:sz w:val="24"/>
        </w:rPr>
        <w:t xml:space="preserve"> </w:t>
      </w:r>
      <w:r>
        <w:rPr>
          <w:sz w:val="24"/>
        </w:rPr>
        <w:t>is continuing illegal drug use by a household member [24 CFR 960.205(b)(1)].</w:t>
      </w:r>
    </w:p>
    <w:p w14:paraId="7421F941" w14:textId="77777777" w:rsidR="00BA6C45" w:rsidRDefault="00C12AD7">
      <w:pPr>
        <w:pStyle w:val="BodyText"/>
        <w:spacing w:before="119"/>
      </w:pPr>
      <w:r>
        <w:rPr>
          <w:u w:val="single"/>
        </w:rPr>
        <w:t>MHA</w:t>
      </w:r>
      <w:r>
        <w:rPr>
          <w:spacing w:val="-4"/>
          <w:u w:val="single"/>
        </w:rPr>
        <w:t xml:space="preserve"> </w:t>
      </w:r>
      <w:r>
        <w:rPr>
          <w:spacing w:val="-2"/>
          <w:u w:val="single"/>
        </w:rPr>
        <w:t>Policy</w:t>
      </w:r>
    </w:p>
    <w:p w14:paraId="56642BB2" w14:textId="77777777" w:rsidR="00BA6C45" w:rsidRDefault="00C12AD7">
      <w:pPr>
        <w:spacing w:before="120"/>
        <w:ind w:left="1080" w:right="1402"/>
        <w:rPr>
          <w:sz w:val="24"/>
        </w:rPr>
      </w:pPr>
      <w:r>
        <w:rPr>
          <w:i/>
          <w:sz w:val="24"/>
        </w:rPr>
        <w:t>Currently</w:t>
      </w:r>
      <w:r>
        <w:rPr>
          <w:i/>
          <w:spacing w:val="-4"/>
          <w:sz w:val="24"/>
        </w:rPr>
        <w:t xml:space="preserve"> </w:t>
      </w:r>
      <w:r>
        <w:rPr>
          <w:i/>
          <w:sz w:val="24"/>
        </w:rPr>
        <w:t>engaged</w:t>
      </w:r>
      <w:r>
        <w:rPr>
          <w:i/>
          <w:spacing w:val="-3"/>
          <w:sz w:val="24"/>
        </w:rPr>
        <w:t xml:space="preserve"> </w:t>
      </w:r>
      <w:r>
        <w:rPr>
          <w:i/>
          <w:sz w:val="24"/>
        </w:rPr>
        <w:t>in</w:t>
      </w:r>
      <w:r>
        <w:rPr>
          <w:i/>
          <w:spacing w:val="-3"/>
          <w:sz w:val="24"/>
        </w:rPr>
        <w:t xml:space="preserve"> </w:t>
      </w:r>
      <w:r>
        <w:rPr>
          <w:sz w:val="24"/>
        </w:rPr>
        <w:t>is</w:t>
      </w:r>
      <w:r>
        <w:rPr>
          <w:spacing w:val="-3"/>
          <w:sz w:val="24"/>
        </w:rPr>
        <w:t xml:space="preserve"> </w:t>
      </w:r>
      <w:r>
        <w:rPr>
          <w:sz w:val="24"/>
        </w:rPr>
        <w:t>defined</w:t>
      </w:r>
      <w:r>
        <w:rPr>
          <w:spacing w:val="-3"/>
          <w:sz w:val="24"/>
        </w:rPr>
        <w:t xml:space="preserve"> </w:t>
      </w:r>
      <w:r>
        <w:rPr>
          <w:sz w:val="24"/>
        </w:rPr>
        <w:t>as</w:t>
      </w:r>
      <w:r>
        <w:rPr>
          <w:spacing w:val="-1"/>
          <w:sz w:val="24"/>
        </w:rPr>
        <w:t xml:space="preserve"> </w:t>
      </w:r>
      <w:r>
        <w:rPr>
          <w:sz w:val="24"/>
        </w:rPr>
        <w:t>any</w:t>
      </w:r>
      <w:r>
        <w:rPr>
          <w:spacing w:val="-3"/>
          <w:sz w:val="24"/>
        </w:rPr>
        <w:t xml:space="preserve"> </w:t>
      </w:r>
      <w:r>
        <w:rPr>
          <w:sz w:val="24"/>
        </w:rPr>
        <w:t>use</w:t>
      </w:r>
      <w:r>
        <w:rPr>
          <w:spacing w:val="-4"/>
          <w:sz w:val="24"/>
        </w:rPr>
        <w:t xml:space="preserve"> </w:t>
      </w:r>
      <w:r>
        <w:rPr>
          <w:sz w:val="24"/>
        </w:rPr>
        <w:t>of</w:t>
      </w:r>
      <w:r>
        <w:rPr>
          <w:spacing w:val="-4"/>
          <w:sz w:val="24"/>
        </w:rPr>
        <w:t xml:space="preserve"> </w:t>
      </w:r>
      <w:r>
        <w:rPr>
          <w:sz w:val="24"/>
        </w:rPr>
        <w:t>illegal</w:t>
      </w:r>
      <w:r>
        <w:rPr>
          <w:spacing w:val="-3"/>
          <w:sz w:val="24"/>
        </w:rPr>
        <w:t xml:space="preserve"> </w:t>
      </w:r>
      <w:r>
        <w:rPr>
          <w:sz w:val="24"/>
        </w:rPr>
        <w:t>drugs</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previous six months.</w:t>
      </w:r>
    </w:p>
    <w:p w14:paraId="5BED39E2" w14:textId="77777777" w:rsidR="00BA6C45" w:rsidRDefault="00C12AD7">
      <w:pPr>
        <w:pStyle w:val="ListParagraph"/>
        <w:numPr>
          <w:ilvl w:val="0"/>
          <w:numId w:val="55"/>
        </w:numPr>
        <w:tabs>
          <w:tab w:val="left" w:pos="719"/>
          <w:tab w:val="left" w:pos="720"/>
        </w:tabs>
        <w:spacing w:before="120"/>
        <w:ind w:right="787"/>
        <w:rPr>
          <w:rFonts w:ascii="Symbol" w:hAnsi="Symbol"/>
          <w:sz w:val="24"/>
        </w:rPr>
      </w:pPr>
      <w:r>
        <w:rPr>
          <w:sz w:val="24"/>
        </w:rPr>
        <w:t>The MHA has reasonable cause to believe that any household member's current use or pattern</w:t>
      </w:r>
      <w:r>
        <w:rPr>
          <w:spacing w:val="-2"/>
          <w:sz w:val="24"/>
        </w:rPr>
        <w:t xml:space="preserve"> </w:t>
      </w:r>
      <w:r>
        <w:rPr>
          <w:sz w:val="24"/>
        </w:rPr>
        <w:t>of</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illegal</w:t>
      </w:r>
      <w:r>
        <w:rPr>
          <w:spacing w:val="-2"/>
          <w:sz w:val="24"/>
        </w:rPr>
        <w:t xml:space="preserve"> </w:t>
      </w:r>
      <w:r>
        <w:rPr>
          <w:sz w:val="24"/>
        </w:rPr>
        <w:t>drugs,</w:t>
      </w:r>
      <w:r>
        <w:rPr>
          <w:spacing w:val="-2"/>
          <w:sz w:val="24"/>
        </w:rPr>
        <w:t xml:space="preserve"> </w:t>
      </w:r>
      <w:r>
        <w:rPr>
          <w:sz w:val="24"/>
        </w:rPr>
        <w:t>or</w:t>
      </w:r>
      <w:r>
        <w:rPr>
          <w:spacing w:val="-3"/>
          <w:sz w:val="24"/>
        </w:rPr>
        <w:t xml:space="preserve"> </w:t>
      </w:r>
      <w:r>
        <w:rPr>
          <w:sz w:val="24"/>
        </w:rPr>
        <w:t>current</w:t>
      </w:r>
      <w:r>
        <w:rPr>
          <w:spacing w:val="-2"/>
          <w:sz w:val="24"/>
        </w:rPr>
        <w:t xml:space="preserve"> </w:t>
      </w:r>
      <w:r>
        <w:rPr>
          <w:sz w:val="24"/>
        </w:rPr>
        <w:t>abuse</w:t>
      </w:r>
      <w:r>
        <w:rPr>
          <w:spacing w:val="-3"/>
          <w:sz w:val="24"/>
        </w:rPr>
        <w:t xml:space="preserve"> </w:t>
      </w:r>
      <w:r>
        <w:rPr>
          <w:sz w:val="24"/>
        </w:rPr>
        <w:t>or</w:t>
      </w:r>
      <w:r>
        <w:rPr>
          <w:spacing w:val="-1"/>
          <w:sz w:val="24"/>
        </w:rPr>
        <w:t xml:space="preserve"> </w:t>
      </w:r>
      <w:r>
        <w:rPr>
          <w:sz w:val="24"/>
        </w:rPr>
        <w:t>pattern</w:t>
      </w:r>
      <w:r>
        <w:rPr>
          <w:spacing w:val="-2"/>
          <w:sz w:val="24"/>
        </w:rPr>
        <w:t xml:space="preserve"> </w:t>
      </w:r>
      <w:r>
        <w:rPr>
          <w:sz w:val="24"/>
        </w:rPr>
        <w:t>of</w:t>
      </w:r>
      <w:r>
        <w:rPr>
          <w:spacing w:val="-3"/>
          <w:sz w:val="24"/>
        </w:rPr>
        <w:t xml:space="preserve"> </w:t>
      </w:r>
      <w:r>
        <w:rPr>
          <w:sz w:val="24"/>
        </w:rPr>
        <w:t>abuse</w:t>
      </w:r>
      <w:r>
        <w:rPr>
          <w:spacing w:val="-3"/>
          <w:sz w:val="24"/>
        </w:rPr>
        <w:t xml:space="preserve"> </w:t>
      </w:r>
      <w:r>
        <w:rPr>
          <w:sz w:val="24"/>
        </w:rPr>
        <w:t>of</w:t>
      </w:r>
      <w:r>
        <w:rPr>
          <w:spacing w:val="-3"/>
          <w:sz w:val="24"/>
        </w:rPr>
        <w:t xml:space="preserve"> </w:t>
      </w:r>
      <w:r>
        <w:rPr>
          <w:sz w:val="24"/>
        </w:rPr>
        <w:t>alcohol,</w:t>
      </w:r>
      <w:r>
        <w:rPr>
          <w:spacing w:val="-2"/>
          <w:sz w:val="24"/>
        </w:rPr>
        <w:t xml:space="preserve"> </w:t>
      </w:r>
      <w:r>
        <w:rPr>
          <w:sz w:val="24"/>
        </w:rPr>
        <w:t>may</w:t>
      </w:r>
      <w:r>
        <w:rPr>
          <w:spacing w:val="-2"/>
          <w:sz w:val="24"/>
        </w:rPr>
        <w:t xml:space="preserve"> </w:t>
      </w:r>
      <w:r>
        <w:rPr>
          <w:sz w:val="24"/>
        </w:rPr>
        <w:t>threaten the health, safety, or right to peaceful enjoyment of the premises by other residents.</w:t>
      </w:r>
    </w:p>
    <w:p w14:paraId="36D2745C" w14:textId="77777777" w:rsidR="00BA6C45" w:rsidRDefault="00C12AD7">
      <w:pPr>
        <w:pStyle w:val="BodyText"/>
        <w:spacing w:before="119"/>
      </w:pPr>
      <w:r>
        <w:rPr>
          <w:u w:val="single"/>
        </w:rPr>
        <w:t>MHA</w:t>
      </w:r>
      <w:r>
        <w:rPr>
          <w:spacing w:val="-4"/>
          <w:u w:val="single"/>
        </w:rPr>
        <w:t xml:space="preserve"> </w:t>
      </w:r>
      <w:r>
        <w:rPr>
          <w:spacing w:val="-2"/>
          <w:u w:val="single"/>
        </w:rPr>
        <w:t>Policy</w:t>
      </w:r>
    </w:p>
    <w:p w14:paraId="42C6BE6B" w14:textId="77777777" w:rsidR="00BA6C45" w:rsidRDefault="00C12AD7">
      <w:pPr>
        <w:pStyle w:val="BodyText"/>
        <w:ind w:left="1079" w:right="539"/>
      </w:pPr>
      <w:r>
        <w:t>In determining reasonable cause, the MHA will consider all credible evidence, including but not limited to, any record of convictions, arrests, or evictions of household members related</w:t>
      </w:r>
      <w:r>
        <w:rPr>
          <w:spacing w:val="-2"/>
        </w:rPr>
        <w:t xml:space="preserve"> </w:t>
      </w:r>
      <w:r>
        <w:t>to</w:t>
      </w:r>
      <w:r>
        <w:rPr>
          <w:spacing w:val="-3"/>
        </w:rPr>
        <w:t xml:space="preserve"> </w:t>
      </w:r>
      <w:r>
        <w:t>the</w:t>
      </w:r>
      <w:r>
        <w:rPr>
          <w:spacing w:val="-3"/>
        </w:rPr>
        <w:t xml:space="preserve"> </w:t>
      </w:r>
      <w:r>
        <w:t>use</w:t>
      </w:r>
      <w:r>
        <w:rPr>
          <w:spacing w:val="-6"/>
        </w:rPr>
        <w:t xml:space="preserve"> </w:t>
      </w:r>
      <w:r>
        <w:t>of</w:t>
      </w:r>
      <w:r>
        <w:rPr>
          <w:spacing w:val="-3"/>
        </w:rPr>
        <w:t xml:space="preserve"> </w:t>
      </w:r>
      <w:r>
        <w:t>illegal</w:t>
      </w:r>
      <w:r>
        <w:rPr>
          <w:spacing w:val="-2"/>
        </w:rPr>
        <w:t xml:space="preserve"> </w:t>
      </w:r>
      <w:r>
        <w:t>drugs</w:t>
      </w:r>
      <w:r>
        <w:rPr>
          <w:spacing w:val="-3"/>
        </w:rPr>
        <w:t xml:space="preserve"> </w:t>
      </w:r>
      <w:r>
        <w:t>or</w:t>
      </w:r>
      <w:r>
        <w:rPr>
          <w:spacing w:val="-6"/>
        </w:rPr>
        <w:t xml:space="preserve"> </w:t>
      </w:r>
      <w:r>
        <w:t>the</w:t>
      </w:r>
      <w:r>
        <w:rPr>
          <w:spacing w:val="-3"/>
        </w:rPr>
        <w:t xml:space="preserve"> </w:t>
      </w:r>
      <w:r>
        <w:t>abuse</w:t>
      </w:r>
      <w:r>
        <w:rPr>
          <w:spacing w:val="-6"/>
        </w:rPr>
        <w:t xml:space="preserve"> </w:t>
      </w:r>
      <w:r>
        <w:t>of</w:t>
      </w:r>
      <w:r>
        <w:rPr>
          <w:spacing w:val="-3"/>
        </w:rPr>
        <w:t xml:space="preserve"> </w:t>
      </w:r>
      <w:r>
        <w:t>alcohol.</w:t>
      </w:r>
      <w:r>
        <w:rPr>
          <w:spacing w:val="-2"/>
        </w:rPr>
        <w:t xml:space="preserve"> </w:t>
      </w:r>
      <w:r>
        <w:t>A</w:t>
      </w:r>
      <w:r>
        <w:rPr>
          <w:spacing w:val="-3"/>
        </w:rPr>
        <w:t xml:space="preserve"> </w:t>
      </w:r>
      <w:r>
        <w:t>conviction</w:t>
      </w:r>
      <w:r>
        <w:rPr>
          <w:spacing w:val="-2"/>
        </w:rPr>
        <w:t xml:space="preserve"> </w:t>
      </w:r>
      <w:r>
        <w:t>will</w:t>
      </w:r>
      <w:r>
        <w:rPr>
          <w:spacing w:val="-4"/>
        </w:rPr>
        <w:t xml:space="preserve"> </w:t>
      </w:r>
      <w:r>
        <w:t>be</w:t>
      </w:r>
      <w:r>
        <w:rPr>
          <w:spacing w:val="-6"/>
        </w:rPr>
        <w:t xml:space="preserve"> </w:t>
      </w:r>
      <w:r>
        <w:t>given</w:t>
      </w:r>
      <w:r>
        <w:rPr>
          <w:spacing w:val="-2"/>
        </w:rPr>
        <w:t xml:space="preserve"> </w:t>
      </w:r>
      <w:r>
        <w:t>more weight than an arrest. A record of arrest(s) will not be used as the basis for the denial or proof that the applicant engaged in disqualifying criminal activity. The MHA will also consider</w:t>
      </w:r>
      <w:r>
        <w:rPr>
          <w:spacing w:val="-1"/>
        </w:rPr>
        <w:t xml:space="preserve"> </w:t>
      </w:r>
      <w:r>
        <w:t>evidence</w:t>
      </w:r>
      <w:r>
        <w:rPr>
          <w:spacing w:val="-1"/>
        </w:rPr>
        <w:t xml:space="preserve"> </w:t>
      </w:r>
      <w:r>
        <w:t>from treatment providers or</w:t>
      </w:r>
      <w:r>
        <w:rPr>
          <w:spacing w:val="-1"/>
        </w:rPr>
        <w:t xml:space="preserve"> </w:t>
      </w:r>
      <w:r>
        <w:t>community-based organizations providing services to household members.</w:t>
      </w:r>
    </w:p>
    <w:p w14:paraId="5D83F645" w14:textId="77777777" w:rsidR="00BA6C45" w:rsidRDefault="00C12AD7">
      <w:pPr>
        <w:pStyle w:val="ListParagraph"/>
        <w:numPr>
          <w:ilvl w:val="0"/>
          <w:numId w:val="55"/>
        </w:numPr>
        <w:tabs>
          <w:tab w:val="left" w:pos="719"/>
          <w:tab w:val="left" w:pos="720"/>
        </w:tabs>
        <w:spacing w:before="118"/>
        <w:ind w:left="719" w:right="1042"/>
        <w:rPr>
          <w:rFonts w:ascii="Symbol" w:hAnsi="Symbol"/>
          <w:sz w:val="24"/>
        </w:rPr>
      </w:pPr>
      <w:r>
        <w:rPr>
          <w:sz w:val="24"/>
        </w:rPr>
        <w:t>Any</w:t>
      </w:r>
      <w:r>
        <w:rPr>
          <w:spacing w:val="-6"/>
          <w:sz w:val="24"/>
        </w:rPr>
        <w:t xml:space="preserve"> </w:t>
      </w:r>
      <w:r>
        <w:rPr>
          <w:sz w:val="24"/>
        </w:rPr>
        <w:t>household</w:t>
      </w:r>
      <w:r>
        <w:rPr>
          <w:spacing w:val="-3"/>
          <w:sz w:val="24"/>
        </w:rPr>
        <w:t xml:space="preserve"> </w:t>
      </w:r>
      <w:r>
        <w:rPr>
          <w:sz w:val="24"/>
        </w:rPr>
        <w:t>member</w:t>
      </w:r>
      <w:r>
        <w:rPr>
          <w:spacing w:val="-4"/>
          <w:sz w:val="24"/>
        </w:rPr>
        <w:t xml:space="preserve"> </w:t>
      </w:r>
      <w:r>
        <w:rPr>
          <w:sz w:val="24"/>
        </w:rPr>
        <w:t>has</w:t>
      </w:r>
      <w:r>
        <w:rPr>
          <w:spacing w:val="-3"/>
          <w:sz w:val="24"/>
        </w:rPr>
        <w:t xml:space="preserve"> </w:t>
      </w:r>
      <w:r>
        <w:rPr>
          <w:sz w:val="24"/>
        </w:rPr>
        <w:t>ever</w:t>
      </w:r>
      <w:r>
        <w:rPr>
          <w:spacing w:val="-7"/>
          <w:sz w:val="24"/>
        </w:rPr>
        <w:t xml:space="preserve"> </w:t>
      </w:r>
      <w:r>
        <w:rPr>
          <w:sz w:val="24"/>
        </w:rPr>
        <w:t>been</w:t>
      </w:r>
      <w:r>
        <w:rPr>
          <w:spacing w:val="-3"/>
          <w:sz w:val="24"/>
        </w:rPr>
        <w:t xml:space="preserve"> </w:t>
      </w:r>
      <w:r>
        <w:rPr>
          <w:sz w:val="24"/>
        </w:rPr>
        <w:t>convicted</w:t>
      </w:r>
      <w:r>
        <w:rPr>
          <w:spacing w:val="-2"/>
          <w:sz w:val="24"/>
        </w:rPr>
        <w:t xml:space="preserve"> </w:t>
      </w:r>
      <w:r>
        <w:rPr>
          <w:sz w:val="24"/>
        </w:rPr>
        <w:t>of</w:t>
      </w:r>
      <w:r>
        <w:rPr>
          <w:spacing w:val="-7"/>
          <w:sz w:val="24"/>
        </w:rPr>
        <w:t xml:space="preserve"> </w:t>
      </w:r>
      <w:r>
        <w:rPr>
          <w:sz w:val="24"/>
        </w:rPr>
        <w:t>drug-related</w:t>
      </w:r>
      <w:r>
        <w:rPr>
          <w:spacing w:val="-3"/>
          <w:sz w:val="24"/>
        </w:rPr>
        <w:t xml:space="preserve"> </w:t>
      </w:r>
      <w:r>
        <w:rPr>
          <w:sz w:val="24"/>
        </w:rPr>
        <w:t>criminal</w:t>
      </w:r>
      <w:r>
        <w:rPr>
          <w:spacing w:val="-3"/>
          <w:sz w:val="24"/>
        </w:rPr>
        <w:t xml:space="preserve"> </w:t>
      </w:r>
      <w:r>
        <w:rPr>
          <w:sz w:val="24"/>
        </w:rPr>
        <w:t>activity</w:t>
      </w:r>
      <w:r>
        <w:rPr>
          <w:spacing w:val="-6"/>
          <w:sz w:val="24"/>
        </w:rPr>
        <w:t xml:space="preserve"> </w:t>
      </w:r>
      <w:r>
        <w:rPr>
          <w:sz w:val="24"/>
        </w:rPr>
        <w:t>for</w:t>
      </w:r>
      <w:r>
        <w:rPr>
          <w:spacing w:val="-7"/>
          <w:sz w:val="24"/>
        </w:rPr>
        <w:t xml:space="preserve"> </w:t>
      </w:r>
      <w:r>
        <w:rPr>
          <w:sz w:val="24"/>
        </w:rPr>
        <w:t xml:space="preserve">the production or manufacture of methamphetamine on the premises of federally assisted </w:t>
      </w:r>
      <w:r>
        <w:rPr>
          <w:spacing w:val="-2"/>
          <w:sz w:val="24"/>
        </w:rPr>
        <w:t>housing.</w:t>
      </w:r>
    </w:p>
    <w:p w14:paraId="2A8BA862" w14:textId="77777777" w:rsidR="00BA6C45" w:rsidRDefault="00C12AD7">
      <w:pPr>
        <w:pStyle w:val="ListParagraph"/>
        <w:numPr>
          <w:ilvl w:val="0"/>
          <w:numId w:val="55"/>
        </w:numPr>
        <w:tabs>
          <w:tab w:val="left" w:pos="719"/>
          <w:tab w:val="left" w:pos="720"/>
        </w:tabs>
        <w:spacing w:before="118"/>
        <w:ind w:left="719" w:right="578"/>
        <w:rPr>
          <w:rFonts w:ascii="Symbol" w:hAnsi="Symbol"/>
          <w:sz w:val="24"/>
        </w:rPr>
      </w:pPr>
      <w:r>
        <w:rPr>
          <w:sz w:val="24"/>
        </w:rPr>
        <w:t>Any</w:t>
      </w:r>
      <w:r>
        <w:rPr>
          <w:spacing w:val="-3"/>
          <w:sz w:val="24"/>
        </w:rPr>
        <w:t xml:space="preserve"> </w:t>
      </w:r>
      <w:r>
        <w:rPr>
          <w:sz w:val="24"/>
        </w:rPr>
        <w:t>household</w:t>
      </w:r>
      <w:r>
        <w:rPr>
          <w:spacing w:val="-3"/>
          <w:sz w:val="24"/>
        </w:rPr>
        <w:t xml:space="preserve"> </w:t>
      </w:r>
      <w:r>
        <w:rPr>
          <w:sz w:val="24"/>
        </w:rPr>
        <w:t>member</w:t>
      </w:r>
      <w:r>
        <w:rPr>
          <w:spacing w:val="-4"/>
          <w:sz w:val="24"/>
        </w:rPr>
        <w:t xml:space="preserve"> </w:t>
      </w:r>
      <w:r>
        <w:rPr>
          <w:sz w:val="24"/>
        </w:rPr>
        <w:t>is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lifetime</w:t>
      </w:r>
      <w:r>
        <w:rPr>
          <w:spacing w:val="-4"/>
          <w:sz w:val="24"/>
        </w:rPr>
        <w:t xml:space="preserve"> </w:t>
      </w:r>
      <w:r>
        <w:rPr>
          <w:sz w:val="24"/>
        </w:rPr>
        <w:t>registration</w:t>
      </w:r>
      <w:r>
        <w:rPr>
          <w:spacing w:val="-3"/>
          <w:sz w:val="24"/>
        </w:rPr>
        <w:t xml:space="preserve"> </w:t>
      </w:r>
      <w:r>
        <w:rPr>
          <w:sz w:val="24"/>
        </w:rPr>
        <w:t>requirement</w:t>
      </w:r>
      <w:r>
        <w:rPr>
          <w:spacing w:val="-3"/>
          <w:sz w:val="24"/>
        </w:rPr>
        <w:t xml:space="preserve"> </w:t>
      </w:r>
      <w:r>
        <w:rPr>
          <w:sz w:val="24"/>
        </w:rPr>
        <w:t>under</w:t>
      </w:r>
      <w:r>
        <w:rPr>
          <w:spacing w:val="-4"/>
          <w:sz w:val="24"/>
        </w:rPr>
        <w:t xml:space="preserve"> </w:t>
      </w:r>
      <w:r>
        <w:rPr>
          <w:sz w:val="24"/>
        </w:rPr>
        <w:t>a</w:t>
      </w:r>
      <w:r>
        <w:rPr>
          <w:spacing w:val="-4"/>
          <w:sz w:val="24"/>
        </w:rPr>
        <w:t xml:space="preserve"> </w:t>
      </w:r>
      <w:r>
        <w:rPr>
          <w:sz w:val="24"/>
        </w:rPr>
        <w:t>state</w:t>
      </w:r>
      <w:r>
        <w:rPr>
          <w:spacing w:val="-4"/>
          <w:sz w:val="24"/>
        </w:rPr>
        <w:t xml:space="preserve"> </w:t>
      </w:r>
      <w:r>
        <w:rPr>
          <w:sz w:val="24"/>
        </w:rPr>
        <w:t>lifetime sex offender registration program.</w:t>
      </w:r>
    </w:p>
    <w:p w14:paraId="4AC77FFB" w14:textId="77777777" w:rsidR="00BA6C45" w:rsidRDefault="00BA6C45">
      <w:pPr>
        <w:rPr>
          <w:rFonts w:ascii="Symbol" w:hAnsi="Symbol"/>
          <w:sz w:val="24"/>
        </w:rPr>
        <w:sectPr w:rsidR="00BA6C45">
          <w:pgSz w:w="12240" w:h="15840"/>
          <w:pgMar w:top="1480" w:right="920" w:bottom="1120" w:left="1080" w:header="0" w:footer="925" w:gutter="0"/>
          <w:cols w:space="720"/>
        </w:sectPr>
      </w:pPr>
    </w:p>
    <w:p w14:paraId="6285ABDB" w14:textId="77777777" w:rsidR="00BA6C45" w:rsidRDefault="00C12AD7">
      <w:pPr>
        <w:pStyle w:val="Heading2"/>
      </w:pPr>
      <w:bookmarkStart w:id="99" w:name="3-III.C._OTHER_PERMITTED_REASONS_FOR_DEN"/>
      <w:bookmarkEnd w:id="99"/>
      <w:r>
        <w:lastRenderedPageBreak/>
        <w:t>3-III.C.</w:t>
      </w:r>
      <w:r>
        <w:rPr>
          <w:spacing w:val="-8"/>
        </w:rPr>
        <w:t xml:space="preserve"> </w:t>
      </w:r>
      <w:r>
        <w:t>OTHER</w:t>
      </w:r>
      <w:r>
        <w:rPr>
          <w:spacing w:val="-5"/>
        </w:rPr>
        <w:t xml:space="preserve"> </w:t>
      </w:r>
      <w:r>
        <w:t>PERMITTED</w:t>
      </w:r>
      <w:r>
        <w:rPr>
          <w:spacing w:val="-6"/>
        </w:rPr>
        <w:t xml:space="preserve"> </w:t>
      </w:r>
      <w:r>
        <w:t>REASONS</w:t>
      </w:r>
      <w:r>
        <w:rPr>
          <w:spacing w:val="-4"/>
        </w:rPr>
        <w:t xml:space="preserve"> </w:t>
      </w:r>
      <w:r>
        <w:t>FOR</w:t>
      </w:r>
      <w:r>
        <w:rPr>
          <w:spacing w:val="-6"/>
        </w:rPr>
        <w:t xml:space="preserve"> </w:t>
      </w:r>
      <w:r>
        <w:t>DENIAL</w:t>
      </w:r>
      <w:r>
        <w:rPr>
          <w:spacing w:val="-4"/>
        </w:rPr>
        <w:t xml:space="preserve"> </w:t>
      </w:r>
      <w:r>
        <w:t>OF</w:t>
      </w:r>
      <w:r>
        <w:rPr>
          <w:spacing w:val="-5"/>
        </w:rPr>
        <w:t xml:space="preserve"> </w:t>
      </w:r>
      <w:r>
        <w:rPr>
          <w:spacing w:val="-2"/>
        </w:rPr>
        <w:t>ADMISSION</w:t>
      </w:r>
    </w:p>
    <w:p w14:paraId="3D1ECB13" w14:textId="49AE11D1" w:rsidR="00BA6C45" w:rsidRDefault="00C12AD7">
      <w:pPr>
        <w:pStyle w:val="BodyText"/>
        <w:ind w:left="359" w:right="539"/>
      </w:pPr>
      <w:r>
        <w:t>HUD</w:t>
      </w:r>
      <w:r>
        <w:rPr>
          <w:spacing w:val="-3"/>
        </w:rPr>
        <w:t xml:space="preserve"> </w:t>
      </w:r>
      <w:r w:rsidR="00F055C3">
        <w:t>permits but</w:t>
      </w:r>
      <w:r>
        <w:rPr>
          <w:spacing w:val="-2"/>
        </w:rPr>
        <w:t xml:space="preserve"> </w:t>
      </w:r>
      <w:r>
        <w:t>does</w:t>
      </w:r>
      <w:r>
        <w:rPr>
          <w:spacing w:val="-2"/>
        </w:rPr>
        <w:t xml:space="preserve"> </w:t>
      </w:r>
      <w:r>
        <w:t>not</w:t>
      </w:r>
      <w:r>
        <w:rPr>
          <w:spacing w:val="-2"/>
        </w:rPr>
        <w:t xml:space="preserve"> </w:t>
      </w:r>
      <w:r>
        <w:t>require</w:t>
      </w:r>
      <w:r>
        <w:rPr>
          <w:spacing w:val="-3"/>
        </w:rPr>
        <w:t xml:space="preserve"> </w:t>
      </w:r>
      <w:r>
        <w:t>the</w:t>
      </w:r>
      <w:r>
        <w:rPr>
          <w:spacing w:val="-3"/>
        </w:rPr>
        <w:t xml:space="preserve"> </w:t>
      </w:r>
      <w:r>
        <w:t>MHA</w:t>
      </w:r>
      <w:r>
        <w:rPr>
          <w:spacing w:val="-3"/>
        </w:rPr>
        <w:t xml:space="preserve"> </w:t>
      </w:r>
      <w:r>
        <w:t>to</w:t>
      </w:r>
      <w:r>
        <w:rPr>
          <w:spacing w:val="-2"/>
        </w:rPr>
        <w:t xml:space="preserve"> </w:t>
      </w:r>
      <w:r>
        <w:t>deny</w:t>
      </w:r>
      <w:r>
        <w:rPr>
          <w:spacing w:val="-2"/>
        </w:rPr>
        <w:t xml:space="preserve"> </w:t>
      </w:r>
      <w:r>
        <w:t>admission</w:t>
      </w:r>
      <w:r>
        <w:rPr>
          <w:spacing w:val="-2"/>
        </w:rPr>
        <w:t xml:space="preserve"> </w:t>
      </w:r>
      <w:r>
        <w:t>for</w:t>
      </w:r>
      <w:r>
        <w:rPr>
          <w:spacing w:val="-3"/>
        </w:rPr>
        <w:t xml:space="preserve"> </w:t>
      </w:r>
      <w:r>
        <w:t>the</w:t>
      </w:r>
      <w:r>
        <w:rPr>
          <w:spacing w:val="-3"/>
        </w:rPr>
        <w:t xml:space="preserve"> </w:t>
      </w:r>
      <w:r>
        <w:t>reasons</w:t>
      </w:r>
      <w:r>
        <w:rPr>
          <w:spacing w:val="-2"/>
        </w:rPr>
        <w:t xml:space="preserve"> </w:t>
      </w:r>
      <w:r>
        <w:t>discussed</w:t>
      </w:r>
      <w:r>
        <w:rPr>
          <w:spacing w:val="-2"/>
        </w:rPr>
        <w:t xml:space="preserve"> </w:t>
      </w:r>
      <w:r>
        <w:t>in</w:t>
      </w:r>
      <w:r>
        <w:rPr>
          <w:spacing w:val="-2"/>
        </w:rPr>
        <w:t xml:space="preserve"> </w:t>
      </w:r>
      <w:r>
        <w:t xml:space="preserve">this </w:t>
      </w:r>
      <w:bookmarkStart w:id="100" w:name="Criminal_Activity_[24_CFR_960.203(c)]"/>
      <w:bookmarkEnd w:id="100"/>
      <w:r>
        <w:rPr>
          <w:spacing w:val="-2"/>
        </w:rPr>
        <w:t>section.</w:t>
      </w:r>
    </w:p>
    <w:p w14:paraId="61615B90" w14:textId="77777777" w:rsidR="00BA6C45" w:rsidRDefault="00C12AD7">
      <w:pPr>
        <w:pStyle w:val="Heading3"/>
        <w:ind w:left="359"/>
      </w:pPr>
      <w:r>
        <w:t>Criminal</w:t>
      </w:r>
      <w:r>
        <w:rPr>
          <w:spacing w:val="-4"/>
        </w:rPr>
        <w:t xml:space="preserve"> </w:t>
      </w:r>
      <w:r>
        <w:t>Activity</w:t>
      </w:r>
      <w:r>
        <w:rPr>
          <w:spacing w:val="-2"/>
        </w:rPr>
        <w:t xml:space="preserve"> </w:t>
      </w:r>
      <w:r>
        <w:t>[24</w:t>
      </w:r>
      <w:r>
        <w:rPr>
          <w:spacing w:val="-2"/>
        </w:rPr>
        <w:t xml:space="preserve"> </w:t>
      </w:r>
      <w:r>
        <w:t>CFR</w:t>
      </w:r>
      <w:r>
        <w:rPr>
          <w:spacing w:val="-4"/>
        </w:rPr>
        <w:t xml:space="preserve"> </w:t>
      </w:r>
      <w:r>
        <w:rPr>
          <w:spacing w:val="-2"/>
        </w:rPr>
        <w:t>960.203(c)]</w:t>
      </w:r>
    </w:p>
    <w:p w14:paraId="6F027DF9" w14:textId="77777777" w:rsidR="00BA6C45" w:rsidRDefault="00C12AD7">
      <w:pPr>
        <w:pStyle w:val="BodyText"/>
        <w:ind w:left="359" w:right="539"/>
      </w:pPr>
      <w:r>
        <w:t>The MHA is responsible for screening family behavior and suitability for tenancy. In doing so, the MHA may consider an applicant’s history of criminal activity involving crimes of physical violence</w:t>
      </w:r>
      <w:r>
        <w:rPr>
          <w:spacing w:val="-4"/>
        </w:rPr>
        <w:t xml:space="preserve"> </w:t>
      </w:r>
      <w:r>
        <w:t>to</w:t>
      </w:r>
      <w:r>
        <w:rPr>
          <w:spacing w:val="-3"/>
        </w:rPr>
        <w:t xml:space="preserve"> </w:t>
      </w:r>
      <w:r>
        <w:t>persons</w:t>
      </w:r>
      <w:r>
        <w:rPr>
          <w:spacing w:val="-3"/>
        </w:rPr>
        <w:t xml:space="preserve"> </w:t>
      </w:r>
      <w:r>
        <w:t>or</w:t>
      </w:r>
      <w:r>
        <w:rPr>
          <w:spacing w:val="-4"/>
        </w:rPr>
        <w:t xml:space="preserve"> </w:t>
      </w:r>
      <w:r>
        <w:t>property</w:t>
      </w:r>
      <w:r>
        <w:rPr>
          <w:spacing w:val="-3"/>
        </w:rPr>
        <w:t xml:space="preserve"> </w:t>
      </w:r>
      <w:r>
        <w:t>and</w:t>
      </w:r>
      <w:r>
        <w:rPr>
          <w:spacing w:val="-3"/>
        </w:rPr>
        <w:t xml:space="preserve"> </w:t>
      </w:r>
      <w:r>
        <w:t>other</w:t>
      </w:r>
      <w:r>
        <w:rPr>
          <w:spacing w:val="-2"/>
        </w:rPr>
        <w:t xml:space="preserve"> </w:t>
      </w:r>
      <w:r>
        <w:t>criminal</w:t>
      </w:r>
      <w:r>
        <w:rPr>
          <w:spacing w:val="-1"/>
        </w:rPr>
        <w:t xml:space="preserve"> </w:t>
      </w:r>
      <w:r>
        <w:t>acts</w:t>
      </w:r>
      <w:r>
        <w:rPr>
          <w:spacing w:val="-3"/>
        </w:rPr>
        <w:t xml:space="preserve"> </w:t>
      </w:r>
      <w:r>
        <w:t>which</w:t>
      </w:r>
      <w:r>
        <w:rPr>
          <w:spacing w:val="-3"/>
        </w:rPr>
        <w:t xml:space="preserve"> </w:t>
      </w:r>
      <w:r>
        <w:t>would</w:t>
      </w:r>
      <w:r>
        <w:rPr>
          <w:spacing w:val="-3"/>
        </w:rPr>
        <w:t xml:space="preserve"> </w:t>
      </w:r>
      <w:r>
        <w:t>adversely</w:t>
      </w:r>
      <w:r>
        <w:rPr>
          <w:spacing w:val="-3"/>
        </w:rPr>
        <w:t xml:space="preserve"> </w:t>
      </w:r>
      <w:r>
        <w:t>affect</w:t>
      </w:r>
      <w:r>
        <w:rPr>
          <w:spacing w:val="-3"/>
        </w:rPr>
        <w:t xml:space="preserve"> </w:t>
      </w:r>
      <w:r>
        <w:t>the</w:t>
      </w:r>
      <w:r>
        <w:rPr>
          <w:spacing w:val="-4"/>
        </w:rPr>
        <w:t xml:space="preserve"> </w:t>
      </w:r>
      <w:r>
        <w:t>health, safety, or welfare of other tenants.</w:t>
      </w:r>
    </w:p>
    <w:p w14:paraId="4DA7B16B"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354E285E" w14:textId="41E19C4B" w:rsidR="00BA6C45" w:rsidRDefault="00C12AD7">
      <w:pPr>
        <w:pStyle w:val="BodyText"/>
        <w:ind w:left="1079" w:right="539"/>
      </w:pPr>
      <w:r>
        <w:t>If</w:t>
      </w:r>
      <w:r>
        <w:rPr>
          <w:spacing w:val="-7"/>
        </w:rPr>
        <w:t xml:space="preserve"> </w:t>
      </w:r>
      <w:r>
        <w:t>any</w:t>
      </w:r>
      <w:r>
        <w:rPr>
          <w:spacing w:val="-4"/>
        </w:rPr>
        <w:t xml:space="preserve"> </w:t>
      </w:r>
      <w:r>
        <w:t>household</w:t>
      </w:r>
      <w:r>
        <w:rPr>
          <w:spacing w:val="-3"/>
        </w:rPr>
        <w:t xml:space="preserve"> </w:t>
      </w:r>
      <w:r>
        <w:t>member</w:t>
      </w:r>
      <w:r>
        <w:rPr>
          <w:spacing w:val="-4"/>
        </w:rPr>
        <w:t xml:space="preserve"> </w:t>
      </w:r>
      <w:r>
        <w:t>is</w:t>
      </w:r>
      <w:r>
        <w:rPr>
          <w:spacing w:val="-3"/>
        </w:rPr>
        <w:t xml:space="preserve"> </w:t>
      </w:r>
      <w:r>
        <w:t>currently</w:t>
      </w:r>
      <w:r>
        <w:rPr>
          <w:spacing w:val="-4"/>
        </w:rPr>
        <w:t xml:space="preserve"> </w:t>
      </w:r>
      <w:r>
        <w:t>engaged</w:t>
      </w:r>
      <w:r>
        <w:rPr>
          <w:spacing w:val="-3"/>
        </w:rPr>
        <w:t xml:space="preserve"> </w:t>
      </w:r>
      <w:r w:rsidR="00F055C3">
        <w:t>in or</w:t>
      </w:r>
      <w:r>
        <w:rPr>
          <w:spacing w:val="-7"/>
        </w:rPr>
        <w:t xml:space="preserve"> </w:t>
      </w:r>
      <w:r>
        <w:t>has</w:t>
      </w:r>
      <w:r>
        <w:rPr>
          <w:spacing w:val="-3"/>
        </w:rPr>
        <w:t xml:space="preserve"> </w:t>
      </w:r>
      <w:r>
        <w:t>engaged</w:t>
      </w:r>
      <w:r>
        <w:rPr>
          <w:spacing w:val="-4"/>
        </w:rPr>
        <w:t xml:space="preserve"> </w:t>
      </w:r>
      <w:r>
        <w:t>in</w:t>
      </w:r>
      <w:r>
        <w:rPr>
          <w:spacing w:val="-3"/>
        </w:rPr>
        <w:t xml:space="preserve"> </w:t>
      </w:r>
      <w:r>
        <w:t>any</w:t>
      </w:r>
      <w:r>
        <w:rPr>
          <w:spacing w:val="-4"/>
        </w:rPr>
        <w:t xml:space="preserve"> </w:t>
      </w:r>
      <w:r>
        <w:t>of</w:t>
      </w:r>
      <w:r>
        <w:rPr>
          <w:spacing w:val="-4"/>
        </w:rPr>
        <w:t xml:space="preserve"> </w:t>
      </w:r>
      <w:r>
        <w:t>the</w:t>
      </w:r>
      <w:r>
        <w:rPr>
          <w:spacing w:val="-7"/>
        </w:rPr>
        <w:t xml:space="preserve"> </w:t>
      </w:r>
      <w:r>
        <w:t>following criminal activities, within the past five years, the family will be denied admission.</w:t>
      </w:r>
    </w:p>
    <w:p w14:paraId="126F7777" w14:textId="77777777" w:rsidR="00BA6C45" w:rsidRDefault="00C12AD7">
      <w:pPr>
        <w:pStyle w:val="BodyText"/>
        <w:ind w:left="1079" w:right="539"/>
      </w:pPr>
      <w:r>
        <w:rPr>
          <w:i/>
        </w:rPr>
        <w:t>Drug-related criminal activity</w:t>
      </w:r>
      <w:r>
        <w:t>, defined by HUD as the illegal manufacture, sale, distribution,</w:t>
      </w:r>
      <w:r>
        <w:rPr>
          <w:spacing w:val="-3"/>
        </w:rPr>
        <w:t xml:space="preserve"> </w:t>
      </w:r>
      <w:r>
        <w:t>or</w:t>
      </w:r>
      <w:r>
        <w:rPr>
          <w:spacing w:val="-6"/>
        </w:rPr>
        <w:t xml:space="preserve"> </w:t>
      </w:r>
      <w:r>
        <w:t>use</w:t>
      </w:r>
      <w:r>
        <w:rPr>
          <w:spacing w:val="-6"/>
        </w:rPr>
        <w:t xml:space="preserve"> </w:t>
      </w:r>
      <w:r>
        <w:t>of</w:t>
      </w:r>
      <w:r>
        <w:rPr>
          <w:spacing w:val="-3"/>
        </w:rPr>
        <w:t xml:space="preserve"> </w:t>
      </w:r>
      <w:r>
        <w:t>a</w:t>
      </w:r>
      <w:r>
        <w:rPr>
          <w:spacing w:val="-6"/>
        </w:rPr>
        <w:t xml:space="preserve"> </w:t>
      </w:r>
      <w:r>
        <w:t>drug,</w:t>
      </w:r>
      <w:r>
        <w:rPr>
          <w:spacing w:val="-2"/>
        </w:rPr>
        <w:t xml:space="preserve"> </w:t>
      </w:r>
      <w:r>
        <w:t>or</w:t>
      </w:r>
      <w:r>
        <w:rPr>
          <w:spacing w:val="-3"/>
        </w:rPr>
        <w:t xml:space="preserve"> </w:t>
      </w:r>
      <w:r>
        <w:t>the</w:t>
      </w:r>
      <w:r>
        <w:rPr>
          <w:spacing w:val="-6"/>
        </w:rPr>
        <w:t xml:space="preserve"> </w:t>
      </w:r>
      <w:r>
        <w:t>possession</w:t>
      </w:r>
      <w:r>
        <w:rPr>
          <w:spacing w:val="-2"/>
        </w:rPr>
        <w:t xml:space="preserve"> </w:t>
      </w:r>
      <w:r>
        <w:t>of</w:t>
      </w:r>
      <w:r>
        <w:rPr>
          <w:spacing w:val="-3"/>
        </w:rPr>
        <w:t xml:space="preserve"> </w:t>
      </w:r>
      <w:r>
        <w:t>a</w:t>
      </w:r>
      <w:r>
        <w:rPr>
          <w:spacing w:val="-6"/>
        </w:rPr>
        <w:t xml:space="preserve"> </w:t>
      </w:r>
      <w:r>
        <w:t>drug</w:t>
      </w:r>
      <w:r>
        <w:rPr>
          <w:spacing w:val="-2"/>
        </w:rPr>
        <w:t xml:space="preserve"> </w:t>
      </w:r>
      <w:r>
        <w:t>with</w:t>
      </w:r>
      <w:r>
        <w:rPr>
          <w:spacing w:val="-2"/>
        </w:rPr>
        <w:t xml:space="preserve"> </w:t>
      </w:r>
      <w:r>
        <w:t>intent</w:t>
      </w:r>
      <w:r>
        <w:rPr>
          <w:spacing w:val="-2"/>
        </w:rPr>
        <w:t xml:space="preserve"> </w:t>
      </w:r>
      <w:r>
        <w:t>to</w:t>
      </w:r>
      <w:r>
        <w:rPr>
          <w:spacing w:val="-3"/>
        </w:rPr>
        <w:t xml:space="preserve"> </w:t>
      </w:r>
      <w:r>
        <w:t>manufacture,</w:t>
      </w:r>
      <w:r>
        <w:rPr>
          <w:spacing w:val="-2"/>
        </w:rPr>
        <w:t xml:space="preserve"> </w:t>
      </w:r>
      <w:r>
        <w:t>sell, distribute or use the drug [24 CFR 5.100].</w:t>
      </w:r>
    </w:p>
    <w:p w14:paraId="5946D77C" w14:textId="77777777" w:rsidR="00BA6C45" w:rsidRDefault="00C12AD7">
      <w:pPr>
        <w:pStyle w:val="BodyText"/>
        <w:ind w:left="1079" w:right="539"/>
      </w:pPr>
      <w:r>
        <w:rPr>
          <w:i/>
        </w:rPr>
        <w:t>Violent criminal activity</w:t>
      </w:r>
      <w:r>
        <w:t>, defined by HUD as any criminal activity that has as one of its elements</w:t>
      </w:r>
      <w:r>
        <w:rPr>
          <w:spacing w:val="-3"/>
        </w:rPr>
        <w:t xml:space="preserve"> </w:t>
      </w:r>
      <w:r>
        <w:t>the</w:t>
      </w:r>
      <w:r>
        <w:rPr>
          <w:spacing w:val="-4"/>
        </w:rPr>
        <w:t xml:space="preserve"> </w:t>
      </w:r>
      <w:r>
        <w:t>use,</w:t>
      </w:r>
      <w:r>
        <w:rPr>
          <w:spacing w:val="-3"/>
        </w:rPr>
        <w:t xml:space="preserve"> </w:t>
      </w:r>
      <w:r>
        <w:t>attempted</w:t>
      </w:r>
      <w:r>
        <w:rPr>
          <w:spacing w:val="-3"/>
        </w:rPr>
        <w:t xml:space="preserve"> </w:t>
      </w:r>
      <w:r>
        <w:t>use,</w:t>
      </w:r>
      <w:r>
        <w:rPr>
          <w:spacing w:val="-3"/>
        </w:rPr>
        <w:t xml:space="preserve"> </w:t>
      </w:r>
      <w:r>
        <w:t>or</w:t>
      </w:r>
      <w:r>
        <w:rPr>
          <w:spacing w:val="-4"/>
        </w:rPr>
        <w:t xml:space="preserve"> </w:t>
      </w:r>
      <w:r>
        <w:t>threatened</w:t>
      </w:r>
      <w:r>
        <w:rPr>
          <w:spacing w:val="-3"/>
        </w:rPr>
        <w:t xml:space="preserve"> </w:t>
      </w:r>
      <w:r>
        <w:t>use</w:t>
      </w:r>
      <w:r>
        <w:rPr>
          <w:spacing w:val="-2"/>
        </w:rPr>
        <w:t xml:space="preserve"> </w:t>
      </w:r>
      <w:r>
        <w:t>of</w:t>
      </w:r>
      <w:r>
        <w:rPr>
          <w:spacing w:val="-4"/>
        </w:rPr>
        <w:t xml:space="preserve"> </w:t>
      </w:r>
      <w:r>
        <w:t>physical</w:t>
      </w:r>
      <w:r>
        <w:rPr>
          <w:spacing w:val="-3"/>
        </w:rPr>
        <w:t xml:space="preserve"> </w:t>
      </w:r>
      <w:r>
        <w:t>force</w:t>
      </w:r>
      <w:r>
        <w:rPr>
          <w:spacing w:val="-4"/>
        </w:rPr>
        <w:t xml:space="preserve"> </w:t>
      </w:r>
      <w:r>
        <w:t>substantial</w:t>
      </w:r>
      <w:r>
        <w:rPr>
          <w:spacing w:val="-3"/>
        </w:rPr>
        <w:t xml:space="preserve"> </w:t>
      </w:r>
      <w:r>
        <w:t>enough</w:t>
      </w:r>
      <w:r>
        <w:rPr>
          <w:spacing w:val="-3"/>
        </w:rPr>
        <w:t xml:space="preserve"> </w:t>
      </w:r>
      <w:r>
        <w:t>to cause, or be reasonably likely to cause, serious bodily injury or property damage</w:t>
      </w:r>
    </w:p>
    <w:p w14:paraId="0DC5A649" w14:textId="77777777" w:rsidR="00BA6C45" w:rsidRDefault="00C12AD7">
      <w:pPr>
        <w:pStyle w:val="BodyText"/>
        <w:spacing w:before="0"/>
        <w:ind w:left="1079"/>
      </w:pPr>
      <w:r>
        <w:t>[24</w:t>
      </w:r>
      <w:r>
        <w:rPr>
          <w:spacing w:val="-2"/>
        </w:rPr>
        <w:t xml:space="preserve"> </w:t>
      </w:r>
      <w:r>
        <w:t>CFR</w:t>
      </w:r>
      <w:r>
        <w:rPr>
          <w:spacing w:val="-1"/>
        </w:rPr>
        <w:t xml:space="preserve"> </w:t>
      </w:r>
      <w:r>
        <w:rPr>
          <w:spacing w:val="-2"/>
        </w:rPr>
        <w:t>5.100].</w:t>
      </w:r>
    </w:p>
    <w:p w14:paraId="72890A1F" w14:textId="77777777" w:rsidR="00BA6C45" w:rsidRDefault="00C12AD7">
      <w:pPr>
        <w:pStyle w:val="BodyText"/>
        <w:ind w:left="1079" w:right="1402"/>
      </w:pPr>
      <w:r>
        <w:t>Criminal</w:t>
      </w:r>
      <w:r>
        <w:rPr>
          <w:spacing w:val="-3"/>
        </w:rPr>
        <w:t xml:space="preserve"> </w:t>
      </w:r>
      <w:r>
        <w:t>activity</w:t>
      </w:r>
      <w:r>
        <w:rPr>
          <w:spacing w:val="-3"/>
        </w:rPr>
        <w:t xml:space="preserve"> </w:t>
      </w:r>
      <w:r>
        <w:t>that</w:t>
      </w:r>
      <w:r>
        <w:rPr>
          <w:spacing w:val="-3"/>
        </w:rPr>
        <w:t xml:space="preserve"> </w:t>
      </w:r>
      <w:r>
        <w:t>may</w:t>
      </w:r>
      <w:r>
        <w:rPr>
          <w:spacing w:val="-4"/>
        </w:rPr>
        <w:t xml:space="preserve"> </w:t>
      </w:r>
      <w:r>
        <w:t>threaten</w:t>
      </w:r>
      <w:r>
        <w:rPr>
          <w:spacing w:val="-3"/>
        </w:rPr>
        <w:t xml:space="preserve"> </w:t>
      </w:r>
      <w:r>
        <w:t>the</w:t>
      </w:r>
      <w:r>
        <w:rPr>
          <w:spacing w:val="-4"/>
        </w:rPr>
        <w:t xml:space="preserve"> </w:t>
      </w:r>
      <w:r>
        <w:t>health,</w:t>
      </w:r>
      <w:r>
        <w:rPr>
          <w:spacing w:val="-3"/>
        </w:rPr>
        <w:t xml:space="preserve"> </w:t>
      </w:r>
      <w:r>
        <w:t>safety,</w:t>
      </w:r>
      <w:r>
        <w:rPr>
          <w:spacing w:val="-3"/>
        </w:rPr>
        <w:t xml:space="preserve"> </w:t>
      </w:r>
      <w:r>
        <w:t>or</w:t>
      </w:r>
      <w:r>
        <w:rPr>
          <w:spacing w:val="-4"/>
        </w:rPr>
        <w:t xml:space="preserve"> </w:t>
      </w:r>
      <w:r>
        <w:t>welfare</w:t>
      </w:r>
      <w:r>
        <w:rPr>
          <w:spacing w:val="-4"/>
        </w:rPr>
        <w:t xml:space="preserve"> </w:t>
      </w:r>
      <w:r>
        <w:t>of</w:t>
      </w:r>
      <w:r>
        <w:rPr>
          <w:spacing w:val="-4"/>
        </w:rPr>
        <w:t xml:space="preserve"> </w:t>
      </w:r>
      <w:r>
        <w:t>other</w:t>
      </w:r>
      <w:r>
        <w:rPr>
          <w:spacing w:val="-4"/>
        </w:rPr>
        <w:t xml:space="preserve"> </w:t>
      </w:r>
      <w:r>
        <w:t>tenants [24 CFR 960.203(c)(3)].</w:t>
      </w:r>
    </w:p>
    <w:p w14:paraId="0E562BAB" w14:textId="77777777" w:rsidR="00BA6C45" w:rsidRDefault="00C12AD7">
      <w:pPr>
        <w:pStyle w:val="BodyText"/>
        <w:ind w:left="1079" w:right="539"/>
      </w:pPr>
      <w:r>
        <w:t>Criminal</w:t>
      </w:r>
      <w:r>
        <w:rPr>
          <w:spacing w:val="-5"/>
        </w:rPr>
        <w:t xml:space="preserve"> </w:t>
      </w:r>
      <w:r>
        <w:t>activity</w:t>
      </w:r>
      <w:r>
        <w:rPr>
          <w:spacing w:val="-4"/>
        </w:rPr>
        <w:t xml:space="preserve"> </w:t>
      </w:r>
      <w:r>
        <w:t>that</w:t>
      </w:r>
      <w:r>
        <w:rPr>
          <w:spacing w:val="-5"/>
        </w:rPr>
        <w:t xml:space="preserve"> </w:t>
      </w:r>
      <w:r>
        <w:t>may</w:t>
      </w:r>
      <w:r>
        <w:rPr>
          <w:spacing w:val="-3"/>
        </w:rPr>
        <w:t xml:space="preserve"> </w:t>
      </w:r>
      <w:r>
        <w:t>threaten</w:t>
      </w:r>
      <w:r>
        <w:rPr>
          <w:spacing w:val="-6"/>
        </w:rPr>
        <w:t xml:space="preserve"> </w:t>
      </w:r>
      <w:r>
        <w:t>the</w:t>
      </w:r>
      <w:r>
        <w:rPr>
          <w:spacing w:val="-7"/>
        </w:rPr>
        <w:t xml:space="preserve"> </w:t>
      </w:r>
      <w:r>
        <w:t>health</w:t>
      </w:r>
      <w:r>
        <w:rPr>
          <w:spacing w:val="-6"/>
        </w:rPr>
        <w:t xml:space="preserve"> </w:t>
      </w:r>
      <w:r>
        <w:t>or</w:t>
      </w:r>
      <w:r>
        <w:rPr>
          <w:spacing w:val="-7"/>
        </w:rPr>
        <w:t xml:space="preserve"> </w:t>
      </w:r>
      <w:r>
        <w:t>safety</w:t>
      </w:r>
      <w:r>
        <w:rPr>
          <w:spacing w:val="-6"/>
        </w:rPr>
        <w:t xml:space="preserve"> </w:t>
      </w:r>
      <w:r>
        <w:t>of</w:t>
      </w:r>
      <w:r>
        <w:rPr>
          <w:spacing w:val="-4"/>
        </w:rPr>
        <w:t xml:space="preserve"> </w:t>
      </w:r>
      <w:r>
        <w:t>MHA</w:t>
      </w:r>
      <w:r>
        <w:rPr>
          <w:spacing w:val="-6"/>
        </w:rPr>
        <w:t xml:space="preserve"> </w:t>
      </w:r>
      <w:r>
        <w:t>staff,</w:t>
      </w:r>
      <w:r>
        <w:rPr>
          <w:spacing w:val="-3"/>
        </w:rPr>
        <w:t xml:space="preserve"> </w:t>
      </w:r>
      <w:r>
        <w:t>contractors, subcontractors, or agents.</w:t>
      </w:r>
    </w:p>
    <w:p w14:paraId="1AD601E3" w14:textId="77777777" w:rsidR="00BA6C45" w:rsidRDefault="00C12AD7">
      <w:pPr>
        <w:pStyle w:val="BodyText"/>
        <w:ind w:left="1079" w:right="887"/>
      </w:pPr>
      <w:r>
        <w:t>Criminal</w:t>
      </w:r>
      <w:r>
        <w:rPr>
          <w:spacing w:val="-4"/>
        </w:rPr>
        <w:t xml:space="preserve"> </w:t>
      </w:r>
      <w:r>
        <w:t>sexual</w:t>
      </w:r>
      <w:r>
        <w:rPr>
          <w:spacing w:val="-4"/>
        </w:rPr>
        <w:t xml:space="preserve"> </w:t>
      </w:r>
      <w:r>
        <w:t>conduct,</w:t>
      </w:r>
      <w:r>
        <w:rPr>
          <w:spacing w:val="-2"/>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4"/>
        </w:rPr>
        <w:t xml:space="preserve"> </w:t>
      </w:r>
      <w:r>
        <w:t>to</w:t>
      </w:r>
      <w:r>
        <w:rPr>
          <w:spacing w:val="-4"/>
        </w:rPr>
        <w:t xml:space="preserve"> </w:t>
      </w:r>
      <w:r>
        <w:t>sexual</w:t>
      </w:r>
      <w:r>
        <w:rPr>
          <w:spacing w:val="-4"/>
        </w:rPr>
        <w:t xml:space="preserve"> </w:t>
      </w:r>
      <w:r>
        <w:t>assault,</w:t>
      </w:r>
      <w:r>
        <w:rPr>
          <w:spacing w:val="-4"/>
        </w:rPr>
        <w:t xml:space="preserve"> </w:t>
      </w:r>
      <w:r>
        <w:t>incest,</w:t>
      </w:r>
      <w:r>
        <w:rPr>
          <w:spacing w:val="-2"/>
        </w:rPr>
        <w:t xml:space="preserve"> </w:t>
      </w:r>
      <w:r>
        <w:t>open</w:t>
      </w:r>
      <w:r>
        <w:rPr>
          <w:spacing w:val="-4"/>
        </w:rPr>
        <w:t xml:space="preserve"> </w:t>
      </w:r>
      <w:r>
        <w:t>and gross lewdness, or child abuse.</w:t>
      </w:r>
    </w:p>
    <w:p w14:paraId="1F130EE0" w14:textId="77777777" w:rsidR="00BA6C45" w:rsidRDefault="00C12AD7">
      <w:pPr>
        <w:pStyle w:val="BodyText"/>
        <w:ind w:left="1079" w:right="539"/>
      </w:pPr>
      <w:r>
        <w:t>Evidence of such criminal activity includes, but is not limited to any record of convictions,</w:t>
      </w:r>
      <w:r>
        <w:rPr>
          <w:spacing w:val="-4"/>
        </w:rPr>
        <w:t xml:space="preserve"> </w:t>
      </w:r>
      <w:r>
        <w:t>arrests,</w:t>
      </w:r>
      <w:r>
        <w:rPr>
          <w:spacing w:val="-4"/>
        </w:rPr>
        <w:t xml:space="preserve"> </w:t>
      </w:r>
      <w:r>
        <w:t>or</w:t>
      </w:r>
      <w:r>
        <w:rPr>
          <w:spacing w:val="-3"/>
        </w:rPr>
        <w:t xml:space="preserve"> </w:t>
      </w:r>
      <w:r>
        <w:t>evictions</w:t>
      </w:r>
      <w:r>
        <w:rPr>
          <w:spacing w:val="-4"/>
        </w:rPr>
        <w:t xml:space="preserve"> </w:t>
      </w:r>
      <w:r>
        <w:t>for</w:t>
      </w:r>
      <w:r>
        <w:rPr>
          <w:spacing w:val="-5"/>
        </w:rPr>
        <w:t xml:space="preserve"> </w:t>
      </w:r>
      <w:r>
        <w:t>suspected</w:t>
      </w:r>
      <w:r>
        <w:rPr>
          <w:spacing w:val="-4"/>
        </w:rPr>
        <w:t xml:space="preserve"> </w:t>
      </w:r>
      <w:r>
        <w:t>drug-related</w:t>
      </w:r>
      <w:r>
        <w:rPr>
          <w:spacing w:val="-4"/>
        </w:rPr>
        <w:t xml:space="preserve"> </w:t>
      </w:r>
      <w:r>
        <w:t>or</w:t>
      </w:r>
      <w:r>
        <w:rPr>
          <w:spacing w:val="-5"/>
        </w:rPr>
        <w:t xml:space="preserve"> </w:t>
      </w:r>
      <w:r>
        <w:t>violent</w:t>
      </w:r>
      <w:r>
        <w:rPr>
          <w:spacing w:val="-4"/>
        </w:rPr>
        <w:t xml:space="preserve"> </w:t>
      </w:r>
      <w:r>
        <w:t>criminal</w:t>
      </w:r>
      <w:r>
        <w:rPr>
          <w:spacing w:val="-4"/>
        </w:rPr>
        <w:t xml:space="preserve"> </w:t>
      </w:r>
      <w:r>
        <w:t>activity</w:t>
      </w:r>
      <w:r>
        <w:rPr>
          <w:spacing w:val="-4"/>
        </w:rPr>
        <w:t xml:space="preserve"> </w:t>
      </w:r>
      <w:r>
        <w:t>of household members within the past 5 years. A conviction for such activity will be given more weight than an arrest or an eviction. A record of arrest(s) will not be used as the basis for</w:t>
      </w:r>
      <w:r>
        <w:rPr>
          <w:spacing w:val="-2"/>
        </w:rPr>
        <w:t xml:space="preserve"> </w:t>
      </w:r>
      <w:r>
        <w:t>the</w:t>
      </w:r>
      <w:r>
        <w:rPr>
          <w:spacing w:val="-2"/>
        </w:rPr>
        <w:t xml:space="preserve"> </w:t>
      </w:r>
      <w:r>
        <w:t>denial or proof</w:t>
      </w:r>
      <w:r>
        <w:rPr>
          <w:spacing w:val="-2"/>
        </w:rPr>
        <w:t xml:space="preserve"> </w:t>
      </w:r>
      <w:r>
        <w:t>that the</w:t>
      </w:r>
      <w:r>
        <w:rPr>
          <w:spacing w:val="-2"/>
        </w:rPr>
        <w:t xml:space="preserve"> </w:t>
      </w:r>
      <w:r>
        <w:t>applicant engaged in disqualifying criminal activity.</w:t>
      </w:r>
    </w:p>
    <w:p w14:paraId="392E5DB3" w14:textId="77777777" w:rsidR="00BA6C45" w:rsidRDefault="00C12AD7">
      <w:pPr>
        <w:pStyle w:val="BodyText"/>
        <w:ind w:left="1079" w:right="604"/>
      </w:pPr>
      <w:r>
        <w:t>In</w:t>
      </w:r>
      <w:r>
        <w:rPr>
          <w:spacing w:val="-3"/>
        </w:rPr>
        <w:t xml:space="preserve"> </w:t>
      </w:r>
      <w:r>
        <w:t>making</w:t>
      </w:r>
      <w:r>
        <w:rPr>
          <w:spacing w:val="-3"/>
        </w:rPr>
        <w:t xml:space="preserve"> </w:t>
      </w:r>
      <w:r>
        <w:t>its</w:t>
      </w:r>
      <w:r>
        <w:rPr>
          <w:spacing w:val="-3"/>
        </w:rPr>
        <w:t xml:space="preserve"> </w:t>
      </w:r>
      <w:r>
        <w:t>decision</w:t>
      </w:r>
      <w:r>
        <w:rPr>
          <w:spacing w:val="-3"/>
        </w:rPr>
        <w:t xml:space="preserve"> </w:t>
      </w:r>
      <w:r>
        <w:t>to</w:t>
      </w:r>
      <w:r>
        <w:rPr>
          <w:spacing w:val="-3"/>
        </w:rPr>
        <w:t xml:space="preserve"> </w:t>
      </w:r>
      <w:r>
        <w:t>deny</w:t>
      </w:r>
      <w:r>
        <w:rPr>
          <w:spacing w:val="-3"/>
        </w:rPr>
        <w:t xml:space="preserve"> </w:t>
      </w:r>
      <w:r>
        <w:t>assistance,</w:t>
      </w:r>
      <w:r>
        <w:rPr>
          <w:spacing w:val="-3"/>
        </w:rPr>
        <w:t xml:space="preserve"> </w:t>
      </w:r>
      <w:r>
        <w:t>the</w:t>
      </w:r>
      <w:r>
        <w:rPr>
          <w:spacing w:val="-4"/>
        </w:rPr>
        <w:t xml:space="preserve"> </w:t>
      </w:r>
      <w:r>
        <w:t>MHA</w:t>
      </w:r>
      <w:r>
        <w:rPr>
          <w:spacing w:val="-4"/>
        </w:rPr>
        <w:t xml:space="preserve"> </w:t>
      </w:r>
      <w:r>
        <w:t>will</w:t>
      </w:r>
      <w:r>
        <w:rPr>
          <w:spacing w:val="-3"/>
        </w:rPr>
        <w:t xml:space="preserve"> </w:t>
      </w:r>
      <w:r>
        <w:t>consider</w:t>
      </w:r>
      <w:r>
        <w:rPr>
          <w:spacing w:val="-4"/>
        </w:rPr>
        <w:t xml:space="preserve"> </w:t>
      </w:r>
      <w:r>
        <w:t>the</w:t>
      </w:r>
      <w:r>
        <w:rPr>
          <w:spacing w:val="-4"/>
        </w:rPr>
        <w:t xml:space="preserve"> </w:t>
      </w:r>
      <w:r>
        <w:t>factors</w:t>
      </w:r>
      <w:r>
        <w:rPr>
          <w:spacing w:val="-3"/>
        </w:rPr>
        <w:t xml:space="preserve"> </w:t>
      </w:r>
      <w:r>
        <w:t>discussed</w:t>
      </w:r>
      <w:r>
        <w:rPr>
          <w:spacing w:val="-3"/>
        </w:rPr>
        <w:t xml:space="preserve"> </w:t>
      </w:r>
      <w:r>
        <w:t>in Sections 3-III.E and 3-III.F. Upon consideration of such factors, the MHA may, on a case-by-case basis, decide not to deny assistance.</w:t>
      </w:r>
    </w:p>
    <w:p w14:paraId="42CD69F4" w14:textId="77777777" w:rsidR="00BA6C45" w:rsidRDefault="00BA6C45">
      <w:pPr>
        <w:sectPr w:rsidR="00BA6C45">
          <w:pgSz w:w="12240" w:h="15840"/>
          <w:pgMar w:top="1500" w:right="920" w:bottom="1120" w:left="1080" w:header="0" w:footer="925" w:gutter="0"/>
          <w:cols w:space="720"/>
        </w:sectPr>
      </w:pPr>
    </w:p>
    <w:p w14:paraId="5D668BE2" w14:textId="77777777" w:rsidR="00BA6C45" w:rsidRDefault="00C12AD7">
      <w:pPr>
        <w:pStyle w:val="Heading3"/>
        <w:spacing w:before="79"/>
      </w:pPr>
      <w:bookmarkStart w:id="101" w:name="Previous_Behavior_[960.203(c)_and_(d)_an"/>
      <w:bookmarkEnd w:id="101"/>
      <w:r>
        <w:lastRenderedPageBreak/>
        <w:t>Previous</w:t>
      </w:r>
      <w:r>
        <w:rPr>
          <w:spacing w:val="-2"/>
        </w:rPr>
        <w:t xml:space="preserve"> </w:t>
      </w:r>
      <w:r>
        <w:t>Behavior</w:t>
      </w:r>
      <w:r>
        <w:rPr>
          <w:spacing w:val="-4"/>
        </w:rPr>
        <w:t xml:space="preserve"> </w:t>
      </w:r>
      <w:r>
        <w:t>[960.203(c)</w:t>
      </w:r>
      <w:r>
        <w:rPr>
          <w:spacing w:val="-5"/>
        </w:rPr>
        <w:t xml:space="preserve"> </w:t>
      </w:r>
      <w:r>
        <w:t>and</w:t>
      </w:r>
      <w:r>
        <w:rPr>
          <w:spacing w:val="-1"/>
        </w:rPr>
        <w:t xml:space="preserve"> </w:t>
      </w:r>
      <w:r>
        <w:t>(d)</w:t>
      </w:r>
      <w:r>
        <w:rPr>
          <w:spacing w:val="-5"/>
        </w:rPr>
        <w:t xml:space="preserve"> </w:t>
      </w:r>
      <w:r>
        <w:t>and</w:t>
      </w:r>
      <w:r>
        <w:rPr>
          <w:spacing w:val="-1"/>
        </w:rPr>
        <w:t xml:space="preserve"> </w:t>
      </w:r>
      <w:r>
        <w:t>PH</w:t>
      </w:r>
      <w:r>
        <w:rPr>
          <w:spacing w:val="-3"/>
        </w:rPr>
        <w:t xml:space="preserve"> </w:t>
      </w:r>
      <w:r>
        <w:t>Occ</w:t>
      </w:r>
      <w:r>
        <w:rPr>
          <w:spacing w:val="-5"/>
        </w:rPr>
        <w:t xml:space="preserve"> </w:t>
      </w:r>
      <w:r>
        <w:t>GB,</w:t>
      </w:r>
      <w:r>
        <w:rPr>
          <w:spacing w:val="-2"/>
        </w:rPr>
        <w:t xml:space="preserve"> </w:t>
      </w:r>
      <w:r>
        <w:t>p.</w:t>
      </w:r>
      <w:r>
        <w:rPr>
          <w:spacing w:val="-1"/>
        </w:rPr>
        <w:t xml:space="preserve"> </w:t>
      </w:r>
      <w:r>
        <w:rPr>
          <w:spacing w:val="-5"/>
        </w:rPr>
        <w:t>48]</w:t>
      </w:r>
    </w:p>
    <w:p w14:paraId="42113990" w14:textId="77777777" w:rsidR="00BA6C45" w:rsidRDefault="00C12AD7">
      <w:pPr>
        <w:pStyle w:val="BodyText"/>
        <w:ind w:left="359" w:right="539"/>
      </w:pPr>
      <w:r>
        <w:t>HUD</w:t>
      </w:r>
      <w:r>
        <w:rPr>
          <w:spacing w:val="-4"/>
        </w:rPr>
        <w:t xml:space="preserve"> </w:t>
      </w:r>
      <w:r>
        <w:t>authorizes</w:t>
      </w:r>
      <w:r>
        <w:rPr>
          <w:spacing w:val="-3"/>
        </w:rPr>
        <w:t xml:space="preserve"> </w:t>
      </w:r>
      <w:r>
        <w:t>the</w:t>
      </w:r>
      <w:r>
        <w:rPr>
          <w:spacing w:val="-4"/>
        </w:rPr>
        <w:t xml:space="preserve"> </w:t>
      </w:r>
      <w:r>
        <w:t>MHA</w:t>
      </w:r>
      <w:r>
        <w:rPr>
          <w:spacing w:val="-4"/>
        </w:rPr>
        <w:t xml:space="preserve"> </w:t>
      </w:r>
      <w:r>
        <w:t>to</w:t>
      </w:r>
      <w:r>
        <w:rPr>
          <w:spacing w:val="-3"/>
        </w:rPr>
        <w:t xml:space="preserve"> </w:t>
      </w:r>
      <w:r>
        <w:t>deny</w:t>
      </w:r>
      <w:r>
        <w:rPr>
          <w:spacing w:val="-3"/>
        </w:rPr>
        <w:t xml:space="preserve"> </w:t>
      </w:r>
      <w:r>
        <w:t>admission</w:t>
      </w:r>
      <w:r>
        <w:rPr>
          <w:spacing w:val="-3"/>
        </w:rPr>
        <w:t xml:space="preserve"> </w:t>
      </w:r>
      <w:r>
        <w:t>based</w:t>
      </w:r>
      <w:r>
        <w:rPr>
          <w:spacing w:val="-3"/>
        </w:rPr>
        <w:t xml:space="preserve"> </w:t>
      </w:r>
      <w:r>
        <w:t>on</w:t>
      </w:r>
      <w:r>
        <w:rPr>
          <w:spacing w:val="-3"/>
        </w:rPr>
        <w:t xml:space="preserve"> </w:t>
      </w:r>
      <w:r>
        <w:t>relevant</w:t>
      </w:r>
      <w:r>
        <w:rPr>
          <w:spacing w:val="-3"/>
        </w:rPr>
        <w:t xml:space="preserve"> </w:t>
      </w:r>
      <w:r>
        <w:t>information</w:t>
      </w:r>
      <w:r>
        <w:rPr>
          <w:spacing w:val="-3"/>
        </w:rPr>
        <w:t xml:space="preserve"> </w:t>
      </w:r>
      <w:r>
        <w:t>pertaining</w:t>
      </w:r>
      <w:r>
        <w:rPr>
          <w:spacing w:val="-3"/>
        </w:rPr>
        <w:t xml:space="preserve"> </w:t>
      </w:r>
      <w:r>
        <w:t>to</w:t>
      </w:r>
      <w:r>
        <w:rPr>
          <w:spacing w:val="-3"/>
        </w:rPr>
        <w:t xml:space="preserve"> </w:t>
      </w:r>
      <w:r>
        <w:t>the family’s previous behavior and suitability for tenancy.</w:t>
      </w:r>
    </w:p>
    <w:p w14:paraId="29DA28B3" w14:textId="77777777" w:rsidR="00BA6C45" w:rsidRDefault="00C12AD7">
      <w:pPr>
        <w:pStyle w:val="BodyText"/>
        <w:ind w:left="359" w:right="630"/>
      </w:pPr>
      <w:r>
        <w:t>In the event of the receipt of unfavorable information with respect to an applicant, the MHA must consider the time, nature, and extent of the applicant’s conduct (including the seriousness of</w:t>
      </w:r>
      <w:r>
        <w:rPr>
          <w:spacing w:val="-7"/>
        </w:rPr>
        <w:t xml:space="preserve"> </w:t>
      </w:r>
      <w:r>
        <w:t>the</w:t>
      </w:r>
      <w:r>
        <w:rPr>
          <w:spacing w:val="-7"/>
        </w:rPr>
        <w:t xml:space="preserve"> </w:t>
      </w:r>
      <w:r>
        <w:t>offense).</w:t>
      </w:r>
      <w:r>
        <w:rPr>
          <w:spacing w:val="-3"/>
        </w:rPr>
        <w:t xml:space="preserve"> </w:t>
      </w:r>
      <w:r>
        <w:t>As</w:t>
      </w:r>
      <w:r>
        <w:rPr>
          <w:spacing w:val="-3"/>
        </w:rPr>
        <w:t xml:space="preserve"> </w:t>
      </w:r>
      <w:r>
        <w:t>discussed</w:t>
      </w:r>
      <w:r>
        <w:rPr>
          <w:spacing w:val="-3"/>
        </w:rPr>
        <w:t xml:space="preserve"> </w:t>
      </w:r>
      <w:r>
        <w:t>in</w:t>
      </w:r>
      <w:r>
        <w:rPr>
          <w:spacing w:val="-3"/>
        </w:rPr>
        <w:t xml:space="preserve"> </w:t>
      </w:r>
      <w:r>
        <w:t>Section</w:t>
      </w:r>
      <w:r>
        <w:rPr>
          <w:spacing w:val="-6"/>
        </w:rPr>
        <w:t xml:space="preserve"> </w:t>
      </w:r>
      <w:r>
        <w:t>3-III.F,</w:t>
      </w:r>
      <w:r>
        <w:rPr>
          <w:spacing w:val="-3"/>
        </w:rPr>
        <w:t xml:space="preserve"> </w:t>
      </w:r>
      <w:r>
        <w:t>the</w:t>
      </w:r>
      <w:r>
        <w:rPr>
          <w:spacing w:val="-2"/>
        </w:rPr>
        <w:t xml:space="preserve"> </w:t>
      </w:r>
      <w:r>
        <w:t>MHA</w:t>
      </w:r>
      <w:r>
        <w:rPr>
          <w:spacing w:val="-6"/>
        </w:rPr>
        <w:t xml:space="preserve"> </w:t>
      </w:r>
      <w:r>
        <w:t>may</w:t>
      </w:r>
      <w:r>
        <w:rPr>
          <w:spacing w:val="-3"/>
        </w:rPr>
        <w:t xml:space="preserve"> </w:t>
      </w:r>
      <w:r>
        <w:t>also</w:t>
      </w:r>
      <w:r>
        <w:rPr>
          <w:spacing w:val="-3"/>
        </w:rPr>
        <w:t xml:space="preserve"> </w:t>
      </w:r>
      <w:r>
        <w:t>need</w:t>
      </w:r>
      <w:r>
        <w:rPr>
          <w:spacing w:val="-6"/>
        </w:rPr>
        <w:t xml:space="preserve"> </w:t>
      </w:r>
      <w:r>
        <w:t>to</w:t>
      </w:r>
      <w:r>
        <w:rPr>
          <w:spacing w:val="-1"/>
        </w:rPr>
        <w:t xml:space="preserve"> </w:t>
      </w:r>
      <w:r>
        <w:t>consider</w:t>
      </w:r>
      <w:r>
        <w:rPr>
          <w:spacing w:val="-7"/>
        </w:rPr>
        <w:t xml:space="preserve"> </w:t>
      </w:r>
      <w:r>
        <w:t>whether</w:t>
      </w:r>
      <w:r>
        <w:rPr>
          <w:spacing w:val="-7"/>
        </w:rPr>
        <w:t xml:space="preserve"> </w:t>
      </w:r>
      <w:r>
        <w:t>the cause of the unfavorable information may be that the applicant is the victim of domestic violence, dating violence, sexual assault, or stalking.</w:t>
      </w:r>
    </w:p>
    <w:p w14:paraId="31581745"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1B818D68" w14:textId="77777777" w:rsidR="00BA6C45" w:rsidRDefault="00C12AD7">
      <w:pPr>
        <w:pStyle w:val="BodyText"/>
        <w:ind w:right="539"/>
      </w:pPr>
      <w:r>
        <w:t>The</w:t>
      </w:r>
      <w:r>
        <w:rPr>
          <w:spacing w:val="-4"/>
        </w:rPr>
        <w:t xml:space="preserve"> </w:t>
      </w:r>
      <w:r>
        <w:t>MHA</w:t>
      </w:r>
      <w:r>
        <w:rPr>
          <w:spacing w:val="-4"/>
        </w:rPr>
        <w:t xml:space="preserve"> </w:t>
      </w:r>
      <w:r>
        <w:t>will</w:t>
      </w:r>
      <w:r>
        <w:rPr>
          <w:spacing w:val="-3"/>
        </w:rPr>
        <w:t xml:space="preserve"> </w:t>
      </w:r>
      <w:r>
        <w:t>deny</w:t>
      </w:r>
      <w:r>
        <w:rPr>
          <w:spacing w:val="-3"/>
        </w:rPr>
        <w:t xml:space="preserve"> </w:t>
      </w:r>
      <w:r>
        <w:t>admission</w:t>
      </w:r>
      <w:r>
        <w:rPr>
          <w:spacing w:val="-3"/>
        </w:rPr>
        <w:t xml:space="preserve"> </w:t>
      </w:r>
      <w:r>
        <w:t>to</w:t>
      </w:r>
      <w:r>
        <w:rPr>
          <w:spacing w:val="-3"/>
        </w:rPr>
        <w:t xml:space="preserve"> </w:t>
      </w:r>
      <w:r>
        <w:t>an</w:t>
      </w:r>
      <w:r>
        <w:rPr>
          <w:spacing w:val="-3"/>
        </w:rPr>
        <w:t xml:space="preserve"> </w:t>
      </w:r>
      <w:r>
        <w:t>applicant</w:t>
      </w:r>
      <w:r>
        <w:rPr>
          <w:spacing w:val="-3"/>
        </w:rPr>
        <w:t xml:space="preserve"> </w:t>
      </w:r>
      <w:r>
        <w:t>family</w:t>
      </w:r>
      <w:r>
        <w:rPr>
          <w:spacing w:val="-3"/>
        </w:rPr>
        <w:t xml:space="preserve"> </w:t>
      </w:r>
      <w:r>
        <w:t>if</w:t>
      </w:r>
      <w:r>
        <w:rPr>
          <w:spacing w:val="-4"/>
        </w:rPr>
        <w:t xml:space="preserve"> </w:t>
      </w:r>
      <w:r>
        <w:t>the</w:t>
      </w:r>
      <w:r>
        <w:rPr>
          <w:spacing w:val="-4"/>
        </w:rPr>
        <w:t xml:space="preserve"> </w:t>
      </w:r>
      <w:r>
        <w:t>MHA</w:t>
      </w:r>
      <w:r>
        <w:rPr>
          <w:spacing w:val="-4"/>
        </w:rPr>
        <w:t xml:space="preserve"> </w:t>
      </w:r>
      <w:r>
        <w:t>determines</w:t>
      </w:r>
      <w:r>
        <w:rPr>
          <w:spacing w:val="-3"/>
        </w:rPr>
        <w:t xml:space="preserve"> </w:t>
      </w:r>
      <w:r>
        <w:t>that</w:t>
      </w:r>
      <w:r>
        <w:rPr>
          <w:spacing w:val="-3"/>
        </w:rPr>
        <w:t xml:space="preserve"> </w:t>
      </w:r>
      <w:r>
        <w:t xml:space="preserve">the </w:t>
      </w:r>
      <w:r>
        <w:rPr>
          <w:spacing w:val="-2"/>
        </w:rPr>
        <w:t>family:</w:t>
      </w:r>
    </w:p>
    <w:p w14:paraId="541A925E" w14:textId="77777777" w:rsidR="00BA6C45" w:rsidRDefault="00C12AD7">
      <w:pPr>
        <w:pStyle w:val="BodyText"/>
        <w:ind w:left="1800" w:right="539"/>
      </w:pPr>
      <w:r>
        <w:t>Has</w:t>
      </w:r>
      <w:r>
        <w:rPr>
          <w:spacing w:val="-4"/>
        </w:rPr>
        <w:t xml:space="preserve"> </w:t>
      </w:r>
      <w:r>
        <w:t>a</w:t>
      </w:r>
      <w:r>
        <w:rPr>
          <w:spacing w:val="-5"/>
        </w:rPr>
        <w:t xml:space="preserve"> </w:t>
      </w:r>
      <w:r>
        <w:t>pattern</w:t>
      </w:r>
      <w:r>
        <w:rPr>
          <w:spacing w:val="-4"/>
        </w:rPr>
        <w:t xml:space="preserve"> </w:t>
      </w:r>
      <w:r>
        <w:t>of</w:t>
      </w:r>
      <w:r>
        <w:rPr>
          <w:spacing w:val="-5"/>
        </w:rPr>
        <w:t xml:space="preserve"> </w:t>
      </w:r>
      <w:r>
        <w:t>unsuitable</w:t>
      </w:r>
      <w:r>
        <w:rPr>
          <w:spacing w:val="-5"/>
        </w:rPr>
        <w:t xml:space="preserve"> </w:t>
      </w:r>
      <w:r>
        <w:t>past</w:t>
      </w:r>
      <w:r>
        <w:rPr>
          <w:spacing w:val="-4"/>
        </w:rPr>
        <w:t xml:space="preserve"> </w:t>
      </w:r>
      <w:r>
        <w:t>performance</w:t>
      </w:r>
      <w:r>
        <w:rPr>
          <w:spacing w:val="-5"/>
        </w:rPr>
        <w:t xml:space="preserve"> </w:t>
      </w:r>
      <w:r>
        <w:t>in</w:t>
      </w:r>
      <w:r>
        <w:rPr>
          <w:spacing w:val="-4"/>
        </w:rPr>
        <w:t xml:space="preserve"> </w:t>
      </w:r>
      <w:r>
        <w:t>meeting</w:t>
      </w:r>
      <w:r>
        <w:rPr>
          <w:spacing w:val="-4"/>
        </w:rPr>
        <w:t xml:space="preserve"> </w:t>
      </w:r>
      <w:r>
        <w:t>financial</w:t>
      </w:r>
      <w:r>
        <w:rPr>
          <w:spacing w:val="-4"/>
        </w:rPr>
        <w:t xml:space="preserve"> </w:t>
      </w:r>
      <w:r>
        <w:t>obligations, including rent within the past five years</w:t>
      </w:r>
    </w:p>
    <w:p w14:paraId="1A6DF3D9" w14:textId="77777777" w:rsidR="00BA6C45" w:rsidRDefault="00C12AD7">
      <w:pPr>
        <w:pStyle w:val="BodyText"/>
        <w:ind w:left="1800" w:right="539"/>
      </w:pPr>
      <w:r>
        <w:t>Has</w:t>
      </w:r>
      <w:r>
        <w:rPr>
          <w:spacing w:val="-3"/>
        </w:rPr>
        <w:t xml:space="preserve"> </w:t>
      </w:r>
      <w:r>
        <w:t>a</w:t>
      </w:r>
      <w:r>
        <w:rPr>
          <w:spacing w:val="-7"/>
        </w:rPr>
        <w:t xml:space="preserve"> </w:t>
      </w:r>
      <w:r>
        <w:t>pattern</w:t>
      </w:r>
      <w:r>
        <w:rPr>
          <w:spacing w:val="-4"/>
        </w:rPr>
        <w:t xml:space="preserve"> </w:t>
      </w:r>
      <w:r>
        <w:t>of</w:t>
      </w:r>
      <w:r>
        <w:rPr>
          <w:spacing w:val="-7"/>
        </w:rPr>
        <w:t xml:space="preserve"> </w:t>
      </w:r>
      <w:r>
        <w:t>disturbance</w:t>
      </w:r>
      <w:r>
        <w:rPr>
          <w:spacing w:val="-7"/>
        </w:rPr>
        <w:t xml:space="preserve"> </w:t>
      </w:r>
      <w:r>
        <w:t>of</w:t>
      </w:r>
      <w:r>
        <w:rPr>
          <w:spacing w:val="-4"/>
        </w:rPr>
        <w:t xml:space="preserve"> </w:t>
      </w:r>
      <w:r>
        <w:t>neighbors,</w:t>
      </w:r>
      <w:r>
        <w:rPr>
          <w:spacing w:val="-3"/>
        </w:rPr>
        <w:t xml:space="preserve"> </w:t>
      </w:r>
      <w:r>
        <w:t>destruction</w:t>
      </w:r>
      <w:r>
        <w:rPr>
          <w:spacing w:val="-4"/>
        </w:rPr>
        <w:t xml:space="preserve"> </w:t>
      </w:r>
      <w:r>
        <w:t>of</w:t>
      </w:r>
      <w:r>
        <w:rPr>
          <w:spacing w:val="-4"/>
        </w:rPr>
        <w:t xml:space="preserve"> </w:t>
      </w:r>
      <w:r>
        <w:t>property,</w:t>
      </w:r>
      <w:r>
        <w:rPr>
          <w:spacing w:val="-3"/>
        </w:rPr>
        <w:t xml:space="preserve"> </w:t>
      </w:r>
      <w:r>
        <w:t>or</w:t>
      </w:r>
      <w:r>
        <w:rPr>
          <w:spacing w:val="-7"/>
        </w:rPr>
        <w:t xml:space="preserve"> </w:t>
      </w:r>
      <w:r>
        <w:t>living</w:t>
      </w:r>
      <w:r>
        <w:rPr>
          <w:spacing w:val="-6"/>
        </w:rPr>
        <w:t xml:space="preserve"> </w:t>
      </w:r>
      <w:r>
        <w:t>or housekeeping habits at prior residences within the past five years which may adversely affect the health, safety, or welfare of other tenants</w:t>
      </w:r>
    </w:p>
    <w:p w14:paraId="07307B31" w14:textId="77777777" w:rsidR="00BA6C45" w:rsidRDefault="00C12AD7">
      <w:pPr>
        <w:pStyle w:val="BodyText"/>
        <w:ind w:left="1799" w:right="539"/>
      </w:pPr>
      <w:r>
        <w:t>Has</w:t>
      </w:r>
      <w:r>
        <w:rPr>
          <w:spacing w:val="-4"/>
        </w:rPr>
        <w:t xml:space="preserve"> </w:t>
      </w:r>
      <w:r>
        <w:t>a</w:t>
      </w:r>
      <w:r>
        <w:rPr>
          <w:spacing w:val="-5"/>
        </w:rPr>
        <w:t xml:space="preserve"> </w:t>
      </w:r>
      <w:r>
        <w:t>pattern</w:t>
      </w:r>
      <w:r>
        <w:rPr>
          <w:spacing w:val="-4"/>
        </w:rPr>
        <w:t xml:space="preserve"> </w:t>
      </w:r>
      <w:r>
        <w:t>of</w:t>
      </w:r>
      <w:r>
        <w:rPr>
          <w:spacing w:val="-5"/>
        </w:rPr>
        <w:t xml:space="preserve"> </w:t>
      </w:r>
      <w:r>
        <w:t>eviction</w:t>
      </w:r>
      <w:r>
        <w:rPr>
          <w:spacing w:val="-2"/>
        </w:rPr>
        <w:t xml:space="preserve"> </w:t>
      </w:r>
      <w:r>
        <w:t>from</w:t>
      </w:r>
      <w:r>
        <w:rPr>
          <w:spacing w:val="-4"/>
        </w:rPr>
        <w:t xml:space="preserve"> </w:t>
      </w:r>
      <w:r>
        <w:t>housing</w:t>
      </w:r>
      <w:r>
        <w:rPr>
          <w:spacing w:val="-4"/>
        </w:rPr>
        <w:t xml:space="preserve"> </w:t>
      </w:r>
      <w:r>
        <w:t>or</w:t>
      </w:r>
      <w:r>
        <w:rPr>
          <w:spacing w:val="-5"/>
        </w:rPr>
        <w:t xml:space="preserve"> </w:t>
      </w:r>
      <w:r>
        <w:t>termination</w:t>
      </w:r>
      <w:r>
        <w:rPr>
          <w:spacing w:val="-4"/>
        </w:rPr>
        <w:t xml:space="preserve"> </w:t>
      </w:r>
      <w:r>
        <w:t>from</w:t>
      </w:r>
      <w:r>
        <w:rPr>
          <w:spacing w:val="-4"/>
        </w:rPr>
        <w:t xml:space="preserve"> </w:t>
      </w:r>
      <w:r>
        <w:t>residential</w:t>
      </w:r>
      <w:r>
        <w:rPr>
          <w:spacing w:val="-4"/>
        </w:rPr>
        <w:t xml:space="preserve"> </w:t>
      </w:r>
      <w:r>
        <w:t>programs within the past five years (considering relevant circumstances)</w:t>
      </w:r>
    </w:p>
    <w:p w14:paraId="69F2B27B" w14:textId="77777777" w:rsidR="00BA6C45" w:rsidRDefault="00C12AD7">
      <w:pPr>
        <w:pStyle w:val="BodyText"/>
        <w:ind w:left="1799" w:right="887"/>
      </w:pPr>
      <w:r>
        <w:t>Owes</w:t>
      </w:r>
      <w:r>
        <w:rPr>
          <w:spacing w:val="-3"/>
        </w:rPr>
        <w:t xml:space="preserve"> </w:t>
      </w:r>
      <w:r>
        <w:t>rent</w:t>
      </w:r>
      <w:r>
        <w:rPr>
          <w:spacing w:val="-3"/>
        </w:rPr>
        <w:t xml:space="preserve"> </w:t>
      </w:r>
      <w:r>
        <w:t>or</w:t>
      </w:r>
      <w:r>
        <w:rPr>
          <w:spacing w:val="-7"/>
        </w:rPr>
        <w:t xml:space="preserve"> </w:t>
      </w:r>
      <w:r>
        <w:t>other</w:t>
      </w:r>
      <w:r>
        <w:rPr>
          <w:spacing w:val="-4"/>
        </w:rPr>
        <w:t xml:space="preserve"> </w:t>
      </w:r>
      <w:r>
        <w:t>amounts</w:t>
      </w:r>
      <w:r>
        <w:rPr>
          <w:spacing w:val="-3"/>
        </w:rPr>
        <w:t xml:space="preserve"> </w:t>
      </w:r>
      <w:r>
        <w:t>to</w:t>
      </w:r>
      <w:r>
        <w:rPr>
          <w:spacing w:val="-3"/>
        </w:rPr>
        <w:t xml:space="preserve"> </w:t>
      </w:r>
      <w:r>
        <w:t>this</w:t>
      </w:r>
      <w:r>
        <w:rPr>
          <w:spacing w:val="-6"/>
        </w:rPr>
        <w:t xml:space="preserve"> </w:t>
      </w:r>
      <w:r>
        <w:t>or</w:t>
      </w:r>
      <w:r>
        <w:rPr>
          <w:spacing w:val="-4"/>
        </w:rPr>
        <w:t xml:space="preserve"> </w:t>
      </w:r>
      <w:r>
        <w:t>any</w:t>
      </w:r>
      <w:r>
        <w:rPr>
          <w:spacing w:val="-4"/>
        </w:rPr>
        <w:t xml:space="preserve"> </w:t>
      </w:r>
      <w:r>
        <w:t>other</w:t>
      </w:r>
      <w:r>
        <w:rPr>
          <w:spacing w:val="-4"/>
        </w:rPr>
        <w:t xml:space="preserve"> </w:t>
      </w:r>
      <w:r>
        <w:t>MHA</w:t>
      </w:r>
      <w:r>
        <w:rPr>
          <w:spacing w:val="-6"/>
        </w:rPr>
        <w:t xml:space="preserve"> </w:t>
      </w:r>
      <w:r>
        <w:t>or</w:t>
      </w:r>
      <w:r>
        <w:rPr>
          <w:spacing w:val="-4"/>
        </w:rPr>
        <w:t xml:space="preserve"> </w:t>
      </w:r>
      <w:r>
        <w:t>owner</w:t>
      </w:r>
      <w:r>
        <w:rPr>
          <w:spacing w:val="-4"/>
        </w:rPr>
        <w:t xml:space="preserve"> </w:t>
      </w:r>
      <w:r>
        <w:t>in</w:t>
      </w:r>
      <w:r>
        <w:rPr>
          <w:spacing w:val="-3"/>
        </w:rPr>
        <w:t xml:space="preserve"> </w:t>
      </w:r>
      <w:r>
        <w:t>connection with any assisted housing program</w:t>
      </w:r>
    </w:p>
    <w:p w14:paraId="1EB614EB" w14:textId="77777777" w:rsidR="00BA6C45" w:rsidRDefault="00C12AD7">
      <w:pPr>
        <w:pStyle w:val="BodyText"/>
        <w:ind w:left="1799" w:right="539"/>
      </w:pPr>
      <w:r>
        <w:t>Misrepresented</w:t>
      </w:r>
      <w:r>
        <w:rPr>
          <w:spacing w:val="-4"/>
        </w:rPr>
        <w:t xml:space="preserve"> </w:t>
      </w:r>
      <w:r>
        <w:t>or</w:t>
      </w:r>
      <w:r>
        <w:rPr>
          <w:spacing w:val="-5"/>
        </w:rPr>
        <w:t xml:space="preserve"> </w:t>
      </w:r>
      <w:r>
        <w:t>does</w:t>
      </w:r>
      <w:r>
        <w:rPr>
          <w:spacing w:val="-4"/>
        </w:rPr>
        <w:t xml:space="preserve"> </w:t>
      </w:r>
      <w:r>
        <w:t>not</w:t>
      </w:r>
      <w:r>
        <w:rPr>
          <w:spacing w:val="-4"/>
        </w:rPr>
        <w:t xml:space="preserve"> </w:t>
      </w:r>
      <w:r>
        <w:t>provide</w:t>
      </w:r>
      <w:r>
        <w:rPr>
          <w:spacing w:val="-5"/>
        </w:rPr>
        <w:t xml:space="preserve"> </w:t>
      </w:r>
      <w:r>
        <w:t>complete</w:t>
      </w:r>
      <w:r>
        <w:rPr>
          <w:spacing w:val="-5"/>
        </w:rPr>
        <w:t xml:space="preserve"> </w:t>
      </w:r>
      <w:r>
        <w:t>information</w:t>
      </w:r>
      <w:r>
        <w:rPr>
          <w:spacing w:val="-4"/>
        </w:rPr>
        <w:t xml:space="preserve"> </w:t>
      </w:r>
      <w:r>
        <w:t>related</w:t>
      </w:r>
      <w:r>
        <w:rPr>
          <w:spacing w:val="-4"/>
        </w:rPr>
        <w:t xml:space="preserve"> </w:t>
      </w:r>
      <w:r>
        <w:t>to</w:t>
      </w:r>
      <w:r>
        <w:rPr>
          <w:spacing w:val="-4"/>
        </w:rPr>
        <w:t xml:space="preserve"> </w:t>
      </w:r>
      <w:r>
        <w:t>eligibility, including income, award of preferences for admission, expenses, family composition or rent</w:t>
      </w:r>
    </w:p>
    <w:p w14:paraId="4A4D34FE" w14:textId="77777777" w:rsidR="00BA6C45" w:rsidRDefault="00C12AD7">
      <w:pPr>
        <w:pStyle w:val="BodyText"/>
        <w:ind w:left="1799" w:right="539"/>
      </w:pPr>
      <w:r>
        <w:t>Has</w:t>
      </w:r>
      <w:r>
        <w:rPr>
          <w:spacing w:val="-7"/>
        </w:rPr>
        <w:t xml:space="preserve"> </w:t>
      </w:r>
      <w:r>
        <w:t>committed</w:t>
      </w:r>
      <w:r>
        <w:rPr>
          <w:spacing w:val="-4"/>
        </w:rPr>
        <w:t xml:space="preserve"> </w:t>
      </w:r>
      <w:r>
        <w:t>fraud,</w:t>
      </w:r>
      <w:r>
        <w:rPr>
          <w:spacing w:val="-4"/>
        </w:rPr>
        <w:t xml:space="preserve"> </w:t>
      </w:r>
      <w:r>
        <w:t>bribery,</w:t>
      </w:r>
      <w:r>
        <w:rPr>
          <w:spacing w:val="-4"/>
        </w:rPr>
        <w:t xml:space="preserve"> </w:t>
      </w:r>
      <w:r>
        <w:t>or</w:t>
      </w:r>
      <w:r>
        <w:rPr>
          <w:spacing w:val="-8"/>
        </w:rPr>
        <w:t xml:space="preserve"> </w:t>
      </w:r>
      <w:r>
        <w:t>any</w:t>
      </w:r>
      <w:r>
        <w:rPr>
          <w:spacing w:val="-5"/>
        </w:rPr>
        <w:t xml:space="preserve"> </w:t>
      </w:r>
      <w:r>
        <w:t>other</w:t>
      </w:r>
      <w:r>
        <w:rPr>
          <w:spacing w:val="-5"/>
        </w:rPr>
        <w:t xml:space="preserve"> </w:t>
      </w:r>
      <w:r>
        <w:t>corrupt</w:t>
      </w:r>
      <w:r>
        <w:rPr>
          <w:spacing w:val="-2"/>
        </w:rPr>
        <w:t xml:space="preserve"> </w:t>
      </w:r>
      <w:r>
        <w:t>or</w:t>
      </w:r>
      <w:r>
        <w:rPr>
          <w:spacing w:val="-8"/>
        </w:rPr>
        <w:t xml:space="preserve"> </w:t>
      </w:r>
      <w:r>
        <w:t>criminal</w:t>
      </w:r>
      <w:r>
        <w:rPr>
          <w:spacing w:val="-4"/>
        </w:rPr>
        <w:t xml:space="preserve"> </w:t>
      </w:r>
      <w:r>
        <w:t>act</w:t>
      </w:r>
      <w:r>
        <w:rPr>
          <w:spacing w:val="-4"/>
        </w:rPr>
        <w:t xml:space="preserve"> </w:t>
      </w:r>
      <w:r>
        <w:t>in</w:t>
      </w:r>
      <w:r>
        <w:rPr>
          <w:spacing w:val="-4"/>
        </w:rPr>
        <w:t xml:space="preserve"> </w:t>
      </w:r>
      <w:r>
        <w:t>connection with any federal housing program</w:t>
      </w:r>
    </w:p>
    <w:p w14:paraId="0EF6C1E7" w14:textId="77777777" w:rsidR="00BA6C45" w:rsidRDefault="00C12AD7">
      <w:pPr>
        <w:pStyle w:val="BodyText"/>
        <w:ind w:left="1799"/>
      </w:pPr>
      <w:r>
        <w:t>Has</w:t>
      </w:r>
      <w:r>
        <w:rPr>
          <w:spacing w:val="-3"/>
        </w:rPr>
        <w:t xml:space="preserve"> </w:t>
      </w:r>
      <w:r>
        <w:t>engaged</w:t>
      </w:r>
      <w:r>
        <w:rPr>
          <w:spacing w:val="-2"/>
        </w:rPr>
        <w:t xml:space="preserve"> </w:t>
      </w:r>
      <w:r>
        <w:t>in</w:t>
      </w:r>
      <w:r>
        <w:rPr>
          <w:spacing w:val="-1"/>
        </w:rPr>
        <w:t xml:space="preserve"> </w:t>
      </w:r>
      <w:r>
        <w:t>or</w:t>
      </w:r>
      <w:r>
        <w:rPr>
          <w:spacing w:val="-5"/>
        </w:rPr>
        <w:t xml:space="preserve"> </w:t>
      </w:r>
      <w:r>
        <w:t>threatened</w:t>
      </w:r>
      <w:r>
        <w:rPr>
          <w:spacing w:val="-1"/>
        </w:rPr>
        <w:t xml:space="preserve"> </w:t>
      </w:r>
      <w:r>
        <w:t>violent</w:t>
      </w:r>
      <w:r>
        <w:rPr>
          <w:spacing w:val="-1"/>
        </w:rPr>
        <w:t xml:space="preserve"> </w:t>
      </w:r>
      <w:r>
        <w:t>or</w:t>
      </w:r>
      <w:r>
        <w:rPr>
          <w:spacing w:val="-5"/>
        </w:rPr>
        <w:t xml:space="preserve"> </w:t>
      </w:r>
      <w:r>
        <w:t>abusive</w:t>
      </w:r>
      <w:r>
        <w:rPr>
          <w:spacing w:val="-2"/>
        </w:rPr>
        <w:t xml:space="preserve"> </w:t>
      </w:r>
      <w:r>
        <w:t>behavior</w:t>
      </w:r>
      <w:r>
        <w:rPr>
          <w:spacing w:val="-4"/>
        </w:rPr>
        <w:t xml:space="preserve"> </w:t>
      </w:r>
      <w:r>
        <w:t>toward</w:t>
      </w:r>
      <w:r>
        <w:rPr>
          <w:spacing w:val="-1"/>
        </w:rPr>
        <w:t xml:space="preserve"> </w:t>
      </w:r>
      <w:r>
        <w:t>MHA</w:t>
      </w:r>
      <w:r>
        <w:rPr>
          <w:spacing w:val="-3"/>
        </w:rPr>
        <w:t xml:space="preserve"> </w:t>
      </w:r>
      <w:r>
        <w:rPr>
          <w:spacing w:val="-2"/>
        </w:rPr>
        <w:t>personnel</w:t>
      </w:r>
    </w:p>
    <w:p w14:paraId="2B79754A" w14:textId="77777777" w:rsidR="00BA6C45" w:rsidRDefault="00C12AD7">
      <w:pPr>
        <w:pStyle w:val="BodyText"/>
        <w:ind w:left="2519" w:right="539"/>
      </w:pPr>
      <w:r>
        <w:rPr>
          <w:i/>
        </w:rPr>
        <w:t>Abusive</w:t>
      </w:r>
      <w:r>
        <w:rPr>
          <w:i/>
          <w:spacing w:val="-9"/>
        </w:rPr>
        <w:t xml:space="preserve"> </w:t>
      </w:r>
      <w:r>
        <w:rPr>
          <w:i/>
        </w:rPr>
        <w:t>or</w:t>
      </w:r>
      <w:r>
        <w:rPr>
          <w:i/>
          <w:spacing w:val="-5"/>
        </w:rPr>
        <w:t xml:space="preserve"> </w:t>
      </w:r>
      <w:r>
        <w:rPr>
          <w:i/>
        </w:rPr>
        <w:t>violent</w:t>
      </w:r>
      <w:r>
        <w:rPr>
          <w:i/>
          <w:spacing w:val="-7"/>
        </w:rPr>
        <w:t xml:space="preserve"> </w:t>
      </w:r>
      <w:r>
        <w:rPr>
          <w:i/>
        </w:rPr>
        <w:t>behavior</w:t>
      </w:r>
      <w:r>
        <w:rPr>
          <w:i/>
          <w:spacing w:val="-5"/>
        </w:rPr>
        <w:t xml:space="preserve"> </w:t>
      </w:r>
      <w:r>
        <w:rPr>
          <w:i/>
        </w:rPr>
        <w:t>towards</w:t>
      </w:r>
      <w:r>
        <w:rPr>
          <w:i/>
          <w:spacing w:val="-8"/>
        </w:rPr>
        <w:t xml:space="preserve"> </w:t>
      </w:r>
      <w:r>
        <w:rPr>
          <w:i/>
        </w:rPr>
        <w:t>MHA</w:t>
      </w:r>
      <w:r>
        <w:rPr>
          <w:i/>
          <w:spacing w:val="-8"/>
        </w:rPr>
        <w:t xml:space="preserve"> </w:t>
      </w:r>
      <w:r>
        <w:rPr>
          <w:i/>
        </w:rPr>
        <w:t>personnel</w:t>
      </w:r>
      <w:r>
        <w:rPr>
          <w:i/>
          <w:spacing w:val="-5"/>
        </w:rPr>
        <w:t xml:space="preserve"> </w:t>
      </w:r>
      <w:r>
        <w:t>includes</w:t>
      </w:r>
      <w:r>
        <w:rPr>
          <w:spacing w:val="-8"/>
        </w:rPr>
        <w:t xml:space="preserve"> </w:t>
      </w:r>
      <w:r>
        <w:t>verbal</w:t>
      </w:r>
      <w:r>
        <w:rPr>
          <w:spacing w:val="-5"/>
        </w:rPr>
        <w:t xml:space="preserve"> </w:t>
      </w:r>
      <w:r>
        <w:t>as well as physical abuse or violence. Use of racial epithets, or other language, written or oral, that is customarily used to intimidate may be considered abusive or violent behavior.</w:t>
      </w:r>
    </w:p>
    <w:p w14:paraId="6D955E76" w14:textId="77777777" w:rsidR="00BA6C45" w:rsidRDefault="00C12AD7">
      <w:pPr>
        <w:pStyle w:val="BodyText"/>
        <w:spacing w:line="242" w:lineRule="auto"/>
        <w:ind w:left="2519" w:right="539"/>
      </w:pPr>
      <w:r>
        <w:rPr>
          <w:i/>
        </w:rPr>
        <w:t>Threatening</w:t>
      </w:r>
      <w:r>
        <w:rPr>
          <w:i/>
          <w:spacing w:val="-7"/>
        </w:rPr>
        <w:t xml:space="preserve"> </w:t>
      </w:r>
      <w:r>
        <w:t>refers</w:t>
      </w:r>
      <w:r>
        <w:rPr>
          <w:spacing w:val="-4"/>
        </w:rPr>
        <w:t xml:space="preserve"> </w:t>
      </w:r>
      <w:r>
        <w:t>to</w:t>
      </w:r>
      <w:r>
        <w:rPr>
          <w:spacing w:val="-7"/>
        </w:rPr>
        <w:t xml:space="preserve"> </w:t>
      </w:r>
      <w:r>
        <w:t>oral</w:t>
      </w:r>
      <w:r>
        <w:rPr>
          <w:spacing w:val="-3"/>
        </w:rPr>
        <w:t xml:space="preserve"> </w:t>
      </w:r>
      <w:r>
        <w:t>or</w:t>
      </w:r>
      <w:r>
        <w:rPr>
          <w:spacing w:val="-8"/>
        </w:rPr>
        <w:t xml:space="preserve"> </w:t>
      </w:r>
      <w:r>
        <w:t>written</w:t>
      </w:r>
      <w:r>
        <w:rPr>
          <w:spacing w:val="-4"/>
        </w:rPr>
        <w:t xml:space="preserve"> </w:t>
      </w:r>
      <w:r>
        <w:t>threats</w:t>
      </w:r>
      <w:r>
        <w:rPr>
          <w:spacing w:val="-7"/>
        </w:rPr>
        <w:t xml:space="preserve"> </w:t>
      </w:r>
      <w:r>
        <w:t>or</w:t>
      </w:r>
      <w:r>
        <w:rPr>
          <w:spacing w:val="-8"/>
        </w:rPr>
        <w:t xml:space="preserve"> </w:t>
      </w:r>
      <w:r>
        <w:t>physical</w:t>
      </w:r>
      <w:r>
        <w:rPr>
          <w:spacing w:val="-6"/>
        </w:rPr>
        <w:t xml:space="preserve"> </w:t>
      </w:r>
      <w:r>
        <w:t>gestures</w:t>
      </w:r>
      <w:r>
        <w:rPr>
          <w:spacing w:val="-4"/>
        </w:rPr>
        <w:t xml:space="preserve"> </w:t>
      </w:r>
      <w:r>
        <w:t>that communicate intent to abuse or commit violence.</w:t>
      </w:r>
    </w:p>
    <w:p w14:paraId="1655D91E" w14:textId="77777777" w:rsidR="00BA6C45" w:rsidRDefault="00C12AD7">
      <w:pPr>
        <w:pStyle w:val="BodyText"/>
        <w:spacing w:before="117"/>
        <w:ind w:left="1079" w:right="592"/>
      </w:pPr>
      <w:r>
        <w:t>In</w:t>
      </w:r>
      <w:r>
        <w:rPr>
          <w:spacing w:val="-3"/>
        </w:rPr>
        <w:t xml:space="preserve"> </w:t>
      </w:r>
      <w:r>
        <w:t>making</w:t>
      </w:r>
      <w:r>
        <w:rPr>
          <w:spacing w:val="-3"/>
        </w:rPr>
        <w:t xml:space="preserve"> </w:t>
      </w:r>
      <w:r>
        <w:t>its</w:t>
      </w:r>
      <w:r>
        <w:rPr>
          <w:spacing w:val="-3"/>
        </w:rPr>
        <w:t xml:space="preserve"> </w:t>
      </w:r>
      <w:r>
        <w:t>decision</w:t>
      </w:r>
      <w:r>
        <w:rPr>
          <w:spacing w:val="-3"/>
        </w:rPr>
        <w:t xml:space="preserve"> </w:t>
      </w:r>
      <w:r>
        <w:t>to</w:t>
      </w:r>
      <w:r>
        <w:rPr>
          <w:spacing w:val="-3"/>
        </w:rPr>
        <w:t xml:space="preserve"> </w:t>
      </w:r>
      <w:r>
        <w:t>deny</w:t>
      </w:r>
      <w:r>
        <w:rPr>
          <w:spacing w:val="-3"/>
        </w:rPr>
        <w:t xml:space="preserve"> </w:t>
      </w:r>
      <w:r>
        <w:t>admission,</w:t>
      </w:r>
      <w:r>
        <w:rPr>
          <w:spacing w:val="-3"/>
        </w:rPr>
        <w:t xml:space="preserve"> </w:t>
      </w:r>
      <w:r>
        <w:t>the</w:t>
      </w:r>
      <w:r>
        <w:rPr>
          <w:spacing w:val="-4"/>
        </w:rPr>
        <w:t xml:space="preserve"> </w:t>
      </w:r>
      <w:r>
        <w:t>MHA</w:t>
      </w:r>
      <w:r>
        <w:rPr>
          <w:spacing w:val="-4"/>
        </w:rPr>
        <w:t xml:space="preserve"> </w:t>
      </w:r>
      <w:r>
        <w:t>will</w:t>
      </w:r>
      <w:r>
        <w:rPr>
          <w:spacing w:val="-3"/>
        </w:rPr>
        <w:t xml:space="preserve"> </w:t>
      </w:r>
      <w:r>
        <w:t>consider</w:t>
      </w:r>
      <w:r>
        <w:rPr>
          <w:spacing w:val="-4"/>
        </w:rPr>
        <w:t xml:space="preserve"> </w:t>
      </w:r>
      <w:r>
        <w:t>the</w:t>
      </w:r>
      <w:r>
        <w:rPr>
          <w:spacing w:val="-4"/>
        </w:rPr>
        <w:t xml:space="preserve"> </w:t>
      </w:r>
      <w:r>
        <w:t>factors</w:t>
      </w:r>
      <w:r>
        <w:rPr>
          <w:spacing w:val="-3"/>
        </w:rPr>
        <w:t xml:space="preserve"> </w:t>
      </w:r>
      <w:r>
        <w:t>discussed</w:t>
      </w:r>
      <w:r>
        <w:rPr>
          <w:spacing w:val="-3"/>
        </w:rPr>
        <w:t xml:space="preserve"> </w:t>
      </w:r>
      <w:r>
        <w:t>in Sections 3-III.E and 3-III.F. Upon consideration of such factors, the MHA may, on a case-by-case basis, decide not to deny admission.</w:t>
      </w:r>
    </w:p>
    <w:p w14:paraId="76771E4D" w14:textId="77777777" w:rsidR="00BA6C45" w:rsidRDefault="00C12AD7">
      <w:pPr>
        <w:pStyle w:val="BodyText"/>
        <w:ind w:left="1079" w:right="731"/>
      </w:pPr>
      <w:r>
        <w:t>The</w:t>
      </w:r>
      <w:r>
        <w:rPr>
          <w:spacing w:val="-4"/>
        </w:rPr>
        <w:t xml:space="preserve"> </w:t>
      </w:r>
      <w:r>
        <w:t>MHA</w:t>
      </w:r>
      <w:r>
        <w:rPr>
          <w:spacing w:val="-4"/>
        </w:rPr>
        <w:t xml:space="preserve"> </w:t>
      </w:r>
      <w:r>
        <w:t>will</w:t>
      </w:r>
      <w:r>
        <w:rPr>
          <w:spacing w:val="-3"/>
        </w:rPr>
        <w:t xml:space="preserve"> </w:t>
      </w:r>
      <w:r>
        <w:t>consider</w:t>
      </w:r>
      <w:r>
        <w:rPr>
          <w:spacing w:val="-4"/>
        </w:rPr>
        <w:t xml:space="preserve"> </w:t>
      </w:r>
      <w:r>
        <w:t>the</w:t>
      </w:r>
      <w:r>
        <w:rPr>
          <w:spacing w:val="-4"/>
        </w:rPr>
        <w:t xml:space="preserve"> </w:t>
      </w:r>
      <w:r>
        <w:t>existence</w:t>
      </w:r>
      <w:r>
        <w:rPr>
          <w:spacing w:val="-4"/>
        </w:rPr>
        <w:t xml:space="preserve"> </w:t>
      </w:r>
      <w:r>
        <w:t>of</w:t>
      </w:r>
      <w:r>
        <w:rPr>
          <w:spacing w:val="-4"/>
        </w:rPr>
        <w:t xml:space="preserve"> </w:t>
      </w:r>
      <w:r>
        <w:t>mitigating</w:t>
      </w:r>
      <w:r>
        <w:rPr>
          <w:spacing w:val="-3"/>
        </w:rPr>
        <w:t xml:space="preserve"> </w:t>
      </w:r>
      <w:r>
        <w:t>factors,</w:t>
      </w:r>
      <w:r>
        <w:rPr>
          <w:spacing w:val="-3"/>
        </w:rPr>
        <w:t xml:space="preserve"> </w:t>
      </w:r>
      <w:r>
        <w:t>such</w:t>
      </w:r>
      <w:r>
        <w:rPr>
          <w:spacing w:val="-1"/>
        </w:rPr>
        <w:t xml:space="preserve"> </w:t>
      </w:r>
      <w:r>
        <w:t>as</w:t>
      </w:r>
      <w:r>
        <w:rPr>
          <w:spacing w:val="-3"/>
        </w:rPr>
        <w:t xml:space="preserve"> </w:t>
      </w:r>
      <w:r>
        <w:t>loss</w:t>
      </w:r>
      <w:r>
        <w:rPr>
          <w:spacing w:val="-3"/>
        </w:rPr>
        <w:t xml:space="preserve"> </w:t>
      </w:r>
      <w:r>
        <w:t>of</w:t>
      </w:r>
      <w:r>
        <w:rPr>
          <w:spacing w:val="-2"/>
        </w:rPr>
        <w:t xml:space="preserve"> </w:t>
      </w:r>
      <w:r>
        <w:t>employment or other financial difficulties, before denying admission to an applicant based on the failure to meet prior financial obligations.</w:t>
      </w:r>
    </w:p>
    <w:p w14:paraId="52D257F9" w14:textId="77777777" w:rsidR="00BA6C45" w:rsidRDefault="00BA6C45">
      <w:pPr>
        <w:sectPr w:rsidR="00BA6C45">
          <w:pgSz w:w="12240" w:h="15840"/>
          <w:pgMar w:top="1480" w:right="920" w:bottom="1120" w:left="1080" w:header="0" w:footer="925" w:gutter="0"/>
          <w:cols w:space="720"/>
        </w:sectPr>
      </w:pPr>
    </w:p>
    <w:p w14:paraId="6A85C9CA" w14:textId="77777777" w:rsidR="00BA6C45" w:rsidRDefault="00C12AD7">
      <w:pPr>
        <w:pStyle w:val="Heading2"/>
      </w:pPr>
      <w:bookmarkStart w:id="102" w:name="3-III.D._SCREENING"/>
      <w:bookmarkEnd w:id="102"/>
      <w:r>
        <w:lastRenderedPageBreak/>
        <w:t>3-III.D.</w:t>
      </w:r>
      <w:r>
        <w:rPr>
          <w:spacing w:val="-6"/>
        </w:rPr>
        <w:t xml:space="preserve"> </w:t>
      </w:r>
      <w:r>
        <w:rPr>
          <w:spacing w:val="-2"/>
        </w:rPr>
        <w:t>SCREENING</w:t>
      </w:r>
    </w:p>
    <w:p w14:paraId="299B3E86" w14:textId="77777777" w:rsidR="00BA6C45" w:rsidRDefault="00C12AD7">
      <w:pPr>
        <w:pStyle w:val="Heading3"/>
        <w:ind w:left="359"/>
      </w:pPr>
      <w:r>
        <w:t>Screening</w:t>
      </w:r>
      <w:r>
        <w:rPr>
          <w:spacing w:val="-6"/>
        </w:rPr>
        <w:t xml:space="preserve"> </w:t>
      </w:r>
      <w:r>
        <w:t>for</w:t>
      </w:r>
      <w:r>
        <w:rPr>
          <w:spacing w:val="-5"/>
        </w:rPr>
        <w:t xml:space="preserve"> </w:t>
      </w:r>
      <w:r>
        <w:rPr>
          <w:spacing w:val="-2"/>
        </w:rPr>
        <w:t>Eligibility</w:t>
      </w:r>
    </w:p>
    <w:p w14:paraId="43BA62FC" w14:textId="77777777" w:rsidR="00BA6C45" w:rsidRDefault="00C12AD7">
      <w:pPr>
        <w:pStyle w:val="BodyText"/>
        <w:ind w:left="359" w:right="539"/>
      </w:pPr>
      <w:r>
        <w:t>MHAs are authorized to obtain criminal conviction records from law enforcement agencies to screen</w:t>
      </w:r>
      <w:r>
        <w:rPr>
          <w:spacing w:val="-1"/>
        </w:rPr>
        <w:t xml:space="preserve"> </w:t>
      </w:r>
      <w:r>
        <w:t>applicants</w:t>
      </w:r>
      <w:r>
        <w:rPr>
          <w:spacing w:val="-3"/>
        </w:rPr>
        <w:t xml:space="preserve"> </w:t>
      </w:r>
      <w:r>
        <w:t>for</w:t>
      </w:r>
      <w:r>
        <w:rPr>
          <w:spacing w:val="-2"/>
        </w:rPr>
        <w:t xml:space="preserve"> </w:t>
      </w:r>
      <w:r>
        <w:t>admission</w:t>
      </w:r>
      <w:r>
        <w:rPr>
          <w:spacing w:val="-3"/>
        </w:rPr>
        <w:t xml:space="preserve"> </w:t>
      </w:r>
      <w:r>
        <w:t>to</w:t>
      </w:r>
      <w:r>
        <w:rPr>
          <w:spacing w:val="-3"/>
        </w:rPr>
        <w:t xml:space="preserve"> </w:t>
      </w:r>
      <w:r>
        <w:t>the</w:t>
      </w:r>
      <w:r>
        <w:rPr>
          <w:spacing w:val="-4"/>
        </w:rPr>
        <w:t xml:space="preserve"> </w:t>
      </w:r>
      <w:r>
        <w:t>public</w:t>
      </w:r>
      <w:r>
        <w:rPr>
          <w:spacing w:val="-4"/>
        </w:rPr>
        <w:t xml:space="preserve"> </w:t>
      </w:r>
      <w:r>
        <w:t>housing</w:t>
      </w:r>
      <w:r>
        <w:rPr>
          <w:spacing w:val="-3"/>
        </w:rPr>
        <w:t xml:space="preserve"> </w:t>
      </w:r>
      <w:r>
        <w:t>program.</w:t>
      </w:r>
      <w:r>
        <w:rPr>
          <w:spacing w:val="-3"/>
        </w:rPr>
        <w:t xml:space="preserve"> </w:t>
      </w:r>
      <w:r>
        <w:t>This</w:t>
      </w:r>
      <w:r>
        <w:rPr>
          <w:spacing w:val="-3"/>
        </w:rPr>
        <w:t xml:space="preserve"> </w:t>
      </w:r>
      <w:r>
        <w:t>authority</w:t>
      </w:r>
      <w:r>
        <w:rPr>
          <w:spacing w:val="-3"/>
        </w:rPr>
        <w:t xml:space="preserve"> </w:t>
      </w:r>
      <w:r>
        <w:t>assists</w:t>
      </w:r>
      <w:r>
        <w:rPr>
          <w:spacing w:val="-3"/>
        </w:rPr>
        <w:t xml:space="preserve"> </w:t>
      </w:r>
      <w:r>
        <w:t>the</w:t>
      </w:r>
      <w:r>
        <w:rPr>
          <w:spacing w:val="-4"/>
        </w:rPr>
        <w:t xml:space="preserve"> </w:t>
      </w:r>
      <w:r>
        <w:t>MHA</w:t>
      </w:r>
      <w:r>
        <w:rPr>
          <w:spacing w:val="-4"/>
        </w:rPr>
        <w:t xml:space="preserve"> </w:t>
      </w:r>
      <w:r>
        <w:t>in complying with HUD requirements and MHA policies to deny assistance to applicants who are engaging</w:t>
      </w:r>
      <w:r>
        <w:rPr>
          <w:spacing w:val="-3"/>
        </w:rPr>
        <w:t xml:space="preserve"> </w:t>
      </w:r>
      <w:r>
        <w:t>in</w:t>
      </w:r>
      <w:r>
        <w:rPr>
          <w:spacing w:val="-3"/>
        </w:rPr>
        <w:t xml:space="preserve"> </w:t>
      </w:r>
      <w:r>
        <w:t>or</w:t>
      </w:r>
      <w:r>
        <w:rPr>
          <w:spacing w:val="-4"/>
        </w:rPr>
        <w:t xml:space="preserve"> </w:t>
      </w:r>
      <w:r>
        <w:t>have</w:t>
      </w:r>
      <w:r>
        <w:rPr>
          <w:spacing w:val="-2"/>
        </w:rPr>
        <w:t xml:space="preserve"> </w:t>
      </w:r>
      <w:r>
        <w:t>engaged</w:t>
      </w:r>
      <w:r>
        <w:rPr>
          <w:spacing w:val="-3"/>
        </w:rPr>
        <w:t xml:space="preserve"> </w:t>
      </w:r>
      <w:r>
        <w:t>in</w:t>
      </w:r>
      <w:r>
        <w:rPr>
          <w:spacing w:val="-3"/>
        </w:rPr>
        <w:t xml:space="preserve"> </w:t>
      </w:r>
      <w:r>
        <w:t>certain</w:t>
      </w:r>
      <w:r>
        <w:rPr>
          <w:spacing w:val="-1"/>
        </w:rPr>
        <w:t xml:space="preserve"> </w:t>
      </w:r>
      <w:r>
        <w:t>criminal</w:t>
      </w:r>
      <w:r>
        <w:rPr>
          <w:spacing w:val="-3"/>
        </w:rPr>
        <w:t xml:space="preserve"> </w:t>
      </w:r>
      <w:r>
        <w:t>activities.</w:t>
      </w:r>
      <w:r>
        <w:rPr>
          <w:spacing w:val="-3"/>
        </w:rPr>
        <w:t xml:space="preserve"> </w:t>
      </w:r>
      <w:r>
        <w:t>In</w:t>
      </w:r>
      <w:r>
        <w:rPr>
          <w:spacing w:val="-3"/>
        </w:rPr>
        <w:t xml:space="preserve"> </w:t>
      </w:r>
      <w:r>
        <w:t>order</w:t>
      </w:r>
      <w:r>
        <w:rPr>
          <w:spacing w:val="-4"/>
        </w:rPr>
        <w:t xml:space="preserve"> </w:t>
      </w:r>
      <w:r>
        <w:t>to</w:t>
      </w:r>
      <w:r>
        <w:rPr>
          <w:spacing w:val="-3"/>
        </w:rPr>
        <w:t xml:space="preserve"> </w:t>
      </w:r>
      <w:r>
        <w:t>obtain</w:t>
      </w:r>
      <w:r>
        <w:rPr>
          <w:spacing w:val="-3"/>
        </w:rPr>
        <w:t xml:space="preserve"> </w:t>
      </w:r>
      <w:r>
        <w:t>access</w:t>
      </w:r>
      <w:r>
        <w:rPr>
          <w:spacing w:val="-3"/>
        </w:rPr>
        <w:t xml:space="preserve"> </w:t>
      </w:r>
      <w:r>
        <w:t>to</w:t>
      </w:r>
      <w:r>
        <w:rPr>
          <w:spacing w:val="-3"/>
        </w:rPr>
        <w:t xml:space="preserve"> </w:t>
      </w:r>
      <w:r>
        <w:t>the</w:t>
      </w:r>
      <w:r>
        <w:rPr>
          <w:spacing w:val="-4"/>
        </w:rPr>
        <w:t xml:space="preserve"> </w:t>
      </w:r>
      <w:r>
        <w:t>records the MHA must require every applicant family to submit a consent form signed by each adult household member [24 CFR 5.903].</w:t>
      </w:r>
    </w:p>
    <w:p w14:paraId="60744240" w14:textId="77777777" w:rsidR="00BA6C45" w:rsidRDefault="00C12AD7">
      <w:pPr>
        <w:pStyle w:val="BodyText"/>
        <w:spacing w:before="118"/>
        <w:ind w:left="359" w:right="1862"/>
      </w:pPr>
      <w:r>
        <w:t>The</w:t>
      </w:r>
      <w:r>
        <w:rPr>
          <w:spacing w:val="-7"/>
        </w:rPr>
        <w:t xml:space="preserve"> </w:t>
      </w:r>
      <w:r>
        <w:t>MHA</w:t>
      </w:r>
      <w:r>
        <w:rPr>
          <w:spacing w:val="-6"/>
        </w:rPr>
        <w:t xml:space="preserve"> </w:t>
      </w:r>
      <w:r>
        <w:t>may</w:t>
      </w:r>
      <w:r>
        <w:rPr>
          <w:spacing w:val="-3"/>
        </w:rPr>
        <w:t xml:space="preserve"> </w:t>
      </w:r>
      <w:r>
        <w:t>not</w:t>
      </w:r>
      <w:r>
        <w:rPr>
          <w:spacing w:val="-3"/>
        </w:rPr>
        <w:t xml:space="preserve"> </w:t>
      </w:r>
      <w:r>
        <w:t>pass</w:t>
      </w:r>
      <w:r>
        <w:rPr>
          <w:spacing w:val="-1"/>
        </w:rPr>
        <w:t xml:space="preserve"> </w:t>
      </w:r>
      <w:r>
        <w:t>along</w:t>
      </w:r>
      <w:r>
        <w:rPr>
          <w:spacing w:val="-3"/>
        </w:rPr>
        <w:t xml:space="preserve"> </w:t>
      </w:r>
      <w:r>
        <w:t>to</w:t>
      </w:r>
      <w:r>
        <w:rPr>
          <w:spacing w:val="-3"/>
        </w:rPr>
        <w:t xml:space="preserve"> </w:t>
      </w:r>
      <w:r>
        <w:t>the</w:t>
      </w:r>
      <w:r>
        <w:rPr>
          <w:spacing w:val="-7"/>
        </w:rPr>
        <w:t xml:space="preserve"> </w:t>
      </w:r>
      <w:r>
        <w:t>applicant</w:t>
      </w:r>
      <w:r>
        <w:rPr>
          <w:spacing w:val="-3"/>
        </w:rPr>
        <w:t xml:space="preserve"> </w:t>
      </w:r>
      <w:r>
        <w:t>the</w:t>
      </w:r>
      <w:r>
        <w:rPr>
          <w:spacing w:val="-4"/>
        </w:rPr>
        <w:t xml:space="preserve"> </w:t>
      </w:r>
      <w:r>
        <w:t>costs</w:t>
      </w:r>
      <w:r>
        <w:rPr>
          <w:spacing w:val="-3"/>
        </w:rPr>
        <w:t xml:space="preserve"> </w:t>
      </w:r>
      <w:r>
        <w:t>of</w:t>
      </w:r>
      <w:r>
        <w:rPr>
          <w:spacing w:val="-7"/>
        </w:rPr>
        <w:t xml:space="preserve"> </w:t>
      </w:r>
      <w:r>
        <w:t>a</w:t>
      </w:r>
      <w:r>
        <w:rPr>
          <w:spacing w:val="-7"/>
        </w:rPr>
        <w:t xml:space="preserve"> </w:t>
      </w:r>
      <w:r>
        <w:t>criminal</w:t>
      </w:r>
      <w:r>
        <w:rPr>
          <w:spacing w:val="-3"/>
        </w:rPr>
        <w:t xml:space="preserve"> </w:t>
      </w:r>
      <w:r>
        <w:t>records</w:t>
      </w:r>
      <w:r>
        <w:rPr>
          <w:spacing w:val="-3"/>
        </w:rPr>
        <w:t xml:space="preserve"> </w:t>
      </w:r>
      <w:r>
        <w:t>check [24 CFR 960.204(d)].</w:t>
      </w:r>
    </w:p>
    <w:p w14:paraId="671E6FE2" w14:textId="77777777" w:rsidR="00BA6C45" w:rsidRDefault="00C12AD7">
      <w:pPr>
        <w:pStyle w:val="BodyText"/>
      </w:pPr>
      <w:r>
        <w:rPr>
          <w:u w:val="single"/>
        </w:rPr>
        <w:t>MHA</w:t>
      </w:r>
      <w:r>
        <w:rPr>
          <w:spacing w:val="-4"/>
          <w:u w:val="single"/>
        </w:rPr>
        <w:t xml:space="preserve"> </w:t>
      </w:r>
      <w:r>
        <w:rPr>
          <w:spacing w:val="-2"/>
          <w:u w:val="single"/>
        </w:rPr>
        <w:t>Policy</w:t>
      </w:r>
    </w:p>
    <w:p w14:paraId="15B71AC1" w14:textId="706A7019" w:rsidR="00BA6C45" w:rsidRDefault="00C12AD7">
      <w:pPr>
        <w:pStyle w:val="BodyText"/>
      </w:pPr>
      <w:r>
        <w:t>The</w:t>
      </w:r>
      <w:r>
        <w:rPr>
          <w:spacing w:val="-5"/>
        </w:rPr>
        <w:t xml:space="preserve"> </w:t>
      </w:r>
      <w:r>
        <w:t>MHA</w:t>
      </w:r>
      <w:r>
        <w:rPr>
          <w:spacing w:val="-2"/>
        </w:rPr>
        <w:t xml:space="preserve"> </w:t>
      </w:r>
      <w:r>
        <w:t>will</w:t>
      </w:r>
      <w:r>
        <w:rPr>
          <w:spacing w:val="-1"/>
        </w:rPr>
        <w:t xml:space="preserve"> </w:t>
      </w:r>
      <w:r>
        <w:t>perform</w:t>
      </w:r>
      <w:r>
        <w:rPr>
          <w:spacing w:val="-1"/>
        </w:rPr>
        <w:t xml:space="preserve"> </w:t>
      </w:r>
      <w:r>
        <w:t>criminal</w:t>
      </w:r>
      <w:r>
        <w:rPr>
          <w:spacing w:val="-1"/>
        </w:rPr>
        <w:t xml:space="preserve"> </w:t>
      </w:r>
      <w:r>
        <w:t>background</w:t>
      </w:r>
      <w:r>
        <w:rPr>
          <w:spacing w:val="-1"/>
        </w:rPr>
        <w:t xml:space="preserve"> </w:t>
      </w:r>
      <w:r>
        <w:t>checks</w:t>
      </w:r>
      <w:r>
        <w:rPr>
          <w:spacing w:val="-1"/>
        </w:rPr>
        <w:t xml:space="preserve"> </w:t>
      </w:r>
      <w:r>
        <w:t>for all</w:t>
      </w:r>
      <w:r>
        <w:rPr>
          <w:spacing w:val="-1"/>
        </w:rPr>
        <w:t xml:space="preserve"> </w:t>
      </w:r>
      <w:r>
        <w:t>adult</w:t>
      </w:r>
      <w:r>
        <w:rPr>
          <w:spacing w:val="-1"/>
        </w:rPr>
        <w:t xml:space="preserve"> </w:t>
      </w:r>
      <w:r>
        <w:t>household</w:t>
      </w:r>
      <w:r>
        <w:rPr>
          <w:spacing w:val="-1"/>
        </w:rPr>
        <w:t xml:space="preserve"> </w:t>
      </w:r>
      <w:r>
        <w:rPr>
          <w:spacing w:val="-2"/>
        </w:rPr>
        <w:t>members</w:t>
      </w:r>
      <w:r w:rsidR="00BB2A2B">
        <w:rPr>
          <w:spacing w:val="-2"/>
        </w:rPr>
        <w:t xml:space="preserve"> 18 years of age or older</w:t>
      </w:r>
      <w:r>
        <w:rPr>
          <w:spacing w:val="-2"/>
        </w:rPr>
        <w:t>.</w:t>
      </w:r>
    </w:p>
    <w:p w14:paraId="2C8A15F0" w14:textId="77777777" w:rsidR="00BA6C45" w:rsidRDefault="00C12AD7">
      <w:pPr>
        <w:pStyle w:val="BodyText"/>
        <w:ind w:right="550"/>
      </w:pPr>
      <w:r>
        <w:t>If the results of the criminal background check indicate there may have been past</w:t>
      </w:r>
      <w:r>
        <w:rPr>
          <w:spacing w:val="40"/>
        </w:rPr>
        <w:t xml:space="preserve"> </w:t>
      </w:r>
      <w:r>
        <w:t>criminal</w:t>
      </w:r>
      <w:r>
        <w:rPr>
          <w:spacing w:val="-3"/>
        </w:rPr>
        <w:t xml:space="preserve"> </w:t>
      </w:r>
      <w:r>
        <w:t>activity,</w:t>
      </w:r>
      <w:r>
        <w:rPr>
          <w:spacing w:val="-3"/>
        </w:rPr>
        <w:t xml:space="preserve"> </w:t>
      </w:r>
      <w:r>
        <w:t>but</w:t>
      </w:r>
      <w:r>
        <w:rPr>
          <w:spacing w:val="-3"/>
        </w:rPr>
        <w:t xml:space="preserve"> </w:t>
      </w:r>
      <w:r>
        <w:t>the</w:t>
      </w:r>
      <w:r>
        <w:rPr>
          <w:spacing w:val="-4"/>
        </w:rPr>
        <w:t xml:space="preserve"> </w:t>
      </w:r>
      <w:r>
        <w:t>results</w:t>
      </w:r>
      <w:r>
        <w:rPr>
          <w:spacing w:val="-3"/>
        </w:rPr>
        <w:t xml:space="preserve"> </w:t>
      </w:r>
      <w:r>
        <w:t>are</w:t>
      </w:r>
      <w:r>
        <w:rPr>
          <w:spacing w:val="-4"/>
        </w:rPr>
        <w:t xml:space="preserve"> </w:t>
      </w:r>
      <w:r>
        <w:t>inconclusive,</w:t>
      </w:r>
      <w:r>
        <w:rPr>
          <w:spacing w:val="-4"/>
        </w:rPr>
        <w:t xml:space="preserve"> </w:t>
      </w:r>
      <w:r>
        <w:t>the</w:t>
      </w:r>
      <w:r>
        <w:rPr>
          <w:spacing w:val="-4"/>
        </w:rPr>
        <w:t xml:space="preserve"> </w:t>
      </w:r>
      <w:r>
        <w:t>MHA</w:t>
      </w:r>
      <w:r>
        <w:rPr>
          <w:spacing w:val="-4"/>
        </w:rPr>
        <w:t xml:space="preserve"> </w:t>
      </w:r>
      <w:r>
        <w:t>will</w:t>
      </w:r>
      <w:r>
        <w:rPr>
          <w:spacing w:val="-3"/>
        </w:rPr>
        <w:t xml:space="preserve"> </w:t>
      </w:r>
      <w:r>
        <w:t>request</w:t>
      </w:r>
      <w:r>
        <w:rPr>
          <w:spacing w:val="-1"/>
        </w:rPr>
        <w:t xml:space="preserve"> </w:t>
      </w:r>
      <w:r>
        <w:t>a</w:t>
      </w:r>
      <w:r>
        <w:rPr>
          <w:spacing w:val="-4"/>
        </w:rPr>
        <w:t xml:space="preserve"> </w:t>
      </w:r>
      <w:r>
        <w:t>fingerprint</w:t>
      </w:r>
      <w:r>
        <w:rPr>
          <w:spacing w:val="-3"/>
        </w:rPr>
        <w:t xml:space="preserve"> </w:t>
      </w:r>
      <w:r>
        <w:t>card and will request information from the National Crime Information Center (NCIC).</w:t>
      </w:r>
    </w:p>
    <w:p w14:paraId="48785807" w14:textId="77777777" w:rsidR="00BA6C45" w:rsidRDefault="00C12AD7">
      <w:pPr>
        <w:pStyle w:val="BodyText"/>
        <w:ind w:left="360" w:right="539"/>
      </w:pPr>
      <w:r>
        <w:t>MHAs are required to perform criminal background checks necessary to determine whether any household member is subject to a lifetime registration requirement under a state sex offender program</w:t>
      </w:r>
      <w:r>
        <w:rPr>
          <w:spacing w:val="-2"/>
        </w:rPr>
        <w:t xml:space="preserve"> </w:t>
      </w:r>
      <w:r>
        <w:t>in</w:t>
      </w:r>
      <w:r>
        <w:rPr>
          <w:spacing w:val="-2"/>
        </w:rPr>
        <w:t xml:space="preserve"> </w:t>
      </w:r>
      <w:r>
        <w:t>the</w:t>
      </w:r>
      <w:r>
        <w:rPr>
          <w:spacing w:val="-3"/>
        </w:rPr>
        <w:t xml:space="preserve"> </w:t>
      </w:r>
      <w:r>
        <w:t>state</w:t>
      </w:r>
      <w:r>
        <w:rPr>
          <w:spacing w:val="-3"/>
        </w:rPr>
        <w:t xml:space="preserve"> </w:t>
      </w:r>
      <w:r>
        <w:t>where</w:t>
      </w:r>
      <w:r>
        <w:rPr>
          <w:spacing w:val="-3"/>
        </w:rPr>
        <w:t xml:space="preserve"> </w:t>
      </w:r>
      <w:r>
        <w:t>the</w:t>
      </w:r>
      <w:r>
        <w:rPr>
          <w:spacing w:val="-3"/>
        </w:rPr>
        <w:t xml:space="preserve"> </w:t>
      </w:r>
      <w:r>
        <w:t>housing</w:t>
      </w:r>
      <w:r>
        <w:rPr>
          <w:spacing w:val="-2"/>
        </w:rPr>
        <w:t xml:space="preserve"> </w:t>
      </w:r>
      <w:r>
        <w:t>is</w:t>
      </w:r>
      <w:r>
        <w:rPr>
          <w:spacing w:val="-2"/>
        </w:rPr>
        <w:t xml:space="preserve"> </w:t>
      </w:r>
      <w:r>
        <w:t>located, as</w:t>
      </w:r>
      <w:r>
        <w:rPr>
          <w:spacing w:val="-2"/>
        </w:rPr>
        <w:t xml:space="preserve"> </w:t>
      </w:r>
      <w:r>
        <w:t>well</w:t>
      </w:r>
      <w:r>
        <w:rPr>
          <w:spacing w:val="-2"/>
        </w:rPr>
        <w:t xml:space="preserve"> </w:t>
      </w:r>
      <w:r>
        <w:t>as</w:t>
      </w:r>
      <w:r>
        <w:rPr>
          <w:spacing w:val="-2"/>
        </w:rPr>
        <w:t xml:space="preserve"> </w:t>
      </w:r>
      <w:r>
        <w:t>in</w:t>
      </w:r>
      <w:r>
        <w:rPr>
          <w:spacing w:val="-2"/>
        </w:rPr>
        <w:t xml:space="preserve"> </w:t>
      </w:r>
      <w:r>
        <w:t>any</w:t>
      </w:r>
      <w:r>
        <w:rPr>
          <w:spacing w:val="-2"/>
        </w:rPr>
        <w:t xml:space="preserve"> </w:t>
      </w:r>
      <w:r>
        <w:t>other</w:t>
      </w:r>
      <w:r>
        <w:rPr>
          <w:spacing w:val="-3"/>
        </w:rPr>
        <w:t xml:space="preserve"> </w:t>
      </w:r>
      <w:r>
        <w:t>state</w:t>
      </w:r>
      <w:r>
        <w:rPr>
          <w:spacing w:val="-3"/>
        </w:rPr>
        <w:t xml:space="preserve"> </w:t>
      </w:r>
      <w:r>
        <w:t>where</w:t>
      </w:r>
      <w:r>
        <w:rPr>
          <w:spacing w:val="-3"/>
        </w:rPr>
        <w:t xml:space="preserve"> </w:t>
      </w:r>
      <w:r>
        <w:t>a</w:t>
      </w:r>
      <w:r>
        <w:rPr>
          <w:spacing w:val="-3"/>
        </w:rPr>
        <w:t xml:space="preserve"> </w:t>
      </w:r>
      <w:r>
        <w:t>household member is known to have resided [24 CFR 960.204(a)(4)].</w:t>
      </w:r>
    </w:p>
    <w:p w14:paraId="4BD5D517" w14:textId="77777777" w:rsidR="00BA6C45" w:rsidRDefault="00C12AD7">
      <w:pPr>
        <w:pStyle w:val="BodyText"/>
      </w:pPr>
      <w:r>
        <w:rPr>
          <w:u w:val="single"/>
        </w:rPr>
        <w:t>MHA</w:t>
      </w:r>
      <w:r>
        <w:rPr>
          <w:spacing w:val="-4"/>
          <w:u w:val="single"/>
        </w:rPr>
        <w:t xml:space="preserve"> </w:t>
      </w:r>
      <w:r>
        <w:rPr>
          <w:spacing w:val="-2"/>
          <w:u w:val="single"/>
        </w:rPr>
        <w:t>Policy</w:t>
      </w:r>
    </w:p>
    <w:p w14:paraId="655CB74F" w14:textId="77777777" w:rsidR="00BA6C45" w:rsidRDefault="00C12AD7">
      <w:pPr>
        <w:pStyle w:val="BodyText"/>
        <w:ind w:right="731"/>
      </w:pPr>
      <w:r>
        <w:t>The</w:t>
      </w:r>
      <w:r>
        <w:rPr>
          <w:spacing w:val="-7"/>
        </w:rPr>
        <w:t xml:space="preserve"> </w:t>
      </w:r>
      <w:r>
        <w:t>MHA</w:t>
      </w:r>
      <w:r>
        <w:rPr>
          <w:spacing w:val="-6"/>
        </w:rPr>
        <w:t xml:space="preserve"> </w:t>
      </w:r>
      <w:r>
        <w:t>will</w:t>
      </w:r>
      <w:r>
        <w:rPr>
          <w:spacing w:val="-3"/>
        </w:rPr>
        <w:t xml:space="preserve"> </w:t>
      </w:r>
      <w:r>
        <w:t>use</w:t>
      </w:r>
      <w:r>
        <w:rPr>
          <w:spacing w:val="-7"/>
        </w:rPr>
        <w:t xml:space="preserve"> </w:t>
      </w:r>
      <w:r>
        <w:t>the</w:t>
      </w:r>
      <w:r>
        <w:rPr>
          <w:spacing w:val="-7"/>
        </w:rPr>
        <w:t xml:space="preserve"> </w:t>
      </w:r>
      <w:r>
        <w:t>Dru</w:t>
      </w:r>
      <w:r>
        <w:rPr>
          <w:spacing w:val="-3"/>
        </w:rPr>
        <w:t xml:space="preserve"> </w:t>
      </w:r>
      <w:r>
        <w:t>Sjodin</w:t>
      </w:r>
      <w:r>
        <w:rPr>
          <w:spacing w:val="-3"/>
        </w:rPr>
        <w:t xml:space="preserve"> </w:t>
      </w:r>
      <w:r>
        <w:t>National</w:t>
      </w:r>
      <w:r>
        <w:rPr>
          <w:spacing w:val="-5"/>
        </w:rPr>
        <w:t xml:space="preserve"> </w:t>
      </w:r>
      <w:r>
        <w:t>Sex</w:t>
      </w:r>
      <w:r>
        <w:rPr>
          <w:spacing w:val="-3"/>
        </w:rPr>
        <w:t xml:space="preserve"> </w:t>
      </w:r>
      <w:r>
        <w:t>Offender</w:t>
      </w:r>
      <w:r>
        <w:rPr>
          <w:spacing w:val="-7"/>
        </w:rPr>
        <w:t xml:space="preserve"> </w:t>
      </w:r>
      <w:r>
        <w:t>database</w:t>
      </w:r>
      <w:r>
        <w:rPr>
          <w:spacing w:val="-7"/>
        </w:rPr>
        <w:t xml:space="preserve"> </w:t>
      </w:r>
      <w:r>
        <w:t>to</w:t>
      </w:r>
      <w:r>
        <w:rPr>
          <w:spacing w:val="-3"/>
        </w:rPr>
        <w:t xml:space="preserve"> </w:t>
      </w:r>
      <w:r>
        <w:t>screen</w:t>
      </w:r>
      <w:r>
        <w:rPr>
          <w:spacing w:val="-4"/>
        </w:rPr>
        <w:t xml:space="preserve"> </w:t>
      </w:r>
      <w:r>
        <w:t>applicants for admission.</w:t>
      </w:r>
    </w:p>
    <w:p w14:paraId="30F13761" w14:textId="77777777" w:rsidR="00BA6C45" w:rsidRDefault="00C12AD7">
      <w:pPr>
        <w:pStyle w:val="BodyText"/>
        <w:ind w:left="360" w:right="539"/>
      </w:pPr>
      <w:r>
        <w:t>Additionally, MHAs must ask whether the applicant, or any member of the applicant’s household,</w:t>
      </w:r>
      <w:r>
        <w:rPr>
          <w:spacing w:val="-3"/>
        </w:rPr>
        <w:t xml:space="preserve"> </w:t>
      </w:r>
      <w:r>
        <w:t>is</w:t>
      </w:r>
      <w:r>
        <w:rPr>
          <w:spacing w:val="-3"/>
        </w:rPr>
        <w:t xml:space="preserve"> </w:t>
      </w:r>
      <w:r>
        <w:t>subject</w:t>
      </w:r>
      <w:r>
        <w:rPr>
          <w:spacing w:val="-3"/>
        </w:rPr>
        <w:t xml:space="preserve"> </w:t>
      </w:r>
      <w:r>
        <w:t>to</w:t>
      </w:r>
      <w:r>
        <w:rPr>
          <w:spacing w:val="-3"/>
        </w:rPr>
        <w:t xml:space="preserve"> </w:t>
      </w:r>
      <w:r>
        <w:t>a</w:t>
      </w:r>
      <w:r>
        <w:rPr>
          <w:spacing w:val="-4"/>
        </w:rPr>
        <w:t xml:space="preserve"> </w:t>
      </w:r>
      <w:r>
        <w:t>lifetime</w:t>
      </w:r>
      <w:r>
        <w:rPr>
          <w:spacing w:val="-4"/>
        </w:rPr>
        <w:t xml:space="preserve"> </w:t>
      </w:r>
      <w:r>
        <w:t>registered</w:t>
      </w:r>
      <w:r>
        <w:rPr>
          <w:spacing w:val="-3"/>
        </w:rPr>
        <w:t xml:space="preserve"> </w:t>
      </w:r>
      <w:r>
        <w:t>sex</w:t>
      </w:r>
      <w:r>
        <w:rPr>
          <w:spacing w:val="-3"/>
        </w:rPr>
        <w:t xml:space="preserve"> </w:t>
      </w:r>
      <w:r>
        <w:t>offender</w:t>
      </w:r>
      <w:r>
        <w:rPr>
          <w:spacing w:val="-2"/>
        </w:rPr>
        <w:t xml:space="preserve"> </w:t>
      </w:r>
      <w:r>
        <w:t>registration</w:t>
      </w:r>
      <w:r>
        <w:rPr>
          <w:spacing w:val="-3"/>
        </w:rPr>
        <w:t xml:space="preserve"> </w:t>
      </w:r>
      <w:r>
        <w:t>requirement</w:t>
      </w:r>
      <w:r>
        <w:rPr>
          <w:spacing w:val="-3"/>
        </w:rPr>
        <w:t xml:space="preserve"> </w:t>
      </w:r>
      <w:r>
        <w:t>in</w:t>
      </w:r>
      <w:r>
        <w:rPr>
          <w:spacing w:val="-3"/>
        </w:rPr>
        <w:t xml:space="preserve"> </w:t>
      </w:r>
      <w:r>
        <w:t>any</w:t>
      </w:r>
      <w:r>
        <w:rPr>
          <w:spacing w:val="-3"/>
        </w:rPr>
        <w:t xml:space="preserve"> </w:t>
      </w:r>
      <w:r>
        <w:t>state [Notice PIH 2012-28].</w:t>
      </w:r>
    </w:p>
    <w:p w14:paraId="30E64A5F" w14:textId="77777777" w:rsidR="00BA6C45" w:rsidRDefault="00C12AD7">
      <w:pPr>
        <w:pStyle w:val="BodyText"/>
        <w:ind w:left="359" w:right="630"/>
      </w:pPr>
      <w:r>
        <w:t>If</w:t>
      </w:r>
      <w:r>
        <w:rPr>
          <w:spacing w:val="-7"/>
        </w:rPr>
        <w:t xml:space="preserve"> </w:t>
      </w:r>
      <w:r>
        <w:t>the</w:t>
      </w:r>
      <w:r>
        <w:rPr>
          <w:spacing w:val="-7"/>
        </w:rPr>
        <w:t xml:space="preserve"> </w:t>
      </w:r>
      <w:r>
        <w:t>MHA</w:t>
      </w:r>
      <w:r>
        <w:rPr>
          <w:spacing w:val="-4"/>
        </w:rPr>
        <w:t xml:space="preserve"> </w:t>
      </w:r>
      <w:r>
        <w:t>proposes</w:t>
      </w:r>
      <w:r>
        <w:rPr>
          <w:spacing w:val="-3"/>
        </w:rPr>
        <w:t xml:space="preserve"> </w:t>
      </w:r>
      <w:r>
        <w:t>to</w:t>
      </w:r>
      <w:r>
        <w:rPr>
          <w:spacing w:val="-3"/>
        </w:rPr>
        <w:t xml:space="preserve"> </w:t>
      </w:r>
      <w:r>
        <w:t>deny</w:t>
      </w:r>
      <w:r>
        <w:rPr>
          <w:spacing w:val="-3"/>
        </w:rPr>
        <w:t xml:space="preserve"> </w:t>
      </w:r>
      <w:r>
        <w:t>admission</w:t>
      </w:r>
      <w:r>
        <w:rPr>
          <w:spacing w:val="-3"/>
        </w:rPr>
        <w:t xml:space="preserve"> </w:t>
      </w:r>
      <w:r>
        <w:t>based</w:t>
      </w:r>
      <w:r>
        <w:rPr>
          <w:spacing w:val="-3"/>
        </w:rPr>
        <w:t xml:space="preserve"> </w:t>
      </w:r>
      <w:r>
        <w:t>on</w:t>
      </w:r>
      <w:r>
        <w:rPr>
          <w:spacing w:val="-3"/>
        </w:rPr>
        <w:t xml:space="preserve"> </w:t>
      </w:r>
      <w:r>
        <w:t>a</w:t>
      </w:r>
      <w:r>
        <w:rPr>
          <w:spacing w:val="-7"/>
        </w:rPr>
        <w:t xml:space="preserve"> </w:t>
      </w:r>
      <w:r>
        <w:t>criminal</w:t>
      </w:r>
      <w:r>
        <w:rPr>
          <w:spacing w:val="-3"/>
        </w:rPr>
        <w:t xml:space="preserve"> </w:t>
      </w:r>
      <w:r>
        <w:t>record</w:t>
      </w:r>
      <w:r>
        <w:rPr>
          <w:spacing w:val="-4"/>
        </w:rPr>
        <w:t xml:space="preserve"> </w:t>
      </w:r>
      <w:r>
        <w:t>or</w:t>
      </w:r>
      <w:r>
        <w:rPr>
          <w:spacing w:val="-7"/>
        </w:rPr>
        <w:t xml:space="preserve"> </w:t>
      </w:r>
      <w:r>
        <w:t>on</w:t>
      </w:r>
      <w:r>
        <w:rPr>
          <w:spacing w:val="-3"/>
        </w:rPr>
        <w:t xml:space="preserve"> </w:t>
      </w:r>
      <w:r>
        <w:t>lifetime</w:t>
      </w:r>
      <w:r>
        <w:rPr>
          <w:spacing w:val="-4"/>
        </w:rPr>
        <w:t xml:space="preserve"> </w:t>
      </w:r>
      <w:r>
        <w:t>sex</w:t>
      </w:r>
      <w:r>
        <w:rPr>
          <w:spacing w:val="-3"/>
        </w:rPr>
        <w:t xml:space="preserve"> </w:t>
      </w:r>
      <w:r>
        <w:t>offender registration information, the</w:t>
      </w:r>
      <w:r>
        <w:rPr>
          <w:spacing w:val="-1"/>
        </w:rPr>
        <w:t xml:space="preserve"> </w:t>
      </w:r>
      <w:r>
        <w:t>MHA</w:t>
      </w:r>
      <w:r>
        <w:rPr>
          <w:spacing w:val="-1"/>
        </w:rPr>
        <w:t xml:space="preserve"> </w:t>
      </w:r>
      <w:r>
        <w:t>must notify the</w:t>
      </w:r>
      <w:r>
        <w:rPr>
          <w:spacing w:val="-1"/>
        </w:rPr>
        <w:t xml:space="preserve"> </w:t>
      </w:r>
      <w:r>
        <w:t>household of</w:t>
      </w:r>
      <w:r>
        <w:rPr>
          <w:spacing w:val="-1"/>
        </w:rPr>
        <w:t xml:space="preserve"> </w:t>
      </w:r>
      <w:r>
        <w:t>the</w:t>
      </w:r>
      <w:r>
        <w:rPr>
          <w:spacing w:val="-1"/>
        </w:rPr>
        <w:t xml:space="preserve"> </w:t>
      </w:r>
      <w:r>
        <w:t>proposed action and must provide the subject of the record and the applicant a copy of the record and an opportunity to dispute the accuracy and relevance of the information prior to a denial of admission [24 CFR 5.903(f) and 5.905(d)].</w:t>
      </w:r>
    </w:p>
    <w:p w14:paraId="0DBFF8F4" w14:textId="77777777" w:rsidR="00BA6C45" w:rsidRDefault="00BA6C45">
      <w:pPr>
        <w:sectPr w:rsidR="00BA6C45">
          <w:pgSz w:w="12240" w:h="15840"/>
          <w:pgMar w:top="1500" w:right="920" w:bottom="1120" w:left="1080" w:header="0" w:footer="925" w:gutter="0"/>
          <w:cols w:space="720"/>
        </w:sectPr>
      </w:pPr>
    </w:p>
    <w:p w14:paraId="18BE6556" w14:textId="77777777" w:rsidR="00BA6C45" w:rsidRDefault="00C12AD7">
      <w:pPr>
        <w:pStyle w:val="Heading4"/>
        <w:spacing w:before="79"/>
      </w:pPr>
      <w:bookmarkStart w:id="103" w:name="Obtaining_Information_from_Drug_Treatmen"/>
      <w:bookmarkEnd w:id="103"/>
      <w:r>
        <w:lastRenderedPageBreak/>
        <w:t>Obtaining</w:t>
      </w:r>
      <w:r>
        <w:rPr>
          <w:spacing w:val="-7"/>
        </w:rPr>
        <w:t xml:space="preserve"> </w:t>
      </w:r>
      <w:r>
        <w:t>Information</w:t>
      </w:r>
      <w:r>
        <w:rPr>
          <w:spacing w:val="-4"/>
        </w:rPr>
        <w:t xml:space="preserve"> </w:t>
      </w:r>
      <w:r>
        <w:t>from</w:t>
      </w:r>
      <w:r>
        <w:rPr>
          <w:spacing w:val="-4"/>
        </w:rPr>
        <w:t xml:space="preserve"> </w:t>
      </w:r>
      <w:r>
        <w:t>Drug</w:t>
      </w:r>
      <w:r>
        <w:rPr>
          <w:spacing w:val="-5"/>
        </w:rPr>
        <w:t xml:space="preserve"> </w:t>
      </w:r>
      <w:r>
        <w:t>Treatment</w:t>
      </w:r>
      <w:r>
        <w:rPr>
          <w:spacing w:val="-7"/>
        </w:rPr>
        <w:t xml:space="preserve"> </w:t>
      </w:r>
      <w:r>
        <w:t>Facilities</w:t>
      </w:r>
      <w:r>
        <w:rPr>
          <w:spacing w:val="-5"/>
        </w:rPr>
        <w:t xml:space="preserve"> </w:t>
      </w:r>
      <w:r>
        <w:t>[24</w:t>
      </w:r>
      <w:r>
        <w:rPr>
          <w:spacing w:val="-5"/>
        </w:rPr>
        <w:t xml:space="preserve"> </w:t>
      </w:r>
      <w:r>
        <w:t>CFR</w:t>
      </w:r>
      <w:r>
        <w:rPr>
          <w:spacing w:val="-6"/>
        </w:rPr>
        <w:t xml:space="preserve"> </w:t>
      </w:r>
      <w:r>
        <w:rPr>
          <w:spacing w:val="-2"/>
        </w:rPr>
        <w:t>960.205]</w:t>
      </w:r>
    </w:p>
    <w:p w14:paraId="5B424CA9" w14:textId="77777777" w:rsidR="00BA6C45" w:rsidRDefault="00C12AD7">
      <w:pPr>
        <w:pStyle w:val="BodyText"/>
        <w:ind w:left="359" w:right="539"/>
      </w:pPr>
      <w:r>
        <w:t>HUD authorizes MHAs to request and obtain information from drug abuse treatment facilities concerning applicants. Specifically, the MHA may require each applicant to submit for all household</w:t>
      </w:r>
      <w:r>
        <w:rPr>
          <w:spacing w:val="-3"/>
        </w:rPr>
        <w:t xml:space="preserve"> </w:t>
      </w:r>
      <w:r>
        <w:t>members</w:t>
      </w:r>
      <w:r>
        <w:rPr>
          <w:spacing w:val="-3"/>
        </w:rPr>
        <w:t xml:space="preserve"> </w:t>
      </w:r>
      <w:r>
        <w:t>who</w:t>
      </w:r>
      <w:r>
        <w:rPr>
          <w:spacing w:val="-1"/>
        </w:rPr>
        <w:t xml:space="preserve"> </w:t>
      </w:r>
      <w:r>
        <w:t>are</w:t>
      </w:r>
      <w:r>
        <w:rPr>
          <w:spacing w:val="-4"/>
        </w:rPr>
        <w:t xml:space="preserve"> </w:t>
      </w:r>
      <w:r>
        <w:t>at</w:t>
      </w:r>
      <w:r>
        <w:rPr>
          <w:spacing w:val="-3"/>
        </w:rPr>
        <w:t xml:space="preserve"> </w:t>
      </w:r>
      <w:r>
        <w:t>least</w:t>
      </w:r>
      <w:r>
        <w:rPr>
          <w:spacing w:val="-3"/>
        </w:rPr>
        <w:t xml:space="preserve"> </w:t>
      </w:r>
      <w:r>
        <w:t>18</w:t>
      </w:r>
      <w:r>
        <w:rPr>
          <w:spacing w:val="-3"/>
        </w:rPr>
        <w:t xml:space="preserve"> </w:t>
      </w:r>
      <w:r>
        <w:t>years</w:t>
      </w:r>
      <w:r>
        <w:rPr>
          <w:spacing w:val="-3"/>
        </w:rPr>
        <w:t xml:space="preserve"> </w:t>
      </w:r>
      <w:r>
        <w:t>of</w:t>
      </w:r>
      <w:r>
        <w:rPr>
          <w:spacing w:val="-4"/>
        </w:rPr>
        <w:t xml:space="preserve"> </w:t>
      </w:r>
      <w:r>
        <w:t>age,</w:t>
      </w:r>
      <w:r>
        <w:rPr>
          <w:spacing w:val="-3"/>
        </w:rPr>
        <w:t xml:space="preserve"> </w:t>
      </w:r>
      <w:r>
        <w:t>and</w:t>
      </w:r>
      <w:r>
        <w:rPr>
          <w:spacing w:val="-3"/>
        </w:rPr>
        <w:t xml:space="preserve"> </w:t>
      </w:r>
      <w:r>
        <w:t>for</w:t>
      </w:r>
      <w:r>
        <w:rPr>
          <w:spacing w:val="-2"/>
        </w:rPr>
        <w:t xml:space="preserve"> </w:t>
      </w:r>
      <w:r>
        <w:t>each</w:t>
      </w:r>
      <w:r>
        <w:rPr>
          <w:spacing w:val="-3"/>
        </w:rPr>
        <w:t xml:space="preserve"> </w:t>
      </w:r>
      <w:r>
        <w:t>family</w:t>
      </w:r>
      <w:r>
        <w:rPr>
          <w:spacing w:val="-3"/>
        </w:rPr>
        <w:t xml:space="preserve"> </w:t>
      </w:r>
      <w:r>
        <w:t>head,</w:t>
      </w:r>
      <w:r>
        <w:rPr>
          <w:spacing w:val="-3"/>
        </w:rPr>
        <w:t xml:space="preserve"> </w:t>
      </w:r>
      <w:r>
        <w:t>spouse,</w:t>
      </w:r>
      <w:r>
        <w:rPr>
          <w:spacing w:val="-3"/>
        </w:rPr>
        <w:t xml:space="preserve"> </w:t>
      </w:r>
      <w:r>
        <w:t>or</w:t>
      </w:r>
      <w:r>
        <w:rPr>
          <w:spacing w:val="-2"/>
        </w:rPr>
        <w:t xml:space="preserve"> </w:t>
      </w:r>
      <w:r>
        <w:t xml:space="preserve">cohead regardless of age, one or more consent forms signed by such household members that requests any drug abuse treatment facility to inform the MHA whether the drug abuse treatment facility has reasonable cause to believe that the household member is currently engaging in illegal drug </w:t>
      </w:r>
      <w:r>
        <w:rPr>
          <w:spacing w:val="-4"/>
        </w:rPr>
        <w:t>use.</w:t>
      </w:r>
    </w:p>
    <w:p w14:paraId="1983E6FC" w14:textId="235A27A4" w:rsidR="00BA6C45" w:rsidRDefault="00C12AD7">
      <w:pPr>
        <w:pStyle w:val="BodyText"/>
        <w:spacing w:before="118"/>
        <w:ind w:left="359" w:right="630"/>
      </w:pPr>
      <w:r>
        <w:rPr>
          <w:i/>
        </w:rPr>
        <w:t xml:space="preserve">Drug Abuse Treatment Facility </w:t>
      </w:r>
      <w:r>
        <w:t>means an entity that holds itself out as providing, and provides, diagnosis,</w:t>
      </w:r>
      <w:r>
        <w:rPr>
          <w:spacing w:val="-6"/>
        </w:rPr>
        <w:t xml:space="preserve"> </w:t>
      </w:r>
      <w:r>
        <w:t>treatment,</w:t>
      </w:r>
      <w:r>
        <w:rPr>
          <w:spacing w:val="-4"/>
        </w:rPr>
        <w:t xml:space="preserve"> </w:t>
      </w:r>
      <w:r>
        <w:t>or</w:t>
      </w:r>
      <w:r>
        <w:rPr>
          <w:spacing w:val="-7"/>
        </w:rPr>
        <w:t xml:space="preserve"> </w:t>
      </w:r>
      <w:r>
        <w:t>referral</w:t>
      </w:r>
      <w:r>
        <w:rPr>
          <w:spacing w:val="-3"/>
        </w:rPr>
        <w:t xml:space="preserve"> </w:t>
      </w:r>
      <w:r>
        <w:t>for</w:t>
      </w:r>
      <w:r>
        <w:rPr>
          <w:spacing w:val="-7"/>
        </w:rPr>
        <w:t xml:space="preserve"> </w:t>
      </w:r>
      <w:r>
        <w:t>treatment</w:t>
      </w:r>
      <w:r>
        <w:rPr>
          <w:spacing w:val="-5"/>
        </w:rPr>
        <w:t xml:space="preserve"> </w:t>
      </w:r>
      <w:r>
        <w:t>with</w:t>
      </w:r>
      <w:r>
        <w:rPr>
          <w:spacing w:val="-1"/>
        </w:rPr>
        <w:t xml:space="preserve"> </w:t>
      </w:r>
      <w:r>
        <w:t>respect</w:t>
      </w:r>
      <w:r>
        <w:rPr>
          <w:spacing w:val="-5"/>
        </w:rPr>
        <w:t xml:space="preserve"> </w:t>
      </w:r>
      <w:r>
        <w:t>to</w:t>
      </w:r>
      <w:r>
        <w:rPr>
          <w:spacing w:val="-3"/>
        </w:rPr>
        <w:t xml:space="preserve"> </w:t>
      </w:r>
      <w:r>
        <w:t>the</w:t>
      </w:r>
      <w:r>
        <w:rPr>
          <w:spacing w:val="-7"/>
        </w:rPr>
        <w:t xml:space="preserve"> </w:t>
      </w:r>
      <w:r>
        <w:t>illegal</w:t>
      </w:r>
      <w:r>
        <w:rPr>
          <w:spacing w:val="-3"/>
        </w:rPr>
        <w:t xml:space="preserve"> </w:t>
      </w:r>
      <w:r>
        <w:t>drug</w:t>
      </w:r>
      <w:r>
        <w:rPr>
          <w:spacing w:val="-3"/>
        </w:rPr>
        <w:t xml:space="preserve"> </w:t>
      </w:r>
      <w:r w:rsidR="00F055C3">
        <w:t>use and</w:t>
      </w:r>
      <w:r>
        <w:rPr>
          <w:spacing w:val="-4"/>
        </w:rPr>
        <w:t xml:space="preserve"> </w:t>
      </w:r>
      <w:r>
        <w:t>is</w:t>
      </w:r>
      <w:r>
        <w:rPr>
          <w:spacing w:val="-6"/>
        </w:rPr>
        <w:t xml:space="preserve"> </w:t>
      </w:r>
      <w:r>
        <w:t>either</w:t>
      </w:r>
      <w:r>
        <w:rPr>
          <w:spacing w:val="-7"/>
        </w:rPr>
        <w:t xml:space="preserve"> </w:t>
      </w:r>
      <w:r>
        <w:t xml:space="preserve">an identified unit within a general care facility, or an entity other than a general medical care </w:t>
      </w:r>
      <w:r>
        <w:rPr>
          <w:spacing w:val="-2"/>
        </w:rPr>
        <w:t>facility.</w:t>
      </w:r>
    </w:p>
    <w:p w14:paraId="74410120" w14:textId="77777777" w:rsidR="00BA6C45" w:rsidRDefault="00C12AD7">
      <w:pPr>
        <w:spacing w:before="120"/>
        <w:ind w:left="359" w:right="539"/>
        <w:rPr>
          <w:sz w:val="24"/>
        </w:rPr>
      </w:pPr>
      <w:r>
        <w:rPr>
          <w:i/>
          <w:sz w:val="24"/>
        </w:rPr>
        <w:t>Currently</w:t>
      </w:r>
      <w:r>
        <w:rPr>
          <w:i/>
          <w:spacing w:val="-6"/>
          <w:sz w:val="24"/>
        </w:rPr>
        <w:t xml:space="preserve"> </w:t>
      </w:r>
      <w:r>
        <w:rPr>
          <w:i/>
          <w:sz w:val="24"/>
        </w:rPr>
        <w:t>engaging</w:t>
      </w:r>
      <w:r>
        <w:rPr>
          <w:i/>
          <w:spacing w:val="-2"/>
          <w:sz w:val="24"/>
        </w:rPr>
        <w:t xml:space="preserve"> </w:t>
      </w:r>
      <w:r>
        <w:rPr>
          <w:i/>
          <w:sz w:val="24"/>
        </w:rPr>
        <w:t>in</w:t>
      </w:r>
      <w:r>
        <w:rPr>
          <w:i/>
          <w:spacing w:val="-2"/>
          <w:sz w:val="24"/>
        </w:rPr>
        <w:t xml:space="preserve"> </w:t>
      </w:r>
      <w:r>
        <w:rPr>
          <w:i/>
          <w:sz w:val="24"/>
        </w:rPr>
        <w:t>illegal</w:t>
      </w:r>
      <w:r>
        <w:rPr>
          <w:i/>
          <w:spacing w:val="-2"/>
          <w:sz w:val="24"/>
        </w:rPr>
        <w:t xml:space="preserve"> </w:t>
      </w:r>
      <w:r>
        <w:rPr>
          <w:i/>
          <w:sz w:val="24"/>
        </w:rPr>
        <w:t>use</w:t>
      </w:r>
      <w:r>
        <w:rPr>
          <w:i/>
          <w:spacing w:val="-6"/>
          <w:sz w:val="24"/>
        </w:rPr>
        <w:t xml:space="preserve"> </w:t>
      </w:r>
      <w:r>
        <w:rPr>
          <w:i/>
          <w:sz w:val="24"/>
        </w:rPr>
        <w:t>of</w:t>
      </w:r>
      <w:r>
        <w:rPr>
          <w:i/>
          <w:spacing w:val="-2"/>
          <w:sz w:val="24"/>
        </w:rPr>
        <w:t xml:space="preserve"> </w:t>
      </w:r>
      <w:r>
        <w:rPr>
          <w:i/>
          <w:sz w:val="24"/>
        </w:rPr>
        <w:t>a</w:t>
      </w:r>
      <w:r>
        <w:rPr>
          <w:i/>
          <w:spacing w:val="-2"/>
          <w:sz w:val="24"/>
        </w:rPr>
        <w:t xml:space="preserve"> </w:t>
      </w:r>
      <w:r>
        <w:rPr>
          <w:i/>
          <w:sz w:val="24"/>
        </w:rPr>
        <w:t>drug</w:t>
      </w:r>
      <w:r>
        <w:rPr>
          <w:i/>
          <w:spacing w:val="-2"/>
          <w:sz w:val="24"/>
        </w:rPr>
        <w:t xml:space="preserve"> </w:t>
      </w:r>
      <w:r>
        <w:rPr>
          <w:sz w:val="24"/>
        </w:rPr>
        <w:t>means</w:t>
      </w:r>
      <w:r>
        <w:rPr>
          <w:spacing w:val="-5"/>
          <w:sz w:val="24"/>
        </w:rPr>
        <w:t xml:space="preserve"> </w:t>
      </w:r>
      <w:r>
        <w:rPr>
          <w:sz w:val="24"/>
        </w:rPr>
        <w:t>illegal</w:t>
      </w:r>
      <w:r>
        <w:rPr>
          <w:spacing w:val="-2"/>
          <w:sz w:val="24"/>
        </w:rPr>
        <w:t xml:space="preserve"> </w:t>
      </w:r>
      <w:r>
        <w:rPr>
          <w:sz w:val="24"/>
        </w:rPr>
        <w:t>use</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drug</w:t>
      </w:r>
      <w:r>
        <w:rPr>
          <w:spacing w:val="-2"/>
          <w:sz w:val="24"/>
        </w:rPr>
        <w:t xml:space="preserve"> </w:t>
      </w:r>
      <w:r>
        <w:rPr>
          <w:sz w:val="24"/>
        </w:rPr>
        <w:t>that</w:t>
      </w:r>
      <w:r>
        <w:rPr>
          <w:spacing w:val="-1"/>
          <w:sz w:val="24"/>
        </w:rPr>
        <w:t xml:space="preserve"> </w:t>
      </w:r>
      <w:r>
        <w:rPr>
          <w:sz w:val="24"/>
        </w:rPr>
        <w:t>occurred</w:t>
      </w:r>
      <w:r>
        <w:rPr>
          <w:spacing w:val="-3"/>
          <w:sz w:val="24"/>
        </w:rPr>
        <w:t xml:space="preserve"> </w:t>
      </w:r>
      <w:r>
        <w:rPr>
          <w:sz w:val="24"/>
        </w:rPr>
        <w:t xml:space="preserve">recently enough to justify a reasonable belief that there is continuing illegal drug use by a household </w:t>
      </w:r>
      <w:r>
        <w:rPr>
          <w:spacing w:val="-2"/>
          <w:sz w:val="24"/>
        </w:rPr>
        <w:t>member.</w:t>
      </w:r>
    </w:p>
    <w:p w14:paraId="7CD50F93" w14:textId="77777777" w:rsidR="00BA6C45" w:rsidRDefault="00C12AD7">
      <w:pPr>
        <w:pStyle w:val="BodyText"/>
        <w:ind w:left="359" w:right="539"/>
      </w:pPr>
      <w:r>
        <w:t>Any consent form used for the purpose of obtaining information from a drug abuse treatment facility</w:t>
      </w:r>
      <w:r>
        <w:rPr>
          <w:spacing w:val="-6"/>
        </w:rPr>
        <w:t xml:space="preserve"> </w:t>
      </w:r>
      <w:r>
        <w:t>to</w:t>
      </w:r>
      <w:r>
        <w:rPr>
          <w:spacing w:val="-3"/>
        </w:rPr>
        <w:t xml:space="preserve"> </w:t>
      </w:r>
      <w:r>
        <w:t>determine</w:t>
      </w:r>
      <w:r>
        <w:rPr>
          <w:spacing w:val="-7"/>
        </w:rPr>
        <w:t xml:space="preserve"> </w:t>
      </w:r>
      <w:r>
        <w:t>whether</w:t>
      </w:r>
      <w:r>
        <w:rPr>
          <w:spacing w:val="-7"/>
        </w:rPr>
        <w:t xml:space="preserve"> </w:t>
      </w:r>
      <w:r>
        <w:t>a</w:t>
      </w:r>
      <w:r>
        <w:rPr>
          <w:spacing w:val="-7"/>
        </w:rPr>
        <w:t xml:space="preserve"> </w:t>
      </w:r>
      <w:r>
        <w:t>household</w:t>
      </w:r>
      <w:r>
        <w:rPr>
          <w:spacing w:val="-6"/>
        </w:rPr>
        <w:t xml:space="preserve"> </w:t>
      </w:r>
      <w:r>
        <w:t>member</w:t>
      </w:r>
      <w:r>
        <w:rPr>
          <w:spacing w:val="-2"/>
        </w:rPr>
        <w:t xml:space="preserve"> </w:t>
      </w:r>
      <w:r>
        <w:t>is</w:t>
      </w:r>
      <w:r>
        <w:rPr>
          <w:spacing w:val="-3"/>
        </w:rPr>
        <w:t xml:space="preserve"> </w:t>
      </w:r>
      <w:r>
        <w:t>currently</w:t>
      </w:r>
      <w:r>
        <w:rPr>
          <w:spacing w:val="-4"/>
        </w:rPr>
        <w:t xml:space="preserve"> </w:t>
      </w:r>
      <w:r>
        <w:t>engaging</w:t>
      </w:r>
      <w:r>
        <w:rPr>
          <w:spacing w:val="-3"/>
        </w:rPr>
        <w:t xml:space="preserve"> </w:t>
      </w:r>
      <w:r>
        <w:t>in</w:t>
      </w:r>
      <w:r>
        <w:rPr>
          <w:spacing w:val="-3"/>
        </w:rPr>
        <w:t xml:space="preserve"> </w:t>
      </w:r>
      <w:r>
        <w:t>illegal</w:t>
      </w:r>
      <w:r>
        <w:rPr>
          <w:spacing w:val="-3"/>
        </w:rPr>
        <w:t xml:space="preserve"> </w:t>
      </w:r>
      <w:r>
        <w:t>drug</w:t>
      </w:r>
      <w:r>
        <w:rPr>
          <w:spacing w:val="-3"/>
        </w:rPr>
        <w:t xml:space="preserve"> </w:t>
      </w:r>
      <w:r>
        <w:t>use</w:t>
      </w:r>
      <w:r>
        <w:rPr>
          <w:spacing w:val="-7"/>
        </w:rPr>
        <w:t xml:space="preserve"> </w:t>
      </w:r>
      <w:r>
        <w:t>must expire automatically after the MHA has made a final decision to either approve or deny the admission of such person.</w:t>
      </w:r>
    </w:p>
    <w:p w14:paraId="14C36A6C" w14:textId="77777777" w:rsidR="00BA6C45" w:rsidRDefault="00C12AD7">
      <w:pPr>
        <w:pStyle w:val="BodyText"/>
        <w:ind w:left="359" w:right="539"/>
      </w:pPr>
      <w:r>
        <w:t>Any</w:t>
      </w:r>
      <w:r>
        <w:rPr>
          <w:spacing w:val="-3"/>
        </w:rPr>
        <w:t xml:space="preserve"> </w:t>
      </w:r>
      <w:r>
        <w:t>charges</w:t>
      </w:r>
      <w:r>
        <w:rPr>
          <w:spacing w:val="-3"/>
        </w:rPr>
        <w:t xml:space="preserve"> </w:t>
      </w:r>
      <w:r>
        <w:t>incurred</w:t>
      </w:r>
      <w:r>
        <w:rPr>
          <w:spacing w:val="-3"/>
        </w:rPr>
        <w:t xml:space="preserve"> </w:t>
      </w:r>
      <w:r>
        <w:t>by</w:t>
      </w:r>
      <w:r>
        <w:rPr>
          <w:spacing w:val="-1"/>
        </w:rPr>
        <w:t xml:space="preserve"> </w:t>
      </w:r>
      <w:r>
        <w:t>the</w:t>
      </w:r>
      <w:r>
        <w:rPr>
          <w:spacing w:val="-4"/>
        </w:rPr>
        <w:t xml:space="preserve"> </w:t>
      </w:r>
      <w:r>
        <w:t>MHA</w:t>
      </w:r>
      <w:r>
        <w:rPr>
          <w:spacing w:val="-4"/>
        </w:rPr>
        <w:t xml:space="preserve"> </w:t>
      </w:r>
      <w:r>
        <w:t>for</w:t>
      </w:r>
      <w:r>
        <w:rPr>
          <w:spacing w:val="-4"/>
        </w:rPr>
        <w:t xml:space="preserve"> </w:t>
      </w:r>
      <w:r>
        <w:t>information</w:t>
      </w:r>
      <w:r>
        <w:rPr>
          <w:spacing w:val="-3"/>
        </w:rPr>
        <w:t xml:space="preserve"> </w:t>
      </w:r>
      <w:r>
        <w:t>provided</w:t>
      </w:r>
      <w:r>
        <w:rPr>
          <w:spacing w:val="-3"/>
        </w:rPr>
        <w:t xml:space="preserve"> </w:t>
      </w:r>
      <w:r>
        <w:t>from</w:t>
      </w:r>
      <w:r>
        <w:rPr>
          <w:spacing w:val="-3"/>
        </w:rPr>
        <w:t xml:space="preserve"> </w:t>
      </w:r>
      <w:r>
        <w:t>a</w:t>
      </w:r>
      <w:r>
        <w:rPr>
          <w:spacing w:val="-4"/>
        </w:rPr>
        <w:t xml:space="preserve"> </w:t>
      </w:r>
      <w:r>
        <w:t>drug</w:t>
      </w:r>
      <w:r>
        <w:rPr>
          <w:spacing w:val="-3"/>
        </w:rPr>
        <w:t xml:space="preserve"> </w:t>
      </w:r>
      <w:r>
        <w:t>abuse</w:t>
      </w:r>
      <w:r>
        <w:rPr>
          <w:spacing w:val="-4"/>
        </w:rPr>
        <w:t xml:space="preserve"> </w:t>
      </w:r>
      <w:r>
        <w:t>treatment</w:t>
      </w:r>
      <w:r>
        <w:rPr>
          <w:spacing w:val="-3"/>
        </w:rPr>
        <w:t xml:space="preserve"> </w:t>
      </w:r>
      <w:r>
        <w:t>facility may not be passed on to the applicant or tenant.</w:t>
      </w:r>
    </w:p>
    <w:p w14:paraId="27D679FE" w14:textId="77777777" w:rsidR="00BA6C45" w:rsidRDefault="00C12AD7">
      <w:pPr>
        <w:pStyle w:val="BodyText"/>
        <w:ind w:left="359" w:right="887"/>
      </w:pPr>
      <w:r>
        <w:t>If</w:t>
      </w:r>
      <w:r>
        <w:rPr>
          <w:spacing w:val="-4"/>
        </w:rPr>
        <w:t xml:space="preserve"> </w:t>
      </w:r>
      <w:r>
        <w:t>the</w:t>
      </w:r>
      <w:r>
        <w:rPr>
          <w:spacing w:val="-4"/>
        </w:rPr>
        <w:t xml:space="preserve"> </w:t>
      </w:r>
      <w:r>
        <w:t>MHA</w:t>
      </w:r>
      <w:r>
        <w:rPr>
          <w:spacing w:val="-2"/>
        </w:rPr>
        <w:t xml:space="preserve"> </w:t>
      </w:r>
      <w:r>
        <w:t>chooses</w:t>
      </w:r>
      <w:r>
        <w:rPr>
          <w:spacing w:val="-3"/>
        </w:rPr>
        <w:t xml:space="preserve"> </w:t>
      </w:r>
      <w:r>
        <w:t>to</w:t>
      </w:r>
      <w:r>
        <w:rPr>
          <w:spacing w:val="-3"/>
        </w:rPr>
        <w:t xml:space="preserve"> </w:t>
      </w:r>
      <w:r>
        <w:t>obtain</w:t>
      </w:r>
      <w:r>
        <w:rPr>
          <w:spacing w:val="-3"/>
        </w:rPr>
        <w:t xml:space="preserve"> </w:t>
      </w:r>
      <w:r>
        <w:t>such</w:t>
      </w:r>
      <w:r>
        <w:rPr>
          <w:spacing w:val="-3"/>
        </w:rPr>
        <w:t xml:space="preserve"> </w:t>
      </w:r>
      <w:r>
        <w:t>information</w:t>
      </w:r>
      <w:r>
        <w:rPr>
          <w:spacing w:val="-3"/>
        </w:rPr>
        <w:t xml:space="preserve"> </w:t>
      </w:r>
      <w:r>
        <w:t>from</w:t>
      </w:r>
      <w:r>
        <w:rPr>
          <w:spacing w:val="-3"/>
        </w:rPr>
        <w:t xml:space="preserve"> </w:t>
      </w:r>
      <w:r>
        <w:t>drug</w:t>
      </w:r>
      <w:r>
        <w:rPr>
          <w:spacing w:val="-3"/>
        </w:rPr>
        <w:t xml:space="preserve"> </w:t>
      </w:r>
      <w:r>
        <w:t>abuse</w:t>
      </w:r>
      <w:r>
        <w:rPr>
          <w:spacing w:val="-4"/>
        </w:rPr>
        <w:t xml:space="preserve"> </w:t>
      </w:r>
      <w:r>
        <w:t>treatment</w:t>
      </w:r>
      <w:r>
        <w:rPr>
          <w:spacing w:val="-3"/>
        </w:rPr>
        <w:t xml:space="preserve"> </w:t>
      </w:r>
      <w:r>
        <w:t>facilities,</w:t>
      </w:r>
      <w:r>
        <w:rPr>
          <w:spacing w:val="-3"/>
        </w:rPr>
        <w:t xml:space="preserve"> </w:t>
      </w:r>
      <w:r>
        <w:t>it</w:t>
      </w:r>
      <w:r>
        <w:rPr>
          <w:spacing w:val="-3"/>
        </w:rPr>
        <w:t xml:space="preserve"> </w:t>
      </w:r>
      <w:r>
        <w:t>must adopt and implement one of the two following policies:</w:t>
      </w:r>
    </w:p>
    <w:p w14:paraId="6A12C70F" w14:textId="77777777" w:rsidR="00BA6C45" w:rsidRDefault="00C12AD7">
      <w:pPr>
        <w:pStyle w:val="BodyText"/>
        <w:ind w:left="359" w:right="630"/>
      </w:pPr>
      <w:r>
        <w:t>Policy</w:t>
      </w:r>
      <w:r>
        <w:rPr>
          <w:spacing w:val="-3"/>
        </w:rPr>
        <w:t xml:space="preserve"> </w:t>
      </w:r>
      <w:r>
        <w:t>A:</w:t>
      </w:r>
      <w:r>
        <w:rPr>
          <w:spacing w:val="-3"/>
        </w:rPr>
        <w:t xml:space="preserve"> </w:t>
      </w:r>
      <w:r>
        <w:t>The</w:t>
      </w:r>
      <w:r>
        <w:rPr>
          <w:spacing w:val="-4"/>
        </w:rPr>
        <w:t xml:space="preserve"> </w:t>
      </w:r>
      <w:r>
        <w:t>MHA</w:t>
      </w:r>
      <w:r>
        <w:rPr>
          <w:spacing w:val="-4"/>
        </w:rPr>
        <w:t xml:space="preserve"> </w:t>
      </w:r>
      <w:r>
        <w:t>must</w:t>
      </w:r>
      <w:r>
        <w:rPr>
          <w:spacing w:val="-3"/>
        </w:rPr>
        <w:t xml:space="preserve"> </w:t>
      </w:r>
      <w:r>
        <w:t>submit</w:t>
      </w:r>
      <w:r>
        <w:rPr>
          <w:spacing w:val="-3"/>
        </w:rPr>
        <w:t xml:space="preserve"> </w:t>
      </w:r>
      <w:r>
        <w:t>a</w:t>
      </w:r>
      <w:r>
        <w:rPr>
          <w:spacing w:val="-4"/>
        </w:rPr>
        <w:t xml:space="preserve"> </w:t>
      </w:r>
      <w:r>
        <w:t>request</w:t>
      </w:r>
      <w:r>
        <w:rPr>
          <w:spacing w:val="-3"/>
        </w:rPr>
        <w:t xml:space="preserve"> </w:t>
      </w:r>
      <w:r>
        <w:t>for</w:t>
      </w:r>
      <w:r>
        <w:rPr>
          <w:spacing w:val="-4"/>
        </w:rPr>
        <w:t xml:space="preserve"> </w:t>
      </w:r>
      <w:r>
        <w:t>information</w:t>
      </w:r>
      <w:r>
        <w:rPr>
          <w:spacing w:val="-3"/>
        </w:rPr>
        <w:t xml:space="preserve"> </w:t>
      </w:r>
      <w:r>
        <w:t>to</w:t>
      </w:r>
      <w:r>
        <w:rPr>
          <w:spacing w:val="-3"/>
        </w:rPr>
        <w:t xml:space="preserve"> </w:t>
      </w:r>
      <w:r>
        <w:t>a</w:t>
      </w:r>
      <w:r>
        <w:rPr>
          <w:spacing w:val="-4"/>
        </w:rPr>
        <w:t xml:space="preserve"> </w:t>
      </w:r>
      <w:r>
        <w:t>drug</w:t>
      </w:r>
      <w:r>
        <w:rPr>
          <w:spacing w:val="-3"/>
        </w:rPr>
        <w:t xml:space="preserve"> </w:t>
      </w:r>
      <w:r>
        <w:t>abuse</w:t>
      </w:r>
      <w:r>
        <w:rPr>
          <w:spacing w:val="-2"/>
        </w:rPr>
        <w:t xml:space="preserve"> </w:t>
      </w:r>
      <w:r>
        <w:t>treatment</w:t>
      </w:r>
      <w:r>
        <w:rPr>
          <w:spacing w:val="-3"/>
        </w:rPr>
        <w:t xml:space="preserve"> </w:t>
      </w:r>
      <w:r>
        <w:t>facility</w:t>
      </w:r>
      <w:r>
        <w:rPr>
          <w:spacing w:val="-3"/>
        </w:rPr>
        <w:t xml:space="preserve"> </w:t>
      </w:r>
      <w:r>
        <w:t>for all families before they are admitted. The request must be submitted for each proposed household member who is at least 18 years of age, and for each family head, spouse, or cohead regardless of age.</w:t>
      </w:r>
    </w:p>
    <w:p w14:paraId="6D6B76B8" w14:textId="77777777" w:rsidR="00BA6C45" w:rsidRDefault="00C12AD7">
      <w:pPr>
        <w:pStyle w:val="BodyText"/>
        <w:ind w:left="359" w:right="550"/>
      </w:pPr>
      <w:r>
        <w:t>Policy B: The MHA must submit a request for information only for certain household members, whose</w:t>
      </w:r>
      <w:r>
        <w:rPr>
          <w:spacing w:val="-4"/>
        </w:rPr>
        <w:t xml:space="preserve"> </w:t>
      </w:r>
      <w:r>
        <w:t>criminal</w:t>
      </w:r>
      <w:r>
        <w:rPr>
          <w:spacing w:val="-3"/>
        </w:rPr>
        <w:t xml:space="preserve"> </w:t>
      </w:r>
      <w:r>
        <w:t>record</w:t>
      </w:r>
      <w:r>
        <w:rPr>
          <w:spacing w:val="-3"/>
        </w:rPr>
        <w:t xml:space="preserve"> </w:t>
      </w:r>
      <w:r>
        <w:t>indicates</w:t>
      </w:r>
      <w:r>
        <w:rPr>
          <w:spacing w:val="-3"/>
        </w:rPr>
        <w:t xml:space="preserve"> </w:t>
      </w:r>
      <w:r>
        <w:t>prior</w:t>
      </w:r>
      <w:r>
        <w:rPr>
          <w:spacing w:val="-4"/>
        </w:rPr>
        <w:t xml:space="preserve"> </w:t>
      </w:r>
      <w:r>
        <w:t>arrests</w:t>
      </w:r>
      <w:r>
        <w:rPr>
          <w:spacing w:val="-3"/>
        </w:rPr>
        <w:t xml:space="preserve"> </w:t>
      </w:r>
      <w:r>
        <w:t>or</w:t>
      </w:r>
      <w:r>
        <w:rPr>
          <w:spacing w:val="-2"/>
        </w:rPr>
        <w:t xml:space="preserve"> </w:t>
      </w:r>
      <w:r>
        <w:t>conviction</w:t>
      </w:r>
      <w:r>
        <w:rPr>
          <w:spacing w:val="-3"/>
        </w:rPr>
        <w:t xml:space="preserve"> </w:t>
      </w:r>
      <w:r>
        <w:t>for</w:t>
      </w:r>
      <w:r>
        <w:rPr>
          <w:spacing w:val="-4"/>
        </w:rPr>
        <w:t xml:space="preserve"> </w:t>
      </w:r>
      <w:r>
        <w:t>any</w:t>
      </w:r>
      <w:r>
        <w:rPr>
          <w:spacing w:val="-3"/>
        </w:rPr>
        <w:t xml:space="preserve"> </w:t>
      </w:r>
      <w:r>
        <w:t>criminal</w:t>
      </w:r>
      <w:r>
        <w:rPr>
          <w:spacing w:val="-1"/>
        </w:rPr>
        <w:t xml:space="preserve"> </w:t>
      </w:r>
      <w:r>
        <w:t>activity</w:t>
      </w:r>
      <w:r>
        <w:rPr>
          <w:spacing w:val="-3"/>
        </w:rPr>
        <w:t xml:space="preserve"> </w:t>
      </w:r>
      <w:r>
        <w:t>that</w:t>
      </w:r>
      <w:r>
        <w:rPr>
          <w:spacing w:val="-3"/>
        </w:rPr>
        <w:t xml:space="preserve"> </w:t>
      </w:r>
      <w:r>
        <w:t>may</w:t>
      </w:r>
      <w:r>
        <w:rPr>
          <w:spacing w:val="-3"/>
        </w:rPr>
        <w:t xml:space="preserve"> </w:t>
      </w:r>
      <w:r>
        <w:t>be</w:t>
      </w:r>
      <w:r>
        <w:rPr>
          <w:spacing w:val="-4"/>
        </w:rPr>
        <w:t xml:space="preserve"> </w:t>
      </w:r>
      <w:r>
        <w:t>a basis for denial of admission or whose prior tenancy records indicate that the proposed</w:t>
      </w:r>
      <w:r>
        <w:rPr>
          <w:spacing w:val="40"/>
        </w:rPr>
        <w:t xml:space="preserve"> </w:t>
      </w:r>
      <w:r>
        <w:t>household member engaged in destruction of property or violent activity against another person, or they interfered with the right of peaceful enjoyment of the premises of other residents.</w:t>
      </w:r>
    </w:p>
    <w:p w14:paraId="4EB65CBD" w14:textId="77777777" w:rsidR="00BA6C45" w:rsidRDefault="00C12AD7">
      <w:pPr>
        <w:pStyle w:val="BodyText"/>
        <w:spacing w:line="242" w:lineRule="auto"/>
        <w:ind w:left="359" w:right="630"/>
      </w:pPr>
      <w:r>
        <w:t>If</w:t>
      </w:r>
      <w:r>
        <w:rPr>
          <w:spacing w:val="-4"/>
        </w:rPr>
        <w:t xml:space="preserve"> </w:t>
      </w:r>
      <w:r>
        <w:t>the</w:t>
      </w:r>
      <w:r>
        <w:rPr>
          <w:spacing w:val="-4"/>
        </w:rPr>
        <w:t xml:space="preserve"> </w:t>
      </w:r>
      <w:r>
        <w:t>MHA</w:t>
      </w:r>
      <w:r>
        <w:rPr>
          <w:spacing w:val="-2"/>
        </w:rPr>
        <w:t xml:space="preserve"> </w:t>
      </w:r>
      <w:r>
        <w:t>chooses</w:t>
      </w:r>
      <w:r>
        <w:rPr>
          <w:spacing w:val="-3"/>
        </w:rPr>
        <w:t xml:space="preserve"> </w:t>
      </w:r>
      <w:r>
        <w:t>to</w:t>
      </w:r>
      <w:r>
        <w:rPr>
          <w:spacing w:val="-3"/>
        </w:rPr>
        <w:t xml:space="preserve"> </w:t>
      </w:r>
      <w:r>
        <w:t>obtain</w:t>
      </w:r>
      <w:r>
        <w:rPr>
          <w:spacing w:val="-3"/>
        </w:rPr>
        <w:t xml:space="preserve"> </w:t>
      </w:r>
      <w:r>
        <w:t>such</w:t>
      </w:r>
      <w:r>
        <w:rPr>
          <w:spacing w:val="-3"/>
        </w:rPr>
        <w:t xml:space="preserve"> </w:t>
      </w:r>
      <w:r>
        <w:t>information,</w:t>
      </w:r>
      <w:r>
        <w:rPr>
          <w:spacing w:val="-3"/>
        </w:rPr>
        <w:t xml:space="preserve"> </w:t>
      </w:r>
      <w:r>
        <w:t>it</w:t>
      </w:r>
      <w:r>
        <w:rPr>
          <w:spacing w:val="-3"/>
        </w:rPr>
        <w:t xml:space="preserve"> </w:t>
      </w:r>
      <w:r>
        <w:t>must</w:t>
      </w:r>
      <w:r>
        <w:rPr>
          <w:spacing w:val="-3"/>
        </w:rPr>
        <w:t xml:space="preserve"> </w:t>
      </w:r>
      <w:r>
        <w:t>abide</w:t>
      </w:r>
      <w:r>
        <w:rPr>
          <w:spacing w:val="-4"/>
        </w:rPr>
        <w:t xml:space="preserve"> </w:t>
      </w:r>
      <w:r>
        <w:t>by</w:t>
      </w:r>
      <w:r>
        <w:rPr>
          <w:spacing w:val="-3"/>
        </w:rPr>
        <w:t xml:space="preserve"> </w:t>
      </w:r>
      <w:r>
        <w:t>the</w:t>
      </w:r>
      <w:r>
        <w:rPr>
          <w:spacing w:val="-4"/>
        </w:rPr>
        <w:t xml:space="preserve"> </w:t>
      </w:r>
      <w:r>
        <w:t>HUD</w:t>
      </w:r>
      <w:r>
        <w:rPr>
          <w:spacing w:val="-2"/>
        </w:rPr>
        <w:t xml:space="preserve"> </w:t>
      </w:r>
      <w:r>
        <w:t>requirements</w:t>
      </w:r>
      <w:r>
        <w:rPr>
          <w:spacing w:val="-3"/>
        </w:rPr>
        <w:t xml:space="preserve"> </w:t>
      </w:r>
      <w:r>
        <w:t>for records management and confidentiality as described in 24 CFR 960.205(f).</w:t>
      </w:r>
    </w:p>
    <w:p w14:paraId="4510AE14" w14:textId="77777777" w:rsidR="00BA6C45" w:rsidRDefault="00C12AD7">
      <w:pPr>
        <w:pStyle w:val="BodyText"/>
        <w:spacing w:before="117"/>
      </w:pPr>
      <w:r>
        <w:rPr>
          <w:u w:val="single"/>
        </w:rPr>
        <w:t>MHA</w:t>
      </w:r>
      <w:r>
        <w:rPr>
          <w:spacing w:val="-4"/>
          <w:u w:val="single"/>
        </w:rPr>
        <w:t xml:space="preserve"> </w:t>
      </w:r>
      <w:r>
        <w:rPr>
          <w:spacing w:val="-2"/>
          <w:u w:val="single"/>
        </w:rPr>
        <w:t>Policy</w:t>
      </w:r>
    </w:p>
    <w:p w14:paraId="2BF312ED" w14:textId="77777777" w:rsidR="00BA6C45" w:rsidRDefault="00C12AD7">
      <w:pPr>
        <w:pStyle w:val="BodyText"/>
        <w:ind w:left="1079" w:right="539"/>
      </w:pPr>
      <w:r>
        <w:t>The MHA will obtain information from drug abuse treatment facilities to determine whether</w:t>
      </w:r>
      <w:r>
        <w:rPr>
          <w:spacing w:val="-5"/>
        </w:rPr>
        <w:t xml:space="preserve"> </w:t>
      </w:r>
      <w:r>
        <w:t>any</w:t>
      </w:r>
      <w:r>
        <w:rPr>
          <w:spacing w:val="-2"/>
        </w:rPr>
        <w:t xml:space="preserve"> </w:t>
      </w:r>
      <w:r>
        <w:t>applicant</w:t>
      </w:r>
      <w:r>
        <w:rPr>
          <w:spacing w:val="-4"/>
        </w:rPr>
        <w:t xml:space="preserve"> </w:t>
      </w:r>
      <w:r>
        <w:t>family’s</w:t>
      </w:r>
      <w:r>
        <w:rPr>
          <w:spacing w:val="-4"/>
        </w:rPr>
        <w:t xml:space="preserve"> </w:t>
      </w:r>
      <w:r>
        <w:t>household</w:t>
      </w:r>
      <w:r>
        <w:rPr>
          <w:spacing w:val="-4"/>
        </w:rPr>
        <w:t xml:space="preserve"> </w:t>
      </w:r>
      <w:r>
        <w:t>members</w:t>
      </w:r>
      <w:r>
        <w:rPr>
          <w:spacing w:val="-4"/>
        </w:rPr>
        <w:t xml:space="preserve"> </w:t>
      </w:r>
      <w:r>
        <w:t>are</w:t>
      </w:r>
      <w:r>
        <w:rPr>
          <w:spacing w:val="-3"/>
        </w:rPr>
        <w:t xml:space="preserve"> </w:t>
      </w:r>
      <w:r>
        <w:t>currently</w:t>
      </w:r>
      <w:r>
        <w:rPr>
          <w:spacing w:val="-4"/>
        </w:rPr>
        <w:t xml:space="preserve"> </w:t>
      </w:r>
      <w:r>
        <w:t>engaging</w:t>
      </w:r>
      <w:r>
        <w:rPr>
          <w:spacing w:val="-2"/>
        </w:rPr>
        <w:t xml:space="preserve"> </w:t>
      </w:r>
      <w:r>
        <w:t>in</w:t>
      </w:r>
      <w:r>
        <w:rPr>
          <w:spacing w:val="-4"/>
        </w:rPr>
        <w:t xml:space="preserve"> </w:t>
      </w:r>
      <w:r>
        <w:t>illegal</w:t>
      </w:r>
      <w:r>
        <w:rPr>
          <w:spacing w:val="-4"/>
        </w:rPr>
        <w:t xml:space="preserve"> </w:t>
      </w:r>
      <w:r>
        <w:t>drug activity only when the MHA has determined that the family will be denied admission based</w:t>
      </w:r>
      <w:r>
        <w:rPr>
          <w:spacing w:val="-1"/>
        </w:rPr>
        <w:t xml:space="preserve"> </w:t>
      </w:r>
      <w:r>
        <w:t>on</w:t>
      </w:r>
      <w:r>
        <w:rPr>
          <w:spacing w:val="-1"/>
        </w:rPr>
        <w:t xml:space="preserve"> </w:t>
      </w:r>
      <w:r>
        <w:t>a</w:t>
      </w:r>
      <w:r>
        <w:rPr>
          <w:spacing w:val="-2"/>
        </w:rPr>
        <w:t xml:space="preserve"> </w:t>
      </w:r>
      <w:r>
        <w:t>family</w:t>
      </w:r>
      <w:r>
        <w:rPr>
          <w:spacing w:val="-1"/>
        </w:rPr>
        <w:t xml:space="preserve"> </w:t>
      </w:r>
      <w:r>
        <w:t>member’s</w:t>
      </w:r>
      <w:r>
        <w:rPr>
          <w:spacing w:val="-1"/>
        </w:rPr>
        <w:t xml:space="preserve"> </w:t>
      </w:r>
      <w:r>
        <w:t>drug-related</w:t>
      </w:r>
      <w:r>
        <w:rPr>
          <w:spacing w:val="-1"/>
        </w:rPr>
        <w:t xml:space="preserve"> </w:t>
      </w:r>
      <w:r>
        <w:t>criminal activity,</w:t>
      </w:r>
      <w:r>
        <w:rPr>
          <w:spacing w:val="-1"/>
        </w:rPr>
        <w:t xml:space="preserve"> </w:t>
      </w:r>
      <w:r>
        <w:t>and</w:t>
      </w:r>
      <w:r>
        <w:rPr>
          <w:spacing w:val="-1"/>
        </w:rPr>
        <w:t xml:space="preserve"> </w:t>
      </w:r>
      <w:r>
        <w:t>the</w:t>
      </w:r>
      <w:r>
        <w:rPr>
          <w:spacing w:val="-2"/>
        </w:rPr>
        <w:t xml:space="preserve"> </w:t>
      </w:r>
      <w:r>
        <w:t>family</w:t>
      </w:r>
      <w:r>
        <w:rPr>
          <w:spacing w:val="-1"/>
        </w:rPr>
        <w:t xml:space="preserve"> </w:t>
      </w:r>
      <w:r>
        <w:t>claims</w:t>
      </w:r>
      <w:r>
        <w:rPr>
          <w:spacing w:val="-1"/>
        </w:rPr>
        <w:t xml:space="preserve"> </w:t>
      </w:r>
      <w:r>
        <w:t>that</w:t>
      </w:r>
      <w:r>
        <w:rPr>
          <w:spacing w:val="-1"/>
        </w:rPr>
        <w:t xml:space="preserve"> </w:t>
      </w:r>
      <w:r>
        <w:t>the culpable family member has successfully completed a supervised drug or alcohol rehabilitation program.</w:t>
      </w:r>
    </w:p>
    <w:p w14:paraId="2729E9E3" w14:textId="77777777" w:rsidR="00BA6C45" w:rsidRDefault="00BA6C45">
      <w:pPr>
        <w:sectPr w:rsidR="00BA6C45">
          <w:pgSz w:w="12240" w:h="15840"/>
          <w:pgMar w:top="1480" w:right="920" w:bottom="1120" w:left="1080" w:header="0" w:footer="925" w:gutter="0"/>
          <w:cols w:space="720"/>
        </w:sectPr>
      </w:pPr>
    </w:p>
    <w:p w14:paraId="0DFE7080" w14:textId="77777777" w:rsidR="00BA6C45" w:rsidRDefault="00C12AD7">
      <w:pPr>
        <w:pStyle w:val="Heading3"/>
        <w:spacing w:before="79"/>
      </w:pPr>
      <w:bookmarkStart w:id="104" w:name="Screening_for_Suitability_as_a_Tenant_[2"/>
      <w:bookmarkEnd w:id="104"/>
      <w:r>
        <w:lastRenderedPageBreak/>
        <w:t>Screening</w:t>
      </w:r>
      <w:r>
        <w:rPr>
          <w:spacing w:val="-7"/>
        </w:rPr>
        <w:t xml:space="preserve"> </w:t>
      </w:r>
      <w:r>
        <w:t>for</w:t>
      </w:r>
      <w:r>
        <w:rPr>
          <w:spacing w:val="-6"/>
        </w:rPr>
        <w:t xml:space="preserve"> </w:t>
      </w:r>
      <w:r>
        <w:t>Suitability</w:t>
      </w:r>
      <w:r>
        <w:rPr>
          <w:spacing w:val="-5"/>
        </w:rPr>
        <w:t xml:space="preserve"> </w:t>
      </w:r>
      <w:r>
        <w:t>as</w:t>
      </w:r>
      <w:r>
        <w:rPr>
          <w:spacing w:val="-4"/>
        </w:rPr>
        <w:t xml:space="preserve"> </w:t>
      </w:r>
      <w:r>
        <w:t>a</w:t>
      </w:r>
      <w:r>
        <w:rPr>
          <w:spacing w:val="-5"/>
        </w:rPr>
        <w:t xml:space="preserve"> </w:t>
      </w:r>
      <w:r>
        <w:t>Tenant</w:t>
      </w:r>
      <w:r>
        <w:rPr>
          <w:spacing w:val="-6"/>
        </w:rPr>
        <w:t xml:space="preserve"> </w:t>
      </w:r>
      <w:r>
        <w:t>[24</w:t>
      </w:r>
      <w:r>
        <w:rPr>
          <w:spacing w:val="-5"/>
        </w:rPr>
        <w:t xml:space="preserve"> </w:t>
      </w:r>
      <w:r>
        <w:t>CFR</w:t>
      </w:r>
      <w:r>
        <w:rPr>
          <w:spacing w:val="-2"/>
        </w:rPr>
        <w:t xml:space="preserve"> 960.203(c)]</w:t>
      </w:r>
    </w:p>
    <w:p w14:paraId="752E9977" w14:textId="77777777" w:rsidR="00BA6C45" w:rsidRDefault="00C12AD7">
      <w:pPr>
        <w:pStyle w:val="BodyText"/>
        <w:ind w:left="359" w:right="539"/>
      </w:pPr>
      <w:r>
        <w:t>The MHA is responsible for the screening and selection of families to occupy public housing units.</w:t>
      </w:r>
      <w:r>
        <w:rPr>
          <w:spacing w:val="-3"/>
        </w:rPr>
        <w:t xml:space="preserve"> </w:t>
      </w:r>
      <w:r>
        <w:t>The</w:t>
      </w:r>
      <w:r>
        <w:rPr>
          <w:spacing w:val="-4"/>
        </w:rPr>
        <w:t xml:space="preserve"> </w:t>
      </w:r>
      <w:r>
        <w:t>MHA</w:t>
      </w:r>
      <w:r>
        <w:rPr>
          <w:spacing w:val="-4"/>
        </w:rPr>
        <w:t xml:space="preserve"> </w:t>
      </w:r>
      <w:r>
        <w:t>may</w:t>
      </w:r>
      <w:r>
        <w:rPr>
          <w:spacing w:val="-3"/>
        </w:rPr>
        <w:t xml:space="preserve"> </w:t>
      </w:r>
      <w:r>
        <w:t>consider</w:t>
      </w:r>
      <w:r>
        <w:rPr>
          <w:spacing w:val="-4"/>
        </w:rPr>
        <w:t xml:space="preserve"> </w:t>
      </w:r>
      <w:r>
        <w:t>all</w:t>
      </w:r>
      <w:r>
        <w:rPr>
          <w:spacing w:val="-3"/>
        </w:rPr>
        <w:t xml:space="preserve"> </w:t>
      </w:r>
      <w:r>
        <w:t>relevant</w:t>
      </w:r>
      <w:r>
        <w:rPr>
          <w:spacing w:val="-3"/>
        </w:rPr>
        <w:t xml:space="preserve"> </w:t>
      </w:r>
      <w:r>
        <w:t>information.</w:t>
      </w:r>
      <w:r>
        <w:rPr>
          <w:spacing w:val="-3"/>
        </w:rPr>
        <w:t xml:space="preserve"> </w:t>
      </w:r>
      <w:r>
        <w:t>Screening</w:t>
      </w:r>
      <w:r>
        <w:rPr>
          <w:spacing w:val="-3"/>
        </w:rPr>
        <w:t xml:space="preserve"> </w:t>
      </w:r>
      <w:r>
        <w:t>is</w:t>
      </w:r>
      <w:r>
        <w:rPr>
          <w:spacing w:val="-3"/>
        </w:rPr>
        <w:t xml:space="preserve"> </w:t>
      </w:r>
      <w:r>
        <w:t>important</w:t>
      </w:r>
      <w:r>
        <w:rPr>
          <w:spacing w:val="-3"/>
        </w:rPr>
        <w:t xml:space="preserve"> </w:t>
      </w:r>
      <w:r>
        <w:t>to</w:t>
      </w:r>
      <w:r>
        <w:rPr>
          <w:spacing w:val="-3"/>
        </w:rPr>
        <w:t xml:space="preserve"> </w:t>
      </w:r>
      <w:r>
        <w:t>public</w:t>
      </w:r>
      <w:r>
        <w:rPr>
          <w:spacing w:val="-4"/>
        </w:rPr>
        <w:t xml:space="preserve"> </w:t>
      </w:r>
      <w:r>
        <w:t>housing communities and program integrity, and to ensure that assisted housing is provided to those families that will adhere to lease obligations.</w:t>
      </w:r>
    </w:p>
    <w:p w14:paraId="17C26890" w14:textId="77777777" w:rsidR="00BA6C45" w:rsidRDefault="00C12AD7">
      <w:pPr>
        <w:pStyle w:val="BodyText"/>
      </w:pPr>
      <w:r>
        <w:rPr>
          <w:u w:val="single"/>
        </w:rPr>
        <w:t>MHA</w:t>
      </w:r>
      <w:r>
        <w:rPr>
          <w:spacing w:val="-4"/>
          <w:u w:val="single"/>
        </w:rPr>
        <w:t xml:space="preserve"> </w:t>
      </w:r>
      <w:r>
        <w:rPr>
          <w:spacing w:val="-2"/>
          <w:u w:val="single"/>
        </w:rPr>
        <w:t>Policy</w:t>
      </w:r>
    </w:p>
    <w:p w14:paraId="18321962" w14:textId="77777777" w:rsidR="00BA6C45" w:rsidRDefault="00C12AD7">
      <w:pPr>
        <w:pStyle w:val="BodyText"/>
        <w:spacing w:line="343" w:lineRule="auto"/>
        <w:ind w:left="1800" w:right="887" w:hanging="720"/>
      </w:pPr>
      <w:r>
        <w:t>The</w:t>
      </w:r>
      <w:r>
        <w:rPr>
          <w:spacing w:val="-4"/>
        </w:rPr>
        <w:t xml:space="preserve"> </w:t>
      </w:r>
      <w:r>
        <w:t>MHA</w:t>
      </w:r>
      <w:r>
        <w:rPr>
          <w:spacing w:val="-4"/>
        </w:rPr>
        <w:t xml:space="preserve"> </w:t>
      </w:r>
      <w:r>
        <w:t>will</w:t>
      </w:r>
      <w:r>
        <w:rPr>
          <w:spacing w:val="-3"/>
        </w:rPr>
        <w:t xml:space="preserve"> </w:t>
      </w:r>
      <w:r>
        <w:t>consider</w:t>
      </w:r>
      <w:r>
        <w:rPr>
          <w:spacing w:val="-4"/>
        </w:rPr>
        <w:t xml:space="preserve"> </w:t>
      </w:r>
      <w:r>
        <w:t>the</w:t>
      </w:r>
      <w:r>
        <w:rPr>
          <w:spacing w:val="-4"/>
        </w:rPr>
        <w:t xml:space="preserve"> </w:t>
      </w:r>
      <w:r>
        <w:t>family’s</w:t>
      </w:r>
      <w:r>
        <w:rPr>
          <w:spacing w:val="-3"/>
        </w:rPr>
        <w:t xml:space="preserve"> </w:t>
      </w:r>
      <w:r>
        <w:t>history</w:t>
      </w:r>
      <w:r>
        <w:rPr>
          <w:spacing w:val="-3"/>
        </w:rPr>
        <w:t xml:space="preserve"> </w:t>
      </w:r>
      <w:r>
        <w:t>with</w:t>
      </w:r>
      <w:r>
        <w:rPr>
          <w:spacing w:val="-3"/>
        </w:rPr>
        <w:t xml:space="preserve"> </w:t>
      </w:r>
      <w:r>
        <w:t>respect</w:t>
      </w:r>
      <w:r>
        <w:rPr>
          <w:spacing w:val="-3"/>
        </w:rPr>
        <w:t xml:space="preserve"> </w:t>
      </w:r>
      <w:r>
        <w:t>to</w:t>
      </w:r>
      <w:r>
        <w:rPr>
          <w:spacing w:val="-3"/>
        </w:rPr>
        <w:t xml:space="preserve"> </w:t>
      </w:r>
      <w:r>
        <w:t>the</w:t>
      </w:r>
      <w:r>
        <w:rPr>
          <w:spacing w:val="-4"/>
        </w:rPr>
        <w:t xml:space="preserve"> </w:t>
      </w:r>
      <w:r>
        <w:t>following</w:t>
      </w:r>
      <w:r>
        <w:rPr>
          <w:spacing w:val="-3"/>
        </w:rPr>
        <w:t xml:space="preserve"> </w:t>
      </w:r>
      <w:r>
        <w:t>factors: Payment of rent and utilities</w:t>
      </w:r>
    </w:p>
    <w:p w14:paraId="55047980" w14:textId="77777777" w:rsidR="00BA6C45" w:rsidRDefault="00C12AD7">
      <w:pPr>
        <w:pStyle w:val="BodyText"/>
        <w:spacing w:before="0"/>
        <w:ind w:left="1800"/>
      </w:pPr>
      <w:r>
        <w:t>Caring</w:t>
      </w:r>
      <w:r>
        <w:rPr>
          <w:spacing w:val="-2"/>
        </w:rPr>
        <w:t xml:space="preserve"> </w:t>
      </w:r>
      <w:r>
        <w:t>for</w:t>
      </w:r>
      <w:r>
        <w:rPr>
          <w:spacing w:val="-2"/>
        </w:rPr>
        <w:t xml:space="preserve"> </w:t>
      </w:r>
      <w:r>
        <w:t>a</w:t>
      </w:r>
      <w:r>
        <w:rPr>
          <w:spacing w:val="-2"/>
        </w:rPr>
        <w:t xml:space="preserve"> </w:t>
      </w:r>
      <w:r>
        <w:t>unit</w:t>
      </w:r>
      <w:r>
        <w:rPr>
          <w:spacing w:val="-1"/>
        </w:rPr>
        <w:t xml:space="preserve"> </w:t>
      </w:r>
      <w:r>
        <w:t xml:space="preserve">and </w:t>
      </w:r>
      <w:r>
        <w:rPr>
          <w:spacing w:val="-2"/>
        </w:rPr>
        <w:t>premises</w:t>
      </w:r>
    </w:p>
    <w:p w14:paraId="27B6067B" w14:textId="77777777" w:rsidR="00BA6C45" w:rsidRDefault="00C12AD7">
      <w:pPr>
        <w:pStyle w:val="BodyText"/>
        <w:spacing w:line="343" w:lineRule="auto"/>
        <w:ind w:left="1800" w:right="539"/>
      </w:pPr>
      <w:r>
        <w:t>Respecting</w:t>
      </w:r>
      <w:r>
        <w:rPr>
          <w:spacing w:val="-2"/>
        </w:rPr>
        <w:t xml:space="preserve"> </w:t>
      </w:r>
      <w:r>
        <w:t>the</w:t>
      </w:r>
      <w:r>
        <w:rPr>
          <w:spacing w:val="-3"/>
        </w:rPr>
        <w:t xml:space="preserve"> </w:t>
      </w:r>
      <w:r>
        <w:t>rights</w:t>
      </w:r>
      <w:r>
        <w:rPr>
          <w:spacing w:val="-2"/>
        </w:rPr>
        <w:t xml:space="preserve"> </w:t>
      </w:r>
      <w:r>
        <w:t>of</w:t>
      </w:r>
      <w:r>
        <w:rPr>
          <w:spacing w:val="-1"/>
        </w:rPr>
        <w:t xml:space="preserve"> </w:t>
      </w:r>
      <w:r>
        <w:t>other</w:t>
      </w:r>
      <w:r>
        <w:rPr>
          <w:spacing w:val="-3"/>
        </w:rPr>
        <w:t xml:space="preserve"> </w:t>
      </w:r>
      <w:r>
        <w:t>residents</w:t>
      </w:r>
      <w:r>
        <w:rPr>
          <w:spacing w:val="-2"/>
        </w:rPr>
        <w:t xml:space="preserve"> </w:t>
      </w:r>
      <w:r>
        <w:t>to</w:t>
      </w:r>
      <w:r>
        <w:rPr>
          <w:spacing w:val="-2"/>
        </w:rPr>
        <w:t xml:space="preserve"> </w:t>
      </w:r>
      <w:r>
        <w:t>the</w:t>
      </w:r>
      <w:r>
        <w:rPr>
          <w:spacing w:val="-3"/>
        </w:rPr>
        <w:t xml:space="preserve"> </w:t>
      </w:r>
      <w:r>
        <w:t>peaceful</w:t>
      </w:r>
      <w:r>
        <w:rPr>
          <w:spacing w:val="-2"/>
        </w:rPr>
        <w:t xml:space="preserve"> </w:t>
      </w:r>
      <w:r>
        <w:t>enjoyment</w:t>
      </w:r>
      <w:r>
        <w:rPr>
          <w:spacing w:val="-2"/>
        </w:rPr>
        <w:t xml:space="preserve"> </w:t>
      </w:r>
      <w:r>
        <w:t>of</w:t>
      </w:r>
      <w:r>
        <w:rPr>
          <w:spacing w:val="-3"/>
        </w:rPr>
        <w:t xml:space="preserve"> </w:t>
      </w:r>
      <w:r>
        <w:t>their</w:t>
      </w:r>
      <w:r>
        <w:rPr>
          <w:spacing w:val="-1"/>
        </w:rPr>
        <w:t xml:space="preserve"> </w:t>
      </w:r>
      <w:r>
        <w:t>housing Criminal activity that is a threat to the health, safety, or property of others</w:t>
      </w:r>
    </w:p>
    <w:p w14:paraId="0D237481" w14:textId="77777777" w:rsidR="00BA6C45" w:rsidRDefault="00C12AD7">
      <w:pPr>
        <w:pStyle w:val="BodyText"/>
        <w:spacing w:before="3"/>
        <w:ind w:left="1800" w:right="539"/>
      </w:pPr>
      <w:r>
        <w:t>Behavior</w:t>
      </w:r>
      <w:r>
        <w:rPr>
          <w:spacing w:val="-4"/>
        </w:rPr>
        <w:t xml:space="preserve"> </w:t>
      </w:r>
      <w:r>
        <w:t>of</w:t>
      </w:r>
      <w:r>
        <w:rPr>
          <w:spacing w:val="-4"/>
        </w:rPr>
        <w:t xml:space="preserve"> </w:t>
      </w:r>
      <w:r>
        <w:t>all</w:t>
      </w:r>
      <w:r>
        <w:rPr>
          <w:spacing w:val="-3"/>
        </w:rPr>
        <w:t xml:space="preserve"> </w:t>
      </w:r>
      <w:r>
        <w:t>household</w:t>
      </w:r>
      <w:r>
        <w:rPr>
          <w:spacing w:val="-3"/>
        </w:rPr>
        <w:t xml:space="preserve"> </w:t>
      </w:r>
      <w:r>
        <w:t>members</w:t>
      </w:r>
      <w:r>
        <w:rPr>
          <w:spacing w:val="-3"/>
        </w:rPr>
        <w:t xml:space="preserve"> </w:t>
      </w:r>
      <w:r>
        <w:t>as</w:t>
      </w:r>
      <w:r>
        <w:rPr>
          <w:spacing w:val="-3"/>
        </w:rPr>
        <w:t xml:space="preserve"> </w:t>
      </w:r>
      <w:r>
        <w:t>related</w:t>
      </w:r>
      <w:r>
        <w:rPr>
          <w:spacing w:val="-3"/>
        </w:rPr>
        <w:t xml:space="preserve"> </w:t>
      </w:r>
      <w:r>
        <w:t>to</w:t>
      </w:r>
      <w:r>
        <w:rPr>
          <w:spacing w:val="-3"/>
        </w:rPr>
        <w:t xml:space="preserve"> </w:t>
      </w:r>
      <w:r>
        <w:t>the</w:t>
      </w:r>
      <w:r>
        <w:rPr>
          <w:spacing w:val="-4"/>
        </w:rPr>
        <w:t xml:space="preserve"> </w:t>
      </w:r>
      <w:r>
        <w:t>grounds</w:t>
      </w:r>
      <w:r>
        <w:rPr>
          <w:spacing w:val="-3"/>
        </w:rPr>
        <w:t xml:space="preserve"> </w:t>
      </w:r>
      <w:r>
        <w:t>for</w:t>
      </w:r>
      <w:r>
        <w:rPr>
          <w:spacing w:val="-4"/>
        </w:rPr>
        <w:t xml:space="preserve"> </w:t>
      </w:r>
      <w:r>
        <w:t>denial</w:t>
      </w:r>
      <w:r>
        <w:rPr>
          <w:spacing w:val="-3"/>
        </w:rPr>
        <w:t xml:space="preserve"> </w:t>
      </w:r>
      <w:r>
        <w:t>as</w:t>
      </w:r>
      <w:r>
        <w:rPr>
          <w:spacing w:val="-1"/>
        </w:rPr>
        <w:t xml:space="preserve"> </w:t>
      </w:r>
      <w:r>
        <w:t>detailed in Sections 3-III. B and C</w:t>
      </w:r>
    </w:p>
    <w:p w14:paraId="243927D8" w14:textId="77777777" w:rsidR="00BA6C45" w:rsidRDefault="00C12AD7">
      <w:pPr>
        <w:pStyle w:val="BodyText"/>
        <w:ind w:left="1800"/>
      </w:pPr>
      <w:r>
        <w:t>Compliance</w:t>
      </w:r>
      <w:r>
        <w:rPr>
          <w:spacing w:val="-6"/>
        </w:rPr>
        <w:t xml:space="preserve"> </w:t>
      </w:r>
      <w:r>
        <w:t>with</w:t>
      </w:r>
      <w:r>
        <w:rPr>
          <w:spacing w:val="-2"/>
        </w:rPr>
        <w:t xml:space="preserve"> </w:t>
      </w:r>
      <w:r>
        <w:t>any</w:t>
      </w:r>
      <w:r>
        <w:rPr>
          <w:spacing w:val="-3"/>
        </w:rPr>
        <w:t xml:space="preserve"> </w:t>
      </w:r>
      <w:r>
        <w:t>other</w:t>
      </w:r>
      <w:r>
        <w:rPr>
          <w:spacing w:val="-5"/>
        </w:rPr>
        <w:t xml:space="preserve"> </w:t>
      </w:r>
      <w:r>
        <w:t>essential</w:t>
      </w:r>
      <w:r>
        <w:rPr>
          <w:spacing w:val="-2"/>
        </w:rPr>
        <w:t xml:space="preserve"> </w:t>
      </w:r>
      <w:r>
        <w:t>conditions</w:t>
      </w:r>
      <w:r>
        <w:rPr>
          <w:spacing w:val="-2"/>
        </w:rPr>
        <w:t xml:space="preserve"> </w:t>
      </w:r>
      <w:r>
        <w:t>of</w:t>
      </w:r>
      <w:r>
        <w:rPr>
          <w:spacing w:val="-2"/>
        </w:rPr>
        <w:t xml:space="preserve"> tenancy</w:t>
      </w:r>
    </w:p>
    <w:p w14:paraId="3FBA5F0A" w14:textId="77777777" w:rsidR="00BA6C45" w:rsidRDefault="00BA6C45">
      <w:pPr>
        <w:sectPr w:rsidR="00BA6C45">
          <w:pgSz w:w="12240" w:h="15840"/>
          <w:pgMar w:top="1480" w:right="920" w:bottom="1120" w:left="1080" w:header="0" w:footer="925" w:gutter="0"/>
          <w:cols w:space="720"/>
        </w:sectPr>
      </w:pPr>
    </w:p>
    <w:p w14:paraId="6BDCC6BE" w14:textId="77777777" w:rsidR="00BA6C45" w:rsidRDefault="00C12AD7">
      <w:pPr>
        <w:pStyle w:val="Heading3"/>
        <w:spacing w:before="79"/>
      </w:pPr>
      <w:bookmarkStart w:id="105" w:name="Resources_Used_to_Check_Applicant_Suitab"/>
      <w:bookmarkEnd w:id="105"/>
      <w:r>
        <w:lastRenderedPageBreak/>
        <w:t>Resources</w:t>
      </w:r>
      <w:r>
        <w:rPr>
          <w:spacing w:val="-2"/>
        </w:rPr>
        <w:t xml:space="preserve"> </w:t>
      </w:r>
      <w:r>
        <w:t>Used</w:t>
      </w:r>
      <w:r>
        <w:rPr>
          <w:spacing w:val="-4"/>
        </w:rPr>
        <w:t xml:space="preserve"> </w:t>
      </w:r>
      <w:r>
        <w:t>to</w:t>
      </w:r>
      <w:r>
        <w:rPr>
          <w:spacing w:val="-5"/>
        </w:rPr>
        <w:t xml:space="preserve"> </w:t>
      </w:r>
      <w:r>
        <w:t>Check</w:t>
      </w:r>
      <w:r>
        <w:rPr>
          <w:spacing w:val="-4"/>
        </w:rPr>
        <w:t xml:space="preserve"> </w:t>
      </w:r>
      <w:r>
        <w:t>Applicant</w:t>
      </w:r>
      <w:r>
        <w:rPr>
          <w:spacing w:val="-6"/>
        </w:rPr>
        <w:t xml:space="preserve"> </w:t>
      </w:r>
      <w:r>
        <w:t>Suitability</w:t>
      </w:r>
      <w:r>
        <w:rPr>
          <w:spacing w:val="-5"/>
        </w:rPr>
        <w:t xml:space="preserve"> </w:t>
      </w:r>
      <w:r>
        <w:t>[PH</w:t>
      </w:r>
      <w:r>
        <w:rPr>
          <w:spacing w:val="-4"/>
        </w:rPr>
        <w:t xml:space="preserve"> </w:t>
      </w:r>
      <w:r>
        <w:t>Occ</w:t>
      </w:r>
      <w:r>
        <w:rPr>
          <w:spacing w:val="-6"/>
        </w:rPr>
        <w:t xml:space="preserve"> </w:t>
      </w:r>
      <w:r>
        <w:t>GB,</w:t>
      </w:r>
      <w:r>
        <w:rPr>
          <w:spacing w:val="-5"/>
        </w:rPr>
        <w:t xml:space="preserve"> </w:t>
      </w:r>
      <w:r>
        <w:t>pp.</w:t>
      </w:r>
      <w:r>
        <w:rPr>
          <w:spacing w:val="-1"/>
        </w:rPr>
        <w:t xml:space="preserve"> </w:t>
      </w:r>
      <w:r>
        <w:t>47-</w:t>
      </w:r>
      <w:r>
        <w:rPr>
          <w:spacing w:val="-5"/>
        </w:rPr>
        <w:t>56]</w:t>
      </w:r>
    </w:p>
    <w:p w14:paraId="0FC14523" w14:textId="77777777" w:rsidR="00BA6C45" w:rsidRDefault="00C12AD7">
      <w:pPr>
        <w:pStyle w:val="BodyText"/>
        <w:ind w:left="359" w:right="539"/>
      </w:pPr>
      <w:r>
        <w:t>MHAs have a variety of resources available to them for determination of the suitability of applicants.</w:t>
      </w:r>
      <w:r>
        <w:rPr>
          <w:spacing w:val="-4"/>
        </w:rPr>
        <w:t xml:space="preserve"> </w:t>
      </w:r>
      <w:r>
        <w:t>Generally,</w:t>
      </w:r>
      <w:r>
        <w:rPr>
          <w:spacing w:val="-4"/>
        </w:rPr>
        <w:t xml:space="preserve"> </w:t>
      </w:r>
      <w:r>
        <w:t>MHAs</w:t>
      </w:r>
      <w:r>
        <w:rPr>
          <w:spacing w:val="-4"/>
        </w:rPr>
        <w:t xml:space="preserve"> </w:t>
      </w:r>
      <w:r>
        <w:t>should</w:t>
      </w:r>
      <w:r>
        <w:rPr>
          <w:spacing w:val="-4"/>
        </w:rPr>
        <w:t xml:space="preserve"> </w:t>
      </w:r>
      <w:r>
        <w:t>reject</w:t>
      </w:r>
      <w:r>
        <w:rPr>
          <w:spacing w:val="-2"/>
        </w:rPr>
        <w:t xml:space="preserve"> </w:t>
      </w:r>
      <w:r>
        <w:t>applicants</w:t>
      </w:r>
      <w:r>
        <w:rPr>
          <w:spacing w:val="-4"/>
        </w:rPr>
        <w:t xml:space="preserve"> </w:t>
      </w:r>
      <w:r>
        <w:t>who</w:t>
      </w:r>
      <w:r>
        <w:rPr>
          <w:spacing w:val="-4"/>
        </w:rPr>
        <w:t xml:space="preserve"> </w:t>
      </w:r>
      <w:r>
        <w:t>have</w:t>
      </w:r>
      <w:r>
        <w:rPr>
          <w:spacing w:val="-5"/>
        </w:rPr>
        <w:t xml:space="preserve"> </w:t>
      </w:r>
      <w:r>
        <w:t>recent</w:t>
      </w:r>
      <w:r>
        <w:rPr>
          <w:spacing w:val="-4"/>
        </w:rPr>
        <w:t xml:space="preserve"> </w:t>
      </w:r>
      <w:r>
        <w:t>behavior</w:t>
      </w:r>
      <w:r>
        <w:rPr>
          <w:spacing w:val="-5"/>
        </w:rPr>
        <w:t xml:space="preserve"> </w:t>
      </w:r>
      <w:r>
        <w:t>that</w:t>
      </w:r>
      <w:r>
        <w:rPr>
          <w:spacing w:val="-4"/>
        </w:rPr>
        <w:t xml:space="preserve"> </w:t>
      </w:r>
      <w:r>
        <w:t>would warrant lease termination for a public housing resident.</w:t>
      </w:r>
    </w:p>
    <w:p w14:paraId="04860897" w14:textId="77777777" w:rsidR="00BA6C45" w:rsidRDefault="00C12AD7">
      <w:pPr>
        <w:pStyle w:val="BodyText"/>
      </w:pPr>
      <w:r>
        <w:rPr>
          <w:u w:val="single"/>
        </w:rPr>
        <w:t>MHA</w:t>
      </w:r>
      <w:r>
        <w:rPr>
          <w:spacing w:val="-4"/>
          <w:u w:val="single"/>
        </w:rPr>
        <w:t xml:space="preserve"> </w:t>
      </w:r>
      <w:r>
        <w:rPr>
          <w:spacing w:val="-2"/>
          <w:u w:val="single"/>
        </w:rPr>
        <w:t>Policy</w:t>
      </w:r>
    </w:p>
    <w:p w14:paraId="2504372A" w14:textId="77777777" w:rsidR="00BA6C45" w:rsidRDefault="00C12AD7">
      <w:pPr>
        <w:pStyle w:val="BodyText"/>
        <w:ind w:left="1079" w:right="887"/>
      </w:pPr>
      <w:r>
        <w:t>In</w:t>
      </w:r>
      <w:r>
        <w:rPr>
          <w:spacing w:val="-6"/>
        </w:rPr>
        <w:t xml:space="preserve"> </w:t>
      </w:r>
      <w:r>
        <w:t>order</w:t>
      </w:r>
      <w:r>
        <w:rPr>
          <w:spacing w:val="-4"/>
        </w:rPr>
        <w:t xml:space="preserve"> </w:t>
      </w:r>
      <w:r>
        <w:t>to</w:t>
      </w:r>
      <w:r>
        <w:rPr>
          <w:spacing w:val="-3"/>
        </w:rPr>
        <w:t xml:space="preserve"> </w:t>
      </w:r>
      <w:r>
        <w:t>determine</w:t>
      </w:r>
      <w:r>
        <w:rPr>
          <w:spacing w:val="-7"/>
        </w:rPr>
        <w:t xml:space="preserve"> </w:t>
      </w:r>
      <w:r>
        <w:t>the</w:t>
      </w:r>
      <w:r>
        <w:rPr>
          <w:spacing w:val="-2"/>
        </w:rPr>
        <w:t xml:space="preserve"> </w:t>
      </w:r>
      <w:r>
        <w:t>suitability</w:t>
      </w:r>
      <w:r>
        <w:rPr>
          <w:spacing w:val="-4"/>
        </w:rPr>
        <w:t xml:space="preserve"> </w:t>
      </w:r>
      <w:r>
        <w:t>of</w:t>
      </w:r>
      <w:r>
        <w:rPr>
          <w:spacing w:val="-7"/>
        </w:rPr>
        <w:t xml:space="preserve"> </w:t>
      </w:r>
      <w:r>
        <w:t>applicants</w:t>
      </w:r>
      <w:r>
        <w:rPr>
          <w:spacing w:val="-6"/>
        </w:rPr>
        <w:t xml:space="preserve"> </w:t>
      </w:r>
      <w:r>
        <w:t>the</w:t>
      </w:r>
      <w:r>
        <w:rPr>
          <w:spacing w:val="-7"/>
        </w:rPr>
        <w:t xml:space="preserve"> </w:t>
      </w:r>
      <w:r>
        <w:t>MHA</w:t>
      </w:r>
      <w:r>
        <w:rPr>
          <w:spacing w:val="-6"/>
        </w:rPr>
        <w:t xml:space="preserve"> </w:t>
      </w:r>
      <w:r>
        <w:t>will</w:t>
      </w:r>
      <w:r>
        <w:rPr>
          <w:spacing w:val="-3"/>
        </w:rPr>
        <w:t xml:space="preserve"> </w:t>
      </w:r>
      <w:r>
        <w:t>examine</w:t>
      </w:r>
      <w:r>
        <w:rPr>
          <w:spacing w:val="-4"/>
        </w:rPr>
        <w:t xml:space="preserve"> </w:t>
      </w:r>
      <w:r>
        <w:t>applicant history for the past five years. Such background checks will include:</w:t>
      </w:r>
    </w:p>
    <w:p w14:paraId="2DC5037A" w14:textId="77777777" w:rsidR="00BA6C45" w:rsidRDefault="00C12AD7">
      <w:pPr>
        <w:spacing w:before="120"/>
        <w:ind w:left="1799"/>
        <w:rPr>
          <w:i/>
          <w:sz w:val="24"/>
        </w:rPr>
      </w:pPr>
      <w:r>
        <w:rPr>
          <w:i/>
          <w:sz w:val="24"/>
        </w:rPr>
        <w:t>Past</w:t>
      </w:r>
      <w:r>
        <w:rPr>
          <w:i/>
          <w:spacing w:val="-5"/>
          <w:sz w:val="24"/>
        </w:rPr>
        <w:t xml:space="preserve"> </w:t>
      </w:r>
      <w:r>
        <w:rPr>
          <w:i/>
          <w:sz w:val="24"/>
        </w:rPr>
        <w:t>Performance</w:t>
      </w:r>
      <w:r>
        <w:rPr>
          <w:i/>
          <w:spacing w:val="-6"/>
          <w:sz w:val="24"/>
        </w:rPr>
        <w:t xml:space="preserve"> </w:t>
      </w:r>
      <w:r>
        <w:rPr>
          <w:i/>
          <w:sz w:val="24"/>
        </w:rPr>
        <w:t>in</w:t>
      </w:r>
      <w:r>
        <w:rPr>
          <w:i/>
          <w:spacing w:val="-2"/>
          <w:sz w:val="24"/>
        </w:rPr>
        <w:t xml:space="preserve"> </w:t>
      </w:r>
      <w:r>
        <w:rPr>
          <w:i/>
          <w:sz w:val="24"/>
        </w:rPr>
        <w:t>Meeting</w:t>
      </w:r>
      <w:r>
        <w:rPr>
          <w:i/>
          <w:spacing w:val="-5"/>
          <w:sz w:val="24"/>
        </w:rPr>
        <w:t xml:space="preserve"> </w:t>
      </w:r>
      <w:r>
        <w:rPr>
          <w:i/>
          <w:sz w:val="24"/>
        </w:rPr>
        <w:t>Financial</w:t>
      </w:r>
      <w:r>
        <w:rPr>
          <w:i/>
          <w:spacing w:val="-2"/>
          <w:sz w:val="24"/>
        </w:rPr>
        <w:t xml:space="preserve"> </w:t>
      </w:r>
      <w:r>
        <w:rPr>
          <w:i/>
          <w:sz w:val="24"/>
        </w:rPr>
        <w:t>Obligations,</w:t>
      </w:r>
      <w:r>
        <w:rPr>
          <w:i/>
          <w:spacing w:val="-5"/>
          <w:sz w:val="24"/>
        </w:rPr>
        <w:t xml:space="preserve"> </w:t>
      </w:r>
      <w:r>
        <w:rPr>
          <w:i/>
          <w:sz w:val="24"/>
        </w:rPr>
        <w:t>Especially</w:t>
      </w:r>
      <w:r>
        <w:rPr>
          <w:i/>
          <w:spacing w:val="-6"/>
          <w:sz w:val="24"/>
        </w:rPr>
        <w:t xml:space="preserve"> </w:t>
      </w:r>
      <w:r>
        <w:rPr>
          <w:i/>
          <w:spacing w:val="-4"/>
          <w:sz w:val="24"/>
        </w:rPr>
        <w:t>Rent</w:t>
      </w:r>
    </w:p>
    <w:p w14:paraId="7A232227" w14:textId="77777777" w:rsidR="00BA6C45" w:rsidRDefault="00C12AD7">
      <w:pPr>
        <w:pStyle w:val="BodyText"/>
        <w:spacing w:before="118"/>
        <w:ind w:left="2519" w:right="561"/>
      </w:pPr>
      <w:r>
        <w:t>MHA and landlord references for the past five years, gathering information about past performance meeting rental obligations such as</w:t>
      </w:r>
      <w:r>
        <w:rPr>
          <w:spacing w:val="40"/>
        </w:rPr>
        <w:t xml:space="preserve"> </w:t>
      </w:r>
      <w:r>
        <w:t>rent</w:t>
      </w:r>
      <w:r>
        <w:rPr>
          <w:spacing w:val="-5"/>
        </w:rPr>
        <w:t xml:space="preserve"> </w:t>
      </w:r>
      <w:r>
        <w:t>payment</w:t>
      </w:r>
      <w:r>
        <w:rPr>
          <w:spacing w:val="-5"/>
        </w:rPr>
        <w:t xml:space="preserve"> </w:t>
      </w:r>
      <w:r>
        <w:t>record,</w:t>
      </w:r>
      <w:r>
        <w:rPr>
          <w:spacing w:val="-5"/>
        </w:rPr>
        <w:t xml:space="preserve"> </w:t>
      </w:r>
      <w:r>
        <w:t>late</w:t>
      </w:r>
      <w:r>
        <w:rPr>
          <w:spacing w:val="-4"/>
        </w:rPr>
        <w:t xml:space="preserve"> </w:t>
      </w:r>
      <w:r>
        <w:t>payment</w:t>
      </w:r>
      <w:r>
        <w:rPr>
          <w:spacing w:val="-5"/>
        </w:rPr>
        <w:t xml:space="preserve"> </w:t>
      </w:r>
      <w:r>
        <w:t>record,</w:t>
      </w:r>
      <w:r>
        <w:rPr>
          <w:spacing w:val="-5"/>
        </w:rPr>
        <w:t xml:space="preserve"> </w:t>
      </w:r>
      <w:r>
        <w:t>whether</w:t>
      </w:r>
      <w:r>
        <w:rPr>
          <w:spacing w:val="-4"/>
        </w:rPr>
        <w:t xml:space="preserve"> </w:t>
      </w:r>
      <w:r>
        <w:t>the</w:t>
      </w:r>
      <w:r>
        <w:rPr>
          <w:spacing w:val="-6"/>
        </w:rPr>
        <w:t xml:space="preserve"> </w:t>
      </w:r>
      <w:r>
        <w:t>MHA/landlord</w:t>
      </w:r>
      <w:r>
        <w:rPr>
          <w:spacing w:val="-5"/>
        </w:rPr>
        <w:t xml:space="preserve"> </w:t>
      </w:r>
      <w:r>
        <w:t>ever began or completed lease termination for non-payment, and whether utilities were ever disconnected in the unit. MHAs and landlords will be asked if they would rent to the applicant family again.</w:t>
      </w:r>
    </w:p>
    <w:p w14:paraId="30E23345" w14:textId="77777777" w:rsidR="00BA6C45" w:rsidRDefault="00C12AD7">
      <w:pPr>
        <w:pStyle w:val="BodyText"/>
        <w:ind w:left="2519" w:right="630"/>
      </w:pPr>
      <w:r>
        <w:t>Utility</w:t>
      </w:r>
      <w:r>
        <w:rPr>
          <w:spacing w:val="-4"/>
        </w:rPr>
        <w:t xml:space="preserve"> </w:t>
      </w:r>
      <w:r>
        <w:t>company</w:t>
      </w:r>
      <w:r>
        <w:rPr>
          <w:spacing w:val="-5"/>
        </w:rPr>
        <w:t xml:space="preserve"> </w:t>
      </w:r>
      <w:r>
        <w:t>references</w:t>
      </w:r>
      <w:r>
        <w:rPr>
          <w:spacing w:val="-4"/>
        </w:rPr>
        <w:t xml:space="preserve"> </w:t>
      </w:r>
      <w:r>
        <w:t>covering</w:t>
      </w:r>
      <w:r>
        <w:rPr>
          <w:spacing w:val="-4"/>
        </w:rPr>
        <w:t xml:space="preserve"> </w:t>
      </w:r>
      <w:r>
        <w:t>the</w:t>
      </w:r>
      <w:r>
        <w:rPr>
          <w:spacing w:val="-5"/>
        </w:rPr>
        <w:t xml:space="preserve"> </w:t>
      </w:r>
      <w:r>
        <w:t>monthly</w:t>
      </w:r>
      <w:r>
        <w:rPr>
          <w:spacing w:val="-2"/>
        </w:rPr>
        <w:t xml:space="preserve"> </w:t>
      </w:r>
      <w:r>
        <w:t>amount</w:t>
      </w:r>
      <w:r>
        <w:rPr>
          <w:spacing w:val="-4"/>
        </w:rPr>
        <w:t xml:space="preserve"> </w:t>
      </w:r>
      <w:r>
        <w:t>of</w:t>
      </w:r>
      <w:r>
        <w:rPr>
          <w:spacing w:val="-5"/>
        </w:rPr>
        <w:t xml:space="preserve"> </w:t>
      </w:r>
      <w:r>
        <w:t>utilities,</w:t>
      </w:r>
      <w:r>
        <w:rPr>
          <w:spacing w:val="-4"/>
        </w:rPr>
        <w:t xml:space="preserve"> </w:t>
      </w:r>
      <w:r>
        <w:t>late payment, disconnection, return of a utility deposit and whether the applicant can get utilities turned on in his/her name. (Use of this inquiry will be reserved for applicants applying for units where there are tenant- paid utilities.)</w:t>
      </w:r>
    </w:p>
    <w:p w14:paraId="70D5B6B4" w14:textId="6AE53BBA" w:rsidR="00BA6C45" w:rsidRDefault="00C12AD7">
      <w:pPr>
        <w:pStyle w:val="BodyText"/>
        <w:ind w:left="2519" w:right="539"/>
      </w:pPr>
      <w:r>
        <w:t>If</w:t>
      </w:r>
      <w:r>
        <w:rPr>
          <w:spacing w:val="-8"/>
        </w:rPr>
        <w:t xml:space="preserve"> </w:t>
      </w:r>
      <w:r>
        <w:t>an</w:t>
      </w:r>
      <w:r>
        <w:rPr>
          <w:spacing w:val="-4"/>
        </w:rPr>
        <w:t xml:space="preserve"> </w:t>
      </w:r>
      <w:r>
        <w:t>applicant</w:t>
      </w:r>
      <w:r>
        <w:rPr>
          <w:spacing w:val="-4"/>
        </w:rPr>
        <w:t xml:space="preserve"> </w:t>
      </w:r>
      <w:r>
        <w:t>has</w:t>
      </w:r>
      <w:r>
        <w:rPr>
          <w:spacing w:val="-4"/>
        </w:rPr>
        <w:t xml:space="preserve"> </w:t>
      </w:r>
      <w:r>
        <w:t>no</w:t>
      </w:r>
      <w:r>
        <w:rPr>
          <w:spacing w:val="-4"/>
        </w:rPr>
        <w:t xml:space="preserve"> </w:t>
      </w:r>
      <w:r>
        <w:t>rental</w:t>
      </w:r>
      <w:r>
        <w:rPr>
          <w:spacing w:val="-4"/>
        </w:rPr>
        <w:t xml:space="preserve"> </w:t>
      </w:r>
      <w:r>
        <w:t>payment</w:t>
      </w:r>
      <w:r>
        <w:rPr>
          <w:spacing w:val="-4"/>
        </w:rPr>
        <w:t xml:space="preserve"> </w:t>
      </w:r>
      <w:r>
        <w:t>history</w:t>
      </w:r>
      <w:r>
        <w:rPr>
          <w:spacing w:val="-4"/>
        </w:rPr>
        <w:t xml:space="preserve"> </w:t>
      </w:r>
      <w:r>
        <w:t>the</w:t>
      </w:r>
      <w:r>
        <w:rPr>
          <w:spacing w:val="-10"/>
        </w:rPr>
        <w:t xml:space="preserve"> </w:t>
      </w:r>
      <w:r>
        <w:t>MHA</w:t>
      </w:r>
      <w:r>
        <w:rPr>
          <w:spacing w:val="-7"/>
        </w:rPr>
        <w:t xml:space="preserve"> </w:t>
      </w:r>
      <w:r>
        <w:t>will</w:t>
      </w:r>
      <w:r>
        <w:rPr>
          <w:spacing w:val="-4"/>
        </w:rPr>
        <w:t xml:space="preserve"> </w:t>
      </w:r>
      <w:r>
        <w:t>check</w:t>
      </w:r>
      <w:r>
        <w:rPr>
          <w:spacing w:val="-2"/>
        </w:rPr>
        <w:t xml:space="preserve"> </w:t>
      </w:r>
      <w:r>
        <w:t>court records of eviction actions and other financial judgments, and credit reports. A lack of credit history will not disqualify someone from becoming a public housing resident</w:t>
      </w:r>
      <w:r w:rsidR="00BB2A2B">
        <w:t>.</w:t>
      </w:r>
    </w:p>
    <w:p w14:paraId="51CF1306" w14:textId="77777777" w:rsidR="00BA6C45" w:rsidRDefault="00C12AD7">
      <w:pPr>
        <w:pStyle w:val="BodyText"/>
        <w:ind w:left="2519" w:right="598"/>
      </w:pPr>
      <w:r>
        <w:t>Applicants with no rental payment history will also be asked to provide the MHA with personal references. The references will be requested to complete a verification of the applicant’s ability to pay rent if no other documentation of ability to meet financial obligations is available. The applicant</w:t>
      </w:r>
      <w:r>
        <w:rPr>
          <w:spacing w:val="-4"/>
        </w:rPr>
        <w:t xml:space="preserve"> </w:t>
      </w:r>
      <w:r>
        <w:t>will</w:t>
      </w:r>
      <w:r>
        <w:rPr>
          <w:spacing w:val="-4"/>
        </w:rPr>
        <w:t xml:space="preserve"> </w:t>
      </w:r>
      <w:r>
        <w:t>also</w:t>
      </w:r>
      <w:r>
        <w:rPr>
          <w:spacing w:val="-4"/>
        </w:rPr>
        <w:t xml:space="preserve"> </w:t>
      </w:r>
      <w:r>
        <w:t>be</w:t>
      </w:r>
      <w:r>
        <w:rPr>
          <w:spacing w:val="-5"/>
        </w:rPr>
        <w:t xml:space="preserve"> </w:t>
      </w:r>
      <w:r>
        <w:t>required</w:t>
      </w:r>
      <w:r>
        <w:rPr>
          <w:spacing w:val="-4"/>
        </w:rPr>
        <w:t xml:space="preserve"> </w:t>
      </w:r>
      <w:r>
        <w:t>to</w:t>
      </w:r>
      <w:r>
        <w:rPr>
          <w:spacing w:val="-4"/>
        </w:rPr>
        <w:t xml:space="preserve"> </w:t>
      </w:r>
      <w:r>
        <w:t>complete</w:t>
      </w:r>
      <w:r>
        <w:rPr>
          <w:spacing w:val="-5"/>
        </w:rPr>
        <w:t xml:space="preserve"> </w:t>
      </w:r>
      <w:r>
        <w:t>a</w:t>
      </w:r>
      <w:r>
        <w:rPr>
          <w:spacing w:val="-3"/>
        </w:rPr>
        <w:t xml:space="preserve"> </w:t>
      </w:r>
      <w:r>
        <w:t>checklist</w:t>
      </w:r>
      <w:r>
        <w:rPr>
          <w:spacing w:val="-4"/>
        </w:rPr>
        <w:t xml:space="preserve"> </w:t>
      </w:r>
      <w:r>
        <w:t>documenting</w:t>
      </w:r>
      <w:r>
        <w:rPr>
          <w:spacing w:val="-4"/>
        </w:rPr>
        <w:t xml:space="preserve"> </w:t>
      </w:r>
      <w:r>
        <w:t>their ability to meet financial obligations.</w:t>
      </w:r>
    </w:p>
    <w:p w14:paraId="10199BEF" w14:textId="36D81760" w:rsidR="00BA6C45" w:rsidRDefault="00C12AD7">
      <w:pPr>
        <w:pStyle w:val="BodyText"/>
        <w:ind w:left="2519" w:right="630"/>
      </w:pPr>
      <w:r>
        <w:t>If previous landlords or the utility company do not respond to requests from the MHA, the applicant may provide other documentation that demonstrates</w:t>
      </w:r>
      <w:r>
        <w:rPr>
          <w:spacing w:val="-5"/>
        </w:rPr>
        <w:t xml:space="preserve"> </w:t>
      </w:r>
      <w:r>
        <w:t>their</w:t>
      </w:r>
      <w:r>
        <w:rPr>
          <w:spacing w:val="-6"/>
        </w:rPr>
        <w:t xml:space="preserve"> </w:t>
      </w:r>
      <w:r>
        <w:t>ability</w:t>
      </w:r>
      <w:r>
        <w:rPr>
          <w:spacing w:val="-5"/>
        </w:rPr>
        <w:t xml:space="preserve"> </w:t>
      </w:r>
      <w:r>
        <w:t>to</w:t>
      </w:r>
      <w:r>
        <w:rPr>
          <w:spacing w:val="-5"/>
        </w:rPr>
        <w:t xml:space="preserve"> </w:t>
      </w:r>
      <w:r>
        <w:t>meet</w:t>
      </w:r>
      <w:r>
        <w:rPr>
          <w:spacing w:val="-5"/>
        </w:rPr>
        <w:t xml:space="preserve"> </w:t>
      </w:r>
      <w:r>
        <w:t>financial</w:t>
      </w:r>
      <w:r>
        <w:rPr>
          <w:spacing w:val="-5"/>
        </w:rPr>
        <w:t xml:space="preserve"> </w:t>
      </w:r>
      <w:r>
        <w:t>obligations</w:t>
      </w:r>
      <w:r>
        <w:rPr>
          <w:spacing w:val="-5"/>
        </w:rPr>
        <w:t xml:space="preserve"> </w:t>
      </w:r>
      <w:r>
        <w:t>(</w:t>
      </w:r>
      <w:r w:rsidR="00F055C3">
        <w:t>e.g.,</w:t>
      </w:r>
      <w:r>
        <w:rPr>
          <w:spacing w:val="-5"/>
        </w:rPr>
        <w:t xml:space="preserve"> </w:t>
      </w:r>
      <w:r>
        <w:t>rent</w:t>
      </w:r>
      <w:r>
        <w:rPr>
          <w:spacing w:val="-5"/>
        </w:rPr>
        <w:t xml:space="preserve"> </w:t>
      </w:r>
      <w:r>
        <w:t>receipts, cancelled checks, etc.)</w:t>
      </w:r>
    </w:p>
    <w:p w14:paraId="417FCFA1" w14:textId="77777777" w:rsidR="00BA6C45" w:rsidRDefault="00BA6C45">
      <w:pPr>
        <w:sectPr w:rsidR="00BA6C45">
          <w:pgSz w:w="12240" w:h="15840"/>
          <w:pgMar w:top="1480" w:right="920" w:bottom="1120" w:left="1080" w:header="0" w:footer="925" w:gutter="0"/>
          <w:cols w:space="720"/>
        </w:sectPr>
      </w:pPr>
    </w:p>
    <w:p w14:paraId="5F4D28FB" w14:textId="77777777" w:rsidR="00BA6C45" w:rsidRDefault="00C12AD7">
      <w:pPr>
        <w:spacing w:before="79"/>
        <w:ind w:left="1800" w:right="731"/>
        <w:rPr>
          <w:i/>
          <w:sz w:val="24"/>
        </w:rPr>
      </w:pPr>
      <w:r>
        <w:rPr>
          <w:i/>
          <w:sz w:val="24"/>
        </w:rPr>
        <w:lastRenderedPageBreak/>
        <w:t>Disturbances of Neighbors, Destruction of Property or Living or Housekeeping Habits</w:t>
      </w:r>
      <w:r>
        <w:rPr>
          <w:i/>
          <w:spacing w:val="-4"/>
          <w:sz w:val="24"/>
        </w:rPr>
        <w:t xml:space="preserve"> </w:t>
      </w:r>
      <w:r>
        <w:rPr>
          <w:i/>
          <w:sz w:val="24"/>
        </w:rPr>
        <w:t>at</w:t>
      </w:r>
      <w:r>
        <w:rPr>
          <w:i/>
          <w:spacing w:val="-4"/>
          <w:sz w:val="24"/>
        </w:rPr>
        <w:t xml:space="preserve"> </w:t>
      </w:r>
      <w:r>
        <w:rPr>
          <w:i/>
          <w:sz w:val="24"/>
        </w:rPr>
        <w:t>Prior</w:t>
      </w:r>
      <w:r>
        <w:rPr>
          <w:i/>
          <w:spacing w:val="-4"/>
          <w:sz w:val="24"/>
        </w:rPr>
        <w:t xml:space="preserve"> </w:t>
      </w:r>
      <w:r>
        <w:rPr>
          <w:i/>
          <w:sz w:val="24"/>
        </w:rPr>
        <w:t>Residences</w:t>
      </w:r>
      <w:r>
        <w:rPr>
          <w:i/>
          <w:spacing w:val="-4"/>
          <w:sz w:val="24"/>
        </w:rPr>
        <w:t xml:space="preserve"> </w:t>
      </w:r>
      <w:r>
        <w:rPr>
          <w:i/>
          <w:sz w:val="24"/>
        </w:rPr>
        <w:t>that</w:t>
      </w:r>
      <w:r>
        <w:rPr>
          <w:i/>
          <w:spacing w:val="-4"/>
          <w:sz w:val="24"/>
        </w:rPr>
        <w:t xml:space="preserve"> </w:t>
      </w:r>
      <w:r>
        <w:rPr>
          <w:i/>
          <w:sz w:val="24"/>
        </w:rPr>
        <w:t>May</w:t>
      </w:r>
      <w:r>
        <w:rPr>
          <w:i/>
          <w:spacing w:val="-5"/>
          <w:sz w:val="24"/>
        </w:rPr>
        <w:t xml:space="preserve"> </w:t>
      </w:r>
      <w:r>
        <w:rPr>
          <w:i/>
          <w:sz w:val="24"/>
        </w:rPr>
        <w:t>Adversely</w:t>
      </w:r>
      <w:r>
        <w:rPr>
          <w:i/>
          <w:spacing w:val="-5"/>
          <w:sz w:val="24"/>
        </w:rPr>
        <w:t xml:space="preserve"> </w:t>
      </w:r>
      <w:r>
        <w:rPr>
          <w:i/>
          <w:sz w:val="24"/>
        </w:rPr>
        <w:t>Affect</w:t>
      </w:r>
      <w:r>
        <w:rPr>
          <w:i/>
          <w:spacing w:val="-4"/>
          <w:sz w:val="24"/>
        </w:rPr>
        <w:t xml:space="preserve"> </w:t>
      </w:r>
      <w:r>
        <w:rPr>
          <w:i/>
          <w:sz w:val="24"/>
        </w:rPr>
        <w:t>Health,</w:t>
      </w:r>
      <w:r>
        <w:rPr>
          <w:i/>
          <w:spacing w:val="-4"/>
          <w:sz w:val="24"/>
        </w:rPr>
        <w:t xml:space="preserve"> </w:t>
      </w:r>
      <w:r>
        <w:rPr>
          <w:i/>
          <w:sz w:val="24"/>
        </w:rPr>
        <w:t>Safety,</w:t>
      </w:r>
      <w:r>
        <w:rPr>
          <w:i/>
          <w:spacing w:val="-4"/>
          <w:sz w:val="24"/>
        </w:rPr>
        <w:t xml:space="preserve"> </w:t>
      </w:r>
      <w:r>
        <w:rPr>
          <w:i/>
          <w:sz w:val="24"/>
        </w:rPr>
        <w:t>or</w:t>
      </w:r>
      <w:r>
        <w:rPr>
          <w:i/>
          <w:spacing w:val="-4"/>
          <w:sz w:val="24"/>
        </w:rPr>
        <w:t xml:space="preserve"> </w:t>
      </w:r>
      <w:r>
        <w:rPr>
          <w:i/>
          <w:sz w:val="24"/>
        </w:rPr>
        <w:t>Welfare of Other Tenants, or Cause Damage to the Unit or the Development</w:t>
      </w:r>
    </w:p>
    <w:p w14:paraId="2E2A08B1" w14:textId="77777777" w:rsidR="00BA6C45" w:rsidRDefault="00C12AD7">
      <w:pPr>
        <w:pStyle w:val="BodyText"/>
        <w:ind w:left="2519" w:right="630"/>
      </w:pPr>
      <w:r>
        <w:t>MHA and landlord references for the past five years, gathering information on whether the applicant kept a unit clean, safe and sanitary; whether they violated health or safety codes; whether any damage was done by the applicant to a current or previous unit or the development, and, if so, how much the repair of the damage cost; whether the applicant’s</w:t>
      </w:r>
      <w:r>
        <w:rPr>
          <w:spacing w:val="-5"/>
        </w:rPr>
        <w:t xml:space="preserve"> </w:t>
      </w:r>
      <w:r>
        <w:t>housekeeping</w:t>
      </w:r>
      <w:r>
        <w:rPr>
          <w:spacing w:val="-3"/>
        </w:rPr>
        <w:t xml:space="preserve"> </w:t>
      </w:r>
      <w:r>
        <w:t>caused</w:t>
      </w:r>
      <w:r>
        <w:rPr>
          <w:spacing w:val="-5"/>
        </w:rPr>
        <w:t xml:space="preserve"> </w:t>
      </w:r>
      <w:r>
        <w:t>insect</w:t>
      </w:r>
      <w:r>
        <w:rPr>
          <w:spacing w:val="-5"/>
        </w:rPr>
        <w:t xml:space="preserve"> </w:t>
      </w:r>
      <w:r>
        <w:t>or</w:t>
      </w:r>
      <w:r>
        <w:rPr>
          <w:spacing w:val="-6"/>
        </w:rPr>
        <w:t xml:space="preserve"> </w:t>
      </w:r>
      <w:r>
        <w:t>rodent</w:t>
      </w:r>
      <w:r>
        <w:rPr>
          <w:spacing w:val="-5"/>
        </w:rPr>
        <w:t xml:space="preserve"> </w:t>
      </w:r>
      <w:r>
        <w:t>infestation;</w:t>
      </w:r>
      <w:r>
        <w:rPr>
          <w:spacing w:val="-5"/>
        </w:rPr>
        <w:t xml:space="preserve"> </w:t>
      </w:r>
      <w:r>
        <w:t>and</w:t>
      </w:r>
      <w:r>
        <w:rPr>
          <w:spacing w:val="-5"/>
        </w:rPr>
        <w:t xml:space="preserve"> </w:t>
      </w:r>
      <w:r>
        <w:t>whether the neighbors complained about the applicant or whether the police were ever called because of disturbances.</w:t>
      </w:r>
    </w:p>
    <w:p w14:paraId="1D9C2A2C" w14:textId="77777777" w:rsidR="00BA6C45" w:rsidRDefault="00C12AD7">
      <w:pPr>
        <w:pStyle w:val="BodyText"/>
        <w:spacing w:before="118"/>
        <w:ind w:left="2519" w:right="731"/>
      </w:pPr>
      <w:r>
        <w:t>Police and court records within the past five years will be used to check for any evidence of disturbance of neighbors or destruction of property that</w:t>
      </w:r>
      <w:r>
        <w:rPr>
          <w:spacing w:val="-4"/>
        </w:rPr>
        <w:t xml:space="preserve"> </w:t>
      </w:r>
      <w:r>
        <w:t>might</w:t>
      </w:r>
      <w:r>
        <w:rPr>
          <w:spacing w:val="-4"/>
        </w:rPr>
        <w:t xml:space="preserve"> </w:t>
      </w:r>
      <w:r>
        <w:t>have</w:t>
      </w:r>
      <w:r>
        <w:rPr>
          <w:spacing w:val="-5"/>
        </w:rPr>
        <w:t xml:space="preserve"> </w:t>
      </w:r>
      <w:r>
        <w:t>resulted</w:t>
      </w:r>
      <w:r>
        <w:rPr>
          <w:spacing w:val="-4"/>
        </w:rPr>
        <w:t xml:space="preserve"> </w:t>
      </w:r>
      <w:r>
        <w:t>in</w:t>
      </w:r>
      <w:r>
        <w:rPr>
          <w:spacing w:val="-4"/>
        </w:rPr>
        <w:t xml:space="preserve"> </w:t>
      </w:r>
      <w:r>
        <w:t>arrest</w:t>
      </w:r>
      <w:r>
        <w:rPr>
          <w:spacing w:val="-4"/>
        </w:rPr>
        <w:t xml:space="preserve"> </w:t>
      </w:r>
      <w:r>
        <w:t>or</w:t>
      </w:r>
      <w:r>
        <w:rPr>
          <w:spacing w:val="-3"/>
        </w:rPr>
        <w:t xml:space="preserve"> </w:t>
      </w:r>
      <w:r>
        <w:t>conviction.</w:t>
      </w:r>
      <w:r>
        <w:rPr>
          <w:spacing w:val="-4"/>
        </w:rPr>
        <w:t xml:space="preserve"> </w:t>
      </w:r>
      <w:r>
        <w:t>A</w:t>
      </w:r>
      <w:r>
        <w:rPr>
          <w:spacing w:val="-3"/>
        </w:rPr>
        <w:t xml:space="preserve"> </w:t>
      </w:r>
      <w:r>
        <w:t>record</w:t>
      </w:r>
      <w:r>
        <w:rPr>
          <w:spacing w:val="-4"/>
        </w:rPr>
        <w:t xml:space="preserve"> </w:t>
      </w:r>
      <w:r>
        <w:t>of</w:t>
      </w:r>
      <w:r>
        <w:rPr>
          <w:spacing w:val="-5"/>
        </w:rPr>
        <w:t xml:space="preserve"> </w:t>
      </w:r>
      <w:r>
        <w:t>arrest(s)</w:t>
      </w:r>
      <w:r>
        <w:rPr>
          <w:spacing w:val="-3"/>
        </w:rPr>
        <w:t xml:space="preserve"> </w:t>
      </w:r>
      <w:r>
        <w:t>will not</w:t>
      </w:r>
      <w:r>
        <w:rPr>
          <w:spacing w:val="-3"/>
        </w:rPr>
        <w:t xml:space="preserve"> </w:t>
      </w:r>
      <w:r>
        <w:t>be</w:t>
      </w:r>
      <w:r>
        <w:rPr>
          <w:spacing w:val="-3"/>
        </w:rPr>
        <w:t xml:space="preserve"> </w:t>
      </w:r>
      <w:r>
        <w:t>used</w:t>
      </w:r>
      <w:r>
        <w:rPr>
          <w:spacing w:val="-3"/>
        </w:rPr>
        <w:t xml:space="preserve"> </w:t>
      </w:r>
      <w:r>
        <w:t>as</w:t>
      </w:r>
      <w:r>
        <w:rPr>
          <w:spacing w:val="-3"/>
        </w:rPr>
        <w:t xml:space="preserve"> </w:t>
      </w:r>
      <w:r>
        <w:t>the</w:t>
      </w:r>
      <w:r>
        <w:rPr>
          <w:spacing w:val="-6"/>
        </w:rPr>
        <w:t xml:space="preserve"> </w:t>
      </w:r>
      <w:r>
        <w:t>basis</w:t>
      </w:r>
      <w:r>
        <w:rPr>
          <w:spacing w:val="-3"/>
        </w:rPr>
        <w:t xml:space="preserve"> </w:t>
      </w:r>
      <w:r>
        <w:t>for</w:t>
      </w:r>
      <w:r>
        <w:rPr>
          <w:spacing w:val="-3"/>
        </w:rPr>
        <w:t xml:space="preserve"> </w:t>
      </w:r>
      <w:r>
        <w:t>the</w:t>
      </w:r>
      <w:r>
        <w:rPr>
          <w:spacing w:val="-6"/>
        </w:rPr>
        <w:t xml:space="preserve"> </w:t>
      </w:r>
      <w:r>
        <w:t>denial</w:t>
      </w:r>
      <w:r>
        <w:rPr>
          <w:spacing w:val="-3"/>
        </w:rPr>
        <w:t xml:space="preserve"> </w:t>
      </w:r>
      <w:r>
        <w:t>or</w:t>
      </w:r>
      <w:r>
        <w:rPr>
          <w:spacing w:val="-6"/>
        </w:rPr>
        <w:t xml:space="preserve"> </w:t>
      </w:r>
      <w:r>
        <w:t>proof</w:t>
      </w:r>
      <w:r>
        <w:rPr>
          <w:spacing w:val="-3"/>
        </w:rPr>
        <w:t xml:space="preserve"> </w:t>
      </w:r>
      <w:r>
        <w:t>that</w:t>
      </w:r>
      <w:r>
        <w:rPr>
          <w:spacing w:val="-3"/>
        </w:rPr>
        <w:t xml:space="preserve"> </w:t>
      </w:r>
      <w:r>
        <w:t>the</w:t>
      </w:r>
      <w:r>
        <w:rPr>
          <w:spacing w:val="-3"/>
        </w:rPr>
        <w:t xml:space="preserve"> </w:t>
      </w:r>
      <w:r>
        <w:t>applicant</w:t>
      </w:r>
      <w:r>
        <w:rPr>
          <w:spacing w:val="-3"/>
        </w:rPr>
        <w:t xml:space="preserve"> </w:t>
      </w:r>
      <w:r>
        <w:t>engaged in disqualifying activity.</w:t>
      </w:r>
    </w:p>
    <w:p w14:paraId="0B0A927C" w14:textId="77777777" w:rsidR="00BA6C45" w:rsidRDefault="00C12AD7">
      <w:pPr>
        <w:pStyle w:val="BodyText"/>
        <w:ind w:left="2520" w:right="539"/>
      </w:pPr>
      <w:r>
        <w:t>A personal reference will be requested to complete a verification of the applicant’s</w:t>
      </w:r>
      <w:r>
        <w:rPr>
          <w:spacing w:val="-3"/>
        </w:rPr>
        <w:t xml:space="preserve"> </w:t>
      </w:r>
      <w:r>
        <w:t>ability</w:t>
      </w:r>
      <w:r>
        <w:rPr>
          <w:spacing w:val="-3"/>
        </w:rPr>
        <w:t xml:space="preserve"> </w:t>
      </w:r>
      <w:r>
        <w:t>to</w:t>
      </w:r>
      <w:r>
        <w:rPr>
          <w:spacing w:val="-3"/>
        </w:rPr>
        <w:t xml:space="preserve"> </w:t>
      </w:r>
      <w:r>
        <w:t>care</w:t>
      </w:r>
      <w:r>
        <w:rPr>
          <w:spacing w:val="-2"/>
        </w:rPr>
        <w:t xml:space="preserve"> </w:t>
      </w:r>
      <w:r>
        <w:t>for</w:t>
      </w:r>
      <w:r>
        <w:rPr>
          <w:spacing w:val="-4"/>
        </w:rPr>
        <w:t xml:space="preserve"> </w:t>
      </w:r>
      <w:r>
        <w:t>the</w:t>
      </w:r>
      <w:r>
        <w:rPr>
          <w:spacing w:val="-4"/>
        </w:rPr>
        <w:t xml:space="preserve"> </w:t>
      </w:r>
      <w:r>
        <w:t>unit</w:t>
      </w:r>
      <w:r>
        <w:rPr>
          <w:spacing w:val="-3"/>
        </w:rPr>
        <w:t xml:space="preserve"> </w:t>
      </w:r>
      <w:r>
        <w:t>and</w:t>
      </w:r>
      <w:r>
        <w:rPr>
          <w:spacing w:val="-3"/>
        </w:rPr>
        <w:t xml:space="preserve"> </w:t>
      </w:r>
      <w:r>
        <w:t>avoid</w:t>
      </w:r>
      <w:r>
        <w:rPr>
          <w:spacing w:val="-3"/>
        </w:rPr>
        <w:t xml:space="preserve"> </w:t>
      </w:r>
      <w:r>
        <w:t>disturbing</w:t>
      </w:r>
      <w:r>
        <w:rPr>
          <w:spacing w:val="-3"/>
        </w:rPr>
        <w:t xml:space="preserve"> </w:t>
      </w:r>
      <w:r>
        <w:t>neighbors</w:t>
      </w:r>
      <w:r>
        <w:rPr>
          <w:spacing w:val="-3"/>
        </w:rPr>
        <w:t xml:space="preserve"> </w:t>
      </w:r>
      <w:r>
        <w:t>if</w:t>
      </w:r>
      <w:r>
        <w:rPr>
          <w:spacing w:val="-4"/>
        </w:rPr>
        <w:t xml:space="preserve"> </w:t>
      </w:r>
      <w:r>
        <w:t>no other</w:t>
      </w:r>
      <w:r>
        <w:rPr>
          <w:spacing w:val="-3"/>
        </w:rPr>
        <w:t xml:space="preserve"> </w:t>
      </w:r>
      <w:r>
        <w:t>documentation</w:t>
      </w:r>
      <w:r>
        <w:rPr>
          <w:spacing w:val="-2"/>
        </w:rPr>
        <w:t xml:space="preserve"> </w:t>
      </w:r>
      <w:r>
        <w:t>is</w:t>
      </w:r>
      <w:r>
        <w:rPr>
          <w:spacing w:val="-2"/>
        </w:rPr>
        <w:t xml:space="preserve"> </w:t>
      </w:r>
      <w:r>
        <w:t>available. In</w:t>
      </w:r>
      <w:r>
        <w:rPr>
          <w:spacing w:val="-2"/>
        </w:rPr>
        <w:t xml:space="preserve"> </w:t>
      </w:r>
      <w:r>
        <w:t>these</w:t>
      </w:r>
      <w:r>
        <w:rPr>
          <w:spacing w:val="-1"/>
        </w:rPr>
        <w:t xml:space="preserve"> </w:t>
      </w:r>
      <w:r>
        <w:t>cases,</w:t>
      </w:r>
      <w:r>
        <w:rPr>
          <w:spacing w:val="-2"/>
        </w:rPr>
        <w:t xml:space="preserve"> </w:t>
      </w:r>
      <w:r>
        <w:t>the</w:t>
      </w:r>
      <w:r>
        <w:rPr>
          <w:spacing w:val="-3"/>
        </w:rPr>
        <w:t xml:space="preserve"> </w:t>
      </w:r>
      <w:r>
        <w:t>applicant</w:t>
      </w:r>
      <w:r>
        <w:rPr>
          <w:spacing w:val="-2"/>
        </w:rPr>
        <w:t xml:space="preserve"> </w:t>
      </w:r>
      <w:r>
        <w:t>will</w:t>
      </w:r>
      <w:r>
        <w:rPr>
          <w:spacing w:val="-2"/>
        </w:rPr>
        <w:t xml:space="preserve"> </w:t>
      </w:r>
      <w:r>
        <w:t>also</w:t>
      </w:r>
      <w:r>
        <w:rPr>
          <w:spacing w:val="-2"/>
        </w:rPr>
        <w:t xml:space="preserve"> </w:t>
      </w:r>
      <w:r>
        <w:t>be required to complete a checklist documenting their ability to care for the unit and to avoid disturbing neighbors.</w:t>
      </w:r>
    </w:p>
    <w:p w14:paraId="2FA250E0" w14:textId="77777777" w:rsidR="00BA6C45" w:rsidRDefault="00C12AD7">
      <w:pPr>
        <w:pStyle w:val="BodyText"/>
        <w:ind w:left="2519" w:right="731"/>
      </w:pPr>
      <w:r>
        <w:t>Home</w:t>
      </w:r>
      <w:r>
        <w:rPr>
          <w:spacing w:val="-7"/>
        </w:rPr>
        <w:t xml:space="preserve"> </w:t>
      </w:r>
      <w:r>
        <w:t>visits</w:t>
      </w:r>
      <w:r>
        <w:rPr>
          <w:spacing w:val="-3"/>
        </w:rPr>
        <w:t xml:space="preserve"> </w:t>
      </w:r>
      <w:r>
        <w:t>may</w:t>
      </w:r>
      <w:r>
        <w:rPr>
          <w:spacing w:val="-6"/>
        </w:rPr>
        <w:t xml:space="preserve"> </w:t>
      </w:r>
      <w:r>
        <w:t>be</w:t>
      </w:r>
      <w:r>
        <w:rPr>
          <w:spacing w:val="-7"/>
        </w:rPr>
        <w:t xml:space="preserve"> </w:t>
      </w:r>
      <w:r>
        <w:t>used</w:t>
      </w:r>
      <w:r>
        <w:rPr>
          <w:spacing w:val="-1"/>
        </w:rPr>
        <w:t xml:space="preserve"> </w:t>
      </w:r>
      <w:r>
        <w:t>to</w:t>
      </w:r>
      <w:r>
        <w:rPr>
          <w:spacing w:val="-3"/>
        </w:rPr>
        <w:t xml:space="preserve"> </w:t>
      </w:r>
      <w:r>
        <w:t>determine</w:t>
      </w:r>
      <w:r>
        <w:rPr>
          <w:spacing w:val="-7"/>
        </w:rPr>
        <w:t xml:space="preserve"> </w:t>
      </w:r>
      <w:r>
        <w:t>the</w:t>
      </w:r>
      <w:r>
        <w:rPr>
          <w:spacing w:val="-7"/>
        </w:rPr>
        <w:t xml:space="preserve"> </w:t>
      </w:r>
      <w:r>
        <w:t>applicant’s</w:t>
      </w:r>
      <w:r>
        <w:rPr>
          <w:spacing w:val="-3"/>
        </w:rPr>
        <w:t xml:space="preserve"> </w:t>
      </w:r>
      <w:r>
        <w:t>ability</w:t>
      </w:r>
      <w:r>
        <w:rPr>
          <w:spacing w:val="-3"/>
        </w:rPr>
        <w:t xml:space="preserve"> </w:t>
      </w:r>
      <w:r>
        <w:t>to</w:t>
      </w:r>
      <w:r>
        <w:rPr>
          <w:spacing w:val="-4"/>
        </w:rPr>
        <w:t xml:space="preserve"> </w:t>
      </w:r>
      <w:r>
        <w:t>care</w:t>
      </w:r>
      <w:r>
        <w:rPr>
          <w:spacing w:val="-7"/>
        </w:rPr>
        <w:t xml:space="preserve"> </w:t>
      </w:r>
      <w:r>
        <w:t>for the unit.</w:t>
      </w:r>
    </w:p>
    <w:p w14:paraId="01057333" w14:textId="77777777" w:rsidR="00BA6C45" w:rsidRDefault="00BA6C45">
      <w:pPr>
        <w:sectPr w:rsidR="00BA6C45">
          <w:pgSz w:w="12240" w:h="15840"/>
          <w:pgMar w:top="1480" w:right="920" w:bottom="1120" w:left="1080" w:header="0" w:footer="925" w:gutter="0"/>
          <w:cols w:space="720"/>
        </w:sectPr>
      </w:pPr>
    </w:p>
    <w:p w14:paraId="49212C7D" w14:textId="77777777" w:rsidR="00BA6C45" w:rsidRDefault="00C12AD7">
      <w:pPr>
        <w:pStyle w:val="Heading2"/>
      </w:pPr>
      <w:bookmarkStart w:id="106" w:name="3-III.E._CRITERIA_FOR_DECIDING_TO_DENY_A"/>
      <w:bookmarkEnd w:id="106"/>
      <w:r>
        <w:lastRenderedPageBreak/>
        <w:t>3-III.E.</w:t>
      </w:r>
      <w:r>
        <w:rPr>
          <w:spacing w:val="-8"/>
        </w:rPr>
        <w:t xml:space="preserve"> </w:t>
      </w:r>
      <w:r>
        <w:t>CRITERIA</w:t>
      </w:r>
      <w:r>
        <w:rPr>
          <w:spacing w:val="-5"/>
        </w:rPr>
        <w:t xml:space="preserve"> </w:t>
      </w:r>
      <w:r>
        <w:t>FOR</w:t>
      </w:r>
      <w:r>
        <w:rPr>
          <w:spacing w:val="-5"/>
        </w:rPr>
        <w:t xml:space="preserve"> </w:t>
      </w:r>
      <w:r>
        <w:t>DECIDING</w:t>
      </w:r>
      <w:r>
        <w:rPr>
          <w:spacing w:val="-3"/>
        </w:rPr>
        <w:t xml:space="preserve"> </w:t>
      </w:r>
      <w:r>
        <w:t>TO</w:t>
      </w:r>
      <w:r>
        <w:rPr>
          <w:spacing w:val="-2"/>
        </w:rPr>
        <w:t xml:space="preserve"> </w:t>
      </w:r>
      <w:r>
        <w:t>DENY</w:t>
      </w:r>
      <w:r>
        <w:rPr>
          <w:spacing w:val="-5"/>
        </w:rPr>
        <w:t xml:space="preserve"> </w:t>
      </w:r>
      <w:r>
        <w:rPr>
          <w:spacing w:val="-2"/>
        </w:rPr>
        <w:t>ADMISSION</w:t>
      </w:r>
    </w:p>
    <w:p w14:paraId="18B4A3C3" w14:textId="77777777" w:rsidR="00BA6C45" w:rsidRDefault="00C12AD7">
      <w:pPr>
        <w:pStyle w:val="Heading3"/>
        <w:ind w:left="359"/>
      </w:pPr>
      <w:r>
        <w:rPr>
          <w:spacing w:val="-2"/>
        </w:rPr>
        <w:t>Evidence</w:t>
      </w:r>
    </w:p>
    <w:p w14:paraId="64FB2171" w14:textId="77777777" w:rsidR="00BA6C45" w:rsidRDefault="00C12AD7">
      <w:pPr>
        <w:pStyle w:val="BodyText"/>
        <w:jc w:val="both"/>
      </w:pPr>
      <w:r>
        <w:rPr>
          <w:u w:val="single"/>
        </w:rPr>
        <w:t>MHA</w:t>
      </w:r>
      <w:r>
        <w:rPr>
          <w:spacing w:val="-4"/>
          <w:u w:val="single"/>
        </w:rPr>
        <w:t xml:space="preserve"> </w:t>
      </w:r>
      <w:r>
        <w:rPr>
          <w:spacing w:val="-2"/>
          <w:u w:val="single"/>
        </w:rPr>
        <w:t>Policy</w:t>
      </w:r>
    </w:p>
    <w:p w14:paraId="113ECF55" w14:textId="77777777" w:rsidR="00BA6C45" w:rsidRDefault="00C12AD7">
      <w:pPr>
        <w:pStyle w:val="BodyText"/>
        <w:ind w:right="1093"/>
        <w:jc w:val="both"/>
      </w:pPr>
      <w:r>
        <w:t>The</w:t>
      </w:r>
      <w:r>
        <w:rPr>
          <w:spacing w:val="-3"/>
        </w:rPr>
        <w:t xml:space="preserve"> </w:t>
      </w:r>
      <w:r>
        <w:t>MHA</w:t>
      </w:r>
      <w:r>
        <w:rPr>
          <w:spacing w:val="-3"/>
        </w:rPr>
        <w:t xml:space="preserve"> </w:t>
      </w:r>
      <w:r>
        <w:t>will</w:t>
      </w:r>
      <w:r>
        <w:rPr>
          <w:spacing w:val="-2"/>
        </w:rPr>
        <w:t xml:space="preserve"> </w:t>
      </w:r>
      <w:r>
        <w:t>use</w:t>
      </w:r>
      <w:r>
        <w:rPr>
          <w:spacing w:val="-3"/>
        </w:rPr>
        <w:t xml:space="preserve"> </w:t>
      </w:r>
      <w:r>
        <w:t>the</w:t>
      </w:r>
      <w:r>
        <w:rPr>
          <w:spacing w:val="-3"/>
        </w:rPr>
        <w:t xml:space="preserve"> </w:t>
      </w:r>
      <w:r>
        <w:t>preponderance</w:t>
      </w:r>
      <w:r>
        <w:rPr>
          <w:spacing w:val="-3"/>
        </w:rPr>
        <w:t xml:space="preserve"> </w:t>
      </w:r>
      <w:r>
        <w:t>of</w:t>
      </w:r>
      <w:r>
        <w:rPr>
          <w:spacing w:val="-3"/>
        </w:rPr>
        <w:t xml:space="preserve"> </w:t>
      </w:r>
      <w:r>
        <w:t>the</w:t>
      </w:r>
      <w:r>
        <w:rPr>
          <w:spacing w:val="-3"/>
        </w:rPr>
        <w:t xml:space="preserve"> </w:t>
      </w:r>
      <w:r>
        <w:t>evidence</w:t>
      </w:r>
      <w:r>
        <w:rPr>
          <w:spacing w:val="-3"/>
        </w:rPr>
        <w:t xml:space="preserve"> </w:t>
      </w:r>
      <w:r>
        <w:t>as</w:t>
      </w:r>
      <w:r>
        <w:rPr>
          <w:spacing w:val="-2"/>
        </w:rPr>
        <w:t xml:space="preserve"> </w:t>
      </w:r>
      <w:r>
        <w:t>the</w:t>
      </w:r>
      <w:r>
        <w:rPr>
          <w:spacing w:val="-3"/>
        </w:rPr>
        <w:t xml:space="preserve"> </w:t>
      </w:r>
      <w:r>
        <w:t>standard</w:t>
      </w:r>
      <w:r>
        <w:rPr>
          <w:spacing w:val="-2"/>
        </w:rPr>
        <w:t xml:space="preserve"> </w:t>
      </w:r>
      <w:r>
        <w:t>for</w:t>
      </w:r>
      <w:r>
        <w:rPr>
          <w:spacing w:val="-3"/>
        </w:rPr>
        <w:t xml:space="preserve"> </w:t>
      </w:r>
      <w:r>
        <w:t>making</w:t>
      </w:r>
      <w:r>
        <w:rPr>
          <w:spacing w:val="-2"/>
        </w:rPr>
        <w:t xml:space="preserve"> </w:t>
      </w:r>
      <w:r>
        <w:t>all admission decisions.</w:t>
      </w:r>
    </w:p>
    <w:p w14:paraId="31A4BD35" w14:textId="3FF360A7" w:rsidR="00BA6C45" w:rsidRDefault="00C12AD7">
      <w:pPr>
        <w:pStyle w:val="BodyText"/>
        <w:ind w:right="625"/>
        <w:jc w:val="both"/>
      </w:pPr>
      <w:r>
        <w:rPr>
          <w:i/>
        </w:rPr>
        <w:t>Preponderance</w:t>
      </w:r>
      <w:r>
        <w:rPr>
          <w:i/>
          <w:spacing w:val="-4"/>
        </w:rPr>
        <w:t xml:space="preserve"> </w:t>
      </w:r>
      <w:r>
        <w:rPr>
          <w:i/>
        </w:rPr>
        <w:t>of</w:t>
      </w:r>
      <w:r>
        <w:rPr>
          <w:i/>
          <w:spacing w:val="-3"/>
        </w:rPr>
        <w:t xml:space="preserve"> </w:t>
      </w:r>
      <w:r>
        <w:rPr>
          <w:i/>
        </w:rPr>
        <w:t>the</w:t>
      </w:r>
      <w:r>
        <w:rPr>
          <w:i/>
          <w:spacing w:val="-4"/>
        </w:rPr>
        <w:t xml:space="preserve"> </w:t>
      </w:r>
      <w:r>
        <w:rPr>
          <w:i/>
        </w:rPr>
        <w:t>evidence</w:t>
      </w:r>
      <w:r>
        <w:rPr>
          <w:i/>
          <w:spacing w:val="-4"/>
        </w:rPr>
        <w:t xml:space="preserve"> </w:t>
      </w:r>
      <w:r>
        <w:t>is</w:t>
      </w:r>
      <w:r>
        <w:rPr>
          <w:spacing w:val="-3"/>
        </w:rPr>
        <w:t xml:space="preserve"> </w:t>
      </w:r>
      <w:r>
        <w:t>defined</w:t>
      </w:r>
      <w:r>
        <w:rPr>
          <w:spacing w:val="-3"/>
        </w:rPr>
        <w:t xml:space="preserve"> </w:t>
      </w:r>
      <w:r>
        <w:t>as</w:t>
      </w:r>
      <w:r>
        <w:rPr>
          <w:spacing w:val="-1"/>
        </w:rPr>
        <w:t xml:space="preserve"> </w:t>
      </w:r>
      <w:r>
        <w:t>evidence</w:t>
      </w:r>
      <w:r>
        <w:rPr>
          <w:spacing w:val="-4"/>
        </w:rPr>
        <w:t xml:space="preserve"> </w:t>
      </w:r>
      <w:r>
        <w:t>which</w:t>
      </w:r>
      <w:r>
        <w:rPr>
          <w:spacing w:val="-3"/>
        </w:rPr>
        <w:t xml:space="preserve"> </w:t>
      </w:r>
      <w:r>
        <w:t>is</w:t>
      </w:r>
      <w:r>
        <w:rPr>
          <w:spacing w:val="-3"/>
        </w:rPr>
        <w:t xml:space="preserve"> </w:t>
      </w:r>
      <w:r>
        <w:t>of</w:t>
      </w:r>
      <w:r>
        <w:rPr>
          <w:spacing w:val="-2"/>
        </w:rPr>
        <w:t xml:space="preserve"> </w:t>
      </w:r>
      <w:r>
        <w:t>greater</w:t>
      </w:r>
      <w:r>
        <w:rPr>
          <w:spacing w:val="-4"/>
        </w:rPr>
        <w:t xml:space="preserve"> </w:t>
      </w:r>
      <w:r>
        <w:t>weight</w:t>
      </w:r>
      <w:r>
        <w:rPr>
          <w:spacing w:val="-3"/>
        </w:rPr>
        <w:t xml:space="preserve"> </w:t>
      </w:r>
      <w:r>
        <w:t>or</w:t>
      </w:r>
      <w:r>
        <w:rPr>
          <w:spacing w:val="-4"/>
        </w:rPr>
        <w:t xml:space="preserve"> </w:t>
      </w:r>
      <w:r>
        <w:t>more convincing</w:t>
      </w:r>
      <w:r>
        <w:rPr>
          <w:spacing w:val="-1"/>
        </w:rPr>
        <w:t xml:space="preserve"> </w:t>
      </w:r>
      <w:r>
        <w:t>than</w:t>
      </w:r>
      <w:r>
        <w:rPr>
          <w:spacing w:val="-1"/>
        </w:rPr>
        <w:t xml:space="preserve"> </w:t>
      </w:r>
      <w:r>
        <w:t>the</w:t>
      </w:r>
      <w:r>
        <w:rPr>
          <w:spacing w:val="-2"/>
        </w:rPr>
        <w:t xml:space="preserve"> </w:t>
      </w:r>
      <w:r>
        <w:t>evidence</w:t>
      </w:r>
      <w:r>
        <w:rPr>
          <w:spacing w:val="-2"/>
        </w:rPr>
        <w:t xml:space="preserve"> </w:t>
      </w:r>
      <w:r>
        <w:t>which</w:t>
      </w:r>
      <w:r>
        <w:rPr>
          <w:spacing w:val="-1"/>
        </w:rPr>
        <w:t xml:space="preserve"> </w:t>
      </w:r>
      <w:r>
        <w:t>is</w:t>
      </w:r>
      <w:r>
        <w:rPr>
          <w:spacing w:val="-1"/>
        </w:rPr>
        <w:t xml:space="preserve"> </w:t>
      </w:r>
      <w:r>
        <w:t>offered</w:t>
      </w:r>
      <w:r>
        <w:rPr>
          <w:spacing w:val="-1"/>
        </w:rPr>
        <w:t xml:space="preserve"> </w:t>
      </w:r>
      <w:r>
        <w:t>in</w:t>
      </w:r>
      <w:r>
        <w:rPr>
          <w:spacing w:val="-1"/>
        </w:rPr>
        <w:t xml:space="preserve"> </w:t>
      </w:r>
      <w:r>
        <w:t>opposition</w:t>
      </w:r>
      <w:r>
        <w:rPr>
          <w:spacing w:val="-1"/>
        </w:rPr>
        <w:t xml:space="preserve"> </w:t>
      </w:r>
      <w:r>
        <w:t>to</w:t>
      </w:r>
      <w:r>
        <w:rPr>
          <w:spacing w:val="-3"/>
        </w:rPr>
        <w:t xml:space="preserve"> </w:t>
      </w:r>
      <w:r>
        <w:t>it;</w:t>
      </w:r>
      <w:r>
        <w:rPr>
          <w:spacing w:val="-3"/>
        </w:rPr>
        <w:t xml:space="preserve"> </w:t>
      </w:r>
      <w:r>
        <w:t>that</w:t>
      </w:r>
      <w:r>
        <w:rPr>
          <w:spacing w:val="-1"/>
        </w:rPr>
        <w:t xml:space="preserve"> </w:t>
      </w:r>
      <w:r>
        <w:t>is,</w:t>
      </w:r>
      <w:r>
        <w:rPr>
          <w:spacing w:val="-3"/>
        </w:rPr>
        <w:t xml:space="preserve"> </w:t>
      </w:r>
      <w:r>
        <w:t>evidence</w:t>
      </w:r>
      <w:r>
        <w:rPr>
          <w:spacing w:val="-2"/>
        </w:rPr>
        <w:t xml:space="preserve"> </w:t>
      </w:r>
      <w:r>
        <w:t xml:space="preserve">which as a </w:t>
      </w:r>
      <w:r w:rsidR="00F055C3">
        <w:t>whole show</w:t>
      </w:r>
      <w:r>
        <w:t xml:space="preserve"> that the fact sought to be proved is more probable than not.</w:t>
      </w:r>
    </w:p>
    <w:p w14:paraId="17FB5F1E" w14:textId="77777777" w:rsidR="00BA6C45" w:rsidRDefault="00C12AD7">
      <w:pPr>
        <w:pStyle w:val="BodyText"/>
        <w:spacing w:before="0"/>
        <w:ind w:left="1079" w:right="528"/>
        <w:jc w:val="both"/>
      </w:pPr>
      <w:r>
        <w:t>Preponderance</w:t>
      </w:r>
      <w:r>
        <w:rPr>
          <w:spacing w:val="-4"/>
        </w:rPr>
        <w:t xml:space="preserve"> </w:t>
      </w:r>
      <w:r>
        <w:t>of</w:t>
      </w:r>
      <w:r>
        <w:rPr>
          <w:spacing w:val="-4"/>
        </w:rPr>
        <w:t xml:space="preserve"> </w:t>
      </w:r>
      <w:r>
        <w:t>the</w:t>
      </w:r>
      <w:r>
        <w:rPr>
          <w:spacing w:val="-4"/>
        </w:rPr>
        <w:t xml:space="preserve"> </w:t>
      </w:r>
      <w:r>
        <w:t>evidence</w:t>
      </w:r>
      <w:r>
        <w:rPr>
          <w:spacing w:val="-4"/>
        </w:rPr>
        <w:t xml:space="preserve"> </w:t>
      </w:r>
      <w:r>
        <w:t>may</w:t>
      </w:r>
      <w:r>
        <w:rPr>
          <w:spacing w:val="-3"/>
        </w:rPr>
        <w:t xml:space="preserve"> </w:t>
      </w:r>
      <w:r>
        <w:t>not</w:t>
      </w:r>
      <w:r>
        <w:rPr>
          <w:spacing w:val="-3"/>
        </w:rPr>
        <w:t xml:space="preserve"> </w:t>
      </w:r>
      <w:r>
        <w:t>be</w:t>
      </w:r>
      <w:r>
        <w:rPr>
          <w:spacing w:val="-4"/>
        </w:rPr>
        <w:t xml:space="preserve"> </w:t>
      </w:r>
      <w:r>
        <w:t>determined</w:t>
      </w:r>
      <w:r>
        <w:rPr>
          <w:spacing w:val="-3"/>
        </w:rPr>
        <w:t xml:space="preserve"> </w:t>
      </w:r>
      <w:r>
        <w:t>by</w:t>
      </w:r>
      <w:r>
        <w:rPr>
          <w:spacing w:val="-3"/>
        </w:rPr>
        <w:t xml:space="preserve"> </w:t>
      </w:r>
      <w:r>
        <w:t>the</w:t>
      </w:r>
      <w:r>
        <w:rPr>
          <w:spacing w:val="-4"/>
        </w:rPr>
        <w:t xml:space="preserve"> </w:t>
      </w:r>
      <w:r>
        <w:t>number</w:t>
      </w:r>
      <w:r>
        <w:rPr>
          <w:spacing w:val="-4"/>
        </w:rPr>
        <w:t xml:space="preserve"> </w:t>
      </w:r>
      <w:r>
        <w:t>of</w:t>
      </w:r>
      <w:r>
        <w:rPr>
          <w:spacing w:val="-2"/>
        </w:rPr>
        <w:t xml:space="preserve"> </w:t>
      </w:r>
      <w:r>
        <w:t>witnesses,</w:t>
      </w:r>
      <w:r>
        <w:rPr>
          <w:spacing w:val="-3"/>
        </w:rPr>
        <w:t xml:space="preserve"> </w:t>
      </w:r>
      <w:r>
        <w:t>but</w:t>
      </w:r>
      <w:r>
        <w:rPr>
          <w:spacing w:val="-3"/>
        </w:rPr>
        <w:t xml:space="preserve"> </w:t>
      </w:r>
      <w:r>
        <w:t>by the greater weight of all evidence.</w:t>
      </w:r>
    </w:p>
    <w:p w14:paraId="217CB29B" w14:textId="77777777" w:rsidR="00BA6C45" w:rsidRDefault="00C12AD7">
      <w:pPr>
        <w:pStyle w:val="Heading3"/>
        <w:spacing w:before="118"/>
        <w:ind w:left="359"/>
        <w:jc w:val="both"/>
      </w:pPr>
      <w:r>
        <w:t>Consideration</w:t>
      </w:r>
      <w:r>
        <w:rPr>
          <w:spacing w:val="-4"/>
        </w:rPr>
        <w:t xml:space="preserve"> </w:t>
      </w:r>
      <w:r>
        <w:t>of</w:t>
      </w:r>
      <w:r>
        <w:rPr>
          <w:spacing w:val="-6"/>
        </w:rPr>
        <w:t xml:space="preserve"> </w:t>
      </w:r>
      <w:r>
        <w:t>Circumstances</w:t>
      </w:r>
      <w:r>
        <w:rPr>
          <w:spacing w:val="-4"/>
        </w:rPr>
        <w:t xml:space="preserve"> </w:t>
      </w:r>
      <w:r>
        <w:t>[24</w:t>
      </w:r>
      <w:r>
        <w:rPr>
          <w:spacing w:val="-5"/>
        </w:rPr>
        <w:t xml:space="preserve"> </w:t>
      </w:r>
      <w:r>
        <w:t>CFR</w:t>
      </w:r>
      <w:r>
        <w:rPr>
          <w:spacing w:val="-4"/>
        </w:rPr>
        <w:t xml:space="preserve"> </w:t>
      </w:r>
      <w:r>
        <w:t>960.203(c)(3)</w:t>
      </w:r>
      <w:r>
        <w:rPr>
          <w:spacing w:val="-6"/>
        </w:rPr>
        <w:t xml:space="preserve"> </w:t>
      </w:r>
      <w:r>
        <w:t>and</w:t>
      </w:r>
      <w:r>
        <w:rPr>
          <w:spacing w:val="-3"/>
        </w:rPr>
        <w:t xml:space="preserve"> </w:t>
      </w:r>
      <w:r>
        <w:rPr>
          <w:spacing w:val="-4"/>
        </w:rPr>
        <w:t>(d)]</w:t>
      </w:r>
    </w:p>
    <w:p w14:paraId="47DC9A55" w14:textId="77777777" w:rsidR="00BA6C45" w:rsidRDefault="00C12AD7">
      <w:pPr>
        <w:pStyle w:val="BodyText"/>
        <w:ind w:left="360" w:right="590"/>
        <w:jc w:val="both"/>
      </w:pPr>
      <w:r>
        <w:t>HUD</w:t>
      </w:r>
      <w:r>
        <w:rPr>
          <w:spacing w:val="-4"/>
        </w:rPr>
        <w:t xml:space="preserve"> </w:t>
      </w:r>
      <w:r>
        <w:t>authorizes</w:t>
      </w:r>
      <w:r>
        <w:rPr>
          <w:spacing w:val="-3"/>
        </w:rPr>
        <w:t xml:space="preserve"> </w:t>
      </w:r>
      <w:r>
        <w:t>the</w:t>
      </w:r>
      <w:r>
        <w:rPr>
          <w:spacing w:val="-4"/>
        </w:rPr>
        <w:t xml:space="preserve"> </w:t>
      </w:r>
      <w:r>
        <w:t>MHA</w:t>
      </w:r>
      <w:r>
        <w:rPr>
          <w:spacing w:val="-4"/>
        </w:rPr>
        <w:t xml:space="preserve"> </w:t>
      </w:r>
      <w:r>
        <w:t>to</w:t>
      </w:r>
      <w:r>
        <w:rPr>
          <w:spacing w:val="-3"/>
        </w:rPr>
        <w:t xml:space="preserve"> </w:t>
      </w:r>
      <w:r>
        <w:t>consider</w:t>
      </w:r>
      <w:r>
        <w:rPr>
          <w:spacing w:val="-4"/>
        </w:rPr>
        <w:t xml:space="preserve"> </w:t>
      </w:r>
      <w:r>
        <w:t>all</w:t>
      </w:r>
      <w:r>
        <w:rPr>
          <w:spacing w:val="-3"/>
        </w:rPr>
        <w:t xml:space="preserve"> </w:t>
      </w:r>
      <w:r>
        <w:t>relevant</w:t>
      </w:r>
      <w:r>
        <w:rPr>
          <w:spacing w:val="-1"/>
        </w:rPr>
        <w:t xml:space="preserve"> </w:t>
      </w:r>
      <w:r>
        <w:t>circumstances</w:t>
      </w:r>
      <w:r>
        <w:rPr>
          <w:spacing w:val="-3"/>
        </w:rPr>
        <w:t xml:space="preserve"> </w:t>
      </w:r>
      <w:r>
        <w:t>when</w:t>
      </w:r>
      <w:r>
        <w:rPr>
          <w:spacing w:val="-3"/>
        </w:rPr>
        <w:t xml:space="preserve"> </w:t>
      </w:r>
      <w:r>
        <w:t>deciding</w:t>
      </w:r>
      <w:r>
        <w:rPr>
          <w:spacing w:val="-3"/>
        </w:rPr>
        <w:t xml:space="preserve"> </w:t>
      </w:r>
      <w:r>
        <w:t>whether</w:t>
      </w:r>
      <w:r>
        <w:rPr>
          <w:spacing w:val="-4"/>
        </w:rPr>
        <w:t xml:space="preserve"> </w:t>
      </w:r>
      <w:r>
        <w:t>to</w:t>
      </w:r>
      <w:r>
        <w:rPr>
          <w:spacing w:val="-3"/>
        </w:rPr>
        <w:t xml:space="preserve"> </w:t>
      </w:r>
      <w:r>
        <w:t>deny admission</w:t>
      </w:r>
      <w:r>
        <w:rPr>
          <w:spacing w:val="-2"/>
        </w:rPr>
        <w:t xml:space="preserve"> </w:t>
      </w:r>
      <w:r>
        <w:t>based</w:t>
      </w:r>
      <w:r>
        <w:rPr>
          <w:spacing w:val="-2"/>
        </w:rPr>
        <w:t xml:space="preserve"> </w:t>
      </w:r>
      <w:r>
        <w:t>on a</w:t>
      </w:r>
      <w:r>
        <w:rPr>
          <w:spacing w:val="-3"/>
        </w:rPr>
        <w:t xml:space="preserve"> </w:t>
      </w:r>
      <w:r>
        <w:t>family’s</w:t>
      </w:r>
      <w:r>
        <w:rPr>
          <w:spacing w:val="-2"/>
        </w:rPr>
        <w:t xml:space="preserve"> </w:t>
      </w:r>
      <w:r>
        <w:t>past</w:t>
      </w:r>
      <w:r>
        <w:rPr>
          <w:spacing w:val="-2"/>
        </w:rPr>
        <w:t xml:space="preserve"> </w:t>
      </w:r>
      <w:r>
        <w:t>history</w:t>
      </w:r>
      <w:r>
        <w:rPr>
          <w:spacing w:val="-2"/>
        </w:rPr>
        <w:t xml:space="preserve"> </w:t>
      </w:r>
      <w:r>
        <w:t>except</w:t>
      </w:r>
      <w:r>
        <w:rPr>
          <w:spacing w:val="-2"/>
        </w:rPr>
        <w:t xml:space="preserve"> </w:t>
      </w:r>
      <w:r>
        <w:t>in</w:t>
      </w:r>
      <w:r>
        <w:rPr>
          <w:spacing w:val="-2"/>
        </w:rPr>
        <w:t xml:space="preserve"> </w:t>
      </w:r>
      <w:r>
        <w:t>the</w:t>
      </w:r>
      <w:r>
        <w:rPr>
          <w:spacing w:val="-3"/>
        </w:rPr>
        <w:t xml:space="preserve"> </w:t>
      </w:r>
      <w:r>
        <w:t>situations</w:t>
      </w:r>
      <w:r>
        <w:rPr>
          <w:spacing w:val="-2"/>
        </w:rPr>
        <w:t xml:space="preserve"> </w:t>
      </w:r>
      <w:r>
        <w:t>for</w:t>
      </w:r>
      <w:r>
        <w:rPr>
          <w:spacing w:val="-1"/>
        </w:rPr>
        <w:t xml:space="preserve"> </w:t>
      </w:r>
      <w:r>
        <w:t>which</w:t>
      </w:r>
      <w:r>
        <w:rPr>
          <w:spacing w:val="-2"/>
        </w:rPr>
        <w:t xml:space="preserve"> </w:t>
      </w:r>
      <w:r>
        <w:t>denial</w:t>
      </w:r>
      <w:r>
        <w:rPr>
          <w:spacing w:val="-2"/>
        </w:rPr>
        <w:t xml:space="preserve"> </w:t>
      </w:r>
      <w:r>
        <w:t>of</w:t>
      </w:r>
      <w:r>
        <w:rPr>
          <w:spacing w:val="-1"/>
        </w:rPr>
        <w:t xml:space="preserve"> </w:t>
      </w:r>
      <w:r>
        <w:t>admission is mandated (see Section 3-III.B).</w:t>
      </w:r>
    </w:p>
    <w:p w14:paraId="7519874B" w14:textId="77777777" w:rsidR="00BA6C45" w:rsidRDefault="00C12AD7">
      <w:pPr>
        <w:pStyle w:val="BodyText"/>
        <w:ind w:left="360" w:right="539"/>
      </w:pPr>
      <w:r>
        <w:t>In the event the MHA receives unfavorable information with respect to an applicant, consideration</w:t>
      </w:r>
      <w:r>
        <w:rPr>
          <w:spacing w:val="-6"/>
        </w:rPr>
        <w:t xml:space="preserve"> </w:t>
      </w:r>
      <w:r>
        <w:t>must</w:t>
      </w:r>
      <w:r>
        <w:rPr>
          <w:spacing w:val="-3"/>
        </w:rPr>
        <w:t xml:space="preserve"> </w:t>
      </w:r>
      <w:r>
        <w:t>be</w:t>
      </w:r>
      <w:r>
        <w:rPr>
          <w:spacing w:val="-7"/>
        </w:rPr>
        <w:t xml:space="preserve"> </w:t>
      </w:r>
      <w:r>
        <w:t>given</w:t>
      </w:r>
      <w:r>
        <w:rPr>
          <w:spacing w:val="-3"/>
        </w:rPr>
        <w:t xml:space="preserve"> </w:t>
      </w:r>
      <w:r>
        <w:t>to</w:t>
      </w:r>
      <w:r>
        <w:rPr>
          <w:spacing w:val="-3"/>
        </w:rPr>
        <w:t xml:space="preserve"> </w:t>
      </w:r>
      <w:r>
        <w:t>the</w:t>
      </w:r>
      <w:r>
        <w:rPr>
          <w:spacing w:val="-7"/>
        </w:rPr>
        <w:t xml:space="preserve"> </w:t>
      </w:r>
      <w:r>
        <w:t>time,</w:t>
      </w:r>
      <w:r>
        <w:rPr>
          <w:spacing w:val="-3"/>
        </w:rPr>
        <w:t xml:space="preserve"> </w:t>
      </w:r>
      <w:r>
        <w:t>nature,</w:t>
      </w:r>
      <w:r>
        <w:rPr>
          <w:spacing w:val="-3"/>
        </w:rPr>
        <w:t xml:space="preserve"> </w:t>
      </w:r>
      <w:r>
        <w:t>and</w:t>
      </w:r>
      <w:r>
        <w:rPr>
          <w:spacing w:val="-6"/>
        </w:rPr>
        <w:t xml:space="preserve"> </w:t>
      </w:r>
      <w:r>
        <w:t>extent</w:t>
      </w:r>
      <w:r>
        <w:rPr>
          <w:spacing w:val="-3"/>
        </w:rPr>
        <w:t xml:space="preserve"> </w:t>
      </w:r>
      <w:r>
        <w:t>of</w:t>
      </w:r>
      <w:r>
        <w:rPr>
          <w:spacing w:val="-7"/>
        </w:rPr>
        <w:t xml:space="preserve"> </w:t>
      </w:r>
      <w:r>
        <w:t>the</w:t>
      </w:r>
      <w:r>
        <w:rPr>
          <w:spacing w:val="-7"/>
        </w:rPr>
        <w:t xml:space="preserve"> </w:t>
      </w:r>
      <w:r>
        <w:t>applicant’s</w:t>
      </w:r>
      <w:r>
        <w:rPr>
          <w:spacing w:val="-3"/>
        </w:rPr>
        <w:t xml:space="preserve"> </w:t>
      </w:r>
      <w:r>
        <w:t>conduct</w:t>
      </w:r>
      <w:r>
        <w:rPr>
          <w:spacing w:val="-3"/>
        </w:rPr>
        <w:t xml:space="preserve"> </w:t>
      </w:r>
      <w:r>
        <w:t xml:space="preserve">(including the seriousness of the offense). In a manner consistent with its policies, MHAs may give consideration to factors which might indicate a reasonable probability of favorable future </w:t>
      </w:r>
      <w:r>
        <w:rPr>
          <w:spacing w:val="-2"/>
        </w:rPr>
        <w:t>conduct.</w:t>
      </w:r>
    </w:p>
    <w:p w14:paraId="6F682EF8" w14:textId="77777777" w:rsidR="00BA6C45" w:rsidRDefault="00BA6C45">
      <w:pPr>
        <w:sectPr w:rsidR="00BA6C45">
          <w:pgSz w:w="12240" w:h="15840"/>
          <w:pgMar w:top="1500" w:right="920" w:bottom="1120" w:left="1080" w:header="0" w:footer="925" w:gutter="0"/>
          <w:cols w:space="720"/>
        </w:sectPr>
      </w:pPr>
    </w:p>
    <w:p w14:paraId="0ADEE180" w14:textId="77777777" w:rsidR="00BA6C45" w:rsidRDefault="00C12AD7">
      <w:pPr>
        <w:pStyle w:val="BodyText"/>
        <w:spacing w:before="79"/>
      </w:pPr>
      <w:r>
        <w:rPr>
          <w:u w:val="single"/>
        </w:rPr>
        <w:lastRenderedPageBreak/>
        <w:t>MHA</w:t>
      </w:r>
      <w:r>
        <w:rPr>
          <w:spacing w:val="-4"/>
          <w:u w:val="single"/>
        </w:rPr>
        <w:t xml:space="preserve"> </w:t>
      </w:r>
      <w:r>
        <w:rPr>
          <w:spacing w:val="-2"/>
          <w:u w:val="single"/>
        </w:rPr>
        <w:t>Policy</w:t>
      </w:r>
    </w:p>
    <w:p w14:paraId="237D934A" w14:textId="77777777" w:rsidR="00BA6C45" w:rsidRDefault="00C12AD7">
      <w:pPr>
        <w:pStyle w:val="BodyText"/>
        <w:ind w:right="887"/>
      </w:pPr>
      <w:r>
        <w:t>The</w:t>
      </w:r>
      <w:r>
        <w:rPr>
          <w:spacing w:val="-4"/>
        </w:rPr>
        <w:t xml:space="preserve"> </w:t>
      </w:r>
      <w:r>
        <w:t>MHA</w:t>
      </w:r>
      <w:r>
        <w:rPr>
          <w:spacing w:val="-4"/>
        </w:rPr>
        <w:t xml:space="preserve"> </w:t>
      </w:r>
      <w:r>
        <w:t>will</w:t>
      </w:r>
      <w:r>
        <w:rPr>
          <w:spacing w:val="-3"/>
        </w:rPr>
        <w:t xml:space="preserve"> </w:t>
      </w:r>
      <w:r>
        <w:t>consider</w:t>
      </w:r>
      <w:r>
        <w:rPr>
          <w:spacing w:val="-4"/>
        </w:rPr>
        <w:t xml:space="preserve"> </w:t>
      </w:r>
      <w:r>
        <w:t>the</w:t>
      </w:r>
      <w:r>
        <w:rPr>
          <w:spacing w:val="-4"/>
        </w:rPr>
        <w:t xml:space="preserve"> </w:t>
      </w:r>
      <w:r>
        <w:t>following</w:t>
      </w:r>
      <w:r>
        <w:rPr>
          <w:spacing w:val="-3"/>
        </w:rPr>
        <w:t xml:space="preserve"> </w:t>
      </w:r>
      <w:r>
        <w:t>facts</w:t>
      </w:r>
      <w:r>
        <w:rPr>
          <w:spacing w:val="-3"/>
        </w:rPr>
        <w:t xml:space="preserve"> </w:t>
      </w:r>
      <w:r>
        <w:t>and</w:t>
      </w:r>
      <w:r>
        <w:rPr>
          <w:spacing w:val="-1"/>
        </w:rPr>
        <w:t xml:space="preserve"> </w:t>
      </w:r>
      <w:r>
        <w:t>circumstances</w:t>
      </w:r>
      <w:r>
        <w:rPr>
          <w:spacing w:val="-3"/>
        </w:rPr>
        <w:t xml:space="preserve"> </w:t>
      </w:r>
      <w:r>
        <w:t>prior</w:t>
      </w:r>
      <w:r>
        <w:rPr>
          <w:spacing w:val="-4"/>
        </w:rPr>
        <w:t xml:space="preserve"> </w:t>
      </w:r>
      <w:r>
        <w:t>to</w:t>
      </w:r>
      <w:r>
        <w:rPr>
          <w:spacing w:val="-3"/>
        </w:rPr>
        <w:t xml:space="preserve"> </w:t>
      </w:r>
      <w:r>
        <w:t>making</w:t>
      </w:r>
      <w:r>
        <w:rPr>
          <w:spacing w:val="-3"/>
        </w:rPr>
        <w:t xml:space="preserve"> </w:t>
      </w:r>
      <w:r>
        <w:t xml:space="preserve">its </w:t>
      </w:r>
      <w:r>
        <w:rPr>
          <w:spacing w:val="-2"/>
        </w:rPr>
        <w:t>decision:</w:t>
      </w:r>
    </w:p>
    <w:p w14:paraId="238842AB" w14:textId="77777777" w:rsidR="00BA6C45" w:rsidRDefault="00C12AD7">
      <w:pPr>
        <w:pStyle w:val="BodyText"/>
        <w:ind w:left="1800" w:right="539"/>
      </w:pPr>
      <w:r>
        <w:t>The</w:t>
      </w:r>
      <w:r>
        <w:rPr>
          <w:spacing w:val="-7"/>
        </w:rPr>
        <w:t xml:space="preserve"> </w:t>
      </w:r>
      <w:r>
        <w:t>seriousness</w:t>
      </w:r>
      <w:r>
        <w:rPr>
          <w:spacing w:val="-4"/>
        </w:rPr>
        <w:t xml:space="preserve"> </w:t>
      </w:r>
      <w:r>
        <w:t>of</w:t>
      </w:r>
      <w:r>
        <w:rPr>
          <w:spacing w:val="-7"/>
        </w:rPr>
        <w:t xml:space="preserve"> </w:t>
      </w:r>
      <w:r>
        <w:t>the</w:t>
      </w:r>
      <w:r>
        <w:rPr>
          <w:spacing w:val="-5"/>
        </w:rPr>
        <w:t xml:space="preserve"> </w:t>
      </w:r>
      <w:r>
        <w:t>case,</w:t>
      </w:r>
      <w:r>
        <w:rPr>
          <w:spacing w:val="-4"/>
        </w:rPr>
        <w:t xml:space="preserve"> </w:t>
      </w:r>
      <w:r>
        <w:t>especially</w:t>
      </w:r>
      <w:r>
        <w:rPr>
          <w:spacing w:val="-5"/>
        </w:rPr>
        <w:t xml:space="preserve"> </w:t>
      </w:r>
      <w:r>
        <w:t>with</w:t>
      </w:r>
      <w:r>
        <w:rPr>
          <w:spacing w:val="-4"/>
        </w:rPr>
        <w:t xml:space="preserve"> </w:t>
      </w:r>
      <w:r>
        <w:t>respect</w:t>
      </w:r>
      <w:r>
        <w:rPr>
          <w:spacing w:val="-4"/>
        </w:rPr>
        <w:t xml:space="preserve"> </w:t>
      </w:r>
      <w:r>
        <w:t>to</w:t>
      </w:r>
      <w:r>
        <w:rPr>
          <w:spacing w:val="-4"/>
        </w:rPr>
        <w:t xml:space="preserve"> </w:t>
      </w:r>
      <w:r>
        <w:t>how</w:t>
      </w:r>
      <w:r>
        <w:rPr>
          <w:spacing w:val="-7"/>
        </w:rPr>
        <w:t xml:space="preserve"> </w:t>
      </w:r>
      <w:r>
        <w:t>it</w:t>
      </w:r>
      <w:r>
        <w:rPr>
          <w:spacing w:val="-6"/>
        </w:rPr>
        <w:t xml:space="preserve"> </w:t>
      </w:r>
      <w:r>
        <w:t>would</w:t>
      </w:r>
      <w:r>
        <w:rPr>
          <w:spacing w:val="-4"/>
        </w:rPr>
        <w:t xml:space="preserve"> </w:t>
      </w:r>
      <w:r>
        <w:t>affect</w:t>
      </w:r>
      <w:r>
        <w:rPr>
          <w:spacing w:val="-4"/>
        </w:rPr>
        <w:t xml:space="preserve"> </w:t>
      </w:r>
      <w:r>
        <w:t>other residents’ safety or property</w:t>
      </w:r>
    </w:p>
    <w:p w14:paraId="3D726A38" w14:textId="77777777" w:rsidR="00BA6C45" w:rsidRDefault="00C12AD7">
      <w:pPr>
        <w:pStyle w:val="BodyText"/>
        <w:ind w:left="1800" w:right="887"/>
      </w:pPr>
      <w:r>
        <w:t>The</w:t>
      </w:r>
      <w:r>
        <w:rPr>
          <w:spacing w:val="-4"/>
        </w:rPr>
        <w:t xml:space="preserve"> </w:t>
      </w:r>
      <w:r>
        <w:t>effects</w:t>
      </w:r>
      <w:r>
        <w:rPr>
          <w:spacing w:val="-3"/>
        </w:rPr>
        <w:t xml:space="preserve"> </w:t>
      </w:r>
      <w:r>
        <w:t>that</w:t>
      </w:r>
      <w:r>
        <w:rPr>
          <w:spacing w:val="-3"/>
        </w:rPr>
        <w:t xml:space="preserve"> </w:t>
      </w:r>
      <w:r>
        <w:t>denial</w:t>
      </w:r>
      <w:r>
        <w:rPr>
          <w:spacing w:val="-3"/>
        </w:rPr>
        <w:t xml:space="preserve"> </w:t>
      </w:r>
      <w:r>
        <w:t>of</w:t>
      </w:r>
      <w:r>
        <w:rPr>
          <w:spacing w:val="-2"/>
        </w:rPr>
        <w:t xml:space="preserve"> </w:t>
      </w:r>
      <w:r>
        <w:t>admission</w:t>
      </w:r>
      <w:r>
        <w:rPr>
          <w:spacing w:val="-3"/>
        </w:rPr>
        <w:t xml:space="preserve"> </w:t>
      </w:r>
      <w:r>
        <w:t>may</w:t>
      </w:r>
      <w:r>
        <w:rPr>
          <w:spacing w:val="-3"/>
        </w:rPr>
        <w:t xml:space="preserve"> </w:t>
      </w:r>
      <w:r>
        <w:t>have</w:t>
      </w:r>
      <w:r>
        <w:rPr>
          <w:spacing w:val="-4"/>
        </w:rPr>
        <w:t xml:space="preserve"> </w:t>
      </w:r>
      <w:r>
        <w:t>on</w:t>
      </w:r>
      <w:r>
        <w:rPr>
          <w:spacing w:val="-1"/>
        </w:rPr>
        <w:t xml:space="preserve"> </w:t>
      </w:r>
      <w:r>
        <w:t>other</w:t>
      </w:r>
      <w:r>
        <w:rPr>
          <w:spacing w:val="-4"/>
        </w:rPr>
        <w:t xml:space="preserve"> </w:t>
      </w:r>
      <w:r>
        <w:t>members</w:t>
      </w:r>
      <w:r>
        <w:rPr>
          <w:spacing w:val="-3"/>
        </w:rPr>
        <w:t xml:space="preserve"> </w:t>
      </w:r>
      <w:r>
        <w:t>of</w:t>
      </w:r>
      <w:r>
        <w:rPr>
          <w:spacing w:val="-4"/>
        </w:rPr>
        <w:t xml:space="preserve"> </w:t>
      </w:r>
      <w:r>
        <w:t>the</w:t>
      </w:r>
      <w:r>
        <w:rPr>
          <w:spacing w:val="-4"/>
        </w:rPr>
        <w:t xml:space="preserve"> </w:t>
      </w:r>
      <w:r>
        <w:t>family who were not involved in the action or failure to act</w:t>
      </w:r>
    </w:p>
    <w:p w14:paraId="6961C6D9" w14:textId="77777777" w:rsidR="00BA6C45" w:rsidRDefault="00C12AD7">
      <w:pPr>
        <w:pStyle w:val="BodyText"/>
        <w:ind w:left="1800" w:right="598"/>
      </w:pPr>
      <w:r>
        <w:t>The</w:t>
      </w:r>
      <w:r>
        <w:rPr>
          <w:spacing w:val="-5"/>
        </w:rPr>
        <w:t xml:space="preserve"> </w:t>
      </w:r>
      <w:r>
        <w:t>extent</w:t>
      </w:r>
      <w:r>
        <w:rPr>
          <w:spacing w:val="-4"/>
        </w:rPr>
        <w:t xml:space="preserve"> </w:t>
      </w:r>
      <w:r>
        <w:t>of</w:t>
      </w:r>
      <w:r>
        <w:rPr>
          <w:spacing w:val="-5"/>
        </w:rPr>
        <w:t xml:space="preserve"> </w:t>
      </w:r>
      <w:r>
        <w:t>participation</w:t>
      </w:r>
      <w:r>
        <w:rPr>
          <w:spacing w:val="-4"/>
        </w:rPr>
        <w:t xml:space="preserve"> </w:t>
      </w:r>
      <w:r>
        <w:t>or</w:t>
      </w:r>
      <w:r>
        <w:rPr>
          <w:spacing w:val="-5"/>
        </w:rPr>
        <w:t xml:space="preserve"> </w:t>
      </w:r>
      <w:r>
        <w:t>culpability</w:t>
      </w:r>
      <w:r>
        <w:rPr>
          <w:spacing w:val="-4"/>
        </w:rPr>
        <w:t xml:space="preserve"> </w:t>
      </w:r>
      <w:r>
        <w:t>of</w:t>
      </w:r>
      <w:r>
        <w:rPr>
          <w:spacing w:val="-5"/>
        </w:rPr>
        <w:t xml:space="preserve"> </w:t>
      </w:r>
      <w:r>
        <w:t>individual</w:t>
      </w:r>
      <w:r>
        <w:rPr>
          <w:spacing w:val="-4"/>
        </w:rPr>
        <w:t xml:space="preserve"> </w:t>
      </w:r>
      <w:r>
        <w:t>family</w:t>
      </w:r>
      <w:r>
        <w:rPr>
          <w:spacing w:val="-4"/>
        </w:rPr>
        <w:t xml:space="preserve"> </w:t>
      </w:r>
      <w:r>
        <w:t>members,</w:t>
      </w:r>
      <w:r>
        <w:rPr>
          <w:spacing w:val="-4"/>
        </w:rPr>
        <w:t xml:space="preserve"> </w:t>
      </w:r>
      <w:r>
        <w:t>including whether the culpable family member is a minor or a person with disabilities, or (as discussed further in section 3-III.F) a victim of domestic violence, dating violence, sexual assault, or stalking</w:t>
      </w:r>
    </w:p>
    <w:p w14:paraId="6716713C" w14:textId="77777777" w:rsidR="00BA6C45" w:rsidRDefault="00C12AD7">
      <w:pPr>
        <w:pStyle w:val="BodyText"/>
        <w:spacing w:before="118"/>
        <w:ind w:left="1800" w:right="518"/>
        <w:jc w:val="both"/>
      </w:pPr>
      <w:r>
        <w:t>The</w:t>
      </w:r>
      <w:r>
        <w:rPr>
          <w:spacing w:val="-4"/>
        </w:rPr>
        <w:t xml:space="preserve"> </w:t>
      </w:r>
      <w:r>
        <w:t>length</w:t>
      </w:r>
      <w:r>
        <w:rPr>
          <w:spacing w:val="-3"/>
        </w:rPr>
        <w:t xml:space="preserve"> </w:t>
      </w:r>
      <w:r>
        <w:t>of</w:t>
      </w:r>
      <w:r>
        <w:rPr>
          <w:spacing w:val="-4"/>
        </w:rPr>
        <w:t xml:space="preserve"> </w:t>
      </w:r>
      <w:r>
        <w:t>time</w:t>
      </w:r>
      <w:r>
        <w:rPr>
          <w:spacing w:val="-4"/>
        </w:rPr>
        <w:t xml:space="preserve"> </w:t>
      </w:r>
      <w:r>
        <w:t>since</w:t>
      </w:r>
      <w:r>
        <w:rPr>
          <w:spacing w:val="-2"/>
        </w:rPr>
        <w:t xml:space="preserve"> </w:t>
      </w:r>
      <w:r>
        <w:t>the</w:t>
      </w:r>
      <w:r>
        <w:rPr>
          <w:spacing w:val="-4"/>
        </w:rPr>
        <w:t xml:space="preserve"> </w:t>
      </w:r>
      <w:r>
        <w:t>violation</w:t>
      </w:r>
      <w:r>
        <w:rPr>
          <w:spacing w:val="-3"/>
        </w:rPr>
        <w:t xml:space="preserve"> </w:t>
      </w:r>
      <w:r>
        <w:t>occurred,</w:t>
      </w:r>
      <w:r>
        <w:rPr>
          <w:spacing w:val="-3"/>
        </w:rPr>
        <w:t xml:space="preserve"> </w:t>
      </w:r>
      <w:r>
        <w:t>including</w:t>
      </w:r>
      <w:r>
        <w:rPr>
          <w:spacing w:val="-3"/>
        </w:rPr>
        <w:t xml:space="preserve"> </w:t>
      </w:r>
      <w:r>
        <w:t>the</w:t>
      </w:r>
      <w:r>
        <w:rPr>
          <w:spacing w:val="-4"/>
        </w:rPr>
        <w:t xml:space="preserve"> </w:t>
      </w:r>
      <w:r>
        <w:t>age</w:t>
      </w:r>
      <w:r>
        <w:rPr>
          <w:spacing w:val="-4"/>
        </w:rPr>
        <w:t xml:space="preserve"> </w:t>
      </w:r>
      <w:r>
        <w:t>of</w:t>
      </w:r>
      <w:r>
        <w:rPr>
          <w:spacing w:val="-4"/>
        </w:rPr>
        <w:t xml:space="preserve"> </w:t>
      </w:r>
      <w:r>
        <w:t>the</w:t>
      </w:r>
      <w:r>
        <w:rPr>
          <w:spacing w:val="-4"/>
        </w:rPr>
        <w:t xml:space="preserve"> </w:t>
      </w:r>
      <w:r>
        <w:t>individual at the</w:t>
      </w:r>
      <w:r>
        <w:rPr>
          <w:spacing w:val="-1"/>
        </w:rPr>
        <w:t xml:space="preserve"> </w:t>
      </w:r>
      <w:r>
        <w:t>time</w:t>
      </w:r>
      <w:r>
        <w:rPr>
          <w:spacing w:val="-1"/>
        </w:rPr>
        <w:t xml:space="preserve"> </w:t>
      </w:r>
      <w:r>
        <w:t>of</w:t>
      </w:r>
      <w:r>
        <w:rPr>
          <w:spacing w:val="-1"/>
        </w:rPr>
        <w:t xml:space="preserve"> </w:t>
      </w:r>
      <w:r>
        <w:t>the conduct, as well as the family’s recent history and the</w:t>
      </w:r>
      <w:r>
        <w:rPr>
          <w:spacing w:val="-1"/>
        </w:rPr>
        <w:t xml:space="preserve"> </w:t>
      </w:r>
      <w:r>
        <w:t>likelihood of favorable conduct in the future</w:t>
      </w:r>
    </w:p>
    <w:p w14:paraId="6302F50B" w14:textId="77777777" w:rsidR="00BA6C45" w:rsidRDefault="00C12AD7">
      <w:pPr>
        <w:pStyle w:val="BodyText"/>
        <w:ind w:left="1800" w:right="539"/>
      </w:pPr>
      <w:r>
        <w:t>While</w:t>
      </w:r>
      <w:r>
        <w:rPr>
          <w:spacing w:val="-4"/>
        </w:rPr>
        <w:t xml:space="preserve"> </w:t>
      </w:r>
      <w:r>
        <w:t>a</w:t>
      </w:r>
      <w:r>
        <w:rPr>
          <w:spacing w:val="-4"/>
        </w:rPr>
        <w:t xml:space="preserve"> </w:t>
      </w:r>
      <w:r>
        <w:t>record</w:t>
      </w:r>
      <w:r>
        <w:rPr>
          <w:spacing w:val="-3"/>
        </w:rPr>
        <w:t xml:space="preserve"> </w:t>
      </w:r>
      <w:r>
        <w:t>of</w:t>
      </w:r>
      <w:r>
        <w:rPr>
          <w:spacing w:val="-2"/>
        </w:rPr>
        <w:t xml:space="preserve"> </w:t>
      </w:r>
      <w:r>
        <w:t>arrest(s)</w:t>
      </w:r>
      <w:r>
        <w:rPr>
          <w:spacing w:val="-4"/>
        </w:rPr>
        <w:t xml:space="preserve"> </w:t>
      </w:r>
      <w:r>
        <w:t>will</w:t>
      </w:r>
      <w:r>
        <w:rPr>
          <w:spacing w:val="-3"/>
        </w:rPr>
        <w:t xml:space="preserve"> </w:t>
      </w:r>
      <w:r>
        <w:t>not</w:t>
      </w:r>
      <w:r>
        <w:rPr>
          <w:spacing w:val="-3"/>
        </w:rPr>
        <w:t xml:space="preserve"> </w:t>
      </w:r>
      <w:r>
        <w:t>be</w:t>
      </w:r>
      <w:r>
        <w:rPr>
          <w:spacing w:val="-4"/>
        </w:rPr>
        <w:t xml:space="preserve"> </w:t>
      </w:r>
      <w:r>
        <w:t>used</w:t>
      </w:r>
      <w:r>
        <w:rPr>
          <w:spacing w:val="-3"/>
        </w:rPr>
        <w:t xml:space="preserve"> </w:t>
      </w:r>
      <w:r>
        <w:t>as</w:t>
      </w:r>
      <w:r>
        <w:rPr>
          <w:spacing w:val="-3"/>
        </w:rPr>
        <w:t xml:space="preserve"> </w:t>
      </w:r>
      <w:r>
        <w:t>the</w:t>
      </w:r>
      <w:r>
        <w:rPr>
          <w:spacing w:val="-2"/>
        </w:rPr>
        <w:t xml:space="preserve"> </w:t>
      </w:r>
      <w:r>
        <w:t>basis</w:t>
      </w:r>
      <w:r>
        <w:rPr>
          <w:spacing w:val="-3"/>
        </w:rPr>
        <w:t xml:space="preserve"> </w:t>
      </w:r>
      <w:r>
        <w:t>for</w:t>
      </w:r>
      <w:r>
        <w:rPr>
          <w:spacing w:val="-4"/>
        </w:rPr>
        <w:t xml:space="preserve"> </w:t>
      </w:r>
      <w:r>
        <w:t>denial,</w:t>
      </w:r>
      <w:r>
        <w:rPr>
          <w:spacing w:val="-3"/>
        </w:rPr>
        <w:t xml:space="preserve"> </w:t>
      </w:r>
      <w:r>
        <w:t>an</w:t>
      </w:r>
      <w:r>
        <w:rPr>
          <w:spacing w:val="-1"/>
        </w:rPr>
        <w:t xml:space="preserve"> </w:t>
      </w:r>
      <w:r>
        <w:t>arrest</w:t>
      </w:r>
      <w:r>
        <w:rPr>
          <w:spacing w:val="-3"/>
        </w:rPr>
        <w:t xml:space="preserve"> </w:t>
      </w:r>
      <w:r>
        <w:t>may, however, trigger an investigation to determine whether the applicant actually engaged</w:t>
      </w:r>
      <w:r>
        <w:rPr>
          <w:spacing w:val="-2"/>
        </w:rPr>
        <w:t xml:space="preserve"> </w:t>
      </w:r>
      <w:r>
        <w:t>in</w:t>
      </w:r>
      <w:r>
        <w:rPr>
          <w:spacing w:val="-2"/>
        </w:rPr>
        <w:t xml:space="preserve"> </w:t>
      </w:r>
      <w:r>
        <w:t>disqualifying criminal</w:t>
      </w:r>
      <w:r>
        <w:rPr>
          <w:spacing w:val="-2"/>
        </w:rPr>
        <w:t xml:space="preserve"> </w:t>
      </w:r>
      <w:r>
        <w:t>activity.</w:t>
      </w:r>
      <w:r>
        <w:rPr>
          <w:spacing w:val="-2"/>
        </w:rPr>
        <w:t xml:space="preserve"> </w:t>
      </w:r>
      <w:r>
        <w:t>As</w:t>
      </w:r>
      <w:r>
        <w:rPr>
          <w:spacing w:val="-2"/>
        </w:rPr>
        <w:t xml:space="preserve"> </w:t>
      </w:r>
      <w:r>
        <w:t>part of</w:t>
      </w:r>
      <w:r>
        <w:rPr>
          <w:spacing w:val="-3"/>
        </w:rPr>
        <w:t xml:space="preserve"> </w:t>
      </w:r>
      <w:r>
        <w:t>its</w:t>
      </w:r>
      <w:r>
        <w:rPr>
          <w:spacing w:val="-2"/>
        </w:rPr>
        <w:t xml:space="preserve"> </w:t>
      </w:r>
      <w:r>
        <w:t>investigation,</w:t>
      </w:r>
      <w:r>
        <w:rPr>
          <w:spacing w:val="-2"/>
        </w:rPr>
        <w:t xml:space="preserve"> </w:t>
      </w:r>
      <w:r>
        <w:t>the</w:t>
      </w:r>
      <w:r>
        <w:rPr>
          <w:spacing w:val="-3"/>
        </w:rPr>
        <w:t xml:space="preserve"> </w:t>
      </w:r>
      <w:r>
        <w:t>MHA may obtain the police report associated with the arrest and consider the reported circumstances of the arrest. The MHA may also consider:</w:t>
      </w:r>
    </w:p>
    <w:p w14:paraId="037F9691" w14:textId="69DF00D9" w:rsidR="00BA6C45" w:rsidRDefault="00C12AD7">
      <w:pPr>
        <w:pStyle w:val="BodyText"/>
        <w:ind w:left="2520" w:right="539"/>
      </w:pPr>
      <w:r>
        <w:t>Any</w:t>
      </w:r>
      <w:r>
        <w:rPr>
          <w:spacing w:val="-4"/>
        </w:rPr>
        <w:t xml:space="preserve"> </w:t>
      </w:r>
      <w:r>
        <w:t>statements</w:t>
      </w:r>
      <w:r>
        <w:rPr>
          <w:spacing w:val="-4"/>
        </w:rPr>
        <w:t xml:space="preserve"> </w:t>
      </w:r>
      <w:r>
        <w:t>made</w:t>
      </w:r>
      <w:r>
        <w:rPr>
          <w:spacing w:val="-5"/>
        </w:rPr>
        <w:t xml:space="preserve"> </w:t>
      </w:r>
      <w:r>
        <w:t>by</w:t>
      </w:r>
      <w:r>
        <w:rPr>
          <w:spacing w:val="-2"/>
        </w:rPr>
        <w:t xml:space="preserve"> </w:t>
      </w:r>
      <w:r w:rsidR="00F055C3">
        <w:t>witnesses,</w:t>
      </w:r>
      <w:r>
        <w:rPr>
          <w:spacing w:val="-4"/>
        </w:rPr>
        <w:t xml:space="preserve"> </w:t>
      </w:r>
      <w:r>
        <w:t>or</w:t>
      </w:r>
      <w:r>
        <w:rPr>
          <w:spacing w:val="-5"/>
        </w:rPr>
        <w:t xml:space="preserve"> </w:t>
      </w:r>
      <w:r>
        <w:t>the</w:t>
      </w:r>
      <w:r>
        <w:rPr>
          <w:spacing w:val="-5"/>
        </w:rPr>
        <w:t xml:space="preserve"> </w:t>
      </w:r>
      <w:r>
        <w:t>applicant</w:t>
      </w:r>
      <w:r>
        <w:rPr>
          <w:spacing w:val="-4"/>
        </w:rPr>
        <w:t xml:space="preserve"> </w:t>
      </w:r>
      <w:r>
        <w:t>not</w:t>
      </w:r>
      <w:r>
        <w:rPr>
          <w:spacing w:val="-4"/>
        </w:rPr>
        <w:t xml:space="preserve"> </w:t>
      </w:r>
      <w:r>
        <w:t>included</w:t>
      </w:r>
      <w:r>
        <w:rPr>
          <w:spacing w:val="-4"/>
        </w:rPr>
        <w:t xml:space="preserve"> </w:t>
      </w:r>
      <w:r>
        <w:t>in</w:t>
      </w:r>
      <w:r>
        <w:rPr>
          <w:spacing w:val="-4"/>
        </w:rPr>
        <w:t xml:space="preserve"> </w:t>
      </w:r>
      <w:r>
        <w:t>the police report</w:t>
      </w:r>
    </w:p>
    <w:p w14:paraId="50BFFDE9" w14:textId="77777777" w:rsidR="00BA6C45" w:rsidRDefault="00C12AD7">
      <w:pPr>
        <w:pStyle w:val="BodyText"/>
        <w:ind w:left="2520"/>
      </w:pPr>
      <w:r>
        <w:t>Whether</w:t>
      </w:r>
      <w:r>
        <w:rPr>
          <w:spacing w:val="-3"/>
        </w:rPr>
        <w:t xml:space="preserve"> </w:t>
      </w:r>
      <w:r>
        <w:t>criminal</w:t>
      </w:r>
      <w:r>
        <w:rPr>
          <w:spacing w:val="-4"/>
        </w:rPr>
        <w:t xml:space="preserve"> </w:t>
      </w:r>
      <w:r>
        <w:t>charges</w:t>
      </w:r>
      <w:r>
        <w:rPr>
          <w:spacing w:val="-2"/>
        </w:rPr>
        <w:t xml:space="preserve"> </w:t>
      </w:r>
      <w:r>
        <w:t>were</w:t>
      </w:r>
      <w:r>
        <w:rPr>
          <w:spacing w:val="-2"/>
        </w:rPr>
        <w:t xml:space="preserve"> </w:t>
      </w:r>
      <w:r>
        <w:rPr>
          <w:spacing w:val="-4"/>
        </w:rPr>
        <w:t>filed</w:t>
      </w:r>
    </w:p>
    <w:p w14:paraId="707CA730" w14:textId="77777777" w:rsidR="00BA6C45" w:rsidRDefault="00C12AD7">
      <w:pPr>
        <w:pStyle w:val="BodyText"/>
        <w:ind w:left="2520" w:right="539"/>
      </w:pPr>
      <w:r>
        <w:t>Whether,</w:t>
      </w:r>
      <w:r>
        <w:rPr>
          <w:spacing w:val="-5"/>
        </w:rPr>
        <w:t xml:space="preserve"> </w:t>
      </w:r>
      <w:r>
        <w:t>if</w:t>
      </w:r>
      <w:r>
        <w:rPr>
          <w:spacing w:val="-4"/>
        </w:rPr>
        <w:t xml:space="preserve"> </w:t>
      </w:r>
      <w:r>
        <w:t>filed,</w:t>
      </w:r>
      <w:r>
        <w:rPr>
          <w:spacing w:val="-5"/>
        </w:rPr>
        <w:t xml:space="preserve"> </w:t>
      </w:r>
      <w:r>
        <w:t>criminal</w:t>
      </w:r>
      <w:r>
        <w:rPr>
          <w:spacing w:val="-5"/>
        </w:rPr>
        <w:t xml:space="preserve"> </w:t>
      </w:r>
      <w:r>
        <w:t>charges</w:t>
      </w:r>
      <w:r>
        <w:rPr>
          <w:spacing w:val="-5"/>
        </w:rPr>
        <w:t xml:space="preserve"> </w:t>
      </w:r>
      <w:r>
        <w:t>were</w:t>
      </w:r>
      <w:r>
        <w:rPr>
          <w:spacing w:val="-4"/>
        </w:rPr>
        <w:t xml:space="preserve"> </w:t>
      </w:r>
      <w:r>
        <w:t>abandoned,</w:t>
      </w:r>
      <w:r>
        <w:rPr>
          <w:spacing w:val="-5"/>
        </w:rPr>
        <w:t xml:space="preserve"> </w:t>
      </w:r>
      <w:r>
        <w:t>dismissed,</w:t>
      </w:r>
      <w:r>
        <w:rPr>
          <w:spacing w:val="-5"/>
        </w:rPr>
        <w:t xml:space="preserve"> </w:t>
      </w:r>
      <w:r>
        <w:t>not prosecuted, or ultimately resulted in an acquittal</w:t>
      </w:r>
    </w:p>
    <w:p w14:paraId="7926CA94" w14:textId="77777777" w:rsidR="00BA6C45" w:rsidRDefault="00C12AD7">
      <w:pPr>
        <w:pStyle w:val="BodyText"/>
        <w:ind w:left="2520" w:right="539"/>
      </w:pPr>
      <w:r>
        <w:t>Any</w:t>
      </w:r>
      <w:r>
        <w:rPr>
          <w:spacing w:val="-4"/>
        </w:rPr>
        <w:t xml:space="preserve"> </w:t>
      </w:r>
      <w:r>
        <w:t>other</w:t>
      </w:r>
      <w:r>
        <w:rPr>
          <w:spacing w:val="-5"/>
        </w:rPr>
        <w:t xml:space="preserve"> </w:t>
      </w:r>
      <w:r>
        <w:t>evidence</w:t>
      </w:r>
      <w:r>
        <w:rPr>
          <w:spacing w:val="-5"/>
        </w:rPr>
        <w:t xml:space="preserve"> </w:t>
      </w:r>
      <w:r>
        <w:t>relevant</w:t>
      </w:r>
      <w:r>
        <w:rPr>
          <w:spacing w:val="-4"/>
        </w:rPr>
        <w:t xml:space="preserve"> </w:t>
      </w:r>
      <w:r>
        <w:t>to</w:t>
      </w:r>
      <w:r>
        <w:rPr>
          <w:spacing w:val="-4"/>
        </w:rPr>
        <w:t xml:space="preserve"> </w:t>
      </w:r>
      <w:r>
        <w:t>determining</w:t>
      </w:r>
      <w:r>
        <w:rPr>
          <w:spacing w:val="-4"/>
        </w:rPr>
        <w:t xml:space="preserve"> </w:t>
      </w:r>
      <w:r>
        <w:t>whether</w:t>
      </w:r>
      <w:r>
        <w:rPr>
          <w:spacing w:val="-5"/>
        </w:rPr>
        <w:t xml:space="preserve"> </w:t>
      </w:r>
      <w:r>
        <w:t>or</w:t>
      </w:r>
      <w:r>
        <w:rPr>
          <w:spacing w:val="-5"/>
        </w:rPr>
        <w:t xml:space="preserve"> </w:t>
      </w:r>
      <w:r>
        <w:t>not</w:t>
      </w:r>
      <w:r>
        <w:rPr>
          <w:spacing w:val="-4"/>
        </w:rPr>
        <w:t xml:space="preserve"> </w:t>
      </w:r>
      <w:r>
        <w:t>the</w:t>
      </w:r>
      <w:r>
        <w:rPr>
          <w:spacing w:val="-5"/>
        </w:rPr>
        <w:t xml:space="preserve"> </w:t>
      </w:r>
      <w:r>
        <w:t>applicant engaged in disqualifying activity</w:t>
      </w:r>
    </w:p>
    <w:p w14:paraId="60369091" w14:textId="77777777" w:rsidR="00BA6C45" w:rsidRDefault="00C12AD7">
      <w:pPr>
        <w:pStyle w:val="BodyText"/>
        <w:ind w:left="1800" w:right="539"/>
      </w:pPr>
      <w:r>
        <w:t>Evidence</w:t>
      </w:r>
      <w:r>
        <w:rPr>
          <w:spacing w:val="-7"/>
        </w:rPr>
        <w:t xml:space="preserve"> </w:t>
      </w:r>
      <w:r>
        <w:t>of</w:t>
      </w:r>
      <w:r>
        <w:rPr>
          <w:spacing w:val="-3"/>
        </w:rPr>
        <w:t xml:space="preserve"> </w:t>
      </w:r>
      <w:r>
        <w:t>criminal</w:t>
      </w:r>
      <w:r>
        <w:rPr>
          <w:spacing w:val="-4"/>
        </w:rPr>
        <w:t xml:space="preserve"> </w:t>
      </w:r>
      <w:r>
        <w:t>conduct</w:t>
      </w:r>
      <w:r>
        <w:rPr>
          <w:spacing w:val="-5"/>
        </w:rPr>
        <w:t xml:space="preserve"> </w:t>
      </w:r>
      <w:r>
        <w:t>will</w:t>
      </w:r>
      <w:r>
        <w:rPr>
          <w:spacing w:val="-4"/>
        </w:rPr>
        <w:t xml:space="preserve"> </w:t>
      </w:r>
      <w:r>
        <w:t>be</w:t>
      </w:r>
      <w:r>
        <w:rPr>
          <w:spacing w:val="-7"/>
        </w:rPr>
        <w:t xml:space="preserve"> </w:t>
      </w:r>
      <w:r>
        <w:t>considered</w:t>
      </w:r>
      <w:r>
        <w:rPr>
          <w:spacing w:val="-6"/>
        </w:rPr>
        <w:t xml:space="preserve"> </w:t>
      </w:r>
      <w:r>
        <w:t>if</w:t>
      </w:r>
      <w:r>
        <w:rPr>
          <w:spacing w:val="-3"/>
        </w:rPr>
        <w:t xml:space="preserve"> </w:t>
      </w:r>
      <w:r>
        <w:t>it</w:t>
      </w:r>
      <w:r>
        <w:rPr>
          <w:spacing w:val="-4"/>
        </w:rPr>
        <w:t xml:space="preserve"> </w:t>
      </w:r>
      <w:r>
        <w:t>indicates</w:t>
      </w:r>
      <w:r>
        <w:rPr>
          <w:spacing w:val="-4"/>
        </w:rPr>
        <w:t xml:space="preserve"> </w:t>
      </w:r>
      <w:r>
        <w:t>a</w:t>
      </w:r>
      <w:r>
        <w:rPr>
          <w:spacing w:val="-7"/>
        </w:rPr>
        <w:t xml:space="preserve"> </w:t>
      </w:r>
      <w:r>
        <w:t>demonstrable</w:t>
      </w:r>
      <w:r>
        <w:rPr>
          <w:spacing w:val="-7"/>
        </w:rPr>
        <w:t xml:space="preserve"> </w:t>
      </w:r>
      <w:r>
        <w:t>risk to safety and/or property</w:t>
      </w:r>
    </w:p>
    <w:p w14:paraId="2854EDCF" w14:textId="77777777" w:rsidR="00BA6C45" w:rsidRDefault="00C12AD7">
      <w:pPr>
        <w:pStyle w:val="BodyText"/>
        <w:ind w:left="1800" w:right="539"/>
      </w:pPr>
      <w:r>
        <w:t>Evidence</w:t>
      </w:r>
      <w:r>
        <w:rPr>
          <w:spacing w:val="-7"/>
        </w:rPr>
        <w:t xml:space="preserve"> </w:t>
      </w:r>
      <w:r>
        <w:t>of</w:t>
      </w:r>
      <w:r>
        <w:rPr>
          <w:spacing w:val="-7"/>
        </w:rPr>
        <w:t xml:space="preserve"> </w:t>
      </w:r>
      <w:r>
        <w:t>the</w:t>
      </w:r>
      <w:r>
        <w:rPr>
          <w:spacing w:val="-4"/>
        </w:rPr>
        <w:t xml:space="preserve"> </w:t>
      </w:r>
      <w:r>
        <w:t>applicant</w:t>
      </w:r>
      <w:r>
        <w:rPr>
          <w:spacing w:val="-1"/>
        </w:rPr>
        <w:t xml:space="preserve"> </w:t>
      </w:r>
      <w:r>
        <w:t>family’s</w:t>
      </w:r>
      <w:r>
        <w:rPr>
          <w:spacing w:val="-6"/>
        </w:rPr>
        <w:t xml:space="preserve"> </w:t>
      </w:r>
      <w:r>
        <w:t>participation</w:t>
      </w:r>
      <w:r>
        <w:rPr>
          <w:spacing w:val="-4"/>
        </w:rPr>
        <w:t xml:space="preserve"> </w:t>
      </w:r>
      <w:r>
        <w:t>in</w:t>
      </w:r>
      <w:r>
        <w:rPr>
          <w:spacing w:val="-6"/>
        </w:rPr>
        <w:t xml:space="preserve"> </w:t>
      </w:r>
      <w:r>
        <w:t>or</w:t>
      </w:r>
      <w:r>
        <w:rPr>
          <w:spacing w:val="-7"/>
        </w:rPr>
        <w:t xml:space="preserve"> </w:t>
      </w:r>
      <w:r>
        <w:t>willingness</w:t>
      </w:r>
      <w:r>
        <w:rPr>
          <w:spacing w:val="-6"/>
        </w:rPr>
        <w:t xml:space="preserve"> </w:t>
      </w:r>
      <w:r>
        <w:t>to</w:t>
      </w:r>
      <w:r>
        <w:rPr>
          <w:spacing w:val="-3"/>
        </w:rPr>
        <w:t xml:space="preserve"> </w:t>
      </w:r>
      <w:r>
        <w:t>participate</w:t>
      </w:r>
      <w:r>
        <w:rPr>
          <w:spacing w:val="-7"/>
        </w:rPr>
        <w:t xml:space="preserve"> </w:t>
      </w:r>
      <w:r>
        <w:t>in social service or other appropriate counseling service programs</w:t>
      </w:r>
    </w:p>
    <w:p w14:paraId="5D33DD96" w14:textId="77777777" w:rsidR="00BA6C45" w:rsidRDefault="00C12AD7">
      <w:pPr>
        <w:pStyle w:val="BodyText"/>
        <w:ind w:left="1800" w:right="539"/>
      </w:pPr>
      <w:r>
        <w:t>In</w:t>
      </w:r>
      <w:r>
        <w:rPr>
          <w:spacing w:val="-3"/>
        </w:rPr>
        <w:t xml:space="preserve"> </w:t>
      </w:r>
      <w:r>
        <w:t>the</w:t>
      </w:r>
      <w:r>
        <w:rPr>
          <w:spacing w:val="-4"/>
        </w:rPr>
        <w:t xml:space="preserve"> </w:t>
      </w:r>
      <w:r>
        <w:t>case</w:t>
      </w:r>
      <w:r>
        <w:rPr>
          <w:spacing w:val="-7"/>
        </w:rPr>
        <w:t xml:space="preserve"> </w:t>
      </w:r>
      <w:r>
        <w:t>of</w:t>
      </w:r>
      <w:r>
        <w:rPr>
          <w:spacing w:val="-4"/>
        </w:rPr>
        <w:t xml:space="preserve"> </w:t>
      </w:r>
      <w:r>
        <w:t>drug</w:t>
      </w:r>
      <w:r>
        <w:rPr>
          <w:spacing w:val="-3"/>
        </w:rPr>
        <w:t xml:space="preserve"> </w:t>
      </w:r>
      <w:r>
        <w:t>or</w:t>
      </w:r>
      <w:r>
        <w:rPr>
          <w:spacing w:val="-7"/>
        </w:rPr>
        <w:t xml:space="preserve"> </w:t>
      </w:r>
      <w:r>
        <w:t>alcohol</w:t>
      </w:r>
      <w:r>
        <w:rPr>
          <w:spacing w:val="-3"/>
        </w:rPr>
        <w:t xml:space="preserve"> </w:t>
      </w:r>
      <w:r>
        <w:t>abuse,</w:t>
      </w:r>
      <w:r>
        <w:rPr>
          <w:spacing w:val="-3"/>
        </w:rPr>
        <w:t xml:space="preserve"> </w:t>
      </w:r>
      <w:r>
        <w:t>whether</w:t>
      </w:r>
      <w:r>
        <w:rPr>
          <w:spacing w:val="-7"/>
        </w:rPr>
        <w:t xml:space="preserve"> </w:t>
      </w:r>
      <w:r>
        <w:t>the</w:t>
      </w:r>
      <w:r>
        <w:rPr>
          <w:spacing w:val="-4"/>
        </w:rPr>
        <w:t xml:space="preserve"> </w:t>
      </w:r>
      <w:r>
        <w:t>culpable</w:t>
      </w:r>
      <w:r>
        <w:rPr>
          <w:spacing w:val="-7"/>
        </w:rPr>
        <w:t xml:space="preserve"> </w:t>
      </w:r>
      <w:r>
        <w:t>household</w:t>
      </w:r>
      <w:r>
        <w:rPr>
          <w:spacing w:val="-3"/>
        </w:rPr>
        <w:t xml:space="preserve"> </w:t>
      </w:r>
      <w:r>
        <w:t>member</w:t>
      </w:r>
      <w:r>
        <w:rPr>
          <w:spacing w:val="-4"/>
        </w:rPr>
        <w:t xml:space="preserve"> </w:t>
      </w:r>
      <w:r>
        <w:t>is participating in or has successfully completed a supervised drug or alcohol rehabilitation program or has otherwise been rehabilitated successfully</w:t>
      </w:r>
    </w:p>
    <w:p w14:paraId="29C8B6F5" w14:textId="77777777" w:rsidR="00BA6C45" w:rsidRDefault="00C12AD7">
      <w:pPr>
        <w:pStyle w:val="BodyText"/>
        <w:spacing w:before="123"/>
        <w:ind w:left="2519" w:right="539"/>
      </w:pPr>
      <w:r>
        <w:t>The MHA will require the applicant to submit evidence of the household member’s</w:t>
      </w:r>
      <w:r>
        <w:rPr>
          <w:spacing w:val="-7"/>
        </w:rPr>
        <w:t xml:space="preserve"> </w:t>
      </w:r>
      <w:r>
        <w:t>current</w:t>
      </w:r>
      <w:r>
        <w:rPr>
          <w:spacing w:val="-4"/>
        </w:rPr>
        <w:t xml:space="preserve"> </w:t>
      </w:r>
      <w:r>
        <w:t>participation</w:t>
      </w:r>
      <w:r>
        <w:rPr>
          <w:spacing w:val="-7"/>
        </w:rPr>
        <w:t xml:space="preserve"> </w:t>
      </w:r>
      <w:r>
        <w:t>in</w:t>
      </w:r>
      <w:r>
        <w:rPr>
          <w:spacing w:val="-4"/>
        </w:rPr>
        <w:t xml:space="preserve"> </w:t>
      </w:r>
      <w:r>
        <w:t>or</w:t>
      </w:r>
      <w:r>
        <w:rPr>
          <w:spacing w:val="-8"/>
        </w:rPr>
        <w:t xml:space="preserve"> </w:t>
      </w:r>
      <w:r>
        <w:t>successful</w:t>
      </w:r>
      <w:r>
        <w:rPr>
          <w:spacing w:val="-4"/>
        </w:rPr>
        <w:t xml:space="preserve"> </w:t>
      </w:r>
      <w:r>
        <w:t>completion</w:t>
      </w:r>
      <w:r>
        <w:rPr>
          <w:spacing w:val="-5"/>
        </w:rPr>
        <w:t xml:space="preserve"> </w:t>
      </w:r>
      <w:r>
        <w:t>of</w:t>
      </w:r>
      <w:r>
        <w:rPr>
          <w:spacing w:val="-8"/>
        </w:rPr>
        <w:t xml:space="preserve"> </w:t>
      </w:r>
      <w:r>
        <w:t>a</w:t>
      </w:r>
      <w:r>
        <w:rPr>
          <w:spacing w:val="-8"/>
        </w:rPr>
        <w:t xml:space="preserve"> </w:t>
      </w:r>
      <w:r>
        <w:t>supervised drug or alcohol rehabilitation program, or evidence of otherwise having been rehabilitated successfully.</w:t>
      </w:r>
    </w:p>
    <w:p w14:paraId="141FAB53" w14:textId="77777777" w:rsidR="00BA6C45" w:rsidRDefault="00BA6C45">
      <w:pPr>
        <w:sectPr w:rsidR="00BA6C45">
          <w:pgSz w:w="12240" w:h="15840"/>
          <w:pgMar w:top="1480" w:right="920" w:bottom="1120" w:left="1080" w:header="0" w:footer="925" w:gutter="0"/>
          <w:cols w:space="720"/>
        </w:sectPr>
      </w:pPr>
    </w:p>
    <w:p w14:paraId="1DFC4C39" w14:textId="77777777" w:rsidR="00BA6C45" w:rsidRDefault="00C12AD7">
      <w:pPr>
        <w:pStyle w:val="Heading3"/>
        <w:spacing w:before="79"/>
      </w:pPr>
      <w:bookmarkStart w:id="107" w:name="Removal_of_a_Family_Member's_Name_from_t"/>
      <w:bookmarkEnd w:id="107"/>
      <w:r>
        <w:lastRenderedPageBreak/>
        <w:t>Removal</w:t>
      </w:r>
      <w:r>
        <w:rPr>
          <w:spacing w:val="-4"/>
        </w:rPr>
        <w:t xml:space="preserve"> </w:t>
      </w:r>
      <w:r>
        <w:t>of</w:t>
      </w:r>
      <w:r>
        <w:rPr>
          <w:spacing w:val="-5"/>
        </w:rPr>
        <w:t xml:space="preserve"> </w:t>
      </w:r>
      <w:r>
        <w:t>a</w:t>
      </w:r>
      <w:r>
        <w:rPr>
          <w:spacing w:val="-2"/>
        </w:rPr>
        <w:t xml:space="preserve"> </w:t>
      </w:r>
      <w:r>
        <w:t>Family</w:t>
      </w:r>
      <w:r>
        <w:rPr>
          <w:spacing w:val="-5"/>
        </w:rPr>
        <w:t xml:space="preserve"> </w:t>
      </w:r>
      <w:r>
        <w:t>Member's</w:t>
      </w:r>
      <w:r>
        <w:rPr>
          <w:spacing w:val="-4"/>
        </w:rPr>
        <w:t xml:space="preserve"> </w:t>
      </w:r>
      <w:r>
        <w:t>Name</w:t>
      </w:r>
      <w:r>
        <w:rPr>
          <w:spacing w:val="-5"/>
        </w:rPr>
        <w:t xml:space="preserve"> </w:t>
      </w:r>
      <w:r>
        <w:t>from</w:t>
      </w:r>
      <w:r>
        <w:rPr>
          <w:spacing w:val="-1"/>
        </w:rPr>
        <w:t xml:space="preserve"> </w:t>
      </w:r>
      <w:r>
        <w:t>the</w:t>
      </w:r>
      <w:r>
        <w:rPr>
          <w:spacing w:val="-5"/>
        </w:rPr>
        <w:t xml:space="preserve"> </w:t>
      </w:r>
      <w:r>
        <w:rPr>
          <w:spacing w:val="-2"/>
        </w:rPr>
        <w:t>Application</w:t>
      </w:r>
    </w:p>
    <w:p w14:paraId="7304DB9B" w14:textId="77777777" w:rsidR="00BA6C45" w:rsidRDefault="00C12AD7">
      <w:pPr>
        <w:pStyle w:val="BodyText"/>
        <w:ind w:left="359" w:right="539"/>
      </w:pPr>
      <w:r>
        <w:t>Should</w:t>
      </w:r>
      <w:r>
        <w:rPr>
          <w:spacing w:val="-3"/>
        </w:rPr>
        <w:t xml:space="preserve"> </w:t>
      </w:r>
      <w:r>
        <w:t>the</w:t>
      </w:r>
      <w:r>
        <w:rPr>
          <w:spacing w:val="-4"/>
        </w:rPr>
        <w:t xml:space="preserve"> </w:t>
      </w:r>
      <w:r>
        <w:t>MHA’s</w:t>
      </w:r>
      <w:r>
        <w:rPr>
          <w:spacing w:val="-3"/>
        </w:rPr>
        <w:t xml:space="preserve"> </w:t>
      </w:r>
      <w:r>
        <w:t>screening</w:t>
      </w:r>
      <w:r>
        <w:rPr>
          <w:spacing w:val="-3"/>
        </w:rPr>
        <w:t xml:space="preserve"> </w:t>
      </w:r>
      <w:r>
        <w:t>process</w:t>
      </w:r>
      <w:r>
        <w:rPr>
          <w:spacing w:val="-3"/>
        </w:rPr>
        <w:t xml:space="preserve"> </w:t>
      </w:r>
      <w:r>
        <w:t>reveal</w:t>
      </w:r>
      <w:r>
        <w:rPr>
          <w:spacing w:val="-3"/>
        </w:rPr>
        <w:t xml:space="preserve"> </w:t>
      </w:r>
      <w:r>
        <w:t>that</w:t>
      </w:r>
      <w:r>
        <w:rPr>
          <w:spacing w:val="-3"/>
        </w:rPr>
        <w:t xml:space="preserve"> </w:t>
      </w:r>
      <w:r>
        <w:t>an</w:t>
      </w:r>
      <w:r>
        <w:rPr>
          <w:spacing w:val="-3"/>
        </w:rPr>
        <w:t xml:space="preserve"> </w:t>
      </w:r>
      <w:r>
        <w:t>applicant’s</w:t>
      </w:r>
      <w:r>
        <w:rPr>
          <w:spacing w:val="-3"/>
        </w:rPr>
        <w:t xml:space="preserve"> </w:t>
      </w:r>
      <w:r>
        <w:t>household</w:t>
      </w:r>
      <w:r>
        <w:rPr>
          <w:spacing w:val="-3"/>
        </w:rPr>
        <w:t xml:space="preserve"> </w:t>
      </w:r>
      <w:r>
        <w:t>includes</w:t>
      </w:r>
      <w:r>
        <w:rPr>
          <w:spacing w:val="-3"/>
        </w:rPr>
        <w:t xml:space="preserve"> </w:t>
      </w:r>
      <w:r>
        <w:t>an</w:t>
      </w:r>
      <w:r>
        <w:rPr>
          <w:spacing w:val="-3"/>
        </w:rPr>
        <w:t xml:space="preserve"> </w:t>
      </w:r>
      <w:r>
        <w:t>individual subject to state lifetime registered sex offender registration, the MHA must offer the family the opportunity to remove the ineligible family member from the household. If the family is unwilling to remove that individual from the household, the MHA must deny admission to the family [Notice PIH 2012-28].</w:t>
      </w:r>
    </w:p>
    <w:p w14:paraId="1C69AC4B" w14:textId="77777777" w:rsidR="00BA6C45" w:rsidRDefault="00C12AD7">
      <w:pPr>
        <w:pStyle w:val="BodyText"/>
        <w:ind w:left="359" w:right="539"/>
      </w:pPr>
      <w:r>
        <w:t>For</w:t>
      </w:r>
      <w:r>
        <w:rPr>
          <w:spacing w:val="-7"/>
        </w:rPr>
        <w:t xml:space="preserve"> </w:t>
      </w:r>
      <w:r>
        <w:t>other</w:t>
      </w:r>
      <w:r>
        <w:rPr>
          <w:spacing w:val="-2"/>
        </w:rPr>
        <w:t xml:space="preserve"> </w:t>
      </w:r>
      <w:r>
        <w:t>criminal</w:t>
      </w:r>
      <w:r>
        <w:rPr>
          <w:spacing w:val="-3"/>
        </w:rPr>
        <w:t xml:space="preserve"> </w:t>
      </w:r>
      <w:r>
        <w:t>activity,</w:t>
      </w:r>
      <w:r>
        <w:rPr>
          <w:spacing w:val="-4"/>
        </w:rPr>
        <w:t xml:space="preserve"> </w:t>
      </w:r>
      <w:r>
        <w:t>the</w:t>
      </w:r>
      <w:r>
        <w:rPr>
          <w:spacing w:val="-7"/>
        </w:rPr>
        <w:t xml:space="preserve"> </w:t>
      </w:r>
      <w:r>
        <w:t>MHA</w:t>
      </w:r>
      <w:r>
        <w:rPr>
          <w:spacing w:val="-6"/>
        </w:rPr>
        <w:t xml:space="preserve"> </w:t>
      </w:r>
      <w:r>
        <w:t>may</w:t>
      </w:r>
      <w:r>
        <w:rPr>
          <w:spacing w:val="-3"/>
        </w:rPr>
        <w:t xml:space="preserve"> </w:t>
      </w:r>
      <w:r>
        <w:t>permit</w:t>
      </w:r>
      <w:r>
        <w:rPr>
          <w:spacing w:val="-3"/>
        </w:rPr>
        <w:t xml:space="preserve"> </w:t>
      </w:r>
      <w:r>
        <w:t>the</w:t>
      </w:r>
      <w:r>
        <w:rPr>
          <w:spacing w:val="-7"/>
        </w:rPr>
        <w:t xml:space="preserve"> </w:t>
      </w:r>
      <w:r>
        <w:t>family</w:t>
      </w:r>
      <w:r>
        <w:rPr>
          <w:spacing w:val="-3"/>
        </w:rPr>
        <w:t xml:space="preserve"> </w:t>
      </w:r>
      <w:r>
        <w:t>to</w:t>
      </w:r>
      <w:r>
        <w:rPr>
          <w:spacing w:val="-3"/>
        </w:rPr>
        <w:t xml:space="preserve"> </w:t>
      </w:r>
      <w:r>
        <w:t>exclude</w:t>
      </w:r>
      <w:r>
        <w:rPr>
          <w:spacing w:val="-7"/>
        </w:rPr>
        <w:t xml:space="preserve"> </w:t>
      </w:r>
      <w:r>
        <w:t>the</w:t>
      </w:r>
      <w:r>
        <w:rPr>
          <w:spacing w:val="-4"/>
        </w:rPr>
        <w:t xml:space="preserve"> </w:t>
      </w:r>
      <w:r>
        <w:t>culpable</w:t>
      </w:r>
      <w:r>
        <w:rPr>
          <w:spacing w:val="-7"/>
        </w:rPr>
        <w:t xml:space="preserve"> </w:t>
      </w:r>
      <w:r>
        <w:t>family members as a condition of eligibility. [24 CFR 960.203(c)(3)(i)].</w:t>
      </w:r>
    </w:p>
    <w:p w14:paraId="1D036AC7"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27240A3E" w14:textId="77777777" w:rsidR="00BA6C45" w:rsidRDefault="00C12AD7">
      <w:pPr>
        <w:pStyle w:val="BodyText"/>
        <w:ind w:right="520"/>
      </w:pPr>
      <w:r>
        <w:t>As a condition of receiving assistance, a family may agree to remove the culpable family member from the application. In such instances, the head of household must certify that the</w:t>
      </w:r>
      <w:r>
        <w:rPr>
          <w:spacing w:val="-3"/>
        </w:rPr>
        <w:t xml:space="preserve"> </w:t>
      </w:r>
      <w:r>
        <w:t>family</w:t>
      </w:r>
      <w:r>
        <w:rPr>
          <w:spacing w:val="-2"/>
        </w:rPr>
        <w:t xml:space="preserve"> </w:t>
      </w:r>
      <w:r>
        <w:t>member</w:t>
      </w:r>
      <w:r>
        <w:rPr>
          <w:spacing w:val="-3"/>
        </w:rPr>
        <w:t xml:space="preserve"> </w:t>
      </w:r>
      <w:r>
        <w:t>will</w:t>
      </w:r>
      <w:r>
        <w:rPr>
          <w:spacing w:val="-2"/>
        </w:rPr>
        <w:t xml:space="preserve"> </w:t>
      </w:r>
      <w:r>
        <w:t>not</w:t>
      </w:r>
      <w:r>
        <w:rPr>
          <w:spacing w:val="-2"/>
        </w:rPr>
        <w:t xml:space="preserve"> </w:t>
      </w:r>
      <w:r>
        <w:t>be</w:t>
      </w:r>
      <w:r>
        <w:rPr>
          <w:spacing w:val="-3"/>
        </w:rPr>
        <w:t xml:space="preserve"> </w:t>
      </w:r>
      <w:r>
        <w:t>permitted</w:t>
      </w:r>
      <w:r>
        <w:rPr>
          <w:spacing w:val="-2"/>
        </w:rPr>
        <w:t xml:space="preserve"> </w:t>
      </w:r>
      <w:r>
        <w:t>to</w:t>
      </w:r>
      <w:r>
        <w:rPr>
          <w:spacing w:val="-2"/>
        </w:rPr>
        <w:t xml:space="preserve"> </w:t>
      </w:r>
      <w:r>
        <w:t>visit</w:t>
      </w:r>
      <w:r>
        <w:rPr>
          <w:spacing w:val="-2"/>
        </w:rPr>
        <w:t xml:space="preserve"> </w:t>
      </w:r>
      <w:r>
        <w:t>or</w:t>
      </w:r>
      <w:r>
        <w:rPr>
          <w:spacing w:val="-3"/>
        </w:rPr>
        <w:t xml:space="preserve"> </w:t>
      </w:r>
      <w:r>
        <w:t>to</w:t>
      </w:r>
      <w:r>
        <w:rPr>
          <w:spacing w:val="-2"/>
        </w:rPr>
        <w:t xml:space="preserve"> </w:t>
      </w:r>
      <w:r>
        <w:t>stay</w:t>
      </w:r>
      <w:r>
        <w:rPr>
          <w:spacing w:val="-2"/>
        </w:rPr>
        <w:t xml:space="preserve"> </w:t>
      </w:r>
      <w:r>
        <w:t>as</w:t>
      </w:r>
      <w:r>
        <w:rPr>
          <w:spacing w:val="-2"/>
        </w:rPr>
        <w:t xml:space="preserve"> </w:t>
      </w:r>
      <w:r>
        <w:t>a</w:t>
      </w:r>
      <w:r>
        <w:rPr>
          <w:spacing w:val="-3"/>
        </w:rPr>
        <w:t xml:space="preserve"> </w:t>
      </w:r>
      <w:r>
        <w:t>guest</w:t>
      </w:r>
      <w:r>
        <w:rPr>
          <w:spacing w:val="-2"/>
        </w:rPr>
        <w:t xml:space="preserve"> </w:t>
      </w:r>
      <w:r>
        <w:t>in</w:t>
      </w:r>
      <w:r>
        <w:rPr>
          <w:spacing w:val="-2"/>
        </w:rPr>
        <w:t xml:space="preserve"> </w:t>
      </w:r>
      <w:r>
        <w:t>the</w:t>
      </w:r>
      <w:r>
        <w:rPr>
          <w:spacing w:val="-1"/>
        </w:rPr>
        <w:t xml:space="preserve"> </w:t>
      </w:r>
      <w:r>
        <w:t>public</w:t>
      </w:r>
      <w:r>
        <w:rPr>
          <w:spacing w:val="-3"/>
        </w:rPr>
        <w:t xml:space="preserve"> </w:t>
      </w:r>
      <w:r>
        <w:t xml:space="preserve">housing </w:t>
      </w:r>
      <w:r>
        <w:rPr>
          <w:spacing w:val="-2"/>
        </w:rPr>
        <w:t>unit.</w:t>
      </w:r>
    </w:p>
    <w:p w14:paraId="2CA9BDF9" w14:textId="77777777" w:rsidR="00BA6C45" w:rsidRDefault="00C12AD7">
      <w:pPr>
        <w:pStyle w:val="BodyText"/>
        <w:ind w:left="1079" w:right="539"/>
      </w:pPr>
      <w:r>
        <w:t>After</w:t>
      </w:r>
      <w:r>
        <w:rPr>
          <w:spacing w:val="-4"/>
        </w:rPr>
        <w:t xml:space="preserve"> </w:t>
      </w:r>
      <w:r>
        <w:t>admission</w:t>
      </w:r>
      <w:r>
        <w:rPr>
          <w:spacing w:val="-4"/>
        </w:rPr>
        <w:t xml:space="preserve"> </w:t>
      </w:r>
      <w:r>
        <w:t>to</w:t>
      </w:r>
      <w:r>
        <w:rPr>
          <w:spacing w:val="-3"/>
        </w:rPr>
        <w:t xml:space="preserve"> </w:t>
      </w:r>
      <w:r>
        <w:t>the</w:t>
      </w:r>
      <w:r>
        <w:rPr>
          <w:spacing w:val="-7"/>
        </w:rPr>
        <w:t xml:space="preserve"> </w:t>
      </w:r>
      <w:r>
        <w:t>program,</w:t>
      </w:r>
      <w:r>
        <w:rPr>
          <w:spacing w:val="-3"/>
        </w:rPr>
        <w:t xml:space="preserve"> </w:t>
      </w:r>
      <w:r>
        <w:t>the</w:t>
      </w:r>
      <w:r>
        <w:rPr>
          <w:spacing w:val="-7"/>
        </w:rPr>
        <w:t xml:space="preserve"> </w:t>
      </w:r>
      <w:r>
        <w:t>family</w:t>
      </w:r>
      <w:r>
        <w:rPr>
          <w:spacing w:val="-3"/>
        </w:rPr>
        <w:t xml:space="preserve"> </w:t>
      </w:r>
      <w:r>
        <w:t>must</w:t>
      </w:r>
      <w:r>
        <w:rPr>
          <w:spacing w:val="-3"/>
        </w:rPr>
        <w:t xml:space="preserve"> </w:t>
      </w:r>
      <w:r>
        <w:t>present</w:t>
      </w:r>
      <w:r>
        <w:rPr>
          <w:spacing w:val="-3"/>
        </w:rPr>
        <w:t xml:space="preserve"> </w:t>
      </w:r>
      <w:r>
        <w:t>evidence</w:t>
      </w:r>
      <w:r>
        <w:rPr>
          <w:spacing w:val="-7"/>
        </w:rPr>
        <w:t xml:space="preserve"> </w:t>
      </w:r>
      <w:r>
        <w:t>of</w:t>
      </w:r>
      <w:r>
        <w:rPr>
          <w:spacing w:val="-4"/>
        </w:rPr>
        <w:t xml:space="preserve"> </w:t>
      </w:r>
      <w:r>
        <w:t>the</w:t>
      </w:r>
      <w:r>
        <w:rPr>
          <w:spacing w:val="-7"/>
        </w:rPr>
        <w:t xml:space="preserve"> </w:t>
      </w:r>
      <w:r>
        <w:t>former</w:t>
      </w:r>
      <w:r>
        <w:rPr>
          <w:spacing w:val="-7"/>
        </w:rPr>
        <w:t xml:space="preserve"> </w:t>
      </w:r>
      <w:r>
        <w:t>family member’s current address upon MHA request.</w:t>
      </w:r>
    </w:p>
    <w:p w14:paraId="06E9BDF2" w14:textId="77777777" w:rsidR="00BA6C45" w:rsidRDefault="00C12AD7">
      <w:pPr>
        <w:pStyle w:val="Heading3"/>
        <w:ind w:left="359"/>
      </w:pPr>
      <w:bookmarkStart w:id="108" w:name="Reasonable_Accommodation_[PH_Occ_GB,_pp."/>
      <w:bookmarkEnd w:id="108"/>
      <w:r>
        <w:t>Reasonable</w:t>
      </w:r>
      <w:r>
        <w:rPr>
          <w:spacing w:val="-6"/>
        </w:rPr>
        <w:t xml:space="preserve"> </w:t>
      </w:r>
      <w:r>
        <w:t>Accommodation</w:t>
      </w:r>
      <w:r>
        <w:rPr>
          <w:spacing w:val="-4"/>
        </w:rPr>
        <w:t xml:space="preserve"> </w:t>
      </w:r>
      <w:r>
        <w:t>[PH</w:t>
      </w:r>
      <w:r>
        <w:rPr>
          <w:spacing w:val="-4"/>
        </w:rPr>
        <w:t xml:space="preserve"> </w:t>
      </w:r>
      <w:r>
        <w:t>Occ</w:t>
      </w:r>
      <w:r>
        <w:rPr>
          <w:spacing w:val="-5"/>
        </w:rPr>
        <w:t xml:space="preserve"> </w:t>
      </w:r>
      <w:r>
        <w:t>GB,</w:t>
      </w:r>
      <w:r>
        <w:rPr>
          <w:spacing w:val="-5"/>
        </w:rPr>
        <w:t xml:space="preserve"> </w:t>
      </w:r>
      <w:r>
        <w:t>pp.</w:t>
      </w:r>
      <w:r>
        <w:rPr>
          <w:spacing w:val="-6"/>
        </w:rPr>
        <w:t xml:space="preserve"> </w:t>
      </w:r>
      <w:r>
        <w:t>58-</w:t>
      </w:r>
      <w:r>
        <w:rPr>
          <w:spacing w:val="-5"/>
        </w:rPr>
        <w:t>60]</w:t>
      </w:r>
    </w:p>
    <w:p w14:paraId="5028A123" w14:textId="77777777" w:rsidR="00BA6C45" w:rsidRDefault="00C12AD7">
      <w:pPr>
        <w:pStyle w:val="BodyText"/>
        <w:ind w:left="359" w:right="539"/>
      </w:pPr>
      <w:r>
        <w:t>If the family includes a person with disabilities, the MHA’s decision concerning denial of admission</w:t>
      </w:r>
      <w:r>
        <w:rPr>
          <w:spacing w:val="-3"/>
        </w:rPr>
        <w:t xml:space="preserve"> </w:t>
      </w:r>
      <w:r>
        <w:t>is</w:t>
      </w:r>
      <w:r>
        <w:rPr>
          <w:spacing w:val="-3"/>
        </w:rPr>
        <w:t xml:space="preserve"> </w:t>
      </w:r>
      <w:r>
        <w:t>subject</w:t>
      </w:r>
      <w:r>
        <w:rPr>
          <w:spacing w:val="-3"/>
        </w:rPr>
        <w:t xml:space="preserve"> </w:t>
      </w:r>
      <w:r>
        <w:t>to</w:t>
      </w:r>
      <w:r>
        <w:rPr>
          <w:spacing w:val="-3"/>
        </w:rPr>
        <w:t xml:space="preserve"> </w:t>
      </w:r>
      <w:r>
        <w:t>consideration</w:t>
      </w:r>
      <w:r>
        <w:rPr>
          <w:spacing w:val="-3"/>
        </w:rPr>
        <w:t xml:space="preserve"> </w:t>
      </w:r>
      <w:r>
        <w:t>of</w:t>
      </w:r>
      <w:r>
        <w:rPr>
          <w:spacing w:val="-4"/>
        </w:rPr>
        <w:t xml:space="preserve"> </w:t>
      </w:r>
      <w:r>
        <w:t>reasonable</w:t>
      </w:r>
      <w:r>
        <w:rPr>
          <w:spacing w:val="-4"/>
        </w:rPr>
        <w:t xml:space="preserve"> </w:t>
      </w:r>
      <w:r>
        <w:t>accommodation</w:t>
      </w:r>
      <w:r>
        <w:rPr>
          <w:spacing w:val="-3"/>
        </w:rPr>
        <w:t xml:space="preserve"> </w:t>
      </w:r>
      <w:r>
        <w:t>in</w:t>
      </w:r>
      <w:r>
        <w:rPr>
          <w:spacing w:val="-3"/>
        </w:rPr>
        <w:t xml:space="preserve"> </w:t>
      </w:r>
      <w:r>
        <w:t>accordance</w:t>
      </w:r>
      <w:r>
        <w:rPr>
          <w:spacing w:val="-3"/>
        </w:rPr>
        <w:t xml:space="preserve"> </w:t>
      </w:r>
      <w:r>
        <w:t>with</w:t>
      </w:r>
      <w:r>
        <w:rPr>
          <w:spacing w:val="-3"/>
        </w:rPr>
        <w:t xml:space="preserve"> </w:t>
      </w:r>
      <w:r>
        <w:t>24</w:t>
      </w:r>
      <w:r>
        <w:rPr>
          <w:spacing w:val="-3"/>
        </w:rPr>
        <w:t xml:space="preserve"> </w:t>
      </w:r>
      <w:r>
        <w:t>CFR Part 8.</w:t>
      </w:r>
    </w:p>
    <w:p w14:paraId="41BAACB5" w14:textId="77777777" w:rsidR="00BA6C45" w:rsidRDefault="00C12AD7">
      <w:pPr>
        <w:pStyle w:val="BodyText"/>
      </w:pPr>
      <w:r>
        <w:rPr>
          <w:u w:val="single"/>
        </w:rPr>
        <w:t>MHA</w:t>
      </w:r>
      <w:r>
        <w:rPr>
          <w:spacing w:val="-4"/>
          <w:u w:val="single"/>
        </w:rPr>
        <w:t xml:space="preserve"> </w:t>
      </w:r>
      <w:r>
        <w:rPr>
          <w:spacing w:val="-2"/>
          <w:u w:val="single"/>
        </w:rPr>
        <w:t>Policy</w:t>
      </w:r>
    </w:p>
    <w:p w14:paraId="3180724C" w14:textId="77777777" w:rsidR="00BA6C45" w:rsidRDefault="00C12AD7">
      <w:pPr>
        <w:pStyle w:val="BodyText"/>
        <w:ind w:left="1079" w:right="572"/>
      </w:pPr>
      <w:r>
        <w:t>If</w:t>
      </w:r>
      <w:r>
        <w:rPr>
          <w:spacing w:val="-6"/>
        </w:rPr>
        <w:t xml:space="preserve"> </w:t>
      </w:r>
      <w:r>
        <w:t>the</w:t>
      </w:r>
      <w:r>
        <w:rPr>
          <w:spacing w:val="-6"/>
        </w:rPr>
        <w:t xml:space="preserve"> </w:t>
      </w:r>
      <w:r>
        <w:t>family</w:t>
      </w:r>
      <w:r>
        <w:rPr>
          <w:spacing w:val="-2"/>
        </w:rPr>
        <w:t xml:space="preserve"> </w:t>
      </w:r>
      <w:r>
        <w:t>indicates</w:t>
      </w:r>
      <w:r>
        <w:rPr>
          <w:spacing w:val="-2"/>
        </w:rPr>
        <w:t xml:space="preserve"> </w:t>
      </w:r>
      <w:r>
        <w:t>that</w:t>
      </w:r>
      <w:r>
        <w:rPr>
          <w:spacing w:val="-2"/>
        </w:rPr>
        <w:t xml:space="preserve"> </w:t>
      </w:r>
      <w:r>
        <w:t>the</w:t>
      </w:r>
      <w:r>
        <w:rPr>
          <w:spacing w:val="-6"/>
        </w:rPr>
        <w:t xml:space="preserve"> </w:t>
      </w:r>
      <w:r>
        <w:t>behavior</w:t>
      </w:r>
      <w:r>
        <w:rPr>
          <w:spacing w:val="-5"/>
        </w:rPr>
        <w:t xml:space="preserve"> </w:t>
      </w:r>
      <w:r>
        <w:t>of</w:t>
      </w:r>
      <w:r>
        <w:rPr>
          <w:spacing w:val="-3"/>
        </w:rPr>
        <w:t xml:space="preserve"> </w:t>
      </w:r>
      <w:r>
        <w:t>a</w:t>
      </w:r>
      <w:r>
        <w:rPr>
          <w:spacing w:val="-3"/>
        </w:rPr>
        <w:t xml:space="preserve"> </w:t>
      </w:r>
      <w:r>
        <w:t>family</w:t>
      </w:r>
      <w:r>
        <w:rPr>
          <w:spacing w:val="-2"/>
        </w:rPr>
        <w:t xml:space="preserve"> </w:t>
      </w:r>
      <w:r>
        <w:t>member</w:t>
      </w:r>
      <w:r>
        <w:rPr>
          <w:spacing w:val="-6"/>
        </w:rPr>
        <w:t xml:space="preserve"> </w:t>
      </w:r>
      <w:r>
        <w:t>with</w:t>
      </w:r>
      <w:r>
        <w:rPr>
          <w:spacing w:val="-2"/>
        </w:rPr>
        <w:t xml:space="preserve"> </w:t>
      </w:r>
      <w:r>
        <w:t>a</w:t>
      </w:r>
      <w:r>
        <w:rPr>
          <w:spacing w:val="-6"/>
        </w:rPr>
        <w:t xml:space="preserve"> </w:t>
      </w:r>
      <w:r>
        <w:t>disability</w:t>
      </w:r>
      <w:r>
        <w:rPr>
          <w:spacing w:val="-3"/>
        </w:rPr>
        <w:t xml:space="preserve"> </w:t>
      </w:r>
      <w:r>
        <w:t>is</w:t>
      </w:r>
      <w:r>
        <w:rPr>
          <w:spacing w:val="-2"/>
        </w:rPr>
        <w:t xml:space="preserve"> </w:t>
      </w:r>
      <w:r>
        <w:t>the</w:t>
      </w:r>
      <w:r>
        <w:rPr>
          <w:spacing w:val="-6"/>
        </w:rPr>
        <w:t xml:space="preserve"> </w:t>
      </w:r>
      <w:r>
        <w:t>reason for the proposed denial of admission, the MHA will determine whether the behavior is related to the disability. If so, upon the family’s request, the MHA will determine whether alternative measures are appropriate as a reasonable accommodation. The MHA will only consider accommodations that can reasonably be expected to address the behavior that is the basis of the proposed denial of admission. See Chapter 2 for a discussion of reasonable accommodation.</w:t>
      </w:r>
    </w:p>
    <w:p w14:paraId="27AD9F95" w14:textId="77777777" w:rsidR="00BA6C45" w:rsidRDefault="00BA6C45">
      <w:pPr>
        <w:sectPr w:rsidR="00BA6C45">
          <w:pgSz w:w="12240" w:h="15840"/>
          <w:pgMar w:top="1480" w:right="920" w:bottom="1120" w:left="1080" w:header="0" w:footer="925" w:gutter="0"/>
          <w:cols w:space="720"/>
        </w:sectPr>
      </w:pPr>
    </w:p>
    <w:p w14:paraId="4ACFE607" w14:textId="77777777" w:rsidR="00BA6C45" w:rsidRDefault="00C12AD7">
      <w:pPr>
        <w:pStyle w:val="Heading2"/>
        <w:ind w:left="359" w:right="539"/>
      </w:pPr>
      <w:bookmarkStart w:id="109" w:name="3-III.F._PROHIBITION_AGAINST_DENIAL_OF_A"/>
      <w:bookmarkEnd w:id="109"/>
      <w:r>
        <w:lastRenderedPageBreak/>
        <w:t>3-III.F. PROHIBITION AGAINST DENIAL OF ASSISTANCE TO VICTIMS OF DOMESTIC</w:t>
      </w:r>
      <w:r>
        <w:rPr>
          <w:spacing w:val="-11"/>
        </w:rPr>
        <w:t xml:space="preserve"> </w:t>
      </w:r>
      <w:r>
        <w:t>VIOLENCE,</w:t>
      </w:r>
      <w:r>
        <w:rPr>
          <w:spacing w:val="-8"/>
        </w:rPr>
        <w:t xml:space="preserve"> </w:t>
      </w:r>
      <w:r>
        <w:t>DATING</w:t>
      </w:r>
      <w:r>
        <w:rPr>
          <w:spacing w:val="-7"/>
        </w:rPr>
        <w:t xml:space="preserve"> </w:t>
      </w:r>
      <w:r>
        <w:t>VIOLENCE,</w:t>
      </w:r>
      <w:r>
        <w:rPr>
          <w:spacing w:val="-8"/>
        </w:rPr>
        <w:t xml:space="preserve"> </w:t>
      </w:r>
      <w:r>
        <w:t>SEXUAL</w:t>
      </w:r>
      <w:r>
        <w:rPr>
          <w:spacing w:val="-7"/>
        </w:rPr>
        <w:t xml:space="preserve"> </w:t>
      </w:r>
      <w:r>
        <w:t>ASSAULT,</w:t>
      </w:r>
      <w:r>
        <w:rPr>
          <w:spacing w:val="-8"/>
        </w:rPr>
        <w:t xml:space="preserve"> </w:t>
      </w:r>
      <w:r>
        <w:t>OR</w:t>
      </w:r>
      <w:r>
        <w:rPr>
          <w:spacing w:val="-11"/>
        </w:rPr>
        <w:t xml:space="preserve"> </w:t>
      </w:r>
      <w:r>
        <w:t>STALKING</w:t>
      </w:r>
    </w:p>
    <w:p w14:paraId="24B87EA6" w14:textId="77777777" w:rsidR="00BA6C45" w:rsidRDefault="00C12AD7">
      <w:pPr>
        <w:pStyle w:val="BodyText"/>
        <w:ind w:left="359" w:right="887"/>
      </w:pPr>
      <w:r>
        <w:t>The Violence against Women Act of 2013 (VAWA) and the HUD regulation at 24 CFR 5.2005(b)</w:t>
      </w:r>
      <w:r>
        <w:rPr>
          <w:spacing w:val="-7"/>
        </w:rPr>
        <w:t xml:space="preserve"> </w:t>
      </w:r>
      <w:r>
        <w:t>prohibit</w:t>
      </w:r>
      <w:r>
        <w:rPr>
          <w:spacing w:val="-4"/>
        </w:rPr>
        <w:t xml:space="preserve"> </w:t>
      </w:r>
      <w:r>
        <w:t>MHAs</w:t>
      </w:r>
      <w:r>
        <w:rPr>
          <w:spacing w:val="-4"/>
        </w:rPr>
        <w:t xml:space="preserve"> </w:t>
      </w:r>
      <w:r>
        <w:t>from</w:t>
      </w:r>
      <w:r>
        <w:rPr>
          <w:spacing w:val="-4"/>
        </w:rPr>
        <w:t xml:space="preserve"> </w:t>
      </w:r>
      <w:r>
        <w:t>denying</w:t>
      </w:r>
      <w:r>
        <w:rPr>
          <w:spacing w:val="-4"/>
        </w:rPr>
        <w:t xml:space="preserve"> </w:t>
      </w:r>
      <w:r>
        <w:t>admission</w:t>
      </w:r>
      <w:r>
        <w:rPr>
          <w:spacing w:val="-5"/>
        </w:rPr>
        <w:t xml:space="preserve"> </w:t>
      </w:r>
      <w:r>
        <w:t>to</w:t>
      </w:r>
      <w:r>
        <w:rPr>
          <w:spacing w:val="-4"/>
        </w:rPr>
        <w:t xml:space="preserve"> </w:t>
      </w:r>
      <w:r>
        <w:t>an</w:t>
      </w:r>
      <w:r>
        <w:rPr>
          <w:spacing w:val="-6"/>
        </w:rPr>
        <w:t xml:space="preserve"> </w:t>
      </w:r>
      <w:r>
        <w:t>otherwise</w:t>
      </w:r>
      <w:r>
        <w:rPr>
          <w:spacing w:val="-7"/>
        </w:rPr>
        <w:t xml:space="preserve"> </w:t>
      </w:r>
      <w:r>
        <w:t>qualified</w:t>
      </w:r>
      <w:r>
        <w:rPr>
          <w:spacing w:val="-5"/>
        </w:rPr>
        <w:t xml:space="preserve"> </w:t>
      </w:r>
      <w:r>
        <w:t>applicant</w:t>
      </w:r>
      <w:r>
        <w:rPr>
          <w:spacing w:val="-4"/>
        </w:rPr>
        <w:t xml:space="preserve"> </w:t>
      </w:r>
      <w:r>
        <w:t>on</w:t>
      </w:r>
      <w:r>
        <w:rPr>
          <w:spacing w:val="-4"/>
        </w:rPr>
        <w:t xml:space="preserve"> </w:t>
      </w:r>
      <w:r>
        <w:t>the basis or as a direct result of the fact that the applicant is or has been a victim of domestic violence, dating violence, sexual assault, or stalking.</w:t>
      </w:r>
    </w:p>
    <w:p w14:paraId="54DF738E" w14:textId="77777777" w:rsidR="00BA6C45" w:rsidRDefault="00C12AD7">
      <w:pPr>
        <w:pStyle w:val="BodyText"/>
        <w:ind w:left="359" w:right="539"/>
      </w:pPr>
      <w:r>
        <w:t>Definitions</w:t>
      </w:r>
      <w:r>
        <w:rPr>
          <w:spacing w:val="-5"/>
        </w:rPr>
        <w:t xml:space="preserve"> </w:t>
      </w:r>
      <w:r>
        <w:t>of</w:t>
      </w:r>
      <w:r>
        <w:rPr>
          <w:spacing w:val="-6"/>
        </w:rPr>
        <w:t xml:space="preserve"> </w:t>
      </w:r>
      <w:r>
        <w:t>key</w:t>
      </w:r>
      <w:r>
        <w:rPr>
          <w:spacing w:val="-3"/>
        </w:rPr>
        <w:t xml:space="preserve"> </w:t>
      </w:r>
      <w:r>
        <w:t>terms</w:t>
      </w:r>
      <w:r>
        <w:rPr>
          <w:spacing w:val="-1"/>
        </w:rPr>
        <w:t xml:space="preserve"> </w:t>
      </w:r>
      <w:r>
        <w:t>used</w:t>
      </w:r>
      <w:r>
        <w:rPr>
          <w:spacing w:val="-5"/>
        </w:rPr>
        <w:t xml:space="preserve"> </w:t>
      </w:r>
      <w:r>
        <w:t>in</w:t>
      </w:r>
      <w:r>
        <w:rPr>
          <w:spacing w:val="-3"/>
        </w:rPr>
        <w:t xml:space="preserve"> </w:t>
      </w:r>
      <w:r>
        <w:t>VAWA</w:t>
      </w:r>
      <w:r>
        <w:rPr>
          <w:spacing w:val="-3"/>
        </w:rPr>
        <w:t xml:space="preserve"> </w:t>
      </w:r>
      <w:r>
        <w:t>are</w:t>
      </w:r>
      <w:r>
        <w:rPr>
          <w:spacing w:val="-6"/>
        </w:rPr>
        <w:t xml:space="preserve"> </w:t>
      </w:r>
      <w:r>
        <w:t>provided</w:t>
      </w:r>
      <w:r>
        <w:rPr>
          <w:spacing w:val="-5"/>
        </w:rPr>
        <w:t xml:space="preserve"> </w:t>
      </w:r>
      <w:r>
        <w:t>in</w:t>
      </w:r>
      <w:r>
        <w:rPr>
          <w:spacing w:val="-3"/>
        </w:rPr>
        <w:t xml:space="preserve"> </w:t>
      </w:r>
      <w:r>
        <w:t>section</w:t>
      </w:r>
      <w:r>
        <w:rPr>
          <w:spacing w:val="-3"/>
        </w:rPr>
        <w:t xml:space="preserve"> </w:t>
      </w:r>
      <w:r>
        <w:t>16-VII</w:t>
      </w:r>
      <w:r>
        <w:rPr>
          <w:spacing w:val="-8"/>
        </w:rPr>
        <w:t xml:space="preserve"> </w:t>
      </w:r>
      <w:r>
        <w:t>of</w:t>
      </w:r>
      <w:r>
        <w:rPr>
          <w:spacing w:val="-6"/>
        </w:rPr>
        <w:t xml:space="preserve"> </w:t>
      </w:r>
      <w:r>
        <w:t>this</w:t>
      </w:r>
      <w:r>
        <w:rPr>
          <w:spacing w:val="-3"/>
        </w:rPr>
        <w:t xml:space="preserve"> </w:t>
      </w:r>
      <w:r>
        <w:t>ACOP,</w:t>
      </w:r>
      <w:r>
        <w:rPr>
          <w:spacing w:val="-3"/>
        </w:rPr>
        <w:t xml:space="preserve"> </w:t>
      </w:r>
      <w:r>
        <w:t xml:space="preserve">where general VAWA requirements and policies pertaining to notification, documentation, and </w:t>
      </w:r>
      <w:bookmarkStart w:id="110" w:name="Notification"/>
      <w:bookmarkEnd w:id="110"/>
      <w:r>
        <w:t>confidentiality are also located.</w:t>
      </w:r>
    </w:p>
    <w:p w14:paraId="1B60F2D8" w14:textId="77777777" w:rsidR="00BA6C45" w:rsidRDefault="00C12AD7">
      <w:pPr>
        <w:pStyle w:val="Heading3"/>
        <w:spacing w:before="118"/>
        <w:ind w:left="359"/>
      </w:pPr>
      <w:r>
        <w:rPr>
          <w:spacing w:val="-2"/>
        </w:rPr>
        <w:t>Notification</w:t>
      </w:r>
    </w:p>
    <w:p w14:paraId="7150FD4A" w14:textId="77777777" w:rsidR="00BA6C45" w:rsidRDefault="00C12AD7">
      <w:pPr>
        <w:pStyle w:val="BodyText"/>
        <w:ind w:left="359" w:right="539"/>
      </w:pPr>
      <w:r>
        <w:t>VAWA 2013 expanded notification requirements to include the obligation for MHAs to provide applicants who are denied assistance with a VAWA Notice of Occupancy Rights (form HUD- 5380)</w:t>
      </w:r>
      <w:r>
        <w:rPr>
          <w:spacing w:val="-7"/>
        </w:rPr>
        <w:t xml:space="preserve"> </w:t>
      </w:r>
      <w:r>
        <w:t>and</w:t>
      </w:r>
      <w:r>
        <w:rPr>
          <w:spacing w:val="-4"/>
        </w:rPr>
        <w:t xml:space="preserve"> </w:t>
      </w:r>
      <w:r>
        <w:t>a</w:t>
      </w:r>
      <w:r>
        <w:rPr>
          <w:spacing w:val="-7"/>
        </w:rPr>
        <w:t xml:space="preserve"> </w:t>
      </w:r>
      <w:r>
        <w:t>domestic</w:t>
      </w:r>
      <w:r>
        <w:rPr>
          <w:spacing w:val="-7"/>
        </w:rPr>
        <w:t xml:space="preserve"> </w:t>
      </w:r>
      <w:r>
        <w:t>violence</w:t>
      </w:r>
      <w:r>
        <w:rPr>
          <w:spacing w:val="-4"/>
        </w:rPr>
        <w:t xml:space="preserve"> </w:t>
      </w:r>
      <w:r>
        <w:t>certification</w:t>
      </w:r>
      <w:r>
        <w:rPr>
          <w:spacing w:val="-4"/>
        </w:rPr>
        <w:t xml:space="preserve"> </w:t>
      </w:r>
      <w:r>
        <w:t>form</w:t>
      </w:r>
      <w:r>
        <w:rPr>
          <w:spacing w:val="-3"/>
        </w:rPr>
        <w:t xml:space="preserve"> </w:t>
      </w:r>
      <w:r>
        <w:t>(HUD-5382)</w:t>
      </w:r>
      <w:r>
        <w:rPr>
          <w:spacing w:val="-2"/>
        </w:rPr>
        <w:t xml:space="preserve"> </w:t>
      </w:r>
      <w:r>
        <w:t>at</w:t>
      </w:r>
      <w:r>
        <w:rPr>
          <w:spacing w:val="-3"/>
        </w:rPr>
        <w:t xml:space="preserve"> </w:t>
      </w:r>
      <w:r>
        <w:t>the</w:t>
      </w:r>
      <w:r>
        <w:rPr>
          <w:spacing w:val="-7"/>
        </w:rPr>
        <w:t xml:space="preserve"> </w:t>
      </w:r>
      <w:r>
        <w:t>time</w:t>
      </w:r>
      <w:r>
        <w:rPr>
          <w:spacing w:val="-7"/>
        </w:rPr>
        <w:t xml:space="preserve"> </w:t>
      </w:r>
      <w:r>
        <w:t>the</w:t>
      </w:r>
      <w:r>
        <w:rPr>
          <w:spacing w:val="-7"/>
        </w:rPr>
        <w:t xml:space="preserve"> </w:t>
      </w:r>
      <w:r>
        <w:t>applicant</w:t>
      </w:r>
      <w:r>
        <w:rPr>
          <w:spacing w:val="-3"/>
        </w:rPr>
        <w:t xml:space="preserve"> </w:t>
      </w:r>
      <w:r>
        <w:t>is</w:t>
      </w:r>
      <w:r>
        <w:rPr>
          <w:spacing w:val="-3"/>
        </w:rPr>
        <w:t xml:space="preserve"> </w:t>
      </w:r>
      <w:r>
        <w:t>denied.</w:t>
      </w:r>
    </w:p>
    <w:p w14:paraId="4B120242" w14:textId="77777777" w:rsidR="00BA6C45" w:rsidRDefault="00C12AD7">
      <w:pPr>
        <w:pStyle w:val="BodyText"/>
      </w:pPr>
      <w:r>
        <w:rPr>
          <w:u w:val="single"/>
        </w:rPr>
        <w:t>MHA</w:t>
      </w:r>
      <w:r>
        <w:rPr>
          <w:spacing w:val="-4"/>
          <w:u w:val="single"/>
        </w:rPr>
        <w:t xml:space="preserve"> </w:t>
      </w:r>
      <w:r>
        <w:rPr>
          <w:spacing w:val="-2"/>
          <w:u w:val="single"/>
        </w:rPr>
        <w:t>Policy</w:t>
      </w:r>
    </w:p>
    <w:p w14:paraId="0CED79EB" w14:textId="77777777" w:rsidR="00BA6C45" w:rsidRDefault="00C12AD7">
      <w:pPr>
        <w:pStyle w:val="BodyText"/>
        <w:ind w:left="1079" w:right="539"/>
      </w:pPr>
      <w:r>
        <w:t>The MHA acknowledges that a victim of domestic violence, dating violence, sexual assault, or stalking may have an unfavorable history (e.g., a poor credit history, poor rental</w:t>
      </w:r>
      <w:r>
        <w:rPr>
          <w:spacing w:val="-5"/>
        </w:rPr>
        <w:t xml:space="preserve"> </w:t>
      </w:r>
      <w:r>
        <w:t>history,</w:t>
      </w:r>
      <w:r>
        <w:rPr>
          <w:spacing w:val="-3"/>
        </w:rPr>
        <w:t xml:space="preserve"> </w:t>
      </w:r>
      <w:r>
        <w:t>a</w:t>
      </w:r>
      <w:r>
        <w:rPr>
          <w:spacing w:val="-7"/>
        </w:rPr>
        <w:t xml:space="preserve"> </w:t>
      </w:r>
      <w:r>
        <w:t>record</w:t>
      </w:r>
      <w:r>
        <w:rPr>
          <w:spacing w:val="-3"/>
        </w:rPr>
        <w:t xml:space="preserve"> </w:t>
      </w:r>
      <w:r>
        <w:t>of</w:t>
      </w:r>
      <w:r>
        <w:rPr>
          <w:spacing w:val="-2"/>
        </w:rPr>
        <w:t xml:space="preserve"> </w:t>
      </w:r>
      <w:r>
        <w:t>previous</w:t>
      </w:r>
      <w:r>
        <w:rPr>
          <w:spacing w:val="-3"/>
        </w:rPr>
        <w:t xml:space="preserve"> </w:t>
      </w:r>
      <w:r>
        <w:t>damage</w:t>
      </w:r>
      <w:r>
        <w:rPr>
          <w:spacing w:val="-7"/>
        </w:rPr>
        <w:t xml:space="preserve"> </w:t>
      </w:r>
      <w:r>
        <w:t>to</w:t>
      </w:r>
      <w:r>
        <w:rPr>
          <w:spacing w:val="-1"/>
        </w:rPr>
        <w:t xml:space="preserve"> </w:t>
      </w:r>
      <w:r>
        <w:t>an</w:t>
      </w:r>
      <w:r>
        <w:rPr>
          <w:spacing w:val="-6"/>
        </w:rPr>
        <w:t xml:space="preserve"> </w:t>
      </w:r>
      <w:r>
        <w:t>apartment,</w:t>
      </w:r>
      <w:r>
        <w:rPr>
          <w:spacing w:val="-3"/>
        </w:rPr>
        <w:t xml:space="preserve"> </w:t>
      </w:r>
      <w:r>
        <w:t>a</w:t>
      </w:r>
      <w:r>
        <w:rPr>
          <w:spacing w:val="-7"/>
        </w:rPr>
        <w:t xml:space="preserve"> </w:t>
      </w:r>
      <w:r>
        <w:t>prior</w:t>
      </w:r>
      <w:r>
        <w:rPr>
          <w:spacing w:val="-4"/>
        </w:rPr>
        <w:t xml:space="preserve"> </w:t>
      </w:r>
      <w:r>
        <w:t>arrest</w:t>
      </w:r>
      <w:r>
        <w:rPr>
          <w:spacing w:val="-3"/>
        </w:rPr>
        <w:t xml:space="preserve"> </w:t>
      </w:r>
      <w:r>
        <w:t>record)</w:t>
      </w:r>
      <w:r>
        <w:rPr>
          <w:spacing w:val="-7"/>
        </w:rPr>
        <w:t xml:space="preserve"> </w:t>
      </w:r>
      <w:r>
        <w:t>due</w:t>
      </w:r>
      <w:r>
        <w:rPr>
          <w:spacing w:val="-7"/>
        </w:rPr>
        <w:t xml:space="preserve"> </w:t>
      </w:r>
      <w:r>
        <w:t>to adverse factors that would warrant denial under the MHA’s policies.</w:t>
      </w:r>
    </w:p>
    <w:p w14:paraId="0D6ADAFB" w14:textId="77777777" w:rsidR="00BA6C45" w:rsidRDefault="00C12AD7">
      <w:pPr>
        <w:pStyle w:val="BodyText"/>
        <w:ind w:left="1079" w:right="539"/>
      </w:pPr>
      <w:r>
        <w:t>While the MHA is not required to identify whether adverse factors that resulted in the applicant’s denial are a result of domestic violence, dating violence, sexual assault, or stalking,</w:t>
      </w:r>
      <w:r>
        <w:rPr>
          <w:spacing w:val="-6"/>
        </w:rPr>
        <w:t xml:space="preserve"> </w:t>
      </w:r>
      <w:r>
        <w:t>the</w:t>
      </w:r>
      <w:r>
        <w:rPr>
          <w:spacing w:val="-6"/>
        </w:rPr>
        <w:t xml:space="preserve"> </w:t>
      </w:r>
      <w:r>
        <w:t>applicant</w:t>
      </w:r>
      <w:r>
        <w:rPr>
          <w:spacing w:val="-3"/>
        </w:rPr>
        <w:t xml:space="preserve"> </w:t>
      </w:r>
      <w:r>
        <w:t>may</w:t>
      </w:r>
      <w:r>
        <w:rPr>
          <w:spacing w:val="-6"/>
        </w:rPr>
        <w:t xml:space="preserve"> </w:t>
      </w:r>
      <w:r>
        <w:t>inform</w:t>
      </w:r>
      <w:r>
        <w:rPr>
          <w:spacing w:val="-3"/>
        </w:rPr>
        <w:t xml:space="preserve"> </w:t>
      </w:r>
      <w:r>
        <w:t>the</w:t>
      </w:r>
      <w:r>
        <w:rPr>
          <w:spacing w:val="-6"/>
        </w:rPr>
        <w:t xml:space="preserve"> </w:t>
      </w:r>
      <w:r>
        <w:t>MHA</w:t>
      </w:r>
      <w:r>
        <w:rPr>
          <w:spacing w:val="-6"/>
        </w:rPr>
        <w:t xml:space="preserve"> </w:t>
      </w:r>
      <w:r>
        <w:t>that</w:t>
      </w:r>
      <w:r>
        <w:rPr>
          <w:spacing w:val="-3"/>
        </w:rPr>
        <w:t xml:space="preserve"> </w:t>
      </w:r>
      <w:r>
        <w:t>their</w:t>
      </w:r>
      <w:r>
        <w:rPr>
          <w:spacing w:val="-6"/>
        </w:rPr>
        <w:t xml:space="preserve"> </w:t>
      </w:r>
      <w:r>
        <w:t>status</w:t>
      </w:r>
      <w:r>
        <w:rPr>
          <w:spacing w:val="-3"/>
        </w:rPr>
        <w:t xml:space="preserve"> </w:t>
      </w:r>
      <w:r>
        <w:t>as</w:t>
      </w:r>
      <w:r>
        <w:rPr>
          <w:spacing w:val="-6"/>
        </w:rPr>
        <w:t xml:space="preserve"> </w:t>
      </w:r>
      <w:r>
        <w:t>a</w:t>
      </w:r>
      <w:r>
        <w:rPr>
          <w:spacing w:val="-6"/>
        </w:rPr>
        <w:t xml:space="preserve"> </w:t>
      </w:r>
      <w:r>
        <w:t>victim</w:t>
      </w:r>
      <w:r>
        <w:rPr>
          <w:spacing w:val="-3"/>
        </w:rPr>
        <w:t xml:space="preserve"> </w:t>
      </w:r>
      <w:r>
        <w:t>is</w:t>
      </w:r>
      <w:r>
        <w:rPr>
          <w:spacing w:val="-6"/>
        </w:rPr>
        <w:t xml:space="preserve"> </w:t>
      </w:r>
      <w:r>
        <w:t>directly</w:t>
      </w:r>
      <w:r>
        <w:rPr>
          <w:spacing w:val="-4"/>
        </w:rPr>
        <w:t xml:space="preserve"> </w:t>
      </w:r>
      <w:r>
        <w:t>related to the grounds for the denial. The MHA will request that the applicant provide enough information to the MHA to allow the MHA to make an objectively reasonable determination, based on all circumstances, whether the adverse factor is a direct result of their status as a victim.</w:t>
      </w:r>
    </w:p>
    <w:p w14:paraId="575F81E9" w14:textId="77777777" w:rsidR="00BA6C45" w:rsidRDefault="00C12AD7">
      <w:pPr>
        <w:pStyle w:val="BodyText"/>
        <w:ind w:left="1079" w:right="731"/>
      </w:pPr>
      <w:r>
        <w:t>The MHA will include in its notice of denial information about the protection against denial</w:t>
      </w:r>
      <w:r>
        <w:rPr>
          <w:spacing w:val="-5"/>
        </w:rPr>
        <w:t xml:space="preserve"> </w:t>
      </w:r>
      <w:r>
        <w:t>provided</w:t>
      </w:r>
      <w:r>
        <w:rPr>
          <w:spacing w:val="-3"/>
        </w:rPr>
        <w:t xml:space="preserve"> </w:t>
      </w:r>
      <w:r>
        <w:t>by</w:t>
      </w:r>
      <w:r>
        <w:rPr>
          <w:spacing w:val="-3"/>
        </w:rPr>
        <w:t xml:space="preserve"> </w:t>
      </w:r>
      <w:r>
        <w:t>VAWA</w:t>
      </w:r>
      <w:r>
        <w:rPr>
          <w:spacing w:val="-6"/>
        </w:rPr>
        <w:t xml:space="preserve"> </w:t>
      </w:r>
      <w:r>
        <w:t>in</w:t>
      </w:r>
      <w:r>
        <w:rPr>
          <w:spacing w:val="-3"/>
        </w:rPr>
        <w:t xml:space="preserve"> </w:t>
      </w:r>
      <w:r>
        <w:t>accordance</w:t>
      </w:r>
      <w:r>
        <w:rPr>
          <w:spacing w:val="-4"/>
        </w:rPr>
        <w:t xml:space="preserve"> </w:t>
      </w:r>
      <w:r>
        <w:t>with</w:t>
      </w:r>
      <w:r>
        <w:rPr>
          <w:spacing w:val="-6"/>
        </w:rPr>
        <w:t xml:space="preserve"> </w:t>
      </w:r>
      <w:r>
        <w:t>section</w:t>
      </w:r>
      <w:r>
        <w:rPr>
          <w:spacing w:val="-4"/>
        </w:rPr>
        <w:t xml:space="preserve"> </w:t>
      </w:r>
      <w:r>
        <w:t>16-VII.C</w:t>
      </w:r>
      <w:r>
        <w:rPr>
          <w:spacing w:val="-3"/>
        </w:rPr>
        <w:t xml:space="preserve"> </w:t>
      </w:r>
      <w:r>
        <w:t>of</w:t>
      </w:r>
      <w:r>
        <w:rPr>
          <w:spacing w:val="-7"/>
        </w:rPr>
        <w:t xml:space="preserve"> </w:t>
      </w:r>
      <w:r>
        <w:t>this</w:t>
      </w:r>
      <w:r>
        <w:rPr>
          <w:spacing w:val="-3"/>
        </w:rPr>
        <w:t xml:space="preserve"> </w:t>
      </w:r>
      <w:r>
        <w:t>ACOP,</w:t>
      </w:r>
      <w:r>
        <w:rPr>
          <w:spacing w:val="-3"/>
        </w:rPr>
        <w:t xml:space="preserve"> </w:t>
      </w:r>
      <w:r>
        <w:t>a</w:t>
      </w:r>
      <w:r>
        <w:rPr>
          <w:spacing w:val="-7"/>
        </w:rPr>
        <w:t xml:space="preserve"> </w:t>
      </w:r>
      <w:r>
        <w:t>notice of</w:t>
      </w:r>
      <w:r>
        <w:rPr>
          <w:spacing w:val="-2"/>
        </w:rPr>
        <w:t xml:space="preserve"> </w:t>
      </w:r>
      <w:r>
        <w:t>VAWA rights,</w:t>
      </w:r>
      <w:r>
        <w:rPr>
          <w:spacing w:val="-1"/>
        </w:rPr>
        <w:t xml:space="preserve"> </w:t>
      </w:r>
      <w:r>
        <w:t>and</w:t>
      </w:r>
      <w:r>
        <w:rPr>
          <w:spacing w:val="-1"/>
        </w:rPr>
        <w:t xml:space="preserve"> </w:t>
      </w:r>
      <w:r>
        <w:t>a</w:t>
      </w:r>
      <w:r>
        <w:rPr>
          <w:spacing w:val="-2"/>
        </w:rPr>
        <w:t xml:space="preserve"> </w:t>
      </w:r>
      <w:r>
        <w:t>copy</w:t>
      </w:r>
      <w:r>
        <w:rPr>
          <w:spacing w:val="-1"/>
        </w:rPr>
        <w:t xml:space="preserve"> </w:t>
      </w:r>
      <w:r>
        <w:t>of</w:t>
      </w:r>
      <w:r>
        <w:rPr>
          <w:spacing w:val="-2"/>
        </w:rPr>
        <w:t xml:space="preserve"> </w:t>
      </w:r>
      <w:r>
        <w:t>the</w:t>
      </w:r>
      <w:r>
        <w:rPr>
          <w:spacing w:val="-2"/>
        </w:rPr>
        <w:t xml:space="preserve"> </w:t>
      </w:r>
      <w:r>
        <w:t>form</w:t>
      </w:r>
      <w:r>
        <w:rPr>
          <w:spacing w:val="-1"/>
        </w:rPr>
        <w:t xml:space="preserve"> </w:t>
      </w:r>
      <w:r>
        <w:t>HUD-5382.</w:t>
      </w:r>
      <w:r>
        <w:rPr>
          <w:spacing w:val="-1"/>
        </w:rPr>
        <w:t xml:space="preserve"> </w:t>
      </w:r>
      <w:r>
        <w:t>The</w:t>
      </w:r>
      <w:r>
        <w:rPr>
          <w:spacing w:val="-2"/>
        </w:rPr>
        <w:t xml:space="preserve"> </w:t>
      </w:r>
      <w:r>
        <w:t>MHA</w:t>
      </w:r>
      <w:r>
        <w:rPr>
          <w:spacing w:val="-2"/>
        </w:rPr>
        <w:t xml:space="preserve"> </w:t>
      </w:r>
      <w:r>
        <w:t>will</w:t>
      </w:r>
      <w:r>
        <w:rPr>
          <w:spacing w:val="-1"/>
        </w:rPr>
        <w:t xml:space="preserve"> </w:t>
      </w:r>
      <w:r>
        <w:t>request</w:t>
      </w:r>
      <w:r>
        <w:rPr>
          <w:spacing w:val="-1"/>
        </w:rPr>
        <w:t xml:space="preserve"> </w:t>
      </w:r>
      <w:r>
        <w:t>in</w:t>
      </w:r>
      <w:r>
        <w:rPr>
          <w:spacing w:val="-1"/>
        </w:rPr>
        <w:t xml:space="preserve"> </w:t>
      </w:r>
      <w:r>
        <w:t xml:space="preserve">writing that an applicant wishing to claim this protection notify the MHA within 14 business </w:t>
      </w:r>
      <w:r>
        <w:rPr>
          <w:spacing w:val="-2"/>
        </w:rPr>
        <w:t>days.</w:t>
      </w:r>
    </w:p>
    <w:p w14:paraId="0607A05D" w14:textId="77777777" w:rsidR="00BA6C45" w:rsidRDefault="00C12AD7">
      <w:pPr>
        <w:pStyle w:val="Heading3"/>
        <w:ind w:left="359"/>
      </w:pPr>
      <w:bookmarkStart w:id="111" w:name="Documentation"/>
      <w:bookmarkEnd w:id="111"/>
      <w:r>
        <w:rPr>
          <w:spacing w:val="-2"/>
        </w:rPr>
        <w:t>Documentation</w:t>
      </w:r>
    </w:p>
    <w:p w14:paraId="6D9FC5A8" w14:textId="77777777" w:rsidR="00BA6C45" w:rsidRDefault="00C12AD7">
      <w:pPr>
        <w:pStyle w:val="Heading4"/>
        <w:spacing w:before="123"/>
        <w:ind w:left="359"/>
      </w:pPr>
      <w:bookmarkStart w:id="112" w:name="Victim_Documentation_[24_CFR_5.2007]"/>
      <w:bookmarkEnd w:id="112"/>
      <w:r>
        <w:t>Victim</w:t>
      </w:r>
      <w:r>
        <w:rPr>
          <w:spacing w:val="-6"/>
        </w:rPr>
        <w:t xml:space="preserve"> </w:t>
      </w:r>
      <w:r>
        <w:t>Documentation</w:t>
      </w:r>
      <w:r>
        <w:rPr>
          <w:spacing w:val="-5"/>
        </w:rPr>
        <w:t xml:space="preserve"> </w:t>
      </w:r>
      <w:r>
        <w:t>[24</w:t>
      </w:r>
      <w:r>
        <w:rPr>
          <w:spacing w:val="-4"/>
        </w:rPr>
        <w:t xml:space="preserve"> </w:t>
      </w:r>
      <w:r>
        <w:t>CFR</w:t>
      </w:r>
      <w:r>
        <w:rPr>
          <w:spacing w:val="-4"/>
        </w:rPr>
        <w:t xml:space="preserve"> </w:t>
      </w:r>
      <w:r>
        <w:rPr>
          <w:spacing w:val="-2"/>
        </w:rPr>
        <w:t>5.2007]</w:t>
      </w:r>
    </w:p>
    <w:p w14:paraId="256EAEE0" w14:textId="77777777" w:rsidR="00BA6C45" w:rsidRDefault="00C12AD7">
      <w:pPr>
        <w:pStyle w:val="BodyText"/>
      </w:pPr>
      <w:r>
        <w:rPr>
          <w:u w:val="single"/>
        </w:rPr>
        <w:t>MHA</w:t>
      </w:r>
      <w:r>
        <w:rPr>
          <w:spacing w:val="-4"/>
          <w:u w:val="single"/>
        </w:rPr>
        <w:t xml:space="preserve"> </w:t>
      </w:r>
      <w:r>
        <w:rPr>
          <w:spacing w:val="-2"/>
          <w:u w:val="single"/>
        </w:rPr>
        <w:t>Policy</w:t>
      </w:r>
    </w:p>
    <w:p w14:paraId="22379022" w14:textId="77777777" w:rsidR="00BA6C45" w:rsidRDefault="00C12AD7">
      <w:pPr>
        <w:pStyle w:val="BodyText"/>
        <w:ind w:right="630"/>
      </w:pPr>
      <w:r>
        <w:t>If</w:t>
      </w:r>
      <w:r>
        <w:rPr>
          <w:spacing w:val="-4"/>
        </w:rPr>
        <w:t xml:space="preserve"> </w:t>
      </w:r>
      <w:r>
        <w:t>an</w:t>
      </w:r>
      <w:r>
        <w:rPr>
          <w:spacing w:val="-3"/>
        </w:rPr>
        <w:t xml:space="preserve"> </w:t>
      </w:r>
      <w:r>
        <w:t>applicant</w:t>
      </w:r>
      <w:r>
        <w:rPr>
          <w:spacing w:val="-3"/>
        </w:rPr>
        <w:t xml:space="preserve"> </w:t>
      </w:r>
      <w:r>
        <w:t>claims</w:t>
      </w:r>
      <w:r>
        <w:rPr>
          <w:spacing w:val="-3"/>
        </w:rPr>
        <w:t xml:space="preserve"> </w:t>
      </w:r>
      <w:r>
        <w:t>the</w:t>
      </w:r>
      <w:r>
        <w:rPr>
          <w:spacing w:val="-2"/>
        </w:rPr>
        <w:t xml:space="preserve"> </w:t>
      </w:r>
      <w:r>
        <w:t>protection</w:t>
      </w:r>
      <w:r>
        <w:rPr>
          <w:spacing w:val="-3"/>
        </w:rPr>
        <w:t xml:space="preserve"> </w:t>
      </w:r>
      <w:r>
        <w:t>against</w:t>
      </w:r>
      <w:r>
        <w:rPr>
          <w:spacing w:val="-3"/>
        </w:rPr>
        <w:t xml:space="preserve"> </w:t>
      </w:r>
      <w:r>
        <w:t>denial</w:t>
      </w:r>
      <w:r>
        <w:rPr>
          <w:spacing w:val="-1"/>
        </w:rPr>
        <w:t xml:space="preserve"> </w:t>
      </w:r>
      <w:r>
        <w:t>of</w:t>
      </w:r>
      <w:r>
        <w:rPr>
          <w:spacing w:val="-4"/>
        </w:rPr>
        <w:t xml:space="preserve"> </w:t>
      </w:r>
      <w:r>
        <w:t>admission</w:t>
      </w:r>
      <w:r>
        <w:rPr>
          <w:spacing w:val="-3"/>
        </w:rPr>
        <w:t xml:space="preserve"> </w:t>
      </w:r>
      <w:r>
        <w:t>that</w:t>
      </w:r>
      <w:r>
        <w:rPr>
          <w:spacing w:val="-3"/>
        </w:rPr>
        <w:t xml:space="preserve"> </w:t>
      </w:r>
      <w:r>
        <w:t>VAWA</w:t>
      </w:r>
      <w:r>
        <w:rPr>
          <w:spacing w:val="-4"/>
        </w:rPr>
        <w:t xml:space="preserve"> </w:t>
      </w:r>
      <w:r>
        <w:t>provides</w:t>
      </w:r>
      <w:r>
        <w:rPr>
          <w:spacing w:val="-3"/>
        </w:rPr>
        <w:t xml:space="preserve"> </w:t>
      </w:r>
      <w:r>
        <w:t>to victims of domestic violence, dating violence, sexual assault, or stalking, the MHA will request in writing that the applicant provide documentation supporting the claim in accordance with section 16-VII.D of this ACOP.</w:t>
      </w:r>
    </w:p>
    <w:p w14:paraId="48A12A23" w14:textId="77777777" w:rsidR="00BA6C45" w:rsidRDefault="00BA6C45">
      <w:pPr>
        <w:sectPr w:rsidR="00BA6C45">
          <w:pgSz w:w="12240" w:h="15840"/>
          <w:pgMar w:top="1500" w:right="920" w:bottom="1120" w:left="1080" w:header="0" w:footer="925" w:gutter="0"/>
          <w:cols w:space="720"/>
        </w:sectPr>
      </w:pPr>
    </w:p>
    <w:p w14:paraId="69DA6CFC" w14:textId="77777777" w:rsidR="00BA6C45" w:rsidRDefault="00C12AD7">
      <w:pPr>
        <w:pStyle w:val="Heading4"/>
        <w:spacing w:before="79"/>
      </w:pPr>
      <w:bookmarkStart w:id="113" w:name="Perpetrator_Documentation"/>
      <w:bookmarkEnd w:id="113"/>
      <w:r>
        <w:lastRenderedPageBreak/>
        <w:t>Perpetrator</w:t>
      </w:r>
      <w:r>
        <w:rPr>
          <w:spacing w:val="-10"/>
        </w:rPr>
        <w:t xml:space="preserve"> </w:t>
      </w:r>
      <w:r>
        <w:rPr>
          <w:spacing w:val="-2"/>
        </w:rPr>
        <w:t>Documentation</w:t>
      </w:r>
    </w:p>
    <w:p w14:paraId="7B93EB71" w14:textId="77777777" w:rsidR="00BA6C45" w:rsidRDefault="00C12AD7">
      <w:pPr>
        <w:pStyle w:val="BodyText"/>
      </w:pPr>
      <w:r>
        <w:rPr>
          <w:u w:val="single"/>
        </w:rPr>
        <w:t>MHA</w:t>
      </w:r>
      <w:r>
        <w:rPr>
          <w:spacing w:val="-4"/>
          <w:u w:val="single"/>
        </w:rPr>
        <w:t xml:space="preserve"> </w:t>
      </w:r>
      <w:r>
        <w:rPr>
          <w:spacing w:val="-2"/>
          <w:u w:val="single"/>
        </w:rPr>
        <w:t>Policy</w:t>
      </w:r>
    </w:p>
    <w:p w14:paraId="74BC3D77" w14:textId="77777777" w:rsidR="00BA6C45" w:rsidRDefault="00C12AD7">
      <w:pPr>
        <w:pStyle w:val="BodyText"/>
        <w:ind w:right="630"/>
      </w:pPr>
      <w:r>
        <w:t>If</w:t>
      </w:r>
      <w:r>
        <w:rPr>
          <w:spacing w:val="-6"/>
        </w:rPr>
        <w:t xml:space="preserve"> </w:t>
      </w:r>
      <w:r>
        <w:t>the</w:t>
      </w:r>
      <w:r>
        <w:rPr>
          <w:spacing w:val="-6"/>
        </w:rPr>
        <w:t xml:space="preserve"> </w:t>
      </w:r>
      <w:r>
        <w:t>perpetrator</w:t>
      </w:r>
      <w:r>
        <w:rPr>
          <w:spacing w:val="-3"/>
        </w:rPr>
        <w:t xml:space="preserve"> </w:t>
      </w:r>
      <w:r>
        <w:t>of</w:t>
      </w:r>
      <w:r>
        <w:rPr>
          <w:spacing w:val="-6"/>
        </w:rPr>
        <w:t xml:space="preserve"> </w:t>
      </w:r>
      <w:r>
        <w:t>the</w:t>
      </w:r>
      <w:r>
        <w:rPr>
          <w:spacing w:val="-3"/>
        </w:rPr>
        <w:t xml:space="preserve"> </w:t>
      </w:r>
      <w:r>
        <w:t>abuse</w:t>
      </w:r>
      <w:r>
        <w:rPr>
          <w:spacing w:val="-6"/>
        </w:rPr>
        <w:t xml:space="preserve"> </w:t>
      </w:r>
      <w:r>
        <w:t>is</w:t>
      </w:r>
      <w:r>
        <w:rPr>
          <w:spacing w:val="-2"/>
        </w:rPr>
        <w:t xml:space="preserve"> </w:t>
      </w:r>
      <w:r>
        <w:t>a</w:t>
      </w:r>
      <w:r>
        <w:rPr>
          <w:spacing w:val="-6"/>
        </w:rPr>
        <w:t xml:space="preserve"> </w:t>
      </w:r>
      <w:r>
        <w:t>member</w:t>
      </w:r>
      <w:r>
        <w:rPr>
          <w:spacing w:val="-3"/>
        </w:rPr>
        <w:t xml:space="preserve"> </w:t>
      </w:r>
      <w:r>
        <w:t>of</w:t>
      </w:r>
      <w:r>
        <w:rPr>
          <w:spacing w:val="-6"/>
        </w:rPr>
        <w:t xml:space="preserve"> </w:t>
      </w:r>
      <w:r>
        <w:t>the</w:t>
      </w:r>
      <w:r>
        <w:rPr>
          <w:spacing w:val="-3"/>
        </w:rPr>
        <w:t xml:space="preserve"> </w:t>
      </w:r>
      <w:r>
        <w:t>applicant</w:t>
      </w:r>
      <w:r>
        <w:rPr>
          <w:spacing w:val="-2"/>
        </w:rPr>
        <w:t xml:space="preserve"> </w:t>
      </w:r>
      <w:r>
        <w:t>family,</w:t>
      </w:r>
      <w:r>
        <w:rPr>
          <w:spacing w:val="-2"/>
        </w:rPr>
        <w:t xml:space="preserve"> </w:t>
      </w:r>
      <w:r>
        <w:t>the</w:t>
      </w:r>
      <w:r>
        <w:rPr>
          <w:spacing w:val="-6"/>
        </w:rPr>
        <w:t xml:space="preserve"> </w:t>
      </w:r>
      <w:r>
        <w:t>applicant</w:t>
      </w:r>
      <w:r>
        <w:rPr>
          <w:spacing w:val="-2"/>
        </w:rPr>
        <w:t xml:space="preserve"> </w:t>
      </w:r>
      <w:r>
        <w:t>must provide additional documentation consisting of one of the following:</w:t>
      </w:r>
    </w:p>
    <w:p w14:paraId="748F0253" w14:textId="77777777" w:rsidR="00BA6C45" w:rsidRDefault="00C12AD7">
      <w:pPr>
        <w:pStyle w:val="BodyText"/>
        <w:ind w:left="1800" w:right="598"/>
      </w:pPr>
      <w:r>
        <w:t>A signed statement (1) requesting that the perpetrator be removed from the application</w:t>
      </w:r>
      <w:r>
        <w:rPr>
          <w:spacing w:val="-3"/>
        </w:rPr>
        <w:t xml:space="preserve"> </w:t>
      </w:r>
      <w:r>
        <w:t>and</w:t>
      </w:r>
      <w:r>
        <w:rPr>
          <w:spacing w:val="-3"/>
        </w:rPr>
        <w:t xml:space="preserve"> </w:t>
      </w:r>
      <w:r>
        <w:t>(2)</w:t>
      </w:r>
      <w:r>
        <w:rPr>
          <w:spacing w:val="-2"/>
        </w:rPr>
        <w:t xml:space="preserve"> </w:t>
      </w:r>
      <w:r>
        <w:t>certifying</w:t>
      </w:r>
      <w:r>
        <w:rPr>
          <w:spacing w:val="-3"/>
        </w:rPr>
        <w:t xml:space="preserve"> </w:t>
      </w:r>
      <w:r>
        <w:t>that</w:t>
      </w:r>
      <w:r>
        <w:rPr>
          <w:spacing w:val="-3"/>
        </w:rPr>
        <w:t xml:space="preserve"> </w:t>
      </w:r>
      <w:r>
        <w:t>the</w:t>
      </w:r>
      <w:r>
        <w:rPr>
          <w:spacing w:val="-4"/>
        </w:rPr>
        <w:t xml:space="preserve"> </w:t>
      </w:r>
      <w:r>
        <w:t>perpetrator</w:t>
      </w:r>
      <w:r>
        <w:rPr>
          <w:spacing w:val="-2"/>
        </w:rPr>
        <w:t xml:space="preserve"> </w:t>
      </w:r>
      <w:r>
        <w:t>will</w:t>
      </w:r>
      <w:r>
        <w:rPr>
          <w:spacing w:val="-3"/>
        </w:rPr>
        <w:t xml:space="preserve"> </w:t>
      </w:r>
      <w:r>
        <w:t>not</w:t>
      </w:r>
      <w:r>
        <w:rPr>
          <w:spacing w:val="-3"/>
        </w:rPr>
        <w:t xml:space="preserve"> </w:t>
      </w:r>
      <w:r>
        <w:t>be</w:t>
      </w:r>
      <w:r>
        <w:rPr>
          <w:spacing w:val="-4"/>
        </w:rPr>
        <w:t xml:space="preserve"> </w:t>
      </w:r>
      <w:r>
        <w:t>permitted</w:t>
      </w:r>
      <w:r>
        <w:rPr>
          <w:spacing w:val="-3"/>
        </w:rPr>
        <w:t xml:space="preserve"> </w:t>
      </w:r>
      <w:r>
        <w:t>to</w:t>
      </w:r>
      <w:r>
        <w:rPr>
          <w:spacing w:val="-3"/>
        </w:rPr>
        <w:t xml:space="preserve"> </w:t>
      </w:r>
      <w:r>
        <w:t>visit</w:t>
      </w:r>
      <w:r>
        <w:rPr>
          <w:spacing w:val="-3"/>
        </w:rPr>
        <w:t xml:space="preserve"> </w:t>
      </w:r>
      <w:r>
        <w:t>or to stay as a guest in the public housing unit</w:t>
      </w:r>
    </w:p>
    <w:p w14:paraId="2D593359" w14:textId="77777777" w:rsidR="00BA6C45" w:rsidRDefault="00C12AD7">
      <w:pPr>
        <w:pStyle w:val="BodyText"/>
        <w:ind w:left="1800" w:right="550"/>
      </w:pPr>
      <w:r>
        <w:t>Documentation that the perpetrator has successfully completed, or is successfully undergoing, rehabilitation or treatment. The documentation must be signed by an employee or agent of a domestic violence service provider or by a medical or other knowledgeable professional from whom the perpetrator has sought or is receiving assistance in addressing the abuse. The signer must attest under penalty of</w:t>
      </w:r>
      <w:r>
        <w:rPr>
          <w:spacing w:val="-4"/>
        </w:rPr>
        <w:t xml:space="preserve"> </w:t>
      </w:r>
      <w:r>
        <w:t>perjury</w:t>
      </w:r>
      <w:r>
        <w:rPr>
          <w:spacing w:val="-3"/>
        </w:rPr>
        <w:t xml:space="preserve"> </w:t>
      </w:r>
      <w:r>
        <w:t>to</w:t>
      </w:r>
      <w:r>
        <w:rPr>
          <w:spacing w:val="-3"/>
        </w:rPr>
        <w:t xml:space="preserve"> </w:t>
      </w:r>
      <w:r>
        <w:t>his</w:t>
      </w:r>
      <w:r>
        <w:rPr>
          <w:spacing w:val="-3"/>
        </w:rPr>
        <w:t xml:space="preserve"> </w:t>
      </w:r>
      <w:r>
        <w:t>or</w:t>
      </w:r>
      <w:r>
        <w:rPr>
          <w:spacing w:val="-4"/>
        </w:rPr>
        <w:t xml:space="preserve"> </w:t>
      </w:r>
      <w:r>
        <w:t>her</w:t>
      </w:r>
      <w:r>
        <w:rPr>
          <w:spacing w:val="-4"/>
        </w:rPr>
        <w:t xml:space="preserve"> </w:t>
      </w:r>
      <w:r>
        <w:t>belief</w:t>
      </w:r>
      <w:r>
        <w:rPr>
          <w:spacing w:val="-4"/>
        </w:rPr>
        <w:t xml:space="preserve"> </w:t>
      </w:r>
      <w:r>
        <w:t>that</w:t>
      </w:r>
      <w:r>
        <w:rPr>
          <w:spacing w:val="-3"/>
        </w:rPr>
        <w:t xml:space="preserve"> </w:t>
      </w:r>
      <w:r>
        <w:t>the</w:t>
      </w:r>
      <w:r>
        <w:rPr>
          <w:spacing w:val="-4"/>
        </w:rPr>
        <w:t xml:space="preserve"> </w:t>
      </w:r>
      <w:r>
        <w:t>rehabilitation</w:t>
      </w:r>
      <w:r>
        <w:rPr>
          <w:spacing w:val="-1"/>
        </w:rPr>
        <w:t xml:space="preserve"> </w:t>
      </w:r>
      <w:r>
        <w:t>was</w:t>
      </w:r>
      <w:r>
        <w:rPr>
          <w:spacing w:val="-3"/>
        </w:rPr>
        <w:t xml:space="preserve"> </w:t>
      </w:r>
      <w:r>
        <w:t>successfully</w:t>
      </w:r>
      <w:r>
        <w:rPr>
          <w:spacing w:val="-3"/>
        </w:rPr>
        <w:t xml:space="preserve"> </w:t>
      </w:r>
      <w:r>
        <w:t>completed</w:t>
      </w:r>
      <w:r>
        <w:rPr>
          <w:spacing w:val="-3"/>
        </w:rPr>
        <w:t xml:space="preserve"> </w:t>
      </w:r>
      <w:r>
        <w:t>or is progressing successfully. The victim and perpetrator must also sign or attest to the documentation.</w:t>
      </w:r>
    </w:p>
    <w:p w14:paraId="5213A749" w14:textId="77777777" w:rsidR="00BA6C45" w:rsidRDefault="00BA6C45">
      <w:pPr>
        <w:pStyle w:val="BodyText"/>
        <w:spacing w:before="8"/>
        <w:ind w:left="0"/>
        <w:rPr>
          <w:sz w:val="20"/>
        </w:rPr>
      </w:pPr>
    </w:p>
    <w:p w14:paraId="57058012" w14:textId="77777777" w:rsidR="00BA6C45" w:rsidRDefault="00C12AD7">
      <w:pPr>
        <w:pStyle w:val="Heading2"/>
        <w:spacing w:before="0"/>
      </w:pPr>
      <w:bookmarkStart w:id="114" w:name="3-III.G._NOTICE_OF_ELIGIBILITY_OR_DENIAL"/>
      <w:bookmarkEnd w:id="114"/>
      <w:r>
        <w:t>3-III.G.</w:t>
      </w:r>
      <w:r>
        <w:rPr>
          <w:spacing w:val="-5"/>
        </w:rPr>
        <w:t xml:space="preserve"> </w:t>
      </w:r>
      <w:r>
        <w:t>NOTICE</w:t>
      </w:r>
      <w:r>
        <w:rPr>
          <w:spacing w:val="-2"/>
        </w:rPr>
        <w:t xml:space="preserve"> </w:t>
      </w:r>
      <w:r>
        <w:t>OF</w:t>
      </w:r>
      <w:r>
        <w:rPr>
          <w:spacing w:val="-5"/>
        </w:rPr>
        <w:t xml:space="preserve"> </w:t>
      </w:r>
      <w:r>
        <w:t>ELIGIBILITY</w:t>
      </w:r>
      <w:r>
        <w:rPr>
          <w:spacing w:val="-5"/>
        </w:rPr>
        <w:t xml:space="preserve"> </w:t>
      </w:r>
      <w:r>
        <w:t>OR</w:t>
      </w:r>
      <w:r>
        <w:rPr>
          <w:spacing w:val="-4"/>
        </w:rPr>
        <w:t xml:space="preserve"> </w:t>
      </w:r>
      <w:r>
        <w:rPr>
          <w:spacing w:val="-2"/>
        </w:rPr>
        <w:t>DENIAL</w:t>
      </w:r>
    </w:p>
    <w:p w14:paraId="090F299B" w14:textId="77777777" w:rsidR="00BA6C45" w:rsidRDefault="00C12AD7">
      <w:pPr>
        <w:pStyle w:val="BodyText"/>
        <w:ind w:left="360" w:right="539"/>
      </w:pPr>
      <w:r>
        <w:t>The</w:t>
      </w:r>
      <w:r>
        <w:rPr>
          <w:spacing w:val="-4"/>
        </w:rPr>
        <w:t xml:space="preserve"> </w:t>
      </w:r>
      <w:r>
        <w:t>MHA</w:t>
      </w:r>
      <w:r>
        <w:rPr>
          <w:spacing w:val="-4"/>
        </w:rPr>
        <w:t xml:space="preserve"> </w:t>
      </w:r>
      <w:r>
        <w:t>will</w:t>
      </w:r>
      <w:r>
        <w:rPr>
          <w:spacing w:val="-3"/>
        </w:rPr>
        <w:t xml:space="preserve"> </w:t>
      </w:r>
      <w:r>
        <w:t>notify</w:t>
      </w:r>
      <w:r>
        <w:rPr>
          <w:spacing w:val="-3"/>
        </w:rPr>
        <w:t xml:space="preserve"> </w:t>
      </w:r>
      <w:r>
        <w:t>an</w:t>
      </w:r>
      <w:r>
        <w:rPr>
          <w:spacing w:val="-1"/>
        </w:rPr>
        <w:t xml:space="preserve"> </w:t>
      </w:r>
      <w:r>
        <w:t>applicant</w:t>
      </w:r>
      <w:r>
        <w:rPr>
          <w:spacing w:val="-3"/>
        </w:rPr>
        <w:t xml:space="preserve"> </w:t>
      </w:r>
      <w:r>
        <w:t>family</w:t>
      </w:r>
      <w:r>
        <w:rPr>
          <w:spacing w:val="-3"/>
        </w:rPr>
        <w:t xml:space="preserve"> </w:t>
      </w:r>
      <w:r>
        <w:t>of</w:t>
      </w:r>
      <w:r>
        <w:rPr>
          <w:spacing w:val="-4"/>
        </w:rPr>
        <w:t xml:space="preserve"> </w:t>
      </w:r>
      <w:r>
        <w:t>its</w:t>
      </w:r>
      <w:r>
        <w:rPr>
          <w:spacing w:val="-3"/>
        </w:rPr>
        <w:t xml:space="preserve"> </w:t>
      </w:r>
      <w:r>
        <w:t>final</w:t>
      </w:r>
      <w:r>
        <w:rPr>
          <w:spacing w:val="-3"/>
        </w:rPr>
        <w:t xml:space="preserve"> </w:t>
      </w:r>
      <w:r>
        <w:t>determination</w:t>
      </w:r>
      <w:r>
        <w:rPr>
          <w:spacing w:val="-3"/>
        </w:rPr>
        <w:t xml:space="preserve"> </w:t>
      </w:r>
      <w:r>
        <w:t>of</w:t>
      </w:r>
      <w:r>
        <w:rPr>
          <w:spacing w:val="-4"/>
        </w:rPr>
        <w:t xml:space="preserve"> </w:t>
      </w:r>
      <w:r>
        <w:t>eligibility</w:t>
      </w:r>
      <w:r>
        <w:rPr>
          <w:spacing w:val="-3"/>
        </w:rPr>
        <w:t xml:space="preserve"> </w:t>
      </w:r>
      <w:r>
        <w:t>in</w:t>
      </w:r>
      <w:r>
        <w:rPr>
          <w:spacing w:val="-3"/>
        </w:rPr>
        <w:t xml:space="preserve"> </w:t>
      </w:r>
      <w:r>
        <w:t>accordance with the policies in Section 4-III.E.</w:t>
      </w:r>
    </w:p>
    <w:p w14:paraId="25BBC47A" w14:textId="77777777" w:rsidR="00BA6C45" w:rsidRDefault="00C12AD7">
      <w:pPr>
        <w:pStyle w:val="BodyText"/>
        <w:ind w:left="360" w:right="550"/>
      </w:pPr>
      <w:r>
        <w:t>If a MHA uses a criminal record or sex offender registration information obtained under 24 CFR 5, Subpart J, as the basis of a denial, a copy of the record must precede the notice to deny, with an opportunity for the applicant to dispute the accuracy and relevance of the information before the</w:t>
      </w:r>
      <w:r>
        <w:rPr>
          <w:spacing w:val="-3"/>
        </w:rPr>
        <w:t xml:space="preserve"> </w:t>
      </w:r>
      <w:r>
        <w:t>MHA</w:t>
      </w:r>
      <w:r>
        <w:rPr>
          <w:spacing w:val="-3"/>
        </w:rPr>
        <w:t xml:space="preserve"> </w:t>
      </w:r>
      <w:r>
        <w:t>can</w:t>
      </w:r>
      <w:r>
        <w:rPr>
          <w:spacing w:val="-2"/>
        </w:rPr>
        <w:t xml:space="preserve"> </w:t>
      </w:r>
      <w:r>
        <w:t>move</w:t>
      </w:r>
      <w:r>
        <w:rPr>
          <w:spacing w:val="-3"/>
        </w:rPr>
        <w:t xml:space="preserve"> </w:t>
      </w:r>
      <w:r>
        <w:t>to</w:t>
      </w:r>
      <w:r>
        <w:rPr>
          <w:spacing w:val="-2"/>
        </w:rPr>
        <w:t xml:space="preserve"> </w:t>
      </w:r>
      <w:r>
        <w:t>deny</w:t>
      </w:r>
      <w:r>
        <w:rPr>
          <w:spacing w:val="-2"/>
        </w:rPr>
        <w:t xml:space="preserve"> </w:t>
      </w:r>
      <w:r>
        <w:t>the</w:t>
      </w:r>
      <w:r>
        <w:rPr>
          <w:spacing w:val="-3"/>
        </w:rPr>
        <w:t xml:space="preserve"> </w:t>
      </w:r>
      <w:r>
        <w:t>application. In</w:t>
      </w:r>
      <w:r>
        <w:rPr>
          <w:spacing w:val="-2"/>
        </w:rPr>
        <w:t xml:space="preserve"> </w:t>
      </w:r>
      <w:r>
        <w:t>addition,</w:t>
      </w:r>
      <w:r>
        <w:rPr>
          <w:spacing w:val="-2"/>
        </w:rPr>
        <w:t xml:space="preserve"> </w:t>
      </w:r>
      <w:r>
        <w:t>a</w:t>
      </w:r>
      <w:r>
        <w:rPr>
          <w:spacing w:val="-3"/>
        </w:rPr>
        <w:t xml:space="preserve"> </w:t>
      </w:r>
      <w:r>
        <w:t>copy</w:t>
      </w:r>
      <w:r>
        <w:rPr>
          <w:spacing w:val="-2"/>
        </w:rPr>
        <w:t xml:space="preserve"> </w:t>
      </w:r>
      <w:r>
        <w:t>of</w:t>
      </w:r>
      <w:r>
        <w:rPr>
          <w:spacing w:val="-3"/>
        </w:rPr>
        <w:t xml:space="preserve"> </w:t>
      </w:r>
      <w:r>
        <w:t>the</w:t>
      </w:r>
      <w:r>
        <w:rPr>
          <w:spacing w:val="-3"/>
        </w:rPr>
        <w:t xml:space="preserve"> </w:t>
      </w:r>
      <w:r>
        <w:t>record</w:t>
      </w:r>
      <w:r>
        <w:rPr>
          <w:spacing w:val="-2"/>
        </w:rPr>
        <w:t xml:space="preserve"> </w:t>
      </w:r>
      <w:r>
        <w:t>must</w:t>
      </w:r>
      <w:r>
        <w:rPr>
          <w:spacing w:val="-2"/>
        </w:rPr>
        <w:t xml:space="preserve"> </w:t>
      </w:r>
      <w:r>
        <w:t>be</w:t>
      </w:r>
      <w:r>
        <w:rPr>
          <w:spacing w:val="-3"/>
        </w:rPr>
        <w:t xml:space="preserve"> </w:t>
      </w:r>
      <w:r>
        <w:t>provided</w:t>
      </w:r>
      <w:r>
        <w:rPr>
          <w:spacing w:val="-2"/>
        </w:rPr>
        <w:t xml:space="preserve"> </w:t>
      </w:r>
      <w:r>
        <w:t>to the subject of the record [24 CFR 5.903(f) and 5.905(d)].</w:t>
      </w:r>
    </w:p>
    <w:p w14:paraId="2F6D3365" w14:textId="77777777" w:rsidR="00BA6C45" w:rsidRDefault="00C12AD7">
      <w:pPr>
        <w:pStyle w:val="BodyText"/>
      </w:pPr>
      <w:r>
        <w:rPr>
          <w:u w:val="single"/>
        </w:rPr>
        <w:t>MHA</w:t>
      </w:r>
      <w:r>
        <w:rPr>
          <w:spacing w:val="-4"/>
          <w:u w:val="single"/>
        </w:rPr>
        <w:t xml:space="preserve"> </w:t>
      </w:r>
      <w:r>
        <w:rPr>
          <w:spacing w:val="-2"/>
          <w:u w:val="single"/>
        </w:rPr>
        <w:t>Policy</w:t>
      </w:r>
    </w:p>
    <w:p w14:paraId="0B597094" w14:textId="77777777" w:rsidR="00BA6C45" w:rsidRDefault="00C12AD7">
      <w:pPr>
        <w:pStyle w:val="BodyText"/>
        <w:ind w:right="554"/>
      </w:pPr>
      <w:r>
        <w:t>If,</w:t>
      </w:r>
      <w:r>
        <w:rPr>
          <w:spacing w:val="-3"/>
        </w:rPr>
        <w:t xml:space="preserve"> </w:t>
      </w:r>
      <w:r>
        <w:t>based</w:t>
      </w:r>
      <w:r>
        <w:rPr>
          <w:spacing w:val="-3"/>
        </w:rPr>
        <w:t xml:space="preserve"> </w:t>
      </w:r>
      <w:r>
        <w:t>on</w:t>
      </w:r>
      <w:r>
        <w:rPr>
          <w:spacing w:val="-1"/>
        </w:rPr>
        <w:t xml:space="preserve"> </w:t>
      </w:r>
      <w:r>
        <w:t>a</w:t>
      </w:r>
      <w:r>
        <w:rPr>
          <w:spacing w:val="-4"/>
        </w:rPr>
        <w:t xml:space="preserve"> </w:t>
      </w:r>
      <w:r>
        <w:t>criminal</w:t>
      </w:r>
      <w:r>
        <w:rPr>
          <w:spacing w:val="-3"/>
        </w:rPr>
        <w:t xml:space="preserve"> </w:t>
      </w:r>
      <w:r>
        <w:t>record</w:t>
      </w:r>
      <w:r>
        <w:rPr>
          <w:spacing w:val="-3"/>
        </w:rPr>
        <w:t xml:space="preserve"> </w:t>
      </w:r>
      <w:r>
        <w:t>or</w:t>
      </w:r>
      <w:r>
        <w:rPr>
          <w:spacing w:val="-4"/>
        </w:rPr>
        <w:t xml:space="preserve"> </w:t>
      </w:r>
      <w:r>
        <w:t>sex</w:t>
      </w:r>
      <w:r>
        <w:rPr>
          <w:spacing w:val="-3"/>
        </w:rPr>
        <w:t xml:space="preserve"> </w:t>
      </w:r>
      <w:r>
        <w:t>offender</w:t>
      </w:r>
      <w:r>
        <w:rPr>
          <w:spacing w:val="-4"/>
        </w:rPr>
        <w:t xml:space="preserve"> </w:t>
      </w:r>
      <w:r>
        <w:t>registration</w:t>
      </w:r>
      <w:r>
        <w:rPr>
          <w:spacing w:val="-3"/>
        </w:rPr>
        <w:t xml:space="preserve"> </w:t>
      </w:r>
      <w:r>
        <w:t>information</w:t>
      </w:r>
      <w:r>
        <w:rPr>
          <w:spacing w:val="-3"/>
        </w:rPr>
        <w:t xml:space="preserve"> </w:t>
      </w:r>
      <w:r>
        <w:t>an</w:t>
      </w:r>
      <w:r>
        <w:rPr>
          <w:spacing w:val="-3"/>
        </w:rPr>
        <w:t xml:space="preserve"> </w:t>
      </w:r>
      <w:r>
        <w:t>applicant</w:t>
      </w:r>
      <w:r>
        <w:rPr>
          <w:spacing w:val="-3"/>
        </w:rPr>
        <w:t xml:space="preserve"> </w:t>
      </w:r>
      <w:r>
        <w:t>family appears to be</w:t>
      </w:r>
      <w:r>
        <w:rPr>
          <w:spacing w:val="-1"/>
        </w:rPr>
        <w:t xml:space="preserve"> </w:t>
      </w:r>
      <w:r>
        <w:t>ineligible, the</w:t>
      </w:r>
      <w:r>
        <w:rPr>
          <w:spacing w:val="-1"/>
        </w:rPr>
        <w:t xml:space="preserve"> </w:t>
      </w:r>
      <w:r>
        <w:t>MHA</w:t>
      </w:r>
      <w:r>
        <w:rPr>
          <w:spacing w:val="-1"/>
        </w:rPr>
        <w:t xml:space="preserve"> </w:t>
      </w:r>
      <w:r>
        <w:t>will notify the</w:t>
      </w:r>
      <w:r>
        <w:rPr>
          <w:spacing w:val="-1"/>
        </w:rPr>
        <w:t xml:space="preserve"> </w:t>
      </w:r>
      <w:r>
        <w:t>family in writing of</w:t>
      </w:r>
      <w:r>
        <w:rPr>
          <w:spacing w:val="-1"/>
        </w:rPr>
        <w:t xml:space="preserve"> </w:t>
      </w:r>
      <w:r>
        <w:t>the</w:t>
      </w:r>
      <w:r>
        <w:rPr>
          <w:spacing w:val="-1"/>
        </w:rPr>
        <w:t xml:space="preserve"> </w:t>
      </w:r>
      <w:r>
        <w:t>proposed denial and provide a copy of the record to the applicant and to the subject of the record. The family will be given 10 business days to dispute the accuracy and relevance of the information. If the family does not contact the MHA to dispute the information within that 10-day period, the MHA will proceed with issuing the notice of denial of admission. A</w:t>
      </w:r>
      <w:r>
        <w:rPr>
          <w:spacing w:val="-4"/>
        </w:rPr>
        <w:t xml:space="preserve"> </w:t>
      </w:r>
      <w:r>
        <w:t>family</w:t>
      </w:r>
      <w:r>
        <w:rPr>
          <w:spacing w:val="-3"/>
        </w:rPr>
        <w:t xml:space="preserve"> </w:t>
      </w:r>
      <w:r>
        <w:t>that</w:t>
      </w:r>
      <w:r>
        <w:rPr>
          <w:spacing w:val="-3"/>
        </w:rPr>
        <w:t xml:space="preserve"> </w:t>
      </w:r>
      <w:r>
        <w:t>does</w:t>
      </w:r>
      <w:r>
        <w:rPr>
          <w:spacing w:val="-3"/>
        </w:rPr>
        <w:t xml:space="preserve"> </w:t>
      </w:r>
      <w:r>
        <w:t>not</w:t>
      </w:r>
      <w:r>
        <w:rPr>
          <w:spacing w:val="-3"/>
        </w:rPr>
        <w:t xml:space="preserve"> </w:t>
      </w:r>
      <w:r>
        <w:t>exercise</w:t>
      </w:r>
      <w:r>
        <w:rPr>
          <w:spacing w:val="-4"/>
        </w:rPr>
        <w:t xml:space="preserve"> </w:t>
      </w:r>
      <w:r>
        <w:t>their</w:t>
      </w:r>
      <w:r>
        <w:rPr>
          <w:spacing w:val="-2"/>
        </w:rPr>
        <w:t xml:space="preserve"> </w:t>
      </w:r>
      <w:r>
        <w:t>right</w:t>
      </w:r>
      <w:r>
        <w:rPr>
          <w:spacing w:val="-3"/>
        </w:rPr>
        <w:t xml:space="preserve"> </w:t>
      </w:r>
      <w:r>
        <w:t>to</w:t>
      </w:r>
      <w:r>
        <w:rPr>
          <w:spacing w:val="-3"/>
        </w:rPr>
        <w:t xml:space="preserve"> </w:t>
      </w:r>
      <w:r>
        <w:t>dispute</w:t>
      </w:r>
      <w:r>
        <w:rPr>
          <w:spacing w:val="-4"/>
        </w:rPr>
        <w:t xml:space="preserve"> </w:t>
      </w:r>
      <w:r>
        <w:t>the</w:t>
      </w:r>
      <w:r>
        <w:rPr>
          <w:spacing w:val="-4"/>
        </w:rPr>
        <w:t xml:space="preserve"> </w:t>
      </w:r>
      <w:r>
        <w:t>accuracy</w:t>
      </w:r>
      <w:r>
        <w:rPr>
          <w:spacing w:val="-3"/>
        </w:rPr>
        <w:t xml:space="preserve"> </w:t>
      </w:r>
      <w:r>
        <w:t>of</w:t>
      </w:r>
      <w:r>
        <w:rPr>
          <w:spacing w:val="-4"/>
        </w:rPr>
        <w:t xml:space="preserve"> </w:t>
      </w:r>
      <w:r>
        <w:t>the</w:t>
      </w:r>
      <w:r>
        <w:rPr>
          <w:spacing w:val="-4"/>
        </w:rPr>
        <w:t xml:space="preserve"> </w:t>
      </w:r>
      <w:r>
        <w:t>information</w:t>
      </w:r>
      <w:r>
        <w:rPr>
          <w:spacing w:val="-3"/>
        </w:rPr>
        <w:t xml:space="preserve"> </w:t>
      </w:r>
      <w:r>
        <w:t>prior to issuance of the official denial letter will still be given the opportunity to do so as part of the informal hearing process.</w:t>
      </w:r>
    </w:p>
    <w:p w14:paraId="01408ACD" w14:textId="77777777" w:rsidR="00BA6C45" w:rsidRDefault="00C12AD7">
      <w:pPr>
        <w:pStyle w:val="BodyText"/>
        <w:ind w:left="360"/>
      </w:pPr>
      <w:r>
        <w:t>Notice</w:t>
      </w:r>
      <w:r>
        <w:rPr>
          <w:spacing w:val="-8"/>
        </w:rPr>
        <w:t xml:space="preserve"> </w:t>
      </w:r>
      <w:r>
        <w:t>requirements</w:t>
      </w:r>
      <w:r>
        <w:rPr>
          <w:spacing w:val="-2"/>
        </w:rPr>
        <w:t xml:space="preserve"> </w:t>
      </w:r>
      <w:r>
        <w:t>related</w:t>
      </w:r>
      <w:r>
        <w:rPr>
          <w:spacing w:val="-4"/>
        </w:rPr>
        <w:t xml:space="preserve"> </w:t>
      </w:r>
      <w:r>
        <w:t>to</w:t>
      </w:r>
      <w:r>
        <w:rPr>
          <w:spacing w:val="-2"/>
        </w:rPr>
        <w:t xml:space="preserve"> </w:t>
      </w:r>
      <w:r>
        <w:t>denying</w:t>
      </w:r>
      <w:r>
        <w:rPr>
          <w:spacing w:val="-2"/>
        </w:rPr>
        <w:t xml:space="preserve"> </w:t>
      </w:r>
      <w:r>
        <w:t>admission</w:t>
      </w:r>
      <w:r>
        <w:rPr>
          <w:spacing w:val="-6"/>
        </w:rPr>
        <w:t xml:space="preserve"> </w:t>
      </w:r>
      <w:r>
        <w:t>to</w:t>
      </w:r>
      <w:r>
        <w:rPr>
          <w:spacing w:val="-2"/>
        </w:rPr>
        <w:t xml:space="preserve"> </w:t>
      </w:r>
      <w:r>
        <w:t>noncitizens</w:t>
      </w:r>
      <w:r>
        <w:rPr>
          <w:spacing w:val="-2"/>
        </w:rPr>
        <w:t xml:space="preserve"> </w:t>
      </w:r>
      <w:r>
        <w:t>are</w:t>
      </w:r>
      <w:r>
        <w:rPr>
          <w:spacing w:val="-2"/>
        </w:rPr>
        <w:t xml:space="preserve"> </w:t>
      </w:r>
      <w:r>
        <w:t>contained</w:t>
      </w:r>
      <w:r>
        <w:rPr>
          <w:spacing w:val="-3"/>
        </w:rPr>
        <w:t xml:space="preserve"> </w:t>
      </w:r>
      <w:r>
        <w:t>in</w:t>
      </w:r>
      <w:r>
        <w:rPr>
          <w:spacing w:val="-5"/>
        </w:rPr>
        <w:t xml:space="preserve"> </w:t>
      </w:r>
      <w:r>
        <w:t>Section</w:t>
      </w:r>
      <w:r>
        <w:rPr>
          <w:spacing w:val="-1"/>
        </w:rPr>
        <w:t xml:space="preserve"> </w:t>
      </w:r>
      <w:r>
        <w:t>3-</w:t>
      </w:r>
      <w:r>
        <w:rPr>
          <w:spacing w:val="-2"/>
        </w:rPr>
        <w:t>II.B.</w:t>
      </w:r>
    </w:p>
    <w:p w14:paraId="24199452" w14:textId="77777777" w:rsidR="00BA6C45" w:rsidRDefault="00C12AD7">
      <w:pPr>
        <w:pStyle w:val="BodyText"/>
        <w:spacing w:before="123"/>
        <w:ind w:left="360" w:right="539"/>
      </w:pPr>
      <w:r>
        <w:t>Notice</w:t>
      </w:r>
      <w:r>
        <w:rPr>
          <w:spacing w:val="-4"/>
        </w:rPr>
        <w:t xml:space="preserve"> </w:t>
      </w:r>
      <w:r>
        <w:t>policies</w:t>
      </w:r>
      <w:r>
        <w:rPr>
          <w:spacing w:val="-3"/>
        </w:rPr>
        <w:t xml:space="preserve"> </w:t>
      </w:r>
      <w:r>
        <w:t>related</w:t>
      </w:r>
      <w:r>
        <w:rPr>
          <w:spacing w:val="-3"/>
        </w:rPr>
        <w:t xml:space="preserve"> </w:t>
      </w:r>
      <w:r>
        <w:t>to</w:t>
      </w:r>
      <w:r>
        <w:rPr>
          <w:spacing w:val="-3"/>
        </w:rPr>
        <w:t xml:space="preserve"> </w:t>
      </w:r>
      <w:r>
        <w:t>denying</w:t>
      </w:r>
      <w:r>
        <w:rPr>
          <w:spacing w:val="-3"/>
        </w:rPr>
        <w:t xml:space="preserve"> </w:t>
      </w:r>
      <w:r>
        <w:t>admission</w:t>
      </w:r>
      <w:r>
        <w:rPr>
          <w:spacing w:val="-3"/>
        </w:rPr>
        <w:t xml:space="preserve"> </w:t>
      </w:r>
      <w:r>
        <w:t>to</w:t>
      </w:r>
      <w:r>
        <w:rPr>
          <w:spacing w:val="-3"/>
        </w:rPr>
        <w:t xml:space="preserve"> </w:t>
      </w:r>
      <w:r>
        <w:t>applicants</w:t>
      </w:r>
      <w:r>
        <w:rPr>
          <w:spacing w:val="-3"/>
        </w:rPr>
        <w:t xml:space="preserve"> </w:t>
      </w:r>
      <w:r>
        <w:t>who</w:t>
      </w:r>
      <w:r>
        <w:rPr>
          <w:spacing w:val="-3"/>
        </w:rPr>
        <w:t xml:space="preserve"> </w:t>
      </w:r>
      <w:r>
        <w:t>may</w:t>
      </w:r>
      <w:r>
        <w:rPr>
          <w:spacing w:val="-3"/>
        </w:rPr>
        <w:t xml:space="preserve"> </w:t>
      </w:r>
      <w:r>
        <w:t>be</w:t>
      </w:r>
      <w:r>
        <w:rPr>
          <w:spacing w:val="-4"/>
        </w:rPr>
        <w:t xml:space="preserve"> </w:t>
      </w:r>
      <w:r>
        <w:t>victims</w:t>
      </w:r>
      <w:r>
        <w:rPr>
          <w:spacing w:val="-3"/>
        </w:rPr>
        <w:t xml:space="preserve"> </w:t>
      </w:r>
      <w:r>
        <w:t>of</w:t>
      </w:r>
      <w:r>
        <w:rPr>
          <w:spacing w:val="-4"/>
        </w:rPr>
        <w:t xml:space="preserve"> </w:t>
      </w:r>
      <w:r>
        <w:t>domestic violence, dating violence, sexual assault, or stalking are contained in Section 3-III.F.</w:t>
      </w:r>
    </w:p>
    <w:p w14:paraId="045BC9F6" w14:textId="77777777" w:rsidR="00BA6C45" w:rsidRDefault="00BA6C45">
      <w:pPr>
        <w:sectPr w:rsidR="00BA6C45">
          <w:pgSz w:w="12240" w:h="15840"/>
          <w:pgMar w:top="1480" w:right="920" w:bottom="1120" w:left="1080" w:header="0" w:footer="925" w:gutter="0"/>
          <w:cols w:space="720"/>
        </w:sectPr>
      </w:pPr>
    </w:p>
    <w:p w14:paraId="505F9BE0" w14:textId="77777777" w:rsidR="00BA6C45" w:rsidRDefault="00BA6C45">
      <w:pPr>
        <w:pStyle w:val="BodyText"/>
        <w:spacing w:before="10"/>
        <w:ind w:left="0"/>
        <w:rPr>
          <w:sz w:val="16"/>
        </w:rPr>
      </w:pPr>
    </w:p>
    <w:p w14:paraId="7EEBB6BA" w14:textId="1CA1AC55" w:rsidR="00BA6C45" w:rsidRDefault="009F0CC7">
      <w:pPr>
        <w:pStyle w:val="BodyText"/>
        <w:spacing w:before="0"/>
        <w:ind w:left="258"/>
        <w:rPr>
          <w:sz w:val="20"/>
        </w:rPr>
      </w:pPr>
      <w:r>
        <w:rPr>
          <w:noProof/>
          <w:sz w:val="20"/>
        </w:rPr>
        <mc:AlternateContent>
          <mc:Choice Requires="wps">
            <w:drawing>
              <wp:inline distT="0" distB="0" distL="0" distR="0" wp14:anchorId="24FDB910" wp14:editId="2C6793E6">
                <wp:extent cx="6087110" cy="205740"/>
                <wp:effectExtent l="11430" t="8890" r="6985" b="13970"/>
                <wp:docPr id="13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5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DAFDE6" w14:textId="77777777" w:rsidR="00BA6C45" w:rsidRDefault="00C12AD7">
                            <w:pPr>
                              <w:spacing w:before="16"/>
                              <w:ind w:left="908"/>
                              <w:rPr>
                                <w:b/>
                                <w:sz w:val="24"/>
                              </w:rPr>
                            </w:pPr>
                            <w:r>
                              <w:rPr>
                                <w:b/>
                                <w:sz w:val="24"/>
                              </w:rPr>
                              <w:t>EXHIBIT</w:t>
                            </w:r>
                            <w:r>
                              <w:rPr>
                                <w:b/>
                                <w:spacing w:val="-7"/>
                                <w:sz w:val="24"/>
                              </w:rPr>
                              <w:t xml:space="preserve"> </w:t>
                            </w:r>
                            <w:r>
                              <w:rPr>
                                <w:b/>
                                <w:sz w:val="24"/>
                              </w:rPr>
                              <w:t>3-1:</w:t>
                            </w:r>
                            <w:r>
                              <w:rPr>
                                <w:b/>
                                <w:spacing w:val="-7"/>
                                <w:sz w:val="24"/>
                              </w:rPr>
                              <w:t xml:space="preserve"> </w:t>
                            </w:r>
                            <w:r>
                              <w:rPr>
                                <w:b/>
                                <w:sz w:val="24"/>
                              </w:rPr>
                              <w:t>DETAILED</w:t>
                            </w:r>
                            <w:r>
                              <w:rPr>
                                <w:b/>
                                <w:spacing w:val="-5"/>
                                <w:sz w:val="24"/>
                              </w:rPr>
                              <w:t xml:space="preserve"> </w:t>
                            </w:r>
                            <w:r>
                              <w:rPr>
                                <w:b/>
                                <w:sz w:val="24"/>
                              </w:rPr>
                              <w:t>DEFINITIONS</w:t>
                            </w:r>
                            <w:r>
                              <w:rPr>
                                <w:b/>
                                <w:spacing w:val="-5"/>
                                <w:sz w:val="24"/>
                              </w:rPr>
                              <w:t xml:space="preserve"> </w:t>
                            </w:r>
                            <w:r>
                              <w:rPr>
                                <w:b/>
                                <w:sz w:val="24"/>
                              </w:rPr>
                              <w:t>RELATED</w:t>
                            </w:r>
                            <w:r>
                              <w:rPr>
                                <w:b/>
                                <w:spacing w:val="-5"/>
                                <w:sz w:val="24"/>
                              </w:rPr>
                              <w:t xml:space="preserve"> </w:t>
                            </w:r>
                            <w:r>
                              <w:rPr>
                                <w:b/>
                                <w:sz w:val="24"/>
                              </w:rPr>
                              <w:t>TO</w:t>
                            </w:r>
                            <w:r>
                              <w:rPr>
                                <w:b/>
                                <w:spacing w:val="-7"/>
                                <w:sz w:val="24"/>
                              </w:rPr>
                              <w:t xml:space="preserve"> </w:t>
                            </w:r>
                            <w:r>
                              <w:rPr>
                                <w:b/>
                                <w:spacing w:val="-2"/>
                                <w:sz w:val="24"/>
                              </w:rPr>
                              <w:t>DISABILITIES</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24FDB910" id="docshape17" o:spid="_x0000_s1027" type="#_x0000_t202" style="width:479.3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" filled="f" strokeweight=".48pt">
                <v:textbox inset="0,0,0,0">
                  <w:txbxContent>
                    <w:p w14:paraId="28DAFDE6" w14:textId="77777777" w:rsidR="00BA6C45" w:rsidRDefault="00C12AD7">
                      <w:pPr>
                        <w:spacing w:before="16"/>
                        <w:ind w:left="908"/>
                        <w:rPr>
                          <w:b/>
                          <w:sz w:val="24"/>
                        </w:rPr>
                      </w:pPr>
                      <w:r>
                        <w:rPr>
                          <w:b/>
                          <w:sz w:val="24"/>
                        </w:rPr>
                        <w:t>EXHIBIT</w:t>
                      </w:r>
                      <w:r>
                        <w:rPr>
                          <w:b/>
                          <w:spacing w:val="-7"/>
                          <w:sz w:val="24"/>
                        </w:rPr>
                        <w:t xml:space="preserve"> </w:t>
                      </w:r>
                      <w:r>
                        <w:rPr>
                          <w:b/>
                          <w:sz w:val="24"/>
                        </w:rPr>
                        <w:t>3-1:</w:t>
                      </w:r>
                      <w:r>
                        <w:rPr>
                          <w:b/>
                          <w:spacing w:val="-7"/>
                          <w:sz w:val="24"/>
                        </w:rPr>
                        <w:t xml:space="preserve"> </w:t>
                      </w:r>
                      <w:r>
                        <w:rPr>
                          <w:b/>
                          <w:sz w:val="24"/>
                        </w:rPr>
                        <w:t>DETAILED</w:t>
                      </w:r>
                      <w:r>
                        <w:rPr>
                          <w:b/>
                          <w:spacing w:val="-5"/>
                          <w:sz w:val="24"/>
                        </w:rPr>
                        <w:t xml:space="preserve"> </w:t>
                      </w:r>
                      <w:r>
                        <w:rPr>
                          <w:b/>
                          <w:sz w:val="24"/>
                        </w:rPr>
                        <w:t>DEFINITIONS</w:t>
                      </w:r>
                      <w:r>
                        <w:rPr>
                          <w:b/>
                          <w:spacing w:val="-5"/>
                          <w:sz w:val="24"/>
                        </w:rPr>
                        <w:t xml:space="preserve"> </w:t>
                      </w:r>
                      <w:r>
                        <w:rPr>
                          <w:b/>
                          <w:sz w:val="24"/>
                        </w:rPr>
                        <w:t>RELATED</w:t>
                      </w:r>
                      <w:r>
                        <w:rPr>
                          <w:b/>
                          <w:spacing w:val="-5"/>
                          <w:sz w:val="24"/>
                        </w:rPr>
                        <w:t xml:space="preserve"> </w:t>
                      </w:r>
                      <w:r>
                        <w:rPr>
                          <w:b/>
                          <w:sz w:val="24"/>
                        </w:rPr>
                        <w:t>TO</w:t>
                      </w:r>
                      <w:r>
                        <w:rPr>
                          <w:b/>
                          <w:spacing w:val="-7"/>
                          <w:sz w:val="24"/>
                        </w:rPr>
                        <w:t xml:space="preserve"> </w:t>
                      </w:r>
                      <w:r>
                        <w:rPr>
                          <w:b/>
                          <w:spacing w:val="-2"/>
                          <w:sz w:val="24"/>
                        </w:rPr>
                        <w:t>DISABILITIES</w:t>
                      </w:r>
                    </w:p>
                  </w:txbxContent>
                </v:textbox>
                <w10:anchorlock/>
              </v:shape>
            </w:pict>
          </mc:Fallback>
        </mc:AlternateContent>
      </w:r>
    </w:p>
    <w:p w14:paraId="33CDF7B4" w14:textId="77777777" w:rsidR="00BA6C45" w:rsidRDefault="00C12AD7">
      <w:pPr>
        <w:pStyle w:val="Heading3"/>
        <w:spacing w:before="58"/>
      </w:pPr>
      <w:bookmarkStart w:id="115" w:name="Person_with_Disabilities_[24_CFR_5.403]"/>
      <w:bookmarkEnd w:id="115"/>
      <w:r>
        <w:t>Person</w:t>
      </w:r>
      <w:r>
        <w:rPr>
          <w:spacing w:val="-7"/>
        </w:rPr>
        <w:t xml:space="preserve"> </w:t>
      </w:r>
      <w:r>
        <w:t>with</w:t>
      </w:r>
      <w:r>
        <w:rPr>
          <w:spacing w:val="-4"/>
        </w:rPr>
        <w:t xml:space="preserve"> </w:t>
      </w:r>
      <w:r>
        <w:t>Disabilities</w:t>
      </w:r>
      <w:r>
        <w:rPr>
          <w:spacing w:val="-5"/>
        </w:rPr>
        <w:t xml:space="preserve"> </w:t>
      </w:r>
      <w:r>
        <w:t>[24</w:t>
      </w:r>
      <w:r>
        <w:rPr>
          <w:spacing w:val="-5"/>
        </w:rPr>
        <w:t xml:space="preserve"> </w:t>
      </w:r>
      <w:r>
        <w:t>CFR</w:t>
      </w:r>
      <w:r>
        <w:rPr>
          <w:spacing w:val="-5"/>
        </w:rPr>
        <w:t xml:space="preserve"> </w:t>
      </w:r>
      <w:r>
        <w:rPr>
          <w:spacing w:val="-2"/>
        </w:rPr>
        <w:t>5.403]</w:t>
      </w:r>
    </w:p>
    <w:p w14:paraId="7FA49139" w14:textId="77777777" w:rsidR="00BA6C45" w:rsidRDefault="00C12AD7">
      <w:pPr>
        <w:spacing w:before="101"/>
        <w:ind w:left="360" w:right="539"/>
        <w:rPr>
          <w:sz w:val="24"/>
        </w:rPr>
      </w:pPr>
      <w:r>
        <w:rPr>
          <w:sz w:val="24"/>
        </w:rPr>
        <w:t>The</w:t>
      </w:r>
      <w:r>
        <w:rPr>
          <w:spacing w:val="-4"/>
          <w:sz w:val="24"/>
        </w:rPr>
        <w:t xml:space="preserve"> </w:t>
      </w:r>
      <w:r>
        <w:rPr>
          <w:sz w:val="24"/>
        </w:rPr>
        <w:t>term</w:t>
      </w:r>
      <w:r>
        <w:rPr>
          <w:spacing w:val="-3"/>
          <w:sz w:val="24"/>
        </w:rPr>
        <w:t xml:space="preserve"> </w:t>
      </w:r>
      <w:r>
        <w:rPr>
          <w:i/>
          <w:sz w:val="24"/>
        </w:rPr>
        <w:t>person</w:t>
      </w:r>
      <w:r>
        <w:rPr>
          <w:i/>
          <w:spacing w:val="-3"/>
          <w:sz w:val="24"/>
        </w:rPr>
        <w:t xml:space="preserve"> </w:t>
      </w:r>
      <w:r>
        <w:rPr>
          <w:i/>
          <w:sz w:val="24"/>
        </w:rPr>
        <w:t>with</w:t>
      </w:r>
      <w:r>
        <w:rPr>
          <w:i/>
          <w:spacing w:val="-3"/>
          <w:sz w:val="24"/>
        </w:rPr>
        <w:t xml:space="preserve"> </w:t>
      </w:r>
      <w:r>
        <w:rPr>
          <w:i/>
          <w:sz w:val="24"/>
        </w:rPr>
        <w:t>disabilities</w:t>
      </w:r>
      <w:r>
        <w:rPr>
          <w:i/>
          <w:spacing w:val="-3"/>
          <w:sz w:val="24"/>
        </w:rPr>
        <w:t xml:space="preserve"> </w:t>
      </w:r>
      <w:r>
        <w:rPr>
          <w:sz w:val="24"/>
        </w:rPr>
        <w:t>means</w:t>
      </w:r>
      <w:r>
        <w:rPr>
          <w:spacing w:val="-3"/>
          <w:sz w:val="24"/>
        </w:rPr>
        <w:t xml:space="preserve"> </w:t>
      </w:r>
      <w:r>
        <w:rPr>
          <w:sz w:val="24"/>
        </w:rPr>
        <w:t>a</w:t>
      </w:r>
      <w:r>
        <w:rPr>
          <w:spacing w:val="-4"/>
          <w:sz w:val="24"/>
        </w:rPr>
        <w:t xml:space="preserve"> </w:t>
      </w:r>
      <w:r>
        <w:rPr>
          <w:sz w:val="24"/>
        </w:rPr>
        <w:t>person</w:t>
      </w:r>
      <w:r>
        <w:rPr>
          <w:spacing w:val="-1"/>
          <w:sz w:val="24"/>
        </w:rPr>
        <w:t xml:space="preserve"> </w:t>
      </w:r>
      <w:r>
        <w:rPr>
          <w:sz w:val="24"/>
        </w:rPr>
        <w:t>who</w:t>
      </w:r>
      <w:r>
        <w:rPr>
          <w:spacing w:val="-3"/>
          <w:sz w:val="24"/>
        </w:rPr>
        <w:t xml:space="preserve"> </w:t>
      </w:r>
      <w:r>
        <w:rPr>
          <w:sz w:val="24"/>
        </w:rPr>
        <w:t>has</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following</w:t>
      </w:r>
      <w:r>
        <w:rPr>
          <w:spacing w:val="-3"/>
          <w:sz w:val="24"/>
        </w:rPr>
        <w:t xml:space="preserve"> </w:t>
      </w:r>
      <w:r>
        <w:rPr>
          <w:sz w:val="24"/>
        </w:rPr>
        <w:t>types</w:t>
      </w:r>
      <w:r>
        <w:rPr>
          <w:spacing w:val="-3"/>
          <w:sz w:val="24"/>
        </w:rPr>
        <w:t xml:space="preserve"> </w:t>
      </w:r>
      <w:r>
        <w:rPr>
          <w:sz w:val="24"/>
        </w:rPr>
        <w:t xml:space="preserve">of </w:t>
      </w:r>
      <w:r>
        <w:rPr>
          <w:spacing w:val="-2"/>
          <w:sz w:val="24"/>
        </w:rPr>
        <w:t>conditions.</w:t>
      </w:r>
    </w:p>
    <w:p w14:paraId="676439EE" w14:textId="77777777" w:rsidR="00BA6C45" w:rsidRDefault="00C12AD7">
      <w:pPr>
        <w:pStyle w:val="ListParagraph"/>
        <w:numPr>
          <w:ilvl w:val="0"/>
          <w:numId w:val="55"/>
        </w:numPr>
        <w:tabs>
          <w:tab w:val="left" w:pos="719"/>
          <w:tab w:val="left" w:pos="720"/>
        </w:tabs>
        <w:spacing w:before="98"/>
        <w:rPr>
          <w:rFonts w:ascii="Symbol" w:hAnsi="Symbol"/>
          <w:sz w:val="24"/>
        </w:rPr>
      </w:pPr>
      <w:r>
        <w:rPr>
          <w:sz w:val="24"/>
        </w:rPr>
        <w:t>Has</w:t>
      </w:r>
      <w:r>
        <w:rPr>
          <w:spacing w:val="-8"/>
          <w:sz w:val="24"/>
        </w:rPr>
        <w:t xml:space="preserve"> </w:t>
      </w:r>
      <w:r>
        <w:rPr>
          <w:sz w:val="24"/>
        </w:rPr>
        <w:t>a</w:t>
      </w:r>
      <w:r>
        <w:rPr>
          <w:spacing w:val="-5"/>
          <w:sz w:val="24"/>
        </w:rPr>
        <w:t xml:space="preserve"> </w:t>
      </w:r>
      <w:r>
        <w:rPr>
          <w:sz w:val="24"/>
        </w:rPr>
        <w:t>disability,</w:t>
      </w:r>
      <w:r>
        <w:rPr>
          <w:spacing w:val="-4"/>
          <w:sz w:val="24"/>
        </w:rPr>
        <w:t xml:space="preserve"> </w:t>
      </w:r>
      <w:r>
        <w:rPr>
          <w:sz w:val="24"/>
        </w:rPr>
        <w:t>as</w:t>
      </w:r>
      <w:r>
        <w:rPr>
          <w:spacing w:val="-2"/>
          <w:sz w:val="24"/>
        </w:rPr>
        <w:t xml:space="preserve"> </w:t>
      </w:r>
      <w:r>
        <w:rPr>
          <w:sz w:val="24"/>
        </w:rPr>
        <w:t>defined</w:t>
      </w:r>
      <w:r>
        <w:rPr>
          <w:spacing w:val="-3"/>
          <w:sz w:val="24"/>
        </w:rPr>
        <w:t xml:space="preserve"> </w:t>
      </w:r>
      <w:r>
        <w:rPr>
          <w:sz w:val="24"/>
        </w:rPr>
        <w:t>in</w:t>
      </w:r>
      <w:r>
        <w:rPr>
          <w:spacing w:val="-2"/>
          <w:sz w:val="24"/>
        </w:rPr>
        <w:t xml:space="preserve"> </w:t>
      </w:r>
      <w:r>
        <w:rPr>
          <w:sz w:val="24"/>
        </w:rPr>
        <w:t>42</w:t>
      </w:r>
      <w:r>
        <w:rPr>
          <w:spacing w:val="-2"/>
          <w:sz w:val="24"/>
        </w:rPr>
        <w:t xml:space="preserve"> </w:t>
      </w:r>
      <w:r>
        <w:rPr>
          <w:sz w:val="24"/>
        </w:rPr>
        <w:t>U.S.C.</w:t>
      </w:r>
      <w:r>
        <w:rPr>
          <w:spacing w:val="-2"/>
          <w:sz w:val="24"/>
        </w:rPr>
        <w:t xml:space="preserve"> </w:t>
      </w:r>
      <w:r>
        <w:rPr>
          <w:sz w:val="24"/>
        </w:rPr>
        <w:t>Section</w:t>
      </w:r>
      <w:r>
        <w:rPr>
          <w:spacing w:val="-2"/>
          <w:sz w:val="24"/>
        </w:rPr>
        <w:t xml:space="preserve"> </w:t>
      </w:r>
      <w:r>
        <w:rPr>
          <w:sz w:val="24"/>
        </w:rPr>
        <w:t>423(d)(1)(A),</w:t>
      </w:r>
      <w:r>
        <w:rPr>
          <w:spacing w:val="-3"/>
          <w:sz w:val="24"/>
        </w:rPr>
        <w:t xml:space="preserve"> </w:t>
      </w:r>
      <w:r>
        <w:rPr>
          <w:sz w:val="24"/>
        </w:rPr>
        <w:t xml:space="preserve">which </w:t>
      </w:r>
      <w:r>
        <w:rPr>
          <w:spacing w:val="-2"/>
          <w:sz w:val="24"/>
        </w:rPr>
        <w:t>reads:</w:t>
      </w:r>
    </w:p>
    <w:p w14:paraId="0B0F53FA" w14:textId="7AC28B48" w:rsidR="00BA6C45" w:rsidRDefault="00C12AD7">
      <w:pPr>
        <w:pStyle w:val="BodyText"/>
        <w:spacing w:before="98"/>
        <w:ind w:left="1079" w:right="539"/>
      </w:pPr>
      <w:r>
        <w:t>Inability to engage in any substantial gainful activity by reason of any medically determinable</w:t>
      </w:r>
      <w:r>
        <w:rPr>
          <w:spacing w:val="-4"/>
        </w:rPr>
        <w:t xml:space="preserve"> </w:t>
      </w:r>
      <w:r>
        <w:t>physical</w:t>
      </w:r>
      <w:r>
        <w:rPr>
          <w:spacing w:val="-3"/>
        </w:rPr>
        <w:t xml:space="preserve"> </w:t>
      </w:r>
      <w:r>
        <w:t>or</w:t>
      </w:r>
      <w:r>
        <w:rPr>
          <w:spacing w:val="-2"/>
        </w:rPr>
        <w:t xml:space="preserve"> </w:t>
      </w:r>
      <w:r>
        <w:t>mental</w:t>
      </w:r>
      <w:r>
        <w:rPr>
          <w:spacing w:val="-3"/>
        </w:rPr>
        <w:t xml:space="preserve"> </w:t>
      </w:r>
      <w:r>
        <w:t>impairment</w:t>
      </w:r>
      <w:r>
        <w:rPr>
          <w:spacing w:val="-3"/>
        </w:rPr>
        <w:t xml:space="preserve"> </w:t>
      </w:r>
      <w:r>
        <w:t>which</w:t>
      </w:r>
      <w:r>
        <w:rPr>
          <w:spacing w:val="-3"/>
        </w:rPr>
        <w:t xml:space="preserve"> </w:t>
      </w:r>
      <w:r>
        <w:t>can</w:t>
      </w:r>
      <w:r>
        <w:rPr>
          <w:spacing w:val="-3"/>
        </w:rPr>
        <w:t xml:space="preserve"> </w:t>
      </w:r>
      <w:r>
        <w:t>be</w:t>
      </w:r>
      <w:r>
        <w:rPr>
          <w:spacing w:val="-2"/>
        </w:rPr>
        <w:t xml:space="preserve"> </w:t>
      </w:r>
      <w:r>
        <w:t>expected</w:t>
      </w:r>
      <w:r>
        <w:rPr>
          <w:spacing w:val="-3"/>
        </w:rPr>
        <w:t xml:space="preserve"> </w:t>
      </w:r>
      <w:r>
        <w:t>to</w:t>
      </w:r>
      <w:r>
        <w:rPr>
          <w:spacing w:val="-3"/>
        </w:rPr>
        <w:t xml:space="preserve"> </w:t>
      </w:r>
      <w:r>
        <w:t>result</w:t>
      </w:r>
      <w:r>
        <w:rPr>
          <w:spacing w:val="-3"/>
        </w:rPr>
        <w:t xml:space="preserve"> </w:t>
      </w:r>
      <w:r>
        <w:t>in</w:t>
      </w:r>
      <w:r>
        <w:rPr>
          <w:spacing w:val="-3"/>
        </w:rPr>
        <w:t xml:space="preserve"> </w:t>
      </w:r>
      <w:r w:rsidR="00F055C3">
        <w:t>death,</w:t>
      </w:r>
      <w:r>
        <w:rPr>
          <w:spacing w:val="-3"/>
        </w:rPr>
        <w:t xml:space="preserve"> </w:t>
      </w:r>
      <w:r>
        <w:t xml:space="preserve">or which has lasted or can be expected to last for a continuous period of not less than 12 </w:t>
      </w:r>
      <w:r>
        <w:rPr>
          <w:spacing w:val="-2"/>
        </w:rPr>
        <w:t>months</w:t>
      </w:r>
    </w:p>
    <w:p w14:paraId="6615629A" w14:textId="77777777" w:rsidR="00BA6C45" w:rsidRDefault="00C12AD7">
      <w:pPr>
        <w:pStyle w:val="BodyText"/>
        <w:spacing w:before="101"/>
        <w:ind w:left="1079" w:right="596"/>
      </w:pPr>
      <w:r>
        <w:t>In the case of an individual who has attained the age of 55 and is blind (within the meaning</w:t>
      </w:r>
      <w:r>
        <w:rPr>
          <w:spacing w:val="-3"/>
        </w:rPr>
        <w:t xml:space="preserve"> </w:t>
      </w:r>
      <w:r>
        <w:t>of</w:t>
      </w:r>
      <w:r>
        <w:rPr>
          <w:spacing w:val="-4"/>
        </w:rPr>
        <w:t xml:space="preserve"> </w:t>
      </w:r>
      <w:r>
        <w:t>“blindness”</w:t>
      </w:r>
      <w:r>
        <w:rPr>
          <w:spacing w:val="-2"/>
        </w:rPr>
        <w:t xml:space="preserve"> </w:t>
      </w:r>
      <w:r>
        <w:t>as</w:t>
      </w:r>
      <w:r>
        <w:rPr>
          <w:spacing w:val="-3"/>
        </w:rPr>
        <w:t xml:space="preserve"> </w:t>
      </w:r>
      <w:r>
        <w:t>defined</w:t>
      </w:r>
      <w:r>
        <w:rPr>
          <w:spacing w:val="-3"/>
        </w:rPr>
        <w:t xml:space="preserve"> </w:t>
      </w:r>
      <w:r>
        <w:t>in</w:t>
      </w:r>
      <w:r>
        <w:rPr>
          <w:spacing w:val="-3"/>
        </w:rPr>
        <w:t xml:space="preserve"> </w:t>
      </w:r>
      <w:r>
        <w:t>section</w:t>
      </w:r>
      <w:r>
        <w:rPr>
          <w:spacing w:val="-3"/>
        </w:rPr>
        <w:t xml:space="preserve"> </w:t>
      </w:r>
      <w:r>
        <w:t>416(i)(1)</w:t>
      </w:r>
      <w:r>
        <w:rPr>
          <w:spacing w:val="-4"/>
        </w:rPr>
        <w:t xml:space="preserve"> </w:t>
      </w:r>
      <w:r>
        <w:t>of</w:t>
      </w:r>
      <w:r>
        <w:rPr>
          <w:spacing w:val="-4"/>
        </w:rPr>
        <w:t xml:space="preserve"> </w:t>
      </w:r>
      <w:r>
        <w:t>this</w:t>
      </w:r>
      <w:r>
        <w:rPr>
          <w:spacing w:val="-3"/>
        </w:rPr>
        <w:t xml:space="preserve"> </w:t>
      </w:r>
      <w:r>
        <w:t>title),</w:t>
      </w:r>
      <w:r>
        <w:rPr>
          <w:spacing w:val="-3"/>
        </w:rPr>
        <w:t xml:space="preserve"> </w:t>
      </w:r>
      <w:r>
        <w:t>inability</w:t>
      </w:r>
      <w:r>
        <w:rPr>
          <w:spacing w:val="-3"/>
        </w:rPr>
        <w:t xml:space="preserve"> </w:t>
      </w:r>
      <w:r>
        <w:t>by</w:t>
      </w:r>
      <w:r>
        <w:rPr>
          <w:spacing w:val="-3"/>
        </w:rPr>
        <w:t xml:space="preserve"> </w:t>
      </w:r>
      <w:r>
        <w:t>reason</w:t>
      </w:r>
      <w:r>
        <w:rPr>
          <w:spacing w:val="-3"/>
        </w:rPr>
        <w:t xml:space="preserve"> </w:t>
      </w:r>
      <w:r>
        <w:t>of such blindness to engage in substantial gainful activity, requiring skills or ability comparable to those of any gainful activity in which he has previously engaged with some regularity and over a substantial period of time.</w:t>
      </w:r>
    </w:p>
    <w:p w14:paraId="5D74A468" w14:textId="77777777" w:rsidR="00BA6C45" w:rsidRDefault="00C12AD7">
      <w:pPr>
        <w:pStyle w:val="ListParagraph"/>
        <w:numPr>
          <w:ilvl w:val="0"/>
          <w:numId w:val="55"/>
        </w:numPr>
        <w:tabs>
          <w:tab w:val="left" w:pos="720"/>
        </w:tabs>
        <w:spacing w:before="100"/>
        <w:ind w:left="719" w:right="765"/>
        <w:jc w:val="both"/>
        <w:rPr>
          <w:rFonts w:ascii="Symbol" w:hAnsi="Symbol"/>
          <w:sz w:val="24"/>
        </w:rPr>
      </w:pPr>
      <w:r>
        <w:rPr>
          <w:sz w:val="24"/>
        </w:rPr>
        <w:t>Has</w:t>
      </w:r>
      <w:r>
        <w:rPr>
          <w:spacing w:val="-7"/>
          <w:sz w:val="24"/>
        </w:rPr>
        <w:t xml:space="preserve"> </w:t>
      </w:r>
      <w:r>
        <w:rPr>
          <w:sz w:val="24"/>
        </w:rPr>
        <w:t>a</w:t>
      </w:r>
      <w:r>
        <w:rPr>
          <w:spacing w:val="-7"/>
          <w:sz w:val="24"/>
        </w:rPr>
        <w:t xml:space="preserve"> </w:t>
      </w:r>
      <w:r>
        <w:rPr>
          <w:sz w:val="24"/>
        </w:rPr>
        <w:t>developmental</w:t>
      </w:r>
      <w:r>
        <w:rPr>
          <w:spacing w:val="-6"/>
          <w:sz w:val="24"/>
        </w:rPr>
        <w:t xml:space="preserve"> </w:t>
      </w:r>
      <w:r>
        <w:rPr>
          <w:sz w:val="24"/>
        </w:rPr>
        <w:t>disability</w:t>
      </w:r>
      <w:r>
        <w:rPr>
          <w:spacing w:val="-7"/>
          <w:sz w:val="24"/>
        </w:rPr>
        <w:t xml:space="preserve"> </w:t>
      </w:r>
      <w:r>
        <w:rPr>
          <w:sz w:val="24"/>
        </w:rPr>
        <w:t>as</w:t>
      </w:r>
      <w:r>
        <w:rPr>
          <w:spacing w:val="-7"/>
          <w:sz w:val="24"/>
        </w:rPr>
        <w:t xml:space="preserve"> </w:t>
      </w:r>
      <w:r>
        <w:rPr>
          <w:sz w:val="24"/>
        </w:rPr>
        <w:t>defined</w:t>
      </w:r>
      <w:r>
        <w:rPr>
          <w:spacing w:val="-7"/>
          <w:sz w:val="24"/>
        </w:rPr>
        <w:t xml:space="preserve"> </w:t>
      </w:r>
      <w:r>
        <w:rPr>
          <w:sz w:val="24"/>
        </w:rPr>
        <w:t>in</w:t>
      </w:r>
      <w:r>
        <w:rPr>
          <w:spacing w:val="-4"/>
          <w:sz w:val="24"/>
        </w:rPr>
        <w:t xml:space="preserve"> </w:t>
      </w:r>
      <w:r>
        <w:rPr>
          <w:sz w:val="24"/>
        </w:rPr>
        <w:t>the</w:t>
      </w:r>
      <w:r>
        <w:rPr>
          <w:spacing w:val="-5"/>
          <w:sz w:val="24"/>
        </w:rPr>
        <w:t xml:space="preserve"> </w:t>
      </w:r>
      <w:r>
        <w:rPr>
          <w:sz w:val="24"/>
        </w:rPr>
        <w:t>Developmental</w:t>
      </w:r>
      <w:r>
        <w:rPr>
          <w:spacing w:val="-6"/>
          <w:sz w:val="24"/>
        </w:rPr>
        <w:t xml:space="preserve"> </w:t>
      </w:r>
      <w:r>
        <w:rPr>
          <w:sz w:val="24"/>
        </w:rPr>
        <w:t>Disabilities</w:t>
      </w:r>
      <w:r>
        <w:rPr>
          <w:spacing w:val="-7"/>
          <w:sz w:val="24"/>
        </w:rPr>
        <w:t xml:space="preserve"> </w:t>
      </w:r>
      <w:r>
        <w:rPr>
          <w:sz w:val="24"/>
        </w:rPr>
        <w:t>Assistance</w:t>
      </w:r>
      <w:r>
        <w:rPr>
          <w:spacing w:val="-7"/>
          <w:sz w:val="24"/>
        </w:rPr>
        <w:t xml:space="preserve"> </w:t>
      </w:r>
      <w:r>
        <w:rPr>
          <w:sz w:val="24"/>
        </w:rPr>
        <w:t>and Bill of Rights Act of 2000 [42 U.S.C.15002(8)], which defines developmental disability in functional terms as follows:</w:t>
      </w:r>
    </w:p>
    <w:p w14:paraId="5ED40A4A" w14:textId="77777777" w:rsidR="00BA6C45" w:rsidRDefault="00C12AD7">
      <w:pPr>
        <w:pStyle w:val="ListParagraph"/>
        <w:numPr>
          <w:ilvl w:val="0"/>
          <w:numId w:val="54"/>
        </w:numPr>
        <w:tabs>
          <w:tab w:val="left" w:pos="1080"/>
        </w:tabs>
        <w:spacing w:before="98"/>
        <w:ind w:left="1079" w:right="632"/>
        <w:jc w:val="both"/>
        <w:rPr>
          <w:sz w:val="24"/>
        </w:rPr>
      </w:pPr>
      <w:r>
        <w:rPr>
          <w:sz w:val="24"/>
        </w:rPr>
        <w:t>IN</w:t>
      </w:r>
      <w:r>
        <w:rPr>
          <w:spacing w:val="-4"/>
          <w:sz w:val="24"/>
        </w:rPr>
        <w:t xml:space="preserve"> </w:t>
      </w:r>
      <w:r>
        <w:rPr>
          <w:sz w:val="24"/>
        </w:rPr>
        <w:t>GENERAL</w:t>
      </w:r>
      <w:r>
        <w:rPr>
          <w:spacing w:val="-4"/>
          <w:sz w:val="24"/>
        </w:rPr>
        <w:t xml:space="preserve"> </w:t>
      </w:r>
      <w:r>
        <w:rPr>
          <w:sz w:val="24"/>
        </w:rPr>
        <w:t>–</w:t>
      </w:r>
      <w:r>
        <w:rPr>
          <w:spacing w:val="-3"/>
          <w:sz w:val="24"/>
        </w:rPr>
        <w:t xml:space="preserve"> </w:t>
      </w:r>
      <w:r>
        <w:rPr>
          <w:sz w:val="24"/>
        </w:rPr>
        <w:t>The</w:t>
      </w:r>
      <w:r>
        <w:rPr>
          <w:spacing w:val="-4"/>
          <w:sz w:val="24"/>
        </w:rPr>
        <w:t xml:space="preserve"> </w:t>
      </w:r>
      <w:r>
        <w:rPr>
          <w:sz w:val="24"/>
        </w:rPr>
        <w:t>term</w:t>
      </w:r>
      <w:r>
        <w:rPr>
          <w:spacing w:val="-3"/>
          <w:sz w:val="24"/>
        </w:rPr>
        <w:t xml:space="preserve"> </w:t>
      </w:r>
      <w:r>
        <w:rPr>
          <w:i/>
          <w:sz w:val="24"/>
        </w:rPr>
        <w:t>developmental</w:t>
      </w:r>
      <w:r>
        <w:rPr>
          <w:i/>
          <w:spacing w:val="-3"/>
          <w:sz w:val="24"/>
        </w:rPr>
        <w:t xml:space="preserve"> </w:t>
      </w:r>
      <w:r>
        <w:rPr>
          <w:i/>
          <w:sz w:val="24"/>
        </w:rPr>
        <w:t>disability</w:t>
      </w:r>
      <w:r>
        <w:rPr>
          <w:i/>
          <w:spacing w:val="-4"/>
          <w:sz w:val="24"/>
        </w:rPr>
        <w:t xml:space="preserve"> </w:t>
      </w:r>
      <w:r>
        <w:rPr>
          <w:sz w:val="24"/>
        </w:rPr>
        <w:t>means</w:t>
      </w:r>
      <w:r>
        <w:rPr>
          <w:spacing w:val="-3"/>
          <w:sz w:val="24"/>
        </w:rPr>
        <w:t xml:space="preserve"> </w:t>
      </w:r>
      <w:r>
        <w:rPr>
          <w:sz w:val="24"/>
        </w:rPr>
        <w:t>a</w:t>
      </w:r>
      <w:r>
        <w:rPr>
          <w:spacing w:val="-4"/>
          <w:sz w:val="24"/>
        </w:rPr>
        <w:t xml:space="preserve"> </w:t>
      </w:r>
      <w:r>
        <w:rPr>
          <w:sz w:val="24"/>
        </w:rPr>
        <w:t>severe,</w:t>
      </w:r>
      <w:r>
        <w:rPr>
          <w:spacing w:val="-1"/>
          <w:sz w:val="24"/>
        </w:rPr>
        <w:t xml:space="preserve"> </w:t>
      </w:r>
      <w:r>
        <w:rPr>
          <w:sz w:val="24"/>
        </w:rPr>
        <w:t>chronic</w:t>
      </w:r>
      <w:r>
        <w:rPr>
          <w:spacing w:val="-4"/>
          <w:sz w:val="24"/>
        </w:rPr>
        <w:t xml:space="preserve"> </w:t>
      </w:r>
      <w:r>
        <w:rPr>
          <w:sz w:val="24"/>
        </w:rPr>
        <w:t>disability</w:t>
      </w:r>
      <w:r>
        <w:rPr>
          <w:spacing w:val="-3"/>
          <w:sz w:val="24"/>
        </w:rPr>
        <w:t xml:space="preserve"> </w:t>
      </w:r>
      <w:r>
        <w:rPr>
          <w:sz w:val="24"/>
        </w:rPr>
        <w:t>of an individual that-</w:t>
      </w:r>
    </w:p>
    <w:p w14:paraId="079B90ED" w14:textId="77777777" w:rsidR="00BA6C45" w:rsidRDefault="00C12AD7">
      <w:pPr>
        <w:pStyle w:val="ListParagraph"/>
        <w:numPr>
          <w:ilvl w:val="1"/>
          <w:numId w:val="54"/>
        </w:numPr>
        <w:tabs>
          <w:tab w:val="left" w:pos="1368"/>
        </w:tabs>
        <w:spacing w:before="101"/>
        <w:ind w:left="1079" w:right="1244" w:firstLine="0"/>
        <w:rPr>
          <w:sz w:val="24"/>
        </w:rPr>
      </w:pPr>
      <w:r>
        <w:rPr>
          <w:sz w:val="24"/>
        </w:rPr>
        <w:t>is</w:t>
      </w:r>
      <w:r>
        <w:rPr>
          <w:spacing w:val="-3"/>
          <w:sz w:val="24"/>
        </w:rPr>
        <w:t xml:space="preserve"> </w:t>
      </w:r>
      <w:r>
        <w:rPr>
          <w:sz w:val="24"/>
        </w:rPr>
        <w:t>attributable</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mental</w:t>
      </w:r>
      <w:r>
        <w:rPr>
          <w:spacing w:val="-3"/>
          <w:sz w:val="24"/>
        </w:rPr>
        <w:t xml:space="preserve"> </w:t>
      </w:r>
      <w:r>
        <w:rPr>
          <w:sz w:val="24"/>
        </w:rPr>
        <w:t>or</w:t>
      </w:r>
      <w:r>
        <w:rPr>
          <w:spacing w:val="-4"/>
          <w:sz w:val="24"/>
        </w:rPr>
        <w:t xml:space="preserve"> </w:t>
      </w:r>
      <w:r>
        <w:rPr>
          <w:sz w:val="24"/>
        </w:rPr>
        <w:t>physical</w:t>
      </w:r>
      <w:r>
        <w:rPr>
          <w:spacing w:val="-3"/>
          <w:sz w:val="24"/>
        </w:rPr>
        <w:t xml:space="preserve"> </w:t>
      </w:r>
      <w:r>
        <w:rPr>
          <w:sz w:val="24"/>
        </w:rPr>
        <w:t>impairment</w:t>
      </w:r>
      <w:r>
        <w:rPr>
          <w:spacing w:val="-2"/>
          <w:sz w:val="24"/>
        </w:rPr>
        <w:t xml:space="preserve"> </w:t>
      </w:r>
      <w:r>
        <w:rPr>
          <w:sz w:val="24"/>
        </w:rPr>
        <w:t>or</w:t>
      </w:r>
      <w:r>
        <w:rPr>
          <w:spacing w:val="-4"/>
          <w:sz w:val="24"/>
        </w:rPr>
        <w:t xml:space="preserve"> </w:t>
      </w:r>
      <w:r>
        <w:rPr>
          <w:sz w:val="24"/>
        </w:rPr>
        <w:t>combination</w:t>
      </w:r>
      <w:r>
        <w:rPr>
          <w:spacing w:val="-3"/>
          <w:sz w:val="24"/>
        </w:rPr>
        <w:t xml:space="preserve"> </w:t>
      </w:r>
      <w:r>
        <w:rPr>
          <w:sz w:val="24"/>
        </w:rPr>
        <w:t>of</w:t>
      </w:r>
      <w:r>
        <w:rPr>
          <w:spacing w:val="-4"/>
          <w:sz w:val="24"/>
        </w:rPr>
        <w:t xml:space="preserve"> </w:t>
      </w:r>
      <w:r>
        <w:rPr>
          <w:sz w:val="24"/>
        </w:rPr>
        <w:t>mental</w:t>
      </w:r>
      <w:r>
        <w:rPr>
          <w:spacing w:val="-2"/>
          <w:sz w:val="24"/>
        </w:rPr>
        <w:t xml:space="preserve"> </w:t>
      </w:r>
      <w:r>
        <w:rPr>
          <w:sz w:val="24"/>
        </w:rPr>
        <w:t>and physical impairments;</w:t>
      </w:r>
    </w:p>
    <w:p w14:paraId="761397FB" w14:textId="77777777" w:rsidR="00BA6C45" w:rsidRDefault="00C12AD7">
      <w:pPr>
        <w:pStyle w:val="ListParagraph"/>
        <w:numPr>
          <w:ilvl w:val="1"/>
          <w:numId w:val="54"/>
        </w:numPr>
        <w:tabs>
          <w:tab w:val="left" w:pos="1433"/>
        </w:tabs>
        <w:spacing w:before="98"/>
        <w:ind w:left="1432" w:hanging="354"/>
        <w:rPr>
          <w:sz w:val="24"/>
        </w:rPr>
      </w:pPr>
      <w:r>
        <w:rPr>
          <w:sz w:val="24"/>
        </w:rPr>
        <w:t>is</w:t>
      </w:r>
      <w:r>
        <w:rPr>
          <w:spacing w:val="-4"/>
          <w:sz w:val="24"/>
        </w:rPr>
        <w:t xml:space="preserve"> </w:t>
      </w:r>
      <w:r>
        <w:rPr>
          <w:sz w:val="24"/>
        </w:rPr>
        <w:t>manifested</w:t>
      </w:r>
      <w:r>
        <w:rPr>
          <w:spacing w:val="-2"/>
          <w:sz w:val="24"/>
        </w:rPr>
        <w:t xml:space="preserve"> </w:t>
      </w:r>
      <w:r>
        <w:rPr>
          <w:sz w:val="24"/>
        </w:rPr>
        <w:t>before</w:t>
      </w:r>
      <w:r>
        <w:rPr>
          <w:spacing w:val="-2"/>
          <w:sz w:val="24"/>
        </w:rPr>
        <w:t xml:space="preserve"> </w:t>
      </w:r>
      <w:r>
        <w:rPr>
          <w:sz w:val="24"/>
        </w:rPr>
        <w:t>the</w:t>
      </w:r>
      <w:r>
        <w:rPr>
          <w:spacing w:val="-6"/>
          <w:sz w:val="24"/>
        </w:rPr>
        <w:t xml:space="preserve"> </w:t>
      </w:r>
      <w:r>
        <w:rPr>
          <w:sz w:val="24"/>
        </w:rPr>
        <w:t>individual</w:t>
      </w:r>
      <w:r>
        <w:rPr>
          <w:spacing w:val="-1"/>
          <w:sz w:val="24"/>
        </w:rPr>
        <w:t xml:space="preserve"> </w:t>
      </w:r>
      <w:r>
        <w:rPr>
          <w:sz w:val="24"/>
        </w:rPr>
        <w:t>attains</w:t>
      </w:r>
      <w:r>
        <w:rPr>
          <w:spacing w:val="-1"/>
          <w:sz w:val="24"/>
        </w:rPr>
        <w:t xml:space="preserve"> </w:t>
      </w:r>
      <w:r>
        <w:rPr>
          <w:sz w:val="24"/>
        </w:rPr>
        <w:t>age</w:t>
      </w:r>
      <w:r>
        <w:rPr>
          <w:spacing w:val="-2"/>
          <w:sz w:val="24"/>
        </w:rPr>
        <w:t xml:space="preserve"> </w:t>
      </w:r>
      <w:r>
        <w:rPr>
          <w:spacing w:val="-5"/>
          <w:sz w:val="24"/>
        </w:rPr>
        <w:t>22;</w:t>
      </w:r>
    </w:p>
    <w:p w14:paraId="68BA67C0" w14:textId="77777777" w:rsidR="00BA6C45" w:rsidRDefault="00C12AD7">
      <w:pPr>
        <w:pStyle w:val="ListParagraph"/>
        <w:numPr>
          <w:ilvl w:val="1"/>
          <w:numId w:val="54"/>
        </w:numPr>
        <w:tabs>
          <w:tab w:val="left" w:pos="1500"/>
        </w:tabs>
        <w:spacing w:before="101"/>
        <w:ind w:left="1500" w:hanging="423"/>
        <w:rPr>
          <w:sz w:val="24"/>
        </w:rPr>
      </w:pPr>
      <w:r>
        <w:rPr>
          <w:sz w:val="24"/>
        </w:rPr>
        <w:t>is</w:t>
      </w:r>
      <w:r>
        <w:rPr>
          <w:spacing w:val="-1"/>
          <w:sz w:val="24"/>
        </w:rPr>
        <w:t xml:space="preserve"> </w:t>
      </w:r>
      <w:r>
        <w:rPr>
          <w:sz w:val="24"/>
        </w:rPr>
        <w:t>likely</w:t>
      </w:r>
      <w:r>
        <w:rPr>
          <w:spacing w:val="-3"/>
          <w:sz w:val="24"/>
        </w:rPr>
        <w:t xml:space="preserve"> </w:t>
      </w:r>
      <w:r>
        <w:rPr>
          <w:sz w:val="24"/>
        </w:rPr>
        <w:t>to</w:t>
      </w:r>
      <w:r>
        <w:rPr>
          <w:spacing w:val="-1"/>
          <w:sz w:val="24"/>
        </w:rPr>
        <w:t xml:space="preserve"> </w:t>
      </w:r>
      <w:r>
        <w:rPr>
          <w:sz w:val="24"/>
        </w:rPr>
        <w:t>continue</w:t>
      </w:r>
      <w:r>
        <w:rPr>
          <w:spacing w:val="-4"/>
          <w:sz w:val="24"/>
        </w:rPr>
        <w:t xml:space="preserve"> </w:t>
      </w:r>
      <w:r>
        <w:rPr>
          <w:spacing w:val="-2"/>
          <w:sz w:val="24"/>
        </w:rPr>
        <w:t>indefinitely;</w:t>
      </w:r>
    </w:p>
    <w:p w14:paraId="522B1C6C" w14:textId="77777777" w:rsidR="00BA6C45" w:rsidRDefault="00C12AD7">
      <w:pPr>
        <w:pStyle w:val="ListParagraph"/>
        <w:numPr>
          <w:ilvl w:val="1"/>
          <w:numId w:val="54"/>
        </w:numPr>
        <w:tabs>
          <w:tab w:val="left" w:pos="1488"/>
        </w:tabs>
        <w:spacing w:before="101"/>
        <w:ind w:left="1079" w:right="998" w:firstLine="0"/>
        <w:rPr>
          <w:sz w:val="24"/>
        </w:rPr>
      </w:pPr>
      <w:r>
        <w:rPr>
          <w:sz w:val="24"/>
        </w:rPr>
        <w:t>results</w:t>
      </w:r>
      <w:r>
        <w:rPr>
          <w:spacing w:val="-2"/>
          <w:sz w:val="24"/>
        </w:rPr>
        <w:t xml:space="preserve"> </w:t>
      </w:r>
      <w:r>
        <w:rPr>
          <w:sz w:val="24"/>
        </w:rPr>
        <w:t>in</w:t>
      </w:r>
      <w:r>
        <w:rPr>
          <w:spacing w:val="-2"/>
          <w:sz w:val="24"/>
        </w:rPr>
        <w:t xml:space="preserve"> </w:t>
      </w:r>
      <w:r>
        <w:rPr>
          <w:sz w:val="24"/>
        </w:rPr>
        <w:t>substantial</w:t>
      </w:r>
      <w:r>
        <w:rPr>
          <w:spacing w:val="-2"/>
          <w:sz w:val="24"/>
        </w:rPr>
        <w:t xml:space="preserve"> </w:t>
      </w:r>
      <w:r>
        <w:rPr>
          <w:sz w:val="24"/>
        </w:rPr>
        <w:t>functional</w:t>
      </w:r>
      <w:r>
        <w:rPr>
          <w:spacing w:val="-2"/>
          <w:sz w:val="24"/>
        </w:rPr>
        <w:t xml:space="preserve"> </w:t>
      </w:r>
      <w:r>
        <w:rPr>
          <w:sz w:val="24"/>
        </w:rPr>
        <w:t>limitations</w:t>
      </w:r>
      <w:r>
        <w:rPr>
          <w:spacing w:val="-5"/>
          <w:sz w:val="24"/>
        </w:rPr>
        <w:t xml:space="preserve"> </w:t>
      </w:r>
      <w:r>
        <w:rPr>
          <w:sz w:val="24"/>
        </w:rPr>
        <w:t>in</w:t>
      </w:r>
      <w:r>
        <w:rPr>
          <w:spacing w:val="-2"/>
          <w:sz w:val="24"/>
        </w:rPr>
        <w:t xml:space="preserve"> </w:t>
      </w:r>
      <w:r>
        <w:rPr>
          <w:sz w:val="24"/>
        </w:rPr>
        <w:t>3</w:t>
      </w:r>
      <w:r>
        <w:rPr>
          <w:spacing w:val="-2"/>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areas</w:t>
      </w:r>
      <w:r>
        <w:rPr>
          <w:spacing w:val="-2"/>
          <w:sz w:val="24"/>
        </w:rPr>
        <w:t xml:space="preserve"> </w:t>
      </w:r>
      <w:r>
        <w:rPr>
          <w:sz w:val="24"/>
        </w:rPr>
        <w:t>of major</w:t>
      </w:r>
      <w:r>
        <w:rPr>
          <w:spacing w:val="-8"/>
          <w:sz w:val="24"/>
        </w:rPr>
        <w:t xml:space="preserve"> </w:t>
      </w:r>
      <w:r>
        <w:rPr>
          <w:sz w:val="24"/>
        </w:rPr>
        <w:t>life</w:t>
      </w:r>
      <w:r>
        <w:rPr>
          <w:spacing w:val="-8"/>
          <w:sz w:val="24"/>
        </w:rPr>
        <w:t xml:space="preserve"> </w:t>
      </w:r>
      <w:r>
        <w:rPr>
          <w:sz w:val="24"/>
        </w:rPr>
        <w:t>activity:</w:t>
      </w:r>
      <w:r>
        <w:rPr>
          <w:spacing w:val="-6"/>
          <w:sz w:val="24"/>
        </w:rPr>
        <w:t xml:space="preserve"> </w:t>
      </w:r>
      <w:r>
        <w:rPr>
          <w:sz w:val="24"/>
        </w:rPr>
        <w:t>(I)</w:t>
      </w:r>
      <w:r>
        <w:rPr>
          <w:spacing w:val="-8"/>
          <w:sz w:val="24"/>
        </w:rPr>
        <w:t xml:space="preserve"> </w:t>
      </w:r>
      <w:r>
        <w:rPr>
          <w:sz w:val="24"/>
        </w:rPr>
        <w:t>self-care,</w:t>
      </w:r>
      <w:r>
        <w:rPr>
          <w:spacing w:val="-4"/>
          <w:sz w:val="24"/>
        </w:rPr>
        <w:t xml:space="preserve"> </w:t>
      </w:r>
      <w:r>
        <w:rPr>
          <w:sz w:val="24"/>
        </w:rPr>
        <w:t>(II)</w:t>
      </w:r>
      <w:r>
        <w:rPr>
          <w:spacing w:val="-5"/>
          <w:sz w:val="24"/>
        </w:rPr>
        <w:t xml:space="preserve"> </w:t>
      </w:r>
      <w:r>
        <w:rPr>
          <w:sz w:val="24"/>
        </w:rPr>
        <w:t>receptive</w:t>
      </w:r>
      <w:r>
        <w:rPr>
          <w:spacing w:val="-8"/>
          <w:sz w:val="24"/>
        </w:rPr>
        <w:t xml:space="preserve"> </w:t>
      </w:r>
      <w:r>
        <w:rPr>
          <w:sz w:val="24"/>
        </w:rPr>
        <w:t>and</w:t>
      </w:r>
      <w:r>
        <w:rPr>
          <w:spacing w:val="-2"/>
          <w:sz w:val="24"/>
        </w:rPr>
        <w:t xml:space="preserve"> </w:t>
      </w:r>
      <w:r>
        <w:rPr>
          <w:sz w:val="24"/>
        </w:rPr>
        <w:t>expressive</w:t>
      </w:r>
      <w:r>
        <w:rPr>
          <w:spacing w:val="-8"/>
          <w:sz w:val="24"/>
        </w:rPr>
        <w:t xml:space="preserve"> </w:t>
      </w:r>
      <w:r>
        <w:rPr>
          <w:sz w:val="24"/>
        </w:rPr>
        <w:t>language,</w:t>
      </w:r>
      <w:r>
        <w:rPr>
          <w:spacing w:val="-7"/>
          <w:sz w:val="24"/>
        </w:rPr>
        <w:t xml:space="preserve"> </w:t>
      </w:r>
      <w:r>
        <w:rPr>
          <w:sz w:val="24"/>
        </w:rPr>
        <w:t>(III)</w:t>
      </w:r>
      <w:r>
        <w:rPr>
          <w:spacing w:val="-3"/>
          <w:sz w:val="24"/>
        </w:rPr>
        <w:t xml:space="preserve"> </w:t>
      </w:r>
      <w:r>
        <w:rPr>
          <w:sz w:val="24"/>
        </w:rPr>
        <w:t>learning,</w:t>
      </w:r>
    </w:p>
    <w:p w14:paraId="5AEE35BF" w14:textId="77777777" w:rsidR="00BA6C45" w:rsidRDefault="00C12AD7">
      <w:pPr>
        <w:pStyle w:val="BodyText"/>
        <w:spacing w:before="0"/>
        <w:ind w:left="1079" w:right="908"/>
      </w:pPr>
      <w:r>
        <w:t>(IV)</w:t>
      </w:r>
      <w:r>
        <w:rPr>
          <w:spacing w:val="-8"/>
        </w:rPr>
        <w:t xml:space="preserve"> </w:t>
      </w:r>
      <w:r>
        <w:t>mobility,</w:t>
      </w:r>
      <w:r>
        <w:rPr>
          <w:spacing w:val="-7"/>
        </w:rPr>
        <w:t xml:space="preserve"> </w:t>
      </w:r>
      <w:r>
        <w:t>(V)</w:t>
      </w:r>
      <w:r>
        <w:rPr>
          <w:spacing w:val="-8"/>
        </w:rPr>
        <w:t xml:space="preserve"> </w:t>
      </w:r>
      <w:r>
        <w:t>self-direction,</w:t>
      </w:r>
      <w:r>
        <w:rPr>
          <w:spacing w:val="-7"/>
        </w:rPr>
        <w:t xml:space="preserve"> </w:t>
      </w:r>
      <w:r>
        <w:t>(VI)</w:t>
      </w:r>
      <w:r>
        <w:rPr>
          <w:spacing w:val="-8"/>
        </w:rPr>
        <w:t xml:space="preserve"> </w:t>
      </w:r>
      <w:r>
        <w:t>capacity</w:t>
      </w:r>
      <w:r>
        <w:rPr>
          <w:spacing w:val="-5"/>
        </w:rPr>
        <w:t xml:space="preserve"> </w:t>
      </w:r>
      <w:r>
        <w:t>for</w:t>
      </w:r>
      <w:r>
        <w:rPr>
          <w:spacing w:val="-3"/>
        </w:rPr>
        <w:t xml:space="preserve"> </w:t>
      </w:r>
      <w:r>
        <w:t>independent</w:t>
      </w:r>
      <w:r>
        <w:rPr>
          <w:spacing w:val="-6"/>
        </w:rPr>
        <w:t xml:space="preserve"> </w:t>
      </w:r>
      <w:r>
        <w:t>living,</w:t>
      </w:r>
      <w:r>
        <w:rPr>
          <w:spacing w:val="-7"/>
        </w:rPr>
        <w:t xml:space="preserve"> </w:t>
      </w:r>
      <w:r>
        <w:t>(VII)</w:t>
      </w:r>
      <w:r>
        <w:rPr>
          <w:spacing w:val="-5"/>
        </w:rPr>
        <w:t xml:space="preserve"> </w:t>
      </w:r>
      <w:r>
        <w:t>economic self-sufficiency; and</w:t>
      </w:r>
    </w:p>
    <w:p w14:paraId="7F90CA68" w14:textId="77777777" w:rsidR="00BA6C45" w:rsidRDefault="00C12AD7">
      <w:pPr>
        <w:pStyle w:val="ListParagraph"/>
        <w:numPr>
          <w:ilvl w:val="1"/>
          <w:numId w:val="54"/>
        </w:numPr>
        <w:tabs>
          <w:tab w:val="left" w:pos="1421"/>
        </w:tabs>
        <w:spacing w:before="98"/>
        <w:ind w:left="1079" w:right="527" w:firstLine="0"/>
        <w:rPr>
          <w:sz w:val="24"/>
        </w:rPr>
      </w:pPr>
      <w:r>
        <w:rPr>
          <w:sz w:val="24"/>
        </w:rPr>
        <w:t>reflects the individual’s need for a combination and sequence of special, interdisciplinary,</w:t>
      </w:r>
      <w:r>
        <w:rPr>
          <w:spacing w:val="-4"/>
          <w:sz w:val="24"/>
        </w:rPr>
        <w:t xml:space="preserve"> </w:t>
      </w:r>
      <w:r>
        <w:rPr>
          <w:sz w:val="24"/>
        </w:rPr>
        <w:t>or</w:t>
      </w:r>
      <w:r>
        <w:rPr>
          <w:spacing w:val="-5"/>
          <w:sz w:val="24"/>
        </w:rPr>
        <w:t xml:space="preserve"> </w:t>
      </w:r>
      <w:r>
        <w:rPr>
          <w:sz w:val="24"/>
        </w:rPr>
        <w:t>generic</w:t>
      </w:r>
      <w:r>
        <w:rPr>
          <w:spacing w:val="-5"/>
          <w:sz w:val="24"/>
        </w:rPr>
        <w:t xml:space="preserve"> </w:t>
      </w:r>
      <w:r>
        <w:rPr>
          <w:sz w:val="24"/>
        </w:rPr>
        <w:t>services,</w:t>
      </w:r>
      <w:r>
        <w:rPr>
          <w:spacing w:val="-4"/>
          <w:sz w:val="24"/>
        </w:rPr>
        <w:t xml:space="preserve"> </w:t>
      </w:r>
      <w:r>
        <w:rPr>
          <w:sz w:val="24"/>
        </w:rPr>
        <w:t>individualized</w:t>
      </w:r>
      <w:r>
        <w:rPr>
          <w:spacing w:val="-4"/>
          <w:sz w:val="24"/>
        </w:rPr>
        <w:t xml:space="preserve"> </w:t>
      </w:r>
      <w:r>
        <w:rPr>
          <w:sz w:val="24"/>
        </w:rPr>
        <w:t>supports,</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forms</w:t>
      </w:r>
      <w:r>
        <w:rPr>
          <w:spacing w:val="-4"/>
          <w:sz w:val="24"/>
        </w:rPr>
        <w:t xml:space="preserve"> </w:t>
      </w:r>
      <w:r>
        <w:rPr>
          <w:sz w:val="24"/>
        </w:rPr>
        <w:t>of</w:t>
      </w:r>
      <w:r>
        <w:rPr>
          <w:spacing w:val="-5"/>
          <w:sz w:val="24"/>
        </w:rPr>
        <w:t xml:space="preserve"> </w:t>
      </w:r>
      <w:r>
        <w:rPr>
          <w:sz w:val="24"/>
        </w:rPr>
        <w:t>assistance that are of lifelong or extended duration and are individually planned and coordinated.</w:t>
      </w:r>
    </w:p>
    <w:p w14:paraId="70B1F8CE" w14:textId="77777777" w:rsidR="00BA6C45" w:rsidRDefault="00C12AD7">
      <w:pPr>
        <w:pStyle w:val="ListParagraph"/>
        <w:numPr>
          <w:ilvl w:val="0"/>
          <w:numId w:val="54"/>
        </w:numPr>
        <w:tabs>
          <w:tab w:val="left" w:pos="1080"/>
        </w:tabs>
        <w:spacing w:before="101"/>
        <w:ind w:left="1079" w:right="612"/>
        <w:rPr>
          <w:sz w:val="24"/>
        </w:rPr>
      </w:pPr>
      <w:r>
        <w:rPr>
          <w:sz w:val="24"/>
        </w:rPr>
        <w:t>INFANTS AND YOUNG CHILDREN – An individual from birth to age 9, inclusive, who has a substantial developmental delay or specific congenital or acquired condition, may be considered to have a developmental disability without meeting 3 or more of the criteria</w:t>
      </w:r>
      <w:r>
        <w:rPr>
          <w:spacing w:val="-4"/>
          <w:sz w:val="24"/>
        </w:rPr>
        <w:t xml:space="preserve"> </w:t>
      </w:r>
      <w:r>
        <w:rPr>
          <w:sz w:val="24"/>
        </w:rPr>
        <w:t>described</w:t>
      </w:r>
      <w:r>
        <w:rPr>
          <w:spacing w:val="-3"/>
          <w:sz w:val="24"/>
        </w:rPr>
        <w:t xml:space="preserve"> </w:t>
      </w:r>
      <w:r>
        <w:rPr>
          <w:sz w:val="24"/>
        </w:rPr>
        <w:t>in</w:t>
      </w:r>
      <w:r>
        <w:rPr>
          <w:spacing w:val="-3"/>
          <w:sz w:val="24"/>
        </w:rPr>
        <w:t xml:space="preserve"> </w:t>
      </w:r>
      <w:r>
        <w:rPr>
          <w:sz w:val="24"/>
        </w:rPr>
        <w:t>clauses</w:t>
      </w:r>
      <w:r>
        <w:rPr>
          <w:spacing w:val="-3"/>
          <w:sz w:val="24"/>
        </w:rPr>
        <w:t xml:space="preserve"> </w:t>
      </w:r>
      <w:r>
        <w:rPr>
          <w:sz w:val="24"/>
        </w:rPr>
        <w:t>(i)</w:t>
      </w:r>
      <w:r>
        <w:rPr>
          <w:spacing w:val="-4"/>
          <w:sz w:val="24"/>
        </w:rPr>
        <w:t xml:space="preserve"> </w:t>
      </w:r>
      <w:r>
        <w:rPr>
          <w:sz w:val="24"/>
        </w:rPr>
        <w:t>through</w:t>
      </w:r>
      <w:r>
        <w:rPr>
          <w:spacing w:val="-3"/>
          <w:sz w:val="24"/>
        </w:rPr>
        <w:t xml:space="preserve"> </w:t>
      </w:r>
      <w:r>
        <w:rPr>
          <w:sz w:val="24"/>
        </w:rPr>
        <w:t>(v)</w:t>
      </w:r>
      <w:r>
        <w:rPr>
          <w:spacing w:val="-4"/>
          <w:sz w:val="24"/>
        </w:rPr>
        <w:t xml:space="preserve"> </w:t>
      </w:r>
      <w:r>
        <w:rPr>
          <w:sz w:val="24"/>
        </w:rPr>
        <w:t>of</w:t>
      </w:r>
      <w:r>
        <w:rPr>
          <w:spacing w:val="-4"/>
          <w:sz w:val="24"/>
        </w:rPr>
        <w:t xml:space="preserve"> </w:t>
      </w:r>
      <w:r>
        <w:rPr>
          <w:sz w:val="24"/>
        </w:rPr>
        <w:t>subparagraph</w:t>
      </w:r>
      <w:r>
        <w:rPr>
          <w:spacing w:val="-3"/>
          <w:sz w:val="24"/>
        </w:rPr>
        <w:t xml:space="preserve"> </w:t>
      </w:r>
      <w:r>
        <w:rPr>
          <w:sz w:val="24"/>
        </w:rPr>
        <w:t>(A)</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individual,</w:t>
      </w:r>
      <w:r>
        <w:rPr>
          <w:spacing w:val="-3"/>
          <w:sz w:val="24"/>
        </w:rPr>
        <w:t xml:space="preserve"> </w:t>
      </w:r>
      <w:r>
        <w:rPr>
          <w:sz w:val="24"/>
        </w:rPr>
        <w:t>without services and supports, has a high probability of meeting those criteria later in life.</w:t>
      </w:r>
    </w:p>
    <w:p w14:paraId="76A2EEF1" w14:textId="43D3F838" w:rsidR="00BA6C45" w:rsidRDefault="00C12AD7">
      <w:pPr>
        <w:pStyle w:val="ListParagraph"/>
        <w:numPr>
          <w:ilvl w:val="0"/>
          <w:numId w:val="55"/>
        </w:numPr>
        <w:tabs>
          <w:tab w:val="left" w:pos="719"/>
          <w:tab w:val="left" w:pos="720"/>
        </w:tabs>
        <w:spacing w:before="120"/>
        <w:ind w:left="719" w:right="594"/>
        <w:rPr>
          <w:rFonts w:ascii="Symbol" w:hAnsi="Symbol"/>
          <w:sz w:val="24"/>
        </w:rPr>
      </w:pPr>
      <w:r>
        <w:rPr>
          <w:sz w:val="24"/>
        </w:rPr>
        <w:t>Has</w:t>
      </w:r>
      <w:r>
        <w:rPr>
          <w:spacing w:val="-3"/>
          <w:sz w:val="24"/>
        </w:rPr>
        <w:t xml:space="preserve"> </w:t>
      </w:r>
      <w:r>
        <w:rPr>
          <w:sz w:val="24"/>
        </w:rPr>
        <w:t>a</w:t>
      </w:r>
      <w:r>
        <w:rPr>
          <w:spacing w:val="-7"/>
          <w:sz w:val="24"/>
        </w:rPr>
        <w:t xml:space="preserve"> </w:t>
      </w:r>
      <w:r>
        <w:rPr>
          <w:sz w:val="24"/>
        </w:rPr>
        <w:t>physical,</w:t>
      </w:r>
      <w:r>
        <w:rPr>
          <w:spacing w:val="-3"/>
          <w:sz w:val="24"/>
        </w:rPr>
        <w:t xml:space="preserve"> </w:t>
      </w:r>
      <w:r>
        <w:rPr>
          <w:sz w:val="24"/>
        </w:rPr>
        <w:t>mental,</w:t>
      </w:r>
      <w:r>
        <w:rPr>
          <w:spacing w:val="-4"/>
          <w:sz w:val="24"/>
        </w:rPr>
        <w:t xml:space="preserve"> </w:t>
      </w:r>
      <w:r>
        <w:rPr>
          <w:sz w:val="24"/>
        </w:rPr>
        <w:t>or</w:t>
      </w:r>
      <w:r>
        <w:rPr>
          <w:spacing w:val="-7"/>
          <w:sz w:val="24"/>
        </w:rPr>
        <w:t xml:space="preserve"> </w:t>
      </w:r>
      <w:r>
        <w:rPr>
          <w:sz w:val="24"/>
        </w:rPr>
        <w:t>emotional</w:t>
      </w:r>
      <w:r>
        <w:rPr>
          <w:spacing w:val="-3"/>
          <w:sz w:val="24"/>
        </w:rPr>
        <w:t xml:space="preserve"> </w:t>
      </w:r>
      <w:r>
        <w:rPr>
          <w:sz w:val="24"/>
        </w:rPr>
        <w:t>impairment</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expected</w:t>
      </w:r>
      <w:r>
        <w:rPr>
          <w:spacing w:val="-4"/>
          <w:sz w:val="24"/>
        </w:rPr>
        <w:t xml:space="preserve"> </w:t>
      </w:r>
      <w:r>
        <w:rPr>
          <w:sz w:val="24"/>
        </w:rPr>
        <w:t>to</w:t>
      </w:r>
      <w:r>
        <w:rPr>
          <w:spacing w:val="-3"/>
          <w:sz w:val="24"/>
        </w:rPr>
        <w:t xml:space="preserve"> </w:t>
      </w:r>
      <w:r>
        <w:rPr>
          <w:sz w:val="24"/>
        </w:rPr>
        <w:t>be</w:t>
      </w:r>
      <w:r>
        <w:rPr>
          <w:spacing w:val="-7"/>
          <w:sz w:val="24"/>
        </w:rPr>
        <w:t xml:space="preserve"> </w:t>
      </w:r>
      <w:r>
        <w:rPr>
          <w:sz w:val="24"/>
        </w:rPr>
        <w:t>of</w:t>
      </w:r>
      <w:r>
        <w:rPr>
          <w:spacing w:val="-7"/>
          <w:sz w:val="24"/>
        </w:rPr>
        <w:t xml:space="preserve"> </w:t>
      </w:r>
      <w:r w:rsidR="008841EF">
        <w:rPr>
          <w:sz w:val="24"/>
        </w:rPr>
        <w:t>long continued</w:t>
      </w:r>
      <w:r>
        <w:rPr>
          <w:spacing w:val="-3"/>
          <w:sz w:val="24"/>
        </w:rPr>
        <w:t xml:space="preserve"> </w:t>
      </w:r>
      <w:r>
        <w:rPr>
          <w:sz w:val="24"/>
        </w:rPr>
        <w:t xml:space="preserve">and indefinite duration; substantially impedes his or her ability to live </w:t>
      </w:r>
      <w:r w:rsidR="0029472C">
        <w:rPr>
          <w:sz w:val="24"/>
        </w:rPr>
        <w:t>independently and</w:t>
      </w:r>
      <w:r>
        <w:rPr>
          <w:sz w:val="24"/>
        </w:rPr>
        <w:t xml:space="preserve"> is of such a nature that the ability to live independently could be improved by more suitable housing conditions.</w:t>
      </w:r>
    </w:p>
    <w:p w14:paraId="63B59A58" w14:textId="77777777" w:rsidR="00BA6C45" w:rsidRDefault="00BA6C45">
      <w:pPr>
        <w:rPr>
          <w:rFonts w:ascii="Symbol" w:hAnsi="Symbol"/>
          <w:sz w:val="24"/>
        </w:rPr>
        <w:sectPr w:rsidR="00BA6C45">
          <w:pgSz w:w="12240" w:h="15840"/>
          <w:pgMar w:top="1500" w:right="920" w:bottom="1120" w:left="1080" w:header="0" w:footer="925" w:gutter="0"/>
          <w:cols w:space="720"/>
        </w:sectPr>
      </w:pPr>
    </w:p>
    <w:p w14:paraId="48EF197B" w14:textId="77777777" w:rsidR="00BA6C45" w:rsidRDefault="00C12AD7">
      <w:pPr>
        <w:pStyle w:val="BodyText"/>
        <w:spacing w:before="79"/>
        <w:ind w:left="359" w:right="539"/>
      </w:pPr>
      <w:r>
        <w:t>People</w:t>
      </w:r>
      <w:r>
        <w:rPr>
          <w:spacing w:val="-7"/>
        </w:rPr>
        <w:t xml:space="preserve"> </w:t>
      </w:r>
      <w:r>
        <w:t>with</w:t>
      </w:r>
      <w:r>
        <w:rPr>
          <w:spacing w:val="-6"/>
        </w:rPr>
        <w:t xml:space="preserve"> </w:t>
      </w:r>
      <w:r>
        <w:t>the</w:t>
      </w:r>
      <w:r>
        <w:rPr>
          <w:spacing w:val="-7"/>
        </w:rPr>
        <w:t xml:space="preserve"> </w:t>
      </w:r>
      <w:r>
        <w:t>acquired</w:t>
      </w:r>
      <w:r>
        <w:rPr>
          <w:spacing w:val="-1"/>
        </w:rPr>
        <w:t xml:space="preserve"> </w:t>
      </w:r>
      <w:r>
        <w:t>immunodeficiency</w:t>
      </w:r>
      <w:r>
        <w:rPr>
          <w:spacing w:val="-3"/>
        </w:rPr>
        <w:t xml:space="preserve"> </w:t>
      </w:r>
      <w:r>
        <w:t>syndrome</w:t>
      </w:r>
      <w:r>
        <w:rPr>
          <w:spacing w:val="-7"/>
        </w:rPr>
        <w:t xml:space="preserve"> </w:t>
      </w:r>
      <w:r>
        <w:t>(AIDS)</w:t>
      </w:r>
      <w:r>
        <w:rPr>
          <w:spacing w:val="-7"/>
        </w:rPr>
        <w:t xml:space="preserve"> </w:t>
      </w:r>
      <w:r>
        <w:t>or</w:t>
      </w:r>
      <w:r>
        <w:rPr>
          <w:spacing w:val="-4"/>
        </w:rPr>
        <w:t xml:space="preserve"> </w:t>
      </w:r>
      <w:r>
        <w:t>any</w:t>
      </w:r>
      <w:r>
        <w:rPr>
          <w:spacing w:val="-4"/>
        </w:rPr>
        <w:t xml:space="preserve"> </w:t>
      </w:r>
      <w:r>
        <w:t>conditions</w:t>
      </w:r>
      <w:r>
        <w:rPr>
          <w:spacing w:val="-6"/>
        </w:rPr>
        <w:t xml:space="preserve"> </w:t>
      </w:r>
      <w:r>
        <w:t>arising</w:t>
      </w:r>
      <w:r>
        <w:rPr>
          <w:spacing w:val="-4"/>
        </w:rPr>
        <w:t xml:space="preserve"> </w:t>
      </w:r>
      <w:r>
        <w:t>from</w:t>
      </w:r>
      <w:r>
        <w:rPr>
          <w:spacing w:val="-5"/>
        </w:rPr>
        <w:t xml:space="preserve"> </w:t>
      </w:r>
      <w:r>
        <w:t>the etiologic agent for AIDS are not excluded from this definition.</w:t>
      </w:r>
    </w:p>
    <w:p w14:paraId="17B152A9" w14:textId="77777777" w:rsidR="00BA6C45" w:rsidRDefault="00C12AD7">
      <w:pPr>
        <w:pStyle w:val="BodyText"/>
        <w:ind w:left="359" w:right="598"/>
      </w:pPr>
      <w:r>
        <w:t>A</w:t>
      </w:r>
      <w:r>
        <w:rPr>
          <w:spacing w:val="-4"/>
        </w:rPr>
        <w:t xml:space="preserve"> </w:t>
      </w:r>
      <w:r>
        <w:t>person</w:t>
      </w:r>
      <w:r>
        <w:rPr>
          <w:spacing w:val="-3"/>
        </w:rPr>
        <w:t xml:space="preserve"> </w:t>
      </w:r>
      <w:r>
        <w:t>whose</w:t>
      </w:r>
      <w:r>
        <w:rPr>
          <w:spacing w:val="-4"/>
        </w:rPr>
        <w:t xml:space="preserve"> </w:t>
      </w:r>
      <w:r>
        <w:t>disability</w:t>
      </w:r>
      <w:r>
        <w:rPr>
          <w:spacing w:val="-3"/>
        </w:rPr>
        <w:t xml:space="preserve"> </w:t>
      </w:r>
      <w:r>
        <w:t>is</w:t>
      </w:r>
      <w:r>
        <w:rPr>
          <w:spacing w:val="-3"/>
        </w:rPr>
        <w:t xml:space="preserve"> </w:t>
      </w:r>
      <w:r>
        <w:t>based</w:t>
      </w:r>
      <w:r>
        <w:rPr>
          <w:spacing w:val="-3"/>
        </w:rPr>
        <w:t xml:space="preserve"> </w:t>
      </w:r>
      <w:r>
        <w:t>solely</w:t>
      </w:r>
      <w:r>
        <w:rPr>
          <w:spacing w:val="-3"/>
        </w:rPr>
        <w:t xml:space="preserve"> </w:t>
      </w:r>
      <w:r>
        <w:t>on</w:t>
      </w:r>
      <w:r>
        <w:rPr>
          <w:spacing w:val="-3"/>
        </w:rPr>
        <w:t xml:space="preserve"> </w:t>
      </w:r>
      <w:r>
        <w:t>any</w:t>
      </w:r>
      <w:r>
        <w:rPr>
          <w:spacing w:val="-1"/>
        </w:rPr>
        <w:t xml:space="preserve"> </w:t>
      </w:r>
      <w:r>
        <w:t>drug</w:t>
      </w:r>
      <w:r>
        <w:rPr>
          <w:spacing w:val="-3"/>
        </w:rPr>
        <w:t xml:space="preserve"> </w:t>
      </w:r>
      <w:r>
        <w:t>or</w:t>
      </w:r>
      <w:r>
        <w:rPr>
          <w:spacing w:val="-4"/>
        </w:rPr>
        <w:t xml:space="preserve"> </w:t>
      </w:r>
      <w:r>
        <w:t>alcohol</w:t>
      </w:r>
      <w:r>
        <w:rPr>
          <w:spacing w:val="-3"/>
        </w:rPr>
        <w:t xml:space="preserve"> </w:t>
      </w:r>
      <w:r>
        <w:t>dependence</w:t>
      </w:r>
      <w:r>
        <w:rPr>
          <w:spacing w:val="-4"/>
        </w:rPr>
        <w:t xml:space="preserve"> </w:t>
      </w:r>
      <w:r>
        <w:t>does</w:t>
      </w:r>
      <w:r>
        <w:rPr>
          <w:spacing w:val="-3"/>
        </w:rPr>
        <w:t xml:space="preserve"> </w:t>
      </w:r>
      <w:r>
        <w:t>not</w:t>
      </w:r>
      <w:r>
        <w:rPr>
          <w:spacing w:val="-3"/>
        </w:rPr>
        <w:t xml:space="preserve"> </w:t>
      </w:r>
      <w:r>
        <w:t>qualify</w:t>
      </w:r>
      <w:r>
        <w:rPr>
          <w:spacing w:val="-1"/>
        </w:rPr>
        <w:t xml:space="preserve"> </w:t>
      </w:r>
      <w:r>
        <w:t>as a person with disabilities for the purposes of this program.</w:t>
      </w:r>
    </w:p>
    <w:p w14:paraId="08BCE21C" w14:textId="77777777" w:rsidR="00BA6C45" w:rsidRDefault="00C12AD7">
      <w:pPr>
        <w:pStyle w:val="BodyText"/>
        <w:ind w:left="359" w:right="539"/>
      </w:pPr>
      <w:r>
        <w:t>For</w:t>
      </w:r>
      <w:r>
        <w:rPr>
          <w:spacing w:val="-8"/>
        </w:rPr>
        <w:t xml:space="preserve"> </w:t>
      </w:r>
      <w:r>
        <w:t>purposes</w:t>
      </w:r>
      <w:r>
        <w:rPr>
          <w:spacing w:val="-4"/>
        </w:rPr>
        <w:t xml:space="preserve"> </w:t>
      </w:r>
      <w:r>
        <w:t>of</w:t>
      </w:r>
      <w:r>
        <w:rPr>
          <w:spacing w:val="-5"/>
        </w:rPr>
        <w:t xml:space="preserve"> </w:t>
      </w:r>
      <w:r>
        <w:t>reasonable</w:t>
      </w:r>
      <w:r>
        <w:rPr>
          <w:spacing w:val="-8"/>
        </w:rPr>
        <w:t xml:space="preserve"> </w:t>
      </w:r>
      <w:r>
        <w:t>accommodation</w:t>
      </w:r>
      <w:r>
        <w:rPr>
          <w:spacing w:val="-5"/>
        </w:rPr>
        <w:t xml:space="preserve"> </w:t>
      </w:r>
      <w:r>
        <w:t>and</w:t>
      </w:r>
      <w:r>
        <w:rPr>
          <w:spacing w:val="-5"/>
        </w:rPr>
        <w:t xml:space="preserve"> </w:t>
      </w:r>
      <w:r>
        <w:t>program</w:t>
      </w:r>
      <w:r>
        <w:rPr>
          <w:spacing w:val="-4"/>
        </w:rPr>
        <w:t xml:space="preserve"> </w:t>
      </w:r>
      <w:r>
        <w:t>accessibility</w:t>
      </w:r>
      <w:r>
        <w:rPr>
          <w:spacing w:val="-7"/>
        </w:rPr>
        <w:t xml:space="preserve"> </w:t>
      </w:r>
      <w:r>
        <w:t>for</w:t>
      </w:r>
      <w:r>
        <w:rPr>
          <w:spacing w:val="-8"/>
        </w:rPr>
        <w:t xml:space="preserve"> </w:t>
      </w:r>
      <w:r>
        <w:t>persons</w:t>
      </w:r>
      <w:r>
        <w:rPr>
          <w:spacing w:val="-4"/>
        </w:rPr>
        <w:t xml:space="preserve"> </w:t>
      </w:r>
      <w:r>
        <w:t>with disabilities, the term person with disabilities refers to an individual with handicaps.</w:t>
      </w:r>
    </w:p>
    <w:p w14:paraId="513AEEF0" w14:textId="77777777" w:rsidR="00BA6C45" w:rsidRDefault="00C12AD7">
      <w:pPr>
        <w:pStyle w:val="Heading3"/>
        <w:ind w:left="359"/>
      </w:pPr>
      <w:bookmarkStart w:id="116" w:name="Individual_with_Handicaps_[24_CFR_8.3]"/>
      <w:bookmarkEnd w:id="116"/>
      <w:r>
        <w:t>Individual</w:t>
      </w:r>
      <w:r>
        <w:rPr>
          <w:spacing w:val="-6"/>
        </w:rPr>
        <w:t xml:space="preserve"> </w:t>
      </w:r>
      <w:r>
        <w:t>with</w:t>
      </w:r>
      <w:r>
        <w:rPr>
          <w:spacing w:val="-6"/>
        </w:rPr>
        <w:t xml:space="preserve"> </w:t>
      </w:r>
      <w:r>
        <w:t>Handicaps</w:t>
      </w:r>
      <w:r>
        <w:rPr>
          <w:spacing w:val="-6"/>
        </w:rPr>
        <w:t xml:space="preserve"> </w:t>
      </w:r>
      <w:r>
        <w:t>[24</w:t>
      </w:r>
      <w:r>
        <w:rPr>
          <w:spacing w:val="-6"/>
        </w:rPr>
        <w:t xml:space="preserve"> </w:t>
      </w:r>
      <w:r>
        <w:t>CFR</w:t>
      </w:r>
      <w:r>
        <w:rPr>
          <w:spacing w:val="-6"/>
        </w:rPr>
        <w:t xml:space="preserve"> </w:t>
      </w:r>
      <w:r>
        <w:rPr>
          <w:spacing w:val="-4"/>
        </w:rPr>
        <w:t>8.3]</w:t>
      </w:r>
    </w:p>
    <w:p w14:paraId="5CED51D1" w14:textId="77777777" w:rsidR="00BA6C45" w:rsidRDefault="00C12AD7">
      <w:pPr>
        <w:pStyle w:val="BodyText"/>
        <w:ind w:left="359" w:right="539"/>
      </w:pPr>
      <w:r>
        <w:rPr>
          <w:i/>
        </w:rPr>
        <w:t xml:space="preserve">Individual with handicaps </w:t>
      </w:r>
      <w:r>
        <w:t>means any person who has a physical or mental impairment that substantially limits one or more major life activities; has a record of such an impairment; or is regarded as having such an impairment. The term does not include any individual who is an alcoholic or drug abuser whose current use of alcohol or drugs prevents the individual from participating in the program or activity in question, or whose participation, by reason of such current</w:t>
      </w:r>
      <w:r>
        <w:rPr>
          <w:spacing w:val="-1"/>
        </w:rPr>
        <w:t xml:space="preserve"> </w:t>
      </w:r>
      <w:r>
        <w:t>alcohol</w:t>
      </w:r>
      <w:r>
        <w:rPr>
          <w:spacing w:val="-3"/>
        </w:rPr>
        <w:t xml:space="preserve"> </w:t>
      </w:r>
      <w:r>
        <w:t>or</w:t>
      </w:r>
      <w:r>
        <w:rPr>
          <w:spacing w:val="-4"/>
        </w:rPr>
        <w:t xml:space="preserve"> </w:t>
      </w:r>
      <w:r>
        <w:t>drug</w:t>
      </w:r>
      <w:r>
        <w:rPr>
          <w:spacing w:val="-1"/>
        </w:rPr>
        <w:t xml:space="preserve"> </w:t>
      </w:r>
      <w:r>
        <w:t>abuse,</w:t>
      </w:r>
      <w:r>
        <w:rPr>
          <w:spacing w:val="-3"/>
        </w:rPr>
        <w:t xml:space="preserve"> </w:t>
      </w:r>
      <w:r>
        <w:t>would</w:t>
      </w:r>
      <w:r>
        <w:rPr>
          <w:spacing w:val="-3"/>
        </w:rPr>
        <w:t xml:space="preserve"> </w:t>
      </w:r>
      <w:r>
        <w:t>constitute</w:t>
      </w:r>
      <w:r>
        <w:rPr>
          <w:spacing w:val="-4"/>
        </w:rPr>
        <w:t xml:space="preserve"> </w:t>
      </w:r>
      <w:r>
        <w:t>a</w:t>
      </w:r>
      <w:r>
        <w:rPr>
          <w:spacing w:val="-2"/>
        </w:rPr>
        <w:t xml:space="preserve"> </w:t>
      </w:r>
      <w:r>
        <w:t>direct</w:t>
      </w:r>
      <w:r>
        <w:rPr>
          <w:spacing w:val="-3"/>
        </w:rPr>
        <w:t xml:space="preserve"> </w:t>
      </w:r>
      <w:r>
        <w:t>threat</w:t>
      </w:r>
      <w:r>
        <w:rPr>
          <w:spacing w:val="-3"/>
        </w:rPr>
        <w:t xml:space="preserve"> </w:t>
      </w:r>
      <w:r>
        <w:t>to</w:t>
      </w:r>
      <w:r>
        <w:rPr>
          <w:spacing w:val="-3"/>
        </w:rPr>
        <w:t xml:space="preserve"> </w:t>
      </w:r>
      <w:r>
        <w:t>property</w:t>
      </w:r>
      <w:r>
        <w:rPr>
          <w:spacing w:val="-3"/>
        </w:rPr>
        <w:t xml:space="preserve"> </w:t>
      </w:r>
      <w:r>
        <w:t>or</w:t>
      </w:r>
      <w:r>
        <w:rPr>
          <w:spacing w:val="-4"/>
        </w:rPr>
        <w:t xml:space="preserve"> </w:t>
      </w:r>
      <w:r>
        <w:t>the</w:t>
      </w:r>
      <w:r>
        <w:rPr>
          <w:spacing w:val="-4"/>
        </w:rPr>
        <w:t xml:space="preserve"> </w:t>
      </w:r>
      <w:r>
        <w:t>safety</w:t>
      </w:r>
      <w:r>
        <w:rPr>
          <w:spacing w:val="-3"/>
        </w:rPr>
        <w:t xml:space="preserve"> </w:t>
      </w:r>
      <w:r>
        <w:t>of</w:t>
      </w:r>
      <w:r>
        <w:rPr>
          <w:spacing w:val="-4"/>
        </w:rPr>
        <w:t xml:space="preserve"> </w:t>
      </w:r>
      <w:r>
        <w:t>others. As used in this definition, the phrase:</w:t>
      </w:r>
    </w:p>
    <w:p w14:paraId="17689698" w14:textId="77777777" w:rsidR="00BA6C45" w:rsidRDefault="00C12AD7">
      <w:pPr>
        <w:pStyle w:val="ListParagraph"/>
        <w:numPr>
          <w:ilvl w:val="0"/>
          <w:numId w:val="53"/>
        </w:numPr>
        <w:tabs>
          <w:tab w:val="left" w:pos="720"/>
        </w:tabs>
        <w:spacing w:before="118"/>
        <w:ind w:hanging="361"/>
        <w:rPr>
          <w:sz w:val="24"/>
        </w:rPr>
      </w:pPr>
      <w:r>
        <w:rPr>
          <w:sz w:val="24"/>
        </w:rPr>
        <w:t>Physical</w:t>
      </w:r>
      <w:r>
        <w:rPr>
          <w:spacing w:val="-4"/>
          <w:sz w:val="24"/>
        </w:rPr>
        <w:t xml:space="preserve"> </w:t>
      </w:r>
      <w:r>
        <w:rPr>
          <w:sz w:val="24"/>
        </w:rPr>
        <w:t>or</w:t>
      </w:r>
      <w:r>
        <w:rPr>
          <w:spacing w:val="-6"/>
          <w:sz w:val="24"/>
        </w:rPr>
        <w:t xml:space="preserve"> </w:t>
      </w:r>
      <w:r>
        <w:rPr>
          <w:sz w:val="24"/>
        </w:rPr>
        <w:t>mental</w:t>
      </w:r>
      <w:r>
        <w:rPr>
          <w:spacing w:val="-2"/>
          <w:sz w:val="24"/>
        </w:rPr>
        <w:t xml:space="preserve"> </w:t>
      </w:r>
      <w:r>
        <w:rPr>
          <w:sz w:val="24"/>
        </w:rPr>
        <w:t>impairment</w:t>
      </w:r>
      <w:r>
        <w:rPr>
          <w:spacing w:val="-1"/>
          <w:sz w:val="24"/>
        </w:rPr>
        <w:t xml:space="preserve"> </w:t>
      </w:r>
      <w:r>
        <w:rPr>
          <w:spacing w:val="-2"/>
          <w:sz w:val="24"/>
        </w:rPr>
        <w:t>includes:</w:t>
      </w:r>
    </w:p>
    <w:p w14:paraId="22660CA1" w14:textId="77777777" w:rsidR="00BA6C45" w:rsidRDefault="00C12AD7">
      <w:pPr>
        <w:pStyle w:val="ListParagraph"/>
        <w:numPr>
          <w:ilvl w:val="1"/>
          <w:numId w:val="53"/>
        </w:numPr>
        <w:tabs>
          <w:tab w:val="left" w:pos="1080"/>
        </w:tabs>
        <w:spacing w:before="120"/>
        <w:ind w:left="1079" w:right="696"/>
        <w:rPr>
          <w:sz w:val="24"/>
        </w:rPr>
      </w:pPr>
      <w:r>
        <w:rPr>
          <w:sz w:val="24"/>
        </w:rPr>
        <w:t>Any physiological disorder or condition, cosmetic disfigurement, or anatomical loss affecting one or more of the following body systems: neurological; musculoskeletal; special</w:t>
      </w:r>
      <w:r>
        <w:rPr>
          <w:spacing w:val="-8"/>
          <w:sz w:val="24"/>
        </w:rPr>
        <w:t xml:space="preserve"> </w:t>
      </w:r>
      <w:r>
        <w:rPr>
          <w:sz w:val="24"/>
        </w:rPr>
        <w:t>sense</w:t>
      </w:r>
      <w:r>
        <w:rPr>
          <w:spacing w:val="-10"/>
          <w:sz w:val="24"/>
        </w:rPr>
        <w:t xml:space="preserve"> </w:t>
      </w:r>
      <w:r>
        <w:rPr>
          <w:sz w:val="24"/>
        </w:rPr>
        <w:t>organs;</w:t>
      </w:r>
      <w:r>
        <w:rPr>
          <w:spacing w:val="-8"/>
          <w:sz w:val="24"/>
        </w:rPr>
        <w:t xml:space="preserve"> </w:t>
      </w:r>
      <w:r>
        <w:rPr>
          <w:sz w:val="24"/>
        </w:rPr>
        <w:t>respiratory,</w:t>
      </w:r>
      <w:r>
        <w:rPr>
          <w:spacing w:val="-9"/>
          <w:sz w:val="24"/>
        </w:rPr>
        <w:t xml:space="preserve"> </w:t>
      </w:r>
      <w:r>
        <w:rPr>
          <w:sz w:val="24"/>
        </w:rPr>
        <w:t>including</w:t>
      </w:r>
      <w:r>
        <w:rPr>
          <w:spacing w:val="-9"/>
          <w:sz w:val="24"/>
        </w:rPr>
        <w:t xml:space="preserve"> </w:t>
      </w:r>
      <w:r>
        <w:rPr>
          <w:sz w:val="24"/>
        </w:rPr>
        <w:t>speech</w:t>
      </w:r>
      <w:r>
        <w:rPr>
          <w:spacing w:val="-9"/>
          <w:sz w:val="24"/>
        </w:rPr>
        <w:t xml:space="preserve"> </w:t>
      </w:r>
      <w:r>
        <w:rPr>
          <w:sz w:val="24"/>
        </w:rPr>
        <w:t>organs;</w:t>
      </w:r>
      <w:r>
        <w:rPr>
          <w:spacing w:val="-8"/>
          <w:sz w:val="24"/>
        </w:rPr>
        <w:t xml:space="preserve"> </w:t>
      </w:r>
      <w:r>
        <w:rPr>
          <w:sz w:val="24"/>
        </w:rPr>
        <w:t>cardiovascular;</w:t>
      </w:r>
      <w:r>
        <w:rPr>
          <w:spacing w:val="-4"/>
          <w:sz w:val="24"/>
        </w:rPr>
        <w:t xml:space="preserve"> </w:t>
      </w:r>
      <w:r>
        <w:rPr>
          <w:sz w:val="24"/>
        </w:rPr>
        <w:t>reproductive; digestive; genito-urinary; hemic and lymphatic; skin; and endocrine</w:t>
      </w:r>
    </w:p>
    <w:p w14:paraId="3FFF33F0" w14:textId="77777777" w:rsidR="00BA6C45" w:rsidRDefault="00C12AD7">
      <w:pPr>
        <w:pStyle w:val="ListParagraph"/>
        <w:numPr>
          <w:ilvl w:val="1"/>
          <w:numId w:val="53"/>
        </w:numPr>
        <w:tabs>
          <w:tab w:val="left" w:pos="1080"/>
        </w:tabs>
        <w:spacing w:before="120"/>
        <w:ind w:left="1079" w:right="618"/>
        <w:rPr>
          <w:sz w:val="24"/>
        </w:rPr>
      </w:pPr>
      <w:r>
        <w:rPr>
          <w:sz w:val="24"/>
        </w:rPr>
        <w:t>Any mental or psychological disorder, such as mental retardation, organic brain syndrome, emotional or mental illness, and specific learning disabilities. The term physical or mental impairment includes, but is not limited to, such diseases and conditions</w:t>
      </w:r>
      <w:r>
        <w:rPr>
          <w:spacing w:val="-4"/>
          <w:sz w:val="24"/>
        </w:rPr>
        <w:t xml:space="preserve"> </w:t>
      </w:r>
      <w:r>
        <w:rPr>
          <w:sz w:val="24"/>
        </w:rPr>
        <w:t>as</w:t>
      </w:r>
      <w:r>
        <w:rPr>
          <w:spacing w:val="-4"/>
          <w:sz w:val="24"/>
        </w:rPr>
        <w:t xml:space="preserve"> </w:t>
      </w:r>
      <w:r>
        <w:rPr>
          <w:sz w:val="24"/>
        </w:rPr>
        <w:t>orthopedic,</w:t>
      </w:r>
      <w:r>
        <w:rPr>
          <w:spacing w:val="-2"/>
          <w:sz w:val="24"/>
        </w:rPr>
        <w:t xml:space="preserve"> </w:t>
      </w:r>
      <w:r>
        <w:rPr>
          <w:sz w:val="24"/>
        </w:rPr>
        <w:t>visual,</w:t>
      </w:r>
      <w:r>
        <w:rPr>
          <w:spacing w:val="-4"/>
          <w:sz w:val="24"/>
        </w:rPr>
        <w:t xml:space="preserve"> </w:t>
      </w:r>
      <w:r>
        <w:rPr>
          <w:sz w:val="24"/>
        </w:rPr>
        <w:t>speech</w:t>
      </w:r>
      <w:r>
        <w:rPr>
          <w:spacing w:val="-4"/>
          <w:sz w:val="24"/>
        </w:rPr>
        <w:t xml:space="preserve"> </w:t>
      </w:r>
      <w:r>
        <w:rPr>
          <w:sz w:val="24"/>
        </w:rPr>
        <w:t>and</w:t>
      </w:r>
      <w:r>
        <w:rPr>
          <w:spacing w:val="-4"/>
          <w:sz w:val="24"/>
        </w:rPr>
        <w:t xml:space="preserve"> </w:t>
      </w:r>
      <w:r>
        <w:rPr>
          <w:sz w:val="24"/>
        </w:rPr>
        <w:t>hearing</w:t>
      </w:r>
      <w:r>
        <w:rPr>
          <w:spacing w:val="-4"/>
          <w:sz w:val="24"/>
        </w:rPr>
        <w:t xml:space="preserve"> </w:t>
      </w:r>
      <w:r>
        <w:rPr>
          <w:sz w:val="24"/>
        </w:rPr>
        <w:t>impairments,</w:t>
      </w:r>
      <w:r>
        <w:rPr>
          <w:spacing w:val="-4"/>
          <w:sz w:val="24"/>
        </w:rPr>
        <w:t xml:space="preserve"> </w:t>
      </w:r>
      <w:r>
        <w:rPr>
          <w:sz w:val="24"/>
        </w:rPr>
        <w:t>cerebral</w:t>
      </w:r>
      <w:r>
        <w:rPr>
          <w:spacing w:val="-2"/>
          <w:sz w:val="24"/>
        </w:rPr>
        <w:t xml:space="preserve"> </w:t>
      </w:r>
      <w:r>
        <w:rPr>
          <w:sz w:val="24"/>
        </w:rPr>
        <w:t>palsy,</w:t>
      </w:r>
      <w:r>
        <w:rPr>
          <w:spacing w:val="-4"/>
          <w:sz w:val="24"/>
        </w:rPr>
        <w:t xml:space="preserve"> </w:t>
      </w:r>
      <w:r>
        <w:rPr>
          <w:sz w:val="24"/>
        </w:rPr>
        <w:t>autism, epilepsy, muscular dystrophy, multiple sclerosis, cancer, heart disease, diabetes, mental retardation, emotional illness, drug addiction and alcoholism.</w:t>
      </w:r>
    </w:p>
    <w:p w14:paraId="3C78418C" w14:textId="5860FEDE" w:rsidR="00BA6C45" w:rsidRDefault="00C12AD7">
      <w:pPr>
        <w:pStyle w:val="ListParagraph"/>
        <w:numPr>
          <w:ilvl w:val="0"/>
          <w:numId w:val="53"/>
        </w:numPr>
        <w:tabs>
          <w:tab w:val="left" w:pos="720"/>
        </w:tabs>
        <w:spacing w:before="120"/>
        <w:ind w:left="719" w:right="738"/>
        <w:rPr>
          <w:sz w:val="24"/>
        </w:rPr>
      </w:pPr>
      <w:r>
        <w:rPr>
          <w:sz w:val="24"/>
        </w:rPr>
        <w:t>Major</w:t>
      </w:r>
      <w:r>
        <w:rPr>
          <w:spacing w:val="-7"/>
          <w:sz w:val="24"/>
        </w:rPr>
        <w:t xml:space="preserve"> </w:t>
      </w:r>
      <w:r>
        <w:rPr>
          <w:sz w:val="24"/>
        </w:rPr>
        <w:t>life</w:t>
      </w:r>
      <w:r>
        <w:rPr>
          <w:spacing w:val="-7"/>
          <w:sz w:val="24"/>
        </w:rPr>
        <w:t xml:space="preserve"> </w:t>
      </w:r>
      <w:r>
        <w:rPr>
          <w:sz w:val="24"/>
        </w:rPr>
        <w:t>activities</w:t>
      </w:r>
      <w:r>
        <w:rPr>
          <w:spacing w:val="-3"/>
          <w:sz w:val="24"/>
        </w:rPr>
        <w:t xml:space="preserve"> </w:t>
      </w:r>
      <w:r w:rsidR="008841EF">
        <w:rPr>
          <w:sz w:val="24"/>
        </w:rPr>
        <w:t>mean</w:t>
      </w:r>
      <w:r>
        <w:rPr>
          <w:spacing w:val="-3"/>
          <w:sz w:val="24"/>
        </w:rPr>
        <w:t xml:space="preserve"> </w:t>
      </w:r>
      <w:r>
        <w:rPr>
          <w:sz w:val="24"/>
        </w:rPr>
        <w:t>functions</w:t>
      </w:r>
      <w:r>
        <w:rPr>
          <w:spacing w:val="-3"/>
          <w:sz w:val="24"/>
        </w:rPr>
        <w:t xml:space="preserve"> </w:t>
      </w:r>
      <w:r>
        <w:rPr>
          <w:sz w:val="24"/>
        </w:rPr>
        <w:t>such</w:t>
      </w:r>
      <w:r>
        <w:rPr>
          <w:spacing w:val="-6"/>
          <w:sz w:val="24"/>
        </w:rPr>
        <w:t xml:space="preserve"> </w:t>
      </w:r>
      <w:r>
        <w:rPr>
          <w:sz w:val="24"/>
        </w:rPr>
        <w:t>as</w:t>
      </w:r>
      <w:r>
        <w:rPr>
          <w:spacing w:val="-3"/>
          <w:sz w:val="24"/>
        </w:rPr>
        <w:t xml:space="preserve"> </w:t>
      </w:r>
      <w:r>
        <w:rPr>
          <w:sz w:val="24"/>
        </w:rPr>
        <w:t>caring</w:t>
      </w:r>
      <w:r>
        <w:rPr>
          <w:spacing w:val="-4"/>
          <w:sz w:val="24"/>
        </w:rPr>
        <w:t xml:space="preserve"> </w:t>
      </w:r>
      <w:r>
        <w:rPr>
          <w:sz w:val="24"/>
        </w:rPr>
        <w:t>for</w:t>
      </w:r>
      <w:r>
        <w:rPr>
          <w:spacing w:val="-7"/>
          <w:sz w:val="24"/>
        </w:rPr>
        <w:t xml:space="preserve"> </w:t>
      </w:r>
      <w:r w:rsidR="0029472C">
        <w:rPr>
          <w:sz w:val="24"/>
        </w:rPr>
        <w:t>oneself</w:t>
      </w:r>
      <w:r>
        <w:rPr>
          <w:sz w:val="24"/>
        </w:rPr>
        <w:t>,</w:t>
      </w:r>
      <w:r>
        <w:rPr>
          <w:spacing w:val="-6"/>
          <w:sz w:val="24"/>
        </w:rPr>
        <w:t xml:space="preserve"> </w:t>
      </w:r>
      <w:r>
        <w:rPr>
          <w:sz w:val="24"/>
        </w:rPr>
        <w:t>performing</w:t>
      </w:r>
      <w:r>
        <w:rPr>
          <w:spacing w:val="-3"/>
          <w:sz w:val="24"/>
        </w:rPr>
        <w:t xml:space="preserve"> </w:t>
      </w:r>
      <w:r>
        <w:rPr>
          <w:sz w:val="24"/>
        </w:rPr>
        <w:t>manual</w:t>
      </w:r>
      <w:r>
        <w:rPr>
          <w:spacing w:val="-3"/>
          <w:sz w:val="24"/>
        </w:rPr>
        <w:t xml:space="preserve"> </w:t>
      </w:r>
      <w:r>
        <w:rPr>
          <w:sz w:val="24"/>
        </w:rPr>
        <w:t>tasks, walking, seeing, hearing, speaking, breathing, learning and working.</w:t>
      </w:r>
    </w:p>
    <w:p w14:paraId="6C777D03" w14:textId="77777777" w:rsidR="00BA6C45" w:rsidRDefault="00C12AD7">
      <w:pPr>
        <w:pStyle w:val="ListParagraph"/>
        <w:numPr>
          <w:ilvl w:val="0"/>
          <w:numId w:val="53"/>
        </w:numPr>
        <w:tabs>
          <w:tab w:val="left" w:pos="720"/>
        </w:tabs>
        <w:spacing w:before="120"/>
        <w:ind w:left="719" w:right="1099"/>
        <w:jc w:val="both"/>
        <w:rPr>
          <w:sz w:val="24"/>
        </w:rPr>
      </w:pPr>
      <w:r>
        <w:rPr>
          <w:sz w:val="24"/>
        </w:rPr>
        <w:t>Has</w:t>
      </w:r>
      <w:r>
        <w:rPr>
          <w:spacing w:val="-2"/>
          <w:sz w:val="24"/>
        </w:rPr>
        <w:t xml:space="preserve"> </w:t>
      </w:r>
      <w:r>
        <w:rPr>
          <w:sz w:val="24"/>
        </w:rPr>
        <w:t>a</w:t>
      </w:r>
      <w:r>
        <w:rPr>
          <w:spacing w:val="-3"/>
          <w:sz w:val="24"/>
        </w:rPr>
        <w:t xml:space="preserve"> </w:t>
      </w:r>
      <w:r>
        <w:rPr>
          <w:sz w:val="24"/>
        </w:rPr>
        <w:t>record</w:t>
      </w:r>
      <w:r>
        <w:rPr>
          <w:spacing w:val="-2"/>
          <w:sz w:val="24"/>
        </w:rPr>
        <w:t xml:space="preserve"> </w:t>
      </w:r>
      <w:r>
        <w:rPr>
          <w:sz w:val="24"/>
        </w:rPr>
        <w:t>of</w:t>
      </w:r>
      <w:r>
        <w:rPr>
          <w:spacing w:val="-3"/>
          <w:sz w:val="24"/>
        </w:rPr>
        <w:t xml:space="preserve"> </w:t>
      </w:r>
      <w:r>
        <w:rPr>
          <w:sz w:val="24"/>
        </w:rPr>
        <w:t>such an</w:t>
      </w:r>
      <w:r>
        <w:rPr>
          <w:spacing w:val="-2"/>
          <w:sz w:val="24"/>
        </w:rPr>
        <w:t xml:space="preserve"> </w:t>
      </w:r>
      <w:r>
        <w:rPr>
          <w:sz w:val="24"/>
        </w:rPr>
        <w:t>impairment</w:t>
      </w:r>
      <w:r>
        <w:rPr>
          <w:spacing w:val="-2"/>
          <w:sz w:val="24"/>
        </w:rPr>
        <w:t xml:space="preserve"> </w:t>
      </w:r>
      <w:r>
        <w:rPr>
          <w:sz w:val="24"/>
        </w:rPr>
        <w:t>means</w:t>
      </w:r>
      <w:r>
        <w:rPr>
          <w:spacing w:val="-2"/>
          <w:sz w:val="24"/>
        </w:rPr>
        <w:t xml:space="preserve"> </w:t>
      </w:r>
      <w:r>
        <w:rPr>
          <w:sz w:val="24"/>
        </w:rPr>
        <w:t>has</w:t>
      </w:r>
      <w:r>
        <w:rPr>
          <w:spacing w:val="-2"/>
          <w:sz w:val="24"/>
        </w:rPr>
        <w:t xml:space="preserve"> </w:t>
      </w:r>
      <w:r>
        <w:rPr>
          <w:sz w:val="24"/>
        </w:rPr>
        <w:t>a</w:t>
      </w:r>
      <w:r>
        <w:rPr>
          <w:spacing w:val="-3"/>
          <w:sz w:val="24"/>
        </w:rPr>
        <w:t xml:space="preserve"> </w:t>
      </w:r>
      <w:r>
        <w:rPr>
          <w:sz w:val="24"/>
        </w:rPr>
        <w:t>history</w:t>
      </w:r>
      <w:r>
        <w:rPr>
          <w:spacing w:val="-3"/>
          <w:sz w:val="24"/>
        </w:rPr>
        <w:t xml:space="preserve"> </w:t>
      </w:r>
      <w:r>
        <w:rPr>
          <w:sz w:val="24"/>
        </w:rPr>
        <w:t>of,</w:t>
      </w:r>
      <w:r>
        <w:rPr>
          <w:spacing w:val="-2"/>
          <w:sz w:val="24"/>
        </w:rPr>
        <w:t xml:space="preserve"> </w:t>
      </w:r>
      <w:r>
        <w:rPr>
          <w:sz w:val="24"/>
        </w:rPr>
        <w:t>or</w:t>
      </w:r>
      <w:r>
        <w:rPr>
          <w:spacing w:val="-6"/>
          <w:sz w:val="24"/>
        </w:rPr>
        <w:t xml:space="preserve"> </w:t>
      </w:r>
      <w:r>
        <w:rPr>
          <w:sz w:val="24"/>
        </w:rPr>
        <w:t>has</w:t>
      </w:r>
      <w:r>
        <w:rPr>
          <w:spacing w:val="-2"/>
          <w:sz w:val="24"/>
        </w:rPr>
        <w:t xml:space="preserve"> </w:t>
      </w:r>
      <w:r>
        <w:rPr>
          <w:sz w:val="24"/>
        </w:rPr>
        <w:t>been misclassified</w:t>
      </w:r>
      <w:r>
        <w:rPr>
          <w:spacing w:val="-3"/>
          <w:sz w:val="24"/>
        </w:rPr>
        <w:t xml:space="preserve"> </w:t>
      </w:r>
      <w:r>
        <w:rPr>
          <w:sz w:val="24"/>
        </w:rPr>
        <w:t>as having,</w:t>
      </w:r>
      <w:r>
        <w:rPr>
          <w:spacing w:val="-1"/>
          <w:sz w:val="24"/>
        </w:rPr>
        <w:t xml:space="preserve"> </w:t>
      </w:r>
      <w:r>
        <w:rPr>
          <w:sz w:val="24"/>
        </w:rPr>
        <w:t>a</w:t>
      </w:r>
      <w:r>
        <w:rPr>
          <w:spacing w:val="-2"/>
          <w:sz w:val="24"/>
        </w:rPr>
        <w:t xml:space="preserve"> </w:t>
      </w:r>
      <w:r>
        <w:rPr>
          <w:sz w:val="24"/>
        </w:rPr>
        <w:t>mental</w:t>
      </w:r>
      <w:r>
        <w:rPr>
          <w:spacing w:val="-1"/>
          <w:sz w:val="24"/>
        </w:rPr>
        <w:t xml:space="preserve"> </w:t>
      </w:r>
      <w:r>
        <w:rPr>
          <w:sz w:val="24"/>
        </w:rPr>
        <w:t>or</w:t>
      </w:r>
      <w:r>
        <w:rPr>
          <w:spacing w:val="-2"/>
          <w:sz w:val="24"/>
        </w:rPr>
        <w:t xml:space="preserve"> </w:t>
      </w:r>
      <w:r>
        <w:rPr>
          <w:sz w:val="24"/>
        </w:rPr>
        <w:t>physical</w:t>
      </w:r>
      <w:r>
        <w:rPr>
          <w:spacing w:val="-1"/>
          <w:sz w:val="24"/>
        </w:rPr>
        <w:t xml:space="preserve"> </w:t>
      </w:r>
      <w:r>
        <w:rPr>
          <w:sz w:val="24"/>
        </w:rPr>
        <w:t>impairment</w:t>
      </w:r>
      <w:r>
        <w:rPr>
          <w:spacing w:val="-1"/>
          <w:sz w:val="24"/>
        </w:rPr>
        <w:t xml:space="preserve"> </w:t>
      </w:r>
      <w:r>
        <w:rPr>
          <w:sz w:val="24"/>
        </w:rPr>
        <w:t>that</w:t>
      </w:r>
      <w:r>
        <w:rPr>
          <w:spacing w:val="-1"/>
          <w:sz w:val="24"/>
        </w:rPr>
        <w:t xml:space="preserve"> </w:t>
      </w:r>
      <w:r>
        <w:rPr>
          <w:sz w:val="24"/>
        </w:rPr>
        <w:t>substantially</w:t>
      </w:r>
      <w:r>
        <w:rPr>
          <w:spacing w:val="-1"/>
          <w:sz w:val="24"/>
        </w:rPr>
        <w:t xml:space="preserve"> </w:t>
      </w:r>
      <w:r>
        <w:rPr>
          <w:sz w:val="24"/>
        </w:rPr>
        <w:t>limits</w:t>
      </w:r>
      <w:r>
        <w:rPr>
          <w:spacing w:val="-1"/>
          <w:sz w:val="24"/>
        </w:rPr>
        <w:t xml:space="preserve"> </w:t>
      </w:r>
      <w:r>
        <w:rPr>
          <w:sz w:val="24"/>
        </w:rPr>
        <w:t>one</w:t>
      </w:r>
      <w:r>
        <w:rPr>
          <w:spacing w:val="-2"/>
          <w:sz w:val="24"/>
        </w:rPr>
        <w:t xml:space="preserve"> </w:t>
      </w:r>
      <w:r>
        <w:rPr>
          <w:sz w:val="24"/>
        </w:rPr>
        <w:t>or</w:t>
      </w:r>
      <w:r>
        <w:rPr>
          <w:spacing w:val="-2"/>
          <w:sz w:val="24"/>
        </w:rPr>
        <w:t xml:space="preserve"> </w:t>
      </w:r>
      <w:r>
        <w:rPr>
          <w:sz w:val="24"/>
        </w:rPr>
        <w:t>more</w:t>
      </w:r>
      <w:r>
        <w:rPr>
          <w:spacing w:val="-2"/>
          <w:sz w:val="24"/>
        </w:rPr>
        <w:t xml:space="preserve"> </w:t>
      </w:r>
      <w:r>
        <w:rPr>
          <w:sz w:val="24"/>
        </w:rPr>
        <w:t>major</w:t>
      </w:r>
      <w:r>
        <w:rPr>
          <w:spacing w:val="-2"/>
          <w:sz w:val="24"/>
        </w:rPr>
        <w:t xml:space="preserve"> </w:t>
      </w:r>
      <w:r>
        <w:rPr>
          <w:sz w:val="24"/>
        </w:rPr>
        <w:t xml:space="preserve">life </w:t>
      </w:r>
      <w:r>
        <w:rPr>
          <w:spacing w:val="-2"/>
          <w:sz w:val="24"/>
        </w:rPr>
        <w:t>activities.</w:t>
      </w:r>
    </w:p>
    <w:p w14:paraId="3F03BE2C" w14:textId="77777777" w:rsidR="00BA6C45" w:rsidRDefault="00C12AD7">
      <w:pPr>
        <w:pStyle w:val="ListParagraph"/>
        <w:numPr>
          <w:ilvl w:val="0"/>
          <w:numId w:val="53"/>
        </w:numPr>
        <w:tabs>
          <w:tab w:val="left" w:pos="720"/>
        </w:tabs>
        <w:spacing w:before="120"/>
        <w:ind w:hanging="361"/>
        <w:jc w:val="both"/>
        <w:rPr>
          <w:sz w:val="24"/>
        </w:rPr>
      </w:pPr>
      <w:r>
        <w:rPr>
          <w:sz w:val="24"/>
        </w:rPr>
        <w:t>Is</w:t>
      </w:r>
      <w:r>
        <w:rPr>
          <w:spacing w:val="-3"/>
          <w:sz w:val="24"/>
        </w:rPr>
        <w:t xml:space="preserve"> </w:t>
      </w:r>
      <w:r>
        <w:rPr>
          <w:sz w:val="24"/>
        </w:rPr>
        <w:t>regarded</w:t>
      </w:r>
      <w:r>
        <w:rPr>
          <w:spacing w:val="-3"/>
          <w:sz w:val="24"/>
        </w:rPr>
        <w:t xml:space="preserve"> </w:t>
      </w:r>
      <w:r>
        <w:rPr>
          <w:sz w:val="24"/>
        </w:rPr>
        <w:t>as</w:t>
      </w:r>
      <w:r>
        <w:rPr>
          <w:spacing w:val="-2"/>
          <w:sz w:val="24"/>
        </w:rPr>
        <w:t xml:space="preserve"> </w:t>
      </w:r>
      <w:r>
        <w:rPr>
          <w:sz w:val="24"/>
        </w:rPr>
        <w:t>having</w:t>
      </w:r>
      <w:r>
        <w:rPr>
          <w:spacing w:val="-5"/>
          <w:sz w:val="24"/>
        </w:rPr>
        <w:t xml:space="preserve"> </w:t>
      </w:r>
      <w:r>
        <w:rPr>
          <w:sz w:val="24"/>
        </w:rPr>
        <w:t>an impairment</w:t>
      </w:r>
      <w:r>
        <w:rPr>
          <w:spacing w:val="-2"/>
          <w:sz w:val="24"/>
        </w:rPr>
        <w:t xml:space="preserve"> means:</w:t>
      </w:r>
    </w:p>
    <w:p w14:paraId="0DA36EFC" w14:textId="77777777" w:rsidR="00BA6C45" w:rsidRDefault="00C12AD7">
      <w:pPr>
        <w:pStyle w:val="ListParagraph"/>
        <w:numPr>
          <w:ilvl w:val="1"/>
          <w:numId w:val="53"/>
        </w:numPr>
        <w:tabs>
          <w:tab w:val="left" w:pos="1080"/>
        </w:tabs>
        <w:spacing w:before="123"/>
        <w:ind w:left="1079" w:right="706"/>
        <w:rPr>
          <w:sz w:val="24"/>
        </w:rPr>
      </w:pPr>
      <w:r>
        <w:rPr>
          <w:sz w:val="24"/>
        </w:rPr>
        <w:t>Has</w:t>
      </w:r>
      <w:r>
        <w:rPr>
          <w:spacing w:val="-3"/>
          <w:sz w:val="24"/>
        </w:rPr>
        <w:t xml:space="preserve"> </w:t>
      </w:r>
      <w:r>
        <w:rPr>
          <w:sz w:val="24"/>
        </w:rPr>
        <w:t>a</w:t>
      </w:r>
      <w:r>
        <w:rPr>
          <w:spacing w:val="-4"/>
          <w:sz w:val="24"/>
        </w:rPr>
        <w:t xml:space="preserve"> </w:t>
      </w:r>
      <w:r>
        <w:rPr>
          <w:sz w:val="24"/>
        </w:rPr>
        <w:t>physical</w:t>
      </w:r>
      <w:r>
        <w:rPr>
          <w:spacing w:val="-3"/>
          <w:sz w:val="24"/>
        </w:rPr>
        <w:t xml:space="preserve"> </w:t>
      </w:r>
      <w:r>
        <w:rPr>
          <w:sz w:val="24"/>
        </w:rPr>
        <w:t>or</w:t>
      </w:r>
      <w:r>
        <w:rPr>
          <w:spacing w:val="-4"/>
          <w:sz w:val="24"/>
        </w:rPr>
        <w:t xml:space="preserve"> </w:t>
      </w:r>
      <w:r>
        <w:rPr>
          <w:sz w:val="24"/>
        </w:rPr>
        <w:t>mental</w:t>
      </w:r>
      <w:r>
        <w:rPr>
          <w:spacing w:val="-1"/>
          <w:sz w:val="24"/>
        </w:rPr>
        <w:t xml:space="preserve"> </w:t>
      </w:r>
      <w:r>
        <w:rPr>
          <w:sz w:val="24"/>
        </w:rPr>
        <w:t>impairment</w:t>
      </w:r>
      <w:r>
        <w:rPr>
          <w:spacing w:val="-3"/>
          <w:sz w:val="24"/>
        </w:rPr>
        <w:t xml:space="preserve"> </w:t>
      </w:r>
      <w:r>
        <w:rPr>
          <w:sz w:val="24"/>
        </w:rPr>
        <w:t>that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substantially</w:t>
      </w:r>
      <w:r>
        <w:rPr>
          <w:spacing w:val="-3"/>
          <w:sz w:val="24"/>
        </w:rPr>
        <w:t xml:space="preserve"> </w:t>
      </w:r>
      <w:r>
        <w:rPr>
          <w:sz w:val="24"/>
        </w:rPr>
        <w:t>limit</w:t>
      </w:r>
      <w:r>
        <w:rPr>
          <w:spacing w:val="-3"/>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major life activities but that is treated by a recipient as constituting such a limitation</w:t>
      </w:r>
    </w:p>
    <w:p w14:paraId="51E57A95" w14:textId="77777777" w:rsidR="00BA6C45" w:rsidRDefault="00C12AD7">
      <w:pPr>
        <w:pStyle w:val="ListParagraph"/>
        <w:numPr>
          <w:ilvl w:val="1"/>
          <w:numId w:val="53"/>
        </w:numPr>
        <w:tabs>
          <w:tab w:val="left" w:pos="1080"/>
        </w:tabs>
        <w:spacing w:before="120"/>
        <w:ind w:left="1079" w:right="1097"/>
        <w:rPr>
          <w:sz w:val="24"/>
        </w:rPr>
      </w:pPr>
      <w:r>
        <w:rPr>
          <w:sz w:val="24"/>
        </w:rPr>
        <w:t>Has</w:t>
      </w:r>
      <w:r>
        <w:rPr>
          <w:spacing w:val="-3"/>
          <w:sz w:val="24"/>
        </w:rPr>
        <w:t xml:space="preserve"> </w:t>
      </w:r>
      <w:r>
        <w:rPr>
          <w:sz w:val="24"/>
        </w:rPr>
        <w:t>a</w:t>
      </w:r>
      <w:r>
        <w:rPr>
          <w:spacing w:val="-4"/>
          <w:sz w:val="24"/>
        </w:rPr>
        <w:t xml:space="preserve"> </w:t>
      </w:r>
      <w:r>
        <w:rPr>
          <w:sz w:val="24"/>
        </w:rPr>
        <w:t>physical</w:t>
      </w:r>
      <w:r>
        <w:rPr>
          <w:spacing w:val="-3"/>
          <w:sz w:val="24"/>
        </w:rPr>
        <w:t xml:space="preserve"> </w:t>
      </w:r>
      <w:r>
        <w:rPr>
          <w:sz w:val="24"/>
        </w:rPr>
        <w:t>or</w:t>
      </w:r>
      <w:r>
        <w:rPr>
          <w:spacing w:val="-4"/>
          <w:sz w:val="24"/>
        </w:rPr>
        <w:t xml:space="preserve"> </w:t>
      </w:r>
      <w:r>
        <w:rPr>
          <w:sz w:val="24"/>
        </w:rPr>
        <w:t>mental</w:t>
      </w:r>
      <w:r>
        <w:rPr>
          <w:spacing w:val="-1"/>
          <w:sz w:val="24"/>
        </w:rPr>
        <w:t xml:space="preserve"> </w:t>
      </w:r>
      <w:r>
        <w:rPr>
          <w:sz w:val="24"/>
        </w:rPr>
        <w:t>impairment</w:t>
      </w:r>
      <w:r>
        <w:rPr>
          <w:spacing w:val="-3"/>
          <w:sz w:val="24"/>
        </w:rPr>
        <w:t xml:space="preserve"> </w:t>
      </w:r>
      <w:r>
        <w:rPr>
          <w:sz w:val="24"/>
        </w:rPr>
        <w:t>that</w:t>
      </w:r>
      <w:r>
        <w:rPr>
          <w:spacing w:val="-3"/>
          <w:sz w:val="24"/>
        </w:rPr>
        <w:t xml:space="preserve"> </w:t>
      </w:r>
      <w:r>
        <w:rPr>
          <w:sz w:val="24"/>
        </w:rPr>
        <w:t>substantially</w:t>
      </w:r>
      <w:r>
        <w:rPr>
          <w:spacing w:val="-3"/>
          <w:sz w:val="24"/>
        </w:rPr>
        <w:t xml:space="preserve"> </w:t>
      </w:r>
      <w:r>
        <w:rPr>
          <w:sz w:val="24"/>
        </w:rPr>
        <w:t>limits</w:t>
      </w:r>
      <w:r>
        <w:rPr>
          <w:spacing w:val="-3"/>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major</w:t>
      </w:r>
      <w:r>
        <w:rPr>
          <w:spacing w:val="-4"/>
          <w:sz w:val="24"/>
        </w:rPr>
        <w:t xml:space="preserve"> </w:t>
      </w:r>
      <w:r>
        <w:rPr>
          <w:sz w:val="24"/>
        </w:rPr>
        <w:t>life activities only as a result of the attitudes of others toward such impairment</w:t>
      </w:r>
    </w:p>
    <w:p w14:paraId="6B9C9971" w14:textId="77777777" w:rsidR="00BA6C45" w:rsidRDefault="00C12AD7">
      <w:pPr>
        <w:pStyle w:val="ListParagraph"/>
        <w:numPr>
          <w:ilvl w:val="1"/>
          <w:numId w:val="53"/>
        </w:numPr>
        <w:tabs>
          <w:tab w:val="left" w:pos="1080"/>
        </w:tabs>
        <w:spacing w:before="120"/>
        <w:ind w:left="1079" w:right="857"/>
        <w:rPr>
          <w:sz w:val="24"/>
        </w:rPr>
      </w:pPr>
      <w:r>
        <w:rPr>
          <w:sz w:val="24"/>
        </w:rPr>
        <w:t>Has</w:t>
      </w:r>
      <w:r>
        <w:rPr>
          <w:spacing w:val="-3"/>
          <w:sz w:val="24"/>
        </w:rPr>
        <w:t xml:space="preserve"> </w:t>
      </w:r>
      <w:r>
        <w:rPr>
          <w:sz w:val="24"/>
        </w:rPr>
        <w:t>none</w:t>
      </w:r>
      <w:r>
        <w:rPr>
          <w:spacing w:val="-7"/>
          <w:sz w:val="24"/>
        </w:rPr>
        <w:t xml:space="preserve"> </w:t>
      </w:r>
      <w:r>
        <w:rPr>
          <w:sz w:val="24"/>
        </w:rPr>
        <w:t>of</w:t>
      </w:r>
      <w:r>
        <w:rPr>
          <w:spacing w:val="-7"/>
          <w:sz w:val="24"/>
        </w:rPr>
        <w:t xml:space="preserve"> </w:t>
      </w:r>
      <w:r>
        <w:rPr>
          <w:sz w:val="24"/>
        </w:rPr>
        <w:t>the</w:t>
      </w:r>
      <w:r>
        <w:rPr>
          <w:spacing w:val="-4"/>
          <w:sz w:val="24"/>
        </w:rPr>
        <w:t xml:space="preserve"> </w:t>
      </w:r>
      <w:r>
        <w:rPr>
          <w:sz w:val="24"/>
        </w:rPr>
        <w:t>impairments</w:t>
      </w:r>
      <w:r>
        <w:rPr>
          <w:spacing w:val="-3"/>
          <w:sz w:val="24"/>
        </w:rPr>
        <w:t xml:space="preserve"> </w:t>
      </w:r>
      <w:r>
        <w:rPr>
          <w:sz w:val="24"/>
        </w:rPr>
        <w:t>defined</w:t>
      </w:r>
      <w:r>
        <w:rPr>
          <w:spacing w:val="-4"/>
          <w:sz w:val="24"/>
        </w:rPr>
        <w:t xml:space="preserve"> </w:t>
      </w:r>
      <w:r>
        <w:rPr>
          <w:sz w:val="24"/>
        </w:rPr>
        <w:t>in</w:t>
      </w:r>
      <w:r>
        <w:rPr>
          <w:spacing w:val="-3"/>
          <w:sz w:val="24"/>
        </w:rPr>
        <w:t xml:space="preserve"> </w:t>
      </w:r>
      <w:r>
        <w:rPr>
          <w:sz w:val="24"/>
        </w:rPr>
        <w:t>paragraph</w:t>
      </w:r>
      <w:r>
        <w:rPr>
          <w:spacing w:val="-1"/>
          <w:sz w:val="24"/>
        </w:rPr>
        <w:t xml:space="preserve"> </w:t>
      </w:r>
      <w:r>
        <w:rPr>
          <w:sz w:val="24"/>
        </w:rPr>
        <w:t>(a)</w:t>
      </w:r>
      <w:r>
        <w:rPr>
          <w:spacing w:val="-4"/>
          <w:sz w:val="24"/>
        </w:rPr>
        <w:t xml:space="preserve"> </w:t>
      </w:r>
      <w:r>
        <w:rPr>
          <w:sz w:val="24"/>
        </w:rPr>
        <w:t>of</w:t>
      </w:r>
      <w:r>
        <w:rPr>
          <w:spacing w:val="-7"/>
          <w:sz w:val="24"/>
        </w:rPr>
        <w:t xml:space="preserve"> </w:t>
      </w:r>
      <w:r>
        <w:rPr>
          <w:sz w:val="24"/>
        </w:rPr>
        <w:t>this</w:t>
      </w:r>
      <w:r>
        <w:rPr>
          <w:spacing w:val="-3"/>
          <w:sz w:val="24"/>
        </w:rPr>
        <w:t xml:space="preserve"> </w:t>
      </w:r>
      <w:r>
        <w:rPr>
          <w:sz w:val="24"/>
        </w:rPr>
        <w:t>section</w:t>
      </w:r>
      <w:r>
        <w:rPr>
          <w:spacing w:val="-3"/>
          <w:sz w:val="24"/>
        </w:rPr>
        <w:t xml:space="preserve"> </w:t>
      </w:r>
      <w:r>
        <w:rPr>
          <w:sz w:val="24"/>
        </w:rPr>
        <w:t>but</w:t>
      </w:r>
      <w:r>
        <w:rPr>
          <w:spacing w:val="-3"/>
          <w:sz w:val="24"/>
        </w:rPr>
        <w:t xml:space="preserve"> </w:t>
      </w:r>
      <w:r>
        <w:rPr>
          <w:sz w:val="24"/>
        </w:rPr>
        <w:t>is</w:t>
      </w:r>
      <w:r>
        <w:rPr>
          <w:spacing w:val="-3"/>
          <w:sz w:val="24"/>
        </w:rPr>
        <w:t xml:space="preserve"> </w:t>
      </w:r>
      <w:r>
        <w:rPr>
          <w:sz w:val="24"/>
        </w:rPr>
        <w:t>treated</w:t>
      </w:r>
      <w:r>
        <w:rPr>
          <w:spacing w:val="-3"/>
          <w:sz w:val="24"/>
        </w:rPr>
        <w:t xml:space="preserve"> </w:t>
      </w:r>
      <w:r>
        <w:rPr>
          <w:sz w:val="24"/>
        </w:rPr>
        <w:t>by</w:t>
      </w:r>
      <w:r>
        <w:rPr>
          <w:spacing w:val="-1"/>
          <w:sz w:val="24"/>
        </w:rPr>
        <w:t xml:space="preserve"> </w:t>
      </w:r>
      <w:r>
        <w:rPr>
          <w:sz w:val="24"/>
        </w:rPr>
        <w:t>a recipient as having such an impairment</w:t>
      </w:r>
    </w:p>
    <w:p w14:paraId="71B772CB" w14:textId="77777777" w:rsidR="00BA6C45" w:rsidRDefault="00BA6C45">
      <w:pPr>
        <w:rPr>
          <w:sz w:val="24"/>
        </w:rPr>
        <w:sectPr w:rsidR="00BA6C45">
          <w:pgSz w:w="12240" w:h="15840"/>
          <w:pgMar w:top="1480" w:right="920" w:bottom="1120" w:left="1080" w:header="0" w:footer="925" w:gutter="0"/>
          <w:cols w:space="720"/>
        </w:sectPr>
      </w:pPr>
    </w:p>
    <w:p w14:paraId="25BBC192" w14:textId="77777777" w:rsidR="00BA6C45" w:rsidRDefault="00C12AD7">
      <w:pPr>
        <w:spacing w:before="179"/>
        <w:ind w:left="912" w:right="1074"/>
        <w:jc w:val="center"/>
        <w:rPr>
          <w:b/>
          <w:sz w:val="24"/>
        </w:rPr>
      </w:pPr>
      <w:bookmarkStart w:id="117" w:name="Chapter_4"/>
      <w:bookmarkEnd w:id="117"/>
      <w:r>
        <w:rPr>
          <w:b/>
          <w:sz w:val="24"/>
        </w:rPr>
        <w:t>Chapter</w:t>
      </w:r>
      <w:r>
        <w:rPr>
          <w:b/>
          <w:spacing w:val="-10"/>
          <w:sz w:val="24"/>
        </w:rPr>
        <w:t xml:space="preserve"> 4</w:t>
      </w:r>
    </w:p>
    <w:p w14:paraId="2EFDC034" w14:textId="77777777" w:rsidR="00BA6C45" w:rsidRDefault="00C12AD7">
      <w:pPr>
        <w:pStyle w:val="Heading2"/>
        <w:spacing w:before="6" w:line="510" w:lineRule="atLeast"/>
        <w:ind w:left="359" w:right="539" w:firstLine="1298"/>
      </w:pPr>
      <w:r>
        <w:t>APPLICATIONS,</w:t>
      </w:r>
      <w:r>
        <w:rPr>
          <w:spacing w:val="-7"/>
        </w:rPr>
        <w:t xml:space="preserve"> </w:t>
      </w:r>
      <w:r>
        <w:t>WAITING</w:t>
      </w:r>
      <w:r>
        <w:rPr>
          <w:spacing w:val="-7"/>
        </w:rPr>
        <w:t xml:space="preserve"> </w:t>
      </w:r>
      <w:r>
        <w:t>LIST</w:t>
      </w:r>
      <w:r>
        <w:rPr>
          <w:spacing w:val="-7"/>
        </w:rPr>
        <w:t xml:space="preserve"> </w:t>
      </w:r>
      <w:r>
        <w:t>AND</w:t>
      </w:r>
      <w:r>
        <w:rPr>
          <w:spacing w:val="-8"/>
        </w:rPr>
        <w:t xml:space="preserve"> </w:t>
      </w:r>
      <w:r>
        <w:t>TENANT</w:t>
      </w:r>
      <w:r>
        <w:rPr>
          <w:spacing w:val="-7"/>
        </w:rPr>
        <w:t xml:space="preserve"> </w:t>
      </w:r>
      <w:r>
        <w:t xml:space="preserve">SELECTION </w:t>
      </w:r>
      <w:r>
        <w:rPr>
          <w:spacing w:val="-2"/>
        </w:rPr>
        <w:t>INTRODUCTION</w:t>
      </w:r>
    </w:p>
    <w:p w14:paraId="57C34D47" w14:textId="77777777" w:rsidR="00BA6C45" w:rsidRDefault="00C12AD7">
      <w:pPr>
        <w:pStyle w:val="BodyText"/>
        <w:spacing w:before="123"/>
        <w:ind w:left="359" w:right="887"/>
      </w:pPr>
      <w:r>
        <w:t>When a</w:t>
      </w:r>
      <w:r>
        <w:rPr>
          <w:spacing w:val="-1"/>
        </w:rPr>
        <w:t xml:space="preserve"> </w:t>
      </w:r>
      <w:r>
        <w:t>family wishes to reside</w:t>
      </w:r>
      <w:r>
        <w:rPr>
          <w:spacing w:val="-1"/>
        </w:rPr>
        <w:t xml:space="preserve"> </w:t>
      </w:r>
      <w:r>
        <w:t>in public</w:t>
      </w:r>
      <w:r>
        <w:rPr>
          <w:spacing w:val="-1"/>
        </w:rPr>
        <w:t xml:space="preserve"> </w:t>
      </w:r>
      <w:r>
        <w:t>housing, the</w:t>
      </w:r>
      <w:r>
        <w:rPr>
          <w:spacing w:val="-1"/>
        </w:rPr>
        <w:t xml:space="preserve"> </w:t>
      </w:r>
      <w:r>
        <w:t>family must submit an application that provides the MHA with the information needed to determine the family’s eligibility. HUD requires</w:t>
      </w:r>
      <w:r>
        <w:rPr>
          <w:spacing w:val="-2"/>
        </w:rPr>
        <w:t xml:space="preserve"> </w:t>
      </w:r>
      <w:r>
        <w:t>the</w:t>
      </w:r>
      <w:r>
        <w:rPr>
          <w:spacing w:val="-3"/>
        </w:rPr>
        <w:t xml:space="preserve"> </w:t>
      </w:r>
      <w:r>
        <w:t>MHA</w:t>
      </w:r>
      <w:r>
        <w:rPr>
          <w:spacing w:val="-3"/>
        </w:rPr>
        <w:t xml:space="preserve"> </w:t>
      </w:r>
      <w:r>
        <w:t>to</w:t>
      </w:r>
      <w:r>
        <w:rPr>
          <w:spacing w:val="-2"/>
        </w:rPr>
        <w:t xml:space="preserve"> </w:t>
      </w:r>
      <w:r>
        <w:t>place</w:t>
      </w:r>
      <w:r>
        <w:rPr>
          <w:spacing w:val="-3"/>
        </w:rPr>
        <w:t xml:space="preserve"> </w:t>
      </w:r>
      <w:r>
        <w:t>all</w:t>
      </w:r>
      <w:r>
        <w:rPr>
          <w:spacing w:val="-2"/>
        </w:rPr>
        <w:t xml:space="preserve"> </w:t>
      </w:r>
      <w:r>
        <w:t>eligible</w:t>
      </w:r>
      <w:r>
        <w:rPr>
          <w:spacing w:val="-3"/>
        </w:rPr>
        <w:t xml:space="preserve"> </w:t>
      </w:r>
      <w:r>
        <w:t>families</w:t>
      </w:r>
      <w:r>
        <w:rPr>
          <w:spacing w:val="-2"/>
        </w:rPr>
        <w:t xml:space="preserve"> </w:t>
      </w:r>
      <w:r>
        <w:t>that</w:t>
      </w:r>
      <w:r>
        <w:rPr>
          <w:spacing w:val="-2"/>
        </w:rPr>
        <w:t xml:space="preserve"> </w:t>
      </w:r>
      <w:r>
        <w:t>apply</w:t>
      </w:r>
      <w:r>
        <w:rPr>
          <w:spacing w:val="-2"/>
        </w:rPr>
        <w:t xml:space="preserve"> </w:t>
      </w:r>
      <w:r>
        <w:t>for</w:t>
      </w:r>
      <w:r>
        <w:rPr>
          <w:spacing w:val="-3"/>
        </w:rPr>
        <w:t xml:space="preserve"> </w:t>
      </w:r>
      <w:r>
        <w:t>public</w:t>
      </w:r>
      <w:r>
        <w:rPr>
          <w:spacing w:val="-3"/>
        </w:rPr>
        <w:t xml:space="preserve"> </w:t>
      </w:r>
      <w:r>
        <w:t>housing</w:t>
      </w:r>
      <w:r>
        <w:rPr>
          <w:spacing w:val="-2"/>
        </w:rPr>
        <w:t xml:space="preserve"> </w:t>
      </w:r>
      <w:r>
        <w:t>on</w:t>
      </w:r>
      <w:r>
        <w:rPr>
          <w:spacing w:val="-2"/>
        </w:rPr>
        <w:t xml:space="preserve"> </w:t>
      </w:r>
      <w:r>
        <w:t>a</w:t>
      </w:r>
      <w:r>
        <w:rPr>
          <w:spacing w:val="-3"/>
        </w:rPr>
        <w:t xml:space="preserve"> </w:t>
      </w:r>
      <w:r>
        <w:t>waiting</w:t>
      </w:r>
      <w:r>
        <w:rPr>
          <w:spacing w:val="-2"/>
        </w:rPr>
        <w:t xml:space="preserve"> </w:t>
      </w:r>
      <w:r>
        <w:t>list. When a unit becomes available, the MHA must select families from the waiting list in accordance with HUD requirements and MHA policies as stated in its Admissions and Continued Occupancy Policy (ACOP) and its annual plan.</w:t>
      </w:r>
    </w:p>
    <w:p w14:paraId="7A787415" w14:textId="77777777" w:rsidR="00BA6C45" w:rsidRDefault="00C12AD7">
      <w:pPr>
        <w:pStyle w:val="BodyText"/>
        <w:spacing w:before="123"/>
        <w:ind w:left="359" w:right="539"/>
      </w:pPr>
      <w:r>
        <w:t>The</w:t>
      </w:r>
      <w:r>
        <w:rPr>
          <w:spacing w:val="-4"/>
        </w:rPr>
        <w:t xml:space="preserve"> </w:t>
      </w:r>
      <w:r>
        <w:t>MHA</w:t>
      </w:r>
      <w:r>
        <w:rPr>
          <w:spacing w:val="-4"/>
        </w:rPr>
        <w:t xml:space="preserve"> </w:t>
      </w:r>
      <w:r>
        <w:t>is</w:t>
      </w:r>
      <w:r>
        <w:rPr>
          <w:spacing w:val="-3"/>
        </w:rPr>
        <w:t xml:space="preserve"> </w:t>
      </w:r>
      <w:r>
        <w:t>required</w:t>
      </w:r>
      <w:r>
        <w:rPr>
          <w:spacing w:val="-3"/>
        </w:rPr>
        <w:t xml:space="preserve"> </w:t>
      </w:r>
      <w:r>
        <w:t>to</w:t>
      </w:r>
      <w:r>
        <w:rPr>
          <w:spacing w:val="-1"/>
        </w:rPr>
        <w:t xml:space="preserve"> </w:t>
      </w:r>
      <w:r>
        <w:t>adopt</w:t>
      </w:r>
      <w:r>
        <w:rPr>
          <w:spacing w:val="-3"/>
        </w:rPr>
        <w:t xml:space="preserve"> </w:t>
      </w:r>
      <w:r>
        <w:t>a</w:t>
      </w:r>
      <w:r>
        <w:rPr>
          <w:spacing w:val="-4"/>
        </w:rPr>
        <w:t xml:space="preserve"> </w:t>
      </w:r>
      <w:r>
        <w:t>clear</w:t>
      </w:r>
      <w:r>
        <w:rPr>
          <w:spacing w:val="-4"/>
        </w:rPr>
        <w:t xml:space="preserve"> </w:t>
      </w:r>
      <w:r>
        <w:t>approach</w:t>
      </w:r>
      <w:r>
        <w:rPr>
          <w:spacing w:val="-3"/>
        </w:rPr>
        <w:t xml:space="preserve"> </w:t>
      </w:r>
      <w:r>
        <w:t>to</w:t>
      </w:r>
      <w:r>
        <w:rPr>
          <w:spacing w:val="-1"/>
        </w:rPr>
        <w:t xml:space="preserve"> </w:t>
      </w:r>
      <w:r>
        <w:t>accepting</w:t>
      </w:r>
      <w:r>
        <w:rPr>
          <w:spacing w:val="-3"/>
        </w:rPr>
        <w:t xml:space="preserve"> </w:t>
      </w:r>
      <w:r>
        <w:t>applications,</w:t>
      </w:r>
      <w:r>
        <w:rPr>
          <w:spacing w:val="-3"/>
        </w:rPr>
        <w:t xml:space="preserve"> </w:t>
      </w:r>
      <w:r>
        <w:t>placing</w:t>
      </w:r>
      <w:r>
        <w:rPr>
          <w:spacing w:val="-3"/>
        </w:rPr>
        <w:t xml:space="preserve"> </w:t>
      </w:r>
      <w:r>
        <w:t>families</w:t>
      </w:r>
      <w:r>
        <w:rPr>
          <w:spacing w:val="-3"/>
        </w:rPr>
        <w:t xml:space="preserve"> </w:t>
      </w:r>
      <w:r>
        <w:t>on</w:t>
      </w:r>
      <w:r>
        <w:rPr>
          <w:spacing w:val="-3"/>
        </w:rPr>
        <w:t xml:space="preserve"> </w:t>
      </w:r>
      <w:r>
        <w:t>the waiting list, and selecting families from the waiting list, and must follow this approach consistently.</w:t>
      </w:r>
      <w:r>
        <w:rPr>
          <w:spacing w:val="-1"/>
        </w:rPr>
        <w:t xml:space="preserve"> </w:t>
      </w:r>
      <w:r>
        <w:t>The</w:t>
      </w:r>
      <w:r>
        <w:rPr>
          <w:spacing w:val="-2"/>
        </w:rPr>
        <w:t xml:space="preserve"> </w:t>
      </w:r>
      <w:r>
        <w:t>actual</w:t>
      </w:r>
      <w:r>
        <w:rPr>
          <w:spacing w:val="-1"/>
        </w:rPr>
        <w:t xml:space="preserve"> </w:t>
      </w:r>
      <w:r>
        <w:t>order</w:t>
      </w:r>
      <w:r>
        <w:rPr>
          <w:spacing w:val="-2"/>
        </w:rPr>
        <w:t xml:space="preserve"> </w:t>
      </w:r>
      <w:r>
        <w:t>in</w:t>
      </w:r>
      <w:r>
        <w:rPr>
          <w:spacing w:val="-1"/>
        </w:rPr>
        <w:t xml:space="preserve"> </w:t>
      </w:r>
      <w:r>
        <w:t>which families</w:t>
      </w:r>
      <w:r>
        <w:rPr>
          <w:spacing w:val="-1"/>
        </w:rPr>
        <w:t xml:space="preserve"> </w:t>
      </w:r>
      <w:r>
        <w:t>are</w:t>
      </w:r>
      <w:r>
        <w:rPr>
          <w:spacing w:val="-2"/>
        </w:rPr>
        <w:t xml:space="preserve"> </w:t>
      </w:r>
      <w:r>
        <w:t>selected from</w:t>
      </w:r>
      <w:r>
        <w:rPr>
          <w:spacing w:val="-1"/>
        </w:rPr>
        <w:t xml:space="preserve"> </w:t>
      </w:r>
      <w:r>
        <w:t>the</w:t>
      </w:r>
      <w:r>
        <w:rPr>
          <w:spacing w:val="-2"/>
        </w:rPr>
        <w:t xml:space="preserve"> </w:t>
      </w:r>
      <w:r>
        <w:t>waiting</w:t>
      </w:r>
      <w:r>
        <w:rPr>
          <w:spacing w:val="-1"/>
        </w:rPr>
        <w:t xml:space="preserve"> </w:t>
      </w:r>
      <w:r>
        <w:t>list</w:t>
      </w:r>
      <w:r>
        <w:rPr>
          <w:spacing w:val="-1"/>
        </w:rPr>
        <w:t xml:space="preserve"> </w:t>
      </w:r>
      <w:r>
        <w:t>can</w:t>
      </w:r>
      <w:r>
        <w:rPr>
          <w:spacing w:val="-1"/>
        </w:rPr>
        <w:t xml:space="preserve"> </w:t>
      </w:r>
      <w:r>
        <w:t>be</w:t>
      </w:r>
      <w:r>
        <w:rPr>
          <w:spacing w:val="-2"/>
        </w:rPr>
        <w:t xml:space="preserve"> </w:t>
      </w:r>
      <w:r>
        <w:t xml:space="preserve">affected if a family has certain characteristics designated by HUD or the MHA to receive preferential </w:t>
      </w:r>
      <w:r>
        <w:rPr>
          <w:spacing w:val="-2"/>
        </w:rPr>
        <w:t>treatment.</w:t>
      </w:r>
    </w:p>
    <w:p w14:paraId="7A0A3AEB" w14:textId="1E998153" w:rsidR="00BA6C45" w:rsidRDefault="00C12AD7">
      <w:pPr>
        <w:pStyle w:val="BodyText"/>
        <w:spacing w:before="118"/>
        <w:ind w:left="359" w:right="731"/>
      </w:pPr>
      <w:r>
        <w:t>HUD</w:t>
      </w:r>
      <w:r>
        <w:rPr>
          <w:spacing w:val="-6"/>
        </w:rPr>
        <w:t xml:space="preserve"> </w:t>
      </w:r>
      <w:r>
        <w:t>regulations</w:t>
      </w:r>
      <w:r>
        <w:rPr>
          <w:spacing w:val="-3"/>
        </w:rPr>
        <w:t xml:space="preserve"> </w:t>
      </w:r>
      <w:r>
        <w:t>require</w:t>
      </w:r>
      <w:r>
        <w:rPr>
          <w:spacing w:val="-4"/>
        </w:rPr>
        <w:t xml:space="preserve"> </w:t>
      </w:r>
      <w:r>
        <w:t>that</w:t>
      </w:r>
      <w:r>
        <w:rPr>
          <w:spacing w:val="-3"/>
        </w:rPr>
        <w:t xml:space="preserve"> </w:t>
      </w:r>
      <w:r>
        <w:t>the</w:t>
      </w:r>
      <w:r>
        <w:rPr>
          <w:spacing w:val="-7"/>
        </w:rPr>
        <w:t xml:space="preserve"> </w:t>
      </w:r>
      <w:r>
        <w:t>MHA</w:t>
      </w:r>
      <w:r>
        <w:rPr>
          <w:spacing w:val="-6"/>
        </w:rPr>
        <w:t xml:space="preserve"> </w:t>
      </w:r>
      <w:r>
        <w:t>comply</w:t>
      </w:r>
      <w:r>
        <w:rPr>
          <w:spacing w:val="-6"/>
        </w:rPr>
        <w:t xml:space="preserve"> </w:t>
      </w:r>
      <w:r>
        <w:t>with</w:t>
      </w:r>
      <w:r>
        <w:rPr>
          <w:spacing w:val="-3"/>
        </w:rPr>
        <w:t xml:space="preserve"> </w:t>
      </w:r>
      <w:r>
        <w:t>all</w:t>
      </w:r>
      <w:r>
        <w:rPr>
          <w:spacing w:val="-5"/>
        </w:rPr>
        <w:t xml:space="preserve"> </w:t>
      </w:r>
      <w:r>
        <w:t>equal</w:t>
      </w:r>
      <w:r>
        <w:rPr>
          <w:spacing w:val="-3"/>
        </w:rPr>
        <w:t xml:space="preserve"> </w:t>
      </w:r>
      <w:r>
        <w:t>opportunity</w:t>
      </w:r>
      <w:r>
        <w:rPr>
          <w:spacing w:val="-6"/>
        </w:rPr>
        <w:t xml:space="preserve"> </w:t>
      </w:r>
      <w:r w:rsidR="008841EF">
        <w:t>requirements,</w:t>
      </w:r>
      <w:r>
        <w:rPr>
          <w:spacing w:val="-3"/>
        </w:rPr>
        <w:t xml:space="preserve"> </w:t>
      </w:r>
      <w:r>
        <w:t>and</w:t>
      </w:r>
      <w:r>
        <w:rPr>
          <w:spacing w:val="-6"/>
        </w:rPr>
        <w:t xml:space="preserve"> </w:t>
      </w:r>
      <w:r>
        <w:t>it must affirmatively further fair housing goals in the administration of the program [24 CFR 960.103, PH Occ GB p. 13]. Adherence to the selection policies described in this chapter ensures that the MHA will be in compliance with all relevant fair housing requirements, as described in Chapter 2.</w:t>
      </w:r>
    </w:p>
    <w:p w14:paraId="75833BC9" w14:textId="77777777" w:rsidR="00BA6C45" w:rsidRDefault="00C12AD7">
      <w:pPr>
        <w:pStyle w:val="BodyText"/>
        <w:ind w:left="359" w:right="539"/>
      </w:pPr>
      <w:r>
        <w:t>This chapter</w:t>
      </w:r>
      <w:r>
        <w:rPr>
          <w:spacing w:val="-1"/>
        </w:rPr>
        <w:t xml:space="preserve"> </w:t>
      </w:r>
      <w:r>
        <w:t>describes HUD</w:t>
      </w:r>
      <w:r>
        <w:rPr>
          <w:spacing w:val="-1"/>
        </w:rPr>
        <w:t xml:space="preserve"> </w:t>
      </w:r>
      <w:r>
        <w:t>and MHA</w:t>
      </w:r>
      <w:r>
        <w:rPr>
          <w:spacing w:val="-1"/>
        </w:rPr>
        <w:t xml:space="preserve"> </w:t>
      </w:r>
      <w:r>
        <w:t>policies for</w:t>
      </w:r>
      <w:r>
        <w:rPr>
          <w:spacing w:val="-1"/>
        </w:rPr>
        <w:t xml:space="preserve"> </w:t>
      </w:r>
      <w:r>
        <w:t>accepting applications, managing the</w:t>
      </w:r>
      <w:r>
        <w:rPr>
          <w:spacing w:val="-1"/>
        </w:rPr>
        <w:t xml:space="preserve"> </w:t>
      </w:r>
      <w:r>
        <w:t>waiting list and selecting families from the waiting list. The MHAs policies for assigning unit size and making</w:t>
      </w:r>
      <w:r>
        <w:rPr>
          <w:spacing w:val="-3"/>
        </w:rPr>
        <w:t xml:space="preserve"> </w:t>
      </w:r>
      <w:r>
        <w:t>unit</w:t>
      </w:r>
      <w:r>
        <w:rPr>
          <w:spacing w:val="-3"/>
        </w:rPr>
        <w:t xml:space="preserve"> </w:t>
      </w:r>
      <w:r>
        <w:t>offers</w:t>
      </w:r>
      <w:r>
        <w:rPr>
          <w:spacing w:val="-3"/>
        </w:rPr>
        <w:t xml:space="preserve"> </w:t>
      </w:r>
      <w:r>
        <w:t>are</w:t>
      </w:r>
      <w:r>
        <w:rPr>
          <w:spacing w:val="-4"/>
        </w:rPr>
        <w:t xml:space="preserve"> </w:t>
      </w:r>
      <w:r>
        <w:t>contained</w:t>
      </w:r>
      <w:r>
        <w:rPr>
          <w:spacing w:val="-3"/>
        </w:rPr>
        <w:t xml:space="preserve"> </w:t>
      </w:r>
      <w:r>
        <w:t>in</w:t>
      </w:r>
      <w:r>
        <w:rPr>
          <w:spacing w:val="-3"/>
        </w:rPr>
        <w:t xml:space="preserve"> </w:t>
      </w:r>
      <w:r>
        <w:t>Chapter</w:t>
      </w:r>
      <w:r>
        <w:rPr>
          <w:spacing w:val="-4"/>
        </w:rPr>
        <w:t xml:space="preserve"> </w:t>
      </w:r>
      <w:r>
        <w:t>5.</w:t>
      </w:r>
      <w:r>
        <w:rPr>
          <w:spacing w:val="-3"/>
        </w:rPr>
        <w:t xml:space="preserve"> </w:t>
      </w:r>
      <w:r>
        <w:t>Together,</w:t>
      </w:r>
      <w:r>
        <w:rPr>
          <w:spacing w:val="-3"/>
        </w:rPr>
        <w:t xml:space="preserve"> </w:t>
      </w:r>
      <w:r>
        <w:t>Chapters</w:t>
      </w:r>
      <w:r>
        <w:rPr>
          <w:spacing w:val="-3"/>
        </w:rPr>
        <w:t xml:space="preserve"> </w:t>
      </w:r>
      <w:r>
        <w:t>4</w:t>
      </w:r>
      <w:r>
        <w:rPr>
          <w:spacing w:val="-1"/>
        </w:rPr>
        <w:t xml:space="preserve"> </w:t>
      </w:r>
      <w:r>
        <w:t>and</w:t>
      </w:r>
      <w:r>
        <w:rPr>
          <w:spacing w:val="-3"/>
        </w:rPr>
        <w:t xml:space="preserve"> </w:t>
      </w:r>
      <w:r>
        <w:t>5</w:t>
      </w:r>
      <w:r>
        <w:rPr>
          <w:spacing w:val="-1"/>
        </w:rPr>
        <w:t xml:space="preserve"> </w:t>
      </w:r>
      <w:r>
        <w:t>of</w:t>
      </w:r>
      <w:r>
        <w:rPr>
          <w:spacing w:val="-4"/>
        </w:rPr>
        <w:t xml:space="preserve"> </w:t>
      </w:r>
      <w:r>
        <w:t>the</w:t>
      </w:r>
      <w:r>
        <w:rPr>
          <w:spacing w:val="-4"/>
        </w:rPr>
        <w:t xml:space="preserve"> </w:t>
      </w:r>
      <w:r>
        <w:t>ACOP</w:t>
      </w:r>
      <w:r>
        <w:rPr>
          <w:spacing w:val="-3"/>
        </w:rPr>
        <w:t xml:space="preserve"> </w:t>
      </w:r>
      <w:r>
        <w:t>comprise the MHA’s Tenant Selection and Assignment Plan (TSAP).</w:t>
      </w:r>
    </w:p>
    <w:p w14:paraId="469975F2" w14:textId="77777777" w:rsidR="00BA6C45" w:rsidRDefault="00C12AD7">
      <w:pPr>
        <w:pStyle w:val="BodyText"/>
        <w:ind w:left="359"/>
      </w:pPr>
      <w:r>
        <w:t>The</w:t>
      </w:r>
      <w:r>
        <w:rPr>
          <w:spacing w:val="-8"/>
        </w:rPr>
        <w:t xml:space="preserve"> </w:t>
      </w:r>
      <w:r>
        <w:t>policies</w:t>
      </w:r>
      <w:r>
        <w:rPr>
          <w:spacing w:val="-1"/>
        </w:rPr>
        <w:t xml:space="preserve"> </w:t>
      </w:r>
      <w:r>
        <w:t>outlined</w:t>
      </w:r>
      <w:r>
        <w:rPr>
          <w:spacing w:val="-1"/>
        </w:rPr>
        <w:t xml:space="preserve"> </w:t>
      </w:r>
      <w:r>
        <w:t>in</w:t>
      </w:r>
      <w:r>
        <w:rPr>
          <w:spacing w:val="-2"/>
        </w:rPr>
        <w:t xml:space="preserve"> </w:t>
      </w:r>
      <w:r>
        <w:t>this</w:t>
      </w:r>
      <w:r>
        <w:rPr>
          <w:spacing w:val="-1"/>
        </w:rPr>
        <w:t xml:space="preserve"> </w:t>
      </w:r>
      <w:r>
        <w:t>chapter</w:t>
      </w:r>
      <w:r>
        <w:rPr>
          <w:spacing w:val="-5"/>
        </w:rPr>
        <w:t xml:space="preserve"> </w:t>
      </w:r>
      <w:r>
        <w:t>are</w:t>
      </w:r>
      <w:r>
        <w:rPr>
          <w:spacing w:val="-6"/>
        </w:rPr>
        <w:t xml:space="preserve"> </w:t>
      </w:r>
      <w:r>
        <w:t>organized</w:t>
      </w:r>
      <w:r>
        <w:rPr>
          <w:spacing w:val="3"/>
        </w:rPr>
        <w:t xml:space="preserve"> </w:t>
      </w:r>
      <w:r>
        <w:t>into</w:t>
      </w:r>
      <w:r>
        <w:rPr>
          <w:spacing w:val="-3"/>
        </w:rPr>
        <w:t xml:space="preserve"> </w:t>
      </w:r>
      <w:r>
        <w:t>three</w:t>
      </w:r>
      <w:r>
        <w:rPr>
          <w:spacing w:val="-5"/>
        </w:rPr>
        <w:t xml:space="preserve"> </w:t>
      </w:r>
      <w:r>
        <w:t>sections,</w:t>
      </w:r>
      <w:r>
        <w:rPr>
          <w:spacing w:val="-1"/>
        </w:rPr>
        <w:t xml:space="preserve"> </w:t>
      </w:r>
      <w:r>
        <w:t>as</w:t>
      </w:r>
      <w:r>
        <w:rPr>
          <w:spacing w:val="-1"/>
        </w:rPr>
        <w:t xml:space="preserve"> </w:t>
      </w:r>
      <w:r>
        <w:rPr>
          <w:spacing w:val="-2"/>
        </w:rPr>
        <w:t>follows:</w:t>
      </w:r>
    </w:p>
    <w:p w14:paraId="084E9C5C" w14:textId="4ACB54AC" w:rsidR="00BA6C45" w:rsidRDefault="00C12AD7">
      <w:pPr>
        <w:pStyle w:val="BodyText"/>
        <w:ind w:right="1297"/>
        <w:jc w:val="both"/>
      </w:pPr>
      <w:r>
        <w:rPr>
          <w:u w:val="single"/>
        </w:rPr>
        <w:t>Part</w:t>
      </w:r>
      <w:r>
        <w:rPr>
          <w:spacing w:val="-3"/>
          <w:u w:val="single"/>
        </w:rPr>
        <w:t xml:space="preserve"> </w:t>
      </w:r>
      <w:r>
        <w:rPr>
          <w:u w:val="single"/>
        </w:rPr>
        <w:t>I:</w:t>
      </w:r>
      <w:r>
        <w:rPr>
          <w:spacing w:val="-3"/>
          <w:u w:val="single"/>
        </w:rPr>
        <w:t xml:space="preserve"> </w:t>
      </w:r>
      <w:r>
        <w:rPr>
          <w:u w:val="single"/>
        </w:rPr>
        <w:t>The</w:t>
      </w:r>
      <w:r>
        <w:rPr>
          <w:spacing w:val="-4"/>
          <w:u w:val="single"/>
        </w:rPr>
        <w:t xml:space="preserve"> </w:t>
      </w:r>
      <w:r>
        <w:rPr>
          <w:u w:val="single"/>
        </w:rPr>
        <w:t>Application</w:t>
      </w:r>
      <w:r>
        <w:rPr>
          <w:spacing w:val="-3"/>
          <w:u w:val="single"/>
        </w:rPr>
        <w:t xml:space="preserve"> </w:t>
      </w:r>
      <w:r>
        <w:rPr>
          <w:u w:val="single"/>
        </w:rPr>
        <w:t>Process</w:t>
      </w:r>
      <w:r>
        <w:t>.</w:t>
      </w:r>
      <w:r>
        <w:rPr>
          <w:spacing w:val="-3"/>
        </w:rPr>
        <w:t xml:space="preserve"> </w:t>
      </w:r>
      <w:r>
        <w:t>This</w:t>
      </w:r>
      <w:r>
        <w:rPr>
          <w:spacing w:val="-3"/>
        </w:rPr>
        <w:t xml:space="preserve"> </w:t>
      </w:r>
      <w:r>
        <w:t>part</w:t>
      </w:r>
      <w:r>
        <w:rPr>
          <w:spacing w:val="-3"/>
        </w:rPr>
        <w:t xml:space="preserve"> </w:t>
      </w:r>
      <w:r>
        <w:t>provides</w:t>
      </w:r>
      <w:r>
        <w:rPr>
          <w:spacing w:val="-3"/>
        </w:rPr>
        <w:t xml:space="preserve"> </w:t>
      </w:r>
      <w:r>
        <w:t>an</w:t>
      </w:r>
      <w:r>
        <w:rPr>
          <w:spacing w:val="-3"/>
        </w:rPr>
        <w:t xml:space="preserve"> </w:t>
      </w:r>
      <w:r>
        <w:t>overview</w:t>
      </w:r>
      <w:r>
        <w:rPr>
          <w:spacing w:val="-4"/>
        </w:rPr>
        <w:t xml:space="preserve"> </w:t>
      </w:r>
      <w:r>
        <w:t>of</w:t>
      </w:r>
      <w:r>
        <w:rPr>
          <w:spacing w:val="-4"/>
        </w:rPr>
        <w:t xml:space="preserve"> </w:t>
      </w:r>
      <w:r>
        <w:t>the</w:t>
      </w:r>
      <w:r>
        <w:rPr>
          <w:spacing w:val="-2"/>
        </w:rPr>
        <w:t xml:space="preserve"> </w:t>
      </w:r>
      <w:r>
        <w:t xml:space="preserve">application </w:t>
      </w:r>
      <w:r w:rsidR="008841EF">
        <w:t>process and</w:t>
      </w:r>
      <w:r>
        <w:t xml:space="preserve"> discusses how applicants can obtain and submit applications. It also specifies how the MHA will handle the applications it receives.</w:t>
      </w:r>
    </w:p>
    <w:p w14:paraId="4AD127EC" w14:textId="77777777" w:rsidR="00BA6C45" w:rsidRDefault="00C12AD7">
      <w:pPr>
        <w:pStyle w:val="BodyText"/>
        <w:ind w:right="539"/>
      </w:pPr>
      <w:r>
        <w:rPr>
          <w:u w:val="single"/>
        </w:rPr>
        <w:t>Part II: Managing the Waiting List</w:t>
      </w:r>
      <w:r>
        <w:t>. This part presents the policies that govern how the MHA’s waiting list is structured, when it is opened and closed, and how the public is notified</w:t>
      </w:r>
      <w:r>
        <w:rPr>
          <w:spacing w:val="-4"/>
        </w:rPr>
        <w:t xml:space="preserve"> </w:t>
      </w:r>
      <w:r>
        <w:t>of</w:t>
      </w:r>
      <w:r>
        <w:rPr>
          <w:spacing w:val="-7"/>
        </w:rPr>
        <w:t xml:space="preserve"> </w:t>
      </w:r>
      <w:r>
        <w:t>the</w:t>
      </w:r>
      <w:r>
        <w:rPr>
          <w:spacing w:val="-7"/>
        </w:rPr>
        <w:t xml:space="preserve"> </w:t>
      </w:r>
      <w:r>
        <w:t>opportunity</w:t>
      </w:r>
      <w:r>
        <w:rPr>
          <w:spacing w:val="-3"/>
        </w:rPr>
        <w:t xml:space="preserve"> </w:t>
      </w:r>
      <w:r>
        <w:t>to</w:t>
      </w:r>
      <w:r>
        <w:rPr>
          <w:spacing w:val="-3"/>
        </w:rPr>
        <w:t xml:space="preserve"> </w:t>
      </w:r>
      <w:r>
        <w:t>apply</w:t>
      </w:r>
      <w:r>
        <w:rPr>
          <w:spacing w:val="-3"/>
        </w:rPr>
        <w:t xml:space="preserve"> </w:t>
      </w:r>
      <w:r>
        <w:t>for</w:t>
      </w:r>
      <w:r>
        <w:rPr>
          <w:spacing w:val="-7"/>
        </w:rPr>
        <w:t xml:space="preserve"> </w:t>
      </w:r>
      <w:r>
        <w:t>public</w:t>
      </w:r>
      <w:r>
        <w:rPr>
          <w:spacing w:val="-7"/>
        </w:rPr>
        <w:t xml:space="preserve"> </w:t>
      </w:r>
      <w:r>
        <w:t>housing.</w:t>
      </w:r>
      <w:r>
        <w:rPr>
          <w:spacing w:val="-3"/>
        </w:rPr>
        <w:t xml:space="preserve"> </w:t>
      </w:r>
      <w:r>
        <w:t>It</w:t>
      </w:r>
      <w:r>
        <w:rPr>
          <w:spacing w:val="-3"/>
        </w:rPr>
        <w:t xml:space="preserve"> </w:t>
      </w:r>
      <w:r>
        <w:t>also</w:t>
      </w:r>
      <w:r>
        <w:rPr>
          <w:spacing w:val="-3"/>
        </w:rPr>
        <w:t xml:space="preserve"> </w:t>
      </w:r>
      <w:r>
        <w:t>discusses</w:t>
      </w:r>
      <w:r>
        <w:rPr>
          <w:spacing w:val="-3"/>
        </w:rPr>
        <w:t xml:space="preserve"> </w:t>
      </w:r>
      <w:r>
        <w:t>the</w:t>
      </w:r>
      <w:r>
        <w:rPr>
          <w:spacing w:val="-4"/>
        </w:rPr>
        <w:t xml:space="preserve"> </w:t>
      </w:r>
      <w:r>
        <w:t>process</w:t>
      </w:r>
      <w:r>
        <w:rPr>
          <w:spacing w:val="-3"/>
        </w:rPr>
        <w:t xml:space="preserve"> </w:t>
      </w:r>
      <w:r>
        <w:t>the MHA will use to keep the waiting list current.</w:t>
      </w:r>
    </w:p>
    <w:p w14:paraId="54F572E8" w14:textId="77777777" w:rsidR="00BA6C45" w:rsidRDefault="00C12AD7">
      <w:pPr>
        <w:pStyle w:val="BodyText"/>
        <w:ind w:right="532"/>
      </w:pPr>
      <w:r>
        <w:rPr>
          <w:u w:val="single"/>
        </w:rPr>
        <w:t>Part III: Tenant Selection</w:t>
      </w:r>
      <w:r>
        <w:t>. This part describes the policies that guide the MHA in</w:t>
      </w:r>
      <w:r>
        <w:rPr>
          <w:spacing w:val="40"/>
        </w:rPr>
        <w:t xml:space="preserve"> </w:t>
      </w:r>
      <w:r>
        <w:t>selecting</w:t>
      </w:r>
      <w:r>
        <w:rPr>
          <w:spacing w:val="-3"/>
        </w:rPr>
        <w:t xml:space="preserve"> </w:t>
      </w:r>
      <w:r>
        <w:t>families</w:t>
      </w:r>
      <w:r>
        <w:rPr>
          <w:spacing w:val="-3"/>
        </w:rPr>
        <w:t xml:space="preserve"> </w:t>
      </w:r>
      <w:r>
        <w:t>from</w:t>
      </w:r>
      <w:r>
        <w:rPr>
          <w:spacing w:val="-3"/>
        </w:rPr>
        <w:t xml:space="preserve"> </w:t>
      </w:r>
      <w:r>
        <w:t>the</w:t>
      </w:r>
      <w:r>
        <w:rPr>
          <w:spacing w:val="-4"/>
        </w:rPr>
        <w:t xml:space="preserve"> </w:t>
      </w:r>
      <w:r>
        <w:t>waiting</w:t>
      </w:r>
      <w:r>
        <w:rPr>
          <w:spacing w:val="-3"/>
        </w:rPr>
        <w:t xml:space="preserve"> </w:t>
      </w:r>
      <w:r>
        <w:t>list</w:t>
      </w:r>
      <w:r>
        <w:rPr>
          <w:spacing w:val="-3"/>
        </w:rPr>
        <w:t xml:space="preserve"> </w:t>
      </w:r>
      <w:r>
        <w:t>as</w:t>
      </w:r>
      <w:r>
        <w:rPr>
          <w:spacing w:val="-3"/>
        </w:rPr>
        <w:t xml:space="preserve"> </w:t>
      </w:r>
      <w:r>
        <w:t>units</w:t>
      </w:r>
      <w:r>
        <w:rPr>
          <w:spacing w:val="-3"/>
        </w:rPr>
        <w:t xml:space="preserve"> </w:t>
      </w:r>
      <w:r>
        <w:t>become</w:t>
      </w:r>
      <w:r>
        <w:rPr>
          <w:spacing w:val="-4"/>
        </w:rPr>
        <w:t xml:space="preserve"> </w:t>
      </w:r>
      <w:r>
        <w:t>available.</w:t>
      </w:r>
      <w:r>
        <w:rPr>
          <w:spacing w:val="-1"/>
        </w:rPr>
        <w:t xml:space="preserve"> </w:t>
      </w:r>
      <w:r>
        <w:t>It</w:t>
      </w:r>
      <w:r>
        <w:rPr>
          <w:spacing w:val="-3"/>
        </w:rPr>
        <w:t xml:space="preserve"> </w:t>
      </w:r>
      <w:r>
        <w:t>also</w:t>
      </w:r>
      <w:r>
        <w:rPr>
          <w:spacing w:val="-3"/>
        </w:rPr>
        <w:t xml:space="preserve"> </w:t>
      </w:r>
      <w:r>
        <w:t>specifies</w:t>
      </w:r>
      <w:r>
        <w:rPr>
          <w:spacing w:val="-3"/>
        </w:rPr>
        <w:t xml:space="preserve"> </w:t>
      </w:r>
      <w:r>
        <w:t>how</w:t>
      </w:r>
      <w:r>
        <w:rPr>
          <w:spacing w:val="-4"/>
        </w:rPr>
        <w:t xml:space="preserve"> </w:t>
      </w:r>
      <w:r>
        <w:t>in- person interviews will be used to ensure that the MHA has the information needed to make a final eligibility determination.</w:t>
      </w:r>
    </w:p>
    <w:p w14:paraId="674616E1" w14:textId="77777777" w:rsidR="00BA6C45" w:rsidRDefault="00BA6C45">
      <w:pPr>
        <w:sectPr w:rsidR="00BA6C45">
          <w:footerReference w:type="default" r:id="rId14"/>
          <w:pgSz w:w="12240" w:h="15840"/>
          <w:pgMar w:top="1500" w:right="920" w:bottom="1120" w:left="1080" w:header="0" w:footer="925" w:gutter="0"/>
          <w:pgNumType w:start="1"/>
          <w:cols w:space="720"/>
        </w:sectPr>
      </w:pPr>
    </w:p>
    <w:p w14:paraId="06E8A576" w14:textId="77777777" w:rsidR="00BA6C45" w:rsidRDefault="00BA6C45">
      <w:pPr>
        <w:pStyle w:val="BodyText"/>
        <w:spacing w:before="4"/>
        <w:ind w:left="0"/>
        <w:rPr>
          <w:sz w:val="17"/>
        </w:rPr>
      </w:pPr>
    </w:p>
    <w:p w14:paraId="26204CAD" w14:textId="77777777" w:rsidR="00BA6C45" w:rsidRDefault="00BA6C45">
      <w:pPr>
        <w:rPr>
          <w:sz w:val="17"/>
        </w:rPr>
        <w:sectPr w:rsidR="00BA6C45">
          <w:pgSz w:w="12240" w:h="15840"/>
          <w:pgMar w:top="1500" w:right="920" w:bottom="1120" w:left="1080" w:header="0" w:footer="925" w:gutter="0"/>
          <w:cols w:space="720"/>
        </w:sectPr>
      </w:pPr>
    </w:p>
    <w:p w14:paraId="402A5427" w14:textId="77777777" w:rsidR="00BA6C45" w:rsidRDefault="00C12AD7">
      <w:pPr>
        <w:pStyle w:val="Heading2"/>
        <w:ind w:left="0" w:right="154"/>
        <w:jc w:val="center"/>
      </w:pPr>
      <w:bookmarkStart w:id="118" w:name="PART_I:_THE_APPLICATION_PROCESS"/>
      <w:bookmarkEnd w:id="118"/>
      <w:r>
        <w:t>PART</w:t>
      </w:r>
      <w:r>
        <w:rPr>
          <w:spacing w:val="-7"/>
        </w:rPr>
        <w:t xml:space="preserve"> </w:t>
      </w:r>
      <w:r>
        <w:t>I:</w:t>
      </w:r>
      <w:r>
        <w:rPr>
          <w:spacing w:val="-5"/>
        </w:rPr>
        <w:t xml:space="preserve"> </w:t>
      </w:r>
      <w:r>
        <w:t>THE</w:t>
      </w:r>
      <w:r>
        <w:rPr>
          <w:spacing w:val="-4"/>
        </w:rPr>
        <w:t xml:space="preserve"> </w:t>
      </w:r>
      <w:r>
        <w:t>APPLICATION</w:t>
      </w:r>
      <w:r>
        <w:rPr>
          <w:spacing w:val="-5"/>
        </w:rPr>
        <w:t xml:space="preserve"> </w:t>
      </w:r>
      <w:r>
        <w:rPr>
          <w:spacing w:val="-2"/>
        </w:rPr>
        <w:t>PROCESS</w:t>
      </w:r>
    </w:p>
    <w:p w14:paraId="32EB24B3" w14:textId="77777777" w:rsidR="00BA6C45" w:rsidRDefault="00BA6C45">
      <w:pPr>
        <w:pStyle w:val="BodyText"/>
        <w:spacing w:before="10"/>
        <w:ind w:left="0"/>
        <w:rPr>
          <w:b/>
          <w:sz w:val="20"/>
        </w:rPr>
      </w:pPr>
    </w:p>
    <w:p w14:paraId="01EBBA47" w14:textId="77777777" w:rsidR="00BA6C45" w:rsidRDefault="00C12AD7">
      <w:pPr>
        <w:ind w:left="360"/>
        <w:rPr>
          <w:b/>
          <w:sz w:val="24"/>
        </w:rPr>
      </w:pPr>
      <w:r>
        <w:rPr>
          <w:b/>
          <w:sz w:val="24"/>
        </w:rPr>
        <w:t>4-I.A.</w:t>
      </w:r>
      <w:r>
        <w:rPr>
          <w:b/>
          <w:spacing w:val="-5"/>
          <w:sz w:val="24"/>
        </w:rPr>
        <w:t xml:space="preserve"> </w:t>
      </w:r>
      <w:r>
        <w:rPr>
          <w:b/>
          <w:spacing w:val="-2"/>
          <w:sz w:val="24"/>
        </w:rPr>
        <w:t>OVERVIEW</w:t>
      </w:r>
    </w:p>
    <w:p w14:paraId="4B55E1B3" w14:textId="77777777" w:rsidR="00BA6C45" w:rsidRDefault="00C12AD7">
      <w:pPr>
        <w:pStyle w:val="BodyText"/>
        <w:ind w:left="360" w:right="630"/>
      </w:pPr>
      <w:r>
        <w:t>This part describes the policies that guide the MHA’s efforts to distribute and accept applications,</w:t>
      </w:r>
      <w:r>
        <w:rPr>
          <w:spacing w:val="-4"/>
        </w:rPr>
        <w:t xml:space="preserve"> </w:t>
      </w:r>
      <w:r>
        <w:t>and</w:t>
      </w:r>
      <w:r>
        <w:rPr>
          <w:spacing w:val="-4"/>
        </w:rPr>
        <w:t xml:space="preserve"> </w:t>
      </w:r>
      <w:r>
        <w:t>to</w:t>
      </w:r>
      <w:r>
        <w:rPr>
          <w:spacing w:val="-4"/>
        </w:rPr>
        <w:t xml:space="preserve"> </w:t>
      </w:r>
      <w:r>
        <w:t>make</w:t>
      </w:r>
      <w:r>
        <w:rPr>
          <w:spacing w:val="-3"/>
        </w:rPr>
        <w:t xml:space="preserve"> </w:t>
      </w:r>
      <w:r>
        <w:t>preliminary</w:t>
      </w:r>
      <w:r>
        <w:rPr>
          <w:spacing w:val="-4"/>
        </w:rPr>
        <w:t xml:space="preserve"> </w:t>
      </w:r>
      <w:r>
        <w:t>determinations</w:t>
      </w:r>
      <w:r>
        <w:rPr>
          <w:spacing w:val="-4"/>
        </w:rPr>
        <w:t xml:space="preserve"> </w:t>
      </w:r>
      <w:r>
        <w:t>of</w:t>
      </w:r>
      <w:r>
        <w:rPr>
          <w:spacing w:val="-5"/>
        </w:rPr>
        <w:t xml:space="preserve"> </w:t>
      </w:r>
      <w:r>
        <w:t>applicant</w:t>
      </w:r>
      <w:r>
        <w:rPr>
          <w:spacing w:val="-4"/>
        </w:rPr>
        <w:t xml:space="preserve"> </w:t>
      </w:r>
      <w:r>
        <w:t>family</w:t>
      </w:r>
      <w:r>
        <w:rPr>
          <w:spacing w:val="-4"/>
        </w:rPr>
        <w:t xml:space="preserve"> </w:t>
      </w:r>
      <w:r>
        <w:t>eligibility</w:t>
      </w:r>
      <w:r>
        <w:rPr>
          <w:spacing w:val="-4"/>
        </w:rPr>
        <w:t xml:space="preserve"> </w:t>
      </w:r>
      <w:r>
        <w:t>that</w:t>
      </w:r>
      <w:r>
        <w:rPr>
          <w:spacing w:val="-4"/>
        </w:rPr>
        <w:t xml:space="preserve"> </w:t>
      </w:r>
      <w:r>
        <w:t>affect placement of the family on the waiting list. This part also describes the MHA’s obligation to ensure the accessibility of the application process.</w:t>
      </w:r>
    </w:p>
    <w:p w14:paraId="38C07ACE" w14:textId="77777777" w:rsidR="00BA6C45" w:rsidRDefault="00BA6C45">
      <w:pPr>
        <w:pStyle w:val="BodyText"/>
        <w:spacing w:before="7"/>
        <w:ind w:left="0"/>
        <w:rPr>
          <w:sz w:val="20"/>
        </w:rPr>
      </w:pPr>
    </w:p>
    <w:p w14:paraId="4B33F518" w14:textId="77777777" w:rsidR="00BA6C45" w:rsidRDefault="00C12AD7">
      <w:pPr>
        <w:pStyle w:val="Heading2"/>
        <w:spacing w:before="1"/>
      </w:pPr>
      <w:bookmarkStart w:id="119" w:name="4-I.B._APPLYING_FOR_ASSISTANCE"/>
      <w:bookmarkEnd w:id="119"/>
      <w:r>
        <w:t>4-I.B.</w:t>
      </w:r>
      <w:r>
        <w:rPr>
          <w:spacing w:val="-6"/>
        </w:rPr>
        <w:t xml:space="preserve"> </w:t>
      </w:r>
      <w:r>
        <w:t>APPLYING</w:t>
      </w:r>
      <w:r>
        <w:rPr>
          <w:spacing w:val="-4"/>
        </w:rPr>
        <w:t xml:space="preserve"> </w:t>
      </w:r>
      <w:r>
        <w:t>FOR</w:t>
      </w:r>
      <w:r>
        <w:rPr>
          <w:spacing w:val="-3"/>
        </w:rPr>
        <w:t xml:space="preserve"> </w:t>
      </w:r>
      <w:r>
        <w:rPr>
          <w:spacing w:val="-2"/>
        </w:rPr>
        <w:t>ASSISTANCE</w:t>
      </w:r>
    </w:p>
    <w:p w14:paraId="234E85C4" w14:textId="77777777" w:rsidR="00BA6C45" w:rsidRDefault="00C12AD7">
      <w:pPr>
        <w:pStyle w:val="BodyText"/>
        <w:ind w:left="359" w:right="539"/>
      </w:pPr>
      <w:r>
        <w:t>Any family that wishes to reside in public housing must apply for admission to the program [24 CFR 1.4(b)(2)(ii), 24 CFR 960.202(a)(2)(iv), and PH Occ GB, p. 68]. HUD permits the MHA to determine the format and content of its applications, as well how such applications will be made available</w:t>
      </w:r>
      <w:r>
        <w:rPr>
          <w:spacing w:val="-7"/>
        </w:rPr>
        <w:t xml:space="preserve"> </w:t>
      </w:r>
      <w:r>
        <w:t>to</w:t>
      </w:r>
      <w:r>
        <w:rPr>
          <w:spacing w:val="-6"/>
        </w:rPr>
        <w:t xml:space="preserve"> </w:t>
      </w:r>
      <w:r>
        <w:t>interested</w:t>
      </w:r>
      <w:r>
        <w:rPr>
          <w:spacing w:val="-1"/>
        </w:rPr>
        <w:t xml:space="preserve"> </w:t>
      </w:r>
      <w:r>
        <w:t>families</w:t>
      </w:r>
      <w:r>
        <w:rPr>
          <w:spacing w:val="-6"/>
        </w:rPr>
        <w:t xml:space="preserve"> </w:t>
      </w:r>
      <w:r>
        <w:t>and</w:t>
      </w:r>
      <w:r>
        <w:rPr>
          <w:spacing w:val="-4"/>
        </w:rPr>
        <w:t xml:space="preserve"> </w:t>
      </w:r>
      <w:r>
        <w:t>how</w:t>
      </w:r>
      <w:r>
        <w:rPr>
          <w:spacing w:val="-6"/>
        </w:rPr>
        <w:t xml:space="preserve"> </w:t>
      </w:r>
      <w:r>
        <w:t>applications</w:t>
      </w:r>
      <w:r>
        <w:rPr>
          <w:spacing w:val="-3"/>
        </w:rPr>
        <w:t xml:space="preserve"> </w:t>
      </w:r>
      <w:r>
        <w:t>will</w:t>
      </w:r>
      <w:r>
        <w:rPr>
          <w:spacing w:val="-5"/>
        </w:rPr>
        <w:t xml:space="preserve"> </w:t>
      </w:r>
      <w:r>
        <w:t>be</w:t>
      </w:r>
      <w:r>
        <w:rPr>
          <w:spacing w:val="-7"/>
        </w:rPr>
        <w:t xml:space="preserve"> </w:t>
      </w:r>
      <w:r>
        <w:t>accepted</w:t>
      </w:r>
      <w:r>
        <w:rPr>
          <w:spacing w:val="-6"/>
        </w:rPr>
        <w:t xml:space="preserve"> </w:t>
      </w:r>
      <w:r>
        <w:t>by</w:t>
      </w:r>
      <w:r>
        <w:rPr>
          <w:spacing w:val="-3"/>
        </w:rPr>
        <w:t xml:space="preserve"> </w:t>
      </w:r>
      <w:r>
        <w:t>the</w:t>
      </w:r>
      <w:r>
        <w:rPr>
          <w:spacing w:val="-7"/>
        </w:rPr>
        <w:t xml:space="preserve"> </w:t>
      </w:r>
      <w:r>
        <w:t>MHA.</w:t>
      </w:r>
      <w:r>
        <w:rPr>
          <w:spacing w:val="-3"/>
        </w:rPr>
        <w:t xml:space="preserve"> </w:t>
      </w:r>
      <w:r>
        <w:t>However,</w:t>
      </w:r>
      <w:r>
        <w:rPr>
          <w:spacing w:val="-6"/>
        </w:rPr>
        <w:t xml:space="preserve"> </w:t>
      </w:r>
      <w:r>
        <w:t>the MHA must include Form HUD-92006, Supplement to Application for Federally Assisted Housing, as part of the MHA’s application [Notice PIH 2009-36].</w:t>
      </w:r>
    </w:p>
    <w:p w14:paraId="166E8733" w14:textId="77777777" w:rsidR="00BA6C45" w:rsidRDefault="00C12AD7">
      <w:pPr>
        <w:pStyle w:val="BodyText"/>
      </w:pPr>
      <w:r>
        <w:rPr>
          <w:u w:val="single"/>
        </w:rPr>
        <w:t>MHA</w:t>
      </w:r>
      <w:r>
        <w:rPr>
          <w:spacing w:val="-4"/>
          <w:u w:val="single"/>
        </w:rPr>
        <w:t xml:space="preserve"> </w:t>
      </w:r>
      <w:r>
        <w:rPr>
          <w:spacing w:val="-2"/>
          <w:u w:val="single"/>
        </w:rPr>
        <w:t>Policy</w:t>
      </w:r>
    </w:p>
    <w:p w14:paraId="29455E96" w14:textId="77777777" w:rsidR="00BA6C45" w:rsidRDefault="00C12AD7">
      <w:pPr>
        <w:pStyle w:val="BodyText"/>
        <w:ind w:left="360" w:right="539"/>
      </w:pPr>
      <w:r>
        <w:t>A two-step process will be used when it is expected that a family will not be selected from the waiting list for at least 60 days from the date of application. Under the two-step application process,</w:t>
      </w:r>
      <w:r>
        <w:rPr>
          <w:spacing w:val="-3"/>
        </w:rPr>
        <w:t xml:space="preserve"> </w:t>
      </w:r>
      <w:r>
        <w:t>the</w:t>
      </w:r>
      <w:r>
        <w:rPr>
          <w:spacing w:val="-4"/>
        </w:rPr>
        <w:t xml:space="preserve"> </w:t>
      </w:r>
      <w:r>
        <w:t>MHA</w:t>
      </w:r>
      <w:r>
        <w:rPr>
          <w:spacing w:val="-4"/>
        </w:rPr>
        <w:t xml:space="preserve"> </w:t>
      </w:r>
      <w:r>
        <w:t>initially</w:t>
      </w:r>
      <w:r>
        <w:rPr>
          <w:spacing w:val="-3"/>
        </w:rPr>
        <w:t xml:space="preserve"> </w:t>
      </w:r>
      <w:r>
        <w:t>will</w:t>
      </w:r>
      <w:r>
        <w:rPr>
          <w:spacing w:val="-3"/>
        </w:rPr>
        <w:t xml:space="preserve"> </w:t>
      </w:r>
      <w:r>
        <w:t>require</w:t>
      </w:r>
      <w:r>
        <w:rPr>
          <w:spacing w:val="-4"/>
        </w:rPr>
        <w:t xml:space="preserve"> </w:t>
      </w:r>
      <w:r>
        <w:t>families</w:t>
      </w:r>
      <w:r>
        <w:rPr>
          <w:spacing w:val="-3"/>
        </w:rPr>
        <w:t xml:space="preserve"> </w:t>
      </w:r>
      <w:r>
        <w:t>to</w:t>
      </w:r>
      <w:r>
        <w:rPr>
          <w:spacing w:val="-1"/>
        </w:rPr>
        <w:t xml:space="preserve"> </w:t>
      </w:r>
      <w:r>
        <w:t>provide</w:t>
      </w:r>
      <w:r>
        <w:rPr>
          <w:spacing w:val="-4"/>
        </w:rPr>
        <w:t xml:space="preserve"> </w:t>
      </w:r>
      <w:r>
        <w:t>only</w:t>
      </w:r>
      <w:r>
        <w:rPr>
          <w:spacing w:val="-3"/>
        </w:rPr>
        <w:t xml:space="preserve"> </w:t>
      </w:r>
      <w:r>
        <w:t>the</w:t>
      </w:r>
      <w:r>
        <w:rPr>
          <w:spacing w:val="-4"/>
        </w:rPr>
        <w:t xml:space="preserve"> </w:t>
      </w:r>
      <w:r>
        <w:t>information</w:t>
      </w:r>
      <w:r>
        <w:rPr>
          <w:spacing w:val="-3"/>
        </w:rPr>
        <w:t xml:space="preserve"> </w:t>
      </w:r>
      <w:r>
        <w:t>needed</w:t>
      </w:r>
      <w:r>
        <w:rPr>
          <w:spacing w:val="-3"/>
        </w:rPr>
        <w:t xml:space="preserve"> </w:t>
      </w:r>
      <w:r>
        <w:t>to</w:t>
      </w:r>
      <w:r>
        <w:rPr>
          <w:spacing w:val="-3"/>
        </w:rPr>
        <w:t xml:space="preserve"> </w:t>
      </w:r>
      <w:r>
        <w:t>make an initial assessment of the family’s eligibility, and to determine the family’s placement on the waiting list. The family will be required to provide all of the information necessary to establish family</w:t>
      </w:r>
      <w:r>
        <w:rPr>
          <w:spacing w:val="-2"/>
        </w:rPr>
        <w:t xml:space="preserve"> </w:t>
      </w:r>
      <w:r>
        <w:t>eligibility</w:t>
      </w:r>
      <w:r>
        <w:rPr>
          <w:spacing w:val="-4"/>
        </w:rPr>
        <w:t xml:space="preserve"> </w:t>
      </w:r>
      <w:r>
        <w:t>and</w:t>
      </w:r>
      <w:r>
        <w:rPr>
          <w:spacing w:val="-4"/>
        </w:rPr>
        <w:t xml:space="preserve"> </w:t>
      </w:r>
      <w:r>
        <w:t>the</w:t>
      </w:r>
      <w:r>
        <w:rPr>
          <w:spacing w:val="-6"/>
        </w:rPr>
        <w:t xml:space="preserve"> </w:t>
      </w:r>
      <w:r>
        <w:t>amount</w:t>
      </w:r>
      <w:r>
        <w:rPr>
          <w:spacing w:val="-1"/>
        </w:rPr>
        <w:t xml:space="preserve"> </w:t>
      </w:r>
      <w:r>
        <w:t>of</w:t>
      </w:r>
      <w:r>
        <w:rPr>
          <w:spacing w:val="-5"/>
        </w:rPr>
        <w:t xml:space="preserve"> </w:t>
      </w:r>
      <w:r>
        <w:t>rent</w:t>
      </w:r>
      <w:r>
        <w:rPr>
          <w:spacing w:val="-2"/>
        </w:rPr>
        <w:t xml:space="preserve"> </w:t>
      </w:r>
      <w:r>
        <w:t>the</w:t>
      </w:r>
      <w:r>
        <w:rPr>
          <w:spacing w:val="-5"/>
        </w:rPr>
        <w:t xml:space="preserve"> </w:t>
      </w:r>
      <w:r>
        <w:t>family</w:t>
      </w:r>
      <w:r>
        <w:rPr>
          <w:spacing w:val="1"/>
        </w:rPr>
        <w:t xml:space="preserve"> </w:t>
      </w:r>
      <w:r>
        <w:t>will</w:t>
      </w:r>
      <w:r>
        <w:rPr>
          <w:spacing w:val="-2"/>
        </w:rPr>
        <w:t xml:space="preserve"> </w:t>
      </w:r>
      <w:r>
        <w:t>pay</w:t>
      </w:r>
      <w:r>
        <w:rPr>
          <w:spacing w:val="-1"/>
        </w:rPr>
        <w:t xml:space="preserve"> </w:t>
      </w:r>
      <w:r>
        <w:t>when</w:t>
      </w:r>
      <w:r>
        <w:rPr>
          <w:spacing w:val="-1"/>
        </w:rPr>
        <w:t xml:space="preserve"> </w:t>
      </w:r>
      <w:r>
        <w:t>selected</w:t>
      </w:r>
      <w:r>
        <w:rPr>
          <w:spacing w:val="-2"/>
        </w:rPr>
        <w:t xml:space="preserve"> </w:t>
      </w:r>
      <w:r>
        <w:t>from</w:t>
      </w:r>
      <w:r>
        <w:rPr>
          <w:spacing w:val="-1"/>
        </w:rPr>
        <w:t xml:space="preserve"> </w:t>
      </w:r>
      <w:r>
        <w:t>the</w:t>
      </w:r>
      <w:r>
        <w:rPr>
          <w:spacing w:val="-5"/>
        </w:rPr>
        <w:t xml:space="preserve"> </w:t>
      </w:r>
      <w:r>
        <w:t>waiting</w:t>
      </w:r>
      <w:r>
        <w:rPr>
          <w:spacing w:val="-2"/>
        </w:rPr>
        <w:t xml:space="preserve"> list.</w:t>
      </w:r>
    </w:p>
    <w:p w14:paraId="654A56AA" w14:textId="28369434" w:rsidR="00BA6C45" w:rsidRDefault="00C12AD7">
      <w:pPr>
        <w:pStyle w:val="BodyText"/>
        <w:ind w:right="630"/>
      </w:pPr>
      <w:r>
        <w:t>Families</w:t>
      </w:r>
      <w:r>
        <w:rPr>
          <w:spacing w:val="-3"/>
        </w:rPr>
        <w:t xml:space="preserve"> </w:t>
      </w:r>
      <w:r>
        <w:t>may</w:t>
      </w:r>
      <w:r>
        <w:rPr>
          <w:spacing w:val="-3"/>
        </w:rPr>
        <w:t xml:space="preserve"> </w:t>
      </w:r>
      <w:r w:rsidR="00BB2A2B">
        <w:rPr>
          <w:spacing w:val="-3"/>
        </w:rPr>
        <w:t xml:space="preserve">submit and online application online via </w:t>
      </w:r>
      <w:r>
        <w:t>MHA’s</w:t>
      </w:r>
      <w:r>
        <w:rPr>
          <w:spacing w:val="-3"/>
        </w:rPr>
        <w:t xml:space="preserve"> </w:t>
      </w:r>
      <w:r>
        <w:t>website</w:t>
      </w:r>
      <w:r>
        <w:rPr>
          <w:spacing w:val="-4"/>
        </w:rPr>
        <w:t xml:space="preserve"> </w:t>
      </w:r>
      <w:hyperlink r:id="rId15">
        <w:r>
          <w:rPr>
            <w:color w:val="0561C1"/>
            <w:u w:val="single" w:color="0561C1"/>
          </w:rPr>
          <w:t>www.mhatoday.org</w:t>
        </w:r>
        <w:r>
          <w:t>.</w:t>
        </w:r>
        <w:r>
          <w:rPr>
            <w:spacing w:val="-1"/>
          </w:rPr>
          <w:t xml:space="preserve"> </w:t>
        </w:r>
      </w:hyperlink>
      <w:r>
        <w:t xml:space="preserve">If </w:t>
      </w:r>
      <w:r w:rsidR="00BB2A2B">
        <w:t>a reasonable accommodation is requested</w:t>
      </w:r>
      <w:r>
        <w:t>, families may also request – by telephone or by mail – that an application</w:t>
      </w:r>
      <w:r>
        <w:rPr>
          <w:spacing w:val="-3"/>
        </w:rPr>
        <w:t xml:space="preserve"> </w:t>
      </w:r>
      <w:r>
        <w:t>form</w:t>
      </w:r>
      <w:r>
        <w:rPr>
          <w:spacing w:val="-3"/>
        </w:rPr>
        <w:t xml:space="preserve"> </w:t>
      </w:r>
      <w:r>
        <w:t>be</w:t>
      </w:r>
      <w:r>
        <w:rPr>
          <w:spacing w:val="-4"/>
        </w:rPr>
        <w:t xml:space="preserve"> </w:t>
      </w:r>
      <w:r>
        <w:t>sent</w:t>
      </w:r>
      <w:r>
        <w:rPr>
          <w:spacing w:val="-3"/>
        </w:rPr>
        <w:t xml:space="preserve"> </w:t>
      </w:r>
      <w:r>
        <w:t>to</w:t>
      </w:r>
      <w:r>
        <w:rPr>
          <w:spacing w:val="-3"/>
        </w:rPr>
        <w:t xml:space="preserve"> </w:t>
      </w:r>
      <w:r>
        <w:t>the</w:t>
      </w:r>
      <w:r>
        <w:rPr>
          <w:spacing w:val="-4"/>
        </w:rPr>
        <w:t xml:space="preserve"> </w:t>
      </w:r>
      <w:r>
        <w:t>family</w:t>
      </w:r>
      <w:r>
        <w:rPr>
          <w:spacing w:val="-3"/>
        </w:rPr>
        <w:t xml:space="preserve"> </w:t>
      </w:r>
      <w:r>
        <w:t>via</w:t>
      </w:r>
      <w:r>
        <w:rPr>
          <w:spacing w:val="-4"/>
        </w:rPr>
        <w:t xml:space="preserve"> </w:t>
      </w:r>
      <w:r>
        <w:t>first</w:t>
      </w:r>
      <w:r>
        <w:rPr>
          <w:spacing w:val="-3"/>
        </w:rPr>
        <w:t xml:space="preserve"> </w:t>
      </w:r>
      <w:r>
        <w:t>class</w:t>
      </w:r>
      <w:r>
        <w:rPr>
          <w:spacing w:val="-3"/>
        </w:rPr>
        <w:t xml:space="preserve"> </w:t>
      </w:r>
      <w:r>
        <w:t>mail.</w:t>
      </w:r>
      <w:r>
        <w:rPr>
          <w:spacing w:val="-4"/>
        </w:rPr>
        <w:t xml:space="preserve"> </w:t>
      </w:r>
      <w:r>
        <w:t>Families</w:t>
      </w:r>
      <w:r>
        <w:rPr>
          <w:spacing w:val="-3"/>
        </w:rPr>
        <w:t xml:space="preserve"> </w:t>
      </w:r>
      <w:r>
        <w:t>may</w:t>
      </w:r>
      <w:r>
        <w:rPr>
          <w:spacing w:val="-3"/>
        </w:rPr>
        <w:t xml:space="preserve"> </w:t>
      </w:r>
      <w:r>
        <w:t>obtain</w:t>
      </w:r>
      <w:r>
        <w:rPr>
          <w:spacing w:val="-3"/>
        </w:rPr>
        <w:t xml:space="preserve"> </w:t>
      </w:r>
      <w:r>
        <w:t>a</w:t>
      </w:r>
      <w:r>
        <w:rPr>
          <w:spacing w:val="-4"/>
        </w:rPr>
        <w:t xml:space="preserve"> </w:t>
      </w:r>
      <w:r>
        <w:t xml:space="preserve">housing application for </w:t>
      </w:r>
      <w:r w:rsidR="00E471C7">
        <w:t xml:space="preserve">applicable </w:t>
      </w:r>
      <w:r>
        <w:t>public housing units at the Mixed Finance Owners from their offices during normal business hours.</w:t>
      </w:r>
    </w:p>
    <w:p w14:paraId="6FEB9E1B" w14:textId="6DD23E97" w:rsidR="00BA6C45" w:rsidRDefault="00C12AD7">
      <w:pPr>
        <w:pStyle w:val="BodyText"/>
        <w:ind w:left="1079" w:right="887"/>
      </w:pPr>
      <w:r>
        <w:t xml:space="preserve">Completed </w:t>
      </w:r>
      <w:r w:rsidR="00E471C7">
        <w:t xml:space="preserve">paper </w:t>
      </w:r>
      <w:r>
        <w:t>applications must be returned to the MHA by mail, electronically or submitted in person during normal business hours. Applications must be filled out completely</w:t>
      </w:r>
      <w:r>
        <w:rPr>
          <w:spacing w:val="-3"/>
        </w:rPr>
        <w:t xml:space="preserve"> </w:t>
      </w:r>
      <w:r>
        <w:t>in</w:t>
      </w:r>
      <w:r>
        <w:rPr>
          <w:spacing w:val="-3"/>
        </w:rPr>
        <w:t xml:space="preserve"> </w:t>
      </w:r>
      <w:r>
        <w:t>order</w:t>
      </w:r>
      <w:r>
        <w:rPr>
          <w:spacing w:val="-4"/>
        </w:rPr>
        <w:t xml:space="preserve"> </w:t>
      </w:r>
      <w:r>
        <w:t>to</w:t>
      </w:r>
      <w:r>
        <w:rPr>
          <w:spacing w:val="-3"/>
        </w:rPr>
        <w:t xml:space="preserve"> </w:t>
      </w:r>
      <w:r>
        <w:t>be</w:t>
      </w:r>
      <w:r>
        <w:rPr>
          <w:spacing w:val="-2"/>
        </w:rPr>
        <w:t xml:space="preserve"> </w:t>
      </w:r>
      <w:r>
        <w:t>accepted</w:t>
      </w:r>
      <w:r>
        <w:rPr>
          <w:spacing w:val="-3"/>
        </w:rPr>
        <w:t xml:space="preserve"> </w:t>
      </w:r>
      <w:r>
        <w:t>by</w:t>
      </w:r>
      <w:r>
        <w:rPr>
          <w:spacing w:val="-3"/>
        </w:rPr>
        <w:t xml:space="preserve"> </w:t>
      </w:r>
      <w:r>
        <w:t>the</w:t>
      </w:r>
      <w:r>
        <w:rPr>
          <w:spacing w:val="-4"/>
        </w:rPr>
        <w:t xml:space="preserve"> </w:t>
      </w:r>
      <w:r>
        <w:t>MHA</w:t>
      </w:r>
      <w:r>
        <w:rPr>
          <w:spacing w:val="-2"/>
        </w:rPr>
        <w:t xml:space="preserve"> </w:t>
      </w:r>
      <w:r>
        <w:t>for</w:t>
      </w:r>
      <w:r>
        <w:rPr>
          <w:spacing w:val="-4"/>
        </w:rPr>
        <w:t xml:space="preserve"> </w:t>
      </w:r>
      <w:r>
        <w:t>processing.</w:t>
      </w:r>
      <w:r>
        <w:rPr>
          <w:spacing w:val="-1"/>
        </w:rPr>
        <w:t xml:space="preserve"> </w:t>
      </w:r>
      <w:r>
        <w:t>If</w:t>
      </w:r>
      <w:r>
        <w:rPr>
          <w:spacing w:val="-4"/>
        </w:rPr>
        <w:t xml:space="preserve"> </w:t>
      </w:r>
      <w:r>
        <w:t>an</w:t>
      </w:r>
      <w:r>
        <w:rPr>
          <w:spacing w:val="-3"/>
        </w:rPr>
        <w:t xml:space="preserve"> </w:t>
      </w:r>
      <w:r>
        <w:t>application</w:t>
      </w:r>
      <w:r>
        <w:rPr>
          <w:spacing w:val="-3"/>
        </w:rPr>
        <w:t xml:space="preserve"> </w:t>
      </w:r>
      <w:r>
        <w:t>is incomplete,</w:t>
      </w:r>
      <w:r>
        <w:rPr>
          <w:spacing w:val="-5"/>
        </w:rPr>
        <w:t xml:space="preserve"> </w:t>
      </w:r>
      <w:r>
        <w:t>the</w:t>
      </w:r>
      <w:r>
        <w:rPr>
          <w:spacing w:val="-5"/>
        </w:rPr>
        <w:t xml:space="preserve"> </w:t>
      </w:r>
      <w:r>
        <w:t>MHA</w:t>
      </w:r>
      <w:r>
        <w:rPr>
          <w:spacing w:val="-2"/>
        </w:rPr>
        <w:t xml:space="preserve"> </w:t>
      </w:r>
      <w:r>
        <w:t>will</w:t>
      </w:r>
      <w:r>
        <w:rPr>
          <w:spacing w:val="-3"/>
        </w:rPr>
        <w:t xml:space="preserve"> </w:t>
      </w:r>
      <w:r>
        <w:t>notify</w:t>
      </w:r>
      <w:r>
        <w:rPr>
          <w:spacing w:val="-1"/>
        </w:rPr>
        <w:t xml:space="preserve"> </w:t>
      </w:r>
      <w:r>
        <w:t>the</w:t>
      </w:r>
      <w:r>
        <w:rPr>
          <w:spacing w:val="-6"/>
        </w:rPr>
        <w:t xml:space="preserve"> </w:t>
      </w:r>
      <w:r>
        <w:t>family</w:t>
      </w:r>
      <w:r>
        <w:rPr>
          <w:spacing w:val="-4"/>
        </w:rPr>
        <w:t xml:space="preserve"> </w:t>
      </w:r>
      <w:r>
        <w:t>of</w:t>
      </w:r>
      <w:r>
        <w:rPr>
          <w:spacing w:val="-5"/>
        </w:rPr>
        <w:t xml:space="preserve"> </w:t>
      </w:r>
      <w:r>
        <w:t>the</w:t>
      </w:r>
      <w:r>
        <w:rPr>
          <w:spacing w:val="-5"/>
        </w:rPr>
        <w:t xml:space="preserve"> </w:t>
      </w:r>
      <w:r>
        <w:t>additional</w:t>
      </w:r>
      <w:r>
        <w:rPr>
          <w:spacing w:val="-3"/>
        </w:rPr>
        <w:t xml:space="preserve"> </w:t>
      </w:r>
      <w:r>
        <w:t>information</w:t>
      </w:r>
      <w:r>
        <w:rPr>
          <w:spacing w:val="-2"/>
        </w:rPr>
        <w:t xml:space="preserve"> required.</w:t>
      </w:r>
    </w:p>
    <w:p w14:paraId="3D1D76A8" w14:textId="77777777" w:rsidR="00BA6C45" w:rsidRDefault="00BA6C45">
      <w:pPr>
        <w:sectPr w:rsidR="00BA6C45">
          <w:pgSz w:w="12240" w:h="15840"/>
          <w:pgMar w:top="1500" w:right="920" w:bottom="1120" w:left="1080" w:header="0" w:footer="925" w:gutter="0"/>
          <w:cols w:space="720"/>
        </w:sectPr>
      </w:pPr>
    </w:p>
    <w:p w14:paraId="2E5DE6D2" w14:textId="77777777" w:rsidR="00BA6C45" w:rsidRDefault="00C12AD7">
      <w:pPr>
        <w:pStyle w:val="Heading2"/>
      </w:pPr>
      <w:bookmarkStart w:id="120" w:name="4-I.C._ACCESSIBILITY_OF_THE_APPLICATION_"/>
      <w:bookmarkEnd w:id="120"/>
      <w:r>
        <w:t>4-I.C.</w:t>
      </w:r>
      <w:r>
        <w:rPr>
          <w:spacing w:val="-8"/>
        </w:rPr>
        <w:t xml:space="preserve"> </w:t>
      </w:r>
      <w:r>
        <w:t>ACCESSIBILITY</w:t>
      </w:r>
      <w:r>
        <w:rPr>
          <w:spacing w:val="-6"/>
        </w:rPr>
        <w:t xml:space="preserve"> </w:t>
      </w:r>
      <w:r>
        <w:t>OF</w:t>
      </w:r>
      <w:r>
        <w:rPr>
          <w:spacing w:val="-6"/>
        </w:rPr>
        <w:t xml:space="preserve"> </w:t>
      </w:r>
      <w:r>
        <w:t>THE</w:t>
      </w:r>
      <w:r>
        <w:rPr>
          <w:spacing w:val="-5"/>
        </w:rPr>
        <w:t xml:space="preserve"> </w:t>
      </w:r>
      <w:r>
        <w:t>APPLICATION</w:t>
      </w:r>
      <w:r>
        <w:rPr>
          <w:spacing w:val="-5"/>
        </w:rPr>
        <w:t xml:space="preserve"> </w:t>
      </w:r>
      <w:r>
        <w:rPr>
          <w:spacing w:val="-2"/>
        </w:rPr>
        <w:t>PROCESS</w:t>
      </w:r>
    </w:p>
    <w:p w14:paraId="636CCD52" w14:textId="77777777" w:rsidR="00BA6C45" w:rsidRDefault="00C12AD7">
      <w:pPr>
        <w:pStyle w:val="BodyText"/>
        <w:ind w:left="360"/>
      </w:pPr>
      <w:r>
        <w:t>The</w:t>
      </w:r>
      <w:r>
        <w:rPr>
          <w:spacing w:val="-3"/>
        </w:rPr>
        <w:t xml:space="preserve"> </w:t>
      </w:r>
      <w:r>
        <w:t>MHA</w:t>
      </w:r>
      <w:r>
        <w:rPr>
          <w:spacing w:val="-3"/>
        </w:rPr>
        <w:t xml:space="preserve"> </w:t>
      </w:r>
      <w:r>
        <w:t>must</w:t>
      </w:r>
      <w:r>
        <w:rPr>
          <w:spacing w:val="-2"/>
        </w:rPr>
        <w:t xml:space="preserve"> </w:t>
      </w:r>
      <w:r>
        <w:t>take</w:t>
      </w:r>
      <w:r>
        <w:rPr>
          <w:spacing w:val="-3"/>
        </w:rPr>
        <w:t xml:space="preserve"> </w:t>
      </w:r>
      <w:r>
        <w:t>a</w:t>
      </w:r>
      <w:r>
        <w:rPr>
          <w:spacing w:val="-3"/>
        </w:rPr>
        <w:t xml:space="preserve"> </w:t>
      </w:r>
      <w:r>
        <w:t>variety</w:t>
      </w:r>
      <w:r>
        <w:rPr>
          <w:spacing w:val="-2"/>
        </w:rPr>
        <w:t xml:space="preserve"> </w:t>
      </w:r>
      <w:r>
        <w:t>of</w:t>
      </w:r>
      <w:r>
        <w:rPr>
          <w:spacing w:val="-3"/>
        </w:rPr>
        <w:t xml:space="preserve"> </w:t>
      </w:r>
      <w:r>
        <w:t>steps</w:t>
      </w:r>
      <w:r>
        <w:rPr>
          <w:spacing w:val="-2"/>
        </w:rPr>
        <w:t xml:space="preserve"> </w:t>
      </w:r>
      <w:r>
        <w:t>to</w:t>
      </w:r>
      <w:r>
        <w:rPr>
          <w:spacing w:val="-3"/>
        </w:rPr>
        <w:t xml:space="preserve"> </w:t>
      </w:r>
      <w:r>
        <w:t>ensure</w:t>
      </w:r>
      <w:r>
        <w:rPr>
          <w:spacing w:val="-3"/>
        </w:rPr>
        <w:t xml:space="preserve"> </w:t>
      </w:r>
      <w:r>
        <w:t>that</w:t>
      </w:r>
      <w:r>
        <w:rPr>
          <w:spacing w:val="-2"/>
        </w:rPr>
        <w:t xml:space="preserve"> </w:t>
      </w:r>
      <w:r>
        <w:t>the</w:t>
      </w:r>
      <w:r>
        <w:rPr>
          <w:spacing w:val="-3"/>
        </w:rPr>
        <w:t xml:space="preserve"> </w:t>
      </w:r>
      <w:r>
        <w:t>application</w:t>
      </w:r>
      <w:r>
        <w:rPr>
          <w:spacing w:val="-2"/>
        </w:rPr>
        <w:t xml:space="preserve"> </w:t>
      </w:r>
      <w:r>
        <w:t>process is</w:t>
      </w:r>
      <w:r>
        <w:rPr>
          <w:spacing w:val="-2"/>
        </w:rPr>
        <w:t xml:space="preserve"> </w:t>
      </w:r>
      <w:r>
        <w:t>accessible</w:t>
      </w:r>
      <w:r>
        <w:rPr>
          <w:spacing w:val="-3"/>
        </w:rPr>
        <w:t xml:space="preserve"> </w:t>
      </w:r>
      <w:r>
        <w:t>to</w:t>
      </w:r>
      <w:r>
        <w:rPr>
          <w:spacing w:val="-2"/>
        </w:rPr>
        <w:t xml:space="preserve"> </w:t>
      </w:r>
      <w:r>
        <w:t xml:space="preserve">those </w:t>
      </w:r>
      <w:bookmarkStart w:id="121" w:name="Disabled_Populations_[24_CFR_8;_PH_Occ_G"/>
      <w:bookmarkEnd w:id="121"/>
      <w:r>
        <w:t>people who might have difficulty complying with the standard MHA application process.</w:t>
      </w:r>
    </w:p>
    <w:p w14:paraId="600DA41F" w14:textId="77777777" w:rsidR="00BA6C45" w:rsidRDefault="00C12AD7">
      <w:pPr>
        <w:pStyle w:val="Heading3"/>
      </w:pPr>
      <w:r>
        <w:t>Disabled</w:t>
      </w:r>
      <w:r>
        <w:rPr>
          <w:spacing w:val="-4"/>
        </w:rPr>
        <w:t xml:space="preserve"> </w:t>
      </w:r>
      <w:r>
        <w:t>Populations</w:t>
      </w:r>
      <w:r>
        <w:rPr>
          <w:spacing w:val="-2"/>
        </w:rPr>
        <w:t xml:space="preserve"> </w:t>
      </w:r>
      <w:r>
        <w:t>[24</w:t>
      </w:r>
      <w:r>
        <w:rPr>
          <w:spacing w:val="-2"/>
        </w:rPr>
        <w:t xml:space="preserve"> </w:t>
      </w:r>
      <w:r>
        <w:t>CFR</w:t>
      </w:r>
      <w:r>
        <w:rPr>
          <w:spacing w:val="-4"/>
        </w:rPr>
        <w:t xml:space="preserve"> </w:t>
      </w:r>
      <w:r>
        <w:t>8;</w:t>
      </w:r>
      <w:r>
        <w:rPr>
          <w:spacing w:val="-6"/>
        </w:rPr>
        <w:t xml:space="preserve"> </w:t>
      </w:r>
      <w:r>
        <w:t>PH</w:t>
      </w:r>
      <w:r>
        <w:rPr>
          <w:spacing w:val="-1"/>
        </w:rPr>
        <w:t xml:space="preserve"> </w:t>
      </w:r>
      <w:r>
        <w:t>Occ</w:t>
      </w:r>
      <w:r>
        <w:rPr>
          <w:spacing w:val="-6"/>
        </w:rPr>
        <w:t xml:space="preserve"> </w:t>
      </w:r>
      <w:r>
        <w:t>GB,</w:t>
      </w:r>
      <w:r>
        <w:rPr>
          <w:spacing w:val="-3"/>
        </w:rPr>
        <w:t xml:space="preserve"> </w:t>
      </w:r>
      <w:r>
        <w:t>p.</w:t>
      </w:r>
      <w:r>
        <w:rPr>
          <w:spacing w:val="-1"/>
        </w:rPr>
        <w:t xml:space="preserve"> </w:t>
      </w:r>
      <w:r>
        <w:rPr>
          <w:spacing w:val="-5"/>
        </w:rPr>
        <w:t>68]</w:t>
      </w:r>
    </w:p>
    <w:p w14:paraId="065E113B" w14:textId="77777777" w:rsidR="00BA6C45" w:rsidRDefault="00C12AD7">
      <w:pPr>
        <w:pStyle w:val="BodyText"/>
        <w:ind w:left="360" w:right="539"/>
      </w:pPr>
      <w:r>
        <w:t>The MHA must provide reasonable accommodation as needed for persons with disabilities to make the application process fully accessible. The facility where applications are accepted and the</w:t>
      </w:r>
      <w:r>
        <w:rPr>
          <w:spacing w:val="-4"/>
        </w:rPr>
        <w:t xml:space="preserve"> </w:t>
      </w:r>
      <w:r>
        <w:t>application</w:t>
      </w:r>
      <w:r>
        <w:rPr>
          <w:spacing w:val="-3"/>
        </w:rPr>
        <w:t xml:space="preserve"> </w:t>
      </w:r>
      <w:r>
        <w:t>process</w:t>
      </w:r>
      <w:r>
        <w:rPr>
          <w:spacing w:val="-3"/>
        </w:rPr>
        <w:t xml:space="preserve"> </w:t>
      </w:r>
      <w:r>
        <w:t>must</w:t>
      </w:r>
      <w:r>
        <w:rPr>
          <w:spacing w:val="-3"/>
        </w:rPr>
        <w:t xml:space="preserve"> </w:t>
      </w:r>
      <w:r>
        <w:t>be</w:t>
      </w:r>
      <w:r>
        <w:rPr>
          <w:spacing w:val="-4"/>
        </w:rPr>
        <w:t xml:space="preserve"> </w:t>
      </w:r>
      <w:r>
        <w:t>fully</w:t>
      </w:r>
      <w:r>
        <w:rPr>
          <w:spacing w:val="-3"/>
        </w:rPr>
        <w:t xml:space="preserve"> </w:t>
      </w:r>
      <w:r>
        <w:t>accessible,</w:t>
      </w:r>
      <w:r>
        <w:rPr>
          <w:spacing w:val="-3"/>
        </w:rPr>
        <w:t xml:space="preserve"> </w:t>
      </w:r>
      <w:r>
        <w:t>or</w:t>
      </w:r>
      <w:r>
        <w:rPr>
          <w:spacing w:val="-2"/>
        </w:rPr>
        <w:t xml:space="preserve"> </w:t>
      </w:r>
      <w:r>
        <w:t>the</w:t>
      </w:r>
      <w:r>
        <w:rPr>
          <w:spacing w:val="-4"/>
        </w:rPr>
        <w:t xml:space="preserve"> </w:t>
      </w:r>
      <w:r>
        <w:t>MHA</w:t>
      </w:r>
      <w:r>
        <w:rPr>
          <w:spacing w:val="-4"/>
        </w:rPr>
        <w:t xml:space="preserve"> </w:t>
      </w:r>
      <w:r>
        <w:t>must</w:t>
      </w:r>
      <w:r>
        <w:rPr>
          <w:spacing w:val="-3"/>
        </w:rPr>
        <w:t xml:space="preserve"> </w:t>
      </w:r>
      <w:r>
        <w:t>provide</w:t>
      </w:r>
      <w:r>
        <w:rPr>
          <w:spacing w:val="-2"/>
        </w:rPr>
        <w:t xml:space="preserve"> </w:t>
      </w:r>
      <w:r>
        <w:t>an</w:t>
      </w:r>
      <w:r>
        <w:rPr>
          <w:spacing w:val="-3"/>
        </w:rPr>
        <w:t xml:space="preserve"> </w:t>
      </w:r>
      <w:r>
        <w:t>alternate</w:t>
      </w:r>
      <w:r>
        <w:rPr>
          <w:spacing w:val="-4"/>
        </w:rPr>
        <w:t xml:space="preserve"> </w:t>
      </w:r>
      <w:r>
        <w:t xml:space="preserve">approach that provides equal access to the program. Chapter 2 provides a full discussion of the MHA’s </w:t>
      </w:r>
      <w:bookmarkStart w:id="122" w:name="Limited_English_Proficiency"/>
      <w:bookmarkEnd w:id="122"/>
      <w:r>
        <w:t>policies related to providing reasonable accommodations for people with disabilities.</w:t>
      </w:r>
    </w:p>
    <w:p w14:paraId="61C7C159" w14:textId="77777777" w:rsidR="00BA6C45" w:rsidRDefault="00C12AD7">
      <w:pPr>
        <w:pStyle w:val="Heading3"/>
        <w:spacing w:before="118"/>
      </w:pPr>
      <w:r>
        <w:t>Limited</w:t>
      </w:r>
      <w:r>
        <w:rPr>
          <w:spacing w:val="-5"/>
        </w:rPr>
        <w:t xml:space="preserve"> </w:t>
      </w:r>
      <w:r>
        <w:t>English</w:t>
      </w:r>
      <w:r>
        <w:rPr>
          <w:spacing w:val="-5"/>
        </w:rPr>
        <w:t xml:space="preserve"> </w:t>
      </w:r>
      <w:r>
        <w:rPr>
          <w:spacing w:val="-2"/>
        </w:rPr>
        <w:t>Proficiency</w:t>
      </w:r>
    </w:p>
    <w:p w14:paraId="47516705" w14:textId="77777777" w:rsidR="00BA6C45" w:rsidRDefault="00C12AD7">
      <w:pPr>
        <w:pStyle w:val="BodyText"/>
        <w:ind w:left="360" w:right="539"/>
      </w:pPr>
      <w:r>
        <w:t>MHAs</w:t>
      </w:r>
      <w:r>
        <w:rPr>
          <w:spacing w:val="-6"/>
        </w:rPr>
        <w:t xml:space="preserve"> </w:t>
      </w:r>
      <w:r>
        <w:t>are</w:t>
      </w:r>
      <w:r>
        <w:rPr>
          <w:spacing w:val="-4"/>
        </w:rPr>
        <w:t xml:space="preserve"> </w:t>
      </w:r>
      <w:r>
        <w:t>required</w:t>
      </w:r>
      <w:r>
        <w:rPr>
          <w:spacing w:val="-4"/>
        </w:rPr>
        <w:t xml:space="preserve"> </w:t>
      </w:r>
      <w:r>
        <w:t>to</w:t>
      </w:r>
      <w:r>
        <w:rPr>
          <w:spacing w:val="-6"/>
        </w:rPr>
        <w:t xml:space="preserve"> </w:t>
      </w:r>
      <w:r>
        <w:t>take</w:t>
      </w:r>
      <w:r>
        <w:rPr>
          <w:spacing w:val="-7"/>
        </w:rPr>
        <w:t xml:space="preserve"> </w:t>
      </w:r>
      <w:r>
        <w:t>reasonable</w:t>
      </w:r>
      <w:r>
        <w:rPr>
          <w:spacing w:val="-7"/>
        </w:rPr>
        <w:t xml:space="preserve"> </w:t>
      </w:r>
      <w:r>
        <w:t>steps</w:t>
      </w:r>
      <w:r>
        <w:rPr>
          <w:spacing w:val="-3"/>
        </w:rPr>
        <w:t xml:space="preserve"> </w:t>
      </w:r>
      <w:r>
        <w:t>to</w:t>
      </w:r>
      <w:r>
        <w:rPr>
          <w:spacing w:val="-6"/>
        </w:rPr>
        <w:t xml:space="preserve"> </w:t>
      </w:r>
      <w:r>
        <w:t>ensure</w:t>
      </w:r>
      <w:r>
        <w:rPr>
          <w:spacing w:val="-7"/>
        </w:rPr>
        <w:t xml:space="preserve"> </w:t>
      </w:r>
      <w:r>
        <w:t>meaningful</w:t>
      </w:r>
      <w:r>
        <w:rPr>
          <w:spacing w:val="-3"/>
        </w:rPr>
        <w:t xml:space="preserve"> </w:t>
      </w:r>
      <w:r>
        <w:t>access</w:t>
      </w:r>
      <w:r>
        <w:rPr>
          <w:spacing w:val="-3"/>
        </w:rPr>
        <w:t xml:space="preserve"> </w:t>
      </w:r>
      <w:r>
        <w:t>to</w:t>
      </w:r>
      <w:r>
        <w:rPr>
          <w:spacing w:val="-6"/>
        </w:rPr>
        <w:t xml:space="preserve"> </w:t>
      </w:r>
      <w:r>
        <w:t>their</w:t>
      </w:r>
      <w:r>
        <w:rPr>
          <w:spacing w:val="-7"/>
        </w:rPr>
        <w:t xml:space="preserve"> </w:t>
      </w:r>
      <w:r>
        <w:t>programs</w:t>
      </w:r>
      <w:r>
        <w:rPr>
          <w:spacing w:val="-3"/>
        </w:rPr>
        <w:t xml:space="preserve"> </w:t>
      </w:r>
      <w:r>
        <w:t>and activities by persons with limited English proficiency [24 CFR 1]. Chapter 2 provides a full discussion on the MHA’s policies related to ensuring access to people with limited English proficiency (LEP).</w:t>
      </w:r>
    </w:p>
    <w:p w14:paraId="18EA160B" w14:textId="77777777" w:rsidR="00BA6C45" w:rsidRDefault="00BA6C45">
      <w:pPr>
        <w:sectPr w:rsidR="00BA6C45">
          <w:pgSz w:w="12240" w:h="15840"/>
          <w:pgMar w:top="1500" w:right="920" w:bottom="1120" w:left="1080" w:header="0" w:footer="925" w:gutter="0"/>
          <w:cols w:space="720"/>
        </w:sectPr>
      </w:pPr>
    </w:p>
    <w:p w14:paraId="675C54B3" w14:textId="77777777" w:rsidR="00BA6C45" w:rsidRDefault="00C12AD7">
      <w:pPr>
        <w:pStyle w:val="Heading2"/>
      </w:pPr>
      <w:bookmarkStart w:id="123" w:name="4-I.D._PLACEMENT_ON_THE_WAITING_LIST"/>
      <w:bookmarkEnd w:id="123"/>
      <w:r>
        <w:t>4-I.D.</w:t>
      </w:r>
      <w:r>
        <w:rPr>
          <w:spacing w:val="-5"/>
        </w:rPr>
        <w:t xml:space="preserve"> </w:t>
      </w:r>
      <w:r>
        <w:t>PLACEMENT</w:t>
      </w:r>
      <w:r>
        <w:rPr>
          <w:spacing w:val="-3"/>
        </w:rPr>
        <w:t xml:space="preserve"> </w:t>
      </w:r>
      <w:r>
        <w:t>ON</w:t>
      </w:r>
      <w:r>
        <w:rPr>
          <w:spacing w:val="-5"/>
        </w:rPr>
        <w:t xml:space="preserve"> </w:t>
      </w:r>
      <w:r>
        <w:t>THE</w:t>
      </w:r>
      <w:r>
        <w:rPr>
          <w:spacing w:val="-3"/>
        </w:rPr>
        <w:t xml:space="preserve"> </w:t>
      </w:r>
      <w:r>
        <w:t>WAITING</w:t>
      </w:r>
      <w:r>
        <w:rPr>
          <w:spacing w:val="-1"/>
        </w:rPr>
        <w:t xml:space="preserve"> </w:t>
      </w:r>
      <w:r>
        <w:rPr>
          <w:spacing w:val="-4"/>
        </w:rPr>
        <w:t>LIST</w:t>
      </w:r>
    </w:p>
    <w:p w14:paraId="5C2A336A" w14:textId="77777777" w:rsidR="00BA6C45" w:rsidRDefault="00C12AD7">
      <w:pPr>
        <w:pStyle w:val="BodyText"/>
        <w:ind w:left="360" w:right="539"/>
      </w:pPr>
      <w:r>
        <w:t>The</w:t>
      </w:r>
      <w:r>
        <w:rPr>
          <w:spacing w:val="-5"/>
        </w:rPr>
        <w:t xml:space="preserve"> </w:t>
      </w:r>
      <w:r>
        <w:t>MHA</w:t>
      </w:r>
      <w:r>
        <w:rPr>
          <w:spacing w:val="-5"/>
        </w:rPr>
        <w:t xml:space="preserve"> </w:t>
      </w:r>
      <w:r>
        <w:t>must</w:t>
      </w:r>
      <w:r>
        <w:rPr>
          <w:spacing w:val="-4"/>
        </w:rPr>
        <w:t xml:space="preserve"> </w:t>
      </w:r>
      <w:r>
        <w:t>review</w:t>
      </w:r>
      <w:r>
        <w:rPr>
          <w:spacing w:val="-3"/>
        </w:rPr>
        <w:t xml:space="preserve"> </w:t>
      </w:r>
      <w:r>
        <w:t>each</w:t>
      </w:r>
      <w:r>
        <w:rPr>
          <w:spacing w:val="-4"/>
        </w:rPr>
        <w:t xml:space="preserve"> </w:t>
      </w:r>
      <w:r>
        <w:t>completed</w:t>
      </w:r>
      <w:r>
        <w:rPr>
          <w:spacing w:val="-2"/>
        </w:rPr>
        <w:t xml:space="preserve"> </w:t>
      </w:r>
      <w:r>
        <w:t>application</w:t>
      </w:r>
      <w:r>
        <w:rPr>
          <w:spacing w:val="-4"/>
        </w:rPr>
        <w:t xml:space="preserve"> </w:t>
      </w:r>
      <w:r>
        <w:t>received</w:t>
      </w:r>
      <w:r>
        <w:rPr>
          <w:spacing w:val="-4"/>
        </w:rPr>
        <w:t xml:space="preserve"> </w:t>
      </w:r>
      <w:r>
        <w:t>and</w:t>
      </w:r>
      <w:r>
        <w:rPr>
          <w:spacing w:val="-4"/>
        </w:rPr>
        <w:t xml:space="preserve"> </w:t>
      </w:r>
      <w:r>
        <w:t>make</w:t>
      </w:r>
      <w:r>
        <w:rPr>
          <w:spacing w:val="-5"/>
        </w:rPr>
        <w:t xml:space="preserve"> </w:t>
      </w:r>
      <w:r>
        <w:t>a</w:t>
      </w:r>
      <w:r>
        <w:rPr>
          <w:spacing w:val="-5"/>
        </w:rPr>
        <w:t xml:space="preserve"> </w:t>
      </w:r>
      <w:r>
        <w:t>preliminary</w:t>
      </w:r>
      <w:r>
        <w:rPr>
          <w:spacing w:val="-4"/>
        </w:rPr>
        <w:t xml:space="preserve"> </w:t>
      </w:r>
      <w:r>
        <w:t>assessment of the family’s eligibility. Applicants for whom the waiting list is open must be placed on the waiting list unless the MHA determines the family to be ineligible. Where the family is determined</w:t>
      </w:r>
      <w:r>
        <w:rPr>
          <w:spacing w:val="-2"/>
        </w:rPr>
        <w:t xml:space="preserve"> </w:t>
      </w:r>
      <w:r>
        <w:t>to</w:t>
      </w:r>
      <w:r>
        <w:rPr>
          <w:spacing w:val="-2"/>
        </w:rPr>
        <w:t xml:space="preserve"> </w:t>
      </w:r>
      <w:r>
        <w:t>be</w:t>
      </w:r>
      <w:r>
        <w:rPr>
          <w:spacing w:val="-3"/>
        </w:rPr>
        <w:t xml:space="preserve"> </w:t>
      </w:r>
      <w:r>
        <w:t>ineligible,</w:t>
      </w:r>
      <w:r>
        <w:rPr>
          <w:spacing w:val="-2"/>
        </w:rPr>
        <w:t xml:space="preserve"> </w:t>
      </w:r>
      <w:r>
        <w:t>the</w:t>
      </w:r>
      <w:r>
        <w:rPr>
          <w:spacing w:val="-3"/>
        </w:rPr>
        <w:t xml:space="preserve"> </w:t>
      </w:r>
      <w:r>
        <w:t>MHA</w:t>
      </w:r>
      <w:r>
        <w:rPr>
          <w:spacing w:val="-3"/>
        </w:rPr>
        <w:t xml:space="preserve"> </w:t>
      </w:r>
      <w:r>
        <w:t>must</w:t>
      </w:r>
      <w:r>
        <w:rPr>
          <w:spacing w:val="-2"/>
        </w:rPr>
        <w:t xml:space="preserve"> </w:t>
      </w:r>
      <w:r>
        <w:t>notify</w:t>
      </w:r>
      <w:r>
        <w:rPr>
          <w:spacing w:val="-2"/>
        </w:rPr>
        <w:t xml:space="preserve"> </w:t>
      </w:r>
      <w:r>
        <w:t>the</w:t>
      </w:r>
      <w:r>
        <w:rPr>
          <w:spacing w:val="-3"/>
        </w:rPr>
        <w:t xml:space="preserve"> </w:t>
      </w:r>
      <w:r>
        <w:t>family</w:t>
      </w:r>
      <w:r>
        <w:rPr>
          <w:spacing w:val="-2"/>
        </w:rPr>
        <w:t xml:space="preserve"> </w:t>
      </w:r>
      <w:r>
        <w:t>in</w:t>
      </w:r>
      <w:r>
        <w:rPr>
          <w:spacing w:val="-2"/>
        </w:rPr>
        <w:t xml:space="preserve"> </w:t>
      </w:r>
      <w:r>
        <w:t>writing</w:t>
      </w:r>
      <w:r>
        <w:rPr>
          <w:spacing w:val="-2"/>
        </w:rPr>
        <w:t xml:space="preserve"> </w:t>
      </w:r>
      <w:r>
        <w:t>[24</w:t>
      </w:r>
      <w:r>
        <w:rPr>
          <w:spacing w:val="-2"/>
        </w:rPr>
        <w:t xml:space="preserve"> </w:t>
      </w:r>
      <w:r>
        <w:t>CFR</w:t>
      </w:r>
      <w:r>
        <w:rPr>
          <w:spacing w:val="-2"/>
        </w:rPr>
        <w:t xml:space="preserve"> </w:t>
      </w:r>
      <w:r>
        <w:t>960.208(a);</w:t>
      </w:r>
      <w:r>
        <w:rPr>
          <w:spacing w:val="-2"/>
        </w:rPr>
        <w:t xml:space="preserve"> </w:t>
      </w:r>
      <w:r>
        <w:t>PH Occ GB, p. 41].</w:t>
      </w:r>
    </w:p>
    <w:p w14:paraId="5A0341EC" w14:textId="77777777" w:rsidR="00BA6C45" w:rsidRDefault="00C12AD7">
      <w:pPr>
        <w:pStyle w:val="BodyText"/>
        <w:ind w:left="360" w:right="887"/>
      </w:pPr>
      <w:r>
        <w:t>No</w:t>
      </w:r>
      <w:r>
        <w:rPr>
          <w:spacing w:val="-3"/>
        </w:rPr>
        <w:t xml:space="preserve"> </w:t>
      </w:r>
      <w:r>
        <w:t>applicant</w:t>
      </w:r>
      <w:r>
        <w:rPr>
          <w:spacing w:val="-3"/>
        </w:rPr>
        <w:t xml:space="preserve"> </w:t>
      </w:r>
      <w:r>
        <w:t>has</w:t>
      </w:r>
      <w:r>
        <w:rPr>
          <w:spacing w:val="-3"/>
        </w:rPr>
        <w:t xml:space="preserve"> </w:t>
      </w:r>
      <w:r>
        <w:t>a</w:t>
      </w:r>
      <w:r>
        <w:rPr>
          <w:spacing w:val="-2"/>
        </w:rPr>
        <w:t xml:space="preserve"> </w:t>
      </w:r>
      <w:r>
        <w:t>right</w:t>
      </w:r>
      <w:r>
        <w:rPr>
          <w:spacing w:val="-3"/>
        </w:rPr>
        <w:t xml:space="preserve"> </w:t>
      </w:r>
      <w:r>
        <w:t>or</w:t>
      </w:r>
      <w:r>
        <w:rPr>
          <w:spacing w:val="-4"/>
        </w:rPr>
        <w:t xml:space="preserve"> </w:t>
      </w:r>
      <w:r>
        <w:t>entitlement</w:t>
      </w:r>
      <w:r>
        <w:rPr>
          <w:spacing w:val="-3"/>
        </w:rPr>
        <w:t xml:space="preserve"> </w:t>
      </w:r>
      <w:r>
        <w:t>to</w:t>
      </w:r>
      <w:r>
        <w:rPr>
          <w:spacing w:val="-3"/>
        </w:rPr>
        <w:t xml:space="preserve"> </w:t>
      </w:r>
      <w:r>
        <w:t>be</w:t>
      </w:r>
      <w:r>
        <w:rPr>
          <w:spacing w:val="-4"/>
        </w:rPr>
        <w:t xml:space="preserve"> </w:t>
      </w:r>
      <w:r>
        <w:t>listed</w:t>
      </w:r>
      <w:r>
        <w:rPr>
          <w:spacing w:val="-3"/>
        </w:rPr>
        <w:t xml:space="preserve"> </w:t>
      </w:r>
      <w:r>
        <w:t>on</w:t>
      </w:r>
      <w:r>
        <w:rPr>
          <w:spacing w:val="-3"/>
        </w:rPr>
        <w:t xml:space="preserve"> </w:t>
      </w:r>
      <w:r>
        <w:t>the</w:t>
      </w:r>
      <w:r>
        <w:rPr>
          <w:spacing w:val="-4"/>
        </w:rPr>
        <w:t xml:space="preserve"> </w:t>
      </w:r>
      <w:r>
        <w:t>waiting</w:t>
      </w:r>
      <w:r>
        <w:rPr>
          <w:spacing w:val="-3"/>
        </w:rPr>
        <w:t xml:space="preserve"> </w:t>
      </w:r>
      <w:r>
        <w:t>list,</w:t>
      </w:r>
      <w:r>
        <w:rPr>
          <w:spacing w:val="-3"/>
        </w:rPr>
        <w:t xml:space="preserve"> </w:t>
      </w:r>
      <w:r>
        <w:t>or</w:t>
      </w:r>
      <w:r>
        <w:rPr>
          <w:spacing w:val="-4"/>
        </w:rPr>
        <w:t xml:space="preserve"> </w:t>
      </w:r>
      <w:r>
        <w:t>to</w:t>
      </w:r>
      <w:r>
        <w:rPr>
          <w:spacing w:val="-3"/>
        </w:rPr>
        <w:t xml:space="preserve"> </w:t>
      </w:r>
      <w:r>
        <w:t>any</w:t>
      </w:r>
      <w:r>
        <w:rPr>
          <w:spacing w:val="-3"/>
        </w:rPr>
        <w:t xml:space="preserve"> </w:t>
      </w:r>
      <w:r>
        <w:t xml:space="preserve">particular </w:t>
      </w:r>
      <w:bookmarkStart w:id="124" w:name="Ineligible_for_Placement_on_the_Waiting_"/>
      <w:bookmarkEnd w:id="124"/>
      <w:r>
        <w:t>position on the waiting list.</w:t>
      </w:r>
    </w:p>
    <w:p w14:paraId="4A04E176" w14:textId="77777777" w:rsidR="00BA6C45" w:rsidRDefault="00C12AD7">
      <w:pPr>
        <w:pStyle w:val="Heading3"/>
        <w:spacing w:before="118"/>
      </w:pPr>
      <w:r>
        <w:t>Ineligible</w:t>
      </w:r>
      <w:r>
        <w:rPr>
          <w:spacing w:val="-5"/>
        </w:rPr>
        <w:t xml:space="preserve"> </w:t>
      </w:r>
      <w:r>
        <w:t>for</w:t>
      </w:r>
      <w:r>
        <w:rPr>
          <w:spacing w:val="-5"/>
        </w:rPr>
        <w:t xml:space="preserve"> </w:t>
      </w:r>
      <w:r>
        <w:t>Placement</w:t>
      </w:r>
      <w:r>
        <w:rPr>
          <w:spacing w:val="-2"/>
        </w:rPr>
        <w:t xml:space="preserve"> </w:t>
      </w:r>
      <w:r>
        <w:t>on</w:t>
      </w:r>
      <w:r>
        <w:rPr>
          <w:spacing w:val="-1"/>
        </w:rPr>
        <w:t xml:space="preserve"> </w:t>
      </w:r>
      <w:r>
        <w:t>the</w:t>
      </w:r>
      <w:r>
        <w:rPr>
          <w:spacing w:val="-5"/>
        </w:rPr>
        <w:t xml:space="preserve"> </w:t>
      </w:r>
      <w:r>
        <w:t>Waiting</w:t>
      </w:r>
      <w:r>
        <w:rPr>
          <w:spacing w:val="-3"/>
        </w:rPr>
        <w:t xml:space="preserve"> </w:t>
      </w:r>
      <w:r>
        <w:rPr>
          <w:spacing w:val="-4"/>
        </w:rPr>
        <w:t>List</w:t>
      </w:r>
    </w:p>
    <w:p w14:paraId="384A46D5" w14:textId="77777777" w:rsidR="00BA6C45" w:rsidRDefault="00C12AD7">
      <w:pPr>
        <w:pStyle w:val="BodyText"/>
      </w:pPr>
      <w:r>
        <w:rPr>
          <w:u w:val="single"/>
        </w:rPr>
        <w:t>MHA</w:t>
      </w:r>
      <w:r>
        <w:rPr>
          <w:spacing w:val="-4"/>
          <w:u w:val="single"/>
        </w:rPr>
        <w:t xml:space="preserve"> </w:t>
      </w:r>
      <w:r>
        <w:rPr>
          <w:spacing w:val="-2"/>
          <w:u w:val="single"/>
        </w:rPr>
        <w:t>Policy</w:t>
      </w:r>
    </w:p>
    <w:p w14:paraId="148C207D" w14:textId="23449905" w:rsidR="00BA6C45" w:rsidRDefault="00C12AD7">
      <w:pPr>
        <w:pStyle w:val="BodyText"/>
        <w:ind w:right="529"/>
      </w:pPr>
      <w:r>
        <w:t>If the MHA determines from the information provided that a family is ineligible, the family will not be placed</w:t>
      </w:r>
      <w:r>
        <w:rPr>
          <w:spacing w:val="19"/>
        </w:rPr>
        <w:t xml:space="preserve"> </w:t>
      </w:r>
      <w:r>
        <w:t>on the waiting list. When a family is determined to be</w:t>
      </w:r>
      <w:r>
        <w:rPr>
          <w:spacing w:val="40"/>
        </w:rPr>
        <w:t xml:space="preserve"> </w:t>
      </w:r>
      <w:r>
        <w:t>ineligible,</w:t>
      </w:r>
      <w:r>
        <w:rPr>
          <w:spacing w:val="-3"/>
        </w:rPr>
        <w:t xml:space="preserve"> </w:t>
      </w:r>
      <w:r>
        <w:t>the</w:t>
      </w:r>
      <w:r>
        <w:rPr>
          <w:spacing w:val="-4"/>
        </w:rPr>
        <w:t xml:space="preserve"> </w:t>
      </w:r>
      <w:r>
        <w:t>MHA</w:t>
      </w:r>
      <w:r>
        <w:rPr>
          <w:spacing w:val="-4"/>
        </w:rPr>
        <w:t xml:space="preserve"> </w:t>
      </w:r>
      <w:r>
        <w:t>will</w:t>
      </w:r>
      <w:r>
        <w:rPr>
          <w:spacing w:val="-3"/>
        </w:rPr>
        <w:t xml:space="preserve"> </w:t>
      </w:r>
      <w:r>
        <w:t>send</w:t>
      </w:r>
      <w:r>
        <w:rPr>
          <w:spacing w:val="-3"/>
        </w:rPr>
        <w:t xml:space="preserve"> </w:t>
      </w:r>
      <w:r>
        <w:t>written</w:t>
      </w:r>
      <w:r>
        <w:rPr>
          <w:spacing w:val="-3"/>
        </w:rPr>
        <w:t xml:space="preserve"> </w:t>
      </w:r>
      <w:r>
        <w:t>notification</w:t>
      </w:r>
      <w:r>
        <w:rPr>
          <w:spacing w:val="-1"/>
        </w:rPr>
        <w:t xml:space="preserve"> </w:t>
      </w:r>
      <w:r w:rsidR="001D5379">
        <w:rPr>
          <w:spacing w:val="-1"/>
        </w:rPr>
        <w:t xml:space="preserve">via email </w:t>
      </w:r>
      <w:r>
        <w:t>of</w:t>
      </w:r>
      <w:r>
        <w:rPr>
          <w:spacing w:val="-4"/>
        </w:rPr>
        <w:t xml:space="preserve"> </w:t>
      </w:r>
      <w:r>
        <w:t>the</w:t>
      </w:r>
      <w:r>
        <w:rPr>
          <w:spacing w:val="-4"/>
        </w:rPr>
        <w:t xml:space="preserve"> </w:t>
      </w:r>
      <w:r>
        <w:t>ineligibility</w:t>
      </w:r>
      <w:r>
        <w:rPr>
          <w:spacing w:val="-3"/>
        </w:rPr>
        <w:t xml:space="preserve"> </w:t>
      </w:r>
      <w:r>
        <w:t>determination</w:t>
      </w:r>
      <w:r>
        <w:rPr>
          <w:spacing w:val="-3"/>
        </w:rPr>
        <w:t xml:space="preserve"> </w:t>
      </w:r>
      <w:r>
        <w:t xml:space="preserve">within 10 business days of receipt of the completed application. The notice will specify the reasons for </w:t>
      </w:r>
      <w:r w:rsidR="001D5379">
        <w:t>ineligibility and</w:t>
      </w:r>
      <w:r>
        <w:t xml:space="preserve"> will inform the family of its right to request an informal hearing and explain the process for doing so (see Chapter 14).</w:t>
      </w:r>
    </w:p>
    <w:p w14:paraId="5EC71D58" w14:textId="77777777" w:rsidR="00BA6C45" w:rsidRDefault="00C12AD7">
      <w:pPr>
        <w:pStyle w:val="Heading3"/>
      </w:pPr>
      <w:bookmarkStart w:id="125" w:name="Eligible_for_Placement_on_the_Waiting_Li"/>
      <w:bookmarkEnd w:id="125"/>
      <w:r>
        <w:t>Eligible</w:t>
      </w:r>
      <w:r>
        <w:rPr>
          <w:spacing w:val="-7"/>
        </w:rPr>
        <w:t xml:space="preserve"> </w:t>
      </w:r>
      <w:r>
        <w:t>for</w:t>
      </w:r>
      <w:r>
        <w:rPr>
          <w:spacing w:val="-5"/>
        </w:rPr>
        <w:t xml:space="preserve"> </w:t>
      </w:r>
      <w:r>
        <w:t>Placement</w:t>
      </w:r>
      <w:r>
        <w:rPr>
          <w:spacing w:val="-2"/>
        </w:rPr>
        <w:t xml:space="preserve"> </w:t>
      </w:r>
      <w:r>
        <w:t>on</w:t>
      </w:r>
      <w:r>
        <w:rPr>
          <w:spacing w:val="-1"/>
        </w:rPr>
        <w:t xml:space="preserve"> </w:t>
      </w:r>
      <w:r>
        <w:t>the</w:t>
      </w:r>
      <w:r>
        <w:rPr>
          <w:spacing w:val="-5"/>
        </w:rPr>
        <w:t xml:space="preserve"> </w:t>
      </w:r>
      <w:r>
        <w:t>Waiting</w:t>
      </w:r>
      <w:r>
        <w:rPr>
          <w:spacing w:val="-3"/>
        </w:rPr>
        <w:t xml:space="preserve"> </w:t>
      </w:r>
      <w:r>
        <w:rPr>
          <w:spacing w:val="-4"/>
        </w:rPr>
        <w:t>List</w:t>
      </w:r>
    </w:p>
    <w:p w14:paraId="17BDB32E" w14:textId="77777777" w:rsidR="00BA6C45" w:rsidRDefault="00C12AD7">
      <w:pPr>
        <w:pStyle w:val="BodyText"/>
      </w:pPr>
      <w:r>
        <w:rPr>
          <w:u w:val="single"/>
        </w:rPr>
        <w:t>MHA</w:t>
      </w:r>
      <w:r>
        <w:rPr>
          <w:spacing w:val="-4"/>
          <w:u w:val="single"/>
        </w:rPr>
        <w:t xml:space="preserve"> </w:t>
      </w:r>
      <w:r>
        <w:rPr>
          <w:spacing w:val="-2"/>
          <w:u w:val="single"/>
        </w:rPr>
        <w:t>Policy</w:t>
      </w:r>
    </w:p>
    <w:p w14:paraId="638FA900" w14:textId="77777777" w:rsidR="00BA6C45" w:rsidRDefault="00C12AD7">
      <w:pPr>
        <w:pStyle w:val="BodyText"/>
        <w:ind w:right="598"/>
      </w:pPr>
      <w:r>
        <w:t>The MHA will send written notification of the preliminary eligibility determination within 10 business days of receiving a completed application. If applicable, the notice will</w:t>
      </w:r>
      <w:r>
        <w:rPr>
          <w:spacing w:val="-5"/>
        </w:rPr>
        <w:t xml:space="preserve"> </w:t>
      </w:r>
      <w:r>
        <w:t>also</w:t>
      </w:r>
      <w:r>
        <w:rPr>
          <w:spacing w:val="-3"/>
        </w:rPr>
        <w:t xml:space="preserve"> </w:t>
      </w:r>
      <w:r>
        <w:t>indicate</w:t>
      </w:r>
      <w:r>
        <w:rPr>
          <w:spacing w:val="-7"/>
        </w:rPr>
        <w:t xml:space="preserve"> </w:t>
      </w:r>
      <w:r>
        <w:t>the</w:t>
      </w:r>
      <w:r>
        <w:rPr>
          <w:spacing w:val="-7"/>
        </w:rPr>
        <w:t xml:space="preserve"> </w:t>
      </w:r>
      <w:r>
        <w:t>waiting</w:t>
      </w:r>
      <w:r>
        <w:rPr>
          <w:spacing w:val="-6"/>
        </w:rPr>
        <w:t xml:space="preserve"> </w:t>
      </w:r>
      <w:r>
        <w:t>list</w:t>
      </w:r>
      <w:r>
        <w:rPr>
          <w:spacing w:val="-3"/>
        </w:rPr>
        <w:t xml:space="preserve"> </w:t>
      </w:r>
      <w:r>
        <w:t>preference(s)</w:t>
      </w:r>
      <w:r>
        <w:rPr>
          <w:spacing w:val="-4"/>
        </w:rPr>
        <w:t xml:space="preserve"> </w:t>
      </w:r>
      <w:r>
        <w:t>for</w:t>
      </w:r>
      <w:r>
        <w:rPr>
          <w:spacing w:val="-2"/>
        </w:rPr>
        <w:t xml:space="preserve"> </w:t>
      </w:r>
      <w:r>
        <w:t>which</w:t>
      </w:r>
      <w:r>
        <w:rPr>
          <w:spacing w:val="-6"/>
        </w:rPr>
        <w:t xml:space="preserve"> </w:t>
      </w:r>
      <w:r>
        <w:t>the</w:t>
      </w:r>
      <w:r>
        <w:rPr>
          <w:spacing w:val="-7"/>
        </w:rPr>
        <w:t xml:space="preserve"> </w:t>
      </w:r>
      <w:r>
        <w:t>family</w:t>
      </w:r>
      <w:r>
        <w:rPr>
          <w:spacing w:val="-6"/>
        </w:rPr>
        <w:t xml:space="preserve"> </w:t>
      </w:r>
      <w:r>
        <w:t>appears</w:t>
      </w:r>
      <w:r>
        <w:rPr>
          <w:spacing w:val="-1"/>
        </w:rPr>
        <w:t xml:space="preserve"> </w:t>
      </w:r>
      <w:r>
        <w:t>to</w:t>
      </w:r>
      <w:r>
        <w:rPr>
          <w:spacing w:val="-6"/>
        </w:rPr>
        <w:t xml:space="preserve"> </w:t>
      </w:r>
      <w:r>
        <w:t>qualify.</w:t>
      </w:r>
    </w:p>
    <w:p w14:paraId="1953552C" w14:textId="77777777" w:rsidR="00BA6C45" w:rsidRDefault="00C12AD7">
      <w:pPr>
        <w:pStyle w:val="BodyText"/>
        <w:ind w:left="1079" w:right="887"/>
      </w:pPr>
      <w:r>
        <w:t>Applicants</w:t>
      </w:r>
      <w:r>
        <w:rPr>
          <w:spacing w:val="-3"/>
        </w:rPr>
        <w:t xml:space="preserve"> </w:t>
      </w:r>
      <w:r>
        <w:t>will</w:t>
      </w:r>
      <w:r>
        <w:rPr>
          <w:spacing w:val="-3"/>
        </w:rPr>
        <w:t xml:space="preserve"> </w:t>
      </w:r>
      <w:r>
        <w:t>be</w:t>
      </w:r>
      <w:r>
        <w:rPr>
          <w:spacing w:val="-4"/>
        </w:rPr>
        <w:t xml:space="preserve"> </w:t>
      </w:r>
      <w:r>
        <w:t>placed</w:t>
      </w:r>
      <w:r>
        <w:rPr>
          <w:spacing w:val="-1"/>
        </w:rPr>
        <w:t xml:space="preserve"> </w:t>
      </w:r>
      <w:r>
        <w:t>on</w:t>
      </w:r>
      <w:r>
        <w:rPr>
          <w:spacing w:val="-3"/>
        </w:rPr>
        <w:t xml:space="preserve"> </w:t>
      </w:r>
      <w:r>
        <w:t>the</w:t>
      </w:r>
      <w:r>
        <w:rPr>
          <w:spacing w:val="-4"/>
        </w:rPr>
        <w:t xml:space="preserve"> </w:t>
      </w:r>
      <w:r>
        <w:t>waiting</w:t>
      </w:r>
      <w:r>
        <w:rPr>
          <w:spacing w:val="-3"/>
        </w:rPr>
        <w:t xml:space="preserve"> </w:t>
      </w:r>
      <w:r>
        <w:t>list</w:t>
      </w:r>
      <w:r>
        <w:rPr>
          <w:spacing w:val="-3"/>
        </w:rPr>
        <w:t xml:space="preserve"> </w:t>
      </w:r>
      <w:r>
        <w:t>according</w:t>
      </w:r>
      <w:r>
        <w:rPr>
          <w:spacing w:val="-3"/>
        </w:rPr>
        <w:t xml:space="preserve"> </w:t>
      </w:r>
      <w:r>
        <w:t>to</w:t>
      </w:r>
      <w:r>
        <w:rPr>
          <w:spacing w:val="-3"/>
        </w:rPr>
        <w:t xml:space="preserve"> </w:t>
      </w:r>
      <w:r>
        <w:t>MHA</w:t>
      </w:r>
      <w:r>
        <w:rPr>
          <w:spacing w:val="-4"/>
        </w:rPr>
        <w:t xml:space="preserve"> </w:t>
      </w:r>
      <w:r>
        <w:t>preference(s)</w:t>
      </w:r>
      <w:r>
        <w:rPr>
          <w:spacing w:val="-4"/>
        </w:rPr>
        <w:t xml:space="preserve"> </w:t>
      </w:r>
      <w:r>
        <w:t>and</w:t>
      </w:r>
      <w:r>
        <w:rPr>
          <w:spacing w:val="-3"/>
        </w:rPr>
        <w:t xml:space="preserve"> </w:t>
      </w:r>
      <w:r>
        <w:t>the date and time their complete application is received by the MHA.</w:t>
      </w:r>
    </w:p>
    <w:p w14:paraId="2CF7293D" w14:textId="19AF2272" w:rsidR="00BA6C45" w:rsidRDefault="00C12AD7">
      <w:pPr>
        <w:pStyle w:val="BodyText"/>
        <w:ind w:right="520"/>
      </w:pPr>
      <w:r>
        <w:t>The MHA will assign families on the waiting list according to the bedroom size for</w:t>
      </w:r>
      <w:r>
        <w:rPr>
          <w:spacing w:val="40"/>
        </w:rPr>
        <w:t xml:space="preserve"> </w:t>
      </w:r>
      <w:r>
        <w:t xml:space="preserve">which a family qualifies as established in its occupancy standards (see Chapter 5). </w:t>
      </w:r>
    </w:p>
    <w:p w14:paraId="20F5E21A" w14:textId="77777777" w:rsidR="00BA6C45" w:rsidRDefault="00C12AD7">
      <w:pPr>
        <w:pStyle w:val="BodyText"/>
        <w:ind w:right="630"/>
      </w:pPr>
      <w:r>
        <w:t>Placement on the waiting list does not indicate that the family is, in fact, eligible for admission.</w:t>
      </w:r>
      <w:r>
        <w:rPr>
          <w:spacing w:val="-6"/>
        </w:rPr>
        <w:t xml:space="preserve"> </w:t>
      </w:r>
      <w:r>
        <w:t>When</w:t>
      </w:r>
      <w:r>
        <w:rPr>
          <w:spacing w:val="-4"/>
        </w:rPr>
        <w:t xml:space="preserve"> </w:t>
      </w:r>
      <w:r>
        <w:t>the</w:t>
      </w:r>
      <w:r>
        <w:rPr>
          <w:spacing w:val="-6"/>
        </w:rPr>
        <w:t xml:space="preserve"> </w:t>
      </w:r>
      <w:r>
        <w:t>family</w:t>
      </w:r>
      <w:r>
        <w:rPr>
          <w:spacing w:val="-3"/>
        </w:rPr>
        <w:t xml:space="preserve"> </w:t>
      </w:r>
      <w:r>
        <w:t>is</w:t>
      </w:r>
      <w:r>
        <w:rPr>
          <w:spacing w:val="-6"/>
        </w:rPr>
        <w:t xml:space="preserve"> </w:t>
      </w:r>
      <w:r>
        <w:t>selected</w:t>
      </w:r>
      <w:r>
        <w:rPr>
          <w:spacing w:val="-6"/>
        </w:rPr>
        <w:t xml:space="preserve"> </w:t>
      </w:r>
      <w:r>
        <w:t>from</w:t>
      </w:r>
      <w:r>
        <w:rPr>
          <w:spacing w:val="-3"/>
        </w:rPr>
        <w:t xml:space="preserve"> </w:t>
      </w:r>
      <w:r>
        <w:t>the</w:t>
      </w:r>
      <w:r>
        <w:rPr>
          <w:spacing w:val="-6"/>
        </w:rPr>
        <w:t xml:space="preserve"> </w:t>
      </w:r>
      <w:r>
        <w:t>waiting</w:t>
      </w:r>
      <w:r>
        <w:rPr>
          <w:spacing w:val="-6"/>
        </w:rPr>
        <w:t xml:space="preserve"> </w:t>
      </w:r>
      <w:r>
        <w:t>list,</w:t>
      </w:r>
      <w:r>
        <w:rPr>
          <w:spacing w:val="-4"/>
        </w:rPr>
        <w:t xml:space="preserve"> </w:t>
      </w:r>
      <w:r>
        <w:t>the</w:t>
      </w:r>
      <w:r>
        <w:rPr>
          <w:spacing w:val="-6"/>
        </w:rPr>
        <w:t xml:space="preserve"> </w:t>
      </w:r>
      <w:r>
        <w:t>MHA</w:t>
      </w:r>
      <w:r>
        <w:rPr>
          <w:spacing w:val="-6"/>
        </w:rPr>
        <w:t xml:space="preserve"> </w:t>
      </w:r>
      <w:r>
        <w:t>will</w:t>
      </w:r>
      <w:r>
        <w:rPr>
          <w:spacing w:val="-7"/>
        </w:rPr>
        <w:t xml:space="preserve"> </w:t>
      </w:r>
      <w:r>
        <w:t>verify</w:t>
      </w:r>
      <w:r>
        <w:rPr>
          <w:spacing w:val="-3"/>
        </w:rPr>
        <w:t xml:space="preserve"> </w:t>
      </w:r>
      <w:r>
        <w:t>any preference(s) claimed and determine eligibility and suitability for admission to</w:t>
      </w:r>
    </w:p>
    <w:p w14:paraId="13EFCA3A" w14:textId="77777777" w:rsidR="00BA6C45" w:rsidRDefault="00C12AD7">
      <w:pPr>
        <w:pStyle w:val="BodyText"/>
        <w:spacing w:before="3"/>
      </w:pPr>
      <w:r>
        <w:t>the</w:t>
      </w:r>
      <w:r>
        <w:rPr>
          <w:spacing w:val="-6"/>
        </w:rPr>
        <w:t xml:space="preserve"> </w:t>
      </w:r>
      <w:r>
        <w:rPr>
          <w:spacing w:val="-2"/>
        </w:rPr>
        <w:t>program.</w:t>
      </w:r>
    </w:p>
    <w:p w14:paraId="712DD12F" w14:textId="77777777" w:rsidR="00BA6C45" w:rsidRDefault="00BA6C45">
      <w:pPr>
        <w:sectPr w:rsidR="00BA6C45">
          <w:pgSz w:w="12240" w:h="15840"/>
          <w:pgMar w:top="1500" w:right="920" w:bottom="1120" w:left="1080" w:header="0" w:footer="925" w:gutter="0"/>
          <w:cols w:space="720"/>
        </w:sectPr>
      </w:pPr>
    </w:p>
    <w:p w14:paraId="05BEE82C" w14:textId="77777777" w:rsidR="00BA6C45" w:rsidRDefault="00BA6C45">
      <w:pPr>
        <w:pStyle w:val="BodyText"/>
        <w:spacing w:before="4"/>
        <w:ind w:left="0"/>
        <w:rPr>
          <w:sz w:val="17"/>
        </w:rPr>
      </w:pPr>
    </w:p>
    <w:p w14:paraId="07DD8946" w14:textId="77777777" w:rsidR="00BA6C45" w:rsidRDefault="00BA6C45">
      <w:pPr>
        <w:rPr>
          <w:sz w:val="17"/>
        </w:rPr>
        <w:sectPr w:rsidR="00BA6C45">
          <w:pgSz w:w="12240" w:h="15840"/>
          <w:pgMar w:top="1500" w:right="920" w:bottom="1120" w:left="1080" w:header="0" w:footer="925" w:gutter="0"/>
          <w:cols w:space="720"/>
        </w:sectPr>
      </w:pPr>
    </w:p>
    <w:p w14:paraId="58E7F920" w14:textId="77777777" w:rsidR="00BA6C45" w:rsidRDefault="00C12AD7">
      <w:pPr>
        <w:pStyle w:val="Heading2"/>
        <w:ind w:left="912" w:right="1065"/>
        <w:jc w:val="center"/>
      </w:pPr>
      <w:bookmarkStart w:id="126" w:name="PART_II:_MANAGING_THE_WAITING_LIST"/>
      <w:bookmarkEnd w:id="126"/>
      <w:r>
        <w:t>PART</w:t>
      </w:r>
      <w:r>
        <w:rPr>
          <w:spacing w:val="-6"/>
        </w:rPr>
        <w:t xml:space="preserve"> </w:t>
      </w:r>
      <w:r>
        <w:t>II:</w:t>
      </w:r>
      <w:r>
        <w:rPr>
          <w:spacing w:val="-6"/>
        </w:rPr>
        <w:t xml:space="preserve"> </w:t>
      </w:r>
      <w:r>
        <w:t>MANAGING</w:t>
      </w:r>
      <w:r>
        <w:rPr>
          <w:spacing w:val="-1"/>
        </w:rPr>
        <w:t xml:space="preserve"> </w:t>
      </w:r>
      <w:r>
        <w:t>THE</w:t>
      </w:r>
      <w:r>
        <w:rPr>
          <w:spacing w:val="-2"/>
        </w:rPr>
        <w:t xml:space="preserve"> </w:t>
      </w:r>
      <w:r>
        <w:t>WAITING</w:t>
      </w:r>
      <w:r>
        <w:rPr>
          <w:spacing w:val="-6"/>
        </w:rPr>
        <w:t xml:space="preserve"> </w:t>
      </w:r>
      <w:r>
        <w:rPr>
          <w:spacing w:val="-4"/>
        </w:rPr>
        <w:t>LIST</w:t>
      </w:r>
    </w:p>
    <w:p w14:paraId="564D3164" w14:textId="77777777" w:rsidR="00BA6C45" w:rsidRDefault="00BA6C45">
      <w:pPr>
        <w:pStyle w:val="BodyText"/>
        <w:spacing w:before="10"/>
        <w:ind w:left="0"/>
        <w:rPr>
          <w:b/>
          <w:sz w:val="20"/>
        </w:rPr>
      </w:pPr>
    </w:p>
    <w:p w14:paraId="6A6CB154" w14:textId="77777777" w:rsidR="00BA6C45" w:rsidRDefault="00C12AD7">
      <w:pPr>
        <w:ind w:left="360"/>
        <w:rPr>
          <w:b/>
          <w:sz w:val="24"/>
        </w:rPr>
      </w:pPr>
      <w:r>
        <w:rPr>
          <w:b/>
          <w:sz w:val="24"/>
        </w:rPr>
        <w:t>4-II.A.</w:t>
      </w:r>
      <w:r>
        <w:rPr>
          <w:b/>
          <w:spacing w:val="-6"/>
          <w:sz w:val="24"/>
        </w:rPr>
        <w:t xml:space="preserve"> </w:t>
      </w:r>
      <w:r>
        <w:rPr>
          <w:b/>
          <w:spacing w:val="-2"/>
          <w:sz w:val="24"/>
        </w:rPr>
        <w:t>OVERVIEW</w:t>
      </w:r>
    </w:p>
    <w:p w14:paraId="66DBC1D9" w14:textId="77777777" w:rsidR="00BA6C45" w:rsidRDefault="00C12AD7">
      <w:pPr>
        <w:pStyle w:val="BodyText"/>
        <w:ind w:left="359" w:right="539"/>
      </w:pPr>
      <w:r>
        <w:t>The MHA must have policies regarding the type of waiting list it will utilize as well as how the waiting</w:t>
      </w:r>
      <w:r>
        <w:rPr>
          <w:spacing w:val="-3"/>
        </w:rPr>
        <w:t xml:space="preserve"> </w:t>
      </w:r>
      <w:r>
        <w:t>list</w:t>
      </w:r>
      <w:r>
        <w:rPr>
          <w:spacing w:val="-3"/>
        </w:rPr>
        <w:t xml:space="preserve"> </w:t>
      </w:r>
      <w:r>
        <w:t>will</w:t>
      </w:r>
      <w:r>
        <w:rPr>
          <w:spacing w:val="-3"/>
        </w:rPr>
        <w:t xml:space="preserve"> </w:t>
      </w:r>
      <w:r>
        <w:t>be</w:t>
      </w:r>
      <w:r>
        <w:rPr>
          <w:spacing w:val="-4"/>
        </w:rPr>
        <w:t xml:space="preserve"> </w:t>
      </w:r>
      <w:r>
        <w:t>organized</w:t>
      </w:r>
      <w:r>
        <w:rPr>
          <w:spacing w:val="-3"/>
        </w:rPr>
        <w:t xml:space="preserve"> </w:t>
      </w:r>
      <w:r>
        <w:t>and</w:t>
      </w:r>
      <w:r>
        <w:rPr>
          <w:spacing w:val="-3"/>
        </w:rPr>
        <w:t xml:space="preserve"> </w:t>
      </w:r>
      <w:r>
        <w:t>managed.</w:t>
      </w:r>
      <w:r>
        <w:rPr>
          <w:spacing w:val="-3"/>
        </w:rPr>
        <w:t xml:space="preserve"> </w:t>
      </w:r>
      <w:r>
        <w:t>This</w:t>
      </w:r>
      <w:r>
        <w:rPr>
          <w:spacing w:val="-3"/>
        </w:rPr>
        <w:t xml:space="preserve"> </w:t>
      </w:r>
      <w:r>
        <w:t>includes</w:t>
      </w:r>
      <w:r>
        <w:rPr>
          <w:spacing w:val="-3"/>
        </w:rPr>
        <w:t xml:space="preserve"> </w:t>
      </w:r>
      <w:r>
        <w:t>policies</w:t>
      </w:r>
      <w:r>
        <w:rPr>
          <w:spacing w:val="-3"/>
        </w:rPr>
        <w:t xml:space="preserve"> </w:t>
      </w:r>
      <w:r>
        <w:t>on</w:t>
      </w:r>
      <w:r>
        <w:rPr>
          <w:spacing w:val="-3"/>
        </w:rPr>
        <w:t xml:space="preserve"> </w:t>
      </w:r>
      <w:r>
        <w:t>notifying</w:t>
      </w:r>
      <w:r>
        <w:rPr>
          <w:spacing w:val="-3"/>
        </w:rPr>
        <w:t xml:space="preserve"> </w:t>
      </w:r>
      <w:r>
        <w:t>the</w:t>
      </w:r>
      <w:r>
        <w:rPr>
          <w:spacing w:val="-4"/>
        </w:rPr>
        <w:t xml:space="preserve"> </w:t>
      </w:r>
      <w:r>
        <w:t>public</w:t>
      </w:r>
      <w:r>
        <w:rPr>
          <w:spacing w:val="-4"/>
        </w:rPr>
        <w:t xml:space="preserve"> </w:t>
      </w:r>
      <w:r>
        <w:t>on</w:t>
      </w:r>
      <w:r>
        <w:rPr>
          <w:spacing w:val="-3"/>
        </w:rPr>
        <w:t xml:space="preserve"> </w:t>
      </w:r>
      <w:r>
        <w:t>the opening and closing of the waiting list to new applicants, updating family information, purging the list of families that are no longer interested in or eligible for public housing, and conducting outreach to ensure a sufficient number of applicants.</w:t>
      </w:r>
    </w:p>
    <w:p w14:paraId="17A895F9" w14:textId="77777777" w:rsidR="00BA6C45" w:rsidRDefault="00C12AD7">
      <w:pPr>
        <w:pStyle w:val="BodyText"/>
        <w:spacing w:before="118"/>
        <w:ind w:left="359" w:right="539"/>
      </w:pPr>
      <w:r>
        <w:t>In</w:t>
      </w:r>
      <w:r>
        <w:rPr>
          <w:spacing w:val="-1"/>
        </w:rPr>
        <w:t xml:space="preserve"> </w:t>
      </w:r>
      <w:r>
        <w:t>addition,</w:t>
      </w:r>
      <w:r>
        <w:rPr>
          <w:spacing w:val="-3"/>
        </w:rPr>
        <w:t xml:space="preserve"> </w:t>
      </w:r>
      <w:r>
        <w:t>HUD</w:t>
      </w:r>
      <w:r>
        <w:rPr>
          <w:spacing w:val="-4"/>
        </w:rPr>
        <w:t xml:space="preserve"> </w:t>
      </w:r>
      <w:r>
        <w:t>imposes</w:t>
      </w:r>
      <w:r>
        <w:rPr>
          <w:spacing w:val="-3"/>
        </w:rPr>
        <w:t xml:space="preserve"> </w:t>
      </w:r>
      <w:r>
        <w:t>requirements</w:t>
      </w:r>
      <w:r>
        <w:rPr>
          <w:spacing w:val="-3"/>
        </w:rPr>
        <w:t xml:space="preserve"> </w:t>
      </w:r>
      <w:r>
        <w:t>on</w:t>
      </w:r>
      <w:r>
        <w:rPr>
          <w:spacing w:val="-3"/>
        </w:rPr>
        <w:t xml:space="preserve"> </w:t>
      </w:r>
      <w:r>
        <w:t>how</w:t>
      </w:r>
      <w:r>
        <w:rPr>
          <w:spacing w:val="-4"/>
        </w:rPr>
        <w:t xml:space="preserve"> </w:t>
      </w:r>
      <w:r>
        <w:t>the</w:t>
      </w:r>
      <w:r>
        <w:rPr>
          <w:spacing w:val="-4"/>
        </w:rPr>
        <w:t xml:space="preserve"> </w:t>
      </w:r>
      <w:r>
        <w:t>MHA</w:t>
      </w:r>
      <w:r>
        <w:rPr>
          <w:spacing w:val="-4"/>
        </w:rPr>
        <w:t xml:space="preserve"> </w:t>
      </w:r>
      <w:r>
        <w:t>may</w:t>
      </w:r>
      <w:r>
        <w:rPr>
          <w:spacing w:val="-3"/>
        </w:rPr>
        <w:t xml:space="preserve"> </w:t>
      </w:r>
      <w:r>
        <w:t>structure</w:t>
      </w:r>
      <w:r>
        <w:rPr>
          <w:spacing w:val="-4"/>
        </w:rPr>
        <w:t xml:space="preserve"> </w:t>
      </w:r>
      <w:r>
        <w:t>its</w:t>
      </w:r>
      <w:r>
        <w:rPr>
          <w:spacing w:val="-3"/>
        </w:rPr>
        <w:t xml:space="preserve"> </w:t>
      </w:r>
      <w:r>
        <w:t>waiting</w:t>
      </w:r>
      <w:r>
        <w:rPr>
          <w:spacing w:val="-3"/>
        </w:rPr>
        <w:t xml:space="preserve"> </w:t>
      </w:r>
      <w:r>
        <w:t>list</w:t>
      </w:r>
      <w:r>
        <w:rPr>
          <w:spacing w:val="-3"/>
        </w:rPr>
        <w:t xml:space="preserve"> </w:t>
      </w:r>
      <w:r>
        <w:t>and</w:t>
      </w:r>
      <w:r>
        <w:rPr>
          <w:spacing w:val="-3"/>
        </w:rPr>
        <w:t xml:space="preserve"> </w:t>
      </w:r>
      <w:r>
        <w:t>how families must be treated if they apply for public housing at a MHA that administers more than one assisted housing program.</w:t>
      </w:r>
    </w:p>
    <w:p w14:paraId="398E39C3" w14:textId="77777777" w:rsidR="00BA6C45" w:rsidRDefault="00BA6C45">
      <w:pPr>
        <w:pStyle w:val="BodyText"/>
        <w:spacing w:before="10"/>
        <w:ind w:left="0"/>
        <w:rPr>
          <w:sz w:val="20"/>
        </w:rPr>
      </w:pPr>
    </w:p>
    <w:p w14:paraId="204AD28C" w14:textId="77777777" w:rsidR="00BA6C45" w:rsidRDefault="00C12AD7">
      <w:pPr>
        <w:pStyle w:val="Heading2"/>
        <w:spacing w:before="0"/>
      </w:pPr>
      <w:bookmarkStart w:id="127" w:name="4-II.B._ORGANIZATION_OF_THE_WAITING_LIST"/>
      <w:bookmarkEnd w:id="127"/>
      <w:r>
        <w:t>4-II.B.</w:t>
      </w:r>
      <w:r>
        <w:rPr>
          <w:spacing w:val="-3"/>
        </w:rPr>
        <w:t xml:space="preserve"> </w:t>
      </w:r>
      <w:r>
        <w:t>ORGANIZATION</w:t>
      </w:r>
      <w:r>
        <w:rPr>
          <w:spacing w:val="-6"/>
        </w:rPr>
        <w:t xml:space="preserve"> </w:t>
      </w:r>
      <w:r>
        <w:t>OF</w:t>
      </w:r>
      <w:r>
        <w:rPr>
          <w:spacing w:val="-5"/>
        </w:rPr>
        <w:t xml:space="preserve"> </w:t>
      </w:r>
      <w:r>
        <w:t>THE</w:t>
      </w:r>
      <w:r>
        <w:rPr>
          <w:spacing w:val="-3"/>
        </w:rPr>
        <w:t xml:space="preserve"> </w:t>
      </w:r>
      <w:r>
        <w:t>WAITING</w:t>
      </w:r>
      <w:r>
        <w:rPr>
          <w:spacing w:val="-2"/>
        </w:rPr>
        <w:t xml:space="preserve"> </w:t>
      </w:r>
      <w:r>
        <w:rPr>
          <w:spacing w:val="-4"/>
        </w:rPr>
        <w:t>LIST</w:t>
      </w:r>
    </w:p>
    <w:p w14:paraId="717BFD21" w14:textId="77777777" w:rsidR="00BA6C45" w:rsidRDefault="00C12AD7">
      <w:pPr>
        <w:pStyle w:val="BodyText"/>
        <w:ind w:left="359"/>
      </w:pPr>
      <w:r>
        <w:t>The</w:t>
      </w:r>
      <w:r>
        <w:rPr>
          <w:spacing w:val="-3"/>
        </w:rPr>
        <w:t xml:space="preserve"> </w:t>
      </w:r>
      <w:r>
        <w:t>MHA’s</w:t>
      </w:r>
      <w:r>
        <w:rPr>
          <w:spacing w:val="-2"/>
        </w:rPr>
        <w:t xml:space="preserve"> </w:t>
      </w:r>
      <w:r>
        <w:t>public</w:t>
      </w:r>
      <w:r>
        <w:rPr>
          <w:spacing w:val="-3"/>
        </w:rPr>
        <w:t xml:space="preserve"> </w:t>
      </w:r>
      <w:r>
        <w:t>housing</w:t>
      </w:r>
      <w:r>
        <w:rPr>
          <w:spacing w:val="-2"/>
        </w:rPr>
        <w:t xml:space="preserve"> </w:t>
      </w:r>
      <w:r>
        <w:t>waiting</w:t>
      </w:r>
      <w:r>
        <w:rPr>
          <w:spacing w:val="-2"/>
        </w:rPr>
        <w:t xml:space="preserve"> </w:t>
      </w:r>
      <w:r>
        <w:t>list</w:t>
      </w:r>
      <w:r>
        <w:rPr>
          <w:spacing w:val="-2"/>
        </w:rPr>
        <w:t xml:space="preserve"> </w:t>
      </w:r>
      <w:r>
        <w:t>must</w:t>
      </w:r>
      <w:r>
        <w:rPr>
          <w:spacing w:val="-2"/>
        </w:rPr>
        <w:t xml:space="preserve"> </w:t>
      </w:r>
      <w:r>
        <w:t>be</w:t>
      </w:r>
      <w:r>
        <w:rPr>
          <w:spacing w:val="-3"/>
        </w:rPr>
        <w:t xml:space="preserve"> </w:t>
      </w:r>
      <w:r>
        <w:t>organized</w:t>
      </w:r>
      <w:r>
        <w:rPr>
          <w:spacing w:val="-2"/>
        </w:rPr>
        <w:t xml:space="preserve"> </w:t>
      </w:r>
      <w:r>
        <w:t>in</w:t>
      </w:r>
      <w:r>
        <w:rPr>
          <w:spacing w:val="-2"/>
        </w:rPr>
        <w:t xml:space="preserve"> </w:t>
      </w:r>
      <w:r>
        <w:t>such</w:t>
      </w:r>
      <w:r>
        <w:rPr>
          <w:spacing w:val="-2"/>
        </w:rPr>
        <w:t xml:space="preserve"> </w:t>
      </w:r>
      <w:r>
        <w:t>a</w:t>
      </w:r>
      <w:r>
        <w:rPr>
          <w:spacing w:val="-3"/>
        </w:rPr>
        <w:t xml:space="preserve"> </w:t>
      </w:r>
      <w:r>
        <w:t>manner</w:t>
      </w:r>
      <w:r>
        <w:rPr>
          <w:spacing w:val="-1"/>
        </w:rPr>
        <w:t xml:space="preserve"> </w:t>
      </w:r>
      <w:r>
        <w:t>to</w:t>
      </w:r>
      <w:r>
        <w:rPr>
          <w:spacing w:val="-2"/>
        </w:rPr>
        <w:t xml:space="preserve"> </w:t>
      </w:r>
      <w:r>
        <w:t>allow</w:t>
      </w:r>
      <w:r>
        <w:rPr>
          <w:spacing w:val="-3"/>
        </w:rPr>
        <w:t xml:space="preserve"> </w:t>
      </w:r>
      <w:r>
        <w:t>the</w:t>
      </w:r>
      <w:r>
        <w:rPr>
          <w:spacing w:val="-3"/>
        </w:rPr>
        <w:t xml:space="preserve"> </w:t>
      </w:r>
      <w:r>
        <w:t>MHA</w:t>
      </w:r>
      <w:r>
        <w:rPr>
          <w:spacing w:val="-3"/>
        </w:rPr>
        <w:t xml:space="preserve"> </w:t>
      </w:r>
      <w:r>
        <w:t>to accurately identify and select families in the proper order, according to the admissions policies described in this ACOP.</w:t>
      </w:r>
    </w:p>
    <w:p w14:paraId="3CAAC4A3" w14:textId="77777777" w:rsidR="00BA6C45" w:rsidRDefault="00C12AD7">
      <w:pPr>
        <w:pStyle w:val="BodyText"/>
      </w:pPr>
      <w:r>
        <w:rPr>
          <w:u w:val="single"/>
        </w:rPr>
        <w:t>MHA</w:t>
      </w:r>
      <w:r>
        <w:rPr>
          <w:spacing w:val="-4"/>
          <w:u w:val="single"/>
        </w:rPr>
        <w:t xml:space="preserve"> </w:t>
      </w:r>
      <w:r>
        <w:rPr>
          <w:spacing w:val="-2"/>
          <w:u w:val="single"/>
        </w:rPr>
        <w:t>Policy</w:t>
      </w:r>
    </w:p>
    <w:p w14:paraId="7E467F8C" w14:textId="77777777" w:rsidR="00BA6C45" w:rsidRDefault="00C12AD7">
      <w:pPr>
        <w:pStyle w:val="BodyText"/>
        <w:spacing w:line="343" w:lineRule="auto"/>
        <w:ind w:left="1800" w:right="1402" w:hanging="720"/>
      </w:pPr>
      <w:r>
        <w:t>The</w:t>
      </w:r>
      <w:r>
        <w:rPr>
          <w:spacing w:val="-7"/>
        </w:rPr>
        <w:t xml:space="preserve"> </w:t>
      </w:r>
      <w:r>
        <w:t>waiting</w:t>
      </w:r>
      <w:r>
        <w:rPr>
          <w:spacing w:val="-5"/>
        </w:rPr>
        <w:t xml:space="preserve"> </w:t>
      </w:r>
      <w:r>
        <w:t>list</w:t>
      </w:r>
      <w:r>
        <w:rPr>
          <w:spacing w:val="-5"/>
        </w:rPr>
        <w:t xml:space="preserve"> </w:t>
      </w:r>
      <w:r>
        <w:t>will</w:t>
      </w:r>
      <w:r>
        <w:rPr>
          <w:spacing w:val="-5"/>
        </w:rPr>
        <w:t xml:space="preserve"> </w:t>
      </w:r>
      <w:r>
        <w:t>contain</w:t>
      </w:r>
      <w:r>
        <w:rPr>
          <w:spacing w:val="-6"/>
        </w:rPr>
        <w:t xml:space="preserve"> </w:t>
      </w:r>
      <w:r>
        <w:t>the</w:t>
      </w:r>
      <w:r>
        <w:rPr>
          <w:spacing w:val="-7"/>
        </w:rPr>
        <w:t xml:space="preserve"> </w:t>
      </w:r>
      <w:r>
        <w:t>following</w:t>
      </w:r>
      <w:r>
        <w:rPr>
          <w:spacing w:val="-6"/>
        </w:rPr>
        <w:t xml:space="preserve"> </w:t>
      </w:r>
      <w:r>
        <w:t>information</w:t>
      </w:r>
      <w:r>
        <w:rPr>
          <w:spacing w:val="-5"/>
        </w:rPr>
        <w:t xml:space="preserve"> </w:t>
      </w:r>
      <w:r>
        <w:t>for</w:t>
      </w:r>
      <w:r>
        <w:rPr>
          <w:spacing w:val="-7"/>
        </w:rPr>
        <w:t xml:space="preserve"> </w:t>
      </w:r>
      <w:r>
        <w:t>each</w:t>
      </w:r>
      <w:r>
        <w:rPr>
          <w:spacing w:val="-4"/>
        </w:rPr>
        <w:t xml:space="preserve"> </w:t>
      </w:r>
      <w:r>
        <w:t>applicant</w:t>
      </w:r>
      <w:r>
        <w:rPr>
          <w:spacing w:val="-5"/>
        </w:rPr>
        <w:t xml:space="preserve"> </w:t>
      </w:r>
      <w:r>
        <w:t>listed: Name and social security number of head of household</w:t>
      </w:r>
    </w:p>
    <w:p w14:paraId="719811FF" w14:textId="77777777" w:rsidR="00BA6C45" w:rsidRDefault="00C12AD7">
      <w:pPr>
        <w:pStyle w:val="BodyText"/>
        <w:spacing w:before="5" w:line="343" w:lineRule="auto"/>
        <w:ind w:left="1800" w:right="3863"/>
      </w:pPr>
      <w:r>
        <w:t>Unit</w:t>
      </w:r>
      <w:r>
        <w:rPr>
          <w:spacing w:val="-7"/>
        </w:rPr>
        <w:t xml:space="preserve"> </w:t>
      </w:r>
      <w:r>
        <w:t>size</w:t>
      </w:r>
      <w:r>
        <w:rPr>
          <w:spacing w:val="-8"/>
        </w:rPr>
        <w:t xml:space="preserve"> </w:t>
      </w:r>
      <w:r>
        <w:t>required</w:t>
      </w:r>
      <w:r>
        <w:rPr>
          <w:spacing w:val="-5"/>
        </w:rPr>
        <w:t xml:space="preserve"> </w:t>
      </w:r>
      <w:r>
        <w:t>(number</w:t>
      </w:r>
      <w:r>
        <w:rPr>
          <w:spacing w:val="-8"/>
        </w:rPr>
        <w:t xml:space="preserve"> </w:t>
      </w:r>
      <w:r>
        <w:t>of</w:t>
      </w:r>
      <w:r>
        <w:rPr>
          <w:spacing w:val="-8"/>
        </w:rPr>
        <w:t xml:space="preserve"> </w:t>
      </w:r>
      <w:r>
        <w:t>family</w:t>
      </w:r>
      <w:r>
        <w:rPr>
          <w:spacing w:val="-7"/>
        </w:rPr>
        <w:t xml:space="preserve"> </w:t>
      </w:r>
      <w:r>
        <w:t>members) Amount and source of annual income Accessibility requirement, if any</w:t>
      </w:r>
    </w:p>
    <w:p w14:paraId="71F75274" w14:textId="77777777" w:rsidR="00BA6C45" w:rsidRDefault="00C12AD7">
      <w:pPr>
        <w:pStyle w:val="BodyText"/>
        <w:spacing w:before="2" w:line="343" w:lineRule="auto"/>
        <w:ind w:left="1799" w:right="3438"/>
      </w:pPr>
      <w:r>
        <w:t>Date</w:t>
      </w:r>
      <w:r>
        <w:rPr>
          <w:spacing w:val="-6"/>
        </w:rPr>
        <w:t xml:space="preserve"> </w:t>
      </w:r>
      <w:r>
        <w:t>and</w:t>
      </w:r>
      <w:r>
        <w:rPr>
          <w:spacing w:val="-5"/>
        </w:rPr>
        <w:t xml:space="preserve"> </w:t>
      </w:r>
      <w:r>
        <w:t>time</w:t>
      </w:r>
      <w:r>
        <w:rPr>
          <w:spacing w:val="-6"/>
        </w:rPr>
        <w:t xml:space="preserve"> </w:t>
      </w:r>
      <w:r>
        <w:t>of</w:t>
      </w:r>
      <w:r>
        <w:rPr>
          <w:spacing w:val="-4"/>
        </w:rPr>
        <w:t xml:space="preserve"> </w:t>
      </w:r>
      <w:r>
        <w:t>application</w:t>
      </w:r>
      <w:r>
        <w:rPr>
          <w:spacing w:val="-5"/>
        </w:rPr>
        <w:t xml:space="preserve"> </w:t>
      </w:r>
      <w:r>
        <w:t>or</w:t>
      </w:r>
      <w:r>
        <w:rPr>
          <w:spacing w:val="-6"/>
        </w:rPr>
        <w:t xml:space="preserve"> </w:t>
      </w:r>
      <w:r>
        <w:t>application</w:t>
      </w:r>
      <w:r>
        <w:rPr>
          <w:spacing w:val="-5"/>
        </w:rPr>
        <w:t xml:space="preserve"> </w:t>
      </w:r>
      <w:r>
        <w:t>number Household type (family, elderly, disabled) Admission preference, if any</w:t>
      </w:r>
    </w:p>
    <w:p w14:paraId="38231EDB" w14:textId="77777777" w:rsidR="00BA6C45" w:rsidRDefault="00C12AD7">
      <w:pPr>
        <w:pStyle w:val="BodyText"/>
        <w:spacing w:before="4"/>
        <w:ind w:left="1799"/>
      </w:pPr>
      <w:r>
        <w:t>Race</w:t>
      </w:r>
      <w:r>
        <w:rPr>
          <w:spacing w:val="-7"/>
        </w:rPr>
        <w:t xml:space="preserve"> </w:t>
      </w:r>
      <w:r>
        <w:t>and ethnicity</w:t>
      </w:r>
      <w:r>
        <w:rPr>
          <w:spacing w:val="-2"/>
        </w:rPr>
        <w:t xml:space="preserve"> </w:t>
      </w:r>
      <w:r>
        <w:t>of</w:t>
      </w:r>
      <w:r>
        <w:rPr>
          <w:spacing w:val="-2"/>
        </w:rPr>
        <w:t xml:space="preserve"> </w:t>
      </w:r>
      <w:r>
        <w:t>the</w:t>
      </w:r>
      <w:r>
        <w:rPr>
          <w:spacing w:val="-2"/>
        </w:rPr>
        <w:t xml:space="preserve"> </w:t>
      </w:r>
      <w:r>
        <w:t>head</w:t>
      </w:r>
      <w:r>
        <w:rPr>
          <w:spacing w:val="-2"/>
        </w:rPr>
        <w:t xml:space="preserve"> </w:t>
      </w:r>
      <w:r>
        <w:t>of</w:t>
      </w:r>
      <w:r>
        <w:rPr>
          <w:spacing w:val="-4"/>
        </w:rPr>
        <w:t xml:space="preserve"> </w:t>
      </w:r>
      <w:r>
        <w:rPr>
          <w:spacing w:val="-2"/>
        </w:rPr>
        <w:t>household</w:t>
      </w:r>
    </w:p>
    <w:p w14:paraId="366394FF" w14:textId="77777777" w:rsidR="00BA6C45" w:rsidRDefault="00BA6C45">
      <w:pPr>
        <w:sectPr w:rsidR="00BA6C45">
          <w:pgSz w:w="12240" w:h="15840"/>
          <w:pgMar w:top="1500" w:right="920" w:bottom="1120" w:left="1080" w:header="0" w:footer="925" w:gutter="0"/>
          <w:cols w:space="720"/>
        </w:sectPr>
      </w:pPr>
    </w:p>
    <w:p w14:paraId="2557C185" w14:textId="77777777" w:rsidR="00BA6C45" w:rsidRDefault="00C12AD7">
      <w:pPr>
        <w:pStyle w:val="BodyText"/>
        <w:spacing w:before="79"/>
        <w:ind w:left="360" w:right="539"/>
      </w:pPr>
      <w:r>
        <w:t>The MHA may adopt one community-wide waiting list or site-based waiting lists. The MHA must</w:t>
      </w:r>
      <w:r>
        <w:rPr>
          <w:spacing w:val="-3"/>
        </w:rPr>
        <w:t xml:space="preserve"> </w:t>
      </w:r>
      <w:r>
        <w:t>obtain</w:t>
      </w:r>
      <w:r>
        <w:rPr>
          <w:spacing w:val="-3"/>
        </w:rPr>
        <w:t xml:space="preserve"> </w:t>
      </w:r>
      <w:r>
        <w:t>approval</w:t>
      </w:r>
      <w:r>
        <w:rPr>
          <w:spacing w:val="-3"/>
        </w:rPr>
        <w:t xml:space="preserve"> </w:t>
      </w:r>
      <w:r>
        <w:t>from</w:t>
      </w:r>
      <w:r>
        <w:rPr>
          <w:spacing w:val="-3"/>
        </w:rPr>
        <w:t xml:space="preserve"> </w:t>
      </w:r>
      <w:r>
        <w:t>HUD</w:t>
      </w:r>
      <w:r>
        <w:rPr>
          <w:spacing w:val="-4"/>
        </w:rPr>
        <w:t xml:space="preserve"> </w:t>
      </w:r>
      <w:r>
        <w:t>through</w:t>
      </w:r>
      <w:r>
        <w:rPr>
          <w:spacing w:val="-3"/>
        </w:rPr>
        <w:t xml:space="preserve"> </w:t>
      </w:r>
      <w:r>
        <w:t>submission</w:t>
      </w:r>
      <w:r>
        <w:rPr>
          <w:spacing w:val="-3"/>
        </w:rPr>
        <w:t xml:space="preserve"> </w:t>
      </w:r>
      <w:r>
        <w:t>of</w:t>
      </w:r>
      <w:r>
        <w:rPr>
          <w:spacing w:val="-4"/>
        </w:rPr>
        <w:t xml:space="preserve"> </w:t>
      </w:r>
      <w:r>
        <w:t>its</w:t>
      </w:r>
      <w:r>
        <w:rPr>
          <w:spacing w:val="-3"/>
        </w:rPr>
        <w:t xml:space="preserve"> </w:t>
      </w:r>
      <w:r>
        <w:t>Annual</w:t>
      </w:r>
      <w:r>
        <w:rPr>
          <w:spacing w:val="-3"/>
        </w:rPr>
        <w:t xml:space="preserve"> </w:t>
      </w:r>
      <w:r>
        <w:t>Plan</w:t>
      </w:r>
      <w:r>
        <w:rPr>
          <w:spacing w:val="-3"/>
        </w:rPr>
        <w:t xml:space="preserve"> </w:t>
      </w:r>
      <w:r>
        <w:t>before</w:t>
      </w:r>
      <w:r>
        <w:rPr>
          <w:spacing w:val="-4"/>
        </w:rPr>
        <w:t xml:space="preserve"> </w:t>
      </w:r>
      <w:r>
        <w:t>it</w:t>
      </w:r>
      <w:r>
        <w:rPr>
          <w:spacing w:val="-3"/>
        </w:rPr>
        <w:t xml:space="preserve"> </w:t>
      </w:r>
      <w:r>
        <w:t>may</w:t>
      </w:r>
      <w:r>
        <w:rPr>
          <w:spacing w:val="-3"/>
        </w:rPr>
        <w:t xml:space="preserve"> </w:t>
      </w:r>
      <w:r>
        <w:t>offer</w:t>
      </w:r>
      <w:r>
        <w:rPr>
          <w:spacing w:val="-4"/>
        </w:rPr>
        <w:t xml:space="preserve"> </w:t>
      </w:r>
      <w:r>
        <w:t>site- based</w:t>
      </w:r>
      <w:r>
        <w:rPr>
          <w:spacing w:val="-5"/>
        </w:rPr>
        <w:t xml:space="preserve"> </w:t>
      </w:r>
      <w:r>
        <w:t>waiting</w:t>
      </w:r>
      <w:r>
        <w:rPr>
          <w:spacing w:val="-5"/>
        </w:rPr>
        <w:t xml:space="preserve"> </w:t>
      </w:r>
      <w:r>
        <w:t>lists.</w:t>
      </w:r>
      <w:r>
        <w:rPr>
          <w:spacing w:val="40"/>
        </w:rPr>
        <w:t xml:space="preserve"> </w:t>
      </w:r>
      <w:r>
        <w:t>Site-based</w:t>
      </w:r>
      <w:r>
        <w:rPr>
          <w:spacing w:val="-3"/>
        </w:rPr>
        <w:t xml:space="preserve"> </w:t>
      </w:r>
      <w:r>
        <w:t>waiting</w:t>
      </w:r>
      <w:r>
        <w:rPr>
          <w:spacing w:val="-5"/>
        </w:rPr>
        <w:t xml:space="preserve"> </w:t>
      </w:r>
      <w:r>
        <w:t>lists</w:t>
      </w:r>
      <w:r>
        <w:rPr>
          <w:spacing w:val="-2"/>
        </w:rPr>
        <w:t xml:space="preserve"> </w:t>
      </w:r>
      <w:r>
        <w:t>allow</w:t>
      </w:r>
      <w:r>
        <w:rPr>
          <w:spacing w:val="-8"/>
        </w:rPr>
        <w:t xml:space="preserve"> </w:t>
      </w:r>
      <w:r>
        <w:t>families</w:t>
      </w:r>
      <w:r>
        <w:rPr>
          <w:spacing w:val="-2"/>
        </w:rPr>
        <w:t xml:space="preserve"> </w:t>
      </w:r>
      <w:r>
        <w:t>to</w:t>
      </w:r>
      <w:r>
        <w:rPr>
          <w:spacing w:val="-5"/>
        </w:rPr>
        <w:t xml:space="preserve"> </w:t>
      </w:r>
      <w:r>
        <w:t>select</w:t>
      </w:r>
      <w:r>
        <w:rPr>
          <w:spacing w:val="-2"/>
        </w:rPr>
        <w:t xml:space="preserve"> </w:t>
      </w:r>
      <w:r>
        <w:t>the</w:t>
      </w:r>
      <w:r>
        <w:rPr>
          <w:spacing w:val="-8"/>
        </w:rPr>
        <w:t xml:space="preserve"> </w:t>
      </w:r>
      <w:r>
        <w:t>development</w:t>
      </w:r>
      <w:r>
        <w:rPr>
          <w:spacing w:val="-2"/>
        </w:rPr>
        <w:t xml:space="preserve"> </w:t>
      </w:r>
      <w:r>
        <w:t>where</w:t>
      </w:r>
      <w:r>
        <w:rPr>
          <w:spacing w:val="-6"/>
        </w:rPr>
        <w:t xml:space="preserve"> </w:t>
      </w:r>
      <w:r>
        <w:t>they wish to reside and must be consistent with all applicable civil rights and fair housing laws and regulations [24 CFR 903.7(b)(2)].</w:t>
      </w:r>
    </w:p>
    <w:p w14:paraId="32A7DEB6" w14:textId="77777777" w:rsidR="00BA6C45" w:rsidRDefault="00C12AD7">
      <w:pPr>
        <w:pStyle w:val="BodyText"/>
      </w:pPr>
      <w:r>
        <w:rPr>
          <w:u w:val="single"/>
        </w:rPr>
        <w:t>MHA</w:t>
      </w:r>
      <w:r>
        <w:rPr>
          <w:spacing w:val="-4"/>
          <w:u w:val="single"/>
        </w:rPr>
        <w:t xml:space="preserve"> </w:t>
      </w:r>
      <w:r>
        <w:rPr>
          <w:spacing w:val="-2"/>
          <w:u w:val="single"/>
        </w:rPr>
        <w:t>Policy</w:t>
      </w:r>
    </w:p>
    <w:p w14:paraId="6D17CC53" w14:textId="615AE1A4" w:rsidR="00BA6C45" w:rsidRDefault="00C12AD7">
      <w:pPr>
        <w:pStyle w:val="BodyText"/>
        <w:ind w:left="1079" w:right="630"/>
      </w:pPr>
      <w:r>
        <w:t>The MHA will maintain one single community-wide waiting list for its developments. Within</w:t>
      </w:r>
      <w:r>
        <w:rPr>
          <w:spacing w:val="-6"/>
        </w:rPr>
        <w:t xml:space="preserve"> </w:t>
      </w:r>
      <w:r>
        <w:t>the</w:t>
      </w:r>
      <w:r>
        <w:rPr>
          <w:spacing w:val="-7"/>
        </w:rPr>
        <w:t xml:space="preserve"> </w:t>
      </w:r>
      <w:r>
        <w:t>list,</w:t>
      </w:r>
      <w:r>
        <w:rPr>
          <w:spacing w:val="-4"/>
        </w:rPr>
        <w:t xml:space="preserve"> </w:t>
      </w:r>
      <w:r>
        <w:t>the</w:t>
      </w:r>
      <w:r>
        <w:rPr>
          <w:spacing w:val="-7"/>
        </w:rPr>
        <w:t xml:space="preserve"> </w:t>
      </w:r>
      <w:r>
        <w:t>MHA</w:t>
      </w:r>
      <w:r>
        <w:rPr>
          <w:spacing w:val="-9"/>
        </w:rPr>
        <w:t xml:space="preserve"> </w:t>
      </w:r>
      <w:r>
        <w:t>will</w:t>
      </w:r>
      <w:r>
        <w:rPr>
          <w:spacing w:val="-3"/>
        </w:rPr>
        <w:t xml:space="preserve"> </w:t>
      </w:r>
      <w:r>
        <w:t>designate</w:t>
      </w:r>
      <w:r>
        <w:rPr>
          <w:spacing w:val="-7"/>
        </w:rPr>
        <w:t xml:space="preserve"> </w:t>
      </w:r>
      <w:r>
        <w:t>subparts</w:t>
      </w:r>
      <w:r>
        <w:rPr>
          <w:spacing w:val="-3"/>
        </w:rPr>
        <w:t xml:space="preserve"> </w:t>
      </w:r>
      <w:r>
        <w:t>to</w:t>
      </w:r>
      <w:r>
        <w:rPr>
          <w:spacing w:val="-3"/>
        </w:rPr>
        <w:t xml:space="preserve"> </w:t>
      </w:r>
      <w:r>
        <w:t>easily</w:t>
      </w:r>
      <w:r>
        <w:rPr>
          <w:spacing w:val="-4"/>
        </w:rPr>
        <w:t xml:space="preserve"> </w:t>
      </w:r>
      <w:r>
        <w:t>identify</w:t>
      </w:r>
      <w:r>
        <w:rPr>
          <w:spacing w:val="-4"/>
        </w:rPr>
        <w:t xml:space="preserve"> </w:t>
      </w:r>
      <w:r>
        <w:t>who</w:t>
      </w:r>
      <w:r>
        <w:rPr>
          <w:spacing w:val="-3"/>
        </w:rPr>
        <w:t xml:space="preserve"> </w:t>
      </w:r>
      <w:r>
        <w:t>should</w:t>
      </w:r>
      <w:r>
        <w:rPr>
          <w:spacing w:val="-3"/>
        </w:rPr>
        <w:t xml:space="preserve"> </w:t>
      </w:r>
      <w:r>
        <w:t>be</w:t>
      </w:r>
      <w:r>
        <w:rPr>
          <w:spacing w:val="-7"/>
        </w:rPr>
        <w:t xml:space="preserve"> </w:t>
      </w:r>
      <w:r>
        <w:t>offered the next available unit (</w:t>
      </w:r>
      <w:r w:rsidR="008841EF">
        <w:t>i.e.,</w:t>
      </w:r>
      <w:r>
        <w:t xml:space="preserve"> mixed populations, general occupancy, unit size, and accessible units).</w:t>
      </w:r>
    </w:p>
    <w:p w14:paraId="45066EAF" w14:textId="77777777" w:rsidR="00BA6C45" w:rsidRDefault="00C12AD7">
      <w:pPr>
        <w:pStyle w:val="BodyText"/>
        <w:spacing w:before="118"/>
        <w:ind w:left="359" w:right="598"/>
      </w:pPr>
      <w:r>
        <w:t>HUD</w:t>
      </w:r>
      <w:r>
        <w:rPr>
          <w:spacing w:val="-4"/>
        </w:rPr>
        <w:t xml:space="preserve"> </w:t>
      </w:r>
      <w:r>
        <w:t>requires</w:t>
      </w:r>
      <w:r>
        <w:rPr>
          <w:spacing w:val="-3"/>
        </w:rPr>
        <w:t xml:space="preserve"> </w:t>
      </w:r>
      <w:r>
        <w:t>that</w:t>
      </w:r>
      <w:r>
        <w:rPr>
          <w:spacing w:val="-3"/>
        </w:rPr>
        <w:t xml:space="preserve"> </w:t>
      </w:r>
      <w:r>
        <w:t>public</w:t>
      </w:r>
      <w:r>
        <w:rPr>
          <w:spacing w:val="-2"/>
        </w:rPr>
        <w:t xml:space="preserve"> </w:t>
      </w:r>
      <w:r>
        <w:t>housing</w:t>
      </w:r>
      <w:r>
        <w:rPr>
          <w:spacing w:val="-3"/>
        </w:rPr>
        <w:t xml:space="preserve"> </w:t>
      </w:r>
      <w:r>
        <w:t>applicants</w:t>
      </w:r>
      <w:r>
        <w:rPr>
          <w:spacing w:val="-3"/>
        </w:rPr>
        <w:t xml:space="preserve"> </w:t>
      </w:r>
      <w:r>
        <w:t>must</w:t>
      </w:r>
      <w:r>
        <w:rPr>
          <w:spacing w:val="-3"/>
        </w:rPr>
        <w:t xml:space="preserve"> </w:t>
      </w:r>
      <w:r>
        <w:t>be</w:t>
      </w:r>
      <w:r>
        <w:rPr>
          <w:spacing w:val="-4"/>
        </w:rPr>
        <w:t xml:space="preserve"> </w:t>
      </w:r>
      <w:r>
        <w:t>offered</w:t>
      </w:r>
      <w:r>
        <w:rPr>
          <w:spacing w:val="-3"/>
        </w:rPr>
        <w:t xml:space="preserve"> </w:t>
      </w:r>
      <w:r>
        <w:t>the</w:t>
      </w:r>
      <w:r>
        <w:rPr>
          <w:spacing w:val="-4"/>
        </w:rPr>
        <w:t xml:space="preserve"> </w:t>
      </w:r>
      <w:r>
        <w:t>opportunity</w:t>
      </w:r>
      <w:r>
        <w:rPr>
          <w:spacing w:val="-3"/>
        </w:rPr>
        <w:t xml:space="preserve"> </w:t>
      </w:r>
      <w:r>
        <w:t>to</w:t>
      </w:r>
      <w:r>
        <w:rPr>
          <w:spacing w:val="-3"/>
        </w:rPr>
        <w:t xml:space="preserve"> </w:t>
      </w:r>
      <w:r>
        <w:t>be</w:t>
      </w:r>
      <w:r>
        <w:rPr>
          <w:spacing w:val="-4"/>
        </w:rPr>
        <w:t xml:space="preserve"> </w:t>
      </w:r>
      <w:r>
        <w:t>placed</w:t>
      </w:r>
      <w:r>
        <w:rPr>
          <w:spacing w:val="-3"/>
        </w:rPr>
        <w:t xml:space="preserve"> </w:t>
      </w:r>
      <w:r>
        <w:t>on</w:t>
      </w:r>
      <w:r>
        <w:rPr>
          <w:spacing w:val="-3"/>
        </w:rPr>
        <w:t xml:space="preserve"> </w:t>
      </w:r>
      <w:r>
        <w:t>the waiting list for any tenant-based or project-based voucher or moderate rehabilitation program that the MHA operates if 1) the other programs’ waiting lists are open, and 2) the family is qualified for the other programs [24 CFR 982.205(a)(2)(i)].</w:t>
      </w:r>
    </w:p>
    <w:p w14:paraId="22D10405" w14:textId="77777777" w:rsidR="00BA6C45" w:rsidRDefault="00C12AD7">
      <w:pPr>
        <w:pStyle w:val="BodyText"/>
        <w:ind w:left="359" w:right="539"/>
      </w:pPr>
      <w:r>
        <w:t>HUD</w:t>
      </w:r>
      <w:r>
        <w:rPr>
          <w:spacing w:val="-4"/>
        </w:rPr>
        <w:t xml:space="preserve"> </w:t>
      </w:r>
      <w:r>
        <w:t>permits,</w:t>
      </w:r>
      <w:r>
        <w:rPr>
          <w:spacing w:val="-3"/>
        </w:rPr>
        <w:t xml:space="preserve"> </w:t>
      </w:r>
      <w:r>
        <w:t>but</w:t>
      </w:r>
      <w:r>
        <w:rPr>
          <w:spacing w:val="-3"/>
        </w:rPr>
        <w:t xml:space="preserve"> </w:t>
      </w:r>
      <w:r>
        <w:t>does</w:t>
      </w:r>
      <w:r>
        <w:rPr>
          <w:spacing w:val="-3"/>
        </w:rPr>
        <w:t xml:space="preserve"> </w:t>
      </w:r>
      <w:r>
        <w:t>not</w:t>
      </w:r>
      <w:r>
        <w:rPr>
          <w:spacing w:val="-3"/>
        </w:rPr>
        <w:t xml:space="preserve"> </w:t>
      </w:r>
      <w:r>
        <w:t>require,</w:t>
      </w:r>
      <w:r>
        <w:rPr>
          <w:spacing w:val="-3"/>
        </w:rPr>
        <w:t xml:space="preserve"> </w:t>
      </w:r>
      <w:r>
        <w:t>that</w:t>
      </w:r>
      <w:r>
        <w:rPr>
          <w:spacing w:val="-3"/>
        </w:rPr>
        <w:t xml:space="preserve"> </w:t>
      </w:r>
      <w:r>
        <w:t>MHAs</w:t>
      </w:r>
      <w:r>
        <w:rPr>
          <w:spacing w:val="-3"/>
        </w:rPr>
        <w:t xml:space="preserve"> </w:t>
      </w:r>
      <w:r>
        <w:t>maintain</w:t>
      </w:r>
      <w:r>
        <w:rPr>
          <w:spacing w:val="-3"/>
        </w:rPr>
        <w:t xml:space="preserve"> </w:t>
      </w:r>
      <w:r>
        <w:t>a</w:t>
      </w:r>
      <w:r>
        <w:rPr>
          <w:spacing w:val="-4"/>
        </w:rPr>
        <w:t xml:space="preserve"> </w:t>
      </w:r>
      <w:r>
        <w:t>single</w:t>
      </w:r>
      <w:r>
        <w:rPr>
          <w:spacing w:val="-4"/>
        </w:rPr>
        <w:t xml:space="preserve"> </w:t>
      </w:r>
      <w:r>
        <w:t>merged</w:t>
      </w:r>
      <w:r>
        <w:rPr>
          <w:spacing w:val="-1"/>
        </w:rPr>
        <w:t xml:space="preserve"> </w:t>
      </w:r>
      <w:r>
        <w:t>waiting</w:t>
      </w:r>
      <w:r>
        <w:rPr>
          <w:spacing w:val="-3"/>
        </w:rPr>
        <w:t xml:space="preserve"> </w:t>
      </w:r>
      <w:r>
        <w:t>list</w:t>
      </w:r>
      <w:r>
        <w:rPr>
          <w:spacing w:val="-3"/>
        </w:rPr>
        <w:t xml:space="preserve"> </w:t>
      </w:r>
      <w:r>
        <w:t>for</w:t>
      </w:r>
      <w:r>
        <w:rPr>
          <w:spacing w:val="-4"/>
        </w:rPr>
        <w:t xml:space="preserve"> </w:t>
      </w:r>
      <w:r>
        <w:t>their public housing, Section 8, and other subsidized housing programs [24 CFR 982.205(a)(1)].</w:t>
      </w:r>
    </w:p>
    <w:p w14:paraId="4794027E" w14:textId="77777777" w:rsidR="00BA6C45" w:rsidRDefault="00C12AD7">
      <w:pPr>
        <w:pStyle w:val="BodyText"/>
      </w:pPr>
      <w:r>
        <w:rPr>
          <w:u w:val="single"/>
        </w:rPr>
        <w:t>MHA</w:t>
      </w:r>
      <w:r>
        <w:rPr>
          <w:spacing w:val="-4"/>
          <w:u w:val="single"/>
        </w:rPr>
        <w:t xml:space="preserve"> </w:t>
      </w:r>
      <w:r>
        <w:rPr>
          <w:spacing w:val="-2"/>
          <w:u w:val="single"/>
        </w:rPr>
        <w:t>Policy</w:t>
      </w:r>
    </w:p>
    <w:p w14:paraId="14306AFA" w14:textId="77777777" w:rsidR="00BA6C45" w:rsidRDefault="00C12AD7">
      <w:pPr>
        <w:pStyle w:val="BodyText"/>
        <w:ind w:right="630"/>
      </w:pPr>
      <w:r>
        <w:t>The</w:t>
      </w:r>
      <w:r>
        <w:rPr>
          <w:spacing w:val="-4"/>
        </w:rPr>
        <w:t xml:space="preserve"> </w:t>
      </w:r>
      <w:r>
        <w:t>MHA</w:t>
      </w:r>
      <w:r>
        <w:rPr>
          <w:spacing w:val="-4"/>
        </w:rPr>
        <w:t xml:space="preserve"> </w:t>
      </w:r>
      <w:r>
        <w:t>will</w:t>
      </w:r>
      <w:r>
        <w:rPr>
          <w:spacing w:val="-3"/>
        </w:rPr>
        <w:t xml:space="preserve"> </w:t>
      </w:r>
      <w:r>
        <w:t>not</w:t>
      </w:r>
      <w:r>
        <w:rPr>
          <w:spacing w:val="-3"/>
        </w:rPr>
        <w:t xml:space="preserve"> </w:t>
      </w:r>
      <w:r>
        <w:t>merge</w:t>
      </w:r>
      <w:r>
        <w:rPr>
          <w:spacing w:val="-2"/>
        </w:rPr>
        <w:t xml:space="preserve"> </w:t>
      </w:r>
      <w:r>
        <w:t>the</w:t>
      </w:r>
      <w:r>
        <w:rPr>
          <w:spacing w:val="-4"/>
        </w:rPr>
        <w:t xml:space="preserve"> </w:t>
      </w:r>
      <w:r>
        <w:t>public</w:t>
      </w:r>
      <w:r>
        <w:rPr>
          <w:spacing w:val="-4"/>
        </w:rPr>
        <w:t xml:space="preserve"> </w:t>
      </w:r>
      <w:r>
        <w:t>housing</w:t>
      </w:r>
      <w:r>
        <w:rPr>
          <w:spacing w:val="-3"/>
        </w:rPr>
        <w:t xml:space="preserve"> </w:t>
      </w:r>
      <w:r>
        <w:t>waiting</w:t>
      </w:r>
      <w:r>
        <w:rPr>
          <w:spacing w:val="-3"/>
        </w:rPr>
        <w:t xml:space="preserve"> </w:t>
      </w:r>
      <w:r>
        <w:t>list</w:t>
      </w:r>
      <w:r>
        <w:rPr>
          <w:spacing w:val="-3"/>
        </w:rPr>
        <w:t xml:space="preserve"> </w:t>
      </w:r>
      <w:r>
        <w:t>with</w:t>
      </w:r>
      <w:r>
        <w:rPr>
          <w:spacing w:val="-3"/>
        </w:rPr>
        <w:t xml:space="preserve"> </w:t>
      </w:r>
      <w:r>
        <w:t>the</w:t>
      </w:r>
      <w:r>
        <w:rPr>
          <w:spacing w:val="-4"/>
        </w:rPr>
        <w:t xml:space="preserve"> </w:t>
      </w:r>
      <w:r>
        <w:t>waiting</w:t>
      </w:r>
      <w:r>
        <w:rPr>
          <w:spacing w:val="-3"/>
        </w:rPr>
        <w:t xml:space="preserve"> </w:t>
      </w:r>
      <w:r>
        <w:t>list</w:t>
      </w:r>
      <w:r>
        <w:rPr>
          <w:spacing w:val="-3"/>
        </w:rPr>
        <w:t xml:space="preserve"> </w:t>
      </w:r>
      <w:r>
        <w:t>for</w:t>
      </w:r>
      <w:r>
        <w:rPr>
          <w:spacing w:val="-4"/>
        </w:rPr>
        <w:t xml:space="preserve"> </w:t>
      </w:r>
      <w:r>
        <w:t>any other program the MHA operates.</w:t>
      </w:r>
    </w:p>
    <w:p w14:paraId="2084AC13" w14:textId="77777777" w:rsidR="00BA6C45" w:rsidRDefault="00BA6C45">
      <w:pPr>
        <w:sectPr w:rsidR="00BA6C45">
          <w:pgSz w:w="12240" w:h="15840"/>
          <w:pgMar w:top="1480" w:right="920" w:bottom="1120" w:left="1080" w:header="0" w:footer="925" w:gutter="0"/>
          <w:cols w:space="720"/>
        </w:sectPr>
      </w:pPr>
    </w:p>
    <w:p w14:paraId="1CCA11AC" w14:textId="77777777" w:rsidR="00BA6C45" w:rsidRDefault="00C12AD7">
      <w:pPr>
        <w:pStyle w:val="Heading2"/>
      </w:pPr>
      <w:bookmarkStart w:id="128" w:name="4-II.C._OPENING_AND_CLOSING_THE_WAITING_"/>
      <w:bookmarkEnd w:id="128"/>
      <w:r>
        <w:t>4-II.C.</w:t>
      </w:r>
      <w:r>
        <w:rPr>
          <w:spacing w:val="-6"/>
        </w:rPr>
        <w:t xml:space="preserve"> </w:t>
      </w:r>
      <w:r>
        <w:t>OPENING</w:t>
      </w:r>
      <w:r>
        <w:rPr>
          <w:spacing w:val="-2"/>
        </w:rPr>
        <w:t xml:space="preserve"> </w:t>
      </w:r>
      <w:r>
        <w:t>AND</w:t>
      </w:r>
      <w:r>
        <w:rPr>
          <w:spacing w:val="-2"/>
        </w:rPr>
        <w:t xml:space="preserve"> </w:t>
      </w:r>
      <w:r>
        <w:t>CLOSING</w:t>
      </w:r>
      <w:r>
        <w:rPr>
          <w:spacing w:val="-4"/>
        </w:rPr>
        <w:t xml:space="preserve"> </w:t>
      </w:r>
      <w:r>
        <w:t>THE</w:t>
      </w:r>
      <w:r>
        <w:rPr>
          <w:spacing w:val="-5"/>
        </w:rPr>
        <w:t xml:space="preserve"> </w:t>
      </w:r>
      <w:r>
        <w:t>WAITING</w:t>
      </w:r>
      <w:r>
        <w:rPr>
          <w:spacing w:val="-2"/>
        </w:rPr>
        <w:t xml:space="preserve"> </w:t>
      </w:r>
      <w:r>
        <w:rPr>
          <w:spacing w:val="-4"/>
        </w:rPr>
        <w:t>LIST</w:t>
      </w:r>
    </w:p>
    <w:p w14:paraId="0F14B2E1" w14:textId="77777777" w:rsidR="00BA6C45" w:rsidRDefault="00C12AD7">
      <w:pPr>
        <w:pStyle w:val="Heading3"/>
      </w:pPr>
      <w:r>
        <w:t>Closing</w:t>
      </w:r>
      <w:r>
        <w:rPr>
          <w:spacing w:val="-4"/>
        </w:rPr>
        <w:t xml:space="preserve"> </w:t>
      </w:r>
      <w:r>
        <w:t>the</w:t>
      </w:r>
      <w:r>
        <w:rPr>
          <w:spacing w:val="-5"/>
        </w:rPr>
        <w:t xml:space="preserve"> </w:t>
      </w:r>
      <w:r>
        <w:t>Waiting</w:t>
      </w:r>
      <w:r>
        <w:rPr>
          <w:spacing w:val="-3"/>
        </w:rPr>
        <w:t xml:space="preserve"> </w:t>
      </w:r>
      <w:r>
        <w:rPr>
          <w:spacing w:val="-4"/>
        </w:rPr>
        <w:t>List</w:t>
      </w:r>
    </w:p>
    <w:p w14:paraId="281F087A" w14:textId="77777777" w:rsidR="00BA6C45" w:rsidRDefault="00C12AD7">
      <w:pPr>
        <w:pStyle w:val="BodyText"/>
        <w:ind w:left="360" w:right="630"/>
      </w:pPr>
      <w:r>
        <w:t>The MHA is permitted to close the waiting list, in whole or in part, if it has an adequate pool of families to fully lease units in all of its developments. The MHA may close the waiting list completely,</w:t>
      </w:r>
      <w:r>
        <w:rPr>
          <w:spacing w:val="-2"/>
        </w:rPr>
        <w:t xml:space="preserve"> </w:t>
      </w:r>
      <w:r>
        <w:t>or</w:t>
      </w:r>
      <w:r>
        <w:rPr>
          <w:spacing w:val="-3"/>
        </w:rPr>
        <w:t xml:space="preserve"> </w:t>
      </w:r>
      <w:r>
        <w:t>restrict</w:t>
      </w:r>
      <w:r>
        <w:rPr>
          <w:spacing w:val="-2"/>
        </w:rPr>
        <w:t xml:space="preserve"> </w:t>
      </w:r>
      <w:r>
        <w:t>intake</w:t>
      </w:r>
      <w:r>
        <w:rPr>
          <w:spacing w:val="-3"/>
        </w:rPr>
        <w:t xml:space="preserve"> </w:t>
      </w:r>
      <w:r>
        <w:t>by</w:t>
      </w:r>
      <w:r>
        <w:rPr>
          <w:spacing w:val="-2"/>
        </w:rPr>
        <w:t xml:space="preserve"> </w:t>
      </w:r>
      <w:r>
        <w:t>preference,</w:t>
      </w:r>
      <w:r>
        <w:rPr>
          <w:spacing w:val="-2"/>
        </w:rPr>
        <w:t xml:space="preserve"> </w:t>
      </w:r>
      <w:r>
        <w:t>type</w:t>
      </w:r>
      <w:r>
        <w:rPr>
          <w:spacing w:val="-3"/>
        </w:rPr>
        <w:t xml:space="preserve"> </w:t>
      </w:r>
      <w:r>
        <w:t>of</w:t>
      </w:r>
      <w:r>
        <w:rPr>
          <w:spacing w:val="-3"/>
        </w:rPr>
        <w:t xml:space="preserve"> </w:t>
      </w:r>
      <w:r>
        <w:t>project,</w:t>
      </w:r>
      <w:r>
        <w:rPr>
          <w:spacing w:val="-2"/>
        </w:rPr>
        <w:t xml:space="preserve"> </w:t>
      </w:r>
      <w:r>
        <w:t>or</w:t>
      </w:r>
      <w:r>
        <w:rPr>
          <w:spacing w:val="-3"/>
        </w:rPr>
        <w:t xml:space="preserve"> </w:t>
      </w:r>
      <w:r>
        <w:t>by</w:t>
      </w:r>
      <w:r>
        <w:rPr>
          <w:spacing w:val="-2"/>
        </w:rPr>
        <w:t xml:space="preserve"> </w:t>
      </w:r>
      <w:r>
        <w:t>size</w:t>
      </w:r>
      <w:r>
        <w:rPr>
          <w:spacing w:val="-3"/>
        </w:rPr>
        <w:t xml:space="preserve"> </w:t>
      </w:r>
      <w:r>
        <w:t>and</w:t>
      </w:r>
      <w:r>
        <w:rPr>
          <w:spacing w:val="-2"/>
        </w:rPr>
        <w:t xml:space="preserve"> </w:t>
      </w:r>
      <w:r>
        <w:t>type</w:t>
      </w:r>
      <w:r>
        <w:rPr>
          <w:spacing w:val="-3"/>
        </w:rPr>
        <w:t xml:space="preserve"> </w:t>
      </w:r>
      <w:r>
        <w:t>of</w:t>
      </w:r>
      <w:r>
        <w:rPr>
          <w:spacing w:val="-3"/>
        </w:rPr>
        <w:t xml:space="preserve"> </w:t>
      </w:r>
      <w:r>
        <w:t>dwelling</w:t>
      </w:r>
      <w:r>
        <w:rPr>
          <w:spacing w:val="-2"/>
        </w:rPr>
        <w:t xml:space="preserve"> </w:t>
      </w:r>
      <w:r>
        <w:t>unit. [PH Occ GB, p. 31].</w:t>
      </w:r>
    </w:p>
    <w:p w14:paraId="499506A3" w14:textId="77777777" w:rsidR="00BA6C45" w:rsidRDefault="00C12AD7">
      <w:pPr>
        <w:pStyle w:val="BodyText"/>
      </w:pPr>
      <w:r>
        <w:rPr>
          <w:u w:val="single"/>
        </w:rPr>
        <w:t>MHA</w:t>
      </w:r>
      <w:r>
        <w:rPr>
          <w:spacing w:val="-4"/>
          <w:u w:val="single"/>
        </w:rPr>
        <w:t xml:space="preserve"> </w:t>
      </w:r>
      <w:r>
        <w:rPr>
          <w:spacing w:val="-2"/>
          <w:u w:val="single"/>
        </w:rPr>
        <w:t>Policy</w:t>
      </w:r>
    </w:p>
    <w:p w14:paraId="752C7EA4" w14:textId="77777777" w:rsidR="00BA6C45" w:rsidRDefault="00C12AD7">
      <w:pPr>
        <w:pStyle w:val="BodyText"/>
        <w:ind w:left="1079" w:right="528"/>
      </w:pPr>
      <w:r>
        <w:t>The MHA will close the waiting list when the estimated waiting period for housing applicants on the list reaches 24 months for the most current applicants. Where the MHA has particular preferences or other criteria that require a specific category of family, the MHA</w:t>
      </w:r>
      <w:r>
        <w:rPr>
          <w:spacing w:val="-4"/>
        </w:rPr>
        <w:t xml:space="preserve"> </w:t>
      </w:r>
      <w:r>
        <w:t>may</w:t>
      </w:r>
      <w:r>
        <w:rPr>
          <w:spacing w:val="-3"/>
        </w:rPr>
        <w:t xml:space="preserve"> </w:t>
      </w:r>
      <w:r>
        <w:t>elect</w:t>
      </w:r>
      <w:r>
        <w:rPr>
          <w:spacing w:val="-3"/>
        </w:rPr>
        <w:t xml:space="preserve"> </w:t>
      </w:r>
      <w:r>
        <w:t>to</w:t>
      </w:r>
      <w:r>
        <w:rPr>
          <w:spacing w:val="-3"/>
        </w:rPr>
        <w:t xml:space="preserve"> </w:t>
      </w:r>
      <w:r>
        <w:t>continue</w:t>
      </w:r>
      <w:r>
        <w:rPr>
          <w:spacing w:val="-4"/>
        </w:rPr>
        <w:t xml:space="preserve"> </w:t>
      </w:r>
      <w:r>
        <w:t>to</w:t>
      </w:r>
      <w:r>
        <w:rPr>
          <w:spacing w:val="-3"/>
        </w:rPr>
        <w:t xml:space="preserve"> </w:t>
      </w:r>
      <w:r>
        <w:t>accept</w:t>
      </w:r>
      <w:r>
        <w:rPr>
          <w:spacing w:val="-3"/>
        </w:rPr>
        <w:t xml:space="preserve"> </w:t>
      </w:r>
      <w:r>
        <w:t>applications</w:t>
      </w:r>
      <w:r>
        <w:rPr>
          <w:spacing w:val="-1"/>
        </w:rPr>
        <w:t xml:space="preserve"> </w:t>
      </w:r>
      <w:r>
        <w:t>from</w:t>
      </w:r>
      <w:r>
        <w:rPr>
          <w:spacing w:val="-3"/>
        </w:rPr>
        <w:t xml:space="preserve"> </w:t>
      </w:r>
      <w:r>
        <w:t>these</w:t>
      </w:r>
      <w:r>
        <w:rPr>
          <w:spacing w:val="-4"/>
        </w:rPr>
        <w:t xml:space="preserve"> </w:t>
      </w:r>
      <w:r>
        <w:t>applicants</w:t>
      </w:r>
      <w:r>
        <w:rPr>
          <w:spacing w:val="-3"/>
        </w:rPr>
        <w:t xml:space="preserve"> </w:t>
      </w:r>
      <w:r>
        <w:t>while</w:t>
      </w:r>
      <w:r>
        <w:rPr>
          <w:spacing w:val="-4"/>
        </w:rPr>
        <w:t xml:space="preserve"> </w:t>
      </w:r>
      <w:r>
        <w:t>closing</w:t>
      </w:r>
      <w:r>
        <w:rPr>
          <w:spacing w:val="-3"/>
        </w:rPr>
        <w:t xml:space="preserve"> </w:t>
      </w:r>
      <w:r>
        <w:t>the waiting list to others.</w:t>
      </w:r>
    </w:p>
    <w:p w14:paraId="47035B34" w14:textId="77777777" w:rsidR="00BA6C45" w:rsidRDefault="00C12AD7">
      <w:pPr>
        <w:pStyle w:val="Heading3"/>
        <w:spacing w:before="118"/>
      </w:pPr>
      <w:bookmarkStart w:id="129" w:name="Reopening_the_Waiting_List"/>
      <w:bookmarkEnd w:id="129"/>
      <w:r>
        <w:t>Reopening</w:t>
      </w:r>
      <w:r>
        <w:rPr>
          <w:spacing w:val="-5"/>
        </w:rPr>
        <w:t xml:space="preserve"> </w:t>
      </w:r>
      <w:r>
        <w:t>the</w:t>
      </w:r>
      <w:r>
        <w:rPr>
          <w:spacing w:val="-6"/>
        </w:rPr>
        <w:t xml:space="preserve"> </w:t>
      </w:r>
      <w:r>
        <w:t>Waiting</w:t>
      </w:r>
      <w:r>
        <w:rPr>
          <w:spacing w:val="-9"/>
        </w:rPr>
        <w:t xml:space="preserve"> </w:t>
      </w:r>
      <w:r>
        <w:rPr>
          <w:spacing w:val="-4"/>
        </w:rPr>
        <w:t>List</w:t>
      </w:r>
    </w:p>
    <w:p w14:paraId="66CEBD05" w14:textId="77777777" w:rsidR="00BA6C45" w:rsidRDefault="00C12AD7">
      <w:pPr>
        <w:pStyle w:val="BodyText"/>
        <w:ind w:left="360" w:right="539"/>
      </w:pPr>
      <w:r>
        <w:t>If</w:t>
      </w:r>
      <w:r>
        <w:rPr>
          <w:spacing w:val="-3"/>
        </w:rPr>
        <w:t xml:space="preserve"> </w:t>
      </w:r>
      <w:r>
        <w:t>the</w:t>
      </w:r>
      <w:r>
        <w:rPr>
          <w:spacing w:val="-3"/>
        </w:rPr>
        <w:t xml:space="preserve"> </w:t>
      </w:r>
      <w:r>
        <w:t>waiting</w:t>
      </w:r>
      <w:r>
        <w:rPr>
          <w:spacing w:val="-2"/>
        </w:rPr>
        <w:t xml:space="preserve"> </w:t>
      </w:r>
      <w:r>
        <w:t>list</w:t>
      </w:r>
      <w:r>
        <w:rPr>
          <w:spacing w:val="-2"/>
        </w:rPr>
        <w:t xml:space="preserve"> </w:t>
      </w:r>
      <w:r>
        <w:t>has</w:t>
      </w:r>
      <w:r>
        <w:rPr>
          <w:spacing w:val="-2"/>
        </w:rPr>
        <w:t xml:space="preserve"> </w:t>
      </w:r>
      <w:r>
        <w:t>been</w:t>
      </w:r>
      <w:r>
        <w:rPr>
          <w:spacing w:val="-2"/>
        </w:rPr>
        <w:t xml:space="preserve"> </w:t>
      </w:r>
      <w:r>
        <w:t>closed,</w:t>
      </w:r>
      <w:r>
        <w:rPr>
          <w:spacing w:val="-2"/>
        </w:rPr>
        <w:t xml:space="preserve"> </w:t>
      </w:r>
      <w:r>
        <w:t>it</w:t>
      </w:r>
      <w:r>
        <w:rPr>
          <w:spacing w:val="-2"/>
        </w:rPr>
        <w:t xml:space="preserve"> </w:t>
      </w:r>
      <w:r>
        <w:t>may</w:t>
      </w:r>
      <w:r>
        <w:rPr>
          <w:spacing w:val="-2"/>
        </w:rPr>
        <w:t xml:space="preserve"> </w:t>
      </w:r>
      <w:r>
        <w:t>be</w:t>
      </w:r>
      <w:r>
        <w:rPr>
          <w:spacing w:val="-3"/>
        </w:rPr>
        <w:t xml:space="preserve"> </w:t>
      </w:r>
      <w:r>
        <w:t>reopened</w:t>
      </w:r>
      <w:r>
        <w:rPr>
          <w:spacing w:val="-2"/>
        </w:rPr>
        <w:t xml:space="preserve"> </w:t>
      </w:r>
      <w:r>
        <w:t>at</w:t>
      </w:r>
      <w:r>
        <w:rPr>
          <w:spacing w:val="-2"/>
        </w:rPr>
        <w:t xml:space="preserve"> </w:t>
      </w:r>
      <w:r>
        <w:t>any</w:t>
      </w:r>
      <w:r>
        <w:rPr>
          <w:spacing w:val="-2"/>
        </w:rPr>
        <w:t xml:space="preserve"> </w:t>
      </w:r>
      <w:r>
        <w:t>time.</w:t>
      </w:r>
      <w:r>
        <w:rPr>
          <w:spacing w:val="-2"/>
        </w:rPr>
        <w:t xml:space="preserve"> </w:t>
      </w:r>
      <w:r>
        <w:t>The</w:t>
      </w:r>
      <w:r>
        <w:rPr>
          <w:spacing w:val="-3"/>
        </w:rPr>
        <w:t xml:space="preserve"> </w:t>
      </w:r>
      <w:r>
        <w:t>MHA</w:t>
      </w:r>
      <w:r>
        <w:rPr>
          <w:spacing w:val="-3"/>
        </w:rPr>
        <w:t xml:space="preserve"> </w:t>
      </w:r>
      <w:r>
        <w:t>should</w:t>
      </w:r>
      <w:r>
        <w:rPr>
          <w:spacing w:val="-2"/>
        </w:rPr>
        <w:t xml:space="preserve"> </w:t>
      </w:r>
      <w:r>
        <w:t>publish</w:t>
      </w:r>
      <w:r>
        <w:rPr>
          <w:spacing w:val="-2"/>
        </w:rPr>
        <w:t xml:space="preserve"> </w:t>
      </w:r>
      <w:r>
        <w:t>a notice announcing the opening of the waiting list in local newspapers of general circulation, minority media, and other suitable media outlets. Such notice must comply with HUD fair housing requirements. The MHA should specify who may apply, and where and when applications will be received.</w:t>
      </w:r>
    </w:p>
    <w:p w14:paraId="24364E92" w14:textId="77777777" w:rsidR="00BA6C45" w:rsidRDefault="00C12AD7">
      <w:pPr>
        <w:pStyle w:val="BodyText"/>
      </w:pPr>
      <w:r>
        <w:rPr>
          <w:u w:val="single"/>
        </w:rPr>
        <w:t>MHA</w:t>
      </w:r>
      <w:r>
        <w:rPr>
          <w:spacing w:val="-4"/>
          <w:u w:val="single"/>
        </w:rPr>
        <w:t xml:space="preserve"> </w:t>
      </w:r>
      <w:r>
        <w:rPr>
          <w:spacing w:val="-2"/>
          <w:u w:val="single"/>
        </w:rPr>
        <w:t>Policy</w:t>
      </w:r>
    </w:p>
    <w:p w14:paraId="52710424" w14:textId="77777777" w:rsidR="00BA6C45" w:rsidRDefault="00C12AD7">
      <w:pPr>
        <w:pStyle w:val="BodyText"/>
        <w:ind w:right="539"/>
      </w:pPr>
      <w:r>
        <w:t>The MHA will announce the reopening of the waiting list at least 10 business days prior to</w:t>
      </w:r>
      <w:r>
        <w:rPr>
          <w:spacing w:val="-6"/>
        </w:rPr>
        <w:t xml:space="preserve"> </w:t>
      </w:r>
      <w:r>
        <w:t>the</w:t>
      </w:r>
      <w:r>
        <w:rPr>
          <w:spacing w:val="-7"/>
        </w:rPr>
        <w:t xml:space="preserve"> </w:t>
      </w:r>
      <w:r>
        <w:t>date</w:t>
      </w:r>
      <w:r>
        <w:rPr>
          <w:spacing w:val="-7"/>
        </w:rPr>
        <w:t xml:space="preserve"> </w:t>
      </w:r>
      <w:r>
        <w:t>applications</w:t>
      </w:r>
      <w:r>
        <w:rPr>
          <w:spacing w:val="-3"/>
        </w:rPr>
        <w:t xml:space="preserve"> </w:t>
      </w:r>
      <w:r>
        <w:t>will</w:t>
      </w:r>
      <w:r>
        <w:rPr>
          <w:spacing w:val="-3"/>
        </w:rPr>
        <w:t xml:space="preserve"> </w:t>
      </w:r>
      <w:r>
        <w:t>first</w:t>
      </w:r>
      <w:r>
        <w:rPr>
          <w:spacing w:val="-3"/>
        </w:rPr>
        <w:t xml:space="preserve"> </w:t>
      </w:r>
      <w:r>
        <w:t>be</w:t>
      </w:r>
      <w:r>
        <w:rPr>
          <w:spacing w:val="-7"/>
        </w:rPr>
        <w:t xml:space="preserve"> </w:t>
      </w:r>
      <w:r>
        <w:t>accepted.</w:t>
      </w:r>
      <w:r>
        <w:rPr>
          <w:spacing w:val="-1"/>
        </w:rPr>
        <w:t xml:space="preserve"> </w:t>
      </w:r>
      <w:r>
        <w:t>If</w:t>
      </w:r>
      <w:r>
        <w:rPr>
          <w:spacing w:val="-7"/>
        </w:rPr>
        <w:t xml:space="preserve"> </w:t>
      </w:r>
      <w:r>
        <w:t>the</w:t>
      </w:r>
      <w:r>
        <w:rPr>
          <w:spacing w:val="-7"/>
        </w:rPr>
        <w:t xml:space="preserve"> </w:t>
      </w:r>
      <w:r>
        <w:t>list</w:t>
      </w:r>
      <w:r>
        <w:rPr>
          <w:spacing w:val="-3"/>
        </w:rPr>
        <w:t xml:space="preserve"> </w:t>
      </w:r>
      <w:r>
        <w:t>is</w:t>
      </w:r>
      <w:r>
        <w:rPr>
          <w:spacing w:val="-3"/>
        </w:rPr>
        <w:t xml:space="preserve"> </w:t>
      </w:r>
      <w:r>
        <w:t>only</w:t>
      </w:r>
      <w:r>
        <w:rPr>
          <w:spacing w:val="-6"/>
        </w:rPr>
        <w:t xml:space="preserve"> </w:t>
      </w:r>
      <w:r>
        <w:t>being</w:t>
      </w:r>
      <w:r>
        <w:rPr>
          <w:spacing w:val="-3"/>
        </w:rPr>
        <w:t xml:space="preserve"> </w:t>
      </w:r>
      <w:r>
        <w:t>reopened</w:t>
      </w:r>
      <w:r>
        <w:rPr>
          <w:spacing w:val="-3"/>
        </w:rPr>
        <w:t xml:space="preserve"> </w:t>
      </w:r>
      <w:r>
        <w:t>for</w:t>
      </w:r>
      <w:r>
        <w:rPr>
          <w:spacing w:val="-7"/>
        </w:rPr>
        <w:t xml:space="preserve"> </w:t>
      </w:r>
      <w:r>
        <w:t>certain categories of families, this information will be contained in the notice. The notice will specify where, when, and how applications are to be received.</w:t>
      </w:r>
    </w:p>
    <w:p w14:paraId="54B8AF65" w14:textId="6F8BA352" w:rsidR="00BA6C45" w:rsidRDefault="00C12AD7">
      <w:pPr>
        <w:pStyle w:val="BodyText"/>
        <w:ind w:right="1402"/>
      </w:pPr>
      <w:r>
        <w:t>The</w:t>
      </w:r>
      <w:r>
        <w:rPr>
          <w:spacing w:val="-4"/>
        </w:rPr>
        <w:t xml:space="preserve"> </w:t>
      </w:r>
      <w:r>
        <w:t>MHA</w:t>
      </w:r>
      <w:r>
        <w:rPr>
          <w:spacing w:val="-4"/>
        </w:rPr>
        <w:t xml:space="preserve"> </w:t>
      </w:r>
      <w:r>
        <w:t>or</w:t>
      </w:r>
      <w:r>
        <w:rPr>
          <w:spacing w:val="-4"/>
        </w:rPr>
        <w:t xml:space="preserve"> </w:t>
      </w:r>
      <w:r>
        <w:t>Mixed</w:t>
      </w:r>
      <w:r>
        <w:rPr>
          <w:spacing w:val="-1"/>
        </w:rPr>
        <w:t xml:space="preserve"> </w:t>
      </w:r>
      <w:r>
        <w:t>Finance</w:t>
      </w:r>
      <w:r>
        <w:rPr>
          <w:spacing w:val="-4"/>
        </w:rPr>
        <w:t xml:space="preserve"> </w:t>
      </w:r>
      <w:r>
        <w:t>Owner</w:t>
      </w:r>
      <w:r>
        <w:rPr>
          <w:spacing w:val="-4"/>
        </w:rPr>
        <w:t xml:space="preserve"> </w:t>
      </w:r>
      <w:r>
        <w:t>will</w:t>
      </w:r>
      <w:r>
        <w:rPr>
          <w:spacing w:val="-3"/>
        </w:rPr>
        <w:t xml:space="preserve"> </w:t>
      </w:r>
      <w:r>
        <w:t>give</w:t>
      </w:r>
      <w:r>
        <w:rPr>
          <w:spacing w:val="-4"/>
        </w:rPr>
        <w:t xml:space="preserve"> </w:t>
      </w:r>
      <w:r>
        <w:t>public</w:t>
      </w:r>
      <w:r>
        <w:rPr>
          <w:spacing w:val="-4"/>
        </w:rPr>
        <w:t xml:space="preserve"> </w:t>
      </w:r>
      <w:r>
        <w:t>notice</w:t>
      </w:r>
      <w:r>
        <w:rPr>
          <w:spacing w:val="-4"/>
        </w:rPr>
        <w:t xml:space="preserve"> </w:t>
      </w:r>
      <w:r>
        <w:t>by</w:t>
      </w:r>
      <w:r>
        <w:rPr>
          <w:spacing w:val="-3"/>
        </w:rPr>
        <w:t xml:space="preserve"> </w:t>
      </w:r>
      <w:r>
        <w:t>publishing</w:t>
      </w:r>
      <w:r>
        <w:rPr>
          <w:spacing w:val="-3"/>
        </w:rPr>
        <w:t xml:space="preserve"> </w:t>
      </w:r>
      <w:r>
        <w:t xml:space="preserve">the relevant information in </w:t>
      </w:r>
      <w:r w:rsidR="00667FFC">
        <w:t>suitable media</w:t>
      </w:r>
      <w:r>
        <w:t xml:space="preserve"> </w:t>
      </w:r>
      <w:r w:rsidR="008841EF">
        <w:t>outlets.</w:t>
      </w:r>
    </w:p>
    <w:p w14:paraId="4C2D991F" w14:textId="77777777" w:rsidR="00BA6C45" w:rsidRDefault="00BA6C45">
      <w:pPr>
        <w:sectPr w:rsidR="00BA6C45">
          <w:pgSz w:w="12240" w:h="15840"/>
          <w:pgMar w:top="1500" w:right="920" w:bottom="1120" w:left="1080" w:header="0" w:footer="925" w:gutter="0"/>
          <w:cols w:space="720"/>
        </w:sectPr>
      </w:pPr>
    </w:p>
    <w:p w14:paraId="0C581587" w14:textId="77777777" w:rsidR="00BA6C45" w:rsidRDefault="00C12AD7">
      <w:pPr>
        <w:pStyle w:val="Heading3"/>
        <w:spacing w:before="179"/>
      </w:pPr>
      <w:bookmarkStart w:id="130" w:name="4-II.D._FAMILY_OUTREACH_[24_CFR_903.2(d)"/>
      <w:bookmarkEnd w:id="130"/>
      <w:r>
        <w:t>4-II.D.</w:t>
      </w:r>
      <w:r>
        <w:rPr>
          <w:spacing w:val="-4"/>
        </w:rPr>
        <w:t xml:space="preserve"> </w:t>
      </w:r>
      <w:r>
        <w:t>FAMILY</w:t>
      </w:r>
      <w:r>
        <w:rPr>
          <w:spacing w:val="-4"/>
        </w:rPr>
        <w:t xml:space="preserve"> </w:t>
      </w:r>
      <w:r>
        <w:t>OUTREACH</w:t>
      </w:r>
      <w:r>
        <w:rPr>
          <w:spacing w:val="-1"/>
        </w:rPr>
        <w:t xml:space="preserve"> </w:t>
      </w:r>
      <w:r>
        <w:t>[24</w:t>
      </w:r>
      <w:r>
        <w:rPr>
          <w:spacing w:val="-2"/>
        </w:rPr>
        <w:t xml:space="preserve"> </w:t>
      </w:r>
      <w:r>
        <w:t>CFR</w:t>
      </w:r>
      <w:r>
        <w:rPr>
          <w:spacing w:val="-4"/>
        </w:rPr>
        <w:t xml:space="preserve"> </w:t>
      </w:r>
      <w:r>
        <w:t>903.2(d);</w:t>
      </w:r>
      <w:r>
        <w:rPr>
          <w:spacing w:val="-4"/>
        </w:rPr>
        <w:t xml:space="preserve"> </w:t>
      </w:r>
      <w:r>
        <w:t>24</w:t>
      </w:r>
      <w:r>
        <w:rPr>
          <w:spacing w:val="-2"/>
        </w:rPr>
        <w:t xml:space="preserve"> </w:t>
      </w:r>
      <w:r>
        <w:t>CFR</w:t>
      </w:r>
      <w:r>
        <w:rPr>
          <w:spacing w:val="-3"/>
        </w:rPr>
        <w:t xml:space="preserve"> </w:t>
      </w:r>
      <w:r>
        <w:t>903.7(a)</w:t>
      </w:r>
      <w:r>
        <w:rPr>
          <w:spacing w:val="-5"/>
        </w:rPr>
        <w:t xml:space="preserve"> </w:t>
      </w:r>
      <w:r>
        <w:t>and</w:t>
      </w:r>
      <w:r>
        <w:rPr>
          <w:spacing w:val="-1"/>
        </w:rPr>
        <w:t xml:space="preserve"> </w:t>
      </w:r>
      <w:r>
        <w:rPr>
          <w:spacing w:val="-4"/>
        </w:rPr>
        <w:t>(b)]</w:t>
      </w:r>
    </w:p>
    <w:p w14:paraId="2A3E98A9" w14:textId="77777777" w:rsidR="00BA6C45" w:rsidRDefault="00C12AD7">
      <w:pPr>
        <w:pStyle w:val="BodyText"/>
        <w:ind w:left="359" w:right="539"/>
      </w:pPr>
      <w:r>
        <w:t>The</w:t>
      </w:r>
      <w:r>
        <w:rPr>
          <w:spacing w:val="-7"/>
        </w:rPr>
        <w:t xml:space="preserve"> </w:t>
      </w:r>
      <w:r>
        <w:t>MHA</w:t>
      </w:r>
      <w:r>
        <w:rPr>
          <w:spacing w:val="-6"/>
        </w:rPr>
        <w:t xml:space="preserve"> </w:t>
      </w:r>
      <w:r>
        <w:t>should</w:t>
      </w:r>
      <w:r>
        <w:rPr>
          <w:spacing w:val="-3"/>
        </w:rPr>
        <w:t xml:space="preserve"> </w:t>
      </w:r>
      <w:r>
        <w:t>conduct</w:t>
      </w:r>
      <w:r>
        <w:rPr>
          <w:spacing w:val="-3"/>
        </w:rPr>
        <w:t xml:space="preserve"> </w:t>
      </w:r>
      <w:r>
        <w:t>outreach</w:t>
      </w:r>
      <w:r>
        <w:rPr>
          <w:spacing w:val="-3"/>
        </w:rPr>
        <w:t xml:space="preserve"> </w:t>
      </w:r>
      <w:r>
        <w:t>as</w:t>
      </w:r>
      <w:r>
        <w:rPr>
          <w:spacing w:val="-3"/>
        </w:rPr>
        <w:t xml:space="preserve"> </w:t>
      </w:r>
      <w:r>
        <w:t>necessary</w:t>
      </w:r>
      <w:r>
        <w:rPr>
          <w:spacing w:val="-4"/>
        </w:rPr>
        <w:t xml:space="preserve"> </w:t>
      </w:r>
      <w:r>
        <w:t>to</w:t>
      </w:r>
      <w:r>
        <w:rPr>
          <w:spacing w:val="-3"/>
        </w:rPr>
        <w:t xml:space="preserve"> </w:t>
      </w:r>
      <w:r>
        <w:t>ensure</w:t>
      </w:r>
      <w:r>
        <w:rPr>
          <w:spacing w:val="-4"/>
        </w:rPr>
        <w:t xml:space="preserve"> </w:t>
      </w:r>
      <w:r>
        <w:t>that</w:t>
      </w:r>
      <w:r>
        <w:rPr>
          <w:spacing w:val="-3"/>
        </w:rPr>
        <w:t xml:space="preserve"> </w:t>
      </w:r>
      <w:r>
        <w:t>the</w:t>
      </w:r>
      <w:r>
        <w:rPr>
          <w:spacing w:val="-7"/>
        </w:rPr>
        <w:t xml:space="preserve"> </w:t>
      </w:r>
      <w:r>
        <w:t>MHA</w:t>
      </w:r>
      <w:r>
        <w:rPr>
          <w:spacing w:val="-4"/>
        </w:rPr>
        <w:t xml:space="preserve"> </w:t>
      </w:r>
      <w:r>
        <w:t>has</w:t>
      </w:r>
      <w:r>
        <w:rPr>
          <w:spacing w:val="-1"/>
        </w:rPr>
        <w:t xml:space="preserve"> </w:t>
      </w:r>
      <w:r>
        <w:t>a</w:t>
      </w:r>
      <w:r>
        <w:rPr>
          <w:spacing w:val="-7"/>
        </w:rPr>
        <w:t xml:space="preserve"> </w:t>
      </w:r>
      <w:r>
        <w:t>sufficient</w:t>
      </w:r>
      <w:r>
        <w:rPr>
          <w:spacing w:val="-3"/>
        </w:rPr>
        <w:t xml:space="preserve"> </w:t>
      </w:r>
      <w:r>
        <w:t>number of applicants on the waiting list to fill anticipated vacancies and to assure that the MHA is affirmatively furthering fair housing and complying with the Fair Housing Act.</w:t>
      </w:r>
    </w:p>
    <w:p w14:paraId="3E736336" w14:textId="7D719F2C" w:rsidR="00BA6C45" w:rsidRDefault="00C12AD7">
      <w:pPr>
        <w:pStyle w:val="BodyText"/>
        <w:ind w:left="359" w:right="630"/>
      </w:pPr>
      <w:r>
        <w:t xml:space="preserve">Because HUD requires the MHA to admit a specified percentage of extremely </w:t>
      </w:r>
      <w:r w:rsidR="008841EF">
        <w:t>low-income</w:t>
      </w:r>
      <w:r>
        <w:t xml:space="preserve"> families,</w:t>
      </w:r>
      <w:r>
        <w:rPr>
          <w:spacing w:val="-6"/>
        </w:rPr>
        <w:t xml:space="preserve"> </w:t>
      </w:r>
      <w:r>
        <w:t>the</w:t>
      </w:r>
      <w:r>
        <w:rPr>
          <w:spacing w:val="-7"/>
        </w:rPr>
        <w:t xml:space="preserve"> </w:t>
      </w:r>
      <w:r>
        <w:t>MHA</w:t>
      </w:r>
      <w:r>
        <w:rPr>
          <w:spacing w:val="-6"/>
        </w:rPr>
        <w:t xml:space="preserve"> </w:t>
      </w:r>
      <w:r>
        <w:t>may</w:t>
      </w:r>
      <w:r>
        <w:rPr>
          <w:spacing w:val="-1"/>
        </w:rPr>
        <w:t xml:space="preserve"> </w:t>
      </w:r>
      <w:r>
        <w:t>need</w:t>
      </w:r>
      <w:r>
        <w:rPr>
          <w:spacing w:val="-3"/>
        </w:rPr>
        <w:t xml:space="preserve"> </w:t>
      </w:r>
      <w:r>
        <w:t>to</w:t>
      </w:r>
      <w:r>
        <w:rPr>
          <w:spacing w:val="-3"/>
        </w:rPr>
        <w:t xml:space="preserve"> </w:t>
      </w:r>
      <w:r>
        <w:t>conduct</w:t>
      </w:r>
      <w:r>
        <w:rPr>
          <w:spacing w:val="-3"/>
        </w:rPr>
        <w:t xml:space="preserve"> </w:t>
      </w:r>
      <w:r>
        <w:t>special</w:t>
      </w:r>
      <w:r>
        <w:rPr>
          <w:spacing w:val="-3"/>
        </w:rPr>
        <w:t xml:space="preserve"> </w:t>
      </w:r>
      <w:r>
        <w:t>outreach</w:t>
      </w:r>
      <w:r>
        <w:rPr>
          <w:spacing w:val="-3"/>
        </w:rPr>
        <w:t xml:space="preserve"> </w:t>
      </w:r>
      <w:r>
        <w:t>to</w:t>
      </w:r>
      <w:r>
        <w:rPr>
          <w:spacing w:val="-3"/>
        </w:rPr>
        <w:t xml:space="preserve"> </w:t>
      </w:r>
      <w:r>
        <w:t>ensure</w:t>
      </w:r>
      <w:r>
        <w:rPr>
          <w:spacing w:val="-7"/>
        </w:rPr>
        <w:t xml:space="preserve"> </w:t>
      </w:r>
      <w:r>
        <w:t>that</w:t>
      </w:r>
      <w:r>
        <w:rPr>
          <w:spacing w:val="-3"/>
        </w:rPr>
        <w:t xml:space="preserve"> </w:t>
      </w:r>
      <w:r>
        <w:t>an</w:t>
      </w:r>
      <w:r>
        <w:rPr>
          <w:spacing w:val="-3"/>
        </w:rPr>
        <w:t xml:space="preserve"> </w:t>
      </w:r>
      <w:r>
        <w:t>adequate</w:t>
      </w:r>
      <w:r>
        <w:rPr>
          <w:spacing w:val="-7"/>
        </w:rPr>
        <w:t xml:space="preserve"> </w:t>
      </w:r>
      <w:r>
        <w:t>number</w:t>
      </w:r>
      <w:r>
        <w:rPr>
          <w:spacing w:val="-7"/>
        </w:rPr>
        <w:t xml:space="preserve"> </w:t>
      </w:r>
      <w:r>
        <w:t>of such families apply for public housing.</w:t>
      </w:r>
    </w:p>
    <w:p w14:paraId="6BB1E3F5" w14:textId="77777777" w:rsidR="00BA6C45" w:rsidRDefault="00C12AD7">
      <w:pPr>
        <w:pStyle w:val="BodyText"/>
        <w:ind w:left="360"/>
      </w:pPr>
      <w:r>
        <w:t>MHA</w:t>
      </w:r>
      <w:r>
        <w:rPr>
          <w:spacing w:val="-7"/>
        </w:rPr>
        <w:t xml:space="preserve"> </w:t>
      </w:r>
      <w:r>
        <w:t>outreach</w:t>
      </w:r>
      <w:r>
        <w:rPr>
          <w:spacing w:val="-2"/>
        </w:rPr>
        <w:t xml:space="preserve"> </w:t>
      </w:r>
      <w:r>
        <w:t>efforts</w:t>
      </w:r>
      <w:r>
        <w:rPr>
          <w:spacing w:val="-2"/>
        </w:rPr>
        <w:t xml:space="preserve"> </w:t>
      </w:r>
      <w:r>
        <w:t>must</w:t>
      </w:r>
      <w:r>
        <w:rPr>
          <w:spacing w:val="-1"/>
        </w:rPr>
        <w:t xml:space="preserve"> </w:t>
      </w:r>
      <w:r>
        <w:t>comply</w:t>
      </w:r>
      <w:r>
        <w:rPr>
          <w:spacing w:val="-5"/>
        </w:rPr>
        <w:t xml:space="preserve"> </w:t>
      </w:r>
      <w:r>
        <w:t>with</w:t>
      </w:r>
      <w:r>
        <w:rPr>
          <w:spacing w:val="-2"/>
        </w:rPr>
        <w:t xml:space="preserve"> </w:t>
      </w:r>
      <w:r>
        <w:t>fair</w:t>
      </w:r>
      <w:r>
        <w:rPr>
          <w:spacing w:val="-5"/>
        </w:rPr>
        <w:t xml:space="preserve"> </w:t>
      </w:r>
      <w:r>
        <w:t>housing</w:t>
      </w:r>
      <w:r>
        <w:rPr>
          <w:spacing w:val="-2"/>
        </w:rPr>
        <w:t xml:space="preserve"> </w:t>
      </w:r>
      <w:r>
        <w:t>requirements.</w:t>
      </w:r>
      <w:r>
        <w:rPr>
          <w:spacing w:val="-3"/>
        </w:rPr>
        <w:t xml:space="preserve"> </w:t>
      </w:r>
      <w:r>
        <w:t>This</w:t>
      </w:r>
      <w:r>
        <w:rPr>
          <w:spacing w:val="-4"/>
        </w:rPr>
        <w:t xml:space="preserve"> </w:t>
      </w:r>
      <w:r>
        <w:rPr>
          <w:spacing w:val="-2"/>
        </w:rPr>
        <w:t>includes:</w:t>
      </w:r>
    </w:p>
    <w:p w14:paraId="228329F0" w14:textId="77777777" w:rsidR="00BA6C45" w:rsidRDefault="00C12AD7">
      <w:pPr>
        <w:pStyle w:val="ListParagraph"/>
        <w:numPr>
          <w:ilvl w:val="0"/>
          <w:numId w:val="55"/>
        </w:numPr>
        <w:tabs>
          <w:tab w:val="left" w:pos="719"/>
          <w:tab w:val="left" w:pos="720"/>
        </w:tabs>
        <w:spacing w:before="120"/>
        <w:ind w:right="973"/>
        <w:rPr>
          <w:rFonts w:ascii="Symbol" w:hAnsi="Symbol"/>
          <w:sz w:val="24"/>
        </w:rPr>
      </w:pPr>
      <w:r>
        <w:rPr>
          <w:sz w:val="24"/>
        </w:rPr>
        <w:t>Analyzing</w:t>
      </w:r>
      <w:r>
        <w:rPr>
          <w:spacing w:val="-6"/>
          <w:sz w:val="24"/>
        </w:rPr>
        <w:t xml:space="preserve"> </w:t>
      </w:r>
      <w:r>
        <w:rPr>
          <w:sz w:val="24"/>
        </w:rPr>
        <w:t>the</w:t>
      </w:r>
      <w:r>
        <w:rPr>
          <w:spacing w:val="-7"/>
          <w:sz w:val="24"/>
        </w:rPr>
        <w:t xml:space="preserve"> </w:t>
      </w:r>
      <w:r>
        <w:rPr>
          <w:sz w:val="24"/>
        </w:rPr>
        <w:t>housing</w:t>
      </w:r>
      <w:r>
        <w:rPr>
          <w:spacing w:val="-3"/>
          <w:sz w:val="24"/>
        </w:rPr>
        <w:t xml:space="preserve"> </w:t>
      </w:r>
      <w:r>
        <w:rPr>
          <w:sz w:val="24"/>
        </w:rPr>
        <w:t>market</w:t>
      </w:r>
      <w:r>
        <w:rPr>
          <w:spacing w:val="-3"/>
          <w:sz w:val="24"/>
        </w:rPr>
        <w:t xml:space="preserve"> </w:t>
      </w:r>
      <w:r>
        <w:rPr>
          <w:sz w:val="24"/>
        </w:rPr>
        <w:t>area</w:t>
      </w:r>
      <w:r>
        <w:rPr>
          <w:spacing w:val="-4"/>
          <w:sz w:val="24"/>
        </w:rPr>
        <w:t xml:space="preserve"> </w:t>
      </w:r>
      <w:r>
        <w:rPr>
          <w:sz w:val="24"/>
        </w:rPr>
        <w:t>and</w:t>
      </w:r>
      <w:r>
        <w:rPr>
          <w:spacing w:val="-4"/>
          <w:sz w:val="24"/>
        </w:rPr>
        <w:t xml:space="preserve"> </w:t>
      </w:r>
      <w:r>
        <w:rPr>
          <w:sz w:val="24"/>
        </w:rPr>
        <w:t>the</w:t>
      </w:r>
      <w:r>
        <w:rPr>
          <w:spacing w:val="-7"/>
          <w:sz w:val="24"/>
        </w:rPr>
        <w:t xml:space="preserve"> </w:t>
      </w:r>
      <w:r>
        <w:rPr>
          <w:sz w:val="24"/>
        </w:rPr>
        <w:t>populations</w:t>
      </w:r>
      <w:r>
        <w:rPr>
          <w:spacing w:val="-3"/>
          <w:sz w:val="24"/>
        </w:rPr>
        <w:t xml:space="preserve"> </w:t>
      </w:r>
      <w:r>
        <w:rPr>
          <w:sz w:val="24"/>
        </w:rPr>
        <w:t>currently</w:t>
      </w:r>
      <w:r>
        <w:rPr>
          <w:spacing w:val="-4"/>
          <w:sz w:val="24"/>
        </w:rPr>
        <w:t xml:space="preserve"> </w:t>
      </w:r>
      <w:r>
        <w:rPr>
          <w:sz w:val="24"/>
        </w:rPr>
        <w:t>being</w:t>
      </w:r>
      <w:r>
        <w:rPr>
          <w:spacing w:val="-6"/>
          <w:sz w:val="24"/>
        </w:rPr>
        <w:t xml:space="preserve"> </w:t>
      </w:r>
      <w:r>
        <w:rPr>
          <w:sz w:val="24"/>
        </w:rPr>
        <w:t>served</w:t>
      </w:r>
      <w:r>
        <w:rPr>
          <w:spacing w:val="-4"/>
          <w:sz w:val="24"/>
        </w:rPr>
        <w:t xml:space="preserve"> </w:t>
      </w:r>
      <w:r>
        <w:rPr>
          <w:sz w:val="24"/>
        </w:rPr>
        <w:t>to</w:t>
      </w:r>
      <w:r>
        <w:rPr>
          <w:spacing w:val="-3"/>
          <w:sz w:val="24"/>
        </w:rPr>
        <w:t xml:space="preserve"> </w:t>
      </w:r>
      <w:r>
        <w:rPr>
          <w:sz w:val="24"/>
        </w:rPr>
        <w:t>identify underserved populations</w:t>
      </w:r>
    </w:p>
    <w:p w14:paraId="1CECA073" w14:textId="77777777" w:rsidR="00BA6C45" w:rsidRDefault="00C12AD7">
      <w:pPr>
        <w:pStyle w:val="ListParagraph"/>
        <w:numPr>
          <w:ilvl w:val="0"/>
          <w:numId w:val="55"/>
        </w:numPr>
        <w:tabs>
          <w:tab w:val="left" w:pos="719"/>
          <w:tab w:val="left" w:pos="720"/>
        </w:tabs>
        <w:spacing w:before="116"/>
        <w:ind w:right="921"/>
        <w:rPr>
          <w:rFonts w:ascii="Symbol" w:hAnsi="Symbol"/>
          <w:sz w:val="24"/>
        </w:rPr>
      </w:pPr>
      <w:r>
        <w:rPr>
          <w:sz w:val="24"/>
        </w:rPr>
        <w:t>Ensuring</w:t>
      </w:r>
      <w:r>
        <w:rPr>
          <w:spacing w:val="-4"/>
          <w:sz w:val="24"/>
        </w:rPr>
        <w:t xml:space="preserve"> </w:t>
      </w:r>
      <w:r>
        <w:rPr>
          <w:sz w:val="24"/>
        </w:rPr>
        <w:t>that</w:t>
      </w:r>
      <w:r>
        <w:rPr>
          <w:spacing w:val="-4"/>
          <w:sz w:val="24"/>
        </w:rPr>
        <w:t xml:space="preserve"> </w:t>
      </w:r>
      <w:r>
        <w:rPr>
          <w:sz w:val="24"/>
        </w:rPr>
        <w:t>outreach</w:t>
      </w:r>
      <w:r>
        <w:rPr>
          <w:spacing w:val="-2"/>
          <w:sz w:val="24"/>
        </w:rPr>
        <w:t xml:space="preserve"> </w:t>
      </w:r>
      <w:r>
        <w:rPr>
          <w:sz w:val="24"/>
        </w:rPr>
        <w:t>efforts</w:t>
      </w:r>
      <w:r>
        <w:rPr>
          <w:spacing w:val="-4"/>
          <w:sz w:val="24"/>
        </w:rPr>
        <w:t xml:space="preserve"> </w:t>
      </w:r>
      <w:r>
        <w:rPr>
          <w:sz w:val="24"/>
        </w:rPr>
        <w:t>are</w:t>
      </w:r>
      <w:r>
        <w:rPr>
          <w:spacing w:val="-4"/>
          <w:sz w:val="24"/>
        </w:rPr>
        <w:t xml:space="preserve"> </w:t>
      </w:r>
      <w:r>
        <w:rPr>
          <w:sz w:val="24"/>
        </w:rPr>
        <w:t>targeted</w:t>
      </w:r>
      <w:r>
        <w:rPr>
          <w:spacing w:val="-4"/>
          <w:sz w:val="24"/>
        </w:rPr>
        <w:t xml:space="preserve"> </w:t>
      </w:r>
      <w:r>
        <w:rPr>
          <w:sz w:val="24"/>
        </w:rPr>
        <w:t>to</w:t>
      </w:r>
      <w:r>
        <w:rPr>
          <w:spacing w:val="-4"/>
          <w:sz w:val="24"/>
        </w:rPr>
        <w:t xml:space="preserve"> </w:t>
      </w:r>
      <w:r>
        <w:rPr>
          <w:sz w:val="24"/>
        </w:rPr>
        <w:t>media</w:t>
      </w:r>
      <w:r>
        <w:rPr>
          <w:spacing w:val="-4"/>
          <w:sz w:val="24"/>
        </w:rPr>
        <w:t xml:space="preserve"> </w:t>
      </w:r>
      <w:r>
        <w:rPr>
          <w:sz w:val="24"/>
        </w:rPr>
        <w:t>outlets</w:t>
      </w:r>
      <w:r>
        <w:rPr>
          <w:spacing w:val="-4"/>
          <w:sz w:val="24"/>
        </w:rPr>
        <w:t xml:space="preserve"> </w:t>
      </w:r>
      <w:r>
        <w:rPr>
          <w:sz w:val="24"/>
        </w:rPr>
        <w:t>that</w:t>
      </w:r>
      <w:r>
        <w:rPr>
          <w:spacing w:val="-4"/>
          <w:sz w:val="24"/>
        </w:rPr>
        <w:t xml:space="preserve"> </w:t>
      </w:r>
      <w:r>
        <w:rPr>
          <w:sz w:val="24"/>
        </w:rPr>
        <w:t>reach</w:t>
      </w:r>
      <w:r>
        <w:rPr>
          <w:spacing w:val="-4"/>
          <w:sz w:val="24"/>
        </w:rPr>
        <w:t xml:space="preserve"> </w:t>
      </w:r>
      <w:r>
        <w:rPr>
          <w:sz w:val="24"/>
        </w:rPr>
        <w:t>eligible</w:t>
      </w:r>
      <w:r>
        <w:rPr>
          <w:spacing w:val="-4"/>
          <w:sz w:val="24"/>
        </w:rPr>
        <w:t xml:space="preserve"> </w:t>
      </w:r>
      <w:r>
        <w:rPr>
          <w:sz w:val="24"/>
        </w:rPr>
        <w:t>populations that are underrepresented in the program</w:t>
      </w:r>
    </w:p>
    <w:p w14:paraId="3CD42176"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Avoiding</w:t>
      </w:r>
      <w:r>
        <w:rPr>
          <w:spacing w:val="-4"/>
          <w:sz w:val="24"/>
        </w:rPr>
        <w:t xml:space="preserve"> </w:t>
      </w:r>
      <w:r>
        <w:rPr>
          <w:sz w:val="24"/>
        </w:rPr>
        <w:t>outreach</w:t>
      </w:r>
      <w:r>
        <w:rPr>
          <w:spacing w:val="-1"/>
          <w:sz w:val="24"/>
        </w:rPr>
        <w:t xml:space="preserve"> </w:t>
      </w:r>
      <w:r>
        <w:rPr>
          <w:sz w:val="24"/>
        </w:rPr>
        <w:t>efforts</w:t>
      </w:r>
      <w:r>
        <w:rPr>
          <w:spacing w:val="-1"/>
          <w:sz w:val="24"/>
        </w:rPr>
        <w:t xml:space="preserve"> </w:t>
      </w:r>
      <w:r>
        <w:rPr>
          <w:sz w:val="24"/>
        </w:rPr>
        <w:t>that</w:t>
      </w:r>
      <w:r>
        <w:rPr>
          <w:spacing w:val="-1"/>
          <w:sz w:val="24"/>
        </w:rPr>
        <w:t xml:space="preserve"> </w:t>
      </w:r>
      <w:r>
        <w:rPr>
          <w:sz w:val="24"/>
        </w:rPr>
        <w:t>prefer</w:t>
      </w:r>
      <w:r>
        <w:rPr>
          <w:spacing w:val="-5"/>
          <w:sz w:val="24"/>
        </w:rPr>
        <w:t xml:space="preserve"> </w:t>
      </w:r>
      <w:r>
        <w:rPr>
          <w:sz w:val="24"/>
        </w:rPr>
        <w:t>or</w:t>
      </w:r>
      <w:r>
        <w:rPr>
          <w:spacing w:val="-5"/>
          <w:sz w:val="24"/>
        </w:rPr>
        <w:t xml:space="preserve"> </w:t>
      </w:r>
      <w:r>
        <w:rPr>
          <w:sz w:val="24"/>
        </w:rPr>
        <w:t>exclude</w:t>
      </w:r>
      <w:r>
        <w:rPr>
          <w:spacing w:val="-5"/>
          <w:sz w:val="24"/>
        </w:rPr>
        <w:t xml:space="preserve"> </w:t>
      </w:r>
      <w:r>
        <w:rPr>
          <w:sz w:val="24"/>
        </w:rPr>
        <w:t>people</w:t>
      </w:r>
      <w:r>
        <w:rPr>
          <w:spacing w:val="-3"/>
          <w:sz w:val="24"/>
        </w:rPr>
        <w:t xml:space="preserve"> </w:t>
      </w:r>
      <w:r>
        <w:rPr>
          <w:sz w:val="24"/>
        </w:rPr>
        <w:t>who</w:t>
      </w:r>
      <w:r>
        <w:rPr>
          <w:spacing w:val="-1"/>
          <w:sz w:val="24"/>
        </w:rPr>
        <w:t xml:space="preserve"> </w:t>
      </w:r>
      <w:r>
        <w:rPr>
          <w:sz w:val="24"/>
        </w:rPr>
        <w:t>are</w:t>
      </w:r>
      <w:r>
        <w:rPr>
          <w:spacing w:val="-5"/>
          <w:sz w:val="24"/>
        </w:rPr>
        <w:t xml:space="preserve"> </w:t>
      </w:r>
      <w:r>
        <w:rPr>
          <w:sz w:val="24"/>
        </w:rPr>
        <w:t>members</w:t>
      </w:r>
      <w:r>
        <w:rPr>
          <w:spacing w:val="1"/>
          <w:sz w:val="24"/>
        </w:rPr>
        <w:t xml:space="preserve"> </w:t>
      </w:r>
      <w:r>
        <w:rPr>
          <w:sz w:val="24"/>
        </w:rPr>
        <w:t>of</w:t>
      </w:r>
      <w:r>
        <w:rPr>
          <w:spacing w:val="-5"/>
          <w:sz w:val="24"/>
        </w:rPr>
        <w:t xml:space="preserve"> </w:t>
      </w:r>
      <w:r>
        <w:rPr>
          <w:sz w:val="24"/>
        </w:rPr>
        <w:t>a</w:t>
      </w:r>
      <w:r>
        <w:rPr>
          <w:spacing w:val="-5"/>
          <w:sz w:val="24"/>
        </w:rPr>
        <w:t xml:space="preserve"> </w:t>
      </w:r>
      <w:r>
        <w:rPr>
          <w:sz w:val="24"/>
        </w:rPr>
        <w:t>protected</w:t>
      </w:r>
      <w:r>
        <w:rPr>
          <w:spacing w:val="-1"/>
          <w:sz w:val="24"/>
        </w:rPr>
        <w:t xml:space="preserve"> </w:t>
      </w:r>
      <w:r>
        <w:rPr>
          <w:spacing w:val="-2"/>
          <w:sz w:val="24"/>
        </w:rPr>
        <w:t>class</w:t>
      </w:r>
    </w:p>
    <w:p w14:paraId="311482DC" w14:textId="77777777" w:rsidR="00BA6C45" w:rsidRDefault="00C12AD7">
      <w:pPr>
        <w:pStyle w:val="BodyText"/>
        <w:spacing w:before="117"/>
        <w:ind w:left="359" w:right="539"/>
      </w:pPr>
      <w:r>
        <w:t>MHA outreach efforts must be designed to inform qualified families about the availability of units</w:t>
      </w:r>
      <w:r>
        <w:rPr>
          <w:spacing w:val="-3"/>
        </w:rPr>
        <w:t xml:space="preserve"> </w:t>
      </w:r>
      <w:r>
        <w:t>under</w:t>
      </w:r>
      <w:r>
        <w:rPr>
          <w:spacing w:val="-7"/>
        </w:rPr>
        <w:t xml:space="preserve"> </w:t>
      </w:r>
      <w:r>
        <w:t>the</w:t>
      </w:r>
      <w:r>
        <w:rPr>
          <w:spacing w:val="-7"/>
        </w:rPr>
        <w:t xml:space="preserve"> </w:t>
      </w:r>
      <w:r>
        <w:t>program. These</w:t>
      </w:r>
      <w:r>
        <w:rPr>
          <w:spacing w:val="-7"/>
        </w:rPr>
        <w:t xml:space="preserve"> </w:t>
      </w:r>
      <w:r>
        <w:t>efforts</w:t>
      </w:r>
      <w:r>
        <w:rPr>
          <w:spacing w:val="-3"/>
        </w:rPr>
        <w:t xml:space="preserve"> </w:t>
      </w:r>
      <w:r>
        <w:t>may</w:t>
      </w:r>
      <w:r>
        <w:rPr>
          <w:spacing w:val="-3"/>
        </w:rPr>
        <w:t xml:space="preserve"> </w:t>
      </w:r>
      <w:r>
        <w:t>include,</w:t>
      </w:r>
      <w:r>
        <w:rPr>
          <w:spacing w:val="-3"/>
        </w:rPr>
        <w:t xml:space="preserve"> </w:t>
      </w:r>
      <w:r>
        <w:t>as</w:t>
      </w:r>
      <w:r>
        <w:rPr>
          <w:spacing w:val="-3"/>
        </w:rPr>
        <w:t xml:space="preserve"> </w:t>
      </w:r>
      <w:r>
        <w:t>needed,</w:t>
      </w:r>
      <w:r>
        <w:rPr>
          <w:spacing w:val="-4"/>
        </w:rPr>
        <w:t xml:space="preserve"> </w:t>
      </w:r>
      <w:r>
        <w:t>any</w:t>
      </w:r>
      <w:r>
        <w:rPr>
          <w:spacing w:val="-4"/>
        </w:rPr>
        <w:t xml:space="preserve"> </w:t>
      </w:r>
      <w:r>
        <w:t>of</w:t>
      </w:r>
      <w:r>
        <w:rPr>
          <w:spacing w:val="-7"/>
        </w:rPr>
        <w:t xml:space="preserve"> </w:t>
      </w:r>
      <w:r>
        <w:t>the</w:t>
      </w:r>
      <w:r>
        <w:rPr>
          <w:spacing w:val="-4"/>
        </w:rPr>
        <w:t xml:space="preserve"> </w:t>
      </w:r>
      <w:r>
        <w:t>following</w:t>
      </w:r>
      <w:r>
        <w:rPr>
          <w:spacing w:val="-3"/>
        </w:rPr>
        <w:t xml:space="preserve"> </w:t>
      </w:r>
      <w:r>
        <w:t>activities:</w:t>
      </w:r>
    </w:p>
    <w:p w14:paraId="7AED0756"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Submitting</w:t>
      </w:r>
      <w:r>
        <w:rPr>
          <w:spacing w:val="-7"/>
          <w:sz w:val="24"/>
        </w:rPr>
        <w:t xml:space="preserve"> </w:t>
      </w:r>
      <w:r>
        <w:rPr>
          <w:sz w:val="24"/>
        </w:rPr>
        <w:t>press</w:t>
      </w:r>
      <w:r>
        <w:rPr>
          <w:spacing w:val="-2"/>
          <w:sz w:val="24"/>
        </w:rPr>
        <w:t xml:space="preserve"> </w:t>
      </w:r>
      <w:r>
        <w:rPr>
          <w:sz w:val="24"/>
        </w:rPr>
        <w:t>releases</w:t>
      </w:r>
      <w:r>
        <w:rPr>
          <w:spacing w:val="-2"/>
          <w:sz w:val="24"/>
        </w:rPr>
        <w:t xml:space="preserve"> </w:t>
      </w:r>
      <w:r>
        <w:rPr>
          <w:sz w:val="24"/>
        </w:rPr>
        <w:t>to</w:t>
      </w:r>
      <w:r>
        <w:rPr>
          <w:spacing w:val="-4"/>
          <w:sz w:val="24"/>
        </w:rPr>
        <w:t xml:space="preserve"> </w:t>
      </w:r>
      <w:r>
        <w:rPr>
          <w:sz w:val="24"/>
        </w:rPr>
        <w:t>local</w:t>
      </w:r>
      <w:r>
        <w:rPr>
          <w:spacing w:val="-2"/>
          <w:sz w:val="24"/>
        </w:rPr>
        <w:t xml:space="preserve"> </w:t>
      </w:r>
      <w:r>
        <w:rPr>
          <w:sz w:val="24"/>
        </w:rPr>
        <w:t>newspapers,</w:t>
      </w:r>
      <w:r>
        <w:rPr>
          <w:spacing w:val="-3"/>
          <w:sz w:val="24"/>
        </w:rPr>
        <w:t xml:space="preserve"> </w:t>
      </w:r>
      <w:r>
        <w:rPr>
          <w:sz w:val="24"/>
        </w:rPr>
        <w:t>including</w:t>
      </w:r>
      <w:r>
        <w:rPr>
          <w:spacing w:val="-2"/>
          <w:sz w:val="24"/>
        </w:rPr>
        <w:t xml:space="preserve"> </w:t>
      </w:r>
      <w:r>
        <w:rPr>
          <w:sz w:val="24"/>
        </w:rPr>
        <w:t>minority</w:t>
      </w:r>
      <w:r>
        <w:rPr>
          <w:spacing w:val="-4"/>
          <w:sz w:val="24"/>
        </w:rPr>
        <w:t xml:space="preserve"> </w:t>
      </w:r>
      <w:r>
        <w:rPr>
          <w:spacing w:val="-2"/>
          <w:sz w:val="24"/>
        </w:rPr>
        <w:t>newspapers</w:t>
      </w:r>
    </w:p>
    <w:p w14:paraId="723F7124" w14:textId="77777777" w:rsidR="00BA6C45" w:rsidRDefault="00C12AD7">
      <w:pPr>
        <w:pStyle w:val="ListParagraph"/>
        <w:numPr>
          <w:ilvl w:val="0"/>
          <w:numId w:val="55"/>
        </w:numPr>
        <w:tabs>
          <w:tab w:val="left" w:pos="719"/>
          <w:tab w:val="left" w:pos="720"/>
        </w:tabs>
        <w:spacing w:before="121"/>
        <w:ind w:hanging="361"/>
        <w:rPr>
          <w:rFonts w:ascii="Symbol" w:hAnsi="Symbol"/>
          <w:sz w:val="24"/>
        </w:rPr>
      </w:pPr>
      <w:r>
        <w:rPr>
          <w:sz w:val="24"/>
        </w:rPr>
        <w:t>Developing</w:t>
      </w:r>
      <w:r>
        <w:rPr>
          <w:spacing w:val="-7"/>
          <w:sz w:val="24"/>
        </w:rPr>
        <w:t xml:space="preserve"> </w:t>
      </w:r>
      <w:r>
        <w:rPr>
          <w:sz w:val="24"/>
        </w:rPr>
        <w:t>informational</w:t>
      </w:r>
      <w:r>
        <w:rPr>
          <w:spacing w:val="-2"/>
          <w:sz w:val="24"/>
        </w:rPr>
        <w:t xml:space="preserve"> </w:t>
      </w:r>
      <w:r>
        <w:rPr>
          <w:sz w:val="24"/>
        </w:rPr>
        <w:t>materials</w:t>
      </w:r>
      <w:r>
        <w:rPr>
          <w:spacing w:val="-2"/>
          <w:sz w:val="24"/>
        </w:rPr>
        <w:t xml:space="preserve"> </w:t>
      </w:r>
      <w:r>
        <w:rPr>
          <w:sz w:val="24"/>
        </w:rPr>
        <w:t>and</w:t>
      </w:r>
      <w:r>
        <w:rPr>
          <w:spacing w:val="-2"/>
          <w:sz w:val="24"/>
        </w:rPr>
        <w:t xml:space="preserve"> </w:t>
      </w:r>
      <w:r>
        <w:rPr>
          <w:sz w:val="24"/>
        </w:rPr>
        <w:t>flyers</w:t>
      </w:r>
      <w:r>
        <w:rPr>
          <w:spacing w:val="-5"/>
          <w:sz w:val="24"/>
        </w:rPr>
        <w:t xml:space="preserve"> </w:t>
      </w:r>
      <w:r>
        <w:rPr>
          <w:sz w:val="24"/>
        </w:rPr>
        <w:t>to</w:t>
      </w:r>
      <w:r>
        <w:rPr>
          <w:spacing w:val="-2"/>
          <w:sz w:val="24"/>
        </w:rPr>
        <w:t xml:space="preserve"> </w:t>
      </w:r>
      <w:r>
        <w:rPr>
          <w:sz w:val="24"/>
        </w:rPr>
        <w:t>distribute</w:t>
      </w:r>
      <w:r>
        <w:rPr>
          <w:spacing w:val="-5"/>
          <w:sz w:val="24"/>
        </w:rPr>
        <w:t xml:space="preserve"> </w:t>
      </w:r>
      <w:r>
        <w:rPr>
          <w:sz w:val="24"/>
        </w:rPr>
        <w:t>to</w:t>
      </w:r>
      <w:r>
        <w:rPr>
          <w:spacing w:val="-2"/>
          <w:sz w:val="24"/>
        </w:rPr>
        <w:t xml:space="preserve"> </w:t>
      </w:r>
      <w:r>
        <w:rPr>
          <w:sz w:val="24"/>
        </w:rPr>
        <w:t>other</w:t>
      </w:r>
      <w:r>
        <w:rPr>
          <w:spacing w:val="-5"/>
          <w:sz w:val="24"/>
        </w:rPr>
        <w:t xml:space="preserve"> </w:t>
      </w:r>
      <w:r>
        <w:rPr>
          <w:spacing w:val="-2"/>
          <w:sz w:val="24"/>
        </w:rPr>
        <w:t>agencies</w:t>
      </w:r>
    </w:p>
    <w:p w14:paraId="06E45882" w14:textId="163D7F77" w:rsidR="00BA6C45" w:rsidRDefault="00C12AD7">
      <w:pPr>
        <w:pStyle w:val="ListParagraph"/>
        <w:numPr>
          <w:ilvl w:val="0"/>
          <w:numId w:val="55"/>
        </w:numPr>
        <w:tabs>
          <w:tab w:val="left" w:pos="719"/>
          <w:tab w:val="left" w:pos="720"/>
        </w:tabs>
        <w:spacing w:before="119"/>
        <w:ind w:left="719" w:right="819"/>
        <w:rPr>
          <w:rFonts w:ascii="Symbol" w:hAnsi="Symbol"/>
          <w:sz w:val="24"/>
        </w:rPr>
      </w:pPr>
      <w:r>
        <w:rPr>
          <w:sz w:val="24"/>
        </w:rPr>
        <w:t>Providing</w:t>
      </w:r>
      <w:r>
        <w:rPr>
          <w:spacing w:val="-3"/>
          <w:sz w:val="24"/>
        </w:rPr>
        <w:t xml:space="preserve"> </w:t>
      </w:r>
      <w:r>
        <w:rPr>
          <w:sz w:val="24"/>
        </w:rPr>
        <w:t>application</w:t>
      </w:r>
      <w:r>
        <w:rPr>
          <w:spacing w:val="-3"/>
          <w:sz w:val="24"/>
        </w:rPr>
        <w:t xml:space="preserve"> </w:t>
      </w:r>
      <w:r>
        <w:rPr>
          <w:sz w:val="24"/>
        </w:rPr>
        <w:t>forms</w:t>
      </w:r>
      <w:r>
        <w:rPr>
          <w:spacing w:val="-3"/>
          <w:sz w:val="24"/>
        </w:rPr>
        <w:t xml:space="preserve"> </w:t>
      </w:r>
      <w:r>
        <w:rPr>
          <w:sz w:val="24"/>
        </w:rPr>
        <w:t>to</w:t>
      </w:r>
      <w:r>
        <w:rPr>
          <w:spacing w:val="-3"/>
          <w:sz w:val="24"/>
        </w:rPr>
        <w:t xml:space="preserve"> </w:t>
      </w:r>
      <w:r>
        <w:rPr>
          <w:sz w:val="24"/>
        </w:rPr>
        <w:t>other</w:t>
      </w:r>
      <w:r>
        <w:rPr>
          <w:spacing w:val="-4"/>
          <w:sz w:val="24"/>
        </w:rPr>
        <w:t xml:space="preserve"> </w:t>
      </w:r>
      <w:r>
        <w:rPr>
          <w:sz w:val="24"/>
        </w:rPr>
        <w:t>public</w:t>
      </w:r>
      <w:r>
        <w:rPr>
          <w:spacing w:val="-4"/>
          <w:sz w:val="24"/>
        </w:rPr>
        <w:t xml:space="preserve"> </w:t>
      </w:r>
      <w:r>
        <w:rPr>
          <w:sz w:val="24"/>
        </w:rPr>
        <w:t>and</w:t>
      </w:r>
      <w:r>
        <w:rPr>
          <w:spacing w:val="-3"/>
          <w:sz w:val="24"/>
        </w:rPr>
        <w:t xml:space="preserve"> </w:t>
      </w:r>
      <w:r>
        <w:rPr>
          <w:sz w:val="24"/>
        </w:rPr>
        <w:t>private</w:t>
      </w:r>
      <w:r>
        <w:rPr>
          <w:spacing w:val="-4"/>
          <w:sz w:val="24"/>
        </w:rPr>
        <w:t xml:space="preserve"> </w:t>
      </w:r>
      <w:r>
        <w:rPr>
          <w:sz w:val="24"/>
        </w:rPr>
        <w:t>agencies</w:t>
      </w:r>
      <w:r>
        <w:rPr>
          <w:spacing w:val="-3"/>
          <w:sz w:val="24"/>
        </w:rPr>
        <w:t xml:space="preserve"> </w:t>
      </w:r>
      <w:r>
        <w:rPr>
          <w:sz w:val="24"/>
        </w:rPr>
        <w:t>that</w:t>
      </w:r>
      <w:r>
        <w:rPr>
          <w:spacing w:val="-3"/>
          <w:sz w:val="24"/>
        </w:rPr>
        <w:t xml:space="preserve"> </w:t>
      </w:r>
      <w:r>
        <w:rPr>
          <w:sz w:val="24"/>
        </w:rPr>
        <w:t>serve</w:t>
      </w:r>
      <w:r>
        <w:rPr>
          <w:spacing w:val="-2"/>
          <w:sz w:val="24"/>
        </w:rPr>
        <w:t xml:space="preserve"> </w:t>
      </w:r>
      <w:r>
        <w:rPr>
          <w:sz w:val="24"/>
        </w:rPr>
        <w:t>the</w:t>
      </w:r>
      <w:r>
        <w:rPr>
          <w:spacing w:val="-4"/>
          <w:sz w:val="24"/>
        </w:rPr>
        <w:t xml:space="preserve"> </w:t>
      </w:r>
      <w:r w:rsidR="008841EF">
        <w:rPr>
          <w:sz w:val="24"/>
        </w:rPr>
        <w:t>low</w:t>
      </w:r>
      <w:r w:rsidR="008841EF">
        <w:rPr>
          <w:spacing w:val="-4"/>
          <w:sz w:val="24"/>
        </w:rPr>
        <w:t>-income</w:t>
      </w:r>
      <w:r>
        <w:rPr>
          <w:sz w:val="24"/>
        </w:rPr>
        <w:t xml:space="preserve"> </w:t>
      </w:r>
      <w:r>
        <w:rPr>
          <w:spacing w:val="-2"/>
          <w:sz w:val="24"/>
        </w:rPr>
        <w:t>population</w:t>
      </w:r>
    </w:p>
    <w:p w14:paraId="01243265" w14:textId="77777777" w:rsidR="00BA6C45" w:rsidRDefault="00C12AD7">
      <w:pPr>
        <w:pStyle w:val="ListParagraph"/>
        <w:numPr>
          <w:ilvl w:val="0"/>
          <w:numId w:val="55"/>
        </w:numPr>
        <w:tabs>
          <w:tab w:val="left" w:pos="719"/>
          <w:tab w:val="left" w:pos="720"/>
        </w:tabs>
        <w:spacing w:before="119"/>
        <w:ind w:left="719" w:right="852"/>
        <w:rPr>
          <w:rFonts w:ascii="Symbol" w:hAnsi="Symbol"/>
          <w:sz w:val="24"/>
        </w:rPr>
      </w:pPr>
      <w:r>
        <w:rPr>
          <w:sz w:val="24"/>
        </w:rPr>
        <w:t>Developing</w:t>
      </w:r>
      <w:r>
        <w:rPr>
          <w:spacing w:val="-4"/>
          <w:sz w:val="24"/>
        </w:rPr>
        <w:t xml:space="preserve"> </w:t>
      </w:r>
      <w:r>
        <w:rPr>
          <w:sz w:val="24"/>
        </w:rPr>
        <w:t>partnerships</w:t>
      </w:r>
      <w:r>
        <w:rPr>
          <w:spacing w:val="-4"/>
          <w:sz w:val="24"/>
        </w:rPr>
        <w:t xml:space="preserve"> </w:t>
      </w:r>
      <w:r>
        <w:rPr>
          <w:sz w:val="24"/>
        </w:rPr>
        <w:t>with</w:t>
      </w:r>
      <w:r>
        <w:rPr>
          <w:spacing w:val="-4"/>
          <w:sz w:val="24"/>
        </w:rPr>
        <w:t xml:space="preserve"> </w:t>
      </w:r>
      <w:r>
        <w:rPr>
          <w:sz w:val="24"/>
        </w:rPr>
        <w:t>other</w:t>
      </w:r>
      <w:r>
        <w:rPr>
          <w:spacing w:val="-5"/>
          <w:sz w:val="24"/>
        </w:rPr>
        <w:t xml:space="preserve"> </w:t>
      </w:r>
      <w:r>
        <w:rPr>
          <w:sz w:val="24"/>
        </w:rPr>
        <w:t>organizations</w:t>
      </w:r>
      <w:r>
        <w:rPr>
          <w:spacing w:val="-4"/>
          <w:sz w:val="24"/>
        </w:rPr>
        <w:t xml:space="preserve"> </w:t>
      </w:r>
      <w:r>
        <w:rPr>
          <w:sz w:val="24"/>
        </w:rPr>
        <w:t>that</w:t>
      </w:r>
      <w:r>
        <w:rPr>
          <w:spacing w:val="-4"/>
          <w:sz w:val="24"/>
        </w:rPr>
        <w:t xml:space="preserve"> </w:t>
      </w:r>
      <w:r>
        <w:rPr>
          <w:sz w:val="24"/>
        </w:rPr>
        <w:t>serve</w:t>
      </w:r>
      <w:r>
        <w:rPr>
          <w:spacing w:val="-5"/>
          <w:sz w:val="24"/>
        </w:rPr>
        <w:t xml:space="preserve"> </w:t>
      </w:r>
      <w:r>
        <w:rPr>
          <w:sz w:val="24"/>
        </w:rPr>
        <w:t>similar</w:t>
      </w:r>
      <w:r>
        <w:rPr>
          <w:spacing w:val="-5"/>
          <w:sz w:val="24"/>
        </w:rPr>
        <w:t xml:space="preserve"> </w:t>
      </w:r>
      <w:r>
        <w:rPr>
          <w:sz w:val="24"/>
        </w:rPr>
        <w:t>populations,</w:t>
      </w:r>
      <w:r>
        <w:rPr>
          <w:spacing w:val="-4"/>
          <w:sz w:val="24"/>
        </w:rPr>
        <w:t xml:space="preserve"> </w:t>
      </w:r>
      <w:r>
        <w:rPr>
          <w:sz w:val="24"/>
        </w:rPr>
        <w:t>including agencies that provide services for persons with disabilities</w:t>
      </w:r>
    </w:p>
    <w:p w14:paraId="64AE04E3" w14:textId="77777777" w:rsidR="00BA6C45" w:rsidRDefault="00C12AD7">
      <w:pPr>
        <w:pStyle w:val="BodyText"/>
        <w:spacing w:before="117"/>
      </w:pPr>
      <w:r>
        <w:rPr>
          <w:u w:val="single"/>
        </w:rPr>
        <w:t>MHA</w:t>
      </w:r>
      <w:r>
        <w:rPr>
          <w:spacing w:val="-4"/>
          <w:u w:val="single"/>
        </w:rPr>
        <w:t xml:space="preserve"> </w:t>
      </w:r>
      <w:r>
        <w:rPr>
          <w:spacing w:val="-2"/>
          <w:u w:val="single"/>
        </w:rPr>
        <w:t>Policy</w:t>
      </w:r>
    </w:p>
    <w:p w14:paraId="02FE5B27" w14:textId="77777777" w:rsidR="00BA6C45" w:rsidRDefault="00C12AD7">
      <w:pPr>
        <w:pStyle w:val="BodyText"/>
        <w:ind w:left="1079" w:right="539"/>
      </w:pPr>
      <w:r>
        <w:t>The MHA will monitor the characteristics of the population being served and the characteristics</w:t>
      </w:r>
      <w:r>
        <w:rPr>
          <w:spacing w:val="-6"/>
        </w:rPr>
        <w:t xml:space="preserve"> </w:t>
      </w:r>
      <w:r>
        <w:t>of</w:t>
      </w:r>
      <w:r>
        <w:rPr>
          <w:spacing w:val="-4"/>
        </w:rPr>
        <w:t xml:space="preserve"> </w:t>
      </w:r>
      <w:r>
        <w:t>the</w:t>
      </w:r>
      <w:r>
        <w:rPr>
          <w:spacing w:val="-9"/>
        </w:rPr>
        <w:t xml:space="preserve"> </w:t>
      </w:r>
      <w:r>
        <w:t>population</w:t>
      </w:r>
      <w:r>
        <w:rPr>
          <w:spacing w:val="-3"/>
        </w:rPr>
        <w:t xml:space="preserve"> </w:t>
      </w:r>
      <w:r>
        <w:t>as</w:t>
      </w:r>
      <w:r>
        <w:rPr>
          <w:spacing w:val="-4"/>
        </w:rPr>
        <w:t xml:space="preserve"> </w:t>
      </w:r>
      <w:r>
        <w:t>a</w:t>
      </w:r>
      <w:r>
        <w:rPr>
          <w:spacing w:val="-7"/>
        </w:rPr>
        <w:t xml:space="preserve"> </w:t>
      </w:r>
      <w:r>
        <w:t>whole</w:t>
      </w:r>
      <w:r>
        <w:rPr>
          <w:spacing w:val="-7"/>
        </w:rPr>
        <w:t xml:space="preserve"> </w:t>
      </w:r>
      <w:r>
        <w:t>in</w:t>
      </w:r>
      <w:r>
        <w:rPr>
          <w:spacing w:val="-3"/>
        </w:rPr>
        <w:t xml:space="preserve"> </w:t>
      </w:r>
      <w:r>
        <w:t>the</w:t>
      </w:r>
      <w:r>
        <w:rPr>
          <w:spacing w:val="-7"/>
        </w:rPr>
        <w:t xml:space="preserve"> </w:t>
      </w:r>
      <w:r>
        <w:t>MHA’s</w:t>
      </w:r>
      <w:r>
        <w:rPr>
          <w:spacing w:val="-3"/>
        </w:rPr>
        <w:t xml:space="preserve"> </w:t>
      </w:r>
      <w:r>
        <w:t>jurisdiction.</w:t>
      </w:r>
      <w:r>
        <w:rPr>
          <w:spacing w:val="-6"/>
        </w:rPr>
        <w:t xml:space="preserve"> </w:t>
      </w:r>
      <w:r>
        <w:t>Targeted</w:t>
      </w:r>
      <w:r>
        <w:rPr>
          <w:spacing w:val="-4"/>
        </w:rPr>
        <w:t xml:space="preserve"> </w:t>
      </w:r>
      <w:r>
        <w:t xml:space="preserve">outreach efforts will be undertaken if a comparison suggests that certain populations are being </w:t>
      </w:r>
      <w:r>
        <w:rPr>
          <w:spacing w:val="-2"/>
        </w:rPr>
        <w:t>underserved.</w:t>
      </w:r>
    </w:p>
    <w:p w14:paraId="72FB8835" w14:textId="77777777" w:rsidR="00BA6C45" w:rsidRDefault="00BA6C45">
      <w:pPr>
        <w:sectPr w:rsidR="00BA6C45">
          <w:pgSz w:w="12240" w:h="15840"/>
          <w:pgMar w:top="1500" w:right="920" w:bottom="1120" w:left="1080" w:header="0" w:footer="925" w:gutter="0"/>
          <w:cols w:space="720"/>
        </w:sectPr>
      </w:pPr>
    </w:p>
    <w:p w14:paraId="36A55D6E" w14:textId="77777777" w:rsidR="00BA6C45" w:rsidRDefault="00C12AD7">
      <w:pPr>
        <w:pStyle w:val="Heading2"/>
      </w:pPr>
      <w:bookmarkStart w:id="131" w:name="4-II.E._REPORTING_CHANGES_IN_FAMILY_CIRC"/>
      <w:bookmarkEnd w:id="131"/>
      <w:r>
        <w:t>4-II.E.</w:t>
      </w:r>
      <w:r>
        <w:rPr>
          <w:spacing w:val="-6"/>
        </w:rPr>
        <w:t xml:space="preserve"> </w:t>
      </w:r>
      <w:r>
        <w:t>REPORTING</w:t>
      </w:r>
      <w:r>
        <w:rPr>
          <w:spacing w:val="-4"/>
        </w:rPr>
        <w:t xml:space="preserve"> </w:t>
      </w:r>
      <w:r>
        <w:t>CHANGES</w:t>
      </w:r>
      <w:r>
        <w:rPr>
          <w:spacing w:val="-5"/>
        </w:rPr>
        <w:t xml:space="preserve"> </w:t>
      </w:r>
      <w:r>
        <w:t>IN</w:t>
      </w:r>
      <w:r>
        <w:rPr>
          <w:spacing w:val="-5"/>
        </w:rPr>
        <w:t xml:space="preserve"> </w:t>
      </w:r>
      <w:r>
        <w:t>FAMILY</w:t>
      </w:r>
      <w:r>
        <w:rPr>
          <w:spacing w:val="-5"/>
        </w:rPr>
        <w:t xml:space="preserve"> </w:t>
      </w:r>
      <w:r>
        <w:rPr>
          <w:spacing w:val="-2"/>
        </w:rPr>
        <w:t>CIRCUMSTANCES</w:t>
      </w:r>
    </w:p>
    <w:p w14:paraId="00FE1F67" w14:textId="77777777" w:rsidR="00BA6C45" w:rsidRDefault="00C12AD7">
      <w:pPr>
        <w:pStyle w:val="BodyText"/>
      </w:pPr>
      <w:r>
        <w:rPr>
          <w:u w:val="single"/>
        </w:rPr>
        <w:t>MHA</w:t>
      </w:r>
      <w:r>
        <w:rPr>
          <w:spacing w:val="-4"/>
          <w:u w:val="single"/>
        </w:rPr>
        <w:t xml:space="preserve"> </w:t>
      </w:r>
      <w:r>
        <w:rPr>
          <w:spacing w:val="-2"/>
          <w:u w:val="single"/>
        </w:rPr>
        <w:t>Policy</w:t>
      </w:r>
    </w:p>
    <w:p w14:paraId="30076F1C" w14:textId="690F98F4" w:rsidR="00BA6C45" w:rsidRDefault="00C12AD7">
      <w:pPr>
        <w:pStyle w:val="BodyText"/>
        <w:ind w:left="1079" w:right="539"/>
      </w:pPr>
      <w:r>
        <w:t xml:space="preserve">While the family is on the waiting list, the family must inform the MHA, </w:t>
      </w:r>
      <w:r w:rsidR="008841EF">
        <w:t>within 10 business</w:t>
      </w:r>
      <w:r w:rsidR="008841EF">
        <w:rPr>
          <w:spacing w:val="-6"/>
        </w:rPr>
        <w:t xml:space="preserve"> </w:t>
      </w:r>
      <w:r w:rsidR="008841EF">
        <w:t>days</w:t>
      </w:r>
      <w:r>
        <w:rPr>
          <w:spacing w:val="-3"/>
        </w:rPr>
        <w:t xml:space="preserve"> </w:t>
      </w:r>
      <w:r>
        <w:t>of</w:t>
      </w:r>
      <w:r>
        <w:rPr>
          <w:spacing w:val="-7"/>
        </w:rPr>
        <w:t xml:space="preserve"> </w:t>
      </w:r>
      <w:r>
        <w:t>changes</w:t>
      </w:r>
      <w:r>
        <w:rPr>
          <w:spacing w:val="-3"/>
        </w:rPr>
        <w:t xml:space="preserve"> </w:t>
      </w:r>
      <w:r>
        <w:t>in</w:t>
      </w:r>
      <w:r>
        <w:rPr>
          <w:spacing w:val="-3"/>
        </w:rPr>
        <w:t xml:space="preserve"> </w:t>
      </w:r>
      <w:r>
        <w:t>family</w:t>
      </w:r>
      <w:r>
        <w:rPr>
          <w:spacing w:val="-6"/>
        </w:rPr>
        <w:t xml:space="preserve"> </w:t>
      </w:r>
      <w:r>
        <w:t>size</w:t>
      </w:r>
      <w:r>
        <w:rPr>
          <w:spacing w:val="-7"/>
        </w:rPr>
        <w:t xml:space="preserve"> </w:t>
      </w:r>
      <w:r>
        <w:t>or</w:t>
      </w:r>
      <w:r>
        <w:rPr>
          <w:spacing w:val="-7"/>
        </w:rPr>
        <w:t xml:space="preserve"> </w:t>
      </w:r>
      <w:r>
        <w:t>composition,</w:t>
      </w:r>
      <w:r>
        <w:rPr>
          <w:spacing w:val="-3"/>
        </w:rPr>
        <w:t xml:space="preserve"> </w:t>
      </w:r>
      <w:r>
        <w:t>preference</w:t>
      </w:r>
      <w:r>
        <w:rPr>
          <w:spacing w:val="-7"/>
        </w:rPr>
        <w:t xml:space="preserve"> </w:t>
      </w:r>
      <w:r>
        <w:t>status,</w:t>
      </w:r>
      <w:r>
        <w:rPr>
          <w:spacing w:val="-2"/>
        </w:rPr>
        <w:t xml:space="preserve"> </w:t>
      </w:r>
      <w:r>
        <w:t>or</w:t>
      </w:r>
      <w:r>
        <w:rPr>
          <w:spacing w:val="-7"/>
        </w:rPr>
        <w:t xml:space="preserve"> </w:t>
      </w:r>
      <w:r>
        <w:t>contact information, including current residence, mailing address, and phone number. The changes must be submitted in writing.</w:t>
      </w:r>
    </w:p>
    <w:p w14:paraId="283E63F6" w14:textId="77777777" w:rsidR="00BA6C45" w:rsidRDefault="00C12AD7">
      <w:pPr>
        <w:pStyle w:val="BodyText"/>
        <w:ind w:left="1079" w:right="539"/>
      </w:pPr>
      <w:r>
        <w:t>Changes</w:t>
      </w:r>
      <w:r>
        <w:rPr>
          <w:spacing w:val="-2"/>
        </w:rPr>
        <w:t xml:space="preserve"> </w:t>
      </w:r>
      <w:r>
        <w:t>in</w:t>
      </w:r>
      <w:r>
        <w:rPr>
          <w:spacing w:val="-2"/>
        </w:rPr>
        <w:t xml:space="preserve"> </w:t>
      </w:r>
      <w:r>
        <w:t>an</w:t>
      </w:r>
      <w:r>
        <w:rPr>
          <w:spacing w:val="-2"/>
        </w:rPr>
        <w:t xml:space="preserve"> </w:t>
      </w:r>
      <w:r>
        <w:t>applicant's circumstances</w:t>
      </w:r>
      <w:r>
        <w:rPr>
          <w:spacing w:val="-2"/>
        </w:rPr>
        <w:t xml:space="preserve"> </w:t>
      </w:r>
      <w:r>
        <w:t>while</w:t>
      </w:r>
      <w:r>
        <w:rPr>
          <w:spacing w:val="-3"/>
        </w:rPr>
        <w:t xml:space="preserve"> </w:t>
      </w:r>
      <w:r>
        <w:t>on</w:t>
      </w:r>
      <w:r>
        <w:rPr>
          <w:spacing w:val="-3"/>
        </w:rPr>
        <w:t xml:space="preserve"> </w:t>
      </w:r>
      <w:r>
        <w:t>the</w:t>
      </w:r>
      <w:r>
        <w:rPr>
          <w:spacing w:val="-3"/>
        </w:rPr>
        <w:t xml:space="preserve"> </w:t>
      </w:r>
      <w:r>
        <w:t>waiting</w:t>
      </w:r>
      <w:r>
        <w:rPr>
          <w:spacing w:val="-2"/>
        </w:rPr>
        <w:t xml:space="preserve"> </w:t>
      </w:r>
      <w:r>
        <w:t>list</w:t>
      </w:r>
      <w:r>
        <w:rPr>
          <w:spacing w:val="-2"/>
        </w:rPr>
        <w:t xml:space="preserve"> </w:t>
      </w:r>
      <w:r>
        <w:t>may</w:t>
      </w:r>
      <w:r>
        <w:rPr>
          <w:spacing w:val="-2"/>
        </w:rPr>
        <w:t xml:space="preserve"> </w:t>
      </w:r>
      <w:r>
        <w:t>affect</w:t>
      </w:r>
      <w:r>
        <w:rPr>
          <w:spacing w:val="-2"/>
        </w:rPr>
        <w:t xml:space="preserve"> </w:t>
      </w:r>
      <w:r>
        <w:t>the</w:t>
      </w:r>
      <w:r>
        <w:rPr>
          <w:spacing w:val="-3"/>
        </w:rPr>
        <w:t xml:space="preserve"> </w:t>
      </w:r>
      <w:r>
        <w:t>family's qualification for a particular bedroom size or entitlement to a preference. When an applicant</w:t>
      </w:r>
      <w:r>
        <w:rPr>
          <w:spacing w:val="-3"/>
        </w:rPr>
        <w:t xml:space="preserve"> </w:t>
      </w:r>
      <w:r>
        <w:t>reports</w:t>
      </w:r>
      <w:r>
        <w:rPr>
          <w:spacing w:val="-3"/>
        </w:rPr>
        <w:t xml:space="preserve"> </w:t>
      </w:r>
      <w:r>
        <w:t>a</w:t>
      </w:r>
      <w:r>
        <w:rPr>
          <w:spacing w:val="-4"/>
        </w:rPr>
        <w:t xml:space="preserve"> </w:t>
      </w:r>
      <w:r>
        <w:t>change</w:t>
      </w:r>
      <w:r>
        <w:rPr>
          <w:spacing w:val="-4"/>
        </w:rPr>
        <w:t xml:space="preserve"> </w:t>
      </w:r>
      <w:r>
        <w:t>that</w:t>
      </w:r>
      <w:r>
        <w:rPr>
          <w:spacing w:val="-3"/>
        </w:rPr>
        <w:t xml:space="preserve"> </w:t>
      </w:r>
      <w:r>
        <w:t>affects</w:t>
      </w:r>
      <w:r>
        <w:rPr>
          <w:spacing w:val="-3"/>
        </w:rPr>
        <w:t xml:space="preserve"> </w:t>
      </w:r>
      <w:r>
        <w:t>their</w:t>
      </w:r>
      <w:r>
        <w:rPr>
          <w:spacing w:val="-4"/>
        </w:rPr>
        <w:t xml:space="preserve"> </w:t>
      </w:r>
      <w:r>
        <w:t>placement</w:t>
      </w:r>
      <w:r>
        <w:rPr>
          <w:spacing w:val="-3"/>
        </w:rPr>
        <w:t xml:space="preserve"> </w:t>
      </w:r>
      <w:r>
        <w:t>on</w:t>
      </w:r>
      <w:r>
        <w:rPr>
          <w:spacing w:val="-3"/>
        </w:rPr>
        <w:t xml:space="preserve"> </w:t>
      </w:r>
      <w:r>
        <w:t>the</w:t>
      </w:r>
      <w:r>
        <w:rPr>
          <w:spacing w:val="-4"/>
        </w:rPr>
        <w:t xml:space="preserve"> </w:t>
      </w:r>
      <w:r>
        <w:t>waiting</w:t>
      </w:r>
      <w:r>
        <w:rPr>
          <w:spacing w:val="-3"/>
        </w:rPr>
        <w:t xml:space="preserve"> </w:t>
      </w:r>
      <w:r>
        <w:t>list,</w:t>
      </w:r>
      <w:r>
        <w:rPr>
          <w:spacing w:val="-3"/>
        </w:rPr>
        <w:t xml:space="preserve"> </w:t>
      </w:r>
      <w:r>
        <w:t>the</w:t>
      </w:r>
      <w:r>
        <w:rPr>
          <w:spacing w:val="-4"/>
        </w:rPr>
        <w:t xml:space="preserve"> </w:t>
      </w:r>
      <w:r>
        <w:t>waiting</w:t>
      </w:r>
      <w:r>
        <w:rPr>
          <w:spacing w:val="-3"/>
        </w:rPr>
        <w:t xml:space="preserve"> </w:t>
      </w:r>
      <w:r>
        <w:t>list will be updated accordingly.</w:t>
      </w:r>
    </w:p>
    <w:p w14:paraId="7C8D8AB9" w14:textId="77777777" w:rsidR="00BA6C45" w:rsidRDefault="00BA6C45">
      <w:pPr>
        <w:sectPr w:rsidR="00BA6C45">
          <w:pgSz w:w="12240" w:h="15840"/>
          <w:pgMar w:top="1500" w:right="920" w:bottom="1120" w:left="1080" w:header="0" w:footer="925" w:gutter="0"/>
          <w:cols w:space="720"/>
        </w:sectPr>
      </w:pPr>
    </w:p>
    <w:p w14:paraId="5D0FE629" w14:textId="77777777" w:rsidR="00BA6C45" w:rsidRDefault="00C12AD7">
      <w:pPr>
        <w:pStyle w:val="Heading2"/>
        <w:spacing w:before="79"/>
      </w:pPr>
      <w:bookmarkStart w:id="132" w:name="4-II.F._UPDATING_THE_WAITING_LIST"/>
      <w:bookmarkEnd w:id="132"/>
      <w:r>
        <w:t>4-II.F.</w:t>
      </w:r>
      <w:r>
        <w:rPr>
          <w:spacing w:val="-8"/>
        </w:rPr>
        <w:t xml:space="preserve"> </w:t>
      </w:r>
      <w:r>
        <w:t>UPDATING</w:t>
      </w:r>
      <w:r>
        <w:rPr>
          <w:spacing w:val="-2"/>
        </w:rPr>
        <w:t xml:space="preserve"> </w:t>
      </w:r>
      <w:r>
        <w:t>THE</w:t>
      </w:r>
      <w:r>
        <w:rPr>
          <w:spacing w:val="-5"/>
        </w:rPr>
        <w:t xml:space="preserve"> </w:t>
      </w:r>
      <w:r>
        <w:t>WAITING</w:t>
      </w:r>
      <w:r>
        <w:rPr>
          <w:spacing w:val="-2"/>
        </w:rPr>
        <w:t xml:space="preserve"> </w:t>
      </w:r>
      <w:r>
        <w:rPr>
          <w:spacing w:val="-4"/>
        </w:rPr>
        <w:t>LIST</w:t>
      </w:r>
    </w:p>
    <w:p w14:paraId="45FD9A5F" w14:textId="77777777" w:rsidR="00BA6C45" w:rsidRDefault="00C12AD7">
      <w:pPr>
        <w:pStyle w:val="BodyText"/>
        <w:ind w:left="359" w:right="539"/>
      </w:pPr>
      <w:r>
        <w:t>HUD</w:t>
      </w:r>
      <w:r>
        <w:rPr>
          <w:spacing w:val="-6"/>
        </w:rPr>
        <w:t xml:space="preserve"> </w:t>
      </w:r>
      <w:r>
        <w:t>requires</w:t>
      </w:r>
      <w:r>
        <w:rPr>
          <w:spacing w:val="-6"/>
        </w:rPr>
        <w:t xml:space="preserve"> </w:t>
      </w:r>
      <w:r>
        <w:t>the</w:t>
      </w:r>
      <w:r>
        <w:rPr>
          <w:spacing w:val="-7"/>
        </w:rPr>
        <w:t xml:space="preserve"> </w:t>
      </w:r>
      <w:r>
        <w:t>MHA</w:t>
      </w:r>
      <w:r>
        <w:rPr>
          <w:spacing w:val="-6"/>
        </w:rPr>
        <w:t xml:space="preserve"> </w:t>
      </w:r>
      <w:r>
        <w:t>to</w:t>
      </w:r>
      <w:r>
        <w:rPr>
          <w:spacing w:val="-6"/>
        </w:rPr>
        <w:t xml:space="preserve"> </w:t>
      </w:r>
      <w:r>
        <w:t>establish</w:t>
      </w:r>
      <w:r>
        <w:rPr>
          <w:spacing w:val="-4"/>
        </w:rPr>
        <w:t xml:space="preserve"> </w:t>
      </w:r>
      <w:r>
        <w:t>policies</w:t>
      </w:r>
      <w:r>
        <w:rPr>
          <w:spacing w:val="-6"/>
        </w:rPr>
        <w:t xml:space="preserve"> </w:t>
      </w:r>
      <w:r>
        <w:t>that</w:t>
      </w:r>
      <w:r>
        <w:rPr>
          <w:spacing w:val="-3"/>
        </w:rPr>
        <w:t xml:space="preserve"> </w:t>
      </w:r>
      <w:r>
        <w:t>describe</w:t>
      </w:r>
      <w:r>
        <w:rPr>
          <w:spacing w:val="-7"/>
        </w:rPr>
        <w:t xml:space="preserve"> </w:t>
      </w:r>
      <w:r>
        <w:t>the</w:t>
      </w:r>
      <w:r>
        <w:rPr>
          <w:spacing w:val="-4"/>
        </w:rPr>
        <w:t xml:space="preserve"> </w:t>
      </w:r>
      <w:r>
        <w:t>circumstances</w:t>
      </w:r>
      <w:r>
        <w:rPr>
          <w:spacing w:val="-2"/>
        </w:rPr>
        <w:t xml:space="preserve"> </w:t>
      </w:r>
      <w:r>
        <w:t>under</w:t>
      </w:r>
      <w:r>
        <w:rPr>
          <w:spacing w:val="-7"/>
        </w:rPr>
        <w:t xml:space="preserve"> </w:t>
      </w:r>
      <w:r>
        <w:t xml:space="preserve">which </w:t>
      </w:r>
      <w:bookmarkStart w:id="133" w:name="Purging_the_Waiting_List"/>
      <w:bookmarkEnd w:id="133"/>
      <w:r>
        <w:t>applicants will be removed from the waiting list [24 CFR 960.202(a)(2)(iv)].</w:t>
      </w:r>
    </w:p>
    <w:p w14:paraId="2D18026F" w14:textId="77777777" w:rsidR="00BA6C45" w:rsidRDefault="00C12AD7">
      <w:pPr>
        <w:pStyle w:val="Heading3"/>
        <w:ind w:left="359"/>
      </w:pPr>
      <w:r>
        <w:t>Purging</w:t>
      </w:r>
      <w:r>
        <w:rPr>
          <w:spacing w:val="-4"/>
        </w:rPr>
        <w:t xml:space="preserve"> </w:t>
      </w:r>
      <w:r>
        <w:t>the</w:t>
      </w:r>
      <w:r>
        <w:rPr>
          <w:spacing w:val="-5"/>
        </w:rPr>
        <w:t xml:space="preserve"> </w:t>
      </w:r>
      <w:r>
        <w:t>Waiting</w:t>
      </w:r>
      <w:r>
        <w:rPr>
          <w:spacing w:val="-4"/>
        </w:rPr>
        <w:t xml:space="preserve"> List</w:t>
      </w:r>
    </w:p>
    <w:p w14:paraId="0D222096" w14:textId="77777777" w:rsidR="00BA6C45" w:rsidRDefault="00C12AD7">
      <w:pPr>
        <w:pStyle w:val="BodyText"/>
        <w:ind w:left="359" w:right="598"/>
      </w:pPr>
      <w:r>
        <w:t>The decision to remove an applicant family that includes a person with disabilities from the waiting list is subject to reasonable accommodation. If the applicant did not respond to the MHA’s</w:t>
      </w:r>
      <w:r>
        <w:rPr>
          <w:spacing w:val="-1"/>
        </w:rPr>
        <w:t xml:space="preserve"> </w:t>
      </w:r>
      <w:r>
        <w:t>request</w:t>
      </w:r>
      <w:r>
        <w:rPr>
          <w:spacing w:val="-1"/>
        </w:rPr>
        <w:t xml:space="preserve"> </w:t>
      </w:r>
      <w:r>
        <w:t>for</w:t>
      </w:r>
      <w:r>
        <w:rPr>
          <w:spacing w:val="-2"/>
        </w:rPr>
        <w:t xml:space="preserve"> </w:t>
      </w:r>
      <w:r>
        <w:t>information</w:t>
      </w:r>
      <w:r>
        <w:rPr>
          <w:spacing w:val="-1"/>
        </w:rPr>
        <w:t xml:space="preserve"> </w:t>
      </w:r>
      <w:r>
        <w:t>or</w:t>
      </w:r>
      <w:r>
        <w:rPr>
          <w:spacing w:val="-2"/>
        </w:rPr>
        <w:t xml:space="preserve"> </w:t>
      </w:r>
      <w:r>
        <w:t>updates</w:t>
      </w:r>
      <w:r>
        <w:rPr>
          <w:spacing w:val="-1"/>
        </w:rPr>
        <w:t xml:space="preserve"> </w:t>
      </w:r>
      <w:r>
        <w:t>because</w:t>
      </w:r>
      <w:r>
        <w:rPr>
          <w:spacing w:val="-2"/>
        </w:rPr>
        <w:t xml:space="preserve"> </w:t>
      </w:r>
      <w:r>
        <w:t>of</w:t>
      </w:r>
      <w:r>
        <w:rPr>
          <w:spacing w:val="-2"/>
        </w:rPr>
        <w:t xml:space="preserve"> </w:t>
      </w:r>
      <w:r>
        <w:t>the</w:t>
      </w:r>
      <w:r>
        <w:rPr>
          <w:spacing w:val="-2"/>
        </w:rPr>
        <w:t xml:space="preserve"> </w:t>
      </w:r>
      <w:r>
        <w:t>family</w:t>
      </w:r>
      <w:r>
        <w:rPr>
          <w:spacing w:val="-1"/>
        </w:rPr>
        <w:t xml:space="preserve"> </w:t>
      </w:r>
      <w:r>
        <w:t>member’s disability,</w:t>
      </w:r>
      <w:r>
        <w:rPr>
          <w:spacing w:val="-1"/>
        </w:rPr>
        <w:t xml:space="preserve"> </w:t>
      </w:r>
      <w:r>
        <w:t>the</w:t>
      </w:r>
      <w:r>
        <w:rPr>
          <w:spacing w:val="-2"/>
        </w:rPr>
        <w:t xml:space="preserve"> </w:t>
      </w:r>
      <w:r>
        <w:t>MHA must, upon the family’s request, reinstate the applicant family to their former position on the waiting list as a reasonable accommodation [24 CFR 8.4(a), 24 CFR 100.204(a), and PH Occ GB,</w:t>
      </w:r>
      <w:r>
        <w:rPr>
          <w:spacing w:val="-6"/>
        </w:rPr>
        <w:t xml:space="preserve"> </w:t>
      </w:r>
      <w:r>
        <w:t>p.</w:t>
      </w:r>
      <w:r>
        <w:rPr>
          <w:spacing w:val="-3"/>
        </w:rPr>
        <w:t xml:space="preserve"> </w:t>
      </w:r>
      <w:r>
        <w:t>39</w:t>
      </w:r>
      <w:r>
        <w:rPr>
          <w:spacing w:val="-3"/>
        </w:rPr>
        <w:t xml:space="preserve"> </w:t>
      </w:r>
      <w:r>
        <w:t>and</w:t>
      </w:r>
      <w:r>
        <w:rPr>
          <w:spacing w:val="-4"/>
        </w:rPr>
        <w:t xml:space="preserve"> </w:t>
      </w:r>
      <w:r>
        <w:t>40].</w:t>
      </w:r>
      <w:r>
        <w:rPr>
          <w:spacing w:val="-3"/>
        </w:rPr>
        <w:t xml:space="preserve"> </w:t>
      </w:r>
      <w:r>
        <w:t>See</w:t>
      </w:r>
      <w:r>
        <w:rPr>
          <w:spacing w:val="-7"/>
        </w:rPr>
        <w:t xml:space="preserve"> </w:t>
      </w:r>
      <w:r>
        <w:t>Chapter</w:t>
      </w:r>
      <w:r>
        <w:rPr>
          <w:spacing w:val="-7"/>
        </w:rPr>
        <w:t xml:space="preserve"> </w:t>
      </w:r>
      <w:r>
        <w:t>2</w:t>
      </w:r>
      <w:r>
        <w:rPr>
          <w:spacing w:val="-3"/>
        </w:rPr>
        <w:t xml:space="preserve"> </w:t>
      </w:r>
      <w:r>
        <w:t>for</w:t>
      </w:r>
      <w:r>
        <w:rPr>
          <w:spacing w:val="-2"/>
        </w:rPr>
        <w:t xml:space="preserve"> </w:t>
      </w:r>
      <w:r>
        <w:t>further</w:t>
      </w:r>
      <w:r>
        <w:rPr>
          <w:spacing w:val="-4"/>
        </w:rPr>
        <w:t xml:space="preserve"> </w:t>
      </w:r>
      <w:r>
        <w:t>information</w:t>
      </w:r>
      <w:r>
        <w:rPr>
          <w:spacing w:val="-4"/>
        </w:rPr>
        <w:t xml:space="preserve"> </w:t>
      </w:r>
      <w:r>
        <w:t>regarding</w:t>
      </w:r>
      <w:r>
        <w:rPr>
          <w:spacing w:val="-3"/>
        </w:rPr>
        <w:t xml:space="preserve"> </w:t>
      </w:r>
      <w:r>
        <w:t>reasonable</w:t>
      </w:r>
      <w:r>
        <w:rPr>
          <w:spacing w:val="-7"/>
        </w:rPr>
        <w:t xml:space="preserve"> </w:t>
      </w:r>
      <w:r>
        <w:t>accommodations.</w:t>
      </w:r>
    </w:p>
    <w:p w14:paraId="7148E02C"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13CCF558" w14:textId="77777777" w:rsidR="00BA6C45" w:rsidRDefault="00C12AD7">
      <w:pPr>
        <w:pStyle w:val="BodyText"/>
        <w:ind w:right="539"/>
      </w:pPr>
      <w:r>
        <w:t>The</w:t>
      </w:r>
      <w:r>
        <w:rPr>
          <w:spacing w:val="-4"/>
        </w:rPr>
        <w:t xml:space="preserve"> </w:t>
      </w:r>
      <w:r>
        <w:t>waiting</w:t>
      </w:r>
      <w:r>
        <w:rPr>
          <w:spacing w:val="-3"/>
        </w:rPr>
        <w:t xml:space="preserve"> </w:t>
      </w:r>
      <w:r>
        <w:t>list</w:t>
      </w:r>
      <w:r>
        <w:rPr>
          <w:spacing w:val="-3"/>
        </w:rPr>
        <w:t xml:space="preserve"> </w:t>
      </w:r>
      <w:r>
        <w:t>will</w:t>
      </w:r>
      <w:r>
        <w:rPr>
          <w:spacing w:val="-3"/>
        </w:rPr>
        <w:t xml:space="preserve"> </w:t>
      </w:r>
      <w:r>
        <w:t>be</w:t>
      </w:r>
      <w:r>
        <w:rPr>
          <w:spacing w:val="-4"/>
        </w:rPr>
        <w:t xml:space="preserve"> </w:t>
      </w:r>
      <w:r>
        <w:t>updated</w:t>
      </w:r>
      <w:r>
        <w:rPr>
          <w:spacing w:val="-3"/>
        </w:rPr>
        <w:t xml:space="preserve"> </w:t>
      </w:r>
      <w:r>
        <w:t>as</w:t>
      </w:r>
      <w:r>
        <w:rPr>
          <w:spacing w:val="-3"/>
        </w:rPr>
        <w:t xml:space="preserve"> </w:t>
      </w:r>
      <w:r>
        <w:t>needed</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applicant</w:t>
      </w:r>
      <w:r>
        <w:rPr>
          <w:spacing w:val="-3"/>
        </w:rPr>
        <w:t xml:space="preserve"> </w:t>
      </w:r>
      <w:r>
        <w:t>information</w:t>
      </w:r>
      <w:r>
        <w:rPr>
          <w:spacing w:val="-3"/>
        </w:rPr>
        <w:t xml:space="preserve"> </w:t>
      </w:r>
      <w:r>
        <w:t>is current and timely.</w:t>
      </w:r>
    </w:p>
    <w:p w14:paraId="38ECE019" w14:textId="05E5AE68" w:rsidR="00BA6C45" w:rsidRDefault="00C12AD7">
      <w:pPr>
        <w:pStyle w:val="BodyText"/>
        <w:ind w:right="539"/>
      </w:pPr>
      <w:r>
        <w:t xml:space="preserve">To update the waiting list, the MHA will send an update request via first class mail </w:t>
      </w:r>
      <w:r w:rsidR="001D5379">
        <w:t xml:space="preserve">or email </w:t>
      </w:r>
      <w:r>
        <w:t>to each family on the waiting list to determine whether the family continues to be interested in,</w:t>
      </w:r>
      <w:r>
        <w:rPr>
          <w:spacing w:val="-3"/>
        </w:rPr>
        <w:t xml:space="preserve"> </w:t>
      </w:r>
      <w:r>
        <w:t>and</w:t>
      </w:r>
      <w:r>
        <w:rPr>
          <w:spacing w:val="-4"/>
        </w:rPr>
        <w:t xml:space="preserve"> </w:t>
      </w:r>
      <w:r>
        <w:t>to</w:t>
      </w:r>
      <w:r>
        <w:rPr>
          <w:spacing w:val="-3"/>
        </w:rPr>
        <w:t xml:space="preserve"> </w:t>
      </w:r>
      <w:r>
        <w:t>qualify</w:t>
      </w:r>
      <w:r>
        <w:rPr>
          <w:spacing w:val="-3"/>
        </w:rPr>
        <w:t xml:space="preserve"> </w:t>
      </w:r>
      <w:r>
        <w:t>for,</w:t>
      </w:r>
      <w:r>
        <w:rPr>
          <w:spacing w:val="-3"/>
        </w:rPr>
        <w:t xml:space="preserve"> </w:t>
      </w:r>
      <w:r>
        <w:t>the</w:t>
      </w:r>
      <w:r>
        <w:rPr>
          <w:spacing w:val="-7"/>
        </w:rPr>
        <w:t xml:space="preserve"> </w:t>
      </w:r>
      <w:r>
        <w:t>program.</w:t>
      </w:r>
      <w:r>
        <w:rPr>
          <w:spacing w:val="-3"/>
        </w:rPr>
        <w:t xml:space="preserve"> </w:t>
      </w:r>
      <w:r>
        <w:t>This</w:t>
      </w:r>
      <w:r>
        <w:rPr>
          <w:spacing w:val="-3"/>
        </w:rPr>
        <w:t xml:space="preserve"> </w:t>
      </w:r>
      <w:r>
        <w:t>update</w:t>
      </w:r>
      <w:r>
        <w:rPr>
          <w:spacing w:val="-7"/>
        </w:rPr>
        <w:t xml:space="preserve"> </w:t>
      </w:r>
      <w:r>
        <w:t>request</w:t>
      </w:r>
      <w:r>
        <w:rPr>
          <w:spacing w:val="-3"/>
        </w:rPr>
        <w:t xml:space="preserve"> </w:t>
      </w:r>
      <w:r>
        <w:t>will</w:t>
      </w:r>
      <w:r>
        <w:rPr>
          <w:spacing w:val="-3"/>
        </w:rPr>
        <w:t xml:space="preserve"> </w:t>
      </w:r>
      <w:r>
        <w:t>be</w:t>
      </w:r>
      <w:r>
        <w:rPr>
          <w:spacing w:val="-7"/>
        </w:rPr>
        <w:t xml:space="preserve"> </w:t>
      </w:r>
      <w:r>
        <w:t>sent</w:t>
      </w:r>
      <w:r>
        <w:rPr>
          <w:spacing w:val="-3"/>
        </w:rPr>
        <w:t xml:space="preserve"> </w:t>
      </w:r>
      <w:r>
        <w:t>to</w:t>
      </w:r>
      <w:r>
        <w:rPr>
          <w:spacing w:val="-6"/>
        </w:rPr>
        <w:t xml:space="preserve"> </w:t>
      </w:r>
      <w:r>
        <w:t>the</w:t>
      </w:r>
      <w:r w:rsidR="001D5379">
        <w:t xml:space="preserve"> email address of record or the</w:t>
      </w:r>
      <w:r>
        <w:rPr>
          <w:spacing w:val="-7"/>
        </w:rPr>
        <w:t xml:space="preserve"> </w:t>
      </w:r>
      <w:r>
        <w:t>last</w:t>
      </w:r>
      <w:r>
        <w:rPr>
          <w:spacing w:val="-3"/>
        </w:rPr>
        <w:t xml:space="preserve"> </w:t>
      </w:r>
      <w:r w:rsidR="001D5379">
        <w:rPr>
          <w:spacing w:val="-3"/>
        </w:rPr>
        <w:t xml:space="preserve">known </w:t>
      </w:r>
      <w:r>
        <w:t>address</w:t>
      </w:r>
      <w:r>
        <w:rPr>
          <w:spacing w:val="-3"/>
        </w:rPr>
        <w:t xml:space="preserve"> </w:t>
      </w:r>
      <w:r>
        <w:t>that the MHA has on record for the family. The update request will provide a deadline by which the family must respond and will state that failure to respond will result in the applicant’s name being removed from the waiting list.</w:t>
      </w:r>
    </w:p>
    <w:p w14:paraId="074FF2EB" w14:textId="77777777" w:rsidR="009F0CC7" w:rsidRDefault="00C12AD7">
      <w:pPr>
        <w:pStyle w:val="BodyText"/>
        <w:ind w:right="539"/>
        <w:rPr>
          <w:spacing w:val="-7"/>
        </w:rPr>
      </w:pPr>
      <w:r>
        <w:t>The</w:t>
      </w:r>
      <w:r>
        <w:rPr>
          <w:spacing w:val="-7"/>
        </w:rPr>
        <w:t xml:space="preserve"> </w:t>
      </w:r>
      <w:r>
        <w:t>family’s</w:t>
      </w:r>
      <w:r>
        <w:rPr>
          <w:spacing w:val="-3"/>
        </w:rPr>
        <w:t xml:space="preserve"> </w:t>
      </w:r>
      <w:r>
        <w:t>response</w:t>
      </w:r>
      <w:r>
        <w:rPr>
          <w:spacing w:val="-4"/>
        </w:rPr>
        <w:t xml:space="preserve"> </w:t>
      </w:r>
      <w:r>
        <w:t>must</w:t>
      </w:r>
      <w:r>
        <w:rPr>
          <w:spacing w:val="-3"/>
        </w:rPr>
        <w:t xml:space="preserve"> </w:t>
      </w:r>
      <w:r>
        <w:t>be</w:t>
      </w:r>
      <w:r>
        <w:rPr>
          <w:spacing w:val="-7"/>
        </w:rPr>
        <w:t xml:space="preserve"> </w:t>
      </w:r>
      <w:r w:rsidR="009F0CC7">
        <w:rPr>
          <w:spacing w:val="-7"/>
        </w:rPr>
        <w:t>submitted electronically via the applicant portal.</w:t>
      </w:r>
    </w:p>
    <w:p w14:paraId="1B9616BA" w14:textId="3527629F" w:rsidR="00BA6C45" w:rsidRDefault="00C12AD7" w:rsidP="009F0CC7">
      <w:pPr>
        <w:pStyle w:val="BodyText"/>
        <w:ind w:right="539"/>
      </w:pPr>
      <w:r>
        <w:t>If</w:t>
      </w:r>
      <w:r>
        <w:rPr>
          <w:spacing w:val="-7"/>
        </w:rPr>
        <w:t xml:space="preserve"> </w:t>
      </w:r>
      <w:r>
        <w:t>the</w:t>
      </w:r>
      <w:r>
        <w:rPr>
          <w:spacing w:val="-7"/>
        </w:rPr>
        <w:t xml:space="preserve"> </w:t>
      </w:r>
      <w:r>
        <w:t>family</w:t>
      </w:r>
      <w:r>
        <w:rPr>
          <w:spacing w:val="-3"/>
        </w:rPr>
        <w:t xml:space="preserve"> </w:t>
      </w:r>
      <w:r>
        <w:t>fails</w:t>
      </w:r>
      <w:r>
        <w:rPr>
          <w:spacing w:val="-3"/>
        </w:rPr>
        <w:t xml:space="preserve"> </w:t>
      </w:r>
      <w:r>
        <w:t>to</w:t>
      </w:r>
      <w:r>
        <w:rPr>
          <w:spacing w:val="-3"/>
        </w:rPr>
        <w:t xml:space="preserve"> </w:t>
      </w:r>
      <w:r>
        <w:t>respond</w:t>
      </w:r>
      <w:r>
        <w:rPr>
          <w:spacing w:val="-3"/>
        </w:rPr>
        <w:t xml:space="preserve"> </w:t>
      </w:r>
      <w:r>
        <w:t>within</w:t>
      </w:r>
      <w:r>
        <w:rPr>
          <w:spacing w:val="-4"/>
        </w:rPr>
        <w:t xml:space="preserve"> </w:t>
      </w:r>
      <w:r>
        <w:t>15</w:t>
      </w:r>
      <w:r>
        <w:rPr>
          <w:spacing w:val="-6"/>
        </w:rPr>
        <w:t xml:space="preserve"> </w:t>
      </w:r>
      <w:r>
        <w:t>business</w:t>
      </w:r>
      <w:r>
        <w:rPr>
          <w:spacing w:val="-3"/>
        </w:rPr>
        <w:t xml:space="preserve"> </w:t>
      </w:r>
      <w:r>
        <w:t>days,</w:t>
      </w:r>
      <w:r>
        <w:rPr>
          <w:spacing w:val="-3"/>
        </w:rPr>
        <w:t xml:space="preserve"> </w:t>
      </w:r>
      <w:r>
        <w:t>the</w:t>
      </w:r>
      <w:r>
        <w:rPr>
          <w:spacing w:val="-7"/>
        </w:rPr>
        <w:t xml:space="preserve"> </w:t>
      </w:r>
      <w:r>
        <w:t>family</w:t>
      </w:r>
      <w:r>
        <w:rPr>
          <w:spacing w:val="-3"/>
        </w:rPr>
        <w:t xml:space="preserve"> </w:t>
      </w:r>
      <w:r>
        <w:t>will</w:t>
      </w:r>
      <w:r>
        <w:rPr>
          <w:spacing w:val="-3"/>
        </w:rPr>
        <w:t xml:space="preserve"> </w:t>
      </w:r>
      <w:r>
        <w:t>be</w:t>
      </w:r>
      <w:r>
        <w:rPr>
          <w:spacing w:val="-7"/>
        </w:rPr>
        <w:t xml:space="preserve"> </w:t>
      </w:r>
      <w:r>
        <w:t>removed</w:t>
      </w:r>
      <w:r>
        <w:rPr>
          <w:spacing w:val="-3"/>
        </w:rPr>
        <w:t xml:space="preserve"> </w:t>
      </w:r>
      <w:r>
        <w:t>from the waiting list without further notice.</w:t>
      </w:r>
    </w:p>
    <w:p w14:paraId="67F29624" w14:textId="30572E74" w:rsidR="00BA6C45" w:rsidRDefault="00C12AD7">
      <w:pPr>
        <w:pStyle w:val="BodyText"/>
        <w:ind w:left="1079" w:right="598"/>
      </w:pPr>
      <w:r>
        <w:t>If</w:t>
      </w:r>
      <w:r>
        <w:rPr>
          <w:spacing w:val="-4"/>
        </w:rPr>
        <w:t xml:space="preserve"> </w:t>
      </w:r>
      <w:r w:rsidR="009F0CC7">
        <w:t>a mailed</w:t>
      </w:r>
      <w:r>
        <w:rPr>
          <w:spacing w:val="-4"/>
        </w:rPr>
        <w:t xml:space="preserve"> </w:t>
      </w:r>
      <w:r>
        <w:t>notice</w:t>
      </w:r>
      <w:r>
        <w:rPr>
          <w:spacing w:val="-4"/>
        </w:rPr>
        <w:t xml:space="preserve"> </w:t>
      </w:r>
      <w:r>
        <w:t>is</w:t>
      </w:r>
      <w:r>
        <w:rPr>
          <w:spacing w:val="-3"/>
        </w:rPr>
        <w:t xml:space="preserve"> </w:t>
      </w:r>
      <w:r>
        <w:t>returned</w:t>
      </w:r>
      <w:r>
        <w:rPr>
          <w:spacing w:val="-3"/>
        </w:rPr>
        <w:t xml:space="preserve"> </w:t>
      </w:r>
      <w:r>
        <w:t>by</w:t>
      </w:r>
      <w:r>
        <w:rPr>
          <w:spacing w:val="-3"/>
        </w:rPr>
        <w:t xml:space="preserve"> </w:t>
      </w:r>
      <w:r>
        <w:t>the</w:t>
      </w:r>
      <w:r>
        <w:rPr>
          <w:spacing w:val="-4"/>
        </w:rPr>
        <w:t xml:space="preserve"> </w:t>
      </w:r>
      <w:r>
        <w:t>post</w:t>
      </w:r>
      <w:r>
        <w:rPr>
          <w:spacing w:val="-3"/>
        </w:rPr>
        <w:t xml:space="preserve"> </w:t>
      </w:r>
      <w:r>
        <w:t>office</w:t>
      </w:r>
      <w:r>
        <w:rPr>
          <w:spacing w:val="-4"/>
        </w:rPr>
        <w:t xml:space="preserve"> </w:t>
      </w:r>
      <w:r>
        <w:t>with</w:t>
      </w:r>
      <w:r>
        <w:rPr>
          <w:spacing w:val="-3"/>
        </w:rPr>
        <w:t xml:space="preserve"> </w:t>
      </w:r>
      <w:r>
        <w:t>no</w:t>
      </w:r>
      <w:r>
        <w:rPr>
          <w:spacing w:val="-1"/>
        </w:rPr>
        <w:t xml:space="preserve"> </w:t>
      </w:r>
      <w:r>
        <w:t>forwarding</w:t>
      </w:r>
      <w:r>
        <w:rPr>
          <w:spacing w:val="-3"/>
        </w:rPr>
        <w:t xml:space="preserve"> </w:t>
      </w:r>
      <w:r>
        <w:t>address,</w:t>
      </w:r>
      <w:r>
        <w:rPr>
          <w:spacing w:val="-3"/>
        </w:rPr>
        <w:t xml:space="preserve"> </w:t>
      </w:r>
      <w:r>
        <w:t>the</w:t>
      </w:r>
      <w:r>
        <w:rPr>
          <w:spacing w:val="-2"/>
        </w:rPr>
        <w:t xml:space="preserve"> </w:t>
      </w:r>
      <w:r>
        <w:t>applicant</w:t>
      </w:r>
      <w:r>
        <w:rPr>
          <w:spacing w:val="-3"/>
        </w:rPr>
        <w:t xml:space="preserve"> </w:t>
      </w:r>
      <w:r>
        <w:t>will be removed from the waiting list without further notice.</w:t>
      </w:r>
    </w:p>
    <w:p w14:paraId="6076C23C" w14:textId="77777777" w:rsidR="00BA6C45" w:rsidRDefault="00C12AD7">
      <w:pPr>
        <w:pStyle w:val="BodyText"/>
        <w:ind w:left="1079" w:right="539"/>
      </w:pPr>
      <w:r>
        <w:t>If</w:t>
      </w:r>
      <w:r>
        <w:rPr>
          <w:spacing w:val="-6"/>
        </w:rPr>
        <w:t xml:space="preserve"> </w:t>
      </w:r>
      <w:r>
        <w:t>the</w:t>
      </w:r>
      <w:r>
        <w:rPr>
          <w:spacing w:val="-6"/>
        </w:rPr>
        <w:t xml:space="preserve"> </w:t>
      </w:r>
      <w:r>
        <w:t>notice</w:t>
      </w:r>
      <w:r>
        <w:rPr>
          <w:spacing w:val="-3"/>
        </w:rPr>
        <w:t xml:space="preserve"> </w:t>
      </w:r>
      <w:r>
        <w:t>is</w:t>
      </w:r>
      <w:r>
        <w:rPr>
          <w:spacing w:val="-2"/>
        </w:rPr>
        <w:t xml:space="preserve"> </w:t>
      </w:r>
      <w:r>
        <w:t>returned</w:t>
      </w:r>
      <w:r>
        <w:rPr>
          <w:spacing w:val="-2"/>
        </w:rPr>
        <w:t xml:space="preserve"> </w:t>
      </w:r>
      <w:r>
        <w:t>by</w:t>
      </w:r>
      <w:r>
        <w:rPr>
          <w:spacing w:val="-2"/>
        </w:rPr>
        <w:t xml:space="preserve"> </w:t>
      </w:r>
      <w:r>
        <w:t>the</w:t>
      </w:r>
      <w:r>
        <w:rPr>
          <w:spacing w:val="-6"/>
        </w:rPr>
        <w:t xml:space="preserve"> </w:t>
      </w:r>
      <w:r>
        <w:t>post</w:t>
      </w:r>
      <w:r>
        <w:rPr>
          <w:spacing w:val="-2"/>
        </w:rPr>
        <w:t xml:space="preserve"> </w:t>
      </w:r>
      <w:r>
        <w:t>office</w:t>
      </w:r>
      <w:r>
        <w:rPr>
          <w:spacing w:val="-6"/>
        </w:rPr>
        <w:t xml:space="preserve"> </w:t>
      </w:r>
      <w:r>
        <w:t>with</w:t>
      </w:r>
      <w:r>
        <w:rPr>
          <w:spacing w:val="-2"/>
        </w:rPr>
        <w:t xml:space="preserve"> </w:t>
      </w:r>
      <w:r>
        <w:t>a</w:t>
      </w:r>
      <w:r>
        <w:rPr>
          <w:spacing w:val="-3"/>
        </w:rPr>
        <w:t xml:space="preserve"> </w:t>
      </w:r>
      <w:r>
        <w:t>forwarding</w:t>
      </w:r>
      <w:r>
        <w:rPr>
          <w:spacing w:val="-2"/>
        </w:rPr>
        <w:t xml:space="preserve"> </w:t>
      </w:r>
      <w:r>
        <w:t>address,</w:t>
      </w:r>
      <w:r>
        <w:rPr>
          <w:spacing w:val="-5"/>
        </w:rPr>
        <w:t xml:space="preserve"> </w:t>
      </w:r>
      <w:r>
        <w:t>the</w:t>
      </w:r>
      <w:r>
        <w:rPr>
          <w:spacing w:val="-6"/>
        </w:rPr>
        <w:t xml:space="preserve"> </w:t>
      </w:r>
      <w:r>
        <w:t>notice</w:t>
      </w:r>
      <w:r>
        <w:rPr>
          <w:spacing w:val="-6"/>
        </w:rPr>
        <w:t xml:space="preserve"> </w:t>
      </w:r>
      <w:r>
        <w:t>will</w:t>
      </w:r>
      <w:r>
        <w:rPr>
          <w:spacing w:val="-2"/>
        </w:rPr>
        <w:t xml:space="preserve"> </w:t>
      </w:r>
      <w:r>
        <w:t>be</w:t>
      </w:r>
      <w:r>
        <w:rPr>
          <w:spacing w:val="-6"/>
        </w:rPr>
        <w:t xml:space="preserve"> </w:t>
      </w:r>
      <w:r>
        <w:t>re- sent to the address indicated. The family will have 15 business days to respond from the date</w:t>
      </w:r>
      <w:r>
        <w:rPr>
          <w:spacing w:val="-2"/>
        </w:rPr>
        <w:t xml:space="preserve"> </w:t>
      </w:r>
      <w:r>
        <w:t>the</w:t>
      </w:r>
      <w:r>
        <w:rPr>
          <w:spacing w:val="-2"/>
        </w:rPr>
        <w:t xml:space="preserve"> </w:t>
      </w:r>
      <w:r>
        <w:t>letter</w:t>
      </w:r>
      <w:r>
        <w:rPr>
          <w:spacing w:val="-2"/>
        </w:rPr>
        <w:t xml:space="preserve"> </w:t>
      </w:r>
      <w:r>
        <w:t>was</w:t>
      </w:r>
      <w:r>
        <w:rPr>
          <w:spacing w:val="-1"/>
        </w:rPr>
        <w:t xml:space="preserve"> </w:t>
      </w:r>
      <w:r>
        <w:t>re-sent.</w:t>
      </w:r>
      <w:r>
        <w:rPr>
          <w:spacing w:val="-1"/>
        </w:rPr>
        <w:t xml:space="preserve"> </w:t>
      </w:r>
      <w:r>
        <w:t>If</w:t>
      </w:r>
      <w:r>
        <w:rPr>
          <w:spacing w:val="-2"/>
        </w:rPr>
        <w:t xml:space="preserve"> </w:t>
      </w:r>
      <w:r>
        <w:t>the</w:t>
      </w:r>
      <w:r>
        <w:rPr>
          <w:spacing w:val="-2"/>
        </w:rPr>
        <w:t xml:space="preserve"> </w:t>
      </w:r>
      <w:r>
        <w:t>family</w:t>
      </w:r>
      <w:r>
        <w:rPr>
          <w:spacing w:val="-1"/>
        </w:rPr>
        <w:t xml:space="preserve"> </w:t>
      </w:r>
      <w:r>
        <w:t>fails</w:t>
      </w:r>
      <w:r>
        <w:rPr>
          <w:spacing w:val="-1"/>
        </w:rPr>
        <w:t xml:space="preserve"> </w:t>
      </w:r>
      <w:r>
        <w:t>to</w:t>
      </w:r>
      <w:r>
        <w:rPr>
          <w:spacing w:val="-1"/>
        </w:rPr>
        <w:t xml:space="preserve"> </w:t>
      </w:r>
      <w:r>
        <w:t>respond</w:t>
      </w:r>
      <w:r>
        <w:rPr>
          <w:spacing w:val="-1"/>
        </w:rPr>
        <w:t xml:space="preserve"> </w:t>
      </w:r>
      <w:r>
        <w:t>within</w:t>
      </w:r>
      <w:r>
        <w:rPr>
          <w:spacing w:val="-1"/>
        </w:rPr>
        <w:t xml:space="preserve"> </w:t>
      </w:r>
      <w:r>
        <w:t>this</w:t>
      </w:r>
      <w:r>
        <w:rPr>
          <w:spacing w:val="-1"/>
        </w:rPr>
        <w:t xml:space="preserve"> </w:t>
      </w:r>
      <w:r>
        <w:t>time</w:t>
      </w:r>
      <w:r>
        <w:rPr>
          <w:spacing w:val="-2"/>
        </w:rPr>
        <w:t xml:space="preserve"> </w:t>
      </w:r>
      <w:r>
        <w:t>frame,</w:t>
      </w:r>
      <w:r>
        <w:rPr>
          <w:spacing w:val="-2"/>
        </w:rPr>
        <w:t xml:space="preserve"> </w:t>
      </w:r>
      <w:r>
        <w:t>the</w:t>
      </w:r>
      <w:r>
        <w:rPr>
          <w:spacing w:val="-2"/>
        </w:rPr>
        <w:t xml:space="preserve"> </w:t>
      </w:r>
      <w:r>
        <w:t>family will be removed from the waiting list without further notice.</w:t>
      </w:r>
    </w:p>
    <w:p w14:paraId="47066BDC" w14:textId="190FD5EB" w:rsidR="00BA6C45" w:rsidRDefault="00C12AD7">
      <w:pPr>
        <w:pStyle w:val="BodyText"/>
        <w:ind w:left="1079" w:right="630"/>
      </w:pPr>
      <w:r>
        <w:t>When</w:t>
      </w:r>
      <w:r>
        <w:rPr>
          <w:spacing w:val="-4"/>
        </w:rPr>
        <w:t xml:space="preserve"> </w:t>
      </w:r>
      <w:r>
        <w:t>a</w:t>
      </w:r>
      <w:r>
        <w:rPr>
          <w:spacing w:val="-6"/>
        </w:rPr>
        <w:t xml:space="preserve"> </w:t>
      </w:r>
      <w:r>
        <w:t>family</w:t>
      </w:r>
      <w:r>
        <w:rPr>
          <w:spacing w:val="-3"/>
        </w:rPr>
        <w:t xml:space="preserve"> </w:t>
      </w:r>
      <w:r>
        <w:t>is</w:t>
      </w:r>
      <w:r>
        <w:rPr>
          <w:spacing w:val="-3"/>
        </w:rPr>
        <w:t xml:space="preserve"> </w:t>
      </w:r>
      <w:r>
        <w:t>removed</w:t>
      </w:r>
      <w:r>
        <w:rPr>
          <w:spacing w:val="-3"/>
        </w:rPr>
        <w:t xml:space="preserve"> </w:t>
      </w:r>
      <w:r>
        <w:t>from</w:t>
      </w:r>
      <w:r>
        <w:rPr>
          <w:spacing w:val="-3"/>
        </w:rPr>
        <w:t xml:space="preserve"> </w:t>
      </w:r>
      <w:r>
        <w:t>the</w:t>
      </w:r>
      <w:r>
        <w:rPr>
          <w:spacing w:val="-6"/>
        </w:rPr>
        <w:t xml:space="preserve"> </w:t>
      </w:r>
      <w:r>
        <w:t>waiting</w:t>
      </w:r>
      <w:r>
        <w:rPr>
          <w:spacing w:val="-4"/>
        </w:rPr>
        <w:t xml:space="preserve"> </w:t>
      </w:r>
      <w:r>
        <w:t>list</w:t>
      </w:r>
      <w:r>
        <w:rPr>
          <w:spacing w:val="-3"/>
        </w:rPr>
        <w:t xml:space="preserve"> </w:t>
      </w:r>
      <w:r>
        <w:t>during</w:t>
      </w:r>
      <w:r>
        <w:rPr>
          <w:spacing w:val="-3"/>
        </w:rPr>
        <w:t xml:space="preserve"> </w:t>
      </w:r>
      <w:r>
        <w:t>the</w:t>
      </w:r>
      <w:r>
        <w:rPr>
          <w:spacing w:val="-6"/>
        </w:rPr>
        <w:t xml:space="preserve"> </w:t>
      </w:r>
      <w:r>
        <w:t>update</w:t>
      </w:r>
      <w:r>
        <w:rPr>
          <w:spacing w:val="-6"/>
        </w:rPr>
        <w:t xml:space="preserve"> </w:t>
      </w:r>
      <w:r>
        <w:t>process</w:t>
      </w:r>
      <w:r>
        <w:rPr>
          <w:spacing w:val="-3"/>
        </w:rPr>
        <w:t xml:space="preserve"> </w:t>
      </w:r>
      <w:r>
        <w:t>for</w:t>
      </w:r>
      <w:r>
        <w:rPr>
          <w:spacing w:val="-4"/>
        </w:rPr>
        <w:t xml:space="preserve"> </w:t>
      </w:r>
      <w:r>
        <w:t>failure</w:t>
      </w:r>
      <w:r>
        <w:rPr>
          <w:spacing w:val="-6"/>
        </w:rPr>
        <w:t xml:space="preserve"> </w:t>
      </w:r>
      <w:r>
        <w:t xml:space="preserve">to respond, no informal hearing will be offered. Such failures to act on the part of the applicant prevent the MHA from making an eligibility determination; </w:t>
      </w:r>
      <w:r w:rsidR="008841EF">
        <w:t>therefore,</w:t>
      </w:r>
      <w:r>
        <w:t xml:space="preserve"> no informal hearing is required.</w:t>
      </w:r>
    </w:p>
    <w:p w14:paraId="5C64BE9F" w14:textId="77777777" w:rsidR="00BA6C45" w:rsidRDefault="00C12AD7">
      <w:pPr>
        <w:pStyle w:val="BodyText"/>
        <w:spacing w:before="123"/>
        <w:ind w:left="1079" w:right="539"/>
      </w:pPr>
      <w:r>
        <w:t>If</w:t>
      </w:r>
      <w:r>
        <w:rPr>
          <w:spacing w:val="-7"/>
        </w:rPr>
        <w:t xml:space="preserve"> </w:t>
      </w:r>
      <w:r>
        <w:t>a</w:t>
      </w:r>
      <w:r>
        <w:rPr>
          <w:spacing w:val="-4"/>
        </w:rPr>
        <w:t xml:space="preserve"> </w:t>
      </w:r>
      <w:r>
        <w:t>family</w:t>
      </w:r>
      <w:r>
        <w:rPr>
          <w:spacing w:val="-3"/>
        </w:rPr>
        <w:t xml:space="preserve"> </w:t>
      </w:r>
      <w:r>
        <w:t>is</w:t>
      </w:r>
      <w:r>
        <w:rPr>
          <w:spacing w:val="-3"/>
        </w:rPr>
        <w:t xml:space="preserve"> </w:t>
      </w:r>
      <w:r>
        <w:t>removed</w:t>
      </w:r>
      <w:r>
        <w:rPr>
          <w:spacing w:val="-3"/>
        </w:rPr>
        <w:t xml:space="preserve"> </w:t>
      </w:r>
      <w:r>
        <w:t>from</w:t>
      </w:r>
      <w:r>
        <w:rPr>
          <w:spacing w:val="-3"/>
        </w:rPr>
        <w:t xml:space="preserve"> </w:t>
      </w:r>
      <w:r>
        <w:t>the</w:t>
      </w:r>
      <w:r>
        <w:rPr>
          <w:spacing w:val="-7"/>
        </w:rPr>
        <w:t xml:space="preserve"> </w:t>
      </w:r>
      <w:r>
        <w:t>waiting</w:t>
      </w:r>
      <w:r>
        <w:rPr>
          <w:spacing w:val="-4"/>
        </w:rPr>
        <w:t xml:space="preserve"> </w:t>
      </w:r>
      <w:r>
        <w:t>list</w:t>
      </w:r>
      <w:r>
        <w:rPr>
          <w:spacing w:val="-3"/>
        </w:rPr>
        <w:t xml:space="preserve"> </w:t>
      </w:r>
      <w:r>
        <w:t>for</w:t>
      </w:r>
      <w:r>
        <w:rPr>
          <w:spacing w:val="-7"/>
        </w:rPr>
        <w:t xml:space="preserve"> </w:t>
      </w:r>
      <w:r>
        <w:t>failure</w:t>
      </w:r>
      <w:r>
        <w:rPr>
          <w:spacing w:val="-7"/>
        </w:rPr>
        <w:t xml:space="preserve"> </w:t>
      </w:r>
      <w:r>
        <w:t>to</w:t>
      </w:r>
      <w:r>
        <w:rPr>
          <w:spacing w:val="-3"/>
        </w:rPr>
        <w:t xml:space="preserve"> </w:t>
      </w:r>
      <w:r>
        <w:t>respond,</w:t>
      </w:r>
      <w:r>
        <w:rPr>
          <w:spacing w:val="-3"/>
        </w:rPr>
        <w:t xml:space="preserve"> </w:t>
      </w:r>
      <w:r>
        <w:t>the</w:t>
      </w:r>
      <w:r>
        <w:rPr>
          <w:spacing w:val="-7"/>
        </w:rPr>
        <w:t xml:space="preserve"> </w:t>
      </w:r>
      <w:r>
        <w:t>MHA</w:t>
      </w:r>
      <w:r>
        <w:rPr>
          <w:spacing w:val="-6"/>
        </w:rPr>
        <w:t xml:space="preserve"> </w:t>
      </w:r>
      <w:r>
        <w:t>may</w:t>
      </w:r>
      <w:r>
        <w:rPr>
          <w:spacing w:val="-3"/>
        </w:rPr>
        <w:t xml:space="preserve"> </w:t>
      </w:r>
      <w:r>
        <w:t>reinstate the family if the lack of response was due to MHA error, or to circumstances beyond the family’s control.</w:t>
      </w:r>
    </w:p>
    <w:p w14:paraId="1FF1C297" w14:textId="77777777" w:rsidR="00BA6C45" w:rsidRDefault="00BA6C45">
      <w:pPr>
        <w:sectPr w:rsidR="00BA6C45">
          <w:pgSz w:w="12240" w:h="15840"/>
          <w:pgMar w:top="1480" w:right="920" w:bottom="1120" w:left="1080" w:header="0" w:footer="925" w:gutter="0"/>
          <w:cols w:space="720"/>
        </w:sectPr>
      </w:pPr>
    </w:p>
    <w:p w14:paraId="18C2D2C1" w14:textId="77777777" w:rsidR="00BA6C45" w:rsidRDefault="00C12AD7">
      <w:pPr>
        <w:pStyle w:val="Heading3"/>
        <w:spacing w:before="79"/>
      </w:pPr>
      <w:bookmarkStart w:id="134" w:name="Removal_from_the_Waiting_List"/>
      <w:bookmarkEnd w:id="134"/>
      <w:r>
        <w:t>Removal</w:t>
      </w:r>
      <w:r>
        <w:rPr>
          <w:spacing w:val="-2"/>
        </w:rPr>
        <w:t xml:space="preserve"> </w:t>
      </w:r>
      <w:r>
        <w:t>from</w:t>
      </w:r>
      <w:r>
        <w:rPr>
          <w:spacing w:val="-2"/>
        </w:rPr>
        <w:t xml:space="preserve"> </w:t>
      </w:r>
      <w:r>
        <w:t>the</w:t>
      </w:r>
      <w:r>
        <w:rPr>
          <w:spacing w:val="-2"/>
        </w:rPr>
        <w:t xml:space="preserve"> </w:t>
      </w:r>
      <w:r>
        <w:t>Waiting</w:t>
      </w:r>
      <w:r>
        <w:rPr>
          <w:spacing w:val="-2"/>
        </w:rPr>
        <w:t xml:space="preserve"> </w:t>
      </w:r>
      <w:r>
        <w:rPr>
          <w:spacing w:val="-4"/>
        </w:rPr>
        <w:t>List</w:t>
      </w:r>
    </w:p>
    <w:p w14:paraId="051BFCED" w14:textId="77777777" w:rsidR="00BA6C45" w:rsidRDefault="00C12AD7">
      <w:pPr>
        <w:pStyle w:val="BodyText"/>
      </w:pPr>
      <w:r>
        <w:rPr>
          <w:u w:val="single"/>
        </w:rPr>
        <w:t>MHA</w:t>
      </w:r>
      <w:r>
        <w:rPr>
          <w:spacing w:val="-4"/>
          <w:u w:val="single"/>
        </w:rPr>
        <w:t xml:space="preserve"> </w:t>
      </w:r>
      <w:r>
        <w:rPr>
          <w:spacing w:val="-2"/>
          <w:u w:val="single"/>
        </w:rPr>
        <w:t>Policy</w:t>
      </w:r>
    </w:p>
    <w:p w14:paraId="1DC2B62A" w14:textId="77777777" w:rsidR="00BA6C45" w:rsidRDefault="00C12AD7">
      <w:pPr>
        <w:pStyle w:val="BodyText"/>
        <w:ind w:left="1079" w:right="539"/>
      </w:pPr>
      <w:r>
        <w:t>The</w:t>
      </w:r>
      <w:r>
        <w:rPr>
          <w:spacing w:val="-7"/>
        </w:rPr>
        <w:t xml:space="preserve"> </w:t>
      </w:r>
      <w:r>
        <w:t>MHA</w:t>
      </w:r>
      <w:r>
        <w:rPr>
          <w:spacing w:val="-6"/>
        </w:rPr>
        <w:t xml:space="preserve"> </w:t>
      </w:r>
      <w:r>
        <w:t>will</w:t>
      </w:r>
      <w:r>
        <w:rPr>
          <w:spacing w:val="-3"/>
        </w:rPr>
        <w:t xml:space="preserve"> </w:t>
      </w:r>
      <w:r>
        <w:t>remove</w:t>
      </w:r>
      <w:r>
        <w:rPr>
          <w:spacing w:val="-4"/>
        </w:rPr>
        <w:t xml:space="preserve"> </w:t>
      </w:r>
      <w:r>
        <w:t>an</w:t>
      </w:r>
      <w:r>
        <w:rPr>
          <w:spacing w:val="-4"/>
        </w:rPr>
        <w:t xml:space="preserve"> </w:t>
      </w:r>
      <w:r>
        <w:t>applicant</w:t>
      </w:r>
      <w:r>
        <w:rPr>
          <w:spacing w:val="-3"/>
        </w:rPr>
        <w:t xml:space="preserve"> </w:t>
      </w:r>
      <w:r>
        <w:t>from</w:t>
      </w:r>
      <w:r>
        <w:rPr>
          <w:spacing w:val="-3"/>
        </w:rPr>
        <w:t xml:space="preserve"> </w:t>
      </w:r>
      <w:r>
        <w:t>the</w:t>
      </w:r>
      <w:r>
        <w:rPr>
          <w:spacing w:val="-7"/>
        </w:rPr>
        <w:t xml:space="preserve"> </w:t>
      </w:r>
      <w:r>
        <w:t>waiting</w:t>
      </w:r>
      <w:r>
        <w:rPr>
          <w:spacing w:val="-4"/>
        </w:rPr>
        <w:t xml:space="preserve"> </w:t>
      </w:r>
      <w:r>
        <w:t>list</w:t>
      </w:r>
      <w:r>
        <w:rPr>
          <w:spacing w:val="-5"/>
        </w:rPr>
        <w:t xml:space="preserve"> </w:t>
      </w:r>
      <w:r>
        <w:t>upon</w:t>
      </w:r>
      <w:r>
        <w:rPr>
          <w:spacing w:val="-3"/>
        </w:rPr>
        <w:t xml:space="preserve"> </w:t>
      </w:r>
      <w:r>
        <w:t>request</w:t>
      </w:r>
      <w:r>
        <w:rPr>
          <w:spacing w:val="-3"/>
        </w:rPr>
        <w:t xml:space="preserve"> </w:t>
      </w:r>
      <w:r>
        <w:t>by</w:t>
      </w:r>
      <w:r>
        <w:rPr>
          <w:spacing w:val="-3"/>
        </w:rPr>
        <w:t xml:space="preserve"> </w:t>
      </w:r>
      <w:r>
        <w:t>the</w:t>
      </w:r>
      <w:r>
        <w:rPr>
          <w:spacing w:val="-7"/>
        </w:rPr>
        <w:t xml:space="preserve"> </w:t>
      </w:r>
      <w:r>
        <w:t>applicant family. In such cases no informal hearing is required.</w:t>
      </w:r>
    </w:p>
    <w:p w14:paraId="51D32739" w14:textId="77777777" w:rsidR="00BA6C45" w:rsidRDefault="00C12AD7">
      <w:pPr>
        <w:pStyle w:val="BodyText"/>
        <w:ind w:left="1079" w:right="539"/>
      </w:pPr>
      <w:r>
        <w:t>If</w:t>
      </w:r>
      <w:r>
        <w:rPr>
          <w:spacing w:val="-3"/>
        </w:rPr>
        <w:t xml:space="preserve"> </w:t>
      </w:r>
      <w:r>
        <w:t>the</w:t>
      </w:r>
      <w:r>
        <w:rPr>
          <w:spacing w:val="-3"/>
        </w:rPr>
        <w:t xml:space="preserve"> </w:t>
      </w:r>
      <w:r>
        <w:t>MHA</w:t>
      </w:r>
      <w:r>
        <w:rPr>
          <w:spacing w:val="-3"/>
        </w:rPr>
        <w:t xml:space="preserve"> </w:t>
      </w:r>
      <w:r>
        <w:t>determines</w:t>
      </w:r>
      <w:r>
        <w:rPr>
          <w:spacing w:val="-2"/>
        </w:rPr>
        <w:t xml:space="preserve"> </w:t>
      </w:r>
      <w:r>
        <w:t>that</w:t>
      </w:r>
      <w:r>
        <w:rPr>
          <w:spacing w:val="-2"/>
        </w:rPr>
        <w:t xml:space="preserve"> </w:t>
      </w:r>
      <w:r>
        <w:t>the</w:t>
      </w:r>
      <w:r>
        <w:rPr>
          <w:spacing w:val="-3"/>
        </w:rPr>
        <w:t xml:space="preserve"> </w:t>
      </w:r>
      <w:r>
        <w:t>family</w:t>
      </w:r>
      <w:r>
        <w:rPr>
          <w:spacing w:val="-2"/>
        </w:rPr>
        <w:t xml:space="preserve"> </w:t>
      </w:r>
      <w:r>
        <w:t>is</w:t>
      </w:r>
      <w:r>
        <w:rPr>
          <w:spacing w:val="-2"/>
        </w:rPr>
        <w:t xml:space="preserve"> </w:t>
      </w:r>
      <w:r>
        <w:t>not</w:t>
      </w:r>
      <w:r>
        <w:rPr>
          <w:spacing w:val="-2"/>
        </w:rPr>
        <w:t xml:space="preserve"> </w:t>
      </w:r>
      <w:r>
        <w:t>eligible</w:t>
      </w:r>
      <w:r>
        <w:rPr>
          <w:spacing w:val="-3"/>
        </w:rPr>
        <w:t xml:space="preserve"> </w:t>
      </w:r>
      <w:r>
        <w:t>for</w:t>
      </w:r>
      <w:r>
        <w:rPr>
          <w:spacing w:val="-3"/>
        </w:rPr>
        <w:t xml:space="preserve"> </w:t>
      </w:r>
      <w:r>
        <w:t>admission</w:t>
      </w:r>
      <w:r>
        <w:rPr>
          <w:spacing w:val="-2"/>
        </w:rPr>
        <w:t xml:space="preserve"> </w:t>
      </w:r>
      <w:r>
        <w:t>(see</w:t>
      </w:r>
      <w:r>
        <w:rPr>
          <w:spacing w:val="-3"/>
        </w:rPr>
        <w:t xml:space="preserve"> </w:t>
      </w:r>
      <w:r>
        <w:t>Chapter</w:t>
      </w:r>
      <w:r>
        <w:rPr>
          <w:spacing w:val="-3"/>
        </w:rPr>
        <w:t xml:space="preserve"> </w:t>
      </w:r>
      <w:r>
        <w:t>3)</w:t>
      </w:r>
      <w:r>
        <w:rPr>
          <w:spacing w:val="-1"/>
        </w:rPr>
        <w:t xml:space="preserve"> </w:t>
      </w:r>
      <w:r>
        <w:t>at</w:t>
      </w:r>
      <w:r>
        <w:rPr>
          <w:spacing w:val="-2"/>
        </w:rPr>
        <w:t xml:space="preserve"> </w:t>
      </w:r>
      <w:r>
        <w:t xml:space="preserve">any time while the family is on the waiting list the family will be removed from the waiting </w:t>
      </w:r>
      <w:r>
        <w:rPr>
          <w:spacing w:val="-2"/>
        </w:rPr>
        <w:t>list.</w:t>
      </w:r>
    </w:p>
    <w:p w14:paraId="2C9497DD" w14:textId="77777777" w:rsidR="00BA6C45" w:rsidRDefault="00C12AD7">
      <w:pPr>
        <w:pStyle w:val="BodyText"/>
        <w:ind w:left="1079" w:right="528"/>
      </w:pPr>
      <w:r>
        <w:t>If a family is removed from the waiting list because the MHA has determined the family is</w:t>
      </w:r>
      <w:r>
        <w:rPr>
          <w:spacing w:val="-2"/>
        </w:rPr>
        <w:t xml:space="preserve"> </w:t>
      </w:r>
      <w:r>
        <w:t>not</w:t>
      </w:r>
      <w:r>
        <w:rPr>
          <w:spacing w:val="-2"/>
        </w:rPr>
        <w:t xml:space="preserve"> </w:t>
      </w:r>
      <w:r>
        <w:t>eligible</w:t>
      </w:r>
      <w:r>
        <w:rPr>
          <w:spacing w:val="-3"/>
        </w:rPr>
        <w:t xml:space="preserve"> </w:t>
      </w:r>
      <w:r>
        <w:t>for</w:t>
      </w:r>
      <w:r>
        <w:rPr>
          <w:spacing w:val="-3"/>
        </w:rPr>
        <w:t xml:space="preserve"> </w:t>
      </w:r>
      <w:r>
        <w:t>admission,</w:t>
      </w:r>
      <w:r>
        <w:rPr>
          <w:spacing w:val="-2"/>
        </w:rPr>
        <w:t xml:space="preserve"> </w:t>
      </w:r>
      <w:r>
        <w:t>a</w:t>
      </w:r>
      <w:r>
        <w:rPr>
          <w:spacing w:val="-3"/>
        </w:rPr>
        <w:t xml:space="preserve"> </w:t>
      </w:r>
      <w:r>
        <w:t>notice</w:t>
      </w:r>
      <w:r>
        <w:rPr>
          <w:spacing w:val="-3"/>
        </w:rPr>
        <w:t xml:space="preserve"> </w:t>
      </w:r>
      <w:r>
        <w:t>will</w:t>
      </w:r>
      <w:r>
        <w:rPr>
          <w:spacing w:val="-2"/>
        </w:rPr>
        <w:t xml:space="preserve"> </w:t>
      </w:r>
      <w:r>
        <w:t>be</w:t>
      </w:r>
      <w:r>
        <w:rPr>
          <w:spacing w:val="-3"/>
        </w:rPr>
        <w:t xml:space="preserve"> </w:t>
      </w:r>
      <w:r>
        <w:t>sent</w:t>
      </w:r>
      <w:r>
        <w:rPr>
          <w:spacing w:val="-2"/>
        </w:rPr>
        <w:t xml:space="preserve"> </w:t>
      </w:r>
      <w:r>
        <w:t>to</w:t>
      </w:r>
      <w:r>
        <w:rPr>
          <w:spacing w:val="-2"/>
        </w:rPr>
        <w:t xml:space="preserve"> </w:t>
      </w:r>
      <w:r>
        <w:t>the</w:t>
      </w:r>
      <w:r>
        <w:rPr>
          <w:spacing w:val="-3"/>
        </w:rPr>
        <w:t xml:space="preserve"> </w:t>
      </w:r>
      <w:r>
        <w:t>family’s</w:t>
      </w:r>
      <w:r>
        <w:rPr>
          <w:spacing w:val="-2"/>
        </w:rPr>
        <w:t xml:space="preserve"> </w:t>
      </w:r>
      <w:r>
        <w:t>address</w:t>
      </w:r>
      <w:r>
        <w:rPr>
          <w:spacing w:val="-2"/>
        </w:rPr>
        <w:t xml:space="preserve"> </w:t>
      </w:r>
      <w:r>
        <w:t>of</w:t>
      </w:r>
      <w:r>
        <w:rPr>
          <w:spacing w:val="-2"/>
        </w:rPr>
        <w:t xml:space="preserve"> </w:t>
      </w:r>
      <w:r>
        <w:t>record</w:t>
      </w:r>
      <w:r>
        <w:rPr>
          <w:spacing w:val="-1"/>
        </w:rPr>
        <w:t xml:space="preserve"> </w:t>
      </w:r>
      <w:r>
        <w:t>as</w:t>
      </w:r>
      <w:r>
        <w:rPr>
          <w:spacing w:val="-2"/>
        </w:rPr>
        <w:t xml:space="preserve"> </w:t>
      </w:r>
      <w:r>
        <w:t xml:space="preserve">well as to any alternate address provided on the initial application. The notice will state the reasons the family was removed from the waiting list and will inform the family how to request an informal hearing regarding the MHA’s decision (see Chapter 14) [24 CFR </w:t>
      </w:r>
      <w:r>
        <w:rPr>
          <w:spacing w:val="-2"/>
        </w:rPr>
        <w:t>960.208(a)].</w:t>
      </w:r>
    </w:p>
    <w:p w14:paraId="5B92D12D" w14:textId="77777777" w:rsidR="00BA6C45" w:rsidRDefault="00BA6C45">
      <w:pPr>
        <w:sectPr w:rsidR="00BA6C45">
          <w:pgSz w:w="12240" w:h="15840"/>
          <w:pgMar w:top="1480" w:right="920" w:bottom="1120" w:left="1080" w:header="0" w:footer="925" w:gutter="0"/>
          <w:cols w:space="720"/>
        </w:sectPr>
      </w:pPr>
    </w:p>
    <w:p w14:paraId="2A6F87A9" w14:textId="77777777" w:rsidR="00BA6C45" w:rsidRDefault="00BA6C45">
      <w:pPr>
        <w:pStyle w:val="BodyText"/>
        <w:spacing w:before="4"/>
        <w:ind w:left="0"/>
        <w:rPr>
          <w:sz w:val="17"/>
        </w:rPr>
      </w:pPr>
    </w:p>
    <w:p w14:paraId="13B42FD8" w14:textId="77777777" w:rsidR="00BA6C45" w:rsidRDefault="00BA6C45">
      <w:pPr>
        <w:rPr>
          <w:sz w:val="17"/>
        </w:rPr>
        <w:sectPr w:rsidR="00BA6C45">
          <w:pgSz w:w="12240" w:h="15840"/>
          <w:pgMar w:top="1500" w:right="920" w:bottom="1120" w:left="1080" w:header="0" w:footer="925" w:gutter="0"/>
          <w:cols w:space="720"/>
        </w:sectPr>
      </w:pPr>
    </w:p>
    <w:p w14:paraId="029C35F5" w14:textId="77777777" w:rsidR="00BA6C45" w:rsidRDefault="00C12AD7">
      <w:pPr>
        <w:pStyle w:val="Heading2"/>
        <w:ind w:left="912" w:right="1062"/>
        <w:jc w:val="center"/>
      </w:pPr>
      <w:bookmarkStart w:id="135" w:name="PART_III:_TENANT_SELECTION"/>
      <w:bookmarkEnd w:id="135"/>
      <w:r>
        <w:t>PART</w:t>
      </w:r>
      <w:r>
        <w:rPr>
          <w:spacing w:val="-3"/>
        </w:rPr>
        <w:t xml:space="preserve"> </w:t>
      </w:r>
      <w:r>
        <w:t>III:</w:t>
      </w:r>
      <w:r>
        <w:rPr>
          <w:spacing w:val="-5"/>
        </w:rPr>
        <w:t xml:space="preserve"> </w:t>
      </w:r>
      <w:r>
        <w:t>TENANT</w:t>
      </w:r>
      <w:r>
        <w:rPr>
          <w:spacing w:val="-2"/>
        </w:rPr>
        <w:t xml:space="preserve"> SELECTION</w:t>
      </w:r>
    </w:p>
    <w:p w14:paraId="3DCEAC3B" w14:textId="77777777" w:rsidR="00BA6C45" w:rsidRDefault="00BA6C45">
      <w:pPr>
        <w:pStyle w:val="BodyText"/>
        <w:spacing w:before="10"/>
        <w:ind w:left="0"/>
        <w:rPr>
          <w:b/>
          <w:sz w:val="20"/>
        </w:rPr>
      </w:pPr>
    </w:p>
    <w:p w14:paraId="3CB21E11" w14:textId="77777777" w:rsidR="00BA6C45" w:rsidRDefault="00C12AD7">
      <w:pPr>
        <w:ind w:left="360"/>
        <w:rPr>
          <w:b/>
          <w:sz w:val="24"/>
        </w:rPr>
      </w:pPr>
      <w:r>
        <w:rPr>
          <w:b/>
          <w:sz w:val="24"/>
        </w:rPr>
        <w:t>4-III.A.</w:t>
      </w:r>
      <w:r>
        <w:rPr>
          <w:b/>
          <w:spacing w:val="-6"/>
          <w:sz w:val="24"/>
        </w:rPr>
        <w:t xml:space="preserve"> </w:t>
      </w:r>
      <w:r>
        <w:rPr>
          <w:b/>
          <w:spacing w:val="-2"/>
          <w:sz w:val="24"/>
        </w:rPr>
        <w:t>OVERVIEW</w:t>
      </w:r>
    </w:p>
    <w:p w14:paraId="1838395C" w14:textId="77777777" w:rsidR="00BA6C45" w:rsidRDefault="00C12AD7">
      <w:pPr>
        <w:pStyle w:val="BodyText"/>
        <w:ind w:left="360" w:right="528"/>
      </w:pPr>
      <w:r>
        <w:t>The MHA must establish tenant selection policies for families being admitted to public housing [24 CFR 960.201(a)]. The MHA must not require any specific income or racial quotas for any developments [24 CFR 903.2(d)]. The MHA must not assign persons to a particular section of a community</w:t>
      </w:r>
      <w:r>
        <w:rPr>
          <w:spacing w:val="-3"/>
        </w:rPr>
        <w:t xml:space="preserve"> </w:t>
      </w:r>
      <w:r>
        <w:t>or</w:t>
      </w:r>
      <w:r>
        <w:rPr>
          <w:spacing w:val="-4"/>
        </w:rPr>
        <w:t xml:space="preserve"> </w:t>
      </w:r>
      <w:r>
        <w:t>to</w:t>
      </w:r>
      <w:r>
        <w:rPr>
          <w:spacing w:val="-3"/>
        </w:rPr>
        <w:t xml:space="preserve"> </w:t>
      </w:r>
      <w:r>
        <w:t>a</w:t>
      </w:r>
      <w:r>
        <w:rPr>
          <w:spacing w:val="-4"/>
        </w:rPr>
        <w:t xml:space="preserve"> </w:t>
      </w:r>
      <w:r>
        <w:t>development</w:t>
      </w:r>
      <w:r>
        <w:rPr>
          <w:spacing w:val="-3"/>
        </w:rPr>
        <w:t xml:space="preserve"> </w:t>
      </w:r>
      <w:r>
        <w:t>or</w:t>
      </w:r>
      <w:r>
        <w:rPr>
          <w:spacing w:val="-4"/>
        </w:rPr>
        <w:t xml:space="preserve"> </w:t>
      </w:r>
      <w:r>
        <w:t>building</w:t>
      </w:r>
      <w:r>
        <w:rPr>
          <w:spacing w:val="-3"/>
        </w:rPr>
        <w:t xml:space="preserve"> </w:t>
      </w:r>
      <w:r>
        <w:t>based</w:t>
      </w:r>
      <w:r>
        <w:rPr>
          <w:spacing w:val="-3"/>
        </w:rPr>
        <w:t xml:space="preserve"> </w:t>
      </w:r>
      <w:r>
        <w:t>on</w:t>
      </w:r>
      <w:r>
        <w:rPr>
          <w:spacing w:val="-3"/>
        </w:rPr>
        <w:t xml:space="preserve"> </w:t>
      </w:r>
      <w:r>
        <w:t>race,</w:t>
      </w:r>
      <w:r>
        <w:rPr>
          <w:spacing w:val="-1"/>
        </w:rPr>
        <w:t xml:space="preserve"> </w:t>
      </w:r>
      <w:r>
        <w:t>color,</w:t>
      </w:r>
      <w:r>
        <w:rPr>
          <w:spacing w:val="-3"/>
        </w:rPr>
        <w:t xml:space="preserve"> </w:t>
      </w:r>
      <w:r>
        <w:t>religion,</w:t>
      </w:r>
      <w:r>
        <w:rPr>
          <w:spacing w:val="-3"/>
        </w:rPr>
        <w:t xml:space="preserve"> </w:t>
      </w:r>
      <w:r>
        <w:t>sex,</w:t>
      </w:r>
      <w:r>
        <w:rPr>
          <w:spacing w:val="-3"/>
        </w:rPr>
        <w:t xml:space="preserve"> </w:t>
      </w:r>
      <w:r>
        <w:t>disability,</w:t>
      </w:r>
      <w:r>
        <w:rPr>
          <w:spacing w:val="-3"/>
        </w:rPr>
        <w:t xml:space="preserve"> </w:t>
      </w:r>
      <w:r>
        <w:t>familial status or national origin for purposes of segregating populations [24 CFR 1.4(b)(1)(iii) and 24 CFR 903.2(d)(1)].</w:t>
      </w:r>
    </w:p>
    <w:p w14:paraId="3FFD4754" w14:textId="77777777" w:rsidR="00BA6C45" w:rsidRDefault="00C12AD7">
      <w:pPr>
        <w:pStyle w:val="BodyText"/>
        <w:spacing w:before="118"/>
        <w:ind w:left="360" w:right="539"/>
      </w:pPr>
      <w:r>
        <w:t>The order in which families will be selected from the waiting list depends on the selection method</w:t>
      </w:r>
      <w:r>
        <w:rPr>
          <w:spacing w:val="-3"/>
        </w:rPr>
        <w:t xml:space="preserve"> </w:t>
      </w:r>
      <w:r>
        <w:t>chosen</w:t>
      </w:r>
      <w:r>
        <w:rPr>
          <w:spacing w:val="-3"/>
        </w:rPr>
        <w:t xml:space="preserve"> </w:t>
      </w:r>
      <w:r>
        <w:t>by</w:t>
      </w:r>
      <w:r>
        <w:rPr>
          <w:spacing w:val="-3"/>
        </w:rPr>
        <w:t xml:space="preserve"> </w:t>
      </w:r>
      <w:r>
        <w:t>the</w:t>
      </w:r>
      <w:r>
        <w:rPr>
          <w:spacing w:val="-4"/>
        </w:rPr>
        <w:t xml:space="preserve"> </w:t>
      </w:r>
      <w:r>
        <w:t>MHA</w:t>
      </w:r>
      <w:r>
        <w:rPr>
          <w:spacing w:val="-4"/>
        </w:rPr>
        <w:t xml:space="preserve"> </w:t>
      </w:r>
      <w:r>
        <w:t>and</w:t>
      </w:r>
      <w:r>
        <w:rPr>
          <w:spacing w:val="-3"/>
        </w:rPr>
        <w:t xml:space="preserve"> </w:t>
      </w:r>
      <w:r>
        <w:t>is</w:t>
      </w:r>
      <w:r>
        <w:rPr>
          <w:spacing w:val="-3"/>
        </w:rPr>
        <w:t xml:space="preserve"> </w:t>
      </w:r>
      <w:r>
        <w:t>impacted</w:t>
      </w:r>
      <w:r>
        <w:rPr>
          <w:spacing w:val="-3"/>
        </w:rPr>
        <w:t xml:space="preserve"> </w:t>
      </w:r>
      <w:r>
        <w:t>in</w:t>
      </w:r>
      <w:r>
        <w:rPr>
          <w:spacing w:val="-3"/>
        </w:rPr>
        <w:t xml:space="preserve"> </w:t>
      </w:r>
      <w:r>
        <w:t>part</w:t>
      </w:r>
      <w:r>
        <w:rPr>
          <w:spacing w:val="-3"/>
        </w:rPr>
        <w:t xml:space="preserve"> </w:t>
      </w:r>
      <w:r>
        <w:t>by</w:t>
      </w:r>
      <w:r>
        <w:rPr>
          <w:spacing w:val="-3"/>
        </w:rPr>
        <w:t xml:space="preserve"> </w:t>
      </w:r>
      <w:r>
        <w:t>any</w:t>
      </w:r>
      <w:r>
        <w:rPr>
          <w:spacing w:val="-3"/>
        </w:rPr>
        <w:t xml:space="preserve"> </w:t>
      </w:r>
      <w:r>
        <w:t>selection</w:t>
      </w:r>
      <w:r>
        <w:rPr>
          <w:spacing w:val="-3"/>
        </w:rPr>
        <w:t xml:space="preserve"> </w:t>
      </w:r>
      <w:r>
        <w:t>preferences</w:t>
      </w:r>
      <w:r>
        <w:rPr>
          <w:spacing w:val="-3"/>
        </w:rPr>
        <w:t xml:space="preserve"> </w:t>
      </w:r>
      <w:r>
        <w:t>that</w:t>
      </w:r>
      <w:r>
        <w:rPr>
          <w:spacing w:val="-3"/>
        </w:rPr>
        <w:t xml:space="preserve"> </w:t>
      </w:r>
      <w:r>
        <w:t>the</w:t>
      </w:r>
      <w:r>
        <w:rPr>
          <w:spacing w:val="-2"/>
        </w:rPr>
        <w:t xml:space="preserve"> </w:t>
      </w:r>
      <w:r>
        <w:t>family qualifies for. The availability of units also may affect the order in which families are selected from the waiting list.</w:t>
      </w:r>
    </w:p>
    <w:p w14:paraId="72A6313D" w14:textId="77777777" w:rsidR="00BA6C45" w:rsidRDefault="00C12AD7">
      <w:pPr>
        <w:pStyle w:val="BodyText"/>
        <w:ind w:left="360" w:right="539"/>
      </w:pPr>
      <w:r>
        <w:t>The MHA must maintain a clear record of all information required to verify that the family is selected</w:t>
      </w:r>
      <w:r>
        <w:rPr>
          <w:spacing w:val="-4"/>
        </w:rPr>
        <w:t xml:space="preserve"> </w:t>
      </w:r>
      <w:r>
        <w:t>from</w:t>
      </w:r>
      <w:r>
        <w:rPr>
          <w:spacing w:val="-6"/>
        </w:rPr>
        <w:t xml:space="preserve"> </w:t>
      </w:r>
      <w:r>
        <w:t>the</w:t>
      </w:r>
      <w:r>
        <w:rPr>
          <w:spacing w:val="-8"/>
        </w:rPr>
        <w:t xml:space="preserve"> </w:t>
      </w:r>
      <w:r>
        <w:t>waiting</w:t>
      </w:r>
      <w:r>
        <w:rPr>
          <w:spacing w:val="-2"/>
        </w:rPr>
        <w:t xml:space="preserve"> </w:t>
      </w:r>
      <w:r>
        <w:t>list</w:t>
      </w:r>
      <w:r>
        <w:rPr>
          <w:spacing w:val="-4"/>
        </w:rPr>
        <w:t xml:space="preserve"> </w:t>
      </w:r>
      <w:r>
        <w:t>according</w:t>
      </w:r>
      <w:r>
        <w:rPr>
          <w:spacing w:val="-7"/>
        </w:rPr>
        <w:t xml:space="preserve"> </w:t>
      </w:r>
      <w:r>
        <w:t>to</w:t>
      </w:r>
      <w:r>
        <w:rPr>
          <w:spacing w:val="-7"/>
        </w:rPr>
        <w:t xml:space="preserve"> </w:t>
      </w:r>
      <w:r>
        <w:t>the</w:t>
      </w:r>
      <w:r>
        <w:rPr>
          <w:spacing w:val="-8"/>
        </w:rPr>
        <w:t xml:space="preserve"> </w:t>
      </w:r>
      <w:r>
        <w:t>MHA’s</w:t>
      </w:r>
      <w:r>
        <w:rPr>
          <w:spacing w:val="-7"/>
        </w:rPr>
        <w:t xml:space="preserve"> </w:t>
      </w:r>
      <w:r>
        <w:t>selection</w:t>
      </w:r>
      <w:r>
        <w:rPr>
          <w:spacing w:val="-4"/>
        </w:rPr>
        <w:t xml:space="preserve"> </w:t>
      </w:r>
      <w:r>
        <w:t>policies</w:t>
      </w:r>
      <w:r>
        <w:rPr>
          <w:spacing w:val="-7"/>
        </w:rPr>
        <w:t xml:space="preserve"> </w:t>
      </w:r>
      <w:r>
        <w:t>[24</w:t>
      </w:r>
      <w:r>
        <w:rPr>
          <w:spacing w:val="-2"/>
        </w:rPr>
        <w:t xml:space="preserve"> </w:t>
      </w:r>
      <w:r>
        <w:t>CFR</w:t>
      </w:r>
      <w:r>
        <w:rPr>
          <w:spacing w:val="-6"/>
        </w:rPr>
        <w:t xml:space="preserve"> </w:t>
      </w:r>
      <w:r>
        <w:t xml:space="preserve">960.206(e)(2)]. The MHA’s policies must be posted any place where the MHA receives applications. The MHA must provide a copy of its tenant selection policies upon request to any applicant or tenant. The MHA may charge the family for providing a copy of its tenant selection policies [24 CFR </w:t>
      </w:r>
      <w:r>
        <w:rPr>
          <w:spacing w:val="-2"/>
        </w:rPr>
        <w:t>960.202(c)(2)].</w:t>
      </w:r>
    </w:p>
    <w:p w14:paraId="6CBBD530" w14:textId="77777777" w:rsidR="00BA6C45" w:rsidRDefault="00C12AD7">
      <w:pPr>
        <w:pStyle w:val="BodyText"/>
      </w:pPr>
      <w:r>
        <w:rPr>
          <w:u w:val="single"/>
        </w:rPr>
        <w:t>MHA</w:t>
      </w:r>
      <w:r>
        <w:rPr>
          <w:spacing w:val="-4"/>
          <w:u w:val="single"/>
        </w:rPr>
        <w:t xml:space="preserve"> </w:t>
      </w:r>
      <w:r>
        <w:rPr>
          <w:spacing w:val="-2"/>
          <w:u w:val="single"/>
        </w:rPr>
        <w:t>Policy</w:t>
      </w:r>
    </w:p>
    <w:p w14:paraId="7CEE7F28" w14:textId="77777777" w:rsidR="00BA6C45" w:rsidRDefault="00C12AD7">
      <w:pPr>
        <w:pStyle w:val="BodyText"/>
        <w:ind w:right="539"/>
      </w:pPr>
      <w:r>
        <w:t>When</w:t>
      </w:r>
      <w:r>
        <w:rPr>
          <w:spacing w:val="-3"/>
        </w:rPr>
        <w:t xml:space="preserve"> </w:t>
      </w:r>
      <w:r>
        <w:t>an</w:t>
      </w:r>
      <w:r>
        <w:rPr>
          <w:spacing w:val="-2"/>
        </w:rPr>
        <w:t xml:space="preserve"> </w:t>
      </w:r>
      <w:r>
        <w:t>applicant</w:t>
      </w:r>
      <w:r>
        <w:rPr>
          <w:spacing w:val="-3"/>
        </w:rPr>
        <w:t xml:space="preserve"> </w:t>
      </w:r>
      <w:r>
        <w:t>or</w:t>
      </w:r>
      <w:r>
        <w:rPr>
          <w:spacing w:val="-4"/>
        </w:rPr>
        <w:t xml:space="preserve"> </w:t>
      </w:r>
      <w:r>
        <w:t>resident</w:t>
      </w:r>
      <w:r>
        <w:rPr>
          <w:spacing w:val="-3"/>
        </w:rPr>
        <w:t xml:space="preserve"> </w:t>
      </w:r>
      <w:r>
        <w:t>family</w:t>
      </w:r>
      <w:r>
        <w:rPr>
          <w:spacing w:val="-3"/>
        </w:rPr>
        <w:t xml:space="preserve"> </w:t>
      </w:r>
      <w:r>
        <w:t>requests</w:t>
      </w:r>
      <w:r>
        <w:rPr>
          <w:spacing w:val="-3"/>
        </w:rPr>
        <w:t xml:space="preserve"> </w:t>
      </w:r>
      <w:r>
        <w:t>a</w:t>
      </w:r>
      <w:r>
        <w:rPr>
          <w:spacing w:val="-2"/>
        </w:rPr>
        <w:t xml:space="preserve"> </w:t>
      </w:r>
      <w:r>
        <w:t>copy</w:t>
      </w:r>
      <w:r>
        <w:rPr>
          <w:spacing w:val="-3"/>
        </w:rPr>
        <w:t xml:space="preserve"> </w:t>
      </w:r>
      <w:r>
        <w:t>of</w:t>
      </w:r>
      <w:r>
        <w:rPr>
          <w:spacing w:val="-4"/>
        </w:rPr>
        <w:t xml:space="preserve"> </w:t>
      </w:r>
      <w:r>
        <w:t>the</w:t>
      </w:r>
      <w:r>
        <w:rPr>
          <w:spacing w:val="-4"/>
        </w:rPr>
        <w:t xml:space="preserve"> </w:t>
      </w:r>
      <w:r>
        <w:t>MHA’s</w:t>
      </w:r>
      <w:r>
        <w:rPr>
          <w:spacing w:val="-3"/>
        </w:rPr>
        <w:t xml:space="preserve"> </w:t>
      </w:r>
      <w:r>
        <w:t>tenant</w:t>
      </w:r>
      <w:r>
        <w:rPr>
          <w:spacing w:val="-3"/>
        </w:rPr>
        <w:t xml:space="preserve"> </w:t>
      </w:r>
      <w:r>
        <w:t>selection policies, the MHA will provide copies to them free of charge.</w:t>
      </w:r>
    </w:p>
    <w:p w14:paraId="649110F3" w14:textId="77777777" w:rsidR="00BA6C45" w:rsidRDefault="00BA6C45">
      <w:pPr>
        <w:sectPr w:rsidR="00BA6C45">
          <w:pgSz w:w="12240" w:h="15840"/>
          <w:pgMar w:top="1500" w:right="920" w:bottom="1120" w:left="1080" w:header="0" w:footer="925" w:gutter="0"/>
          <w:cols w:space="720"/>
        </w:sectPr>
      </w:pPr>
    </w:p>
    <w:p w14:paraId="2C441804" w14:textId="77777777" w:rsidR="00BA6C45" w:rsidRDefault="00C12AD7">
      <w:pPr>
        <w:pStyle w:val="Heading2"/>
      </w:pPr>
      <w:bookmarkStart w:id="136" w:name="4-III.B._SELECTION_METHOD"/>
      <w:bookmarkEnd w:id="136"/>
      <w:r>
        <w:t>4-III.B.</w:t>
      </w:r>
      <w:r>
        <w:rPr>
          <w:spacing w:val="-3"/>
        </w:rPr>
        <w:t xml:space="preserve"> </w:t>
      </w:r>
      <w:r>
        <w:t>SELECTION</w:t>
      </w:r>
      <w:r>
        <w:rPr>
          <w:spacing w:val="-10"/>
        </w:rPr>
        <w:t xml:space="preserve"> </w:t>
      </w:r>
      <w:r>
        <w:rPr>
          <w:spacing w:val="-2"/>
        </w:rPr>
        <w:t>METHOD</w:t>
      </w:r>
    </w:p>
    <w:p w14:paraId="4B5A0DD8" w14:textId="77777777" w:rsidR="00BA6C45" w:rsidRDefault="00C12AD7">
      <w:pPr>
        <w:pStyle w:val="BodyText"/>
        <w:ind w:left="360" w:right="539"/>
      </w:pPr>
      <w:r>
        <w:t>MHAs</w:t>
      </w:r>
      <w:r>
        <w:rPr>
          <w:spacing w:val="-3"/>
        </w:rPr>
        <w:t xml:space="preserve"> </w:t>
      </w:r>
      <w:r>
        <w:t>must</w:t>
      </w:r>
      <w:r>
        <w:rPr>
          <w:spacing w:val="-3"/>
        </w:rPr>
        <w:t xml:space="preserve"> </w:t>
      </w:r>
      <w:r>
        <w:t>describe</w:t>
      </w:r>
      <w:r>
        <w:rPr>
          <w:spacing w:val="-4"/>
        </w:rPr>
        <w:t xml:space="preserve"> </w:t>
      </w:r>
      <w:r>
        <w:t>the</w:t>
      </w:r>
      <w:r>
        <w:rPr>
          <w:spacing w:val="-2"/>
        </w:rPr>
        <w:t xml:space="preserve"> </w:t>
      </w:r>
      <w:r>
        <w:t>method</w:t>
      </w:r>
      <w:r>
        <w:rPr>
          <w:spacing w:val="-3"/>
        </w:rPr>
        <w:t xml:space="preserve"> </w:t>
      </w:r>
      <w:r>
        <w:t>for</w:t>
      </w:r>
      <w:r>
        <w:rPr>
          <w:spacing w:val="-4"/>
        </w:rPr>
        <w:t xml:space="preserve"> </w:t>
      </w:r>
      <w:r>
        <w:t>selecting</w:t>
      </w:r>
      <w:r>
        <w:rPr>
          <w:spacing w:val="-3"/>
        </w:rPr>
        <w:t xml:space="preserve"> </w:t>
      </w:r>
      <w:r>
        <w:t>applicant</w:t>
      </w:r>
      <w:r>
        <w:rPr>
          <w:spacing w:val="-3"/>
        </w:rPr>
        <w:t xml:space="preserve"> </w:t>
      </w:r>
      <w:r>
        <w:t>families</w:t>
      </w:r>
      <w:r>
        <w:rPr>
          <w:spacing w:val="-3"/>
        </w:rPr>
        <w:t xml:space="preserve"> </w:t>
      </w:r>
      <w:r>
        <w:t>from</w:t>
      </w:r>
      <w:r>
        <w:rPr>
          <w:spacing w:val="-3"/>
        </w:rPr>
        <w:t xml:space="preserve"> </w:t>
      </w:r>
      <w:r>
        <w:t>the</w:t>
      </w:r>
      <w:r>
        <w:rPr>
          <w:spacing w:val="-4"/>
        </w:rPr>
        <w:t xml:space="preserve"> </w:t>
      </w:r>
      <w:r>
        <w:t>waiting</w:t>
      </w:r>
      <w:r>
        <w:rPr>
          <w:spacing w:val="-3"/>
        </w:rPr>
        <w:t xml:space="preserve"> </w:t>
      </w:r>
      <w:r>
        <w:t>list,</w:t>
      </w:r>
      <w:r>
        <w:rPr>
          <w:spacing w:val="-3"/>
        </w:rPr>
        <w:t xml:space="preserve"> </w:t>
      </w:r>
      <w:r>
        <w:t xml:space="preserve">including </w:t>
      </w:r>
      <w:bookmarkStart w:id="137" w:name="Local_Preferences_[24_CFR_960.206]"/>
      <w:bookmarkEnd w:id="137"/>
      <w:r>
        <w:t>the system of admission preferences that the MHA will use.</w:t>
      </w:r>
    </w:p>
    <w:p w14:paraId="58D200BE" w14:textId="77777777" w:rsidR="00BA6C45" w:rsidRDefault="00C12AD7">
      <w:pPr>
        <w:pStyle w:val="Heading3"/>
        <w:ind w:left="359"/>
      </w:pPr>
      <w:r>
        <w:t>Local</w:t>
      </w:r>
      <w:r>
        <w:rPr>
          <w:spacing w:val="-4"/>
        </w:rPr>
        <w:t xml:space="preserve"> </w:t>
      </w:r>
      <w:r>
        <w:t>Preferences</w:t>
      </w:r>
      <w:r>
        <w:rPr>
          <w:spacing w:val="-3"/>
        </w:rPr>
        <w:t xml:space="preserve"> </w:t>
      </w:r>
      <w:r>
        <w:t>[24</w:t>
      </w:r>
      <w:r>
        <w:rPr>
          <w:spacing w:val="-2"/>
        </w:rPr>
        <w:t xml:space="preserve"> </w:t>
      </w:r>
      <w:r>
        <w:t>CFR</w:t>
      </w:r>
      <w:r>
        <w:rPr>
          <w:spacing w:val="-2"/>
        </w:rPr>
        <w:t xml:space="preserve"> 960.206]</w:t>
      </w:r>
    </w:p>
    <w:p w14:paraId="0B735ABC" w14:textId="63DAB4A7" w:rsidR="00BA6C45" w:rsidRDefault="00C12AD7">
      <w:pPr>
        <w:pStyle w:val="BodyText"/>
        <w:ind w:left="359" w:right="539"/>
      </w:pPr>
      <w:r>
        <w:t>MHAs are permitted to establish local preferences and to give priority to serving families that meet</w:t>
      </w:r>
      <w:r>
        <w:rPr>
          <w:spacing w:val="-6"/>
        </w:rPr>
        <w:t xml:space="preserve"> </w:t>
      </w:r>
      <w:r>
        <w:t>those</w:t>
      </w:r>
      <w:r>
        <w:rPr>
          <w:spacing w:val="-8"/>
        </w:rPr>
        <w:t xml:space="preserve"> </w:t>
      </w:r>
      <w:r>
        <w:t>criteria.</w:t>
      </w:r>
      <w:r>
        <w:rPr>
          <w:spacing w:val="-7"/>
        </w:rPr>
        <w:t xml:space="preserve"> </w:t>
      </w:r>
      <w:r>
        <w:t>HUD</w:t>
      </w:r>
      <w:r>
        <w:rPr>
          <w:spacing w:val="-3"/>
        </w:rPr>
        <w:t xml:space="preserve"> </w:t>
      </w:r>
      <w:r>
        <w:t>specifically</w:t>
      </w:r>
      <w:r>
        <w:rPr>
          <w:spacing w:val="-4"/>
        </w:rPr>
        <w:t xml:space="preserve"> </w:t>
      </w:r>
      <w:r>
        <w:t>authorizes</w:t>
      </w:r>
      <w:r>
        <w:rPr>
          <w:spacing w:val="-4"/>
        </w:rPr>
        <w:t xml:space="preserve"> </w:t>
      </w:r>
      <w:r>
        <w:t>and</w:t>
      </w:r>
      <w:r>
        <w:rPr>
          <w:spacing w:val="-7"/>
        </w:rPr>
        <w:t xml:space="preserve"> </w:t>
      </w:r>
      <w:r>
        <w:t>places</w:t>
      </w:r>
      <w:r>
        <w:rPr>
          <w:spacing w:val="-4"/>
        </w:rPr>
        <w:t xml:space="preserve"> </w:t>
      </w:r>
      <w:r>
        <w:t>restrictions</w:t>
      </w:r>
      <w:r>
        <w:rPr>
          <w:spacing w:val="-7"/>
        </w:rPr>
        <w:t xml:space="preserve"> </w:t>
      </w:r>
      <w:r>
        <w:t>on</w:t>
      </w:r>
      <w:r>
        <w:rPr>
          <w:spacing w:val="-4"/>
        </w:rPr>
        <w:t xml:space="preserve"> </w:t>
      </w:r>
      <w:r>
        <w:t>certain</w:t>
      </w:r>
      <w:r>
        <w:rPr>
          <w:spacing w:val="-7"/>
        </w:rPr>
        <w:t xml:space="preserve"> </w:t>
      </w:r>
      <w:r>
        <w:t>types</w:t>
      </w:r>
      <w:r>
        <w:rPr>
          <w:spacing w:val="-7"/>
        </w:rPr>
        <w:t xml:space="preserve"> </w:t>
      </w:r>
      <w:r>
        <w:t>of</w:t>
      </w:r>
      <w:r>
        <w:rPr>
          <w:spacing w:val="-8"/>
        </w:rPr>
        <w:t xml:space="preserve"> </w:t>
      </w:r>
      <w:r>
        <w:t xml:space="preserve">local preferences. HUD also permits the MHA to establish other local preferences, at its discretion. Any local preferences established must be consistent with the MHA plan and the consolidated </w:t>
      </w:r>
      <w:r w:rsidR="008841EF">
        <w:t>plan and</w:t>
      </w:r>
      <w:r>
        <w:t xml:space="preserve"> must be based on local housing needs and priorities that can be documented by generally accepted data sources [24 CFR 960.206(a)].</w:t>
      </w:r>
    </w:p>
    <w:p w14:paraId="636C8C60"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565233E9" w14:textId="77777777" w:rsidR="00BA6C45" w:rsidRDefault="00C12AD7">
      <w:pPr>
        <w:pStyle w:val="BodyText"/>
      </w:pPr>
      <w:r>
        <w:t>The</w:t>
      </w:r>
      <w:r>
        <w:rPr>
          <w:spacing w:val="-5"/>
        </w:rPr>
        <w:t xml:space="preserve"> </w:t>
      </w:r>
      <w:r>
        <w:t>MHA</w:t>
      </w:r>
      <w:r>
        <w:rPr>
          <w:spacing w:val="-4"/>
        </w:rPr>
        <w:t xml:space="preserve"> </w:t>
      </w:r>
      <w:r>
        <w:t>will</w:t>
      </w:r>
      <w:r>
        <w:rPr>
          <w:spacing w:val="-1"/>
        </w:rPr>
        <w:t xml:space="preserve"> </w:t>
      </w:r>
      <w:r>
        <w:t>use</w:t>
      </w:r>
      <w:r>
        <w:rPr>
          <w:spacing w:val="-4"/>
        </w:rPr>
        <w:t xml:space="preserve"> </w:t>
      </w:r>
      <w:r>
        <w:t>the</w:t>
      </w:r>
      <w:r>
        <w:rPr>
          <w:spacing w:val="-5"/>
        </w:rPr>
        <w:t xml:space="preserve"> </w:t>
      </w:r>
      <w:r>
        <w:t>following</w:t>
      </w:r>
      <w:r>
        <w:rPr>
          <w:spacing w:val="-2"/>
        </w:rPr>
        <w:t xml:space="preserve"> </w:t>
      </w:r>
      <w:r>
        <w:t xml:space="preserve">local </w:t>
      </w:r>
      <w:r>
        <w:rPr>
          <w:spacing w:val="-2"/>
        </w:rPr>
        <w:t>preferences:</w:t>
      </w:r>
    </w:p>
    <w:p w14:paraId="2A9E6735" w14:textId="77777777" w:rsidR="00BA6C45" w:rsidRDefault="00C12AD7">
      <w:pPr>
        <w:pStyle w:val="BodyText"/>
        <w:ind w:left="1079" w:right="539"/>
      </w:pPr>
      <w:r>
        <w:t>In order to bring higher income families into public housing, the MHA will establish a preference for “working” families, where the head, spouse, cohead, or sole member is employed</w:t>
      </w:r>
      <w:r>
        <w:rPr>
          <w:spacing w:val="-6"/>
        </w:rPr>
        <w:t xml:space="preserve"> </w:t>
      </w:r>
      <w:r>
        <w:t>at</w:t>
      </w:r>
      <w:r>
        <w:rPr>
          <w:spacing w:val="-3"/>
        </w:rPr>
        <w:t xml:space="preserve"> </w:t>
      </w:r>
      <w:r>
        <w:t>least</w:t>
      </w:r>
      <w:r>
        <w:rPr>
          <w:spacing w:val="-3"/>
        </w:rPr>
        <w:t xml:space="preserve"> </w:t>
      </w:r>
      <w:r>
        <w:t>20</w:t>
      </w:r>
      <w:r>
        <w:rPr>
          <w:spacing w:val="-6"/>
        </w:rPr>
        <w:t xml:space="preserve"> </w:t>
      </w:r>
      <w:r>
        <w:t>hours</w:t>
      </w:r>
      <w:r>
        <w:rPr>
          <w:spacing w:val="-3"/>
        </w:rPr>
        <w:t xml:space="preserve"> </w:t>
      </w:r>
      <w:r>
        <w:t>per</w:t>
      </w:r>
      <w:r>
        <w:rPr>
          <w:spacing w:val="-7"/>
        </w:rPr>
        <w:t xml:space="preserve"> </w:t>
      </w:r>
      <w:r>
        <w:t>week.</w:t>
      </w:r>
      <w:r>
        <w:rPr>
          <w:spacing w:val="-6"/>
        </w:rPr>
        <w:t xml:space="preserve"> </w:t>
      </w:r>
      <w:r>
        <w:t>As</w:t>
      </w:r>
      <w:r>
        <w:rPr>
          <w:spacing w:val="-3"/>
        </w:rPr>
        <w:t xml:space="preserve"> </w:t>
      </w:r>
      <w:r>
        <w:t>required</w:t>
      </w:r>
      <w:r>
        <w:rPr>
          <w:spacing w:val="-1"/>
        </w:rPr>
        <w:t xml:space="preserve"> </w:t>
      </w:r>
      <w:r>
        <w:t>by</w:t>
      </w:r>
      <w:r>
        <w:rPr>
          <w:spacing w:val="-6"/>
        </w:rPr>
        <w:t xml:space="preserve"> </w:t>
      </w:r>
      <w:r>
        <w:t>HUD,</w:t>
      </w:r>
      <w:r>
        <w:rPr>
          <w:spacing w:val="-3"/>
        </w:rPr>
        <w:t xml:space="preserve"> </w:t>
      </w:r>
      <w:r>
        <w:t>families</w:t>
      </w:r>
      <w:r>
        <w:rPr>
          <w:spacing w:val="-3"/>
        </w:rPr>
        <w:t xml:space="preserve"> </w:t>
      </w:r>
      <w:r>
        <w:t>where</w:t>
      </w:r>
      <w:r>
        <w:rPr>
          <w:spacing w:val="-2"/>
        </w:rPr>
        <w:t xml:space="preserve"> </w:t>
      </w:r>
      <w:r>
        <w:t>the</w:t>
      </w:r>
      <w:r>
        <w:rPr>
          <w:spacing w:val="-7"/>
        </w:rPr>
        <w:t xml:space="preserve"> </w:t>
      </w:r>
      <w:r>
        <w:t>head</w:t>
      </w:r>
      <w:r>
        <w:rPr>
          <w:spacing w:val="-3"/>
        </w:rPr>
        <w:t xml:space="preserve"> </w:t>
      </w:r>
      <w:r>
        <w:t>and spouse, or sole member is a person age 62 or older, or is a person with disabilities, will also be given the benefit of the working preference [24 CFR 960.206(b)(2)].</w:t>
      </w:r>
    </w:p>
    <w:p w14:paraId="19EA35DF" w14:textId="77777777" w:rsidR="00BA6C45" w:rsidRDefault="00C12AD7">
      <w:pPr>
        <w:pStyle w:val="BodyText"/>
        <w:ind w:left="1079" w:right="539"/>
      </w:pPr>
      <w:r>
        <w:t>The MHA will offer a preference to families that include victims of domestic violence, dating violence, sexual assault, or stalking who has either been referred by a partnering service</w:t>
      </w:r>
      <w:r>
        <w:rPr>
          <w:spacing w:val="-1"/>
        </w:rPr>
        <w:t xml:space="preserve"> </w:t>
      </w:r>
      <w:r>
        <w:t>agency</w:t>
      </w:r>
      <w:r>
        <w:rPr>
          <w:spacing w:val="-2"/>
        </w:rPr>
        <w:t xml:space="preserve"> </w:t>
      </w:r>
      <w:r>
        <w:t>or</w:t>
      </w:r>
      <w:r>
        <w:rPr>
          <w:spacing w:val="-3"/>
        </w:rPr>
        <w:t xml:space="preserve"> </w:t>
      </w:r>
      <w:r>
        <w:t>consortia</w:t>
      </w:r>
      <w:r>
        <w:rPr>
          <w:spacing w:val="-3"/>
        </w:rPr>
        <w:t xml:space="preserve"> </w:t>
      </w:r>
      <w:r>
        <w:t>or</w:t>
      </w:r>
      <w:r>
        <w:rPr>
          <w:spacing w:val="-3"/>
        </w:rPr>
        <w:t xml:space="preserve"> </w:t>
      </w:r>
      <w:r>
        <w:t>who</w:t>
      </w:r>
      <w:r>
        <w:rPr>
          <w:spacing w:val="-2"/>
        </w:rPr>
        <w:t xml:space="preserve"> </w:t>
      </w:r>
      <w:r>
        <w:t>is</w:t>
      </w:r>
      <w:r>
        <w:rPr>
          <w:spacing w:val="-2"/>
        </w:rPr>
        <w:t xml:space="preserve"> </w:t>
      </w:r>
      <w:r>
        <w:t>seeking</w:t>
      </w:r>
      <w:r>
        <w:rPr>
          <w:spacing w:val="-2"/>
        </w:rPr>
        <w:t xml:space="preserve"> </w:t>
      </w:r>
      <w:r>
        <w:t>an emergency</w:t>
      </w:r>
      <w:r>
        <w:rPr>
          <w:spacing w:val="-2"/>
        </w:rPr>
        <w:t xml:space="preserve"> </w:t>
      </w:r>
      <w:r>
        <w:t>transfer</w:t>
      </w:r>
      <w:r>
        <w:rPr>
          <w:spacing w:val="-3"/>
        </w:rPr>
        <w:t xml:space="preserve"> </w:t>
      </w:r>
      <w:r>
        <w:t>under</w:t>
      </w:r>
      <w:r>
        <w:rPr>
          <w:spacing w:val="-1"/>
        </w:rPr>
        <w:t xml:space="preserve"> </w:t>
      </w:r>
      <w:r>
        <w:t>VAWA</w:t>
      </w:r>
      <w:r>
        <w:rPr>
          <w:spacing w:val="-3"/>
        </w:rPr>
        <w:t xml:space="preserve"> </w:t>
      </w:r>
      <w:r>
        <w:t>from the</w:t>
      </w:r>
      <w:r>
        <w:rPr>
          <w:spacing w:val="-4"/>
        </w:rPr>
        <w:t xml:space="preserve"> </w:t>
      </w:r>
      <w:r>
        <w:t>MHA’s</w:t>
      </w:r>
      <w:r>
        <w:rPr>
          <w:spacing w:val="-3"/>
        </w:rPr>
        <w:t xml:space="preserve"> </w:t>
      </w:r>
      <w:r>
        <w:t>housing</w:t>
      </w:r>
      <w:r>
        <w:rPr>
          <w:spacing w:val="-3"/>
        </w:rPr>
        <w:t xml:space="preserve"> </w:t>
      </w:r>
      <w:r>
        <w:t>choice</w:t>
      </w:r>
      <w:r>
        <w:rPr>
          <w:spacing w:val="-4"/>
        </w:rPr>
        <w:t xml:space="preserve"> </w:t>
      </w:r>
      <w:r>
        <w:t>voucher</w:t>
      </w:r>
      <w:r>
        <w:rPr>
          <w:spacing w:val="-4"/>
        </w:rPr>
        <w:t xml:space="preserve"> </w:t>
      </w:r>
      <w:r>
        <w:t>program</w:t>
      </w:r>
      <w:r>
        <w:rPr>
          <w:spacing w:val="-3"/>
        </w:rPr>
        <w:t xml:space="preserve"> </w:t>
      </w:r>
      <w:r>
        <w:t>or</w:t>
      </w:r>
      <w:r>
        <w:rPr>
          <w:spacing w:val="-4"/>
        </w:rPr>
        <w:t xml:space="preserve"> </w:t>
      </w:r>
      <w:r>
        <w:t>other</w:t>
      </w:r>
      <w:r>
        <w:rPr>
          <w:spacing w:val="-4"/>
        </w:rPr>
        <w:t xml:space="preserve"> </w:t>
      </w:r>
      <w:r>
        <w:t>covered</w:t>
      </w:r>
      <w:r>
        <w:rPr>
          <w:spacing w:val="-3"/>
        </w:rPr>
        <w:t xml:space="preserve"> </w:t>
      </w:r>
      <w:r>
        <w:t>housing</w:t>
      </w:r>
      <w:r>
        <w:rPr>
          <w:spacing w:val="-3"/>
        </w:rPr>
        <w:t xml:space="preserve"> </w:t>
      </w:r>
      <w:r>
        <w:t>program</w:t>
      </w:r>
      <w:r>
        <w:rPr>
          <w:spacing w:val="-3"/>
        </w:rPr>
        <w:t xml:space="preserve"> </w:t>
      </w:r>
      <w:r>
        <w:t>operated by the MHA.</w:t>
      </w:r>
    </w:p>
    <w:p w14:paraId="492168C7" w14:textId="77777777" w:rsidR="00BA6C45" w:rsidRDefault="00C12AD7">
      <w:pPr>
        <w:pStyle w:val="BodyText"/>
        <w:ind w:left="1079" w:right="539"/>
      </w:pPr>
      <w:r>
        <w:t>The</w:t>
      </w:r>
      <w:r>
        <w:rPr>
          <w:spacing w:val="-4"/>
        </w:rPr>
        <w:t xml:space="preserve"> </w:t>
      </w:r>
      <w:r>
        <w:t>applicant</w:t>
      </w:r>
      <w:r>
        <w:rPr>
          <w:spacing w:val="-3"/>
        </w:rPr>
        <w:t xml:space="preserve"> </w:t>
      </w:r>
      <w:r>
        <w:t>must</w:t>
      </w:r>
      <w:r>
        <w:rPr>
          <w:spacing w:val="-3"/>
        </w:rPr>
        <w:t xml:space="preserve"> </w:t>
      </w:r>
      <w:r>
        <w:t>certify</w:t>
      </w:r>
      <w:r>
        <w:rPr>
          <w:spacing w:val="-3"/>
        </w:rPr>
        <w:t xml:space="preserve"> </w:t>
      </w:r>
      <w:r>
        <w:t>that</w:t>
      </w:r>
      <w:r>
        <w:rPr>
          <w:spacing w:val="-3"/>
        </w:rPr>
        <w:t xml:space="preserve"> </w:t>
      </w:r>
      <w:r>
        <w:t>the</w:t>
      </w:r>
      <w:r>
        <w:rPr>
          <w:spacing w:val="-4"/>
        </w:rPr>
        <w:t xml:space="preserve"> </w:t>
      </w:r>
      <w:r>
        <w:t>abuser</w:t>
      </w:r>
      <w:r>
        <w:rPr>
          <w:spacing w:val="-4"/>
        </w:rPr>
        <w:t xml:space="preserve"> </w:t>
      </w:r>
      <w:r>
        <w:t>will</w:t>
      </w:r>
      <w:r>
        <w:rPr>
          <w:spacing w:val="-3"/>
        </w:rPr>
        <w:t xml:space="preserve"> </w:t>
      </w:r>
      <w:r>
        <w:t>not</w:t>
      </w:r>
      <w:r>
        <w:rPr>
          <w:spacing w:val="-1"/>
        </w:rPr>
        <w:t xml:space="preserve"> </w:t>
      </w:r>
      <w:r>
        <w:t>reside</w:t>
      </w:r>
      <w:r>
        <w:rPr>
          <w:spacing w:val="-4"/>
        </w:rPr>
        <w:t xml:space="preserve"> </w:t>
      </w:r>
      <w:r>
        <w:t>with</w:t>
      </w:r>
      <w:r>
        <w:rPr>
          <w:spacing w:val="-3"/>
        </w:rPr>
        <w:t xml:space="preserve"> </w:t>
      </w:r>
      <w:r>
        <w:t>the</w:t>
      </w:r>
      <w:r>
        <w:rPr>
          <w:spacing w:val="-4"/>
        </w:rPr>
        <w:t xml:space="preserve"> </w:t>
      </w:r>
      <w:r>
        <w:t>applicant</w:t>
      </w:r>
      <w:r>
        <w:rPr>
          <w:spacing w:val="-3"/>
        </w:rPr>
        <w:t xml:space="preserve"> </w:t>
      </w:r>
      <w:r>
        <w:t>unless</w:t>
      </w:r>
      <w:r>
        <w:rPr>
          <w:spacing w:val="-3"/>
        </w:rPr>
        <w:t xml:space="preserve"> </w:t>
      </w:r>
      <w:r>
        <w:t>the MHA gives prior written approval.</w:t>
      </w:r>
    </w:p>
    <w:p w14:paraId="21BD800C" w14:textId="77777777" w:rsidR="00BA6C45" w:rsidRDefault="00C12AD7">
      <w:pPr>
        <w:pStyle w:val="BodyText"/>
        <w:ind w:left="1079" w:right="598"/>
      </w:pPr>
      <w:r>
        <w:t>Local preferences will be aggregated using a system in which each preference will receive</w:t>
      </w:r>
      <w:r>
        <w:rPr>
          <w:spacing w:val="-4"/>
        </w:rPr>
        <w:t xml:space="preserve"> </w:t>
      </w:r>
      <w:r>
        <w:t>an</w:t>
      </w:r>
      <w:r>
        <w:rPr>
          <w:spacing w:val="-3"/>
        </w:rPr>
        <w:t xml:space="preserve"> </w:t>
      </w:r>
      <w:r>
        <w:t>allocation</w:t>
      </w:r>
      <w:r>
        <w:rPr>
          <w:spacing w:val="-3"/>
        </w:rPr>
        <w:t xml:space="preserve"> </w:t>
      </w:r>
      <w:r>
        <w:t>of</w:t>
      </w:r>
      <w:r>
        <w:rPr>
          <w:spacing w:val="-4"/>
        </w:rPr>
        <w:t xml:space="preserve"> </w:t>
      </w:r>
      <w:r>
        <w:t>points.</w:t>
      </w:r>
      <w:r>
        <w:rPr>
          <w:spacing w:val="-3"/>
        </w:rPr>
        <w:t xml:space="preserve"> </w:t>
      </w:r>
      <w:r>
        <w:t>The</w:t>
      </w:r>
      <w:r>
        <w:rPr>
          <w:spacing w:val="-4"/>
        </w:rPr>
        <w:t xml:space="preserve"> </w:t>
      </w:r>
      <w:r>
        <w:t>more</w:t>
      </w:r>
      <w:r>
        <w:rPr>
          <w:spacing w:val="-4"/>
        </w:rPr>
        <w:t xml:space="preserve"> </w:t>
      </w:r>
      <w:r>
        <w:t>preference</w:t>
      </w:r>
      <w:r>
        <w:rPr>
          <w:spacing w:val="-4"/>
        </w:rPr>
        <w:t xml:space="preserve"> </w:t>
      </w:r>
      <w:r>
        <w:t>points</w:t>
      </w:r>
      <w:r>
        <w:rPr>
          <w:spacing w:val="-3"/>
        </w:rPr>
        <w:t xml:space="preserve"> </w:t>
      </w:r>
      <w:r>
        <w:t>an</w:t>
      </w:r>
      <w:r>
        <w:rPr>
          <w:spacing w:val="-3"/>
        </w:rPr>
        <w:t xml:space="preserve"> </w:t>
      </w:r>
      <w:r>
        <w:t>applicant</w:t>
      </w:r>
      <w:r>
        <w:rPr>
          <w:spacing w:val="-3"/>
        </w:rPr>
        <w:t xml:space="preserve"> </w:t>
      </w:r>
      <w:r>
        <w:t>has,</w:t>
      </w:r>
      <w:r>
        <w:rPr>
          <w:spacing w:val="-3"/>
        </w:rPr>
        <w:t xml:space="preserve"> </w:t>
      </w:r>
      <w:r>
        <w:t>the</w:t>
      </w:r>
      <w:r>
        <w:rPr>
          <w:spacing w:val="-4"/>
        </w:rPr>
        <w:t xml:space="preserve"> </w:t>
      </w:r>
      <w:r>
        <w:t>higher the applicant’s place on the waiting list.</w:t>
      </w:r>
    </w:p>
    <w:p w14:paraId="7DE61975" w14:textId="77777777" w:rsidR="00BA6C45" w:rsidRDefault="00C12AD7">
      <w:pPr>
        <w:pStyle w:val="BodyText"/>
        <w:ind w:left="1079" w:right="539"/>
      </w:pPr>
      <w:r>
        <w:t>The</w:t>
      </w:r>
      <w:r>
        <w:rPr>
          <w:spacing w:val="-5"/>
        </w:rPr>
        <w:t xml:space="preserve"> </w:t>
      </w:r>
      <w:r>
        <w:t>preference</w:t>
      </w:r>
      <w:r>
        <w:rPr>
          <w:spacing w:val="-3"/>
        </w:rPr>
        <w:t xml:space="preserve"> </w:t>
      </w:r>
      <w:r>
        <w:t>for</w:t>
      </w:r>
      <w:r>
        <w:rPr>
          <w:spacing w:val="-5"/>
        </w:rPr>
        <w:t xml:space="preserve"> </w:t>
      </w:r>
      <w:r>
        <w:t>victims</w:t>
      </w:r>
      <w:r>
        <w:rPr>
          <w:spacing w:val="-4"/>
        </w:rPr>
        <w:t xml:space="preserve"> </w:t>
      </w:r>
      <w:r>
        <w:t>of</w:t>
      </w:r>
      <w:r>
        <w:rPr>
          <w:spacing w:val="-5"/>
        </w:rPr>
        <w:t xml:space="preserve"> </w:t>
      </w:r>
      <w:r>
        <w:t>domestic</w:t>
      </w:r>
      <w:r>
        <w:rPr>
          <w:spacing w:val="-5"/>
        </w:rPr>
        <w:t xml:space="preserve"> </w:t>
      </w:r>
      <w:r>
        <w:t>violence,</w:t>
      </w:r>
      <w:r>
        <w:rPr>
          <w:spacing w:val="-2"/>
        </w:rPr>
        <w:t xml:space="preserve"> </w:t>
      </w:r>
      <w:r>
        <w:t>dating</w:t>
      </w:r>
      <w:r>
        <w:rPr>
          <w:spacing w:val="-4"/>
        </w:rPr>
        <w:t xml:space="preserve"> </w:t>
      </w:r>
      <w:r>
        <w:t>violence,</w:t>
      </w:r>
      <w:r>
        <w:rPr>
          <w:spacing w:val="-4"/>
        </w:rPr>
        <w:t xml:space="preserve"> </w:t>
      </w:r>
      <w:r>
        <w:t>sexual</w:t>
      </w:r>
      <w:r>
        <w:rPr>
          <w:spacing w:val="-2"/>
        </w:rPr>
        <w:t xml:space="preserve"> </w:t>
      </w:r>
      <w:r>
        <w:t>assault,</w:t>
      </w:r>
      <w:r>
        <w:rPr>
          <w:spacing w:val="-4"/>
        </w:rPr>
        <w:t xml:space="preserve"> </w:t>
      </w:r>
      <w:r>
        <w:t>or stalking seeking an emergency transfer will be equal to two points.</w:t>
      </w:r>
    </w:p>
    <w:p w14:paraId="7F6B9A2E" w14:textId="77777777" w:rsidR="00BA6C45" w:rsidRDefault="00C12AD7">
      <w:pPr>
        <w:pStyle w:val="BodyText"/>
        <w:ind w:left="1079"/>
      </w:pPr>
      <w:r>
        <w:t>The</w:t>
      </w:r>
      <w:r>
        <w:rPr>
          <w:spacing w:val="-5"/>
        </w:rPr>
        <w:t xml:space="preserve"> </w:t>
      </w:r>
      <w:r>
        <w:t>preference</w:t>
      </w:r>
      <w:r>
        <w:rPr>
          <w:spacing w:val="-2"/>
        </w:rPr>
        <w:t xml:space="preserve"> </w:t>
      </w:r>
      <w:r>
        <w:t>for</w:t>
      </w:r>
      <w:r>
        <w:rPr>
          <w:spacing w:val="-2"/>
        </w:rPr>
        <w:t xml:space="preserve"> </w:t>
      </w:r>
      <w:r>
        <w:t>working</w:t>
      </w:r>
      <w:r>
        <w:rPr>
          <w:spacing w:val="-1"/>
        </w:rPr>
        <w:t xml:space="preserve"> </w:t>
      </w:r>
      <w:r>
        <w:t>families</w:t>
      </w:r>
      <w:r>
        <w:rPr>
          <w:spacing w:val="-1"/>
        </w:rPr>
        <w:t xml:space="preserve"> </w:t>
      </w:r>
      <w:r>
        <w:t>will</w:t>
      </w:r>
      <w:r>
        <w:rPr>
          <w:spacing w:val="-1"/>
        </w:rPr>
        <w:t xml:space="preserve"> </w:t>
      </w:r>
      <w:r>
        <w:t>be</w:t>
      </w:r>
      <w:r>
        <w:rPr>
          <w:spacing w:val="-5"/>
        </w:rPr>
        <w:t xml:space="preserve"> </w:t>
      </w:r>
      <w:r>
        <w:t>equal</w:t>
      </w:r>
      <w:r>
        <w:rPr>
          <w:spacing w:val="-1"/>
        </w:rPr>
        <w:t xml:space="preserve"> </w:t>
      </w:r>
      <w:r>
        <w:t>to</w:t>
      </w:r>
      <w:r>
        <w:rPr>
          <w:spacing w:val="-1"/>
        </w:rPr>
        <w:t xml:space="preserve"> </w:t>
      </w:r>
      <w:r>
        <w:t>one</w:t>
      </w:r>
      <w:r>
        <w:rPr>
          <w:spacing w:val="-1"/>
        </w:rPr>
        <w:t xml:space="preserve"> </w:t>
      </w:r>
      <w:r>
        <w:rPr>
          <w:spacing w:val="-2"/>
        </w:rPr>
        <w:t>point.</w:t>
      </w:r>
    </w:p>
    <w:p w14:paraId="5E06E081" w14:textId="77777777" w:rsidR="00BA6C45" w:rsidRDefault="00C12AD7">
      <w:pPr>
        <w:pStyle w:val="BodyText"/>
        <w:spacing w:before="123"/>
        <w:ind w:left="1079" w:right="539"/>
      </w:pPr>
      <w:r>
        <w:t>Applicants qualifying for both preferences will thus be assigned a total of three points. Among</w:t>
      </w:r>
      <w:r>
        <w:rPr>
          <w:spacing w:val="-3"/>
        </w:rPr>
        <w:t xml:space="preserve"> </w:t>
      </w:r>
      <w:r>
        <w:t>applicants</w:t>
      </w:r>
      <w:r>
        <w:rPr>
          <w:spacing w:val="-3"/>
        </w:rPr>
        <w:t xml:space="preserve"> </w:t>
      </w:r>
      <w:r>
        <w:t>who</w:t>
      </w:r>
      <w:r>
        <w:rPr>
          <w:spacing w:val="-3"/>
        </w:rPr>
        <w:t xml:space="preserve"> </w:t>
      </w:r>
      <w:r>
        <w:t>qualify</w:t>
      </w:r>
      <w:r>
        <w:rPr>
          <w:spacing w:val="-3"/>
        </w:rPr>
        <w:t xml:space="preserve"> </w:t>
      </w:r>
      <w:r>
        <w:t>for</w:t>
      </w:r>
      <w:r>
        <w:rPr>
          <w:spacing w:val="-4"/>
        </w:rPr>
        <w:t xml:space="preserve"> </w:t>
      </w:r>
      <w:r>
        <w:t>two</w:t>
      </w:r>
      <w:r>
        <w:rPr>
          <w:spacing w:val="-3"/>
        </w:rPr>
        <w:t xml:space="preserve"> </w:t>
      </w:r>
      <w:r>
        <w:t>preferences,</w:t>
      </w:r>
      <w:r>
        <w:rPr>
          <w:spacing w:val="-3"/>
        </w:rPr>
        <w:t xml:space="preserve"> </w:t>
      </w:r>
      <w:r>
        <w:t>date</w:t>
      </w:r>
      <w:r>
        <w:rPr>
          <w:spacing w:val="-4"/>
        </w:rPr>
        <w:t xml:space="preserve"> </w:t>
      </w:r>
      <w:r>
        <w:t>and</w:t>
      </w:r>
      <w:r>
        <w:rPr>
          <w:spacing w:val="-3"/>
        </w:rPr>
        <w:t xml:space="preserve"> </w:t>
      </w:r>
      <w:r>
        <w:t>time</w:t>
      </w:r>
      <w:r>
        <w:rPr>
          <w:spacing w:val="-4"/>
        </w:rPr>
        <w:t xml:space="preserve"> </w:t>
      </w:r>
      <w:r>
        <w:t>of</w:t>
      </w:r>
      <w:r>
        <w:rPr>
          <w:spacing w:val="-4"/>
        </w:rPr>
        <w:t xml:space="preserve"> </w:t>
      </w:r>
      <w:r>
        <w:t>application</w:t>
      </w:r>
      <w:r>
        <w:rPr>
          <w:spacing w:val="-3"/>
        </w:rPr>
        <w:t xml:space="preserve"> </w:t>
      </w:r>
      <w:r>
        <w:t>will</w:t>
      </w:r>
      <w:r>
        <w:rPr>
          <w:spacing w:val="-3"/>
        </w:rPr>
        <w:t xml:space="preserve"> </w:t>
      </w:r>
      <w:r>
        <w:t>be used to determine placement on the waiting list.</w:t>
      </w:r>
    </w:p>
    <w:p w14:paraId="48DF9033" w14:textId="77777777" w:rsidR="00BA6C45" w:rsidRDefault="00BA6C45">
      <w:pPr>
        <w:sectPr w:rsidR="00BA6C45">
          <w:pgSz w:w="12240" w:h="15840"/>
          <w:pgMar w:top="1500" w:right="920" w:bottom="1120" w:left="1080" w:header="0" w:footer="925" w:gutter="0"/>
          <w:cols w:space="720"/>
        </w:sectPr>
      </w:pPr>
    </w:p>
    <w:p w14:paraId="43ABDE7A" w14:textId="77777777" w:rsidR="00BA6C45" w:rsidRDefault="00C12AD7">
      <w:pPr>
        <w:pStyle w:val="Heading3"/>
        <w:spacing w:before="79"/>
      </w:pPr>
      <w:bookmarkStart w:id="138" w:name="Income_Targeting_Requirement_[24_CFR_960"/>
      <w:bookmarkEnd w:id="138"/>
      <w:r>
        <w:t>Income</w:t>
      </w:r>
      <w:r>
        <w:rPr>
          <w:spacing w:val="-8"/>
        </w:rPr>
        <w:t xml:space="preserve"> </w:t>
      </w:r>
      <w:r>
        <w:t>Targeting</w:t>
      </w:r>
      <w:r>
        <w:rPr>
          <w:spacing w:val="-3"/>
        </w:rPr>
        <w:t xml:space="preserve"> </w:t>
      </w:r>
      <w:r>
        <w:t>Requirement</w:t>
      </w:r>
      <w:r>
        <w:rPr>
          <w:spacing w:val="-6"/>
        </w:rPr>
        <w:t xml:space="preserve"> </w:t>
      </w:r>
      <w:r>
        <w:t>[24</w:t>
      </w:r>
      <w:r>
        <w:rPr>
          <w:spacing w:val="-3"/>
        </w:rPr>
        <w:t xml:space="preserve"> </w:t>
      </w:r>
      <w:r>
        <w:t>CFR</w:t>
      </w:r>
      <w:r>
        <w:rPr>
          <w:spacing w:val="-4"/>
        </w:rPr>
        <w:t xml:space="preserve"> </w:t>
      </w:r>
      <w:r>
        <w:rPr>
          <w:spacing w:val="-2"/>
        </w:rPr>
        <w:t>960.202(b)]</w:t>
      </w:r>
    </w:p>
    <w:p w14:paraId="3382C204" w14:textId="77777777" w:rsidR="00BA6C45" w:rsidRDefault="00C12AD7">
      <w:pPr>
        <w:pStyle w:val="BodyText"/>
        <w:ind w:left="359" w:right="598"/>
      </w:pPr>
      <w:r>
        <w:t>HUD requires that extremely low-income (ELI) families make up at least 40 percent of the families</w:t>
      </w:r>
      <w:r>
        <w:rPr>
          <w:spacing w:val="-2"/>
        </w:rPr>
        <w:t xml:space="preserve"> </w:t>
      </w:r>
      <w:r>
        <w:t>admitted</w:t>
      </w:r>
      <w:r>
        <w:rPr>
          <w:spacing w:val="-2"/>
        </w:rPr>
        <w:t xml:space="preserve"> </w:t>
      </w:r>
      <w:r>
        <w:t>to</w:t>
      </w:r>
      <w:r>
        <w:rPr>
          <w:spacing w:val="-2"/>
        </w:rPr>
        <w:t xml:space="preserve"> </w:t>
      </w:r>
      <w:r>
        <w:t>public</w:t>
      </w:r>
      <w:r>
        <w:rPr>
          <w:spacing w:val="-3"/>
        </w:rPr>
        <w:t xml:space="preserve"> </w:t>
      </w:r>
      <w:r>
        <w:t>housing</w:t>
      </w:r>
      <w:r>
        <w:rPr>
          <w:spacing w:val="-2"/>
        </w:rPr>
        <w:t xml:space="preserve"> </w:t>
      </w:r>
      <w:r>
        <w:t>during</w:t>
      </w:r>
      <w:r>
        <w:rPr>
          <w:spacing w:val="-2"/>
        </w:rPr>
        <w:t xml:space="preserve"> </w:t>
      </w:r>
      <w:r>
        <w:t>the</w:t>
      </w:r>
      <w:r>
        <w:rPr>
          <w:spacing w:val="-3"/>
        </w:rPr>
        <w:t xml:space="preserve"> </w:t>
      </w:r>
      <w:r>
        <w:t>MHA’s</w:t>
      </w:r>
      <w:r>
        <w:rPr>
          <w:spacing w:val="-2"/>
        </w:rPr>
        <w:t xml:space="preserve"> </w:t>
      </w:r>
      <w:r>
        <w:t>fiscal</w:t>
      </w:r>
      <w:r>
        <w:rPr>
          <w:spacing w:val="-2"/>
        </w:rPr>
        <w:t xml:space="preserve"> </w:t>
      </w:r>
      <w:r>
        <w:t>year.</w:t>
      </w:r>
      <w:r>
        <w:rPr>
          <w:spacing w:val="-2"/>
        </w:rPr>
        <w:t xml:space="preserve"> </w:t>
      </w:r>
      <w:r>
        <w:t>ELI</w:t>
      </w:r>
      <w:r>
        <w:rPr>
          <w:spacing w:val="-6"/>
        </w:rPr>
        <w:t xml:space="preserve"> </w:t>
      </w:r>
      <w:r>
        <w:t>families</w:t>
      </w:r>
      <w:r>
        <w:rPr>
          <w:spacing w:val="-2"/>
        </w:rPr>
        <w:t xml:space="preserve"> </w:t>
      </w:r>
      <w:r>
        <w:t>are</w:t>
      </w:r>
      <w:r>
        <w:rPr>
          <w:spacing w:val="-3"/>
        </w:rPr>
        <w:t xml:space="preserve"> </w:t>
      </w:r>
      <w:r>
        <w:t>those</w:t>
      </w:r>
      <w:r>
        <w:rPr>
          <w:spacing w:val="-3"/>
        </w:rPr>
        <w:t xml:space="preserve"> </w:t>
      </w:r>
      <w:r>
        <w:t>with annual</w:t>
      </w:r>
      <w:r>
        <w:rPr>
          <w:spacing w:val="-2"/>
        </w:rPr>
        <w:t xml:space="preserve"> </w:t>
      </w:r>
      <w:r>
        <w:t>incomes</w:t>
      </w:r>
      <w:r>
        <w:rPr>
          <w:spacing w:val="-2"/>
        </w:rPr>
        <w:t xml:space="preserve"> </w:t>
      </w:r>
      <w:r>
        <w:t>at</w:t>
      </w:r>
      <w:r>
        <w:rPr>
          <w:spacing w:val="-2"/>
        </w:rPr>
        <w:t xml:space="preserve"> </w:t>
      </w:r>
      <w:r>
        <w:t>or</w:t>
      </w:r>
      <w:r>
        <w:rPr>
          <w:spacing w:val="-3"/>
        </w:rPr>
        <w:t xml:space="preserve"> </w:t>
      </w:r>
      <w:r>
        <w:t>below</w:t>
      </w:r>
      <w:r>
        <w:rPr>
          <w:spacing w:val="-3"/>
        </w:rPr>
        <w:t xml:space="preserve"> </w:t>
      </w:r>
      <w:r>
        <w:t>the</w:t>
      </w:r>
      <w:r>
        <w:rPr>
          <w:spacing w:val="-3"/>
        </w:rPr>
        <w:t xml:space="preserve"> </w:t>
      </w:r>
      <w:r>
        <w:t>federal</w:t>
      </w:r>
      <w:r>
        <w:rPr>
          <w:spacing w:val="-2"/>
        </w:rPr>
        <w:t xml:space="preserve"> </w:t>
      </w:r>
      <w:r>
        <w:t>poverty</w:t>
      </w:r>
      <w:r>
        <w:rPr>
          <w:spacing w:val="-2"/>
        </w:rPr>
        <w:t xml:space="preserve"> </w:t>
      </w:r>
      <w:r>
        <w:t>level</w:t>
      </w:r>
      <w:r>
        <w:rPr>
          <w:spacing w:val="-2"/>
        </w:rPr>
        <w:t xml:space="preserve"> </w:t>
      </w:r>
      <w:r>
        <w:t>or</w:t>
      </w:r>
      <w:r>
        <w:rPr>
          <w:spacing w:val="-3"/>
        </w:rPr>
        <w:t xml:space="preserve"> </w:t>
      </w:r>
      <w:r>
        <w:t>30</w:t>
      </w:r>
      <w:r>
        <w:rPr>
          <w:spacing w:val="-2"/>
        </w:rPr>
        <w:t xml:space="preserve"> </w:t>
      </w:r>
      <w:r>
        <w:t>percent</w:t>
      </w:r>
      <w:r>
        <w:rPr>
          <w:spacing w:val="-2"/>
        </w:rPr>
        <w:t xml:space="preserve"> </w:t>
      </w:r>
      <w:r>
        <w:t>of</w:t>
      </w:r>
      <w:r>
        <w:rPr>
          <w:spacing w:val="-3"/>
        </w:rPr>
        <w:t xml:space="preserve"> </w:t>
      </w:r>
      <w:r>
        <w:t>the</w:t>
      </w:r>
      <w:r>
        <w:rPr>
          <w:spacing w:val="-1"/>
        </w:rPr>
        <w:t xml:space="preserve"> </w:t>
      </w:r>
      <w:r>
        <w:t>area</w:t>
      </w:r>
      <w:r>
        <w:rPr>
          <w:spacing w:val="-3"/>
        </w:rPr>
        <w:t xml:space="preserve"> </w:t>
      </w:r>
      <w:r>
        <w:t>median</w:t>
      </w:r>
      <w:r>
        <w:rPr>
          <w:spacing w:val="-2"/>
        </w:rPr>
        <w:t xml:space="preserve"> </w:t>
      </w:r>
      <w:r>
        <w:t>income, whichever number is higher [</w:t>
      </w:r>
      <w:r>
        <w:rPr>
          <w:i/>
        </w:rPr>
        <w:t xml:space="preserve">Federal Register </w:t>
      </w:r>
      <w:r>
        <w:t>notice 6/25/14]. To ensure this requirement is met, the MHA may skip non-ELI</w:t>
      </w:r>
      <w:r>
        <w:rPr>
          <w:spacing w:val="-5"/>
        </w:rPr>
        <w:t xml:space="preserve"> </w:t>
      </w:r>
      <w:r>
        <w:t>families on the waiting list in order to select an ELI</w:t>
      </w:r>
      <w:r>
        <w:rPr>
          <w:spacing w:val="-3"/>
        </w:rPr>
        <w:t xml:space="preserve"> </w:t>
      </w:r>
      <w:r>
        <w:t>family.</w:t>
      </w:r>
    </w:p>
    <w:p w14:paraId="3A59E92C" w14:textId="77777777" w:rsidR="00BA6C45" w:rsidRDefault="00C12AD7">
      <w:pPr>
        <w:pStyle w:val="BodyText"/>
        <w:ind w:left="360" w:right="539"/>
      </w:pPr>
      <w:r>
        <w:t>If</w:t>
      </w:r>
      <w:r>
        <w:rPr>
          <w:spacing w:val="-7"/>
        </w:rPr>
        <w:t xml:space="preserve"> </w:t>
      </w:r>
      <w:r>
        <w:t>a</w:t>
      </w:r>
      <w:r>
        <w:rPr>
          <w:spacing w:val="-7"/>
        </w:rPr>
        <w:t xml:space="preserve"> </w:t>
      </w:r>
      <w:r>
        <w:t>MHA</w:t>
      </w:r>
      <w:r>
        <w:rPr>
          <w:spacing w:val="-2"/>
        </w:rPr>
        <w:t xml:space="preserve"> </w:t>
      </w:r>
      <w:r>
        <w:t>also</w:t>
      </w:r>
      <w:r>
        <w:rPr>
          <w:spacing w:val="-3"/>
        </w:rPr>
        <w:t xml:space="preserve"> </w:t>
      </w:r>
      <w:r>
        <w:t>operates</w:t>
      </w:r>
      <w:r>
        <w:rPr>
          <w:spacing w:val="-3"/>
        </w:rPr>
        <w:t xml:space="preserve"> </w:t>
      </w:r>
      <w:r>
        <w:t>a</w:t>
      </w:r>
      <w:r>
        <w:rPr>
          <w:spacing w:val="-2"/>
        </w:rPr>
        <w:t xml:space="preserve"> </w:t>
      </w:r>
      <w:r>
        <w:t>housing</w:t>
      </w:r>
      <w:r>
        <w:rPr>
          <w:spacing w:val="-3"/>
        </w:rPr>
        <w:t xml:space="preserve"> </w:t>
      </w:r>
      <w:r>
        <w:t>choice</w:t>
      </w:r>
      <w:r>
        <w:rPr>
          <w:spacing w:val="-7"/>
        </w:rPr>
        <w:t xml:space="preserve"> </w:t>
      </w:r>
      <w:r>
        <w:t>voucher</w:t>
      </w:r>
      <w:r>
        <w:rPr>
          <w:spacing w:val="-2"/>
        </w:rPr>
        <w:t xml:space="preserve"> </w:t>
      </w:r>
      <w:r>
        <w:t>(HCV)</w:t>
      </w:r>
      <w:r>
        <w:rPr>
          <w:spacing w:val="-7"/>
        </w:rPr>
        <w:t xml:space="preserve"> </w:t>
      </w:r>
      <w:r>
        <w:t>program,</w:t>
      </w:r>
      <w:r>
        <w:rPr>
          <w:spacing w:val="-6"/>
        </w:rPr>
        <w:t xml:space="preserve"> </w:t>
      </w:r>
      <w:r>
        <w:t>admissions</w:t>
      </w:r>
      <w:r>
        <w:rPr>
          <w:spacing w:val="-3"/>
        </w:rPr>
        <w:t xml:space="preserve"> </w:t>
      </w:r>
      <w:r>
        <w:t>of</w:t>
      </w:r>
      <w:r>
        <w:rPr>
          <w:spacing w:val="-7"/>
        </w:rPr>
        <w:t xml:space="preserve"> </w:t>
      </w:r>
      <w:r>
        <w:t>extremely</w:t>
      </w:r>
      <w:r>
        <w:rPr>
          <w:spacing w:val="-4"/>
        </w:rPr>
        <w:t xml:space="preserve"> </w:t>
      </w:r>
      <w:r>
        <w:t>low- income families to the MHA’s HCV program during a MHA fiscal year that exceed the 75 percent minimum target requirement for the voucher program, shall be credited against the MHA’s basic targeting requirement in the public housing program for the same fiscal year.</w:t>
      </w:r>
    </w:p>
    <w:p w14:paraId="26530F08" w14:textId="77777777" w:rsidR="00BA6C45" w:rsidRDefault="00C12AD7">
      <w:pPr>
        <w:pStyle w:val="BodyText"/>
        <w:spacing w:before="0"/>
        <w:ind w:left="360" w:right="598"/>
      </w:pPr>
      <w:r>
        <w:t>However, under these circumstances the fiscal year credit to the public housing program must not exceed the lower of: (1) ten percent of public housing waiting list admissions during the MHA fiscal year; (2) ten percent of waiting list admissions to the MHA’s housing choice voucher program during the MHA fiscal year; or (3) the number of qualifying low-income families</w:t>
      </w:r>
      <w:r>
        <w:rPr>
          <w:spacing w:val="-3"/>
        </w:rPr>
        <w:t xml:space="preserve"> </w:t>
      </w:r>
      <w:r>
        <w:t>who</w:t>
      </w:r>
      <w:r>
        <w:rPr>
          <w:spacing w:val="-3"/>
        </w:rPr>
        <w:t xml:space="preserve"> </w:t>
      </w:r>
      <w:r>
        <w:t>commence</w:t>
      </w:r>
      <w:r>
        <w:rPr>
          <w:spacing w:val="-2"/>
        </w:rPr>
        <w:t xml:space="preserve"> </w:t>
      </w:r>
      <w:r>
        <w:t>occupancy</w:t>
      </w:r>
      <w:r>
        <w:rPr>
          <w:spacing w:val="-3"/>
        </w:rPr>
        <w:t xml:space="preserve"> </w:t>
      </w:r>
      <w:r>
        <w:t>during</w:t>
      </w:r>
      <w:r>
        <w:rPr>
          <w:spacing w:val="-3"/>
        </w:rPr>
        <w:t xml:space="preserve"> </w:t>
      </w:r>
      <w:r>
        <w:t>the</w:t>
      </w:r>
      <w:r>
        <w:rPr>
          <w:spacing w:val="-4"/>
        </w:rPr>
        <w:t xml:space="preserve"> </w:t>
      </w:r>
      <w:r>
        <w:t>fiscal</w:t>
      </w:r>
      <w:r>
        <w:rPr>
          <w:spacing w:val="-3"/>
        </w:rPr>
        <w:t xml:space="preserve"> </w:t>
      </w:r>
      <w:r>
        <w:t>year</w:t>
      </w:r>
      <w:r>
        <w:rPr>
          <w:spacing w:val="-4"/>
        </w:rPr>
        <w:t xml:space="preserve"> </w:t>
      </w:r>
      <w:r>
        <w:t>of</w:t>
      </w:r>
      <w:r>
        <w:rPr>
          <w:spacing w:val="-4"/>
        </w:rPr>
        <w:t xml:space="preserve"> </w:t>
      </w:r>
      <w:r>
        <w:t>MHA</w:t>
      </w:r>
      <w:r>
        <w:rPr>
          <w:spacing w:val="-4"/>
        </w:rPr>
        <w:t xml:space="preserve"> </w:t>
      </w:r>
      <w:r>
        <w:t>public</w:t>
      </w:r>
      <w:r>
        <w:rPr>
          <w:spacing w:val="-2"/>
        </w:rPr>
        <w:t xml:space="preserve"> </w:t>
      </w:r>
      <w:r>
        <w:t>housing</w:t>
      </w:r>
      <w:r>
        <w:rPr>
          <w:spacing w:val="-3"/>
        </w:rPr>
        <w:t xml:space="preserve"> </w:t>
      </w:r>
      <w:r>
        <w:t>units</w:t>
      </w:r>
      <w:r>
        <w:rPr>
          <w:spacing w:val="-3"/>
        </w:rPr>
        <w:t xml:space="preserve"> </w:t>
      </w:r>
      <w:r>
        <w:t>located in census tracts with a poverty rate of 30 percent or more. For this purpose, qualifying low- income family means a low-income family other than an extremely low-income family.</w:t>
      </w:r>
    </w:p>
    <w:p w14:paraId="5B747BC6"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1EBD3AEA" w14:textId="77777777" w:rsidR="00BA6C45" w:rsidRDefault="00C12AD7">
      <w:pPr>
        <w:pStyle w:val="BodyText"/>
        <w:ind w:left="1079" w:right="598"/>
      </w:pPr>
      <w:r>
        <w:t>The MHA will monitor progress in meeting the ELI requirement throughout the fiscal year.</w:t>
      </w:r>
      <w:r>
        <w:rPr>
          <w:spacing w:val="-6"/>
        </w:rPr>
        <w:t xml:space="preserve"> </w:t>
      </w:r>
      <w:r>
        <w:t>ELI</w:t>
      </w:r>
      <w:r>
        <w:rPr>
          <w:spacing w:val="-7"/>
        </w:rPr>
        <w:t xml:space="preserve"> </w:t>
      </w:r>
      <w:r>
        <w:t>families</w:t>
      </w:r>
      <w:r>
        <w:rPr>
          <w:spacing w:val="-6"/>
        </w:rPr>
        <w:t xml:space="preserve"> </w:t>
      </w:r>
      <w:r>
        <w:t>will</w:t>
      </w:r>
      <w:r>
        <w:rPr>
          <w:spacing w:val="-3"/>
        </w:rPr>
        <w:t xml:space="preserve"> </w:t>
      </w:r>
      <w:r>
        <w:t>be</w:t>
      </w:r>
      <w:r>
        <w:rPr>
          <w:spacing w:val="-7"/>
        </w:rPr>
        <w:t xml:space="preserve"> </w:t>
      </w:r>
      <w:r>
        <w:t>selected</w:t>
      </w:r>
      <w:r>
        <w:rPr>
          <w:spacing w:val="-1"/>
        </w:rPr>
        <w:t xml:space="preserve"> </w:t>
      </w:r>
      <w:r>
        <w:t>ahead</w:t>
      </w:r>
      <w:r>
        <w:rPr>
          <w:spacing w:val="-4"/>
        </w:rPr>
        <w:t xml:space="preserve"> </w:t>
      </w:r>
      <w:r>
        <w:t>of</w:t>
      </w:r>
      <w:r>
        <w:rPr>
          <w:spacing w:val="-7"/>
        </w:rPr>
        <w:t xml:space="preserve"> </w:t>
      </w:r>
      <w:r>
        <w:t>other</w:t>
      </w:r>
      <w:r>
        <w:rPr>
          <w:spacing w:val="-4"/>
        </w:rPr>
        <w:t xml:space="preserve"> </w:t>
      </w:r>
      <w:r>
        <w:t>eligible</w:t>
      </w:r>
      <w:r>
        <w:rPr>
          <w:spacing w:val="-7"/>
        </w:rPr>
        <w:t xml:space="preserve"> </w:t>
      </w:r>
      <w:r>
        <w:t>families</w:t>
      </w:r>
      <w:r>
        <w:rPr>
          <w:spacing w:val="-6"/>
        </w:rPr>
        <w:t xml:space="preserve"> </w:t>
      </w:r>
      <w:r>
        <w:t>on</w:t>
      </w:r>
      <w:r>
        <w:rPr>
          <w:spacing w:val="-3"/>
        </w:rPr>
        <w:t xml:space="preserve"> </w:t>
      </w:r>
      <w:r>
        <w:t>an</w:t>
      </w:r>
      <w:r>
        <w:rPr>
          <w:spacing w:val="-3"/>
        </w:rPr>
        <w:t xml:space="preserve"> </w:t>
      </w:r>
      <w:r>
        <w:t>as-needed</w:t>
      </w:r>
      <w:r>
        <w:rPr>
          <w:spacing w:val="-6"/>
        </w:rPr>
        <w:t xml:space="preserve"> </w:t>
      </w:r>
      <w:r>
        <w:t>basis to ensure that the income targeting requirement is met.</w:t>
      </w:r>
    </w:p>
    <w:p w14:paraId="5C89F0A2" w14:textId="77777777" w:rsidR="00BA6C45" w:rsidRDefault="00C12AD7">
      <w:pPr>
        <w:pStyle w:val="Heading3"/>
        <w:ind w:left="359"/>
      </w:pPr>
      <w:bookmarkStart w:id="139" w:name="Mixed_Population_Developments_[24_CFR_96"/>
      <w:bookmarkEnd w:id="139"/>
      <w:r>
        <w:t>Mixed</w:t>
      </w:r>
      <w:r>
        <w:rPr>
          <w:spacing w:val="-6"/>
        </w:rPr>
        <w:t xml:space="preserve"> </w:t>
      </w:r>
      <w:r>
        <w:t>Population</w:t>
      </w:r>
      <w:r>
        <w:rPr>
          <w:spacing w:val="-3"/>
        </w:rPr>
        <w:t xml:space="preserve"> </w:t>
      </w:r>
      <w:r>
        <w:t>Developments</w:t>
      </w:r>
      <w:r>
        <w:rPr>
          <w:spacing w:val="-2"/>
        </w:rPr>
        <w:t xml:space="preserve"> </w:t>
      </w:r>
      <w:r>
        <w:t>[24</w:t>
      </w:r>
      <w:r>
        <w:rPr>
          <w:spacing w:val="-5"/>
        </w:rPr>
        <w:t xml:space="preserve"> </w:t>
      </w:r>
      <w:r>
        <w:t>CFR</w:t>
      </w:r>
      <w:r>
        <w:rPr>
          <w:spacing w:val="-4"/>
        </w:rPr>
        <w:t xml:space="preserve"> </w:t>
      </w:r>
      <w:r>
        <w:rPr>
          <w:spacing w:val="-2"/>
        </w:rPr>
        <w:t>960.407]</w:t>
      </w:r>
    </w:p>
    <w:p w14:paraId="32E15796" w14:textId="77777777" w:rsidR="00BA6C45" w:rsidRDefault="00C12AD7">
      <w:pPr>
        <w:pStyle w:val="BodyText"/>
        <w:ind w:left="359" w:right="598"/>
      </w:pPr>
      <w:r>
        <w:t>A mixed population development is a public housing development or portion of a development that</w:t>
      </w:r>
      <w:r>
        <w:rPr>
          <w:spacing w:val="-5"/>
        </w:rPr>
        <w:t xml:space="preserve"> </w:t>
      </w:r>
      <w:r>
        <w:t>was</w:t>
      </w:r>
      <w:r>
        <w:rPr>
          <w:spacing w:val="-6"/>
        </w:rPr>
        <w:t xml:space="preserve"> </w:t>
      </w:r>
      <w:r>
        <w:t>reserved</w:t>
      </w:r>
      <w:r>
        <w:rPr>
          <w:spacing w:val="-4"/>
        </w:rPr>
        <w:t xml:space="preserve"> </w:t>
      </w:r>
      <w:r>
        <w:t>for</w:t>
      </w:r>
      <w:r>
        <w:rPr>
          <w:spacing w:val="-7"/>
        </w:rPr>
        <w:t xml:space="preserve"> </w:t>
      </w:r>
      <w:r>
        <w:t>elderly</w:t>
      </w:r>
      <w:r>
        <w:rPr>
          <w:spacing w:val="-4"/>
        </w:rPr>
        <w:t xml:space="preserve"> </w:t>
      </w:r>
      <w:r>
        <w:t>families</w:t>
      </w:r>
      <w:r>
        <w:rPr>
          <w:spacing w:val="-6"/>
        </w:rPr>
        <w:t xml:space="preserve"> </w:t>
      </w:r>
      <w:r>
        <w:t>and</w:t>
      </w:r>
      <w:r>
        <w:rPr>
          <w:spacing w:val="-4"/>
        </w:rPr>
        <w:t xml:space="preserve"> </w:t>
      </w:r>
      <w:r>
        <w:t>disabled</w:t>
      </w:r>
      <w:r>
        <w:rPr>
          <w:spacing w:val="-6"/>
        </w:rPr>
        <w:t xml:space="preserve"> </w:t>
      </w:r>
      <w:r>
        <w:t>families</w:t>
      </w:r>
      <w:r>
        <w:rPr>
          <w:spacing w:val="-6"/>
        </w:rPr>
        <w:t xml:space="preserve"> </w:t>
      </w:r>
      <w:r>
        <w:t>at</w:t>
      </w:r>
      <w:r>
        <w:rPr>
          <w:spacing w:val="-3"/>
        </w:rPr>
        <w:t xml:space="preserve"> </w:t>
      </w:r>
      <w:r>
        <w:t>its</w:t>
      </w:r>
      <w:r>
        <w:rPr>
          <w:spacing w:val="-6"/>
        </w:rPr>
        <w:t xml:space="preserve"> </w:t>
      </w:r>
      <w:r>
        <w:t>inception</w:t>
      </w:r>
      <w:r>
        <w:rPr>
          <w:spacing w:val="-3"/>
        </w:rPr>
        <w:t xml:space="preserve"> </w:t>
      </w:r>
      <w:r>
        <w:t>(and</w:t>
      </w:r>
      <w:r>
        <w:rPr>
          <w:spacing w:val="-6"/>
        </w:rPr>
        <w:t xml:space="preserve"> </w:t>
      </w:r>
      <w:r>
        <w:t>has</w:t>
      </w:r>
      <w:r>
        <w:rPr>
          <w:spacing w:val="-3"/>
        </w:rPr>
        <w:t xml:space="preserve"> </w:t>
      </w:r>
      <w:r>
        <w:t>retained</w:t>
      </w:r>
      <w:r>
        <w:rPr>
          <w:spacing w:val="-3"/>
        </w:rPr>
        <w:t xml:space="preserve"> </w:t>
      </w:r>
      <w:r>
        <w:t>that character) or the MHA at some point after its inception obtained HUD approval to give preference in tenant selection for all units in the development (or portion of a development) to elderly and disabled families [24 CFR 960.102]. Elderly family means a family whose head, spouse, cohead, or sole member is a person who is at least 62 years of age. Disabled family means a family whose head, spouse, cohead, or sole member is a person with disabilities [24 CFR 5.403]. The MHA must give elderly and disabled families equal preference in selecting these families for admission to mixed population developments. The MHA may not establish a limit on the number of elderly or disabled families that may occupy a mixed population development. In selecting elderly and disabled families to fill these units, the MHA must first offer the units that have accessibility features for families that include a person with a disability and require the accessibility features of such units. The MHA may not discriminate against elderly or disabled families that include children (Fair Housing Amendments Act of 1988).</w:t>
      </w:r>
    </w:p>
    <w:p w14:paraId="09E9DC14" w14:textId="77777777" w:rsidR="00BA6C45" w:rsidRDefault="00BA6C45">
      <w:pPr>
        <w:sectPr w:rsidR="00BA6C45">
          <w:pgSz w:w="12240" w:h="15840"/>
          <w:pgMar w:top="1480" w:right="920" w:bottom="1120" w:left="1080" w:header="0" w:footer="925" w:gutter="0"/>
          <w:cols w:space="720"/>
        </w:sectPr>
      </w:pPr>
    </w:p>
    <w:p w14:paraId="6BACA2C9" w14:textId="77777777" w:rsidR="00BA6C45" w:rsidRDefault="00C12AD7">
      <w:pPr>
        <w:pStyle w:val="Heading3"/>
        <w:spacing w:before="79"/>
      </w:pPr>
      <w:bookmarkStart w:id="140" w:name="Units_Designated_for_Elderly_or_Disabled"/>
      <w:bookmarkEnd w:id="140"/>
      <w:r>
        <w:t>Units</w:t>
      </w:r>
      <w:r>
        <w:rPr>
          <w:spacing w:val="-7"/>
        </w:rPr>
        <w:t xml:space="preserve"> </w:t>
      </w:r>
      <w:r>
        <w:t>Designated</w:t>
      </w:r>
      <w:r>
        <w:rPr>
          <w:spacing w:val="-2"/>
        </w:rPr>
        <w:t xml:space="preserve"> </w:t>
      </w:r>
      <w:r>
        <w:t>for</w:t>
      </w:r>
      <w:r>
        <w:rPr>
          <w:spacing w:val="-6"/>
        </w:rPr>
        <w:t xml:space="preserve"> </w:t>
      </w:r>
      <w:r>
        <w:t>Elderly</w:t>
      </w:r>
      <w:r>
        <w:rPr>
          <w:spacing w:val="-5"/>
        </w:rPr>
        <w:t xml:space="preserve"> </w:t>
      </w:r>
      <w:r>
        <w:t>or</w:t>
      </w:r>
      <w:r>
        <w:rPr>
          <w:spacing w:val="-6"/>
        </w:rPr>
        <w:t xml:space="preserve"> </w:t>
      </w:r>
      <w:r>
        <w:t>Disabled</w:t>
      </w:r>
      <w:r>
        <w:rPr>
          <w:spacing w:val="-2"/>
        </w:rPr>
        <w:t xml:space="preserve"> </w:t>
      </w:r>
      <w:r>
        <w:t>Families</w:t>
      </w:r>
      <w:r>
        <w:rPr>
          <w:spacing w:val="-5"/>
        </w:rPr>
        <w:t xml:space="preserve"> </w:t>
      </w:r>
      <w:r>
        <w:t>[24</w:t>
      </w:r>
      <w:r>
        <w:rPr>
          <w:spacing w:val="-2"/>
        </w:rPr>
        <w:t xml:space="preserve"> </w:t>
      </w:r>
      <w:r>
        <w:t>CFR</w:t>
      </w:r>
      <w:r>
        <w:rPr>
          <w:spacing w:val="-4"/>
        </w:rPr>
        <w:t xml:space="preserve"> 945]</w:t>
      </w:r>
    </w:p>
    <w:p w14:paraId="58EDE9B6" w14:textId="77777777" w:rsidR="00BA6C45" w:rsidRDefault="00C12AD7">
      <w:pPr>
        <w:pStyle w:val="BodyText"/>
        <w:ind w:left="359" w:right="598"/>
      </w:pPr>
      <w:r>
        <w:t>The</w:t>
      </w:r>
      <w:r>
        <w:rPr>
          <w:spacing w:val="-7"/>
        </w:rPr>
        <w:t xml:space="preserve"> </w:t>
      </w:r>
      <w:r>
        <w:t>MHA</w:t>
      </w:r>
      <w:r>
        <w:rPr>
          <w:spacing w:val="-6"/>
        </w:rPr>
        <w:t xml:space="preserve"> </w:t>
      </w:r>
      <w:r>
        <w:t>may</w:t>
      </w:r>
      <w:r>
        <w:rPr>
          <w:spacing w:val="-3"/>
        </w:rPr>
        <w:t xml:space="preserve"> </w:t>
      </w:r>
      <w:r>
        <w:t>designate</w:t>
      </w:r>
      <w:r>
        <w:rPr>
          <w:spacing w:val="-2"/>
        </w:rPr>
        <w:t xml:space="preserve"> </w:t>
      </w:r>
      <w:r>
        <w:t>projects</w:t>
      </w:r>
      <w:r>
        <w:rPr>
          <w:spacing w:val="-3"/>
        </w:rPr>
        <w:t xml:space="preserve"> </w:t>
      </w:r>
      <w:r>
        <w:t>or</w:t>
      </w:r>
      <w:r>
        <w:rPr>
          <w:spacing w:val="-7"/>
        </w:rPr>
        <w:t xml:space="preserve"> </w:t>
      </w:r>
      <w:r>
        <w:t>portions</w:t>
      </w:r>
      <w:r>
        <w:rPr>
          <w:spacing w:val="-3"/>
        </w:rPr>
        <w:t xml:space="preserve"> </w:t>
      </w:r>
      <w:r>
        <w:t>of</w:t>
      </w:r>
      <w:r>
        <w:rPr>
          <w:spacing w:val="-7"/>
        </w:rPr>
        <w:t xml:space="preserve"> </w:t>
      </w:r>
      <w:r>
        <w:t>a</w:t>
      </w:r>
      <w:r>
        <w:rPr>
          <w:spacing w:val="-4"/>
        </w:rPr>
        <w:t xml:space="preserve"> </w:t>
      </w:r>
      <w:r>
        <w:t>public</w:t>
      </w:r>
      <w:r>
        <w:rPr>
          <w:spacing w:val="-7"/>
        </w:rPr>
        <w:t xml:space="preserve"> </w:t>
      </w:r>
      <w:r>
        <w:t>housing</w:t>
      </w:r>
      <w:r>
        <w:rPr>
          <w:spacing w:val="-3"/>
        </w:rPr>
        <w:t xml:space="preserve"> </w:t>
      </w:r>
      <w:r>
        <w:t>project</w:t>
      </w:r>
      <w:r>
        <w:rPr>
          <w:spacing w:val="-5"/>
        </w:rPr>
        <w:t xml:space="preserve"> </w:t>
      </w:r>
      <w:r>
        <w:t>specifically</w:t>
      </w:r>
      <w:r>
        <w:rPr>
          <w:spacing w:val="-3"/>
        </w:rPr>
        <w:t xml:space="preserve"> </w:t>
      </w:r>
      <w:r>
        <w:t>for</w:t>
      </w:r>
      <w:r>
        <w:rPr>
          <w:spacing w:val="-4"/>
        </w:rPr>
        <w:t xml:space="preserve"> </w:t>
      </w:r>
      <w:r>
        <w:t>elderly or disabled families. The MHA must have a HUD-approved allocation plan before the designation may take place.</w:t>
      </w:r>
    </w:p>
    <w:p w14:paraId="3A2BCC26" w14:textId="77777777" w:rsidR="00BA6C45" w:rsidRDefault="00C12AD7">
      <w:pPr>
        <w:pStyle w:val="BodyText"/>
        <w:ind w:left="359" w:right="630"/>
      </w:pPr>
      <w:r>
        <w:t>Among the designated developments, the MHA must also apply any preferences that it has established. If there are not enough elderly families to occupy the units in a designated elderly development, the MHA may allow near-elderly families to occupy the units [24 CFR 945.303(c)(1)].</w:t>
      </w:r>
      <w:r>
        <w:rPr>
          <w:spacing w:val="-3"/>
        </w:rPr>
        <w:t xml:space="preserve"> </w:t>
      </w:r>
      <w:r>
        <w:t>Near-elderly</w:t>
      </w:r>
      <w:r>
        <w:rPr>
          <w:spacing w:val="-3"/>
        </w:rPr>
        <w:t xml:space="preserve"> </w:t>
      </w:r>
      <w:r>
        <w:t>family</w:t>
      </w:r>
      <w:r>
        <w:rPr>
          <w:spacing w:val="-3"/>
        </w:rPr>
        <w:t xml:space="preserve"> </w:t>
      </w:r>
      <w:r>
        <w:t>means</w:t>
      </w:r>
      <w:r>
        <w:rPr>
          <w:spacing w:val="-3"/>
        </w:rPr>
        <w:t xml:space="preserve"> </w:t>
      </w:r>
      <w:r>
        <w:t>a</w:t>
      </w:r>
      <w:r>
        <w:rPr>
          <w:spacing w:val="-2"/>
        </w:rPr>
        <w:t xml:space="preserve"> </w:t>
      </w:r>
      <w:r>
        <w:t>family</w:t>
      </w:r>
      <w:r>
        <w:rPr>
          <w:spacing w:val="-3"/>
        </w:rPr>
        <w:t xml:space="preserve"> </w:t>
      </w:r>
      <w:r>
        <w:t>whose</w:t>
      </w:r>
      <w:r>
        <w:rPr>
          <w:spacing w:val="-4"/>
        </w:rPr>
        <w:t xml:space="preserve"> </w:t>
      </w:r>
      <w:r>
        <w:t>head,</w:t>
      </w:r>
      <w:r>
        <w:rPr>
          <w:spacing w:val="-3"/>
        </w:rPr>
        <w:t xml:space="preserve"> </w:t>
      </w:r>
      <w:r>
        <w:t>spouse,</w:t>
      </w:r>
      <w:r>
        <w:rPr>
          <w:spacing w:val="-3"/>
        </w:rPr>
        <w:t xml:space="preserve"> </w:t>
      </w:r>
      <w:r>
        <w:t>or</w:t>
      </w:r>
      <w:r>
        <w:rPr>
          <w:spacing w:val="-4"/>
        </w:rPr>
        <w:t xml:space="preserve"> </w:t>
      </w:r>
      <w:r>
        <w:t>cohead</w:t>
      </w:r>
      <w:r>
        <w:rPr>
          <w:spacing w:val="-3"/>
        </w:rPr>
        <w:t xml:space="preserve"> </w:t>
      </w:r>
      <w:r>
        <w:t>is</w:t>
      </w:r>
      <w:r>
        <w:rPr>
          <w:spacing w:val="-1"/>
        </w:rPr>
        <w:t xml:space="preserve"> </w:t>
      </w:r>
      <w:r>
        <w:t>at</w:t>
      </w:r>
      <w:r>
        <w:rPr>
          <w:spacing w:val="-3"/>
        </w:rPr>
        <w:t xml:space="preserve"> </w:t>
      </w:r>
      <w:r>
        <w:t>least</w:t>
      </w:r>
      <w:r>
        <w:rPr>
          <w:spacing w:val="-3"/>
        </w:rPr>
        <w:t xml:space="preserve"> </w:t>
      </w:r>
      <w:r>
        <w:t>50 years old, but is less than 62 [24 CFR 5.403].</w:t>
      </w:r>
    </w:p>
    <w:p w14:paraId="3D43B043" w14:textId="77777777" w:rsidR="00BA6C45" w:rsidRDefault="00C12AD7">
      <w:pPr>
        <w:pStyle w:val="BodyText"/>
        <w:spacing w:before="118"/>
        <w:ind w:left="360" w:right="539"/>
      </w:pPr>
      <w:r>
        <w:t>If</w:t>
      </w:r>
      <w:r>
        <w:rPr>
          <w:spacing w:val="-3"/>
        </w:rPr>
        <w:t xml:space="preserve"> </w:t>
      </w:r>
      <w:r>
        <w:t>there</w:t>
      </w:r>
      <w:r>
        <w:rPr>
          <w:spacing w:val="-1"/>
        </w:rPr>
        <w:t xml:space="preserve"> </w:t>
      </w:r>
      <w:r>
        <w:t>are</w:t>
      </w:r>
      <w:r>
        <w:rPr>
          <w:spacing w:val="-3"/>
        </w:rPr>
        <w:t xml:space="preserve"> </w:t>
      </w:r>
      <w:r>
        <w:t>an</w:t>
      </w:r>
      <w:r>
        <w:rPr>
          <w:spacing w:val="-2"/>
        </w:rPr>
        <w:t xml:space="preserve"> </w:t>
      </w:r>
      <w:r>
        <w:t>insufficient</w:t>
      </w:r>
      <w:r>
        <w:rPr>
          <w:spacing w:val="-2"/>
        </w:rPr>
        <w:t xml:space="preserve"> </w:t>
      </w:r>
      <w:r>
        <w:t>number</w:t>
      </w:r>
      <w:r>
        <w:rPr>
          <w:spacing w:val="-3"/>
        </w:rPr>
        <w:t xml:space="preserve"> </w:t>
      </w:r>
      <w:r>
        <w:t>of</w:t>
      </w:r>
      <w:r>
        <w:rPr>
          <w:spacing w:val="-3"/>
        </w:rPr>
        <w:t xml:space="preserve"> </w:t>
      </w:r>
      <w:r>
        <w:t>elderly families</w:t>
      </w:r>
      <w:r>
        <w:rPr>
          <w:spacing w:val="-2"/>
        </w:rPr>
        <w:t xml:space="preserve"> </w:t>
      </w:r>
      <w:r>
        <w:t>and</w:t>
      </w:r>
      <w:r>
        <w:rPr>
          <w:spacing w:val="-2"/>
        </w:rPr>
        <w:t xml:space="preserve"> </w:t>
      </w:r>
      <w:r>
        <w:t>near-elderly</w:t>
      </w:r>
      <w:r>
        <w:rPr>
          <w:spacing w:val="-2"/>
        </w:rPr>
        <w:t xml:space="preserve"> </w:t>
      </w:r>
      <w:r>
        <w:t>families</w:t>
      </w:r>
      <w:r>
        <w:rPr>
          <w:spacing w:val="-2"/>
        </w:rPr>
        <w:t xml:space="preserve"> </w:t>
      </w:r>
      <w:r>
        <w:t>for</w:t>
      </w:r>
      <w:r>
        <w:rPr>
          <w:spacing w:val="-3"/>
        </w:rPr>
        <w:t xml:space="preserve"> </w:t>
      </w:r>
      <w:r>
        <w:t>the</w:t>
      </w:r>
      <w:r>
        <w:rPr>
          <w:spacing w:val="-3"/>
        </w:rPr>
        <w:t xml:space="preserve"> </w:t>
      </w:r>
      <w:r>
        <w:t>units</w:t>
      </w:r>
      <w:r>
        <w:rPr>
          <w:spacing w:val="-2"/>
        </w:rPr>
        <w:t xml:space="preserve"> </w:t>
      </w:r>
      <w:r>
        <w:t>in</w:t>
      </w:r>
      <w:r>
        <w:rPr>
          <w:spacing w:val="-2"/>
        </w:rPr>
        <w:t xml:space="preserve"> </w:t>
      </w:r>
      <w:r>
        <w:t>a development</w:t>
      </w:r>
      <w:r>
        <w:rPr>
          <w:spacing w:val="-5"/>
        </w:rPr>
        <w:t xml:space="preserve"> </w:t>
      </w:r>
      <w:r>
        <w:t>designated</w:t>
      </w:r>
      <w:r>
        <w:rPr>
          <w:spacing w:val="-1"/>
        </w:rPr>
        <w:t xml:space="preserve"> </w:t>
      </w:r>
      <w:r>
        <w:t>for</w:t>
      </w:r>
      <w:r>
        <w:rPr>
          <w:spacing w:val="-7"/>
        </w:rPr>
        <w:t xml:space="preserve"> </w:t>
      </w:r>
      <w:r>
        <w:t>elderly</w:t>
      </w:r>
      <w:r>
        <w:rPr>
          <w:spacing w:val="-3"/>
        </w:rPr>
        <w:t xml:space="preserve"> </w:t>
      </w:r>
      <w:r>
        <w:t>families,</w:t>
      </w:r>
      <w:r>
        <w:rPr>
          <w:spacing w:val="-6"/>
        </w:rPr>
        <w:t xml:space="preserve"> </w:t>
      </w:r>
      <w:r>
        <w:t>the</w:t>
      </w:r>
      <w:r>
        <w:rPr>
          <w:spacing w:val="-2"/>
        </w:rPr>
        <w:t xml:space="preserve"> </w:t>
      </w:r>
      <w:r>
        <w:t>MHA</w:t>
      </w:r>
      <w:r>
        <w:rPr>
          <w:spacing w:val="-6"/>
        </w:rPr>
        <w:t xml:space="preserve"> </w:t>
      </w:r>
      <w:r>
        <w:t>must</w:t>
      </w:r>
      <w:r>
        <w:rPr>
          <w:spacing w:val="-5"/>
        </w:rPr>
        <w:t xml:space="preserve"> </w:t>
      </w:r>
      <w:r>
        <w:t>make</w:t>
      </w:r>
      <w:r>
        <w:rPr>
          <w:spacing w:val="-7"/>
        </w:rPr>
        <w:t xml:space="preserve"> </w:t>
      </w:r>
      <w:r>
        <w:t>available</w:t>
      </w:r>
      <w:r>
        <w:rPr>
          <w:spacing w:val="-7"/>
        </w:rPr>
        <w:t xml:space="preserve"> </w:t>
      </w:r>
      <w:r>
        <w:t>to</w:t>
      </w:r>
      <w:r>
        <w:rPr>
          <w:spacing w:val="-6"/>
        </w:rPr>
        <w:t xml:space="preserve"> </w:t>
      </w:r>
      <w:r>
        <w:t>all</w:t>
      </w:r>
      <w:r>
        <w:rPr>
          <w:spacing w:val="-3"/>
        </w:rPr>
        <w:t xml:space="preserve"> </w:t>
      </w:r>
      <w:r>
        <w:t>other</w:t>
      </w:r>
      <w:r>
        <w:rPr>
          <w:spacing w:val="-7"/>
        </w:rPr>
        <w:t xml:space="preserve"> </w:t>
      </w:r>
      <w:r>
        <w:t>families any unit that is ready for re-rental and has been vacant for more than 60 consecutive days [24 CFR 945.303(c)(2)].</w:t>
      </w:r>
    </w:p>
    <w:p w14:paraId="68CDC7BD" w14:textId="3FBFEB23" w:rsidR="00BA6C45" w:rsidRDefault="00C12AD7">
      <w:pPr>
        <w:pStyle w:val="BodyText"/>
        <w:ind w:left="359" w:right="539"/>
      </w:pPr>
      <w:r>
        <w:t>The decision of any disabled family or elderly family not to occupy or accept occupancy in designated</w:t>
      </w:r>
      <w:r>
        <w:rPr>
          <w:spacing w:val="-4"/>
        </w:rPr>
        <w:t xml:space="preserve"> </w:t>
      </w:r>
      <w:r>
        <w:t>housing</w:t>
      </w:r>
      <w:r>
        <w:rPr>
          <w:spacing w:val="-3"/>
        </w:rPr>
        <w:t xml:space="preserve"> </w:t>
      </w:r>
      <w:r>
        <w:t>shall</w:t>
      </w:r>
      <w:r>
        <w:rPr>
          <w:spacing w:val="-5"/>
        </w:rPr>
        <w:t xml:space="preserve"> </w:t>
      </w:r>
      <w:r>
        <w:t>not</w:t>
      </w:r>
      <w:r>
        <w:rPr>
          <w:spacing w:val="-3"/>
        </w:rPr>
        <w:t xml:space="preserve"> </w:t>
      </w:r>
      <w:r>
        <w:t>have</w:t>
      </w:r>
      <w:r>
        <w:rPr>
          <w:spacing w:val="-7"/>
        </w:rPr>
        <w:t xml:space="preserve"> </w:t>
      </w:r>
      <w:r>
        <w:t>an</w:t>
      </w:r>
      <w:r>
        <w:rPr>
          <w:spacing w:val="-3"/>
        </w:rPr>
        <w:t xml:space="preserve"> </w:t>
      </w:r>
      <w:r w:rsidR="008841EF">
        <w:t>adverse</w:t>
      </w:r>
      <w:r w:rsidR="008841EF">
        <w:rPr>
          <w:spacing w:val="-4"/>
        </w:rPr>
        <w:t xml:space="preserve"> </w:t>
      </w:r>
      <w:r w:rsidR="008841EF">
        <w:t>effect</w:t>
      </w:r>
      <w:r>
        <w:rPr>
          <w:spacing w:val="-3"/>
        </w:rPr>
        <w:t xml:space="preserve"> </w:t>
      </w:r>
      <w:r>
        <w:t>on</w:t>
      </w:r>
      <w:r>
        <w:rPr>
          <w:spacing w:val="-6"/>
        </w:rPr>
        <w:t xml:space="preserve"> </w:t>
      </w:r>
      <w:r>
        <w:t>their</w:t>
      </w:r>
      <w:r>
        <w:rPr>
          <w:spacing w:val="-7"/>
        </w:rPr>
        <w:t xml:space="preserve"> </w:t>
      </w:r>
      <w:r>
        <w:t>admission</w:t>
      </w:r>
      <w:r>
        <w:rPr>
          <w:spacing w:val="-4"/>
        </w:rPr>
        <w:t xml:space="preserve"> </w:t>
      </w:r>
      <w:r>
        <w:t>or</w:t>
      </w:r>
      <w:r>
        <w:rPr>
          <w:spacing w:val="-7"/>
        </w:rPr>
        <w:t xml:space="preserve"> </w:t>
      </w:r>
      <w:r>
        <w:t>continued</w:t>
      </w:r>
      <w:r>
        <w:rPr>
          <w:spacing w:val="-3"/>
        </w:rPr>
        <w:t xml:space="preserve"> </w:t>
      </w:r>
      <w:r>
        <w:t>occupancy</w:t>
      </w:r>
      <w:r>
        <w:rPr>
          <w:spacing w:val="-4"/>
        </w:rPr>
        <w:t xml:space="preserve"> </w:t>
      </w:r>
      <w:r>
        <w:t>in public housing or their position on or placement on the waiting list.</w:t>
      </w:r>
      <w:r>
        <w:rPr>
          <w:spacing w:val="40"/>
        </w:rPr>
        <w:t xml:space="preserve"> </w:t>
      </w:r>
      <w:r>
        <w:t>However, this protection does not apply to any family who refuses to occupy or accept occupancy in designated housing because of the race, color, religion, sex, disability, familial status, or national origin of the occupants of the designated housing or the surrounding area [24 CFR 945.303(d)(1) and (2)].</w:t>
      </w:r>
    </w:p>
    <w:p w14:paraId="39748FDA" w14:textId="77777777" w:rsidR="00BA6C45" w:rsidRDefault="00C12AD7">
      <w:pPr>
        <w:pStyle w:val="BodyText"/>
        <w:ind w:left="359" w:right="539"/>
      </w:pPr>
      <w:r>
        <w:t>This protection does apply to an elderly family or disabled family that declines to accept occupancy,</w:t>
      </w:r>
      <w:r>
        <w:rPr>
          <w:spacing w:val="-3"/>
        </w:rPr>
        <w:t xml:space="preserve"> </w:t>
      </w:r>
      <w:r>
        <w:t>respectively,</w:t>
      </w:r>
      <w:r>
        <w:rPr>
          <w:spacing w:val="-1"/>
        </w:rPr>
        <w:t xml:space="preserve"> </w:t>
      </w:r>
      <w:r>
        <w:t>in</w:t>
      </w:r>
      <w:r>
        <w:rPr>
          <w:spacing w:val="-3"/>
        </w:rPr>
        <w:t xml:space="preserve"> </w:t>
      </w:r>
      <w:r>
        <w:t>a</w:t>
      </w:r>
      <w:r>
        <w:rPr>
          <w:spacing w:val="-4"/>
        </w:rPr>
        <w:t xml:space="preserve"> </w:t>
      </w:r>
      <w:r>
        <w:t>designated</w:t>
      </w:r>
      <w:r>
        <w:rPr>
          <w:spacing w:val="-3"/>
        </w:rPr>
        <w:t xml:space="preserve"> </w:t>
      </w:r>
      <w:r>
        <w:t>project</w:t>
      </w:r>
      <w:r>
        <w:rPr>
          <w:spacing w:val="-3"/>
        </w:rPr>
        <w:t xml:space="preserve"> </w:t>
      </w:r>
      <w:r>
        <w:t>for</w:t>
      </w:r>
      <w:r>
        <w:rPr>
          <w:spacing w:val="-4"/>
        </w:rPr>
        <w:t xml:space="preserve"> </w:t>
      </w:r>
      <w:r>
        <w:t>elderly</w:t>
      </w:r>
      <w:r>
        <w:rPr>
          <w:spacing w:val="-3"/>
        </w:rPr>
        <w:t xml:space="preserve"> </w:t>
      </w:r>
      <w:r>
        <w:t>families</w:t>
      </w:r>
      <w:r>
        <w:rPr>
          <w:spacing w:val="-3"/>
        </w:rPr>
        <w:t xml:space="preserve"> </w:t>
      </w:r>
      <w:r>
        <w:t>or</w:t>
      </w:r>
      <w:r>
        <w:rPr>
          <w:spacing w:val="-4"/>
        </w:rPr>
        <w:t xml:space="preserve"> </w:t>
      </w:r>
      <w:r>
        <w:t>for</w:t>
      </w:r>
      <w:r>
        <w:rPr>
          <w:spacing w:val="-4"/>
        </w:rPr>
        <w:t xml:space="preserve"> </w:t>
      </w:r>
      <w:r>
        <w:t>disabled</w:t>
      </w:r>
      <w:r>
        <w:rPr>
          <w:spacing w:val="-3"/>
        </w:rPr>
        <w:t xml:space="preserve"> </w:t>
      </w:r>
      <w:r>
        <w:t>families,</w:t>
      </w:r>
      <w:r>
        <w:rPr>
          <w:spacing w:val="-3"/>
        </w:rPr>
        <w:t xml:space="preserve"> </w:t>
      </w:r>
      <w:r>
        <w:t xml:space="preserve">and requests occupancy in a general occupancy project or in a mixed population project [24 CFR </w:t>
      </w:r>
      <w:r>
        <w:rPr>
          <w:spacing w:val="-2"/>
        </w:rPr>
        <w:t>945.303(d)(3)].</w:t>
      </w:r>
    </w:p>
    <w:p w14:paraId="47BF7124" w14:textId="77777777" w:rsidR="00BA6C45" w:rsidRDefault="00C12AD7">
      <w:pPr>
        <w:pStyle w:val="BodyText"/>
      </w:pPr>
      <w:r>
        <w:rPr>
          <w:u w:val="single"/>
        </w:rPr>
        <w:t>MHA</w:t>
      </w:r>
      <w:r>
        <w:rPr>
          <w:spacing w:val="-4"/>
          <w:u w:val="single"/>
        </w:rPr>
        <w:t xml:space="preserve"> </w:t>
      </w:r>
      <w:r>
        <w:rPr>
          <w:spacing w:val="-2"/>
          <w:u w:val="single"/>
        </w:rPr>
        <w:t>Policy</w:t>
      </w:r>
    </w:p>
    <w:p w14:paraId="16644ED8" w14:textId="77777777" w:rsidR="00BA6C45" w:rsidRDefault="00C12AD7">
      <w:pPr>
        <w:pStyle w:val="BodyText"/>
      </w:pPr>
      <w:r>
        <w:t>The</w:t>
      </w:r>
      <w:r>
        <w:rPr>
          <w:spacing w:val="-7"/>
        </w:rPr>
        <w:t xml:space="preserve"> </w:t>
      </w:r>
      <w:r>
        <w:t>MHA</w:t>
      </w:r>
      <w:r>
        <w:rPr>
          <w:spacing w:val="-4"/>
        </w:rPr>
        <w:t xml:space="preserve"> </w:t>
      </w:r>
      <w:r>
        <w:t>does</w:t>
      </w:r>
      <w:r>
        <w:rPr>
          <w:spacing w:val="-1"/>
        </w:rPr>
        <w:t xml:space="preserve"> </w:t>
      </w:r>
      <w:r>
        <w:t>not</w:t>
      </w:r>
      <w:r>
        <w:rPr>
          <w:spacing w:val="-1"/>
        </w:rPr>
        <w:t xml:space="preserve"> </w:t>
      </w:r>
      <w:r>
        <w:t>have designated</w:t>
      </w:r>
      <w:r>
        <w:rPr>
          <w:spacing w:val="-1"/>
        </w:rPr>
        <w:t xml:space="preserve"> </w:t>
      </w:r>
      <w:r>
        <w:t>elderly</w:t>
      </w:r>
      <w:r>
        <w:rPr>
          <w:spacing w:val="-1"/>
        </w:rPr>
        <w:t xml:space="preserve"> </w:t>
      </w:r>
      <w:r>
        <w:t>or</w:t>
      </w:r>
      <w:r>
        <w:rPr>
          <w:spacing w:val="-5"/>
        </w:rPr>
        <w:t xml:space="preserve"> </w:t>
      </w:r>
      <w:r>
        <w:t>designated</w:t>
      </w:r>
      <w:r>
        <w:rPr>
          <w:spacing w:val="-2"/>
        </w:rPr>
        <w:t xml:space="preserve"> </w:t>
      </w:r>
      <w:r>
        <w:t>disabled</w:t>
      </w:r>
      <w:r>
        <w:rPr>
          <w:spacing w:val="-2"/>
        </w:rPr>
        <w:t xml:space="preserve"> </w:t>
      </w:r>
      <w:r>
        <w:t>housing</w:t>
      </w:r>
      <w:r>
        <w:rPr>
          <w:spacing w:val="-1"/>
        </w:rPr>
        <w:t xml:space="preserve"> </w:t>
      </w:r>
      <w:r>
        <w:t>at</w:t>
      </w:r>
      <w:r>
        <w:rPr>
          <w:spacing w:val="-1"/>
        </w:rPr>
        <w:t xml:space="preserve"> </w:t>
      </w:r>
      <w:r>
        <w:t xml:space="preserve">this </w:t>
      </w:r>
      <w:r>
        <w:rPr>
          <w:spacing w:val="-2"/>
        </w:rPr>
        <w:t>time.</w:t>
      </w:r>
    </w:p>
    <w:p w14:paraId="21316300" w14:textId="77777777" w:rsidR="00BA6C45" w:rsidRDefault="00C12AD7">
      <w:pPr>
        <w:pStyle w:val="Heading3"/>
        <w:ind w:left="359"/>
      </w:pPr>
      <w:bookmarkStart w:id="141" w:name="Deconcentration_of_Poverty_and_Income-Mi"/>
      <w:bookmarkEnd w:id="141"/>
      <w:r>
        <w:t>Deconcentration</w:t>
      </w:r>
      <w:r>
        <w:rPr>
          <w:spacing w:val="-2"/>
        </w:rPr>
        <w:t xml:space="preserve"> </w:t>
      </w:r>
      <w:r>
        <w:t>of</w:t>
      </w:r>
      <w:r>
        <w:rPr>
          <w:spacing w:val="-6"/>
        </w:rPr>
        <w:t xml:space="preserve"> </w:t>
      </w:r>
      <w:r>
        <w:t>Poverty</w:t>
      </w:r>
      <w:r>
        <w:rPr>
          <w:spacing w:val="-2"/>
        </w:rPr>
        <w:t xml:space="preserve"> </w:t>
      </w:r>
      <w:r>
        <w:t>and</w:t>
      </w:r>
      <w:r>
        <w:rPr>
          <w:spacing w:val="-2"/>
        </w:rPr>
        <w:t xml:space="preserve"> </w:t>
      </w:r>
      <w:r>
        <w:t>Income-Mixing</w:t>
      </w:r>
      <w:r>
        <w:rPr>
          <w:spacing w:val="-3"/>
        </w:rPr>
        <w:t xml:space="preserve"> </w:t>
      </w:r>
      <w:r>
        <w:t>[24</w:t>
      </w:r>
      <w:r>
        <w:rPr>
          <w:spacing w:val="-1"/>
        </w:rPr>
        <w:t xml:space="preserve"> </w:t>
      </w:r>
      <w:r>
        <w:t>CFR</w:t>
      </w:r>
      <w:r>
        <w:rPr>
          <w:spacing w:val="-5"/>
        </w:rPr>
        <w:t xml:space="preserve"> </w:t>
      </w:r>
      <w:r>
        <w:t>903.1</w:t>
      </w:r>
      <w:r>
        <w:rPr>
          <w:spacing w:val="-2"/>
        </w:rPr>
        <w:t xml:space="preserve"> </w:t>
      </w:r>
      <w:r>
        <w:t>and</w:t>
      </w:r>
      <w:r>
        <w:rPr>
          <w:spacing w:val="-1"/>
        </w:rPr>
        <w:t xml:space="preserve"> </w:t>
      </w:r>
      <w:r>
        <w:rPr>
          <w:spacing w:val="-2"/>
        </w:rPr>
        <w:t>903.2]</w:t>
      </w:r>
    </w:p>
    <w:p w14:paraId="7EAFC91E" w14:textId="77777777" w:rsidR="00BA6C45" w:rsidRDefault="00C12AD7">
      <w:pPr>
        <w:pStyle w:val="BodyText"/>
        <w:ind w:left="359" w:right="613"/>
      </w:pPr>
      <w:r>
        <w:t>The MHA's admission policy must be designed to provide for deconcentration of poverty and income-mixing by bringing higher</w:t>
      </w:r>
      <w:r>
        <w:rPr>
          <w:spacing w:val="-1"/>
        </w:rPr>
        <w:t xml:space="preserve"> </w:t>
      </w:r>
      <w:r>
        <w:t>income</w:t>
      </w:r>
      <w:r>
        <w:rPr>
          <w:spacing w:val="-1"/>
        </w:rPr>
        <w:t xml:space="preserve"> </w:t>
      </w:r>
      <w:r>
        <w:t>tenants into lower</w:t>
      </w:r>
      <w:r>
        <w:rPr>
          <w:spacing w:val="-1"/>
        </w:rPr>
        <w:t xml:space="preserve"> </w:t>
      </w:r>
      <w:r>
        <w:t>income</w:t>
      </w:r>
      <w:r>
        <w:rPr>
          <w:spacing w:val="-1"/>
        </w:rPr>
        <w:t xml:space="preserve"> </w:t>
      </w:r>
      <w:r>
        <w:t>projects and lower</w:t>
      </w:r>
      <w:r>
        <w:rPr>
          <w:spacing w:val="-1"/>
        </w:rPr>
        <w:t xml:space="preserve"> </w:t>
      </w:r>
      <w:r>
        <w:t>income tenants</w:t>
      </w:r>
      <w:r>
        <w:rPr>
          <w:spacing w:val="-3"/>
        </w:rPr>
        <w:t xml:space="preserve"> </w:t>
      </w:r>
      <w:r>
        <w:t>into</w:t>
      </w:r>
      <w:r>
        <w:rPr>
          <w:spacing w:val="-3"/>
        </w:rPr>
        <w:t xml:space="preserve"> </w:t>
      </w:r>
      <w:r>
        <w:t>higher</w:t>
      </w:r>
      <w:r>
        <w:rPr>
          <w:spacing w:val="-4"/>
        </w:rPr>
        <w:t xml:space="preserve"> </w:t>
      </w:r>
      <w:r>
        <w:t>income</w:t>
      </w:r>
      <w:r>
        <w:rPr>
          <w:spacing w:val="-4"/>
        </w:rPr>
        <w:t xml:space="preserve"> </w:t>
      </w:r>
      <w:r>
        <w:t>projects.</w:t>
      </w:r>
      <w:r>
        <w:rPr>
          <w:spacing w:val="-3"/>
        </w:rPr>
        <w:t xml:space="preserve"> </w:t>
      </w:r>
      <w:r>
        <w:t>A</w:t>
      </w:r>
      <w:r>
        <w:rPr>
          <w:spacing w:val="-4"/>
        </w:rPr>
        <w:t xml:space="preserve"> </w:t>
      </w:r>
      <w:r>
        <w:t>statement</w:t>
      </w:r>
      <w:r>
        <w:rPr>
          <w:spacing w:val="-3"/>
        </w:rPr>
        <w:t xml:space="preserve"> </w:t>
      </w:r>
      <w:r>
        <w:t>of</w:t>
      </w:r>
      <w:r>
        <w:rPr>
          <w:spacing w:val="-4"/>
        </w:rPr>
        <w:t xml:space="preserve"> </w:t>
      </w:r>
      <w:r>
        <w:t>the</w:t>
      </w:r>
      <w:r>
        <w:rPr>
          <w:spacing w:val="-4"/>
        </w:rPr>
        <w:t xml:space="preserve"> </w:t>
      </w:r>
      <w:r>
        <w:t>MHA’s</w:t>
      </w:r>
      <w:r>
        <w:rPr>
          <w:spacing w:val="-3"/>
        </w:rPr>
        <w:t xml:space="preserve"> </w:t>
      </w:r>
      <w:r>
        <w:t>deconcentration</w:t>
      </w:r>
      <w:r>
        <w:rPr>
          <w:spacing w:val="-3"/>
        </w:rPr>
        <w:t xml:space="preserve"> </w:t>
      </w:r>
      <w:r>
        <w:t>policies</w:t>
      </w:r>
      <w:r>
        <w:rPr>
          <w:spacing w:val="-3"/>
        </w:rPr>
        <w:t xml:space="preserve"> </w:t>
      </w:r>
      <w:r>
        <w:t>must</w:t>
      </w:r>
      <w:r>
        <w:rPr>
          <w:spacing w:val="-3"/>
        </w:rPr>
        <w:t xml:space="preserve"> </w:t>
      </w:r>
      <w:r>
        <w:t>be in included in its annual plan [24 CFR 903.7(b)].</w:t>
      </w:r>
    </w:p>
    <w:p w14:paraId="38C38719" w14:textId="77777777" w:rsidR="00BA6C45" w:rsidRDefault="00C12AD7">
      <w:pPr>
        <w:pStyle w:val="BodyText"/>
        <w:spacing w:line="242" w:lineRule="auto"/>
        <w:ind w:left="359" w:right="539"/>
      </w:pPr>
      <w:r>
        <w:t>The</w:t>
      </w:r>
      <w:r>
        <w:rPr>
          <w:spacing w:val="-7"/>
        </w:rPr>
        <w:t xml:space="preserve"> </w:t>
      </w:r>
      <w:r>
        <w:t>MHA’s</w:t>
      </w:r>
      <w:r>
        <w:rPr>
          <w:spacing w:val="-3"/>
        </w:rPr>
        <w:t xml:space="preserve"> </w:t>
      </w:r>
      <w:r>
        <w:t>deconcentration</w:t>
      </w:r>
      <w:r>
        <w:rPr>
          <w:spacing w:val="-4"/>
        </w:rPr>
        <w:t xml:space="preserve"> </w:t>
      </w:r>
      <w:r>
        <w:t>policy</w:t>
      </w:r>
      <w:r>
        <w:rPr>
          <w:spacing w:val="-3"/>
        </w:rPr>
        <w:t xml:space="preserve"> </w:t>
      </w:r>
      <w:r>
        <w:t>must</w:t>
      </w:r>
      <w:r>
        <w:rPr>
          <w:spacing w:val="-3"/>
        </w:rPr>
        <w:t xml:space="preserve"> </w:t>
      </w:r>
      <w:r>
        <w:t>comply</w:t>
      </w:r>
      <w:r>
        <w:rPr>
          <w:spacing w:val="-11"/>
        </w:rPr>
        <w:t xml:space="preserve"> </w:t>
      </w:r>
      <w:r>
        <w:t>with</w:t>
      </w:r>
      <w:r>
        <w:rPr>
          <w:spacing w:val="-6"/>
        </w:rPr>
        <w:t xml:space="preserve"> </w:t>
      </w:r>
      <w:r>
        <w:t>its</w:t>
      </w:r>
      <w:r>
        <w:rPr>
          <w:spacing w:val="-3"/>
        </w:rPr>
        <w:t xml:space="preserve"> </w:t>
      </w:r>
      <w:r>
        <w:t>obligation</w:t>
      </w:r>
      <w:r>
        <w:rPr>
          <w:spacing w:val="-6"/>
        </w:rPr>
        <w:t xml:space="preserve"> </w:t>
      </w:r>
      <w:r>
        <w:t>to</w:t>
      </w:r>
      <w:r>
        <w:rPr>
          <w:spacing w:val="-8"/>
        </w:rPr>
        <w:t xml:space="preserve"> </w:t>
      </w:r>
      <w:r>
        <w:t>meet</w:t>
      </w:r>
      <w:r>
        <w:rPr>
          <w:spacing w:val="-3"/>
        </w:rPr>
        <w:t xml:space="preserve"> </w:t>
      </w:r>
      <w:r>
        <w:t>the</w:t>
      </w:r>
      <w:r>
        <w:rPr>
          <w:spacing w:val="-7"/>
        </w:rPr>
        <w:t xml:space="preserve"> </w:t>
      </w:r>
      <w:r>
        <w:t>income</w:t>
      </w:r>
      <w:r>
        <w:rPr>
          <w:spacing w:val="-7"/>
        </w:rPr>
        <w:t xml:space="preserve"> </w:t>
      </w:r>
      <w:r>
        <w:t>targeting requirement [24 CFR 903.2(c)(5)].</w:t>
      </w:r>
    </w:p>
    <w:p w14:paraId="4022A605" w14:textId="77777777" w:rsidR="00BA6C45" w:rsidRDefault="00C12AD7">
      <w:pPr>
        <w:pStyle w:val="BodyText"/>
        <w:spacing w:before="117"/>
        <w:ind w:left="359" w:right="688"/>
      </w:pPr>
      <w:r>
        <w:t>Developments subject to the deconcentration requirement are referred to as ‘covered developments’ and include general occupancy (family) public housing developments. The following developments are not subject to deconcentration and income mixing requirements: developments operated by a MHA with fewer than 100 public housing units; mixed population or</w:t>
      </w:r>
      <w:r>
        <w:rPr>
          <w:spacing w:val="-8"/>
        </w:rPr>
        <w:t xml:space="preserve"> </w:t>
      </w:r>
      <w:r>
        <w:t>developments</w:t>
      </w:r>
      <w:r>
        <w:rPr>
          <w:spacing w:val="-7"/>
        </w:rPr>
        <w:t xml:space="preserve"> </w:t>
      </w:r>
      <w:r>
        <w:t>designated</w:t>
      </w:r>
      <w:r>
        <w:rPr>
          <w:spacing w:val="-7"/>
        </w:rPr>
        <w:t xml:space="preserve"> </w:t>
      </w:r>
      <w:r>
        <w:t>specifically</w:t>
      </w:r>
      <w:r>
        <w:rPr>
          <w:spacing w:val="-4"/>
        </w:rPr>
        <w:t xml:space="preserve"> </w:t>
      </w:r>
      <w:r>
        <w:t>for</w:t>
      </w:r>
      <w:r>
        <w:rPr>
          <w:spacing w:val="-8"/>
        </w:rPr>
        <w:t xml:space="preserve"> </w:t>
      </w:r>
      <w:r>
        <w:t>elderly</w:t>
      </w:r>
      <w:r>
        <w:rPr>
          <w:spacing w:val="-5"/>
        </w:rPr>
        <w:t xml:space="preserve"> </w:t>
      </w:r>
      <w:r>
        <w:t>or</w:t>
      </w:r>
      <w:r>
        <w:rPr>
          <w:spacing w:val="-8"/>
        </w:rPr>
        <w:t xml:space="preserve"> </w:t>
      </w:r>
      <w:r>
        <w:t>disabled</w:t>
      </w:r>
      <w:r>
        <w:rPr>
          <w:spacing w:val="-5"/>
        </w:rPr>
        <w:t xml:space="preserve"> </w:t>
      </w:r>
      <w:r>
        <w:t>families;</w:t>
      </w:r>
      <w:r>
        <w:rPr>
          <w:spacing w:val="-6"/>
        </w:rPr>
        <w:t xml:space="preserve"> </w:t>
      </w:r>
      <w:r>
        <w:t>developments</w:t>
      </w:r>
      <w:r>
        <w:rPr>
          <w:spacing w:val="-7"/>
        </w:rPr>
        <w:t xml:space="preserve"> </w:t>
      </w:r>
      <w:r>
        <w:t>operated by a MHA with only one general occupancy development; developments approved for demolition or for conversion to tenant-based public housing; and developments approved for a mixed-finance plan using HOPE VI or public housing funds [24 CFR 903.2(b)].</w:t>
      </w:r>
    </w:p>
    <w:p w14:paraId="0C47E2CA" w14:textId="77777777" w:rsidR="00BA6C45" w:rsidRDefault="00BA6C45">
      <w:pPr>
        <w:sectPr w:rsidR="00BA6C45">
          <w:pgSz w:w="12240" w:h="15840"/>
          <w:pgMar w:top="1480" w:right="920" w:bottom="1120" w:left="1080" w:header="0" w:footer="925" w:gutter="0"/>
          <w:cols w:space="720"/>
        </w:sectPr>
      </w:pPr>
    </w:p>
    <w:p w14:paraId="3CD4121C" w14:textId="77777777" w:rsidR="00BA6C45" w:rsidRDefault="00C12AD7">
      <w:pPr>
        <w:pStyle w:val="Heading4"/>
        <w:spacing w:before="79"/>
      </w:pPr>
      <w:bookmarkStart w:id="142" w:name="Steps_for_Implementation_[24_CFR_903.2(c"/>
      <w:bookmarkEnd w:id="142"/>
      <w:r>
        <w:t>Steps</w:t>
      </w:r>
      <w:r>
        <w:rPr>
          <w:spacing w:val="-5"/>
        </w:rPr>
        <w:t xml:space="preserve"> </w:t>
      </w:r>
      <w:r>
        <w:t>for</w:t>
      </w:r>
      <w:r>
        <w:rPr>
          <w:spacing w:val="-2"/>
        </w:rPr>
        <w:t xml:space="preserve"> </w:t>
      </w:r>
      <w:r>
        <w:t>Implementation</w:t>
      </w:r>
      <w:r>
        <w:rPr>
          <w:spacing w:val="-3"/>
        </w:rPr>
        <w:t xml:space="preserve"> </w:t>
      </w:r>
      <w:r>
        <w:t>[24</w:t>
      </w:r>
      <w:r>
        <w:rPr>
          <w:spacing w:val="-2"/>
        </w:rPr>
        <w:t xml:space="preserve"> </w:t>
      </w:r>
      <w:r>
        <w:t>CFR</w:t>
      </w:r>
      <w:r>
        <w:rPr>
          <w:spacing w:val="-3"/>
        </w:rPr>
        <w:t xml:space="preserve"> </w:t>
      </w:r>
      <w:r>
        <w:rPr>
          <w:spacing w:val="-2"/>
        </w:rPr>
        <w:t>903.2(c)(1)]</w:t>
      </w:r>
    </w:p>
    <w:p w14:paraId="2EC794E3" w14:textId="77777777" w:rsidR="00BA6C45" w:rsidRDefault="00C12AD7">
      <w:pPr>
        <w:pStyle w:val="BodyText"/>
        <w:ind w:left="360" w:right="539"/>
      </w:pPr>
      <w:r>
        <w:t>To</w:t>
      </w:r>
      <w:r>
        <w:rPr>
          <w:spacing w:val="-6"/>
        </w:rPr>
        <w:t xml:space="preserve"> </w:t>
      </w:r>
      <w:r>
        <w:t>implement</w:t>
      </w:r>
      <w:r>
        <w:rPr>
          <w:spacing w:val="-3"/>
        </w:rPr>
        <w:t xml:space="preserve"> </w:t>
      </w:r>
      <w:r>
        <w:t>the</w:t>
      </w:r>
      <w:r>
        <w:rPr>
          <w:spacing w:val="-7"/>
        </w:rPr>
        <w:t xml:space="preserve"> </w:t>
      </w:r>
      <w:r>
        <w:t>statutory</w:t>
      </w:r>
      <w:r>
        <w:rPr>
          <w:spacing w:val="-4"/>
        </w:rPr>
        <w:t xml:space="preserve"> </w:t>
      </w:r>
      <w:r>
        <w:t>requirement</w:t>
      </w:r>
      <w:r>
        <w:rPr>
          <w:spacing w:val="-3"/>
        </w:rPr>
        <w:t xml:space="preserve"> </w:t>
      </w:r>
      <w:r>
        <w:t>to</w:t>
      </w:r>
      <w:r>
        <w:rPr>
          <w:spacing w:val="-3"/>
        </w:rPr>
        <w:t xml:space="preserve"> </w:t>
      </w:r>
      <w:r>
        <w:t>deconcentrate</w:t>
      </w:r>
      <w:r>
        <w:rPr>
          <w:spacing w:val="-7"/>
        </w:rPr>
        <w:t xml:space="preserve"> </w:t>
      </w:r>
      <w:r>
        <w:t>poverty</w:t>
      </w:r>
      <w:r>
        <w:rPr>
          <w:spacing w:val="-6"/>
        </w:rPr>
        <w:t xml:space="preserve"> </w:t>
      </w:r>
      <w:r>
        <w:t>and</w:t>
      </w:r>
      <w:r>
        <w:rPr>
          <w:spacing w:val="-4"/>
        </w:rPr>
        <w:t xml:space="preserve"> </w:t>
      </w:r>
      <w:r>
        <w:t>provide</w:t>
      </w:r>
      <w:r>
        <w:rPr>
          <w:spacing w:val="-7"/>
        </w:rPr>
        <w:t xml:space="preserve"> </w:t>
      </w:r>
      <w:r>
        <w:t>for</w:t>
      </w:r>
      <w:r>
        <w:rPr>
          <w:spacing w:val="-7"/>
        </w:rPr>
        <w:t xml:space="preserve"> </w:t>
      </w:r>
      <w:r>
        <w:t>income</w:t>
      </w:r>
      <w:r>
        <w:rPr>
          <w:spacing w:val="-7"/>
        </w:rPr>
        <w:t xml:space="preserve"> </w:t>
      </w:r>
      <w:r>
        <w:t>mixing in covered developments, the MHA must comply with the following steps:</w:t>
      </w:r>
    </w:p>
    <w:p w14:paraId="39A7A4B4" w14:textId="77777777" w:rsidR="00BA6C45" w:rsidRDefault="00C12AD7">
      <w:pPr>
        <w:pStyle w:val="BodyText"/>
        <w:ind w:left="360" w:right="539"/>
      </w:pPr>
      <w:r>
        <w:t>Step</w:t>
      </w:r>
      <w:r>
        <w:rPr>
          <w:spacing w:val="-2"/>
        </w:rPr>
        <w:t xml:space="preserve"> </w:t>
      </w:r>
      <w:r>
        <w:t>1.</w:t>
      </w:r>
      <w:r>
        <w:rPr>
          <w:spacing w:val="-2"/>
        </w:rPr>
        <w:t xml:space="preserve"> </w:t>
      </w:r>
      <w:r>
        <w:t>The</w:t>
      </w:r>
      <w:r>
        <w:rPr>
          <w:spacing w:val="-3"/>
        </w:rPr>
        <w:t xml:space="preserve"> </w:t>
      </w:r>
      <w:r>
        <w:t>MHA</w:t>
      </w:r>
      <w:r>
        <w:rPr>
          <w:spacing w:val="-3"/>
        </w:rPr>
        <w:t xml:space="preserve"> </w:t>
      </w:r>
      <w:r>
        <w:t>must</w:t>
      </w:r>
      <w:r>
        <w:rPr>
          <w:spacing w:val="-2"/>
        </w:rPr>
        <w:t xml:space="preserve"> </w:t>
      </w:r>
      <w:r>
        <w:t>determine</w:t>
      </w:r>
      <w:r>
        <w:rPr>
          <w:spacing w:val="-3"/>
        </w:rPr>
        <w:t xml:space="preserve"> </w:t>
      </w:r>
      <w:r>
        <w:t>the</w:t>
      </w:r>
      <w:r>
        <w:rPr>
          <w:spacing w:val="-3"/>
        </w:rPr>
        <w:t xml:space="preserve"> </w:t>
      </w:r>
      <w:r>
        <w:t>average</w:t>
      </w:r>
      <w:r>
        <w:rPr>
          <w:spacing w:val="-3"/>
        </w:rPr>
        <w:t xml:space="preserve"> </w:t>
      </w:r>
      <w:r>
        <w:t>income</w:t>
      </w:r>
      <w:r>
        <w:rPr>
          <w:spacing w:val="-3"/>
        </w:rPr>
        <w:t xml:space="preserve"> </w:t>
      </w:r>
      <w:r>
        <w:t>of</w:t>
      </w:r>
      <w:r>
        <w:rPr>
          <w:spacing w:val="-3"/>
        </w:rPr>
        <w:t xml:space="preserve"> </w:t>
      </w:r>
      <w:r>
        <w:t>all</w:t>
      </w:r>
      <w:r>
        <w:rPr>
          <w:spacing w:val="-2"/>
        </w:rPr>
        <w:t xml:space="preserve"> </w:t>
      </w:r>
      <w:r>
        <w:t>families</w:t>
      </w:r>
      <w:r>
        <w:rPr>
          <w:spacing w:val="-2"/>
        </w:rPr>
        <w:t xml:space="preserve"> </w:t>
      </w:r>
      <w:r>
        <w:t>residing</w:t>
      </w:r>
      <w:r>
        <w:rPr>
          <w:spacing w:val="-2"/>
        </w:rPr>
        <w:t xml:space="preserve"> </w:t>
      </w:r>
      <w:r>
        <w:t>in</w:t>
      </w:r>
      <w:r>
        <w:rPr>
          <w:spacing w:val="-2"/>
        </w:rPr>
        <w:t xml:space="preserve"> </w:t>
      </w:r>
      <w:r>
        <w:t>all</w:t>
      </w:r>
      <w:r>
        <w:rPr>
          <w:spacing w:val="-2"/>
        </w:rPr>
        <w:t xml:space="preserve"> </w:t>
      </w:r>
      <w:r>
        <w:t>the</w:t>
      </w:r>
      <w:r>
        <w:rPr>
          <w:spacing w:val="-3"/>
        </w:rPr>
        <w:t xml:space="preserve"> </w:t>
      </w:r>
      <w:r>
        <w:t>MHA's covered developments. The MHA may use the median income, instead of average income, provided that the MHA includes a written explanation in its annual plan justifying the use of median income.</w:t>
      </w:r>
    </w:p>
    <w:p w14:paraId="6F6657DE" w14:textId="77777777" w:rsidR="00BA6C45" w:rsidRDefault="00C12AD7">
      <w:pPr>
        <w:pStyle w:val="BodyText"/>
      </w:pPr>
      <w:r>
        <w:rPr>
          <w:u w:val="single"/>
        </w:rPr>
        <w:t>MHA</w:t>
      </w:r>
      <w:r>
        <w:rPr>
          <w:spacing w:val="-4"/>
          <w:u w:val="single"/>
        </w:rPr>
        <w:t xml:space="preserve"> </w:t>
      </w:r>
      <w:r>
        <w:rPr>
          <w:spacing w:val="-2"/>
          <w:u w:val="single"/>
        </w:rPr>
        <w:t>Policy</w:t>
      </w:r>
    </w:p>
    <w:p w14:paraId="4445CE9E" w14:textId="77777777" w:rsidR="00BA6C45" w:rsidRDefault="00C12AD7">
      <w:pPr>
        <w:pStyle w:val="BodyText"/>
        <w:spacing w:before="118"/>
        <w:ind w:right="539"/>
      </w:pPr>
      <w:r>
        <w:t>The</w:t>
      </w:r>
      <w:r>
        <w:rPr>
          <w:spacing w:val="-7"/>
        </w:rPr>
        <w:t xml:space="preserve"> </w:t>
      </w:r>
      <w:r>
        <w:t>MHA</w:t>
      </w:r>
      <w:r>
        <w:rPr>
          <w:spacing w:val="-6"/>
        </w:rPr>
        <w:t xml:space="preserve"> </w:t>
      </w:r>
      <w:r>
        <w:t>will</w:t>
      </w:r>
      <w:r>
        <w:rPr>
          <w:spacing w:val="-3"/>
        </w:rPr>
        <w:t xml:space="preserve"> </w:t>
      </w:r>
      <w:r>
        <w:t>determine</w:t>
      </w:r>
      <w:r>
        <w:rPr>
          <w:spacing w:val="-2"/>
        </w:rPr>
        <w:t xml:space="preserve"> </w:t>
      </w:r>
      <w:r>
        <w:t>the</w:t>
      </w:r>
      <w:r>
        <w:rPr>
          <w:spacing w:val="-7"/>
        </w:rPr>
        <w:t xml:space="preserve"> </w:t>
      </w:r>
      <w:r>
        <w:t>average</w:t>
      </w:r>
      <w:r>
        <w:rPr>
          <w:spacing w:val="-7"/>
        </w:rPr>
        <w:t xml:space="preserve"> </w:t>
      </w:r>
      <w:r>
        <w:t>income</w:t>
      </w:r>
      <w:r>
        <w:rPr>
          <w:spacing w:val="-7"/>
        </w:rPr>
        <w:t xml:space="preserve"> </w:t>
      </w:r>
      <w:r>
        <w:t>of</w:t>
      </w:r>
      <w:r>
        <w:rPr>
          <w:spacing w:val="-7"/>
        </w:rPr>
        <w:t xml:space="preserve"> </w:t>
      </w:r>
      <w:r>
        <w:t>all</w:t>
      </w:r>
      <w:r>
        <w:rPr>
          <w:spacing w:val="-5"/>
        </w:rPr>
        <w:t xml:space="preserve"> </w:t>
      </w:r>
      <w:r>
        <w:t>families</w:t>
      </w:r>
      <w:r>
        <w:rPr>
          <w:spacing w:val="-3"/>
        </w:rPr>
        <w:t xml:space="preserve"> </w:t>
      </w:r>
      <w:r>
        <w:t>in</w:t>
      </w:r>
      <w:r>
        <w:rPr>
          <w:spacing w:val="-3"/>
        </w:rPr>
        <w:t xml:space="preserve"> </w:t>
      </w:r>
      <w:r>
        <w:t>all</w:t>
      </w:r>
      <w:r>
        <w:rPr>
          <w:spacing w:val="-3"/>
        </w:rPr>
        <w:t xml:space="preserve"> </w:t>
      </w:r>
      <w:r>
        <w:t>covered</w:t>
      </w:r>
      <w:r>
        <w:rPr>
          <w:spacing w:val="-4"/>
        </w:rPr>
        <w:t xml:space="preserve"> </w:t>
      </w:r>
      <w:r>
        <w:t>developments on an annual basis.</w:t>
      </w:r>
    </w:p>
    <w:p w14:paraId="45145DB0" w14:textId="77777777" w:rsidR="00BA6C45" w:rsidRDefault="00C12AD7">
      <w:pPr>
        <w:pStyle w:val="BodyText"/>
        <w:ind w:left="360" w:right="539"/>
      </w:pPr>
      <w:r>
        <w:t>Step</w:t>
      </w:r>
      <w:r>
        <w:rPr>
          <w:spacing w:val="-3"/>
        </w:rPr>
        <w:t xml:space="preserve"> </w:t>
      </w:r>
      <w:r>
        <w:t>2.</w:t>
      </w:r>
      <w:r>
        <w:rPr>
          <w:spacing w:val="-3"/>
        </w:rPr>
        <w:t xml:space="preserve"> </w:t>
      </w:r>
      <w:r>
        <w:t>The</w:t>
      </w:r>
      <w:r>
        <w:rPr>
          <w:spacing w:val="-7"/>
        </w:rPr>
        <w:t xml:space="preserve"> </w:t>
      </w:r>
      <w:r>
        <w:t>MHA</w:t>
      </w:r>
      <w:r>
        <w:rPr>
          <w:spacing w:val="-6"/>
        </w:rPr>
        <w:t xml:space="preserve"> </w:t>
      </w:r>
      <w:r>
        <w:t>must</w:t>
      </w:r>
      <w:r>
        <w:rPr>
          <w:spacing w:val="-3"/>
        </w:rPr>
        <w:t xml:space="preserve"> </w:t>
      </w:r>
      <w:r>
        <w:t>determine</w:t>
      </w:r>
      <w:r>
        <w:rPr>
          <w:spacing w:val="-7"/>
        </w:rPr>
        <w:t xml:space="preserve"> </w:t>
      </w:r>
      <w:r>
        <w:t>the</w:t>
      </w:r>
      <w:r>
        <w:rPr>
          <w:spacing w:val="-4"/>
        </w:rPr>
        <w:t xml:space="preserve"> </w:t>
      </w:r>
      <w:r>
        <w:t>average</w:t>
      </w:r>
      <w:r>
        <w:rPr>
          <w:spacing w:val="-7"/>
        </w:rPr>
        <w:t xml:space="preserve"> </w:t>
      </w:r>
      <w:r>
        <w:t>income</w:t>
      </w:r>
      <w:r>
        <w:rPr>
          <w:spacing w:val="-7"/>
        </w:rPr>
        <w:t xml:space="preserve"> </w:t>
      </w:r>
      <w:r>
        <w:t>(or</w:t>
      </w:r>
      <w:r>
        <w:rPr>
          <w:spacing w:val="-7"/>
        </w:rPr>
        <w:t xml:space="preserve"> </w:t>
      </w:r>
      <w:r>
        <w:t>median</w:t>
      </w:r>
      <w:r>
        <w:rPr>
          <w:spacing w:val="-4"/>
        </w:rPr>
        <w:t xml:space="preserve"> </w:t>
      </w:r>
      <w:r>
        <w:t>income, if</w:t>
      </w:r>
      <w:r>
        <w:rPr>
          <w:spacing w:val="-4"/>
        </w:rPr>
        <w:t xml:space="preserve"> </w:t>
      </w:r>
      <w:r>
        <w:t>median</w:t>
      </w:r>
      <w:r>
        <w:rPr>
          <w:spacing w:val="-4"/>
        </w:rPr>
        <w:t xml:space="preserve"> </w:t>
      </w:r>
      <w:r>
        <w:t>income</w:t>
      </w:r>
      <w:r>
        <w:rPr>
          <w:spacing w:val="-7"/>
        </w:rPr>
        <w:t xml:space="preserve"> </w:t>
      </w:r>
      <w:r>
        <w:t>was used in Step 1) of all families residing in each covered development. In determining average income for each development, the MHA has the option of adjusting its income analysis for unit size in accordance with procedures prescribed by HUD.</w:t>
      </w:r>
    </w:p>
    <w:p w14:paraId="395AFE0F" w14:textId="77777777" w:rsidR="00BA6C45" w:rsidRDefault="00C12AD7">
      <w:pPr>
        <w:pStyle w:val="BodyText"/>
      </w:pPr>
      <w:r>
        <w:rPr>
          <w:u w:val="single"/>
        </w:rPr>
        <w:t>MHA</w:t>
      </w:r>
      <w:r>
        <w:rPr>
          <w:spacing w:val="-4"/>
          <w:u w:val="single"/>
        </w:rPr>
        <w:t xml:space="preserve"> </w:t>
      </w:r>
      <w:r>
        <w:rPr>
          <w:spacing w:val="-2"/>
          <w:u w:val="single"/>
        </w:rPr>
        <w:t>Policy</w:t>
      </w:r>
    </w:p>
    <w:p w14:paraId="72D1461C" w14:textId="77777777" w:rsidR="00BA6C45" w:rsidRDefault="00C12AD7">
      <w:pPr>
        <w:pStyle w:val="BodyText"/>
        <w:ind w:left="1079" w:right="539"/>
      </w:pPr>
      <w:r>
        <w:t>The</w:t>
      </w:r>
      <w:r>
        <w:rPr>
          <w:spacing w:val="-8"/>
        </w:rPr>
        <w:t xml:space="preserve"> </w:t>
      </w:r>
      <w:r>
        <w:t>MHA</w:t>
      </w:r>
      <w:r>
        <w:rPr>
          <w:spacing w:val="-7"/>
        </w:rPr>
        <w:t xml:space="preserve"> </w:t>
      </w:r>
      <w:r>
        <w:t>will</w:t>
      </w:r>
      <w:r>
        <w:rPr>
          <w:spacing w:val="-4"/>
        </w:rPr>
        <w:t xml:space="preserve"> </w:t>
      </w:r>
      <w:r>
        <w:t>determine</w:t>
      </w:r>
      <w:r>
        <w:rPr>
          <w:spacing w:val="-3"/>
        </w:rPr>
        <w:t xml:space="preserve"> </w:t>
      </w:r>
      <w:r>
        <w:t>the</w:t>
      </w:r>
      <w:r>
        <w:rPr>
          <w:spacing w:val="-8"/>
        </w:rPr>
        <w:t xml:space="preserve"> </w:t>
      </w:r>
      <w:r>
        <w:t>average</w:t>
      </w:r>
      <w:r>
        <w:rPr>
          <w:spacing w:val="-6"/>
        </w:rPr>
        <w:t xml:space="preserve"> </w:t>
      </w:r>
      <w:r>
        <w:t>income</w:t>
      </w:r>
      <w:r>
        <w:rPr>
          <w:spacing w:val="-8"/>
        </w:rPr>
        <w:t xml:space="preserve"> </w:t>
      </w:r>
      <w:r>
        <w:t>of</w:t>
      </w:r>
      <w:r>
        <w:rPr>
          <w:spacing w:val="-5"/>
        </w:rPr>
        <w:t xml:space="preserve"> </w:t>
      </w:r>
      <w:r>
        <w:t>all</w:t>
      </w:r>
      <w:r>
        <w:rPr>
          <w:spacing w:val="-4"/>
        </w:rPr>
        <w:t xml:space="preserve"> </w:t>
      </w:r>
      <w:r>
        <w:t>families</w:t>
      </w:r>
      <w:r>
        <w:rPr>
          <w:spacing w:val="-4"/>
        </w:rPr>
        <w:t xml:space="preserve"> </w:t>
      </w:r>
      <w:r>
        <w:t>residing</w:t>
      </w:r>
      <w:r>
        <w:rPr>
          <w:spacing w:val="-4"/>
        </w:rPr>
        <w:t xml:space="preserve"> </w:t>
      </w:r>
      <w:r>
        <w:t>in</w:t>
      </w:r>
      <w:r>
        <w:rPr>
          <w:spacing w:val="-7"/>
        </w:rPr>
        <w:t xml:space="preserve"> </w:t>
      </w:r>
      <w:r>
        <w:t>each</w:t>
      </w:r>
      <w:r>
        <w:rPr>
          <w:spacing w:val="-4"/>
        </w:rPr>
        <w:t xml:space="preserve"> </w:t>
      </w:r>
      <w:r>
        <w:t>covered development (not adjusting for unit size) on an annual basis.</w:t>
      </w:r>
    </w:p>
    <w:p w14:paraId="617B9702" w14:textId="77777777" w:rsidR="00BA6C45" w:rsidRDefault="00C12AD7">
      <w:pPr>
        <w:pStyle w:val="BodyText"/>
        <w:ind w:left="359" w:right="598"/>
      </w:pPr>
      <w:r>
        <w:t>Step 3. The MHA must then determine whether each of its covered developments falls above, within,</w:t>
      </w:r>
      <w:r>
        <w:rPr>
          <w:spacing w:val="-2"/>
        </w:rPr>
        <w:t xml:space="preserve"> </w:t>
      </w:r>
      <w:r>
        <w:t>or</w:t>
      </w:r>
      <w:r>
        <w:rPr>
          <w:spacing w:val="-3"/>
        </w:rPr>
        <w:t xml:space="preserve"> </w:t>
      </w:r>
      <w:r>
        <w:t>below</w:t>
      </w:r>
      <w:r>
        <w:rPr>
          <w:spacing w:val="-3"/>
        </w:rPr>
        <w:t xml:space="preserve"> </w:t>
      </w:r>
      <w:r>
        <w:t>the</w:t>
      </w:r>
      <w:r>
        <w:rPr>
          <w:spacing w:val="-3"/>
        </w:rPr>
        <w:t xml:space="preserve"> </w:t>
      </w:r>
      <w:r>
        <w:t>established</w:t>
      </w:r>
      <w:r>
        <w:rPr>
          <w:spacing w:val="-2"/>
        </w:rPr>
        <w:t xml:space="preserve"> </w:t>
      </w:r>
      <w:r>
        <w:t>income</w:t>
      </w:r>
      <w:r>
        <w:rPr>
          <w:spacing w:val="-3"/>
        </w:rPr>
        <w:t xml:space="preserve"> </w:t>
      </w:r>
      <w:r>
        <w:t>range</w:t>
      </w:r>
      <w:r>
        <w:rPr>
          <w:spacing w:val="-1"/>
        </w:rPr>
        <w:t xml:space="preserve"> </w:t>
      </w:r>
      <w:r>
        <w:t>(EIR),</w:t>
      </w:r>
      <w:r>
        <w:rPr>
          <w:spacing w:val="-2"/>
        </w:rPr>
        <w:t xml:space="preserve"> </w:t>
      </w:r>
      <w:r>
        <w:t>which</w:t>
      </w:r>
      <w:r>
        <w:rPr>
          <w:spacing w:val="-2"/>
        </w:rPr>
        <w:t xml:space="preserve"> </w:t>
      </w:r>
      <w:r>
        <w:t>is</w:t>
      </w:r>
      <w:r>
        <w:rPr>
          <w:spacing w:val="-2"/>
        </w:rPr>
        <w:t xml:space="preserve"> </w:t>
      </w:r>
      <w:r>
        <w:t>from</w:t>
      </w:r>
      <w:r>
        <w:rPr>
          <w:spacing w:val="-2"/>
        </w:rPr>
        <w:t xml:space="preserve"> </w:t>
      </w:r>
      <w:r>
        <w:t>85%</w:t>
      </w:r>
      <w:r>
        <w:rPr>
          <w:spacing w:val="-3"/>
        </w:rPr>
        <w:t xml:space="preserve"> </w:t>
      </w:r>
      <w:r>
        <w:t>to</w:t>
      </w:r>
      <w:r>
        <w:rPr>
          <w:spacing w:val="-1"/>
        </w:rPr>
        <w:t xml:space="preserve"> </w:t>
      </w:r>
      <w:r>
        <w:t>115%</w:t>
      </w:r>
      <w:r>
        <w:rPr>
          <w:spacing w:val="-3"/>
        </w:rPr>
        <w:t xml:space="preserve"> </w:t>
      </w:r>
      <w:r>
        <w:t>of</w:t>
      </w:r>
      <w:r>
        <w:rPr>
          <w:spacing w:val="-3"/>
        </w:rPr>
        <w:t xml:space="preserve"> </w:t>
      </w:r>
      <w:r>
        <w:t>the</w:t>
      </w:r>
      <w:r>
        <w:rPr>
          <w:spacing w:val="-3"/>
        </w:rPr>
        <w:t xml:space="preserve"> </w:t>
      </w:r>
      <w:r>
        <w:t>average family income determined in Step 1. However, the upper limit must never be less than the income</w:t>
      </w:r>
      <w:r>
        <w:rPr>
          <w:spacing w:val="-1"/>
        </w:rPr>
        <w:t xml:space="preserve"> </w:t>
      </w:r>
      <w:r>
        <w:t>at which a family would be</w:t>
      </w:r>
      <w:r>
        <w:rPr>
          <w:spacing w:val="-1"/>
        </w:rPr>
        <w:t xml:space="preserve"> </w:t>
      </w:r>
      <w:r>
        <w:t>defined as an extremely low-income</w:t>
      </w:r>
      <w:r>
        <w:rPr>
          <w:spacing w:val="-1"/>
        </w:rPr>
        <w:t xml:space="preserve"> </w:t>
      </w:r>
      <w:r>
        <w:t>family (federal poverty level or 30 percent of median income, whichever number is higher).</w:t>
      </w:r>
    </w:p>
    <w:p w14:paraId="5D5D04DC" w14:textId="77777777" w:rsidR="00BA6C45" w:rsidRDefault="00C12AD7">
      <w:pPr>
        <w:pStyle w:val="BodyText"/>
        <w:ind w:left="360"/>
      </w:pPr>
      <w:r>
        <w:t>Step</w:t>
      </w:r>
      <w:r>
        <w:rPr>
          <w:spacing w:val="-3"/>
        </w:rPr>
        <w:t xml:space="preserve"> </w:t>
      </w:r>
      <w:r>
        <w:t>4.</w:t>
      </w:r>
      <w:r>
        <w:rPr>
          <w:spacing w:val="-3"/>
        </w:rPr>
        <w:t xml:space="preserve"> </w:t>
      </w:r>
      <w:r>
        <w:t>The</w:t>
      </w:r>
      <w:r>
        <w:rPr>
          <w:spacing w:val="-4"/>
        </w:rPr>
        <w:t xml:space="preserve"> </w:t>
      </w:r>
      <w:r>
        <w:t>MHA</w:t>
      </w:r>
      <w:r>
        <w:rPr>
          <w:spacing w:val="-4"/>
        </w:rPr>
        <w:t xml:space="preserve"> </w:t>
      </w:r>
      <w:r>
        <w:t>with</w:t>
      </w:r>
      <w:r>
        <w:rPr>
          <w:spacing w:val="-3"/>
        </w:rPr>
        <w:t xml:space="preserve"> </w:t>
      </w:r>
      <w:r>
        <w:t>covered</w:t>
      </w:r>
      <w:r>
        <w:rPr>
          <w:spacing w:val="-3"/>
        </w:rPr>
        <w:t xml:space="preserve"> </w:t>
      </w:r>
      <w:r>
        <w:t>developments</w:t>
      </w:r>
      <w:r>
        <w:rPr>
          <w:spacing w:val="-3"/>
        </w:rPr>
        <w:t xml:space="preserve"> </w:t>
      </w:r>
      <w:r>
        <w:t>having</w:t>
      </w:r>
      <w:r>
        <w:rPr>
          <w:spacing w:val="-3"/>
        </w:rPr>
        <w:t xml:space="preserve"> </w:t>
      </w:r>
      <w:r>
        <w:t>average</w:t>
      </w:r>
      <w:r>
        <w:rPr>
          <w:spacing w:val="-4"/>
        </w:rPr>
        <w:t xml:space="preserve"> </w:t>
      </w:r>
      <w:r>
        <w:t>incomes</w:t>
      </w:r>
      <w:r>
        <w:rPr>
          <w:spacing w:val="-3"/>
        </w:rPr>
        <w:t xml:space="preserve"> </w:t>
      </w:r>
      <w:r>
        <w:t>outside</w:t>
      </w:r>
      <w:r>
        <w:rPr>
          <w:spacing w:val="-4"/>
        </w:rPr>
        <w:t xml:space="preserve"> </w:t>
      </w:r>
      <w:r>
        <w:t>the</w:t>
      </w:r>
      <w:r>
        <w:rPr>
          <w:spacing w:val="-4"/>
        </w:rPr>
        <w:t xml:space="preserve"> </w:t>
      </w:r>
      <w:r>
        <w:t>EIR</w:t>
      </w:r>
      <w:r>
        <w:rPr>
          <w:spacing w:val="-3"/>
        </w:rPr>
        <w:t xml:space="preserve"> </w:t>
      </w:r>
      <w:r>
        <w:t>must</w:t>
      </w:r>
      <w:r>
        <w:rPr>
          <w:spacing w:val="-3"/>
        </w:rPr>
        <w:t xml:space="preserve"> </w:t>
      </w:r>
      <w:r>
        <w:t>then determine whether or not these developments are consistent with its local goals and annual plan.</w:t>
      </w:r>
    </w:p>
    <w:p w14:paraId="549063A8" w14:textId="77777777" w:rsidR="00BA6C45" w:rsidRDefault="00C12AD7">
      <w:pPr>
        <w:pStyle w:val="BodyText"/>
        <w:ind w:left="360" w:right="539"/>
      </w:pPr>
      <w:r>
        <w:t>Step</w:t>
      </w:r>
      <w:r>
        <w:rPr>
          <w:spacing w:val="-2"/>
        </w:rPr>
        <w:t xml:space="preserve"> </w:t>
      </w:r>
      <w:r>
        <w:t>5.</w:t>
      </w:r>
      <w:r>
        <w:rPr>
          <w:spacing w:val="-2"/>
        </w:rPr>
        <w:t xml:space="preserve"> </w:t>
      </w:r>
      <w:r>
        <w:t>Where</w:t>
      </w:r>
      <w:r>
        <w:rPr>
          <w:spacing w:val="-3"/>
        </w:rPr>
        <w:t xml:space="preserve"> </w:t>
      </w:r>
      <w:r>
        <w:t>the</w:t>
      </w:r>
      <w:r>
        <w:rPr>
          <w:spacing w:val="-3"/>
        </w:rPr>
        <w:t xml:space="preserve"> </w:t>
      </w:r>
      <w:r>
        <w:t>income</w:t>
      </w:r>
      <w:r>
        <w:rPr>
          <w:spacing w:val="-3"/>
        </w:rPr>
        <w:t xml:space="preserve"> </w:t>
      </w:r>
      <w:r>
        <w:t>profile</w:t>
      </w:r>
      <w:r>
        <w:rPr>
          <w:spacing w:val="-3"/>
        </w:rPr>
        <w:t xml:space="preserve"> </w:t>
      </w:r>
      <w:r>
        <w:t>for</w:t>
      </w:r>
      <w:r>
        <w:rPr>
          <w:spacing w:val="-3"/>
        </w:rPr>
        <w:t xml:space="preserve"> </w:t>
      </w:r>
      <w:r>
        <w:t>a</w:t>
      </w:r>
      <w:r>
        <w:rPr>
          <w:spacing w:val="-3"/>
        </w:rPr>
        <w:t xml:space="preserve"> </w:t>
      </w:r>
      <w:r>
        <w:t>covered</w:t>
      </w:r>
      <w:r>
        <w:rPr>
          <w:spacing w:val="-2"/>
        </w:rPr>
        <w:t xml:space="preserve"> </w:t>
      </w:r>
      <w:r>
        <w:t>development</w:t>
      </w:r>
      <w:r>
        <w:rPr>
          <w:spacing w:val="-2"/>
        </w:rPr>
        <w:t xml:space="preserve"> </w:t>
      </w:r>
      <w:r>
        <w:t>is</w:t>
      </w:r>
      <w:r>
        <w:rPr>
          <w:spacing w:val="-2"/>
        </w:rPr>
        <w:t xml:space="preserve"> </w:t>
      </w:r>
      <w:r>
        <w:t>not</w:t>
      </w:r>
      <w:r>
        <w:rPr>
          <w:spacing w:val="-2"/>
        </w:rPr>
        <w:t xml:space="preserve"> </w:t>
      </w:r>
      <w:r>
        <w:t>explained</w:t>
      </w:r>
      <w:r>
        <w:rPr>
          <w:spacing w:val="-2"/>
        </w:rPr>
        <w:t xml:space="preserve"> </w:t>
      </w:r>
      <w:r>
        <w:t>or</w:t>
      </w:r>
      <w:r>
        <w:rPr>
          <w:spacing w:val="-3"/>
        </w:rPr>
        <w:t xml:space="preserve"> </w:t>
      </w:r>
      <w:r>
        <w:t>justified</w:t>
      </w:r>
      <w:r>
        <w:rPr>
          <w:spacing w:val="-2"/>
        </w:rPr>
        <w:t xml:space="preserve"> </w:t>
      </w:r>
      <w:r>
        <w:t>in</w:t>
      </w:r>
      <w:r>
        <w:rPr>
          <w:spacing w:val="-2"/>
        </w:rPr>
        <w:t xml:space="preserve"> </w:t>
      </w:r>
      <w:r>
        <w:t>the annual plan submission, the MHA must include in its admission policy its specific policy to provide for deconcentration of poverty and income mixing.</w:t>
      </w:r>
    </w:p>
    <w:p w14:paraId="424C07E9" w14:textId="77777777" w:rsidR="00BA6C45" w:rsidRDefault="00C12AD7">
      <w:pPr>
        <w:pStyle w:val="BodyText"/>
        <w:ind w:left="359" w:right="539"/>
      </w:pPr>
      <w:r>
        <w:t>Depending</w:t>
      </w:r>
      <w:r>
        <w:rPr>
          <w:spacing w:val="-4"/>
        </w:rPr>
        <w:t xml:space="preserve"> </w:t>
      </w:r>
      <w:r>
        <w:t>on</w:t>
      </w:r>
      <w:r>
        <w:rPr>
          <w:spacing w:val="-4"/>
        </w:rPr>
        <w:t xml:space="preserve"> </w:t>
      </w:r>
      <w:r>
        <w:t>local</w:t>
      </w:r>
      <w:r>
        <w:rPr>
          <w:spacing w:val="-2"/>
        </w:rPr>
        <w:t xml:space="preserve"> </w:t>
      </w:r>
      <w:r>
        <w:t>circumstances</w:t>
      </w:r>
      <w:r>
        <w:rPr>
          <w:spacing w:val="-4"/>
        </w:rPr>
        <w:t xml:space="preserve"> </w:t>
      </w:r>
      <w:r>
        <w:t>the</w:t>
      </w:r>
      <w:r>
        <w:rPr>
          <w:spacing w:val="-5"/>
        </w:rPr>
        <w:t xml:space="preserve"> </w:t>
      </w:r>
      <w:r>
        <w:t>MHA’s</w:t>
      </w:r>
      <w:r>
        <w:rPr>
          <w:spacing w:val="-4"/>
        </w:rPr>
        <w:t xml:space="preserve"> </w:t>
      </w:r>
      <w:r>
        <w:t>deconcentration</w:t>
      </w:r>
      <w:r>
        <w:rPr>
          <w:spacing w:val="-4"/>
        </w:rPr>
        <w:t xml:space="preserve"> </w:t>
      </w:r>
      <w:r>
        <w:t>policy</w:t>
      </w:r>
      <w:r>
        <w:rPr>
          <w:spacing w:val="-4"/>
        </w:rPr>
        <w:t xml:space="preserve"> </w:t>
      </w:r>
      <w:r>
        <w:t>may</w:t>
      </w:r>
      <w:r>
        <w:rPr>
          <w:spacing w:val="-2"/>
        </w:rPr>
        <w:t xml:space="preserve"> </w:t>
      </w:r>
      <w:r>
        <w:t>include,</w:t>
      </w:r>
      <w:r>
        <w:rPr>
          <w:spacing w:val="-4"/>
        </w:rPr>
        <w:t xml:space="preserve"> </w:t>
      </w:r>
      <w:r>
        <w:t>but</w:t>
      </w:r>
      <w:r>
        <w:rPr>
          <w:spacing w:val="-4"/>
        </w:rPr>
        <w:t xml:space="preserve"> </w:t>
      </w:r>
      <w:r>
        <w:t>is</w:t>
      </w:r>
      <w:r>
        <w:rPr>
          <w:spacing w:val="-4"/>
        </w:rPr>
        <w:t xml:space="preserve"> </w:t>
      </w:r>
      <w:r>
        <w:t>not limited to the following:</w:t>
      </w:r>
    </w:p>
    <w:p w14:paraId="79D8545A" w14:textId="77777777" w:rsidR="00BA6C45" w:rsidRDefault="00C12AD7">
      <w:pPr>
        <w:pStyle w:val="ListParagraph"/>
        <w:numPr>
          <w:ilvl w:val="0"/>
          <w:numId w:val="55"/>
        </w:numPr>
        <w:tabs>
          <w:tab w:val="left" w:pos="720"/>
        </w:tabs>
        <w:spacing w:before="120"/>
        <w:ind w:left="719" w:right="1116"/>
        <w:jc w:val="both"/>
        <w:rPr>
          <w:rFonts w:ascii="Symbol" w:hAnsi="Symbol"/>
          <w:sz w:val="24"/>
        </w:rPr>
      </w:pPr>
      <w:r>
        <w:rPr>
          <w:sz w:val="24"/>
        </w:rPr>
        <w:t>Providing incentives to encourage families to accept units in developments where their income</w:t>
      </w:r>
      <w:r>
        <w:rPr>
          <w:spacing w:val="-8"/>
          <w:sz w:val="24"/>
        </w:rPr>
        <w:t xml:space="preserve"> </w:t>
      </w:r>
      <w:r>
        <w:rPr>
          <w:sz w:val="24"/>
        </w:rPr>
        <w:t>level</w:t>
      </w:r>
      <w:r>
        <w:rPr>
          <w:spacing w:val="-4"/>
          <w:sz w:val="24"/>
        </w:rPr>
        <w:t xml:space="preserve"> </w:t>
      </w:r>
      <w:r>
        <w:rPr>
          <w:sz w:val="24"/>
        </w:rPr>
        <w:t>is</w:t>
      </w:r>
      <w:r>
        <w:rPr>
          <w:spacing w:val="-7"/>
          <w:sz w:val="24"/>
        </w:rPr>
        <w:t xml:space="preserve"> </w:t>
      </w:r>
      <w:r>
        <w:rPr>
          <w:sz w:val="24"/>
        </w:rPr>
        <w:t>needed,</w:t>
      </w:r>
      <w:r>
        <w:rPr>
          <w:spacing w:val="-5"/>
          <w:sz w:val="24"/>
        </w:rPr>
        <w:t xml:space="preserve"> </w:t>
      </w:r>
      <w:r>
        <w:rPr>
          <w:sz w:val="24"/>
        </w:rPr>
        <w:t>including</w:t>
      </w:r>
      <w:r>
        <w:rPr>
          <w:spacing w:val="-7"/>
          <w:sz w:val="24"/>
        </w:rPr>
        <w:t xml:space="preserve"> </w:t>
      </w:r>
      <w:r>
        <w:rPr>
          <w:sz w:val="24"/>
        </w:rPr>
        <w:t>rent</w:t>
      </w:r>
      <w:r>
        <w:rPr>
          <w:spacing w:val="-4"/>
          <w:sz w:val="24"/>
        </w:rPr>
        <w:t xml:space="preserve"> </w:t>
      </w:r>
      <w:r>
        <w:rPr>
          <w:sz w:val="24"/>
        </w:rPr>
        <w:t>incentives,</w:t>
      </w:r>
      <w:r>
        <w:rPr>
          <w:spacing w:val="-2"/>
          <w:sz w:val="24"/>
        </w:rPr>
        <w:t xml:space="preserve"> </w:t>
      </w:r>
      <w:r>
        <w:rPr>
          <w:sz w:val="24"/>
        </w:rPr>
        <w:t>affirmative</w:t>
      </w:r>
      <w:r>
        <w:rPr>
          <w:spacing w:val="-8"/>
          <w:sz w:val="24"/>
        </w:rPr>
        <w:t xml:space="preserve"> </w:t>
      </w:r>
      <w:r>
        <w:rPr>
          <w:sz w:val="24"/>
        </w:rPr>
        <w:t>marketing</w:t>
      </w:r>
      <w:r>
        <w:rPr>
          <w:spacing w:val="-5"/>
          <w:sz w:val="24"/>
        </w:rPr>
        <w:t xml:space="preserve"> </w:t>
      </w:r>
      <w:r>
        <w:rPr>
          <w:sz w:val="24"/>
        </w:rPr>
        <w:t>plans,</w:t>
      </w:r>
      <w:r>
        <w:rPr>
          <w:spacing w:val="-7"/>
          <w:sz w:val="24"/>
        </w:rPr>
        <w:t xml:space="preserve"> </w:t>
      </w:r>
      <w:r>
        <w:rPr>
          <w:sz w:val="24"/>
        </w:rPr>
        <w:t>or</w:t>
      </w:r>
      <w:r>
        <w:rPr>
          <w:spacing w:val="-8"/>
          <w:sz w:val="24"/>
        </w:rPr>
        <w:t xml:space="preserve"> </w:t>
      </w:r>
      <w:r>
        <w:rPr>
          <w:sz w:val="24"/>
        </w:rPr>
        <w:t xml:space="preserve">added </w:t>
      </w:r>
      <w:r>
        <w:rPr>
          <w:spacing w:val="-2"/>
          <w:sz w:val="24"/>
        </w:rPr>
        <w:t>amenities</w:t>
      </w:r>
    </w:p>
    <w:p w14:paraId="7B28F14F" w14:textId="77777777" w:rsidR="00BA6C45" w:rsidRDefault="00C12AD7">
      <w:pPr>
        <w:pStyle w:val="ListParagraph"/>
        <w:numPr>
          <w:ilvl w:val="0"/>
          <w:numId w:val="55"/>
        </w:numPr>
        <w:tabs>
          <w:tab w:val="left" w:pos="719"/>
          <w:tab w:val="left" w:pos="720"/>
        </w:tabs>
        <w:spacing w:before="119"/>
        <w:ind w:left="719" w:right="765"/>
        <w:rPr>
          <w:rFonts w:ascii="Symbol" w:hAnsi="Symbol"/>
          <w:sz w:val="24"/>
        </w:rPr>
      </w:pPr>
      <w:r>
        <w:rPr>
          <w:sz w:val="24"/>
        </w:rPr>
        <w:t>Targeting investment and capital improvements toward developments with an average income</w:t>
      </w:r>
      <w:r>
        <w:rPr>
          <w:spacing w:val="-4"/>
          <w:sz w:val="24"/>
        </w:rPr>
        <w:t xml:space="preserve"> </w:t>
      </w:r>
      <w:r>
        <w:rPr>
          <w:sz w:val="24"/>
        </w:rPr>
        <w:t>below</w:t>
      </w:r>
      <w:r>
        <w:rPr>
          <w:spacing w:val="-4"/>
          <w:sz w:val="24"/>
        </w:rPr>
        <w:t xml:space="preserve"> </w:t>
      </w:r>
      <w:r>
        <w:rPr>
          <w:sz w:val="24"/>
        </w:rPr>
        <w:t>the</w:t>
      </w:r>
      <w:r>
        <w:rPr>
          <w:spacing w:val="-4"/>
          <w:sz w:val="24"/>
        </w:rPr>
        <w:t xml:space="preserve"> </w:t>
      </w:r>
      <w:r>
        <w:rPr>
          <w:sz w:val="24"/>
        </w:rPr>
        <w:t>EIR</w:t>
      </w:r>
      <w:r>
        <w:rPr>
          <w:spacing w:val="-3"/>
          <w:sz w:val="24"/>
        </w:rPr>
        <w:t xml:space="preserve"> </w:t>
      </w:r>
      <w:r>
        <w:rPr>
          <w:sz w:val="24"/>
        </w:rPr>
        <w:t>to</w:t>
      </w:r>
      <w:r>
        <w:rPr>
          <w:spacing w:val="-1"/>
          <w:sz w:val="24"/>
        </w:rPr>
        <w:t xml:space="preserve"> </w:t>
      </w:r>
      <w:r>
        <w:rPr>
          <w:sz w:val="24"/>
        </w:rPr>
        <w:t>encourage</w:t>
      </w:r>
      <w:r>
        <w:rPr>
          <w:spacing w:val="-4"/>
          <w:sz w:val="24"/>
        </w:rPr>
        <w:t xml:space="preserve"> </w:t>
      </w:r>
      <w:r>
        <w:rPr>
          <w:sz w:val="24"/>
        </w:rPr>
        <w:t>families</w:t>
      </w:r>
      <w:r>
        <w:rPr>
          <w:spacing w:val="-3"/>
          <w:sz w:val="24"/>
        </w:rPr>
        <w:t xml:space="preserve"> </w:t>
      </w:r>
      <w:r>
        <w:rPr>
          <w:sz w:val="24"/>
        </w:rPr>
        <w:t>with</w:t>
      </w:r>
      <w:r>
        <w:rPr>
          <w:spacing w:val="-3"/>
          <w:sz w:val="24"/>
        </w:rPr>
        <w:t xml:space="preserve"> </w:t>
      </w:r>
      <w:r>
        <w:rPr>
          <w:sz w:val="24"/>
        </w:rPr>
        <w:t>incomes</w:t>
      </w:r>
      <w:r>
        <w:rPr>
          <w:spacing w:val="-3"/>
          <w:sz w:val="24"/>
        </w:rPr>
        <w:t xml:space="preserve"> </w:t>
      </w:r>
      <w:r>
        <w:rPr>
          <w:sz w:val="24"/>
        </w:rPr>
        <w:t>above</w:t>
      </w:r>
      <w:r>
        <w:rPr>
          <w:spacing w:val="-4"/>
          <w:sz w:val="24"/>
        </w:rPr>
        <w:t xml:space="preserve"> </w:t>
      </w:r>
      <w:r>
        <w:rPr>
          <w:sz w:val="24"/>
        </w:rPr>
        <w:t>the</w:t>
      </w:r>
      <w:r>
        <w:rPr>
          <w:spacing w:val="-4"/>
          <w:sz w:val="24"/>
        </w:rPr>
        <w:t xml:space="preserve"> </w:t>
      </w:r>
      <w:r>
        <w:rPr>
          <w:sz w:val="24"/>
        </w:rPr>
        <w:t>EIR</w:t>
      </w:r>
      <w:r>
        <w:rPr>
          <w:spacing w:val="-3"/>
          <w:sz w:val="24"/>
        </w:rPr>
        <w:t xml:space="preserve"> </w:t>
      </w:r>
      <w:r>
        <w:rPr>
          <w:sz w:val="24"/>
        </w:rPr>
        <w:t>to</w:t>
      </w:r>
      <w:r>
        <w:rPr>
          <w:spacing w:val="-3"/>
          <w:sz w:val="24"/>
        </w:rPr>
        <w:t xml:space="preserve"> </w:t>
      </w:r>
      <w:r>
        <w:rPr>
          <w:sz w:val="24"/>
        </w:rPr>
        <w:t>accept</w:t>
      </w:r>
      <w:r>
        <w:rPr>
          <w:spacing w:val="-3"/>
          <w:sz w:val="24"/>
        </w:rPr>
        <w:t xml:space="preserve"> </w:t>
      </w:r>
      <w:r>
        <w:rPr>
          <w:sz w:val="24"/>
        </w:rPr>
        <w:t>units</w:t>
      </w:r>
      <w:r>
        <w:rPr>
          <w:spacing w:val="-3"/>
          <w:sz w:val="24"/>
        </w:rPr>
        <w:t xml:space="preserve"> </w:t>
      </w:r>
      <w:r>
        <w:rPr>
          <w:sz w:val="24"/>
        </w:rPr>
        <w:t>in those developments</w:t>
      </w:r>
    </w:p>
    <w:p w14:paraId="6CBE6433" w14:textId="77777777" w:rsidR="00BA6C45" w:rsidRDefault="00C12AD7">
      <w:pPr>
        <w:pStyle w:val="ListParagraph"/>
        <w:numPr>
          <w:ilvl w:val="0"/>
          <w:numId w:val="55"/>
        </w:numPr>
        <w:tabs>
          <w:tab w:val="left" w:pos="719"/>
          <w:tab w:val="left" w:pos="720"/>
        </w:tabs>
        <w:spacing w:before="118"/>
        <w:ind w:hanging="361"/>
        <w:rPr>
          <w:rFonts w:ascii="Symbol" w:hAnsi="Symbol"/>
          <w:sz w:val="24"/>
        </w:rPr>
      </w:pPr>
      <w:r>
        <w:rPr>
          <w:sz w:val="24"/>
        </w:rPr>
        <w:t>Establishing</w:t>
      </w:r>
      <w:r>
        <w:rPr>
          <w:spacing w:val="-5"/>
          <w:sz w:val="24"/>
        </w:rPr>
        <w:t xml:space="preserve"> </w:t>
      </w:r>
      <w:r>
        <w:rPr>
          <w:sz w:val="24"/>
        </w:rPr>
        <w:t>a</w:t>
      </w:r>
      <w:r>
        <w:rPr>
          <w:spacing w:val="-5"/>
          <w:sz w:val="24"/>
        </w:rPr>
        <w:t xml:space="preserve"> </w:t>
      </w:r>
      <w:r>
        <w:rPr>
          <w:sz w:val="24"/>
        </w:rPr>
        <w:t>preference</w:t>
      </w:r>
      <w:r>
        <w:rPr>
          <w:spacing w:val="-1"/>
          <w:sz w:val="24"/>
        </w:rPr>
        <w:t xml:space="preserve"> </w:t>
      </w:r>
      <w:r>
        <w:rPr>
          <w:sz w:val="24"/>
        </w:rPr>
        <w:t>for</w:t>
      </w:r>
      <w:r>
        <w:rPr>
          <w:spacing w:val="-5"/>
          <w:sz w:val="24"/>
        </w:rPr>
        <w:t xml:space="preserve"> </w:t>
      </w:r>
      <w:r>
        <w:rPr>
          <w:sz w:val="24"/>
        </w:rPr>
        <w:t>admission</w:t>
      </w:r>
      <w:r>
        <w:rPr>
          <w:spacing w:val="-2"/>
          <w:sz w:val="24"/>
        </w:rPr>
        <w:t xml:space="preserve"> </w:t>
      </w:r>
      <w:r>
        <w:rPr>
          <w:sz w:val="24"/>
        </w:rPr>
        <w:t>of</w:t>
      </w:r>
      <w:r>
        <w:rPr>
          <w:spacing w:val="-5"/>
          <w:sz w:val="24"/>
        </w:rPr>
        <w:t xml:space="preserve"> </w:t>
      </w:r>
      <w:r>
        <w:rPr>
          <w:sz w:val="24"/>
        </w:rPr>
        <w:t>working</w:t>
      </w:r>
      <w:r>
        <w:rPr>
          <w:spacing w:val="-2"/>
          <w:sz w:val="24"/>
        </w:rPr>
        <w:t xml:space="preserve"> </w:t>
      </w:r>
      <w:r>
        <w:rPr>
          <w:sz w:val="24"/>
        </w:rPr>
        <w:t>families</w:t>
      </w:r>
      <w:r>
        <w:rPr>
          <w:spacing w:val="-1"/>
          <w:sz w:val="24"/>
        </w:rPr>
        <w:t xml:space="preserve"> </w:t>
      </w:r>
      <w:r>
        <w:rPr>
          <w:sz w:val="24"/>
        </w:rPr>
        <w:t>in</w:t>
      </w:r>
      <w:r>
        <w:rPr>
          <w:spacing w:val="-2"/>
          <w:sz w:val="24"/>
        </w:rPr>
        <w:t xml:space="preserve"> </w:t>
      </w:r>
      <w:r>
        <w:rPr>
          <w:sz w:val="24"/>
        </w:rPr>
        <w:t>developments</w:t>
      </w:r>
      <w:r>
        <w:rPr>
          <w:spacing w:val="-1"/>
          <w:sz w:val="24"/>
        </w:rPr>
        <w:t xml:space="preserve"> </w:t>
      </w:r>
      <w:r>
        <w:rPr>
          <w:sz w:val="24"/>
        </w:rPr>
        <w:t>below</w:t>
      </w:r>
      <w:r>
        <w:rPr>
          <w:spacing w:val="-4"/>
          <w:sz w:val="24"/>
        </w:rPr>
        <w:t xml:space="preserve"> </w:t>
      </w:r>
      <w:r>
        <w:rPr>
          <w:sz w:val="24"/>
        </w:rPr>
        <w:t>the</w:t>
      </w:r>
      <w:r>
        <w:rPr>
          <w:spacing w:val="-5"/>
          <w:sz w:val="24"/>
        </w:rPr>
        <w:t xml:space="preserve"> EIR</w:t>
      </w:r>
    </w:p>
    <w:p w14:paraId="5F16E625" w14:textId="77777777" w:rsidR="00BA6C45" w:rsidRDefault="00BA6C45">
      <w:pPr>
        <w:rPr>
          <w:rFonts w:ascii="Symbol" w:hAnsi="Symbol"/>
          <w:sz w:val="24"/>
        </w:rPr>
        <w:sectPr w:rsidR="00BA6C45">
          <w:pgSz w:w="12240" w:h="15840"/>
          <w:pgMar w:top="1480" w:right="920" w:bottom="1120" w:left="1080" w:header="0" w:footer="925" w:gutter="0"/>
          <w:cols w:space="720"/>
        </w:sectPr>
      </w:pPr>
    </w:p>
    <w:p w14:paraId="0C880FC2" w14:textId="77777777" w:rsidR="00BA6C45" w:rsidRDefault="00C12AD7">
      <w:pPr>
        <w:pStyle w:val="ListParagraph"/>
        <w:numPr>
          <w:ilvl w:val="0"/>
          <w:numId w:val="55"/>
        </w:numPr>
        <w:tabs>
          <w:tab w:val="left" w:pos="719"/>
          <w:tab w:val="left" w:pos="720"/>
        </w:tabs>
        <w:spacing w:before="76"/>
        <w:ind w:right="712"/>
        <w:rPr>
          <w:rFonts w:ascii="Symbol" w:hAnsi="Symbol"/>
          <w:sz w:val="24"/>
        </w:rPr>
      </w:pPr>
      <w:r>
        <w:rPr>
          <w:sz w:val="24"/>
        </w:rPr>
        <w:t>Skipping</w:t>
      </w:r>
      <w:r>
        <w:rPr>
          <w:spacing w:val="-2"/>
          <w:sz w:val="24"/>
        </w:rPr>
        <w:t xml:space="preserve"> </w:t>
      </w:r>
      <w:r>
        <w:rPr>
          <w:sz w:val="24"/>
        </w:rPr>
        <w:t>a</w:t>
      </w:r>
      <w:r>
        <w:rPr>
          <w:spacing w:val="-3"/>
          <w:sz w:val="24"/>
        </w:rPr>
        <w:t xml:space="preserve"> </w:t>
      </w:r>
      <w:r>
        <w:rPr>
          <w:sz w:val="24"/>
        </w:rPr>
        <w:t>family</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waiting</w:t>
      </w:r>
      <w:r>
        <w:rPr>
          <w:spacing w:val="-2"/>
          <w:sz w:val="24"/>
        </w:rPr>
        <w:t xml:space="preserve"> </w:t>
      </w:r>
      <w:r>
        <w:rPr>
          <w:sz w:val="24"/>
        </w:rPr>
        <w:t>list</w:t>
      </w:r>
      <w:r>
        <w:rPr>
          <w:spacing w:val="-2"/>
          <w:sz w:val="24"/>
        </w:rPr>
        <w:t xml:space="preserve"> </w:t>
      </w:r>
      <w:r>
        <w:rPr>
          <w:sz w:val="24"/>
        </w:rPr>
        <w:t>to</w:t>
      </w:r>
      <w:r>
        <w:rPr>
          <w:spacing w:val="-2"/>
          <w:sz w:val="24"/>
        </w:rPr>
        <w:t xml:space="preserve"> </w:t>
      </w:r>
      <w:r>
        <w:rPr>
          <w:sz w:val="24"/>
        </w:rPr>
        <w:t>reach</w:t>
      </w:r>
      <w:r>
        <w:rPr>
          <w:spacing w:val="-2"/>
          <w:sz w:val="24"/>
        </w:rPr>
        <w:t xml:space="preserve"> </w:t>
      </w:r>
      <w:r>
        <w:rPr>
          <w:sz w:val="24"/>
        </w:rPr>
        <w:t>another</w:t>
      </w:r>
      <w:r>
        <w:rPr>
          <w:spacing w:val="-3"/>
          <w:sz w:val="24"/>
        </w:rPr>
        <w:t xml:space="preserve"> </w:t>
      </w:r>
      <w:r>
        <w:rPr>
          <w:sz w:val="24"/>
        </w:rPr>
        <w:t>family</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effort</w:t>
      </w:r>
      <w:r>
        <w:rPr>
          <w:spacing w:val="-2"/>
          <w:sz w:val="24"/>
        </w:rPr>
        <w:t xml:space="preserve"> </w:t>
      </w:r>
      <w:r>
        <w:rPr>
          <w:sz w:val="24"/>
        </w:rPr>
        <w:t>to further</w:t>
      </w:r>
      <w:r>
        <w:rPr>
          <w:spacing w:val="-3"/>
          <w:sz w:val="24"/>
        </w:rPr>
        <w:t xml:space="preserve"> </w:t>
      </w:r>
      <w:r>
        <w:rPr>
          <w:sz w:val="24"/>
        </w:rPr>
        <w:t>the</w:t>
      </w:r>
      <w:r>
        <w:rPr>
          <w:spacing w:val="-3"/>
          <w:sz w:val="24"/>
        </w:rPr>
        <w:t xml:space="preserve"> </w:t>
      </w:r>
      <w:r>
        <w:rPr>
          <w:sz w:val="24"/>
        </w:rPr>
        <w:t>goals of deconcentration</w:t>
      </w:r>
    </w:p>
    <w:p w14:paraId="5AD131AF" w14:textId="77777777" w:rsidR="00BA6C45" w:rsidRDefault="00C12AD7">
      <w:pPr>
        <w:pStyle w:val="ListParagraph"/>
        <w:numPr>
          <w:ilvl w:val="0"/>
          <w:numId w:val="55"/>
        </w:numPr>
        <w:tabs>
          <w:tab w:val="left" w:pos="719"/>
          <w:tab w:val="left" w:pos="720"/>
        </w:tabs>
        <w:spacing w:before="119"/>
        <w:ind w:left="719" w:right="784"/>
        <w:rPr>
          <w:rFonts w:ascii="Symbol" w:hAnsi="Symbol"/>
          <w:sz w:val="24"/>
        </w:rPr>
      </w:pPr>
      <w:r>
        <w:rPr>
          <w:sz w:val="24"/>
        </w:rPr>
        <w:t>Providing</w:t>
      </w:r>
      <w:r>
        <w:rPr>
          <w:spacing w:val="-3"/>
          <w:sz w:val="24"/>
        </w:rPr>
        <w:t xml:space="preserve"> </w:t>
      </w:r>
      <w:r>
        <w:rPr>
          <w:sz w:val="24"/>
        </w:rPr>
        <w:t>other</w:t>
      </w:r>
      <w:r>
        <w:rPr>
          <w:spacing w:val="-4"/>
          <w:sz w:val="24"/>
        </w:rPr>
        <w:t xml:space="preserve"> </w:t>
      </w:r>
      <w:r>
        <w:rPr>
          <w:sz w:val="24"/>
        </w:rPr>
        <w:t>strategies</w:t>
      </w:r>
      <w:r>
        <w:rPr>
          <w:spacing w:val="-3"/>
          <w:sz w:val="24"/>
        </w:rPr>
        <w:t xml:space="preserve"> </w:t>
      </w:r>
      <w:r>
        <w:rPr>
          <w:sz w:val="24"/>
        </w:rPr>
        <w:t>permitted</w:t>
      </w:r>
      <w:r>
        <w:rPr>
          <w:spacing w:val="-3"/>
          <w:sz w:val="24"/>
        </w:rPr>
        <w:t xml:space="preserve"> </w:t>
      </w:r>
      <w:r>
        <w:rPr>
          <w:sz w:val="24"/>
        </w:rPr>
        <w:t>by</w:t>
      </w:r>
      <w:r>
        <w:rPr>
          <w:spacing w:val="-3"/>
          <w:sz w:val="24"/>
        </w:rPr>
        <w:t xml:space="preserve"> </w:t>
      </w:r>
      <w:r>
        <w:rPr>
          <w:sz w:val="24"/>
        </w:rPr>
        <w:t>statute</w:t>
      </w:r>
      <w:r>
        <w:rPr>
          <w:spacing w:val="-4"/>
          <w:sz w:val="24"/>
        </w:rPr>
        <w:t xml:space="preserve"> </w:t>
      </w:r>
      <w:r>
        <w:rPr>
          <w:sz w:val="24"/>
        </w:rPr>
        <w:t>and</w:t>
      </w:r>
      <w:r>
        <w:rPr>
          <w:spacing w:val="-3"/>
          <w:sz w:val="24"/>
        </w:rPr>
        <w:t xml:space="preserve"> </w:t>
      </w:r>
      <w:r>
        <w:rPr>
          <w:sz w:val="24"/>
        </w:rPr>
        <w:t>determined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MHA</w:t>
      </w:r>
      <w:r>
        <w:rPr>
          <w:spacing w:val="-4"/>
          <w:sz w:val="24"/>
        </w:rPr>
        <w:t xml:space="preserve"> </w:t>
      </w:r>
      <w:r>
        <w:rPr>
          <w:sz w:val="24"/>
        </w:rPr>
        <w:t>in</w:t>
      </w:r>
      <w:r>
        <w:rPr>
          <w:spacing w:val="-3"/>
          <w:sz w:val="24"/>
        </w:rPr>
        <w:t xml:space="preserve"> </w:t>
      </w:r>
      <w:r>
        <w:rPr>
          <w:sz w:val="24"/>
        </w:rPr>
        <w:t>consultation with the residents and the community through the annual plan process to be responsive to local needs and MHA strategic objectives</w:t>
      </w:r>
    </w:p>
    <w:p w14:paraId="266BE6DC" w14:textId="77777777" w:rsidR="00BA6C45" w:rsidRDefault="00C12AD7">
      <w:pPr>
        <w:pStyle w:val="BodyText"/>
        <w:spacing w:before="119"/>
        <w:ind w:left="360" w:right="598"/>
      </w:pPr>
      <w:r>
        <w:t>A family has the sole discretion whether to accept an offer of a unit made under the MHA's deconcentration</w:t>
      </w:r>
      <w:r>
        <w:rPr>
          <w:spacing w:val="-3"/>
        </w:rPr>
        <w:t xml:space="preserve"> </w:t>
      </w:r>
      <w:r>
        <w:t>policy.</w:t>
      </w:r>
      <w:r>
        <w:rPr>
          <w:spacing w:val="-1"/>
        </w:rPr>
        <w:t xml:space="preserve"> </w:t>
      </w:r>
      <w:r>
        <w:t>The</w:t>
      </w:r>
      <w:r>
        <w:rPr>
          <w:spacing w:val="-4"/>
        </w:rPr>
        <w:t xml:space="preserve"> </w:t>
      </w:r>
      <w:r>
        <w:t>MHA</w:t>
      </w:r>
      <w:r>
        <w:rPr>
          <w:spacing w:val="-4"/>
        </w:rPr>
        <w:t xml:space="preserve"> </w:t>
      </w:r>
      <w:r>
        <w:t>must</w:t>
      </w:r>
      <w:r>
        <w:rPr>
          <w:spacing w:val="-3"/>
        </w:rPr>
        <w:t xml:space="preserve"> </w:t>
      </w:r>
      <w:r>
        <w:t>not</w:t>
      </w:r>
      <w:r>
        <w:rPr>
          <w:spacing w:val="-3"/>
        </w:rPr>
        <w:t xml:space="preserve"> </w:t>
      </w:r>
      <w:r>
        <w:t>take</w:t>
      </w:r>
      <w:r>
        <w:rPr>
          <w:spacing w:val="-2"/>
        </w:rPr>
        <w:t xml:space="preserve"> </w:t>
      </w:r>
      <w:r>
        <w:t>any</w:t>
      </w:r>
      <w:r>
        <w:rPr>
          <w:spacing w:val="-3"/>
        </w:rPr>
        <w:t xml:space="preserve"> </w:t>
      </w:r>
      <w:r>
        <w:t>adverse</w:t>
      </w:r>
      <w:r>
        <w:rPr>
          <w:spacing w:val="-4"/>
        </w:rPr>
        <w:t xml:space="preserve"> </w:t>
      </w:r>
      <w:r>
        <w:t>action</w:t>
      </w:r>
      <w:r>
        <w:rPr>
          <w:spacing w:val="-3"/>
        </w:rPr>
        <w:t xml:space="preserve"> </w:t>
      </w:r>
      <w:r>
        <w:t>toward</w:t>
      </w:r>
      <w:r>
        <w:rPr>
          <w:spacing w:val="-3"/>
        </w:rPr>
        <w:t xml:space="preserve"> </w:t>
      </w:r>
      <w:r>
        <w:t>any</w:t>
      </w:r>
      <w:r>
        <w:rPr>
          <w:spacing w:val="-3"/>
        </w:rPr>
        <w:t xml:space="preserve"> </w:t>
      </w:r>
      <w:r>
        <w:t>eligible</w:t>
      </w:r>
      <w:r>
        <w:rPr>
          <w:spacing w:val="-4"/>
        </w:rPr>
        <w:t xml:space="preserve"> </w:t>
      </w:r>
      <w:r>
        <w:t xml:space="preserve">family for choosing not to accept an offer of a unit under the MHA's deconcentration policy [24 CFR </w:t>
      </w:r>
      <w:r>
        <w:rPr>
          <w:spacing w:val="-2"/>
        </w:rPr>
        <w:t>903.2(c)(4)].</w:t>
      </w:r>
    </w:p>
    <w:p w14:paraId="14844910" w14:textId="77777777" w:rsidR="00BA6C45" w:rsidRDefault="00C12AD7">
      <w:pPr>
        <w:pStyle w:val="BodyText"/>
        <w:ind w:left="360" w:right="539"/>
      </w:pPr>
      <w:r>
        <w:t>If, at annual review, the average incomes at all general occupancy developments are within the EIR,</w:t>
      </w:r>
      <w:r>
        <w:rPr>
          <w:spacing w:val="-3"/>
        </w:rPr>
        <w:t xml:space="preserve"> </w:t>
      </w:r>
      <w:r>
        <w:t>the</w:t>
      </w:r>
      <w:r>
        <w:rPr>
          <w:spacing w:val="-4"/>
        </w:rPr>
        <w:t xml:space="preserve"> </w:t>
      </w:r>
      <w:r>
        <w:t>MHA</w:t>
      </w:r>
      <w:r>
        <w:rPr>
          <w:spacing w:val="-4"/>
        </w:rPr>
        <w:t xml:space="preserve"> </w:t>
      </w:r>
      <w:r>
        <w:t>will</w:t>
      </w:r>
      <w:r>
        <w:rPr>
          <w:spacing w:val="-3"/>
        </w:rPr>
        <w:t xml:space="preserve"> </w:t>
      </w:r>
      <w:r>
        <w:t>be</w:t>
      </w:r>
      <w:r>
        <w:rPr>
          <w:spacing w:val="-4"/>
        </w:rPr>
        <w:t xml:space="preserve"> </w:t>
      </w:r>
      <w:r>
        <w:t>considered</w:t>
      </w:r>
      <w:r>
        <w:rPr>
          <w:spacing w:val="-3"/>
        </w:rPr>
        <w:t xml:space="preserve"> </w:t>
      </w:r>
      <w:r>
        <w:t>to</w:t>
      </w:r>
      <w:r>
        <w:rPr>
          <w:spacing w:val="-3"/>
        </w:rPr>
        <w:t xml:space="preserve"> </w:t>
      </w:r>
      <w:r>
        <w:t>be</w:t>
      </w:r>
      <w:r>
        <w:rPr>
          <w:spacing w:val="-4"/>
        </w:rPr>
        <w:t xml:space="preserve"> </w:t>
      </w:r>
      <w:r>
        <w:t>in</w:t>
      </w:r>
      <w:r>
        <w:rPr>
          <w:spacing w:val="-3"/>
        </w:rPr>
        <w:t xml:space="preserve"> </w:t>
      </w:r>
      <w:r>
        <w:t>compliance</w:t>
      </w:r>
      <w:r>
        <w:rPr>
          <w:spacing w:val="-4"/>
        </w:rPr>
        <w:t xml:space="preserve"> </w:t>
      </w:r>
      <w:r>
        <w:t>with</w:t>
      </w:r>
      <w:r>
        <w:rPr>
          <w:spacing w:val="-3"/>
        </w:rPr>
        <w:t xml:space="preserve"> </w:t>
      </w:r>
      <w:r>
        <w:t>the</w:t>
      </w:r>
      <w:r>
        <w:rPr>
          <w:spacing w:val="-4"/>
        </w:rPr>
        <w:t xml:space="preserve"> </w:t>
      </w:r>
      <w:r>
        <w:t>deconcentration</w:t>
      </w:r>
      <w:r>
        <w:rPr>
          <w:spacing w:val="-3"/>
        </w:rPr>
        <w:t xml:space="preserve"> </w:t>
      </w:r>
      <w:r>
        <w:t>requirement</w:t>
      </w:r>
      <w:r>
        <w:rPr>
          <w:spacing w:val="-3"/>
        </w:rPr>
        <w:t xml:space="preserve"> </w:t>
      </w:r>
      <w:r>
        <w:t xml:space="preserve">and </w:t>
      </w:r>
      <w:bookmarkStart w:id="143" w:name="Order_of_Selection_[24_CFR_960.206(e)]"/>
      <w:bookmarkEnd w:id="143"/>
      <w:r>
        <w:t>no further action is required.</w:t>
      </w:r>
    </w:p>
    <w:p w14:paraId="31F394B3" w14:textId="77777777" w:rsidR="00BA6C45" w:rsidRDefault="00C12AD7">
      <w:pPr>
        <w:pStyle w:val="Heading3"/>
      </w:pPr>
      <w:r>
        <w:t>Order</w:t>
      </w:r>
      <w:r>
        <w:rPr>
          <w:spacing w:val="-8"/>
        </w:rPr>
        <w:t xml:space="preserve"> </w:t>
      </w:r>
      <w:r>
        <w:t>of</w:t>
      </w:r>
      <w:r>
        <w:rPr>
          <w:spacing w:val="-5"/>
        </w:rPr>
        <w:t xml:space="preserve"> </w:t>
      </w:r>
      <w:r>
        <w:t>Selection</w:t>
      </w:r>
      <w:r>
        <w:rPr>
          <w:spacing w:val="-1"/>
        </w:rPr>
        <w:t xml:space="preserve"> </w:t>
      </w:r>
      <w:r>
        <w:t>[24</w:t>
      </w:r>
      <w:r>
        <w:rPr>
          <w:spacing w:val="-1"/>
        </w:rPr>
        <w:t xml:space="preserve"> </w:t>
      </w:r>
      <w:r>
        <w:t>CFR</w:t>
      </w:r>
      <w:r>
        <w:rPr>
          <w:spacing w:val="-2"/>
        </w:rPr>
        <w:t xml:space="preserve"> 960.206(e)]</w:t>
      </w:r>
    </w:p>
    <w:p w14:paraId="689C5F1B" w14:textId="77777777" w:rsidR="00BA6C45" w:rsidRDefault="00C12AD7">
      <w:pPr>
        <w:pStyle w:val="BodyText"/>
        <w:ind w:left="360" w:right="539"/>
      </w:pPr>
      <w:r>
        <w:t>The</w:t>
      </w:r>
      <w:r>
        <w:rPr>
          <w:spacing w:val="-7"/>
        </w:rPr>
        <w:t xml:space="preserve"> </w:t>
      </w:r>
      <w:r>
        <w:t>MHA</w:t>
      </w:r>
      <w:r>
        <w:rPr>
          <w:spacing w:val="-6"/>
        </w:rPr>
        <w:t xml:space="preserve"> </w:t>
      </w:r>
      <w:r>
        <w:t>system</w:t>
      </w:r>
      <w:r>
        <w:rPr>
          <w:spacing w:val="-3"/>
        </w:rPr>
        <w:t xml:space="preserve"> </w:t>
      </w:r>
      <w:r>
        <w:t>of</w:t>
      </w:r>
      <w:r>
        <w:rPr>
          <w:spacing w:val="-7"/>
        </w:rPr>
        <w:t xml:space="preserve"> </w:t>
      </w:r>
      <w:r>
        <w:t>preferences</w:t>
      </w:r>
      <w:r>
        <w:rPr>
          <w:spacing w:val="-3"/>
        </w:rPr>
        <w:t xml:space="preserve"> </w:t>
      </w:r>
      <w:r>
        <w:t>may</w:t>
      </w:r>
      <w:r>
        <w:rPr>
          <w:spacing w:val="-3"/>
        </w:rPr>
        <w:t xml:space="preserve"> </w:t>
      </w:r>
      <w:r>
        <w:t>select</w:t>
      </w:r>
      <w:r>
        <w:rPr>
          <w:spacing w:val="-3"/>
        </w:rPr>
        <w:t xml:space="preserve"> </w:t>
      </w:r>
      <w:r>
        <w:t>families</w:t>
      </w:r>
      <w:r>
        <w:rPr>
          <w:spacing w:val="-3"/>
        </w:rPr>
        <w:t xml:space="preserve"> </w:t>
      </w:r>
      <w:r>
        <w:t>either</w:t>
      </w:r>
      <w:r>
        <w:rPr>
          <w:spacing w:val="-7"/>
        </w:rPr>
        <w:t xml:space="preserve"> </w:t>
      </w:r>
      <w:r>
        <w:t>according</w:t>
      </w:r>
      <w:r>
        <w:rPr>
          <w:spacing w:val="-3"/>
        </w:rPr>
        <w:t xml:space="preserve"> </w:t>
      </w:r>
      <w:r>
        <w:t>to</w:t>
      </w:r>
      <w:r>
        <w:rPr>
          <w:spacing w:val="-3"/>
        </w:rPr>
        <w:t xml:space="preserve"> </w:t>
      </w:r>
      <w:r>
        <w:t>the</w:t>
      </w:r>
      <w:r>
        <w:rPr>
          <w:spacing w:val="-4"/>
        </w:rPr>
        <w:t xml:space="preserve"> </w:t>
      </w:r>
      <w:r>
        <w:t>date</w:t>
      </w:r>
      <w:r>
        <w:rPr>
          <w:spacing w:val="-7"/>
        </w:rPr>
        <w:t xml:space="preserve"> </w:t>
      </w:r>
      <w:r>
        <w:t>and</w:t>
      </w:r>
      <w:r>
        <w:rPr>
          <w:spacing w:val="-4"/>
        </w:rPr>
        <w:t xml:space="preserve"> </w:t>
      </w:r>
      <w:r>
        <w:t>time</w:t>
      </w:r>
      <w:r>
        <w:rPr>
          <w:spacing w:val="-7"/>
        </w:rPr>
        <w:t xml:space="preserve"> </w:t>
      </w:r>
      <w:r>
        <w:t>of application or by a random selection process.</w:t>
      </w:r>
    </w:p>
    <w:p w14:paraId="51F984F8" w14:textId="77777777" w:rsidR="00BA6C45" w:rsidRDefault="00C12AD7">
      <w:pPr>
        <w:pStyle w:val="BodyText"/>
      </w:pPr>
      <w:r>
        <w:rPr>
          <w:u w:val="single"/>
        </w:rPr>
        <w:t>MHA</w:t>
      </w:r>
      <w:r>
        <w:rPr>
          <w:spacing w:val="-4"/>
          <w:u w:val="single"/>
        </w:rPr>
        <w:t xml:space="preserve"> </w:t>
      </w:r>
      <w:r>
        <w:rPr>
          <w:spacing w:val="-2"/>
          <w:u w:val="single"/>
        </w:rPr>
        <w:t>Policy</w:t>
      </w:r>
    </w:p>
    <w:p w14:paraId="6C6F0917" w14:textId="77777777" w:rsidR="00BA6C45" w:rsidRDefault="00C12AD7">
      <w:pPr>
        <w:pStyle w:val="BodyText"/>
        <w:ind w:right="630"/>
      </w:pPr>
      <w:r>
        <w:t>Families</w:t>
      </w:r>
      <w:r>
        <w:rPr>
          <w:spacing w:val="-4"/>
        </w:rPr>
        <w:t xml:space="preserve"> </w:t>
      </w:r>
      <w:r>
        <w:t>will</w:t>
      </w:r>
      <w:r>
        <w:rPr>
          <w:spacing w:val="-4"/>
        </w:rPr>
        <w:t xml:space="preserve"> </w:t>
      </w:r>
      <w:r>
        <w:t>be</w:t>
      </w:r>
      <w:r>
        <w:rPr>
          <w:spacing w:val="-5"/>
        </w:rPr>
        <w:t xml:space="preserve"> </w:t>
      </w:r>
      <w:r>
        <w:t>selected</w:t>
      </w:r>
      <w:r>
        <w:rPr>
          <w:spacing w:val="-2"/>
        </w:rPr>
        <w:t xml:space="preserve"> </w:t>
      </w:r>
      <w:r>
        <w:t>from</w:t>
      </w:r>
      <w:r>
        <w:rPr>
          <w:spacing w:val="-4"/>
        </w:rPr>
        <w:t xml:space="preserve"> </w:t>
      </w:r>
      <w:r>
        <w:t>the</w:t>
      </w:r>
      <w:r>
        <w:rPr>
          <w:spacing w:val="-5"/>
        </w:rPr>
        <w:t xml:space="preserve"> </w:t>
      </w:r>
      <w:r>
        <w:t>waiting</w:t>
      </w:r>
      <w:r>
        <w:rPr>
          <w:spacing w:val="-4"/>
        </w:rPr>
        <w:t xml:space="preserve"> </w:t>
      </w:r>
      <w:r>
        <w:t>list</w:t>
      </w:r>
      <w:r>
        <w:rPr>
          <w:spacing w:val="-4"/>
        </w:rPr>
        <w:t xml:space="preserve"> </w:t>
      </w:r>
      <w:r>
        <w:t>based</w:t>
      </w:r>
      <w:r>
        <w:rPr>
          <w:spacing w:val="-4"/>
        </w:rPr>
        <w:t xml:space="preserve"> </w:t>
      </w:r>
      <w:r>
        <w:t>on</w:t>
      </w:r>
      <w:r>
        <w:rPr>
          <w:spacing w:val="-4"/>
        </w:rPr>
        <w:t xml:space="preserve"> </w:t>
      </w:r>
      <w:r>
        <w:t>preference.</w:t>
      </w:r>
      <w:r>
        <w:rPr>
          <w:spacing w:val="-4"/>
        </w:rPr>
        <w:t xml:space="preserve"> </w:t>
      </w:r>
      <w:r>
        <w:t>Among</w:t>
      </w:r>
      <w:r>
        <w:rPr>
          <w:spacing w:val="-2"/>
        </w:rPr>
        <w:t xml:space="preserve"> </w:t>
      </w:r>
      <w:r>
        <w:t>applicants with the same preference, families will be selected on a first-come, first-served basis according to the date and time their complete application is received by the MHA.</w:t>
      </w:r>
    </w:p>
    <w:p w14:paraId="7ABC9FE1" w14:textId="5CC9B166" w:rsidR="00BA6C45" w:rsidRDefault="00C12AD7">
      <w:pPr>
        <w:pStyle w:val="BodyText"/>
        <w:ind w:left="1079" w:right="598"/>
      </w:pPr>
      <w:r>
        <w:t>When selecting applicants from the</w:t>
      </w:r>
      <w:r>
        <w:rPr>
          <w:spacing w:val="-1"/>
        </w:rPr>
        <w:t xml:space="preserve"> </w:t>
      </w:r>
      <w:r>
        <w:t>waiting list, the</w:t>
      </w:r>
      <w:r>
        <w:rPr>
          <w:spacing w:val="-1"/>
        </w:rPr>
        <w:t xml:space="preserve"> </w:t>
      </w:r>
      <w:r>
        <w:t>MHA</w:t>
      </w:r>
      <w:r>
        <w:rPr>
          <w:spacing w:val="-1"/>
        </w:rPr>
        <w:t xml:space="preserve"> </w:t>
      </w:r>
      <w:r>
        <w:t>will match the</w:t>
      </w:r>
      <w:r>
        <w:rPr>
          <w:spacing w:val="-1"/>
        </w:rPr>
        <w:t xml:space="preserve"> </w:t>
      </w:r>
      <w:r>
        <w:t>characteristics of the available unit (unit size, accessibility features, unit type) to the applicants on the waiting</w:t>
      </w:r>
      <w:r>
        <w:rPr>
          <w:spacing w:val="-3"/>
        </w:rPr>
        <w:t xml:space="preserve"> </w:t>
      </w:r>
      <w:r>
        <w:t>lists.</w:t>
      </w:r>
      <w:r>
        <w:rPr>
          <w:spacing w:val="-3"/>
        </w:rPr>
        <w:t xml:space="preserve"> </w:t>
      </w:r>
      <w:r>
        <w:t>The</w:t>
      </w:r>
      <w:r>
        <w:rPr>
          <w:spacing w:val="-4"/>
        </w:rPr>
        <w:t xml:space="preserve"> </w:t>
      </w:r>
      <w:r>
        <w:t>MHA</w:t>
      </w:r>
      <w:r>
        <w:rPr>
          <w:spacing w:val="-4"/>
        </w:rPr>
        <w:t xml:space="preserve"> </w:t>
      </w:r>
      <w:r>
        <w:t>will</w:t>
      </w:r>
      <w:r>
        <w:rPr>
          <w:spacing w:val="-3"/>
        </w:rPr>
        <w:t xml:space="preserve"> </w:t>
      </w:r>
      <w:r>
        <w:t>offer</w:t>
      </w:r>
      <w:r>
        <w:rPr>
          <w:spacing w:val="-4"/>
        </w:rPr>
        <w:t xml:space="preserve"> </w:t>
      </w:r>
      <w:r>
        <w:t>the</w:t>
      </w:r>
      <w:r>
        <w:rPr>
          <w:spacing w:val="-4"/>
        </w:rPr>
        <w:t xml:space="preserve"> </w:t>
      </w:r>
      <w:r>
        <w:t>unit</w:t>
      </w:r>
      <w:r>
        <w:rPr>
          <w:spacing w:val="-3"/>
        </w:rPr>
        <w:t xml:space="preserve"> </w:t>
      </w:r>
      <w:r>
        <w:t>to</w:t>
      </w:r>
      <w:r>
        <w:rPr>
          <w:spacing w:val="-3"/>
        </w:rPr>
        <w:t xml:space="preserve"> </w:t>
      </w:r>
      <w:r>
        <w:t>the</w:t>
      </w:r>
      <w:r>
        <w:rPr>
          <w:spacing w:val="-2"/>
        </w:rPr>
        <w:t xml:space="preserve"> </w:t>
      </w:r>
      <w:r w:rsidR="008841EF">
        <w:t>highest</w:t>
      </w:r>
      <w:r w:rsidR="008841EF">
        <w:rPr>
          <w:spacing w:val="-3"/>
        </w:rPr>
        <w:t>-ranking</w:t>
      </w:r>
      <w:r>
        <w:rPr>
          <w:spacing w:val="-3"/>
        </w:rPr>
        <w:t xml:space="preserve"> </w:t>
      </w:r>
      <w:r>
        <w:t>applicant</w:t>
      </w:r>
      <w:r>
        <w:rPr>
          <w:spacing w:val="-1"/>
        </w:rPr>
        <w:t xml:space="preserve"> </w:t>
      </w:r>
      <w:r>
        <w:t>who</w:t>
      </w:r>
      <w:r>
        <w:rPr>
          <w:spacing w:val="-3"/>
        </w:rPr>
        <w:t xml:space="preserve"> </w:t>
      </w:r>
      <w:r>
        <w:t>qualifies for that unit size or type, or that requires the accessibility features.</w:t>
      </w:r>
    </w:p>
    <w:p w14:paraId="314E6390" w14:textId="77777777" w:rsidR="00BA6C45" w:rsidRDefault="00C12AD7">
      <w:pPr>
        <w:pStyle w:val="BodyText"/>
        <w:ind w:left="1079" w:right="539"/>
      </w:pPr>
      <w:r>
        <w:t>By matching unit and family characteristics, it is possible that families who are lower on the</w:t>
      </w:r>
      <w:r>
        <w:rPr>
          <w:spacing w:val="-3"/>
        </w:rPr>
        <w:t xml:space="preserve"> </w:t>
      </w:r>
      <w:r>
        <w:t>waiting</w:t>
      </w:r>
      <w:r>
        <w:rPr>
          <w:spacing w:val="-2"/>
        </w:rPr>
        <w:t xml:space="preserve"> </w:t>
      </w:r>
      <w:r>
        <w:t>list</w:t>
      </w:r>
      <w:r>
        <w:rPr>
          <w:spacing w:val="-2"/>
        </w:rPr>
        <w:t xml:space="preserve"> </w:t>
      </w:r>
      <w:r>
        <w:t>may</w:t>
      </w:r>
      <w:r>
        <w:rPr>
          <w:spacing w:val="-2"/>
        </w:rPr>
        <w:t xml:space="preserve"> </w:t>
      </w:r>
      <w:r>
        <w:t>receive</w:t>
      </w:r>
      <w:r>
        <w:rPr>
          <w:spacing w:val="-3"/>
        </w:rPr>
        <w:t xml:space="preserve"> </w:t>
      </w:r>
      <w:r>
        <w:t>an</w:t>
      </w:r>
      <w:r>
        <w:rPr>
          <w:spacing w:val="-2"/>
        </w:rPr>
        <w:t xml:space="preserve"> </w:t>
      </w:r>
      <w:r>
        <w:t>offer</w:t>
      </w:r>
      <w:r>
        <w:rPr>
          <w:spacing w:val="-3"/>
        </w:rPr>
        <w:t xml:space="preserve"> </w:t>
      </w:r>
      <w:r>
        <w:t>of</w:t>
      </w:r>
      <w:r>
        <w:rPr>
          <w:spacing w:val="-3"/>
        </w:rPr>
        <w:t xml:space="preserve"> </w:t>
      </w:r>
      <w:r>
        <w:t>housing</w:t>
      </w:r>
      <w:r>
        <w:rPr>
          <w:spacing w:val="-1"/>
        </w:rPr>
        <w:t xml:space="preserve"> </w:t>
      </w:r>
      <w:r>
        <w:t>ahead</w:t>
      </w:r>
      <w:r>
        <w:rPr>
          <w:spacing w:val="-2"/>
        </w:rPr>
        <w:t xml:space="preserve"> </w:t>
      </w:r>
      <w:r>
        <w:t>of</w:t>
      </w:r>
      <w:r>
        <w:rPr>
          <w:spacing w:val="-3"/>
        </w:rPr>
        <w:t xml:space="preserve"> </w:t>
      </w:r>
      <w:r>
        <w:t>families</w:t>
      </w:r>
      <w:r>
        <w:rPr>
          <w:spacing w:val="-2"/>
        </w:rPr>
        <w:t xml:space="preserve"> </w:t>
      </w:r>
      <w:r>
        <w:t>with</w:t>
      </w:r>
      <w:r>
        <w:rPr>
          <w:spacing w:val="-2"/>
        </w:rPr>
        <w:t xml:space="preserve"> </w:t>
      </w:r>
      <w:r>
        <w:t>an</w:t>
      </w:r>
      <w:r>
        <w:rPr>
          <w:spacing w:val="-2"/>
        </w:rPr>
        <w:t xml:space="preserve"> </w:t>
      </w:r>
      <w:r>
        <w:t>earlier</w:t>
      </w:r>
      <w:r>
        <w:rPr>
          <w:spacing w:val="-3"/>
        </w:rPr>
        <w:t xml:space="preserve"> </w:t>
      </w:r>
      <w:r>
        <w:t>date</w:t>
      </w:r>
      <w:r>
        <w:rPr>
          <w:spacing w:val="-3"/>
        </w:rPr>
        <w:t xml:space="preserve"> </w:t>
      </w:r>
      <w:r>
        <w:t>and time of application or higher preference status.</w:t>
      </w:r>
    </w:p>
    <w:p w14:paraId="274E69A6" w14:textId="3E99E3D3" w:rsidR="00BA6C45" w:rsidRDefault="00C12AD7">
      <w:pPr>
        <w:pStyle w:val="BodyText"/>
        <w:spacing w:before="121"/>
        <w:ind w:left="1079" w:right="539"/>
      </w:pPr>
      <w:r>
        <w:t>Factors</w:t>
      </w:r>
      <w:r>
        <w:rPr>
          <w:spacing w:val="-3"/>
        </w:rPr>
        <w:t xml:space="preserve"> </w:t>
      </w:r>
      <w:r>
        <w:t>such</w:t>
      </w:r>
      <w:r>
        <w:rPr>
          <w:spacing w:val="-3"/>
        </w:rPr>
        <w:t xml:space="preserve"> </w:t>
      </w:r>
      <w:r>
        <w:t>as</w:t>
      </w:r>
      <w:r>
        <w:rPr>
          <w:spacing w:val="-3"/>
        </w:rPr>
        <w:t xml:space="preserve"> </w:t>
      </w:r>
      <w:r w:rsidR="0029472C">
        <w:t>deconcentrating</w:t>
      </w:r>
      <w:r>
        <w:rPr>
          <w:spacing w:val="-3"/>
        </w:rPr>
        <w:t xml:space="preserve"> </w:t>
      </w:r>
      <w:r>
        <w:t>or</w:t>
      </w:r>
      <w:r>
        <w:rPr>
          <w:spacing w:val="-4"/>
        </w:rPr>
        <w:t xml:space="preserve"> </w:t>
      </w:r>
      <w:r>
        <w:t>income</w:t>
      </w:r>
      <w:r>
        <w:rPr>
          <w:spacing w:val="-4"/>
        </w:rPr>
        <w:t xml:space="preserve"> </w:t>
      </w:r>
      <w:r w:rsidR="008841EF">
        <w:t>mixing,</w:t>
      </w:r>
      <w:r>
        <w:rPr>
          <w:spacing w:val="-3"/>
        </w:rPr>
        <w:t xml:space="preserve"> </w:t>
      </w:r>
      <w:r>
        <w:t>and</w:t>
      </w:r>
      <w:r>
        <w:rPr>
          <w:spacing w:val="-3"/>
        </w:rPr>
        <w:t xml:space="preserve"> </w:t>
      </w:r>
      <w:r>
        <w:t>income</w:t>
      </w:r>
      <w:r>
        <w:rPr>
          <w:spacing w:val="-4"/>
        </w:rPr>
        <w:t xml:space="preserve"> </w:t>
      </w:r>
      <w:r>
        <w:t>targeting</w:t>
      </w:r>
      <w:r>
        <w:rPr>
          <w:spacing w:val="-3"/>
        </w:rPr>
        <w:t xml:space="preserve"> </w:t>
      </w:r>
      <w:r>
        <w:t>will</w:t>
      </w:r>
      <w:r>
        <w:rPr>
          <w:spacing w:val="-3"/>
        </w:rPr>
        <w:t xml:space="preserve"> </w:t>
      </w:r>
      <w:r>
        <w:t>also</w:t>
      </w:r>
      <w:r>
        <w:rPr>
          <w:spacing w:val="-3"/>
        </w:rPr>
        <w:t xml:space="preserve"> </w:t>
      </w:r>
      <w:r>
        <w:t>be considered in accordance with HUD requirements and MHA policy.</w:t>
      </w:r>
    </w:p>
    <w:p w14:paraId="0637D316" w14:textId="77777777" w:rsidR="00BA6C45" w:rsidRDefault="00BA6C45">
      <w:pPr>
        <w:sectPr w:rsidR="00BA6C45">
          <w:pgSz w:w="12240" w:h="15840"/>
          <w:pgMar w:top="1480" w:right="920" w:bottom="1120" w:left="1080" w:header="0" w:footer="925" w:gutter="0"/>
          <w:cols w:space="720"/>
        </w:sectPr>
      </w:pPr>
    </w:p>
    <w:p w14:paraId="26A994F0" w14:textId="77777777" w:rsidR="00BA6C45" w:rsidRDefault="00C12AD7">
      <w:pPr>
        <w:pStyle w:val="Heading2"/>
      </w:pPr>
      <w:bookmarkStart w:id="144" w:name="4-III.C._NOTIFICATION_OF_SELECTION"/>
      <w:bookmarkEnd w:id="144"/>
      <w:r>
        <w:t>4-III.C.</w:t>
      </w:r>
      <w:r>
        <w:rPr>
          <w:spacing w:val="-6"/>
        </w:rPr>
        <w:t xml:space="preserve"> </w:t>
      </w:r>
      <w:r>
        <w:t>NOTIFICATION</w:t>
      </w:r>
      <w:r>
        <w:rPr>
          <w:spacing w:val="-5"/>
        </w:rPr>
        <w:t xml:space="preserve"> </w:t>
      </w:r>
      <w:r>
        <w:t>OF</w:t>
      </w:r>
      <w:r>
        <w:rPr>
          <w:spacing w:val="-5"/>
        </w:rPr>
        <w:t xml:space="preserve"> </w:t>
      </w:r>
      <w:r>
        <w:rPr>
          <w:spacing w:val="-2"/>
        </w:rPr>
        <w:t>SELECTION</w:t>
      </w:r>
    </w:p>
    <w:p w14:paraId="52C37987" w14:textId="77777777" w:rsidR="00BA6C45" w:rsidRDefault="00C12AD7">
      <w:pPr>
        <w:pStyle w:val="BodyText"/>
        <w:ind w:left="360" w:right="1119"/>
      </w:pPr>
      <w:r>
        <w:t>When</w:t>
      </w:r>
      <w:r>
        <w:rPr>
          <w:spacing w:val="-3"/>
        </w:rPr>
        <w:t xml:space="preserve"> </w:t>
      </w:r>
      <w:r>
        <w:t>the</w:t>
      </w:r>
      <w:r>
        <w:rPr>
          <w:spacing w:val="-4"/>
        </w:rPr>
        <w:t xml:space="preserve"> </w:t>
      </w:r>
      <w:r>
        <w:t>family</w:t>
      </w:r>
      <w:r>
        <w:rPr>
          <w:spacing w:val="-3"/>
        </w:rPr>
        <w:t xml:space="preserve"> </w:t>
      </w:r>
      <w:r>
        <w:t>has</w:t>
      </w:r>
      <w:r>
        <w:rPr>
          <w:spacing w:val="-3"/>
        </w:rPr>
        <w:t xml:space="preserve"> </w:t>
      </w:r>
      <w:r>
        <w:t>been</w:t>
      </w:r>
      <w:r>
        <w:rPr>
          <w:spacing w:val="-3"/>
        </w:rPr>
        <w:t xml:space="preserve"> </w:t>
      </w:r>
      <w:r>
        <w:t>selected</w:t>
      </w:r>
      <w:r>
        <w:rPr>
          <w:spacing w:val="-3"/>
        </w:rPr>
        <w:t xml:space="preserve"> </w:t>
      </w:r>
      <w:r>
        <w:t>from</w:t>
      </w:r>
      <w:r>
        <w:rPr>
          <w:spacing w:val="-3"/>
        </w:rPr>
        <w:t xml:space="preserve"> </w:t>
      </w:r>
      <w:r>
        <w:t>the</w:t>
      </w:r>
      <w:r>
        <w:rPr>
          <w:spacing w:val="-4"/>
        </w:rPr>
        <w:t xml:space="preserve"> </w:t>
      </w:r>
      <w:r>
        <w:t>waiting</w:t>
      </w:r>
      <w:r>
        <w:rPr>
          <w:spacing w:val="-3"/>
        </w:rPr>
        <w:t xml:space="preserve"> </w:t>
      </w:r>
      <w:r>
        <w:t>list,</w:t>
      </w:r>
      <w:r>
        <w:rPr>
          <w:spacing w:val="-3"/>
        </w:rPr>
        <w:t xml:space="preserve"> </w:t>
      </w:r>
      <w:r>
        <w:t>the</w:t>
      </w:r>
      <w:r>
        <w:rPr>
          <w:spacing w:val="-4"/>
        </w:rPr>
        <w:t xml:space="preserve"> </w:t>
      </w:r>
      <w:r>
        <w:t>MHA</w:t>
      </w:r>
      <w:r>
        <w:rPr>
          <w:spacing w:val="-4"/>
        </w:rPr>
        <w:t xml:space="preserve"> </w:t>
      </w:r>
      <w:r>
        <w:t>must</w:t>
      </w:r>
      <w:r>
        <w:rPr>
          <w:spacing w:val="-3"/>
        </w:rPr>
        <w:t xml:space="preserve"> </w:t>
      </w:r>
      <w:r>
        <w:t>notify</w:t>
      </w:r>
      <w:r>
        <w:rPr>
          <w:spacing w:val="-3"/>
        </w:rPr>
        <w:t xml:space="preserve"> </w:t>
      </w:r>
      <w:r>
        <w:t>the</w:t>
      </w:r>
      <w:r>
        <w:rPr>
          <w:spacing w:val="-4"/>
        </w:rPr>
        <w:t xml:space="preserve"> </w:t>
      </w:r>
      <w:r>
        <w:t>family [24 CFR 960.208].</w:t>
      </w:r>
    </w:p>
    <w:p w14:paraId="301A0EAE" w14:textId="77777777" w:rsidR="00BA6C45" w:rsidRDefault="00C12AD7">
      <w:pPr>
        <w:pStyle w:val="BodyText"/>
        <w:jc w:val="both"/>
      </w:pPr>
      <w:r>
        <w:rPr>
          <w:u w:val="single"/>
        </w:rPr>
        <w:t>MHA</w:t>
      </w:r>
      <w:r>
        <w:rPr>
          <w:spacing w:val="-4"/>
          <w:u w:val="single"/>
        </w:rPr>
        <w:t xml:space="preserve"> </w:t>
      </w:r>
      <w:r>
        <w:rPr>
          <w:spacing w:val="-2"/>
          <w:u w:val="single"/>
        </w:rPr>
        <w:t>Policy</w:t>
      </w:r>
    </w:p>
    <w:p w14:paraId="72B1EC7E" w14:textId="49D49698" w:rsidR="00BA6C45" w:rsidRDefault="00C12AD7">
      <w:pPr>
        <w:pStyle w:val="BodyText"/>
        <w:ind w:right="812"/>
        <w:jc w:val="both"/>
      </w:pPr>
      <w:r>
        <w:t>The</w:t>
      </w:r>
      <w:r>
        <w:rPr>
          <w:spacing w:val="-4"/>
        </w:rPr>
        <w:t xml:space="preserve"> </w:t>
      </w:r>
      <w:r>
        <w:t>MHA</w:t>
      </w:r>
      <w:r>
        <w:rPr>
          <w:spacing w:val="-4"/>
        </w:rPr>
        <w:t xml:space="preserve"> </w:t>
      </w:r>
      <w:r>
        <w:t>will</w:t>
      </w:r>
      <w:r>
        <w:rPr>
          <w:spacing w:val="-3"/>
        </w:rPr>
        <w:t xml:space="preserve"> </w:t>
      </w:r>
      <w:r>
        <w:t>notify</w:t>
      </w:r>
      <w:r>
        <w:rPr>
          <w:spacing w:val="-3"/>
        </w:rPr>
        <w:t xml:space="preserve"> </w:t>
      </w:r>
      <w:r>
        <w:t>the</w:t>
      </w:r>
      <w:r>
        <w:rPr>
          <w:spacing w:val="-2"/>
        </w:rPr>
        <w:t xml:space="preserve"> </w:t>
      </w:r>
      <w:r>
        <w:t>family</w:t>
      </w:r>
      <w:r>
        <w:rPr>
          <w:spacing w:val="-3"/>
        </w:rPr>
        <w:t xml:space="preserve"> </w:t>
      </w:r>
      <w:r>
        <w:t>by</w:t>
      </w:r>
      <w:r>
        <w:rPr>
          <w:spacing w:val="-4"/>
        </w:rPr>
        <w:t xml:space="preserve"> </w:t>
      </w:r>
      <w:r w:rsidR="007C606F">
        <w:t>e</w:t>
      </w:r>
      <w:r>
        <w:t>mail</w:t>
      </w:r>
      <w:r>
        <w:rPr>
          <w:spacing w:val="-3"/>
        </w:rPr>
        <w:t xml:space="preserve"> </w:t>
      </w:r>
      <w:r>
        <w:t>when</w:t>
      </w:r>
      <w:r>
        <w:rPr>
          <w:spacing w:val="-3"/>
        </w:rPr>
        <w:t xml:space="preserve"> </w:t>
      </w:r>
      <w:r>
        <w:t>it</w:t>
      </w:r>
      <w:r>
        <w:rPr>
          <w:spacing w:val="-3"/>
        </w:rPr>
        <w:t xml:space="preserve"> </w:t>
      </w:r>
      <w:r>
        <w:t>is</w:t>
      </w:r>
      <w:r>
        <w:rPr>
          <w:spacing w:val="-3"/>
        </w:rPr>
        <w:t xml:space="preserve"> </w:t>
      </w:r>
      <w:r>
        <w:t>selected</w:t>
      </w:r>
      <w:r>
        <w:rPr>
          <w:spacing w:val="-3"/>
        </w:rPr>
        <w:t xml:space="preserve"> </w:t>
      </w:r>
      <w:r>
        <w:t>from</w:t>
      </w:r>
      <w:r>
        <w:rPr>
          <w:spacing w:val="-3"/>
        </w:rPr>
        <w:t xml:space="preserve"> </w:t>
      </w:r>
      <w:r>
        <w:t>the</w:t>
      </w:r>
      <w:r>
        <w:rPr>
          <w:spacing w:val="-4"/>
        </w:rPr>
        <w:t xml:space="preserve"> </w:t>
      </w:r>
      <w:r>
        <w:t xml:space="preserve">waiting </w:t>
      </w:r>
      <w:r>
        <w:rPr>
          <w:spacing w:val="-2"/>
        </w:rPr>
        <w:t>list.</w:t>
      </w:r>
    </w:p>
    <w:p w14:paraId="2ECAA253" w14:textId="77777777" w:rsidR="00BA6C45" w:rsidRDefault="00C12AD7">
      <w:pPr>
        <w:pStyle w:val="BodyText"/>
        <w:jc w:val="both"/>
      </w:pPr>
      <w:r>
        <w:t>The</w:t>
      </w:r>
      <w:r>
        <w:rPr>
          <w:spacing w:val="-5"/>
        </w:rPr>
        <w:t xml:space="preserve"> </w:t>
      </w:r>
      <w:r>
        <w:t>notice</w:t>
      </w:r>
      <w:r>
        <w:rPr>
          <w:spacing w:val="-5"/>
        </w:rPr>
        <w:t xml:space="preserve"> </w:t>
      </w:r>
      <w:r>
        <w:t>will</w:t>
      </w:r>
      <w:r>
        <w:rPr>
          <w:spacing w:val="-1"/>
        </w:rPr>
        <w:t xml:space="preserve"> </w:t>
      </w:r>
      <w:r>
        <w:t>inform</w:t>
      </w:r>
      <w:r>
        <w:rPr>
          <w:spacing w:val="-1"/>
        </w:rPr>
        <w:t xml:space="preserve"> </w:t>
      </w:r>
      <w:r>
        <w:t>the</w:t>
      </w:r>
      <w:r>
        <w:rPr>
          <w:spacing w:val="-3"/>
        </w:rPr>
        <w:t xml:space="preserve"> </w:t>
      </w:r>
      <w:r>
        <w:t>family</w:t>
      </w:r>
      <w:r>
        <w:rPr>
          <w:spacing w:val="-1"/>
        </w:rPr>
        <w:t xml:space="preserve"> </w:t>
      </w:r>
      <w:r>
        <w:t>of</w:t>
      </w:r>
      <w:r>
        <w:rPr>
          <w:spacing w:val="-5"/>
        </w:rPr>
        <w:t xml:space="preserve"> </w:t>
      </w:r>
      <w:r>
        <w:t>the</w:t>
      </w:r>
      <w:r>
        <w:rPr>
          <w:spacing w:val="-1"/>
        </w:rPr>
        <w:t xml:space="preserve"> </w:t>
      </w:r>
      <w:r>
        <w:rPr>
          <w:spacing w:val="-2"/>
        </w:rPr>
        <w:t>following:</w:t>
      </w:r>
    </w:p>
    <w:p w14:paraId="2EC20A11" w14:textId="1BA1424F" w:rsidR="00BA6C45" w:rsidRDefault="007C606F">
      <w:pPr>
        <w:pStyle w:val="BodyText"/>
        <w:spacing w:before="122" w:line="237" w:lineRule="auto"/>
        <w:ind w:left="1799" w:right="981"/>
        <w:jc w:val="both"/>
      </w:pPr>
      <w:r>
        <w:t>Instructions to access the application</w:t>
      </w:r>
    </w:p>
    <w:p w14:paraId="650905B1" w14:textId="7E2A5CAE" w:rsidR="00BA6C45" w:rsidRDefault="00C12AD7">
      <w:pPr>
        <w:pStyle w:val="BodyText"/>
        <w:spacing w:before="121"/>
        <w:ind w:left="1799"/>
        <w:jc w:val="both"/>
      </w:pPr>
      <w:r>
        <w:t>Who</w:t>
      </w:r>
      <w:r>
        <w:rPr>
          <w:spacing w:val="-3"/>
        </w:rPr>
        <w:t xml:space="preserve"> </w:t>
      </w:r>
      <w:r>
        <w:t>is</w:t>
      </w:r>
      <w:r>
        <w:rPr>
          <w:spacing w:val="-1"/>
        </w:rPr>
        <w:t xml:space="preserve"> </w:t>
      </w:r>
      <w:r>
        <w:t>required</w:t>
      </w:r>
      <w:r>
        <w:rPr>
          <w:spacing w:val="-2"/>
        </w:rPr>
        <w:t xml:space="preserve"> </w:t>
      </w:r>
      <w:r>
        <w:t>to</w:t>
      </w:r>
      <w:r>
        <w:rPr>
          <w:spacing w:val="-1"/>
        </w:rPr>
        <w:t xml:space="preserve"> </w:t>
      </w:r>
      <w:r w:rsidR="007C606F">
        <w:rPr>
          <w:spacing w:val="-1"/>
        </w:rPr>
        <w:t xml:space="preserve">provide required verification and sign applicable documents </w:t>
      </w:r>
      <w:r>
        <w:t>attend</w:t>
      </w:r>
      <w:r>
        <w:rPr>
          <w:spacing w:val="-1"/>
        </w:rPr>
        <w:t xml:space="preserve"> </w:t>
      </w:r>
      <w:r>
        <w:t>the</w:t>
      </w:r>
      <w:r>
        <w:rPr>
          <w:spacing w:val="-2"/>
        </w:rPr>
        <w:t xml:space="preserve"> interview</w:t>
      </w:r>
    </w:p>
    <w:p w14:paraId="262C3723" w14:textId="77777777" w:rsidR="00BA6C45" w:rsidRDefault="00C12AD7">
      <w:pPr>
        <w:pStyle w:val="BodyText"/>
        <w:ind w:left="1800" w:right="711"/>
        <w:jc w:val="both"/>
      </w:pPr>
      <w:r>
        <w:t>Documents</w:t>
      </w:r>
      <w:r>
        <w:rPr>
          <w:spacing w:val="-3"/>
        </w:rPr>
        <w:t xml:space="preserve"> </w:t>
      </w:r>
      <w:r>
        <w:t>that</w:t>
      </w:r>
      <w:r>
        <w:rPr>
          <w:spacing w:val="-3"/>
        </w:rPr>
        <w:t xml:space="preserve"> </w:t>
      </w:r>
      <w:r>
        <w:t>must</w:t>
      </w:r>
      <w:r>
        <w:rPr>
          <w:spacing w:val="-3"/>
        </w:rPr>
        <w:t xml:space="preserve"> </w:t>
      </w:r>
      <w:r>
        <w:t>be</w:t>
      </w:r>
      <w:r>
        <w:rPr>
          <w:spacing w:val="-2"/>
        </w:rPr>
        <w:t xml:space="preserve"> </w:t>
      </w:r>
      <w:r>
        <w:t>provided</w:t>
      </w:r>
      <w:r>
        <w:rPr>
          <w:spacing w:val="-3"/>
        </w:rPr>
        <w:t xml:space="preserve"> </w:t>
      </w:r>
      <w:r>
        <w:t>at</w:t>
      </w:r>
      <w:r>
        <w:rPr>
          <w:spacing w:val="-3"/>
        </w:rPr>
        <w:t xml:space="preserve"> </w:t>
      </w:r>
      <w:r>
        <w:t>the</w:t>
      </w:r>
      <w:r>
        <w:rPr>
          <w:spacing w:val="-4"/>
        </w:rPr>
        <w:t xml:space="preserve"> </w:t>
      </w:r>
      <w:r>
        <w:t>interview</w:t>
      </w:r>
      <w:r>
        <w:rPr>
          <w:spacing w:val="-2"/>
        </w:rPr>
        <w:t xml:space="preserve"> </w:t>
      </w:r>
      <w:r>
        <w:t>to</w:t>
      </w:r>
      <w:r>
        <w:rPr>
          <w:spacing w:val="-3"/>
        </w:rPr>
        <w:t xml:space="preserve"> </w:t>
      </w:r>
      <w:r>
        <w:t>document</w:t>
      </w:r>
      <w:r>
        <w:rPr>
          <w:spacing w:val="-3"/>
        </w:rPr>
        <w:t xml:space="preserve"> </w:t>
      </w:r>
      <w:r>
        <w:t>the</w:t>
      </w:r>
      <w:r>
        <w:rPr>
          <w:spacing w:val="-4"/>
        </w:rPr>
        <w:t xml:space="preserve"> </w:t>
      </w:r>
      <w:r>
        <w:t>legal</w:t>
      </w:r>
      <w:r>
        <w:rPr>
          <w:spacing w:val="-3"/>
        </w:rPr>
        <w:t xml:space="preserve"> </w:t>
      </w:r>
      <w:r>
        <w:t xml:space="preserve">identity of household members, including information about what constitutes acceptable </w:t>
      </w:r>
      <w:r>
        <w:rPr>
          <w:spacing w:val="-2"/>
        </w:rPr>
        <w:t>documentation</w:t>
      </w:r>
    </w:p>
    <w:p w14:paraId="094BF968" w14:textId="77777777" w:rsidR="00BA6C45" w:rsidRDefault="00C12AD7">
      <w:pPr>
        <w:pStyle w:val="BodyText"/>
        <w:ind w:left="1800" w:right="889"/>
        <w:jc w:val="both"/>
      </w:pPr>
      <w:r>
        <w:t>Documents</w:t>
      </w:r>
      <w:r>
        <w:rPr>
          <w:spacing w:val="-3"/>
        </w:rPr>
        <w:t xml:space="preserve"> </w:t>
      </w:r>
      <w:r>
        <w:t>that</w:t>
      </w:r>
      <w:r>
        <w:rPr>
          <w:spacing w:val="-3"/>
        </w:rPr>
        <w:t xml:space="preserve"> </w:t>
      </w:r>
      <w:r>
        <w:t>must</w:t>
      </w:r>
      <w:r>
        <w:rPr>
          <w:spacing w:val="-3"/>
        </w:rPr>
        <w:t xml:space="preserve"> </w:t>
      </w:r>
      <w:r>
        <w:t>be</w:t>
      </w:r>
      <w:r>
        <w:rPr>
          <w:spacing w:val="-2"/>
        </w:rPr>
        <w:t xml:space="preserve"> </w:t>
      </w:r>
      <w:r>
        <w:t>provided</w:t>
      </w:r>
      <w:r>
        <w:rPr>
          <w:spacing w:val="-3"/>
        </w:rPr>
        <w:t xml:space="preserve"> </w:t>
      </w:r>
      <w:r>
        <w:t>at</w:t>
      </w:r>
      <w:r>
        <w:rPr>
          <w:spacing w:val="-3"/>
        </w:rPr>
        <w:t xml:space="preserve"> </w:t>
      </w:r>
      <w:r>
        <w:t>the</w:t>
      </w:r>
      <w:r>
        <w:rPr>
          <w:spacing w:val="-4"/>
        </w:rPr>
        <w:t xml:space="preserve"> </w:t>
      </w:r>
      <w:r>
        <w:t>interview</w:t>
      </w:r>
      <w:r>
        <w:rPr>
          <w:spacing w:val="-2"/>
        </w:rPr>
        <w:t xml:space="preserve"> </w:t>
      </w:r>
      <w:r>
        <w:t>to</w:t>
      </w:r>
      <w:r>
        <w:rPr>
          <w:spacing w:val="-3"/>
        </w:rPr>
        <w:t xml:space="preserve"> </w:t>
      </w:r>
      <w:r>
        <w:t>document</w:t>
      </w:r>
      <w:r>
        <w:rPr>
          <w:spacing w:val="-3"/>
        </w:rPr>
        <w:t xml:space="preserve"> </w:t>
      </w:r>
      <w:r>
        <w:t>eligibility</w:t>
      </w:r>
      <w:r>
        <w:rPr>
          <w:spacing w:val="-3"/>
        </w:rPr>
        <w:t xml:space="preserve"> </w:t>
      </w:r>
      <w:r>
        <w:t>for</w:t>
      </w:r>
      <w:r>
        <w:rPr>
          <w:spacing w:val="-4"/>
        </w:rPr>
        <w:t xml:space="preserve"> </w:t>
      </w:r>
      <w:r>
        <w:t>a preference, if applicable</w:t>
      </w:r>
    </w:p>
    <w:p w14:paraId="42ABCD65" w14:textId="77777777" w:rsidR="00BA6C45" w:rsidRDefault="00C12AD7">
      <w:pPr>
        <w:pStyle w:val="BodyText"/>
        <w:ind w:left="1799"/>
        <w:jc w:val="both"/>
      </w:pPr>
      <w:r>
        <w:t>Other</w:t>
      </w:r>
      <w:r>
        <w:rPr>
          <w:spacing w:val="-8"/>
        </w:rPr>
        <w:t xml:space="preserve"> </w:t>
      </w:r>
      <w:r>
        <w:t>documents</w:t>
      </w:r>
      <w:r>
        <w:rPr>
          <w:spacing w:val="-1"/>
        </w:rPr>
        <w:t xml:space="preserve"> </w:t>
      </w:r>
      <w:r>
        <w:t>and</w:t>
      </w:r>
      <w:r>
        <w:rPr>
          <w:spacing w:val="-2"/>
        </w:rPr>
        <w:t xml:space="preserve"> </w:t>
      </w:r>
      <w:r>
        <w:t>information</w:t>
      </w:r>
      <w:r>
        <w:rPr>
          <w:spacing w:val="-2"/>
        </w:rPr>
        <w:t xml:space="preserve"> </w:t>
      </w:r>
      <w:r>
        <w:t>that</w:t>
      </w:r>
      <w:r>
        <w:rPr>
          <w:spacing w:val="-1"/>
        </w:rPr>
        <w:t xml:space="preserve"> </w:t>
      </w:r>
      <w:r>
        <w:t>should</w:t>
      </w:r>
      <w:r>
        <w:rPr>
          <w:spacing w:val="-1"/>
        </w:rPr>
        <w:t xml:space="preserve"> </w:t>
      </w:r>
      <w:r>
        <w:t>be</w:t>
      </w:r>
      <w:r>
        <w:rPr>
          <w:spacing w:val="-5"/>
        </w:rPr>
        <w:t xml:space="preserve"> </w:t>
      </w:r>
      <w:r>
        <w:t>brought</w:t>
      </w:r>
      <w:r>
        <w:rPr>
          <w:spacing w:val="-1"/>
        </w:rPr>
        <w:t xml:space="preserve"> </w:t>
      </w:r>
      <w:r>
        <w:t>to</w:t>
      </w:r>
      <w:r>
        <w:rPr>
          <w:spacing w:val="-1"/>
        </w:rPr>
        <w:t xml:space="preserve"> </w:t>
      </w:r>
      <w:r>
        <w:t>the</w:t>
      </w:r>
      <w:r>
        <w:rPr>
          <w:spacing w:val="-2"/>
        </w:rPr>
        <w:t xml:space="preserve"> interview</w:t>
      </w:r>
    </w:p>
    <w:p w14:paraId="53F36186" w14:textId="20A668C7" w:rsidR="00BA6C45" w:rsidRDefault="00C12AD7">
      <w:pPr>
        <w:pStyle w:val="BodyText"/>
        <w:ind w:left="1079" w:right="539"/>
      </w:pPr>
      <w:r>
        <w:t>If</w:t>
      </w:r>
      <w:r>
        <w:rPr>
          <w:spacing w:val="-6"/>
        </w:rPr>
        <w:t xml:space="preserve"> </w:t>
      </w:r>
      <w:r>
        <w:t>a</w:t>
      </w:r>
      <w:r>
        <w:rPr>
          <w:spacing w:val="-6"/>
        </w:rPr>
        <w:t xml:space="preserve"> </w:t>
      </w:r>
      <w:r>
        <w:t>notification</w:t>
      </w:r>
      <w:r>
        <w:rPr>
          <w:spacing w:val="-4"/>
        </w:rPr>
        <w:t xml:space="preserve"> </w:t>
      </w:r>
      <w:r>
        <w:t>letter</w:t>
      </w:r>
      <w:r>
        <w:rPr>
          <w:spacing w:val="-6"/>
        </w:rPr>
        <w:t xml:space="preserve"> </w:t>
      </w:r>
      <w:r>
        <w:t>is</w:t>
      </w:r>
      <w:r>
        <w:rPr>
          <w:spacing w:val="-3"/>
        </w:rPr>
        <w:t xml:space="preserve"> </w:t>
      </w:r>
      <w:r>
        <w:t>returned</w:t>
      </w:r>
      <w:r>
        <w:rPr>
          <w:spacing w:val="-3"/>
        </w:rPr>
        <w:t xml:space="preserve"> </w:t>
      </w:r>
      <w:r>
        <w:t>to</w:t>
      </w:r>
      <w:r>
        <w:rPr>
          <w:spacing w:val="-3"/>
        </w:rPr>
        <w:t xml:space="preserve"> </w:t>
      </w:r>
      <w:r>
        <w:t>the</w:t>
      </w:r>
      <w:r>
        <w:rPr>
          <w:spacing w:val="-6"/>
        </w:rPr>
        <w:t xml:space="preserve"> </w:t>
      </w:r>
      <w:r>
        <w:t>MHA</w:t>
      </w:r>
      <w:r>
        <w:rPr>
          <w:spacing w:val="-5"/>
        </w:rPr>
        <w:t xml:space="preserve"> </w:t>
      </w:r>
      <w:r>
        <w:t>with</w:t>
      </w:r>
      <w:r>
        <w:rPr>
          <w:spacing w:val="-3"/>
        </w:rPr>
        <w:t xml:space="preserve"> </w:t>
      </w:r>
      <w:r>
        <w:t>no</w:t>
      </w:r>
      <w:r>
        <w:rPr>
          <w:spacing w:val="-3"/>
        </w:rPr>
        <w:t xml:space="preserve"> </w:t>
      </w:r>
      <w:r>
        <w:t>forwarding</w:t>
      </w:r>
      <w:r>
        <w:rPr>
          <w:spacing w:val="-4"/>
        </w:rPr>
        <w:t xml:space="preserve"> </w:t>
      </w:r>
      <w:r>
        <w:t>address,</w:t>
      </w:r>
      <w:r>
        <w:rPr>
          <w:spacing w:val="-4"/>
        </w:rPr>
        <w:t xml:space="preserve"> </w:t>
      </w:r>
      <w:r>
        <w:t>the</w:t>
      </w:r>
      <w:r>
        <w:rPr>
          <w:spacing w:val="-6"/>
        </w:rPr>
        <w:t xml:space="preserve"> </w:t>
      </w:r>
      <w:r>
        <w:t>family</w:t>
      </w:r>
      <w:r>
        <w:rPr>
          <w:spacing w:val="-3"/>
        </w:rPr>
        <w:t xml:space="preserve"> </w:t>
      </w:r>
      <w:r>
        <w:t>will be</w:t>
      </w:r>
      <w:r>
        <w:rPr>
          <w:spacing w:val="-1"/>
        </w:rPr>
        <w:t xml:space="preserve"> </w:t>
      </w:r>
      <w:r>
        <w:t>removed from the</w:t>
      </w:r>
      <w:r>
        <w:rPr>
          <w:spacing w:val="-1"/>
        </w:rPr>
        <w:t xml:space="preserve"> </w:t>
      </w:r>
      <w:r>
        <w:t>waiting list without further</w:t>
      </w:r>
      <w:r>
        <w:rPr>
          <w:spacing w:val="-1"/>
        </w:rPr>
        <w:t xml:space="preserve"> </w:t>
      </w:r>
      <w:r>
        <w:t>notice. Such failure</w:t>
      </w:r>
      <w:r>
        <w:rPr>
          <w:spacing w:val="-1"/>
        </w:rPr>
        <w:t xml:space="preserve"> </w:t>
      </w:r>
      <w:r>
        <w:t>to act on the</w:t>
      </w:r>
      <w:r>
        <w:rPr>
          <w:spacing w:val="-1"/>
        </w:rPr>
        <w:t xml:space="preserve"> </w:t>
      </w:r>
      <w:r>
        <w:t xml:space="preserve">part of the applicant prevents the MHA from making an eligibility determination; </w:t>
      </w:r>
      <w:r w:rsidR="008841EF">
        <w:t>therefore,</w:t>
      </w:r>
      <w:r>
        <w:t xml:space="preserve"> no informal hearing will be offered.</w:t>
      </w:r>
    </w:p>
    <w:p w14:paraId="3AF1369C" w14:textId="77777777" w:rsidR="00BA6C45" w:rsidRDefault="00BA6C45">
      <w:pPr>
        <w:sectPr w:rsidR="00BA6C45">
          <w:pgSz w:w="12240" w:h="15840"/>
          <w:pgMar w:top="1500" w:right="920" w:bottom="1120" w:left="1080" w:header="0" w:footer="925" w:gutter="0"/>
          <w:cols w:space="720"/>
        </w:sectPr>
      </w:pPr>
    </w:p>
    <w:p w14:paraId="52C8CBD9" w14:textId="77777777" w:rsidR="00BA6C45" w:rsidRDefault="00C12AD7">
      <w:pPr>
        <w:pStyle w:val="Heading2"/>
      </w:pPr>
      <w:bookmarkStart w:id="145" w:name="4-III.D._THE_APPLICATION_INTERVIEW"/>
      <w:bookmarkEnd w:id="145"/>
      <w:r>
        <w:t>4-III.D.</w:t>
      </w:r>
      <w:r>
        <w:rPr>
          <w:spacing w:val="-8"/>
        </w:rPr>
        <w:t xml:space="preserve"> </w:t>
      </w:r>
      <w:r>
        <w:t>THE</w:t>
      </w:r>
      <w:r>
        <w:rPr>
          <w:spacing w:val="-4"/>
        </w:rPr>
        <w:t xml:space="preserve"> </w:t>
      </w:r>
      <w:r>
        <w:t>APPLICATION</w:t>
      </w:r>
      <w:r>
        <w:rPr>
          <w:spacing w:val="-5"/>
        </w:rPr>
        <w:t xml:space="preserve"> </w:t>
      </w:r>
      <w:r>
        <w:rPr>
          <w:spacing w:val="-2"/>
        </w:rPr>
        <w:t>INTERVIEW</w:t>
      </w:r>
    </w:p>
    <w:p w14:paraId="7C41211D" w14:textId="77777777" w:rsidR="00BA6C45" w:rsidRDefault="00C12AD7">
      <w:pPr>
        <w:pStyle w:val="BodyText"/>
        <w:ind w:left="359" w:right="539"/>
      </w:pPr>
      <w:r>
        <w:t>HUD</w:t>
      </w:r>
      <w:r>
        <w:rPr>
          <w:spacing w:val="-6"/>
        </w:rPr>
        <w:t xml:space="preserve"> </w:t>
      </w:r>
      <w:r>
        <w:t>recommends</w:t>
      </w:r>
      <w:r>
        <w:rPr>
          <w:spacing w:val="-4"/>
        </w:rPr>
        <w:t xml:space="preserve"> </w:t>
      </w:r>
      <w:r>
        <w:t>that</w:t>
      </w:r>
      <w:r>
        <w:rPr>
          <w:spacing w:val="-4"/>
        </w:rPr>
        <w:t xml:space="preserve"> </w:t>
      </w:r>
      <w:r>
        <w:t>the</w:t>
      </w:r>
      <w:r>
        <w:rPr>
          <w:spacing w:val="-7"/>
        </w:rPr>
        <w:t xml:space="preserve"> </w:t>
      </w:r>
      <w:r>
        <w:t>MHA</w:t>
      </w:r>
      <w:r>
        <w:rPr>
          <w:spacing w:val="-6"/>
        </w:rPr>
        <w:t xml:space="preserve"> </w:t>
      </w:r>
      <w:r>
        <w:t>obtain</w:t>
      </w:r>
      <w:r>
        <w:rPr>
          <w:spacing w:val="-4"/>
        </w:rPr>
        <w:t xml:space="preserve"> </w:t>
      </w:r>
      <w:r>
        <w:t>the</w:t>
      </w:r>
      <w:r>
        <w:rPr>
          <w:spacing w:val="-7"/>
        </w:rPr>
        <w:t xml:space="preserve"> </w:t>
      </w:r>
      <w:r>
        <w:t>information</w:t>
      </w:r>
      <w:r>
        <w:rPr>
          <w:spacing w:val="-5"/>
        </w:rPr>
        <w:t xml:space="preserve"> </w:t>
      </w:r>
      <w:r>
        <w:t>and</w:t>
      </w:r>
      <w:r>
        <w:rPr>
          <w:spacing w:val="-6"/>
        </w:rPr>
        <w:t xml:space="preserve"> </w:t>
      </w:r>
      <w:r>
        <w:t>documentation</w:t>
      </w:r>
      <w:r>
        <w:rPr>
          <w:spacing w:val="-4"/>
        </w:rPr>
        <w:t xml:space="preserve"> </w:t>
      </w:r>
      <w:r>
        <w:t>needed</w:t>
      </w:r>
      <w:r>
        <w:rPr>
          <w:spacing w:val="-4"/>
        </w:rPr>
        <w:t xml:space="preserve"> </w:t>
      </w:r>
      <w:r>
        <w:t>to</w:t>
      </w:r>
      <w:r>
        <w:rPr>
          <w:spacing w:val="-4"/>
        </w:rPr>
        <w:t xml:space="preserve"> </w:t>
      </w:r>
      <w:r>
        <w:t>make</w:t>
      </w:r>
      <w:r>
        <w:rPr>
          <w:spacing w:val="-7"/>
        </w:rPr>
        <w:t xml:space="preserve"> </w:t>
      </w:r>
      <w:r>
        <w:t>an eligibility determination through a private interview. Being invited to attend an interview does not constitute admission to the program.</w:t>
      </w:r>
    </w:p>
    <w:p w14:paraId="69A05B34" w14:textId="77777777" w:rsidR="00BA6C45" w:rsidRDefault="00C12AD7">
      <w:pPr>
        <w:pStyle w:val="BodyText"/>
        <w:ind w:left="359" w:right="539"/>
      </w:pPr>
      <w:r>
        <w:t>Assistance cannot be provided to the family until all SSN documentation requirements are met. However, if the MHA determines that an applicant family is otherwise eligible to participate in the</w:t>
      </w:r>
      <w:r>
        <w:rPr>
          <w:spacing w:val="-6"/>
        </w:rPr>
        <w:t xml:space="preserve"> </w:t>
      </w:r>
      <w:r>
        <w:t>program,</w:t>
      </w:r>
      <w:r>
        <w:rPr>
          <w:spacing w:val="-2"/>
        </w:rPr>
        <w:t xml:space="preserve"> </w:t>
      </w:r>
      <w:r>
        <w:t>the</w:t>
      </w:r>
      <w:r>
        <w:rPr>
          <w:spacing w:val="-6"/>
        </w:rPr>
        <w:t xml:space="preserve"> </w:t>
      </w:r>
      <w:r>
        <w:t>family</w:t>
      </w:r>
      <w:r>
        <w:rPr>
          <w:spacing w:val="-2"/>
        </w:rPr>
        <w:t xml:space="preserve"> </w:t>
      </w:r>
      <w:r>
        <w:t>may</w:t>
      </w:r>
      <w:r>
        <w:rPr>
          <w:spacing w:val="-2"/>
        </w:rPr>
        <w:t xml:space="preserve"> </w:t>
      </w:r>
      <w:r>
        <w:t>retain</w:t>
      </w:r>
      <w:r>
        <w:rPr>
          <w:spacing w:val="-2"/>
        </w:rPr>
        <w:t xml:space="preserve"> </w:t>
      </w:r>
      <w:r>
        <w:t>its</w:t>
      </w:r>
      <w:r>
        <w:rPr>
          <w:spacing w:val="-2"/>
        </w:rPr>
        <w:t xml:space="preserve"> </w:t>
      </w:r>
      <w:r>
        <w:t>place</w:t>
      </w:r>
      <w:r>
        <w:rPr>
          <w:spacing w:val="-6"/>
        </w:rPr>
        <w:t xml:space="preserve"> </w:t>
      </w:r>
      <w:r>
        <w:t>on</w:t>
      </w:r>
      <w:r>
        <w:rPr>
          <w:spacing w:val="-2"/>
        </w:rPr>
        <w:t xml:space="preserve"> </w:t>
      </w:r>
      <w:r>
        <w:t>the</w:t>
      </w:r>
      <w:r>
        <w:rPr>
          <w:spacing w:val="-6"/>
        </w:rPr>
        <w:t xml:space="preserve"> </w:t>
      </w:r>
      <w:r>
        <w:t>waiting</w:t>
      </w:r>
      <w:r>
        <w:rPr>
          <w:spacing w:val="-3"/>
        </w:rPr>
        <w:t xml:space="preserve"> </w:t>
      </w:r>
      <w:r>
        <w:t>list</w:t>
      </w:r>
      <w:r>
        <w:rPr>
          <w:spacing w:val="-2"/>
        </w:rPr>
        <w:t xml:space="preserve"> </w:t>
      </w:r>
      <w:r>
        <w:t>for</w:t>
      </w:r>
      <w:r>
        <w:rPr>
          <w:spacing w:val="-6"/>
        </w:rPr>
        <w:t xml:space="preserve"> </w:t>
      </w:r>
      <w:r>
        <w:t>a</w:t>
      </w:r>
      <w:r>
        <w:rPr>
          <w:spacing w:val="-3"/>
        </w:rPr>
        <w:t xml:space="preserve"> </w:t>
      </w:r>
      <w:r>
        <w:t>period</w:t>
      </w:r>
      <w:r>
        <w:rPr>
          <w:spacing w:val="-2"/>
        </w:rPr>
        <w:t xml:space="preserve"> </w:t>
      </w:r>
      <w:r>
        <w:t>of</w:t>
      </w:r>
      <w:r>
        <w:rPr>
          <w:spacing w:val="-6"/>
        </w:rPr>
        <w:t xml:space="preserve"> </w:t>
      </w:r>
      <w:r>
        <w:t>time</w:t>
      </w:r>
      <w:r>
        <w:rPr>
          <w:spacing w:val="-6"/>
        </w:rPr>
        <w:t xml:space="preserve"> </w:t>
      </w:r>
      <w:r>
        <w:t>determined</w:t>
      </w:r>
      <w:r>
        <w:rPr>
          <w:spacing w:val="-3"/>
        </w:rPr>
        <w:t xml:space="preserve"> </w:t>
      </w:r>
      <w:r>
        <w:t>by the MHA [Notice PIH 2018-24].</w:t>
      </w:r>
    </w:p>
    <w:p w14:paraId="47D7DBE4" w14:textId="77777777" w:rsidR="00BA6C45" w:rsidRDefault="00C12AD7">
      <w:pPr>
        <w:pStyle w:val="BodyText"/>
        <w:spacing w:before="118"/>
        <w:ind w:left="359" w:right="539"/>
      </w:pPr>
      <w:r>
        <w:t>Reasonable</w:t>
      </w:r>
      <w:r>
        <w:rPr>
          <w:spacing w:val="-4"/>
        </w:rPr>
        <w:t xml:space="preserve"> </w:t>
      </w:r>
      <w:r>
        <w:t>accommodation</w:t>
      </w:r>
      <w:r>
        <w:rPr>
          <w:spacing w:val="-3"/>
        </w:rPr>
        <w:t xml:space="preserve"> </w:t>
      </w:r>
      <w:r>
        <w:t>must</w:t>
      </w:r>
      <w:r>
        <w:rPr>
          <w:spacing w:val="-3"/>
        </w:rPr>
        <w:t xml:space="preserve"> </w:t>
      </w:r>
      <w:r>
        <w:t>be</w:t>
      </w:r>
      <w:r>
        <w:rPr>
          <w:spacing w:val="-4"/>
        </w:rPr>
        <w:t xml:space="preserve"> </w:t>
      </w:r>
      <w:r>
        <w:t>made</w:t>
      </w:r>
      <w:r>
        <w:rPr>
          <w:spacing w:val="-4"/>
        </w:rPr>
        <w:t xml:space="preserve"> </w:t>
      </w:r>
      <w:r>
        <w:t>for</w:t>
      </w:r>
      <w:r>
        <w:rPr>
          <w:spacing w:val="-4"/>
        </w:rPr>
        <w:t xml:space="preserve"> </w:t>
      </w:r>
      <w:r>
        <w:t>persons</w:t>
      </w:r>
      <w:r>
        <w:rPr>
          <w:spacing w:val="-3"/>
        </w:rPr>
        <w:t xml:space="preserve"> </w:t>
      </w:r>
      <w:r>
        <w:t>with</w:t>
      </w:r>
      <w:r>
        <w:rPr>
          <w:spacing w:val="-3"/>
        </w:rPr>
        <w:t xml:space="preserve"> </w:t>
      </w:r>
      <w:r>
        <w:t>disabilities</w:t>
      </w:r>
      <w:r>
        <w:rPr>
          <w:spacing w:val="-3"/>
        </w:rPr>
        <w:t xml:space="preserve"> </w:t>
      </w:r>
      <w:r>
        <w:t>who</w:t>
      </w:r>
      <w:r>
        <w:rPr>
          <w:spacing w:val="-3"/>
        </w:rPr>
        <w:t xml:space="preserve"> </w:t>
      </w:r>
      <w:r>
        <w:t>are</w:t>
      </w:r>
      <w:r>
        <w:rPr>
          <w:spacing w:val="-4"/>
        </w:rPr>
        <w:t xml:space="preserve"> </w:t>
      </w:r>
      <w:r>
        <w:t>unable</w:t>
      </w:r>
      <w:r>
        <w:rPr>
          <w:spacing w:val="-4"/>
        </w:rPr>
        <w:t xml:space="preserve"> </w:t>
      </w:r>
      <w:r>
        <w:t>to</w:t>
      </w:r>
      <w:r>
        <w:rPr>
          <w:spacing w:val="-3"/>
        </w:rPr>
        <w:t xml:space="preserve"> </w:t>
      </w:r>
      <w:r>
        <w:t>attend an interview due to their disability [24 CFR 8.4(a) and 24 CFR 100.204(a)].</w:t>
      </w:r>
    </w:p>
    <w:p w14:paraId="3F1B994A" w14:textId="77777777" w:rsidR="00BA6C45" w:rsidRDefault="00C12AD7">
      <w:pPr>
        <w:pStyle w:val="BodyText"/>
      </w:pPr>
      <w:r>
        <w:rPr>
          <w:u w:val="single"/>
        </w:rPr>
        <w:t>MHA</w:t>
      </w:r>
      <w:r>
        <w:rPr>
          <w:spacing w:val="-4"/>
          <w:u w:val="single"/>
        </w:rPr>
        <w:t xml:space="preserve"> </w:t>
      </w:r>
      <w:r>
        <w:rPr>
          <w:spacing w:val="-2"/>
          <w:u w:val="single"/>
        </w:rPr>
        <w:t>Policy</w:t>
      </w:r>
    </w:p>
    <w:p w14:paraId="20D46F19" w14:textId="624377BA" w:rsidR="00BA6C45" w:rsidRDefault="00C12AD7">
      <w:pPr>
        <w:pStyle w:val="BodyText"/>
        <w:ind w:right="539"/>
      </w:pPr>
      <w:r>
        <w:t>Families</w:t>
      </w:r>
      <w:r>
        <w:rPr>
          <w:spacing w:val="-3"/>
        </w:rPr>
        <w:t xml:space="preserve"> </w:t>
      </w:r>
      <w:r>
        <w:t>selected</w:t>
      </w:r>
      <w:r>
        <w:rPr>
          <w:spacing w:val="-3"/>
        </w:rPr>
        <w:t xml:space="preserve"> </w:t>
      </w:r>
      <w:r>
        <w:t>from</w:t>
      </w:r>
      <w:r>
        <w:rPr>
          <w:spacing w:val="-3"/>
        </w:rPr>
        <w:t xml:space="preserve"> </w:t>
      </w:r>
      <w:r>
        <w:t>the</w:t>
      </w:r>
      <w:r>
        <w:rPr>
          <w:spacing w:val="-4"/>
        </w:rPr>
        <w:t xml:space="preserve"> </w:t>
      </w:r>
      <w:r>
        <w:t>waiting</w:t>
      </w:r>
      <w:r>
        <w:rPr>
          <w:spacing w:val="-3"/>
        </w:rPr>
        <w:t xml:space="preserve"> </w:t>
      </w:r>
      <w:r>
        <w:t>list</w:t>
      </w:r>
      <w:r>
        <w:rPr>
          <w:spacing w:val="-3"/>
        </w:rPr>
        <w:t xml:space="preserve"> </w:t>
      </w:r>
      <w:r>
        <w:t>are</w:t>
      </w:r>
      <w:r>
        <w:rPr>
          <w:spacing w:val="-4"/>
        </w:rPr>
        <w:t xml:space="preserve"> </w:t>
      </w:r>
      <w:r>
        <w:t>required</w:t>
      </w:r>
      <w:r>
        <w:rPr>
          <w:spacing w:val="-1"/>
        </w:rPr>
        <w:t xml:space="preserve"> </w:t>
      </w:r>
      <w:r>
        <w:t>to</w:t>
      </w:r>
      <w:r>
        <w:rPr>
          <w:spacing w:val="-3"/>
        </w:rPr>
        <w:t xml:space="preserve"> </w:t>
      </w:r>
      <w:r>
        <w:t>participate</w:t>
      </w:r>
      <w:r>
        <w:rPr>
          <w:spacing w:val="-4"/>
        </w:rPr>
        <w:t xml:space="preserve"> </w:t>
      </w:r>
      <w:r>
        <w:t>in</w:t>
      </w:r>
      <w:r>
        <w:rPr>
          <w:spacing w:val="-3"/>
        </w:rPr>
        <w:t xml:space="preserve"> </w:t>
      </w:r>
      <w:r w:rsidR="007C606F">
        <w:t>the</w:t>
      </w:r>
      <w:r>
        <w:rPr>
          <w:spacing w:val="-3"/>
        </w:rPr>
        <w:t xml:space="preserve"> </w:t>
      </w:r>
      <w:r>
        <w:t xml:space="preserve">eligibility </w:t>
      </w:r>
      <w:r w:rsidR="007C606F">
        <w:rPr>
          <w:spacing w:val="-2"/>
        </w:rPr>
        <w:t>process</w:t>
      </w:r>
      <w:r>
        <w:rPr>
          <w:spacing w:val="-2"/>
        </w:rPr>
        <w:t>.</w:t>
      </w:r>
    </w:p>
    <w:p w14:paraId="4E613526" w14:textId="7724BCC7" w:rsidR="00BA6C45" w:rsidRDefault="001E6FE7">
      <w:pPr>
        <w:pStyle w:val="BodyText"/>
        <w:ind w:right="596"/>
      </w:pPr>
      <w:r>
        <w:t>The application documents will be accepted</w:t>
      </w:r>
      <w:r w:rsidR="00C12AD7">
        <w:rPr>
          <w:spacing w:val="-3"/>
        </w:rPr>
        <w:t xml:space="preserve"> </w:t>
      </w:r>
      <w:r w:rsidR="00C12AD7">
        <w:t>only</w:t>
      </w:r>
      <w:r w:rsidR="00C12AD7">
        <w:rPr>
          <w:spacing w:val="-3"/>
        </w:rPr>
        <w:t xml:space="preserve"> </w:t>
      </w:r>
      <w:r w:rsidR="00C12AD7">
        <w:t>if</w:t>
      </w:r>
      <w:r w:rsidR="00C12AD7">
        <w:rPr>
          <w:spacing w:val="-6"/>
        </w:rPr>
        <w:t xml:space="preserve"> </w:t>
      </w:r>
      <w:r w:rsidR="00C12AD7">
        <w:t>the</w:t>
      </w:r>
      <w:r w:rsidR="00C12AD7">
        <w:rPr>
          <w:spacing w:val="-7"/>
        </w:rPr>
        <w:t xml:space="preserve"> </w:t>
      </w:r>
      <w:r w:rsidR="00C12AD7">
        <w:t>head</w:t>
      </w:r>
      <w:r w:rsidR="00C12AD7">
        <w:rPr>
          <w:spacing w:val="-2"/>
        </w:rPr>
        <w:t xml:space="preserve"> </w:t>
      </w:r>
      <w:r w:rsidR="00C12AD7">
        <w:t>of</w:t>
      </w:r>
      <w:r w:rsidR="00C12AD7">
        <w:rPr>
          <w:spacing w:val="-7"/>
        </w:rPr>
        <w:t xml:space="preserve"> </w:t>
      </w:r>
      <w:r w:rsidR="00C12AD7">
        <w:t>household</w:t>
      </w:r>
      <w:r w:rsidR="00C12AD7">
        <w:rPr>
          <w:spacing w:val="-3"/>
        </w:rPr>
        <w:t xml:space="preserve"> </w:t>
      </w:r>
      <w:r w:rsidR="00C12AD7">
        <w:t>or</w:t>
      </w:r>
      <w:r w:rsidR="00C12AD7">
        <w:rPr>
          <w:spacing w:val="-7"/>
        </w:rPr>
        <w:t xml:space="preserve"> </w:t>
      </w:r>
      <w:r w:rsidR="00C12AD7">
        <w:t>spouse/cohead</w:t>
      </w:r>
      <w:r w:rsidR="00C12AD7">
        <w:rPr>
          <w:spacing w:val="-3"/>
        </w:rPr>
        <w:t xml:space="preserve"> </w:t>
      </w:r>
      <w:r w:rsidR="00C12AD7">
        <w:t xml:space="preserve">provides appropriate documentation of legal identity (Chapter 7 provides a discussion of proper documentation of legal identity). If the family representative does not provide the required documentation, the </w:t>
      </w:r>
      <w:r>
        <w:t>application</w:t>
      </w:r>
      <w:r w:rsidR="00C12AD7">
        <w:t xml:space="preserve"> may </w:t>
      </w:r>
      <w:r>
        <w:t>not be submitted or accepted.</w:t>
      </w:r>
    </w:p>
    <w:p w14:paraId="0240C2FB" w14:textId="584C0B57" w:rsidR="00BA6C45" w:rsidRDefault="00C12AD7">
      <w:pPr>
        <w:pStyle w:val="BodyText"/>
        <w:ind w:right="539"/>
      </w:pPr>
      <w:r>
        <w:t>Pending disclosure and documentation of social security numbers, the MHA will allow the</w:t>
      </w:r>
      <w:r>
        <w:rPr>
          <w:spacing w:val="-3"/>
        </w:rPr>
        <w:t xml:space="preserve"> </w:t>
      </w:r>
      <w:r>
        <w:t>family</w:t>
      </w:r>
      <w:r>
        <w:rPr>
          <w:spacing w:val="-2"/>
        </w:rPr>
        <w:t xml:space="preserve"> </w:t>
      </w:r>
      <w:r>
        <w:t>to</w:t>
      </w:r>
      <w:r>
        <w:rPr>
          <w:spacing w:val="-2"/>
        </w:rPr>
        <w:t xml:space="preserve"> </w:t>
      </w:r>
      <w:r>
        <w:t>retain</w:t>
      </w:r>
      <w:r>
        <w:rPr>
          <w:spacing w:val="-2"/>
        </w:rPr>
        <w:t xml:space="preserve"> </w:t>
      </w:r>
      <w:r>
        <w:t>its</w:t>
      </w:r>
      <w:r>
        <w:rPr>
          <w:spacing w:val="-2"/>
        </w:rPr>
        <w:t xml:space="preserve"> </w:t>
      </w:r>
      <w:r>
        <w:t>place</w:t>
      </w:r>
      <w:r>
        <w:rPr>
          <w:spacing w:val="-3"/>
        </w:rPr>
        <w:t xml:space="preserve"> </w:t>
      </w:r>
      <w:r>
        <w:t>on</w:t>
      </w:r>
      <w:r>
        <w:rPr>
          <w:spacing w:val="-2"/>
        </w:rPr>
        <w:t xml:space="preserve"> </w:t>
      </w:r>
      <w:r>
        <w:t>the</w:t>
      </w:r>
      <w:r>
        <w:rPr>
          <w:spacing w:val="-1"/>
        </w:rPr>
        <w:t xml:space="preserve"> </w:t>
      </w:r>
      <w:r>
        <w:t>waiting</w:t>
      </w:r>
      <w:r>
        <w:rPr>
          <w:spacing w:val="-2"/>
        </w:rPr>
        <w:t xml:space="preserve"> </w:t>
      </w:r>
      <w:r>
        <w:t>list</w:t>
      </w:r>
      <w:r>
        <w:rPr>
          <w:spacing w:val="-2"/>
        </w:rPr>
        <w:t xml:space="preserve"> </w:t>
      </w:r>
      <w:r>
        <w:t>for</w:t>
      </w:r>
      <w:r>
        <w:rPr>
          <w:spacing w:val="-3"/>
        </w:rPr>
        <w:t xml:space="preserve"> </w:t>
      </w:r>
      <w:r w:rsidR="001E6FE7" w:rsidRPr="001E6FE7">
        <w:rPr>
          <w:bCs/>
          <w:iCs/>
        </w:rPr>
        <w:t>90 days</w:t>
      </w:r>
      <w:r>
        <w:t xml:space="preserve">. </w:t>
      </w:r>
      <w:r w:rsidR="001E6FE7">
        <w:t xml:space="preserve">The family may request an extension. </w:t>
      </w:r>
      <w:r>
        <w:t>If not</w:t>
      </w:r>
      <w:r w:rsidR="001E6FE7">
        <w:t>,</w:t>
      </w:r>
      <w:r>
        <w:t xml:space="preserve"> all household members have disclosed their SSNs at the next time a unit becomes available, the MHA will offer a unit to the next eligible applicant family on the waiting list.</w:t>
      </w:r>
    </w:p>
    <w:p w14:paraId="0984D84D" w14:textId="255AD915" w:rsidR="00BA6C45" w:rsidRDefault="00C12AD7">
      <w:pPr>
        <w:pStyle w:val="BodyText"/>
        <w:ind w:right="528"/>
      </w:pPr>
      <w:r>
        <w:t>If</w:t>
      </w:r>
      <w:r>
        <w:rPr>
          <w:spacing w:val="-2"/>
        </w:rPr>
        <w:t xml:space="preserve"> </w:t>
      </w:r>
      <w:r>
        <w:t>the</w:t>
      </w:r>
      <w:r>
        <w:rPr>
          <w:spacing w:val="-2"/>
        </w:rPr>
        <w:t xml:space="preserve"> </w:t>
      </w:r>
      <w:r>
        <w:t>family</w:t>
      </w:r>
      <w:r>
        <w:rPr>
          <w:spacing w:val="-1"/>
        </w:rPr>
        <w:t xml:space="preserve"> </w:t>
      </w:r>
      <w:r>
        <w:t>is</w:t>
      </w:r>
      <w:r>
        <w:rPr>
          <w:spacing w:val="-1"/>
        </w:rPr>
        <w:t xml:space="preserve"> </w:t>
      </w:r>
      <w:r>
        <w:t>claiming</w:t>
      </w:r>
      <w:r>
        <w:rPr>
          <w:spacing w:val="-1"/>
        </w:rPr>
        <w:t xml:space="preserve"> </w:t>
      </w:r>
      <w:r>
        <w:t>a</w:t>
      </w:r>
      <w:r>
        <w:rPr>
          <w:spacing w:val="-2"/>
        </w:rPr>
        <w:t xml:space="preserve"> </w:t>
      </w:r>
      <w:r>
        <w:t>waiting</w:t>
      </w:r>
      <w:r>
        <w:rPr>
          <w:spacing w:val="-1"/>
        </w:rPr>
        <w:t xml:space="preserve"> </w:t>
      </w:r>
      <w:r>
        <w:t>list</w:t>
      </w:r>
      <w:r>
        <w:rPr>
          <w:spacing w:val="-1"/>
        </w:rPr>
        <w:t xml:space="preserve"> </w:t>
      </w:r>
      <w:r>
        <w:t>preference, the</w:t>
      </w:r>
      <w:r>
        <w:rPr>
          <w:spacing w:val="-2"/>
        </w:rPr>
        <w:t xml:space="preserve"> </w:t>
      </w:r>
      <w:r>
        <w:t>family</w:t>
      </w:r>
      <w:r>
        <w:rPr>
          <w:spacing w:val="-1"/>
        </w:rPr>
        <w:t xml:space="preserve"> </w:t>
      </w:r>
      <w:r>
        <w:t>must</w:t>
      </w:r>
      <w:r>
        <w:rPr>
          <w:spacing w:val="-1"/>
        </w:rPr>
        <w:t xml:space="preserve"> </w:t>
      </w:r>
      <w:r>
        <w:t>provide</w:t>
      </w:r>
      <w:r>
        <w:rPr>
          <w:spacing w:val="-2"/>
        </w:rPr>
        <w:t xml:space="preserve"> </w:t>
      </w:r>
      <w:r>
        <w:t>documentation to verify their eligibility for a preference (see Chapter 7). If the family is verified as eligible for the preference, the MHA will proceed with the interview. If the MHA determines</w:t>
      </w:r>
      <w:r>
        <w:rPr>
          <w:spacing w:val="-3"/>
        </w:rPr>
        <w:t xml:space="preserve"> </w:t>
      </w:r>
      <w:r>
        <w:t>the</w:t>
      </w:r>
      <w:r>
        <w:rPr>
          <w:spacing w:val="-4"/>
        </w:rPr>
        <w:t xml:space="preserve"> </w:t>
      </w:r>
      <w:r>
        <w:t>family</w:t>
      </w:r>
      <w:r>
        <w:rPr>
          <w:spacing w:val="-3"/>
        </w:rPr>
        <w:t xml:space="preserve"> </w:t>
      </w:r>
      <w:r>
        <w:t>is</w:t>
      </w:r>
      <w:r>
        <w:rPr>
          <w:spacing w:val="-3"/>
        </w:rPr>
        <w:t xml:space="preserve"> </w:t>
      </w:r>
      <w:r>
        <w:t>not</w:t>
      </w:r>
      <w:r>
        <w:rPr>
          <w:spacing w:val="-3"/>
        </w:rPr>
        <w:t xml:space="preserve"> </w:t>
      </w:r>
      <w:r>
        <w:t>eligible</w:t>
      </w:r>
      <w:r>
        <w:rPr>
          <w:spacing w:val="-4"/>
        </w:rPr>
        <w:t xml:space="preserve"> </w:t>
      </w:r>
      <w:r>
        <w:t>for</w:t>
      </w:r>
      <w:r>
        <w:rPr>
          <w:spacing w:val="-4"/>
        </w:rPr>
        <w:t xml:space="preserve"> </w:t>
      </w:r>
      <w:r>
        <w:t>the</w:t>
      </w:r>
      <w:r>
        <w:rPr>
          <w:spacing w:val="-4"/>
        </w:rPr>
        <w:t xml:space="preserve"> </w:t>
      </w:r>
      <w:r>
        <w:t>preference,</w:t>
      </w:r>
      <w:r>
        <w:rPr>
          <w:spacing w:val="-3"/>
        </w:rPr>
        <w:t xml:space="preserve"> </w:t>
      </w:r>
      <w:r>
        <w:t>the</w:t>
      </w:r>
      <w:r>
        <w:rPr>
          <w:spacing w:val="-4"/>
        </w:rPr>
        <w:t xml:space="preserve"> </w:t>
      </w:r>
      <w:r>
        <w:t>interview</w:t>
      </w:r>
      <w:r>
        <w:rPr>
          <w:spacing w:val="-4"/>
        </w:rPr>
        <w:t xml:space="preserve"> </w:t>
      </w:r>
      <w:r>
        <w:t>will</w:t>
      </w:r>
      <w:r>
        <w:rPr>
          <w:spacing w:val="-3"/>
        </w:rPr>
        <w:t xml:space="preserve"> </w:t>
      </w:r>
      <w:r>
        <w:t>not</w:t>
      </w:r>
      <w:r>
        <w:rPr>
          <w:spacing w:val="-3"/>
        </w:rPr>
        <w:t xml:space="preserve"> </w:t>
      </w:r>
      <w:r w:rsidR="008841EF">
        <w:t>proceed,</w:t>
      </w:r>
      <w:r>
        <w:rPr>
          <w:spacing w:val="-1"/>
        </w:rPr>
        <w:t xml:space="preserve"> </w:t>
      </w:r>
      <w:r>
        <w:t xml:space="preserve">and the family will be placed back on the waiting list according to the date and time of their </w:t>
      </w:r>
      <w:r>
        <w:rPr>
          <w:spacing w:val="-2"/>
        </w:rPr>
        <w:t>application.</w:t>
      </w:r>
    </w:p>
    <w:p w14:paraId="486AAF88" w14:textId="77777777" w:rsidR="00BA6C45" w:rsidRDefault="00C12AD7">
      <w:pPr>
        <w:pStyle w:val="BodyText"/>
        <w:ind w:right="539"/>
      </w:pPr>
      <w:r>
        <w:t>The family must provide the information necessary to establish the family’s eligibility, including</w:t>
      </w:r>
      <w:r>
        <w:rPr>
          <w:spacing w:val="-3"/>
        </w:rPr>
        <w:t xml:space="preserve"> </w:t>
      </w:r>
      <w:r>
        <w:t>suitability,</w:t>
      </w:r>
      <w:r>
        <w:rPr>
          <w:spacing w:val="-3"/>
        </w:rPr>
        <w:t xml:space="preserve"> </w:t>
      </w:r>
      <w:r>
        <w:t>and</w:t>
      </w:r>
      <w:r>
        <w:rPr>
          <w:spacing w:val="-6"/>
        </w:rPr>
        <w:t xml:space="preserve"> </w:t>
      </w:r>
      <w:r>
        <w:t>to</w:t>
      </w:r>
      <w:r>
        <w:rPr>
          <w:spacing w:val="-3"/>
        </w:rPr>
        <w:t xml:space="preserve"> </w:t>
      </w:r>
      <w:r>
        <w:t>determine</w:t>
      </w:r>
      <w:r>
        <w:rPr>
          <w:spacing w:val="-4"/>
        </w:rPr>
        <w:t xml:space="preserve"> </w:t>
      </w:r>
      <w:r>
        <w:t>the</w:t>
      </w:r>
      <w:r>
        <w:rPr>
          <w:spacing w:val="-4"/>
        </w:rPr>
        <w:t xml:space="preserve"> </w:t>
      </w:r>
      <w:r>
        <w:t>appropriate</w:t>
      </w:r>
      <w:r>
        <w:rPr>
          <w:spacing w:val="-4"/>
        </w:rPr>
        <w:t xml:space="preserve"> </w:t>
      </w:r>
      <w:r>
        <w:t>amount</w:t>
      </w:r>
      <w:r>
        <w:rPr>
          <w:spacing w:val="-3"/>
        </w:rPr>
        <w:t xml:space="preserve"> </w:t>
      </w:r>
      <w:r>
        <w:t>of</w:t>
      </w:r>
      <w:r>
        <w:rPr>
          <w:spacing w:val="-4"/>
        </w:rPr>
        <w:t xml:space="preserve"> </w:t>
      </w:r>
      <w:r>
        <w:t>rent</w:t>
      </w:r>
      <w:r>
        <w:rPr>
          <w:spacing w:val="-3"/>
        </w:rPr>
        <w:t xml:space="preserve"> </w:t>
      </w:r>
      <w:r>
        <w:t>the</w:t>
      </w:r>
      <w:r>
        <w:rPr>
          <w:spacing w:val="-4"/>
        </w:rPr>
        <w:t xml:space="preserve"> </w:t>
      </w:r>
      <w:r>
        <w:t>family</w:t>
      </w:r>
      <w:r>
        <w:rPr>
          <w:spacing w:val="-3"/>
        </w:rPr>
        <w:t xml:space="preserve"> </w:t>
      </w:r>
      <w:r>
        <w:t>will</w:t>
      </w:r>
      <w:r>
        <w:rPr>
          <w:spacing w:val="-3"/>
        </w:rPr>
        <w:t xml:space="preserve"> </w:t>
      </w:r>
      <w:r>
        <w:t>pay. The family must also complete required forms, provide required signatures, and submit required documentation. If any materials are missing, the MHA will provide the family with a written list of items that must be submitted.</w:t>
      </w:r>
    </w:p>
    <w:p w14:paraId="3FDCCFA9" w14:textId="77777777" w:rsidR="00BA6C45" w:rsidRDefault="00BA6C45">
      <w:pPr>
        <w:sectPr w:rsidR="00BA6C45">
          <w:pgSz w:w="12240" w:h="15840"/>
          <w:pgMar w:top="1500" w:right="920" w:bottom="1120" w:left="1080" w:header="0" w:footer="925" w:gutter="0"/>
          <w:cols w:space="720"/>
        </w:sectPr>
      </w:pPr>
    </w:p>
    <w:p w14:paraId="15175A18" w14:textId="77777777" w:rsidR="00BA6C45" w:rsidRDefault="00C12AD7">
      <w:pPr>
        <w:pStyle w:val="BodyText"/>
        <w:spacing w:before="79"/>
        <w:ind w:right="598"/>
      </w:pPr>
      <w:r>
        <w:t>Any required documents or information that the family is unable to provide at the interview</w:t>
      </w:r>
      <w:r>
        <w:rPr>
          <w:spacing w:val="-6"/>
        </w:rPr>
        <w:t xml:space="preserve"> </w:t>
      </w:r>
      <w:r>
        <w:t>must</w:t>
      </w:r>
      <w:r>
        <w:rPr>
          <w:spacing w:val="-3"/>
        </w:rPr>
        <w:t xml:space="preserve"> </w:t>
      </w:r>
      <w:r>
        <w:t>be</w:t>
      </w:r>
      <w:r>
        <w:rPr>
          <w:spacing w:val="-7"/>
        </w:rPr>
        <w:t xml:space="preserve"> </w:t>
      </w:r>
      <w:r>
        <w:t>provided</w:t>
      </w:r>
      <w:r>
        <w:rPr>
          <w:spacing w:val="-3"/>
        </w:rPr>
        <w:t xml:space="preserve"> </w:t>
      </w:r>
      <w:r>
        <w:t>within</w:t>
      </w:r>
      <w:r>
        <w:rPr>
          <w:spacing w:val="-3"/>
        </w:rPr>
        <w:t xml:space="preserve"> </w:t>
      </w:r>
      <w:r>
        <w:t>10</w:t>
      </w:r>
      <w:r>
        <w:rPr>
          <w:spacing w:val="-3"/>
        </w:rPr>
        <w:t xml:space="preserve"> </w:t>
      </w:r>
      <w:r>
        <w:t>business</w:t>
      </w:r>
      <w:r>
        <w:rPr>
          <w:spacing w:val="-3"/>
        </w:rPr>
        <w:t xml:space="preserve"> </w:t>
      </w:r>
      <w:r>
        <w:t>days</w:t>
      </w:r>
      <w:r>
        <w:rPr>
          <w:spacing w:val="-3"/>
        </w:rPr>
        <w:t xml:space="preserve"> </w:t>
      </w:r>
      <w:r>
        <w:t>of</w:t>
      </w:r>
      <w:r>
        <w:rPr>
          <w:spacing w:val="-7"/>
        </w:rPr>
        <w:t xml:space="preserve"> </w:t>
      </w:r>
      <w:r>
        <w:t>the</w:t>
      </w:r>
      <w:r>
        <w:rPr>
          <w:spacing w:val="-7"/>
        </w:rPr>
        <w:t xml:space="preserve"> </w:t>
      </w:r>
      <w:r>
        <w:t>interview</w:t>
      </w:r>
      <w:r>
        <w:rPr>
          <w:spacing w:val="-4"/>
        </w:rPr>
        <w:t xml:space="preserve"> </w:t>
      </w:r>
      <w:r>
        <w:t>(Chapter</w:t>
      </w:r>
      <w:r>
        <w:rPr>
          <w:spacing w:val="-7"/>
        </w:rPr>
        <w:t xml:space="preserve"> </w:t>
      </w:r>
      <w:r>
        <w:t>7</w:t>
      </w:r>
      <w:r>
        <w:rPr>
          <w:spacing w:val="-6"/>
        </w:rPr>
        <w:t xml:space="preserve"> </w:t>
      </w:r>
      <w:r>
        <w:t>provides details about longer submission deadlines for particular items, including documentation of Social Security numbers and eligible noncitizen status). If the family is unable to obtain the information or materials within the required time frame, the family may request an extension. If</w:t>
      </w:r>
      <w:r>
        <w:rPr>
          <w:spacing w:val="-1"/>
        </w:rPr>
        <w:t xml:space="preserve"> </w:t>
      </w:r>
      <w:r>
        <w:t>the</w:t>
      </w:r>
      <w:r>
        <w:rPr>
          <w:spacing w:val="-1"/>
        </w:rPr>
        <w:t xml:space="preserve"> </w:t>
      </w:r>
      <w:r>
        <w:t>required documents and information are</w:t>
      </w:r>
      <w:r>
        <w:rPr>
          <w:spacing w:val="-1"/>
        </w:rPr>
        <w:t xml:space="preserve"> </w:t>
      </w:r>
      <w:r>
        <w:t>not provided within the required time frame (plus any extensions), the family will be sent a notice of denial (see Chapter 3).</w:t>
      </w:r>
    </w:p>
    <w:p w14:paraId="3BE7FA13" w14:textId="77777777" w:rsidR="00BA6C45" w:rsidRDefault="00C12AD7">
      <w:pPr>
        <w:pStyle w:val="BodyText"/>
        <w:spacing w:before="118"/>
        <w:ind w:left="1079" w:right="539"/>
      </w:pPr>
      <w:r>
        <w:t>An</w:t>
      </w:r>
      <w:r>
        <w:rPr>
          <w:spacing w:val="-3"/>
        </w:rPr>
        <w:t xml:space="preserve"> </w:t>
      </w:r>
      <w:r>
        <w:t>advocate,</w:t>
      </w:r>
      <w:r>
        <w:rPr>
          <w:spacing w:val="-3"/>
        </w:rPr>
        <w:t xml:space="preserve"> </w:t>
      </w:r>
      <w:r>
        <w:t>interpreter,</w:t>
      </w:r>
      <w:r>
        <w:rPr>
          <w:spacing w:val="-1"/>
        </w:rPr>
        <w:t xml:space="preserve"> </w:t>
      </w:r>
      <w:r>
        <w:t>or</w:t>
      </w:r>
      <w:r>
        <w:rPr>
          <w:spacing w:val="-4"/>
        </w:rPr>
        <w:t xml:space="preserve"> </w:t>
      </w:r>
      <w:r>
        <w:t>other</w:t>
      </w:r>
      <w:r>
        <w:rPr>
          <w:spacing w:val="-4"/>
        </w:rPr>
        <w:t xml:space="preserve"> </w:t>
      </w:r>
      <w:r>
        <w:t>assistant</w:t>
      </w:r>
      <w:r>
        <w:rPr>
          <w:spacing w:val="-3"/>
        </w:rPr>
        <w:t xml:space="preserve"> </w:t>
      </w:r>
      <w:r>
        <w:t>may</w:t>
      </w:r>
      <w:r>
        <w:rPr>
          <w:spacing w:val="-3"/>
        </w:rPr>
        <w:t xml:space="preserve"> </w:t>
      </w:r>
      <w:r>
        <w:t>assist</w:t>
      </w:r>
      <w:r>
        <w:rPr>
          <w:spacing w:val="-3"/>
        </w:rPr>
        <w:t xml:space="preserve"> </w:t>
      </w:r>
      <w:r>
        <w:t>the</w:t>
      </w:r>
      <w:r>
        <w:rPr>
          <w:spacing w:val="-4"/>
        </w:rPr>
        <w:t xml:space="preserve"> </w:t>
      </w:r>
      <w:r>
        <w:t>family</w:t>
      </w:r>
      <w:r>
        <w:rPr>
          <w:spacing w:val="-3"/>
        </w:rPr>
        <w:t xml:space="preserve"> </w:t>
      </w:r>
      <w:r>
        <w:t>with</w:t>
      </w:r>
      <w:r>
        <w:rPr>
          <w:spacing w:val="-3"/>
        </w:rPr>
        <w:t xml:space="preserve"> </w:t>
      </w:r>
      <w:r>
        <w:t>the</w:t>
      </w:r>
      <w:r>
        <w:rPr>
          <w:spacing w:val="-4"/>
        </w:rPr>
        <w:t xml:space="preserve"> </w:t>
      </w:r>
      <w:r>
        <w:t>application</w:t>
      </w:r>
      <w:r>
        <w:rPr>
          <w:spacing w:val="-3"/>
        </w:rPr>
        <w:t xml:space="preserve"> </w:t>
      </w:r>
      <w:r>
        <w:t>and the interview process.</w:t>
      </w:r>
    </w:p>
    <w:p w14:paraId="4D717CF3" w14:textId="2D39EB8C" w:rsidR="00BA6C45" w:rsidRDefault="00A55631">
      <w:pPr>
        <w:pStyle w:val="BodyText"/>
        <w:ind w:left="1079" w:right="539"/>
      </w:pPr>
      <w:r>
        <w:t xml:space="preserve">The eligibility process will be conducted in the preferred language and based on the family’s preference. </w:t>
      </w:r>
      <w:r w:rsidR="00C12AD7">
        <w:t>For</w:t>
      </w:r>
      <w:r w:rsidR="00C12AD7">
        <w:rPr>
          <w:spacing w:val="-5"/>
        </w:rPr>
        <w:t xml:space="preserve"> </w:t>
      </w:r>
      <w:r w:rsidR="00C12AD7">
        <w:t>limited</w:t>
      </w:r>
      <w:r w:rsidR="00C12AD7">
        <w:rPr>
          <w:spacing w:val="-4"/>
        </w:rPr>
        <w:t xml:space="preserve"> </w:t>
      </w:r>
      <w:r w:rsidR="00C12AD7">
        <w:t>English</w:t>
      </w:r>
      <w:r w:rsidR="00C12AD7">
        <w:rPr>
          <w:spacing w:val="-4"/>
        </w:rPr>
        <w:t xml:space="preserve"> </w:t>
      </w:r>
      <w:r w:rsidR="00C12AD7">
        <w:t>proficient</w:t>
      </w:r>
      <w:r w:rsidR="00C12AD7">
        <w:rPr>
          <w:spacing w:val="-4"/>
        </w:rPr>
        <w:t xml:space="preserve"> </w:t>
      </w:r>
      <w:r w:rsidR="00C12AD7">
        <w:t>(LEP)</w:t>
      </w:r>
      <w:r w:rsidR="00C12AD7">
        <w:rPr>
          <w:spacing w:val="-5"/>
        </w:rPr>
        <w:t xml:space="preserve"> </w:t>
      </w:r>
      <w:r w:rsidR="00C12AD7">
        <w:t>applicants, the MHA will provide translation services in accordance with the MHA’s LEP plan.</w:t>
      </w:r>
    </w:p>
    <w:p w14:paraId="15D34C26" w14:textId="478FC1EF" w:rsidR="00BA6C45" w:rsidRDefault="00C12AD7">
      <w:pPr>
        <w:pStyle w:val="BodyText"/>
        <w:ind w:left="1079" w:right="555"/>
      </w:pPr>
      <w:r>
        <w:t>If the family is unable to attend a scheduled interview, the family should contact the MHA</w:t>
      </w:r>
      <w:r>
        <w:rPr>
          <w:spacing w:val="-1"/>
        </w:rPr>
        <w:t xml:space="preserve"> </w:t>
      </w:r>
      <w:r>
        <w:t>in advance</w:t>
      </w:r>
      <w:r>
        <w:rPr>
          <w:spacing w:val="-1"/>
        </w:rPr>
        <w:t xml:space="preserve"> </w:t>
      </w:r>
      <w:r>
        <w:t>of</w:t>
      </w:r>
      <w:r>
        <w:rPr>
          <w:spacing w:val="-1"/>
        </w:rPr>
        <w:t xml:space="preserve"> </w:t>
      </w:r>
      <w:r>
        <w:t>the</w:t>
      </w:r>
      <w:r>
        <w:rPr>
          <w:spacing w:val="-1"/>
        </w:rPr>
        <w:t xml:space="preserve"> </w:t>
      </w:r>
      <w:r>
        <w:t>interview</w:t>
      </w:r>
      <w:r>
        <w:rPr>
          <w:spacing w:val="-1"/>
        </w:rPr>
        <w:t xml:space="preserve"> </w:t>
      </w:r>
      <w:r>
        <w:t>to schedule</w:t>
      </w:r>
      <w:r>
        <w:rPr>
          <w:spacing w:val="-1"/>
        </w:rPr>
        <w:t xml:space="preserve"> </w:t>
      </w:r>
      <w:r>
        <w:t>a</w:t>
      </w:r>
      <w:r>
        <w:rPr>
          <w:spacing w:val="-1"/>
        </w:rPr>
        <w:t xml:space="preserve"> </w:t>
      </w:r>
      <w:r>
        <w:t>new</w:t>
      </w:r>
      <w:r>
        <w:rPr>
          <w:spacing w:val="-1"/>
        </w:rPr>
        <w:t xml:space="preserve"> </w:t>
      </w:r>
      <w:r>
        <w:t xml:space="preserve">appointment. In all circumstances, if a family </w:t>
      </w:r>
      <w:r w:rsidR="00A55631">
        <w:t xml:space="preserve">fails to submit the application prior to the established deadline, </w:t>
      </w:r>
      <w:r>
        <w:t xml:space="preserve">the MHA will send another notification </w:t>
      </w:r>
      <w:r w:rsidR="0043759C">
        <w:t>email with a new deadline date</w:t>
      </w:r>
      <w:r>
        <w:t xml:space="preserve">. Applicants who fail to </w:t>
      </w:r>
      <w:r w:rsidR="0043759C">
        <w:t>respond to two selection notifications</w:t>
      </w:r>
      <w:r>
        <w:t xml:space="preserve"> without MHA approval will have their applications </w:t>
      </w:r>
      <w:r w:rsidR="0043759C">
        <w:t>withdrawn from the applicable waiting list.</w:t>
      </w:r>
      <w:r>
        <w:t xml:space="preserve"> The second </w:t>
      </w:r>
      <w:r w:rsidR="0043759C">
        <w:t>notification</w:t>
      </w:r>
      <w:r>
        <w:t xml:space="preserve"> letter will state that failure to </w:t>
      </w:r>
      <w:r w:rsidR="0043759C">
        <w:t>provide the requested information prior to the deadline</w:t>
      </w:r>
      <w:r>
        <w:t xml:space="preserve"> will be interpreted to mean that the family is no longer interested</w:t>
      </w:r>
      <w:r w:rsidR="0043759C">
        <w:t>,</w:t>
      </w:r>
      <w:r>
        <w:t xml:space="preserve"> and</w:t>
      </w:r>
      <w:r>
        <w:rPr>
          <w:spacing w:val="-2"/>
        </w:rPr>
        <w:t xml:space="preserve"> </w:t>
      </w:r>
      <w:r>
        <w:t>their</w:t>
      </w:r>
      <w:r>
        <w:rPr>
          <w:spacing w:val="-3"/>
        </w:rPr>
        <w:t xml:space="preserve"> </w:t>
      </w:r>
      <w:r>
        <w:t>application</w:t>
      </w:r>
      <w:r>
        <w:rPr>
          <w:spacing w:val="-2"/>
        </w:rPr>
        <w:t xml:space="preserve"> </w:t>
      </w:r>
      <w:r>
        <w:t>will</w:t>
      </w:r>
      <w:r>
        <w:rPr>
          <w:spacing w:val="-1"/>
        </w:rPr>
        <w:t xml:space="preserve"> </w:t>
      </w:r>
      <w:r>
        <w:t>be</w:t>
      </w:r>
      <w:r>
        <w:rPr>
          <w:spacing w:val="-3"/>
        </w:rPr>
        <w:t xml:space="preserve"> </w:t>
      </w:r>
      <w:r w:rsidR="0043759C">
        <w:t>withdrawn</w:t>
      </w:r>
      <w:r>
        <w:t>.</w:t>
      </w:r>
      <w:r>
        <w:rPr>
          <w:spacing w:val="-2"/>
        </w:rPr>
        <w:t xml:space="preserve"> </w:t>
      </w:r>
      <w:r>
        <w:t>Such</w:t>
      </w:r>
      <w:r>
        <w:rPr>
          <w:spacing w:val="-2"/>
        </w:rPr>
        <w:t xml:space="preserve"> </w:t>
      </w:r>
      <w:r>
        <w:t>failure</w:t>
      </w:r>
      <w:r>
        <w:rPr>
          <w:spacing w:val="-3"/>
        </w:rPr>
        <w:t xml:space="preserve"> </w:t>
      </w:r>
      <w:r>
        <w:t>to</w:t>
      </w:r>
      <w:r>
        <w:rPr>
          <w:spacing w:val="-2"/>
        </w:rPr>
        <w:t xml:space="preserve"> </w:t>
      </w:r>
      <w:r>
        <w:t>act</w:t>
      </w:r>
      <w:r>
        <w:rPr>
          <w:spacing w:val="-2"/>
        </w:rPr>
        <w:t xml:space="preserve"> </w:t>
      </w:r>
      <w:r>
        <w:t>on</w:t>
      </w:r>
      <w:r>
        <w:rPr>
          <w:spacing w:val="-2"/>
        </w:rPr>
        <w:t xml:space="preserve"> </w:t>
      </w:r>
      <w:r>
        <w:t>the</w:t>
      </w:r>
      <w:r>
        <w:rPr>
          <w:spacing w:val="-3"/>
        </w:rPr>
        <w:t xml:space="preserve"> </w:t>
      </w:r>
      <w:r>
        <w:t>part</w:t>
      </w:r>
      <w:r>
        <w:rPr>
          <w:spacing w:val="-2"/>
        </w:rPr>
        <w:t xml:space="preserve"> </w:t>
      </w:r>
      <w:r>
        <w:t>of</w:t>
      </w:r>
      <w:r>
        <w:rPr>
          <w:spacing w:val="-3"/>
        </w:rPr>
        <w:t xml:space="preserve"> </w:t>
      </w:r>
      <w:r>
        <w:t>the</w:t>
      </w:r>
      <w:r>
        <w:rPr>
          <w:spacing w:val="-3"/>
        </w:rPr>
        <w:t xml:space="preserve"> </w:t>
      </w:r>
      <w:r>
        <w:t>applicant prevents the MHA from making an eligibility determination, therefore the MHA will not offer an informal hearing.</w:t>
      </w:r>
    </w:p>
    <w:p w14:paraId="661D076C" w14:textId="77777777" w:rsidR="00BA6C45" w:rsidRDefault="00BA6C45">
      <w:pPr>
        <w:sectPr w:rsidR="00BA6C45">
          <w:pgSz w:w="12240" w:h="15840"/>
          <w:pgMar w:top="1480" w:right="920" w:bottom="1120" w:left="1080" w:header="0" w:footer="925" w:gutter="0"/>
          <w:cols w:space="720"/>
        </w:sectPr>
      </w:pPr>
    </w:p>
    <w:p w14:paraId="02B2AE3A" w14:textId="77777777" w:rsidR="00BA6C45" w:rsidRDefault="00C12AD7">
      <w:pPr>
        <w:pStyle w:val="Heading2"/>
      </w:pPr>
      <w:bookmarkStart w:id="146" w:name="4-III.E._FINAL_ELIGIBILITY_DETERMINATION"/>
      <w:bookmarkEnd w:id="146"/>
      <w:r>
        <w:t>4-III.E.</w:t>
      </w:r>
      <w:r>
        <w:rPr>
          <w:spacing w:val="-6"/>
        </w:rPr>
        <w:t xml:space="preserve"> </w:t>
      </w:r>
      <w:r>
        <w:t>FINAL</w:t>
      </w:r>
      <w:r>
        <w:rPr>
          <w:spacing w:val="-5"/>
        </w:rPr>
        <w:t xml:space="preserve"> </w:t>
      </w:r>
      <w:r>
        <w:t>ELIGIBILITY</w:t>
      </w:r>
      <w:r>
        <w:rPr>
          <w:spacing w:val="-6"/>
        </w:rPr>
        <w:t xml:space="preserve"> </w:t>
      </w:r>
      <w:r>
        <w:t>DETERMINATION</w:t>
      </w:r>
      <w:r>
        <w:rPr>
          <w:spacing w:val="-6"/>
        </w:rPr>
        <w:t xml:space="preserve"> </w:t>
      </w:r>
      <w:r>
        <w:t>[24</w:t>
      </w:r>
      <w:r>
        <w:rPr>
          <w:spacing w:val="-6"/>
        </w:rPr>
        <w:t xml:space="preserve"> </w:t>
      </w:r>
      <w:r>
        <w:t>CFR</w:t>
      </w:r>
      <w:r>
        <w:rPr>
          <w:spacing w:val="-5"/>
        </w:rPr>
        <w:t xml:space="preserve"> </w:t>
      </w:r>
      <w:r>
        <w:rPr>
          <w:spacing w:val="-2"/>
        </w:rPr>
        <w:t>960.208]</w:t>
      </w:r>
    </w:p>
    <w:p w14:paraId="1BD2A171" w14:textId="77777777" w:rsidR="00BA6C45" w:rsidRDefault="00C12AD7">
      <w:pPr>
        <w:pStyle w:val="BodyText"/>
        <w:ind w:left="360" w:right="598"/>
      </w:pPr>
      <w:r>
        <w:t>The</w:t>
      </w:r>
      <w:r>
        <w:rPr>
          <w:spacing w:val="-4"/>
        </w:rPr>
        <w:t xml:space="preserve"> </w:t>
      </w:r>
      <w:r>
        <w:t>MHA</w:t>
      </w:r>
      <w:r>
        <w:rPr>
          <w:spacing w:val="-4"/>
        </w:rPr>
        <w:t xml:space="preserve"> </w:t>
      </w:r>
      <w:r>
        <w:t>must</w:t>
      </w:r>
      <w:r>
        <w:rPr>
          <w:spacing w:val="-3"/>
        </w:rPr>
        <w:t xml:space="preserve"> </w:t>
      </w:r>
      <w:r>
        <w:t>verify</w:t>
      </w:r>
      <w:r>
        <w:rPr>
          <w:spacing w:val="-1"/>
        </w:rPr>
        <w:t xml:space="preserve"> </w:t>
      </w:r>
      <w:r>
        <w:t>all</w:t>
      </w:r>
      <w:r>
        <w:rPr>
          <w:spacing w:val="-3"/>
        </w:rPr>
        <w:t xml:space="preserve"> </w:t>
      </w:r>
      <w:r>
        <w:t>information</w:t>
      </w:r>
      <w:r>
        <w:rPr>
          <w:spacing w:val="-3"/>
        </w:rPr>
        <w:t xml:space="preserve"> </w:t>
      </w:r>
      <w:r>
        <w:t>provided</w:t>
      </w:r>
      <w:r>
        <w:rPr>
          <w:spacing w:val="-3"/>
        </w:rPr>
        <w:t xml:space="preserve"> </w:t>
      </w:r>
      <w:r>
        <w:t>by</w:t>
      </w:r>
      <w:r>
        <w:rPr>
          <w:spacing w:val="-1"/>
        </w:rPr>
        <w:t xml:space="preserve"> </w:t>
      </w:r>
      <w:r>
        <w:t>the</w:t>
      </w:r>
      <w:r>
        <w:rPr>
          <w:spacing w:val="-4"/>
        </w:rPr>
        <w:t xml:space="preserve"> </w:t>
      </w:r>
      <w:r>
        <w:t>family</w:t>
      </w:r>
      <w:r>
        <w:rPr>
          <w:spacing w:val="-3"/>
        </w:rPr>
        <w:t xml:space="preserve"> </w:t>
      </w:r>
      <w:r>
        <w:t>(see</w:t>
      </w:r>
      <w:r>
        <w:rPr>
          <w:spacing w:val="-4"/>
        </w:rPr>
        <w:t xml:space="preserve"> </w:t>
      </w:r>
      <w:r>
        <w:t>Chapter</w:t>
      </w:r>
      <w:r>
        <w:rPr>
          <w:spacing w:val="-2"/>
        </w:rPr>
        <w:t xml:space="preserve"> </w:t>
      </w:r>
      <w:r>
        <w:t>7).</w:t>
      </w:r>
      <w:r>
        <w:rPr>
          <w:spacing w:val="-3"/>
        </w:rPr>
        <w:t xml:space="preserve"> </w:t>
      </w:r>
      <w:r>
        <w:t>Based</w:t>
      </w:r>
      <w:r>
        <w:rPr>
          <w:spacing w:val="-3"/>
        </w:rPr>
        <w:t xml:space="preserve"> </w:t>
      </w:r>
      <w:r>
        <w:t>on</w:t>
      </w:r>
      <w:r>
        <w:rPr>
          <w:spacing w:val="-3"/>
        </w:rPr>
        <w:t xml:space="preserve"> </w:t>
      </w:r>
      <w:r>
        <w:t>verified information related to the eligibility requirements, including MHA suitability standards, the MHA must make a final determination of eligibility (see Chapter 3).</w:t>
      </w:r>
    </w:p>
    <w:p w14:paraId="7A8832A2" w14:textId="77777777" w:rsidR="00BA6C45" w:rsidRDefault="00C12AD7">
      <w:pPr>
        <w:pStyle w:val="BodyText"/>
        <w:ind w:left="360" w:right="630"/>
      </w:pPr>
      <w:r>
        <w:t>When a determination is made that a family is eligible and satisfies all requirements for admission,</w:t>
      </w:r>
      <w:r>
        <w:rPr>
          <w:spacing w:val="-6"/>
        </w:rPr>
        <w:t xml:space="preserve"> </w:t>
      </w:r>
      <w:r>
        <w:t>including</w:t>
      </w:r>
      <w:r>
        <w:rPr>
          <w:spacing w:val="-4"/>
        </w:rPr>
        <w:t xml:space="preserve"> </w:t>
      </w:r>
      <w:r>
        <w:t>tenant</w:t>
      </w:r>
      <w:r>
        <w:rPr>
          <w:spacing w:val="-5"/>
        </w:rPr>
        <w:t xml:space="preserve"> </w:t>
      </w:r>
      <w:r>
        <w:t>selection</w:t>
      </w:r>
      <w:r>
        <w:rPr>
          <w:spacing w:val="-4"/>
        </w:rPr>
        <w:t xml:space="preserve"> </w:t>
      </w:r>
      <w:r>
        <w:t>criteria,</w:t>
      </w:r>
      <w:r>
        <w:rPr>
          <w:spacing w:val="-6"/>
        </w:rPr>
        <w:t xml:space="preserve"> </w:t>
      </w:r>
      <w:r>
        <w:t>the</w:t>
      </w:r>
      <w:r>
        <w:rPr>
          <w:spacing w:val="-3"/>
        </w:rPr>
        <w:t xml:space="preserve"> </w:t>
      </w:r>
      <w:r>
        <w:t>applicant</w:t>
      </w:r>
      <w:r>
        <w:rPr>
          <w:spacing w:val="-5"/>
        </w:rPr>
        <w:t xml:space="preserve"> </w:t>
      </w:r>
      <w:r>
        <w:t>must</w:t>
      </w:r>
      <w:r>
        <w:rPr>
          <w:spacing w:val="-4"/>
        </w:rPr>
        <w:t xml:space="preserve"> </w:t>
      </w:r>
      <w:r>
        <w:t>be</w:t>
      </w:r>
      <w:r>
        <w:rPr>
          <w:spacing w:val="-7"/>
        </w:rPr>
        <w:t xml:space="preserve"> </w:t>
      </w:r>
      <w:r>
        <w:t>notified</w:t>
      </w:r>
      <w:r>
        <w:rPr>
          <w:spacing w:val="-5"/>
        </w:rPr>
        <w:t xml:space="preserve"> </w:t>
      </w:r>
      <w:r>
        <w:t>of</w:t>
      </w:r>
      <w:r>
        <w:rPr>
          <w:spacing w:val="-7"/>
        </w:rPr>
        <w:t xml:space="preserve"> </w:t>
      </w:r>
      <w:r>
        <w:t>the</w:t>
      </w:r>
      <w:r>
        <w:rPr>
          <w:spacing w:val="-7"/>
        </w:rPr>
        <w:t xml:space="preserve"> </w:t>
      </w:r>
      <w:r>
        <w:t>approximate date of occupancy insofar as that date can be reasonably determined [24 CFR 960.208(b)].</w:t>
      </w:r>
    </w:p>
    <w:p w14:paraId="560B65BD" w14:textId="77777777" w:rsidR="00BA6C45" w:rsidRDefault="00C12AD7">
      <w:pPr>
        <w:pStyle w:val="BodyText"/>
      </w:pPr>
      <w:r>
        <w:rPr>
          <w:u w:val="single"/>
        </w:rPr>
        <w:t>MHA</w:t>
      </w:r>
      <w:r>
        <w:rPr>
          <w:spacing w:val="-4"/>
          <w:u w:val="single"/>
        </w:rPr>
        <w:t xml:space="preserve"> </w:t>
      </w:r>
      <w:r>
        <w:rPr>
          <w:spacing w:val="-2"/>
          <w:u w:val="single"/>
        </w:rPr>
        <w:t>Policy</w:t>
      </w:r>
    </w:p>
    <w:p w14:paraId="0E4AEB4A" w14:textId="77777777" w:rsidR="00BA6C45" w:rsidRDefault="00C12AD7">
      <w:pPr>
        <w:pStyle w:val="BodyText"/>
        <w:spacing w:before="118"/>
        <w:ind w:left="1079" w:right="560"/>
      </w:pPr>
      <w:r>
        <w:t>The</w:t>
      </w:r>
      <w:r>
        <w:rPr>
          <w:spacing w:val="-6"/>
        </w:rPr>
        <w:t xml:space="preserve"> </w:t>
      </w:r>
      <w:r>
        <w:t>MHA</w:t>
      </w:r>
      <w:r>
        <w:rPr>
          <w:spacing w:val="-5"/>
        </w:rPr>
        <w:t xml:space="preserve"> </w:t>
      </w:r>
      <w:r>
        <w:t>will</w:t>
      </w:r>
      <w:r>
        <w:rPr>
          <w:spacing w:val="-2"/>
        </w:rPr>
        <w:t xml:space="preserve"> </w:t>
      </w:r>
      <w:r>
        <w:t>notify</w:t>
      </w:r>
      <w:r>
        <w:rPr>
          <w:spacing w:val="-2"/>
        </w:rPr>
        <w:t xml:space="preserve"> </w:t>
      </w:r>
      <w:r>
        <w:t>a</w:t>
      </w:r>
      <w:r>
        <w:rPr>
          <w:spacing w:val="-6"/>
        </w:rPr>
        <w:t xml:space="preserve"> </w:t>
      </w:r>
      <w:r>
        <w:t>family</w:t>
      </w:r>
      <w:r>
        <w:rPr>
          <w:spacing w:val="-2"/>
        </w:rPr>
        <w:t xml:space="preserve"> </w:t>
      </w:r>
      <w:r>
        <w:t>in</w:t>
      </w:r>
      <w:r>
        <w:rPr>
          <w:spacing w:val="-2"/>
        </w:rPr>
        <w:t xml:space="preserve"> </w:t>
      </w:r>
      <w:r>
        <w:t>writing</w:t>
      </w:r>
      <w:r>
        <w:rPr>
          <w:spacing w:val="-5"/>
        </w:rPr>
        <w:t xml:space="preserve"> </w:t>
      </w:r>
      <w:r>
        <w:t>of</w:t>
      </w:r>
      <w:r>
        <w:rPr>
          <w:spacing w:val="-6"/>
        </w:rPr>
        <w:t xml:space="preserve"> </w:t>
      </w:r>
      <w:r>
        <w:t>their</w:t>
      </w:r>
      <w:r>
        <w:rPr>
          <w:spacing w:val="-6"/>
        </w:rPr>
        <w:t xml:space="preserve"> </w:t>
      </w:r>
      <w:r>
        <w:t>eligibility</w:t>
      </w:r>
      <w:r>
        <w:rPr>
          <w:spacing w:val="-5"/>
        </w:rPr>
        <w:t xml:space="preserve"> </w:t>
      </w:r>
      <w:r>
        <w:t>within</w:t>
      </w:r>
      <w:r>
        <w:rPr>
          <w:spacing w:val="-3"/>
        </w:rPr>
        <w:t xml:space="preserve"> </w:t>
      </w:r>
      <w:r>
        <w:t>10</w:t>
      </w:r>
      <w:r>
        <w:rPr>
          <w:spacing w:val="-5"/>
        </w:rPr>
        <w:t xml:space="preserve"> </w:t>
      </w:r>
      <w:r>
        <w:t>business</w:t>
      </w:r>
      <w:r>
        <w:rPr>
          <w:spacing w:val="-2"/>
        </w:rPr>
        <w:t xml:space="preserve"> </w:t>
      </w:r>
      <w:r>
        <w:t>days</w:t>
      </w:r>
      <w:r>
        <w:rPr>
          <w:spacing w:val="-2"/>
        </w:rPr>
        <w:t xml:space="preserve"> </w:t>
      </w:r>
      <w:r>
        <w:t>of</w:t>
      </w:r>
      <w:r>
        <w:rPr>
          <w:spacing w:val="-6"/>
        </w:rPr>
        <w:t xml:space="preserve"> </w:t>
      </w:r>
      <w:r>
        <w:t>the determination and will provide the approximate date of occupancy insofar as that date</w:t>
      </w:r>
      <w:r>
        <w:rPr>
          <w:spacing w:val="40"/>
        </w:rPr>
        <w:t xml:space="preserve"> </w:t>
      </w:r>
      <w:r>
        <w:t>can be reasonably determined.</w:t>
      </w:r>
    </w:p>
    <w:p w14:paraId="6B313160" w14:textId="77777777" w:rsidR="00BA6C45" w:rsidRDefault="00C12AD7">
      <w:pPr>
        <w:pStyle w:val="BodyText"/>
        <w:ind w:left="1079" w:right="598"/>
      </w:pPr>
      <w:r>
        <w:t>The MHA will expedite the administrative process for determining eligibility to the extent</w:t>
      </w:r>
      <w:r>
        <w:rPr>
          <w:spacing w:val="-3"/>
        </w:rPr>
        <w:t xml:space="preserve"> </w:t>
      </w:r>
      <w:r>
        <w:t>possible</w:t>
      </w:r>
      <w:r>
        <w:rPr>
          <w:spacing w:val="-7"/>
        </w:rPr>
        <w:t xml:space="preserve"> </w:t>
      </w:r>
      <w:r>
        <w:t>for</w:t>
      </w:r>
      <w:r>
        <w:rPr>
          <w:spacing w:val="-7"/>
        </w:rPr>
        <w:t xml:space="preserve"> </w:t>
      </w:r>
      <w:r>
        <w:t>applicants</w:t>
      </w:r>
      <w:r>
        <w:rPr>
          <w:spacing w:val="-3"/>
        </w:rPr>
        <w:t xml:space="preserve"> </w:t>
      </w:r>
      <w:r>
        <w:t>who</w:t>
      </w:r>
      <w:r>
        <w:rPr>
          <w:spacing w:val="-3"/>
        </w:rPr>
        <w:t xml:space="preserve"> </w:t>
      </w:r>
      <w:r>
        <w:t>are</w:t>
      </w:r>
      <w:r>
        <w:rPr>
          <w:spacing w:val="-4"/>
        </w:rPr>
        <w:t xml:space="preserve"> </w:t>
      </w:r>
      <w:r>
        <w:t>admitted</w:t>
      </w:r>
      <w:r>
        <w:rPr>
          <w:spacing w:val="-4"/>
        </w:rPr>
        <w:t xml:space="preserve"> </w:t>
      </w:r>
      <w:r>
        <w:t>to</w:t>
      </w:r>
      <w:r>
        <w:rPr>
          <w:spacing w:val="-6"/>
        </w:rPr>
        <w:t xml:space="preserve"> </w:t>
      </w:r>
      <w:r>
        <w:t>the</w:t>
      </w:r>
      <w:r>
        <w:rPr>
          <w:spacing w:val="-7"/>
        </w:rPr>
        <w:t xml:space="preserve"> </w:t>
      </w:r>
      <w:r>
        <w:t>public</w:t>
      </w:r>
      <w:r>
        <w:rPr>
          <w:spacing w:val="-7"/>
        </w:rPr>
        <w:t xml:space="preserve"> </w:t>
      </w:r>
      <w:r>
        <w:t>housing</w:t>
      </w:r>
      <w:r>
        <w:rPr>
          <w:spacing w:val="-3"/>
        </w:rPr>
        <w:t xml:space="preserve"> </w:t>
      </w:r>
      <w:r>
        <w:t>program</w:t>
      </w:r>
      <w:r>
        <w:rPr>
          <w:spacing w:val="-3"/>
        </w:rPr>
        <w:t xml:space="preserve"> </w:t>
      </w:r>
      <w:r>
        <w:t>as</w:t>
      </w:r>
      <w:r>
        <w:rPr>
          <w:spacing w:val="-3"/>
        </w:rPr>
        <w:t xml:space="preserve"> </w:t>
      </w:r>
      <w:r>
        <w:t>a</w:t>
      </w:r>
      <w:r>
        <w:rPr>
          <w:spacing w:val="-7"/>
        </w:rPr>
        <w:t xml:space="preserve"> </w:t>
      </w:r>
      <w:r>
        <w:t>result of an emergency transfer from another MHA program.</w:t>
      </w:r>
    </w:p>
    <w:p w14:paraId="59401241" w14:textId="77777777" w:rsidR="00BA6C45" w:rsidRDefault="00C12AD7">
      <w:pPr>
        <w:pStyle w:val="BodyText"/>
        <w:ind w:left="359" w:right="539"/>
      </w:pPr>
      <w:r>
        <w:t>The</w:t>
      </w:r>
      <w:r>
        <w:rPr>
          <w:spacing w:val="-6"/>
        </w:rPr>
        <w:t xml:space="preserve"> </w:t>
      </w:r>
      <w:r>
        <w:t>MHA</w:t>
      </w:r>
      <w:r>
        <w:rPr>
          <w:spacing w:val="-5"/>
        </w:rPr>
        <w:t xml:space="preserve"> </w:t>
      </w:r>
      <w:r>
        <w:t>must</w:t>
      </w:r>
      <w:r>
        <w:rPr>
          <w:spacing w:val="-2"/>
        </w:rPr>
        <w:t xml:space="preserve"> </w:t>
      </w:r>
      <w:r>
        <w:t>promptly</w:t>
      </w:r>
      <w:r>
        <w:rPr>
          <w:spacing w:val="-2"/>
        </w:rPr>
        <w:t xml:space="preserve"> </w:t>
      </w:r>
      <w:r>
        <w:t>notify</w:t>
      </w:r>
      <w:r>
        <w:rPr>
          <w:spacing w:val="-2"/>
        </w:rPr>
        <w:t xml:space="preserve"> </w:t>
      </w:r>
      <w:r>
        <w:t>any</w:t>
      </w:r>
      <w:r>
        <w:rPr>
          <w:spacing w:val="-2"/>
        </w:rPr>
        <w:t xml:space="preserve"> </w:t>
      </w:r>
      <w:r>
        <w:t>family</w:t>
      </w:r>
      <w:r>
        <w:rPr>
          <w:spacing w:val="-2"/>
        </w:rPr>
        <w:t xml:space="preserve"> </w:t>
      </w:r>
      <w:r>
        <w:t>determined</w:t>
      </w:r>
      <w:r>
        <w:rPr>
          <w:spacing w:val="-3"/>
        </w:rPr>
        <w:t xml:space="preserve"> </w:t>
      </w:r>
      <w:r>
        <w:t>to</w:t>
      </w:r>
      <w:r>
        <w:rPr>
          <w:spacing w:val="-2"/>
        </w:rPr>
        <w:t xml:space="preserve"> </w:t>
      </w:r>
      <w:r>
        <w:t>be</w:t>
      </w:r>
      <w:r>
        <w:rPr>
          <w:spacing w:val="-6"/>
        </w:rPr>
        <w:t xml:space="preserve"> </w:t>
      </w:r>
      <w:r>
        <w:t>ineligible</w:t>
      </w:r>
      <w:r>
        <w:rPr>
          <w:spacing w:val="-6"/>
        </w:rPr>
        <w:t xml:space="preserve"> </w:t>
      </w:r>
      <w:r>
        <w:t>for</w:t>
      </w:r>
      <w:r>
        <w:rPr>
          <w:spacing w:val="-6"/>
        </w:rPr>
        <w:t xml:space="preserve"> </w:t>
      </w:r>
      <w:r>
        <w:t>admission</w:t>
      </w:r>
      <w:r>
        <w:rPr>
          <w:spacing w:val="-3"/>
        </w:rPr>
        <w:t xml:space="preserve"> </w:t>
      </w:r>
      <w:r>
        <w:t>of</w:t>
      </w:r>
      <w:r>
        <w:rPr>
          <w:spacing w:val="-6"/>
        </w:rPr>
        <w:t xml:space="preserve"> </w:t>
      </w:r>
      <w:r>
        <w:t>the</w:t>
      </w:r>
      <w:r>
        <w:rPr>
          <w:spacing w:val="-6"/>
        </w:rPr>
        <w:t xml:space="preserve"> </w:t>
      </w:r>
      <w:r>
        <w:t>basis for such determination, and must provide the applicant upon request, within a reasonable time after the determination is made, with an opportunity for an informal hearing on such determination [24 CFR 960.208(a)].</w:t>
      </w:r>
    </w:p>
    <w:p w14:paraId="0A09347D" w14:textId="77777777" w:rsidR="00BA6C45" w:rsidRDefault="00C12AD7">
      <w:pPr>
        <w:pStyle w:val="BodyText"/>
      </w:pPr>
      <w:r>
        <w:rPr>
          <w:u w:val="single"/>
        </w:rPr>
        <w:t>MHA</w:t>
      </w:r>
      <w:r>
        <w:rPr>
          <w:spacing w:val="-4"/>
          <w:u w:val="single"/>
        </w:rPr>
        <w:t xml:space="preserve"> </w:t>
      </w:r>
      <w:r>
        <w:rPr>
          <w:spacing w:val="-2"/>
          <w:u w:val="single"/>
        </w:rPr>
        <w:t>Policy</w:t>
      </w:r>
    </w:p>
    <w:p w14:paraId="1E2F4FF7" w14:textId="3834B221" w:rsidR="00BA6C45" w:rsidRDefault="00C12AD7">
      <w:pPr>
        <w:pStyle w:val="BodyText"/>
        <w:ind w:right="539"/>
      </w:pPr>
      <w:r>
        <w:t>If the MHA determines that the family is ineligible, the MHA will send written notification of the ineligibility determination within 10 business days of the determination.</w:t>
      </w:r>
      <w:r>
        <w:rPr>
          <w:spacing w:val="-3"/>
        </w:rPr>
        <w:t xml:space="preserve"> </w:t>
      </w:r>
      <w:r>
        <w:t>The</w:t>
      </w:r>
      <w:r>
        <w:rPr>
          <w:spacing w:val="-4"/>
        </w:rPr>
        <w:t xml:space="preserve"> </w:t>
      </w:r>
      <w:r>
        <w:t>notice</w:t>
      </w:r>
      <w:r>
        <w:rPr>
          <w:spacing w:val="-4"/>
        </w:rPr>
        <w:t xml:space="preserve"> </w:t>
      </w:r>
      <w:r>
        <w:t>will</w:t>
      </w:r>
      <w:r>
        <w:rPr>
          <w:spacing w:val="-3"/>
        </w:rPr>
        <w:t xml:space="preserve"> </w:t>
      </w:r>
      <w:r>
        <w:t>specify</w:t>
      </w:r>
      <w:r>
        <w:rPr>
          <w:spacing w:val="-3"/>
        </w:rPr>
        <w:t xml:space="preserve"> </w:t>
      </w:r>
      <w:r>
        <w:t>the</w:t>
      </w:r>
      <w:r>
        <w:rPr>
          <w:spacing w:val="-4"/>
        </w:rPr>
        <w:t xml:space="preserve"> </w:t>
      </w:r>
      <w:r>
        <w:t>reasons</w:t>
      </w:r>
      <w:r>
        <w:rPr>
          <w:spacing w:val="-1"/>
        </w:rPr>
        <w:t xml:space="preserve"> </w:t>
      </w:r>
      <w:r>
        <w:t>for</w:t>
      </w:r>
      <w:r>
        <w:rPr>
          <w:spacing w:val="-4"/>
        </w:rPr>
        <w:t xml:space="preserve"> </w:t>
      </w:r>
      <w:r w:rsidR="008841EF">
        <w:t>ineligibility and</w:t>
      </w:r>
      <w:r>
        <w:rPr>
          <w:spacing w:val="-3"/>
        </w:rPr>
        <w:t xml:space="preserve"> </w:t>
      </w:r>
      <w:r>
        <w:t>will</w:t>
      </w:r>
      <w:r>
        <w:rPr>
          <w:spacing w:val="-5"/>
        </w:rPr>
        <w:t xml:space="preserve"> </w:t>
      </w:r>
      <w:r>
        <w:t>inform</w:t>
      </w:r>
      <w:r>
        <w:rPr>
          <w:spacing w:val="-3"/>
        </w:rPr>
        <w:t xml:space="preserve"> </w:t>
      </w:r>
      <w:r>
        <w:t>the family of its right to request an informal hearing (see Chapter 14).</w:t>
      </w:r>
    </w:p>
    <w:p w14:paraId="181B852F" w14:textId="77777777" w:rsidR="00BA6C45" w:rsidRDefault="00C12AD7">
      <w:pPr>
        <w:pStyle w:val="BodyText"/>
        <w:ind w:left="360" w:right="630"/>
      </w:pPr>
      <w:r>
        <w:t>If the MHA uses a criminal record or sex offender registration information obtained under 24 CFR</w:t>
      </w:r>
      <w:r>
        <w:rPr>
          <w:spacing w:val="-2"/>
        </w:rPr>
        <w:t xml:space="preserve"> </w:t>
      </w:r>
      <w:r>
        <w:t>5,</w:t>
      </w:r>
      <w:r>
        <w:rPr>
          <w:spacing w:val="-2"/>
        </w:rPr>
        <w:t xml:space="preserve"> </w:t>
      </w:r>
      <w:r>
        <w:t>Subpart</w:t>
      </w:r>
      <w:r>
        <w:rPr>
          <w:spacing w:val="-2"/>
        </w:rPr>
        <w:t xml:space="preserve"> </w:t>
      </w:r>
      <w:r>
        <w:t>J,</w:t>
      </w:r>
      <w:r>
        <w:rPr>
          <w:spacing w:val="-2"/>
        </w:rPr>
        <w:t xml:space="preserve"> </w:t>
      </w:r>
      <w:r>
        <w:t>as</w:t>
      </w:r>
      <w:r>
        <w:rPr>
          <w:spacing w:val="-2"/>
        </w:rPr>
        <w:t xml:space="preserve"> </w:t>
      </w:r>
      <w:r>
        <w:t>the</w:t>
      </w:r>
      <w:r>
        <w:rPr>
          <w:spacing w:val="-1"/>
        </w:rPr>
        <w:t xml:space="preserve"> </w:t>
      </w:r>
      <w:r>
        <w:t>basis</w:t>
      </w:r>
      <w:r>
        <w:rPr>
          <w:spacing w:val="-2"/>
        </w:rPr>
        <w:t xml:space="preserve"> </w:t>
      </w:r>
      <w:r>
        <w:t>of</w:t>
      </w:r>
      <w:r>
        <w:rPr>
          <w:spacing w:val="-3"/>
        </w:rPr>
        <w:t xml:space="preserve"> </w:t>
      </w:r>
      <w:r>
        <w:t>a</w:t>
      </w:r>
      <w:r>
        <w:rPr>
          <w:spacing w:val="-3"/>
        </w:rPr>
        <w:t xml:space="preserve"> </w:t>
      </w:r>
      <w:r>
        <w:t>denial,</w:t>
      </w:r>
      <w:r>
        <w:rPr>
          <w:spacing w:val="-2"/>
        </w:rPr>
        <w:t xml:space="preserve"> </w:t>
      </w:r>
      <w:r>
        <w:t>a</w:t>
      </w:r>
      <w:r>
        <w:rPr>
          <w:spacing w:val="-1"/>
        </w:rPr>
        <w:t xml:space="preserve"> </w:t>
      </w:r>
      <w:r>
        <w:t>copy of</w:t>
      </w:r>
      <w:r>
        <w:rPr>
          <w:spacing w:val="-3"/>
        </w:rPr>
        <w:t xml:space="preserve"> </w:t>
      </w:r>
      <w:r>
        <w:t>the</w:t>
      </w:r>
      <w:r>
        <w:rPr>
          <w:spacing w:val="-3"/>
        </w:rPr>
        <w:t xml:space="preserve"> </w:t>
      </w:r>
      <w:r>
        <w:t>record</w:t>
      </w:r>
      <w:r>
        <w:rPr>
          <w:spacing w:val="-2"/>
        </w:rPr>
        <w:t xml:space="preserve"> </w:t>
      </w:r>
      <w:r>
        <w:t>must</w:t>
      </w:r>
      <w:r>
        <w:rPr>
          <w:spacing w:val="-2"/>
        </w:rPr>
        <w:t xml:space="preserve"> </w:t>
      </w:r>
      <w:r>
        <w:t>precede</w:t>
      </w:r>
      <w:r>
        <w:rPr>
          <w:spacing w:val="-3"/>
        </w:rPr>
        <w:t xml:space="preserve"> </w:t>
      </w:r>
      <w:r>
        <w:t>the</w:t>
      </w:r>
      <w:r>
        <w:rPr>
          <w:spacing w:val="-3"/>
        </w:rPr>
        <w:t xml:space="preserve"> </w:t>
      </w:r>
      <w:r>
        <w:t>notice</w:t>
      </w:r>
      <w:r>
        <w:rPr>
          <w:spacing w:val="-3"/>
        </w:rPr>
        <w:t xml:space="preserve"> </w:t>
      </w:r>
      <w:r>
        <w:t>to</w:t>
      </w:r>
      <w:r>
        <w:rPr>
          <w:spacing w:val="-2"/>
        </w:rPr>
        <w:t xml:space="preserve"> </w:t>
      </w:r>
      <w:r>
        <w:t>deny, with an opportunity for the applicant to dispute the accuracy and relevance of the information before the MHA can move to deny the application. See Section 3-III.G for the MHA’s policy regarding such circumstances.</w:t>
      </w:r>
    </w:p>
    <w:p w14:paraId="72D1165E" w14:textId="77777777" w:rsidR="00BA6C45" w:rsidRDefault="00C12AD7">
      <w:pPr>
        <w:pStyle w:val="BodyText"/>
        <w:ind w:left="360" w:right="539"/>
      </w:pPr>
      <w:r>
        <w:t>The MHA must provide the family a notice of VAWA rights (form HUD-5380) as well as the HUD VAWA self-certification form (form HUD-5382) in accordance with the Violence against Women</w:t>
      </w:r>
      <w:r>
        <w:rPr>
          <w:spacing w:val="-3"/>
        </w:rPr>
        <w:t xml:space="preserve"> </w:t>
      </w:r>
      <w:r>
        <w:t>Act</w:t>
      </w:r>
      <w:r>
        <w:rPr>
          <w:spacing w:val="-3"/>
        </w:rPr>
        <w:t xml:space="preserve"> </w:t>
      </w:r>
      <w:r>
        <w:t>of</w:t>
      </w:r>
      <w:r>
        <w:rPr>
          <w:spacing w:val="-4"/>
        </w:rPr>
        <w:t xml:space="preserve"> </w:t>
      </w:r>
      <w:r>
        <w:t>2013,</w:t>
      </w:r>
      <w:r>
        <w:rPr>
          <w:spacing w:val="-1"/>
        </w:rPr>
        <w:t xml:space="preserve"> </w:t>
      </w:r>
      <w:r>
        <w:t>and</w:t>
      </w:r>
      <w:r>
        <w:rPr>
          <w:spacing w:val="-1"/>
        </w:rPr>
        <w:t xml:space="preserve"> </w:t>
      </w:r>
      <w:r>
        <w:t>as</w:t>
      </w:r>
      <w:r>
        <w:rPr>
          <w:spacing w:val="-3"/>
        </w:rPr>
        <w:t xml:space="preserve"> </w:t>
      </w:r>
      <w:r>
        <w:t>outlined</w:t>
      </w:r>
      <w:r>
        <w:rPr>
          <w:spacing w:val="-3"/>
        </w:rPr>
        <w:t xml:space="preserve"> </w:t>
      </w:r>
      <w:r>
        <w:t>in</w:t>
      </w:r>
      <w:r>
        <w:rPr>
          <w:spacing w:val="-3"/>
        </w:rPr>
        <w:t xml:space="preserve"> </w:t>
      </w:r>
      <w:r>
        <w:t>16-VII.C,</w:t>
      </w:r>
      <w:r>
        <w:rPr>
          <w:spacing w:val="-1"/>
        </w:rPr>
        <w:t xml:space="preserve"> </w:t>
      </w:r>
      <w:r>
        <w:t>at</w:t>
      </w:r>
      <w:r>
        <w:rPr>
          <w:spacing w:val="-3"/>
        </w:rPr>
        <w:t xml:space="preserve"> </w:t>
      </w:r>
      <w:r>
        <w:t>the</w:t>
      </w:r>
      <w:r>
        <w:rPr>
          <w:spacing w:val="-4"/>
        </w:rPr>
        <w:t xml:space="preserve"> </w:t>
      </w:r>
      <w:r>
        <w:t>time</w:t>
      </w:r>
      <w:r>
        <w:rPr>
          <w:spacing w:val="-4"/>
        </w:rPr>
        <w:t xml:space="preserve"> </w:t>
      </w:r>
      <w:r>
        <w:t>the</w:t>
      </w:r>
      <w:r>
        <w:rPr>
          <w:spacing w:val="-4"/>
        </w:rPr>
        <w:t xml:space="preserve"> </w:t>
      </w:r>
      <w:r>
        <w:t>applicant</w:t>
      </w:r>
      <w:r>
        <w:rPr>
          <w:spacing w:val="-3"/>
        </w:rPr>
        <w:t xml:space="preserve"> </w:t>
      </w:r>
      <w:r>
        <w:t>is</w:t>
      </w:r>
      <w:r>
        <w:rPr>
          <w:spacing w:val="-3"/>
        </w:rPr>
        <w:t xml:space="preserve"> </w:t>
      </w:r>
      <w:r>
        <w:t>provided</w:t>
      </w:r>
      <w:r>
        <w:rPr>
          <w:spacing w:val="-3"/>
        </w:rPr>
        <w:t xml:space="preserve"> </w:t>
      </w:r>
      <w:r>
        <w:t>assistance or at the time the applicant is denied assistance. This notice must be provided in both of the following instances: (1) when a family actually begins receiving assistance lease execution); or</w:t>
      </w:r>
    </w:p>
    <w:p w14:paraId="5A53FA20" w14:textId="77777777" w:rsidR="00BA6C45" w:rsidRDefault="00C12AD7">
      <w:pPr>
        <w:pStyle w:val="ListParagraph"/>
        <w:numPr>
          <w:ilvl w:val="0"/>
          <w:numId w:val="52"/>
        </w:numPr>
        <w:tabs>
          <w:tab w:val="left" w:pos="699"/>
        </w:tabs>
        <w:ind w:hanging="342"/>
        <w:rPr>
          <w:sz w:val="24"/>
        </w:rPr>
      </w:pPr>
      <w:r>
        <w:rPr>
          <w:sz w:val="24"/>
        </w:rPr>
        <w:t>when</w:t>
      </w:r>
      <w:r>
        <w:rPr>
          <w:spacing w:val="-1"/>
          <w:sz w:val="24"/>
        </w:rPr>
        <w:t xml:space="preserve"> </w:t>
      </w:r>
      <w:r>
        <w:rPr>
          <w:sz w:val="24"/>
        </w:rPr>
        <w:t>a</w:t>
      </w:r>
      <w:r>
        <w:rPr>
          <w:spacing w:val="-2"/>
          <w:sz w:val="24"/>
        </w:rPr>
        <w:t xml:space="preserve"> </w:t>
      </w:r>
      <w:r>
        <w:rPr>
          <w:sz w:val="24"/>
        </w:rPr>
        <w:t>family</w:t>
      </w:r>
      <w:r>
        <w:rPr>
          <w:spacing w:val="-1"/>
          <w:sz w:val="24"/>
        </w:rPr>
        <w:t xml:space="preserve"> </w:t>
      </w:r>
      <w:r>
        <w:rPr>
          <w:sz w:val="24"/>
        </w:rPr>
        <w:t>is</w:t>
      </w:r>
      <w:r>
        <w:rPr>
          <w:spacing w:val="-1"/>
          <w:sz w:val="24"/>
        </w:rPr>
        <w:t xml:space="preserve"> </w:t>
      </w:r>
      <w:r>
        <w:rPr>
          <w:sz w:val="24"/>
        </w:rPr>
        <w:t>notified</w:t>
      </w:r>
      <w:r>
        <w:rPr>
          <w:spacing w:val="-2"/>
          <w:sz w:val="24"/>
        </w:rPr>
        <w:t xml:space="preserve"> </w:t>
      </w:r>
      <w:r>
        <w:rPr>
          <w:sz w:val="24"/>
        </w:rPr>
        <w:t>of</w:t>
      </w:r>
      <w:r>
        <w:rPr>
          <w:spacing w:val="-2"/>
          <w:sz w:val="24"/>
        </w:rPr>
        <w:t xml:space="preserve"> </w:t>
      </w:r>
      <w:r>
        <w:rPr>
          <w:sz w:val="24"/>
        </w:rPr>
        <w:t>its</w:t>
      </w:r>
      <w:r>
        <w:rPr>
          <w:spacing w:val="-3"/>
          <w:sz w:val="24"/>
        </w:rPr>
        <w:t xml:space="preserve"> </w:t>
      </w:r>
      <w:r>
        <w:rPr>
          <w:spacing w:val="-2"/>
          <w:sz w:val="24"/>
        </w:rPr>
        <w:t>ineligibility.</w:t>
      </w:r>
    </w:p>
    <w:p w14:paraId="62AF7FB4" w14:textId="77777777" w:rsidR="00BA6C45" w:rsidRDefault="00BA6C45">
      <w:pPr>
        <w:rPr>
          <w:sz w:val="24"/>
        </w:rPr>
        <w:sectPr w:rsidR="00BA6C45">
          <w:pgSz w:w="12240" w:h="15840"/>
          <w:pgMar w:top="1500" w:right="920" w:bottom="1120" w:left="1080" w:header="0" w:footer="925" w:gutter="0"/>
          <w:cols w:space="720"/>
        </w:sectPr>
      </w:pPr>
    </w:p>
    <w:p w14:paraId="01C313AE" w14:textId="77777777" w:rsidR="00BA6C45" w:rsidRDefault="00C12AD7">
      <w:pPr>
        <w:spacing w:before="179"/>
        <w:ind w:left="912" w:right="1079"/>
        <w:jc w:val="center"/>
        <w:rPr>
          <w:b/>
          <w:sz w:val="24"/>
        </w:rPr>
      </w:pPr>
      <w:r>
        <w:rPr>
          <w:b/>
          <w:sz w:val="24"/>
        </w:rPr>
        <w:t>Chapter</w:t>
      </w:r>
      <w:r>
        <w:rPr>
          <w:b/>
          <w:spacing w:val="-10"/>
          <w:sz w:val="24"/>
        </w:rPr>
        <w:t xml:space="preserve"> 5</w:t>
      </w:r>
    </w:p>
    <w:p w14:paraId="33D6B448" w14:textId="77777777" w:rsidR="00BA6C45" w:rsidRDefault="00BA6C45">
      <w:pPr>
        <w:pStyle w:val="BodyText"/>
        <w:spacing w:before="10"/>
        <w:ind w:left="0"/>
        <w:rPr>
          <w:b/>
          <w:sz w:val="20"/>
        </w:rPr>
      </w:pPr>
    </w:p>
    <w:p w14:paraId="4ECEFF3B" w14:textId="77777777" w:rsidR="00BA6C45" w:rsidRDefault="00C12AD7">
      <w:pPr>
        <w:pStyle w:val="Heading2"/>
        <w:spacing w:before="0"/>
        <w:ind w:left="912" w:right="1073"/>
        <w:jc w:val="center"/>
      </w:pPr>
      <w:bookmarkStart w:id="147" w:name="OCCUPANCY_STANDARDS_AND_UNIT_OFFERS"/>
      <w:bookmarkEnd w:id="147"/>
      <w:r>
        <w:t>OCCUPANCY</w:t>
      </w:r>
      <w:r>
        <w:rPr>
          <w:spacing w:val="-7"/>
        </w:rPr>
        <w:t xml:space="preserve"> </w:t>
      </w:r>
      <w:r>
        <w:t>STANDARDS</w:t>
      </w:r>
      <w:r>
        <w:rPr>
          <w:spacing w:val="-6"/>
        </w:rPr>
        <w:t xml:space="preserve"> </w:t>
      </w:r>
      <w:r>
        <w:t>AND</w:t>
      </w:r>
      <w:r>
        <w:rPr>
          <w:spacing w:val="-7"/>
        </w:rPr>
        <w:t xml:space="preserve"> </w:t>
      </w:r>
      <w:r>
        <w:t>UNIT</w:t>
      </w:r>
      <w:r>
        <w:rPr>
          <w:spacing w:val="-5"/>
        </w:rPr>
        <w:t xml:space="preserve"> </w:t>
      </w:r>
      <w:r>
        <w:rPr>
          <w:spacing w:val="-2"/>
        </w:rPr>
        <w:t>OFFERS</w:t>
      </w:r>
    </w:p>
    <w:p w14:paraId="76225971" w14:textId="77777777" w:rsidR="00BA6C45" w:rsidRDefault="00BA6C45">
      <w:pPr>
        <w:pStyle w:val="BodyText"/>
        <w:spacing w:before="7"/>
        <w:ind w:left="0"/>
        <w:rPr>
          <w:b/>
          <w:sz w:val="20"/>
        </w:rPr>
      </w:pPr>
    </w:p>
    <w:p w14:paraId="1ECE2A2E" w14:textId="77777777" w:rsidR="00BA6C45" w:rsidRDefault="00C12AD7">
      <w:pPr>
        <w:spacing w:before="1"/>
        <w:ind w:left="360"/>
        <w:rPr>
          <w:b/>
          <w:sz w:val="24"/>
        </w:rPr>
      </w:pPr>
      <w:r>
        <w:rPr>
          <w:b/>
          <w:spacing w:val="-2"/>
          <w:sz w:val="24"/>
        </w:rPr>
        <w:t>INTRODUCTION</w:t>
      </w:r>
    </w:p>
    <w:p w14:paraId="6634F05D" w14:textId="77777777" w:rsidR="00BA6C45" w:rsidRDefault="00C12AD7">
      <w:pPr>
        <w:pStyle w:val="BodyText"/>
        <w:ind w:left="359" w:right="630"/>
      </w:pPr>
      <w:r>
        <w:t>The</w:t>
      </w:r>
      <w:r>
        <w:rPr>
          <w:spacing w:val="-7"/>
        </w:rPr>
        <w:t xml:space="preserve"> </w:t>
      </w:r>
      <w:r>
        <w:t>MHA</w:t>
      </w:r>
      <w:r>
        <w:rPr>
          <w:spacing w:val="-6"/>
        </w:rPr>
        <w:t xml:space="preserve"> </w:t>
      </w:r>
      <w:r>
        <w:t>must</w:t>
      </w:r>
      <w:r>
        <w:rPr>
          <w:spacing w:val="-3"/>
        </w:rPr>
        <w:t xml:space="preserve"> </w:t>
      </w:r>
      <w:r>
        <w:t>establish</w:t>
      </w:r>
      <w:r>
        <w:rPr>
          <w:spacing w:val="-4"/>
        </w:rPr>
        <w:t xml:space="preserve"> </w:t>
      </w:r>
      <w:r>
        <w:t>policies</w:t>
      </w:r>
      <w:r>
        <w:rPr>
          <w:spacing w:val="-6"/>
        </w:rPr>
        <w:t xml:space="preserve"> </w:t>
      </w:r>
      <w:r>
        <w:t>governing</w:t>
      </w:r>
      <w:r>
        <w:rPr>
          <w:spacing w:val="-3"/>
        </w:rPr>
        <w:t xml:space="preserve"> </w:t>
      </w:r>
      <w:r>
        <w:t>occupancy</w:t>
      </w:r>
      <w:r>
        <w:rPr>
          <w:spacing w:val="-3"/>
        </w:rPr>
        <w:t xml:space="preserve"> </w:t>
      </w:r>
      <w:r>
        <w:t>of</w:t>
      </w:r>
      <w:r>
        <w:rPr>
          <w:spacing w:val="-7"/>
        </w:rPr>
        <w:t xml:space="preserve"> </w:t>
      </w:r>
      <w:r>
        <w:t>dwelling</w:t>
      </w:r>
      <w:r>
        <w:rPr>
          <w:spacing w:val="-4"/>
        </w:rPr>
        <w:t xml:space="preserve"> </w:t>
      </w:r>
      <w:r>
        <w:t>units</w:t>
      </w:r>
      <w:r>
        <w:rPr>
          <w:spacing w:val="-6"/>
        </w:rPr>
        <w:t xml:space="preserve"> </w:t>
      </w:r>
      <w:r>
        <w:t>and</w:t>
      </w:r>
      <w:r>
        <w:rPr>
          <w:spacing w:val="-4"/>
        </w:rPr>
        <w:t xml:space="preserve"> </w:t>
      </w:r>
      <w:r>
        <w:t>offering</w:t>
      </w:r>
      <w:r>
        <w:rPr>
          <w:spacing w:val="-3"/>
        </w:rPr>
        <w:t xml:space="preserve"> </w:t>
      </w:r>
      <w:r>
        <w:t>dwelling units to qualified families.</w:t>
      </w:r>
    </w:p>
    <w:p w14:paraId="17F60ED5" w14:textId="77777777" w:rsidR="00BA6C45" w:rsidRDefault="00C12AD7">
      <w:pPr>
        <w:pStyle w:val="BodyText"/>
        <w:ind w:left="359" w:right="539"/>
      </w:pPr>
      <w:r>
        <w:t>This</w:t>
      </w:r>
      <w:r>
        <w:rPr>
          <w:spacing w:val="-3"/>
        </w:rPr>
        <w:t xml:space="preserve"> </w:t>
      </w:r>
      <w:r>
        <w:t>chapter</w:t>
      </w:r>
      <w:r>
        <w:rPr>
          <w:spacing w:val="-4"/>
        </w:rPr>
        <w:t xml:space="preserve"> </w:t>
      </w:r>
      <w:r>
        <w:t>contains</w:t>
      </w:r>
      <w:r>
        <w:rPr>
          <w:spacing w:val="-3"/>
        </w:rPr>
        <w:t xml:space="preserve"> </w:t>
      </w:r>
      <w:r>
        <w:t>policies</w:t>
      </w:r>
      <w:r>
        <w:rPr>
          <w:spacing w:val="-3"/>
        </w:rPr>
        <w:t xml:space="preserve"> </w:t>
      </w:r>
      <w:r>
        <w:t>for</w:t>
      </w:r>
      <w:r>
        <w:rPr>
          <w:spacing w:val="-4"/>
        </w:rPr>
        <w:t xml:space="preserve"> </w:t>
      </w:r>
      <w:r>
        <w:t>assigning</w:t>
      </w:r>
      <w:r>
        <w:rPr>
          <w:spacing w:val="-3"/>
        </w:rPr>
        <w:t xml:space="preserve"> </w:t>
      </w:r>
      <w:r>
        <w:t>unit</w:t>
      </w:r>
      <w:r>
        <w:rPr>
          <w:spacing w:val="-3"/>
        </w:rPr>
        <w:t xml:space="preserve"> </w:t>
      </w:r>
      <w:r>
        <w:t>size</w:t>
      </w:r>
      <w:r>
        <w:rPr>
          <w:spacing w:val="-4"/>
        </w:rPr>
        <w:t xml:space="preserve"> </w:t>
      </w:r>
      <w:r>
        <w:t>and</w:t>
      </w:r>
      <w:r>
        <w:rPr>
          <w:spacing w:val="-3"/>
        </w:rPr>
        <w:t xml:space="preserve"> </w:t>
      </w:r>
      <w:r>
        <w:t>making</w:t>
      </w:r>
      <w:r>
        <w:rPr>
          <w:spacing w:val="-3"/>
        </w:rPr>
        <w:t xml:space="preserve"> </w:t>
      </w:r>
      <w:r>
        <w:t>unit</w:t>
      </w:r>
      <w:r>
        <w:rPr>
          <w:spacing w:val="-3"/>
        </w:rPr>
        <w:t xml:space="preserve"> </w:t>
      </w:r>
      <w:r>
        <w:t>offers.</w:t>
      </w:r>
      <w:r>
        <w:rPr>
          <w:spacing w:val="-3"/>
        </w:rPr>
        <w:t xml:space="preserve"> </w:t>
      </w:r>
      <w:r>
        <w:t>The</w:t>
      </w:r>
      <w:r>
        <w:rPr>
          <w:spacing w:val="-4"/>
        </w:rPr>
        <w:t xml:space="preserve"> </w:t>
      </w:r>
      <w:r>
        <w:t>MHA’s</w:t>
      </w:r>
      <w:r>
        <w:rPr>
          <w:spacing w:val="-3"/>
        </w:rPr>
        <w:t xml:space="preserve"> </w:t>
      </w:r>
      <w:r>
        <w:t>waiting list and selection policies are contained in Chapter 4. Together, Chapters 4 and 5 of the ACOP comprise the MHA’s Tenant Selection and Assignment Plan (TSAP).</w:t>
      </w:r>
    </w:p>
    <w:p w14:paraId="55A3BC32" w14:textId="77777777" w:rsidR="00BA6C45" w:rsidRDefault="00C12AD7">
      <w:pPr>
        <w:pStyle w:val="BodyText"/>
        <w:spacing w:before="122"/>
        <w:ind w:left="359"/>
      </w:pPr>
      <w:r>
        <w:t>Policies</w:t>
      </w:r>
      <w:r>
        <w:rPr>
          <w:spacing w:val="-2"/>
        </w:rPr>
        <w:t xml:space="preserve"> </w:t>
      </w:r>
      <w:r>
        <w:t>in</w:t>
      </w:r>
      <w:r>
        <w:rPr>
          <w:spacing w:val="-3"/>
        </w:rPr>
        <w:t xml:space="preserve"> </w:t>
      </w:r>
      <w:r>
        <w:t>this</w:t>
      </w:r>
      <w:r>
        <w:rPr>
          <w:spacing w:val="-2"/>
        </w:rPr>
        <w:t xml:space="preserve"> </w:t>
      </w:r>
      <w:r>
        <w:t>chapter</w:t>
      </w:r>
      <w:r>
        <w:rPr>
          <w:spacing w:val="-4"/>
        </w:rPr>
        <w:t xml:space="preserve"> </w:t>
      </w:r>
      <w:r>
        <w:t>are</w:t>
      </w:r>
      <w:r>
        <w:rPr>
          <w:spacing w:val="-5"/>
        </w:rPr>
        <w:t xml:space="preserve"> </w:t>
      </w:r>
      <w:r>
        <w:t>organized</w:t>
      </w:r>
      <w:r>
        <w:rPr>
          <w:spacing w:val="-1"/>
        </w:rPr>
        <w:t xml:space="preserve"> </w:t>
      </w:r>
      <w:r>
        <w:t>in</w:t>
      </w:r>
      <w:r>
        <w:rPr>
          <w:spacing w:val="-1"/>
        </w:rPr>
        <w:t xml:space="preserve"> </w:t>
      </w:r>
      <w:r>
        <w:t>two</w:t>
      </w:r>
      <w:r>
        <w:rPr>
          <w:spacing w:val="-1"/>
        </w:rPr>
        <w:t xml:space="preserve"> </w:t>
      </w:r>
      <w:r>
        <w:rPr>
          <w:spacing w:val="-2"/>
        </w:rPr>
        <w:t>parts.</w:t>
      </w:r>
    </w:p>
    <w:p w14:paraId="0577BA8F" w14:textId="77777777" w:rsidR="00BA6C45" w:rsidRDefault="00C12AD7">
      <w:pPr>
        <w:pStyle w:val="BodyText"/>
        <w:ind w:right="539"/>
      </w:pPr>
      <w:r>
        <w:rPr>
          <w:u w:val="single"/>
        </w:rPr>
        <w:t>Part</w:t>
      </w:r>
      <w:r>
        <w:rPr>
          <w:spacing w:val="-3"/>
          <w:u w:val="single"/>
        </w:rPr>
        <w:t xml:space="preserve"> </w:t>
      </w:r>
      <w:r>
        <w:rPr>
          <w:u w:val="single"/>
        </w:rPr>
        <w:t>I:</w:t>
      </w:r>
      <w:r>
        <w:rPr>
          <w:spacing w:val="-3"/>
          <w:u w:val="single"/>
        </w:rPr>
        <w:t xml:space="preserve"> </w:t>
      </w:r>
      <w:r>
        <w:rPr>
          <w:u w:val="single"/>
        </w:rPr>
        <w:t>Occupancy</w:t>
      </w:r>
      <w:r>
        <w:rPr>
          <w:spacing w:val="-3"/>
          <w:u w:val="single"/>
        </w:rPr>
        <w:t xml:space="preserve"> </w:t>
      </w:r>
      <w:r>
        <w:rPr>
          <w:u w:val="single"/>
        </w:rPr>
        <w:t>Standards</w:t>
      </w:r>
      <w:r>
        <w:t>.</w:t>
      </w:r>
      <w:r>
        <w:rPr>
          <w:spacing w:val="-3"/>
        </w:rPr>
        <w:t xml:space="preserve"> </w:t>
      </w:r>
      <w:r>
        <w:t>This</w:t>
      </w:r>
      <w:r>
        <w:rPr>
          <w:spacing w:val="-3"/>
        </w:rPr>
        <w:t xml:space="preserve"> </w:t>
      </w:r>
      <w:r>
        <w:t>part</w:t>
      </w:r>
      <w:r>
        <w:rPr>
          <w:spacing w:val="-3"/>
        </w:rPr>
        <w:t xml:space="preserve"> </w:t>
      </w:r>
      <w:r>
        <w:t>contains</w:t>
      </w:r>
      <w:r>
        <w:rPr>
          <w:spacing w:val="-3"/>
        </w:rPr>
        <w:t xml:space="preserve"> </w:t>
      </w:r>
      <w:r>
        <w:t>the</w:t>
      </w:r>
      <w:r>
        <w:rPr>
          <w:spacing w:val="-4"/>
        </w:rPr>
        <w:t xml:space="preserve"> </w:t>
      </w:r>
      <w:r>
        <w:t>MHA’s</w:t>
      </w:r>
      <w:r>
        <w:rPr>
          <w:spacing w:val="-3"/>
        </w:rPr>
        <w:t xml:space="preserve"> </w:t>
      </w:r>
      <w:r>
        <w:t>standards</w:t>
      </w:r>
      <w:r>
        <w:rPr>
          <w:spacing w:val="-3"/>
        </w:rPr>
        <w:t xml:space="preserve"> </w:t>
      </w:r>
      <w:r>
        <w:t>for</w:t>
      </w:r>
      <w:r>
        <w:rPr>
          <w:spacing w:val="-4"/>
        </w:rPr>
        <w:t xml:space="preserve"> </w:t>
      </w:r>
      <w:r>
        <w:t>determining</w:t>
      </w:r>
      <w:r>
        <w:rPr>
          <w:spacing w:val="-3"/>
        </w:rPr>
        <w:t xml:space="preserve"> </w:t>
      </w:r>
      <w:r>
        <w:t>the appropriate unit size for families of different sizes, compositions, and types.</w:t>
      </w:r>
    </w:p>
    <w:p w14:paraId="5D3CC51B" w14:textId="2D89F340" w:rsidR="00BA6C45" w:rsidRDefault="00C12AD7">
      <w:pPr>
        <w:pStyle w:val="BodyText"/>
        <w:ind w:right="539"/>
      </w:pPr>
      <w:r>
        <w:rPr>
          <w:u w:val="single"/>
        </w:rPr>
        <w:t>Part</w:t>
      </w:r>
      <w:r>
        <w:rPr>
          <w:spacing w:val="-4"/>
          <w:u w:val="single"/>
        </w:rPr>
        <w:t xml:space="preserve"> </w:t>
      </w:r>
      <w:r>
        <w:rPr>
          <w:u w:val="single"/>
        </w:rPr>
        <w:t>II:</w:t>
      </w:r>
      <w:r>
        <w:rPr>
          <w:spacing w:val="-2"/>
          <w:u w:val="single"/>
        </w:rPr>
        <w:t xml:space="preserve"> </w:t>
      </w:r>
      <w:r>
        <w:rPr>
          <w:u w:val="single"/>
        </w:rPr>
        <w:t>Unit</w:t>
      </w:r>
      <w:r>
        <w:rPr>
          <w:spacing w:val="-4"/>
          <w:u w:val="single"/>
        </w:rPr>
        <w:t xml:space="preserve"> </w:t>
      </w:r>
      <w:r>
        <w:rPr>
          <w:u w:val="single"/>
        </w:rPr>
        <w:t>Offers</w:t>
      </w:r>
      <w:r>
        <w:t>.</w:t>
      </w:r>
      <w:r>
        <w:rPr>
          <w:spacing w:val="-4"/>
        </w:rPr>
        <w:t xml:space="preserve"> </w:t>
      </w:r>
      <w:r>
        <w:t>This</w:t>
      </w:r>
      <w:r>
        <w:rPr>
          <w:spacing w:val="-2"/>
        </w:rPr>
        <w:t xml:space="preserve"> </w:t>
      </w:r>
      <w:r>
        <w:t>part</w:t>
      </w:r>
      <w:r>
        <w:rPr>
          <w:spacing w:val="-4"/>
        </w:rPr>
        <w:t xml:space="preserve"> </w:t>
      </w:r>
      <w:r>
        <w:t>contains</w:t>
      </w:r>
      <w:r>
        <w:rPr>
          <w:spacing w:val="-4"/>
        </w:rPr>
        <w:t xml:space="preserve"> </w:t>
      </w:r>
      <w:r>
        <w:t>the</w:t>
      </w:r>
      <w:r>
        <w:rPr>
          <w:spacing w:val="-4"/>
        </w:rPr>
        <w:t xml:space="preserve"> </w:t>
      </w:r>
      <w:r>
        <w:t>MHA’s</w:t>
      </w:r>
      <w:r>
        <w:rPr>
          <w:spacing w:val="-2"/>
        </w:rPr>
        <w:t xml:space="preserve"> </w:t>
      </w:r>
      <w:r>
        <w:t>policies</w:t>
      </w:r>
      <w:r>
        <w:rPr>
          <w:spacing w:val="-4"/>
        </w:rPr>
        <w:t xml:space="preserve"> </w:t>
      </w:r>
      <w:r>
        <w:t>for</w:t>
      </w:r>
      <w:r>
        <w:rPr>
          <w:spacing w:val="-4"/>
        </w:rPr>
        <w:t xml:space="preserve"> </w:t>
      </w:r>
      <w:r>
        <w:t>making</w:t>
      </w:r>
      <w:r>
        <w:rPr>
          <w:spacing w:val="-4"/>
        </w:rPr>
        <w:t xml:space="preserve"> </w:t>
      </w:r>
      <w:r>
        <w:t>unit</w:t>
      </w:r>
      <w:r>
        <w:rPr>
          <w:spacing w:val="-4"/>
        </w:rPr>
        <w:t xml:space="preserve"> </w:t>
      </w:r>
      <w:r w:rsidR="008841EF">
        <w:t>offers and</w:t>
      </w:r>
      <w:r>
        <w:t xml:space="preserve"> describes actions to be taken when unit offers are refused.</w:t>
      </w:r>
    </w:p>
    <w:p w14:paraId="7F628FBF" w14:textId="77777777" w:rsidR="00BA6C45" w:rsidRDefault="00BA6C45">
      <w:pPr>
        <w:pStyle w:val="BodyText"/>
        <w:spacing w:before="10"/>
        <w:ind w:left="0"/>
        <w:rPr>
          <w:sz w:val="20"/>
        </w:rPr>
      </w:pPr>
    </w:p>
    <w:p w14:paraId="033184A8" w14:textId="77777777" w:rsidR="00BA6C45" w:rsidRDefault="00C12AD7">
      <w:pPr>
        <w:pStyle w:val="Heading2"/>
        <w:spacing w:before="0"/>
        <w:ind w:left="0" w:right="159"/>
        <w:jc w:val="center"/>
      </w:pPr>
      <w:bookmarkStart w:id="148" w:name="PART_I:_OCCUPANCY_STANDARDS"/>
      <w:bookmarkEnd w:id="148"/>
      <w:r>
        <w:t>PART</w:t>
      </w:r>
      <w:r>
        <w:rPr>
          <w:spacing w:val="-5"/>
        </w:rPr>
        <w:t xml:space="preserve"> </w:t>
      </w:r>
      <w:r>
        <w:t>I:</w:t>
      </w:r>
      <w:r>
        <w:rPr>
          <w:spacing w:val="-5"/>
        </w:rPr>
        <w:t xml:space="preserve"> </w:t>
      </w:r>
      <w:r>
        <w:t>OCCUPANCY</w:t>
      </w:r>
      <w:r>
        <w:rPr>
          <w:spacing w:val="-5"/>
        </w:rPr>
        <w:t xml:space="preserve"> </w:t>
      </w:r>
      <w:r>
        <w:rPr>
          <w:spacing w:val="-2"/>
        </w:rPr>
        <w:t>STANDARDS</w:t>
      </w:r>
    </w:p>
    <w:p w14:paraId="1DBAD4A9" w14:textId="77777777" w:rsidR="00BA6C45" w:rsidRDefault="00BA6C45">
      <w:pPr>
        <w:pStyle w:val="BodyText"/>
        <w:spacing w:before="10"/>
        <w:ind w:left="0"/>
        <w:rPr>
          <w:b/>
          <w:sz w:val="12"/>
        </w:rPr>
      </w:pPr>
    </w:p>
    <w:p w14:paraId="237D10A5" w14:textId="77777777" w:rsidR="00BA6C45" w:rsidRDefault="00C12AD7">
      <w:pPr>
        <w:spacing w:before="90"/>
        <w:ind w:left="360"/>
        <w:rPr>
          <w:b/>
          <w:sz w:val="24"/>
        </w:rPr>
      </w:pPr>
      <w:r>
        <w:rPr>
          <w:b/>
          <w:sz w:val="24"/>
        </w:rPr>
        <w:t>5-I.A.</w:t>
      </w:r>
      <w:r>
        <w:rPr>
          <w:b/>
          <w:spacing w:val="-5"/>
          <w:sz w:val="24"/>
        </w:rPr>
        <w:t xml:space="preserve"> </w:t>
      </w:r>
      <w:r>
        <w:rPr>
          <w:b/>
          <w:spacing w:val="-2"/>
          <w:sz w:val="24"/>
        </w:rPr>
        <w:t>OVERVIEW</w:t>
      </w:r>
    </w:p>
    <w:p w14:paraId="0FF44BBB" w14:textId="2A0B0630" w:rsidR="00BA6C45" w:rsidRDefault="00C12AD7">
      <w:pPr>
        <w:pStyle w:val="BodyText"/>
        <w:ind w:left="360" w:right="536"/>
      </w:pPr>
      <w:r>
        <w:t>Occupancy</w:t>
      </w:r>
      <w:r>
        <w:rPr>
          <w:spacing w:val="-3"/>
        </w:rPr>
        <w:t xml:space="preserve"> </w:t>
      </w:r>
      <w:r>
        <w:t>standards</w:t>
      </w:r>
      <w:r>
        <w:rPr>
          <w:spacing w:val="-3"/>
        </w:rPr>
        <w:t xml:space="preserve"> </w:t>
      </w:r>
      <w:r>
        <w:t>are</w:t>
      </w:r>
      <w:r>
        <w:rPr>
          <w:spacing w:val="-2"/>
        </w:rPr>
        <w:t xml:space="preserve"> </w:t>
      </w:r>
      <w:r>
        <w:t>established</w:t>
      </w:r>
      <w:r>
        <w:rPr>
          <w:spacing w:val="-3"/>
        </w:rPr>
        <w:t xml:space="preserve"> </w:t>
      </w:r>
      <w:r>
        <w:t>by</w:t>
      </w:r>
      <w:r>
        <w:rPr>
          <w:spacing w:val="-3"/>
        </w:rPr>
        <w:t xml:space="preserve"> </w:t>
      </w:r>
      <w:r>
        <w:t>the</w:t>
      </w:r>
      <w:r>
        <w:rPr>
          <w:spacing w:val="-4"/>
        </w:rPr>
        <w:t xml:space="preserve"> </w:t>
      </w:r>
      <w:r>
        <w:t>MHA</w:t>
      </w:r>
      <w:r>
        <w:rPr>
          <w:spacing w:val="-2"/>
        </w:rPr>
        <w:t xml:space="preserve"> </w:t>
      </w:r>
      <w:r>
        <w:t>to</w:t>
      </w:r>
      <w:r>
        <w:rPr>
          <w:spacing w:val="-3"/>
        </w:rPr>
        <w:t xml:space="preserve"> </w:t>
      </w:r>
      <w:r>
        <w:t>ensure</w:t>
      </w:r>
      <w:r>
        <w:rPr>
          <w:spacing w:val="-4"/>
        </w:rPr>
        <w:t xml:space="preserve"> </w:t>
      </w:r>
      <w:r>
        <w:t>that</w:t>
      </w:r>
      <w:r>
        <w:rPr>
          <w:spacing w:val="-3"/>
        </w:rPr>
        <w:t xml:space="preserve"> </w:t>
      </w:r>
      <w:r>
        <w:t>units</w:t>
      </w:r>
      <w:r>
        <w:rPr>
          <w:spacing w:val="-3"/>
        </w:rPr>
        <w:t xml:space="preserve"> </w:t>
      </w:r>
      <w:r>
        <w:t>are</w:t>
      </w:r>
      <w:r>
        <w:rPr>
          <w:spacing w:val="-4"/>
        </w:rPr>
        <w:t xml:space="preserve"> </w:t>
      </w:r>
      <w:r>
        <w:t>occupied</w:t>
      </w:r>
      <w:r>
        <w:rPr>
          <w:spacing w:val="-3"/>
        </w:rPr>
        <w:t xml:space="preserve"> </w:t>
      </w:r>
      <w:r>
        <w:t>by</w:t>
      </w:r>
      <w:r>
        <w:rPr>
          <w:spacing w:val="-3"/>
        </w:rPr>
        <w:t xml:space="preserve"> </w:t>
      </w:r>
      <w:r>
        <w:t>families</w:t>
      </w:r>
      <w:r>
        <w:rPr>
          <w:spacing w:val="-3"/>
        </w:rPr>
        <w:t xml:space="preserve"> </w:t>
      </w:r>
      <w:r>
        <w:t>of the appropriate size. This policy maintains the maximum usefulness of the units, while</w:t>
      </w:r>
      <w:r>
        <w:rPr>
          <w:spacing w:val="40"/>
        </w:rPr>
        <w:t xml:space="preserve"> </w:t>
      </w:r>
      <w:r>
        <w:t>preserving</w:t>
      </w:r>
      <w:r>
        <w:rPr>
          <w:spacing w:val="-2"/>
        </w:rPr>
        <w:t xml:space="preserve"> </w:t>
      </w:r>
      <w:r>
        <w:t>them</w:t>
      </w:r>
      <w:r>
        <w:rPr>
          <w:spacing w:val="-2"/>
        </w:rPr>
        <w:t xml:space="preserve"> </w:t>
      </w:r>
      <w:r>
        <w:t>from</w:t>
      </w:r>
      <w:r>
        <w:rPr>
          <w:spacing w:val="-2"/>
        </w:rPr>
        <w:t xml:space="preserve"> </w:t>
      </w:r>
      <w:r>
        <w:t>underutilization</w:t>
      </w:r>
      <w:r>
        <w:rPr>
          <w:spacing w:val="-2"/>
        </w:rPr>
        <w:t xml:space="preserve"> </w:t>
      </w:r>
      <w:r>
        <w:t>or</w:t>
      </w:r>
      <w:r>
        <w:rPr>
          <w:spacing w:val="-3"/>
        </w:rPr>
        <w:t xml:space="preserve"> </w:t>
      </w:r>
      <w:r>
        <w:t>from</w:t>
      </w:r>
      <w:r>
        <w:rPr>
          <w:spacing w:val="-2"/>
        </w:rPr>
        <w:t xml:space="preserve"> </w:t>
      </w:r>
      <w:r>
        <w:t>excessive</w:t>
      </w:r>
      <w:r>
        <w:rPr>
          <w:spacing w:val="-3"/>
        </w:rPr>
        <w:t xml:space="preserve"> </w:t>
      </w:r>
      <w:r>
        <w:t>wear</w:t>
      </w:r>
      <w:r>
        <w:rPr>
          <w:spacing w:val="-3"/>
        </w:rPr>
        <w:t xml:space="preserve"> </w:t>
      </w:r>
      <w:r>
        <w:t>and</w:t>
      </w:r>
      <w:r>
        <w:rPr>
          <w:spacing w:val="-2"/>
        </w:rPr>
        <w:t xml:space="preserve"> </w:t>
      </w:r>
      <w:r>
        <w:t>tear</w:t>
      </w:r>
      <w:r>
        <w:rPr>
          <w:spacing w:val="-3"/>
        </w:rPr>
        <w:t xml:space="preserve"> </w:t>
      </w:r>
      <w:r>
        <w:t>due</w:t>
      </w:r>
      <w:r>
        <w:rPr>
          <w:spacing w:val="-1"/>
        </w:rPr>
        <w:t xml:space="preserve"> </w:t>
      </w:r>
      <w:r>
        <w:t>to</w:t>
      </w:r>
      <w:r>
        <w:rPr>
          <w:spacing w:val="-2"/>
        </w:rPr>
        <w:t xml:space="preserve"> </w:t>
      </w:r>
      <w:r>
        <w:t>overcrowding.</w:t>
      </w:r>
      <w:r>
        <w:rPr>
          <w:spacing w:val="-2"/>
        </w:rPr>
        <w:t xml:space="preserve"> </w:t>
      </w:r>
      <w:r>
        <w:t>Part I of this chapter explains the occupancy standards. These standards describe the methodology</w:t>
      </w:r>
      <w:r>
        <w:rPr>
          <w:spacing w:val="40"/>
        </w:rPr>
        <w:t xml:space="preserve"> </w:t>
      </w:r>
      <w:r>
        <w:t xml:space="preserve">and factors the MHA will use to determine the size unit for which a family </w:t>
      </w:r>
      <w:r w:rsidR="008841EF">
        <w:t>qualifies and</w:t>
      </w:r>
      <w:r>
        <w:rPr>
          <w:spacing w:val="40"/>
        </w:rPr>
        <w:t xml:space="preserve"> </w:t>
      </w:r>
      <w:r>
        <w:t>includes the identification of the minimum and maximum number of household members for each</w:t>
      </w:r>
      <w:r>
        <w:rPr>
          <w:spacing w:val="-1"/>
        </w:rPr>
        <w:t xml:space="preserve"> </w:t>
      </w:r>
      <w:r>
        <w:t>unit</w:t>
      </w:r>
      <w:r>
        <w:rPr>
          <w:spacing w:val="-1"/>
        </w:rPr>
        <w:t xml:space="preserve"> </w:t>
      </w:r>
      <w:r>
        <w:t>size.</w:t>
      </w:r>
      <w:r>
        <w:rPr>
          <w:spacing w:val="-1"/>
        </w:rPr>
        <w:t xml:space="preserve"> </w:t>
      </w:r>
      <w:r>
        <w:t>This</w:t>
      </w:r>
      <w:r>
        <w:rPr>
          <w:spacing w:val="-1"/>
        </w:rPr>
        <w:t xml:space="preserve"> </w:t>
      </w:r>
      <w:r>
        <w:t>part</w:t>
      </w:r>
      <w:r>
        <w:rPr>
          <w:spacing w:val="-1"/>
        </w:rPr>
        <w:t xml:space="preserve"> </w:t>
      </w:r>
      <w:r>
        <w:t>also</w:t>
      </w:r>
      <w:r>
        <w:rPr>
          <w:spacing w:val="-1"/>
        </w:rPr>
        <w:t xml:space="preserve"> </w:t>
      </w:r>
      <w:r>
        <w:t>identifies</w:t>
      </w:r>
      <w:r>
        <w:rPr>
          <w:spacing w:val="-1"/>
        </w:rPr>
        <w:t xml:space="preserve"> </w:t>
      </w:r>
      <w:r>
        <w:t>circumstances</w:t>
      </w:r>
      <w:r>
        <w:rPr>
          <w:spacing w:val="-1"/>
        </w:rPr>
        <w:t xml:space="preserve"> </w:t>
      </w:r>
      <w:r>
        <w:t>under</w:t>
      </w:r>
      <w:r>
        <w:rPr>
          <w:spacing w:val="-2"/>
        </w:rPr>
        <w:t xml:space="preserve"> </w:t>
      </w:r>
      <w:r>
        <w:t>which an</w:t>
      </w:r>
      <w:r>
        <w:rPr>
          <w:spacing w:val="-1"/>
        </w:rPr>
        <w:t xml:space="preserve"> </w:t>
      </w:r>
      <w:r>
        <w:t>exception</w:t>
      </w:r>
      <w:r>
        <w:rPr>
          <w:spacing w:val="-1"/>
        </w:rPr>
        <w:t xml:space="preserve"> </w:t>
      </w:r>
      <w:r>
        <w:t>to</w:t>
      </w:r>
      <w:r>
        <w:rPr>
          <w:spacing w:val="-1"/>
        </w:rPr>
        <w:t xml:space="preserve"> </w:t>
      </w:r>
      <w:r>
        <w:t>the</w:t>
      </w:r>
      <w:r>
        <w:rPr>
          <w:spacing w:val="-2"/>
        </w:rPr>
        <w:t xml:space="preserve"> </w:t>
      </w:r>
      <w:r>
        <w:t>occupancy standards may be approved.</w:t>
      </w:r>
    </w:p>
    <w:p w14:paraId="2A0A0AD8" w14:textId="77777777" w:rsidR="00BA6C45" w:rsidRDefault="00BA6C45">
      <w:pPr>
        <w:sectPr w:rsidR="00BA6C45">
          <w:footerReference w:type="default" r:id="rId16"/>
          <w:pgSz w:w="12240" w:h="15840"/>
          <w:pgMar w:top="1500" w:right="920" w:bottom="1120" w:left="1080" w:header="0" w:footer="925" w:gutter="0"/>
          <w:pgNumType w:start="1"/>
          <w:cols w:space="720"/>
        </w:sectPr>
      </w:pPr>
    </w:p>
    <w:p w14:paraId="5E4EC600" w14:textId="77777777" w:rsidR="00BA6C45" w:rsidRDefault="00C12AD7">
      <w:pPr>
        <w:pStyle w:val="Heading2"/>
      </w:pPr>
      <w:bookmarkStart w:id="149" w:name="5-I.B._DETERMINING_UNIT_SIZE"/>
      <w:bookmarkEnd w:id="149"/>
      <w:r>
        <w:t>5-I.B.</w:t>
      </w:r>
      <w:r>
        <w:rPr>
          <w:spacing w:val="-6"/>
        </w:rPr>
        <w:t xml:space="preserve"> </w:t>
      </w:r>
      <w:r>
        <w:t>DETERMINING</w:t>
      </w:r>
      <w:r>
        <w:rPr>
          <w:spacing w:val="-3"/>
        </w:rPr>
        <w:t xml:space="preserve"> </w:t>
      </w:r>
      <w:r>
        <w:t>UNIT</w:t>
      </w:r>
      <w:r>
        <w:rPr>
          <w:spacing w:val="-2"/>
        </w:rPr>
        <w:t xml:space="preserve"> </w:t>
      </w:r>
      <w:r>
        <w:rPr>
          <w:spacing w:val="-4"/>
        </w:rPr>
        <w:t>SIZE</w:t>
      </w:r>
    </w:p>
    <w:p w14:paraId="0F0EDD6C" w14:textId="77777777" w:rsidR="00BA6C45" w:rsidRDefault="00C12AD7">
      <w:pPr>
        <w:pStyle w:val="BodyText"/>
        <w:ind w:left="360" w:right="539"/>
      </w:pPr>
      <w:r>
        <w:t>In selecting a family to occupy a particular unit, the MHA may match characteristics of the family</w:t>
      </w:r>
      <w:r>
        <w:rPr>
          <w:spacing w:val="-3"/>
        </w:rPr>
        <w:t xml:space="preserve"> </w:t>
      </w:r>
      <w:r>
        <w:t>with</w:t>
      </w:r>
      <w:r>
        <w:rPr>
          <w:spacing w:val="-3"/>
        </w:rPr>
        <w:t xml:space="preserve"> </w:t>
      </w:r>
      <w:r>
        <w:t>the</w:t>
      </w:r>
      <w:r>
        <w:rPr>
          <w:spacing w:val="-7"/>
        </w:rPr>
        <w:t xml:space="preserve"> </w:t>
      </w:r>
      <w:r>
        <w:t>type</w:t>
      </w:r>
      <w:r>
        <w:rPr>
          <w:spacing w:val="-7"/>
        </w:rPr>
        <w:t xml:space="preserve"> </w:t>
      </w:r>
      <w:r>
        <w:t>of</w:t>
      </w:r>
      <w:r>
        <w:rPr>
          <w:spacing w:val="-7"/>
        </w:rPr>
        <w:t xml:space="preserve"> </w:t>
      </w:r>
      <w:r>
        <w:t>unit</w:t>
      </w:r>
      <w:r>
        <w:rPr>
          <w:spacing w:val="-3"/>
        </w:rPr>
        <w:t xml:space="preserve"> </w:t>
      </w:r>
      <w:r>
        <w:t>available,</w:t>
      </w:r>
      <w:r>
        <w:rPr>
          <w:spacing w:val="-3"/>
        </w:rPr>
        <w:t xml:space="preserve"> </w:t>
      </w:r>
      <w:r>
        <w:t>for</w:t>
      </w:r>
      <w:r>
        <w:rPr>
          <w:spacing w:val="-7"/>
        </w:rPr>
        <w:t xml:space="preserve"> </w:t>
      </w:r>
      <w:r>
        <w:t>example,</w:t>
      </w:r>
      <w:r>
        <w:rPr>
          <w:spacing w:val="-4"/>
        </w:rPr>
        <w:t xml:space="preserve"> </w:t>
      </w:r>
      <w:r>
        <w:t>number</w:t>
      </w:r>
      <w:r>
        <w:rPr>
          <w:spacing w:val="-7"/>
        </w:rPr>
        <w:t xml:space="preserve"> </w:t>
      </w:r>
      <w:r>
        <w:t>of</w:t>
      </w:r>
      <w:r>
        <w:rPr>
          <w:spacing w:val="-7"/>
        </w:rPr>
        <w:t xml:space="preserve"> </w:t>
      </w:r>
      <w:r>
        <w:t>bedrooms</w:t>
      </w:r>
      <w:r>
        <w:rPr>
          <w:spacing w:val="-3"/>
        </w:rPr>
        <w:t xml:space="preserve"> </w:t>
      </w:r>
      <w:r>
        <w:t>[24</w:t>
      </w:r>
      <w:r>
        <w:rPr>
          <w:spacing w:val="-3"/>
        </w:rPr>
        <w:t xml:space="preserve"> </w:t>
      </w:r>
      <w:r>
        <w:t>CFR</w:t>
      </w:r>
      <w:r>
        <w:rPr>
          <w:spacing w:val="-3"/>
        </w:rPr>
        <w:t xml:space="preserve"> </w:t>
      </w:r>
      <w:r>
        <w:t>960.206(c)].</w:t>
      </w:r>
    </w:p>
    <w:p w14:paraId="48512F88" w14:textId="77777777" w:rsidR="00BA6C45" w:rsidRDefault="00C12AD7">
      <w:pPr>
        <w:pStyle w:val="BodyText"/>
        <w:ind w:left="359" w:right="598"/>
      </w:pPr>
      <w:r>
        <w:t>HUD does not specify the number of persons who may live in public housing units of various sizes.</w:t>
      </w:r>
      <w:r>
        <w:rPr>
          <w:spacing w:val="-6"/>
        </w:rPr>
        <w:t xml:space="preserve"> </w:t>
      </w:r>
      <w:r>
        <w:t>MHAs</w:t>
      </w:r>
      <w:r>
        <w:rPr>
          <w:spacing w:val="-3"/>
        </w:rPr>
        <w:t xml:space="preserve"> </w:t>
      </w:r>
      <w:r>
        <w:t>are</w:t>
      </w:r>
      <w:r>
        <w:rPr>
          <w:spacing w:val="-7"/>
        </w:rPr>
        <w:t xml:space="preserve"> </w:t>
      </w:r>
      <w:r>
        <w:t>permitted</w:t>
      </w:r>
      <w:r>
        <w:rPr>
          <w:spacing w:val="-3"/>
        </w:rPr>
        <w:t xml:space="preserve"> </w:t>
      </w:r>
      <w:r>
        <w:t>to</w:t>
      </w:r>
      <w:r>
        <w:rPr>
          <w:spacing w:val="-6"/>
        </w:rPr>
        <w:t xml:space="preserve"> </w:t>
      </w:r>
      <w:r>
        <w:t>develop</w:t>
      </w:r>
      <w:r>
        <w:rPr>
          <w:spacing w:val="-3"/>
        </w:rPr>
        <w:t xml:space="preserve"> </w:t>
      </w:r>
      <w:r>
        <w:t>appropriate</w:t>
      </w:r>
      <w:r>
        <w:rPr>
          <w:spacing w:val="-2"/>
        </w:rPr>
        <w:t xml:space="preserve"> </w:t>
      </w:r>
      <w:r>
        <w:t>occupancy</w:t>
      </w:r>
      <w:r>
        <w:rPr>
          <w:spacing w:val="-6"/>
        </w:rPr>
        <w:t xml:space="preserve"> </w:t>
      </w:r>
      <w:r>
        <w:t>standards</w:t>
      </w:r>
      <w:r>
        <w:rPr>
          <w:spacing w:val="-3"/>
        </w:rPr>
        <w:t xml:space="preserve"> </w:t>
      </w:r>
      <w:r>
        <w:t>as</w:t>
      </w:r>
      <w:r>
        <w:rPr>
          <w:spacing w:val="-6"/>
        </w:rPr>
        <w:t xml:space="preserve"> </w:t>
      </w:r>
      <w:r>
        <w:t>long</w:t>
      </w:r>
      <w:r>
        <w:rPr>
          <w:spacing w:val="-3"/>
        </w:rPr>
        <w:t xml:space="preserve"> </w:t>
      </w:r>
      <w:r>
        <w:t>as</w:t>
      </w:r>
      <w:r>
        <w:rPr>
          <w:spacing w:val="-6"/>
        </w:rPr>
        <w:t xml:space="preserve"> </w:t>
      </w:r>
      <w:r>
        <w:t>the</w:t>
      </w:r>
      <w:r>
        <w:rPr>
          <w:spacing w:val="-7"/>
        </w:rPr>
        <w:t xml:space="preserve"> </w:t>
      </w:r>
      <w:r>
        <w:t>standards do not have the effect of discriminating against families with children [PH Occ GB, p. 62].</w:t>
      </w:r>
    </w:p>
    <w:p w14:paraId="6D995031" w14:textId="77777777" w:rsidR="00BA6C45" w:rsidRDefault="00C12AD7">
      <w:pPr>
        <w:pStyle w:val="BodyText"/>
        <w:ind w:left="359" w:right="539"/>
      </w:pPr>
      <w:r>
        <w:t>Although</w:t>
      </w:r>
      <w:r>
        <w:rPr>
          <w:spacing w:val="-2"/>
        </w:rPr>
        <w:t xml:space="preserve"> </w:t>
      </w:r>
      <w:r>
        <w:t>the</w:t>
      </w:r>
      <w:r>
        <w:rPr>
          <w:spacing w:val="-6"/>
        </w:rPr>
        <w:t xml:space="preserve"> </w:t>
      </w:r>
      <w:r>
        <w:t>MHA</w:t>
      </w:r>
      <w:r>
        <w:rPr>
          <w:spacing w:val="-5"/>
        </w:rPr>
        <w:t xml:space="preserve"> </w:t>
      </w:r>
      <w:r>
        <w:t>does determine</w:t>
      </w:r>
      <w:r>
        <w:rPr>
          <w:spacing w:val="-6"/>
        </w:rPr>
        <w:t xml:space="preserve"> </w:t>
      </w:r>
      <w:r>
        <w:t>the</w:t>
      </w:r>
      <w:r>
        <w:rPr>
          <w:spacing w:val="-6"/>
        </w:rPr>
        <w:t xml:space="preserve"> </w:t>
      </w:r>
      <w:r>
        <w:t>size</w:t>
      </w:r>
      <w:r>
        <w:rPr>
          <w:spacing w:val="-3"/>
        </w:rPr>
        <w:t xml:space="preserve"> </w:t>
      </w:r>
      <w:r>
        <w:t>of</w:t>
      </w:r>
      <w:r>
        <w:rPr>
          <w:spacing w:val="-6"/>
        </w:rPr>
        <w:t xml:space="preserve"> </w:t>
      </w:r>
      <w:r>
        <w:t>unit the</w:t>
      </w:r>
      <w:r>
        <w:rPr>
          <w:spacing w:val="-6"/>
        </w:rPr>
        <w:t xml:space="preserve"> </w:t>
      </w:r>
      <w:r>
        <w:t>family</w:t>
      </w:r>
      <w:r>
        <w:rPr>
          <w:spacing w:val="-2"/>
        </w:rPr>
        <w:t xml:space="preserve"> </w:t>
      </w:r>
      <w:r>
        <w:t>qualifies</w:t>
      </w:r>
      <w:r>
        <w:rPr>
          <w:spacing w:val="-2"/>
        </w:rPr>
        <w:t xml:space="preserve"> </w:t>
      </w:r>
      <w:r>
        <w:t>for</w:t>
      </w:r>
      <w:r>
        <w:rPr>
          <w:spacing w:val="-6"/>
        </w:rPr>
        <w:t xml:space="preserve"> </w:t>
      </w:r>
      <w:r>
        <w:t>under</w:t>
      </w:r>
      <w:r>
        <w:rPr>
          <w:spacing w:val="-6"/>
        </w:rPr>
        <w:t xml:space="preserve"> </w:t>
      </w:r>
      <w:r>
        <w:t>the</w:t>
      </w:r>
      <w:r>
        <w:rPr>
          <w:spacing w:val="-6"/>
        </w:rPr>
        <w:t xml:space="preserve"> </w:t>
      </w:r>
      <w:r>
        <w:t>occupancy standards, the MHA does not determine who shares a bedroom/sleeping room.</w:t>
      </w:r>
    </w:p>
    <w:p w14:paraId="2DA65533" w14:textId="77777777" w:rsidR="00BA6C45" w:rsidRDefault="00C12AD7">
      <w:pPr>
        <w:pStyle w:val="BodyText"/>
        <w:spacing w:before="118"/>
        <w:ind w:left="359" w:right="887"/>
      </w:pPr>
      <w:r>
        <w:t>The</w:t>
      </w:r>
      <w:r>
        <w:rPr>
          <w:spacing w:val="-4"/>
        </w:rPr>
        <w:t xml:space="preserve"> </w:t>
      </w:r>
      <w:r>
        <w:t>MHA’s</w:t>
      </w:r>
      <w:r>
        <w:rPr>
          <w:spacing w:val="-3"/>
        </w:rPr>
        <w:t xml:space="preserve"> </w:t>
      </w:r>
      <w:r>
        <w:t>occupancy</w:t>
      </w:r>
      <w:r>
        <w:rPr>
          <w:spacing w:val="-3"/>
        </w:rPr>
        <w:t xml:space="preserve"> </w:t>
      </w:r>
      <w:r>
        <w:t>standards</w:t>
      </w:r>
      <w:r>
        <w:rPr>
          <w:spacing w:val="-3"/>
        </w:rPr>
        <w:t xml:space="preserve"> </w:t>
      </w:r>
      <w:r>
        <w:t>for</w:t>
      </w:r>
      <w:r>
        <w:rPr>
          <w:spacing w:val="-4"/>
        </w:rPr>
        <w:t xml:space="preserve"> </w:t>
      </w:r>
      <w:r>
        <w:t>determining</w:t>
      </w:r>
      <w:r>
        <w:rPr>
          <w:spacing w:val="-1"/>
        </w:rPr>
        <w:t xml:space="preserve"> </w:t>
      </w:r>
      <w:r>
        <w:t>unit</w:t>
      </w:r>
      <w:r>
        <w:rPr>
          <w:spacing w:val="-3"/>
        </w:rPr>
        <w:t xml:space="preserve"> </w:t>
      </w:r>
      <w:r>
        <w:t>size</w:t>
      </w:r>
      <w:r>
        <w:rPr>
          <w:spacing w:val="-4"/>
        </w:rPr>
        <w:t xml:space="preserve"> </w:t>
      </w:r>
      <w:r>
        <w:t>must</w:t>
      </w:r>
      <w:r>
        <w:rPr>
          <w:spacing w:val="-3"/>
        </w:rPr>
        <w:t xml:space="preserve"> </w:t>
      </w:r>
      <w:r>
        <w:t>be</w:t>
      </w:r>
      <w:r>
        <w:rPr>
          <w:spacing w:val="-4"/>
        </w:rPr>
        <w:t xml:space="preserve"> </w:t>
      </w:r>
      <w:r>
        <w:t>applied</w:t>
      </w:r>
      <w:r>
        <w:rPr>
          <w:spacing w:val="-3"/>
        </w:rPr>
        <w:t xml:space="preserve"> </w:t>
      </w:r>
      <w:r>
        <w:t>in</w:t>
      </w:r>
      <w:r>
        <w:rPr>
          <w:spacing w:val="-3"/>
        </w:rPr>
        <w:t xml:space="preserve"> </w:t>
      </w:r>
      <w:r>
        <w:t>a</w:t>
      </w:r>
      <w:r>
        <w:rPr>
          <w:spacing w:val="-4"/>
        </w:rPr>
        <w:t xml:space="preserve"> </w:t>
      </w:r>
      <w:r>
        <w:t>manner consistent with fair housing requirements.</w:t>
      </w:r>
    </w:p>
    <w:p w14:paraId="611F407F" w14:textId="77777777" w:rsidR="00BA6C45" w:rsidRDefault="00C12AD7">
      <w:pPr>
        <w:pStyle w:val="BodyText"/>
      </w:pPr>
      <w:r>
        <w:rPr>
          <w:u w:val="single"/>
        </w:rPr>
        <w:t>MHA</w:t>
      </w:r>
      <w:r>
        <w:rPr>
          <w:spacing w:val="-4"/>
          <w:u w:val="single"/>
        </w:rPr>
        <w:t xml:space="preserve"> </w:t>
      </w:r>
      <w:r>
        <w:rPr>
          <w:spacing w:val="-2"/>
          <w:u w:val="single"/>
        </w:rPr>
        <w:t>Policy</w:t>
      </w:r>
    </w:p>
    <w:p w14:paraId="06FA201B" w14:textId="77777777" w:rsidR="00BA6C45" w:rsidRDefault="00C12AD7">
      <w:pPr>
        <w:pStyle w:val="BodyText"/>
        <w:spacing w:line="343" w:lineRule="auto"/>
        <w:ind w:left="1079" w:right="1402"/>
      </w:pPr>
      <w:r>
        <w:t>The</w:t>
      </w:r>
      <w:r>
        <w:rPr>
          <w:spacing w:val="-7"/>
        </w:rPr>
        <w:t xml:space="preserve"> </w:t>
      </w:r>
      <w:r>
        <w:t>MHA</w:t>
      </w:r>
      <w:r>
        <w:rPr>
          <w:spacing w:val="-6"/>
        </w:rPr>
        <w:t xml:space="preserve"> </w:t>
      </w:r>
      <w:r>
        <w:t>will</w:t>
      </w:r>
      <w:r>
        <w:rPr>
          <w:spacing w:val="-3"/>
        </w:rPr>
        <w:t xml:space="preserve"> </w:t>
      </w:r>
      <w:r>
        <w:t>use</w:t>
      </w:r>
      <w:r>
        <w:rPr>
          <w:spacing w:val="-7"/>
        </w:rPr>
        <w:t xml:space="preserve"> </w:t>
      </w:r>
      <w:r>
        <w:t>the</w:t>
      </w:r>
      <w:r>
        <w:rPr>
          <w:spacing w:val="-4"/>
        </w:rPr>
        <w:t xml:space="preserve"> </w:t>
      </w:r>
      <w:r>
        <w:t>same</w:t>
      </w:r>
      <w:r>
        <w:rPr>
          <w:spacing w:val="-4"/>
        </w:rPr>
        <w:t xml:space="preserve"> </w:t>
      </w:r>
      <w:r>
        <w:t>occupancy</w:t>
      </w:r>
      <w:r>
        <w:rPr>
          <w:spacing w:val="-4"/>
        </w:rPr>
        <w:t xml:space="preserve"> </w:t>
      </w:r>
      <w:r>
        <w:t>standards</w:t>
      </w:r>
      <w:r>
        <w:rPr>
          <w:spacing w:val="-3"/>
        </w:rPr>
        <w:t xml:space="preserve"> </w:t>
      </w:r>
      <w:r>
        <w:t>for</w:t>
      </w:r>
      <w:r>
        <w:rPr>
          <w:spacing w:val="-4"/>
        </w:rPr>
        <w:t xml:space="preserve"> </w:t>
      </w:r>
      <w:r>
        <w:t>each</w:t>
      </w:r>
      <w:r>
        <w:rPr>
          <w:spacing w:val="-3"/>
        </w:rPr>
        <w:t xml:space="preserve"> </w:t>
      </w:r>
      <w:r>
        <w:t>of</w:t>
      </w:r>
      <w:r>
        <w:rPr>
          <w:spacing w:val="-7"/>
        </w:rPr>
        <w:t xml:space="preserve"> </w:t>
      </w:r>
      <w:r>
        <w:t>its</w:t>
      </w:r>
      <w:r>
        <w:rPr>
          <w:spacing w:val="-3"/>
        </w:rPr>
        <w:t xml:space="preserve"> </w:t>
      </w:r>
      <w:r>
        <w:t>developments. The MHA’s occupancy standards are as follows:</w:t>
      </w:r>
    </w:p>
    <w:p w14:paraId="44AE68BA" w14:textId="77777777" w:rsidR="00BA6C45" w:rsidRDefault="00C12AD7">
      <w:pPr>
        <w:pStyle w:val="BodyText"/>
        <w:spacing w:before="2"/>
        <w:ind w:left="1799" w:right="630"/>
      </w:pPr>
      <w:r>
        <w:t>The</w:t>
      </w:r>
      <w:r>
        <w:rPr>
          <w:spacing w:val="-4"/>
        </w:rPr>
        <w:t xml:space="preserve"> </w:t>
      </w:r>
      <w:r>
        <w:t>MHA</w:t>
      </w:r>
      <w:r>
        <w:rPr>
          <w:spacing w:val="-4"/>
        </w:rPr>
        <w:t xml:space="preserve"> </w:t>
      </w:r>
      <w:r>
        <w:t>will</w:t>
      </w:r>
      <w:r>
        <w:rPr>
          <w:spacing w:val="-3"/>
        </w:rPr>
        <w:t xml:space="preserve"> </w:t>
      </w:r>
      <w:r>
        <w:t>assign</w:t>
      </w:r>
      <w:r>
        <w:rPr>
          <w:spacing w:val="-3"/>
        </w:rPr>
        <w:t xml:space="preserve"> </w:t>
      </w:r>
      <w:r>
        <w:t>one</w:t>
      </w:r>
      <w:r>
        <w:rPr>
          <w:spacing w:val="-4"/>
        </w:rPr>
        <w:t xml:space="preserve"> </w:t>
      </w:r>
      <w:r>
        <w:t>bedroom</w:t>
      </w:r>
      <w:r>
        <w:rPr>
          <w:spacing w:val="-3"/>
        </w:rPr>
        <w:t xml:space="preserve"> </w:t>
      </w:r>
      <w:r>
        <w:t>for</w:t>
      </w:r>
      <w:r>
        <w:rPr>
          <w:spacing w:val="-2"/>
        </w:rPr>
        <w:t xml:space="preserve"> </w:t>
      </w:r>
      <w:r>
        <w:t>each</w:t>
      </w:r>
      <w:r>
        <w:rPr>
          <w:spacing w:val="-3"/>
        </w:rPr>
        <w:t xml:space="preserve"> </w:t>
      </w:r>
      <w:r>
        <w:t>two</w:t>
      </w:r>
      <w:r>
        <w:rPr>
          <w:spacing w:val="-1"/>
        </w:rPr>
        <w:t xml:space="preserve"> </w:t>
      </w:r>
      <w:r>
        <w:t>persons</w:t>
      </w:r>
      <w:r>
        <w:rPr>
          <w:spacing w:val="-3"/>
        </w:rPr>
        <w:t xml:space="preserve"> </w:t>
      </w:r>
      <w:r>
        <w:t>within</w:t>
      </w:r>
      <w:r>
        <w:rPr>
          <w:spacing w:val="-3"/>
        </w:rPr>
        <w:t xml:space="preserve"> </w:t>
      </w:r>
      <w:r>
        <w:t>the</w:t>
      </w:r>
      <w:r>
        <w:rPr>
          <w:spacing w:val="-4"/>
        </w:rPr>
        <w:t xml:space="preserve"> </w:t>
      </w:r>
      <w:r>
        <w:t>household, except in the following circumstances:</w:t>
      </w:r>
    </w:p>
    <w:p w14:paraId="71F474E5" w14:textId="77777777" w:rsidR="00BA6C45" w:rsidRDefault="00C12AD7">
      <w:pPr>
        <w:pStyle w:val="BodyText"/>
        <w:ind w:left="2519" w:right="539"/>
      </w:pPr>
      <w:r>
        <w:t>Persons</w:t>
      </w:r>
      <w:r>
        <w:rPr>
          <w:spacing w:val="-4"/>
        </w:rPr>
        <w:t xml:space="preserve"> </w:t>
      </w:r>
      <w:r>
        <w:t>of</w:t>
      </w:r>
      <w:r>
        <w:rPr>
          <w:spacing w:val="-5"/>
        </w:rPr>
        <w:t xml:space="preserve"> </w:t>
      </w:r>
      <w:r>
        <w:t>different</w:t>
      </w:r>
      <w:r>
        <w:rPr>
          <w:spacing w:val="-4"/>
        </w:rPr>
        <w:t xml:space="preserve"> </w:t>
      </w:r>
      <w:r>
        <w:t>generations</w:t>
      </w:r>
      <w:r>
        <w:rPr>
          <w:spacing w:val="-4"/>
        </w:rPr>
        <w:t xml:space="preserve"> </w:t>
      </w:r>
      <w:r>
        <w:t>will</w:t>
      </w:r>
      <w:r>
        <w:rPr>
          <w:spacing w:val="-4"/>
        </w:rPr>
        <w:t xml:space="preserve"> </w:t>
      </w:r>
      <w:r>
        <w:t>not</w:t>
      </w:r>
      <w:r>
        <w:rPr>
          <w:spacing w:val="-4"/>
        </w:rPr>
        <w:t xml:space="preserve"> </w:t>
      </w:r>
      <w:r>
        <w:t>be</w:t>
      </w:r>
      <w:r>
        <w:rPr>
          <w:spacing w:val="-5"/>
        </w:rPr>
        <w:t xml:space="preserve"> </w:t>
      </w:r>
      <w:r>
        <w:t>required</w:t>
      </w:r>
      <w:r>
        <w:rPr>
          <w:spacing w:val="-4"/>
        </w:rPr>
        <w:t xml:space="preserve"> </w:t>
      </w:r>
      <w:r>
        <w:t>to</w:t>
      </w:r>
      <w:r>
        <w:rPr>
          <w:spacing w:val="-4"/>
        </w:rPr>
        <w:t xml:space="preserve"> </w:t>
      </w:r>
      <w:r>
        <w:t>share</w:t>
      </w:r>
      <w:r>
        <w:rPr>
          <w:spacing w:val="-3"/>
        </w:rPr>
        <w:t xml:space="preserve"> </w:t>
      </w:r>
      <w:r>
        <w:t>a</w:t>
      </w:r>
      <w:r>
        <w:rPr>
          <w:spacing w:val="-5"/>
        </w:rPr>
        <w:t xml:space="preserve"> </w:t>
      </w:r>
      <w:r>
        <w:t xml:space="preserve">bedroom, </w:t>
      </w:r>
      <w:r>
        <w:rPr>
          <w:spacing w:val="-2"/>
        </w:rPr>
        <w:t>except:</w:t>
      </w:r>
    </w:p>
    <w:p w14:paraId="4A35606A" w14:textId="358112CD" w:rsidR="00BA6C45" w:rsidRDefault="00C12AD7">
      <w:pPr>
        <w:pStyle w:val="BodyText"/>
        <w:ind w:left="3240" w:right="539"/>
      </w:pPr>
      <w:r>
        <w:t xml:space="preserve">A single pregnant woman with no other household members and a </w:t>
      </w:r>
      <w:r w:rsidR="008841EF">
        <w:t>single</w:t>
      </w:r>
      <w:r w:rsidR="008841EF">
        <w:rPr>
          <w:spacing w:val="-5"/>
        </w:rPr>
        <w:t xml:space="preserve"> </w:t>
      </w:r>
      <w:r w:rsidR="008841EF">
        <w:t>parent</w:t>
      </w:r>
      <w:r>
        <w:rPr>
          <w:spacing w:val="-4"/>
        </w:rPr>
        <w:t xml:space="preserve"> </w:t>
      </w:r>
      <w:r>
        <w:t>with</w:t>
      </w:r>
      <w:r>
        <w:rPr>
          <w:spacing w:val="-4"/>
        </w:rPr>
        <w:t xml:space="preserve"> </w:t>
      </w:r>
      <w:r>
        <w:t>one</w:t>
      </w:r>
      <w:r>
        <w:rPr>
          <w:spacing w:val="-5"/>
        </w:rPr>
        <w:t xml:space="preserve"> </w:t>
      </w:r>
      <w:r>
        <w:t>child</w:t>
      </w:r>
      <w:r>
        <w:rPr>
          <w:spacing w:val="-4"/>
        </w:rPr>
        <w:t xml:space="preserve"> </w:t>
      </w:r>
      <w:r>
        <w:t>and</w:t>
      </w:r>
      <w:r>
        <w:rPr>
          <w:spacing w:val="-4"/>
        </w:rPr>
        <w:t xml:space="preserve"> </w:t>
      </w:r>
      <w:r>
        <w:t>no</w:t>
      </w:r>
      <w:r>
        <w:rPr>
          <w:spacing w:val="-4"/>
        </w:rPr>
        <w:t xml:space="preserve"> </w:t>
      </w:r>
      <w:r>
        <w:t>other</w:t>
      </w:r>
      <w:r>
        <w:rPr>
          <w:spacing w:val="-5"/>
        </w:rPr>
        <w:t xml:space="preserve"> </w:t>
      </w:r>
      <w:r>
        <w:t>household</w:t>
      </w:r>
      <w:r>
        <w:rPr>
          <w:spacing w:val="-4"/>
        </w:rPr>
        <w:t xml:space="preserve"> </w:t>
      </w:r>
      <w:r>
        <w:t>members</w:t>
      </w:r>
      <w:r>
        <w:rPr>
          <w:spacing w:val="-4"/>
        </w:rPr>
        <w:t xml:space="preserve"> </w:t>
      </w:r>
      <w:r>
        <w:t>will be assigned a one-bedroom unit. Assuming no other changes in family</w:t>
      </w:r>
      <w:r>
        <w:rPr>
          <w:spacing w:val="-1"/>
        </w:rPr>
        <w:t xml:space="preserve"> </w:t>
      </w:r>
      <w:r>
        <w:t>composition,</w:t>
      </w:r>
      <w:r>
        <w:rPr>
          <w:spacing w:val="-1"/>
        </w:rPr>
        <w:t xml:space="preserve"> </w:t>
      </w:r>
      <w:r>
        <w:t>after the</w:t>
      </w:r>
      <w:r>
        <w:rPr>
          <w:spacing w:val="-2"/>
        </w:rPr>
        <w:t xml:space="preserve"> </w:t>
      </w:r>
      <w:r>
        <w:t>child</w:t>
      </w:r>
      <w:r>
        <w:rPr>
          <w:spacing w:val="-1"/>
        </w:rPr>
        <w:t xml:space="preserve"> </w:t>
      </w:r>
      <w:r>
        <w:t>reaches</w:t>
      </w:r>
      <w:r>
        <w:rPr>
          <w:spacing w:val="-1"/>
        </w:rPr>
        <w:t xml:space="preserve"> </w:t>
      </w:r>
      <w:r>
        <w:t>the</w:t>
      </w:r>
      <w:r>
        <w:rPr>
          <w:spacing w:val="-2"/>
        </w:rPr>
        <w:t xml:space="preserve"> </w:t>
      </w:r>
      <w:r>
        <w:t>age of</w:t>
      </w:r>
      <w:r>
        <w:rPr>
          <w:spacing w:val="-2"/>
        </w:rPr>
        <w:t xml:space="preserve"> </w:t>
      </w:r>
      <w:r>
        <w:rPr>
          <w:b/>
        </w:rPr>
        <w:t>[number</w:t>
      </w:r>
      <w:r>
        <w:rPr>
          <w:b/>
          <w:spacing w:val="-2"/>
        </w:rPr>
        <w:t xml:space="preserve"> </w:t>
      </w:r>
      <w:r>
        <w:rPr>
          <w:b/>
        </w:rPr>
        <w:t xml:space="preserve">of] </w:t>
      </w:r>
      <w:r>
        <w:t>years,</w:t>
      </w:r>
      <w:r>
        <w:rPr>
          <w:spacing w:val="-4"/>
        </w:rPr>
        <w:t xml:space="preserve"> </w:t>
      </w:r>
      <w:r>
        <w:t>the</w:t>
      </w:r>
      <w:r>
        <w:rPr>
          <w:spacing w:val="-5"/>
        </w:rPr>
        <w:t xml:space="preserve"> </w:t>
      </w:r>
      <w:r>
        <w:t>family</w:t>
      </w:r>
      <w:r>
        <w:rPr>
          <w:spacing w:val="-1"/>
        </w:rPr>
        <w:t xml:space="preserve"> </w:t>
      </w:r>
      <w:r>
        <w:t>will</w:t>
      </w:r>
      <w:r>
        <w:rPr>
          <w:spacing w:val="-1"/>
        </w:rPr>
        <w:t xml:space="preserve"> </w:t>
      </w:r>
      <w:r>
        <w:t>be</w:t>
      </w:r>
      <w:r>
        <w:rPr>
          <w:spacing w:val="-7"/>
        </w:rPr>
        <w:t xml:space="preserve"> </w:t>
      </w:r>
      <w:r>
        <w:t>eligible</w:t>
      </w:r>
      <w:r>
        <w:rPr>
          <w:spacing w:val="-4"/>
        </w:rPr>
        <w:t xml:space="preserve"> </w:t>
      </w:r>
      <w:r>
        <w:t>for</w:t>
      </w:r>
      <w:r>
        <w:rPr>
          <w:spacing w:val="-5"/>
        </w:rPr>
        <w:t xml:space="preserve"> </w:t>
      </w:r>
      <w:r>
        <w:t>a</w:t>
      </w:r>
      <w:r>
        <w:rPr>
          <w:spacing w:val="-5"/>
        </w:rPr>
        <w:t xml:space="preserve"> </w:t>
      </w:r>
      <w:r>
        <w:t>transfer</w:t>
      </w:r>
      <w:r>
        <w:rPr>
          <w:spacing w:val="-5"/>
        </w:rPr>
        <w:t xml:space="preserve"> </w:t>
      </w:r>
      <w:r>
        <w:t>to</w:t>
      </w:r>
      <w:r>
        <w:rPr>
          <w:spacing w:val="1"/>
        </w:rPr>
        <w:t xml:space="preserve"> </w:t>
      </w:r>
      <w:r>
        <w:t xml:space="preserve">a 2-bedroom </w:t>
      </w:r>
      <w:r>
        <w:rPr>
          <w:spacing w:val="-2"/>
        </w:rPr>
        <w:t>unit.</w:t>
      </w:r>
    </w:p>
    <w:p w14:paraId="7CC099A5" w14:textId="77777777" w:rsidR="00BA6C45" w:rsidRDefault="00C12AD7">
      <w:pPr>
        <w:pStyle w:val="BodyText"/>
        <w:spacing w:before="121"/>
        <w:ind w:left="2519" w:right="539"/>
      </w:pPr>
      <w:r>
        <w:t>Otherwise,</w:t>
      </w:r>
      <w:r>
        <w:rPr>
          <w:spacing w:val="-5"/>
        </w:rPr>
        <w:t xml:space="preserve"> </w:t>
      </w:r>
      <w:r>
        <w:t>an</w:t>
      </w:r>
      <w:r>
        <w:rPr>
          <w:spacing w:val="-4"/>
        </w:rPr>
        <w:t xml:space="preserve"> </w:t>
      </w:r>
      <w:r>
        <w:t>unborn</w:t>
      </w:r>
      <w:r>
        <w:rPr>
          <w:spacing w:val="-4"/>
        </w:rPr>
        <w:t xml:space="preserve"> </w:t>
      </w:r>
      <w:r>
        <w:t>child</w:t>
      </w:r>
      <w:r>
        <w:rPr>
          <w:spacing w:val="-5"/>
        </w:rPr>
        <w:t xml:space="preserve"> </w:t>
      </w:r>
      <w:r>
        <w:t>will</w:t>
      </w:r>
      <w:r>
        <w:rPr>
          <w:spacing w:val="-4"/>
        </w:rPr>
        <w:t xml:space="preserve"> </w:t>
      </w:r>
      <w:r>
        <w:t>not</w:t>
      </w:r>
      <w:r>
        <w:rPr>
          <w:spacing w:val="-4"/>
        </w:rPr>
        <w:t xml:space="preserve"> </w:t>
      </w:r>
      <w:r>
        <w:t>be</w:t>
      </w:r>
      <w:r>
        <w:rPr>
          <w:spacing w:val="-8"/>
        </w:rPr>
        <w:t xml:space="preserve"> </w:t>
      </w:r>
      <w:r>
        <w:t>counted</w:t>
      </w:r>
      <w:r>
        <w:rPr>
          <w:spacing w:val="-4"/>
        </w:rPr>
        <w:t xml:space="preserve"> </w:t>
      </w:r>
      <w:r>
        <w:t>as</w:t>
      </w:r>
      <w:r>
        <w:rPr>
          <w:spacing w:val="-4"/>
        </w:rPr>
        <w:t xml:space="preserve"> </w:t>
      </w:r>
      <w:r>
        <w:t>a</w:t>
      </w:r>
      <w:r>
        <w:rPr>
          <w:spacing w:val="-5"/>
        </w:rPr>
        <w:t xml:space="preserve"> </w:t>
      </w:r>
      <w:r>
        <w:t>person</w:t>
      </w:r>
      <w:r>
        <w:rPr>
          <w:spacing w:val="-4"/>
        </w:rPr>
        <w:t xml:space="preserve"> </w:t>
      </w:r>
      <w:r>
        <w:t>in</w:t>
      </w:r>
      <w:r>
        <w:rPr>
          <w:spacing w:val="-4"/>
        </w:rPr>
        <w:t xml:space="preserve"> </w:t>
      </w:r>
      <w:r>
        <w:t>determining unit size.</w:t>
      </w:r>
    </w:p>
    <w:p w14:paraId="03D358AA" w14:textId="77777777" w:rsidR="00BA6C45" w:rsidRDefault="00C12AD7">
      <w:pPr>
        <w:pStyle w:val="BodyText"/>
        <w:ind w:left="2519" w:right="887"/>
      </w:pPr>
      <w:r>
        <w:t>Live-in</w:t>
      </w:r>
      <w:r>
        <w:rPr>
          <w:spacing w:val="-7"/>
        </w:rPr>
        <w:t xml:space="preserve"> </w:t>
      </w:r>
      <w:r>
        <w:t>aides</w:t>
      </w:r>
      <w:r>
        <w:rPr>
          <w:spacing w:val="-4"/>
        </w:rPr>
        <w:t xml:space="preserve"> </w:t>
      </w:r>
      <w:r>
        <w:t>will</w:t>
      </w:r>
      <w:r>
        <w:rPr>
          <w:spacing w:val="-6"/>
        </w:rPr>
        <w:t xml:space="preserve"> </w:t>
      </w:r>
      <w:r>
        <w:t>be</w:t>
      </w:r>
      <w:r>
        <w:rPr>
          <w:spacing w:val="-8"/>
        </w:rPr>
        <w:t xml:space="preserve"> </w:t>
      </w:r>
      <w:r>
        <w:t>allocated</w:t>
      </w:r>
      <w:r>
        <w:rPr>
          <w:spacing w:val="-4"/>
        </w:rPr>
        <w:t xml:space="preserve"> </w:t>
      </w:r>
      <w:r>
        <w:t>a</w:t>
      </w:r>
      <w:r>
        <w:rPr>
          <w:spacing w:val="-8"/>
        </w:rPr>
        <w:t xml:space="preserve"> </w:t>
      </w:r>
      <w:r>
        <w:t>separate</w:t>
      </w:r>
      <w:r>
        <w:rPr>
          <w:spacing w:val="-8"/>
        </w:rPr>
        <w:t xml:space="preserve"> </w:t>
      </w:r>
      <w:r>
        <w:t>bedroom.</w:t>
      </w:r>
      <w:r>
        <w:rPr>
          <w:spacing w:val="-7"/>
        </w:rPr>
        <w:t xml:space="preserve"> </w:t>
      </w:r>
      <w:r>
        <w:t>No</w:t>
      </w:r>
      <w:r>
        <w:rPr>
          <w:spacing w:val="-7"/>
        </w:rPr>
        <w:t xml:space="preserve"> </w:t>
      </w:r>
      <w:r>
        <w:t>additional bedrooms will be provided for the live-in aide’s family.</w:t>
      </w:r>
    </w:p>
    <w:p w14:paraId="5DFD1FD6" w14:textId="77777777" w:rsidR="00BA6C45" w:rsidRDefault="00C12AD7">
      <w:pPr>
        <w:pStyle w:val="BodyText"/>
        <w:ind w:left="2519"/>
      </w:pPr>
      <w:r>
        <w:t>Single</w:t>
      </w:r>
      <w:r>
        <w:rPr>
          <w:spacing w:val="-8"/>
        </w:rPr>
        <w:t xml:space="preserve"> </w:t>
      </w:r>
      <w:r>
        <w:t>person</w:t>
      </w:r>
      <w:r>
        <w:rPr>
          <w:spacing w:val="-1"/>
        </w:rPr>
        <w:t xml:space="preserve"> </w:t>
      </w:r>
      <w:r>
        <w:t>families</w:t>
      </w:r>
      <w:r>
        <w:rPr>
          <w:spacing w:val="-1"/>
        </w:rPr>
        <w:t xml:space="preserve"> </w:t>
      </w:r>
      <w:r>
        <w:t>will</w:t>
      </w:r>
      <w:r>
        <w:rPr>
          <w:spacing w:val="-1"/>
        </w:rPr>
        <w:t xml:space="preserve"> </w:t>
      </w:r>
      <w:r>
        <w:t>be</w:t>
      </w:r>
      <w:r>
        <w:rPr>
          <w:spacing w:val="-2"/>
        </w:rPr>
        <w:t xml:space="preserve"> </w:t>
      </w:r>
      <w:r>
        <w:t>allocated</w:t>
      </w:r>
      <w:r>
        <w:rPr>
          <w:spacing w:val="-1"/>
        </w:rPr>
        <w:t xml:space="preserve"> </w:t>
      </w:r>
      <w:r>
        <w:t>a</w:t>
      </w:r>
      <w:r>
        <w:rPr>
          <w:spacing w:val="-2"/>
        </w:rPr>
        <w:t xml:space="preserve"> </w:t>
      </w:r>
      <w:r>
        <w:t>zero</w:t>
      </w:r>
      <w:r>
        <w:rPr>
          <w:spacing w:val="-2"/>
        </w:rPr>
        <w:t xml:space="preserve"> </w:t>
      </w:r>
      <w:r>
        <w:t>or</w:t>
      </w:r>
      <w:r>
        <w:rPr>
          <w:spacing w:val="-5"/>
        </w:rPr>
        <w:t xml:space="preserve"> </w:t>
      </w:r>
      <w:r>
        <w:t>one</w:t>
      </w:r>
      <w:r>
        <w:rPr>
          <w:spacing w:val="-2"/>
        </w:rPr>
        <w:t xml:space="preserve"> bedroom.</w:t>
      </w:r>
    </w:p>
    <w:p w14:paraId="52BB49C8" w14:textId="77777777" w:rsidR="00BA6C45" w:rsidRDefault="00C12AD7">
      <w:pPr>
        <w:pStyle w:val="BodyText"/>
        <w:ind w:left="2519" w:right="539"/>
      </w:pPr>
      <w:r>
        <w:t>Children</w:t>
      </w:r>
      <w:r>
        <w:rPr>
          <w:spacing w:val="-7"/>
        </w:rPr>
        <w:t xml:space="preserve"> </w:t>
      </w:r>
      <w:r>
        <w:t>related</w:t>
      </w:r>
      <w:r>
        <w:rPr>
          <w:spacing w:val="-4"/>
        </w:rPr>
        <w:t xml:space="preserve"> </w:t>
      </w:r>
      <w:r>
        <w:t>to</w:t>
      </w:r>
      <w:r>
        <w:rPr>
          <w:spacing w:val="-4"/>
        </w:rPr>
        <w:t xml:space="preserve"> </w:t>
      </w:r>
      <w:r>
        <w:t>a</w:t>
      </w:r>
      <w:r>
        <w:rPr>
          <w:spacing w:val="-8"/>
        </w:rPr>
        <w:t xml:space="preserve"> </w:t>
      </w:r>
      <w:r>
        <w:t>household</w:t>
      </w:r>
      <w:r>
        <w:rPr>
          <w:spacing w:val="-4"/>
        </w:rPr>
        <w:t xml:space="preserve"> </w:t>
      </w:r>
      <w:r>
        <w:t>member</w:t>
      </w:r>
      <w:r>
        <w:rPr>
          <w:spacing w:val="-8"/>
        </w:rPr>
        <w:t xml:space="preserve"> </w:t>
      </w:r>
      <w:r>
        <w:t>by</w:t>
      </w:r>
      <w:r>
        <w:rPr>
          <w:spacing w:val="-4"/>
        </w:rPr>
        <w:t xml:space="preserve"> </w:t>
      </w:r>
      <w:r>
        <w:t>birth,</w:t>
      </w:r>
      <w:r>
        <w:rPr>
          <w:spacing w:val="-4"/>
        </w:rPr>
        <w:t xml:space="preserve"> </w:t>
      </w:r>
      <w:r>
        <w:t>adoption,</w:t>
      </w:r>
      <w:r>
        <w:rPr>
          <w:spacing w:val="-4"/>
        </w:rPr>
        <w:t xml:space="preserve"> </w:t>
      </w:r>
      <w:r>
        <w:t>or</w:t>
      </w:r>
      <w:r>
        <w:rPr>
          <w:spacing w:val="-8"/>
        </w:rPr>
        <w:t xml:space="preserve"> </w:t>
      </w:r>
      <w:r>
        <w:t>court awarded custody will be considered when determining unit size.</w:t>
      </w:r>
    </w:p>
    <w:p w14:paraId="760A4CDA" w14:textId="77777777" w:rsidR="00BA6C45" w:rsidRDefault="00C12AD7">
      <w:pPr>
        <w:pStyle w:val="BodyText"/>
        <w:ind w:left="2519" w:right="604"/>
        <w:jc w:val="both"/>
      </w:pPr>
      <w:r>
        <w:t>Foster</w:t>
      </w:r>
      <w:r>
        <w:rPr>
          <w:spacing w:val="-3"/>
        </w:rPr>
        <w:t xml:space="preserve"> </w:t>
      </w:r>
      <w:r>
        <w:t>children</w:t>
      </w:r>
      <w:r>
        <w:rPr>
          <w:spacing w:val="-4"/>
        </w:rPr>
        <w:t xml:space="preserve"> </w:t>
      </w:r>
      <w:r>
        <w:t>will</w:t>
      </w:r>
      <w:r>
        <w:rPr>
          <w:spacing w:val="-4"/>
        </w:rPr>
        <w:t xml:space="preserve"> </w:t>
      </w:r>
      <w:r>
        <w:t>be</w:t>
      </w:r>
      <w:r>
        <w:rPr>
          <w:spacing w:val="-5"/>
        </w:rPr>
        <w:t xml:space="preserve"> </w:t>
      </w:r>
      <w:r>
        <w:t>considered</w:t>
      </w:r>
      <w:r>
        <w:rPr>
          <w:spacing w:val="-4"/>
        </w:rPr>
        <w:t xml:space="preserve"> </w:t>
      </w:r>
      <w:r>
        <w:t>when</w:t>
      </w:r>
      <w:r>
        <w:rPr>
          <w:spacing w:val="-4"/>
        </w:rPr>
        <w:t xml:space="preserve"> </w:t>
      </w:r>
      <w:r>
        <w:t>determining</w:t>
      </w:r>
      <w:r>
        <w:rPr>
          <w:spacing w:val="-4"/>
        </w:rPr>
        <w:t xml:space="preserve"> </w:t>
      </w:r>
      <w:r>
        <w:t>unit</w:t>
      </w:r>
      <w:r>
        <w:rPr>
          <w:spacing w:val="-4"/>
        </w:rPr>
        <w:t xml:space="preserve"> </w:t>
      </w:r>
      <w:r>
        <w:t>size.</w:t>
      </w:r>
      <w:r>
        <w:rPr>
          <w:spacing w:val="-4"/>
        </w:rPr>
        <w:t xml:space="preserve"> </w:t>
      </w:r>
      <w:r>
        <w:t>The</w:t>
      </w:r>
      <w:r>
        <w:rPr>
          <w:spacing w:val="-5"/>
        </w:rPr>
        <w:t xml:space="preserve"> </w:t>
      </w:r>
      <w:r>
        <w:t>family may</w:t>
      </w:r>
      <w:r>
        <w:rPr>
          <w:spacing w:val="-1"/>
        </w:rPr>
        <w:t xml:space="preserve"> </w:t>
      </w:r>
      <w:r>
        <w:t>add foster children</w:t>
      </w:r>
      <w:r>
        <w:rPr>
          <w:spacing w:val="-1"/>
        </w:rPr>
        <w:t xml:space="preserve"> </w:t>
      </w:r>
      <w:r>
        <w:t>to</w:t>
      </w:r>
      <w:r>
        <w:rPr>
          <w:spacing w:val="-1"/>
        </w:rPr>
        <w:t xml:space="preserve"> </w:t>
      </w:r>
      <w:r>
        <w:t>the</w:t>
      </w:r>
      <w:r>
        <w:rPr>
          <w:spacing w:val="-2"/>
        </w:rPr>
        <w:t xml:space="preserve"> </w:t>
      </w:r>
      <w:r>
        <w:t>household as</w:t>
      </w:r>
      <w:r>
        <w:rPr>
          <w:spacing w:val="-1"/>
        </w:rPr>
        <w:t xml:space="preserve"> </w:t>
      </w:r>
      <w:r>
        <w:t>long as</w:t>
      </w:r>
      <w:r>
        <w:rPr>
          <w:spacing w:val="-1"/>
        </w:rPr>
        <w:t xml:space="preserve"> </w:t>
      </w:r>
      <w:r>
        <w:t>it</w:t>
      </w:r>
      <w:r>
        <w:rPr>
          <w:spacing w:val="-1"/>
        </w:rPr>
        <w:t xml:space="preserve"> </w:t>
      </w:r>
      <w:r>
        <w:t>does</w:t>
      </w:r>
      <w:r>
        <w:rPr>
          <w:spacing w:val="-1"/>
        </w:rPr>
        <w:t xml:space="preserve"> </w:t>
      </w:r>
      <w:r>
        <w:t>not</w:t>
      </w:r>
      <w:r>
        <w:rPr>
          <w:spacing w:val="-1"/>
        </w:rPr>
        <w:t xml:space="preserve"> </w:t>
      </w:r>
      <w:r>
        <w:t>overcrowd the unit based on the MHA’s occupancy standards.</w:t>
      </w:r>
    </w:p>
    <w:p w14:paraId="0433472D" w14:textId="77777777" w:rsidR="00BA6C45" w:rsidRDefault="00C12AD7">
      <w:pPr>
        <w:pStyle w:val="BodyText"/>
        <w:ind w:left="2519" w:right="539"/>
      </w:pPr>
      <w:r>
        <w:t>Children</w:t>
      </w:r>
      <w:r>
        <w:rPr>
          <w:spacing w:val="-6"/>
        </w:rPr>
        <w:t xml:space="preserve"> </w:t>
      </w:r>
      <w:r>
        <w:t>away</w:t>
      </w:r>
      <w:r>
        <w:rPr>
          <w:spacing w:val="-4"/>
        </w:rPr>
        <w:t xml:space="preserve"> </w:t>
      </w:r>
      <w:r>
        <w:t>at</w:t>
      </w:r>
      <w:r>
        <w:rPr>
          <w:spacing w:val="-3"/>
        </w:rPr>
        <w:t xml:space="preserve"> </w:t>
      </w:r>
      <w:r>
        <w:t>school,</w:t>
      </w:r>
      <w:r>
        <w:rPr>
          <w:spacing w:val="-1"/>
        </w:rPr>
        <w:t xml:space="preserve"> </w:t>
      </w:r>
      <w:r>
        <w:t>but</w:t>
      </w:r>
      <w:r>
        <w:rPr>
          <w:spacing w:val="-3"/>
        </w:rPr>
        <w:t xml:space="preserve"> </w:t>
      </w:r>
      <w:r>
        <w:t>for</w:t>
      </w:r>
      <w:r>
        <w:rPr>
          <w:spacing w:val="-7"/>
        </w:rPr>
        <w:t xml:space="preserve"> </w:t>
      </w:r>
      <w:r>
        <w:t>whom</w:t>
      </w:r>
      <w:r>
        <w:rPr>
          <w:spacing w:val="-5"/>
        </w:rPr>
        <w:t xml:space="preserve"> </w:t>
      </w:r>
      <w:r>
        <w:t>the</w:t>
      </w:r>
      <w:r>
        <w:rPr>
          <w:spacing w:val="-7"/>
        </w:rPr>
        <w:t xml:space="preserve"> </w:t>
      </w:r>
      <w:r>
        <w:t>unit</w:t>
      </w:r>
      <w:r>
        <w:rPr>
          <w:spacing w:val="-3"/>
        </w:rPr>
        <w:t xml:space="preserve"> </w:t>
      </w:r>
      <w:r>
        <w:t>is</w:t>
      </w:r>
      <w:r>
        <w:rPr>
          <w:spacing w:val="-6"/>
        </w:rPr>
        <w:t xml:space="preserve"> </w:t>
      </w:r>
      <w:r>
        <w:t>considered</w:t>
      </w:r>
      <w:r>
        <w:rPr>
          <w:spacing w:val="-4"/>
        </w:rPr>
        <w:t xml:space="preserve"> </w:t>
      </w:r>
      <w:r>
        <w:t>the</w:t>
      </w:r>
      <w:r>
        <w:rPr>
          <w:spacing w:val="-7"/>
        </w:rPr>
        <w:t xml:space="preserve"> </w:t>
      </w:r>
      <w:r>
        <w:t>primary residence, and children temporarily placed outside the home, will be considered when determining unit size.</w:t>
      </w:r>
    </w:p>
    <w:p w14:paraId="3E3E461D" w14:textId="77777777" w:rsidR="00BA6C45" w:rsidRDefault="00BA6C45">
      <w:pPr>
        <w:sectPr w:rsidR="00BA6C45">
          <w:pgSz w:w="12240" w:h="15840"/>
          <w:pgMar w:top="1500" w:right="920" w:bottom="1120" w:left="1080" w:header="0" w:footer="925" w:gutter="0"/>
          <w:cols w:space="720"/>
        </w:sectPr>
      </w:pPr>
    </w:p>
    <w:p w14:paraId="7614AC49" w14:textId="77777777" w:rsidR="00BA6C45" w:rsidRDefault="00C12AD7">
      <w:pPr>
        <w:pStyle w:val="BodyText"/>
        <w:spacing w:before="79"/>
        <w:ind w:left="2520" w:right="539"/>
      </w:pPr>
      <w:r>
        <w:t>Children</w:t>
      </w:r>
      <w:r>
        <w:rPr>
          <w:spacing w:val="-7"/>
        </w:rPr>
        <w:t xml:space="preserve"> </w:t>
      </w:r>
      <w:r>
        <w:t>in</w:t>
      </w:r>
      <w:r>
        <w:rPr>
          <w:spacing w:val="-4"/>
        </w:rPr>
        <w:t xml:space="preserve"> </w:t>
      </w:r>
      <w:r>
        <w:t>the</w:t>
      </w:r>
      <w:r>
        <w:rPr>
          <w:spacing w:val="-8"/>
        </w:rPr>
        <w:t xml:space="preserve"> </w:t>
      </w:r>
      <w:r>
        <w:t>process</w:t>
      </w:r>
      <w:r>
        <w:rPr>
          <w:spacing w:val="-4"/>
        </w:rPr>
        <w:t xml:space="preserve"> </w:t>
      </w:r>
      <w:r>
        <w:t>of</w:t>
      </w:r>
      <w:r>
        <w:rPr>
          <w:spacing w:val="-8"/>
        </w:rPr>
        <w:t xml:space="preserve"> </w:t>
      </w:r>
      <w:r>
        <w:t>being</w:t>
      </w:r>
      <w:r>
        <w:rPr>
          <w:spacing w:val="-4"/>
        </w:rPr>
        <w:t xml:space="preserve"> </w:t>
      </w:r>
      <w:r>
        <w:t>adopted</w:t>
      </w:r>
      <w:r>
        <w:rPr>
          <w:spacing w:val="-4"/>
        </w:rPr>
        <w:t xml:space="preserve"> </w:t>
      </w:r>
      <w:r>
        <w:t>will</w:t>
      </w:r>
      <w:r>
        <w:rPr>
          <w:spacing w:val="-4"/>
        </w:rPr>
        <w:t xml:space="preserve"> </w:t>
      </w:r>
      <w:r>
        <w:t>be</w:t>
      </w:r>
      <w:r>
        <w:rPr>
          <w:spacing w:val="-8"/>
        </w:rPr>
        <w:t xml:space="preserve"> </w:t>
      </w:r>
      <w:r>
        <w:t>considered</w:t>
      </w:r>
      <w:r>
        <w:rPr>
          <w:spacing w:val="-4"/>
        </w:rPr>
        <w:t xml:space="preserve"> </w:t>
      </w:r>
      <w:r>
        <w:t>when determining unit size.</w:t>
      </w:r>
    </w:p>
    <w:p w14:paraId="12225FFD" w14:textId="77777777" w:rsidR="00BA6C45" w:rsidRDefault="00C12AD7">
      <w:pPr>
        <w:pStyle w:val="BodyText"/>
        <w:ind w:left="2520" w:right="539"/>
      </w:pPr>
      <w:r>
        <w:t>Children</w:t>
      </w:r>
      <w:r>
        <w:rPr>
          <w:spacing w:val="-3"/>
        </w:rPr>
        <w:t xml:space="preserve"> </w:t>
      </w:r>
      <w:r>
        <w:t>who</w:t>
      </w:r>
      <w:r>
        <w:rPr>
          <w:spacing w:val="-3"/>
        </w:rPr>
        <w:t xml:space="preserve"> </w:t>
      </w:r>
      <w:r>
        <w:t>will</w:t>
      </w:r>
      <w:r>
        <w:rPr>
          <w:spacing w:val="-3"/>
        </w:rPr>
        <w:t xml:space="preserve"> </w:t>
      </w:r>
      <w:r>
        <w:t>live</w:t>
      </w:r>
      <w:r>
        <w:rPr>
          <w:spacing w:val="-4"/>
        </w:rPr>
        <w:t xml:space="preserve"> </w:t>
      </w:r>
      <w:r>
        <w:t>in</w:t>
      </w:r>
      <w:r>
        <w:rPr>
          <w:spacing w:val="-3"/>
        </w:rPr>
        <w:t xml:space="preserve"> </w:t>
      </w:r>
      <w:r>
        <w:t>the</w:t>
      </w:r>
      <w:r>
        <w:rPr>
          <w:spacing w:val="-4"/>
        </w:rPr>
        <w:t xml:space="preserve"> </w:t>
      </w:r>
      <w:r>
        <w:t>unit</w:t>
      </w:r>
      <w:r>
        <w:rPr>
          <w:spacing w:val="-3"/>
        </w:rPr>
        <w:t xml:space="preserve"> </w:t>
      </w:r>
      <w:r>
        <w:t>less</w:t>
      </w:r>
      <w:r>
        <w:rPr>
          <w:spacing w:val="-3"/>
        </w:rPr>
        <w:t xml:space="preserve"> </w:t>
      </w:r>
      <w:r>
        <w:t>than</w:t>
      </w:r>
      <w:r>
        <w:rPr>
          <w:spacing w:val="-3"/>
        </w:rPr>
        <w:t xml:space="preserve"> </w:t>
      </w:r>
      <w:r>
        <w:t>50</w:t>
      </w:r>
      <w:r>
        <w:rPr>
          <w:spacing w:val="-3"/>
        </w:rPr>
        <w:t xml:space="preserve"> </w:t>
      </w:r>
      <w:r>
        <w:t>percent</w:t>
      </w:r>
      <w:r>
        <w:rPr>
          <w:spacing w:val="-3"/>
        </w:rPr>
        <w:t xml:space="preserve"> </w:t>
      </w:r>
      <w:r>
        <w:t>of</w:t>
      </w:r>
      <w:r>
        <w:rPr>
          <w:spacing w:val="-4"/>
        </w:rPr>
        <w:t xml:space="preserve"> </w:t>
      </w:r>
      <w:r>
        <w:t>the</w:t>
      </w:r>
      <w:r>
        <w:rPr>
          <w:spacing w:val="-4"/>
        </w:rPr>
        <w:t xml:space="preserve"> </w:t>
      </w:r>
      <w:r>
        <w:t>time</w:t>
      </w:r>
      <w:r>
        <w:rPr>
          <w:spacing w:val="-4"/>
        </w:rPr>
        <w:t xml:space="preserve"> </w:t>
      </w:r>
      <w:r>
        <w:t>will</w:t>
      </w:r>
      <w:r>
        <w:rPr>
          <w:spacing w:val="-3"/>
        </w:rPr>
        <w:t xml:space="preserve"> </w:t>
      </w:r>
      <w:r>
        <w:t>not be considered when determining unit size.</w:t>
      </w:r>
    </w:p>
    <w:p w14:paraId="4BC91CF0" w14:textId="77777777" w:rsidR="00BA6C45" w:rsidRDefault="00C12AD7">
      <w:pPr>
        <w:pStyle w:val="BodyText"/>
        <w:ind w:right="539"/>
      </w:pPr>
      <w:r>
        <w:t>The</w:t>
      </w:r>
      <w:r>
        <w:rPr>
          <w:spacing w:val="-5"/>
        </w:rPr>
        <w:t xml:space="preserve"> </w:t>
      </w:r>
      <w:r>
        <w:t>MHA</w:t>
      </w:r>
      <w:r>
        <w:rPr>
          <w:spacing w:val="-5"/>
        </w:rPr>
        <w:t xml:space="preserve"> </w:t>
      </w:r>
      <w:r>
        <w:t>will</w:t>
      </w:r>
      <w:r>
        <w:rPr>
          <w:spacing w:val="-4"/>
        </w:rPr>
        <w:t xml:space="preserve"> </w:t>
      </w:r>
      <w:r>
        <w:t>reference</w:t>
      </w:r>
      <w:r>
        <w:rPr>
          <w:spacing w:val="-3"/>
        </w:rPr>
        <w:t xml:space="preserve"> </w:t>
      </w:r>
      <w:r>
        <w:t>the</w:t>
      </w:r>
      <w:r>
        <w:rPr>
          <w:spacing w:val="-5"/>
        </w:rPr>
        <w:t xml:space="preserve"> </w:t>
      </w:r>
      <w:r>
        <w:t>following</w:t>
      </w:r>
      <w:r>
        <w:rPr>
          <w:spacing w:val="-4"/>
        </w:rPr>
        <w:t xml:space="preserve"> </w:t>
      </w:r>
      <w:r>
        <w:t>standards</w:t>
      </w:r>
      <w:r>
        <w:rPr>
          <w:spacing w:val="-4"/>
        </w:rPr>
        <w:t xml:space="preserve"> </w:t>
      </w:r>
      <w:r>
        <w:t>in</w:t>
      </w:r>
      <w:r>
        <w:rPr>
          <w:spacing w:val="-4"/>
        </w:rPr>
        <w:t xml:space="preserve"> </w:t>
      </w:r>
      <w:r>
        <w:t>determining</w:t>
      </w:r>
      <w:r>
        <w:rPr>
          <w:spacing w:val="-4"/>
        </w:rPr>
        <w:t xml:space="preserve"> </w:t>
      </w:r>
      <w:r>
        <w:t>the</w:t>
      </w:r>
      <w:r>
        <w:rPr>
          <w:spacing w:val="-5"/>
        </w:rPr>
        <w:t xml:space="preserve"> </w:t>
      </w:r>
      <w:r>
        <w:t>appropriate</w:t>
      </w:r>
      <w:r>
        <w:rPr>
          <w:spacing w:val="-5"/>
        </w:rPr>
        <w:t xml:space="preserve"> </w:t>
      </w:r>
      <w:r>
        <w:t>unit bedroom size for a family:</w:t>
      </w:r>
    </w:p>
    <w:p w14:paraId="7D680D95" w14:textId="77777777" w:rsidR="00BA6C45" w:rsidRDefault="00BA6C45">
      <w:pPr>
        <w:pStyle w:val="BodyText"/>
        <w:spacing w:before="6"/>
        <w:ind w:left="0"/>
        <w:rPr>
          <w:sz w:val="1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BA6C45" w14:paraId="4C8808DA" w14:textId="77777777">
        <w:trPr>
          <w:trHeight w:val="671"/>
        </w:trPr>
        <w:tc>
          <w:tcPr>
            <w:tcW w:w="2952" w:type="dxa"/>
            <w:tcBorders>
              <w:bottom w:val="single" w:sz="12" w:space="0" w:color="000000"/>
            </w:tcBorders>
          </w:tcPr>
          <w:p w14:paraId="1BDE0AA3" w14:textId="77777777" w:rsidR="00BA6C45" w:rsidRDefault="00C12AD7">
            <w:pPr>
              <w:pStyle w:val="TableParagraph"/>
              <w:spacing w:before="195"/>
              <w:ind w:left="533" w:right="517"/>
              <w:jc w:val="center"/>
              <w:rPr>
                <w:b/>
                <w:sz w:val="24"/>
              </w:rPr>
            </w:pPr>
            <w:r>
              <w:rPr>
                <w:b/>
                <w:sz w:val="24"/>
              </w:rPr>
              <w:t>BEDROOM</w:t>
            </w:r>
            <w:r>
              <w:rPr>
                <w:b/>
                <w:spacing w:val="-6"/>
                <w:sz w:val="24"/>
              </w:rPr>
              <w:t xml:space="preserve"> </w:t>
            </w:r>
            <w:r>
              <w:rPr>
                <w:b/>
                <w:spacing w:val="-4"/>
                <w:sz w:val="24"/>
              </w:rPr>
              <w:t>SIZE</w:t>
            </w:r>
          </w:p>
        </w:tc>
        <w:tc>
          <w:tcPr>
            <w:tcW w:w="2952" w:type="dxa"/>
            <w:tcBorders>
              <w:bottom w:val="single" w:sz="12" w:space="0" w:color="000000"/>
            </w:tcBorders>
          </w:tcPr>
          <w:p w14:paraId="304ACC48" w14:textId="77777777" w:rsidR="00BA6C45" w:rsidRDefault="00C12AD7">
            <w:pPr>
              <w:pStyle w:val="TableParagraph"/>
              <w:spacing w:before="59"/>
              <w:ind w:left="926" w:hanging="814"/>
              <w:rPr>
                <w:b/>
                <w:sz w:val="24"/>
              </w:rPr>
            </w:pPr>
            <w:r>
              <w:rPr>
                <w:b/>
                <w:sz w:val="24"/>
              </w:rPr>
              <w:t>MINIMUM</w:t>
            </w:r>
            <w:r>
              <w:rPr>
                <w:b/>
                <w:spacing w:val="-15"/>
                <w:sz w:val="24"/>
              </w:rPr>
              <w:t xml:space="preserve"> </w:t>
            </w:r>
            <w:r>
              <w:rPr>
                <w:b/>
                <w:sz w:val="24"/>
              </w:rPr>
              <w:t>NUMBER</w:t>
            </w:r>
            <w:r>
              <w:rPr>
                <w:b/>
                <w:spacing w:val="-15"/>
                <w:sz w:val="24"/>
              </w:rPr>
              <w:t xml:space="preserve"> </w:t>
            </w:r>
            <w:r>
              <w:rPr>
                <w:b/>
                <w:sz w:val="24"/>
              </w:rPr>
              <w:t xml:space="preserve">OF </w:t>
            </w:r>
            <w:r>
              <w:rPr>
                <w:b/>
                <w:spacing w:val="-2"/>
                <w:sz w:val="24"/>
              </w:rPr>
              <w:t>PERSONS</w:t>
            </w:r>
          </w:p>
        </w:tc>
        <w:tc>
          <w:tcPr>
            <w:tcW w:w="2952" w:type="dxa"/>
            <w:tcBorders>
              <w:bottom w:val="single" w:sz="12" w:space="0" w:color="000000"/>
            </w:tcBorders>
          </w:tcPr>
          <w:p w14:paraId="408BC16B" w14:textId="77777777" w:rsidR="00BA6C45" w:rsidRDefault="00C12AD7">
            <w:pPr>
              <w:pStyle w:val="TableParagraph"/>
              <w:spacing w:before="59"/>
              <w:ind w:left="729" w:right="249" w:hanging="461"/>
              <w:rPr>
                <w:b/>
                <w:sz w:val="24"/>
              </w:rPr>
            </w:pPr>
            <w:r>
              <w:rPr>
                <w:b/>
                <w:sz w:val="24"/>
              </w:rPr>
              <w:t>MAXIMUM</w:t>
            </w:r>
            <w:r>
              <w:rPr>
                <w:b/>
                <w:spacing w:val="-15"/>
                <w:sz w:val="24"/>
              </w:rPr>
              <w:t xml:space="preserve"> </w:t>
            </w:r>
            <w:r>
              <w:rPr>
                <w:b/>
                <w:sz w:val="24"/>
              </w:rPr>
              <w:t>NUMBER OF PERSONS</w:t>
            </w:r>
          </w:p>
        </w:tc>
      </w:tr>
      <w:tr w:rsidR="00BA6C45" w14:paraId="5DA4EF4D" w14:textId="77777777">
        <w:trPr>
          <w:trHeight w:val="397"/>
        </w:trPr>
        <w:tc>
          <w:tcPr>
            <w:tcW w:w="2952" w:type="dxa"/>
            <w:tcBorders>
              <w:top w:val="single" w:sz="12" w:space="0" w:color="000000"/>
            </w:tcBorders>
          </w:tcPr>
          <w:p w14:paraId="19C86B04" w14:textId="77777777" w:rsidR="00BA6C45" w:rsidRDefault="00C12AD7">
            <w:pPr>
              <w:pStyle w:val="TableParagraph"/>
              <w:spacing w:before="58"/>
              <w:ind w:left="19"/>
              <w:jc w:val="center"/>
              <w:rPr>
                <w:sz w:val="24"/>
              </w:rPr>
            </w:pPr>
            <w:r>
              <w:rPr>
                <w:sz w:val="24"/>
              </w:rPr>
              <w:t>0</w:t>
            </w:r>
          </w:p>
        </w:tc>
        <w:tc>
          <w:tcPr>
            <w:tcW w:w="2952" w:type="dxa"/>
            <w:tcBorders>
              <w:top w:val="single" w:sz="12" w:space="0" w:color="000000"/>
            </w:tcBorders>
          </w:tcPr>
          <w:p w14:paraId="38BE276F" w14:textId="77777777" w:rsidR="00BA6C45" w:rsidRDefault="00C12AD7">
            <w:pPr>
              <w:pStyle w:val="TableParagraph"/>
              <w:spacing w:before="58"/>
              <w:ind w:left="19"/>
              <w:jc w:val="center"/>
              <w:rPr>
                <w:sz w:val="24"/>
              </w:rPr>
            </w:pPr>
            <w:r>
              <w:rPr>
                <w:sz w:val="24"/>
              </w:rPr>
              <w:t>1</w:t>
            </w:r>
          </w:p>
        </w:tc>
        <w:tc>
          <w:tcPr>
            <w:tcW w:w="2952" w:type="dxa"/>
            <w:tcBorders>
              <w:top w:val="single" w:sz="12" w:space="0" w:color="000000"/>
            </w:tcBorders>
          </w:tcPr>
          <w:p w14:paraId="71FBA2E4" w14:textId="77777777" w:rsidR="00BA6C45" w:rsidRDefault="00C12AD7">
            <w:pPr>
              <w:pStyle w:val="TableParagraph"/>
              <w:spacing w:before="58"/>
              <w:ind w:left="19"/>
              <w:jc w:val="center"/>
              <w:rPr>
                <w:sz w:val="24"/>
              </w:rPr>
            </w:pPr>
            <w:r>
              <w:rPr>
                <w:sz w:val="24"/>
              </w:rPr>
              <w:t>1</w:t>
            </w:r>
          </w:p>
        </w:tc>
      </w:tr>
      <w:tr w:rsidR="00BA6C45" w14:paraId="5F2BF96C" w14:textId="77777777">
        <w:trPr>
          <w:trHeight w:val="393"/>
        </w:trPr>
        <w:tc>
          <w:tcPr>
            <w:tcW w:w="2952" w:type="dxa"/>
          </w:tcPr>
          <w:p w14:paraId="1B7D3B29" w14:textId="77777777" w:rsidR="00BA6C45" w:rsidRDefault="00C12AD7">
            <w:pPr>
              <w:pStyle w:val="TableParagraph"/>
              <w:spacing w:before="56"/>
              <w:ind w:left="19"/>
              <w:jc w:val="center"/>
              <w:rPr>
                <w:sz w:val="24"/>
              </w:rPr>
            </w:pPr>
            <w:r>
              <w:rPr>
                <w:sz w:val="24"/>
              </w:rPr>
              <w:t>1</w:t>
            </w:r>
          </w:p>
        </w:tc>
        <w:tc>
          <w:tcPr>
            <w:tcW w:w="2952" w:type="dxa"/>
          </w:tcPr>
          <w:p w14:paraId="2E5353BC" w14:textId="77777777" w:rsidR="00BA6C45" w:rsidRDefault="00C12AD7">
            <w:pPr>
              <w:pStyle w:val="TableParagraph"/>
              <w:spacing w:before="56"/>
              <w:ind w:left="19"/>
              <w:jc w:val="center"/>
              <w:rPr>
                <w:sz w:val="24"/>
              </w:rPr>
            </w:pPr>
            <w:r>
              <w:rPr>
                <w:sz w:val="24"/>
              </w:rPr>
              <w:t>1</w:t>
            </w:r>
          </w:p>
        </w:tc>
        <w:tc>
          <w:tcPr>
            <w:tcW w:w="2952" w:type="dxa"/>
          </w:tcPr>
          <w:p w14:paraId="4DC023D8" w14:textId="77777777" w:rsidR="00BA6C45" w:rsidRDefault="00C12AD7">
            <w:pPr>
              <w:pStyle w:val="TableParagraph"/>
              <w:spacing w:before="56"/>
              <w:ind w:left="19"/>
              <w:jc w:val="center"/>
              <w:rPr>
                <w:sz w:val="24"/>
              </w:rPr>
            </w:pPr>
            <w:r>
              <w:rPr>
                <w:sz w:val="24"/>
              </w:rPr>
              <w:t>2</w:t>
            </w:r>
          </w:p>
        </w:tc>
      </w:tr>
      <w:tr w:rsidR="00BA6C45" w14:paraId="78AD0A01" w14:textId="77777777">
        <w:trPr>
          <w:trHeight w:val="395"/>
        </w:trPr>
        <w:tc>
          <w:tcPr>
            <w:tcW w:w="2952" w:type="dxa"/>
          </w:tcPr>
          <w:p w14:paraId="350C89EA" w14:textId="77777777" w:rsidR="00BA6C45" w:rsidRDefault="00C12AD7">
            <w:pPr>
              <w:pStyle w:val="TableParagraph"/>
              <w:spacing w:before="59"/>
              <w:ind w:left="19"/>
              <w:jc w:val="center"/>
              <w:rPr>
                <w:sz w:val="24"/>
              </w:rPr>
            </w:pPr>
            <w:r>
              <w:rPr>
                <w:sz w:val="24"/>
              </w:rPr>
              <w:t>2</w:t>
            </w:r>
          </w:p>
        </w:tc>
        <w:tc>
          <w:tcPr>
            <w:tcW w:w="2952" w:type="dxa"/>
          </w:tcPr>
          <w:p w14:paraId="3D139C24" w14:textId="77777777" w:rsidR="00BA6C45" w:rsidRDefault="00C12AD7">
            <w:pPr>
              <w:pStyle w:val="TableParagraph"/>
              <w:spacing w:before="59"/>
              <w:ind w:left="19"/>
              <w:jc w:val="center"/>
              <w:rPr>
                <w:sz w:val="24"/>
              </w:rPr>
            </w:pPr>
            <w:r>
              <w:rPr>
                <w:sz w:val="24"/>
              </w:rPr>
              <w:t>2</w:t>
            </w:r>
          </w:p>
        </w:tc>
        <w:tc>
          <w:tcPr>
            <w:tcW w:w="2952" w:type="dxa"/>
          </w:tcPr>
          <w:p w14:paraId="3459EB85" w14:textId="77777777" w:rsidR="00BA6C45" w:rsidRDefault="00C12AD7">
            <w:pPr>
              <w:pStyle w:val="TableParagraph"/>
              <w:spacing w:before="59"/>
              <w:ind w:left="19"/>
              <w:jc w:val="center"/>
              <w:rPr>
                <w:sz w:val="24"/>
              </w:rPr>
            </w:pPr>
            <w:r>
              <w:rPr>
                <w:sz w:val="24"/>
              </w:rPr>
              <w:t>4</w:t>
            </w:r>
          </w:p>
        </w:tc>
      </w:tr>
      <w:tr w:rsidR="00BA6C45" w14:paraId="655185B4" w14:textId="77777777">
        <w:trPr>
          <w:trHeight w:val="395"/>
        </w:trPr>
        <w:tc>
          <w:tcPr>
            <w:tcW w:w="2952" w:type="dxa"/>
          </w:tcPr>
          <w:p w14:paraId="2165CD83" w14:textId="77777777" w:rsidR="00BA6C45" w:rsidRDefault="00C12AD7">
            <w:pPr>
              <w:pStyle w:val="TableParagraph"/>
              <w:spacing w:before="59"/>
              <w:ind w:left="19"/>
              <w:jc w:val="center"/>
              <w:rPr>
                <w:sz w:val="24"/>
              </w:rPr>
            </w:pPr>
            <w:r>
              <w:rPr>
                <w:sz w:val="24"/>
              </w:rPr>
              <w:t>3</w:t>
            </w:r>
          </w:p>
        </w:tc>
        <w:tc>
          <w:tcPr>
            <w:tcW w:w="2952" w:type="dxa"/>
          </w:tcPr>
          <w:p w14:paraId="5989EBE3" w14:textId="77777777" w:rsidR="00BA6C45" w:rsidRDefault="00C12AD7">
            <w:pPr>
              <w:pStyle w:val="TableParagraph"/>
              <w:spacing w:before="59"/>
              <w:ind w:left="19"/>
              <w:jc w:val="center"/>
              <w:rPr>
                <w:sz w:val="24"/>
              </w:rPr>
            </w:pPr>
            <w:r>
              <w:rPr>
                <w:sz w:val="24"/>
              </w:rPr>
              <w:t>3</w:t>
            </w:r>
          </w:p>
        </w:tc>
        <w:tc>
          <w:tcPr>
            <w:tcW w:w="2952" w:type="dxa"/>
          </w:tcPr>
          <w:p w14:paraId="1B2B4061" w14:textId="77777777" w:rsidR="00BA6C45" w:rsidRDefault="00C12AD7">
            <w:pPr>
              <w:pStyle w:val="TableParagraph"/>
              <w:spacing w:before="59"/>
              <w:ind w:left="19"/>
              <w:jc w:val="center"/>
              <w:rPr>
                <w:sz w:val="24"/>
              </w:rPr>
            </w:pPr>
            <w:r>
              <w:rPr>
                <w:sz w:val="24"/>
              </w:rPr>
              <w:t>6</w:t>
            </w:r>
          </w:p>
        </w:tc>
      </w:tr>
      <w:tr w:rsidR="00BA6C45" w14:paraId="56CDB561" w14:textId="77777777">
        <w:trPr>
          <w:trHeight w:val="395"/>
        </w:trPr>
        <w:tc>
          <w:tcPr>
            <w:tcW w:w="2952" w:type="dxa"/>
          </w:tcPr>
          <w:p w14:paraId="03833AA3" w14:textId="77777777" w:rsidR="00BA6C45" w:rsidRDefault="00C12AD7">
            <w:pPr>
              <w:pStyle w:val="TableParagraph"/>
              <w:spacing w:before="59"/>
              <w:ind w:left="19"/>
              <w:jc w:val="center"/>
              <w:rPr>
                <w:sz w:val="24"/>
              </w:rPr>
            </w:pPr>
            <w:r>
              <w:rPr>
                <w:sz w:val="24"/>
              </w:rPr>
              <w:t>4</w:t>
            </w:r>
          </w:p>
        </w:tc>
        <w:tc>
          <w:tcPr>
            <w:tcW w:w="2952" w:type="dxa"/>
          </w:tcPr>
          <w:p w14:paraId="5C6D3670" w14:textId="77777777" w:rsidR="00BA6C45" w:rsidRDefault="00C12AD7">
            <w:pPr>
              <w:pStyle w:val="TableParagraph"/>
              <w:spacing w:before="59"/>
              <w:ind w:left="19"/>
              <w:jc w:val="center"/>
              <w:rPr>
                <w:sz w:val="24"/>
              </w:rPr>
            </w:pPr>
            <w:r>
              <w:rPr>
                <w:sz w:val="24"/>
              </w:rPr>
              <w:t>4</w:t>
            </w:r>
          </w:p>
        </w:tc>
        <w:tc>
          <w:tcPr>
            <w:tcW w:w="2952" w:type="dxa"/>
          </w:tcPr>
          <w:p w14:paraId="64CE3B81" w14:textId="77777777" w:rsidR="00BA6C45" w:rsidRDefault="00C12AD7">
            <w:pPr>
              <w:pStyle w:val="TableParagraph"/>
              <w:spacing w:before="59"/>
              <w:ind w:left="19"/>
              <w:jc w:val="center"/>
              <w:rPr>
                <w:sz w:val="24"/>
              </w:rPr>
            </w:pPr>
            <w:r>
              <w:rPr>
                <w:sz w:val="24"/>
              </w:rPr>
              <w:t>8</w:t>
            </w:r>
          </w:p>
        </w:tc>
      </w:tr>
      <w:tr w:rsidR="00BA6C45" w14:paraId="57AF5341" w14:textId="77777777">
        <w:trPr>
          <w:trHeight w:val="393"/>
        </w:trPr>
        <w:tc>
          <w:tcPr>
            <w:tcW w:w="2952" w:type="dxa"/>
          </w:tcPr>
          <w:p w14:paraId="2CB42B32" w14:textId="77777777" w:rsidR="00BA6C45" w:rsidRDefault="00C12AD7">
            <w:pPr>
              <w:pStyle w:val="TableParagraph"/>
              <w:spacing w:before="56"/>
              <w:ind w:left="19"/>
              <w:jc w:val="center"/>
              <w:rPr>
                <w:sz w:val="24"/>
              </w:rPr>
            </w:pPr>
            <w:r>
              <w:rPr>
                <w:sz w:val="24"/>
              </w:rPr>
              <w:t>5</w:t>
            </w:r>
          </w:p>
        </w:tc>
        <w:tc>
          <w:tcPr>
            <w:tcW w:w="2952" w:type="dxa"/>
          </w:tcPr>
          <w:p w14:paraId="16E9F8A8" w14:textId="77777777" w:rsidR="00BA6C45" w:rsidRDefault="00C12AD7">
            <w:pPr>
              <w:pStyle w:val="TableParagraph"/>
              <w:spacing w:before="56"/>
              <w:ind w:left="19"/>
              <w:jc w:val="center"/>
              <w:rPr>
                <w:sz w:val="24"/>
              </w:rPr>
            </w:pPr>
            <w:r>
              <w:rPr>
                <w:sz w:val="24"/>
              </w:rPr>
              <w:t>6</w:t>
            </w:r>
          </w:p>
        </w:tc>
        <w:tc>
          <w:tcPr>
            <w:tcW w:w="2952" w:type="dxa"/>
          </w:tcPr>
          <w:p w14:paraId="28F4F031" w14:textId="77777777" w:rsidR="00BA6C45" w:rsidRDefault="00C12AD7">
            <w:pPr>
              <w:pStyle w:val="TableParagraph"/>
              <w:spacing w:before="56"/>
              <w:ind w:left="531" w:right="517"/>
              <w:jc w:val="center"/>
              <w:rPr>
                <w:sz w:val="24"/>
              </w:rPr>
            </w:pPr>
            <w:r>
              <w:rPr>
                <w:spacing w:val="-5"/>
                <w:sz w:val="24"/>
              </w:rPr>
              <w:t>10</w:t>
            </w:r>
          </w:p>
        </w:tc>
      </w:tr>
      <w:tr w:rsidR="00BA6C45" w14:paraId="34AD5A9E" w14:textId="77777777">
        <w:trPr>
          <w:trHeight w:val="400"/>
        </w:trPr>
        <w:tc>
          <w:tcPr>
            <w:tcW w:w="2952" w:type="dxa"/>
          </w:tcPr>
          <w:p w14:paraId="7C19BB14" w14:textId="77777777" w:rsidR="00BA6C45" w:rsidRDefault="00C12AD7">
            <w:pPr>
              <w:pStyle w:val="TableParagraph"/>
              <w:spacing w:before="61"/>
              <w:ind w:left="19"/>
              <w:jc w:val="center"/>
              <w:rPr>
                <w:sz w:val="24"/>
              </w:rPr>
            </w:pPr>
            <w:r>
              <w:rPr>
                <w:sz w:val="24"/>
              </w:rPr>
              <w:t>6</w:t>
            </w:r>
          </w:p>
        </w:tc>
        <w:tc>
          <w:tcPr>
            <w:tcW w:w="2952" w:type="dxa"/>
          </w:tcPr>
          <w:p w14:paraId="022ADFA3" w14:textId="77777777" w:rsidR="00BA6C45" w:rsidRDefault="00C12AD7">
            <w:pPr>
              <w:pStyle w:val="TableParagraph"/>
              <w:spacing w:before="61"/>
              <w:ind w:left="19"/>
              <w:jc w:val="center"/>
              <w:rPr>
                <w:sz w:val="24"/>
              </w:rPr>
            </w:pPr>
            <w:r>
              <w:rPr>
                <w:sz w:val="24"/>
              </w:rPr>
              <w:t>8</w:t>
            </w:r>
          </w:p>
        </w:tc>
        <w:tc>
          <w:tcPr>
            <w:tcW w:w="2952" w:type="dxa"/>
          </w:tcPr>
          <w:p w14:paraId="41D21CF2" w14:textId="77777777" w:rsidR="00BA6C45" w:rsidRDefault="00C12AD7">
            <w:pPr>
              <w:pStyle w:val="TableParagraph"/>
              <w:spacing w:before="61"/>
              <w:ind w:left="531" w:right="517"/>
              <w:jc w:val="center"/>
              <w:rPr>
                <w:sz w:val="24"/>
              </w:rPr>
            </w:pPr>
            <w:r>
              <w:rPr>
                <w:spacing w:val="-5"/>
                <w:sz w:val="24"/>
              </w:rPr>
              <w:t>12</w:t>
            </w:r>
          </w:p>
        </w:tc>
      </w:tr>
    </w:tbl>
    <w:p w14:paraId="797A1CB0" w14:textId="77777777" w:rsidR="00BA6C45" w:rsidRDefault="00BA6C45">
      <w:pPr>
        <w:jc w:val="center"/>
        <w:rPr>
          <w:sz w:val="24"/>
        </w:rPr>
        <w:sectPr w:rsidR="00BA6C45">
          <w:pgSz w:w="12240" w:h="15840"/>
          <w:pgMar w:top="1480" w:right="920" w:bottom="1120" w:left="1080" w:header="0" w:footer="925" w:gutter="0"/>
          <w:cols w:space="720"/>
        </w:sectPr>
      </w:pPr>
    </w:p>
    <w:p w14:paraId="5CAB7C1B" w14:textId="77777777" w:rsidR="00BA6C45" w:rsidRDefault="00C12AD7">
      <w:pPr>
        <w:pStyle w:val="Heading2"/>
      </w:pPr>
      <w:bookmarkStart w:id="150" w:name="5-I.C._EXCEPTIONS_TO_OCCUPANCY_STANDARDS"/>
      <w:bookmarkEnd w:id="150"/>
      <w:r>
        <w:t>5-I.C.</w:t>
      </w:r>
      <w:r>
        <w:rPr>
          <w:spacing w:val="-9"/>
        </w:rPr>
        <w:t xml:space="preserve"> </w:t>
      </w:r>
      <w:r>
        <w:t>EXCEPTIONS</w:t>
      </w:r>
      <w:r>
        <w:rPr>
          <w:spacing w:val="-5"/>
        </w:rPr>
        <w:t xml:space="preserve"> </w:t>
      </w:r>
      <w:r>
        <w:t>TO</w:t>
      </w:r>
      <w:r>
        <w:rPr>
          <w:spacing w:val="-5"/>
        </w:rPr>
        <w:t xml:space="preserve"> </w:t>
      </w:r>
      <w:r>
        <w:t>OCCUPANCY</w:t>
      </w:r>
      <w:r>
        <w:rPr>
          <w:spacing w:val="-6"/>
        </w:rPr>
        <w:t xml:space="preserve"> </w:t>
      </w:r>
      <w:r>
        <w:rPr>
          <w:spacing w:val="-2"/>
        </w:rPr>
        <w:t>STANDARDS</w:t>
      </w:r>
    </w:p>
    <w:p w14:paraId="39C4EE80" w14:textId="77777777" w:rsidR="00BA6C45" w:rsidRDefault="00C12AD7">
      <w:pPr>
        <w:pStyle w:val="Heading3"/>
      </w:pPr>
      <w:r>
        <w:t>Types</w:t>
      </w:r>
      <w:r>
        <w:rPr>
          <w:spacing w:val="-1"/>
        </w:rPr>
        <w:t xml:space="preserve"> </w:t>
      </w:r>
      <w:r>
        <w:t>of</w:t>
      </w:r>
      <w:r>
        <w:rPr>
          <w:spacing w:val="-4"/>
        </w:rPr>
        <w:t xml:space="preserve"> </w:t>
      </w:r>
      <w:r>
        <w:rPr>
          <w:spacing w:val="-2"/>
        </w:rPr>
        <w:t>Exceptions</w:t>
      </w:r>
    </w:p>
    <w:p w14:paraId="52FE8468" w14:textId="77777777" w:rsidR="00BA6C45" w:rsidRDefault="00C12AD7">
      <w:pPr>
        <w:pStyle w:val="BodyText"/>
      </w:pPr>
      <w:r>
        <w:rPr>
          <w:u w:val="single"/>
        </w:rPr>
        <w:t>MHA</w:t>
      </w:r>
      <w:r>
        <w:rPr>
          <w:spacing w:val="-4"/>
          <w:u w:val="single"/>
        </w:rPr>
        <w:t xml:space="preserve"> </w:t>
      </w:r>
      <w:r>
        <w:rPr>
          <w:spacing w:val="-2"/>
          <w:u w:val="single"/>
        </w:rPr>
        <w:t>Policy</w:t>
      </w:r>
    </w:p>
    <w:p w14:paraId="092A76CE" w14:textId="77777777" w:rsidR="00BA6C45" w:rsidRDefault="00C12AD7">
      <w:pPr>
        <w:pStyle w:val="BodyText"/>
        <w:ind w:right="539"/>
      </w:pPr>
      <w:r>
        <w:t>The</w:t>
      </w:r>
      <w:r>
        <w:rPr>
          <w:spacing w:val="-4"/>
        </w:rPr>
        <w:t xml:space="preserve"> </w:t>
      </w:r>
      <w:r>
        <w:t>MHA</w:t>
      </w:r>
      <w:r>
        <w:rPr>
          <w:spacing w:val="-4"/>
        </w:rPr>
        <w:t xml:space="preserve"> </w:t>
      </w:r>
      <w:r>
        <w:t>will</w:t>
      </w:r>
      <w:r>
        <w:rPr>
          <w:spacing w:val="-4"/>
        </w:rPr>
        <w:t xml:space="preserve"> </w:t>
      </w:r>
      <w:r>
        <w:t>consider</w:t>
      </w:r>
      <w:r>
        <w:rPr>
          <w:spacing w:val="-3"/>
        </w:rPr>
        <w:t xml:space="preserve"> </w:t>
      </w:r>
      <w:r>
        <w:t>granting</w:t>
      </w:r>
      <w:r>
        <w:rPr>
          <w:spacing w:val="-4"/>
        </w:rPr>
        <w:t xml:space="preserve"> </w:t>
      </w:r>
      <w:r>
        <w:t>exceptions</w:t>
      </w:r>
      <w:r>
        <w:rPr>
          <w:spacing w:val="-4"/>
        </w:rPr>
        <w:t xml:space="preserve"> </w:t>
      </w:r>
      <w:r>
        <w:t>to</w:t>
      </w:r>
      <w:r>
        <w:rPr>
          <w:spacing w:val="-4"/>
        </w:rPr>
        <w:t xml:space="preserve"> </w:t>
      </w:r>
      <w:r>
        <w:t>the</w:t>
      </w:r>
      <w:r>
        <w:rPr>
          <w:spacing w:val="-4"/>
        </w:rPr>
        <w:t xml:space="preserve"> </w:t>
      </w:r>
      <w:r>
        <w:t>occupancy</w:t>
      </w:r>
      <w:r>
        <w:rPr>
          <w:spacing w:val="-4"/>
        </w:rPr>
        <w:t xml:space="preserve"> </w:t>
      </w:r>
      <w:r>
        <w:t>standards</w:t>
      </w:r>
      <w:r>
        <w:rPr>
          <w:spacing w:val="-4"/>
        </w:rPr>
        <w:t xml:space="preserve"> </w:t>
      </w:r>
      <w:r>
        <w:t>at</w:t>
      </w:r>
      <w:r>
        <w:rPr>
          <w:spacing w:val="-2"/>
        </w:rPr>
        <w:t xml:space="preserve"> </w:t>
      </w:r>
      <w:r>
        <w:t>the</w:t>
      </w:r>
      <w:r>
        <w:rPr>
          <w:spacing w:val="-4"/>
        </w:rPr>
        <w:t xml:space="preserve"> </w:t>
      </w:r>
      <w:r>
        <w:t>family’s request if the MHA determines the exception is justified by the relationship, age, sex, health or disability of family members, or other personal circumstances.</w:t>
      </w:r>
    </w:p>
    <w:p w14:paraId="3D1C7B54" w14:textId="3D18D90D" w:rsidR="00BA6C45" w:rsidRDefault="00C12AD7">
      <w:pPr>
        <w:pStyle w:val="BodyText"/>
        <w:ind w:left="1079" w:right="539"/>
      </w:pPr>
      <w:r>
        <w:t>For</w:t>
      </w:r>
      <w:r>
        <w:rPr>
          <w:spacing w:val="-4"/>
        </w:rPr>
        <w:t xml:space="preserve"> </w:t>
      </w:r>
      <w:r>
        <w:t>example,</w:t>
      </w:r>
      <w:r>
        <w:rPr>
          <w:spacing w:val="-3"/>
        </w:rPr>
        <w:t xml:space="preserve"> </w:t>
      </w:r>
      <w:r>
        <w:t>an</w:t>
      </w:r>
      <w:r>
        <w:rPr>
          <w:spacing w:val="-3"/>
        </w:rPr>
        <w:t xml:space="preserve"> </w:t>
      </w:r>
      <w:r>
        <w:t>exception</w:t>
      </w:r>
      <w:r>
        <w:rPr>
          <w:spacing w:val="-3"/>
        </w:rPr>
        <w:t xml:space="preserve"> </w:t>
      </w:r>
      <w:r>
        <w:t>may</w:t>
      </w:r>
      <w:r>
        <w:rPr>
          <w:spacing w:val="-3"/>
        </w:rPr>
        <w:t xml:space="preserve"> </w:t>
      </w:r>
      <w:r>
        <w:t>be</w:t>
      </w:r>
      <w:r>
        <w:rPr>
          <w:spacing w:val="-4"/>
        </w:rPr>
        <w:t xml:space="preserve"> </w:t>
      </w:r>
      <w:r>
        <w:t>granted</w:t>
      </w:r>
      <w:r>
        <w:rPr>
          <w:spacing w:val="-3"/>
        </w:rPr>
        <w:t xml:space="preserve"> </w:t>
      </w:r>
      <w:r>
        <w:t>if</w:t>
      </w:r>
      <w:r>
        <w:rPr>
          <w:spacing w:val="-4"/>
        </w:rPr>
        <w:t xml:space="preserve"> </w:t>
      </w:r>
      <w:r>
        <w:t>a</w:t>
      </w:r>
      <w:r>
        <w:rPr>
          <w:spacing w:val="-4"/>
        </w:rPr>
        <w:t xml:space="preserve"> </w:t>
      </w:r>
      <w:r>
        <w:t>larger</w:t>
      </w:r>
      <w:r>
        <w:rPr>
          <w:spacing w:val="-4"/>
        </w:rPr>
        <w:t xml:space="preserve"> </w:t>
      </w:r>
      <w:r>
        <w:t>bedroom</w:t>
      </w:r>
      <w:r>
        <w:rPr>
          <w:spacing w:val="-3"/>
        </w:rPr>
        <w:t xml:space="preserve"> </w:t>
      </w:r>
      <w:r>
        <w:t>size</w:t>
      </w:r>
      <w:r>
        <w:rPr>
          <w:spacing w:val="-4"/>
        </w:rPr>
        <w:t xml:space="preserve"> </w:t>
      </w:r>
      <w:r>
        <w:t>is</w:t>
      </w:r>
      <w:r>
        <w:rPr>
          <w:spacing w:val="-3"/>
        </w:rPr>
        <w:t xml:space="preserve"> </w:t>
      </w:r>
      <w:r>
        <w:t>needed</w:t>
      </w:r>
      <w:r>
        <w:rPr>
          <w:spacing w:val="-3"/>
        </w:rPr>
        <w:t xml:space="preserve"> </w:t>
      </w:r>
      <w:r>
        <w:t>for</w:t>
      </w:r>
      <w:r>
        <w:rPr>
          <w:spacing w:val="-4"/>
        </w:rPr>
        <w:t xml:space="preserve"> </w:t>
      </w:r>
      <w:r>
        <w:t>medical equipment</w:t>
      </w:r>
      <w:r>
        <w:rPr>
          <w:spacing w:val="-2"/>
        </w:rPr>
        <w:t xml:space="preserve"> </w:t>
      </w:r>
      <w:r>
        <w:t>due</w:t>
      </w:r>
      <w:r>
        <w:rPr>
          <w:spacing w:val="-6"/>
        </w:rPr>
        <w:t xml:space="preserve"> </w:t>
      </w:r>
      <w:r>
        <w:t>to</w:t>
      </w:r>
      <w:r>
        <w:rPr>
          <w:spacing w:val="-2"/>
        </w:rPr>
        <w:t xml:space="preserve"> </w:t>
      </w:r>
      <w:r>
        <w:t>its</w:t>
      </w:r>
      <w:r>
        <w:rPr>
          <w:spacing w:val="-2"/>
        </w:rPr>
        <w:t xml:space="preserve"> </w:t>
      </w:r>
      <w:r>
        <w:t>size</w:t>
      </w:r>
      <w:r>
        <w:rPr>
          <w:spacing w:val="-6"/>
        </w:rPr>
        <w:t xml:space="preserve"> </w:t>
      </w:r>
      <w:r>
        <w:t>and/or</w:t>
      </w:r>
      <w:r>
        <w:rPr>
          <w:spacing w:val="-6"/>
        </w:rPr>
        <w:t xml:space="preserve"> </w:t>
      </w:r>
      <w:r>
        <w:t>function,</w:t>
      </w:r>
      <w:r>
        <w:rPr>
          <w:spacing w:val="-2"/>
        </w:rPr>
        <w:t xml:space="preserve"> </w:t>
      </w:r>
      <w:r>
        <w:t>or</w:t>
      </w:r>
      <w:r>
        <w:rPr>
          <w:spacing w:val="-3"/>
        </w:rPr>
        <w:t xml:space="preserve"> </w:t>
      </w:r>
      <w:r>
        <w:t>as</w:t>
      </w:r>
      <w:r>
        <w:rPr>
          <w:spacing w:val="-1"/>
        </w:rPr>
        <w:t xml:space="preserve"> </w:t>
      </w:r>
      <w:r>
        <w:t>a</w:t>
      </w:r>
      <w:r>
        <w:rPr>
          <w:spacing w:val="-6"/>
        </w:rPr>
        <w:t xml:space="preserve"> </w:t>
      </w:r>
      <w:r>
        <w:t>reasonable</w:t>
      </w:r>
      <w:r>
        <w:rPr>
          <w:spacing w:val="-1"/>
        </w:rPr>
        <w:t xml:space="preserve"> </w:t>
      </w:r>
      <w:r>
        <w:t>accommodation</w:t>
      </w:r>
      <w:r>
        <w:rPr>
          <w:spacing w:val="-3"/>
        </w:rPr>
        <w:t xml:space="preserve"> </w:t>
      </w:r>
      <w:r>
        <w:t>for</w:t>
      </w:r>
      <w:r>
        <w:rPr>
          <w:spacing w:val="-3"/>
        </w:rPr>
        <w:t xml:space="preserve"> </w:t>
      </w:r>
      <w:r>
        <w:t>a</w:t>
      </w:r>
      <w:r>
        <w:rPr>
          <w:spacing w:val="-6"/>
        </w:rPr>
        <w:t xml:space="preserve"> </w:t>
      </w:r>
      <w:r>
        <w:t>person with disabilities.</w:t>
      </w:r>
    </w:p>
    <w:p w14:paraId="08B40BBA" w14:textId="5B462457" w:rsidR="00BA6C45" w:rsidRDefault="00C12AD7">
      <w:pPr>
        <w:pStyle w:val="BodyText"/>
        <w:spacing w:before="118"/>
        <w:ind w:left="1079" w:right="539"/>
      </w:pPr>
      <w:r>
        <w:t>When</w:t>
      </w:r>
      <w:r>
        <w:rPr>
          <w:spacing w:val="-6"/>
        </w:rPr>
        <w:t xml:space="preserve"> </w:t>
      </w:r>
      <w:r>
        <w:t>evaluating</w:t>
      </w:r>
      <w:r>
        <w:rPr>
          <w:spacing w:val="-4"/>
        </w:rPr>
        <w:t xml:space="preserve"> </w:t>
      </w:r>
      <w:r>
        <w:t>exception</w:t>
      </w:r>
      <w:r>
        <w:rPr>
          <w:spacing w:val="-4"/>
        </w:rPr>
        <w:t xml:space="preserve"> </w:t>
      </w:r>
      <w:r>
        <w:t>requests</w:t>
      </w:r>
      <w:r>
        <w:rPr>
          <w:spacing w:val="-3"/>
        </w:rPr>
        <w:t xml:space="preserve"> </w:t>
      </w:r>
      <w:r>
        <w:t>the</w:t>
      </w:r>
      <w:r>
        <w:rPr>
          <w:spacing w:val="-7"/>
        </w:rPr>
        <w:t xml:space="preserve"> </w:t>
      </w:r>
      <w:r>
        <w:t>MHA</w:t>
      </w:r>
      <w:r>
        <w:rPr>
          <w:spacing w:val="-6"/>
        </w:rPr>
        <w:t xml:space="preserve"> </w:t>
      </w:r>
      <w:r>
        <w:t>will</w:t>
      </w:r>
      <w:r>
        <w:rPr>
          <w:spacing w:val="-3"/>
        </w:rPr>
        <w:t xml:space="preserve"> </w:t>
      </w:r>
      <w:r>
        <w:t>consider</w:t>
      </w:r>
      <w:r>
        <w:rPr>
          <w:spacing w:val="-7"/>
        </w:rPr>
        <w:t xml:space="preserve"> </w:t>
      </w:r>
      <w:r>
        <w:t>the</w:t>
      </w:r>
      <w:r>
        <w:rPr>
          <w:spacing w:val="-7"/>
        </w:rPr>
        <w:t xml:space="preserve"> </w:t>
      </w:r>
      <w:r>
        <w:t>size</w:t>
      </w:r>
      <w:r>
        <w:rPr>
          <w:spacing w:val="-2"/>
        </w:rPr>
        <w:t xml:space="preserve"> </w:t>
      </w:r>
      <w:r>
        <w:t>and</w:t>
      </w:r>
      <w:r>
        <w:rPr>
          <w:spacing w:val="-4"/>
        </w:rPr>
        <w:t xml:space="preserve"> </w:t>
      </w:r>
      <w:r>
        <w:t>configuration</w:t>
      </w:r>
      <w:r>
        <w:rPr>
          <w:spacing w:val="-3"/>
        </w:rPr>
        <w:t xml:space="preserve"> </w:t>
      </w:r>
      <w:r>
        <w:t xml:space="preserve">of the unit. In no case will the MHA grant an exception that is in violation of local housing or occupancy codes, </w:t>
      </w:r>
      <w:r w:rsidR="004C0FE8">
        <w:t>regulations,</w:t>
      </w:r>
      <w:r>
        <w:t xml:space="preserve"> or laws.</w:t>
      </w:r>
    </w:p>
    <w:p w14:paraId="763BFAF7" w14:textId="77777777" w:rsidR="00BA6C45" w:rsidRDefault="00C12AD7">
      <w:pPr>
        <w:pStyle w:val="BodyText"/>
        <w:ind w:left="1079" w:right="598"/>
      </w:pPr>
      <w:r>
        <w:t>To prevent vacancies, the MHA may provide an applicant family with a larger unit than the occupancy standards permit. However, in these cases the family must agree to move to</w:t>
      </w:r>
      <w:r>
        <w:rPr>
          <w:spacing w:val="-2"/>
        </w:rPr>
        <w:t xml:space="preserve"> </w:t>
      </w:r>
      <w:r>
        <w:t>a</w:t>
      </w:r>
      <w:r>
        <w:rPr>
          <w:spacing w:val="-6"/>
        </w:rPr>
        <w:t xml:space="preserve"> </w:t>
      </w:r>
      <w:r>
        <w:t>suitable,</w:t>
      </w:r>
      <w:r>
        <w:rPr>
          <w:spacing w:val="-2"/>
        </w:rPr>
        <w:t xml:space="preserve"> </w:t>
      </w:r>
      <w:r>
        <w:t>smaller</w:t>
      </w:r>
      <w:r>
        <w:rPr>
          <w:spacing w:val="-6"/>
        </w:rPr>
        <w:t xml:space="preserve"> </w:t>
      </w:r>
      <w:r>
        <w:t>unit</w:t>
      </w:r>
      <w:r>
        <w:rPr>
          <w:spacing w:val="-2"/>
        </w:rPr>
        <w:t xml:space="preserve"> </w:t>
      </w:r>
      <w:r>
        <w:t>when</w:t>
      </w:r>
      <w:r>
        <w:rPr>
          <w:spacing w:val="-2"/>
        </w:rPr>
        <w:t xml:space="preserve"> </w:t>
      </w:r>
      <w:r>
        <w:t>another</w:t>
      </w:r>
      <w:r>
        <w:rPr>
          <w:spacing w:val="-3"/>
        </w:rPr>
        <w:t xml:space="preserve"> </w:t>
      </w:r>
      <w:r>
        <w:t>family</w:t>
      </w:r>
      <w:r>
        <w:rPr>
          <w:spacing w:val="-2"/>
        </w:rPr>
        <w:t xml:space="preserve"> </w:t>
      </w:r>
      <w:r>
        <w:t>qualifies</w:t>
      </w:r>
      <w:r>
        <w:rPr>
          <w:spacing w:val="-2"/>
        </w:rPr>
        <w:t xml:space="preserve"> </w:t>
      </w:r>
      <w:r>
        <w:t>for</w:t>
      </w:r>
      <w:r>
        <w:rPr>
          <w:spacing w:val="-6"/>
        </w:rPr>
        <w:t xml:space="preserve"> </w:t>
      </w:r>
      <w:r>
        <w:t>the</w:t>
      </w:r>
      <w:r>
        <w:rPr>
          <w:spacing w:val="-6"/>
        </w:rPr>
        <w:t xml:space="preserve"> </w:t>
      </w:r>
      <w:r>
        <w:t>larger</w:t>
      </w:r>
      <w:r>
        <w:rPr>
          <w:spacing w:val="-6"/>
        </w:rPr>
        <w:t xml:space="preserve"> </w:t>
      </w:r>
      <w:r>
        <w:t>unit</w:t>
      </w:r>
      <w:r>
        <w:rPr>
          <w:spacing w:val="-2"/>
        </w:rPr>
        <w:t xml:space="preserve"> </w:t>
      </w:r>
      <w:r>
        <w:t>and</w:t>
      </w:r>
      <w:r>
        <w:rPr>
          <w:spacing w:val="-2"/>
        </w:rPr>
        <w:t xml:space="preserve"> </w:t>
      </w:r>
      <w:r>
        <w:t>there</w:t>
      </w:r>
      <w:r>
        <w:rPr>
          <w:spacing w:val="-6"/>
        </w:rPr>
        <w:t xml:space="preserve"> </w:t>
      </w:r>
      <w:r>
        <w:t>is</w:t>
      </w:r>
      <w:r>
        <w:rPr>
          <w:spacing w:val="-2"/>
        </w:rPr>
        <w:t xml:space="preserve"> </w:t>
      </w:r>
      <w:r>
        <w:t xml:space="preserve">an </w:t>
      </w:r>
      <w:bookmarkStart w:id="151" w:name="Processing_of_Exceptions"/>
      <w:bookmarkEnd w:id="151"/>
      <w:r>
        <w:t>appropriate size unit available for the family to transfer to.</w:t>
      </w:r>
    </w:p>
    <w:p w14:paraId="7617DB53" w14:textId="77777777" w:rsidR="00BA6C45" w:rsidRDefault="00C12AD7">
      <w:pPr>
        <w:pStyle w:val="Heading3"/>
        <w:ind w:left="359"/>
      </w:pPr>
      <w:r>
        <w:t>Processing</w:t>
      </w:r>
      <w:r>
        <w:rPr>
          <w:spacing w:val="-3"/>
        </w:rPr>
        <w:t xml:space="preserve"> </w:t>
      </w:r>
      <w:r>
        <w:t>of</w:t>
      </w:r>
      <w:r>
        <w:rPr>
          <w:spacing w:val="-3"/>
        </w:rPr>
        <w:t xml:space="preserve"> </w:t>
      </w:r>
      <w:r>
        <w:rPr>
          <w:spacing w:val="-2"/>
        </w:rPr>
        <w:t>Exceptions</w:t>
      </w:r>
    </w:p>
    <w:p w14:paraId="0C45FA43" w14:textId="77777777" w:rsidR="00BA6C45" w:rsidRDefault="00C12AD7">
      <w:pPr>
        <w:pStyle w:val="BodyText"/>
      </w:pPr>
      <w:r>
        <w:rPr>
          <w:u w:val="single"/>
        </w:rPr>
        <w:t>MHA</w:t>
      </w:r>
      <w:r>
        <w:rPr>
          <w:spacing w:val="-4"/>
          <w:u w:val="single"/>
        </w:rPr>
        <w:t xml:space="preserve"> </w:t>
      </w:r>
      <w:r>
        <w:rPr>
          <w:spacing w:val="-2"/>
          <w:u w:val="single"/>
        </w:rPr>
        <w:t>Policy</w:t>
      </w:r>
    </w:p>
    <w:p w14:paraId="739EA099" w14:textId="77777777" w:rsidR="00BA6C45" w:rsidRDefault="00C12AD7">
      <w:pPr>
        <w:pStyle w:val="BodyText"/>
        <w:ind w:left="1079"/>
      </w:pPr>
      <w:r>
        <w:t>All</w:t>
      </w:r>
      <w:r>
        <w:rPr>
          <w:spacing w:val="-2"/>
        </w:rPr>
        <w:t xml:space="preserve"> </w:t>
      </w:r>
      <w:r>
        <w:t>requests</w:t>
      </w:r>
      <w:r>
        <w:rPr>
          <w:spacing w:val="-1"/>
        </w:rPr>
        <w:t xml:space="preserve"> </w:t>
      </w:r>
      <w:r>
        <w:t>for</w:t>
      </w:r>
      <w:r>
        <w:rPr>
          <w:spacing w:val="-2"/>
        </w:rPr>
        <w:t xml:space="preserve"> </w:t>
      </w:r>
      <w:r>
        <w:t>exceptions</w:t>
      </w:r>
      <w:r>
        <w:rPr>
          <w:spacing w:val="-1"/>
        </w:rPr>
        <w:t xml:space="preserve"> </w:t>
      </w:r>
      <w:r>
        <w:t>to</w:t>
      </w:r>
      <w:r>
        <w:rPr>
          <w:spacing w:val="-1"/>
        </w:rPr>
        <w:t xml:space="preserve"> </w:t>
      </w:r>
      <w:r>
        <w:t>the</w:t>
      </w:r>
      <w:r>
        <w:rPr>
          <w:spacing w:val="-5"/>
        </w:rPr>
        <w:t xml:space="preserve"> </w:t>
      </w:r>
      <w:r>
        <w:t>occupancy</w:t>
      </w:r>
      <w:r>
        <w:rPr>
          <w:spacing w:val="-2"/>
        </w:rPr>
        <w:t xml:space="preserve"> </w:t>
      </w:r>
      <w:r>
        <w:t>standards</w:t>
      </w:r>
      <w:r>
        <w:rPr>
          <w:spacing w:val="-1"/>
        </w:rPr>
        <w:t xml:space="preserve"> </w:t>
      </w:r>
      <w:r>
        <w:t>must</w:t>
      </w:r>
      <w:r>
        <w:rPr>
          <w:spacing w:val="-1"/>
        </w:rPr>
        <w:t xml:space="preserve"> </w:t>
      </w:r>
      <w:r>
        <w:t>be</w:t>
      </w:r>
      <w:r>
        <w:rPr>
          <w:spacing w:val="-5"/>
        </w:rPr>
        <w:t xml:space="preserve"> </w:t>
      </w:r>
      <w:r>
        <w:t>submitted</w:t>
      </w:r>
      <w:r>
        <w:rPr>
          <w:spacing w:val="-3"/>
        </w:rPr>
        <w:t xml:space="preserve"> </w:t>
      </w:r>
      <w:r>
        <w:t>in</w:t>
      </w:r>
      <w:r>
        <w:rPr>
          <w:spacing w:val="-1"/>
        </w:rPr>
        <w:t xml:space="preserve"> </w:t>
      </w:r>
      <w:r>
        <w:rPr>
          <w:spacing w:val="-2"/>
        </w:rPr>
        <w:t>writing.</w:t>
      </w:r>
    </w:p>
    <w:p w14:paraId="2783F9A1" w14:textId="77777777" w:rsidR="00BA6C45" w:rsidRDefault="00C12AD7">
      <w:pPr>
        <w:pStyle w:val="BodyText"/>
        <w:ind w:left="1079" w:right="539"/>
      </w:pPr>
      <w:r>
        <w:t>In the case of a request for exception as a reasonable accommodation, the MHA will encourage</w:t>
      </w:r>
      <w:r>
        <w:rPr>
          <w:spacing w:val="-4"/>
        </w:rPr>
        <w:t xml:space="preserve"> </w:t>
      </w:r>
      <w:r>
        <w:t>the</w:t>
      </w:r>
      <w:r>
        <w:rPr>
          <w:spacing w:val="-4"/>
        </w:rPr>
        <w:t xml:space="preserve"> </w:t>
      </w:r>
      <w:r>
        <w:t>resident</w:t>
      </w:r>
      <w:r>
        <w:rPr>
          <w:spacing w:val="-3"/>
        </w:rPr>
        <w:t xml:space="preserve"> </w:t>
      </w:r>
      <w:r>
        <w:t>to</w:t>
      </w:r>
      <w:r>
        <w:rPr>
          <w:spacing w:val="-3"/>
        </w:rPr>
        <w:t xml:space="preserve"> </w:t>
      </w:r>
      <w:r>
        <w:t>make</w:t>
      </w:r>
      <w:r>
        <w:rPr>
          <w:spacing w:val="-4"/>
        </w:rPr>
        <w:t xml:space="preserve"> </w:t>
      </w:r>
      <w:r>
        <w:t>the</w:t>
      </w:r>
      <w:r>
        <w:rPr>
          <w:spacing w:val="-4"/>
        </w:rPr>
        <w:t xml:space="preserve"> </w:t>
      </w:r>
      <w:r>
        <w:t>request</w:t>
      </w:r>
      <w:r>
        <w:rPr>
          <w:spacing w:val="-3"/>
        </w:rPr>
        <w:t xml:space="preserve"> </w:t>
      </w:r>
      <w:r>
        <w:t>in</w:t>
      </w:r>
      <w:r>
        <w:rPr>
          <w:spacing w:val="-3"/>
        </w:rPr>
        <w:t xml:space="preserve"> </w:t>
      </w:r>
      <w:r>
        <w:t>writing</w:t>
      </w:r>
      <w:r>
        <w:rPr>
          <w:spacing w:val="-3"/>
        </w:rPr>
        <w:t xml:space="preserve"> </w:t>
      </w:r>
      <w:r>
        <w:t>using</w:t>
      </w:r>
      <w:r>
        <w:rPr>
          <w:spacing w:val="-3"/>
        </w:rPr>
        <w:t xml:space="preserve"> </w:t>
      </w:r>
      <w:r>
        <w:t>a</w:t>
      </w:r>
      <w:r>
        <w:rPr>
          <w:spacing w:val="-4"/>
        </w:rPr>
        <w:t xml:space="preserve"> </w:t>
      </w:r>
      <w:r>
        <w:t>reasonable</w:t>
      </w:r>
      <w:r>
        <w:rPr>
          <w:spacing w:val="-4"/>
        </w:rPr>
        <w:t xml:space="preserve"> </w:t>
      </w:r>
      <w:r>
        <w:t>accommodation request form. However, the MHA will consider the exception request any time the resident indicates that an accommodation is needed whether or not a formal written request is submitted.</w:t>
      </w:r>
    </w:p>
    <w:p w14:paraId="0D0C6CA2" w14:textId="78052847" w:rsidR="00BA6C45" w:rsidRDefault="00C12AD7">
      <w:pPr>
        <w:pStyle w:val="BodyText"/>
        <w:ind w:left="1079" w:right="887"/>
      </w:pPr>
      <w:r>
        <w:t>Requests for</w:t>
      </w:r>
      <w:r>
        <w:rPr>
          <w:spacing w:val="-1"/>
        </w:rPr>
        <w:t xml:space="preserve"> </w:t>
      </w:r>
      <w:r>
        <w:t>a</w:t>
      </w:r>
      <w:r>
        <w:rPr>
          <w:spacing w:val="-1"/>
        </w:rPr>
        <w:t xml:space="preserve"> </w:t>
      </w:r>
      <w:r>
        <w:t>larger</w:t>
      </w:r>
      <w:r>
        <w:rPr>
          <w:spacing w:val="-1"/>
        </w:rPr>
        <w:t xml:space="preserve"> </w:t>
      </w:r>
      <w:r>
        <w:t>size unit must explain the</w:t>
      </w:r>
      <w:r>
        <w:rPr>
          <w:spacing w:val="-1"/>
        </w:rPr>
        <w:t xml:space="preserve"> </w:t>
      </w:r>
      <w:r>
        <w:t>need or</w:t>
      </w:r>
      <w:r>
        <w:rPr>
          <w:spacing w:val="-1"/>
        </w:rPr>
        <w:t xml:space="preserve"> </w:t>
      </w:r>
      <w:r>
        <w:t>justification for</w:t>
      </w:r>
      <w:r>
        <w:rPr>
          <w:spacing w:val="-1"/>
        </w:rPr>
        <w:t xml:space="preserve"> </w:t>
      </w:r>
      <w:r>
        <w:t>the larger</w:t>
      </w:r>
      <w:r>
        <w:rPr>
          <w:spacing w:val="-1"/>
        </w:rPr>
        <w:t xml:space="preserve"> </w:t>
      </w:r>
      <w:r>
        <w:t xml:space="preserve">size </w:t>
      </w:r>
      <w:r w:rsidR="008841EF">
        <w:t>unit and</w:t>
      </w:r>
      <w:r>
        <w:t xml:space="preserve"> must include appropriate documentation. Requests based on health-related reasons</w:t>
      </w:r>
      <w:r>
        <w:rPr>
          <w:spacing w:val="-4"/>
        </w:rPr>
        <w:t xml:space="preserve"> </w:t>
      </w:r>
      <w:r>
        <w:t>must</w:t>
      </w:r>
      <w:r>
        <w:rPr>
          <w:spacing w:val="-4"/>
        </w:rPr>
        <w:t xml:space="preserve"> </w:t>
      </w:r>
      <w:r>
        <w:t>be</w:t>
      </w:r>
      <w:r>
        <w:rPr>
          <w:spacing w:val="-5"/>
        </w:rPr>
        <w:t xml:space="preserve"> </w:t>
      </w:r>
      <w:r>
        <w:t>verified</w:t>
      </w:r>
      <w:r>
        <w:rPr>
          <w:spacing w:val="-2"/>
        </w:rPr>
        <w:t xml:space="preserve"> </w:t>
      </w:r>
      <w:r>
        <w:t>by</w:t>
      </w:r>
      <w:r>
        <w:rPr>
          <w:spacing w:val="-4"/>
        </w:rPr>
        <w:t xml:space="preserve"> </w:t>
      </w:r>
      <w:r>
        <w:t>a</w:t>
      </w:r>
      <w:r>
        <w:rPr>
          <w:spacing w:val="-5"/>
        </w:rPr>
        <w:t xml:space="preserve"> </w:t>
      </w:r>
      <w:r>
        <w:t>knowledgeable</w:t>
      </w:r>
      <w:r>
        <w:rPr>
          <w:spacing w:val="-5"/>
        </w:rPr>
        <w:t xml:space="preserve"> </w:t>
      </w:r>
      <w:r>
        <w:t>professional</w:t>
      </w:r>
      <w:r>
        <w:rPr>
          <w:spacing w:val="-4"/>
        </w:rPr>
        <w:t xml:space="preserve"> </w:t>
      </w:r>
      <w:r w:rsidR="008058A8">
        <w:t>source unless</w:t>
      </w:r>
      <w:r>
        <w:rPr>
          <w:spacing w:val="-4"/>
        </w:rPr>
        <w:t xml:space="preserve"> </w:t>
      </w:r>
      <w:r>
        <w:t>the</w:t>
      </w:r>
      <w:r>
        <w:rPr>
          <w:spacing w:val="-5"/>
        </w:rPr>
        <w:t xml:space="preserve"> </w:t>
      </w:r>
      <w:r>
        <w:t xml:space="preserve">disability and the disability-related request for accommodation is readily apparent or otherwise </w:t>
      </w:r>
      <w:r>
        <w:rPr>
          <w:spacing w:val="-2"/>
        </w:rPr>
        <w:t>known.</w:t>
      </w:r>
    </w:p>
    <w:p w14:paraId="30B03FD8" w14:textId="77777777" w:rsidR="00BA6C45" w:rsidRDefault="00C12AD7">
      <w:pPr>
        <w:pStyle w:val="BodyText"/>
        <w:spacing w:before="123"/>
        <w:ind w:left="1079" w:right="630"/>
      </w:pPr>
      <w:r>
        <w:t>The</w:t>
      </w:r>
      <w:r>
        <w:rPr>
          <w:spacing w:val="-6"/>
        </w:rPr>
        <w:t xml:space="preserve"> </w:t>
      </w:r>
      <w:r>
        <w:t>MHA</w:t>
      </w:r>
      <w:r>
        <w:rPr>
          <w:spacing w:val="-6"/>
        </w:rPr>
        <w:t xml:space="preserve"> </w:t>
      </w:r>
      <w:r>
        <w:t>will</w:t>
      </w:r>
      <w:r>
        <w:rPr>
          <w:spacing w:val="-3"/>
        </w:rPr>
        <w:t xml:space="preserve"> </w:t>
      </w:r>
      <w:r>
        <w:t>notify</w:t>
      </w:r>
      <w:r>
        <w:rPr>
          <w:spacing w:val="-3"/>
        </w:rPr>
        <w:t xml:space="preserve"> </w:t>
      </w:r>
      <w:r>
        <w:t>the</w:t>
      </w:r>
      <w:r>
        <w:rPr>
          <w:spacing w:val="-6"/>
        </w:rPr>
        <w:t xml:space="preserve"> </w:t>
      </w:r>
      <w:r>
        <w:t>family</w:t>
      </w:r>
      <w:r>
        <w:rPr>
          <w:spacing w:val="-3"/>
        </w:rPr>
        <w:t xml:space="preserve"> </w:t>
      </w:r>
      <w:r>
        <w:t>of</w:t>
      </w:r>
      <w:r>
        <w:rPr>
          <w:spacing w:val="-6"/>
        </w:rPr>
        <w:t xml:space="preserve"> </w:t>
      </w:r>
      <w:r>
        <w:t>its</w:t>
      </w:r>
      <w:r>
        <w:rPr>
          <w:spacing w:val="-3"/>
        </w:rPr>
        <w:t xml:space="preserve"> </w:t>
      </w:r>
      <w:r>
        <w:t>decision</w:t>
      </w:r>
      <w:r>
        <w:rPr>
          <w:spacing w:val="-6"/>
        </w:rPr>
        <w:t xml:space="preserve"> </w:t>
      </w:r>
      <w:r>
        <w:t>within</w:t>
      </w:r>
      <w:r>
        <w:rPr>
          <w:spacing w:val="-4"/>
        </w:rPr>
        <w:t xml:space="preserve"> </w:t>
      </w:r>
      <w:r>
        <w:t>10</w:t>
      </w:r>
      <w:r>
        <w:rPr>
          <w:spacing w:val="-3"/>
        </w:rPr>
        <w:t xml:space="preserve"> </w:t>
      </w:r>
      <w:r>
        <w:t>business</w:t>
      </w:r>
      <w:r>
        <w:rPr>
          <w:spacing w:val="-6"/>
        </w:rPr>
        <w:t xml:space="preserve"> </w:t>
      </w:r>
      <w:r>
        <w:t>days</w:t>
      </w:r>
      <w:r>
        <w:rPr>
          <w:spacing w:val="-3"/>
        </w:rPr>
        <w:t xml:space="preserve"> </w:t>
      </w:r>
      <w:r>
        <w:t>of</w:t>
      </w:r>
      <w:r>
        <w:rPr>
          <w:spacing w:val="-6"/>
        </w:rPr>
        <w:t xml:space="preserve"> </w:t>
      </w:r>
      <w:r>
        <w:t>receiving</w:t>
      </w:r>
      <w:r>
        <w:rPr>
          <w:spacing w:val="-3"/>
        </w:rPr>
        <w:t xml:space="preserve"> </w:t>
      </w:r>
      <w:r>
        <w:t>the family’s request.</w:t>
      </w:r>
    </w:p>
    <w:p w14:paraId="748E15C3" w14:textId="77777777" w:rsidR="00BA6C45" w:rsidRDefault="00BA6C45">
      <w:pPr>
        <w:sectPr w:rsidR="00BA6C45">
          <w:pgSz w:w="12240" w:h="15840"/>
          <w:pgMar w:top="1500" w:right="920" w:bottom="1120" w:left="1080" w:header="0" w:footer="925" w:gutter="0"/>
          <w:cols w:space="720"/>
        </w:sectPr>
      </w:pPr>
    </w:p>
    <w:p w14:paraId="09E5C0F2" w14:textId="77777777" w:rsidR="00BA6C45" w:rsidRDefault="00BA6C45">
      <w:pPr>
        <w:pStyle w:val="BodyText"/>
        <w:spacing w:before="0"/>
        <w:ind w:left="0"/>
        <w:rPr>
          <w:sz w:val="26"/>
        </w:rPr>
      </w:pPr>
    </w:p>
    <w:p w14:paraId="4E27B4FE" w14:textId="77777777" w:rsidR="00BA6C45" w:rsidRDefault="00BA6C45">
      <w:pPr>
        <w:pStyle w:val="BodyText"/>
        <w:spacing w:before="0"/>
        <w:ind w:left="0"/>
        <w:rPr>
          <w:sz w:val="26"/>
        </w:rPr>
      </w:pPr>
    </w:p>
    <w:p w14:paraId="64574D23" w14:textId="77777777" w:rsidR="00BA6C45" w:rsidRDefault="00BA6C45">
      <w:pPr>
        <w:pStyle w:val="BodyText"/>
        <w:spacing w:before="0"/>
        <w:ind w:left="0"/>
        <w:rPr>
          <w:sz w:val="26"/>
        </w:rPr>
      </w:pPr>
    </w:p>
    <w:p w14:paraId="043721E4" w14:textId="77777777" w:rsidR="00BA6C45" w:rsidRDefault="00C12AD7">
      <w:pPr>
        <w:pStyle w:val="Heading2"/>
        <w:spacing w:before="194"/>
      </w:pPr>
      <w:bookmarkStart w:id="152" w:name="PART_II:_UNIT_OFFERS"/>
      <w:bookmarkStart w:id="153" w:name="5-II.A._OVERVIEW"/>
      <w:bookmarkEnd w:id="152"/>
      <w:bookmarkEnd w:id="153"/>
      <w:r>
        <w:t>5-II.A.</w:t>
      </w:r>
      <w:r>
        <w:rPr>
          <w:spacing w:val="-6"/>
        </w:rPr>
        <w:t xml:space="preserve"> </w:t>
      </w:r>
      <w:r>
        <w:rPr>
          <w:spacing w:val="-2"/>
        </w:rPr>
        <w:t>OVERVIEW</w:t>
      </w:r>
    </w:p>
    <w:p w14:paraId="521BEA10" w14:textId="77777777" w:rsidR="00BA6C45" w:rsidRDefault="00C12AD7">
      <w:pPr>
        <w:spacing w:before="179"/>
        <w:ind w:left="346" w:right="3346"/>
        <w:jc w:val="center"/>
        <w:rPr>
          <w:b/>
          <w:sz w:val="24"/>
        </w:rPr>
      </w:pPr>
      <w:r>
        <w:br w:type="column"/>
      </w:r>
      <w:r>
        <w:rPr>
          <w:b/>
          <w:sz w:val="24"/>
        </w:rPr>
        <w:t>PART</w:t>
      </w:r>
      <w:r>
        <w:rPr>
          <w:b/>
          <w:spacing w:val="-4"/>
          <w:sz w:val="24"/>
        </w:rPr>
        <w:t xml:space="preserve"> </w:t>
      </w:r>
      <w:r>
        <w:rPr>
          <w:b/>
          <w:sz w:val="24"/>
        </w:rPr>
        <w:t>II:</w:t>
      </w:r>
      <w:r>
        <w:rPr>
          <w:b/>
          <w:spacing w:val="-6"/>
          <w:sz w:val="24"/>
        </w:rPr>
        <w:t xml:space="preserve"> </w:t>
      </w:r>
      <w:r>
        <w:rPr>
          <w:b/>
          <w:sz w:val="24"/>
        </w:rPr>
        <w:t>UNIT</w:t>
      </w:r>
      <w:r>
        <w:rPr>
          <w:b/>
          <w:spacing w:val="-1"/>
          <w:sz w:val="24"/>
        </w:rPr>
        <w:t xml:space="preserve"> </w:t>
      </w:r>
      <w:r>
        <w:rPr>
          <w:b/>
          <w:spacing w:val="-2"/>
          <w:sz w:val="24"/>
        </w:rPr>
        <w:t>OFFERS</w:t>
      </w:r>
    </w:p>
    <w:p w14:paraId="13EF5789" w14:textId="77777777" w:rsidR="00BA6C45" w:rsidRDefault="00C12AD7">
      <w:pPr>
        <w:pStyle w:val="BodyText"/>
        <w:ind w:left="352" w:right="3346"/>
        <w:jc w:val="center"/>
      </w:pPr>
      <w:r>
        <w:t>24</w:t>
      </w:r>
      <w:r>
        <w:rPr>
          <w:spacing w:val="-2"/>
        </w:rPr>
        <w:t xml:space="preserve"> </w:t>
      </w:r>
      <w:r>
        <w:t>CFR</w:t>
      </w:r>
      <w:r>
        <w:rPr>
          <w:spacing w:val="-2"/>
        </w:rPr>
        <w:t xml:space="preserve"> </w:t>
      </w:r>
      <w:r>
        <w:t>1.4(b)(2)(ii);</w:t>
      </w:r>
      <w:r>
        <w:rPr>
          <w:spacing w:val="-2"/>
        </w:rPr>
        <w:t xml:space="preserve"> </w:t>
      </w:r>
      <w:r>
        <w:t>24</w:t>
      </w:r>
      <w:r>
        <w:rPr>
          <w:spacing w:val="-2"/>
        </w:rPr>
        <w:t xml:space="preserve"> </w:t>
      </w:r>
      <w:r>
        <w:t>CFR</w:t>
      </w:r>
      <w:r>
        <w:rPr>
          <w:spacing w:val="-2"/>
        </w:rPr>
        <w:t xml:space="preserve"> 960.208</w:t>
      </w:r>
    </w:p>
    <w:p w14:paraId="5FFDCF93" w14:textId="77777777" w:rsidR="00BA6C45" w:rsidRDefault="00BA6C45">
      <w:pPr>
        <w:jc w:val="center"/>
        <w:sectPr w:rsidR="00BA6C45">
          <w:pgSz w:w="12240" w:h="15840"/>
          <w:pgMar w:top="1500" w:right="920" w:bottom="1120" w:left="1080" w:header="0" w:footer="925" w:gutter="0"/>
          <w:cols w:num="2" w:space="720" w:equalWidth="0">
            <w:col w:w="2498" w:space="341"/>
            <w:col w:w="7401"/>
          </w:cols>
        </w:sectPr>
      </w:pPr>
    </w:p>
    <w:p w14:paraId="27112C12" w14:textId="77777777" w:rsidR="00BA6C45" w:rsidRDefault="00C12AD7">
      <w:pPr>
        <w:pStyle w:val="BodyText"/>
        <w:ind w:left="360" w:right="539"/>
      </w:pPr>
      <w:r>
        <w:t>The</w:t>
      </w:r>
      <w:r>
        <w:rPr>
          <w:spacing w:val="-4"/>
        </w:rPr>
        <w:t xml:space="preserve"> </w:t>
      </w:r>
      <w:r>
        <w:t>MHA</w:t>
      </w:r>
      <w:r>
        <w:rPr>
          <w:spacing w:val="-4"/>
        </w:rPr>
        <w:t xml:space="preserve"> </w:t>
      </w:r>
      <w:r>
        <w:t>must</w:t>
      </w:r>
      <w:r>
        <w:rPr>
          <w:spacing w:val="-3"/>
        </w:rPr>
        <w:t xml:space="preserve"> </w:t>
      </w:r>
      <w:r>
        <w:t>assign</w:t>
      </w:r>
      <w:r>
        <w:rPr>
          <w:spacing w:val="-3"/>
        </w:rPr>
        <w:t xml:space="preserve"> </w:t>
      </w:r>
      <w:r>
        <w:t>eligible</w:t>
      </w:r>
      <w:r>
        <w:rPr>
          <w:spacing w:val="-4"/>
        </w:rPr>
        <w:t xml:space="preserve"> </w:t>
      </w:r>
      <w:r>
        <w:t>applicants</w:t>
      </w:r>
      <w:r>
        <w:rPr>
          <w:spacing w:val="-3"/>
        </w:rPr>
        <w:t xml:space="preserve"> </w:t>
      </w:r>
      <w:r>
        <w:t>to</w:t>
      </w:r>
      <w:r>
        <w:rPr>
          <w:spacing w:val="-3"/>
        </w:rPr>
        <w:t xml:space="preserve"> </w:t>
      </w:r>
      <w:r>
        <w:t>dwelling</w:t>
      </w:r>
      <w:r>
        <w:rPr>
          <w:spacing w:val="-3"/>
        </w:rPr>
        <w:t xml:space="preserve"> </w:t>
      </w:r>
      <w:r>
        <w:t>units</w:t>
      </w:r>
      <w:r>
        <w:rPr>
          <w:spacing w:val="-3"/>
        </w:rPr>
        <w:t xml:space="preserve"> </w:t>
      </w:r>
      <w:r>
        <w:t>in</w:t>
      </w:r>
      <w:r>
        <w:rPr>
          <w:spacing w:val="-3"/>
        </w:rPr>
        <w:t xml:space="preserve"> </w:t>
      </w:r>
      <w:r>
        <w:t>accordance</w:t>
      </w:r>
      <w:r>
        <w:rPr>
          <w:spacing w:val="-4"/>
        </w:rPr>
        <w:t xml:space="preserve"> </w:t>
      </w:r>
      <w:r>
        <w:t>with</w:t>
      </w:r>
      <w:r>
        <w:rPr>
          <w:spacing w:val="-3"/>
        </w:rPr>
        <w:t xml:space="preserve"> </w:t>
      </w:r>
      <w:r>
        <w:t>a</w:t>
      </w:r>
      <w:r>
        <w:rPr>
          <w:spacing w:val="-4"/>
        </w:rPr>
        <w:t xml:space="preserve"> </w:t>
      </w:r>
      <w:r>
        <w:t>plan</w:t>
      </w:r>
      <w:r>
        <w:rPr>
          <w:spacing w:val="-3"/>
        </w:rPr>
        <w:t xml:space="preserve"> </w:t>
      </w:r>
      <w:r>
        <w:t>that</w:t>
      </w:r>
      <w:r>
        <w:rPr>
          <w:spacing w:val="-3"/>
        </w:rPr>
        <w:t xml:space="preserve"> </w:t>
      </w:r>
      <w:r>
        <w:t>is consistent with civil rights and nondiscrimination laws.</w:t>
      </w:r>
    </w:p>
    <w:p w14:paraId="58D47712" w14:textId="77777777" w:rsidR="00BA6C45" w:rsidRDefault="00C12AD7">
      <w:pPr>
        <w:pStyle w:val="BodyText"/>
        <w:ind w:left="360" w:right="539"/>
      </w:pPr>
      <w:r>
        <w:t>In</w:t>
      </w:r>
      <w:r>
        <w:rPr>
          <w:spacing w:val="-1"/>
        </w:rPr>
        <w:t xml:space="preserve"> </w:t>
      </w:r>
      <w:r>
        <w:t>filling</w:t>
      </w:r>
      <w:r>
        <w:rPr>
          <w:spacing w:val="-3"/>
        </w:rPr>
        <w:t xml:space="preserve"> </w:t>
      </w:r>
      <w:r>
        <w:t>an</w:t>
      </w:r>
      <w:r>
        <w:rPr>
          <w:spacing w:val="-3"/>
        </w:rPr>
        <w:t xml:space="preserve"> </w:t>
      </w:r>
      <w:r>
        <w:t>actual</w:t>
      </w:r>
      <w:r>
        <w:rPr>
          <w:spacing w:val="-3"/>
        </w:rPr>
        <w:t xml:space="preserve"> </w:t>
      </w:r>
      <w:r>
        <w:t>or</w:t>
      </w:r>
      <w:r>
        <w:rPr>
          <w:spacing w:val="-2"/>
        </w:rPr>
        <w:t xml:space="preserve"> </w:t>
      </w:r>
      <w:r>
        <w:t>expected</w:t>
      </w:r>
      <w:r>
        <w:rPr>
          <w:spacing w:val="-3"/>
        </w:rPr>
        <w:t xml:space="preserve"> </w:t>
      </w:r>
      <w:r>
        <w:t>vacancy,</w:t>
      </w:r>
      <w:r>
        <w:rPr>
          <w:spacing w:val="-3"/>
        </w:rPr>
        <w:t xml:space="preserve"> </w:t>
      </w:r>
      <w:r>
        <w:t>the</w:t>
      </w:r>
      <w:r>
        <w:rPr>
          <w:spacing w:val="-4"/>
        </w:rPr>
        <w:t xml:space="preserve"> </w:t>
      </w:r>
      <w:r>
        <w:t>MHA</w:t>
      </w:r>
      <w:r>
        <w:rPr>
          <w:spacing w:val="-2"/>
        </w:rPr>
        <w:t xml:space="preserve"> </w:t>
      </w:r>
      <w:r>
        <w:t>must</w:t>
      </w:r>
      <w:r>
        <w:rPr>
          <w:spacing w:val="-3"/>
        </w:rPr>
        <w:t xml:space="preserve"> </w:t>
      </w:r>
      <w:r>
        <w:t>offer</w:t>
      </w:r>
      <w:r>
        <w:rPr>
          <w:spacing w:val="-4"/>
        </w:rPr>
        <w:t xml:space="preserve"> </w:t>
      </w:r>
      <w:r>
        <w:t>the</w:t>
      </w:r>
      <w:r>
        <w:rPr>
          <w:spacing w:val="-4"/>
        </w:rPr>
        <w:t xml:space="preserve"> </w:t>
      </w:r>
      <w:r>
        <w:t>dwelling</w:t>
      </w:r>
      <w:r>
        <w:rPr>
          <w:spacing w:val="-3"/>
        </w:rPr>
        <w:t xml:space="preserve"> </w:t>
      </w:r>
      <w:r>
        <w:t>unit</w:t>
      </w:r>
      <w:r>
        <w:rPr>
          <w:spacing w:val="-3"/>
        </w:rPr>
        <w:t xml:space="preserve"> </w:t>
      </w:r>
      <w:r>
        <w:t>to</w:t>
      </w:r>
      <w:r>
        <w:rPr>
          <w:spacing w:val="-3"/>
        </w:rPr>
        <w:t xml:space="preserve"> </w:t>
      </w:r>
      <w:r>
        <w:t>an</w:t>
      </w:r>
      <w:r>
        <w:rPr>
          <w:spacing w:val="-3"/>
        </w:rPr>
        <w:t xml:space="preserve"> </w:t>
      </w:r>
      <w:r>
        <w:t>applicant</w:t>
      </w:r>
      <w:r>
        <w:rPr>
          <w:spacing w:val="-3"/>
        </w:rPr>
        <w:t xml:space="preserve"> </w:t>
      </w:r>
      <w:r>
        <w:t>in the appropriate offer sequence. The MHA will offer the unit until it is accepted. This section describes the MHA’s policies with regard to the number of unit offers that will be made to applicants selected from the waiting list. This section also describes the MHA’s policies for offering units with accessibility features.</w:t>
      </w:r>
    </w:p>
    <w:p w14:paraId="69E8C0C8"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2138B14B" w14:textId="77777777" w:rsidR="00BA6C45" w:rsidRDefault="00C12AD7">
      <w:pPr>
        <w:pStyle w:val="BodyText"/>
        <w:ind w:right="539"/>
      </w:pPr>
      <w:r>
        <w:t>The MHA will maintain a record of units offered, including location, date and circumstances</w:t>
      </w:r>
      <w:r>
        <w:rPr>
          <w:spacing w:val="-3"/>
        </w:rPr>
        <w:t xml:space="preserve"> </w:t>
      </w:r>
      <w:r>
        <w:t>of</w:t>
      </w:r>
      <w:r>
        <w:rPr>
          <w:spacing w:val="-4"/>
        </w:rPr>
        <w:t xml:space="preserve"> </w:t>
      </w:r>
      <w:r>
        <w:t>each</w:t>
      </w:r>
      <w:r>
        <w:rPr>
          <w:spacing w:val="-3"/>
        </w:rPr>
        <w:t xml:space="preserve"> </w:t>
      </w:r>
      <w:r>
        <w:t>offer,</w:t>
      </w:r>
      <w:r>
        <w:rPr>
          <w:spacing w:val="-3"/>
        </w:rPr>
        <w:t xml:space="preserve"> </w:t>
      </w:r>
      <w:r>
        <w:t>each</w:t>
      </w:r>
      <w:r>
        <w:rPr>
          <w:spacing w:val="-2"/>
        </w:rPr>
        <w:t xml:space="preserve"> </w:t>
      </w:r>
      <w:r>
        <w:t>acceptance</w:t>
      </w:r>
      <w:r>
        <w:rPr>
          <w:spacing w:val="-4"/>
        </w:rPr>
        <w:t xml:space="preserve"> </w:t>
      </w:r>
      <w:r>
        <w:t>or</w:t>
      </w:r>
      <w:r>
        <w:rPr>
          <w:spacing w:val="-4"/>
        </w:rPr>
        <w:t xml:space="preserve"> </w:t>
      </w:r>
      <w:r>
        <w:t>rejection,</w:t>
      </w:r>
      <w:r>
        <w:rPr>
          <w:spacing w:val="-3"/>
        </w:rPr>
        <w:t xml:space="preserve"> </w:t>
      </w:r>
      <w:r>
        <w:t>including</w:t>
      </w:r>
      <w:r>
        <w:rPr>
          <w:spacing w:val="-3"/>
        </w:rPr>
        <w:t xml:space="preserve"> </w:t>
      </w:r>
      <w:r>
        <w:t>the</w:t>
      </w:r>
      <w:r>
        <w:rPr>
          <w:spacing w:val="-4"/>
        </w:rPr>
        <w:t xml:space="preserve"> </w:t>
      </w:r>
      <w:r>
        <w:t>reason</w:t>
      </w:r>
      <w:r>
        <w:rPr>
          <w:spacing w:val="-3"/>
        </w:rPr>
        <w:t xml:space="preserve"> </w:t>
      </w:r>
      <w:r>
        <w:t>for</w:t>
      </w:r>
      <w:r>
        <w:rPr>
          <w:spacing w:val="-4"/>
        </w:rPr>
        <w:t xml:space="preserve"> </w:t>
      </w:r>
      <w:r>
        <w:t xml:space="preserve">the </w:t>
      </w:r>
      <w:r>
        <w:rPr>
          <w:spacing w:val="-2"/>
        </w:rPr>
        <w:t>rejection.</w:t>
      </w:r>
    </w:p>
    <w:p w14:paraId="16F64EA9" w14:textId="77777777" w:rsidR="00BA6C45" w:rsidRDefault="00BA6C45">
      <w:pPr>
        <w:pStyle w:val="BodyText"/>
        <w:spacing w:before="10"/>
        <w:ind w:left="0"/>
        <w:rPr>
          <w:sz w:val="20"/>
        </w:rPr>
      </w:pPr>
    </w:p>
    <w:p w14:paraId="023456A8" w14:textId="77777777" w:rsidR="00BA6C45" w:rsidRDefault="00C12AD7">
      <w:pPr>
        <w:pStyle w:val="Heading2"/>
        <w:spacing w:before="0"/>
      </w:pPr>
      <w:bookmarkStart w:id="154" w:name="5-II.B._NUMBER_OF_OFFERS"/>
      <w:bookmarkEnd w:id="154"/>
      <w:r>
        <w:t>5-II.B.</w:t>
      </w:r>
      <w:r>
        <w:rPr>
          <w:spacing w:val="-5"/>
        </w:rPr>
        <w:t xml:space="preserve"> </w:t>
      </w:r>
      <w:r>
        <w:t>NUMBER</w:t>
      </w:r>
      <w:r>
        <w:rPr>
          <w:spacing w:val="-5"/>
        </w:rPr>
        <w:t xml:space="preserve"> </w:t>
      </w:r>
      <w:r>
        <w:t>OF</w:t>
      </w:r>
      <w:r>
        <w:rPr>
          <w:spacing w:val="-4"/>
        </w:rPr>
        <w:t xml:space="preserve"> </w:t>
      </w:r>
      <w:r>
        <w:rPr>
          <w:spacing w:val="-2"/>
        </w:rPr>
        <w:t>OFFERS</w:t>
      </w:r>
    </w:p>
    <w:p w14:paraId="2CED136B" w14:textId="77777777" w:rsidR="00BA6C45" w:rsidRDefault="00C12AD7">
      <w:pPr>
        <w:pStyle w:val="BodyText"/>
      </w:pPr>
      <w:r>
        <w:rPr>
          <w:u w:val="single"/>
        </w:rPr>
        <w:t>MHA</w:t>
      </w:r>
      <w:r>
        <w:rPr>
          <w:spacing w:val="-4"/>
          <w:u w:val="single"/>
        </w:rPr>
        <w:t xml:space="preserve"> </w:t>
      </w:r>
      <w:r>
        <w:rPr>
          <w:spacing w:val="-2"/>
          <w:u w:val="single"/>
        </w:rPr>
        <w:t>Policy</w:t>
      </w:r>
    </w:p>
    <w:p w14:paraId="1E0EC60B" w14:textId="190BCB88" w:rsidR="00BA6C45" w:rsidRDefault="00C12AD7">
      <w:pPr>
        <w:pStyle w:val="BodyText"/>
        <w:ind w:right="539"/>
      </w:pPr>
      <w:r>
        <w:t>The</w:t>
      </w:r>
      <w:r>
        <w:rPr>
          <w:spacing w:val="-3"/>
        </w:rPr>
        <w:t xml:space="preserve"> </w:t>
      </w:r>
      <w:r>
        <w:t>MHA</w:t>
      </w:r>
      <w:r>
        <w:rPr>
          <w:spacing w:val="-3"/>
        </w:rPr>
        <w:t xml:space="preserve"> </w:t>
      </w:r>
      <w:r>
        <w:t>has</w:t>
      </w:r>
      <w:r>
        <w:rPr>
          <w:spacing w:val="-1"/>
        </w:rPr>
        <w:t xml:space="preserve"> </w:t>
      </w:r>
      <w:r>
        <w:t>adopted</w:t>
      </w:r>
      <w:r>
        <w:rPr>
          <w:spacing w:val="-3"/>
        </w:rPr>
        <w:t xml:space="preserve"> </w:t>
      </w:r>
      <w:r>
        <w:t>a</w:t>
      </w:r>
      <w:r>
        <w:rPr>
          <w:spacing w:val="-2"/>
        </w:rPr>
        <w:t xml:space="preserve"> </w:t>
      </w:r>
      <w:r>
        <w:t>“two</w:t>
      </w:r>
      <w:r>
        <w:rPr>
          <w:spacing w:val="-3"/>
        </w:rPr>
        <w:t xml:space="preserve"> </w:t>
      </w:r>
      <w:r>
        <w:t>offer</w:t>
      </w:r>
      <w:r>
        <w:rPr>
          <w:spacing w:val="-3"/>
        </w:rPr>
        <w:t xml:space="preserve"> </w:t>
      </w:r>
      <w:r>
        <w:t>plan”</w:t>
      </w:r>
      <w:r>
        <w:rPr>
          <w:spacing w:val="-2"/>
        </w:rPr>
        <w:t xml:space="preserve"> </w:t>
      </w:r>
      <w:r>
        <w:t>for</w:t>
      </w:r>
      <w:r>
        <w:rPr>
          <w:spacing w:val="-3"/>
        </w:rPr>
        <w:t xml:space="preserve"> </w:t>
      </w:r>
      <w:r>
        <w:t>offering</w:t>
      </w:r>
      <w:r>
        <w:rPr>
          <w:spacing w:val="-3"/>
        </w:rPr>
        <w:t xml:space="preserve"> </w:t>
      </w:r>
      <w:r>
        <w:t>units</w:t>
      </w:r>
      <w:r>
        <w:rPr>
          <w:spacing w:val="-3"/>
        </w:rPr>
        <w:t xml:space="preserve"> </w:t>
      </w:r>
      <w:r>
        <w:t>to</w:t>
      </w:r>
      <w:r>
        <w:rPr>
          <w:spacing w:val="-3"/>
        </w:rPr>
        <w:t xml:space="preserve"> </w:t>
      </w:r>
      <w:r>
        <w:t>applicants.</w:t>
      </w:r>
      <w:r>
        <w:rPr>
          <w:spacing w:val="-3"/>
        </w:rPr>
        <w:t xml:space="preserve"> </w:t>
      </w:r>
      <w:r>
        <w:t>Under this plan, the MHA will determine how many locations within its jurisdiction have available</w:t>
      </w:r>
      <w:r>
        <w:rPr>
          <w:spacing w:val="-4"/>
        </w:rPr>
        <w:t xml:space="preserve"> </w:t>
      </w:r>
      <w:r>
        <w:t>units</w:t>
      </w:r>
      <w:r>
        <w:rPr>
          <w:spacing w:val="-3"/>
        </w:rPr>
        <w:t xml:space="preserve"> </w:t>
      </w:r>
      <w:r>
        <w:t>of</w:t>
      </w:r>
      <w:r>
        <w:rPr>
          <w:spacing w:val="-4"/>
        </w:rPr>
        <w:t xml:space="preserve"> </w:t>
      </w:r>
      <w:r>
        <w:t>suitable</w:t>
      </w:r>
      <w:r>
        <w:rPr>
          <w:spacing w:val="-4"/>
        </w:rPr>
        <w:t xml:space="preserve"> </w:t>
      </w:r>
      <w:r>
        <w:t>size</w:t>
      </w:r>
      <w:r>
        <w:rPr>
          <w:spacing w:val="-4"/>
        </w:rPr>
        <w:t xml:space="preserve"> </w:t>
      </w:r>
      <w:r>
        <w:t>and</w:t>
      </w:r>
      <w:r>
        <w:rPr>
          <w:spacing w:val="-3"/>
        </w:rPr>
        <w:t xml:space="preserve"> </w:t>
      </w:r>
      <w:r>
        <w:t>type</w:t>
      </w:r>
      <w:r>
        <w:rPr>
          <w:spacing w:val="-4"/>
        </w:rPr>
        <w:t xml:space="preserve"> </w:t>
      </w:r>
      <w:r>
        <w:t>in</w:t>
      </w:r>
      <w:r>
        <w:rPr>
          <w:spacing w:val="-3"/>
        </w:rPr>
        <w:t xml:space="preserve"> </w:t>
      </w:r>
      <w:r>
        <w:t>the</w:t>
      </w:r>
      <w:r>
        <w:rPr>
          <w:spacing w:val="-2"/>
        </w:rPr>
        <w:t xml:space="preserve"> </w:t>
      </w:r>
      <w:r>
        <w:t>appropriate</w:t>
      </w:r>
      <w:r>
        <w:rPr>
          <w:spacing w:val="-4"/>
        </w:rPr>
        <w:t xml:space="preserve"> </w:t>
      </w:r>
      <w:r>
        <w:t>type</w:t>
      </w:r>
      <w:r>
        <w:rPr>
          <w:spacing w:val="-4"/>
        </w:rPr>
        <w:t xml:space="preserve"> </w:t>
      </w:r>
      <w:r>
        <w:t>of</w:t>
      </w:r>
      <w:r>
        <w:rPr>
          <w:spacing w:val="-4"/>
        </w:rPr>
        <w:t xml:space="preserve"> </w:t>
      </w:r>
      <w:r>
        <w:t>project.</w:t>
      </w:r>
      <w:r>
        <w:rPr>
          <w:spacing w:val="-1"/>
        </w:rPr>
        <w:t xml:space="preserve"> </w:t>
      </w:r>
      <w:r>
        <w:t>The</w:t>
      </w:r>
      <w:r>
        <w:rPr>
          <w:spacing w:val="-4"/>
        </w:rPr>
        <w:t xml:space="preserve"> </w:t>
      </w:r>
      <w:r>
        <w:t>number</w:t>
      </w:r>
      <w:r>
        <w:rPr>
          <w:spacing w:val="-4"/>
        </w:rPr>
        <w:t xml:space="preserve"> </w:t>
      </w:r>
      <w:r>
        <w:t>of unit</w:t>
      </w:r>
      <w:r>
        <w:rPr>
          <w:spacing w:val="-3"/>
        </w:rPr>
        <w:t xml:space="preserve"> </w:t>
      </w:r>
      <w:r>
        <w:t>offers</w:t>
      </w:r>
      <w:r>
        <w:rPr>
          <w:spacing w:val="-2"/>
        </w:rPr>
        <w:t xml:space="preserve"> </w:t>
      </w:r>
      <w:r>
        <w:t>will</w:t>
      </w:r>
      <w:r>
        <w:rPr>
          <w:spacing w:val="-1"/>
        </w:rPr>
        <w:t xml:space="preserve"> </w:t>
      </w:r>
      <w:r>
        <w:t>be</w:t>
      </w:r>
      <w:r>
        <w:rPr>
          <w:spacing w:val="-6"/>
        </w:rPr>
        <w:t xml:space="preserve"> </w:t>
      </w:r>
      <w:r>
        <w:t>based</w:t>
      </w:r>
      <w:r>
        <w:rPr>
          <w:spacing w:val="2"/>
        </w:rPr>
        <w:t xml:space="preserve"> </w:t>
      </w:r>
      <w:r>
        <w:t>on</w:t>
      </w:r>
      <w:r>
        <w:rPr>
          <w:spacing w:val="-1"/>
        </w:rPr>
        <w:t xml:space="preserve"> </w:t>
      </w:r>
      <w:r>
        <w:t>the</w:t>
      </w:r>
      <w:r>
        <w:rPr>
          <w:spacing w:val="-5"/>
        </w:rPr>
        <w:t xml:space="preserve"> </w:t>
      </w:r>
      <w:r>
        <w:t>distribution</w:t>
      </w:r>
      <w:r>
        <w:rPr>
          <w:spacing w:val="-4"/>
        </w:rPr>
        <w:t xml:space="preserve"> </w:t>
      </w:r>
      <w:r>
        <w:t>of</w:t>
      </w:r>
      <w:r>
        <w:rPr>
          <w:spacing w:val="-5"/>
        </w:rPr>
        <w:t xml:space="preserve"> </w:t>
      </w:r>
      <w:r>
        <w:t>vacancies.</w:t>
      </w:r>
      <w:r>
        <w:rPr>
          <w:spacing w:val="1"/>
        </w:rPr>
        <w:t xml:space="preserve"> </w:t>
      </w:r>
      <w:r>
        <w:t>If</w:t>
      </w:r>
      <w:r>
        <w:rPr>
          <w:spacing w:val="-2"/>
        </w:rPr>
        <w:t xml:space="preserve"> </w:t>
      </w:r>
      <w:r>
        <w:t>a</w:t>
      </w:r>
      <w:r>
        <w:rPr>
          <w:spacing w:val="-5"/>
        </w:rPr>
        <w:t xml:space="preserve"> </w:t>
      </w:r>
      <w:r>
        <w:t>suitable</w:t>
      </w:r>
      <w:r>
        <w:rPr>
          <w:spacing w:val="-5"/>
        </w:rPr>
        <w:t xml:space="preserve"> </w:t>
      </w:r>
      <w:r>
        <w:t>unit</w:t>
      </w:r>
      <w:r>
        <w:rPr>
          <w:spacing w:val="-1"/>
        </w:rPr>
        <w:t xml:space="preserve"> </w:t>
      </w:r>
      <w:r>
        <w:t>is</w:t>
      </w:r>
      <w:r>
        <w:rPr>
          <w:spacing w:val="-4"/>
        </w:rPr>
        <w:t xml:space="preserve"> </w:t>
      </w:r>
      <w:r>
        <w:t>available</w:t>
      </w:r>
      <w:r>
        <w:rPr>
          <w:spacing w:val="-4"/>
        </w:rPr>
        <w:t xml:space="preserve"> </w:t>
      </w:r>
      <w:r>
        <w:rPr>
          <w:spacing w:val="-5"/>
        </w:rPr>
        <w:t>in:</w:t>
      </w:r>
    </w:p>
    <w:p w14:paraId="37D05A21" w14:textId="77777777" w:rsidR="00BA6C45" w:rsidRDefault="00C12AD7">
      <w:pPr>
        <w:pStyle w:val="BodyText"/>
        <w:ind w:left="1800" w:right="587"/>
      </w:pPr>
      <w:r>
        <w:rPr>
          <w:u w:val="single"/>
        </w:rPr>
        <w:t>Three (3) or more locations:</w:t>
      </w:r>
      <w:r>
        <w:t xml:space="preserve"> The applicant will be offered a unit in the location with</w:t>
      </w:r>
      <w:r>
        <w:rPr>
          <w:spacing w:val="-3"/>
        </w:rPr>
        <w:t xml:space="preserve"> </w:t>
      </w:r>
      <w:r>
        <w:t>the</w:t>
      </w:r>
      <w:r>
        <w:rPr>
          <w:spacing w:val="-4"/>
        </w:rPr>
        <w:t xml:space="preserve"> </w:t>
      </w:r>
      <w:r>
        <w:t>highest</w:t>
      </w:r>
      <w:r>
        <w:rPr>
          <w:spacing w:val="-3"/>
        </w:rPr>
        <w:t xml:space="preserve"> </w:t>
      </w:r>
      <w:r>
        <w:t>number</w:t>
      </w:r>
      <w:r>
        <w:rPr>
          <w:spacing w:val="-4"/>
        </w:rPr>
        <w:t xml:space="preserve"> </w:t>
      </w:r>
      <w:r>
        <w:t>of</w:t>
      </w:r>
      <w:r>
        <w:rPr>
          <w:spacing w:val="-4"/>
        </w:rPr>
        <w:t xml:space="preserve"> </w:t>
      </w:r>
      <w:r>
        <w:t>vacancies.</w:t>
      </w:r>
      <w:r>
        <w:rPr>
          <w:spacing w:val="-1"/>
        </w:rPr>
        <w:t xml:space="preserve"> </w:t>
      </w:r>
      <w:r>
        <w:t>If</w:t>
      </w:r>
      <w:r>
        <w:rPr>
          <w:spacing w:val="-4"/>
        </w:rPr>
        <w:t xml:space="preserve"> </w:t>
      </w:r>
      <w:r>
        <w:t>the</w:t>
      </w:r>
      <w:r>
        <w:rPr>
          <w:spacing w:val="-4"/>
        </w:rPr>
        <w:t xml:space="preserve"> </w:t>
      </w:r>
      <w:r>
        <w:t>offer</w:t>
      </w:r>
      <w:r>
        <w:rPr>
          <w:spacing w:val="-2"/>
        </w:rPr>
        <w:t xml:space="preserve"> </w:t>
      </w:r>
      <w:r>
        <w:t>is</w:t>
      </w:r>
      <w:r>
        <w:rPr>
          <w:spacing w:val="-3"/>
        </w:rPr>
        <w:t xml:space="preserve"> </w:t>
      </w:r>
      <w:r>
        <w:t>rejected,</w:t>
      </w:r>
      <w:r>
        <w:rPr>
          <w:spacing w:val="-3"/>
        </w:rPr>
        <w:t xml:space="preserve"> </w:t>
      </w:r>
      <w:r>
        <w:t>the</w:t>
      </w:r>
      <w:r>
        <w:rPr>
          <w:spacing w:val="-2"/>
        </w:rPr>
        <w:t xml:space="preserve"> </w:t>
      </w:r>
      <w:r>
        <w:t>applicant</w:t>
      </w:r>
      <w:r>
        <w:rPr>
          <w:spacing w:val="-1"/>
        </w:rPr>
        <w:t xml:space="preserve"> </w:t>
      </w:r>
      <w:r>
        <w:t>will</w:t>
      </w:r>
      <w:r>
        <w:rPr>
          <w:spacing w:val="-3"/>
        </w:rPr>
        <w:t xml:space="preserve"> </w:t>
      </w:r>
      <w:r>
        <w:t>be offered a suitable unit in the location with the second highest number of vacancies. If that unit is rejected, a final offer will be made in the location with the third highest number of vacancies. The offers will be made in sequence and the applicant must refuse an offer before another is made.</w:t>
      </w:r>
    </w:p>
    <w:p w14:paraId="4F1E7E6D" w14:textId="77777777" w:rsidR="00BA6C45" w:rsidRDefault="00C12AD7">
      <w:pPr>
        <w:pStyle w:val="BodyText"/>
        <w:ind w:left="1800" w:right="598"/>
      </w:pPr>
      <w:r>
        <w:rPr>
          <w:u w:val="single"/>
        </w:rPr>
        <w:t>Two (2) locations:</w:t>
      </w:r>
      <w:r>
        <w:t xml:space="preserve"> The applicant will be offered a suitable unit in the location with the higher number of vacancies. If the offer is rejected, a final offer will be made</w:t>
      </w:r>
      <w:r>
        <w:rPr>
          <w:spacing w:val="-4"/>
        </w:rPr>
        <w:t xml:space="preserve"> </w:t>
      </w:r>
      <w:r>
        <w:t>at</w:t>
      </w:r>
      <w:r>
        <w:rPr>
          <w:spacing w:val="-3"/>
        </w:rPr>
        <w:t xml:space="preserve"> </w:t>
      </w:r>
      <w:r>
        <w:t>the</w:t>
      </w:r>
      <w:r>
        <w:rPr>
          <w:spacing w:val="-4"/>
        </w:rPr>
        <w:t xml:space="preserve"> </w:t>
      </w:r>
      <w:r>
        <w:t>other</w:t>
      </w:r>
      <w:r>
        <w:rPr>
          <w:spacing w:val="-4"/>
        </w:rPr>
        <w:t xml:space="preserve"> </w:t>
      </w:r>
      <w:r>
        <w:t>location.</w:t>
      </w:r>
      <w:r>
        <w:rPr>
          <w:spacing w:val="-3"/>
        </w:rPr>
        <w:t xml:space="preserve"> </w:t>
      </w:r>
      <w:r>
        <w:t>The</w:t>
      </w:r>
      <w:r>
        <w:rPr>
          <w:spacing w:val="-4"/>
        </w:rPr>
        <w:t xml:space="preserve"> </w:t>
      </w:r>
      <w:r>
        <w:t>offers</w:t>
      </w:r>
      <w:r>
        <w:rPr>
          <w:spacing w:val="-3"/>
        </w:rPr>
        <w:t xml:space="preserve"> </w:t>
      </w:r>
      <w:r>
        <w:t>will</w:t>
      </w:r>
      <w:r>
        <w:rPr>
          <w:spacing w:val="-3"/>
        </w:rPr>
        <w:t xml:space="preserve"> </w:t>
      </w:r>
      <w:r>
        <w:t>be</w:t>
      </w:r>
      <w:r>
        <w:rPr>
          <w:spacing w:val="-4"/>
        </w:rPr>
        <w:t xml:space="preserve"> </w:t>
      </w:r>
      <w:r>
        <w:t>made</w:t>
      </w:r>
      <w:r>
        <w:rPr>
          <w:spacing w:val="-4"/>
        </w:rPr>
        <w:t xml:space="preserve"> </w:t>
      </w:r>
      <w:r>
        <w:t>in</w:t>
      </w:r>
      <w:r>
        <w:rPr>
          <w:spacing w:val="-3"/>
        </w:rPr>
        <w:t xml:space="preserve"> </w:t>
      </w:r>
      <w:r>
        <w:t>sequence</w:t>
      </w:r>
      <w:r>
        <w:rPr>
          <w:spacing w:val="-4"/>
        </w:rPr>
        <w:t xml:space="preserve"> </w:t>
      </w:r>
      <w:r>
        <w:t>and</w:t>
      </w:r>
      <w:r>
        <w:rPr>
          <w:spacing w:val="-3"/>
        </w:rPr>
        <w:t xml:space="preserve"> </w:t>
      </w:r>
      <w:r>
        <w:t>the</w:t>
      </w:r>
      <w:r>
        <w:rPr>
          <w:spacing w:val="-2"/>
        </w:rPr>
        <w:t xml:space="preserve"> </w:t>
      </w:r>
      <w:r>
        <w:t>applicant must refuse the first offer before a second offer is made.</w:t>
      </w:r>
    </w:p>
    <w:p w14:paraId="5FE4FEA7" w14:textId="77777777" w:rsidR="00BA6C45" w:rsidRDefault="00C12AD7">
      <w:pPr>
        <w:pStyle w:val="BodyText"/>
        <w:ind w:left="1799" w:right="539"/>
      </w:pPr>
      <w:r>
        <w:rPr>
          <w:u w:val="single"/>
        </w:rPr>
        <w:t>One (1) location</w:t>
      </w:r>
      <w:r>
        <w:t>: The applicant will be offered a suitable unit in that location. If the offer is rejected, the applicant will be offered the next suitable unit that becomes</w:t>
      </w:r>
      <w:r>
        <w:rPr>
          <w:spacing w:val="-6"/>
        </w:rPr>
        <w:t xml:space="preserve"> </w:t>
      </w:r>
      <w:r>
        <w:t>available,</w:t>
      </w:r>
      <w:r>
        <w:rPr>
          <w:spacing w:val="-4"/>
        </w:rPr>
        <w:t xml:space="preserve"> </w:t>
      </w:r>
      <w:r>
        <w:t>whether</w:t>
      </w:r>
      <w:r>
        <w:rPr>
          <w:spacing w:val="-7"/>
        </w:rPr>
        <w:t xml:space="preserve"> </w:t>
      </w:r>
      <w:r>
        <w:t>it</w:t>
      </w:r>
      <w:r>
        <w:rPr>
          <w:spacing w:val="-3"/>
        </w:rPr>
        <w:t xml:space="preserve"> </w:t>
      </w:r>
      <w:r>
        <w:t>is</w:t>
      </w:r>
      <w:r>
        <w:rPr>
          <w:spacing w:val="-3"/>
        </w:rPr>
        <w:t xml:space="preserve"> </w:t>
      </w:r>
      <w:r>
        <w:t>at</w:t>
      </w:r>
      <w:r>
        <w:rPr>
          <w:spacing w:val="-3"/>
        </w:rPr>
        <w:t xml:space="preserve"> </w:t>
      </w:r>
      <w:r>
        <w:t>the</w:t>
      </w:r>
      <w:r>
        <w:rPr>
          <w:spacing w:val="-7"/>
        </w:rPr>
        <w:t xml:space="preserve"> </w:t>
      </w:r>
      <w:r>
        <w:t>same</w:t>
      </w:r>
      <w:r>
        <w:rPr>
          <w:spacing w:val="-7"/>
        </w:rPr>
        <w:t xml:space="preserve"> </w:t>
      </w:r>
      <w:r>
        <w:t>location</w:t>
      </w:r>
      <w:r>
        <w:rPr>
          <w:spacing w:val="-4"/>
        </w:rPr>
        <w:t xml:space="preserve"> </w:t>
      </w:r>
      <w:r>
        <w:t>as</w:t>
      </w:r>
      <w:r>
        <w:rPr>
          <w:spacing w:val="-3"/>
        </w:rPr>
        <w:t xml:space="preserve"> </w:t>
      </w:r>
      <w:r>
        <w:t>the</w:t>
      </w:r>
      <w:r>
        <w:rPr>
          <w:spacing w:val="-7"/>
        </w:rPr>
        <w:t xml:space="preserve"> </w:t>
      </w:r>
      <w:r>
        <w:t>first</w:t>
      </w:r>
      <w:r>
        <w:rPr>
          <w:spacing w:val="-3"/>
        </w:rPr>
        <w:t xml:space="preserve"> </w:t>
      </w:r>
      <w:r>
        <w:t>offer</w:t>
      </w:r>
      <w:r>
        <w:rPr>
          <w:spacing w:val="-7"/>
        </w:rPr>
        <w:t xml:space="preserve"> </w:t>
      </w:r>
      <w:r>
        <w:t>or</w:t>
      </w:r>
      <w:r>
        <w:rPr>
          <w:spacing w:val="-2"/>
        </w:rPr>
        <w:t xml:space="preserve"> </w:t>
      </w:r>
      <w:r>
        <w:t>at</w:t>
      </w:r>
      <w:r>
        <w:rPr>
          <w:spacing w:val="-3"/>
        </w:rPr>
        <w:t xml:space="preserve"> </w:t>
      </w:r>
      <w:r>
        <w:t>another location. The second unit offer will be the final offer, unless there is good cause for refusing the offer.</w:t>
      </w:r>
    </w:p>
    <w:p w14:paraId="6F0A2B73" w14:textId="77777777" w:rsidR="00BA6C45" w:rsidRDefault="00C12AD7">
      <w:pPr>
        <w:pStyle w:val="BodyText"/>
        <w:spacing w:before="123"/>
        <w:ind w:left="1800" w:right="539"/>
      </w:pPr>
      <w:r>
        <w:t>If</w:t>
      </w:r>
      <w:r>
        <w:rPr>
          <w:spacing w:val="-3"/>
        </w:rPr>
        <w:t xml:space="preserve"> </w:t>
      </w:r>
      <w:r>
        <w:t>more</w:t>
      </w:r>
      <w:r>
        <w:rPr>
          <w:spacing w:val="-3"/>
        </w:rPr>
        <w:t xml:space="preserve"> </w:t>
      </w:r>
      <w:r>
        <w:t>than</w:t>
      </w:r>
      <w:r>
        <w:rPr>
          <w:spacing w:val="-2"/>
        </w:rPr>
        <w:t xml:space="preserve"> </w:t>
      </w:r>
      <w:r>
        <w:t>one</w:t>
      </w:r>
      <w:r>
        <w:rPr>
          <w:spacing w:val="-3"/>
        </w:rPr>
        <w:t xml:space="preserve"> </w:t>
      </w:r>
      <w:r>
        <w:t>unit</w:t>
      </w:r>
      <w:r>
        <w:rPr>
          <w:spacing w:val="-2"/>
        </w:rPr>
        <w:t xml:space="preserve"> </w:t>
      </w:r>
      <w:r>
        <w:t>of</w:t>
      </w:r>
      <w:r>
        <w:rPr>
          <w:spacing w:val="-3"/>
        </w:rPr>
        <w:t xml:space="preserve"> </w:t>
      </w:r>
      <w:r>
        <w:t>the</w:t>
      </w:r>
      <w:r>
        <w:rPr>
          <w:spacing w:val="-3"/>
        </w:rPr>
        <w:t xml:space="preserve"> </w:t>
      </w:r>
      <w:r>
        <w:t>appropriate</w:t>
      </w:r>
      <w:r>
        <w:rPr>
          <w:spacing w:val="-3"/>
        </w:rPr>
        <w:t xml:space="preserve"> </w:t>
      </w:r>
      <w:r>
        <w:t>type</w:t>
      </w:r>
      <w:r>
        <w:rPr>
          <w:spacing w:val="-3"/>
        </w:rPr>
        <w:t xml:space="preserve"> </w:t>
      </w:r>
      <w:r>
        <w:t>and</w:t>
      </w:r>
      <w:r>
        <w:rPr>
          <w:spacing w:val="-2"/>
        </w:rPr>
        <w:t xml:space="preserve"> </w:t>
      </w:r>
      <w:r>
        <w:t>size</w:t>
      </w:r>
      <w:r>
        <w:rPr>
          <w:spacing w:val="-3"/>
        </w:rPr>
        <w:t xml:space="preserve"> </w:t>
      </w:r>
      <w:r>
        <w:t>is</w:t>
      </w:r>
      <w:r>
        <w:rPr>
          <w:spacing w:val="-2"/>
        </w:rPr>
        <w:t xml:space="preserve"> </w:t>
      </w:r>
      <w:r>
        <w:t>available,</w:t>
      </w:r>
      <w:r>
        <w:rPr>
          <w:spacing w:val="-2"/>
        </w:rPr>
        <w:t xml:space="preserve"> </w:t>
      </w:r>
      <w:r>
        <w:t>the</w:t>
      </w:r>
      <w:r>
        <w:rPr>
          <w:spacing w:val="-1"/>
        </w:rPr>
        <w:t xml:space="preserve"> </w:t>
      </w:r>
      <w:r>
        <w:t>first</w:t>
      </w:r>
      <w:r>
        <w:rPr>
          <w:spacing w:val="-2"/>
        </w:rPr>
        <w:t xml:space="preserve"> </w:t>
      </w:r>
      <w:r>
        <w:t>unit</w:t>
      </w:r>
      <w:r>
        <w:rPr>
          <w:spacing w:val="-2"/>
        </w:rPr>
        <w:t xml:space="preserve"> </w:t>
      </w:r>
      <w:r>
        <w:t>to be offered will be the first unit that is ready for occupancy.</w:t>
      </w:r>
    </w:p>
    <w:p w14:paraId="7431D25C" w14:textId="77777777" w:rsidR="00BA6C45" w:rsidRDefault="00BA6C45">
      <w:pPr>
        <w:sectPr w:rsidR="00BA6C45">
          <w:type w:val="continuous"/>
          <w:pgSz w:w="12240" w:h="15840"/>
          <w:pgMar w:top="1440" w:right="920" w:bottom="280" w:left="1080" w:header="0" w:footer="925" w:gutter="0"/>
          <w:cols w:space="720"/>
        </w:sectPr>
      </w:pPr>
    </w:p>
    <w:p w14:paraId="36600FBB" w14:textId="77777777" w:rsidR="00BA6C45" w:rsidRDefault="00C12AD7">
      <w:pPr>
        <w:pStyle w:val="Heading2"/>
        <w:jc w:val="both"/>
      </w:pPr>
      <w:bookmarkStart w:id="155" w:name="5-II.C._TIME_LIMIT_FOR_UNIT_OFFER_ACCEPT"/>
      <w:bookmarkEnd w:id="155"/>
      <w:r>
        <w:t>5-II.C.</w:t>
      </w:r>
      <w:r>
        <w:rPr>
          <w:spacing w:val="-7"/>
        </w:rPr>
        <w:t xml:space="preserve"> </w:t>
      </w:r>
      <w:r>
        <w:t>TIME</w:t>
      </w:r>
      <w:r>
        <w:rPr>
          <w:spacing w:val="-4"/>
        </w:rPr>
        <w:t xml:space="preserve"> </w:t>
      </w:r>
      <w:r>
        <w:t>LIMIT</w:t>
      </w:r>
      <w:r>
        <w:rPr>
          <w:spacing w:val="-4"/>
        </w:rPr>
        <w:t xml:space="preserve"> </w:t>
      </w:r>
      <w:r>
        <w:t>FOR</w:t>
      </w:r>
      <w:r>
        <w:rPr>
          <w:spacing w:val="-5"/>
        </w:rPr>
        <w:t xml:space="preserve"> </w:t>
      </w:r>
      <w:r>
        <w:t>UNIT</w:t>
      </w:r>
      <w:r>
        <w:rPr>
          <w:spacing w:val="-4"/>
        </w:rPr>
        <w:t xml:space="preserve"> </w:t>
      </w:r>
      <w:r>
        <w:t>OFFER</w:t>
      </w:r>
      <w:r>
        <w:rPr>
          <w:spacing w:val="-5"/>
        </w:rPr>
        <w:t xml:space="preserve"> </w:t>
      </w:r>
      <w:r>
        <w:t>ACCEPTANCE</w:t>
      </w:r>
      <w:r>
        <w:rPr>
          <w:spacing w:val="-4"/>
        </w:rPr>
        <w:t xml:space="preserve"> </w:t>
      </w:r>
      <w:r>
        <w:t>OR</w:t>
      </w:r>
      <w:r>
        <w:rPr>
          <w:spacing w:val="-4"/>
        </w:rPr>
        <w:t xml:space="preserve"> </w:t>
      </w:r>
      <w:r>
        <w:rPr>
          <w:spacing w:val="-2"/>
        </w:rPr>
        <w:t>REFUSAL</w:t>
      </w:r>
    </w:p>
    <w:p w14:paraId="1E483999" w14:textId="77777777" w:rsidR="00BA6C45" w:rsidRDefault="00C12AD7">
      <w:pPr>
        <w:pStyle w:val="BodyText"/>
      </w:pPr>
      <w:r>
        <w:rPr>
          <w:u w:val="single"/>
        </w:rPr>
        <w:t>MHA</w:t>
      </w:r>
      <w:r>
        <w:rPr>
          <w:spacing w:val="-4"/>
          <w:u w:val="single"/>
        </w:rPr>
        <w:t xml:space="preserve"> </w:t>
      </w:r>
      <w:r>
        <w:rPr>
          <w:spacing w:val="-2"/>
          <w:u w:val="single"/>
        </w:rPr>
        <w:t>Policy</w:t>
      </w:r>
    </w:p>
    <w:p w14:paraId="53D6730E" w14:textId="77777777" w:rsidR="00BA6C45" w:rsidRDefault="00C12AD7">
      <w:pPr>
        <w:pStyle w:val="BodyText"/>
        <w:ind w:right="539"/>
      </w:pPr>
      <w:r>
        <w:t>Applicants</w:t>
      </w:r>
      <w:r>
        <w:rPr>
          <w:spacing w:val="-3"/>
        </w:rPr>
        <w:t xml:space="preserve"> </w:t>
      </w:r>
      <w:r>
        <w:t>must</w:t>
      </w:r>
      <w:r>
        <w:rPr>
          <w:spacing w:val="-3"/>
        </w:rPr>
        <w:t xml:space="preserve"> </w:t>
      </w:r>
      <w:r>
        <w:t>accept</w:t>
      </w:r>
      <w:r>
        <w:rPr>
          <w:spacing w:val="-3"/>
        </w:rPr>
        <w:t xml:space="preserve"> </w:t>
      </w:r>
      <w:r>
        <w:t>or</w:t>
      </w:r>
      <w:r>
        <w:rPr>
          <w:spacing w:val="-6"/>
        </w:rPr>
        <w:t xml:space="preserve"> </w:t>
      </w:r>
      <w:r>
        <w:t>refuse</w:t>
      </w:r>
      <w:r>
        <w:rPr>
          <w:spacing w:val="-6"/>
        </w:rPr>
        <w:t xml:space="preserve"> </w:t>
      </w:r>
      <w:r>
        <w:t>a</w:t>
      </w:r>
      <w:r>
        <w:rPr>
          <w:spacing w:val="-3"/>
        </w:rPr>
        <w:t xml:space="preserve"> </w:t>
      </w:r>
      <w:r>
        <w:t>unit</w:t>
      </w:r>
      <w:r>
        <w:rPr>
          <w:spacing w:val="-3"/>
        </w:rPr>
        <w:t xml:space="preserve"> </w:t>
      </w:r>
      <w:r>
        <w:t>offer</w:t>
      </w:r>
      <w:r>
        <w:rPr>
          <w:spacing w:val="-3"/>
        </w:rPr>
        <w:t xml:space="preserve"> </w:t>
      </w:r>
      <w:r>
        <w:t>within</w:t>
      </w:r>
      <w:r>
        <w:rPr>
          <w:spacing w:val="-3"/>
        </w:rPr>
        <w:t xml:space="preserve"> </w:t>
      </w:r>
      <w:r>
        <w:t>3</w:t>
      </w:r>
      <w:r>
        <w:rPr>
          <w:spacing w:val="-3"/>
        </w:rPr>
        <w:t xml:space="preserve"> </w:t>
      </w:r>
      <w:r>
        <w:t>business</w:t>
      </w:r>
      <w:r>
        <w:rPr>
          <w:spacing w:val="-3"/>
        </w:rPr>
        <w:t xml:space="preserve"> </w:t>
      </w:r>
      <w:r>
        <w:t>days</w:t>
      </w:r>
      <w:r>
        <w:rPr>
          <w:spacing w:val="-3"/>
        </w:rPr>
        <w:t xml:space="preserve"> </w:t>
      </w:r>
      <w:r>
        <w:t>of</w:t>
      </w:r>
      <w:r>
        <w:rPr>
          <w:spacing w:val="-6"/>
        </w:rPr>
        <w:t xml:space="preserve"> </w:t>
      </w:r>
      <w:r>
        <w:t>the</w:t>
      </w:r>
      <w:r>
        <w:rPr>
          <w:spacing w:val="-2"/>
        </w:rPr>
        <w:t xml:space="preserve"> </w:t>
      </w:r>
      <w:r>
        <w:t>date</w:t>
      </w:r>
      <w:r>
        <w:rPr>
          <w:spacing w:val="-6"/>
        </w:rPr>
        <w:t xml:space="preserve"> </w:t>
      </w:r>
      <w:r>
        <w:t>of</w:t>
      </w:r>
      <w:r>
        <w:rPr>
          <w:spacing w:val="-6"/>
        </w:rPr>
        <w:t xml:space="preserve"> </w:t>
      </w:r>
      <w:r>
        <w:t>the</w:t>
      </w:r>
      <w:r>
        <w:rPr>
          <w:spacing w:val="-3"/>
        </w:rPr>
        <w:t xml:space="preserve"> </w:t>
      </w:r>
      <w:r>
        <w:t xml:space="preserve">unit </w:t>
      </w:r>
      <w:r>
        <w:rPr>
          <w:spacing w:val="-2"/>
        </w:rPr>
        <w:t>offer.</w:t>
      </w:r>
    </w:p>
    <w:p w14:paraId="6508BD12" w14:textId="284C4111" w:rsidR="00BA6C45" w:rsidRDefault="00C12AD7">
      <w:pPr>
        <w:pStyle w:val="BodyText"/>
      </w:pPr>
      <w:r>
        <w:t>Offers</w:t>
      </w:r>
      <w:r>
        <w:rPr>
          <w:spacing w:val="-2"/>
        </w:rPr>
        <w:t xml:space="preserve"> </w:t>
      </w:r>
      <w:r>
        <w:t>made</w:t>
      </w:r>
      <w:r>
        <w:rPr>
          <w:spacing w:val="-5"/>
        </w:rPr>
        <w:t xml:space="preserve"> </w:t>
      </w:r>
      <w:r>
        <w:t>by</w:t>
      </w:r>
      <w:r>
        <w:rPr>
          <w:spacing w:val="-1"/>
        </w:rPr>
        <w:t xml:space="preserve"> </w:t>
      </w:r>
      <w:r>
        <w:t>telephone</w:t>
      </w:r>
      <w:r>
        <w:rPr>
          <w:spacing w:val="-5"/>
        </w:rPr>
        <w:t xml:space="preserve"> </w:t>
      </w:r>
      <w:r>
        <w:t>will</w:t>
      </w:r>
      <w:r>
        <w:rPr>
          <w:spacing w:val="-1"/>
        </w:rPr>
        <w:t xml:space="preserve"> </w:t>
      </w:r>
      <w:r>
        <w:t>be</w:t>
      </w:r>
      <w:r>
        <w:rPr>
          <w:spacing w:val="-2"/>
        </w:rPr>
        <w:t xml:space="preserve"> </w:t>
      </w:r>
      <w:r>
        <w:t>confirmed</w:t>
      </w:r>
      <w:r>
        <w:rPr>
          <w:spacing w:val="-1"/>
        </w:rPr>
        <w:t xml:space="preserve"> </w:t>
      </w:r>
      <w:r>
        <w:t>by</w:t>
      </w:r>
      <w:r>
        <w:rPr>
          <w:spacing w:val="-1"/>
        </w:rPr>
        <w:t xml:space="preserve"> </w:t>
      </w:r>
      <w:r>
        <w:rPr>
          <w:spacing w:val="-2"/>
        </w:rPr>
        <w:t>letter</w:t>
      </w:r>
      <w:r w:rsidR="00DB5E49">
        <w:rPr>
          <w:spacing w:val="-2"/>
        </w:rPr>
        <w:t xml:space="preserve"> or via email</w:t>
      </w:r>
      <w:r>
        <w:rPr>
          <w:spacing w:val="-2"/>
        </w:rPr>
        <w:t>.</w:t>
      </w:r>
    </w:p>
    <w:p w14:paraId="1B4A4557" w14:textId="77777777" w:rsidR="00BA6C45" w:rsidRDefault="00BA6C45">
      <w:pPr>
        <w:pStyle w:val="BodyText"/>
        <w:spacing w:before="10"/>
        <w:ind w:left="0"/>
        <w:rPr>
          <w:sz w:val="20"/>
        </w:rPr>
      </w:pPr>
    </w:p>
    <w:p w14:paraId="0B52E05E" w14:textId="77777777" w:rsidR="00BA6C45" w:rsidRDefault="00C12AD7">
      <w:pPr>
        <w:pStyle w:val="Heading2"/>
        <w:spacing w:before="0"/>
        <w:jc w:val="both"/>
      </w:pPr>
      <w:bookmarkStart w:id="156" w:name="5-II.D._REFUSALS_OF_UNIT_OFFERS"/>
      <w:bookmarkEnd w:id="156"/>
      <w:r>
        <w:t>5-II.D.</w:t>
      </w:r>
      <w:r>
        <w:rPr>
          <w:spacing w:val="-6"/>
        </w:rPr>
        <w:t xml:space="preserve"> </w:t>
      </w:r>
      <w:r>
        <w:t>REFUSALS</w:t>
      </w:r>
      <w:r>
        <w:rPr>
          <w:spacing w:val="-1"/>
        </w:rPr>
        <w:t xml:space="preserve"> </w:t>
      </w:r>
      <w:r>
        <w:t>OF</w:t>
      </w:r>
      <w:r>
        <w:rPr>
          <w:spacing w:val="-7"/>
        </w:rPr>
        <w:t xml:space="preserve"> </w:t>
      </w:r>
      <w:r>
        <w:t>UNIT</w:t>
      </w:r>
      <w:r>
        <w:rPr>
          <w:spacing w:val="-2"/>
        </w:rPr>
        <w:t xml:space="preserve"> OFFERS</w:t>
      </w:r>
    </w:p>
    <w:p w14:paraId="05762DC0" w14:textId="77777777" w:rsidR="00BA6C45" w:rsidRDefault="00C12AD7">
      <w:pPr>
        <w:pStyle w:val="Heading3"/>
        <w:jc w:val="both"/>
      </w:pPr>
      <w:r>
        <w:t>Good</w:t>
      </w:r>
      <w:r>
        <w:rPr>
          <w:spacing w:val="-2"/>
        </w:rPr>
        <w:t xml:space="preserve"> </w:t>
      </w:r>
      <w:r>
        <w:t>Cause</w:t>
      </w:r>
      <w:r>
        <w:rPr>
          <w:spacing w:val="-4"/>
        </w:rPr>
        <w:t xml:space="preserve"> </w:t>
      </w:r>
      <w:r>
        <w:t>for</w:t>
      </w:r>
      <w:r>
        <w:rPr>
          <w:spacing w:val="-5"/>
        </w:rPr>
        <w:t xml:space="preserve"> </w:t>
      </w:r>
      <w:r>
        <w:t>Unit</w:t>
      </w:r>
      <w:r>
        <w:rPr>
          <w:spacing w:val="-2"/>
        </w:rPr>
        <w:t xml:space="preserve"> Refusal</w:t>
      </w:r>
    </w:p>
    <w:p w14:paraId="21C5C9B0" w14:textId="77777777" w:rsidR="00BA6C45" w:rsidRDefault="00C12AD7">
      <w:pPr>
        <w:pStyle w:val="BodyText"/>
        <w:spacing w:before="118"/>
        <w:ind w:left="360" w:right="717"/>
        <w:jc w:val="both"/>
      </w:pPr>
      <w:r>
        <w:t>An elderly or</w:t>
      </w:r>
      <w:r>
        <w:rPr>
          <w:spacing w:val="-1"/>
        </w:rPr>
        <w:t xml:space="preserve"> </w:t>
      </w:r>
      <w:r>
        <w:t>disabled family may decline</w:t>
      </w:r>
      <w:r>
        <w:rPr>
          <w:spacing w:val="-1"/>
        </w:rPr>
        <w:t xml:space="preserve"> </w:t>
      </w:r>
      <w:r>
        <w:t>an offer</w:t>
      </w:r>
      <w:r>
        <w:rPr>
          <w:spacing w:val="-1"/>
        </w:rPr>
        <w:t xml:space="preserve"> </w:t>
      </w:r>
      <w:r>
        <w:t>for</w:t>
      </w:r>
      <w:r>
        <w:rPr>
          <w:spacing w:val="-1"/>
        </w:rPr>
        <w:t xml:space="preserve"> </w:t>
      </w:r>
      <w:r>
        <w:t>designated housing. Such a</w:t>
      </w:r>
      <w:r>
        <w:rPr>
          <w:spacing w:val="-1"/>
        </w:rPr>
        <w:t xml:space="preserve"> </w:t>
      </w:r>
      <w:r>
        <w:t>refusal must not</w:t>
      </w:r>
      <w:r>
        <w:rPr>
          <w:spacing w:val="-3"/>
        </w:rPr>
        <w:t xml:space="preserve"> </w:t>
      </w:r>
      <w:r>
        <w:t>adversely</w:t>
      </w:r>
      <w:r>
        <w:rPr>
          <w:spacing w:val="-1"/>
        </w:rPr>
        <w:t xml:space="preserve"> </w:t>
      </w:r>
      <w:r>
        <w:t>affect</w:t>
      </w:r>
      <w:r>
        <w:rPr>
          <w:spacing w:val="-3"/>
        </w:rPr>
        <w:t xml:space="preserve"> </w:t>
      </w:r>
      <w:r>
        <w:t>the</w:t>
      </w:r>
      <w:r>
        <w:rPr>
          <w:spacing w:val="-2"/>
        </w:rPr>
        <w:t xml:space="preserve"> </w:t>
      </w:r>
      <w:r>
        <w:t>family's</w:t>
      </w:r>
      <w:r>
        <w:rPr>
          <w:spacing w:val="-3"/>
        </w:rPr>
        <w:t xml:space="preserve"> </w:t>
      </w:r>
      <w:r>
        <w:t>position</w:t>
      </w:r>
      <w:r>
        <w:rPr>
          <w:spacing w:val="-3"/>
        </w:rPr>
        <w:t xml:space="preserve"> </w:t>
      </w:r>
      <w:r>
        <w:t>on</w:t>
      </w:r>
      <w:r>
        <w:rPr>
          <w:spacing w:val="-3"/>
        </w:rPr>
        <w:t xml:space="preserve"> </w:t>
      </w:r>
      <w:r>
        <w:t>or</w:t>
      </w:r>
      <w:r>
        <w:rPr>
          <w:spacing w:val="-4"/>
        </w:rPr>
        <w:t xml:space="preserve"> </w:t>
      </w:r>
      <w:r>
        <w:t>placement</w:t>
      </w:r>
      <w:r>
        <w:rPr>
          <w:spacing w:val="-3"/>
        </w:rPr>
        <w:t xml:space="preserve"> </w:t>
      </w:r>
      <w:r>
        <w:t>on</w:t>
      </w:r>
      <w:r>
        <w:rPr>
          <w:spacing w:val="-3"/>
        </w:rPr>
        <w:t xml:space="preserve"> </w:t>
      </w:r>
      <w:r>
        <w:t>the</w:t>
      </w:r>
      <w:r>
        <w:rPr>
          <w:spacing w:val="-4"/>
        </w:rPr>
        <w:t xml:space="preserve"> </w:t>
      </w:r>
      <w:r>
        <w:t>public</w:t>
      </w:r>
      <w:r>
        <w:rPr>
          <w:spacing w:val="-4"/>
        </w:rPr>
        <w:t xml:space="preserve"> </w:t>
      </w:r>
      <w:r>
        <w:t>housing</w:t>
      </w:r>
      <w:r>
        <w:rPr>
          <w:spacing w:val="-3"/>
        </w:rPr>
        <w:t xml:space="preserve"> </w:t>
      </w:r>
      <w:r>
        <w:t>waiting</w:t>
      </w:r>
      <w:r>
        <w:rPr>
          <w:spacing w:val="-3"/>
        </w:rPr>
        <w:t xml:space="preserve"> </w:t>
      </w:r>
      <w:r>
        <w:t>list</w:t>
      </w:r>
      <w:r>
        <w:rPr>
          <w:spacing w:val="-3"/>
        </w:rPr>
        <w:t xml:space="preserve"> </w:t>
      </w:r>
      <w:r>
        <w:t>[24 CFR 945.303(d)].</w:t>
      </w:r>
    </w:p>
    <w:p w14:paraId="3BD71B7C" w14:textId="77777777" w:rsidR="00BA6C45" w:rsidRDefault="00C12AD7">
      <w:pPr>
        <w:pStyle w:val="BodyText"/>
      </w:pPr>
      <w:r>
        <w:rPr>
          <w:u w:val="single"/>
        </w:rPr>
        <w:t>MHA</w:t>
      </w:r>
      <w:r>
        <w:rPr>
          <w:spacing w:val="-4"/>
          <w:u w:val="single"/>
        </w:rPr>
        <w:t xml:space="preserve"> </w:t>
      </w:r>
      <w:r>
        <w:rPr>
          <w:spacing w:val="-2"/>
          <w:u w:val="single"/>
        </w:rPr>
        <w:t>Policy</w:t>
      </w:r>
    </w:p>
    <w:p w14:paraId="464646E1" w14:textId="77777777" w:rsidR="00BA6C45" w:rsidRDefault="00C12AD7">
      <w:pPr>
        <w:pStyle w:val="BodyText"/>
        <w:ind w:left="1079" w:right="528"/>
      </w:pPr>
      <w:r>
        <w:t>Applicants may refuse to accept a unit offer for “good cause</w:t>
      </w:r>
      <w:r>
        <w:rPr>
          <w:i/>
        </w:rPr>
        <w:t>.</w:t>
      </w:r>
      <w:r>
        <w:t xml:space="preserve">” </w:t>
      </w:r>
      <w:r>
        <w:rPr>
          <w:i/>
        </w:rPr>
        <w:t xml:space="preserve">Good cause </w:t>
      </w:r>
      <w:r>
        <w:t>includes situations</w:t>
      </w:r>
      <w:r>
        <w:rPr>
          <w:spacing w:val="-2"/>
        </w:rPr>
        <w:t xml:space="preserve"> </w:t>
      </w:r>
      <w:r>
        <w:t>in</w:t>
      </w:r>
      <w:r>
        <w:rPr>
          <w:spacing w:val="-2"/>
        </w:rPr>
        <w:t xml:space="preserve"> </w:t>
      </w:r>
      <w:r>
        <w:t>which</w:t>
      </w:r>
      <w:r>
        <w:rPr>
          <w:spacing w:val="-2"/>
        </w:rPr>
        <w:t xml:space="preserve"> </w:t>
      </w:r>
      <w:r>
        <w:t>an</w:t>
      </w:r>
      <w:r>
        <w:rPr>
          <w:spacing w:val="-2"/>
        </w:rPr>
        <w:t xml:space="preserve"> </w:t>
      </w:r>
      <w:r>
        <w:t>applicant</w:t>
      </w:r>
      <w:r>
        <w:rPr>
          <w:spacing w:val="-2"/>
        </w:rPr>
        <w:t xml:space="preserve"> </w:t>
      </w:r>
      <w:r>
        <w:t>is</w:t>
      </w:r>
      <w:r>
        <w:rPr>
          <w:spacing w:val="-2"/>
        </w:rPr>
        <w:t xml:space="preserve"> </w:t>
      </w:r>
      <w:r>
        <w:t>willing</w:t>
      </w:r>
      <w:r>
        <w:rPr>
          <w:spacing w:val="-2"/>
        </w:rPr>
        <w:t xml:space="preserve"> </w:t>
      </w:r>
      <w:r>
        <w:t>to</w:t>
      </w:r>
      <w:r>
        <w:rPr>
          <w:spacing w:val="-2"/>
        </w:rPr>
        <w:t xml:space="preserve"> </w:t>
      </w:r>
      <w:r>
        <w:t>move</w:t>
      </w:r>
      <w:r>
        <w:rPr>
          <w:spacing w:val="-6"/>
        </w:rPr>
        <w:t xml:space="preserve"> </w:t>
      </w:r>
      <w:r>
        <w:t>but</w:t>
      </w:r>
      <w:r>
        <w:rPr>
          <w:spacing w:val="-2"/>
        </w:rPr>
        <w:t xml:space="preserve"> </w:t>
      </w:r>
      <w:r>
        <w:t>is</w:t>
      </w:r>
      <w:r>
        <w:rPr>
          <w:spacing w:val="-2"/>
        </w:rPr>
        <w:t xml:space="preserve"> </w:t>
      </w:r>
      <w:r>
        <w:t>unable</w:t>
      </w:r>
      <w:r>
        <w:rPr>
          <w:spacing w:val="-3"/>
        </w:rPr>
        <w:t xml:space="preserve"> </w:t>
      </w:r>
      <w:r>
        <w:t>to</w:t>
      </w:r>
      <w:r>
        <w:rPr>
          <w:spacing w:val="-2"/>
        </w:rPr>
        <w:t xml:space="preserve"> </w:t>
      </w:r>
      <w:r>
        <w:t>do</w:t>
      </w:r>
      <w:r>
        <w:rPr>
          <w:spacing w:val="-2"/>
        </w:rPr>
        <w:t xml:space="preserve"> </w:t>
      </w:r>
      <w:r>
        <w:t>so</w:t>
      </w:r>
      <w:r>
        <w:rPr>
          <w:spacing w:val="-2"/>
        </w:rPr>
        <w:t xml:space="preserve"> </w:t>
      </w:r>
      <w:r>
        <w:t>at</w:t>
      </w:r>
      <w:r>
        <w:rPr>
          <w:spacing w:val="-2"/>
        </w:rPr>
        <w:t xml:space="preserve"> </w:t>
      </w:r>
      <w:r>
        <w:t>the</w:t>
      </w:r>
      <w:r>
        <w:rPr>
          <w:spacing w:val="-3"/>
        </w:rPr>
        <w:t xml:space="preserve"> </w:t>
      </w:r>
      <w:r>
        <w:t>time</w:t>
      </w:r>
      <w:r>
        <w:rPr>
          <w:spacing w:val="-3"/>
        </w:rPr>
        <w:t xml:space="preserve"> </w:t>
      </w:r>
      <w:r>
        <w:t>of</w:t>
      </w:r>
      <w:r>
        <w:rPr>
          <w:spacing w:val="-3"/>
        </w:rPr>
        <w:t xml:space="preserve"> </w:t>
      </w:r>
      <w:r>
        <w:t>the unit offer, or the applicant demonstrates that acceptance of the offer would cause undue hardship not related to considerations of the applicant’s race, color, national origin, etc. [PH Occ GB, p. 104]. Examples of good cause for refusal of a unit offer include, but are not limited to, the following:</w:t>
      </w:r>
    </w:p>
    <w:p w14:paraId="1119EF9F" w14:textId="77777777" w:rsidR="00BA6C45" w:rsidRDefault="00C12AD7">
      <w:pPr>
        <w:pStyle w:val="BodyText"/>
        <w:ind w:left="1800" w:right="598"/>
      </w:pPr>
      <w:r>
        <w:t>The</w:t>
      </w:r>
      <w:r>
        <w:rPr>
          <w:spacing w:val="-1"/>
        </w:rPr>
        <w:t xml:space="preserve"> </w:t>
      </w:r>
      <w:r>
        <w:t>family demonstrates to the</w:t>
      </w:r>
      <w:r>
        <w:rPr>
          <w:spacing w:val="-1"/>
        </w:rPr>
        <w:t xml:space="preserve"> </w:t>
      </w:r>
      <w:r>
        <w:t>MHA’s satisfaction</w:t>
      </w:r>
      <w:r>
        <w:rPr>
          <w:spacing w:val="-1"/>
        </w:rPr>
        <w:t xml:space="preserve"> </w:t>
      </w:r>
      <w:r>
        <w:t>that accepting the</w:t>
      </w:r>
      <w:r>
        <w:rPr>
          <w:spacing w:val="-1"/>
        </w:rPr>
        <w:t xml:space="preserve"> </w:t>
      </w:r>
      <w:r>
        <w:t>unit offer will</w:t>
      </w:r>
      <w:r>
        <w:rPr>
          <w:spacing w:val="-3"/>
        </w:rPr>
        <w:t xml:space="preserve"> </w:t>
      </w:r>
      <w:r>
        <w:t>require</w:t>
      </w:r>
      <w:r>
        <w:rPr>
          <w:spacing w:val="-4"/>
        </w:rPr>
        <w:t xml:space="preserve"> </w:t>
      </w:r>
      <w:r>
        <w:t>an</w:t>
      </w:r>
      <w:r>
        <w:rPr>
          <w:spacing w:val="-1"/>
        </w:rPr>
        <w:t xml:space="preserve"> </w:t>
      </w:r>
      <w:r>
        <w:t>adult</w:t>
      </w:r>
      <w:r>
        <w:rPr>
          <w:spacing w:val="-3"/>
        </w:rPr>
        <w:t xml:space="preserve"> </w:t>
      </w:r>
      <w:r>
        <w:t>household</w:t>
      </w:r>
      <w:r>
        <w:rPr>
          <w:spacing w:val="-3"/>
        </w:rPr>
        <w:t xml:space="preserve"> </w:t>
      </w:r>
      <w:r>
        <w:t>member</w:t>
      </w:r>
      <w:r>
        <w:rPr>
          <w:spacing w:val="-4"/>
        </w:rPr>
        <w:t xml:space="preserve"> </w:t>
      </w:r>
      <w:r>
        <w:t>to</w:t>
      </w:r>
      <w:r>
        <w:rPr>
          <w:spacing w:val="-3"/>
        </w:rPr>
        <w:t xml:space="preserve"> </w:t>
      </w:r>
      <w:r>
        <w:t>quit</w:t>
      </w:r>
      <w:r>
        <w:rPr>
          <w:spacing w:val="-3"/>
        </w:rPr>
        <w:t xml:space="preserve"> </w:t>
      </w:r>
      <w:r>
        <w:t>a</w:t>
      </w:r>
      <w:r>
        <w:rPr>
          <w:spacing w:val="-4"/>
        </w:rPr>
        <w:t xml:space="preserve"> </w:t>
      </w:r>
      <w:r>
        <w:t>job,</w:t>
      </w:r>
      <w:r>
        <w:rPr>
          <w:spacing w:val="-3"/>
        </w:rPr>
        <w:t xml:space="preserve"> </w:t>
      </w:r>
      <w:r>
        <w:t>drop</w:t>
      </w:r>
      <w:r>
        <w:rPr>
          <w:spacing w:val="-3"/>
        </w:rPr>
        <w:t xml:space="preserve"> </w:t>
      </w:r>
      <w:r>
        <w:t>out</w:t>
      </w:r>
      <w:r>
        <w:rPr>
          <w:spacing w:val="-3"/>
        </w:rPr>
        <w:t xml:space="preserve"> </w:t>
      </w:r>
      <w:r>
        <w:t>of</w:t>
      </w:r>
      <w:r>
        <w:rPr>
          <w:spacing w:val="-4"/>
        </w:rPr>
        <w:t xml:space="preserve"> </w:t>
      </w:r>
      <w:r>
        <w:t>an</w:t>
      </w:r>
      <w:r>
        <w:rPr>
          <w:spacing w:val="-3"/>
        </w:rPr>
        <w:t xml:space="preserve"> </w:t>
      </w:r>
      <w:r>
        <w:t>educational institution or job training program, or take a child out of day care or an educational program for children with disabilities.</w:t>
      </w:r>
    </w:p>
    <w:p w14:paraId="2B0A5DFC" w14:textId="77777777" w:rsidR="00BA6C45" w:rsidRDefault="00C12AD7">
      <w:pPr>
        <w:pStyle w:val="BodyText"/>
        <w:ind w:left="1799" w:right="598"/>
      </w:pPr>
      <w:r>
        <w:t>The family demonstrates to the MHA’s satisfaction that accepting the offer will place a family member’s life, health, or safety in jeopardy. The family should offer specific and compelling documentation such as restraining orders; other court orders; risk assessments related to witness protection from a law enforcement agency; or documentation of domestic violence, dating violence, sexual assault, or stalking in accordance with section 16-VII.D of this ACOP. Reasons</w:t>
      </w:r>
      <w:r>
        <w:rPr>
          <w:spacing w:val="-3"/>
        </w:rPr>
        <w:t xml:space="preserve"> </w:t>
      </w:r>
      <w:r>
        <w:t>offered</w:t>
      </w:r>
      <w:r>
        <w:rPr>
          <w:spacing w:val="-3"/>
        </w:rPr>
        <w:t xml:space="preserve"> </w:t>
      </w:r>
      <w:r>
        <w:t>must</w:t>
      </w:r>
      <w:r>
        <w:rPr>
          <w:spacing w:val="-3"/>
        </w:rPr>
        <w:t xml:space="preserve"> </w:t>
      </w:r>
      <w:r>
        <w:t>be</w:t>
      </w:r>
      <w:r>
        <w:rPr>
          <w:spacing w:val="-2"/>
        </w:rPr>
        <w:t xml:space="preserve"> </w:t>
      </w:r>
      <w:r>
        <w:t>specific</w:t>
      </w:r>
      <w:r>
        <w:rPr>
          <w:spacing w:val="-4"/>
        </w:rPr>
        <w:t xml:space="preserve"> </w:t>
      </w:r>
      <w:r>
        <w:t>to</w:t>
      </w:r>
      <w:r>
        <w:rPr>
          <w:spacing w:val="-3"/>
        </w:rPr>
        <w:t xml:space="preserve"> </w:t>
      </w:r>
      <w:r>
        <w:t>the</w:t>
      </w:r>
      <w:r>
        <w:rPr>
          <w:spacing w:val="-4"/>
        </w:rPr>
        <w:t xml:space="preserve"> </w:t>
      </w:r>
      <w:r>
        <w:t>family.</w:t>
      </w:r>
      <w:r>
        <w:rPr>
          <w:spacing w:val="-3"/>
        </w:rPr>
        <w:t xml:space="preserve"> </w:t>
      </w:r>
      <w:r>
        <w:t>Refusals</w:t>
      </w:r>
      <w:r>
        <w:rPr>
          <w:spacing w:val="-3"/>
        </w:rPr>
        <w:t xml:space="preserve"> </w:t>
      </w:r>
      <w:r>
        <w:t>due</w:t>
      </w:r>
      <w:r>
        <w:rPr>
          <w:spacing w:val="-4"/>
        </w:rPr>
        <w:t xml:space="preserve"> </w:t>
      </w:r>
      <w:r>
        <w:t>to</w:t>
      </w:r>
      <w:r>
        <w:rPr>
          <w:spacing w:val="-3"/>
        </w:rPr>
        <w:t xml:space="preserve"> </w:t>
      </w:r>
      <w:r>
        <w:t>location</w:t>
      </w:r>
      <w:r>
        <w:rPr>
          <w:spacing w:val="-3"/>
        </w:rPr>
        <w:t xml:space="preserve"> </w:t>
      </w:r>
      <w:r>
        <w:t>alone</w:t>
      </w:r>
      <w:r>
        <w:rPr>
          <w:spacing w:val="-4"/>
        </w:rPr>
        <w:t xml:space="preserve"> </w:t>
      </w:r>
      <w:r>
        <w:t>do not qualify for this good cause exemption.</w:t>
      </w:r>
    </w:p>
    <w:p w14:paraId="47C4615E" w14:textId="77777777" w:rsidR="00BA6C45" w:rsidRDefault="00C12AD7">
      <w:pPr>
        <w:pStyle w:val="BodyText"/>
        <w:ind w:left="1800" w:right="598"/>
      </w:pPr>
      <w:r>
        <w:t>A</w:t>
      </w:r>
      <w:r>
        <w:rPr>
          <w:spacing w:val="-5"/>
        </w:rPr>
        <w:t xml:space="preserve"> </w:t>
      </w:r>
      <w:r>
        <w:t>health</w:t>
      </w:r>
      <w:r>
        <w:rPr>
          <w:spacing w:val="-5"/>
        </w:rPr>
        <w:t xml:space="preserve"> </w:t>
      </w:r>
      <w:r>
        <w:t>professional</w:t>
      </w:r>
      <w:r>
        <w:rPr>
          <w:spacing w:val="-5"/>
        </w:rPr>
        <w:t xml:space="preserve"> </w:t>
      </w:r>
      <w:r>
        <w:t>verifies</w:t>
      </w:r>
      <w:r>
        <w:rPr>
          <w:spacing w:val="-5"/>
        </w:rPr>
        <w:t xml:space="preserve"> </w:t>
      </w:r>
      <w:r>
        <w:t>temporary</w:t>
      </w:r>
      <w:r>
        <w:rPr>
          <w:spacing w:val="-5"/>
        </w:rPr>
        <w:t xml:space="preserve"> </w:t>
      </w:r>
      <w:r>
        <w:t>hospitalization</w:t>
      </w:r>
      <w:r>
        <w:rPr>
          <w:spacing w:val="-5"/>
        </w:rPr>
        <w:t xml:space="preserve"> </w:t>
      </w:r>
      <w:r>
        <w:t>or</w:t>
      </w:r>
      <w:r>
        <w:rPr>
          <w:spacing w:val="-5"/>
        </w:rPr>
        <w:t xml:space="preserve"> </w:t>
      </w:r>
      <w:r>
        <w:t>recovery</w:t>
      </w:r>
      <w:r>
        <w:rPr>
          <w:spacing w:val="-5"/>
        </w:rPr>
        <w:t xml:space="preserve"> </w:t>
      </w:r>
      <w:r>
        <w:t>from</w:t>
      </w:r>
      <w:r>
        <w:rPr>
          <w:spacing w:val="-5"/>
        </w:rPr>
        <w:t xml:space="preserve"> </w:t>
      </w:r>
      <w:r>
        <w:t>illness of</w:t>
      </w:r>
      <w:r>
        <w:rPr>
          <w:spacing w:val="-2"/>
        </w:rPr>
        <w:t xml:space="preserve"> </w:t>
      </w:r>
      <w:r>
        <w:t>the</w:t>
      </w:r>
      <w:r>
        <w:rPr>
          <w:spacing w:val="-2"/>
        </w:rPr>
        <w:t xml:space="preserve"> </w:t>
      </w:r>
      <w:r>
        <w:t>principal</w:t>
      </w:r>
      <w:r>
        <w:rPr>
          <w:spacing w:val="-1"/>
        </w:rPr>
        <w:t xml:space="preserve"> </w:t>
      </w:r>
      <w:r>
        <w:t>household</w:t>
      </w:r>
      <w:r>
        <w:rPr>
          <w:spacing w:val="-1"/>
        </w:rPr>
        <w:t xml:space="preserve"> </w:t>
      </w:r>
      <w:r>
        <w:t>member,</w:t>
      </w:r>
      <w:r>
        <w:rPr>
          <w:spacing w:val="-1"/>
        </w:rPr>
        <w:t xml:space="preserve"> </w:t>
      </w:r>
      <w:r>
        <w:t>other</w:t>
      </w:r>
      <w:r>
        <w:rPr>
          <w:spacing w:val="-2"/>
        </w:rPr>
        <w:t xml:space="preserve"> </w:t>
      </w:r>
      <w:r>
        <w:t>household</w:t>
      </w:r>
      <w:r>
        <w:rPr>
          <w:spacing w:val="-1"/>
        </w:rPr>
        <w:t xml:space="preserve"> </w:t>
      </w:r>
      <w:r>
        <w:t>members</w:t>
      </w:r>
      <w:r>
        <w:rPr>
          <w:spacing w:val="-1"/>
        </w:rPr>
        <w:t xml:space="preserve"> </w:t>
      </w:r>
      <w:r>
        <w:t>(as</w:t>
      </w:r>
      <w:r>
        <w:rPr>
          <w:spacing w:val="-1"/>
        </w:rPr>
        <w:t xml:space="preserve"> </w:t>
      </w:r>
      <w:r>
        <w:t>listed</w:t>
      </w:r>
      <w:r>
        <w:rPr>
          <w:spacing w:val="-1"/>
        </w:rPr>
        <w:t xml:space="preserve"> </w:t>
      </w:r>
      <w:r>
        <w:t xml:space="preserve">on final application) or live-in aide necessary to the care of the principal household </w:t>
      </w:r>
      <w:r>
        <w:rPr>
          <w:spacing w:val="-2"/>
        </w:rPr>
        <w:t>member.</w:t>
      </w:r>
    </w:p>
    <w:p w14:paraId="53D81E4D" w14:textId="77777777" w:rsidR="00BA6C45" w:rsidRDefault="00BA6C45">
      <w:pPr>
        <w:sectPr w:rsidR="00BA6C45">
          <w:pgSz w:w="12240" w:h="15840"/>
          <w:pgMar w:top="1500" w:right="920" w:bottom="1120" w:left="1080" w:header="0" w:footer="925" w:gutter="0"/>
          <w:cols w:space="720"/>
        </w:sectPr>
      </w:pPr>
    </w:p>
    <w:p w14:paraId="250F50EF" w14:textId="77777777" w:rsidR="00BA6C45" w:rsidRDefault="00C12AD7">
      <w:pPr>
        <w:pStyle w:val="BodyText"/>
        <w:spacing w:before="79"/>
        <w:ind w:left="1800" w:right="662"/>
      </w:pPr>
      <w:r>
        <w:t>The unit is inappropriate for the applicant’s disabilities, or the family does not need</w:t>
      </w:r>
      <w:r>
        <w:rPr>
          <w:spacing w:val="-3"/>
        </w:rPr>
        <w:t xml:space="preserve"> </w:t>
      </w:r>
      <w:r>
        <w:t>the</w:t>
      </w:r>
      <w:r>
        <w:rPr>
          <w:spacing w:val="-4"/>
        </w:rPr>
        <w:t xml:space="preserve"> </w:t>
      </w:r>
      <w:r>
        <w:t>accessible</w:t>
      </w:r>
      <w:r>
        <w:rPr>
          <w:spacing w:val="-4"/>
        </w:rPr>
        <w:t xml:space="preserve"> </w:t>
      </w:r>
      <w:r>
        <w:t>features</w:t>
      </w:r>
      <w:r>
        <w:rPr>
          <w:spacing w:val="-3"/>
        </w:rPr>
        <w:t xml:space="preserve"> </w:t>
      </w:r>
      <w:r>
        <w:t>in</w:t>
      </w:r>
      <w:r>
        <w:rPr>
          <w:spacing w:val="-3"/>
        </w:rPr>
        <w:t xml:space="preserve"> </w:t>
      </w:r>
      <w:r>
        <w:t>the</w:t>
      </w:r>
      <w:r>
        <w:rPr>
          <w:spacing w:val="-4"/>
        </w:rPr>
        <w:t xml:space="preserve"> </w:t>
      </w:r>
      <w:r>
        <w:t>unit</w:t>
      </w:r>
      <w:r>
        <w:rPr>
          <w:spacing w:val="-3"/>
        </w:rPr>
        <w:t xml:space="preserve"> </w:t>
      </w:r>
      <w:r>
        <w:t>offered</w:t>
      </w:r>
      <w:r>
        <w:rPr>
          <w:spacing w:val="-3"/>
        </w:rPr>
        <w:t xml:space="preserve"> </w:t>
      </w:r>
      <w:r>
        <w:t>and</w:t>
      </w:r>
      <w:r>
        <w:rPr>
          <w:spacing w:val="-3"/>
        </w:rPr>
        <w:t xml:space="preserve"> </w:t>
      </w:r>
      <w:r>
        <w:t>does</w:t>
      </w:r>
      <w:r>
        <w:rPr>
          <w:spacing w:val="-3"/>
        </w:rPr>
        <w:t xml:space="preserve"> </w:t>
      </w:r>
      <w:r>
        <w:t>not</w:t>
      </w:r>
      <w:r>
        <w:rPr>
          <w:spacing w:val="-3"/>
        </w:rPr>
        <w:t xml:space="preserve"> </w:t>
      </w:r>
      <w:r>
        <w:t>want</w:t>
      </w:r>
      <w:r>
        <w:rPr>
          <w:spacing w:val="-3"/>
        </w:rPr>
        <w:t xml:space="preserve"> </w:t>
      </w:r>
      <w:r>
        <w:t>to</w:t>
      </w:r>
      <w:r>
        <w:rPr>
          <w:spacing w:val="-3"/>
        </w:rPr>
        <w:t xml:space="preserve"> </w:t>
      </w:r>
      <w:r>
        <w:t>be</w:t>
      </w:r>
      <w:r>
        <w:rPr>
          <w:spacing w:val="-4"/>
        </w:rPr>
        <w:t xml:space="preserve"> </w:t>
      </w:r>
      <w:r>
        <w:t>subject</w:t>
      </w:r>
      <w:r>
        <w:rPr>
          <w:spacing w:val="-3"/>
        </w:rPr>
        <w:t xml:space="preserve"> </w:t>
      </w:r>
      <w:r>
        <w:t>to a 30-day notice to move.</w:t>
      </w:r>
    </w:p>
    <w:p w14:paraId="57A095F2" w14:textId="77777777" w:rsidR="00BA6C45" w:rsidRDefault="00C12AD7">
      <w:pPr>
        <w:pStyle w:val="BodyText"/>
        <w:ind w:left="1800" w:right="731"/>
      </w:pPr>
      <w:r>
        <w:t>The</w:t>
      </w:r>
      <w:r>
        <w:rPr>
          <w:spacing w:val="-4"/>
        </w:rPr>
        <w:t xml:space="preserve"> </w:t>
      </w:r>
      <w:r>
        <w:t>unit</w:t>
      </w:r>
      <w:r>
        <w:rPr>
          <w:spacing w:val="-3"/>
        </w:rPr>
        <w:t xml:space="preserve"> </w:t>
      </w:r>
      <w:r>
        <w:t>has</w:t>
      </w:r>
      <w:r>
        <w:rPr>
          <w:spacing w:val="-3"/>
        </w:rPr>
        <w:t xml:space="preserve"> </w:t>
      </w:r>
      <w:r>
        <w:t>lead-based</w:t>
      </w:r>
      <w:r>
        <w:rPr>
          <w:spacing w:val="-3"/>
        </w:rPr>
        <w:t xml:space="preserve"> </w:t>
      </w:r>
      <w:r>
        <w:t>paint</w:t>
      </w:r>
      <w:r>
        <w:rPr>
          <w:spacing w:val="-3"/>
        </w:rPr>
        <w:t xml:space="preserve"> </w:t>
      </w:r>
      <w:r>
        <w:t>and</w:t>
      </w:r>
      <w:r>
        <w:rPr>
          <w:spacing w:val="-3"/>
        </w:rPr>
        <w:t xml:space="preserve"> </w:t>
      </w:r>
      <w:r>
        <w:t>the</w:t>
      </w:r>
      <w:r>
        <w:rPr>
          <w:spacing w:val="-4"/>
        </w:rPr>
        <w:t xml:space="preserve"> </w:t>
      </w:r>
      <w:r>
        <w:t>family</w:t>
      </w:r>
      <w:r>
        <w:rPr>
          <w:spacing w:val="-3"/>
        </w:rPr>
        <w:t xml:space="preserve"> </w:t>
      </w:r>
      <w:r>
        <w:t>includes</w:t>
      </w:r>
      <w:r>
        <w:rPr>
          <w:spacing w:val="-3"/>
        </w:rPr>
        <w:t xml:space="preserve"> </w:t>
      </w:r>
      <w:r>
        <w:t>children</w:t>
      </w:r>
      <w:r>
        <w:rPr>
          <w:spacing w:val="-3"/>
        </w:rPr>
        <w:t xml:space="preserve"> </w:t>
      </w:r>
      <w:r>
        <w:t>under</w:t>
      </w:r>
      <w:r>
        <w:rPr>
          <w:spacing w:val="-4"/>
        </w:rPr>
        <w:t xml:space="preserve"> </w:t>
      </w:r>
      <w:r>
        <w:t>the</w:t>
      </w:r>
      <w:r>
        <w:rPr>
          <w:spacing w:val="-4"/>
        </w:rPr>
        <w:t xml:space="preserve"> </w:t>
      </w:r>
      <w:r>
        <w:t>age</w:t>
      </w:r>
      <w:r>
        <w:rPr>
          <w:spacing w:val="-4"/>
        </w:rPr>
        <w:t xml:space="preserve"> </w:t>
      </w:r>
      <w:r>
        <w:t xml:space="preserve">of </w:t>
      </w:r>
      <w:r>
        <w:rPr>
          <w:spacing w:val="-4"/>
        </w:rPr>
        <w:t>six.</w:t>
      </w:r>
    </w:p>
    <w:p w14:paraId="46A55CCD" w14:textId="77777777" w:rsidR="00BA6C45" w:rsidRDefault="00C12AD7">
      <w:pPr>
        <w:pStyle w:val="BodyText"/>
        <w:ind w:right="539"/>
      </w:pPr>
      <w:r>
        <w:t>In the case of a unit refusal for good cause the applicant will not be removed from the waiting</w:t>
      </w:r>
      <w:r>
        <w:rPr>
          <w:spacing w:val="-3"/>
        </w:rPr>
        <w:t xml:space="preserve"> </w:t>
      </w:r>
      <w:r>
        <w:t>list</w:t>
      </w:r>
      <w:r>
        <w:rPr>
          <w:spacing w:val="-3"/>
        </w:rPr>
        <w:t xml:space="preserve"> </w:t>
      </w:r>
      <w:r>
        <w:t>as</w:t>
      </w:r>
      <w:r>
        <w:rPr>
          <w:spacing w:val="-3"/>
        </w:rPr>
        <w:t xml:space="preserve"> </w:t>
      </w:r>
      <w:r>
        <w:t>described</w:t>
      </w:r>
      <w:r>
        <w:rPr>
          <w:spacing w:val="-3"/>
        </w:rPr>
        <w:t xml:space="preserve"> </w:t>
      </w:r>
      <w:r>
        <w:t>later</w:t>
      </w:r>
      <w:r>
        <w:rPr>
          <w:spacing w:val="-4"/>
        </w:rPr>
        <w:t xml:space="preserve"> </w:t>
      </w:r>
      <w:r>
        <w:t>in</w:t>
      </w:r>
      <w:r>
        <w:rPr>
          <w:spacing w:val="-3"/>
        </w:rPr>
        <w:t xml:space="preserve"> </w:t>
      </w:r>
      <w:r>
        <w:t>this</w:t>
      </w:r>
      <w:r>
        <w:rPr>
          <w:spacing w:val="-3"/>
        </w:rPr>
        <w:t xml:space="preserve"> </w:t>
      </w:r>
      <w:r>
        <w:t>section.</w:t>
      </w:r>
      <w:r>
        <w:rPr>
          <w:spacing w:val="-3"/>
        </w:rPr>
        <w:t xml:space="preserve"> </w:t>
      </w:r>
      <w:r>
        <w:t>The</w:t>
      </w:r>
      <w:r>
        <w:rPr>
          <w:spacing w:val="-4"/>
        </w:rPr>
        <w:t xml:space="preserve"> </w:t>
      </w:r>
      <w:r>
        <w:t>applicant</w:t>
      </w:r>
      <w:r>
        <w:rPr>
          <w:spacing w:val="-3"/>
        </w:rPr>
        <w:t xml:space="preserve"> </w:t>
      </w:r>
      <w:r>
        <w:t>will</w:t>
      </w:r>
      <w:r>
        <w:rPr>
          <w:spacing w:val="-3"/>
        </w:rPr>
        <w:t xml:space="preserve"> </w:t>
      </w:r>
      <w:r>
        <w:t>remain</w:t>
      </w:r>
      <w:r>
        <w:rPr>
          <w:spacing w:val="-3"/>
        </w:rPr>
        <w:t xml:space="preserve"> </w:t>
      </w:r>
      <w:r>
        <w:t>at</w:t>
      </w:r>
      <w:r>
        <w:rPr>
          <w:spacing w:val="-3"/>
        </w:rPr>
        <w:t xml:space="preserve"> </w:t>
      </w:r>
      <w:r>
        <w:t>the</w:t>
      </w:r>
      <w:r>
        <w:rPr>
          <w:spacing w:val="-4"/>
        </w:rPr>
        <w:t xml:space="preserve"> </w:t>
      </w:r>
      <w:r>
        <w:t>top</w:t>
      </w:r>
      <w:r>
        <w:rPr>
          <w:spacing w:val="-3"/>
        </w:rPr>
        <w:t xml:space="preserve"> </w:t>
      </w:r>
      <w:r>
        <w:t>of</w:t>
      </w:r>
      <w:r>
        <w:rPr>
          <w:spacing w:val="-4"/>
        </w:rPr>
        <w:t xml:space="preserve"> </w:t>
      </w:r>
      <w:r>
        <w:t>the waiting list until</w:t>
      </w:r>
      <w:r>
        <w:rPr>
          <w:spacing w:val="-1"/>
        </w:rPr>
        <w:t xml:space="preserve"> </w:t>
      </w:r>
      <w:r>
        <w:t xml:space="preserve">the family receives an offer for which they do not have good cause to </w:t>
      </w:r>
      <w:r>
        <w:rPr>
          <w:spacing w:val="-2"/>
        </w:rPr>
        <w:t>refuse.</w:t>
      </w:r>
    </w:p>
    <w:p w14:paraId="50E5EFED" w14:textId="77777777" w:rsidR="00BA6C45" w:rsidRDefault="00C12AD7">
      <w:pPr>
        <w:pStyle w:val="BodyText"/>
        <w:spacing w:before="118"/>
      </w:pPr>
      <w:r>
        <w:t>The</w:t>
      </w:r>
      <w:r>
        <w:rPr>
          <w:spacing w:val="-7"/>
        </w:rPr>
        <w:t xml:space="preserve"> </w:t>
      </w:r>
      <w:r>
        <w:t>MHA</w:t>
      </w:r>
      <w:r>
        <w:rPr>
          <w:spacing w:val="-3"/>
        </w:rPr>
        <w:t xml:space="preserve"> </w:t>
      </w:r>
      <w:r>
        <w:t>will</w:t>
      </w:r>
      <w:r>
        <w:rPr>
          <w:spacing w:val="-1"/>
        </w:rPr>
        <w:t xml:space="preserve"> </w:t>
      </w:r>
      <w:r>
        <w:t>require</w:t>
      </w:r>
      <w:r>
        <w:rPr>
          <w:spacing w:val="-4"/>
        </w:rPr>
        <w:t xml:space="preserve"> </w:t>
      </w:r>
      <w:r>
        <w:t>documentation of</w:t>
      </w:r>
      <w:r>
        <w:rPr>
          <w:spacing w:val="-4"/>
        </w:rPr>
        <w:t xml:space="preserve"> </w:t>
      </w:r>
      <w:r>
        <w:t>good cause</w:t>
      </w:r>
      <w:r>
        <w:rPr>
          <w:spacing w:val="-5"/>
        </w:rPr>
        <w:t xml:space="preserve"> </w:t>
      </w:r>
      <w:r>
        <w:t>for</w:t>
      </w:r>
      <w:r>
        <w:rPr>
          <w:spacing w:val="-4"/>
        </w:rPr>
        <w:t xml:space="preserve"> </w:t>
      </w:r>
      <w:r>
        <w:t xml:space="preserve">unit </w:t>
      </w:r>
      <w:r>
        <w:rPr>
          <w:spacing w:val="-2"/>
        </w:rPr>
        <w:t>refusals.</w:t>
      </w:r>
    </w:p>
    <w:p w14:paraId="20322D91" w14:textId="77777777" w:rsidR="00BA6C45" w:rsidRDefault="00C12AD7">
      <w:pPr>
        <w:pStyle w:val="Heading3"/>
      </w:pPr>
      <w:bookmarkStart w:id="157" w:name="Unit_Refusal_without_Good_Cause"/>
      <w:bookmarkEnd w:id="157"/>
      <w:r>
        <w:t>Unit</w:t>
      </w:r>
      <w:r>
        <w:rPr>
          <w:spacing w:val="-6"/>
        </w:rPr>
        <w:t xml:space="preserve"> </w:t>
      </w:r>
      <w:r>
        <w:t>Refusal</w:t>
      </w:r>
      <w:r>
        <w:rPr>
          <w:spacing w:val="-2"/>
        </w:rPr>
        <w:t xml:space="preserve"> </w:t>
      </w:r>
      <w:r>
        <w:t>without</w:t>
      </w:r>
      <w:r>
        <w:rPr>
          <w:spacing w:val="-6"/>
        </w:rPr>
        <w:t xml:space="preserve"> </w:t>
      </w:r>
      <w:r>
        <w:t>Good</w:t>
      </w:r>
      <w:r>
        <w:rPr>
          <w:spacing w:val="-1"/>
        </w:rPr>
        <w:t xml:space="preserve"> </w:t>
      </w:r>
      <w:r>
        <w:rPr>
          <w:spacing w:val="-2"/>
        </w:rPr>
        <w:t>Cause</w:t>
      </w:r>
    </w:p>
    <w:p w14:paraId="400ADEAE" w14:textId="77777777" w:rsidR="00BA6C45" w:rsidRDefault="00C12AD7">
      <w:pPr>
        <w:pStyle w:val="BodyText"/>
      </w:pPr>
      <w:r>
        <w:rPr>
          <w:u w:val="single"/>
        </w:rPr>
        <w:t>MHA</w:t>
      </w:r>
      <w:r>
        <w:rPr>
          <w:spacing w:val="-4"/>
          <w:u w:val="single"/>
        </w:rPr>
        <w:t xml:space="preserve"> </w:t>
      </w:r>
      <w:r>
        <w:rPr>
          <w:spacing w:val="-2"/>
          <w:u w:val="single"/>
        </w:rPr>
        <w:t>Policy</w:t>
      </w:r>
    </w:p>
    <w:p w14:paraId="7C0D8C3A" w14:textId="77777777" w:rsidR="00BA6C45" w:rsidRDefault="00C12AD7">
      <w:pPr>
        <w:pStyle w:val="BodyText"/>
        <w:ind w:left="1079" w:right="539"/>
      </w:pPr>
      <w:r>
        <w:t>When</w:t>
      </w:r>
      <w:r>
        <w:rPr>
          <w:spacing w:val="-2"/>
        </w:rPr>
        <w:t xml:space="preserve"> </w:t>
      </w:r>
      <w:r>
        <w:t>an applicant</w:t>
      </w:r>
      <w:r>
        <w:rPr>
          <w:spacing w:val="-2"/>
        </w:rPr>
        <w:t xml:space="preserve"> </w:t>
      </w:r>
      <w:r>
        <w:t>rejects</w:t>
      </w:r>
      <w:r>
        <w:rPr>
          <w:spacing w:val="-2"/>
        </w:rPr>
        <w:t xml:space="preserve"> </w:t>
      </w:r>
      <w:r>
        <w:t>the</w:t>
      </w:r>
      <w:r>
        <w:rPr>
          <w:spacing w:val="-3"/>
        </w:rPr>
        <w:t xml:space="preserve"> </w:t>
      </w:r>
      <w:r>
        <w:t>final</w:t>
      </w:r>
      <w:r>
        <w:rPr>
          <w:spacing w:val="-2"/>
        </w:rPr>
        <w:t xml:space="preserve"> </w:t>
      </w:r>
      <w:r>
        <w:t>unit</w:t>
      </w:r>
      <w:r>
        <w:rPr>
          <w:spacing w:val="-2"/>
        </w:rPr>
        <w:t xml:space="preserve"> </w:t>
      </w:r>
      <w:r>
        <w:t>offer</w:t>
      </w:r>
      <w:r>
        <w:rPr>
          <w:spacing w:val="-3"/>
        </w:rPr>
        <w:t xml:space="preserve"> </w:t>
      </w:r>
      <w:r>
        <w:t>without</w:t>
      </w:r>
      <w:r>
        <w:rPr>
          <w:spacing w:val="-2"/>
        </w:rPr>
        <w:t xml:space="preserve"> </w:t>
      </w:r>
      <w:r>
        <w:t>good</w:t>
      </w:r>
      <w:r>
        <w:rPr>
          <w:spacing w:val="-2"/>
        </w:rPr>
        <w:t xml:space="preserve"> </w:t>
      </w:r>
      <w:r>
        <w:t>cause,</w:t>
      </w:r>
      <w:r>
        <w:rPr>
          <w:spacing w:val="-2"/>
        </w:rPr>
        <w:t xml:space="preserve"> </w:t>
      </w:r>
      <w:r>
        <w:t>the</w:t>
      </w:r>
      <w:r>
        <w:rPr>
          <w:spacing w:val="-3"/>
        </w:rPr>
        <w:t xml:space="preserve"> </w:t>
      </w:r>
      <w:r>
        <w:t>MHA</w:t>
      </w:r>
      <w:r>
        <w:rPr>
          <w:spacing w:val="-3"/>
        </w:rPr>
        <w:t xml:space="preserve"> </w:t>
      </w:r>
      <w:r>
        <w:t>will</w:t>
      </w:r>
      <w:r>
        <w:rPr>
          <w:spacing w:val="-2"/>
        </w:rPr>
        <w:t xml:space="preserve"> </w:t>
      </w:r>
      <w:r>
        <w:t>remove the</w:t>
      </w:r>
      <w:r>
        <w:rPr>
          <w:spacing w:val="-7"/>
        </w:rPr>
        <w:t xml:space="preserve"> </w:t>
      </w:r>
      <w:r>
        <w:t>applicant’s</w:t>
      </w:r>
      <w:r>
        <w:rPr>
          <w:spacing w:val="-3"/>
        </w:rPr>
        <w:t xml:space="preserve"> </w:t>
      </w:r>
      <w:r>
        <w:t>name</w:t>
      </w:r>
      <w:r>
        <w:rPr>
          <w:spacing w:val="-4"/>
        </w:rPr>
        <w:t xml:space="preserve"> </w:t>
      </w:r>
      <w:r>
        <w:t>from</w:t>
      </w:r>
      <w:r>
        <w:rPr>
          <w:spacing w:val="-3"/>
        </w:rPr>
        <w:t xml:space="preserve"> </w:t>
      </w:r>
      <w:r>
        <w:t>the</w:t>
      </w:r>
      <w:r>
        <w:rPr>
          <w:spacing w:val="-7"/>
        </w:rPr>
        <w:t xml:space="preserve"> </w:t>
      </w:r>
      <w:r>
        <w:t>waiting</w:t>
      </w:r>
      <w:r>
        <w:rPr>
          <w:spacing w:val="-4"/>
        </w:rPr>
        <w:t xml:space="preserve"> </w:t>
      </w:r>
      <w:r>
        <w:t>list</w:t>
      </w:r>
      <w:r>
        <w:rPr>
          <w:spacing w:val="-5"/>
        </w:rPr>
        <w:t xml:space="preserve"> </w:t>
      </w:r>
      <w:r>
        <w:t>and</w:t>
      </w:r>
      <w:r>
        <w:rPr>
          <w:spacing w:val="-4"/>
        </w:rPr>
        <w:t xml:space="preserve"> </w:t>
      </w:r>
      <w:r>
        <w:t>send</w:t>
      </w:r>
      <w:r>
        <w:rPr>
          <w:spacing w:val="-3"/>
        </w:rPr>
        <w:t xml:space="preserve"> </w:t>
      </w:r>
      <w:r>
        <w:t>notice</w:t>
      </w:r>
      <w:r>
        <w:rPr>
          <w:spacing w:val="-7"/>
        </w:rPr>
        <w:t xml:space="preserve"> </w:t>
      </w:r>
      <w:r>
        <w:t>to</w:t>
      </w:r>
      <w:r>
        <w:rPr>
          <w:spacing w:val="-3"/>
        </w:rPr>
        <w:t xml:space="preserve"> </w:t>
      </w:r>
      <w:r>
        <w:t>the</w:t>
      </w:r>
      <w:r>
        <w:rPr>
          <w:spacing w:val="-7"/>
        </w:rPr>
        <w:t xml:space="preserve"> </w:t>
      </w:r>
      <w:r>
        <w:t>family</w:t>
      </w:r>
      <w:r>
        <w:rPr>
          <w:spacing w:val="-6"/>
        </w:rPr>
        <w:t xml:space="preserve"> </w:t>
      </w:r>
      <w:r>
        <w:t>of</w:t>
      </w:r>
      <w:r>
        <w:rPr>
          <w:spacing w:val="-4"/>
        </w:rPr>
        <w:t xml:space="preserve"> </w:t>
      </w:r>
      <w:r>
        <w:t>such</w:t>
      </w:r>
      <w:r>
        <w:rPr>
          <w:spacing w:val="-3"/>
        </w:rPr>
        <w:t xml:space="preserve"> </w:t>
      </w:r>
      <w:r>
        <w:t>removal. The notice will inform the family of their right to request an informal hearing and the process for doing so (see Chapter 14).</w:t>
      </w:r>
    </w:p>
    <w:p w14:paraId="2EC9972A" w14:textId="77777777" w:rsidR="00BA6C45" w:rsidRDefault="00C12AD7">
      <w:pPr>
        <w:pStyle w:val="BodyText"/>
        <w:ind w:left="1079" w:right="630"/>
      </w:pPr>
      <w:r>
        <w:t>The</w:t>
      </w:r>
      <w:r>
        <w:rPr>
          <w:spacing w:val="-3"/>
        </w:rPr>
        <w:t xml:space="preserve"> </w:t>
      </w:r>
      <w:r>
        <w:t>applicant</w:t>
      </w:r>
      <w:r>
        <w:rPr>
          <w:spacing w:val="-2"/>
        </w:rPr>
        <w:t xml:space="preserve"> </w:t>
      </w:r>
      <w:r>
        <w:t>may reapply</w:t>
      </w:r>
      <w:r>
        <w:rPr>
          <w:spacing w:val="-2"/>
        </w:rPr>
        <w:t xml:space="preserve"> </w:t>
      </w:r>
      <w:r>
        <w:t>for</w:t>
      </w:r>
      <w:r>
        <w:rPr>
          <w:spacing w:val="-3"/>
        </w:rPr>
        <w:t xml:space="preserve"> </w:t>
      </w:r>
      <w:r>
        <w:t>assistance</w:t>
      </w:r>
      <w:r>
        <w:rPr>
          <w:spacing w:val="-3"/>
        </w:rPr>
        <w:t xml:space="preserve"> </w:t>
      </w:r>
      <w:r>
        <w:t>if</w:t>
      </w:r>
      <w:r>
        <w:rPr>
          <w:spacing w:val="-3"/>
        </w:rPr>
        <w:t xml:space="preserve"> </w:t>
      </w:r>
      <w:r>
        <w:t>the</w:t>
      </w:r>
      <w:r>
        <w:rPr>
          <w:spacing w:val="-3"/>
        </w:rPr>
        <w:t xml:space="preserve"> </w:t>
      </w:r>
      <w:r>
        <w:t>waiting</w:t>
      </w:r>
      <w:r>
        <w:rPr>
          <w:spacing w:val="-2"/>
        </w:rPr>
        <w:t xml:space="preserve"> </w:t>
      </w:r>
      <w:r>
        <w:t>list</w:t>
      </w:r>
      <w:r>
        <w:rPr>
          <w:spacing w:val="-2"/>
        </w:rPr>
        <w:t xml:space="preserve"> </w:t>
      </w:r>
      <w:r>
        <w:t>is</w:t>
      </w:r>
      <w:r>
        <w:rPr>
          <w:spacing w:val="-2"/>
        </w:rPr>
        <w:t xml:space="preserve"> </w:t>
      </w:r>
      <w:r>
        <w:t>open.</w:t>
      </w:r>
      <w:r>
        <w:rPr>
          <w:spacing w:val="-2"/>
        </w:rPr>
        <w:t xml:space="preserve"> </w:t>
      </w:r>
      <w:r>
        <w:t>If</w:t>
      </w:r>
      <w:r>
        <w:rPr>
          <w:spacing w:val="-3"/>
        </w:rPr>
        <w:t xml:space="preserve"> </w:t>
      </w:r>
      <w:r>
        <w:t>the</w:t>
      </w:r>
      <w:r>
        <w:rPr>
          <w:spacing w:val="-3"/>
        </w:rPr>
        <w:t xml:space="preserve"> </w:t>
      </w:r>
      <w:r>
        <w:t>waiting</w:t>
      </w:r>
      <w:r>
        <w:rPr>
          <w:spacing w:val="-2"/>
        </w:rPr>
        <w:t xml:space="preserve"> </w:t>
      </w:r>
      <w:r>
        <w:t>list</w:t>
      </w:r>
      <w:r>
        <w:rPr>
          <w:spacing w:val="-4"/>
        </w:rPr>
        <w:t xml:space="preserve"> </w:t>
      </w:r>
      <w:r>
        <w:t>is not open, the applicant must wait to reapply until the MHA opens the waiting list.</w:t>
      </w:r>
    </w:p>
    <w:p w14:paraId="06B8F71C" w14:textId="77777777" w:rsidR="00BA6C45" w:rsidRDefault="00BA6C45">
      <w:pPr>
        <w:sectPr w:rsidR="00BA6C45">
          <w:pgSz w:w="12240" w:h="15840"/>
          <w:pgMar w:top="1480" w:right="920" w:bottom="1120" w:left="1080" w:header="0" w:footer="925" w:gutter="0"/>
          <w:cols w:space="720"/>
        </w:sectPr>
      </w:pPr>
    </w:p>
    <w:p w14:paraId="00ECA047" w14:textId="77777777" w:rsidR="00BA6C45" w:rsidRDefault="00C12AD7">
      <w:pPr>
        <w:pStyle w:val="Heading2"/>
      </w:pPr>
      <w:bookmarkStart w:id="158" w:name="5-II.E._ACCESSIBLE_UNITS_[24_CFR_8.27]"/>
      <w:bookmarkEnd w:id="158"/>
      <w:r>
        <w:t>5-II.E.</w:t>
      </w:r>
      <w:r>
        <w:rPr>
          <w:spacing w:val="-7"/>
        </w:rPr>
        <w:t xml:space="preserve"> </w:t>
      </w:r>
      <w:r>
        <w:t>ACCESSIBLE</w:t>
      </w:r>
      <w:r>
        <w:rPr>
          <w:spacing w:val="-7"/>
        </w:rPr>
        <w:t xml:space="preserve"> </w:t>
      </w:r>
      <w:r>
        <w:t>UNITS</w:t>
      </w:r>
      <w:r>
        <w:rPr>
          <w:spacing w:val="-2"/>
        </w:rPr>
        <w:t xml:space="preserve"> </w:t>
      </w:r>
      <w:r>
        <w:t>[24</w:t>
      </w:r>
      <w:r>
        <w:rPr>
          <w:spacing w:val="-3"/>
        </w:rPr>
        <w:t xml:space="preserve"> </w:t>
      </w:r>
      <w:r>
        <w:t>CFR</w:t>
      </w:r>
      <w:r>
        <w:rPr>
          <w:spacing w:val="-4"/>
        </w:rPr>
        <w:t xml:space="preserve"> </w:t>
      </w:r>
      <w:r>
        <w:rPr>
          <w:spacing w:val="-2"/>
        </w:rPr>
        <w:t>8.27]</w:t>
      </w:r>
    </w:p>
    <w:p w14:paraId="10CD72A0" w14:textId="44CD7CEC" w:rsidR="00BA6C45" w:rsidRDefault="00C12AD7">
      <w:pPr>
        <w:pStyle w:val="BodyText"/>
        <w:ind w:left="360" w:right="539"/>
      </w:pPr>
      <w:r>
        <w:t xml:space="preserve">MHAs must adopt suitable means to assure that information regarding the availability of accessible units reaches eligible individuals with </w:t>
      </w:r>
      <w:r w:rsidR="008841EF">
        <w:t>disabilities and</w:t>
      </w:r>
      <w:r>
        <w:t xml:space="preserve"> take reasonable nondiscriminatory</w:t>
      </w:r>
      <w:r>
        <w:rPr>
          <w:spacing w:val="-3"/>
        </w:rPr>
        <w:t xml:space="preserve"> </w:t>
      </w:r>
      <w:r>
        <w:t>steps</w:t>
      </w:r>
      <w:r>
        <w:rPr>
          <w:spacing w:val="-3"/>
        </w:rPr>
        <w:t xml:space="preserve"> </w:t>
      </w:r>
      <w:r>
        <w:t>to</w:t>
      </w:r>
      <w:r>
        <w:rPr>
          <w:spacing w:val="-3"/>
        </w:rPr>
        <w:t xml:space="preserve"> </w:t>
      </w:r>
      <w:r>
        <w:t>maximize</w:t>
      </w:r>
      <w:r>
        <w:rPr>
          <w:spacing w:val="-4"/>
        </w:rPr>
        <w:t xml:space="preserve"> </w:t>
      </w:r>
      <w:r>
        <w:t>the</w:t>
      </w:r>
      <w:r>
        <w:rPr>
          <w:spacing w:val="-4"/>
        </w:rPr>
        <w:t xml:space="preserve"> </w:t>
      </w:r>
      <w:r>
        <w:t>utilization</w:t>
      </w:r>
      <w:r>
        <w:rPr>
          <w:spacing w:val="-3"/>
        </w:rPr>
        <w:t xml:space="preserve"> </w:t>
      </w:r>
      <w:r>
        <w:t>of</w:t>
      </w:r>
      <w:r>
        <w:rPr>
          <w:spacing w:val="-4"/>
        </w:rPr>
        <w:t xml:space="preserve"> </w:t>
      </w:r>
      <w:r>
        <w:t>such</w:t>
      </w:r>
      <w:r>
        <w:rPr>
          <w:spacing w:val="-3"/>
        </w:rPr>
        <w:t xml:space="preserve"> </w:t>
      </w:r>
      <w:r>
        <w:t>units</w:t>
      </w:r>
      <w:r>
        <w:rPr>
          <w:spacing w:val="-3"/>
        </w:rPr>
        <w:t xml:space="preserve"> </w:t>
      </w:r>
      <w:r>
        <w:t>by</w:t>
      </w:r>
      <w:r>
        <w:rPr>
          <w:spacing w:val="-3"/>
        </w:rPr>
        <w:t xml:space="preserve"> </w:t>
      </w:r>
      <w:r>
        <w:t>eligible</w:t>
      </w:r>
      <w:r>
        <w:rPr>
          <w:spacing w:val="-4"/>
        </w:rPr>
        <w:t xml:space="preserve"> </w:t>
      </w:r>
      <w:r>
        <w:t>individuals</w:t>
      </w:r>
      <w:r>
        <w:rPr>
          <w:spacing w:val="-3"/>
        </w:rPr>
        <w:t xml:space="preserve"> </w:t>
      </w:r>
      <w:r>
        <w:t>whose disability requires the accessibility features of a particular unit.</w:t>
      </w:r>
    </w:p>
    <w:p w14:paraId="34B32BC2" w14:textId="77777777" w:rsidR="00BA6C45" w:rsidRDefault="00C12AD7">
      <w:pPr>
        <w:pStyle w:val="BodyText"/>
        <w:ind w:left="359" w:right="630"/>
      </w:pPr>
      <w:r>
        <w:t>When</w:t>
      </w:r>
      <w:r>
        <w:rPr>
          <w:spacing w:val="-6"/>
        </w:rPr>
        <w:t xml:space="preserve"> </w:t>
      </w:r>
      <w:r>
        <w:t>an</w:t>
      </w:r>
      <w:r>
        <w:rPr>
          <w:spacing w:val="-1"/>
        </w:rPr>
        <w:t xml:space="preserve"> </w:t>
      </w:r>
      <w:r>
        <w:t>accessible</w:t>
      </w:r>
      <w:r>
        <w:rPr>
          <w:spacing w:val="-7"/>
        </w:rPr>
        <w:t xml:space="preserve"> </w:t>
      </w:r>
      <w:r>
        <w:t>unit</w:t>
      </w:r>
      <w:r>
        <w:rPr>
          <w:spacing w:val="-3"/>
        </w:rPr>
        <w:t xml:space="preserve"> </w:t>
      </w:r>
      <w:r>
        <w:t>becomes</w:t>
      </w:r>
      <w:r>
        <w:rPr>
          <w:spacing w:val="-3"/>
        </w:rPr>
        <w:t xml:space="preserve"> </w:t>
      </w:r>
      <w:r>
        <w:t>vacant,</w:t>
      </w:r>
      <w:r>
        <w:rPr>
          <w:spacing w:val="-4"/>
        </w:rPr>
        <w:t xml:space="preserve"> </w:t>
      </w:r>
      <w:r>
        <w:t>before</w:t>
      </w:r>
      <w:r>
        <w:rPr>
          <w:spacing w:val="-4"/>
        </w:rPr>
        <w:t xml:space="preserve"> </w:t>
      </w:r>
      <w:r>
        <w:t>offering</w:t>
      </w:r>
      <w:r>
        <w:rPr>
          <w:spacing w:val="-6"/>
        </w:rPr>
        <w:t xml:space="preserve"> </w:t>
      </w:r>
      <w:r>
        <w:t>such</w:t>
      </w:r>
      <w:r>
        <w:rPr>
          <w:spacing w:val="-3"/>
        </w:rPr>
        <w:t xml:space="preserve"> </w:t>
      </w:r>
      <w:r>
        <w:t>units</w:t>
      </w:r>
      <w:r>
        <w:rPr>
          <w:spacing w:val="-3"/>
        </w:rPr>
        <w:t xml:space="preserve"> </w:t>
      </w:r>
      <w:r>
        <w:t>to</w:t>
      </w:r>
      <w:r>
        <w:rPr>
          <w:spacing w:val="-6"/>
        </w:rPr>
        <w:t xml:space="preserve"> </w:t>
      </w:r>
      <w:r>
        <w:t>a</w:t>
      </w:r>
      <w:r>
        <w:rPr>
          <w:spacing w:val="-7"/>
        </w:rPr>
        <w:t xml:space="preserve"> </w:t>
      </w:r>
      <w:r>
        <w:t>non-disabled</w:t>
      </w:r>
      <w:r>
        <w:rPr>
          <w:spacing w:val="-4"/>
        </w:rPr>
        <w:t xml:space="preserve"> </w:t>
      </w:r>
      <w:r>
        <w:t>applicant the MHA must offer such units:</w:t>
      </w:r>
    </w:p>
    <w:p w14:paraId="58A28954" w14:textId="77777777" w:rsidR="00BA6C45" w:rsidRDefault="00C12AD7">
      <w:pPr>
        <w:pStyle w:val="ListParagraph"/>
        <w:numPr>
          <w:ilvl w:val="0"/>
          <w:numId w:val="55"/>
        </w:numPr>
        <w:tabs>
          <w:tab w:val="left" w:pos="719"/>
          <w:tab w:val="left" w:pos="720"/>
        </w:tabs>
        <w:spacing w:before="120"/>
        <w:ind w:left="719" w:right="627"/>
        <w:rPr>
          <w:rFonts w:ascii="Symbol" w:hAnsi="Symbol"/>
          <w:sz w:val="24"/>
        </w:rPr>
      </w:pPr>
      <w:r>
        <w:rPr>
          <w:sz w:val="24"/>
        </w:rPr>
        <w:t>First, to a current resident of another unit of the same development, or other public housing development</w:t>
      </w:r>
      <w:r>
        <w:rPr>
          <w:spacing w:val="-6"/>
          <w:sz w:val="24"/>
        </w:rPr>
        <w:t xml:space="preserve"> </w:t>
      </w:r>
      <w:r>
        <w:rPr>
          <w:sz w:val="24"/>
        </w:rPr>
        <w:t>under</w:t>
      </w:r>
      <w:r>
        <w:rPr>
          <w:spacing w:val="-7"/>
          <w:sz w:val="24"/>
        </w:rPr>
        <w:t xml:space="preserve"> </w:t>
      </w:r>
      <w:r>
        <w:rPr>
          <w:sz w:val="24"/>
        </w:rPr>
        <w:t>the</w:t>
      </w:r>
      <w:r>
        <w:rPr>
          <w:spacing w:val="-3"/>
          <w:sz w:val="24"/>
        </w:rPr>
        <w:t xml:space="preserve"> </w:t>
      </w:r>
      <w:r>
        <w:rPr>
          <w:sz w:val="24"/>
        </w:rPr>
        <w:t>MHA’s</w:t>
      </w:r>
      <w:r>
        <w:rPr>
          <w:spacing w:val="-7"/>
          <w:sz w:val="24"/>
        </w:rPr>
        <w:t xml:space="preserve"> </w:t>
      </w:r>
      <w:r>
        <w:rPr>
          <w:sz w:val="24"/>
        </w:rPr>
        <w:t>control,</w:t>
      </w:r>
      <w:r>
        <w:rPr>
          <w:spacing w:val="-7"/>
          <w:sz w:val="24"/>
        </w:rPr>
        <w:t xml:space="preserve"> </w:t>
      </w:r>
      <w:r>
        <w:rPr>
          <w:sz w:val="24"/>
        </w:rPr>
        <w:t>who</w:t>
      </w:r>
      <w:r>
        <w:rPr>
          <w:spacing w:val="-4"/>
          <w:sz w:val="24"/>
        </w:rPr>
        <w:t xml:space="preserve"> </w:t>
      </w:r>
      <w:r>
        <w:rPr>
          <w:sz w:val="24"/>
        </w:rPr>
        <w:t>has</w:t>
      </w:r>
      <w:r>
        <w:rPr>
          <w:spacing w:val="-2"/>
          <w:sz w:val="24"/>
        </w:rPr>
        <w:t xml:space="preserve"> </w:t>
      </w:r>
      <w:r>
        <w:rPr>
          <w:sz w:val="24"/>
        </w:rPr>
        <w:t>a</w:t>
      </w:r>
      <w:r>
        <w:rPr>
          <w:spacing w:val="-7"/>
          <w:sz w:val="24"/>
        </w:rPr>
        <w:t xml:space="preserve"> </w:t>
      </w:r>
      <w:r>
        <w:rPr>
          <w:sz w:val="24"/>
        </w:rPr>
        <w:t>disability</w:t>
      </w:r>
      <w:r>
        <w:rPr>
          <w:spacing w:val="-5"/>
          <w:sz w:val="24"/>
        </w:rPr>
        <w:t xml:space="preserve"> </w:t>
      </w:r>
      <w:r>
        <w:rPr>
          <w:sz w:val="24"/>
        </w:rPr>
        <w:t>that</w:t>
      </w:r>
      <w:r>
        <w:rPr>
          <w:spacing w:val="-6"/>
          <w:sz w:val="24"/>
        </w:rPr>
        <w:t xml:space="preserve"> </w:t>
      </w:r>
      <w:r>
        <w:rPr>
          <w:sz w:val="24"/>
        </w:rPr>
        <w:t>requires</w:t>
      </w:r>
      <w:r>
        <w:rPr>
          <w:spacing w:val="-7"/>
          <w:sz w:val="24"/>
        </w:rPr>
        <w:t xml:space="preserve"> </w:t>
      </w:r>
      <w:r>
        <w:rPr>
          <w:sz w:val="24"/>
        </w:rPr>
        <w:t>the</w:t>
      </w:r>
      <w:r>
        <w:rPr>
          <w:spacing w:val="-7"/>
          <w:sz w:val="24"/>
        </w:rPr>
        <w:t xml:space="preserve"> </w:t>
      </w:r>
      <w:r>
        <w:rPr>
          <w:sz w:val="24"/>
        </w:rPr>
        <w:t>special</w:t>
      </w:r>
      <w:r>
        <w:rPr>
          <w:spacing w:val="-4"/>
          <w:sz w:val="24"/>
        </w:rPr>
        <w:t xml:space="preserve"> </w:t>
      </w:r>
      <w:r>
        <w:rPr>
          <w:sz w:val="24"/>
        </w:rPr>
        <w:t>features of the vacant unit and is occupying a unit not having such features, or if no such occupant exists, then</w:t>
      </w:r>
    </w:p>
    <w:p w14:paraId="6E7B4786" w14:textId="77777777" w:rsidR="00BA6C45" w:rsidRDefault="00C12AD7">
      <w:pPr>
        <w:pStyle w:val="ListParagraph"/>
        <w:numPr>
          <w:ilvl w:val="0"/>
          <w:numId w:val="55"/>
        </w:numPr>
        <w:tabs>
          <w:tab w:val="left" w:pos="719"/>
          <w:tab w:val="left" w:pos="720"/>
        </w:tabs>
        <w:spacing w:before="116"/>
        <w:ind w:left="719" w:right="735"/>
        <w:rPr>
          <w:rFonts w:ascii="Symbol" w:hAnsi="Symbol"/>
          <w:sz w:val="24"/>
        </w:rPr>
      </w:pPr>
      <w:r>
        <w:rPr>
          <w:sz w:val="24"/>
        </w:rPr>
        <w:t>Second,</w:t>
      </w:r>
      <w:r>
        <w:rPr>
          <w:spacing w:val="-6"/>
          <w:sz w:val="24"/>
        </w:rPr>
        <w:t xml:space="preserve"> </w:t>
      </w:r>
      <w:r>
        <w:rPr>
          <w:sz w:val="24"/>
        </w:rPr>
        <w:t>to</w:t>
      </w:r>
      <w:r>
        <w:rPr>
          <w:spacing w:val="-3"/>
          <w:sz w:val="24"/>
        </w:rPr>
        <w:t xml:space="preserve"> </w:t>
      </w:r>
      <w:r>
        <w:rPr>
          <w:sz w:val="24"/>
        </w:rPr>
        <w:t>an</w:t>
      </w:r>
      <w:r>
        <w:rPr>
          <w:spacing w:val="-3"/>
          <w:sz w:val="24"/>
        </w:rPr>
        <w:t xml:space="preserve"> </w:t>
      </w:r>
      <w:r>
        <w:rPr>
          <w:sz w:val="24"/>
        </w:rPr>
        <w:t>eligible</w:t>
      </w:r>
      <w:r>
        <w:rPr>
          <w:spacing w:val="-7"/>
          <w:sz w:val="24"/>
        </w:rPr>
        <w:t xml:space="preserve"> </w:t>
      </w:r>
      <w:r>
        <w:rPr>
          <w:sz w:val="24"/>
        </w:rPr>
        <w:t>qualified</w:t>
      </w:r>
      <w:r>
        <w:rPr>
          <w:spacing w:val="-4"/>
          <w:sz w:val="24"/>
        </w:rPr>
        <w:t xml:space="preserve"> </w:t>
      </w:r>
      <w:r>
        <w:rPr>
          <w:sz w:val="24"/>
        </w:rPr>
        <w:t>applicant</w:t>
      </w:r>
      <w:r>
        <w:rPr>
          <w:spacing w:val="-5"/>
          <w:sz w:val="24"/>
        </w:rPr>
        <w:t xml:space="preserve"> </w:t>
      </w:r>
      <w:r>
        <w:rPr>
          <w:sz w:val="24"/>
        </w:rPr>
        <w:t>on</w:t>
      </w:r>
      <w:r>
        <w:rPr>
          <w:spacing w:val="-3"/>
          <w:sz w:val="24"/>
        </w:rPr>
        <w:t xml:space="preserve"> </w:t>
      </w:r>
      <w:r>
        <w:rPr>
          <w:sz w:val="24"/>
        </w:rPr>
        <w:t>the</w:t>
      </w:r>
      <w:r>
        <w:rPr>
          <w:spacing w:val="-7"/>
          <w:sz w:val="24"/>
        </w:rPr>
        <w:t xml:space="preserve"> </w:t>
      </w:r>
      <w:r>
        <w:rPr>
          <w:sz w:val="24"/>
        </w:rPr>
        <w:t>waiting</w:t>
      </w:r>
      <w:r>
        <w:rPr>
          <w:spacing w:val="-4"/>
          <w:sz w:val="24"/>
        </w:rPr>
        <w:t xml:space="preserve"> </w:t>
      </w:r>
      <w:r>
        <w:rPr>
          <w:sz w:val="24"/>
        </w:rPr>
        <w:t>list</w:t>
      </w:r>
      <w:r>
        <w:rPr>
          <w:spacing w:val="-5"/>
          <w:sz w:val="24"/>
        </w:rPr>
        <w:t xml:space="preserve"> </w:t>
      </w:r>
      <w:r>
        <w:rPr>
          <w:sz w:val="24"/>
        </w:rPr>
        <w:t>having</w:t>
      </w:r>
      <w:r>
        <w:rPr>
          <w:spacing w:val="-6"/>
          <w:sz w:val="24"/>
        </w:rPr>
        <w:t xml:space="preserve"> </w:t>
      </w:r>
      <w:r>
        <w:rPr>
          <w:sz w:val="24"/>
        </w:rPr>
        <w:t>a</w:t>
      </w:r>
      <w:r>
        <w:rPr>
          <w:spacing w:val="-7"/>
          <w:sz w:val="24"/>
        </w:rPr>
        <w:t xml:space="preserve"> </w:t>
      </w:r>
      <w:r>
        <w:rPr>
          <w:sz w:val="24"/>
        </w:rPr>
        <w:t>disability</w:t>
      </w:r>
      <w:r>
        <w:rPr>
          <w:spacing w:val="-4"/>
          <w:sz w:val="24"/>
        </w:rPr>
        <w:t xml:space="preserve"> </w:t>
      </w:r>
      <w:r>
        <w:rPr>
          <w:sz w:val="24"/>
        </w:rPr>
        <w:t>that</w:t>
      </w:r>
      <w:r>
        <w:rPr>
          <w:spacing w:val="-5"/>
          <w:sz w:val="24"/>
        </w:rPr>
        <w:t xml:space="preserve"> </w:t>
      </w:r>
      <w:r>
        <w:rPr>
          <w:sz w:val="24"/>
        </w:rPr>
        <w:t>requires the special features of the vacant unit.</w:t>
      </w:r>
    </w:p>
    <w:p w14:paraId="0A73C656" w14:textId="77777777" w:rsidR="00BA6C45" w:rsidRDefault="00C12AD7">
      <w:pPr>
        <w:pStyle w:val="BodyText"/>
        <w:spacing w:before="119"/>
        <w:ind w:left="359" w:right="887"/>
      </w:pPr>
      <w:r>
        <w:t>When offering an accessible unit to an applicant not having a disability requiring the accessibility features of the unit, the MHA may require the applicant to agree (and may incorporate</w:t>
      </w:r>
      <w:r>
        <w:rPr>
          <w:spacing w:val="-4"/>
        </w:rPr>
        <w:t xml:space="preserve"> </w:t>
      </w:r>
      <w:r>
        <w:t>this</w:t>
      </w:r>
      <w:r>
        <w:rPr>
          <w:spacing w:val="-4"/>
        </w:rPr>
        <w:t xml:space="preserve"> </w:t>
      </w:r>
      <w:r>
        <w:t>agreement</w:t>
      </w:r>
      <w:r>
        <w:rPr>
          <w:spacing w:val="-4"/>
        </w:rPr>
        <w:t xml:space="preserve"> </w:t>
      </w:r>
      <w:r>
        <w:t>in</w:t>
      </w:r>
      <w:r>
        <w:rPr>
          <w:spacing w:val="-4"/>
        </w:rPr>
        <w:t xml:space="preserve"> </w:t>
      </w:r>
      <w:r>
        <w:t>the</w:t>
      </w:r>
      <w:r>
        <w:rPr>
          <w:spacing w:val="-7"/>
        </w:rPr>
        <w:t xml:space="preserve"> </w:t>
      </w:r>
      <w:r>
        <w:t>lease)</w:t>
      </w:r>
      <w:r>
        <w:rPr>
          <w:spacing w:val="-4"/>
        </w:rPr>
        <w:t xml:space="preserve"> </w:t>
      </w:r>
      <w:r>
        <w:t>to</w:t>
      </w:r>
      <w:r>
        <w:rPr>
          <w:spacing w:val="-4"/>
        </w:rPr>
        <w:t xml:space="preserve"> </w:t>
      </w:r>
      <w:r>
        <w:t>move</w:t>
      </w:r>
      <w:r>
        <w:rPr>
          <w:spacing w:val="-7"/>
        </w:rPr>
        <w:t xml:space="preserve"> </w:t>
      </w:r>
      <w:r>
        <w:t>to</w:t>
      </w:r>
      <w:r>
        <w:rPr>
          <w:spacing w:val="-4"/>
        </w:rPr>
        <w:t xml:space="preserve"> </w:t>
      </w:r>
      <w:r>
        <w:t>a</w:t>
      </w:r>
      <w:r>
        <w:rPr>
          <w:spacing w:val="-7"/>
        </w:rPr>
        <w:t xml:space="preserve"> </w:t>
      </w:r>
      <w:r>
        <w:t>non-accessible</w:t>
      </w:r>
      <w:r>
        <w:rPr>
          <w:spacing w:val="-7"/>
        </w:rPr>
        <w:t xml:space="preserve"> </w:t>
      </w:r>
      <w:r>
        <w:t>unit</w:t>
      </w:r>
      <w:r>
        <w:rPr>
          <w:spacing w:val="-4"/>
        </w:rPr>
        <w:t xml:space="preserve"> </w:t>
      </w:r>
      <w:r>
        <w:t>when</w:t>
      </w:r>
      <w:r>
        <w:rPr>
          <w:spacing w:val="-4"/>
        </w:rPr>
        <w:t xml:space="preserve"> </w:t>
      </w:r>
      <w:r>
        <w:t>available.</w:t>
      </w:r>
    </w:p>
    <w:p w14:paraId="168C7F07" w14:textId="77777777" w:rsidR="00BA6C45" w:rsidRDefault="00C12AD7">
      <w:pPr>
        <w:pStyle w:val="BodyText"/>
      </w:pPr>
      <w:r>
        <w:rPr>
          <w:u w:val="single"/>
        </w:rPr>
        <w:t>MHA</w:t>
      </w:r>
      <w:r>
        <w:rPr>
          <w:spacing w:val="-4"/>
          <w:u w:val="single"/>
        </w:rPr>
        <w:t xml:space="preserve"> </w:t>
      </w:r>
      <w:r>
        <w:rPr>
          <w:spacing w:val="-2"/>
          <w:u w:val="single"/>
        </w:rPr>
        <w:t>Policy</w:t>
      </w:r>
    </w:p>
    <w:p w14:paraId="26F1E259" w14:textId="77777777" w:rsidR="00BA6C45" w:rsidRDefault="00C12AD7">
      <w:pPr>
        <w:pStyle w:val="BodyText"/>
        <w:ind w:left="1079" w:right="539"/>
      </w:pPr>
      <w:r>
        <w:t>Families</w:t>
      </w:r>
      <w:r>
        <w:rPr>
          <w:spacing w:val="-3"/>
        </w:rPr>
        <w:t xml:space="preserve"> </w:t>
      </w:r>
      <w:r>
        <w:t>requiring</w:t>
      </w:r>
      <w:r>
        <w:rPr>
          <w:spacing w:val="-3"/>
        </w:rPr>
        <w:t xml:space="preserve"> </w:t>
      </w:r>
      <w:r>
        <w:t>an</w:t>
      </w:r>
      <w:r>
        <w:rPr>
          <w:spacing w:val="-3"/>
        </w:rPr>
        <w:t xml:space="preserve"> </w:t>
      </w:r>
      <w:r>
        <w:t>accessible</w:t>
      </w:r>
      <w:r>
        <w:rPr>
          <w:spacing w:val="-7"/>
        </w:rPr>
        <w:t xml:space="preserve"> </w:t>
      </w:r>
      <w:r>
        <w:t>unit</w:t>
      </w:r>
      <w:r>
        <w:rPr>
          <w:spacing w:val="-3"/>
        </w:rPr>
        <w:t xml:space="preserve"> </w:t>
      </w:r>
      <w:r>
        <w:t>may</w:t>
      </w:r>
      <w:r>
        <w:rPr>
          <w:spacing w:val="-3"/>
        </w:rPr>
        <w:t xml:space="preserve"> </w:t>
      </w:r>
      <w:r>
        <w:t>be</w:t>
      </w:r>
      <w:r>
        <w:rPr>
          <w:spacing w:val="-7"/>
        </w:rPr>
        <w:t xml:space="preserve"> </w:t>
      </w:r>
      <w:r>
        <w:t>over-housed</w:t>
      </w:r>
      <w:r>
        <w:rPr>
          <w:spacing w:val="-3"/>
        </w:rPr>
        <w:t xml:space="preserve"> </w:t>
      </w:r>
      <w:r>
        <w:t>in</w:t>
      </w:r>
      <w:r>
        <w:rPr>
          <w:spacing w:val="-4"/>
        </w:rPr>
        <w:t xml:space="preserve"> </w:t>
      </w:r>
      <w:r>
        <w:t>such</w:t>
      </w:r>
      <w:r>
        <w:rPr>
          <w:spacing w:val="-3"/>
        </w:rPr>
        <w:t xml:space="preserve"> </w:t>
      </w:r>
      <w:r>
        <w:t>a</w:t>
      </w:r>
      <w:r>
        <w:rPr>
          <w:spacing w:val="-7"/>
        </w:rPr>
        <w:t xml:space="preserve"> </w:t>
      </w:r>
      <w:r>
        <w:t>unit</w:t>
      </w:r>
      <w:r>
        <w:rPr>
          <w:spacing w:val="-3"/>
        </w:rPr>
        <w:t xml:space="preserve"> </w:t>
      </w:r>
      <w:r>
        <w:t>if</w:t>
      </w:r>
      <w:r>
        <w:rPr>
          <w:spacing w:val="-7"/>
        </w:rPr>
        <w:t xml:space="preserve"> </w:t>
      </w:r>
      <w:r>
        <w:t>there</w:t>
      </w:r>
      <w:r>
        <w:rPr>
          <w:spacing w:val="-4"/>
        </w:rPr>
        <w:t xml:space="preserve"> </w:t>
      </w:r>
      <w:r>
        <w:t>are</w:t>
      </w:r>
      <w:r>
        <w:rPr>
          <w:spacing w:val="-4"/>
        </w:rPr>
        <w:t xml:space="preserve"> </w:t>
      </w:r>
      <w:r>
        <w:t>no resident or applicant families of the appropriate size who also require the accessible features of the unit.</w:t>
      </w:r>
    </w:p>
    <w:p w14:paraId="288529A7" w14:textId="77777777" w:rsidR="00BA6C45" w:rsidRDefault="00C12AD7">
      <w:pPr>
        <w:pStyle w:val="BodyText"/>
        <w:ind w:left="1079" w:right="539"/>
      </w:pPr>
      <w:r>
        <w:t>When there are no resident or applicant families requiring the accessible features of the unit,</w:t>
      </w:r>
      <w:r>
        <w:rPr>
          <w:spacing w:val="-2"/>
        </w:rPr>
        <w:t xml:space="preserve"> </w:t>
      </w:r>
      <w:r>
        <w:t>including</w:t>
      </w:r>
      <w:r>
        <w:rPr>
          <w:spacing w:val="-2"/>
        </w:rPr>
        <w:t xml:space="preserve"> </w:t>
      </w:r>
      <w:r>
        <w:t>families</w:t>
      </w:r>
      <w:r>
        <w:rPr>
          <w:spacing w:val="-5"/>
        </w:rPr>
        <w:t xml:space="preserve"> </w:t>
      </w:r>
      <w:r>
        <w:t>who</w:t>
      </w:r>
      <w:r>
        <w:rPr>
          <w:spacing w:val="-2"/>
        </w:rPr>
        <w:t xml:space="preserve"> </w:t>
      </w:r>
      <w:r>
        <w:t>would</w:t>
      </w:r>
      <w:r>
        <w:rPr>
          <w:spacing w:val="-2"/>
        </w:rPr>
        <w:t xml:space="preserve"> </w:t>
      </w:r>
      <w:r>
        <w:t>be</w:t>
      </w:r>
      <w:r>
        <w:rPr>
          <w:spacing w:val="-3"/>
        </w:rPr>
        <w:t xml:space="preserve"> </w:t>
      </w:r>
      <w:r>
        <w:t>over-housed,</w:t>
      </w:r>
      <w:r>
        <w:rPr>
          <w:spacing w:val="-2"/>
        </w:rPr>
        <w:t xml:space="preserve"> </w:t>
      </w:r>
      <w:r>
        <w:t>the</w:t>
      </w:r>
      <w:r>
        <w:rPr>
          <w:spacing w:val="-3"/>
        </w:rPr>
        <w:t xml:space="preserve"> </w:t>
      </w:r>
      <w:r>
        <w:t>MHA</w:t>
      </w:r>
      <w:r>
        <w:rPr>
          <w:spacing w:val="-3"/>
        </w:rPr>
        <w:t xml:space="preserve"> </w:t>
      </w:r>
      <w:r>
        <w:t>will</w:t>
      </w:r>
      <w:r>
        <w:rPr>
          <w:spacing w:val="-2"/>
        </w:rPr>
        <w:t xml:space="preserve"> </w:t>
      </w:r>
      <w:r>
        <w:t>offer</w:t>
      </w:r>
      <w:r>
        <w:rPr>
          <w:spacing w:val="-3"/>
        </w:rPr>
        <w:t xml:space="preserve"> </w:t>
      </w:r>
      <w:r>
        <w:t>the</w:t>
      </w:r>
      <w:r>
        <w:rPr>
          <w:spacing w:val="-3"/>
        </w:rPr>
        <w:t xml:space="preserve"> </w:t>
      </w:r>
      <w:r>
        <w:t>unit</w:t>
      </w:r>
      <w:r>
        <w:rPr>
          <w:spacing w:val="-2"/>
        </w:rPr>
        <w:t xml:space="preserve"> </w:t>
      </w:r>
      <w:r>
        <w:t>to</w:t>
      </w:r>
      <w:r>
        <w:rPr>
          <w:spacing w:val="-2"/>
        </w:rPr>
        <w:t xml:space="preserve"> </w:t>
      </w:r>
      <w:r>
        <w:t>a</w:t>
      </w:r>
      <w:r>
        <w:rPr>
          <w:spacing w:val="-3"/>
        </w:rPr>
        <w:t xml:space="preserve"> </w:t>
      </w:r>
      <w:r>
        <w:t>non- disabled applicant.</w:t>
      </w:r>
    </w:p>
    <w:p w14:paraId="179BC3C9" w14:textId="77777777" w:rsidR="00BA6C45" w:rsidRDefault="00C12AD7">
      <w:pPr>
        <w:pStyle w:val="BodyText"/>
        <w:ind w:left="1079" w:right="598"/>
      </w:pPr>
      <w:r>
        <w:t>When offering an accessible unit to a non-disabled applicant, the MHA will require the applicant</w:t>
      </w:r>
      <w:r>
        <w:rPr>
          <w:spacing w:val="-3"/>
        </w:rPr>
        <w:t xml:space="preserve"> </w:t>
      </w:r>
      <w:r>
        <w:t>to</w:t>
      </w:r>
      <w:r>
        <w:rPr>
          <w:spacing w:val="-3"/>
        </w:rPr>
        <w:t xml:space="preserve"> </w:t>
      </w:r>
      <w:r>
        <w:t>agree</w:t>
      </w:r>
      <w:r>
        <w:rPr>
          <w:spacing w:val="-7"/>
        </w:rPr>
        <w:t xml:space="preserve"> </w:t>
      </w:r>
      <w:r>
        <w:t>to</w:t>
      </w:r>
      <w:r>
        <w:rPr>
          <w:spacing w:val="-3"/>
        </w:rPr>
        <w:t xml:space="preserve"> </w:t>
      </w:r>
      <w:r>
        <w:t>move</w:t>
      </w:r>
      <w:r>
        <w:rPr>
          <w:spacing w:val="-7"/>
        </w:rPr>
        <w:t xml:space="preserve"> </w:t>
      </w:r>
      <w:r>
        <w:t>to</w:t>
      </w:r>
      <w:r>
        <w:rPr>
          <w:spacing w:val="-3"/>
        </w:rPr>
        <w:t xml:space="preserve"> </w:t>
      </w:r>
      <w:r>
        <w:t>an</w:t>
      </w:r>
      <w:r>
        <w:rPr>
          <w:spacing w:val="-3"/>
        </w:rPr>
        <w:t xml:space="preserve"> </w:t>
      </w:r>
      <w:r>
        <w:t>available</w:t>
      </w:r>
      <w:r>
        <w:rPr>
          <w:spacing w:val="-7"/>
        </w:rPr>
        <w:t xml:space="preserve"> </w:t>
      </w:r>
      <w:r>
        <w:t>non-accessible</w:t>
      </w:r>
      <w:r>
        <w:rPr>
          <w:spacing w:val="-7"/>
        </w:rPr>
        <w:t xml:space="preserve"> </w:t>
      </w:r>
      <w:r>
        <w:t>unit</w:t>
      </w:r>
      <w:r>
        <w:rPr>
          <w:spacing w:val="-3"/>
        </w:rPr>
        <w:t xml:space="preserve"> </w:t>
      </w:r>
      <w:r>
        <w:t>within</w:t>
      </w:r>
      <w:r>
        <w:rPr>
          <w:spacing w:val="-3"/>
        </w:rPr>
        <w:t xml:space="preserve"> </w:t>
      </w:r>
      <w:r>
        <w:t>30</w:t>
      </w:r>
      <w:r>
        <w:rPr>
          <w:spacing w:val="-3"/>
        </w:rPr>
        <w:t xml:space="preserve"> </w:t>
      </w:r>
      <w:r>
        <w:t>days</w:t>
      </w:r>
      <w:r>
        <w:rPr>
          <w:spacing w:val="-3"/>
        </w:rPr>
        <w:t xml:space="preserve"> </w:t>
      </w:r>
      <w:r>
        <w:t>when</w:t>
      </w:r>
      <w:r>
        <w:rPr>
          <w:spacing w:val="-3"/>
        </w:rPr>
        <w:t xml:space="preserve"> </w:t>
      </w:r>
      <w:r>
        <w:t xml:space="preserve">either a current resident or an applicant needs the features of the unit and there is another unit available for the non-disabled family. This requirement will be a provision of the lease </w:t>
      </w:r>
      <w:r>
        <w:rPr>
          <w:spacing w:val="-2"/>
        </w:rPr>
        <w:t>agreement.</w:t>
      </w:r>
    </w:p>
    <w:p w14:paraId="4DB2C0DF" w14:textId="77777777" w:rsidR="00BA6C45" w:rsidRDefault="00BA6C45">
      <w:pPr>
        <w:pStyle w:val="BodyText"/>
        <w:spacing w:before="10"/>
        <w:ind w:left="0"/>
        <w:rPr>
          <w:sz w:val="20"/>
        </w:rPr>
      </w:pPr>
    </w:p>
    <w:p w14:paraId="5D9E1675" w14:textId="77777777" w:rsidR="00BA6C45" w:rsidRDefault="00C12AD7">
      <w:pPr>
        <w:pStyle w:val="Heading2"/>
        <w:spacing w:before="1"/>
      </w:pPr>
      <w:bookmarkStart w:id="159" w:name="5-II.F._DESIGNATED_HOUSING"/>
      <w:bookmarkEnd w:id="159"/>
      <w:r>
        <w:t>5-II.F.</w:t>
      </w:r>
      <w:r>
        <w:rPr>
          <w:spacing w:val="-6"/>
        </w:rPr>
        <w:t xml:space="preserve"> </w:t>
      </w:r>
      <w:r>
        <w:t>DESIGNATED</w:t>
      </w:r>
      <w:r>
        <w:rPr>
          <w:spacing w:val="-6"/>
        </w:rPr>
        <w:t xml:space="preserve"> </w:t>
      </w:r>
      <w:r>
        <w:rPr>
          <w:spacing w:val="-2"/>
        </w:rPr>
        <w:t>HOUSING</w:t>
      </w:r>
    </w:p>
    <w:p w14:paraId="14D0727B" w14:textId="77777777" w:rsidR="00BA6C45" w:rsidRDefault="00C12AD7">
      <w:pPr>
        <w:pStyle w:val="BodyText"/>
        <w:ind w:left="360" w:right="630"/>
      </w:pPr>
      <w:r>
        <w:t>When</w:t>
      </w:r>
      <w:r>
        <w:rPr>
          <w:spacing w:val="-6"/>
        </w:rPr>
        <w:t xml:space="preserve"> </w:t>
      </w:r>
      <w:r>
        <w:t>applicable,</w:t>
      </w:r>
      <w:r>
        <w:rPr>
          <w:spacing w:val="-4"/>
        </w:rPr>
        <w:t xml:space="preserve"> </w:t>
      </w:r>
      <w:r>
        <w:t>the</w:t>
      </w:r>
      <w:r>
        <w:rPr>
          <w:spacing w:val="-7"/>
        </w:rPr>
        <w:t xml:space="preserve"> </w:t>
      </w:r>
      <w:r>
        <w:t>MHA’s</w:t>
      </w:r>
      <w:r>
        <w:rPr>
          <w:spacing w:val="-4"/>
        </w:rPr>
        <w:t xml:space="preserve"> </w:t>
      </w:r>
      <w:r>
        <w:t>policies</w:t>
      </w:r>
      <w:r>
        <w:rPr>
          <w:spacing w:val="-4"/>
        </w:rPr>
        <w:t xml:space="preserve"> </w:t>
      </w:r>
      <w:r>
        <w:t>for</w:t>
      </w:r>
      <w:r>
        <w:rPr>
          <w:spacing w:val="-7"/>
        </w:rPr>
        <w:t xml:space="preserve"> </w:t>
      </w:r>
      <w:r>
        <w:t>offering</w:t>
      </w:r>
      <w:r>
        <w:rPr>
          <w:spacing w:val="-4"/>
        </w:rPr>
        <w:t xml:space="preserve"> </w:t>
      </w:r>
      <w:r>
        <w:t>units</w:t>
      </w:r>
      <w:r>
        <w:rPr>
          <w:spacing w:val="-4"/>
        </w:rPr>
        <w:t xml:space="preserve"> </w:t>
      </w:r>
      <w:r>
        <w:t>designated</w:t>
      </w:r>
      <w:r>
        <w:rPr>
          <w:spacing w:val="-4"/>
        </w:rPr>
        <w:t xml:space="preserve"> </w:t>
      </w:r>
      <w:r>
        <w:t>for</w:t>
      </w:r>
      <w:r>
        <w:rPr>
          <w:spacing w:val="-7"/>
        </w:rPr>
        <w:t xml:space="preserve"> </w:t>
      </w:r>
      <w:r>
        <w:t>elderly</w:t>
      </w:r>
      <w:r>
        <w:rPr>
          <w:spacing w:val="-6"/>
        </w:rPr>
        <w:t xml:space="preserve"> </w:t>
      </w:r>
      <w:r>
        <w:t>families</w:t>
      </w:r>
      <w:r>
        <w:rPr>
          <w:spacing w:val="-4"/>
        </w:rPr>
        <w:t xml:space="preserve"> </w:t>
      </w:r>
      <w:r>
        <w:t>only</w:t>
      </w:r>
      <w:r>
        <w:rPr>
          <w:spacing w:val="-4"/>
        </w:rPr>
        <w:t xml:space="preserve"> </w:t>
      </w:r>
      <w:r>
        <w:t>or for disabled families only are described in the MHA’s Designated Housing Plan.</w:t>
      </w:r>
    </w:p>
    <w:p w14:paraId="1BC48259" w14:textId="77777777" w:rsidR="00BA6C45" w:rsidRDefault="00BA6C45">
      <w:pPr>
        <w:sectPr w:rsidR="00BA6C45">
          <w:pgSz w:w="12240" w:h="15840"/>
          <w:pgMar w:top="1500" w:right="920" w:bottom="1120" w:left="1080" w:header="0" w:footer="925" w:gutter="0"/>
          <w:cols w:space="720"/>
        </w:sectPr>
      </w:pPr>
    </w:p>
    <w:p w14:paraId="5CC94382" w14:textId="77777777" w:rsidR="00BA6C45" w:rsidRDefault="00C12AD7">
      <w:pPr>
        <w:spacing w:before="180"/>
        <w:ind w:left="360"/>
        <w:rPr>
          <w:rFonts w:ascii="Arial"/>
          <w:b/>
          <w:sz w:val="32"/>
        </w:rPr>
      </w:pPr>
      <w:bookmarkStart w:id="160" w:name="INCOME_AND_RENT_DETERMINATIONS"/>
      <w:bookmarkEnd w:id="160"/>
      <w:r>
        <w:rPr>
          <w:rFonts w:ascii="Arial"/>
          <w:b/>
          <w:spacing w:val="-2"/>
          <w:sz w:val="32"/>
        </w:rPr>
        <w:t>Chapter</w:t>
      </w:r>
      <w:r>
        <w:rPr>
          <w:rFonts w:ascii="Arial"/>
          <w:b/>
          <w:spacing w:val="-10"/>
          <w:sz w:val="32"/>
        </w:rPr>
        <w:t xml:space="preserve"> 6</w:t>
      </w:r>
    </w:p>
    <w:p w14:paraId="302FAE64" w14:textId="77777777" w:rsidR="00BA6C45" w:rsidRDefault="00C12AD7">
      <w:pPr>
        <w:pStyle w:val="Heading2"/>
        <w:spacing w:before="296"/>
        <w:ind w:left="0" w:right="159"/>
        <w:jc w:val="center"/>
      </w:pPr>
      <w:r>
        <w:t>INCOME</w:t>
      </w:r>
      <w:r>
        <w:rPr>
          <w:spacing w:val="-5"/>
        </w:rPr>
        <w:t xml:space="preserve"> </w:t>
      </w:r>
      <w:r>
        <w:t>AND</w:t>
      </w:r>
      <w:r>
        <w:rPr>
          <w:spacing w:val="-5"/>
        </w:rPr>
        <w:t xml:space="preserve"> </w:t>
      </w:r>
      <w:r>
        <w:t>RENT</w:t>
      </w:r>
      <w:r>
        <w:rPr>
          <w:spacing w:val="1"/>
        </w:rPr>
        <w:t xml:space="preserve"> </w:t>
      </w:r>
      <w:r>
        <w:rPr>
          <w:spacing w:val="-2"/>
        </w:rPr>
        <w:t>DETERMINATIONS</w:t>
      </w:r>
    </w:p>
    <w:p w14:paraId="3041F5D7" w14:textId="77777777" w:rsidR="00BA6C45" w:rsidRDefault="00C12AD7">
      <w:pPr>
        <w:pStyle w:val="BodyText"/>
        <w:ind w:left="912" w:right="1063"/>
        <w:jc w:val="center"/>
      </w:pPr>
      <w:r>
        <w:t>[24</w:t>
      </w:r>
      <w:r>
        <w:rPr>
          <w:spacing w:val="-2"/>
        </w:rPr>
        <w:t xml:space="preserve"> </w:t>
      </w:r>
      <w:r>
        <w:t>CFR</w:t>
      </w:r>
      <w:r>
        <w:rPr>
          <w:spacing w:val="-1"/>
        </w:rPr>
        <w:t xml:space="preserve"> </w:t>
      </w:r>
      <w:r>
        <w:t>Part</w:t>
      </w:r>
      <w:r>
        <w:rPr>
          <w:spacing w:val="-2"/>
        </w:rPr>
        <w:t xml:space="preserve"> </w:t>
      </w:r>
      <w:r>
        <w:t>5,</w:t>
      </w:r>
      <w:r>
        <w:rPr>
          <w:spacing w:val="-1"/>
        </w:rPr>
        <w:t xml:space="preserve"> </w:t>
      </w:r>
      <w:r>
        <w:t>Subparts</w:t>
      </w:r>
      <w:r>
        <w:rPr>
          <w:spacing w:val="-4"/>
        </w:rPr>
        <w:t xml:space="preserve"> </w:t>
      </w:r>
      <w:r>
        <w:t>E</w:t>
      </w:r>
      <w:r>
        <w:rPr>
          <w:spacing w:val="-4"/>
        </w:rPr>
        <w:t xml:space="preserve"> </w:t>
      </w:r>
      <w:r>
        <w:t>and</w:t>
      </w:r>
      <w:r>
        <w:rPr>
          <w:spacing w:val="-2"/>
        </w:rPr>
        <w:t xml:space="preserve"> </w:t>
      </w:r>
      <w:r>
        <w:t>F;</w:t>
      </w:r>
      <w:r>
        <w:rPr>
          <w:spacing w:val="-1"/>
        </w:rPr>
        <w:t xml:space="preserve"> </w:t>
      </w:r>
      <w:r>
        <w:t>24</w:t>
      </w:r>
      <w:r>
        <w:rPr>
          <w:spacing w:val="-1"/>
        </w:rPr>
        <w:t xml:space="preserve"> </w:t>
      </w:r>
      <w:r>
        <w:t>CFR</w:t>
      </w:r>
      <w:r>
        <w:rPr>
          <w:spacing w:val="-2"/>
        </w:rPr>
        <w:t xml:space="preserve"> </w:t>
      </w:r>
      <w:r>
        <w:t>960,</w:t>
      </w:r>
      <w:r>
        <w:rPr>
          <w:spacing w:val="-1"/>
        </w:rPr>
        <w:t xml:space="preserve"> </w:t>
      </w:r>
      <w:r>
        <w:t>Subpart</w:t>
      </w:r>
      <w:r>
        <w:rPr>
          <w:spacing w:val="-1"/>
        </w:rPr>
        <w:t xml:space="preserve"> </w:t>
      </w:r>
      <w:r>
        <w:rPr>
          <w:spacing w:val="-5"/>
        </w:rPr>
        <w:t>C]</w:t>
      </w:r>
    </w:p>
    <w:p w14:paraId="6D8105D4" w14:textId="77777777" w:rsidR="00BA6C45" w:rsidRDefault="00BA6C45">
      <w:pPr>
        <w:pStyle w:val="BodyText"/>
        <w:spacing w:before="10"/>
        <w:ind w:left="0"/>
        <w:rPr>
          <w:sz w:val="20"/>
        </w:rPr>
      </w:pPr>
    </w:p>
    <w:p w14:paraId="09C99639" w14:textId="77777777" w:rsidR="00BA6C45" w:rsidRDefault="00C12AD7">
      <w:pPr>
        <w:pStyle w:val="Heading2"/>
        <w:spacing w:before="0"/>
      </w:pPr>
      <w:r>
        <w:rPr>
          <w:spacing w:val="-2"/>
        </w:rPr>
        <w:t>INTRODUCTION</w:t>
      </w:r>
    </w:p>
    <w:p w14:paraId="1594B418" w14:textId="77777777" w:rsidR="00BA6C45" w:rsidRDefault="00C12AD7">
      <w:pPr>
        <w:pStyle w:val="BodyText"/>
        <w:ind w:left="360" w:right="598"/>
      </w:pPr>
      <w:r>
        <w:t>A family’s annual income is used to determine their income eligibility for the public housing program and is also used to calculate the amount of the family’s rent payment. The MHA will use the policies and methods described in this chapter to ensure that only income-eligible families receive assistance and that no family pays more or less rent than is required under the regulations.</w:t>
      </w:r>
      <w:r>
        <w:rPr>
          <w:spacing w:val="-6"/>
        </w:rPr>
        <w:t xml:space="preserve"> </w:t>
      </w:r>
      <w:r>
        <w:t>This</w:t>
      </w:r>
      <w:r>
        <w:rPr>
          <w:spacing w:val="-3"/>
        </w:rPr>
        <w:t xml:space="preserve"> </w:t>
      </w:r>
      <w:r>
        <w:t>chapter</w:t>
      </w:r>
      <w:r>
        <w:rPr>
          <w:spacing w:val="-2"/>
        </w:rPr>
        <w:t xml:space="preserve"> </w:t>
      </w:r>
      <w:r>
        <w:t>describes</w:t>
      </w:r>
      <w:r>
        <w:rPr>
          <w:spacing w:val="-6"/>
        </w:rPr>
        <w:t xml:space="preserve"> </w:t>
      </w:r>
      <w:r>
        <w:t>HUD</w:t>
      </w:r>
      <w:r>
        <w:rPr>
          <w:spacing w:val="-6"/>
        </w:rPr>
        <w:t xml:space="preserve"> </w:t>
      </w:r>
      <w:r>
        <w:t>regulations</w:t>
      </w:r>
      <w:r>
        <w:rPr>
          <w:spacing w:val="-3"/>
        </w:rPr>
        <w:t xml:space="preserve"> </w:t>
      </w:r>
      <w:r>
        <w:t>and</w:t>
      </w:r>
      <w:r>
        <w:rPr>
          <w:spacing w:val="-6"/>
        </w:rPr>
        <w:t xml:space="preserve"> </w:t>
      </w:r>
      <w:r>
        <w:t>MHA</w:t>
      </w:r>
      <w:r>
        <w:rPr>
          <w:spacing w:val="-6"/>
        </w:rPr>
        <w:t xml:space="preserve"> </w:t>
      </w:r>
      <w:r>
        <w:t>policies</w:t>
      </w:r>
      <w:r>
        <w:rPr>
          <w:spacing w:val="-6"/>
        </w:rPr>
        <w:t xml:space="preserve"> </w:t>
      </w:r>
      <w:r>
        <w:t>related</w:t>
      </w:r>
      <w:r>
        <w:rPr>
          <w:spacing w:val="-3"/>
        </w:rPr>
        <w:t xml:space="preserve"> </w:t>
      </w:r>
      <w:r>
        <w:t>to</w:t>
      </w:r>
      <w:r>
        <w:rPr>
          <w:spacing w:val="-6"/>
        </w:rPr>
        <w:t xml:space="preserve"> </w:t>
      </w:r>
      <w:r>
        <w:t>these</w:t>
      </w:r>
      <w:r>
        <w:rPr>
          <w:spacing w:val="-7"/>
        </w:rPr>
        <w:t xml:space="preserve"> </w:t>
      </w:r>
      <w:r>
        <w:t>topics</w:t>
      </w:r>
      <w:r>
        <w:rPr>
          <w:spacing w:val="-6"/>
        </w:rPr>
        <w:t xml:space="preserve"> </w:t>
      </w:r>
      <w:r>
        <w:t>in three parts as follows:</w:t>
      </w:r>
    </w:p>
    <w:p w14:paraId="04CDB6B8" w14:textId="77777777" w:rsidR="00BA6C45" w:rsidRDefault="00C12AD7">
      <w:pPr>
        <w:pStyle w:val="BodyText"/>
        <w:ind w:right="539"/>
      </w:pPr>
      <w:r>
        <w:rPr>
          <w:u w:val="single"/>
        </w:rPr>
        <w:t>Part I: Annual Income</w:t>
      </w:r>
      <w:r>
        <w:t>. HUD regulations specify the sources of income to include and exclude</w:t>
      </w:r>
      <w:r>
        <w:rPr>
          <w:spacing w:val="-7"/>
        </w:rPr>
        <w:t xml:space="preserve"> </w:t>
      </w:r>
      <w:r>
        <w:t>to</w:t>
      </w:r>
      <w:r>
        <w:rPr>
          <w:spacing w:val="-3"/>
        </w:rPr>
        <w:t xml:space="preserve"> </w:t>
      </w:r>
      <w:r>
        <w:t>arrive</w:t>
      </w:r>
      <w:r>
        <w:rPr>
          <w:spacing w:val="-4"/>
        </w:rPr>
        <w:t xml:space="preserve"> </w:t>
      </w:r>
      <w:r>
        <w:t>at</w:t>
      </w:r>
      <w:r>
        <w:rPr>
          <w:spacing w:val="-3"/>
        </w:rPr>
        <w:t xml:space="preserve"> </w:t>
      </w:r>
      <w:r>
        <w:t>a</w:t>
      </w:r>
      <w:r>
        <w:rPr>
          <w:spacing w:val="-4"/>
        </w:rPr>
        <w:t xml:space="preserve"> </w:t>
      </w:r>
      <w:r>
        <w:t>family’s</w:t>
      </w:r>
      <w:r>
        <w:rPr>
          <w:spacing w:val="-3"/>
        </w:rPr>
        <w:t xml:space="preserve"> </w:t>
      </w:r>
      <w:r>
        <w:t>annual</w:t>
      </w:r>
      <w:r>
        <w:rPr>
          <w:spacing w:val="-3"/>
        </w:rPr>
        <w:t xml:space="preserve"> </w:t>
      </w:r>
      <w:r>
        <w:t>income.</w:t>
      </w:r>
      <w:r>
        <w:rPr>
          <w:spacing w:val="-6"/>
        </w:rPr>
        <w:t xml:space="preserve"> </w:t>
      </w:r>
      <w:r>
        <w:t>These</w:t>
      </w:r>
      <w:r>
        <w:rPr>
          <w:spacing w:val="-7"/>
        </w:rPr>
        <w:t xml:space="preserve"> </w:t>
      </w:r>
      <w:r>
        <w:t>requirements</w:t>
      </w:r>
      <w:r>
        <w:rPr>
          <w:spacing w:val="-3"/>
        </w:rPr>
        <w:t xml:space="preserve"> </w:t>
      </w:r>
      <w:r>
        <w:t>and</w:t>
      </w:r>
      <w:r>
        <w:rPr>
          <w:spacing w:val="-4"/>
        </w:rPr>
        <w:t xml:space="preserve"> </w:t>
      </w:r>
      <w:r>
        <w:t>MHA</w:t>
      </w:r>
      <w:r>
        <w:rPr>
          <w:spacing w:val="-6"/>
        </w:rPr>
        <w:t xml:space="preserve"> </w:t>
      </w:r>
      <w:r>
        <w:t>policies</w:t>
      </w:r>
      <w:r>
        <w:rPr>
          <w:spacing w:val="-3"/>
        </w:rPr>
        <w:t xml:space="preserve"> </w:t>
      </w:r>
      <w:r>
        <w:t>for calculating annual income are found in Part I.</w:t>
      </w:r>
    </w:p>
    <w:p w14:paraId="62E75495" w14:textId="77777777" w:rsidR="00BA6C45" w:rsidRDefault="00C12AD7">
      <w:pPr>
        <w:pStyle w:val="BodyText"/>
        <w:ind w:right="539"/>
      </w:pPr>
      <w:r>
        <w:rPr>
          <w:u w:val="single"/>
        </w:rPr>
        <w:t>Part II: Adjusted Income</w:t>
      </w:r>
      <w:r>
        <w:t>. Once annual income has been established HUD regulations require the MHA to subtract from annual income any of five mandatory deductions for which</w:t>
      </w:r>
      <w:r>
        <w:rPr>
          <w:spacing w:val="-7"/>
        </w:rPr>
        <w:t xml:space="preserve"> </w:t>
      </w:r>
      <w:r>
        <w:t>a</w:t>
      </w:r>
      <w:r>
        <w:rPr>
          <w:spacing w:val="-8"/>
        </w:rPr>
        <w:t xml:space="preserve"> </w:t>
      </w:r>
      <w:r>
        <w:t>family</w:t>
      </w:r>
      <w:r>
        <w:rPr>
          <w:spacing w:val="-7"/>
        </w:rPr>
        <w:t xml:space="preserve"> </w:t>
      </w:r>
      <w:r>
        <w:t>qualifies.</w:t>
      </w:r>
      <w:r>
        <w:rPr>
          <w:spacing w:val="-2"/>
        </w:rPr>
        <w:t xml:space="preserve"> </w:t>
      </w:r>
      <w:r>
        <w:t>These</w:t>
      </w:r>
      <w:r>
        <w:rPr>
          <w:spacing w:val="-8"/>
        </w:rPr>
        <w:t xml:space="preserve"> </w:t>
      </w:r>
      <w:r>
        <w:t>requirements</w:t>
      </w:r>
      <w:r>
        <w:rPr>
          <w:spacing w:val="-4"/>
        </w:rPr>
        <w:t xml:space="preserve"> </w:t>
      </w:r>
      <w:r>
        <w:t>and</w:t>
      </w:r>
      <w:r>
        <w:rPr>
          <w:spacing w:val="-2"/>
        </w:rPr>
        <w:t xml:space="preserve"> </w:t>
      </w:r>
      <w:r>
        <w:t>MHA</w:t>
      </w:r>
      <w:r>
        <w:rPr>
          <w:spacing w:val="-7"/>
        </w:rPr>
        <w:t xml:space="preserve"> </w:t>
      </w:r>
      <w:r>
        <w:t>policies</w:t>
      </w:r>
      <w:r>
        <w:rPr>
          <w:spacing w:val="-4"/>
        </w:rPr>
        <w:t xml:space="preserve"> </w:t>
      </w:r>
      <w:r>
        <w:t>for</w:t>
      </w:r>
      <w:r>
        <w:rPr>
          <w:spacing w:val="-8"/>
        </w:rPr>
        <w:t xml:space="preserve"> </w:t>
      </w:r>
      <w:r>
        <w:t>calculating</w:t>
      </w:r>
      <w:r>
        <w:rPr>
          <w:spacing w:val="-7"/>
        </w:rPr>
        <w:t xml:space="preserve"> </w:t>
      </w:r>
      <w:r>
        <w:t>adjusted income are found in Part II.</w:t>
      </w:r>
    </w:p>
    <w:p w14:paraId="5FA4CA9E" w14:textId="77777777" w:rsidR="00BA6C45" w:rsidRDefault="00C12AD7">
      <w:pPr>
        <w:pStyle w:val="BodyText"/>
        <w:ind w:right="520"/>
      </w:pPr>
      <w:r>
        <w:rPr>
          <w:u w:val="single"/>
        </w:rPr>
        <w:t>Part III: Calculating Rent</w:t>
      </w:r>
      <w:r>
        <w:t>. This part describes the statutory formula for calculating total tenant</w:t>
      </w:r>
      <w:r>
        <w:rPr>
          <w:spacing w:val="-3"/>
        </w:rPr>
        <w:t xml:space="preserve"> </w:t>
      </w:r>
      <w:r>
        <w:t>payment</w:t>
      </w:r>
      <w:r>
        <w:rPr>
          <w:spacing w:val="-3"/>
        </w:rPr>
        <w:t xml:space="preserve"> </w:t>
      </w:r>
      <w:r>
        <w:t>(TTP),</w:t>
      </w:r>
      <w:r>
        <w:rPr>
          <w:spacing w:val="-3"/>
        </w:rPr>
        <w:t xml:space="preserve"> </w:t>
      </w:r>
      <w:r>
        <w:t>the</w:t>
      </w:r>
      <w:r>
        <w:rPr>
          <w:spacing w:val="-4"/>
        </w:rPr>
        <w:t xml:space="preserve"> </w:t>
      </w:r>
      <w:r>
        <w:t>use</w:t>
      </w:r>
      <w:r>
        <w:rPr>
          <w:spacing w:val="-4"/>
        </w:rPr>
        <w:t xml:space="preserve"> </w:t>
      </w:r>
      <w:r>
        <w:t>of</w:t>
      </w:r>
      <w:r>
        <w:rPr>
          <w:spacing w:val="-4"/>
        </w:rPr>
        <w:t xml:space="preserve"> </w:t>
      </w:r>
      <w:r>
        <w:t>utility</w:t>
      </w:r>
      <w:r>
        <w:rPr>
          <w:spacing w:val="-3"/>
        </w:rPr>
        <w:t xml:space="preserve"> </w:t>
      </w:r>
      <w:r>
        <w:t>allowances,</w:t>
      </w:r>
      <w:r>
        <w:rPr>
          <w:spacing w:val="-3"/>
        </w:rPr>
        <w:t xml:space="preserve"> </w:t>
      </w:r>
      <w:r>
        <w:t>and</w:t>
      </w:r>
      <w:r>
        <w:rPr>
          <w:spacing w:val="-3"/>
        </w:rPr>
        <w:t xml:space="preserve"> </w:t>
      </w:r>
      <w:r>
        <w:t>the</w:t>
      </w:r>
      <w:r>
        <w:rPr>
          <w:spacing w:val="-4"/>
        </w:rPr>
        <w:t xml:space="preserve"> </w:t>
      </w:r>
      <w:r>
        <w:t>methodology</w:t>
      </w:r>
      <w:r>
        <w:rPr>
          <w:spacing w:val="-3"/>
        </w:rPr>
        <w:t xml:space="preserve"> </w:t>
      </w:r>
      <w:r>
        <w:t>for</w:t>
      </w:r>
      <w:r>
        <w:rPr>
          <w:spacing w:val="-4"/>
        </w:rPr>
        <w:t xml:space="preserve"> </w:t>
      </w:r>
      <w:r>
        <w:t>determining family rent payment. Also included here are flat rents and the family’s choice in rents.</w:t>
      </w:r>
    </w:p>
    <w:p w14:paraId="4FFDFE37" w14:textId="77777777" w:rsidR="00BA6C45" w:rsidRDefault="00BA6C45">
      <w:pPr>
        <w:sectPr w:rsidR="00BA6C45">
          <w:footerReference w:type="default" r:id="rId17"/>
          <w:pgSz w:w="12240" w:h="15840"/>
          <w:pgMar w:top="1500" w:right="920" w:bottom="1120" w:left="1080" w:header="0" w:footer="925" w:gutter="0"/>
          <w:pgNumType w:start="1"/>
          <w:cols w:space="720"/>
        </w:sectPr>
      </w:pPr>
    </w:p>
    <w:p w14:paraId="5E0E769F" w14:textId="77777777" w:rsidR="00BA6C45" w:rsidRDefault="00BA6C45">
      <w:pPr>
        <w:pStyle w:val="BodyText"/>
        <w:spacing w:before="4"/>
        <w:ind w:left="0"/>
        <w:rPr>
          <w:sz w:val="17"/>
        </w:rPr>
      </w:pPr>
    </w:p>
    <w:p w14:paraId="6BE98827" w14:textId="77777777" w:rsidR="00BA6C45" w:rsidRDefault="00BA6C45">
      <w:pPr>
        <w:rPr>
          <w:sz w:val="17"/>
        </w:rPr>
        <w:sectPr w:rsidR="00BA6C45">
          <w:pgSz w:w="12240" w:h="15840"/>
          <w:pgMar w:top="1500" w:right="920" w:bottom="1120" w:left="1080" w:header="0" w:footer="925" w:gutter="0"/>
          <w:cols w:space="720"/>
        </w:sectPr>
      </w:pPr>
    </w:p>
    <w:p w14:paraId="79192A90" w14:textId="77777777" w:rsidR="00BA6C45" w:rsidRDefault="00C12AD7">
      <w:pPr>
        <w:pStyle w:val="Heading2"/>
        <w:ind w:left="912" w:right="1073"/>
        <w:jc w:val="center"/>
      </w:pPr>
      <w:bookmarkStart w:id="161" w:name="PART_I:_ANNUAL_INCOME"/>
      <w:bookmarkEnd w:id="161"/>
      <w:r>
        <w:t>PART</w:t>
      </w:r>
      <w:r>
        <w:rPr>
          <w:spacing w:val="-6"/>
        </w:rPr>
        <w:t xml:space="preserve"> </w:t>
      </w:r>
      <w:r>
        <w:t>I:</w:t>
      </w:r>
      <w:r>
        <w:rPr>
          <w:spacing w:val="-6"/>
        </w:rPr>
        <w:t xml:space="preserve"> </w:t>
      </w:r>
      <w:r>
        <w:t>ANNUAL</w:t>
      </w:r>
      <w:r>
        <w:rPr>
          <w:spacing w:val="-2"/>
        </w:rPr>
        <w:t xml:space="preserve"> INCOME</w:t>
      </w:r>
    </w:p>
    <w:p w14:paraId="5582D3D1" w14:textId="77777777" w:rsidR="00BA6C45" w:rsidRDefault="00BA6C45">
      <w:pPr>
        <w:pStyle w:val="BodyText"/>
        <w:spacing w:before="10"/>
        <w:ind w:left="0"/>
        <w:rPr>
          <w:b/>
          <w:sz w:val="20"/>
        </w:rPr>
      </w:pPr>
    </w:p>
    <w:p w14:paraId="1704DC5C" w14:textId="77777777" w:rsidR="00BA6C45" w:rsidRDefault="00C12AD7">
      <w:pPr>
        <w:ind w:left="360"/>
        <w:rPr>
          <w:b/>
          <w:sz w:val="24"/>
        </w:rPr>
      </w:pPr>
      <w:r>
        <w:rPr>
          <w:b/>
          <w:sz w:val="24"/>
        </w:rPr>
        <w:t>6-I.A.</w:t>
      </w:r>
      <w:r>
        <w:rPr>
          <w:b/>
          <w:spacing w:val="-2"/>
          <w:sz w:val="24"/>
        </w:rPr>
        <w:t xml:space="preserve"> OVERVIEW</w:t>
      </w:r>
    </w:p>
    <w:p w14:paraId="30866A53" w14:textId="77777777" w:rsidR="00BA6C45" w:rsidRDefault="00C12AD7">
      <w:pPr>
        <w:pStyle w:val="BodyText"/>
        <w:ind w:left="360"/>
      </w:pPr>
      <w:r>
        <w:t>The</w:t>
      </w:r>
      <w:r>
        <w:rPr>
          <w:spacing w:val="-6"/>
        </w:rPr>
        <w:t xml:space="preserve"> </w:t>
      </w:r>
      <w:r>
        <w:t>general</w:t>
      </w:r>
      <w:r>
        <w:rPr>
          <w:spacing w:val="-1"/>
        </w:rPr>
        <w:t xml:space="preserve"> </w:t>
      </w:r>
      <w:r>
        <w:t>regulatory</w:t>
      </w:r>
      <w:r>
        <w:rPr>
          <w:spacing w:val="-1"/>
        </w:rPr>
        <w:t xml:space="preserve"> </w:t>
      </w:r>
      <w:r>
        <w:t>definition</w:t>
      </w:r>
      <w:r>
        <w:rPr>
          <w:spacing w:val="-1"/>
        </w:rPr>
        <w:t xml:space="preserve"> </w:t>
      </w:r>
      <w:r>
        <w:t>of</w:t>
      </w:r>
      <w:r>
        <w:rPr>
          <w:spacing w:val="-5"/>
        </w:rPr>
        <w:t xml:space="preserve"> </w:t>
      </w:r>
      <w:r>
        <w:rPr>
          <w:i/>
        </w:rPr>
        <w:t>annual</w:t>
      </w:r>
      <w:r>
        <w:rPr>
          <w:i/>
          <w:spacing w:val="-1"/>
        </w:rPr>
        <w:t xml:space="preserve"> </w:t>
      </w:r>
      <w:r>
        <w:rPr>
          <w:i/>
        </w:rPr>
        <w:t>income</w:t>
      </w:r>
      <w:r>
        <w:rPr>
          <w:i/>
          <w:spacing w:val="-5"/>
        </w:rPr>
        <w:t xml:space="preserve"> </w:t>
      </w:r>
      <w:r>
        <w:t>shown</w:t>
      </w:r>
      <w:r>
        <w:rPr>
          <w:spacing w:val="-2"/>
        </w:rPr>
        <w:t xml:space="preserve"> </w:t>
      </w:r>
      <w:r>
        <w:t>below</w:t>
      </w:r>
      <w:r>
        <w:rPr>
          <w:spacing w:val="-2"/>
        </w:rPr>
        <w:t xml:space="preserve"> </w:t>
      </w:r>
      <w:r>
        <w:t>is</w:t>
      </w:r>
      <w:r>
        <w:rPr>
          <w:spacing w:val="-1"/>
        </w:rPr>
        <w:t xml:space="preserve"> </w:t>
      </w:r>
      <w:r>
        <w:t>from</w:t>
      </w:r>
      <w:r>
        <w:rPr>
          <w:spacing w:val="-1"/>
        </w:rPr>
        <w:t xml:space="preserve"> </w:t>
      </w:r>
      <w:r>
        <w:t>24</w:t>
      </w:r>
      <w:r>
        <w:rPr>
          <w:spacing w:val="-1"/>
        </w:rPr>
        <w:t xml:space="preserve"> </w:t>
      </w:r>
      <w:r>
        <w:t>CFR</w:t>
      </w:r>
      <w:r>
        <w:rPr>
          <w:spacing w:val="-1"/>
        </w:rPr>
        <w:t xml:space="preserve"> </w:t>
      </w:r>
      <w:r>
        <w:rPr>
          <w:spacing w:val="-2"/>
        </w:rPr>
        <w:t>5.609.</w:t>
      </w:r>
    </w:p>
    <w:p w14:paraId="2FA9AEC5" w14:textId="741098A1" w:rsidR="00BA6C45" w:rsidRDefault="009F0CC7">
      <w:pPr>
        <w:pStyle w:val="BodyText"/>
        <w:spacing w:before="5"/>
        <w:ind w:left="0"/>
        <w:rPr>
          <w:sz w:val="8"/>
        </w:rPr>
      </w:pPr>
      <w:r>
        <w:rPr>
          <w:noProof/>
        </w:rPr>
        <mc:AlternateContent>
          <mc:Choice Requires="wps">
            <w:drawing>
              <wp:anchor distT="0" distB="0" distL="0" distR="0" simplePos="0" relativeHeight="487589376" behindDoc="1" locked="0" layoutInCell="1" allowOverlap="1" wp14:anchorId="11741A4A" wp14:editId="516A3F70">
                <wp:simplePos x="0" y="0"/>
                <wp:positionH relativeFrom="page">
                  <wp:posOffset>842645</wp:posOffset>
                </wp:positionH>
                <wp:positionV relativeFrom="paragraph">
                  <wp:posOffset>80010</wp:posOffset>
                </wp:positionV>
                <wp:extent cx="6087110" cy="1990725"/>
                <wp:effectExtent l="0" t="0" r="0" b="0"/>
                <wp:wrapTopAndBottom/>
                <wp:docPr id="138"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9907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93A2D2" w14:textId="77777777" w:rsidR="00BA6C45" w:rsidRDefault="00C12AD7">
                            <w:pPr>
                              <w:pStyle w:val="BodyText"/>
                              <w:spacing w:before="15"/>
                              <w:ind w:left="108"/>
                            </w:pPr>
                            <w:r>
                              <w:t>5.609</w:t>
                            </w:r>
                            <w:r>
                              <w:rPr>
                                <w:spacing w:val="-1"/>
                              </w:rPr>
                              <w:t xml:space="preserve"> </w:t>
                            </w:r>
                            <w:r>
                              <w:t>Annual</w:t>
                            </w:r>
                            <w:r>
                              <w:rPr>
                                <w:spacing w:val="-1"/>
                              </w:rPr>
                              <w:t xml:space="preserve"> </w:t>
                            </w:r>
                            <w:r>
                              <w:rPr>
                                <w:spacing w:val="-2"/>
                              </w:rPr>
                              <w:t>income.</w:t>
                            </w:r>
                          </w:p>
                          <w:p w14:paraId="74D9F760" w14:textId="77777777" w:rsidR="00BA6C45" w:rsidRDefault="00C12AD7">
                            <w:pPr>
                              <w:pStyle w:val="BodyText"/>
                              <w:numPr>
                                <w:ilvl w:val="0"/>
                                <w:numId w:val="51"/>
                              </w:numPr>
                              <w:tabs>
                                <w:tab w:val="left" w:pos="433"/>
                              </w:tabs>
                              <w:spacing w:before="123"/>
                              <w:ind w:hanging="325"/>
                            </w:pPr>
                            <w:r>
                              <w:t>Annual</w:t>
                            </w:r>
                            <w:r>
                              <w:rPr>
                                <w:spacing w:val="-4"/>
                              </w:rPr>
                              <w:t xml:space="preserve"> </w:t>
                            </w:r>
                            <w:r>
                              <w:t>income</w:t>
                            </w:r>
                            <w:r>
                              <w:rPr>
                                <w:spacing w:val="-5"/>
                              </w:rPr>
                              <w:t xml:space="preserve"> </w:t>
                            </w:r>
                            <w:r>
                              <w:t>means</w:t>
                            </w:r>
                            <w:r>
                              <w:rPr>
                                <w:spacing w:val="-1"/>
                              </w:rPr>
                              <w:t xml:space="preserve"> </w:t>
                            </w:r>
                            <w:r>
                              <w:t>all amounts,</w:t>
                            </w:r>
                            <w:r>
                              <w:rPr>
                                <w:spacing w:val="-1"/>
                              </w:rPr>
                              <w:t xml:space="preserve"> </w:t>
                            </w:r>
                            <w:r>
                              <w:t>monetary</w:t>
                            </w:r>
                            <w:r>
                              <w:rPr>
                                <w:spacing w:val="-1"/>
                              </w:rPr>
                              <w:t xml:space="preserve"> </w:t>
                            </w:r>
                            <w:r>
                              <w:t>or</w:t>
                            </w:r>
                            <w:r>
                              <w:rPr>
                                <w:spacing w:val="-5"/>
                              </w:rPr>
                              <w:t xml:space="preserve"> </w:t>
                            </w:r>
                            <w:r>
                              <w:t>not,</w:t>
                            </w:r>
                            <w:r>
                              <w:rPr>
                                <w:spacing w:val="-1"/>
                              </w:rPr>
                              <w:t xml:space="preserve"> </w:t>
                            </w:r>
                            <w:r>
                              <w:rPr>
                                <w:spacing w:val="-2"/>
                              </w:rPr>
                              <w:t>which:</w:t>
                            </w:r>
                          </w:p>
                          <w:p w14:paraId="68F41AB5" w14:textId="77777777" w:rsidR="00BA6C45" w:rsidRDefault="00C12AD7">
                            <w:pPr>
                              <w:pStyle w:val="BodyText"/>
                              <w:numPr>
                                <w:ilvl w:val="1"/>
                                <w:numId w:val="51"/>
                              </w:numPr>
                              <w:tabs>
                                <w:tab w:val="left" w:pos="447"/>
                              </w:tabs>
                              <w:ind w:right="280" w:firstLine="0"/>
                            </w:pPr>
                            <w:r>
                              <w:t>Go</w:t>
                            </w:r>
                            <w:r>
                              <w:rPr>
                                <w:spacing w:val="-2"/>
                              </w:rPr>
                              <w:t xml:space="preserve"> </w:t>
                            </w:r>
                            <w:r>
                              <w:t>to,</w:t>
                            </w:r>
                            <w:r>
                              <w:rPr>
                                <w:spacing w:val="-2"/>
                              </w:rPr>
                              <w:t xml:space="preserve"> </w:t>
                            </w:r>
                            <w:r>
                              <w:t>or</w:t>
                            </w:r>
                            <w:r>
                              <w:rPr>
                                <w:spacing w:val="-6"/>
                              </w:rPr>
                              <w:t xml:space="preserve"> </w:t>
                            </w:r>
                            <w:r>
                              <w:t>on</w:t>
                            </w:r>
                            <w:r>
                              <w:rPr>
                                <w:spacing w:val="-2"/>
                              </w:rPr>
                              <w:t xml:space="preserve"> </w:t>
                            </w:r>
                            <w:r>
                              <w:t>behalf</w:t>
                            </w:r>
                            <w:r>
                              <w:rPr>
                                <w:spacing w:val="-6"/>
                              </w:rPr>
                              <w:t xml:space="preserve"> </w:t>
                            </w:r>
                            <w:r>
                              <w:t>of,</w:t>
                            </w:r>
                            <w:r>
                              <w:rPr>
                                <w:spacing w:val="-2"/>
                              </w:rPr>
                              <w:t xml:space="preserve"> </w:t>
                            </w:r>
                            <w:r>
                              <w:t>the</w:t>
                            </w:r>
                            <w:r>
                              <w:rPr>
                                <w:spacing w:val="-6"/>
                              </w:rPr>
                              <w:t xml:space="preserve"> </w:t>
                            </w:r>
                            <w:r>
                              <w:t>family</w:t>
                            </w:r>
                            <w:r>
                              <w:rPr>
                                <w:spacing w:val="-2"/>
                              </w:rPr>
                              <w:t xml:space="preserve"> </w:t>
                            </w:r>
                            <w:r>
                              <w:t>head</w:t>
                            </w:r>
                            <w:r>
                              <w:rPr>
                                <w:spacing w:val="-2"/>
                              </w:rPr>
                              <w:t xml:space="preserve"> </w:t>
                            </w:r>
                            <w:r>
                              <w:t>or</w:t>
                            </w:r>
                            <w:r>
                              <w:rPr>
                                <w:spacing w:val="-3"/>
                              </w:rPr>
                              <w:t xml:space="preserve"> </w:t>
                            </w:r>
                            <w:r>
                              <w:t>spouse</w:t>
                            </w:r>
                            <w:r>
                              <w:rPr>
                                <w:spacing w:val="-3"/>
                              </w:rPr>
                              <w:t xml:space="preserve"> </w:t>
                            </w:r>
                            <w:r>
                              <w:t>(even</w:t>
                            </w:r>
                            <w:r>
                              <w:rPr>
                                <w:spacing w:val="-2"/>
                              </w:rPr>
                              <w:t xml:space="preserve"> </w:t>
                            </w:r>
                            <w:r>
                              <w:t>if</w:t>
                            </w:r>
                            <w:r>
                              <w:rPr>
                                <w:spacing w:val="-6"/>
                              </w:rPr>
                              <w:t xml:space="preserve"> </w:t>
                            </w:r>
                            <w:r>
                              <w:t>temporarily</w:t>
                            </w:r>
                            <w:r>
                              <w:rPr>
                                <w:spacing w:val="-2"/>
                              </w:rPr>
                              <w:t xml:space="preserve"> </w:t>
                            </w:r>
                            <w:r>
                              <w:t>absent)</w:t>
                            </w:r>
                            <w:r>
                              <w:rPr>
                                <w:spacing w:val="-6"/>
                              </w:rPr>
                              <w:t xml:space="preserve"> </w:t>
                            </w:r>
                            <w:r>
                              <w:t>or</w:t>
                            </w:r>
                            <w:r>
                              <w:rPr>
                                <w:spacing w:val="-3"/>
                              </w:rPr>
                              <w:t xml:space="preserve"> </w:t>
                            </w:r>
                            <w:r>
                              <w:t>to</w:t>
                            </w:r>
                            <w:r>
                              <w:rPr>
                                <w:spacing w:val="-2"/>
                              </w:rPr>
                              <w:t xml:space="preserve"> </w:t>
                            </w:r>
                            <w:r>
                              <w:t>any</w:t>
                            </w:r>
                            <w:r>
                              <w:rPr>
                                <w:spacing w:val="-2"/>
                              </w:rPr>
                              <w:t xml:space="preserve"> </w:t>
                            </w:r>
                            <w:r>
                              <w:t>other family member; or</w:t>
                            </w:r>
                          </w:p>
                          <w:p w14:paraId="77B173D5" w14:textId="77777777" w:rsidR="00BA6C45" w:rsidRDefault="00C12AD7">
                            <w:pPr>
                              <w:pStyle w:val="BodyText"/>
                              <w:numPr>
                                <w:ilvl w:val="1"/>
                                <w:numId w:val="51"/>
                              </w:numPr>
                              <w:tabs>
                                <w:tab w:val="left" w:pos="447"/>
                              </w:tabs>
                              <w:ind w:right="389" w:firstLine="0"/>
                            </w:pPr>
                            <w:r>
                              <w:t>Are</w:t>
                            </w:r>
                            <w:r>
                              <w:rPr>
                                <w:spacing w:val="-7"/>
                              </w:rPr>
                              <w:t xml:space="preserve"> </w:t>
                            </w:r>
                            <w:r>
                              <w:t>anticipated</w:t>
                            </w:r>
                            <w:r>
                              <w:rPr>
                                <w:spacing w:val="-4"/>
                              </w:rPr>
                              <w:t xml:space="preserve"> </w:t>
                            </w:r>
                            <w:r>
                              <w:t>to</w:t>
                            </w:r>
                            <w:r>
                              <w:rPr>
                                <w:spacing w:val="-3"/>
                              </w:rPr>
                              <w:t xml:space="preserve"> </w:t>
                            </w:r>
                            <w:r>
                              <w:t>be</w:t>
                            </w:r>
                            <w:r>
                              <w:rPr>
                                <w:spacing w:val="-4"/>
                              </w:rPr>
                              <w:t xml:space="preserve"> </w:t>
                            </w:r>
                            <w:r>
                              <w:t>received</w:t>
                            </w:r>
                            <w:r>
                              <w:rPr>
                                <w:spacing w:val="-4"/>
                              </w:rPr>
                              <w:t xml:space="preserve"> </w:t>
                            </w:r>
                            <w:r>
                              <w:t>from</w:t>
                            </w:r>
                            <w:r>
                              <w:rPr>
                                <w:spacing w:val="-3"/>
                              </w:rPr>
                              <w:t xml:space="preserve"> </w:t>
                            </w:r>
                            <w:r>
                              <w:t>a</w:t>
                            </w:r>
                            <w:r>
                              <w:rPr>
                                <w:spacing w:val="-7"/>
                              </w:rPr>
                              <w:t xml:space="preserve"> </w:t>
                            </w:r>
                            <w:r>
                              <w:t>source</w:t>
                            </w:r>
                            <w:r>
                              <w:rPr>
                                <w:spacing w:val="-7"/>
                              </w:rPr>
                              <w:t xml:space="preserve"> </w:t>
                            </w:r>
                            <w:r>
                              <w:t>outside</w:t>
                            </w:r>
                            <w:r>
                              <w:rPr>
                                <w:spacing w:val="-7"/>
                              </w:rPr>
                              <w:t xml:space="preserve"> </w:t>
                            </w:r>
                            <w:r>
                              <w:t>the</w:t>
                            </w:r>
                            <w:r>
                              <w:rPr>
                                <w:spacing w:val="-7"/>
                              </w:rPr>
                              <w:t xml:space="preserve"> </w:t>
                            </w:r>
                            <w:r>
                              <w:t>family</w:t>
                            </w:r>
                            <w:r>
                              <w:rPr>
                                <w:spacing w:val="-3"/>
                              </w:rPr>
                              <w:t xml:space="preserve"> </w:t>
                            </w:r>
                            <w:r>
                              <w:t>during</w:t>
                            </w:r>
                            <w:r>
                              <w:rPr>
                                <w:spacing w:val="-3"/>
                              </w:rPr>
                              <w:t xml:space="preserve"> </w:t>
                            </w:r>
                            <w:r>
                              <w:t>the</w:t>
                            </w:r>
                            <w:r>
                              <w:rPr>
                                <w:spacing w:val="-7"/>
                              </w:rPr>
                              <w:t xml:space="preserve"> </w:t>
                            </w:r>
                            <w:r>
                              <w:t>12-month</w:t>
                            </w:r>
                            <w:r>
                              <w:rPr>
                                <w:spacing w:val="-3"/>
                              </w:rPr>
                              <w:t xml:space="preserve"> </w:t>
                            </w:r>
                            <w:r>
                              <w:t>period following admission or annual reexamination effective date; and</w:t>
                            </w:r>
                          </w:p>
                          <w:p w14:paraId="6DB5A9AA" w14:textId="77777777" w:rsidR="00BA6C45" w:rsidRDefault="00C12AD7">
                            <w:pPr>
                              <w:pStyle w:val="BodyText"/>
                              <w:numPr>
                                <w:ilvl w:val="1"/>
                                <w:numId w:val="51"/>
                              </w:numPr>
                              <w:tabs>
                                <w:tab w:val="left" w:pos="447"/>
                              </w:tabs>
                              <w:ind w:left="446" w:hanging="342"/>
                            </w:pPr>
                            <w:r>
                              <w:t>Which</w:t>
                            </w:r>
                            <w:r>
                              <w:rPr>
                                <w:spacing w:val="-5"/>
                              </w:rPr>
                              <w:t xml:space="preserve"> </w:t>
                            </w:r>
                            <w:r>
                              <w:t>are</w:t>
                            </w:r>
                            <w:r>
                              <w:rPr>
                                <w:spacing w:val="-6"/>
                              </w:rPr>
                              <w:t xml:space="preserve"> </w:t>
                            </w:r>
                            <w:r>
                              <w:t>not</w:t>
                            </w:r>
                            <w:r>
                              <w:rPr>
                                <w:spacing w:val="-1"/>
                              </w:rPr>
                              <w:t xml:space="preserve"> </w:t>
                            </w:r>
                            <w:r>
                              <w:t>specifically</w:t>
                            </w:r>
                            <w:r>
                              <w:rPr>
                                <w:spacing w:val="-2"/>
                              </w:rPr>
                              <w:t xml:space="preserve"> </w:t>
                            </w:r>
                            <w:r>
                              <w:t>excluded</w:t>
                            </w:r>
                            <w:r>
                              <w:rPr>
                                <w:spacing w:val="-2"/>
                              </w:rPr>
                              <w:t xml:space="preserve"> </w:t>
                            </w:r>
                            <w:r>
                              <w:t>in</w:t>
                            </w:r>
                            <w:r>
                              <w:rPr>
                                <w:spacing w:val="-2"/>
                              </w:rPr>
                              <w:t xml:space="preserve"> </w:t>
                            </w:r>
                            <w:r>
                              <w:t>paragraph</w:t>
                            </w:r>
                            <w:r>
                              <w:rPr>
                                <w:spacing w:val="-2"/>
                              </w:rPr>
                              <w:t xml:space="preserve"> [5.609(c)].</w:t>
                            </w:r>
                          </w:p>
                          <w:p w14:paraId="6D3ABF30" w14:textId="77777777" w:rsidR="00BA6C45" w:rsidRDefault="00C12AD7">
                            <w:pPr>
                              <w:pStyle w:val="BodyText"/>
                              <w:numPr>
                                <w:ilvl w:val="1"/>
                                <w:numId w:val="51"/>
                              </w:numPr>
                              <w:tabs>
                                <w:tab w:val="left" w:pos="447"/>
                              </w:tabs>
                              <w:ind w:right="624" w:firstLine="0"/>
                            </w:pPr>
                            <w:r>
                              <w:t>Annual</w:t>
                            </w:r>
                            <w:r>
                              <w:rPr>
                                <w:spacing w:val="-4"/>
                              </w:rPr>
                              <w:t xml:space="preserve"> </w:t>
                            </w:r>
                            <w:r>
                              <w:t>income</w:t>
                            </w:r>
                            <w:r>
                              <w:rPr>
                                <w:spacing w:val="-5"/>
                              </w:rPr>
                              <w:t xml:space="preserve"> </w:t>
                            </w:r>
                            <w:r>
                              <w:t>also</w:t>
                            </w:r>
                            <w:r>
                              <w:rPr>
                                <w:spacing w:val="-4"/>
                              </w:rPr>
                              <w:t xml:space="preserve"> </w:t>
                            </w:r>
                            <w:r>
                              <w:t>means</w:t>
                            </w:r>
                            <w:r>
                              <w:rPr>
                                <w:spacing w:val="-4"/>
                              </w:rPr>
                              <w:t xml:space="preserve"> </w:t>
                            </w:r>
                            <w:r>
                              <w:t>amounts</w:t>
                            </w:r>
                            <w:r>
                              <w:rPr>
                                <w:spacing w:val="-4"/>
                              </w:rPr>
                              <w:t xml:space="preserve"> </w:t>
                            </w:r>
                            <w:r>
                              <w:t>derived</w:t>
                            </w:r>
                            <w:r>
                              <w:rPr>
                                <w:spacing w:val="-4"/>
                              </w:rPr>
                              <w:t xml:space="preserve"> </w:t>
                            </w:r>
                            <w:r>
                              <w:t>(during</w:t>
                            </w:r>
                            <w:r>
                              <w:rPr>
                                <w:spacing w:val="-4"/>
                              </w:rPr>
                              <w:t xml:space="preserve"> </w:t>
                            </w:r>
                            <w:r>
                              <w:t>the</w:t>
                            </w:r>
                            <w:r>
                              <w:rPr>
                                <w:spacing w:val="-5"/>
                              </w:rPr>
                              <w:t xml:space="preserve"> </w:t>
                            </w:r>
                            <w:r>
                              <w:t>12-month</w:t>
                            </w:r>
                            <w:r>
                              <w:rPr>
                                <w:spacing w:val="-4"/>
                              </w:rPr>
                              <w:t xml:space="preserve"> </w:t>
                            </w:r>
                            <w:r>
                              <w:t>period)</w:t>
                            </w:r>
                            <w:r>
                              <w:rPr>
                                <w:spacing w:val="-3"/>
                              </w:rPr>
                              <w:t xml:space="preserve"> </w:t>
                            </w:r>
                            <w:r>
                              <w:t>from</w:t>
                            </w:r>
                            <w:r>
                              <w:rPr>
                                <w:spacing w:val="-4"/>
                              </w:rPr>
                              <w:t xml:space="preserve"> </w:t>
                            </w:r>
                            <w:r>
                              <w:t>assets</w:t>
                            </w:r>
                            <w:r>
                              <w:rPr>
                                <w:spacing w:val="-4"/>
                              </w:rPr>
                              <w:t xml:space="preserve"> </w:t>
                            </w:r>
                            <w:r>
                              <w:t>to which any member of the family has access.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1741A4A" id="docshape27" o:spid="_x0000_s1028" type="#_x0000_t202" style="position:absolute;margin-left:66.35pt;margin-top:6.3pt;width:479.3pt;height:156.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" filled="f" strokeweight=".48pt">
                <v:textbox inset="0,0,0,0">
                  <w:txbxContent>
                    <w:p w14:paraId="0293A2D2" w14:textId="77777777" w:rsidR="00BA6C45" w:rsidRDefault="00C12AD7">
                      <w:pPr>
                        <w:pStyle w:val="BodyText"/>
                        <w:spacing w:before="15"/>
                        <w:ind w:left="108"/>
                      </w:pPr>
                      <w:r>
                        <w:t>5.609</w:t>
                      </w:r>
                      <w:r>
                        <w:rPr>
                          <w:spacing w:val="-1"/>
                        </w:rPr>
                        <w:t xml:space="preserve"> </w:t>
                      </w:r>
                      <w:r>
                        <w:t>Annual</w:t>
                      </w:r>
                      <w:r>
                        <w:rPr>
                          <w:spacing w:val="-1"/>
                        </w:rPr>
                        <w:t xml:space="preserve"> </w:t>
                      </w:r>
                      <w:r>
                        <w:rPr>
                          <w:spacing w:val="-2"/>
                        </w:rPr>
                        <w:t>income.</w:t>
                      </w:r>
                    </w:p>
                    <w:p w14:paraId="74D9F760" w14:textId="77777777" w:rsidR="00BA6C45" w:rsidRDefault="00C12AD7">
                      <w:pPr>
                        <w:pStyle w:val="BodyText"/>
                        <w:numPr>
                          <w:ilvl w:val="0"/>
                          <w:numId w:val="51"/>
                        </w:numPr>
                        <w:tabs>
                          <w:tab w:val="left" w:pos="433"/>
                        </w:tabs>
                        <w:spacing w:before="123"/>
                        <w:ind w:hanging="325"/>
                      </w:pPr>
                      <w:r>
                        <w:t>Annual</w:t>
                      </w:r>
                      <w:r>
                        <w:rPr>
                          <w:spacing w:val="-4"/>
                        </w:rPr>
                        <w:t xml:space="preserve"> </w:t>
                      </w:r>
                      <w:r>
                        <w:t>income</w:t>
                      </w:r>
                      <w:r>
                        <w:rPr>
                          <w:spacing w:val="-5"/>
                        </w:rPr>
                        <w:t xml:space="preserve"> </w:t>
                      </w:r>
                      <w:r>
                        <w:t>means</w:t>
                      </w:r>
                      <w:r>
                        <w:rPr>
                          <w:spacing w:val="-1"/>
                        </w:rPr>
                        <w:t xml:space="preserve"> </w:t>
                      </w:r>
                      <w:r>
                        <w:t>all amounts,</w:t>
                      </w:r>
                      <w:r>
                        <w:rPr>
                          <w:spacing w:val="-1"/>
                        </w:rPr>
                        <w:t xml:space="preserve"> </w:t>
                      </w:r>
                      <w:r>
                        <w:t>monetary</w:t>
                      </w:r>
                      <w:r>
                        <w:rPr>
                          <w:spacing w:val="-1"/>
                        </w:rPr>
                        <w:t xml:space="preserve"> </w:t>
                      </w:r>
                      <w:r>
                        <w:t>or</w:t>
                      </w:r>
                      <w:r>
                        <w:rPr>
                          <w:spacing w:val="-5"/>
                        </w:rPr>
                        <w:t xml:space="preserve"> </w:t>
                      </w:r>
                      <w:r>
                        <w:t>not,</w:t>
                      </w:r>
                      <w:r>
                        <w:rPr>
                          <w:spacing w:val="-1"/>
                        </w:rPr>
                        <w:t xml:space="preserve"> </w:t>
                      </w:r>
                      <w:r>
                        <w:rPr>
                          <w:spacing w:val="-2"/>
                        </w:rPr>
                        <w:t>which:</w:t>
                      </w:r>
                    </w:p>
                    <w:p w14:paraId="68F41AB5" w14:textId="77777777" w:rsidR="00BA6C45" w:rsidRDefault="00C12AD7">
                      <w:pPr>
                        <w:pStyle w:val="BodyText"/>
                        <w:numPr>
                          <w:ilvl w:val="1"/>
                          <w:numId w:val="51"/>
                        </w:numPr>
                        <w:tabs>
                          <w:tab w:val="left" w:pos="447"/>
                        </w:tabs>
                        <w:ind w:right="280" w:firstLine="0"/>
                      </w:pPr>
                      <w:r>
                        <w:t>Go</w:t>
                      </w:r>
                      <w:r>
                        <w:rPr>
                          <w:spacing w:val="-2"/>
                        </w:rPr>
                        <w:t xml:space="preserve"> </w:t>
                      </w:r>
                      <w:r>
                        <w:t>to,</w:t>
                      </w:r>
                      <w:r>
                        <w:rPr>
                          <w:spacing w:val="-2"/>
                        </w:rPr>
                        <w:t xml:space="preserve"> </w:t>
                      </w:r>
                      <w:r>
                        <w:t>or</w:t>
                      </w:r>
                      <w:r>
                        <w:rPr>
                          <w:spacing w:val="-6"/>
                        </w:rPr>
                        <w:t xml:space="preserve"> </w:t>
                      </w:r>
                      <w:r>
                        <w:t>on</w:t>
                      </w:r>
                      <w:r>
                        <w:rPr>
                          <w:spacing w:val="-2"/>
                        </w:rPr>
                        <w:t xml:space="preserve"> </w:t>
                      </w:r>
                      <w:r>
                        <w:t>behalf</w:t>
                      </w:r>
                      <w:r>
                        <w:rPr>
                          <w:spacing w:val="-6"/>
                        </w:rPr>
                        <w:t xml:space="preserve"> </w:t>
                      </w:r>
                      <w:r>
                        <w:t>of,</w:t>
                      </w:r>
                      <w:r>
                        <w:rPr>
                          <w:spacing w:val="-2"/>
                        </w:rPr>
                        <w:t xml:space="preserve"> </w:t>
                      </w:r>
                      <w:r>
                        <w:t>the</w:t>
                      </w:r>
                      <w:r>
                        <w:rPr>
                          <w:spacing w:val="-6"/>
                        </w:rPr>
                        <w:t xml:space="preserve"> </w:t>
                      </w:r>
                      <w:r>
                        <w:t>family</w:t>
                      </w:r>
                      <w:r>
                        <w:rPr>
                          <w:spacing w:val="-2"/>
                        </w:rPr>
                        <w:t xml:space="preserve"> </w:t>
                      </w:r>
                      <w:r>
                        <w:t>head</w:t>
                      </w:r>
                      <w:r>
                        <w:rPr>
                          <w:spacing w:val="-2"/>
                        </w:rPr>
                        <w:t xml:space="preserve"> </w:t>
                      </w:r>
                      <w:r>
                        <w:t>or</w:t>
                      </w:r>
                      <w:r>
                        <w:rPr>
                          <w:spacing w:val="-3"/>
                        </w:rPr>
                        <w:t xml:space="preserve"> </w:t>
                      </w:r>
                      <w:r>
                        <w:t>spouse</w:t>
                      </w:r>
                      <w:r>
                        <w:rPr>
                          <w:spacing w:val="-3"/>
                        </w:rPr>
                        <w:t xml:space="preserve"> </w:t>
                      </w:r>
                      <w:r>
                        <w:t>(even</w:t>
                      </w:r>
                      <w:r>
                        <w:rPr>
                          <w:spacing w:val="-2"/>
                        </w:rPr>
                        <w:t xml:space="preserve"> </w:t>
                      </w:r>
                      <w:r>
                        <w:t>if</w:t>
                      </w:r>
                      <w:r>
                        <w:rPr>
                          <w:spacing w:val="-6"/>
                        </w:rPr>
                        <w:t xml:space="preserve"> </w:t>
                      </w:r>
                      <w:r>
                        <w:t>temporarily</w:t>
                      </w:r>
                      <w:r>
                        <w:rPr>
                          <w:spacing w:val="-2"/>
                        </w:rPr>
                        <w:t xml:space="preserve"> </w:t>
                      </w:r>
                      <w:r>
                        <w:t>absent)</w:t>
                      </w:r>
                      <w:r>
                        <w:rPr>
                          <w:spacing w:val="-6"/>
                        </w:rPr>
                        <w:t xml:space="preserve"> </w:t>
                      </w:r>
                      <w:r>
                        <w:t>or</w:t>
                      </w:r>
                      <w:r>
                        <w:rPr>
                          <w:spacing w:val="-3"/>
                        </w:rPr>
                        <w:t xml:space="preserve"> </w:t>
                      </w:r>
                      <w:r>
                        <w:t>to</w:t>
                      </w:r>
                      <w:r>
                        <w:rPr>
                          <w:spacing w:val="-2"/>
                        </w:rPr>
                        <w:t xml:space="preserve"> </w:t>
                      </w:r>
                      <w:r>
                        <w:t>any</w:t>
                      </w:r>
                      <w:r>
                        <w:rPr>
                          <w:spacing w:val="-2"/>
                        </w:rPr>
                        <w:t xml:space="preserve"> </w:t>
                      </w:r>
                      <w:r>
                        <w:t>other family member; or</w:t>
                      </w:r>
                    </w:p>
                    <w:p w14:paraId="77B173D5" w14:textId="77777777" w:rsidR="00BA6C45" w:rsidRDefault="00C12AD7">
                      <w:pPr>
                        <w:pStyle w:val="BodyText"/>
                        <w:numPr>
                          <w:ilvl w:val="1"/>
                          <w:numId w:val="51"/>
                        </w:numPr>
                        <w:tabs>
                          <w:tab w:val="left" w:pos="447"/>
                        </w:tabs>
                        <w:ind w:right="389" w:firstLine="0"/>
                      </w:pPr>
                      <w:r>
                        <w:t>Are</w:t>
                      </w:r>
                      <w:r>
                        <w:rPr>
                          <w:spacing w:val="-7"/>
                        </w:rPr>
                        <w:t xml:space="preserve"> </w:t>
                      </w:r>
                      <w:r>
                        <w:t>anticipated</w:t>
                      </w:r>
                      <w:r>
                        <w:rPr>
                          <w:spacing w:val="-4"/>
                        </w:rPr>
                        <w:t xml:space="preserve"> </w:t>
                      </w:r>
                      <w:r>
                        <w:t>to</w:t>
                      </w:r>
                      <w:r>
                        <w:rPr>
                          <w:spacing w:val="-3"/>
                        </w:rPr>
                        <w:t xml:space="preserve"> </w:t>
                      </w:r>
                      <w:r>
                        <w:t>be</w:t>
                      </w:r>
                      <w:r>
                        <w:rPr>
                          <w:spacing w:val="-4"/>
                        </w:rPr>
                        <w:t xml:space="preserve"> </w:t>
                      </w:r>
                      <w:r>
                        <w:t>received</w:t>
                      </w:r>
                      <w:r>
                        <w:rPr>
                          <w:spacing w:val="-4"/>
                        </w:rPr>
                        <w:t xml:space="preserve"> </w:t>
                      </w:r>
                      <w:r>
                        <w:t>from</w:t>
                      </w:r>
                      <w:r>
                        <w:rPr>
                          <w:spacing w:val="-3"/>
                        </w:rPr>
                        <w:t xml:space="preserve"> </w:t>
                      </w:r>
                      <w:r>
                        <w:t>a</w:t>
                      </w:r>
                      <w:r>
                        <w:rPr>
                          <w:spacing w:val="-7"/>
                        </w:rPr>
                        <w:t xml:space="preserve"> </w:t>
                      </w:r>
                      <w:r>
                        <w:t>source</w:t>
                      </w:r>
                      <w:r>
                        <w:rPr>
                          <w:spacing w:val="-7"/>
                        </w:rPr>
                        <w:t xml:space="preserve"> </w:t>
                      </w:r>
                      <w:r>
                        <w:t>outside</w:t>
                      </w:r>
                      <w:r>
                        <w:rPr>
                          <w:spacing w:val="-7"/>
                        </w:rPr>
                        <w:t xml:space="preserve"> </w:t>
                      </w:r>
                      <w:r>
                        <w:t>the</w:t>
                      </w:r>
                      <w:r>
                        <w:rPr>
                          <w:spacing w:val="-7"/>
                        </w:rPr>
                        <w:t xml:space="preserve"> </w:t>
                      </w:r>
                      <w:r>
                        <w:t>family</w:t>
                      </w:r>
                      <w:r>
                        <w:rPr>
                          <w:spacing w:val="-3"/>
                        </w:rPr>
                        <w:t xml:space="preserve"> </w:t>
                      </w:r>
                      <w:r>
                        <w:t>during</w:t>
                      </w:r>
                      <w:r>
                        <w:rPr>
                          <w:spacing w:val="-3"/>
                        </w:rPr>
                        <w:t xml:space="preserve"> </w:t>
                      </w:r>
                      <w:r>
                        <w:t>the</w:t>
                      </w:r>
                      <w:r>
                        <w:rPr>
                          <w:spacing w:val="-7"/>
                        </w:rPr>
                        <w:t xml:space="preserve"> </w:t>
                      </w:r>
                      <w:r>
                        <w:t>12-month</w:t>
                      </w:r>
                      <w:r>
                        <w:rPr>
                          <w:spacing w:val="-3"/>
                        </w:rPr>
                        <w:t xml:space="preserve"> </w:t>
                      </w:r>
                      <w:r>
                        <w:t>period following admission or annual reexamination effective date; and</w:t>
                      </w:r>
                    </w:p>
                    <w:p w14:paraId="6DB5A9AA" w14:textId="77777777" w:rsidR="00BA6C45" w:rsidRDefault="00C12AD7">
                      <w:pPr>
                        <w:pStyle w:val="BodyText"/>
                        <w:numPr>
                          <w:ilvl w:val="1"/>
                          <w:numId w:val="51"/>
                        </w:numPr>
                        <w:tabs>
                          <w:tab w:val="left" w:pos="447"/>
                        </w:tabs>
                        <w:ind w:left="446" w:hanging="342"/>
                      </w:pPr>
                      <w:r>
                        <w:t>Which</w:t>
                      </w:r>
                      <w:r>
                        <w:rPr>
                          <w:spacing w:val="-5"/>
                        </w:rPr>
                        <w:t xml:space="preserve"> </w:t>
                      </w:r>
                      <w:r>
                        <w:t>are</w:t>
                      </w:r>
                      <w:r>
                        <w:rPr>
                          <w:spacing w:val="-6"/>
                        </w:rPr>
                        <w:t xml:space="preserve"> </w:t>
                      </w:r>
                      <w:r>
                        <w:t>not</w:t>
                      </w:r>
                      <w:r>
                        <w:rPr>
                          <w:spacing w:val="-1"/>
                        </w:rPr>
                        <w:t xml:space="preserve"> </w:t>
                      </w:r>
                      <w:r>
                        <w:t>specifically</w:t>
                      </w:r>
                      <w:r>
                        <w:rPr>
                          <w:spacing w:val="-2"/>
                        </w:rPr>
                        <w:t xml:space="preserve"> </w:t>
                      </w:r>
                      <w:r>
                        <w:t>excluded</w:t>
                      </w:r>
                      <w:r>
                        <w:rPr>
                          <w:spacing w:val="-2"/>
                        </w:rPr>
                        <w:t xml:space="preserve"> </w:t>
                      </w:r>
                      <w:r>
                        <w:t>in</w:t>
                      </w:r>
                      <w:r>
                        <w:rPr>
                          <w:spacing w:val="-2"/>
                        </w:rPr>
                        <w:t xml:space="preserve"> </w:t>
                      </w:r>
                      <w:r>
                        <w:t>paragraph</w:t>
                      </w:r>
                      <w:r>
                        <w:rPr>
                          <w:spacing w:val="-2"/>
                        </w:rPr>
                        <w:t xml:space="preserve"> [5.609(c)].</w:t>
                      </w:r>
                    </w:p>
                    <w:p w14:paraId="6D3ABF30" w14:textId="77777777" w:rsidR="00BA6C45" w:rsidRDefault="00C12AD7">
                      <w:pPr>
                        <w:pStyle w:val="BodyText"/>
                        <w:numPr>
                          <w:ilvl w:val="1"/>
                          <w:numId w:val="51"/>
                        </w:numPr>
                        <w:tabs>
                          <w:tab w:val="left" w:pos="447"/>
                        </w:tabs>
                        <w:ind w:right="624" w:firstLine="0"/>
                      </w:pPr>
                      <w:r>
                        <w:t>Annual</w:t>
                      </w:r>
                      <w:r>
                        <w:rPr>
                          <w:spacing w:val="-4"/>
                        </w:rPr>
                        <w:t xml:space="preserve"> </w:t>
                      </w:r>
                      <w:r>
                        <w:t>income</w:t>
                      </w:r>
                      <w:r>
                        <w:rPr>
                          <w:spacing w:val="-5"/>
                        </w:rPr>
                        <w:t xml:space="preserve"> </w:t>
                      </w:r>
                      <w:r>
                        <w:t>also</w:t>
                      </w:r>
                      <w:r>
                        <w:rPr>
                          <w:spacing w:val="-4"/>
                        </w:rPr>
                        <w:t xml:space="preserve"> </w:t>
                      </w:r>
                      <w:r>
                        <w:t>means</w:t>
                      </w:r>
                      <w:r>
                        <w:rPr>
                          <w:spacing w:val="-4"/>
                        </w:rPr>
                        <w:t xml:space="preserve"> </w:t>
                      </w:r>
                      <w:r>
                        <w:t>amounts</w:t>
                      </w:r>
                      <w:r>
                        <w:rPr>
                          <w:spacing w:val="-4"/>
                        </w:rPr>
                        <w:t xml:space="preserve"> </w:t>
                      </w:r>
                      <w:r>
                        <w:t>derived</w:t>
                      </w:r>
                      <w:r>
                        <w:rPr>
                          <w:spacing w:val="-4"/>
                        </w:rPr>
                        <w:t xml:space="preserve"> </w:t>
                      </w:r>
                      <w:r>
                        <w:t>(during</w:t>
                      </w:r>
                      <w:r>
                        <w:rPr>
                          <w:spacing w:val="-4"/>
                        </w:rPr>
                        <w:t xml:space="preserve"> </w:t>
                      </w:r>
                      <w:r>
                        <w:t>the</w:t>
                      </w:r>
                      <w:r>
                        <w:rPr>
                          <w:spacing w:val="-5"/>
                        </w:rPr>
                        <w:t xml:space="preserve"> </w:t>
                      </w:r>
                      <w:r>
                        <w:t>12-month</w:t>
                      </w:r>
                      <w:r>
                        <w:rPr>
                          <w:spacing w:val="-4"/>
                        </w:rPr>
                        <w:t xml:space="preserve"> </w:t>
                      </w:r>
                      <w:r>
                        <w:t>period)</w:t>
                      </w:r>
                      <w:r>
                        <w:rPr>
                          <w:spacing w:val="-3"/>
                        </w:rPr>
                        <w:t xml:space="preserve"> </w:t>
                      </w:r>
                      <w:r>
                        <w:t>from</w:t>
                      </w:r>
                      <w:r>
                        <w:rPr>
                          <w:spacing w:val="-4"/>
                        </w:rPr>
                        <w:t xml:space="preserve"> </w:t>
                      </w:r>
                      <w:r>
                        <w:t>assets</w:t>
                      </w:r>
                      <w:r>
                        <w:rPr>
                          <w:spacing w:val="-4"/>
                        </w:rPr>
                        <w:t xml:space="preserve"> </w:t>
                      </w:r>
                      <w:r>
                        <w:t>to which any member of the family has access.</w:t>
                      </w:r>
                    </w:p>
                  </w:txbxContent>
                </v:textbox>
                <w10:wrap type="topAndBottom" anchorx="page"/>
              </v:shape>
            </w:pict>
          </mc:Fallback>
        </mc:AlternateContent>
      </w:r>
    </w:p>
    <w:p w14:paraId="1BA29363" w14:textId="77777777" w:rsidR="00BA6C45" w:rsidRDefault="00C12AD7">
      <w:pPr>
        <w:pStyle w:val="BodyText"/>
        <w:spacing w:before="87"/>
        <w:ind w:left="360" w:right="989"/>
        <w:jc w:val="both"/>
      </w:pPr>
      <w:r>
        <w:t>In</w:t>
      </w:r>
      <w:r>
        <w:rPr>
          <w:spacing w:val="-2"/>
        </w:rPr>
        <w:t xml:space="preserve"> </w:t>
      </w:r>
      <w:r>
        <w:t>addition</w:t>
      </w:r>
      <w:r>
        <w:rPr>
          <w:spacing w:val="-2"/>
        </w:rPr>
        <w:t xml:space="preserve"> </w:t>
      </w:r>
      <w:r>
        <w:t>to</w:t>
      </w:r>
      <w:r>
        <w:rPr>
          <w:spacing w:val="-2"/>
        </w:rPr>
        <w:t xml:space="preserve"> </w:t>
      </w:r>
      <w:r>
        <w:t>this</w:t>
      </w:r>
      <w:r>
        <w:rPr>
          <w:spacing w:val="-2"/>
        </w:rPr>
        <w:t xml:space="preserve"> </w:t>
      </w:r>
      <w:r>
        <w:t>general</w:t>
      </w:r>
      <w:r>
        <w:rPr>
          <w:spacing w:val="-2"/>
        </w:rPr>
        <w:t xml:space="preserve"> </w:t>
      </w:r>
      <w:r>
        <w:t>definition,</w:t>
      </w:r>
      <w:r>
        <w:rPr>
          <w:spacing w:val="-2"/>
        </w:rPr>
        <w:t xml:space="preserve"> </w:t>
      </w:r>
      <w:r>
        <w:t>HUD</w:t>
      </w:r>
      <w:r>
        <w:rPr>
          <w:spacing w:val="-3"/>
        </w:rPr>
        <w:t xml:space="preserve"> </w:t>
      </w:r>
      <w:r>
        <w:t>regulations</w:t>
      </w:r>
      <w:r>
        <w:rPr>
          <w:spacing w:val="-2"/>
        </w:rPr>
        <w:t xml:space="preserve"> </w:t>
      </w:r>
      <w:r>
        <w:t>establish</w:t>
      </w:r>
      <w:r>
        <w:rPr>
          <w:spacing w:val="-2"/>
        </w:rPr>
        <w:t xml:space="preserve"> </w:t>
      </w:r>
      <w:r>
        <w:t>policies</w:t>
      </w:r>
      <w:r>
        <w:rPr>
          <w:spacing w:val="-2"/>
        </w:rPr>
        <w:t xml:space="preserve"> </w:t>
      </w:r>
      <w:r>
        <w:t>for</w:t>
      </w:r>
      <w:r>
        <w:rPr>
          <w:spacing w:val="-3"/>
        </w:rPr>
        <w:t xml:space="preserve"> </w:t>
      </w:r>
      <w:r>
        <w:t>treating</w:t>
      </w:r>
      <w:r>
        <w:rPr>
          <w:spacing w:val="-2"/>
        </w:rPr>
        <w:t xml:space="preserve"> </w:t>
      </w:r>
      <w:r>
        <w:t>specific types</w:t>
      </w:r>
      <w:r>
        <w:rPr>
          <w:spacing w:val="-2"/>
        </w:rPr>
        <w:t xml:space="preserve"> </w:t>
      </w:r>
      <w:r>
        <w:t>of</w:t>
      </w:r>
      <w:r>
        <w:rPr>
          <w:spacing w:val="-3"/>
        </w:rPr>
        <w:t xml:space="preserve"> </w:t>
      </w:r>
      <w:r>
        <w:t>income</w:t>
      </w:r>
      <w:r>
        <w:rPr>
          <w:spacing w:val="-3"/>
        </w:rPr>
        <w:t xml:space="preserve"> </w:t>
      </w:r>
      <w:r>
        <w:t>and assets.</w:t>
      </w:r>
      <w:r>
        <w:rPr>
          <w:spacing w:val="-2"/>
        </w:rPr>
        <w:t xml:space="preserve"> </w:t>
      </w:r>
      <w:r>
        <w:t>The</w:t>
      </w:r>
      <w:r>
        <w:rPr>
          <w:spacing w:val="-3"/>
        </w:rPr>
        <w:t xml:space="preserve"> </w:t>
      </w:r>
      <w:r>
        <w:t>full</w:t>
      </w:r>
      <w:r>
        <w:rPr>
          <w:spacing w:val="-2"/>
        </w:rPr>
        <w:t xml:space="preserve"> </w:t>
      </w:r>
      <w:r>
        <w:t>texts</w:t>
      </w:r>
      <w:r>
        <w:rPr>
          <w:spacing w:val="-2"/>
        </w:rPr>
        <w:t xml:space="preserve"> </w:t>
      </w:r>
      <w:r>
        <w:t>of</w:t>
      </w:r>
      <w:r>
        <w:rPr>
          <w:spacing w:val="-3"/>
        </w:rPr>
        <w:t xml:space="preserve"> </w:t>
      </w:r>
      <w:r>
        <w:t>those</w:t>
      </w:r>
      <w:r>
        <w:rPr>
          <w:spacing w:val="-1"/>
        </w:rPr>
        <w:t xml:space="preserve"> </w:t>
      </w:r>
      <w:r>
        <w:t>portions</w:t>
      </w:r>
      <w:r>
        <w:rPr>
          <w:spacing w:val="-2"/>
        </w:rPr>
        <w:t xml:space="preserve"> </w:t>
      </w:r>
      <w:r>
        <w:t>of</w:t>
      </w:r>
      <w:r>
        <w:rPr>
          <w:spacing w:val="-3"/>
        </w:rPr>
        <w:t xml:space="preserve"> </w:t>
      </w:r>
      <w:r>
        <w:t>the</w:t>
      </w:r>
      <w:r>
        <w:rPr>
          <w:spacing w:val="-3"/>
        </w:rPr>
        <w:t xml:space="preserve"> </w:t>
      </w:r>
      <w:r>
        <w:t>regulations</w:t>
      </w:r>
      <w:r>
        <w:rPr>
          <w:spacing w:val="-2"/>
        </w:rPr>
        <w:t xml:space="preserve"> </w:t>
      </w:r>
      <w:r>
        <w:t>are</w:t>
      </w:r>
      <w:r>
        <w:rPr>
          <w:spacing w:val="-3"/>
        </w:rPr>
        <w:t xml:space="preserve"> </w:t>
      </w:r>
      <w:r>
        <w:t>provided</w:t>
      </w:r>
      <w:r>
        <w:rPr>
          <w:spacing w:val="-2"/>
        </w:rPr>
        <w:t xml:space="preserve"> </w:t>
      </w:r>
      <w:r>
        <w:t>in exhibits at the end of this chapter as follows:</w:t>
      </w:r>
    </w:p>
    <w:p w14:paraId="46FCEBF2" w14:textId="77777777" w:rsidR="00BA6C45" w:rsidRDefault="00C12AD7">
      <w:pPr>
        <w:pStyle w:val="ListParagraph"/>
        <w:numPr>
          <w:ilvl w:val="0"/>
          <w:numId w:val="55"/>
        </w:numPr>
        <w:tabs>
          <w:tab w:val="left" w:pos="719"/>
          <w:tab w:val="left" w:pos="720"/>
        </w:tabs>
        <w:spacing w:before="122"/>
        <w:rPr>
          <w:rFonts w:ascii="Symbol" w:hAnsi="Symbol"/>
          <w:sz w:val="24"/>
        </w:rPr>
      </w:pPr>
      <w:r>
        <w:rPr>
          <w:sz w:val="24"/>
        </w:rPr>
        <w:t>Annual</w:t>
      </w:r>
      <w:r>
        <w:rPr>
          <w:spacing w:val="-6"/>
          <w:sz w:val="24"/>
        </w:rPr>
        <w:t xml:space="preserve"> </w:t>
      </w:r>
      <w:r>
        <w:rPr>
          <w:sz w:val="24"/>
        </w:rPr>
        <w:t>Income</w:t>
      </w:r>
      <w:r>
        <w:rPr>
          <w:spacing w:val="-2"/>
          <w:sz w:val="24"/>
        </w:rPr>
        <w:t xml:space="preserve"> </w:t>
      </w:r>
      <w:r>
        <w:rPr>
          <w:sz w:val="24"/>
        </w:rPr>
        <w:t>Inclusions</w:t>
      </w:r>
      <w:r>
        <w:rPr>
          <w:spacing w:val="-6"/>
          <w:sz w:val="24"/>
        </w:rPr>
        <w:t xml:space="preserve"> </w:t>
      </w:r>
      <w:r>
        <w:rPr>
          <w:sz w:val="24"/>
        </w:rPr>
        <w:t>(Exhibit</w:t>
      </w:r>
      <w:r>
        <w:rPr>
          <w:spacing w:val="-5"/>
          <w:sz w:val="24"/>
        </w:rPr>
        <w:t xml:space="preserve"> </w:t>
      </w:r>
      <w:r>
        <w:rPr>
          <w:sz w:val="24"/>
        </w:rPr>
        <w:t>6-</w:t>
      </w:r>
      <w:r>
        <w:rPr>
          <w:spacing w:val="-5"/>
          <w:sz w:val="24"/>
        </w:rPr>
        <w:t>1)</w:t>
      </w:r>
    </w:p>
    <w:p w14:paraId="6FF4787B" w14:textId="77777777" w:rsidR="00BA6C45" w:rsidRDefault="00C12AD7">
      <w:pPr>
        <w:pStyle w:val="ListParagraph"/>
        <w:numPr>
          <w:ilvl w:val="0"/>
          <w:numId w:val="55"/>
        </w:numPr>
        <w:tabs>
          <w:tab w:val="left" w:pos="719"/>
          <w:tab w:val="left" w:pos="720"/>
        </w:tabs>
        <w:spacing w:before="116"/>
        <w:rPr>
          <w:rFonts w:ascii="Symbol" w:hAnsi="Symbol"/>
          <w:sz w:val="24"/>
        </w:rPr>
      </w:pPr>
      <w:r>
        <w:rPr>
          <w:sz w:val="24"/>
        </w:rPr>
        <w:t>Annual</w:t>
      </w:r>
      <w:r>
        <w:rPr>
          <w:spacing w:val="-5"/>
          <w:sz w:val="24"/>
        </w:rPr>
        <w:t xml:space="preserve"> </w:t>
      </w:r>
      <w:r>
        <w:rPr>
          <w:sz w:val="24"/>
        </w:rPr>
        <w:t>Income</w:t>
      </w:r>
      <w:r>
        <w:rPr>
          <w:spacing w:val="-7"/>
          <w:sz w:val="24"/>
        </w:rPr>
        <w:t xml:space="preserve"> </w:t>
      </w:r>
      <w:r>
        <w:rPr>
          <w:sz w:val="24"/>
        </w:rPr>
        <w:t>Exclusions</w:t>
      </w:r>
      <w:r>
        <w:rPr>
          <w:spacing w:val="-5"/>
          <w:sz w:val="24"/>
        </w:rPr>
        <w:t xml:space="preserve"> </w:t>
      </w:r>
      <w:r>
        <w:rPr>
          <w:sz w:val="24"/>
        </w:rPr>
        <w:t>(Exhibit</w:t>
      </w:r>
      <w:r>
        <w:rPr>
          <w:spacing w:val="-4"/>
          <w:sz w:val="24"/>
        </w:rPr>
        <w:t xml:space="preserve"> </w:t>
      </w:r>
      <w:r>
        <w:rPr>
          <w:sz w:val="24"/>
        </w:rPr>
        <w:t>6-</w:t>
      </w:r>
      <w:r>
        <w:rPr>
          <w:spacing w:val="-5"/>
          <w:sz w:val="24"/>
        </w:rPr>
        <w:t>2)</w:t>
      </w:r>
    </w:p>
    <w:p w14:paraId="10BEF129"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Treatment</w:t>
      </w:r>
      <w:r>
        <w:rPr>
          <w:spacing w:val="-7"/>
          <w:sz w:val="24"/>
        </w:rPr>
        <w:t xml:space="preserve"> </w:t>
      </w:r>
      <w:r>
        <w:rPr>
          <w:sz w:val="24"/>
        </w:rPr>
        <w:t>of</w:t>
      </w:r>
      <w:r>
        <w:rPr>
          <w:spacing w:val="-1"/>
          <w:sz w:val="24"/>
        </w:rPr>
        <w:t xml:space="preserve"> </w:t>
      </w:r>
      <w:r>
        <w:rPr>
          <w:sz w:val="24"/>
        </w:rPr>
        <w:t>Family</w:t>
      </w:r>
      <w:r>
        <w:rPr>
          <w:spacing w:val="-5"/>
          <w:sz w:val="24"/>
        </w:rPr>
        <w:t xml:space="preserve"> </w:t>
      </w:r>
      <w:r>
        <w:rPr>
          <w:sz w:val="24"/>
        </w:rPr>
        <w:t>Assets</w:t>
      </w:r>
      <w:r>
        <w:rPr>
          <w:spacing w:val="-2"/>
          <w:sz w:val="24"/>
        </w:rPr>
        <w:t xml:space="preserve"> </w:t>
      </w:r>
      <w:r>
        <w:rPr>
          <w:sz w:val="24"/>
        </w:rPr>
        <w:t>(Exhibit</w:t>
      </w:r>
      <w:r>
        <w:rPr>
          <w:spacing w:val="-2"/>
          <w:sz w:val="24"/>
        </w:rPr>
        <w:t xml:space="preserve"> </w:t>
      </w:r>
      <w:r>
        <w:rPr>
          <w:sz w:val="24"/>
        </w:rPr>
        <w:t>6-</w:t>
      </w:r>
      <w:r>
        <w:rPr>
          <w:spacing w:val="-5"/>
          <w:sz w:val="24"/>
        </w:rPr>
        <w:t>3)</w:t>
      </w:r>
    </w:p>
    <w:p w14:paraId="083669B8"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rPr>
        <w:t>Earned</w:t>
      </w:r>
      <w:r>
        <w:rPr>
          <w:spacing w:val="-5"/>
          <w:sz w:val="24"/>
        </w:rPr>
        <w:t xml:space="preserve"> </w:t>
      </w:r>
      <w:r>
        <w:rPr>
          <w:sz w:val="24"/>
        </w:rPr>
        <w:t>Income</w:t>
      </w:r>
      <w:r>
        <w:rPr>
          <w:spacing w:val="-7"/>
          <w:sz w:val="24"/>
        </w:rPr>
        <w:t xml:space="preserve"> </w:t>
      </w:r>
      <w:r>
        <w:rPr>
          <w:sz w:val="24"/>
        </w:rPr>
        <w:t>Disallowance</w:t>
      </w:r>
      <w:r>
        <w:rPr>
          <w:spacing w:val="-6"/>
          <w:sz w:val="24"/>
        </w:rPr>
        <w:t xml:space="preserve"> </w:t>
      </w:r>
      <w:r>
        <w:rPr>
          <w:sz w:val="24"/>
        </w:rPr>
        <w:t>(Exhibit</w:t>
      </w:r>
      <w:r>
        <w:rPr>
          <w:spacing w:val="-5"/>
          <w:sz w:val="24"/>
        </w:rPr>
        <w:t xml:space="preserve"> </w:t>
      </w:r>
      <w:r>
        <w:rPr>
          <w:sz w:val="24"/>
        </w:rPr>
        <w:t>6-</w:t>
      </w:r>
      <w:r>
        <w:rPr>
          <w:spacing w:val="-5"/>
          <w:sz w:val="24"/>
        </w:rPr>
        <w:t>4)</w:t>
      </w:r>
    </w:p>
    <w:p w14:paraId="2A8277AF"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The</w:t>
      </w:r>
      <w:r>
        <w:rPr>
          <w:spacing w:val="-8"/>
          <w:sz w:val="24"/>
        </w:rPr>
        <w:t xml:space="preserve"> </w:t>
      </w:r>
      <w:r>
        <w:rPr>
          <w:sz w:val="24"/>
        </w:rPr>
        <w:t>Effect</w:t>
      </w:r>
      <w:r>
        <w:rPr>
          <w:spacing w:val="-4"/>
          <w:sz w:val="24"/>
        </w:rPr>
        <w:t xml:space="preserve"> </w:t>
      </w:r>
      <w:r>
        <w:rPr>
          <w:sz w:val="24"/>
        </w:rPr>
        <w:t>of</w:t>
      </w:r>
      <w:r>
        <w:rPr>
          <w:spacing w:val="-3"/>
          <w:sz w:val="24"/>
        </w:rPr>
        <w:t xml:space="preserve"> </w:t>
      </w:r>
      <w:r>
        <w:rPr>
          <w:sz w:val="24"/>
        </w:rPr>
        <w:t>Welfare</w:t>
      </w:r>
      <w:r>
        <w:rPr>
          <w:spacing w:val="-6"/>
          <w:sz w:val="24"/>
        </w:rPr>
        <w:t xml:space="preserve"> </w:t>
      </w:r>
      <w:r>
        <w:rPr>
          <w:sz w:val="24"/>
        </w:rPr>
        <w:t>Benefit</w:t>
      </w:r>
      <w:r>
        <w:rPr>
          <w:spacing w:val="-2"/>
          <w:sz w:val="24"/>
        </w:rPr>
        <w:t xml:space="preserve"> </w:t>
      </w:r>
      <w:r>
        <w:rPr>
          <w:sz w:val="24"/>
        </w:rPr>
        <w:t>Reduction</w:t>
      </w:r>
      <w:r>
        <w:rPr>
          <w:spacing w:val="-5"/>
          <w:sz w:val="24"/>
        </w:rPr>
        <w:t xml:space="preserve"> </w:t>
      </w:r>
      <w:r>
        <w:rPr>
          <w:sz w:val="24"/>
        </w:rPr>
        <w:t>(Exhibit</w:t>
      </w:r>
      <w:r>
        <w:rPr>
          <w:spacing w:val="-3"/>
          <w:sz w:val="24"/>
        </w:rPr>
        <w:t xml:space="preserve"> </w:t>
      </w:r>
      <w:r>
        <w:rPr>
          <w:sz w:val="24"/>
        </w:rPr>
        <w:t>6-</w:t>
      </w:r>
      <w:r>
        <w:rPr>
          <w:spacing w:val="-5"/>
          <w:sz w:val="24"/>
        </w:rPr>
        <w:t>5)</w:t>
      </w:r>
    </w:p>
    <w:p w14:paraId="6A36451F" w14:textId="77777777" w:rsidR="00BA6C45" w:rsidRDefault="00C12AD7">
      <w:pPr>
        <w:pStyle w:val="BodyText"/>
        <w:spacing w:before="119"/>
        <w:ind w:left="359" w:right="539"/>
      </w:pPr>
      <w:r>
        <w:t>Sections 6-I.B and 6-I.C discuss general requirements and methods for calculating annual income. The rest of this section describes how each source of income is treated for the purposes of determining annual income. HUD regulations present income inclusions and exclusions separately [24 CFR 5.609(b) and 24 CFR 5.609(c)]. In this ACOP, however, the discussions of income inclusions and exclusions are integrated by topic (e.g., all policies affecting earned income</w:t>
      </w:r>
      <w:r>
        <w:rPr>
          <w:spacing w:val="-8"/>
        </w:rPr>
        <w:t xml:space="preserve"> </w:t>
      </w:r>
      <w:r>
        <w:t>are</w:t>
      </w:r>
      <w:r>
        <w:rPr>
          <w:spacing w:val="-8"/>
        </w:rPr>
        <w:t xml:space="preserve"> </w:t>
      </w:r>
      <w:r>
        <w:t>discussed</w:t>
      </w:r>
      <w:r>
        <w:rPr>
          <w:spacing w:val="-4"/>
        </w:rPr>
        <w:t xml:space="preserve"> </w:t>
      </w:r>
      <w:r>
        <w:t>together</w:t>
      </w:r>
      <w:r>
        <w:rPr>
          <w:spacing w:val="-8"/>
        </w:rPr>
        <w:t xml:space="preserve"> </w:t>
      </w:r>
      <w:r>
        <w:t>in</w:t>
      </w:r>
      <w:r>
        <w:rPr>
          <w:spacing w:val="-4"/>
        </w:rPr>
        <w:t xml:space="preserve"> </w:t>
      </w:r>
      <w:r>
        <w:t>section</w:t>
      </w:r>
      <w:r>
        <w:rPr>
          <w:spacing w:val="-7"/>
        </w:rPr>
        <w:t xml:space="preserve"> </w:t>
      </w:r>
      <w:r>
        <w:t>6-I.D).</w:t>
      </w:r>
      <w:r>
        <w:rPr>
          <w:spacing w:val="-4"/>
        </w:rPr>
        <w:t xml:space="preserve"> </w:t>
      </w:r>
      <w:r>
        <w:t>Verification</w:t>
      </w:r>
      <w:r>
        <w:rPr>
          <w:spacing w:val="-7"/>
        </w:rPr>
        <w:t xml:space="preserve"> </w:t>
      </w:r>
      <w:r>
        <w:t>requirements</w:t>
      </w:r>
      <w:r>
        <w:rPr>
          <w:spacing w:val="-4"/>
        </w:rPr>
        <w:t xml:space="preserve"> </w:t>
      </w:r>
      <w:r>
        <w:t>for</w:t>
      </w:r>
      <w:r>
        <w:rPr>
          <w:spacing w:val="-8"/>
        </w:rPr>
        <w:t xml:space="preserve"> </w:t>
      </w:r>
      <w:r>
        <w:t>annual</w:t>
      </w:r>
      <w:r>
        <w:rPr>
          <w:spacing w:val="-4"/>
        </w:rPr>
        <w:t xml:space="preserve"> </w:t>
      </w:r>
      <w:r>
        <w:t>income</w:t>
      </w:r>
      <w:r>
        <w:rPr>
          <w:spacing w:val="-5"/>
        </w:rPr>
        <w:t xml:space="preserve"> </w:t>
      </w:r>
      <w:r>
        <w:t>are discussed in Chapter 7.</w:t>
      </w:r>
    </w:p>
    <w:p w14:paraId="3F069A37" w14:textId="77777777" w:rsidR="00BA6C45" w:rsidRDefault="00BA6C45">
      <w:pPr>
        <w:sectPr w:rsidR="00BA6C45">
          <w:pgSz w:w="12240" w:h="15840"/>
          <w:pgMar w:top="1500" w:right="920" w:bottom="1120" w:left="1080" w:header="0" w:footer="925" w:gutter="0"/>
          <w:cols w:space="720"/>
        </w:sectPr>
      </w:pPr>
    </w:p>
    <w:p w14:paraId="7B5715A8" w14:textId="77777777" w:rsidR="00BA6C45" w:rsidRDefault="00C12AD7">
      <w:pPr>
        <w:pStyle w:val="Heading2"/>
      </w:pPr>
      <w:bookmarkStart w:id="162" w:name="6-I.B._HOUSEHOLD_COMPOSITION_AND_INCOME"/>
      <w:bookmarkEnd w:id="162"/>
      <w:r>
        <w:t>6-I.B.</w:t>
      </w:r>
      <w:r>
        <w:rPr>
          <w:spacing w:val="-5"/>
        </w:rPr>
        <w:t xml:space="preserve"> </w:t>
      </w:r>
      <w:r>
        <w:t>HOUSEHOLD</w:t>
      </w:r>
      <w:r>
        <w:rPr>
          <w:spacing w:val="-6"/>
        </w:rPr>
        <w:t xml:space="preserve"> </w:t>
      </w:r>
      <w:r>
        <w:t>COMPOSITION</w:t>
      </w:r>
      <w:r>
        <w:rPr>
          <w:spacing w:val="-5"/>
        </w:rPr>
        <w:t xml:space="preserve"> </w:t>
      </w:r>
      <w:r>
        <w:t>AND</w:t>
      </w:r>
      <w:r>
        <w:rPr>
          <w:spacing w:val="-5"/>
        </w:rPr>
        <w:t xml:space="preserve"> </w:t>
      </w:r>
      <w:r>
        <w:rPr>
          <w:spacing w:val="-2"/>
        </w:rPr>
        <w:t>INCOME</w:t>
      </w:r>
    </w:p>
    <w:p w14:paraId="56E6BA87" w14:textId="77777777" w:rsidR="00BA6C45" w:rsidRDefault="00C12AD7">
      <w:pPr>
        <w:pStyle w:val="BodyText"/>
        <w:ind w:left="360" w:right="539"/>
      </w:pPr>
      <w:r>
        <w:t>Income received by all family members must be counted unless specifically excluded by the regulations. It is the responsibility of the head of household to report changes in family composition. The rules on which sources of income are counted vary somewhat by family member.</w:t>
      </w:r>
      <w:r>
        <w:rPr>
          <w:spacing w:val="-7"/>
        </w:rPr>
        <w:t xml:space="preserve"> </w:t>
      </w:r>
      <w:r>
        <w:t>The</w:t>
      </w:r>
      <w:r>
        <w:rPr>
          <w:spacing w:val="-5"/>
        </w:rPr>
        <w:t xml:space="preserve"> </w:t>
      </w:r>
      <w:r>
        <w:t>chart</w:t>
      </w:r>
      <w:r>
        <w:rPr>
          <w:spacing w:val="-6"/>
        </w:rPr>
        <w:t xml:space="preserve"> </w:t>
      </w:r>
      <w:r>
        <w:t>below</w:t>
      </w:r>
      <w:r>
        <w:rPr>
          <w:spacing w:val="-7"/>
        </w:rPr>
        <w:t xml:space="preserve"> </w:t>
      </w:r>
      <w:r>
        <w:t>summarizes</w:t>
      </w:r>
      <w:r>
        <w:rPr>
          <w:spacing w:val="-7"/>
        </w:rPr>
        <w:t xml:space="preserve"> </w:t>
      </w:r>
      <w:r>
        <w:t>how</w:t>
      </w:r>
      <w:r>
        <w:rPr>
          <w:spacing w:val="-7"/>
        </w:rPr>
        <w:t xml:space="preserve"> </w:t>
      </w:r>
      <w:r>
        <w:t>family</w:t>
      </w:r>
      <w:r>
        <w:rPr>
          <w:spacing w:val="-4"/>
        </w:rPr>
        <w:t xml:space="preserve"> </w:t>
      </w:r>
      <w:r>
        <w:t>composition</w:t>
      </w:r>
      <w:r>
        <w:rPr>
          <w:spacing w:val="-7"/>
        </w:rPr>
        <w:t xml:space="preserve"> </w:t>
      </w:r>
      <w:r>
        <w:t>affects</w:t>
      </w:r>
      <w:r>
        <w:rPr>
          <w:spacing w:val="-7"/>
        </w:rPr>
        <w:t xml:space="preserve"> </w:t>
      </w:r>
      <w:r>
        <w:t>income</w:t>
      </w:r>
      <w:r>
        <w:rPr>
          <w:spacing w:val="-8"/>
        </w:rPr>
        <w:t xml:space="preserve"> </w:t>
      </w:r>
      <w:r>
        <w:t>determinations.</w:t>
      </w:r>
    </w:p>
    <w:p w14:paraId="6C8EA77B" w14:textId="77777777" w:rsidR="00BA6C45" w:rsidRDefault="00BA6C45">
      <w:pPr>
        <w:pStyle w:val="BodyText"/>
        <w:spacing w:before="1"/>
        <w:ind w:left="0"/>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5988"/>
      </w:tblGrid>
      <w:tr w:rsidR="00BA6C45" w14:paraId="41DBBD98" w14:textId="77777777">
        <w:trPr>
          <w:trHeight w:val="395"/>
        </w:trPr>
        <w:tc>
          <w:tcPr>
            <w:tcW w:w="9228" w:type="dxa"/>
            <w:gridSpan w:val="2"/>
          </w:tcPr>
          <w:p w14:paraId="37BBFCBD" w14:textId="77777777" w:rsidR="00BA6C45" w:rsidRDefault="00C12AD7">
            <w:pPr>
              <w:pStyle w:val="TableParagraph"/>
              <w:spacing w:before="102" w:line="273" w:lineRule="exact"/>
              <w:ind w:left="1810" w:right="1802"/>
              <w:jc w:val="center"/>
              <w:rPr>
                <w:b/>
                <w:sz w:val="24"/>
              </w:rPr>
            </w:pPr>
            <w:r>
              <w:rPr>
                <w:b/>
                <w:sz w:val="24"/>
              </w:rPr>
              <w:t>Summary</w:t>
            </w:r>
            <w:r>
              <w:rPr>
                <w:b/>
                <w:spacing w:val="-7"/>
                <w:sz w:val="24"/>
              </w:rPr>
              <w:t xml:space="preserve"> </w:t>
            </w:r>
            <w:r>
              <w:rPr>
                <w:b/>
                <w:sz w:val="24"/>
              </w:rPr>
              <w:t>of</w:t>
            </w:r>
            <w:r>
              <w:rPr>
                <w:b/>
                <w:spacing w:val="-6"/>
                <w:sz w:val="24"/>
              </w:rPr>
              <w:t xml:space="preserve"> </w:t>
            </w:r>
            <w:r>
              <w:rPr>
                <w:b/>
                <w:sz w:val="24"/>
              </w:rPr>
              <w:t>Income</w:t>
            </w:r>
            <w:r>
              <w:rPr>
                <w:b/>
                <w:spacing w:val="-5"/>
                <w:sz w:val="24"/>
              </w:rPr>
              <w:t xml:space="preserve"> </w:t>
            </w:r>
            <w:r>
              <w:rPr>
                <w:b/>
                <w:sz w:val="24"/>
              </w:rPr>
              <w:t>Included</w:t>
            </w:r>
            <w:r>
              <w:rPr>
                <w:b/>
                <w:spacing w:val="-2"/>
                <w:sz w:val="24"/>
              </w:rPr>
              <w:t xml:space="preserve"> </w:t>
            </w:r>
            <w:r>
              <w:rPr>
                <w:b/>
                <w:sz w:val="24"/>
              </w:rPr>
              <w:t>and</w:t>
            </w:r>
            <w:r>
              <w:rPr>
                <w:b/>
                <w:spacing w:val="-3"/>
                <w:sz w:val="24"/>
              </w:rPr>
              <w:t xml:space="preserve"> </w:t>
            </w:r>
            <w:r>
              <w:rPr>
                <w:b/>
                <w:sz w:val="24"/>
              </w:rPr>
              <w:t>Excluded</w:t>
            </w:r>
            <w:r>
              <w:rPr>
                <w:b/>
                <w:spacing w:val="-4"/>
                <w:sz w:val="24"/>
              </w:rPr>
              <w:t xml:space="preserve"> </w:t>
            </w:r>
            <w:r>
              <w:rPr>
                <w:b/>
                <w:sz w:val="24"/>
              </w:rPr>
              <w:t>by</w:t>
            </w:r>
            <w:r>
              <w:rPr>
                <w:b/>
                <w:spacing w:val="-4"/>
                <w:sz w:val="24"/>
              </w:rPr>
              <w:t xml:space="preserve"> </w:t>
            </w:r>
            <w:r>
              <w:rPr>
                <w:b/>
                <w:spacing w:val="-2"/>
                <w:sz w:val="24"/>
              </w:rPr>
              <w:t>Person</w:t>
            </w:r>
          </w:p>
        </w:tc>
      </w:tr>
      <w:tr w:rsidR="00BA6C45" w14:paraId="396123E4" w14:textId="77777777">
        <w:trPr>
          <w:trHeight w:val="393"/>
        </w:trPr>
        <w:tc>
          <w:tcPr>
            <w:tcW w:w="3240" w:type="dxa"/>
          </w:tcPr>
          <w:p w14:paraId="26054F61" w14:textId="77777777" w:rsidR="00BA6C45" w:rsidRDefault="00C12AD7">
            <w:pPr>
              <w:pStyle w:val="TableParagraph"/>
              <w:spacing w:before="102" w:line="271" w:lineRule="exact"/>
              <w:rPr>
                <w:sz w:val="24"/>
              </w:rPr>
            </w:pPr>
            <w:r>
              <w:rPr>
                <w:sz w:val="24"/>
              </w:rPr>
              <w:t>Live-in</w:t>
            </w:r>
            <w:r>
              <w:rPr>
                <w:spacing w:val="-8"/>
                <w:sz w:val="24"/>
              </w:rPr>
              <w:t xml:space="preserve"> </w:t>
            </w:r>
            <w:r>
              <w:rPr>
                <w:spacing w:val="-2"/>
                <w:sz w:val="24"/>
              </w:rPr>
              <w:t>aides</w:t>
            </w:r>
          </w:p>
        </w:tc>
        <w:tc>
          <w:tcPr>
            <w:tcW w:w="5988" w:type="dxa"/>
          </w:tcPr>
          <w:p w14:paraId="34C309F1" w14:textId="77777777" w:rsidR="00BA6C45" w:rsidRDefault="00C12AD7">
            <w:pPr>
              <w:pStyle w:val="TableParagraph"/>
              <w:spacing w:before="102" w:line="271" w:lineRule="exact"/>
              <w:rPr>
                <w:sz w:val="24"/>
              </w:rPr>
            </w:pPr>
            <w:r>
              <w:rPr>
                <w:sz w:val="24"/>
              </w:rPr>
              <w:t>Income</w:t>
            </w:r>
            <w:r>
              <w:rPr>
                <w:spacing w:val="-8"/>
                <w:sz w:val="24"/>
              </w:rPr>
              <w:t xml:space="preserve"> </w:t>
            </w:r>
            <w:r>
              <w:rPr>
                <w:sz w:val="24"/>
              </w:rPr>
              <w:t>from all</w:t>
            </w:r>
            <w:r>
              <w:rPr>
                <w:spacing w:val="-1"/>
                <w:sz w:val="24"/>
              </w:rPr>
              <w:t xml:space="preserve"> </w:t>
            </w:r>
            <w:r>
              <w:rPr>
                <w:sz w:val="24"/>
              </w:rPr>
              <w:t>sources</w:t>
            </w:r>
            <w:r>
              <w:rPr>
                <w:spacing w:val="-5"/>
                <w:sz w:val="24"/>
              </w:rPr>
              <w:t xml:space="preserve"> </w:t>
            </w:r>
            <w:r>
              <w:rPr>
                <w:sz w:val="24"/>
              </w:rPr>
              <w:t>is</w:t>
            </w:r>
            <w:r>
              <w:rPr>
                <w:spacing w:val="-2"/>
                <w:sz w:val="24"/>
              </w:rPr>
              <w:t xml:space="preserve"> </w:t>
            </w:r>
            <w:r>
              <w:rPr>
                <w:sz w:val="24"/>
              </w:rPr>
              <w:t>excluded</w:t>
            </w:r>
            <w:r>
              <w:rPr>
                <w:spacing w:val="-1"/>
                <w:sz w:val="24"/>
              </w:rPr>
              <w:t xml:space="preserve"> </w:t>
            </w:r>
            <w:r>
              <w:rPr>
                <w:sz w:val="24"/>
              </w:rPr>
              <w:t>[24</w:t>
            </w:r>
            <w:r>
              <w:rPr>
                <w:spacing w:val="-2"/>
                <w:sz w:val="24"/>
              </w:rPr>
              <w:t xml:space="preserve"> </w:t>
            </w:r>
            <w:r>
              <w:rPr>
                <w:sz w:val="24"/>
              </w:rPr>
              <w:t>CFR</w:t>
            </w:r>
            <w:r>
              <w:rPr>
                <w:spacing w:val="-3"/>
                <w:sz w:val="24"/>
              </w:rPr>
              <w:t xml:space="preserve"> </w:t>
            </w:r>
            <w:r>
              <w:rPr>
                <w:spacing w:val="-2"/>
                <w:sz w:val="24"/>
              </w:rPr>
              <w:t>5.609(c)(5)].</w:t>
            </w:r>
          </w:p>
        </w:tc>
      </w:tr>
      <w:tr w:rsidR="00BA6C45" w14:paraId="2C331740" w14:textId="77777777">
        <w:trPr>
          <w:trHeight w:val="395"/>
        </w:trPr>
        <w:tc>
          <w:tcPr>
            <w:tcW w:w="3240" w:type="dxa"/>
          </w:tcPr>
          <w:p w14:paraId="5EAAA44A" w14:textId="77777777" w:rsidR="00BA6C45" w:rsidRDefault="00C12AD7">
            <w:pPr>
              <w:pStyle w:val="TableParagraph"/>
              <w:spacing w:before="102" w:line="273" w:lineRule="exact"/>
              <w:rPr>
                <w:sz w:val="24"/>
              </w:rPr>
            </w:pPr>
            <w:r>
              <w:rPr>
                <w:sz w:val="24"/>
              </w:rPr>
              <w:t>Foster</w:t>
            </w:r>
            <w:r>
              <w:rPr>
                <w:spacing w:val="-3"/>
                <w:sz w:val="24"/>
              </w:rPr>
              <w:t xml:space="preserve"> </w:t>
            </w:r>
            <w:r>
              <w:rPr>
                <w:sz w:val="24"/>
              </w:rPr>
              <w:t>child</w:t>
            </w:r>
            <w:r>
              <w:rPr>
                <w:spacing w:val="-2"/>
                <w:sz w:val="24"/>
              </w:rPr>
              <w:t xml:space="preserve"> </w:t>
            </w:r>
            <w:r>
              <w:rPr>
                <w:sz w:val="24"/>
              </w:rPr>
              <w:t>or</w:t>
            </w:r>
            <w:r>
              <w:rPr>
                <w:spacing w:val="-3"/>
                <w:sz w:val="24"/>
              </w:rPr>
              <w:t xml:space="preserve"> </w:t>
            </w:r>
            <w:r>
              <w:rPr>
                <w:sz w:val="24"/>
              </w:rPr>
              <w:t>foster</w:t>
            </w:r>
            <w:r>
              <w:rPr>
                <w:spacing w:val="-2"/>
                <w:sz w:val="24"/>
              </w:rPr>
              <w:t xml:space="preserve"> </w:t>
            </w:r>
            <w:r>
              <w:rPr>
                <w:spacing w:val="-4"/>
                <w:sz w:val="24"/>
              </w:rPr>
              <w:t>adult</w:t>
            </w:r>
          </w:p>
        </w:tc>
        <w:tc>
          <w:tcPr>
            <w:tcW w:w="5988" w:type="dxa"/>
          </w:tcPr>
          <w:p w14:paraId="536D8924" w14:textId="77777777" w:rsidR="00BA6C45" w:rsidRDefault="00C12AD7">
            <w:pPr>
              <w:pStyle w:val="TableParagraph"/>
              <w:spacing w:before="102" w:line="273" w:lineRule="exact"/>
              <w:rPr>
                <w:sz w:val="24"/>
              </w:rPr>
            </w:pPr>
            <w:r>
              <w:rPr>
                <w:sz w:val="24"/>
              </w:rPr>
              <w:t>Income</w:t>
            </w:r>
            <w:r>
              <w:rPr>
                <w:spacing w:val="-8"/>
                <w:sz w:val="24"/>
              </w:rPr>
              <w:t xml:space="preserve"> </w:t>
            </w:r>
            <w:r>
              <w:rPr>
                <w:sz w:val="24"/>
              </w:rPr>
              <w:t>from all</w:t>
            </w:r>
            <w:r>
              <w:rPr>
                <w:spacing w:val="-3"/>
                <w:sz w:val="24"/>
              </w:rPr>
              <w:t xml:space="preserve"> </w:t>
            </w:r>
            <w:r>
              <w:rPr>
                <w:sz w:val="24"/>
              </w:rPr>
              <w:t>sources</w:t>
            </w:r>
            <w:r>
              <w:rPr>
                <w:spacing w:val="-2"/>
                <w:sz w:val="24"/>
              </w:rPr>
              <w:t xml:space="preserve"> </w:t>
            </w:r>
            <w:r>
              <w:rPr>
                <w:sz w:val="24"/>
              </w:rPr>
              <w:t>is</w:t>
            </w:r>
            <w:r>
              <w:rPr>
                <w:spacing w:val="-2"/>
                <w:sz w:val="24"/>
              </w:rPr>
              <w:t xml:space="preserve"> </w:t>
            </w:r>
            <w:r>
              <w:rPr>
                <w:sz w:val="24"/>
              </w:rPr>
              <w:t>excluded</w:t>
            </w:r>
            <w:r>
              <w:rPr>
                <w:spacing w:val="-4"/>
                <w:sz w:val="24"/>
              </w:rPr>
              <w:t xml:space="preserve"> </w:t>
            </w:r>
            <w:r>
              <w:rPr>
                <w:sz w:val="24"/>
              </w:rPr>
              <w:t>[24</w:t>
            </w:r>
            <w:r>
              <w:rPr>
                <w:spacing w:val="-2"/>
                <w:sz w:val="24"/>
              </w:rPr>
              <w:t xml:space="preserve"> </w:t>
            </w:r>
            <w:r>
              <w:rPr>
                <w:sz w:val="24"/>
              </w:rPr>
              <w:t>CFR</w:t>
            </w:r>
            <w:r>
              <w:rPr>
                <w:spacing w:val="-1"/>
                <w:sz w:val="24"/>
              </w:rPr>
              <w:t xml:space="preserve"> </w:t>
            </w:r>
            <w:r>
              <w:rPr>
                <w:spacing w:val="-2"/>
                <w:sz w:val="24"/>
              </w:rPr>
              <w:t>5.609(a)(1)].</w:t>
            </w:r>
          </w:p>
        </w:tc>
      </w:tr>
      <w:tr w:rsidR="00BA6C45" w14:paraId="1FD5BB82" w14:textId="77777777">
        <w:trPr>
          <w:trHeight w:val="674"/>
        </w:trPr>
        <w:tc>
          <w:tcPr>
            <w:tcW w:w="3240" w:type="dxa"/>
          </w:tcPr>
          <w:p w14:paraId="3F0FBEAD" w14:textId="77777777" w:rsidR="00BA6C45" w:rsidRDefault="00C12AD7">
            <w:pPr>
              <w:pStyle w:val="TableParagraph"/>
              <w:spacing w:before="94" w:line="280" w:lineRule="atLeast"/>
              <w:ind w:right="252"/>
              <w:rPr>
                <w:sz w:val="24"/>
              </w:rPr>
            </w:pPr>
            <w:r>
              <w:rPr>
                <w:sz w:val="24"/>
              </w:rPr>
              <w:t>Head, spouse, or cohead Other</w:t>
            </w:r>
            <w:r>
              <w:rPr>
                <w:spacing w:val="-15"/>
                <w:sz w:val="24"/>
              </w:rPr>
              <w:t xml:space="preserve"> </w:t>
            </w:r>
            <w:r>
              <w:rPr>
                <w:sz w:val="24"/>
              </w:rPr>
              <w:t>adult</w:t>
            </w:r>
            <w:r>
              <w:rPr>
                <w:spacing w:val="-15"/>
                <w:sz w:val="24"/>
              </w:rPr>
              <w:t xml:space="preserve"> </w:t>
            </w:r>
            <w:r>
              <w:rPr>
                <w:sz w:val="24"/>
              </w:rPr>
              <w:t>family</w:t>
            </w:r>
            <w:r>
              <w:rPr>
                <w:spacing w:val="-15"/>
                <w:sz w:val="24"/>
              </w:rPr>
              <w:t xml:space="preserve"> </w:t>
            </w:r>
            <w:r>
              <w:rPr>
                <w:sz w:val="24"/>
              </w:rPr>
              <w:t>members</w:t>
            </w:r>
          </w:p>
        </w:tc>
        <w:tc>
          <w:tcPr>
            <w:tcW w:w="5988" w:type="dxa"/>
          </w:tcPr>
          <w:p w14:paraId="5A12D72D" w14:textId="77777777" w:rsidR="00BA6C45" w:rsidRDefault="00C12AD7">
            <w:pPr>
              <w:pStyle w:val="TableParagraph"/>
              <w:spacing w:before="94" w:line="280" w:lineRule="atLeast"/>
              <w:rPr>
                <w:sz w:val="24"/>
              </w:rPr>
            </w:pPr>
            <w:r>
              <w:rPr>
                <w:sz w:val="24"/>
              </w:rPr>
              <w:t>All</w:t>
            </w:r>
            <w:r>
              <w:rPr>
                <w:spacing w:val="-5"/>
                <w:sz w:val="24"/>
              </w:rPr>
              <w:t xml:space="preserve"> </w:t>
            </w:r>
            <w:r>
              <w:rPr>
                <w:sz w:val="24"/>
              </w:rPr>
              <w:t>sources</w:t>
            </w:r>
            <w:r>
              <w:rPr>
                <w:spacing w:val="-5"/>
                <w:sz w:val="24"/>
              </w:rPr>
              <w:t xml:space="preserve"> </w:t>
            </w:r>
            <w:r>
              <w:rPr>
                <w:sz w:val="24"/>
              </w:rPr>
              <w:t>of</w:t>
            </w:r>
            <w:r>
              <w:rPr>
                <w:spacing w:val="-6"/>
                <w:sz w:val="24"/>
              </w:rPr>
              <w:t xml:space="preserve"> </w:t>
            </w:r>
            <w:r>
              <w:rPr>
                <w:sz w:val="24"/>
              </w:rPr>
              <w:t>income</w:t>
            </w:r>
            <w:r>
              <w:rPr>
                <w:spacing w:val="-6"/>
                <w:sz w:val="24"/>
              </w:rPr>
              <w:t xml:space="preserve"> </w:t>
            </w:r>
            <w:r>
              <w:rPr>
                <w:sz w:val="24"/>
              </w:rPr>
              <w:t>not</w:t>
            </w:r>
            <w:r>
              <w:rPr>
                <w:spacing w:val="-5"/>
                <w:sz w:val="24"/>
              </w:rPr>
              <w:t xml:space="preserve"> </w:t>
            </w:r>
            <w:r>
              <w:rPr>
                <w:sz w:val="24"/>
              </w:rPr>
              <w:t>specifically</w:t>
            </w:r>
            <w:r>
              <w:rPr>
                <w:spacing w:val="-5"/>
                <w:sz w:val="24"/>
              </w:rPr>
              <w:t xml:space="preserve"> </w:t>
            </w:r>
            <w:r>
              <w:rPr>
                <w:sz w:val="24"/>
              </w:rPr>
              <w:t>excluded</w:t>
            </w:r>
            <w:r>
              <w:rPr>
                <w:spacing w:val="-5"/>
                <w:sz w:val="24"/>
              </w:rPr>
              <w:t xml:space="preserve"> </w:t>
            </w:r>
            <w:r>
              <w:rPr>
                <w:sz w:val="24"/>
              </w:rPr>
              <w:t>by</w:t>
            </w:r>
            <w:r>
              <w:rPr>
                <w:spacing w:val="-5"/>
                <w:sz w:val="24"/>
              </w:rPr>
              <w:t xml:space="preserve"> </w:t>
            </w:r>
            <w:r>
              <w:rPr>
                <w:sz w:val="24"/>
              </w:rPr>
              <w:t>the regulations are included.</w:t>
            </w:r>
          </w:p>
        </w:tc>
      </w:tr>
      <w:tr w:rsidR="00BA6C45" w14:paraId="76A14AD7" w14:textId="77777777">
        <w:trPr>
          <w:trHeight w:val="1067"/>
        </w:trPr>
        <w:tc>
          <w:tcPr>
            <w:tcW w:w="3240" w:type="dxa"/>
          </w:tcPr>
          <w:p w14:paraId="65871BC1" w14:textId="77777777" w:rsidR="00BA6C45" w:rsidRDefault="00C12AD7">
            <w:pPr>
              <w:pStyle w:val="TableParagraph"/>
              <w:spacing w:before="119"/>
              <w:rPr>
                <w:sz w:val="24"/>
              </w:rPr>
            </w:pPr>
            <w:r>
              <w:rPr>
                <w:sz w:val="24"/>
              </w:rPr>
              <w:t>Children</w:t>
            </w:r>
            <w:r>
              <w:rPr>
                <w:spacing w:val="-1"/>
                <w:sz w:val="24"/>
              </w:rPr>
              <w:t xml:space="preserve"> </w:t>
            </w:r>
            <w:r>
              <w:rPr>
                <w:sz w:val="24"/>
              </w:rPr>
              <w:t>under</w:t>
            </w:r>
            <w:r>
              <w:rPr>
                <w:spacing w:val="-5"/>
                <w:sz w:val="24"/>
              </w:rPr>
              <w:t xml:space="preserve"> </w:t>
            </w:r>
            <w:r>
              <w:rPr>
                <w:sz w:val="24"/>
              </w:rPr>
              <w:t>18</w:t>
            </w:r>
            <w:r>
              <w:rPr>
                <w:spacing w:val="-1"/>
                <w:sz w:val="24"/>
              </w:rPr>
              <w:t xml:space="preserve"> </w:t>
            </w:r>
            <w:r>
              <w:rPr>
                <w:sz w:val="24"/>
              </w:rPr>
              <w:t>years</w:t>
            </w:r>
            <w:r>
              <w:rPr>
                <w:spacing w:val="1"/>
                <w:sz w:val="24"/>
              </w:rPr>
              <w:t xml:space="preserve"> </w:t>
            </w:r>
            <w:r>
              <w:rPr>
                <w:sz w:val="24"/>
              </w:rPr>
              <w:t>of</w:t>
            </w:r>
            <w:r>
              <w:rPr>
                <w:spacing w:val="-4"/>
                <w:sz w:val="24"/>
              </w:rPr>
              <w:t xml:space="preserve"> </w:t>
            </w:r>
            <w:r>
              <w:rPr>
                <w:spacing w:val="-5"/>
                <w:sz w:val="24"/>
              </w:rPr>
              <w:t>age</w:t>
            </w:r>
          </w:p>
        </w:tc>
        <w:tc>
          <w:tcPr>
            <w:tcW w:w="5988" w:type="dxa"/>
          </w:tcPr>
          <w:p w14:paraId="0B40976E" w14:textId="77777777" w:rsidR="00BA6C45" w:rsidRDefault="00C12AD7">
            <w:pPr>
              <w:pStyle w:val="TableParagraph"/>
              <w:spacing w:before="119"/>
              <w:rPr>
                <w:sz w:val="24"/>
              </w:rPr>
            </w:pPr>
            <w:r>
              <w:rPr>
                <w:sz w:val="24"/>
              </w:rPr>
              <w:t>Employment</w:t>
            </w:r>
            <w:r>
              <w:rPr>
                <w:spacing w:val="-4"/>
                <w:sz w:val="24"/>
              </w:rPr>
              <w:t xml:space="preserve"> </w:t>
            </w:r>
            <w:r>
              <w:rPr>
                <w:sz w:val="24"/>
              </w:rPr>
              <w:t>income</w:t>
            </w:r>
            <w:r>
              <w:rPr>
                <w:spacing w:val="-5"/>
                <w:sz w:val="24"/>
              </w:rPr>
              <w:t xml:space="preserve"> </w:t>
            </w:r>
            <w:r>
              <w:rPr>
                <w:sz w:val="24"/>
              </w:rPr>
              <w:t>is</w:t>
            </w:r>
            <w:r>
              <w:rPr>
                <w:spacing w:val="-2"/>
                <w:sz w:val="24"/>
              </w:rPr>
              <w:t xml:space="preserve"> </w:t>
            </w:r>
            <w:r>
              <w:rPr>
                <w:sz w:val="24"/>
              </w:rPr>
              <w:t>excluded</w:t>
            </w:r>
            <w:r>
              <w:rPr>
                <w:spacing w:val="-2"/>
                <w:sz w:val="24"/>
              </w:rPr>
              <w:t xml:space="preserve"> </w:t>
            </w:r>
            <w:r>
              <w:rPr>
                <w:sz w:val="24"/>
              </w:rPr>
              <w:t>[24</w:t>
            </w:r>
            <w:r>
              <w:rPr>
                <w:spacing w:val="-2"/>
                <w:sz w:val="24"/>
              </w:rPr>
              <w:t xml:space="preserve"> </w:t>
            </w:r>
            <w:r>
              <w:rPr>
                <w:sz w:val="24"/>
              </w:rPr>
              <w:t>CFR</w:t>
            </w:r>
            <w:r>
              <w:rPr>
                <w:spacing w:val="-1"/>
                <w:sz w:val="24"/>
              </w:rPr>
              <w:t xml:space="preserve"> </w:t>
            </w:r>
            <w:r>
              <w:rPr>
                <w:spacing w:val="-2"/>
                <w:sz w:val="24"/>
              </w:rPr>
              <w:t>5.609(c)(1)].</w:t>
            </w:r>
          </w:p>
          <w:p w14:paraId="47FE020B" w14:textId="77777777" w:rsidR="00BA6C45" w:rsidRDefault="00C12AD7">
            <w:pPr>
              <w:pStyle w:val="TableParagraph"/>
              <w:spacing w:before="100" w:line="270" w:lineRule="atLeast"/>
              <w:rPr>
                <w:sz w:val="24"/>
              </w:rPr>
            </w:pPr>
            <w:r>
              <w:rPr>
                <w:sz w:val="24"/>
              </w:rPr>
              <w:t>All</w:t>
            </w:r>
            <w:r>
              <w:rPr>
                <w:spacing w:val="-5"/>
                <w:sz w:val="24"/>
              </w:rPr>
              <w:t xml:space="preserve"> </w:t>
            </w:r>
            <w:r>
              <w:rPr>
                <w:sz w:val="24"/>
              </w:rPr>
              <w:t>other</w:t>
            </w:r>
            <w:r>
              <w:rPr>
                <w:spacing w:val="-6"/>
                <w:sz w:val="24"/>
              </w:rPr>
              <w:t xml:space="preserve"> </w:t>
            </w:r>
            <w:r>
              <w:rPr>
                <w:sz w:val="24"/>
              </w:rPr>
              <w:t>sources</w:t>
            </w:r>
            <w:r>
              <w:rPr>
                <w:spacing w:val="-5"/>
                <w:sz w:val="24"/>
              </w:rPr>
              <w:t xml:space="preserve"> </w:t>
            </w:r>
            <w:r>
              <w:rPr>
                <w:sz w:val="24"/>
              </w:rPr>
              <w:t>of</w:t>
            </w:r>
            <w:r>
              <w:rPr>
                <w:spacing w:val="-6"/>
                <w:sz w:val="24"/>
              </w:rPr>
              <w:t xml:space="preserve"> </w:t>
            </w:r>
            <w:r>
              <w:rPr>
                <w:sz w:val="24"/>
              </w:rPr>
              <w:t>income,</w:t>
            </w:r>
            <w:r>
              <w:rPr>
                <w:spacing w:val="-5"/>
                <w:sz w:val="24"/>
              </w:rPr>
              <w:t xml:space="preserve"> </w:t>
            </w:r>
            <w:r>
              <w:rPr>
                <w:sz w:val="24"/>
              </w:rPr>
              <w:t>except</w:t>
            </w:r>
            <w:r>
              <w:rPr>
                <w:spacing w:val="-5"/>
                <w:sz w:val="24"/>
              </w:rPr>
              <w:t xml:space="preserve"> </w:t>
            </w:r>
            <w:r>
              <w:rPr>
                <w:sz w:val="24"/>
              </w:rPr>
              <w:t>those</w:t>
            </w:r>
            <w:r>
              <w:rPr>
                <w:spacing w:val="-6"/>
                <w:sz w:val="24"/>
              </w:rPr>
              <w:t xml:space="preserve"> </w:t>
            </w:r>
            <w:r>
              <w:rPr>
                <w:sz w:val="24"/>
              </w:rPr>
              <w:t>specifically excluded by the regulations, are included.</w:t>
            </w:r>
          </w:p>
        </w:tc>
      </w:tr>
      <w:tr w:rsidR="00BA6C45" w14:paraId="5CDF030F" w14:textId="77777777">
        <w:trPr>
          <w:trHeight w:val="1343"/>
        </w:trPr>
        <w:tc>
          <w:tcPr>
            <w:tcW w:w="3240" w:type="dxa"/>
          </w:tcPr>
          <w:p w14:paraId="24C11B0F" w14:textId="77777777" w:rsidR="00BA6C45" w:rsidRDefault="00C12AD7">
            <w:pPr>
              <w:pStyle w:val="TableParagraph"/>
              <w:spacing w:before="119"/>
              <w:ind w:right="194"/>
              <w:jc w:val="both"/>
              <w:rPr>
                <w:sz w:val="24"/>
              </w:rPr>
            </w:pPr>
            <w:r>
              <w:rPr>
                <w:sz w:val="24"/>
              </w:rPr>
              <w:t>Full-time students 18 years of age</w:t>
            </w:r>
            <w:r>
              <w:rPr>
                <w:spacing w:val="-13"/>
                <w:sz w:val="24"/>
              </w:rPr>
              <w:t xml:space="preserve"> </w:t>
            </w:r>
            <w:r>
              <w:rPr>
                <w:sz w:val="24"/>
              </w:rPr>
              <w:t>or</w:t>
            </w:r>
            <w:r>
              <w:rPr>
                <w:spacing w:val="-12"/>
                <w:sz w:val="24"/>
              </w:rPr>
              <w:t xml:space="preserve"> </w:t>
            </w:r>
            <w:r>
              <w:rPr>
                <w:sz w:val="24"/>
              </w:rPr>
              <w:t>older</w:t>
            </w:r>
            <w:r>
              <w:rPr>
                <w:spacing w:val="-12"/>
                <w:sz w:val="24"/>
              </w:rPr>
              <w:t xml:space="preserve"> </w:t>
            </w:r>
            <w:r>
              <w:rPr>
                <w:sz w:val="24"/>
              </w:rPr>
              <w:t>(not</w:t>
            </w:r>
            <w:r>
              <w:rPr>
                <w:spacing w:val="-10"/>
                <w:sz w:val="24"/>
              </w:rPr>
              <w:t xml:space="preserve"> </w:t>
            </w:r>
            <w:r>
              <w:rPr>
                <w:sz w:val="24"/>
              </w:rPr>
              <w:t>head,</w:t>
            </w:r>
            <w:r>
              <w:rPr>
                <w:spacing w:val="-11"/>
                <w:sz w:val="24"/>
              </w:rPr>
              <w:t xml:space="preserve"> </w:t>
            </w:r>
            <w:r>
              <w:rPr>
                <w:sz w:val="24"/>
              </w:rPr>
              <w:t>spouse, or cohead)</w:t>
            </w:r>
          </w:p>
        </w:tc>
        <w:tc>
          <w:tcPr>
            <w:tcW w:w="5988" w:type="dxa"/>
          </w:tcPr>
          <w:p w14:paraId="1F37D928" w14:textId="77777777" w:rsidR="00BA6C45" w:rsidRDefault="00C12AD7">
            <w:pPr>
              <w:pStyle w:val="TableParagraph"/>
              <w:spacing w:before="119"/>
              <w:rPr>
                <w:sz w:val="24"/>
              </w:rPr>
            </w:pPr>
            <w:r>
              <w:rPr>
                <w:sz w:val="24"/>
              </w:rPr>
              <w:t>Employment</w:t>
            </w:r>
            <w:r>
              <w:rPr>
                <w:spacing w:val="-8"/>
                <w:sz w:val="24"/>
              </w:rPr>
              <w:t xml:space="preserve"> </w:t>
            </w:r>
            <w:r>
              <w:rPr>
                <w:sz w:val="24"/>
              </w:rPr>
              <w:t>income</w:t>
            </w:r>
            <w:r>
              <w:rPr>
                <w:spacing w:val="-10"/>
                <w:sz w:val="24"/>
              </w:rPr>
              <w:t xml:space="preserve"> </w:t>
            </w:r>
            <w:r>
              <w:rPr>
                <w:sz w:val="24"/>
              </w:rPr>
              <w:t>above</w:t>
            </w:r>
            <w:r>
              <w:rPr>
                <w:spacing w:val="-10"/>
                <w:sz w:val="24"/>
              </w:rPr>
              <w:t xml:space="preserve"> </w:t>
            </w:r>
            <w:r>
              <w:rPr>
                <w:sz w:val="24"/>
              </w:rPr>
              <w:t>$480/year</w:t>
            </w:r>
            <w:r>
              <w:rPr>
                <w:spacing w:val="-10"/>
                <w:sz w:val="24"/>
              </w:rPr>
              <w:t xml:space="preserve"> </w:t>
            </w:r>
            <w:r>
              <w:rPr>
                <w:sz w:val="24"/>
              </w:rPr>
              <w:t>is</w:t>
            </w:r>
            <w:r>
              <w:rPr>
                <w:spacing w:val="-7"/>
                <w:sz w:val="24"/>
              </w:rPr>
              <w:t xml:space="preserve"> </w:t>
            </w:r>
            <w:r>
              <w:rPr>
                <w:sz w:val="24"/>
              </w:rPr>
              <w:t>excluded</w:t>
            </w:r>
            <w:r>
              <w:rPr>
                <w:spacing w:val="-5"/>
                <w:sz w:val="24"/>
              </w:rPr>
              <w:t xml:space="preserve"> </w:t>
            </w:r>
            <w:r>
              <w:rPr>
                <w:sz w:val="24"/>
              </w:rPr>
              <w:t>[24</w:t>
            </w:r>
            <w:r>
              <w:rPr>
                <w:spacing w:val="-7"/>
                <w:sz w:val="24"/>
              </w:rPr>
              <w:t xml:space="preserve"> </w:t>
            </w:r>
            <w:r>
              <w:rPr>
                <w:sz w:val="24"/>
              </w:rPr>
              <w:t xml:space="preserve">CFR </w:t>
            </w:r>
            <w:r>
              <w:rPr>
                <w:spacing w:val="-2"/>
                <w:sz w:val="24"/>
              </w:rPr>
              <w:t>5.609(c)(11)].</w:t>
            </w:r>
          </w:p>
          <w:p w14:paraId="3C928AAE" w14:textId="77777777" w:rsidR="00BA6C45" w:rsidRDefault="00C12AD7">
            <w:pPr>
              <w:pStyle w:val="TableParagraph"/>
              <w:spacing w:before="98"/>
              <w:rPr>
                <w:sz w:val="24"/>
              </w:rPr>
            </w:pPr>
            <w:r>
              <w:rPr>
                <w:sz w:val="24"/>
              </w:rPr>
              <w:t>All</w:t>
            </w:r>
            <w:r>
              <w:rPr>
                <w:spacing w:val="-5"/>
                <w:sz w:val="24"/>
              </w:rPr>
              <w:t xml:space="preserve"> </w:t>
            </w:r>
            <w:r>
              <w:rPr>
                <w:sz w:val="24"/>
              </w:rPr>
              <w:t>other</w:t>
            </w:r>
            <w:r>
              <w:rPr>
                <w:spacing w:val="-6"/>
                <w:sz w:val="24"/>
              </w:rPr>
              <w:t xml:space="preserve"> </w:t>
            </w:r>
            <w:r>
              <w:rPr>
                <w:sz w:val="24"/>
              </w:rPr>
              <w:t>sources</w:t>
            </w:r>
            <w:r>
              <w:rPr>
                <w:spacing w:val="-5"/>
                <w:sz w:val="24"/>
              </w:rPr>
              <w:t xml:space="preserve"> </w:t>
            </w:r>
            <w:r>
              <w:rPr>
                <w:sz w:val="24"/>
              </w:rPr>
              <w:t>of</w:t>
            </w:r>
            <w:r>
              <w:rPr>
                <w:spacing w:val="-6"/>
                <w:sz w:val="24"/>
              </w:rPr>
              <w:t xml:space="preserve"> </w:t>
            </w:r>
            <w:r>
              <w:rPr>
                <w:sz w:val="24"/>
              </w:rPr>
              <w:t>income,</w:t>
            </w:r>
            <w:r>
              <w:rPr>
                <w:spacing w:val="-5"/>
                <w:sz w:val="24"/>
              </w:rPr>
              <w:t xml:space="preserve"> </w:t>
            </w:r>
            <w:r>
              <w:rPr>
                <w:sz w:val="24"/>
              </w:rPr>
              <w:t>except</w:t>
            </w:r>
            <w:r>
              <w:rPr>
                <w:spacing w:val="-5"/>
                <w:sz w:val="24"/>
              </w:rPr>
              <w:t xml:space="preserve"> </w:t>
            </w:r>
            <w:r>
              <w:rPr>
                <w:sz w:val="24"/>
              </w:rPr>
              <w:t>those</w:t>
            </w:r>
            <w:r>
              <w:rPr>
                <w:spacing w:val="-6"/>
                <w:sz w:val="24"/>
              </w:rPr>
              <w:t xml:space="preserve"> </w:t>
            </w:r>
            <w:r>
              <w:rPr>
                <w:sz w:val="24"/>
              </w:rPr>
              <w:t>specifically excluded by the regulations, are included.</w:t>
            </w:r>
          </w:p>
        </w:tc>
      </w:tr>
    </w:tbl>
    <w:p w14:paraId="72854C15" w14:textId="77777777" w:rsidR="00BA6C45" w:rsidRDefault="00C12AD7">
      <w:pPr>
        <w:pStyle w:val="Heading3"/>
        <w:spacing w:before="119"/>
      </w:pPr>
      <w:bookmarkStart w:id="163" w:name="Temporarily_Absent_Family_Members"/>
      <w:bookmarkEnd w:id="163"/>
      <w:r>
        <w:t>Temporarily</w:t>
      </w:r>
      <w:r>
        <w:rPr>
          <w:spacing w:val="-4"/>
        </w:rPr>
        <w:t xml:space="preserve"> </w:t>
      </w:r>
      <w:r>
        <w:t>Absent</w:t>
      </w:r>
      <w:r>
        <w:rPr>
          <w:spacing w:val="-6"/>
        </w:rPr>
        <w:t xml:space="preserve"> </w:t>
      </w:r>
      <w:r>
        <w:t>Family</w:t>
      </w:r>
      <w:r>
        <w:rPr>
          <w:spacing w:val="-5"/>
        </w:rPr>
        <w:t xml:space="preserve"> </w:t>
      </w:r>
      <w:r>
        <w:rPr>
          <w:spacing w:val="-2"/>
        </w:rPr>
        <w:t>Members</w:t>
      </w:r>
    </w:p>
    <w:p w14:paraId="7EC4C892" w14:textId="77777777" w:rsidR="00BA6C45" w:rsidRDefault="00C12AD7">
      <w:pPr>
        <w:pStyle w:val="BodyText"/>
        <w:ind w:left="360" w:right="539"/>
      </w:pPr>
      <w:r>
        <w:t>The</w:t>
      </w:r>
      <w:r>
        <w:rPr>
          <w:spacing w:val="-6"/>
        </w:rPr>
        <w:t xml:space="preserve"> </w:t>
      </w:r>
      <w:r>
        <w:t>income</w:t>
      </w:r>
      <w:r>
        <w:rPr>
          <w:spacing w:val="-6"/>
        </w:rPr>
        <w:t xml:space="preserve"> </w:t>
      </w:r>
      <w:r>
        <w:t>of</w:t>
      </w:r>
      <w:r>
        <w:rPr>
          <w:spacing w:val="-3"/>
        </w:rPr>
        <w:t xml:space="preserve"> </w:t>
      </w:r>
      <w:r>
        <w:t>family</w:t>
      </w:r>
      <w:r>
        <w:rPr>
          <w:spacing w:val="-2"/>
        </w:rPr>
        <w:t xml:space="preserve"> </w:t>
      </w:r>
      <w:r>
        <w:t>members</w:t>
      </w:r>
      <w:r>
        <w:rPr>
          <w:spacing w:val="-2"/>
        </w:rPr>
        <w:t xml:space="preserve"> </w:t>
      </w:r>
      <w:r>
        <w:t>approved</w:t>
      </w:r>
      <w:r>
        <w:rPr>
          <w:spacing w:val="-2"/>
        </w:rPr>
        <w:t xml:space="preserve"> </w:t>
      </w:r>
      <w:r>
        <w:t>to</w:t>
      </w:r>
      <w:r>
        <w:rPr>
          <w:spacing w:val="-2"/>
        </w:rPr>
        <w:t xml:space="preserve"> </w:t>
      </w:r>
      <w:r>
        <w:t>live</w:t>
      </w:r>
      <w:r>
        <w:rPr>
          <w:spacing w:val="-6"/>
        </w:rPr>
        <w:t xml:space="preserve"> </w:t>
      </w:r>
      <w:r>
        <w:t>in</w:t>
      </w:r>
      <w:r>
        <w:rPr>
          <w:spacing w:val="-2"/>
        </w:rPr>
        <w:t xml:space="preserve"> </w:t>
      </w:r>
      <w:r>
        <w:t>the</w:t>
      </w:r>
      <w:r>
        <w:rPr>
          <w:spacing w:val="-6"/>
        </w:rPr>
        <w:t xml:space="preserve"> </w:t>
      </w:r>
      <w:r>
        <w:t>unit</w:t>
      </w:r>
      <w:r>
        <w:rPr>
          <w:spacing w:val="-2"/>
        </w:rPr>
        <w:t xml:space="preserve"> </w:t>
      </w:r>
      <w:r>
        <w:t>will</w:t>
      </w:r>
      <w:r>
        <w:rPr>
          <w:spacing w:val="-2"/>
        </w:rPr>
        <w:t xml:space="preserve"> </w:t>
      </w:r>
      <w:r>
        <w:t>be</w:t>
      </w:r>
      <w:r>
        <w:rPr>
          <w:spacing w:val="-6"/>
        </w:rPr>
        <w:t xml:space="preserve"> </w:t>
      </w:r>
      <w:r>
        <w:t>counted,</w:t>
      </w:r>
      <w:r>
        <w:rPr>
          <w:spacing w:val="-2"/>
        </w:rPr>
        <w:t xml:space="preserve"> </w:t>
      </w:r>
      <w:r>
        <w:t>even</w:t>
      </w:r>
      <w:r>
        <w:rPr>
          <w:spacing w:val="-2"/>
        </w:rPr>
        <w:t xml:space="preserve"> </w:t>
      </w:r>
      <w:r>
        <w:t>if</w:t>
      </w:r>
      <w:r>
        <w:rPr>
          <w:spacing w:val="-6"/>
        </w:rPr>
        <w:t xml:space="preserve"> </w:t>
      </w:r>
      <w:r>
        <w:t>the</w:t>
      </w:r>
      <w:r>
        <w:rPr>
          <w:spacing w:val="-3"/>
        </w:rPr>
        <w:t xml:space="preserve"> </w:t>
      </w:r>
      <w:r>
        <w:t>family member is temporarily absent from the unit [HCV GB, p. 5-18].</w:t>
      </w:r>
    </w:p>
    <w:p w14:paraId="5E4F8E7C" w14:textId="77777777" w:rsidR="00BA6C45" w:rsidRDefault="00C12AD7">
      <w:pPr>
        <w:pStyle w:val="BodyText"/>
      </w:pPr>
      <w:r>
        <w:rPr>
          <w:u w:val="single"/>
        </w:rPr>
        <w:t>MHA</w:t>
      </w:r>
      <w:r>
        <w:rPr>
          <w:spacing w:val="-4"/>
          <w:u w:val="single"/>
        </w:rPr>
        <w:t xml:space="preserve"> </w:t>
      </w:r>
      <w:r>
        <w:rPr>
          <w:spacing w:val="-2"/>
          <w:u w:val="single"/>
        </w:rPr>
        <w:t>Policy</w:t>
      </w:r>
    </w:p>
    <w:p w14:paraId="2D1A1838" w14:textId="21E654FC" w:rsidR="00BA6C45" w:rsidRDefault="008841EF">
      <w:pPr>
        <w:pStyle w:val="BodyText"/>
        <w:ind w:left="1079" w:right="555"/>
      </w:pPr>
      <w:r>
        <w:t>Generally,</w:t>
      </w:r>
      <w:r w:rsidR="00C12AD7">
        <w:t xml:space="preserve"> an individual who is or is expected to be absent from the assisted unit for 180 consecutive days or less is considered temporarily absent and continues to be considered a family member. </w:t>
      </w:r>
      <w:r>
        <w:t>Generally,</w:t>
      </w:r>
      <w:r w:rsidR="00C12AD7">
        <w:t xml:space="preserve"> an individual who is or is expected to be absent from the assisted</w:t>
      </w:r>
      <w:r w:rsidR="00C12AD7">
        <w:rPr>
          <w:spacing w:val="-6"/>
        </w:rPr>
        <w:t xml:space="preserve"> </w:t>
      </w:r>
      <w:r w:rsidR="00C12AD7">
        <w:t>unit</w:t>
      </w:r>
      <w:r w:rsidR="00C12AD7">
        <w:rPr>
          <w:spacing w:val="-3"/>
        </w:rPr>
        <w:t xml:space="preserve"> </w:t>
      </w:r>
      <w:r w:rsidR="00C12AD7">
        <w:t>for</w:t>
      </w:r>
      <w:r w:rsidR="00C12AD7">
        <w:rPr>
          <w:spacing w:val="-7"/>
        </w:rPr>
        <w:t xml:space="preserve"> </w:t>
      </w:r>
      <w:r w:rsidR="00C12AD7">
        <w:t>more</w:t>
      </w:r>
      <w:r w:rsidR="00C12AD7">
        <w:rPr>
          <w:spacing w:val="-7"/>
        </w:rPr>
        <w:t xml:space="preserve"> </w:t>
      </w:r>
      <w:r w:rsidR="00C12AD7">
        <w:t>than</w:t>
      </w:r>
      <w:r w:rsidR="00C12AD7">
        <w:rPr>
          <w:spacing w:val="-3"/>
        </w:rPr>
        <w:t xml:space="preserve"> </w:t>
      </w:r>
      <w:r w:rsidR="00C12AD7">
        <w:t>180</w:t>
      </w:r>
      <w:r w:rsidR="00C12AD7">
        <w:rPr>
          <w:spacing w:val="-6"/>
        </w:rPr>
        <w:t xml:space="preserve"> </w:t>
      </w:r>
      <w:r w:rsidR="00C12AD7">
        <w:t>consecutive</w:t>
      </w:r>
      <w:r w:rsidR="00C12AD7">
        <w:rPr>
          <w:spacing w:val="-7"/>
        </w:rPr>
        <w:t xml:space="preserve"> </w:t>
      </w:r>
      <w:r w:rsidR="00C12AD7">
        <w:t>days</w:t>
      </w:r>
      <w:r w:rsidR="00C12AD7">
        <w:rPr>
          <w:spacing w:val="-3"/>
        </w:rPr>
        <w:t xml:space="preserve"> </w:t>
      </w:r>
      <w:r w:rsidR="00C12AD7">
        <w:t>is</w:t>
      </w:r>
      <w:r w:rsidR="00C12AD7">
        <w:rPr>
          <w:spacing w:val="-1"/>
        </w:rPr>
        <w:t xml:space="preserve"> </w:t>
      </w:r>
      <w:r w:rsidR="00C12AD7">
        <w:t>considered</w:t>
      </w:r>
      <w:r w:rsidR="00C12AD7">
        <w:rPr>
          <w:spacing w:val="-6"/>
        </w:rPr>
        <w:t xml:space="preserve"> </w:t>
      </w:r>
      <w:r w:rsidR="00C12AD7">
        <w:t>permanently</w:t>
      </w:r>
      <w:r w:rsidR="00C12AD7">
        <w:rPr>
          <w:spacing w:val="-1"/>
        </w:rPr>
        <w:t xml:space="preserve"> </w:t>
      </w:r>
      <w:r w:rsidR="00C12AD7">
        <w:t>absent</w:t>
      </w:r>
      <w:r w:rsidR="00C12AD7">
        <w:rPr>
          <w:spacing w:val="-3"/>
        </w:rPr>
        <w:t xml:space="preserve"> </w:t>
      </w:r>
      <w:r w:rsidR="00C12AD7">
        <w:t>and</w:t>
      </w:r>
      <w:r w:rsidR="00C12AD7">
        <w:rPr>
          <w:spacing w:val="-4"/>
        </w:rPr>
        <w:t xml:space="preserve"> </w:t>
      </w:r>
      <w:r w:rsidR="00C12AD7">
        <w:t>no longer a family member. Exceptions to this general policy are discussed below.</w:t>
      </w:r>
    </w:p>
    <w:p w14:paraId="5D1FE8C5" w14:textId="77777777" w:rsidR="00BA6C45" w:rsidRDefault="00C12AD7">
      <w:pPr>
        <w:pStyle w:val="Heading4"/>
        <w:ind w:left="359"/>
      </w:pPr>
      <w:bookmarkStart w:id="164" w:name="Absent_Students"/>
      <w:bookmarkEnd w:id="164"/>
      <w:r>
        <w:t>Absent</w:t>
      </w:r>
      <w:r>
        <w:rPr>
          <w:spacing w:val="-2"/>
        </w:rPr>
        <w:t xml:space="preserve"> Students</w:t>
      </w:r>
    </w:p>
    <w:p w14:paraId="2C31B1E6" w14:textId="77777777" w:rsidR="00BA6C45" w:rsidRDefault="00C12AD7">
      <w:pPr>
        <w:pStyle w:val="BodyText"/>
      </w:pPr>
      <w:r>
        <w:rPr>
          <w:u w:val="single"/>
        </w:rPr>
        <w:t>MHA</w:t>
      </w:r>
      <w:r>
        <w:rPr>
          <w:spacing w:val="-4"/>
          <w:u w:val="single"/>
        </w:rPr>
        <w:t xml:space="preserve"> </w:t>
      </w:r>
      <w:r>
        <w:rPr>
          <w:spacing w:val="-2"/>
          <w:u w:val="single"/>
        </w:rPr>
        <w:t>Policy</w:t>
      </w:r>
    </w:p>
    <w:p w14:paraId="0982805A" w14:textId="7EE68481" w:rsidR="00BA6C45" w:rsidRDefault="00C12AD7">
      <w:pPr>
        <w:pStyle w:val="BodyText"/>
        <w:ind w:right="539"/>
      </w:pPr>
      <w:r>
        <w:t xml:space="preserve">When someone who has been considered a family member attends school away from home, the person will continue to be considered a family member unless information becomes available to the MHA indicating that the student has established a separate </w:t>
      </w:r>
      <w:r w:rsidR="008841EF">
        <w:t>household,</w:t>
      </w:r>
      <w:r>
        <w:rPr>
          <w:spacing w:val="-6"/>
        </w:rPr>
        <w:t xml:space="preserve"> </w:t>
      </w:r>
      <w:r>
        <w:t>or</w:t>
      </w:r>
      <w:r>
        <w:rPr>
          <w:spacing w:val="-7"/>
        </w:rPr>
        <w:t xml:space="preserve"> </w:t>
      </w:r>
      <w:r>
        <w:t>the</w:t>
      </w:r>
      <w:r>
        <w:rPr>
          <w:spacing w:val="-7"/>
        </w:rPr>
        <w:t xml:space="preserve"> </w:t>
      </w:r>
      <w:r>
        <w:t>family</w:t>
      </w:r>
      <w:r>
        <w:rPr>
          <w:spacing w:val="-1"/>
        </w:rPr>
        <w:t xml:space="preserve"> </w:t>
      </w:r>
      <w:r>
        <w:t>declares</w:t>
      </w:r>
      <w:r>
        <w:rPr>
          <w:spacing w:val="-3"/>
        </w:rPr>
        <w:t xml:space="preserve"> </w:t>
      </w:r>
      <w:r>
        <w:t>that</w:t>
      </w:r>
      <w:r>
        <w:rPr>
          <w:spacing w:val="-3"/>
        </w:rPr>
        <w:t xml:space="preserve"> </w:t>
      </w:r>
      <w:r>
        <w:t>the</w:t>
      </w:r>
      <w:r>
        <w:rPr>
          <w:spacing w:val="-7"/>
        </w:rPr>
        <w:t xml:space="preserve"> </w:t>
      </w:r>
      <w:r>
        <w:t>student</w:t>
      </w:r>
      <w:r>
        <w:rPr>
          <w:spacing w:val="-3"/>
        </w:rPr>
        <w:t xml:space="preserve"> </w:t>
      </w:r>
      <w:r>
        <w:t>has</w:t>
      </w:r>
      <w:r>
        <w:rPr>
          <w:spacing w:val="-3"/>
        </w:rPr>
        <w:t xml:space="preserve"> </w:t>
      </w:r>
      <w:r>
        <w:t>established</w:t>
      </w:r>
      <w:r>
        <w:rPr>
          <w:spacing w:val="-4"/>
        </w:rPr>
        <w:t xml:space="preserve"> </w:t>
      </w:r>
      <w:r>
        <w:t>a</w:t>
      </w:r>
      <w:r>
        <w:rPr>
          <w:spacing w:val="-7"/>
        </w:rPr>
        <w:t xml:space="preserve"> </w:t>
      </w:r>
      <w:r>
        <w:t>separate</w:t>
      </w:r>
      <w:r>
        <w:rPr>
          <w:spacing w:val="-4"/>
        </w:rPr>
        <w:t xml:space="preserve"> </w:t>
      </w:r>
      <w:r>
        <w:t>household.</w:t>
      </w:r>
    </w:p>
    <w:p w14:paraId="6E82AE38" w14:textId="77777777" w:rsidR="00BA6C45" w:rsidRDefault="00BA6C45">
      <w:pPr>
        <w:sectPr w:rsidR="00BA6C45">
          <w:pgSz w:w="12240" w:h="15840"/>
          <w:pgMar w:top="1500" w:right="920" w:bottom="1120" w:left="1080" w:header="0" w:footer="925" w:gutter="0"/>
          <w:cols w:space="720"/>
        </w:sectPr>
      </w:pPr>
    </w:p>
    <w:p w14:paraId="26629D05" w14:textId="77777777" w:rsidR="00BA6C45" w:rsidRDefault="00C12AD7">
      <w:pPr>
        <w:pStyle w:val="Heading4"/>
        <w:spacing w:before="79"/>
      </w:pPr>
      <w:bookmarkStart w:id="165" w:name="Absences_Due_to_Placement_in_Foster_Care"/>
      <w:bookmarkEnd w:id="165"/>
      <w:r>
        <w:t>Absences</w:t>
      </w:r>
      <w:r>
        <w:rPr>
          <w:spacing w:val="-2"/>
        </w:rPr>
        <w:t xml:space="preserve"> </w:t>
      </w:r>
      <w:r>
        <w:t>Due</w:t>
      </w:r>
      <w:r>
        <w:rPr>
          <w:spacing w:val="-2"/>
        </w:rPr>
        <w:t xml:space="preserve"> </w:t>
      </w:r>
      <w:r>
        <w:t>to</w:t>
      </w:r>
      <w:r>
        <w:rPr>
          <w:spacing w:val="-2"/>
        </w:rPr>
        <w:t xml:space="preserve"> </w:t>
      </w:r>
      <w:r>
        <w:t>Placement</w:t>
      </w:r>
      <w:r>
        <w:rPr>
          <w:spacing w:val="-1"/>
        </w:rPr>
        <w:t xml:space="preserve"> </w:t>
      </w:r>
      <w:r>
        <w:t>in</w:t>
      </w:r>
      <w:r>
        <w:rPr>
          <w:spacing w:val="-3"/>
        </w:rPr>
        <w:t xml:space="preserve"> </w:t>
      </w:r>
      <w:r>
        <w:t>Foster</w:t>
      </w:r>
      <w:r>
        <w:rPr>
          <w:spacing w:val="-1"/>
        </w:rPr>
        <w:t xml:space="preserve"> </w:t>
      </w:r>
      <w:r>
        <w:rPr>
          <w:spacing w:val="-4"/>
        </w:rPr>
        <w:t>Care</w:t>
      </w:r>
    </w:p>
    <w:p w14:paraId="302E9A44" w14:textId="77777777" w:rsidR="00BA6C45" w:rsidRDefault="00C12AD7">
      <w:pPr>
        <w:pStyle w:val="BodyText"/>
        <w:ind w:left="359" w:right="539"/>
      </w:pPr>
      <w:r>
        <w:t>Children</w:t>
      </w:r>
      <w:r>
        <w:rPr>
          <w:spacing w:val="-6"/>
        </w:rPr>
        <w:t xml:space="preserve"> </w:t>
      </w:r>
      <w:r>
        <w:t>temporarily</w:t>
      </w:r>
      <w:r>
        <w:rPr>
          <w:spacing w:val="-4"/>
        </w:rPr>
        <w:t xml:space="preserve"> </w:t>
      </w:r>
      <w:r>
        <w:t>absent</w:t>
      </w:r>
      <w:r>
        <w:rPr>
          <w:spacing w:val="-3"/>
        </w:rPr>
        <w:t xml:space="preserve"> </w:t>
      </w:r>
      <w:r>
        <w:t>from</w:t>
      </w:r>
      <w:r>
        <w:rPr>
          <w:spacing w:val="-3"/>
        </w:rPr>
        <w:t xml:space="preserve"> </w:t>
      </w:r>
      <w:r>
        <w:t>the</w:t>
      </w:r>
      <w:r>
        <w:rPr>
          <w:spacing w:val="-7"/>
        </w:rPr>
        <w:t xml:space="preserve"> </w:t>
      </w:r>
      <w:r>
        <w:t>home</w:t>
      </w:r>
      <w:r>
        <w:rPr>
          <w:spacing w:val="-7"/>
        </w:rPr>
        <w:t xml:space="preserve"> </w:t>
      </w:r>
      <w:r>
        <w:t>as</w:t>
      </w:r>
      <w:r>
        <w:rPr>
          <w:spacing w:val="-1"/>
        </w:rPr>
        <w:t xml:space="preserve"> </w:t>
      </w:r>
      <w:r>
        <w:t>a</w:t>
      </w:r>
      <w:r>
        <w:rPr>
          <w:spacing w:val="-7"/>
        </w:rPr>
        <w:t xml:space="preserve"> </w:t>
      </w:r>
      <w:r>
        <w:t>result</w:t>
      </w:r>
      <w:r>
        <w:rPr>
          <w:spacing w:val="-3"/>
        </w:rPr>
        <w:t xml:space="preserve"> </w:t>
      </w:r>
      <w:r>
        <w:t>of</w:t>
      </w:r>
      <w:r>
        <w:rPr>
          <w:spacing w:val="-7"/>
        </w:rPr>
        <w:t xml:space="preserve"> </w:t>
      </w:r>
      <w:r>
        <w:t>placement</w:t>
      </w:r>
      <w:r>
        <w:rPr>
          <w:spacing w:val="-3"/>
        </w:rPr>
        <w:t xml:space="preserve"> </w:t>
      </w:r>
      <w:r>
        <w:t>in</w:t>
      </w:r>
      <w:r>
        <w:rPr>
          <w:spacing w:val="-3"/>
        </w:rPr>
        <w:t xml:space="preserve"> </w:t>
      </w:r>
      <w:r>
        <w:t>foster</w:t>
      </w:r>
      <w:r>
        <w:rPr>
          <w:spacing w:val="-7"/>
        </w:rPr>
        <w:t xml:space="preserve"> </w:t>
      </w:r>
      <w:r>
        <w:t>care</w:t>
      </w:r>
      <w:r>
        <w:rPr>
          <w:spacing w:val="-7"/>
        </w:rPr>
        <w:t xml:space="preserve"> </w:t>
      </w:r>
      <w:r>
        <w:t>are</w:t>
      </w:r>
      <w:r>
        <w:rPr>
          <w:spacing w:val="-4"/>
        </w:rPr>
        <w:t xml:space="preserve"> </w:t>
      </w:r>
      <w:r>
        <w:t>considered members of the family [24 CFR 5.403].</w:t>
      </w:r>
    </w:p>
    <w:p w14:paraId="06E0E731" w14:textId="77777777" w:rsidR="00BA6C45" w:rsidRDefault="00C12AD7">
      <w:pPr>
        <w:pStyle w:val="BodyText"/>
      </w:pPr>
      <w:r>
        <w:rPr>
          <w:u w:val="single"/>
        </w:rPr>
        <w:t>MHA</w:t>
      </w:r>
      <w:r>
        <w:rPr>
          <w:spacing w:val="-4"/>
          <w:u w:val="single"/>
        </w:rPr>
        <w:t xml:space="preserve"> </w:t>
      </w:r>
      <w:r>
        <w:rPr>
          <w:spacing w:val="-2"/>
          <w:u w:val="single"/>
        </w:rPr>
        <w:t>Policy</w:t>
      </w:r>
    </w:p>
    <w:p w14:paraId="7D11F706" w14:textId="77777777" w:rsidR="00BA6C45" w:rsidRDefault="00C12AD7">
      <w:pPr>
        <w:pStyle w:val="BodyText"/>
        <w:ind w:right="539"/>
      </w:pPr>
      <w:r>
        <w:t>If</w:t>
      </w:r>
      <w:r>
        <w:rPr>
          <w:spacing w:val="-4"/>
        </w:rPr>
        <w:t xml:space="preserve"> </w:t>
      </w:r>
      <w:r>
        <w:t>a</w:t>
      </w:r>
      <w:r>
        <w:rPr>
          <w:spacing w:val="-4"/>
        </w:rPr>
        <w:t xml:space="preserve"> </w:t>
      </w:r>
      <w:r>
        <w:t>child</w:t>
      </w:r>
      <w:r>
        <w:rPr>
          <w:spacing w:val="-3"/>
        </w:rPr>
        <w:t xml:space="preserve"> </w:t>
      </w:r>
      <w:r>
        <w:t>has</w:t>
      </w:r>
      <w:r>
        <w:rPr>
          <w:spacing w:val="-3"/>
        </w:rPr>
        <w:t xml:space="preserve"> </w:t>
      </w:r>
      <w:r>
        <w:t>been</w:t>
      </w:r>
      <w:r>
        <w:rPr>
          <w:spacing w:val="-3"/>
        </w:rPr>
        <w:t xml:space="preserve"> </w:t>
      </w:r>
      <w:r>
        <w:t>placed</w:t>
      </w:r>
      <w:r>
        <w:rPr>
          <w:spacing w:val="-1"/>
        </w:rPr>
        <w:t xml:space="preserve"> </w:t>
      </w:r>
      <w:r>
        <w:t>in</w:t>
      </w:r>
      <w:r>
        <w:rPr>
          <w:spacing w:val="-3"/>
        </w:rPr>
        <w:t xml:space="preserve"> </w:t>
      </w:r>
      <w:r>
        <w:t>foster</w:t>
      </w:r>
      <w:r>
        <w:rPr>
          <w:spacing w:val="-4"/>
        </w:rPr>
        <w:t xml:space="preserve"> </w:t>
      </w:r>
      <w:r>
        <w:t>care,</w:t>
      </w:r>
      <w:r>
        <w:rPr>
          <w:spacing w:val="-3"/>
        </w:rPr>
        <w:t xml:space="preserve"> </w:t>
      </w:r>
      <w:r>
        <w:t>the</w:t>
      </w:r>
      <w:r>
        <w:rPr>
          <w:spacing w:val="-4"/>
        </w:rPr>
        <w:t xml:space="preserve"> </w:t>
      </w:r>
      <w:r>
        <w:t>MHA</w:t>
      </w:r>
      <w:r>
        <w:rPr>
          <w:spacing w:val="-2"/>
        </w:rPr>
        <w:t xml:space="preserve"> </w:t>
      </w:r>
      <w:r>
        <w:t>will</w:t>
      </w:r>
      <w:r>
        <w:rPr>
          <w:spacing w:val="-3"/>
        </w:rPr>
        <w:t xml:space="preserve"> </w:t>
      </w:r>
      <w:r>
        <w:t>verify</w:t>
      </w:r>
      <w:r>
        <w:rPr>
          <w:spacing w:val="-3"/>
        </w:rPr>
        <w:t xml:space="preserve"> </w:t>
      </w:r>
      <w:r>
        <w:t>with</w:t>
      </w:r>
      <w:r>
        <w:rPr>
          <w:spacing w:val="-3"/>
        </w:rPr>
        <w:t xml:space="preserve"> </w:t>
      </w:r>
      <w:r>
        <w:t>the</w:t>
      </w:r>
      <w:r>
        <w:rPr>
          <w:spacing w:val="-4"/>
        </w:rPr>
        <w:t xml:space="preserve"> </w:t>
      </w:r>
      <w:r>
        <w:t>appropriate</w:t>
      </w:r>
      <w:r>
        <w:rPr>
          <w:spacing w:val="-4"/>
        </w:rPr>
        <w:t xml:space="preserve"> </w:t>
      </w:r>
      <w:r>
        <w:t xml:space="preserve">agency whether and when the child is expected to be returned to the home. Unless the agency confirms that the child has been permanently removed from the home, the child will be </w:t>
      </w:r>
      <w:bookmarkStart w:id="166" w:name="Absent_Head,_Spouse,_or_Cohead"/>
      <w:bookmarkEnd w:id="166"/>
      <w:r>
        <w:t>counted as a family member.</w:t>
      </w:r>
    </w:p>
    <w:p w14:paraId="353E922C" w14:textId="77777777" w:rsidR="00BA6C45" w:rsidRDefault="00C12AD7">
      <w:pPr>
        <w:pStyle w:val="Heading4"/>
        <w:spacing w:before="118"/>
      </w:pPr>
      <w:r>
        <w:t>Absent</w:t>
      </w:r>
      <w:r>
        <w:rPr>
          <w:spacing w:val="-4"/>
        </w:rPr>
        <w:t xml:space="preserve"> </w:t>
      </w:r>
      <w:r>
        <w:t>Head,</w:t>
      </w:r>
      <w:r>
        <w:rPr>
          <w:spacing w:val="-1"/>
        </w:rPr>
        <w:t xml:space="preserve"> </w:t>
      </w:r>
      <w:r>
        <w:t>Spouse,</w:t>
      </w:r>
      <w:r>
        <w:rPr>
          <w:spacing w:val="-1"/>
        </w:rPr>
        <w:t xml:space="preserve"> </w:t>
      </w:r>
      <w:r>
        <w:t>or</w:t>
      </w:r>
      <w:r>
        <w:rPr>
          <w:spacing w:val="-6"/>
        </w:rPr>
        <w:t xml:space="preserve"> </w:t>
      </w:r>
      <w:r>
        <w:rPr>
          <w:spacing w:val="-2"/>
        </w:rPr>
        <w:t>Cohead</w:t>
      </w:r>
    </w:p>
    <w:p w14:paraId="3C7A7887" w14:textId="77777777" w:rsidR="00BA6C45" w:rsidRDefault="00C12AD7">
      <w:pPr>
        <w:pStyle w:val="BodyText"/>
      </w:pPr>
      <w:r>
        <w:rPr>
          <w:u w:val="single"/>
        </w:rPr>
        <w:t>MHA</w:t>
      </w:r>
      <w:r>
        <w:rPr>
          <w:spacing w:val="-4"/>
          <w:u w:val="single"/>
        </w:rPr>
        <w:t xml:space="preserve"> </w:t>
      </w:r>
      <w:r>
        <w:rPr>
          <w:spacing w:val="-2"/>
          <w:u w:val="single"/>
        </w:rPr>
        <w:t>Policy</w:t>
      </w:r>
    </w:p>
    <w:p w14:paraId="416EA504" w14:textId="77777777" w:rsidR="00BA6C45" w:rsidRDefault="00C12AD7">
      <w:pPr>
        <w:pStyle w:val="BodyText"/>
        <w:ind w:right="539"/>
        <w:rPr>
          <w:b/>
          <w:i/>
        </w:rPr>
      </w:pPr>
      <w:r>
        <w:t>An</w:t>
      </w:r>
      <w:r>
        <w:rPr>
          <w:spacing w:val="-4"/>
        </w:rPr>
        <w:t xml:space="preserve"> </w:t>
      </w:r>
      <w:r>
        <w:t>employed</w:t>
      </w:r>
      <w:r>
        <w:rPr>
          <w:spacing w:val="-4"/>
        </w:rPr>
        <w:t xml:space="preserve"> </w:t>
      </w:r>
      <w:r>
        <w:t>head,</w:t>
      </w:r>
      <w:r>
        <w:rPr>
          <w:spacing w:val="-4"/>
        </w:rPr>
        <w:t xml:space="preserve"> </w:t>
      </w:r>
      <w:r>
        <w:t>spouse,</w:t>
      </w:r>
      <w:r>
        <w:rPr>
          <w:spacing w:val="-4"/>
        </w:rPr>
        <w:t xml:space="preserve"> </w:t>
      </w:r>
      <w:r>
        <w:t>or</w:t>
      </w:r>
      <w:r>
        <w:rPr>
          <w:spacing w:val="-5"/>
        </w:rPr>
        <w:t xml:space="preserve"> </w:t>
      </w:r>
      <w:r>
        <w:t>cohead</w:t>
      </w:r>
      <w:r>
        <w:rPr>
          <w:spacing w:val="-5"/>
        </w:rPr>
        <w:t xml:space="preserve"> </w:t>
      </w:r>
      <w:r>
        <w:t>absent</w:t>
      </w:r>
      <w:r>
        <w:rPr>
          <w:spacing w:val="-4"/>
        </w:rPr>
        <w:t xml:space="preserve"> </w:t>
      </w:r>
      <w:r>
        <w:t>from</w:t>
      </w:r>
      <w:r>
        <w:rPr>
          <w:spacing w:val="-2"/>
        </w:rPr>
        <w:t xml:space="preserve"> </w:t>
      </w:r>
      <w:r>
        <w:t>the</w:t>
      </w:r>
      <w:r>
        <w:rPr>
          <w:spacing w:val="-5"/>
        </w:rPr>
        <w:t xml:space="preserve"> </w:t>
      </w:r>
      <w:r>
        <w:t>unit</w:t>
      </w:r>
      <w:r>
        <w:rPr>
          <w:spacing w:val="-6"/>
        </w:rPr>
        <w:t xml:space="preserve"> </w:t>
      </w:r>
      <w:r>
        <w:t>more</w:t>
      </w:r>
      <w:r>
        <w:rPr>
          <w:spacing w:val="-8"/>
        </w:rPr>
        <w:t xml:space="preserve"> </w:t>
      </w:r>
      <w:r>
        <w:t>than</w:t>
      </w:r>
      <w:r>
        <w:rPr>
          <w:spacing w:val="-4"/>
        </w:rPr>
        <w:t xml:space="preserve"> </w:t>
      </w:r>
      <w:r>
        <w:t>180</w:t>
      </w:r>
      <w:r>
        <w:rPr>
          <w:spacing w:val="-4"/>
        </w:rPr>
        <w:t xml:space="preserve"> </w:t>
      </w:r>
      <w:r>
        <w:t>consecutive days due to employment will continue to be considered a family member</w:t>
      </w:r>
      <w:r>
        <w:rPr>
          <w:b/>
          <w:i/>
        </w:rPr>
        <w:t>.</w:t>
      </w:r>
    </w:p>
    <w:p w14:paraId="4CBD595A" w14:textId="77777777" w:rsidR="00BA6C45" w:rsidRDefault="00C12AD7">
      <w:pPr>
        <w:pStyle w:val="Heading4"/>
      </w:pPr>
      <w:bookmarkStart w:id="167" w:name="Individuals_Confined_for_Medical_Reasons"/>
      <w:bookmarkEnd w:id="167"/>
      <w:r>
        <w:t>Individuals</w:t>
      </w:r>
      <w:r>
        <w:rPr>
          <w:spacing w:val="-6"/>
        </w:rPr>
        <w:t xml:space="preserve"> </w:t>
      </w:r>
      <w:r>
        <w:t>Confined</w:t>
      </w:r>
      <w:r>
        <w:rPr>
          <w:spacing w:val="-2"/>
        </w:rPr>
        <w:t xml:space="preserve"> </w:t>
      </w:r>
      <w:r>
        <w:t>for</w:t>
      </w:r>
      <w:r>
        <w:rPr>
          <w:spacing w:val="-9"/>
        </w:rPr>
        <w:t xml:space="preserve"> </w:t>
      </w:r>
      <w:r>
        <w:t>Medical</w:t>
      </w:r>
      <w:r>
        <w:rPr>
          <w:spacing w:val="-2"/>
        </w:rPr>
        <w:t xml:space="preserve"> Reasons</w:t>
      </w:r>
    </w:p>
    <w:p w14:paraId="1719B5CD" w14:textId="77777777" w:rsidR="00BA6C45" w:rsidRDefault="00C12AD7">
      <w:pPr>
        <w:pStyle w:val="BodyText"/>
      </w:pPr>
      <w:r>
        <w:rPr>
          <w:u w:val="single"/>
        </w:rPr>
        <w:t>MHA</w:t>
      </w:r>
      <w:r>
        <w:rPr>
          <w:spacing w:val="-4"/>
          <w:u w:val="single"/>
        </w:rPr>
        <w:t xml:space="preserve"> </w:t>
      </w:r>
      <w:r>
        <w:rPr>
          <w:spacing w:val="-2"/>
          <w:u w:val="single"/>
        </w:rPr>
        <w:t>Policy</w:t>
      </w:r>
    </w:p>
    <w:p w14:paraId="506046B9" w14:textId="77777777" w:rsidR="00BA6C45" w:rsidRDefault="00C12AD7">
      <w:pPr>
        <w:pStyle w:val="BodyText"/>
        <w:ind w:right="539"/>
      </w:pPr>
      <w:r>
        <w:t>An</w:t>
      </w:r>
      <w:r>
        <w:rPr>
          <w:spacing w:val="-3"/>
        </w:rPr>
        <w:t xml:space="preserve"> </w:t>
      </w:r>
      <w:r>
        <w:t>individual</w:t>
      </w:r>
      <w:r>
        <w:rPr>
          <w:spacing w:val="-3"/>
        </w:rPr>
        <w:t xml:space="preserve"> </w:t>
      </w:r>
      <w:r>
        <w:t>confined</w:t>
      </w:r>
      <w:r>
        <w:rPr>
          <w:spacing w:val="-3"/>
        </w:rPr>
        <w:t xml:space="preserve"> </w:t>
      </w:r>
      <w:r>
        <w:t>to</w:t>
      </w:r>
      <w:r>
        <w:rPr>
          <w:spacing w:val="-3"/>
        </w:rPr>
        <w:t xml:space="preserve"> </w:t>
      </w:r>
      <w:r>
        <w:t>a</w:t>
      </w:r>
      <w:r>
        <w:rPr>
          <w:spacing w:val="-4"/>
        </w:rPr>
        <w:t xml:space="preserve"> </w:t>
      </w:r>
      <w:r>
        <w:t>nursing</w:t>
      </w:r>
      <w:r>
        <w:rPr>
          <w:spacing w:val="-3"/>
        </w:rPr>
        <w:t xml:space="preserve"> </w:t>
      </w:r>
      <w:r>
        <w:t>home</w:t>
      </w:r>
      <w:r>
        <w:rPr>
          <w:spacing w:val="-4"/>
        </w:rPr>
        <w:t xml:space="preserve"> </w:t>
      </w:r>
      <w:r>
        <w:t>or</w:t>
      </w:r>
      <w:r>
        <w:rPr>
          <w:spacing w:val="-4"/>
        </w:rPr>
        <w:t xml:space="preserve"> </w:t>
      </w:r>
      <w:r>
        <w:t>hospital</w:t>
      </w:r>
      <w:r>
        <w:rPr>
          <w:spacing w:val="-3"/>
        </w:rPr>
        <w:t xml:space="preserve"> </w:t>
      </w:r>
      <w:r>
        <w:t>on</w:t>
      </w:r>
      <w:r>
        <w:rPr>
          <w:spacing w:val="-3"/>
        </w:rPr>
        <w:t xml:space="preserve"> </w:t>
      </w:r>
      <w:r>
        <w:t>a</w:t>
      </w:r>
      <w:r>
        <w:rPr>
          <w:spacing w:val="-4"/>
        </w:rPr>
        <w:t xml:space="preserve"> </w:t>
      </w:r>
      <w:r>
        <w:t>permanent</w:t>
      </w:r>
      <w:r>
        <w:rPr>
          <w:spacing w:val="-3"/>
        </w:rPr>
        <w:t xml:space="preserve"> </w:t>
      </w:r>
      <w:r>
        <w:t>basis</w:t>
      </w:r>
      <w:r>
        <w:rPr>
          <w:spacing w:val="-3"/>
        </w:rPr>
        <w:t xml:space="preserve"> </w:t>
      </w:r>
      <w:r>
        <w:t>is</w:t>
      </w:r>
      <w:r>
        <w:rPr>
          <w:spacing w:val="-3"/>
        </w:rPr>
        <w:t xml:space="preserve"> </w:t>
      </w:r>
      <w:r>
        <w:t>not considered a family member.</w:t>
      </w:r>
    </w:p>
    <w:p w14:paraId="18860B77" w14:textId="77777777" w:rsidR="00BA6C45" w:rsidRDefault="00C12AD7">
      <w:pPr>
        <w:pStyle w:val="BodyText"/>
        <w:ind w:left="1079" w:right="563"/>
      </w:pPr>
      <w:r>
        <w:t>If there is a question about the status of a family member, the MHA will request verification from a responsible medical professional and will use this determination. If the</w:t>
      </w:r>
      <w:r>
        <w:rPr>
          <w:spacing w:val="-8"/>
        </w:rPr>
        <w:t xml:space="preserve"> </w:t>
      </w:r>
      <w:r>
        <w:t>responsible</w:t>
      </w:r>
      <w:r>
        <w:rPr>
          <w:spacing w:val="-8"/>
        </w:rPr>
        <w:t xml:space="preserve"> </w:t>
      </w:r>
      <w:r>
        <w:t>medical</w:t>
      </w:r>
      <w:r>
        <w:rPr>
          <w:spacing w:val="-6"/>
        </w:rPr>
        <w:t xml:space="preserve"> </w:t>
      </w:r>
      <w:r>
        <w:t>professional</w:t>
      </w:r>
      <w:r>
        <w:rPr>
          <w:spacing w:val="-4"/>
        </w:rPr>
        <w:t xml:space="preserve"> </w:t>
      </w:r>
      <w:r>
        <w:t>cannot</w:t>
      </w:r>
      <w:r>
        <w:rPr>
          <w:spacing w:val="-4"/>
        </w:rPr>
        <w:t xml:space="preserve"> </w:t>
      </w:r>
      <w:r>
        <w:t>provide</w:t>
      </w:r>
      <w:r>
        <w:rPr>
          <w:spacing w:val="-8"/>
        </w:rPr>
        <w:t xml:space="preserve"> </w:t>
      </w:r>
      <w:r>
        <w:t>a</w:t>
      </w:r>
      <w:r>
        <w:rPr>
          <w:spacing w:val="-8"/>
        </w:rPr>
        <w:t xml:space="preserve"> </w:t>
      </w:r>
      <w:r>
        <w:t>determination,</w:t>
      </w:r>
      <w:r>
        <w:rPr>
          <w:spacing w:val="-5"/>
        </w:rPr>
        <w:t xml:space="preserve"> </w:t>
      </w:r>
      <w:r>
        <w:t>the</w:t>
      </w:r>
      <w:r>
        <w:rPr>
          <w:spacing w:val="-8"/>
        </w:rPr>
        <w:t xml:space="preserve"> </w:t>
      </w:r>
      <w:r>
        <w:t>person</w:t>
      </w:r>
      <w:r>
        <w:rPr>
          <w:spacing w:val="-4"/>
        </w:rPr>
        <w:t xml:space="preserve"> </w:t>
      </w:r>
      <w:r>
        <w:t>generally will be considered temporarily absent. The family may present evidence that the family member is confined on a permanent basis and request that the person not be considered a family member.</w:t>
      </w:r>
    </w:p>
    <w:p w14:paraId="6972890D" w14:textId="77777777" w:rsidR="00BA6C45" w:rsidRDefault="00C12AD7">
      <w:pPr>
        <w:pStyle w:val="Heading3"/>
        <w:ind w:left="359"/>
      </w:pPr>
      <w:bookmarkStart w:id="168" w:name="Joint_Custody_of_Children"/>
      <w:bookmarkEnd w:id="168"/>
      <w:r>
        <w:t>Joint</w:t>
      </w:r>
      <w:r>
        <w:rPr>
          <w:spacing w:val="-5"/>
        </w:rPr>
        <w:t xml:space="preserve"> </w:t>
      </w:r>
      <w:r>
        <w:t>Custody</w:t>
      </w:r>
      <w:r>
        <w:rPr>
          <w:spacing w:val="-1"/>
        </w:rPr>
        <w:t xml:space="preserve"> </w:t>
      </w:r>
      <w:r>
        <w:t>of</w:t>
      </w:r>
      <w:r>
        <w:rPr>
          <w:spacing w:val="-4"/>
        </w:rPr>
        <w:t xml:space="preserve"> </w:t>
      </w:r>
      <w:r>
        <w:rPr>
          <w:spacing w:val="-2"/>
        </w:rPr>
        <w:t>Children</w:t>
      </w:r>
    </w:p>
    <w:p w14:paraId="6A00BA18" w14:textId="77777777" w:rsidR="00BA6C45" w:rsidRDefault="00C12AD7">
      <w:pPr>
        <w:pStyle w:val="BodyText"/>
      </w:pPr>
      <w:r>
        <w:rPr>
          <w:u w:val="single"/>
        </w:rPr>
        <w:t>MHA</w:t>
      </w:r>
      <w:r>
        <w:rPr>
          <w:spacing w:val="-4"/>
          <w:u w:val="single"/>
        </w:rPr>
        <w:t xml:space="preserve"> </w:t>
      </w:r>
      <w:r>
        <w:rPr>
          <w:spacing w:val="-2"/>
          <w:u w:val="single"/>
        </w:rPr>
        <w:t>Policy</w:t>
      </w:r>
    </w:p>
    <w:p w14:paraId="38F02D05" w14:textId="55D21B5A" w:rsidR="00BA6C45" w:rsidRDefault="00C12AD7">
      <w:pPr>
        <w:pStyle w:val="BodyText"/>
        <w:ind w:right="697"/>
        <w:jc w:val="both"/>
      </w:pPr>
      <w:r>
        <w:t>Dependents</w:t>
      </w:r>
      <w:r>
        <w:rPr>
          <w:spacing w:val="-3"/>
        </w:rPr>
        <w:t xml:space="preserve"> </w:t>
      </w:r>
      <w:r>
        <w:t>that</w:t>
      </w:r>
      <w:r>
        <w:rPr>
          <w:spacing w:val="-1"/>
        </w:rPr>
        <w:t xml:space="preserve"> </w:t>
      </w:r>
      <w:r>
        <w:t>are</w:t>
      </w:r>
      <w:r>
        <w:rPr>
          <w:spacing w:val="-4"/>
        </w:rPr>
        <w:t xml:space="preserve"> </w:t>
      </w:r>
      <w:r>
        <w:t>subject</w:t>
      </w:r>
      <w:r>
        <w:rPr>
          <w:spacing w:val="-3"/>
        </w:rPr>
        <w:t xml:space="preserve"> </w:t>
      </w:r>
      <w:r>
        <w:t>to</w:t>
      </w:r>
      <w:r>
        <w:rPr>
          <w:spacing w:val="-3"/>
        </w:rPr>
        <w:t xml:space="preserve"> </w:t>
      </w:r>
      <w:r>
        <w:t>a</w:t>
      </w:r>
      <w:r>
        <w:rPr>
          <w:spacing w:val="-4"/>
        </w:rPr>
        <w:t xml:space="preserve"> </w:t>
      </w:r>
      <w:r>
        <w:t>joint</w:t>
      </w:r>
      <w:r>
        <w:rPr>
          <w:spacing w:val="-3"/>
        </w:rPr>
        <w:t xml:space="preserve"> </w:t>
      </w:r>
      <w:r>
        <w:t>custody</w:t>
      </w:r>
      <w:r>
        <w:rPr>
          <w:spacing w:val="-3"/>
        </w:rPr>
        <w:t xml:space="preserve"> </w:t>
      </w:r>
      <w:r>
        <w:t>arrangement</w:t>
      </w:r>
      <w:r>
        <w:rPr>
          <w:spacing w:val="-3"/>
        </w:rPr>
        <w:t xml:space="preserve"> </w:t>
      </w:r>
      <w:r>
        <w:t>will</w:t>
      </w:r>
      <w:r>
        <w:rPr>
          <w:spacing w:val="-3"/>
        </w:rPr>
        <w:t xml:space="preserve"> </w:t>
      </w:r>
      <w:r>
        <w:t>be</w:t>
      </w:r>
      <w:r>
        <w:rPr>
          <w:spacing w:val="-4"/>
        </w:rPr>
        <w:t xml:space="preserve"> </w:t>
      </w:r>
      <w:r>
        <w:t>considered</w:t>
      </w:r>
      <w:r>
        <w:rPr>
          <w:spacing w:val="-3"/>
        </w:rPr>
        <w:t xml:space="preserve"> </w:t>
      </w:r>
      <w:r>
        <w:t>a</w:t>
      </w:r>
      <w:r>
        <w:rPr>
          <w:spacing w:val="-4"/>
        </w:rPr>
        <w:t xml:space="preserve"> </w:t>
      </w:r>
      <w:r>
        <w:t>member of</w:t>
      </w:r>
      <w:r>
        <w:rPr>
          <w:spacing w:val="-1"/>
        </w:rPr>
        <w:t xml:space="preserve"> </w:t>
      </w:r>
      <w:r>
        <w:t>the</w:t>
      </w:r>
      <w:r>
        <w:rPr>
          <w:spacing w:val="-1"/>
        </w:rPr>
        <w:t xml:space="preserve"> </w:t>
      </w:r>
      <w:r w:rsidR="008058A8">
        <w:t>family if</w:t>
      </w:r>
      <w:r>
        <w:rPr>
          <w:spacing w:val="-1"/>
        </w:rPr>
        <w:t xml:space="preserve"> </w:t>
      </w:r>
      <w:r>
        <w:t>they</w:t>
      </w:r>
      <w:r>
        <w:rPr>
          <w:spacing w:val="-2"/>
        </w:rPr>
        <w:t xml:space="preserve"> </w:t>
      </w:r>
      <w:r>
        <w:t>live</w:t>
      </w:r>
      <w:r>
        <w:rPr>
          <w:spacing w:val="-3"/>
        </w:rPr>
        <w:t xml:space="preserve"> </w:t>
      </w:r>
      <w:r>
        <w:t>with the</w:t>
      </w:r>
      <w:r>
        <w:rPr>
          <w:spacing w:val="-1"/>
        </w:rPr>
        <w:t xml:space="preserve"> </w:t>
      </w:r>
      <w:r>
        <w:t>applicant or</w:t>
      </w:r>
      <w:r>
        <w:rPr>
          <w:spacing w:val="-3"/>
        </w:rPr>
        <w:t xml:space="preserve"> </w:t>
      </w:r>
      <w:r>
        <w:t>resident family 50 percent or</w:t>
      </w:r>
      <w:r>
        <w:rPr>
          <w:spacing w:val="-1"/>
        </w:rPr>
        <w:t xml:space="preserve"> </w:t>
      </w:r>
      <w:r>
        <w:t>more</w:t>
      </w:r>
      <w:r>
        <w:rPr>
          <w:spacing w:val="-1"/>
        </w:rPr>
        <w:t xml:space="preserve"> </w:t>
      </w:r>
      <w:r>
        <w:t>of</w:t>
      </w:r>
      <w:r>
        <w:rPr>
          <w:spacing w:val="-1"/>
        </w:rPr>
        <w:t xml:space="preserve"> </w:t>
      </w:r>
      <w:r>
        <w:t xml:space="preserve">the </w:t>
      </w:r>
      <w:r>
        <w:rPr>
          <w:spacing w:val="-2"/>
        </w:rPr>
        <w:t>time.</w:t>
      </w:r>
    </w:p>
    <w:p w14:paraId="70FBEDC8" w14:textId="77777777" w:rsidR="00BA6C45" w:rsidRDefault="00C12AD7">
      <w:pPr>
        <w:pStyle w:val="BodyText"/>
        <w:ind w:left="1079" w:right="528"/>
      </w:pPr>
      <w:r>
        <w:t>When</w:t>
      </w:r>
      <w:r>
        <w:rPr>
          <w:spacing w:val="-3"/>
        </w:rPr>
        <w:t xml:space="preserve"> </w:t>
      </w:r>
      <w:r>
        <w:t>more</w:t>
      </w:r>
      <w:r>
        <w:rPr>
          <w:spacing w:val="-4"/>
        </w:rPr>
        <w:t xml:space="preserve"> </w:t>
      </w:r>
      <w:r>
        <w:t>than</w:t>
      </w:r>
      <w:r>
        <w:rPr>
          <w:spacing w:val="-3"/>
        </w:rPr>
        <w:t xml:space="preserve"> </w:t>
      </w:r>
      <w:r>
        <w:t>one</w:t>
      </w:r>
      <w:r>
        <w:rPr>
          <w:spacing w:val="-4"/>
        </w:rPr>
        <w:t xml:space="preserve"> </w:t>
      </w:r>
      <w:r>
        <w:t>applicant</w:t>
      </w:r>
      <w:r>
        <w:rPr>
          <w:spacing w:val="-3"/>
        </w:rPr>
        <w:t xml:space="preserve"> </w:t>
      </w:r>
      <w:r>
        <w:t>or</w:t>
      </w:r>
      <w:r>
        <w:rPr>
          <w:spacing w:val="-4"/>
        </w:rPr>
        <w:t xml:space="preserve"> </w:t>
      </w:r>
      <w:r>
        <w:t>assisted</w:t>
      </w:r>
      <w:r>
        <w:rPr>
          <w:spacing w:val="-3"/>
        </w:rPr>
        <w:t xml:space="preserve"> </w:t>
      </w:r>
      <w:r>
        <w:t>family</w:t>
      </w:r>
      <w:r>
        <w:rPr>
          <w:spacing w:val="-3"/>
        </w:rPr>
        <w:t xml:space="preserve"> </w:t>
      </w:r>
      <w:r>
        <w:t>(regardless</w:t>
      </w:r>
      <w:r>
        <w:rPr>
          <w:spacing w:val="-3"/>
        </w:rPr>
        <w:t xml:space="preserve"> </w:t>
      </w:r>
      <w:r>
        <w:t>of</w:t>
      </w:r>
      <w:r>
        <w:rPr>
          <w:spacing w:val="-4"/>
        </w:rPr>
        <w:t xml:space="preserve"> </w:t>
      </w:r>
      <w:r>
        <w:t>program)</w:t>
      </w:r>
      <w:r>
        <w:rPr>
          <w:spacing w:val="-4"/>
        </w:rPr>
        <w:t xml:space="preserve"> </w:t>
      </w:r>
      <w:r>
        <w:t>are</w:t>
      </w:r>
      <w:r>
        <w:rPr>
          <w:spacing w:val="-4"/>
        </w:rPr>
        <w:t xml:space="preserve"> </w:t>
      </w:r>
      <w:r>
        <w:t>claiming</w:t>
      </w:r>
      <w:r>
        <w:rPr>
          <w:spacing w:val="-3"/>
        </w:rPr>
        <w:t xml:space="preserve"> </w:t>
      </w:r>
      <w:r>
        <w:t>the same dependents as family members, the family with primary custody at the time of the initial examination or reexamination will be able to claim the dependents. If there is a dispute about which family should claim them, the MHA will make the determination based on available documents such as court orders, an IRS income tax return showing which family has claimed the child for income tax purposes, school records, or other credible documentation.</w:t>
      </w:r>
    </w:p>
    <w:p w14:paraId="0BDE111D" w14:textId="77777777" w:rsidR="00BA6C45" w:rsidRDefault="00BA6C45">
      <w:pPr>
        <w:sectPr w:rsidR="00BA6C45">
          <w:pgSz w:w="12240" w:h="15840"/>
          <w:pgMar w:top="1480" w:right="920" w:bottom="1120" w:left="1080" w:header="0" w:footer="925" w:gutter="0"/>
          <w:cols w:space="720"/>
        </w:sectPr>
      </w:pPr>
    </w:p>
    <w:p w14:paraId="614337F6" w14:textId="77777777" w:rsidR="00BA6C45" w:rsidRDefault="00C12AD7">
      <w:pPr>
        <w:pStyle w:val="Heading3"/>
        <w:spacing w:before="79"/>
      </w:pPr>
      <w:bookmarkStart w:id="169" w:name="Caretakers_for_a_Child"/>
      <w:bookmarkEnd w:id="169"/>
      <w:r>
        <w:t>Caretakers</w:t>
      </w:r>
      <w:r>
        <w:rPr>
          <w:spacing w:val="-4"/>
        </w:rPr>
        <w:t xml:space="preserve"> </w:t>
      </w:r>
      <w:r>
        <w:t>for</w:t>
      </w:r>
      <w:r>
        <w:rPr>
          <w:spacing w:val="-6"/>
        </w:rPr>
        <w:t xml:space="preserve"> </w:t>
      </w:r>
      <w:r>
        <w:t>a</w:t>
      </w:r>
      <w:r>
        <w:rPr>
          <w:spacing w:val="1"/>
        </w:rPr>
        <w:t xml:space="preserve"> </w:t>
      </w:r>
      <w:r>
        <w:rPr>
          <w:spacing w:val="-2"/>
        </w:rPr>
        <w:t>Child</w:t>
      </w:r>
    </w:p>
    <w:p w14:paraId="6AC6BB92" w14:textId="77777777" w:rsidR="00BA6C45" w:rsidRDefault="00C12AD7">
      <w:pPr>
        <w:pStyle w:val="BodyText"/>
      </w:pPr>
      <w:r>
        <w:rPr>
          <w:u w:val="single"/>
        </w:rPr>
        <w:t>MHA</w:t>
      </w:r>
      <w:r>
        <w:rPr>
          <w:spacing w:val="-4"/>
          <w:u w:val="single"/>
        </w:rPr>
        <w:t xml:space="preserve"> </w:t>
      </w:r>
      <w:r>
        <w:rPr>
          <w:spacing w:val="-2"/>
          <w:u w:val="single"/>
        </w:rPr>
        <w:t>Policy</w:t>
      </w:r>
    </w:p>
    <w:p w14:paraId="6516BCC2" w14:textId="77777777" w:rsidR="00BA6C45" w:rsidRDefault="00C12AD7">
      <w:pPr>
        <w:pStyle w:val="BodyText"/>
        <w:ind w:right="630"/>
      </w:pPr>
      <w:r>
        <w:t>The approval of a caretaker is at the MHA’s discretion and subject to the MHA’s screening</w:t>
      </w:r>
      <w:r>
        <w:rPr>
          <w:spacing w:val="-2"/>
        </w:rPr>
        <w:t xml:space="preserve"> </w:t>
      </w:r>
      <w:r>
        <w:t>criteria.</w:t>
      </w:r>
      <w:r>
        <w:rPr>
          <w:spacing w:val="-2"/>
        </w:rPr>
        <w:t xml:space="preserve"> </w:t>
      </w:r>
      <w:r>
        <w:t>If</w:t>
      </w:r>
      <w:r>
        <w:rPr>
          <w:spacing w:val="-5"/>
        </w:rPr>
        <w:t xml:space="preserve"> </w:t>
      </w:r>
      <w:r>
        <w:t>neither</w:t>
      </w:r>
      <w:r>
        <w:rPr>
          <w:spacing w:val="-5"/>
        </w:rPr>
        <w:t xml:space="preserve"> </w:t>
      </w:r>
      <w:r>
        <w:t>a</w:t>
      </w:r>
      <w:r>
        <w:rPr>
          <w:spacing w:val="-5"/>
        </w:rPr>
        <w:t xml:space="preserve"> </w:t>
      </w:r>
      <w:r>
        <w:t>parent</w:t>
      </w:r>
      <w:r>
        <w:rPr>
          <w:spacing w:val="-4"/>
        </w:rPr>
        <w:t xml:space="preserve"> </w:t>
      </w:r>
      <w:r>
        <w:t>nor</w:t>
      </w:r>
      <w:r>
        <w:rPr>
          <w:spacing w:val="-3"/>
        </w:rPr>
        <w:t xml:space="preserve"> </w:t>
      </w:r>
      <w:r>
        <w:t>a</w:t>
      </w:r>
      <w:r>
        <w:rPr>
          <w:spacing w:val="-5"/>
        </w:rPr>
        <w:t xml:space="preserve"> </w:t>
      </w:r>
      <w:r>
        <w:t>designated</w:t>
      </w:r>
      <w:r>
        <w:rPr>
          <w:spacing w:val="-4"/>
        </w:rPr>
        <w:t xml:space="preserve"> </w:t>
      </w:r>
      <w:r>
        <w:t>guardian</w:t>
      </w:r>
      <w:r>
        <w:rPr>
          <w:spacing w:val="-2"/>
        </w:rPr>
        <w:t xml:space="preserve"> </w:t>
      </w:r>
      <w:r>
        <w:t>remains</w:t>
      </w:r>
      <w:r>
        <w:rPr>
          <w:spacing w:val="-4"/>
        </w:rPr>
        <w:t xml:space="preserve"> </w:t>
      </w:r>
      <w:r>
        <w:t>in</w:t>
      </w:r>
      <w:r>
        <w:rPr>
          <w:spacing w:val="-2"/>
        </w:rPr>
        <w:t xml:space="preserve"> </w:t>
      </w:r>
      <w:r>
        <w:t>a</w:t>
      </w:r>
      <w:r>
        <w:rPr>
          <w:spacing w:val="-5"/>
        </w:rPr>
        <w:t xml:space="preserve"> </w:t>
      </w:r>
      <w:r>
        <w:t>household, the MHA will take the following actions.</w:t>
      </w:r>
    </w:p>
    <w:p w14:paraId="34544DE5" w14:textId="77777777" w:rsidR="00BA6C45" w:rsidRDefault="00C12AD7">
      <w:pPr>
        <w:pStyle w:val="BodyText"/>
        <w:ind w:left="1799" w:right="598"/>
      </w:pPr>
      <w:r>
        <w:t>If</w:t>
      </w:r>
      <w:r>
        <w:rPr>
          <w:spacing w:val="-4"/>
        </w:rPr>
        <w:t xml:space="preserve"> </w:t>
      </w:r>
      <w:r>
        <w:t>a</w:t>
      </w:r>
      <w:r>
        <w:rPr>
          <w:spacing w:val="-4"/>
        </w:rPr>
        <w:t xml:space="preserve"> </w:t>
      </w:r>
      <w:r>
        <w:t>responsible</w:t>
      </w:r>
      <w:r>
        <w:rPr>
          <w:spacing w:val="-4"/>
        </w:rPr>
        <w:t xml:space="preserve"> </w:t>
      </w:r>
      <w:r>
        <w:t>agency</w:t>
      </w:r>
      <w:r>
        <w:rPr>
          <w:spacing w:val="-3"/>
        </w:rPr>
        <w:t xml:space="preserve"> </w:t>
      </w:r>
      <w:r>
        <w:t>has</w:t>
      </w:r>
      <w:r>
        <w:rPr>
          <w:spacing w:val="-3"/>
        </w:rPr>
        <w:t xml:space="preserve"> </w:t>
      </w:r>
      <w:r>
        <w:t>determined</w:t>
      </w:r>
      <w:r>
        <w:rPr>
          <w:spacing w:val="-3"/>
        </w:rPr>
        <w:t xml:space="preserve"> </w:t>
      </w:r>
      <w:r>
        <w:t>that</w:t>
      </w:r>
      <w:r>
        <w:rPr>
          <w:spacing w:val="-1"/>
        </w:rPr>
        <w:t xml:space="preserve"> </w:t>
      </w:r>
      <w:r>
        <w:t>another</w:t>
      </w:r>
      <w:r>
        <w:rPr>
          <w:spacing w:val="-4"/>
        </w:rPr>
        <w:t xml:space="preserve"> </w:t>
      </w:r>
      <w:r>
        <w:t>adult</w:t>
      </w:r>
      <w:r>
        <w:rPr>
          <w:spacing w:val="-3"/>
        </w:rPr>
        <w:t xml:space="preserve"> </w:t>
      </w:r>
      <w:r>
        <w:t>is</w:t>
      </w:r>
      <w:r>
        <w:rPr>
          <w:spacing w:val="-3"/>
        </w:rPr>
        <w:t xml:space="preserve"> </w:t>
      </w:r>
      <w:r>
        <w:t>to</w:t>
      </w:r>
      <w:r>
        <w:rPr>
          <w:spacing w:val="-3"/>
        </w:rPr>
        <w:t xml:space="preserve"> </w:t>
      </w:r>
      <w:r>
        <w:t>be</w:t>
      </w:r>
      <w:r>
        <w:rPr>
          <w:spacing w:val="-4"/>
        </w:rPr>
        <w:t xml:space="preserve"> </w:t>
      </w:r>
      <w:r>
        <w:t>brought</w:t>
      </w:r>
      <w:r>
        <w:rPr>
          <w:spacing w:val="-3"/>
        </w:rPr>
        <w:t xml:space="preserve"> </w:t>
      </w:r>
      <w:r>
        <w:t>into</w:t>
      </w:r>
      <w:r>
        <w:rPr>
          <w:spacing w:val="-3"/>
        </w:rPr>
        <w:t xml:space="preserve"> </w:t>
      </w:r>
      <w:r>
        <w:t>the unit to care for a child for an indefinite period, the designated caretaker will not be considered a family member until a determination of custody or legal guardianship is made.</w:t>
      </w:r>
    </w:p>
    <w:p w14:paraId="213D27DB" w14:textId="77777777" w:rsidR="00BA6C45" w:rsidRDefault="00C12AD7">
      <w:pPr>
        <w:pStyle w:val="BodyText"/>
        <w:spacing w:before="118"/>
        <w:ind w:left="1799" w:right="539"/>
      </w:pPr>
      <w:r>
        <w:t>If a caretaker has assumed responsibility for a child without the involvement of a responsible agency or formal assignment of custody or legal guardianship, the caretaker</w:t>
      </w:r>
      <w:r>
        <w:rPr>
          <w:spacing w:val="-2"/>
        </w:rPr>
        <w:t xml:space="preserve"> </w:t>
      </w:r>
      <w:r>
        <w:t>will</w:t>
      </w:r>
      <w:r>
        <w:rPr>
          <w:spacing w:val="-3"/>
        </w:rPr>
        <w:t xml:space="preserve"> </w:t>
      </w:r>
      <w:r>
        <w:t>be</w:t>
      </w:r>
      <w:r>
        <w:rPr>
          <w:spacing w:val="-7"/>
        </w:rPr>
        <w:t xml:space="preserve"> </w:t>
      </w:r>
      <w:r>
        <w:t>treated as</w:t>
      </w:r>
      <w:r>
        <w:rPr>
          <w:spacing w:val="-3"/>
        </w:rPr>
        <w:t xml:space="preserve"> </w:t>
      </w:r>
      <w:r>
        <w:t>a</w:t>
      </w:r>
      <w:r>
        <w:rPr>
          <w:spacing w:val="-7"/>
        </w:rPr>
        <w:t xml:space="preserve"> </w:t>
      </w:r>
      <w:r>
        <w:t>visitor</w:t>
      </w:r>
      <w:r>
        <w:rPr>
          <w:spacing w:val="-7"/>
        </w:rPr>
        <w:t xml:space="preserve"> </w:t>
      </w:r>
      <w:r>
        <w:t>for</w:t>
      </w:r>
      <w:r>
        <w:rPr>
          <w:spacing w:val="-7"/>
        </w:rPr>
        <w:t xml:space="preserve"> </w:t>
      </w:r>
      <w:r>
        <w:t>90</w:t>
      </w:r>
      <w:r>
        <w:rPr>
          <w:spacing w:val="-3"/>
        </w:rPr>
        <w:t xml:space="preserve"> </w:t>
      </w:r>
      <w:r>
        <w:t>days.</w:t>
      </w:r>
      <w:r>
        <w:rPr>
          <w:spacing w:val="-1"/>
        </w:rPr>
        <w:t xml:space="preserve"> </w:t>
      </w:r>
      <w:r>
        <w:t>After</w:t>
      </w:r>
      <w:r>
        <w:rPr>
          <w:spacing w:val="-7"/>
        </w:rPr>
        <w:t xml:space="preserve"> </w:t>
      </w:r>
      <w:r>
        <w:t>the</w:t>
      </w:r>
      <w:r>
        <w:rPr>
          <w:spacing w:val="-4"/>
        </w:rPr>
        <w:t xml:space="preserve"> </w:t>
      </w:r>
      <w:r>
        <w:t>90</w:t>
      </w:r>
      <w:r>
        <w:rPr>
          <w:spacing w:val="-3"/>
        </w:rPr>
        <w:t xml:space="preserve"> </w:t>
      </w:r>
      <w:r>
        <w:t>days</w:t>
      </w:r>
      <w:r>
        <w:rPr>
          <w:spacing w:val="-3"/>
        </w:rPr>
        <w:t xml:space="preserve"> </w:t>
      </w:r>
      <w:r>
        <w:t>has</w:t>
      </w:r>
      <w:r>
        <w:rPr>
          <w:spacing w:val="-3"/>
        </w:rPr>
        <w:t xml:space="preserve"> </w:t>
      </w:r>
      <w:r>
        <w:t>elapsed,</w:t>
      </w:r>
      <w:r>
        <w:rPr>
          <w:spacing w:val="-4"/>
        </w:rPr>
        <w:t xml:space="preserve"> </w:t>
      </w:r>
      <w:r>
        <w:t>the caretaker will be considered a family member unless information is provided that would confirm that the caretaker’s role is temporary. In such cases the MHA will extend the caretaker’s status as an eligible visitor.</w:t>
      </w:r>
    </w:p>
    <w:p w14:paraId="422EB1FC" w14:textId="77777777" w:rsidR="00BA6C45" w:rsidRDefault="00C12AD7">
      <w:pPr>
        <w:pStyle w:val="BodyText"/>
        <w:ind w:left="1800" w:right="539"/>
      </w:pPr>
      <w:r>
        <w:t>At</w:t>
      </w:r>
      <w:r>
        <w:rPr>
          <w:spacing w:val="-5"/>
        </w:rPr>
        <w:t xml:space="preserve"> </w:t>
      </w:r>
      <w:r>
        <w:t>any</w:t>
      </w:r>
      <w:r>
        <w:rPr>
          <w:spacing w:val="-4"/>
        </w:rPr>
        <w:t xml:space="preserve"> </w:t>
      </w:r>
      <w:r>
        <w:t>time</w:t>
      </w:r>
      <w:r>
        <w:rPr>
          <w:spacing w:val="-7"/>
        </w:rPr>
        <w:t xml:space="preserve"> </w:t>
      </w:r>
      <w:r>
        <w:t>that</w:t>
      </w:r>
      <w:r>
        <w:rPr>
          <w:spacing w:val="-4"/>
        </w:rPr>
        <w:t xml:space="preserve"> </w:t>
      </w:r>
      <w:r>
        <w:t>custody</w:t>
      </w:r>
      <w:r>
        <w:rPr>
          <w:spacing w:val="-6"/>
        </w:rPr>
        <w:t xml:space="preserve"> </w:t>
      </w:r>
      <w:r>
        <w:t>or</w:t>
      </w:r>
      <w:r>
        <w:rPr>
          <w:spacing w:val="-7"/>
        </w:rPr>
        <w:t xml:space="preserve"> </w:t>
      </w:r>
      <w:r>
        <w:t>guardianship</w:t>
      </w:r>
      <w:r>
        <w:rPr>
          <w:spacing w:val="-4"/>
        </w:rPr>
        <w:t xml:space="preserve"> </w:t>
      </w:r>
      <w:r>
        <w:t>legally</w:t>
      </w:r>
      <w:r>
        <w:rPr>
          <w:spacing w:val="-4"/>
        </w:rPr>
        <w:t xml:space="preserve"> </w:t>
      </w:r>
      <w:r>
        <w:t>has</w:t>
      </w:r>
      <w:r>
        <w:rPr>
          <w:spacing w:val="-4"/>
        </w:rPr>
        <w:t xml:space="preserve"> </w:t>
      </w:r>
      <w:r>
        <w:t>been</w:t>
      </w:r>
      <w:r>
        <w:rPr>
          <w:spacing w:val="-4"/>
        </w:rPr>
        <w:t xml:space="preserve"> </w:t>
      </w:r>
      <w:r>
        <w:t>awarded</w:t>
      </w:r>
      <w:r>
        <w:rPr>
          <w:spacing w:val="-4"/>
        </w:rPr>
        <w:t xml:space="preserve"> </w:t>
      </w:r>
      <w:r>
        <w:t>to</w:t>
      </w:r>
      <w:r>
        <w:rPr>
          <w:spacing w:val="-4"/>
        </w:rPr>
        <w:t xml:space="preserve"> </w:t>
      </w:r>
      <w:r>
        <w:t>a</w:t>
      </w:r>
      <w:r>
        <w:rPr>
          <w:spacing w:val="-7"/>
        </w:rPr>
        <w:t xml:space="preserve"> </w:t>
      </w:r>
      <w:r>
        <w:t>caretaker, the lease will be transferred to the caretaker, as head of household.</w:t>
      </w:r>
    </w:p>
    <w:p w14:paraId="146ED795" w14:textId="77777777" w:rsidR="00BA6C45" w:rsidRDefault="00C12AD7">
      <w:pPr>
        <w:pStyle w:val="BodyText"/>
        <w:ind w:left="1799" w:right="630"/>
      </w:pPr>
      <w:r>
        <w:t>During any period that a caretaker is considered a visitor, the income of the caretaker</w:t>
      </w:r>
      <w:r>
        <w:rPr>
          <w:spacing w:val="-4"/>
        </w:rPr>
        <w:t xml:space="preserve"> </w:t>
      </w:r>
      <w:r>
        <w:t>is</w:t>
      </w:r>
      <w:r>
        <w:rPr>
          <w:spacing w:val="-3"/>
        </w:rPr>
        <w:t xml:space="preserve"> </w:t>
      </w:r>
      <w:r>
        <w:t>not</w:t>
      </w:r>
      <w:r>
        <w:rPr>
          <w:spacing w:val="-3"/>
        </w:rPr>
        <w:t xml:space="preserve"> </w:t>
      </w:r>
      <w:r>
        <w:t>counted</w:t>
      </w:r>
      <w:r>
        <w:rPr>
          <w:spacing w:val="-3"/>
        </w:rPr>
        <w:t xml:space="preserve"> </w:t>
      </w:r>
      <w:r>
        <w:t>in</w:t>
      </w:r>
      <w:r>
        <w:rPr>
          <w:spacing w:val="-3"/>
        </w:rPr>
        <w:t xml:space="preserve"> </w:t>
      </w:r>
      <w:r>
        <w:t>annual</w:t>
      </w:r>
      <w:r>
        <w:rPr>
          <w:spacing w:val="-3"/>
        </w:rPr>
        <w:t xml:space="preserve"> </w:t>
      </w:r>
      <w:r>
        <w:t>income</w:t>
      </w:r>
      <w:r>
        <w:rPr>
          <w:spacing w:val="-4"/>
        </w:rPr>
        <w:t xml:space="preserve"> </w:t>
      </w:r>
      <w:r>
        <w:t>and</w:t>
      </w:r>
      <w:r>
        <w:rPr>
          <w:spacing w:val="-3"/>
        </w:rPr>
        <w:t xml:space="preserve"> </w:t>
      </w:r>
      <w:r>
        <w:t>the</w:t>
      </w:r>
      <w:r>
        <w:rPr>
          <w:spacing w:val="-2"/>
        </w:rPr>
        <w:t xml:space="preserve"> </w:t>
      </w:r>
      <w:r>
        <w:t>caretaker</w:t>
      </w:r>
      <w:r>
        <w:rPr>
          <w:spacing w:val="-4"/>
        </w:rPr>
        <w:t xml:space="preserve"> </w:t>
      </w:r>
      <w:r>
        <w:t>does</w:t>
      </w:r>
      <w:r>
        <w:rPr>
          <w:spacing w:val="-3"/>
        </w:rPr>
        <w:t xml:space="preserve"> </w:t>
      </w:r>
      <w:r>
        <w:t>not</w:t>
      </w:r>
      <w:r>
        <w:rPr>
          <w:spacing w:val="-3"/>
        </w:rPr>
        <w:t xml:space="preserve"> </w:t>
      </w:r>
      <w:r>
        <w:t>qualify</w:t>
      </w:r>
      <w:r>
        <w:rPr>
          <w:spacing w:val="-3"/>
        </w:rPr>
        <w:t xml:space="preserve"> </w:t>
      </w:r>
      <w:r>
        <w:t>the family for any deductions from income.</w:t>
      </w:r>
    </w:p>
    <w:p w14:paraId="7B512A18" w14:textId="77777777" w:rsidR="00BA6C45" w:rsidRDefault="00BA6C45">
      <w:pPr>
        <w:sectPr w:rsidR="00BA6C45">
          <w:pgSz w:w="12240" w:h="15840"/>
          <w:pgMar w:top="1480" w:right="920" w:bottom="1120" w:left="1080" w:header="0" w:footer="925" w:gutter="0"/>
          <w:cols w:space="720"/>
        </w:sectPr>
      </w:pPr>
    </w:p>
    <w:p w14:paraId="73C8D90C" w14:textId="77777777" w:rsidR="00BA6C45" w:rsidRDefault="00C12AD7">
      <w:pPr>
        <w:pStyle w:val="Heading2"/>
      </w:pPr>
      <w:bookmarkStart w:id="170" w:name="6-I.C._ANTICIPATING_ANNUAL_INCOME"/>
      <w:bookmarkEnd w:id="170"/>
      <w:r>
        <w:t>6-I.C.</w:t>
      </w:r>
      <w:r>
        <w:rPr>
          <w:spacing w:val="-8"/>
        </w:rPr>
        <w:t xml:space="preserve"> </w:t>
      </w:r>
      <w:r>
        <w:t>ANTICIPATING</w:t>
      </w:r>
      <w:r>
        <w:rPr>
          <w:spacing w:val="-4"/>
        </w:rPr>
        <w:t xml:space="preserve"> </w:t>
      </w:r>
      <w:r>
        <w:t>ANNUAL</w:t>
      </w:r>
      <w:r>
        <w:rPr>
          <w:spacing w:val="-6"/>
        </w:rPr>
        <w:t xml:space="preserve"> </w:t>
      </w:r>
      <w:r>
        <w:rPr>
          <w:spacing w:val="-2"/>
        </w:rPr>
        <w:t>INCOME</w:t>
      </w:r>
    </w:p>
    <w:p w14:paraId="7B3B84C9" w14:textId="77777777" w:rsidR="00BA6C45" w:rsidRDefault="00C12AD7">
      <w:pPr>
        <w:pStyle w:val="BodyText"/>
        <w:ind w:left="359" w:right="539"/>
      </w:pPr>
      <w:r>
        <w:t>The MHA is required to count all income “anticipated to be received from a source outside the family</w:t>
      </w:r>
      <w:r>
        <w:rPr>
          <w:spacing w:val="-6"/>
        </w:rPr>
        <w:t xml:space="preserve"> </w:t>
      </w:r>
      <w:r>
        <w:t>during</w:t>
      </w:r>
      <w:r>
        <w:rPr>
          <w:spacing w:val="-6"/>
        </w:rPr>
        <w:t xml:space="preserve"> </w:t>
      </w:r>
      <w:r>
        <w:t>the</w:t>
      </w:r>
      <w:r>
        <w:rPr>
          <w:spacing w:val="-7"/>
        </w:rPr>
        <w:t xml:space="preserve"> </w:t>
      </w:r>
      <w:r>
        <w:t>12-month</w:t>
      </w:r>
      <w:r>
        <w:rPr>
          <w:spacing w:val="-4"/>
        </w:rPr>
        <w:t xml:space="preserve"> </w:t>
      </w:r>
      <w:r>
        <w:t>period</w:t>
      </w:r>
      <w:r>
        <w:rPr>
          <w:spacing w:val="-6"/>
        </w:rPr>
        <w:t xml:space="preserve"> </w:t>
      </w:r>
      <w:r>
        <w:t>following</w:t>
      </w:r>
      <w:r>
        <w:rPr>
          <w:spacing w:val="-3"/>
        </w:rPr>
        <w:t xml:space="preserve"> </w:t>
      </w:r>
      <w:r>
        <w:t>admission</w:t>
      </w:r>
      <w:r>
        <w:rPr>
          <w:spacing w:val="-6"/>
        </w:rPr>
        <w:t xml:space="preserve"> </w:t>
      </w:r>
      <w:r>
        <w:t>or</w:t>
      </w:r>
      <w:r>
        <w:rPr>
          <w:spacing w:val="-7"/>
        </w:rPr>
        <w:t xml:space="preserve"> </w:t>
      </w:r>
      <w:r>
        <w:t>annual</w:t>
      </w:r>
      <w:r>
        <w:rPr>
          <w:spacing w:val="-5"/>
        </w:rPr>
        <w:t xml:space="preserve"> </w:t>
      </w:r>
      <w:r>
        <w:t>reexamination</w:t>
      </w:r>
      <w:r>
        <w:rPr>
          <w:spacing w:val="-4"/>
        </w:rPr>
        <w:t xml:space="preserve"> </w:t>
      </w:r>
      <w:r>
        <w:t>effective</w:t>
      </w:r>
      <w:r>
        <w:rPr>
          <w:spacing w:val="-7"/>
        </w:rPr>
        <w:t xml:space="preserve"> </w:t>
      </w:r>
      <w:r>
        <w:t xml:space="preserve">date” </w:t>
      </w:r>
      <w:bookmarkStart w:id="171" w:name="Basis_of_Annual_Income_Projection"/>
      <w:bookmarkEnd w:id="171"/>
      <w:r>
        <w:t>[24 CFR 5.609(a)(2)]. Policies related to anticipating annual income are provided below.</w:t>
      </w:r>
    </w:p>
    <w:p w14:paraId="356214B9" w14:textId="77777777" w:rsidR="00BA6C45" w:rsidRDefault="00C12AD7">
      <w:pPr>
        <w:pStyle w:val="Heading3"/>
        <w:ind w:left="359"/>
      </w:pPr>
      <w:r>
        <w:t>Basis</w:t>
      </w:r>
      <w:r>
        <w:rPr>
          <w:spacing w:val="-2"/>
        </w:rPr>
        <w:t xml:space="preserve"> </w:t>
      </w:r>
      <w:r>
        <w:t>of</w:t>
      </w:r>
      <w:r>
        <w:rPr>
          <w:spacing w:val="-5"/>
        </w:rPr>
        <w:t xml:space="preserve"> </w:t>
      </w:r>
      <w:r>
        <w:t>Annual</w:t>
      </w:r>
      <w:r>
        <w:rPr>
          <w:spacing w:val="-3"/>
        </w:rPr>
        <w:t xml:space="preserve"> </w:t>
      </w:r>
      <w:r>
        <w:t>Income</w:t>
      </w:r>
      <w:r>
        <w:rPr>
          <w:spacing w:val="-9"/>
        </w:rPr>
        <w:t xml:space="preserve"> </w:t>
      </w:r>
      <w:r>
        <w:rPr>
          <w:spacing w:val="-2"/>
        </w:rPr>
        <w:t>Projection</w:t>
      </w:r>
    </w:p>
    <w:p w14:paraId="0EC1C0DF" w14:textId="77777777" w:rsidR="00BA6C45" w:rsidRDefault="00C12AD7">
      <w:pPr>
        <w:pStyle w:val="BodyText"/>
        <w:ind w:left="359" w:right="539"/>
      </w:pPr>
      <w:r>
        <w:t>The MHA generally will use current circumstances to determine anticipated income for the coming</w:t>
      </w:r>
      <w:r>
        <w:rPr>
          <w:spacing w:val="-6"/>
        </w:rPr>
        <w:t xml:space="preserve"> </w:t>
      </w:r>
      <w:r>
        <w:t>12-month</w:t>
      </w:r>
      <w:r>
        <w:rPr>
          <w:spacing w:val="-3"/>
        </w:rPr>
        <w:t xml:space="preserve"> </w:t>
      </w:r>
      <w:r>
        <w:t>period.</w:t>
      </w:r>
      <w:r>
        <w:rPr>
          <w:spacing w:val="-3"/>
        </w:rPr>
        <w:t xml:space="preserve"> </w:t>
      </w:r>
      <w:r>
        <w:t>HUD</w:t>
      </w:r>
      <w:r>
        <w:rPr>
          <w:spacing w:val="-6"/>
        </w:rPr>
        <w:t xml:space="preserve"> </w:t>
      </w:r>
      <w:r>
        <w:t>authorizes</w:t>
      </w:r>
      <w:r>
        <w:rPr>
          <w:spacing w:val="-3"/>
        </w:rPr>
        <w:t xml:space="preserve"> </w:t>
      </w:r>
      <w:r>
        <w:t>the</w:t>
      </w:r>
      <w:r>
        <w:rPr>
          <w:spacing w:val="-7"/>
        </w:rPr>
        <w:t xml:space="preserve"> </w:t>
      </w:r>
      <w:r>
        <w:t>MHA</w:t>
      </w:r>
      <w:r>
        <w:rPr>
          <w:spacing w:val="-6"/>
        </w:rPr>
        <w:t xml:space="preserve"> </w:t>
      </w:r>
      <w:r>
        <w:t>to</w:t>
      </w:r>
      <w:r>
        <w:rPr>
          <w:spacing w:val="-3"/>
        </w:rPr>
        <w:t xml:space="preserve"> </w:t>
      </w:r>
      <w:r>
        <w:t>use</w:t>
      </w:r>
      <w:r>
        <w:rPr>
          <w:spacing w:val="-7"/>
        </w:rPr>
        <w:t xml:space="preserve"> </w:t>
      </w:r>
      <w:r>
        <w:t>other</w:t>
      </w:r>
      <w:r>
        <w:rPr>
          <w:spacing w:val="-7"/>
        </w:rPr>
        <w:t xml:space="preserve"> </w:t>
      </w:r>
      <w:r>
        <w:t>than</w:t>
      </w:r>
      <w:r>
        <w:rPr>
          <w:spacing w:val="-3"/>
        </w:rPr>
        <w:t xml:space="preserve"> </w:t>
      </w:r>
      <w:r>
        <w:t>current</w:t>
      </w:r>
      <w:r>
        <w:rPr>
          <w:spacing w:val="-3"/>
        </w:rPr>
        <w:t xml:space="preserve"> </w:t>
      </w:r>
      <w:r>
        <w:t>circumstances</w:t>
      </w:r>
      <w:r>
        <w:rPr>
          <w:spacing w:val="-3"/>
        </w:rPr>
        <w:t xml:space="preserve"> </w:t>
      </w:r>
      <w:r>
        <w:t>to anticipate income when:</w:t>
      </w:r>
    </w:p>
    <w:p w14:paraId="3A10DF50" w14:textId="77777777" w:rsidR="00BA6C45" w:rsidRDefault="00C12AD7">
      <w:pPr>
        <w:pStyle w:val="ListParagraph"/>
        <w:numPr>
          <w:ilvl w:val="0"/>
          <w:numId w:val="55"/>
        </w:numPr>
        <w:tabs>
          <w:tab w:val="left" w:pos="719"/>
          <w:tab w:val="left" w:pos="720"/>
        </w:tabs>
        <w:spacing w:before="120"/>
        <w:ind w:hanging="361"/>
        <w:rPr>
          <w:rFonts w:ascii="Symbol" w:hAnsi="Symbol"/>
          <w:sz w:val="24"/>
        </w:rPr>
      </w:pPr>
      <w:r>
        <w:rPr>
          <w:sz w:val="24"/>
        </w:rPr>
        <w:t>An</w:t>
      </w:r>
      <w:r>
        <w:rPr>
          <w:spacing w:val="-2"/>
          <w:sz w:val="24"/>
        </w:rPr>
        <w:t xml:space="preserve"> </w:t>
      </w:r>
      <w:r>
        <w:rPr>
          <w:sz w:val="24"/>
        </w:rPr>
        <w:t>imminent</w:t>
      </w:r>
      <w:r>
        <w:rPr>
          <w:spacing w:val="-2"/>
          <w:sz w:val="24"/>
        </w:rPr>
        <w:t xml:space="preserve"> </w:t>
      </w:r>
      <w:r>
        <w:rPr>
          <w:sz w:val="24"/>
        </w:rPr>
        <w:t>change</w:t>
      </w:r>
      <w:r>
        <w:rPr>
          <w:spacing w:val="-6"/>
          <w:sz w:val="24"/>
        </w:rPr>
        <w:t xml:space="preserve"> </w:t>
      </w:r>
      <w:r>
        <w:rPr>
          <w:sz w:val="24"/>
        </w:rPr>
        <w:t>in</w:t>
      </w:r>
      <w:r>
        <w:rPr>
          <w:spacing w:val="-2"/>
          <w:sz w:val="24"/>
        </w:rPr>
        <w:t xml:space="preserve"> </w:t>
      </w:r>
      <w:r>
        <w:rPr>
          <w:sz w:val="24"/>
        </w:rPr>
        <w:t>circumstances</w:t>
      </w:r>
      <w:r>
        <w:rPr>
          <w:spacing w:val="-1"/>
          <w:sz w:val="24"/>
        </w:rPr>
        <w:t xml:space="preserve"> </w:t>
      </w:r>
      <w:r>
        <w:rPr>
          <w:sz w:val="24"/>
        </w:rPr>
        <w:t>is</w:t>
      </w:r>
      <w:r>
        <w:rPr>
          <w:spacing w:val="-2"/>
          <w:sz w:val="24"/>
        </w:rPr>
        <w:t xml:space="preserve"> </w:t>
      </w:r>
      <w:r>
        <w:rPr>
          <w:sz w:val="24"/>
        </w:rPr>
        <w:t>expected [HCV</w:t>
      </w:r>
      <w:r>
        <w:rPr>
          <w:spacing w:val="-3"/>
          <w:sz w:val="24"/>
        </w:rPr>
        <w:t xml:space="preserve"> </w:t>
      </w:r>
      <w:r>
        <w:rPr>
          <w:sz w:val="24"/>
        </w:rPr>
        <w:t>GB,</w:t>
      </w:r>
      <w:r>
        <w:rPr>
          <w:spacing w:val="-2"/>
          <w:sz w:val="24"/>
        </w:rPr>
        <w:t xml:space="preserve"> </w:t>
      </w:r>
      <w:r>
        <w:rPr>
          <w:sz w:val="24"/>
        </w:rPr>
        <w:t>p.</w:t>
      </w:r>
      <w:r>
        <w:rPr>
          <w:spacing w:val="-1"/>
          <w:sz w:val="24"/>
        </w:rPr>
        <w:t xml:space="preserve"> </w:t>
      </w:r>
      <w:r>
        <w:rPr>
          <w:sz w:val="24"/>
        </w:rPr>
        <w:t>5-</w:t>
      </w:r>
      <w:r>
        <w:rPr>
          <w:spacing w:val="-5"/>
          <w:sz w:val="24"/>
        </w:rPr>
        <w:t>17]</w:t>
      </w:r>
    </w:p>
    <w:p w14:paraId="3453D1A9" w14:textId="77777777" w:rsidR="00BA6C45" w:rsidRDefault="00C12AD7">
      <w:pPr>
        <w:pStyle w:val="ListParagraph"/>
        <w:numPr>
          <w:ilvl w:val="0"/>
          <w:numId w:val="55"/>
        </w:numPr>
        <w:tabs>
          <w:tab w:val="left" w:pos="719"/>
          <w:tab w:val="left" w:pos="720"/>
        </w:tabs>
        <w:spacing w:before="116"/>
        <w:ind w:left="719" w:right="1040"/>
        <w:rPr>
          <w:rFonts w:ascii="Symbol" w:hAnsi="Symbol"/>
          <w:sz w:val="24"/>
        </w:rPr>
      </w:pPr>
      <w:r>
        <w:rPr>
          <w:sz w:val="24"/>
        </w:rPr>
        <w:t>It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feasible</w:t>
      </w:r>
      <w:r>
        <w:rPr>
          <w:spacing w:val="-7"/>
          <w:sz w:val="24"/>
        </w:rPr>
        <w:t xml:space="preserve"> </w:t>
      </w:r>
      <w:r>
        <w:rPr>
          <w:sz w:val="24"/>
        </w:rPr>
        <w:t>to</w:t>
      </w:r>
      <w:r>
        <w:rPr>
          <w:spacing w:val="-3"/>
          <w:sz w:val="24"/>
        </w:rPr>
        <w:t xml:space="preserve"> </w:t>
      </w:r>
      <w:r>
        <w:rPr>
          <w:sz w:val="24"/>
        </w:rPr>
        <w:t>anticipate</w:t>
      </w:r>
      <w:r>
        <w:rPr>
          <w:spacing w:val="-7"/>
          <w:sz w:val="24"/>
        </w:rPr>
        <w:t xml:space="preserve"> </w:t>
      </w:r>
      <w:r>
        <w:rPr>
          <w:sz w:val="24"/>
        </w:rPr>
        <w:t>a</w:t>
      </w:r>
      <w:r>
        <w:rPr>
          <w:spacing w:val="-4"/>
          <w:sz w:val="24"/>
        </w:rPr>
        <w:t xml:space="preserve"> </w:t>
      </w:r>
      <w:r>
        <w:rPr>
          <w:sz w:val="24"/>
        </w:rPr>
        <w:t>level</w:t>
      </w:r>
      <w:r>
        <w:rPr>
          <w:spacing w:val="-3"/>
          <w:sz w:val="24"/>
        </w:rPr>
        <w:t xml:space="preserve"> </w:t>
      </w:r>
      <w:r>
        <w:rPr>
          <w:sz w:val="24"/>
        </w:rPr>
        <w:t>of</w:t>
      </w:r>
      <w:r>
        <w:rPr>
          <w:spacing w:val="-7"/>
          <w:sz w:val="24"/>
        </w:rPr>
        <w:t xml:space="preserve"> </w:t>
      </w:r>
      <w:r>
        <w:rPr>
          <w:sz w:val="24"/>
        </w:rPr>
        <w:t>income</w:t>
      </w:r>
      <w:r>
        <w:rPr>
          <w:spacing w:val="-4"/>
          <w:sz w:val="24"/>
        </w:rPr>
        <w:t xml:space="preserve"> </w:t>
      </w:r>
      <w:r>
        <w:rPr>
          <w:sz w:val="24"/>
        </w:rPr>
        <w:t>over</w:t>
      </w:r>
      <w:r>
        <w:rPr>
          <w:spacing w:val="-7"/>
          <w:sz w:val="24"/>
        </w:rPr>
        <w:t xml:space="preserve"> </w:t>
      </w:r>
      <w:r>
        <w:rPr>
          <w:sz w:val="24"/>
        </w:rPr>
        <w:t>a</w:t>
      </w:r>
      <w:r>
        <w:rPr>
          <w:spacing w:val="-7"/>
          <w:sz w:val="24"/>
        </w:rPr>
        <w:t xml:space="preserve"> </w:t>
      </w:r>
      <w:r>
        <w:rPr>
          <w:sz w:val="24"/>
        </w:rPr>
        <w:t>12-month</w:t>
      </w:r>
      <w:r>
        <w:rPr>
          <w:spacing w:val="-3"/>
          <w:sz w:val="24"/>
        </w:rPr>
        <w:t xml:space="preserve"> </w:t>
      </w:r>
      <w:r>
        <w:rPr>
          <w:sz w:val="24"/>
        </w:rPr>
        <w:t>period</w:t>
      </w:r>
      <w:r>
        <w:rPr>
          <w:spacing w:val="-3"/>
          <w:sz w:val="24"/>
        </w:rPr>
        <w:t xml:space="preserve"> </w:t>
      </w:r>
      <w:r>
        <w:rPr>
          <w:sz w:val="24"/>
        </w:rPr>
        <w:t>(e.g.,</w:t>
      </w:r>
      <w:r>
        <w:rPr>
          <w:spacing w:val="-3"/>
          <w:sz w:val="24"/>
        </w:rPr>
        <w:t xml:space="preserve"> </w:t>
      </w:r>
      <w:r>
        <w:rPr>
          <w:sz w:val="24"/>
        </w:rPr>
        <w:t>seasonal</w:t>
      </w:r>
      <w:r>
        <w:rPr>
          <w:spacing w:val="-3"/>
          <w:sz w:val="24"/>
        </w:rPr>
        <w:t xml:space="preserve"> </w:t>
      </w:r>
      <w:r>
        <w:rPr>
          <w:sz w:val="24"/>
        </w:rPr>
        <w:t>or cyclic income) [24 CFR 5.609(d)]</w:t>
      </w:r>
    </w:p>
    <w:p w14:paraId="0E9F12D2" w14:textId="77777777" w:rsidR="00BA6C45" w:rsidRDefault="00C12AD7">
      <w:pPr>
        <w:pStyle w:val="ListParagraph"/>
        <w:numPr>
          <w:ilvl w:val="0"/>
          <w:numId w:val="55"/>
        </w:numPr>
        <w:tabs>
          <w:tab w:val="left" w:pos="719"/>
          <w:tab w:val="left" w:pos="720"/>
        </w:tabs>
        <w:spacing w:before="119"/>
        <w:ind w:left="719" w:right="634"/>
        <w:rPr>
          <w:rFonts w:ascii="Symbol" w:hAnsi="Symbol"/>
          <w:sz w:val="24"/>
        </w:rPr>
      </w:pPr>
      <w:r>
        <w:rPr>
          <w:sz w:val="24"/>
        </w:rPr>
        <w:t>The</w:t>
      </w:r>
      <w:r>
        <w:rPr>
          <w:spacing w:val="-6"/>
          <w:sz w:val="24"/>
        </w:rPr>
        <w:t xml:space="preserve"> </w:t>
      </w:r>
      <w:r>
        <w:rPr>
          <w:sz w:val="24"/>
        </w:rPr>
        <w:t>MHA</w:t>
      </w:r>
      <w:r>
        <w:rPr>
          <w:spacing w:val="-6"/>
          <w:sz w:val="24"/>
        </w:rPr>
        <w:t xml:space="preserve"> </w:t>
      </w:r>
      <w:r>
        <w:rPr>
          <w:sz w:val="24"/>
        </w:rPr>
        <w:t>believes</w:t>
      </w:r>
      <w:r>
        <w:rPr>
          <w:spacing w:val="-3"/>
          <w:sz w:val="24"/>
        </w:rPr>
        <w:t xml:space="preserve"> </w:t>
      </w:r>
      <w:r>
        <w:rPr>
          <w:sz w:val="24"/>
        </w:rPr>
        <w:t>that</w:t>
      </w:r>
      <w:r>
        <w:rPr>
          <w:spacing w:val="-3"/>
          <w:sz w:val="24"/>
        </w:rPr>
        <w:t xml:space="preserve"> </w:t>
      </w:r>
      <w:r>
        <w:rPr>
          <w:sz w:val="24"/>
        </w:rPr>
        <w:t>past</w:t>
      </w:r>
      <w:r>
        <w:rPr>
          <w:spacing w:val="-3"/>
          <w:sz w:val="24"/>
        </w:rPr>
        <w:t xml:space="preserve"> </w:t>
      </w:r>
      <w:r>
        <w:rPr>
          <w:sz w:val="24"/>
        </w:rPr>
        <w:t>income</w:t>
      </w:r>
      <w:r>
        <w:rPr>
          <w:spacing w:val="-6"/>
          <w:sz w:val="24"/>
        </w:rPr>
        <w:t xml:space="preserve"> </w:t>
      </w:r>
      <w:r>
        <w:rPr>
          <w:sz w:val="24"/>
        </w:rPr>
        <w:t>is</w:t>
      </w:r>
      <w:r>
        <w:rPr>
          <w:spacing w:val="-3"/>
          <w:sz w:val="24"/>
        </w:rPr>
        <w:t xml:space="preserve"> </w:t>
      </w:r>
      <w:r>
        <w:rPr>
          <w:sz w:val="24"/>
        </w:rPr>
        <w:t>the</w:t>
      </w:r>
      <w:r>
        <w:rPr>
          <w:spacing w:val="-6"/>
          <w:sz w:val="24"/>
        </w:rPr>
        <w:t xml:space="preserve"> </w:t>
      </w:r>
      <w:r>
        <w:rPr>
          <w:sz w:val="24"/>
        </w:rPr>
        <w:t>best</w:t>
      </w:r>
      <w:r>
        <w:rPr>
          <w:spacing w:val="-3"/>
          <w:sz w:val="24"/>
        </w:rPr>
        <w:t xml:space="preserve"> </w:t>
      </w:r>
      <w:r>
        <w:rPr>
          <w:sz w:val="24"/>
        </w:rPr>
        <w:t>available</w:t>
      </w:r>
      <w:r>
        <w:rPr>
          <w:spacing w:val="-6"/>
          <w:sz w:val="24"/>
        </w:rPr>
        <w:t xml:space="preserve"> </w:t>
      </w:r>
      <w:r>
        <w:rPr>
          <w:sz w:val="24"/>
        </w:rPr>
        <w:t>indicator</w:t>
      </w:r>
      <w:r>
        <w:rPr>
          <w:spacing w:val="-6"/>
          <w:sz w:val="24"/>
        </w:rPr>
        <w:t xml:space="preserve"> </w:t>
      </w:r>
      <w:r>
        <w:rPr>
          <w:sz w:val="24"/>
        </w:rPr>
        <w:t>of</w:t>
      </w:r>
      <w:r>
        <w:rPr>
          <w:spacing w:val="-4"/>
          <w:sz w:val="24"/>
        </w:rPr>
        <w:t xml:space="preserve"> </w:t>
      </w:r>
      <w:r>
        <w:rPr>
          <w:sz w:val="24"/>
        </w:rPr>
        <w:t>expected</w:t>
      </w:r>
      <w:r>
        <w:rPr>
          <w:spacing w:val="-3"/>
          <w:sz w:val="24"/>
        </w:rPr>
        <w:t xml:space="preserve"> </w:t>
      </w:r>
      <w:r>
        <w:rPr>
          <w:sz w:val="24"/>
        </w:rPr>
        <w:t>future</w:t>
      </w:r>
      <w:r>
        <w:rPr>
          <w:spacing w:val="-6"/>
          <w:sz w:val="24"/>
        </w:rPr>
        <w:t xml:space="preserve"> </w:t>
      </w:r>
      <w:r>
        <w:rPr>
          <w:sz w:val="24"/>
        </w:rPr>
        <w:t>income [24 CFR 5.609(d)]</w:t>
      </w:r>
    </w:p>
    <w:p w14:paraId="07A1AE47" w14:textId="5E13E639" w:rsidR="00BA6C45" w:rsidRDefault="00C12AD7">
      <w:pPr>
        <w:pStyle w:val="BodyText"/>
        <w:spacing w:before="117"/>
        <w:ind w:left="359" w:right="647"/>
        <w:jc w:val="both"/>
      </w:pPr>
      <w:r>
        <w:t>MHAs</w:t>
      </w:r>
      <w:r>
        <w:rPr>
          <w:spacing w:val="-2"/>
        </w:rPr>
        <w:t xml:space="preserve"> </w:t>
      </w:r>
      <w:r>
        <w:t>are</w:t>
      </w:r>
      <w:r>
        <w:rPr>
          <w:spacing w:val="-3"/>
        </w:rPr>
        <w:t xml:space="preserve"> </w:t>
      </w:r>
      <w:r>
        <w:t>required</w:t>
      </w:r>
      <w:r>
        <w:rPr>
          <w:spacing w:val="-2"/>
        </w:rPr>
        <w:t xml:space="preserve"> </w:t>
      </w:r>
      <w:r>
        <w:t>to</w:t>
      </w:r>
      <w:r>
        <w:rPr>
          <w:spacing w:val="-2"/>
        </w:rPr>
        <w:t xml:space="preserve"> </w:t>
      </w:r>
      <w:r>
        <w:t>use</w:t>
      </w:r>
      <w:r>
        <w:rPr>
          <w:spacing w:val="-3"/>
        </w:rPr>
        <w:t xml:space="preserve"> </w:t>
      </w:r>
      <w:r>
        <w:t>HUD’s</w:t>
      </w:r>
      <w:r>
        <w:rPr>
          <w:spacing w:val="-2"/>
        </w:rPr>
        <w:t xml:space="preserve"> </w:t>
      </w:r>
      <w:r>
        <w:t>Enterprise</w:t>
      </w:r>
      <w:r>
        <w:rPr>
          <w:spacing w:val="-1"/>
        </w:rPr>
        <w:t xml:space="preserve"> </w:t>
      </w:r>
      <w:r>
        <w:t>Income</w:t>
      </w:r>
      <w:r>
        <w:rPr>
          <w:spacing w:val="-3"/>
        </w:rPr>
        <w:t xml:space="preserve"> </w:t>
      </w:r>
      <w:r>
        <w:t>Verification</w:t>
      </w:r>
      <w:r>
        <w:rPr>
          <w:spacing w:val="-2"/>
        </w:rPr>
        <w:t xml:space="preserve"> </w:t>
      </w:r>
      <w:r>
        <w:t>(EIV)</w:t>
      </w:r>
      <w:r>
        <w:rPr>
          <w:spacing w:val="-3"/>
        </w:rPr>
        <w:t xml:space="preserve"> </w:t>
      </w:r>
      <w:r>
        <w:t>system</w:t>
      </w:r>
      <w:r>
        <w:rPr>
          <w:spacing w:val="-2"/>
        </w:rPr>
        <w:t xml:space="preserve"> </w:t>
      </w:r>
      <w:r>
        <w:t>in</w:t>
      </w:r>
      <w:r>
        <w:rPr>
          <w:spacing w:val="-2"/>
        </w:rPr>
        <w:t xml:space="preserve"> </w:t>
      </w:r>
      <w:r>
        <w:t>its</w:t>
      </w:r>
      <w:r>
        <w:rPr>
          <w:spacing w:val="-2"/>
        </w:rPr>
        <w:t xml:space="preserve"> </w:t>
      </w:r>
      <w:r>
        <w:t>entirety</w:t>
      </w:r>
      <w:r>
        <w:rPr>
          <w:spacing w:val="-2"/>
        </w:rPr>
        <w:t xml:space="preserve"> </w:t>
      </w:r>
      <w:r>
        <w:t>as a</w:t>
      </w:r>
      <w:r>
        <w:rPr>
          <w:spacing w:val="-2"/>
        </w:rPr>
        <w:t xml:space="preserve"> </w:t>
      </w:r>
      <w:r w:rsidR="008841EF">
        <w:t>third</w:t>
      </w:r>
      <w:r w:rsidR="008841EF">
        <w:rPr>
          <w:spacing w:val="-1"/>
        </w:rPr>
        <w:t>-party</w:t>
      </w:r>
      <w:r>
        <w:rPr>
          <w:spacing w:val="-1"/>
        </w:rPr>
        <w:t xml:space="preserve"> </w:t>
      </w:r>
      <w:r>
        <w:t>source</w:t>
      </w:r>
      <w:r>
        <w:rPr>
          <w:spacing w:val="-2"/>
        </w:rPr>
        <w:t xml:space="preserve"> </w:t>
      </w:r>
      <w:r>
        <w:t>to</w:t>
      </w:r>
      <w:r>
        <w:rPr>
          <w:spacing w:val="-1"/>
        </w:rPr>
        <w:t xml:space="preserve"> </w:t>
      </w:r>
      <w:r>
        <w:t>verify</w:t>
      </w:r>
      <w:r>
        <w:rPr>
          <w:spacing w:val="-1"/>
        </w:rPr>
        <w:t xml:space="preserve"> </w:t>
      </w:r>
      <w:r>
        <w:t>employment</w:t>
      </w:r>
      <w:r>
        <w:rPr>
          <w:spacing w:val="-1"/>
        </w:rPr>
        <w:t xml:space="preserve"> </w:t>
      </w:r>
      <w:r>
        <w:t>and</w:t>
      </w:r>
      <w:r>
        <w:rPr>
          <w:spacing w:val="-1"/>
        </w:rPr>
        <w:t xml:space="preserve"> </w:t>
      </w:r>
      <w:r>
        <w:t>income</w:t>
      </w:r>
      <w:r>
        <w:rPr>
          <w:spacing w:val="-2"/>
        </w:rPr>
        <w:t xml:space="preserve"> </w:t>
      </w:r>
      <w:r>
        <w:t>information,</w:t>
      </w:r>
      <w:r>
        <w:rPr>
          <w:spacing w:val="-1"/>
        </w:rPr>
        <w:t xml:space="preserve"> </w:t>
      </w:r>
      <w:r>
        <w:t>and</w:t>
      </w:r>
      <w:r>
        <w:rPr>
          <w:spacing w:val="-1"/>
        </w:rPr>
        <w:t xml:space="preserve"> </w:t>
      </w:r>
      <w:r>
        <w:t>to</w:t>
      </w:r>
      <w:r>
        <w:rPr>
          <w:spacing w:val="-3"/>
        </w:rPr>
        <w:t xml:space="preserve"> </w:t>
      </w:r>
      <w:r>
        <w:t>reduce</w:t>
      </w:r>
      <w:r>
        <w:rPr>
          <w:spacing w:val="-1"/>
        </w:rPr>
        <w:t xml:space="preserve"> </w:t>
      </w:r>
      <w:r>
        <w:t>administrative subsidy</w:t>
      </w:r>
      <w:r>
        <w:rPr>
          <w:spacing w:val="-5"/>
        </w:rPr>
        <w:t xml:space="preserve"> </w:t>
      </w:r>
      <w:r>
        <w:t>payment</w:t>
      </w:r>
      <w:r>
        <w:rPr>
          <w:spacing w:val="-4"/>
        </w:rPr>
        <w:t xml:space="preserve"> </w:t>
      </w:r>
      <w:r>
        <w:t>errors</w:t>
      </w:r>
      <w:r>
        <w:rPr>
          <w:spacing w:val="-5"/>
        </w:rPr>
        <w:t xml:space="preserve"> </w:t>
      </w:r>
      <w:r>
        <w:t>in</w:t>
      </w:r>
      <w:r>
        <w:rPr>
          <w:spacing w:val="-2"/>
        </w:rPr>
        <w:t xml:space="preserve"> </w:t>
      </w:r>
      <w:r>
        <w:t>accordance</w:t>
      </w:r>
      <w:r>
        <w:rPr>
          <w:spacing w:val="-6"/>
        </w:rPr>
        <w:t xml:space="preserve"> </w:t>
      </w:r>
      <w:r>
        <w:t>with</w:t>
      </w:r>
      <w:r>
        <w:rPr>
          <w:spacing w:val="-5"/>
        </w:rPr>
        <w:t xml:space="preserve"> </w:t>
      </w:r>
      <w:r>
        <w:t>HUD</w:t>
      </w:r>
      <w:r>
        <w:rPr>
          <w:spacing w:val="-1"/>
        </w:rPr>
        <w:t xml:space="preserve"> </w:t>
      </w:r>
      <w:r>
        <w:t>administrative</w:t>
      </w:r>
      <w:r>
        <w:rPr>
          <w:spacing w:val="-6"/>
        </w:rPr>
        <w:t xml:space="preserve"> </w:t>
      </w:r>
      <w:r>
        <w:t>guidance</w:t>
      </w:r>
      <w:r>
        <w:rPr>
          <w:spacing w:val="-6"/>
        </w:rPr>
        <w:t xml:space="preserve"> </w:t>
      </w:r>
      <w:r>
        <w:t>[24</w:t>
      </w:r>
      <w:r>
        <w:rPr>
          <w:spacing w:val="-2"/>
        </w:rPr>
        <w:t xml:space="preserve"> </w:t>
      </w:r>
      <w:r>
        <w:t>CFR</w:t>
      </w:r>
      <w:r>
        <w:rPr>
          <w:spacing w:val="-4"/>
        </w:rPr>
        <w:t xml:space="preserve"> </w:t>
      </w:r>
      <w:r>
        <w:t>5.233(a)(2)].</w:t>
      </w:r>
    </w:p>
    <w:p w14:paraId="60A77ECE" w14:textId="77777777" w:rsidR="00BA6C45" w:rsidRDefault="00C12AD7">
      <w:pPr>
        <w:pStyle w:val="BodyText"/>
        <w:ind w:left="359" w:right="539"/>
      </w:pPr>
      <w:r>
        <w:t>HUD</w:t>
      </w:r>
      <w:r>
        <w:rPr>
          <w:spacing w:val="-4"/>
        </w:rPr>
        <w:t xml:space="preserve"> </w:t>
      </w:r>
      <w:r>
        <w:t>allows</w:t>
      </w:r>
      <w:r>
        <w:rPr>
          <w:spacing w:val="-3"/>
        </w:rPr>
        <w:t xml:space="preserve"> </w:t>
      </w:r>
      <w:r>
        <w:t>MHAs</w:t>
      </w:r>
      <w:r>
        <w:rPr>
          <w:spacing w:val="-3"/>
        </w:rPr>
        <w:t xml:space="preserve"> </w:t>
      </w:r>
      <w:r>
        <w:t>to</w:t>
      </w:r>
      <w:r>
        <w:rPr>
          <w:spacing w:val="-3"/>
        </w:rPr>
        <w:t xml:space="preserve"> </w:t>
      </w:r>
      <w:r>
        <w:t>use</w:t>
      </w:r>
      <w:r>
        <w:rPr>
          <w:spacing w:val="-4"/>
        </w:rPr>
        <w:t xml:space="preserve"> </w:t>
      </w:r>
      <w:r>
        <w:t>tenant-provided</w:t>
      </w:r>
      <w:r>
        <w:rPr>
          <w:spacing w:val="-3"/>
        </w:rPr>
        <w:t xml:space="preserve"> </w:t>
      </w:r>
      <w:r>
        <w:t>documents</w:t>
      </w:r>
      <w:r>
        <w:rPr>
          <w:spacing w:val="-3"/>
        </w:rPr>
        <w:t xml:space="preserve"> </w:t>
      </w:r>
      <w:r>
        <w:t>to</w:t>
      </w:r>
      <w:r>
        <w:rPr>
          <w:spacing w:val="-3"/>
        </w:rPr>
        <w:t xml:space="preserve"> </w:t>
      </w:r>
      <w:r>
        <w:t>project</w:t>
      </w:r>
      <w:r>
        <w:rPr>
          <w:spacing w:val="-3"/>
        </w:rPr>
        <w:t xml:space="preserve"> </w:t>
      </w:r>
      <w:r>
        <w:t>income</w:t>
      </w:r>
      <w:r>
        <w:rPr>
          <w:spacing w:val="-4"/>
        </w:rPr>
        <w:t xml:space="preserve"> </w:t>
      </w:r>
      <w:r>
        <w:t>once</w:t>
      </w:r>
      <w:r>
        <w:rPr>
          <w:spacing w:val="-4"/>
        </w:rPr>
        <w:t xml:space="preserve"> </w:t>
      </w:r>
      <w:r>
        <w:t>EIV</w:t>
      </w:r>
      <w:r>
        <w:rPr>
          <w:spacing w:val="-4"/>
        </w:rPr>
        <w:t xml:space="preserve"> </w:t>
      </w:r>
      <w:r>
        <w:t>data</w:t>
      </w:r>
      <w:r>
        <w:rPr>
          <w:spacing w:val="-4"/>
        </w:rPr>
        <w:t xml:space="preserve"> </w:t>
      </w:r>
      <w:r>
        <w:t>has</w:t>
      </w:r>
      <w:r>
        <w:rPr>
          <w:spacing w:val="-3"/>
        </w:rPr>
        <w:t xml:space="preserve"> </w:t>
      </w:r>
      <w:r>
        <w:t>been received in such cases where the family does not dispute the EIV employer data and where the MHA does not determine it is necessary to obtain additional third-party data.</w:t>
      </w:r>
    </w:p>
    <w:p w14:paraId="14B89AB3" w14:textId="77777777" w:rsidR="00BA6C45" w:rsidRDefault="00C12AD7">
      <w:pPr>
        <w:pStyle w:val="BodyText"/>
      </w:pPr>
      <w:r>
        <w:rPr>
          <w:u w:val="single"/>
        </w:rPr>
        <w:t>MHA</w:t>
      </w:r>
      <w:r>
        <w:rPr>
          <w:spacing w:val="-4"/>
          <w:u w:val="single"/>
        </w:rPr>
        <w:t xml:space="preserve"> </w:t>
      </w:r>
      <w:r>
        <w:rPr>
          <w:spacing w:val="-2"/>
          <w:u w:val="single"/>
        </w:rPr>
        <w:t>Policy</w:t>
      </w:r>
    </w:p>
    <w:p w14:paraId="09139428" w14:textId="77777777" w:rsidR="00BA6C45" w:rsidRDefault="00C12AD7">
      <w:pPr>
        <w:pStyle w:val="BodyText"/>
        <w:spacing w:before="122"/>
        <w:ind w:right="539"/>
      </w:pPr>
      <w:r>
        <w:t>When EIV is obtained and the family does not dispute the EIV employer data, the MHA will use current tenant-provided documents to project annual income. When the tenant- provided</w:t>
      </w:r>
      <w:r>
        <w:rPr>
          <w:spacing w:val="-6"/>
        </w:rPr>
        <w:t xml:space="preserve"> </w:t>
      </w:r>
      <w:r>
        <w:t>documents</w:t>
      </w:r>
      <w:r>
        <w:rPr>
          <w:spacing w:val="-3"/>
        </w:rPr>
        <w:t xml:space="preserve"> </w:t>
      </w:r>
      <w:r>
        <w:t>are</w:t>
      </w:r>
      <w:r>
        <w:rPr>
          <w:spacing w:val="-2"/>
        </w:rPr>
        <w:t xml:space="preserve"> </w:t>
      </w:r>
      <w:r>
        <w:t>pay</w:t>
      </w:r>
      <w:r>
        <w:rPr>
          <w:spacing w:val="-4"/>
        </w:rPr>
        <w:t xml:space="preserve"> </w:t>
      </w:r>
      <w:r>
        <w:t>stubs,</w:t>
      </w:r>
      <w:r>
        <w:rPr>
          <w:spacing w:val="-3"/>
        </w:rPr>
        <w:t xml:space="preserve"> </w:t>
      </w:r>
      <w:r>
        <w:t>the</w:t>
      </w:r>
      <w:r>
        <w:rPr>
          <w:spacing w:val="-7"/>
        </w:rPr>
        <w:t xml:space="preserve"> </w:t>
      </w:r>
      <w:r>
        <w:t>MHA</w:t>
      </w:r>
      <w:r>
        <w:rPr>
          <w:spacing w:val="-6"/>
        </w:rPr>
        <w:t xml:space="preserve"> </w:t>
      </w:r>
      <w:r>
        <w:t>will</w:t>
      </w:r>
      <w:r>
        <w:rPr>
          <w:spacing w:val="-5"/>
        </w:rPr>
        <w:t xml:space="preserve"> </w:t>
      </w:r>
      <w:r>
        <w:t>make</w:t>
      </w:r>
      <w:r>
        <w:rPr>
          <w:spacing w:val="-7"/>
        </w:rPr>
        <w:t xml:space="preserve"> </w:t>
      </w:r>
      <w:r>
        <w:t>every</w:t>
      </w:r>
      <w:r>
        <w:rPr>
          <w:spacing w:val="-4"/>
        </w:rPr>
        <w:t xml:space="preserve"> </w:t>
      </w:r>
      <w:r>
        <w:t>effort</w:t>
      </w:r>
      <w:r>
        <w:rPr>
          <w:spacing w:val="-3"/>
        </w:rPr>
        <w:t xml:space="preserve"> </w:t>
      </w:r>
      <w:r>
        <w:t>to</w:t>
      </w:r>
      <w:r>
        <w:rPr>
          <w:spacing w:val="-3"/>
        </w:rPr>
        <w:t xml:space="preserve"> </w:t>
      </w:r>
      <w:r>
        <w:t>obtain</w:t>
      </w:r>
      <w:r>
        <w:rPr>
          <w:spacing w:val="-3"/>
        </w:rPr>
        <w:t xml:space="preserve"> </w:t>
      </w:r>
      <w:r>
        <w:t>current</w:t>
      </w:r>
      <w:r>
        <w:rPr>
          <w:spacing w:val="-3"/>
        </w:rPr>
        <w:t xml:space="preserve"> </w:t>
      </w:r>
      <w:r>
        <w:t>and consecutive pay stubs dated within the last 60 days.</w:t>
      </w:r>
    </w:p>
    <w:p w14:paraId="4F276ED0" w14:textId="77777777" w:rsidR="00BA6C45" w:rsidRDefault="00C12AD7">
      <w:pPr>
        <w:pStyle w:val="BodyText"/>
        <w:ind w:right="539"/>
      </w:pPr>
      <w:r>
        <w:t>The</w:t>
      </w:r>
      <w:r>
        <w:rPr>
          <w:spacing w:val="-4"/>
        </w:rPr>
        <w:t xml:space="preserve"> </w:t>
      </w:r>
      <w:r>
        <w:t>MHA</w:t>
      </w:r>
      <w:r>
        <w:rPr>
          <w:spacing w:val="-4"/>
        </w:rPr>
        <w:t xml:space="preserve"> </w:t>
      </w:r>
      <w:r>
        <w:t>will</w:t>
      </w:r>
      <w:r>
        <w:rPr>
          <w:spacing w:val="-3"/>
        </w:rPr>
        <w:t xml:space="preserve"> </w:t>
      </w:r>
      <w:r>
        <w:t>obtain</w:t>
      </w:r>
      <w:r>
        <w:rPr>
          <w:spacing w:val="-3"/>
        </w:rPr>
        <w:t xml:space="preserve"> </w:t>
      </w:r>
      <w:r>
        <w:t>written</w:t>
      </w:r>
      <w:r>
        <w:rPr>
          <w:spacing w:val="-3"/>
        </w:rPr>
        <w:t xml:space="preserve"> </w:t>
      </w:r>
      <w:r>
        <w:t>and/or</w:t>
      </w:r>
      <w:r>
        <w:rPr>
          <w:spacing w:val="-4"/>
        </w:rPr>
        <w:t xml:space="preserve"> </w:t>
      </w:r>
      <w:r>
        <w:t>oral</w:t>
      </w:r>
      <w:r>
        <w:rPr>
          <w:spacing w:val="-3"/>
        </w:rPr>
        <w:t xml:space="preserve"> </w:t>
      </w:r>
      <w:r>
        <w:t>third-party</w:t>
      </w:r>
      <w:r>
        <w:rPr>
          <w:spacing w:val="-3"/>
        </w:rPr>
        <w:t xml:space="preserve"> </w:t>
      </w:r>
      <w:r>
        <w:t>verification</w:t>
      </w:r>
      <w:r>
        <w:rPr>
          <w:spacing w:val="-3"/>
        </w:rPr>
        <w:t xml:space="preserve"> </w:t>
      </w:r>
      <w:r>
        <w:t>in</w:t>
      </w:r>
      <w:r>
        <w:rPr>
          <w:spacing w:val="-3"/>
        </w:rPr>
        <w:t xml:space="preserve"> </w:t>
      </w:r>
      <w:r>
        <w:t>accordance</w:t>
      </w:r>
      <w:r>
        <w:rPr>
          <w:spacing w:val="-4"/>
        </w:rPr>
        <w:t xml:space="preserve"> </w:t>
      </w:r>
      <w:r>
        <w:t>with</w:t>
      </w:r>
      <w:r>
        <w:rPr>
          <w:spacing w:val="-3"/>
        </w:rPr>
        <w:t xml:space="preserve"> </w:t>
      </w:r>
      <w:r>
        <w:t>the verification requirements and policy in Chapter 7 in the following cases:</w:t>
      </w:r>
    </w:p>
    <w:p w14:paraId="36D308D1" w14:textId="77777777" w:rsidR="00BA6C45" w:rsidRDefault="00C12AD7">
      <w:pPr>
        <w:pStyle w:val="BodyText"/>
        <w:ind w:left="1800"/>
      </w:pPr>
      <w:r>
        <w:t>If</w:t>
      </w:r>
      <w:r>
        <w:rPr>
          <w:spacing w:val="-5"/>
        </w:rPr>
        <w:t xml:space="preserve"> </w:t>
      </w:r>
      <w:r>
        <w:t>EIV</w:t>
      </w:r>
      <w:r>
        <w:rPr>
          <w:spacing w:val="-1"/>
        </w:rPr>
        <w:t xml:space="preserve"> </w:t>
      </w:r>
      <w:r>
        <w:t>or</w:t>
      </w:r>
      <w:r>
        <w:rPr>
          <w:spacing w:val="-5"/>
        </w:rPr>
        <w:t xml:space="preserve"> </w:t>
      </w:r>
      <w:r>
        <w:t>other</w:t>
      </w:r>
      <w:r>
        <w:rPr>
          <w:spacing w:val="-1"/>
        </w:rPr>
        <w:t xml:space="preserve"> </w:t>
      </w:r>
      <w:r>
        <w:t>UIV</w:t>
      </w:r>
      <w:r>
        <w:rPr>
          <w:spacing w:val="-4"/>
        </w:rPr>
        <w:t xml:space="preserve"> </w:t>
      </w:r>
      <w:r>
        <w:t>data</w:t>
      </w:r>
      <w:r>
        <w:rPr>
          <w:spacing w:val="1"/>
        </w:rPr>
        <w:t xml:space="preserve"> </w:t>
      </w:r>
      <w:r>
        <w:t>is</w:t>
      </w:r>
      <w:r>
        <w:rPr>
          <w:spacing w:val="-1"/>
        </w:rPr>
        <w:t xml:space="preserve"> </w:t>
      </w:r>
      <w:r>
        <w:t xml:space="preserve">not </w:t>
      </w:r>
      <w:r>
        <w:rPr>
          <w:spacing w:val="-2"/>
        </w:rPr>
        <w:t>available,</w:t>
      </w:r>
    </w:p>
    <w:p w14:paraId="5905F8F0" w14:textId="77777777" w:rsidR="00BA6C45" w:rsidRDefault="00C12AD7">
      <w:pPr>
        <w:pStyle w:val="BodyText"/>
        <w:spacing w:line="343" w:lineRule="auto"/>
        <w:ind w:left="1800" w:right="1862"/>
      </w:pPr>
      <w:r>
        <w:t>If</w:t>
      </w:r>
      <w:r>
        <w:rPr>
          <w:spacing w:val="-4"/>
        </w:rPr>
        <w:t xml:space="preserve"> </w:t>
      </w:r>
      <w:r>
        <w:t>the</w:t>
      </w:r>
      <w:r>
        <w:rPr>
          <w:spacing w:val="-4"/>
        </w:rPr>
        <w:t xml:space="preserve"> </w:t>
      </w:r>
      <w:r>
        <w:t>family</w:t>
      </w:r>
      <w:r>
        <w:rPr>
          <w:spacing w:val="-4"/>
        </w:rPr>
        <w:t xml:space="preserve"> </w:t>
      </w:r>
      <w:r>
        <w:t>disputes</w:t>
      </w:r>
      <w:r>
        <w:rPr>
          <w:spacing w:val="-4"/>
        </w:rPr>
        <w:t xml:space="preserve"> </w:t>
      </w:r>
      <w:r>
        <w:t>the</w:t>
      </w:r>
      <w:r>
        <w:rPr>
          <w:spacing w:val="-3"/>
        </w:rPr>
        <w:t xml:space="preserve"> </w:t>
      </w:r>
      <w:r>
        <w:t>accuracy</w:t>
      </w:r>
      <w:r>
        <w:rPr>
          <w:spacing w:val="-4"/>
        </w:rPr>
        <w:t xml:space="preserve"> </w:t>
      </w:r>
      <w:r>
        <w:t>of</w:t>
      </w:r>
      <w:r>
        <w:rPr>
          <w:spacing w:val="-4"/>
        </w:rPr>
        <w:t xml:space="preserve"> </w:t>
      </w:r>
      <w:r>
        <w:t>the</w:t>
      </w:r>
      <w:r>
        <w:rPr>
          <w:spacing w:val="-4"/>
        </w:rPr>
        <w:t xml:space="preserve"> </w:t>
      </w:r>
      <w:r>
        <w:t>EIV</w:t>
      </w:r>
      <w:r>
        <w:rPr>
          <w:spacing w:val="-3"/>
        </w:rPr>
        <w:t xml:space="preserve"> </w:t>
      </w:r>
      <w:r>
        <w:t>employer</w:t>
      </w:r>
      <w:r>
        <w:rPr>
          <w:spacing w:val="-4"/>
        </w:rPr>
        <w:t xml:space="preserve"> </w:t>
      </w:r>
      <w:r>
        <w:t>data,</w:t>
      </w:r>
      <w:r>
        <w:rPr>
          <w:spacing w:val="-4"/>
        </w:rPr>
        <w:t xml:space="preserve"> </w:t>
      </w:r>
      <w:r>
        <w:t>and/or If the MHA determines additional information is needed.</w:t>
      </w:r>
    </w:p>
    <w:p w14:paraId="552C062C" w14:textId="77777777" w:rsidR="00BA6C45" w:rsidRDefault="00C12AD7">
      <w:pPr>
        <w:pStyle w:val="BodyText"/>
        <w:spacing w:before="1"/>
        <w:ind w:left="1079" w:right="539"/>
      </w:pPr>
      <w:r>
        <w:t>In</w:t>
      </w:r>
      <w:r>
        <w:rPr>
          <w:spacing w:val="-3"/>
        </w:rPr>
        <w:t xml:space="preserve"> </w:t>
      </w:r>
      <w:r>
        <w:t>such</w:t>
      </w:r>
      <w:r>
        <w:rPr>
          <w:spacing w:val="-3"/>
        </w:rPr>
        <w:t xml:space="preserve"> </w:t>
      </w:r>
      <w:r>
        <w:t>cases,</w:t>
      </w:r>
      <w:r>
        <w:rPr>
          <w:spacing w:val="-3"/>
        </w:rPr>
        <w:t xml:space="preserve"> </w:t>
      </w:r>
      <w:r>
        <w:t>the</w:t>
      </w:r>
      <w:r>
        <w:rPr>
          <w:spacing w:val="-4"/>
        </w:rPr>
        <w:t xml:space="preserve"> </w:t>
      </w:r>
      <w:r>
        <w:t>MHA</w:t>
      </w:r>
      <w:r>
        <w:rPr>
          <w:spacing w:val="-2"/>
        </w:rPr>
        <w:t xml:space="preserve"> </w:t>
      </w:r>
      <w:r>
        <w:t>will</w:t>
      </w:r>
      <w:r>
        <w:rPr>
          <w:spacing w:val="-3"/>
        </w:rPr>
        <w:t xml:space="preserve"> </w:t>
      </w:r>
      <w:r>
        <w:t>review</w:t>
      </w:r>
      <w:r>
        <w:rPr>
          <w:spacing w:val="-4"/>
        </w:rPr>
        <w:t xml:space="preserve"> </w:t>
      </w:r>
      <w:r>
        <w:t>and</w:t>
      </w:r>
      <w:r>
        <w:rPr>
          <w:spacing w:val="-3"/>
        </w:rPr>
        <w:t xml:space="preserve"> </w:t>
      </w:r>
      <w:r>
        <w:t>analyze</w:t>
      </w:r>
      <w:r>
        <w:rPr>
          <w:spacing w:val="-2"/>
        </w:rPr>
        <w:t xml:space="preserve"> </w:t>
      </w:r>
      <w:r>
        <w:t>current</w:t>
      </w:r>
      <w:r>
        <w:rPr>
          <w:spacing w:val="-3"/>
        </w:rPr>
        <w:t xml:space="preserve"> </w:t>
      </w:r>
      <w:r>
        <w:t>data</w:t>
      </w:r>
      <w:r>
        <w:rPr>
          <w:spacing w:val="-4"/>
        </w:rPr>
        <w:t xml:space="preserve"> </w:t>
      </w:r>
      <w:r>
        <w:t>to</w:t>
      </w:r>
      <w:r>
        <w:rPr>
          <w:spacing w:val="-1"/>
        </w:rPr>
        <w:t xml:space="preserve"> </w:t>
      </w:r>
      <w:r>
        <w:t>anticipate</w:t>
      </w:r>
      <w:r>
        <w:rPr>
          <w:spacing w:val="-4"/>
        </w:rPr>
        <w:t xml:space="preserve"> </w:t>
      </w:r>
      <w:r>
        <w:t>annual</w:t>
      </w:r>
      <w:r>
        <w:rPr>
          <w:spacing w:val="-3"/>
        </w:rPr>
        <w:t xml:space="preserve"> </w:t>
      </w:r>
      <w:r>
        <w:t xml:space="preserve">income. In all cases, the family file will be documented with a clear record of the reason for the decision, and a clear audit trail will be left as to how the MHA annualized projected </w:t>
      </w:r>
      <w:r>
        <w:rPr>
          <w:spacing w:val="-2"/>
        </w:rPr>
        <w:t>income.</w:t>
      </w:r>
    </w:p>
    <w:p w14:paraId="14F5B0E9" w14:textId="77777777" w:rsidR="00BA6C45" w:rsidRDefault="00C12AD7">
      <w:pPr>
        <w:pStyle w:val="BodyText"/>
        <w:ind w:left="1079" w:right="539"/>
      </w:pPr>
      <w:r>
        <w:t>When</w:t>
      </w:r>
      <w:r>
        <w:rPr>
          <w:spacing w:val="-1"/>
        </w:rPr>
        <w:t xml:space="preserve"> </w:t>
      </w:r>
      <w:r>
        <w:t>the</w:t>
      </w:r>
      <w:r>
        <w:rPr>
          <w:spacing w:val="-2"/>
        </w:rPr>
        <w:t xml:space="preserve"> </w:t>
      </w:r>
      <w:r>
        <w:t>MHA cannot</w:t>
      </w:r>
      <w:r>
        <w:rPr>
          <w:spacing w:val="-1"/>
        </w:rPr>
        <w:t xml:space="preserve"> </w:t>
      </w:r>
      <w:r>
        <w:t>readily</w:t>
      </w:r>
      <w:r>
        <w:rPr>
          <w:spacing w:val="-1"/>
        </w:rPr>
        <w:t xml:space="preserve"> </w:t>
      </w:r>
      <w:r>
        <w:t>anticipate</w:t>
      </w:r>
      <w:r>
        <w:rPr>
          <w:spacing w:val="-2"/>
        </w:rPr>
        <w:t xml:space="preserve"> </w:t>
      </w:r>
      <w:r>
        <w:t>income based</w:t>
      </w:r>
      <w:r>
        <w:rPr>
          <w:spacing w:val="-1"/>
        </w:rPr>
        <w:t xml:space="preserve"> </w:t>
      </w:r>
      <w:r>
        <w:t>upon</w:t>
      </w:r>
      <w:r>
        <w:rPr>
          <w:spacing w:val="-1"/>
        </w:rPr>
        <w:t xml:space="preserve"> </w:t>
      </w:r>
      <w:r>
        <w:t>current</w:t>
      </w:r>
      <w:r>
        <w:rPr>
          <w:spacing w:val="-1"/>
        </w:rPr>
        <w:t xml:space="preserve"> </w:t>
      </w:r>
      <w:r>
        <w:t>circumstances</w:t>
      </w:r>
      <w:r>
        <w:rPr>
          <w:spacing w:val="-1"/>
        </w:rPr>
        <w:t xml:space="preserve"> </w:t>
      </w:r>
      <w:r>
        <w:t>(e.g., in the case of seasonal employment, unstable working hours, or suspected fraud), the MHA will review and analyze historical data for patterns of employment, paid benefits, and</w:t>
      </w:r>
      <w:r>
        <w:rPr>
          <w:spacing w:val="-4"/>
        </w:rPr>
        <w:t xml:space="preserve"> </w:t>
      </w:r>
      <w:r>
        <w:t>receipt</w:t>
      </w:r>
      <w:r>
        <w:rPr>
          <w:spacing w:val="-3"/>
        </w:rPr>
        <w:t xml:space="preserve"> </w:t>
      </w:r>
      <w:r>
        <w:t>of</w:t>
      </w:r>
      <w:r>
        <w:rPr>
          <w:spacing w:val="-6"/>
        </w:rPr>
        <w:t xml:space="preserve"> </w:t>
      </w:r>
      <w:r>
        <w:t>other</w:t>
      </w:r>
      <w:r>
        <w:rPr>
          <w:spacing w:val="-6"/>
        </w:rPr>
        <w:t xml:space="preserve"> </w:t>
      </w:r>
      <w:r>
        <w:t>income</w:t>
      </w:r>
      <w:r>
        <w:rPr>
          <w:spacing w:val="-4"/>
        </w:rPr>
        <w:t xml:space="preserve"> </w:t>
      </w:r>
      <w:r>
        <w:t>and</w:t>
      </w:r>
      <w:r>
        <w:rPr>
          <w:spacing w:val="-4"/>
        </w:rPr>
        <w:t xml:space="preserve"> </w:t>
      </w:r>
      <w:r>
        <w:t>use</w:t>
      </w:r>
      <w:r>
        <w:rPr>
          <w:spacing w:val="-6"/>
        </w:rPr>
        <w:t xml:space="preserve"> </w:t>
      </w:r>
      <w:r>
        <w:t>the</w:t>
      </w:r>
      <w:r>
        <w:rPr>
          <w:spacing w:val="-6"/>
        </w:rPr>
        <w:t xml:space="preserve"> </w:t>
      </w:r>
      <w:r>
        <w:t>results</w:t>
      </w:r>
      <w:r>
        <w:rPr>
          <w:spacing w:val="-3"/>
        </w:rPr>
        <w:t xml:space="preserve"> </w:t>
      </w:r>
      <w:r>
        <w:t>of</w:t>
      </w:r>
      <w:r>
        <w:rPr>
          <w:spacing w:val="-4"/>
        </w:rPr>
        <w:t xml:space="preserve"> </w:t>
      </w:r>
      <w:r>
        <w:t>this</w:t>
      </w:r>
      <w:r>
        <w:rPr>
          <w:spacing w:val="-3"/>
        </w:rPr>
        <w:t xml:space="preserve"> </w:t>
      </w:r>
      <w:r>
        <w:t>analysis</w:t>
      </w:r>
      <w:r>
        <w:rPr>
          <w:spacing w:val="-3"/>
        </w:rPr>
        <w:t xml:space="preserve"> </w:t>
      </w:r>
      <w:r>
        <w:t>to</w:t>
      </w:r>
      <w:r>
        <w:rPr>
          <w:spacing w:val="-6"/>
        </w:rPr>
        <w:t xml:space="preserve"> </w:t>
      </w:r>
      <w:r>
        <w:t>establish</w:t>
      </w:r>
      <w:r>
        <w:rPr>
          <w:spacing w:val="-7"/>
        </w:rPr>
        <w:t xml:space="preserve"> </w:t>
      </w:r>
      <w:r>
        <w:t>annual</w:t>
      </w:r>
      <w:r>
        <w:rPr>
          <w:spacing w:val="-3"/>
        </w:rPr>
        <w:t xml:space="preserve"> </w:t>
      </w:r>
      <w:r>
        <w:t>income.</w:t>
      </w:r>
    </w:p>
    <w:p w14:paraId="309095D7" w14:textId="77777777" w:rsidR="00BA6C45" w:rsidRDefault="00BA6C45">
      <w:pPr>
        <w:sectPr w:rsidR="00BA6C45">
          <w:pgSz w:w="12240" w:h="15840"/>
          <w:pgMar w:top="1500" w:right="920" w:bottom="1120" w:left="1080" w:header="0" w:footer="925" w:gutter="0"/>
          <w:cols w:space="720"/>
        </w:sectPr>
      </w:pPr>
    </w:p>
    <w:p w14:paraId="35D11F9D" w14:textId="77777777" w:rsidR="00BA6C45" w:rsidRDefault="00C12AD7">
      <w:pPr>
        <w:pStyle w:val="BodyText"/>
        <w:spacing w:before="79"/>
        <w:ind w:right="598"/>
      </w:pPr>
      <w:r>
        <w:t>Any</w:t>
      </w:r>
      <w:r>
        <w:rPr>
          <w:spacing w:val="-3"/>
        </w:rPr>
        <w:t xml:space="preserve"> </w:t>
      </w:r>
      <w:r>
        <w:t>time</w:t>
      </w:r>
      <w:r>
        <w:rPr>
          <w:spacing w:val="-4"/>
        </w:rPr>
        <w:t xml:space="preserve"> </w:t>
      </w:r>
      <w:r>
        <w:t>current</w:t>
      </w:r>
      <w:r>
        <w:rPr>
          <w:spacing w:val="-1"/>
        </w:rPr>
        <w:t xml:space="preserve"> </w:t>
      </w:r>
      <w:r>
        <w:t>circumstances</w:t>
      </w:r>
      <w:r>
        <w:rPr>
          <w:spacing w:val="-3"/>
        </w:rPr>
        <w:t xml:space="preserve"> </w:t>
      </w:r>
      <w:r>
        <w:t>are</w:t>
      </w:r>
      <w:r>
        <w:rPr>
          <w:spacing w:val="-4"/>
        </w:rPr>
        <w:t xml:space="preserve"> </w:t>
      </w:r>
      <w:r>
        <w:t>not</w:t>
      </w:r>
      <w:r>
        <w:rPr>
          <w:spacing w:val="-3"/>
        </w:rPr>
        <w:t xml:space="preserve"> </w:t>
      </w:r>
      <w:r>
        <w:t>used</w:t>
      </w:r>
      <w:r>
        <w:rPr>
          <w:spacing w:val="-3"/>
        </w:rPr>
        <w:t xml:space="preserve"> </w:t>
      </w:r>
      <w:r>
        <w:t>to</w:t>
      </w:r>
      <w:r>
        <w:rPr>
          <w:spacing w:val="-3"/>
        </w:rPr>
        <w:t xml:space="preserve"> </w:t>
      </w:r>
      <w:r>
        <w:t>project</w:t>
      </w:r>
      <w:r>
        <w:rPr>
          <w:spacing w:val="-3"/>
        </w:rPr>
        <w:t xml:space="preserve"> </w:t>
      </w:r>
      <w:r>
        <w:t>annual</w:t>
      </w:r>
      <w:r>
        <w:rPr>
          <w:spacing w:val="-3"/>
        </w:rPr>
        <w:t xml:space="preserve"> </w:t>
      </w:r>
      <w:r>
        <w:t>income,</w:t>
      </w:r>
      <w:r>
        <w:rPr>
          <w:spacing w:val="-1"/>
        </w:rPr>
        <w:t xml:space="preserve"> </w:t>
      </w:r>
      <w:r>
        <w:t>a</w:t>
      </w:r>
      <w:r>
        <w:rPr>
          <w:spacing w:val="-4"/>
        </w:rPr>
        <w:t xml:space="preserve"> </w:t>
      </w:r>
      <w:r>
        <w:t>clear</w:t>
      </w:r>
      <w:r>
        <w:rPr>
          <w:spacing w:val="-4"/>
        </w:rPr>
        <w:t xml:space="preserve"> </w:t>
      </w:r>
      <w:r>
        <w:t>rationale for</w:t>
      </w:r>
      <w:r>
        <w:rPr>
          <w:spacing w:val="-6"/>
        </w:rPr>
        <w:t xml:space="preserve"> </w:t>
      </w:r>
      <w:r>
        <w:t>the</w:t>
      </w:r>
      <w:r>
        <w:rPr>
          <w:spacing w:val="-6"/>
        </w:rPr>
        <w:t xml:space="preserve"> </w:t>
      </w:r>
      <w:r>
        <w:t>decision</w:t>
      </w:r>
      <w:r>
        <w:rPr>
          <w:spacing w:val="-2"/>
        </w:rPr>
        <w:t xml:space="preserve"> </w:t>
      </w:r>
      <w:r>
        <w:t>will</w:t>
      </w:r>
      <w:r>
        <w:rPr>
          <w:spacing w:val="-4"/>
        </w:rPr>
        <w:t xml:space="preserve"> </w:t>
      </w:r>
      <w:r>
        <w:t>be</w:t>
      </w:r>
      <w:r>
        <w:rPr>
          <w:spacing w:val="-6"/>
        </w:rPr>
        <w:t xml:space="preserve"> </w:t>
      </w:r>
      <w:r>
        <w:t>documented</w:t>
      </w:r>
      <w:r>
        <w:rPr>
          <w:spacing w:val="-3"/>
        </w:rPr>
        <w:t xml:space="preserve"> </w:t>
      </w:r>
      <w:r>
        <w:t>in</w:t>
      </w:r>
      <w:r>
        <w:rPr>
          <w:spacing w:val="-5"/>
        </w:rPr>
        <w:t xml:space="preserve"> </w:t>
      </w:r>
      <w:r>
        <w:t>the</w:t>
      </w:r>
      <w:r>
        <w:rPr>
          <w:spacing w:val="-6"/>
        </w:rPr>
        <w:t xml:space="preserve"> </w:t>
      </w:r>
      <w:r>
        <w:t>file. In all</w:t>
      </w:r>
      <w:r>
        <w:rPr>
          <w:spacing w:val="-2"/>
        </w:rPr>
        <w:t xml:space="preserve"> </w:t>
      </w:r>
      <w:r>
        <w:t>such</w:t>
      </w:r>
      <w:r>
        <w:rPr>
          <w:spacing w:val="-5"/>
        </w:rPr>
        <w:t xml:space="preserve"> </w:t>
      </w:r>
      <w:r>
        <w:t>cases</w:t>
      </w:r>
      <w:r>
        <w:rPr>
          <w:spacing w:val="-2"/>
        </w:rPr>
        <w:t xml:space="preserve"> </w:t>
      </w:r>
      <w:r>
        <w:t>the</w:t>
      </w:r>
      <w:r>
        <w:rPr>
          <w:spacing w:val="-3"/>
        </w:rPr>
        <w:t xml:space="preserve"> </w:t>
      </w:r>
      <w:r>
        <w:t>family may</w:t>
      </w:r>
      <w:r>
        <w:rPr>
          <w:spacing w:val="-3"/>
        </w:rPr>
        <w:t xml:space="preserve"> </w:t>
      </w:r>
      <w:r>
        <w:t xml:space="preserve">present information and documentation to the MHA to show why the historic pattern does not </w:t>
      </w:r>
      <w:bookmarkStart w:id="172" w:name="Known_Changes_in_Income"/>
      <w:bookmarkEnd w:id="172"/>
      <w:r>
        <w:t>represent the family’s anticipated income.</w:t>
      </w:r>
    </w:p>
    <w:p w14:paraId="32B6A0F4" w14:textId="77777777" w:rsidR="00BA6C45" w:rsidRDefault="00C12AD7">
      <w:pPr>
        <w:pStyle w:val="Heading4"/>
        <w:ind w:left="1080"/>
      </w:pPr>
      <w:r>
        <w:t>Known</w:t>
      </w:r>
      <w:r>
        <w:rPr>
          <w:spacing w:val="-6"/>
        </w:rPr>
        <w:t xml:space="preserve"> </w:t>
      </w:r>
      <w:r>
        <w:t>Changes</w:t>
      </w:r>
      <w:r>
        <w:rPr>
          <w:spacing w:val="-2"/>
        </w:rPr>
        <w:t xml:space="preserve"> </w:t>
      </w:r>
      <w:r>
        <w:t>in</w:t>
      </w:r>
      <w:r>
        <w:rPr>
          <w:spacing w:val="-3"/>
        </w:rPr>
        <w:t xml:space="preserve"> </w:t>
      </w:r>
      <w:r>
        <w:rPr>
          <w:spacing w:val="-2"/>
        </w:rPr>
        <w:t>Income</w:t>
      </w:r>
    </w:p>
    <w:p w14:paraId="23497F18" w14:textId="77777777" w:rsidR="00BA6C45" w:rsidRDefault="00C12AD7">
      <w:pPr>
        <w:pStyle w:val="BodyText"/>
        <w:ind w:right="539"/>
      </w:pPr>
      <w:r>
        <w:t>If</w:t>
      </w:r>
      <w:r>
        <w:rPr>
          <w:spacing w:val="-4"/>
        </w:rPr>
        <w:t xml:space="preserve"> </w:t>
      </w:r>
      <w:r>
        <w:t>the</w:t>
      </w:r>
      <w:r>
        <w:rPr>
          <w:spacing w:val="-4"/>
        </w:rPr>
        <w:t xml:space="preserve"> </w:t>
      </w:r>
      <w:r>
        <w:t>MHA</w:t>
      </w:r>
      <w:r>
        <w:rPr>
          <w:spacing w:val="-4"/>
        </w:rPr>
        <w:t xml:space="preserve"> </w:t>
      </w:r>
      <w:r>
        <w:t>verifies</w:t>
      </w:r>
      <w:r>
        <w:rPr>
          <w:spacing w:val="-3"/>
        </w:rPr>
        <w:t xml:space="preserve"> </w:t>
      </w:r>
      <w:r>
        <w:t>an</w:t>
      </w:r>
      <w:r>
        <w:rPr>
          <w:spacing w:val="-3"/>
        </w:rPr>
        <w:t xml:space="preserve"> </w:t>
      </w:r>
      <w:r>
        <w:t>upcoming</w:t>
      </w:r>
      <w:r>
        <w:rPr>
          <w:spacing w:val="-3"/>
        </w:rPr>
        <w:t xml:space="preserve"> </w:t>
      </w:r>
      <w:r>
        <w:t>increase</w:t>
      </w:r>
      <w:r>
        <w:rPr>
          <w:spacing w:val="-4"/>
        </w:rPr>
        <w:t xml:space="preserve"> </w:t>
      </w:r>
      <w:r>
        <w:t>or</w:t>
      </w:r>
      <w:r>
        <w:rPr>
          <w:spacing w:val="-4"/>
        </w:rPr>
        <w:t xml:space="preserve"> </w:t>
      </w:r>
      <w:r>
        <w:t>decrease</w:t>
      </w:r>
      <w:r>
        <w:rPr>
          <w:spacing w:val="-4"/>
        </w:rPr>
        <w:t xml:space="preserve"> </w:t>
      </w:r>
      <w:r>
        <w:t>in</w:t>
      </w:r>
      <w:r>
        <w:rPr>
          <w:spacing w:val="-3"/>
        </w:rPr>
        <w:t xml:space="preserve"> </w:t>
      </w:r>
      <w:r>
        <w:t>income,</w:t>
      </w:r>
      <w:r>
        <w:rPr>
          <w:spacing w:val="-1"/>
        </w:rPr>
        <w:t xml:space="preserve"> </w:t>
      </w:r>
      <w:r>
        <w:t>annual</w:t>
      </w:r>
      <w:r>
        <w:rPr>
          <w:spacing w:val="-3"/>
        </w:rPr>
        <w:t xml:space="preserve"> </w:t>
      </w:r>
      <w:r>
        <w:t>income</w:t>
      </w:r>
      <w:r>
        <w:rPr>
          <w:spacing w:val="-4"/>
        </w:rPr>
        <w:t xml:space="preserve"> </w:t>
      </w:r>
      <w:r>
        <w:t>will</w:t>
      </w:r>
      <w:r>
        <w:rPr>
          <w:spacing w:val="-3"/>
        </w:rPr>
        <w:t xml:space="preserve"> </w:t>
      </w:r>
      <w:r>
        <w:t xml:space="preserve">be calculated by applying each income amount to the appropriate part of the 12-month </w:t>
      </w:r>
      <w:r>
        <w:rPr>
          <w:spacing w:val="-2"/>
        </w:rPr>
        <w:t>period.</w:t>
      </w:r>
    </w:p>
    <w:p w14:paraId="559D7603" w14:textId="6274BAF2" w:rsidR="00BA6C45" w:rsidRDefault="009F0CC7">
      <w:pPr>
        <w:pStyle w:val="BodyText"/>
        <w:spacing w:before="5"/>
        <w:ind w:left="0"/>
        <w:rPr>
          <w:sz w:val="8"/>
        </w:rPr>
      </w:pPr>
      <w:r>
        <w:rPr>
          <w:noProof/>
        </w:rPr>
        <mc:AlternateContent>
          <mc:Choice Requires="wps">
            <w:drawing>
              <wp:anchor distT="0" distB="0" distL="0" distR="0" simplePos="0" relativeHeight="487589888" behindDoc="1" locked="0" layoutInCell="1" allowOverlap="1" wp14:anchorId="2E214D5E" wp14:editId="22885013">
                <wp:simplePos x="0" y="0"/>
                <wp:positionH relativeFrom="page">
                  <wp:posOffset>1299845</wp:posOffset>
                </wp:positionH>
                <wp:positionV relativeFrom="paragraph">
                  <wp:posOffset>80010</wp:posOffset>
                </wp:positionV>
                <wp:extent cx="5629910" cy="733425"/>
                <wp:effectExtent l="0" t="0" r="0" b="0"/>
                <wp:wrapTopAndBottom/>
                <wp:docPr id="137"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733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96B854" w14:textId="77777777" w:rsidR="00BA6C45" w:rsidRDefault="00C12AD7">
                            <w:pPr>
                              <w:pStyle w:val="BodyText"/>
                              <w:spacing w:before="15"/>
                              <w:ind w:left="108" w:right="37"/>
                            </w:pPr>
                            <w:r>
                              <w:rPr>
                                <w:b/>
                              </w:rPr>
                              <w:t>Example:</w:t>
                            </w:r>
                            <w:r>
                              <w:rPr>
                                <w:b/>
                                <w:spacing w:val="-4"/>
                              </w:rPr>
                              <w:t xml:space="preserve"> </w:t>
                            </w:r>
                            <w:r>
                              <w:t>An</w:t>
                            </w:r>
                            <w:r>
                              <w:rPr>
                                <w:spacing w:val="-3"/>
                              </w:rPr>
                              <w:t xml:space="preserve"> </w:t>
                            </w:r>
                            <w:r>
                              <w:t>employer</w:t>
                            </w:r>
                            <w:r>
                              <w:rPr>
                                <w:spacing w:val="-4"/>
                              </w:rPr>
                              <w:t xml:space="preserve"> </w:t>
                            </w:r>
                            <w:r>
                              <w:t>reports</w:t>
                            </w:r>
                            <w:r>
                              <w:rPr>
                                <w:spacing w:val="-3"/>
                              </w:rPr>
                              <w:t xml:space="preserve"> </w:t>
                            </w:r>
                            <w:r>
                              <w:t>that</w:t>
                            </w:r>
                            <w:r>
                              <w:rPr>
                                <w:spacing w:val="-3"/>
                              </w:rPr>
                              <w:t xml:space="preserve"> </w:t>
                            </w:r>
                            <w:r>
                              <w:t>a</w:t>
                            </w:r>
                            <w:r>
                              <w:rPr>
                                <w:spacing w:val="-4"/>
                              </w:rPr>
                              <w:t xml:space="preserve"> </w:t>
                            </w:r>
                            <w:r>
                              <w:t>full-time</w:t>
                            </w:r>
                            <w:r>
                              <w:rPr>
                                <w:spacing w:val="-4"/>
                              </w:rPr>
                              <w:t xml:space="preserve"> </w:t>
                            </w:r>
                            <w:r>
                              <w:t>employee</w:t>
                            </w:r>
                            <w:r>
                              <w:rPr>
                                <w:spacing w:val="-4"/>
                              </w:rPr>
                              <w:t xml:space="preserve"> </w:t>
                            </w:r>
                            <w:r>
                              <w:t>who</w:t>
                            </w:r>
                            <w:r>
                              <w:rPr>
                                <w:spacing w:val="-3"/>
                              </w:rPr>
                              <w:t xml:space="preserve"> </w:t>
                            </w:r>
                            <w:r>
                              <w:t>has</w:t>
                            </w:r>
                            <w:r>
                              <w:rPr>
                                <w:spacing w:val="-3"/>
                              </w:rPr>
                              <w:t xml:space="preserve"> </w:t>
                            </w:r>
                            <w:r>
                              <w:t>been</w:t>
                            </w:r>
                            <w:r>
                              <w:rPr>
                                <w:spacing w:val="-3"/>
                              </w:rPr>
                              <w:t xml:space="preserve"> </w:t>
                            </w:r>
                            <w:r>
                              <w:t>receiving</w:t>
                            </w:r>
                            <w:r>
                              <w:rPr>
                                <w:spacing w:val="-3"/>
                              </w:rPr>
                              <w:t xml:space="preserve"> </w:t>
                            </w:r>
                            <w:r>
                              <w:t>$8/hour will begin to receive $8.25/hour in the eighth week after the effective date of the reexamination. In such a case the MHA would calculate annual income as follows: ($8/hour × 40 hours × 7 weeks) + ($8.25 × 40 hours × 45 weeks).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E214D5E" id="docshape28" o:spid="_x0000_s1029" type="#_x0000_t202" style="position:absolute;margin-left:102.35pt;margin-top:6.3pt;width:443.3pt;height:57.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" filled="f" strokeweight=".48pt">
                <v:textbox inset="0,0,0,0">
                  <w:txbxContent>
                    <w:p w14:paraId="1296B854" w14:textId="77777777" w:rsidR="00BA6C45" w:rsidRDefault="00C12AD7">
                      <w:pPr>
                        <w:pStyle w:val="BodyText"/>
                        <w:spacing w:before="15"/>
                        <w:ind w:left="108" w:right="37"/>
                      </w:pPr>
                      <w:r>
                        <w:rPr>
                          <w:b/>
                        </w:rPr>
                        <w:t>Example:</w:t>
                      </w:r>
                      <w:r>
                        <w:rPr>
                          <w:b/>
                          <w:spacing w:val="-4"/>
                        </w:rPr>
                        <w:t xml:space="preserve"> </w:t>
                      </w:r>
                      <w:r>
                        <w:t>An</w:t>
                      </w:r>
                      <w:r>
                        <w:rPr>
                          <w:spacing w:val="-3"/>
                        </w:rPr>
                        <w:t xml:space="preserve"> </w:t>
                      </w:r>
                      <w:r>
                        <w:t>employer</w:t>
                      </w:r>
                      <w:r>
                        <w:rPr>
                          <w:spacing w:val="-4"/>
                        </w:rPr>
                        <w:t xml:space="preserve"> </w:t>
                      </w:r>
                      <w:r>
                        <w:t>reports</w:t>
                      </w:r>
                      <w:r>
                        <w:rPr>
                          <w:spacing w:val="-3"/>
                        </w:rPr>
                        <w:t xml:space="preserve"> </w:t>
                      </w:r>
                      <w:r>
                        <w:t>that</w:t>
                      </w:r>
                      <w:r>
                        <w:rPr>
                          <w:spacing w:val="-3"/>
                        </w:rPr>
                        <w:t xml:space="preserve"> </w:t>
                      </w:r>
                      <w:r>
                        <w:t>a</w:t>
                      </w:r>
                      <w:r>
                        <w:rPr>
                          <w:spacing w:val="-4"/>
                        </w:rPr>
                        <w:t xml:space="preserve"> </w:t>
                      </w:r>
                      <w:r>
                        <w:t>full-time</w:t>
                      </w:r>
                      <w:r>
                        <w:rPr>
                          <w:spacing w:val="-4"/>
                        </w:rPr>
                        <w:t xml:space="preserve"> </w:t>
                      </w:r>
                      <w:r>
                        <w:t>employee</w:t>
                      </w:r>
                      <w:r>
                        <w:rPr>
                          <w:spacing w:val="-4"/>
                        </w:rPr>
                        <w:t xml:space="preserve"> </w:t>
                      </w:r>
                      <w:r>
                        <w:t>who</w:t>
                      </w:r>
                      <w:r>
                        <w:rPr>
                          <w:spacing w:val="-3"/>
                        </w:rPr>
                        <w:t xml:space="preserve"> </w:t>
                      </w:r>
                      <w:r>
                        <w:t>has</w:t>
                      </w:r>
                      <w:r>
                        <w:rPr>
                          <w:spacing w:val="-3"/>
                        </w:rPr>
                        <w:t xml:space="preserve"> </w:t>
                      </w:r>
                      <w:r>
                        <w:t>been</w:t>
                      </w:r>
                      <w:r>
                        <w:rPr>
                          <w:spacing w:val="-3"/>
                        </w:rPr>
                        <w:t xml:space="preserve"> </w:t>
                      </w:r>
                      <w:r>
                        <w:t>receiving</w:t>
                      </w:r>
                      <w:r>
                        <w:rPr>
                          <w:spacing w:val="-3"/>
                        </w:rPr>
                        <w:t xml:space="preserve"> </w:t>
                      </w:r>
                      <w:r>
                        <w:t>$8/hour will begin to receive $8.25/hour in the eighth week after the effective date of the reexamination. In such a case the MHA would calculate annual income as follows: ($8/hour × 40 hours × 7 weeks) + ($8.25 × 40 hours × 45 weeks).</w:t>
                      </w:r>
                    </w:p>
                  </w:txbxContent>
                </v:textbox>
                <w10:wrap type="topAndBottom" anchorx="page"/>
              </v:shape>
            </w:pict>
          </mc:Fallback>
        </mc:AlternateContent>
      </w:r>
    </w:p>
    <w:p w14:paraId="14C53712" w14:textId="77777777" w:rsidR="00BA6C45" w:rsidRDefault="00C12AD7">
      <w:pPr>
        <w:pStyle w:val="BodyText"/>
        <w:spacing w:before="87"/>
        <w:ind w:right="520"/>
      </w:pPr>
      <w:r>
        <w:t>The</w:t>
      </w:r>
      <w:r>
        <w:rPr>
          <w:spacing w:val="-3"/>
        </w:rPr>
        <w:t xml:space="preserve"> </w:t>
      </w:r>
      <w:r>
        <w:t>family</w:t>
      </w:r>
      <w:r>
        <w:rPr>
          <w:spacing w:val="-2"/>
        </w:rPr>
        <w:t xml:space="preserve"> </w:t>
      </w:r>
      <w:r>
        <w:t>may</w:t>
      </w:r>
      <w:r>
        <w:rPr>
          <w:spacing w:val="-2"/>
        </w:rPr>
        <w:t xml:space="preserve"> </w:t>
      </w:r>
      <w:r>
        <w:t>present</w:t>
      </w:r>
      <w:r>
        <w:rPr>
          <w:spacing w:val="-2"/>
        </w:rPr>
        <w:t xml:space="preserve"> </w:t>
      </w:r>
      <w:r>
        <w:t>information</w:t>
      </w:r>
      <w:r>
        <w:rPr>
          <w:spacing w:val="-2"/>
        </w:rPr>
        <w:t xml:space="preserve"> </w:t>
      </w:r>
      <w:r>
        <w:t>that</w:t>
      </w:r>
      <w:r>
        <w:rPr>
          <w:spacing w:val="-2"/>
        </w:rPr>
        <w:t xml:space="preserve"> </w:t>
      </w:r>
      <w:r>
        <w:t>demonstrates</w:t>
      </w:r>
      <w:r>
        <w:rPr>
          <w:spacing w:val="-2"/>
        </w:rPr>
        <w:t xml:space="preserve"> </w:t>
      </w:r>
      <w:r>
        <w:t>that</w:t>
      </w:r>
      <w:r>
        <w:rPr>
          <w:spacing w:val="-2"/>
        </w:rPr>
        <w:t xml:space="preserve"> </w:t>
      </w:r>
      <w:r>
        <w:t>implementing</w:t>
      </w:r>
      <w:r>
        <w:rPr>
          <w:spacing w:val="-2"/>
        </w:rPr>
        <w:t xml:space="preserve"> </w:t>
      </w:r>
      <w:r>
        <w:t>a</w:t>
      </w:r>
      <w:r>
        <w:rPr>
          <w:spacing w:val="-3"/>
        </w:rPr>
        <w:t xml:space="preserve"> </w:t>
      </w:r>
      <w:r>
        <w:t>change</w:t>
      </w:r>
      <w:r>
        <w:rPr>
          <w:spacing w:val="-3"/>
        </w:rPr>
        <w:t xml:space="preserve"> </w:t>
      </w:r>
      <w:r>
        <w:t>before its effective date would create a hardship for the family. In such cases the MHA will calculate annual income using current circumstances and then require an interim reexamination</w:t>
      </w:r>
      <w:r>
        <w:rPr>
          <w:spacing w:val="-4"/>
        </w:rPr>
        <w:t xml:space="preserve"> </w:t>
      </w:r>
      <w:r>
        <w:t>when</w:t>
      </w:r>
      <w:r>
        <w:rPr>
          <w:spacing w:val="-4"/>
        </w:rPr>
        <w:t xml:space="preserve"> </w:t>
      </w:r>
      <w:r>
        <w:t>the</w:t>
      </w:r>
      <w:r>
        <w:rPr>
          <w:spacing w:val="-3"/>
        </w:rPr>
        <w:t xml:space="preserve"> </w:t>
      </w:r>
      <w:r>
        <w:t>change</w:t>
      </w:r>
      <w:r>
        <w:rPr>
          <w:spacing w:val="-3"/>
        </w:rPr>
        <w:t xml:space="preserve"> </w:t>
      </w:r>
      <w:r>
        <w:t>actually</w:t>
      </w:r>
      <w:r>
        <w:rPr>
          <w:spacing w:val="-4"/>
        </w:rPr>
        <w:t xml:space="preserve"> </w:t>
      </w:r>
      <w:r>
        <w:t>occurs.</w:t>
      </w:r>
      <w:r>
        <w:rPr>
          <w:spacing w:val="-4"/>
        </w:rPr>
        <w:t xml:space="preserve"> </w:t>
      </w:r>
      <w:r>
        <w:t>This</w:t>
      </w:r>
      <w:r>
        <w:rPr>
          <w:spacing w:val="-4"/>
        </w:rPr>
        <w:t xml:space="preserve"> </w:t>
      </w:r>
      <w:r>
        <w:t>requirement</w:t>
      </w:r>
      <w:r>
        <w:rPr>
          <w:spacing w:val="-4"/>
        </w:rPr>
        <w:t xml:space="preserve"> </w:t>
      </w:r>
      <w:r>
        <w:t>will</w:t>
      </w:r>
      <w:r>
        <w:rPr>
          <w:spacing w:val="-4"/>
        </w:rPr>
        <w:t xml:space="preserve"> </w:t>
      </w:r>
      <w:r>
        <w:t>be</w:t>
      </w:r>
      <w:r>
        <w:rPr>
          <w:spacing w:val="-5"/>
        </w:rPr>
        <w:t xml:space="preserve"> </w:t>
      </w:r>
      <w:r>
        <w:t>imposed</w:t>
      </w:r>
      <w:r>
        <w:rPr>
          <w:spacing w:val="-4"/>
        </w:rPr>
        <w:t xml:space="preserve"> </w:t>
      </w:r>
      <w:r>
        <w:t>even</w:t>
      </w:r>
      <w:r>
        <w:rPr>
          <w:spacing w:val="-4"/>
        </w:rPr>
        <w:t xml:space="preserve"> </w:t>
      </w:r>
      <w:r>
        <w:t>if the MHA’s policy on reexaminations does not require interim reexaminations for other types of changes.</w:t>
      </w:r>
    </w:p>
    <w:p w14:paraId="6CDE692E" w14:textId="77777777" w:rsidR="00BA6C45" w:rsidRDefault="00C12AD7">
      <w:pPr>
        <w:pStyle w:val="BodyText"/>
        <w:spacing w:before="122"/>
        <w:ind w:right="539"/>
      </w:pPr>
      <w:r>
        <w:t>When</w:t>
      </w:r>
      <w:r>
        <w:rPr>
          <w:spacing w:val="-7"/>
        </w:rPr>
        <w:t xml:space="preserve"> </w:t>
      </w:r>
      <w:r>
        <w:t>tenant-provided</w:t>
      </w:r>
      <w:r>
        <w:rPr>
          <w:spacing w:val="-7"/>
        </w:rPr>
        <w:t xml:space="preserve"> </w:t>
      </w:r>
      <w:r>
        <w:t>third-party</w:t>
      </w:r>
      <w:r>
        <w:rPr>
          <w:spacing w:val="-7"/>
        </w:rPr>
        <w:t xml:space="preserve"> </w:t>
      </w:r>
      <w:r>
        <w:t>documents</w:t>
      </w:r>
      <w:r>
        <w:rPr>
          <w:spacing w:val="-4"/>
        </w:rPr>
        <w:t xml:space="preserve"> </w:t>
      </w:r>
      <w:r>
        <w:t>are</w:t>
      </w:r>
      <w:r>
        <w:rPr>
          <w:spacing w:val="-3"/>
        </w:rPr>
        <w:t xml:space="preserve"> </w:t>
      </w:r>
      <w:r>
        <w:t>used</w:t>
      </w:r>
      <w:r>
        <w:rPr>
          <w:spacing w:val="-7"/>
        </w:rPr>
        <w:t xml:space="preserve"> </w:t>
      </w:r>
      <w:r>
        <w:t>to</w:t>
      </w:r>
      <w:r>
        <w:rPr>
          <w:spacing w:val="-7"/>
        </w:rPr>
        <w:t xml:space="preserve"> </w:t>
      </w:r>
      <w:r>
        <w:t>anticipate</w:t>
      </w:r>
      <w:r>
        <w:rPr>
          <w:spacing w:val="-8"/>
        </w:rPr>
        <w:t xml:space="preserve"> </w:t>
      </w:r>
      <w:r>
        <w:t>annual</w:t>
      </w:r>
      <w:r>
        <w:rPr>
          <w:spacing w:val="-4"/>
        </w:rPr>
        <w:t xml:space="preserve"> </w:t>
      </w:r>
      <w:r>
        <w:t>income,</w:t>
      </w:r>
      <w:r>
        <w:rPr>
          <w:spacing w:val="-7"/>
        </w:rPr>
        <w:t xml:space="preserve"> </w:t>
      </w:r>
      <w:r>
        <w:t xml:space="preserve">they </w:t>
      </w:r>
      <w:bookmarkStart w:id="173" w:name="Projecting_Income"/>
      <w:bookmarkEnd w:id="173"/>
      <w:r>
        <w:t>will be dated within the last 60 days of the reexamination interview date.</w:t>
      </w:r>
    </w:p>
    <w:p w14:paraId="2B75FA08" w14:textId="77777777" w:rsidR="00BA6C45" w:rsidRDefault="00C12AD7">
      <w:pPr>
        <w:pStyle w:val="Heading3"/>
      </w:pPr>
      <w:r>
        <w:t>Projecting</w:t>
      </w:r>
      <w:r>
        <w:rPr>
          <w:spacing w:val="-5"/>
        </w:rPr>
        <w:t xml:space="preserve"> </w:t>
      </w:r>
      <w:r>
        <w:rPr>
          <w:spacing w:val="-2"/>
        </w:rPr>
        <w:t>Income</w:t>
      </w:r>
    </w:p>
    <w:p w14:paraId="6805C32B" w14:textId="77777777" w:rsidR="00BA6C45" w:rsidRDefault="00C12AD7">
      <w:pPr>
        <w:pStyle w:val="BodyText"/>
        <w:ind w:left="360" w:right="887"/>
      </w:pPr>
      <w:r>
        <w:t>In</w:t>
      </w:r>
      <w:r>
        <w:rPr>
          <w:spacing w:val="-1"/>
        </w:rPr>
        <w:t xml:space="preserve"> </w:t>
      </w:r>
      <w:r>
        <w:t>HUD’s</w:t>
      </w:r>
      <w:r>
        <w:rPr>
          <w:spacing w:val="-3"/>
        </w:rPr>
        <w:t xml:space="preserve"> </w:t>
      </w:r>
      <w:r>
        <w:t>EIV</w:t>
      </w:r>
      <w:r>
        <w:rPr>
          <w:spacing w:val="-4"/>
        </w:rPr>
        <w:t xml:space="preserve"> </w:t>
      </w:r>
      <w:r>
        <w:t>webcast</w:t>
      </w:r>
      <w:r>
        <w:rPr>
          <w:spacing w:val="-3"/>
        </w:rPr>
        <w:t xml:space="preserve"> </w:t>
      </w:r>
      <w:r>
        <w:t>of</w:t>
      </w:r>
      <w:r>
        <w:rPr>
          <w:spacing w:val="-4"/>
        </w:rPr>
        <w:t xml:space="preserve"> </w:t>
      </w:r>
      <w:r>
        <w:t>January</w:t>
      </w:r>
      <w:r>
        <w:rPr>
          <w:spacing w:val="-3"/>
        </w:rPr>
        <w:t xml:space="preserve"> </w:t>
      </w:r>
      <w:r>
        <w:t>2008,</w:t>
      </w:r>
      <w:r>
        <w:rPr>
          <w:spacing w:val="-1"/>
        </w:rPr>
        <w:t xml:space="preserve"> </w:t>
      </w:r>
      <w:r>
        <w:t>HUD</w:t>
      </w:r>
      <w:r>
        <w:rPr>
          <w:spacing w:val="-4"/>
        </w:rPr>
        <w:t xml:space="preserve"> </w:t>
      </w:r>
      <w:r>
        <w:t>made</w:t>
      </w:r>
      <w:r>
        <w:rPr>
          <w:spacing w:val="-4"/>
        </w:rPr>
        <w:t xml:space="preserve"> </w:t>
      </w:r>
      <w:r>
        <w:t>clear</w:t>
      </w:r>
      <w:r>
        <w:rPr>
          <w:spacing w:val="-4"/>
        </w:rPr>
        <w:t xml:space="preserve"> </w:t>
      </w:r>
      <w:r>
        <w:t>that</w:t>
      </w:r>
      <w:r>
        <w:rPr>
          <w:spacing w:val="-3"/>
        </w:rPr>
        <w:t xml:space="preserve"> </w:t>
      </w:r>
      <w:r>
        <w:t>MHAs</w:t>
      </w:r>
      <w:r>
        <w:rPr>
          <w:spacing w:val="-3"/>
        </w:rPr>
        <w:t xml:space="preserve"> </w:t>
      </w:r>
      <w:r>
        <w:t>are</w:t>
      </w:r>
      <w:r>
        <w:rPr>
          <w:spacing w:val="-4"/>
        </w:rPr>
        <w:t xml:space="preserve"> </w:t>
      </w:r>
      <w:r>
        <w:t>not</w:t>
      </w:r>
      <w:r>
        <w:rPr>
          <w:spacing w:val="-3"/>
        </w:rPr>
        <w:t xml:space="preserve"> </w:t>
      </w:r>
      <w:r>
        <w:t>to</w:t>
      </w:r>
      <w:r>
        <w:rPr>
          <w:spacing w:val="-3"/>
        </w:rPr>
        <w:t xml:space="preserve"> </w:t>
      </w:r>
      <w:r>
        <w:t>use</w:t>
      </w:r>
      <w:r>
        <w:rPr>
          <w:spacing w:val="-4"/>
        </w:rPr>
        <w:t xml:space="preserve"> </w:t>
      </w:r>
      <w:r>
        <w:t>EIV quarterly wages to project annual income.</w:t>
      </w:r>
    </w:p>
    <w:p w14:paraId="401D46A7" w14:textId="77777777" w:rsidR="00BA6C45" w:rsidRDefault="00BA6C45">
      <w:pPr>
        <w:sectPr w:rsidR="00BA6C45">
          <w:pgSz w:w="12240" w:h="15840"/>
          <w:pgMar w:top="1480" w:right="920" w:bottom="1120" w:left="1080" w:header="0" w:footer="925" w:gutter="0"/>
          <w:cols w:space="720"/>
        </w:sectPr>
      </w:pPr>
    </w:p>
    <w:p w14:paraId="3E2C3C13" w14:textId="77777777" w:rsidR="00BA6C45" w:rsidRDefault="00C12AD7">
      <w:pPr>
        <w:pStyle w:val="Heading2"/>
        <w:ind w:left="352" w:right="7134"/>
        <w:jc w:val="center"/>
      </w:pPr>
      <w:bookmarkStart w:id="174" w:name="6-I.D._EARNED_INCOME"/>
      <w:bookmarkEnd w:id="174"/>
      <w:r>
        <w:t>6-I.D.</w:t>
      </w:r>
      <w:r>
        <w:rPr>
          <w:spacing w:val="-3"/>
        </w:rPr>
        <w:t xml:space="preserve"> </w:t>
      </w:r>
      <w:r>
        <w:t>EARNED</w:t>
      </w:r>
      <w:r>
        <w:rPr>
          <w:spacing w:val="-5"/>
        </w:rPr>
        <w:t xml:space="preserve"> </w:t>
      </w:r>
      <w:r>
        <w:rPr>
          <w:spacing w:val="-2"/>
        </w:rPr>
        <w:t>INCOME</w:t>
      </w:r>
    </w:p>
    <w:p w14:paraId="420982B6" w14:textId="77777777" w:rsidR="00BA6C45" w:rsidRDefault="00C12AD7">
      <w:pPr>
        <w:pStyle w:val="Heading3"/>
      </w:pPr>
      <w:r>
        <w:t>Types</w:t>
      </w:r>
      <w:r>
        <w:rPr>
          <w:spacing w:val="-7"/>
        </w:rPr>
        <w:t xml:space="preserve"> </w:t>
      </w:r>
      <w:r>
        <w:t>of</w:t>
      </w:r>
      <w:r>
        <w:rPr>
          <w:spacing w:val="-5"/>
        </w:rPr>
        <w:t xml:space="preserve"> </w:t>
      </w:r>
      <w:r>
        <w:t>Earned</w:t>
      </w:r>
      <w:r>
        <w:rPr>
          <w:spacing w:val="-4"/>
        </w:rPr>
        <w:t xml:space="preserve"> </w:t>
      </w:r>
      <w:r>
        <w:t>Income</w:t>
      </w:r>
      <w:r>
        <w:rPr>
          <w:spacing w:val="-5"/>
        </w:rPr>
        <w:t xml:space="preserve"> </w:t>
      </w:r>
      <w:r>
        <w:t>Included</w:t>
      </w:r>
      <w:r>
        <w:rPr>
          <w:spacing w:val="-4"/>
        </w:rPr>
        <w:t xml:space="preserve"> </w:t>
      </w:r>
      <w:r>
        <w:t>in</w:t>
      </w:r>
      <w:r>
        <w:rPr>
          <w:spacing w:val="-1"/>
        </w:rPr>
        <w:t xml:space="preserve"> </w:t>
      </w:r>
      <w:r>
        <w:t>Annual</w:t>
      </w:r>
      <w:r>
        <w:rPr>
          <w:spacing w:val="-3"/>
        </w:rPr>
        <w:t xml:space="preserve"> </w:t>
      </w:r>
      <w:r>
        <w:rPr>
          <w:spacing w:val="-2"/>
        </w:rPr>
        <w:t>Income</w:t>
      </w:r>
    </w:p>
    <w:p w14:paraId="01E869D8" w14:textId="77777777" w:rsidR="00BA6C45" w:rsidRDefault="00C12AD7">
      <w:pPr>
        <w:pStyle w:val="Heading4"/>
      </w:pPr>
      <w:bookmarkStart w:id="175" w:name="Wages_and_Related_Compensation_[24_CFR_5"/>
      <w:bookmarkEnd w:id="175"/>
      <w:r>
        <w:t>Wages</w:t>
      </w:r>
      <w:r>
        <w:rPr>
          <w:spacing w:val="-7"/>
        </w:rPr>
        <w:t xml:space="preserve"> </w:t>
      </w:r>
      <w:r>
        <w:t>and</w:t>
      </w:r>
      <w:r>
        <w:rPr>
          <w:spacing w:val="-1"/>
        </w:rPr>
        <w:t xml:space="preserve"> </w:t>
      </w:r>
      <w:r>
        <w:t>Related</w:t>
      </w:r>
      <w:r>
        <w:rPr>
          <w:spacing w:val="-3"/>
        </w:rPr>
        <w:t xml:space="preserve"> </w:t>
      </w:r>
      <w:r>
        <w:t>Compensation</w:t>
      </w:r>
      <w:r>
        <w:rPr>
          <w:spacing w:val="-1"/>
        </w:rPr>
        <w:t xml:space="preserve"> </w:t>
      </w:r>
      <w:r>
        <w:t>[24</w:t>
      </w:r>
      <w:r>
        <w:rPr>
          <w:spacing w:val="-2"/>
        </w:rPr>
        <w:t xml:space="preserve"> </w:t>
      </w:r>
      <w:r>
        <w:t>CFR</w:t>
      </w:r>
      <w:r>
        <w:rPr>
          <w:spacing w:val="-3"/>
        </w:rPr>
        <w:t xml:space="preserve"> </w:t>
      </w:r>
      <w:r>
        <w:rPr>
          <w:spacing w:val="-2"/>
        </w:rPr>
        <w:t>5.609(b)(1)]</w:t>
      </w:r>
    </w:p>
    <w:p w14:paraId="4C314242" w14:textId="77777777" w:rsidR="00BA6C45" w:rsidRDefault="00C12AD7">
      <w:pPr>
        <w:pStyle w:val="BodyText"/>
        <w:ind w:left="360" w:right="539"/>
      </w:pPr>
      <w:r>
        <w:t>The full amount, before any payroll deductions, of wages and salaries, overtime pay, commissions,</w:t>
      </w:r>
      <w:r>
        <w:rPr>
          <w:spacing w:val="-6"/>
        </w:rPr>
        <w:t xml:space="preserve"> </w:t>
      </w:r>
      <w:r>
        <w:t>fees,</w:t>
      </w:r>
      <w:r>
        <w:rPr>
          <w:spacing w:val="-4"/>
        </w:rPr>
        <w:t xml:space="preserve"> </w:t>
      </w:r>
      <w:r>
        <w:t>tips</w:t>
      </w:r>
      <w:r>
        <w:rPr>
          <w:spacing w:val="-3"/>
        </w:rPr>
        <w:t xml:space="preserve"> </w:t>
      </w:r>
      <w:r>
        <w:t>and</w:t>
      </w:r>
      <w:r>
        <w:rPr>
          <w:spacing w:val="-6"/>
        </w:rPr>
        <w:t xml:space="preserve"> </w:t>
      </w:r>
      <w:r>
        <w:t>bonuses,</w:t>
      </w:r>
      <w:r>
        <w:rPr>
          <w:spacing w:val="-3"/>
        </w:rPr>
        <w:t xml:space="preserve"> </w:t>
      </w:r>
      <w:r>
        <w:t>and</w:t>
      </w:r>
      <w:r>
        <w:rPr>
          <w:spacing w:val="-4"/>
        </w:rPr>
        <w:t xml:space="preserve"> </w:t>
      </w:r>
      <w:r>
        <w:t>other</w:t>
      </w:r>
      <w:r>
        <w:rPr>
          <w:spacing w:val="-4"/>
        </w:rPr>
        <w:t xml:space="preserve"> </w:t>
      </w:r>
      <w:r>
        <w:t>compensation</w:t>
      </w:r>
      <w:r>
        <w:rPr>
          <w:spacing w:val="-6"/>
        </w:rPr>
        <w:t xml:space="preserve"> </w:t>
      </w:r>
      <w:r>
        <w:t>for</w:t>
      </w:r>
      <w:r>
        <w:rPr>
          <w:spacing w:val="-7"/>
        </w:rPr>
        <w:t xml:space="preserve"> </w:t>
      </w:r>
      <w:r>
        <w:t>personal</w:t>
      </w:r>
      <w:r>
        <w:rPr>
          <w:spacing w:val="-3"/>
        </w:rPr>
        <w:t xml:space="preserve"> </w:t>
      </w:r>
      <w:r>
        <w:t>services</w:t>
      </w:r>
      <w:r>
        <w:rPr>
          <w:spacing w:val="-6"/>
        </w:rPr>
        <w:t xml:space="preserve"> </w:t>
      </w:r>
      <w:r>
        <w:t>is</w:t>
      </w:r>
      <w:r>
        <w:rPr>
          <w:spacing w:val="-3"/>
        </w:rPr>
        <w:t xml:space="preserve"> </w:t>
      </w:r>
      <w:r>
        <w:t>included</w:t>
      </w:r>
      <w:r>
        <w:rPr>
          <w:spacing w:val="-3"/>
        </w:rPr>
        <w:t xml:space="preserve"> </w:t>
      </w:r>
      <w:r>
        <w:t>in annual income.</w:t>
      </w:r>
    </w:p>
    <w:p w14:paraId="18C7C010" w14:textId="77777777" w:rsidR="00BA6C45" w:rsidRDefault="00C12AD7">
      <w:pPr>
        <w:pStyle w:val="BodyText"/>
        <w:ind w:left="912" w:right="7755"/>
        <w:jc w:val="center"/>
      </w:pPr>
      <w:r>
        <w:rPr>
          <w:u w:val="single"/>
        </w:rPr>
        <w:t>MHA</w:t>
      </w:r>
      <w:r>
        <w:rPr>
          <w:spacing w:val="-4"/>
          <w:u w:val="single"/>
        </w:rPr>
        <w:t xml:space="preserve"> </w:t>
      </w:r>
      <w:r>
        <w:rPr>
          <w:spacing w:val="-2"/>
          <w:u w:val="single"/>
        </w:rPr>
        <w:t>Policy</w:t>
      </w:r>
    </w:p>
    <w:p w14:paraId="421FE760" w14:textId="4C0DA586" w:rsidR="00BA6C45" w:rsidRDefault="00C12AD7">
      <w:pPr>
        <w:pStyle w:val="BodyText"/>
        <w:ind w:right="543"/>
      </w:pPr>
      <w:r>
        <w:t xml:space="preserve">For persons who regularly receive bonuses or commissions, the MHA will </w:t>
      </w:r>
      <w:r w:rsidR="008841EF">
        <w:t>verify,</w:t>
      </w:r>
      <w:r>
        <w:t xml:space="preserve"> and</w:t>
      </w:r>
      <w:r>
        <w:rPr>
          <w:spacing w:val="40"/>
        </w:rPr>
        <w:t xml:space="preserve"> </w:t>
      </w:r>
      <w:r>
        <w:t>then average amounts received for the two years preceding admission or reexamination.</w:t>
      </w:r>
      <w:r>
        <w:rPr>
          <w:spacing w:val="40"/>
        </w:rPr>
        <w:t xml:space="preserve"> </w:t>
      </w:r>
      <w:r>
        <w:t>If</w:t>
      </w:r>
      <w:r>
        <w:rPr>
          <w:spacing w:val="-1"/>
        </w:rPr>
        <w:t xml:space="preserve"> </w:t>
      </w:r>
      <w:r>
        <w:t>only a</w:t>
      </w:r>
      <w:r>
        <w:rPr>
          <w:spacing w:val="-1"/>
        </w:rPr>
        <w:t xml:space="preserve"> </w:t>
      </w:r>
      <w:r>
        <w:t>one-year</w:t>
      </w:r>
      <w:r>
        <w:rPr>
          <w:spacing w:val="-1"/>
        </w:rPr>
        <w:t xml:space="preserve"> </w:t>
      </w:r>
      <w:r>
        <w:t>history is available, the</w:t>
      </w:r>
      <w:r>
        <w:rPr>
          <w:spacing w:val="-1"/>
        </w:rPr>
        <w:t xml:space="preserve"> </w:t>
      </w:r>
      <w:r>
        <w:t>MHA</w:t>
      </w:r>
      <w:r>
        <w:rPr>
          <w:spacing w:val="-1"/>
        </w:rPr>
        <w:t xml:space="preserve"> </w:t>
      </w:r>
      <w:r>
        <w:t>will use</w:t>
      </w:r>
      <w:r>
        <w:rPr>
          <w:spacing w:val="-1"/>
        </w:rPr>
        <w:t xml:space="preserve"> </w:t>
      </w:r>
      <w:r>
        <w:t>the</w:t>
      </w:r>
      <w:r>
        <w:rPr>
          <w:spacing w:val="-1"/>
        </w:rPr>
        <w:t xml:space="preserve"> </w:t>
      </w:r>
      <w:r>
        <w:t>prior</w:t>
      </w:r>
      <w:r>
        <w:rPr>
          <w:spacing w:val="-1"/>
        </w:rPr>
        <w:t xml:space="preserve"> </w:t>
      </w:r>
      <w:r>
        <w:t>year amounts. In either case the family may provide, and the MHA will consider, a credible justification for not using this history to anticipate future bonuses or commissions. If a new employee has not yet</w:t>
      </w:r>
      <w:r>
        <w:rPr>
          <w:spacing w:val="-3"/>
        </w:rPr>
        <w:t xml:space="preserve"> </w:t>
      </w:r>
      <w:r>
        <w:t>received</w:t>
      </w:r>
      <w:r>
        <w:rPr>
          <w:spacing w:val="-3"/>
        </w:rPr>
        <w:t xml:space="preserve"> </w:t>
      </w:r>
      <w:r>
        <w:t>any</w:t>
      </w:r>
      <w:r>
        <w:rPr>
          <w:spacing w:val="-4"/>
        </w:rPr>
        <w:t xml:space="preserve"> </w:t>
      </w:r>
      <w:r>
        <w:t>bonuses</w:t>
      </w:r>
      <w:r>
        <w:rPr>
          <w:spacing w:val="-2"/>
        </w:rPr>
        <w:t xml:space="preserve"> </w:t>
      </w:r>
      <w:r>
        <w:t>or</w:t>
      </w:r>
      <w:r>
        <w:rPr>
          <w:spacing w:val="-7"/>
        </w:rPr>
        <w:t xml:space="preserve"> </w:t>
      </w:r>
      <w:r>
        <w:t>commissions,</w:t>
      </w:r>
      <w:r>
        <w:rPr>
          <w:spacing w:val="-4"/>
        </w:rPr>
        <w:t xml:space="preserve"> </w:t>
      </w:r>
      <w:r>
        <w:t>the</w:t>
      </w:r>
      <w:r>
        <w:rPr>
          <w:spacing w:val="-7"/>
        </w:rPr>
        <w:t xml:space="preserve"> </w:t>
      </w:r>
      <w:r>
        <w:t>MHA</w:t>
      </w:r>
      <w:r>
        <w:rPr>
          <w:spacing w:val="-6"/>
        </w:rPr>
        <w:t xml:space="preserve"> </w:t>
      </w:r>
      <w:r>
        <w:t>will</w:t>
      </w:r>
      <w:r>
        <w:rPr>
          <w:spacing w:val="-3"/>
        </w:rPr>
        <w:t xml:space="preserve"> </w:t>
      </w:r>
      <w:r>
        <w:t>count</w:t>
      </w:r>
      <w:r>
        <w:rPr>
          <w:spacing w:val="-3"/>
        </w:rPr>
        <w:t xml:space="preserve"> </w:t>
      </w:r>
      <w:r>
        <w:t>only</w:t>
      </w:r>
      <w:r>
        <w:rPr>
          <w:spacing w:val="-3"/>
        </w:rPr>
        <w:t xml:space="preserve"> </w:t>
      </w:r>
      <w:r>
        <w:t>the</w:t>
      </w:r>
      <w:r>
        <w:rPr>
          <w:spacing w:val="-7"/>
        </w:rPr>
        <w:t xml:space="preserve"> </w:t>
      </w:r>
      <w:r>
        <w:t>amount</w:t>
      </w:r>
      <w:r>
        <w:rPr>
          <w:spacing w:val="-3"/>
        </w:rPr>
        <w:t xml:space="preserve"> </w:t>
      </w:r>
      <w:r>
        <w:t xml:space="preserve">estimated </w:t>
      </w:r>
      <w:bookmarkStart w:id="176" w:name="Some_Types_of_Military_Pay"/>
      <w:bookmarkEnd w:id="176"/>
      <w:r>
        <w:t>by the employer. The file will be documented appropriately.</w:t>
      </w:r>
    </w:p>
    <w:p w14:paraId="5CFC253D" w14:textId="77777777" w:rsidR="00BA6C45" w:rsidRDefault="00C12AD7">
      <w:pPr>
        <w:pStyle w:val="Heading4"/>
        <w:spacing w:before="118"/>
      </w:pPr>
      <w:r>
        <w:t>Some</w:t>
      </w:r>
      <w:r>
        <w:rPr>
          <w:spacing w:val="-5"/>
        </w:rPr>
        <w:t xml:space="preserve"> </w:t>
      </w:r>
      <w:r>
        <w:t>Types</w:t>
      </w:r>
      <w:r>
        <w:rPr>
          <w:spacing w:val="-1"/>
        </w:rPr>
        <w:t xml:space="preserve"> </w:t>
      </w:r>
      <w:r>
        <w:t>of</w:t>
      </w:r>
      <w:r>
        <w:rPr>
          <w:spacing w:val="-5"/>
        </w:rPr>
        <w:t xml:space="preserve"> </w:t>
      </w:r>
      <w:r>
        <w:t>Military</w:t>
      </w:r>
      <w:r>
        <w:rPr>
          <w:spacing w:val="-1"/>
        </w:rPr>
        <w:t xml:space="preserve"> </w:t>
      </w:r>
      <w:r>
        <w:rPr>
          <w:spacing w:val="-5"/>
        </w:rPr>
        <w:t>Pay</w:t>
      </w:r>
    </w:p>
    <w:p w14:paraId="502D8D6B" w14:textId="77777777" w:rsidR="00BA6C45" w:rsidRDefault="00C12AD7">
      <w:pPr>
        <w:pStyle w:val="BodyText"/>
        <w:ind w:left="360" w:right="630"/>
      </w:pPr>
      <w:r>
        <w:t>All</w:t>
      </w:r>
      <w:r>
        <w:rPr>
          <w:spacing w:val="-4"/>
        </w:rPr>
        <w:t xml:space="preserve"> </w:t>
      </w:r>
      <w:r>
        <w:t>regular</w:t>
      </w:r>
      <w:r>
        <w:rPr>
          <w:spacing w:val="-6"/>
        </w:rPr>
        <w:t xml:space="preserve"> </w:t>
      </w:r>
      <w:r>
        <w:t>pay,</w:t>
      </w:r>
      <w:r>
        <w:rPr>
          <w:spacing w:val="-4"/>
        </w:rPr>
        <w:t xml:space="preserve"> </w:t>
      </w:r>
      <w:r>
        <w:t>special</w:t>
      </w:r>
      <w:r>
        <w:rPr>
          <w:spacing w:val="-3"/>
        </w:rPr>
        <w:t xml:space="preserve"> </w:t>
      </w:r>
      <w:r>
        <w:t>pay</w:t>
      </w:r>
      <w:r>
        <w:rPr>
          <w:spacing w:val="-5"/>
        </w:rPr>
        <w:t xml:space="preserve"> </w:t>
      </w:r>
      <w:r>
        <w:t>and</w:t>
      </w:r>
      <w:r>
        <w:rPr>
          <w:spacing w:val="-4"/>
        </w:rPr>
        <w:t xml:space="preserve"> </w:t>
      </w:r>
      <w:r>
        <w:t>allowances</w:t>
      </w:r>
      <w:r>
        <w:rPr>
          <w:spacing w:val="-3"/>
        </w:rPr>
        <w:t xml:space="preserve"> </w:t>
      </w:r>
      <w:r>
        <w:t>of</w:t>
      </w:r>
      <w:r>
        <w:rPr>
          <w:spacing w:val="-4"/>
        </w:rPr>
        <w:t xml:space="preserve"> </w:t>
      </w:r>
      <w:r>
        <w:t>a</w:t>
      </w:r>
      <w:r>
        <w:rPr>
          <w:spacing w:val="-6"/>
        </w:rPr>
        <w:t xml:space="preserve"> </w:t>
      </w:r>
      <w:r>
        <w:t>member</w:t>
      </w:r>
      <w:r>
        <w:rPr>
          <w:spacing w:val="-6"/>
        </w:rPr>
        <w:t xml:space="preserve"> </w:t>
      </w:r>
      <w:r>
        <w:t>of</w:t>
      </w:r>
      <w:r>
        <w:rPr>
          <w:spacing w:val="-6"/>
        </w:rPr>
        <w:t xml:space="preserve"> </w:t>
      </w:r>
      <w:r>
        <w:t>the</w:t>
      </w:r>
      <w:r>
        <w:rPr>
          <w:spacing w:val="-2"/>
        </w:rPr>
        <w:t xml:space="preserve"> </w:t>
      </w:r>
      <w:r>
        <w:t>Armed</w:t>
      </w:r>
      <w:r>
        <w:rPr>
          <w:spacing w:val="-1"/>
        </w:rPr>
        <w:t xml:space="preserve"> </w:t>
      </w:r>
      <w:r>
        <w:t>Forces</w:t>
      </w:r>
      <w:r>
        <w:rPr>
          <w:spacing w:val="-5"/>
        </w:rPr>
        <w:t xml:space="preserve"> </w:t>
      </w:r>
      <w:r>
        <w:t>are</w:t>
      </w:r>
      <w:r>
        <w:rPr>
          <w:spacing w:val="-4"/>
        </w:rPr>
        <w:t xml:space="preserve"> </w:t>
      </w:r>
      <w:r>
        <w:t>counted</w:t>
      </w:r>
      <w:r>
        <w:rPr>
          <w:spacing w:val="-3"/>
        </w:rPr>
        <w:t xml:space="preserve"> </w:t>
      </w:r>
      <w:r>
        <w:t xml:space="preserve">[24 CFR 5.609(b)(8)] </w:t>
      </w:r>
      <w:r>
        <w:rPr>
          <w:u w:val="single"/>
        </w:rPr>
        <w:t>except</w:t>
      </w:r>
      <w:r>
        <w:t xml:space="preserve"> for the special pay to a family member serving in the Armed Forces who is exposed to hostile fire [24 CFR 5.609(c)(7)].</w:t>
      </w:r>
    </w:p>
    <w:p w14:paraId="7E973029" w14:textId="77777777" w:rsidR="00BA6C45" w:rsidRDefault="00C12AD7">
      <w:pPr>
        <w:spacing w:before="120" w:line="343" w:lineRule="auto"/>
        <w:ind w:left="359" w:right="2960"/>
        <w:rPr>
          <w:sz w:val="24"/>
        </w:rPr>
      </w:pPr>
      <w:r>
        <w:rPr>
          <w:b/>
          <w:sz w:val="24"/>
        </w:rPr>
        <w:t xml:space="preserve">Types of Earned Income </w:t>
      </w:r>
      <w:r>
        <w:rPr>
          <w:b/>
          <w:sz w:val="24"/>
          <w:u w:val="thick"/>
        </w:rPr>
        <w:t>Not</w:t>
      </w:r>
      <w:r>
        <w:rPr>
          <w:b/>
          <w:sz w:val="24"/>
        </w:rPr>
        <w:t xml:space="preserve"> Counted in Annual Income </w:t>
      </w:r>
      <w:r>
        <w:rPr>
          <w:b/>
          <w:i/>
          <w:sz w:val="24"/>
        </w:rPr>
        <w:t>Temporary,</w:t>
      </w:r>
      <w:r>
        <w:rPr>
          <w:b/>
          <w:i/>
          <w:spacing w:val="-8"/>
          <w:sz w:val="24"/>
        </w:rPr>
        <w:t xml:space="preserve"> </w:t>
      </w:r>
      <w:r>
        <w:rPr>
          <w:b/>
          <w:i/>
          <w:sz w:val="24"/>
        </w:rPr>
        <w:t>Nonrecurring,</w:t>
      </w:r>
      <w:r>
        <w:rPr>
          <w:b/>
          <w:i/>
          <w:spacing w:val="-8"/>
          <w:sz w:val="24"/>
        </w:rPr>
        <w:t xml:space="preserve"> </w:t>
      </w:r>
      <w:r>
        <w:rPr>
          <w:b/>
          <w:i/>
          <w:sz w:val="24"/>
        </w:rPr>
        <w:t>or</w:t>
      </w:r>
      <w:r>
        <w:rPr>
          <w:b/>
          <w:i/>
          <w:spacing w:val="-8"/>
          <w:sz w:val="24"/>
        </w:rPr>
        <w:t xml:space="preserve"> </w:t>
      </w:r>
      <w:r>
        <w:rPr>
          <w:b/>
          <w:i/>
          <w:sz w:val="24"/>
        </w:rPr>
        <w:t>Sporadic</w:t>
      </w:r>
      <w:r>
        <w:rPr>
          <w:b/>
          <w:i/>
          <w:spacing w:val="-9"/>
          <w:sz w:val="24"/>
        </w:rPr>
        <w:t xml:space="preserve"> </w:t>
      </w:r>
      <w:r>
        <w:rPr>
          <w:b/>
          <w:i/>
          <w:sz w:val="24"/>
        </w:rPr>
        <w:t>Income</w:t>
      </w:r>
      <w:r>
        <w:rPr>
          <w:b/>
          <w:i/>
          <w:spacing w:val="-13"/>
          <w:sz w:val="24"/>
        </w:rPr>
        <w:t xml:space="preserve"> </w:t>
      </w:r>
      <w:r>
        <w:rPr>
          <w:b/>
          <w:i/>
          <w:sz w:val="24"/>
        </w:rPr>
        <w:t>[24</w:t>
      </w:r>
      <w:r>
        <w:rPr>
          <w:b/>
          <w:i/>
          <w:spacing w:val="-8"/>
          <w:sz w:val="24"/>
        </w:rPr>
        <w:t xml:space="preserve"> </w:t>
      </w:r>
      <w:r>
        <w:rPr>
          <w:b/>
          <w:i/>
          <w:sz w:val="24"/>
        </w:rPr>
        <w:t>CFR</w:t>
      </w:r>
      <w:r>
        <w:rPr>
          <w:b/>
          <w:i/>
          <w:spacing w:val="-7"/>
          <w:sz w:val="24"/>
        </w:rPr>
        <w:t xml:space="preserve"> </w:t>
      </w:r>
      <w:r>
        <w:rPr>
          <w:b/>
          <w:i/>
          <w:sz w:val="24"/>
        </w:rPr>
        <w:t xml:space="preserve">5.609(c)(9)] </w:t>
      </w:r>
      <w:r>
        <w:rPr>
          <w:sz w:val="24"/>
        </w:rPr>
        <w:t>This</w:t>
      </w:r>
      <w:r>
        <w:rPr>
          <w:spacing w:val="-4"/>
          <w:sz w:val="24"/>
        </w:rPr>
        <w:t xml:space="preserve"> </w:t>
      </w:r>
      <w:r>
        <w:rPr>
          <w:sz w:val="24"/>
        </w:rPr>
        <w:t>type</w:t>
      </w:r>
      <w:r>
        <w:rPr>
          <w:spacing w:val="-5"/>
          <w:sz w:val="24"/>
        </w:rPr>
        <w:t xml:space="preserve"> </w:t>
      </w:r>
      <w:r>
        <w:rPr>
          <w:sz w:val="24"/>
        </w:rPr>
        <w:t>of</w:t>
      </w:r>
      <w:r>
        <w:rPr>
          <w:spacing w:val="-5"/>
          <w:sz w:val="24"/>
        </w:rPr>
        <w:t xml:space="preserve"> </w:t>
      </w:r>
      <w:r>
        <w:rPr>
          <w:sz w:val="24"/>
        </w:rPr>
        <w:t>income</w:t>
      </w:r>
      <w:r>
        <w:rPr>
          <w:spacing w:val="-2"/>
          <w:sz w:val="24"/>
        </w:rPr>
        <w:t xml:space="preserve"> </w:t>
      </w:r>
      <w:r>
        <w:rPr>
          <w:sz w:val="24"/>
        </w:rPr>
        <w:t>(including</w:t>
      </w:r>
      <w:r>
        <w:rPr>
          <w:spacing w:val="-1"/>
          <w:sz w:val="24"/>
        </w:rPr>
        <w:t xml:space="preserve"> </w:t>
      </w:r>
      <w:r>
        <w:rPr>
          <w:sz w:val="24"/>
        </w:rPr>
        <w:t>gifts)</w:t>
      </w:r>
      <w:r>
        <w:rPr>
          <w:spacing w:val="-5"/>
          <w:sz w:val="24"/>
        </w:rPr>
        <w:t xml:space="preserve"> </w:t>
      </w:r>
      <w:r>
        <w:rPr>
          <w:sz w:val="24"/>
        </w:rPr>
        <w:t>is</w:t>
      </w:r>
      <w:r>
        <w:rPr>
          <w:spacing w:val="-1"/>
          <w:sz w:val="24"/>
        </w:rPr>
        <w:t xml:space="preserve"> </w:t>
      </w:r>
      <w:r>
        <w:rPr>
          <w:sz w:val="24"/>
        </w:rPr>
        <w:t>not</w:t>
      </w:r>
      <w:r>
        <w:rPr>
          <w:spacing w:val="-3"/>
          <w:sz w:val="24"/>
        </w:rPr>
        <w:t xml:space="preserve"> </w:t>
      </w:r>
      <w:r>
        <w:rPr>
          <w:sz w:val="24"/>
        </w:rPr>
        <w:t>included</w:t>
      </w:r>
      <w:r>
        <w:rPr>
          <w:spacing w:val="-1"/>
          <w:sz w:val="24"/>
        </w:rPr>
        <w:t xml:space="preserve"> </w:t>
      </w:r>
      <w:r>
        <w:rPr>
          <w:sz w:val="24"/>
        </w:rPr>
        <w:t>in</w:t>
      </w:r>
      <w:r>
        <w:rPr>
          <w:spacing w:val="-1"/>
          <w:sz w:val="24"/>
        </w:rPr>
        <w:t xml:space="preserve"> </w:t>
      </w:r>
      <w:r>
        <w:rPr>
          <w:sz w:val="24"/>
        </w:rPr>
        <w:t xml:space="preserve">annual </w:t>
      </w:r>
      <w:r>
        <w:rPr>
          <w:spacing w:val="-2"/>
          <w:sz w:val="24"/>
        </w:rPr>
        <w:t>income.</w:t>
      </w:r>
    </w:p>
    <w:p w14:paraId="091FA37D" w14:textId="77777777" w:rsidR="00BA6C45" w:rsidRDefault="00C12AD7">
      <w:pPr>
        <w:pStyle w:val="BodyText"/>
        <w:spacing w:before="4"/>
        <w:ind w:left="912" w:right="7755"/>
        <w:jc w:val="center"/>
      </w:pPr>
      <w:r>
        <w:rPr>
          <w:u w:val="single"/>
        </w:rPr>
        <w:t>MHA</w:t>
      </w:r>
      <w:r>
        <w:rPr>
          <w:spacing w:val="-4"/>
          <w:u w:val="single"/>
        </w:rPr>
        <w:t xml:space="preserve"> </w:t>
      </w:r>
      <w:r>
        <w:rPr>
          <w:spacing w:val="-2"/>
          <w:u w:val="single"/>
        </w:rPr>
        <w:t>Policy</w:t>
      </w:r>
    </w:p>
    <w:p w14:paraId="1DCF9900" w14:textId="77777777" w:rsidR="00BA6C45" w:rsidRDefault="00C12AD7">
      <w:pPr>
        <w:pStyle w:val="BodyText"/>
        <w:ind w:left="1079" w:right="539"/>
      </w:pPr>
      <w:r>
        <w:t>Sporadic income is income that is not received periodically and cannot be reliably predicted. For example, the income of an individual who works occasionally as a handyman</w:t>
      </w:r>
      <w:r>
        <w:rPr>
          <w:spacing w:val="-3"/>
        </w:rPr>
        <w:t xml:space="preserve"> </w:t>
      </w:r>
      <w:r>
        <w:t>would</w:t>
      </w:r>
      <w:r>
        <w:rPr>
          <w:spacing w:val="-3"/>
        </w:rPr>
        <w:t xml:space="preserve"> </w:t>
      </w:r>
      <w:r>
        <w:t>be</w:t>
      </w:r>
      <w:r>
        <w:rPr>
          <w:spacing w:val="-7"/>
        </w:rPr>
        <w:t xml:space="preserve"> </w:t>
      </w:r>
      <w:r>
        <w:t>considered</w:t>
      </w:r>
      <w:r>
        <w:rPr>
          <w:spacing w:val="-4"/>
        </w:rPr>
        <w:t xml:space="preserve"> </w:t>
      </w:r>
      <w:r>
        <w:t>sporadic</w:t>
      </w:r>
      <w:r>
        <w:rPr>
          <w:spacing w:val="-7"/>
        </w:rPr>
        <w:t xml:space="preserve"> </w:t>
      </w:r>
      <w:r>
        <w:t>if</w:t>
      </w:r>
      <w:r>
        <w:rPr>
          <w:spacing w:val="-4"/>
        </w:rPr>
        <w:t xml:space="preserve"> </w:t>
      </w:r>
      <w:r>
        <w:t>future</w:t>
      </w:r>
      <w:r>
        <w:rPr>
          <w:spacing w:val="-2"/>
        </w:rPr>
        <w:t xml:space="preserve"> </w:t>
      </w:r>
      <w:r>
        <w:t>work</w:t>
      </w:r>
      <w:r>
        <w:rPr>
          <w:spacing w:val="-3"/>
        </w:rPr>
        <w:t xml:space="preserve"> </w:t>
      </w:r>
      <w:r>
        <w:t>could</w:t>
      </w:r>
      <w:r>
        <w:rPr>
          <w:spacing w:val="-3"/>
        </w:rPr>
        <w:t xml:space="preserve"> </w:t>
      </w:r>
      <w:r>
        <w:t>not</w:t>
      </w:r>
      <w:r>
        <w:rPr>
          <w:spacing w:val="-3"/>
        </w:rPr>
        <w:t xml:space="preserve"> </w:t>
      </w:r>
      <w:r>
        <w:t>be</w:t>
      </w:r>
      <w:r>
        <w:rPr>
          <w:spacing w:val="-7"/>
        </w:rPr>
        <w:t xml:space="preserve"> </w:t>
      </w:r>
      <w:r>
        <w:t>anticipated</w:t>
      </w:r>
      <w:r>
        <w:rPr>
          <w:spacing w:val="-3"/>
        </w:rPr>
        <w:t xml:space="preserve"> </w:t>
      </w:r>
      <w:r>
        <w:t>and</w:t>
      </w:r>
      <w:r>
        <w:rPr>
          <w:spacing w:val="-4"/>
        </w:rPr>
        <w:t xml:space="preserve"> </w:t>
      </w:r>
      <w:r>
        <w:t>no historic, stable pattern of income existed.</w:t>
      </w:r>
    </w:p>
    <w:p w14:paraId="402D5D62" w14:textId="77777777" w:rsidR="00BA6C45" w:rsidRDefault="00C12AD7">
      <w:pPr>
        <w:pStyle w:val="Heading4"/>
        <w:ind w:left="359"/>
      </w:pPr>
      <w:bookmarkStart w:id="177" w:name="Children’s_Earnings_[24_CFR_5.609(c)(1)]"/>
      <w:bookmarkEnd w:id="177"/>
      <w:r>
        <w:t>Children’s</w:t>
      </w:r>
      <w:r>
        <w:rPr>
          <w:spacing w:val="-5"/>
        </w:rPr>
        <w:t xml:space="preserve"> </w:t>
      </w:r>
      <w:r>
        <w:t>Earnings</w:t>
      </w:r>
      <w:r>
        <w:rPr>
          <w:spacing w:val="-4"/>
        </w:rPr>
        <w:t xml:space="preserve"> </w:t>
      </w:r>
      <w:r>
        <w:t>[24</w:t>
      </w:r>
      <w:r>
        <w:rPr>
          <w:spacing w:val="-7"/>
        </w:rPr>
        <w:t xml:space="preserve"> </w:t>
      </w:r>
      <w:r>
        <w:t>CFR</w:t>
      </w:r>
      <w:r>
        <w:rPr>
          <w:spacing w:val="-1"/>
        </w:rPr>
        <w:t xml:space="preserve"> </w:t>
      </w:r>
      <w:r>
        <w:rPr>
          <w:spacing w:val="-2"/>
        </w:rPr>
        <w:t>5.609(c)(1)]</w:t>
      </w:r>
    </w:p>
    <w:p w14:paraId="27643DE9" w14:textId="77777777" w:rsidR="00BA6C45" w:rsidRDefault="00C12AD7">
      <w:pPr>
        <w:pStyle w:val="BodyText"/>
        <w:ind w:left="359" w:right="539"/>
      </w:pPr>
      <w:r>
        <w:t>Employment</w:t>
      </w:r>
      <w:r>
        <w:rPr>
          <w:spacing w:val="-3"/>
        </w:rPr>
        <w:t xml:space="preserve"> </w:t>
      </w:r>
      <w:r>
        <w:t>income</w:t>
      </w:r>
      <w:r>
        <w:rPr>
          <w:spacing w:val="-4"/>
        </w:rPr>
        <w:t xml:space="preserve"> </w:t>
      </w:r>
      <w:r>
        <w:t>earned</w:t>
      </w:r>
      <w:r>
        <w:rPr>
          <w:spacing w:val="-3"/>
        </w:rPr>
        <w:t xml:space="preserve"> </w:t>
      </w:r>
      <w:r>
        <w:t>by</w:t>
      </w:r>
      <w:r>
        <w:rPr>
          <w:spacing w:val="-3"/>
        </w:rPr>
        <w:t xml:space="preserve"> </w:t>
      </w:r>
      <w:r>
        <w:t>children</w:t>
      </w:r>
      <w:r>
        <w:rPr>
          <w:spacing w:val="-3"/>
        </w:rPr>
        <w:t xml:space="preserve"> </w:t>
      </w:r>
      <w:r>
        <w:t>(including</w:t>
      </w:r>
      <w:r>
        <w:rPr>
          <w:spacing w:val="-3"/>
        </w:rPr>
        <w:t xml:space="preserve"> </w:t>
      </w:r>
      <w:r>
        <w:t>foster</w:t>
      </w:r>
      <w:r>
        <w:rPr>
          <w:spacing w:val="-4"/>
        </w:rPr>
        <w:t xml:space="preserve"> </w:t>
      </w:r>
      <w:r>
        <w:t>children)</w:t>
      </w:r>
      <w:r>
        <w:rPr>
          <w:spacing w:val="-4"/>
        </w:rPr>
        <w:t xml:space="preserve"> </w:t>
      </w:r>
      <w:r>
        <w:t>under</w:t>
      </w:r>
      <w:r>
        <w:rPr>
          <w:spacing w:val="-4"/>
        </w:rPr>
        <w:t xml:space="preserve"> </w:t>
      </w:r>
      <w:r>
        <w:t>the</w:t>
      </w:r>
      <w:r>
        <w:rPr>
          <w:spacing w:val="-4"/>
        </w:rPr>
        <w:t xml:space="preserve"> </w:t>
      </w:r>
      <w:r>
        <w:t>age</w:t>
      </w:r>
      <w:r>
        <w:rPr>
          <w:spacing w:val="-4"/>
        </w:rPr>
        <w:t xml:space="preserve"> </w:t>
      </w:r>
      <w:r>
        <w:t>of</w:t>
      </w:r>
      <w:r>
        <w:rPr>
          <w:spacing w:val="-4"/>
        </w:rPr>
        <w:t xml:space="preserve"> </w:t>
      </w:r>
      <w:r>
        <w:t>18</w:t>
      </w:r>
      <w:r>
        <w:rPr>
          <w:spacing w:val="-3"/>
        </w:rPr>
        <w:t xml:space="preserve"> </w:t>
      </w:r>
      <w:r>
        <w:t>years</w:t>
      </w:r>
      <w:r>
        <w:rPr>
          <w:spacing w:val="-3"/>
        </w:rPr>
        <w:t xml:space="preserve"> </w:t>
      </w:r>
      <w:r>
        <w:t xml:space="preserve">is </w:t>
      </w:r>
      <w:bookmarkStart w:id="178" w:name="Certain_Earned_Income_of_Full-Time_Stude"/>
      <w:bookmarkEnd w:id="178"/>
      <w:r>
        <w:t xml:space="preserve">not included in annual income. (See Eligibility chapter for a definition of </w:t>
      </w:r>
      <w:r>
        <w:rPr>
          <w:i/>
        </w:rPr>
        <w:t>foster children</w:t>
      </w:r>
      <w:r>
        <w:t>.)</w:t>
      </w:r>
    </w:p>
    <w:p w14:paraId="4BA7EE28" w14:textId="77777777" w:rsidR="00BA6C45" w:rsidRDefault="00C12AD7">
      <w:pPr>
        <w:pStyle w:val="Heading4"/>
        <w:ind w:left="359"/>
      </w:pPr>
      <w:r>
        <w:t>Certain</w:t>
      </w:r>
      <w:r>
        <w:rPr>
          <w:spacing w:val="-4"/>
        </w:rPr>
        <w:t xml:space="preserve"> </w:t>
      </w:r>
      <w:r>
        <w:t>Earned</w:t>
      </w:r>
      <w:r>
        <w:rPr>
          <w:spacing w:val="-2"/>
        </w:rPr>
        <w:t xml:space="preserve"> </w:t>
      </w:r>
      <w:r>
        <w:t>Income</w:t>
      </w:r>
      <w:r>
        <w:rPr>
          <w:spacing w:val="-5"/>
        </w:rPr>
        <w:t xml:space="preserve"> </w:t>
      </w:r>
      <w:r>
        <w:t>of</w:t>
      </w:r>
      <w:r>
        <w:rPr>
          <w:spacing w:val="-6"/>
        </w:rPr>
        <w:t xml:space="preserve"> </w:t>
      </w:r>
      <w:r>
        <w:t>Full-Time</w:t>
      </w:r>
      <w:r>
        <w:rPr>
          <w:spacing w:val="-5"/>
        </w:rPr>
        <w:t xml:space="preserve"> </w:t>
      </w:r>
      <w:r>
        <w:rPr>
          <w:spacing w:val="-2"/>
        </w:rPr>
        <w:t>Students</w:t>
      </w:r>
    </w:p>
    <w:p w14:paraId="04685E8F" w14:textId="77777777" w:rsidR="00BA6C45" w:rsidRDefault="00C12AD7">
      <w:pPr>
        <w:pStyle w:val="BodyText"/>
        <w:ind w:left="359" w:right="539"/>
      </w:pPr>
      <w:r>
        <w:t>Earnings</w:t>
      </w:r>
      <w:r>
        <w:rPr>
          <w:spacing w:val="-3"/>
        </w:rPr>
        <w:t xml:space="preserve"> </w:t>
      </w:r>
      <w:r>
        <w:t>in</w:t>
      </w:r>
      <w:r>
        <w:rPr>
          <w:spacing w:val="-3"/>
        </w:rPr>
        <w:t xml:space="preserve"> </w:t>
      </w:r>
      <w:r>
        <w:t>excess</w:t>
      </w:r>
      <w:r>
        <w:rPr>
          <w:spacing w:val="-3"/>
        </w:rPr>
        <w:t xml:space="preserve"> </w:t>
      </w:r>
      <w:r>
        <w:t>of</w:t>
      </w:r>
      <w:r>
        <w:rPr>
          <w:spacing w:val="-4"/>
        </w:rPr>
        <w:t xml:space="preserve"> </w:t>
      </w:r>
      <w:r>
        <w:t>$480</w:t>
      </w:r>
      <w:r>
        <w:rPr>
          <w:spacing w:val="-3"/>
        </w:rPr>
        <w:t xml:space="preserve"> </w:t>
      </w:r>
      <w:r>
        <w:t>for</w:t>
      </w:r>
      <w:r>
        <w:rPr>
          <w:spacing w:val="-4"/>
        </w:rPr>
        <w:t xml:space="preserve"> </w:t>
      </w:r>
      <w:r>
        <w:t>each</w:t>
      </w:r>
      <w:r>
        <w:rPr>
          <w:spacing w:val="-3"/>
        </w:rPr>
        <w:t xml:space="preserve"> </w:t>
      </w:r>
      <w:r>
        <w:t>full-time</w:t>
      </w:r>
      <w:r>
        <w:rPr>
          <w:spacing w:val="-4"/>
        </w:rPr>
        <w:t xml:space="preserve"> </w:t>
      </w:r>
      <w:r>
        <w:t>student</w:t>
      </w:r>
      <w:r>
        <w:rPr>
          <w:spacing w:val="-3"/>
        </w:rPr>
        <w:t xml:space="preserve"> </w:t>
      </w:r>
      <w:r>
        <w:t>18</w:t>
      </w:r>
      <w:r>
        <w:rPr>
          <w:spacing w:val="-3"/>
        </w:rPr>
        <w:t xml:space="preserve"> </w:t>
      </w:r>
      <w:r>
        <w:t>years</w:t>
      </w:r>
      <w:r>
        <w:rPr>
          <w:spacing w:val="-3"/>
        </w:rPr>
        <w:t xml:space="preserve"> </w:t>
      </w:r>
      <w:r>
        <w:t>old</w:t>
      </w:r>
      <w:r>
        <w:rPr>
          <w:spacing w:val="-3"/>
        </w:rPr>
        <w:t xml:space="preserve"> </w:t>
      </w:r>
      <w:r>
        <w:t>or</w:t>
      </w:r>
      <w:r>
        <w:rPr>
          <w:spacing w:val="-4"/>
        </w:rPr>
        <w:t xml:space="preserve"> </w:t>
      </w:r>
      <w:r>
        <w:t>older</w:t>
      </w:r>
      <w:r>
        <w:rPr>
          <w:spacing w:val="-2"/>
        </w:rPr>
        <w:t xml:space="preserve"> </w:t>
      </w:r>
      <w:r>
        <w:t>(except</w:t>
      </w:r>
      <w:r>
        <w:rPr>
          <w:spacing w:val="-1"/>
        </w:rPr>
        <w:t xml:space="preserve"> </w:t>
      </w:r>
      <w:r>
        <w:t>for</w:t>
      </w:r>
      <w:r>
        <w:rPr>
          <w:spacing w:val="-4"/>
        </w:rPr>
        <w:t xml:space="preserve"> </w:t>
      </w:r>
      <w:r>
        <w:t>the</w:t>
      </w:r>
      <w:r>
        <w:rPr>
          <w:spacing w:val="-4"/>
        </w:rPr>
        <w:t xml:space="preserve"> </w:t>
      </w:r>
      <w:r>
        <w:t>head, spouse, or cohead) are not counted [24 CFR 5.609(c)(11)]. To be considered “full-time,” a student</w:t>
      </w:r>
      <w:r>
        <w:rPr>
          <w:spacing w:val="-1"/>
        </w:rPr>
        <w:t xml:space="preserve"> </w:t>
      </w:r>
      <w:r>
        <w:t>must</w:t>
      </w:r>
      <w:r>
        <w:rPr>
          <w:spacing w:val="-1"/>
        </w:rPr>
        <w:t xml:space="preserve"> </w:t>
      </w:r>
      <w:r>
        <w:t>be</w:t>
      </w:r>
      <w:r>
        <w:rPr>
          <w:spacing w:val="-2"/>
        </w:rPr>
        <w:t xml:space="preserve"> </w:t>
      </w:r>
      <w:r>
        <w:t>considered</w:t>
      </w:r>
      <w:r>
        <w:rPr>
          <w:spacing w:val="-1"/>
        </w:rPr>
        <w:t xml:space="preserve"> </w:t>
      </w:r>
      <w:r>
        <w:t>“full-time”</w:t>
      </w:r>
      <w:r>
        <w:rPr>
          <w:spacing w:val="-2"/>
        </w:rPr>
        <w:t xml:space="preserve"> </w:t>
      </w:r>
      <w:r>
        <w:t>by an</w:t>
      </w:r>
      <w:r>
        <w:rPr>
          <w:spacing w:val="-1"/>
        </w:rPr>
        <w:t xml:space="preserve"> </w:t>
      </w:r>
      <w:r>
        <w:t>educational</w:t>
      </w:r>
      <w:r>
        <w:rPr>
          <w:spacing w:val="-1"/>
        </w:rPr>
        <w:t xml:space="preserve"> </w:t>
      </w:r>
      <w:r>
        <w:t>institution</w:t>
      </w:r>
      <w:r>
        <w:rPr>
          <w:spacing w:val="-1"/>
        </w:rPr>
        <w:t xml:space="preserve"> </w:t>
      </w:r>
      <w:r>
        <w:t>with</w:t>
      </w:r>
      <w:r>
        <w:rPr>
          <w:spacing w:val="-1"/>
        </w:rPr>
        <w:t xml:space="preserve"> </w:t>
      </w:r>
      <w:r>
        <w:t>a</w:t>
      </w:r>
      <w:r>
        <w:rPr>
          <w:spacing w:val="-5"/>
        </w:rPr>
        <w:t xml:space="preserve"> </w:t>
      </w:r>
      <w:r>
        <w:t>degree</w:t>
      </w:r>
      <w:r>
        <w:rPr>
          <w:spacing w:val="-2"/>
        </w:rPr>
        <w:t xml:space="preserve"> </w:t>
      </w:r>
      <w:r>
        <w:t>or</w:t>
      </w:r>
      <w:r>
        <w:rPr>
          <w:spacing w:val="-2"/>
        </w:rPr>
        <w:t xml:space="preserve"> </w:t>
      </w:r>
      <w:r>
        <w:t xml:space="preserve">certificate </w:t>
      </w:r>
      <w:bookmarkStart w:id="179" w:name="Income_of_a_Live-in_Aide"/>
      <w:bookmarkEnd w:id="179"/>
      <w:r>
        <w:t>program [HCV GB, p. 5-29].</w:t>
      </w:r>
    </w:p>
    <w:p w14:paraId="33004840" w14:textId="77777777" w:rsidR="00BA6C45" w:rsidRDefault="00C12AD7">
      <w:pPr>
        <w:pStyle w:val="Heading4"/>
        <w:ind w:left="359"/>
      </w:pPr>
      <w:r>
        <w:t>Income</w:t>
      </w:r>
      <w:r>
        <w:rPr>
          <w:spacing w:val="-7"/>
        </w:rPr>
        <w:t xml:space="preserve"> </w:t>
      </w:r>
      <w:r>
        <w:t>of</w:t>
      </w:r>
      <w:r>
        <w:rPr>
          <w:spacing w:val="-5"/>
        </w:rPr>
        <w:t xml:space="preserve"> </w:t>
      </w:r>
      <w:r>
        <w:t>a</w:t>
      </w:r>
      <w:r>
        <w:rPr>
          <w:spacing w:val="-1"/>
        </w:rPr>
        <w:t xml:space="preserve"> </w:t>
      </w:r>
      <w:r>
        <w:t xml:space="preserve">Live-in </w:t>
      </w:r>
      <w:r>
        <w:rPr>
          <w:spacing w:val="-4"/>
        </w:rPr>
        <w:t>Aide</w:t>
      </w:r>
    </w:p>
    <w:p w14:paraId="2CE090D9" w14:textId="77777777" w:rsidR="00BA6C45" w:rsidRDefault="00C12AD7">
      <w:pPr>
        <w:pStyle w:val="BodyText"/>
        <w:ind w:left="359" w:right="539"/>
      </w:pPr>
      <w:r>
        <w:t>Income</w:t>
      </w:r>
      <w:r>
        <w:rPr>
          <w:spacing w:val="-4"/>
        </w:rPr>
        <w:t xml:space="preserve"> </w:t>
      </w:r>
      <w:r>
        <w:t>earned</w:t>
      </w:r>
      <w:r>
        <w:rPr>
          <w:spacing w:val="-3"/>
        </w:rPr>
        <w:t xml:space="preserve"> </w:t>
      </w:r>
      <w:r>
        <w:t>by</w:t>
      </w:r>
      <w:r>
        <w:rPr>
          <w:spacing w:val="-1"/>
        </w:rPr>
        <w:t xml:space="preserve"> </w:t>
      </w:r>
      <w:r>
        <w:t>a</w:t>
      </w:r>
      <w:r>
        <w:rPr>
          <w:spacing w:val="-4"/>
        </w:rPr>
        <w:t xml:space="preserve"> </w:t>
      </w:r>
      <w:r>
        <w:t>live-in</w:t>
      </w:r>
      <w:r>
        <w:rPr>
          <w:spacing w:val="-3"/>
        </w:rPr>
        <w:t xml:space="preserve"> </w:t>
      </w:r>
      <w:r>
        <w:t>aide,</w:t>
      </w:r>
      <w:r>
        <w:rPr>
          <w:spacing w:val="-3"/>
        </w:rPr>
        <w:t xml:space="preserve"> </w:t>
      </w:r>
      <w:r>
        <w:t>as</w:t>
      </w:r>
      <w:r>
        <w:rPr>
          <w:spacing w:val="-3"/>
        </w:rPr>
        <w:t xml:space="preserve"> </w:t>
      </w:r>
      <w:r>
        <w:t>defined</w:t>
      </w:r>
      <w:r>
        <w:rPr>
          <w:spacing w:val="-3"/>
        </w:rPr>
        <w:t xml:space="preserve"> </w:t>
      </w:r>
      <w:r>
        <w:t>in</w:t>
      </w:r>
      <w:r>
        <w:rPr>
          <w:spacing w:val="-3"/>
        </w:rPr>
        <w:t xml:space="preserve"> </w:t>
      </w:r>
      <w:r>
        <w:t>[24</w:t>
      </w:r>
      <w:r>
        <w:rPr>
          <w:spacing w:val="-1"/>
        </w:rPr>
        <w:t xml:space="preserve"> </w:t>
      </w:r>
      <w:r>
        <w:t>CFR</w:t>
      </w:r>
      <w:r>
        <w:rPr>
          <w:spacing w:val="-3"/>
        </w:rPr>
        <w:t xml:space="preserve"> </w:t>
      </w:r>
      <w:r>
        <w:t>5.403],</w:t>
      </w:r>
      <w:r>
        <w:rPr>
          <w:spacing w:val="-3"/>
        </w:rPr>
        <w:t xml:space="preserve"> </w:t>
      </w:r>
      <w:r>
        <w:t>is</w:t>
      </w:r>
      <w:r>
        <w:rPr>
          <w:spacing w:val="-3"/>
        </w:rPr>
        <w:t xml:space="preserve"> </w:t>
      </w:r>
      <w:r>
        <w:t>not</w:t>
      </w:r>
      <w:r>
        <w:rPr>
          <w:spacing w:val="-3"/>
        </w:rPr>
        <w:t xml:space="preserve"> </w:t>
      </w:r>
      <w:r>
        <w:t>included</w:t>
      </w:r>
      <w:r>
        <w:rPr>
          <w:spacing w:val="-3"/>
        </w:rPr>
        <w:t xml:space="preserve"> </w:t>
      </w:r>
      <w:r>
        <w:t>in</w:t>
      </w:r>
      <w:r>
        <w:rPr>
          <w:spacing w:val="-3"/>
        </w:rPr>
        <w:t xml:space="preserve"> </w:t>
      </w:r>
      <w:r>
        <w:t>annual</w:t>
      </w:r>
      <w:r>
        <w:rPr>
          <w:spacing w:val="-3"/>
        </w:rPr>
        <w:t xml:space="preserve"> </w:t>
      </w:r>
      <w:r>
        <w:t>income [24 CFR 5.609(c)(5)]. (See Eligibility chapter for a full discussion of live-in aides.)</w:t>
      </w:r>
    </w:p>
    <w:p w14:paraId="3E21A741" w14:textId="77777777" w:rsidR="00BA6C45" w:rsidRDefault="00BA6C45">
      <w:pPr>
        <w:sectPr w:rsidR="00BA6C45">
          <w:pgSz w:w="12240" w:h="15840"/>
          <w:pgMar w:top="1500" w:right="920" w:bottom="1120" w:left="1080" w:header="0" w:footer="925" w:gutter="0"/>
          <w:cols w:space="720"/>
        </w:sectPr>
      </w:pPr>
    </w:p>
    <w:p w14:paraId="2C1A3AF6" w14:textId="77777777" w:rsidR="00BA6C45" w:rsidRDefault="00C12AD7">
      <w:pPr>
        <w:pStyle w:val="Heading4"/>
        <w:spacing w:before="79"/>
      </w:pPr>
      <w:bookmarkStart w:id="180" w:name="Income_Earned_under_Certain_Federal_Prog"/>
      <w:bookmarkEnd w:id="180"/>
      <w:r>
        <w:t>Income</w:t>
      </w:r>
      <w:r>
        <w:rPr>
          <w:spacing w:val="-6"/>
        </w:rPr>
        <w:t xml:space="preserve"> </w:t>
      </w:r>
      <w:r>
        <w:t>Earned</w:t>
      </w:r>
      <w:r>
        <w:rPr>
          <w:spacing w:val="-1"/>
        </w:rPr>
        <w:t xml:space="preserve"> </w:t>
      </w:r>
      <w:r>
        <w:t>under</w:t>
      </w:r>
      <w:r>
        <w:rPr>
          <w:spacing w:val="-2"/>
        </w:rPr>
        <w:t xml:space="preserve"> </w:t>
      </w:r>
      <w:r>
        <w:t>Certain</w:t>
      </w:r>
      <w:r>
        <w:rPr>
          <w:spacing w:val="-2"/>
        </w:rPr>
        <w:t xml:space="preserve"> </w:t>
      </w:r>
      <w:r>
        <w:t>Federal</w:t>
      </w:r>
      <w:r>
        <w:rPr>
          <w:spacing w:val="-3"/>
        </w:rPr>
        <w:t xml:space="preserve"> </w:t>
      </w:r>
      <w:r>
        <w:t>Programs</w:t>
      </w:r>
      <w:r>
        <w:rPr>
          <w:spacing w:val="-8"/>
        </w:rPr>
        <w:t xml:space="preserve"> </w:t>
      </w:r>
      <w:r>
        <w:t>[24</w:t>
      </w:r>
      <w:r>
        <w:rPr>
          <w:spacing w:val="-2"/>
        </w:rPr>
        <w:t xml:space="preserve"> </w:t>
      </w:r>
      <w:r>
        <w:t>CFR</w:t>
      </w:r>
      <w:r>
        <w:rPr>
          <w:spacing w:val="-1"/>
        </w:rPr>
        <w:t xml:space="preserve"> </w:t>
      </w:r>
      <w:r>
        <w:rPr>
          <w:spacing w:val="-2"/>
        </w:rPr>
        <w:t>5.609(c)(17)]</w:t>
      </w:r>
    </w:p>
    <w:p w14:paraId="0554BAC0" w14:textId="77777777" w:rsidR="00BA6C45" w:rsidRDefault="00C12AD7">
      <w:pPr>
        <w:pStyle w:val="BodyText"/>
        <w:ind w:left="359" w:right="539"/>
      </w:pPr>
      <w:r>
        <w:t>Income</w:t>
      </w:r>
      <w:r>
        <w:rPr>
          <w:spacing w:val="-5"/>
        </w:rPr>
        <w:t xml:space="preserve"> </w:t>
      </w:r>
      <w:r>
        <w:t>from</w:t>
      </w:r>
      <w:r>
        <w:rPr>
          <w:spacing w:val="-4"/>
        </w:rPr>
        <w:t xml:space="preserve"> </w:t>
      </w:r>
      <w:r>
        <w:t>some</w:t>
      </w:r>
      <w:r>
        <w:rPr>
          <w:spacing w:val="-3"/>
        </w:rPr>
        <w:t xml:space="preserve"> </w:t>
      </w:r>
      <w:r>
        <w:t>federal</w:t>
      </w:r>
      <w:r>
        <w:rPr>
          <w:spacing w:val="-4"/>
        </w:rPr>
        <w:t xml:space="preserve"> </w:t>
      </w:r>
      <w:r>
        <w:t>programs</w:t>
      </w:r>
      <w:r>
        <w:rPr>
          <w:spacing w:val="-4"/>
        </w:rPr>
        <w:t xml:space="preserve"> </w:t>
      </w:r>
      <w:r>
        <w:t>is</w:t>
      </w:r>
      <w:r>
        <w:rPr>
          <w:spacing w:val="-4"/>
        </w:rPr>
        <w:t xml:space="preserve"> </w:t>
      </w:r>
      <w:r>
        <w:t>specifically</w:t>
      </w:r>
      <w:r>
        <w:rPr>
          <w:spacing w:val="-4"/>
        </w:rPr>
        <w:t xml:space="preserve"> </w:t>
      </w:r>
      <w:r>
        <w:t>excluded</w:t>
      </w:r>
      <w:r>
        <w:rPr>
          <w:spacing w:val="-4"/>
        </w:rPr>
        <w:t xml:space="preserve"> </w:t>
      </w:r>
      <w:r>
        <w:t>from</w:t>
      </w:r>
      <w:r>
        <w:rPr>
          <w:spacing w:val="-4"/>
        </w:rPr>
        <w:t xml:space="preserve"> </w:t>
      </w:r>
      <w:r>
        <w:t>consideration</w:t>
      </w:r>
      <w:r>
        <w:rPr>
          <w:spacing w:val="-4"/>
        </w:rPr>
        <w:t xml:space="preserve"> </w:t>
      </w:r>
      <w:r>
        <w:t>as</w:t>
      </w:r>
      <w:r>
        <w:rPr>
          <w:spacing w:val="-4"/>
        </w:rPr>
        <w:t xml:space="preserve"> </w:t>
      </w:r>
      <w:r>
        <w:t xml:space="preserve">income, </w:t>
      </w:r>
      <w:r>
        <w:rPr>
          <w:spacing w:val="-2"/>
        </w:rPr>
        <w:t>including:</w:t>
      </w:r>
    </w:p>
    <w:p w14:paraId="1E8D00E3" w14:textId="77777777" w:rsidR="00BA6C45" w:rsidRDefault="00C12AD7">
      <w:pPr>
        <w:pStyle w:val="ListParagraph"/>
        <w:numPr>
          <w:ilvl w:val="0"/>
          <w:numId w:val="55"/>
        </w:numPr>
        <w:tabs>
          <w:tab w:val="left" w:pos="719"/>
          <w:tab w:val="left" w:pos="720"/>
        </w:tabs>
        <w:spacing w:before="117"/>
        <w:ind w:left="719" w:right="1173"/>
        <w:rPr>
          <w:rFonts w:ascii="Symbol" w:hAnsi="Symbol"/>
          <w:sz w:val="24"/>
        </w:rPr>
      </w:pPr>
      <w:r>
        <w:rPr>
          <w:sz w:val="24"/>
        </w:rPr>
        <w:t>Payments</w:t>
      </w:r>
      <w:r>
        <w:rPr>
          <w:spacing w:val="-6"/>
          <w:sz w:val="24"/>
        </w:rPr>
        <w:t xml:space="preserve"> </w:t>
      </w:r>
      <w:r>
        <w:rPr>
          <w:sz w:val="24"/>
        </w:rPr>
        <w:t>to</w:t>
      </w:r>
      <w:r>
        <w:rPr>
          <w:spacing w:val="-3"/>
          <w:sz w:val="24"/>
        </w:rPr>
        <w:t xml:space="preserve"> </w:t>
      </w:r>
      <w:r>
        <w:rPr>
          <w:sz w:val="24"/>
        </w:rPr>
        <w:t>volunteers</w:t>
      </w:r>
      <w:r>
        <w:rPr>
          <w:spacing w:val="-6"/>
          <w:sz w:val="24"/>
        </w:rPr>
        <w:t xml:space="preserve"> </w:t>
      </w:r>
      <w:r>
        <w:rPr>
          <w:sz w:val="24"/>
        </w:rPr>
        <w:t>under</w:t>
      </w:r>
      <w:r>
        <w:rPr>
          <w:spacing w:val="-7"/>
          <w:sz w:val="24"/>
        </w:rPr>
        <w:t xml:space="preserve"> </w:t>
      </w:r>
      <w:r>
        <w:rPr>
          <w:sz w:val="24"/>
        </w:rPr>
        <w:t>the</w:t>
      </w:r>
      <w:r>
        <w:rPr>
          <w:spacing w:val="-7"/>
          <w:sz w:val="24"/>
        </w:rPr>
        <w:t xml:space="preserve"> </w:t>
      </w:r>
      <w:r>
        <w:rPr>
          <w:sz w:val="24"/>
        </w:rPr>
        <w:t>Domestic</w:t>
      </w:r>
      <w:r>
        <w:rPr>
          <w:spacing w:val="-7"/>
          <w:sz w:val="24"/>
        </w:rPr>
        <w:t xml:space="preserve"> </w:t>
      </w:r>
      <w:r>
        <w:rPr>
          <w:sz w:val="24"/>
        </w:rPr>
        <w:t>Volunteer</w:t>
      </w:r>
      <w:r>
        <w:rPr>
          <w:spacing w:val="-7"/>
          <w:sz w:val="24"/>
        </w:rPr>
        <w:t xml:space="preserve"> </w:t>
      </w:r>
      <w:r>
        <w:rPr>
          <w:sz w:val="24"/>
        </w:rPr>
        <w:t>Services</w:t>
      </w:r>
      <w:r>
        <w:rPr>
          <w:spacing w:val="-3"/>
          <w:sz w:val="24"/>
        </w:rPr>
        <w:t xml:space="preserve"> </w:t>
      </w:r>
      <w:r>
        <w:rPr>
          <w:sz w:val="24"/>
        </w:rPr>
        <w:t>Act</w:t>
      </w:r>
      <w:r>
        <w:rPr>
          <w:spacing w:val="-5"/>
          <w:sz w:val="24"/>
        </w:rPr>
        <w:t xml:space="preserve"> </w:t>
      </w:r>
      <w:r>
        <w:rPr>
          <w:sz w:val="24"/>
        </w:rPr>
        <w:t>of</w:t>
      </w:r>
      <w:r>
        <w:rPr>
          <w:spacing w:val="-7"/>
          <w:sz w:val="24"/>
        </w:rPr>
        <w:t xml:space="preserve"> </w:t>
      </w:r>
      <w:r>
        <w:rPr>
          <w:sz w:val="24"/>
        </w:rPr>
        <w:t>1973</w:t>
      </w:r>
      <w:r>
        <w:rPr>
          <w:spacing w:val="-1"/>
          <w:sz w:val="24"/>
        </w:rPr>
        <w:t xml:space="preserve"> </w:t>
      </w:r>
      <w:r>
        <w:rPr>
          <w:sz w:val="24"/>
        </w:rPr>
        <w:t>(42</w:t>
      </w:r>
      <w:r>
        <w:rPr>
          <w:spacing w:val="-3"/>
          <w:sz w:val="24"/>
        </w:rPr>
        <w:t xml:space="preserve"> </w:t>
      </w:r>
      <w:r>
        <w:rPr>
          <w:sz w:val="24"/>
        </w:rPr>
        <w:t>U.S.C. 5044(g), 5058)</w:t>
      </w:r>
    </w:p>
    <w:p w14:paraId="2267D397"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Awards</w:t>
      </w:r>
      <w:r>
        <w:rPr>
          <w:spacing w:val="-4"/>
          <w:sz w:val="24"/>
        </w:rPr>
        <w:t xml:space="preserve"> </w:t>
      </w:r>
      <w:r>
        <w:rPr>
          <w:sz w:val="24"/>
        </w:rPr>
        <w:t>under</w:t>
      </w:r>
      <w:r>
        <w:rPr>
          <w:spacing w:val="-2"/>
          <w:sz w:val="24"/>
        </w:rPr>
        <w:t xml:space="preserve"> </w:t>
      </w:r>
      <w:r>
        <w:rPr>
          <w:sz w:val="24"/>
        </w:rPr>
        <w:t>the</w:t>
      </w:r>
      <w:r>
        <w:rPr>
          <w:spacing w:val="-5"/>
          <w:sz w:val="24"/>
        </w:rPr>
        <w:t xml:space="preserve"> </w:t>
      </w:r>
      <w:r>
        <w:rPr>
          <w:sz w:val="24"/>
        </w:rPr>
        <w:t>federal</w:t>
      </w:r>
      <w:r>
        <w:rPr>
          <w:spacing w:val="-2"/>
          <w:sz w:val="24"/>
        </w:rPr>
        <w:t xml:space="preserve"> </w:t>
      </w:r>
      <w:r>
        <w:rPr>
          <w:sz w:val="24"/>
        </w:rPr>
        <w:t>work-study</w:t>
      </w:r>
      <w:r>
        <w:rPr>
          <w:spacing w:val="-1"/>
          <w:sz w:val="24"/>
        </w:rPr>
        <w:t xml:space="preserve"> </w:t>
      </w:r>
      <w:r>
        <w:rPr>
          <w:sz w:val="24"/>
        </w:rPr>
        <w:t>program</w:t>
      </w:r>
      <w:r>
        <w:rPr>
          <w:spacing w:val="-1"/>
          <w:sz w:val="24"/>
        </w:rPr>
        <w:t xml:space="preserve"> </w:t>
      </w:r>
      <w:r>
        <w:rPr>
          <w:sz w:val="24"/>
        </w:rPr>
        <w:t>(20 U.S.C.</w:t>
      </w:r>
      <w:r>
        <w:rPr>
          <w:spacing w:val="-1"/>
          <w:sz w:val="24"/>
        </w:rPr>
        <w:t xml:space="preserve"> </w:t>
      </w:r>
      <w:r>
        <w:rPr>
          <w:sz w:val="24"/>
        </w:rPr>
        <w:t>1087</w:t>
      </w:r>
      <w:r>
        <w:rPr>
          <w:spacing w:val="-1"/>
          <w:sz w:val="24"/>
        </w:rPr>
        <w:t xml:space="preserve"> </w:t>
      </w:r>
      <w:r>
        <w:rPr>
          <w:spacing w:val="-5"/>
          <w:sz w:val="24"/>
        </w:rPr>
        <w:t>uu)</w:t>
      </w:r>
    </w:p>
    <w:p w14:paraId="042D1A81" w14:textId="77777777" w:rsidR="00BA6C45" w:rsidRDefault="00C12AD7">
      <w:pPr>
        <w:pStyle w:val="ListParagraph"/>
        <w:numPr>
          <w:ilvl w:val="0"/>
          <w:numId w:val="55"/>
        </w:numPr>
        <w:tabs>
          <w:tab w:val="left" w:pos="719"/>
          <w:tab w:val="left" w:pos="720"/>
        </w:tabs>
        <w:spacing w:before="119"/>
        <w:ind w:left="719" w:right="633"/>
        <w:rPr>
          <w:rFonts w:ascii="Symbol" w:hAnsi="Symbol"/>
          <w:sz w:val="24"/>
        </w:rPr>
      </w:pPr>
      <w:r>
        <w:rPr>
          <w:sz w:val="24"/>
        </w:rPr>
        <w:t>Payments</w:t>
      </w:r>
      <w:r>
        <w:rPr>
          <w:spacing w:val="-3"/>
          <w:sz w:val="24"/>
        </w:rPr>
        <w:t xml:space="preserve"> </w:t>
      </w:r>
      <w:r>
        <w:rPr>
          <w:sz w:val="24"/>
        </w:rPr>
        <w:t>received</w:t>
      </w:r>
      <w:r>
        <w:rPr>
          <w:spacing w:val="-3"/>
          <w:sz w:val="24"/>
        </w:rPr>
        <w:t xml:space="preserve"> </w:t>
      </w:r>
      <w:r>
        <w:rPr>
          <w:sz w:val="24"/>
        </w:rPr>
        <w:t>from programs</w:t>
      </w:r>
      <w:r>
        <w:rPr>
          <w:spacing w:val="-3"/>
          <w:sz w:val="24"/>
        </w:rPr>
        <w:t xml:space="preserve"> </w:t>
      </w:r>
      <w:r>
        <w:rPr>
          <w:sz w:val="24"/>
        </w:rPr>
        <w:t>funded</w:t>
      </w:r>
      <w:r>
        <w:rPr>
          <w:spacing w:val="-3"/>
          <w:sz w:val="24"/>
        </w:rPr>
        <w:t xml:space="preserve"> </w:t>
      </w:r>
      <w:r>
        <w:rPr>
          <w:sz w:val="24"/>
        </w:rPr>
        <w:t>under</w:t>
      </w:r>
      <w:r>
        <w:rPr>
          <w:spacing w:val="-4"/>
          <w:sz w:val="24"/>
        </w:rPr>
        <w:t xml:space="preserve"> </w:t>
      </w:r>
      <w:r>
        <w:rPr>
          <w:sz w:val="24"/>
        </w:rPr>
        <w:t>Title</w:t>
      </w:r>
      <w:r>
        <w:rPr>
          <w:spacing w:val="-7"/>
          <w:sz w:val="24"/>
        </w:rPr>
        <w:t xml:space="preserve"> </w:t>
      </w:r>
      <w:r>
        <w:rPr>
          <w:sz w:val="24"/>
        </w:rPr>
        <w:t>V</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Older</w:t>
      </w:r>
      <w:r>
        <w:rPr>
          <w:spacing w:val="-7"/>
          <w:sz w:val="24"/>
        </w:rPr>
        <w:t xml:space="preserve"> </w:t>
      </w:r>
      <w:r>
        <w:rPr>
          <w:sz w:val="24"/>
        </w:rPr>
        <w:t>Americans</w:t>
      </w:r>
      <w:r>
        <w:rPr>
          <w:spacing w:val="-3"/>
          <w:sz w:val="24"/>
        </w:rPr>
        <w:t xml:space="preserve"> </w:t>
      </w:r>
      <w:r>
        <w:rPr>
          <w:sz w:val="24"/>
        </w:rPr>
        <w:t>Act</w:t>
      </w:r>
      <w:r>
        <w:rPr>
          <w:spacing w:val="-3"/>
          <w:sz w:val="24"/>
        </w:rPr>
        <w:t xml:space="preserve"> </w:t>
      </w:r>
      <w:r>
        <w:rPr>
          <w:sz w:val="24"/>
        </w:rPr>
        <w:t>of</w:t>
      </w:r>
      <w:r>
        <w:rPr>
          <w:spacing w:val="-7"/>
          <w:sz w:val="24"/>
        </w:rPr>
        <w:t xml:space="preserve"> </w:t>
      </w:r>
      <w:r>
        <w:rPr>
          <w:sz w:val="24"/>
        </w:rPr>
        <w:t>1985 (42 U.S.C. 3056(f))</w:t>
      </w:r>
    </w:p>
    <w:p w14:paraId="515E87C0" w14:textId="77777777" w:rsidR="00BA6C45" w:rsidRDefault="00C12AD7">
      <w:pPr>
        <w:pStyle w:val="ListParagraph"/>
        <w:numPr>
          <w:ilvl w:val="0"/>
          <w:numId w:val="55"/>
        </w:numPr>
        <w:tabs>
          <w:tab w:val="left" w:pos="719"/>
          <w:tab w:val="left" w:pos="720"/>
        </w:tabs>
        <w:spacing w:before="118"/>
        <w:ind w:left="719" w:right="1101"/>
        <w:rPr>
          <w:rFonts w:ascii="Symbol" w:hAnsi="Symbol"/>
          <w:sz w:val="24"/>
        </w:rPr>
      </w:pPr>
      <w:r>
        <w:rPr>
          <w:sz w:val="24"/>
        </w:rPr>
        <w:t>Allowances,</w:t>
      </w:r>
      <w:r>
        <w:rPr>
          <w:spacing w:val="-5"/>
          <w:sz w:val="24"/>
        </w:rPr>
        <w:t xml:space="preserve"> </w:t>
      </w:r>
      <w:r>
        <w:rPr>
          <w:sz w:val="24"/>
        </w:rPr>
        <w:t>earnings,</w:t>
      </w:r>
      <w:r>
        <w:rPr>
          <w:spacing w:val="-4"/>
          <w:sz w:val="24"/>
        </w:rPr>
        <w:t xml:space="preserve"> </w:t>
      </w:r>
      <w:r>
        <w:rPr>
          <w:sz w:val="24"/>
        </w:rPr>
        <w:t>and</w:t>
      </w:r>
      <w:r>
        <w:rPr>
          <w:spacing w:val="-7"/>
          <w:sz w:val="24"/>
        </w:rPr>
        <w:t xml:space="preserve"> </w:t>
      </w:r>
      <w:r>
        <w:rPr>
          <w:sz w:val="24"/>
        </w:rPr>
        <w:t>payments</w:t>
      </w:r>
      <w:r>
        <w:rPr>
          <w:spacing w:val="-4"/>
          <w:sz w:val="24"/>
        </w:rPr>
        <w:t xml:space="preserve"> </w:t>
      </w:r>
      <w:r>
        <w:rPr>
          <w:sz w:val="24"/>
        </w:rPr>
        <w:t>to</w:t>
      </w:r>
      <w:r>
        <w:rPr>
          <w:spacing w:val="-7"/>
          <w:sz w:val="24"/>
        </w:rPr>
        <w:t xml:space="preserve"> </w:t>
      </w:r>
      <w:r>
        <w:rPr>
          <w:sz w:val="24"/>
        </w:rPr>
        <w:t>AmeriCorps</w:t>
      </w:r>
      <w:r>
        <w:rPr>
          <w:spacing w:val="-7"/>
          <w:sz w:val="24"/>
        </w:rPr>
        <w:t xml:space="preserve"> </w:t>
      </w:r>
      <w:r>
        <w:rPr>
          <w:sz w:val="24"/>
        </w:rPr>
        <w:t>participants</w:t>
      </w:r>
      <w:r>
        <w:rPr>
          <w:spacing w:val="-7"/>
          <w:sz w:val="24"/>
        </w:rPr>
        <w:t xml:space="preserve"> </w:t>
      </w:r>
      <w:r>
        <w:rPr>
          <w:sz w:val="24"/>
        </w:rPr>
        <w:t>under</w:t>
      </w:r>
      <w:r>
        <w:rPr>
          <w:spacing w:val="-8"/>
          <w:sz w:val="24"/>
        </w:rPr>
        <w:t xml:space="preserve"> </w:t>
      </w:r>
      <w:r>
        <w:rPr>
          <w:sz w:val="24"/>
        </w:rPr>
        <w:t>the</w:t>
      </w:r>
      <w:r>
        <w:rPr>
          <w:spacing w:val="-5"/>
          <w:sz w:val="24"/>
        </w:rPr>
        <w:t xml:space="preserve"> </w:t>
      </w:r>
      <w:r>
        <w:rPr>
          <w:sz w:val="24"/>
        </w:rPr>
        <w:t>National</w:t>
      </w:r>
      <w:r>
        <w:rPr>
          <w:spacing w:val="-6"/>
          <w:sz w:val="24"/>
        </w:rPr>
        <w:t xml:space="preserve"> </w:t>
      </w:r>
      <w:r>
        <w:rPr>
          <w:sz w:val="24"/>
        </w:rPr>
        <w:t>and Community Service Act of 1990 (42 U.S.C. 12637(d))</w:t>
      </w:r>
    </w:p>
    <w:p w14:paraId="328AB621" w14:textId="77777777" w:rsidR="00BA6C45" w:rsidRDefault="00C12AD7">
      <w:pPr>
        <w:pStyle w:val="ListParagraph"/>
        <w:numPr>
          <w:ilvl w:val="0"/>
          <w:numId w:val="55"/>
        </w:numPr>
        <w:tabs>
          <w:tab w:val="left" w:pos="719"/>
          <w:tab w:val="left" w:pos="720"/>
        </w:tabs>
        <w:spacing w:before="119"/>
        <w:ind w:left="719" w:right="598"/>
        <w:rPr>
          <w:rFonts w:ascii="Symbol" w:hAnsi="Symbol"/>
          <w:sz w:val="24"/>
        </w:rPr>
      </w:pPr>
      <w:r>
        <w:rPr>
          <w:sz w:val="24"/>
        </w:rPr>
        <w:t>Allowances,</w:t>
      </w:r>
      <w:r>
        <w:rPr>
          <w:spacing w:val="-5"/>
          <w:sz w:val="24"/>
        </w:rPr>
        <w:t xml:space="preserve"> </w:t>
      </w:r>
      <w:r>
        <w:rPr>
          <w:sz w:val="24"/>
        </w:rPr>
        <w:t>earnings,</w:t>
      </w:r>
      <w:r>
        <w:rPr>
          <w:spacing w:val="-4"/>
          <w:sz w:val="24"/>
        </w:rPr>
        <w:t xml:space="preserve"> </w:t>
      </w:r>
      <w:r>
        <w:rPr>
          <w:sz w:val="24"/>
        </w:rPr>
        <w:t>and</w:t>
      </w:r>
      <w:r>
        <w:rPr>
          <w:spacing w:val="-5"/>
          <w:sz w:val="24"/>
        </w:rPr>
        <w:t xml:space="preserve"> </w:t>
      </w:r>
      <w:r>
        <w:rPr>
          <w:sz w:val="24"/>
        </w:rPr>
        <w:t>payments</w:t>
      </w:r>
      <w:r>
        <w:rPr>
          <w:spacing w:val="-7"/>
          <w:sz w:val="24"/>
        </w:rPr>
        <w:t xml:space="preserve"> </w:t>
      </w:r>
      <w:r>
        <w:rPr>
          <w:sz w:val="24"/>
        </w:rPr>
        <w:t>to</w:t>
      </w:r>
      <w:r>
        <w:rPr>
          <w:spacing w:val="-4"/>
          <w:sz w:val="24"/>
        </w:rPr>
        <w:t xml:space="preserve"> </w:t>
      </w:r>
      <w:r>
        <w:rPr>
          <w:sz w:val="24"/>
        </w:rPr>
        <w:t>participants</w:t>
      </w:r>
      <w:r>
        <w:rPr>
          <w:spacing w:val="-4"/>
          <w:sz w:val="24"/>
        </w:rPr>
        <w:t xml:space="preserve"> </w:t>
      </w:r>
      <w:r>
        <w:rPr>
          <w:sz w:val="24"/>
        </w:rPr>
        <w:t>in</w:t>
      </w:r>
      <w:r>
        <w:rPr>
          <w:spacing w:val="-7"/>
          <w:sz w:val="24"/>
        </w:rPr>
        <w:t xml:space="preserve"> </w:t>
      </w:r>
      <w:r>
        <w:rPr>
          <w:sz w:val="24"/>
        </w:rPr>
        <w:t>programs</w:t>
      </w:r>
      <w:r>
        <w:rPr>
          <w:spacing w:val="-4"/>
          <w:sz w:val="24"/>
        </w:rPr>
        <w:t xml:space="preserve"> </w:t>
      </w:r>
      <w:r>
        <w:rPr>
          <w:sz w:val="24"/>
        </w:rPr>
        <w:t>funded</w:t>
      </w:r>
      <w:r>
        <w:rPr>
          <w:spacing w:val="-4"/>
          <w:sz w:val="24"/>
        </w:rPr>
        <w:t xml:space="preserve"> </w:t>
      </w:r>
      <w:r>
        <w:rPr>
          <w:sz w:val="24"/>
        </w:rPr>
        <w:t>under</w:t>
      </w:r>
      <w:r>
        <w:rPr>
          <w:spacing w:val="-8"/>
          <w:sz w:val="24"/>
        </w:rPr>
        <w:t xml:space="preserve"> </w:t>
      </w:r>
      <w:r>
        <w:rPr>
          <w:sz w:val="24"/>
        </w:rPr>
        <w:t>the</w:t>
      </w:r>
      <w:r>
        <w:rPr>
          <w:spacing w:val="-8"/>
          <w:sz w:val="24"/>
        </w:rPr>
        <w:t xml:space="preserve"> </w:t>
      </w:r>
      <w:r>
        <w:rPr>
          <w:sz w:val="24"/>
        </w:rPr>
        <w:t>Workforce Investment Act of 1998 (29 U.S.C. 2931)</w:t>
      </w:r>
    </w:p>
    <w:p w14:paraId="0E79E09D" w14:textId="77777777" w:rsidR="00BA6C45" w:rsidRDefault="00C12AD7">
      <w:pPr>
        <w:pStyle w:val="Heading4"/>
        <w:spacing w:before="119"/>
        <w:ind w:left="359"/>
      </w:pPr>
      <w:bookmarkStart w:id="181" w:name="Resident_Service_Stipend_[24_CFR_5.600(c"/>
      <w:bookmarkEnd w:id="181"/>
      <w:r>
        <w:t>Resident</w:t>
      </w:r>
      <w:r>
        <w:rPr>
          <w:spacing w:val="-5"/>
        </w:rPr>
        <w:t xml:space="preserve"> </w:t>
      </w:r>
      <w:r>
        <w:t>Service</w:t>
      </w:r>
      <w:r>
        <w:rPr>
          <w:spacing w:val="-5"/>
        </w:rPr>
        <w:t xml:space="preserve"> </w:t>
      </w:r>
      <w:r>
        <w:t>Stipend</w:t>
      </w:r>
      <w:r>
        <w:rPr>
          <w:spacing w:val="-4"/>
        </w:rPr>
        <w:t xml:space="preserve"> </w:t>
      </w:r>
      <w:r>
        <w:t>[24</w:t>
      </w:r>
      <w:r>
        <w:rPr>
          <w:spacing w:val="-1"/>
        </w:rPr>
        <w:t xml:space="preserve"> </w:t>
      </w:r>
      <w:r>
        <w:t>CFR</w:t>
      </w:r>
      <w:r>
        <w:rPr>
          <w:spacing w:val="-1"/>
        </w:rPr>
        <w:t xml:space="preserve"> </w:t>
      </w:r>
      <w:r>
        <w:rPr>
          <w:spacing w:val="-2"/>
        </w:rPr>
        <w:t>5.600(c)(8)(iv)]</w:t>
      </w:r>
    </w:p>
    <w:p w14:paraId="74AAAB97" w14:textId="77777777" w:rsidR="00BA6C45" w:rsidRDefault="00C12AD7">
      <w:pPr>
        <w:pStyle w:val="BodyText"/>
        <w:spacing w:before="121"/>
        <w:ind w:left="359" w:right="539"/>
      </w:pPr>
      <w:r>
        <w:t>Amounts</w:t>
      </w:r>
      <w:r>
        <w:rPr>
          <w:spacing w:val="-6"/>
        </w:rPr>
        <w:t xml:space="preserve"> </w:t>
      </w:r>
      <w:r>
        <w:t>received</w:t>
      </w:r>
      <w:r>
        <w:rPr>
          <w:spacing w:val="-4"/>
        </w:rPr>
        <w:t xml:space="preserve"> </w:t>
      </w:r>
      <w:r>
        <w:t>under</w:t>
      </w:r>
      <w:r>
        <w:rPr>
          <w:spacing w:val="-3"/>
        </w:rPr>
        <w:t xml:space="preserve"> </w:t>
      </w:r>
      <w:r>
        <w:t>a</w:t>
      </w:r>
      <w:r>
        <w:rPr>
          <w:spacing w:val="-7"/>
        </w:rPr>
        <w:t xml:space="preserve"> </w:t>
      </w:r>
      <w:r>
        <w:t>resident</w:t>
      </w:r>
      <w:r>
        <w:rPr>
          <w:spacing w:val="-4"/>
        </w:rPr>
        <w:t xml:space="preserve"> </w:t>
      </w:r>
      <w:r>
        <w:t>service</w:t>
      </w:r>
      <w:r>
        <w:rPr>
          <w:spacing w:val="-5"/>
        </w:rPr>
        <w:t xml:space="preserve"> </w:t>
      </w:r>
      <w:r>
        <w:t>stipend</w:t>
      </w:r>
      <w:r>
        <w:rPr>
          <w:spacing w:val="-2"/>
        </w:rPr>
        <w:t xml:space="preserve"> </w:t>
      </w:r>
      <w:r>
        <w:t>are</w:t>
      </w:r>
      <w:r>
        <w:rPr>
          <w:spacing w:val="-7"/>
        </w:rPr>
        <w:t xml:space="preserve"> </w:t>
      </w:r>
      <w:r>
        <w:t>not</w:t>
      </w:r>
      <w:r>
        <w:rPr>
          <w:spacing w:val="-4"/>
        </w:rPr>
        <w:t xml:space="preserve"> </w:t>
      </w:r>
      <w:r>
        <w:t>included</w:t>
      </w:r>
      <w:r>
        <w:rPr>
          <w:spacing w:val="-4"/>
        </w:rPr>
        <w:t xml:space="preserve"> </w:t>
      </w:r>
      <w:r>
        <w:t>in</w:t>
      </w:r>
      <w:r>
        <w:rPr>
          <w:spacing w:val="-4"/>
        </w:rPr>
        <w:t xml:space="preserve"> </w:t>
      </w:r>
      <w:r>
        <w:t>annual</w:t>
      </w:r>
      <w:r>
        <w:rPr>
          <w:spacing w:val="-5"/>
        </w:rPr>
        <w:t xml:space="preserve"> </w:t>
      </w:r>
      <w:r>
        <w:t>income.</w:t>
      </w:r>
      <w:r>
        <w:rPr>
          <w:spacing w:val="-5"/>
        </w:rPr>
        <w:t xml:space="preserve"> </w:t>
      </w:r>
      <w:r>
        <w:t>A</w:t>
      </w:r>
      <w:r>
        <w:rPr>
          <w:spacing w:val="-6"/>
        </w:rPr>
        <w:t xml:space="preserve"> </w:t>
      </w:r>
      <w:r>
        <w:t>resident service stipend is a modest amount (not to exceed $200 per individual per month) received by a resident</w:t>
      </w:r>
      <w:r>
        <w:rPr>
          <w:spacing w:val="-1"/>
        </w:rPr>
        <w:t xml:space="preserve"> </w:t>
      </w:r>
      <w:r>
        <w:t>for</w:t>
      </w:r>
      <w:r>
        <w:rPr>
          <w:spacing w:val="-2"/>
        </w:rPr>
        <w:t xml:space="preserve"> </w:t>
      </w:r>
      <w:r>
        <w:t>performing</w:t>
      </w:r>
      <w:r>
        <w:rPr>
          <w:spacing w:val="-1"/>
        </w:rPr>
        <w:t xml:space="preserve"> </w:t>
      </w:r>
      <w:r>
        <w:t>a service</w:t>
      </w:r>
      <w:r>
        <w:rPr>
          <w:spacing w:val="-2"/>
        </w:rPr>
        <w:t xml:space="preserve"> </w:t>
      </w:r>
      <w:r>
        <w:t>for</w:t>
      </w:r>
      <w:r>
        <w:rPr>
          <w:spacing w:val="-2"/>
        </w:rPr>
        <w:t xml:space="preserve"> </w:t>
      </w:r>
      <w:r>
        <w:t>the</w:t>
      </w:r>
      <w:r>
        <w:rPr>
          <w:spacing w:val="-2"/>
        </w:rPr>
        <w:t xml:space="preserve"> </w:t>
      </w:r>
      <w:r>
        <w:t>MHA,</w:t>
      </w:r>
      <w:r>
        <w:rPr>
          <w:spacing w:val="-1"/>
        </w:rPr>
        <w:t xml:space="preserve"> </w:t>
      </w:r>
      <w:r>
        <w:t>on a</w:t>
      </w:r>
      <w:r>
        <w:rPr>
          <w:spacing w:val="-2"/>
        </w:rPr>
        <w:t xml:space="preserve"> </w:t>
      </w:r>
      <w:r>
        <w:t>part-time</w:t>
      </w:r>
      <w:r>
        <w:rPr>
          <w:spacing w:val="-2"/>
        </w:rPr>
        <w:t xml:space="preserve"> </w:t>
      </w:r>
      <w:r>
        <w:t>basis,</w:t>
      </w:r>
      <w:r>
        <w:rPr>
          <w:spacing w:val="-1"/>
        </w:rPr>
        <w:t xml:space="preserve"> </w:t>
      </w:r>
      <w:r>
        <w:t>that</w:t>
      </w:r>
      <w:r>
        <w:rPr>
          <w:spacing w:val="-1"/>
        </w:rPr>
        <w:t xml:space="preserve"> </w:t>
      </w:r>
      <w:r>
        <w:t>enhances</w:t>
      </w:r>
      <w:r>
        <w:rPr>
          <w:spacing w:val="-1"/>
        </w:rPr>
        <w:t xml:space="preserve"> </w:t>
      </w:r>
      <w:r>
        <w:t>the</w:t>
      </w:r>
      <w:r>
        <w:rPr>
          <w:spacing w:val="-2"/>
        </w:rPr>
        <w:t xml:space="preserve"> </w:t>
      </w:r>
      <w:r>
        <w:t>quality</w:t>
      </w:r>
      <w:r>
        <w:rPr>
          <w:spacing w:val="-1"/>
        </w:rPr>
        <w:t xml:space="preserve"> </w:t>
      </w:r>
      <w:r>
        <w:t>of life in the development. Such services may include, but are not limited to, fire patrol, hall monitoring, lawn maintenance, resident initiatives coordination, and serving as a</w:t>
      </w:r>
      <w:r>
        <w:rPr>
          <w:spacing w:val="-1"/>
        </w:rPr>
        <w:t xml:space="preserve"> </w:t>
      </w:r>
      <w:r>
        <w:t>member</w:t>
      </w:r>
      <w:r>
        <w:rPr>
          <w:spacing w:val="-1"/>
        </w:rPr>
        <w:t xml:space="preserve"> </w:t>
      </w:r>
      <w:r>
        <w:t>of</w:t>
      </w:r>
      <w:r>
        <w:rPr>
          <w:spacing w:val="-1"/>
        </w:rPr>
        <w:t xml:space="preserve"> </w:t>
      </w:r>
      <w:r>
        <w:t>the MHA’s governing board. No resident may receive more than one such stipend during the same period of time.</w:t>
      </w:r>
    </w:p>
    <w:p w14:paraId="5285C7C6" w14:textId="77777777" w:rsidR="00BA6C45" w:rsidRDefault="00BA6C45">
      <w:pPr>
        <w:sectPr w:rsidR="00BA6C45">
          <w:pgSz w:w="12240" w:h="15840"/>
          <w:pgMar w:top="1480" w:right="920" w:bottom="1120" w:left="1080" w:header="0" w:footer="925" w:gutter="0"/>
          <w:cols w:space="720"/>
        </w:sectPr>
      </w:pPr>
    </w:p>
    <w:p w14:paraId="714DE3F3" w14:textId="77777777" w:rsidR="00BA6C45" w:rsidRDefault="00C12AD7">
      <w:pPr>
        <w:pStyle w:val="Heading4"/>
        <w:spacing w:before="79"/>
      </w:pPr>
      <w:bookmarkStart w:id="182" w:name="State_and_Local_Employment_Training_Prog"/>
      <w:bookmarkEnd w:id="182"/>
      <w:r>
        <w:t>State</w:t>
      </w:r>
      <w:r>
        <w:rPr>
          <w:spacing w:val="-6"/>
        </w:rPr>
        <w:t xml:space="preserve"> </w:t>
      </w:r>
      <w:r>
        <w:t>and</w:t>
      </w:r>
      <w:r>
        <w:rPr>
          <w:spacing w:val="-4"/>
        </w:rPr>
        <w:t xml:space="preserve"> </w:t>
      </w:r>
      <w:r>
        <w:t>Local</w:t>
      </w:r>
      <w:r>
        <w:rPr>
          <w:spacing w:val="-1"/>
        </w:rPr>
        <w:t xml:space="preserve"> </w:t>
      </w:r>
      <w:r>
        <w:t>Employment</w:t>
      </w:r>
      <w:r>
        <w:rPr>
          <w:spacing w:val="-3"/>
        </w:rPr>
        <w:t xml:space="preserve"> </w:t>
      </w:r>
      <w:r>
        <w:t>Training</w:t>
      </w:r>
      <w:r>
        <w:rPr>
          <w:spacing w:val="-4"/>
        </w:rPr>
        <w:t xml:space="preserve"> </w:t>
      </w:r>
      <w:r>
        <w:rPr>
          <w:spacing w:val="-2"/>
        </w:rPr>
        <w:t>Programs</w:t>
      </w:r>
    </w:p>
    <w:p w14:paraId="542EC621" w14:textId="77777777" w:rsidR="00BA6C45" w:rsidRDefault="00C12AD7">
      <w:pPr>
        <w:pStyle w:val="BodyText"/>
        <w:ind w:left="359" w:right="543"/>
      </w:pPr>
      <w:r>
        <w:t>Incremental earnings and benefits to any family member resulting from participation in qualifying state or local employment training programs (including training programs not affiliated</w:t>
      </w:r>
      <w:r>
        <w:rPr>
          <w:spacing w:val="-6"/>
        </w:rPr>
        <w:t xml:space="preserve"> </w:t>
      </w:r>
      <w:r>
        <w:t>with</w:t>
      </w:r>
      <w:r>
        <w:rPr>
          <w:spacing w:val="-3"/>
        </w:rPr>
        <w:t xml:space="preserve"> </w:t>
      </w:r>
      <w:r>
        <w:t>a</w:t>
      </w:r>
      <w:r>
        <w:rPr>
          <w:spacing w:val="-7"/>
        </w:rPr>
        <w:t xml:space="preserve"> </w:t>
      </w:r>
      <w:r>
        <w:t>local</w:t>
      </w:r>
      <w:r>
        <w:rPr>
          <w:spacing w:val="-3"/>
        </w:rPr>
        <w:t xml:space="preserve"> </w:t>
      </w:r>
      <w:r>
        <w:t>government)</w:t>
      </w:r>
      <w:r>
        <w:rPr>
          <w:spacing w:val="-4"/>
        </w:rPr>
        <w:t xml:space="preserve"> </w:t>
      </w:r>
      <w:r>
        <w:t>and</w:t>
      </w:r>
      <w:r>
        <w:rPr>
          <w:spacing w:val="-6"/>
        </w:rPr>
        <w:t xml:space="preserve"> </w:t>
      </w:r>
      <w:r>
        <w:t>training</w:t>
      </w:r>
      <w:r>
        <w:rPr>
          <w:spacing w:val="-4"/>
        </w:rPr>
        <w:t xml:space="preserve"> </w:t>
      </w:r>
      <w:r>
        <w:t>of</w:t>
      </w:r>
      <w:r>
        <w:rPr>
          <w:spacing w:val="-4"/>
        </w:rPr>
        <w:t xml:space="preserve"> </w:t>
      </w:r>
      <w:r>
        <w:t>a</w:t>
      </w:r>
      <w:r>
        <w:rPr>
          <w:spacing w:val="-7"/>
        </w:rPr>
        <w:t xml:space="preserve"> </w:t>
      </w:r>
      <w:r>
        <w:t>family</w:t>
      </w:r>
      <w:r>
        <w:rPr>
          <w:spacing w:val="-3"/>
        </w:rPr>
        <w:t xml:space="preserve"> </w:t>
      </w:r>
      <w:r>
        <w:t>member</w:t>
      </w:r>
      <w:r>
        <w:rPr>
          <w:spacing w:val="-4"/>
        </w:rPr>
        <w:t xml:space="preserve"> </w:t>
      </w:r>
      <w:r>
        <w:t>as</w:t>
      </w:r>
      <w:r>
        <w:rPr>
          <w:spacing w:val="-3"/>
        </w:rPr>
        <w:t xml:space="preserve"> </w:t>
      </w:r>
      <w:r>
        <w:t>resident</w:t>
      </w:r>
      <w:r>
        <w:rPr>
          <w:spacing w:val="-5"/>
        </w:rPr>
        <w:t xml:space="preserve"> </w:t>
      </w:r>
      <w:r>
        <w:t>management</w:t>
      </w:r>
      <w:r>
        <w:rPr>
          <w:spacing w:val="-3"/>
        </w:rPr>
        <w:t xml:space="preserve"> </w:t>
      </w:r>
      <w:r>
        <w:t xml:space="preserve">staff are excluded from annual income. Amounts excluded by this provision must be received under employment training programs with clearly defined goals and objectives and are excluded only for the period during which the family member participates in the training program [24 CFR </w:t>
      </w:r>
      <w:r>
        <w:rPr>
          <w:spacing w:val="-2"/>
        </w:rPr>
        <w:t>5.609(c)(8)(v)].</w:t>
      </w:r>
    </w:p>
    <w:p w14:paraId="2173CCB6"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72812B18" w14:textId="40C44287" w:rsidR="00BA6C45" w:rsidRDefault="00C12AD7">
      <w:pPr>
        <w:pStyle w:val="BodyText"/>
        <w:ind w:right="539"/>
      </w:pPr>
      <w:r>
        <w:t xml:space="preserve">The MHA defines </w:t>
      </w:r>
      <w:r>
        <w:rPr>
          <w:i/>
        </w:rPr>
        <w:t xml:space="preserve">training program </w:t>
      </w:r>
      <w:r>
        <w:t>as “a learning process with goals and objectives, generally having a variety of components, and taking place in a series of sessions over a period of time. It is designed to lead to a higher level of proficiency, and it enhances the individual’s</w:t>
      </w:r>
      <w:r>
        <w:rPr>
          <w:spacing w:val="-4"/>
        </w:rPr>
        <w:t xml:space="preserve"> </w:t>
      </w:r>
      <w:r>
        <w:t>ability</w:t>
      </w:r>
      <w:r>
        <w:rPr>
          <w:spacing w:val="-4"/>
        </w:rPr>
        <w:t xml:space="preserve"> </w:t>
      </w:r>
      <w:r>
        <w:t>to</w:t>
      </w:r>
      <w:r>
        <w:rPr>
          <w:spacing w:val="-4"/>
        </w:rPr>
        <w:t xml:space="preserve"> </w:t>
      </w:r>
      <w:r>
        <w:t>obtain</w:t>
      </w:r>
      <w:r>
        <w:rPr>
          <w:spacing w:val="-4"/>
        </w:rPr>
        <w:t xml:space="preserve"> </w:t>
      </w:r>
      <w:r>
        <w:t>employment.</w:t>
      </w:r>
      <w:r>
        <w:rPr>
          <w:spacing w:val="-4"/>
        </w:rPr>
        <w:t xml:space="preserve"> </w:t>
      </w:r>
      <w:r>
        <w:t>It</w:t>
      </w:r>
      <w:r>
        <w:rPr>
          <w:spacing w:val="-4"/>
        </w:rPr>
        <w:t xml:space="preserve"> </w:t>
      </w:r>
      <w:r>
        <w:t>may</w:t>
      </w:r>
      <w:r>
        <w:rPr>
          <w:spacing w:val="-2"/>
        </w:rPr>
        <w:t xml:space="preserve"> </w:t>
      </w:r>
      <w:r>
        <w:t>have</w:t>
      </w:r>
      <w:r>
        <w:rPr>
          <w:spacing w:val="-5"/>
        </w:rPr>
        <w:t xml:space="preserve"> </w:t>
      </w:r>
      <w:r>
        <w:t>performance</w:t>
      </w:r>
      <w:r>
        <w:rPr>
          <w:spacing w:val="-5"/>
        </w:rPr>
        <w:t xml:space="preserve"> </w:t>
      </w:r>
      <w:r>
        <w:t>standards</w:t>
      </w:r>
      <w:r>
        <w:rPr>
          <w:spacing w:val="-4"/>
        </w:rPr>
        <w:t xml:space="preserve"> </w:t>
      </w:r>
      <w:r>
        <w:t>to</w:t>
      </w:r>
      <w:r>
        <w:rPr>
          <w:spacing w:val="-4"/>
        </w:rPr>
        <w:t xml:space="preserve"> </w:t>
      </w:r>
      <w:r>
        <w:t xml:space="preserve">measure proficiency. Training may </w:t>
      </w:r>
      <w:r w:rsidR="008841EF">
        <w:t>include but</w:t>
      </w:r>
      <w:r>
        <w:t xml:space="preserve"> is not limited to: (1) classroom training in a specific</w:t>
      </w:r>
      <w:r>
        <w:rPr>
          <w:spacing w:val="-4"/>
        </w:rPr>
        <w:t xml:space="preserve"> </w:t>
      </w:r>
      <w:r>
        <w:t>occupational</w:t>
      </w:r>
      <w:r>
        <w:rPr>
          <w:spacing w:val="-3"/>
        </w:rPr>
        <w:t xml:space="preserve"> </w:t>
      </w:r>
      <w:r>
        <w:t>skill,</w:t>
      </w:r>
      <w:r>
        <w:rPr>
          <w:spacing w:val="-3"/>
        </w:rPr>
        <w:t xml:space="preserve"> </w:t>
      </w:r>
      <w:r>
        <w:t>(2)</w:t>
      </w:r>
      <w:r>
        <w:rPr>
          <w:spacing w:val="-4"/>
        </w:rPr>
        <w:t xml:space="preserve"> </w:t>
      </w:r>
      <w:r>
        <w:t>on-the-job</w:t>
      </w:r>
      <w:r>
        <w:rPr>
          <w:spacing w:val="-3"/>
        </w:rPr>
        <w:t xml:space="preserve"> </w:t>
      </w:r>
      <w:r>
        <w:t>training</w:t>
      </w:r>
      <w:r>
        <w:rPr>
          <w:spacing w:val="-1"/>
        </w:rPr>
        <w:t xml:space="preserve"> </w:t>
      </w:r>
      <w:r>
        <w:t>with</w:t>
      </w:r>
      <w:r>
        <w:rPr>
          <w:spacing w:val="-3"/>
        </w:rPr>
        <w:t xml:space="preserve"> </w:t>
      </w:r>
      <w:r>
        <w:t>wages</w:t>
      </w:r>
      <w:r>
        <w:rPr>
          <w:spacing w:val="-3"/>
        </w:rPr>
        <w:t xml:space="preserve"> </w:t>
      </w:r>
      <w:r>
        <w:t>subsidized</w:t>
      </w:r>
      <w:r>
        <w:rPr>
          <w:spacing w:val="-3"/>
        </w:rPr>
        <w:t xml:space="preserve"> </w:t>
      </w:r>
      <w:r>
        <w:t>by</w:t>
      </w:r>
      <w:r>
        <w:rPr>
          <w:spacing w:val="-3"/>
        </w:rPr>
        <w:t xml:space="preserve"> </w:t>
      </w:r>
      <w:r>
        <w:t>the</w:t>
      </w:r>
      <w:r>
        <w:rPr>
          <w:spacing w:val="-4"/>
        </w:rPr>
        <w:t xml:space="preserve"> </w:t>
      </w:r>
      <w:r>
        <w:t>program, or (3) basic education” [expired Notice PIH 98-2, p. 3].</w:t>
      </w:r>
    </w:p>
    <w:p w14:paraId="605F34C6" w14:textId="77777777" w:rsidR="00BA6C45" w:rsidRDefault="00C12AD7">
      <w:pPr>
        <w:pStyle w:val="BodyText"/>
        <w:ind w:right="539"/>
      </w:pPr>
      <w:r>
        <w:t xml:space="preserve">The MHA defines </w:t>
      </w:r>
      <w:r>
        <w:rPr>
          <w:i/>
        </w:rPr>
        <w:t xml:space="preserve">incremental earnings and benefits </w:t>
      </w:r>
      <w:r>
        <w:t>as the difference between (1) the total</w:t>
      </w:r>
      <w:r>
        <w:rPr>
          <w:spacing w:val="-3"/>
        </w:rPr>
        <w:t xml:space="preserve"> </w:t>
      </w:r>
      <w:r>
        <w:t>amount</w:t>
      </w:r>
      <w:r>
        <w:rPr>
          <w:spacing w:val="-3"/>
        </w:rPr>
        <w:t xml:space="preserve"> </w:t>
      </w:r>
      <w:r>
        <w:t>of</w:t>
      </w:r>
      <w:r>
        <w:rPr>
          <w:spacing w:val="-4"/>
        </w:rPr>
        <w:t xml:space="preserve"> </w:t>
      </w:r>
      <w:r>
        <w:t>welfare</w:t>
      </w:r>
      <w:r>
        <w:rPr>
          <w:spacing w:val="-4"/>
        </w:rPr>
        <w:t xml:space="preserve"> </w:t>
      </w:r>
      <w:r>
        <w:t>assistance</w:t>
      </w:r>
      <w:r>
        <w:rPr>
          <w:spacing w:val="-4"/>
        </w:rPr>
        <w:t xml:space="preserve"> </w:t>
      </w:r>
      <w:r>
        <w:t>and</w:t>
      </w:r>
      <w:r>
        <w:rPr>
          <w:spacing w:val="-3"/>
        </w:rPr>
        <w:t xml:space="preserve"> </w:t>
      </w:r>
      <w:r>
        <w:t>earnings</w:t>
      </w:r>
      <w:r>
        <w:rPr>
          <w:spacing w:val="-3"/>
        </w:rPr>
        <w:t xml:space="preserve"> </w:t>
      </w:r>
      <w:r>
        <w:t>of</w:t>
      </w:r>
      <w:r>
        <w:rPr>
          <w:spacing w:val="-2"/>
        </w:rPr>
        <w:t xml:space="preserve"> </w:t>
      </w:r>
      <w:r>
        <w:t>a</w:t>
      </w:r>
      <w:r>
        <w:rPr>
          <w:spacing w:val="-4"/>
        </w:rPr>
        <w:t xml:space="preserve"> </w:t>
      </w:r>
      <w:r>
        <w:t>family</w:t>
      </w:r>
      <w:r>
        <w:rPr>
          <w:spacing w:val="-3"/>
        </w:rPr>
        <w:t xml:space="preserve"> </w:t>
      </w:r>
      <w:r>
        <w:t>member</w:t>
      </w:r>
      <w:r>
        <w:rPr>
          <w:spacing w:val="-4"/>
        </w:rPr>
        <w:t xml:space="preserve"> </w:t>
      </w:r>
      <w:r>
        <w:t>prior</w:t>
      </w:r>
      <w:r>
        <w:rPr>
          <w:spacing w:val="-4"/>
        </w:rPr>
        <w:t xml:space="preserve"> </w:t>
      </w:r>
      <w:r>
        <w:t>to</w:t>
      </w:r>
      <w:r>
        <w:rPr>
          <w:spacing w:val="-3"/>
        </w:rPr>
        <w:t xml:space="preserve"> </w:t>
      </w:r>
      <w:r>
        <w:t>enrollment</w:t>
      </w:r>
      <w:r>
        <w:rPr>
          <w:spacing w:val="-3"/>
        </w:rPr>
        <w:t xml:space="preserve"> </w:t>
      </w:r>
      <w:r>
        <w:t>in a training program and (2) the total amount of welfare assistance and earnings of the family member after enrollment in the program [expired Notice PIH 98-2, pp. 3–4].</w:t>
      </w:r>
    </w:p>
    <w:p w14:paraId="3F786FEA" w14:textId="77777777" w:rsidR="00BA6C45" w:rsidRDefault="00C12AD7">
      <w:pPr>
        <w:pStyle w:val="BodyText"/>
        <w:ind w:right="539"/>
      </w:pPr>
      <w:r>
        <w:t>In</w:t>
      </w:r>
      <w:r>
        <w:rPr>
          <w:spacing w:val="-1"/>
        </w:rPr>
        <w:t xml:space="preserve"> </w:t>
      </w:r>
      <w:r>
        <w:t>calculating</w:t>
      </w:r>
      <w:r>
        <w:rPr>
          <w:spacing w:val="-3"/>
        </w:rPr>
        <w:t xml:space="preserve"> </w:t>
      </w:r>
      <w:r>
        <w:t>the</w:t>
      </w:r>
      <w:r>
        <w:rPr>
          <w:spacing w:val="-4"/>
        </w:rPr>
        <w:t xml:space="preserve"> </w:t>
      </w:r>
      <w:r>
        <w:t>incremental</w:t>
      </w:r>
      <w:r>
        <w:rPr>
          <w:spacing w:val="-3"/>
        </w:rPr>
        <w:t xml:space="preserve"> </w:t>
      </w:r>
      <w:r>
        <w:t>difference,</w:t>
      </w:r>
      <w:r>
        <w:rPr>
          <w:spacing w:val="-3"/>
        </w:rPr>
        <w:t xml:space="preserve"> </w:t>
      </w:r>
      <w:r>
        <w:t>the</w:t>
      </w:r>
      <w:r>
        <w:rPr>
          <w:spacing w:val="-4"/>
        </w:rPr>
        <w:t xml:space="preserve"> </w:t>
      </w:r>
      <w:r>
        <w:t>MHA</w:t>
      </w:r>
      <w:r>
        <w:rPr>
          <w:spacing w:val="-4"/>
        </w:rPr>
        <w:t xml:space="preserve"> </w:t>
      </w:r>
      <w:r>
        <w:t>will</w:t>
      </w:r>
      <w:r>
        <w:rPr>
          <w:spacing w:val="-3"/>
        </w:rPr>
        <w:t xml:space="preserve"> </w:t>
      </w:r>
      <w:r>
        <w:t>use</w:t>
      </w:r>
      <w:r>
        <w:rPr>
          <w:spacing w:val="-4"/>
        </w:rPr>
        <w:t xml:space="preserve"> </w:t>
      </w:r>
      <w:r>
        <w:t>as</w:t>
      </w:r>
      <w:r>
        <w:rPr>
          <w:spacing w:val="-3"/>
        </w:rPr>
        <w:t xml:space="preserve"> </w:t>
      </w:r>
      <w:r>
        <w:t>the</w:t>
      </w:r>
      <w:r>
        <w:rPr>
          <w:spacing w:val="-4"/>
        </w:rPr>
        <w:t xml:space="preserve"> </w:t>
      </w:r>
      <w:r>
        <w:t>pre-enrollment</w:t>
      </w:r>
      <w:r>
        <w:rPr>
          <w:spacing w:val="-3"/>
        </w:rPr>
        <w:t xml:space="preserve"> </w:t>
      </w:r>
      <w:r>
        <w:t>income the total annualized amount of the family member’s welfare assistance and earnings reported on the family’s most recently completed HUD-50058.</w:t>
      </w:r>
    </w:p>
    <w:p w14:paraId="0A6A31A3" w14:textId="77777777" w:rsidR="00BA6C45" w:rsidRDefault="00C12AD7">
      <w:pPr>
        <w:pStyle w:val="BodyText"/>
        <w:ind w:right="887"/>
      </w:pPr>
      <w:r>
        <w:t>End</w:t>
      </w:r>
      <w:r>
        <w:rPr>
          <w:spacing w:val="-3"/>
        </w:rPr>
        <w:t xml:space="preserve"> </w:t>
      </w:r>
      <w:r>
        <w:t>of</w:t>
      </w:r>
      <w:r>
        <w:rPr>
          <w:spacing w:val="-4"/>
        </w:rPr>
        <w:t xml:space="preserve"> </w:t>
      </w:r>
      <w:r>
        <w:t>participation</w:t>
      </w:r>
      <w:r>
        <w:rPr>
          <w:spacing w:val="-3"/>
        </w:rPr>
        <w:t xml:space="preserve"> </w:t>
      </w:r>
      <w:r>
        <w:t>in</w:t>
      </w:r>
      <w:r>
        <w:rPr>
          <w:spacing w:val="-3"/>
        </w:rPr>
        <w:t xml:space="preserve"> </w:t>
      </w:r>
      <w:r>
        <w:t>a</w:t>
      </w:r>
      <w:r>
        <w:rPr>
          <w:spacing w:val="-2"/>
        </w:rPr>
        <w:t xml:space="preserve"> </w:t>
      </w:r>
      <w:r>
        <w:t>training</w:t>
      </w:r>
      <w:r>
        <w:rPr>
          <w:spacing w:val="-3"/>
        </w:rPr>
        <w:t xml:space="preserve"> </w:t>
      </w:r>
      <w:r>
        <w:t>program</w:t>
      </w:r>
      <w:r>
        <w:rPr>
          <w:spacing w:val="-3"/>
        </w:rPr>
        <w:t xml:space="preserve"> </w:t>
      </w:r>
      <w:r>
        <w:t>must</w:t>
      </w:r>
      <w:r>
        <w:rPr>
          <w:spacing w:val="-3"/>
        </w:rPr>
        <w:t xml:space="preserve"> </w:t>
      </w:r>
      <w:r>
        <w:t>be</w:t>
      </w:r>
      <w:r>
        <w:rPr>
          <w:spacing w:val="-2"/>
        </w:rPr>
        <w:t xml:space="preserve"> </w:t>
      </w:r>
      <w:r>
        <w:t>reported</w:t>
      </w:r>
      <w:r>
        <w:rPr>
          <w:spacing w:val="-3"/>
        </w:rPr>
        <w:t xml:space="preserve"> </w:t>
      </w:r>
      <w:r>
        <w:t>in</w:t>
      </w:r>
      <w:r>
        <w:rPr>
          <w:spacing w:val="-3"/>
        </w:rPr>
        <w:t xml:space="preserve"> </w:t>
      </w:r>
      <w:r>
        <w:t>accordance</w:t>
      </w:r>
      <w:r>
        <w:rPr>
          <w:spacing w:val="-2"/>
        </w:rPr>
        <w:t xml:space="preserve"> </w:t>
      </w:r>
      <w:r>
        <w:t>with</w:t>
      </w:r>
      <w:r>
        <w:rPr>
          <w:spacing w:val="-3"/>
        </w:rPr>
        <w:t xml:space="preserve"> </w:t>
      </w:r>
      <w:r>
        <w:t>the MHA's interim reporting requirements (see chapter on reexaminations).</w:t>
      </w:r>
    </w:p>
    <w:p w14:paraId="26FEF496" w14:textId="77777777" w:rsidR="00BA6C45" w:rsidRDefault="00BA6C45">
      <w:pPr>
        <w:sectPr w:rsidR="00BA6C45">
          <w:pgSz w:w="12240" w:h="15840"/>
          <w:pgMar w:top="1480" w:right="920" w:bottom="1120" w:left="1080" w:header="0" w:footer="925" w:gutter="0"/>
          <w:cols w:space="720"/>
        </w:sectPr>
      </w:pPr>
    </w:p>
    <w:p w14:paraId="1DF9E514" w14:textId="77777777" w:rsidR="00BA6C45" w:rsidRDefault="00C12AD7">
      <w:pPr>
        <w:pStyle w:val="Heading4"/>
        <w:spacing w:before="79"/>
      </w:pPr>
      <w:bookmarkStart w:id="183" w:name="HUD-Funded_Training_Programs"/>
      <w:bookmarkEnd w:id="183"/>
      <w:r>
        <w:t>HUD-Funded</w:t>
      </w:r>
      <w:r>
        <w:rPr>
          <w:spacing w:val="-6"/>
        </w:rPr>
        <w:t xml:space="preserve"> </w:t>
      </w:r>
      <w:r>
        <w:t>Training</w:t>
      </w:r>
      <w:r>
        <w:rPr>
          <w:spacing w:val="-9"/>
        </w:rPr>
        <w:t xml:space="preserve"> </w:t>
      </w:r>
      <w:r>
        <w:rPr>
          <w:spacing w:val="-2"/>
        </w:rPr>
        <w:t>Programs</w:t>
      </w:r>
    </w:p>
    <w:p w14:paraId="16D5E7CA" w14:textId="77777777" w:rsidR="00BA6C45" w:rsidRDefault="00C12AD7">
      <w:pPr>
        <w:pStyle w:val="BodyText"/>
        <w:ind w:left="359" w:right="539"/>
      </w:pPr>
      <w:r>
        <w:t>Amounts received under training programs funded in whole or in part by HUD [24 CFR 5.609(c)(8)(i)] are excluded from annual income. Eligible sources of funding for the training include operating subsidy, Section 8 administrative fees, and modernization, Community Development</w:t>
      </w:r>
      <w:r>
        <w:rPr>
          <w:spacing w:val="-5"/>
        </w:rPr>
        <w:t xml:space="preserve"> </w:t>
      </w:r>
      <w:r>
        <w:t>Block</w:t>
      </w:r>
      <w:r>
        <w:rPr>
          <w:spacing w:val="-6"/>
        </w:rPr>
        <w:t xml:space="preserve"> </w:t>
      </w:r>
      <w:r>
        <w:t>Grant</w:t>
      </w:r>
      <w:r>
        <w:rPr>
          <w:spacing w:val="-4"/>
        </w:rPr>
        <w:t xml:space="preserve"> </w:t>
      </w:r>
      <w:r>
        <w:t>(CDBG),</w:t>
      </w:r>
      <w:r>
        <w:rPr>
          <w:spacing w:val="-6"/>
        </w:rPr>
        <w:t xml:space="preserve"> </w:t>
      </w:r>
      <w:r>
        <w:t>HOME</w:t>
      </w:r>
      <w:r>
        <w:rPr>
          <w:spacing w:val="-6"/>
        </w:rPr>
        <w:t xml:space="preserve"> </w:t>
      </w:r>
      <w:r>
        <w:t>program,</w:t>
      </w:r>
      <w:r>
        <w:rPr>
          <w:spacing w:val="-6"/>
        </w:rPr>
        <w:t xml:space="preserve"> </w:t>
      </w:r>
      <w:r>
        <w:t>and</w:t>
      </w:r>
      <w:r>
        <w:rPr>
          <w:spacing w:val="-4"/>
        </w:rPr>
        <w:t xml:space="preserve"> </w:t>
      </w:r>
      <w:r>
        <w:t>other</w:t>
      </w:r>
      <w:r>
        <w:rPr>
          <w:spacing w:val="-7"/>
        </w:rPr>
        <w:t xml:space="preserve"> </w:t>
      </w:r>
      <w:r>
        <w:t>grant</w:t>
      </w:r>
      <w:r>
        <w:rPr>
          <w:spacing w:val="-4"/>
        </w:rPr>
        <w:t xml:space="preserve"> </w:t>
      </w:r>
      <w:r>
        <w:t>funds</w:t>
      </w:r>
      <w:r>
        <w:rPr>
          <w:spacing w:val="-6"/>
        </w:rPr>
        <w:t xml:space="preserve"> </w:t>
      </w:r>
      <w:r>
        <w:t>received</w:t>
      </w:r>
      <w:r>
        <w:rPr>
          <w:spacing w:val="-4"/>
        </w:rPr>
        <w:t xml:space="preserve"> </w:t>
      </w:r>
      <w:r>
        <w:t>from</w:t>
      </w:r>
      <w:r>
        <w:rPr>
          <w:spacing w:val="-5"/>
        </w:rPr>
        <w:t xml:space="preserve"> </w:t>
      </w:r>
      <w:r>
        <w:t>HUD.</w:t>
      </w:r>
    </w:p>
    <w:p w14:paraId="2729FAB7" w14:textId="77777777" w:rsidR="00BA6C45" w:rsidRDefault="00C12AD7">
      <w:pPr>
        <w:pStyle w:val="BodyText"/>
      </w:pPr>
      <w:r>
        <w:rPr>
          <w:u w:val="single"/>
        </w:rPr>
        <w:t>MHA</w:t>
      </w:r>
      <w:r>
        <w:rPr>
          <w:spacing w:val="-4"/>
          <w:u w:val="single"/>
        </w:rPr>
        <w:t xml:space="preserve"> </w:t>
      </w:r>
      <w:r>
        <w:rPr>
          <w:spacing w:val="-2"/>
          <w:u w:val="single"/>
        </w:rPr>
        <w:t>Policy</w:t>
      </w:r>
    </w:p>
    <w:p w14:paraId="1083F927" w14:textId="77777777" w:rsidR="00BA6C45" w:rsidRDefault="00C12AD7">
      <w:pPr>
        <w:pStyle w:val="BodyText"/>
        <w:ind w:left="1079" w:right="539"/>
      </w:pPr>
      <w:r>
        <w:t>To</w:t>
      </w:r>
      <w:r>
        <w:rPr>
          <w:spacing w:val="-3"/>
        </w:rPr>
        <w:t xml:space="preserve"> </w:t>
      </w:r>
      <w:r>
        <w:t>qualify</w:t>
      </w:r>
      <w:r>
        <w:rPr>
          <w:spacing w:val="-3"/>
        </w:rPr>
        <w:t xml:space="preserve"> </w:t>
      </w:r>
      <w:r>
        <w:t>as</w:t>
      </w:r>
      <w:r>
        <w:rPr>
          <w:spacing w:val="-3"/>
        </w:rPr>
        <w:t xml:space="preserve"> </w:t>
      </w:r>
      <w:r>
        <w:t>a</w:t>
      </w:r>
      <w:r>
        <w:rPr>
          <w:spacing w:val="-7"/>
        </w:rPr>
        <w:t xml:space="preserve"> </w:t>
      </w:r>
      <w:r>
        <w:t>training</w:t>
      </w:r>
      <w:r>
        <w:rPr>
          <w:spacing w:val="-4"/>
        </w:rPr>
        <w:t xml:space="preserve"> </w:t>
      </w:r>
      <w:r>
        <w:t>program,</w:t>
      </w:r>
      <w:r>
        <w:rPr>
          <w:spacing w:val="-3"/>
        </w:rPr>
        <w:t xml:space="preserve"> </w:t>
      </w:r>
      <w:r>
        <w:t>the</w:t>
      </w:r>
      <w:r>
        <w:rPr>
          <w:spacing w:val="-7"/>
        </w:rPr>
        <w:t xml:space="preserve"> </w:t>
      </w:r>
      <w:r>
        <w:t>program</w:t>
      </w:r>
      <w:r>
        <w:rPr>
          <w:spacing w:val="-3"/>
        </w:rPr>
        <w:t xml:space="preserve"> </w:t>
      </w:r>
      <w:r>
        <w:t>must</w:t>
      </w:r>
      <w:r>
        <w:rPr>
          <w:spacing w:val="-3"/>
        </w:rPr>
        <w:t xml:space="preserve"> </w:t>
      </w:r>
      <w:r>
        <w:t>meet</w:t>
      </w:r>
      <w:r>
        <w:rPr>
          <w:spacing w:val="-3"/>
        </w:rPr>
        <w:t xml:space="preserve"> </w:t>
      </w:r>
      <w:r>
        <w:t>the</w:t>
      </w:r>
      <w:r>
        <w:rPr>
          <w:spacing w:val="-4"/>
        </w:rPr>
        <w:t xml:space="preserve"> </w:t>
      </w:r>
      <w:r>
        <w:t>definition</w:t>
      </w:r>
      <w:r>
        <w:rPr>
          <w:spacing w:val="-4"/>
        </w:rPr>
        <w:t xml:space="preserve"> </w:t>
      </w:r>
      <w:r>
        <w:t>of</w:t>
      </w:r>
      <w:r>
        <w:rPr>
          <w:spacing w:val="-7"/>
        </w:rPr>
        <w:t xml:space="preserve"> </w:t>
      </w:r>
      <w:r>
        <w:rPr>
          <w:i/>
        </w:rPr>
        <w:t xml:space="preserve">training program </w:t>
      </w:r>
      <w:r>
        <w:t>provided above for state and local employment training programs.</w:t>
      </w:r>
    </w:p>
    <w:p w14:paraId="31FA0943" w14:textId="77777777" w:rsidR="00BA6C45" w:rsidRDefault="00C12AD7">
      <w:pPr>
        <w:pStyle w:val="BodyText"/>
        <w:spacing w:before="118"/>
        <w:ind w:left="360" w:right="528"/>
      </w:pPr>
      <w:r>
        <w:rPr>
          <w:b/>
          <w:i/>
        </w:rPr>
        <w:t xml:space="preserve">Earned Income Tax Credit. </w:t>
      </w:r>
      <w:r>
        <w:t>Earned income tax credit (EITC) refund payments received on or after</w:t>
      </w:r>
      <w:r>
        <w:rPr>
          <w:spacing w:val="-4"/>
        </w:rPr>
        <w:t xml:space="preserve"> </w:t>
      </w:r>
      <w:r>
        <w:t>January</w:t>
      </w:r>
      <w:r>
        <w:rPr>
          <w:spacing w:val="-3"/>
        </w:rPr>
        <w:t xml:space="preserve"> </w:t>
      </w:r>
      <w:r>
        <w:t>1,</w:t>
      </w:r>
      <w:r>
        <w:rPr>
          <w:spacing w:val="-3"/>
        </w:rPr>
        <w:t xml:space="preserve"> </w:t>
      </w:r>
      <w:r>
        <w:t>1991</w:t>
      </w:r>
      <w:r>
        <w:rPr>
          <w:spacing w:val="-2"/>
        </w:rPr>
        <w:t xml:space="preserve"> </w:t>
      </w:r>
      <w:r>
        <w:t>(26</w:t>
      </w:r>
      <w:r>
        <w:rPr>
          <w:spacing w:val="-2"/>
        </w:rPr>
        <w:t xml:space="preserve"> </w:t>
      </w:r>
      <w:r>
        <w:t>U.S.C.</w:t>
      </w:r>
      <w:r>
        <w:rPr>
          <w:spacing w:val="-3"/>
        </w:rPr>
        <w:t xml:space="preserve"> </w:t>
      </w:r>
      <w:r>
        <w:t>32(j)),</w:t>
      </w:r>
      <w:r>
        <w:rPr>
          <w:spacing w:val="-3"/>
        </w:rPr>
        <w:t xml:space="preserve"> </w:t>
      </w:r>
      <w:r>
        <w:t>are</w:t>
      </w:r>
      <w:r>
        <w:rPr>
          <w:spacing w:val="-2"/>
        </w:rPr>
        <w:t xml:space="preserve"> </w:t>
      </w:r>
      <w:r>
        <w:t>excluded</w:t>
      </w:r>
      <w:r>
        <w:rPr>
          <w:spacing w:val="-3"/>
        </w:rPr>
        <w:t xml:space="preserve"> </w:t>
      </w:r>
      <w:r>
        <w:t>from</w:t>
      </w:r>
      <w:r>
        <w:rPr>
          <w:spacing w:val="-3"/>
        </w:rPr>
        <w:t xml:space="preserve"> </w:t>
      </w:r>
      <w:r>
        <w:t>annual</w:t>
      </w:r>
      <w:r>
        <w:rPr>
          <w:spacing w:val="-3"/>
        </w:rPr>
        <w:t xml:space="preserve"> </w:t>
      </w:r>
      <w:r>
        <w:t>income</w:t>
      </w:r>
      <w:r>
        <w:rPr>
          <w:spacing w:val="-4"/>
        </w:rPr>
        <w:t xml:space="preserve"> </w:t>
      </w:r>
      <w:r>
        <w:t>[24</w:t>
      </w:r>
      <w:r>
        <w:rPr>
          <w:spacing w:val="-3"/>
        </w:rPr>
        <w:t xml:space="preserve"> </w:t>
      </w:r>
      <w:r>
        <w:t>CFR</w:t>
      </w:r>
      <w:r>
        <w:rPr>
          <w:spacing w:val="-3"/>
        </w:rPr>
        <w:t xml:space="preserve"> </w:t>
      </w:r>
      <w:r>
        <w:t>5.609(c)(17)]. Although many families receive the EITC annually when they file taxes, an EITC can also be received throughout the year. The prorated share of the annual EITC is included in the employee’s payroll check.</w:t>
      </w:r>
    </w:p>
    <w:p w14:paraId="60421CBD" w14:textId="77777777" w:rsidR="00BA6C45" w:rsidRDefault="00C12AD7">
      <w:pPr>
        <w:spacing w:before="120"/>
        <w:ind w:left="359" w:right="539"/>
        <w:rPr>
          <w:sz w:val="24"/>
        </w:rPr>
      </w:pPr>
      <w:r>
        <w:rPr>
          <w:b/>
          <w:i/>
          <w:sz w:val="24"/>
        </w:rPr>
        <w:t>Earned</w:t>
      </w:r>
      <w:r>
        <w:rPr>
          <w:b/>
          <w:i/>
          <w:spacing w:val="-6"/>
          <w:sz w:val="24"/>
        </w:rPr>
        <w:t xml:space="preserve"> </w:t>
      </w:r>
      <w:r>
        <w:rPr>
          <w:b/>
          <w:i/>
          <w:sz w:val="24"/>
        </w:rPr>
        <w:t>Income</w:t>
      </w:r>
      <w:r>
        <w:rPr>
          <w:b/>
          <w:i/>
          <w:spacing w:val="-7"/>
          <w:sz w:val="24"/>
        </w:rPr>
        <w:t xml:space="preserve"> </w:t>
      </w:r>
      <w:r>
        <w:rPr>
          <w:b/>
          <w:i/>
          <w:sz w:val="24"/>
        </w:rPr>
        <w:t>Disallowance</w:t>
      </w:r>
      <w:r>
        <w:rPr>
          <w:sz w:val="24"/>
        </w:rPr>
        <w:t>.</w:t>
      </w:r>
      <w:r>
        <w:rPr>
          <w:spacing w:val="-6"/>
          <w:sz w:val="24"/>
        </w:rPr>
        <w:t xml:space="preserve"> </w:t>
      </w:r>
      <w:r>
        <w:rPr>
          <w:sz w:val="24"/>
        </w:rPr>
        <w:t>The</w:t>
      </w:r>
      <w:r>
        <w:rPr>
          <w:spacing w:val="-7"/>
          <w:sz w:val="24"/>
        </w:rPr>
        <w:t xml:space="preserve"> </w:t>
      </w:r>
      <w:r>
        <w:rPr>
          <w:sz w:val="24"/>
        </w:rPr>
        <w:t>earned</w:t>
      </w:r>
      <w:r>
        <w:rPr>
          <w:spacing w:val="-4"/>
          <w:sz w:val="24"/>
        </w:rPr>
        <w:t xml:space="preserve"> </w:t>
      </w:r>
      <w:r>
        <w:rPr>
          <w:sz w:val="24"/>
        </w:rPr>
        <w:t>income</w:t>
      </w:r>
      <w:r>
        <w:rPr>
          <w:spacing w:val="-7"/>
          <w:sz w:val="24"/>
        </w:rPr>
        <w:t xml:space="preserve"> </w:t>
      </w:r>
      <w:r>
        <w:rPr>
          <w:sz w:val="24"/>
        </w:rPr>
        <w:t>disallowance</w:t>
      </w:r>
      <w:r>
        <w:rPr>
          <w:spacing w:val="-7"/>
          <w:sz w:val="24"/>
        </w:rPr>
        <w:t xml:space="preserve"> </w:t>
      </w:r>
      <w:r>
        <w:rPr>
          <w:sz w:val="24"/>
        </w:rPr>
        <w:t>is</w:t>
      </w:r>
      <w:r>
        <w:rPr>
          <w:spacing w:val="-3"/>
          <w:sz w:val="24"/>
        </w:rPr>
        <w:t xml:space="preserve"> </w:t>
      </w:r>
      <w:r>
        <w:rPr>
          <w:sz w:val="24"/>
        </w:rPr>
        <w:t>discussed</w:t>
      </w:r>
      <w:r>
        <w:rPr>
          <w:spacing w:val="-6"/>
          <w:sz w:val="24"/>
        </w:rPr>
        <w:t xml:space="preserve"> </w:t>
      </w:r>
      <w:r>
        <w:rPr>
          <w:sz w:val="24"/>
        </w:rPr>
        <w:t>in</w:t>
      </w:r>
      <w:r>
        <w:rPr>
          <w:spacing w:val="-6"/>
          <w:sz w:val="24"/>
        </w:rPr>
        <w:t xml:space="preserve"> </w:t>
      </w:r>
      <w:r>
        <w:rPr>
          <w:sz w:val="24"/>
        </w:rPr>
        <w:t>section</w:t>
      </w:r>
      <w:r>
        <w:rPr>
          <w:spacing w:val="-6"/>
          <w:sz w:val="24"/>
        </w:rPr>
        <w:t xml:space="preserve"> </w:t>
      </w:r>
      <w:r>
        <w:rPr>
          <w:sz w:val="24"/>
        </w:rPr>
        <w:t xml:space="preserve">6-I.E </w:t>
      </w:r>
      <w:r>
        <w:rPr>
          <w:spacing w:val="-2"/>
          <w:sz w:val="24"/>
        </w:rPr>
        <w:t>below.</w:t>
      </w:r>
    </w:p>
    <w:p w14:paraId="635570D9" w14:textId="77777777" w:rsidR="00BA6C45" w:rsidRDefault="00BA6C45">
      <w:pPr>
        <w:rPr>
          <w:sz w:val="24"/>
        </w:rPr>
        <w:sectPr w:rsidR="00BA6C45">
          <w:pgSz w:w="12240" w:h="15840"/>
          <w:pgMar w:top="1480" w:right="920" w:bottom="1120" w:left="1080" w:header="0" w:footer="925" w:gutter="0"/>
          <w:cols w:space="720"/>
        </w:sectPr>
      </w:pPr>
    </w:p>
    <w:p w14:paraId="5FD72E24" w14:textId="77777777" w:rsidR="00BA6C45" w:rsidRDefault="00C12AD7">
      <w:pPr>
        <w:pStyle w:val="Heading3"/>
        <w:spacing w:before="179"/>
      </w:pPr>
      <w:bookmarkStart w:id="184" w:name="6-I.E._EARNED_INCOME_DISALLOWANCE_[24_CF"/>
      <w:bookmarkEnd w:id="184"/>
      <w:r>
        <w:t>6-I.E.</w:t>
      </w:r>
      <w:r>
        <w:rPr>
          <w:spacing w:val="-6"/>
        </w:rPr>
        <w:t xml:space="preserve"> </w:t>
      </w:r>
      <w:r>
        <w:t>EARNED</w:t>
      </w:r>
      <w:r>
        <w:rPr>
          <w:spacing w:val="-5"/>
        </w:rPr>
        <w:t xml:space="preserve"> </w:t>
      </w:r>
      <w:r>
        <w:t>INCOME</w:t>
      </w:r>
      <w:r>
        <w:rPr>
          <w:spacing w:val="-4"/>
        </w:rPr>
        <w:t xml:space="preserve"> </w:t>
      </w:r>
      <w:r>
        <w:t>DISALLOWANCE</w:t>
      </w:r>
      <w:r>
        <w:rPr>
          <w:spacing w:val="-2"/>
        </w:rPr>
        <w:t xml:space="preserve"> </w:t>
      </w:r>
      <w:r>
        <w:t>[24</w:t>
      </w:r>
      <w:r>
        <w:rPr>
          <w:spacing w:val="-2"/>
        </w:rPr>
        <w:t xml:space="preserve"> </w:t>
      </w:r>
      <w:r>
        <w:t>CFR</w:t>
      </w:r>
      <w:r>
        <w:rPr>
          <w:spacing w:val="-5"/>
        </w:rPr>
        <w:t xml:space="preserve"> </w:t>
      </w:r>
      <w:r>
        <w:t>960.255;</w:t>
      </w:r>
      <w:r>
        <w:rPr>
          <w:spacing w:val="-6"/>
        </w:rPr>
        <w:t xml:space="preserve"> </w:t>
      </w:r>
      <w:r>
        <w:t>Streamlining</w:t>
      </w:r>
      <w:r>
        <w:rPr>
          <w:spacing w:val="-5"/>
        </w:rPr>
        <w:t xml:space="preserve"> </w:t>
      </w:r>
      <w:r>
        <w:t>Final</w:t>
      </w:r>
      <w:r>
        <w:rPr>
          <w:spacing w:val="-2"/>
        </w:rPr>
        <w:t xml:space="preserve"> </w:t>
      </w:r>
      <w:r>
        <w:rPr>
          <w:spacing w:val="-4"/>
        </w:rPr>
        <w:t>Rule</w:t>
      </w:r>
    </w:p>
    <w:p w14:paraId="5D11F7D7" w14:textId="77777777" w:rsidR="00BA6C45" w:rsidRDefault="00C12AD7">
      <w:pPr>
        <w:ind w:left="359"/>
        <w:rPr>
          <w:b/>
          <w:sz w:val="24"/>
        </w:rPr>
      </w:pPr>
      <w:r>
        <w:rPr>
          <w:b/>
          <w:sz w:val="24"/>
        </w:rPr>
        <w:t>(SFR)</w:t>
      </w:r>
      <w:r>
        <w:rPr>
          <w:b/>
          <w:spacing w:val="-7"/>
          <w:sz w:val="24"/>
        </w:rPr>
        <w:t xml:space="preserve"> </w:t>
      </w:r>
      <w:r>
        <w:rPr>
          <w:b/>
          <w:sz w:val="24"/>
        </w:rPr>
        <w:t>Federal</w:t>
      </w:r>
      <w:r>
        <w:rPr>
          <w:b/>
          <w:spacing w:val="-3"/>
          <w:sz w:val="24"/>
        </w:rPr>
        <w:t xml:space="preserve"> </w:t>
      </w:r>
      <w:r>
        <w:rPr>
          <w:b/>
          <w:sz w:val="24"/>
        </w:rPr>
        <w:t>Register</w:t>
      </w:r>
      <w:r>
        <w:rPr>
          <w:b/>
          <w:spacing w:val="-1"/>
          <w:sz w:val="24"/>
        </w:rPr>
        <w:t xml:space="preserve"> </w:t>
      </w:r>
      <w:r>
        <w:rPr>
          <w:b/>
          <w:spacing w:val="-2"/>
          <w:sz w:val="24"/>
        </w:rPr>
        <w:t>3/8/16]</w:t>
      </w:r>
    </w:p>
    <w:p w14:paraId="155DC801" w14:textId="77777777" w:rsidR="00BA6C45" w:rsidRDefault="00C12AD7">
      <w:pPr>
        <w:pStyle w:val="BodyText"/>
        <w:ind w:left="359" w:right="887"/>
      </w:pPr>
      <w:r>
        <w:t>The earned income disallowance (EID) encourages people to enter the work force by not including</w:t>
      </w:r>
      <w:r>
        <w:rPr>
          <w:spacing w:val="-2"/>
        </w:rPr>
        <w:t xml:space="preserve"> </w:t>
      </w:r>
      <w:r>
        <w:t>the</w:t>
      </w:r>
      <w:r>
        <w:rPr>
          <w:spacing w:val="-6"/>
        </w:rPr>
        <w:t xml:space="preserve"> </w:t>
      </w:r>
      <w:r>
        <w:t>full</w:t>
      </w:r>
      <w:r>
        <w:rPr>
          <w:spacing w:val="-2"/>
        </w:rPr>
        <w:t xml:space="preserve"> </w:t>
      </w:r>
      <w:r>
        <w:t>value</w:t>
      </w:r>
      <w:r>
        <w:rPr>
          <w:spacing w:val="-6"/>
        </w:rPr>
        <w:t xml:space="preserve"> </w:t>
      </w:r>
      <w:r>
        <w:t>of</w:t>
      </w:r>
      <w:r>
        <w:rPr>
          <w:spacing w:val="-6"/>
        </w:rPr>
        <w:t xml:space="preserve"> </w:t>
      </w:r>
      <w:r>
        <w:t>increases</w:t>
      </w:r>
      <w:r>
        <w:rPr>
          <w:spacing w:val="-2"/>
        </w:rPr>
        <w:t xml:space="preserve"> </w:t>
      </w:r>
      <w:r>
        <w:t>in</w:t>
      </w:r>
      <w:r>
        <w:rPr>
          <w:spacing w:val="-3"/>
        </w:rPr>
        <w:t xml:space="preserve"> </w:t>
      </w:r>
      <w:r>
        <w:t>earned</w:t>
      </w:r>
      <w:r>
        <w:rPr>
          <w:spacing w:val="-3"/>
        </w:rPr>
        <w:t xml:space="preserve"> </w:t>
      </w:r>
      <w:r>
        <w:t>income</w:t>
      </w:r>
      <w:r>
        <w:rPr>
          <w:spacing w:val="-3"/>
        </w:rPr>
        <w:t xml:space="preserve"> </w:t>
      </w:r>
      <w:r>
        <w:t>for</w:t>
      </w:r>
      <w:r>
        <w:rPr>
          <w:spacing w:val="-6"/>
        </w:rPr>
        <w:t xml:space="preserve"> </w:t>
      </w:r>
      <w:r>
        <w:t>a</w:t>
      </w:r>
      <w:r>
        <w:rPr>
          <w:spacing w:val="-6"/>
        </w:rPr>
        <w:t xml:space="preserve"> </w:t>
      </w:r>
      <w:r>
        <w:t>period</w:t>
      </w:r>
      <w:r>
        <w:rPr>
          <w:spacing w:val="-2"/>
        </w:rPr>
        <w:t xml:space="preserve"> </w:t>
      </w:r>
      <w:r>
        <w:t>of</w:t>
      </w:r>
      <w:r>
        <w:rPr>
          <w:spacing w:val="-6"/>
        </w:rPr>
        <w:t xml:space="preserve"> </w:t>
      </w:r>
      <w:r>
        <w:t>time. The</w:t>
      </w:r>
      <w:r>
        <w:rPr>
          <w:spacing w:val="-3"/>
        </w:rPr>
        <w:t xml:space="preserve"> </w:t>
      </w:r>
      <w:r>
        <w:t>full</w:t>
      </w:r>
      <w:r>
        <w:rPr>
          <w:spacing w:val="-2"/>
        </w:rPr>
        <w:t xml:space="preserve"> </w:t>
      </w:r>
      <w:r>
        <w:t>text</w:t>
      </w:r>
      <w:r>
        <w:rPr>
          <w:spacing w:val="-2"/>
        </w:rPr>
        <w:t xml:space="preserve"> </w:t>
      </w:r>
      <w:r>
        <w:t>of</w:t>
      </w:r>
      <w:r>
        <w:rPr>
          <w:spacing w:val="-3"/>
        </w:rPr>
        <w:t xml:space="preserve"> </w:t>
      </w:r>
      <w:r>
        <w:t>24 CFR 960.255 is included as Exhibit 6-4 at the end of this chapter. Eligibility criteria and limitations on the disallowance are summarized below.</w:t>
      </w:r>
    </w:p>
    <w:p w14:paraId="49CE7A1F" w14:textId="77777777" w:rsidR="00BA6C45" w:rsidRDefault="00C12AD7">
      <w:pPr>
        <w:pStyle w:val="Heading3"/>
      </w:pPr>
      <w:bookmarkStart w:id="185" w:name="Eligibility"/>
      <w:bookmarkEnd w:id="185"/>
      <w:r>
        <w:rPr>
          <w:spacing w:val="-2"/>
        </w:rPr>
        <w:t>Eligibility</w:t>
      </w:r>
    </w:p>
    <w:p w14:paraId="112FD41A" w14:textId="77777777" w:rsidR="00BA6C45" w:rsidRDefault="00C12AD7">
      <w:pPr>
        <w:pStyle w:val="BodyText"/>
        <w:ind w:left="360" w:right="630"/>
      </w:pPr>
      <w:r>
        <w:t>This disallowance applies only to individuals in families already participating in the public housing</w:t>
      </w:r>
      <w:r>
        <w:rPr>
          <w:spacing w:val="-3"/>
        </w:rPr>
        <w:t xml:space="preserve"> </w:t>
      </w:r>
      <w:r>
        <w:t>program</w:t>
      </w:r>
      <w:r>
        <w:rPr>
          <w:spacing w:val="-3"/>
        </w:rPr>
        <w:t xml:space="preserve"> </w:t>
      </w:r>
      <w:r>
        <w:t>(not</w:t>
      </w:r>
      <w:r>
        <w:rPr>
          <w:spacing w:val="-3"/>
        </w:rPr>
        <w:t xml:space="preserve"> </w:t>
      </w:r>
      <w:r>
        <w:t>at</w:t>
      </w:r>
      <w:r>
        <w:rPr>
          <w:spacing w:val="-3"/>
        </w:rPr>
        <w:t xml:space="preserve"> </w:t>
      </w:r>
      <w:r>
        <w:t>initial</w:t>
      </w:r>
      <w:r>
        <w:rPr>
          <w:spacing w:val="-3"/>
        </w:rPr>
        <w:t xml:space="preserve"> </w:t>
      </w:r>
      <w:r>
        <w:t>examination).</w:t>
      </w:r>
      <w:r>
        <w:rPr>
          <w:spacing w:val="-3"/>
        </w:rPr>
        <w:t xml:space="preserve"> </w:t>
      </w:r>
      <w:r>
        <w:t>To</w:t>
      </w:r>
      <w:r>
        <w:rPr>
          <w:spacing w:val="-3"/>
        </w:rPr>
        <w:t xml:space="preserve"> </w:t>
      </w:r>
      <w:r>
        <w:t>qualify,</w:t>
      </w:r>
      <w:r>
        <w:rPr>
          <w:spacing w:val="-3"/>
        </w:rPr>
        <w:t xml:space="preserve"> </w:t>
      </w:r>
      <w:r>
        <w:t>the</w:t>
      </w:r>
      <w:r>
        <w:rPr>
          <w:spacing w:val="-4"/>
        </w:rPr>
        <w:t xml:space="preserve"> </w:t>
      </w:r>
      <w:r>
        <w:t>family</w:t>
      </w:r>
      <w:r>
        <w:rPr>
          <w:spacing w:val="-3"/>
        </w:rPr>
        <w:t xml:space="preserve"> </w:t>
      </w:r>
      <w:r>
        <w:t>must</w:t>
      </w:r>
      <w:r>
        <w:rPr>
          <w:spacing w:val="-3"/>
        </w:rPr>
        <w:t xml:space="preserve"> </w:t>
      </w:r>
      <w:r>
        <w:t>experience</w:t>
      </w:r>
      <w:r>
        <w:rPr>
          <w:spacing w:val="-4"/>
        </w:rPr>
        <w:t xml:space="preserve"> </w:t>
      </w:r>
      <w:r>
        <w:t>an</w:t>
      </w:r>
      <w:r>
        <w:rPr>
          <w:spacing w:val="-3"/>
        </w:rPr>
        <w:t xml:space="preserve"> </w:t>
      </w:r>
      <w:r>
        <w:t>increase in annual income that is the result of one of the following events:</w:t>
      </w:r>
    </w:p>
    <w:p w14:paraId="72E89EF1" w14:textId="77777777" w:rsidR="00BA6C45" w:rsidRDefault="00C12AD7">
      <w:pPr>
        <w:pStyle w:val="ListParagraph"/>
        <w:numPr>
          <w:ilvl w:val="0"/>
          <w:numId w:val="55"/>
        </w:numPr>
        <w:tabs>
          <w:tab w:val="left" w:pos="719"/>
          <w:tab w:val="left" w:pos="720"/>
        </w:tabs>
        <w:spacing w:before="117"/>
        <w:ind w:left="719" w:right="568"/>
        <w:rPr>
          <w:rFonts w:ascii="Symbol" w:hAnsi="Symbol"/>
          <w:sz w:val="24"/>
        </w:rPr>
      </w:pPr>
      <w:r>
        <w:rPr>
          <w:sz w:val="24"/>
        </w:rPr>
        <w:t xml:space="preserve">Employment of a family member who was previously unemployed for one or more years prior to employment. </w:t>
      </w:r>
      <w:r>
        <w:rPr>
          <w:i/>
          <w:sz w:val="24"/>
        </w:rPr>
        <w:t xml:space="preserve">Previously unemployed </w:t>
      </w:r>
      <w:r>
        <w:rPr>
          <w:sz w:val="24"/>
        </w:rPr>
        <w:t>includes a person who annually has earned not more than the minimum wage applicable to the community multiplied by 500 hours. The applicable</w:t>
      </w:r>
      <w:r>
        <w:rPr>
          <w:spacing w:val="-3"/>
          <w:sz w:val="24"/>
        </w:rPr>
        <w:t xml:space="preserve"> </w:t>
      </w:r>
      <w:r>
        <w:rPr>
          <w:sz w:val="24"/>
        </w:rPr>
        <w:t>minimum</w:t>
      </w:r>
      <w:r>
        <w:rPr>
          <w:spacing w:val="-2"/>
          <w:sz w:val="24"/>
        </w:rPr>
        <w:t xml:space="preserve"> </w:t>
      </w:r>
      <w:r>
        <w:rPr>
          <w:sz w:val="24"/>
        </w:rPr>
        <w:t>wage</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federal</w:t>
      </w:r>
      <w:r>
        <w:rPr>
          <w:spacing w:val="-2"/>
          <w:sz w:val="24"/>
        </w:rPr>
        <w:t xml:space="preserve"> </w:t>
      </w:r>
      <w:r>
        <w:rPr>
          <w:sz w:val="24"/>
        </w:rPr>
        <w:t>minimum</w:t>
      </w:r>
      <w:r>
        <w:rPr>
          <w:spacing w:val="-2"/>
          <w:sz w:val="24"/>
        </w:rPr>
        <w:t xml:space="preserve"> </w:t>
      </w:r>
      <w:r>
        <w:rPr>
          <w:sz w:val="24"/>
        </w:rPr>
        <w:t>wage</w:t>
      </w:r>
      <w:r>
        <w:rPr>
          <w:spacing w:val="-3"/>
          <w:sz w:val="24"/>
        </w:rPr>
        <w:t xml:space="preserve"> </w:t>
      </w:r>
      <w:r>
        <w:rPr>
          <w:sz w:val="24"/>
        </w:rPr>
        <w:t>unless</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3"/>
          <w:sz w:val="24"/>
        </w:rPr>
        <w:t xml:space="preserve"> </w:t>
      </w:r>
      <w:r>
        <w:rPr>
          <w:sz w:val="24"/>
        </w:rPr>
        <w:t>higher</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local minimum wage.</w:t>
      </w:r>
    </w:p>
    <w:p w14:paraId="612677EA" w14:textId="77777777" w:rsidR="00BA6C45" w:rsidRDefault="00C12AD7">
      <w:pPr>
        <w:pStyle w:val="ListParagraph"/>
        <w:numPr>
          <w:ilvl w:val="0"/>
          <w:numId w:val="55"/>
        </w:numPr>
        <w:tabs>
          <w:tab w:val="left" w:pos="719"/>
          <w:tab w:val="left" w:pos="720"/>
        </w:tabs>
        <w:spacing w:before="119"/>
        <w:ind w:left="719" w:right="839"/>
        <w:rPr>
          <w:rFonts w:ascii="Symbol" w:hAnsi="Symbol"/>
          <w:sz w:val="24"/>
        </w:rPr>
      </w:pPr>
      <w:r>
        <w:rPr>
          <w:sz w:val="24"/>
        </w:rPr>
        <w:t>Increased</w:t>
      </w:r>
      <w:r>
        <w:rPr>
          <w:spacing w:val="-3"/>
          <w:sz w:val="24"/>
        </w:rPr>
        <w:t xml:space="preserve"> </w:t>
      </w:r>
      <w:r>
        <w:rPr>
          <w:sz w:val="24"/>
        </w:rPr>
        <w:t>earnings</w:t>
      </w:r>
      <w:r>
        <w:rPr>
          <w:spacing w:val="-3"/>
          <w:sz w:val="24"/>
        </w:rPr>
        <w:t xml:space="preserve"> </w:t>
      </w:r>
      <w:r>
        <w:rPr>
          <w:sz w:val="24"/>
        </w:rPr>
        <w:t>by</w:t>
      </w:r>
      <w:r>
        <w:rPr>
          <w:spacing w:val="-3"/>
          <w:sz w:val="24"/>
        </w:rPr>
        <w:t xml:space="preserve"> </w:t>
      </w:r>
      <w:r>
        <w:rPr>
          <w:sz w:val="24"/>
        </w:rPr>
        <w:t>a</w:t>
      </w:r>
      <w:r>
        <w:rPr>
          <w:spacing w:val="-2"/>
          <w:sz w:val="24"/>
        </w:rPr>
        <w:t xml:space="preserve"> </w:t>
      </w:r>
      <w:r>
        <w:rPr>
          <w:sz w:val="24"/>
        </w:rPr>
        <w:t>family</w:t>
      </w:r>
      <w:r>
        <w:rPr>
          <w:spacing w:val="-3"/>
          <w:sz w:val="24"/>
        </w:rPr>
        <w:t xml:space="preserve"> </w:t>
      </w:r>
      <w:r>
        <w:rPr>
          <w:sz w:val="24"/>
        </w:rPr>
        <w:t>member</w:t>
      </w:r>
      <w:r>
        <w:rPr>
          <w:spacing w:val="-4"/>
          <w:sz w:val="24"/>
        </w:rPr>
        <w:t xml:space="preserve"> </w:t>
      </w:r>
      <w:r>
        <w:rPr>
          <w:sz w:val="24"/>
        </w:rPr>
        <w:t>whose</w:t>
      </w:r>
      <w:r>
        <w:rPr>
          <w:spacing w:val="-4"/>
          <w:sz w:val="24"/>
        </w:rPr>
        <w:t xml:space="preserve"> </w:t>
      </w:r>
      <w:r>
        <w:rPr>
          <w:sz w:val="24"/>
        </w:rPr>
        <w:t>earnings</w:t>
      </w:r>
      <w:r>
        <w:rPr>
          <w:spacing w:val="-3"/>
          <w:sz w:val="24"/>
        </w:rPr>
        <w:t xml:space="preserve"> </w:t>
      </w:r>
      <w:r>
        <w:rPr>
          <w:sz w:val="24"/>
        </w:rPr>
        <w:t>increase</w:t>
      </w:r>
      <w:r>
        <w:rPr>
          <w:spacing w:val="-4"/>
          <w:sz w:val="24"/>
        </w:rPr>
        <w:t xml:space="preserve"> </w:t>
      </w:r>
      <w:r>
        <w:rPr>
          <w:sz w:val="24"/>
        </w:rPr>
        <w:t>during</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an economic self-sufficiency or job-training program. A self-sufficiency program includes a program designed to encourage, assist, train, or facilitate the economic independence of HUD-assisted families or to provide work to such families [24 CFR 5.603(b)].</w:t>
      </w:r>
    </w:p>
    <w:p w14:paraId="1BD3294C" w14:textId="77777777" w:rsidR="00BA6C45" w:rsidRDefault="00C12AD7">
      <w:pPr>
        <w:pStyle w:val="ListParagraph"/>
        <w:numPr>
          <w:ilvl w:val="0"/>
          <w:numId w:val="55"/>
        </w:numPr>
        <w:tabs>
          <w:tab w:val="left" w:pos="719"/>
          <w:tab w:val="left" w:pos="720"/>
        </w:tabs>
        <w:spacing w:before="117"/>
        <w:ind w:left="719" w:right="597"/>
        <w:rPr>
          <w:rFonts w:ascii="Symbol" w:hAnsi="Symbol"/>
          <w:sz w:val="24"/>
        </w:rPr>
      </w:pPr>
      <w:r>
        <w:rPr>
          <w:sz w:val="24"/>
        </w:rPr>
        <w:t>New employment or increased earnings by a family member who has received benefits or services</w:t>
      </w:r>
      <w:r>
        <w:rPr>
          <w:spacing w:val="-6"/>
          <w:sz w:val="24"/>
        </w:rPr>
        <w:t xml:space="preserve"> </w:t>
      </w:r>
      <w:r>
        <w:rPr>
          <w:sz w:val="24"/>
        </w:rPr>
        <w:t>under</w:t>
      </w:r>
      <w:r>
        <w:rPr>
          <w:spacing w:val="-7"/>
          <w:sz w:val="24"/>
        </w:rPr>
        <w:t xml:space="preserve"> </w:t>
      </w:r>
      <w:r>
        <w:rPr>
          <w:sz w:val="24"/>
        </w:rPr>
        <w:t>Temporary</w:t>
      </w:r>
      <w:r>
        <w:rPr>
          <w:spacing w:val="-4"/>
          <w:sz w:val="24"/>
        </w:rPr>
        <w:t xml:space="preserve"> </w:t>
      </w:r>
      <w:r>
        <w:rPr>
          <w:sz w:val="24"/>
        </w:rPr>
        <w:t>Assistance</w:t>
      </w:r>
      <w:r>
        <w:rPr>
          <w:spacing w:val="-7"/>
          <w:sz w:val="24"/>
        </w:rPr>
        <w:t xml:space="preserve"> </w:t>
      </w:r>
      <w:r>
        <w:rPr>
          <w:sz w:val="24"/>
        </w:rPr>
        <w:t>for</w:t>
      </w:r>
      <w:r>
        <w:rPr>
          <w:spacing w:val="-4"/>
          <w:sz w:val="24"/>
        </w:rPr>
        <w:t xml:space="preserve"> </w:t>
      </w:r>
      <w:r>
        <w:rPr>
          <w:sz w:val="24"/>
        </w:rPr>
        <w:t>Needy</w:t>
      </w:r>
      <w:r>
        <w:rPr>
          <w:spacing w:val="-3"/>
          <w:sz w:val="24"/>
        </w:rPr>
        <w:t xml:space="preserve"> </w:t>
      </w:r>
      <w:r>
        <w:rPr>
          <w:sz w:val="24"/>
        </w:rPr>
        <w:t>Families</w:t>
      </w:r>
      <w:r>
        <w:rPr>
          <w:spacing w:val="-3"/>
          <w:sz w:val="24"/>
        </w:rPr>
        <w:t xml:space="preserve"> </w:t>
      </w:r>
      <w:r>
        <w:rPr>
          <w:sz w:val="24"/>
        </w:rPr>
        <w:t>(TANF)</w:t>
      </w:r>
      <w:r>
        <w:rPr>
          <w:spacing w:val="-7"/>
          <w:sz w:val="24"/>
        </w:rPr>
        <w:t xml:space="preserve"> </w:t>
      </w:r>
      <w:r>
        <w:rPr>
          <w:sz w:val="24"/>
        </w:rPr>
        <w:t>or</w:t>
      </w:r>
      <w:r>
        <w:rPr>
          <w:spacing w:val="-4"/>
          <w:sz w:val="24"/>
        </w:rPr>
        <w:t xml:space="preserve"> </w:t>
      </w:r>
      <w:r>
        <w:rPr>
          <w:sz w:val="24"/>
        </w:rPr>
        <w:t>any</w:t>
      </w:r>
      <w:r>
        <w:rPr>
          <w:spacing w:val="-6"/>
          <w:sz w:val="24"/>
        </w:rPr>
        <w:t xml:space="preserve"> </w:t>
      </w:r>
      <w:r>
        <w:rPr>
          <w:sz w:val="24"/>
        </w:rPr>
        <w:t>other</w:t>
      </w:r>
      <w:r>
        <w:rPr>
          <w:spacing w:val="-7"/>
          <w:sz w:val="24"/>
        </w:rPr>
        <w:t xml:space="preserve"> </w:t>
      </w:r>
      <w:r>
        <w:rPr>
          <w:sz w:val="24"/>
        </w:rPr>
        <w:t>state</w:t>
      </w:r>
      <w:r>
        <w:rPr>
          <w:spacing w:val="-7"/>
          <w:sz w:val="24"/>
        </w:rPr>
        <w:t xml:space="preserve"> </w:t>
      </w:r>
      <w:r>
        <w:rPr>
          <w:sz w:val="24"/>
        </w:rPr>
        <w:t>program funded under Part A of Title IV of the Social Security Act within the past six months. If the benefits are received in the form of monthly maintenance, there is no minimum amount. If the benefits or services are received in a form other than monthly maintenance, such as one- time payments, wage subsidies, or transportation assistance, the total amount received over the six-month period must be at least $500.</w:t>
      </w:r>
    </w:p>
    <w:p w14:paraId="0EE4018F" w14:textId="77777777" w:rsidR="00BA6C45" w:rsidRDefault="00BA6C45">
      <w:pPr>
        <w:rPr>
          <w:rFonts w:ascii="Symbol" w:hAnsi="Symbol"/>
          <w:sz w:val="24"/>
        </w:rPr>
        <w:sectPr w:rsidR="00BA6C45">
          <w:pgSz w:w="12240" w:h="15840"/>
          <w:pgMar w:top="1500" w:right="920" w:bottom="1120" w:left="1080" w:header="0" w:footer="925" w:gutter="0"/>
          <w:cols w:space="720"/>
        </w:sectPr>
      </w:pPr>
    </w:p>
    <w:p w14:paraId="5C1C8039" w14:textId="77777777" w:rsidR="00BA6C45" w:rsidRDefault="00C12AD7">
      <w:pPr>
        <w:pStyle w:val="Heading3"/>
        <w:spacing w:before="79"/>
      </w:pPr>
      <w:bookmarkStart w:id="186" w:name="Calculation_of_the_Disallowance"/>
      <w:bookmarkEnd w:id="186"/>
      <w:r>
        <w:t>Calculation</w:t>
      </w:r>
      <w:r>
        <w:rPr>
          <w:spacing w:val="-4"/>
        </w:rPr>
        <w:t xml:space="preserve"> </w:t>
      </w:r>
      <w:r>
        <w:t>of</w:t>
      </w:r>
      <w:r>
        <w:rPr>
          <w:spacing w:val="-5"/>
        </w:rPr>
        <w:t xml:space="preserve"> </w:t>
      </w:r>
      <w:r>
        <w:t>the</w:t>
      </w:r>
      <w:r>
        <w:rPr>
          <w:spacing w:val="-5"/>
        </w:rPr>
        <w:t xml:space="preserve"> </w:t>
      </w:r>
      <w:r>
        <w:rPr>
          <w:spacing w:val="-2"/>
        </w:rPr>
        <w:t>Disallowance</w:t>
      </w:r>
    </w:p>
    <w:p w14:paraId="4C6FEA2A" w14:textId="77777777" w:rsidR="00BA6C45" w:rsidRDefault="00C12AD7">
      <w:pPr>
        <w:pStyle w:val="BodyText"/>
        <w:ind w:left="360" w:right="549"/>
      </w:pPr>
      <w:r>
        <w:t>Calculation of the earned income disallowance for an eligible member of a qualified family begins with a comparison of the member’s current income with his or her “baseline income.”</w:t>
      </w:r>
      <w:r>
        <w:rPr>
          <w:spacing w:val="40"/>
        </w:rPr>
        <w:t xml:space="preserve"> </w:t>
      </w:r>
      <w:r>
        <w:t>The family member’s baseline income is his or her income immediately prior to qualifying for the</w:t>
      </w:r>
      <w:r>
        <w:rPr>
          <w:spacing w:val="-4"/>
        </w:rPr>
        <w:t xml:space="preserve"> </w:t>
      </w:r>
      <w:r>
        <w:t>EID.</w:t>
      </w:r>
      <w:r>
        <w:rPr>
          <w:spacing w:val="-3"/>
        </w:rPr>
        <w:t xml:space="preserve"> </w:t>
      </w:r>
      <w:r>
        <w:t>The</w:t>
      </w:r>
      <w:r>
        <w:rPr>
          <w:spacing w:val="-2"/>
        </w:rPr>
        <w:t xml:space="preserve"> </w:t>
      </w:r>
      <w:r>
        <w:t>family</w:t>
      </w:r>
      <w:r>
        <w:rPr>
          <w:spacing w:val="-3"/>
        </w:rPr>
        <w:t xml:space="preserve"> </w:t>
      </w:r>
      <w:r>
        <w:t>member’s</w:t>
      </w:r>
      <w:r>
        <w:rPr>
          <w:spacing w:val="-3"/>
        </w:rPr>
        <w:t xml:space="preserve"> </w:t>
      </w:r>
      <w:r>
        <w:t>baseline</w:t>
      </w:r>
      <w:r>
        <w:rPr>
          <w:spacing w:val="-4"/>
        </w:rPr>
        <w:t xml:space="preserve"> </w:t>
      </w:r>
      <w:r>
        <w:t>income</w:t>
      </w:r>
      <w:r>
        <w:rPr>
          <w:spacing w:val="-4"/>
        </w:rPr>
        <w:t xml:space="preserve"> </w:t>
      </w:r>
      <w:r>
        <w:t>remains</w:t>
      </w:r>
      <w:r>
        <w:rPr>
          <w:spacing w:val="-3"/>
        </w:rPr>
        <w:t xml:space="preserve"> </w:t>
      </w:r>
      <w:r>
        <w:t>constant</w:t>
      </w:r>
      <w:r>
        <w:rPr>
          <w:spacing w:val="-3"/>
        </w:rPr>
        <w:t xml:space="preserve"> </w:t>
      </w:r>
      <w:r>
        <w:t>throughout</w:t>
      </w:r>
      <w:r>
        <w:rPr>
          <w:spacing w:val="-3"/>
        </w:rPr>
        <w:t xml:space="preserve"> </w:t>
      </w:r>
      <w:r>
        <w:t>the</w:t>
      </w:r>
      <w:r>
        <w:rPr>
          <w:spacing w:val="-4"/>
        </w:rPr>
        <w:t xml:space="preserve"> </w:t>
      </w:r>
      <w:r>
        <w:t>period</w:t>
      </w:r>
      <w:r>
        <w:rPr>
          <w:spacing w:val="-3"/>
        </w:rPr>
        <w:t xml:space="preserve"> </w:t>
      </w:r>
      <w:r>
        <w:t>that</w:t>
      </w:r>
      <w:r>
        <w:rPr>
          <w:spacing w:val="-3"/>
        </w:rPr>
        <w:t xml:space="preserve"> </w:t>
      </w:r>
      <w:r>
        <w:t>he</w:t>
      </w:r>
      <w:r>
        <w:rPr>
          <w:spacing w:val="-4"/>
        </w:rPr>
        <w:t xml:space="preserve"> </w:t>
      </w:r>
      <w:r>
        <w:t>or she is participating in the EID.</w:t>
      </w:r>
    </w:p>
    <w:p w14:paraId="7C7736D4" w14:textId="19EA1A04" w:rsidR="00BA6C45" w:rsidRDefault="00C12AD7">
      <w:pPr>
        <w:pStyle w:val="BodyText"/>
        <w:ind w:left="360" w:right="539"/>
      </w:pPr>
      <w:r>
        <w:t>While qualification for the disallowance is the same for all families, calculation of the disallowance</w:t>
      </w:r>
      <w:r>
        <w:rPr>
          <w:spacing w:val="-4"/>
        </w:rPr>
        <w:t xml:space="preserve"> </w:t>
      </w:r>
      <w:r>
        <w:t>will</w:t>
      </w:r>
      <w:r>
        <w:rPr>
          <w:spacing w:val="-3"/>
        </w:rPr>
        <w:t xml:space="preserve"> </w:t>
      </w:r>
      <w:r>
        <w:t>differ</w:t>
      </w:r>
      <w:r>
        <w:rPr>
          <w:spacing w:val="-2"/>
        </w:rPr>
        <w:t xml:space="preserve"> </w:t>
      </w:r>
      <w:r>
        <w:t>depending</w:t>
      </w:r>
      <w:r>
        <w:rPr>
          <w:spacing w:val="-3"/>
        </w:rPr>
        <w:t xml:space="preserve"> </w:t>
      </w:r>
      <w:r>
        <w:t>on</w:t>
      </w:r>
      <w:r>
        <w:rPr>
          <w:spacing w:val="-3"/>
        </w:rPr>
        <w:t xml:space="preserve"> </w:t>
      </w:r>
      <w:r>
        <w:t>when</w:t>
      </w:r>
      <w:r>
        <w:rPr>
          <w:spacing w:val="-3"/>
        </w:rPr>
        <w:t xml:space="preserve"> </w:t>
      </w:r>
      <w:r>
        <w:t>the</w:t>
      </w:r>
      <w:r>
        <w:rPr>
          <w:spacing w:val="-2"/>
        </w:rPr>
        <w:t xml:space="preserve"> </w:t>
      </w:r>
      <w:r>
        <w:t>family</w:t>
      </w:r>
      <w:r>
        <w:rPr>
          <w:spacing w:val="-3"/>
        </w:rPr>
        <w:t xml:space="preserve"> </w:t>
      </w:r>
      <w:r>
        <w:t>member</w:t>
      </w:r>
      <w:r>
        <w:rPr>
          <w:spacing w:val="-4"/>
        </w:rPr>
        <w:t xml:space="preserve"> </w:t>
      </w:r>
      <w:r>
        <w:t>qualified</w:t>
      </w:r>
      <w:r>
        <w:rPr>
          <w:spacing w:val="-3"/>
        </w:rPr>
        <w:t xml:space="preserve"> </w:t>
      </w:r>
      <w:r>
        <w:t>for</w:t>
      </w:r>
      <w:r>
        <w:rPr>
          <w:spacing w:val="-4"/>
        </w:rPr>
        <w:t xml:space="preserve"> </w:t>
      </w:r>
      <w:r>
        <w:t>the</w:t>
      </w:r>
      <w:r>
        <w:rPr>
          <w:spacing w:val="-4"/>
        </w:rPr>
        <w:t xml:space="preserve"> </w:t>
      </w:r>
      <w:r>
        <w:t>EID.</w:t>
      </w:r>
      <w:r>
        <w:rPr>
          <w:spacing w:val="-3"/>
        </w:rPr>
        <w:t xml:space="preserve"> </w:t>
      </w:r>
      <w:r>
        <w:t xml:space="preserve">Residents qualifying prior to May 9, </w:t>
      </w:r>
      <w:r w:rsidR="008841EF">
        <w:t>2016,</w:t>
      </w:r>
      <w:r>
        <w:t xml:space="preserve"> will have the disallowance calculated under the “Original Calculation Method”</w:t>
      </w:r>
      <w:r>
        <w:rPr>
          <w:spacing w:val="-1"/>
        </w:rPr>
        <w:t xml:space="preserve"> </w:t>
      </w:r>
      <w:r>
        <w:t>described below, which requires a</w:t>
      </w:r>
      <w:r>
        <w:rPr>
          <w:spacing w:val="-1"/>
        </w:rPr>
        <w:t xml:space="preserve"> </w:t>
      </w:r>
      <w:r>
        <w:t>maximum lifetime</w:t>
      </w:r>
      <w:r>
        <w:rPr>
          <w:spacing w:val="-1"/>
        </w:rPr>
        <w:t xml:space="preserve"> </w:t>
      </w:r>
      <w:r>
        <w:t>disallowance</w:t>
      </w:r>
      <w:r>
        <w:rPr>
          <w:spacing w:val="-1"/>
        </w:rPr>
        <w:t xml:space="preserve"> </w:t>
      </w:r>
      <w:r>
        <w:t xml:space="preserve">period of up to 48 consecutive months. Residents qualifying on or after May 9, </w:t>
      </w:r>
      <w:r w:rsidR="008841EF">
        <w:t>2016,</w:t>
      </w:r>
      <w:r>
        <w:t xml:space="preserve"> will be subject to the “Revised Calculation Method,” which shortens the lifetime disallowance period to 24 consecutive months.</w:t>
      </w:r>
    </w:p>
    <w:p w14:paraId="047F6099" w14:textId="77777777" w:rsidR="00BA6C45" w:rsidRDefault="00C12AD7">
      <w:pPr>
        <w:pStyle w:val="BodyText"/>
        <w:spacing w:before="118"/>
        <w:ind w:left="360" w:right="539"/>
      </w:pPr>
      <w:r>
        <w:t>Under both the original and new methods, the EID eligibility criteria, the benefit amount, the single</w:t>
      </w:r>
      <w:r>
        <w:rPr>
          <w:spacing w:val="-4"/>
        </w:rPr>
        <w:t xml:space="preserve"> </w:t>
      </w:r>
      <w:r>
        <w:t>lifetime</w:t>
      </w:r>
      <w:r>
        <w:rPr>
          <w:spacing w:val="-4"/>
        </w:rPr>
        <w:t xml:space="preserve"> </w:t>
      </w:r>
      <w:r>
        <w:t>eligibility</w:t>
      </w:r>
      <w:r>
        <w:rPr>
          <w:spacing w:val="-6"/>
        </w:rPr>
        <w:t xml:space="preserve"> </w:t>
      </w:r>
      <w:r>
        <w:t>requirement</w:t>
      </w:r>
      <w:r>
        <w:rPr>
          <w:spacing w:val="-1"/>
        </w:rPr>
        <w:t xml:space="preserve"> </w:t>
      </w:r>
      <w:r>
        <w:t>and</w:t>
      </w:r>
      <w:r>
        <w:rPr>
          <w:spacing w:val="-3"/>
        </w:rPr>
        <w:t xml:space="preserve"> </w:t>
      </w:r>
      <w:r>
        <w:t>the</w:t>
      </w:r>
      <w:r>
        <w:rPr>
          <w:spacing w:val="-4"/>
        </w:rPr>
        <w:t xml:space="preserve"> </w:t>
      </w:r>
      <w:r>
        <w:t>ability</w:t>
      </w:r>
      <w:r>
        <w:rPr>
          <w:spacing w:val="-3"/>
        </w:rPr>
        <w:t xml:space="preserve"> </w:t>
      </w:r>
      <w:r>
        <w:t>of</w:t>
      </w:r>
      <w:r>
        <w:rPr>
          <w:spacing w:val="-4"/>
        </w:rPr>
        <w:t xml:space="preserve"> </w:t>
      </w:r>
      <w:r>
        <w:t>the</w:t>
      </w:r>
      <w:r>
        <w:rPr>
          <w:spacing w:val="-4"/>
        </w:rPr>
        <w:t xml:space="preserve"> </w:t>
      </w:r>
      <w:r>
        <w:t>applicable</w:t>
      </w:r>
      <w:r>
        <w:rPr>
          <w:spacing w:val="-2"/>
        </w:rPr>
        <w:t xml:space="preserve"> </w:t>
      </w:r>
      <w:r>
        <w:t>family</w:t>
      </w:r>
      <w:r>
        <w:rPr>
          <w:spacing w:val="-3"/>
        </w:rPr>
        <w:t xml:space="preserve"> </w:t>
      </w:r>
      <w:r>
        <w:t>member</w:t>
      </w:r>
      <w:r>
        <w:rPr>
          <w:spacing w:val="-4"/>
        </w:rPr>
        <w:t xml:space="preserve"> </w:t>
      </w:r>
      <w:r>
        <w:t>to</w:t>
      </w:r>
      <w:r>
        <w:rPr>
          <w:spacing w:val="-3"/>
        </w:rPr>
        <w:t xml:space="preserve"> </w:t>
      </w:r>
      <w:r>
        <w:t>stop</w:t>
      </w:r>
      <w:r>
        <w:rPr>
          <w:spacing w:val="-3"/>
        </w:rPr>
        <w:t xml:space="preserve"> </w:t>
      </w:r>
      <w:r>
        <w:t>and restart employment during the eligibility period are the same.</w:t>
      </w:r>
    </w:p>
    <w:p w14:paraId="25A9918B" w14:textId="77777777" w:rsidR="00BA6C45" w:rsidRDefault="00C12AD7">
      <w:pPr>
        <w:pStyle w:val="Heading3"/>
      </w:pPr>
      <w:bookmarkStart w:id="187" w:name="Original_Calculation_Method"/>
      <w:bookmarkEnd w:id="187"/>
      <w:r>
        <w:t>Original</w:t>
      </w:r>
      <w:r>
        <w:rPr>
          <w:spacing w:val="-4"/>
        </w:rPr>
        <w:t xml:space="preserve"> </w:t>
      </w:r>
      <w:r>
        <w:t>Calculation</w:t>
      </w:r>
      <w:r>
        <w:rPr>
          <w:spacing w:val="-4"/>
        </w:rPr>
        <w:t xml:space="preserve"> </w:t>
      </w:r>
      <w:r>
        <w:rPr>
          <w:spacing w:val="-2"/>
        </w:rPr>
        <w:t>Method</w:t>
      </w:r>
    </w:p>
    <w:p w14:paraId="754151AB" w14:textId="77777777" w:rsidR="00BA6C45" w:rsidRDefault="00C12AD7">
      <w:pPr>
        <w:pStyle w:val="Heading4"/>
      </w:pPr>
      <w:r>
        <w:t>Initial</w:t>
      </w:r>
      <w:r>
        <w:rPr>
          <w:spacing w:val="-4"/>
        </w:rPr>
        <w:t xml:space="preserve"> </w:t>
      </w:r>
      <w:r>
        <w:t>12-Month</w:t>
      </w:r>
      <w:r>
        <w:rPr>
          <w:spacing w:val="-3"/>
        </w:rPr>
        <w:t xml:space="preserve"> </w:t>
      </w:r>
      <w:r>
        <w:rPr>
          <w:spacing w:val="-2"/>
        </w:rPr>
        <w:t>Exclusion</w:t>
      </w:r>
    </w:p>
    <w:p w14:paraId="65E6F498" w14:textId="77777777" w:rsidR="00BA6C45" w:rsidRDefault="00C12AD7">
      <w:pPr>
        <w:pStyle w:val="BodyText"/>
        <w:ind w:left="360" w:right="884"/>
        <w:jc w:val="both"/>
      </w:pPr>
      <w:r>
        <w:t>During</w:t>
      </w:r>
      <w:r>
        <w:rPr>
          <w:spacing w:val="-3"/>
        </w:rPr>
        <w:t xml:space="preserve"> </w:t>
      </w:r>
      <w:r>
        <w:t>the</w:t>
      </w:r>
      <w:r>
        <w:rPr>
          <w:spacing w:val="-4"/>
        </w:rPr>
        <w:t xml:space="preserve"> </w:t>
      </w:r>
      <w:r>
        <w:t>initial</w:t>
      </w:r>
      <w:r>
        <w:rPr>
          <w:spacing w:val="-3"/>
        </w:rPr>
        <w:t xml:space="preserve"> </w:t>
      </w:r>
      <w:r>
        <w:t>12-month</w:t>
      </w:r>
      <w:r>
        <w:rPr>
          <w:spacing w:val="-3"/>
        </w:rPr>
        <w:t xml:space="preserve"> </w:t>
      </w:r>
      <w:r>
        <w:t>exclusion</w:t>
      </w:r>
      <w:r>
        <w:rPr>
          <w:spacing w:val="-3"/>
        </w:rPr>
        <w:t xml:space="preserve"> </w:t>
      </w:r>
      <w:r>
        <w:t>period,</w:t>
      </w:r>
      <w:r>
        <w:rPr>
          <w:spacing w:val="-3"/>
        </w:rPr>
        <w:t xml:space="preserve"> </w:t>
      </w:r>
      <w:r>
        <w:t>the</w:t>
      </w:r>
      <w:r>
        <w:rPr>
          <w:spacing w:val="-2"/>
        </w:rPr>
        <w:t xml:space="preserve"> </w:t>
      </w:r>
      <w:r>
        <w:t>full</w:t>
      </w:r>
      <w:r>
        <w:rPr>
          <w:spacing w:val="-3"/>
        </w:rPr>
        <w:t xml:space="preserve"> </w:t>
      </w:r>
      <w:r>
        <w:t>amount</w:t>
      </w:r>
      <w:r>
        <w:rPr>
          <w:spacing w:val="-3"/>
        </w:rPr>
        <w:t xml:space="preserve"> </w:t>
      </w:r>
      <w:r>
        <w:t>(100</w:t>
      </w:r>
      <w:r>
        <w:rPr>
          <w:spacing w:val="-3"/>
        </w:rPr>
        <w:t xml:space="preserve"> </w:t>
      </w:r>
      <w:r>
        <w:t>percent)</w:t>
      </w:r>
      <w:r>
        <w:rPr>
          <w:spacing w:val="-4"/>
        </w:rPr>
        <w:t xml:space="preserve"> </w:t>
      </w:r>
      <w:r>
        <w:t>of</w:t>
      </w:r>
      <w:r>
        <w:rPr>
          <w:spacing w:val="-4"/>
        </w:rPr>
        <w:t xml:space="preserve"> </w:t>
      </w:r>
      <w:r>
        <w:t>any</w:t>
      </w:r>
      <w:r>
        <w:rPr>
          <w:spacing w:val="-3"/>
        </w:rPr>
        <w:t xml:space="preserve"> </w:t>
      </w:r>
      <w:r>
        <w:t>increase</w:t>
      </w:r>
      <w:r>
        <w:rPr>
          <w:spacing w:val="-4"/>
        </w:rPr>
        <w:t xml:space="preserve"> </w:t>
      </w:r>
      <w:r>
        <w:t>in income</w:t>
      </w:r>
      <w:r>
        <w:rPr>
          <w:spacing w:val="-3"/>
        </w:rPr>
        <w:t xml:space="preserve"> </w:t>
      </w:r>
      <w:r>
        <w:t>attributable</w:t>
      </w:r>
      <w:r>
        <w:rPr>
          <w:spacing w:val="-3"/>
        </w:rPr>
        <w:t xml:space="preserve"> </w:t>
      </w:r>
      <w:r>
        <w:t>to</w:t>
      </w:r>
      <w:r>
        <w:rPr>
          <w:spacing w:val="-1"/>
        </w:rPr>
        <w:t xml:space="preserve"> </w:t>
      </w:r>
      <w:r>
        <w:t>new</w:t>
      </w:r>
      <w:r>
        <w:rPr>
          <w:spacing w:val="-3"/>
        </w:rPr>
        <w:t xml:space="preserve"> </w:t>
      </w:r>
      <w:r>
        <w:t>employment</w:t>
      </w:r>
      <w:r>
        <w:rPr>
          <w:spacing w:val="-2"/>
        </w:rPr>
        <w:t xml:space="preserve"> </w:t>
      </w:r>
      <w:r>
        <w:t>or</w:t>
      </w:r>
      <w:r>
        <w:rPr>
          <w:spacing w:val="-3"/>
        </w:rPr>
        <w:t xml:space="preserve"> </w:t>
      </w:r>
      <w:r>
        <w:t>increased</w:t>
      </w:r>
      <w:r>
        <w:rPr>
          <w:spacing w:val="-3"/>
        </w:rPr>
        <w:t xml:space="preserve"> </w:t>
      </w:r>
      <w:r>
        <w:t>earnings</w:t>
      </w:r>
      <w:r>
        <w:rPr>
          <w:spacing w:val="-2"/>
        </w:rPr>
        <w:t xml:space="preserve"> </w:t>
      </w:r>
      <w:r>
        <w:t>is</w:t>
      </w:r>
      <w:r>
        <w:rPr>
          <w:spacing w:val="-3"/>
        </w:rPr>
        <w:t xml:space="preserve"> </w:t>
      </w:r>
      <w:r>
        <w:t>excluded.</w:t>
      </w:r>
      <w:r>
        <w:rPr>
          <w:spacing w:val="-1"/>
        </w:rPr>
        <w:t xml:space="preserve"> </w:t>
      </w:r>
      <w:r>
        <w:t>The</w:t>
      </w:r>
      <w:r>
        <w:rPr>
          <w:spacing w:val="-3"/>
        </w:rPr>
        <w:t xml:space="preserve"> </w:t>
      </w:r>
      <w:r>
        <w:t>12</w:t>
      </w:r>
      <w:r>
        <w:rPr>
          <w:spacing w:val="-2"/>
        </w:rPr>
        <w:t xml:space="preserve"> </w:t>
      </w:r>
      <w:r>
        <w:t>months</w:t>
      </w:r>
      <w:r>
        <w:rPr>
          <w:spacing w:val="-3"/>
        </w:rPr>
        <w:t xml:space="preserve"> </w:t>
      </w:r>
      <w:r>
        <w:t>are cumulative and need not be consecutive.</w:t>
      </w:r>
    </w:p>
    <w:p w14:paraId="68426593" w14:textId="77777777" w:rsidR="00BA6C45" w:rsidRDefault="00C12AD7">
      <w:pPr>
        <w:pStyle w:val="BodyText"/>
        <w:jc w:val="both"/>
      </w:pPr>
      <w:r>
        <w:rPr>
          <w:u w:val="single"/>
        </w:rPr>
        <w:t>MHA</w:t>
      </w:r>
      <w:r>
        <w:rPr>
          <w:spacing w:val="-4"/>
          <w:u w:val="single"/>
        </w:rPr>
        <w:t xml:space="preserve"> </w:t>
      </w:r>
      <w:r>
        <w:rPr>
          <w:spacing w:val="-2"/>
          <w:u w:val="single"/>
        </w:rPr>
        <w:t>Policy</w:t>
      </w:r>
    </w:p>
    <w:p w14:paraId="563FA9FE" w14:textId="77777777" w:rsidR="00BA6C45" w:rsidRDefault="00C12AD7">
      <w:pPr>
        <w:pStyle w:val="BodyText"/>
        <w:ind w:left="1079" w:right="546"/>
        <w:jc w:val="both"/>
      </w:pPr>
      <w:r>
        <w:t>The</w:t>
      </w:r>
      <w:r>
        <w:rPr>
          <w:spacing w:val="-4"/>
        </w:rPr>
        <w:t xml:space="preserve"> </w:t>
      </w:r>
      <w:r>
        <w:t>initial</w:t>
      </w:r>
      <w:r>
        <w:rPr>
          <w:spacing w:val="-3"/>
        </w:rPr>
        <w:t xml:space="preserve"> </w:t>
      </w:r>
      <w:r>
        <w:t>EID</w:t>
      </w:r>
      <w:r>
        <w:rPr>
          <w:spacing w:val="-2"/>
        </w:rPr>
        <w:t xml:space="preserve"> </w:t>
      </w:r>
      <w:r>
        <w:t>exclusion period</w:t>
      </w:r>
      <w:r>
        <w:rPr>
          <w:spacing w:val="-1"/>
        </w:rPr>
        <w:t xml:space="preserve"> </w:t>
      </w:r>
      <w:r>
        <w:t>will</w:t>
      </w:r>
      <w:r>
        <w:rPr>
          <w:spacing w:val="-3"/>
        </w:rPr>
        <w:t xml:space="preserve"> </w:t>
      </w:r>
      <w:r>
        <w:t>begin</w:t>
      </w:r>
      <w:r>
        <w:rPr>
          <w:spacing w:val="-3"/>
        </w:rPr>
        <w:t xml:space="preserve"> </w:t>
      </w:r>
      <w:r>
        <w:t>on</w:t>
      </w:r>
      <w:r>
        <w:rPr>
          <w:spacing w:val="-3"/>
        </w:rPr>
        <w:t xml:space="preserve"> </w:t>
      </w:r>
      <w:r>
        <w:t>the</w:t>
      </w:r>
      <w:r>
        <w:rPr>
          <w:spacing w:val="-7"/>
        </w:rPr>
        <w:t xml:space="preserve"> </w:t>
      </w:r>
      <w:r>
        <w:t>first</w:t>
      </w:r>
      <w:r>
        <w:rPr>
          <w:spacing w:val="-1"/>
        </w:rPr>
        <w:t xml:space="preserve"> </w:t>
      </w:r>
      <w:r>
        <w:t>of</w:t>
      </w:r>
      <w:r>
        <w:rPr>
          <w:spacing w:val="-4"/>
        </w:rPr>
        <w:t xml:space="preserve"> </w:t>
      </w:r>
      <w:r>
        <w:t>the</w:t>
      </w:r>
      <w:r>
        <w:rPr>
          <w:spacing w:val="-4"/>
        </w:rPr>
        <w:t xml:space="preserve"> </w:t>
      </w:r>
      <w:r>
        <w:t>month</w:t>
      </w:r>
      <w:r>
        <w:rPr>
          <w:spacing w:val="-3"/>
        </w:rPr>
        <w:t xml:space="preserve"> </w:t>
      </w:r>
      <w:r>
        <w:t>following</w:t>
      </w:r>
      <w:r>
        <w:rPr>
          <w:spacing w:val="-1"/>
        </w:rPr>
        <w:t xml:space="preserve"> </w:t>
      </w:r>
      <w:r>
        <w:t>the</w:t>
      </w:r>
      <w:r>
        <w:rPr>
          <w:spacing w:val="-4"/>
        </w:rPr>
        <w:t xml:space="preserve"> </w:t>
      </w:r>
      <w:r>
        <w:t>date</w:t>
      </w:r>
      <w:r>
        <w:rPr>
          <w:spacing w:val="-4"/>
        </w:rPr>
        <w:t xml:space="preserve"> </w:t>
      </w:r>
      <w:r>
        <w:t xml:space="preserve">an eligible member of a qualified family is first employed or first experiences an increase in </w:t>
      </w:r>
      <w:r>
        <w:rPr>
          <w:spacing w:val="-2"/>
        </w:rPr>
        <w:t>earnings.</w:t>
      </w:r>
    </w:p>
    <w:p w14:paraId="63695D32" w14:textId="77777777" w:rsidR="00BA6C45" w:rsidRDefault="00C12AD7">
      <w:pPr>
        <w:pStyle w:val="Heading4"/>
        <w:ind w:left="359"/>
      </w:pPr>
      <w:bookmarkStart w:id="188" w:name="Second_12-Month_Exclusion_and_Phase-In"/>
      <w:bookmarkEnd w:id="188"/>
      <w:r>
        <w:t>Second</w:t>
      </w:r>
      <w:r>
        <w:rPr>
          <w:spacing w:val="-7"/>
        </w:rPr>
        <w:t xml:space="preserve"> </w:t>
      </w:r>
      <w:r>
        <w:t>12-Month</w:t>
      </w:r>
      <w:r>
        <w:rPr>
          <w:spacing w:val="-2"/>
        </w:rPr>
        <w:t xml:space="preserve"> </w:t>
      </w:r>
      <w:r>
        <w:t>Exclusion</w:t>
      </w:r>
      <w:r>
        <w:rPr>
          <w:spacing w:val="-3"/>
        </w:rPr>
        <w:t xml:space="preserve"> </w:t>
      </w:r>
      <w:r>
        <w:t>and</w:t>
      </w:r>
      <w:r>
        <w:rPr>
          <w:spacing w:val="-4"/>
        </w:rPr>
        <w:t xml:space="preserve"> </w:t>
      </w:r>
      <w:r>
        <w:t>Phase-</w:t>
      </w:r>
      <w:r>
        <w:rPr>
          <w:spacing w:val="-5"/>
        </w:rPr>
        <w:t>In</w:t>
      </w:r>
    </w:p>
    <w:p w14:paraId="5C2944E4" w14:textId="77777777" w:rsidR="00BA6C45" w:rsidRDefault="00C12AD7">
      <w:pPr>
        <w:pStyle w:val="BodyText"/>
        <w:ind w:left="359" w:right="598"/>
      </w:pPr>
      <w:r>
        <w:t>During</w:t>
      </w:r>
      <w:r>
        <w:rPr>
          <w:spacing w:val="-3"/>
        </w:rPr>
        <w:t xml:space="preserve"> </w:t>
      </w:r>
      <w:r>
        <w:t>the</w:t>
      </w:r>
      <w:r>
        <w:rPr>
          <w:spacing w:val="-4"/>
        </w:rPr>
        <w:t xml:space="preserve"> </w:t>
      </w:r>
      <w:r>
        <w:t>second</w:t>
      </w:r>
      <w:r>
        <w:rPr>
          <w:spacing w:val="-3"/>
        </w:rPr>
        <w:t xml:space="preserve"> </w:t>
      </w:r>
      <w:r>
        <w:t>12-month</w:t>
      </w:r>
      <w:r>
        <w:rPr>
          <w:spacing w:val="-3"/>
        </w:rPr>
        <w:t xml:space="preserve"> </w:t>
      </w:r>
      <w:r>
        <w:t>exclusion</w:t>
      </w:r>
      <w:r>
        <w:rPr>
          <w:spacing w:val="-3"/>
        </w:rPr>
        <w:t xml:space="preserve"> </w:t>
      </w:r>
      <w:r>
        <w:t>period,</w:t>
      </w:r>
      <w:r>
        <w:rPr>
          <w:spacing w:val="-3"/>
        </w:rPr>
        <w:t xml:space="preserve"> </w:t>
      </w:r>
      <w:r>
        <w:t>the</w:t>
      </w:r>
      <w:r>
        <w:rPr>
          <w:spacing w:val="-2"/>
        </w:rPr>
        <w:t xml:space="preserve"> </w:t>
      </w:r>
      <w:r>
        <w:t>exclusion</w:t>
      </w:r>
      <w:r>
        <w:rPr>
          <w:spacing w:val="-3"/>
        </w:rPr>
        <w:t xml:space="preserve"> </w:t>
      </w:r>
      <w:r>
        <w:t>is</w:t>
      </w:r>
      <w:r>
        <w:rPr>
          <w:spacing w:val="-3"/>
        </w:rPr>
        <w:t xml:space="preserve"> </w:t>
      </w:r>
      <w:r>
        <w:t>reduced</w:t>
      </w:r>
      <w:r>
        <w:rPr>
          <w:spacing w:val="-3"/>
        </w:rPr>
        <w:t xml:space="preserve"> </w:t>
      </w:r>
      <w:r>
        <w:t>to</w:t>
      </w:r>
      <w:r>
        <w:rPr>
          <w:spacing w:val="-3"/>
        </w:rPr>
        <w:t xml:space="preserve"> </w:t>
      </w:r>
      <w:r>
        <w:t>half</w:t>
      </w:r>
      <w:r>
        <w:rPr>
          <w:spacing w:val="-4"/>
        </w:rPr>
        <w:t xml:space="preserve"> </w:t>
      </w:r>
      <w:r>
        <w:t>(50</w:t>
      </w:r>
      <w:r>
        <w:rPr>
          <w:spacing w:val="-3"/>
        </w:rPr>
        <w:t xml:space="preserve"> </w:t>
      </w:r>
      <w:r>
        <w:t>percent)</w:t>
      </w:r>
      <w:r>
        <w:rPr>
          <w:spacing w:val="-4"/>
        </w:rPr>
        <w:t xml:space="preserve"> </w:t>
      </w:r>
      <w:r>
        <w:t>of any increase in income attributable to employment or increased earnings. The 12 months are cumulative and need not be consecutive.</w:t>
      </w:r>
    </w:p>
    <w:p w14:paraId="3644D717" w14:textId="77777777" w:rsidR="00BA6C45" w:rsidRDefault="00BA6C45">
      <w:pPr>
        <w:sectPr w:rsidR="00BA6C45">
          <w:pgSz w:w="12240" w:h="15840"/>
          <w:pgMar w:top="1480" w:right="920" w:bottom="1120" w:left="1080" w:header="0" w:footer="925" w:gutter="0"/>
          <w:cols w:space="720"/>
        </w:sectPr>
      </w:pPr>
    </w:p>
    <w:p w14:paraId="09FC554A" w14:textId="77777777" w:rsidR="00BA6C45" w:rsidRDefault="00C12AD7">
      <w:pPr>
        <w:pStyle w:val="Heading4"/>
        <w:spacing w:before="79"/>
      </w:pPr>
      <w:r>
        <w:t>Lifetime</w:t>
      </w:r>
      <w:r>
        <w:rPr>
          <w:spacing w:val="-7"/>
        </w:rPr>
        <w:t xml:space="preserve"> </w:t>
      </w:r>
      <w:r>
        <w:rPr>
          <w:spacing w:val="-2"/>
        </w:rPr>
        <w:t>Limitation</w:t>
      </w:r>
    </w:p>
    <w:p w14:paraId="3060B9BF" w14:textId="77777777" w:rsidR="00BA6C45" w:rsidRDefault="00C12AD7">
      <w:pPr>
        <w:pStyle w:val="BodyText"/>
        <w:ind w:left="360" w:right="526"/>
      </w:pPr>
      <w:r>
        <w:t>The</w:t>
      </w:r>
      <w:r>
        <w:rPr>
          <w:spacing w:val="-4"/>
        </w:rPr>
        <w:t xml:space="preserve"> </w:t>
      </w:r>
      <w:r>
        <w:t>EID</w:t>
      </w:r>
      <w:r>
        <w:rPr>
          <w:spacing w:val="-4"/>
        </w:rPr>
        <w:t xml:space="preserve"> </w:t>
      </w:r>
      <w:r>
        <w:t>has</w:t>
      </w:r>
      <w:r>
        <w:rPr>
          <w:spacing w:val="-1"/>
        </w:rPr>
        <w:t xml:space="preserve"> </w:t>
      </w:r>
      <w:r>
        <w:t>a</w:t>
      </w:r>
      <w:r>
        <w:rPr>
          <w:spacing w:val="-4"/>
        </w:rPr>
        <w:t xml:space="preserve"> </w:t>
      </w:r>
      <w:r>
        <w:t>four-year</w:t>
      </w:r>
      <w:r>
        <w:rPr>
          <w:spacing w:val="-2"/>
        </w:rPr>
        <w:t xml:space="preserve"> </w:t>
      </w:r>
      <w:r>
        <w:t>(48-month)</w:t>
      </w:r>
      <w:r>
        <w:rPr>
          <w:spacing w:val="-4"/>
        </w:rPr>
        <w:t xml:space="preserve"> </w:t>
      </w:r>
      <w:r>
        <w:t>lifetime</w:t>
      </w:r>
      <w:r>
        <w:rPr>
          <w:spacing w:val="-4"/>
        </w:rPr>
        <w:t xml:space="preserve"> </w:t>
      </w:r>
      <w:r>
        <w:t>maximum.</w:t>
      </w:r>
      <w:r>
        <w:rPr>
          <w:spacing w:val="-3"/>
        </w:rPr>
        <w:t xml:space="preserve"> </w:t>
      </w:r>
      <w:r>
        <w:t>The</w:t>
      </w:r>
      <w:r>
        <w:rPr>
          <w:spacing w:val="-4"/>
        </w:rPr>
        <w:t xml:space="preserve"> </w:t>
      </w:r>
      <w:r>
        <w:t>four-year</w:t>
      </w:r>
      <w:r>
        <w:rPr>
          <w:spacing w:val="-4"/>
        </w:rPr>
        <w:t xml:space="preserve"> </w:t>
      </w:r>
      <w:r>
        <w:t>eligibility</w:t>
      </w:r>
      <w:r>
        <w:rPr>
          <w:spacing w:val="-3"/>
        </w:rPr>
        <w:t xml:space="preserve"> </w:t>
      </w:r>
      <w:r>
        <w:t>period</w:t>
      </w:r>
      <w:r>
        <w:rPr>
          <w:spacing w:val="-3"/>
        </w:rPr>
        <w:t xml:space="preserve"> </w:t>
      </w:r>
      <w:r>
        <w:t>begins</w:t>
      </w:r>
      <w:r>
        <w:rPr>
          <w:spacing w:val="-3"/>
        </w:rPr>
        <w:t xml:space="preserve"> </w:t>
      </w:r>
      <w:r>
        <w:t>at the same time that the initial exclusion period begins and ends 48 months later. The one-time eligibility for the EID applies even if the eligible individual begins to receive assistance from another housing agency, if the individual moves between public housing and Section 8 assistance, or if there are breaks in assistance.</w:t>
      </w:r>
    </w:p>
    <w:p w14:paraId="09C2A144" w14:textId="77777777" w:rsidR="00BA6C45" w:rsidRDefault="00C12AD7">
      <w:pPr>
        <w:pStyle w:val="BodyText"/>
      </w:pPr>
      <w:r>
        <w:rPr>
          <w:u w:val="single"/>
        </w:rPr>
        <w:t>MHA</w:t>
      </w:r>
      <w:r>
        <w:rPr>
          <w:spacing w:val="-4"/>
          <w:u w:val="single"/>
        </w:rPr>
        <w:t xml:space="preserve"> </w:t>
      </w:r>
      <w:r>
        <w:rPr>
          <w:spacing w:val="-2"/>
          <w:u w:val="single"/>
        </w:rPr>
        <w:t>Policy</w:t>
      </w:r>
    </w:p>
    <w:p w14:paraId="0AB16F1E" w14:textId="77777777" w:rsidR="00BA6C45" w:rsidRDefault="00C12AD7">
      <w:pPr>
        <w:pStyle w:val="BodyText"/>
        <w:ind w:right="539"/>
      </w:pPr>
      <w:r>
        <w:t>During</w:t>
      </w:r>
      <w:r>
        <w:rPr>
          <w:spacing w:val="-4"/>
        </w:rPr>
        <w:t xml:space="preserve"> </w:t>
      </w:r>
      <w:r>
        <w:t>the</w:t>
      </w:r>
      <w:r>
        <w:rPr>
          <w:spacing w:val="-5"/>
        </w:rPr>
        <w:t xml:space="preserve"> </w:t>
      </w:r>
      <w:r>
        <w:t>48-month</w:t>
      </w:r>
      <w:r>
        <w:rPr>
          <w:spacing w:val="-4"/>
        </w:rPr>
        <w:t xml:space="preserve"> </w:t>
      </w:r>
      <w:r>
        <w:t>eligibility</w:t>
      </w:r>
      <w:r>
        <w:rPr>
          <w:spacing w:val="-4"/>
        </w:rPr>
        <w:t xml:space="preserve"> </w:t>
      </w:r>
      <w:r>
        <w:t>period,</w:t>
      </w:r>
      <w:r>
        <w:rPr>
          <w:spacing w:val="-4"/>
        </w:rPr>
        <w:t xml:space="preserve"> </w:t>
      </w:r>
      <w:r>
        <w:t>the</w:t>
      </w:r>
      <w:r>
        <w:rPr>
          <w:spacing w:val="-5"/>
        </w:rPr>
        <w:t xml:space="preserve"> </w:t>
      </w:r>
      <w:r>
        <w:t>MHA</w:t>
      </w:r>
      <w:r>
        <w:rPr>
          <w:spacing w:val="-5"/>
        </w:rPr>
        <w:t xml:space="preserve"> </w:t>
      </w:r>
      <w:r>
        <w:t>will</w:t>
      </w:r>
      <w:r>
        <w:rPr>
          <w:spacing w:val="-4"/>
        </w:rPr>
        <w:t xml:space="preserve"> </w:t>
      </w:r>
      <w:r>
        <w:t>conduct</w:t>
      </w:r>
      <w:r>
        <w:rPr>
          <w:spacing w:val="-4"/>
        </w:rPr>
        <w:t xml:space="preserve"> </w:t>
      </w:r>
      <w:r>
        <w:t>an</w:t>
      </w:r>
      <w:r>
        <w:rPr>
          <w:spacing w:val="-4"/>
        </w:rPr>
        <w:t xml:space="preserve"> </w:t>
      </w:r>
      <w:r>
        <w:t>interim</w:t>
      </w:r>
      <w:r>
        <w:rPr>
          <w:spacing w:val="-4"/>
        </w:rPr>
        <w:t xml:space="preserve"> </w:t>
      </w:r>
      <w:r>
        <w:t>reexamination each time there is a change in the family member’s annual income that affects or is affected by the EID (e.g., when the family member’s income falls to a level at or below his/her prequalifying income, when one of the exclusion periods ends, and at the end of the lifetime maximum eligibility period).</w:t>
      </w:r>
    </w:p>
    <w:p w14:paraId="54009B54" w14:textId="77777777" w:rsidR="00BA6C45" w:rsidRDefault="00C12AD7">
      <w:pPr>
        <w:pStyle w:val="Heading3"/>
        <w:spacing w:before="118"/>
      </w:pPr>
      <w:bookmarkStart w:id="189" w:name="Revised_Calculation_Method"/>
      <w:bookmarkStart w:id="190" w:name="Initial_12-Month_Exclusion"/>
      <w:bookmarkEnd w:id="189"/>
      <w:bookmarkEnd w:id="190"/>
      <w:r>
        <w:t>Revised</w:t>
      </w:r>
      <w:r>
        <w:rPr>
          <w:spacing w:val="-5"/>
        </w:rPr>
        <w:t xml:space="preserve"> </w:t>
      </w:r>
      <w:r>
        <w:t>Calculation</w:t>
      </w:r>
      <w:r>
        <w:rPr>
          <w:spacing w:val="-3"/>
        </w:rPr>
        <w:t xml:space="preserve"> </w:t>
      </w:r>
      <w:r>
        <w:rPr>
          <w:spacing w:val="-2"/>
        </w:rPr>
        <w:t>Method</w:t>
      </w:r>
    </w:p>
    <w:p w14:paraId="3653BFA8" w14:textId="77777777" w:rsidR="00BA6C45" w:rsidRDefault="00C12AD7">
      <w:pPr>
        <w:pStyle w:val="Heading4"/>
      </w:pPr>
      <w:r>
        <w:t>Initial</w:t>
      </w:r>
      <w:r>
        <w:rPr>
          <w:spacing w:val="-4"/>
        </w:rPr>
        <w:t xml:space="preserve"> </w:t>
      </w:r>
      <w:r>
        <w:t>12-Month</w:t>
      </w:r>
      <w:r>
        <w:rPr>
          <w:spacing w:val="-3"/>
        </w:rPr>
        <w:t xml:space="preserve"> </w:t>
      </w:r>
      <w:r>
        <w:rPr>
          <w:spacing w:val="-2"/>
        </w:rPr>
        <w:t>Exclusion</w:t>
      </w:r>
    </w:p>
    <w:p w14:paraId="45EC5737" w14:textId="77777777" w:rsidR="00BA6C45" w:rsidRDefault="00C12AD7">
      <w:pPr>
        <w:pStyle w:val="BodyText"/>
        <w:ind w:left="360" w:right="598"/>
      </w:pPr>
      <w:r>
        <w:t>During</w:t>
      </w:r>
      <w:r>
        <w:rPr>
          <w:spacing w:val="-3"/>
        </w:rPr>
        <w:t xml:space="preserve"> </w:t>
      </w:r>
      <w:r>
        <w:t>the</w:t>
      </w:r>
      <w:r>
        <w:rPr>
          <w:spacing w:val="-7"/>
        </w:rPr>
        <w:t xml:space="preserve"> </w:t>
      </w:r>
      <w:r>
        <w:t>initial</w:t>
      </w:r>
      <w:r>
        <w:rPr>
          <w:spacing w:val="-3"/>
        </w:rPr>
        <w:t xml:space="preserve"> </w:t>
      </w:r>
      <w:r>
        <w:t>exclusion</w:t>
      </w:r>
      <w:r>
        <w:rPr>
          <w:spacing w:val="-3"/>
        </w:rPr>
        <w:t xml:space="preserve"> </w:t>
      </w:r>
      <w:r>
        <w:t>period</w:t>
      </w:r>
      <w:r>
        <w:rPr>
          <w:spacing w:val="-3"/>
        </w:rPr>
        <w:t xml:space="preserve"> </w:t>
      </w:r>
      <w:r>
        <w:t>of</w:t>
      </w:r>
      <w:r>
        <w:rPr>
          <w:spacing w:val="-7"/>
        </w:rPr>
        <w:t xml:space="preserve"> </w:t>
      </w:r>
      <w:r>
        <w:t>12</w:t>
      </w:r>
      <w:r>
        <w:rPr>
          <w:spacing w:val="-3"/>
        </w:rPr>
        <w:t xml:space="preserve"> </w:t>
      </w:r>
      <w:r>
        <w:t>consecutive</w:t>
      </w:r>
      <w:r>
        <w:rPr>
          <w:spacing w:val="-7"/>
        </w:rPr>
        <w:t xml:space="preserve"> </w:t>
      </w:r>
      <w:r>
        <w:t>months,</w:t>
      </w:r>
      <w:r>
        <w:rPr>
          <w:spacing w:val="-3"/>
        </w:rPr>
        <w:t xml:space="preserve"> </w:t>
      </w:r>
      <w:r>
        <w:t>the</w:t>
      </w:r>
      <w:r>
        <w:rPr>
          <w:spacing w:val="-7"/>
        </w:rPr>
        <w:t xml:space="preserve"> </w:t>
      </w:r>
      <w:r>
        <w:t>full</w:t>
      </w:r>
      <w:r>
        <w:rPr>
          <w:spacing w:val="-3"/>
        </w:rPr>
        <w:t xml:space="preserve"> </w:t>
      </w:r>
      <w:r>
        <w:t>amount</w:t>
      </w:r>
      <w:r>
        <w:rPr>
          <w:spacing w:val="-3"/>
        </w:rPr>
        <w:t xml:space="preserve"> </w:t>
      </w:r>
      <w:r>
        <w:t>(100</w:t>
      </w:r>
      <w:r>
        <w:rPr>
          <w:spacing w:val="-3"/>
        </w:rPr>
        <w:t xml:space="preserve"> </w:t>
      </w:r>
      <w:r>
        <w:t>percent)</w:t>
      </w:r>
      <w:r>
        <w:rPr>
          <w:spacing w:val="-7"/>
        </w:rPr>
        <w:t xml:space="preserve"> </w:t>
      </w:r>
      <w:r>
        <w:t>of any increase in income attributable to new employment or increased earnings is excluded.</w:t>
      </w:r>
    </w:p>
    <w:p w14:paraId="16DAA1E3" w14:textId="77777777" w:rsidR="00BA6C45" w:rsidRDefault="00C12AD7">
      <w:pPr>
        <w:pStyle w:val="BodyText"/>
      </w:pPr>
      <w:r>
        <w:rPr>
          <w:u w:val="single"/>
        </w:rPr>
        <w:t>MHA</w:t>
      </w:r>
      <w:r>
        <w:rPr>
          <w:spacing w:val="-4"/>
          <w:u w:val="single"/>
        </w:rPr>
        <w:t xml:space="preserve"> </w:t>
      </w:r>
      <w:r>
        <w:rPr>
          <w:spacing w:val="-2"/>
          <w:u w:val="single"/>
        </w:rPr>
        <w:t>Policy</w:t>
      </w:r>
    </w:p>
    <w:p w14:paraId="5C815130" w14:textId="77777777" w:rsidR="00BA6C45" w:rsidRDefault="00C12AD7">
      <w:pPr>
        <w:pStyle w:val="BodyText"/>
        <w:ind w:left="1079" w:right="546"/>
        <w:jc w:val="both"/>
      </w:pPr>
      <w:r>
        <w:t>The</w:t>
      </w:r>
      <w:r>
        <w:rPr>
          <w:spacing w:val="-4"/>
        </w:rPr>
        <w:t xml:space="preserve"> </w:t>
      </w:r>
      <w:r>
        <w:t>initial</w:t>
      </w:r>
      <w:r>
        <w:rPr>
          <w:spacing w:val="-3"/>
        </w:rPr>
        <w:t xml:space="preserve"> </w:t>
      </w:r>
      <w:r>
        <w:t>EID</w:t>
      </w:r>
      <w:r>
        <w:rPr>
          <w:spacing w:val="-2"/>
        </w:rPr>
        <w:t xml:space="preserve"> </w:t>
      </w:r>
      <w:r>
        <w:t>exclusion period</w:t>
      </w:r>
      <w:r>
        <w:rPr>
          <w:spacing w:val="-3"/>
        </w:rPr>
        <w:t xml:space="preserve"> </w:t>
      </w:r>
      <w:r>
        <w:t>will</w:t>
      </w:r>
      <w:r>
        <w:rPr>
          <w:spacing w:val="-1"/>
        </w:rPr>
        <w:t xml:space="preserve"> </w:t>
      </w:r>
      <w:r>
        <w:t>begin</w:t>
      </w:r>
      <w:r>
        <w:rPr>
          <w:spacing w:val="-3"/>
        </w:rPr>
        <w:t xml:space="preserve"> </w:t>
      </w:r>
      <w:r>
        <w:t>on</w:t>
      </w:r>
      <w:r>
        <w:rPr>
          <w:spacing w:val="-3"/>
        </w:rPr>
        <w:t xml:space="preserve"> </w:t>
      </w:r>
      <w:r>
        <w:t>the</w:t>
      </w:r>
      <w:r>
        <w:rPr>
          <w:spacing w:val="-7"/>
        </w:rPr>
        <w:t xml:space="preserve"> </w:t>
      </w:r>
      <w:r>
        <w:t>first</w:t>
      </w:r>
      <w:r>
        <w:rPr>
          <w:spacing w:val="-1"/>
        </w:rPr>
        <w:t xml:space="preserve"> </w:t>
      </w:r>
      <w:r>
        <w:t>of</w:t>
      </w:r>
      <w:r>
        <w:rPr>
          <w:spacing w:val="-4"/>
        </w:rPr>
        <w:t xml:space="preserve"> </w:t>
      </w:r>
      <w:r>
        <w:t>the</w:t>
      </w:r>
      <w:r>
        <w:rPr>
          <w:spacing w:val="-4"/>
        </w:rPr>
        <w:t xml:space="preserve"> </w:t>
      </w:r>
      <w:r>
        <w:t>month</w:t>
      </w:r>
      <w:r>
        <w:rPr>
          <w:spacing w:val="-3"/>
        </w:rPr>
        <w:t xml:space="preserve"> </w:t>
      </w:r>
      <w:r>
        <w:t>following</w:t>
      </w:r>
      <w:r>
        <w:rPr>
          <w:spacing w:val="-3"/>
        </w:rPr>
        <w:t xml:space="preserve"> </w:t>
      </w:r>
      <w:r>
        <w:t>the</w:t>
      </w:r>
      <w:r>
        <w:rPr>
          <w:spacing w:val="-4"/>
        </w:rPr>
        <w:t xml:space="preserve"> </w:t>
      </w:r>
      <w:r>
        <w:t>date</w:t>
      </w:r>
      <w:r>
        <w:rPr>
          <w:spacing w:val="-4"/>
        </w:rPr>
        <w:t xml:space="preserve"> </w:t>
      </w:r>
      <w:r>
        <w:t xml:space="preserve">an eligible member of a qualified family is first employed or first experiences an increase in </w:t>
      </w:r>
      <w:r>
        <w:rPr>
          <w:spacing w:val="-2"/>
        </w:rPr>
        <w:t>earnings.</w:t>
      </w:r>
    </w:p>
    <w:p w14:paraId="68148277" w14:textId="77777777" w:rsidR="00BA6C45" w:rsidRDefault="00C12AD7">
      <w:pPr>
        <w:pStyle w:val="Heading4"/>
        <w:ind w:left="359"/>
        <w:jc w:val="both"/>
      </w:pPr>
      <w:bookmarkStart w:id="191" w:name="Second_12-Month_Exclusion"/>
      <w:bookmarkEnd w:id="191"/>
      <w:r>
        <w:t>Second</w:t>
      </w:r>
      <w:r>
        <w:rPr>
          <w:spacing w:val="-3"/>
        </w:rPr>
        <w:t xml:space="preserve"> </w:t>
      </w:r>
      <w:r>
        <w:t>12-Month</w:t>
      </w:r>
      <w:r>
        <w:rPr>
          <w:spacing w:val="-3"/>
        </w:rPr>
        <w:t xml:space="preserve"> </w:t>
      </w:r>
      <w:r>
        <w:rPr>
          <w:spacing w:val="-2"/>
        </w:rPr>
        <w:t>Exclusion</w:t>
      </w:r>
    </w:p>
    <w:p w14:paraId="75DDFBE0" w14:textId="77777777" w:rsidR="00BA6C45" w:rsidRDefault="00C12AD7">
      <w:pPr>
        <w:pStyle w:val="BodyText"/>
        <w:ind w:left="359" w:right="549"/>
        <w:jc w:val="both"/>
      </w:pPr>
      <w:r>
        <w:t>During</w:t>
      </w:r>
      <w:r>
        <w:rPr>
          <w:spacing w:val="-2"/>
        </w:rPr>
        <w:t xml:space="preserve"> </w:t>
      </w:r>
      <w:r>
        <w:t>the</w:t>
      </w:r>
      <w:r>
        <w:rPr>
          <w:spacing w:val="-6"/>
        </w:rPr>
        <w:t xml:space="preserve"> </w:t>
      </w:r>
      <w:r>
        <w:t>second exclusion</w:t>
      </w:r>
      <w:r>
        <w:rPr>
          <w:spacing w:val="-3"/>
        </w:rPr>
        <w:t xml:space="preserve"> </w:t>
      </w:r>
      <w:r>
        <w:t>period</w:t>
      </w:r>
      <w:r>
        <w:rPr>
          <w:spacing w:val="-2"/>
        </w:rPr>
        <w:t xml:space="preserve"> </w:t>
      </w:r>
      <w:r>
        <w:t>of</w:t>
      </w:r>
      <w:r>
        <w:rPr>
          <w:spacing w:val="-6"/>
        </w:rPr>
        <w:t xml:space="preserve"> </w:t>
      </w:r>
      <w:r>
        <w:t>12 consecutive</w:t>
      </w:r>
      <w:r>
        <w:rPr>
          <w:spacing w:val="-6"/>
        </w:rPr>
        <w:t xml:space="preserve"> </w:t>
      </w:r>
      <w:r>
        <w:t>months,</w:t>
      </w:r>
      <w:r>
        <w:rPr>
          <w:spacing w:val="-2"/>
        </w:rPr>
        <w:t xml:space="preserve"> </w:t>
      </w:r>
      <w:r>
        <w:t>the</w:t>
      </w:r>
      <w:r>
        <w:rPr>
          <w:spacing w:val="-6"/>
        </w:rPr>
        <w:t xml:space="preserve"> </w:t>
      </w:r>
      <w:r>
        <w:t>MHA</w:t>
      </w:r>
      <w:r>
        <w:rPr>
          <w:spacing w:val="-5"/>
        </w:rPr>
        <w:t xml:space="preserve"> </w:t>
      </w:r>
      <w:r>
        <w:t>must</w:t>
      </w:r>
      <w:r>
        <w:rPr>
          <w:spacing w:val="-2"/>
        </w:rPr>
        <w:t xml:space="preserve"> </w:t>
      </w:r>
      <w:r>
        <w:t>exclude</w:t>
      </w:r>
      <w:r>
        <w:rPr>
          <w:spacing w:val="-3"/>
        </w:rPr>
        <w:t xml:space="preserve"> </w:t>
      </w:r>
      <w:r>
        <w:t>at</w:t>
      </w:r>
      <w:r>
        <w:rPr>
          <w:spacing w:val="-2"/>
        </w:rPr>
        <w:t xml:space="preserve"> </w:t>
      </w:r>
      <w:r>
        <w:t>least</w:t>
      </w:r>
      <w:r>
        <w:rPr>
          <w:spacing w:val="-2"/>
        </w:rPr>
        <w:t xml:space="preserve"> </w:t>
      </w:r>
      <w:r>
        <w:t>50 percent of any increase in income attributable to employment or increased earnings.</w:t>
      </w:r>
    </w:p>
    <w:p w14:paraId="6014A8C0" w14:textId="77777777" w:rsidR="00BA6C45" w:rsidRDefault="00C12AD7">
      <w:pPr>
        <w:pStyle w:val="BodyText"/>
      </w:pPr>
      <w:r>
        <w:rPr>
          <w:u w:val="single"/>
        </w:rPr>
        <w:t>MHA</w:t>
      </w:r>
      <w:r>
        <w:rPr>
          <w:spacing w:val="-4"/>
          <w:u w:val="single"/>
        </w:rPr>
        <w:t xml:space="preserve"> </w:t>
      </w:r>
      <w:r>
        <w:rPr>
          <w:spacing w:val="-2"/>
          <w:u w:val="single"/>
        </w:rPr>
        <w:t>Policy</w:t>
      </w:r>
    </w:p>
    <w:p w14:paraId="139AA8A4" w14:textId="77777777" w:rsidR="00BA6C45" w:rsidRDefault="00C12AD7">
      <w:pPr>
        <w:pStyle w:val="BodyText"/>
        <w:ind w:right="539"/>
      </w:pPr>
      <w:r>
        <w:t>During</w:t>
      </w:r>
      <w:r>
        <w:rPr>
          <w:spacing w:val="-3"/>
        </w:rPr>
        <w:t xml:space="preserve"> </w:t>
      </w:r>
      <w:r>
        <w:t>the</w:t>
      </w:r>
      <w:r>
        <w:rPr>
          <w:spacing w:val="-7"/>
        </w:rPr>
        <w:t xml:space="preserve"> </w:t>
      </w:r>
      <w:r>
        <w:t>second</w:t>
      </w:r>
      <w:r>
        <w:rPr>
          <w:spacing w:val="-4"/>
        </w:rPr>
        <w:t xml:space="preserve"> </w:t>
      </w:r>
      <w:r>
        <w:t>12-month</w:t>
      </w:r>
      <w:r>
        <w:rPr>
          <w:spacing w:val="-4"/>
        </w:rPr>
        <w:t xml:space="preserve"> </w:t>
      </w:r>
      <w:r>
        <w:t>exclusion</w:t>
      </w:r>
      <w:r>
        <w:rPr>
          <w:spacing w:val="-3"/>
        </w:rPr>
        <w:t xml:space="preserve"> </w:t>
      </w:r>
      <w:r>
        <w:t>period,</w:t>
      </w:r>
      <w:r>
        <w:rPr>
          <w:spacing w:val="-3"/>
        </w:rPr>
        <w:t xml:space="preserve"> </w:t>
      </w:r>
      <w:r>
        <w:t>the</w:t>
      </w:r>
      <w:r>
        <w:rPr>
          <w:spacing w:val="-7"/>
        </w:rPr>
        <w:t xml:space="preserve"> </w:t>
      </w:r>
      <w:r>
        <w:t>MHA</w:t>
      </w:r>
      <w:r>
        <w:rPr>
          <w:spacing w:val="-6"/>
        </w:rPr>
        <w:t xml:space="preserve"> </w:t>
      </w:r>
      <w:r>
        <w:t>will</w:t>
      </w:r>
      <w:r>
        <w:rPr>
          <w:spacing w:val="-3"/>
        </w:rPr>
        <w:t xml:space="preserve"> </w:t>
      </w:r>
      <w:r>
        <w:t>exclude</w:t>
      </w:r>
      <w:r>
        <w:rPr>
          <w:spacing w:val="-7"/>
        </w:rPr>
        <w:t xml:space="preserve"> </w:t>
      </w:r>
      <w:r>
        <w:t>100</w:t>
      </w:r>
      <w:r>
        <w:rPr>
          <w:spacing w:val="-3"/>
        </w:rPr>
        <w:t xml:space="preserve"> </w:t>
      </w:r>
      <w:r>
        <w:t>percent</w:t>
      </w:r>
      <w:r>
        <w:rPr>
          <w:spacing w:val="-3"/>
        </w:rPr>
        <w:t xml:space="preserve"> </w:t>
      </w:r>
      <w:r>
        <w:t>of</w:t>
      </w:r>
      <w:r>
        <w:rPr>
          <w:spacing w:val="-4"/>
        </w:rPr>
        <w:t xml:space="preserve"> </w:t>
      </w:r>
      <w:r>
        <w:t>any increase in income attributable to new employment or increased earnings.</w:t>
      </w:r>
    </w:p>
    <w:p w14:paraId="2F445BB8" w14:textId="77777777" w:rsidR="00BA6C45" w:rsidRDefault="00C12AD7">
      <w:pPr>
        <w:pStyle w:val="Heading4"/>
      </w:pPr>
      <w:bookmarkStart w:id="192" w:name="Lifetime_Limitation"/>
      <w:bookmarkEnd w:id="192"/>
      <w:r>
        <w:t>Lifetime</w:t>
      </w:r>
      <w:r>
        <w:rPr>
          <w:spacing w:val="-7"/>
        </w:rPr>
        <w:t xml:space="preserve"> </w:t>
      </w:r>
      <w:r>
        <w:rPr>
          <w:spacing w:val="-2"/>
        </w:rPr>
        <w:t>Limitation</w:t>
      </w:r>
    </w:p>
    <w:p w14:paraId="6C7F67E6" w14:textId="77777777" w:rsidR="00BA6C45" w:rsidRDefault="00C12AD7">
      <w:pPr>
        <w:pStyle w:val="BodyText"/>
        <w:ind w:left="360" w:right="539"/>
      </w:pPr>
      <w:r>
        <w:t>The</w:t>
      </w:r>
      <w:r>
        <w:rPr>
          <w:spacing w:val="-4"/>
        </w:rPr>
        <w:t xml:space="preserve"> </w:t>
      </w:r>
      <w:r>
        <w:t>EID</w:t>
      </w:r>
      <w:r>
        <w:rPr>
          <w:spacing w:val="-4"/>
        </w:rPr>
        <w:t xml:space="preserve"> </w:t>
      </w:r>
      <w:r>
        <w:t>has</w:t>
      </w:r>
      <w:r>
        <w:rPr>
          <w:spacing w:val="-1"/>
        </w:rPr>
        <w:t xml:space="preserve"> </w:t>
      </w:r>
      <w:r>
        <w:t>a</w:t>
      </w:r>
      <w:r>
        <w:rPr>
          <w:spacing w:val="-4"/>
        </w:rPr>
        <w:t xml:space="preserve"> </w:t>
      </w:r>
      <w:r>
        <w:t>two-year</w:t>
      </w:r>
      <w:r>
        <w:rPr>
          <w:spacing w:val="-2"/>
        </w:rPr>
        <w:t xml:space="preserve"> </w:t>
      </w:r>
      <w:r>
        <w:t>(24-month)</w:t>
      </w:r>
      <w:r>
        <w:rPr>
          <w:spacing w:val="-4"/>
        </w:rPr>
        <w:t xml:space="preserve"> </w:t>
      </w:r>
      <w:r>
        <w:t>lifetime</w:t>
      </w:r>
      <w:r>
        <w:rPr>
          <w:spacing w:val="-4"/>
        </w:rPr>
        <w:t xml:space="preserve"> </w:t>
      </w:r>
      <w:r>
        <w:t>maximum.</w:t>
      </w:r>
      <w:r>
        <w:rPr>
          <w:spacing w:val="-3"/>
        </w:rPr>
        <w:t xml:space="preserve"> </w:t>
      </w:r>
      <w:r>
        <w:t>The</w:t>
      </w:r>
      <w:r>
        <w:rPr>
          <w:spacing w:val="-4"/>
        </w:rPr>
        <w:t xml:space="preserve"> </w:t>
      </w:r>
      <w:r>
        <w:t>two-year</w:t>
      </w:r>
      <w:r>
        <w:rPr>
          <w:spacing w:val="-2"/>
        </w:rPr>
        <w:t xml:space="preserve"> </w:t>
      </w:r>
      <w:r>
        <w:t>eligibility</w:t>
      </w:r>
      <w:r>
        <w:rPr>
          <w:spacing w:val="-3"/>
        </w:rPr>
        <w:t xml:space="preserve"> </w:t>
      </w:r>
      <w:r>
        <w:t>period</w:t>
      </w:r>
      <w:r>
        <w:rPr>
          <w:spacing w:val="-3"/>
        </w:rPr>
        <w:t xml:space="preserve"> </w:t>
      </w:r>
      <w:r>
        <w:t>begins</w:t>
      </w:r>
      <w:r>
        <w:rPr>
          <w:spacing w:val="-3"/>
        </w:rPr>
        <w:t xml:space="preserve"> </w:t>
      </w:r>
      <w:r>
        <w:t>at the same time that the initial exclusion period begins and ends 24 months later. During the 24- month period, an individual remains eligible for EID even if they receive assistance from a different</w:t>
      </w:r>
      <w:r>
        <w:rPr>
          <w:spacing w:val="-4"/>
        </w:rPr>
        <w:t xml:space="preserve"> </w:t>
      </w:r>
      <w:r>
        <w:t>housing</w:t>
      </w:r>
      <w:r>
        <w:rPr>
          <w:spacing w:val="-2"/>
        </w:rPr>
        <w:t xml:space="preserve"> </w:t>
      </w:r>
      <w:r>
        <w:t>agency, move</w:t>
      </w:r>
      <w:r>
        <w:rPr>
          <w:spacing w:val="-6"/>
        </w:rPr>
        <w:t xml:space="preserve"> </w:t>
      </w:r>
      <w:r>
        <w:t>between</w:t>
      </w:r>
      <w:r>
        <w:rPr>
          <w:spacing w:val="-2"/>
        </w:rPr>
        <w:t xml:space="preserve"> </w:t>
      </w:r>
      <w:r>
        <w:t>public</w:t>
      </w:r>
      <w:r>
        <w:rPr>
          <w:spacing w:val="-6"/>
        </w:rPr>
        <w:t xml:space="preserve"> </w:t>
      </w:r>
      <w:r>
        <w:t>housing</w:t>
      </w:r>
      <w:r>
        <w:rPr>
          <w:spacing w:val="-2"/>
        </w:rPr>
        <w:t xml:space="preserve"> </w:t>
      </w:r>
      <w:r>
        <w:t>and</w:t>
      </w:r>
      <w:r>
        <w:rPr>
          <w:spacing w:val="-5"/>
        </w:rPr>
        <w:t xml:space="preserve"> </w:t>
      </w:r>
      <w:r>
        <w:t>Section</w:t>
      </w:r>
      <w:r>
        <w:rPr>
          <w:spacing w:val="-2"/>
        </w:rPr>
        <w:t xml:space="preserve"> </w:t>
      </w:r>
      <w:r>
        <w:t>8</w:t>
      </w:r>
      <w:r>
        <w:rPr>
          <w:spacing w:val="-2"/>
        </w:rPr>
        <w:t xml:space="preserve"> </w:t>
      </w:r>
      <w:r>
        <w:t>assistance,</w:t>
      </w:r>
      <w:r>
        <w:rPr>
          <w:spacing w:val="-3"/>
        </w:rPr>
        <w:t xml:space="preserve"> </w:t>
      </w:r>
      <w:r>
        <w:t>or</w:t>
      </w:r>
      <w:r>
        <w:rPr>
          <w:spacing w:val="-6"/>
        </w:rPr>
        <w:t xml:space="preserve"> </w:t>
      </w:r>
      <w:r>
        <w:t>have</w:t>
      </w:r>
      <w:r>
        <w:rPr>
          <w:spacing w:val="-6"/>
        </w:rPr>
        <w:t xml:space="preserve"> </w:t>
      </w:r>
      <w:r>
        <w:t>breaks in assistance.</w:t>
      </w:r>
    </w:p>
    <w:p w14:paraId="6EC1DC63" w14:textId="77777777" w:rsidR="00BA6C45" w:rsidRDefault="00BA6C45">
      <w:pPr>
        <w:sectPr w:rsidR="00BA6C45">
          <w:pgSz w:w="12240" w:h="15840"/>
          <w:pgMar w:top="1480" w:right="920" w:bottom="1120" w:left="1080" w:header="0" w:footer="925" w:gutter="0"/>
          <w:cols w:space="720"/>
        </w:sectPr>
      </w:pPr>
    </w:p>
    <w:p w14:paraId="1E30A94B" w14:textId="77777777" w:rsidR="00BA6C45" w:rsidRDefault="00C12AD7">
      <w:pPr>
        <w:pStyle w:val="Heading3"/>
        <w:spacing w:before="79"/>
        <w:jc w:val="both"/>
      </w:pPr>
      <w:bookmarkStart w:id="193" w:name="Individual_Savings_Accounts_[24_CFR_960."/>
      <w:bookmarkEnd w:id="193"/>
      <w:r>
        <w:t>Individual</w:t>
      </w:r>
      <w:r>
        <w:rPr>
          <w:spacing w:val="-8"/>
        </w:rPr>
        <w:t xml:space="preserve"> </w:t>
      </w:r>
      <w:r>
        <w:t>Savings</w:t>
      </w:r>
      <w:r>
        <w:rPr>
          <w:spacing w:val="-3"/>
        </w:rPr>
        <w:t xml:space="preserve"> </w:t>
      </w:r>
      <w:r>
        <w:t>Accounts</w:t>
      </w:r>
      <w:r>
        <w:rPr>
          <w:spacing w:val="-2"/>
        </w:rPr>
        <w:t xml:space="preserve"> </w:t>
      </w:r>
      <w:r>
        <w:t>[24</w:t>
      </w:r>
      <w:r>
        <w:rPr>
          <w:spacing w:val="-3"/>
        </w:rPr>
        <w:t xml:space="preserve"> </w:t>
      </w:r>
      <w:r>
        <w:t>CFR</w:t>
      </w:r>
      <w:r>
        <w:rPr>
          <w:spacing w:val="-5"/>
        </w:rPr>
        <w:t xml:space="preserve"> </w:t>
      </w:r>
      <w:r>
        <w:rPr>
          <w:spacing w:val="-2"/>
        </w:rPr>
        <w:t>960.255(d)]</w:t>
      </w:r>
    </w:p>
    <w:p w14:paraId="4BDB684E" w14:textId="77777777" w:rsidR="00BA6C45" w:rsidRDefault="00C12AD7">
      <w:pPr>
        <w:pStyle w:val="BodyText"/>
        <w:jc w:val="both"/>
      </w:pPr>
      <w:r>
        <w:rPr>
          <w:u w:val="single"/>
        </w:rPr>
        <w:t>MHA</w:t>
      </w:r>
      <w:r>
        <w:rPr>
          <w:spacing w:val="-4"/>
          <w:u w:val="single"/>
        </w:rPr>
        <w:t xml:space="preserve"> </w:t>
      </w:r>
      <w:r>
        <w:rPr>
          <w:spacing w:val="-2"/>
          <w:u w:val="single"/>
        </w:rPr>
        <w:t>Policy</w:t>
      </w:r>
    </w:p>
    <w:p w14:paraId="3B3D4BCF" w14:textId="77777777" w:rsidR="00BA6C45" w:rsidRDefault="00C12AD7">
      <w:pPr>
        <w:pStyle w:val="BodyText"/>
        <w:ind w:right="946"/>
        <w:jc w:val="both"/>
      </w:pPr>
      <w:r>
        <w:t>The</w:t>
      </w:r>
      <w:r>
        <w:rPr>
          <w:spacing w:val="-7"/>
        </w:rPr>
        <w:t xml:space="preserve"> </w:t>
      </w:r>
      <w:r>
        <w:t>MHA</w:t>
      </w:r>
      <w:r>
        <w:rPr>
          <w:spacing w:val="-6"/>
        </w:rPr>
        <w:t xml:space="preserve"> </w:t>
      </w:r>
      <w:r>
        <w:t>chooses</w:t>
      </w:r>
      <w:r>
        <w:rPr>
          <w:spacing w:val="-4"/>
        </w:rPr>
        <w:t xml:space="preserve"> </w:t>
      </w:r>
      <w:r>
        <w:t>not</w:t>
      </w:r>
      <w:r>
        <w:rPr>
          <w:spacing w:val="-4"/>
        </w:rPr>
        <w:t xml:space="preserve"> </w:t>
      </w:r>
      <w:r>
        <w:t>to</w:t>
      </w:r>
      <w:r>
        <w:rPr>
          <w:spacing w:val="-4"/>
        </w:rPr>
        <w:t xml:space="preserve"> </w:t>
      </w:r>
      <w:r>
        <w:t>establish</w:t>
      </w:r>
      <w:r>
        <w:rPr>
          <w:spacing w:val="-4"/>
        </w:rPr>
        <w:t xml:space="preserve"> </w:t>
      </w:r>
      <w:r>
        <w:t>a</w:t>
      </w:r>
      <w:r>
        <w:rPr>
          <w:spacing w:val="-7"/>
        </w:rPr>
        <w:t xml:space="preserve"> </w:t>
      </w:r>
      <w:r>
        <w:t>system</w:t>
      </w:r>
      <w:r>
        <w:rPr>
          <w:spacing w:val="-4"/>
        </w:rPr>
        <w:t xml:space="preserve"> </w:t>
      </w:r>
      <w:r>
        <w:t>of</w:t>
      </w:r>
      <w:r>
        <w:rPr>
          <w:spacing w:val="-7"/>
        </w:rPr>
        <w:t xml:space="preserve"> </w:t>
      </w:r>
      <w:r>
        <w:t>individual</w:t>
      </w:r>
      <w:r>
        <w:rPr>
          <w:spacing w:val="-4"/>
        </w:rPr>
        <w:t xml:space="preserve"> </w:t>
      </w:r>
      <w:r>
        <w:t>savings</w:t>
      </w:r>
      <w:r>
        <w:rPr>
          <w:spacing w:val="-4"/>
        </w:rPr>
        <w:t xml:space="preserve"> </w:t>
      </w:r>
      <w:r>
        <w:t>accounts</w:t>
      </w:r>
      <w:r>
        <w:rPr>
          <w:spacing w:val="-4"/>
        </w:rPr>
        <w:t xml:space="preserve"> </w:t>
      </w:r>
      <w:r>
        <w:t>(ISAs)</w:t>
      </w:r>
      <w:r>
        <w:rPr>
          <w:spacing w:val="-7"/>
        </w:rPr>
        <w:t xml:space="preserve"> </w:t>
      </w:r>
      <w:r>
        <w:t>for families who qualify for the EID.</w:t>
      </w:r>
    </w:p>
    <w:p w14:paraId="39920503" w14:textId="77777777" w:rsidR="00BA6C45" w:rsidRDefault="00C12AD7">
      <w:pPr>
        <w:pStyle w:val="BodyText"/>
        <w:ind w:left="1079"/>
        <w:jc w:val="both"/>
      </w:pPr>
      <w:r>
        <w:t>The</w:t>
      </w:r>
      <w:r>
        <w:rPr>
          <w:spacing w:val="-6"/>
        </w:rPr>
        <w:t xml:space="preserve"> </w:t>
      </w:r>
      <w:r>
        <w:t>following</w:t>
      </w:r>
      <w:r>
        <w:rPr>
          <w:spacing w:val="-1"/>
        </w:rPr>
        <w:t xml:space="preserve"> </w:t>
      </w:r>
      <w:r>
        <w:t>rules</w:t>
      </w:r>
      <w:r>
        <w:rPr>
          <w:spacing w:val="-1"/>
        </w:rPr>
        <w:t xml:space="preserve"> </w:t>
      </w:r>
      <w:r>
        <w:t>pertaining</w:t>
      </w:r>
      <w:r>
        <w:rPr>
          <w:spacing w:val="-2"/>
        </w:rPr>
        <w:t xml:space="preserve"> </w:t>
      </w:r>
      <w:r>
        <w:t>to</w:t>
      </w:r>
      <w:r>
        <w:rPr>
          <w:spacing w:val="-2"/>
        </w:rPr>
        <w:t xml:space="preserve"> </w:t>
      </w:r>
      <w:r>
        <w:t>ISAs</w:t>
      </w:r>
      <w:r>
        <w:rPr>
          <w:spacing w:val="-1"/>
        </w:rPr>
        <w:t xml:space="preserve"> </w:t>
      </w:r>
      <w:r>
        <w:t>do</w:t>
      </w:r>
      <w:r>
        <w:rPr>
          <w:spacing w:val="-1"/>
        </w:rPr>
        <w:t xml:space="preserve"> </w:t>
      </w:r>
      <w:r>
        <w:t>not</w:t>
      </w:r>
      <w:r>
        <w:rPr>
          <w:spacing w:val="-3"/>
        </w:rPr>
        <w:t xml:space="preserve"> </w:t>
      </w:r>
      <w:r>
        <w:t>apply</w:t>
      </w:r>
      <w:r>
        <w:rPr>
          <w:spacing w:val="-2"/>
        </w:rPr>
        <w:t xml:space="preserve"> </w:t>
      </w:r>
      <w:r>
        <w:t>to</w:t>
      </w:r>
      <w:r>
        <w:rPr>
          <w:spacing w:val="-1"/>
        </w:rPr>
        <w:t xml:space="preserve"> </w:t>
      </w:r>
      <w:r>
        <w:t>this</w:t>
      </w:r>
      <w:r>
        <w:rPr>
          <w:spacing w:val="-1"/>
        </w:rPr>
        <w:t xml:space="preserve"> </w:t>
      </w:r>
      <w:r>
        <w:t>public</w:t>
      </w:r>
      <w:r>
        <w:rPr>
          <w:spacing w:val="-5"/>
        </w:rPr>
        <w:t xml:space="preserve"> </w:t>
      </w:r>
      <w:r>
        <w:t>housing</w:t>
      </w:r>
      <w:r>
        <w:rPr>
          <w:spacing w:val="-4"/>
        </w:rPr>
        <w:t xml:space="preserve"> </w:t>
      </w:r>
      <w:r>
        <w:rPr>
          <w:spacing w:val="-2"/>
        </w:rPr>
        <w:t>program.</w:t>
      </w:r>
    </w:p>
    <w:p w14:paraId="31D72280" w14:textId="77777777" w:rsidR="00BA6C45" w:rsidRDefault="00C12AD7">
      <w:pPr>
        <w:pStyle w:val="BodyText"/>
        <w:ind w:left="359" w:right="597"/>
        <w:jc w:val="both"/>
      </w:pPr>
      <w:r>
        <w:t>A</w:t>
      </w:r>
      <w:r>
        <w:rPr>
          <w:spacing w:val="-6"/>
        </w:rPr>
        <w:t xml:space="preserve"> </w:t>
      </w:r>
      <w:r>
        <w:t>qualified</w:t>
      </w:r>
      <w:r>
        <w:rPr>
          <w:spacing w:val="-4"/>
        </w:rPr>
        <w:t xml:space="preserve"> </w:t>
      </w:r>
      <w:r>
        <w:t>family</w:t>
      </w:r>
      <w:r>
        <w:rPr>
          <w:spacing w:val="-6"/>
        </w:rPr>
        <w:t xml:space="preserve"> </w:t>
      </w:r>
      <w:r>
        <w:t>paying</w:t>
      </w:r>
      <w:r>
        <w:rPr>
          <w:spacing w:val="-3"/>
        </w:rPr>
        <w:t xml:space="preserve"> </w:t>
      </w:r>
      <w:r>
        <w:t>income-based</w:t>
      </w:r>
      <w:r>
        <w:rPr>
          <w:spacing w:val="-1"/>
        </w:rPr>
        <w:t xml:space="preserve"> </w:t>
      </w:r>
      <w:r>
        <w:t>rent</w:t>
      </w:r>
      <w:r>
        <w:rPr>
          <w:spacing w:val="-5"/>
        </w:rPr>
        <w:t xml:space="preserve"> </w:t>
      </w:r>
      <w:r>
        <w:t>may</w:t>
      </w:r>
      <w:r>
        <w:rPr>
          <w:spacing w:val="-1"/>
        </w:rPr>
        <w:t xml:space="preserve"> </w:t>
      </w:r>
      <w:r>
        <w:t>choose</w:t>
      </w:r>
      <w:r>
        <w:rPr>
          <w:spacing w:val="-4"/>
        </w:rPr>
        <w:t xml:space="preserve"> </w:t>
      </w:r>
      <w:r>
        <w:t>an</w:t>
      </w:r>
      <w:r>
        <w:rPr>
          <w:spacing w:val="-1"/>
        </w:rPr>
        <w:t xml:space="preserve"> </w:t>
      </w:r>
      <w:r>
        <w:t>ISA</w:t>
      </w:r>
      <w:r>
        <w:rPr>
          <w:spacing w:val="-6"/>
        </w:rPr>
        <w:t xml:space="preserve"> </w:t>
      </w:r>
      <w:r>
        <w:t>instead</w:t>
      </w:r>
      <w:r>
        <w:rPr>
          <w:spacing w:val="-6"/>
        </w:rPr>
        <w:t xml:space="preserve"> </w:t>
      </w:r>
      <w:r>
        <w:t>of</w:t>
      </w:r>
      <w:r>
        <w:rPr>
          <w:spacing w:val="-4"/>
        </w:rPr>
        <w:t xml:space="preserve"> </w:t>
      </w:r>
      <w:r>
        <w:t>being</w:t>
      </w:r>
      <w:r>
        <w:rPr>
          <w:spacing w:val="-3"/>
        </w:rPr>
        <w:t xml:space="preserve"> </w:t>
      </w:r>
      <w:r>
        <w:t>given</w:t>
      </w:r>
      <w:r>
        <w:rPr>
          <w:spacing w:val="-6"/>
        </w:rPr>
        <w:t xml:space="preserve"> </w:t>
      </w:r>
      <w:r>
        <w:t>the</w:t>
      </w:r>
      <w:r>
        <w:rPr>
          <w:spacing w:val="-7"/>
        </w:rPr>
        <w:t xml:space="preserve"> </w:t>
      </w:r>
      <w:r>
        <w:t>EID. The MHA must advise the family that the ISA option is available. Families who choose the ISA will</w:t>
      </w:r>
      <w:r>
        <w:rPr>
          <w:spacing w:val="-2"/>
        </w:rPr>
        <w:t xml:space="preserve"> </w:t>
      </w:r>
      <w:r>
        <w:t>pay</w:t>
      </w:r>
      <w:r>
        <w:rPr>
          <w:spacing w:val="-2"/>
        </w:rPr>
        <w:t xml:space="preserve"> </w:t>
      </w:r>
      <w:r>
        <w:t>the</w:t>
      </w:r>
      <w:r>
        <w:rPr>
          <w:spacing w:val="-3"/>
        </w:rPr>
        <w:t xml:space="preserve"> </w:t>
      </w:r>
      <w:r>
        <w:t>higher</w:t>
      </w:r>
      <w:r>
        <w:rPr>
          <w:spacing w:val="-3"/>
        </w:rPr>
        <w:t xml:space="preserve"> </w:t>
      </w:r>
      <w:r>
        <w:t>rent and</w:t>
      </w:r>
      <w:r>
        <w:rPr>
          <w:spacing w:val="-2"/>
        </w:rPr>
        <w:t xml:space="preserve"> </w:t>
      </w:r>
      <w:r>
        <w:t>the</w:t>
      </w:r>
      <w:r>
        <w:rPr>
          <w:spacing w:val="-3"/>
        </w:rPr>
        <w:t xml:space="preserve"> </w:t>
      </w:r>
      <w:r>
        <w:t>MHA</w:t>
      </w:r>
      <w:r>
        <w:rPr>
          <w:spacing w:val="-3"/>
        </w:rPr>
        <w:t xml:space="preserve"> </w:t>
      </w:r>
      <w:r>
        <w:t>will</w:t>
      </w:r>
      <w:r>
        <w:rPr>
          <w:spacing w:val="-2"/>
        </w:rPr>
        <w:t xml:space="preserve"> </w:t>
      </w:r>
      <w:r>
        <w:t>deposit</w:t>
      </w:r>
      <w:r>
        <w:rPr>
          <w:spacing w:val="-2"/>
        </w:rPr>
        <w:t xml:space="preserve"> </w:t>
      </w:r>
      <w:r>
        <w:t>the</w:t>
      </w:r>
      <w:r>
        <w:rPr>
          <w:spacing w:val="-3"/>
        </w:rPr>
        <w:t xml:space="preserve"> </w:t>
      </w:r>
      <w:r>
        <w:t>difference</w:t>
      </w:r>
      <w:r>
        <w:rPr>
          <w:spacing w:val="-3"/>
        </w:rPr>
        <w:t xml:space="preserve"> </w:t>
      </w:r>
      <w:r>
        <w:t>between</w:t>
      </w:r>
      <w:r>
        <w:rPr>
          <w:spacing w:val="-2"/>
        </w:rPr>
        <w:t xml:space="preserve"> </w:t>
      </w:r>
      <w:r>
        <w:t>the</w:t>
      </w:r>
      <w:r>
        <w:rPr>
          <w:spacing w:val="-3"/>
        </w:rPr>
        <w:t xml:space="preserve"> </w:t>
      </w:r>
      <w:r>
        <w:t>higher</w:t>
      </w:r>
      <w:r>
        <w:rPr>
          <w:spacing w:val="-3"/>
        </w:rPr>
        <w:t xml:space="preserve"> </w:t>
      </w:r>
      <w:r>
        <w:t>rent</w:t>
      </w:r>
      <w:r>
        <w:rPr>
          <w:spacing w:val="-2"/>
        </w:rPr>
        <w:t xml:space="preserve"> </w:t>
      </w:r>
      <w:r>
        <w:t>and</w:t>
      </w:r>
      <w:r>
        <w:rPr>
          <w:spacing w:val="-2"/>
        </w:rPr>
        <w:t xml:space="preserve"> </w:t>
      </w:r>
      <w:r>
        <w:t>the EID rent in the savings account.</w:t>
      </w:r>
    </w:p>
    <w:p w14:paraId="25535D3F" w14:textId="77777777" w:rsidR="00BA6C45" w:rsidRDefault="00C12AD7">
      <w:pPr>
        <w:pStyle w:val="BodyText"/>
        <w:spacing w:before="118"/>
        <w:ind w:left="359"/>
        <w:jc w:val="both"/>
      </w:pPr>
      <w:r>
        <w:t>Amounts</w:t>
      </w:r>
      <w:r>
        <w:rPr>
          <w:spacing w:val="-4"/>
        </w:rPr>
        <w:t xml:space="preserve"> </w:t>
      </w:r>
      <w:r>
        <w:t>deposited</w:t>
      </w:r>
      <w:r>
        <w:rPr>
          <w:spacing w:val="-2"/>
        </w:rPr>
        <w:t xml:space="preserve"> </w:t>
      </w:r>
      <w:r>
        <w:t>to</w:t>
      </w:r>
      <w:r>
        <w:rPr>
          <w:spacing w:val="-2"/>
        </w:rPr>
        <w:t xml:space="preserve"> </w:t>
      </w:r>
      <w:r>
        <w:t>ISAs</w:t>
      </w:r>
      <w:r>
        <w:rPr>
          <w:spacing w:val="-1"/>
        </w:rPr>
        <w:t xml:space="preserve"> </w:t>
      </w:r>
      <w:r>
        <w:t>may</w:t>
      </w:r>
      <w:r>
        <w:rPr>
          <w:spacing w:val="-2"/>
        </w:rPr>
        <w:t xml:space="preserve"> </w:t>
      </w:r>
      <w:r>
        <w:t>only</w:t>
      </w:r>
      <w:r>
        <w:rPr>
          <w:spacing w:val="-2"/>
        </w:rPr>
        <w:t xml:space="preserve"> </w:t>
      </w:r>
      <w:r>
        <w:t>be</w:t>
      </w:r>
      <w:r>
        <w:rPr>
          <w:spacing w:val="-3"/>
        </w:rPr>
        <w:t xml:space="preserve"> </w:t>
      </w:r>
      <w:r>
        <w:t>withdrawn</w:t>
      </w:r>
      <w:r>
        <w:rPr>
          <w:spacing w:val="-1"/>
        </w:rPr>
        <w:t xml:space="preserve"> </w:t>
      </w:r>
      <w:r>
        <w:t>for</w:t>
      </w:r>
      <w:r>
        <w:rPr>
          <w:spacing w:val="-3"/>
        </w:rPr>
        <w:t xml:space="preserve"> </w:t>
      </w:r>
      <w:r>
        <w:t>the</w:t>
      </w:r>
      <w:r>
        <w:rPr>
          <w:spacing w:val="-6"/>
        </w:rPr>
        <w:t xml:space="preserve"> </w:t>
      </w:r>
      <w:r>
        <w:t>following</w:t>
      </w:r>
      <w:r>
        <w:rPr>
          <w:spacing w:val="-1"/>
        </w:rPr>
        <w:t xml:space="preserve"> </w:t>
      </w:r>
      <w:r>
        <w:rPr>
          <w:spacing w:val="-2"/>
        </w:rPr>
        <w:t>reasons:</w:t>
      </w:r>
    </w:p>
    <w:p w14:paraId="0A2CFE13"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Because</w:t>
      </w:r>
      <w:r>
        <w:rPr>
          <w:spacing w:val="-5"/>
          <w:sz w:val="24"/>
        </w:rPr>
        <w:t xml:space="preserve"> </w:t>
      </w:r>
      <w:r>
        <w:rPr>
          <w:sz w:val="24"/>
        </w:rPr>
        <w:t>the</w:t>
      </w:r>
      <w:r>
        <w:rPr>
          <w:spacing w:val="-2"/>
          <w:sz w:val="24"/>
        </w:rPr>
        <w:t xml:space="preserve"> </w:t>
      </w:r>
      <w:r>
        <w:rPr>
          <w:sz w:val="24"/>
        </w:rPr>
        <w:t>family</w:t>
      </w:r>
      <w:r>
        <w:rPr>
          <w:spacing w:val="-2"/>
          <w:sz w:val="24"/>
        </w:rPr>
        <w:t xml:space="preserve"> </w:t>
      </w:r>
      <w:r>
        <w:rPr>
          <w:sz w:val="24"/>
        </w:rPr>
        <w:t>is</w:t>
      </w:r>
      <w:r>
        <w:rPr>
          <w:spacing w:val="-2"/>
          <w:sz w:val="24"/>
        </w:rPr>
        <w:t xml:space="preserve"> </w:t>
      </w:r>
      <w:r>
        <w:rPr>
          <w:sz w:val="24"/>
        </w:rPr>
        <w:t>purchasing</w:t>
      </w:r>
      <w:r>
        <w:rPr>
          <w:spacing w:val="-1"/>
          <w:sz w:val="24"/>
        </w:rPr>
        <w:t xml:space="preserve"> </w:t>
      </w:r>
      <w:r>
        <w:rPr>
          <w:sz w:val="24"/>
        </w:rPr>
        <w:t>a</w:t>
      </w:r>
      <w:r>
        <w:rPr>
          <w:spacing w:val="-4"/>
          <w:sz w:val="24"/>
        </w:rPr>
        <w:t xml:space="preserve"> home</w:t>
      </w:r>
    </w:p>
    <w:p w14:paraId="7B1BDD9D"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To</w:t>
      </w:r>
      <w:r>
        <w:rPr>
          <w:spacing w:val="-2"/>
          <w:sz w:val="24"/>
        </w:rPr>
        <w:t xml:space="preserve"> </w:t>
      </w:r>
      <w:r>
        <w:rPr>
          <w:sz w:val="24"/>
        </w:rPr>
        <w:t>pay</w:t>
      </w:r>
      <w:r>
        <w:rPr>
          <w:spacing w:val="-1"/>
          <w:sz w:val="24"/>
        </w:rPr>
        <w:t xml:space="preserve"> </w:t>
      </w:r>
      <w:r>
        <w:rPr>
          <w:sz w:val="24"/>
        </w:rPr>
        <w:t>education</w:t>
      </w:r>
      <w:r>
        <w:rPr>
          <w:spacing w:val="-3"/>
          <w:sz w:val="24"/>
        </w:rPr>
        <w:t xml:space="preserve"> </w:t>
      </w:r>
      <w:r>
        <w:rPr>
          <w:sz w:val="24"/>
        </w:rPr>
        <w:t>costs</w:t>
      </w:r>
      <w:r>
        <w:rPr>
          <w:spacing w:val="-1"/>
          <w:sz w:val="24"/>
        </w:rPr>
        <w:t xml:space="preserve"> </w:t>
      </w:r>
      <w:r>
        <w:rPr>
          <w:sz w:val="24"/>
        </w:rPr>
        <w:t>of</w:t>
      </w:r>
      <w:r>
        <w:rPr>
          <w:spacing w:val="-5"/>
          <w:sz w:val="24"/>
        </w:rPr>
        <w:t xml:space="preserve"> </w:t>
      </w:r>
      <w:r>
        <w:rPr>
          <w:sz w:val="24"/>
        </w:rPr>
        <w:t>family</w:t>
      </w:r>
      <w:r>
        <w:rPr>
          <w:spacing w:val="-1"/>
          <w:sz w:val="24"/>
        </w:rPr>
        <w:t xml:space="preserve"> </w:t>
      </w:r>
      <w:r>
        <w:rPr>
          <w:spacing w:val="-2"/>
          <w:sz w:val="24"/>
        </w:rPr>
        <w:t>members</w:t>
      </w:r>
    </w:p>
    <w:p w14:paraId="7711D182"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Because</w:t>
      </w:r>
      <w:r>
        <w:rPr>
          <w:spacing w:val="-7"/>
          <w:sz w:val="24"/>
        </w:rPr>
        <w:t xml:space="preserve"> </w:t>
      </w:r>
      <w:r>
        <w:rPr>
          <w:sz w:val="24"/>
        </w:rPr>
        <w:t>the</w:t>
      </w:r>
      <w:r>
        <w:rPr>
          <w:spacing w:val="-2"/>
          <w:sz w:val="24"/>
        </w:rPr>
        <w:t xml:space="preserve"> </w:t>
      </w:r>
      <w:r>
        <w:rPr>
          <w:sz w:val="24"/>
        </w:rPr>
        <w:t>family</w:t>
      </w:r>
      <w:r>
        <w:rPr>
          <w:spacing w:val="-1"/>
          <w:sz w:val="24"/>
        </w:rPr>
        <w:t xml:space="preserve"> </w:t>
      </w:r>
      <w:r>
        <w:rPr>
          <w:sz w:val="24"/>
        </w:rPr>
        <w:t>is</w:t>
      </w:r>
      <w:r>
        <w:rPr>
          <w:spacing w:val="-1"/>
          <w:sz w:val="24"/>
        </w:rPr>
        <w:t xml:space="preserve"> </w:t>
      </w:r>
      <w:r>
        <w:rPr>
          <w:sz w:val="24"/>
        </w:rPr>
        <w:t>moving</w:t>
      </w:r>
      <w:r>
        <w:rPr>
          <w:spacing w:val="-2"/>
          <w:sz w:val="24"/>
        </w:rPr>
        <w:t xml:space="preserve"> </w:t>
      </w:r>
      <w:r>
        <w:rPr>
          <w:sz w:val="24"/>
        </w:rPr>
        <w:t>out</w:t>
      </w:r>
      <w:r>
        <w:rPr>
          <w:spacing w:val="-1"/>
          <w:sz w:val="24"/>
        </w:rPr>
        <w:t xml:space="preserve"> </w:t>
      </w:r>
      <w:r>
        <w:rPr>
          <w:sz w:val="24"/>
        </w:rPr>
        <w:t>of</w:t>
      </w:r>
      <w:r>
        <w:rPr>
          <w:spacing w:val="-2"/>
          <w:sz w:val="24"/>
        </w:rPr>
        <w:t xml:space="preserve"> </w:t>
      </w:r>
      <w:r>
        <w:rPr>
          <w:sz w:val="24"/>
        </w:rPr>
        <w:t>public</w:t>
      </w:r>
      <w:r>
        <w:rPr>
          <w:spacing w:val="-2"/>
          <w:sz w:val="24"/>
        </w:rPr>
        <w:t xml:space="preserve"> </w:t>
      </w:r>
      <w:r>
        <w:rPr>
          <w:sz w:val="24"/>
        </w:rPr>
        <w:t>or</w:t>
      </w:r>
      <w:r>
        <w:rPr>
          <w:spacing w:val="-5"/>
          <w:sz w:val="24"/>
        </w:rPr>
        <w:t xml:space="preserve"> </w:t>
      </w:r>
      <w:r>
        <w:rPr>
          <w:sz w:val="24"/>
        </w:rPr>
        <w:t xml:space="preserve">assisted </w:t>
      </w:r>
      <w:r>
        <w:rPr>
          <w:spacing w:val="-2"/>
          <w:sz w:val="24"/>
        </w:rPr>
        <w:t>housing</w:t>
      </w:r>
    </w:p>
    <w:p w14:paraId="019F63A3" w14:textId="77777777" w:rsidR="00BA6C45" w:rsidRDefault="00C12AD7">
      <w:pPr>
        <w:pStyle w:val="ListParagraph"/>
        <w:numPr>
          <w:ilvl w:val="0"/>
          <w:numId w:val="55"/>
        </w:numPr>
        <w:tabs>
          <w:tab w:val="left" w:pos="719"/>
          <w:tab w:val="left" w:pos="720"/>
        </w:tabs>
        <w:spacing w:before="116"/>
        <w:ind w:hanging="361"/>
        <w:rPr>
          <w:rFonts w:ascii="Symbol" w:hAnsi="Symbol"/>
          <w:sz w:val="24"/>
        </w:rPr>
      </w:pPr>
      <w:r>
        <w:rPr>
          <w:sz w:val="24"/>
        </w:rPr>
        <w:t>To</w:t>
      </w:r>
      <w:r>
        <w:rPr>
          <w:spacing w:val="-3"/>
          <w:sz w:val="24"/>
        </w:rPr>
        <w:t xml:space="preserve"> </w:t>
      </w:r>
      <w:r>
        <w:rPr>
          <w:sz w:val="24"/>
        </w:rPr>
        <w:t>pay</w:t>
      </w:r>
      <w:r>
        <w:rPr>
          <w:spacing w:val="-1"/>
          <w:sz w:val="24"/>
        </w:rPr>
        <w:t xml:space="preserve"> </w:t>
      </w:r>
      <w:r>
        <w:rPr>
          <w:sz w:val="24"/>
        </w:rPr>
        <w:t>any</w:t>
      </w:r>
      <w:r>
        <w:rPr>
          <w:spacing w:val="-2"/>
          <w:sz w:val="24"/>
        </w:rPr>
        <w:t xml:space="preserve"> </w:t>
      </w:r>
      <w:r>
        <w:rPr>
          <w:sz w:val="24"/>
        </w:rPr>
        <w:t>other</w:t>
      </w:r>
      <w:r>
        <w:rPr>
          <w:spacing w:val="-2"/>
          <w:sz w:val="24"/>
        </w:rPr>
        <w:t xml:space="preserve"> </w:t>
      </w:r>
      <w:r>
        <w:rPr>
          <w:sz w:val="24"/>
        </w:rPr>
        <w:t>expenses</w:t>
      </w:r>
      <w:r>
        <w:rPr>
          <w:spacing w:val="-1"/>
          <w:sz w:val="24"/>
        </w:rPr>
        <w:t xml:space="preserve"> </w:t>
      </w:r>
      <w:r>
        <w:rPr>
          <w:sz w:val="24"/>
        </w:rPr>
        <w:t>the</w:t>
      </w:r>
      <w:r>
        <w:rPr>
          <w:spacing w:val="-5"/>
          <w:sz w:val="24"/>
        </w:rPr>
        <w:t xml:space="preserve"> </w:t>
      </w:r>
      <w:r>
        <w:rPr>
          <w:sz w:val="24"/>
        </w:rPr>
        <w:t>MHA</w:t>
      </w:r>
      <w:r>
        <w:rPr>
          <w:spacing w:val="-4"/>
          <w:sz w:val="24"/>
        </w:rPr>
        <w:t xml:space="preserve"> </w:t>
      </w:r>
      <w:r>
        <w:rPr>
          <w:sz w:val="24"/>
        </w:rPr>
        <w:t>authorizes</w:t>
      </w:r>
      <w:r>
        <w:rPr>
          <w:spacing w:val="-1"/>
          <w:sz w:val="24"/>
        </w:rPr>
        <w:t xml:space="preserve"> </w:t>
      </w:r>
      <w:r>
        <w:rPr>
          <w:sz w:val="24"/>
        </w:rPr>
        <w:t>to</w:t>
      </w:r>
      <w:r>
        <w:rPr>
          <w:spacing w:val="-1"/>
          <w:sz w:val="24"/>
        </w:rPr>
        <w:t xml:space="preserve"> </w:t>
      </w:r>
      <w:r>
        <w:rPr>
          <w:sz w:val="24"/>
        </w:rPr>
        <w:t>promote</w:t>
      </w:r>
      <w:r>
        <w:rPr>
          <w:spacing w:val="-5"/>
          <w:sz w:val="24"/>
        </w:rPr>
        <w:t xml:space="preserve"> </w:t>
      </w:r>
      <w:r>
        <w:rPr>
          <w:sz w:val="24"/>
        </w:rPr>
        <w:t>economic</w:t>
      </w:r>
      <w:r>
        <w:rPr>
          <w:spacing w:val="-4"/>
          <w:sz w:val="24"/>
        </w:rPr>
        <w:t xml:space="preserve"> </w:t>
      </w:r>
      <w:r>
        <w:rPr>
          <w:sz w:val="24"/>
        </w:rPr>
        <w:t>self-</w:t>
      </w:r>
      <w:r>
        <w:rPr>
          <w:spacing w:val="-2"/>
          <w:sz w:val="24"/>
        </w:rPr>
        <w:t>sufficiency</w:t>
      </w:r>
    </w:p>
    <w:p w14:paraId="5ABE1DFC" w14:textId="77777777" w:rsidR="00BA6C45" w:rsidRDefault="00C12AD7">
      <w:pPr>
        <w:pStyle w:val="BodyText"/>
        <w:spacing w:before="122"/>
        <w:ind w:left="359" w:right="1059"/>
        <w:jc w:val="both"/>
      </w:pPr>
      <w:r>
        <w:t>The MHA is required to maintain ISAs in interest bearing accounts, for which the family is credited</w:t>
      </w:r>
      <w:r>
        <w:rPr>
          <w:spacing w:val="-4"/>
        </w:rPr>
        <w:t xml:space="preserve"> </w:t>
      </w:r>
      <w:r>
        <w:t>with</w:t>
      </w:r>
      <w:r>
        <w:rPr>
          <w:spacing w:val="-3"/>
        </w:rPr>
        <w:t xml:space="preserve"> </w:t>
      </w:r>
      <w:r>
        <w:t>interest</w:t>
      </w:r>
      <w:r>
        <w:rPr>
          <w:spacing w:val="-3"/>
        </w:rPr>
        <w:t xml:space="preserve"> </w:t>
      </w:r>
      <w:r>
        <w:t>earned.</w:t>
      </w:r>
      <w:r>
        <w:rPr>
          <w:spacing w:val="-4"/>
        </w:rPr>
        <w:t xml:space="preserve"> </w:t>
      </w:r>
      <w:r>
        <w:t>The</w:t>
      </w:r>
      <w:r>
        <w:rPr>
          <w:spacing w:val="-7"/>
        </w:rPr>
        <w:t xml:space="preserve"> </w:t>
      </w:r>
      <w:r>
        <w:t>MHA</w:t>
      </w:r>
      <w:r>
        <w:rPr>
          <w:spacing w:val="-6"/>
        </w:rPr>
        <w:t xml:space="preserve"> </w:t>
      </w:r>
      <w:r>
        <w:t>may</w:t>
      </w:r>
      <w:r>
        <w:rPr>
          <w:spacing w:val="-3"/>
        </w:rPr>
        <w:t xml:space="preserve"> </w:t>
      </w:r>
      <w:r>
        <w:t>not</w:t>
      </w:r>
      <w:r>
        <w:rPr>
          <w:spacing w:val="-1"/>
        </w:rPr>
        <w:t xml:space="preserve"> </w:t>
      </w:r>
      <w:r>
        <w:t>charge</w:t>
      </w:r>
      <w:r>
        <w:rPr>
          <w:spacing w:val="-4"/>
        </w:rPr>
        <w:t xml:space="preserve"> </w:t>
      </w:r>
      <w:r>
        <w:t>the</w:t>
      </w:r>
      <w:r>
        <w:rPr>
          <w:spacing w:val="-7"/>
        </w:rPr>
        <w:t xml:space="preserve"> </w:t>
      </w:r>
      <w:r>
        <w:t>family</w:t>
      </w:r>
      <w:r>
        <w:rPr>
          <w:spacing w:val="-3"/>
        </w:rPr>
        <w:t xml:space="preserve"> </w:t>
      </w:r>
      <w:r>
        <w:t>a</w:t>
      </w:r>
      <w:r>
        <w:rPr>
          <w:spacing w:val="-7"/>
        </w:rPr>
        <w:t xml:space="preserve"> </w:t>
      </w:r>
      <w:r>
        <w:t>fee</w:t>
      </w:r>
      <w:r>
        <w:rPr>
          <w:spacing w:val="-4"/>
        </w:rPr>
        <w:t xml:space="preserve"> </w:t>
      </w:r>
      <w:r>
        <w:t>for</w:t>
      </w:r>
      <w:r>
        <w:rPr>
          <w:spacing w:val="-7"/>
        </w:rPr>
        <w:t xml:space="preserve"> </w:t>
      </w:r>
      <w:r>
        <w:t>maintaining</w:t>
      </w:r>
      <w:r>
        <w:rPr>
          <w:spacing w:val="-4"/>
        </w:rPr>
        <w:t xml:space="preserve"> </w:t>
      </w:r>
      <w:r>
        <w:t xml:space="preserve">the </w:t>
      </w:r>
      <w:r>
        <w:rPr>
          <w:spacing w:val="-2"/>
        </w:rPr>
        <w:t>account.</w:t>
      </w:r>
    </w:p>
    <w:p w14:paraId="4A91281C" w14:textId="77777777" w:rsidR="00BA6C45" w:rsidRDefault="00C12AD7">
      <w:pPr>
        <w:pStyle w:val="BodyText"/>
        <w:ind w:left="359" w:right="533"/>
        <w:jc w:val="both"/>
      </w:pPr>
      <w:r>
        <w:t>At</w:t>
      </w:r>
      <w:r>
        <w:rPr>
          <w:spacing w:val="-2"/>
        </w:rPr>
        <w:t xml:space="preserve"> </w:t>
      </w:r>
      <w:r>
        <w:t>least</w:t>
      </w:r>
      <w:r>
        <w:rPr>
          <w:spacing w:val="-2"/>
        </w:rPr>
        <w:t xml:space="preserve"> </w:t>
      </w:r>
      <w:r>
        <w:t>once</w:t>
      </w:r>
      <w:r>
        <w:rPr>
          <w:spacing w:val="-3"/>
        </w:rPr>
        <w:t xml:space="preserve"> </w:t>
      </w:r>
      <w:r>
        <w:t>each</w:t>
      </w:r>
      <w:r>
        <w:rPr>
          <w:spacing w:val="-2"/>
        </w:rPr>
        <w:t xml:space="preserve"> </w:t>
      </w:r>
      <w:r>
        <w:t>year</w:t>
      </w:r>
      <w:r>
        <w:rPr>
          <w:spacing w:val="-3"/>
        </w:rPr>
        <w:t xml:space="preserve"> </w:t>
      </w:r>
      <w:r>
        <w:t>the</w:t>
      </w:r>
      <w:r>
        <w:rPr>
          <w:spacing w:val="-3"/>
        </w:rPr>
        <w:t xml:space="preserve"> </w:t>
      </w:r>
      <w:r>
        <w:t>MHA</w:t>
      </w:r>
      <w:r>
        <w:rPr>
          <w:spacing w:val="-3"/>
        </w:rPr>
        <w:t xml:space="preserve"> </w:t>
      </w:r>
      <w:r>
        <w:t>must</w:t>
      </w:r>
      <w:r>
        <w:rPr>
          <w:spacing w:val="-2"/>
        </w:rPr>
        <w:t xml:space="preserve"> </w:t>
      </w:r>
      <w:r>
        <w:t>provide</w:t>
      </w:r>
      <w:r>
        <w:rPr>
          <w:spacing w:val="-3"/>
        </w:rPr>
        <w:t xml:space="preserve"> </w:t>
      </w:r>
      <w:r>
        <w:t>the</w:t>
      </w:r>
      <w:r>
        <w:rPr>
          <w:spacing w:val="-3"/>
        </w:rPr>
        <w:t xml:space="preserve"> </w:t>
      </w:r>
      <w:r>
        <w:t>family</w:t>
      </w:r>
      <w:r>
        <w:rPr>
          <w:spacing w:val="-2"/>
        </w:rPr>
        <w:t xml:space="preserve"> </w:t>
      </w:r>
      <w:r>
        <w:t>with</w:t>
      </w:r>
      <w:r>
        <w:rPr>
          <w:spacing w:val="-2"/>
        </w:rPr>
        <w:t xml:space="preserve"> </w:t>
      </w:r>
      <w:r>
        <w:t>a</w:t>
      </w:r>
      <w:r>
        <w:rPr>
          <w:spacing w:val="-3"/>
        </w:rPr>
        <w:t xml:space="preserve"> </w:t>
      </w:r>
      <w:r>
        <w:t>statement of</w:t>
      </w:r>
      <w:r>
        <w:rPr>
          <w:spacing w:val="-3"/>
        </w:rPr>
        <w:t xml:space="preserve"> </w:t>
      </w:r>
      <w:r>
        <w:t>the</w:t>
      </w:r>
      <w:r>
        <w:rPr>
          <w:spacing w:val="-3"/>
        </w:rPr>
        <w:t xml:space="preserve"> </w:t>
      </w:r>
      <w:r>
        <w:t>balance</w:t>
      </w:r>
      <w:r>
        <w:rPr>
          <w:spacing w:val="-3"/>
        </w:rPr>
        <w:t xml:space="preserve"> </w:t>
      </w:r>
      <w:r>
        <w:t>in</w:t>
      </w:r>
      <w:r>
        <w:rPr>
          <w:spacing w:val="-2"/>
        </w:rPr>
        <w:t xml:space="preserve"> </w:t>
      </w:r>
      <w:r>
        <w:t>their account, including any interest earned, if required by state law.</w:t>
      </w:r>
    </w:p>
    <w:p w14:paraId="3DBC9E20" w14:textId="77777777" w:rsidR="00BA6C45" w:rsidRDefault="00C12AD7">
      <w:pPr>
        <w:pStyle w:val="BodyText"/>
        <w:jc w:val="both"/>
      </w:pPr>
      <w:r>
        <w:rPr>
          <w:u w:val="single"/>
        </w:rPr>
        <w:t>MHA</w:t>
      </w:r>
      <w:r>
        <w:rPr>
          <w:spacing w:val="-4"/>
          <w:u w:val="single"/>
        </w:rPr>
        <w:t xml:space="preserve"> </w:t>
      </w:r>
      <w:r>
        <w:rPr>
          <w:spacing w:val="-2"/>
          <w:u w:val="single"/>
        </w:rPr>
        <w:t>Policy</w:t>
      </w:r>
    </w:p>
    <w:p w14:paraId="080B174E" w14:textId="77777777" w:rsidR="00BA6C45" w:rsidRDefault="00C12AD7">
      <w:pPr>
        <w:pStyle w:val="BodyText"/>
        <w:ind w:right="539"/>
      </w:pPr>
      <w:r>
        <w:t>When applicable, the MHA will provide the family with a statement of the balance in their</w:t>
      </w:r>
      <w:r>
        <w:rPr>
          <w:spacing w:val="-5"/>
        </w:rPr>
        <w:t xml:space="preserve"> </w:t>
      </w:r>
      <w:r>
        <w:t>account,</w:t>
      </w:r>
      <w:r>
        <w:rPr>
          <w:spacing w:val="-4"/>
        </w:rPr>
        <w:t xml:space="preserve"> </w:t>
      </w:r>
      <w:r>
        <w:t>including</w:t>
      </w:r>
      <w:r>
        <w:rPr>
          <w:spacing w:val="-4"/>
        </w:rPr>
        <w:t xml:space="preserve"> </w:t>
      </w:r>
      <w:r>
        <w:t>any</w:t>
      </w:r>
      <w:r>
        <w:rPr>
          <w:spacing w:val="-4"/>
        </w:rPr>
        <w:t xml:space="preserve"> </w:t>
      </w:r>
      <w:r>
        <w:t>interest</w:t>
      </w:r>
      <w:r>
        <w:rPr>
          <w:spacing w:val="-4"/>
        </w:rPr>
        <w:t xml:space="preserve"> </w:t>
      </w:r>
      <w:r>
        <w:t>earned,</w:t>
      </w:r>
      <w:r>
        <w:rPr>
          <w:spacing w:val="-4"/>
        </w:rPr>
        <w:t xml:space="preserve"> </w:t>
      </w:r>
      <w:r>
        <w:t>annually</w:t>
      </w:r>
      <w:r>
        <w:rPr>
          <w:spacing w:val="-4"/>
        </w:rPr>
        <w:t xml:space="preserve"> </w:t>
      </w:r>
      <w:r>
        <w:t>and</w:t>
      </w:r>
      <w:r>
        <w:rPr>
          <w:spacing w:val="-4"/>
        </w:rPr>
        <w:t xml:space="preserve"> </w:t>
      </w:r>
      <w:r>
        <w:t>upon</w:t>
      </w:r>
      <w:r>
        <w:rPr>
          <w:spacing w:val="-4"/>
        </w:rPr>
        <w:t xml:space="preserve"> </w:t>
      </w:r>
      <w:r>
        <w:t>request</w:t>
      </w:r>
      <w:r>
        <w:rPr>
          <w:spacing w:val="-4"/>
        </w:rPr>
        <w:t xml:space="preserve"> </w:t>
      </w:r>
      <w:r>
        <w:t>when</w:t>
      </w:r>
      <w:r>
        <w:rPr>
          <w:spacing w:val="-4"/>
        </w:rPr>
        <w:t xml:space="preserve"> </w:t>
      </w:r>
      <w:r>
        <w:t>the</w:t>
      </w:r>
      <w:r>
        <w:rPr>
          <w:spacing w:val="-5"/>
        </w:rPr>
        <w:t xml:space="preserve"> </w:t>
      </w:r>
      <w:r>
        <w:t>family makes withdrawals from the account.</w:t>
      </w:r>
    </w:p>
    <w:p w14:paraId="2C89D178" w14:textId="77777777" w:rsidR="00BA6C45" w:rsidRDefault="00C12AD7">
      <w:pPr>
        <w:pStyle w:val="BodyText"/>
        <w:spacing w:before="118"/>
        <w:ind w:left="359" w:right="539"/>
      </w:pPr>
      <w:r>
        <w:t>If</w:t>
      </w:r>
      <w:r>
        <w:rPr>
          <w:spacing w:val="-6"/>
        </w:rPr>
        <w:t xml:space="preserve"> </w:t>
      </w:r>
      <w:r>
        <w:t>the</w:t>
      </w:r>
      <w:r>
        <w:rPr>
          <w:spacing w:val="-6"/>
        </w:rPr>
        <w:t xml:space="preserve"> </w:t>
      </w:r>
      <w:r>
        <w:t>family</w:t>
      </w:r>
      <w:r>
        <w:rPr>
          <w:spacing w:val="-2"/>
        </w:rPr>
        <w:t xml:space="preserve"> </w:t>
      </w:r>
      <w:r>
        <w:t>moves</w:t>
      </w:r>
      <w:r>
        <w:rPr>
          <w:spacing w:val="-2"/>
        </w:rPr>
        <w:t xml:space="preserve"> </w:t>
      </w:r>
      <w:r>
        <w:t>out</w:t>
      </w:r>
      <w:r>
        <w:rPr>
          <w:spacing w:val="-2"/>
        </w:rPr>
        <w:t xml:space="preserve"> </w:t>
      </w:r>
      <w:r>
        <w:t>of</w:t>
      </w:r>
      <w:r>
        <w:rPr>
          <w:spacing w:val="-6"/>
        </w:rPr>
        <w:t xml:space="preserve"> </w:t>
      </w:r>
      <w:r>
        <w:t>public</w:t>
      </w:r>
      <w:r>
        <w:rPr>
          <w:spacing w:val="-6"/>
        </w:rPr>
        <w:t xml:space="preserve"> </w:t>
      </w:r>
      <w:r>
        <w:t>housing,</w:t>
      </w:r>
      <w:r>
        <w:rPr>
          <w:spacing w:val="-2"/>
        </w:rPr>
        <w:t xml:space="preserve"> </w:t>
      </w:r>
      <w:r>
        <w:t>the</w:t>
      </w:r>
      <w:r>
        <w:rPr>
          <w:spacing w:val="-6"/>
        </w:rPr>
        <w:t xml:space="preserve"> </w:t>
      </w:r>
      <w:r>
        <w:t>MHA</w:t>
      </w:r>
      <w:r>
        <w:rPr>
          <w:spacing w:val="-5"/>
        </w:rPr>
        <w:t xml:space="preserve"> </w:t>
      </w:r>
      <w:r>
        <w:t>must</w:t>
      </w:r>
      <w:r>
        <w:rPr>
          <w:spacing w:val="-2"/>
        </w:rPr>
        <w:t xml:space="preserve"> </w:t>
      </w:r>
      <w:r>
        <w:t>return</w:t>
      </w:r>
      <w:r>
        <w:rPr>
          <w:spacing w:val="-2"/>
        </w:rPr>
        <w:t xml:space="preserve"> </w:t>
      </w:r>
      <w:r>
        <w:t>the</w:t>
      </w:r>
      <w:r>
        <w:rPr>
          <w:spacing w:val="-6"/>
        </w:rPr>
        <w:t xml:space="preserve"> </w:t>
      </w:r>
      <w:r>
        <w:t>balance</w:t>
      </w:r>
      <w:r>
        <w:rPr>
          <w:spacing w:val="-6"/>
        </w:rPr>
        <w:t xml:space="preserve"> </w:t>
      </w:r>
      <w:r>
        <w:t>in</w:t>
      </w:r>
      <w:r>
        <w:rPr>
          <w:spacing w:val="-2"/>
        </w:rPr>
        <w:t xml:space="preserve"> </w:t>
      </w:r>
      <w:r>
        <w:t>the</w:t>
      </w:r>
      <w:r>
        <w:rPr>
          <w:spacing w:val="-3"/>
        </w:rPr>
        <w:t xml:space="preserve"> </w:t>
      </w:r>
      <w:r>
        <w:t>family’s ISA, less any amounts the family owes the MHA.</w:t>
      </w:r>
    </w:p>
    <w:p w14:paraId="3E35C308" w14:textId="77777777" w:rsidR="00BA6C45" w:rsidRDefault="00BA6C45">
      <w:pPr>
        <w:sectPr w:rsidR="00BA6C45">
          <w:pgSz w:w="12240" w:h="15840"/>
          <w:pgMar w:top="1480" w:right="920" w:bottom="1120" w:left="1080" w:header="0" w:footer="925" w:gutter="0"/>
          <w:cols w:space="720"/>
        </w:sectPr>
      </w:pPr>
    </w:p>
    <w:p w14:paraId="2F87ECF6" w14:textId="77777777" w:rsidR="00BA6C45" w:rsidRDefault="00C12AD7">
      <w:pPr>
        <w:pStyle w:val="Heading3"/>
        <w:spacing w:before="179"/>
      </w:pPr>
      <w:bookmarkStart w:id="194" w:name="6-I.F._BUSINESS_INCOME_[24_CFR_5.609(b)("/>
      <w:bookmarkEnd w:id="194"/>
      <w:r>
        <w:t>6-I.F.</w:t>
      </w:r>
      <w:r>
        <w:rPr>
          <w:spacing w:val="-5"/>
        </w:rPr>
        <w:t xml:space="preserve"> </w:t>
      </w:r>
      <w:r>
        <w:t>BUSINESS</w:t>
      </w:r>
      <w:r>
        <w:rPr>
          <w:spacing w:val="-4"/>
        </w:rPr>
        <w:t xml:space="preserve"> </w:t>
      </w:r>
      <w:r>
        <w:t>INCOME</w:t>
      </w:r>
      <w:r>
        <w:rPr>
          <w:spacing w:val="-3"/>
        </w:rPr>
        <w:t xml:space="preserve"> </w:t>
      </w:r>
      <w:r>
        <w:t>[24</w:t>
      </w:r>
      <w:r>
        <w:rPr>
          <w:spacing w:val="-5"/>
        </w:rPr>
        <w:t xml:space="preserve"> </w:t>
      </w:r>
      <w:r>
        <w:t>CFR</w:t>
      </w:r>
      <w:r>
        <w:rPr>
          <w:spacing w:val="-4"/>
        </w:rPr>
        <w:t xml:space="preserve"> </w:t>
      </w:r>
      <w:r>
        <w:rPr>
          <w:spacing w:val="-2"/>
        </w:rPr>
        <w:t>5.609(b)(2)]</w:t>
      </w:r>
    </w:p>
    <w:p w14:paraId="0C9A7828" w14:textId="77777777" w:rsidR="00BA6C45" w:rsidRDefault="00C12AD7">
      <w:pPr>
        <w:pStyle w:val="BodyText"/>
        <w:ind w:left="359" w:right="539"/>
      </w:pPr>
      <w:r>
        <w:t>Annual income includes “the net income from the operation of a business or profession. Expenditures for business expansion or amortization of capital indebtedness shall not be used as deductions</w:t>
      </w:r>
      <w:r>
        <w:rPr>
          <w:spacing w:val="-3"/>
        </w:rPr>
        <w:t xml:space="preserve"> </w:t>
      </w:r>
      <w:r>
        <w:t>in</w:t>
      </w:r>
      <w:r>
        <w:rPr>
          <w:spacing w:val="-3"/>
        </w:rPr>
        <w:t xml:space="preserve"> </w:t>
      </w:r>
      <w:r>
        <w:t>determining</w:t>
      </w:r>
      <w:r>
        <w:rPr>
          <w:spacing w:val="-3"/>
        </w:rPr>
        <w:t xml:space="preserve"> </w:t>
      </w:r>
      <w:r>
        <w:t>net</w:t>
      </w:r>
      <w:r>
        <w:rPr>
          <w:spacing w:val="-3"/>
        </w:rPr>
        <w:t xml:space="preserve"> </w:t>
      </w:r>
      <w:r>
        <w:t>income.</w:t>
      </w:r>
      <w:r>
        <w:rPr>
          <w:spacing w:val="-3"/>
        </w:rPr>
        <w:t xml:space="preserve"> </w:t>
      </w:r>
      <w:r>
        <w:t>An</w:t>
      </w:r>
      <w:r>
        <w:rPr>
          <w:spacing w:val="-3"/>
        </w:rPr>
        <w:t xml:space="preserve"> </w:t>
      </w:r>
      <w:r>
        <w:t>allowance</w:t>
      </w:r>
      <w:r>
        <w:rPr>
          <w:spacing w:val="-4"/>
        </w:rPr>
        <w:t xml:space="preserve"> </w:t>
      </w:r>
      <w:r>
        <w:t>for</w:t>
      </w:r>
      <w:r>
        <w:rPr>
          <w:spacing w:val="-4"/>
        </w:rPr>
        <w:t xml:space="preserve"> </w:t>
      </w:r>
      <w:r>
        <w:t>depreciation</w:t>
      </w:r>
      <w:r>
        <w:rPr>
          <w:spacing w:val="-3"/>
        </w:rPr>
        <w:t xml:space="preserve"> </w:t>
      </w:r>
      <w:r>
        <w:t>of</w:t>
      </w:r>
      <w:r>
        <w:rPr>
          <w:spacing w:val="-4"/>
        </w:rPr>
        <w:t xml:space="preserve"> </w:t>
      </w:r>
      <w:r>
        <w:t>assets</w:t>
      </w:r>
      <w:r>
        <w:rPr>
          <w:spacing w:val="-3"/>
        </w:rPr>
        <w:t xml:space="preserve"> </w:t>
      </w:r>
      <w:r>
        <w:t>used</w:t>
      </w:r>
      <w:r>
        <w:rPr>
          <w:spacing w:val="-3"/>
        </w:rPr>
        <w:t xml:space="preserve"> </w:t>
      </w:r>
      <w:r>
        <w:t>in</w:t>
      </w:r>
      <w:r>
        <w:rPr>
          <w:spacing w:val="-3"/>
        </w:rPr>
        <w:t xml:space="preserve"> </w:t>
      </w:r>
      <w:r>
        <w:t>a</w:t>
      </w:r>
      <w:r>
        <w:rPr>
          <w:spacing w:val="-4"/>
        </w:rPr>
        <w:t xml:space="preserve"> </w:t>
      </w:r>
      <w:r>
        <w:t>business or profession may be deducted, based on straight line depreciation, as provided in Internal Revenue Service regulations. Any withdrawal of cash or assets from the operation of a business or</w:t>
      </w:r>
      <w:r>
        <w:rPr>
          <w:spacing w:val="-7"/>
        </w:rPr>
        <w:t xml:space="preserve"> </w:t>
      </w:r>
      <w:r>
        <w:t>profession</w:t>
      </w:r>
      <w:r>
        <w:rPr>
          <w:spacing w:val="-3"/>
        </w:rPr>
        <w:t xml:space="preserve"> </w:t>
      </w:r>
      <w:r>
        <w:t>will</w:t>
      </w:r>
      <w:r>
        <w:rPr>
          <w:spacing w:val="-3"/>
        </w:rPr>
        <w:t xml:space="preserve"> </w:t>
      </w:r>
      <w:r>
        <w:t>be</w:t>
      </w:r>
      <w:r>
        <w:rPr>
          <w:spacing w:val="-7"/>
        </w:rPr>
        <w:t xml:space="preserve"> </w:t>
      </w:r>
      <w:r>
        <w:t>included</w:t>
      </w:r>
      <w:r>
        <w:rPr>
          <w:spacing w:val="-3"/>
        </w:rPr>
        <w:t xml:space="preserve"> </w:t>
      </w:r>
      <w:r>
        <w:t>in</w:t>
      </w:r>
      <w:r>
        <w:rPr>
          <w:spacing w:val="-3"/>
        </w:rPr>
        <w:t xml:space="preserve"> </w:t>
      </w:r>
      <w:r>
        <w:t>income,</w:t>
      </w:r>
      <w:r>
        <w:rPr>
          <w:spacing w:val="-4"/>
        </w:rPr>
        <w:t xml:space="preserve"> </w:t>
      </w:r>
      <w:r>
        <w:t>except</w:t>
      </w:r>
      <w:r>
        <w:rPr>
          <w:spacing w:val="-3"/>
        </w:rPr>
        <w:t xml:space="preserve"> </w:t>
      </w:r>
      <w:r>
        <w:t>to</w:t>
      </w:r>
      <w:r>
        <w:rPr>
          <w:spacing w:val="-3"/>
        </w:rPr>
        <w:t xml:space="preserve"> </w:t>
      </w:r>
      <w:r>
        <w:t>the</w:t>
      </w:r>
      <w:r>
        <w:rPr>
          <w:spacing w:val="-7"/>
        </w:rPr>
        <w:t xml:space="preserve"> </w:t>
      </w:r>
      <w:r>
        <w:t>extent</w:t>
      </w:r>
      <w:r>
        <w:rPr>
          <w:spacing w:val="-3"/>
        </w:rPr>
        <w:t xml:space="preserve"> </w:t>
      </w:r>
      <w:r>
        <w:t>the</w:t>
      </w:r>
      <w:r>
        <w:rPr>
          <w:spacing w:val="-7"/>
        </w:rPr>
        <w:t xml:space="preserve"> </w:t>
      </w:r>
      <w:r>
        <w:t>withdrawal</w:t>
      </w:r>
      <w:r>
        <w:rPr>
          <w:spacing w:val="-3"/>
        </w:rPr>
        <w:t xml:space="preserve"> </w:t>
      </w:r>
      <w:r>
        <w:t>is</w:t>
      </w:r>
      <w:r>
        <w:rPr>
          <w:spacing w:val="-3"/>
        </w:rPr>
        <w:t xml:space="preserve"> </w:t>
      </w:r>
      <w:r>
        <w:t>reimbursement</w:t>
      </w:r>
      <w:r>
        <w:rPr>
          <w:spacing w:val="-3"/>
        </w:rPr>
        <w:t xml:space="preserve"> </w:t>
      </w:r>
      <w:r>
        <w:t xml:space="preserve">of </w:t>
      </w:r>
      <w:bookmarkStart w:id="195" w:name="Business_Expenses"/>
      <w:bookmarkEnd w:id="195"/>
      <w:r>
        <w:t>cash or assets invested in the operation by the family” [24 CFR 5.609(b)(2)].</w:t>
      </w:r>
    </w:p>
    <w:p w14:paraId="1D004165" w14:textId="77777777" w:rsidR="00BA6C45" w:rsidRDefault="00C12AD7">
      <w:pPr>
        <w:pStyle w:val="Heading3"/>
        <w:spacing w:before="118"/>
        <w:ind w:left="359"/>
      </w:pPr>
      <w:r>
        <w:t>Business</w:t>
      </w:r>
      <w:r>
        <w:rPr>
          <w:spacing w:val="-4"/>
        </w:rPr>
        <w:t xml:space="preserve"> </w:t>
      </w:r>
      <w:r>
        <w:rPr>
          <w:spacing w:val="-2"/>
        </w:rPr>
        <w:t>Expenses</w:t>
      </w:r>
    </w:p>
    <w:p w14:paraId="2DD96F46" w14:textId="77777777" w:rsidR="00BA6C45" w:rsidRDefault="00C12AD7">
      <w:pPr>
        <w:pStyle w:val="BodyText"/>
        <w:ind w:left="359"/>
      </w:pPr>
      <w:r>
        <w:t>Net</w:t>
      </w:r>
      <w:r>
        <w:rPr>
          <w:spacing w:val="-4"/>
        </w:rPr>
        <w:t xml:space="preserve"> </w:t>
      </w:r>
      <w:r>
        <w:t>income</w:t>
      </w:r>
      <w:r>
        <w:rPr>
          <w:spacing w:val="-5"/>
        </w:rPr>
        <w:t xml:space="preserve"> </w:t>
      </w:r>
      <w:r>
        <w:t>is</w:t>
      </w:r>
      <w:r>
        <w:rPr>
          <w:spacing w:val="-2"/>
        </w:rPr>
        <w:t xml:space="preserve"> </w:t>
      </w:r>
      <w:r>
        <w:t>“gross</w:t>
      </w:r>
      <w:r>
        <w:rPr>
          <w:spacing w:val="-1"/>
        </w:rPr>
        <w:t xml:space="preserve"> </w:t>
      </w:r>
      <w:r>
        <w:t>income</w:t>
      </w:r>
      <w:r>
        <w:rPr>
          <w:spacing w:val="-2"/>
        </w:rPr>
        <w:t xml:space="preserve"> </w:t>
      </w:r>
      <w:r>
        <w:t>less</w:t>
      </w:r>
      <w:r>
        <w:rPr>
          <w:spacing w:val="-2"/>
        </w:rPr>
        <w:t xml:space="preserve"> </w:t>
      </w:r>
      <w:r>
        <w:t>business</w:t>
      </w:r>
      <w:r>
        <w:rPr>
          <w:spacing w:val="-1"/>
        </w:rPr>
        <w:t xml:space="preserve"> </w:t>
      </w:r>
      <w:r>
        <w:t>expense”</w:t>
      </w:r>
      <w:r>
        <w:rPr>
          <w:spacing w:val="-5"/>
        </w:rPr>
        <w:t xml:space="preserve"> </w:t>
      </w:r>
      <w:r>
        <w:t>[HCV</w:t>
      </w:r>
      <w:r>
        <w:rPr>
          <w:spacing w:val="-3"/>
        </w:rPr>
        <w:t xml:space="preserve"> </w:t>
      </w:r>
      <w:r>
        <w:t>GB,</w:t>
      </w:r>
      <w:r>
        <w:rPr>
          <w:spacing w:val="-1"/>
        </w:rPr>
        <w:t xml:space="preserve"> </w:t>
      </w:r>
      <w:r>
        <w:t>p.</w:t>
      </w:r>
      <w:r>
        <w:rPr>
          <w:spacing w:val="-1"/>
        </w:rPr>
        <w:t xml:space="preserve"> </w:t>
      </w:r>
      <w:r>
        <w:t>5-</w:t>
      </w:r>
      <w:r>
        <w:rPr>
          <w:spacing w:val="-4"/>
        </w:rPr>
        <w:t>19].</w:t>
      </w:r>
    </w:p>
    <w:p w14:paraId="098E9106" w14:textId="77777777" w:rsidR="00BA6C45" w:rsidRDefault="00C12AD7">
      <w:pPr>
        <w:pStyle w:val="BodyText"/>
      </w:pPr>
      <w:r>
        <w:rPr>
          <w:u w:val="single"/>
        </w:rPr>
        <w:t>MHA</w:t>
      </w:r>
      <w:r>
        <w:rPr>
          <w:spacing w:val="-4"/>
          <w:u w:val="single"/>
        </w:rPr>
        <w:t xml:space="preserve"> </w:t>
      </w:r>
      <w:r>
        <w:rPr>
          <w:spacing w:val="-2"/>
          <w:u w:val="single"/>
        </w:rPr>
        <w:t>Policy</w:t>
      </w:r>
    </w:p>
    <w:p w14:paraId="3D5E3652" w14:textId="77777777" w:rsidR="00BA6C45" w:rsidRDefault="00C12AD7">
      <w:pPr>
        <w:pStyle w:val="BodyText"/>
        <w:ind w:right="630"/>
      </w:pPr>
      <w:r>
        <w:t>To</w:t>
      </w:r>
      <w:r>
        <w:rPr>
          <w:spacing w:val="-3"/>
        </w:rPr>
        <w:t xml:space="preserve"> </w:t>
      </w:r>
      <w:r>
        <w:t>determine</w:t>
      </w:r>
      <w:r>
        <w:rPr>
          <w:spacing w:val="-7"/>
        </w:rPr>
        <w:t xml:space="preserve"> </w:t>
      </w:r>
      <w:r>
        <w:t>business</w:t>
      </w:r>
      <w:r>
        <w:rPr>
          <w:spacing w:val="-3"/>
        </w:rPr>
        <w:t xml:space="preserve"> </w:t>
      </w:r>
      <w:r>
        <w:t>expenses</w:t>
      </w:r>
      <w:r>
        <w:rPr>
          <w:spacing w:val="-3"/>
        </w:rPr>
        <w:t xml:space="preserve"> </w:t>
      </w:r>
      <w:r>
        <w:t>that</w:t>
      </w:r>
      <w:r>
        <w:rPr>
          <w:spacing w:val="-3"/>
        </w:rPr>
        <w:t xml:space="preserve"> </w:t>
      </w:r>
      <w:r>
        <w:t>may</w:t>
      </w:r>
      <w:r>
        <w:rPr>
          <w:spacing w:val="-3"/>
        </w:rPr>
        <w:t xml:space="preserve"> </w:t>
      </w:r>
      <w:r>
        <w:t>be</w:t>
      </w:r>
      <w:r>
        <w:rPr>
          <w:spacing w:val="-7"/>
        </w:rPr>
        <w:t xml:space="preserve"> </w:t>
      </w:r>
      <w:r>
        <w:t>deducted</w:t>
      </w:r>
      <w:r>
        <w:rPr>
          <w:spacing w:val="-3"/>
        </w:rPr>
        <w:t xml:space="preserve"> </w:t>
      </w:r>
      <w:r>
        <w:t>from</w:t>
      </w:r>
      <w:r>
        <w:rPr>
          <w:spacing w:val="-3"/>
        </w:rPr>
        <w:t xml:space="preserve"> </w:t>
      </w:r>
      <w:r>
        <w:t>gross</w:t>
      </w:r>
      <w:r>
        <w:rPr>
          <w:spacing w:val="-3"/>
        </w:rPr>
        <w:t xml:space="preserve"> </w:t>
      </w:r>
      <w:r>
        <w:t>income,</w:t>
      </w:r>
      <w:r>
        <w:rPr>
          <w:spacing w:val="-3"/>
        </w:rPr>
        <w:t xml:space="preserve"> </w:t>
      </w:r>
      <w:r>
        <w:t>the</w:t>
      </w:r>
      <w:r>
        <w:rPr>
          <w:spacing w:val="-7"/>
        </w:rPr>
        <w:t xml:space="preserve"> </w:t>
      </w:r>
      <w:r>
        <w:t>MHA</w:t>
      </w:r>
      <w:r>
        <w:rPr>
          <w:spacing w:val="-6"/>
        </w:rPr>
        <w:t xml:space="preserve"> </w:t>
      </w:r>
      <w:r>
        <w:t>will use current applicable Internal Revenue Service (IRS) rules for determining allowable business expenses [see IRS Publication 535], unless a topic is addressed by HUD regulations or guidance as described below.</w:t>
      </w:r>
    </w:p>
    <w:p w14:paraId="6256C8E5" w14:textId="77777777" w:rsidR="00BA6C45" w:rsidRDefault="00C12AD7">
      <w:pPr>
        <w:pStyle w:val="Heading3"/>
      </w:pPr>
      <w:bookmarkStart w:id="196" w:name="Business_Expansion"/>
      <w:bookmarkEnd w:id="196"/>
      <w:r>
        <w:t>Business</w:t>
      </w:r>
      <w:r>
        <w:rPr>
          <w:spacing w:val="-8"/>
        </w:rPr>
        <w:t xml:space="preserve"> </w:t>
      </w:r>
      <w:r>
        <w:rPr>
          <w:spacing w:val="-2"/>
        </w:rPr>
        <w:t>Expansion</w:t>
      </w:r>
    </w:p>
    <w:p w14:paraId="3665E29E" w14:textId="77777777" w:rsidR="00BA6C45" w:rsidRDefault="00C12AD7">
      <w:pPr>
        <w:pStyle w:val="BodyText"/>
        <w:ind w:left="360" w:right="539"/>
      </w:pPr>
      <w:r>
        <w:t>HUD</w:t>
      </w:r>
      <w:r>
        <w:rPr>
          <w:spacing w:val="-6"/>
        </w:rPr>
        <w:t xml:space="preserve"> </w:t>
      </w:r>
      <w:r>
        <w:t>regulations</w:t>
      </w:r>
      <w:r>
        <w:rPr>
          <w:spacing w:val="-4"/>
        </w:rPr>
        <w:t xml:space="preserve"> </w:t>
      </w:r>
      <w:r>
        <w:t>do</w:t>
      </w:r>
      <w:r>
        <w:rPr>
          <w:spacing w:val="-4"/>
        </w:rPr>
        <w:t xml:space="preserve"> </w:t>
      </w:r>
      <w:r>
        <w:t>not</w:t>
      </w:r>
      <w:r>
        <w:rPr>
          <w:spacing w:val="-5"/>
        </w:rPr>
        <w:t xml:space="preserve"> </w:t>
      </w:r>
      <w:r>
        <w:t>permit</w:t>
      </w:r>
      <w:r>
        <w:rPr>
          <w:spacing w:val="-4"/>
        </w:rPr>
        <w:t xml:space="preserve"> </w:t>
      </w:r>
      <w:r>
        <w:t>the</w:t>
      </w:r>
      <w:r>
        <w:rPr>
          <w:spacing w:val="-7"/>
        </w:rPr>
        <w:t xml:space="preserve"> </w:t>
      </w:r>
      <w:r>
        <w:t>MHA</w:t>
      </w:r>
      <w:r>
        <w:rPr>
          <w:spacing w:val="-6"/>
        </w:rPr>
        <w:t xml:space="preserve"> </w:t>
      </w:r>
      <w:r>
        <w:t>to</w:t>
      </w:r>
      <w:r>
        <w:rPr>
          <w:spacing w:val="-4"/>
        </w:rPr>
        <w:t xml:space="preserve"> </w:t>
      </w:r>
      <w:r>
        <w:t>deduct</w:t>
      </w:r>
      <w:r>
        <w:rPr>
          <w:spacing w:val="-4"/>
        </w:rPr>
        <w:t xml:space="preserve"> </w:t>
      </w:r>
      <w:r>
        <w:t>from</w:t>
      </w:r>
      <w:r>
        <w:rPr>
          <w:spacing w:val="-4"/>
        </w:rPr>
        <w:t xml:space="preserve"> </w:t>
      </w:r>
      <w:r>
        <w:t>gross</w:t>
      </w:r>
      <w:r>
        <w:rPr>
          <w:spacing w:val="-4"/>
        </w:rPr>
        <w:t xml:space="preserve"> </w:t>
      </w:r>
      <w:r>
        <w:t>income</w:t>
      </w:r>
      <w:r>
        <w:rPr>
          <w:spacing w:val="-4"/>
        </w:rPr>
        <w:t xml:space="preserve"> </w:t>
      </w:r>
      <w:r>
        <w:t>expenses</w:t>
      </w:r>
      <w:r>
        <w:rPr>
          <w:spacing w:val="-4"/>
        </w:rPr>
        <w:t xml:space="preserve"> </w:t>
      </w:r>
      <w:r>
        <w:t>for</w:t>
      </w:r>
      <w:r>
        <w:rPr>
          <w:spacing w:val="-7"/>
        </w:rPr>
        <w:t xml:space="preserve"> </w:t>
      </w:r>
      <w:r>
        <w:t xml:space="preserve">business </w:t>
      </w:r>
      <w:r>
        <w:rPr>
          <w:spacing w:val="-2"/>
        </w:rPr>
        <w:t>expansion.</w:t>
      </w:r>
    </w:p>
    <w:p w14:paraId="7DB390AD" w14:textId="77777777" w:rsidR="00BA6C45" w:rsidRDefault="00C12AD7">
      <w:pPr>
        <w:pStyle w:val="BodyText"/>
      </w:pPr>
      <w:r>
        <w:rPr>
          <w:u w:val="single"/>
        </w:rPr>
        <w:t>MHA</w:t>
      </w:r>
      <w:r>
        <w:rPr>
          <w:spacing w:val="-4"/>
          <w:u w:val="single"/>
        </w:rPr>
        <w:t xml:space="preserve"> </w:t>
      </w:r>
      <w:r>
        <w:rPr>
          <w:spacing w:val="-2"/>
          <w:u w:val="single"/>
        </w:rPr>
        <w:t>Policy</w:t>
      </w:r>
    </w:p>
    <w:p w14:paraId="6CC22F69" w14:textId="77777777" w:rsidR="00BA6C45" w:rsidRDefault="00C12AD7">
      <w:pPr>
        <w:pStyle w:val="BodyText"/>
        <w:ind w:right="598"/>
      </w:pPr>
      <w:r>
        <w:rPr>
          <w:i/>
        </w:rPr>
        <w:t xml:space="preserve">Business expansion </w:t>
      </w:r>
      <w:r>
        <w:t>is defined as any capital expenditures made to add new business activities, to expand current facilities, or to operate the business in additional locations. For example, purchase of a street sweeper by a construction business for the purpose of adding street cleaning to the services offered by the business would be considered a business</w:t>
      </w:r>
      <w:r>
        <w:rPr>
          <w:spacing w:val="-3"/>
        </w:rPr>
        <w:t xml:space="preserve"> </w:t>
      </w:r>
      <w:r>
        <w:t>expansion.</w:t>
      </w:r>
      <w:r>
        <w:rPr>
          <w:spacing w:val="-3"/>
        </w:rPr>
        <w:t xml:space="preserve"> </w:t>
      </w:r>
      <w:r>
        <w:t>Similarly,</w:t>
      </w:r>
      <w:r>
        <w:rPr>
          <w:spacing w:val="-3"/>
        </w:rPr>
        <w:t xml:space="preserve"> </w:t>
      </w:r>
      <w:r>
        <w:t>the</w:t>
      </w:r>
      <w:r>
        <w:rPr>
          <w:spacing w:val="-4"/>
        </w:rPr>
        <w:t xml:space="preserve"> </w:t>
      </w:r>
      <w:r>
        <w:t>purchase</w:t>
      </w:r>
      <w:r>
        <w:rPr>
          <w:spacing w:val="-4"/>
        </w:rPr>
        <w:t xml:space="preserve"> </w:t>
      </w:r>
      <w:r>
        <w:t>of</w:t>
      </w:r>
      <w:r>
        <w:rPr>
          <w:spacing w:val="-2"/>
        </w:rPr>
        <w:t xml:space="preserve"> </w:t>
      </w:r>
      <w:r>
        <w:t>a</w:t>
      </w:r>
      <w:r>
        <w:rPr>
          <w:spacing w:val="-4"/>
        </w:rPr>
        <w:t xml:space="preserve"> </w:t>
      </w:r>
      <w:r>
        <w:t>property</w:t>
      </w:r>
      <w:r>
        <w:rPr>
          <w:spacing w:val="-3"/>
        </w:rPr>
        <w:t xml:space="preserve"> </w:t>
      </w:r>
      <w:r>
        <w:t>by</w:t>
      </w:r>
      <w:r>
        <w:rPr>
          <w:spacing w:val="-3"/>
        </w:rPr>
        <w:t xml:space="preserve"> </w:t>
      </w:r>
      <w:r>
        <w:t>a</w:t>
      </w:r>
      <w:r>
        <w:rPr>
          <w:spacing w:val="-4"/>
        </w:rPr>
        <w:t xml:space="preserve"> </w:t>
      </w:r>
      <w:r>
        <w:t>hair</w:t>
      </w:r>
      <w:r>
        <w:rPr>
          <w:spacing w:val="-2"/>
        </w:rPr>
        <w:t xml:space="preserve"> </w:t>
      </w:r>
      <w:r>
        <w:t>care</w:t>
      </w:r>
      <w:r>
        <w:rPr>
          <w:spacing w:val="-4"/>
        </w:rPr>
        <w:t xml:space="preserve"> </w:t>
      </w:r>
      <w:r>
        <w:t>business</w:t>
      </w:r>
      <w:r>
        <w:rPr>
          <w:spacing w:val="-3"/>
        </w:rPr>
        <w:t xml:space="preserve"> </w:t>
      </w:r>
      <w:r>
        <w:t>to</w:t>
      </w:r>
      <w:r>
        <w:rPr>
          <w:spacing w:val="-3"/>
        </w:rPr>
        <w:t xml:space="preserve"> </w:t>
      </w:r>
      <w:r>
        <w:t>open at a second location would be considered a business expansion.</w:t>
      </w:r>
    </w:p>
    <w:p w14:paraId="70A1C501" w14:textId="77777777" w:rsidR="00BA6C45" w:rsidRDefault="00BA6C45">
      <w:pPr>
        <w:sectPr w:rsidR="00BA6C45">
          <w:pgSz w:w="12240" w:h="15840"/>
          <w:pgMar w:top="1500" w:right="920" w:bottom="1120" w:left="1080" w:header="0" w:footer="925" w:gutter="0"/>
          <w:cols w:space="720"/>
        </w:sectPr>
      </w:pPr>
    </w:p>
    <w:p w14:paraId="090FACEE" w14:textId="77777777" w:rsidR="00BA6C45" w:rsidRDefault="00C12AD7">
      <w:pPr>
        <w:pStyle w:val="Heading3"/>
        <w:spacing w:before="79"/>
      </w:pPr>
      <w:bookmarkStart w:id="197" w:name="Capital_Indebtedness"/>
      <w:bookmarkEnd w:id="197"/>
      <w:r>
        <w:t>Capital</w:t>
      </w:r>
      <w:r>
        <w:rPr>
          <w:spacing w:val="-9"/>
        </w:rPr>
        <w:t xml:space="preserve"> </w:t>
      </w:r>
      <w:r>
        <w:rPr>
          <w:spacing w:val="-2"/>
        </w:rPr>
        <w:t>Indebtedness</w:t>
      </w:r>
    </w:p>
    <w:p w14:paraId="3969D9CA" w14:textId="77777777" w:rsidR="00BA6C45" w:rsidRDefault="00C12AD7">
      <w:pPr>
        <w:pStyle w:val="BodyText"/>
        <w:ind w:left="360" w:right="887"/>
      </w:pPr>
      <w:r>
        <w:t>HUD</w:t>
      </w:r>
      <w:r>
        <w:rPr>
          <w:spacing w:val="-4"/>
        </w:rPr>
        <w:t xml:space="preserve"> </w:t>
      </w:r>
      <w:r>
        <w:t>regulations</w:t>
      </w:r>
      <w:r>
        <w:rPr>
          <w:spacing w:val="-3"/>
        </w:rPr>
        <w:t xml:space="preserve"> </w:t>
      </w:r>
      <w:r>
        <w:t>do</w:t>
      </w:r>
      <w:r>
        <w:rPr>
          <w:spacing w:val="-3"/>
        </w:rPr>
        <w:t xml:space="preserve"> </w:t>
      </w:r>
      <w:r>
        <w:t>not</w:t>
      </w:r>
      <w:r>
        <w:rPr>
          <w:spacing w:val="-3"/>
        </w:rPr>
        <w:t xml:space="preserve"> </w:t>
      </w:r>
      <w:r>
        <w:t>permit</w:t>
      </w:r>
      <w:r>
        <w:rPr>
          <w:spacing w:val="-3"/>
        </w:rPr>
        <w:t xml:space="preserve"> </w:t>
      </w:r>
      <w:r>
        <w:t>the</w:t>
      </w:r>
      <w:r>
        <w:rPr>
          <w:spacing w:val="-4"/>
        </w:rPr>
        <w:t xml:space="preserve"> </w:t>
      </w:r>
      <w:r>
        <w:t>MHA</w:t>
      </w:r>
      <w:r>
        <w:rPr>
          <w:spacing w:val="-4"/>
        </w:rPr>
        <w:t xml:space="preserve"> </w:t>
      </w:r>
      <w:r>
        <w:t>to</w:t>
      </w:r>
      <w:r>
        <w:rPr>
          <w:spacing w:val="-3"/>
        </w:rPr>
        <w:t xml:space="preserve"> </w:t>
      </w:r>
      <w:r>
        <w:t>deduct</w:t>
      </w:r>
      <w:r>
        <w:rPr>
          <w:spacing w:val="-3"/>
        </w:rPr>
        <w:t xml:space="preserve"> </w:t>
      </w:r>
      <w:r>
        <w:t>from</w:t>
      </w:r>
      <w:r>
        <w:rPr>
          <w:spacing w:val="-3"/>
        </w:rPr>
        <w:t xml:space="preserve"> </w:t>
      </w:r>
      <w:r>
        <w:t>gross</w:t>
      </w:r>
      <w:r>
        <w:rPr>
          <w:spacing w:val="-3"/>
        </w:rPr>
        <w:t xml:space="preserve"> </w:t>
      </w:r>
      <w:r>
        <w:t>income</w:t>
      </w:r>
      <w:r>
        <w:rPr>
          <w:spacing w:val="-4"/>
        </w:rPr>
        <w:t xml:space="preserve"> </w:t>
      </w:r>
      <w:r>
        <w:t>the</w:t>
      </w:r>
      <w:r>
        <w:rPr>
          <w:spacing w:val="-2"/>
        </w:rPr>
        <w:t xml:space="preserve"> </w:t>
      </w:r>
      <w:r>
        <w:t>amortization</w:t>
      </w:r>
      <w:r>
        <w:rPr>
          <w:spacing w:val="-3"/>
        </w:rPr>
        <w:t xml:space="preserve"> </w:t>
      </w:r>
      <w:r>
        <w:t>of capital indebtedness.</w:t>
      </w:r>
    </w:p>
    <w:p w14:paraId="2CD4DE1F" w14:textId="77777777" w:rsidR="00BA6C45" w:rsidRDefault="00C12AD7">
      <w:pPr>
        <w:pStyle w:val="BodyText"/>
      </w:pPr>
      <w:r>
        <w:rPr>
          <w:u w:val="single"/>
        </w:rPr>
        <w:t>MHA</w:t>
      </w:r>
      <w:r>
        <w:rPr>
          <w:spacing w:val="-4"/>
          <w:u w:val="single"/>
        </w:rPr>
        <w:t xml:space="preserve"> </w:t>
      </w:r>
      <w:r>
        <w:rPr>
          <w:spacing w:val="-2"/>
          <w:u w:val="single"/>
        </w:rPr>
        <w:t>Policy</w:t>
      </w:r>
    </w:p>
    <w:p w14:paraId="7D5A0687" w14:textId="77777777" w:rsidR="00BA6C45" w:rsidRDefault="00C12AD7">
      <w:pPr>
        <w:pStyle w:val="BodyText"/>
        <w:ind w:left="1079" w:right="539"/>
      </w:pPr>
      <w:r>
        <w:rPr>
          <w:i/>
        </w:rPr>
        <w:t>Capital</w:t>
      </w:r>
      <w:r>
        <w:rPr>
          <w:i/>
          <w:spacing w:val="-5"/>
        </w:rPr>
        <w:t xml:space="preserve"> </w:t>
      </w:r>
      <w:r>
        <w:rPr>
          <w:i/>
        </w:rPr>
        <w:t>indebtedness</w:t>
      </w:r>
      <w:r>
        <w:rPr>
          <w:i/>
          <w:spacing w:val="-4"/>
        </w:rPr>
        <w:t xml:space="preserve"> </w:t>
      </w:r>
      <w:r>
        <w:t>is</w:t>
      </w:r>
      <w:r>
        <w:rPr>
          <w:spacing w:val="-4"/>
        </w:rPr>
        <w:t xml:space="preserve"> </w:t>
      </w:r>
      <w:r>
        <w:t>defined</w:t>
      </w:r>
      <w:r>
        <w:rPr>
          <w:spacing w:val="-4"/>
        </w:rPr>
        <w:t xml:space="preserve"> </w:t>
      </w:r>
      <w:r>
        <w:t>as</w:t>
      </w:r>
      <w:r>
        <w:rPr>
          <w:spacing w:val="-4"/>
        </w:rPr>
        <w:t xml:space="preserve"> </w:t>
      </w:r>
      <w:r>
        <w:t>the</w:t>
      </w:r>
      <w:r>
        <w:rPr>
          <w:spacing w:val="-7"/>
        </w:rPr>
        <w:t xml:space="preserve"> </w:t>
      </w:r>
      <w:r>
        <w:t>principal</w:t>
      </w:r>
      <w:r>
        <w:rPr>
          <w:spacing w:val="-4"/>
        </w:rPr>
        <w:t xml:space="preserve"> </w:t>
      </w:r>
      <w:r>
        <w:t>portion</w:t>
      </w:r>
      <w:r>
        <w:rPr>
          <w:spacing w:val="-4"/>
        </w:rPr>
        <w:t xml:space="preserve"> </w:t>
      </w:r>
      <w:r>
        <w:t>of</w:t>
      </w:r>
      <w:r>
        <w:rPr>
          <w:spacing w:val="-7"/>
        </w:rPr>
        <w:t xml:space="preserve"> </w:t>
      </w:r>
      <w:r>
        <w:t>the</w:t>
      </w:r>
      <w:r>
        <w:rPr>
          <w:spacing w:val="-7"/>
        </w:rPr>
        <w:t xml:space="preserve"> </w:t>
      </w:r>
      <w:r>
        <w:t>payment</w:t>
      </w:r>
      <w:r>
        <w:rPr>
          <w:spacing w:val="-5"/>
        </w:rPr>
        <w:t xml:space="preserve"> </w:t>
      </w:r>
      <w:r>
        <w:t>on</w:t>
      </w:r>
      <w:r>
        <w:rPr>
          <w:spacing w:val="-4"/>
        </w:rPr>
        <w:t xml:space="preserve"> </w:t>
      </w:r>
      <w:r>
        <w:t>a</w:t>
      </w:r>
      <w:r>
        <w:rPr>
          <w:spacing w:val="-3"/>
        </w:rPr>
        <w:t xml:space="preserve"> </w:t>
      </w:r>
      <w:r>
        <w:t>capital</w:t>
      </w:r>
      <w:r>
        <w:rPr>
          <w:spacing w:val="-4"/>
        </w:rPr>
        <w:t xml:space="preserve"> </w:t>
      </w:r>
      <w:r>
        <w:t>asset such as land, buildings, and machinery. This means the MHA will allow as a business expense interest, but not principal, paid on capital indebtedness.</w:t>
      </w:r>
    </w:p>
    <w:p w14:paraId="01B95CE3" w14:textId="77777777" w:rsidR="00BA6C45" w:rsidRDefault="00C12AD7">
      <w:pPr>
        <w:pStyle w:val="Heading3"/>
        <w:ind w:left="359"/>
      </w:pPr>
      <w:bookmarkStart w:id="198" w:name="Negative_Business_Income"/>
      <w:bookmarkEnd w:id="198"/>
      <w:r>
        <w:t>Negative</w:t>
      </w:r>
      <w:r>
        <w:rPr>
          <w:spacing w:val="-6"/>
        </w:rPr>
        <w:t xml:space="preserve"> </w:t>
      </w:r>
      <w:r>
        <w:t>Business</w:t>
      </w:r>
      <w:r>
        <w:rPr>
          <w:spacing w:val="-5"/>
        </w:rPr>
        <w:t xml:space="preserve"> </w:t>
      </w:r>
      <w:r>
        <w:rPr>
          <w:spacing w:val="-2"/>
        </w:rPr>
        <w:t>Income</w:t>
      </w:r>
    </w:p>
    <w:p w14:paraId="3F2D1D0C" w14:textId="77777777" w:rsidR="00BA6C45" w:rsidRDefault="00C12AD7">
      <w:pPr>
        <w:pStyle w:val="BodyText"/>
        <w:spacing w:before="118"/>
        <w:ind w:left="359" w:right="539"/>
      </w:pPr>
      <w:r>
        <w:t>If</w:t>
      </w:r>
      <w:r>
        <w:rPr>
          <w:spacing w:val="-7"/>
        </w:rPr>
        <w:t xml:space="preserve"> </w:t>
      </w:r>
      <w:r>
        <w:t>the</w:t>
      </w:r>
      <w:r>
        <w:rPr>
          <w:spacing w:val="-7"/>
        </w:rPr>
        <w:t xml:space="preserve"> </w:t>
      </w:r>
      <w:r>
        <w:t>net</w:t>
      </w:r>
      <w:r>
        <w:rPr>
          <w:spacing w:val="-3"/>
        </w:rPr>
        <w:t xml:space="preserve"> </w:t>
      </w:r>
      <w:r>
        <w:t>income</w:t>
      </w:r>
      <w:r>
        <w:rPr>
          <w:spacing w:val="-4"/>
        </w:rPr>
        <w:t xml:space="preserve"> </w:t>
      </w:r>
      <w:r>
        <w:t>from</w:t>
      </w:r>
      <w:r>
        <w:rPr>
          <w:spacing w:val="-3"/>
        </w:rPr>
        <w:t xml:space="preserve"> </w:t>
      </w:r>
      <w:r>
        <w:t>a</w:t>
      </w:r>
      <w:r>
        <w:rPr>
          <w:spacing w:val="-2"/>
        </w:rPr>
        <w:t xml:space="preserve"> </w:t>
      </w:r>
      <w:r>
        <w:t>business</w:t>
      </w:r>
      <w:r>
        <w:rPr>
          <w:spacing w:val="-3"/>
        </w:rPr>
        <w:t xml:space="preserve"> </w:t>
      </w:r>
      <w:r>
        <w:t>is</w:t>
      </w:r>
      <w:r>
        <w:rPr>
          <w:spacing w:val="-3"/>
        </w:rPr>
        <w:t xml:space="preserve"> </w:t>
      </w:r>
      <w:r>
        <w:t>negative,</w:t>
      </w:r>
      <w:r>
        <w:rPr>
          <w:spacing w:val="-4"/>
        </w:rPr>
        <w:t xml:space="preserve"> </w:t>
      </w:r>
      <w:r>
        <w:t>no</w:t>
      </w:r>
      <w:r>
        <w:rPr>
          <w:spacing w:val="-3"/>
        </w:rPr>
        <w:t xml:space="preserve"> </w:t>
      </w:r>
      <w:r>
        <w:t>business</w:t>
      </w:r>
      <w:r>
        <w:rPr>
          <w:spacing w:val="-3"/>
        </w:rPr>
        <w:t xml:space="preserve"> </w:t>
      </w:r>
      <w:r>
        <w:t>income</w:t>
      </w:r>
      <w:r>
        <w:rPr>
          <w:spacing w:val="-7"/>
        </w:rPr>
        <w:t xml:space="preserve"> </w:t>
      </w:r>
      <w:r>
        <w:t>will</w:t>
      </w:r>
      <w:r>
        <w:rPr>
          <w:spacing w:val="-3"/>
        </w:rPr>
        <w:t xml:space="preserve"> </w:t>
      </w:r>
      <w:r>
        <w:t>be</w:t>
      </w:r>
      <w:r>
        <w:rPr>
          <w:spacing w:val="-7"/>
        </w:rPr>
        <w:t xml:space="preserve"> </w:t>
      </w:r>
      <w:r>
        <w:t>included</w:t>
      </w:r>
      <w:r>
        <w:rPr>
          <w:spacing w:val="-3"/>
        </w:rPr>
        <w:t xml:space="preserve"> </w:t>
      </w:r>
      <w:r>
        <w:t>in</w:t>
      </w:r>
      <w:r>
        <w:rPr>
          <w:spacing w:val="-3"/>
        </w:rPr>
        <w:t xml:space="preserve"> </w:t>
      </w:r>
      <w:r>
        <w:t>annual income; a negative amount will not be used to offset other family income.</w:t>
      </w:r>
    </w:p>
    <w:p w14:paraId="40C03220" w14:textId="77777777" w:rsidR="00BA6C45" w:rsidRDefault="00C12AD7">
      <w:pPr>
        <w:pStyle w:val="Heading3"/>
        <w:ind w:left="359"/>
      </w:pPr>
      <w:bookmarkStart w:id="199" w:name="Withdrawal_of_Cash_or_Assets_from_a_Busi"/>
      <w:bookmarkEnd w:id="199"/>
      <w:r>
        <w:t>Withdrawal</w:t>
      </w:r>
      <w:r>
        <w:rPr>
          <w:spacing w:val="-4"/>
        </w:rPr>
        <w:t xml:space="preserve"> </w:t>
      </w:r>
      <w:r>
        <w:t>of</w:t>
      </w:r>
      <w:r>
        <w:rPr>
          <w:spacing w:val="-5"/>
        </w:rPr>
        <w:t xml:space="preserve"> </w:t>
      </w:r>
      <w:r>
        <w:t>Cash</w:t>
      </w:r>
      <w:r>
        <w:rPr>
          <w:spacing w:val="-3"/>
        </w:rPr>
        <w:t xml:space="preserve"> </w:t>
      </w:r>
      <w:r>
        <w:t>or</w:t>
      </w:r>
      <w:r>
        <w:rPr>
          <w:spacing w:val="-2"/>
        </w:rPr>
        <w:t xml:space="preserve"> </w:t>
      </w:r>
      <w:r>
        <w:t>Assets</w:t>
      </w:r>
      <w:r>
        <w:rPr>
          <w:spacing w:val="-4"/>
        </w:rPr>
        <w:t xml:space="preserve"> </w:t>
      </w:r>
      <w:r>
        <w:t>from a</w:t>
      </w:r>
      <w:r>
        <w:rPr>
          <w:spacing w:val="-1"/>
        </w:rPr>
        <w:t xml:space="preserve"> </w:t>
      </w:r>
      <w:r>
        <w:rPr>
          <w:spacing w:val="-2"/>
        </w:rPr>
        <w:t>Business</w:t>
      </w:r>
    </w:p>
    <w:p w14:paraId="284FBB29" w14:textId="77777777" w:rsidR="00BA6C45" w:rsidRDefault="00C12AD7">
      <w:pPr>
        <w:pStyle w:val="BodyText"/>
        <w:ind w:left="359" w:right="598"/>
      </w:pPr>
      <w:r>
        <w:t>HUD</w:t>
      </w:r>
      <w:r>
        <w:rPr>
          <w:spacing w:val="-5"/>
        </w:rPr>
        <w:t xml:space="preserve"> </w:t>
      </w:r>
      <w:r>
        <w:t>regulations</w:t>
      </w:r>
      <w:r>
        <w:rPr>
          <w:spacing w:val="-2"/>
        </w:rPr>
        <w:t xml:space="preserve"> </w:t>
      </w:r>
      <w:r>
        <w:t>require</w:t>
      </w:r>
      <w:r>
        <w:rPr>
          <w:spacing w:val="-1"/>
        </w:rPr>
        <w:t xml:space="preserve"> </w:t>
      </w:r>
      <w:r>
        <w:t>the</w:t>
      </w:r>
      <w:r>
        <w:rPr>
          <w:spacing w:val="-6"/>
        </w:rPr>
        <w:t xml:space="preserve"> </w:t>
      </w:r>
      <w:r>
        <w:t>MHA</w:t>
      </w:r>
      <w:r>
        <w:rPr>
          <w:spacing w:val="-5"/>
        </w:rPr>
        <w:t xml:space="preserve"> </w:t>
      </w:r>
      <w:r>
        <w:t>to</w:t>
      </w:r>
      <w:r>
        <w:rPr>
          <w:spacing w:val="-2"/>
        </w:rPr>
        <w:t xml:space="preserve"> </w:t>
      </w:r>
      <w:r>
        <w:t>include</w:t>
      </w:r>
      <w:r>
        <w:rPr>
          <w:spacing w:val="-6"/>
        </w:rPr>
        <w:t xml:space="preserve"> </w:t>
      </w:r>
      <w:r>
        <w:t>in</w:t>
      </w:r>
      <w:r>
        <w:rPr>
          <w:spacing w:val="-2"/>
        </w:rPr>
        <w:t xml:space="preserve"> </w:t>
      </w:r>
      <w:r>
        <w:t>annual</w:t>
      </w:r>
      <w:r>
        <w:rPr>
          <w:spacing w:val="-2"/>
        </w:rPr>
        <w:t xml:space="preserve"> </w:t>
      </w:r>
      <w:r>
        <w:t>income</w:t>
      </w:r>
      <w:r>
        <w:rPr>
          <w:spacing w:val="-6"/>
        </w:rPr>
        <w:t xml:space="preserve"> </w:t>
      </w:r>
      <w:r>
        <w:t>the</w:t>
      </w:r>
      <w:r>
        <w:rPr>
          <w:spacing w:val="-6"/>
        </w:rPr>
        <w:t xml:space="preserve"> </w:t>
      </w:r>
      <w:r>
        <w:t>withdrawal</w:t>
      </w:r>
      <w:r>
        <w:rPr>
          <w:spacing w:val="-2"/>
        </w:rPr>
        <w:t xml:space="preserve"> </w:t>
      </w:r>
      <w:r>
        <w:t>of</w:t>
      </w:r>
      <w:r>
        <w:rPr>
          <w:spacing w:val="-6"/>
        </w:rPr>
        <w:t xml:space="preserve"> </w:t>
      </w:r>
      <w:r>
        <w:t>cash</w:t>
      </w:r>
      <w:r>
        <w:rPr>
          <w:spacing w:val="-3"/>
        </w:rPr>
        <w:t xml:space="preserve"> </w:t>
      </w:r>
      <w:r>
        <w:t>or</w:t>
      </w:r>
      <w:r>
        <w:rPr>
          <w:spacing w:val="-6"/>
        </w:rPr>
        <w:t xml:space="preserve"> </w:t>
      </w:r>
      <w:r>
        <w:t>assets from the operation of a business or profession unless the withdrawal reimburses a family member for cash or assets invested in the business by the family.</w:t>
      </w:r>
    </w:p>
    <w:p w14:paraId="15CBDCF4" w14:textId="77777777" w:rsidR="00BA6C45" w:rsidRDefault="00C12AD7">
      <w:pPr>
        <w:pStyle w:val="BodyText"/>
      </w:pPr>
      <w:r>
        <w:rPr>
          <w:u w:val="single"/>
        </w:rPr>
        <w:t>MHA</w:t>
      </w:r>
      <w:r>
        <w:rPr>
          <w:spacing w:val="-4"/>
          <w:u w:val="single"/>
        </w:rPr>
        <w:t xml:space="preserve"> </w:t>
      </w:r>
      <w:r>
        <w:rPr>
          <w:spacing w:val="-2"/>
          <w:u w:val="single"/>
        </w:rPr>
        <w:t>Policy</w:t>
      </w:r>
    </w:p>
    <w:p w14:paraId="48E833F0" w14:textId="77777777" w:rsidR="00BA6C45" w:rsidRDefault="00C12AD7">
      <w:pPr>
        <w:pStyle w:val="BodyText"/>
        <w:ind w:right="539"/>
      </w:pPr>
      <w:r>
        <w:t>Acceptable</w:t>
      </w:r>
      <w:r>
        <w:rPr>
          <w:spacing w:val="-7"/>
        </w:rPr>
        <w:t xml:space="preserve"> </w:t>
      </w:r>
      <w:r>
        <w:t>investments</w:t>
      </w:r>
      <w:r>
        <w:rPr>
          <w:spacing w:val="-3"/>
        </w:rPr>
        <w:t xml:space="preserve"> </w:t>
      </w:r>
      <w:r>
        <w:t>in</w:t>
      </w:r>
      <w:r>
        <w:rPr>
          <w:spacing w:val="-3"/>
        </w:rPr>
        <w:t xml:space="preserve"> </w:t>
      </w:r>
      <w:r>
        <w:t>a</w:t>
      </w:r>
      <w:r>
        <w:rPr>
          <w:spacing w:val="-7"/>
        </w:rPr>
        <w:t xml:space="preserve"> </w:t>
      </w:r>
      <w:r>
        <w:t>business</w:t>
      </w:r>
      <w:r>
        <w:rPr>
          <w:spacing w:val="-6"/>
        </w:rPr>
        <w:t xml:space="preserve"> </w:t>
      </w:r>
      <w:r>
        <w:t>include</w:t>
      </w:r>
      <w:r>
        <w:rPr>
          <w:spacing w:val="-7"/>
        </w:rPr>
        <w:t xml:space="preserve"> </w:t>
      </w:r>
      <w:r>
        <w:t>cash</w:t>
      </w:r>
      <w:r>
        <w:rPr>
          <w:spacing w:val="-2"/>
        </w:rPr>
        <w:t xml:space="preserve"> </w:t>
      </w:r>
      <w:r>
        <w:t>loans</w:t>
      </w:r>
      <w:r>
        <w:rPr>
          <w:spacing w:val="-3"/>
        </w:rPr>
        <w:t xml:space="preserve"> </w:t>
      </w:r>
      <w:r>
        <w:t>and</w:t>
      </w:r>
      <w:r>
        <w:rPr>
          <w:spacing w:val="-4"/>
        </w:rPr>
        <w:t xml:space="preserve"> </w:t>
      </w:r>
      <w:r>
        <w:t>contributions</w:t>
      </w:r>
      <w:r>
        <w:rPr>
          <w:spacing w:val="-6"/>
        </w:rPr>
        <w:t xml:space="preserve"> </w:t>
      </w:r>
      <w:r>
        <w:t>of</w:t>
      </w:r>
      <w:r>
        <w:rPr>
          <w:spacing w:val="-7"/>
        </w:rPr>
        <w:t xml:space="preserve"> </w:t>
      </w:r>
      <w:r>
        <w:t>assets</w:t>
      </w:r>
      <w:r>
        <w:rPr>
          <w:spacing w:val="-3"/>
        </w:rPr>
        <w:t xml:space="preserve"> </w:t>
      </w:r>
      <w:r>
        <w:t>or equipment. For example, if a member of a tenant family provided an up-front loan of</w:t>
      </w:r>
    </w:p>
    <w:p w14:paraId="0F1D59FA" w14:textId="77777777" w:rsidR="00BA6C45" w:rsidRDefault="00C12AD7">
      <w:pPr>
        <w:pStyle w:val="BodyText"/>
        <w:spacing w:before="0"/>
        <w:ind w:left="1079" w:right="539"/>
      </w:pPr>
      <w:r>
        <w:t>$2,000</w:t>
      </w:r>
      <w:r>
        <w:rPr>
          <w:spacing w:val="-3"/>
        </w:rPr>
        <w:t xml:space="preserve"> </w:t>
      </w:r>
      <w:r>
        <w:t>to</w:t>
      </w:r>
      <w:r>
        <w:rPr>
          <w:spacing w:val="-3"/>
        </w:rPr>
        <w:t xml:space="preserve"> </w:t>
      </w:r>
      <w:r>
        <w:t>help</w:t>
      </w:r>
      <w:r>
        <w:rPr>
          <w:spacing w:val="-3"/>
        </w:rPr>
        <w:t xml:space="preserve"> </w:t>
      </w:r>
      <w:r>
        <w:t>a</w:t>
      </w:r>
      <w:r>
        <w:rPr>
          <w:spacing w:val="-7"/>
        </w:rPr>
        <w:t xml:space="preserve"> </w:t>
      </w:r>
      <w:r>
        <w:t>business</w:t>
      </w:r>
      <w:r>
        <w:rPr>
          <w:spacing w:val="-6"/>
        </w:rPr>
        <w:t xml:space="preserve"> </w:t>
      </w:r>
      <w:r>
        <w:t>get</w:t>
      </w:r>
      <w:r>
        <w:rPr>
          <w:spacing w:val="-3"/>
        </w:rPr>
        <w:t xml:space="preserve"> </w:t>
      </w:r>
      <w:r>
        <w:t>started,</w:t>
      </w:r>
      <w:r>
        <w:rPr>
          <w:spacing w:val="-4"/>
        </w:rPr>
        <w:t xml:space="preserve"> </w:t>
      </w:r>
      <w:r>
        <w:t>the</w:t>
      </w:r>
      <w:r>
        <w:rPr>
          <w:spacing w:val="-7"/>
        </w:rPr>
        <w:t xml:space="preserve"> </w:t>
      </w:r>
      <w:r>
        <w:t>MHA</w:t>
      </w:r>
      <w:r>
        <w:rPr>
          <w:spacing w:val="-4"/>
        </w:rPr>
        <w:t xml:space="preserve"> </w:t>
      </w:r>
      <w:r>
        <w:t>will</w:t>
      </w:r>
      <w:r>
        <w:rPr>
          <w:spacing w:val="-3"/>
        </w:rPr>
        <w:t xml:space="preserve"> </w:t>
      </w:r>
      <w:r>
        <w:t>not</w:t>
      </w:r>
      <w:r>
        <w:rPr>
          <w:spacing w:val="-3"/>
        </w:rPr>
        <w:t xml:space="preserve"> </w:t>
      </w:r>
      <w:r>
        <w:t>count</w:t>
      </w:r>
      <w:r>
        <w:rPr>
          <w:spacing w:val="-3"/>
        </w:rPr>
        <w:t xml:space="preserve"> </w:t>
      </w:r>
      <w:r>
        <w:t>as</w:t>
      </w:r>
      <w:r>
        <w:rPr>
          <w:spacing w:val="-6"/>
        </w:rPr>
        <w:t xml:space="preserve"> </w:t>
      </w:r>
      <w:r>
        <w:t>income</w:t>
      </w:r>
      <w:r>
        <w:rPr>
          <w:spacing w:val="-7"/>
        </w:rPr>
        <w:t xml:space="preserve"> </w:t>
      </w:r>
      <w:r>
        <w:t>any</w:t>
      </w:r>
      <w:r>
        <w:rPr>
          <w:spacing w:val="-4"/>
        </w:rPr>
        <w:t xml:space="preserve"> </w:t>
      </w:r>
      <w:r>
        <w:t>withdrawals from the business up to the amount of this loan until the loan has been repaid.</w:t>
      </w:r>
    </w:p>
    <w:p w14:paraId="741192D9" w14:textId="77777777" w:rsidR="00BA6C45" w:rsidRDefault="00C12AD7">
      <w:pPr>
        <w:pStyle w:val="BodyText"/>
        <w:spacing w:before="0"/>
        <w:ind w:left="1079" w:right="539"/>
      </w:pPr>
      <w:r>
        <w:t>Investments</w:t>
      </w:r>
      <w:r>
        <w:rPr>
          <w:spacing w:val="-3"/>
        </w:rPr>
        <w:t xml:space="preserve"> </w:t>
      </w:r>
      <w:r>
        <w:t>do</w:t>
      </w:r>
      <w:r>
        <w:rPr>
          <w:spacing w:val="-3"/>
        </w:rPr>
        <w:t xml:space="preserve"> </w:t>
      </w:r>
      <w:r>
        <w:t>not</w:t>
      </w:r>
      <w:r>
        <w:rPr>
          <w:spacing w:val="-3"/>
        </w:rPr>
        <w:t xml:space="preserve"> </w:t>
      </w:r>
      <w:r>
        <w:t>include</w:t>
      </w:r>
      <w:r>
        <w:rPr>
          <w:spacing w:val="-4"/>
        </w:rPr>
        <w:t xml:space="preserve"> </w:t>
      </w:r>
      <w:r>
        <w:t>the</w:t>
      </w:r>
      <w:r>
        <w:rPr>
          <w:spacing w:val="-4"/>
        </w:rPr>
        <w:t xml:space="preserve"> </w:t>
      </w:r>
      <w:r>
        <w:t>value</w:t>
      </w:r>
      <w:r>
        <w:rPr>
          <w:spacing w:val="-4"/>
        </w:rPr>
        <w:t xml:space="preserve"> </w:t>
      </w:r>
      <w:r>
        <w:t>of</w:t>
      </w:r>
      <w:r>
        <w:rPr>
          <w:spacing w:val="-4"/>
        </w:rPr>
        <w:t xml:space="preserve"> </w:t>
      </w:r>
      <w:r>
        <w:t>labor</w:t>
      </w:r>
      <w:r>
        <w:rPr>
          <w:spacing w:val="-4"/>
        </w:rPr>
        <w:t xml:space="preserve"> </w:t>
      </w:r>
      <w:r>
        <w:t>contributed</w:t>
      </w:r>
      <w:r>
        <w:rPr>
          <w:spacing w:val="-3"/>
        </w:rPr>
        <w:t xml:space="preserve"> </w:t>
      </w:r>
      <w:r>
        <w:t>to</w:t>
      </w:r>
      <w:r>
        <w:rPr>
          <w:spacing w:val="-3"/>
        </w:rPr>
        <w:t xml:space="preserve"> </w:t>
      </w:r>
      <w:r>
        <w:t>the</w:t>
      </w:r>
      <w:r>
        <w:rPr>
          <w:spacing w:val="-4"/>
        </w:rPr>
        <w:t xml:space="preserve"> </w:t>
      </w:r>
      <w:r>
        <w:t>business</w:t>
      </w:r>
      <w:r>
        <w:rPr>
          <w:spacing w:val="-3"/>
        </w:rPr>
        <w:t xml:space="preserve"> </w:t>
      </w:r>
      <w:r>
        <w:t xml:space="preserve">without </w:t>
      </w:r>
      <w:r>
        <w:rPr>
          <w:spacing w:val="-2"/>
        </w:rPr>
        <w:t>compensation.</w:t>
      </w:r>
    </w:p>
    <w:p w14:paraId="613B9687" w14:textId="77777777" w:rsidR="00BA6C45" w:rsidRDefault="00C12AD7">
      <w:pPr>
        <w:pStyle w:val="Heading3"/>
        <w:ind w:left="359"/>
      </w:pPr>
      <w:bookmarkStart w:id="200" w:name="Co-owned_Businesses"/>
      <w:bookmarkEnd w:id="200"/>
      <w:r>
        <w:t>Co-owned</w:t>
      </w:r>
      <w:r>
        <w:rPr>
          <w:spacing w:val="-11"/>
        </w:rPr>
        <w:t xml:space="preserve"> </w:t>
      </w:r>
      <w:r>
        <w:rPr>
          <w:spacing w:val="-2"/>
        </w:rPr>
        <w:t>Businesses</w:t>
      </w:r>
    </w:p>
    <w:p w14:paraId="460A9115" w14:textId="77777777" w:rsidR="00BA6C45" w:rsidRDefault="00C12AD7">
      <w:pPr>
        <w:pStyle w:val="BodyText"/>
      </w:pPr>
      <w:r>
        <w:rPr>
          <w:u w:val="single"/>
        </w:rPr>
        <w:t>MHA</w:t>
      </w:r>
      <w:r>
        <w:rPr>
          <w:spacing w:val="-4"/>
          <w:u w:val="single"/>
        </w:rPr>
        <w:t xml:space="preserve"> </w:t>
      </w:r>
      <w:r>
        <w:rPr>
          <w:spacing w:val="-2"/>
          <w:u w:val="single"/>
        </w:rPr>
        <w:t>Policy</w:t>
      </w:r>
    </w:p>
    <w:p w14:paraId="1E6CBCE1" w14:textId="77777777" w:rsidR="00BA6C45" w:rsidRDefault="00C12AD7">
      <w:pPr>
        <w:pStyle w:val="BodyText"/>
        <w:ind w:right="550"/>
        <w:jc w:val="both"/>
      </w:pPr>
      <w:r>
        <w:t>If</w:t>
      </w:r>
      <w:r>
        <w:rPr>
          <w:spacing w:val="-4"/>
        </w:rPr>
        <w:t xml:space="preserve"> </w:t>
      </w:r>
      <w:r>
        <w:t>a</w:t>
      </w:r>
      <w:r>
        <w:rPr>
          <w:spacing w:val="-4"/>
        </w:rPr>
        <w:t xml:space="preserve"> </w:t>
      </w:r>
      <w:r>
        <w:t>business</w:t>
      </w:r>
      <w:r>
        <w:rPr>
          <w:spacing w:val="-3"/>
        </w:rPr>
        <w:t xml:space="preserve"> </w:t>
      </w:r>
      <w:r>
        <w:t>is</w:t>
      </w:r>
      <w:r>
        <w:rPr>
          <w:spacing w:val="-3"/>
        </w:rPr>
        <w:t xml:space="preserve"> </w:t>
      </w:r>
      <w:r>
        <w:t>co-owned</w:t>
      </w:r>
      <w:r>
        <w:rPr>
          <w:spacing w:val="-1"/>
        </w:rPr>
        <w:t xml:space="preserve"> </w:t>
      </w:r>
      <w:r>
        <w:t>with</w:t>
      </w:r>
      <w:r>
        <w:rPr>
          <w:spacing w:val="-3"/>
        </w:rPr>
        <w:t xml:space="preserve"> </w:t>
      </w:r>
      <w:r>
        <w:t>someone</w:t>
      </w:r>
      <w:r>
        <w:rPr>
          <w:spacing w:val="-4"/>
        </w:rPr>
        <w:t xml:space="preserve"> </w:t>
      </w:r>
      <w:r>
        <w:t>outside</w:t>
      </w:r>
      <w:r>
        <w:rPr>
          <w:spacing w:val="-4"/>
        </w:rPr>
        <w:t xml:space="preserve"> </w:t>
      </w:r>
      <w:r>
        <w:t>the</w:t>
      </w:r>
      <w:r>
        <w:rPr>
          <w:spacing w:val="-4"/>
        </w:rPr>
        <w:t xml:space="preserve"> </w:t>
      </w:r>
      <w:r>
        <w:t>family,</w:t>
      </w:r>
      <w:r>
        <w:rPr>
          <w:spacing w:val="-3"/>
        </w:rPr>
        <w:t xml:space="preserve"> </w:t>
      </w:r>
      <w:r>
        <w:t>the</w:t>
      </w:r>
      <w:r>
        <w:rPr>
          <w:spacing w:val="-4"/>
        </w:rPr>
        <w:t xml:space="preserve"> </w:t>
      </w:r>
      <w:r>
        <w:t>family</w:t>
      </w:r>
      <w:r>
        <w:rPr>
          <w:spacing w:val="-3"/>
        </w:rPr>
        <w:t xml:space="preserve"> </w:t>
      </w:r>
      <w:r>
        <w:t>must</w:t>
      </w:r>
      <w:r>
        <w:rPr>
          <w:spacing w:val="-5"/>
        </w:rPr>
        <w:t xml:space="preserve"> </w:t>
      </w:r>
      <w:r>
        <w:t>document</w:t>
      </w:r>
      <w:r>
        <w:rPr>
          <w:spacing w:val="-3"/>
        </w:rPr>
        <w:t xml:space="preserve"> </w:t>
      </w:r>
      <w:r>
        <w:t>the share</w:t>
      </w:r>
      <w:r>
        <w:rPr>
          <w:spacing w:val="-3"/>
        </w:rPr>
        <w:t xml:space="preserve"> </w:t>
      </w:r>
      <w:r>
        <w:t>of</w:t>
      </w:r>
      <w:r>
        <w:rPr>
          <w:spacing w:val="-3"/>
        </w:rPr>
        <w:t xml:space="preserve"> </w:t>
      </w:r>
      <w:r>
        <w:t>the</w:t>
      </w:r>
      <w:r>
        <w:rPr>
          <w:spacing w:val="-3"/>
        </w:rPr>
        <w:t xml:space="preserve"> </w:t>
      </w:r>
      <w:r>
        <w:t>business</w:t>
      </w:r>
      <w:r>
        <w:rPr>
          <w:spacing w:val="-2"/>
        </w:rPr>
        <w:t xml:space="preserve"> </w:t>
      </w:r>
      <w:r>
        <w:t>it</w:t>
      </w:r>
      <w:r>
        <w:rPr>
          <w:spacing w:val="-2"/>
        </w:rPr>
        <w:t xml:space="preserve"> </w:t>
      </w:r>
      <w:r>
        <w:t>owns. If</w:t>
      </w:r>
      <w:r>
        <w:rPr>
          <w:spacing w:val="-3"/>
        </w:rPr>
        <w:t xml:space="preserve"> </w:t>
      </w:r>
      <w:r>
        <w:t>the</w:t>
      </w:r>
      <w:r>
        <w:rPr>
          <w:spacing w:val="-3"/>
        </w:rPr>
        <w:t xml:space="preserve"> </w:t>
      </w:r>
      <w:r>
        <w:t>family’s</w:t>
      </w:r>
      <w:r>
        <w:rPr>
          <w:spacing w:val="-2"/>
        </w:rPr>
        <w:t xml:space="preserve"> </w:t>
      </w:r>
      <w:r>
        <w:t>share</w:t>
      </w:r>
      <w:r>
        <w:rPr>
          <w:spacing w:val="-1"/>
        </w:rPr>
        <w:t xml:space="preserve"> </w:t>
      </w:r>
      <w:r>
        <w:t>of</w:t>
      </w:r>
      <w:r>
        <w:rPr>
          <w:spacing w:val="-3"/>
        </w:rPr>
        <w:t xml:space="preserve"> </w:t>
      </w:r>
      <w:r>
        <w:t>the</w:t>
      </w:r>
      <w:r>
        <w:rPr>
          <w:spacing w:val="-3"/>
        </w:rPr>
        <w:t xml:space="preserve"> </w:t>
      </w:r>
      <w:r>
        <w:t>income</w:t>
      </w:r>
      <w:r>
        <w:rPr>
          <w:spacing w:val="-3"/>
        </w:rPr>
        <w:t xml:space="preserve"> </w:t>
      </w:r>
      <w:r>
        <w:t>is</w:t>
      </w:r>
      <w:r>
        <w:rPr>
          <w:spacing w:val="-2"/>
        </w:rPr>
        <w:t xml:space="preserve"> </w:t>
      </w:r>
      <w:r>
        <w:t>lower</w:t>
      </w:r>
      <w:r>
        <w:rPr>
          <w:spacing w:val="-3"/>
        </w:rPr>
        <w:t xml:space="preserve"> </w:t>
      </w:r>
      <w:r>
        <w:t>than</w:t>
      </w:r>
      <w:r>
        <w:rPr>
          <w:spacing w:val="-2"/>
        </w:rPr>
        <w:t xml:space="preserve"> </w:t>
      </w:r>
      <w:r>
        <w:t>its</w:t>
      </w:r>
      <w:r>
        <w:rPr>
          <w:spacing w:val="-2"/>
        </w:rPr>
        <w:t xml:space="preserve"> </w:t>
      </w:r>
      <w:r>
        <w:t>share</w:t>
      </w:r>
      <w:r>
        <w:rPr>
          <w:spacing w:val="-1"/>
        </w:rPr>
        <w:t xml:space="preserve"> </w:t>
      </w:r>
      <w:r>
        <w:t>of ownership, the family must document the reasons for the difference.</w:t>
      </w:r>
    </w:p>
    <w:p w14:paraId="4C96CCF1" w14:textId="77777777" w:rsidR="00BA6C45" w:rsidRDefault="00BA6C45">
      <w:pPr>
        <w:jc w:val="both"/>
        <w:sectPr w:rsidR="00BA6C45">
          <w:pgSz w:w="12240" w:h="15840"/>
          <w:pgMar w:top="1480" w:right="920" w:bottom="1120" w:left="1080" w:header="0" w:footer="925" w:gutter="0"/>
          <w:cols w:space="720"/>
        </w:sectPr>
      </w:pPr>
    </w:p>
    <w:p w14:paraId="50412526" w14:textId="77777777" w:rsidR="00BA6C45" w:rsidRDefault="00C12AD7">
      <w:pPr>
        <w:pStyle w:val="Heading3"/>
        <w:spacing w:before="179"/>
      </w:pPr>
      <w:bookmarkStart w:id="201" w:name="6-I.G._ASSETS_[24_CFR_5.609(b)(3)_and_24"/>
      <w:bookmarkEnd w:id="201"/>
      <w:r>
        <w:t>6-I.G.</w:t>
      </w:r>
      <w:r>
        <w:rPr>
          <w:spacing w:val="-5"/>
        </w:rPr>
        <w:t xml:space="preserve"> </w:t>
      </w:r>
      <w:r>
        <w:t>ASSETS</w:t>
      </w:r>
      <w:r>
        <w:rPr>
          <w:spacing w:val="-2"/>
        </w:rPr>
        <w:t xml:space="preserve"> </w:t>
      </w:r>
      <w:r>
        <w:t>[24</w:t>
      </w:r>
      <w:r>
        <w:rPr>
          <w:spacing w:val="-5"/>
        </w:rPr>
        <w:t xml:space="preserve"> </w:t>
      </w:r>
      <w:r>
        <w:t>CFR</w:t>
      </w:r>
      <w:r>
        <w:rPr>
          <w:spacing w:val="-3"/>
        </w:rPr>
        <w:t xml:space="preserve"> </w:t>
      </w:r>
      <w:r>
        <w:t>5.609(b)(3)</w:t>
      </w:r>
      <w:r>
        <w:rPr>
          <w:spacing w:val="-5"/>
        </w:rPr>
        <w:t xml:space="preserve"> </w:t>
      </w:r>
      <w:r>
        <w:t>and</w:t>
      </w:r>
      <w:r>
        <w:rPr>
          <w:spacing w:val="-2"/>
        </w:rPr>
        <w:t xml:space="preserve"> </w:t>
      </w:r>
      <w:r>
        <w:t>24</w:t>
      </w:r>
      <w:r>
        <w:rPr>
          <w:spacing w:val="-3"/>
        </w:rPr>
        <w:t xml:space="preserve"> </w:t>
      </w:r>
      <w:r>
        <w:t>CFR</w:t>
      </w:r>
      <w:r>
        <w:rPr>
          <w:spacing w:val="-4"/>
        </w:rPr>
        <w:t xml:space="preserve"> </w:t>
      </w:r>
      <w:r>
        <w:rPr>
          <w:spacing w:val="-2"/>
        </w:rPr>
        <w:t>5.603(b)]</w:t>
      </w:r>
    </w:p>
    <w:p w14:paraId="6E3AF659" w14:textId="77777777" w:rsidR="00BA6C45" w:rsidRDefault="00C12AD7">
      <w:pPr>
        <w:spacing w:before="120"/>
        <w:ind w:left="359"/>
        <w:rPr>
          <w:b/>
          <w:sz w:val="24"/>
        </w:rPr>
      </w:pPr>
      <w:r>
        <w:rPr>
          <w:b/>
          <w:spacing w:val="-2"/>
          <w:sz w:val="24"/>
        </w:rPr>
        <w:t>Overview</w:t>
      </w:r>
    </w:p>
    <w:p w14:paraId="6709A279" w14:textId="77777777" w:rsidR="00BA6C45" w:rsidRDefault="00C12AD7">
      <w:pPr>
        <w:pStyle w:val="BodyText"/>
        <w:ind w:left="359" w:right="598"/>
      </w:pPr>
      <w:r>
        <w:t>There is no asset limitation for participation in the public housing program. However, HUD requires</w:t>
      </w:r>
      <w:r>
        <w:rPr>
          <w:spacing w:val="-2"/>
        </w:rPr>
        <w:t xml:space="preserve"> </w:t>
      </w:r>
      <w:r>
        <w:t>that</w:t>
      </w:r>
      <w:r>
        <w:rPr>
          <w:spacing w:val="-2"/>
        </w:rPr>
        <w:t xml:space="preserve"> </w:t>
      </w:r>
      <w:r>
        <w:t>the</w:t>
      </w:r>
      <w:r>
        <w:rPr>
          <w:spacing w:val="-3"/>
        </w:rPr>
        <w:t xml:space="preserve"> </w:t>
      </w:r>
      <w:r>
        <w:t>MHA</w:t>
      </w:r>
      <w:r>
        <w:rPr>
          <w:spacing w:val="-3"/>
        </w:rPr>
        <w:t xml:space="preserve"> </w:t>
      </w:r>
      <w:r>
        <w:t>include</w:t>
      </w:r>
      <w:r>
        <w:rPr>
          <w:spacing w:val="-3"/>
        </w:rPr>
        <w:t xml:space="preserve"> </w:t>
      </w:r>
      <w:r>
        <w:t>in</w:t>
      </w:r>
      <w:r>
        <w:rPr>
          <w:spacing w:val="-2"/>
        </w:rPr>
        <w:t xml:space="preserve"> </w:t>
      </w:r>
      <w:r>
        <w:t>annual</w:t>
      </w:r>
      <w:r>
        <w:rPr>
          <w:spacing w:val="-2"/>
        </w:rPr>
        <w:t xml:space="preserve"> </w:t>
      </w:r>
      <w:r>
        <w:t>income</w:t>
      </w:r>
      <w:r>
        <w:rPr>
          <w:spacing w:val="-3"/>
        </w:rPr>
        <w:t xml:space="preserve"> </w:t>
      </w:r>
      <w:r>
        <w:t>the</w:t>
      </w:r>
      <w:r>
        <w:rPr>
          <w:spacing w:val="-3"/>
        </w:rPr>
        <w:t xml:space="preserve"> </w:t>
      </w:r>
      <w:r>
        <w:t>anticipated</w:t>
      </w:r>
      <w:r>
        <w:rPr>
          <w:spacing w:val="-2"/>
        </w:rPr>
        <w:t xml:space="preserve"> </w:t>
      </w:r>
      <w:r>
        <w:t>“interest,</w:t>
      </w:r>
      <w:r>
        <w:rPr>
          <w:spacing w:val="-2"/>
        </w:rPr>
        <w:t xml:space="preserve"> </w:t>
      </w:r>
      <w:r>
        <w:t>dividends,</w:t>
      </w:r>
      <w:r>
        <w:rPr>
          <w:spacing w:val="-2"/>
        </w:rPr>
        <w:t xml:space="preserve"> </w:t>
      </w:r>
      <w:r>
        <w:t>and</w:t>
      </w:r>
      <w:r>
        <w:rPr>
          <w:spacing w:val="-2"/>
        </w:rPr>
        <w:t xml:space="preserve"> </w:t>
      </w:r>
      <w:r>
        <w:t>other net income of any kind from real or personal property” [24 CFR 5.609(b)(3)]. This section discusses</w:t>
      </w:r>
      <w:r>
        <w:rPr>
          <w:spacing w:val="-3"/>
        </w:rPr>
        <w:t xml:space="preserve"> </w:t>
      </w:r>
      <w:r>
        <w:t>how</w:t>
      </w:r>
      <w:r>
        <w:rPr>
          <w:spacing w:val="-4"/>
        </w:rPr>
        <w:t xml:space="preserve"> </w:t>
      </w:r>
      <w:r>
        <w:t>the</w:t>
      </w:r>
      <w:r>
        <w:rPr>
          <w:spacing w:val="-4"/>
        </w:rPr>
        <w:t xml:space="preserve"> </w:t>
      </w:r>
      <w:r>
        <w:t>income</w:t>
      </w:r>
      <w:r>
        <w:rPr>
          <w:spacing w:val="-4"/>
        </w:rPr>
        <w:t xml:space="preserve"> </w:t>
      </w:r>
      <w:r>
        <w:t>from</w:t>
      </w:r>
      <w:r>
        <w:rPr>
          <w:spacing w:val="-3"/>
        </w:rPr>
        <w:t xml:space="preserve"> </w:t>
      </w:r>
      <w:r>
        <w:t>various</w:t>
      </w:r>
      <w:r>
        <w:rPr>
          <w:spacing w:val="-3"/>
        </w:rPr>
        <w:t xml:space="preserve"> </w:t>
      </w:r>
      <w:r>
        <w:t>types</w:t>
      </w:r>
      <w:r>
        <w:rPr>
          <w:spacing w:val="-3"/>
        </w:rPr>
        <w:t xml:space="preserve"> </w:t>
      </w:r>
      <w:r>
        <w:t>of</w:t>
      </w:r>
      <w:r>
        <w:rPr>
          <w:spacing w:val="-4"/>
        </w:rPr>
        <w:t xml:space="preserve"> </w:t>
      </w:r>
      <w:r>
        <w:t>assets</w:t>
      </w:r>
      <w:r>
        <w:rPr>
          <w:spacing w:val="-3"/>
        </w:rPr>
        <w:t xml:space="preserve"> </w:t>
      </w:r>
      <w:r>
        <w:t>is</w:t>
      </w:r>
      <w:r>
        <w:rPr>
          <w:spacing w:val="-3"/>
        </w:rPr>
        <w:t xml:space="preserve"> </w:t>
      </w:r>
      <w:r>
        <w:t>determined.</w:t>
      </w:r>
      <w:r>
        <w:rPr>
          <w:spacing w:val="-3"/>
        </w:rPr>
        <w:t xml:space="preserve"> </w:t>
      </w:r>
      <w:r>
        <w:t>For</w:t>
      </w:r>
      <w:r>
        <w:rPr>
          <w:spacing w:val="-2"/>
        </w:rPr>
        <w:t xml:space="preserve"> </w:t>
      </w:r>
      <w:r>
        <w:t>most</w:t>
      </w:r>
      <w:r>
        <w:rPr>
          <w:spacing w:val="-3"/>
        </w:rPr>
        <w:t xml:space="preserve"> </w:t>
      </w:r>
      <w:r>
        <w:t>types</w:t>
      </w:r>
      <w:r>
        <w:rPr>
          <w:spacing w:val="-3"/>
        </w:rPr>
        <w:t xml:space="preserve"> </w:t>
      </w:r>
      <w:r>
        <w:t>of</w:t>
      </w:r>
      <w:r>
        <w:rPr>
          <w:spacing w:val="-4"/>
        </w:rPr>
        <w:t xml:space="preserve"> </w:t>
      </w:r>
      <w:r>
        <w:t>assets, the MHA must determine the value of the asset in order to compute income from the asset.</w:t>
      </w:r>
    </w:p>
    <w:p w14:paraId="77AAFCC1" w14:textId="77777777" w:rsidR="00BA6C45" w:rsidRDefault="00C12AD7">
      <w:pPr>
        <w:pStyle w:val="BodyText"/>
        <w:spacing w:before="0"/>
        <w:ind w:left="359"/>
      </w:pPr>
      <w:r>
        <w:t>Therefore,</w:t>
      </w:r>
      <w:r>
        <w:rPr>
          <w:spacing w:val="-3"/>
        </w:rPr>
        <w:t xml:space="preserve"> </w:t>
      </w:r>
      <w:r>
        <w:t>for</w:t>
      </w:r>
      <w:r>
        <w:rPr>
          <w:spacing w:val="-3"/>
        </w:rPr>
        <w:t xml:space="preserve"> </w:t>
      </w:r>
      <w:r>
        <w:t>each</w:t>
      </w:r>
      <w:r>
        <w:rPr>
          <w:spacing w:val="-2"/>
        </w:rPr>
        <w:t xml:space="preserve"> </w:t>
      </w:r>
      <w:r>
        <w:t>asset</w:t>
      </w:r>
      <w:r>
        <w:rPr>
          <w:spacing w:val="-1"/>
        </w:rPr>
        <w:t xml:space="preserve"> </w:t>
      </w:r>
      <w:r>
        <w:t>type,</w:t>
      </w:r>
      <w:r>
        <w:rPr>
          <w:spacing w:val="-2"/>
        </w:rPr>
        <w:t xml:space="preserve"> </w:t>
      </w:r>
      <w:r>
        <w:t>this</w:t>
      </w:r>
      <w:r>
        <w:rPr>
          <w:spacing w:val="-2"/>
        </w:rPr>
        <w:t xml:space="preserve"> </w:t>
      </w:r>
      <w:r>
        <w:t>section</w:t>
      </w:r>
      <w:r>
        <w:rPr>
          <w:spacing w:val="-1"/>
        </w:rPr>
        <w:t xml:space="preserve"> </w:t>
      </w:r>
      <w:r>
        <w:rPr>
          <w:spacing w:val="-2"/>
        </w:rPr>
        <w:t>discusses:</w:t>
      </w:r>
    </w:p>
    <w:p w14:paraId="75AF8187" w14:textId="77777777" w:rsidR="00BA6C45" w:rsidRDefault="00C12AD7">
      <w:pPr>
        <w:pStyle w:val="ListParagraph"/>
        <w:numPr>
          <w:ilvl w:val="0"/>
          <w:numId w:val="55"/>
        </w:numPr>
        <w:tabs>
          <w:tab w:val="left" w:pos="719"/>
          <w:tab w:val="left" w:pos="720"/>
        </w:tabs>
        <w:spacing w:before="118"/>
        <w:rPr>
          <w:rFonts w:ascii="Symbol" w:hAnsi="Symbol"/>
        </w:rPr>
      </w:pPr>
      <w:r>
        <w:rPr>
          <w:sz w:val="24"/>
        </w:rPr>
        <w:t>How</w:t>
      </w:r>
      <w:r>
        <w:rPr>
          <w:spacing w:val="-4"/>
          <w:sz w:val="24"/>
        </w:rPr>
        <w:t xml:space="preserve"> </w:t>
      </w:r>
      <w:r>
        <w:rPr>
          <w:sz w:val="24"/>
        </w:rPr>
        <w:t>the</w:t>
      </w:r>
      <w:r>
        <w:rPr>
          <w:spacing w:val="-4"/>
          <w:sz w:val="24"/>
        </w:rPr>
        <w:t xml:space="preserve"> </w:t>
      </w:r>
      <w:r>
        <w:rPr>
          <w:sz w:val="24"/>
        </w:rPr>
        <w:t>value</w:t>
      </w:r>
      <w:r>
        <w:rPr>
          <w:spacing w:val="-1"/>
          <w:sz w:val="24"/>
        </w:rPr>
        <w:t xml:space="preserve"> </w:t>
      </w:r>
      <w:r>
        <w:rPr>
          <w:sz w:val="24"/>
        </w:rPr>
        <w:t>of</w:t>
      </w:r>
      <w:r>
        <w:rPr>
          <w:spacing w:val="-4"/>
          <w:sz w:val="24"/>
        </w:rPr>
        <w:t xml:space="preserve"> </w:t>
      </w:r>
      <w:r>
        <w:rPr>
          <w:sz w:val="24"/>
        </w:rPr>
        <w:t>the</w:t>
      </w:r>
      <w:r>
        <w:rPr>
          <w:spacing w:val="-5"/>
          <w:sz w:val="24"/>
        </w:rPr>
        <w:t xml:space="preserve"> </w:t>
      </w:r>
      <w:r>
        <w:rPr>
          <w:sz w:val="24"/>
        </w:rPr>
        <w:t>asset will be</w:t>
      </w:r>
      <w:r>
        <w:rPr>
          <w:spacing w:val="-1"/>
          <w:sz w:val="24"/>
        </w:rPr>
        <w:t xml:space="preserve"> </w:t>
      </w:r>
      <w:r>
        <w:rPr>
          <w:spacing w:val="-2"/>
          <w:sz w:val="24"/>
        </w:rPr>
        <w:t>determined</w:t>
      </w:r>
    </w:p>
    <w:p w14:paraId="69091D57" w14:textId="77777777" w:rsidR="00BA6C45" w:rsidRDefault="00C12AD7">
      <w:pPr>
        <w:pStyle w:val="ListParagraph"/>
        <w:numPr>
          <w:ilvl w:val="0"/>
          <w:numId w:val="55"/>
        </w:numPr>
        <w:tabs>
          <w:tab w:val="left" w:pos="719"/>
          <w:tab w:val="left" w:pos="720"/>
        </w:tabs>
        <w:spacing w:before="120"/>
        <w:rPr>
          <w:rFonts w:ascii="Symbol" w:hAnsi="Symbol"/>
        </w:rPr>
      </w:pPr>
      <w:r>
        <w:rPr>
          <w:sz w:val="24"/>
        </w:rPr>
        <w:t>How</w:t>
      </w:r>
      <w:r>
        <w:rPr>
          <w:spacing w:val="-4"/>
          <w:sz w:val="24"/>
        </w:rPr>
        <w:t xml:space="preserve"> </w:t>
      </w:r>
      <w:r>
        <w:rPr>
          <w:sz w:val="24"/>
        </w:rPr>
        <w:t>income</w:t>
      </w:r>
      <w:r>
        <w:rPr>
          <w:spacing w:val="-5"/>
          <w:sz w:val="24"/>
        </w:rPr>
        <w:t xml:space="preserve"> </w:t>
      </w:r>
      <w:r>
        <w:rPr>
          <w:sz w:val="24"/>
        </w:rPr>
        <w:t>from</w:t>
      </w:r>
      <w:r>
        <w:rPr>
          <w:spacing w:val="-3"/>
          <w:sz w:val="24"/>
        </w:rPr>
        <w:t xml:space="preserve"> </w:t>
      </w:r>
      <w:r>
        <w:rPr>
          <w:sz w:val="24"/>
        </w:rPr>
        <w:t>the</w:t>
      </w:r>
      <w:r>
        <w:rPr>
          <w:spacing w:val="-2"/>
          <w:sz w:val="24"/>
        </w:rPr>
        <w:t xml:space="preserve"> </w:t>
      </w:r>
      <w:r>
        <w:rPr>
          <w:sz w:val="24"/>
        </w:rPr>
        <w:t>asset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pacing w:val="-2"/>
          <w:sz w:val="24"/>
        </w:rPr>
        <w:t>calculated</w:t>
      </w:r>
    </w:p>
    <w:p w14:paraId="1DB771D7" w14:textId="50302B35" w:rsidR="00BA6C45" w:rsidRDefault="00C12AD7">
      <w:pPr>
        <w:pStyle w:val="BodyText"/>
        <w:ind w:left="360" w:right="539"/>
      </w:pPr>
      <w:r>
        <w:t>Exhibit 6-1 provides the regulatory requirements for calculating income from assets [24 CFR 5.609(b)(3)</w:t>
      </w:r>
      <w:r w:rsidR="008841EF">
        <w:t>] and</w:t>
      </w:r>
      <w:r>
        <w:rPr>
          <w:spacing w:val="-3"/>
        </w:rPr>
        <w:t xml:space="preserve"> </w:t>
      </w:r>
      <w:r>
        <w:t>Exhibit</w:t>
      </w:r>
      <w:r>
        <w:rPr>
          <w:spacing w:val="-3"/>
        </w:rPr>
        <w:t xml:space="preserve"> </w:t>
      </w:r>
      <w:r>
        <w:t>6-3</w:t>
      </w:r>
      <w:r>
        <w:rPr>
          <w:spacing w:val="-3"/>
        </w:rPr>
        <w:t xml:space="preserve"> </w:t>
      </w:r>
      <w:r>
        <w:t>provides</w:t>
      </w:r>
      <w:r>
        <w:rPr>
          <w:spacing w:val="-3"/>
        </w:rPr>
        <w:t xml:space="preserve"> </w:t>
      </w:r>
      <w:r>
        <w:t>the</w:t>
      </w:r>
      <w:r>
        <w:rPr>
          <w:spacing w:val="-4"/>
        </w:rPr>
        <w:t xml:space="preserve"> </w:t>
      </w:r>
      <w:r>
        <w:t>regulatory</w:t>
      </w:r>
      <w:r>
        <w:rPr>
          <w:spacing w:val="-3"/>
        </w:rPr>
        <w:t xml:space="preserve"> </w:t>
      </w:r>
      <w:r>
        <w:t>definition</w:t>
      </w:r>
      <w:r>
        <w:rPr>
          <w:spacing w:val="-3"/>
        </w:rPr>
        <w:t xml:space="preserve"> </w:t>
      </w:r>
      <w:r>
        <w:t>of</w:t>
      </w:r>
      <w:r>
        <w:rPr>
          <w:spacing w:val="-4"/>
        </w:rPr>
        <w:t xml:space="preserve"> </w:t>
      </w:r>
      <w:r>
        <w:rPr>
          <w:i/>
        </w:rPr>
        <w:t>net</w:t>
      </w:r>
      <w:r>
        <w:rPr>
          <w:i/>
          <w:spacing w:val="-3"/>
        </w:rPr>
        <w:t xml:space="preserve"> </w:t>
      </w:r>
      <w:r>
        <w:rPr>
          <w:i/>
        </w:rPr>
        <w:t>family</w:t>
      </w:r>
      <w:r>
        <w:rPr>
          <w:i/>
          <w:spacing w:val="-4"/>
        </w:rPr>
        <w:t xml:space="preserve"> </w:t>
      </w:r>
      <w:r>
        <w:rPr>
          <w:i/>
        </w:rPr>
        <w:t>assets</w:t>
      </w:r>
      <w:r>
        <w:t>.</w:t>
      </w:r>
      <w:r>
        <w:rPr>
          <w:spacing w:val="-3"/>
        </w:rPr>
        <w:t xml:space="preserve"> </w:t>
      </w:r>
      <w:r>
        <w:t>This</w:t>
      </w:r>
      <w:r>
        <w:rPr>
          <w:spacing w:val="-3"/>
        </w:rPr>
        <w:t xml:space="preserve"> </w:t>
      </w:r>
      <w:r>
        <w:t>section begins with a discussion of general policies related to assets and then provides HUD rules and MHA policies related to each type of asset.</w:t>
      </w:r>
    </w:p>
    <w:p w14:paraId="219719C7" w14:textId="77777777" w:rsidR="00BA6C45" w:rsidRDefault="00C12AD7">
      <w:pPr>
        <w:pStyle w:val="BodyText"/>
        <w:ind w:left="360"/>
      </w:pPr>
      <w:r>
        <w:t>Optional</w:t>
      </w:r>
      <w:r>
        <w:rPr>
          <w:spacing w:val="-2"/>
        </w:rPr>
        <w:t xml:space="preserve"> </w:t>
      </w:r>
      <w:r>
        <w:t>policies</w:t>
      </w:r>
      <w:r>
        <w:rPr>
          <w:spacing w:val="-2"/>
        </w:rPr>
        <w:t xml:space="preserve"> </w:t>
      </w:r>
      <w:r>
        <w:t>for</w:t>
      </w:r>
      <w:r>
        <w:rPr>
          <w:spacing w:val="-6"/>
        </w:rPr>
        <w:t xml:space="preserve"> </w:t>
      </w:r>
      <w:r>
        <w:t>family</w:t>
      </w:r>
      <w:r>
        <w:rPr>
          <w:spacing w:val="-2"/>
        </w:rPr>
        <w:t xml:space="preserve"> </w:t>
      </w:r>
      <w:r>
        <w:t>self-certification</w:t>
      </w:r>
      <w:r>
        <w:rPr>
          <w:spacing w:val="-3"/>
        </w:rPr>
        <w:t xml:space="preserve"> </w:t>
      </w:r>
      <w:r>
        <w:t>of</w:t>
      </w:r>
      <w:r>
        <w:rPr>
          <w:spacing w:val="-6"/>
        </w:rPr>
        <w:t xml:space="preserve"> </w:t>
      </w:r>
      <w:r>
        <w:t>assets</w:t>
      </w:r>
      <w:r>
        <w:rPr>
          <w:spacing w:val="-2"/>
        </w:rPr>
        <w:t xml:space="preserve"> </w:t>
      </w:r>
      <w:r>
        <w:t>are</w:t>
      </w:r>
      <w:r>
        <w:rPr>
          <w:spacing w:val="-6"/>
        </w:rPr>
        <w:t xml:space="preserve"> </w:t>
      </w:r>
      <w:r>
        <w:t>found</w:t>
      </w:r>
      <w:r>
        <w:rPr>
          <w:spacing w:val="-2"/>
        </w:rPr>
        <w:t xml:space="preserve"> </w:t>
      </w:r>
      <w:r>
        <w:t>in</w:t>
      </w:r>
      <w:r>
        <w:rPr>
          <w:spacing w:val="-2"/>
        </w:rPr>
        <w:t xml:space="preserve"> </w:t>
      </w:r>
      <w:r>
        <w:t xml:space="preserve">Chapter </w:t>
      </w:r>
      <w:r>
        <w:rPr>
          <w:spacing w:val="-10"/>
        </w:rPr>
        <w:t>7</w:t>
      </w:r>
    </w:p>
    <w:p w14:paraId="3CC4A483" w14:textId="77777777" w:rsidR="00BA6C45" w:rsidRDefault="00C12AD7">
      <w:pPr>
        <w:pStyle w:val="Heading3"/>
        <w:ind w:left="359"/>
      </w:pPr>
      <w:bookmarkStart w:id="202" w:name="General_Policies"/>
      <w:bookmarkEnd w:id="202"/>
      <w:r>
        <w:t>General</w:t>
      </w:r>
      <w:r>
        <w:rPr>
          <w:spacing w:val="-4"/>
        </w:rPr>
        <w:t xml:space="preserve"> </w:t>
      </w:r>
      <w:r>
        <w:rPr>
          <w:spacing w:val="-2"/>
        </w:rPr>
        <w:t>Policies</w:t>
      </w:r>
    </w:p>
    <w:p w14:paraId="5EE7F86D" w14:textId="77777777" w:rsidR="00BA6C45" w:rsidRDefault="00C12AD7">
      <w:pPr>
        <w:pStyle w:val="Heading4"/>
        <w:ind w:left="359"/>
      </w:pPr>
      <w:bookmarkStart w:id="203" w:name="Income_from_Assets"/>
      <w:bookmarkEnd w:id="203"/>
      <w:r>
        <w:t>Income</w:t>
      </w:r>
      <w:r>
        <w:rPr>
          <w:spacing w:val="-6"/>
        </w:rPr>
        <w:t xml:space="preserve"> </w:t>
      </w:r>
      <w:r>
        <w:t>from</w:t>
      </w:r>
      <w:r>
        <w:rPr>
          <w:spacing w:val="-1"/>
        </w:rPr>
        <w:t xml:space="preserve"> </w:t>
      </w:r>
      <w:r>
        <w:rPr>
          <w:spacing w:val="-2"/>
        </w:rPr>
        <w:t>Assets</w:t>
      </w:r>
    </w:p>
    <w:p w14:paraId="04324857" w14:textId="778CD779" w:rsidR="00BA6C45" w:rsidRDefault="00C12AD7">
      <w:pPr>
        <w:pStyle w:val="BodyText"/>
        <w:ind w:left="359" w:right="539"/>
      </w:pPr>
      <w:r>
        <w:t>The MHA generally will use current circumstances to determine both the value of an asset and the anticipated income from the asset. As is true for all sources of income, HUD authorizes the MHA</w:t>
      </w:r>
      <w:r>
        <w:rPr>
          <w:spacing w:val="-4"/>
        </w:rPr>
        <w:t xml:space="preserve"> </w:t>
      </w:r>
      <w:r>
        <w:t>to</w:t>
      </w:r>
      <w:r>
        <w:rPr>
          <w:spacing w:val="-3"/>
        </w:rPr>
        <w:t xml:space="preserve"> </w:t>
      </w:r>
      <w:r>
        <w:t>use</w:t>
      </w:r>
      <w:r>
        <w:rPr>
          <w:spacing w:val="-4"/>
        </w:rPr>
        <w:t xml:space="preserve"> </w:t>
      </w:r>
      <w:r>
        <w:t>other</w:t>
      </w:r>
      <w:r>
        <w:rPr>
          <w:spacing w:val="-4"/>
        </w:rPr>
        <w:t xml:space="preserve"> </w:t>
      </w:r>
      <w:r>
        <w:t>than</w:t>
      </w:r>
      <w:r>
        <w:rPr>
          <w:spacing w:val="-1"/>
        </w:rPr>
        <w:t xml:space="preserve"> </w:t>
      </w:r>
      <w:r>
        <w:t>current</w:t>
      </w:r>
      <w:r>
        <w:rPr>
          <w:spacing w:val="-3"/>
        </w:rPr>
        <w:t xml:space="preserve"> </w:t>
      </w:r>
      <w:r>
        <w:t>circumstances</w:t>
      </w:r>
      <w:r>
        <w:rPr>
          <w:spacing w:val="-3"/>
        </w:rPr>
        <w:t xml:space="preserve"> </w:t>
      </w:r>
      <w:r>
        <w:t>to</w:t>
      </w:r>
      <w:r>
        <w:rPr>
          <w:spacing w:val="-3"/>
        </w:rPr>
        <w:t xml:space="preserve"> </w:t>
      </w:r>
      <w:r>
        <w:t>anticipate</w:t>
      </w:r>
      <w:r>
        <w:rPr>
          <w:spacing w:val="-4"/>
        </w:rPr>
        <w:t xml:space="preserve"> </w:t>
      </w:r>
      <w:r>
        <w:t>income</w:t>
      </w:r>
      <w:r>
        <w:rPr>
          <w:spacing w:val="-4"/>
        </w:rPr>
        <w:t xml:space="preserve"> </w:t>
      </w:r>
      <w:r>
        <w:t>when</w:t>
      </w:r>
      <w:r>
        <w:rPr>
          <w:spacing w:val="-1"/>
        </w:rPr>
        <w:t xml:space="preserve"> </w:t>
      </w:r>
      <w:r>
        <w:t>(1)</w:t>
      </w:r>
      <w:r>
        <w:rPr>
          <w:spacing w:val="-4"/>
        </w:rPr>
        <w:t xml:space="preserve"> </w:t>
      </w:r>
      <w:r>
        <w:t>an</w:t>
      </w:r>
      <w:r>
        <w:rPr>
          <w:spacing w:val="-3"/>
        </w:rPr>
        <w:t xml:space="preserve"> </w:t>
      </w:r>
      <w:r>
        <w:t>imminent</w:t>
      </w:r>
      <w:r>
        <w:rPr>
          <w:spacing w:val="-3"/>
        </w:rPr>
        <w:t xml:space="preserve"> </w:t>
      </w:r>
      <w:r>
        <w:t xml:space="preserve">change in circumstances is expected (2) it is not feasible to anticipate a level of income over 12 months or (3) the MHA believes that past income is the best indicator of anticipated income. For example, if a family member owns real property that typically receives rental </w:t>
      </w:r>
      <w:r w:rsidR="008841EF">
        <w:t>income,</w:t>
      </w:r>
      <w:r>
        <w:t xml:space="preserve"> but the property is currently vacant, the MHA can take into consideration past rental income along with the prospects of obtaining a new tenant.</w:t>
      </w:r>
    </w:p>
    <w:p w14:paraId="180DE3CF" w14:textId="77777777" w:rsidR="00BA6C45" w:rsidRDefault="00C12AD7">
      <w:pPr>
        <w:pStyle w:val="BodyText"/>
      </w:pPr>
      <w:r>
        <w:rPr>
          <w:u w:val="single"/>
        </w:rPr>
        <w:t>MHA</w:t>
      </w:r>
      <w:r>
        <w:rPr>
          <w:spacing w:val="-4"/>
          <w:u w:val="single"/>
        </w:rPr>
        <w:t xml:space="preserve"> </w:t>
      </w:r>
      <w:r>
        <w:rPr>
          <w:spacing w:val="-2"/>
          <w:u w:val="single"/>
        </w:rPr>
        <w:t>Policy</w:t>
      </w:r>
    </w:p>
    <w:p w14:paraId="67E94A7F" w14:textId="77777777" w:rsidR="00BA6C45" w:rsidRDefault="00C12AD7">
      <w:pPr>
        <w:pStyle w:val="BodyText"/>
        <w:ind w:left="1079" w:right="539"/>
      </w:pPr>
      <w:r>
        <w:t>Any time current circumstances are not used to determine asset income, a clear rationale for the decision will be documented in the file. In such cases the family may present information</w:t>
      </w:r>
      <w:r>
        <w:rPr>
          <w:spacing w:val="-6"/>
        </w:rPr>
        <w:t xml:space="preserve"> </w:t>
      </w:r>
      <w:r>
        <w:t>and</w:t>
      </w:r>
      <w:r>
        <w:rPr>
          <w:spacing w:val="-4"/>
        </w:rPr>
        <w:t xml:space="preserve"> </w:t>
      </w:r>
      <w:r>
        <w:t>documentation</w:t>
      </w:r>
      <w:r>
        <w:rPr>
          <w:spacing w:val="-4"/>
        </w:rPr>
        <w:t xml:space="preserve"> </w:t>
      </w:r>
      <w:r>
        <w:t>to</w:t>
      </w:r>
      <w:r>
        <w:rPr>
          <w:spacing w:val="-4"/>
        </w:rPr>
        <w:t xml:space="preserve"> </w:t>
      </w:r>
      <w:r>
        <w:t>the</w:t>
      </w:r>
      <w:r>
        <w:rPr>
          <w:spacing w:val="-7"/>
        </w:rPr>
        <w:t xml:space="preserve"> </w:t>
      </w:r>
      <w:r>
        <w:t>MHA</w:t>
      </w:r>
      <w:r>
        <w:rPr>
          <w:spacing w:val="-6"/>
        </w:rPr>
        <w:t xml:space="preserve"> </w:t>
      </w:r>
      <w:r>
        <w:t>to</w:t>
      </w:r>
      <w:r>
        <w:rPr>
          <w:spacing w:val="-4"/>
        </w:rPr>
        <w:t xml:space="preserve"> </w:t>
      </w:r>
      <w:r>
        <w:t>show</w:t>
      </w:r>
      <w:r>
        <w:rPr>
          <w:spacing w:val="-6"/>
        </w:rPr>
        <w:t xml:space="preserve"> </w:t>
      </w:r>
      <w:r>
        <w:t>why</w:t>
      </w:r>
      <w:r>
        <w:rPr>
          <w:spacing w:val="-4"/>
        </w:rPr>
        <w:t xml:space="preserve"> </w:t>
      </w:r>
      <w:r>
        <w:t>the</w:t>
      </w:r>
      <w:r>
        <w:rPr>
          <w:spacing w:val="-7"/>
        </w:rPr>
        <w:t xml:space="preserve"> </w:t>
      </w:r>
      <w:r>
        <w:t>asset</w:t>
      </w:r>
      <w:r>
        <w:rPr>
          <w:spacing w:val="-4"/>
        </w:rPr>
        <w:t xml:space="preserve"> </w:t>
      </w:r>
      <w:r>
        <w:t>income</w:t>
      </w:r>
      <w:r>
        <w:rPr>
          <w:spacing w:val="-4"/>
        </w:rPr>
        <w:t xml:space="preserve"> </w:t>
      </w:r>
      <w:r>
        <w:t>determination does not represent the family’s anticipated asset income.</w:t>
      </w:r>
    </w:p>
    <w:p w14:paraId="7BDBE338" w14:textId="77777777" w:rsidR="00BA6C45" w:rsidRDefault="00BA6C45">
      <w:pPr>
        <w:sectPr w:rsidR="00BA6C45">
          <w:pgSz w:w="12240" w:h="15840"/>
          <w:pgMar w:top="1500" w:right="920" w:bottom="1120" w:left="1080" w:header="0" w:footer="925" w:gutter="0"/>
          <w:cols w:space="720"/>
        </w:sectPr>
      </w:pPr>
    </w:p>
    <w:p w14:paraId="3DA8C990" w14:textId="77777777" w:rsidR="00BA6C45" w:rsidRDefault="00C12AD7">
      <w:pPr>
        <w:pStyle w:val="Heading4"/>
        <w:spacing w:before="79"/>
      </w:pPr>
      <w:bookmarkStart w:id="204" w:name="Valuing_Assets"/>
      <w:bookmarkEnd w:id="204"/>
      <w:r>
        <w:t>Valuing</w:t>
      </w:r>
      <w:r>
        <w:rPr>
          <w:spacing w:val="-3"/>
        </w:rPr>
        <w:t xml:space="preserve"> </w:t>
      </w:r>
      <w:r>
        <w:rPr>
          <w:spacing w:val="-2"/>
        </w:rPr>
        <w:t>Assets</w:t>
      </w:r>
    </w:p>
    <w:p w14:paraId="0F497AA6" w14:textId="77777777" w:rsidR="00BA6C45" w:rsidRDefault="00C12AD7">
      <w:pPr>
        <w:pStyle w:val="BodyText"/>
        <w:ind w:left="360" w:right="539"/>
      </w:pPr>
      <w:r>
        <w:t>The</w:t>
      </w:r>
      <w:r>
        <w:rPr>
          <w:spacing w:val="-7"/>
        </w:rPr>
        <w:t xml:space="preserve"> </w:t>
      </w:r>
      <w:r>
        <w:t>calculation</w:t>
      </w:r>
      <w:r>
        <w:rPr>
          <w:spacing w:val="-4"/>
        </w:rPr>
        <w:t xml:space="preserve"> </w:t>
      </w:r>
      <w:r>
        <w:t>of</w:t>
      </w:r>
      <w:r>
        <w:rPr>
          <w:spacing w:val="-7"/>
        </w:rPr>
        <w:t xml:space="preserve"> </w:t>
      </w:r>
      <w:r>
        <w:t>asset</w:t>
      </w:r>
      <w:r>
        <w:rPr>
          <w:spacing w:val="-3"/>
        </w:rPr>
        <w:t xml:space="preserve"> </w:t>
      </w:r>
      <w:r>
        <w:t>income</w:t>
      </w:r>
      <w:r>
        <w:rPr>
          <w:spacing w:val="-7"/>
        </w:rPr>
        <w:t xml:space="preserve"> </w:t>
      </w:r>
      <w:r>
        <w:t>sometimes</w:t>
      </w:r>
      <w:r>
        <w:rPr>
          <w:spacing w:val="-6"/>
        </w:rPr>
        <w:t xml:space="preserve"> </w:t>
      </w:r>
      <w:r>
        <w:t>requires</w:t>
      </w:r>
      <w:r>
        <w:rPr>
          <w:spacing w:val="-3"/>
        </w:rPr>
        <w:t xml:space="preserve"> </w:t>
      </w:r>
      <w:r>
        <w:t>the</w:t>
      </w:r>
      <w:r>
        <w:rPr>
          <w:spacing w:val="-7"/>
        </w:rPr>
        <w:t xml:space="preserve"> </w:t>
      </w:r>
      <w:r>
        <w:t>MHA</w:t>
      </w:r>
      <w:r>
        <w:rPr>
          <w:spacing w:val="-6"/>
        </w:rPr>
        <w:t xml:space="preserve"> </w:t>
      </w:r>
      <w:r>
        <w:t>to</w:t>
      </w:r>
      <w:r>
        <w:rPr>
          <w:spacing w:val="-3"/>
        </w:rPr>
        <w:t xml:space="preserve"> </w:t>
      </w:r>
      <w:r>
        <w:t>make</w:t>
      </w:r>
      <w:r>
        <w:rPr>
          <w:spacing w:val="-4"/>
        </w:rPr>
        <w:t xml:space="preserve"> </w:t>
      </w:r>
      <w:r>
        <w:t>a</w:t>
      </w:r>
      <w:r>
        <w:rPr>
          <w:spacing w:val="-7"/>
        </w:rPr>
        <w:t xml:space="preserve"> </w:t>
      </w:r>
      <w:r>
        <w:t>distinction</w:t>
      </w:r>
      <w:r>
        <w:rPr>
          <w:spacing w:val="-4"/>
        </w:rPr>
        <w:t xml:space="preserve"> </w:t>
      </w:r>
      <w:r>
        <w:t>between</w:t>
      </w:r>
      <w:r>
        <w:rPr>
          <w:spacing w:val="-3"/>
        </w:rPr>
        <w:t xml:space="preserve"> </w:t>
      </w:r>
      <w:r>
        <w:t>an asset’s market value and its cash value.</w:t>
      </w:r>
    </w:p>
    <w:p w14:paraId="10F2E3E9" w14:textId="77777777" w:rsidR="00BA6C45" w:rsidRDefault="00C12AD7">
      <w:pPr>
        <w:pStyle w:val="ListParagraph"/>
        <w:numPr>
          <w:ilvl w:val="0"/>
          <w:numId w:val="55"/>
        </w:numPr>
        <w:tabs>
          <w:tab w:val="left" w:pos="719"/>
          <w:tab w:val="left" w:pos="720"/>
        </w:tabs>
        <w:spacing w:before="120"/>
        <w:ind w:right="813"/>
        <w:rPr>
          <w:rFonts w:ascii="Symbol" w:hAnsi="Symbol"/>
        </w:rPr>
      </w:pPr>
      <w:r>
        <w:rPr>
          <w:sz w:val="24"/>
        </w:rPr>
        <w:t>The</w:t>
      </w:r>
      <w:r>
        <w:rPr>
          <w:spacing w:val="-6"/>
          <w:sz w:val="24"/>
        </w:rPr>
        <w:t xml:space="preserve"> </w:t>
      </w:r>
      <w:r>
        <w:rPr>
          <w:sz w:val="24"/>
        </w:rPr>
        <w:t>market</w:t>
      </w:r>
      <w:r>
        <w:rPr>
          <w:spacing w:val="-2"/>
          <w:sz w:val="24"/>
        </w:rPr>
        <w:t xml:space="preserve"> </w:t>
      </w:r>
      <w:r>
        <w:rPr>
          <w:sz w:val="24"/>
        </w:rPr>
        <w:t>value</w:t>
      </w:r>
      <w:r>
        <w:rPr>
          <w:spacing w:val="-6"/>
          <w:sz w:val="24"/>
        </w:rPr>
        <w:t xml:space="preserve"> </w:t>
      </w:r>
      <w:r>
        <w:rPr>
          <w:sz w:val="24"/>
        </w:rPr>
        <w:t>of</w:t>
      </w:r>
      <w:r>
        <w:rPr>
          <w:spacing w:val="-3"/>
          <w:sz w:val="24"/>
        </w:rPr>
        <w:t xml:space="preserve"> </w:t>
      </w:r>
      <w:r>
        <w:rPr>
          <w:sz w:val="24"/>
        </w:rPr>
        <w:t>an asset</w:t>
      </w:r>
      <w:r>
        <w:rPr>
          <w:spacing w:val="-2"/>
          <w:sz w:val="24"/>
        </w:rPr>
        <w:t xml:space="preserve"> </w:t>
      </w:r>
      <w:r>
        <w:rPr>
          <w:sz w:val="24"/>
        </w:rPr>
        <w:t>is</w:t>
      </w:r>
      <w:r>
        <w:rPr>
          <w:spacing w:val="-2"/>
          <w:sz w:val="24"/>
        </w:rPr>
        <w:t xml:space="preserve"> </w:t>
      </w:r>
      <w:r>
        <w:rPr>
          <w:sz w:val="24"/>
        </w:rPr>
        <w:t>its</w:t>
      </w:r>
      <w:r>
        <w:rPr>
          <w:spacing w:val="-5"/>
          <w:sz w:val="24"/>
        </w:rPr>
        <w:t xml:space="preserve"> </w:t>
      </w:r>
      <w:r>
        <w:rPr>
          <w:sz w:val="24"/>
        </w:rPr>
        <w:t>worth</w:t>
      </w:r>
      <w:r>
        <w:rPr>
          <w:spacing w:val="-5"/>
          <w:sz w:val="24"/>
        </w:rPr>
        <w:t xml:space="preserve"> </w:t>
      </w:r>
      <w:r>
        <w:rPr>
          <w:sz w:val="24"/>
        </w:rPr>
        <w:t>in</w:t>
      </w:r>
      <w:r>
        <w:rPr>
          <w:spacing w:val="-2"/>
          <w:sz w:val="24"/>
        </w:rPr>
        <w:t xml:space="preserve"> </w:t>
      </w:r>
      <w:r>
        <w:rPr>
          <w:sz w:val="24"/>
        </w:rPr>
        <w:t>the</w:t>
      </w:r>
      <w:r>
        <w:rPr>
          <w:spacing w:val="-3"/>
          <w:sz w:val="24"/>
        </w:rPr>
        <w:t xml:space="preserve"> </w:t>
      </w:r>
      <w:r>
        <w:rPr>
          <w:sz w:val="24"/>
        </w:rPr>
        <w:t>market</w:t>
      </w:r>
      <w:r>
        <w:rPr>
          <w:spacing w:val="-2"/>
          <w:sz w:val="24"/>
        </w:rPr>
        <w:t xml:space="preserve"> </w:t>
      </w:r>
      <w:r>
        <w:rPr>
          <w:sz w:val="24"/>
        </w:rPr>
        <w:t>(e.g.,</w:t>
      </w:r>
      <w:r>
        <w:rPr>
          <w:spacing w:val="-2"/>
          <w:sz w:val="24"/>
        </w:rPr>
        <w:t xml:space="preserve"> </w:t>
      </w:r>
      <w:r>
        <w:rPr>
          <w:sz w:val="24"/>
        </w:rPr>
        <w:t>the</w:t>
      </w:r>
      <w:r>
        <w:rPr>
          <w:spacing w:val="-3"/>
          <w:sz w:val="24"/>
        </w:rPr>
        <w:t xml:space="preserve"> </w:t>
      </w:r>
      <w:r>
        <w:rPr>
          <w:sz w:val="24"/>
        </w:rPr>
        <w:t>amount</w:t>
      </w:r>
      <w:r>
        <w:rPr>
          <w:spacing w:val="-2"/>
          <w:sz w:val="24"/>
        </w:rPr>
        <w:t xml:space="preserve"> </w:t>
      </w:r>
      <w:r>
        <w:rPr>
          <w:sz w:val="24"/>
        </w:rPr>
        <w:t>a</w:t>
      </w:r>
      <w:r>
        <w:rPr>
          <w:spacing w:val="-6"/>
          <w:sz w:val="24"/>
        </w:rPr>
        <w:t xml:space="preserve"> </w:t>
      </w:r>
      <w:r>
        <w:rPr>
          <w:sz w:val="24"/>
        </w:rPr>
        <w:t>buyer</w:t>
      </w:r>
      <w:r>
        <w:rPr>
          <w:spacing w:val="-6"/>
          <w:sz w:val="24"/>
        </w:rPr>
        <w:t xml:space="preserve"> </w:t>
      </w:r>
      <w:r>
        <w:rPr>
          <w:sz w:val="24"/>
        </w:rPr>
        <w:t>would</w:t>
      </w:r>
      <w:r>
        <w:rPr>
          <w:spacing w:val="-2"/>
          <w:sz w:val="24"/>
        </w:rPr>
        <w:t xml:space="preserve"> </w:t>
      </w:r>
      <w:r>
        <w:rPr>
          <w:sz w:val="24"/>
        </w:rPr>
        <w:t>pay for real estate or the total value of an investment account).</w:t>
      </w:r>
    </w:p>
    <w:p w14:paraId="511E1E8F" w14:textId="77777777" w:rsidR="00BA6C45" w:rsidRDefault="00C12AD7">
      <w:pPr>
        <w:pStyle w:val="ListParagraph"/>
        <w:numPr>
          <w:ilvl w:val="0"/>
          <w:numId w:val="55"/>
        </w:numPr>
        <w:tabs>
          <w:tab w:val="left" w:pos="719"/>
          <w:tab w:val="left" w:pos="720"/>
        </w:tabs>
        <w:spacing w:before="120"/>
        <w:ind w:right="1148" w:hanging="361"/>
        <w:rPr>
          <w:rFonts w:ascii="Symbol" w:hAnsi="Symbol"/>
        </w:rPr>
      </w:pPr>
      <w:r>
        <w:rPr>
          <w:sz w:val="24"/>
        </w:rPr>
        <w:t>The</w:t>
      </w:r>
      <w:r>
        <w:rPr>
          <w:spacing w:val="-4"/>
          <w:sz w:val="24"/>
        </w:rPr>
        <w:t xml:space="preserve"> </w:t>
      </w:r>
      <w:r>
        <w:rPr>
          <w:sz w:val="24"/>
        </w:rPr>
        <w:t>cash</w:t>
      </w:r>
      <w:r>
        <w:rPr>
          <w:spacing w:val="-3"/>
          <w:sz w:val="24"/>
        </w:rPr>
        <w:t xml:space="preserve"> </w:t>
      </w:r>
      <w:r>
        <w:rPr>
          <w:sz w:val="24"/>
        </w:rPr>
        <w:t>value</w:t>
      </w:r>
      <w:r>
        <w:rPr>
          <w:spacing w:val="-4"/>
          <w:sz w:val="24"/>
        </w:rPr>
        <w:t xml:space="preserve"> </w:t>
      </w:r>
      <w:r>
        <w:rPr>
          <w:sz w:val="24"/>
        </w:rPr>
        <w:t>of</w:t>
      </w:r>
      <w:r>
        <w:rPr>
          <w:spacing w:val="-4"/>
          <w:sz w:val="24"/>
        </w:rPr>
        <w:t xml:space="preserve"> </w:t>
      </w:r>
      <w:r>
        <w:rPr>
          <w:sz w:val="24"/>
        </w:rPr>
        <w:t>an</w:t>
      </w:r>
      <w:r>
        <w:rPr>
          <w:spacing w:val="-1"/>
          <w:sz w:val="24"/>
        </w:rPr>
        <w:t xml:space="preserve"> </w:t>
      </w:r>
      <w:r>
        <w:rPr>
          <w:sz w:val="24"/>
        </w:rPr>
        <w:t>asset</w:t>
      </w:r>
      <w:r>
        <w:rPr>
          <w:spacing w:val="-3"/>
          <w:sz w:val="24"/>
        </w:rPr>
        <w:t xml:space="preserve"> </w:t>
      </w:r>
      <w:r>
        <w:rPr>
          <w:sz w:val="24"/>
        </w:rPr>
        <w:t>is</w:t>
      </w:r>
      <w:r>
        <w:rPr>
          <w:spacing w:val="-3"/>
          <w:sz w:val="24"/>
        </w:rPr>
        <w:t xml:space="preserve"> </w:t>
      </w:r>
      <w:r>
        <w:rPr>
          <w:sz w:val="24"/>
        </w:rPr>
        <w:t>its</w:t>
      </w:r>
      <w:r>
        <w:rPr>
          <w:spacing w:val="-3"/>
          <w:sz w:val="24"/>
        </w:rPr>
        <w:t xml:space="preserve"> </w:t>
      </w:r>
      <w:r>
        <w:rPr>
          <w:sz w:val="24"/>
        </w:rPr>
        <w:t>market</w:t>
      </w:r>
      <w:r>
        <w:rPr>
          <w:spacing w:val="-3"/>
          <w:sz w:val="24"/>
        </w:rPr>
        <w:t xml:space="preserve"> </w:t>
      </w:r>
      <w:r>
        <w:rPr>
          <w:sz w:val="24"/>
        </w:rPr>
        <w:t>value</w:t>
      </w:r>
      <w:r>
        <w:rPr>
          <w:spacing w:val="-4"/>
          <w:sz w:val="24"/>
        </w:rPr>
        <w:t xml:space="preserve"> </w:t>
      </w:r>
      <w:r>
        <w:rPr>
          <w:sz w:val="24"/>
        </w:rPr>
        <w:t>less</w:t>
      </w:r>
      <w:r>
        <w:rPr>
          <w:spacing w:val="-3"/>
          <w:sz w:val="24"/>
        </w:rPr>
        <w:t xml:space="preserve"> </w:t>
      </w:r>
      <w:r>
        <w:rPr>
          <w:sz w:val="24"/>
        </w:rPr>
        <w:t>all</w:t>
      </w:r>
      <w:r>
        <w:rPr>
          <w:spacing w:val="-3"/>
          <w:sz w:val="24"/>
        </w:rPr>
        <w:t xml:space="preserve"> </w:t>
      </w:r>
      <w:r>
        <w:rPr>
          <w:sz w:val="24"/>
        </w:rPr>
        <w:t>reasonable</w:t>
      </w:r>
      <w:r>
        <w:rPr>
          <w:spacing w:val="-4"/>
          <w:sz w:val="24"/>
        </w:rPr>
        <w:t xml:space="preserve"> </w:t>
      </w:r>
      <w:r>
        <w:rPr>
          <w:sz w:val="24"/>
        </w:rPr>
        <w:t>amounts</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be incurred when converting the asset to cash.</w:t>
      </w:r>
    </w:p>
    <w:p w14:paraId="0B8747A4" w14:textId="77777777" w:rsidR="00BA6C45" w:rsidRDefault="00C12AD7">
      <w:pPr>
        <w:pStyle w:val="BodyText"/>
        <w:ind w:left="1372"/>
      </w:pPr>
      <w:r>
        <w:rPr>
          <w:u w:val="single"/>
        </w:rPr>
        <w:t>MHA</w:t>
      </w:r>
      <w:r>
        <w:rPr>
          <w:spacing w:val="-4"/>
          <w:u w:val="single"/>
        </w:rPr>
        <w:t xml:space="preserve"> </w:t>
      </w:r>
      <w:r>
        <w:rPr>
          <w:spacing w:val="-2"/>
          <w:u w:val="single"/>
        </w:rPr>
        <w:t>Policy</w:t>
      </w:r>
    </w:p>
    <w:p w14:paraId="5FD42370" w14:textId="77777777" w:rsidR="00BA6C45" w:rsidRDefault="00C12AD7">
      <w:pPr>
        <w:pStyle w:val="BodyText"/>
        <w:spacing w:before="118"/>
        <w:ind w:left="1372" w:right="630"/>
      </w:pPr>
      <w:r>
        <w:t>Reasonable</w:t>
      </w:r>
      <w:r>
        <w:rPr>
          <w:spacing w:val="-4"/>
        </w:rPr>
        <w:t xml:space="preserve"> </w:t>
      </w:r>
      <w:r>
        <w:t>costs</w:t>
      </w:r>
      <w:r>
        <w:rPr>
          <w:spacing w:val="-3"/>
        </w:rPr>
        <w:t xml:space="preserve"> </w:t>
      </w:r>
      <w:r>
        <w:t>that</w:t>
      </w:r>
      <w:r>
        <w:rPr>
          <w:spacing w:val="-3"/>
        </w:rPr>
        <w:t xml:space="preserve"> </w:t>
      </w:r>
      <w:r>
        <w:t>would</w:t>
      </w:r>
      <w:r>
        <w:rPr>
          <w:spacing w:val="-3"/>
        </w:rPr>
        <w:t xml:space="preserve"> </w:t>
      </w:r>
      <w:r>
        <w:t>be</w:t>
      </w:r>
      <w:r>
        <w:rPr>
          <w:spacing w:val="-4"/>
        </w:rPr>
        <w:t xml:space="preserve"> </w:t>
      </w:r>
      <w:r>
        <w:t>incurred</w:t>
      </w:r>
      <w:r>
        <w:rPr>
          <w:spacing w:val="-1"/>
        </w:rPr>
        <w:t xml:space="preserve"> </w:t>
      </w:r>
      <w:r>
        <w:t>when</w:t>
      </w:r>
      <w:r>
        <w:rPr>
          <w:spacing w:val="-3"/>
        </w:rPr>
        <w:t xml:space="preserve"> </w:t>
      </w:r>
      <w:r>
        <w:t>disposing</w:t>
      </w:r>
      <w:r>
        <w:rPr>
          <w:spacing w:val="-3"/>
        </w:rPr>
        <w:t xml:space="preserve"> </w:t>
      </w:r>
      <w:r>
        <w:t>of</w:t>
      </w:r>
      <w:r>
        <w:rPr>
          <w:spacing w:val="-4"/>
        </w:rPr>
        <w:t xml:space="preserve"> </w:t>
      </w:r>
      <w:r>
        <w:t>an</w:t>
      </w:r>
      <w:r>
        <w:rPr>
          <w:spacing w:val="-3"/>
        </w:rPr>
        <w:t xml:space="preserve"> </w:t>
      </w:r>
      <w:r>
        <w:t>asset</w:t>
      </w:r>
      <w:r>
        <w:rPr>
          <w:spacing w:val="-3"/>
        </w:rPr>
        <w:t xml:space="preserve"> </w:t>
      </w:r>
      <w:r>
        <w:t>include,</w:t>
      </w:r>
      <w:r>
        <w:rPr>
          <w:spacing w:val="-3"/>
        </w:rPr>
        <w:t xml:space="preserve"> </w:t>
      </w:r>
      <w:r>
        <w:t>but</w:t>
      </w:r>
      <w:r>
        <w:rPr>
          <w:spacing w:val="-3"/>
        </w:rPr>
        <w:t xml:space="preserve"> </w:t>
      </w:r>
      <w:r>
        <w:t>are not limited to, penalties for premature withdrawal, broker and legal fees, and settlement costs incurred in real estate transactions [HCV GB, p. 5-28 and PH Occ GB, p. 121].</w:t>
      </w:r>
    </w:p>
    <w:p w14:paraId="686056C1" w14:textId="77777777" w:rsidR="00BA6C45" w:rsidRDefault="00C12AD7">
      <w:pPr>
        <w:pStyle w:val="Heading4"/>
        <w:ind w:left="359"/>
      </w:pPr>
      <w:bookmarkStart w:id="205" w:name="Lump-Sum_Receipts"/>
      <w:bookmarkEnd w:id="205"/>
      <w:r>
        <w:t>Lump-Sum</w:t>
      </w:r>
      <w:r>
        <w:rPr>
          <w:spacing w:val="-4"/>
        </w:rPr>
        <w:t xml:space="preserve"> </w:t>
      </w:r>
      <w:r>
        <w:rPr>
          <w:spacing w:val="-2"/>
        </w:rPr>
        <w:t>Receipts</w:t>
      </w:r>
    </w:p>
    <w:p w14:paraId="52ED0680" w14:textId="77777777" w:rsidR="00BA6C45" w:rsidRDefault="00C12AD7">
      <w:pPr>
        <w:pStyle w:val="BodyText"/>
        <w:ind w:left="359" w:right="539"/>
      </w:pPr>
      <w:r>
        <w:t>Payments that are received in a single lump sum, such as inheritances, capital gains, lottery winnings,</w:t>
      </w:r>
      <w:r>
        <w:rPr>
          <w:spacing w:val="-6"/>
        </w:rPr>
        <w:t xml:space="preserve"> </w:t>
      </w:r>
      <w:r>
        <w:t>insurance</w:t>
      </w:r>
      <w:r>
        <w:rPr>
          <w:spacing w:val="-7"/>
        </w:rPr>
        <w:t xml:space="preserve"> </w:t>
      </w:r>
      <w:r>
        <w:t>settlements,</w:t>
      </w:r>
      <w:r>
        <w:rPr>
          <w:spacing w:val="-4"/>
        </w:rPr>
        <w:t xml:space="preserve"> </w:t>
      </w:r>
      <w:r>
        <w:t>and</w:t>
      </w:r>
      <w:r>
        <w:rPr>
          <w:spacing w:val="-4"/>
        </w:rPr>
        <w:t xml:space="preserve"> </w:t>
      </w:r>
      <w:r>
        <w:t>proceeds</w:t>
      </w:r>
      <w:r>
        <w:rPr>
          <w:spacing w:val="-3"/>
        </w:rPr>
        <w:t xml:space="preserve"> </w:t>
      </w:r>
      <w:r>
        <w:t>from</w:t>
      </w:r>
      <w:r>
        <w:rPr>
          <w:spacing w:val="-3"/>
        </w:rPr>
        <w:t xml:space="preserve"> </w:t>
      </w:r>
      <w:r>
        <w:t>the</w:t>
      </w:r>
      <w:r>
        <w:rPr>
          <w:spacing w:val="-7"/>
        </w:rPr>
        <w:t xml:space="preserve"> </w:t>
      </w:r>
      <w:r>
        <w:t>sale</w:t>
      </w:r>
      <w:r>
        <w:rPr>
          <w:spacing w:val="-7"/>
        </w:rPr>
        <w:t xml:space="preserve"> </w:t>
      </w:r>
      <w:r>
        <w:t>of</w:t>
      </w:r>
      <w:r>
        <w:rPr>
          <w:spacing w:val="-7"/>
        </w:rPr>
        <w:t xml:space="preserve"> </w:t>
      </w:r>
      <w:r>
        <w:t>property,</w:t>
      </w:r>
      <w:r>
        <w:rPr>
          <w:spacing w:val="-3"/>
        </w:rPr>
        <w:t xml:space="preserve"> </w:t>
      </w:r>
      <w:r>
        <w:t>are</w:t>
      </w:r>
      <w:r>
        <w:rPr>
          <w:spacing w:val="-7"/>
        </w:rPr>
        <w:t xml:space="preserve"> </w:t>
      </w:r>
      <w:r>
        <w:t>generally</w:t>
      </w:r>
      <w:r>
        <w:rPr>
          <w:spacing w:val="-4"/>
        </w:rPr>
        <w:t xml:space="preserve"> </w:t>
      </w:r>
      <w:r>
        <w:t>considered assets, not income. However, such lump-sum receipts are counted as assets only if they are retained by a family in a form recognizable as an asset (e.g., deposited in a savings or checking account)</w:t>
      </w:r>
      <w:r>
        <w:rPr>
          <w:spacing w:val="-2"/>
        </w:rPr>
        <w:t xml:space="preserve"> </w:t>
      </w:r>
      <w:r>
        <w:t>[RHIIP</w:t>
      </w:r>
      <w:r>
        <w:rPr>
          <w:spacing w:val="-3"/>
        </w:rPr>
        <w:t xml:space="preserve"> </w:t>
      </w:r>
      <w:r>
        <w:t>FAQs].</w:t>
      </w:r>
      <w:r>
        <w:rPr>
          <w:spacing w:val="-2"/>
        </w:rPr>
        <w:t xml:space="preserve"> </w:t>
      </w:r>
      <w:r>
        <w:t>(For</w:t>
      </w:r>
      <w:r>
        <w:rPr>
          <w:spacing w:val="-2"/>
        </w:rPr>
        <w:t xml:space="preserve"> </w:t>
      </w:r>
      <w:r>
        <w:t>a</w:t>
      </w:r>
      <w:r>
        <w:rPr>
          <w:spacing w:val="-4"/>
        </w:rPr>
        <w:t xml:space="preserve"> </w:t>
      </w:r>
      <w:r>
        <w:t>discussion</w:t>
      </w:r>
      <w:r>
        <w:rPr>
          <w:spacing w:val="-3"/>
        </w:rPr>
        <w:t xml:space="preserve"> </w:t>
      </w:r>
      <w:r>
        <w:t>of</w:t>
      </w:r>
      <w:r>
        <w:rPr>
          <w:spacing w:val="-4"/>
        </w:rPr>
        <w:t xml:space="preserve"> </w:t>
      </w:r>
      <w:r>
        <w:t>lump-sum</w:t>
      </w:r>
      <w:r>
        <w:rPr>
          <w:spacing w:val="-3"/>
        </w:rPr>
        <w:t xml:space="preserve"> </w:t>
      </w:r>
      <w:r>
        <w:t>payments</w:t>
      </w:r>
      <w:r>
        <w:rPr>
          <w:spacing w:val="-3"/>
        </w:rPr>
        <w:t xml:space="preserve"> </w:t>
      </w:r>
      <w:r>
        <w:t>that</w:t>
      </w:r>
      <w:r>
        <w:rPr>
          <w:spacing w:val="-3"/>
        </w:rPr>
        <w:t xml:space="preserve"> </w:t>
      </w:r>
      <w:r>
        <w:t>represent</w:t>
      </w:r>
      <w:r>
        <w:rPr>
          <w:spacing w:val="-3"/>
        </w:rPr>
        <w:t xml:space="preserve"> </w:t>
      </w:r>
      <w:r>
        <w:t>the</w:t>
      </w:r>
      <w:r>
        <w:rPr>
          <w:spacing w:val="-4"/>
        </w:rPr>
        <w:t xml:space="preserve"> </w:t>
      </w:r>
      <w:r>
        <w:t>delayed</w:t>
      </w:r>
      <w:r>
        <w:rPr>
          <w:spacing w:val="-3"/>
        </w:rPr>
        <w:t xml:space="preserve"> </w:t>
      </w:r>
      <w:r>
        <w:t xml:space="preserve">start </w:t>
      </w:r>
      <w:bookmarkStart w:id="206" w:name="Imputing_Income_from_Assets_[24_CFR_5.60"/>
      <w:bookmarkEnd w:id="206"/>
      <w:r>
        <w:t>of a periodic payment, most of which are counted as income, see sections 6-I.H and 6-I.I.)</w:t>
      </w:r>
    </w:p>
    <w:p w14:paraId="6A1F34EA" w14:textId="77777777" w:rsidR="00BA6C45" w:rsidRDefault="00C12AD7">
      <w:pPr>
        <w:pStyle w:val="Heading4"/>
        <w:ind w:left="359"/>
        <w:rPr>
          <w:b w:val="0"/>
          <w:i w:val="0"/>
        </w:rPr>
      </w:pPr>
      <w:r>
        <w:t>Imputing</w:t>
      </w:r>
      <w:r>
        <w:rPr>
          <w:spacing w:val="-9"/>
        </w:rPr>
        <w:t xml:space="preserve"> </w:t>
      </w:r>
      <w:r>
        <w:t>Income</w:t>
      </w:r>
      <w:r>
        <w:rPr>
          <w:spacing w:val="-6"/>
        </w:rPr>
        <w:t xml:space="preserve"> </w:t>
      </w:r>
      <w:r>
        <w:t>from</w:t>
      </w:r>
      <w:r>
        <w:rPr>
          <w:spacing w:val="-1"/>
        </w:rPr>
        <w:t xml:space="preserve"> </w:t>
      </w:r>
      <w:r>
        <w:t>Assets</w:t>
      </w:r>
      <w:r>
        <w:rPr>
          <w:spacing w:val="-2"/>
        </w:rPr>
        <w:t xml:space="preserve"> </w:t>
      </w:r>
      <w:r>
        <w:t>[24</w:t>
      </w:r>
      <w:r>
        <w:rPr>
          <w:spacing w:val="-2"/>
        </w:rPr>
        <w:t xml:space="preserve"> </w:t>
      </w:r>
      <w:r>
        <w:t>CFR</w:t>
      </w:r>
      <w:r>
        <w:rPr>
          <w:spacing w:val="-3"/>
        </w:rPr>
        <w:t xml:space="preserve"> </w:t>
      </w:r>
      <w:r>
        <w:t>5.609(b)(3),</w:t>
      </w:r>
      <w:r>
        <w:rPr>
          <w:spacing w:val="-2"/>
        </w:rPr>
        <w:t xml:space="preserve"> </w:t>
      </w:r>
      <w:r>
        <w:t>Notice</w:t>
      </w:r>
      <w:r>
        <w:rPr>
          <w:spacing w:val="-6"/>
        </w:rPr>
        <w:t xml:space="preserve"> </w:t>
      </w:r>
      <w:r>
        <w:t>PIH</w:t>
      </w:r>
      <w:r>
        <w:rPr>
          <w:spacing w:val="-1"/>
        </w:rPr>
        <w:t xml:space="preserve"> </w:t>
      </w:r>
      <w:r>
        <w:t>2012-</w:t>
      </w:r>
      <w:r>
        <w:rPr>
          <w:spacing w:val="-5"/>
        </w:rPr>
        <w:t>29</w:t>
      </w:r>
      <w:r>
        <w:rPr>
          <w:b w:val="0"/>
          <w:i w:val="0"/>
          <w:spacing w:val="-5"/>
        </w:rPr>
        <w:t>]</w:t>
      </w:r>
    </w:p>
    <w:p w14:paraId="4A3DDBBC" w14:textId="77777777" w:rsidR="00BA6C45" w:rsidRDefault="00C12AD7">
      <w:pPr>
        <w:pStyle w:val="BodyText"/>
        <w:ind w:left="359" w:right="539"/>
      </w:pPr>
      <w:r>
        <w:t>When net family assets are $5,000 or less, the MHA will include in annual income the actual income</w:t>
      </w:r>
      <w:r>
        <w:rPr>
          <w:spacing w:val="-7"/>
        </w:rPr>
        <w:t xml:space="preserve"> </w:t>
      </w:r>
      <w:r>
        <w:t>anticipated</w:t>
      </w:r>
      <w:r>
        <w:rPr>
          <w:spacing w:val="-4"/>
        </w:rPr>
        <w:t xml:space="preserve"> </w:t>
      </w:r>
      <w:r>
        <w:t>to</w:t>
      </w:r>
      <w:r>
        <w:rPr>
          <w:spacing w:val="-6"/>
        </w:rPr>
        <w:t xml:space="preserve"> </w:t>
      </w:r>
      <w:r>
        <w:t>be</w:t>
      </w:r>
      <w:r>
        <w:rPr>
          <w:spacing w:val="-2"/>
        </w:rPr>
        <w:t xml:space="preserve"> </w:t>
      </w:r>
      <w:r>
        <w:t>derived</w:t>
      </w:r>
      <w:r>
        <w:rPr>
          <w:spacing w:val="-6"/>
        </w:rPr>
        <w:t xml:space="preserve"> </w:t>
      </w:r>
      <w:r>
        <w:t>from</w:t>
      </w:r>
      <w:r>
        <w:rPr>
          <w:spacing w:val="-3"/>
        </w:rPr>
        <w:t xml:space="preserve"> </w:t>
      </w:r>
      <w:r>
        <w:t>the</w:t>
      </w:r>
      <w:r>
        <w:rPr>
          <w:spacing w:val="-4"/>
        </w:rPr>
        <w:t xml:space="preserve"> </w:t>
      </w:r>
      <w:r>
        <w:t>assets.</w:t>
      </w:r>
      <w:r>
        <w:rPr>
          <w:spacing w:val="-1"/>
        </w:rPr>
        <w:t xml:space="preserve"> </w:t>
      </w:r>
      <w:r>
        <w:t>When</w:t>
      </w:r>
      <w:r>
        <w:rPr>
          <w:spacing w:val="-6"/>
        </w:rPr>
        <w:t xml:space="preserve"> </w:t>
      </w:r>
      <w:r>
        <w:t>the</w:t>
      </w:r>
      <w:r>
        <w:rPr>
          <w:spacing w:val="-4"/>
        </w:rPr>
        <w:t xml:space="preserve"> </w:t>
      </w:r>
      <w:r>
        <w:t>family</w:t>
      </w:r>
      <w:r>
        <w:rPr>
          <w:spacing w:val="-6"/>
        </w:rPr>
        <w:t xml:space="preserve"> </w:t>
      </w:r>
      <w:r>
        <w:t>has</w:t>
      </w:r>
      <w:r>
        <w:rPr>
          <w:spacing w:val="-3"/>
        </w:rPr>
        <w:t xml:space="preserve"> </w:t>
      </w:r>
      <w:r>
        <w:t>net</w:t>
      </w:r>
      <w:r>
        <w:rPr>
          <w:spacing w:val="-1"/>
        </w:rPr>
        <w:t xml:space="preserve"> </w:t>
      </w:r>
      <w:r>
        <w:t>family</w:t>
      </w:r>
      <w:r>
        <w:rPr>
          <w:spacing w:val="-3"/>
        </w:rPr>
        <w:t xml:space="preserve"> </w:t>
      </w:r>
      <w:r>
        <w:t>assets</w:t>
      </w:r>
      <w:r>
        <w:rPr>
          <w:spacing w:val="-6"/>
        </w:rPr>
        <w:t xml:space="preserve"> </w:t>
      </w:r>
      <w:r>
        <w:t>in</w:t>
      </w:r>
      <w:r>
        <w:rPr>
          <w:spacing w:val="-3"/>
        </w:rPr>
        <w:t xml:space="preserve"> </w:t>
      </w:r>
      <w:r>
        <w:t>excess of $5,000, the MHA will include in annual income the greater of (1) the actual income derived from the assets or (2) the imputed income. Imputed income from assets is calculated by multiplying the total cash value of all family assets by an average passbook savings rate as determined by the MHA.</w:t>
      </w:r>
    </w:p>
    <w:p w14:paraId="42239643" w14:textId="77777777" w:rsidR="00BA6C45" w:rsidRDefault="00C12AD7">
      <w:pPr>
        <w:pStyle w:val="ListParagraph"/>
        <w:numPr>
          <w:ilvl w:val="0"/>
          <w:numId w:val="55"/>
        </w:numPr>
        <w:tabs>
          <w:tab w:val="left" w:pos="719"/>
          <w:tab w:val="left" w:pos="720"/>
        </w:tabs>
        <w:spacing w:before="120"/>
        <w:ind w:right="567"/>
        <w:rPr>
          <w:rFonts w:ascii="Symbol" w:hAnsi="Symbol"/>
        </w:rPr>
      </w:pPr>
      <w:r>
        <w:rPr>
          <w:sz w:val="24"/>
        </w:rPr>
        <w:t>Note:</w:t>
      </w:r>
      <w:r>
        <w:rPr>
          <w:spacing w:val="-5"/>
          <w:sz w:val="24"/>
        </w:rPr>
        <w:t xml:space="preserve"> </w:t>
      </w:r>
      <w:r>
        <w:rPr>
          <w:sz w:val="24"/>
        </w:rPr>
        <w:t>The</w:t>
      </w:r>
      <w:r>
        <w:rPr>
          <w:spacing w:val="-7"/>
          <w:sz w:val="24"/>
        </w:rPr>
        <w:t xml:space="preserve"> </w:t>
      </w:r>
      <w:r>
        <w:rPr>
          <w:sz w:val="24"/>
        </w:rPr>
        <w:t>HUD</w:t>
      </w:r>
      <w:r>
        <w:rPr>
          <w:spacing w:val="-4"/>
          <w:sz w:val="24"/>
        </w:rPr>
        <w:t xml:space="preserve"> </w:t>
      </w:r>
      <w:r>
        <w:rPr>
          <w:sz w:val="24"/>
        </w:rPr>
        <w:t>field</w:t>
      </w:r>
      <w:r>
        <w:rPr>
          <w:spacing w:val="-3"/>
          <w:sz w:val="24"/>
        </w:rPr>
        <w:t xml:space="preserve"> </w:t>
      </w:r>
      <w:r>
        <w:rPr>
          <w:sz w:val="24"/>
        </w:rPr>
        <w:t>office</w:t>
      </w:r>
      <w:r>
        <w:rPr>
          <w:spacing w:val="-7"/>
          <w:sz w:val="24"/>
        </w:rPr>
        <w:t xml:space="preserve"> </w:t>
      </w:r>
      <w:r>
        <w:rPr>
          <w:sz w:val="24"/>
        </w:rPr>
        <w:t>no</w:t>
      </w:r>
      <w:r>
        <w:rPr>
          <w:spacing w:val="-3"/>
          <w:sz w:val="24"/>
        </w:rPr>
        <w:t xml:space="preserve"> </w:t>
      </w:r>
      <w:r>
        <w:rPr>
          <w:sz w:val="24"/>
        </w:rPr>
        <w:t>longer</w:t>
      </w:r>
      <w:r>
        <w:rPr>
          <w:spacing w:val="-7"/>
          <w:sz w:val="24"/>
        </w:rPr>
        <w:t xml:space="preserve"> </w:t>
      </w:r>
      <w:r>
        <w:rPr>
          <w:sz w:val="24"/>
        </w:rPr>
        <w:t>provides</w:t>
      </w:r>
      <w:r>
        <w:rPr>
          <w:spacing w:val="-3"/>
          <w:sz w:val="24"/>
        </w:rPr>
        <w:t xml:space="preserve"> </w:t>
      </w:r>
      <w:r>
        <w:rPr>
          <w:sz w:val="24"/>
        </w:rPr>
        <w:t>an</w:t>
      </w:r>
      <w:r>
        <w:rPr>
          <w:spacing w:val="-1"/>
          <w:sz w:val="24"/>
        </w:rPr>
        <w:t xml:space="preserve"> </w:t>
      </w:r>
      <w:r>
        <w:rPr>
          <w:sz w:val="24"/>
        </w:rPr>
        <w:t>interest</w:t>
      </w:r>
      <w:r>
        <w:rPr>
          <w:spacing w:val="-5"/>
          <w:sz w:val="24"/>
        </w:rPr>
        <w:t xml:space="preserve"> </w:t>
      </w:r>
      <w:r>
        <w:rPr>
          <w:sz w:val="24"/>
        </w:rPr>
        <w:t>rate</w:t>
      </w:r>
      <w:r>
        <w:rPr>
          <w:spacing w:val="-2"/>
          <w:sz w:val="24"/>
        </w:rPr>
        <w:t xml:space="preserve"> </w:t>
      </w:r>
      <w:r>
        <w:rPr>
          <w:sz w:val="24"/>
        </w:rPr>
        <w:t>for</w:t>
      </w:r>
      <w:r>
        <w:rPr>
          <w:spacing w:val="-7"/>
          <w:sz w:val="24"/>
        </w:rPr>
        <w:t xml:space="preserve"> </w:t>
      </w:r>
      <w:r>
        <w:rPr>
          <w:sz w:val="24"/>
        </w:rPr>
        <w:t>imputed</w:t>
      </w:r>
      <w:r>
        <w:rPr>
          <w:spacing w:val="-1"/>
          <w:sz w:val="24"/>
        </w:rPr>
        <w:t xml:space="preserve"> </w:t>
      </w:r>
      <w:r>
        <w:rPr>
          <w:sz w:val="24"/>
        </w:rPr>
        <w:t>asset</w:t>
      </w:r>
      <w:r>
        <w:rPr>
          <w:spacing w:val="-5"/>
          <w:sz w:val="24"/>
        </w:rPr>
        <w:t xml:space="preserve"> </w:t>
      </w:r>
      <w:r>
        <w:rPr>
          <w:sz w:val="24"/>
        </w:rPr>
        <w:t>income.</w:t>
      </w:r>
      <w:r>
        <w:rPr>
          <w:spacing w:val="-4"/>
          <w:sz w:val="24"/>
        </w:rPr>
        <w:t xml:space="preserve"> </w:t>
      </w:r>
      <w:r>
        <w:rPr>
          <w:sz w:val="24"/>
        </w:rPr>
        <w:t>The “safe harbor” is now for the MHA to establish a passbook rate within 0.75 percent of a national average.</w:t>
      </w:r>
    </w:p>
    <w:p w14:paraId="6A484F72" w14:textId="77777777" w:rsidR="00BA6C45" w:rsidRDefault="00C12AD7">
      <w:pPr>
        <w:pStyle w:val="ListParagraph"/>
        <w:numPr>
          <w:ilvl w:val="0"/>
          <w:numId w:val="55"/>
        </w:numPr>
        <w:tabs>
          <w:tab w:val="left" w:pos="719"/>
          <w:tab w:val="left" w:pos="720"/>
        </w:tabs>
        <w:spacing w:before="120" w:line="242" w:lineRule="auto"/>
        <w:ind w:right="1218"/>
        <w:rPr>
          <w:rFonts w:ascii="Symbol" w:hAnsi="Symbol"/>
        </w:rPr>
      </w:pPr>
      <w:r>
        <w:rPr>
          <w:sz w:val="24"/>
        </w:rPr>
        <w:t>The</w:t>
      </w:r>
      <w:r>
        <w:rPr>
          <w:spacing w:val="-4"/>
          <w:sz w:val="24"/>
        </w:rPr>
        <w:t xml:space="preserve"> </w:t>
      </w:r>
      <w:r>
        <w:rPr>
          <w:sz w:val="24"/>
        </w:rPr>
        <w:t>MHA</w:t>
      </w:r>
      <w:r>
        <w:rPr>
          <w:spacing w:val="-4"/>
          <w:sz w:val="24"/>
        </w:rPr>
        <w:t xml:space="preserve"> </w:t>
      </w:r>
      <w:r>
        <w:rPr>
          <w:sz w:val="24"/>
        </w:rPr>
        <w:t>must</w:t>
      </w:r>
      <w:r>
        <w:rPr>
          <w:spacing w:val="-3"/>
          <w:sz w:val="24"/>
        </w:rPr>
        <w:t xml:space="preserve"> </w:t>
      </w:r>
      <w:r>
        <w:rPr>
          <w:sz w:val="24"/>
        </w:rPr>
        <w:t>review</w:t>
      </w:r>
      <w:r>
        <w:rPr>
          <w:spacing w:val="-4"/>
          <w:sz w:val="24"/>
        </w:rPr>
        <w:t xml:space="preserve"> </w:t>
      </w:r>
      <w:r>
        <w:rPr>
          <w:sz w:val="24"/>
        </w:rPr>
        <w:t>its</w:t>
      </w:r>
      <w:r>
        <w:rPr>
          <w:spacing w:val="-3"/>
          <w:sz w:val="24"/>
        </w:rPr>
        <w:t xml:space="preserve"> </w:t>
      </w:r>
      <w:r>
        <w:rPr>
          <w:sz w:val="24"/>
        </w:rPr>
        <w:t>passbook</w:t>
      </w:r>
      <w:r>
        <w:rPr>
          <w:spacing w:val="-3"/>
          <w:sz w:val="24"/>
        </w:rPr>
        <w:t xml:space="preserve"> </w:t>
      </w:r>
      <w:r>
        <w:rPr>
          <w:sz w:val="24"/>
        </w:rPr>
        <w:t>rate</w:t>
      </w:r>
      <w:r>
        <w:rPr>
          <w:spacing w:val="-4"/>
          <w:sz w:val="24"/>
        </w:rPr>
        <w:t xml:space="preserve"> </w:t>
      </w:r>
      <w:r>
        <w:rPr>
          <w:sz w:val="24"/>
        </w:rPr>
        <w:t>annually</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it</w:t>
      </w:r>
      <w:r>
        <w:rPr>
          <w:spacing w:val="-3"/>
          <w:sz w:val="24"/>
        </w:rPr>
        <w:t xml:space="preserve"> </w:t>
      </w:r>
      <w:r>
        <w:rPr>
          <w:sz w:val="24"/>
        </w:rPr>
        <w:t>remains</w:t>
      </w:r>
      <w:r>
        <w:rPr>
          <w:spacing w:val="-1"/>
          <w:sz w:val="24"/>
        </w:rPr>
        <w:t xml:space="preserve"> </w:t>
      </w:r>
      <w:r>
        <w:rPr>
          <w:sz w:val="24"/>
        </w:rPr>
        <w:t>within</w:t>
      </w:r>
      <w:r>
        <w:rPr>
          <w:spacing w:val="-3"/>
          <w:sz w:val="24"/>
        </w:rPr>
        <w:t xml:space="preserve"> </w:t>
      </w:r>
      <w:r>
        <w:rPr>
          <w:sz w:val="24"/>
        </w:rPr>
        <w:t>0.75 percent of the national average.</w:t>
      </w:r>
    </w:p>
    <w:p w14:paraId="731CB0B6" w14:textId="77777777" w:rsidR="00BA6C45" w:rsidRDefault="00C12AD7">
      <w:pPr>
        <w:pStyle w:val="BodyText"/>
        <w:spacing w:before="117"/>
        <w:ind w:left="1372"/>
      </w:pPr>
      <w:r>
        <w:rPr>
          <w:u w:val="single"/>
        </w:rPr>
        <w:t>MHA</w:t>
      </w:r>
      <w:r>
        <w:rPr>
          <w:spacing w:val="-4"/>
          <w:u w:val="single"/>
        </w:rPr>
        <w:t xml:space="preserve"> </w:t>
      </w:r>
      <w:r>
        <w:rPr>
          <w:spacing w:val="-2"/>
          <w:u w:val="single"/>
        </w:rPr>
        <w:t>Policy</w:t>
      </w:r>
    </w:p>
    <w:p w14:paraId="2EB43054" w14:textId="77777777" w:rsidR="00BA6C45" w:rsidRDefault="00C12AD7">
      <w:pPr>
        <w:pStyle w:val="BodyText"/>
        <w:ind w:left="1372" w:right="539"/>
      </w:pPr>
      <w:r>
        <w:t>The</w:t>
      </w:r>
      <w:r>
        <w:rPr>
          <w:spacing w:val="-4"/>
        </w:rPr>
        <w:t xml:space="preserve"> </w:t>
      </w:r>
      <w:r>
        <w:t>MHA</w:t>
      </w:r>
      <w:r>
        <w:rPr>
          <w:spacing w:val="-4"/>
        </w:rPr>
        <w:t xml:space="preserve"> </w:t>
      </w:r>
      <w:r>
        <w:t>will</w:t>
      </w:r>
      <w:r>
        <w:rPr>
          <w:spacing w:val="-3"/>
        </w:rPr>
        <w:t xml:space="preserve"> </w:t>
      </w:r>
      <w:r>
        <w:t>initially</w:t>
      </w:r>
      <w:r>
        <w:rPr>
          <w:spacing w:val="-3"/>
        </w:rPr>
        <w:t xml:space="preserve"> </w:t>
      </w:r>
      <w:r>
        <w:t>set</w:t>
      </w:r>
      <w:r>
        <w:rPr>
          <w:spacing w:val="-3"/>
        </w:rPr>
        <w:t xml:space="preserve"> </w:t>
      </w:r>
      <w:r>
        <w:t>the</w:t>
      </w:r>
      <w:r>
        <w:rPr>
          <w:spacing w:val="-4"/>
        </w:rPr>
        <w:t xml:space="preserve"> </w:t>
      </w:r>
      <w:r>
        <w:t>imputed</w:t>
      </w:r>
      <w:r>
        <w:rPr>
          <w:spacing w:val="-3"/>
        </w:rPr>
        <w:t xml:space="preserve"> </w:t>
      </w:r>
      <w:r>
        <w:t>asset</w:t>
      </w:r>
      <w:r>
        <w:rPr>
          <w:spacing w:val="-3"/>
        </w:rPr>
        <w:t xml:space="preserve"> </w:t>
      </w:r>
      <w:r>
        <w:t>passbook</w:t>
      </w:r>
      <w:r>
        <w:rPr>
          <w:spacing w:val="-3"/>
        </w:rPr>
        <w:t xml:space="preserve"> </w:t>
      </w:r>
      <w:r>
        <w:t>rate</w:t>
      </w:r>
      <w:r>
        <w:rPr>
          <w:spacing w:val="-4"/>
        </w:rPr>
        <w:t xml:space="preserve"> </w:t>
      </w:r>
      <w:r>
        <w:t>at</w:t>
      </w:r>
      <w:r>
        <w:rPr>
          <w:spacing w:val="-3"/>
        </w:rPr>
        <w:t xml:space="preserve"> </w:t>
      </w:r>
      <w:r>
        <w:t>the</w:t>
      </w:r>
      <w:r>
        <w:rPr>
          <w:spacing w:val="-4"/>
        </w:rPr>
        <w:t xml:space="preserve"> </w:t>
      </w:r>
      <w:r>
        <w:t>national</w:t>
      </w:r>
      <w:r>
        <w:rPr>
          <w:spacing w:val="-3"/>
        </w:rPr>
        <w:t xml:space="preserve"> </w:t>
      </w:r>
      <w:r>
        <w:t>rate established by the Federal Deposit Insurance Corporation (FDIC).</w:t>
      </w:r>
    </w:p>
    <w:p w14:paraId="51AEC3E2" w14:textId="77777777" w:rsidR="00BA6C45" w:rsidRDefault="00C12AD7">
      <w:pPr>
        <w:pStyle w:val="BodyText"/>
        <w:ind w:left="1372" w:right="598"/>
      </w:pPr>
      <w:r>
        <w:t>The</w:t>
      </w:r>
      <w:r>
        <w:rPr>
          <w:spacing w:val="-4"/>
        </w:rPr>
        <w:t xml:space="preserve"> </w:t>
      </w:r>
      <w:r>
        <w:t>MHA</w:t>
      </w:r>
      <w:r>
        <w:rPr>
          <w:spacing w:val="-4"/>
        </w:rPr>
        <w:t xml:space="preserve"> </w:t>
      </w:r>
      <w:r>
        <w:t>will</w:t>
      </w:r>
      <w:r>
        <w:rPr>
          <w:spacing w:val="-3"/>
        </w:rPr>
        <w:t xml:space="preserve"> </w:t>
      </w:r>
      <w:r>
        <w:t>review</w:t>
      </w:r>
      <w:r>
        <w:rPr>
          <w:spacing w:val="-4"/>
        </w:rPr>
        <w:t xml:space="preserve"> </w:t>
      </w:r>
      <w:r>
        <w:t>the</w:t>
      </w:r>
      <w:r>
        <w:rPr>
          <w:spacing w:val="-4"/>
        </w:rPr>
        <w:t xml:space="preserve"> </w:t>
      </w:r>
      <w:r>
        <w:t>passbook</w:t>
      </w:r>
      <w:r>
        <w:rPr>
          <w:spacing w:val="-3"/>
        </w:rPr>
        <w:t xml:space="preserve"> </w:t>
      </w:r>
      <w:r>
        <w:t>rate</w:t>
      </w:r>
      <w:r>
        <w:rPr>
          <w:spacing w:val="-4"/>
        </w:rPr>
        <w:t xml:space="preserve"> </w:t>
      </w:r>
      <w:r>
        <w:t>annually,</w:t>
      </w:r>
      <w:r>
        <w:rPr>
          <w:spacing w:val="-1"/>
        </w:rPr>
        <w:t xml:space="preserve"> </w:t>
      </w:r>
      <w:r>
        <w:t>in</w:t>
      </w:r>
      <w:r>
        <w:rPr>
          <w:spacing w:val="-3"/>
        </w:rPr>
        <w:t xml:space="preserve"> </w:t>
      </w:r>
      <w:r>
        <w:t>December</w:t>
      </w:r>
      <w:r>
        <w:rPr>
          <w:spacing w:val="-4"/>
        </w:rPr>
        <w:t xml:space="preserve"> </w:t>
      </w:r>
      <w:r>
        <w:t>of</w:t>
      </w:r>
      <w:r>
        <w:rPr>
          <w:spacing w:val="-4"/>
        </w:rPr>
        <w:t xml:space="preserve"> </w:t>
      </w:r>
      <w:r>
        <w:t>each</w:t>
      </w:r>
      <w:r>
        <w:rPr>
          <w:spacing w:val="-3"/>
        </w:rPr>
        <w:t xml:space="preserve"> </w:t>
      </w:r>
      <w:r>
        <w:t>year.</w:t>
      </w:r>
      <w:r>
        <w:rPr>
          <w:spacing w:val="-3"/>
        </w:rPr>
        <w:t xml:space="preserve"> </w:t>
      </w:r>
      <w:r>
        <w:t>The</w:t>
      </w:r>
      <w:r>
        <w:rPr>
          <w:spacing w:val="-4"/>
        </w:rPr>
        <w:t xml:space="preserve"> </w:t>
      </w:r>
      <w:r>
        <w:t>rate will not be adjusted unless the current MHA rate is no longer within 0.75 percent of the national rate. If it is no longer within 0.75 percent of the national rate, the passbook rate will be set at the current national rate.</w:t>
      </w:r>
    </w:p>
    <w:p w14:paraId="389D85E0" w14:textId="77777777" w:rsidR="00BA6C45" w:rsidRDefault="00C12AD7">
      <w:pPr>
        <w:pStyle w:val="BodyText"/>
        <w:ind w:left="1372" w:right="1402"/>
      </w:pPr>
      <w:r>
        <w:t>Changes</w:t>
      </w:r>
      <w:r>
        <w:rPr>
          <w:spacing w:val="-4"/>
        </w:rPr>
        <w:t xml:space="preserve"> </w:t>
      </w:r>
      <w:r>
        <w:t>to</w:t>
      </w:r>
      <w:r>
        <w:rPr>
          <w:spacing w:val="-4"/>
        </w:rPr>
        <w:t xml:space="preserve"> </w:t>
      </w:r>
      <w:r>
        <w:t>the</w:t>
      </w:r>
      <w:r>
        <w:rPr>
          <w:spacing w:val="-5"/>
        </w:rPr>
        <w:t xml:space="preserve"> </w:t>
      </w:r>
      <w:r>
        <w:t>passbook</w:t>
      </w:r>
      <w:r>
        <w:rPr>
          <w:spacing w:val="-2"/>
        </w:rPr>
        <w:t xml:space="preserve"> </w:t>
      </w:r>
      <w:r>
        <w:t>rate</w:t>
      </w:r>
      <w:r>
        <w:rPr>
          <w:spacing w:val="-5"/>
        </w:rPr>
        <w:t xml:space="preserve"> </w:t>
      </w:r>
      <w:r>
        <w:t>will</w:t>
      </w:r>
      <w:r>
        <w:rPr>
          <w:spacing w:val="-4"/>
        </w:rPr>
        <w:t xml:space="preserve"> </w:t>
      </w:r>
      <w:r>
        <w:t>take</w:t>
      </w:r>
      <w:r>
        <w:rPr>
          <w:spacing w:val="-5"/>
        </w:rPr>
        <w:t xml:space="preserve"> </w:t>
      </w:r>
      <w:r>
        <w:t>effect</w:t>
      </w:r>
      <w:r>
        <w:rPr>
          <w:spacing w:val="-4"/>
        </w:rPr>
        <w:t xml:space="preserve"> </w:t>
      </w:r>
      <w:r>
        <w:t>on</w:t>
      </w:r>
      <w:r>
        <w:rPr>
          <w:spacing w:val="-4"/>
        </w:rPr>
        <w:t xml:space="preserve"> </w:t>
      </w:r>
      <w:r>
        <w:t>February</w:t>
      </w:r>
      <w:r>
        <w:rPr>
          <w:spacing w:val="-4"/>
        </w:rPr>
        <w:t xml:space="preserve"> </w:t>
      </w:r>
      <w:r>
        <w:t>1</w:t>
      </w:r>
      <w:r>
        <w:rPr>
          <w:spacing w:val="-2"/>
        </w:rPr>
        <w:t xml:space="preserve"> </w:t>
      </w:r>
      <w:r>
        <w:t>following</w:t>
      </w:r>
      <w:r>
        <w:rPr>
          <w:spacing w:val="-4"/>
        </w:rPr>
        <w:t xml:space="preserve"> </w:t>
      </w:r>
      <w:r>
        <w:t>the December review.</w:t>
      </w:r>
    </w:p>
    <w:p w14:paraId="0E25B4E0" w14:textId="77777777" w:rsidR="00BA6C45" w:rsidRDefault="00BA6C45">
      <w:pPr>
        <w:sectPr w:rsidR="00BA6C45">
          <w:pgSz w:w="12240" w:h="15840"/>
          <w:pgMar w:top="1480" w:right="920" w:bottom="1120" w:left="1080" w:header="0" w:footer="925" w:gutter="0"/>
          <w:cols w:space="720"/>
        </w:sectPr>
      </w:pPr>
    </w:p>
    <w:p w14:paraId="5798A853" w14:textId="77777777" w:rsidR="00BA6C45" w:rsidRDefault="00C12AD7">
      <w:pPr>
        <w:pStyle w:val="Heading4"/>
        <w:spacing w:before="79"/>
      </w:pPr>
      <w:bookmarkStart w:id="207" w:name="Determining_Actual_Anticipated_Income_fr"/>
      <w:bookmarkEnd w:id="207"/>
      <w:r>
        <w:t>Determining</w:t>
      </w:r>
      <w:r>
        <w:rPr>
          <w:spacing w:val="-5"/>
        </w:rPr>
        <w:t xml:space="preserve"> </w:t>
      </w:r>
      <w:r>
        <w:t>Actual</w:t>
      </w:r>
      <w:r>
        <w:rPr>
          <w:spacing w:val="-7"/>
        </w:rPr>
        <w:t xml:space="preserve"> </w:t>
      </w:r>
      <w:r>
        <w:t>Anticipated</w:t>
      </w:r>
      <w:r>
        <w:rPr>
          <w:spacing w:val="-2"/>
        </w:rPr>
        <w:t xml:space="preserve"> </w:t>
      </w:r>
      <w:r>
        <w:t>Income</w:t>
      </w:r>
      <w:r>
        <w:rPr>
          <w:spacing w:val="-6"/>
        </w:rPr>
        <w:t xml:space="preserve"> </w:t>
      </w:r>
      <w:r>
        <w:t>from</w:t>
      </w:r>
      <w:r>
        <w:rPr>
          <w:spacing w:val="-2"/>
        </w:rPr>
        <w:t xml:space="preserve"> Assets</w:t>
      </w:r>
    </w:p>
    <w:p w14:paraId="167E65C6" w14:textId="77777777" w:rsidR="00BA6C45" w:rsidRDefault="00C12AD7">
      <w:pPr>
        <w:pStyle w:val="BodyText"/>
        <w:ind w:left="359" w:right="539"/>
      </w:pPr>
      <w:r>
        <w:t>It may or may not be necessary for the MHA to use the value of an asset to compute the actual anticipated</w:t>
      </w:r>
      <w:r>
        <w:rPr>
          <w:spacing w:val="-6"/>
        </w:rPr>
        <w:t xml:space="preserve"> </w:t>
      </w:r>
      <w:r>
        <w:t>income</w:t>
      </w:r>
      <w:r>
        <w:rPr>
          <w:spacing w:val="-4"/>
        </w:rPr>
        <w:t xml:space="preserve"> </w:t>
      </w:r>
      <w:r>
        <w:t>from</w:t>
      </w:r>
      <w:r>
        <w:rPr>
          <w:spacing w:val="-3"/>
        </w:rPr>
        <w:t xml:space="preserve"> </w:t>
      </w:r>
      <w:r>
        <w:t>the</w:t>
      </w:r>
      <w:r>
        <w:rPr>
          <w:spacing w:val="-7"/>
        </w:rPr>
        <w:t xml:space="preserve"> </w:t>
      </w:r>
      <w:r>
        <w:t>asset.</w:t>
      </w:r>
      <w:r>
        <w:rPr>
          <w:spacing w:val="-6"/>
        </w:rPr>
        <w:t xml:space="preserve"> </w:t>
      </w:r>
      <w:r>
        <w:t>When</w:t>
      </w:r>
      <w:r>
        <w:rPr>
          <w:spacing w:val="-4"/>
        </w:rPr>
        <w:t xml:space="preserve"> </w:t>
      </w:r>
      <w:r>
        <w:t>the</w:t>
      </w:r>
      <w:r>
        <w:rPr>
          <w:spacing w:val="-7"/>
        </w:rPr>
        <w:t xml:space="preserve"> </w:t>
      </w:r>
      <w:r>
        <w:t>value</w:t>
      </w:r>
      <w:r>
        <w:rPr>
          <w:spacing w:val="-2"/>
        </w:rPr>
        <w:t xml:space="preserve"> </w:t>
      </w:r>
      <w:r>
        <w:t>is</w:t>
      </w:r>
      <w:r>
        <w:rPr>
          <w:spacing w:val="-6"/>
        </w:rPr>
        <w:t xml:space="preserve"> </w:t>
      </w:r>
      <w:r>
        <w:t>required</w:t>
      </w:r>
      <w:r>
        <w:rPr>
          <w:spacing w:val="-4"/>
        </w:rPr>
        <w:t xml:space="preserve"> </w:t>
      </w:r>
      <w:r>
        <w:t>to</w:t>
      </w:r>
      <w:r>
        <w:rPr>
          <w:spacing w:val="-3"/>
        </w:rPr>
        <w:t xml:space="preserve"> </w:t>
      </w:r>
      <w:r>
        <w:t>compute</w:t>
      </w:r>
      <w:r>
        <w:rPr>
          <w:spacing w:val="-7"/>
        </w:rPr>
        <w:t xml:space="preserve"> </w:t>
      </w:r>
      <w:r>
        <w:t>the</w:t>
      </w:r>
      <w:r>
        <w:rPr>
          <w:spacing w:val="-7"/>
        </w:rPr>
        <w:t xml:space="preserve"> </w:t>
      </w:r>
      <w:r>
        <w:t>anticipated</w:t>
      </w:r>
      <w:r>
        <w:rPr>
          <w:spacing w:val="-4"/>
        </w:rPr>
        <w:t xml:space="preserve"> </w:t>
      </w:r>
      <w:r>
        <w:t xml:space="preserve">income from an asset, the market value of the asset is used. For example, if the asset is a property for which a family receives rental income, the anticipated income is determined by annualizing the actual monthly rental amount received for the property; it is not based on the property’s market value. However, if the asset is a savings account, the anticipated income is determined by </w:t>
      </w:r>
      <w:bookmarkStart w:id="208" w:name="Withdrawal_of_Cash_or_Liquidation_of_Inv"/>
      <w:bookmarkEnd w:id="208"/>
      <w:r>
        <w:t>multiplying the market value of the account by the interest rate on the account.</w:t>
      </w:r>
    </w:p>
    <w:p w14:paraId="0A132CCF" w14:textId="77777777" w:rsidR="00BA6C45" w:rsidRDefault="00C12AD7">
      <w:pPr>
        <w:pStyle w:val="Heading4"/>
        <w:spacing w:before="118"/>
        <w:ind w:left="359"/>
      </w:pPr>
      <w:r>
        <w:t>Withdrawal</w:t>
      </w:r>
      <w:r>
        <w:rPr>
          <w:spacing w:val="-3"/>
        </w:rPr>
        <w:t xml:space="preserve"> </w:t>
      </w:r>
      <w:r>
        <w:t>of</w:t>
      </w:r>
      <w:r>
        <w:rPr>
          <w:spacing w:val="-5"/>
        </w:rPr>
        <w:t xml:space="preserve"> </w:t>
      </w:r>
      <w:r>
        <w:t>Cash</w:t>
      </w:r>
      <w:r>
        <w:rPr>
          <w:spacing w:val="-2"/>
        </w:rPr>
        <w:t xml:space="preserve"> </w:t>
      </w:r>
      <w:r>
        <w:t>or</w:t>
      </w:r>
      <w:r>
        <w:rPr>
          <w:spacing w:val="-6"/>
        </w:rPr>
        <w:t xml:space="preserve"> </w:t>
      </w:r>
      <w:r>
        <w:t>Liquidation</w:t>
      </w:r>
      <w:r>
        <w:rPr>
          <w:spacing w:val="-1"/>
        </w:rPr>
        <w:t xml:space="preserve"> </w:t>
      </w:r>
      <w:r>
        <w:t>of</w:t>
      </w:r>
      <w:r>
        <w:rPr>
          <w:spacing w:val="-4"/>
        </w:rPr>
        <w:t xml:space="preserve"> </w:t>
      </w:r>
      <w:r>
        <w:rPr>
          <w:spacing w:val="-2"/>
        </w:rPr>
        <w:t>Investments</w:t>
      </w:r>
    </w:p>
    <w:p w14:paraId="1CAAA671" w14:textId="77777777" w:rsidR="00BA6C45" w:rsidRDefault="00C12AD7">
      <w:pPr>
        <w:pStyle w:val="BodyText"/>
        <w:ind w:left="359" w:right="598"/>
      </w:pPr>
      <w:r>
        <w:t>Any withdrawal of cash or assets from an investment will be included in income except to the extent that the withdrawal reimburses amounts invested by the family. For example, when a family</w:t>
      </w:r>
      <w:r>
        <w:rPr>
          <w:spacing w:val="-3"/>
        </w:rPr>
        <w:t xml:space="preserve"> </w:t>
      </w:r>
      <w:r>
        <w:t>member</w:t>
      </w:r>
      <w:r>
        <w:rPr>
          <w:spacing w:val="-4"/>
        </w:rPr>
        <w:t xml:space="preserve"> </w:t>
      </w:r>
      <w:r>
        <w:t>retires,</w:t>
      </w:r>
      <w:r>
        <w:rPr>
          <w:spacing w:val="-3"/>
        </w:rPr>
        <w:t xml:space="preserve"> </w:t>
      </w:r>
      <w:r>
        <w:t>the</w:t>
      </w:r>
      <w:r>
        <w:rPr>
          <w:spacing w:val="-4"/>
        </w:rPr>
        <w:t xml:space="preserve"> </w:t>
      </w:r>
      <w:r>
        <w:t>amount</w:t>
      </w:r>
      <w:r>
        <w:rPr>
          <w:spacing w:val="-3"/>
        </w:rPr>
        <w:t xml:space="preserve"> </w:t>
      </w:r>
      <w:r>
        <w:t>received</w:t>
      </w:r>
      <w:r>
        <w:rPr>
          <w:spacing w:val="-3"/>
        </w:rPr>
        <w:t xml:space="preserve"> </w:t>
      </w:r>
      <w:r>
        <w:t>by</w:t>
      </w:r>
      <w:r>
        <w:rPr>
          <w:spacing w:val="-3"/>
        </w:rPr>
        <w:t xml:space="preserve"> </w:t>
      </w:r>
      <w:r>
        <w:t>the</w:t>
      </w:r>
      <w:r>
        <w:rPr>
          <w:spacing w:val="-2"/>
        </w:rPr>
        <w:t xml:space="preserve"> </w:t>
      </w:r>
      <w:r>
        <w:t>family</w:t>
      </w:r>
      <w:r>
        <w:rPr>
          <w:spacing w:val="-3"/>
        </w:rPr>
        <w:t xml:space="preserve"> </w:t>
      </w:r>
      <w:r>
        <w:t>from</w:t>
      </w:r>
      <w:r>
        <w:rPr>
          <w:spacing w:val="-3"/>
        </w:rPr>
        <w:t xml:space="preserve"> </w:t>
      </w:r>
      <w:r>
        <w:t>a</w:t>
      </w:r>
      <w:r>
        <w:rPr>
          <w:spacing w:val="-4"/>
        </w:rPr>
        <w:t xml:space="preserve"> </w:t>
      </w:r>
      <w:r>
        <w:t>retirement</w:t>
      </w:r>
      <w:r>
        <w:rPr>
          <w:spacing w:val="-1"/>
        </w:rPr>
        <w:t xml:space="preserve"> </w:t>
      </w:r>
      <w:r>
        <w:t>investment</w:t>
      </w:r>
      <w:r>
        <w:rPr>
          <w:spacing w:val="-3"/>
        </w:rPr>
        <w:t xml:space="preserve"> </w:t>
      </w:r>
      <w:r>
        <w:t>plan</w:t>
      </w:r>
      <w:r>
        <w:rPr>
          <w:spacing w:val="-3"/>
        </w:rPr>
        <w:t xml:space="preserve"> </w:t>
      </w:r>
      <w:r>
        <w:t xml:space="preserve">is not counted as income until the family has received payments equal to the amount the family </w:t>
      </w:r>
      <w:bookmarkStart w:id="209" w:name="Jointly_Owned_Assets"/>
      <w:bookmarkEnd w:id="209"/>
      <w:r>
        <w:t>member deposited into the retirement investment plan.</w:t>
      </w:r>
    </w:p>
    <w:p w14:paraId="59BFFB17" w14:textId="77777777" w:rsidR="00BA6C45" w:rsidRDefault="00C12AD7">
      <w:pPr>
        <w:pStyle w:val="Heading4"/>
        <w:ind w:left="359"/>
      </w:pPr>
      <w:r>
        <w:t>Jointly</w:t>
      </w:r>
      <w:r>
        <w:rPr>
          <w:spacing w:val="-5"/>
        </w:rPr>
        <w:t xml:space="preserve"> </w:t>
      </w:r>
      <w:r>
        <w:t xml:space="preserve">Owned </w:t>
      </w:r>
      <w:r>
        <w:rPr>
          <w:spacing w:val="-2"/>
        </w:rPr>
        <w:t>Assets</w:t>
      </w:r>
    </w:p>
    <w:p w14:paraId="35108A7B" w14:textId="77777777" w:rsidR="00BA6C45" w:rsidRDefault="00C12AD7">
      <w:pPr>
        <w:pStyle w:val="BodyText"/>
        <w:ind w:left="359" w:right="539"/>
      </w:pPr>
      <w:r>
        <w:t>The</w:t>
      </w:r>
      <w:r>
        <w:rPr>
          <w:spacing w:val="-7"/>
        </w:rPr>
        <w:t xml:space="preserve"> </w:t>
      </w:r>
      <w:r>
        <w:t>regulation</w:t>
      </w:r>
      <w:r>
        <w:rPr>
          <w:spacing w:val="-7"/>
        </w:rPr>
        <w:t xml:space="preserve"> </w:t>
      </w:r>
      <w:r>
        <w:t>at</w:t>
      </w:r>
      <w:r>
        <w:rPr>
          <w:spacing w:val="-4"/>
        </w:rPr>
        <w:t xml:space="preserve"> </w:t>
      </w:r>
      <w:r>
        <w:t>24</w:t>
      </w:r>
      <w:r>
        <w:rPr>
          <w:spacing w:val="-7"/>
        </w:rPr>
        <w:t xml:space="preserve"> </w:t>
      </w:r>
      <w:r>
        <w:t>CFR</w:t>
      </w:r>
      <w:r>
        <w:rPr>
          <w:spacing w:val="-1"/>
        </w:rPr>
        <w:t xml:space="preserve"> </w:t>
      </w:r>
      <w:r>
        <w:t>5.609(a)(4)</w:t>
      </w:r>
      <w:r>
        <w:rPr>
          <w:spacing w:val="-7"/>
        </w:rPr>
        <w:t xml:space="preserve"> </w:t>
      </w:r>
      <w:r>
        <w:t>specifies</w:t>
      </w:r>
      <w:r>
        <w:rPr>
          <w:spacing w:val="-7"/>
        </w:rPr>
        <w:t xml:space="preserve"> </w:t>
      </w:r>
      <w:r>
        <w:t>that</w:t>
      </w:r>
      <w:r>
        <w:rPr>
          <w:spacing w:val="-4"/>
        </w:rPr>
        <w:t xml:space="preserve"> </w:t>
      </w:r>
      <w:r>
        <w:t>annual</w:t>
      </w:r>
      <w:r>
        <w:rPr>
          <w:spacing w:val="-6"/>
        </w:rPr>
        <w:t xml:space="preserve"> </w:t>
      </w:r>
      <w:r>
        <w:t>income</w:t>
      </w:r>
      <w:r>
        <w:rPr>
          <w:spacing w:val="-7"/>
        </w:rPr>
        <w:t xml:space="preserve"> </w:t>
      </w:r>
      <w:r>
        <w:t>includes</w:t>
      </w:r>
      <w:r>
        <w:rPr>
          <w:spacing w:val="-2"/>
        </w:rPr>
        <w:t xml:space="preserve"> </w:t>
      </w:r>
      <w:r>
        <w:t>“amounts</w:t>
      </w:r>
      <w:r>
        <w:rPr>
          <w:spacing w:val="-7"/>
        </w:rPr>
        <w:t xml:space="preserve"> </w:t>
      </w:r>
      <w:r>
        <w:t>derived (during the 12-month period) from assets to which any member of the family has access.”</w:t>
      </w:r>
    </w:p>
    <w:p w14:paraId="569D6474" w14:textId="77777777" w:rsidR="00BA6C45" w:rsidRDefault="00C12AD7">
      <w:pPr>
        <w:pStyle w:val="BodyText"/>
      </w:pPr>
      <w:r>
        <w:rPr>
          <w:u w:val="single"/>
        </w:rPr>
        <w:t>MHA</w:t>
      </w:r>
      <w:r>
        <w:rPr>
          <w:spacing w:val="-4"/>
          <w:u w:val="single"/>
        </w:rPr>
        <w:t xml:space="preserve"> </w:t>
      </w:r>
      <w:r>
        <w:rPr>
          <w:spacing w:val="-2"/>
          <w:u w:val="single"/>
        </w:rPr>
        <w:t>Policy</w:t>
      </w:r>
    </w:p>
    <w:p w14:paraId="6F2392D3" w14:textId="77777777" w:rsidR="00BA6C45" w:rsidRDefault="00C12AD7">
      <w:pPr>
        <w:pStyle w:val="BodyText"/>
        <w:ind w:left="1079" w:right="539"/>
      </w:pPr>
      <w:r>
        <w:t>If an asset is owned by more than one person and any family member has unrestricted access to the asset, the MHA will count the full value of the asset. A family member has unrestricted</w:t>
      </w:r>
      <w:r>
        <w:rPr>
          <w:spacing w:val="-2"/>
        </w:rPr>
        <w:t xml:space="preserve"> </w:t>
      </w:r>
      <w:r>
        <w:t>access</w:t>
      </w:r>
      <w:r>
        <w:rPr>
          <w:spacing w:val="-2"/>
        </w:rPr>
        <w:t xml:space="preserve"> </w:t>
      </w:r>
      <w:r>
        <w:t>to</w:t>
      </w:r>
      <w:r>
        <w:rPr>
          <w:spacing w:val="-2"/>
        </w:rPr>
        <w:t xml:space="preserve"> </w:t>
      </w:r>
      <w:r>
        <w:t>an</w:t>
      </w:r>
      <w:r>
        <w:rPr>
          <w:spacing w:val="-1"/>
        </w:rPr>
        <w:t xml:space="preserve"> </w:t>
      </w:r>
      <w:r>
        <w:t>asset</w:t>
      </w:r>
      <w:r>
        <w:rPr>
          <w:spacing w:val="-2"/>
        </w:rPr>
        <w:t xml:space="preserve"> </w:t>
      </w:r>
      <w:r>
        <w:t>when</w:t>
      </w:r>
      <w:r>
        <w:rPr>
          <w:spacing w:val="-2"/>
        </w:rPr>
        <w:t xml:space="preserve"> </w:t>
      </w:r>
      <w:r>
        <w:t>he</w:t>
      </w:r>
      <w:r>
        <w:rPr>
          <w:spacing w:val="-3"/>
        </w:rPr>
        <w:t xml:space="preserve"> </w:t>
      </w:r>
      <w:r>
        <w:t>or</w:t>
      </w:r>
      <w:r>
        <w:rPr>
          <w:spacing w:val="-3"/>
        </w:rPr>
        <w:t xml:space="preserve"> </w:t>
      </w:r>
      <w:r>
        <w:t>she</w:t>
      </w:r>
      <w:r>
        <w:rPr>
          <w:spacing w:val="-3"/>
        </w:rPr>
        <w:t xml:space="preserve"> </w:t>
      </w:r>
      <w:r>
        <w:t>can</w:t>
      </w:r>
      <w:r>
        <w:rPr>
          <w:spacing w:val="-1"/>
        </w:rPr>
        <w:t xml:space="preserve"> </w:t>
      </w:r>
      <w:r>
        <w:t>legally</w:t>
      </w:r>
      <w:r>
        <w:rPr>
          <w:spacing w:val="-2"/>
        </w:rPr>
        <w:t xml:space="preserve"> </w:t>
      </w:r>
      <w:r>
        <w:t>dispose</w:t>
      </w:r>
      <w:r>
        <w:rPr>
          <w:spacing w:val="-3"/>
        </w:rPr>
        <w:t xml:space="preserve"> </w:t>
      </w:r>
      <w:r>
        <w:t>of</w:t>
      </w:r>
      <w:r>
        <w:rPr>
          <w:spacing w:val="-3"/>
        </w:rPr>
        <w:t xml:space="preserve"> </w:t>
      </w:r>
      <w:r>
        <w:t>the</w:t>
      </w:r>
      <w:r>
        <w:rPr>
          <w:spacing w:val="-3"/>
        </w:rPr>
        <w:t xml:space="preserve"> </w:t>
      </w:r>
      <w:r>
        <w:t>asset</w:t>
      </w:r>
      <w:r>
        <w:rPr>
          <w:spacing w:val="-2"/>
        </w:rPr>
        <w:t xml:space="preserve"> </w:t>
      </w:r>
      <w:r>
        <w:t>without</w:t>
      </w:r>
      <w:r>
        <w:rPr>
          <w:spacing w:val="-2"/>
        </w:rPr>
        <w:t xml:space="preserve"> </w:t>
      </w:r>
      <w:r>
        <w:t>the consent of any of the other owners.</w:t>
      </w:r>
    </w:p>
    <w:p w14:paraId="42C49CF1" w14:textId="77777777" w:rsidR="00BA6C45" w:rsidRDefault="00C12AD7">
      <w:pPr>
        <w:pStyle w:val="BodyText"/>
        <w:ind w:left="1079" w:right="539"/>
      </w:pPr>
      <w:r>
        <w:t>If an asset is owned by more than one person, including a family member, but the family member does not have unrestricted access to the asset, the MHA will prorate the asset according</w:t>
      </w:r>
      <w:r>
        <w:rPr>
          <w:spacing w:val="-4"/>
        </w:rPr>
        <w:t xml:space="preserve"> </w:t>
      </w:r>
      <w:r>
        <w:t>to</w:t>
      </w:r>
      <w:r>
        <w:rPr>
          <w:spacing w:val="-3"/>
        </w:rPr>
        <w:t xml:space="preserve"> </w:t>
      </w:r>
      <w:r>
        <w:t>the</w:t>
      </w:r>
      <w:r>
        <w:rPr>
          <w:spacing w:val="-7"/>
        </w:rPr>
        <w:t xml:space="preserve"> </w:t>
      </w:r>
      <w:r>
        <w:t>percentage</w:t>
      </w:r>
      <w:r>
        <w:rPr>
          <w:spacing w:val="-7"/>
        </w:rPr>
        <w:t xml:space="preserve"> </w:t>
      </w:r>
      <w:r>
        <w:t>of</w:t>
      </w:r>
      <w:r>
        <w:rPr>
          <w:spacing w:val="-7"/>
        </w:rPr>
        <w:t xml:space="preserve"> </w:t>
      </w:r>
      <w:r>
        <w:t>ownership.</w:t>
      </w:r>
      <w:r>
        <w:rPr>
          <w:spacing w:val="-1"/>
        </w:rPr>
        <w:t xml:space="preserve"> </w:t>
      </w:r>
      <w:r>
        <w:t>If</w:t>
      </w:r>
      <w:r>
        <w:rPr>
          <w:spacing w:val="-4"/>
        </w:rPr>
        <w:t xml:space="preserve"> </w:t>
      </w:r>
      <w:r>
        <w:t>no</w:t>
      </w:r>
      <w:r>
        <w:rPr>
          <w:spacing w:val="-3"/>
        </w:rPr>
        <w:t xml:space="preserve"> </w:t>
      </w:r>
      <w:r>
        <w:t>percentage</w:t>
      </w:r>
      <w:r>
        <w:rPr>
          <w:spacing w:val="-7"/>
        </w:rPr>
        <w:t xml:space="preserve"> </w:t>
      </w:r>
      <w:r>
        <w:t>is</w:t>
      </w:r>
      <w:r>
        <w:rPr>
          <w:spacing w:val="-3"/>
        </w:rPr>
        <w:t xml:space="preserve"> </w:t>
      </w:r>
      <w:r>
        <w:t>specified</w:t>
      </w:r>
      <w:r>
        <w:rPr>
          <w:spacing w:val="-3"/>
        </w:rPr>
        <w:t xml:space="preserve"> </w:t>
      </w:r>
      <w:r>
        <w:t>or</w:t>
      </w:r>
      <w:r>
        <w:rPr>
          <w:spacing w:val="-7"/>
        </w:rPr>
        <w:t xml:space="preserve"> </w:t>
      </w:r>
      <w:r>
        <w:t>provided</w:t>
      </w:r>
      <w:r>
        <w:rPr>
          <w:spacing w:val="-3"/>
        </w:rPr>
        <w:t xml:space="preserve"> </w:t>
      </w:r>
      <w:r>
        <w:t>for</w:t>
      </w:r>
      <w:r>
        <w:rPr>
          <w:spacing w:val="-7"/>
        </w:rPr>
        <w:t xml:space="preserve"> </w:t>
      </w:r>
      <w:r>
        <w:t>by state or local law, the MHA will prorate the asset evenly among all owners.</w:t>
      </w:r>
    </w:p>
    <w:p w14:paraId="0BC59FCC" w14:textId="77777777" w:rsidR="00BA6C45" w:rsidRDefault="00BA6C45">
      <w:pPr>
        <w:sectPr w:rsidR="00BA6C45">
          <w:pgSz w:w="12240" w:h="15840"/>
          <w:pgMar w:top="1480" w:right="920" w:bottom="1120" w:left="1080" w:header="0" w:footer="925" w:gutter="0"/>
          <w:cols w:space="720"/>
        </w:sectPr>
      </w:pPr>
    </w:p>
    <w:p w14:paraId="37900B35" w14:textId="77777777" w:rsidR="00BA6C45" w:rsidRDefault="00C12AD7">
      <w:pPr>
        <w:pStyle w:val="Heading4"/>
        <w:spacing w:before="79"/>
      </w:pPr>
      <w:bookmarkStart w:id="210" w:name="Assets_Disposed_Of_for_Less_than_Fair_Ma"/>
      <w:bookmarkEnd w:id="210"/>
      <w:r>
        <w:t>Assets</w:t>
      </w:r>
      <w:r>
        <w:rPr>
          <w:spacing w:val="-2"/>
        </w:rPr>
        <w:t xml:space="preserve"> </w:t>
      </w:r>
      <w:r>
        <w:t>Disposed</w:t>
      </w:r>
      <w:r>
        <w:rPr>
          <w:spacing w:val="-1"/>
        </w:rPr>
        <w:t xml:space="preserve"> </w:t>
      </w:r>
      <w:r>
        <w:t>Of</w:t>
      </w:r>
      <w:r>
        <w:rPr>
          <w:spacing w:val="-6"/>
        </w:rPr>
        <w:t xml:space="preserve"> </w:t>
      </w:r>
      <w:r>
        <w:t>for</w:t>
      </w:r>
      <w:r>
        <w:rPr>
          <w:spacing w:val="-1"/>
        </w:rPr>
        <w:t xml:space="preserve"> </w:t>
      </w:r>
      <w:r>
        <w:t>Less</w:t>
      </w:r>
      <w:r>
        <w:rPr>
          <w:spacing w:val="-1"/>
        </w:rPr>
        <w:t xml:space="preserve"> </w:t>
      </w:r>
      <w:r>
        <w:t>than</w:t>
      </w:r>
      <w:r>
        <w:rPr>
          <w:spacing w:val="-1"/>
        </w:rPr>
        <w:t xml:space="preserve"> </w:t>
      </w:r>
      <w:r>
        <w:t>Fair</w:t>
      </w:r>
      <w:r>
        <w:rPr>
          <w:spacing w:val="-1"/>
        </w:rPr>
        <w:t xml:space="preserve"> </w:t>
      </w:r>
      <w:r>
        <w:t>Market</w:t>
      </w:r>
      <w:r>
        <w:rPr>
          <w:spacing w:val="-6"/>
        </w:rPr>
        <w:t xml:space="preserve"> </w:t>
      </w:r>
      <w:r>
        <w:t>Value</w:t>
      </w:r>
      <w:r>
        <w:rPr>
          <w:spacing w:val="-6"/>
        </w:rPr>
        <w:t xml:space="preserve"> </w:t>
      </w:r>
      <w:r>
        <w:t>[24</w:t>
      </w:r>
      <w:r>
        <w:rPr>
          <w:spacing w:val="-1"/>
        </w:rPr>
        <w:t xml:space="preserve"> </w:t>
      </w:r>
      <w:r>
        <w:t>CFR</w:t>
      </w:r>
      <w:r>
        <w:rPr>
          <w:spacing w:val="-1"/>
        </w:rPr>
        <w:t xml:space="preserve"> </w:t>
      </w:r>
      <w:r>
        <w:rPr>
          <w:spacing w:val="-2"/>
        </w:rPr>
        <w:t>5.603(b)]</w:t>
      </w:r>
    </w:p>
    <w:p w14:paraId="2C0ACFA4" w14:textId="77777777" w:rsidR="00BA6C45" w:rsidRDefault="00C12AD7">
      <w:pPr>
        <w:pStyle w:val="BodyText"/>
        <w:ind w:left="360" w:right="539"/>
      </w:pPr>
      <w:r>
        <w:t>HUD regulations require the MHA to count as a current asset any business or family asset that was</w:t>
      </w:r>
      <w:r>
        <w:rPr>
          <w:spacing w:val="-2"/>
        </w:rPr>
        <w:t xml:space="preserve"> </w:t>
      </w:r>
      <w:r>
        <w:t>disposed</w:t>
      </w:r>
      <w:r>
        <w:rPr>
          <w:spacing w:val="-2"/>
        </w:rPr>
        <w:t xml:space="preserve"> </w:t>
      </w:r>
      <w:r>
        <w:t>of</w:t>
      </w:r>
      <w:r>
        <w:rPr>
          <w:spacing w:val="-3"/>
        </w:rPr>
        <w:t xml:space="preserve"> </w:t>
      </w:r>
      <w:r>
        <w:t>for</w:t>
      </w:r>
      <w:r>
        <w:rPr>
          <w:spacing w:val="-3"/>
        </w:rPr>
        <w:t xml:space="preserve"> </w:t>
      </w:r>
      <w:r>
        <w:t>less</w:t>
      </w:r>
      <w:r>
        <w:rPr>
          <w:spacing w:val="-2"/>
        </w:rPr>
        <w:t xml:space="preserve"> </w:t>
      </w:r>
      <w:r>
        <w:t>than</w:t>
      </w:r>
      <w:r>
        <w:rPr>
          <w:spacing w:val="-2"/>
        </w:rPr>
        <w:t xml:space="preserve"> </w:t>
      </w:r>
      <w:r>
        <w:t>fair</w:t>
      </w:r>
      <w:r>
        <w:rPr>
          <w:spacing w:val="-3"/>
        </w:rPr>
        <w:t xml:space="preserve"> </w:t>
      </w:r>
      <w:r>
        <w:t>market</w:t>
      </w:r>
      <w:r>
        <w:rPr>
          <w:spacing w:val="-2"/>
        </w:rPr>
        <w:t xml:space="preserve"> </w:t>
      </w:r>
      <w:r>
        <w:t>value</w:t>
      </w:r>
      <w:r>
        <w:rPr>
          <w:spacing w:val="-3"/>
        </w:rPr>
        <w:t xml:space="preserve"> </w:t>
      </w:r>
      <w:r>
        <w:t>during</w:t>
      </w:r>
      <w:r>
        <w:rPr>
          <w:spacing w:val="-2"/>
        </w:rPr>
        <w:t xml:space="preserve"> </w:t>
      </w:r>
      <w:r>
        <w:t>the</w:t>
      </w:r>
      <w:r>
        <w:rPr>
          <w:spacing w:val="-3"/>
        </w:rPr>
        <w:t xml:space="preserve"> </w:t>
      </w:r>
      <w:r>
        <w:t>two</w:t>
      </w:r>
      <w:r>
        <w:rPr>
          <w:spacing w:val="-2"/>
        </w:rPr>
        <w:t xml:space="preserve"> </w:t>
      </w:r>
      <w:r>
        <w:t>years</w:t>
      </w:r>
      <w:r>
        <w:rPr>
          <w:spacing w:val="-2"/>
        </w:rPr>
        <w:t xml:space="preserve"> </w:t>
      </w:r>
      <w:r>
        <w:t>prior</w:t>
      </w:r>
      <w:r>
        <w:rPr>
          <w:spacing w:val="-3"/>
        </w:rPr>
        <w:t xml:space="preserve"> </w:t>
      </w:r>
      <w:r>
        <w:t>to the</w:t>
      </w:r>
      <w:r>
        <w:rPr>
          <w:spacing w:val="-3"/>
        </w:rPr>
        <w:t xml:space="preserve"> </w:t>
      </w:r>
      <w:r>
        <w:t>effective</w:t>
      </w:r>
      <w:r>
        <w:rPr>
          <w:spacing w:val="-3"/>
        </w:rPr>
        <w:t xml:space="preserve"> </w:t>
      </w:r>
      <w:r>
        <w:t>date</w:t>
      </w:r>
      <w:r>
        <w:rPr>
          <w:spacing w:val="-3"/>
        </w:rPr>
        <w:t xml:space="preserve"> </w:t>
      </w:r>
      <w:r>
        <w:t>of the examination/reexamination, except as noted below.</w:t>
      </w:r>
    </w:p>
    <w:p w14:paraId="35CC82D2" w14:textId="77777777" w:rsidR="00BA6C45" w:rsidRDefault="00C12AD7">
      <w:pPr>
        <w:spacing w:before="120"/>
        <w:ind w:left="360"/>
        <w:rPr>
          <w:i/>
          <w:sz w:val="24"/>
        </w:rPr>
      </w:pPr>
      <w:r>
        <w:rPr>
          <w:i/>
          <w:sz w:val="24"/>
        </w:rPr>
        <w:t>Minimum</w:t>
      </w:r>
      <w:r>
        <w:rPr>
          <w:i/>
          <w:spacing w:val="-5"/>
          <w:sz w:val="24"/>
        </w:rPr>
        <w:t xml:space="preserve"> </w:t>
      </w:r>
      <w:r>
        <w:rPr>
          <w:i/>
          <w:spacing w:val="-2"/>
          <w:sz w:val="24"/>
        </w:rPr>
        <w:t>Threshold</w:t>
      </w:r>
    </w:p>
    <w:p w14:paraId="01C38DA1" w14:textId="77777777" w:rsidR="00BA6C45" w:rsidRDefault="00C12AD7">
      <w:pPr>
        <w:pStyle w:val="BodyText"/>
        <w:ind w:left="359" w:right="539"/>
      </w:pPr>
      <w:r>
        <w:t>The</w:t>
      </w:r>
      <w:r>
        <w:rPr>
          <w:spacing w:val="-6"/>
        </w:rPr>
        <w:t xml:space="preserve"> </w:t>
      </w:r>
      <w:r>
        <w:t>MHA</w:t>
      </w:r>
      <w:r>
        <w:rPr>
          <w:spacing w:val="-5"/>
        </w:rPr>
        <w:t xml:space="preserve"> </w:t>
      </w:r>
      <w:r>
        <w:t>may</w:t>
      </w:r>
      <w:r>
        <w:rPr>
          <w:spacing w:val="-3"/>
        </w:rPr>
        <w:t xml:space="preserve"> </w:t>
      </w:r>
      <w:r>
        <w:t>set</w:t>
      </w:r>
      <w:r>
        <w:rPr>
          <w:spacing w:val="-3"/>
        </w:rPr>
        <w:t xml:space="preserve"> </w:t>
      </w:r>
      <w:r>
        <w:t>a</w:t>
      </w:r>
      <w:r>
        <w:rPr>
          <w:spacing w:val="-4"/>
        </w:rPr>
        <w:t xml:space="preserve"> </w:t>
      </w:r>
      <w:r>
        <w:t>threshold</w:t>
      </w:r>
      <w:r>
        <w:rPr>
          <w:spacing w:val="-3"/>
        </w:rPr>
        <w:t xml:space="preserve"> </w:t>
      </w:r>
      <w:r>
        <w:t>below</w:t>
      </w:r>
      <w:r>
        <w:rPr>
          <w:spacing w:val="-5"/>
        </w:rPr>
        <w:t xml:space="preserve"> </w:t>
      </w:r>
      <w:r>
        <w:t>which</w:t>
      </w:r>
      <w:r>
        <w:rPr>
          <w:spacing w:val="-3"/>
        </w:rPr>
        <w:t xml:space="preserve"> </w:t>
      </w:r>
      <w:r>
        <w:t>assets</w:t>
      </w:r>
      <w:r>
        <w:rPr>
          <w:spacing w:val="-3"/>
        </w:rPr>
        <w:t xml:space="preserve"> </w:t>
      </w:r>
      <w:r>
        <w:t>disposed</w:t>
      </w:r>
      <w:r>
        <w:rPr>
          <w:spacing w:val="-3"/>
        </w:rPr>
        <w:t xml:space="preserve"> </w:t>
      </w:r>
      <w:r>
        <w:t>of</w:t>
      </w:r>
      <w:r>
        <w:rPr>
          <w:spacing w:val="-6"/>
        </w:rPr>
        <w:t xml:space="preserve"> </w:t>
      </w:r>
      <w:r>
        <w:t>for</w:t>
      </w:r>
      <w:r>
        <w:rPr>
          <w:spacing w:val="-6"/>
        </w:rPr>
        <w:t xml:space="preserve"> </w:t>
      </w:r>
      <w:r>
        <w:t>less</w:t>
      </w:r>
      <w:r>
        <w:rPr>
          <w:spacing w:val="-3"/>
        </w:rPr>
        <w:t xml:space="preserve"> </w:t>
      </w:r>
      <w:r>
        <w:t>than</w:t>
      </w:r>
      <w:r>
        <w:rPr>
          <w:spacing w:val="-1"/>
        </w:rPr>
        <w:t xml:space="preserve"> </w:t>
      </w:r>
      <w:r>
        <w:t>fair</w:t>
      </w:r>
      <w:r>
        <w:rPr>
          <w:spacing w:val="-6"/>
        </w:rPr>
        <w:t xml:space="preserve"> </w:t>
      </w:r>
      <w:r>
        <w:t>market</w:t>
      </w:r>
      <w:r>
        <w:rPr>
          <w:spacing w:val="-3"/>
        </w:rPr>
        <w:t xml:space="preserve"> </w:t>
      </w:r>
      <w:r>
        <w:t>value</w:t>
      </w:r>
      <w:r>
        <w:rPr>
          <w:spacing w:val="-6"/>
        </w:rPr>
        <w:t xml:space="preserve"> </w:t>
      </w:r>
      <w:r>
        <w:t>will not be counted [HCV GB, p. 5-27].</w:t>
      </w:r>
    </w:p>
    <w:p w14:paraId="461D1D13" w14:textId="77777777" w:rsidR="00BA6C45" w:rsidRDefault="00C12AD7">
      <w:pPr>
        <w:pStyle w:val="BodyText"/>
      </w:pPr>
      <w:r>
        <w:rPr>
          <w:u w:val="single"/>
        </w:rPr>
        <w:t>MHA</w:t>
      </w:r>
      <w:r>
        <w:rPr>
          <w:spacing w:val="-4"/>
          <w:u w:val="single"/>
        </w:rPr>
        <w:t xml:space="preserve"> </w:t>
      </w:r>
      <w:r>
        <w:rPr>
          <w:spacing w:val="-2"/>
          <w:u w:val="single"/>
        </w:rPr>
        <w:t>Policy</w:t>
      </w:r>
    </w:p>
    <w:p w14:paraId="65F13599" w14:textId="77777777" w:rsidR="00BA6C45" w:rsidRDefault="00C12AD7">
      <w:pPr>
        <w:pStyle w:val="BodyText"/>
        <w:spacing w:before="118"/>
        <w:ind w:right="539"/>
      </w:pPr>
      <w:r>
        <w:t>The MHA will not include the value of assets disposed of for less than fair market value unless</w:t>
      </w:r>
      <w:r>
        <w:rPr>
          <w:spacing w:val="-3"/>
        </w:rPr>
        <w:t xml:space="preserve"> </w:t>
      </w:r>
      <w:r>
        <w:t>the</w:t>
      </w:r>
      <w:r>
        <w:rPr>
          <w:spacing w:val="-6"/>
        </w:rPr>
        <w:t xml:space="preserve"> </w:t>
      </w:r>
      <w:r>
        <w:t>cumulative</w:t>
      </w:r>
      <w:r>
        <w:rPr>
          <w:spacing w:val="-6"/>
        </w:rPr>
        <w:t xml:space="preserve"> </w:t>
      </w:r>
      <w:r>
        <w:t>fair</w:t>
      </w:r>
      <w:r>
        <w:rPr>
          <w:spacing w:val="-6"/>
        </w:rPr>
        <w:t xml:space="preserve"> </w:t>
      </w:r>
      <w:r>
        <w:t>market</w:t>
      </w:r>
      <w:r>
        <w:rPr>
          <w:spacing w:val="-3"/>
        </w:rPr>
        <w:t xml:space="preserve"> </w:t>
      </w:r>
      <w:r>
        <w:t>value</w:t>
      </w:r>
      <w:r>
        <w:rPr>
          <w:spacing w:val="-6"/>
        </w:rPr>
        <w:t xml:space="preserve"> </w:t>
      </w:r>
      <w:r>
        <w:t>of</w:t>
      </w:r>
      <w:r>
        <w:rPr>
          <w:spacing w:val="-6"/>
        </w:rPr>
        <w:t xml:space="preserve"> </w:t>
      </w:r>
      <w:r>
        <w:t>all</w:t>
      </w:r>
      <w:r>
        <w:rPr>
          <w:spacing w:val="-3"/>
        </w:rPr>
        <w:t xml:space="preserve"> </w:t>
      </w:r>
      <w:r>
        <w:t>assets</w:t>
      </w:r>
      <w:r>
        <w:rPr>
          <w:spacing w:val="-3"/>
        </w:rPr>
        <w:t xml:space="preserve"> </w:t>
      </w:r>
      <w:r>
        <w:t>disposed</w:t>
      </w:r>
      <w:r>
        <w:rPr>
          <w:spacing w:val="-3"/>
        </w:rPr>
        <w:t xml:space="preserve"> </w:t>
      </w:r>
      <w:r>
        <w:t>of</w:t>
      </w:r>
      <w:r>
        <w:rPr>
          <w:spacing w:val="-6"/>
        </w:rPr>
        <w:t xml:space="preserve"> </w:t>
      </w:r>
      <w:r>
        <w:t>during</w:t>
      </w:r>
      <w:r>
        <w:rPr>
          <w:spacing w:val="-3"/>
        </w:rPr>
        <w:t xml:space="preserve"> </w:t>
      </w:r>
      <w:r>
        <w:t>the</w:t>
      </w:r>
      <w:r>
        <w:rPr>
          <w:spacing w:val="-6"/>
        </w:rPr>
        <w:t xml:space="preserve"> </w:t>
      </w:r>
      <w:r>
        <w:t>past</w:t>
      </w:r>
      <w:r>
        <w:rPr>
          <w:spacing w:val="-3"/>
        </w:rPr>
        <w:t xml:space="preserve"> </w:t>
      </w:r>
      <w:r>
        <w:t>two</w:t>
      </w:r>
      <w:r>
        <w:rPr>
          <w:spacing w:val="-3"/>
        </w:rPr>
        <w:t xml:space="preserve"> </w:t>
      </w:r>
      <w:r>
        <w:t>years exceeds the gross amount received for the assets by more than $1,000.</w:t>
      </w:r>
    </w:p>
    <w:p w14:paraId="71A21B4D" w14:textId="77777777" w:rsidR="00BA6C45" w:rsidRDefault="00C12AD7">
      <w:pPr>
        <w:pStyle w:val="BodyText"/>
        <w:ind w:right="1096"/>
        <w:jc w:val="both"/>
      </w:pPr>
      <w:r>
        <w:t>When</w:t>
      </w:r>
      <w:r>
        <w:rPr>
          <w:spacing w:val="-3"/>
        </w:rPr>
        <w:t xml:space="preserve"> </w:t>
      </w:r>
      <w:r>
        <w:t>the</w:t>
      </w:r>
      <w:r>
        <w:rPr>
          <w:spacing w:val="-4"/>
        </w:rPr>
        <w:t xml:space="preserve"> </w:t>
      </w:r>
      <w:r>
        <w:t>two-year</w:t>
      </w:r>
      <w:r>
        <w:rPr>
          <w:spacing w:val="-4"/>
        </w:rPr>
        <w:t xml:space="preserve"> </w:t>
      </w:r>
      <w:r>
        <w:t>period</w:t>
      </w:r>
      <w:r>
        <w:rPr>
          <w:spacing w:val="-3"/>
        </w:rPr>
        <w:t xml:space="preserve"> </w:t>
      </w:r>
      <w:r>
        <w:t>expires,</w:t>
      </w:r>
      <w:r>
        <w:rPr>
          <w:spacing w:val="-3"/>
        </w:rPr>
        <w:t xml:space="preserve"> </w:t>
      </w:r>
      <w:r>
        <w:t>the</w:t>
      </w:r>
      <w:r>
        <w:rPr>
          <w:spacing w:val="-4"/>
        </w:rPr>
        <w:t xml:space="preserve"> </w:t>
      </w:r>
      <w:r>
        <w:t>income</w:t>
      </w:r>
      <w:r>
        <w:rPr>
          <w:spacing w:val="-4"/>
        </w:rPr>
        <w:t xml:space="preserve"> </w:t>
      </w:r>
      <w:r>
        <w:t>assigned</w:t>
      </w:r>
      <w:r>
        <w:rPr>
          <w:spacing w:val="-3"/>
        </w:rPr>
        <w:t xml:space="preserve"> </w:t>
      </w:r>
      <w:r>
        <w:t>to</w:t>
      </w:r>
      <w:r>
        <w:rPr>
          <w:spacing w:val="-3"/>
        </w:rPr>
        <w:t xml:space="preserve"> </w:t>
      </w:r>
      <w:r>
        <w:t>the</w:t>
      </w:r>
      <w:r>
        <w:rPr>
          <w:spacing w:val="-4"/>
        </w:rPr>
        <w:t xml:space="preserve"> </w:t>
      </w:r>
      <w:r>
        <w:t>disposed</w:t>
      </w:r>
      <w:r>
        <w:rPr>
          <w:spacing w:val="-3"/>
        </w:rPr>
        <w:t xml:space="preserve"> </w:t>
      </w:r>
      <w:r>
        <w:t>asset(s)</w:t>
      </w:r>
      <w:r>
        <w:rPr>
          <w:spacing w:val="-4"/>
        </w:rPr>
        <w:t xml:space="preserve"> </w:t>
      </w:r>
      <w:r>
        <w:t>also expires. If</w:t>
      </w:r>
      <w:r>
        <w:rPr>
          <w:spacing w:val="-3"/>
        </w:rPr>
        <w:t xml:space="preserve"> </w:t>
      </w:r>
      <w:r>
        <w:t>the</w:t>
      </w:r>
      <w:r>
        <w:rPr>
          <w:spacing w:val="-3"/>
        </w:rPr>
        <w:t xml:space="preserve"> </w:t>
      </w:r>
      <w:r>
        <w:t>two-year</w:t>
      </w:r>
      <w:r>
        <w:rPr>
          <w:spacing w:val="-3"/>
        </w:rPr>
        <w:t xml:space="preserve"> </w:t>
      </w:r>
      <w:r>
        <w:t>period</w:t>
      </w:r>
      <w:r>
        <w:rPr>
          <w:spacing w:val="-2"/>
        </w:rPr>
        <w:t xml:space="preserve"> </w:t>
      </w:r>
      <w:r>
        <w:t>ends</w:t>
      </w:r>
      <w:r>
        <w:rPr>
          <w:spacing w:val="-2"/>
        </w:rPr>
        <w:t xml:space="preserve"> </w:t>
      </w:r>
      <w:r>
        <w:t>between</w:t>
      </w:r>
      <w:r>
        <w:rPr>
          <w:spacing w:val="-2"/>
        </w:rPr>
        <w:t xml:space="preserve"> </w:t>
      </w:r>
      <w:r>
        <w:t>annual</w:t>
      </w:r>
      <w:r>
        <w:rPr>
          <w:spacing w:val="-2"/>
        </w:rPr>
        <w:t xml:space="preserve"> </w:t>
      </w:r>
      <w:r>
        <w:t>recertifications,</w:t>
      </w:r>
      <w:r>
        <w:rPr>
          <w:spacing w:val="-2"/>
        </w:rPr>
        <w:t xml:space="preserve"> </w:t>
      </w:r>
      <w:r>
        <w:t>the</w:t>
      </w:r>
      <w:r>
        <w:rPr>
          <w:spacing w:val="-3"/>
        </w:rPr>
        <w:t xml:space="preserve"> </w:t>
      </w:r>
      <w:r>
        <w:t>family</w:t>
      </w:r>
      <w:r>
        <w:rPr>
          <w:spacing w:val="-2"/>
        </w:rPr>
        <w:t xml:space="preserve"> </w:t>
      </w:r>
      <w:r>
        <w:t>may request an interim recertification to eliminate consideration of the asset(s).</w:t>
      </w:r>
    </w:p>
    <w:p w14:paraId="72FE4850" w14:textId="77777777" w:rsidR="00BA6C45" w:rsidRDefault="00C12AD7">
      <w:pPr>
        <w:pStyle w:val="BodyText"/>
        <w:ind w:left="1079" w:right="752"/>
        <w:jc w:val="both"/>
      </w:pPr>
      <w:r>
        <w:t>Assets</w:t>
      </w:r>
      <w:r>
        <w:rPr>
          <w:spacing w:val="-3"/>
        </w:rPr>
        <w:t xml:space="preserve"> </w:t>
      </w:r>
      <w:r>
        <w:t>placed</w:t>
      </w:r>
      <w:r>
        <w:rPr>
          <w:spacing w:val="-3"/>
        </w:rPr>
        <w:t xml:space="preserve"> </w:t>
      </w:r>
      <w:r>
        <w:t>by</w:t>
      </w:r>
      <w:r>
        <w:rPr>
          <w:spacing w:val="-3"/>
        </w:rPr>
        <w:t xml:space="preserve"> </w:t>
      </w:r>
      <w:r>
        <w:t>the</w:t>
      </w:r>
      <w:r>
        <w:rPr>
          <w:spacing w:val="-4"/>
        </w:rPr>
        <w:t xml:space="preserve"> </w:t>
      </w:r>
      <w:r>
        <w:t>family</w:t>
      </w:r>
      <w:r>
        <w:rPr>
          <w:spacing w:val="-3"/>
        </w:rPr>
        <w:t xml:space="preserve"> </w:t>
      </w:r>
      <w:r>
        <w:t>in</w:t>
      </w:r>
      <w:r>
        <w:rPr>
          <w:spacing w:val="-3"/>
        </w:rPr>
        <w:t xml:space="preserve"> </w:t>
      </w:r>
      <w:r>
        <w:t>nonrevocable</w:t>
      </w:r>
      <w:r>
        <w:rPr>
          <w:spacing w:val="-4"/>
        </w:rPr>
        <w:t xml:space="preserve"> </w:t>
      </w:r>
      <w:r>
        <w:t>trusts</w:t>
      </w:r>
      <w:r>
        <w:rPr>
          <w:spacing w:val="-1"/>
        </w:rPr>
        <w:t xml:space="preserve"> </w:t>
      </w:r>
      <w:r>
        <w:t>are</w:t>
      </w:r>
      <w:r>
        <w:rPr>
          <w:spacing w:val="-2"/>
        </w:rPr>
        <w:t xml:space="preserve"> </w:t>
      </w:r>
      <w:r>
        <w:t>considered</w:t>
      </w:r>
      <w:r>
        <w:rPr>
          <w:spacing w:val="-1"/>
        </w:rPr>
        <w:t xml:space="preserve"> </w:t>
      </w:r>
      <w:r>
        <w:t>assets</w:t>
      </w:r>
      <w:r>
        <w:rPr>
          <w:spacing w:val="-3"/>
        </w:rPr>
        <w:t xml:space="preserve"> </w:t>
      </w:r>
      <w:r>
        <w:t>disposed</w:t>
      </w:r>
      <w:r>
        <w:rPr>
          <w:spacing w:val="-3"/>
        </w:rPr>
        <w:t xml:space="preserve"> </w:t>
      </w:r>
      <w:r>
        <w:t>of</w:t>
      </w:r>
      <w:r>
        <w:rPr>
          <w:spacing w:val="-4"/>
        </w:rPr>
        <w:t xml:space="preserve"> </w:t>
      </w:r>
      <w:r>
        <w:t>for less</w:t>
      </w:r>
      <w:r>
        <w:rPr>
          <w:spacing w:val="-3"/>
        </w:rPr>
        <w:t xml:space="preserve"> </w:t>
      </w:r>
      <w:r>
        <w:t>than</w:t>
      </w:r>
      <w:r>
        <w:rPr>
          <w:spacing w:val="-3"/>
        </w:rPr>
        <w:t xml:space="preserve"> </w:t>
      </w:r>
      <w:r>
        <w:t>fair</w:t>
      </w:r>
      <w:r>
        <w:rPr>
          <w:spacing w:val="-4"/>
        </w:rPr>
        <w:t xml:space="preserve"> </w:t>
      </w:r>
      <w:r>
        <w:t>market</w:t>
      </w:r>
      <w:r>
        <w:rPr>
          <w:spacing w:val="-3"/>
        </w:rPr>
        <w:t xml:space="preserve"> </w:t>
      </w:r>
      <w:r>
        <w:t>value</w:t>
      </w:r>
      <w:r>
        <w:rPr>
          <w:spacing w:val="-4"/>
        </w:rPr>
        <w:t xml:space="preserve"> </w:t>
      </w:r>
      <w:r>
        <w:t>except</w:t>
      </w:r>
      <w:r>
        <w:rPr>
          <w:spacing w:val="-3"/>
        </w:rPr>
        <w:t xml:space="preserve"> </w:t>
      </w:r>
      <w:r>
        <w:t>when</w:t>
      </w:r>
      <w:r>
        <w:rPr>
          <w:spacing w:val="-3"/>
        </w:rPr>
        <w:t xml:space="preserve"> </w:t>
      </w:r>
      <w:r>
        <w:t>the</w:t>
      </w:r>
      <w:r>
        <w:rPr>
          <w:spacing w:val="-2"/>
        </w:rPr>
        <w:t xml:space="preserve"> </w:t>
      </w:r>
      <w:r>
        <w:t>assets</w:t>
      </w:r>
      <w:r>
        <w:rPr>
          <w:spacing w:val="-1"/>
        </w:rPr>
        <w:t xml:space="preserve"> </w:t>
      </w:r>
      <w:r>
        <w:t>placed</w:t>
      </w:r>
      <w:r>
        <w:rPr>
          <w:spacing w:val="-3"/>
        </w:rPr>
        <w:t xml:space="preserve"> </w:t>
      </w:r>
      <w:r>
        <w:t>in</w:t>
      </w:r>
      <w:r>
        <w:rPr>
          <w:spacing w:val="-3"/>
        </w:rPr>
        <w:t xml:space="preserve"> </w:t>
      </w:r>
      <w:r>
        <w:t>trust</w:t>
      </w:r>
      <w:r>
        <w:rPr>
          <w:spacing w:val="-1"/>
        </w:rPr>
        <w:t xml:space="preserve"> </w:t>
      </w:r>
      <w:r>
        <w:t>were</w:t>
      </w:r>
      <w:r>
        <w:rPr>
          <w:spacing w:val="-4"/>
        </w:rPr>
        <w:t xml:space="preserve"> </w:t>
      </w:r>
      <w:r>
        <w:t>received</w:t>
      </w:r>
      <w:r>
        <w:rPr>
          <w:spacing w:val="-3"/>
        </w:rPr>
        <w:t xml:space="preserve"> </w:t>
      </w:r>
      <w:r>
        <w:t>through settlements or judgments.</w:t>
      </w:r>
    </w:p>
    <w:p w14:paraId="20292245" w14:textId="77777777" w:rsidR="00BA6C45" w:rsidRDefault="00C12AD7">
      <w:pPr>
        <w:spacing w:before="120"/>
        <w:ind w:left="359"/>
        <w:rPr>
          <w:i/>
          <w:sz w:val="24"/>
        </w:rPr>
      </w:pPr>
      <w:r>
        <w:rPr>
          <w:i/>
          <w:sz w:val="24"/>
        </w:rPr>
        <w:t>Separation</w:t>
      </w:r>
      <w:r>
        <w:rPr>
          <w:i/>
          <w:spacing w:val="-1"/>
          <w:sz w:val="24"/>
        </w:rPr>
        <w:t xml:space="preserve"> </w:t>
      </w:r>
      <w:r>
        <w:rPr>
          <w:i/>
          <w:sz w:val="24"/>
        </w:rPr>
        <w:t xml:space="preserve">or </w:t>
      </w:r>
      <w:r>
        <w:rPr>
          <w:i/>
          <w:spacing w:val="-2"/>
          <w:sz w:val="24"/>
        </w:rPr>
        <w:t>Divorce</w:t>
      </w:r>
    </w:p>
    <w:p w14:paraId="6514789F" w14:textId="77777777" w:rsidR="00BA6C45" w:rsidRDefault="00C12AD7">
      <w:pPr>
        <w:pStyle w:val="BodyText"/>
        <w:ind w:left="359" w:right="630"/>
      </w:pPr>
      <w:r>
        <w:t>The</w:t>
      </w:r>
      <w:r>
        <w:rPr>
          <w:spacing w:val="-4"/>
        </w:rPr>
        <w:t xml:space="preserve"> </w:t>
      </w:r>
      <w:r>
        <w:t>regulation</w:t>
      </w:r>
      <w:r>
        <w:rPr>
          <w:spacing w:val="-3"/>
        </w:rPr>
        <w:t xml:space="preserve"> </w:t>
      </w:r>
      <w:r>
        <w:t>also</w:t>
      </w:r>
      <w:r>
        <w:rPr>
          <w:spacing w:val="-3"/>
        </w:rPr>
        <w:t xml:space="preserve"> </w:t>
      </w:r>
      <w:r>
        <w:t>specifies</w:t>
      </w:r>
      <w:r>
        <w:rPr>
          <w:spacing w:val="-3"/>
        </w:rPr>
        <w:t xml:space="preserve"> </w:t>
      </w:r>
      <w:r>
        <w:t>that</w:t>
      </w:r>
      <w:r>
        <w:rPr>
          <w:spacing w:val="-3"/>
        </w:rPr>
        <w:t xml:space="preserve"> </w:t>
      </w:r>
      <w:r>
        <w:t>assets</w:t>
      </w:r>
      <w:r>
        <w:rPr>
          <w:spacing w:val="-3"/>
        </w:rPr>
        <w:t xml:space="preserve"> </w:t>
      </w:r>
      <w:r>
        <w:t>are</w:t>
      </w:r>
      <w:r>
        <w:rPr>
          <w:spacing w:val="-4"/>
        </w:rPr>
        <w:t xml:space="preserve"> </w:t>
      </w:r>
      <w:r>
        <w:t>not</w:t>
      </w:r>
      <w:r>
        <w:rPr>
          <w:spacing w:val="-3"/>
        </w:rPr>
        <w:t xml:space="preserve"> </w:t>
      </w:r>
      <w:r>
        <w:t>considered</w:t>
      </w:r>
      <w:r>
        <w:rPr>
          <w:spacing w:val="-3"/>
        </w:rPr>
        <w:t xml:space="preserve"> </w:t>
      </w:r>
      <w:r>
        <w:t>disposed</w:t>
      </w:r>
      <w:r>
        <w:rPr>
          <w:spacing w:val="-3"/>
        </w:rPr>
        <w:t xml:space="preserve"> </w:t>
      </w:r>
      <w:r>
        <w:t>of</w:t>
      </w:r>
      <w:r>
        <w:rPr>
          <w:spacing w:val="-4"/>
        </w:rPr>
        <w:t xml:space="preserve"> </w:t>
      </w:r>
      <w:r>
        <w:t>for</w:t>
      </w:r>
      <w:r>
        <w:rPr>
          <w:spacing w:val="-4"/>
        </w:rPr>
        <w:t xml:space="preserve"> </w:t>
      </w:r>
      <w:r>
        <w:t>less</w:t>
      </w:r>
      <w:r>
        <w:rPr>
          <w:spacing w:val="-3"/>
        </w:rPr>
        <w:t xml:space="preserve"> </w:t>
      </w:r>
      <w:r>
        <w:t>than</w:t>
      </w:r>
      <w:r>
        <w:rPr>
          <w:spacing w:val="-3"/>
        </w:rPr>
        <w:t xml:space="preserve"> </w:t>
      </w:r>
      <w:r>
        <w:t>fair</w:t>
      </w:r>
      <w:r>
        <w:rPr>
          <w:spacing w:val="-4"/>
        </w:rPr>
        <w:t xml:space="preserve"> </w:t>
      </w:r>
      <w:r>
        <w:t>market value if they are disposed of as part of a separation or divorce settlement and the applicant or tenant receives important consideration not measurable in dollar terms.</w:t>
      </w:r>
    </w:p>
    <w:p w14:paraId="5D645782" w14:textId="77777777" w:rsidR="00BA6C45" w:rsidRDefault="00C12AD7">
      <w:pPr>
        <w:pStyle w:val="BodyText"/>
      </w:pPr>
      <w:r>
        <w:rPr>
          <w:u w:val="single"/>
        </w:rPr>
        <w:t>MHA</w:t>
      </w:r>
      <w:r>
        <w:rPr>
          <w:spacing w:val="-4"/>
          <w:u w:val="single"/>
        </w:rPr>
        <w:t xml:space="preserve"> </w:t>
      </w:r>
      <w:r>
        <w:rPr>
          <w:spacing w:val="-2"/>
          <w:u w:val="single"/>
        </w:rPr>
        <w:t>Policy</w:t>
      </w:r>
    </w:p>
    <w:p w14:paraId="6D7DF7B5" w14:textId="77777777" w:rsidR="00BA6C45" w:rsidRDefault="00C12AD7">
      <w:pPr>
        <w:pStyle w:val="BodyText"/>
        <w:ind w:right="539"/>
      </w:pPr>
      <w:r>
        <w:t>All assets disposed of as part of a separation or divorce settlement will be considered assets for which important consideration not measurable in monetary terms has been received.</w:t>
      </w:r>
      <w:r>
        <w:rPr>
          <w:spacing w:val="-1"/>
        </w:rPr>
        <w:t xml:space="preserve"> </w:t>
      </w:r>
      <w:r>
        <w:t>In</w:t>
      </w:r>
      <w:r>
        <w:rPr>
          <w:spacing w:val="-3"/>
        </w:rPr>
        <w:t xml:space="preserve"> </w:t>
      </w:r>
      <w:r>
        <w:t>order</w:t>
      </w:r>
      <w:r>
        <w:rPr>
          <w:spacing w:val="-4"/>
        </w:rPr>
        <w:t xml:space="preserve"> </w:t>
      </w:r>
      <w:r>
        <w:t>to</w:t>
      </w:r>
      <w:r>
        <w:rPr>
          <w:spacing w:val="-3"/>
        </w:rPr>
        <w:t xml:space="preserve"> </w:t>
      </w:r>
      <w:r>
        <w:t>qualify</w:t>
      </w:r>
      <w:r>
        <w:rPr>
          <w:spacing w:val="-3"/>
        </w:rPr>
        <w:t xml:space="preserve"> </w:t>
      </w:r>
      <w:r>
        <w:t>for</w:t>
      </w:r>
      <w:r>
        <w:rPr>
          <w:spacing w:val="-4"/>
        </w:rPr>
        <w:t xml:space="preserve"> </w:t>
      </w:r>
      <w:r>
        <w:t>this</w:t>
      </w:r>
      <w:r>
        <w:rPr>
          <w:spacing w:val="-3"/>
        </w:rPr>
        <w:t xml:space="preserve"> </w:t>
      </w:r>
      <w:r>
        <w:t>exemption,</w:t>
      </w:r>
      <w:r>
        <w:rPr>
          <w:spacing w:val="-3"/>
        </w:rPr>
        <w:t xml:space="preserve"> </w:t>
      </w:r>
      <w:r>
        <w:t>a</w:t>
      </w:r>
      <w:r>
        <w:rPr>
          <w:spacing w:val="-4"/>
        </w:rPr>
        <w:t xml:space="preserve"> </w:t>
      </w:r>
      <w:r>
        <w:t>family</w:t>
      </w:r>
      <w:r>
        <w:rPr>
          <w:spacing w:val="-3"/>
        </w:rPr>
        <w:t xml:space="preserve"> </w:t>
      </w:r>
      <w:r>
        <w:t>member</w:t>
      </w:r>
      <w:r>
        <w:rPr>
          <w:spacing w:val="-4"/>
        </w:rPr>
        <w:t xml:space="preserve"> </w:t>
      </w:r>
      <w:r>
        <w:t>must</w:t>
      </w:r>
      <w:r>
        <w:rPr>
          <w:spacing w:val="-3"/>
        </w:rPr>
        <w:t xml:space="preserve"> </w:t>
      </w:r>
      <w:r>
        <w:t>be</w:t>
      </w:r>
      <w:r>
        <w:rPr>
          <w:spacing w:val="-4"/>
        </w:rPr>
        <w:t xml:space="preserve"> </w:t>
      </w:r>
      <w:r>
        <w:t>subject</w:t>
      </w:r>
      <w:r>
        <w:rPr>
          <w:spacing w:val="-3"/>
        </w:rPr>
        <w:t xml:space="preserve"> </w:t>
      </w:r>
      <w:r>
        <w:t>to</w:t>
      </w:r>
      <w:r>
        <w:rPr>
          <w:spacing w:val="-3"/>
        </w:rPr>
        <w:t xml:space="preserve"> </w:t>
      </w:r>
      <w:r>
        <w:t>a formal separation or divorce settlement agreement established through arbitration, mediation, or court order.</w:t>
      </w:r>
    </w:p>
    <w:p w14:paraId="1494C0A9" w14:textId="77777777" w:rsidR="00BA6C45" w:rsidRDefault="00C12AD7">
      <w:pPr>
        <w:spacing w:before="120"/>
        <w:ind w:left="360"/>
        <w:rPr>
          <w:i/>
          <w:sz w:val="24"/>
        </w:rPr>
      </w:pPr>
      <w:r>
        <w:rPr>
          <w:i/>
          <w:sz w:val="24"/>
        </w:rPr>
        <w:t>Foreclosure</w:t>
      </w:r>
      <w:r>
        <w:rPr>
          <w:i/>
          <w:spacing w:val="-6"/>
          <w:sz w:val="24"/>
        </w:rPr>
        <w:t xml:space="preserve"> </w:t>
      </w:r>
      <w:r>
        <w:rPr>
          <w:i/>
          <w:sz w:val="24"/>
        </w:rPr>
        <w:t>or</w:t>
      </w:r>
      <w:r>
        <w:rPr>
          <w:i/>
          <w:spacing w:val="-1"/>
          <w:sz w:val="24"/>
        </w:rPr>
        <w:t xml:space="preserve"> </w:t>
      </w:r>
      <w:r>
        <w:rPr>
          <w:i/>
          <w:spacing w:val="-2"/>
          <w:sz w:val="24"/>
        </w:rPr>
        <w:t>Bankruptcy</w:t>
      </w:r>
    </w:p>
    <w:p w14:paraId="29AFC812" w14:textId="77777777" w:rsidR="00BA6C45" w:rsidRDefault="00C12AD7">
      <w:pPr>
        <w:pStyle w:val="BodyText"/>
        <w:ind w:left="360" w:right="539"/>
      </w:pPr>
      <w:r>
        <w:t>Assets</w:t>
      </w:r>
      <w:r>
        <w:rPr>
          <w:spacing w:val="-3"/>
        </w:rPr>
        <w:t xml:space="preserve"> </w:t>
      </w:r>
      <w:r>
        <w:t>are</w:t>
      </w:r>
      <w:r>
        <w:rPr>
          <w:spacing w:val="-4"/>
        </w:rPr>
        <w:t xml:space="preserve"> </w:t>
      </w:r>
      <w:r>
        <w:t>not</w:t>
      </w:r>
      <w:r>
        <w:rPr>
          <w:spacing w:val="-3"/>
        </w:rPr>
        <w:t xml:space="preserve"> </w:t>
      </w:r>
      <w:r>
        <w:t>considered</w:t>
      </w:r>
      <w:r>
        <w:rPr>
          <w:spacing w:val="-1"/>
        </w:rPr>
        <w:t xml:space="preserve"> </w:t>
      </w:r>
      <w:r>
        <w:t>disposed</w:t>
      </w:r>
      <w:r>
        <w:rPr>
          <w:spacing w:val="-3"/>
        </w:rPr>
        <w:t xml:space="preserve"> </w:t>
      </w:r>
      <w:r>
        <w:t>of</w:t>
      </w:r>
      <w:r>
        <w:rPr>
          <w:spacing w:val="-4"/>
        </w:rPr>
        <w:t xml:space="preserve"> </w:t>
      </w:r>
      <w:r>
        <w:t>for</w:t>
      </w:r>
      <w:r>
        <w:rPr>
          <w:spacing w:val="-4"/>
        </w:rPr>
        <w:t xml:space="preserve"> </w:t>
      </w:r>
      <w:r>
        <w:t>less</w:t>
      </w:r>
      <w:r>
        <w:rPr>
          <w:spacing w:val="-3"/>
        </w:rPr>
        <w:t xml:space="preserve"> </w:t>
      </w:r>
      <w:r>
        <w:t>than</w:t>
      </w:r>
      <w:r>
        <w:rPr>
          <w:spacing w:val="-1"/>
        </w:rPr>
        <w:t xml:space="preserve"> </w:t>
      </w:r>
      <w:r>
        <w:t>fair</w:t>
      </w:r>
      <w:r>
        <w:rPr>
          <w:spacing w:val="-4"/>
        </w:rPr>
        <w:t xml:space="preserve"> </w:t>
      </w:r>
      <w:r>
        <w:t>market</w:t>
      </w:r>
      <w:r>
        <w:rPr>
          <w:spacing w:val="-3"/>
        </w:rPr>
        <w:t xml:space="preserve"> </w:t>
      </w:r>
      <w:r>
        <w:t>value</w:t>
      </w:r>
      <w:r>
        <w:rPr>
          <w:spacing w:val="-4"/>
        </w:rPr>
        <w:t xml:space="preserve"> </w:t>
      </w:r>
      <w:r>
        <w:t>when</w:t>
      </w:r>
      <w:r>
        <w:rPr>
          <w:spacing w:val="-3"/>
        </w:rPr>
        <w:t xml:space="preserve"> </w:t>
      </w:r>
      <w:r>
        <w:t>the</w:t>
      </w:r>
      <w:r>
        <w:rPr>
          <w:spacing w:val="-4"/>
        </w:rPr>
        <w:t xml:space="preserve"> </w:t>
      </w:r>
      <w:r>
        <w:t>disposition</w:t>
      </w:r>
      <w:r>
        <w:rPr>
          <w:spacing w:val="-3"/>
        </w:rPr>
        <w:t xml:space="preserve"> </w:t>
      </w:r>
      <w:r>
        <w:t>is</w:t>
      </w:r>
      <w:r>
        <w:rPr>
          <w:spacing w:val="-3"/>
        </w:rPr>
        <w:t xml:space="preserve"> </w:t>
      </w:r>
      <w:r>
        <w:t>the result of a foreclosure or bankruptcy sale.</w:t>
      </w:r>
    </w:p>
    <w:p w14:paraId="579B289D" w14:textId="77777777" w:rsidR="00BA6C45" w:rsidRDefault="00C12AD7">
      <w:pPr>
        <w:spacing w:before="120"/>
        <w:ind w:left="360"/>
        <w:rPr>
          <w:i/>
          <w:sz w:val="24"/>
        </w:rPr>
      </w:pPr>
      <w:r>
        <w:rPr>
          <w:i/>
          <w:sz w:val="24"/>
        </w:rPr>
        <w:t>Family</w:t>
      </w:r>
      <w:r>
        <w:rPr>
          <w:i/>
          <w:spacing w:val="-6"/>
          <w:sz w:val="24"/>
        </w:rPr>
        <w:t xml:space="preserve"> </w:t>
      </w:r>
      <w:r>
        <w:rPr>
          <w:i/>
          <w:spacing w:val="-2"/>
          <w:sz w:val="24"/>
        </w:rPr>
        <w:t>Declaration</w:t>
      </w:r>
    </w:p>
    <w:p w14:paraId="7671F336" w14:textId="77777777" w:rsidR="00BA6C45" w:rsidRDefault="00C12AD7">
      <w:pPr>
        <w:pStyle w:val="BodyText"/>
        <w:spacing w:before="123"/>
      </w:pPr>
      <w:r>
        <w:rPr>
          <w:u w:val="single"/>
        </w:rPr>
        <w:t>MHA</w:t>
      </w:r>
      <w:r>
        <w:rPr>
          <w:spacing w:val="-4"/>
          <w:u w:val="single"/>
        </w:rPr>
        <w:t xml:space="preserve"> </w:t>
      </w:r>
      <w:r>
        <w:rPr>
          <w:spacing w:val="-2"/>
          <w:u w:val="single"/>
        </w:rPr>
        <w:t>Policy</w:t>
      </w:r>
    </w:p>
    <w:p w14:paraId="0C8C5934" w14:textId="77777777" w:rsidR="00BA6C45" w:rsidRDefault="00C12AD7">
      <w:pPr>
        <w:pStyle w:val="BodyText"/>
        <w:ind w:left="1079" w:right="598"/>
      </w:pPr>
      <w:r>
        <w:t>Families must sign a declaration form at initial certification and each annual recertification identifying all assets that have been disposed of for less than fair market value or declaring that no assets have been disposed of for less than fair market value. The</w:t>
      </w:r>
      <w:r>
        <w:rPr>
          <w:spacing w:val="-6"/>
        </w:rPr>
        <w:t xml:space="preserve"> </w:t>
      </w:r>
      <w:r>
        <w:t>MHA</w:t>
      </w:r>
      <w:r>
        <w:rPr>
          <w:spacing w:val="-5"/>
        </w:rPr>
        <w:t xml:space="preserve"> </w:t>
      </w:r>
      <w:r>
        <w:t>may</w:t>
      </w:r>
      <w:r>
        <w:rPr>
          <w:spacing w:val="-2"/>
        </w:rPr>
        <w:t xml:space="preserve"> </w:t>
      </w:r>
      <w:r>
        <w:t>verify</w:t>
      </w:r>
      <w:r>
        <w:rPr>
          <w:spacing w:val="-2"/>
        </w:rPr>
        <w:t xml:space="preserve"> </w:t>
      </w:r>
      <w:r>
        <w:t>the</w:t>
      </w:r>
      <w:r>
        <w:rPr>
          <w:spacing w:val="-1"/>
        </w:rPr>
        <w:t xml:space="preserve"> </w:t>
      </w:r>
      <w:r>
        <w:t>value</w:t>
      </w:r>
      <w:r>
        <w:rPr>
          <w:spacing w:val="-6"/>
        </w:rPr>
        <w:t xml:space="preserve"> </w:t>
      </w:r>
      <w:r>
        <w:t>of</w:t>
      </w:r>
      <w:r>
        <w:rPr>
          <w:spacing w:val="-6"/>
        </w:rPr>
        <w:t xml:space="preserve"> </w:t>
      </w:r>
      <w:r>
        <w:t>the</w:t>
      </w:r>
      <w:r>
        <w:rPr>
          <w:spacing w:val="-3"/>
        </w:rPr>
        <w:t xml:space="preserve"> </w:t>
      </w:r>
      <w:r>
        <w:t>assets</w:t>
      </w:r>
      <w:r>
        <w:rPr>
          <w:spacing w:val="-2"/>
        </w:rPr>
        <w:t xml:space="preserve"> </w:t>
      </w:r>
      <w:r>
        <w:t>disposed</w:t>
      </w:r>
      <w:r>
        <w:rPr>
          <w:spacing w:val="-2"/>
        </w:rPr>
        <w:t xml:space="preserve"> </w:t>
      </w:r>
      <w:r>
        <w:t>of</w:t>
      </w:r>
      <w:r>
        <w:rPr>
          <w:spacing w:val="-3"/>
        </w:rPr>
        <w:t xml:space="preserve"> </w:t>
      </w:r>
      <w:r>
        <w:t>if</w:t>
      </w:r>
      <w:r>
        <w:rPr>
          <w:spacing w:val="-6"/>
        </w:rPr>
        <w:t xml:space="preserve"> </w:t>
      </w:r>
      <w:r>
        <w:t>other</w:t>
      </w:r>
      <w:r>
        <w:rPr>
          <w:spacing w:val="-6"/>
        </w:rPr>
        <w:t xml:space="preserve"> </w:t>
      </w:r>
      <w:r>
        <w:t>information</w:t>
      </w:r>
      <w:r>
        <w:rPr>
          <w:spacing w:val="-3"/>
        </w:rPr>
        <w:t xml:space="preserve"> </w:t>
      </w:r>
      <w:r>
        <w:t>available</w:t>
      </w:r>
      <w:r>
        <w:rPr>
          <w:spacing w:val="-3"/>
        </w:rPr>
        <w:t xml:space="preserve"> </w:t>
      </w:r>
      <w:r>
        <w:t>to the MHA does not appear to agree with the information reported by the family.</w:t>
      </w:r>
    </w:p>
    <w:p w14:paraId="7F46D9A8" w14:textId="77777777" w:rsidR="00BA6C45" w:rsidRDefault="00BA6C45">
      <w:pPr>
        <w:sectPr w:rsidR="00BA6C45">
          <w:pgSz w:w="12240" w:h="15840"/>
          <w:pgMar w:top="1480" w:right="920" w:bottom="1120" w:left="1080" w:header="0" w:footer="925" w:gutter="0"/>
          <w:cols w:space="720"/>
        </w:sectPr>
      </w:pPr>
    </w:p>
    <w:p w14:paraId="5C1903F5" w14:textId="77777777" w:rsidR="00BA6C45" w:rsidRDefault="00C12AD7">
      <w:pPr>
        <w:pStyle w:val="Heading3"/>
        <w:spacing w:before="79"/>
      </w:pPr>
      <w:bookmarkStart w:id="211" w:name="Types_of_Assets"/>
      <w:bookmarkEnd w:id="211"/>
      <w:r>
        <w:t>Types</w:t>
      </w:r>
      <w:r>
        <w:rPr>
          <w:spacing w:val="-1"/>
        </w:rPr>
        <w:t xml:space="preserve"> </w:t>
      </w:r>
      <w:r>
        <w:t>of</w:t>
      </w:r>
      <w:r>
        <w:rPr>
          <w:spacing w:val="-4"/>
        </w:rPr>
        <w:t xml:space="preserve"> </w:t>
      </w:r>
      <w:r>
        <w:rPr>
          <w:spacing w:val="-2"/>
        </w:rPr>
        <w:t>Assets</w:t>
      </w:r>
    </w:p>
    <w:p w14:paraId="46B9A6A5" w14:textId="77777777" w:rsidR="00BA6C45" w:rsidRDefault="00C12AD7">
      <w:pPr>
        <w:pStyle w:val="Heading4"/>
      </w:pPr>
      <w:bookmarkStart w:id="212" w:name="Checking_and_Savings_Accounts"/>
      <w:bookmarkEnd w:id="212"/>
      <w:r>
        <w:t>Checking</w:t>
      </w:r>
      <w:r>
        <w:rPr>
          <w:spacing w:val="-5"/>
        </w:rPr>
        <w:t xml:space="preserve"> </w:t>
      </w:r>
      <w:r>
        <w:t>and</w:t>
      </w:r>
      <w:r>
        <w:rPr>
          <w:spacing w:val="-2"/>
        </w:rPr>
        <w:t xml:space="preserve"> </w:t>
      </w:r>
      <w:r>
        <w:t>Savings</w:t>
      </w:r>
      <w:r>
        <w:rPr>
          <w:spacing w:val="-4"/>
        </w:rPr>
        <w:t xml:space="preserve"> </w:t>
      </w:r>
      <w:r>
        <w:rPr>
          <w:spacing w:val="-2"/>
        </w:rPr>
        <w:t>Accounts</w:t>
      </w:r>
    </w:p>
    <w:p w14:paraId="5B3ADD35" w14:textId="77777777" w:rsidR="00BA6C45" w:rsidRDefault="00C12AD7">
      <w:pPr>
        <w:pStyle w:val="BodyText"/>
        <w:ind w:left="359" w:right="539"/>
      </w:pPr>
      <w:r>
        <w:t>For</w:t>
      </w:r>
      <w:r>
        <w:rPr>
          <w:spacing w:val="-7"/>
        </w:rPr>
        <w:t xml:space="preserve"> </w:t>
      </w:r>
      <w:r>
        <w:t>regular</w:t>
      </w:r>
      <w:r>
        <w:rPr>
          <w:spacing w:val="-4"/>
        </w:rPr>
        <w:t xml:space="preserve"> </w:t>
      </w:r>
      <w:r>
        <w:t>checking</w:t>
      </w:r>
      <w:r>
        <w:rPr>
          <w:spacing w:val="-3"/>
        </w:rPr>
        <w:t xml:space="preserve"> </w:t>
      </w:r>
      <w:r>
        <w:t>accounts</w:t>
      </w:r>
      <w:r>
        <w:rPr>
          <w:spacing w:val="-3"/>
        </w:rPr>
        <w:t xml:space="preserve"> </w:t>
      </w:r>
      <w:r>
        <w:t>and</w:t>
      </w:r>
      <w:r>
        <w:rPr>
          <w:spacing w:val="-6"/>
        </w:rPr>
        <w:t xml:space="preserve"> </w:t>
      </w:r>
      <w:r>
        <w:t>savings</w:t>
      </w:r>
      <w:r>
        <w:rPr>
          <w:spacing w:val="-3"/>
        </w:rPr>
        <w:t xml:space="preserve"> </w:t>
      </w:r>
      <w:r>
        <w:t>accounts,</w:t>
      </w:r>
      <w:r>
        <w:rPr>
          <w:spacing w:val="-4"/>
        </w:rPr>
        <w:t xml:space="preserve"> </w:t>
      </w:r>
      <w:r>
        <w:rPr>
          <w:i/>
        </w:rPr>
        <w:t>cash</w:t>
      </w:r>
      <w:r>
        <w:rPr>
          <w:i/>
          <w:spacing w:val="-4"/>
        </w:rPr>
        <w:t xml:space="preserve"> </w:t>
      </w:r>
      <w:r>
        <w:rPr>
          <w:i/>
        </w:rPr>
        <w:t>value</w:t>
      </w:r>
      <w:r>
        <w:rPr>
          <w:i/>
          <w:spacing w:val="-7"/>
        </w:rPr>
        <w:t xml:space="preserve"> </w:t>
      </w:r>
      <w:r>
        <w:t>has</w:t>
      </w:r>
      <w:r>
        <w:rPr>
          <w:spacing w:val="-3"/>
        </w:rPr>
        <w:t xml:space="preserve"> </w:t>
      </w:r>
      <w:r>
        <w:t>the</w:t>
      </w:r>
      <w:r>
        <w:rPr>
          <w:spacing w:val="-7"/>
        </w:rPr>
        <w:t xml:space="preserve"> </w:t>
      </w:r>
      <w:r>
        <w:t>same</w:t>
      </w:r>
      <w:r>
        <w:rPr>
          <w:spacing w:val="-7"/>
        </w:rPr>
        <w:t xml:space="preserve"> </w:t>
      </w:r>
      <w:r>
        <w:t>meaning</w:t>
      </w:r>
      <w:r>
        <w:rPr>
          <w:spacing w:val="-6"/>
        </w:rPr>
        <w:t xml:space="preserve"> </w:t>
      </w:r>
      <w:r>
        <w:t>as</w:t>
      </w:r>
      <w:r>
        <w:rPr>
          <w:spacing w:val="-3"/>
        </w:rPr>
        <w:t xml:space="preserve"> </w:t>
      </w:r>
      <w:r>
        <w:rPr>
          <w:i/>
        </w:rPr>
        <w:t>market value</w:t>
      </w:r>
      <w:r>
        <w:t xml:space="preserve">. If a checking account does not bear interest, the anticipated income from the account is </w:t>
      </w:r>
      <w:r>
        <w:rPr>
          <w:spacing w:val="-2"/>
        </w:rPr>
        <w:t>zero.</w:t>
      </w:r>
    </w:p>
    <w:p w14:paraId="7C452F37" w14:textId="77777777" w:rsidR="00BA6C45" w:rsidRDefault="00C12AD7">
      <w:pPr>
        <w:pStyle w:val="BodyText"/>
      </w:pPr>
      <w:r>
        <w:rPr>
          <w:u w:val="single"/>
        </w:rPr>
        <w:t>MHA</w:t>
      </w:r>
      <w:r>
        <w:rPr>
          <w:spacing w:val="-4"/>
          <w:u w:val="single"/>
        </w:rPr>
        <w:t xml:space="preserve"> </w:t>
      </w:r>
      <w:r>
        <w:rPr>
          <w:spacing w:val="-2"/>
          <w:u w:val="single"/>
        </w:rPr>
        <w:t>Policy</w:t>
      </w:r>
    </w:p>
    <w:p w14:paraId="05313F94" w14:textId="77777777" w:rsidR="00BA6C45" w:rsidRDefault="00C12AD7">
      <w:pPr>
        <w:pStyle w:val="BodyText"/>
        <w:ind w:left="1079" w:right="539"/>
      </w:pPr>
      <w:r>
        <w:t>In</w:t>
      </w:r>
      <w:r>
        <w:rPr>
          <w:spacing w:val="-3"/>
        </w:rPr>
        <w:t xml:space="preserve"> </w:t>
      </w:r>
      <w:r>
        <w:t>determining</w:t>
      </w:r>
      <w:r>
        <w:rPr>
          <w:spacing w:val="-3"/>
        </w:rPr>
        <w:t xml:space="preserve"> </w:t>
      </w:r>
      <w:r>
        <w:t>the</w:t>
      </w:r>
      <w:r>
        <w:rPr>
          <w:spacing w:val="-6"/>
        </w:rPr>
        <w:t xml:space="preserve"> </w:t>
      </w:r>
      <w:r>
        <w:t>value</w:t>
      </w:r>
      <w:r>
        <w:rPr>
          <w:spacing w:val="-2"/>
        </w:rPr>
        <w:t xml:space="preserve"> </w:t>
      </w:r>
      <w:r>
        <w:t>of</w:t>
      </w:r>
      <w:r>
        <w:rPr>
          <w:spacing w:val="-6"/>
        </w:rPr>
        <w:t xml:space="preserve"> </w:t>
      </w:r>
      <w:r>
        <w:t>a</w:t>
      </w:r>
      <w:r>
        <w:rPr>
          <w:spacing w:val="-6"/>
        </w:rPr>
        <w:t xml:space="preserve"> </w:t>
      </w:r>
      <w:r>
        <w:t>checking</w:t>
      </w:r>
      <w:r>
        <w:rPr>
          <w:spacing w:val="-3"/>
        </w:rPr>
        <w:t xml:space="preserve"> </w:t>
      </w:r>
      <w:r>
        <w:t>account,</w:t>
      </w:r>
      <w:r>
        <w:rPr>
          <w:spacing w:val="-3"/>
        </w:rPr>
        <w:t xml:space="preserve"> </w:t>
      </w:r>
      <w:r>
        <w:t>the</w:t>
      </w:r>
      <w:r>
        <w:rPr>
          <w:spacing w:val="-6"/>
        </w:rPr>
        <w:t xml:space="preserve"> </w:t>
      </w:r>
      <w:r>
        <w:t>MHA</w:t>
      </w:r>
      <w:r>
        <w:rPr>
          <w:spacing w:val="-3"/>
        </w:rPr>
        <w:t xml:space="preserve"> </w:t>
      </w:r>
      <w:r>
        <w:t>will</w:t>
      </w:r>
      <w:r>
        <w:rPr>
          <w:spacing w:val="-3"/>
        </w:rPr>
        <w:t xml:space="preserve"> </w:t>
      </w:r>
      <w:r>
        <w:t>use</w:t>
      </w:r>
      <w:r>
        <w:rPr>
          <w:spacing w:val="-6"/>
        </w:rPr>
        <w:t xml:space="preserve"> </w:t>
      </w:r>
      <w:r>
        <w:t>the</w:t>
      </w:r>
      <w:r>
        <w:rPr>
          <w:spacing w:val="-6"/>
        </w:rPr>
        <w:t xml:space="preserve"> </w:t>
      </w:r>
      <w:r>
        <w:t>average</w:t>
      </w:r>
      <w:r>
        <w:rPr>
          <w:spacing w:val="-3"/>
        </w:rPr>
        <w:t xml:space="preserve"> </w:t>
      </w:r>
      <w:r>
        <w:t>monthly balance for the last six months.</w:t>
      </w:r>
    </w:p>
    <w:p w14:paraId="4D60C823" w14:textId="77777777" w:rsidR="00BA6C45" w:rsidRDefault="00C12AD7">
      <w:pPr>
        <w:pStyle w:val="BodyText"/>
        <w:spacing w:before="118"/>
        <w:ind w:left="1079"/>
      </w:pPr>
      <w:r>
        <w:t>In</w:t>
      </w:r>
      <w:r>
        <w:rPr>
          <w:spacing w:val="-4"/>
        </w:rPr>
        <w:t xml:space="preserve"> </w:t>
      </w:r>
      <w:r>
        <w:t>determining</w:t>
      </w:r>
      <w:r>
        <w:rPr>
          <w:spacing w:val="-2"/>
        </w:rPr>
        <w:t xml:space="preserve"> </w:t>
      </w:r>
      <w:r>
        <w:t>the</w:t>
      </w:r>
      <w:r>
        <w:rPr>
          <w:spacing w:val="-4"/>
        </w:rPr>
        <w:t xml:space="preserve"> </w:t>
      </w:r>
      <w:r>
        <w:t>value</w:t>
      </w:r>
      <w:r>
        <w:rPr>
          <w:spacing w:val="-1"/>
        </w:rPr>
        <w:t xml:space="preserve"> </w:t>
      </w:r>
      <w:r>
        <w:t>of</w:t>
      </w:r>
      <w:r>
        <w:rPr>
          <w:spacing w:val="-4"/>
        </w:rPr>
        <w:t xml:space="preserve"> </w:t>
      </w:r>
      <w:r>
        <w:t>a</w:t>
      </w:r>
      <w:r>
        <w:rPr>
          <w:spacing w:val="-2"/>
        </w:rPr>
        <w:t xml:space="preserve"> </w:t>
      </w:r>
      <w:r>
        <w:t>savings</w:t>
      </w:r>
      <w:r>
        <w:rPr>
          <w:spacing w:val="-1"/>
        </w:rPr>
        <w:t xml:space="preserve"> </w:t>
      </w:r>
      <w:r>
        <w:t>account,</w:t>
      </w:r>
      <w:r>
        <w:rPr>
          <w:spacing w:val="-2"/>
        </w:rPr>
        <w:t xml:space="preserve"> </w:t>
      </w:r>
      <w:r>
        <w:t>the</w:t>
      </w:r>
      <w:r>
        <w:rPr>
          <w:spacing w:val="-1"/>
        </w:rPr>
        <w:t xml:space="preserve"> </w:t>
      </w:r>
      <w:r>
        <w:t>MHA</w:t>
      </w:r>
      <w:r>
        <w:rPr>
          <w:spacing w:val="-3"/>
        </w:rPr>
        <w:t xml:space="preserve"> </w:t>
      </w:r>
      <w:r>
        <w:t>will</w:t>
      </w:r>
      <w:r>
        <w:rPr>
          <w:spacing w:val="-2"/>
        </w:rPr>
        <w:t xml:space="preserve"> </w:t>
      </w:r>
      <w:r>
        <w:t>use</w:t>
      </w:r>
      <w:r>
        <w:rPr>
          <w:spacing w:val="-2"/>
        </w:rPr>
        <w:t xml:space="preserve"> </w:t>
      </w:r>
      <w:r>
        <w:t>the</w:t>
      </w:r>
      <w:r>
        <w:rPr>
          <w:spacing w:val="-4"/>
        </w:rPr>
        <w:t xml:space="preserve"> </w:t>
      </w:r>
      <w:r>
        <w:t>current</w:t>
      </w:r>
      <w:r>
        <w:rPr>
          <w:spacing w:val="-1"/>
        </w:rPr>
        <w:t xml:space="preserve"> </w:t>
      </w:r>
      <w:r>
        <w:rPr>
          <w:spacing w:val="-2"/>
        </w:rPr>
        <w:t>balance.</w:t>
      </w:r>
    </w:p>
    <w:p w14:paraId="14EAC979" w14:textId="77777777" w:rsidR="00BA6C45" w:rsidRDefault="00C12AD7">
      <w:pPr>
        <w:pStyle w:val="BodyText"/>
        <w:ind w:left="1079" w:right="887"/>
      </w:pPr>
      <w:r>
        <w:t>In determining the anticipated income from an interest-bearing checking or savings account,</w:t>
      </w:r>
      <w:r>
        <w:rPr>
          <w:spacing w:val="-4"/>
        </w:rPr>
        <w:t xml:space="preserve"> </w:t>
      </w:r>
      <w:r>
        <w:t>the</w:t>
      </w:r>
      <w:r>
        <w:rPr>
          <w:spacing w:val="-6"/>
        </w:rPr>
        <w:t xml:space="preserve"> </w:t>
      </w:r>
      <w:r>
        <w:t>MHA</w:t>
      </w:r>
      <w:r>
        <w:rPr>
          <w:spacing w:val="-4"/>
        </w:rPr>
        <w:t xml:space="preserve"> </w:t>
      </w:r>
      <w:r>
        <w:t>will</w:t>
      </w:r>
      <w:r>
        <w:rPr>
          <w:spacing w:val="-3"/>
        </w:rPr>
        <w:t xml:space="preserve"> </w:t>
      </w:r>
      <w:r>
        <w:t>multiply</w:t>
      </w:r>
      <w:r>
        <w:rPr>
          <w:spacing w:val="-3"/>
        </w:rPr>
        <w:t xml:space="preserve"> </w:t>
      </w:r>
      <w:r>
        <w:t>the</w:t>
      </w:r>
      <w:r>
        <w:rPr>
          <w:spacing w:val="-6"/>
        </w:rPr>
        <w:t xml:space="preserve"> </w:t>
      </w:r>
      <w:r>
        <w:t>value</w:t>
      </w:r>
      <w:r>
        <w:rPr>
          <w:spacing w:val="-6"/>
        </w:rPr>
        <w:t xml:space="preserve"> </w:t>
      </w:r>
      <w:r>
        <w:t>of</w:t>
      </w:r>
      <w:r>
        <w:rPr>
          <w:spacing w:val="-6"/>
        </w:rPr>
        <w:t xml:space="preserve"> </w:t>
      </w:r>
      <w:r>
        <w:t>the</w:t>
      </w:r>
      <w:r>
        <w:rPr>
          <w:spacing w:val="-6"/>
        </w:rPr>
        <w:t xml:space="preserve"> </w:t>
      </w:r>
      <w:r>
        <w:t>account</w:t>
      </w:r>
      <w:r>
        <w:rPr>
          <w:spacing w:val="-3"/>
        </w:rPr>
        <w:t xml:space="preserve"> </w:t>
      </w:r>
      <w:r>
        <w:t>by</w:t>
      </w:r>
      <w:r>
        <w:rPr>
          <w:spacing w:val="-3"/>
        </w:rPr>
        <w:t xml:space="preserve"> </w:t>
      </w:r>
      <w:r>
        <w:t>the</w:t>
      </w:r>
      <w:r>
        <w:rPr>
          <w:spacing w:val="-4"/>
        </w:rPr>
        <w:t xml:space="preserve"> </w:t>
      </w:r>
      <w:r>
        <w:t>current</w:t>
      </w:r>
      <w:r>
        <w:rPr>
          <w:spacing w:val="-3"/>
        </w:rPr>
        <w:t xml:space="preserve"> </w:t>
      </w:r>
      <w:r>
        <w:t>rate</w:t>
      </w:r>
      <w:r>
        <w:rPr>
          <w:spacing w:val="-4"/>
        </w:rPr>
        <w:t xml:space="preserve"> </w:t>
      </w:r>
      <w:r>
        <w:t>of</w:t>
      </w:r>
      <w:r>
        <w:rPr>
          <w:spacing w:val="-6"/>
        </w:rPr>
        <w:t xml:space="preserve"> </w:t>
      </w:r>
      <w:r>
        <w:t>interest paid on the account.</w:t>
      </w:r>
    </w:p>
    <w:p w14:paraId="0E3FE9DF" w14:textId="77777777" w:rsidR="00BA6C45" w:rsidRDefault="00C12AD7">
      <w:pPr>
        <w:pStyle w:val="Heading4"/>
        <w:ind w:left="359"/>
      </w:pPr>
      <w:bookmarkStart w:id="213" w:name="Investment_Accounts_Such_as_Stocks,_Bond"/>
      <w:bookmarkEnd w:id="213"/>
      <w:r>
        <w:t>Investment</w:t>
      </w:r>
      <w:r>
        <w:rPr>
          <w:spacing w:val="-8"/>
        </w:rPr>
        <w:t xml:space="preserve"> </w:t>
      </w:r>
      <w:r>
        <w:t>Accounts</w:t>
      </w:r>
      <w:r>
        <w:rPr>
          <w:spacing w:val="-5"/>
        </w:rPr>
        <w:t xml:space="preserve"> </w:t>
      </w:r>
      <w:r>
        <w:t>Such</w:t>
      </w:r>
      <w:r>
        <w:rPr>
          <w:spacing w:val="-1"/>
        </w:rPr>
        <w:t xml:space="preserve"> </w:t>
      </w:r>
      <w:r>
        <w:t>as</w:t>
      </w:r>
      <w:r>
        <w:rPr>
          <w:spacing w:val="-6"/>
        </w:rPr>
        <w:t xml:space="preserve"> </w:t>
      </w:r>
      <w:r>
        <w:t>Stocks,</w:t>
      </w:r>
      <w:r>
        <w:rPr>
          <w:spacing w:val="-2"/>
        </w:rPr>
        <w:t xml:space="preserve"> </w:t>
      </w:r>
      <w:r>
        <w:t>Bonds,</w:t>
      </w:r>
      <w:r>
        <w:rPr>
          <w:spacing w:val="-5"/>
        </w:rPr>
        <w:t xml:space="preserve"> </w:t>
      </w:r>
      <w:r>
        <w:t>Saving</w:t>
      </w:r>
      <w:r>
        <w:rPr>
          <w:spacing w:val="-5"/>
        </w:rPr>
        <w:t xml:space="preserve"> </w:t>
      </w:r>
      <w:r>
        <w:t>Certificates,</w:t>
      </w:r>
      <w:r>
        <w:rPr>
          <w:spacing w:val="-4"/>
        </w:rPr>
        <w:t xml:space="preserve"> </w:t>
      </w:r>
      <w:r>
        <w:t>and</w:t>
      </w:r>
      <w:r>
        <w:rPr>
          <w:spacing w:val="-5"/>
        </w:rPr>
        <w:t xml:space="preserve"> </w:t>
      </w:r>
      <w:r>
        <w:t>Money</w:t>
      </w:r>
      <w:r>
        <w:rPr>
          <w:spacing w:val="-6"/>
        </w:rPr>
        <w:t xml:space="preserve"> </w:t>
      </w:r>
      <w:r>
        <w:t>Market</w:t>
      </w:r>
      <w:r>
        <w:rPr>
          <w:spacing w:val="-4"/>
        </w:rPr>
        <w:t xml:space="preserve"> </w:t>
      </w:r>
      <w:r>
        <w:rPr>
          <w:spacing w:val="-2"/>
        </w:rPr>
        <w:t>Funds</w:t>
      </w:r>
    </w:p>
    <w:p w14:paraId="44FBCB5B" w14:textId="77777777" w:rsidR="00BA6C45" w:rsidRDefault="00C12AD7">
      <w:pPr>
        <w:pStyle w:val="BodyText"/>
        <w:ind w:left="359" w:right="539"/>
      </w:pPr>
      <w:r>
        <w:t>Interest or dividends earned by investment accounts are counted as actual income from assets even when the earnings are reinvested. The cash value of such an asset is determined by deducting</w:t>
      </w:r>
      <w:r>
        <w:rPr>
          <w:spacing w:val="-6"/>
        </w:rPr>
        <w:t xml:space="preserve"> </w:t>
      </w:r>
      <w:r>
        <w:t>from</w:t>
      </w:r>
      <w:r>
        <w:rPr>
          <w:spacing w:val="-3"/>
        </w:rPr>
        <w:t xml:space="preserve"> </w:t>
      </w:r>
      <w:r>
        <w:t>the</w:t>
      </w:r>
      <w:r>
        <w:rPr>
          <w:spacing w:val="-7"/>
        </w:rPr>
        <w:t xml:space="preserve"> </w:t>
      </w:r>
      <w:r>
        <w:t>market</w:t>
      </w:r>
      <w:r>
        <w:rPr>
          <w:spacing w:val="-3"/>
        </w:rPr>
        <w:t xml:space="preserve"> </w:t>
      </w:r>
      <w:r>
        <w:t>value</w:t>
      </w:r>
      <w:r>
        <w:rPr>
          <w:spacing w:val="-7"/>
        </w:rPr>
        <w:t xml:space="preserve"> </w:t>
      </w:r>
      <w:r>
        <w:t>any</w:t>
      </w:r>
      <w:r>
        <w:rPr>
          <w:spacing w:val="-4"/>
        </w:rPr>
        <w:t xml:space="preserve"> </w:t>
      </w:r>
      <w:r>
        <w:t>broker</w:t>
      </w:r>
      <w:r>
        <w:rPr>
          <w:spacing w:val="-4"/>
        </w:rPr>
        <w:t xml:space="preserve"> </w:t>
      </w:r>
      <w:r>
        <w:t>fees,</w:t>
      </w:r>
      <w:r>
        <w:rPr>
          <w:spacing w:val="-1"/>
        </w:rPr>
        <w:t xml:space="preserve"> </w:t>
      </w:r>
      <w:r>
        <w:t>penalties</w:t>
      </w:r>
      <w:r>
        <w:rPr>
          <w:spacing w:val="-3"/>
        </w:rPr>
        <w:t xml:space="preserve"> </w:t>
      </w:r>
      <w:r>
        <w:t>for</w:t>
      </w:r>
      <w:r>
        <w:rPr>
          <w:spacing w:val="-7"/>
        </w:rPr>
        <w:t xml:space="preserve"> </w:t>
      </w:r>
      <w:r>
        <w:t>early</w:t>
      </w:r>
      <w:r>
        <w:rPr>
          <w:spacing w:val="-4"/>
        </w:rPr>
        <w:t xml:space="preserve"> </w:t>
      </w:r>
      <w:r>
        <w:t>withdrawal,</w:t>
      </w:r>
      <w:r>
        <w:rPr>
          <w:spacing w:val="-4"/>
        </w:rPr>
        <w:t xml:space="preserve"> </w:t>
      </w:r>
      <w:r>
        <w:t>or</w:t>
      </w:r>
      <w:r>
        <w:rPr>
          <w:spacing w:val="-7"/>
        </w:rPr>
        <w:t xml:space="preserve"> </w:t>
      </w:r>
      <w:r>
        <w:t>other</w:t>
      </w:r>
      <w:r>
        <w:rPr>
          <w:spacing w:val="-4"/>
        </w:rPr>
        <w:t xml:space="preserve"> </w:t>
      </w:r>
      <w:r>
        <w:t>costs</w:t>
      </w:r>
      <w:r>
        <w:rPr>
          <w:spacing w:val="-3"/>
        </w:rPr>
        <w:t xml:space="preserve"> </w:t>
      </w:r>
      <w:r>
        <w:t>of converting the asset to cash.</w:t>
      </w:r>
    </w:p>
    <w:p w14:paraId="0AB53682" w14:textId="77777777" w:rsidR="00BA6C45" w:rsidRDefault="00C12AD7">
      <w:pPr>
        <w:pStyle w:val="BodyText"/>
      </w:pPr>
      <w:r>
        <w:rPr>
          <w:u w:val="single"/>
        </w:rPr>
        <w:t>MHA</w:t>
      </w:r>
      <w:r>
        <w:rPr>
          <w:spacing w:val="-4"/>
          <w:u w:val="single"/>
        </w:rPr>
        <w:t xml:space="preserve"> </w:t>
      </w:r>
      <w:r>
        <w:rPr>
          <w:spacing w:val="-2"/>
          <w:u w:val="single"/>
        </w:rPr>
        <w:t>Policy</w:t>
      </w:r>
    </w:p>
    <w:p w14:paraId="64F8C189" w14:textId="77777777" w:rsidR="00BA6C45" w:rsidRDefault="00C12AD7">
      <w:pPr>
        <w:pStyle w:val="BodyText"/>
        <w:ind w:right="539"/>
      </w:pPr>
      <w:r>
        <w:t>In</w:t>
      </w:r>
      <w:r>
        <w:rPr>
          <w:spacing w:val="-3"/>
        </w:rPr>
        <w:t xml:space="preserve"> </w:t>
      </w:r>
      <w:r>
        <w:t>determining</w:t>
      </w:r>
      <w:r>
        <w:rPr>
          <w:spacing w:val="-4"/>
        </w:rPr>
        <w:t xml:space="preserve"> </w:t>
      </w:r>
      <w:r>
        <w:t>the</w:t>
      </w:r>
      <w:r>
        <w:rPr>
          <w:spacing w:val="-7"/>
        </w:rPr>
        <w:t xml:space="preserve"> </w:t>
      </w:r>
      <w:r>
        <w:t>market</w:t>
      </w:r>
      <w:r>
        <w:rPr>
          <w:spacing w:val="-3"/>
        </w:rPr>
        <w:t xml:space="preserve"> </w:t>
      </w:r>
      <w:r>
        <w:t>value</w:t>
      </w:r>
      <w:r>
        <w:rPr>
          <w:spacing w:val="-4"/>
        </w:rPr>
        <w:t xml:space="preserve"> </w:t>
      </w:r>
      <w:r>
        <w:t>of</w:t>
      </w:r>
      <w:r>
        <w:rPr>
          <w:spacing w:val="-7"/>
        </w:rPr>
        <w:t xml:space="preserve"> </w:t>
      </w:r>
      <w:r>
        <w:t>an</w:t>
      </w:r>
      <w:r>
        <w:rPr>
          <w:spacing w:val="-3"/>
        </w:rPr>
        <w:t xml:space="preserve"> </w:t>
      </w:r>
      <w:r>
        <w:t>investment</w:t>
      </w:r>
      <w:r>
        <w:rPr>
          <w:spacing w:val="-3"/>
        </w:rPr>
        <w:t xml:space="preserve"> </w:t>
      </w:r>
      <w:r>
        <w:t>account,</w:t>
      </w:r>
      <w:r>
        <w:rPr>
          <w:spacing w:val="-4"/>
        </w:rPr>
        <w:t xml:space="preserve"> </w:t>
      </w:r>
      <w:r>
        <w:t>the</w:t>
      </w:r>
      <w:r>
        <w:rPr>
          <w:spacing w:val="-4"/>
        </w:rPr>
        <w:t xml:space="preserve"> </w:t>
      </w:r>
      <w:r>
        <w:t>MHA</w:t>
      </w:r>
      <w:r>
        <w:rPr>
          <w:spacing w:val="-6"/>
        </w:rPr>
        <w:t xml:space="preserve"> </w:t>
      </w:r>
      <w:r>
        <w:t>will</w:t>
      </w:r>
      <w:r>
        <w:rPr>
          <w:spacing w:val="-3"/>
        </w:rPr>
        <w:t xml:space="preserve"> </w:t>
      </w:r>
      <w:r>
        <w:t>use</w:t>
      </w:r>
      <w:r>
        <w:rPr>
          <w:spacing w:val="-7"/>
        </w:rPr>
        <w:t xml:space="preserve"> </w:t>
      </w:r>
      <w:r>
        <w:t>the</w:t>
      </w:r>
      <w:r>
        <w:rPr>
          <w:spacing w:val="-4"/>
        </w:rPr>
        <w:t xml:space="preserve"> </w:t>
      </w:r>
      <w:r>
        <w:t>value</w:t>
      </w:r>
      <w:r>
        <w:rPr>
          <w:spacing w:val="-7"/>
        </w:rPr>
        <w:t xml:space="preserve"> </w:t>
      </w:r>
      <w:r>
        <w:t>of the account on the most recent investment report.</w:t>
      </w:r>
    </w:p>
    <w:p w14:paraId="36259A55" w14:textId="77777777" w:rsidR="00BA6C45" w:rsidRDefault="00C12AD7">
      <w:pPr>
        <w:pStyle w:val="BodyText"/>
        <w:ind w:left="1079" w:right="537"/>
      </w:pPr>
      <w:r>
        <w:t>How anticipated income from an investment account will be calculated depends on whether</w:t>
      </w:r>
      <w:r>
        <w:rPr>
          <w:spacing w:val="-4"/>
        </w:rPr>
        <w:t xml:space="preserve"> </w:t>
      </w:r>
      <w:r>
        <w:t>the</w:t>
      </w:r>
      <w:r>
        <w:rPr>
          <w:spacing w:val="-2"/>
        </w:rPr>
        <w:t xml:space="preserve"> </w:t>
      </w:r>
      <w:r>
        <w:t>rate</w:t>
      </w:r>
      <w:r>
        <w:rPr>
          <w:spacing w:val="-4"/>
        </w:rPr>
        <w:t xml:space="preserve"> </w:t>
      </w:r>
      <w:r>
        <w:t>of</w:t>
      </w:r>
      <w:r>
        <w:rPr>
          <w:spacing w:val="-2"/>
        </w:rPr>
        <w:t xml:space="preserve"> </w:t>
      </w:r>
      <w:r>
        <w:t>return</w:t>
      </w:r>
      <w:r>
        <w:rPr>
          <w:spacing w:val="-1"/>
        </w:rPr>
        <w:t xml:space="preserve"> </w:t>
      </w:r>
      <w:r>
        <w:t>is</w:t>
      </w:r>
      <w:r>
        <w:rPr>
          <w:spacing w:val="-3"/>
        </w:rPr>
        <w:t xml:space="preserve"> </w:t>
      </w:r>
      <w:r>
        <w:t>known.</w:t>
      </w:r>
      <w:r>
        <w:rPr>
          <w:spacing w:val="-3"/>
        </w:rPr>
        <w:t xml:space="preserve"> </w:t>
      </w:r>
      <w:r>
        <w:t>For</w:t>
      </w:r>
      <w:r>
        <w:rPr>
          <w:spacing w:val="-4"/>
        </w:rPr>
        <w:t xml:space="preserve"> </w:t>
      </w:r>
      <w:r>
        <w:t>assets</w:t>
      </w:r>
      <w:r>
        <w:rPr>
          <w:spacing w:val="-3"/>
        </w:rPr>
        <w:t xml:space="preserve"> </w:t>
      </w:r>
      <w:r>
        <w:t>that</w:t>
      </w:r>
      <w:r>
        <w:rPr>
          <w:spacing w:val="-1"/>
        </w:rPr>
        <w:t xml:space="preserve"> </w:t>
      </w:r>
      <w:r>
        <w:t>are</w:t>
      </w:r>
      <w:r>
        <w:rPr>
          <w:spacing w:val="-4"/>
        </w:rPr>
        <w:t xml:space="preserve"> </w:t>
      </w:r>
      <w:r>
        <w:t>held</w:t>
      </w:r>
      <w:r>
        <w:rPr>
          <w:spacing w:val="-3"/>
        </w:rPr>
        <w:t xml:space="preserve"> </w:t>
      </w:r>
      <w:r>
        <w:t>in</w:t>
      </w:r>
      <w:r>
        <w:rPr>
          <w:spacing w:val="-3"/>
        </w:rPr>
        <w:t xml:space="preserve"> </w:t>
      </w:r>
      <w:r>
        <w:t>an</w:t>
      </w:r>
      <w:r>
        <w:rPr>
          <w:spacing w:val="-3"/>
        </w:rPr>
        <w:t xml:space="preserve"> </w:t>
      </w:r>
      <w:r>
        <w:t>investment</w:t>
      </w:r>
      <w:r>
        <w:rPr>
          <w:spacing w:val="-3"/>
        </w:rPr>
        <w:t xml:space="preserve"> </w:t>
      </w:r>
      <w:r>
        <w:t>account</w:t>
      </w:r>
      <w:r>
        <w:rPr>
          <w:spacing w:val="-3"/>
        </w:rPr>
        <w:t xml:space="preserve"> </w:t>
      </w:r>
      <w:r>
        <w:t>with a known rate of return (e.g., savings certificates), asset income will be calculated based</w:t>
      </w:r>
      <w:r>
        <w:rPr>
          <w:spacing w:val="40"/>
        </w:rPr>
        <w:t xml:space="preserve"> </w:t>
      </w:r>
      <w:r>
        <w:t>on that known rate (market value multiplied by rate of earnings). When the anticipated rate of return is not known (e.g., stocks), the MHA will calculate asset income based on the earnings for the most recent reporting period.</w:t>
      </w:r>
    </w:p>
    <w:p w14:paraId="5B9E887E" w14:textId="77777777" w:rsidR="00BA6C45" w:rsidRDefault="00BA6C45">
      <w:pPr>
        <w:sectPr w:rsidR="00BA6C45">
          <w:pgSz w:w="12240" w:h="15840"/>
          <w:pgMar w:top="1480" w:right="920" w:bottom="1120" w:left="1080" w:header="0" w:footer="925" w:gutter="0"/>
          <w:cols w:space="720"/>
        </w:sectPr>
      </w:pPr>
    </w:p>
    <w:p w14:paraId="6BE72CE7" w14:textId="77777777" w:rsidR="00BA6C45" w:rsidRDefault="00C12AD7">
      <w:pPr>
        <w:pStyle w:val="Heading4"/>
        <w:spacing w:before="79"/>
        <w:jc w:val="both"/>
      </w:pPr>
      <w:bookmarkStart w:id="214" w:name="Equity_in_Real_Property_or_Other_Capital"/>
      <w:bookmarkEnd w:id="214"/>
      <w:r>
        <w:t>Equity</w:t>
      </w:r>
      <w:r>
        <w:rPr>
          <w:spacing w:val="-5"/>
        </w:rPr>
        <w:t xml:space="preserve"> </w:t>
      </w:r>
      <w:r>
        <w:t>in</w:t>
      </w:r>
      <w:r>
        <w:rPr>
          <w:spacing w:val="-5"/>
        </w:rPr>
        <w:t xml:space="preserve"> </w:t>
      </w:r>
      <w:r>
        <w:t>Real</w:t>
      </w:r>
      <w:r>
        <w:rPr>
          <w:spacing w:val="-1"/>
        </w:rPr>
        <w:t xml:space="preserve"> </w:t>
      </w:r>
      <w:r>
        <w:t>Property</w:t>
      </w:r>
      <w:r>
        <w:rPr>
          <w:spacing w:val="-5"/>
        </w:rPr>
        <w:t xml:space="preserve"> </w:t>
      </w:r>
      <w:r>
        <w:t>or</w:t>
      </w:r>
      <w:r>
        <w:rPr>
          <w:spacing w:val="-1"/>
        </w:rPr>
        <w:t xml:space="preserve"> </w:t>
      </w:r>
      <w:r>
        <w:t>Other</w:t>
      </w:r>
      <w:r>
        <w:rPr>
          <w:spacing w:val="-1"/>
        </w:rPr>
        <w:t xml:space="preserve"> </w:t>
      </w:r>
      <w:r>
        <w:t>Capital</w:t>
      </w:r>
      <w:r>
        <w:rPr>
          <w:spacing w:val="-1"/>
        </w:rPr>
        <w:t xml:space="preserve"> </w:t>
      </w:r>
      <w:r>
        <w:rPr>
          <w:spacing w:val="-2"/>
        </w:rPr>
        <w:t>Investments</w:t>
      </w:r>
    </w:p>
    <w:p w14:paraId="1EB27FAC" w14:textId="77777777" w:rsidR="00BA6C45" w:rsidRDefault="00C12AD7">
      <w:pPr>
        <w:pStyle w:val="BodyText"/>
        <w:ind w:left="359" w:right="764"/>
        <w:jc w:val="both"/>
      </w:pPr>
      <w:r>
        <w:t>Equity (cash value) in a property or other capital asset is the estimated current market value of the</w:t>
      </w:r>
      <w:r>
        <w:rPr>
          <w:spacing w:val="-3"/>
        </w:rPr>
        <w:t xml:space="preserve"> </w:t>
      </w:r>
      <w:r>
        <w:t>asset</w:t>
      </w:r>
      <w:r>
        <w:rPr>
          <w:spacing w:val="-3"/>
        </w:rPr>
        <w:t xml:space="preserve"> </w:t>
      </w:r>
      <w:r>
        <w:t>less</w:t>
      </w:r>
      <w:r>
        <w:rPr>
          <w:spacing w:val="-3"/>
        </w:rPr>
        <w:t xml:space="preserve"> </w:t>
      </w:r>
      <w:r>
        <w:t>the</w:t>
      </w:r>
      <w:r>
        <w:rPr>
          <w:spacing w:val="-3"/>
        </w:rPr>
        <w:t xml:space="preserve"> </w:t>
      </w:r>
      <w:r>
        <w:t>unpaid</w:t>
      </w:r>
      <w:r>
        <w:rPr>
          <w:spacing w:val="-1"/>
        </w:rPr>
        <w:t xml:space="preserve"> </w:t>
      </w:r>
      <w:r>
        <w:t>balance</w:t>
      </w:r>
      <w:r>
        <w:rPr>
          <w:spacing w:val="-3"/>
        </w:rPr>
        <w:t xml:space="preserve"> </w:t>
      </w:r>
      <w:r>
        <w:t>on</w:t>
      </w:r>
      <w:r>
        <w:rPr>
          <w:spacing w:val="-1"/>
        </w:rPr>
        <w:t xml:space="preserve"> </w:t>
      </w:r>
      <w:r>
        <w:t>all</w:t>
      </w:r>
      <w:r>
        <w:rPr>
          <w:spacing w:val="-3"/>
        </w:rPr>
        <w:t xml:space="preserve"> </w:t>
      </w:r>
      <w:r>
        <w:t>loans</w:t>
      </w:r>
      <w:r>
        <w:rPr>
          <w:spacing w:val="-3"/>
        </w:rPr>
        <w:t xml:space="preserve"> </w:t>
      </w:r>
      <w:r>
        <w:t>secured</w:t>
      </w:r>
      <w:r>
        <w:rPr>
          <w:spacing w:val="-3"/>
        </w:rPr>
        <w:t xml:space="preserve"> </w:t>
      </w:r>
      <w:r>
        <w:t>by</w:t>
      </w:r>
      <w:r>
        <w:rPr>
          <w:spacing w:val="-3"/>
        </w:rPr>
        <w:t xml:space="preserve"> </w:t>
      </w:r>
      <w:r>
        <w:t>the</w:t>
      </w:r>
      <w:r>
        <w:rPr>
          <w:spacing w:val="-3"/>
        </w:rPr>
        <w:t xml:space="preserve"> </w:t>
      </w:r>
      <w:r>
        <w:t>asset</w:t>
      </w:r>
      <w:r>
        <w:rPr>
          <w:spacing w:val="-3"/>
        </w:rPr>
        <w:t xml:space="preserve"> </w:t>
      </w:r>
      <w:r>
        <w:t>and</w:t>
      </w:r>
      <w:r>
        <w:rPr>
          <w:spacing w:val="-3"/>
        </w:rPr>
        <w:t xml:space="preserve"> </w:t>
      </w:r>
      <w:r>
        <w:t>reasonable</w:t>
      </w:r>
      <w:r>
        <w:rPr>
          <w:spacing w:val="-3"/>
        </w:rPr>
        <w:t xml:space="preserve"> </w:t>
      </w:r>
      <w:r>
        <w:t>costs</w:t>
      </w:r>
      <w:r>
        <w:rPr>
          <w:spacing w:val="-3"/>
        </w:rPr>
        <w:t xml:space="preserve"> </w:t>
      </w:r>
      <w:r>
        <w:t>(such</w:t>
      </w:r>
      <w:r>
        <w:rPr>
          <w:spacing w:val="-1"/>
        </w:rPr>
        <w:t xml:space="preserve"> </w:t>
      </w:r>
      <w:r>
        <w:t>as broker fees) that would be incurred in selling the asset [HCV GB, p. 5-25 and PH, p. 121].</w:t>
      </w:r>
    </w:p>
    <w:p w14:paraId="40D8B6BC" w14:textId="77777777" w:rsidR="00BA6C45" w:rsidRDefault="00C12AD7">
      <w:pPr>
        <w:pStyle w:val="BodyText"/>
      </w:pPr>
      <w:r>
        <w:rPr>
          <w:u w:val="single"/>
        </w:rPr>
        <w:t>MHA</w:t>
      </w:r>
      <w:r>
        <w:rPr>
          <w:spacing w:val="-4"/>
          <w:u w:val="single"/>
        </w:rPr>
        <w:t xml:space="preserve"> </w:t>
      </w:r>
      <w:r>
        <w:rPr>
          <w:spacing w:val="-2"/>
          <w:u w:val="single"/>
        </w:rPr>
        <w:t>Policy</w:t>
      </w:r>
    </w:p>
    <w:p w14:paraId="54E72E8D" w14:textId="77777777" w:rsidR="00BA6C45" w:rsidRDefault="00C12AD7">
      <w:pPr>
        <w:pStyle w:val="BodyText"/>
        <w:ind w:left="1079" w:right="630"/>
      </w:pPr>
      <w:r>
        <w:t>In determining the equity, the MHA will determine market value by examining recent sales</w:t>
      </w:r>
      <w:r>
        <w:rPr>
          <w:spacing w:val="-3"/>
        </w:rPr>
        <w:t xml:space="preserve"> </w:t>
      </w:r>
      <w:r>
        <w:t>of</w:t>
      </w:r>
      <w:r>
        <w:rPr>
          <w:spacing w:val="-4"/>
        </w:rPr>
        <w:t xml:space="preserve"> </w:t>
      </w:r>
      <w:r>
        <w:t>at</w:t>
      </w:r>
      <w:r>
        <w:rPr>
          <w:spacing w:val="-3"/>
        </w:rPr>
        <w:t xml:space="preserve"> </w:t>
      </w:r>
      <w:r>
        <w:t>least</w:t>
      </w:r>
      <w:r>
        <w:rPr>
          <w:spacing w:val="-3"/>
        </w:rPr>
        <w:t xml:space="preserve"> </w:t>
      </w:r>
      <w:r>
        <w:t>three</w:t>
      </w:r>
      <w:r>
        <w:rPr>
          <w:spacing w:val="-4"/>
        </w:rPr>
        <w:t xml:space="preserve"> </w:t>
      </w:r>
      <w:r>
        <w:t>properties</w:t>
      </w:r>
      <w:r>
        <w:rPr>
          <w:spacing w:val="-3"/>
        </w:rPr>
        <w:t xml:space="preserve"> </w:t>
      </w:r>
      <w:r>
        <w:t>in</w:t>
      </w:r>
      <w:r>
        <w:rPr>
          <w:spacing w:val="-3"/>
        </w:rPr>
        <w:t xml:space="preserve"> </w:t>
      </w:r>
      <w:r>
        <w:t>the</w:t>
      </w:r>
      <w:r>
        <w:rPr>
          <w:spacing w:val="-4"/>
        </w:rPr>
        <w:t xml:space="preserve"> </w:t>
      </w:r>
      <w:r>
        <w:t>surrounding</w:t>
      </w:r>
      <w:r>
        <w:rPr>
          <w:spacing w:val="-3"/>
        </w:rPr>
        <w:t xml:space="preserve"> </w:t>
      </w:r>
      <w:r>
        <w:t>or</w:t>
      </w:r>
      <w:r>
        <w:rPr>
          <w:spacing w:val="-4"/>
        </w:rPr>
        <w:t xml:space="preserve"> </w:t>
      </w:r>
      <w:r>
        <w:t>similar</w:t>
      </w:r>
      <w:r>
        <w:rPr>
          <w:spacing w:val="-4"/>
        </w:rPr>
        <w:t xml:space="preserve"> </w:t>
      </w:r>
      <w:r>
        <w:t>neighborhood</w:t>
      </w:r>
      <w:r>
        <w:rPr>
          <w:spacing w:val="-3"/>
        </w:rPr>
        <w:t xml:space="preserve"> </w:t>
      </w:r>
      <w:r>
        <w:t>that</w:t>
      </w:r>
      <w:r>
        <w:rPr>
          <w:spacing w:val="-3"/>
        </w:rPr>
        <w:t xml:space="preserve"> </w:t>
      </w:r>
      <w:r>
        <w:t>possess comparable factors that affect market value.</w:t>
      </w:r>
    </w:p>
    <w:p w14:paraId="43F1B269" w14:textId="77777777" w:rsidR="00BA6C45" w:rsidRDefault="00C12AD7">
      <w:pPr>
        <w:pStyle w:val="BodyText"/>
        <w:spacing w:before="118"/>
        <w:ind w:left="1079" w:right="539"/>
      </w:pPr>
      <w:r>
        <w:t>The MHA will first use the payoff amount for the loan (mortgage) as the unpaid balance to</w:t>
      </w:r>
      <w:r>
        <w:rPr>
          <w:spacing w:val="-3"/>
        </w:rPr>
        <w:t xml:space="preserve"> </w:t>
      </w:r>
      <w:r>
        <w:t>calculate</w:t>
      </w:r>
      <w:r>
        <w:rPr>
          <w:spacing w:val="-7"/>
        </w:rPr>
        <w:t xml:space="preserve"> </w:t>
      </w:r>
      <w:r>
        <w:t>equity.</w:t>
      </w:r>
      <w:r>
        <w:rPr>
          <w:spacing w:val="-1"/>
        </w:rPr>
        <w:t xml:space="preserve"> </w:t>
      </w:r>
      <w:r>
        <w:t>If</w:t>
      </w:r>
      <w:r>
        <w:rPr>
          <w:spacing w:val="-7"/>
        </w:rPr>
        <w:t xml:space="preserve"> </w:t>
      </w:r>
      <w:r>
        <w:t>the</w:t>
      </w:r>
      <w:r>
        <w:rPr>
          <w:spacing w:val="-2"/>
        </w:rPr>
        <w:t xml:space="preserve"> </w:t>
      </w:r>
      <w:r>
        <w:t>payoff</w:t>
      </w:r>
      <w:r>
        <w:rPr>
          <w:spacing w:val="-4"/>
        </w:rPr>
        <w:t xml:space="preserve"> </w:t>
      </w:r>
      <w:r>
        <w:t>amount</w:t>
      </w:r>
      <w:r>
        <w:rPr>
          <w:spacing w:val="-3"/>
        </w:rPr>
        <w:t xml:space="preserve"> </w:t>
      </w:r>
      <w:r>
        <w:t>is</w:t>
      </w:r>
      <w:r>
        <w:rPr>
          <w:spacing w:val="-3"/>
        </w:rPr>
        <w:t xml:space="preserve"> </w:t>
      </w:r>
      <w:r>
        <w:t>not</w:t>
      </w:r>
      <w:r>
        <w:rPr>
          <w:spacing w:val="-3"/>
        </w:rPr>
        <w:t xml:space="preserve"> </w:t>
      </w:r>
      <w:r>
        <w:t>available,</w:t>
      </w:r>
      <w:r>
        <w:rPr>
          <w:spacing w:val="-4"/>
        </w:rPr>
        <w:t xml:space="preserve"> </w:t>
      </w:r>
      <w:r>
        <w:t>the</w:t>
      </w:r>
      <w:r>
        <w:rPr>
          <w:spacing w:val="-7"/>
        </w:rPr>
        <w:t xml:space="preserve"> </w:t>
      </w:r>
      <w:r>
        <w:t>MHA</w:t>
      </w:r>
      <w:r>
        <w:rPr>
          <w:spacing w:val="-6"/>
        </w:rPr>
        <w:t xml:space="preserve"> </w:t>
      </w:r>
      <w:r>
        <w:t>will</w:t>
      </w:r>
      <w:r>
        <w:rPr>
          <w:spacing w:val="-3"/>
        </w:rPr>
        <w:t xml:space="preserve"> </w:t>
      </w:r>
      <w:r>
        <w:t>use</w:t>
      </w:r>
      <w:r>
        <w:rPr>
          <w:spacing w:val="-7"/>
        </w:rPr>
        <w:t xml:space="preserve"> </w:t>
      </w:r>
      <w:r>
        <w:t>the</w:t>
      </w:r>
      <w:r>
        <w:rPr>
          <w:spacing w:val="-4"/>
        </w:rPr>
        <w:t xml:space="preserve"> </w:t>
      </w:r>
      <w:r>
        <w:t>basic</w:t>
      </w:r>
      <w:r>
        <w:rPr>
          <w:spacing w:val="-7"/>
        </w:rPr>
        <w:t xml:space="preserve"> </w:t>
      </w:r>
      <w:r>
        <w:t>loan balance information to deduct from the market value in the equity calculation.</w:t>
      </w:r>
    </w:p>
    <w:p w14:paraId="2A564228" w14:textId="77777777" w:rsidR="00BA6C45" w:rsidRDefault="00C12AD7">
      <w:pPr>
        <w:pStyle w:val="BodyText"/>
        <w:ind w:left="360" w:right="1015"/>
        <w:jc w:val="both"/>
      </w:pPr>
      <w:r>
        <w:t>Equity</w:t>
      </w:r>
      <w:r>
        <w:rPr>
          <w:spacing w:val="-3"/>
        </w:rPr>
        <w:t xml:space="preserve"> </w:t>
      </w:r>
      <w:r>
        <w:t>in</w:t>
      </w:r>
      <w:r>
        <w:rPr>
          <w:spacing w:val="-3"/>
        </w:rPr>
        <w:t xml:space="preserve"> </w:t>
      </w:r>
      <w:r>
        <w:t>real</w:t>
      </w:r>
      <w:r>
        <w:rPr>
          <w:spacing w:val="-3"/>
        </w:rPr>
        <w:t xml:space="preserve"> </w:t>
      </w:r>
      <w:r>
        <w:t>property</w:t>
      </w:r>
      <w:r>
        <w:rPr>
          <w:spacing w:val="-1"/>
        </w:rPr>
        <w:t xml:space="preserve"> </w:t>
      </w:r>
      <w:r>
        <w:t>and</w:t>
      </w:r>
      <w:r>
        <w:rPr>
          <w:spacing w:val="-3"/>
        </w:rPr>
        <w:t xml:space="preserve"> </w:t>
      </w:r>
      <w:r>
        <w:t>other</w:t>
      </w:r>
      <w:r>
        <w:rPr>
          <w:spacing w:val="-4"/>
        </w:rPr>
        <w:t xml:space="preserve"> </w:t>
      </w:r>
      <w:r>
        <w:t>capital</w:t>
      </w:r>
      <w:r>
        <w:rPr>
          <w:spacing w:val="-3"/>
        </w:rPr>
        <w:t xml:space="preserve"> </w:t>
      </w:r>
      <w:r>
        <w:t>investments</w:t>
      </w:r>
      <w:r>
        <w:rPr>
          <w:spacing w:val="-3"/>
        </w:rPr>
        <w:t xml:space="preserve"> </w:t>
      </w:r>
      <w:r>
        <w:t>is</w:t>
      </w:r>
      <w:r>
        <w:rPr>
          <w:spacing w:val="-3"/>
        </w:rPr>
        <w:t xml:space="preserve"> </w:t>
      </w:r>
      <w:r>
        <w:t>considered</w:t>
      </w:r>
      <w:r>
        <w:rPr>
          <w:spacing w:val="-3"/>
        </w:rPr>
        <w:t xml:space="preserve"> </w:t>
      </w:r>
      <w:r>
        <w:t>in</w:t>
      </w:r>
      <w:r>
        <w:rPr>
          <w:spacing w:val="-3"/>
        </w:rPr>
        <w:t xml:space="preserve"> </w:t>
      </w:r>
      <w:r>
        <w:t>the</w:t>
      </w:r>
      <w:r>
        <w:rPr>
          <w:spacing w:val="-4"/>
        </w:rPr>
        <w:t xml:space="preserve"> </w:t>
      </w:r>
      <w:r>
        <w:t>calculation</w:t>
      </w:r>
      <w:r>
        <w:rPr>
          <w:spacing w:val="-3"/>
        </w:rPr>
        <w:t xml:space="preserve"> </w:t>
      </w:r>
      <w:r>
        <w:t>of</w:t>
      </w:r>
      <w:r>
        <w:rPr>
          <w:spacing w:val="-4"/>
        </w:rPr>
        <w:t xml:space="preserve"> </w:t>
      </w:r>
      <w:r>
        <w:t xml:space="preserve">asset income </w:t>
      </w:r>
      <w:r>
        <w:rPr>
          <w:b/>
          <w:u w:val="thick"/>
        </w:rPr>
        <w:t>except</w:t>
      </w:r>
      <w:r>
        <w:rPr>
          <w:b/>
        </w:rPr>
        <w:t xml:space="preserve"> </w:t>
      </w:r>
      <w:r>
        <w:t>for the following types of assets:</w:t>
      </w:r>
    </w:p>
    <w:p w14:paraId="4A34D478" w14:textId="77777777" w:rsidR="00BA6C45" w:rsidRDefault="00C12AD7">
      <w:pPr>
        <w:pStyle w:val="ListParagraph"/>
        <w:numPr>
          <w:ilvl w:val="0"/>
          <w:numId w:val="55"/>
        </w:numPr>
        <w:tabs>
          <w:tab w:val="left" w:pos="720"/>
        </w:tabs>
        <w:spacing w:before="119"/>
        <w:jc w:val="both"/>
        <w:rPr>
          <w:rFonts w:ascii="Symbol" w:hAnsi="Symbol"/>
          <w:sz w:val="24"/>
        </w:rPr>
      </w:pPr>
      <w:r>
        <w:rPr>
          <w:sz w:val="24"/>
        </w:rPr>
        <w:t>Equity</w:t>
      </w:r>
      <w:r>
        <w:rPr>
          <w:spacing w:val="-7"/>
          <w:sz w:val="24"/>
        </w:rPr>
        <w:t xml:space="preserve"> </w:t>
      </w:r>
      <w:r>
        <w:rPr>
          <w:sz w:val="24"/>
        </w:rPr>
        <w:t>accounts</w:t>
      </w:r>
      <w:r>
        <w:rPr>
          <w:spacing w:val="-2"/>
          <w:sz w:val="24"/>
        </w:rPr>
        <w:t xml:space="preserve"> </w:t>
      </w:r>
      <w:r>
        <w:rPr>
          <w:sz w:val="24"/>
        </w:rPr>
        <w:t>in</w:t>
      </w:r>
      <w:r>
        <w:rPr>
          <w:spacing w:val="-2"/>
          <w:sz w:val="24"/>
        </w:rPr>
        <w:t xml:space="preserve"> </w:t>
      </w:r>
      <w:r>
        <w:rPr>
          <w:sz w:val="24"/>
        </w:rPr>
        <w:t>HUD</w:t>
      </w:r>
      <w:r>
        <w:rPr>
          <w:spacing w:val="-2"/>
          <w:sz w:val="24"/>
        </w:rPr>
        <w:t xml:space="preserve"> </w:t>
      </w:r>
      <w:r>
        <w:rPr>
          <w:sz w:val="24"/>
        </w:rPr>
        <w:t>homeownership</w:t>
      </w:r>
      <w:r>
        <w:rPr>
          <w:spacing w:val="-2"/>
          <w:sz w:val="24"/>
        </w:rPr>
        <w:t xml:space="preserve"> </w:t>
      </w:r>
      <w:r>
        <w:rPr>
          <w:sz w:val="24"/>
        </w:rPr>
        <w:t>programs</w:t>
      </w:r>
      <w:r>
        <w:rPr>
          <w:spacing w:val="-2"/>
          <w:sz w:val="24"/>
        </w:rPr>
        <w:t xml:space="preserve"> </w:t>
      </w:r>
      <w:r>
        <w:rPr>
          <w:sz w:val="24"/>
        </w:rPr>
        <w:t>[24</w:t>
      </w:r>
      <w:r>
        <w:rPr>
          <w:spacing w:val="-5"/>
          <w:sz w:val="24"/>
        </w:rPr>
        <w:t xml:space="preserve"> </w:t>
      </w:r>
      <w:r>
        <w:rPr>
          <w:sz w:val="24"/>
        </w:rPr>
        <w:t>CFR</w:t>
      </w:r>
      <w:r>
        <w:rPr>
          <w:spacing w:val="-1"/>
          <w:sz w:val="24"/>
        </w:rPr>
        <w:t xml:space="preserve"> </w:t>
      </w:r>
      <w:r>
        <w:rPr>
          <w:spacing w:val="-2"/>
          <w:sz w:val="24"/>
        </w:rPr>
        <w:t>5.603(b)]</w:t>
      </w:r>
    </w:p>
    <w:p w14:paraId="67C7D48F" w14:textId="77777777" w:rsidR="00BA6C45" w:rsidRDefault="00C12AD7">
      <w:pPr>
        <w:pStyle w:val="ListParagraph"/>
        <w:numPr>
          <w:ilvl w:val="0"/>
          <w:numId w:val="55"/>
        </w:numPr>
        <w:tabs>
          <w:tab w:val="left" w:pos="720"/>
        </w:tabs>
        <w:spacing w:before="119"/>
        <w:ind w:right="643"/>
        <w:jc w:val="both"/>
        <w:rPr>
          <w:rFonts w:ascii="Symbol" w:hAnsi="Symbol"/>
          <w:sz w:val="24"/>
        </w:rPr>
      </w:pPr>
      <w:r>
        <w:rPr>
          <w:sz w:val="24"/>
        </w:rPr>
        <w:t>Equity</w:t>
      </w:r>
      <w:r>
        <w:rPr>
          <w:spacing w:val="-3"/>
          <w:sz w:val="24"/>
        </w:rPr>
        <w:t xml:space="preserve"> </w:t>
      </w:r>
      <w:r>
        <w:rPr>
          <w:sz w:val="24"/>
        </w:rPr>
        <w:t>in</w:t>
      </w:r>
      <w:r>
        <w:rPr>
          <w:spacing w:val="-3"/>
          <w:sz w:val="24"/>
        </w:rPr>
        <w:t xml:space="preserve"> </w:t>
      </w:r>
      <w:r>
        <w:rPr>
          <w:sz w:val="24"/>
        </w:rPr>
        <w:t>real</w:t>
      </w:r>
      <w:r>
        <w:rPr>
          <w:spacing w:val="-3"/>
          <w:sz w:val="24"/>
        </w:rPr>
        <w:t xml:space="preserve"> </w:t>
      </w:r>
      <w:r>
        <w:rPr>
          <w:sz w:val="24"/>
        </w:rPr>
        <w:t>property</w:t>
      </w:r>
      <w:r>
        <w:rPr>
          <w:spacing w:val="-3"/>
          <w:sz w:val="24"/>
        </w:rPr>
        <w:t xml:space="preserve"> </w:t>
      </w:r>
      <w:r>
        <w:rPr>
          <w:sz w:val="24"/>
        </w:rPr>
        <w:t>when</w:t>
      </w:r>
      <w:r>
        <w:rPr>
          <w:spacing w:val="-3"/>
          <w:sz w:val="24"/>
        </w:rPr>
        <w:t xml:space="preserve"> </w:t>
      </w:r>
      <w:r>
        <w:rPr>
          <w:sz w:val="24"/>
        </w:rPr>
        <w:t>a</w:t>
      </w:r>
      <w:r>
        <w:rPr>
          <w:spacing w:val="-4"/>
          <w:sz w:val="24"/>
        </w:rPr>
        <w:t xml:space="preserve"> </w:t>
      </w:r>
      <w:r>
        <w:rPr>
          <w:sz w:val="24"/>
        </w:rPr>
        <w:t>family</w:t>
      </w:r>
      <w:r>
        <w:rPr>
          <w:spacing w:val="-3"/>
          <w:sz w:val="24"/>
        </w:rPr>
        <w:t xml:space="preserve"> </w:t>
      </w:r>
      <w:r>
        <w:rPr>
          <w:sz w:val="24"/>
        </w:rPr>
        <w:t>member’s</w:t>
      </w:r>
      <w:r>
        <w:rPr>
          <w:spacing w:val="-1"/>
          <w:sz w:val="24"/>
        </w:rPr>
        <w:t xml:space="preserve"> </w:t>
      </w:r>
      <w:r>
        <w:rPr>
          <w:sz w:val="24"/>
        </w:rPr>
        <w:t>main</w:t>
      </w:r>
      <w:r>
        <w:rPr>
          <w:spacing w:val="-3"/>
          <w:sz w:val="24"/>
        </w:rPr>
        <w:t xml:space="preserve"> </w:t>
      </w:r>
      <w:r>
        <w:rPr>
          <w:sz w:val="24"/>
        </w:rPr>
        <w:t>occupation</w:t>
      </w:r>
      <w:r>
        <w:rPr>
          <w:spacing w:val="-3"/>
          <w:sz w:val="24"/>
        </w:rPr>
        <w:t xml:space="preserve"> </w:t>
      </w:r>
      <w:r>
        <w:rPr>
          <w:sz w:val="24"/>
        </w:rPr>
        <w:t>is</w:t>
      </w:r>
      <w:r>
        <w:rPr>
          <w:spacing w:val="-3"/>
          <w:sz w:val="24"/>
        </w:rPr>
        <w:t xml:space="preserve"> </w:t>
      </w:r>
      <w:r>
        <w:rPr>
          <w:sz w:val="24"/>
        </w:rPr>
        <w:t>real</w:t>
      </w:r>
      <w:r>
        <w:rPr>
          <w:spacing w:val="-3"/>
          <w:sz w:val="24"/>
        </w:rPr>
        <w:t xml:space="preserve"> </w:t>
      </w:r>
      <w:r>
        <w:rPr>
          <w:sz w:val="24"/>
        </w:rPr>
        <w:t>estate</w:t>
      </w:r>
      <w:r>
        <w:rPr>
          <w:spacing w:val="-4"/>
          <w:sz w:val="24"/>
        </w:rPr>
        <w:t xml:space="preserve"> </w:t>
      </w:r>
      <w:r>
        <w:rPr>
          <w:sz w:val="24"/>
        </w:rPr>
        <w:t>[HCV</w:t>
      </w:r>
      <w:r>
        <w:rPr>
          <w:spacing w:val="-4"/>
          <w:sz w:val="24"/>
        </w:rPr>
        <w:t xml:space="preserve"> </w:t>
      </w:r>
      <w:r>
        <w:rPr>
          <w:sz w:val="24"/>
        </w:rPr>
        <w:t>GB,</w:t>
      </w:r>
      <w:r>
        <w:rPr>
          <w:spacing w:val="-3"/>
          <w:sz w:val="24"/>
        </w:rPr>
        <w:t xml:space="preserve"> </w:t>
      </w:r>
      <w:r>
        <w:rPr>
          <w:sz w:val="24"/>
        </w:rPr>
        <w:t>p. 5-25]. This real estate</w:t>
      </w:r>
      <w:r>
        <w:rPr>
          <w:spacing w:val="-1"/>
          <w:sz w:val="24"/>
        </w:rPr>
        <w:t xml:space="preserve"> </w:t>
      </w:r>
      <w:r>
        <w:rPr>
          <w:sz w:val="24"/>
        </w:rPr>
        <w:t>is considered a</w:t>
      </w:r>
      <w:r>
        <w:rPr>
          <w:spacing w:val="-1"/>
          <w:sz w:val="24"/>
        </w:rPr>
        <w:t xml:space="preserve"> </w:t>
      </w:r>
      <w:r>
        <w:rPr>
          <w:sz w:val="24"/>
        </w:rPr>
        <w:t>business asset, and income related to this asset will be calculated as described in section 6-I.F.</w:t>
      </w:r>
    </w:p>
    <w:p w14:paraId="78327166" w14:textId="77777777" w:rsidR="00BA6C45" w:rsidRDefault="00C12AD7">
      <w:pPr>
        <w:pStyle w:val="ListParagraph"/>
        <w:numPr>
          <w:ilvl w:val="0"/>
          <w:numId w:val="55"/>
        </w:numPr>
        <w:tabs>
          <w:tab w:val="left" w:pos="720"/>
        </w:tabs>
        <w:spacing w:before="119"/>
        <w:jc w:val="both"/>
        <w:rPr>
          <w:rFonts w:ascii="Symbol" w:hAnsi="Symbol"/>
          <w:sz w:val="24"/>
        </w:rPr>
      </w:pPr>
      <w:r>
        <w:rPr>
          <w:sz w:val="24"/>
        </w:rPr>
        <w:t>Interests</w:t>
      </w:r>
      <w:r>
        <w:rPr>
          <w:spacing w:val="-5"/>
          <w:sz w:val="24"/>
        </w:rPr>
        <w:t xml:space="preserve"> </w:t>
      </w:r>
      <w:r>
        <w:rPr>
          <w:sz w:val="24"/>
        </w:rPr>
        <w:t>in Indian</w:t>
      </w:r>
      <w:r>
        <w:rPr>
          <w:spacing w:val="-2"/>
          <w:sz w:val="24"/>
        </w:rPr>
        <w:t xml:space="preserve"> </w:t>
      </w:r>
      <w:r>
        <w:rPr>
          <w:sz w:val="24"/>
        </w:rPr>
        <w:t>Trust</w:t>
      </w:r>
      <w:r>
        <w:rPr>
          <w:spacing w:val="-4"/>
          <w:sz w:val="24"/>
        </w:rPr>
        <w:t xml:space="preserve"> </w:t>
      </w:r>
      <w:r>
        <w:rPr>
          <w:sz w:val="24"/>
        </w:rPr>
        <w:t>lands</w:t>
      </w:r>
      <w:r>
        <w:rPr>
          <w:spacing w:val="-2"/>
          <w:sz w:val="24"/>
        </w:rPr>
        <w:t xml:space="preserve"> </w:t>
      </w:r>
      <w:r>
        <w:rPr>
          <w:sz w:val="24"/>
        </w:rPr>
        <w:t>[24</w:t>
      </w:r>
      <w:r>
        <w:rPr>
          <w:spacing w:val="-2"/>
          <w:sz w:val="24"/>
        </w:rPr>
        <w:t xml:space="preserve"> </w:t>
      </w:r>
      <w:r>
        <w:rPr>
          <w:sz w:val="24"/>
        </w:rPr>
        <w:t>CFR</w:t>
      </w:r>
      <w:r>
        <w:rPr>
          <w:spacing w:val="-2"/>
          <w:sz w:val="24"/>
        </w:rPr>
        <w:t xml:space="preserve"> 5.603(b)]</w:t>
      </w:r>
    </w:p>
    <w:p w14:paraId="42355522" w14:textId="77777777" w:rsidR="00BA6C45" w:rsidRDefault="00C12AD7">
      <w:pPr>
        <w:pStyle w:val="ListParagraph"/>
        <w:numPr>
          <w:ilvl w:val="0"/>
          <w:numId w:val="55"/>
        </w:numPr>
        <w:tabs>
          <w:tab w:val="left" w:pos="720"/>
        </w:tabs>
        <w:spacing w:before="116"/>
        <w:ind w:right="527"/>
        <w:jc w:val="both"/>
        <w:rPr>
          <w:rFonts w:ascii="Symbol" w:hAnsi="Symbol"/>
          <w:sz w:val="24"/>
        </w:rPr>
      </w:pPr>
      <w:r>
        <w:rPr>
          <w:sz w:val="24"/>
        </w:rPr>
        <w:t>Real</w:t>
      </w:r>
      <w:r>
        <w:rPr>
          <w:spacing w:val="-3"/>
          <w:sz w:val="24"/>
        </w:rPr>
        <w:t xml:space="preserve"> </w:t>
      </w:r>
      <w:r>
        <w:rPr>
          <w:sz w:val="24"/>
        </w:rPr>
        <w:t>property</w:t>
      </w:r>
      <w:r>
        <w:rPr>
          <w:spacing w:val="-1"/>
          <w:sz w:val="24"/>
        </w:rPr>
        <w:t xml:space="preserve"> </w:t>
      </w:r>
      <w:r>
        <w:rPr>
          <w:sz w:val="24"/>
        </w:rPr>
        <w:t>and</w:t>
      </w:r>
      <w:r>
        <w:rPr>
          <w:spacing w:val="-3"/>
          <w:sz w:val="24"/>
        </w:rPr>
        <w:t xml:space="preserve"> </w:t>
      </w:r>
      <w:r>
        <w:rPr>
          <w:sz w:val="24"/>
        </w:rPr>
        <w:t>capital</w:t>
      </w:r>
      <w:r>
        <w:rPr>
          <w:spacing w:val="-3"/>
          <w:sz w:val="24"/>
        </w:rPr>
        <w:t xml:space="preserve"> </w:t>
      </w:r>
      <w:r>
        <w:rPr>
          <w:sz w:val="24"/>
        </w:rPr>
        <w:t>assets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part</w:t>
      </w:r>
      <w:r>
        <w:rPr>
          <w:spacing w:val="-3"/>
          <w:sz w:val="24"/>
        </w:rPr>
        <w:t xml:space="preserve"> </w:t>
      </w:r>
      <w:r>
        <w:rPr>
          <w:sz w:val="24"/>
        </w:rPr>
        <w:t>of</w:t>
      </w:r>
      <w:r>
        <w:rPr>
          <w:spacing w:val="-4"/>
          <w:sz w:val="24"/>
        </w:rPr>
        <w:t xml:space="preserve"> </w:t>
      </w:r>
      <w:r>
        <w:rPr>
          <w:sz w:val="24"/>
        </w:rPr>
        <w:t>an</w:t>
      </w:r>
      <w:r>
        <w:rPr>
          <w:spacing w:val="-1"/>
          <w:sz w:val="24"/>
        </w:rPr>
        <w:t xml:space="preserve"> </w:t>
      </w:r>
      <w:r>
        <w:rPr>
          <w:sz w:val="24"/>
        </w:rPr>
        <w:t>active</w:t>
      </w:r>
      <w:r>
        <w:rPr>
          <w:spacing w:val="-4"/>
          <w:sz w:val="24"/>
        </w:rPr>
        <w:t xml:space="preserve"> </w:t>
      </w:r>
      <w:r>
        <w:rPr>
          <w:sz w:val="24"/>
        </w:rPr>
        <w:t>business</w:t>
      </w:r>
      <w:r>
        <w:rPr>
          <w:spacing w:val="-3"/>
          <w:sz w:val="24"/>
        </w:rPr>
        <w:t xml:space="preserve"> </w:t>
      </w:r>
      <w:r>
        <w:rPr>
          <w:sz w:val="24"/>
        </w:rPr>
        <w:t>or</w:t>
      </w:r>
      <w:r>
        <w:rPr>
          <w:spacing w:val="-2"/>
          <w:sz w:val="24"/>
        </w:rPr>
        <w:t xml:space="preserve"> </w:t>
      </w:r>
      <w:r>
        <w:rPr>
          <w:sz w:val="24"/>
        </w:rPr>
        <w:t>farming</w:t>
      </w:r>
      <w:r>
        <w:rPr>
          <w:spacing w:val="-3"/>
          <w:sz w:val="24"/>
        </w:rPr>
        <w:t xml:space="preserve"> </w:t>
      </w:r>
      <w:r>
        <w:rPr>
          <w:sz w:val="24"/>
        </w:rPr>
        <w:t>operation</w:t>
      </w:r>
      <w:r>
        <w:rPr>
          <w:spacing w:val="-3"/>
          <w:sz w:val="24"/>
        </w:rPr>
        <w:t xml:space="preserve"> </w:t>
      </w:r>
      <w:r>
        <w:rPr>
          <w:sz w:val="24"/>
        </w:rPr>
        <w:t>[HCV GB, p. 5-25]</w:t>
      </w:r>
    </w:p>
    <w:p w14:paraId="130FD597" w14:textId="77777777" w:rsidR="00BA6C45" w:rsidRDefault="00C12AD7">
      <w:pPr>
        <w:pStyle w:val="BodyText"/>
        <w:spacing w:before="122"/>
        <w:ind w:left="360" w:right="587"/>
      </w:pPr>
      <w:r>
        <w:t>The</w:t>
      </w:r>
      <w:r>
        <w:rPr>
          <w:spacing w:val="-3"/>
        </w:rPr>
        <w:t xml:space="preserve"> </w:t>
      </w:r>
      <w:r>
        <w:t>MHA</w:t>
      </w:r>
      <w:r>
        <w:rPr>
          <w:spacing w:val="-3"/>
        </w:rPr>
        <w:t xml:space="preserve"> </w:t>
      </w:r>
      <w:r>
        <w:t>must</w:t>
      </w:r>
      <w:r>
        <w:rPr>
          <w:spacing w:val="-2"/>
        </w:rPr>
        <w:t xml:space="preserve"> </w:t>
      </w:r>
      <w:r>
        <w:t>also</w:t>
      </w:r>
      <w:r>
        <w:rPr>
          <w:spacing w:val="-2"/>
        </w:rPr>
        <w:t xml:space="preserve"> </w:t>
      </w:r>
      <w:r>
        <w:t>deduct</w:t>
      </w:r>
      <w:r>
        <w:rPr>
          <w:spacing w:val="-2"/>
        </w:rPr>
        <w:t xml:space="preserve"> </w:t>
      </w:r>
      <w:r>
        <w:t>from</w:t>
      </w:r>
      <w:r>
        <w:rPr>
          <w:spacing w:val="-2"/>
        </w:rPr>
        <w:t xml:space="preserve"> </w:t>
      </w:r>
      <w:r>
        <w:t>the</w:t>
      </w:r>
      <w:r>
        <w:rPr>
          <w:spacing w:val="-3"/>
        </w:rPr>
        <w:t xml:space="preserve"> </w:t>
      </w:r>
      <w:r>
        <w:t>equity</w:t>
      </w:r>
      <w:r>
        <w:rPr>
          <w:spacing w:val="-2"/>
        </w:rPr>
        <w:t xml:space="preserve"> </w:t>
      </w:r>
      <w:r>
        <w:t>the</w:t>
      </w:r>
      <w:r>
        <w:rPr>
          <w:spacing w:val="-3"/>
        </w:rPr>
        <w:t xml:space="preserve"> </w:t>
      </w:r>
      <w:r>
        <w:t>reasonable</w:t>
      </w:r>
      <w:r>
        <w:rPr>
          <w:spacing w:val="-3"/>
        </w:rPr>
        <w:t xml:space="preserve"> </w:t>
      </w:r>
      <w:r>
        <w:t>costs</w:t>
      </w:r>
      <w:r>
        <w:rPr>
          <w:spacing w:val="-2"/>
        </w:rPr>
        <w:t xml:space="preserve"> </w:t>
      </w:r>
      <w:r>
        <w:t>for</w:t>
      </w:r>
      <w:r>
        <w:rPr>
          <w:spacing w:val="-3"/>
        </w:rPr>
        <w:t xml:space="preserve"> </w:t>
      </w:r>
      <w:r>
        <w:t>converting</w:t>
      </w:r>
      <w:r>
        <w:rPr>
          <w:spacing w:val="-2"/>
        </w:rPr>
        <w:t xml:space="preserve"> </w:t>
      </w:r>
      <w:r>
        <w:t>the</w:t>
      </w:r>
      <w:r>
        <w:rPr>
          <w:spacing w:val="-3"/>
        </w:rPr>
        <w:t xml:space="preserve"> </w:t>
      </w:r>
      <w:r>
        <w:t>asset</w:t>
      </w:r>
      <w:r>
        <w:rPr>
          <w:spacing w:val="-2"/>
        </w:rPr>
        <w:t xml:space="preserve"> </w:t>
      </w:r>
      <w:r>
        <w:t>to</w:t>
      </w:r>
      <w:r>
        <w:rPr>
          <w:spacing w:val="-2"/>
        </w:rPr>
        <w:t xml:space="preserve"> </w:t>
      </w:r>
      <w:r>
        <w:t>cash. Using the formula for calculating equity specified above, the net cash value of real property is the market value of the loan (mortgage) minus the expenses to convert to cash</w:t>
      </w:r>
    </w:p>
    <w:p w14:paraId="6181CC55" w14:textId="77777777" w:rsidR="00BA6C45" w:rsidRDefault="00C12AD7">
      <w:pPr>
        <w:pStyle w:val="BodyText"/>
        <w:spacing w:before="0" w:line="271" w:lineRule="exact"/>
        <w:ind w:left="360"/>
      </w:pPr>
      <w:r>
        <w:t>[Notice</w:t>
      </w:r>
      <w:r>
        <w:rPr>
          <w:spacing w:val="-8"/>
        </w:rPr>
        <w:t xml:space="preserve"> </w:t>
      </w:r>
      <w:r>
        <w:t>PIH</w:t>
      </w:r>
      <w:r>
        <w:rPr>
          <w:spacing w:val="-4"/>
        </w:rPr>
        <w:t xml:space="preserve"> </w:t>
      </w:r>
      <w:r>
        <w:t>2012-</w:t>
      </w:r>
      <w:r>
        <w:rPr>
          <w:spacing w:val="-5"/>
        </w:rPr>
        <w:t>3].</w:t>
      </w:r>
    </w:p>
    <w:p w14:paraId="4B88C7D9" w14:textId="77777777" w:rsidR="00BA6C45" w:rsidRDefault="00C12AD7">
      <w:pPr>
        <w:pStyle w:val="BodyText"/>
        <w:spacing w:before="122"/>
      </w:pPr>
      <w:r>
        <w:rPr>
          <w:u w:val="single"/>
        </w:rPr>
        <w:t>MHA</w:t>
      </w:r>
      <w:r>
        <w:rPr>
          <w:spacing w:val="-4"/>
          <w:u w:val="single"/>
        </w:rPr>
        <w:t xml:space="preserve"> </w:t>
      </w:r>
      <w:r>
        <w:rPr>
          <w:spacing w:val="-2"/>
          <w:u w:val="single"/>
        </w:rPr>
        <w:t>Policy</w:t>
      </w:r>
    </w:p>
    <w:p w14:paraId="5967AA0B" w14:textId="77777777" w:rsidR="00BA6C45" w:rsidRDefault="00C12AD7">
      <w:pPr>
        <w:pStyle w:val="BodyText"/>
        <w:ind w:right="831"/>
        <w:jc w:val="both"/>
      </w:pPr>
      <w:r>
        <w:t>For</w:t>
      </w:r>
      <w:r>
        <w:rPr>
          <w:spacing w:val="-4"/>
        </w:rPr>
        <w:t xml:space="preserve"> </w:t>
      </w:r>
      <w:r>
        <w:t>the</w:t>
      </w:r>
      <w:r>
        <w:rPr>
          <w:spacing w:val="-4"/>
        </w:rPr>
        <w:t xml:space="preserve"> </w:t>
      </w:r>
      <w:r>
        <w:t>purposes</w:t>
      </w:r>
      <w:r>
        <w:rPr>
          <w:spacing w:val="-3"/>
        </w:rPr>
        <w:t xml:space="preserve"> </w:t>
      </w:r>
      <w:r>
        <w:t>of</w:t>
      </w:r>
      <w:r>
        <w:rPr>
          <w:spacing w:val="-4"/>
        </w:rPr>
        <w:t xml:space="preserve"> </w:t>
      </w:r>
      <w:r>
        <w:t>calculating</w:t>
      </w:r>
      <w:r>
        <w:rPr>
          <w:spacing w:val="-3"/>
        </w:rPr>
        <w:t xml:space="preserve"> </w:t>
      </w:r>
      <w:r>
        <w:t>expenses</w:t>
      </w:r>
      <w:r>
        <w:rPr>
          <w:spacing w:val="-3"/>
        </w:rPr>
        <w:t xml:space="preserve"> </w:t>
      </w:r>
      <w:r>
        <w:t>to</w:t>
      </w:r>
      <w:r>
        <w:rPr>
          <w:spacing w:val="-3"/>
        </w:rPr>
        <w:t xml:space="preserve"> </w:t>
      </w:r>
      <w:r>
        <w:t>convert</w:t>
      </w:r>
      <w:r>
        <w:rPr>
          <w:spacing w:val="-3"/>
        </w:rPr>
        <w:t xml:space="preserve"> </w:t>
      </w:r>
      <w:r>
        <w:t>to</w:t>
      </w:r>
      <w:r>
        <w:rPr>
          <w:spacing w:val="-3"/>
        </w:rPr>
        <w:t xml:space="preserve"> </w:t>
      </w:r>
      <w:r>
        <w:t>cash</w:t>
      </w:r>
      <w:r>
        <w:rPr>
          <w:spacing w:val="-3"/>
        </w:rPr>
        <w:t xml:space="preserve"> </w:t>
      </w:r>
      <w:r>
        <w:t>for</w:t>
      </w:r>
      <w:r>
        <w:rPr>
          <w:spacing w:val="-4"/>
        </w:rPr>
        <w:t xml:space="preserve"> </w:t>
      </w:r>
      <w:r>
        <w:t>real</w:t>
      </w:r>
      <w:r>
        <w:rPr>
          <w:spacing w:val="-3"/>
        </w:rPr>
        <w:t xml:space="preserve"> </w:t>
      </w:r>
      <w:r>
        <w:t>property,</w:t>
      </w:r>
      <w:r>
        <w:rPr>
          <w:spacing w:val="-3"/>
        </w:rPr>
        <w:t xml:space="preserve"> </w:t>
      </w:r>
      <w:r>
        <w:t>the</w:t>
      </w:r>
      <w:r>
        <w:rPr>
          <w:spacing w:val="-4"/>
        </w:rPr>
        <w:t xml:space="preserve"> </w:t>
      </w:r>
      <w:r>
        <w:t>MHA will use ten percent of the market value of the home.</w:t>
      </w:r>
    </w:p>
    <w:p w14:paraId="78F35C82" w14:textId="77777777" w:rsidR="00BA6C45" w:rsidRDefault="00C12AD7">
      <w:pPr>
        <w:pStyle w:val="BodyText"/>
        <w:ind w:left="359" w:right="685"/>
        <w:jc w:val="both"/>
      </w:pPr>
      <w:r>
        <w:t>A family may have real property as an asset in two ways: (1) owning the property itself and (2) holding</w:t>
      </w:r>
      <w:r>
        <w:rPr>
          <w:spacing w:val="-3"/>
        </w:rPr>
        <w:t xml:space="preserve"> </w:t>
      </w:r>
      <w:r>
        <w:t>a</w:t>
      </w:r>
      <w:r>
        <w:rPr>
          <w:spacing w:val="-3"/>
        </w:rPr>
        <w:t xml:space="preserve"> </w:t>
      </w:r>
      <w:r>
        <w:t>mortgage</w:t>
      </w:r>
      <w:r>
        <w:rPr>
          <w:spacing w:val="-6"/>
        </w:rPr>
        <w:t xml:space="preserve"> </w:t>
      </w:r>
      <w:r>
        <w:t>or</w:t>
      </w:r>
      <w:r>
        <w:rPr>
          <w:spacing w:val="-3"/>
        </w:rPr>
        <w:t xml:space="preserve"> </w:t>
      </w:r>
      <w:r>
        <w:t>deed</w:t>
      </w:r>
      <w:r>
        <w:rPr>
          <w:spacing w:val="-3"/>
        </w:rPr>
        <w:t xml:space="preserve"> </w:t>
      </w:r>
      <w:r>
        <w:t>of</w:t>
      </w:r>
      <w:r>
        <w:rPr>
          <w:spacing w:val="-3"/>
        </w:rPr>
        <w:t xml:space="preserve"> </w:t>
      </w:r>
      <w:r>
        <w:t>trust</w:t>
      </w:r>
      <w:r>
        <w:rPr>
          <w:spacing w:val="-3"/>
        </w:rPr>
        <w:t xml:space="preserve"> </w:t>
      </w:r>
      <w:r>
        <w:t>on</w:t>
      </w:r>
      <w:r>
        <w:rPr>
          <w:spacing w:val="-3"/>
        </w:rPr>
        <w:t xml:space="preserve"> </w:t>
      </w:r>
      <w:r>
        <w:t>the</w:t>
      </w:r>
      <w:r>
        <w:rPr>
          <w:spacing w:val="-6"/>
        </w:rPr>
        <w:t xml:space="preserve"> </w:t>
      </w:r>
      <w:r>
        <w:t>property.</w:t>
      </w:r>
      <w:r>
        <w:rPr>
          <w:spacing w:val="-3"/>
        </w:rPr>
        <w:t xml:space="preserve"> </w:t>
      </w:r>
      <w:r>
        <w:t>In</w:t>
      </w:r>
      <w:r>
        <w:rPr>
          <w:spacing w:val="-3"/>
        </w:rPr>
        <w:t xml:space="preserve"> </w:t>
      </w:r>
      <w:r>
        <w:t>the</w:t>
      </w:r>
      <w:r>
        <w:rPr>
          <w:spacing w:val="-2"/>
        </w:rPr>
        <w:t xml:space="preserve"> </w:t>
      </w:r>
      <w:r>
        <w:t>case</w:t>
      </w:r>
      <w:r>
        <w:rPr>
          <w:spacing w:val="-6"/>
        </w:rPr>
        <w:t xml:space="preserve"> </w:t>
      </w:r>
      <w:r>
        <w:t>of</w:t>
      </w:r>
      <w:r>
        <w:rPr>
          <w:spacing w:val="-3"/>
        </w:rPr>
        <w:t xml:space="preserve"> </w:t>
      </w:r>
      <w:r>
        <w:t>a</w:t>
      </w:r>
      <w:r>
        <w:rPr>
          <w:spacing w:val="-3"/>
        </w:rPr>
        <w:t xml:space="preserve"> </w:t>
      </w:r>
      <w:r>
        <w:t>property</w:t>
      </w:r>
      <w:r>
        <w:rPr>
          <w:spacing w:val="-3"/>
        </w:rPr>
        <w:t xml:space="preserve"> </w:t>
      </w:r>
      <w:r>
        <w:t>owned</w:t>
      </w:r>
      <w:r>
        <w:rPr>
          <w:spacing w:val="-3"/>
        </w:rPr>
        <w:t xml:space="preserve"> </w:t>
      </w:r>
      <w:r>
        <w:t>by</w:t>
      </w:r>
      <w:r>
        <w:rPr>
          <w:spacing w:val="-3"/>
        </w:rPr>
        <w:t xml:space="preserve"> </w:t>
      </w:r>
      <w:r>
        <w:t>a</w:t>
      </w:r>
      <w:r>
        <w:rPr>
          <w:spacing w:val="-3"/>
        </w:rPr>
        <w:t xml:space="preserve"> </w:t>
      </w:r>
      <w:r>
        <w:t>family member, the anticipated asset income generally will be in the form of rent or other payment for the</w:t>
      </w:r>
      <w:r>
        <w:rPr>
          <w:spacing w:val="-1"/>
        </w:rPr>
        <w:t xml:space="preserve"> </w:t>
      </w:r>
      <w:r>
        <w:t>use</w:t>
      </w:r>
      <w:r>
        <w:rPr>
          <w:spacing w:val="-1"/>
        </w:rPr>
        <w:t xml:space="preserve"> </w:t>
      </w:r>
      <w:r>
        <w:t>of</w:t>
      </w:r>
      <w:r>
        <w:rPr>
          <w:spacing w:val="-1"/>
        </w:rPr>
        <w:t xml:space="preserve"> </w:t>
      </w:r>
      <w:r>
        <w:t>the</w:t>
      </w:r>
      <w:r>
        <w:rPr>
          <w:spacing w:val="-1"/>
        </w:rPr>
        <w:t xml:space="preserve"> </w:t>
      </w:r>
      <w:r>
        <w:t>property. If the</w:t>
      </w:r>
      <w:r>
        <w:rPr>
          <w:spacing w:val="-1"/>
        </w:rPr>
        <w:t xml:space="preserve"> </w:t>
      </w:r>
      <w:r>
        <w:t>property generates no income, actual anticipated income</w:t>
      </w:r>
      <w:r>
        <w:rPr>
          <w:spacing w:val="-1"/>
        </w:rPr>
        <w:t xml:space="preserve"> </w:t>
      </w:r>
      <w:r>
        <w:t>from the asset will be zero.</w:t>
      </w:r>
    </w:p>
    <w:p w14:paraId="2B30D260" w14:textId="77777777" w:rsidR="00BA6C45" w:rsidRDefault="00BA6C45">
      <w:pPr>
        <w:jc w:val="both"/>
        <w:sectPr w:rsidR="00BA6C45">
          <w:pgSz w:w="12240" w:h="15840"/>
          <w:pgMar w:top="1480" w:right="920" w:bottom="1120" w:left="1080" w:header="0" w:footer="925" w:gutter="0"/>
          <w:cols w:space="720"/>
        </w:sectPr>
      </w:pPr>
    </w:p>
    <w:p w14:paraId="0B037D20" w14:textId="77777777" w:rsidR="00BA6C45" w:rsidRDefault="00C12AD7">
      <w:pPr>
        <w:pStyle w:val="BodyText"/>
        <w:spacing w:before="79"/>
        <w:ind w:left="360" w:right="539"/>
      </w:pPr>
      <w:r>
        <w:t>In the case of a mortgage or deed of trust held by a family member, the outstanding balance (unpaid principal) is the cash value of the asset. The interest portion only of payments made to the</w:t>
      </w:r>
      <w:r>
        <w:rPr>
          <w:spacing w:val="-3"/>
        </w:rPr>
        <w:t xml:space="preserve"> </w:t>
      </w:r>
      <w:r>
        <w:t>family</w:t>
      </w:r>
      <w:r>
        <w:rPr>
          <w:spacing w:val="-2"/>
        </w:rPr>
        <w:t xml:space="preserve"> </w:t>
      </w:r>
      <w:r>
        <w:t>in</w:t>
      </w:r>
      <w:r>
        <w:rPr>
          <w:spacing w:val="-2"/>
        </w:rPr>
        <w:t xml:space="preserve"> </w:t>
      </w:r>
      <w:r>
        <w:t>accordance</w:t>
      </w:r>
      <w:r>
        <w:rPr>
          <w:spacing w:val="-1"/>
        </w:rPr>
        <w:t xml:space="preserve"> </w:t>
      </w:r>
      <w:r>
        <w:t>with</w:t>
      </w:r>
      <w:r>
        <w:rPr>
          <w:spacing w:val="-2"/>
        </w:rPr>
        <w:t xml:space="preserve"> </w:t>
      </w:r>
      <w:r>
        <w:t>the</w:t>
      </w:r>
      <w:r>
        <w:rPr>
          <w:spacing w:val="-3"/>
        </w:rPr>
        <w:t xml:space="preserve"> </w:t>
      </w:r>
      <w:r>
        <w:t>terms</w:t>
      </w:r>
      <w:r>
        <w:rPr>
          <w:spacing w:val="-2"/>
        </w:rPr>
        <w:t xml:space="preserve"> </w:t>
      </w:r>
      <w:r>
        <w:t>of</w:t>
      </w:r>
      <w:r>
        <w:rPr>
          <w:spacing w:val="-3"/>
        </w:rPr>
        <w:t xml:space="preserve"> </w:t>
      </w:r>
      <w:r>
        <w:t>the</w:t>
      </w:r>
      <w:r>
        <w:rPr>
          <w:spacing w:val="-3"/>
        </w:rPr>
        <w:t xml:space="preserve"> </w:t>
      </w:r>
      <w:r>
        <w:t>mortgage</w:t>
      </w:r>
      <w:r>
        <w:rPr>
          <w:spacing w:val="-3"/>
        </w:rPr>
        <w:t xml:space="preserve"> </w:t>
      </w:r>
      <w:r>
        <w:t>or</w:t>
      </w:r>
      <w:r>
        <w:rPr>
          <w:spacing w:val="-3"/>
        </w:rPr>
        <w:t xml:space="preserve"> </w:t>
      </w:r>
      <w:r>
        <w:t>deed</w:t>
      </w:r>
      <w:r>
        <w:rPr>
          <w:spacing w:val="-2"/>
        </w:rPr>
        <w:t xml:space="preserve"> </w:t>
      </w:r>
      <w:r>
        <w:t>of</w:t>
      </w:r>
      <w:r>
        <w:rPr>
          <w:spacing w:val="-3"/>
        </w:rPr>
        <w:t xml:space="preserve"> </w:t>
      </w:r>
      <w:r>
        <w:t>trust</w:t>
      </w:r>
      <w:r>
        <w:rPr>
          <w:spacing w:val="-2"/>
        </w:rPr>
        <w:t xml:space="preserve"> </w:t>
      </w:r>
      <w:r>
        <w:t>is</w:t>
      </w:r>
      <w:r>
        <w:rPr>
          <w:spacing w:val="-2"/>
        </w:rPr>
        <w:t xml:space="preserve"> </w:t>
      </w:r>
      <w:r>
        <w:t>counted</w:t>
      </w:r>
      <w:r>
        <w:rPr>
          <w:spacing w:val="-2"/>
        </w:rPr>
        <w:t xml:space="preserve"> </w:t>
      </w:r>
      <w:r>
        <w:t>as</w:t>
      </w:r>
      <w:r>
        <w:rPr>
          <w:spacing w:val="-2"/>
        </w:rPr>
        <w:t xml:space="preserve"> </w:t>
      </w:r>
      <w:r>
        <w:t>anticipated asset income.</w:t>
      </w:r>
    </w:p>
    <w:p w14:paraId="1FE3FCB5" w14:textId="77777777" w:rsidR="00BA6C45" w:rsidRDefault="00C12AD7">
      <w:pPr>
        <w:pStyle w:val="BodyText"/>
      </w:pPr>
      <w:r>
        <w:rPr>
          <w:u w:val="single"/>
        </w:rPr>
        <w:t>MHA</w:t>
      </w:r>
      <w:r>
        <w:rPr>
          <w:spacing w:val="-4"/>
          <w:u w:val="single"/>
        </w:rPr>
        <w:t xml:space="preserve"> </w:t>
      </w:r>
      <w:r>
        <w:rPr>
          <w:spacing w:val="-2"/>
          <w:u w:val="single"/>
        </w:rPr>
        <w:t>Policy</w:t>
      </w:r>
    </w:p>
    <w:p w14:paraId="08627B8E" w14:textId="77777777" w:rsidR="00BA6C45" w:rsidRDefault="00C12AD7">
      <w:pPr>
        <w:pStyle w:val="BodyText"/>
        <w:ind w:right="539"/>
      </w:pPr>
      <w:r>
        <w:t>In</w:t>
      </w:r>
      <w:r>
        <w:rPr>
          <w:spacing w:val="-3"/>
        </w:rPr>
        <w:t xml:space="preserve"> </w:t>
      </w:r>
      <w:r>
        <w:t>the</w:t>
      </w:r>
      <w:r>
        <w:rPr>
          <w:spacing w:val="-2"/>
        </w:rPr>
        <w:t xml:space="preserve"> </w:t>
      </w:r>
      <w:r>
        <w:t>case</w:t>
      </w:r>
      <w:r>
        <w:rPr>
          <w:spacing w:val="-4"/>
        </w:rPr>
        <w:t xml:space="preserve"> </w:t>
      </w:r>
      <w:r>
        <w:t>of</w:t>
      </w:r>
      <w:r>
        <w:rPr>
          <w:spacing w:val="-4"/>
        </w:rPr>
        <w:t xml:space="preserve"> </w:t>
      </w:r>
      <w:r>
        <w:t>capital</w:t>
      </w:r>
      <w:r>
        <w:rPr>
          <w:spacing w:val="-3"/>
        </w:rPr>
        <w:t xml:space="preserve"> </w:t>
      </w:r>
      <w:r>
        <w:t>investments</w:t>
      </w:r>
      <w:r>
        <w:rPr>
          <w:spacing w:val="-3"/>
        </w:rPr>
        <w:t xml:space="preserve"> </w:t>
      </w:r>
      <w:r>
        <w:t>owned</w:t>
      </w:r>
      <w:r>
        <w:rPr>
          <w:spacing w:val="-3"/>
        </w:rPr>
        <w:t xml:space="preserve"> </w:t>
      </w:r>
      <w:r>
        <w:t>jointly</w:t>
      </w:r>
      <w:r>
        <w:rPr>
          <w:spacing w:val="-3"/>
        </w:rPr>
        <w:t xml:space="preserve"> </w:t>
      </w:r>
      <w:r>
        <w:t>with</w:t>
      </w:r>
      <w:r>
        <w:rPr>
          <w:spacing w:val="-3"/>
        </w:rPr>
        <w:t xml:space="preserve"> </w:t>
      </w:r>
      <w:r>
        <w:t>others</w:t>
      </w:r>
      <w:r>
        <w:rPr>
          <w:spacing w:val="-3"/>
        </w:rPr>
        <w:t xml:space="preserve"> </w:t>
      </w:r>
      <w:r>
        <w:t>not</w:t>
      </w:r>
      <w:r>
        <w:rPr>
          <w:spacing w:val="-3"/>
        </w:rPr>
        <w:t xml:space="preserve"> </w:t>
      </w:r>
      <w:r>
        <w:t>living</w:t>
      </w:r>
      <w:r>
        <w:rPr>
          <w:spacing w:val="-3"/>
        </w:rPr>
        <w:t xml:space="preserve"> </w:t>
      </w:r>
      <w:r>
        <w:t>in</w:t>
      </w:r>
      <w:r>
        <w:rPr>
          <w:spacing w:val="-5"/>
        </w:rPr>
        <w:t xml:space="preserve"> </w:t>
      </w:r>
      <w:r>
        <w:t>a</w:t>
      </w:r>
      <w:r>
        <w:rPr>
          <w:spacing w:val="-4"/>
        </w:rPr>
        <w:t xml:space="preserve"> </w:t>
      </w:r>
      <w:r>
        <w:t>family’s</w:t>
      </w:r>
      <w:r>
        <w:rPr>
          <w:spacing w:val="-3"/>
        </w:rPr>
        <w:t xml:space="preserve"> </w:t>
      </w:r>
      <w:r>
        <w:t>unit,</w:t>
      </w:r>
      <w:r>
        <w:rPr>
          <w:spacing w:val="-3"/>
        </w:rPr>
        <w:t xml:space="preserve"> </w:t>
      </w:r>
      <w:r>
        <w:t xml:space="preserve">a prorated share of the property’s cash value will be counted as an asset unless the MHA determines that the family receives no income from the property and is unable to sell or </w:t>
      </w:r>
      <w:bookmarkStart w:id="215" w:name="Trusts"/>
      <w:bookmarkEnd w:id="215"/>
      <w:r>
        <w:t>otherwise convert the asset to cash.</w:t>
      </w:r>
    </w:p>
    <w:p w14:paraId="452ABB38" w14:textId="77777777" w:rsidR="00BA6C45" w:rsidRDefault="00C12AD7">
      <w:pPr>
        <w:pStyle w:val="Heading4"/>
        <w:spacing w:before="118"/>
      </w:pPr>
      <w:r>
        <w:rPr>
          <w:spacing w:val="-2"/>
        </w:rPr>
        <w:t>Trusts</w:t>
      </w:r>
    </w:p>
    <w:p w14:paraId="135D3BDF" w14:textId="77777777" w:rsidR="00BA6C45" w:rsidRDefault="00C12AD7">
      <w:pPr>
        <w:pStyle w:val="BodyText"/>
        <w:ind w:left="360" w:right="630"/>
      </w:pPr>
      <w:r>
        <w:t>A</w:t>
      </w:r>
      <w:r>
        <w:rPr>
          <w:spacing w:val="-4"/>
        </w:rPr>
        <w:t xml:space="preserve"> </w:t>
      </w:r>
      <w:r>
        <w:rPr>
          <w:i/>
        </w:rPr>
        <w:t>trust</w:t>
      </w:r>
      <w:r>
        <w:rPr>
          <w:i/>
          <w:spacing w:val="-3"/>
        </w:rPr>
        <w:t xml:space="preserve"> </w:t>
      </w:r>
      <w:r>
        <w:t>is</w:t>
      </w:r>
      <w:r>
        <w:rPr>
          <w:spacing w:val="-3"/>
        </w:rPr>
        <w:t xml:space="preserve"> </w:t>
      </w:r>
      <w:r>
        <w:t>a</w:t>
      </w:r>
      <w:r>
        <w:rPr>
          <w:spacing w:val="-4"/>
        </w:rPr>
        <w:t xml:space="preserve"> </w:t>
      </w:r>
      <w:r>
        <w:t>legal</w:t>
      </w:r>
      <w:r>
        <w:rPr>
          <w:spacing w:val="-3"/>
        </w:rPr>
        <w:t xml:space="preserve"> </w:t>
      </w:r>
      <w:r>
        <w:t>arrangement</w:t>
      </w:r>
      <w:r>
        <w:rPr>
          <w:spacing w:val="-3"/>
        </w:rPr>
        <w:t xml:space="preserve"> </w:t>
      </w:r>
      <w:r>
        <w:t>generally</w:t>
      </w:r>
      <w:r>
        <w:rPr>
          <w:spacing w:val="-3"/>
        </w:rPr>
        <w:t xml:space="preserve"> </w:t>
      </w:r>
      <w:r>
        <w:t>regulated</w:t>
      </w:r>
      <w:r>
        <w:rPr>
          <w:spacing w:val="-1"/>
        </w:rPr>
        <w:t xml:space="preserve"> </w:t>
      </w:r>
      <w:r>
        <w:t>by</w:t>
      </w:r>
      <w:r>
        <w:rPr>
          <w:spacing w:val="-3"/>
        </w:rPr>
        <w:t xml:space="preserve"> </w:t>
      </w:r>
      <w:r>
        <w:t>state</w:t>
      </w:r>
      <w:r>
        <w:rPr>
          <w:spacing w:val="-4"/>
        </w:rPr>
        <w:t xml:space="preserve"> </w:t>
      </w:r>
      <w:r>
        <w:t>law</w:t>
      </w:r>
      <w:r>
        <w:rPr>
          <w:spacing w:val="-4"/>
        </w:rPr>
        <w:t xml:space="preserve"> </w:t>
      </w:r>
      <w:r>
        <w:t>in</w:t>
      </w:r>
      <w:r>
        <w:rPr>
          <w:spacing w:val="-3"/>
        </w:rPr>
        <w:t xml:space="preserve"> </w:t>
      </w:r>
      <w:r>
        <w:t>which</w:t>
      </w:r>
      <w:r>
        <w:rPr>
          <w:spacing w:val="-3"/>
        </w:rPr>
        <w:t xml:space="preserve"> </w:t>
      </w:r>
      <w:r>
        <w:t>one</w:t>
      </w:r>
      <w:r>
        <w:rPr>
          <w:spacing w:val="-2"/>
        </w:rPr>
        <w:t xml:space="preserve"> </w:t>
      </w:r>
      <w:r>
        <w:t>party</w:t>
      </w:r>
      <w:r>
        <w:rPr>
          <w:spacing w:val="-3"/>
        </w:rPr>
        <w:t xml:space="preserve"> </w:t>
      </w:r>
      <w:r>
        <w:t>(the</w:t>
      </w:r>
      <w:r>
        <w:rPr>
          <w:spacing w:val="-4"/>
        </w:rPr>
        <w:t xml:space="preserve"> </w:t>
      </w:r>
      <w:r>
        <w:t>creator</w:t>
      </w:r>
      <w:r>
        <w:rPr>
          <w:spacing w:val="-4"/>
        </w:rPr>
        <w:t xml:space="preserve"> </w:t>
      </w:r>
      <w:r>
        <w:t>or grantor) transfers property to a second party (the trustee) who holds the property for the benefit of one or more third parties (the beneficiaries).</w:t>
      </w:r>
    </w:p>
    <w:p w14:paraId="7ACE9C65" w14:textId="77777777" w:rsidR="00BA6C45" w:rsidRDefault="00C12AD7">
      <w:pPr>
        <w:spacing w:before="120"/>
        <w:ind w:left="360"/>
        <w:rPr>
          <w:i/>
          <w:sz w:val="24"/>
        </w:rPr>
      </w:pPr>
      <w:r>
        <w:rPr>
          <w:i/>
          <w:sz w:val="24"/>
        </w:rPr>
        <w:t>Revocable</w:t>
      </w:r>
      <w:r>
        <w:rPr>
          <w:i/>
          <w:spacing w:val="-5"/>
          <w:sz w:val="24"/>
        </w:rPr>
        <w:t xml:space="preserve"> </w:t>
      </w:r>
      <w:r>
        <w:rPr>
          <w:i/>
          <w:spacing w:val="-2"/>
          <w:sz w:val="24"/>
        </w:rPr>
        <w:t>Trusts</w:t>
      </w:r>
    </w:p>
    <w:p w14:paraId="6352CC58" w14:textId="77777777" w:rsidR="00BA6C45" w:rsidRDefault="00C12AD7">
      <w:pPr>
        <w:pStyle w:val="BodyText"/>
        <w:ind w:left="359" w:right="539"/>
      </w:pPr>
      <w:r>
        <w:t>If any member of a family has the right to withdraw the funds in a trust, the value of the trust is considered an asset [HCV GB, p. 5-25]. Any income earned as a result of investment of trust funds</w:t>
      </w:r>
      <w:r>
        <w:rPr>
          <w:spacing w:val="-2"/>
        </w:rPr>
        <w:t xml:space="preserve"> </w:t>
      </w:r>
      <w:r>
        <w:t>is</w:t>
      </w:r>
      <w:r>
        <w:rPr>
          <w:spacing w:val="-2"/>
        </w:rPr>
        <w:t xml:space="preserve"> </w:t>
      </w:r>
      <w:r>
        <w:t>counted</w:t>
      </w:r>
      <w:r>
        <w:rPr>
          <w:spacing w:val="-2"/>
        </w:rPr>
        <w:t xml:space="preserve"> </w:t>
      </w:r>
      <w:r>
        <w:t>as</w:t>
      </w:r>
      <w:r>
        <w:rPr>
          <w:spacing w:val="-2"/>
        </w:rPr>
        <w:t xml:space="preserve"> </w:t>
      </w:r>
      <w:r>
        <w:t>actual</w:t>
      </w:r>
      <w:r>
        <w:rPr>
          <w:spacing w:val="-2"/>
        </w:rPr>
        <w:t xml:space="preserve"> </w:t>
      </w:r>
      <w:r>
        <w:t>asset</w:t>
      </w:r>
      <w:r>
        <w:rPr>
          <w:spacing w:val="-2"/>
        </w:rPr>
        <w:t xml:space="preserve"> </w:t>
      </w:r>
      <w:r>
        <w:t>income,</w:t>
      </w:r>
      <w:r>
        <w:rPr>
          <w:spacing w:val="-2"/>
        </w:rPr>
        <w:t xml:space="preserve"> </w:t>
      </w:r>
      <w:r>
        <w:t>whether</w:t>
      </w:r>
      <w:r>
        <w:rPr>
          <w:spacing w:val="-3"/>
        </w:rPr>
        <w:t xml:space="preserve"> </w:t>
      </w:r>
      <w:r>
        <w:t>the</w:t>
      </w:r>
      <w:r>
        <w:rPr>
          <w:spacing w:val="-3"/>
        </w:rPr>
        <w:t xml:space="preserve"> </w:t>
      </w:r>
      <w:r>
        <w:t>income</w:t>
      </w:r>
      <w:r>
        <w:rPr>
          <w:spacing w:val="-3"/>
        </w:rPr>
        <w:t xml:space="preserve"> </w:t>
      </w:r>
      <w:r>
        <w:t>is</w:t>
      </w:r>
      <w:r>
        <w:rPr>
          <w:spacing w:val="-2"/>
        </w:rPr>
        <w:t xml:space="preserve"> </w:t>
      </w:r>
      <w:r>
        <w:t>paid</w:t>
      </w:r>
      <w:r>
        <w:rPr>
          <w:spacing w:val="-2"/>
        </w:rPr>
        <w:t xml:space="preserve"> </w:t>
      </w:r>
      <w:r>
        <w:t>to</w:t>
      </w:r>
      <w:r>
        <w:rPr>
          <w:spacing w:val="-2"/>
        </w:rPr>
        <w:t xml:space="preserve"> </w:t>
      </w:r>
      <w:r>
        <w:t>the</w:t>
      </w:r>
      <w:r>
        <w:rPr>
          <w:spacing w:val="-3"/>
        </w:rPr>
        <w:t xml:space="preserve"> </w:t>
      </w:r>
      <w:r>
        <w:t>family</w:t>
      </w:r>
      <w:r>
        <w:rPr>
          <w:spacing w:val="-2"/>
        </w:rPr>
        <w:t xml:space="preserve"> </w:t>
      </w:r>
      <w:r>
        <w:t>or</w:t>
      </w:r>
      <w:r>
        <w:rPr>
          <w:spacing w:val="-3"/>
        </w:rPr>
        <w:t xml:space="preserve"> </w:t>
      </w:r>
      <w:r>
        <w:t>deposited</w:t>
      </w:r>
      <w:r>
        <w:rPr>
          <w:spacing w:val="-2"/>
        </w:rPr>
        <w:t xml:space="preserve"> </w:t>
      </w:r>
      <w:r>
        <w:t>in the trust.</w:t>
      </w:r>
    </w:p>
    <w:p w14:paraId="7A763D55" w14:textId="77777777" w:rsidR="00BA6C45" w:rsidRDefault="00C12AD7">
      <w:pPr>
        <w:spacing w:before="120"/>
        <w:ind w:left="359"/>
        <w:rPr>
          <w:i/>
          <w:sz w:val="24"/>
        </w:rPr>
      </w:pPr>
      <w:r>
        <w:rPr>
          <w:i/>
          <w:sz w:val="24"/>
        </w:rPr>
        <w:t>Nonrevocable</w:t>
      </w:r>
      <w:r>
        <w:rPr>
          <w:i/>
          <w:spacing w:val="-9"/>
          <w:sz w:val="24"/>
        </w:rPr>
        <w:t xml:space="preserve"> </w:t>
      </w:r>
      <w:r>
        <w:rPr>
          <w:i/>
          <w:spacing w:val="-2"/>
          <w:sz w:val="24"/>
        </w:rPr>
        <w:t>Trusts</w:t>
      </w:r>
    </w:p>
    <w:p w14:paraId="251BDF44" w14:textId="77777777" w:rsidR="00BA6C45" w:rsidRDefault="00C12AD7">
      <w:pPr>
        <w:pStyle w:val="BodyText"/>
        <w:ind w:left="359" w:right="539"/>
      </w:pPr>
      <w:r>
        <w:t>In cases where a trust is not revocable by, or under the control of, any member of a family, the value of the trust fund is not considered an asset. However, any income distributed to the family from</w:t>
      </w:r>
      <w:r>
        <w:rPr>
          <w:spacing w:val="-5"/>
        </w:rPr>
        <w:t xml:space="preserve"> </w:t>
      </w:r>
      <w:r>
        <w:t>such</w:t>
      </w:r>
      <w:r>
        <w:rPr>
          <w:spacing w:val="-3"/>
        </w:rPr>
        <w:t xml:space="preserve"> </w:t>
      </w:r>
      <w:r>
        <w:t>a</w:t>
      </w:r>
      <w:r>
        <w:rPr>
          <w:spacing w:val="-7"/>
        </w:rPr>
        <w:t xml:space="preserve"> </w:t>
      </w:r>
      <w:r>
        <w:t>trust</w:t>
      </w:r>
      <w:r>
        <w:rPr>
          <w:spacing w:val="-3"/>
        </w:rPr>
        <w:t xml:space="preserve"> </w:t>
      </w:r>
      <w:r>
        <w:t>is</w:t>
      </w:r>
      <w:r>
        <w:rPr>
          <w:spacing w:val="-3"/>
        </w:rPr>
        <w:t xml:space="preserve"> </w:t>
      </w:r>
      <w:r>
        <w:t>counted</w:t>
      </w:r>
      <w:r>
        <w:rPr>
          <w:spacing w:val="-3"/>
        </w:rPr>
        <w:t xml:space="preserve"> </w:t>
      </w:r>
      <w:r>
        <w:t>as</w:t>
      </w:r>
      <w:r>
        <w:rPr>
          <w:spacing w:val="-3"/>
        </w:rPr>
        <w:t xml:space="preserve"> </w:t>
      </w:r>
      <w:r>
        <w:t>a</w:t>
      </w:r>
      <w:r>
        <w:rPr>
          <w:spacing w:val="-7"/>
        </w:rPr>
        <w:t xml:space="preserve"> </w:t>
      </w:r>
      <w:r>
        <w:t>periodic</w:t>
      </w:r>
      <w:r>
        <w:rPr>
          <w:spacing w:val="-7"/>
        </w:rPr>
        <w:t xml:space="preserve"> </w:t>
      </w:r>
      <w:r>
        <w:t>payment</w:t>
      </w:r>
      <w:r>
        <w:rPr>
          <w:spacing w:val="-1"/>
        </w:rPr>
        <w:t xml:space="preserve"> </w:t>
      </w:r>
      <w:r>
        <w:t>or</w:t>
      </w:r>
      <w:r>
        <w:rPr>
          <w:spacing w:val="-7"/>
        </w:rPr>
        <w:t xml:space="preserve"> </w:t>
      </w:r>
      <w:r>
        <w:t>a</w:t>
      </w:r>
      <w:r>
        <w:rPr>
          <w:spacing w:val="-7"/>
        </w:rPr>
        <w:t xml:space="preserve"> </w:t>
      </w:r>
      <w:r>
        <w:t>lump-sum</w:t>
      </w:r>
      <w:r>
        <w:rPr>
          <w:spacing w:val="-3"/>
        </w:rPr>
        <w:t xml:space="preserve"> </w:t>
      </w:r>
      <w:r>
        <w:t>receipt,</w:t>
      </w:r>
      <w:r>
        <w:rPr>
          <w:spacing w:val="-3"/>
        </w:rPr>
        <w:t xml:space="preserve"> </w:t>
      </w:r>
      <w:r>
        <w:t>as</w:t>
      </w:r>
      <w:r>
        <w:rPr>
          <w:spacing w:val="-3"/>
        </w:rPr>
        <w:t xml:space="preserve"> </w:t>
      </w:r>
      <w:r>
        <w:t>appropriate</w:t>
      </w:r>
      <w:r>
        <w:rPr>
          <w:spacing w:val="-4"/>
        </w:rPr>
        <w:t xml:space="preserve"> </w:t>
      </w:r>
      <w:r>
        <w:t>[24</w:t>
      </w:r>
      <w:r>
        <w:rPr>
          <w:spacing w:val="-3"/>
        </w:rPr>
        <w:t xml:space="preserve"> </w:t>
      </w:r>
      <w:r>
        <w:t xml:space="preserve">CFR 5.603(b)]. (Periodic payments are covered in section 6-I.H. Lump-sum receipts are discussed </w:t>
      </w:r>
      <w:bookmarkStart w:id="216" w:name="Retirement_Accounts"/>
      <w:bookmarkEnd w:id="216"/>
      <w:r>
        <w:t>earlier in this section.)</w:t>
      </w:r>
    </w:p>
    <w:p w14:paraId="3950F112" w14:textId="77777777" w:rsidR="00BA6C45" w:rsidRDefault="00C12AD7">
      <w:pPr>
        <w:pStyle w:val="Heading4"/>
        <w:ind w:left="359"/>
      </w:pPr>
      <w:r>
        <w:t>Retirement</w:t>
      </w:r>
      <w:r>
        <w:rPr>
          <w:spacing w:val="-2"/>
        </w:rPr>
        <w:t xml:space="preserve"> Accounts</w:t>
      </w:r>
    </w:p>
    <w:p w14:paraId="713D104F" w14:textId="77777777" w:rsidR="00BA6C45" w:rsidRDefault="00C12AD7">
      <w:pPr>
        <w:spacing w:before="120"/>
        <w:ind w:left="359"/>
        <w:rPr>
          <w:i/>
          <w:sz w:val="24"/>
        </w:rPr>
      </w:pPr>
      <w:r>
        <w:rPr>
          <w:i/>
          <w:sz w:val="24"/>
        </w:rPr>
        <w:t>Company</w:t>
      </w:r>
      <w:r>
        <w:rPr>
          <w:i/>
          <w:spacing w:val="-9"/>
          <w:sz w:val="24"/>
        </w:rPr>
        <w:t xml:space="preserve"> </w:t>
      </w:r>
      <w:r>
        <w:rPr>
          <w:i/>
          <w:sz w:val="24"/>
        </w:rPr>
        <w:t>Retirement/Pension</w:t>
      </w:r>
      <w:r>
        <w:rPr>
          <w:i/>
          <w:spacing w:val="-4"/>
          <w:sz w:val="24"/>
        </w:rPr>
        <w:t xml:space="preserve"> </w:t>
      </w:r>
      <w:r>
        <w:rPr>
          <w:i/>
          <w:spacing w:val="-2"/>
          <w:sz w:val="24"/>
        </w:rPr>
        <w:t>Accounts</w:t>
      </w:r>
    </w:p>
    <w:p w14:paraId="4EA79F8F" w14:textId="77777777" w:rsidR="00BA6C45" w:rsidRDefault="00C12AD7">
      <w:pPr>
        <w:pStyle w:val="BodyText"/>
        <w:ind w:left="359" w:right="721"/>
        <w:jc w:val="both"/>
      </w:pPr>
      <w:r>
        <w:t>In</w:t>
      </w:r>
      <w:r>
        <w:rPr>
          <w:spacing w:val="-2"/>
        </w:rPr>
        <w:t xml:space="preserve"> </w:t>
      </w:r>
      <w:r>
        <w:t>order</w:t>
      </w:r>
      <w:r>
        <w:rPr>
          <w:spacing w:val="-1"/>
        </w:rPr>
        <w:t xml:space="preserve"> </w:t>
      </w:r>
      <w:r>
        <w:t>to</w:t>
      </w:r>
      <w:r>
        <w:rPr>
          <w:spacing w:val="-2"/>
        </w:rPr>
        <w:t xml:space="preserve"> </w:t>
      </w:r>
      <w:r>
        <w:t>correctly</w:t>
      </w:r>
      <w:r>
        <w:rPr>
          <w:spacing w:val="-2"/>
        </w:rPr>
        <w:t xml:space="preserve"> </w:t>
      </w:r>
      <w:r>
        <w:t>include</w:t>
      </w:r>
      <w:r>
        <w:rPr>
          <w:spacing w:val="-3"/>
        </w:rPr>
        <w:t xml:space="preserve"> </w:t>
      </w:r>
      <w:r>
        <w:t>or</w:t>
      </w:r>
      <w:r>
        <w:rPr>
          <w:spacing w:val="-3"/>
        </w:rPr>
        <w:t xml:space="preserve"> </w:t>
      </w:r>
      <w:r>
        <w:t>exclude</w:t>
      </w:r>
      <w:r>
        <w:rPr>
          <w:spacing w:val="-3"/>
        </w:rPr>
        <w:t xml:space="preserve"> </w:t>
      </w:r>
      <w:r>
        <w:t>as an</w:t>
      </w:r>
      <w:r>
        <w:rPr>
          <w:spacing w:val="-2"/>
        </w:rPr>
        <w:t xml:space="preserve"> </w:t>
      </w:r>
      <w:r>
        <w:t>asset</w:t>
      </w:r>
      <w:r>
        <w:rPr>
          <w:spacing w:val="-2"/>
        </w:rPr>
        <w:t xml:space="preserve"> </w:t>
      </w:r>
      <w:r>
        <w:t>any</w:t>
      </w:r>
      <w:r>
        <w:rPr>
          <w:spacing w:val="-2"/>
        </w:rPr>
        <w:t xml:space="preserve"> </w:t>
      </w:r>
      <w:r>
        <w:t>amount</w:t>
      </w:r>
      <w:r>
        <w:rPr>
          <w:spacing w:val="-2"/>
        </w:rPr>
        <w:t xml:space="preserve"> </w:t>
      </w:r>
      <w:r>
        <w:t>held</w:t>
      </w:r>
      <w:r>
        <w:rPr>
          <w:spacing w:val="-2"/>
        </w:rPr>
        <w:t xml:space="preserve"> </w:t>
      </w:r>
      <w:r>
        <w:t>in</w:t>
      </w:r>
      <w:r>
        <w:rPr>
          <w:spacing w:val="-2"/>
        </w:rPr>
        <w:t xml:space="preserve"> </w:t>
      </w:r>
      <w:r>
        <w:t>a</w:t>
      </w:r>
      <w:r>
        <w:rPr>
          <w:spacing w:val="-1"/>
        </w:rPr>
        <w:t xml:space="preserve"> </w:t>
      </w:r>
      <w:r>
        <w:t>company</w:t>
      </w:r>
      <w:r>
        <w:rPr>
          <w:spacing w:val="-2"/>
        </w:rPr>
        <w:t xml:space="preserve"> </w:t>
      </w:r>
      <w:r>
        <w:t>retirement</w:t>
      </w:r>
      <w:r>
        <w:rPr>
          <w:spacing w:val="-2"/>
        </w:rPr>
        <w:t xml:space="preserve"> </w:t>
      </w:r>
      <w:r>
        <w:t>or pension</w:t>
      </w:r>
      <w:r>
        <w:rPr>
          <w:spacing w:val="-3"/>
        </w:rPr>
        <w:t xml:space="preserve"> </w:t>
      </w:r>
      <w:r>
        <w:t>account</w:t>
      </w:r>
      <w:r>
        <w:rPr>
          <w:spacing w:val="-3"/>
        </w:rPr>
        <w:t xml:space="preserve"> </w:t>
      </w:r>
      <w:r>
        <w:t>by</w:t>
      </w:r>
      <w:r>
        <w:rPr>
          <w:spacing w:val="-1"/>
        </w:rPr>
        <w:t xml:space="preserve"> </w:t>
      </w:r>
      <w:r>
        <w:t>an</w:t>
      </w:r>
      <w:r>
        <w:rPr>
          <w:spacing w:val="-3"/>
        </w:rPr>
        <w:t xml:space="preserve"> </w:t>
      </w:r>
      <w:r>
        <w:t>employed</w:t>
      </w:r>
      <w:r>
        <w:rPr>
          <w:spacing w:val="-3"/>
        </w:rPr>
        <w:t xml:space="preserve"> </w:t>
      </w:r>
      <w:r>
        <w:t>person,</w:t>
      </w:r>
      <w:r>
        <w:rPr>
          <w:spacing w:val="-3"/>
        </w:rPr>
        <w:t xml:space="preserve"> </w:t>
      </w:r>
      <w:r>
        <w:t>the</w:t>
      </w:r>
      <w:r>
        <w:rPr>
          <w:spacing w:val="-4"/>
        </w:rPr>
        <w:t xml:space="preserve"> </w:t>
      </w:r>
      <w:r>
        <w:t>MHA</w:t>
      </w:r>
      <w:r>
        <w:rPr>
          <w:spacing w:val="-4"/>
        </w:rPr>
        <w:t xml:space="preserve"> </w:t>
      </w:r>
      <w:r>
        <w:t>must</w:t>
      </w:r>
      <w:r>
        <w:rPr>
          <w:spacing w:val="-3"/>
        </w:rPr>
        <w:t xml:space="preserve"> </w:t>
      </w:r>
      <w:r>
        <w:t>know</w:t>
      </w:r>
      <w:r>
        <w:rPr>
          <w:spacing w:val="-4"/>
        </w:rPr>
        <w:t xml:space="preserve"> </w:t>
      </w:r>
      <w:r>
        <w:t>whether</w:t>
      </w:r>
      <w:r>
        <w:rPr>
          <w:spacing w:val="-2"/>
        </w:rPr>
        <w:t xml:space="preserve"> </w:t>
      </w:r>
      <w:r>
        <w:t>the</w:t>
      </w:r>
      <w:r>
        <w:rPr>
          <w:spacing w:val="-4"/>
        </w:rPr>
        <w:t xml:space="preserve"> </w:t>
      </w:r>
      <w:r>
        <w:t>money</w:t>
      </w:r>
      <w:r>
        <w:rPr>
          <w:spacing w:val="-3"/>
        </w:rPr>
        <w:t xml:space="preserve"> </w:t>
      </w:r>
      <w:r>
        <w:t>is</w:t>
      </w:r>
      <w:r>
        <w:rPr>
          <w:spacing w:val="-3"/>
        </w:rPr>
        <w:t xml:space="preserve"> </w:t>
      </w:r>
      <w:r>
        <w:t>accessible before retirement [HCV GB, p. 5-26].</w:t>
      </w:r>
    </w:p>
    <w:p w14:paraId="0FA10A58" w14:textId="77777777" w:rsidR="00BA6C45" w:rsidRDefault="00C12AD7">
      <w:pPr>
        <w:pStyle w:val="BodyText"/>
        <w:spacing w:line="242" w:lineRule="auto"/>
        <w:ind w:left="359" w:right="645"/>
        <w:jc w:val="both"/>
      </w:pPr>
      <w:r>
        <w:t>While</w:t>
      </w:r>
      <w:r>
        <w:rPr>
          <w:spacing w:val="-4"/>
        </w:rPr>
        <w:t xml:space="preserve"> </w:t>
      </w:r>
      <w:r>
        <w:t>a</w:t>
      </w:r>
      <w:r>
        <w:rPr>
          <w:spacing w:val="-4"/>
        </w:rPr>
        <w:t xml:space="preserve"> </w:t>
      </w:r>
      <w:r>
        <w:t>family</w:t>
      </w:r>
      <w:r>
        <w:rPr>
          <w:spacing w:val="-3"/>
        </w:rPr>
        <w:t xml:space="preserve"> </w:t>
      </w:r>
      <w:r>
        <w:t>member</w:t>
      </w:r>
      <w:r>
        <w:rPr>
          <w:spacing w:val="-4"/>
        </w:rPr>
        <w:t xml:space="preserve"> </w:t>
      </w:r>
      <w:r>
        <w:t>is</w:t>
      </w:r>
      <w:r>
        <w:rPr>
          <w:spacing w:val="-3"/>
        </w:rPr>
        <w:t xml:space="preserve"> </w:t>
      </w:r>
      <w:r>
        <w:t>employed,</w:t>
      </w:r>
      <w:r>
        <w:rPr>
          <w:spacing w:val="-3"/>
        </w:rPr>
        <w:t xml:space="preserve"> </w:t>
      </w:r>
      <w:r>
        <w:t>only</w:t>
      </w:r>
      <w:r>
        <w:rPr>
          <w:spacing w:val="-3"/>
        </w:rPr>
        <w:t xml:space="preserve"> </w:t>
      </w:r>
      <w:r>
        <w:t>the</w:t>
      </w:r>
      <w:r>
        <w:rPr>
          <w:spacing w:val="-4"/>
        </w:rPr>
        <w:t xml:space="preserve"> </w:t>
      </w:r>
      <w:r>
        <w:t>amount</w:t>
      </w:r>
      <w:r>
        <w:rPr>
          <w:spacing w:val="-3"/>
        </w:rPr>
        <w:t xml:space="preserve"> </w:t>
      </w:r>
      <w:r>
        <w:t>the</w:t>
      </w:r>
      <w:r>
        <w:rPr>
          <w:spacing w:val="-4"/>
        </w:rPr>
        <w:t xml:space="preserve"> </w:t>
      </w:r>
      <w:r>
        <w:t>family</w:t>
      </w:r>
      <w:r>
        <w:rPr>
          <w:spacing w:val="-3"/>
        </w:rPr>
        <w:t xml:space="preserve"> </w:t>
      </w:r>
      <w:r>
        <w:t>member</w:t>
      </w:r>
      <w:r>
        <w:rPr>
          <w:spacing w:val="-2"/>
        </w:rPr>
        <w:t xml:space="preserve"> </w:t>
      </w:r>
      <w:r>
        <w:t>can</w:t>
      </w:r>
      <w:r>
        <w:rPr>
          <w:spacing w:val="-3"/>
        </w:rPr>
        <w:t xml:space="preserve"> </w:t>
      </w:r>
      <w:r>
        <w:t>withdraw</w:t>
      </w:r>
      <w:r>
        <w:rPr>
          <w:spacing w:val="-4"/>
        </w:rPr>
        <w:t xml:space="preserve"> </w:t>
      </w:r>
      <w:r>
        <w:t>without retiring or terminating employment is counted as an asset [HCV GB, p. 5-26].</w:t>
      </w:r>
    </w:p>
    <w:p w14:paraId="301679D5" w14:textId="77777777" w:rsidR="00BA6C45" w:rsidRDefault="00C12AD7">
      <w:pPr>
        <w:pStyle w:val="BodyText"/>
        <w:spacing w:before="117"/>
        <w:ind w:left="359" w:right="539"/>
      </w:pPr>
      <w:r>
        <w:t>After a family member retires or terminates employment, any amount distributed to the family member</w:t>
      </w:r>
      <w:r>
        <w:rPr>
          <w:spacing w:val="-6"/>
        </w:rPr>
        <w:t xml:space="preserve"> </w:t>
      </w:r>
      <w:r>
        <w:t>is</w:t>
      </w:r>
      <w:r>
        <w:rPr>
          <w:spacing w:val="-2"/>
        </w:rPr>
        <w:t xml:space="preserve"> </w:t>
      </w:r>
      <w:r>
        <w:t>counted</w:t>
      </w:r>
      <w:r>
        <w:rPr>
          <w:spacing w:val="-2"/>
        </w:rPr>
        <w:t xml:space="preserve"> </w:t>
      </w:r>
      <w:r>
        <w:t>as</w:t>
      </w:r>
      <w:r>
        <w:rPr>
          <w:spacing w:val="-2"/>
        </w:rPr>
        <w:t xml:space="preserve"> </w:t>
      </w:r>
      <w:r>
        <w:t>a</w:t>
      </w:r>
      <w:r>
        <w:rPr>
          <w:spacing w:val="-6"/>
        </w:rPr>
        <w:t xml:space="preserve"> </w:t>
      </w:r>
      <w:r>
        <w:t>periodic</w:t>
      </w:r>
      <w:r>
        <w:rPr>
          <w:spacing w:val="-6"/>
        </w:rPr>
        <w:t xml:space="preserve"> </w:t>
      </w:r>
      <w:r>
        <w:t>payment</w:t>
      </w:r>
      <w:r>
        <w:rPr>
          <w:spacing w:val="-2"/>
        </w:rPr>
        <w:t xml:space="preserve"> </w:t>
      </w:r>
      <w:r>
        <w:t>or</w:t>
      </w:r>
      <w:r>
        <w:rPr>
          <w:spacing w:val="-3"/>
        </w:rPr>
        <w:t xml:space="preserve"> </w:t>
      </w:r>
      <w:r>
        <w:t>a</w:t>
      </w:r>
      <w:r>
        <w:rPr>
          <w:spacing w:val="-6"/>
        </w:rPr>
        <w:t xml:space="preserve"> </w:t>
      </w:r>
      <w:r>
        <w:t>lump-sum</w:t>
      </w:r>
      <w:r>
        <w:rPr>
          <w:spacing w:val="-2"/>
        </w:rPr>
        <w:t xml:space="preserve"> </w:t>
      </w:r>
      <w:r>
        <w:t>receipt,</w:t>
      </w:r>
      <w:r>
        <w:rPr>
          <w:spacing w:val="-5"/>
        </w:rPr>
        <w:t xml:space="preserve"> </w:t>
      </w:r>
      <w:r>
        <w:t>as appropriate</w:t>
      </w:r>
      <w:r>
        <w:rPr>
          <w:spacing w:val="-6"/>
        </w:rPr>
        <w:t xml:space="preserve"> </w:t>
      </w:r>
      <w:r>
        <w:t>[HCV</w:t>
      </w:r>
      <w:r>
        <w:rPr>
          <w:spacing w:val="-5"/>
        </w:rPr>
        <w:t xml:space="preserve"> </w:t>
      </w:r>
      <w:r>
        <w:t>GB,</w:t>
      </w:r>
      <w:r>
        <w:rPr>
          <w:spacing w:val="-5"/>
        </w:rPr>
        <w:t xml:space="preserve"> </w:t>
      </w:r>
      <w:r>
        <w:t>p.</w:t>
      </w:r>
      <w:r>
        <w:rPr>
          <w:spacing w:val="-2"/>
        </w:rPr>
        <w:t xml:space="preserve"> </w:t>
      </w:r>
      <w:r>
        <w:t>5- 26], except to the extent that it represents funds invested in the account by the family member. (For</w:t>
      </w:r>
      <w:r>
        <w:rPr>
          <w:spacing w:val="-2"/>
        </w:rPr>
        <w:t xml:space="preserve"> </w:t>
      </w:r>
      <w:r>
        <w:t>more</w:t>
      </w:r>
      <w:r>
        <w:rPr>
          <w:spacing w:val="-2"/>
        </w:rPr>
        <w:t xml:space="preserve"> </w:t>
      </w:r>
      <w:r>
        <w:t>on</w:t>
      </w:r>
      <w:r>
        <w:rPr>
          <w:spacing w:val="-1"/>
        </w:rPr>
        <w:t xml:space="preserve"> </w:t>
      </w:r>
      <w:r>
        <w:t>periodic</w:t>
      </w:r>
      <w:r>
        <w:rPr>
          <w:spacing w:val="-2"/>
        </w:rPr>
        <w:t xml:space="preserve"> </w:t>
      </w:r>
      <w:r>
        <w:t>payments,</w:t>
      </w:r>
      <w:r>
        <w:rPr>
          <w:spacing w:val="-1"/>
        </w:rPr>
        <w:t xml:space="preserve"> </w:t>
      </w:r>
      <w:r>
        <w:t>see</w:t>
      </w:r>
      <w:r>
        <w:rPr>
          <w:spacing w:val="-2"/>
        </w:rPr>
        <w:t xml:space="preserve"> </w:t>
      </w:r>
      <w:r>
        <w:t>section</w:t>
      </w:r>
      <w:r>
        <w:rPr>
          <w:spacing w:val="-1"/>
        </w:rPr>
        <w:t xml:space="preserve"> </w:t>
      </w:r>
      <w:r>
        <w:t>6-I.H.)</w:t>
      </w:r>
      <w:r>
        <w:rPr>
          <w:spacing w:val="-2"/>
        </w:rPr>
        <w:t xml:space="preserve"> </w:t>
      </w:r>
      <w:r>
        <w:t>The</w:t>
      </w:r>
      <w:r>
        <w:rPr>
          <w:spacing w:val="-2"/>
        </w:rPr>
        <w:t xml:space="preserve"> </w:t>
      </w:r>
      <w:r>
        <w:t>balance</w:t>
      </w:r>
      <w:r>
        <w:rPr>
          <w:spacing w:val="-2"/>
        </w:rPr>
        <w:t xml:space="preserve"> </w:t>
      </w:r>
      <w:r>
        <w:t>in</w:t>
      </w:r>
      <w:r>
        <w:rPr>
          <w:spacing w:val="-1"/>
        </w:rPr>
        <w:t xml:space="preserve"> </w:t>
      </w:r>
      <w:r>
        <w:t>the</w:t>
      </w:r>
      <w:r>
        <w:rPr>
          <w:spacing w:val="-2"/>
        </w:rPr>
        <w:t xml:space="preserve"> </w:t>
      </w:r>
      <w:r>
        <w:t>account</w:t>
      </w:r>
      <w:r>
        <w:rPr>
          <w:spacing w:val="-1"/>
        </w:rPr>
        <w:t xml:space="preserve"> </w:t>
      </w:r>
      <w:r>
        <w:t>is</w:t>
      </w:r>
      <w:r>
        <w:rPr>
          <w:spacing w:val="-1"/>
        </w:rPr>
        <w:t xml:space="preserve"> </w:t>
      </w:r>
      <w:r>
        <w:t>counted</w:t>
      </w:r>
      <w:r>
        <w:rPr>
          <w:spacing w:val="-1"/>
        </w:rPr>
        <w:t xml:space="preserve"> </w:t>
      </w:r>
      <w:r>
        <w:t>as</w:t>
      </w:r>
      <w:r>
        <w:rPr>
          <w:spacing w:val="-1"/>
        </w:rPr>
        <w:t xml:space="preserve"> </w:t>
      </w:r>
      <w:r>
        <w:t>an asset only if it remains accessible to the family member.</w:t>
      </w:r>
    </w:p>
    <w:p w14:paraId="694CAC21" w14:textId="77777777" w:rsidR="00BA6C45" w:rsidRDefault="00C12AD7">
      <w:pPr>
        <w:spacing w:before="120"/>
        <w:ind w:left="359"/>
        <w:rPr>
          <w:i/>
          <w:sz w:val="24"/>
        </w:rPr>
      </w:pPr>
      <w:r>
        <w:rPr>
          <w:i/>
          <w:sz w:val="24"/>
        </w:rPr>
        <w:t>IRA,</w:t>
      </w:r>
      <w:r>
        <w:rPr>
          <w:i/>
          <w:spacing w:val="-4"/>
          <w:sz w:val="24"/>
        </w:rPr>
        <w:t xml:space="preserve"> </w:t>
      </w:r>
      <w:r>
        <w:rPr>
          <w:i/>
          <w:sz w:val="24"/>
        </w:rPr>
        <w:t>Keogh,</w:t>
      </w:r>
      <w:r>
        <w:rPr>
          <w:i/>
          <w:spacing w:val="-2"/>
          <w:sz w:val="24"/>
        </w:rPr>
        <w:t xml:space="preserve"> </w:t>
      </w:r>
      <w:r>
        <w:rPr>
          <w:i/>
          <w:sz w:val="24"/>
        </w:rPr>
        <w:t>and</w:t>
      </w:r>
      <w:r>
        <w:rPr>
          <w:i/>
          <w:spacing w:val="-2"/>
          <w:sz w:val="24"/>
        </w:rPr>
        <w:t xml:space="preserve"> </w:t>
      </w:r>
      <w:r>
        <w:rPr>
          <w:i/>
          <w:sz w:val="24"/>
        </w:rPr>
        <w:t>Similar</w:t>
      </w:r>
      <w:r>
        <w:rPr>
          <w:i/>
          <w:spacing w:val="-7"/>
          <w:sz w:val="24"/>
        </w:rPr>
        <w:t xml:space="preserve"> </w:t>
      </w:r>
      <w:r>
        <w:rPr>
          <w:i/>
          <w:sz w:val="24"/>
        </w:rPr>
        <w:t>Retirement</w:t>
      </w:r>
      <w:r>
        <w:rPr>
          <w:i/>
          <w:spacing w:val="-2"/>
          <w:sz w:val="24"/>
        </w:rPr>
        <w:t xml:space="preserve"> </w:t>
      </w:r>
      <w:r>
        <w:rPr>
          <w:i/>
          <w:sz w:val="24"/>
        </w:rPr>
        <w:t>Savings</w:t>
      </w:r>
      <w:r>
        <w:rPr>
          <w:i/>
          <w:spacing w:val="-1"/>
          <w:sz w:val="24"/>
        </w:rPr>
        <w:t xml:space="preserve"> </w:t>
      </w:r>
      <w:r>
        <w:rPr>
          <w:i/>
          <w:spacing w:val="-2"/>
          <w:sz w:val="24"/>
        </w:rPr>
        <w:t>Accounts</w:t>
      </w:r>
    </w:p>
    <w:p w14:paraId="3D746054" w14:textId="77777777" w:rsidR="00BA6C45" w:rsidRDefault="00C12AD7">
      <w:pPr>
        <w:pStyle w:val="BodyText"/>
        <w:ind w:left="359" w:right="630"/>
      </w:pPr>
      <w:r>
        <w:t>IRA,</w:t>
      </w:r>
      <w:r>
        <w:rPr>
          <w:spacing w:val="-4"/>
        </w:rPr>
        <w:t xml:space="preserve"> </w:t>
      </w:r>
      <w:r>
        <w:t>Keogh,</w:t>
      </w:r>
      <w:r>
        <w:rPr>
          <w:spacing w:val="-4"/>
        </w:rPr>
        <w:t xml:space="preserve"> </w:t>
      </w:r>
      <w:r>
        <w:t>and</w:t>
      </w:r>
      <w:r>
        <w:rPr>
          <w:spacing w:val="-4"/>
        </w:rPr>
        <w:t xml:space="preserve"> </w:t>
      </w:r>
      <w:r>
        <w:t>similar</w:t>
      </w:r>
      <w:r>
        <w:rPr>
          <w:spacing w:val="-3"/>
        </w:rPr>
        <w:t xml:space="preserve"> </w:t>
      </w:r>
      <w:r>
        <w:t>retirement</w:t>
      </w:r>
      <w:r>
        <w:rPr>
          <w:spacing w:val="-4"/>
        </w:rPr>
        <w:t xml:space="preserve"> </w:t>
      </w:r>
      <w:r>
        <w:t>savings</w:t>
      </w:r>
      <w:r>
        <w:rPr>
          <w:spacing w:val="-4"/>
        </w:rPr>
        <w:t xml:space="preserve"> </w:t>
      </w:r>
      <w:r>
        <w:t>accounts</w:t>
      </w:r>
      <w:r>
        <w:rPr>
          <w:spacing w:val="-4"/>
        </w:rPr>
        <w:t xml:space="preserve"> </w:t>
      </w:r>
      <w:r>
        <w:t>are</w:t>
      </w:r>
      <w:r>
        <w:rPr>
          <w:spacing w:val="-5"/>
        </w:rPr>
        <w:t xml:space="preserve"> </w:t>
      </w:r>
      <w:r>
        <w:t>counted</w:t>
      </w:r>
      <w:r>
        <w:rPr>
          <w:spacing w:val="-2"/>
        </w:rPr>
        <w:t xml:space="preserve"> </w:t>
      </w:r>
      <w:r>
        <w:t>as</w:t>
      </w:r>
      <w:r>
        <w:rPr>
          <w:spacing w:val="-4"/>
        </w:rPr>
        <w:t xml:space="preserve"> </w:t>
      </w:r>
      <w:r>
        <w:t>assets</w:t>
      </w:r>
      <w:r>
        <w:rPr>
          <w:spacing w:val="-2"/>
        </w:rPr>
        <w:t xml:space="preserve"> </w:t>
      </w:r>
      <w:r>
        <w:t>even</w:t>
      </w:r>
      <w:r>
        <w:rPr>
          <w:spacing w:val="-4"/>
        </w:rPr>
        <w:t xml:space="preserve"> </w:t>
      </w:r>
      <w:r>
        <w:t>though</w:t>
      </w:r>
      <w:r>
        <w:rPr>
          <w:spacing w:val="-4"/>
        </w:rPr>
        <w:t xml:space="preserve"> </w:t>
      </w:r>
      <w:r>
        <w:t>early withdrawal would result in a penalty [HCV GB, p. 5-25].</w:t>
      </w:r>
    </w:p>
    <w:p w14:paraId="34A05766" w14:textId="77777777" w:rsidR="00BA6C45" w:rsidRDefault="00BA6C45">
      <w:pPr>
        <w:sectPr w:rsidR="00BA6C45">
          <w:pgSz w:w="12240" w:h="15840"/>
          <w:pgMar w:top="1480" w:right="920" w:bottom="1120" w:left="1080" w:header="0" w:footer="925" w:gutter="0"/>
          <w:cols w:space="720"/>
        </w:sectPr>
      </w:pPr>
    </w:p>
    <w:p w14:paraId="0645B894" w14:textId="77777777" w:rsidR="00BA6C45" w:rsidRDefault="00C12AD7">
      <w:pPr>
        <w:pStyle w:val="Heading4"/>
        <w:spacing w:before="79"/>
      </w:pPr>
      <w:bookmarkStart w:id="217" w:name="Personal_Property"/>
      <w:bookmarkEnd w:id="217"/>
      <w:r>
        <w:t>Personal</w:t>
      </w:r>
      <w:r>
        <w:rPr>
          <w:spacing w:val="-2"/>
        </w:rPr>
        <w:t xml:space="preserve"> Property</w:t>
      </w:r>
    </w:p>
    <w:p w14:paraId="3BC6B50C" w14:textId="77777777" w:rsidR="00BA6C45" w:rsidRDefault="00C12AD7">
      <w:pPr>
        <w:pStyle w:val="BodyText"/>
        <w:ind w:left="359" w:right="630"/>
      </w:pPr>
      <w:r>
        <w:t>Personal</w:t>
      </w:r>
      <w:r>
        <w:rPr>
          <w:spacing w:val="-4"/>
        </w:rPr>
        <w:t xml:space="preserve"> </w:t>
      </w:r>
      <w:r>
        <w:t>property</w:t>
      </w:r>
      <w:r>
        <w:rPr>
          <w:spacing w:val="-4"/>
        </w:rPr>
        <w:t xml:space="preserve"> </w:t>
      </w:r>
      <w:r>
        <w:t>held</w:t>
      </w:r>
      <w:r>
        <w:rPr>
          <w:spacing w:val="-4"/>
        </w:rPr>
        <w:t xml:space="preserve"> </w:t>
      </w:r>
      <w:r>
        <w:t>as</w:t>
      </w:r>
      <w:r>
        <w:rPr>
          <w:spacing w:val="-2"/>
        </w:rPr>
        <w:t xml:space="preserve"> </w:t>
      </w:r>
      <w:r>
        <w:t>an</w:t>
      </w:r>
      <w:r>
        <w:rPr>
          <w:spacing w:val="-4"/>
        </w:rPr>
        <w:t xml:space="preserve"> </w:t>
      </w:r>
      <w:r>
        <w:t>investment,</w:t>
      </w:r>
      <w:r>
        <w:rPr>
          <w:spacing w:val="-4"/>
        </w:rPr>
        <w:t xml:space="preserve"> </w:t>
      </w:r>
      <w:r>
        <w:t>such</w:t>
      </w:r>
      <w:r>
        <w:rPr>
          <w:spacing w:val="-4"/>
        </w:rPr>
        <w:t xml:space="preserve"> </w:t>
      </w:r>
      <w:r>
        <w:t>as</w:t>
      </w:r>
      <w:r>
        <w:rPr>
          <w:spacing w:val="-4"/>
        </w:rPr>
        <w:t xml:space="preserve"> </w:t>
      </w:r>
      <w:r>
        <w:t>gems,</w:t>
      </w:r>
      <w:r>
        <w:rPr>
          <w:spacing w:val="-4"/>
        </w:rPr>
        <w:t xml:space="preserve"> </w:t>
      </w:r>
      <w:r>
        <w:t>jewelry,</w:t>
      </w:r>
      <w:r>
        <w:rPr>
          <w:spacing w:val="-4"/>
        </w:rPr>
        <w:t xml:space="preserve"> </w:t>
      </w:r>
      <w:r>
        <w:t>coin</w:t>
      </w:r>
      <w:r>
        <w:rPr>
          <w:spacing w:val="-2"/>
        </w:rPr>
        <w:t xml:space="preserve"> </w:t>
      </w:r>
      <w:r>
        <w:t>collections,</w:t>
      </w:r>
      <w:r>
        <w:rPr>
          <w:spacing w:val="-4"/>
        </w:rPr>
        <w:t xml:space="preserve"> </w:t>
      </w:r>
      <w:r>
        <w:t>antique</w:t>
      </w:r>
      <w:r>
        <w:rPr>
          <w:spacing w:val="-5"/>
        </w:rPr>
        <w:t xml:space="preserve"> </w:t>
      </w:r>
      <w:r>
        <w:t>cars, etc., is considered an asset [HCV GB, p. 5-25].</w:t>
      </w:r>
    </w:p>
    <w:p w14:paraId="511C5870" w14:textId="77777777" w:rsidR="00BA6C45" w:rsidRDefault="00C12AD7">
      <w:pPr>
        <w:pStyle w:val="BodyText"/>
      </w:pPr>
      <w:r>
        <w:rPr>
          <w:u w:val="single"/>
        </w:rPr>
        <w:t>MHA</w:t>
      </w:r>
      <w:r>
        <w:rPr>
          <w:spacing w:val="-4"/>
          <w:u w:val="single"/>
        </w:rPr>
        <w:t xml:space="preserve"> </w:t>
      </w:r>
      <w:r>
        <w:rPr>
          <w:spacing w:val="-2"/>
          <w:u w:val="single"/>
        </w:rPr>
        <w:t>Policy</w:t>
      </w:r>
    </w:p>
    <w:p w14:paraId="47799AAD" w14:textId="77777777" w:rsidR="00BA6C45" w:rsidRDefault="00C12AD7">
      <w:pPr>
        <w:pStyle w:val="BodyText"/>
        <w:ind w:right="596"/>
      </w:pPr>
      <w:r>
        <w:t>In determining the value of personal property held as an investment, the MHA will use the</w:t>
      </w:r>
      <w:r>
        <w:rPr>
          <w:spacing w:val="-3"/>
        </w:rPr>
        <w:t xml:space="preserve"> </w:t>
      </w:r>
      <w:r>
        <w:t>family’s</w:t>
      </w:r>
      <w:r>
        <w:rPr>
          <w:spacing w:val="-3"/>
        </w:rPr>
        <w:t xml:space="preserve"> </w:t>
      </w:r>
      <w:r>
        <w:t>estimate</w:t>
      </w:r>
      <w:r>
        <w:rPr>
          <w:spacing w:val="-3"/>
        </w:rPr>
        <w:t xml:space="preserve"> </w:t>
      </w:r>
      <w:r>
        <w:t>of</w:t>
      </w:r>
      <w:r>
        <w:rPr>
          <w:spacing w:val="-3"/>
        </w:rPr>
        <w:t xml:space="preserve"> </w:t>
      </w:r>
      <w:r>
        <w:t>the</w:t>
      </w:r>
      <w:r>
        <w:rPr>
          <w:spacing w:val="-3"/>
        </w:rPr>
        <w:t xml:space="preserve"> </w:t>
      </w:r>
      <w:r>
        <w:t>value.</w:t>
      </w:r>
      <w:r>
        <w:rPr>
          <w:spacing w:val="-3"/>
        </w:rPr>
        <w:t xml:space="preserve"> </w:t>
      </w:r>
      <w:r>
        <w:t>The</w:t>
      </w:r>
      <w:r>
        <w:rPr>
          <w:spacing w:val="-3"/>
        </w:rPr>
        <w:t xml:space="preserve"> </w:t>
      </w:r>
      <w:r>
        <w:t>MHA</w:t>
      </w:r>
      <w:r>
        <w:rPr>
          <w:spacing w:val="-3"/>
        </w:rPr>
        <w:t xml:space="preserve"> </w:t>
      </w:r>
      <w:r>
        <w:t>may</w:t>
      </w:r>
      <w:r>
        <w:rPr>
          <w:spacing w:val="-1"/>
        </w:rPr>
        <w:t xml:space="preserve"> </w:t>
      </w:r>
      <w:r>
        <w:t>obtain</w:t>
      </w:r>
      <w:r>
        <w:rPr>
          <w:spacing w:val="-3"/>
        </w:rPr>
        <w:t xml:space="preserve"> </w:t>
      </w:r>
      <w:r>
        <w:t>an</w:t>
      </w:r>
      <w:r>
        <w:rPr>
          <w:spacing w:val="-3"/>
        </w:rPr>
        <w:t xml:space="preserve"> </w:t>
      </w:r>
      <w:r>
        <w:t>appraisal</w:t>
      </w:r>
      <w:r>
        <w:rPr>
          <w:spacing w:val="-3"/>
        </w:rPr>
        <w:t xml:space="preserve"> </w:t>
      </w:r>
      <w:r>
        <w:t>if</w:t>
      </w:r>
      <w:r>
        <w:rPr>
          <w:spacing w:val="-3"/>
        </w:rPr>
        <w:t xml:space="preserve"> </w:t>
      </w:r>
      <w:r>
        <w:t>there</w:t>
      </w:r>
      <w:r>
        <w:rPr>
          <w:spacing w:val="-3"/>
        </w:rPr>
        <w:t xml:space="preserve"> </w:t>
      </w:r>
      <w:r>
        <w:t>is</w:t>
      </w:r>
      <w:r>
        <w:rPr>
          <w:spacing w:val="-3"/>
        </w:rPr>
        <w:t xml:space="preserve"> </w:t>
      </w:r>
      <w:r>
        <w:t>reason</w:t>
      </w:r>
      <w:r>
        <w:rPr>
          <w:spacing w:val="-3"/>
        </w:rPr>
        <w:t xml:space="preserve"> </w:t>
      </w:r>
      <w:r>
        <w:t>to believe that the family’s estimated value is off by $50 or more. The family must cooperate with the appraiser but cannot be charged any costs related to the appraisal.</w:t>
      </w:r>
    </w:p>
    <w:p w14:paraId="1F2FBE75" w14:textId="77777777" w:rsidR="00BA6C45" w:rsidRDefault="00C12AD7">
      <w:pPr>
        <w:pStyle w:val="BodyText"/>
        <w:spacing w:before="118"/>
        <w:ind w:left="1079" w:right="887"/>
      </w:pPr>
      <w:r>
        <w:t>Generally, personal property held as an investment generates no income until it is disposed of. If regular income is generated (e.g., income from renting the personal property),</w:t>
      </w:r>
      <w:r>
        <w:rPr>
          <w:spacing w:val="-3"/>
        </w:rPr>
        <w:t xml:space="preserve"> </w:t>
      </w:r>
      <w:r>
        <w:t>the</w:t>
      </w:r>
      <w:r>
        <w:rPr>
          <w:spacing w:val="-4"/>
        </w:rPr>
        <w:t xml:space="preserve"> </w:t>
      </w:r>
      <w:r>
        <w:t>amount</w:t>
      </w:r>
      <w:r>
        <w:rPr>
          <w:spacing w:val="-3"/>
        </w:rPr>
        <w:t xml:space="preserve"> </w:t>
      </w:r>
      <w:r>
        <w:t>that</w:t>
      </w:r>
      <w:r>
        <w:rPr>
          <w:spacing w:val="-3"/>
        </w:rPr>
        <w:t xml:space="preserve"> </w:t>
      </w:r>
      <w:r>
        <w:t>is</w:t>
      </w:r>
      <w:r>
        <w:rPr>
          <w:spacing w:val="-3"/>
        </w:rPr>
        <w:t xml:space="preserve"> </w:t>
      </w:r>
      <w:r>
        <w:t>expected</w:t>
      </w:r>
      <w:r>
        <w:rPr>
          <w:spacing w:val="-4"/>
        </w:rPr>
        <w:t xml:space="preserve"> </w:t>
      </w:r>
      <w:r>
        <w:t>to</w:t>
      </w:r>
      <w:r>
        <w:rPr>
          <w:spacing w:val="-3"/>
        </w:rPr>
        <w:t xml:space="preserve"> </w:t>
      </w:r>
      <w:r>
        <w:t>be</w:t>
      </w:r>
      <w:r>
        <w:rPr>
          <w:spacing w:val="-7"/>
        </w:rPr>
        <w:t xml:space="preserve"> </w:t>
      </w:r>
      <w:r>
        <w:t>earned</w:t>
      </w:r>
      <w:r>
        <w:rPr>
          <w:spacing w:val="-1"/>
        </w:rPr>
        <w:t xml:space="preserve"> </w:t>
      </w:r>
      <w:r>
        <w:t>in</w:t>
      </w:r>
      <w:r>
        <w:rPr>
          <w:spacing w:val="-3"/>
        </w:rPr>
        <w:t xml:space="preserve"> </w:t>
      </w:r>
      <w:r>
        <w:t>the</w:t>
      </w:r>
      <w:r>
        <w:rPr>
          <w:spacing w:val="-7"/>
        </w:rPr>
        <w:t xml:space="preserve"> </w:t>
      </w:r>
      <w:r>
        <w:t>coming</w:t>
      </w:r>
      <w:r>
        <w:rPr>
          <w:spacing w:val="-3"/>
        </w:rPr>
        <w:t xml:space="preserve"> </w:t>
      </w:r>
      <w:r>
        <w:t>year</w:t>
      </w:r>
      <w:r>
        <w:rPr>
          <w:spacing w:val="-7"/>
        </w:rPr>
        <w:t xml:space="preserve"> </w:t>
      </w:r>
      <w:r>
        <w:t>is</w:t>
      </w:r>
      <w:r>
        <w:rPr>
          <w:spacing w:val="-3"/>
        </w:rPr>
        <w:t xml:space="preserve"> </w:t>
      </w:r>
      <w:r>
        <w:t>counted</w:t>
      </w:r>
      <w:r>
        <w:rPr>
          <w:spacing w:val="-4"/>
        </w:rPr>
        <w:t xml:space="preserve"> </w:t>
      </w:r>
      <w:r>
        <w:t>as actual income from the asset.</w:t>
      </w:r>
    </w:p>
    <w:p w14:paraId="05AA5FA8" w14:textId="77777777" w:rsidR="00BA6C45" w:rsidRDefault="00C12AD7">
      <w:pPr>
        <w:pStyle w:val="BodyText"/>
        <w:ind w:left="359"/>
      </w:pPr>
      <w:r>
        <w:t>Necessary</w:t>
      </w:r>
      <w:r>
        <w:rPr>
          <w:spacing w:val="-5"/>
        </w:rPr>
        <w:t xml:space="preserve"> </w:t>
      </w:r>
      <w:r>
        <w:t>items</w:t>
      </w:r>
      <w:r>
        <w:rPr>
          <w:spacing w:val="-1"/>
        </w:rPr>
        <w:t xml:space="preserve"> </w:t>
      </w:r>
      <w:r>
        <w:t>of</w:t>
      </w:r>
      <w:r>
        <w:rPr>
          <w:spacing w:val="-6"/>
        </w:rPr>
        <w:t xml:space="preserve"> </w:t>
      </w:r>
      <w:r>
        <w:t>personal</w:t>
      </w:r>
      <w:r>
        <w:rPr>
          <w:spacing w:val="-1"/>
        </w:rPr>
        <w:t xml:space="preserve"> </w:t>
      </w:r>
      <w:r>
        <w:t>property</w:t>
      </w:r>
      <w:r>
        <w:rPr>
          <w:spacing w:val="-2"/>
        </w:rPr>
        <w:t xml:space="preserve"> </w:t>
      </w:r>
      <w:r>
        <w:t>are</w:t>
      </w:r>
      <w:r>
        <w:rPr>
          <w:spacing w:val="-5"/>
        </w:rPr>
        <w:t xml:space="preserve"> </w:t>
      </w:r>
      <w:r>
        <w:t>not</w:t>
      </w:r>
      <w:r>
        <w:rPr>
          <w:spacing w:val="-2"/>
        </w:rPr>
        <w:t xml:space="preserve"> </w:t>
      </w:r>
      <w:r>
        <w:t>considered</w:t>
      </w:r>
      <w:r>
        <w:rPr>
          <w:spacing w:val="-1"/>
        </w:rPr>
        <w:t xml:space="preserve"> </w:t>
      </w:r>
      <w:r>
        <w:t>assets</w:t>
      </w:r>
      <w:r>
        <w:rPr>
          <w:spacing w:val="-2"/>
        </w:rPr>
        <w:t xml:space="preserve"> </w:t>
      </w:r>
      <w:r>
        <w:t>[24</w:t>
      </w:r>
      <w:r>
        <w:rPr>
          <w:spacing w:val="-1"/>
        </w:rPr>
        <w:t xml:space="preserve"> </w:t>
      </w:r>
      <w:r>
        <w:t>CFR</w:t>
      </w:r>
      <w:r>
        <w:rPr>
          <w:spacing w:val="-1"/>
        </w:rPr>
        <w:t xml:space="preserve"> </w:t>
      </w:r>
      <w:r>
        <w:rPr>
          <w:spacing w:val="-2"/>
        </w:rPr>
        <w:t>5.603(b)].</w:t>
      </w:r>
    </w:p>
    <w:p w14:paraId="742458A4" w14:textId="77777777" w:rsidR="00BA6C45" w:rsidRDefault="00C12AD7">
      <w:pPr>
        <w:pStyle w:val="BodyText"/>
      </w:pPr>
      <w:r>
        <w:rPr>
          <w:u w:val="single"/>
        </w:rPr>
        <w:t>MHA</w:t>
      </w:r>
      <w:r>
        <w:rPr>
          <w:spacing w:val="-4"/>
          <w:u w:val="single"/>
        </w:rPr>
        <w:t xml:space="preserve"> </w:t>
      </w:r>
      <w:r>
        <w:rPr>
          <w:spacing w:val="-2"/>
          <w:u w:val="single"/>
        </w:rPr>
        <w:t>Policy</w:t>
      </w:r>
    </w:p>
    <w:p w14:paraId="316976A7" w14:textId="77777777" w:rsidR="00BA6C45" w:rsidRDefault="00C12AD7">
      <w:pPr>
        <w:pStyle w:val="BodyText"/>
        <w:ind w:right="598"/>
      </w:pPr>
      <w:r>
        <w:t>Necessary personal property consists of only those items not held as an investment. It may</w:t>
      </w:r>
      <w:r>
        <w:rPr>
          <w:spacing w:val="-5"/>
        </w:rPr>
        <w:t xml:space="preserve"> </w:t>
      </w:r>
      <w:r>
        <w:t>include</w:t>
      </w:r>
      <w:r>
        <w:rPr>
          <w:spacing w:val="-6"/>
        </w:rPr>
        <w:t xml:space="preserve"> </w:t>
      </w:r>
      <w:r>
        <w:t>clothing,</w:t>
      </w:r>
      <w:r>
        <w:rPr>
          <w:spacing w:val="-5"/>
        </w:rPr>
        <w:t xml:space="preserve"> </w:t>
      </w:r>
      <w:r>
        <w:t>furniture,</w:t>
      </w:r>
      <w:r>
        <w:rPr>
          <w:spacing w:val="-5"/>
        </w:rPr>
        <w:t xml:space="preserve"> </w:t>
      </w:r>
      <w:r>
        <w:t>household</w:t>
      </w:r>
      <w:r>
        <w:rPr>
          <w:spacing w:val="-5"/>
        </w:rPr>
        <w:t xml:space="preserve"> </w:t>
      </w:r>
      <w:r>
        <w:t>furnishings,</w:t>
      </w:r>
      <w:r>
        <w:rPr>
          <w:spacing w:val="-5"/>
        </w:rPr>
        <w:t xml:space="preserve"> </w:t>
      </w:r>
      <w:r>
        <w:t>jewelry,</w:t>
      </w:r>
      <w:r>
        <w:rPr>
          <w:spacing w:val="-5"/>
        </w:rPr>
        <w:t xml:space="preserve"> </w:t>
      </w:r>
      <w:r>
        <w:t>and</w:t>
      </w:r>
      <w:r>
        <w:rPr>
          <w:spacing w:val="-5"/>
        </w:rPr>
        <w:t xml:space="preserve"> </w:t>
      </w:r>
      <w:r>
        <w:t>vehicles,</w:t>
      </w:r>
      <w:r>
        <w:rPr>
          <w:spacing w:val="-5"/>
        </w:rPr>
        <w:t xml:space="preserve"> </w:t>
      </w:r>
      <w:r>
        <w:t>including those specially equipped for persons with disabilities.</w:t>
      </w:r>
    </w:p>
    <w:p w14:paraId="35F9ADE0" w14:textId="77777777" w:rsidR="00BA6C45" w:rsidRDefault="00C12AD7">
      <w:pPr>
        <w:pStyle w:val="Heading4"/>
      </w:pPr>
      <w:bookmarkStart w:id="218" w:name="Life_Insurance"/>
      <w:bookmarkEnd w:id="218"/>
      <w:r>
        <w:t>Life</w:t>
      </w:r>
      <w:r>
        <w:rPr>
          <w:spacing w:val="-6"/>
        </w:rPr>
        <w:t xml:space="preserve"> </w:t>
      </w:r>
      <w:r>
        <w:rPr>
          <w:spacing w:val="-2"/>
        </w:rPr>
        <w:t>Insurance</w:t>
      </w:r>
    </w:p>
    <w:p w14:paraId="46902F9C" w14:textId="77777777" w:rsidR="00BA6C45" w:rsidRDefault="00C12AD7">
      <w:pPr>
        <w:pStyle w:val="BodyText"/>
        <w:ind w:left="360" w:right="598"/>
      </w:pPr>
      <w:r>
        <w:t>The cash value of a life insurance policy available to a family member before death, such as a whole life or universal life policy, is included in the calculation of the value of the family’s assets</w:t>
      </w:r>
      <w:r>
        <w:rPr>
          <w:spacing w:val="-3"/>
        </w:rPr>
        <w:t xml:space="preserve"> </w:t>
      </w:r>
      <w:r>
        <w:t>[HCV</w:t>
      </w:r>
      <w:r>
        <w:rPr>
          <w:spacing w:val="-6"/>
        </w:rPr>
        <w:t xml:space="preserve"> </w:t>
      </w:r>
      <w:r>
        <w:t>GB</w:t>
      </w:r>
      <w:r>
        <w:rPr>
          <w:spacing w:val="-3"/>
        </w:rPr>
        <w:t xml:space="preserve"> </w:t>
      </w:r>
      <w:r>
        <w:t>5-25].</w:t>
      </w:r>
      <w:r>
        <w:rPr>
          <w:spacing w:val="-3"/>
        </w:rPr>
        <w:t xml:space="preserve"> </w:t>
      </w:r>
      <w:r>
        <w:t>The</w:t>
      </w:r>
      <w:r>
        <w:rPr>
          <w:spacing w:val="-7"/>
        </w:rPr>
        <w:t xml:space="preserve"> </w:t>
      </w:r>
      <w:r>
        <w:t>cash</w:t>
      </w:r>
      <w:r>
        <w:rPr>
          <w:spacing w:val="-4"/>
        </w:rPr>
        <w:t xml:space="preserve"> </w:t>
      </w:r>
      <w:r>
        <w:t>value</w:t>
      </w:r>
      <w:r>
        <w:rPr>
          <w:spacing w:val="-4"/>
        </w:rPr>
        <w:t xml:space="preserve"> </w:t>
      </w:r>
      <w:r>
        <w:t>is</w:t>
      </w:r>
      <w:r>
        <w:rPr>
          <w:spacing w:val="-3"/>
        </w:rPr>
        <w:t xml:space="preserve"> </w:t>
      </w:r>
      <w:r>
        <w:t>the</w:t>
      </w:r>
      <w:r>
        <w:rPr>
          <w:spacing w:val="-7"/>
        </w:rPr>
        <w:t xml:space="preserve"> </w:t>
      </w:r>
      <w:r>
        <w:t>surrender</w:t>
      </w:r>
      <w:r>
        <w:rPr>
          <w:spacing w:val="-7"/>
        </w:rPr>
        <w:t xml:space="preserve"> </w:t>
      </w:r>
      <w:r>
        <w:t>value. If</w:t>
      </w:r>
      <w:r>
        <w:rPr>
          <w:spacing w:val="-4"/>
        </w:rPr>
        <w:t xml:space="preserve"> </w:t>
      </w:r>
      <w:r>
        <w:t>such</w:t>
      </w:r>
      <w:r>
        <w:rPr>
          <w:spacing w:val="-1"/>
        </w:rPr>
        <w:t xml:space="preserve"> </w:t>
      </w:r>
      <w:r>
        <w:t>a</w:t>
      </w:r>
      <w:r>
        <w:rPr>
          <w:spacing w:val="-7"/>
        </w:rPr>
        <w:t xml:space="preserve"> </w:t>
      </w:r>
      <w:r>
        <w:t>policy</w:t>
      </w:r>
      <w:r>
        <w:rPr>
          <w:spacing w:val="-3"/>
        </w:rPr>
        <w:t xml:space="preserve"> </w:t>
      </w:r>
      <w:r>
        <w:t>earns</w:t>
      </w:r>
      <w:r>
        <w:rPr>
          <w:spacing w:val="-3"/>
        </w:rPr>
        <w:t xml:space="preserve"> </w:t>
      </w:r>
      <w:r>
        <w:t>dividends</w:t>
      </w:r>
      <w:r>
        <w:rPr>
          <w:spacing w:val="-3"/>
        </w:rPr>
        <w:t xml:space="preserve"> </w:t>
      </w:r>
      <w:r>
        <w:t>or interest that the family could elect to receive, the anticipated amount of dividends or interest is counted as income from the asset whether or not the family actually receives it.</w:t>
      </w:r>
    </w:p>
    <w:p w14:paraId="247F4738" w14:textId="77777777" w:rsidR="00BA6C45" w:rsidRDefault="00BA6C45">
      <w:pPr>
        <w:sectPr w:rsidR="00BA6C45">
          <w:pgSz w:w="12240" w:h="15840"/>
          <w:pgMar w:top="1480" w:right="920" w:bottom="1120" w:left="1080" w:header="0" w:footer="925" w:gutter="0"/>
          <w:cols w:space="720"/>
        </w:sectPr>
      </w:pPr>
    </w:p>
    <w:p w14:paraId="41DBF720" w14:textId="77777777" w:rsidR="00BA6C45" w:rsidRDefault="00C12AD7">
      <w:pPr>
        <w:pStyle w:val="Heading2"/>
      </w:pPr>
      <w:bookmarkStart w:id="219" w:name="6-I.H._PERIODIC_PAYMENTS"/>
      <w:bookmarkEnd w:id="219"/>
      <w:r>
        <w:t>6-I.H.</w:t>
      </w:r>
      <w:r>
        <w:rPr>
          <w:spacing w:val="-5"/>
        </w:rPr>
        <w:t xml:space="preserve"> </w:t>
      </w:r>
      <w:r>
        <w:t>PERIODIC</w:t>
      </w:r>
      <w:r>
        <w:rPr>
          <w:spacing w:val="-5"/>
        </w:rPr>
        <w:t xml:space="preserve"> </w:t>
      </w:r>
      <w:r>
        <w:rPr>
          <w:spacing w:val="-2"/>
        </w:rPr>
        <w:t>PAYMENTS</w:t>
      </w:r>
    </w:p>
    <w:p w14:paraId="2EA460EA" w14:textId="77777777" w:rsidR="00BA6C45" w:rsidRDefault="00C12AD7">
      <w:pPr>
        <w:pStyle w:val="BodyText"/>
        <w:ind w:left="360" w:right="539"/>
      </w:pPr>
      <w:r>
        <w:t>Periodic</w:t>
      </w:r>
      <w:r>
        <w:rPr>
          <w:spacing w:val="-7"/>
        </w:rPr>
        <w:t xml:space="preserve"> </w:t>
      </w:r>
      <w:r>
        <w:t>payments</w:t>
      </w:r>
      <w:r>
        <w:rPr>
          <w:spacing w:val="-3"/>
        </w:rPr>
        <w:t xml:space="preserve"> </w:t>
      </w:r>
      <w:r>
        <w:t>are</w:t>
      </w:r>
      <w:r>
        <w:rPr>
          <w:spacing w:val="-7"/>
        </w:rPr>
        <w:t xml:space="preserve"> </w:t>
      </w:r>
      <w:r>
        <w:t>forms</w:t>
      </w:r>
      <w:r>
        <w:rPr>
          <w:spacing w:val="-3"/>
        </w:rPr>
        <w:t xml:space="preserve"> </w:t>
      </w:r>
      <w:r>
        <w:t>of</w:t>
      </w:r>
      <w:r>
        <w:rPr>
          <w:spacing w:val="-7"/>
        </w:rPr>
        <w:t xml:space="preserve"> </w:t>
      </w:r>
      <w:r>
        <w:t>income</w:t>
      </w:r>
      <w:r>
        <w:rPr>
          <w:spacing w:val="-7"/>
        </w:rPr>
        <w:t xml:space="preserve"> </w:t>
      </w:r>
      <w:r>
        <w:t>received</w:t>
      </w:r>
      <w:r>
        <w:rPr>
          <w:spacing w:val="-3"/>
        </w:rPr>
        <w:t xml:space="preserve"> </w:t>
      </w:r>
      <w:r>
        <w:t>on</w:t>
      </w:r>
      <w:r>
        <w:rPr>
          <w:spacing w:val="-3"/>
        </w:rPr>
        <w:t xml:space="preserve"> </w:t>
      </w:r>
      <w:r>
        <w:t>a</w:t>
      </w:r>
      <w:r>
        <w:rPr>
          <w:spacing w:val="-7"/>
        </w:rPr>
        <w:t xml:space="preserve"> </w:t>
      </w:r>
      <w:r>
        <w:t>regular</w:t>
      </w:r>
      <w:r>
        <w:rPr>
          <w:spacing w:val="-7"/>
        </w:rPr>
        <w:t xml:space="preserve"> </w:t>
      </w:r>
      <w:r>
        <w:t>basis.</w:t>
      </w:r>
      <w:r>
        <w:rPr>
          <w:spacing w:val="-3"/>
        </w:rPr>
        <w:t xml:space="preserve"> </w:t>
      </w:r>
      <w:r>
        <w:t>HUD</w:t>
      </w:r>
      <w:r>
        <w:rPr>
          <w:spacing w:val="-4"/>
        </w:rPr>
        <w:t xml:space="preserve"> </w:t>
      </w:r>
      <w:r>
        <w:t>regulations</w:t>
      </w:r>
      <w:r>
        <w:rPr>
          <w:spacing w:val="-3"/>
        </w:rPr>
        <w:t xml:space="preserve"> </w:t>
      </w:r>
      <w:r>
        <w:t xml:space="preserve">specify </w:t>
      </w:r>
      <w:bookmarkStart w:id="220" w:name="Periodic_Payments_Included_in_Annual_Inc"/>
      <w:bookmarkEnd w:id="220"/>
      <w:r>
        <w:t>periodic payments that are and are not included in annual income.</w:t>
      </w:r>
    </w:p>
    <w:p w14:paraId="7326C620" w14:textId="77777777" w:rsidR="00BA6C45" w:rsidRDefault="00C12AD7">
      <w:pPr>
        <w:pStyle w:val="Heading3"/>
      </w:pPr>
      <w:r>
        <w:t>Periodic</w:t>
      </w:r>
      <w:r>
        <w:rPr>
          <w:spacing w:val="-7"/>
        </w:rPr>
        <w:t xml:space="preserve"> </w:t>
      </w:r>
      <w:r>
        <w:t>Payments</w:t>
      </w:r>
      <w:r>
        <w:rPr>
          <w:spacing w:val="-3"/>
        </w:rPr>
        <w:t xml:space="preserve"> </w:t>
      </w:r>
      <w:r>
        <w:rPr>
          <w:u w:val="thick"/>
        </w:rPr>
        <w:t>Included</w:t>
      </w:r>
      <w:r>
        <w:rPr>
          <w:spacing w:val="-4"/>
        </w:rPr>
        <w:t xml:space="preserve"> </w:t>
      </w:r>
      <w:r>
        <w:t>in</w:t>
      </w:r>
      <w:r>
        <w:rPr>
          <w:spacing w:val="-2"/>
        </w:rPr>
        <w:t xml:space="preserve"> </w:t>
      </w:r>
      <w:r>
        <w:t>Annual</w:t>
      </w:r>
      <w:r>
        <w:rPr>
          <w:spacing w:val="-7"/>
        </w:rPr>
        <w:t xml:space="preserve"> </w:t>
      </w:r>
      <w:r>
        <w:rPr>
          <w:spacing w:val="-2"/>
        </w:rPr>
        <w:t>Income</w:t>
      </w:r>
    </w:p>
    <w:p w14:paraId="318BA0A7" w14:textId="77777777" w:rsidR="00BA6C45" w:rsidRDefault="00C12AD7">
      <w:pPr>
        <w:pStyle w:val="ListParagraph"/>
        <w:numPr>
          <w:ilvl w:val="0"/>
          <w:numId w:val="55"/>
        </w:numPr>
        <w:tabs>
          <w:tab w:val="left" w:pos="719"/>
          <w:tab w:val="left" w:pos="720"/>
        </w:tabs>
        <w:spacing w:before="120"/>
        <w:ind w:right="566"/>
        <w:rPr>
          <w:rFonts w:ascii="Symbol" w:hAnsi="Symbol"/>
          <w:sz w:val="24"/>
        </w:rPr>
      </w:pPr>
      <w:r>
        <w:rPr>
          <w:sz w:val="24"/>
        </w:rPr>
        <w:t xml:space="preserve">Periodic payments from sources such as </w:t>
      </w:r>
      <w:r>
        <w:rPr>
          <w:sz w:val="24"/>
          <w:u w:val="single"/>
        </w:rPr>
        <w:t>social security, unemployment and welfare</w:t>
      </w:r>
      <w:r>
        <w:rPr>
          <w:sz w:val="24"/>
        </w:rPr>
        <w:t xml:space="preserve"> </w:t>
      </w:r>
      <w:r>
        <w:rPr>
          <w:sz w:val="24"/>
          <w:u w:val="single"/>
        </w:rPr>
        <w:t>assistance, annuities, insurance policies, retirement funds, and pensions</w:t>
      </w:r>
      <w:r>
        <w:rPr>
          <w:sz w:val="24"/>
        </w:rPr>
        <w:t>. However, periodic payments from retirement accounts, annuities, and similar forms of investments are counted only</w:t>
      </w:r>
      <w:r>
        <w:rPr>
          <w:spacing w:val="-6"/>
          <w:sz w:val="24"/>
        </w:rPr>
        <w:t xml:space="preserve"> </w:t>
      </w:r>
      <w:r>
        <w:rPr>
          <w:sz w:val="24"/>
        </w:rPr>
        <w:t>after</w:t>
      </w:r>
      <w:r>
        <w:rPr>
          <w:spacing w:val="-7"/>
          <w:sz w:val="24"/>
        </w:rPr>
        <w:t xml:space="preserve"> </w:t>
      </w:r>
      <w:r>
        <w:rPr>
          <w:sz w:val="24"/>
        </w:rPr>
        <w:t>they</w:t>
      </w:r>
      <w:r>
        <w:rPr>
          <w:spacing w:val="-2"/>
          <w:sz w:val="24"/>
        </w:rPr>
        <w:t xml:space="preserve"> </w:t>
      </w:r>
      <w:r>
        <w:rPr>
          <w:sz w:val="24"/>
        </w:rPr>
        <w:t>exceed</w:t>
      </w:r>
      <w:r>
        <w:rPr>
          <w:spacing w:val="-4"/>
          <w:sz w:val="24"/>
        </w:rPr>
        <w:t xml:space="preserve"> </w:t>
      </w:r>
      <w:r>
        <w:rPr>
          <w:sz w:val="24"/>
        </w:rPr>
        <w:t>the</w:t>
      </w:r>
      <w:r>
        <w:rPr>
          <w:spacing w:val="-7"/>
          <w:sz w:val="24"/>
        </w:rPr>
        <w:t xml:space="preserve"> </w:t>
      </w:r>
      <w:r>
        <w:rPr>
          <w:sz w:val="24"/>
        </w:rPr>
        <w:t>amount</w:t>
      </w:r>
      <w:r>
        <w:rPr>
          <w:spacing w:val="-3"/>
          <w:sz w:val="24"/>
        </w:rPr>
        <w:t xml:space="preserve"> </w:t>
      </w:r>
      <w:r>
        <w:rPr>
          <w:sz w:val="24"/>
        </w:rPr>
        <w:t>contributed</w:t>
      </w:r>
      <w:r>
        <w:rPr>
          <w:spacing w:val="-3"/>
          <w:sz w:val="24"/>
        </w:rPr>
        <w:t xml:space="preserve"> </w:t>
      </w:r>
      <w:r>
        <w:rPr>
          <w:sz w:val="24"/>
        </w:rPr>
        <w:t>by</w:t>
      </w:r>
      <w:r>
        <w:rPr>
          <w:spacing w:val="-3"/>
          <w:sz w:val="24"/>
        </w:rPr>
        <w:t xml:space="preserve"> </w:t>
      </w:r>
      <w:r>
        <w:rPr>
          <w:sz w:val="24"/>
        </w:rPr>
        <w:t>the</w:t>
      </w:r>
      <w:r>
        <w:rPr>
          <w:spacing w:val="-7"/>
          <w:sz w:val="24"/>
        </w:rPr>
        <w:t xml:space="preserve"> </w:t>
      </w:r>
      <w:r>
        <w:rPr>
          <w:sz w:val="24"/>
        </w:rPr>
        <w:t>family</w:t>
      </w:r>
      <w:r>
        <w:rPr>
          <w:spacing w:val="-3"/>
          <w:sz w:val="24"/>
        </w:rPr>
        <w:t xml:space="preserve"> </w:t>
      </w:r>
      <w:r>
        <w:rPr>
          <w:sz w:val="24"/>
        </w:rPr>
        <w:t>[24</w:t>
      </w:r>
      <w:r>
        <w:rPr>
          <w:spacing w:val="-3"/>
          <w:sz w:val="24"/>
        </w:rPr>
        <w:t xml:space="preserve"> </w:t>
      </w:r>
      <w:r>
        <w:rPr>
          <w:sz w:val="24"/>
        </w:rPr>
        <w:t>CFR</w:t>
      </w:r>
      <w:r>
        <w:rPr>
          <w:spacing w:val="-5"/>
          <w:sz w:val="24"/>
        </w:rPr>
        <w:t xml:space="preserve"> </w:t>
      </w:r>
      <w:r>
        <w:rPr>
          <w:sz w:val="24"/>
        </w:rPr>
        <w:t>5.609(b)(4)</w:t>
      </w:r>
      <w:r>
        <w:rPr>
          <w:spacing w:val="-3"/>
          <w:sz w:val="24"/>
        </w:rPr>
        <w:t xml:space="preserve"> </w:t>
      </w:r>
      <w:r>
        <w:rPr>
          <w:sz w:val="24"/>
        </w:rPr>
        <w:t>and</w:t>
      </w:r>
      <w:r>
        <w:rPr>
          <w:spacing w:val="-4"/>
          <w:sz w:val="24"/>
        </w:rPr>
        <w:t xml:space="preserve"> </w:t>
      </w:r>
      <w:r>
        <w:rPr>
          <w:sz w:val="24"/>
        </w:rPr>
        <w:t>(b)(3)].</w:t>
      </w:r>
    </w:p>
    <w:p w14:paraId="549EF737" w14:textId="77777777" w:rsidR="00BA6C45" w:rsidRDefault="00C12AD7">
      <w:pPr>
        <w:pStyle w:val="ListParagraph"/>
        <w:numPr>
          <w:ilvl w:val="0"/>
          <w:numId w:val="55"/>
        </w:numPr>
        <w:tabs>
          <w:tab w:val="left" w:pos="719"/>
          <w:tab w:val="left" w:pos="720"/>
        </w:tabs>
        <w:spacing w:before="116"/>
        <w:ind w:right="580"/>
        <w:rPr>
          <w:rFonts w:ascii="Symbol" w:hAnsi="Symbol"/>
          <w:sz w:val="24"/>
        </w:rPr>
      </w:pPr>
      <w:r>
        <w:rPr>
          <w:sz w:val="24"/>
          <w:u w:val="single"/>
        </w:rPr>
        <w:t>Disability</w:t>
      </w:r>
      <w:r>
        <w:rPr>
          <w:spacing w:val="-3"/>
          <w:sz w:val="24"/>
          <w:u w:val="single"/>
        </w:rPr>
        <w:t xml:space="preserve"> </w:t>
      </w:r>
      <w:r>
        <w:rPr>
          <w:sz w:val="24"/>
          <w:u w:val="single"/>
        </w:rPr>
        <w:t>or</w:t>
      </w:r>
      <w:r>
        <w:rPr>
          <w:spacing w:val="-4"/>
          <w:sz w:val="24"/>
          <w:u w:val="single"/>
        </w:rPr>
        <w:t xml:space="preserve"> </w:t>
      </w:r>
      <w:r>
        <w:rPr>
          <w:sz w:val="24"/>
          <w:u w:val="single"/>
        </w:rPr>
        <w:t>death</w:t>
      </w:r>
      <w:r>
        <w:rPr>
          <w:spacing w:val="-3"/>
          <w:sz w:val="24"/>
          <w:u w:val="single"/>
        </w:rPr>
        <w:t xml:space="preserve"> </w:t>
      </w:r>
      <w:r>
        <w:rPr>
          <w:sz w:val="24"/>
          <w:u w:val="single"/>
        </w:rPr>
        <w:t>benefits</w:t>
      </w:r>
      <w:r>
        <w:rPr>
          <w:spacing w:val="-3"/>
          <w:sz w:val="24"/>
          <w:u w:val="single"/>
        </w:rPr>
        <w:t xml:space="preserve"> </w:t>
      </w:r>
      <w:r>
        <w:rPr>
          <w:sz w:val="24"/>
          <w:u w:val="single"/>
        </w:rPr>
        <w:t>and</w:t>
      </w:r>
      <w:r>
        <w:rPr>
          <w:spacing w:val="-3"/>
          <w:sz w:val="24"/>
          <w:u w:val="single"/>
        </w:rPr>
        <w:t xml:space="preserve"> </w:t>
      </w:r>
      <w:r>
        <w:rPr>
          <w:sz w:val="24"/>
          <w:u w:val="single"/>
        </w:rPr>
        <w:t>lottery</w:t>
      </w:r>
      <w:r>
        <w:rPr>
          <w:spacing w:val="-3"/>
          <w:sz w:val="24"/>
          <w:u w:val="single"/>
        </w:rPr>
        <w:t xml:space="preserve"> </w:t>
      </w:r>
      <w:r>
        <w:rPr>
          <w:sz w:val="24"/>
          <w:u w:val="single"/>
        </w:rPr>
        <w:t>receipts</w:t>
      </w:r>
      <w:r>
        <w:rPr>
          <w:spacing w:val="-3"/>
          <w:sz w:val="24"/>
        </w:rPr>
        <w:t xml:space="preserve"> </w:t>
      </w:r>
      <w:r>
        <w:rPr>
          <w:sz w:val="24"/>
        </w:rPr>
        <w:t>paid</w:t>
      </w:r>
      <w:r>
        <w:rPr>
          <w:spacing w:val="-3"/>
          <w:sz w:val="24"/>
        </w:rPr>
        <w:t xml:space="preserve"> </w:t>
      </w:r>
      <w:r>
        <w:rPr>
          <w:sz w:val="24"/>
        </w:rPr>
        <w:t>periodically,</w:t>
      </w:r>
      <w:r>
        <w:rPr>
          <w:spacing w:val="-3"/>
          <w:sz w:val="24"/>
        </w:rPr>
        <w:t xml:space="preserve"> </w:t>
      </w:r>
      <w:r>
        <w:rPr>
          <w:sz w:val="24"/>
        </w:rPr>
        <w:t>rather</w:t>
      </w:r>
      <w:r>
        <w:rPr>
          <w:spacing w:val="-4"/>
          <w:sz w:val="24"/>
        </w:rPr>
        <w:t xml:space="preserve"> </w:t>
      </w:r>
      <w:r>
        <w:rPr>
          <w:sz w:val="24"/>
        </w:rPr>
        <w:t>than</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single</w:t>
      </w:r>
      <w:r>
        <w:rPr>
          <w:spacing w:val="-4"/>
          <w:sz w:val="24"/>
        </w:rPr>
        <w:t xml:space="preserve"> </w:t>
      </w:r>
      <w:r>
        <w:rPr>
          <w:sz w:val="24"/>
        </w:rPr>
        <w:t>lump sum [24 CFR 5.609(b)(4) and HCV, p. 5-14]</w:t>
      </w:r>
    </w:p>
    <w:p w14:paraId="717EDCEF" w14:textId="77777777" w:rsidR="00BA6C45" w:rsidRDefault="00C12AD7">
      <w:pPr>
        <w:pStyle w:val="Heading3"/>
        <w:spacing w:before="119"/>
      </w:pPr>
      <w:bookmarkStart w:id="221" w:name="Lump-Sum_Payments_for_the_Delayed_Start_"/>
      <w:bookmarkEnd w:id="221"/>
      <w:r>
        <w:t>Lump-Sum</w:t>
      </w:r>
      <w:r>
        <w:rPr>
          <w:spacing w:val="-2"/>
        </w:rPr>
        <w:t xml:space="preserve"> </w:t>
      </w:r>
      <w:r>
        <w:t>Payments</w:t>
      </w:r>
      <w:r>
        <w:rPr>
          <w:spacing w:val="-3"/>
        </w:rPr>
        <w:t xml:space="preserve"> </w:t>
      </w:r>
      <w:r>
        <w:t>for</w:t>
      </w:r>
      <w:r>
        <w:rPr>
          <w:spacing w:val="-6"/>
        </w:rPr>
        <w:t xml:space="preserve"> </w:t>
      </w:r>
      <w:r>
        <w:t>the</w:t>
      </w:r>
      <w:r>
        <w:rPr>
          <w:spacing w:val="-6"/>
        </w:rPr>
        <w:t xml:space="preserve"> </w:t>
      </w:r>
      <w:r>
        <w:t>Delayed</w:t>
      </w:r>
      <w:r>
        <w:rPr>
          <w:spacing w:val="-3"/>
        </w:rPr>
        <w:t xml:space="preserve"> </w:t>
      </w:r>
      <w:r>
        <w:t>Start</w:t>
      </w:r>
      <w:r>
        <w:rPr>
          <w:spacing w:val="-6"/>
        </w:rPr>
        <w:t xml:space="preserve"> </w:t>
      </w:r>
      <w:r>
        <w:t>of</w:t>
      </w:r>
      <w:r>
        <w:rPr>
          <w:spacing w:val="-2"/>
        </w:rPr>
        <w:t xml:space="preserve"> </w:t>
      </w:r>
      <w:r>
        <w:t>a</w:t>
      </w:r>
      <w:r>
        <w:rPr>
          <w:spacing w:val="-5"/>
        </w:rPr>
        <w:t xml:space="preserve"> </w:t>
      </w:r>
      <w:r>
        <w:t>Periodic</w:t>
      </w:r>
      <w:r>
        <w:rPr>
          <w:spacing w:val="-6"/>
        </w:rPr>
        <w:t xml:space="preserve"> </w:t>
      </w:r>
      <w:r>
        <w:rPr>
          <w:spacing w:val="-2"/>
        </w:rPr>
        <w:t>Payment</w:t>
      </w:r>
    </w:p>
    <w:p w14:paraId="2AEEA281" w14:textId="77777777" w:rsidR="00BA6C45" w:rsidRDefault="00C12AD7">
      <w:pPr>
        <w:pStyle w:val="BodyText"/>
        <w:spacing w:before="0"/>
        <w:ind w:left="360" w:right="528"/>
      </w:pPr>
      <w:r>
        <w:t>Most lump sums received as a result of delays in processing periodic payments, such as unemployment</w:t>
      </w:r>
      <w:r>
        <w:rPr>
          <w:spacing w:val="-4"/>
        </w:rPr>
        <w:t xml:space="preserve"> </w:t>
      </w:r>
      <w:r>
        <w:t>or</w:t>
      </w:r>
      <w:r>
        <w:rPr>
          <w:spacing w:val="-5"/>
        </w:rPr>
        <w:t xml:space="preserve"> </w:t>
      </w:r>
      <w:r>
        <w:t>welfare</w:t>
      </w:r>
      <w:r>
        <w:rPr>
          <w:spacing w:val="-5"/>
        </w:rPr>
        <w:t xml:space="preserve"> </w:t>
      </w:r>
      <w:r>
        <w:t>assistance,</w:t>
      </w:r>
      <w:r>
        <w:rPr>
          <w:spacing w:val="-2"/>
        </w:rPr>
        <w:t xml:space="preserve"> </w:t>
      </w:r>
      <w:r>
        <w:t>are</w:t>
      </w:r>
      <w:r>
        <w:rPr>
          <w:spacing w:val="-3"/>
        </w:rPr>
        <w:t xml:space="preserve"> </w:t>
      </w:r>
      <w:r>
        <w:t>counted</w:t>
      </w:r>
      <w:r>
        <w:rPr>
          <w:spacing w:val="-2"/>
        </w:rPr>
        <w:t xml:space="preserve"> </w:t>
      </w:r>
      <w:r>
        <w:t>as</w:t>
      </w:r>
      <w:r>
        <w:rPr>
          <w:spacing w:val="-4"/>
        </w:rPr>
        <w:t xml:space="preserve"> </w:t>
      </w:r>
      <w:r>
        <w:t>income.</w:t>
      </w:r>
      <w:r>
        <w:rPr>
          <w:spacing w:val="-4"/>
        </w:rPr>
        <w:t xml:space="preserve"> </w:t>
      </w:r>
      <w:r>
        <w:t>However,</w:t>
      </w:r>
      <w:r>
        <w:rPr>
          <w:spacing w:val="-4"/>
        </w:rPr>
        <w:t xml:space="preserve"> </w:t>
      </w:r>
      <w:r>
        <w:t>lump-sum</w:t>
      </w:r>
      <w:r>
        <w:rPr>
          <w:spacing w:val="-4"/>
        </w:rPr>
        <w:t xml:space="preserve"> </w:t>
      </w:r>
      <w:r>
        <w:t>receipts</w:t>
      </w:r>
      <w:r>
        <w:rPr>
          <w:spacing w:val="-4"/>
        </w:rPr>
        <w:t xml:space="preserve"> </w:t>
      </w:r>
      <w:r>
        <w:t>for</w:t>
      </w:r>
      <w:r>
        <w:rPr>
          <w:spacing w:val="-5"/>
        </w:rPr>
        <w:t xml:space="preserve"> </w:t>
      </w:r>
      <w:r>
        <w:t>the delayed start of periodic social security or supplemental security income (SSI) payments are not counted as income. Additionally, any deferred disability benefits that are received in a lump sum or in prospective monthly amounts from the Department of Veterans Affairs are to be excluded from annual income [24 CFR 5.609(c)(14)].</w:t>
      </w:r>
    </w:p>
    <w:p w14:paraId="1FDCF513" w14:textId="77777777" w:rsidR="00BA6C45" w:rsidRDefault="00BA6C45">
      <w:pPr>
        <w:pStyle w:val="BodyText"/>
        <w:spacing w:before="6"/>
        <w:ind w:left="0"/>
        <w:rPr>
          <w:sz w:val="21"/>
        </w:rPr>
      </w:pPr>
    </w:p>
    <w:p w14:paraId="7AB294F1" w14:textId="77777777" w:rsidR="00BA6C45" w:rsidRDefault="00C12AD7">
      <w:pPr>
        <w:pStyle w:val="BodyText"/>
        <w:spacing w:before="0"/>
      </w:pPr>
      <w:r>
        <w:rPr>
          <w:u w:val="single"/>
        </w:rPr>
        <w:t>MHA</w:t>
      </w:r>
      <w:r>
        <w:rPr>
          <w:spacing w:val="-4"/>
          <w:u w:val="single"/>
        </w:rPr>
        <w:t xml:space="preserve"> </w:t>
      </w:r>
      <w:r>
        <w:rPr>
          <w:spacing w:val="-2"/>
          <w:u w:val="single"/>
        </w:rPr>
        <w:t>Policy</w:t>
      </w:r>
    </w:p>
    <w:p w14:paraId="3008E6D9" w14:textId="77777777" w:rsidR="00BA6C45" w:rsidRDefault="00C12AD7">
      <w:pPr>
        <w:pStyle w:val="BodyText"/>
        <w:ind w:left="1079" w:right="731"/>
      </w:pPr>
      <w:r>
        <w:t>When a</w:t>
      </w:r>
      <w:r>
        <w:rPr>
          <w:spacing w:val="-1"/>
        </w:rPr>
        <w:t xml:space="preserve"> </w:t>
      </w:r>
      <w:r>
        <w:t>delayed-start payment is received and reported during the</w:t>
      </w:r>
      <w:r>
        <w:rPr>
          <w:spacing w:val="-1"/>
        </w:rPr>
        <w:t xml:space="preserve"> </w:t>
      </w:r>
      <w:r>
        <w:t>period in which the MHA is processing an annual reexamination, the MHA will adjust the tenant rent retroactively</w:t>
      </w:r>
      <w:r>
        <w:rPr>
          <w:spacing w:val="-3"/>
        </w:rPr>
        <w:t xml:space="preserve"> </w:t>
      </w:r>
      <w:r>
        <w:t>for</w:t>
      </w:r>
      <w:r>
        <w:rPr>
          <w:spacing w:val="-4"/>
        </w:rPr>
        <w:t xml:space="preserve"> </w:t>
      </w:r>
      <w:r>
        <w:t>the</w:t>
      </w:r>
      <w:r>
        <w:rPr>
          <w:spacing w:val="-4"/>
        </w:rPr>
        <w:t xml:space="preserve"> </w:t>
      </w:r>
      <w:r>
        <w:t>period</w:t>
      </w:r>
      <w:r>
        <w:rPr>
          <w:spacing w:val="-3"/>
        </w:rPr>
        <w:t xml:space="preserve"> </w:t>
      </w:r>
      <w:r>
        <w:t>the</w:t>
      </w:r>
      <w:r>
        <w:rPr>
          <w:spacing w:val="-4"/>
        </w:rPr>
        <w:t xml:space="preserve"> </w:t>
      </w:r>
      <w:r>
        <w:t>payment</w:t>
      </w:r>
      <w:r>
        <w:rPr>
          <w:spacing w:val="-3"/>
        </w:rPr>
        <w:t xml:space="preserve"> </w:t>
      </w:r>
      <w:r>
        <w:t>was</w:t>
      </w:r>
      <w:r>
        <w:rPr>
          <w:spacing w:val="-3"/>
        </w:rPr>
        <w:t xml:space="preserve"> </w:t>
      </w:r>
      <w:r>
        <w:t>intended</w:t>
      </w:r>
      <w:r>
        <w:rPr>
          <w:spacing w:val="-3"/>
        </w:rPr>
        <w:t xml:space="preserve"> </w:t>
      </w:r>
      <w:r>
        <w:t>to</w:t>
      </w:r>
      <w:r>
        <w:rPr>
          <w:spacing w:val="-3"/>
        </w:rPr>
        <w:t xml:space="preserve"> </w:t>
      </w:r>
      <w:r>
        <w:t>cover.</w:t>
      </w:r>
      <w:r>
        <w:rPr>
          <w:spacing w:val="-3"/>
        </w:rPr>
        <w:t xml:space="preserve"> </w:t>
      </w:r>
      <w:r>
        <w:t>The</w:t>
      </w:r>
      <w:r>
        <w:rPr>
          <w:spacing w:val="-4"/>
        </w:rPr>
        <w:t xml:space="preserve"> </w:t>
      </w:r>
      <w:r>
        <w:t>family</w:t>
      </w:r>
      <w:r>
        <w:rPr>
          <w:spacing w:val="-1"/>
        </w:rPr>
        <w:t xml:space="preserve"> </w:t>
      </w:r>
      <w:r>
        <w:t>may</w:t>
      </w:r>
      <w:r>
        <w:rPr>
          <w:spacing w:val="-3"/>
        </w:rPr>
        <w:t xml:space="preserve"> </w:t>
      </w:r>
      <w:r>
        <w:t>pay</w:t>
      </w:r>
      <w:r>
        <w:rPr>
          <w:spacing w:val="-3"/>
        </w:rPr>
        <w:t xml:space="preserve"> </w:t>
      </w:r>
      <w:r>
        <w:t>in full any amount due or request to enter into a repayment agreement with the MHA.</w:t>
      </w:r>
    </w:p>
    <w:p w14:paraId="608CF210" w14:textId="77777777" w:rsidR="00BA6C45" w:rsidRDefault="00C12AD7">
      <w:pPr>
        <w:pStyle w:val="BodyText"/>
        <w:ind w:left="1079" w:right="816"/>
      </w:pPr>
      <w:r>
        <w:t>See</w:t>
      </w:r>
      <w:r>
        <w:rPr>
          <w:spacing w:val="-7"/>
        </w:rPr>
        <w:t xml:space="preserve"> </w:t>
      </w:r>
      <w:r>
        <w:t>the</w:t>
      </w:r>
      <w:r>
        <w:rPr>
          <w:spacing w:val="-7"/>
        </w:rPr>
        <w:t xml:space="preserve"> </w:t>
      </w:r>
      <w:r>
        <w:t>chapter</w:t>
      </w:r>
      <w:r>
        <w:rPr>
          <w:spacing w:val="-7"/>
        </w:rPr>
        <w:t xml:space="preserve"> </w:t>
      </w:r>
      <w:r>
        <w:t>on</w:t>
      </w:r>
      <w:r>
        <w:rPr>
          <w:spacing w:val="-3"/>
        </w:rPr>
        <w:t xml:space="preserve"> </w:t>
      </w:r>
      <w:r>
        <w:t>reexaminations</w:t>
      </w:r>
      <w:r>
        <w:rPr>
          <w:spacing w:val="-3"/>
        </w:rPr>
        <w:t xml:space="preserve"> </w:t>
      </w:r>
      <w:r>
        <w:t>for</w:t>
      </w:r>
      <w:r>
        <w:rPr>
          <w:spacing w:val="-7"/>
        </w:rPr>
        <w:t xml:space="preserve"> </w:t>
      </w:r>
      <w:r>
        <w:t>information</w:t>
      </w:r>
      <w:r>
        <w:rPr>
          <w:spacing w:val="-4"/>
        </w:rPr>
        <w:t xml:space="preserve"> </w:t>
      </w:r>
      <w:r>
        <w:t>about</w:t>
      </w:r>
      <w:r>
        <w:rPr>
          <w:spacing w:val="-3"/>
        </w:rPr>
        <w:t xml:space="preserve"> </w:t>
      </w:r>
      <w:r>
        <w:t>a</w:t>
      </w:r>
      <w:r>
        <w:rPr>
          <w:spacing w:val="-7"/>
        </w:rPr>
        <w:t xml:space="preserve"> </w:t>
      </w:r>
      <w:r>
        <w:t>family’s</w:t>
      </w:r>
      <w:r>
        <w:rPr>
          <w:spacing w:val="-3"/>
        </w:rPr>
        <w:t xml:space="preserve"> </w:t>
      </w:r>
      <w:r>
        <w:t>obligation</w:t>
      </w:r>
      <w:r>
        <w:rPr>
          <w:spacing w:val="-3"/>
        </w:rPr>
        <w:t xml:space="preserve"> </w:t>
      </w:r>
      <w:r>
        <w:t>to</w:t>
      </w:r>
      <w:r>
        <w:rPr>
          <w:spacing w:val="-3"/>
        </w:rPr>
        <w:t xml:space="preserve"> </w:t>
      </w:r>
      <w:r>
        <w:t xml:space="preserve">report </w:t>
      </w:r>
      <w:bookmarkStart w:id="222" w:name="Treatment_of_Overpayment_Deductions_from"/>
      <w:bookmarkEnd w:id="222"/>
      <w:r>
        <w:t>lump-sum receipts between annual reexaminations.</w:t>
      </w:r>
    </w:p>
    <w:p w14:paraId="1A2F4AD9" w14:textId="77777777" w:rsidR="00BA6C45" w:rsidRDefault="00C12AD7">
      <w:pPr>
        <w:pStyle w:val="Heading3"/>
        <w:ind w:left="359"/>
      </w:pPr>
      <w:r>
        <w:t>Treatment</w:t>
      </w:r>
      <w:r>
        <w:rPr>
          <w:spacing w:val="-8"/>
        </w:rPr>
        <w:t xml:space="preserve"> </w:t>
      </w:r>
      <w:r>
        <w:t>of</w:t>
      </w:r>
      <w:r>
        <w:rPr>
          <w:spacing w:val="-5"/>
        </w:rPr>
        <w:t xml:space="preserve"> </w:t>
      </w:r>
      <w:r>
        <w:t>Overpayment</w:t>
      </w:r>
      <w:r>
        <w:rPr>
          <w:spacing w:val="-6"/>
        </w:rPr>
        <w:t xml:space="preserve"> </w:t>
      </w:r>
      <w:r>
        <w:t>Deductions</w:t>
      </w:r>
      <w:r>
        <w:rPr>
          <w:spacing w:val="-4"/>
        </w:rPr>
        <w:t xml:space="preserve"> </w:t>
      </w:r>
      <w:r>
        <w:t>from</w:t>
      </w:r>
      <w:r>
        <w:rPr>
          <w:spacing w:val="-3"/>
        </w:rPr>
        <w:t xml:space="preserve"> </w:t>
      </w:r>
      <w:r>
        <w:t>Social</w:t>
      </w:r>
      <w:r>
        <w:rPr>
          <w:spacing w:val="-1"/>
        </w:rPr>
        <w:t xml:space="preserve"> </w:t>
      </w:r>
      <w:r>
        <w:t>Security</w:t>
      </w:r>
      <w:r>
        <w:rPr>
          <w:spacing w:val="-2"/>
        </w:rPr>
        <w:t xml:space="preserve"> Benefits</w:t>
      </w:r>
    </w:p>
    <w:p w14:paraId="2357240D" w14:textId="77777777" w:rsidR="00BA6C45" w:rsidRDefault="00C12AD7">
      <w:pPr>
        <w:pStyle w:val="BodyText"/>
        <w:ind w:left="359" w:right="557"/>
      </w:pPr>
      <w:r>
        <w:t>The MHA must make a special calculation of annual income when the Social Security Administration</w:t>
      </w:r>
      <w:r>
        <w:rPr>
          <w:spacing w:val="-3"/>
        </w:rPr>
        <w:t xml:space="preserve"> </w:t>
      </w:r>
      <w:r>
        <w:t>(SSA)</w:t>
      </w:r>
      <w:r>
        <w:rPr>
          <w:spacing w:val="-4"/>
        </w:rPr>
        <w:t xml:space="preserve"> </w:t>
      </w:r>
      <w:r>
        <w:t>overpays</w:t>
      </w:r>
      <w:r>
        <w:rPr>
          <w:spacing w:val="-3"/>
        </w:rPr>
        <w:t xml:space="preserve"> </w:t>
      </w:r>
      <w:r>
        <w:t>an</w:t>
      </w:r>
      <w:r>
        <w:rPr>
          <w:spacing w:val="-3"/>
        </w:rPr>
        <w:t xml:space="preserve"> </w:t>
      </w:r>
      <w:r>
        <w:t>individual,</w:t>
      </w:r>
      <w:r>
        <w:rPr>
          <w:spacing w:val="-3"/>
        </w:rPr>
        <w:t xml:space="preserve"> </w:t>
      </w:r>
      <w:r>
        <w:t>resulting</w:t>
      </w:r>
      <w:r>
        <w:rPr>
          <w:spacing w:val="-3"/>
        </w:rPr>
        <w:t xml:space="preserve"> </w:t>
      </w:r>
      <w:r>
        <w:t>in</w:t>
      </w:r>
      <w:r>
        <w:rPr>
          <w:spacing w:val="-3"/>
        </w:rPr>
        <w:t xml:space="preserve"> </w:t>
      </w:r>
      <w:r>
        <w:t>a</w:t>
      </w:r>
      <w:r>
        <w:rPr>
          <w:spacing w:val="-4"/>
        </w:rPr>
        <w:t xml:space="preserve"> </w:t>
      </w:r>
      <w:r>
        <w:t>withholding</w:t>
      </w:r>
      <w:r>
        <w:rPr>
          <w:spacing w:val="-3"/>
        </w:rPr>
        <w:t xml:space="preserve"> </w:t>
      </w:r>
      <w:r>
        <w:t>or</w:t>
      </w:r>
      <w:r>
        <w:rPr>
          <w:spacing w:val="-7"/>
        </w:rPr>
        <w:t xml:space="preserve"> </w:t>
      </w:r>
      <w:r>
        <w:t>deduction</w:t>
      </w:r>
      <w:r>
        <w:rPr>
          <w:spacing w:val="-3"/>
        </w:rPr>
        <w:t xml:space="preserve"> </w:t>
      </w:r>
      <w:r>
        <w:t>from</w:t>
      </w:r>
      <w:r>
        <w:rPr>
          <w:spacing w:val="-3"/>
        </w:rPr>
        <w:t xml:space="preserve"> </w:t>
      </w:r>
      <w:r>
        <w:t>his</w:t>
      </w:r>
      <w:r>
        <w:rPr>
          <w:spacing w:val="-3"/>
        </w:rPr>
        <w:t xml:space="preserve"> </w:t>
      </w:r>
      <w:r>
        <w:t>or her benefit amount until the overpayment is paid in full. The amount and duration of the withholding will vary depending on the amount of the overpayment and the percent of the</w:t>
      </w:r>
      <w:r>
        <w:rPr>
          <w:spacing w:val="40"/>
        </w:rPr>
        <w:t xml:space="preserve"> </w:t>
      </w:r>
      <w:r>
        <w:t>benefit rate withheld. Regardless of the amount withheld or the length of the withholding period, the MHA must use the reduced benefit amount after deducting only the amount of the overpayment withholding from the gross benefit amount [Notice PIH 2018-24].</w:t>
      </w:r>
    </w:p>
    <w:p w14:paraId="610EC98F" w14:textId="77777777" w:rsidR="00BA6C45" w:rsidRDefault="00BA6C45">
      <w:pPr>
        <w:sectPr w:rsidR="00BA6C45">
          <w:pgSz w:w="12240" w:h="15840"/>
          <w:pgMar w:top="1500" w:right="920" w:bottom="1120" w:left="1080" w:header="0" w:footer="925" w:gutter="0"/>
          <w:cols w:space="720"/>
        </w:sectPr>
      </w:pPr>
    </w:p>
    <w:p w14:paraId="0F574DB1" w14:textId="192CA9B9" w:rsidR="00BA6C45" w:rsidRDefault="009F0CC7">
      <w:pPr>
        <w:pStyle w:val="Heading3"/>
        <w:spacing w:before="79"/>
      </w:pPr>
      <w:r>
        <w:rPr>
          <w:noProof/>
        </w:rPr>
        <mc:AlternateContent>
          <mc:Choice Requires="wps">
            <w:drawing>
              <wp:anchor distT="0" distB="0" distL="114300" distR="114300" simplePos="0" relativeHeight="15731712" behindDoc="0" locked="0" layoutInCell="1" allowOverlap="1" wp14:anchorId="4EA1E9BC" wp14:editId="0ACA97C2">
                <wp:simplePos x="0" y="0"/>
                <wp:positionH relativeFrom="page">
                  <wp:posOffset>2167255</wp:posOffset>
                </wp:positionH>
                <wp:positionV relativeFrom="paragraph">
                  <wp:posOffset>208915</wp:posOffset>
                </wp:positionV>
                <wp:extent cx="610870" cy="15240"/>
                <wp:effectExtent l="0" t="0" r="0" b="0"/>
                <wp:wrapNone/>
                <wp:docPr id="136"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C40E4DD" id="docshape29" o:spid="_x0000_s1026" style="position:absolute;margin-left:170.65pt;margin-top:16.45pt;width:48.1pt;height:1.2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" fillcolor="black" stroked="f">
                <w10:wrap anchorx="page"/>
              </v:rect>
            </w:pict>
          </mc:Fallback>
        </mc:AlternateContent>
      </w:r>
      <w:bookmarkStart w:id="223" w:name="Periodic_Payments_Excluded_from_Annual_I"/>
      <w:bookmarkEnd w:id="223"/>
      <w:r w:rsidR="00C12AD7">
        <w:t>Periodic</w:t>
      </w:r>
      <w:r w:rsidR="00C12AD7">
        <w:rPr>
          <w:spacing w:val="-9"/>
        </w:rPr>
        <w:t xml:space="preserve"> </w:t>
      </w:r>
      <w:r w:rsidR="00C12AD7">
        <w:t>Payments</w:t>
      </w:r>
      <w:r w:rsidR="00C12AD7">
        <w:rPr>
          <w:spacing w:val="-6"/>
        </w:rPr>
        <w:t xml:space="preserve"> </w:t>
      </w:r>
      <w:r w:rsidR="00C12AD7">
        <w:t>Excluded</w:t>
      </w:r>
      <w:r w:rsidR="00C12AD7">
        <w:rPr>
          <w:spacing w:val="-2"/>
        </w:rPr>
        <w:t xml:space="preserve"> </w:t>
      </w:r>
      <w:r w:rsidR="00C12AD7">
        <w:t>from</w:t>
      </w:r>
      <w:r w:rsidR="00C12AD7">
        <w:rPr>
          <w:spacing w:val="-4"/>
        </w:rPr>
        <w:t xml:space="preserve"> </w:t>
      </w:r>
      <w:r w:rsidR="00C12AD7">
        <w:t>Annual</w:t>
      </w:r>
      <w:r w:rsidR="00C12AD7">
        <w:rPr>
          <w:spacing w:val="-4"/>
        </w:rPr>
        <w:t xml:space="preserve"> </w:t>
      </w:r>
      <w:r w:rsidR="00C12AD7">
        <w:rPr>
          <w:spacing w:val="-2"/>
        </w:rPr>
        <w:t>Income</w:t>
      </w:r>
    </w:p>
    <w:p w14:paraId="234C3181" w14:textId="70307CB3" w:rsidR="00BA6C45" w:rsidRDefault="009F0CC7">
      <w:pPr>
        <w:pStyle w:val="ListParagraph"/>
        <w:numPr>
          <w:ilvl w:val="0"/>
          <w:numId w:val="55"/>
        </w:numPr>
        <w:tabs>
          <w:tab w:val="left" w:pos="719"/>
          <w:tab w:val="left" w:pos="720"/>
        </w:tabs>
        <w:spacing w:before="117"/>
        <w:ind w:right="839"/>
        <w:rPr>
          <w:rFonts w:ascii="Symbol" w:hAnsi="Symbol"/>
          <w:sz w:val="24"/>
        </w:rPr>
      </w:pPr>
      <w:r>
        <w:rPr>
          <w:noProof/>
        </w:rPr>
        <mc:AlternateContent>
          <mc:Choice Requires="wps">
            <w:drawing>
              <wp:anchor distT="0" distB="0" distL="114300" distR="114300" simplePos="0" relativeHeight="483227648" behindDoc="1" locked="0" layoutInCell="1" allowOverlap="1" wp14:anchorId="3490C24A" wp14:editId="315A4C5E">
                <wp:simplePos x="0" y="0"/>
                <wp:positionH relativeFrom="page">
                  <wp:posOffset>2767330</wp:posOffset>
                </wp:positionH>
                <wp:positionV relativeFrom="paragraph">
                  <wp:posOffset>245745</wp:posOffset>
                </wp:positionV>
                <wp:extent cx="2293620" cy="7620"/>
                <wp:effectExtent l="0" t="0" r="0" b="0"/>
                <wp:wrapNone/>
                <wp:docPr id="13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3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75CCFC3" id="docshape30" o:spid="_x0000_s1026" style="position:absolute;margin-left:217.9pt;margin-top:19.35pt;width:180.6pt;height:.6pt;z-index:-2008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" fillcolor="black" stroked="f">
                <w10:wrap anchorx="page"/>
              </v:rect>
            </w:pict>
          </mc:Fallback>
        </mc:AlternateContent>
      </w:r>
      <w:r w:rsidR="00C12AD7">
        <w:rPr>
          <w:sz w:val="24"/>
        </w:rPr>
        <w:t>Payments received for the care of foster children or foster adults (usually persons with disabilities, unrelated to the tenant family, who are unable to live alone) [24 CFR 5.609(c)(2)].</w:t>
      </w:r>
      <w:r w:rsidR="00C12AD7">
        <w:rPr>
          <w:spacing w:val="-7"/>
          <w:sz w:val="24"/>
        </w:rPr>
        <w:t xml:space="preserve"> </w:t>
      </w:r>
      <w:r w:rsidR="00C12AD7">
        <w:rPr>
          <w:sz w:val="24"/>
        </w:rPr>
        <w:t>Kinship</w:t>
      </w:r>
      <w:r w:rsidR="00C12AD7">
        <w:rPr>
          <w:spacing w:val="-4"/>
          <w:sz w:val="24"/>
        </w:rPr>
        <w:t xml:space="preserve"> </w:t>
      </w:r>
      <w:r w:rsidR="00C12AD7">
        <w:rPr>
          <w:sz w:val="24"/>
        </w:rPr>
        <w:t>care</w:t>
      </w:r>
      <w:r w:rsidR="00C12AD7">
        <w:rPr>
          <w:spacing w:val="-8"/>
          <w:sz w:val="24"/>
        </w:rPr>
        <w:t xml:space="preserve"> </w:t>
      </w:r>
      <w:r w:rsidR="00C12AD7">
        <w:rPr>
          <w:sz w:val="24"/>
        </w:rPr>
        <w:t>payments</w:t>
      </w:r>
      <w:r w:rsidR="00C12AD7">
        <w:rPr>
          <w:spacing w:val="-4"/>
          <w:sz w:val="24"/>
        </w:rPr>
        <w:t xml:space="preserve"> </w:t>
      </w:r>
      <w:r w:rsidR="00C12AD7">
        <w:rPr>
          <w:sz w:val="24"/>
        </w:rPr>
        <w:t>are</w:t>
      </w:r>
      <w:r w:rsidR="00C12AD7">
        <w:rPr>
          <w:spacing w:val="-8"/>
          <w:sz w:val="24"/>
        </w:rPr>
        <w:t xml:space="preserve"> </w:t>
      </w:r>
      <w:r w:rsidR="00C12AD7">
        <w:rPr>
          <w:sz w:val="24"/>
        </w:rPr>
        <w:t>considered</w:t>
      </w:r>
      <w:r w:rsidR="00C12AD7">
        <w:rPr>
          <w:spacing w:val="-4"/>
          <w:sz w:val="24"/>
        </w:rPr>
        <w:t xml:space="preserve"> </w:t>
      </w:r>
      <w:r w:rsidR="00C12AD7">
        <w:rPr>
          <w:sz w:val="24"/>
        </w:rPr>
        <w:t>equivalent</w:t>
      </w:r>
      <w:r w:rsidR="00C12AD7">
        <w:rPr>
          <w:spacing w:val="-6"/>
          <w:sz w:val="24"/>
        </w:rPr>
        <w:t xml:space="preserve"> </w:t>
      </w:r>
      <w:r w:rsidR="00C12AD7">
        <w:rPr>
          <w:sz w:val="24"/>
        </w:rPr>
        <w:t>to</w:t>
      </w:r>
      <w:r w:rsidR="00C12AD7">
        <w:rPr>
          <w:spacing w:val="-4"/>
          <w:sz w:val="24"/>
        </w:rPr>
        <w:t xml:space="preserve"> </w:t>
      </w:r>
      <w:r w:rsidR="00C12AD7">
        <w:rPr>
          <w:sz w:val="24"/>
        </w:rPr>
        <w:t>foster</w:t>
      </w:r>
      <w:r w:rsidR="00C12AD7">
        <w:rPr>
          <w:spacing w:val="-8"/>
          <w:sz w:val="24"/>
        </w:rPr>
        <w:t xml:space="preserve"> </w:t>
      </w:r>
      <w:r w:rsidR="00C12AD7">
        <w:rPr>
          <w:sz w:val="24"/>
        </w:rPr>
        <w:t>care</w:t>
      </w:r>
      <w:r w:rsidR="00C12AD7">
        <w:rPr>
          <w:spacing w:val="-8"/>
          <w:sz w:val="24"/>
        </w:rPr>
        <w:t xml:space="preserve"> </w:t>
      </w:r>
      <w:r w:rsidR="00C12AD7">
        <w:rPr>
          <w:sz w:val="24"/>
        </w:rPr>
        <w:t>payments</w:t>
      </w:r>
      <w:r w:rsidR="00C12AD7">
        <w:rPr>
          <w:spacing w:val="-4"/>
          <w:sz w:val="24"/>
        </w:rPr>
        <w:t xml:space="preserve"> </w:t>
      </w:r>
      <w:r w:rsidR="00C12AD7">
        <w:rPr>
          <w:sz w:val="24"/>
        </w:rPr>
        <w:t>and are also excluded from annual income [Notice PIH 2012-1].</w:t>
      </w:r>
    </w:p>
    <w:p w14:paraId="3D13F02A" w14:textId="77777777" w:rsidR="00BA6C45" w:rsidRDefault="00C12AD7">
      <w:pPr>
        <w:pStyle w:val="BodyText"/>
        <w:spacing w:before="119"/>
      </w:pPr>
      <w:r>
        <w:rPr>
          <w:u w:val="single"/>
        </w:rPr>
        <w:t>MHA</w:t>
      </w:r>
      <w:r>
        <w:rPr>
          <w:spacing w:val="-4"/>
          <w:u w:val="single"/>
        </w:rPr>
        <w:t xml:space="preserve"> </w:t>
      </w:r>
      <w:r>
        <w:rPr>
          <w:spacing w:val="-2"/>
          <w:u w:val="single"/>
        </w:rPr>
        <w:t>Policy</w:t>
      </w:r>
    </w:p>
    <w:p w14:paraId="40F14DFB" w14:textId="77777777" w:rsidR="00BA6C45" w:rsidRDefault="00C12AD7">
      <w:pPr>
        <w:pStyle w:val="BodyText"/>
        <w:ind w:right="539"/>
      </w:pPr>
      <w:r>
        <w:t>The</w:t>
      </w:r>
      <w:r>
        <w:rPr>
          <w:spacing w:val="-4"/>
        </w:rPr>
        <w:t xml:space="preserve"> </w:t>
      </w:r>
      <w:r>
        <w:t>MHA</w:t>
      </w:r>
      <w:r>
        <w:rPr>
          <w:spacing w:val="-4"/>
        </w:rPr>
        <w:t xml:space="preserve"> </w:t>
      </w:r>
      <w:r>
        <w:t>will</w:t>
      </w:r>
      <w:r>
        <w:rPr>
          <w:spacing w:val="-3"/>
        </w:rPr>
        <w:t xml:space="preserve"> </w:t>
      </w:r>
      <w:r>
        <w:t>exclude</w:t>
      </w:r>
      <w:r>
        <w:rPr>
          <w:spacing w:val="-4"/>
        </w:rPr>
        <w:t xml:space="preserve"> </w:t>
      </w:r>
      <w:r>
        <w:t>payments</w:t>
      </w:r>
      <w:r>
        <w:rPr>
          <w:spacing w:val="-3"/>
        </w:rPr>
        <w:t xml:space="preserve"> </w:t>
      </w:r>
      <w:r>
        <w:t>for</w:t>
      </w:r>
      <w:r>
        <w:rPr>
          <w:spacing w:val="-4"/>
        </w:rPr>
        <w:t xml:space="preserve"> </w:t>
      </w:r>
      <w:r>
        <w:t>the</w:t>
      </w:r>
      <w:r>
        <w:rPr>
          <w:spacing w:val="-4"/>
        </w:rPr>
        <w:t xml:space="preserve"> </w:t>
      </w:r>
      <w:r>
        <w:t>care</w:t>
      </w:r>
      <w:r>
        <w:rPr>
          <w:spacing w:val="-4"/>
        </w:rPr>
        <w:t xml:space="preserve"> </w:t>
      </w:r>
      <w:r>
        <w:t>of</w:t>
      </w:r>
      <w:r>
        <w:rPr>
          <w:spacing w:val="-4"/>
        </w:rPr>
        <w:t xml:space="preserve"> </w:t>
      </w:r>
      <w:r>
        <w:t>foster</w:t>
      </w:r>
      <w:r>
        <w:rPr>
          <w:spacing w:val="-4"/>
        </w:rPr>
        <w:t xml:space="preserve"> </w:t>
      </w:r>
      <w:r>
        <w:t>children</w:t>
      </w:r>
      <w:r>
        <w:rPr>
          <w:spacing w:val="-3"/>
        </w:rPr>
        <w:t xml:space="preserve"> </w:t>
      </w:r>
      <w:r>
        <w:t>and</w:t>
      </w:r>
      <w:r>
        <w:rPr>
          <w:spacing w:val="-1"/>
        </w:rPr>
        <w:t xml:space="preserve"> </w:t>
      </w:r>
      <w:r>
        <w:t>foster</w:t>
      </w:r>
      <w:r>
        <w:rPr>
          <w:spacing w:val="-2"/>
        </w:rPr>
        <w:t xml:space="preserve"> </w:t>
      </w:r>
      <w:r>
        <w:t>adults</w:t>
      </w:r>
      <w:r>
        <w:rPr>
          <w:spacing w:val="-3"/>
        </w:rPr>
        <w:t xml:space="preserve"> </w:t>
      </w:r>
      <w:r>
        <w:t>only</w:t>
      </w:r>
      <w:r>
        <w:rPr>
          <w:spacing w:val="-3"/>
        </w:rPr>
        <w:t xml:space="preserve"> </w:t>
      </w:r>
      <w:r>
        <w:t>if the care is provided through an official arrangement with a local welfare agency [HCV GB, p. 5-18].</w:t>
      </w:r>
    </w:p>
    <w:p w14:paraId="04495E0B" w14:textId="77777777" w:rsidR="00BA6C45" w:rsidRDefault="00C12AD7">
      <w:pPr>
        <w:pStyle w:val="ListParagraph"/>
        <w:numPr>
          <w:ilvl w:val="0"/>
          <w:numId w:val="55"/>
        </w:numPr>
        <w:tabs>
          <w:tab w:val="left" w:pos="719"/>
          <w:tab w:val="left" w:pos="720"/>
        </w:tabs>
        <w:spacing w:before="120"/>
        <w:ind w:right="845"/>
        <w:rPr>
          <w:rFonts w:ascii="Symbol" w:hAnsi="Symbol"/>
          <w:sz w:val="24"/>
        </w:rPr>
      </w:pPr>
      <w:r>
        <w:rPr>
          <w:sz w:val="24"/>
        </w:rPr>
        <w:t xml:space="preserve">Amounts paid by a state agency to a family with a </w:t>
      </w:r>
      <w:r>
        <w:rPr>
          <w:sz w:val="24"/>
          <w:u w:val="single"/>
        </w:rPr>
        <w:t>member who has a developmental</w:t>
      </w:r>
      <w:r>
        <w:rPr>
          <w:sz w:val="24"/>
        </w:rPr>
        <w:t xml:space="preserve"> </w:t>
      </w:r>
      <w:r>
        <w:rPr>
          <w:sz w:val="24"/>
          <w:u w:val="single"/>
        </w:rPr>
        <w:t>disability</w:t>
      </w:r>
      <w:r>
        <w:rPr>
          <w:spacing w:val="-6"/>
          <w:sz w:val="24"/>
          <w:u w:val="single"/>
        </w:rPr>
        <w:t xml:space="preserve"> </w:t>
      </w:r>
      <w:r>
        <w:rPr>
          <w:sz w:val="24"/>
          <w:u w:val="single"/>
        </w:rPr>
        <w:t>and</w:t>
      </w:r>
      <w:r>
        <w:rPr>
          <w:spacing w:val="-4"/>
          <w:sz w:val="24"/>
          <w:u w:val="single"/>
        </w:rPr>
        <w:t xml:space="preserve"> </w:t>
      </w:r>
      <w:r>
        <w:rPr>
          <w:sz w:val="24"/>
          <w:u w:val="single"/>
        </w:rPr>
        <w:t>is</w:t>
      </w:r>
      <w:r>
        <w:rPr>
          <w:spacing w:val="-6"/>
          <w:sz w:val="24"/>
          <w:u w:val="single"/>
        </w:rPr>
        <w:t xml:space="preserve"> </w:t>
      </w:r>
      <w:r>
        <w:rPr>
          <w:sz w:val="24"/>
          <w:u w:val="single"/>
        </w:rPr>
        <w:t>living</w:t>
      </w:r>
      <w:r>
        <w:rPr>
          <w:spacing w:val="-4"/>
          <w:sz w:val="24"/>
          <w:u w:val="single"/>
        </w:rPr>
        <w:t xml:space="preserve"> </w:t>
      </w:r>
      <w:r>
        <w:rPr>
          <w:sz w:val="24"/>
          <w:u w:val="single"/>
        </w:rPr>
        <w:t>at</w:t>
      </w:r>
      <w:r>
        <w:rPr>
          <w:spacing w:val="-8"/>
          <w:sz w:val="24"/>
          <w:u w:val="single"/>
        </w:rPr>
        <w:t xml:space="preserve"> </w:t>
      </w:r>
      <w:r>
        <w:rPr>
          <w:sz w:val="24"/>
          <w:u w:val="single"/>
        </w:rPr>
        <w:t>home</w:t>
      </w:r>
      <w:r>
        <w:rPr>
          <w:spacing w:val="-7"/>
          <w:sz w:val="24"/>
        </w:rPr>
        <w:t xml:space="preserve"> </w:t>
      </w:r>
      <w:r>
        <w:rPr>
          <w:sz w:val="24"/>
        </w:rPr>
        <w:t>to</w:t>
      </w:r>
      <w:r>
        <w:rPr>
          <w:spacing w:val="-3"/>
          <w:sz w:val="24"/>
        </w:rPr>
        <w:t xml:space="preserve"> </w:t>
      </w:r>
      <w:r>
        <w:rPr>
          <w:sz w:val="24"/>
        </w:rPr>
        <w:t>offset</w:t>
      </w:r>
      <w:r>
        <w:rPr>
          <w:spacing w:val="-3"/>
          <w:sz w:val="24"/>
        </w:rPr>
        <w:t xml:space="preserve"> </w:t>
      </w:r>
      <w:r>
        <w:rPr>
          <w:sz w:val="24"/>
        </w:rPr>
        <w:t>the</w:t>
      </w:r>
      <w:r>
        <w:rPr>
          <w:spacing w:val="-7"/>
          <w:sz w:val="24"/>
        </w:rPr>
        <w:t xml:space="preserve"> </w:t>
      </w:r>
      <w:r>
        <w:rPr>
          <w:sz w:val="24"/>
        </w:rPr>
        <w:t>cost</w:t>
      </w:r>
      <w:r>
        <w:rPr>
          <w:spacing w:val="-3"/>
          <w:sz w:val="24"/>
        </w:rPr>
        <w:t xml:space="preserve"> </w:t>
      </w:r>
      <w:r>
        <w:rPr>
          <w:sz w:val="24"/>
        </w:rPr>
        <w:t>of</w:t>
      </w:r>
      <w:r>
        <w:rPr>
          <w:spacing w:val="-4"/>
          <w:sz w:val="24"/>
        </w:rPr>
        <w:t xml:space="preserve"> </w:t>
      </w:r>
      <w:r>
        <w:rPr>
          <w:sz w:val="24"/>
        </w:rPr>
        <w:t>services</w:t>
      </w:r>
      <w:r>
        <w:rPr>
          <w:spacing w:val="-3"/>
          <w:sz w:val="24"/>
        </w:rPr>
        <w:t xml:space="preserve"> </w:t>
      </w:r>
      <w:r>
        <w:rPr>
          <w:sz w:val="24"/>
        </w:rPr>
        <w:t>and</w:t>
      </w:r>
      <w:r>
        <w:rPr>
          <w:spacing w:val="-1"/>
          <w:sz w:val="24"/>
        </w:rPr>
        <w:t xml:space="preserve"> </w:t>
      </w:r>
      <w:r>
        <w:rPr>
          <w:sz w:val="24"/>
        </w:rPr>
        <w:t>equipment needed</w:t>
      </w:r>
      <w:r>
        <w:rPr>
          <w:spacing w:val="-4"/>
          <w:sz w:val="24"/>
        </w:rPr>
        <w:t xml:space="preserve"> </w:t>
      </w:r>
      <w:r>
        <w:rPr>
          <w:sz w:val="24"/>
        </w:rPr>
        <w:t>to</w:t>
      </w:r>
      <w:r>
        <w:rPr>
          <w:spacing w:val="-3"/>
          <w:sz w:val="24"/>
        </w:rPr>
        <w:t xml:space="preserve"> </w:t>
      </w:r>
      <w:r>
        <w:rPr>
          <w:sz w:val="24"/>
        </w:rPr>
        <w:t>keep the developmentally disabled family member at home [24 CFR 5.609(c)(16)]</w:t>
      </w:r>
    </w:p>
    <w:p w14:paraId="0DA986E5" w14:textId="77777777" w:rsidR="00BA6C45" w:rsidRDefault="00C12AD7">
      <w:pPr>
        <w:pStyle w:val="ListParagraph"/>
        <w:numPr>
          <w:ilvl w:val="0"/>
          <w:numId w:val="55"/>
        </w:numPr>
        <w:tabs>
          <w:tab w:val="left" w:pos="719"/>
          <w:tab w:val="left" w:pos="720"/>
        </w:tabs>
        <w:spacing w:before="119"/>
        <w:ind w:right="1045"/>
        <w:rPr>
          <w:rFonts w:ascii="Symbol" w:hAnsi="Symbol"/>
          <w:sz w:val="24"/>
        </w:rPr>
      </w:pPr>
      <w:r>
        <w:rPr>
          <w:sz w:val="24"/>
        </w:rPr>
        <w:t>Amounts</w:t>
      </w:r>
      <w:r>
        <w:rPr>
          <w:spacing w:val="-4"/>
          <w:sz w:val="24"/>
        </w:rPr>
        <w:t xml:space="preserve"> </w:t>
      </w:r>
      <w:r>
        <w:rPr>
          <w:sz w:val="24"/>
        </w:rPr>
        <w:t>received</w:t>
      </w:r>
      <w:r>
        <w:rPr>
          <w:spacing w:val="-4"/>
          <w:sz w:val="24"/>
        </w:rPr>
        <w:t xml:space="preserve"> </w:t>
      </w:r>
      <w:r>
        <w:rPr>
          <w:sz w:val="24"/>
        </w:rPr>
        <w:t>under</w:t>
      </w:r>
      <w:r>
        <w:rPr>
          <w:spacing w:val="-3"/>
          <w:sz w:val="24"/>
        </w:rPr>
        <w:t xml:space="preserve"> </w:t>
      </w:r>
      <w:r>
        <w:rPr>
          <w:sz w:val="24"/>
        </w:rPr>
        <w:t>the</w:t>
      </w:r>
      <w:r>
        <w:rPr>
          <w:spacing w:val="-5"/>
          <w:sz w:val="24"/>
        </w:rPr>
        <w:t xml:space="preserve"> </w:t>
      </w:r>
      <w:r>
        <w:rPr>
          <w:sz w:val="24"/>
          <w:u w:val="single"/>
        </w:rPr>
        <w:t>Low-Income</w:t>
      </w:r>
      <w:r>
        <w:rPr>
          <w:spacing w:val="-5"/>
          <w:sz w:val="24"/>
          <w:u w:val="single"/>
        </w:rPr>
        <w:t xml:space="preserve"> </w:t>
      </w:r>
      <w:r>
        <w:rPr>
          <w:sz w:val="24"/>
          <w:u w:val="single"/>
        </w:rPr>
        <w:t>Home</w:t>
      </w:r>
      <w:r>
        <w:rPr>
          <w:spacing w:val="-5"/>
          <w:sz w:val="24"/>
          <w:u w:val="single"/>
        </w:rPr>
        <w:t xml:space="preserve"> </w:t>
      </w:r>
      <w:r>
        <w:rPr>
          <w:sz w:val="24"/>
          <w:u w:val="single"/>
        </w:rPr>
        <w:t>Energy</w:t>
      </w:r>
      <w:r>
        <w:rPr>
          <w:spacing w:val="-4"/>
          <w:sz w:val="24"/>
          <w:u w:val="single"/>
        </w:rPr>
        <w:t xml:space="preserve"> </w:t>
      </w:r>
      <w:r>
        <w:rPr>
          <w:sz w:val="24"/>
          <w:u w:val="single"/>
        </w:rPr>
        <w:t>Assistance</w:t>
      </w:r>
      <w:r>
        <w:rPr>
          <w:spacing w:val="-5"/>
          <w:sz w:val="24"/>
          <w:u w:val="single"/>
        </w:rPr>
        <w:t xml:space="preserve"> </w:t>
      </w:r>
      <w:r>
        <w:rPr>
          <w:sz w:val="24"/>
          <w:u w:val="single"/>
        </w:rPr>
        <w:t>Program</w:t>
      </w:r>
      <w:r>
        <w:rPr>
          <w:spacing w:val="-4"/>
          <w:sz w:val="24"/>
        </w:rPr>
        <w:t xml:space="preserve"> </w:t>
      </w:r>
      <w:r>
        <w:rPr>
          <w:sz w:val="24"/>
        </w:rPr>
        <w:t>(42</w:t>
      </w:r>
      <w:r>
        <w:rPr>
          <w:spacing w:val="-4"/>
          <w:sz w:val="24"/>
        </w:rPr>
        <w:t xml:space="preserve"> </w:t>
      </w:r>
      <w:r>
        <w:rPr>
          <w:sz w:val="24"/>
        </w:rPr>
        <w:t>U.S.C. 1626(c)) [24 CFR 5.609(c)(17)]</w:t>
      </w:r>
    </w:p>
    <w:p w14:paraId="3BA8A9D4" w14:textId="77777777" w:rsidR="00BA6C45" w:rsidRDefault="00C12AD7">
      <w:pPr>
        <w:pStyle w:val="ListParagraph"/>
        <w:numPr>
          <w:ilvl w:val="0"/>
          <w:numId w:val="55"/>
        </w:numPr>
        <w:tabs>
          <w:tab w:val="left" w:pos="719"/>
          <w:tab w:val="left" w:pos="720"/>
        </w:tabs>
        <w:spacing w:before="116"/>
        <w:ind w:right="1511"/>
        <w:rPr>
          <w:rFonts w:ascii="Symbol" w:hAnsi="Symbol"/>
          <w:sz w:val="24"/>
        </w:rPr>
      </w:pPr>
      <w:r>
        <w:rPr>
          <w:sz w:val="24"/>
        </w:rPr>
        <w:t>Amounts</w:t>
      </w:r>
      <w:r>
        <w:rPr>
          <w:spacing w:val="-6"/>
          <w:sz w:val="24"/>
        </w:rPr>
        <w:t xml:space="preserve"> </w:t>
      </w:r>
      <w:r>
        <w:rPr>
          <w:sz w:val="24"/>
        </w:rPr>
        <w:t>received</w:t>
      </w:r>
      <w:r>
        <w:rPr>
          <w:spacing w:val="-4"/>
          <w:sz w:val="24"/>
        </w:rPr>
        <w:t xml:space="preserve"> </w:t>
      </w:r>
      <w:r>
        <w:rPr>
          <w:sz w:val="24"/>
        </w:rPr>
        <w:t>under</w:t>
      </w:r>
      <w:r>
        <w:rPr>
          <w:spacing w:val="-4"/>
          <w:sz w:val="24"/>
        </w:rPr>
        <w:t xml:space="preserve"> </w:t>
      </w:r>
      <w:r>
        <w:rPr>
          <w:sz w:val="24"/>
        </w:rPr>
        <w:t>the</w:t>
      </w:r>
      <w:r>
        <w:rPr>
          <w:spacing w:val="-7"/>
          <w:sz w:val="24"/>
        </w:rPr>
        <w:t xml:space="preserve"> </w:t>
      </w:r>
      <w:r>
        <w:rPr>
          <w:sz w:val="24"/>
          <w:u w:val="single"/>
        </w:rPr>
        <w:t>Child</w:t>
      </w:r>
      <w:r>
        <w:rPr>
          <w:spacing w:val="-4"/>
          <w:sz w:val="24"/>
          <w:u w:val="single"/>
        </w:rPr>
        <w:t xml:space="preserve"> </w:t>
      </w:r>
      <w:r>
        <w:rPr>
          <w:sz w:val="24"/>
          <w:u w:val="single"/>
        </w:rPr>
        <w:t>Care</w:t>
      </w:r>
      <w:r>
        <w:rPr>
          <w:spacing w:val="-7"/>
          <w:sz w:val="24"/>
          <w:u w:val="single"/>
        </w:rPr>
        <w:t xml:space="preserve"> </w:t>
      </w:r>
      <w:r>
        <w:rPr>
          <w:sz w:val="24"/>
          <w:u w:val="single"/>
        </w:rPr>
        <w:t>and</w:t>
      </w:r>
      <w:r>
        <w:rPr>
          <w:spacing w:val="-4"/>
          <w:sz w:val="24"/>
          <w:u w:val="single"/>
        </w:rPr>
        <w:t xml:space="preserve"> </w:t>
      </w:r>
      <w:r>
        <w:rPr>
          <w:sz w:val="24"/>
          <w:u w:val="single"/>
        </w:rPr>
        <w:t>Development</w:t>
      </w:r>
      <w:r>
        <w:rPr>
          <w:spacing w:val="-5"/>
          <w:sz w:val="24"/>
          <w:u w:val="single"/>
        </w:rPr>
        <w:t xml:space="preserve"> </w:t>
      </w:r>
      <w:r>
        <w:rPr>
          <w:sz w:val="24"/>
          <w:u w:val="single"/>
        </w:rPr>
        <w:t>Block</w:t>
      </w:r>
      <w:r>
        <w:rPr>
          <w:spacing w:val="-4"/>
          <w:sz w:val="24"/>
          <w:u w:val="single"/>
        </w:rPr>
        <w:t xml:space="preserve"> </w:t>
      </w:r>
      <w:r>
        <w:rPr>
          <w:sz w:val="24"/>
          <w:u w:val="single"/>
        </w:rPr>
        <w:t>Grant</w:t>
      </w:r>
      <w:r>
        <w:rPr>
          <w:spacing w:val="-4"/>
          <w:sz w:val="24"/>
          <w:u w:val="single"/>
        </w:rPr>
        <w:t xml:space="preserve"> </w:t>
      </w:r>
      <w:r>
        <w:rPr>
          <w:sz w:val="24"/>
          <w:u w:val="single"/>
        </w:rPr>
        <w:t>Act</w:t>
      </w:r>
      <w:r>
        <w:rPr>
          <w:spacing w:val="-4"/>
          <w:sz w:val="24"/>
          <w:u w:val="single"/>
        </w:rPr>
        <w:t xml:space="preserve"> </w:t>
      </w:r>
      <w:r>
        <w:rPr>
          <w:sz w:val="24"/>
          <w:u w:val="single"/>
        </w:rPr>
        <w:t>of</w:t>
      </w:r>
      <w:r>
        <w:rPr>
          <w:spacing w:val="-7"/>
          <w:sz w:val="24"/>
          <w:u w:val="single"/>
        </w:rPr>
        <w:t xml:space="preserve"> </w:t>
      </w:r>
      <w:r>
        <w:rPr>
          <w:sz w:val="24"/>
          <w:u w:val="single"/>
        </w:rPr>
        <w:t>1990</w:t>
      </w:r>
      <w:r>
        <w:rPr>
          <w:sz w:val="24"/>
        </w:rPr>
        <w:t xml:space="preserve"> (42 U.S.C. 9858q) [24 CFR 5.609(c)(17)]</w:t>
      </w:r>
    </w:p>
    <w:p w14:paraId="5087EB0D" w14:textId="77777777" w:rsidR="00BA6C45" w:rsidRDefault="00C12AD7">
      <w:pPr>
        <w:pStyle w:val="ListParagraph"/>
        <w:numPr>
          <w:ilvl w:val="0"/>
          <w:numId w:val="55"/>
        </w:numPr>
        <w:tabs>
          <w:tab w:val="left" w:pos="720"/>
        </w:tabs>
        <w:spacing w:before="121"/>
        <w:ind w:left="719" w:right="552"/>
        <w:jc w:val="both"/>
        <w:rPr>
          <w:rFonts w:ascii="Symbol" w:hAnsi="Symbol"/>
          <w:sz w:val="24"/>
        </w:rPr>
      </w:pPr>
      <w:r>
        <w:rPr>
          <w:sz w:val="24"/>
          <w:u w:val="single"/>
        </w:rPr>
        <w:t>Earned Income</w:t>
      </w:r>
      <w:r>
        <w:rPr>
          <w:spacing w:val="-5"/>
          <w:sz w:val="24"/>
          <w:u w:val="single"/>
        </w:rPr>
        <w:t xml:space="preserve"> </w:t>
      </w:r>
      <w:r>
        <w:rPr>
          <w:sz w:val="24"/>
          <w:u w:val="single"/>
        </w:rPr>
        <w:t>Tax</w:t>
      </w:r>
      <w:r>
        <w:rPr>
          <w:spacing w:val="-5"/>
          <w:sz w:val="24"/>
          <w:u w:val="single"/>
        </w:rPr>
        <w:t xml:space="preserve"> </w:t>
      </w:r>
      <w:r>
        <w:rPr>
          <w:sz w:val="24"/>
          <w:u w:val="single"/>
        </w:rPr>
        <w:t>Credit</w:t>
      </w:r>
      <w:r>
        <w:rPr>
          <w:spacing w:val="-4"/>
          <w:sz w:val="24"/>
          <w:u w:val="single"/>
        </w:rPr>
        <w:t xml:space="preserve"> </w:t>
      </w:r>
      <w:r>
        <w:rPr>
          <w:sz w:val="24"/>
          <w:u w:val="single"/>
        </w:rPr>
        <w:t>(EITC)</w:t>
      </w:r>
      <w:r>
        <w:rPr>
          <w:spacing w:val="-3"/>
          <w:sz w:val="24"/>
        </w:rPr>
        <w:t xml:space="preserve"> </w:t>
      </w:r>
      <w:r>
        <w:rPr>
          <w:sz w:val="24"/>
        </w:rPr>
        <w:t>refund</w:t>
      </w:r>
      <w:r>
        <w:rPr>
          <w:spacing w:val="-4"/>
          <w:sz w:val="24"/>
        </w:rPr>
        <w:t xml:space="preserve"> </w:t>
      </w:r>
      <w:r>
        <w:rPr>
          <w:sz w:val="24"/>
        </w:rPr>
        <w:t>payments</w:t>
      </w:r>
      <w:r>
        <w:rPr>
          <w:spacing w:val="-4"/>
          <w:sz w:val="24"/>
        </w:rPr>
        <w:t xml:space="preserve"> </w:t>
      </w:r>
      <w:r>
        <w:rPr>
          <w:sz w:val="24"/>
        </w:rPr>
        <w:t>(26</w:t>
      </w:r>
      <w:r>
        <w:rPr>
          <w:spacing w:val="-4"/>
          <w:sz w:val="24"/>
        </w:rPr>
        <w:t xml:space="preserve"> </w:t>
      </w:r>
      <w:r>
        <w:rPr>
          <w:sz w:val="24"/>
        </w:rPr>
        <w:t>U.S.C.</w:t>
      </w:r>
      <w:r>
        <w:rPr>
          <w:spacing w:val="-4"/>
          <w:sz w:val="24"/>
        </w:rPr>
        <w:t xml:space="preserve"> </w:t>
      </w:r>
      <w:r>
        <w:rPr>
          <w:sz w:val="24"/>
        </w:rPr>
        <w:t>32(j))</w:t>
      </w:r>
      <w:r>
        <w:rPr>
          <w:spacing w:val="-5"/>
          <w:sz w:val="24"/>
        </w:rPr>
        <w:t xml:space="preserve"> </w:t>
      </w:r>
      <w:r>
        <w:rPr>
          <w:sz w:val="24"/>
        </w:rPr>
        <w:t>[24</w:t>
      </w:r>
      <w:r>
        <w:rPr>
          <w:spacing w:val="-4"/>
          <w:sz w:val="24"/>
        </w:rPr>
        <w:t xml:space="preserve"> </w:t>
      </w:r>
      <w:r>
        <w:rPr>
          <w:sz w:val="24"/>
        </w:rPr>
        <w:t>CFR</w:t>
      </w:r>
      <w:r>
        <w:rPr>
          <w:spacing w:val="-4"/>
          <w:sz w:val="24"/>
        </w:rPr>
        <w:t xml:space="preserve"> </w:t>
      </w:r>
      <w:r>
        <w:rPr>
          <w:sz w:val="24"/>
        </w:rPr>
        <w:t xml:space="preserve">5.609(c)(17)]. </w:t>
      </w:r>
      <w:r>
        <w:rPr>
          <w:i/>
          <w:sz w:val="24"/>
        </w:rPr>
        <w:t xml:space="preserve">Note: </w:t>
      </w:r>
      <w:r>
        <w:rPr>
          <w:sz w:val="24"/>
        </w:rPr>
        <w:t>EITC may be paid periodically if the family elects to receive the amount due as part of payroll payments from an employer.</w:t>
      </w:r>
    </w:p>
    <w:p w14:paraId="0951450A" w14:textId="77777777" w:rsidR="00BA6C45" w:rsidRDefault="00C12AD7">
      <w:pPr>
        <w:pStyle w:val="ListParagraph"/>
        <w:numPr>
          <w:ilvl w:val="0"/>
          <w:numId w:val="55"/>
        </w:numPr>
        <w:tabs>
          <w:tab w:val="left" w:pos="719"/>
          <w:tab w:val="left" w:pos="720"/>
        </w:tabs>
        <w:spacing w:before="119"/>
        <w:ind w:right="943"/>
        <w:rPr>
          <w:rFonts w:ascii="Symbol" w:hAnsi="Symbol"/>
          <w:sz w:val="24"/>
        </w:rPr>
      </w:pPr>
      <w:r>
        <w:rPr>
          <w:sz w:val="24"/>
        </w:rPr>
        <w:t>Lump</w:t>
      </w:r>
      <w:r>
        <w:rPr>
          <w:spacing w:val="-6"/>
          <w:sz w:val="24"/>
        </w:rPr>
        <w:t xml:space="preserve"> </w:t>
      </w:r>
      <w:r>
        <w:rPr>
          <w:sz w:val="24"/>
        </w:rPr>
        <w:t>sums</w:t>
      </w:r>
      <w:r>
        <w:rPr>
          <w:spacing w:val="-3"/>
          <w:sz w:val="24"/>
        </w:rPr>
        <w:t xml:space="preserve"> </w:t>
      </w:r>
      <w:r>
        <w:rPr>
          <w:sz w:val="24"/>
        </w:rPr>
        <w:t>received</w:t>
      </w:r>
      <w:r>
        <w:rPr>
          <w:spacing w:val="-1"/>
          <w:sz w:val="24"/>
        </w:rPr>
        <w:t xml:space="preserve"> </w:t>
      </w:r>
      <w:r>
        <w:rPr>
          <w:sz w:val="24"/>
        </w:rPr>
        <w:t>as</w:t>
      </w:r>
      <w:r>
        <w:rPr>
          <w:spacing w:val="-6"/>
          <w:sz w:val="24"/>
        </w:rPr>
        <w:t xml:space="preserve"> </w:t>
      </w:r>
      <w:r>
        <w:rPr>
          <w:sz w:val="24"/>
        </w:rPr>
        <w:t>a</w:t>
      </w:r>
      <w:r>
        <w:rPr>
          <w:spacing w:val="-2"/>
          <w:sz w:val="24"/>
        </w:rPr>
        <w:t xml:space="preserve"> </w:t>
      </w:r>
      <w:r>
        <w:rPr>
          <w:sz w:val="24"/>
        </w:rPr>
        <w:t>result</w:t>
      </w:r>
      <w:r>
        <w:rPr>
          <w:spacing w:val="-3"/>
          <w:sz w:val="24"/>
        </w:rPr>
        <w:t xml:space="preserve"> </w:t>
      </w:r>
      <w:r>
        <w:rPr>
          <w:sz w:val="24"/>
        </w:rPr>
        <w:t>of</w:t>
      </w:r>
      <w:r>
        <w:rPr>
          <w:spacing w:val="-7"/>
          <w:sz w:val="24"/>
        </w:rPr>
        <w:t xml:space="preserve"> </w:t>
      </w:r>
      <w:r>
        <w:rPr>
          <w:sz w:val="24"/>
          <w:u w:val="single"/>
        </w:rPr>
        <w:t>delays</w:t>
      </w:r>
      <w:r>
        <w:rPr>
          <w:spacing w:val="-6"/>
          <w:sz w:val="24"/>
          <w:u w:val="single"/>
        </w:rPr>
        <w:t xml:space="preserve"> </w:t>
      </w:r>
      <w:r>
        <w:rPr>
          <w:sz w:val="24"/>
          <w:u w:val="single"/>
        </w:rPr>
        <w:t>in</w:t>
      </w:r>
      <w:r>
        <w:rPr>
          <w:spacing w:val="-3"/>
          <w:sz w:val="24"/>
          <w:u w:val="single"/>
        </w:rPr>
        <w:t xml:space="preserve"> </w:t>
      </w:r>
      <w:r>
        <w:rPr>
          <w:sz w:val="24"/>
          <w:u w:val="single"/>
        </w:rPr>
        <w:t>processing</w:t>
      </w:r>
      <w:r>
        <w:rPr>
          <w:spacing w:val="-4"/>
          <w:sz w:val="24"/>
          <w:u w:val="single"/>
        </w:rPr>
        <w:t xml:space="preserve"> </w:t>
      </w:r>
      <w:r>
        <w:rPr>
          <w:sz w:val="24"/>
          <w:u w:val="single"/>
        </w:rPr>
        <w:t>Social</w:t>
      </w:r>
      <w:r>
        <w:rPr>
          <w:spacing w:val="-5"/>
          <w:sz w:val="24"/>
          <w:u w:val="single"/>
        </w:rPr>
        <w:t xml:space="preserve"> </w:t>
      </w:r>
      <w:r>
        <w:rPr>
          <w:sz w:val="24"/>
          <w:u w:val="single"/>
        </w:rPr>
        <w:t>Security</w:t>
      </w:r>
      <w:r>
        <w:rPr>
          <w:spacing w:val="-6"/>
          <w:sz w:val="24"/>
          <w:u w:val="single"/>
        </w:rPr>
        <w:t xml:space="preserve"> </w:t>
      </w:r>
      <w:r>
        <w:rPr>
          <w:sz w:val="24"/>
          <w:u w:val="single"/>
        </w:rPr>
        <w:t>and</w:t>
      </w:r>
      <w:r>
        <w:rPr>
          <w:spacing w:val="-4"/>
          <w:sz w:val="24"/>
          <w:u w:val="single"/>
        </w:rPr>
        <w:t xml:space="preserve"> </w:t>
      </w:r>
      <w:r>
        <w:rPr>
          <w:sz w:val="24"/>
          <w:u w:val="single"/>
        </w:rPr>
        <w:t>SSI</w:t>
      </w:r>
      <w:r>
        <w:rPr>
          <w:spacing w:val="-11"/>
          <w:sz w:val="24"/>
          <w:u w:val="single"/>
        </w:rPr>
        <w:t xml:space="preserve"> </w:t>
      </w:r>
      <w:r>
        <w:rPr>
          <w:sz w:val="24"/>
          <w:u w:val="single"/>
        </w:rPr>
        <w:t>payments</w:t>
      </w:r>
      <w:r>
        <w:rPr>
          <w:sz w:val="24"/>
        </w:rPr>
        <w:t xml:space="preserve"> (see section 6-I.H.) [24 CFR 5.609(c)(14)].</w:t>
      </w:r>
    </w:p>
    <w:p w14:paraId="0DD25904" w14:textId="77777777" w:rsidR="00BA6C45" w:rsidRDefault="00C12AD7">
      <w:pPr>
        <w:pStyle w:val="ListParagraph"/>
        <w:numPr>
          <w:ilvl w:val="0"/>
          <w:numId w:val="55"/>
        </w:numPr>
        <w:tabs>
          <w:tab w:val="left" w:pos="719"/>
          <w:tab w:val="left" w:pos="720"/>
        </w:tabs>
        <w:spacing w:before="119"/>
        <w:ind w:right="567"/>
        <w:rPr>
          <w:rFonts w:ascii="Symbol" w:hAnsi="Symbol"/>
          <w:sz w:val="24"/>
        </w:rPr>
      </w:pPr>
      <w:r>
        <w:rPr>
          <w:sz w:val="24"/>
        </w:rPr>
        <w:t>Lump-sums</w:t>
      </w:r>
      <w:r>
        <w:rPr>
          <w:spacing w:val="-4"/>
          <w:sz w:val="24"/>
        </w:rPr>
        <w:t xml:space="preserve"> </w:t>
      </w:r>
      <w:r>
        <w:rPr>
          <w:sz w:val="24"/>
        </w:rPr>
        <w:t>or</w:t>
      </w:r>
      <w:r>
        <w:rPr>
          <w:spacing w:val="-5"/>
          <w:sz w:val="24"/>
        </w:rPr>
        <w:t xml:space="preserve"> </w:t>
      </w:r>
      <w:r>
        <w:rPr>
          <w:sz w:val="24"/>
        </w:rPr>
        <w:t>prospective</w:t>
      </w:r>
      <w:r>
        <w:rPr>
          <w:spacing w:val="-5"/>
          <w:sz w:val="24"/>
        </w:rPr>
        <w:t xml:space="preserve"> </w:t>
      </w:r>
      <w:r>
        <w:rPr>
          <w:sz w:val="24"/>
        </w:rPr>
        <w:t>monthly</w:t>
      </w:r>
      <w:r>
        <w:rPr>
          <w:spacing w:val="-4"/>
          <w:sz w:val="24"/>
        </w:rPr>
        <w:t xml:space="preserve"> </w:t>
      </w:r>
      <w:r>
        <w:rPr>
          <w:sz w:val="24"/>
        </w:rPr>
        <w:t>amounts</w:t>
      </w:r>
      <w:r>
        <w:rPr>
          <w:spacing w:val="-4"/>
          <w:sz w:val="24"/>
        </w:rPr>
        <w:t xml:space="preserve"> </w:t>
      </w:r>
      <w:r>
        <w:rPr>
          <w:sz w:val="24"/>
        </w:rPr>
        <w:t>received</w:t>
      </w:r>
      <w:r>
        <w:rPr>
          <w:spacing w:val="-4"/>
          <w:sz w:val="24"/>
        </w:rPr>
        <w:t xml:space="preserve"> </w:t>
      </w:r>
      <w:r>
        <w:rPr>
          <w:sz w:val="24"/>
        </w:rPr>
        <w:t>as</w:t>
      </w:r>
      <w:r>
        <w:rPr>
          <w:spacing w:val="-4"/>
          <w:sz w:val="24"/>
        </w:rPr>
        <w:t xml:space="preserve"> </w:t>
      </w:r>
      <w:r>
        <w:rPr>
          <w:sz w:val="24"/>
        </w:rPr>
        <w:t>deferred</w:t>
      </w:r>
      <w:r>
        <w:rPr>
          <w:spacing w:val="-4"/>
          <w:sz w:val="24"/>
        </w:rPr>
        <w:t xml:space="preserve"> </w:t>
      </w:r>
      <w:r>
        <w:rPr>
          <w:sz w:val="24"/>
          <w:u w:val="single"/>
        </w:rPr>
        <w:t>disability</w:t>
      </w:r>
      <w:r>
        <w:rPr>
          <w:spacing w:val="-4"/>
          <w:sz w:val="24"/>
          <w:u w:val="single"/>
        </w:rPr>
        <w:t xml:space="preserve"> </w:t>
      </w:r>
      <w:r>
        <w:rPr>
          <w:sz w:val="24"/>
          <w:u w:val="single"/>
        </w:rPr>
        <w:t>benefits</w:t>
      </w:r>
      <w:r>
        <w:rPr>
          <w:spacing w:val="-4"/>
          <w:sz w:val="24"/>
          <w:u w:val="single"/>
        </w:rPr>
        <w:t xml:space="preserve"> </w:t>
      </w:r>
      <w:r>
        <w:rPr>
          <w:sz w:val="24"/>
          <w:u w:val="single"/>
        </w:rPr>
        <w:t>from</w:t>
      </w:r>
      <w:r>
        <w:rPr>
          <w:spacing w:val="-4"/>
          <w:sz w:val="24"/>
          <w:u w:val="single"/>
        </w:rPr>
        <w:t xml:space="preserve"> </w:t>
      </w:r>
      <w:r>
        <w:rPr>
          <w:sz w:val="24"/>
          <w:u w:val="single"/>
        </w:rPr>
        <w:t>the</w:t>
      </w:r>
      <w:r>
        <w:rPr>
          <w:sz w:val="24"/>
        </w:rPr>
        <w:t xml:space="preserve"> </w:t>
      </w:r>
      <w:r>
        <w:rPr>
          <w:sz w:val="24"/>
          <w:u w:val="single"/>
        </w:rPr>
        <w:t>Department of Veterans Affairs (VA)</w:t>
      </w:r>
      <w:r>
        <w:rPr>
          <w:sz w:val="24"/>
        </w:rPr>
        <w:t xml:space="preserve"> [24 CFR 5.609(c)(14)].</w:t>
      </w:r>
    </w:p>
    <w:p w14:paraId="59ADB3C3" w14:textId="77777777" w:rsidR="00BA6C45" w:rsidRDefault="00BA6C45">
      <w:pPr>
        <w:rPr>
          <w:rFonts w:ascii="Symbol" w:hAnsi="Symbol"/>
          <w:sz w:val="24"/>
        </w:rPr>
        <w:sectPr w:rsidR="00BA6C45">
          <w:pgSz w:w="12240" w:h="15840"/>
          <w:pgMar w:top="1480" w:right="920" w:bottom="1120" w:left="1080" w:header="0" w:footer="925" w:gutter="0"/>
          <w:cols w:space="720"/>
        </w:sectPr>
      </w:pPr>
    </w:p>
    <w:p w14:paraId="77D61A5A" w14:textId="77777777" w:rsidR="00BA6C45" w:rsidRDefault="00C12AD7">
      <w:pPr>
        <w:pStyle w:val="Heading2"/>
      </w:pPr>
      <w:bookmarkStart w:id="224" w:name="6-I.I._PAYMENTS_IN_LIEU_OF_EARNINGS"/>
      <w:bookmarkEnd w:id="224"/>
      <w:r>
        <w:t>6-I.I.</w:t>
      </w:r>
      <w:r>
        <w:rPr>
          <w:spacing w:val="-5"/>
        </w:rPr>
        <w:t xml:space="preserve"> </w:t>
      </w:r>
      <w:r>
        <w:t>PAYMENTS IN</w:t>
      </w:r>
      <w:r>
        <w:rPr>
          <w:spacing w:val="-5"/>
        </w:rPr>
        <w:t xml:space="preserve"> </w:t>
      </w:r>
      <w:r>
        <w:t>LIEU</w:t>
      </w:r>
      <w:r>
        <w:rPr>
          <w:spacing w:val="-4"/>
        </w:rPr>
        <w:t xml:space="preserve"> </w:t>
      </w:r>
      <w:r>
        <w:t>OF</w:t>
      </w:r>
      <w:r>
        <w:rPr>
          <w:spacing w:val="-4"/>
        </w:rPr>
        <w:t xml:space="preserve"> </w:t>
      </w:r>
      <w:r>
        <w:rPr>
          <w:spacing w:val="-2"/>
        </w:rPr>
        <w:t>EARNINGS</w:t>
      </w:r>
    </w:p>
    <w:p w14:paraId="6BBDD8B7" w14:textId="77777777" w:rsidR="00BA6C45" w:rsidRDefault="00C12AD7">
      <w:pPr>
        <w:pStyle w:val="BodyText"/>
        <w:ind w:left="359" w:right="688"/>
      </w:pPr>
      <w:r>
        <w:t>Payments in lieu of earnings, such as unemployment and disability compensation, worker’s compensation, and severance pay, are counted as income [24 CFR 5.609(b)(5)] if they are received either in the form of periodic payments or in the form of a lump-sum amount or prospective</w:t>
      </w:r>
      <w:r>
        <w:rPr>
          <w:spacing w:val="-4"/>
        </w:rPr>
        <w:t xml:space="preserve"> </w:t>
      </w:r>
      <w:r>
        <w:t>monthly</w:t>
      </w:r>
      <w:r>
        <w:rPr>
          <w:spacing w:val="-3"/>
        </w:rPr>
        <w:t xml:space="preserve"> </w:t>
      </w:r>
      <w:r>
        <w:t>amounts</w:t>
      </w:r>
      <w:r>
        <w:rPr>
          <w:spacing w:val="-3"/>
        </w:rPr>
        <w:t xml:space="preserve"> </w:t>
      </w:r>
      <w:r>
        <w:t>for</w:t>
      </w:r>
      <w:r>
        <w:rPr>
          <w:spacing w:val="-4"/>
        </w:rPr>
        <w:t xml:space="preserve"> </w:t>
      </w:r>
      <w:r>
        <w:t>the</w:t>
      </w:r>
      <w:r>
        <w:rPr>
          <w:spacing w:val="-4"/>
        </w:rPr>
        <w:t xml:space="preserve"> </w:t>
      </w:r>
      <w:r>
        <w:t>delayed</w:t>
      </w:r>
      <w:r>
        <w:rPr>
          <w:spacing w:val="-3"/>
        </w:rPr>
        <w:t xml:space="preserve"> </w:t>
      </w:r>
      <w:r>
        <w:t>start</w:t>
      </w:r>
      <w:r>
        <w:rPr>
          <w:spacing w:val="-1"/>
        </w:rPr>
        <w:t xml:space="preserve"> </w:t>
      </w:r>
      <w:r>
        <w:t>of</w:t>
      </w:r>
      <w:r>
        <w:rPr>
          <w:spacing w:val="-4"/>
        </w:rPr>
        <w:t xml:space="preserve"> </w:t>
      </w:r>
      <w:r>
        <w:t>a</w:t>
      </w:r>
      <w:r>
        <w:rPr>
          <w:spacing w:val="-4"/>
        </w:rPr>
        <w:t xml:space="preserve"> </w:t>
      </w:r>
      <w:r>
        <w:t>periodic</w:t>
      </w:r>
      <w:r>
        <w:rPr>
          <w:spacing w:val="-4"/>
        </w:rPr>
        <w:t xml:space="preserve"> </w:t>
      </w:r>
      <w:r>
        <w:t>payment.</w:t>
      </w:r>
      <w:r>
        <w:rPr>
          <w:spacing w:val="-1"/>
        </w:rPr>
        <w:t xml:space="preserve"> </w:t>
      </w:r>
      <w:r>
        <w:t>If</w:t>
      </w:r>
      <w:r>
        <w:rPr>
          <w:spacing w:val="-2"/>
        </w:rPr>
        <w:t xml:space="preserve"> </w:t>
      </w:r>
      <w:r>
        <w:t>they</w:t>
      </w:r>
      <w:r>
        <w:rPr>
          <w:spacing w:val="-3"/>
        </w:rPr>
        <w:t xml:space="preserve"> </w:t>
      </w:r>
      <w:r>
        <w:t>are</w:t>
      </w:r>
      <w:r>
        <w:rPr>
          <w:spacing w:val="-2"/>
        </w:rPr>
        <w:t xml:space="preserve"> </w:t>
      </w:r>
      <w:r>
        <w:t>received</w:t>
      </w:r>
      <w:r>
        <w:rPr>
          <w:spacing w:val="-3"/>
        </w:rPr>
        <w:t xml:space="preserve"> </w:t>
      </w:r>
      <w:r>
        <w:t>in a one-time lump sum (as a settlement, for instance), they are treated as lump-sum receipts [24 CFR 5.609(c)(3)]. (See also the discussion of periodic payments in section 6-I.H and the discussion of lump-sum receipts in section 6-I.G.)</w:t>
      </w:r>
    </w:p>
    <w:p w14:paraId="6D2FE594" w14:textId="77777777" w:rsidR="00BA6C45" w:rsidRDefault="00BA6C45">
      <w:pPr>
        <w:sectPr w:rsidR="00BA6C45">
          <w:pgSz w:w="12240" w:h="15840"/>
          <w:pgMar w:top="1500" w:right="920" w:bottom="1120" w:left="1080" w:header="0" w:footer="925" w:gutter="0"/>
          <w:cols w:space="720"/>
        </w:sectPr>
      </w:pPr>
    </w:p>
    <w:p w14:paraId="61875DC4" w14:textId="77777777" w:rsidR="00BA6C45" w:rsidRDefault="00C12AD7">
      <w:pPr>
        <w:pStyle w:val="Heading2"/>
      </w:pPr>
      <w:bookmarkStart w:id="225" w:name="6-I.J._WELFARE_ASSISTANCE"/>
      <w:bookmarkEnd w:id="225"/>
      <w:r>
        <w:t>6-I.J.</w:t>
      </w:r>
      <w:r>
        <w:rPr>
          <w:spacing w:val="-5"/>
        </w:rPr>
        <w:t xml:space="preserve"> </w:t>
      </w:r>
      <w:r>
        <w:t>WELFARE</w:t>
      </w:r>
      <w:r>
        <w:rPr>
          <w:spacing w:val="-4"/>
        </w:rPr>
        <w:t xml:space="preserve"> </w:t>
      </w:r>
      <w:r>
        <w:rPr>
          <w:spacing w:val="-2"/>
        </w:rPr>
        <w:t>ASSISTANCE</w:t>
      </w:r>
    </w:p>
    <w:p w14:paraId="212523E9" w14:textId="77777777" w:rsidR="00BA6C45" w:rsidRDefault="00C12AD7">
      <w:pPr>
        <w:pStyle w:val="Heading3"/>
      </w:pPr>
      <w:r>
        <w:rPr>
          <w:spacing w:val="-2"/>
        </w:rPr>
        <w:t>Overview</w:t>
      </w:r>
    </w:p>
    <w:p w14:paraId="28DF7737" w14:textId="77777777" w:rsidR="00BA6C45" w:rsidRDefault="00C12AD7">
      <w:pPr>
        <w:pStyle w:val="BodyText"/>
        <w:ind w:left="359" w:right="887"/>
      </w:pPr>
      <w:r>
        <w:t>Welfare assistance is counted in annual income. Welfare assistance includes Temporary Assistance</w:t>
      </w:r>
      <w:r>
        <w:rPr>
          <w:spacing w:val="-7"/>
        </w:rPr>
        <w:t xml:space="preserve"> </w:t>
      </w:r>
      <w:r>
        <w:t>for</w:t>
      </w:r>
      <w:r>
        <w:rPr>
          <w:spacing w:val="-4"/>
        </w:rPr>
        <w:t xml:space="preserve"> </w:t>
      </w:r>
      <w:r>
        <w:t>Needy</w:t>
      </w:r>
      <w:r>
        <w:rPr>
          <w:spacing w:val="-3"/>
        </w:rPr>
        <w:t xml:space="preserve"> </w:t>
      </w:r>
      <w:r>
        <w:t>Families</w:t>
      </w:r>
      <w:r>
        <w:rPr>
          <w:spacing w:val="-3"/>
        </w:rPr>
        <w:t xml:space="preserve"> </w:t>
      </w:r>
      <w:r>
        <w:t>(TANF)</w:t>
      </w:r>
      <w:r>
        <w:rPr>
          <w:spacing w:val="-4"/>
        </w:rPr>
        <w:t xml:space="preserve"> </w:t>
      </w:r>
      <w:r>
        <w:t>and</w:t>
      </w:r>
      <w:r>
        <w:rPr>
          <w:spacing w:val="-6"/>
        </w:rPr>
        <w:t xml:space="preserve"> </w:t>
      </w:r>
      <w:r>
        <w:t>any</w:t>
      </w:r>
      <w:r>
        <w:rPr>
          <w:spacing w:val="-4"/>
        </w:rPr>
        <w:t xml:space="preserve"> </w:t>
      </w:r>
      <w:r>
        <w:t>payments</w:t>
      </w:r>
      <w:r>
        <w:rPr>
          <w:spacing w:val="-3"/>
        </w:rPr>
        <w:t xml:space="preserve"> </w:t>
      </w:r>
      <w:r>
        <w:t>to</w:t>
      </w:r>
      <w:r>
        <w:rPr>
          <w:spacing w:val="-6"/>
        </w:rPr>
        <w:t xml:space="preserve"> </w:t>
      </w:r>
      <w:r>
        <w:t>individuals</w:t>
      </w:r>
      <w:r>
        <w:rPr>
          <w:spacing w:val="-6"/>
        </w:rPr>
        <w:t xml:space="preserve"> </w:t>
      </w:r>
      <w:r>
        <w:t>or</w:t>
      </w:r>
      <w:r>
        <w:rPr>
          <w:spacing w:val="-7"/>
        </w:rPr>
        <w:t xml:space="preserve"> </w:t>
      </w:r>
      <w:r>
        <w:t>families</w:t>
      </w:r>
      <w:r>
        <w:rPr>
          <w:spacing w:val="-6"/>
        </w:rPr>
        <w:t xml:space="preserve"> </w:t>
      </w:r>
      <w:r>
        <w:t>based</w:t>
      </w:r>
      <w:r>
        <w:rPr>
          <w:spacing w:val="-6"/>
        </w:rPr>
        <w:t xml:space="preserve"> </w:t>
      </w:r>
      <w:r>
        <w:t>on need that are made under programs funded separately or jointly by federal, state, or local governments [24 CFR 5.603(b)].</w:t>
      </w:r>
    </w:p>
    <w:p w14:paraId="1FED3D18" w14:textId="77777777" w:rsidR="00BA6C45" w:rsidRDefault="00C12AD7">
      <w:pPr>
        <w:pStyle w:val="Heading3"/>
        <w:ind w:left="359"/>
      </w:pPr>
      <w:bookmarkStart w:id="226" w:name="Sanctions_Resulting_in_the_Reduction_of_"/>
      <w:bookmarkEnd w:id="226"/>
      <w:r>
        <w:t>Sanctions</w:t>
      </w:r>
      <w:r>
        <w:rPr>
          <w:spacing w:val="-5"/>
        </w:rPr>
        <w:t xml:space="preserve"> </w:t>
      </w:r>
      <w:r>
        <w:t>Resulting</w:t>
      </w:r>
      <w:r>
        <w:rPr>
          <w:spacing w:val="-5"/>
        </w:rPr>
        <w:t xml:space="preserve"> </w:t>
      </w:r>
      <w:r>
        <w:t>in</w:t>
      </w:r>
      <w:r>
        <w:rPr>
          <w:spacing w:val="-2"/>
        </w:rPr>
        <w:t xml:space="preserve"> </w:t>
      </w:r>
      <w:r>
        <w:t>the</w:t>
      </w:r>
      <w:r>
        <w:rPr>
          <w:spacing w:val="-6"/>
        </w:rPr>
        <w:t xml:space="preserve"> </w:t>
      </w:r>
      <w:r>
        <w:t>Reduction</w:t>
      </w:r>
      <w:r>
        <w:rPr>
          <w:spacing w:val="-2"/>
        </w:rPr>
        <w:t xml:space="preserve"> </w:t>
      </w:r>
      <w:r>
        <w:t>of</w:t>
      </w:r>
      <w:r>
        <w:rPr>
          <w:spacing w:val="-6"/>
        </w:rPr>
        <w:t xml:space="preserve"> </w:t>
      </w:r>
      <w:r>
        <w:t>Welfare</w:t>
      </w:r>
      <w:r>
        <w:rPr>
          <w:spacing w:val="-6"/>
        </w:rPr>
        <w:t xml:space="preserve"> </w:t>
      </w:r>
      <w:r>
        <w:t>Benefits</w:t>
      </w:r>
      <w:r>
        <w:rPr>
          <w:spacing w:val="-2"/>
        </w:rPr>
        <w:t xml:space="preserve"> </w:t>
      </w:r>
      <w:r>
        <w:t>[24</w:t>
      </w:r>
      <w:r>
        <w:rPr>
          <w:spacing w:val="-2"/>
        </w:rPr>
        <w:t xml:space="preserve"> </w:t>
      </w:r>
      <w:r>
        <w:t>CFR</w:t>
      </w:r>
      <w:r>
        <w:rPr>
          <w:spacing w:val="-4"/>
        </w:rPr>
        <w:t xml:space="preserve"> </w:t>
      </w:r>
      <w:r>
        <w:rPr>
          <w:spacing w:val="-2"/>
        </w:rPr>
        <w:t>5.615]</w:t>
      </w:r>
    </w:p>
    <w:p w14:paraId="6B4D7977" w14:textId="77777777" w:rsidR="00BA6C45" w:rsidRDefault="00C12AD7">
      <w:pPr>
        <w:pStyle w:val="BodyText"/>
        <w:ind w:left="359" w:right="624"/>
        <w:jc w:val="both"/>
      </w:pPr>
      <w:r>
        <w:t>The MHA must make a special calculation of annual income when the welfare agency imposes certain sanctions on certain families. The full text of the regulation at 24 CFR 5.615 is provided as</w:t>
      </w:r>
      <w:r>
        <w:rPr>
          <w:spacing w:val="-3"/>
        </w:rPr>
        <w:t xml:space="preserve"> </w:t>
      </w:r>
      <w:r>
        <w:t>Exhibit</w:t>
      </w:r>
      <w:r>
        <w:rPr>
          <w:spacing w:val="-3"/>
        </w:rPr>
        <w:t xml:space="preserve"> </w:t>
      </w:r>
      <w:r>
        <w:t>6-5.</w:t>
      </w:r>
      <w:r>
        <w:rPr>
          <w:spacing w:val="-3"/>
        </w:rPr>
        <w:t xml:space="preserve"> </w:t>
      </w:r>
      <w:r>
        <w:t>The</w:t>
      </w:r>
      <w:r>
        <w:rPr>
          <w:spacing w:val="-4"/>
        </w:rPr>
        <w:t xml:space="preserve"> </w:t>
      </w:r>
      <w:r>
        <w:t>requirements</w:t>
      </w:r>
      <w:r>
        <w:rPr>
          <w:spacing w:val="-3"/>
        </w:rPr>
        <w:t xml:space="preserve"> </w:t>
      </w:r>
      <w:r>
        <w:t>are</w:t>
      </w:r>
      <w:r>
        <w:rPr>
          <w:spacing w:val="-4"/>
        </w:rPr>
        <w:t xml:space="preserve"> </w:t>
      </w:r>
      <w:r>
        <w:t>summarized below.</w:t>
      </w:r>
      <w:r>
        <w:rPr>
          <w:spacing w:val="-3"/>
        </w:rPr>
        <w:t xml:space="preserve"> </w:t>
      </w:r>
      <w:r>
        <w:t>This</w:t>
      </w:r>
      <w:r>
        <w:rPr>
          <w:spacing w:val="-3"/>
        </w:rPr>
        <w:t xml:space="preserve"> </w:t>
      </w:r>
      <w:r>
        <w:t>rule</w:t>
      </w:r>
      <w:r>
        <w:rPr>
          <w:spacing w:val="-4"/>
        </w:rPr>
        <w:t xml:space="preserve"> </w:t>
      </w:r>
      <w:r>
        <w:t>applies</w:t>
      </w:r>
      <w:r>
        <w:rPr>
          <w:spacing w:val="-1"/>
        </w:rPr>
        <w:t xml:space="preserve"> </w:t>
      </w:r>
      <w:r>
        <w:t>only</w:t>
      </w:r>
      <w:r>
        <w:rPr>
          <w:spacing w:val="-3"/>
        </w:rPr>
        <w:t xml:space="preserve"> </w:t>
      </w:r>
      <w:r>
        <w:t>if</w:t>
      </w:r>
      <w:r>
        <w:rPr>
          <w:spacing w:val="-4"/>
        </w:rPr>
        <w:t xml:space="preserve"> </w:t>
      </w:r>
      <w:r>
        <w:t>a</w:t>
      </w:r>
      <w:r>
        <w:rPr>
          <w:spacing w:val="-4"/>
        </w:rPr>
        <w:t xml:space="preserve"> </w:t>
      </w:r>
      <w:r>
        <w:t>family</w:t>
      </w:r>
      <w:r>
        <w:rPr>
          <w:spacing w:val="-3"/>
        </w:rPr>
        <w:t xml:space="preserve"> </w:t>
      </w:r>
      <w:r>
        <w:t>was</w:t>
      </w:r>
      <w:r>
        <w:rPr>
          <w:spacing w:val="-3"/>
        </w:rPr>
        <w:t xml:space="preserve"> </w:t>
      </w:r>
      <w:r>
        <w:t>a public housing resident at the time the sanction was imposed.</w:t>
      </w:r>
    </w:p>
    <w:p w14:paraId="1639A978" w14:textId="77777777" w:rsidR="00BA6C45" w:rsidRDefault="00C12AD7">
      <w:pPr>
        <w:pStyle w:val="Heading4"/>
        <w:spacing w:before="118"/>
        <w:ind w:left="359"/>
      </w:pPr>
      <w:bookmarkStart w:id="227" w:name="Covered_Families"/>
      <w:bookmarkEnd w:id="227"/>
      <w:r>
        <w:t>Covered</w:t>
      </w:r>
      <w:r>
        <w:rPr>
          <w:spacing w:val="-4"/>
        </w:rPr>
        <w:t xml:space="preserve"> </w:t>
      </w:r>
      <w:r>
        <w:rPr>
          <w:spacing w:val="-2"/>
        </w:rPr>
        <w:t>Families</w:t>
      </w:r>
    </w:p>
    <w:p w14:paraId="3D270EFA" w14:textId="77777777" w:rsidR="00BA6C45" w:rsidRDefault="00C12AD7">
      <w:pPr>
        <w:pStyle w:val="BodyText"/>
        <w:ind w:left="359" w:right="539"/>
      </w:pPr>
      <w:r>
        <w:t>The</w:t>
      </w:r>
      <w:r>
        <w:rPr>
          <w:spacing w:val="-4"/>
        </w:rPr>
        <w:t xml:space="preserve"> </w:t>
      </w:r>
      <w:r>
        <w:t>families</w:t>
      </w:r>
      <w:r>
        <w:rPr>
          <w:spacing w:val="-3"/>
        </w:rPr>
        <w:t xml:space="preserve"> </w:t>
      </w:r>
      <w:r>
        <w:t>covered</w:t>
      </w:r>
      <w:r>
        <w:rPr>
          <w:spacing w:val="-3"/>
        </w:rPr>
        <w:t xml:space="preserve"> </w:t>
      </w:r>
      <w:r>
        <w:t>by</w:t>
      </w:r>
      <w:r>
        <w:rPr>
          <w:spacing w:val="-1"/>
        </w:rPr>
        <w:t xml:space="preserve"> </w:t>
      </w:r>
      <w:r>
        <w:t>24</w:t>
      </w:r>
      <w:r>
        <w:rPr>
          <w:spacing w:val="-3"/>
        </w:rPr>
        <w:t xml:space="preserve"> </w:t>
      </w:r>
      <w:r>
        <w:t>CFR</w:t>
      </w:r>
      <w:r>
        <w:rPr>
          <w:spacing w:val="-3"/>
        </w:rPr>
        <w:t xml:space="preserve"> </w:t>
      </w:r>
      <w:r>
        <w:t>5.615</w:t>
      </w:r>
      <w:r>
        <w:rPr>
          <w:spacing w:val="-3"/>
        </w:rPr>
        <w:t xml:space="preserve"> </w:t>
      </w:r>
      <w:r>
        <w:t>are</w:t>
      </w:r>
      <w:r>
        <w:rPr>
          <w:spacing w:val="-4"/>
        </w:rPr>
        <w:t xml:space="preserve"> </w:t>
      </w:r>
      <w:r>
        <w:t>those</w:t>
      </w:r>
      <w:r>
        <w:rPr>
          <w:spacing w:val="-2"/>
        </w:rPr>
        <w:t xml:space="preserve"> </w:t>
      </w:r>
      <w:r>
        <w:t>“who</w:t>
      </w:r>
      <w:r>
        <w:rPr>
          <w:spacing w:val="-3"/>
        </w:rPr>
        <w:t xml:space="preserve"> </w:t>
      </w:r>
      <w:r>
        <w:t>receive</w:t>
      </w:r>
      <w:r>
        <w:rPr>
          <w:spacing w:val="-4"/>
        </w:rPr>
        <w:t xml:space="preserve"> </w:t>
      </w:r>
      <w:r>
        <w:t>welfare</w:t>
      </w:r>
      <w:r>
        <w:rPr>
          <w:spacing w:val="-4"/>
        </w:rPr>
        <w:t xml:space="preserve"> </w:t>
      </w:r>
      <w:r>
        <w:t>assistance</w:t>
      </w:r>
      <w:r>
        <w:rPr>
          <w:spacing w:val="-4"/>
        </w:rPr>
        <w:t xml:space="preserve"> </w:t>
      </w:r>
      <w:r>
        <w:t>or</w:t>
      </w:r>
      <w:r>
        <w:rPr>
          <w:spacing w:val="-4"/>
        </w:rPr>
        <w:t xml:space="preserve"> </w:t>
      </w:r>
      <w:r>
        <w:t>other</w:t>
      </w:r>
      <w:r>
        <w:rPr>
          <w:spacing w:val="-4"/>
        </w:rPr>
        <w:t xml:space="preserve"> </w:t>
      </w:r>
      <w:r>
        <w:t>public assistance benefits (‘welfare benefits’) from a State or other public agency (’welfare agency’) under</w:t>
      </w:r>
      <w:r>
        <w:rPr>
          <w:spacing w:val="-1"/>
        </w:rPr>
        <w:t xml:space="preserve"> </w:t>
      </w:r>
      <w:r>
        <w:t>a</w:t>
      </w:r>
      <w:r>
        <w:rPr>
          <w:spacing w:val="-1"/>
        </w:rPr>
        <w:t xml:space="preserve"> </w:t>
      </w:r>
      <w:r>
        <w:t>program for</w:t>
      </w:r>
      <w:r>
        <w:rPr>
          <w:spacing w:val="-1"/>
        </w:rPr>
        <w:t xml:space="preserve"> </w:t>
      </w:r>
      <w:r>
        <w:t>which Federal, State</w:t>
      </w:r>
      <w:r>
        <w:rPr>
          <w:spacing w:val="-1"/>
        </w:rPr>
        <w:t xml:space="preserve"> </w:t>
      </w:r>
      <w:r>
        <w:t>or</w:t>
      </w:r>
      <w:r>
        <w:rPr>
          <w:spacing w:val="-1"/>
        </w:rPr>
        <w:t xml:space="preserve"> </w:t>
      </w:r>
      <w:r>
        <w:t>local law</w:t>
      </w:r>
      <w:r>
        <w:rPr>
          <w:spacing w:val="-1"/>
        </w:rPr>
        <w:t xml:space="preserve"> </w:t>
      </w:r>
      <w:r>
        <w:t>requires that a</w:t>
      </w:r>
      <w:r>
        <w:rPr>
          <w:spacing w:val="-1"/>
        </w:rPr>
        <w:t xml:space="preserve"> </w:t>
      </w:r>
      <w:r>
        <w:t>member</w:t>
      </w:r>
      <w:r>
        <w:rPr>
          <w:spacing w:val="-1"/>
        </w:rPr>
        <w:t xml:space="preserve"> </w:t>
      </w:r>
      <w:r>
        <w:t>of</w:t>
      </w:r>
      <w:r>
        <w:rPr>
          <w:spacing w:val="-1"/>
        </w:rPr>
        <w:t xml:space="preserve"> </w:t>
      </w:r>
      <w:r>
        <w:t>the</w:t>
      </w:r>
      <w:r>
        <w:rPr>
          <w:spacing w:val="-1"/>
        </w:rPr>
        <w:t xml:space="preserve"> </w:t>
      </w:r>
      <w:r>
        <w:t>family must participate</w:t>
      </w:r>
      <w:r>
        <w:rPr>
          <w:spacing w:val="-1"/>
        </w:rPr>
        <w:t xml:space="preserve"> </w:t>
      </w:r>
      <w:r>
        <w:t>in an economic</w:t>
      </w:r>
      <w:r>
        <w:rPr>
          <w:spacing w:val="-1"/>
        </w:rPr>
        <w:t xml:space="preserve"> </w:t>
      </w:r>
      <w:r>
        <w:t>self-sufficiency program as a</w:t>
      </w:r>
      <w:r>
        <w:rPr>
          <w:spacing w:val="-1"/>
        </w:rPr>
        <w:t xml:space="preserve"> </w:t>
      </w:r>
      <w:r>
        <w:t>condition for</w:t>
      </w:r>
      <w:r>
        <w:rPr>
          <w:spacing w:val="-1"/>
        </w:rPr>
        <w:t xml:space="preserve"> </w:t>
      </w:r>
      <w:r>
        <w:t xml:space="preserve">such assistance” [24 CFR </w:t>
      </w:r>
      <w:r>
        <w:rPr>
          <w:spacing w:val="-2"/>
        </w:rPr>
        <w:t>5.615(b)]</w:t>
      </w:r>
    </w:p>
    <w:p w14:paraId="1E765102" w14:textId="77777777" w:rsidR="00BA6C45" w:rsidRDefault="00C12AD7">
      <w:pPr>
        <w:pStyle w:val="Heading4"/>
      </w:pPr>
      <w:bookmarkStart w:id="228" w:name="Imputed_Income"/>
      <w:bookmarkEnd w:id="228"/>
      <w:r>
        <w:t>Imputed</w:t>
      </w:r>
      <w:r>
        <w:rPr>
          <w:spacing w:val="-2"/>
        </w:rPr>
        <w:t xml:space="preserve"> Income</w:t>
      </w:r>
    </w:p>
    <w:p w14:paraId="3C0E7871" w14:textId="77777777" w:rsidR="00BA6C45" w:rsidRDefault="00C12AD7">
      <w:pPr>
        <w:pStyle w:val="BodyText"/>
        <w:ind w:left="360" w:right="528"/>
      </w:pPr>
      <w:r>
        <w:t>When a welfare agency imposes a sanction that reduces a family’s welfare income because the family commits fraud or fails to comply with the agency’s economic self-sufficiency program or work</w:t>
      </w:r>
      <w:r>
        <w:rPr>
          <w:spacing w:val="-3"/>
        </w:rPr>
        <w:t xml:space="preserve"> </w:t>
      </w:r>
      <w:r>
        <w:t>activities</w:t>
      </w:r>
      <w:r>
        <w:rPr>
          <w:spacing w:val="-3"/>
        </w:rPr>
        <w:t xml:space="preserve"> </w:t>
      </w:r>
      <w:r>
        <w:t>requirement,</w:t>
      </w:r>
      <w:r>
        <w:rPr>
          <w:spacing w:val="-3"/>
        </w:rPr>
        <w:t xml:space="preserve"> </w:t>
      </w:r>
      <w:r>
        <w:t>the</w:t>
      </w:r>
      <w:r>
        <w:rPr>
          <w:spacing w:val="-4"/>
        </w:rPr>
        <w:t xml:space="preserve"> </w:t>
      </w:r>
      <w:r>
        <w:t>MHA</w:t>
      </w:r>
      <w:r>
        <w:rPr>
          <w:spacing w:val="-4"/>
        </w:rPr>
        <w:t xml:space="preserve"> </w:t>
      </w:r>
      <w:r>
        <w:t>must</w:t>
      </w:r>
      <w:r>
        <w:rPr>
          <w:spacing w:val="-3"/>
        </w:rPr>
        <w:t xml:space="preserve"> </w:t>
      </w:r>
      <w:r>
        <w:t>include</w:t>
      </w:r>
      <w:r>
        <w:rPr>
          <w:spacing w:val="-4"/>
        </w:rPr>
        <w:t xml:space="preserve"> </w:t>
      </w:r>
      <w:r>
        <w:t>in</w:t>
      </w:r>
      <w:r>
        <w:rPr>
          <w:spacing w:val="-3"/>
        </w:rPr>
        <w:t xml:space="preserve"> </w:t>
      </w:r>
      <w:r>
        <w:t>annual</w:t>
      </w:r>
      <w:r>
        <w:rPr>
          <w:spacing w:val="-3"/>
        </w:rPr>
        <w:t xml:space="preserve"> </w:t>
      </w:r>
      <w:r>
        <w:t>income</w:t>
      </w:r>
      <w:r>
        <w:rPr>
          <w:spacing w:val="-2"/>
        </w:rPr>
        <w:t xml:space="preserve"> </w:t>
      </w:r>
      <w:r>
        <w:t>“imputed”</w:t>
      </w:r>
      <w:r>
        <w:rPr>
          <w:spacing w:val="-4"/>
        </w:rPr>
        <w:t xml:space="preserve"> </w:t>
      </w:r>
      <w:r>
        <w:t>welfare</w:t>
      </w:r>
      <w:r>
        <w:rPr>
          <w:spacing w:val="-4"/>
        </w:rPr>
        <w:t xml:space="preserve"> </w:t>
      </w:r>
      <w:r>
        <w:t>income. The MHA must request that the welfare agency provide the reason for the reduction of benefits and the amount of the reduction of benefits. The imputed welfare income is the amount that the benefits were reduced as a result of the sanction.</w:t>
      </w:r>
    </w:p>
    <w:p w14:paraId="122F622B" w14:textId="77777777" w:rsidR="00BA6C45" w:rsidRDefault="00C12AD7">
      <w:pPr>
        <w:pStyle w:val="BodyText"/>
        <w:ind w:left="360" w:right="598"/>
      </w:pPr>
      <w:r>
        <w:t>This requirement does not apply to reductions in welfare benefits: (1) at the expiration of the lifetime</w:t>
      </w:r>
      <w:r>
        <w:rPr>
          <w:spacing w:val="-3"/>
        </w:rPr>
        <w:t xml:space="preserve"> </w:t>
      </w:r>
      <w:r>
        <w:t>or</w:t>
      </w:r>
      <w:r>
        <w:rPr>
          <w:spacing w:val="-3"/>
        </w:rPr>
        <w:t xml:space="preserve"> </w:t>
      </w:r>
      <w:r>
        <w:t>other</w:t>
      </w:r>
      <w:r>
        <w:rPr>
          <w:spacing w:val="-3"/>
        </w:rPr>
        <w:t xml:space="preserve"> </w:t>
      </w:r>
      <w:r>
        <w:t>time</w:t>
      </w:r>
      <w:r>
        <w:rPr>
          <w:spacing w:val="-3"/>
        </w:rPr>
        <w:t xml:space="preserve"> </w:t>
      </w:r>
      <w:r>
        <w:t>limit</w:t>
      </w:r>
      <w:r>
        <w:rPr>
          <w:spacing w:val="-2"/>
        </w:rPr>
        <w:t xml:space="preserve"> </w:t>
      </w:r>
      <w:r>
        <w:t>on</w:t>
      </w:r>
      <w:r>
        <w:rPr>
          <w:spacing w:val="-2"/>
        </w:rPr>
        <w:t xml:space="preserve"> </w:t>
      </w:r>
      <w:r>
        <w:t>the</w:t>
      </w:r>
      <w:r>
        <w:rPr>
          <w:spacing w:val="-3"/>
        </w:rPr>
        <w:t xml:space="preserve"> </w:t>
      </w:r>
      <w:r>
        <w:t>payment</w:t>
      </w:r>
      <w:r>
        <w:rPr>
          <w:spacing w:val="-2"/>
        </w:rPr>
        <w:t xml:space="preserve"> </w:t>
      </w:r>
      <w:r>
        <w:t>of</w:t>
      </w:r>
      <w:r>
        <w:rPr>
          <w:spacing w:val="-3"/>
        </w:rPr>
        <w:t xml:space="preserve"> </w:t>
      </w:r>
      <w:r>
        <w:t>welfare</w:t>
      </w:r>
      <w:r>
        <w:rPr>
          <w:spacing w:val="-3"/>
        </w:rPr>
        <w:t xml:space="preserve"> </w:t>
      </w:r>
      <w:r>
        <w:t>benefits,</w:t>
      </w:r>
      <w:r>
        <w:rPr>
          <w:spacing w:val="-2"/>
        </w:rPr>
        <w:t xml:space="preserve"> </w:t>
      </w:r>
      <w:r>
        <w:t>(2)</w:t>
      </w:r>
      <w:r>
        <w:rPr>
          <w:spacing w:val="-3"/>
        </w:rPr>
        <w:t xml:space="preserve"> </w:t>
      </w:r>
      <w:r>
        <w:t>if</w:t>
      </w:r>
      <w:r>
        <w:rPr>
          <w:spacing w:val="-1"/>
        </w:rPr>
        <w:t xml:space="preserve"> </w:t>
      </w:r>
      <w:r>
        <w:t>a</w:t>
      </w:r>
      <w:r>
        <w:rPr>
          <w:spacing w:val="-3"/>
        </w:rPr>
        <w:t xml:space="preserve"> </w:t>
      </w:r>
      <w:r>
        <w:t>family</w:t>
      </w:r>
      <w:r>
        <w:rPr>
          <w:spacing w:val="-2"/>
        </w:rPr>
        <w:t xml:space="preserve"> </w:t>
      </w:r>
      <w:r>
        <w:t>member</w:t>
      </w:r>
      <w:r>
        <w:rPr>
          <w:spacing w:val="-3"/>
        </w:rPr>
        <w:t xml:space="preserve"> </w:t>
      </w:r>
      <w:r>
        <w:t>is</w:t>
      </w:r>
      <w:r>
        <w:rPr>
          <w:spacing w:val="-2"/>
        </w:rPr>
        <w:t xml:space="preserve"> </w:t>
      </w:r>
      <w:r>
        <w:t>unable to find employment even though the family member has complied with the welfare agency economic self-sufficiency or work activities requirements, or (3) because a family member has not complied with other welfare agency requirements [24 CFR 5.615(b)(2)].</w:t>
      </w:r>
    </w:p>
    <w:p w14:paraId="3ED5BA4D" w14:textId="77777777" w:rsidR="00BA6C45" w:rsidRDefault="00C12AD7">
      <w:pPr>
        <w:pStyle w:val="BodyText"/>
        <w:ind w:left="360" w:right="539"/>
      </w:pPr>
      <w:r>
        <w:t>For</w:t>
      </w:r>
      <w:r>
        <w:rPr>
          <w:spacing w:val="-4"/>
        </w:rPr>
        <w:t xml:space="preserve"> </w:t>
      </w:r>
      <w:r>
        <w:t>special</w:t>
      </w:r>
      <w:r>
        <w:rPr>
          <w:spacing w:val="-3"/>
        </w:rPr>
        <w:t xml:space="preserve"> </w:t>
      </w:r>
      <w:r>
        <w:t>procedures</w:t>
      </w:r>
      <w:r>
        <w:rPr>
          <w:spacing w:val="-1"/>
        </w:rPr>
        <w:t xml:space="preserve"> </w:t>
      </w:r>
      <w:r>
        <w:t>related</w:t>
      </w:r>
      <w:r>
        <w:rPr>
          <w:spacing w:val="-3"/>
        </w:rPr>
        <w:t xml:space="preserve"> </w:t>
      </w:r>
      <w:r>
        <w:t>to</w:t>
      </w:r>
      <w:r>
        <w:rPr>
          <w:spacing w:val="-3"/>
        </w:rPr>
        <w:t xml:space="preserve"> </w:t>
      </w:r>
      <w:r>
        <w:t>grievance</w:t>
      </w:r>
      <w:r>
        <w:rPr>
          <w:spacing w:val="-4"/>
        </w:rPr>
        <w:t xml:space="preserve"> </w:t>
      </w:r>
      <w:r>
        <w:t>hearings</w:t>
      </w:r>
      <w:r>
        <w:rPr>
          <w:spacing w:val="-3"/>
        </w:rPr>
        <w:t xml:space="preserve"> </w:t>
      </w:r>
      <w:r>
        <w:t>based</w:t>
      </w:r>
      <w:r>
        <w:rPr>
          <w:spacing w:val="-3"/>
        </w:rPr>
        <w:t xml:space="preserve"> </w:t>
      </w:r>
      <w:r>
        <w:t>upon</w:t>
      </w:r>
      <w:r>
        <w:rPr>
          <w:spacing w:val="-3"/>
        </w:rPr>
        <w:t xml:space="preserve"> </w:t>
      </w:r>
      <w:r>
        <w:t>the</w:t>
      </w:r>
      <w:r>
        <w:rPr>
          <w:spacing w:val="-4"/>
        </w:rPr>
        <w:t xml:space="preserve"> </w:t>
      </w:r>
      <w:r>
        <w:t>MHA’s</w:t>
      </w:r>
      <w:r>
        <w:rPr>
          <w:spacing w:val="-3"/>
        </w:rPr>
        <w:t xml:space="preserve"> </w:t>
      </w:r>
      <w:r>
        <w:t>denial</w:t>
      </w:r>
      <w:r>
        <w:rPr>
          <w:spacing w:val="-3"/>
        </w:rPr>
        <w:t xml:space="preserve"> </w:t>
      </w:r>
      <w:r>
        <w:t>of</w:t>
      </w:r>
      <w:r>
        <w:rPr>
          <w:spacing w:val="-4"/>
        </w:rPr>
        <w:t xml:space="preserve"> </w:t>
      </w:r>
      <w:r>
        <w:t>a</w:t>
      </w:r>
      <w:r>
        <w:rPr>
          <w:spacing w:val="-4"/>
        </w:rPr>
        <w:t xml:space="preserve"> </w:t>
      </w:r>
      <w:r>
        <w:t>family’s request to lower rent when the family experiences a welfare benefit reduction, see Chapter 14, Grievances and Appeals.</w:t>
      </w:r>
    </w:p>
    <w:p w14:paraId="2858FC08" w14:textId="77777777" w:rsidR="00BA6C45" w:rsidRDefault="00C12AD7">
      <w:pPr>
        <w:pStyle w:val="Heading4"/>
        <w:spacing w:before="123"/>
      </w:pPr>
      <w:bookmarkStart w:id="229" w:name="Offsets"/>
      <w:bookmarkEnd w:id="229"/>
      <w:r>
        <w:rPr>
          <w:spacing w:val="-2"/>
        </w:rPr>
        <w:t>Offsets</w:t>
      </w:r>
    </w:p>
    <w:p w14:paraId="78C9937F" w14:textId="77777777" w:rsidR="00BA6C45" w:rsidRDefault="00C12AD7">
      <w:pPr>
        <w:pStyle w:val="BodyText"/>
        <w:ind w:left="360" w:right="539"/>
      </w:pPr>
      <w:r>
        <w:t>The amount of the imputed welfare income is offset by the amount of additional income the family</w:t>
      </w:r>
      <w:r>
        <w:rPr>
          <w:spacing w:val="-3"/>
        </w:rPr>
        <w:t xml:space="preserve"> </w:t>
      </w:r>
      <w:r>
        <w:t>begins</w:t>
      </w:r>
      <w:r>
        <w:rPr>
          <w:spacing w:val="-3"/>
        </w:rPr>
        <w:t xml:space="preserve"> </w:t>
      </w:r>
      <w:r>
        <w:t>to</w:t>
      </w:r>
      <w:r>
        <w:rPr>
          <w:spacing w:val="-3"/>
        </w:rPr>
        <w:t xml:space="preserve"> </w:t>
      </w:r>
      <w:r>
        <w:t>receive</w:t>
      </w:r>
      <w:r>
        <w:rPr>
          <w:spacing w:val="-2"/>
        </w:rPr>
        <w:t xml:space="preserve"> </w:t>
      </w:r>
      <w:r>
        <w:t>after</w:t>
      </w:r>
      <w:r>
        <w:rPr>
          <w:spacing w:val="-4"/>
        </w:rPr>
        <w:t xml:space="preserve"> </w:t>
      </w:r>
      <w:r>
        <w:t>the</w:t>
      </w:r>
      <w:r>
        <w:rPr>
          <w:spacing w:val="-4"/>
        </w:rPr>
        <w:t xml:space="preserve"> </w:t>
      </w:r>
      <w:r>
        <w:t>sanction</w:t>
      </w:r>
      <w:r>
        <w:rPr>
          <w:spacing w:val="-3"/>
        </w:rPr>
        <w:t xml:space="preserve"> </w:t>
      </w:r>
      <w:r>
        <w:t>is</w:t>
      </w:r>
      <w:r>
        <w:rPr>
          <w:spacing w:val="-3"/>
        </w:rPr>
        <w:t xml:space="preserve"> </w:t>
      </w:r>
      <w:r>
        <w:t>imposed.</w:t>
      </w:r>
      <w:r>
        <w:rPr>
          <w:spacing w:val="-3"/>
        </w:rPr>
        <w:t xml:space="preserve"> </w:t>
      </w:r>
      <w:r>
        <w:t>When</w:t>
      </w:r>
      <w:r>
        <w:rPr>
          <w:spacing w:val="-3"/>
        </w:rPr>
        <w:t xml:space="preserve"> </w:t>
      </w:r>
      <w:r>
        <w:t>the</w:t>
      </w:r>
      <w:r>
        <w:rPr>
          <w:spacing w:val="-2"/>
        </w:rPr>
        <w:t xml:space="preserve"> </w:t>
      </w:r>
      <w:r>
        <w:t>additional</w:t>
      </w:r>
      <w:r>
        <w:rPr>
          <w:spacing w:val="-3"/>
        </w:rPr>
        <w:t xml:space="preserve"> </w:t>
      </w:r>
      <w:r>
        <w:t>income</w:t>
      </w:r>
      <w:r>
        <w:rPr>
          <w:spacing w:val="-4"/>
        </w:rPr>
        <w:t xml:space="preserve"> </w:t>
      </w:r>
      <w:r>
        <w:t>equals</w:t>
      </w:r>
      <w:r>
        <w:rPr>
          <w:spacing w:val="-3"/>
        </w:rPr>
        <w:t xml:space="preserve"> </w:t>
      </w:r>
      <w:r>
        <w:t xml:space="preserve">or exceeds the imputed welfare income, the imputed income is reduced to zero [24 CFR </w:t>
      </w:r>
      <w:r>
        <w:rPr>
          <w:spacing w:val="-2"/>
        </w:rPr>
        <w:t>5.615(c)(4)].</w:t>
      </w:r>
    </w:p>
    <w:p w14:paraId="682C721C" w14:textId="77777777" w:rsidR="00BA6C45" w:rsidRDefault="00BA6C45">
      <w:pPr>
        <w:sectPr w:rsidR="00BA6C45">
          <w:pgSz w:w="12240" w:h="15840"/>
          <w:pgMar w:top="1500" w:right="920" w:bottom="1120" w:left="1080" w:header="0" w:footer="925" w:gutter="0"/>
          <w:cols w:space="720"/>
        </w:sectPr>
      </w:pPr>
    </w:p>
    <w:p w14:paraId="0C22897F" w14:textId="77777777" w:rsidR="00BA6C45" w:rsidRDefault="00C12AD7">
      <w:pPr>
        <w:pStyle w:val="Heading3"/>
        <w:spacing w:before="179"/>
      </w:pPr>
      <w:bookmarkStart w:id="230" w:name="6-I.K._PERIODIC_AND_DETERMINABLE_ALLOWAN"/>
      <w:bookmarkEnd w:id="230"/>
      <w:r>
        <w:t>6-I.K.</w:t>
      </w:r>
      <w:r>
        <w:rPr>
          <w:spacing w:val="-8"/>
        </w:rPr>
        <w:t xml:space="preserve"> </w:t>
      </w:r>
      <w:r>
        <w:t>PERIODIC</w:t>
      </w:r>
      <w:r>
        <w:rPr>
          <w:spacing w:val="-6"/>
        </w:rPr>
        <w:t xml:space="preserve"> </w:t>
      </w:r>
      <w:r>
        <w:t>AND</w:t>
      </w:r>
      <w:r>
        <w:rPr>
          <w:spacing w:val="-4"/>
        </w:rPr>
        <w:t xml:space="preserve"> </w:t>
      </w:r>
      <w:r>
        <w:t>DETERMINABLE</w:t>
      </w:r>
      <w:r>
        <w:rPr>
          <w:spacing w:val="-5"/>
        </w:rPr>
        <w:t xml:space="preserve"> </w:t>
      </w:r>
      <w:r>
        <w:t>ALLOWANCES</w:t>
      </w:r>
      <w:r>
        <w:rPr>
          <w:spacing w:val="-5"/>
        </w:rPr>
        <w:t xml:space="preserve"> </w:t>
      </w:r>
      <w:r>
        <w:t>[24</w:t>
      </w:r>
      <w:r>
        <w:rPr>
          <w:spacing w:val="-6"/>
        </w:rPr>
        <w:t xml:space="preserve"> </w:t>
      </w:r>
      <w:r>
        <w:t>CFR</w:t>
      </w:r>
      <w:r>
        <w:rPr>
          <w:spacing w:val="-5"/>
        </w:rPr>
        <w:t xml:space="preserve"> </w:t>
      </w:r>
      <w:r>
        <w:rPr>
          <w:spacing w:val="-2"/>
        </w:rPr>
        <w:t>5.609(b)(7)]</w:t>
      </w:r>
    </w:p>
    <w:p w14:paraId="24018124" w14:textId="77777777" w:rsidR="00BA6C45" w:rsidRDefault="00C12AD7">
      <w:pPr>
        <w:pStyle w:val="BodyText"/>
        <w:ind w:left="360" w:right="587"/>
      </w:pPr>
      <w:r>
        <w:t>Annual income includes periodic and determinable allowances, such as alimony and child support</w:t>
      </w:r>
      <w:r>
        <w:rPr>
          <w:spacing w:val="-6"/>
        </w:rPr>
        <w:t xml:space="preserve"> </w:t>
      </w:r>
      <w:r>
        <w:t>payments,</w:t>
      </w:r>
      <w:r>
        <w:rPr>
          <w:spacing w:val="-4"/>
        </w:rPr>
        <w:t xml:space="preserve"> </w:t>
      </w:r>
      <w:r>
        <w:t>and</w:t>
      </w:r>
      <w:r>
        <w:rPr>
          <w:spacing w:val="-7"/>
        </w:rPr>
        <w:t xml:space="preserve"> </w:t>
      </w:r>
      <w:r>
        <w:t>regular</w:t>
      </w:r>
      <w:r>
        <w:rPr>
          <w:spacing w:val="-8"/>
        </w:rPr>
        <w:t xml:space="preserve"> </w:t>
      </w:r>
      <w:r>
        <w:t>contributions</w:t>
      </w:r>
      <w:r>
        <w:rPr>
          <w:spacing w:val="-4"/>
        </w:rPr>
        <w:t xml:space="preserve"> </w:t>
      </w:r>
      <w:r>
        <w:t>or</w:t>
      </w:r>
      <w:r>
        <w:rPr>
          <w:spacing w:val="-8"/>
        </w:rPr>
        <w:t xml:space="preserve"> </w:t>
      </w:r>
      <w:r>
        <w:t>gifts</w:t>
      </w:r>
      <w:r>
        <w:rPr>
          <w:spacing w:val="-4"/>
        </w:rPr>
        <w:t xml:space="preserve"> </w:t>
      </w:r>
      <w:r>
        <w:t>received</w:t>
      </w:r>
      <w:r>
        <w:rPr>
          <w:spacing w:val="-4"/>
        </w:rPr>
        <w:t xml:space="preserve"> </w:t>
      </w:r>
      <w:r>
        <w:t>from</w:t>
      </w:r>
      <w:r>
        <w:rPr>
          <w:spacing w:val="-4"/>
        </w:rPr>
        <w:t xml:space="preserve"> </w:t>
      </w:r>
      <w:r>
        <w:t>organizations</w:t>
      </w:r>
      <w:r>
        <w:rPr>
          <w:spacing w:val="-4"/>
        </w:rPr>
        <w:t xml:space="preserve"> </w:t>
      </w:r>
      <w:r>
        <w:t>or</w:t>
      </w:r>
      <w:r>
        <w:rPr>
          <w:spacing w:val="-8"/>
        </w:rPr>
        <w:t xml:space="preserve"> </w:t>
      </w:r>
      <w:r>
        <w:t>from</w:t>
      </w:r>
      <w:r>
        <w:rPr>
          <w:spacing w:val="-4"/>
        </w:rPr>
        <w:t xml:space="preserve"> </w:t>
      </w:r>
      <w:r>
        <w:t xml:space="preserve">persons </w:t>
      </w:r>
      <w:bookmarkStart w:id="231" w:name="Alimony_and_Child_Support"/>
      <w:bookmarkEnd w:id="231"/>
      <w:r>
        <w:t>not residing with a tenant family.</w:t>
      </w:r>
    </w:p>
    <w:p w14:paraId="68C3F7CD" w14:textId="77777777" w:rsidR="00BA6C45" w:rsidRDefault="00C12AD7">
      <w:pPr>
        <w:pStyle w:val="Heading3"/>
      </w:pPr>
      <w:r>
        <w:t>Alimony</w:t>
      </w:r>
      <w:r>
        <w:rPr>
          <w:spacing w:val="-6"/>
        </w:rPr>
        <w:t xml:space="preserve"> </w:t>
      </w:r>
      <w:r>
        <w:t>and</w:t>
      </w:r>
      <w:r>
        <w:rPr>
          <w:spacing w:val="-3"/>
        </w:rPr>
        <w:t xml:space="preserve"> </w:t>
      </w:r>
      <w:r>
        <w:t>Child</w:t>
      </w:r>
      <w:r>
        <w:rPr>
          <w:spacing w:val="-3"/>
        </w:rPr>
        <w:t xml:space="preserve"> </w:t>
      </w:r>
      <w:r>
        <w:rPr>
          <w:spacing w:val="-2"/>
        </w:rPr>
        <w:t>Support</w:t>
      </w:r>
    </w:p>
    <w:p w14:paraId="41065661" w14:textId="77777777" w:rsidR="00BA6C45" w:rsidRDefault="00C12AD7">
      <w:pPr>
        <w:pStyle w:val="BodyText"/>
        <w:ind w:left="359" w:right="539"/>
      </w:pPr>
      <w:r>
        <w:t>The</w:t>
      </w:r>
      <w:r>
        <w:rPr>
          <w:spacing w:val="-7"/>
        </w:rPr>
        <w:t xml:space="preserve"> </w:t>
      </w:r>
      <w:r>
        <w:t>MHA</w:t>
      </w:r>
      <w:r>
        <w:rPr>
          <w:spacing w:val="-6"/>
        </w:rPr>
        <w:t xml:space="preserve"> </w:t>
      </w:r>
      <w:r>
        <w:t>must</w:t>
      </w:r>
      <w:r>
        <w:rPr>
          <w:spacing w:val="-3"/>
        </w:rPr>
        <w:t xml:space="preserve"> </w:t>
      </w:r>
      <w:r>
        <w:t>count</w:t>
      </w:r>
      <w:r>
        <w:rPr>
          <w:spacing w:val="-3"/>
        </w:rPr>
        <w:t xml:space="preserve"> </w:t>
      </w:r>
      <w:r>
        <w:t>alimony</w:t>
      </w:r>
      <w:r>
        <w:rPr>
          <w:spacing w:val="-4"/>
        </w:rPr>
        <w:t xml:space="preserve"> </w:t>
      </w:r>
      <w:r>
        <w:t>or</w:t>
      </w:r>
      <w:r>
        <w:rPr>
          <w:spacing w:val="-7"/>
        </w:rPr>
        <w:t xml:space="preserve"> </w:t>
      </w:r>
      <w:r>
        <w:t>child</w:t>
      </w:r>
      <w:r>
        <w:rPr>
          <w:spacing w:val="-3"/>
        </w:rPr>
        <w:t xml:space="preserve"> </w:t>
      </w:r>
      <w:r>
        <w:t>support</w:t>
      </w:r>
      <w:r>
        <w:rPr>
          <w:spacing w:val="-3"/>
        </w:rPr>
        <w:t xml:space="preserve"> </w:t>
      </w:r>
      <w:r>
        <w:t>amounts</w:t>
      </w:r>
      <w:r>
        <w:rPr>
          <w:spacing w:val="-3"/>
        </w:rPr>
        <w:t xml:space="preserve"> </w:t>
      </w:r>
      <w:r>
        <w:t>awarded</w:t>
      </w:r>
      <w:r>
        <w:rPr>
          <w:spacing w:val="-1"/>
        </w:rPr>
        <w:t xml:space="preserve"> </w:t>
      </w:r>
      <w:r>
        <w:t>as</w:t>
      </w:r>
      <w:r>
        <w:rPr>
          <w:spacing w:val="-3"/>
        </w:rPr>
        <w:t xml:space="preserve"> </w:t>
      </w:r>
      <w:r>
        <w:t>part</w:t>
      </w:r>
      <w:r>
        <w:rPr>
          <w:spacing w:val="-3"/>
        </w:rPr>
        <w:t xml:space="preserve"> </w:t>
      </w:r>
      <w:r>
        <w:t>of</w:t>
      </w:r>
      <w:r>
        <w:rPr>
          <w:spacing w:val="-7"/>
        </w:rPr>
        <w:t xml:space="preserve"> </w:t>
      </w:r>
      <w:r>
        <w:t>a</w:t>
      </w:r>
      <w:r>
        <w:rPr>
          <w:spacing w:val="-4"/>
        </w:rPr>
        <w:t xml:space="preserve"> </w:t>
      </w:r>
      <w:r>
        <w:t>divorce</w:t>
      </w:r>
      <w:r>
        <w:rPr>
          <w:spacing w:val="-7"/>
        </w:rPr>
        <w:t xml:space="preserve"> </w:t>
      </w:r>
      <w:r>
        <w:t>or separation agreement.</w:t>
      </w:r>
    </w:p>
    <w:p w14:paraId="2B2C9816" w14:textId="77777777" w:rsidR="00BA6C45" w:rsidRDefault="00C12AD7">
      <w:pPr>
        <w:pStyle w:val="BodyText"/>
      </w:pPr>
      <w:r>
        <w:rPr>
          <w:u w:val="single"/>
        </w:rPr>
        <w:t>MHA</w:t>
      </w:r>
      <w:r>
        <w:rPr>
          <w:spacing w:val="-4"/>
          <w:u w:val="single"/>
        </w:rPr>
        <w:t xml:space="preserve"> </w:t>
      </w:r>
      <w:r>
        <w:rPr>
          <w:spacing w:val="-2"/>
          <w:u w:val="single"/>
        </w:rPr>
        <w:t>Policy</w:t>
      </w:r>
    </w:p>
    <w:p w14:paraId="68D35D74" w14:textId="77777777" w:rsidR="00BA6C45" w:rsidRDefault="00C12AD7">
      <w:pPr>
        <w:pStyle w:val="BodyText"/>
        <w:spacing w:before="118"/>
        <w:ind w:right="539"/>
      </w:pPr>
      <w:r>
        <w:t>The</w:t>
      </w:r>
      <w:r>
        <w:rPr>
          <w:spacing w:val="-4"/>
        </w:rPr>
        <w:t xml:space="preserve"> </w:t>
      </w:r>
      <w:r>
        <w:t>MHA</w:t>
      </w:r>
      <w:r>
        <w:rPr>
          <w:spacing w:val="-4"/>
        </w:rPr>
        <w:t xml:space="preserve"> </w:t>
      </w:r>
      <w:r>
        <w:t>will</w:t>
      </w:r>
      <w:r>
        <w:rPr>
          <w:spacing w:val="-3"/>
        </w:rPr>
        <w:t xml:space="preserve"> </w:t>
      </w:r>
      <w:r>
        <w:t>count</w:t>
      </w:r>
      <w:r>
        <w:rPr>
          <w:spacing w:val="-3"/>
        </w:rPr>
        <w:t xml:space="preserve"> </w:t>
      </w:r>
      <w:r>
        <w:t>court-awarded</w:t>
      </w:r>
      <w:r>
        <w:rPr>
          <w:spacing w:val="-3"/>
        </w:rPr>
        <w:t xml:space="preserve"> </w:t>
      </w:r>
      <w:r>
        <w:t>amounts</w:t>
      </w:r>
      <w:r>
        <w:rPr>
          <w:spacing w:val="-3"/>
        </w:rPr>
        <w:t xml:space="preserve"> </w:t>
      </w:r>
      <w:r>
        <w:t>for</w:t>
      </w:r>
      <w:r>
        <w:rPr>
          <w:spacing w:val="-4"/>
        </w:rPr>
        <w:t xml:space="preserve"> </w:t>
      </w:r>
      <w:r>
        <w:t>alimony</w:t>
      </w:r>
      <w:r>
        <w:rPr>
          <w:spacing w:val="-3"/>
        </w:rPr>
        <w:t xml:space="preserve"> </w:t>
      </w:r>
      <w:r>
        <w:t>and</w:t>
      </w:r>
      <w:r>
        <w:rPr>
          <w:spacing w:val="-3"/>
        </w:rPr>
        <w:t xml:space="preserve"> </w:t>
      </w:r>
      <w:r>
        <w:t>child</w:t>
      </w:r>
      <w:r>
        <w:rPr>
          <w:spacing w:val="-3"/>
        </w:rPr>
        <w:t xml:space="preserve"> </w:t>
      </w:r>
      <w:r>
        <w:t>support</w:t>
      </w:r>
      <w:r>
        <w:rPr>
          <w:spacing w:val="-3"/>
        </w:rPr>
        <w:t xml:space="preserve"> </w:t>
      </w:r>
      <w:r>
        <w:t>unless</w:t>
      </w:r>
      <w:r>
        <w:rPr>
          <w:spacing w:val="-3"/>
        </w:rPr>
        <w:t xml:space="preserve"> </w:t>
      </w:r>
      <w:r>
        <w:t>the MHA verifies that (1) the payments are not being made and (2) the family has made reasonable efforts to collect amounts due, including filing with courts or agencies responsible for enforcing payments [HCV GB, pp. 5-23 and 5-47].</w:t>
      </w:r>
    </w:p>
    <w:p w14:paraId="0FB526B3" w14:textId="77777777" w:rsidR="00BA6C45" w:rsidRDefault="00C12AD7">
      <w:pPr>
        <w:pStyle w:val="BodyText"/>
        <w:ind w:right="539"/>
      </w:pPr>
      <w:r>
        <w:t>Families who do not have court-awarded alimony and child support awards are not required</w:t>
      </w:r>
      <w:r>
        <w:rPr>
          <w:spacing w:val="-3"/>
        </w:rPr>
        <w:t xml:space="preserve"> </w:t>
      </w:r>
      <w:r>
        <w:t>to</w:t>
      </w:r>
      <w:r>
        <w:rPr>
          <w:spacing w:val="-3"/>
        </w:rPr>
        <w:t xml:space="preserve"> </w:t>
      </w:r>
      <w:r>
        <w:t>seek</w:t>
      </w:r>
      <w:r>
        <w:rPr>
          <w:spacing w:val="-3"/>
        </w:rPr>
        <w:t xml:space="preserve"> </w:t>
      </w:r>
      <w:r>
        <w:t>a</w:t>
      </w:r>
      <w:r>
        <w:rPr>
          <w:spacing w:val="-4"/>
        </w:rPr>
        <w:t xml:space="preserve"> </w:t>
      </w:r>
      <w:r>
        <w:t>court</w:t>
      </w:r>
      <w:r>
        <w:rPr>
          <w:spacing w:val="-3"/>
        </w:rPr>
        <w:t xml:space="preserve"> </w:t>
      </w:r>
      <w:r>
        <w:t>award</w:t>
      </w:r>
      <w:r>
        <w:rPr>
          <w:spacing w:val="-3"/>
        </w:rPr>
        <w:t xml:space="preserve"> </w:t>
      </w:r>
      <w:r>
        <w:t>and</w:t>
      </w:r>
      <w:r>
        <w:rPr>
          <w:spacing w:val="-1"/>
        </w:rPr>
        <w:t xml:space="preserve"> </w:t>
      </w:r>
      <w:r>
        <w:t>are</w:t>
      </w:r>
      <w:r>
        <w:rPr>
          <w:spacing w:val="-4"/>
        </w:rPr>
        <w:t xml:space="preserve"> </w:t>
      </w:r>
      <w:r>
        <w:t>not</w:t>
      </w:r>
      <w:r>
        <w:rPr>
          <w:spacing w:val="-3"/>
        </w:rPr>
        <w:t xml:space="preserve"> </w:t>
      </w:r>
      <w:r>
        <w:t>required</w:t>
      </w:r>
      <w:r>
        <w:rPr>
          <w:spacing w:val="-3"/>
        </w:rPr>
        <w:t xml:space="preserve"> </w:t>
      </w:r>
      <w:r>
        <w:t>to</w:t>
      </w:r>
      <w:r>
        <w:rPr>
          <w:spacing w:val="-3"/>
        </w:rPr>
        <w:t xml:space="preserve"> </w:t>
      </w:r>
      <w:r>
        <w:t>take</w:t>
      </w:r>
      <w:r>
        <w:rPr>
          <w:spacing w:val="-4"/>
        </w:rPr>
        <w:t xml:space="preserve"> </w:t>
      </w:r>
      <w:r>
        <w:t>independent</w:t>
      </w:r>
      <w:r>
        <w:rPr>
          <w:spacing w:val="-3"/>
        </w:rPr>
        <w:t xml:space="preserve"> </w:t>
      </w:r>
      <w:r>
        <w:t>legal</w:t>
      </w:r>
      <w:r>
        <w:rPr>
          <w:spacing w:val="-3"/>
        </w:rPr>
        <w:t xml:space="preserve"> </w:t>
      </w:r>
      <w:r>
        <w:t>action</w:t>
      </w:r>
      <w:r>
        <w:rPr>
          <w:spacing w:val="-3"/>
        </w:rPr>
        <w:t xml:space="preserve"> </w:t>
      </w:r>
      <w:r>
        <w:t>to obtain collection.</w:t>
      </w:r>
    </w:p>
    <w:p w14:paraId="339A68A9" w14:textId="77777777" w:rsidR="00BA6C45" w:rsidRDefault="00C12AD7">
      <w:pPr>
        <w:pStyle w:val="Heading3"/>
      </w:pPr>
      <w:bookmarkStart w:id="232" w:name="Regular_Contributions_or_Gifts"/>
      <w:bookmarkEnd w:id="232"/>
      <w:r>
        <w:t>Regular</w:t>
      </w:r>
      <w:r>
        <w:rPr>
          <w:spacing w:val="-6"/>
        </w:rPr>
        <w:t xml:space="preserve"> </w:t>
      </w:r>
      <w:r>
        <w:t>Contributions</w:t>
      </w:r>
      <w:r>
        <w:rPr>
          <w:spacing w:val="-6"/>
        </w:rPr>
        <w:t xml:space="preserve"> </w:t>
      </w:r>
      <w:r>
        <w:t>or</w:t>
      </w:r>
      <w:r>
        <w:rPr>
          <w:spacing w:val="-5"/>
        </w:rPr>
        <w:t xml:space="preserve"> </w:t>
      </w:r>
      <w:r>
        <w:rPr>
          <w:spacing w:val="-2"/>
        </w:rPr>
        <w:t>Gifts</w:t>
      </w:r>
    </w:p>
    <w:p w14:paraId="45ADE7BF" w14:textId="77777777" w:rsidR="00BA6C45" w:rsidRDefault="00C12AD7">
      <w:pPr>
        <w:pStyle w:val="BodyText"/>
        <w:ind w:left="360" w:right="539"/>
      </w:pPr>
      <w:r>
        <w:t>The</w:t>
      </w:r>
      <w:r>
        <w:rPr>
          <w:spacing w:val="-7"/>
        </w:rPr>
        <w:t xml:space="preserve"> </w:t>
      </w:r>
      <w:r>
        <w:t>MHA</w:t>
      </w:r>
      <w:r>
        <w:rPr>
          <w:spacing w:val="-6"/>
        </w:rPr>
        <w:t xml:space="preserve"> </w:t>
      </w:r>
      <w:r>
        <w:t>must</w:t>
      </w:r>
      <w:r>
        <w:rPr>
          <w:spacing w:val="-3"/>
        </w:rPr>
        <w:t xml:space="preserve"> </w:t>
      </w:r>
      <w:r>
        <w:t>count</w:t>
      </w:r>
      <w:r>
        <w:rPr>
          <w:spacing w:val="-3"/>
        </w:rPr>
        <w:t xml:space="preserve"> </w:t>
      </w:r>
      <w:r>
        <w:t>as</w:t>
      </w:r>
      <w:r>
        <w:rPr>
          <w:spacing w:val="-3"/>
        </w:rPr>
        <w:t xml:space="preserve"> </w:t>
      </w:r>
      <w:r>
        <w:t>income</w:t>
      </w:r>
      <w:r>
        <w:rPr>
          <w:spacing w:val="-7"/>
        </w:rPr>
        <w:t xml:space="preserve"> </w:t>
      </w:r>
      <w:r>
        <w:t>regular</w:t>
      </w:r>
      <w:r>
        <w:rPr>
          <w:spacing w:val="-7"/>
        </w:rPr>
        <w:t xml:space="preserve"> </w:t>
      </w:r>
      <w:r>
        <w:t>monetary</w:t>
      </w:r>
      <w:r>
        <w:rPr>
          <w:spacing w:val="-1"/>
        </w:rPr>
        <w:t xml:space="preserve"> </w:t>
      </w:r>
      <w:r>
        <w:t>and</w:t>
      </w:r>
      <w:r>
        <w:rPr>
          <w:spacing w:val="-4"/>
        </w:rPr>
        <w:t xml:space="preserve"> </w:t>
      </w:r>
      <w:r>
        <w:t>nonmonetary</w:t>
      </w:r>
      <w:r>
        <w:rPr>
          <w:spacing w:val="-3"/>
        </w:rPr>
        <w:t xml:space="preserve"> </w:t>
      </w:r>
      <w:r>
        <w:t>contributions</w:t>
      </w:r>
      <w:r>
        <w:rPr>
          <w:spacing w:val="-3"/>
        </w:rPr>
        <w:t xml:space="preserve"> </w:t>
      </w:r>
      <w:r>
        <w:t>or</w:t>
      </w:r>
      <w:r>
        <w:rPr>
          <w:spacing w:val="-7"/>
        </w:rPr>
        <w:t xml:space="preserve"> </w:t>
      </w:r>
      <w:r>
        <w:t>gifts</w:t>
      </w:r>
      <w:r>
        <w:rPr>
          <w:spacing w:val="-3"/>
        </w:rPr>
        <w:t xml:space="preserve"> </w:t>
      </w:r>
      <w:r>
        <w:t>from persons not residing with a tenant family [24 CFR 5.609(b)(7)]. Temporary, nonrecurring, or sporadic income and gifts are not counted [24 CFR 5.609(c)(9)].</w:t>
      </w:r>
    </w:p>
    <w:p w14:paraId="3BA067BF" w14:textId="77777777" w:rsidR="00BA6C45" w:rsidRDefault="00C12AD7">
      <w:pPr>
        <w:pStyle w:val="BodyText"/>
      </w:pPr>
      <w:r>
        <w:rPr>
          <w:u w:val="single"/>
        </w:rPr>
        <w:t>MHA</w:t>
      </w:r>
      <w:r>
        <w:rPr>
          <w:spacing w:val="-4"/>
          <w:u w:val="single"/>
        </w:rPr>
        <w:t xml:space="preserve"> </w:t>
      </w:r>
      <w:r>
        <w:rPr>
          <w:spacing w:val="-2"/>
          <w:u w:val="single"/>
        </w:rPr>
        <w:t>Policy</w:t>
      </w:r>
    </w:p>
    <w:p w14:paraId="13B8F0AB" w14:textId="77777777" w:rsidR="00BA6C45" w:rsidRDefault="00C12AD7">
      <w:pPr>
        <w:pStyle w:val="BodyText"/>
        <w:ind w:left="1079" w:right="767"/>
        <w:jc w:val="both"/>
      </w:pPr>
      <w:r>
        <w:t>Examples</w:t>
      </w:r>
      <w:r>
        <w:rPr>
          <w:spacing w:val="-3"/>
        </w:rPr>
        <w:t xml:space="preserve"> </w:t>
      </w:r>
      <w:r>
        <w:t>of</w:t>
      </w:r>
      <w:r>
        <w:rPr>
          <w:spacing w:val="-2"/>
        </w:rPr>
        <w:t xml:space="preserve"> </w:t>
      </w:r>
      <w:r>
        <w:t>regular</w:t>
      </w:r>
      <w:r>
        <w:rPr>
          <w:spacing w:val="-4"/>
        </w:rPr>
        <w:t xml:space="preserve"> </w:t>
      </w:r>
      <w:r>
        <w:t>contributions</w:t>
      </w:r>
      <w:r>
        <w:rPr>
          <w:spacing w:val="-3"/>
        </w:rPr>
        <w:t xml:space="preserve"> </w:t>
      </w:r>
      <w:r>
        <w:t>include:</w:t>
      </w:r>
      <w:r>
        <w:rPr>
          <w:spacing w:val="-3"/>
        </w:rPr>
        <w:t xml:space="preserve"> </w:t>
      </w:r>
      <w:r>
        <w:t>(1)</w:t>
      </w:r>
      <w:r>
        <w:rPr>
          <w:spacing w:val="-2"/>
        </w:rPr>
        <w:t xml:space="preserve"> </w:t>
      </w:r>
      <w:r>
        <w:t>regular</w:t>
      </w:r>
      <w:r>
        <w:rPr>
          <w:spacing w:val="-4"/>
        </w:rPr>
        <w:t xml:space="preserve"> </w:t>
      </w:r>
      <w:r>
        <w:t>payment</w:t>
      </w:r>
      <w:r>
        <w:rPr>
          <w:spacing w:val="-1"/>
        </w:rPr>
        <w:t xml:space="preserve"> </w:t>
      </w:r>
      <w:r>
        <w:t>of</w:t>
      </w:r>
      <w:r>
        <w:rPr>
          <w:spacing w:val="-2"/>
        </w:rPr>
        <w:t xml:space="preserve"> </w:t>
      </w:r>
      <w:r>
        <w:t>a</w:t>
      </w:r>
      <w:r>
        <w:rPr>
          <w:spacing w:val="-4"/>
        </w:rPr>
        <w:t xml:space="preserve"> </w:t>
      </w:r>
      <w:r>
        <w:t>family’s</w:t>
      </w:r>
      <w:r>
        <w:rPr>
          <w:spacing w:val="-3"/>
        </w:rPr>
        <w:t xml:space="preserve"> </w:t>
      </w:r>
      <w:r>
        <w:t>bills</w:t>
      </w:r>
      <w:r>
        <w:rPr>
          <w:spacing w:val="-3"/>
        </w:rPr>
        <w:t xml:space="preserve"> </w:t>
      </w:r>
      <w:r>
        <w:t>(e.g., utilities, telephone, rent, credit cards, and car payments), (2) cash or other liquid assets provided</w:t>
      </w:r>
      <w:r>
        <w:rPr>
          <w:spacing w:val="-3"/>
        </w:rPr>
        <w:t xml:space="preserve"> </w:t>
      </w:r>
      <w:r>
        <w:t>to</w:t>
      </w:r>
      <w:r>
        <w:rPr>
          <w:spacing w:val="-3"/>
        </w:rPr>
        <w:t xml:space="preserve"> </w:t>
      </w:r>
      <w:r>
        <w:t>any</w:t>
      </w:r>
      <w:r>
        <w:rPr>
          <w:spacing w:val="-3"/>
        </w:rPr>
        <w:t xml:space="preserve"> </w:t>
      </w:r>
      <w:r>
        <w:t>family</w:t>
      </w:r>
      <w:r>
        <w:rPr>
          <w:spacing w:val="-3"/>
        </w:rPr>
        <w:t xml:space="preserve"> </w:t>
      </w:r>
      <w:r>
        <w:t>member</w:t>
      </w:r>
      <w:r>
        <w:rPr>
          <w:spacing w:val="-4"/>
        </w:rPr>
        <w:t xml:space="preserve"> </w:t>
      </w:r>
      <w:r>
        <w:t>on</w:t>
      </w:r>
      <w:r>
        <w:rPr>
          <w:spacing w:val="-1"/>
        </w:rPr>
        <w:t xml:space="preserve"> </w:t>
      </w:r>
      <w:r>
        <w:t>a</w:t>
      </w:r>
      <w:r>
        <w:rPr>
          <w:spacing w:val="-4"/>
        </w:rPr>
        <w:t xml:space="preserve"> </w:t>
      </w:r>
      <w:r>
        <w:t>regular</w:t>
      </w:r>
      <w:r>
        <w:rPr>
          <w:spacing w:val="-4"/>
        </w:rPr>
        <w:t xml:space="preserve"> </w:t>
      </w:r>
      <w:r>
        <w:t>basis,</w:t>
      </w:r>
      <w:r>
        <w:rPr>
          <w:spacing w:val="-1"/>
        </w:rPr>
        <w:t xml:space="preserve"> </w:t>
      </w:r>
      <w:r>
        <w:t>and</w:t>
      </w:r>
      <w:r>
        <w:rPr>
          <w:spacing w:val="-3"/>
        </w:rPr>
        <w:t xml:space="preserve"> </w:t>
      </w:r>
      <w:r>
        <w:t>(3)</w:t>
      </w:r>
      <w:r>
        <w:rPr>
          <w:spacing w:val="-2"/>
        </w:rPr>
        <w:t xml:space="preserve"> </w:t>
      </w:r>
      <w:r>
        <w:t>“in-kind”</w:t>
      </w:r>
      <w:r>
        <w:rPr>
          <w:spacing w:val="-2"/>
        </w:rPr>
        <w:t xml:space="preserve"> </w:t>
      </w:r>
      <w:r>
        <w:t>contributions</w:t>
      </w:r>
      <w:r>
        <w:rPr>
          <w:spacing w:val="-3"/>
        </w:rPr>
        <w:t xml:space="preserve"> </w:t>
      </w:r>
      <w:r>
        <w:t>such as groceries and clothing provided to a family on a regular basis.</w:t>
      </w:r>
    </w:p>
    <w:p w14:paraId="38F58146" w14:textId="77777777" w:rsidR="00BA6C45" w:rsidRDefault="00C12AD7">
      <w:pPr>
        <w:pStyle w:val="BodyText"/>
        <w:ind w:left="1079" w:right="539"/>
      </w:pPr>
      <w:r>
        <w:t>Nonmonetary contributions will be valued at the cost of purchasing the items, as determined</w:t>
      </w:r>
      <w:r>
        <w:rPr>
          <w:spacing w:val="-7"/>
        </w:rPr>
        <w:t xml:space="preserve"> </w:t>
      </w:r>
      <w:r>
        <w:t>by</w:t>
      </w:r>
      <w:r>
        <w:rPr>
          <w:spacing w:val="-4"/>
        </w:rPr>
        <w:t xml:space="preserve"> </w:t>
      </w:r>
      <w:r>
        <w:t>the</w:t>
      </w:r>
      <w:r>
        <w:rPr>
          <w:spacing w:val="-7"/>
        </w:rPr>
        <w:t xml:space="preserve"> </w:t>
      </w:r>
      <w:r>
        <w:t>MHA.</w:t>
      </w:r>
      <w:r>
        <w:rPr>
          <w:spacing w:val="-2"/>
        </w:rPr>
        <w:t xml:space="preserve"> </w:t>
      </w:r>
      <w:r>
        <w:t>For</w:t>
      </w:r>
      <w:r>
        <w:rPr>
          <w:spacing w:val="-7"/>
        </w:rPr>
        <w:t xml:space="preserve"> </w:t>
      </w:r>
      <w:r>
        <w:t>contributions</w:t>
      </w:r>
      <w:r>
        <w:rPr>
          <w:spacing w:val="-4"/>
        </w:rPr>
        <w:t xml:space="preserve"> </w:t>
      </w:r>
      <w:r>
        <w:t>that</w:t>
      </w:r>
      <w:r>
        <w:rPr>
          <w:spacing w:val="-4"/>
        </w:rPr>
        <w:t xml:space="preserve"> </w:t>
      </w:r>
      <w:r>
        <w:t>may</w:t>
      </w:r>
      <w:r>
        <w:rPr>
          <w:spacing w:val="-4"/>
        </w:rPr>
        <w:t xml:space="preserve"> </w:t>
      </w:r>
      <w:r>
        <w:t>vary</w:t>
      </w:r>
      <w:r>
        <w:rPr>
          <w:spacing w:val="-5"/>
        </w:rPr>
        <w:t xml:space="preserve"> </w:t>
      </w:r>
      <w:r>
        <w:t>from</w:t>
      </w:r>
      <w:r>
        <w:rPr>
          <w:spacing w:val="-6"/>
        </w:rPr>
        <w:t xml:space="preserve"> </w:t>
      </w:r>
      <w:r>
        <w:t>month</w:t>
      </w:r>
      <w:r>
        <w:rPr>
          <w:spacing w:val="-4"/>
        </w:rPr>
        <w:t xml:space="preserve"> </w:t>
      </w:r>
      <w:r>
        <w:t>to</w:t>
      </w:r>
      <w:r>
        <w:rPr>
          <w:spacing w:val="-4"/>
        </w:rPr>
        <w:t xml:space="preserve"> </w:t>
      </w:r>
      <w:r>
        <w:t>month</w:t>
      </w:r>
      <w:r>
        <w:rPr>
          <w:spacing w:val="-4"/>
        </w:rPr>
        <w:t xml:space="preserve"> </w:t>
      </w:r>
      <w:r>
        <w:t>(e.g., utility payments),</w:t>
      </w:r>
      <w:r>
        <w:rPr>
          <w:spacing w:val="-1"/>
        </w:rPr>
        <w:t xml:space="preserve"> </w:t>
      </w:r>
      <w:r>
        <w:t>the</w:t>
      </w:r>
      <w:r>
        <w:rPr>
          <w:spacing w:val="-2"/>
        </w:rPr>
        <w:t xml:space="preserve"> </w:t>
      </w:r>
      <w:r>
        <w:t>MHA</w:t>
      </w:r>
      <w:r>
        <w:rPr>
          <w:spacing w:val="-1"/>
        </w:rPr>
        <w:t xml:space="preserve"> </w:t>
      </w:r>
      <w:r>
        <w:t>will include an average</w:t>
      </w:r>
      <w:r>
        <w:rPr>
          <w:spacing w:val="-2"/>
        </w:rPr>
        <w:t xml:space="preserve"> </w:t>
      </w:r>
      <w:r>
        <w:t>amount based</w:t>
      </w:r>
      <w:r>
        <w:rPr>
          <w:spacing w:val="-1"/>
        </w:rPr>
        <w:t xml:space="preserve"> </w:t>
      </w:r>
      <w:r>
        <w:t>upon past history.</w:t>
      </w:r>
    </w:p>
    <w:p w14:paraId="3D6D3A43" w14:textId="77777777" w:rsidR="00BA6C45" w:rsidRDefault="00BA6C45">
      <w:pPr>
        <w:sectPr w:rsidR="00BA6C45">
          <w:pgSz w:w="12240" w:h="15840"/>
          <w:pgMar w:top="1500" w:right="920" w:bottom="1120" w:left="1080" w:header="0" w:footer="925" w:gutter="0"/>
          <w:cols w:space="720"/>
        </w:sectPr>
      </w:pPr>
    </w:p>
    <w:p w14:paraId="22610265" w14:textId="77777777" w:rsidR="00BA6C45" w:rsidRDefault="00C12AD7">
      <w:pPr>
        <w:pStyle w:val="Heading2"/>
      </w:pPr>
      <w:bookmarkStart w:id="233" w:name="6-I.L._ADDITIONAL_EXCLUSIONS_FROM_ANNUAL"/>
      <w:bookmarkEnd w:id="233"/>
      <w:r>
        <w:t>6-I.L.</w:t>
      </w:r>
      <w:r>
        <w:rPr>
          <w:spacing w:val="-9"/>
        </w:rPr>
        <w:t xml:space="preserve"> </w:t>
      </w:r>
      <w:r>
        <w:t>ADDITIONAL</w:t>
      </w:r>
      <w:r>
        <w:rPr>
          <w:spacing w:val="-5"/>
        </w:rPr>
        <w:t xml:space="preserve"> </w:t>
      </w:r>
      <w:r>
        <w:t>EXCLUSIONS</w:t>
      </w:r>
      <w:r>
        <w:rPr>
          <w:spacing w:val="-6"/>
        </w:rPr>
        <w:t xml:space="preserve"> </w:t>
      </w:r>
      <w:r>
        <w:t>FROM</w:t>
      </w:r>
      <w:r>
        <w:rPr>
          <w:spacing w:val="-7"/>
        </w:rPr>
        <w:t xml:space="preserve"> </w:t>
      </w:r>
      <w:r>
        <w:t>ANNUAL</w:t>
      </w:r>
      <w:r>
        <w:rPr>
          <w:spacing w:val="-5"/>
        </w:rPr>
        <w:t xml:space="preserve"> </w:t>
      </w:r>
      <w:r>
        <w:rPr>
          <w:spacing w:val="-2"/>
        </w:rPr>
        <w:t>INCOME</w:t>
      </w:r>
    </w:p>
    <w:p w14:paraId="7EA59F4D" w14:textId="77777777" w:rsidR="00BA6C45" w:rsidRDefault="00C12AD7">
      <w:pPr>
        <w:pStyle w:val="BodyText"/>
        <w:ind w:left="359" w:right="539"/>
      </w:pPr>
      <w:r>
        <w:t>Other</w:t>
      </w:r>
      <w:r>
        <w:rPr>
          <w:spacing w:val="-4"/>
        </w:rPr>
        <w:t xml:space="preserve"> </w:t>
      </w:r>
      <w:r>
        <w:t>exclusions</w:t>
      </w:r>
      <w:r>
        <w:rPr>
          <w:spacing w:val="-3"/>
        </w:rPr>
        <w:t xml:space="preserve"> </w:t>
      </w:r>
      <w:r>
        <w:t>contained</w:t>
      </w:r>
      <w:r>
        <w:rPr>
          <w:spacing w:val="-3"/>
        </w:rPr>
        <w:t xml:space="preserve"> </w:t>
      </w:r>
      <w:r>
        <w:t>in</w:t>
      </w:r>
      <w:r>
        <w:rPr>
          <w:spacing w:val="-3"/>
        </w:rPr>
        <w:t xml:space="preserve"> </w:t>
      </w:r>
      <w:r>
        <w:t>24</w:t>
      </w:r>
      <w:r>
        <w:rPr>
          <w:spacing w:val="-3"/>
        </w:rPr>
        <w:t xml:space="preserve"> </w:t>
      </w:r>
      <w:r>
        <w:t>CFR</w:t>
      </w:r>
      <w:r>
        <w:rPr>
          <w:spacing w:val="-3"/>
        </w:rPr>
        <w:t xml:space="preserve"> </w:t>
      </w:r>
      <w:r>
        <w:t>5.609(c)</w:t>
      </w:r>
      <w:r>
        <w:rPr>
          <w:spacing w:val="-2"/>
        </w:rPr>
        <w:t xml:space="preserve"> </w:t>
      </w:r>
      <w:r>
        <w:t>and</w:t>
      </w:r>
      <w:r>
        <w:rPr>
          <w:spacing w:val="-3"/>
        </w:rPr>
        <w:t xml:space="preserve"> </w:t>
      </w:r>
      <w:r>
        <w:t>updated</w:t>
      </w:r>
      <w:r>
        <w:rPr>
          <w:spacing w:val="-3"/>
        </w:rPr>
        <w:t xml:space="preserve"> </w:t>
      </w:r>
      <w:r>
        <w:t>by</w:t>
      </w:r>
      <w:r>
        <w:rPr>
          <w:spacing w:val="-3"/>
        </w:rPr>
        <w:t xml:space="preserve"> </w:t>
      </w:r>
      <w:r>
        <w:t>FR</w:t>
      </w:r>
      <w:r>
        <w:rPr>
          <w:spacing w:val="-3"/>
        </w:rPr>
        <w:t xml:space="preserve"> </w:t>
      </w:r>
      <w:r>
        <w:t>Notice</w:t>
      </w:r>
      <w:r>
        <w:rPr>
          <w:spacing w:val="-2"/>
        </w:rPr>
        <w:t xml:space="preserve"> </w:t>
      </w:r>
      <w:r>
        <w:t>5/20/14</w:t>
      </w:r>
      <w:r>
        <w:rPr>
          <w:spacing w:val="-3"/>
        </w:rPr>
        <w:t xml:space="preserve"> </w:t>
      </w:r>
      <w:r>
        <w:t>that</w:t>
      </w:r>
      <w:r>
        <w:rPr>
          <w:spacing w:val="-3"/>
        </w:rPr>
        <w:t xml:space="preserve"> </w:t>
      </w:r>
      <w:r>
        <w:t>have</w:t>
      </w:r>
      <w:r>
        <w:rPr>
          <w:spacing w:val="-4"/>
        </w:rPr>
        <w:t xml:space="preserve"> </w:t>
      </w:r>
      <w:r>
        <w:t>not been discussed earlier in this chapter include the following:</w:t>
      </w:r>
    </w:p>
    <w:p w14:paraId="32DD392C" w14:textId="77777777" w:rsidR="00BA6C45" w:rsidRDefault="00C12AD7">
      <w:pPr>
        <w:pStyle w:val="ListParagraph"/>
        <w:numPr>
          <w:ilvl w:val="0"/>
          <w:numId w:val="55"/>
        </w:numPr>
        <w:tabs>
          <w:tab w:val="left" w:pos="719"/>
          <w:tab w:val="left" w:pos="720"/>
        </w:tabs>
        <w:spacing w:before="117"/>
        <w:ind w:hanging="361"/>
        <w:rPr>
          <w:rFonts w:ascii="Symbol" w:hAnsi="Symbol"/>
          <w:sz w:val="24"/>
        </w:rPr>
      </w:pPr>
      <w:r>
        <w:rPr>
          <w:sz w:val="24"/>
        </w:rPr>
        <w:t>Reimbursement</w:t>
      </w:r>
      <w:r>
        <w:rPr>
          <w:spacing w:val="-6"/>
          <w:sz w:val="24"/>
        </w:rPr>
        <w:t xml:space="preserve"> </w:t>
      </w:r>
      <w:r>
        <w:rPr>
          <w:sz w:val="24"/>
        </w:rPr>
        <w:t>of</w:t>
      </w:r>
      <w:r>
        <w:rPr>
          <w:spacing w:val="-6"/>
          <w:sz w:val="24"/>
        </w:rPr>
        <w:t xml:space="preserve"> </w:t>
      </w:r>
      <w:r>
        <w:rPr>
          <w:sz w:val="24"/>
        </w:rPr>
        <w:t>medical</w:t>
      </w:r>
      <w:r>
        <w:rPr>
          <w:spacing w:val="-2"/>
          <w:sz w:val="24"/>
        </w:rPr>
        <w:t xml:space="preserve"> </w:t>
      </w:r>
      <w:r>
        <w:rPr>
          <w:sz w:val="24"/>
        </w:rPr>
        <w:t>expenses</w:t>
      </w:r>
      <w:r>
        <w:rPr>
          <w:spacing w:val="-2"/>
          <w:sz w:val="24"/>
        </w:rPr>
        <w:t xml:space="preserve"> </w:t>
      </w:r>
      <w:r>
        <w:rPr>
          <w:sz w:val="24"/>
        </w:rPr>
        <w:t>[24</w:t>
      </w:r>
      <w:r>
        <w:rPr>
          <w:spacing w:val="-2"/>
          <w:sz w:val="24"/>
        </w:rPr>
        <w:t xml:space="preserve"> </w:t>
      </w:r>
      <w:r>
        <w:rPr>
          <w:sz w:val="24"/>
        </w:rPr>
        <w:t>CFR</w:t>
      </w:r>
      <w:r>
        <w:rPr>
          <w:spacing w:val="-3"/>
          <w:sz w:val="24"/>
        </w:rPr>
        <w:t xml:space="preserve"> </w:t>
      </w:r>
      <w:r>
        <w:rPr>
          <w:spacing w:val="-2"/>
          <w:sz w:val="24"/>
        </w:rPr>
        <w:t>5.609(c)(4)]</w:t>
      </w:r>
    </w:p>
    <w:p w14:paraId="6BE70B8C" w14:textId="77777777" w:rsidR="00BA6C45" w:rsidRDefault="00C12AD7">
      <w:pPr>
        <w:pStyle w:val="ListParagraph"/>
        <w:numPr>
          <w:ilvl w:val="0"/>
          <w:numId w:val="55"/>
        </w:numPr>
        <w:tabs>
          <w:tab w:val="left" w:pos="719"/>
          <w:tab w:val="left" w:pos="720"/>
        </w:tabs>
        <w:spacing w:before="119"/>
        <w:ind w:right="1558"/>
        <w:rPr>
          <w:rFonts w:ascii="Symbol" w:hAnsi="Symbol"/>
          <w:sz w:val="24"/>
        </w:rPr>
      </w:pPr>
      <w:r>
        <w:rPr>
          <w:sz w:val="24"/>
        </w:rPr>
        <w:t>The</w:t>
      </w:r>
      <w:r>
        <w:rPr>
          <w:spacing w:val="-4"/>
          <w:sz w:val="24"/>
        </w:rPr>
        <w:t xml:space="preserve"> </w:t>
      </w:r>
      <w:r>
        <w:rPr>
          <w:sz w:val="24"/>
        </w:rPr>
        <w:t>full</w:t>
      </w:r>
      <w:r>
        <w:rPr>
          <w:spacing w:val="-3"/>
          <w:sz w:val="24"/>
        </w:rPr>
        <w:t xml:space="preserve"> </w:t>
      </w:r>
      <w:r>
        <w:rPr>
          <w:sz w:val="24"/>
        </w:rPr>
        <w:t>amount</w:t>
      </w:r>
      <w:r>
        <w:rPr>
          <w:spacing w:val="-3"/>
          <w:sz w:val="24"/>
        </w:rPr>
        <w:t xml:space="preserve"> </w:t>
      </w:r>
      <w:r>
        <w:rPr>
          <w:sz w:val="24"/>
        </w:rPr>
        <w:t>of</w:t>
      </w:r>
      <w:r>
        <w:rPr>
          <w:spacing w:val="-4"/>
          <w:sz w:val="24"/>
        </w:rPr>
        <w:t xml:space="preserve"> </w:t>
      </w:r>
      <w:r>
        <w:rPr>
          <w:sz w:val="24"/>
          <w:u w:val="single"/>
        </w:rPr>
        <w:t>student</w:t>
      </w:r>
      <w:r>
        <w:rPr>
          <w:spacing w:val="-3"/>
          <w:sz w:val="24"/>
          <w:u w:val="single"/>
        </w:rPr>
        <w:t xml:space="preserve"> </w:t>
      </w:r>
      <w:r>
        <w:rPr>
          <w:sz w:val="24"/>
          <w:u w:val="single"/>
        </w:rPr>
        <w:t>financial</w:t>
      </w:r>
      <w:r>
        <w:rPr>
          <w:spacing w:val="-3"/>
          <w:sz w:val="24"/>
          <w:u w:val="single"/>
        </w:rPr>
        <w:t xml:space="preserve"> </w:t>
      </w:r>
      <w:r>
        <w:rPr>
          <w:sz w:val="24"/>
          <w:u w:val="single"/>
        </w:rPr>
        <w:t>assistance</w:t>
      </w:r>
      <w:r>
        <w:rPr>
          <w:spacing w:val="-5"/>
          <w:sz w:val="24"/>
        </w:rPr>
        <w:t xml:space="preserve"> </w:t>
      </w:r>
      <w:r>
        <w:rPr>
          <w:sz w:val="24"/>
        </w:rPr>
        <w:t>paid</w:t>
      </w:r>
      <w:r>
        <w:rPr>
          <w:spacing w:val="-3"/>
          <w:sz w:val="24"/>
        </w:rPr>
        <w:t xml:space="preserve"> </w:t>
      </w:r>
      <w:r>
        <w:rPr>
          <w:sz w:val="24"/>
        </w:rPr>
        <w:t>directly</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or</w:t>
      </w:r>
      <w:r>
        <w:rPr>
          <w:spacing w:val="-4"/>
          <w:sz w:val="24"/>
        </w:rPr>
        <w:t xml:space="preserve"> </w:t>
      </w:r>
      <w:r>
        <w:rPr>
          <w:sz w:val="24"/>
        </w:rPr>
        <w:t>to</w:t>
      </w:r>
      <w:r>
        <w:rPr>
          <w:spacing w:val="-3"/>
          <w:sz w:val="24"/>
        </w:rPr>
        <w:t xml:space="preserve"> </w:t>
      </w:r>
      <w:r>
        <w:rPr>
          <w:sz w:val="24"/>
        </w:rPr>
        <w:t>the educational institution [24 CFR 5.609(c)(6)].</w:t>
      </w:r>
    </w:p>
    <w:p w14:paraId="19B2ED67" w14:textId="77777777" w:rsidR="00BA6C45" w:rsidRDefault="00C12AD7">
      <w:pPr>
        <w:pStyle w:val="BodyText"/>
        <w:spacing w:before="119"/>
      </w:pPr>
      <w:r>
        <w:rPr>
          <w:u w:val="single"/>
        </w:rPr>
        <w:t>MHA</w:t>
      </w:r>
      <w:r>
        <w:rPr>
          <w:spacing w:val="-4"/>
          <w:u w:val="single"/>
        </w:rPr>
        <w:t xml:space="preserve"> </w:t>
      </w:r>
      <w:r>
        <w:rPr>
          <w:spacing w:val="-2"/>
          <w:u w:val="single"/>
        </w:rPr>
        <w:t>Policy</w:t>
      </w:r>
    </w:p>
    <w:p w14:paraId="004A3F7F" w14:textId="77777777" w:rsidR="00BA6C45" w:rsidRDefault="00C12AD7">
      <w:pPr>
        <w:pStyle w:val="BodyText"/>
        <w:ind w:left="1079" w:right="887"/>
      </w:pPr>
      <w:r>
        <w:t>Regular financial support from parents or guardians to students for food, clothing personal</w:t>
      </w:r>
      <w:r>
        <w:rPr>
          <w:spacing w:val="-5"/>
        </w:rPr>
        <w:t xml:space="preserve"> </w:t>
      </w:r>
      <w:r>
        <w:t>items,</w:t>
      </w:r>
      <w:r>
        <w:rPr>
          <w:spacing w:val="-4"/>
        </w:rPr>
        <w:t xml:space="preserve"> </w:t>
      </w:r>
      <w:r>
        <w:t>and</w:t>
      </w:r>
      <w:r>
        <w:rPr>
          <w:spacing w:val="-6"/>
        </w:rPr>
        <w:t xml:space="preserve"> </w:t>
      </w:r>
      <w:r>
        <w:t>entertainment</w:t>
      </w:r>
      <w:r>
        <w:rPr>
          <w:spacing w:val="-3"/>
        </w:rPr>
        <w:t xml:space="preserve"> </w:t>
      </w:r>
      <w:r>
        <w:rPr>
          <w:b/>
        </w:rPr>
        <w:t>is</w:t>
      </w:r>
      <w:r>
        <w:rPr>
          <w:b/>
          <w:spacing w:val="-6"/>
        </w:rPr>
        <w:t xml:space="preserve"> </w:t>
      </w:r>
      <w:r>
        <w:rPr>
          <w:b/>
        </w:rPr>
        <w:t>not</w:t>
      </w:r>
      <w:r>
        <w:rPr>
          <w:b/>
          <w:spacing w:val="-7"/>
        </w:rPr>
        <w:t xml:space="preserve"> </w:t>
      </w:r>
      <w:r>
        <w:t>considered</w:t>
      </w:r>
      <w:r>
        <w:rPr>
          <w:spacing w:val="-6"/>
        </w:rPr>
        <w:t xml:space="preserve"> </w:t>
      </w:r>
      <w:r>
        <w:t>student</w:t>
      </w:r>
      <w:r>
        <w:rPr>
          <w:spacing w:val="-3"/>
        </w:rPr>
        <w:t xml:space="preserve"> </w:t>
      </w:r>
      <w:r>
        <w:t>financial</w:t>
      </w:r>
      <w:r>
        <w:rPr>
          <w:spacing w:val="-5"/>
        </w:rPr>
        <w:t xml:space="preserve"> </w:t>
      </w:r>
      <w:r>
        <w:t>assistance</w:t>
      </w:r>
      <w:r>
        <w:rPr>
          <w:spacing w:val="-4"/>
        </w:rPr>
        <w:t xml:space="preserve"> </w:t>
      </w:r>
      <w:r>
        <w:t>and</w:t>
      </w:r>
      <w:r>
        <w:rPr>
          <w:spacing w:val="-4"/>
        </w:rPr>
        <w:t xml:space="preserve"> </w:t>
      </w:r>
      <w:r>
        <w:t xml:space="preserve">is included </w:t>
      </w:r>
      <w:r>
        <w:rPr>
          <w:b/>
        </w:rPr>
        <w:t xml:space="preserve">in </w:t>
      </w:r>
      <w:r>
        <w:t>annual income.</w:t>
      </w:r>
    </w:p>
    <w:p w14:paraId="3B728BA8" w14:textId="77777777" w:rsidR="00BA6C45" w:rsidRDefault="00C12AD7">
      <w:pPr>
        <w:pStyle w:val="ListParagraph"/>
        <w:numPr>
          <w:ilvl w:val="0"/>
          <w:numId w:val="55"/>
        </w:numPr>
        <w:tabs>
          <w:tab w:val="left" w:pos="719"/>
          <w:tab w:val="left" w:pos="720"/>
        </w:tabs>
        <w:spacing w:before="120"/>
        <w:ind w:left="719" w:right="721"/>
        <w:rPr>
          <w:rFonts w:ascii="Symbol" w:hAnsi="Symbol"/>
          <w:sz w:val="24"/>
        </w:rPr>
      </w:pPr>
      <w:r>
        <w:rPr>
          <w:sz w:val="24"/>
        </w:rPr>
        <w:t>Amounts</w:t>
      </w:r>
      <w:r>
        <w:rPr>
          <w:spacing w:val="-7"/>
          <w:sz w:val="24"/>
        </w:rPr>
        <w:t xml:space="preserve"> </w:t>
      </w:r>
      <w:r>
        <w:rPr>
          <w:sz w:val="24"/>
        </w:rPr>
        <w:t>received</w:t>
      </w:r>
      <w:r>
        <w:rPr>
          <w:spacing w:val="-7"/>
          <w:sz w:val="24"/>
        </w:rPr>
        <w:t xml:space="preserve"> </w:t>
      </w:r>
      <w:r>
        <w:rPr>
          <w:sz w:val="24"/>
        </w:rPr>
        <w:t>by</w:t>
      </w:r>
      <w:r>
        <w:rPr>
          <w:spacing w:val="-4"/>
          <w:sz w:val="24"/>
        </w:rPr>
        <w:t xml:space="preserve"> </w:t>
      </w:r>
      <w:r>
        <w:rPr>
          <w:sz w:val="24"/>
        </w:rPr>
        <w:t>participants</w:t>
      </w:r>
      <w:r>
        <w:rPr>
          <w:spacing w:val="-7"/>
          <w:sz w:val="24"/>
        </w:rPr>
        <w:t xml:space="preserve"> </w:t>
      </w:r>
      <w:r>
        <w:rPr>
          <w:sz w:val="24"/>
        </w:rPr>
        <w:t>in</w:t>
      </w:r>
      <w:r>
        <w:rPr>
          <w:spacing w:val="-4"/>
          <w:sz w:val="24"/>
        </w:rPr>
        <w:t xml:space="preserve"> </w:t>
      </w:r>
      <w:r>
        <w:rPr>
          <w:sz w:val="24"/>
        </w:rPr>
        <w:t>other</w:t>
      </w:r>
      <w:r>
        <w:rPr>
          <w:spacing w:val="-8"/>
          <w:sz w:val="24"/>
        </w:rPr>
        <w:t xml:space="preserve"> </w:t>
      </w:r>
      <w:r>
        <w:rPr>
          <w:sz w:val="24"/>
        </w:rPr>
        <w:t>publicly</w:t>
      </w:r>
      <w:r>
        <w:rPr>
          <w:spacing w:val="-8"/>
          <w:sz w:val="24"/>
        </w:rPr>
        <w:t xml:space="preserve"> </w:t>
      </w:r>
      <w:r>
        <w:rPr>
          <w:sz w:val="24"/>
        </w:rPr>
        <w:t>assisted</w:t>
      </w:r>
      <w:r>
        <w:rPr>
          <w:spacing w:val="-4"/>
          <w:sz w:val="24"/>
        </w:rPr>
        <w:t xml:space="preserve"> </w:t>
      </w:r>
      <w:r>
        <w:rPr>
          <w:sz w:val="24"/>
        </w:rPr>
        <w:t>programs</w:t>
      </w:r>
      <w:r>
        <w:rPr>
          <w:spacing w:val="-7"/>
          <w:sz w:val="24"/>
        </w:rPr>
        <w:t xml:space="preserve"> </w:t>
      </w:r>
      <w:r>
        <w:rPr>
          <w:sz w:val="24"/>
        </w:rPr>
        <w:t>which</w:t>
      </w:r>
      <w:r>
        <w:rPr>
          <w:spacing w:val="-2"/>
          <w:sz w:val="24"/>
        </w:rPr>
        <w:t xml:space="preserve"> </w:t>
      </w:r>
      <w:r>
        <w:rPr>
          <w:sz w:val="24"/>
        </w:rPr>
        <w:t>are</w:t>
      </w:r>
      <w:r>
        <w:rPr>
          <w:spacing w:val="-8"/>
          <w:sz w:val="24"/>
        </w:rPr>
        <w:t xml:space="preserve"> </w:t>
      </w:r>
      <w:r>
        <w:rPr>
          <w:sz w:val="24"/>
        </w:rPr>
        <w:t>specifically for or in reimbursement of out-of-pocket expenses incurred and which are made solely to allow participation in a specific program [24 CFR 5.609(c)(8)(iii)]</w:t>
      </w:r>
    </w:p>
    <w:p w14:paraId="34647F6E" w14:textId="77777777" w:rsidR="00BA6C45" w:rsidRDefault="00C12AD7">
      <w:pPr>
        <w:pStyle w:val="ListParagraph"/>
        <w:numPr>
          <w:ilvl w:val="0"/>
          <w:numId w:val="55"/>
        </w:numPr>
        <w:tabs>
          <w:tab w:val="left" w:pos="719"/>
          <w:tab w:val="left" w:pos="720"/>
        </w:tabs>
        <w:spacing w:before="116"/>
        <w:ind w:left="719" w:right="663"/>
        <w:rPr>
          <w:rFonts w:ascii="Symbol" w:hAnsi="Symbol"/>
          <w:sz w:val="24"/>
        </w:rPr>
      </w:pPr>
      <w:r>
        <w:rPr>
          <w:sz w:val="24"/>
        </w:rPr>
        <w:t>Amounts received by a person with a disability that are disregarded for a limited time for purposes</w:t>
      </w:r>
      <w:r>
        <w:rPr>
          <w:spacing w:val="-6"/>
          <w:sz w:val="24"/>
        </w:rPr>
        <w:t xml:space="preserve"> </w:t>
      </w:r>
      <w:r>
        <w:rPr>
          <w:sz w:val="24"/>
        </w:rPr>
        <w:t>of</w:t>
      </w:r>
      <w:r>
        <w:rPr>
          <w:spacing w:val="-7"/>
          <w:sz w:val="24"/>
        </w:rPr>
        <w:t xml:space="preserve"> </w:t>
      </w:r>
      <w:r>
        <w:rPr>
          <w:sz w:val="24"/>
        </w:rPr>
        <w:t>Supplemental</w:t>
      </w:r>
      <w:r>
        <w:rPr>
          <w:spacing w:val="-4"/>
          <w:sz w:val="24"/>
        </w:rPr>
        <w:t xml:space="preserve"> </w:t>
      </w:r>
      <w:r>
        <w:rPr>
          <w:sz w:val="24"/>
        </w:rPr>
        <w:t>Security</w:t>
      </w:r>
      <w:r>
        <w:rPr>
          <w:spacing w:val="-6"/>
          <w:sz w:val="24"/>
        </w:rPr>
        <w:t xml:space="preserve"> </w:t>
      </w:r>
      <w:r>
        <w:rPr>
          <w:sz w:val="24"/>
        </w:rPr>
        <w:t>Income</w:t>
      </w:r>
      <w:r>
        <w:rPr>
          <w:spacing w:val="-7"/>
          <w:sz w:val="24"/>
        </w:rPr>
        <w:t xml:space="preserve"> </w:t>
      </w:r>
      <w:r>
        <w:rPr>
          <w:sz w:val="24"/>
        </w:rPr>
        <w:t>eligibility</w:t>
      </w:r>
      <w:r>
        <w:rPr>
          <w:spacing w:val="-5"/>
          <w:sz w:val="24"/>
        </w:rPr>
        <w:t xml:space="preserve"> </w:t>
      </w:r>
      <w:r>
        <w:rPr>
          <w:sz w:val="24"/>
        </w:rPr>
        <w:t>and</w:t>
      </w:r>
      <w:r>
        <w:rPr>
          <w:spacing w:val="-6"/>
          <w:sz w:val="24"/>
        </w:rPr>
        <w:t xml:space="preserve"> </w:t>
      </w:r>
      <w:r>
        <w:rPr>
          <w:sz w:val="24"/>
        </w:rPr>
        <w:t>benefits</w:t>
      </w:r>
      <w:r>
        <w:rPr>
          <w:spacing w:val="-4"/>
          <w:sz w:val="24"/>
        </w:rPr>
        <w:t xml:space="preserve"> </w:t>
      </w:r>
      <w:r>
        <w:rPr>
          <w:sz w:val="24"/>
        </w:rPr>
        <w:t>because</w:t>
      </w:r>
      <w:r>
        <w:rPr>
          <w:spacing w:val="-5"/>
          <w:sz w:val="24"/>
        </w:rPr>
        <w:t xml:space="preserve"> </w:t>
      </w:r>
      <w:r>
        <w:rPr>
          <w:sz w:val="24"/>
        </w:rPr>
        <w:t>they</w:t>
      </w:r>
      <w:r>
        <w:rPr>
          <w:spacing w:val="-4"/>
          <w:sz w:val="24"/>
        </w:rPr>
        <w:t xml:space="preserve"> </w:t>
      </w:r>
      <w:r>
        <w:rPr>
          <w:sz w:val="24"/>
        </w:rPr>
        <w:t>are</w:t>
      </w:r>
      <w:r>
        <w:rPr>
          <w:spacing w:val="-7"/>
          <w:sz w:val="24"/>
        </w:rPr>
        <w:t xml:space="preserve"> </w:t>
      </w:r>
      <w:r>
        <w:rPr>
          <w:sz w:val="24"/>
        </w:rPr>
        <w:t>set</w:t>
      </w:r>
      <w:r>
        <w:rPr>
          <w:spacing w:val="-4"/>
          <w:sz w:val="24"/>
        </w:rPr>
        <w:t xml:space="preserve"> </w:t>
      </w:r>
      <w:r>
        <w:rPr>
          <w:sz w:val="24"/>
        </w:rPr>
        <w:t xml:space="preserve">aside for use under a </w:t>
      </w:r>
      <w:r>
        <w:rPr>
          <w:sz w:val="24"/>
          <w:u w:val="single"/>
        </w:rPr>
        <w:t>Plan to Attain Self-Sufficiency (PASS)</w:t>
      </w:r>
      <w:r>
        <w:rPr>
          <w:sz w:val="24"/>
        </w:rPr>
        <w:t xml:space="preserve"> [(24 CFR 5.609(c)(8)(ii)]</w:t>
      </w:r>
    </w:p>
    <w:p w14:paraId="0E796732" w14:textId="77777777" w:rsidR="00BA6C45" w:rsidRDefault="00C12AD7">
      <w:pPr>
        <w:pStyle w:val="ListParagraph"/>
        <w:numPr>
          <w:ilvl w:val="0"/>
          <w:numId w:val="55"/>
        </w:numPr>
        <w:tabs>
          <w:tab w:val="left" w:pos="719"/>
          <w:tab w:val="left" w:pos="720"/>
        </w:tabs>
        <w:spacing w:before="121"/>
        <w:ind w:right="565"/>
        <w:rPr>
          <w:rFonts w:ascii="Symbol" w:hAnsi="Symbol"/>
          <w:sz w:val="24"/>
        </w:rPr>
      </w:pPr>
      <w:r>
        <w:rPr>
          <w:sz w:val="24"/>
          <w:u w:val="single"/>
        </w:rPr>
        <w:t>Reparation</w:t>
      </w:r>
      <w:r>
        <w:rPr>
          <w:spacing w:val="-4"/>
          <w:sz w:val="24"/>
          <w:u w:val="single"/>
        </w:rPr>
        <w:t xml:space="preserve"> </w:t>
      </w:r>
      <w:r>
        <w:rPr>
          <w:sz w:val="24"/>
          <w:u w:val="single"/>
        </w:rPr>
        <w:t>payments</w:t>
      </w:r>
      <w:r>
        <w:rPr>
          <w:spacing w:val="-3"/>
          <w:sz w:val="24"/>
        </w:rPr>
        <w:t xml:space="preserve"> </w:t>
      </w:r>
      <w:r>
        <w:rPr>
          <w:sz w:val="24"/>
        </w:rPr>
        <w:t>paid</w:t>
      </w:r>
      <w:r>
        <w:rPr>
          <w:spacing w:val="-3"/>
          <w:sz w:val="24"/>
        </w:rPr>
        <w:t xml:space="preserve"> </w:t>
      </w:r>
      <w:r>
        <w:rPr>
          <w:sz w:val="24"/>
        </w:rPr>
        <w:t>by</w:t>
      </w:r>
      <w:r>
        <w:rPr>
          <w:spacing w:val="-3"/>
          <w:sz w:val="24"/>
        </w:rPr>
        <w:t xml:space="preserve"> </w:t>
      </w:r>
      <w:r>
        <w:rPr>
          <w:sz w:val="24"/>
        </w:rPr>
        <w:t>a</w:t>
      </w:r>
      <w:r>
        <w:rPr>
          <w:spacing w:val="-7"/>
          <w:sz w:val="24"/>
        </w:rPr>
        <w:t xml:space="preserve"> </w:t>
      </w:r>
      <w:r>
        <w:rPr>
          <w:sz w:val="24"/>
        </w:rPr>
        <w:t>foreign</w:t>
      </w:r>
      <w:r>
        <w:rPr>
          <w:spacing w:val="-3"/>
          <w:sz w:val="24"/>
        </w:rPr>
        <w:t xml:space="preserve"> </w:t>
      </w:r>
      <w:r>
        <w:rPr>
          <w:sz w:val="24"/>
        </w:rPr>
        <w:t>government</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claims</w:t>
      </w:r>
      <w:r>
        <w:rPr>
          <w:spacing w:val="-6"/>
          <w:sz w:val="24"/>
        </w:rPr>
        <w:t xml:space="preserve"> </w:t>
      </w:r>
      <w:r>
        <w:rPr>
          <w:sz w:val="24"/>
        </w:rPr>
        <w:t>filed</w:t>
      </w:r>
      <w:r>
        <w:rPr>
          <w:spacing w:val="-3"/>
          <w:sz w:val="24"/>
        </w:rPr>
        <w:t xml:space="preserve"> </w:t>
      </w:r>
      <w:r>
        <w:rPr>
          <w:sz w:val="24"/>
        </w:rPr>
        <w:t>under</w:t>
      </w:r>
      <w:r>
        <w:rPr>
          <w:spacing w:val="-7"/>
          <w:sz w:val="24"/>
        </w:rPr>
        <w:t xml:space="preserve"> </w:t>
      </w:r>
      <w:r>
        <w:rPr>
          <w:sz w:val="24"/>
        </w:rPr>
        <w:t>the</w:t>
      </w:r>
      <w:r>
        <w:rPr>
          <w:spacing w:val="-7"/>
          <w:sz w:val="24"/>
        </w:rPr>
        <w:t xml:space="preserve"> </w:t>
      </w:r>
      <w:r>
        <w:rPr>
          <w:sz w:val="24"/>
        </w:rPr>
        <w:t>laws</w:t>
      </w:r>
      <w:r>
        <w:rPr>
          <w:spacing w:val="-3"/>
          <w:sz w:val="24"/>
        </w:rPr>
        <w:t xml:space="preserve"> </w:t>
      </w:r>
      <w:r>
        <w:rPr>
          <w:sz w:val="24"/>
        </w:rPr>
        <w:t>of that government by persons who were</w:t>
      </w:r>
      <w:r>
        <w:rPr>
          <w:spacing w:val="-2"/>
          <w:sz w:val="24"/>
        </w:rPr>
        <w:t xml:space="preserve"> </w:t>
      </w:r>
      <w:r>
        <w:rPr>
          <w:sz w:val="24"/>
        </w:rPr>
        <w:t>persecuted during the</w:t>
      </w:r>
      <w:r>
        <w:rPr>
          <w:spacing w:val="-2"/>
          <w:sz w:val="24"/>
        </w:rPr>
        <w:t xml:space="preserve"> </w:t>
      </w:r>
      <w:r>
        <w:rPr>
          <w:sz w:val="24"/>
        </w:rPr>
        <w:t>Nazi era [24 CFR 5.609(c)(10)]</w:t>
      </w:r>
    </w:p>
    <w:p w14:paraId="6278A089"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u w:val="single"/>
        </w:rPr>
        <w:t>Adoption</w:t>
      </w:r>
      <w:r>
        <w:rPr>
          <w:spacing w:val="-4"/>
          <w:sz w:val="24"/>
          <w:u w:val="single"/>
        </w:rPr>
        <w:t xml:space="preserve"> </w:t>
      </w:r>
      <w:r>
        <w:rPr>
          <w:sz w:val="24"/>
          <w:u w:val="single"/>
        </w:rPr>
        <w:t>assistance</w:t>
      </w:r>
      <w:r>
        <w:rPr>
          <w:spacing w:val="-3"/>
          <w:sz w:val="24"/>
        </w:rPr>
        <w:t xml:space="preserve"> </w:t>
      </w:r>
      <w:r>
        <w:rPr>
          <w:sz w:val="24"/>
        </w:rPr>
        <w:t>payments</w:t>
      </w:r>
      <w:r>
        <w:rPr>
          <w:spacing w:val="-1"/>
          <w:sz w:val="24"/>
        </w:rPr>
        <w:t xml:space="preserve"> </w:t>
      </w:r>
      <w:r>
        <w:rPr>
          <w:sz w:val="24"/>
        </w:rPr>
        <w:t>in</w:t>
      </w:r>
      <w:r>
        <w:rPr>
          <w:spacing w:val="-1"/>
          <w:sz w:val="24"/>
        </w:rPr>
        <w:t xml:space="preserve"> </w:t>
      </w:r>
      <w:r>
        <w:rPr>
          <w:sz w:val="24"/>
        </w:rPr>
        <w:t>excess</w:t>
      </w:r>
      <w:r>
        <w:rPr>
          <w:spacing w:val="-2"/>
          <w:sz w:val="24"/>
        </w:rPr>
        <w:t xml:space="preserve"> </w:t>
      </w:r>
      <w:r>
        <w:rPr>
          <w:sz w:val="24"/>
        </w:rPr>
        <w:t>of</w:t>
      </w:r>
      <w:r>
        <w:rPr>
          <w:spacing w:val="-4"/>
          <w:sz w:val="24"/>
        </w:rPr>
        <w:t xml:space="preserve"> </w:t>
      </w:r>
      <w:r>
        <w:rPr>
          <w:sz w:val="24"/>
        </w:rPr>
        <w:t>$480</w:t>
      </w:r>
      <w:r>
        <w:rPr>
          <w:spacing w:val="-1"/>
          <w:sz w:val="24"/>
        </w:rPr>
        <w:t xml:space="preserve"> </w:t>
      </w:r>
      <w:r>
        <w:rPr>
          <w:sz w:val="24"/>
        </w:rPr>
        <w:t>per</w:t>
      </w:r>
      <w:r>
        <w:rPr>
          <w:spacing w:val="-5"/>
          <w:sz w:val="24"/>
        </w:rPr>
        <w:t xml:space="preserve"> </w:t>
      </w:r>
      <w:r>
        <w:rPr>
          <w:sz w:val="24"/>
        </w:rPr>
        <w:t>adopted</w:t>
      </w:r>
      <w:r>
        <w:rPr>
          <w:spacing w:val="1"/>
          <w:sz w:val="24"/>
        </w:rPr>
        <w:t xml:space="preserve"> </w:t>
      </w:r>
      <w:r>
        <w:rPr>
          <w:sz w:val="24"/>
        </w:rPr>
        <w:t>child</w:t>
      </w:r>
      <w:r>
        <w:rPr>
          <w:spacing w:val="-1"/>
          <w:sz w:val="24"/>
        </w:rPr>
        <w:t xml:space="preserve"> </w:t>
      </w:r>
      <w:r>
        <w:rPr>
          <w:sz w:val="24"/>
        </w:rPr>
        <w:t>[24</w:t>
      </w:r>
      <w:r>
        <w:rPr>
          <w:spacing w:val="-1"/>
          <w:sz w:val="24"/>
        </w:rPr>
        <w:t xml:space="preserve"> </w:t>
      </w:r>
      <w:r>
        <w:rPr>
          <w:sz w:val="24"/>
        </w:rPr>
        <w:t>CFR</w:t>
      </w:r>
      <w:r>
        <w:rPr>
          <w:spacing w:val="-1"/>
          <w:sz w:val="24"/>
        </w:rPr>
        <w:t xml:space="preserve"> </w:t>
      </w:r>
      <w:r>
        <w:rPr>
          <w:spacing w:val="-2"/>
          <w:sz w:val="24"/>
        </w:rPr>
        <w:t>5.609(c)(12)]</w:t>
      </w:r>
    </w:p>
    <w:p w14:paraId="48B38A86" w14:textId="77777777" w:rsidR="00BA6C45" w:rsidRDefault="00C12AD7">
      <w:pPr>
        <w:pStyle w:val="ListParagraph"/>
        <w:numPr>
          <w:ilvl w:val="0"/>
          <w:numId w:val="55"/>
        </w:numPr>
        <w:tabs>
          <w:tab w:val="left" w:pos="719"/>
          <w:tab w:val="left" w:pos="720"/>
        </w:tabs>
        <w:spacing w:before="119"/>
        <w:rPr>
          <w:rFonts w:ascii="Symbol" w:hAnsi="Symbol"/>
          <w:sz w:val="24"/>
        </w:rPr>
      </w:pPr>
      <w:r>
        <w:rPr>
          <w:sz w:val="24"/>
          <w:u w:val="single"/>
        </w:rPr>
        <w:t>Refunds</w:t>
      </w:r>
      <w:r>
        <w:rPr>
          <w:spacing w:val="-4"/>
          <w:sz w:val="24"/>
          <w:u w:val="single"/>
        </w:rPr>
        <w:t xml:space="preserve"> </w:t>
      </w:r>
      <w:r>
        <w:rPr>
          <w:sz w:val="24"/>
          <w:u w:val="single"/>
        </w:rPr>
        <w:t>or</w:t>
      </w:r>
      <w:r>
        <w:rPr>
          <w:spacing w:val="-5"/>
          <w:sz w:val="24"/>
          <w:u w:val="single"/>
        </w:rPr>
        <w:t xml:space="preserve"> </w:t>
      </w:r>
      <w:r>
        <w:rPr>
          <w:sz w:val="24"/>
          <w:u w:val="single"/>
        </w:rPr>
        <w:t>rebates</w:t>
      </w:r>
      <w:r>
        <w:rPr>
          <w:spacing w:val="-1"/>
          <w:sz w:val="24"/>
          <w:u w:val="single"/>
        </w:rPr>
        <w:t xml:space="preserve"> </w:t>
      </w:r>
      <w:r>
        <w:rPr>
          <w:sz w:val="24"/>
          <w:u w:val="single"/>
        </w:rPr>
        <w:t>on</w:t>
      </w:r>
      <w:r>
        <w:rPr>
          <w:spacing w:val="-1"/>
          <w:sz w:val="24"/>
          <w:u w:val="single"/>
        </w:rPr>
        <w:t xml:space="preserve"> </w:t>
      </w:r>
      <w:r>
        <w:rPr>
          <w:sz w:val="24"/>
          <w:u w:val="single"/>
        </w:rPr>
        <w:t>property</w:t>
      </w:r>
      <w:r>
        <w:rPr>
          <w:spacing w:val="-1"/>
          <w:sz w:val="24"/>
          <w:u w:val="single"/>
        </w:rPr>
        <w:t xml:space="preserve"> </w:t>
      </w:r>
      <w:r>
        <w:rPr>
          <w:sz w:val="24"/>
          <w:u w:val="single"/>
        </w:rPr>
        <w:t>taxes</w:t>
      </w:r>
      <w:r>
        <w:rPr>
          <w:sz w:val="24"/>
        </w:rPr>
        <w:t xml:space="preserve"> paid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dwelling</w:t>
      </w:r>
      <w:r>
        <w:rPr>
          <w:spacing w:val="-2"/>
          <w:sz w:val="24"/>
        </w:rPr>
        <w:t xml:space="preserve"> </w:t>
      </w:r>
      <w:r>
        <w:rPr>
          <w:sz w:val="24"/>
        </w:rPr>
        <w:t>unit</w:t>
      </w:r>
      <w:r>
        <w:rPr>
          <w:spacing w:val="-1"/>
          <w:sz w:val="24"/>
        </w:rPr>
        <w:t xml:space="preserve"> </w:t>
      </w:r>
      <w:r>
        <w:rPr>
          <w:sz w:val="24"/>
        </w:rPr>
        <w:t>[24</w:t>
      </w:r>
      <w:r>
        <w:rPr>
          <w:spacing w:val="-4"/>
          <w:sz w:val="24"/>
        </w:rPr>
        <w:t xml:space="preserve"> </w:t>
      </w:r>
      <w:r>
        <w:rPr>
          <w:sz w:val="24"/>
        </w:rPr>
        <w:t>CFR</w:t>
      </w:r>
      <w:r>
        <w:rPr>
          <w:spacing w:val="-1"/>
          <w:sz w:val="24"/>
        </w:rPr>
        <w:t xml:space="preserve"> </w:t>
      </w:r>
      <w:r>
        <w:rPr>
          <w:spacing w:val="-2"/>
          <w:sz w:val="24"/>
        </w:rPr>
        <w:t>5.609(c)(15)]</w:t>
      </w:r>
    </w:p>
    <w:p w14:paraId="2AD61FF5" w14:textId="77777777" w:rsidR="00BA6C45" w:rsidRDefault="00C12AD7">
      <w:pPr>
        <w:pStyle w:val="ListParagraph"/>
        <w:numPr>
          <w:ilvl w:val="0"/>
          <w:numId w:val="55"/>
        </w:numPr>
        <w:tabs>
          <w:tab w:val="left" w:pos="719"/>
          <w:tab w:val="left" w:pos="720"/>
        </w:tabs>
        <w:spacing w:before="116"/>
        <w:ind w:right="845"/>
        <w:rPr>
          <w:rFonts w:ascii="Symbol" w:hAnsi="Symbol"/>
          <w:sz w:val="24"/>
        </w:rPr>
      </w:pPr>
      <w:r>
        <w:rPr>
          <w:sz w:val="24"/>
        </w:rPr>
        <w:t xml:space="preserve">Amounts paid by a state agency to a family with a member who has a </w:t>
      </w:r>
      <w:r>
        <w:rPr>
          <w:sz w:val="24"/>
          <w:u w:val="single"/>
        </w:rPr>
        <w:t>developmental</w:t>
      </w:r>
      <w:r>
        <w:rPr>
          <w:sz w:val="24"/>
        </w:rPr>
        <w:t xml:space="preserve"> </w:t>
      </w:r>
      <w:r>
        <w:rPr>
          <w:sz w:val="24"/>
          <w:u w:val="single"/>
        </w:rPr>
        <w:t>disability</w:t>
      </w:r>
      <w:r>
        <w:rPr>
          <w:spacing w:val="-6"/>
          <w:sz w:val="24"/>
          <w:u w:val="single"/>
        </w:rPr>
        <w:t xml:space="preserve"> </w:t>
      </w:r>
      <w:r>
        <w:rPr>
          <w:sz w:val="24"/>
          <w:u w:val="single"/>
        </w:rPr>
        <w:t>and</w:t>
      </w:r>
      <w:r>
        <w:rPr>
          <w:spacing w:val="-4"/>
          <w:sz w:val="24"/>
          <w:u w:val="single"/>
        </w:rPr>
        <w:t xml:space="preserve"> </w:t>
      </w:r>
      <w:r>
        <w:rPr>
          <w:sz w:val="24"/>
          <w:u w:val="single"/>
        </w:rPr>
        <w:t>is</w:t>
      </w:r>
      <w:r>
        <w:rPr>
          <w:spacing w:val="-6"/>
          <w:sz w:val="24"/>
          <w:u w:val="single"/>
        </w:rPr>
        <w:t xml:space="preserve"> </w:t>
      </w:r>
      <w:r>
        <w:rPr>
          <w:sz w:val="24"/>
          <w:u w:val="single"/>
        </w:rPr>
        <w:t>living</w:t>
      </w:r>
      <w:r>
        <w:rPr>
          <w:spacing w:val="-4"/>
          <w:sz w:val="24"/>
          <w:u w:val="single"/>
        </w:rPr>
        <w:t xml:space="preserve"> </w:t>
      </w:r>
      <w:r>
        <w:rPr>
          <w:sz w:val="24"/>
          <w:u w:val="single"/>
        </w:rPr>
        <w:t>at</w:t>
      </w:r>
      <w:r>
        <w:rPr>
          <w:spacing w:val="-8"/>
          <w:sz w:val="24"/>
          <w:u w:val="single"/>
        </w:rPr>
        <w:t xml:space="preserve"> </w:t>
      </w:r>
      <w:r>
        <w:rPr>
          <w:sz w:val="24"/>
          <w:u w:val="single"/>
        </w:rPr>
        <w:t>home</w:t>
      </w:r>
      <w:r>
        <w:rPr>
          <w:spacing w:val="-7"/>
          <w:sz w:val="24"/>
        </w:rPr>
        <w:t xml:space="preserve"> </w:t>
      </w:r>
      <w:r>
        <w:rPr>
          <w:sz w:val="24"/>
        </w:rPr>
        <w:t>to</w:t>
      </w:r>
      <w:r>
        <w:rPr>
          <w:spacing w:val="-3"/>
          <w:sz w:val="24"/>
        </w:rPr>
        <w:t xml:space="preserve"> </w:t>
      </w:r>
      <w:r>
        <w:rPr>
          <w:sz w:val="24"/>
        </w:rPr>
        <w:t>offset</w:t>
      </w:r>
      <w:r>
        <w:rPr>
          <w:spacing w:val="-3"/>
          <w:sz w:val="24"/>
        </w:rPr>
        <w:t xml:space="preserve"> </w:t>
      </w:r>
      <w:r>
        <w:rPr>
          <w:sz w:val="24"/>
        </w:rPr>
        <w:t>the</w:t>
      </w:r>
      <w:r>
        <w:rPr>
          <w:spacing w:val="-7"/>
          <w:sz w:val="24"/>
        </w:rPr>
        <w:t xml:space="preserve"> </w:t>
      </w:r>
      <w:r>
        <w:rPr>
          <w:sz w:val="24"/>
        </w:rPr>
        <w:t>cost</w:t>
      </w:r>
      <w:r>
        <w:rPr>
          <w:spacing w:val="-3"/>
          <w:sz w:val="24"/>
        </w:rPr>
        <w:t xml:space="preserve"> </w:t>
      </w:r>
      <w:r>
        <w:rPr>
          <w:sz w:val="24"/>
        </w:rPr>
        <w:t>of</w:t>
      </w:r>
      <w:r>
        <w:rPr>
          <w:spacing w:val="-4"/>
          <w:sz w:val="24"/>
        </w:rPr>
        <w:t xml:space="preserve"> </w:t>
      </w:r>
      <w:r>
        <w:rPr>
          <w:sz w:val="24"/>
        </w:rPr>
        <w:t>services</w:t>
      </w:r>
      <w:r>
        <w:rPr>
          <w:spacing w:val="-3"/>
          <w:sz w:val="24"/>
        </w:rPr>
        <w:t xml:space="preserve"> </w:t>
      </w:r>
      <w:r>
        <w:rPr>
          <w:sz w:val="24"/>
        </w:rPr>
        <w:t>and</w:t>
      </w:r>
      <w:r>
        <w:rPr>
          <w:spacing w:val="-1"/>
          <w:sz w:val="24"/>
        </w:rPr>
        <w:t xml:space="preserve"> </w:t>
      </w:r>
      <w:r>
        <w:rPr>
          <w:sz w:val="24"/>
        </w:rPr>
        <w:t>equipment needed</w:t>
      </w:r>
      <w:r>
        <w:rPr>
          <w:spacing w:val="-4"/>
          <w:sz w:val="24"/>
        </w:rPr>
        <w:t xml:space="preserve"> </w:t>
      </w:r>
      <w:r>
        <w:rPr>
          <w:sz w:val="24"/>
        </w:rPr>
        <w:t>to</w:t>
      </w:r>
      <w:r>
        <w:rPr>
          <w:spacing w:val="-3"/>
          <w:sz w:val="24"/>
        </w:rPr>
        <w:t xml:space="preserve"> </w:t>
      </w:r>
      <w:r>
        <w:rPr>
          <w:sz w:val="24"/>
        </w:rPr>
        <w:t>keep the developmentally disabled family member at home [24 CFR 5.609(c)(16)]</w:t>
      </w:r>
    </w:p>
    <w:p w14:paraId="7394B558" w14:textId="77777777" w:rsidR="00BA6C45" w:rsidRDefault="00C12AD7">
      <w:pPr>
        <w:pStyle w:val="ListParagraph"/>
        <w:numPr>
          <w:ilvl w:val="0"/>
          <w:numId w:val="55"/>
        </w:numPr>
        <w:tabs>
          <w:tab w:val="left" w:pos="719"/>
          <w:tab w:val="left" w:pos="720"/>
        </w:tabs>
        <w:spacing w:before="117"/>
        <w:ind w:right="622"/>
        <w:rPr>
          <w:rFonts w:ascii="Symbol" w:hAnsi="Symbol"/>
          <w:sz w:val="24"/>
        </w:rPr>
      </w:pPr>
      <w:r>
        <w:rPr>
          <w:sz w:val="24"/>
        </w:rPr>
        <w:t>Amounts</w:t>
      </w:r>
      <w:r>
        <w:rPr>
          <w:spacing w:val="-6"/>
          <w:sz w:val="24"/>
        </w:rPr>
        <w:t xml:space="preserve"> </w:t>
      </w:r>
      <w:r>
        <w:rPr>
          <w:sz w:val="24"/>
        </w:rPr>
        <w:t>specifically</w:t>
      </w:r>
      <w:r>
        <w:rPr>
          <w:spacing w:val="-6"/>
          <w:sz w:val="24"/>
        </w:rPr>
        <w:t xml:space="preserve"> </w:t>
      </w:r>
      <w:r>
        <w:rPr>
          <w:sz w:val="24"/>
          <w:u w:val="single"/>
        </w:rPr>
        <w:t>excluded</w:t>
      </w:r>
      <w:r>
        <w:rPr>
          <w:spacing w:val="-4"/>
          <w:sz w:val="24"/>
          <w:u w:val="single"/>
        </w:rPr>
        <w:t xml:space="preserve"> </w:t>
      </w:r>
      <w:r>
        <w:rPr>
          <w:sz w:val="24"/>
          <w:u w:val="single"/>
        </w:rPr>
        <w:t>by</w:t>
      </w:r>
      <w:r>
        <w:rPr>
          <w:spacing w:val="-6"/>
          <w:sz w:val="24"/>
          <w:u w:val="single"/>
        </w:rPr>
        <w:t xml:space="preserve"> </w:t>
      </w:r>
      <w:r>
        <w:rPr>
          <w:sz w:val="24"/>
          <w:u w:val="single"/>
        </w:rPr>
        <w:t>any</w:t>
      </w:r>
      <w:r>
        <w:rPr>
          <w:spacing w:val="-6"/>
          <w:sz w:val="24"/>
          <w:u w:val="single"/>
        </w:rPr>
        <w:t xml:space="preserve"> </w:t>
      </w:r>
      <w:r>
        <w:rPr>
          <w:sz w:val="24"/>
          <w:u w:val="single"/>
        </w:rPr>
        <w:t>other</w:t>
      </w:r>
      <w:r>
        <w:rPr>
          <w:spacing w:val="-7"/>
          <w:sz w:val="24"/>
          <w:u w:val="single"/>
        </w:rPr>
        <w:t xml:space="preserve"> </w:t>
      </w:r>
      <w:r>
        <w:rPr>
          <w:sz w:val="24"/>
          <w:u w:val="single"/>
        </w:rPr>
        <w:t>federal</w:t>
      </w:r>
      <w:r>
        <w:rPr>
          <w:spacing w:val="-5"/>
          <w:sz w:val="24"/>
          <w:u w:val="single"/>
        </w:rPr>
        <w:t xml:space="preserve"> </w:t>
      </w:r>
      <w:r>
        <w:rPr>
          <w:sz w:val="24"/>
          <w:u w:val="single"/>
        </w:rPr>
        <w:t>statute</w:t>
      </w:r>
      <w:r>
        <w:rPr>
          <w:spacing w:val="-7"/>
          <w:sz w:val="24"/>
        </w:rPr>
        <w:t xml:space="preserve"> </w:t>
      </w:r>
      <w:r>
        <w:rPr>
          <w:sz w:val="24"/>
        </w:rPr>
        <w:t>[24</w:t>
      </w:r>
      <w:r>
        <w:rPr>
          <w:spacing w:val="-6"/>
          <w:sz w:val="24"/>
        </w:rPr>
        <w:t xml:space="preserve"> </w:t>
      </w:r>
      <w:r>
        <w:rPr>
          <w:sz w:val="24"/>
        </w:rPr>
        <w:t>CFR</w:t>
      </w:r>
      <w:r>
        <w:rPr>
          <w:spacing w:val="-5"/>
          <w:sz w:val="24"/>
        </w:rPr>
        <w:t xml:space="preserve"> </w:t>
      </w:r>
      <w:r>
        <w:rPr>
          <w:sz w:val="24"/>
        </w:rPr>
        <w:t>5.609(c)(17),</w:t>
      </w:r>
      <w:r>
        <w:rPr>
          <w:spacing w:val="-1"/>
          <w:sz w:val="24"/>
        </w:rPr>
        <w:t xml:space="preserve"> </w:t>
      </w:r>
      <w:r>
        <w:rPr>
          <w:sz w:val="24"/>
        </w:rPr>
        <w:t>FR</w:t>
      </w:r>
      <w:r>
        <w:rPr>
          <w:spacing w:val="-5"/>
          <w:sz w:val="24"/>
        </w:rPr>
        <w:t xml:space="preserve"> </w:t>
      </w:r>
      <w:r>
        <w:rPr>
          <w:sz w:val="24"/>
        </w:rPr>
        <w:t>Notice 5/20/14]. HUD publishes an updated list of these exclusions periodically. It includes:</w:t>
      </w:r>
    </w:p>
    <w:p w14:paraId="2AFDEBC7" w14:textId="77777777" w:rsidR="00BA6C45" w:rsidRDefault="00C12AD7">
      <w:pPr>
        <w:pStyle w:val="ListParagraph"/>
        <w:numPr>
          <w:ilvl w:val="1"/>
          <w:numId w:val="52"/>
        </w:numPr>
        <w:tabs>
          <w:tab w:val="left" w:pos="1080"/>
        </w:tabs>
        <w:spacing w:before="121"/>
        <w:ind w:right="776"/>
        <w:rPr>
          <w:sz w:val="24"/>
        </w:rPr>
      </w:pPr>
      <w:r>
        <w:rPr>
          <w:sz w:val="24"/>
        </w:rPr>
        <w:t>The</w:t>
      </w:r>
      <w:r>
        <w:rPr>
          <w:spacing w:val="-7"/>
          <w:sz w:val="24"/>
        </w:rPr>
        <w:t xml:space="preserve"> </w:t>
      </w:r>
      <w:r>
        <w:rPr>
          <w:sz w:val="24"/>
        </w:rPr>
        <w:t>value</w:t>
      </w:r>
      <w:r>
        <w:rPr>
          <w:spacing w:val="-7"/>
          <w:sz w:val="24"/>
        </w:rPr>
        <w:t xml:space="preserve"> </w:t>
      </w:r>
      <w:r>
        <w:rPr>
          <w:sz w:val="24"/>
        </w:rPr>
        <w:t>of</w:t>
      </w:r>
      <w:r>
        <w:rPr>
          <w:spacing w:val="-7"/>
          <w:sz w:val="24"/>
        </w:rPr>
        <w:t xml:space="preserve"> </w:t>
      </w:r>
      <w:r>
        <w:rPr>
          <w:sz w:val="24"/>
        </w:rPr>
        <w:t>the</w:t>
      </w:r>
      <w:r>
        <w:rPr>
          <w:spacing w:val="-4"/>
          <w:sz w:val="24"/>
        </w:rPr>
        <w:t xml:space="preserve"> </w:t>
      </w:r>
      <w:r>
        <w:rPr>
          <w:sz w:val="24"/>
        </w:rPr>
        <w:t>allotment</w:t>
      </w:r>
      <w:r>
        <w:rPr>
          <w:spacing w:val="-3"/>
          <w:sz w:val="24"/>
        </w:rPr>
        <w:t xml:space="preserve"> </w:t>
      </w:r>
      <w:r>
        <w:rPr>
          <w:sz w:val="24"/>
        </w:rPr>
        <w:t>provided</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eligible</w:t>
      </w:r>
      <w:r>
        <w:rPr>
          <w:spacing w:val="-7"/>
          <w:sz w:val="24"/>
        </w:rPr>
        <w:t xml:space="preserve"> </w:t>
      </w:r>
      <w:r>
        <w:rPr>
          <w:sz w:val="24"/>
        </w:rPr>
        <w:t>household</w:t>
      </w:r>
      <w:r>
        <w:rPr>
          <w:spacing w:val="-3"/>
          <w:sz w:val="24"/>
        </w:rPr>
        <w:t xml:space="preserve"> </w:t>
      </w:r>
      <w:r>
        <w:rPr>
          <w:sz w:val="24"/>
        </w:rPr>
        <w:t>under</w:t>
      </w:r>
      <w:r>
        <w:rPr>
          <w:spacing w:val="-7"/>
          <w:sz w:val="24"/>
        </w:rPr>
        <w:t xml:space="preserve"> </w:t>
      </w:r>
      <w:r>
        <w:rPr>
          <w:sz w:val="24"/>
        </w:rPr>
        <w:t>the</w:t>
      </w:r>
      <w:r>
        <w:rPr>
          <w:spacing w:val="-4"/>
          <w:sz w:val="24"/>
        </w:rPr>
        <w:t xml:space="preserve"> </w:t>
      </w:r>
      <w:r>
        <w:rPr>
          <w:sz w:val="24"/>
        </w:rPr>
        <w:t>Food</w:t>
      </w:r>
      <w:r>
        <w:rPr>
          <w:spacing w:val="-3"/>
          <w:sz w:val="24"/>
        </w:rPr>
        <w:t xml:space="preserve"> </w:t>
      </w:r>
      <w:r>
        <w:rPr>
          <w:sz w:val="24"/>
        </w:rPr>
        <w:t>Stamp</w:t>
      </w:r>
      <w:r>
        <w:rPr>
          <w:spacing w:val="-3"/>
          <w:sz w:val="24"/>
        </w:rPr>
        <w:t xml:space="preserve"> </w:t>
      </w:r>
      <w:r>
        <w:rPr>
          <w:sz w:val="24"/>
        </w:rPr>
        <w:t>Act of 1977 (7 U.S.C. 2017 (b))</w:t>
      </w:r>
    </w:p>
    <w:p w14:paraId="6A4B000A" w14:textId="77777777" w:rsidR="00BA6C45" w:rsidRDefault="00C12AD7">
      <w:pPr>
        <w:pStyle w:val="ListParagraph"/>
        <w:numPr>
          <w:ilvl w:val="1"/>
          <w:numId w:val="52"/>
        </w:numPr>
        <w:tabs>
          <w:tab w:val="left" w:pos="1080"/>
        </w:tabs>
        <w:spacing w:before="120"/>
        <w:ind w:right="806"/>
        <w:rPr>
          <w:sz w:val="24"/>
        </w:rPr>
      </w:pPr>
      <w:r>
        <w:rPr>
          <w:sz w:val="24"/>
        </w:rPr>
        <w:t>Benefits</w:t>
      </w:r>
      <w:r>
        <w:rPr>
          <w:spacing w:val="-3"/>
          <w:sz w:val="24"/>
        </w:rPr>
        <w:t xml:space="preserve"> </w:t>
      </w:r>
      <w:r>
        <w:rPr>
          <w:sz w:val="24"/>
        </w:rPr>
        <w:t>under</w:t>
      </w:r>
      <w:r>
        <w:rPr>
          <w:spacing w:val="-4"/>
          <w:sz w:val="24"/>
        </w:rPr>
        <w:t xml:space="preserve"> </w:t>
      </w:r>
      <w:r>
        <w:rPr>
          <w:sz w:val="24"/>
        </w:rPr>
        <w:t>Section</w:t>
      </w:r>
      <w:r>
        <w:rPr>
          <w:spacing w:val="-3"/>
          <w:sz w:val="24"/>
        </w:rPr>
        <w:t xml:space="preserve"> </w:t>
      </w:r>
      <w:r>
        <w:rPr>
          <w:sz w:val="24"/>
        </w:rPr>
        <w:t>1780</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School</w:t>
      </w:r>
      <w:r>
        <w:rPr>
          <w:spacing w:val="-3"/>
          <w:sz w:val="24"/>
        </w:rPr>
        <w:t xml:space="preserve"> </w:t>
      </w:r>
      <w:r>
        <w:rPr>
          <w:sz w:val="24"/>
        </w:rPr>
        <w:t>Lunch</w:t>
      </w:r>
      <w:r>
        <w:rPr>
          <w:spacing w:val="-1"/>
          <w:sz w:val="24"/>
        </w:rPr>
        <w:t xml:space="preserve"> </w:t>
      </w:r>
      <w:r>
        <w:rPr>
          <w:sz w:val="24"/>
        </w:rPr>
        <w:t>Act</w:t>
      </w:r>
      <w:r>
        <w:rPr>
          <w:spacing w:val="-3"/>
          <w:sz w:val="24"/>
        </w:rPr>
        <w:t xml:space="preserve"> </w:t>
      </w:r>
      <w:r>
        <w:rPr>
          <w:sz w:val="24"/>
        </w:rPr>
        <w:t>and</w:t>
      </w:r>
      <w:r>
        <w:rPr>
          <w:spacing w:val="-3"/>
          <w:sz w:val="24"/>
        </w:rPr>
        <w:t xml:space="preserve"> </w:t>
      </w:r>
      <w:r>
        <w:rPr>
          <w:sz w:val="24"/>
        </w:rPr>
        <w:t>Child</w:t>
      </w:r>
      <w:r>
        <w:rPr>
          <w:spacing w:val="-3"/>
          <w:sz w:val="24"/>
        </w:rPr>
        <w:t xml:space="preserve"> </w:t>
      </w:r>
      <w:r>
        <w:rPr>
          <w:sz w:val="24"/>
        </w:rPr>
        <w:t>Nutrition</w:t>
      </w:r>
      <w:r>
        <w:rPr>
          <w:spacing w:val="-3"/>
          <w:sz w:val="24"/>
        </w:rPr>
        <w:t xml:space="preserve"> </w:t>
      </w:r>
      <w:r>
        <w:rPr>
          <w:sz w:val="24"/>
        </w:rPr>
        <w:t>Act</w:t>
      </w:r>
      <w:r>
        <w:rPr>
          <w:spacing w:val="-3"/>
          <w:sz w:val="24"/>
        </w:rPr>
        <w:t xml:space="preserve"> </w:t>
      </w:r>
      <w:r>
        <w:rPr>
          <w:sz w:val="24"/>
        </w:rPr>
        <w:t>of</w:t>
      </w:r>
      <w:r>
        <w:rPr>
          <w:spacing w:val="-4"/>
          <w:sz w:val="24"/>
        </w:rPr>
        <w:t xml:space="preserve"> </w:t>
      </w:r>
      <w:r>
        <w:rPr>
          <w:sz w:val="24"/>
        </w:rPr>
        <w:t>1966, including WIC</w:t>
      </w:r>
    </w:p>
    <w:p w14:paraId="5A4D7C2A" w14:textId="77777777" w:rsidR="00BA6C45" w:rsidRDefault="00C12AD7">
      <w:pPr>
        <w:pStyle w:val="ListParagraph"/>
        <w:numPr>
          <w:ilvl w:val="1"/>
          <w:numId w:val="52"/>
        </w:numPr>
        <w:tabs>
          <w:tab w:val="left" w:pos="1152"/>
        </w:tabs>
        <w:spacing w:before="120"/>
        <w:ind w:left="1151" w:right="738" w:hanging="432"/>
        <w:rPr>
          <w:sz w:val="24"/>
        </w:rPr>
      </w:pPr>
      <w:r>
        <w:rPr>
          <w:sz w:val="24"/>
        </w:rPr>
        <w:t>Payments</w:t>
      </w:r>
      <w:r>
        <w:rPr>
          <w:spacing w:val="-6"/>
          <w:sz w:val="24"/>
        </w:rPr>
        <w:t xml:space="preserve"> </w:t>
      </w:r>
      <w:r>
        <w:rPr>
          <w:sz w:val="24"/>
        </w:rPr>
        <w:t>to</w:t>
      </w:r>
      <w:r>
        <w:rPr>
          <w:spacing w:val="-3"/>
          <w:sz w:val="24"/>
        </w:rPr>
        <w:t xml:space="preserve"> </w:t>
      </w:r>
      <w:r>
        <w:rPr>
          <w:sz w:val="24"/>
        </w:rPr>
        <w:t>volunteers</w:t>
      </w:r>
      <w:r>
        <w:rPr>
          <w:spacing w:val="-3"/>
          <w:sz w:val="24"/>
        </w:rPr>
        <w:t xml:space="preserve"> </w:t>
      </w:r>
      <w:r>
        <w:rPr>
          <w:sz w:val="24"/>
        </w:rPr>
        <w:t>under</w:t>
      </w:r>
      <w:r>
        <w:rPr>
          <w:spacing w:val="-7"/>
          <w:sz w:val="24"/>
        </w:rPr>
        <w:t xml:space="preserve"> </w:t>
      </w:r>
      <w:r>
        <w:rPr>
          <w:sz w:val="24"/>
        </w:rPr>
        <w:t>the</w:t>
      </w:r>
      <w:r>
        <w:rPr>
          <w:spacing w:val="-7"/>
          <w:sz w:val="24"/>
        </w:rPr>
        <w:t xml:space="preserve"> </w:t>
      </w:r>
      <w:r>
        <w:rPr>
          <w:sz w:val="24"/>
        </w:rPr>
        <w:t>Domestic</w:t>
      </w:r>
      <w:r>
        <w:rPr>
          <w:spacing w:val="-7"/>
          <w:sz w:val="24"/>
        </w:rPr>
        <w:t xml:space="preserve"> </w:t>
      </w:r>
      <w:r>
        <w:rPr>
          <w:sz w:val="24"/>
        </w:rPr>
        <w:t>Volunteer</w:t>
      </w:r>
      <w:r>
        <w:rPr>
          <w:spacing w:val="-7"/>
          <w:sz w:val="24"/>
        </w:rPr>
        <w:t xml:space="preserve"> </w:t>
      </w:r>
      <w:r>
        <w:rPr>
          <w:sz w:val="24"/>
        </w:rPr>
        <w:t>Services</w:t>
      </w:r>
      <w:r>
        <w:rPr>
          <w:spacing w:val="-3"/>
          <w:sz w:val="24"/>
        </w:rPr>
        <w:t xml:space="preserve"> </w:t>
      </w:r>
      <w:r>
        <w:rPr>
          <w:sz w:val="24"/>
        </w:rPr>
        <w:t>Act</w:t>
      </w:r>
      <w:r>
        <w:rPr>
          <w:spacing w:val="-3"/>
          <w:sz w:val="24"/>
        </w:rPr>
        <w:t xml:space="preserve"> </w:t>
      </w:r>
      <w:r>
        <w:rPr>
          <w:sz w:val="24"/>
        </w:rPr>
        <w:t>of</w:t>
      </w:r>
      <w:r>
        <w:rPr>
          <w:spacing w:val="-7"/>
          <w:sz w:val="24"/>
        </w:rPr>
        <w:t xml:space="preserve"> </w:t>
      </w:r>
      <w:r>
        <w:rPr>
          <w:sz w:val="24"/>
        </w:rPr>
        <w:t>1973</w:t>
      </w:r>
      <w:r>
        <w:rPr>
          <w:spacing w:val="-3"/>
          <w:sz w:val="24"/>
        </w:rPr>
        <w:t xml:space="preserve"> </w:t>
      </w:r>
      <w:r>
        <w:rPr>
          <w:sz w:val="24"/>
        </w:rPr>
        <w:t>(42</w:t>
      </w:r>
      <w:r>
        <w:rPr>
          <w:spacing w:val="-3"/>
          <w:sz w:val="24"/>
        </w:rPr>
        <w:t xml:space="preserve"> </w:t>
      </w:r>
      <w:r>
        <w:rPr>
          <w:sz w:val="24"/>
        </w:rPr>
        <w:t>U.S.C. 5044(g), 5058)</w:t>
      </w:r>
    </w:p>
    <w:p w14:paraId="69A12CC0" w14:textId="77777777" w:rsidR="00BA6C45" w:rsidRDefault="00C12AD7">
      <w:pPr>
        <w:pStyle w:val="ListParagraph"/>
        <w:numPr>
          <w:ilvl w:val="1"/>
          <w:numId w:val="52"/>
        </w:numPr>
        <w:tabs>
          <w:tab w:val="left" w:pos="1152"/>
        </w:tabs>
        <w:spacing w:before="121"/>
        <w:ind w:left="1152" w:hanging="433"/>
        <w:rPr>
          <w:sz w:val="24"/>
        </w:rPr>
      </w:pPr>
      <w:r>
        <w:rPr>
          <w:sz w:val="24"/>
        </w:rPr>
        <w:t>Payments</w:t>
      </w:r>
      <w:r>
        <w:rPr>
          <w:spacing w:val="-7"/>
          <w:sz w:val="24"/>
        </w:rPr>
        <w:t xml:space="preserve"> </w:t>
      </w:r>
      <w:r>
        <w:rPr>
          <w:sz w:val="24"/>
        </w:rPr>
        <w:t>received</w:t>
      </w:r>
      <w:r>
        <w:rPr>
          <w:spacing w:val="-2"/>
          <w:sz w:val="24"/>
        </w:rPr>
        <w:t xml:space="preserve"> </w:t>
      </w:r>
      <w:r>
        <w:rPr>
          <w:sz w:val="24"/>
        </w:rPr>
        <w:t>under</w:t>
      </w:r>
      <w:r>
        <w:rPr>
          <w:spacing w:val="-1"/>
          <w:sz w:val="24"/>
        </w:rPr>
        <w:t xml:space="preserve"> </w:t>
      </w:r>
      <w:r>
        <w:rPr>
          <w:sz w:val="24"/>
        </w:rPr>
        <w:t>the</w:t>
      </w:r>
      <w:r>
        <w:rPr>
          <w:spacing w:val="-5"/>
          <w:sz w:val="24"/>
        </w:rPr>
        <w:t xml:space="preserve"> </w:t>
      </w:r>
      <w:r>
        <w:rPr>
          <w:sz w:val="24"/>
        </w:rPr>
        <w:t>Alaska</w:t>
      </w:r>
      <w:r>
        <w:rPr>
          <w:spacing w:val="-6"/>
          <w:sz w:val="24"/>
        </w:rPr>
        <w:t xml:space="preserve"> </w:t>
      </w:r>
      <w:r>
        <w:rPr>
          <w:sz w:val="24"/>
        </w:rPr>
        <w:t>Native</w:t>
      </w:r>
      <w:r>
        <w:rPr>
          <w:spacing w:val="-6"/>
          <w:sz w:val="24"/>
        </w:rPr>
        <w:t xml:space="preserve"> </w:t>
      </w:r>
      <w:r>
        <w:rPr>
          <w:sz w:val="24"/>
        </w:rPr>
        <w:t>Claims</w:t>
      </w:r>
      <w:r>
        <w:rPr>
          <w:spacing w:val="-2"/>
          <w:sz w:val="24"/>
        </w:rPr>
        <w:t xml:space="preserve"> </w:t>
      </w:r>
      <w:r>
        <w:rPr>
          <w:sz w:val="24"/>
        </w:rPr>
        <w:t>Settlement</w:t>
      </w:r>
      <w:r>
        <w:rPr>
          <w:spacing w:val="-3"/>
          <w:sz w:val="24"/>
        </w:rPr>
        <w:t xml:space="preserve"> </w:t>
      </w:r>
      <w:r>
        <w:rPr>
          <w:sz w:val="24"/>
        </w:rPr>
        <w:t>Act</w:t>
      </w:r>
      <w:r>
        <w:rPr>
          <w:spacing w:val="-2"/>
          <w:sz w:val="24"/>
        </w:rPr>
        <w:t xml:space="preserve"> </w:t>
      </w:r>
      <w:r>
        <w:rPr>
          <w:sz w:val="24"/>
        </w:rPr>
        <w:t>(43</w:t>
      </w:r>
      <w:r>
        <w:rPr>
          <w:spacing w:val="-2"/>
          <w:sz w:val="24"/>
        </w:rPr>
        <w:t xml:space="preserve"> </w:t>
      </w:r>
      <w:r>
        <w:rPr>
          <w:sz w:val="24"/>
        </w:rPr>
        <w:t>U.S.C.</w:t>
      </w:r>
      <w:r>
        <w:rPr>
          <w:spacing w:val="-4"/>
          <w:sz w:val="24"/>
        </w:rPr>
        <w:t xml:space="preserve"> </w:t>
      </w:r>
      <w:r>
        <w:rPr>
          <w:spacing w:val="-2"/>
          <w:sz w:val="24"/>
        </w:rPr>
        <w:t>1626(c))</w:t>
      </w:r>
    </w:p>
    <w:p w14:paraId="673EA541" w14:textId="77777777" w:rsidR="00BA6C45" w:rsidRDefault="00C12AD7">
      <w:pPr>
        <w:pStyle w:val="ListParagraph"/>
        <w:numPr>
          <w:ilvl w:val="1"/>
          <w:numId w:val="52"/>
        </w:numPr>
        <w:tabs>
          <w:tab w:val="left" w:pos="1152"/>
        </w:tabs>
        <w:spacing w:before="120"/>
        <w:ind w:left="1152" w:right="821" w:hanging="432"/>
        <w:rPr>
          <w:sz w:val="24"/>
        </w:rPr>
      </w:pPr>
      <w:r>
        <w:rPr>
          <w:sz w:val="24"/>
        </w:rPr>
        <w:t>Income</w:t>
      </w:r>
      <w:r>
        <w:rPr>
          <w:spacing w:val="-4"/>
          <w:sz w:val="24"/>
        </w:rPr>
        <w:t xml:space="preserve"> </w:t>
      </w:r>
      <w:r>
        <w:rPr>
          <w:sz w:val="24"/>
        </w:rPr>
        <w:t>derived</w:t>
      </w:r>
      <w:r>
        <w:rPr>
          <w:spacing w:val="-3"/>
          <w:sz w:val="24"/>
        </w:rPr>
        <w:t xml:space="preserve"> </w:t>
      </w:r>
      <w:r>
        <w:rPr>
          <w:sz w:val="24"/>
        </w:rPr>
        <w:t>from</w:t>
      </w:r>
      <w:r>
        <w:rPr>
          <w:spacing w:val="-1"/>
          <w:sz w:val="24"/>
        </w:rPr>
        <w:t xml:space="preserve"> </w:t>
      </w:r>
      <w:r>
        <w:rPr>
          <w:sz w:val="24"/>
        </w:rPr>
        <w:t>certain</w:t>
      </w:r>
      <w:r>
        <w:rPr>
          <w:spacing w:val="-3"/>
          <w:sz w:val="24"/>
        </w:rPr>
        <w:t xml:space="preserve"> </w:t>
      </w:r>
      <w:r>
        <w:rPr>
          <w:sz w:val="24"/>
        </w:rPr>
        <w:t>submarginal</w:t>
      </w:r>
      <w:r>
        <w:rPr>
          <w:spacing w:val="-3"/>
          <w:sz w:val="24"/>
        </w:rPr>
        <w:t xml:space="preserve"> </w:t>
      </w:r>
      <w:r>
        <w:rPr>
          <w:sz w:val="24"/>
        </w:rPr>
        <w:t>land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United</w:t>
      </w:r>
      <w:r>
        <w:rPr>
          <w:spacing w:val="-3"/>
          <w:sz w:val="24"/>
        </w:rPr>
        <w:t xml:space="preserve"> </w:t>
      </w:r>
      <w:r>
        <w:rPr>
          <w:sz w:val="24"/>
        </w:rPr>
        <w:t>States</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held</w:t>
      </w:r>
      <w:r>
        <w:rPr>
          <w:spacing w:val="-3"/>
          <w:sz w:val="24"/>
        </w:rPr>
        <w:t xml:space="preserve"> </w:t>
      </w:r>
      <w:r>
        <w:rPr>
          <w:sz w:val="24"/>
        </w:rPr>
        <w:t>in</w:t>
      </w:r>
      <w:r>
        <w:rPr>
          <w:spacing w:val="-3"/>
          <w:sz w:val="24"/>
        </w:rPr>
        <w:t xml:space="preserve"> </w:t>
      </w:r>
      <w:r>
        <w:rPr>
          <w:sz w:val="24"/>
        </w:rPr>
        <w:t>trust for certain Indian tribes (25 U.S.C. 459e)</w:t>
      </w:r>
    </w:p>
    <w:p w14:paraId="695690D8" w14:textId="77777777" w:rsidR="00BA6C45" w:rsidRDefault="00C12AD7">
      <w:pPr>
        <w:pStyle w:val="ListParagraph"/>
        <w:numPr>
          <w:ilvl w:val="1"/>
          <w:numId w:val="52"/>
        </w:numPr>
        <w:tabs>
          <w:tab w:val="left" w:pos="1152"/>
        </w:tabs>
        <w:spacing w:before="122" w:line="237" w:lineRule="auto"/>
        <w:ind w:left="1151" w:right="970" w:hanging="432"/>
        <w:rPr>
          <w:sz w:val="24"/>
        </w:rPr>
      </w:pPr>
      <w:r>
        <w:rPr>
          <w:sz w:val="24"/>
        </w:rPr>
        <w:t>Payments</w:t>
      </w:r>
      <w:r>
        <w:rPr>
          <w:spacing w:val="-7"/>
          <w:sz w:val="24"/>
        </w:rPr>
        <w:t xml:space="preserve"> </w:t>
      </w:r>
      <w:r>
        <w:rPr>
          <w:sz w:val="24"/>
        </w:rPr>
        <w:t>or</w:t>
      </w:r>
      <w:r>
        <w:rPr>
          <w:spacing w:val="-8"/>
          <w:sz w:val="24"/>
        </w:rPr>
        <w:t xml:space="preserve"> </w:t>
      </w:r>
      <w:r>
        <w:rPr>
          <w:sz w:val="24"/>
        </w:rPr>
        <w:t>allowances</w:t>
      </w:r>
      <w:r>
        <w:rPr>
          <w:spacing w:val="-2"/>
          <w:sz w:val="24"/>
        </w:rPr>
        <w:t xml:space="preserve"> </w:t>
      </w:r>
      <w:r>
        <w:rPr>
          <w:sz w:val="24"/>
        </w:rPr>
        <w:t>made</w:t>
      </w:r>
      <w:r>
        <w:rPr>
          <w:spacing w:val="-8"/>
          <w:sz w:val="24"/>
        </w:rPr>
        <w:t xml:space="preserve"> </w:t>
      </w:r>
      <w:r>
        <w:rPr>
          <w:sz w:val="24"/>
        </w:rPr>
        <w:t>under</w:t>
      </w:r>
      <w:r>
        <w:rPr>
          <w:spacing w:val="-8"/>
          <w:sz w:val="24"/>
        </w:rPr>
        <w:t xml:space="preserve"> </w:t>
      </w:r>
      <w:r>
        <w:rPr>
          <w:sz w:val="24"/>
        </w:rPr>
        <w:t>the</w:t>
      </w:r>
      <w:r>
        <w:rPr>
          <w:spacing w:val="-5"/>
          <w:sz w:val="24"/>
        </w:rPr>
        <w:t xml:space="preserve"> </w:t>
      </w:r>
      <w:r>
        <w:rPr>
          <w:sz w:val="24"/>
        </w:rPr>
        <w:t>Department</w:t>
      </w:r>
      <w:r>
        <w:rPr>
          <w:spacing w:val="-6"/>
          <w:sz w:val="24"/>
        </w:rPr>
        <w:t xml:space="preserve"> </w:t>
      </w:r>
      <w:r>
        <w:rPr>
          <w:sz w:val="24"/>
        </w:rPr>
        <w:t>of</w:t>
      </w:r>
      <w:r>
        <w:rPr>
          <w:spacing w:val="-8"/>
          <w:sz w:val="24"/>
        </w:rPr>
        <w:t xml:space="preserve"> </w:t>
      </w:r>
      <w:r>
        <w:rPr>
          <w:sz w:val="24"/>
        </w:rPr>
        <w:t>Health</w:t>
      </w:r>
      <w:r>
        <w:rPr>
          <w:spacing w:val="-4"/>
          <w:sz w:val="24"/>
        </w:rPr>
        <w:t xml:space="preserve"> </w:t>
      </w:r>
      <w:r>
        <w:rPr>
          <w:sz w:val="24"/>
        </w:rPr>
        <w:t>and</w:t>
      </w:r>
      <w:r>
        <w:rPr>
          <w:spacing w:val="-4"/>
          <w:sz w:val="24"/>
        </w:rPr>
        <w:t xml:space="preserve"> </w:t>
      </w:r>
      <w:r>
        <w:rPr>
          <w:sz w:val="24"/>
        </w:rPr>
        <w:t>Human</w:t>
      </w:r>
      <w:r>
        <w:rPr>
          <w:spacing w:val="-2"/>
          <w:sz w:val="24"/>
        </w:rPr>
        <w:t xml:space="preserve"> </w:t>
      </w:r>
      <w:r>
        <w:rPr>
          <w:sz w:val="24"/>
        </w:rPr>
        <w:t>Services’ Low-Income Home Energy Assistance Program (42 U.S.C. 8624(f))</w:t>
      </w:r>
    </w:p>
    <w:p w14:paraId="38FF8D54" w14:textId="77777777" w:rsidR="00BA6C45" w:rsidRDefault="00BA6C45">
      <w:pPr>
        <w:spacing w:line="237" w:lineRule="auto"/>
        <w:rPr>
          <w:sz w:val="24"/>
        </w:rPr>
        <w:sectPr w:rsidR="00BA6C45">
          <w:pgSz w:w="12240" w:h="15840"/>
          <w:pgMar w:top="1500" w:right="920" w:bottom="1120" w:left="1080" w:header="0" w:footer="925" w:gutter="0"/>
          <w:cols w:space="720"/>
        </w:sectPr>
      </w:pPr>
    </w:p>
    <w:p w14:paraId="3EDDA7B5" w14:textId="77777777" w:rsidR="00BA6C45" w:rsidRDefault="00C12AD7">
      <w:pPr>
        <w:pStyle w:val="ListParagraph"/>
        <w:numPr>
          <w:ilvl w:val="1"/>
          <w:numId w:val="52"/>
        </w:numPr>
        <w:tabs>
          <w:tab w:val="left" w:pos="1152"/>
        </w:tabs>
        <w:spacing w:before="79"/>
        <w:ind w:left="1151" w:right="1105" w:hanging="432"/>
        <w:rPr>
          <w:sz w:val="24"/>
        </w:rPr>
      </w:pPr>
      <w:r>
        <w:rPr>
          <w:sz w:val="24"/>
        </w:rPr>
        <w:t>Payments</w:t>
      </w:r>
      <w:r>
        <w:rPr>
          <w:spacing w:val="-4"/>
          <w:sz w:val="24"/>
        </w:rPr>
        <w:t xml:space="preserve"> </w:t>
      </w:r>
      <w:r>
        <w:rPr>
          <w:sz w:val="24"/>
        </w:rPr>
        <w:t>received</w:t>
      </w:r>
      <w:r>
        <w:rPr>
          <w:spacing w:val="-4"/>
          <w:sz w:val="24"/>
        </w:rPr>
        <w:t xml:space="preserve"> </w:t>
      </w:r>
      <w:r>
        <w:rPr>
          <w:sz w:val="24"/>
        </w:rPr>
        <w:t>under</w:t>
      </w:r>
      <w:r>
        <w:rPr>
          <w:spacing w:val="-3"/>
          <w:sz w:val="24"/>
        </w:rPr>
        <w:t xml:space="preserve"> </w:t>
      </w:r>
      <w:r>
        <w:rPr>
          <w:sz w:val="24"/>
        </w:rPr>
        <w:t>programs</w:t>
      </w:r>
      <w:r>
        <w:rPr>
          <w:spacing w:val="-4"/>
          <w:sz w:val="24"/>
        </w:rPr>
        <w:t xml:space="preserve"> </w:t>
      </w:r>
      <w:r>
        <w:rPr>
          <w:sz w:val="24"/>
        </w:rPr>
        <w:t>funded</w:t>
      </w:r>
      <w:r>
        <w:rPr>
          <w:spacing w:val="-4"/>
          <w:sz w:val="24"/>
        </w:rPr>
        <w:t xml:space="preserve"> </w:t>
      </w:r>
      <w:r>
        <w:rPr>
          <w:sz w:val="24"/>
        </w:rPr>
        <w:t>in</w:t>
      </w:r>
      <w:r>
        <w:rPr>
          <w:spacing w:val="-4"/>
          <w:sz w:val="24"/>
        </w:rPr>
        <w:t xml:space="preserve"> </w:t>
      </w:r>
      <w:r>
        <w:rPr>
          <w:sz w:val="24"/>
        </w:rPr>
        <w:t>whole</w:t>
      </w:r>
      <w:r>
        <w:rPr>
          <w:spacing w:val="-8"/>
          <w:sz w:val="24"/>
        </w:rPr>
        <w:t xml:space="preserve"> </w:t>
      </w:r>
      <w:r>
        <w:rPr>
          <w:sz w:val="24"/>
        </w:rPr>
        <w:t>or</w:t>
      </w:r>
      <w:r>
        <w:rPr>
          <w:spacing w:val="-8"/>
          <w:sz w:val="24"/>
        </w:rPr>
        <w:t xml:space="preserve"> </w:t>
      </w:r>
      <w:r>
        <w:rPr>
          <w:sz w:val="24"/>
        </w:rPr>
        <w:t>in</w:t>
      </w:r>
      <w:r>
        <w:rPr>
          <w:spacing w:val="-4"/>
          <w:sz w:val="24"/>
        </w:rPr>
        <w:t xml:space="preserve"> </w:t>
      </w:r>
      <w:r>
        <w:rPr>
          <w:sz w:val="24"/>
        </w:rPr>
        <w:t>part</w:t>
      </w:r>
      <w:r>
        <w:rPr>
          <w:spacing w:val="-4"/>
          <w:sz w:val="24"/>
        </w:rPr>
        <w:t xml:space="preserve"> </w:t>
      </w:r>
      <w:r>
        <w:rPr>
          <w:sz w:val="24"/>
        </w:rPr>
        <w:t>under</w:t>
      </w:r>
      <w:r>
        <w:rPr>
          <w:spacing w:val="-8"/>
          <w:sz w:val="24"/>
        </w:rPr>
        <w:t xml:space="preserve"> </w:t>
      </w:r>
      <w:r>
        <w:rPr>
          <w:sz w:val="24"/>
        </w:rPr>
        <w:t>the</w:t>
      </w:r>
      <w:r>
        <w:rPr>
          <w:spacing w:val="-5"/>
          <w:sz w:val="24"/>
        </w:rPr>
        <w:t xml:space="preserve"> </w:t>
      </w:r>
      <w:r>
        <w:rPr>
          <w:sz w:val="24"/>
        </w:rPr>
        <w:t>Workforce Investment Act of 1998 (29 U.S.C. 2931)</w:t>
      </w:r>
    </w:p>
    <w:p w14:paraId="58779C93" w14:textId="77777777" w:rsidR="00BA6C45" w:rsidRDefault="00C12AD7">
      <w:pPr>
        <w:pStyle w:val="ListParagraph"/>
        <w:numPr>
          <w:ilvl w:val="1"/>
          <w:numId w:val="52"/>
        </w:numPr>
        <w:tabs>
          <w:tab w:val="left" w:pos="1152"/>
        </w:tabs>
        <w:spacing w:before="120"/>
        <w:ind w:left="1151" w:right="737" w:hanging="432"/>
        <w:rPr>
          <w:sz w:val="24"/>
        </w:rPr>
      </w:pPr>
      <w:r>
        <w:rPr>
          <w:sz w:val="24"/>
        </w:rPr>
        <w:t>Deferred</w:t>
      </w:r>
      <w:r>
        <w:rPr>
          <w:spacing w:val="-7"/>
          <w:sz w:val="24"/>
        </w:rPr>
        <w:t xml:space="preserve"> </w:t>
      </w:r>
      <w:r>
        <w:rPr>
          <w:sz w:val="24"/>
        </w:rPr>
        <w:t>disability</w:t>
      </w:r>
      <w:r>
        <w:rPr>
          <w:spacing w:val="-7"/>
          <w:sz w:val="24"/>
        </w:rPr>
        <w:t xml:space="preserve"> </w:t>
      </w:r>
      <w:r>
        <w:rPr>
          <w:sz w:val="24"/>
        </w:rPr>
        <w:t>benefits</w:t>
      </w:r>
      <w:r>
        <w:rPr>
          <w:spacing w:val="-7"/>
          <w:sz w:val="24"/>
        </w:rPr>
        <w:t xml:space="preserve"> </w:t>
      </w:r>
      <w:r>
        <w:rPr>
          <w:sz w:val="24"/>
        </w:rPr>
        <w:t>from</w:t>
      </w:r>
      <w:r>
        <w:rPr>
          <w:spacing w:val="-6"/>
          <w:sz w:val="24"/>
        </w:rPr>
        <w:t xml:space="preserve"> </w:t>
      </w:r>
      <w:r>
        <w:rPr>
          <w:sz w:val="24"/>
        </w:rPr>
        <w:t>the</w:t>
      </w:r>
      <w:r>
        <w:rPr>
          <w:spacing w:val="-8"/>
          <w:sz w:val="24"/>
        </w:rPr>
        <w:t xml:space="preserve"> </w:t>
      </w:r>
      <w:r>
        <w:rPr>
          <w:sz w:val="24"/>
        </w:rPr>
        <w:t>Department</w:t>
      </w:r>
      <w:r>
        <w:rPr>
          <w:spacing w:val="-4"/>
          <w:sz w:val="24"/>
        </w:rPr>
        <w:t xml:space="preserve"> </w:t>
      </w:r>
      <w:r>
        <w:rPr>
          <w:sz w:val="24"/>
        </w:rPr>
        <w:t>of</w:t>
      </w:r>
      <w:r>
        <w:rPr>
          <w:spacing w:val="-8"/>
          <w:sz w:val="24"/>
        </w:rPr>
        <w:t xml:space="preserve"> </w:t>
      </w:r>
      <w:r>
        <w:rPr>
          <w:sz w:val="24"/>
        </w:rPr>
        <w:t>Veterans</w:t>
      </w:r>
      <w:r>
        <w:rPr>
          <w:spacing w:val="-7"/>
          <w:sz w:val="24"/>
        </w:rPr>
        <w:t xml:space="preserve"> </w:t>
      </w:r>
      <w:r>
        <w:rPr>
          <w:sz w:val="24"/>
        </w:rPr>
        <w:t>Affairs,</w:t>
      </w:r>
      <w:r>
        <w:rPr>
          <w:spacing w:val="-7"/>
          <w:sz w:val="24"/>
        </w:rPr>
        <w:t xml:space="preserve"> </w:t>
      </w:r>
      <w:r>
        <w:rPr>
          <w:sz w:val="24"/>
        </w:rPr>
        <w:t>whether</w:t>
      </w:r>
      <w:r>
        <w:rPr>
          <w:spacing w:val="-10"/>
          <w:sz w:val="24"/>
        </w:rPr>
        <w:t xml:space="preserve"> </w:t>
      </w:r>
      <w:r>
        <w:rPr>
          <w:sz w:val="24"/>
        </w:rPr>
        <w:t>received as a lump sum or in monthly prospective amounts</w:t>
      </w:r>
    </w:p>
    <w:p w14:paraId="7FBE9ABA" w14:textId="77777777" w:rsidR="00BA6C45" w:rsidRDefault="00C12AD7">
      <w:pPr>
        <w:pStyle w:val="ListParagraph"/>
        <w:numPr>
          <w:ilvl w:val="1"/>
          <w:numId w:val="52"/>
        </w:numPr>
        <w:tabs>
          <w:tab w:val="left" w:pos="1151"/>
          <w:tab w:val="left" w:pos="1152"/>
        </w:tabs>
        <w:spacing w:before="120"/>
        <w:ind w:left="1151" w:right="563" w:hanging="432"/>
        <w:rPr>
          <w:sz w:val="24"/>
        </w:rPr>
      </w:pPr>
      <w:r>
        <w:rPr>
          <w:sz w:val="24"/>
        </w:rPr>
        <w:t>Income</w:t>
      </w:r>
      <w:r>
        <w:rPr>
          <w:spacing w:val="-7"/>
          <w:sz w:val="24"/>
        </w:rPr>
        <w:t xml:space="preserve"> </w:t>
      </w:r>
      <w:r>
        <w:rPr>
          <w:sz w:val="24"/>
        </w:rPr>
        <w:t>derived</w:t>
      </w:r>
      <w:r>
        <w:rPr>
          <w:spacing w:val="-4"/>
          <w:sz w:val="24"/>
        </w:rPr>
        <w:t xml:space="preserve"> </w:t>
      </w:r>
      <w:r>
        <w:rPr>
          <w:sz w:val="24"/>
        </w:rPr>
        <w:t>from</w:t>
      </w:r>
      <w:r>
        <w:rPr>
          <w:spacing w:val="-5"/>
          <w:sz w:val="24"/>
        </w:rPr>
        <w:t xml:space="preserve"> </w:t>
      </w:r>
      <w:r>
        <w:rPr>
          <w:sz w:val="24"/>
        </w:rPr>
        <w:t>the</w:t>
      </w:r>
      <w:r>
        <w:rPr>
          <w:spacing w:val="-2"/>
          <w:sz w:val="24"/>
        </w:rPr>
        <w:t xml:space="preserve"> </w:t>
      </w:r>
      <w:r>
        <w:rPr>
          <w:sz w:val="24"/>
        </w:rPr>
        <w:t>disposition</w:t>
      </w:r>
      <w:r>
        <w:rPr>
          <w:spacing w:val="-6"/>
          <w:sz w:val="24"/>
        </w:rPr>
        <w:t xml:space="preserve"> </w:t>
      </w:r>
      <w:r>
        <w:rPr>
          <w:sz w:val="24"/>
        </w:rPr>
        <w:t>of</w:t>
      </w:r>
      <w:r>
        <w:rPr>
          <w:spacing w:val="-7"/>
          <w:sz w:val="24"/>
        </w:rPr>
        <w:t xml:space="preserve"> </w:t>
      </w:r>
      <w:r>
        <w:rPr>
          <w:sz w:val="24"/>
        </w:rPr>
        <w:t>funds</w:t>
      </w:r>
      <w:r>
        <w:rPr>
          <w:spacing w:val="-6"/>
          <w:sz w:val="24"/>
        </w:rPr>
        <w:t xml:space="preserve"> </w:t>
      </w:r>
      <w:r>
        <w:rPr>
          <w:sz w:val="24"/>
        </w:rPr>
        <w:t>to</w:t>
      </w:r>
      <w:r>
        <w:rPr>
          <w:spacing w:val="-3"/>
          <w:sz w:val="24"/>
        </w:rPr>
        <w:t xml:space="preserve"> </w:t>
      </w:r>
      <w:r>
        <w:rPr>
          <w:sz w:val="24"/>
        </w:rPr>
        <w:t>the</w:t>
      </w:r>
      <w:r>
        <w:rPr>
          <w:spacing w:val="-7"/>
          <w:sz w:val="24"/>
        </w:rPr>
        <w:t xml:space="preserve"> </w:t>
      </w:r>
      <w:r>
        <w:rPr>
          <w:sz w:val="24"/>
        </w:rPr>
        <w:t>Grand</w:t>
      </w:r>
      <w:r>
        <w:rPr>
          <w:spacing w:val="-4"/>
          <w:sz w:val="24"/>
        </w:rPr>
        <w:t xml:space="preserve"> </w:t>
      </w:r>
      <w:r>
        <w:rPr>
          <w:sz w:val="24"/>
        </w:rPr>
        <w:t>River</w:t>
      </w:r>
      <w:r>
        <w:rPr>
          <w:spacing w:val="-4"/>
          <w:sz w:val="24"/>
        </w:rPr>
        <w:t xml:space="preserve"> </w:t>
      </w:r>
      <w:r>
        <w:rPr>
          <w:sz w:val="24"/>
        </w:rPr>
        <w:t>Band</w:t>
      </w:r>
      <w:r>
        <w:rPr>
          <w:spacing w:val="-4"/>
          <w:sz w:val="24"/>
        </w:rPr>
        <w:t xml:space="preserve"> </w:t>
      </w:r>
      <w:r>
        <w:rPr>
          <w:sz w:val="24"/>
        </w:rPr>
        <w:t>of</w:t>
      </w:r>
      <w:r>
        <w:rPr>
          <w:spacing w:val="-7"/>
          <w:sz w:val="24"/>
        </w:rPr>
        <w:t xml:space="preserve"> </w:t>
      </w:r>
      <w:r>
        <w:rPr>
          <w:sz w:val="24"/>
        </w:rPr>
        <w:t>Ottawa</w:t>
      </w:r>
      <w:r>
        <w:rPr>
          <w:spacing w:val="-4"/>
          <w:sz w:val="24"/>
        </w:rPr>
        <w:t xml:space="preserve"> </w:t>
      </w:r>
      <w:r>
        <w:rPr>
          <w:sz w:val="24"/>
        </w:rPr>
        <w:t>Indians (Pub. L. 94-540, 90 Stat. 2503-04)</w:t>
      </w:r>
    </w:p>
    <w:p w14:paraId="4E42BDEB" w14:textId="77777777" w:rsidR="00BA6C45" w:rsidRDefault="00C12AD7">
      <w:pPr>
        <w:pStyle w:val="ListParagraph"/>
        <w:numPr>
          <w:ilvl w:val="1"/>
          <w:numId w:val="52"/>
        </w:numPr>
        <w:tabs>
          <w:tab w:val="left" w:pos="1171"/>
          <w:tab w:val="left" w:pos="1172"/>
        </w:tabs>
        <w:spacing w:before="120"/>
        <w:ind w:left="1171" w:right="1095" w:hanging="452"/>
        <w:rPr>
          <w:sz w:val="24"/>
        </w:rPr>
      </w:pPr>
      <w:r>
        <w:rPr>
          <w:sz w:val="24"/>
        </w:rPr>
        <w:t>Payments,</w:t>
      </w:r>
      <w:r>
        <w:rPr>
          <w:spacing w:val="-4"/>
          <w:sz w:val="24"/>
        </w:rPr>
        <w:t xml:space="preserve"> </w:t>
      </w:r>
      <w:r>
        <w:rPr>
          <w:sz w:val="24"/>
        </w:rPr>
        <w:t>funds,</w:t>
      </w:r>
      <w:r>
        <w:rPr>
          <w:spacing w:val="-4"/>
          <w:sz w:val="24"/>
        </w:rPr>
        <w:t xml:space="preserve"> </w:t>
      </w:r>
      <w:r>
        <w:rPr>
          <w:sz w:val="24"/>
        </w:rPr>
        <w:t>or</w:t>
      </w:r>
      <w:r>
        <w:rPr>
          <w:spacing w:val="-5"/>
          <w:sz w:val="24"/>
        </w:rPr>
        <w:t xml:space="preserve"> </w:t>
      </w:r>
      <w:r>
        <w:rPr>
          <w:sz w:val="24"/>
        </w:rPr>
        <w:t>distributions</w:t>
      </w:r>
      <w:r>
        <w:rPr>
          <w:spacing w:val="-4"/>
          <w:sz w:val="24"/>
        </w:rPr>
        <w:t xml:space="preserve"> </w:t>
      </w:r>
      <w:r>
        <w:rPr>
          <w:sz w:val="24"/>
        </w:rPr>
        <w:t>authorized,</w:t>
      </w:r>
      <w:r>
        <w:rPr>
          <w:spacing w:val="-4"/>
          <w:sz w:val="24"/>
        </w:rPr>
        <w:t xml:space="preserve"> </w:t>
      </w:r>
      <w:r>
        <w:rPr>
          <w:sz w:val="24"/>
        </w:rPr>
        <w:t>established,</w:t>
      </w:r>
      <w:r>
        <w:rPr>
          <w:spacing w:val="-4"/>
          <w:sz w:val="24"/>
        </w:rPr>
        <w:t xml:space="preserve"> </w:t>
      </w:r>
      <w:r>
        <w:rPr>
          <w:sz w:val="24"/>
        </w:rPr>
        <w:t>or</w:t>
      </w:r>
      <w:r>
        <w:rPr>
          <w:spacing w:val="-5"/>
          <w:sz w:val="24"/>
        </w:rPr>
        <w:t xml:space="preserve"> </w:t>
      </w:r>
      <w:r>
        <w:rPr>
          <w:sz w:val="24"/>
        </w:rPr>
        <w:t>directed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Seneca Nation Settlement Act of 1990 (25 U.S.C. 1774f(b))</w:t>
      </w:r>
    </w:p>
    <w:p w14:paraId="717CAD05" w14:textId="77777777" w:rsidR="00BA6C45" w:rsidRDefault="00C12AD7">
      <w:pPr>
        <w:pStyle w:val="ListParagraph"/>
        <w:numPr>
          <w:ilvl w:val="1"/>
          <w:numId w:val="52"/>
        </w:numPr>
        <w:tabs>
          <w:tab w:val="left" w:pos="1152"/>
        </w:tabs>
        <w:spacing w:before="118"/>
        <w:ind w:left="1151" w:right="674" w:hanging="432"/>
        <w:rPr>
          <w:sz w:val="24"/>
        </w:rPr>
      </w:pPr>
      <w:r>
        <w:rPr>
          <w:sz w:val="24"/>
        </w:rPr>
        <w:t>A</w:t>
      </w:r>
      <w:r>
        <w:rPr>
          <w:spacing w:val="-4"/>
          <w:sz w:val="24"/>
        </w:rPr>
        <w:t xml:space="preserve"> </w:t>
      </w:r>
      <w:r>
        <w:rPr>
          <w:sz w:val="24"/>
        </w:rPr>
        <w:t>lump</w:t>
      </w:r>
      <w:r>
        <w:rPr>
          <w:spacing w:val="-3"/>
          <w:sz w:val="24"/>
        </w:rPr>
        <w:t xml:space="preserve"> </w:t>
      </w:r>
      <w:r>
        <w:rPr>
          <w:sz w:val="24"/>
        </w:rPr>
        <w:t>sum</w:t>
      </w:r>
      <w:r>
        <w:rPr>
          <w:spacing w:val="-3"/>
          <w:sz w:val="24"/>
        </w:rPr>
        <w:t xml:space="preserve"> </w:t>
      </w:r>
      <w:r>
        <w:rPr>
          <w:sz w:val="24"/>
        </w:rPr>
        <w:t>or</w:t>
      </w:r>
      <w:r>
        <w:rPr>
          <w:spacing w:val="-4"/>
          <w:sz w:val="24"/>
        </w:rPr>
        <w:t xml:space="preserve"> </w:t>
      </w:r>
      <w:r>
        <w:rPr>
          <w:sz w:val="24"/>
        </w:rPr>
        <w:t>periodic</w:t>
      </w:r>
      <w:r>
        <w:rPr>
          <w:spacing w:val="-4"/>
          <w:sz w:val="24"/>
        </w:rPr>
        <w:t xml:space="preserve"> </w:t>
      </w:r>
      <w:r>
        <w:rPr>
          <w:sz w:val="24"/>
        </w:rPr>
        <w:t>payment</w:t>
      </w:r>
      <w:r>
        <w:rPr>
          <w:spacing w:val="-3"/>
          <w:sz w:val="24"/>
        </w:rPr>
        <w:t xml:space="preserve"> </w:t>
      </w:r>
      <w:r>
        <w:rPr>
          <w:sz w:val="24"/>
        </w:rPr>
        <w:t>received</w:t>
      </w:r>
      <w:r>
        <w:rPr>
          <w:spacing w:val="-3"/>
          <w:sz w:val="24"/>
        </w:rPr>
        <w:t xml:space="preserve"> </w:t>
      </w:r>
      <w:r>
        <w:rPr>
          <w:sz w:val="24"/>
        </w:rPr>
        <w:t>by</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Indian</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Class Action Settlement Agreement in the United States District Court case entitled </w:t>
      </w:r>
      <w:r>
        <w:rPr>
          <w:i/>
          <w:sz w:val="24"/>
        </w:rPr>
        <w:t xml:space="preserve">Elouise Cobell et al. </w:t>
      </w:r>
      <w:r>
        <w:rPr>
          <w:sz w:val="24"/>
        </w:rPr>
        <w:t xml:space="preserve">v. </w:t>
      </w:r>
      <w:r>
        <w:rPr>
          <w:i/>
          <w:sz w:val="24"/>
        </w:rPr>
        <w:t xml:space="preserve">Ken Salazar et al., </w:t>
      </w:r>
      <w:r>
        <w:rPr>
          <w:sz w:val="24"/>
        </w:rPr>
        <w:t>for a period of one year from the time of receipt of that payment as provided in the Claims Resolution Act of 2010</w:t>
      </w:r>
    </w:p>
    <w:p w14:paraId="5706920D" w14:textId="77777777" w:rsidR="00BA6C45" w:rsidRDefault="00C12AD7">
      <w:pPr>
        <w:pStyle w:val="ListParagraph"/>
        <w:numPr>
          <w:ilvl w:val="1"/>
          <w:numId w:val="52"/>
        </w:numPr>
        <w:tabs>
          <w:tab w:val="left" w:pos="1152"/>
        </w:tabs>
        <w:spacing w:before="120"/>
        <w:ind w:left="1151" w:right="592" w:hanging="372"/>
        <w:rPr>
          <w:sz w:val="24"/>
        </w:rPr>
      </w:pPr>
      <w:r>
        <w:rPr>
          <w:sz w:val="24"/>
        </w:rPr>
        <w:t>The first $2,000 of per capita shares received from judgment funds awarded by the Indian</w:t>
      </w:r>
      <w:r>
        <w:rPr>
          <w:spacing w:val="-1"/>
          <w:sz w:val="24"/>
        </w:rPr>
        <w:t xml:space="preserve"> </w:t>
      </w:r>
      <w:r>
        <w:rPr>
          <w:sz w:val="24"/>
        </w:rPr>
        <w:t>Claims</w:t>
      </w:r>
      <w:r>
        <w:rPr>
          <w:spacing w:val="-1"/>
          <w:sz w:val="24"/>
        </w:rPr>
        <w:t xml:space="preserve"> </w:t>
      </w:r>
      <w:r>
        <w:rPr>
          <w:sz w:val="24"/>
        </w:rPr>
        <w:t>Commission</w:t>
      </w:r>
      <w:r>
        <w:rPr>
          <w:spacing w:val="-1"/>
          <w:sz w:val="24"/>
        </w:rPr>
        <w:t xml:space="preserve"> </w:t>
      </w:r>
      <w:r>
        <w:rPr>
          <w:sz w:val="24"/>
        </w:rPr>
        <w:t>or</w:t>
      </w:r>
      <w:r>
        <w:rPr>
          <w:spacing w:val="-2"/>
          <w:sz w:val="24"/>
        </w:rPr>
        <w:t xml:space="preserve"> </w:t>
      </w:r>
      <w:r>
        <w:rPr>
          <w:sz w:val="24"/>
        </w:rPr>
        <w:t>the</w:t>
      </w:r>
      <w:r>
        <w:rPr>
          <w:spacing w:val="-2"/>
          <w:sz w:val="24"/>
        </w:rPr>
        <w:t xml:space="preserve"> </w:t>
      </w:r>
      <w:r>
        <w:rPr>
          <w:sz w:val="24"/>
        </w:rPr>
        <w:t>U.</w:t>
      </w:r>
      <w:r>
        <w:rPr>
          <w:spacing w:val="-1"/>
          <w:sz w:val="24"/>
        </w:rPr>
        <w:t xml:space="preserve"> </w:t>
      </w:r>
      <w:r>
        <w:rPr>
          <w:sz w:val="24"/>
        </w:rPr>
        <w:t>S.</w:t>
      </w:r>
      <w:r>
        <w:rPr>
          <w:spacing w:val="-1"/>
          <w:sz w:val="24"/>
        </w:rPr>
        <w:t xml:space="preserve"> </w:t>
      </w:r>
      <w:r>
        <w:rPr>
          <w:sz w:val="24"/>
        </w:rPr>
        <w:t>Claims</w:t>
      </w:r>
      <w:r>
        <w:rPr>
          <w:spacing w:val="-1"/>
          <w:sz w:val="24"/>
        </w:rPr>
        <w:t xml:space="preserve"> </w:t>
      </w:r>
      <w:r>
        <w:rPr>
          <w:sz w:val="24"/>
        </w:rPr>
        <w:t>Court,</w:t>
      </w:r>
      <w:r>
        <w:rPr>
          <w:spacing w:val="-1"/>
          <w:sz w:val="24"/>
        </w:rPr>
        <w:t xml:space="preserve"> </w:t>
      </w:r>
      <w:r>
        <w:rPr>
          <w:sz w:val="24"/>
        </w:rPr>
        <w:t>the</w:t>
      </w:r>
      <w:r>
        <w:rPr>
          <w:spacing w:val="-2"/>
          <w:sz w:val="24"/>
        </w:rPr>
        <w:t xml:space="preserve"> </w:t>
      </w:r>
      <w:r>
        <w:rPr>
          <w:sz w:val="24"/>
        </w:rPr>
        <w:t>interests</w:t>
      </w:r>
      <w:r>
        <w:rPr>
          <w:spacing w:val="-1"/>
          <w:sz w:val="24"/>
        </w:rPr>
        <w:t xml:space="preserve"> </w:t>
      </w:r>
      <w:r>
        <w:rPr>
          <w:sz w:val="24"/>
        </w:rPr>
        <w:t>of</w:t>
      </w:r>
      <w:r>
        <w:rPr>
          <w:spacing w:val="-2"/>
          <w:sz w:val="24"/>
        </w:rPr>
        <w:t xml:space="preserve"> </w:t>
      </w:r>
      <w:r>
        <w:rPr>
          <w:sz w:val="24"/>
        </w:rPr>
        <w:t>individual</w:t>
      </w:r>
      <w:r>
        <w:rPr>
          <w:spacing w:val="-1"/>
          <w:sz w:val="24"/>
        </w:rPr>
        <w:t xml:space="preserve"> </w:t>
      </w:r>
      <w:r>
        <w:rPr>
          <w:sz w:val="24"/>
        </w:rPr>
        <w:t>Indians in trust or restricted lands, including the first $2,000 per year of income received by individual</w:t>
      </w:r>
      <w:r>
        <w:rPr>
          <w:spacing w:val="-5"/>
          <w:sz w:val="24"/>
        </w:rPr>
        <w:t xml:space="preserve"> </w:t>
      </w:r>
      <w:r>
        <w:rPr>
          <w:sz w:val="24"/>
        </w:rPr>
        <w:t>Indians</w:t>
      </w:r>
      <w:r>
        <w:rPr>
          <w:spacing w:val="-4"/>
          <w:sz w:val="24"/>
        </w:rPr>
        <w:t xml:space="preserve"> </w:t>
      </w:r>
      <w:r>
        <w:rPr>
          <w:sz w:val="24"/>
        </w:rPr>
        <w:t>from</w:t>
      </w:r>
      <w:r>
        <w:rPr>
          <w:spacing w:val="-4"/>
          <w:sz w:val="24"/>
        </w:rPr>
        <w:t xml:space="preserve"> </w:t>
      </w:r>
      <w:r>
        <w:rPr>
          <w:sz w:val="24"/>
        </w:rPr>
        <w:t>funds</w:t>
      </w:r>
      <w:r>
        <w:rPr>
          <w:spacing w:val="-4"/>
          <w:sz w:val="24"/>
        </w:rPr>
        <w:t xml:space="preserve"> </w:t>
      </w:r>
      <w:r>
        <w:rPr>
          <w:sz w:val="24"/>
        </w:rPr>
        <w:t>derived</w:t>
      </w:r>
      <w:r>
        <w:rPr>
          <w:spacing w:val="-5"/>
          <w:sz w:val="24"/>
        </w:rPr>
        <w:t xml:space="preserve"> </w:t>
      </w:r>
      <w:r>
        <w:rPr>
          <w:sz w:val="24"/>
        </w:rPr>
        <w:t>from</w:t>
      </w:r>
      <w:r>
        <w:rPr>
          <w:spacing w:val="-5"/>
          <w:sz w:val="24"/>
        </w:rPr>
        <w:t xml:space="preserve"> </w:t>
      </w:r>
      <w:r>
        <w:rPr>
          <w:sz w:val="24"/>
        </w:rPr>
        <w:t>interests</w:t>
      </w:r>
      <w:r>
        <w:rPr>
          <w:spacing w:val="-4"/>
          <w:sz w:val="24"/>
        </w:rPr>
        <w:t xml:space="preserve"> </w:t>
      </w:r>
      <w:r>
        <w:rPr>
          <w:sz w:val="24"/>
        </w:rPr>
        <w:t>held</w:t>
      </w:r>
      <w:r>
        <w:rPr>
          <w:spacing w:val="-4"/>
          <w:sz w:val="24"/>
        </w:rPr>
        <w:t xml:space="preserve"> </w:t>
      </w:r>
      <w:r>
        <w:rPr>
          <w:sz w:val="24"/>
        </w:rPr>
        <w:t>in</w:t>
      </w:r>
      <w:r>
        <w:rPr>
          <w:spacing w:val="-6"/>
          <w:sz w:val="24"/>
        </w:rPr>
        <w:t xml:space="preserve"> </w:t>
      </w:r>
      <w:r>
        <w:rPr>
          <w:sz w:val="24"/>
        </w:rPr>
        <w:t>such</w:t>
      </w:r>
      <w:r>
        <w:rPr>
          <w:spacing w:val="-4"/>
          <w:sz w:val="24"/>
        </w:rPr>
        <w:t xml:space="preserve"> </w:t>
      </w:r>
      <w:r>
        <w:rPr>
          <w:sz w:val="24"/>
        </w:rPr>
        <w:t>trust</w:t>
      </w:r>
      <w:r>
        <w:rPr>
          <w:spacing w:val="-5"/>
          <w:sz w:val="24"/>
        </w:rPr>
        <w:t xml:space="preserve"> </w:t>
      </w:r>
      <w:r>
        <w:rPr>
          <w:sz w:val="24"/>
        </w:rPr>
        <w:t>or</w:t>
      </w:r>
      <w:r>
        <w:rPr>
          <w:spacing w:val="-7"/>
          <w:sz w:val="24"/>
        </w:rPr>
        <w:t xml:space="preserve"> </w:t>
      </w:r>
      <w:r>
        <w:rPr>
          <w:sz w:val="24"/>
        </w:rPr>
        <w:t>restricted</w:t>
      </w:r>
      <w:r>
        <w:rPr>
          <w:spacing w:val="-5"/>
          <w:sz w:val="24"/>
        </w:rPr>
        <w:t xml:space="preserve"> </w:t>
      </w:r>
      <w:r>
        <w:rPr>
          <w:sz w:val="24"/>
        </w:rPr>
        <w:t>lands (25 U.S.C. 1407-1408)</w:t>
      </w:r>
    </w:p>
    <w:p w14:paraId="321DD2AB" w14:textId="77777777" w:rsidR="00BA6C45" w:rsidRDefault="00C12AD7">
      <w:pPr>
        <w:pStyle w:val="ListParagraph"/>
        <w:numPr>
          <w:ilvl w:val="1"/>
          <w:numId w:val="52"/>
        </w:numPr>
        <w:tabs>
          <w:tab w:val="left" w:pos="1152"/>
        </w:tabs>
        <w:spacing w:before="120"/>
        <w:ind w:left="1151" w:right="873" w:hanging="432"/>
        <w:rPr>
          <w:sz w:val="24"/>
        </w:rPr>
      </w:pPr>
      <w:r>
        <w:rPr>
          <w:sz w:val="24"/>
        </w:rPr>
        <w:t>Benefits</w:t>
      </w:r>
      <w:r>
        <w:rPr>
          <w:spacing w:val="-4"/>
          <w:sz w:val="24"/>
        </w:rPr>
        <w:t xml:space="preserve"> </w:t>
      </w:r>
      <w:r>
        <w:rPr>
          <w:sz w:val="24"/>
        </w:rPr>
        <w:t>under</w:t>
      </w:r>
      <w:r>
        <w:rPr>
          <w:spacing w:val="-5"/>
          <w:sz w:val="24"/>
        </w:rPr>
        <w:t xml:space="preserve"> </w:t>
      </w:r>
      <w:r>
        <w:rPr>
          <w:sz w:val="24"/>
        </w:rPr>
        <w:t>the</w:t>
      </w:r>
      <w:r>
        <w:rPr>
          <w:spacing w:val="-3"/>
          <w:sz w:val="24"/>
        </w:rPr>
        <w:t xml:space="preserve"> </w:t>
      </w:r>
      <w:r>
        <w:rPr>
          <w:sz w:val="24"/>
        </w:rPr>
        <w:t>Indian</w:t>
      </w:r>
      <w:r>
        <w:rPr>
          <w:spacing w:val="-2"/>
          <w:sz w:val="24"/>
        </w:rPr>
        <w:t xml:space="preserve"> </w:t>
      </w:r>
      <w:r>
        <w:rPr>
          <w:sz w:val="24"/>
        </w:rPr>
        <w:t>Veterans</w:t>
      </w:r>
      <w:r>
        <w:rPr>
          <w:spacing w:val="-2"/>
          <w:sz w:val="24"/>
        </w:rPr>
        <w:t xml:space="preserve"> </w:t>
      </w:r>
      <w:r>
        <w:rPr>
          <w:sz w:val="24"/>
        </w:rPr>
        <w:t>Housing</w:t>
      </w:r>
      <w:r>
        <w:rPr>
          <w:spacing w:val="-4"/>
          <w:sz w:val="24"/>
        </w:rPr>
        <w:t xml:space="preserve"> </w:t>
      </w:r>
      <w:r>
        <w:rPr>
          <w:sz w:val="24"/>
        </w:rPr>
        <w:t>Opportunity</w:t>
      </w:r>
      <w:r>
        <w:rPr>
          <w:spacing w:val="-4"/>
          <w:sz w:val="24"/>
        </w:rPr>
        <w:t xml:space="preserve"> </w:t>
      </w:r>
      <w:r>
        <w:rPr>
          <w:sz w:val="24"/>
        </w:rPr>
        <w:t>Act</w:t>
      </w:r>
      <w:r>
        <w:rPr>
          <w:spacing w:val="-4"/>
          <w:sz w:val="24"/>
        </w:rPr>
        <w:t xml:space="preserve"> </w:t>
      </w:r>
      <w:r>
        <w:rPr>
          <w:sz w:val="24"/>
        </w:rPr>
        <w:t>of</w:t>
      </w:r>
      <w:r>
        <w:rPr>
          <w:spacing w:val="-5"/>
          <w:sz w:val="24"/>
        </w:rPr>
        <w:t xml:space="preserve"> </w:t>
      </w:r>
      <w:r>
        <w:rPr>
          <w:sz w:val="24"/>
        </w:rPr>
        <w:t>2010</w:t>
      </w:r>
      <w:r>
        <w:rPr>
          <w:spacing w:val="-4"/>
          <w:sz w:val="24"/>
        </w:rPr>
        <w:t xml:space="preserve"> </w:t>
      </w:r>
      <w:r>
        <w:rPr>
          <w:sz w:val="24"/>
        </w:rPr>
        <w:t>(only</w:t>
      </w:r>
      <w:r>
        <w:rPr>
          <w:spacing w:val="-4"/>
          <w:sz w:val="24"/>
        </w:rPr>
        <w:t xml:space="preserve"> </w:t>
      </w:r>
      <w:r>
        <w:rPr>
          <w:sz w:val="24"/>
        </w:rPr>
        <w:t>applies</w:t>
      </w:r>
      <w:r>
        <w:rPr>
          <w:spacing w:val="-4"/>
          <w:sz w:val="24"/>
        </w:rPr>
        <w:t xml:space="preserve"> </w:t>
      </w:r>
      <w:r>
        <w:rPr>
          <w:sz w:val="24"/>
        </w:rPr>
        <w:t>to Native American housing programs)</w:t>
      </w:r>
    </w:p>
    <w:p w14:paraId="3D27AAB6" w14:textId="77777777" w:rsidR="00BA6C45" w:rsidRDefault="00C12AD7">
      <w:pPr>
        <w:pStyle w:val="ListParagraph"/>
        <w:numPr>
          <w:ilvl w:val="1"/>
          <w:numId w:val="52"/>
        </w:numPr>
        <w:tabs>
          <w:tab w:val="left" w:pos="1152"/>
        </w:tabs>
        <w:spacing w:before="120"/>
        <w:ind w:left="1151" w:right="740" w:hanging="372"/>
        <w:rPr>
          <w:sz w:val="24"/>
        </w:rPr>
      </w:pPr>
      <w:r>
        <w:rPr>
          <w:sz w:val="24"/>
        </w:rPr>
        <w:t>Payments</w:t>
      </w:r>
      <w:r>
        <w:rPr>
          <w:spacing w:val="-6"/>
          <w:sz w:val="24"/>
        </w:rPr>
        <w:t xml:space="preserve"> </w:t>
      </w:r>
      <w:r>
        <w:rPr>
          <w:sz w:val="24"/>
        </w:rPr>
        <w:t>received</w:t>
      </w:r>
      <w:r>
        <w:rPr>
          <w:spacing w:val="-3"/>
          <w:sz w:val="24"/>
        </w:rPr>
        <w:t xml:space="preserve"> </w:t>
      </w:r>
      <w:r>
        <w:rPr>
          <w:sz w:val="24"/>
        </w:rPr>
        <w:t>from</w:t>
      </w:r>
      <w:r>
        <w:rPr>
          <w:spacing w:val="-1"/>
          <w:sz w:val="24"/>
        </w:rPr>
        <w:t xml:space="preserve"> </w:t>
      </w:r>
      <w:r>
        <w:rPr>
          <w:sz w:val="24"/>
        </w:rPr>
        <w:t>programs</w:t>
      </w:r>
      <w:r>
        <w:rPr>
          <w:spacing w:val="-3"/>
          <w:sz w:val="24"/>
        </w:rPr>
        <w:t xml:space="preserve"> </w:t>
      </w:r>
      <w:r>
        <w:rPr>
          <w:sz w:val="24"/>
        </w:rPr>
        <w:t>funded</w:t>
      </w:r>
      <w:r>
        <w:rPr>
          <w:spacing w:val="-3"/>
          <w:sz w:val="24"/>
        </w:rPr>
        <w:t xml:space="preserve"> </w:t>
      </w:r>
      <w:r>
        <w:rPr>
          <w:sz w:val="24"/>
        </w:rPr>
        <w:t>under</w:t>
      </w:r>
      <w:r>
        <w:rPr>
          <w:spacing w:val="-4"/>
          <w:sz w:val="24"/>
        </w:rPr>
        <w:t xml:space="preserve"> </w:t>
      </w:r>
      <w:r>
        <w:rPr>
          <w:sz w:val="24"/>
        </w:rPr>
        <w:t>Title</w:t>
      </w:r>
      <w:r>
        <w:rPr>
          <w:spacing w:val="-7"/>
          <w:sz w:val="24"/>
        </w:rPr>
        <w:t xml:space="preserve"> </w:t>
      </w:r>
      <w:r>
        <w:rPr>
          <w:sz w:val="24"/>
        </w:rPr>
        <w:t>V</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Older</w:t>
      </w:r>
      <w:r>
        <w:rPr>
          <w:spacing w:val="-7"/>
          <w:sz w:val="24"/>
        </w:rPr>
        <w:t xml:space="preserve"> </w:t>
      </w:r>
      <w:r>
        <w:rPr>
          <w:sz w:val="24"/>
        </w:rPr>
        <w:t>Americans</w:t>
      </w:r>
      <w:r>
        <w:rPr>
          <w:spacing w:val="-3"/>
          <w:sz w:val="24"/>
        </w:rPr>
        <w:t xml:space="preserve"> </w:t>
      </w:r>
      <w:r>
        <w:rPr>
          <w:sz w:val="24"/>
        </w:rPr>
        <w:t>Act</w:t>
      </w:r>
      <w:r>
        <w:rPr>
          <w:spacing w:val="-3"/>
          <w:sz w:val="24"/>
        </w:rPr>
        <w:t xml:space="preserve"> </w:t>
      </w:r>
      <w:r>
        <w:rPr>
          <w:sz w:val="24"/>
        </w:rPr>
        <w:t>of 1985 (42 U.S.C. 3056(f))</w:t>
      </w:r>
    </w:p>
    <w:p w14:paraId="35CCD19F" w14:textId="77777777" w:rsidR="00BA6C45" w:rsidRDefault="00C12AD7">
      <w:pPr>
        <w:pStyle w:val="ListParagraph"/>
        <w:numPr>
          <w:ilvl w:val="1"/>
          <w:numId w:val="52"/>
        </w:numPr>
        <w:tabs>
          <w:tab w:val="left" w:pos="1152"/>
        </w:tabs>
        <w:spacing w:before="120"/>
        <w:ind w:left="1151" w:right="659" w:hanging="432"/>
        <w:rPr>
          <w:sz w:val="24"/>
        </w:rPr>
      </w:pPr>
      <w:r>
        <w:rPr>
          <w:sz w:val="24"/>
        </w:rPr>
        <w:t>Payments</w:t>
      </w:r>
      <w:r>
        <w:rPr>
          <w:spacing w:val="-6"/>
          <w:sz w:val="24"/>
        </w:rPr>
        <w:t xml:space="preserve"> </w:t>
      </w:r>
      <w:r>
        <w:rPr>
          <w:sz w:val="24"/>
        </w:rPr>
        <w:t>received</w:t>
      </w:r>
      <w:r>
        <w:rPr>
          <w:spacing w:val="-3"/>
          <w:sz w:val="24"/>
        </w:rPr>
        <w:t xml:space="preserve"> </w:t>
      </w:r>
      <w:r>
        <w:rPr>
          <w:sz w:val="24"/>
        </w:rPr>
        <w:t>on</w:t>
      </w:r>
      <w:r>
        <w:rPr>
          <w:spacing w:val="-6"/>
          <w:sz w:val="24"/>
        </w:rPr>
        <w:t xml:space="preserve"> </w:t>
      </w:r>
      <w:r>
        <w:rPr>
          <w:sz w:val="24"/>
        </w:rPr>
        <w:t>or</w:t>
      </w:r>
      <w:r>
        <w:rPr>
          <w:spacing w:val="-2"/>
          <w:sz w:val="24"/>
        </w:rPr>
        <w:t xml:space="preserve"> </w:t>
      </w:r>
      <w:r>
        <w:rPr>
          <w:sz w:val="24"/>
        </w:rPr>
        <w:t>after</w:t>
      </w:r>
      <w:r>
        <w:rPr>
          <w:spacing w:val="-7"/>
          <w:sz w:val="24"/>
        </w:rPr>
        <w:t xml:space="preserve"> </w:t>
      </w:r>
      <w:r>
        <w:rPr>
          <w:sz w:val="24"/>
        </w:rPr>
        <w:t>January</w:t>
      </w:r>
      <w:r>
        <w:rPr>
          <w:spacing w:val="-4"/>
          <w:sz w:val="24"/>
        </w:rPr>
        <w:t xml:space="preserve"> </w:t>
      </w:r>
      <w:r>
        <w:rPr>
          <w:sz w:val="24"/>
        </w:rPr>
        <w:t>1,</w:t>
      </w:r>
      <w:r>
        <w:rPr>
          <w:spacing w:val="-3"/>
          <w:sz w:val="24"/>
        </w:rPr>
        <w:t xml:space="preserve"> </w:t>
      </w:r>
      <w:r>
        <w:rPr>
          <w:sz w:val="24"/>
        </w:rPr>
        <w:t>1989,</w:t>
      </w:r>
      <w:r>
        <w:rPr>
          <w:spacing w:val="-3"/>
          <w:sz w:val="24"/>
        </w:rPr>
        <w:t xml:space="preserve"> </w:t>
      </w:r>
      <w:r>
        <w:rPr>
          <w:sz w:val="24"/>
        </w:rPr>
        <w:t>from</w:t>
      </w:r>
      <w:r>
        <w:rPr>
          <w:spacing w:val="-5"/>
          <w:sz w:val="24"/>
        </w:rPr>
        <w:t xml:space="preserve"> </w:t>
      </w:r>
      <w:r>
        <w:rPr>
          <w:sz w:val="24"/>
        </w:rPr>
        <w:t>the</w:t>
      </w:r>
      <w:r>
        <w:rPr>
          <w:spacing w:val="-7"/>
          <w:sz w:val="24"/>
        </w:rPr>
        <w:t xml:space="preserve"> </w:t>
      </w:r>
      <w:r>
        <w:rPr>
          <w:sz w:val="24"/>
        </w:rPr>
        <w:t>Agent</w:t>
      </w:r>
      <w:r>
        <w:rPr>
          <w:spacing w:val="-3"/>
          <w:sz w:val="24"/>
        </w:rPr>
        <w:t xml:space="preserve"> </w:t>
      </w:r>
      <w:r>
        <w:rPr>
          <w:sz w:val="24"/>
        </w:rPr>
        <w:t>Orange</w:t>
      </w:r>
      <w:r>
        <w:rPr>
          <w:spacing w:val="-7"/>
          <w:sz w:val="24"/>
        </w:rPr>
        <w:t xml:space="preserve"> </w:t>
      </w:r>
      <w:r>
        <w:rPr>
          <w:sz w:val="24"/>
        </w:rPr>
        <w:t>Settlement</w:t>
      </w:r>
      <w:r>
        <w:rPr>
          <w:spacing w:val="-3"/>
          <w:sz w:val="24"/>
        </w:rPr>
        <w:t xml:space="preserve"> </w:t>
      </w:r>
      <w:r>
        <w:rPr>
          <w:sz w:val="24"/>
        </w:rPr>
        <w:t xml:space="preserve">Fund or any other fund established pursuant to the settlement in </w:t>
      </w:r>
      <w:r>
        <w:rPr>
          <w:i/>
          <w:sz w:val="24"/>
        </w:rPr>
        <w:t xml:space="preserve">In Re Agent Orange </w:t>
      </w:r>
      <w:r>
        <w:rPr>
          <w:sz w:val="24"/>
        </w:rPr>
        <w:t>product liability litigation, M.D.L. No. 381 (E.D.N.Y.)</w:t>
      </w:r>
    </w:p>
    <w:p w14:paraId="0D92A1DF" w14:textId="77777777" w:rsidR="00BA6C45" w:rsidRDefault="00C12AD7">
      <w:pPr>
        <w:pStyle w:val="ListParagraph"/>
        <w:numPr>
          <w:ilvl w:val="1"/>
          <w:numId w:val="52"/>
        </w:numPr>
        <w:tabs>
          <w:tab w:val="left" w:pos="1152"/>
        </w:tabs>
        <w:spacing w:before="120"/>
        <w:ind w:left="1151" w:right="770" w:hanging="432"/>
        <w:jc w:val="both"/>
        <w:rPr>
          <w:sz w:val="24"/>
        </w:rPr>
      </w:pPr>
      <w:r>
        <w:rPr>
          <w:sz w:val="24"/>
        </w:rPr>
        <w:t>Payments</w:t>
      </w:r>
      <w:r>
        <w:rPr>
          <w:spacing w:val="-3"/>
          <w:sz w:val="24"/>
        </w:rPr>
        <w:t xml:space="preserve"> </w:t>
      </w:r>
      <w:r>
        <w:rPr>
          <w:sz w:val="24"/>
        </w:rPr>
        <w:t>received</w:t>
      </w:r>
      <w:r>
        <w:rPr>
          <w:spacing w:val="-3"/>
          <w:sz w:val="24"/>
        </w:rPr>
        <w:t xml:space="preserve"> </w:t>
      </w:r>
      <w:r>
        <w:rPr>
          <w:sz w:val="24"/>
        </w:rPr>
        <w:t>under</w:t>
      </w:r>
      <w:r>
        <w:rPr>
          <w:spacing w:val="-2"/>
          <w:sz w:val="24"/>
        </w:rPr>
        <w:t xml:space="preserve"> </w:t>
      </w:r>
      <w:r>
        <w:rPr>
          <w:sz w:val="24"/>
        </w:rPr>
        <w:t>38</w:t>
      </w:r>
      <w:r>
        <w:rPr>
          <w:spacing w:val="-3"/>
          <w:sz w:val="24"/>
        </w:rPr>
        <w:t xml:space="preserve"> </w:t>
      </w:r>
      <w:r>
        <w:rPr>
          <w:sz w:val="24"/>
        </w:rPr>
        <w:t>U.S.C.</w:t>
      </w:r>
      <w:r>
        <w:rPr>
          <w:spacing w:val="-3"/>
          <w:sz w:val="24"/>
        </w:rPr>
        <w:t xml:space="preserve"> </w:t>
      </w:r>
      <w:r>
        <w:rPr>
          <w:sz w:val="24"/>
        </w:rPr>
        <w:t>1833(c)</w:t>
      </w:r>
      <w:r>
        <w:rPr>
          <w:spacing w:val="-4"/>
          <w:sz w:val="24"/>
        </w:rPr>
        <w:t xml:space="preserve"> </w:t>
      </w:r>
      <w:r>
        <w:rPr>
          <w:sz w:val="24"/>
        </w:rPr>
        <w:t>to</w:t>
      </w:r>
      <w:r>
        <w:rPr>
          <w:spacing w:val="-3"/>
          <w:sz w:val="24"/>
        </w:rPr>
        <w:t xml:space="preserve"> </w:t>
      </w:r>
      <w:r>
        <w:rPr>
          <w:sz w:val="24"/>
        </w:rPr>
        <w:t>children</w:t>
      </w:r>
      <w:r>
        <w:rPr>
          <w:spacing w:val="-3"/>
          <w:sz w:val="24"/>
        </w:rPr>
        <w:t xml:space="preserve"> </w:t>
      </w:r>
      <w:r>
        <w:rPr>
          <w:sz w:val="24"/>
        </w:rPr>
        <w:t>of</w:t>
      </w:r>
      <w:r>
        <w:rPr>
          <w:spacing w:val="-4"/>
          <w:sz w:val="24"/>
        </w:rPr>
        <w:t xml:space="preserve"> </w:t>
      </w:r>
      <w:r>
        <w:rPr>
          <w:sz w:val="24"/>
        </w:rPr>
        <w:t>Vietnam</w:t>
      </w:r>
      <w:r>
        <w:rPr>
          <w:spacing w:val="-3"/>
          <w:sz w:val="24"/>
        </w:rPr>
        <w:t xml:space="preserve"> </w:t>
      </w:r>
      <w:r>
        <w:rPr>
          <w:sz w:val="24"/>
        </w:rPr>
        <w:t>veterans</w:t>
      </w:r>
      <w:r>
        <w:rPr>
          <w:spacing w:val="-3"/>
          <w:sz w:val="24"/>
        </w:rPr>
        <w:t xml:space="preserve"> </w:t>
      </w:r>
      <w:r>
        <w:rPr>
          <w:sz w:val="24"/>
        </w:rPr>
        <w:t>born</w:t>
      </w:r>
      <w:r>
        <w:rPr>
          <w:spacing w:val="-3"/>
          <w:sz w:val="24"/>
        </w:rPr>
        <w:t xml:space="preserve"> </w:t>
      </w:r>
      <w:r>
        <w:rPr>
          <w:sz w:val="24"/>
        </w:rPr>
        <w:t>with spinal</w:t>
      </w:r>
      <w:r>
        <w:rPr>
          <w:spacing w:val="-2"/>
          <w:sz w:val="24"/>
        </w:rPr>
        <w:t xml:space="preserve"> </w:t>
      </w:r>
      <w:r>
        <w:rPr>
          <w:sz w:val="24"/>
        </w:rPr>
        <w:t>bifida,</w:t>
      </w:r>
      <w:r>
        <w:rPr>
          <w:spacing w:val="-2"/>
          <w:sz w:val="24"/>
        </w:rPr>
        <w:t xml:space="preserve"> </w:t>
      </w:r>
      <w:r>
        <w:rPr>
          <w:sz w:val="24"/>
        </w:rPr>
        <w:t>children</w:t>
      </w:r>
      <w:r>
        <w:rPr>
          <w:spacing w:val="-2"/>
          <w:sz w:val="24"/>
        </w:rPr>
        <w:t xml:space="preserve"> </w:t>
      </w:r>
      <w:r>
        <w:rPr>
          <w:sz w:val="24"/>
        </w:rPr>
        <w:t>of women</w:t>
      </w:r>
      <w:r>
        <w:rPr>
          <w:spacing w:val="-2"/>
          <w:sz w:val="24"/>
        </w:rPr>
        <w:t xml:space="preserve"> </w:t>
      </w:r>
      <w:r>
        <w:rPr>
          <w:sz w:val="24"/>
        </w:rPr>
        <w:t>Vietnam</w:t>
      </w:r>
      <w:r>
        <w:rPr>
          <w:spacing w:val="-2"/>
          <w:sz w:val="24"/>
        </w:rPr>
        <w:t xml:space="preserve"> </w:t>
      </w:r>
      <w:r>
        <w:rPr>
          <w:sz w:val="24"/>
        </w:rPr>
        <w:t>veterans</w:t>
      </w:r>
      <w:r>
        <w:rPr>
          <w:spacing w:val="-2"/>
          <w:sz w:val="24"/>
        </w:rPr>
        <w:t xml:space="preserve"> </w:t>
      </w:r>
      <w:r>
        <w:rPr>
          <w:sz w:val="24"/>
        </w:rPr>
        <w:t>born</w:t>
      </w:r>
      <w:r>
        <w:rPr>
          <w:spacing w:val="-2"/>
          <w:sz w:val="24"/>
        </w:rPr>
        <w:t xml:space="preserve"> </w:t>
      </w:r>
      <w:r>
        <w:rPr>
          <w:sz w:val="24"/>
        </w:rPr>
        <w:t>with</w:t>
      </w:r>
      <w:r>
        <w:rPr>
          <w:spacing w:val="-2"/>
          <w:sz w:val="24"/>
        </w:rPr>
        <w:t xml:space="preserve"> </w:t>
      </w:r>
      <w:r>
        <w:rPr>
          <w:sz w:val="24"/>
        </w:rPr>
        <w:t>certain</w:t>
      </w:r>
      <w:r>
        <w:rPr>
          <w:spacing w:val="-2"/>
          <w:sz w:val="24"/>
        </w:rPr>
        <w:t xml:space="preserve"> </w:t>
      </w:r>
      <w:r>
        <w:rPr>
          <w:sz w:val="24"/>
        </w:rPr>
        <w:t>birth</w:t>
      </w:r>
      <w:r>
        <w:rPr>
          <w:spacing w:val="-2"/>
          <w:sz w:val="24"/>
        </w:rPr>
        <w:t xml:space="preserve"> </w:t>
      </w:r>
      <w:r>
        <w:rPr>
          <w:sz w:val="24"/>
        </w:rPr>
        <w:t>defects,</w:t>
      </w:r>
      <w:r>
        <w:rPr>
          <w:spacing w:val="-2"/>
          <w:sz w:val="24"/>
        </w:rPr>
        <w:t xml:space="preserve"> </w:t>
      </w:r>
      <w:r>
        <w:rPr>
          <w:sz w:val="24"/>
        </w:rPr>
        <w:t>and children of certain Korean service veterans born with spinal bifida</w:t>
      </w:r>
    </w:p>
    <w:p w14:paraId="4D58AB12" w14:textId="77777777" w:rsidR="00BA6C45" w:rsidRDefault="00C12AD7">
      <w:pPr>
        <w:pStyle w:val="ListParagraph"/>
        <w:numPr>
          <w:ilvl w:val="1"/>
          <w:numId w:val="52"/>
        </w:numPr>
        <w:tabs>
          <w:tab w:val="left" w:pos="1152"/>
        </w:tabs>
        <w:spacing w:before="120"/>
        <w:ind w:left="1151" w:right="847" w:hanging="432"/>
        <w:jc w:val="both"/>
        <w:rPr>
          <w:sz w:val="24"/>
        </w:rPr>
      </w:pPr>
      <w:r>
        <w:rPr>
          <w:sz w:val="24"/>
        </w:rPr>
        <w:t>Payments</w:t>
      </w:r>
      <w:r>
        <w:rPr>
          <w:spacing w:val="-3"/>
          <w:sz w:val="24"/>
        </w:rPr>
        <w:t xml:space="preserve"> </w:t>
      </w:r>
      <w:r>
        <w:rPr>
          <w:sz w:val="24"/>
        </w:rPr>
        <w:t>received</w:t>
      </w:r>
      <w:r>
        <w:rPr>
          <w:spacing w:val="-3"/>
          <w:sz w:val="24"/>
        </w:rPr>
        <w:t xml:space="preserve"> </w:t>
      </w:r>
      <w:r>
        <w:rPr>
          <w:sz w:val="24"/>
        </w:rPr>
        <w:t>under</w:t>
      </w:r>
      <w:r>
        <w:rPr>
          <w:spacing w:val="-2"/>
          <w:sz w:val="24"/>
        </w:rPr>
        <w:t xml:space="preserve"> </w:t>
      </w:r>
      <w:r>
        <w:rPr>
          <w:sz w:val="24"/>
        </w:rPr>
        <w:t>the</w:t>
      </w:r>
      <w:r>
        <w:rPr>
          <w:spacing w:val="-4"/>
          <w:sz w:val="24"/>
        </w:rPr>
        <w:t xml:space="preserve"> </w:t>
      </w:r>
      <w:r>
        <w:rPr>
          <w:sz w:val="24"/>
        </w:rPr>
        <w:t>Maine</w:t>
      </w:r>
      <w:r>
        <w:rPr>
          <w:spacing w:val="-2"/>
          <w:sz w:val="24"/>
        </w:rPr>
        <w:t xml:space="preserve"> </w:t>
      </w:r>
      <w:r>
        <w:rPr>
          <w:sz w:val="24"/>
        </w:rPr>
        <w:t>Indian</w:t>
      </w:r>
      <w:r>
        <w:rPr>
          <w:spacing w:val="-3"/>
          <w:sz w:val="24"/>
        </w:rPr>
        <w:t xml:space="preserve"> </w:t>
      </w:r>
      <w:r>
        <w:rPr>
          <w:sz w:val="24"/>
        </w:rPr>
        <w:t>Claims</w:t>
      </w:r>
      <w:r>
        <w:rPr>
          <w:spacing w:val="-3"/>
          <w:sz w:val="24"/>
        </w:rPr>
        <w:t xml:space="preserve"> </w:t>
      </w:r>
      <w:r>
        <w:rPr>
          <w:sz w:val="24"/>
        </w:rPr>
        <w:t>Settlement</w:t>
      </w:r>
      <w:r>
        <w:rPr>
          <w:spacing w:val="-3"/>
          <w:sz w:val="24"/>
        </w:rPr>
        <w:t xml:space="preserve"> </w:t>
      </w:r>
      <w:r>
        <w:rPr>
          <w:sz w:val="24"/>
        </w:rPr>
        <w:t>Act</w:t>
      </w:r>
      <w:r>
        <w:rPr>
          <w:spacing w:val="-3"/>
          <w:sz w:val="24"/>
        </w:rPr>
        <w:t xml:space="preserve"> </w:t>
      </w:r>
      <w:r>
        <w:rPr>
          <w:sz w:val="24"/>
        </w:rPr>
        <w:t>of</w:t>
      </w:r>
      <w:r>
        <w:rPr>
          <w:spacing w:val="-4"/>
          <w:sz w:val="24"/>
        </w:rPr>
        <w:t xml:space="preserve"> </w:t>
      </w:r>
      <w:r>
        <w:rPr>
          <w:sz w:val="24"/>
        </w:rPr>
        <w:t>1980</w:t>
      </w:r>
      <w:r>
        <w:rPr>
          <w:spacing w:val="-1"/>
          <w:sz w:val="24"/>
        </w:rPr>
        <w:t xml:space="preserve"> </w:t>
      </w:r>
      <w:r>
        <w:rPr>
          <w:sz w:val="24"/>
        </w:rPr>
        <w:t>(25</w:t>
      </w:r>
      <w:r>
        <w:rPr>
          <w:spacing w:val="-3"/>
          <w:sz w:val="24"/>
        </w:rPr>
        <w:t xml:space="preserve"> </w:t>
      </w:r>
      <w:r>
        <w:rPr>
          <w:sz w:val="24"/>
        </w:rPr>
        <w:t xml:space="preserve">U.S.C. </w:t>
      </w:r>
      <w:r>
        <w:rPr>
          <w:spacing w:val="-2"/>
          <w:sz w:val="24"/>
        </w:rPr>
        <w:t>1721)</w:t>
      </w:r>
    </w:p>
    <w:p w14:paraId="5DA7C12E" w14:textId="2E05E988" w:rsidR="00BA6C45" w:rsidRDefault="00C12AD7">
      <w:pPr>
        <w:pStyle w:val="ListParagraph"/>
        <w:numPr>
          <w:ilvl w:val="1"/>
          <w:numId w:val="52"/>
        </w:numPr>
        <w:tabs>
          <w:tab w:val="left" w:pos="1152"/>
        </w:tabs>
        <w:spacing w:before="120"/>
        <w:ind w:left="1151" w:right="843" w:hanging="432"/>
        <w:jc w:val="both"/>
        <w:rPr>
          <w:sz w:val="24"/>
        </w:rPr>
      </w:pPr>
      <w:r>
        <w:rPr>
          <w:sz w:val="24"/>
        </w:rPr>
        <w:t>The</w:t>
      </w:r>
      <w:r>
        <w:rPr>
          <w:spacing w:val="-4"/>
          <w:sz w:val="24"/>
        </w:rPr>
        <w:t xml:space="preserve"> </w:t>
      </w:r>
      <w:r>
        <w:rPr>
          <w:sz w:val="24"/>
        </w:rPr>
        <w:t>value</w:t>
      </w:r>
      <w:r>
        <w:rPr>
          <w:spacing w:val="-4"/>
          <w:sz w:val="24"/>
        </w:rPr>
        <w:t xml:space="preserve"> </w:t>
      </w:r>
      <w:r>
        <w:rPr>
          <w:sz w:val="24"/>
        </w:rPr>
        <w:t>of</w:t>
      </w:r>
      <w:r>
        <w:rPr>
          <w:spacing w:val="-4"/>
          <w:sz w:val="24"/>
        </w:rPr>
        <w:t xml:space="preserve"> </w:t>
      </w:r>
      <w:r>
        <w:rPr>
          <w:sz w:val="24"/>
        </w:rPr>
        <w:t>any</w:t>
      </w:r>
      <w:r>
        <w:rPr>
          <w:spacing w:val="-1"/>
          <w:sz w:val="24"/>
        </w:rPr>
        <w:t xml:space="preserve"> </w:t>
      </w:r>
      <w:r w:rsidR="008841EF">
        <w:rPr>
          <w:sz w:val="24"/>
        </w:rPr>
        <w:t>child</w:t>
      </w:r>
      <w:r w:rsidR="008841EF">
        <w:rPr>
          <w:spacing w:val="-3"/>
          <w:sz w:val="24"/>
        </w:rPr>
        <w:t>care</w:t>
      </w:r>
      <w:r>
        <w:rPr>
          <w:spacing w:val="-4"/>
          <w:sz w:val="24"/>
        </w:rPr>
        <w:t xml:space="preserve"> </w:t>
      </w:r>
      <w:r>
        <w:rPr>
          <w:sz w:val="24"/>
        </w:rPr>
        <w:t>provided</w:t>
      </w:r>
      <w:r>
        <w:rPr>
          <w:spacing w:val="-1"/>
          <w:sz w:val="24"/>
        </w:rPr>
        <w:t xml:space="preserve"> </w:t>
      </w:r>
      <w:r>
        <w:rPr>
          <w:sz w:val="24"/>
        </w:rPr>
        <w:t>or</w:t>
      </w:r>
      <w:r>
        <w:rPr>
          <w:spacing w:val="-4"/>
          <w:sz w:val="24"/>
        </w:rPr>
        <w:t xml:space="preserve"> </w:t>
      </w:r>
      <w:r>
        <w:rPr>
          <w:sz w:val="24"/>
        </w:rPr>
        <w:t>arranged</w:t>
      </w:r>
      <w:r>
        <w:rPr>
          <w:spacing w:val="-3"/>
          <w:sz w:val="24"/>
        </w:rPr>
        <w:t xml:space="preserve"> </w:t>
      </w:r>
      <w:r>
        <w:rPr>
          <w:sz w:val="24"/>
        </w:rPr>
        <w:t>(or</w:t>
      </w:r>
      <w:r>
        <w:rPr>
          <w:spacing w:val="-4"/>
          <w:sz w:val="24"/>
        </w:rPr>
        <w:t xml:space="preserve"> </w:t>
      </w:r>
      <w:r>
        <w:rPr>
          <w:sz w:val="24"/>
        </w:rPr>
        <w:t>any</w:t>
      </w:r>
      <w:r>
        <w:rPr>
          <w:spacing w:val="-3"/>
          <w:sz w:val="24"/>
        </w:rPr>
        <w:t xml:space="preserve"> </w:t>
      </w:r>
      <w:r>
        <w:rPr>
          <w:sz w:val="24"/>
        </w:rPr>
        <w:t>amount</w:t>
      </w:r>
      <w:r>
        <w:rPr>
          <w:spacing w:val="-3"/>
          <w:sz w:val="24"/>
        </w:rPr>
        <w:t xml:space="preserve"> </w:t>
      </w:r>
      <w:r>
        <w:rPr>
          <w:sz w:val="24"/>
        </w:rPr>
        <w:t>received</w:t>
      </w:r>
      <w:r>
        <w:rPr>
          <w:spacing w:val="-3"/>
          <w:sz w:val="24"/>
        </w:rPr>
        <w:t xml:space="preserve"> </w:t>
      </w:r>
      <w:r>
        <w:rPr>
          <w:sz w:val="24"/>
        </w:rPr>
        <w:t>as</w:t>
      </w:r>
      <w:r>
        <w:rPr>
          <w:spacing w:val="-3"/>
          <w:sz w:val="24"/>
        </w:rPr>
        <w:t xml:space="preserve"> </w:t>
      </w:r>
      <w:r>
        <w:rPr>
          <w:sz w:val="24"/>
        </w:rPr>
        <w:t>payment for such care or reimbursement for costs incurred for such care) under the Child Care and Development Block Grant Act of 1990 (42 U.S.C. 9858q)</w:t>
      </w:r>
    </w:p>
    <w:p w14:paraId="07AAF448" w14:textId="77777777" w:rsidR="00BA6C45" w:rsidRDefault="00C12AD7">
      <w:pPr>
        <w:pStyle w:val="ListParagraph"/>
        <w:numPr>
          <w:ilvl w:val="1"/>
          <w:numId w:val="52"/>
        </w:numPr>
        <w:tabs>
          <w:tab w:val="left" w:pos="1152"/>
        </w:tabs>
        <w:spacing w:before="123"/>
        <w:ind w:left="1151" w:right="741" w:hanging="432"/>
        <w:jc w:val="both"/>
        <w:rPr>
          <w:sz w:val="24"/>
        </w:rPr>
      </w:pPr>
      <w:r>
        <w:rPr>
          <w:sz w:val="24"/>
        </w:rPr>
        <w:t>Earned</w:t>
      </w:r>
      <w:r>
        <w:rPr>
          <w:spacing w:val="-5"/>
          <w:sz w:val="24"/>
        </w:rPr>
        <w:t xml:space="preserve"> </w:t>
      </w:r>
      <w:r>
        <w:rPr>
          <w:sz w:val="24"/>
        </w:rPr>
        <w:t>income</w:t>
      </w:r>
      <w:r>
        <w:rPr>
          <w:spacing w:val="-5"/>
          <w:sz w:val="24"/>
        </w:rPr>
        <w:t xml:space="preserve"> </w:t>
      </w:r>
      <w:r>
        <w:rPr>
          <w:sz w:val="24"/>
        </w:rPr>
        <w:t>tax</w:t>
      </w:r>
      <w:r>
        <w:rPr>
          <w:spacing w:val="-2"/>
          <w:sz w:val="24"/>
        </w:rPr>
        <w:t xml:space="preserve"> </w:t>
      </w:r>
      <w:r>
        <w:rPr>
          <w:sz w:val="24"/>
        </w:rPr>
        <w:t>credit</w:t>
      </w:r>
      <w:r>
        <w:rPr>
          <w:spacing w:val="-4"/>
          <w:sz w:val="24"/>
        </w:rPr>
        <w:t xml:space="preserve"> </w:t>
      </w:r>
      <w:r>
        <w:rPr>
          <w:sz w:val="24"/>
        </w:rPr>
        <w:t>(EITC)</w:t>
      </w:r>
      <w:r>
        <w:rPr>
          <w:spacing w:val="-5"/>
          <w:sz w:val="24"/>
        </w:rPr>
        <w:t xml:space="preserve"> </w:t>
      </w:r>
      <w:r>
        <w:rPr>
          <w:sz w:val="24"/>
        </w:rPr>
        <w:t>refund</w:t>
      </w:r>
      <w:r>
        <w:rPr>
          <w:spacing w:val="-2"/>
          <w:sz w:val="24"/>
        </w:rPr>
        <w:t xml:space="preserve"> </w:t>
      </w:r>
      <w:r>
        <w:rPr>
          <w:sz w:val="24"/>
        </w:rPr>
        <w:t>payments received</w:t>
      </w:r>
      <w:r>
        <w:rPr>
          <w:spacing w:val="-4"/>
          <w:sz w:val="24"/>
        </w:rPr>
        <w:t xml:space="preserve"> </w:t>
      </w:r>
      <w:r>
        <w:rPr>
          <w:sz w:val="24"/>
        </w:rPr>
        <w:t>on</w:t>
      </w:r>
      <w:r>
        <w:rPr>
          <w:spacing w:val="-2"/>
          <w:sz w:val="24"/>
        </w:rPr>
        <w:t xml:space="preserve"> </w:t>
      </w:r>
      <w:r>
        <w:rPr>
          <w:sz w:val="24"/>
        </w:rPr>
        <w:t>or</w:t>
      </w:r>
      <w:r>
        <w:rPr>
          <w:spacing w:val="-5"/>
          <w:sz w:val="24"/>
        </w:rPr>
        <w:t xml:space="preserve"> </w:t>
      </w:r>
      <w:r>
        <w:rPr>
          <w:sz w:val="24"/>
        </w:rPr>
        <w:t>after</w:t>
      </w:r>
      <w:r>
        <w:rPr>
          <w:spacing w:val="-5"/>
          <w:sz w:val="24"/>
        </w:rPr>
        <w:t xml:space="preserve"> </w:t>
      </w:r>
      <w:r>
        <w:rPr>
          <w:sz w:val="24"/>
        </w:rPr>
        <w:t>January</w:t>
      </w:r>
      <w:r>
        <w:rPr>
          <w:spacing w:val="-2"/>
          <w:sz w:val="24"/>
        </w:rPr>
        <w:t xml:space="preserve"> </w:t>
      </w:r>
      <w:r>
        <w:rPr>
          <w:sz w:val="24"/>
        </w:rPr>
        <w:t>1,</w:t>
      </w:r>
      <w:r>
        <w:rPr>
          <w:spacing w:val="-2"/>
          <w:sz w:val="24"/>
        </w:rPr>
        <w:t xml:space="preserve"> </w:t>
      </w:r>
      <w:r>
        <w:rPr>
          <w:sz w:val="24"/>
        </w:rPr>
        <w:t>1991 (26 U.S.C. 32(j))</w:t>
      </w:r>
    </w:p>
    <w:p w14:paraId="446A1738" w14:textId="77777777" w:rsidR="00BA6C45" w:rsidRDefault="00C12AD7">
      <w:pPr>
        <w:pStyle w:val="ListParagraph"/>
        <w:numPr>
          <w:ilvl w:val="1"/>
          <w:numId w:val="52"/>
        </w:numPr>
        <w:tabs>
          <w:tab w:val="left" w:pos="1152"/>
        </w:tabs>
        <w:spacing w:before="120"/>
        <w:ind w:left="1151" w:right="764" w:hanging="432"/>
        <w:jc w:val="both"/>
        <w:rPr>
          <w:sz w:val="24"/>
        </w:rPr>
      </w:pPr>
      <w:r>
        <w:rPr>
          <w:sz w:val="24"/>
        </w:rPr>
        <w:t>Payments by the Indian Claims Commission to the Confederated Tribes and Bands of Yakima</w:t>
      </w:r>
      <w:r>
        <w:rPr>
          <w:spacing w:val="-3"/>
          <w:sz w:val="24"/>
        </w:rPr>
        <w:t xml:space="preserve"> </w:t>
      </w:r>
      <w:r>
        <w:rPr>
          <w:sz w:val="24"/>
        </w:rPr>
        <w:t>Indian</w:t>
      </w:r>
      <w:r>
        <w:rPr>
          <w:spacing w:val="-2"/>
          <w:sz w:val="24"/>
        </w:rPr>
        <w:t xml:space="preserve"> </w:t>
      </w:r>
      <w:r>
        <w:rPr>
          <w:sz w:val="24"/>
        </w:rPr>
        <w:t>Nation</w:t>
      </w:r>
      <w:r>
        <w:rPr>
          <w:spacing w:val="-2"/>
          <w:sz w:val="24"/>
        </w:rPr>
        <w:t xml:space="preserve"> </w:t>
      </w:r>
      <w:r>
        <w:rPr>
          <w:sz w:val="24"/>
        </w:rPr>
        <w:t>or</w:t>
      </w:r>
      <w:r>
        <w:rPr>
          <w:spacing w:val="-3"/>
          <w:sz w:val="24"/>
        </w:rPr>
        <w:t xml:space="preserve"> </w:t>
      </w:r>
      <w:r>
        <w:rPr>
          <w:sz w:val="24"/>
        </w:rPr>
        <w:t>the</w:t>
      </w:r>
      <w:r>
        <w:rPr>
          <w:spacing w:val="-6"/>
          <w:sz w:val="24"/>
        </w:rPr>
        <w:t xml:space="preserve"> </w:t>
      </w:r>
      <w:r>
        <w:rPr>
          <w:sz w:val="24"/>
        </w:rPr>
        <w:t>Apache</w:t>
      </w:r>
      <w:r>
        <w:rPr>
          <w:spacing w:val="-3"/>
          <w:sz w:val="24"/>
        </w:rPr>
        <w:t xml:space="preserve"> </w:t>
      </w:r>
      <w:r>
        <w:rPr>
          <w:sz w:val="24"/>
        </w:rPr>
        <w:t>Tribe</w:t>
      </w:r>
      <w:r>
        <w:rPr>
          <w:spacing w:val="-6"/>
          <w:sz w:val="24"/>
        </w:rPr>
        <w:t xml:space="preserve"> </w:t>
      </w:r>
      <w:r>
        <w:rPr>
          <w:sz w:val="24"/>
        </w:rPr>
        <w:t>of</w:t>
      </w:r>
      <w:r>
        <w:rPr>
          <w:spacing w:val="-6"/>
          <w:sz w:val="24"/>
        </w:rPr>
        <w:t xml:space="preserve"> </w:t>
      </w:r>
      <w:r>
        <w:rPr>
          <w:sz w:val="24"/>
        </w:rPr>
        <w:t>Mescalero</w:t>
      </w:r>
      <w:r>
        <w:rPr>
          <w:spacing w:val="-3"/>
          <w:sz w:val="24"/>
        </w:rPr>
        <w:t xml:space="preserve"> </w:t>
      </w:r>
      <w:r>
        <w:rPr>
          <w:sz w:val="24"/>
        </w:rPr>
        <w:t>Reservation</w:t>
      </w:r>
      <w:r>
        <w:rPr>
          <w:spacing w:val="-5"/>
          <w:sz w:val="24"/>
        </w:rPr>
        <w:t xml:space="preserve"> </w:t>
      </w:r>
      <w:r>
        <w:rPr>
          <w:sz w:val="24"/>
        </w:rPr>
        <w:t>(Pub.</w:t>
      </w:r>
      <w:r>
        <w:rPr>
          <w:spacing w:val="-2"/>
          <w:sz w:val="24"/>
        </w:rPr>
        <w:t xml:space="preserve"> </w:t>
      </w:r>
      <w:r>
        <w:rPr>
          <w:sz w:val="24"/>
        </w:rPr>
        <w:t>L.</w:t>
      </w:r>
      <w:r>
        <w:rPr>
          <w:spacing w:val="-2"/>
          <w:sz w:val="24"/>
        </w:rPr>
        <w:t xml:space="preserve"> </w:t>
      </w:r>
      <w:r>
        <w:rPr>
          <w:sz w:val="24"/>
        </w:rPr>
        <w:t>95-433)</w:t>
      </w:r>
    </w:p>
    <w:p w14:paraId="35098780" w14:textId="77777777" w:rsidR="00BA6C45" w:rsidRDefault="00BA6C45">
      <w:pPr>
        <w:jc w:val="both"/>
        <w:rPr>
          <w:sz w:val="24"/>
        </w:rPr>
        <w:sectPr w:rsidR="00BA6C45">
          <w:pgSz w:w="12240" w:h="15840"/>
          <w:pgMar w:top="1480" w:right="920" w:bottom="1120" w:left="1080" w:header="0" w:footer="925" w:gutter="0"/>
          <w:cols w:space="720"/>
        </w:sectPr>
      </w:pPr>
    </w:p>
    <w:p w14:paraId="49A01044" w14:textId="77777777" w:rsidR="00BA6C45" w:rsidRDefault="00C12AD7">
      <w:pPr>
        <w:pStyle w:val="ListParagraph"/>
        <w:numPr>
          <w:ilvl w:val="1"/>
          <w:numId w:val="52"/>
        </w:numPr>
        <w:tabs>
          <w:tab w:val="left" w:pos="1152"/>
        </w:tabs>
        <w:spacing w:before="79"/>
        <w:ind w:left="1151" w:right="572" w:hanging="432"/>
        <w:rPr>
          <w:sz w:val="24"/>
        </w:rPr>
      </w:pPr>
      <w:r>
        <w:rPr>
          <w:sz w:val="24"/>
        </w:rPr>
        <w:t>Amounts of scholarships funded under Title IV of the Higher Education Act of 1965, including awards under federal work-study programs or under the Bureau of Indian Affairs student assistance programs (20 U.S.C. 1087uu). For Section 8 programs, the exception</w:t>
      </w:r>
      <w:r>
        <w:rPr>
          <w:spacing w:val="-3"/>
          <w:sz w:val="24"/>
        </w:rPr>
        <w:t xml:space="preserve"> </w:t>
      </w:r>
      <w:r>
        <w:rPr>
          <w:sz w:val="24"/>
        </w:rPr>
        <w:t>found</w:t>
      </w:r>
      <w:r>
        <w:rPr>
          <w:spacing w:val="-3"/>
          <w:sz w:val="24"/>
        </w:rPr>
        <w:t xml:space="preserve"> </w:t>
      </w:r>
      <w:r>
        <w:rPr>
          <w:sz w:val="24"/>
        </w:rPr>
        <w:t>in</w:t>
      </w:r>
      <w:r>
        <w:rPr>
          <w:spacing w:val="-3"/>
          <w:sz w:val="24"/>
        </w:rPr>
        <w:t xml:space="preserve"> </w:t>
      </w:r>
      <w:r>
        <w:rPr>
          <w:sz w:val="24"/>
        </w:rPr>
        <w:t>§</w:t>
      </w:r>
      <w:r>
        <w:rPr>
          <w:spacing w:val="-3"/>
          <w:sz w:val="24"/>
        </w:rPr>
        <w:t xml:space="preserve"> </w:t>
      </w:r>
      <w:r>
        <w:rPr>
          <w:sz w:val="24"/>
        </w:rPr>
        <w:t>237</w:t>
      </w:r>
      <w:r>
        <w:rPr>
          <w:spacing w:val="-1"/>
          <w:sz w:val="24"/>
        </w:rPr>
        <w:t xml:space="preserve"> </w:t>
      </w:r>
      <w:r>
        <w:rPr>
          <w:sz w:val="24"/>
        </w:rPr>
        <w:t>of</w:t>
      </w:r>
      <w:r>
        <w:rPr>
          <w:spacing w:val="-4"/>
          <w:sz w:val="24"/>
        </w:rPr>
        <w:t xml:space="preserve"> </w:t>
      </w:r>
      <w:r>
        <w:rPr>
          <w:sz w:val="24"/>
        </w:rPr>
        <w:t>Public</w:t>
      </w:r>
      <w:r>
        <w:rPr>
          <w:spacing w:val="-4"/>
          <w:sz w:val="24"/>
        </w:rPr>
        <w:t xml:space="preserve"> </w:t>
      </w:r>
      <w:r>
        <w:rPr>
          <w:sz w:val="24"/>
        </w:rPr>
        <w:t>Law</w:t>
      </w:r>
      <w:r>
        <w:rPr>
          <w:spacing w:val="-4"/>
          <w:sz w:val="24"/>
        </w:rPr>
        <w:t xml:space="preserve"> </w:t>
      </w:r>
      <w:r>
        <w:rPr>
          <w:sz w:val="24"/>
        </w:rPr>
        <w:t>109–249</w:t>
      </w:r>
      <w:r>
        <w:rPr>
          <w:spacing w:val="-1"/>
          <w:sz w:val="24"/>
        </w:rPr>
        <w:t xml:space="preserve"> </w:t>
      </w:r>
      <w:r>
        <w:rPr>
          <w:sz w:val="24"/>
        </w:rPr>
        <w:t>applies</w:t>
      </w:r>
      <w:r>
        <w:rPr>
          <w:spacing w:val="-3"/>
          <w:sz w:val="24"/>
        </w:rPr>
        <w:t xml:space="preserve"> </w:t>
      </w:r>
      <w:r>
        <w:rPr>
          <w:sz w:val="24"/>
        </w:rPr>
        <w:t>and</w:t>
      </w:r>
      <w:r>
        <w:rPr>
          <w:spacing w:val="-3"/>
          <w:sz w:val="24"/>
        </w:rPr>
        <w:t xml:space="preserve"> </w:t>
      </w:r>
      <w:r>
        <w:rPr>
          <w:sz w:val="24"/>
        </w:rPr>
        <w:t>requires</w:t>
      </w:r>
      <w:r>
        <w:rPr>
          <w:spacing w:val="-3"/>
          <w:sz w:val="24"/>
        </w:rPr>
        <w:t xml:space="preserve"> </w:t>
      </w:r>
      <w:r>
        <w:rPr>
          <w:sz w:val="24"/>
        </w:rPr>
        <w:t>that</w:t>
      </w:r>
      <w:r>
        <w:rPr>
          <w:spacing w:val="-1"/>
          <w:sz w:val="24"/>
        </w:rPr>
        <w:t xml:space="preserve"> </w:t>
      </w:r>
      <w:r>
        <w:rPr>
          <w:sz w:val="24"/>
        </w:rPr>
        <w:t>the</w:t>
      </w:r>
      <w:r>
        <w:rPr>
          <w:spacing w:val="-4"/>
          <w:sz w:val="24"/>
        </w:rPr>
        <w:t xml:space="preserve"> </w:t>
      </w:r>
      <w:r>
        <w:rPr>
          <w:sz w:val="24"/>
        </w:rPr>
        <w:t>amount</w:t>
      </w:r>
      <w:r>
        <w:rPr>
          <w:spacing w:val="-3"/>
          <w:sz w:val="24"/>
        </w:rPr>
        <w:t xml:space="preserve"> </w:t>
      </w:r>
      <w:r>
        <w:rPr>
          <w:sz w:val="24"/>
        </w:rPr>
        <w:t>of financial assistance in excess of tuition shall be considered income in accordance with the provisions codified at 24 CFR 5.609(b)(9), except for those persons with disabilities as defined by 42 U.S.C. 1437a(b)(3)(E) (Pub. L. 109–249)</w:t>
      </w:r>
    </w:p>
    <w:p w14:paraId="1C9CE795" w14:textId="77777777" w:rsidR="00BA6C45" w:rsidRDefault="00C12AD7">
      <w:pPr>
        <w:pStyle w:val="ListParagraph"/>
        <w:numPr>
          <w:ilvl w:val="1"/>
          <w:numId w:val="52"/>
        </w:numPr>
        <w:tabs>
          <w:tab w:val="left" w:pos="1152"/>
        </w:tabs>
        <w:spacing w:before="122" w:line="237" w:lineRule="auto"/>
        <w:ind w:left="1151" w:right="729" w:hanging="432"/>
        <w:rPr>
          <w:sz w:val="24"/>
        </w:rPr>
      </w:pPr>
      <w:r>
        <w:rPr>
          <w:sz w:val="24"/>
        </w:rPr>
        <w:t>Allowances,</w:t>
      </w:r>
      <w:r>
        <w:rPr>
          <w:spacing w:val="-5"/>
          <w:sz w:val="24"/>
        </w:rPr>
        <w:t xml:space="preserve"> </w:t>
      </w:r>
      <w:r>
        <w:rPr>
          <w:sz w:val="24"/>
        </w:rPr>
        <w:t>earnings</w:t>
      </w:r>
      <w:r>
        <w:rPr>
          <w:spacing w:val="-4"/>
          <w:sz w:val="24"/>
        </w:rPr>
        <w:t xml:space="preserve"> </w:t>
      </w:r>
      <w:r>
        <w:rPr>
          <w:sz w:val="24"/>
        </w:rPr>
        <w:t>and</w:t>
      </w:r>
      <w:r>
        <w:rPr>
          <w:spacing w:val="-7"/>
          <w:sz w:val="24"/>
        </w:rPr>
        <w:t xml:space="preserve"> </w:t>
      </w:r>
      <w:r>
        <w:rPr>
          <w:sz w:val="24"/>
        </w:rPr>
        <w:t>payments</w:t>
      </w:r>
      <w:r>
        <w:rPr>
          <w:spacing w:val="-4"/>
          <w:sz w:val="24"/>
        </w:rPr>
        <w:t xml:space="preserve"> </w:t>
      </w:r>
      <w:r>
        <w:rPr>
          <w:sz w:val="24"/>
        </w:rPr>
        <w:t>to</w:t>
      </w:r>
      <w:r>
        <w:rPr>
          <w:spacing w:val="-7"/>
          <w:sz w:val="24"/>
        </w:rPr>
        <w:t xml:space="preserve"> </w:t>
      </w:r>
      <w:r>
        <w:rPr>
          <w:sz w:val="24"/>
        </w:rPr>
        <w:t>AmeriCorps</w:t>
      </w:r>
      <w:r>
        <w:rPr>
          <w:spacing w:val="-7"/>
          <w:sz w:val="24"/>
        </w:rPr>
        <w:t xml:space="preserve"> </w:t>
      </w:r>
      <w:r>
        <w:rPr>
          <w:sz w:val="24"/>
        </w:rPr>
        <w:t>participants</w:t>
      </w:r>
      <w:r>
        <w:rPr>
          <w:spacing w:val="-7"/>
          <w:sz w:val="24"/>
        </w:rPr>
        <w:t xml:space="preserve"> </w:t>
      </w:r>
      <w:r>
        <w:rPr>
          <w:sz w:val="24"/>
        </w:rPr>
        <w:t>under</w:t>
      </w:r>
      <w:r>
        <w:rPr>
          <w:spacing w:val="-8"/>
          <w:sz w:val="24"/>
        </w:rPr>
        <w:t xml:space="preserve"> </w:t>
      </w:r>
      <w:r>
        <w:rPr>
          <w:sz w:val="24"/>
        </w:rPr>
        <w:t>the</w:t>
      </w:r>
      <w:r>
        <w:rPr>
          <w:spacing w:val="-5"/>
          <w:sz w:val="24"/>
        </w:rPr>
        <w:t xml:space="preserve"> </w:t>
      </w:r>
      <w:r>
        <w:rPr>
          <w:sz w:val="24"/>
        </w:rPr>
        <w:t>National</w:t>
      </w:r>
      <w:r>
        <w:rPr>
          <w:spacing w:val="-6"/>
          <w:sz w:val="24"/>
        </w:rPr>
        <w:t xml:space="preserve"> </w:t>
      </w:r>
      <w:r>
        <w:rPr>
          <w:sz w:val="24"/>
        </w:rPr>
        <w:t>and Community Service Act of 1990 (42 U.S.C. 12637(d))</w:t>
      </w:r>
    </w:p>
    <w:p w14:paraId="4A6D01AA" w14:textId="77777777" w:rsidR="00BA6C45" w:rsidRDefault="00C12AD7">
      <w:pPr>
        <w:pStyle w:val="ListParagraph"/>
        <w:numPr>
          <w:ilvl w:val="1"/>
          <w:numId w:val="52"/>
        </w:numPr>
        <w:tabs>
          <w:tab w:val="left" w:pos="1152"/>
        </w:tabs>
        <w:spacing w:before="121"/>
        <w:ind w:left="1151" w:right="624" w:hanging="432"/>
        <w:rPr>
          <w:sz w:val="24"/>
        </w:rPr>
      </w:pPr>
      <w:r>
        <w:rPr>
          <w:sz w:val="24"/>
        </w:rPr>
        <w:t>Any amount of crime victim compensation (under the Victims of Crime Act) received through crime victim assistance (or payment or reimbursement of the cost of such assistance)</w:t>
      </w:r>
      <w:r>
        <w:rPr>
          <w:spacing w:val="-2"/>
          <w:sz w:val="24"/>
        </w:rPr>
        <w:t xml:space="preserve"> </w:t>
      </w:r>
      <w:r>
        <w:rPr>
          <w:sz w:val="24"/>
        </w:rPr>
        <w:t>as</w:t>
      </w:r>
      <w:r>
        <w:rPr>
          <w:spacing w:val="-3"/>
          <w:sz w:val="24"/>
        </w:rPr>
        <w:t xml:space="preserve"> </w:t>
      </w:r>
      <w:r>
        <w:rPr>
          <w:sz w:val="24"/>
        </w:rPr>
        <w:t>determined</w:t>
      </w:r>
      <w:r>
        <w:rPr>
          <w:spacing w:val="-1"/>
          <w:sz w:val="24"/>
        </w:rPr>
        <w:t xml:space="preserve"> </w:t>
      </w:r>
      <w:r>
        <w:rPr>
          <w:sz w:val="24"/>
        </w:rPr>
        <w:t>under</w:t>
      </w:r>
      <w:r>
        <w:rPr>
          <w:spacing w:val="-4"/>
          <w:sz w:val="24"/>
        </w:rPr>
        <w:t xml:space="preserve"> </w:t>
      </w:r>
      <w:r>
        <w:rPr>
          <w:sz w:val="24"/>
        </w:rPr>
        <w:t>the</w:t>
      </w:r>
      <w:r>
        <w:rPr>
          <w:spacing w:val="-4"/>
          <w:sz w:val="24"/>
        </w:rPr>
        <w:t xml:space="preserve"> </w:t>
      </w:r>
      <w:r>
        <w:rPr>
          <w:sz w:val="24"/>
        </w:rPr>
        <w:t>Victims</w:t>
      </w:r>
      <w:r>
        <w:rPr>
          <w:spacing w:val="-3"/>
          <w:sz w:val="24"/>
        </w:rPr>
        <w:t xml:space="preserve"> </w:t>
      </w:r>
      <w:r>
        <w:rPr>
          <w:sz w:val="24"/>
        </w:rPr>
        <w:t>of</w:t>
      </w:r>
      <w:r>
        <w:rPr>
          <w:spacing w:val="-4"/>
          <w:sz w:val="24"/>
        </w:rPr>
        <w:t xml:space="preserve"> </w:t>
      </w:r>
      <w:r>
        <w:rPr>
          <w:sz w:val="24"/>
        </w:rPr>
        <w:t>Crime</w:t>
      </w:r>
      <w:r>
        <w:rPr>
          <w:spacing w:val="-4"/>
          <w:sz w:val="24"/>
        </w:rPr>
        <w:t xml:space="preserve"> </w:t>
      </w:r>
      <w:r>
        <w:rPr>
          <w:sz w:val="24"/>
        </w:rPr>
        <w:t>Act</w:t>
      </w:r>
      <w:r>
        <w:rPr>
          <w:spacing w:val="-3"/>
          <w:sz w:val="24"/>
        </w:rPr>
        <w:t xml:space="preserve"> </w:t>
      </w:r>
      <w:r>
        <w:rPr>
          <w:sz w:val="24"/>
        </w:rPr>
        <w:t>because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commission</w:t>
      </w:r>
      <w:r>
        <w:rPr>
          <w:spacing w:val="-3"/>
          <w:sz w:val="24"/>
        </w:rPr>
        <w:t xml:space="preserve"> </w:t>
      </w:r>
      <w:r>
        <w:rPr>
          <w:sz w:val="24"/>
        </w:rPr>
        <w:t>of a crime against the applicant under the Victims of Crime Act (42 U.S.C. 10602)</w:t>
      </w:r>
    </w:p>
    <w:p w14:paraId="52E5BBFC" w14:textId="77777777" w:rsidR="00BA6C45" w:rsidRDefault="00C12AD7">
      <w:pPr>
        <w:pStyle w:val="ListParagraph"/>
        <w:numPr>
          <w:ilvl w:val="1"/>
          <w:numId w:val="52"/>
        </w:numPr>
        <w:tabs>
          <w:tab w:val="left" w:pos="1172"/>
        </w:tabs>
        <w:spacing w:before="120"/>
        <w:ind w:left="1171" w:right="1057" w:hanging="452"/>
        <w:rPr>
          <w:sz w:val="24"/>
        </w:rPr>
      </w:pPr>
      <w:r>
        <w:rPr>
          <w:sz w:val="24"/>
        </w:rPr>
        <w:t>Any</w:t>
      </w:r>
      <w:r>
        <w:rPr>
          <w:spacing w:val="-4"/>
          <w:sz w:val="24"/>
        </w:rPr>
        <w:t xml:space="preserve"> </w:t>
      </w:r>
      <w:r>
        <w:rPr>
          <w:sz w:val="24"/>
        </w:rPr>
        <w:t>amounts</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"individual</w:t>
      </w:r>
      <w:r>
        <w:rPr>
          <w:spacing w:val="-4"/>
          <w:sz w:val="24"/>
        </w:rPr>
        <w:t xml:space="preserve"> </w:t>
      </w:r>
      <w:r>
        <w:rPr>
          <w:sz w:val="24"/>
        </w:rPr>
        <w:t>development</w:t>
      </w:r>
      <w:r>
        <w:rPr>
          <w:spacing w:val="-4"/>
          <w:sz w:val="24"/>
        </w:rPr>
        <w:t xml:space="preserve"> </w:t>
      </w:r>
      <w:r>
        <w:rPr>
          <w:sz w:val="24"/>
        </w:rPr>
        <w:t>account"</w:t>
      </w:r>
      <w:r>
        <w:rPr>
          <w:spacing w:val="-4"/>
          <w:sz w:val="24"/>
        </w:rPr>
        <w:t xml:space="preserve"> </w:t>
      </w:r>
      <w:r>
        <w:rPr>
          <w:sz w:val="24"/>
        </w:rPr>
        <w:t>as</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Assets</w:t>
      </w:r>
      <w:r>
        <w:rPr>
          <w:spacing w:val="-4"/>
          <w:sz w:val="24"/>
        </w:rPr>
        <w:t xml:space="preserve"> </w:t>
      </w:r>
      <w:r>
        <w:rPr>
          <w:sz w:val="24"/>
        </w:rPr>
        <w:t>for Independence Act, as amended in 2002</w:t>
      </w:r>
    </w:p>
    <w:p w14:paraId="52699B98" w14:textId="77777777" w:rsidR="00BA6C45" w:rsidRDefault="00C12AD7">
      <w:pPr>
        <w:pStyle w:val="ListParagraph"/>
        <w:numPr>
          <w:ilvl w:val="1"/>
          <w:numId w:val="52"/>
        </w:numPr>
        <w:tabs>
          <w:tab w:val="left" w:pos="1172"/>
        </w:tabs>
        <w:spacing w:before="120"/>
        <w:ind w:left="1171" w:right="576" w:hanging="452"/>
        <w:rPr>
          <w:sz w:val="24"/>
        </w:rPr>
      </w:pPr>
      <w:r>
        <w:rPr>
          <w:sz w:val="24"/>
        </w:rPr>
        <w:t>Payments</w:t>
      </w:r>
      <w:r>
        <w:rPr>
          <w:spacing w:val="-3"/>
          <w:sz w:val="24"/>
        </w:rPr>
        <w:t xml:space="preserve"> </w:t>
      </w:r>
      <w:r>
        <w:rPr>
          <w:sz w:val="24"/>
        </w:rPr>
        <w:t>made</w:t>
      </w:r>
      <w:r>
        <w:rPr>
          <w:spacing w:val="-4"/>
          <w:sz w:val="24"/>
        </w:rPr>
        <w:t xml:space="preserve"> </w:t>
      </w:r>
      <w:r>
        <w:rPr>
          <w:sz w:val="24"/>
        </w:rPr>
        <w:t>from</w:t>
      </w:r>
      <w:r>
        <w:rPr>
          <w:spacing w:val="-3"/>
          <w:sz w:val="24"/>
        </w:rPr>
        <w:t xml:space="preserve"> </w:t>
      </w:r>
      <w:r>
        <w:rPr>
          <w:sz w:val="24"/>
        </w:rPr>
        <w:t>the</w:t>
      </w:r>
      <w:r>
        <w:rPr>
          <w:spacing w:val="-2"/>
          <w:sz w:val="24"/>
        </w:rPr>
        <w:t xml:space="preserve"> </w:t>
      </w:r>
      <w:r>
        <w:rPr>
          <w:sz w:val="24"/>
        </w:rPr>
        <w:t>proceeds</w:t>
      </w:r>
      <w:r>
        <w:rPr>
          <w:spacing w:val="-3"/>
          <w:sz w:val="24"/>
        </w:rPr>
        <w:t xml:space="preserve"> </w:t>
      </w:r>
      <w:r>
        <w:rPr>
          <w:sz w:val="24"/>
        </w:rPr>
        <w:t>of</w:t>
      </w:r>
      <w:r>
        <w:rPr>
          <w:spacing w:val="-2"/>
          <w:sz w:val="24"/>
        </w:rPr>
        <w:t xml:space="preserve"> </w:t>
      </w:r>
      <w:r>
        <w:rPr>
          <w:sz w:val="24"/>
        </w:rPr>
        <w:t>Indian</w:t>
      </w:r>
      <w:r>
        <w:rPr>
          <w:spacing w:val="-3"/>
          <w:sz w:val="24"/>
        </w:rPr>
        <w:t xml:space="preserve"> </w:t>
      </w:r>
      <w:r>
        <w:rPr>
          <w:sz w:val="24"/>
        </w:rPr>
        <w:t>tribal</w:t>
      </w:r>
      <w:r>
        <w:rPr>
          <w:spacing w:val="-1"/>
          <w:sz w:val="24"/>
        </w:rPr>
        <w:t xml:space="preserve"> </w:t>
      </w:r>
      <w:r>
        <w:rPr>
          <w:sz w:val="24"/>
        </w:rPr>
        <w:t>trust</w:t>
      </w:r>
      <w:r>
        <w:rPr>
          <w:spacing w:val="-3"/>
          <w:sz w:val="24"/>
        </w:rPr>
        <w:t xml:space="preserve"> </w:t>
      </w:r>
      <w:r>
        <w:rPr>
          <w:sz w:val="24"/>
        </w:rPr>
        <w:t>cases</w:t>
      </w:r>
      <w:r>
        <w:rPr>
          <w:spacing w:val="-3"/>
          <w:sz w:val="24"/>
        </w:rPr>
        <w:t xml:space="preserve"> </w:t>
      </w:r>
      <w:r>
        <w:rPr>
          <w:sz w:val="24"/>
        </w:rPr>
        <w:t>as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Notice</w:t>
      </w:r>
      <w:r>
        <w:rPr>
          <w:spacing w:val="-4"/>
          <w:sz w:val="24"/>
        </w:rPr>
        <w:t xml:space="preserve"> </w:t>
      </w:r>
      <w:r>
        <w:rPr>
          <w:sz w:val="24"/>
        </w:rPr>
        <w:t>PIH 2013–30, "Exclusion from Income of Payments under Recent Tribal Trust Settlements" (25 U.S.C. 117b(a))</w:t>
      </w:r>
    </w:p>
    <w:p w14:paraId="38830962" w14:textId="77777777" w:rsidR="00BA6C45" w:rsidRDefault="00C12AD7">
      <w:pPr>
        <w:pStyle w:val="ListParagraph"/>
        <w:numPr>
          <w:ilvl w:val="1"/>
          <w:numId w:val="52"/>
        </w:numPr>
        <w:tabs>
          <w:tab w:val="left" w:pos="1172"/>
        </w:tabs>
        <w:spacing w:before="120"/>
        <w:ind w:left="1171" w:right="664" w:hanging="452"/>
        <w:rPr>
          <w:sz w:val="24"/>
        </w:rPr>
      </w:pPr>
      <w:r>
        <w:rPr>
          <w:sz w:val="24"/>
        </w:rPr>
        <w:t>Major</w:t>
      </w:r>
      <w:r>
        <w:rPr>
          <w:spacing w:val="-8"/>
          <w:sz w:val="24"/>
        </w:rPr>
        <w:t xml:space="preserve"> </w:t>
      </w:r>
      <w:r>
        <w:rPr>
          <w:sz w:val="24"/>
        </w:rPr>
        <w:t>disaster</w:t>
      </w:r>
      <w:r>
        <w:rPr>
          <w:spacing w:val="-8"/>
          <w:sz w:val="24"/>
        </w:rPr>
        <w:t xml:space="preserve"> </w:t>
      </w:r>
      <w:r>
        <w:rPr>
          <w:sz w:val="24"/>
        </w:rPr>
        <w:t>and</w:t>
      </w:r>
      <w:r>
        <w:rPr>
          <w:spacing w:val="-4"/>
          <w:sz w:val="24"/>
        </w:rPr>
        <w:t xml:space="preserve"> </w:t>
      </w:r>
      <w:r>
        <w:rPr>
          <w:sz w:val="24"/>
        </w:rPr>
        <w:t>emergency</w:t>
      </w:r>
      <w:r>
        <w:rPr>
          <w:spacing w:val="-5"/>
          <w:sz w:val="24"/>
        </w:rPr>
        <w:t xml:space="preserve"> </w:t>
      </w:r>
      <w:r>
        <w:rPr>
          <w:sz w:val="24"/>
        </w:rPr>
        <w:t>assistance</w:t>
      </w:r>
      <w:r>
        <w:rPr>
          <w:spacing w:val="-8"/>
          <w:sz w:val="24"/>
        </w:rPr>
        <w:t xml:space="preserve"> </w:t>
      </w:r>
      <w:r>
        <w:rPr>
          <w:sz w:val="24"/>
        </w:rPr>
        <w:t>received</w:t>
      </w:r>
      <w:r>
        <w:rPr>
          <w:spacing w:val="-2"/>
          <w:sz w:val="24"/>
        </w:rPr>
        <w:t xml:space="preserve"> </w:t>
      </w:r>
      <w:r>
        <w:rPr>
          <w:sz w:val="24"/>
        </w:rPr>
        <w:t>under</w:t>
      </w:r>
      <w:r>
        <w:rPr>
          <w:spacing w:val="-8"/>
          <w:sz w:val="24"/>
        </w:rPr>
        <w:t xml:space="preserve"> </w:t>
      </w:r>
      <w:r>
        <w:rPr>
          <w:sz w:val="24"/>
        </w:rPr>
        <w:t>the</w:t>
      </w:r>
      <w:r>
        <w:rPr>
          <w:spacing w:val="-8"/>
          <w:sz w:val="24"/>
        </w:rPr>
        <w:t xml:space="preserve"> </w:t>
      </w:r>
      <w:r>
        <w:rPr>
          <w:sz w:val="24"/>
        </w:rPr>
        <w:t>Robert</w:t>
      </w:r>
      <w:r>
        <w:rPr>
          <w:spacing w:val="-6"/>
          <w:sz w:val="24"/>
        </w:rPr>
        <w:t xml:space="preserve"> </w:t>
      </w:r>
      <w:r>
        <w:rPr>
          <w:sz w:val="24"/>
        </w:rPr>
        <w:t>T.</w:t>
      </w:r>
      <w:r>
        <w:rPr>
          <w:spacing w:val="-4"/>
          <w:sz w:val="24"/>
        </w:rPr>
        <w:t xml:space="preserve"> </w:t>
      </w:r>
      <w:r>
        <w:rPr>
          <w:sz w:val="24"/>
        </w:rPr>
        <w:t>Stafford</w:t>
      </w:r>
      <w:r>
        <w:rPr>
          <w:spacing w:val="-7"/>
          <w:sz w:val="24"/>
        </w:rPr>
        <w:t xml:space="preserve"> </w:t>
      </w:r>
      <w:r>
        <w:rPr>
          <w:sz w:val="24"/>
        </w:rPr>
        <w:t>Disaster Relief and Emergency Assistance Act and comparable disaster assistance provided by states, local governments, and disaster assistance organizations</w:t>
      </w:r>
    </w:p>
    <w:p w14:paraId="160BD569" w14:textId="77777777" w:rsidR="00BA6C45" w:rsidRDefault="00C12AD7">
      <w:pPr>
        <w:pStyle w:val="BodyText"/>
        <w:ind w:left="1171" w:right="539" w:hanging="452"/>
      </w:pPr>
      <w:r>
        <w:t>(aa)</w:t>
      </w:r>
      <w:r>
        <w:rPr>
          <w:spacing w:val="-2"/>
        </w:rPr>
        <w:t xml:space="preserve"> </w:t>
      </w:r>
      <w:r>
        <w:t>Distributions</w:t>
      </w:r>
      <w:r>
        <w:rPr>
          <w:spacing w:val="-3"/>
        </w:rPr>
        <w:t xml:space="preserve"> </w:t>
      </w:r>
      <w:r>
        <w:t>from</w:t>
      </w:r>
      <w:r>
        <w:rPr>
          <w:spacing w:val="-3"/>
        </w:rPr>
        <w:t xml:space="preserve"> </w:t>
      </w:r>
      <w:r>
        <w:t>an</w:t>
      </w:r>
      <w:r>
        <w:rPr>
          <w:spacing w:val="-3"/>
        </w:rPr>
        <w:t xml:space="preserve"> </w:t>
      </w:r>
      <w:r>
        <w:t>ABLE</w:t>
      </w:r>
      <w:r>
        <w:rPr>
          <w:spacing w:val="-4"/>
        </w:rPr>
        <w:t xml:space="preserve"> </w:t>
      </w:r>
      <w:r>
        <w:t>account,</w:t>
      </w:r>
      <w:r>
        <w:rPr>
          <w:spacing w:val="-3"/>
        </w:rPr>
        <w:t xml:space="preserve"> </w:t>
      </w:r>
      <w:r>
        <w:t>and</w:t>
      </w:r>
      <w:r>
        <w:rPr>
          <w:spacing w:val="-1"/>
        </w:rPr>
        <w:t xml:space="preserve"> </w:t>
      </w:r>
      <w:r>
        <w:t>actual</w:t>
      </w:r>
      <w:r>
        <w:rPr>
          <w:spacing w:val="-3"/>
        </w:rPr>
        <w:t xml:space="preserve"> </w:t>
      </w:r>
      <w:r>
        <w:t>or</w:t>
      </w:r>
      <w:r>
        <w:rPr>
          <w:spacing w:val="-4"/>
        </w:rPr>
        <w:t xml:space="preserve"> </w:t>
      </w:r>
      <w:r>
        <w:t>imputed</w:t>
      </w:r>
      <w:r>
        <w:rPr>
          <w:spacing w:val="-3"/>
        </w:rPr>
        <w:t xml:space="preserve"> </w:t>
      </w:r>
      <w:r>
        <w:t>interest</w:t>
      </w:r>
      <w:r>
        <w:rPr>
          <w:spacing w:val="-3"/>
        </w:rPr>
        <w:t xml:space="preserve"> </w:t>
      </w:r>
      <w:r>
        <w:t>on</w:t>
      </w:r>
      <w:r>
        <w:rPr>
          <w:spacing w:val="-3"/>
        </w:rPr>
        <w:t xml:space="preserve"> </w:t>
      </w:r>
      <w:r>
        <w:t>the</w:t>
      </w:r>
      <w:r>
        <w:rPr>
          <w:spacing w:val="-4"/>
        </w:rPr>
        <w:t xml:space="preserve"> </w:t>
      </w:r>
      <w:r>
        <w:t>ABLE account balance</w:t>
      </w:r>
    </w:p>
    <w:p w14:paraId="5F06EAB2" w14:textId="77777777" w:rsidR="00BA6C45" w:rsidRDefault="00BA6C45">
      <w:pPr>
        <w:sectPr w:rsidR="00BA6C45">
          <w:pgSz w:w="12240" w:h="15840"/>
          <w:pgMar w:top="1480" w:right="920" w:bottom="1120" w:left="1080" w:header="0" w:footer="925" w:gutter="0"/>
          <w:cols w:space="720"/>
        </w:sectPr>
      </w:pPr>
    </w:p>
    <w:p w14:paraId="2766886E" w14:textId="77777777" w:rsidR="00BA6C45" w:rsidRDefault="00C12AD7">
      <w:pPr>
        <w:pStyle w:val="Heading2"/>
        <w:ind w:left="912" w:right="1068"/>
        <w:jc w:val="center"/>
      </w:pPr>
      <w:bookmarkStart w:id="234" w:name="PART_II:_ADJUSTED_INCOME"/>
      <w:bookmarkEnd w:id="234"/>
      <w:r>
        <w:t>PART</w:t>
      </w:r>
      <w:r>
        <w:rPr>
          <w:spacing w:val="-5"/>
        </w:rPr>
        <w:t xml:space="preserve"> </w:t>
      </w:r>
      <w:r>
        <w:t>II:</w:t>
      </w:r>
      <w:r>
        <w:rPr>
          <w:spacing w:val="-6"/>
        </w:rPr>
        <w:t xml:space="preserve"> </w:t>
      </w:r>
      <w:r>
        <w:t>ADJUSTED</w:t>
      </w:r>
      <w:r>
        <w:rPr>
          <w:spacing w:val="-5"/>
        </w:rPr>
        <w:t xml:space="preserve"> </w:t>
      </w:r>
      <w:r>
        <w:rPr>
          <w:spacing w:val="-2"/>
        </w:rPr>
        <w:t>INCOME</w:t>
      </w:r>
    </w:p>
    <w:p w14:paraId="238CAEAB" w14:textId="77777777" w:rsidR="00BA6C45" w:rsidRDefault="00BA6C45">
      <w:pPr>
        <w:pStyle w:val="BodyText"/>
        <w:spacing w:before="10"/>
        <w:ind w:left="0"/>
        <w:rPr>
          <w:b/>
          <w:sz w:val="20"/>
        </w:rPr>
      </w:pPr>
    </w:p>
    <w:p w14:paraId="67158D44" w14:textId="77777777" w:rsidR="00BA6C45" w:rsidRDefault="00C12AD7">
      <w:pPr>
        <w:ind w:left="360"/>
        <w:rPr>
          <w:b/>
          <w:sz w:val="24"/>
        </w:rPr>
      </w:pPr>
      <w:r>
        <w:rPr>
          <w:b/>
          <w:sz w:val="24"/>
        </w:rPr>
        <w:t>6-II.A.</w:t>
      </w:r>
      <w:r>
        <w:rPr>
          <w:b/>
          <w:spacing w:val="-3"/>
          <w:sz w:val="24"/>
        </w:rPr>
        <w:t xml:space="preserve"> </w:t>
      </w:r>
      <w:r>
        <w:rPr>
          <w:b/>
          <w:spacing w:val="-2"/>
          <w:sz w:val="24"/>
        </w:rPr>
        <w:t>INTRODUCTION</w:t>
      </w:r>
    </w:p>
    <w:p w14:paraId="40D95DEB" w14:textId="77777777" w:rsidR="00BA6C45" w:rsidRDefault="00C12AD7">
      <w:pPr>
        <w:pStyle w:val="Heading3"/>
      </w:pPr>
      <w:r>
        <w:rPr>
          <w:spacing w:val="-2"/>
        </w:rPr>
        <w:t>Overview</w:t>
      </w:r>
    </w:p>
    <w:p w14:paraId="6DF4CFA5" w14:textId="77777777" w:rsidR="00BA6C45" w:rsidRDefault="00C12AD7">
      <w:pPr>
        <w:pStyle w:val="BodyText"/>
        <w:ind w:left="359" w:right="539"/>
      </w:pPr>
      <w:r>
        <w:t>HUD</w:t>
      </w:r>
      <w:r>
        <w:rPr>
          <w:spacing w:val="-6"/>
        </w:rPr>
        <w:t xml:space="preserve"> </w:t>
      </w:r>
      <w:r>
        <w:t>regulations</w:t>
      </w:r>
      <w:r>
        <w:rPr>
          <w:spacing w:val="-3"/>
        </w:rPr>
        <w:t xml:space="preserve"> </w:t>
      </w:r>
      <w:r>
        <w:t>require</w:t>
      </w:r>
      <w:r>
        <w:rPr>
          <w:spacing w:val="-4"/>
        </w:rPr>
        <w:t xml:space="preserve"> </w:t>
      </w:r>
      <w:r>
        <w:t>MHAs</w:t>
      </w:r>
      <w:r>
        <w:rPr>
          <w:spacing w:val="-3"/>
        </w:rPr>
        <w:t xml:space="preserve"> </w:t>
      </w:r>
      <w:r>
        <w:t>to</w:t>
      </w:r>
      <w:r>
        <w:rPr>
          <w:spacing w:val="-6"/>
        </w:rPr>
        <w:t xml:space="preserve"> </w:t>
      </w:r>
      <w:r>
        <w:t>deduct</w:t>
      </w:r>
      <w:r>
        <w:rPr>
          <w:spacing w:val="-3"/>
        </w:rPr>
        <w:t xml:space="preserve"> </w:t>
      </w:r>
      <w:r>
        <w:t>from</w:t>
      </w:r>
      <w:r>
        <w:rPr>
          <w:spacing w:val="-5"/>
        </w:rPr>
        <w:t xml:space="preserve"> </w:t>
      </w:r>
      <w:r>
        <w:t>annual</w:t>
      </w:r>
      <w:r>
        <w:rPr>
          <w:spacing w:val="-3"/>
        </w:rPr>
        <w:t xml:space="preserve"> </w:t>
      </w:r>
      <w:r>
        <w:t>income</w:t>
      </w:r>
      <w:r>
        <w:rPr>
          <w:spacing w:val="-7"/>
        </w:rPr>
        <w:t xml:space="preserve"> </w:t>
      </w:r>
      <w:r>
        <w:t>any</w:t>
      </w:r>
      <w:r>
        <w:rPr>
          <w:spacing w:val="-4"/>
        </w:rPr>
        <w:t xml:space="preserve"> </w:t>
      </w:r>
      <w:r>
        <w:t>of</w:t>
      </w:r>
      <w:r>
        <w:rPr>
          <w:spacing w:val="-4"/>
        </w:rPr>
        <w:t xml:space="preserve"> </w:t>
      </w:r>
      <w:r>
        <w:t>five</w:t>
      </w:r>
      <w:r>
        <w:rPr>
          <w:spacing w:val="-4"/>
        </w:rPr>
        <w:t xml:space="preserve"> </w:t>
      </w:r>
      <w:r>
        <w:t>mandatory</w:t>
      </w:r>
      <w:r>
        <w:rPr>
          <w:spacing w:val="-6"/>
        </w:rPr>
        <w:t xml:space="preserve"> </w:t>
      </w:r>
      <w:r>
        <w:t>deductions for which a family qualifies. The resulting amount is the family’s adjusted income. Mandatory deductions are found in 24 CFR 5.611.</w:t>
      </w:r>
    </w:p>
    <w:p w14:paraId="63CECD86" w14:textId="3DE00938" w:rsidR="00BA6C45" w:rsidRDefault="009F0CC7">
      <w:pPr>
        <w:pStyle w:val="BodyText"/>
        <w:spacing w:before="5"/>
        <w:ind w:left="0"/>
        <w:rPr>
          <w:sz w:val="8"/>
        </w:rPr>
      </w:pPr>
      <w:r>
        <w:rPr>
          <w:noProof/>
        </w:rPr>
        <mc:AlternateContent>
          <mc:Choice Requires="wps">
            <w:drawing>
              <wp:anchor distT="0" distB="0" distL="0" distR="0" simplePos="0" relativeHeight="487591424" behindDoc="1" locked="0" layoutInCell="1" allowOverlap="1" wp14:anchorId="307A676D" wp14:editId="578FACAB">
                <wp:simplePos x="0" y="0"/>
                <wp:positionH relativeFrom="page">
                  <wp:posOffset>842645</wp:posOffset>
                </wp:positionH>
                <wp:positionV relativeFrom="paragraph">
                  <wp:posOffset>80010</wp:posOffset>
                </wp:positionV>
                <wp:extent cx="6087110" cy="2767965"/>
                <wp:effectExtent l="0" t="0" r="0" b="0"/>
                <wp:wrapTopAndBottom/>
                <wp:docPr id="134"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7679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076C2D" w14:textId="77777777" w:rsidR="00BA6C45" w:rsidRDefault="00C12AD7">
                            <w:pPr>
                              <w:pStyle w:val="BodyText"/>
                              <w:spacing w:before="15" w:line="242" w:lineRule="auto"/>
                              <w:ind w:left="108"/>
                            </w:pPr>
                            <w:r>
                              <w:t>5.611(a)</w:t>
                            </w:r>
                            <w:r>
                              <w:rPr>
                                <w:spacing w:val="-5"/>
                              </w:rPr>
                              <w:t xml:space="preserve"> </w:t>
                            </w:r>
                            <w:r>
                              <w:t>Mandatory</w:t>
                            </w:r>
                            <w:r>
                              <w:rPr>
                                <w:spacing w:val="-4"/>
                              </w:rPr>
                              <w:t xml:space="preserve"> </w:t>
                            </w:r>
                            <w:r>
                              <w:t>deductions.</w:t>
                            </w:r>
                            <w:r>
                              <w:rPr>
                                <w:spacing w:val="-4"/>
                              </w:rPr>
                              <w:t xml:space="preserve"> </w:t>
                            </w:r>
                            <w:r>
                              <w:t>In</w:t>
                            </w:r>
                            <w:r>
                              <w:rPr>
                                <w:spacing w:val="-4"/>
                              </w:rPr>
                              <w:t xml:space="preserve"> </w:t>
                            </w:r>
                            <w:r>
                              <w:t>determining</w:t>
                            </w:r>
                            <w:r>
                              <w:rPr>
                                <w:spacing w:val="-4"/>
                              </w:rPr>
                              <w:t xml:space="preserve"> </w:t>
                            </w:r>
                            <w:r>
                              <w:t>adjusted</w:t>
                            </w:r>
                            <w:r>
                              <w:rPr>
                                <w:spacing w:val="-4"/>
                              </w:rPr>
                              <w:t xml:space="preserve"> </w:t>
                            </w:r>
                            <w:r>
                              <w:t>income,</w:t>
                            </w:r>
                            <w:r>
                              <w:rPr>
                                <w:spacing w:val="-4"/>
                              </w:rPr>
                              <w:t xml:space="preserve"> </w:t>
                            </w:r>
                            <w:r>
                              <w:t>the</w:t>
                            </w:r>
                            <w:r>
                              <w:rPr>
                                <w:spacing w:val="-5"/>
                              </w:rPr>
                              <w:t xml:space="preserve"> </w:t>
                            </w:r>
                            <w:r>
                              <w:t>responsible</w:t>
                            </w:r>
                            <w:r>
                              <w:rPr>
                                <w:spacing w:val="-5"/>
                              </w:rPr>
                              <w:t xml:space="preserve"> </w:t>
                            </w:r>
                            <w:r>
                              <w:t>entity</w:t>
                            </w:r>
                            <w:r>
                              <w:rPr>
                                <w:spacing w:val="-4"/>
                              </w:rPr>
                              <w:t xml:space="preserve"> </w:t>
                            </w:r>
                            <w:r>
                              <w:t>(MHA) must deduct the following amounts from annual income:</w:t>
                            </w:r>
                          </w:p>
                          <w:p w14:paraId="5DCDD648" w14:textId="77777777" w:rsidR="00BA6C45" w:rsidRDefault="00C12AD7">
                            <w:pPr>
                              <w:pStyle w:val="BodyText"/>
                              <w:numPr>
                                <w:ilvl w:val="0"/>
                                <w:numId w:val="50"/>
                              </w:numPr>
                              <w:tabs>
                                <w:tab w:val="left" w:pos="447"/>
                              </w:tabs>
                              <w:spacing w:before="117"/>
                              <w:ind w:hanging="342"/>
                            </w:pPr>
                            <w:r>
                              <w:t>$480</w:t>
                            </w:r>
                            <w:r>
                              <w:rPr>
                                <w:spacing w:val="-1"/>
                              </w:rPr>
                              <w:t xml:space="preserve"> </w:t>
                            </w:r>
                            <w:r>
                              <w:t>for</w:t>
                            </w:r>
                            <w:r>
                              <w:rPr>
                                <w:spacing w:val="-2"/>
                              </w:rPr>
                              <w:t xml:space="preserve"> </w:t>
                            </w:r>
                            <w:r>
                              <w:t xml:space="preserve">each </w:t>
                            </w:r>
                            <w:r>
                              <w:rPr>
                                <w:spacing w:val="-2"/>
                              </w:rPr>
                              <w:t>dependent;</w:t>
                            </w:r>
                          </w:p>
                          <w:p w14:paraId="3CA2837D" w14:textId="77777777" w:rsidR="00BA6C45" w:rsidRDefault="00C12AD7">
                            <w:pPr>
                              <w:pStyle w:val="BodyText"/>
                              <w:numPr>
                                <w:ilvl w:val="0"/>
                                <w:numId w:val="50"/>
                              </w:numPr>
                              <w:tabs>
                                <w:tab w:val="left" w:pos="447"/>
                              </w:tabs>
                              <w:ind w:hanging="342"/>
                            </w:pPr>
                            <w:r>
                              <w:t>$400</w:t>
                            </w:r>
                            <w:r>
                              <w:rPr>
                                <w:spacing w:val="-1"/>
                              </w:rPr>
                              <w:t xml:space="preserve"> </w:t>
                            </w:r>
                            <w:r>
                              <w:t>for</w:t>
                            </w:r>
                            <w:r>
                              <w:rPr>
                                <w:spacing w:val="-2"/>
                              </w:rPr>
                              <w:t xml:space="preserve"> </w:t>
                            </w:r>
                            <w:r>
                              <w:t>any</w:t>
                            </w:r>
                            <w:r>
                              <w:rPr>
                                <w:spacing w:val="-1"/>
                              </w:rPr>
                              <w:t xml:space="preserve"> </w:t>
                            </w:r>
                            <w:r>
                              <w:t>elderly</w:t>
                            </w:r>
                            <w:r>
                              <w:rPr>
                                <w:spacing w:val="-2"/>
                              </w:rPr>
                              <w:t xml:space="preserve"> </w:t>
                            </w:r>
                            <w:r>
                              <w:t>family</w:t>
                            </w:r>
                            <w:r>
                              <w:rPr>
                                <w:spacing w:val="-1"/>
                              </w:rPr>
                              <w:t xml:space="preserve"> </w:t>
                            </w:r>
                            <w:r>
                              <w:t>or</w:t>
                            </w:r>
                            <w:r>
                              <w:rPr>
                                <w:spacing w:val="-1"/>
                              </w:rPr>
                              <w:t xml:space="preserve"> </w:t>
                            </w:r>
                            <w:r>
                              <w:t>disabled</w:t>
                            </w:r>
                            <w:r>
                              <w:rPr>
                                <w:spacing w:val="-2"/>
                              </w:rPr>
                              <w:t xml:space="preserve"> family;</w:t>
                            </w:r>
                          </w:p>
                          <w:p w14:paraId="419B2B80" w14:textId="77777777" w:rsidR="00BA6C45" w:rsidRDefault="00C12AD7">
                            <w:pPr>
                              <w:pStyle w:val="BodyText"/>
                              <w:numPr>
                                <w:ilvl w:val="0"/>
                                <w:numId w:val="50"/>
                              </w:numPr>
                              <w:tabs>
                                <w:tab w:val="left" w:pos="447"/>
                              </w:tabs>
                              <w:ind w:hanging="342"/>
                            </w:pPr>
                            <w:r>
                              <w:t>The</w:t>
                            </w:r>
                            <w:r>
                              <w:rPr>
                                <w:spacing w:val="-5"/>
                              </w:rPr>
                              <w:t xml:space="preserve"> </w:t>
                            </w:r>
                            <w:r>
                              <w:t>sum</w:t>
                            </w:r>
                            <w:r>
                              <w:rPr>
                                <w:spacing w:val="-1"/>
                              </w:rPr>
                              <w:t xml:space="preserve"> </w:t>
                            </w:r>
                            <w:r>
                              <w:t>of</w:t>
                            </w:r>
                            <w:r>
                              <w:rPr>
                                <w:spacing w:val="-4"/>
                              </w:rPr>
                              <w:t xml:space="preserve"> </w:t>
                            </w:r>
                            <w:r>
                              <w:t>the</w:t>
                            </w:r>
                            <w:r>
                              <w:rPr>
                                <w:spacing w:val="-2"/>
                              </w:rPr>
                              <w:t xml:space="preserve"> </w:t>
                            </w:r>
                            <w:r>
                              <w:t>following, to</w:t>
                            </w:r>
                            <w:r>
                              <w:rPr>
                                <w:spacing w:val="-1"/>
                              </w:rPr>
                              <w:t xml:space="preserve"> </w:t>
                            </w:r>
                            <w:r>
                              <w:t>the</w:t>
                            </w:r>
                            <w:r>
                              <w:rPr>
                                <w:spacing w:val="-2"/>
                              </w:rPr>
                              <w:t xml:space="preserve"> </w:t>
                            </w:r>
                            <w:r>
                              <w:t>extent</w:t>
                            </w:r>
                            <w:r>
                              <w:rPr>
                                <w:spacing w:val="-2"/>
                              </w:rPr>
                              <w:t xml:space="preserve"> </w:t>
                            </w:r>
                            <w:r>
                              <w:t>the</w:t>
                            </w:r>
                            <w:r>
                              <w:rPr>
                                <w:spacing w:val="-5"/>
                              </w:rPr>
                              <w:t xml:space="preserve"> </w:t>
                            </w:r>
                            <w:r>
                              <w:t>sum exceeds</w:t>
                            </w:r>
                            <w:r>
                              <w:rPr>
                                <w:spacing w:val="-1"/>
                              </w:rPr>
                              <w:t xml:space="preserve"> </w:t>
                            </w:r>
                            <w:r>
                              <w:t>three</w:t>
                            </w:r>
                            <w:r>
                              <w:rPr>
                                <w:spacing w:val="-5"/>
                              </w:rPr>
                              <w:t xml:space="preserve"> </w:t>
                            </w:r>
                            <w:r>
                              <w:t>percent of</w:t>
                            </w:r>
                            <w:r>
                              <w:rPr>
                                <w:spacing w:val="-2"/>
                              </w:rPr>
                              <w:t xml:space="preserve"> </w:t>
                            </w:r>
                            <w:r>
                              <w:t xml:space="preserve">annual </w:t>
                            </w:r>
                            <w:r>
                              <w:rPr>
                                <w:spacing w:val="-2"/>
                              </w:rPr>
                              <w:t>income:</w:t>
                            </w:r>
                          </w:p>
                          <w:p w14:paraId="78E0A636" w14:textId="77777777" w:rsidR="00BA6C45" w:rsidRDefault="00C12AD7">
                            <w:pPr>
                              <w:pStyle w:val="BodyText"/>
                              <w:numPr>
                                <w:ilvl w:val="1"/>
                                <w:numId w:val="50"/>
                              </w:numPr>
                              <w:tabs>
                                <w:tab w:val="left" w:pos="394"/>
                              </w:tabs>
                              <w:ind w:hanging="289"/>
                            </w:pPr>
                            <w:r>
                              <w:t>Unreimbursed</w:t>
                            </w:r>
                            <w:r>
                              <w:rPr>
                                <w:spacing w:val="-7"/>
                              </w:rPr>
                              <w:t xml:space="preserve"> </w:t>
                            </w:r>
                            <w:r>
                              <w:t>medical</w:t>
                            </w:r>
                            <w:r>
                              <w:rPr>
                                <w:spacing w:val="-1"/>
                              </w:rPr>
                              <w:t xml:space="preserve"> </w:t>
                            </w:r>
                            <w:r>
                              <w:t>expenses</w:t>
                            </w:r>
                            <w:r>
                              <w:rPr>
                                <w:spacing w:val="-2"/>
                              </w:rPr>
                              <w:t xml:space="preserve"> </w:t>
                            </w:r>
                            <w:r>
                              <w:t>of</w:t>
                            </w:r>
                            <w:r>
                              <w:rPr>
                                <w:spacing w:val="-2"/>
                              </w:rPr>
                              <w:t xml:space="preserve"> </w:t>
                            </w:r>
                            <w:r>
                              <w:t>any</w:t>
                            </w:r>
                            <w:r>
                              <w:rPr>
                                <w:spacing w:val="-2"/>
                              </w:rPr>
                              <w:t xml:space="preserve"> </w:t>
                            </w:r>
                            <w:r>
                              <w:t>elderly</w:t>
                            </w:r>
                            <w:r>
                              <w:rPr>
                                <w:spacing w:val="1"/>
                              </w:rPr>
                              <w:t xml:space="preserve"> </w:t>
                            </w:r>
                            <w:r>
                              <w:t>family</w:t>
                            </w:r>
                            <w:r>
                              <w:rPr>
                                <w:spacing w:val="-5"/>
                              </w:rPr>
                              <w:t xml:space="preserve"> </w:t>
                            </w:r>
                            <w:r>
                              <w:t>or</w:t>
                            </w:r>
                            <w:r>
                              <w:rPr>
                                <w:spacing w:val="-5"/>
                              </w:rPr>
                              <w:t xml:space="preserve"> </w:t>
                            </w:r>
                            <w:r>
                              <w:t>disabled</w:t>
                            </w:r>
                            <w:r>
                              <w:rPr>
                                <w:spacing w:val="-2"/>
                              </w:rPr>
                              <w:t xml:space="preserve"> family;</w:t>
                            </w:r>
                          </w:p>
                          <w:p w14:paraId="5D556837" w14:textId="77777777" w:rsidR="00BA6C45" w:rsidRDefault="00C12AD7">
                            <w:pPr>
                              <w:pStyle w:val="BodyText"/>
                              <w:numPr>
                                <w:ilvl w:val="1"/>
                                <w:numId w:val="50"/>
                              </w:numPr>
                              <w:tabs>
                                <w:tab w:val="left" w:pos="461"/>
                              </w:tabs>
                              <w:ind w:left="108" w:right="240" w:firstLine="0"/>
                            </w:pPr>
                            <w:r>
                              <w:t>Unreimbursed reasonable attendant care and auxiliary apparatus expenses for each member of the family who is a person with disabilities, to the extent necessary to enable any member of the family (including the member who is a person with disabilities) to be employed. This deduction may not exceed the earned income received by family members who are 18 years of age</w:t>
                            </w:r>
                            <w:r>
                              <w:rPr>
                                <w:spacing w:val="-5"/>
                              </w:rPr>
                              <w:t xml:space="preserve"> </w:t>
                            </w:r>
                            <w:r>
                              <w:t>or</w:t>
                            </w:r>
                            <w:r>
                              <w:rPr>
                                <w:spacing w:val="-6"/>
                              </w:rPr>
                              <w:t xml:space="preserve"> </w:t>
                            </w:r>
                            <w:r>
                              <w:t>older</w:t>
                            </w:r>
                            <w:r>
                              <w:rPr>
                                <w:spacing w:val="-2"/>
                              </w:rPr>
                              <w:t xml:space="preserve"> </w:t>
                            </w:r>
                            <w:r>
                              <w:t>and</w:t>
                            </w:r>
                            <w:r>
                              <w:rPr>
                                <w:spacing w:val="-2"/>
                              </w:rPr>
                              <w:t xml:space="preserve"> </w:t>
                            </w:r>
                            <w:r>
                              <w:t>who</w:t>
                            </w:r>
                            <w:r>
                              <w:rPr>
                                <w:spacing w:val="1"/>
                              </w:rPr>
                              <w:t xml:space="preserve"> </w:t>
                            </w:r>
                            <w:r>
                              <w:t>are</w:t>
                            </w:r>
                            <w:r>
                              <w:rPr>
                                <w:spacing w:val="2"/>
                              </w:rPr>
                              <w:t xml:space="preserve"> </w:t>
                            </w:r>
                            <w:r>
                              <w:t>able</w:t>
                            </w:r>
                            <w:r>
                              <w:rPr>
                                <w:spacing w:val="-5"/>
                              </w:rPr>
                              <w:t xml:space="preserve"> </w:t>
                            </w:r>
                            <w:r>
                              <w:t>to</w:t>
                            </w:r>
                            <w:r>
                              <w:rPr>
                                <w:spacing w:val="-1"/>
                              </w:rPr>
                              <w:t xml:space="preserve"> </w:t>
                            </w:r>
                            <w:r>
                              <w:t>work</w:t>
                            </w:r>
                            <w:r>
                              <w:rPr>
                                <w:spacing w:val="-1"/>
                              </w:rPr>
                              <w:t xml:space="preserve"> </w:t>
                            </w:r>
                            <w:r>
                              <w:t>because</w:t>
                            </w:r>
                            <w:r>
                              <w:rPr>
                                <w:spacing w:val="-5"/>
                              </w:rPr>
                              <w:t xml:space="preserve"> </w:t>
                            </w:r>
                            <w:r>
                              <w:t>of</w:t>
                            </w:r>
                            <w:r>
                              <w:rPr>
                                <w:spacing w:val="-2"/>
                              </w:rPr>
                              <w:t xml:space="preserve"> </w:t>
                            </w:r>
                            <w:r>
                              <w:t>such</w:t>
                            </w:r>
                            <w:r>
                              <w:rPr>
                                <w:spacing w:val="-1"/>
                              </w:rPr>
                              <w:t xml:space="preserve"> </w:t>
                            </w:r>
                            <w:r>
                              <w:t>attendant</w:t>
                            </w:r>
                            <w:r>
                              <w:rPr>
                                <w:spacing w:val="-1"/>
                              </w:rPr>
                              <w:t xml:space="preserve"> </w:t>
                            </w:r>
                            <w:r>
                              <w:t>care</w:t>
                            </w:r>
                            <w:r>
                              <w:rPr>
                                <w:spacing w:val="-2"/>
                              </w:rPr>
                              <w:t xml:space="preserve"> </w:t>
                            </w:r>
                            <w:r>
                              <w:t>or</w:t>
                            </w:r>
                            <w:r>
                              <w:rPr>
                                <w:spacing w:val="-5"/>
                              </w:rPr>
                              <w:t xml:space="preserve"> </w:t>
                            </w:r>
                            <w:r>
                              <w:t>auxiliary</w:t>
                            </w:r>
                            <w:r>
                              <w:rPr>
                                <w:spacing w:val="-1"/>
                              </w:rPr>
                              <w:t xml:space="preserve"> </w:t>
                            </w:r>
                            <w:r>
                              <w:t>apparatus;</w:t>
                            </w:r>
                            <w:r>
                              <w:rPr>
                                <w:spacing w:val="-1"/>
                              </w:rPr>
                              <w:t xml:space="preserve"> </w:t>
                            </w:r>
                            <w:r>
                              <w:rPr>
                                <w:spacing w:val="-5"/>
                              </w:rPr>
                              <w:t>and</w:t>
                            </w:r>
                          </w:p>
                          <w:p w14:paraId="308BF6E6" w14:textId="5D458011" w:rsidR="00BA6C45" w:rsidRDefault="00C12AD7">
                            <w:pPr>
                              <w:pStyle w:val="BodyText"/>
                              <w:spacing w:before="121"/>
                              <w:ind w:left="108" w:right="98"/>
                            </w:pPr>
                            <w:r>
                              <w:t>(4)</w:t>
                            </w:r>
                            <w:r>
                              <w:rPr>
                                <w:spacing w:val="-4"/>
                              </w:rPr>
                              <w:t xml:space="preserve"> </w:t>
                            </w:r>
                            <w:r>
                              <w:t>Any</w:t>
                            </w:r>
                            <w:r>
                              <w:rPr>
                                <w:spacing w:val="-3"/>
                              </w:rPr>
                              <w:t xml:space="preserve"> </w:t>
                            </w:r>
                            <w:r>
                              <w:t>reasonable</w:t>
                            </w:r>
                            <w:r>
                              <w:rPr>
                                <w:spacing w:val="-2"/>
                              </w:rPr>
                              <w:t xml:space="preserve"> </w:t>
                            </w:r>
                            <w:r w:rsidR="0029472C">
                              <w:t>child</w:t>
                            </w:r>
                            <w:r w:rsidR="0029472C">
                              <w:rPr>
                                <w:spacing w:val="-3"/>
                              </w:rPr>
                              <w:t>care</w:t>
                            </w:r>
                            <w:r>
                              <w:rPr>
                                <w:spacing w:val="-2"/>
                              </w:rPr>
                              <w:t xml:space="preserve"> </w:t>
                            </w:r>
                            <w:r>
                              <w:t>expenses</w:t>
                            </w:r>
                            <w:r>
                              <w:rPr>
                                <w:spacing w:val="-3"/>
                              </w:rPr>
                              <w:t xml:space="preserve"> </w:t>
                            </w:r>
                            <w:r>
                              <w:t>necessary</w:t>
                            </w:r>
                            <w:r>
                              <w:rPr>
                                <w:spacing w:val="-3"/>
                              </w:rPr>
                              <w:t xml:space="preserve"> </w:t>
                            </w:r>
                            <w:r>
                              <w:t>to</w:t>
                            </w:r>
                            <w:r>
                              <w:rPr>
                                <w:spacing w:val="-3"/>
                              </w:rPr>
                              <w:t xml:space="preserve"> </w:t>
                            </w:r>
                            <w:r>
                              <w:t>enable</w:t>
                            </w:r>
                            <w:r>
                              <w:rPr>
                                <w:spacing w:val="-4"/>
                              </w:rPr>
                              <w:t xml:space="preserve"> </w:t>
                            </w:r>
                            <w:r>
                              <w:t>a</w:t>
                            </w:r>
                            <w:r>
                              <w:rPr>
                                <w:spacing w:val="-4"/>
                              </w:rPr>
                              <w:t xml:space="preserve"> </w:t>
                            </w:r>
                            <w:r>
                              <w:t>member</w:t>
                            </w:r>
                            <w:r>
                              <w:rPr>
                                <w:spacing w:val="-4"/>
                              </w:rPr>
                              <w:t xml:space="preserve"> </w:t>
                            </w:r>
                            <w:r>
                              <w:t>of</w:t>
                            </w:r>
                            <w:r>
                              <w:rPr>
                                <w:spacing w:val="-4"/>
                              </w:rPr>
                              <w:t xml:space="preserve"> </w:t>
                            </w:r>
                            <w:r>
                              <w:t>the</w:t>
                            </w:r>
                            <w:r>
                              <w:rPr>
                                <w:spacing w:val="-2"/>
                              </w:rPr>
                              <w:t xml:space="preserve"> </w:t>
                            </w:r>
                            <w:r>
                              <w:t>family</w:t>
                            </w:r>
                            <w:r>
                              <w:rPr>
                                <w:spacing w:val="-3"/>
                              </w:rPr>
                              <w:t xml:space="preserve"> </w:t>
                            </w:r>
                            <w:r>
                              <w:t>to</w:t>
                            </w:r>
                            <w:r>
                              <w:rPr>
                                <w:spacing w:val="-3"/>
                              </w:rPr>
                              <w:t xml:space="preserve"> </w:t>
                            </w:r>
                            <w:r>
                              <w:t>be employed or to further his or her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07A676D" id="docshape31" o:spid="_x0000_s1030" type="#_x0000_t202" style="position:absolute;margin-left:66.35pt;margin-top:6.3pt;width:479.3pt;height:217.9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" filled="f" strokeweight=".48pt">
                <v:textbox inset="0,0,0,0">
                  <w:txbxContent>
                    <w:p w14:paraId="5E076C2D" w14:textId="77777777" w:rsidR="00BA6C45" w:rsidRDefault="00C12AD7">
                      <w:pPr>
                        <w:pStyle w:val="BodyText"/>
                        <w:spacing w:before="15" w:line="242" w:lineRule="auto"/>
                        <w:ind w:left="108"/>
                      </w:pPr>
                      <w:r>
                        <w:t>5.611(a)</w:t>
                      </w:r>
                      <w:r>
                        <w:rPr>
                          <w:spacing w:val="-5"/>
                        </w:rPr>
                        <w:t xml:space="preserve"> </w:t>
                      </w:r>
                      <w:r>
                        <w:t>Mandatory</w:t>
                      </w:r>
                      <w:r>
                        <w:rPr>
                          <w:spacing w:val="-4"/>
                        </w:rPr>
                        <w:t xml:space="preserve"> </w:t>
                      </w:r>
                      <w:r>
                        <w:t>deductions.</w:t>
                      </w:r>
                      <w:r>
                        <w:rPr>
                          <w:spacing w:val="-4"/>
                        </w:rPr>
                        <w:t xml:space="preserve"> </w:t>
                      </w:r>
                      <w:r>
                        <w:t>In</w:t>
                      </w:r>
                      <w:r>
                        <w:rPr>
                          <w:spacing w:val="-4"/>
                        </w:rPr>
                        <w:t xml:space="preserve"> </w:t>
                      </w:r>
                      <w:r>
                        <w:t>determining</w:t>
                      </w:r>
                      <w:r>
                        <w:rPr>
                          <w:spacing w:val="-4"/>
                        </w:rPr>
                        <w:t xml:space="preserve"> </w:t>
                      </w:r>
                      <w:r>
                        <w:t>adjusted</w:t>
                      </w:r>
                      <w:r>
                        <w:rPr>
                          <w:spacing w:val="-4"/>
                        </w:rPr>
                        <w:t xml:space="preserve"> </w:t>
                      </w:r>
                      <w:r>
                        <w:t>income,</w:t>
                      </w:r>
                      <w:r>
                        <w:rPr>
                          <w:spacing w:val="-4"/>
                        </w:rPr>
                        <w:t xml:space="preserve"> </w:t>
                      </w:r>
                      <w:r>
                        <w:t>the</w:t>
                      </w:r>
                      <w:r>
                        <w:rPr>
                          <w:spacing w:val="-5"/>
                        </w:rPr>
                        <w:t xml:space="preserve"> </w:t>
                      </w:r>
                      <w:r>
                        <w:t>responsible</w:t>
                      </w:r>
                      <w:r>
                        <w:rPr>
                          <w:spacing w:val="-5"/>
                        </w:rPr>
                        <w:t xml:space="preserve"> </w:t>
                      </w:r>
                      <w:r>
                        <w:t>entity</w:t>
                      </w:r>
                      <w:r>
                        <w:rPr>
                          <w:spacing w:val="-4"/>
                        </w:rPr>
                        <w:t xml:space="preserve"> </w:t>
                      </w:r>
                      <w:r>
                        <w:t>(MHA) must deduct the following amounts from annual income:</w:t>
                      </w:r>
                    </w:p>
                    <w:p w14:paraId="5DCDD648" w14:textId="77777777" w:rsidR="00BA6C45" w:rsidRDefault="00C12AD7">
                      <w:pPr>
                        <w:pStyle w:val="BodyText"/>
                        <w:numPr>
                          <w:ilvl w:val="0"/>
                          <w:numId w:val="50"/>
                        </w:numPr>
                        <w:tabs>
                          <w:tab w:val="left" w:pos="447"/>
                        </w:tabs>
                        <w:spacing w:before="117"/>
                        <w:ind w:hanging="342"/>
                      </w:pPr>
                      <w:r>
                        <w:t>$480</w:t>
                      </w:r>
                      <w:r>
                        <w:rPr>
                          <w:spacing w:val="-1"/>
                        </w:rPr>
                        <w:t xml:space="preserve"> </w:t>
                      </w:r>
                      <w:r>
                        <w:t>for</w:t>
                      </w:r>
                      <w:r>
                        <w:rPr>
                          <w:spacing w:val="-2"/>
                        </w:rPr>
                        <w:t xml:space="preserve"> </w:t>
                      </w:r>
                      <w:r>
                        <w:t xml:space="preserve">each </w:t>
                      </w:r>
                      <w:r>
                        <w:rPr>
                          <w:spacing w:val="-2"/>
                        </w:rPr>
                        <w:t>dependent;</w:t>
                      </w:r>
                    </w:p>
                    <w:p w14:paraId="3CA2837D" w14:textId="77777777" w:rsidR="00BA6C45" w:rsidRDefault="00C12AD7">
                      <w:pPr>
                        <w:pStyle w:val="BodyText"/>
                        <w:numPr>
                          <w:ilvl w:val="0"/>
                          <w:numId w:val="50"/>
                        </w:numPr>
                        <w:tabs>
                          <w:tab w:val="left" w:pos="447"/>
                        </w:tabs>
                        <w:ind w:hanging="342"/>
                      </w:pPr>
                      <w:r>
                        <w:t>$400</w:t>
                      </w:r>
                      <w:r>
                        <w:rPr>
                          <w:spacing w:val="-1"/>
                        </w:rPr>
                        <w:t xml:space="preserve"> </w:t>
                      </w:r>
                      <w:r>
                        <w:t>for</w:t>
                      </w:r>
                      <w:r>
                        <w:rPr>
                          <w:spacing w:val="-2"/>
                        </w:rPr>
                        <w:t xml:space="preserve"> </w:t>
                      </w:r>
                      <w:r>
                        <w:t>any</w:t>
                      </w:r>
                      <w:r>
                        <w:rPr>
                          <w:spacing w:val="-1"/>
                        </w:rPr>
                        <w:t xml:space="preserve"> </w:t>
                      </w:r>
                      <w:r>
                        <w:t>elderly</w:t>
                      </w:r>
                      <w:r>
                        <w:rPr>
                          <w:spacing w:val="-2"/>
                        </w:rPr>
                        <w:t xml:space="preserve"> </w:t>
                      </w:r>
                      <w:r>
                        <w:t>family</w:t>
                      </w:r>
                      <w:r>
                        <w:rPr>
                          <w:spacing w:val="-1"/>
                        </w:rPr>
                        <w:t xml:space="preserve"> </w:t>
                      </w:r>
                      <w:r>
                        <w:t>or</w:t>
                      </w:r>
                      <w:r>
                        <w:rPr>
                          <w:spacing w:val="-1"/>
                        </w:rPr>
                        <w:t xml:space="preserve"> </w:t>
                      </w:r>
                      <w:r>
                        <w:t>disabled</w:t>
                      </w:r>
                      <w:r>
                        <w:rPr>
                          <w:spacing w:val="-2"/>
                        </w:rPr>
                        <w:t xml:space="preserve"> family;</w:t>
                      </w:r>
                    </w:p>
                    <w:p w14:paraId="419B2B80" w14:textId="77777777" w:rsidR="00BA6C45" w:rsidRDefault="00C12AD7">
                      <w:pPr>
                        <w:pStyle w:val="BodyText"/>
                        <w:numPr>
                          <w:ilvl w:val="0"/>
                          <w:numId w:val="50"/>
                        </w:numPr>
                        <w:tabs>
                          <w:tab w:val="left" w:pos="447"/>
                        </w:tabs>
                        <w:ind w:hanging="342"/>
                      </w:pPr>
                      <w:r>
                        <w:t>The</w:t>
                      </w:r>
                      <w:r>
                        <w:rPr>
                          <w:spacing w:val="-5"/>
                        </w:rPr>
                        <w:t xml:space="preserve"> </w:t>
                      </w:r>
                      <w:r>
                        <w:t>sum</w:t>
                      </w:r>
                      <w:r>
                        <w:rPr>
                          <w:spacing w:val="-1"/>
                        </w:rPr>
                        <w:t xml:space="preserve"> </w:t>
                      </w:r>
                      <w:r>
                        <w:t>of</w:t>
                      </w:r>
                      <w:r>
                        <w:rPr>
                          <w:spacing w:val="-4"/>
                        </w:rPr>
                        <w:t xml:space="preserve"> </w:t>
                      </w:r>
                      <w:r>
                        <w:t>the</w:t>
                      </w:r>
                      <w:r>
                        <w:rPr>
                          <w:spacing w:val="-2"/>
                        </w:rPr>
                        <w:t xml:space="preserve"> </w:t>
                      </w:r>
                      <w:r>
                        <w:t>following, to</w:t>
                      </w:r>
                      <w:r>
                        <w:rPr>
                          <w:spacing w:val="-1"/>
                        </w:rPr>
                        <w:t xml:space="preserve"> </w:t>
                      </w:r>
                      <w:r>
                        <w:t>the</w:t>
                      </w:r>
                      <w:r>
                        <w:rPr>
                          <w:spacing w:val="-2"/>
                        </w:rPr>
                        <w:t xml:space="preserve"> </w:t>
                      </w:r>
                      <w:r>
                        <w:t>extent</w:t>
                      </w:r>
                      <w:r>
                        <w:rPr>
                          <w:spacing w:val="-2"/>
                        </w:rPr>
                        <w:t xml:space="preserve"> </w:t>
                      </w:r>
                      <w:r>
                        <w:t>the</w:t>
                      </w:r>
                      <w:r>
                        <w:rPr>
                          <w:spacing w:val="-5"/>
                        </w:rPr>
                        <w:t xml:space="preserve"> </w:t>
                      </w:r>
                      <w:r>
                        <w:t>sum exceeds</w:t>
                      </w:r>
                      <w:r>
                        <w:rPr>
                          <w:spacing w:val="-1"/>
                        </w:rPr>
                        <w:t xml:space="preserve"> </w:t>
                      </w:r>
                      <w:r>
                        <w:t>three</w:t>
                      </w:r>
                      <w:r>
                        <w:rPr>
                          <w:spacing w:val="-5"/>
                        </w:rPr>
                        <w:t xml:space="preserve"> </w:t>
                      </w:r>
                      <w:r>
                        <w:t>percent of</w:t>
                      </w:r>
                      <w:r>
                        <w:rPr>
                          <w:spacing w:val="-2"/>
                        </w:rPr>
                        <w:t xml:space="preserve"> </w:t>
                      </w:r>
                      <w:r>
                        <w:t xml:space="preserve">annual </w:t>
                      </w:r>
                      <w:r>
                        <w:rPr>
                          <w:spacing w:val="-2"/>
                        </w:rPr>
                        <w:t>income:</w:t>
                      </w:r>
                    </w:p>
                    <w:p w14:paraId="78E0A636" w14:textId="77777777" w:rsidR="00BA6C45" w:rsidRDefault="00C12AD7">
                      <w:pPr>
                        <w:pStyle w:val="BodyText"/>
                        <w:numPr>
                          <w:ilvl w:val="1"/>
                          <w:numId w:val="50"/>
                        </w:numPr>
                        <w:tabs>
                          <w:tab w:val="left" w:pos="394"/>
                        </w:tabs>
                        <w:ind w:hanging="289"/>
                      </w:pPr>
                      <w:r>
                        <w:t>Unreimbursed</w:t>
                      </w:r>
                      <w:r>
                        <w:rPr>
                          <w:spacing w:val="-7"/>
                        </w:rPr>
                        <w:t xml:space="preserve"> </w:t>
                      </w:r>
                      <w:r>
                        <w:t>medical</w:t>
                      </w:r>
                      <w:r>
                        <w:rPr>
                          <w:spacing w:val="-1"/>
                        </w:rPr>
                        <w:t xml:space="preserve"> </w:t>
                      </w:r>
                      <w:r>
                        <w:t>expenses</w:t>
                      </w:r>
                      <w:r>
                        <w:rPr>
                          <w:spacing w:val="-2"/>
                        </w:rPr>
                        <w:t xml:space="preserve"> </w:t>
                      </w:r>
                      <w:r>
                        <w:t>of</w:t>
                      </w:r>
                      <w:r>
                        <w:rPr>
                          <w:spacing w:val="-2"/>
                        </w:rPr>
                        <w:t xml:space="preserve"> </w:t>
                      </w:r>
                      <w:r>
                        <w:t>any</w:t>
                      </w:r>
                      <w:r>
                        <w:rPr>
                          <w:spacing w:val="-2"/>
                        </w:rPr>
                        <w:t xml:space="preserve"> </w:t>
                      </w:r>
                      <w:r>
                        <w:t>elderly</w:t>
                      </w:r>
                      <w:r>
                        <w:rPr>
                          <w:spacing w:val="1"/>
                        </w:rPr>
                        <w:t xml:space="preserve"> </w:t>
                      </w:r>
                      <w:r>
                        <w:t>family</w:t>
                      </w:r>
                      <w:r>
                        <w:rPr>
                          <w:spacing w:val="-5"/>
                        </w:rPr>
                        <w:t xml:space="preserve"> </w:t>
                      </w:r>
                      <w:r>
                        <w:t>or</w:t>
                      </w:r>
                      <w:r>
                        <w:rPr>
                          <w:spacing w:val="-5"/>
                        </w:rPr>
                        <w:t xml:space="preserve"> </w:t>
                      </w:r>
                      <w:r>
                        <w:t>disabled</w:t>
                      </w:r>
                      <w:r>
                        <w:rPr>
                          <w:spacing w:val="-2"/>
                        </w:rPr>
                        <w:t xml:space="preserve"> family;</w:t>
                      </w:r>
                    </w:p>
                    <w:p w14:paraId="5D556837" w14:textId="77777777" w:rsidR="00BA6C45" w:rsidRDefault="00C12AD7">
                      <w:pPr>
                        <w:pStyle w:val="BodyText"/>
                        <w:numPr>
                          <w:ilvl w:val="1"/>
                          <w:numId w:val="50"/>
                        </w:numPr>
                        <w:tabs>
                          <w:tab w:val="left" w:pos="461"/>
                        </w:tabs>
                        <w:ind w:left="108" w:right="240" w:firstLine="0"/>
                      </w:pPr>
                      <w:r>
                        <w:t>Unreimbursed reasonable attendant care and auxiliary apparatus expenses for each member of the family who is a person with disabilities, to the extent necessary to enable any member of the family (including the member who is a person with disabilities) to be employed. This deduction may not exceed the earned income received by family members who are 18 years of age</w:t>
                      </w:r>
                      <w:r>
                        <w:rPr>
                          <w:spacing w:val="-5"/>
                        </w:rPr>
                        <w:t xml:space="preserve"> </w:t>
                      </w:r>
                      <w:r>
                        <w:t>or</w:t>
                      </w:r>
                      <w:r>
                        <w:rPr>
                          <w:spacing w:val="-6"/>
                        </w:rPr>
                        <w:t xml:space="preserve"> </w:t>
                      </w:r>
                      <w:r>
                        <w:t>older</w:t>
                      </w:r>
                      <w:r>
                        <w:rPr>
                          <w:spacing w:val="-2"/>
                        </w:rPr>
                        <w:t xml:space="preserve"> </w:t>
                      </w:r>
                      <w:r>
                        <w:t>and</w:t>
                      </w:r>
                      <w:r>
                        <w:rPr>
                          <w:spacing w:val="-2"/>
                        </w:rPr>
                        <w:t xml:space="preserve"> </w:t>
                      </w:r>
                      <w:r>
                        <w:t>who</w:t>
                      </w:r>
                      <w:r>
                        <w:rPr>
                          <w:spacing w:val="1"/>
                        </w:rPr>
                        <w:t xml:space="preserve"> </w:t>
                      </w:r>
                      <w:r>
                        <w:t>are</w:t>
                      </w:r>
                      <w:r>
                        <w:rPr>
                          <w:spacing w:val="2"/>
                        </w:rPr>
                        <w:t xml:space="preserve"> </w:t>
                      </w:r>
                      <w:r>
                        <w:t>able</w:t>
                      </w:r>
                      <w:r>
                        <w:rPr>
                          <w:spacing w:val="-5"/>
                        </w:rPr>
                        <w:t xml:space="preserve"> </w:t>
                      </w:r>
                      <w:r>
                        <w:t>to</w:t>
                      </w:r>
                      <w:r>
                        <w:rPr>
                          <w:spacing w:val="-1"/>
                        </w:rPr>
                        <w:t xml:space="preserve"> </w:t>
                      </w:r>
                      <w:r>
                        <w:t>work</w:t>
                      </w:r>
                      <w:r>
                        <w:rPr>
                          <w:spacing w:val="-1"/>
                        </w:rPr>
                        <w:t xml:space="preserve"> </w:t>
                      </w:r>
                      <w:r>
                        <w:t>because</w:t>
                      </w:r>
                      <w:r>
                        <w:rPr>
                          <w:spacing w:val="-5"/>
                        </w:rPr>
                        <w:t xml:space="preserve"> </w:t>
                      </w:r>
                      <w:r>
                        <w:t>of</w:t>
                      </w:r>
                      <w:r>
                        <w:rPr>
                          <w:spacing w:val="-2"/>
                        </w:rPr>
                        <w:t xml:space="preserve"> </w:t>
                      </w:r>
                      <w:r>
                        <w:t>such</w:t>
                      </w:r>
                      <w:r>
                        <w:rPr>
                          <w:spacing w:val="-1"/>
                        </w:rPr>
                        <w:t xml:space="preserve"> </w:t>
                      </w:r>
                      <w:r>
                        <w:t>attendant</w:t>
                      </w:r>
                      <w:r>
                        <w:rPr>
                          <w:spacing w:val="-1"/>
                        </w:rPr>
                        <w:t xml:space="preserve"> </w:t>
                      </w:r>
                      <w:r>
                        <w:t>care</w:t>
                      </w:r>
                      <w:r>
                        <w:rPr>
                          <w:spacing w:val="-2"/>
                        </w:rPr>
                        <w:t xml:space="preserve"> </w:t>
                      </w:r>
                      <w:r>
                        <w:t>or</w:t>
                      </w:r>
                      <w:r>
                        <w:rPr>
                          <w:spacing w:val="-5"/>
                        </w:rPr>
                        <w:t xml:space="preserve"> </w:t>
                      </w:r>
                      <w:r>
                        <w:t>auxiliary</w:t>
                      </w:r>
                      <w:r>
                        <w:rPr>
                          <w:spacing w:val="-1"/>
                        </w:rPr>
                        <w:t xml:space="preserve"> </w:t>
                      </w:r>
                      <w:r>
                        <w:t>apparatus;</w:t>
                      </w:r>
                      <w:r>
                        <w:rPr>
                          <w:spacing w:val="-1"/>
                        </w:rPr>
                        <w:t xml:space="preserve"> </w:t>
                      </w:r>
                      <w:r>
                        <w:rPr>
                          <w:spacing w:val="-5"/>
                        </w:rPr>
                        <w:t>and</w:t>
                      </w:r>
                    </w:p>
                    <w:p w14:paraId="308BF6E6" w14:textId="5D458011" w:rsidR="00BA6C45" w:rsidRDefault="00C12AD7">
                      <w:pPr>
                        <w:pStyle w:val="BodyText"/>
                        <w:spacing w:before="121"/>
                        <w:ind w:left="108" w:right="98"/>
                      </w:pPr>
                      <w:r>
                        <w:t>(4)</w:t>
                      </w:r>
                      <w:r>
                        <w:rPr>
                          <w:spacing w:val="-4"/>
                        </w:rPr>
                        <w:t xml:space="preserve"> </w:t>
                      </w:r>
                      <w:r>
                        <w:t>Any</w:t>
                      </w:r>
                      <w:r>
                        <w:rPr>
                          <w:spacing w:val="-3"/>
                        </w:rPr>
                        <w:t xml:space="preserve"> </w:t>
                      </w:r>
                      <w:r>
                        <w:t>reasonable</w:t>
                      </w:r>
                      <w:r>
                        <w:rPr>
                          <w:spacing w:val="-2"/>
                        </w:rPr>
                        <w:t xml:space="preserve"> </w:t>
                      </w:r>
                      <w:r w:rsidR="0029472C">
                        <w:t>child</w:t>
                      </w:r>
                      <w:r w:rsidR="0029472C">
                        <w:rPr>
                          <w:spacing w:val="-3"/>
                        </w:rPr>
                        <w:t>care</w:t>
                      </w:r>
                      <w:r>
                        <w:rPr>
                          <w:spacing w:val="-2"/>
                        </w:rPr>
                        <w:t xml:space="preserve"> </w:t>
                      </w:r>
                      <w:r>
                        <w:t>expenses</w:t>
                      </w:r>
                      <w:r>
                        <w:rPr>
                          <w:spacing w:val="-3"/>
                        </w:rPr>
                        <w:t xml:space="preserve"> </w:t>
                      </w:r>
                      <w:r>
                        <w:t>necessary</w:t>
                      </w:r>
                      <w:r>
                        <w:rPr>
                          <w:spacing w:val="-3"/>
                        </w:rPr>
                        <w:t xml:space="preserve"> </w:t>
                      </w:r>
                      <w:r>
                        <w:t>to</w:t>
                      </w:r>
                      <w:r>
                        <w:rPr>
                          <w:spacing w:val="-3"/>
                        </w:rPr>
                        <w:t xml:space="preserve"> </w:t>
                      </w:r>
                      <w:r>
                        <w:t>enable</w:t>
                      </w:r>
                      <w:r>
                        <w:rPr>
                          <w:spacing w:val="-4"/>
                        </w:rPr>
                        <w:t xml:space="preserve"> </w:t>
                      </w:r>
                      <w:r>
                        <w:t>a</w:t>
                      </w:r>
                      <w:r>
                        <w:rPr>
                          <w:spacing w:val="-4"/>
                        </w:rPr>
                        <w:t xml:space="preserve"> </w:t>
                      </w:r>
                      <w:r>
                        <w:t>member</w:t>
                      </w:r>
                      <w:r>
                        <w:rPr>
                          <w:spacing w:val="-4"/>
                        </w:rPr>
                        <w:t xml:space="preserve"> </w:t>
                      </w:r>
                      <w:r>
                        <w:t>of</w:t>
                      </w:r>
                      <w:r>
                        <w:rPr>
                          <w:spacing w:val="-4"/>
                        </w:rPr>
                        <w:t xml:space="preserve"> </w:t>
                      </w:r>
                      <w:r>
                        <w:t>the</w:t>
                      </w:r>
                      <w:r>
                        <w:rPr>
                          <w:spacing w:val="-2"/>
                        </w:rPr>
                        <w:t xml:space="preserve"> </w:t>
                      </w:r>
                      <w:r>
                        <w:t>family</w:t>
                      </w:r>
                      <w:r>
                        <w:rPr>
                          <w:spacing w:val="-3"/>
                        </w:rPr>
                        <w:t xml:space="preserve"> </w:t>
                      </w:r>
                      <w:r>
                        <w:t>to</w:t>
                      </w:r>
                      <w:r>
                        <w:rPr>
                          <w:spacing w:val="-3"/>
                        </w:rPr>
                        <w:t xml:space="preserve"> </w:t>
                      </w:r>
                      <w:r>
                        <w:t>be employed or to further his or her education.</w:t>
                      </w:r>
                    </w:p>
                  </w:txbxContent>
                </v:textbox>
                <w10:wrap type="topAndBottom" anchorx="page"/>
              </v:shape>
            </w:pict>
          </mc:Fallback>
        </mc:AlternateContent>
      </w:r>
    </w:p>
    <w:p w14:paraId="0FAF6CC4" w14:textId="77777777" w:rsidR="00BA6C45" w:rsidRDefault="00C12AD7">
      <w:pPr>
        <w:pStyle w:val="BodyText"/>
        <w:spacing w:before="87" w:line="242" w:lineRule="auto"/>
        <w:ind w:left="359" w:right="539"/>
      </w:pPr>
      <w:r>
        <w:t>This</w:t>
      </w:r>
      <w:r>
        <w:rPr>
          <w:spacing w:val="-6"/>
        </w:rPr>
        <w:t xml:space="preserve"> </w:t>
      </w:r>
      <w:r>
        <w:t>part</w:t>
      </w:r>
      <w:r>
        <w:rPr>
          <w:spacing w:val="-5"/>
        </w:rPr>
        <w:t xml:space="preserve"> </w:t>
      </w:r>
      <w:r>
        <w:t>covers</w:t>
      </w:r>
      <w:r>
        <w:rPr>
          <w:spacing w:val="-6"/>
        </w:rPr>
        <w:t xml:space="preserve"> </w:t>
      </w:r>
      <w:r>
        <w:t>policies</w:t>
      </w:r>
      <w:r>
        <w:rPr>
          <w:spacing w:val="-3"/>
        </w:rPr>
        <w:t xml:space="preserve"> </w:t>
      </w:r>
      <w:r>
        <w:t>related</w:t>
      </w:r>
      <w:r>
        <w:rPr>
          <w:spacing w:val="-6"/>
        </w:rPr>
        <w:t xml:space="preserve"> </w:t>
      </w:r>
      <w:r>
        <w:t>to</w:t>
      </w:r>
      <w:r>
        <w:rPr>
          <w:spacing w:val="-6"/>
        </w:rPr>
        <w:t xml:space="preserve"> </w:t>
      </w:r>
      <w:r>
        <w:t>these</w:t>
      </w:r>
      <w:r>
        <w:rPr>
          <w:spacing w:val="-9"/>
        </w:rPr>
        <w:t xml:space="preserve"> </w:t>
      </w:r>
      <w:r>
        <w:t>mandatory</w:t>
      </w:r>
      <w:r>
        <w:rPr>
          <w:spacing w:val="-6"/>
        </w:rPr>
        <w:t xml:space="preserve"> </w:t>
      </w:r>
      <w:r>
        <w:t>deductions.</w:t>
      </w:r>
      <w:r>
        <w:rPr>
          <w:spacing w:val="-6"/>
        </w:rPr>
        <w:t xml:space="preserve"> </w:t>
      </w:r>
      <w:r>
        <w:t>Verification</w:t>
      </w:r>
      <w:r>
        <w:rPr>
          <w:spacing w:val="-6"/>
        </w:rPr>
        <w:t xml:space="preserve"> </w:t>
      </w:r>
      <w:r>
        <w:t>requirements</w:t>
      </w:r>
      <w:r>
        <w:rPr>
          <w:spacing w:val="-6"/>
        </w:rPr>
        <w:t xml:space="preserve"> </w:t>
      </w:r>
      <w:r>
        <w:t xml:space="preserve">related </w:t>
      </w:r>
      <w:bookmarkStart w:id="235" w:name="Anticipating_Expenses"/>
      <w:bookmarkEnd w:id="235"/>
      <w:r>
        <w:t>to these deductions are found in Chapter 7, Verifications.</w:t>
      </w:r>
    </w:p>
    <w:p w14:paraId="57EC61EF" w14:textId="77777777" w:rsidR="00BA6C45" w:rsidRDefault="00C12AD7">
      <w:pPr>
        <w:pStyle w:val="Heading3"/>
        <w:spacing w:before="117"/>
        <w:ind w:left="359"/>
      </w:pPr>
      <w:r>
        <w:t>Anticipating</w:t>
      </w:r>
      <w:r>
        <w:rPr>
          <w:spacing w:val="-5"/>
        </w:rPr>
        <w:t xml:space="preserve"> </w:t>
      </w:r>
      <w:r>
        <w:rPr>
          <w:spacing w:val="-2"/>
        </w:rPr>
        <w:t>Expenses</w:t>
      </w:r>
    </w:p>
    <w:p w14:paraId="2275F9A6" w14:textId="77777777" w:rsidR="00BA6C45" w:rsidRDefault="00C12AD7">
      <w:pPr>
        <w:pStyle w:val="BodyText"/>
      </w:pPr>
      <w:r>
        <w:rPr>
          <w:u w:val="single"/>
        </w:rPr>
        <w:t>MHA</w:t>
      </w:r>
      <w:r>
        <w:rPr>
          <w:spacing w:val="-4"/>
          <w:u w:val="single"/>
        </w:rPr>
        <w:t xml:space="preserve"> </w:t>
      </w:r>
      <w:r>
        <w:rPr>
          <w:spacing w:val="-2"/>
          <w:u w:val="single"/>
        </w:rPr>
        <w:t>Policy</w:t>
      </w:r>
    </w:p>
    <w:p w14:paraId="22F71765" w14:textId="09334B10" w:rsidR="00BA6C45" w:rsidRDefault="00C12AD7">
      <w:pPr>
        <w:pStyle w:val="BodyText"/>
        <w:ind w:right="539"/>
      </w:pPr>
      <w:r>
        <w:t>Generally, the MHA will use current circumstances to anticipate expenses. When possible,</w:t>
      </w:r>
      <w:r>
        <w:rPr>
          <w:spacing w:val="-6"/>
        </w:rPr>
        <w:t xml:space="preserve"> </w:t>
      </w:r>
      <w:r>
        <w:t>for</w:t>
      </w:r>
      <w:r>
        <w:rPr>
          <w:spacing w:val="-7"/>
        </w:rPr>
        <w:t xml:space="preserve"> </w:t>
      </w:r>
      <w:r>
        <w:t>costs</w:t>
      </w:r>
      <w:r>
        <w:rPr>
          <w:spacing w:val="-3"/>
        </w:rPr>
        <w:t xml:space="preserve"> </w:t>
      </w:r>
      <w:r>
        <w:t>that</w:t>
      </w:r>
      <w:r>
        <w:rPr>
          <w:spacing w:val="-3"/>
        </w:rPr>
        <w:t xml:space="preserve"> </w:t>
      </w:r>
      <w:r>
        <w:t>are</w:t>
      </w:r>
      <w:r>
        <w:rPr>
          <w:spacing w:val="-7"/>
        </w:rPr>
        <w:t xml:space="preserve"> </w:t>
      </w:r>
      <w:r>
        <w:t>expected</w:t>
      </w:r>
      <w:r>
        <w:rPr>
          <w:spacing w:val="-4"/>
        </w:rPr>
        <w:t xml:space="preserve"> </w:t>
      </w:r>
      <w:r>
        <w:t>to</w:t>
      </w:r>
      <w:r>
        <w:rPr>
          <w:spacing w:val="-3"/>
        </w:rPr>
        <w:t xml:space="preserve"> </w:t>
      </w:r>
      <w:r>
        <w:t>fluctuate</w:t>
      </w:r>
      <w:r>
        <w:rPr>
          <w:spacing w:val="-7"/>
        </w:rPr>
        <w:t xml:space="preserve"> </w:t>
      </w:r>
      <w:r>
        <w:t>during</w:t>
      </w:r>
      <w:r>
        <w:rPr>
          <w:spacing w:val="-3"/>
        </w:rPr>
        <w:t xml:space="preserve"> </w:t>
      </w:r>
      <w:r>
        <w:t>the</w:t>
      </w:r>
      <w:r>
        <w:rPr>
          <w:spacing w:val="-7"/>
        </w:rPr>
        <w:t xml:space="preserve"> </w:t>
      </w:r>
      <w:r>
        <w:t>year</w:t>
      </w:r>
      <w:r>
        <w:rPr>
          <w:spacing w:val="-4"/>
        </w:rPr>
        <w:t xml:space="preserve"> </w:t>
      </w:r>
      <w:r>
        <w:t>(e.g.,</w:t>
      </w:r>
      <w:r>
        <w:rPr>
          <w:spacing w:val="-3"/>
        </w:rPr>
        <w:t xml:space="preserve"> </w:t>
      </w:r>
      <w:r w:rsidR="008841EF">
        <w:t>child</w:t>
      </w:r>
      <w:r w:rsidR="008841EF">
        <w:rPr>
          <w:spacing w:val="-4"/>
        </w:rPr>
        <w:t>care</w:t>
      </w:r>
      <w:r>
        <w:rPr>
          <w:spacing w:val="-7"/>
        </w:rPr>
        <w:t xml:space="preserve"> </w:t>
      </w:r>
      <w:r>
        <w:t xml:space="preserve">during school and </w:t>
      </w:r>
      <w:r w:rsidR="00667FFC">
        <w:t>non-school</w:t>
      </w:r>
      <w:r>
        <w:t xml:space="preserve"> periods and cyclical medical expenses), the MHA will estimate costs based on historic data and known future costs.</w:t>
      </w:r>
    </w:p>
    <w:p w14:paraId="7C49391B" w14:textId="77777777" w:rsidR="00BA6C45" w:rsidRDefault="00C12AD7">
      <w:pPr>
        <w:pStyle w:val="BodyText"/>
        <w:ind w:right="539"/>
      </w:pPr>
      <w:r>
        <w:t>If a family has an accumulated debt for medical or disability assistance expenses, the MHA</w:t>
      </w:r>
      <w:r>
        <w:rPr>
          <w:spacing w:val="-3"/>
        </w:rPr>
        <w:t xml:space="preserve"> </w:t>
      </w:r>
      <w:r>
        <w:t>will</w:t>
      </w:r>
      <w:r>
        <w:rPr>
          <w:spacing w:val="-2"/>
        </w:rPr>
        <w:t xml:space="preserve"> </w:t>
      </w:r>
      <w:r>
        <w:t>include</w:t>
      </w:r>
      <w:r>
        <w:rPr>
          <w:spacing w:val="-3"/>
        </w:rPr>
        <w:t xml:space="preserve"> </w:t>
      </w:r>
      <w:r>
        <w:t>as</w:t>
      </w:r>
      <w:r>
        <w:rPr>
          <w:spacing w:val="-2"/>
        </w:rPr>
        <w:t xml:space="preserve"> </w:t>
      </w:r>
      <w:r>
        <w:t>an eligible</w:t>
      </w:r>
      <w:r>
        <w:rPr>
          <w:spacing w:val="-3"/>
        </w:rPr>
        <w:t xml:space="preserve"> </w:t>
      </w:r>
      <w:r>
        <w:t>expense</w:t>
      </w:r>
      <w:r>
        <w:rPr>
          <w:spacing w:val="-3"/>
        </w:rPr>
        <w:t xml:space="preserve"> </w:t>
      </w:r>
      <w:r>
        <w:t>the</w:t>
      </w:r>
      <w:r>
        <w:rPr>
          <w:spacing w:val="-3"/>
        </w:rPr>
        <w:t xml:space="preserve"> </w:t>
      </w:r>
      <w:r>
        <w:t>portion</w:t>
      </w:r>
      <w:r>
        <w:rPr>
          <w:spacing w:val="-2"/>
        </w:rPr>
        <w:t xml:space="preserve"> </w:t>
      </w:r>
      <w:r>
        <w:t>of</w:t>
      </w:r>
      <w:r>
        <w:rPr>
          <w:spacing w:val="-3"/>
        </w:rPr>
        <w:t xml:space="preserve"> </w:t>
      </w:r>
      <w:r>
        <w:t>the</w:t>
      </w:r>
      <w:r>
        <w:rPr>
          <w:spacing w:val="-3"/>
        </w:rPr>
        <w:t xml:space="preserve"> </w:t>
      </w:r>
      <w:r>
        <w:t>debt</w:t>
      </w:r>
      <w:r>
        <w:rPr>
          <w:spacing w:val="-2"/>
        </w:rPr>
        <w:t xml:space="preserve"> </w:t>
      </w:r>
      <w:r>
        <w:t>that</w:t>
      </w:r>
      <w:r>
        <w:rPr>
          <w:spacing w:val="-2"/>
        </w:rPr>
        <w:t xml:space="preserve"> </w:t>
      </w:r>
      <w:r>
        <w:t>the</w:t>
      </w:r>
      <w:r>
        <w:rPr>
          <w:spacing w:val="-3"/>
        </w:rPr>
        <w:t xml:space="preserve"> </w:t>
      </w:r>
      <w:r>
        <w:t>family</w:t>
      </w:r>
      <w:r>
        <w:rPr>
          <w:spacing w:val="-2"/>
        </w:rPr>
        <w:t xml:space="preserve"> </w:t>
      </w:r>
      <w:r>
        <w:t>expects</w:t>
      </w:r>
      <w:r>
        <w:rPr>
          <w:spacing w:val="-2"/>
        </w:rPr>
        <w:t xml:space="preserve"> </w:t>
      </w:r>
      <w:r>
        <w:t>to pay during the period for which the income determination is being made. However, amounts previously deducted will not be allowed even if the amounts were not paid as expected in a preceding period. The MHA may require the family to provide documentation of payments made in the preceding year.</w:t>
      </w:r>
    </w:p>
    <w:p w14:paraId="2020C296" w14:textId="77777777" w:rsidR="00BA6C45" w:rsidRDefault="00BA6C45">
      <w:pPr>
        <w:sectPr w:rsidR="00BA6C45">
          <w:pgSz w:w="12240" w:h="15840"/>
          <w:pgMar w:top="1500" w:right="920" w:bottom="1120" w:left="1080" w:header="0" w:footer="925" w:gutter="0"/>
          <w:cols w:space="720"/>
        </w:sectPr>
      </w:pPr>
    </w:p>
    <w:p w14:paraId="23D5BF0C" w14:textId="77777777" w:rsidR="00BA6C45" w:rsidRDefault="00C12AD7">
      <w:pPr>
        <w:pStyle w:val="Heading2"/>
      </w:pPr>
      <w:bookmarkStart w:id="236" w:name="6-II.B._DEPENDENT_DEDUCTION"/>
      <w:bookmarkEnd w:id="236"/>
      <w:r>
        <w:t>6-II.B.</w:t>
      </w:r>
      <w:r>
        <w:rPr>
          <w:spacing w:val="-7"/>
        </w:rPr>
        <w:t xml:space="preserve"> </w:t>
      </w:r>
      <w:r>
        <w:t>DEPENDENT</w:t>
      </w:r>
      <w:r>
        <w:rPr>
          <w:spacing w:val="-5"/>
        </w:rPr>
        <w:t xml:space="preserve"> </w:t>
      </w:r>
      <w:r>
        <w:rPr>
          <w:spacing w:val="-2"/>
        </w:rPr>
        <w:t>DEDUCTION</w:t>
      </w:r>
    </w:p>
    <w:p w14:paraId="5A0EFEEF" w14:textId="77777777" w:rsidR="00BA6C45" w:rsidRDefault="00C12AD7">
      <w:pPr>
        <w:pStyle w:val="BodyText"/>
        <w:ind w:left="359" w:right="539"/>
      </w:pPr>
      <w:r>
        <w:t>An</w:t>
      </w:r>
      <w:r>
        <w:rPr>
          <w:spacing w:val="-6"/>
        </w:rPr>
        <w:t xml:space="preserve"> </w:t>
      </w:r>
      <w:r>
        <w:t>allowance</w:t>
      </w:r>
      <w:r>
        <w:rPr>
          <w:spacing w:val="-7"/>
        </w:rPr>
        <w:t xml:space="preserve"> </w:t>
      </w:r>
      <w:r>
        <w:t>of</w:t>
      </w:r>
      <w:r>
        <w:rPr>
          <w:spacing w:val="-7"/>
        </w:rPr>
        <w:t xml:space="preserve"> </w:t>
      </w:r>
      <w:r>
        <w:t>$480</w:t>
      </w:r>
      <w:r>
        <w:rPr>
          <w:spacing w:val="-4"/>
        </w:rPr>
        <w:t xml:space="preserve"> </w:t>
      </w:r>
      <w:r>
        <w:t>is</w:t>
      </w:r>
      <w:r>
        <w:rPr>
          <w:spacing w:val="-2"/>
        </w:rPr>
        <w:t xml:space="preserve"> </w:t>
      </w:r>
      <w:r>
        <w:t>deducted</w:t>
      </w:r>
      <w:r>
        <w:rPr>
          <w:spacing w:val="-4"/>
        </w:rPr>
        <w:t xml:space="preserve"> </w:t>
      </w:r>
      <w:r>
        <w:t>from</w:t>
      </w:r>
      <w:r>
        <w:rPr>
          <w:spacing w:val="-4"/>
        </w:rPr>
        <w:t xml:space="preserve"> </w:t>
      </w:r>
      <w:r>
        <w:t>annual</w:t>
      </w:r>
      <w:r>
        <w:rPr>
          <w:spacing w:val="-4"/>
        </w:rPr>
        <w:t xml:space="preserve"> </w:t>
      </w:r>
      <w:r>
        <w:t>income</w:t>
      </w:r>
      <w:r>
        <w:rPr>
          <w:spacing w:val="-7"/>
        </w:rPr>
        <w:t xml:space="preserve"> </w:t>
      </w:r>
      <w:r>
        <w:t>for</w:t>
      </w:r>
      <w:r>
        <w:rPr>
          <w:spacing w:val="-4"/>
        </w:rPr>
        <w:t xml:space="preserve"> </w:t>
      </w:r>
      <w:r>
        <w:t>each</w:t>
      </w:r>
      <w:r>
        <w:rPr>
          <w:spacing w:val="-4"/>
        </w:rPr>
        <w:t xml:space="preserve"> </w:t>
      </w:r>
      <w:r>
        <w:t>dependent</w:t>
      </w:r>
      <w:r>
        <w:rPr>
          <w:spacing w:val="-4"/>
        </w:rPr>
        <w:t xml:space="preserve"> </w:t>
      </w:r>
      <w:r>
        <w:t>[24</w:t>
      </w:r>
      <w:r>
        <w:rPr>
          <w:spacing w:val="-4"/>
        </w:rPr>
        <w:t xml:space="preserve"> </w:t>
      </w:r>
      <w:r>
        <w:t>CFR</w:t>
      </w:r>
      <w:r>
        <w:rPr>
          <w:spacing w:val="-4"/>
        </w:rPr>
        <w:t xml:space="preserve"> </w:t>
      </w:r>
      <w:r>
        <w:t xml:space="preserve">5.611(a)(1)]. </w:t>
      </w:r>
      <w:r>
        <w:rPr>
          <w:i/>
        </w:rPr>
        <w:t xml:space="preserve">Dependent </w:t>
      </w:r>
      <w:r>
        <w:t>is defined as any family member</w:t>
      </w:r>
      <w:r>
        <w:rPr>
          <w:spacing w:val="-1"/>
        </w:rPr>
        <w:t xml:space="preserve"> </w:t>
      </w:r>
      <w:r>
        <w:t>other than the</w:t>
      </w:r>
      <w:r>
        <w:rPr>
          <w:spacing w:val="-1"/>
        </w:rPr>
        <w:t xml:space="preserve"> </w:t>
      </w:r>
      <w:r>
        <w:t>head, spouse, or cohead who is under the age of 18 or who is 18 or older and is a person with disabilities or a full-time student. Foster children, foster adults, and live-in aides are never considered dependents [24 CFR 5.603(b)].</w:t>
      </w:r>
    </w:p>
    <w:p w14:paraId="0C56ECEC" w14:textId="77777777" w:rsidR="00BA6C45" w:rsidRDefault="00BA6C45">
      <w:pPr>
        <w:pStyle w:val="BodyText"/>
        <w:spacing w:before="10"/>
        <w:ind w:left="0"/>
        <w:rPr>
          <w:sz w:val="20"/>
        </w:rPr>
      </w:pPr>
    </w:p>
    <w:p w14:paraId="7DCBC1E4" w14:textId="77777777" w:rsidR="00BA6C45" w:rsidRDefault="00C12AD7">
      <w:pPr>
        <w:pStyle w:val="Heading2"/>
        <w:spacing w:before="0"/>
      </w:pPr>
      <w:bookmarkStart w:id="237" w:name="6-II.C._ELDERLY_OR_DISABLED_FAMILY_DEDUC"/>
      <w:bookmarkEnd w:id="237"/>
      <w:r>
        <w:t>6-II.C.</w:t>
      </w:r>
      <w:r>
        <w:rPr>
          <w:spacing w:val="-5"/>
        </w:rPr>
        <w:t xml:space="preserve"> </w:t>
      </w:r>
      <w:r>
        <w:t>ELDERLY</w:t>
      </w:r>
      <w:r>
        <w:rPr>
          <w:spacing w:val="-5"/>
        </w:rPr>
        <w:t xml:space="preserve"> </w:t>
      </w:r>
      <w:r>
        <w:t>OR</w:t>
      </w:r>
      <w:r>
        <w:rPr>
          <w:spacing w:val="-5"/>
        </w:rPr>
        <w:t xml:space="preserve"> </w:t>
      </w:r>
      <w:r>
        <w:t>DISABLED</w:t>
      </w:r>
      <w:r>
        <w:rPr>
          <w:spacing w:val="-5"/>
        </w:rPr>
        <w:t xml:space="preserve"> </w:t>
      </w:r>
      <w:r>
        <w:t>FAMILY</w:t>
      </w:r>
      <w:r>
        <w:rPr>
          <w:spacing w:val="-5"/>
        </w:rPr>
        <w:t xml:space="preserve"> </w:t>
      </w:r>
      <w:r>
        <w:rPr>
          <w:spacing w:val="-2"/>
        </w:rPr>
        <w:t>DEDUCTION</w:t>
      </w:r>
    </w:p>
    <w:p w14:paraId="0CDA55D2" w14:textId="77777777" w:rsidR="00BA6C45" w:rsidRDefault="00C12AD7">
      <w:pPr>
        <w:pStyle w:val="BodyText"/>
        <w:ind w:left="359" w:right="630"/>
      </w:pPr>
      <w:r>
        <w:t>A</w:t>
      </w:r>
      <w:r>
        <w:rPr>
          <w:spacing w:val="-6"/>
        </w:rPr>
        <w:t xml:space="preserve"> </w:t>
      </w:r>
      <w:r>
        <w:t>single</w:t>
      </w:r>
      <w:r>
        <w:rPr>
          <w:spacing w:val="-7"/>
        </w:rPr>
        <w:t xml:space="preserve"> </w:t>
      </w:r>
      <w:r>
        <w:t>deduction</w:t>
      </w:r>
      <w:r>
        <w:rPr>
          <w:spacing w:val="-3"/>
        </w:rPr>
        <w:t xml:space="preserve"> </w:t>
      </w:r>
      <w:r>
        <w:t>of</w:t>
      </w:r>
      <w:r>
        <w:rPr>
          <w:spacing w:val="-7"/>
        </w:rPr>
        <w:t xml:space="preserve"> </w:t>
      </w:r>
      <w:r>
        <w:t>$400</w:t>
      </w:r>
      <w:r>
        <w:rPr>
          <w:spacing w:val="-3"/>
        </w:rPr>
        <w:t xml:space="preserve"> </w:t>
      </w:r>
      <w:r>
        <w:t>is</w:t>
      </w:r>
      <w:r>
        <w:rPr>
          <w:spacing w:val="-3"/>
        </w:rPr>
        <w:t xml:space="preserve"> </w:t>
      </w:r>
      <w:r>
        <w:t>taken</w:t>
      </w:r>
      <w:r>
        <w:rPr>
          <w:spacing w:val="-4"/>
        </w:rPr>
        <w:t xml:space="preserve"> </w:t>
      </w:r>
      <w:r>
        <w:t>for</w:t>
      </w:r>
      <w:r>
        <w:rPr>
          <w:spacing w:val="-7"/>
        </w:rPr>
        <w:t xml:space="preserve"> </w:t>
      </w:r>
      <w:r>
        <w:t>any</w:t>
      </w:r>
      <w:r>
        <w:rPr>
          <w:spacing w:val="-4"/>
        </w:rPr>
        <w:t xml:space="preserve"> </w:t>
      </w:r>
      <w:r>
        <w:t>elderly</w:t>
      </w:r>
      <w:r>
        <w:rPr>
          <w:spacing w:val="-4"/>
        </w:rPr>
        <w:t xml:space="preserve"> </w:t>
      </w:r>
      <w:r>
        <w:t>or</w:t>
      </w:r>
      <w:r>
        <w:rPr>
          <w:spacing w:val="-7"/>
        </w:rPr>
        <w:t xml:space="preserve"> </w:t>
      </w:r>
      <w:r>
        <w:t>disabled</w:t>
      </w:r>
      <w:r>
        <w:rPr>
          <w:spacing w:val="-4"/>
        </w:rPr>
        <w:t xml:space="preserve"> </w:t>
      </w:r>
      <w:r>
        <w:t>family</w:t>
      </w:r>
      <w:r>
        <w:rPr>
          <w:spacing w:val="-3"/>
        </w:rPr>
        <w:t xml:space="preserve"> </w:t>
      </w:r>
      <w:r>
        <w:t>[24</w:t>
      </w:r>
      <w:r>
        <w:rPr>
          <w:spacing w:val="-3"/>
        </w:rPr>
        <w:t xml:space="preserve"> </w:t>
      </w:r>
      <w:r>
        <w:t>CFR</w:t>
      </w:r>
      <w:r>
        <w:rPr>
          <w:spacing w:val="-3"/>
        </w:rPr>
        <w:t xml:space="preserve"> </w:t>
      </w:r>
      <w:r>
        <w:t>5.611(a)(2)].</w:t>
      </w:r>
      <w:r>
        <w:rPr>
          <w:spacing w:val="-3"/>
        </w:rPr>
        <w:t xml:space="preserve"> </w:t>
      </w:r>
      <w:r>
        <w:t xml:space="preserve">An </w:t>
      </w:r>
      <w:r>
        <w:rPr>
          <w:i/>
        </w:rPr>
        <w:t xml:space="preserve">elderly family </w:t>
      </w:r>
      <w:r>
        <w:t>is a family whose head, spouse, cohead, or sole member is 62 years of age or older,</w:t>
      </w:r>
      <w:r>
        <w:rPr>
          <w:spacing w:val="-1"/>
        </w:rPr>
        <w:t xml:space="preserve"> </w:t>
      </w:r>
      <w:r>
        <w:t>and</w:t>
      </w:r>
      <w:r>
        <w:rPr>
          <w:spacing w:val="-1"/>
        </w:rPr>
        <w:t xml:space="preserve"> </w:t>
      </w:r>
      <w:r>
        <w:t>a</w:t>
      </w:r>
      <w:r>
        <w:rPr>
          <w:spacing w:val="-2"/>
        </w:rPr>
        <w:t xml:space="preserve"> </w:t>
      </w:r>
      <w:r>
        <w:rPr>
          <w:i/>
        </w:rPr>
        <w:t>disabled</w:t>
      </w:r>
      <w:r>
        <w:rPr>
          <w:i/>
          <w:spacing w:val="-1"/>
        </w:rPr>
        <w:t xml:space="preserve"> </w:t>
      </w:r>
      <w:r>
        <w:rPr>
          <w:i/>
        </w:rPr>
        <w:t>family</w:t>
      </w:r>
      <w:r>
        <w:rPr>
          <w:i/>
          <w:spacing w:val="-2"/>
        </w:rPr>
        <w:t xml:space="preserve"> </w:t>
      </w:r>
      <w:r>
        <w:t>is</w:t>
      </w:r>
      <w:r>
        <w:rPr>
          <w:spacing w:val="-1"/>
        </w:rPr>
        <w:t xml:space="preserve"> </w:t>
      </w:r>
      <w:r>
        <w:t>a</w:t>
      </w:r>
      <w:r>
        <w:rPr>
          <w:spacing w:val="-2"/>
        </w:rPr>
        <w:t xml:space="preserve"> </w:t>
      </w:r>
      <w:r>
        <w:t>family</w:t>
      </w:r>
      <w:r>
        <w:rPr>
          <w:spacing w:val="-1"/>
        </w:rPr>
        <w:t xml:space="preserve"> </w:t>
      </w:r>
      <w:r>
        <w:t>whose</w:t>
      </w:r>
      <w:r>
        <w:rPr>
          <w:spacing w:val="-2"/>
        </w:rPr>
        <w:t xml:space="preserve"> </w:t>
      </w:r>
      <w:r>
        <w:t>head,</w:t>
      </w:r>
      <w:r>
        <w:rPr>
          <w:spacing w:val="-1"/>
        </w:rPr>
        <w:t xml:space="preserve"> </w:t>
      </w:r>
      <w:r>
        <w:t>spouse,</w:t>
      </w:r>
      <w:r>
        <w:rPr>
          <w:spacing w:val="-1"/>
        </w:rPr>
        <w:t xml:space="preserve"> </w:t>
      </w:r>
      <w:r>
        <w:t>cohead,</w:t>
      </w:r>
      <w:r>
        <w:rPr>
          <w:spacing w:val="-1"/>
        </w:rPr>
        <w:t xml:space="preserve"> </w:t>
      </w:r>
      <w:r>
        <w:t>or</w:t>
      </w:r>
      <w:r>
        <w:rPr>
          <w:spacing w:val="-2"/>
        </w:rPr>
        <w:t xml:space="preserve"> </w:t>
      </w:r>
      <w:r>
        <w:t>sole</w:t>
      </w:r>
      <w:r>
        <w:rPr>
          <w:spacing w:val="-2"/>
        </w:rPr>
        <w:t xml:space="preserve"> </w:t>
      </w:r>
      <w:r>
        <w:t>member</w:t>
      </w:r>
      <w:r>
        <w:rPr>
          <w:spacing w:val="-2"/>
        </w:rPr>
        <w:t xml:space="preserve"> </w:t>
      </w:r>
      <w:r>
        <w:t>is</w:t>
      </w:r>
      <w:r>
        <w:rPr>
          <w:spacing w:val="-1"/>
        </w:rPr>
        <w:t xml:space="preserve"> </w:t>
      </w:r>
      <w:r>
        <w:t>a</w:t>
      </w:r>
      <w:r>
        <w:rPr>
          <w:spacing w:val="-2"/>
        </w:rPr>
        <w:t xml:space="preserve"> </w:t>
      </w:r>
      <w:r>
        <w:t>person with disabilities [24 CFR 5.403].</w:t>
      </w:r>
    </w:p>
    <w:p w14:paraId="2F1B14DC" w14:textId="77777777" w:rsidR="00BA6C45" w:rsidRDefault="00BA6C45">
      <w:pPr>
        <w:sectPr w:rsidR="00BA6C45">
          <w:pgSz w:w="12240" w:h="15840"/>
          <w:pgMar w:top="1500" w:right="920" w:bottom="1120" w:left="1080" w:header="0" w:footer="925" w:gutter="0"/>
          <w:cols w:space="720"/>
        </w:sectPr>
      </w:pPr>
    </w:p>
    <w:p w14:paraId="3CFBFEE9" w14:textId="77777777" w:rsidR="00BA6C45" w:rsidRDefault="00C12AD7">
      <w:pPr>
        <w:pStyle w:val="Heading3"/>
        <w:spacing w:before="179"/>
      </w:pPr>
      <w:bookmarkStart w:id="238" w:name="6-II.D._MEDICAL_EXPENSES_DEDUCTION_[24_C"/>
      <w:bookmarkEnd w:id="238"/>
      <w:r>
        <w:t>6-II.D.</w:t>
      </w:r>
      <w:r>
        <w:rPr>
          <w:spacing w:val="-8"/>
        </w:rPr>
        <w:t xml:space="preserve"> </w:t>
      </w:r>
      <w:r>
        <w:t>MEDICAL</w:t>
      </w:r>
      <w:r>
        <w:rPr>
          <w:spacing w:val="-5"/>
        </w:rPr>
        <w:t xml:space="preserve"> </w:t>
      </w:r>
      <w:r>
        <w:t>EXPENSES</w:t>
      </w:r>
      <w:r>
        <w:rPr>
          <w:spacing w:val="-5"/>
        </w:rPr>
        <w:t xml:space="preserve"> </w:t>
      </w:r>
      <w:r>
        <w:t>DEDUCTION</w:t>
      </w:r>
      <w:r>
        <w:rPr>
          <w:spacing w:val="-6"/>
        </w:rPr>
        <w:t xml:space="preserve"> </w:t>
      </w:r>
      <w:r>
        <w:t>[24</w:t>
      </w:r>
      <w:r>
        <w:rPr>
          <w:spacing w:val="-6"/>
        </w:rPr>
        <w:t xml:space="preserve"> </w:t>
      </w:r>
      <w:r>
        <w:t>CFR</w:t>
      </w:r>
      <w:r>
        <w:rPr>
          <w:spacing w:val="-5"/>
        </w:rPr>
        <w:t xml:space="preserve"> </w:t>
      </w:r>
      <w:r>
        <w:rPr>
          <w:spacing w:val="-2"/>
        </w:rPr>
        <w:t>5.611(a)(3)(i)]</w:t>
      </w:r>
    </w:p>
    <w:p w14:paraId="2A6EF2F5" w14:textId="77777777" w:rsidR="00BA6C45" w:rsidRDefault="00C12AD7">
      <w:pPr>
        <w:pStyle w:val="BodyText"/>
        <w:ind w:left="359" w:right="539"/>
      </w:pPr>
      <w:r>
        <w:t>Unreimbursed</w:t>
      </w:r>
      <w:r>
        <w:rPr>
          <w:spacing w:val="-3"/>
        </w:rPr>
        <w:t xml:space="preserve"> </w:t>
      </w:r>
      <w:r>
        <w:t>medical</w:t>
      </w:r>
      <w:r>
        <w:rPr>
          <w:spacing w:val="-3"/>
        </w:rPr>
        <w:t xml:space="preserve"> </w:t>
      </w:r>
      <w:r>
        <w:t>expenses</w:t>
      </w:r>
      <w:r>
        <w:rPr>
          <w:spacing w:val="-3"/>
        </w:rPr>
        <w:t xml:space="preserve"> </w:t>
      </w:r>
      <w:r>
        <w:t>may</w:t>
      </w:r>
      <w:r>
        <w:rPr>
          <w:spacing w:val="-3"/>
        </w:rPr>
        <w:t xml:space="preserve"> </w:t>
      </w:r>
      <w:r>
        <w:t>be</w:t>
      </w:r>
      <w:r>
        <w:rPr>
          <w:spacing w:val="-4"/>
        </w:rPr>
        <w:t xml:space="preserve"> </w:t>
      </w:r>
      <w:r>
        <w:t>deducted</w:t>
      </w:r>
      <w:r>
        <w:rPr>
          <w:spacing w:val="-1"/>
        </w:rPr>
        <w:t xml:space="preserve"> </w:t>
      </w:r>
      <w:r>
        <w:t>to</w:t>
      </w:r>
      <w:r>
        <w:rPr>
          <w:spacing w:val="-3"/>
        </w:rPr>
        <w:t xml:space="preserve"> </w:t>
      </w:r>
      <w:r>
        <w:t>the</w:t>
      </w:r>
      <w:r>
        <w:rPr>
          <w:spacing w:val="-4"/>
        </w:rPr>
        <w:t xml:space="preserve"> </w:t>
      </w:r>
      <w:r>
        <w:t>extent</w:t>
      </w:r>
      <w:r>
        <w:rPr>
          <w:spacing w:val="-3"/>
        </w:rPr>
        <w:t xml:space="preserve"> </w:t>
      </w:r>
      <w:r>
        <w:t>that,</w:t>
      </w:r>
      <w:r>
        <w:rPr>
          <w:spacing w:val="-3"/>
        </w:rPr>
        <w:t xml:space="preserve"> </w:t>
      </w:r>
      <w:r>
        <w:t>in</w:t>
      </w:r>
      <w:r>
        <w:rPr>
          <w:spacing w:val="-3"/>
        </w:rPr>
        <w:t xml:space="preserve"> </w:t>
      </w:r>
      <w:r>
        <w:t>combination</w:t>
      </w:r>
      <w:r>
        <w:rPr>
          <w:spacing w:val="-3"/>
        </w:rPr>
        <w:t xml:space="preserve"> </w:t>
      </w:r>
      <w:r>
        <w:t>with</w:t>
      </w:r>
      <w:r>
        <w:rPr>
          <w:spacing w:val="-3"/>
        </w:rPr>
        <w:t xml:space="preserve"> </w:t>
      </w:r>
      <w:r>
        <w:t>any disability assistance expenses, they exceed three percent of annual income.</w:t>
      </w:r>
    </w:p>
    <w:p w14:paraId="7D6B7153" w14:textId="77777777" w:rsidR="00BA6C45" w:rsidRDefault="00C12AD7">
      <w:pPr>
        <w:pStyle w:val="BodyText"/>
        <w:ind w:left="359" w:right="539"/>
      </w:pPr>
      <w:r>
        <w:t>The medical expense deduction is permitted only for families in which the head, spouse, or cohead</w:t>
      </w:r>
      <w:r>
        <w:rPr>
          <w:spacing w:val="-5"/>
        </w:rPr>
        <w:t xml:space="preserve"> </w:t>
      </w:r>
      <w:r>
        <w:t>is</w:t>
      </w:r>
      <w:r>
        <w:rPr>
          <w:spacing w:val="-2"/>
        </w:rPr>
        <w:t xml:space="preserve"> </w:t>
      </w:r>
      <w:r>
        <w:t>at</w:t>
      </w:r>
      <w:r>
        <w:rPr>
          <w:spacing w:val="-2"/>
        </w:rPr>
        <w:t xml:space="preserve"> </w:t>
      </w:r>
      <w:r>
        <w:t>least</w:t>
      </w:r>
      <w:r>
        <w:rPr>
          <w:spacing w:val="-2"/>
        </w:rPr>
        <w:t xml:space="preserve"> </w:t>
      </w:r>
      <w:r>
        <w:t>62</w:t>
      </w:r>
      <w:r>
        <w:rPr>
          <w:spacing w:val="-2"/>
        </w:rPr>
        <w:t xml:space="preserve"> </w:t>
      </w:r>
      <w:r>
        <w:t>or</w:t>
      </w:r>
      <w:r>
        <w:rPr>
          <w:spacing w:val="-6"/>
        </w:rPr>
        <w:t xml:space="preserve"> </w:t>
      </w:r>
      <w:r>
        <w:t>is</w:t>
      </w:r>
      <w:r>
        <w:rPr>
          <w:spacing w:val="-2"/>
        </w:rPr>
        <w:t xml:space="preserve"> </w:t>
      </w:r>
      <w:r>
        <w:t>a</w:t>
      </w:r>
      <w:r>
        <w:rPr>
          <w:spacing w:val="-6"/>
        </w:rPr>
        <w:t xml:space="preserve"> </w:t>
      </w:r>
      <w:r>
        <w:t>person</w:t>
      </w:r>
      <w:r>
        <w:rPr>
          <w:spacing w:val="-2"/>
        </w:rPr>
        <w:t xml:space="preserve"> </w:t>
      </w:r>
      <w:r>
        <w:t>with</w:t>
      </w:r>
      <w:r>
        <w:rPr>
          <w:spacing w:val="-2"/>
        </w:rPr>
        <w:t xml:space="preserve"> </w:t>
      </w:r>
      <w:r>
        <w:t>disabilities.</w:t>
      </w:r>
      <w:r>
        <w:rPr>
          <w:spacing w:val="-3"/>
        </w:rPr>
        <w:t xml:space="preserve"> </w:t>
      </w:r>
      <w:r>
        <w:t>If</w:t>
      </w:r>
      <w:r>
        <w:rPr>
          <w:spacing w:val="-3"/>
        </w:rPr>
        <w:t xml:space="preserve"> </w:t>
      </w:r>
      <w:r>
        <w:t>a</w:t>
      </w:r>
      <w:r>
        <w:rPr>
          <w:spacing w:val="-6"/>
        </w:rPr>
        <w:t xml:space="preserve"> </w:t>
      </w:r>
      <w:r>
        <w:t>family</w:t>
      </w:r>
      <w:r>
        <w:rPr>
          <w:spacing w:val="-5"/>
        </w:rPr>
        <w:t xml:space="preserve"> </w:t>
      </w:r>
      <w:r>
        <w:t>is</w:t>
      </w:r>
      <w:r>
        <w:rPr>
          <w:spacing w:val="-2"/>
        </w:rPr>
        <w:t xml:space="preserve"> </w:t>
      </w:r>
      <w:r>
        <w:t>eligible</w:t>
      </w:r>
      <w:r>
        <w:rPr>
          <w:spacing w:val="-3"/>
        </w:rPr>
        <w:t xml:space="preserve"> </w:t>
      </w:r>
      <w:r>
        <w:t>for</w:t>
      </w:r>
      <w:r>
        <w:rPr>
          <w:spacing w:val="-6"/>
        </w:rPr>
        <w:t xml:space="preserve"> </w:t>
      </w:r>
      <w:r>
        <w:t>a</w:t>
      </w:r>
      <w:r>
        <w:rPr>
          <w:spacing w:val="-6"/>
        </w:rPr>
        <w:t xml:space="preserve"> </w:t>
      </w:r>
      <w:r>
        <w:t>medical</w:t>
      </w:r>
      <w:r>
        <w:rPr>
          <w:spacing w:val="-2"/>
        </w:rPr>
        <w:t xml:space="preserve"> </w:t>
      </w:r>
      <w:r>
        <w:t>expense deduction, the medical expenses of all family members are counted [VG, p. 28].</w:t>
      </w:r>
    </w:p>
    <w:p w14:paraId="1DE77291" w14:textId="77777777" w:rsidR="00BA6C45" w:rsidRDefault="00C12AD7">
      <w:pPr>
        <w:spacing w:before="120"/>
        <w:ind w:left="359"/>
        <w:rPr>
          <w:b/>
          <w:i/>
          <w:sz w:val="24"/>
        </w:rPr>
      </w:pPr>
      <w:r>
        <w:rPr>
          <w:b/>
          <w:sz w:val="24"/>
        </w:rPr>
        <w:t>Definition</w:t>
      </w:r>
      <w:r>
        <w:rPr>
          <w:b/>
          <w:spacing w:val="-4"/>
          <w:sz w:val="24"/>
        </w:rPr>
        <w:t xml:space="preserve"> </w:t>
      </w:r>
      <w:r>
        <w:rPr>
          <w:b/>
          <w:sz w:val="24"/>
        </w:rPr>
        <w:t>of</w:t>
      </w:r>
      <w:r>
        <w:rPr>
          <w:b/>
          <w:spacing w:val="-6"/>
          <w:sz w:val="24"/>
        </w:rPr>
        <w:t xml:space="preserve"> </w:t>
      </w:r>
      <w:r>
        <w:rPr>
          <w:b/>
          <w:i/>
          <w:sz w:val="24"/>
        </w:rPr>
        <w:t>Medical</w:t>
      </w:r>
      <w:r>
        <w:rPr>
          <w:b/>
          <w:i/>
          <w:spacing w:val="-1"/>
          <w:sz w:val="24"/>
        </w:rPr>
        <w:t xml:space="preserve"> </w:t>
      </w:r>
      <w:r>
        <w:rPr>
          <w:b/>
          <w:i/>
          <w:spacing w:val="-2"/>
          <w:sz w:val="24"/>
        </w:rPr>
        <w:t>Expenses</w:t>
      </w:r>
    </w:p>
    <w:p w14:paraId="5322F06D" w14:textId="77777777" w:rsidR="00BA6C45" w:rsidRDefault="00C12AD7">
      <w:pPr>
        <w:pStyle w:val="BodyText"/>
        <w:ind w:left="359" w:right="539"/>
      </w:pPr>
      <w:r>
        <w:t xml:space="preserve">HUD regulations define </w:t>
      </w:r>
      <w:r>
        <w:rPr>
          <w:i/>
        </w:rPr>
        <w:t xml:space="preserve">medical expenses </w:t>
      </w:r>
      <w:r>
        <w:t>at 24 CFR 5.603(b) to mean “medical expenses, including</w:t>
      </w:r>
      <w:r>
        <w:rPr>
          <w:spacing w:val="-6"/>
        </w:rPr>
        <w:t xml:space="preserve"> </w:t>
      </w:r>
      <w:r>
        <w:t>medical</w:t>
      </w:r>
      <w:r>
        <w:rPr>
          <w:spacing w:val="-3"/>
        </w:rPr>
        <w:t xml:space="preserve"> </w:t>
      </w:r>
      <w:r>
        <w:t>insurance</w:t>
      </w:r>
      <w:r>
        <w:rPr>
          <w:spacing w:val="-7"/>
        </w:rPr>
        <w:t xml:space="preserve"> </w:t>
      </w:r>
      <w:r>
        <w:t>premiums,</w:t>
      </w:r>
      <w:r>
        <w:rPr>
          <w:spacing w:val="-4"/>
        </w:rPr>
        <w:t xml:space="preserve"> </w:t>
      </w:r>
      <w:r>
        <w:t>that</w:t>
      </w:r>
      <w:r>
        <w:rPr>
          <w:spacing w:val="-3"/>
        </w:rPr>
        <w:t xml:space="preserve"> </w:t>
      </w:r>
      <w:r>
        <w:t>are</w:t>
      </w:r>
      <w:r>
        <w:rPr>
          <w:spacing w:val="-7"/>
        </w:rPr>
        <w:t xml:space="preserve"> </w:t>
      </w:r>
      <w:r>
        <w:t>anticipated</w:t>
      </w:r>
      <w:r>
        <w:rPr>
          <w:spacing w:val="-4"/>
        </w:rPr>
        <w:t xml:space="preserve"> </w:t>
      </w:r>
      <w:r>
        <w:t>during</w:t>
      </w:r>
      <w:r>
        <w:rPr>
          <w:spacing w:val="-6"/>
        </w:rPr>
        <w:t xml:space="preserve"> </w:t>
      </w:r>
      <w:r>
        <w:t>the</w:t>
      </w:r>
      <w:r>
        <w:rPr>
          <w:spacing w:val="-7"/>
        </w:rPr>
        <w:t xml:space="preserve"> </w:t>
      </w:r>
      <w:r>
        <w:t>period</w:t>
      </w:r>
      <w:r>
        <w:rPr>
          <w:spacing w:val="-3"/>
        </w:rPr>
        <w:t xml:space="preserve"> </w:t>
      </w:r>
      <w:r>
        <w:t>for</w:t>
      </w:r>
      <w:r>
        <w:rPr>
          <w:spacing w:val="-7"/>
        </w:rPr>
        <w:t xml:space="preserve"> </w:t>
      </w:r>
      <w:r>
        <w:t>which</w:t>
      </w:r>
      <w:r>
        <w:rPr>
          <w:spacing w:val="-3"/>
        </w:rPr>
        <w:t xml:space="preserve"> </w:t>
      </w:r>
      <w:r>
        <w:t>annual income is computed, and that are not covered by insurance.”</w:t>
      </w:r>
    </w:p>
    <w:p w14:paraId="7E6E77EF"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6EFC1311" w14:textId="77777777" w:rsidR="00BA6C45" w:rsidRDefault="00C12AD7">
      <w:pPr>
        <w:pStyle w:val="BodyText"/>
        <w:ind w:left="1079" w:right="630"/>
      </w:pPr>
      <w:r>
        <w:t>The</w:t>
      </w:r>
      <w:r>
        <w:rPr>
          <w:spacing w:val="-4"/>
        </w:rPr>
        <w:t xml:space="preserve"> </w:t>
      </w:r>
      <w:r>
        <w:t>most</w:t>
      </w:r>
      <w:r>
        <w:rPr>
          <w:spacing w:val="-3"/>
        </w:rPr>
        <w:t xml:space="preserve"> </w:t>
      </w:r>
      <w:r>
        <w:t>current</w:t>
      </w:r>
      <w:r>
        <w:rPr>
          <w:spacing w:val="-1"/>
        </w:rPr>
        <w:t xml:space="preserve"> </w:t>
      </w:r>
      <w:r>
        <w:t>IRS</w:t>
      </w:r>
      <w:r>
        <w:rPr>
          <w:spacing w:val="-3"/>
        </w:rPr>
        <w:t xml:space="preserve"> </w:t>
      </w:r>
      <w:r>
        <w:t>Publication</w:t>
      </w:r>
      <w:r>
        <w:rPr>
          <w:spacing w:val="-3"/>
        </w:rPr>
        <w:t xml:space="preserve"> </w:t>
      </w:r>
      <w:r>
        <w:t>502,</w:t>
      </w:r>
      <w:r>
        <w:rPr>
          <w:spacing w:val="-3"/>
        </w:rPr>
        <w:t xml:space="preserve"> </w:t>
      </w:r>
      <w:r>
        <w:rPr>
          <w:i/>
        </w:rPr>
        <w:t>Medical</w:t>
      </w:r>
      <w:r>
        <w:rPr>
          <w:i/>
          <w:spacing w:val="-3"/>
        </w:rPr>
        <w:t xml:space="preserve"> </w:t>
      </w:r>
      <w:r>
        <w:rPr>
          <w:i/>
        </w:rPr>
        <w:t>and</w:t>
      </w:r>
      <w:r>
        <w:rPr>
          <w:i/>
          <w:spacing w:val="-3"/>
        </w:rPr>
        <w:t xml:space="preserve"> </w:t>
      </w:r>
      <w:r>
        <w:rPr>
          <w:i/>
        </w:rPr>
        <w:t>Dental</w:t>
      </w:r>
      <w:r>
        <w:rPr>
          <w:i/>
          <w:spacing w:val="-3"/>
        </w:rPr>
        <w:t xml:space="preserve"> </w:t>
      </w:r>
      <w:r>
        <w:rPr>
          <w:i/>
        </w:rPr>
        <w:t>Expenses,</w:t>
      </w:r>
      <w:r>
        <w:rPr>
          <w:i/>
          <w:spacing w:val="-1"/>
        </w:rPr>
        <w:t xml:space="preserve"> </w:t>
      </w:r>
      <w:r>
        <w:t>will</w:t>
      </w:r>
      <w:r>
        <w:rPr>
          <w:spacing w:val="-3"/>
        </w:rPr>
        <w:t xml:space="preserve"> </w:t>
      </w:r>
      <w:r>
        <w:t>be</w:t>
      </w:r>
      <w:r>
        <w:rPr>
          <w:spacing w:val="-4"/>
        </w:rPr>
        <w:t xml:space="preserve"> </w:t>
      </w:r>
      <w:r>
        <w:t>used</w:t>
      </w:r>
      <w:r>
        <w:rPr>
          <w:spacing w:val="-3"/>
        </w:rPr>
        <w:t xml:space="preserve"> </w:t>
      </w:r>
      <w:r>
        <w:t>as</w:t>
      </w:r>
      <w:r>
        <w:rPr>
          <w:spacing w:val="-3"/>
        </w:rPr>
        <w:t xml:space="preserve"> </w:t>
      </w:r>
      <w:r>
        <w:t>a reference to determine the costs that qualify as medical expenses.</w:t>
      </w:r>
    </w:p>
    <w:p w14:paraId="57746E22" w14:textId="77777777" w:rsidR="00BA6C45" w:rsidRDefault="00BA6C45">
      <w:pPr>
        <w:pStyle w:val="BodyText"/>
        <w:spacing w:before="8"/>
        <w:ind w:left="0"/>
        <w:rPr>
          <w:sz w:val="1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1"/>
        <w:gridCol w:w="4140"/>
      </w:tblGrid>
      <w:tr w:rsidR="00BA6C45" w14:paraId="4C92AC8F" w14:textId="77777777">
        <w:trPr>
          <w:trHeight w:val="395"/>
        </w:trPr>
        <w:tc>
          <w:tcPr>
            <w:tcW w:w="8371" w:type="dxa"/>
            <w:gridSpan w:val="2"/>
          </w:tcPr>
          <w:p w14:paraId="28B1EB0A" w14:textId="77777777" w:rsidR="00BA6C45" w:rsidRDefault="00C12AD7">
            <w:pPr>
              <w:pStyle w:val="TableParagraph"/>
              <w:spacing w:before="102" w:line="273" w:lineRule="exact"/>
              <w:ind w:left="722"/>
              <w:rPr>
                <w:b/>
                <w:sz w:val="24"/>
              </w:rPr>
            </w:pPr>
            <w:r>
              <w:rPr>
                <w:b/>
                <w:sz w:val="24"/>
              </w:rPr>
              <w:t>Summary</w:t>
            </w:r>
            <w:r>
              <w:rPr>
                <w:b/>
                <w:spacing w:val="-7"/>
                <w:sz w:val="24"/>
              </w:rPr>
              <w:t xml:space="preserve"> </w:t>
            </w:r>
            <w:r>
              <w:rPr>
                <w:b/>
                <w:sz w:val="24"/>
              </w:rPr>
              <w:t>of</w:t>
            </w:r>
            <w:r>
              <w:rPr>
                <w:b/>
                <w:spacing w:val="-5"/>
                <w:sz w:val="24"/>
              </w:rPr>
              <w:t xml:space="preserve"> </w:t>
            </w:r>
            <w:r>
              <w:rPr>
                <w:b/>
                <w:sz w:val="24"/>
              </w:rPr>
              <w:t>Allowable</w:t>
            </w:r>
            <w:r>
              <w:rPr>
                <w:b/>
                <w:spacing w:val="-8"/>
                <w:sz w:val="24"/>
              </w:rPr>
              <w:t xml:space="preserve"> </w:t>
            </w:r>
            <w:r>
              <w:rPr>
                <w:b/>
                <w:sz w:val="24"/>
              </w:rPr>
              <w:t>Medical</w:t>
            </w:r>
            <w:r>
              <w:rPr>
                <w:b/>
                <w:spacing w:val="-1"/>
                <w:sz w:val="24"/>
              </w:rPr>
              <w:t xml:space="preserve"> </w:t>
            </w:r>
            <w:r>
              <w:rPr>
                <w:b/>
                <w:sz w:val="24"/>
              </w:rPr>
              <w:t>Expenses</w:t>
            </w:r>
            <w:r>
              <w:rPr>
                <w:b/>
                <w:spacing w:val="-2"/>
                <w:sz w:val="24"/>
              </w:rPr>
              <w:t xml:space="preserve"> </w:t>
            </w:r>
            <w:r>
              <w:rPr>
                <w:b/>
                <w:sz w:val="24"/>
              </w:rPr>
              <w:t>from</w:t>
            </w:r>
            <w:r>
              <w:rPr>
                <w:b/>
                <w:spacing w:val="-2"/>
                <w:sz w:val="24"/>
              </w:rPr>
              <w:t xml:space="preserve"> </w:t>
            </w:r>
            <w:r>
              <w:rPr>
                <w:b/>
                <w:sz w:val="24"/>
              </w:rPr>
              <w:t>IRS</w:t>
            </w:r>
            <w:r>
              <w:rPr>
                <w:b/>
                <w:spacing w:val="-4"/>
                <w:sz w:val="24"/>
              </w:rPr>
              <w:t xml:space="preserve"> </w:t>
            </w:r>
            <w:r>
              <w:rPr>
                <w:b/>
                <w:sz w:val="24"/>
              </w:rPr>
              <w:t>Publication</w:t>
            </w:r>
            <w:r>
              <w:rPr>
                <w:b/>
                <w:spacing w:val="-1"/>
                <w:sz w:val="24"/>
              </w:rPr>
              <w:t xml:space="preserve"> </w:t>
            </w:r>
            <w:r>
              <w:rPr>
                <w:b/>
                <w:spacing w:val="-5"/>
                <w:sz w:val="24"/>
              </w:rPr>
              <w:t>502</w:t>
            </w:r>
          </w:p>
        </w:tc>
      </w:tr>
      <w:tr w:rsidR="00BA6C45" w14:paraId="44C53E51" w14:textId="77777777">
        <w:trPr>
          <w:trHeight w:val="4857"/>
        </w:trPr>
        <w:tc>
          <w:tcPr>
            <w:tcW w:w="4231" w:type="dxa"/>
          </w:tcPr>
          <w:p w14:paraId="31F2C031" w14:textId="77777777" w:rsidR="00BA6C45" w:rsidRDefault="00C12AD7">
            <w:pPr>
              <w:pStyle w:val="TableParagraph"/>
              <w:spacing w:before="116"/>
              <w:rPr>
                <w:sz w:val="24"/>
              </w:rPr>
            </w:pPr>
            <w:r>
              <w:rPr>
                <w:sz w:val="24"/>
              </w:rPr>
              <w:t>Services</w:t>
            </w:r>
            <w:r>
              <w:rPr>
                <w:spacing w:val="-5"/>
                <w:sz w:val="24"/>
              </w:rPr>
              <w:t xml:space="preserve"> </w:t>
            </w:r>
            <w:r>
              <w:rPr>
                <w:sz w:val="24"/>
              </w:rPr>
              <w:t>of</w:t>
            </w:r>
            <w:r>
              <w:rPr>
                <w:spacing w:val="-6"/>
                <w:sz w:val="24"/>
              </w:rPr>
              <w:t xml:space="preserve"> </w:t>
            </w:r>
            <w:r>
              <w:rPr>
                <w:sz w:val="24"/>
              </w:rPr>
              <w:t>medical</w:t>
            </w:r>
            <w:r>
              <w:rPr>
                <w:spacing w:val="-1"/>
                <w:sz w:val="24"/>
              </w:rPr>
              <w:t xml:space="preserve"> </w:t>
            </w:r>
            <w:r>
              <w:rPr>
                <w:spacing w:val="-2"/>
                <w:sz w:val="24"/>
              </w:rPr>
              <w:t>professionals</w:t>
            </w:r>
          </w:p>
          <w:p w14:paraId="48C3F443" w14:textId="3D13BC58" w:rsidR="00BA6C45" w:rsidRDefault="00C12AD7">
            <w:pPr>
              <w:pStyle w:val="TableParagraph"/>
              <w:spacing w:before="120"/>
              <w:rPr>
                <w:sz w:val="24"/>
              </w:rPr>
            </w:pPr>
            <w:r>
              <w:rPr>
                <w:sz w:val="24"/>
              </w:rPr>
              <w:t>Surgery</w:t>
            </w:r>
            <w:r>
              <w:rPr>
                <w:spacing w:val="-12"/>
                <w:sz w:val="24"/>
              </w:rPr>
              <w:t xml:space="preserve"> </w:t>
            </w:r>
            <w:r>
              <w:rPr>
                <w:sz w:val="24"/>
              </w:rPr>
              <w:t>and</w:t>
            </w:r>
            <w:r>
              <w:rPr>
                <w:spacing w:val="-12"/>
                <w:sz w:val="24"/>
              </w:rPr>
              <w:t xml:space="preserve"> </w:t>
            </w:r>
            <w:r>
              <w:rPr>
                <w:sz w:val="24"/>
              </w:rPr>
              <w:t>medical</w:t>
            </w:r>
            <w:r>
              <w:rPr>
                <w:spacing w:val="-11"/>
                <w:sz w:val="24"/>
              </w:rPr>
              <w:t xml:space="preserve"> </w:t>
            </w:r>
            <w:r>
              <w:rPr>
                <w:sz w:val="24"/>
              </w:rPr>
              <w:t>procedures</w:t>
            </w:r>
            <w:r>
              <w:rPr>
                <w:spacing w:val="-9"/>
                <w:sz w:val="24"/>
              </w:rPr>
              <w:t xml:space="preserve"> </w:t>
            </w:r>
            <w:r>
              <w:rPr>
                <w:sz w:val="24"/>
              </w:rPr>
              <w:t>that</w:t>
            </w:r>
            <w:r>
              <w:rPr>
                <w:spacing w:val="-11"/>
                <w:sz w:val="24"/>
              </w:rPr>
              <w:t xml:space="preserve"> </w:t>
            </w:r>
            <w:r>
              <w:rPr>
                <w:sz w:val="24"/>
              </w:rPr>
              <w:t xml:space="preserve">are necessary, legal, </w:t>
            </w:r>
            <w:r w:rsidR="008841EF">
              <w:rPr>
                <w:sz w:val="24"/>
              </w:rPr>
              <w:t>non-cosmetic</w:t>
            </w:r>
          </w:p>
          <w:p w14:paraId="207E8DBA" w14:textId="77777777" w:rsidR="00BA6C45" w:rsidRDefault="00C12AD7">
            <w:pPr>
              <w:pStyle w:val="TableParagraph"/>
              <w:spacing w:before="120"/>
              <w:rPr>
                <w:sz w:val="24"/>
              </w:rPr>
            </w:pPr>
            <w:r>
              <w:rPr>
                <w:sz w:val="24"/>
              </w:rPr>
              <w:t>Services</w:t>
            </w:r>
            <w:r>
              <w:rPr>
                <w:spacing w:val="-2"/>
                <w:sz w:val="24"/>
              </w:rPr>
              <w:t xml:space="preserve"> </w:t>
            </w:r>
            <w:r>
              <w:rPr>
                <w:sz w:val="24"/>
              </w:rPr>
              <w:t>of</w:t>
            </w:r>
            <w:r>
              <w:rPr>
                <w:spacing w:val="-6"/>
                <w:sz w:val="24"/>
              </w:rPr>
              <w:t xml:space="preserve"> </w:t>
            </w:r>
            <w:r>
              <w:rPr>
                <w:sz w:val="24"/>
              </w:rPr>
              <w:t>medical</w:t>
            </w:r>
            <w:r>
              <w:rPr>
                <w:spacing w:val="-1"/>
                <w:sz w:val="24"/>
              </w:rPr>
              <w:t xml:space="preserve"> </w:t>
            </w:r>
            <w:r>
              <w:rPr>
                <w:spacing w:val="-2"/>
                <w:sz w:val="24"/>
              </w:rPr>
              <w:t>facilities</w:t>
            </w:r>
          </w:p>
          <w:p w14:paraId="320FD4D0" w14:textId="77777777" w:rsidR="00BA6C45" w:rsidRDefault="00C12AD7">
            <w:pPr>
              <w:pStyle w:val="TableParagraph"/>
              <w:spacing w:before="120"/>
              <w:rPr>
                <w:sz w:val="24"/>
              </w:rPr>
            </w:pPr>
            <w:r>
              <w:rPr>
                <w:sz w:val="24"/>
              </w:rPr>
              <w:t>Hospitalization,</w:t>
            </w:r>
            <w:r>
              <w:rPr>
                <w:spacing w:val="-10"/>
                <w:sz w:val="24"/>
              </w:rPr>
              <w:t xml:space="preserve"> </w:t>
            </w:r>
            <w:r>
              <w:rPr>
                <w:sz w:val="24"/>
              </w:rPr>
              <w:t>long-term</w:t>
            </w:r>
            <w:r>
              <w:rPr>
                <w:spacing w:val="-10"/>
                <w:sz w:val="24"/>
              </w:rPr>
              <w:t xml:space="preserve"> </w:t>
            </w:r>
            <w:r>
              <w:rPr>
                <w:sz w:val="24"/>
              </w:rPr>
              <w:t>care,</w:t>
            </w:r>
            <w:r>
              <w:rPr>
                <w:spacing w:val="-8"/>
                <w:sz w:val="24"/>
              </w:rPr>
              <w:t xml:space="preserve"> </w:t>
            </w:r>
            <w:r>
              <w:rPr>
                <w:sz w:val="24"/>
              </w:rPr>
              <w:t>and</w:t>
            </w:r>
            <w:r>
              <w:rPr>
                <w:spacing w:val="-10"/>
                <w:sz w:val="24"/>
              </w:rPr>
              <w:t xml:space="preserve"> </w:t>
            </w:r>
            <w:r>
              <w:rPr>
                <w:sz w:val="24"/>
              </w:rPr>
              <w:t>in- home nursing services</w:t>
            </w:r>
          </w:p>
          <w:p w14:paraId="24640AE7" w14:textId="77777777" w:rsidR="00BA6C45" w:rsidRDefault="00C12AD7">
            <w:pPr>
              <w:pStyle w:val="TableParagraph"/>
              <w:spacing w:before="120"/>
              <w:ind w:right="118"/>
              <w:rPr>
                <w:sz w:val="24"/>
              </w:rPr>
            </w:pPr>
            <w:r>
              <w:rPr>
                <w:sz w:val="24"/>
              </w:rPr>
              <w:t>Prescription</w:t>
            </w:r>
            <w:r>
              <w:rPr>
                <w:spacing w:val="-9"/>
                <w:sz w:val="24"/>
              </w:rPr>
              <w:t xml:space="preserve"> </w:t>
            </w:r>
            <w:r>
              <w:rPr>
                <w:sz w:val="24"/>
              </w:rPr>
              <w:t>medicines</w:t>
            </w:r>
            <w:r>
              <w:rPr>
                <w:spacing w:val="-9"/>
                <w:sz w:val="24"/>
              </w:rPr>
              <w:t xml:space="preserve"> </w:t>
            </w:r>
            <w:r>
              <w:rPr>
                <w:sz w:val="24"/>
              </w:rPr>
              <w:t>and</w:t>
            </w:r>
            <w:r>
              <w:rPr>
                <w:spacing w:val="-9"/>
                <w:sz w:val="24"/>
              </w:rPr>
              <w:t xml:space="preserve"> </w:t>
            </w:r>
            <w:r>
              <w:rPr>
                <w:sz w:val="24"/>
              </w:rPr>
              <w:t>insulin,</w:t>
            </w:r>
            <w:r>
              <w:rPr>
                <w:spacing w:val="-9"/>
                <w:sz w:val="24"/>
              </w:rPr>
              <w:t xml:space="preserve"> </w:t>
            </w:r>
            <w:r>
              <w:rPr>
                <w:sz w:val="24"/>
              </w:rPr>
              <w:t xml:space="preserve">but </w:t>
            </w:r>
            <w:r>
              <w:rPr>
                <w:sz w:val="24"/>
                <w:u w:val="single"/>
              </w:rPr>
              <w:t>not</w:t>
            </w:r>
            <w:r>
              <w:rPr>
                <w:sz w:val="24"/>
              </w:rPr>
              <w:t xml:space="preserve"> nonprescription medicines even if recommended by a doctor</w:t>
            </w:r>
          </w:p>
          <w:p w14:paraId="2D030381" w14:textId="1ABD7DD3" w:rsidR="00BA6C45" w:rsidRDefault="00C12AD7">
            <w:pPr>
              <w:pStyle w:val="TableParagraph"/>
              <w:spacing w:before="120"/>
              <w:ind w:right="151"/>
              <w:jc w:val="both"/>
              <w:rPr>
                <w:sz w:val="24"/>
              </w:rPr>
            </w:pPr>
            <w:r>
              <w:rPr>
                <w:sz w:val="24"/>
              </w:rPr>
              <w:t>Improvements</w:t>
            </w:r>
            <w:r>
              <w:rPr>
                <w:spacing w:val="-11"/>
                <w:sz w:val="24"/>
              </w:rPr>
              <w:t xml:space="preserve"> </w:t>
            </w:r>
            <w:r>
              <w:rPr>
                <w:sz w:val="24"/>
              </w:rPr>
              <w:t>to</w:t>
            </w:r>
            <w:r>
              <w:rPr>
                <w:spacing w:val="-11"/>
                <w:sz w:val="24"/>
              </w:rPr>
              <w:t xml:space="preserve"> </w:t>
            </w:r>
            <w:r>
              <w:rPr>
                <w:sz w:val="24"/>
              </w:rPr>
              <w:t>housing</w:t>
            </w:r>
            <w:r>
              <w:rPr>
                <w:spacing w:val="-11"/>
                <w:sz w:val="24"/>
              </w:rPr>
              <w:t xml:space="preserve"> </w:t>
            </w:r>
            <w:r>
              <w:rPr>
                <w:sz w:val="24"/>
              </w:rPr>
              <w:t>directly</w:t>
            </w:r>
            <w:r>
              <w:rPr>
                <w:spacing w:val="-11"/>
                <w:sz w:val="24"/>
              </w:rPr>
              <w:t xml:space="preserve"> </w:t>
            </w:r>
            <w:r>
              <w:rPr>
                <w:sz w:val="24"/>
              </w:rPr>
              <w:t>related to</w:t>
            </w:r>
            <w:r>
              <w:rPr>
                <w:spacing w:val="-4"/>
                <w:sz w:val="24"/>
              </w:rPr>
              <w:t xml:space="preserve"> </w:t>
            </w:r>
            <w:r>
              <w:rPr>
                <w:sz w:val="24"/>
              </w:rPr>
              <w:t>medical</w:t>
            </w:r>
            <w:r>
              <w:rPr>
                <w:spacing w:val="-4"/>
                <w:sz w:val="24"/>
              </w:rPr>
              <w:t xml:space="preserve"> </w:t>
            </w:r>
            <w:r>
              <w:rPr>
                <w:sz w:val="24"/>
              </w:rPr>
              <w:t>needs</w:t>
            </w:r>
            <w:r>
              <w:rPr>
                <w:spacing w:val="-4"/>
                <w:sz w:val="24"/>
              </w:rPr>
              <w:t xml:space="preserve"> </w:t>
            </w:r>
            <w:r>
              <w:rPr>
                <w:sz w:val="24"/>
              </w:rPr>
              <w:t>(e.g.,</w:t>
            </w:r>
            <w:r>
              <w:rPr>
                <w:spacing w:val="-4"/>
                <w:sz w:val="24"/>
              </w:rPr>
              <w:t xml:space="preserve"> </w:t>
            </w:r>
            <w:r>
              <w:rPr>
                <w:sz w:val="24"/>
              </w:rPr>
              <w:t>ramps</w:t>
            </w:r>
            <w:r>
              <w:rPr>
                <w:spacing w:val="-4"/>
                <w:sz w:val="24"/>
              </w:rPr>
              <w:t xml:space="preserve"> </w:t>
            </w:r>
            <w:r>
              <w:rPr>
                <w:sz w:val="24"/>
              </w:rPr>
              <w:t>for</w:t>
            </w:r>
            <w:r>
              <w:rPr>
                <w:spacing w:val="-5"/>
                <w:sz w:val="24"/>
              </w:rPr>
              <w:t xml:space="preserve"> </w:t>
            </w:r>
            <w:r>
              <w:rPr>
                <w:sz w:val="24"/>
              </w:rPr>
              <w:t>a</w:t>
            </w:r>
            <w:r>
              <w:rPr>
                <w:spacing w:val="-5"/>
                <w:sz w:val="24"/>
              </w:rPr>
              <w:t xml:space="preserve"> </w:t>
            </w:r>
            <w:r w:rsidR="008841EF">
              <w:rPr>
                <w:sz w:val="24"/>
              </w:rPr>
              <w:t>wheelchair</w:t>
            </w:r>
            <w:r>
              <w:rPr>
                <w:sz w:val="24"/>
              </w:rPr>
              <w:t>, handrails)</w:t>
            </w:r>
          </w:p>
        </w:tc>
        <w:tc>
          <w:tcPr>
            <w:tcW w:w="4140" w:type="dxa"/>
          </w:tcPr>
          <w:p w14:paraId="67AA3F8E" w14:textId="77777777" w:rsidR="00BA6C45" w:rsidRDefault="00C12AD7">
            <w:pPr>
              <w:pStyle w:val="TableParagraph"/>
              <w:spacing w:before="119" w:line="343" w:lineRule="auto"/>
              <w:ind w:left="110" w:right="174"/>
              <w:rPr>
                <w:sz w:val="24"/>
              </w:rPr>
            </w:pPr>
            <w:r>
              <w:rPr>
                <w:sz w:val="24"/>
              </w:rPr>
              <w:t>Substance</w:t>
            </w:r>
            <w:r>
              <w:rPr>
                <w:spacing w:val="-15"/>
                <w:sz w:val="24"/>
              </w:rPr>
              <w:t xml:space="preserve"> </w:t>
            </w:r>
            <w:r>
              <w:rPr>
                <w:sz w:val="24"/>
              </w:rPr>
              <w:t>abuse</w:t>
            </w:r>
            <w:r>
              <w:rPr>
                <w:spacing w:val="-15"/>
                <w:sz w:val="24"/>
              </w:rPr>
              <w:t xml:space="preserve"> </w:t>
            </w:r>
            <w:r>
              <w:rPr>
                <w:sz w:val="24"/>
              </w:rPr>
              <w:t>treatment</w:t>
            </w:r>
            <w:r>
              <w:rPr>
                <w:spacing w:val="-15"/>
                <w:sz w:val="24"/>
              </w:rPr>
              <w:t xml:space="preserve"> </w:t>
            </w:r>
            <w:r>
              <w:rPr>
                <w:sz w:val="24"/>
              </w:rPr>
              <w:t>programs Psychiatric treatment</w:t>
            </w:r>
          </w:p>
          <w:p w14:paraId="095526AC" w14:textId="77777777" w:rsidR="00BA6C45" w:rsidRDefault="00C12AD7">
            <w:pPr>
              <w:pStyle w:val="TableParagraph"/>
              <w:ind w:left="110" w:right="174"/>
              <w:rPr>
                <w:sz w:val="24"/>
              </w:rPr>
            </w:pPr>
            <w:r>
              <w:rPr>
                <w:sz w:val="24"/>
              </w:rPr>
              <w:t>Ambulance</w:t>
            </w:r>
            <w:r>
              <w:rPr>
                <w:spacing w:val="-14"/>
                <w:sz w:val="24"/>
              </w:rPr>
              <w:t xml:space="preserve"> </w:t>
            </w:r>
            <w:r>
              <w:rPr>
                <w:sz w:val="24"/>
              </w:rPr>
              <w:t>services</w:t>
            </w:r>
            <w:r>
              <w:rPr>
                <w:spacing w:val="-11"/>
                <w:sz w:val="24"/>
              </w:rPr>
              <w:t xml:space="preserve"> </w:t>
            </w:r>
            <w:r>
              <w:rPr>
                <w:sz w:val="24"/>
              </w:rPr>
              <w:t>and</w:t>
            </w:r>
            <w:r>
              <w:rPr>
                <w:spacing w:val="-9"/>
                <w:sz w:val="24"/>
              </w:rPr>
              <w:t xml:space="preserve"> </w:t>
            </w:r>
            <w:r>
              <w:rPr>
                <w:sz w:val="24"/>
              </w:rPr>
              <w:t>some</w:t>
            </w:r>
            <w:r>
              <w:rPr>
                <w:spacing w:val="-14"/>
                <w:sz w:val="24"/>
              </w:rPr>
              <w:t xml:space="preserve"> </w:t>
            </w:r>
            <w:r>
              <w:rPr>
                <w:sz w:val="24"/>
              </w:rPr>
              <w:t>costs</w:t>
            </w:r>
            <w:r>
              <w:rPr>
                <w:spacing w:val="-13"/>
                <w:sz w:val="24"/>
              </w:rPr>
              <w:t xml:space="preserve"> </w:t>
            </w:r>
            <w:r>
              <w:rPr>
                <w:sz w:val="24"/>
              </w:rPr>
              <w:t xml:space="preserve">of transportation related to medical </w:t>
            </w:r>
            <w:r>
              <w:rPr>
                <w:spacing w:val="-2"/>
                <w:sz w:val="24"/>
              </w:rPr>
              <w:t>expenses</w:t>
            </w:r>
          </w:p>
          <w:p w14:paraId="22B9402B" w14:textId="77777777" w:rsidR="00BA6C45" w:rsidRDefault="00C12AD7">
            <w:pPr>
              <w:pStyle w:val="TableParagraph"/>
              <w:spacing w:before="120"/>
              <w:ind w:left="110" w:right="174"/>
              <w:rPr>
                <w:sz w:val="24"/>
              </w:rPr>
            </w:pPr>
            <w:r>
              <w:rPr>
                <w:sz w:val="24"/>
              </w:rPr>
              <w:t>The cost and care of necessary equipment related to a medical condition (e.g., eyeglasses/lenses, hearing</w:t>
            </w:r>
            <w:r>
              <w:rPr>
                <w:spacing w:val="-15"/>
                <w:sz w:val="24"/>
              </w:rPr>
              <w:t xml:space="preserve"> </w:t>
            </w:r>
            <w:r>
              <w:rPr>
                <w:sz w:val="24"/>
              </w:rPr>
              <w:t>aids,</w:t>
            </w:r>
            <w:r>
              <w:rPr>
                <w:spacing w:val="-15"/>
                <w:sz w:val="24"/>
              </w:rPr>
              <w:t xml:space="preserve"> </w:t>
            </w:r>
            <w:r>
              <w:rPr>
                <w:sz w:val="24"/>
              </w:rPr>
              <w:t>crutches,</w:t>
            </w:r>
            <w:r>
              <w:rPr>
                <w:spacing w:val="-14"/>
                <w:sz w:val="24"/>
              </w:rPr>
              <w:t xml:space="preserve"> </w:t>
            </w:r>
            <w:r>
              <w:rPr>
                <w:sz w:val="24"/>
              </w:rPr>
              <w:t>and</w:t>
            </w:r>
            <w:r>
              <w:rPr>
                <w:spacing w:val="-15"/>
                <w:sz w:val="24"/>
              </w:rPr>
              <w:t xml:space="preserve"> </w:t>
            </w:r>
            <w:r>
              <w:rPr>
                <w:sz w:val="24"/>
              </w:rPr>
              <w:t xml:space="preserve">artificial </w:t>
            </w:r>
            <w:r>
              <w:rPr>
                <w:spacing w:val="-2"/>
                <w:sz w:val="24"/>
              </w:rPr>
              <w:t>teeth)</w:t>
            </w:r>
          </w:p>
          <w:p w14:paraId="37DF877D" w14:textId="77777777" w:rsidR="00BA6C45" w:rsidRDefault="00C12AD7">
            <w:pPr>
              <w:pStyle w:val="TableParagraph"/>
              <w:spacing w:before="120"/>
              <w:ind w:left="110" w:right="174"/>
              <w:rPr>
                <w:sz w:val="24"/>
              </w:rPr>
            </w:pPr>
            <w:r>
              <w:rPr>
                <w:sz w:val="24"/>
              </w:rPr>
              <w:t>Cost</w:t>
            </w:r>
            <w:r>
              <w:rPr>
                <w:spacing w:val="-13"/>
                <w:sz w:val="24"/>
              </w:rPr>
              <w:t xml:space="preserve"> </w:t>
            </w:r>
            <w:r>
              <w:rPr>
                <w:sz w:val="24"/>
              </w:rPr>
              <w:t>and</w:t>
            </w:r>
            <w:r>
              <w:rPr>
                <w:spacing w:val="-13"/>
                <w:sz w:val="24"/>
              </w:rPr>
              <w:t xml:space="preserve"> </w:t>
            </w:r>
            <w:r>
              <w:rPr>
                <w:sz w:val="24"/>
              </w:rPr>
              <w:t>continuing</w:t>
            </w:r>
            <w:r>
              <w:rPr>
                <w:spacing w:val="-11"/>
                <w:sz w:val="24"/>
              </w:rPr>
              <w:t xml:space="preserve"> </w:t>
            </w:r>
            <w:r>
              <w:rPr>
                <w:sz w:val="24"/>
              </w:rPr>
              <w:t>care</w:t>
            </w:r>
            <w:r>
              <w:rPr>
                <w:spacing w:val="-10"/>
                <w:sz w:val="24"/>
              </w:rPr>
              <w:t xml:space="preserve"> </w:t>
            </w:r>
            <w:r>
              <w:rPr>
                <w:sz w:val="24"/>
              </w:rPr>
              <w:t>of</w:t>
            </w:r>
            <w:r>
              <w:rPr>
                <w:spacing w:val="-14"/>
                <w:sz w:val="24"/>
              </w:rPr>
              <w:t xml:space="preserve"> </w:t>
            </w:r>
            <w:r>
              <w:rPr>
                <w:sz w:val="24"/>
              </w:rPr>
              <w:t>necessary service animals</w:t>
            </w:r>
          </w:p>
          <w:p w14:paraId="155DA665" w14:textId="77777777" w:rsidR="00BA6C45" w:rsidRDefault="00C12AD7">
            <w:pPr>
              <w:pStyle w:val="TableParagraph"/>
              <w:spacing w:before="101" w:line="270" w:lineRule="atLeast"/>
              <w:ind w:left="110" w:right="174"/>
              <w:rPr>
                <w:sz w:val="24"/>
              </w:rPr>
            </w:pPr>
            <w:r>
              <w:rPr>
                <w:sz w:val="24"/>
              </w:rPr>
              <w:t>Medical</w:t>
            </w:r>
            <w:r>
              <w:rPr>
                <w:spacing w:val="-10"/>
                <w:sz w:val="24"/>
              </w:rPr>
              <w:t xml:space="preserve"> </w:t>
            </w:r>
            <w:r>
              <w:rPr>
                <w:sz w:val="24"/>
              </w:rPr>
              <w:t>insurance</w:t>
            </w:r>
            <w:r>
              <w:rPr>
                <w:spacing w:val="-13"/>
                <w:sz w:val="24"/>
              </w:rPr>
              <w:t xml:space="preserve"> </w:t>
            </w:r>
            <w:r>
              <w:rPr>
                <w:sz w:val="24"/>
              </w:rPr>
              <w:t>premiums</w:t>
            </w:r>
            <w:r>
              <w:rPr>
                <w:spacing w:val="-11"/>
                <w:sz w:val="24"/>
              </w:rPr>
              <w:t xml:space="preserve"> </w:t>
            </w:r>
            <w:r>
              <w:rPr>
                <w:sz w:val="24"/>
              </w:rPr>
              <w:t>or</w:t>
            </w:r>
            <w:r>
              <w:rPr>
                <w:spacing w:val="-13"/>
                <w:sz w:val="24"/>
              </w:rPr>
              <w:t xml:space="preserve"> </w:t>
            </w:r>
            <w:r>
              <w:rPr>
                <w:sz w:val="24"/>
              </w:rPr>
              <w:t>the</w:t>
            </w:r>
            <w:r>
              <w:rPr>
                <w:spacing w:val="-13"/>
                <w:sz w:val="24"/>
              </w:rPr>
              <w:t xml:space="preserve"> </w:t>
            </w:r>
            <w:r>
              <w:rPr>
                <w:sz w:val="24"/>
              </w:rPr>
              <w:t xml:space="preserve">cost of a health maintenance organization </w:t>
            </w:r>
            <w:r>
              <w:rPr>
                <w:spacing w:val="-2"/>
                <w:sz w:val="24"/>
              </w:rPr>
              <w:t>(HMO)</w:t>
            </w:r>
          </w:p>
        </w:tc>
      </w:tr>
      <w:tr w:rsidR="00BA6C45" w14:paraId="09650D7B" w14:textId="77777777">
        <w:trPr>
          <w:trHeight w:val="947"/>
        </w:trPr>
        <w:tc>
          <w:tcPr>
            <w:tcW w:w="8371" w:type="dxa"/>
            <w:gridSpan w:val="2"/>
          </w:tcPr>
          <w:p w14:paraId="5DF48A28" w14:textId="77777777" w:rsidR="00BA6C45" w:rsidRDefault="00C12AD7">
            <w:pPr>
              <w:pStyle w:val="TableParagraph"/>
              <w:spacing w:before="99" w:line="270" w:lineRule="atLeast"/>
              <w:ind w:right="444"/>
              <w:jc w:val="both"/>
              <w:rPr>
                <w:sz w:val="24"/>
              </w:rPr>
            </w:pPr>
            <w:r>
              <w:rPr>
                <w:b/>
                <w:sz w:val="24"/>
              </w:rPr>
              <w:t>Note:</w:t>
            </w:r>
            <w:r>
              <w:rPr>
                <w:b/>
                <w:spacing w:val="-3"/>
                <w:sz w:val="24"/>
              </w:rPr>
              <w:t xml:space="preserve"> </w:t>
            </w:r>
            <w:r>
              <w:rPr>
                <w:sz w:val="24"/>
              </w:rPr>
              <w:t>This</w:t>
            </w:r>
            <w:r>
              <w:rPr>
                <w:spacing w:val="-4"/>
                <w:sz w:val="24"/>
              </w:rPr>
              <w:t xml:space="preserve"> </w:t>
            </w:r>
            <w:r>
              <w:rPr>
                <w:sz w:val="24"/>
              </w:rPr>
              <w:t>chart</w:t>
            </w:r>
            <w:r>
              <w:rPr>
                <w:spacing w:val="-4"/>
                <w:sz w:val="24"/>
              </w:rPr>
              <w:t xml:space="preserve"> </w:t>
            </w:r>
            <w:r>
              <w:rPr>
                <w:sz w:val="24"/>
              </w:rPr>
              <w:t>provides</w:t>
            </w:r>
            <w:r>
              <w:rPr>
                <w:spacing w:val="-4"/>
                <w:sz w:val="24"/>
              </w:rPr>
              <w:t xml:space="preserve"> </w:t>
            </w:r>
            <w:r>
              <w:rPr>
                <w:sz w:val="24"/>
              </w:rPr>
              <w:t>a</w:t>
            </w:r>
            <w:r>
              <w:rPr>
                <w:spacing w:val="-5"/>
                <w:sz w:val="24"/>
              </w:rPr>
              <w:t xml:space="preserve"> </w:t>
            </w:r>
            <w:r>
              <w:rPr>
                <w:sz w:val="24"/>
              </w:rPr>
              <w:t>summary</w:t>
            </w:r>
            <w:r>
              <w:rPr>
                <w:spacing w:val="-4"/>
                <w:sz w:val="24"/>
              </w:rPr>
              <w:t xml:space="preserve"> </w:t>
            </w:r>
            <w:r>
              <w:rPr>
                <w:sz w:val="24"/>
              </w:rPr>
              <w:t>of</w:t>
            </w:r>
            <w:r>
              <w:rPr>
                <w:spacing w:val="-5"/>
                <w:sz w:val="24"/>
              </w:rPr>
              <w:t xml:space="preserve"> </w:t>
            </w:r>
            <w:r>
              <w:rPr>
                <w:sz w:val="24"/>
              </w:rPr>
              <w:t>eligible</w:t>
            </w:r>
            <w:r>
              <w:rPr>
                <w:spacing w:val="-3"/>
                <w:sz w:val="24"/>
              </w:rPr>
              <w:t xml:space="preserve"> </w:t>
            </w:r>
            <w:r>
              <w:rPr>
                <w:sz w:val="24"/>
              </w:rPr>
              <w:t>medical</w:t>
            </w:r>
            <w:r>
              <w:rPr>
                <w:spacing w:val="-4"/>
                <w:sz w:val="24"/>
              </w:rPr>
              <w:t xml:space="preserve"> </w:t>
            </w:r>
            <w:r>
              <w:rPr>
                <w:sz w:val="24"/>
              </w:rPr>
              <w:t>expenses</w:t>
            </w:r>
            <w:r>
              <w:rPr>
                <w:spacing w:val="-4"/>
                <w:sz w:val="24"/>
              </w:rPr>
              <w:t xml:space="preserve"> </w:t>
            </w:r>
            <w:r>
              <w:rPr>
                <w:sz w:val="24"/>
              </w:rPr>
              <w:t>only.</w:t>
            </w:r>
            <w:r>
              <w:rPr>
                <w:spacing w:val="-2"/>
                <w:sz w:val="24"/>
              </w:rPr>
              <w:t xml:space="preserve"> </w:t>
            </w:r>
            <w:r>
              <w:rPr>
                <w:sz w:val="24"/>
              </w:rPr>
              <w:t>Detailed information</w:t>
            </w:r>
            <w:r>
              <w:rPr>
                <w:spacing w:val="-4"/>
                <w:sz w:val="24"/>
              </w:rPr>
              <w:t xml:space="preserve"> </w:t>
            </w:r>
            <w:r>
              <w:rPr>
                <w:sz w:val="24"/>
              </w:rPr>
              <w:t>is</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IRS</w:t>
            </w:r>
            <w:r>
              <w:rPr>
                <w:spacing w:val="-4"/>
                <w:sz w:val="24"/>
              </w:rPr>
              <w:t xml:space="preserve"> </w:t>
            </w:r>
            <w:r>
              <w:rPr>
                <w:sz w:val="24"/>
              </w:rPr>
              <w:t>Publication</w:t>
            </w:r>
            <w:r>
              <w:rPr>
                <w:spacing w:val="-4"/>
                <w:sz w:val="24"/>
              </w:rPr>
              <w:t xml:space="preserve"> </w:t>
            </w:r>
            <w:r>
              <w:rPr>
                <w:sz w:val="24"/>
              </w:rPr>
              <w:t>502.</w:t>
            </w:r>
            <w:r>
              <w:rPr>
                <w:spacing w:val="-4"/>
                <w:sz w:val="24"/>
              </w:rPr>
              <w:t xml:space="preserve"> </w:t>
            </w:r>
            <w:r>
              <w:rPr>
                <w:sz w:val="24"/>
              </w:rPr>
              <w:t>Medical</w:t>
            </w:r>
            <w:r>
              <w:rPr>
                <w:spacing w:val="-4"/>
                <w:sz w:val="24"/>
              </w:rPr>
              <w:t xml:space="preserve"> </w:t>
            </w:r>
            <w:r>
              <w:rPr>
                <w:sz w:val="24"/>
              </w:rPr>
              <w:t>expenses</w:t>
            </w:r>
            <w:r>
              <w:rPr>
                <w:spacing w:val="-4"/>
                <w:sz w:val="24"/>
              </w:rPr>
              <w:t xml:space="preserve"> </w:t>
            </w:r>
            <w:r>
              <w:rPr>
                <w:sz w:val="24"/>
              </w:rPr>
              <w:t>are</w:t>
            </w:r>
            <w:r>
              <w:rPr>
                <w:spacing w:val="-5"/>
                <w:sz w:val="24"/>
              </w:rPr>
              <w:t xml:space="preserve"> </w:t>
            </w:r>
            <w:r>
              <w:rPr>
                <w:sz w:val="24"/>
              </w:rPr>
              <w:t>considered only to the extent they are not reimbursed by insurance or some other source.</w:t>
            </w:r>
          </w:p>
        </w:tc>
      </w:tr>
    </w:tbl>
    <w:p w14:paraId="04C2DF36" w14:textId="77777777" w:rsidR="00BA6C45" w:rsidRDefault="00BA6C45">
      <w:pPr>
        <w:spacing w:line="270" w:lineRule="atLeast"/>
        <w:jc w:val="both"/>
        <w:rPr>
          <w:sz w:val="24"/>
        </w:rPr>
        <w:sectPr w:rsidR="00BA6C45">
          <w:pgSz w:w="12240" w:h="15840"/>
          <w:pgMar w:top="1500" w:right="920" w:bottom="1120" w:left="1080" w:header="0" w:footer="925" w:gutter="0"/>
          <w:cols w:space="720"/>
        </w:sectPr>
      </w:pPr>
    </w:p>
    <w:p w14:paraId="42F9BE95" w14:textId="77777777" w:rsidR="00BA6C45" w:rsidRDefault="00C12AD7">
      <w:pPr>
        <w:pStyle w:val="Heading3"/>
        <w:spacing w:before="79"/>
      </w:pPr>
      <w:r>
        <w:t>Families</w:t>
      </w:r>
      <w:r>
        <w:rPr>
          <w:spacing w:val="-7"/>
        </w:rPr>
        <w:t xml:space="preserve"> </w:t>
      </w:r>
      <w:r>
        <w:t>That</w:t>
      </w:r>
      <w:r>
        <w:rPr>
          <w:spacing w:val="-8"/>
        </w:rPr>
        <w:t xml:space="preserve"> </w:t>
      </w:r>
      <w:r>
        <w:t>Qualify</w:t>
      </w:r>
      <w:r>
        <w:rPr>
          <w:spacing w:val="-4"/>
        </w:rPr>
        <w:t xml:space="preserve"> </w:t>
      </w:r>
      <w:r>
        <w:t>for</w:t>
      </w:r>
      <w:r>
        <w:rPr>
          <w:spacing w:val="-6"/>
        </w:rPr>
        <w:t xml:space="preserve"> </w:t>
      </w:r>
      <w:r>
        <w:t>Both</w:t>
      </w:r>
      <w:r>
        <w:rPr>
          <w:spacing w:val="-4"/>
        </w:rPr>
        <w:t xml:space="preserve"> </w:t>
      </w:r>
      <w:r>
        <w:t>Medical</w:t>
      </w:r>
      <w:r>
        <w:rPr>
          <w:spacing w:val="-3"/>
        </w:rPr>
        <w:t xml:space="preserve"> </w:t>
      </w:r>
      <w:r>
        <w:t>and</w:t>
      </w:r>
      <w:r>
        <w:rPr>
          <w:spacing w:val="-2"/>
        </w:rPr>
        <w:t xml:space="preserve"> </w:t>
      </w:r>
      <w:r>
        <w:t>Disability</w:t>
      </w:r>
      <w:r>
        <w:rPr>
          <w:spacing w:val="-5"/>
        </w:rPr>
        <w:t xml:space="preserve"> </w:t>
      </w:r>
      <w:r>
        <w:t>Assistance</w:t>
      </w:r>
      <w:r>
        <w:rPr>
          <w:spacing w:val="-5"/>
        </w:rPr>
        <w:t xml:space="preserve"> </w:t>
      </w:r>
      <w:r>
        <w:rPr>
          <w:spacing w:val="-2"/>
        </w:rPr>
        <w:t>Expenses</w:t>
      </w:r>
    </w:p>
    <w:p w14:paraId="02113B2A" w14:textId="77777777" w:rsidR="00BA6C45" w:rsidRDefault="00C12AD7">
      <w:pPr>
        <w:pStyle w:val="BodyText"/>
      </w:pPr>
      <w:r>
        <w:rPr>
          <w:u w:val="single"/>
        </w:rPr>
        <w:t>MHA</w:t>
      </w:r>
      <w:r>
        <w:rPr>
          <w:spacing w:val="-4"/>
          <w:u w:val="single"/>
        </w:rPr>
        <w:t xml:space="preserve"> </w:t>
      </w:r>
      <w:r>
        <w:rPr>
          <w:spacing w:val="-2"/>
          <w:u w:val="single"/>
        </w:rPr>
        <w:t>Policy</w:t>
      </w:r>
    </w:p>
    <w:p w14:paraId="6A177659" w14:textId="77777777" w:rsidR="00BA6C45" w:rsidRDefault="00C12AD7">
      <w:pPr>
        <w:pStyle w:val="BodyText"/>
        <w:ind w:right="539"/>
      </w:pPr>
      <w:r>
        <w:t>This</w:t>
      </w:r>
      <w:r>
        <w:rPr>
          <w:spacing w:val="-3"/>
        </w:rPr>
        <w:t xml:space="preserve"> </w:t>
      </w:r>
      <w:r>
        <w:t>policy</w:t>
      </w:r>
      <w:r>
        <w:rPr>
          <w:spacing w:val="-3"/>
        </w:rPr>
        <w:t xml:space="preserve"> </w:t>
      </w:r>
      <w:r>
        <w:t>applies</w:t>
      </w:r>
      <w:r>
        <w:rPr>
          <w:spacing w:val="-3"/>
        </w:rPr>
        <w:t xml:space="preserve"> </w:t>
      </w:r>
      <w:r>
        <w:t>only</w:t>
      </w:r>
      <w:r>
        <w:rPr>
          <w:spacing w:val="-3"/>
        </w:rPr>
        <w:t xml:space="preserve"> </w:t>
      </w:r>
      <w:r>
        <w:t>to</w:t>
      </w:r>
      <w:r>
        <w:rPr>
          <w:spacing w:val="-3"/>
        </w:rPr>
        <w:t xml:space="preserve"> </w:t>
      </w:r>
      <w:r>
        <w:t>families</w:t>
      </w:r>
      <w:r>
        <w:rPr>
          <w:spacing w:val="-3"/>
        </w:rPr>
        <w:t xml:space="preserve"> </w:t>
      </w:r>
      <w:r>
        <w:t>in</w:t>
      </w:r>
      <w:r>
        <w:rPr>
          <w:spacing w:val="-3"/>
        </w:rPr>
        <w:t xml:space="preserve"> </w:t>
      </w:r>
      <w:r>
        <w:t>which</w:t>
      </w:r>
      <w:r>
        <w:rPr>
          <w:spacing w:val="-3"/>
        </w:rPr>
        <w:t xml:space="preserve"> </w:t>
      </w:r>
      <w:r>
        <w:t>the</w:t>
      </w:r>
      <w:r>
        <w:rPr>
          <w:spacing w:val="-4"/>
        </w:rPr>
        <w:t xml:space="preserve"> </w:t>
      </w:r>
      <w:r>
        <w:t>head,</w:t>
      </w:r>
      <w:r>
        <w:rPr>
          <w:spacing w:val="-3"/>
        </w:rPr>
        <w:t xml:space="preserve"> </w:t>
      </w:r>
      <w:r>
        <w:t>spouse,</w:t>
      </w:r>
      <w:r>
        <w:rPr>
          <w:spacing w:val="-3"/>
        </w:rPr>
        <w:t xml:space="preserve"> </w:t>
      </w:r>
      <w:r>
        <w:t>or</w:t>
      </w:r>
      <w:r>
        <w:rPr>
          <w:spacing w:val="-2"/>
        </w:rPr>
        <w:t xml:space="preserve"> </w:t>
      </w:r>
      <w:r>
        <w:t>cohead</w:t>
      </w:r>
      <w:r>
        <w:rPr>
          <w:spacing w:val="-3"/>
        </w:rPr>
        <w:t xml:space="preserve"> </w:t>
      </w:r>
      <w:r>
        <w:t>is</w:t>
      </w:r>
      <w:r>
        <w:rPr>
          <w:spacing w:val="-3"/>
        </w:rPr>
        <w:t xml:space="preserve"> </w:t>
      </w:r>
      <w:r>
        <w:t>62</w:t>
      </w:r>
      <w:r>
        <w:rPr>
          <w:spacing w:val="-3"/>
        </w:rPr>
        <w:t xml:space="preserve"> </w:t>
      </w:r>
      <w:r>
        <w:t>or</w:t>
      </w:r>
      <w:r>
        <w:rPr>
          <w:spacing w:val="-4"/>
        </w:rPr>
        <w:t xml:space="preserve"> </w:t>
      </w:r>
      <w:r>
        <w:t>older</w:t>
      </w:r>
      <w:r>
        <w:rPr>
          <w:spacing w:val="-4"/>
        </w:rPr>
        <w:t xml:space="preserve"> </w:t>
      </w:r>
      <w:r>
        <w:t>or is a person with disabilities.</w:t>
      </w:r>
    </w:p>
    <w:p w14:paraId="2124281A" w14:textId="77777777" w:rsidR="00BA6C45" w:rsidRDefault="00C12AD7">
      <w:pPr>
        <w:pStyle w:val="BodyText"/>
        <w:ind w:left="1079" w:right="539"/>
      </w:pPr>
      <w:r>
        <w:t>When expenses anticipated by a family could be defined as either medical or disability assistance</w:t>
      </w:r>
      <w:r>
        <w:rPr>
          <w:spacing w:val="-4"/>
        </w:rPr>
        <w:t xml:space="preserve"> </w:t>
      </w:r>
      <w:r>
        <w:t>expenses,</w:t>
      </w:r>
      <w:r>
        <w:rPr>
          <w:spacing w:val="-3"/>
        </w:rPr>
        <w:t xml:space="preserve"> </w:t>
      </w:r>
      <w:r>
        <w:t>the</w:t>
      </w:r>
      <w:r>
        <w:rPr>
          <w:spacing w:val="-2"/>
        </w:rPr>
        <w:t xml:space="preserve"> </w:t>
      </w:r>
      <w:r>
        <w:t>MHA</w:t>
      </w:r>
      <w:r>
        <w:rPr>
          <w:spacing w:val="-4"/>
        </w:rPr>
        <w:t xml:space="preserve"> </w:t>
      </w:r>
      <w:r>
        <w:t>will</w:t>
      </w:r>
      <w:r>
        <w:rPr>
          <w:spacing w:val="-3"/>
        </w:rPr>
        <w:t xml:space="preserve"> </w:t>
      </w:r>
      <w:r>
        <w:t>consider</w:t>
      </w:r>
      <w:r>
        <w:rPr>
          <w:spacing w:val="-4"/>
        </w:rPr>
        <w:t xml:space="preserve"> </w:t>
      </w:r>
      <w:r>
        <w:t>them</w:t>
      </w:r>
      <w:r>
        <w:rPr>
          <w:spacing w:val="-1"/>
        </w:rPr>
        <w:t xml:space="preserve"> </w:t>
      </w:r>
      <w:r>
        <w:t>medical</w:t>
      </w:r>
      <w:r>
        <w:rPr>
          <w:spacing w:val="-3"/>
        </w:rPr>
        <w:t xml:space="preserve"> </w:t>
      </w:r>
      <w:r>
        <w:t>expenses</w:t>
      </w:r>
      <w:r>
        <w:rPr>
          <w:spacing w:val="-3"/>
        </w:rPr>
        <w:t xml:space="preserve"> </w:t>
      </w:r>
      <w:r>
        <w:t>unless</w:t>
      </w:r>
      <w:r>
        <w:rPr>
          <w:spacing w:val="-1"/>
        </w:rPr>
        <w:t xml:space="preserve"> </w:t>
      </w:r>
      <w:r>
        <w:t>it</w:t>
      </w:r>
      <w:r>
        <w:rPr>
          <w:spacing w:val="-3"/>
        </w:rPr>
        <w:t xml:space="preserve"> </w:t>
      </w:r>
      <w:r>
        <w:t>is</w:t>
      </w:r>
      <w:r>
        <w:rPr>
          <w:spacing w:val="-3"/>
        </w:rPr>
        <w:t xml:space="preserve"> </w:t>
      </w:r>
      <w:r>
        <w:t>clear</w:t>
      </w:r>
      <w:r>
        <w:rPr>
          <w:spacing w:val="-4"/>
        </w:rPr>
        <w:t xml:space="preserve"> </w:t>
      </w:r>
      <w:r>
        <w:t>that the expenses are incurred exclusively to enable a person with disabilities to work.</w:t>
      </w:r>
    </w:p>
    <w:p w14:paraId="032329EB" w14:textId="77777777" w:rsidR="00BA6C45" w:rsidRDefault="00BA6C45">
      <w:pPr>
        <w:sectPr w:rsidR="00BA6C45">
          <w:pgSz w:w="12240" w:h="15840"/>
          <w:pgMar w:top="1480" w:right="920" w:bottom="1120" w:left="1080" w:header="0" w:footer="925" w:gutter="0"/>
          <w:cols w:space="720"/>
        </w:sectPr>
      </w:pPr>
    </w:p>
    <w:p w14:paraId="770BBFE2" w14:textId="77777777" w:rsidR="00BA6C45" w:rsidRDefault="00C12AD7">
      <w:pPr>
        <w:pStyle w:val="Heading3"/>
        <w:spacing w:before="179"/>
      </w:pPr>
      <w:bookmarkStart w:id="239" w:name="6-II.E._DISABILITY_ASSISTANCE_EXPENSES_D"/>
      <w:bookmarkEnd w:id="239"/>
      <w:r>
        <w:t>6-II.E.</w:t>
      </w:r>
      <w:r>
        <w:rPr>
          <w:spacing w:val="-6"/>
        </w:rPr>
        <w:t xml:space="preserve"> </w:t>
      </w:r>
      <w:r>
        <w:t>DISABILITY</w:t>
      </w:r>
      <w:r>
        <w:rPr>
          <w:spacing w:val="-6"/>
        </w:rPr>
        <w:t xml:space="preserve"> </w:t>
      </w:r>
      <w:r>
        <w:t>ASSISTANCE</w:t>
      </w:r>
      <w:r>
        <w:rPr>
          <w:spacing w:val="-5"/>
        </w:rPr>
        <w:t xml:space="preserve"> </w:t>
      </w:r>
      <w:r>
        <w:t>EXPENSES</w:t>
      </w:r>
      <w:r>
        <w:rPr>
          <w:spacing w:val="-5"/>
        </w:rPr>
        <w:t xml:space="preserve"> </w:t>
      </w:r>
      <w:r>
        <w:t>DEDUCTION</w:t>
      </w:r>
      <w:r>
        <w:rPr>
          <w:spacing w:val="-6"/>
        </w:rPr>
        <w:t xml:space="preserve"> </w:t>
      </w:r>
      <w:r>
        <w:t>[24</w:t>
      </w:r>
      <w:r>
        <w:rPr>
          <w:spacing w:val="-6"/>
        </w:rPr>
        <w:t xml:space="preserve"> </w:t>
      </w:r>
      <w:r>
        <w:t>CFR</w:t>
      </w:r>
      <w:r>
        <w:rPr>
          <w:spacing w:val="-6"/>
        </w:rPr>
        <w:t xml:space="preserve"> </w:t>
      </w:r>
      <w:r>
        <w:t>5.603(b)</w:t>
      </w:r>
      <w:r>
        <w:rPr>
          <w:spacing w:val="-6"/>
        </w:rPr>
        <w:t xml:space="preserve"> </w:t>
      </w:r>
      <w:r>
        <w:rPr>
          <w:spacing w:val="-5"/>
        </w:rPr>
        <w:t>and</w:t>
      </w:r>
    </w:p>
    <w:p w14:paraId="18CD450E" w14:textId="77777777" w:rsidR="00BA6C45" w:rsidRDefault="00C12AD7">
      <w:pPr>
        <w:ind w:left="359"/>
        <w:rPr>
          <w:b/>
          <w:sz w:val="24"/>
        </w:rPr>
      </w:pPr>
      <w:r>
        <w:rPr>
          <w:b/>
          <w:sz w:val="24"/>
        </w:rPr>
        <w:t>24</w:t>
      </w:r>
      <w:r>
        <w:rPr>
          <w:b/>
          <w:spacing w:val="-2"/>
          <w:sz w:val="24"/>
        </w:rPr>
        <w:t xml:space="preserve"> </w:t>
      </w:r>
      <w:r>
        <w:rPr>
          <w:b/>
          <w:sz w:val="24"/>
        </w:rPr>
        <w:t>CFR</w:t>
      </w:r>
      <w:r>
        <w:rPr>
          <w:b/>
          <w:spacing w:val="-3"/>
          <w:sz w:val="24"/>
        </w:rPr>
        <w:t xml:space="preserve"> </w:t>
      </w:r>
      <w:r>
        <w:rPr>
          <w:b/>
          <w:spacing w:val="-2"/>
          <w:sz w:val="24"/>
        </w:rPr>
        <w:t>5.611(a)(3)(ii)]</w:t>
      </w:r>
    </w:p>
    <w:p w14:paraId="15DEEF8C" w14:textId="77777777" w:rsidR="00BA6C45" w:rsidRDefault="00C12AD7">
      <w:pPr>
        <w:pStyle w:val="BodyText"/>
        <w:ind w:left="359" w:right="539"/>
      </w:pPr>
      <w:r>
        <w:t>Reasonable expenses for attendant care and auxiliary apparatus for a disabled family member may</w:t>
      </w:r>
      <w:r>
        <w:rPr>
          <w:spacing w:val="-3"/>
        </w:rPr>
        <w:t xml:space="preserve"> </w:t>
      </w:r>
      <w:r>
        <w:t>be</w:t>
      </w:r>
      <w:r>
        <w:rPr>
          <w:spacing w:val="-5"/>
        </w:rPr>
        <w:t xml:space="preserve"> </w:t>
      </w:r>
      <w:r>
        <w:t>deducted</w:t>
      </w:r>
      <w:r>
        <w:rPr>
          <w:spacing w:val="-1"/>
        </w:rPr>
        <w:t xml:space="preserve"> </w:t>
      </w:r>
      <w:r>
        <w:t>if</w:t>
      </w:r>
      <w:r>
        <w:rPr>
          <w:spacing w:val="-2"/>
        </w:rPr>
        <w:t xml:space="preserve"> </w:t>
      </w:r>
      <w:r>
        <w:t>they:</w:t>
      </w:r>
      <w:r>
        <w:rPr>
          <w:spacing w:val="1"/>
        </w:rPr>
        <w:t xml:space="preserve"> </w:t>
      </w:r>
      <w:r>
        <w:t>(1)</w:t>
      </w:r>
      <w:r>
        <w:rPr>
          <w:spacing w:val="-2"/>
        </w:rPr>
        <w:t xml:space="preserve"> </w:t>
      </w:r>
      <w:r>
        <w:t>are</w:t>
      </w:r>
      <w:r>
        <w:rPr>
          <w:spacing w:val="-5"/>
        </w:rPr>
        <w:t xml:space="preserve"> </w:t>
      </w:r>
      <w:r>
        <w:t>necessary</w:t>
      </w:r>
      <w:r>
        <w:rPr>
          <w:spacing w:val="-1"/>
        </w:rPr>
        <w:t xml:space="preserve"> </w:t>
      </w:r>
      <w:r>
        <w:t>to</w:t>
      </w:r>
      <w:r>
        <w:rPr>
          <w:spacing w:val="1"/>
        </w:rPr>
        <w:t xml:space="preserve"> </w:t>
      </w:r>
      <w:r>
        <w:t>enable</w:t>
      </w:r>
      <w:r>
        <w:rPr>
          <w:spacing w:val="-5"/>
        </w:rPr>
        <w:t xml:space="preserve"> </w:t>
      </w:r>
      <w:r>
        <w:t>a</w:t>
      </w:r>
      <w:r>
        <w:rPr>
          <w:spacing w:val="-2"/>
        </w:rPr>
        <w:t xml:space="preserve"> </w:t>
      </w:r>
      <w:r>
        <w:t>family</w:t>
      </w:r>
      <w:r>
        <w:rPr>
          <w:spacing w:val="-1"/>
        </w:rPr>
        <w:t xml:space="preserve"> </w:t>
      </w:r>
      <w:r>
        <w:t>member</w:t>
      </w:r>
      <w:r>
        <w:rPr>
          <w:spacing w:val="-2"/>
        </w:rPr>
        <w:t xml:space="preserve"> </w:t>
      </w:r>
      <w:r>
        <w:t>18</w:t>
      </w:r>
      <w:r>
        <w:rPr>
          <w:spacing w:val="-1"/>
        </w:rPr>
        <w:t xml:space="preserve"> </w:t>
      </w:r>
      <w:r>
        <w:t>years</w:t>
      </w:r>
      <w:r>
        <w:rPr>
          <w:spacing w:val="-1"/>
        </w:rPr>
        <w:t xml:space="preserve"> </w:t>
      </w:r>
      <w:r>
        <w:t>or</w:t>
      </w:r>
      <w:r>
        <w:rPr>
          <w:spacing w:val="-2"/>
        </w:rPr>
        <w:t xml:space="preserve"> </w:t>
      </w:r>
      <w:r>
        <w:t>older</w:t>
      </w:r>
      <w:r>
        <w:rPr>
          <w:spacing w:val="-5"/>
        </w:rPr>
        <w:t xml:space="preserve"> </w:t>
      </w:r>
      <w:r>
        <w:t xml:space="preserve">to </w:t>
      </w:r>
      <w:r>
        <w:rPr>
          <w:spacing w:val="-2"/>
        </w:rPr>
        <w:t>work,</w:t>
      </w:r>
    </w:p>
    <w:p w14:paraId="24988FF3" w14:textId="77777777" w:rsidR="00BA6C45" w:rsidRDefault="00C12AD7">
      <w:pPr>
        <w:pStyle w:val="BodyText"/>
        <w:spacing w:before="0"/>
        <w:ind w:left="359" w:right="539"/>
      </w:pPr>
      <w:r>
        <w:t>(2)</w:t>
      </w:r>
      <w:r>
        <w:rPr>
          <w:spacing w:val="-3"/>
        </w:rPr>
        <w:t xml:space="preserve"> </w:t>
      </w:r>
      <w:r>
        <w:t>are</w:t>
      </w:r>
      <w:r>
        <w:rPr>
          <w:spacing w:val="-3"/>
        </w:rPr>
        <w:t xml:space="preserve"> </w:t>
      </w:r>
      <w:r>
        <w:t>not</w:t>
      </w:r>
      <w:r>
        <w:rPr>
          <w:spacing w:val="-2"/>
        </w:rPr>
        <w:t xml:space="preserve"> </w:t>
      </w:r>
      <w:r>
        <w:t>paid</w:t>
      </w:r>
      <w:r>
        <w:rPr>
          <w:spacing w:val="-2"/>
        </w:rPr>
        <w:t xml:space="preserve"> </w:t>
      </w:r>
      <w:r>
        <w:t>to</w:t>
      </w:r>
      <w:r>
        <w:rPr>
          <w:spacing w:val="-2"/>
        </w:rPr>
        <w:t xml:space="preserve"> </w:t>
      </w:r>
      <w:r>
        <w:t>a</w:t>
      </w:r>
      <w:r>
        <w:rPr>
          <w:spacing w:val="-3"/>
        </w:rPr>
        <w:t xml:space="preserve"> </w:t>
      </w:r>
      <w:r>
        <w:t>family</w:t>
      </w:r>
      <w:r>
        <w:rPr>
          <w:spacing w:val="-2"/>
        </w:rPr>
        <w:t xml:space="preserve"> </w:t>
      </w:r>
      <w:r>
        <w:t>member</w:t>
      </w:r>
      <w:r>
        <w:rPr>
          <w:spacing w:val="-3"/>
        </w:rPr>
        <w:t xml:space="preserve"> </w:t>
      </w:r>
      <w:r>
        <w:t>or</w:t>
      </w:r>
      <w:r>
        <w:rPr>
          <w:spacing w:val="-3"/>
        </w:rPr>
        <w:t xml:space="preserve"> </w:t>
      </w:r>
      <w:r>
        <w:t>reimbursed</w:t>
      </w:r>
      <w:r>
        <w:rPr>
          <w:spacing w:val="-1"/>
        </w:rPr>
        <w:t xml:space="preserve"> </w:t>
      </w:r>
      <w:r>
        <w:t>by</w:t>
      </w:r>
      <w:r>
        <w:rPr>
          <w:spacing w:val="-2"/>
        </w:rPr>
        <w:t xml:space="preserve"> </w:t>
      </w:r>
      <w:r>
        <w:t>an</w:t>
      </w:r>
      <w:r>
        <w:rPr>
          <w:spacing w:val="-2"/>
        </w:rPr>
        <w:t xml:space="preserve"> </w:t>
      </w:r>
      <w:r>
        <w:t>outside</w:t>
      </w:r>
      <w:r>
        <w:rPr>
          <w:spacing w:val="-3"/>
        </w:rPr>
        <w:t xml:space="preserve"> </w:t>
      </w:r>
      <w:r>
        <w:t>source,</w:t>
      </w:r>
      <w:r>
        <w:rPr>
          <w:spacing w:val="-1"/>
        </w:rPr>
        <w:t xml:space="preserve"> </w:t>
      </w:r>
      <w:r>
        <w:t>(3)</w:t>
      </w:r>
      <w:r>
        <w:rPr>
          <w:spacing w:val="-2"/>
        </w:rPr>
        <w:t xml:space="preserve"> </w:t>
      </w:r>
      <w:r>
        <w:t>in</w:t>
      </w:r>
      <w:r>
        <w:rPr>
          <w:spacing w:val="-2"/>
        </w:rPr>
        <w:t xml:space="preserve"> </w:t>
      </w:r>
      <w:r>
        <w:t>combination</w:t>
      </w:r>
      <w:r>
        <w:rPr>
          <w:spacing w:val="-2"/>
        </w:rPr>
        <w:t xml:space="preserve"> </w:t>
      </w:r>
      <w:r>
        <w:t>with any medical expenses, exceed three percent of annual income, and (4) do not exceed the earned income received by the family member who is enabled to work.</w:t>
      </w:r>
    </w:p>
    <w:p w14:paraId="0BD718B3" w14:textId="77777777" w:rsidR="00BA6C45" w:rsidRDefault="00C12AD7">
      <w:pPr>
        <w:pStyle w:val="Heading3"/>
        <w:ind w:left="359"/>
      </w:pPr>
      <w:bookmarkStart w:id="240" w:name="Earned_Income_Limit_on_the_Disability_As"/>
      <w:bookmarkEnd w:id="240"/>
      <w:r>
        <w:t>Earned</w:t>
      </w:r>
      <w:r>
        <w:rPr>
          <w:spacing w:val="-7"/>
        </w:rPr>
        <w:t xml:space="preserve"> </w:t>
      </w:r>
      <w:r>
        <w:t>Income</w:t>
      </w:r>
      <w:r>
        <w:rPr>
          <w:spacing w:val="-6"/>
        </w:rPr>
        <w:t xml:space="preserve"> </w:t>
      </w:r>
      <w:r>
        <w:t>Limit</w:t>
      </w:r>
      <w:r>
        <w:rPr>
          <w:spacing w:val="-6"/>
        </w:rPr>
        <w:t xml:space="preserve"> </w:t>
      </w:r>
      <w:r>
        <w:t>on</w:t>
      </w:r>
      <w:r>
        <w:rPr>
          <w:spacing w:val="-2"/>
        </w:rPr>
        <w:t xml:space="preserve"> </w:t>
      </w:r>
      <w:r>
        <w:t>the</w:t>
      </w:r>
      <w:r>
        <w:rPr>
          <w:spacing w:val="-6"/>
        </w:rPr>
        <w:t xml:space="preserve"> </w:t>
      </w:r>
      <w:r>
        <w:t>Disability</w:t>
      </w:r>
      <w:r>
        <w:rPr>
          <w:spacing w:val="-3"/>
        </w:rPr>
        <w:t xml:space="preserve"> </w:t>
      </w:r>
      <w:r>
        <w:t>Assistance</w:t>
      </w:r>
      <w:r>
        <w:rPr>
          <w:spacing w:val="-6"/>
        </w:rPr>
        <w:t xml:space="preserve"> </w:t>
      </w:r>
      <w:r>
        <w:t>Expense</w:t>
      </w:r>
      <w:r>
        <w:rPr>
          <w:spacing w:val="-6"/>
        </w:rPr>
        <w:t xml:space="preserve"> </w:t>
      </w:r>
      <w:r>
        <w:rPr>
          <w:spacing w:val="-2"/>
        </w:rPr>
        <w:t>Deduction</w:t>
      </w:r>
    </w:p>
    <w:p w14:paraId="55DB4013" w14:textId="77777777" w:rsidR="00BA6C45" w:rsidRDefault="00C12AD7">
      <w:pPr>
        <w:pStyle w:val="BodyText"/>
        <w:spacing w:before="118"/>
        <w:ind w:left="359" w:right="630"/>
      </w:pPr>
      <w:r>
        <w:t>A</w:t>
      </w:r>
      <w:r>
        <w:rPr>
          <w:spacing w:val="-4"/>
        </w:rPr>
        <w:t xml:space="preserve"> </w:t>
      </w:r>
      <w:r>
        <w:t>family</w:t>
      </w:r>
      <w:r>
        <w:rPr>
          <w:spacing w:val="-3"/>
        </w:rPr>
        <w:t xml:space="preserve"> </w:t>
      </w:r>
      <w:r>
        <w:t>can</w:t>
      </w:r>
      <w:r>
        <w:rPr>
          <w:spacing w:val="-3"/>
        </w:rPr>
        <w:t xml:space="preserve"> </w:t>
      </w:r>
      <w:r>
        <w:t>qualify</w:t>
      </w:r>
      <w:r>
        <w:rPr>
          <w:spacing w:val="-1"/>
        </w:rPr>
        <w:t xml:space="preserve"> </w:t>
      </w:r>
      <w:r>
        <w:t>for</w:t>
      </w:r>
      <w:r>
        <w:rPr>
          <w:spacing w:val="-2"/>
        </w:rPr>
        <w:t xml:space="preserve"> </w:t>
      </w:r>
      <w:r>
        <w:t>the</w:t>
      </w:r>
      <w:r>
        <w:rPr>
          <w:spacing w:val="-4"/>
        </w:rPr>
        <w:t xml:space="preserve"> </w:t>
      </w:r>
      <w:r>
        <w:t>disability</w:t>
      </w:r>
      <w:r>
        <w:rPr>
          <w:spacing w:val="-3"/>
        </w:rPr>
        <w:t xml:space="preserve"> </w:t>
      </w:r>
      <w:r>
        <w:t>assistance</w:t>
      </w:r>
      <w:r>
        <w:rPr>
          <w:spacing w:val="-4"/>
        </w:rPr>
        <w:t xml:space="preserve"> </w:t>
      </w:r>
      <w:r>
        <w:t>expense</w:t>
      </w:r>
      <w:r>
        <w:rPr>
          <w:spacing w:val="-4"/>
        </w:rPr>
        <w:t xml:space="preserve"> </w:t>
      </w:r>
      <w:r>
        <w:t>deduction</w:t>
      </w:r>
      <w:r>
        <w:rPr>
          <w:spacing w:val="-3"/>
        </w:rPr>
        <w:t xml:space="preserve"> </w:t>
      </w:r>
      <w:r>
        <w:t>only</w:t>
      </w:r>
      <w:r>
        <w:rPr>
          <w:spacing w:val="-3"/>
        </w:rPr>
        <w:t xml:space="preserve"> </w:t>
      </w:r>
      <w:r>
        <w:t>if</w:t>
      </w:r>
      <w:r>
        <w:rPr>
          <w:spacing w:val="-2"/>
        </w:rPr>
        <w:t xml:space="preserve"> </w:t>
      </w:r>
      <w:r>
        <w:t>at</w:t>
      </w:r>
      <w:r>
        <w:rPr>
          <w:spacing w:val="-3"/>
        </w:rPr>
        <w:t xml:space="preserve"> </w:t>
      </w:r>
      <w:r>
        <w:t>least</w:t>
      </w:r>
      <w:r>
        <w:rPr>
          <w:spacing w:val="-3"/>
        </w:rPr>
        <w:t xml:space="preserve"> </w:t>
      </w:r>
      <w:r>
        <w:t>one</w:t>
      </w:r>
      <w:r>
        <w:rPr>
          <w:spacing w:val="-4"/>
        </w:rPr>
        <w:t xml:space="preserve"> </w:t>
      </w:r>
      <w:r>
        <w:t>family member (who may be the person with disabilities) is enabled to work [24 CFR 5.603(b)].</w:t>
      </w:r>
    </w:p>
    <w:p w14:paraId="573609D1" w14:textId="77777777" w:rsidR="00BA6C45" w:rsidRDefault="00C12AD7">
      <w:pPr>
        <w:pStyle w:val="BodyText"/>
        <w:ind w:left="359" w:right="592"/>
        <w:jc w:val="both"/>
      </w:pPr>
      <w:r>
        <w:t>The</w:t>
      </w:r>
      <w:r>
        <w:rPr>
          <w:spacing w:val="-1"/>
        </w:rPr>
        <w:t xml:space="preserve"> </w:t>
      </w:r>
      <w:r>
        <w:t>disability</w:t>
      </w:r>
      <w:r>
        <w:rPr>
          <w:spacing w:val="-1"/>
        </w:rPr>
        <w:t xml:space="preserve"> </w:t>
      </w:r>
      <w:r>
        <w:t>expense</w:t>
      </w:r>
      <w:r>
        <w:rPr>
          <w:spacing w:val="-1"/>
        </w:rPr>
        <w:t xml:space="preserve"> </w:t>
      </w:r>
      <w:r>
        <w:t>deduction</w:t>
      </w:r>
      <w:r>
        <w:rPr>
          <w:spacing w:val="-1"/>
        </w:rPr>
        <w:t xml:space="preserve"> </w:t>
      </w:r>
      <w:r>
        <w:t>is</w:t>
      </w:r>
      <w:r>
        <w:rPr>
          <w:spacing w:val="-1"/>
        </w:rPr>
        <w:t xml:space="preserve"> </w:t>
      </w:r>
      <w:r>
        <w:t>capped</w:t>
      </w:r>
      <w:r>
        <w:rPr>
          <w:spacing w:val="-1"/>
        </w:rPr>
        <w:t xml:space="preserve"> </w:t>
      </w:r>
      <w:r>
        <w:t>by</w:t>
      </w:r>
      <w:r>
        <w:rPr>
          <w:spacing w:val="-1"/>
        </w:rPr>
        <w:t xml:space="preserve"> </w:t>
      </w:r>
      <w:r>
        <w:t>the amount</w:t>
      </w:r>
      <w:r>
        <w:rPr>
          <w:spacing w:val="-1"/>
        </w:rPr>
        <w:t xml:space="preserve"> </w:t>
      </w:r>
      <w:r>
        <w:t>of</w:t>
      </w:r>
      <w:r>
        <w:rPr>
          <w:spacing w:val="-1"/>
        </w:rPr>
        <w:t xml:space="preserve"> </w:t>
      </w:r>
      <w:r>
        <w:t>“earned</w:t>
      </w:r>
      <w:r>
        <w:rPr>
          <w:spacing w:val="-1"/>
        </w:rPr>
        <w:t xml:space="preserve"> </w:t>
      </w:r>
      <w:r>
        <w:t>income</w:t>
      </w:r>
      <w:r>
        <w:rPr>
          <w:spacing w:val="-1"/>
        </w:rPr>
        <w:t xml:space="preserve"> </w:t>
      </w:r>
      <w:r>
        <w:t>received</w:t>
      </w:r>
      <w:r>
        <w:rPr>
          <w:spacing w:val="-1"/>
        </w:rPr>
        <w:t xml:space="preserve"> </w:t>
      </w:r>
      <w:r>
        <w:t>by family members</w:t>
      </w:r>
      <w:r>
        <w:rPr>
          <w:spacing w:val="-2"/>
        </w:rPr>
        <w:t xml:space="preserve"> </w:t>
      </w:r>
      <w:r>
        <w:t>who</w:t>
      </w:r>
      <w:r>
        <w:rPr>
          <w:spacing w:val="-2"/>
        </w:rPr>
        <w:t xml:space="preserve"> </w:t>
      </w:r>
      <w:r>
        <w:t>are</w:t>
      </w:r>
      <w:r>
        <w:rPr>
          <w:spacing w:val="-3"/>
        </w:rPr>
        <w:t xml:space="preserve"> </w:t>
      </w:r>
      <w:r>
        <w:t>18</w:t>
      </w:r>
      <w:r>
        <w:rPr>
          <w:spacing w:val="-2"/>
        </w:rPr>
        <w:t xml:space="preserve"> </w:t>
      </w:r>
      <w:r>
        <w:t>years</w:t>
      </w:r>
      <w:r>
        <w:rPr>
          <w:spacing w:val="-2"/>
        </w:rPr>
        <w:t xml:space="preserve"> </w:t>
      </w:r>
      <w:r>
        <w:t>of</w:t>
      </w:r>
      <w:r>
        <w:rPr>
          <w:spacing w:val="-3"/>
        </w:rPr>
        <w:t xml:space="preserve"> </w:t>
      </w:r>
      <w:r>
        <w:t>age</w:t>
      </w:r>
      <w:r>
        <w:rPr>
          <w:spacing w:val="-1"/>
        </w:rPr>
        <w:t xml:space="preserve"> </w:t>
      </w:r>
      <w:r>
        <w:t>or</w:t>
      </w:r>
      <w:r>
        <w:rPr>
          <w:spacing w:val="-3"/>
        </w:rPr>
        <w:t xml:space="preserve"> </w:t>
      </w:r>
      <w:r>
        <w:t>older</w:t>
      </w:r>
      <w:r>
        <w:rPr>
          <w:spacing w:val="-1"/>
        </w:rPr>
        <w:t xml:space="preserve"> </w:t>
      </w:r>
      <w:r>
        <w:t>and</w:t>
      </w:r>
      <w:r>
        <w:rPr>
          <w:spacing w:val="-2"/>
        </w:rPr>
        <w:t xml:space="preserve"> </w:t>
      </w:r>
      <w:r>
        <w:t>who</w:t>
      </w:r>
      <w:r>
        <w:rPr>
          <w:spacing w:val="-2"/>
        </w:rPr>
        <w:t xml:space="preserve"> </w:t>
      </w:r>
      <w:r>
        <w:t>are</w:t>
      </w:r>
      <w:r>
        <w:rPr>
          <w:spacing w:val="-1"/>
        </w:rPr>
        <w:t xml:space="preserve"> </w:t>
      </w:r>
      <w:r>
        <w:t>able</w:t>
      </w:r>
      <w:r>
        <w:rPr>
          <w:spacing w:val="-3"/>
        </w:rPr>
        <w:t xml:space="preserve"> </w:t>
      </w:r>
      <w:r>
        <w:t>to</w:t>
      </w:r>
      <w:r>
        <w:rPr>
          <w:spacing w:val="-2"/>
        </w:rPr>
        <w:t xml:space="preserve"> </w:t>
      </w:r>
      <w:r>
        <w:t>work”</w:t>
      </w:r>
      <w:r>
        <w:rPr>
          <w:spacing w:val="-3"/>
        </w:rPr>
        <w:t xml:space="preserve"> </w:t>
      </w:r>
      <w:r>
        <w:t>because</w:t>
      </w:r>
      <w:r>
        <w:rPr>
          <w:spacing w:val="-3"/>
        </w:rPr>
        <w:t xml:space="preserve"> </w:t>
      </w:r>
      <w:r>
        <w:t>of</w:t>
      </w:r>
      <w:r>
        <w:rPr>
          <w:spacing w:val="-3"/>
        </w:rPr>
        <w:t xml:space="preserve"> </w:t>
      </w:r>
      <w:r>
        <w:t>the</w:t>
      </w:r>
      <w:r>
        <w:rPr>
          <w:spacing w:val="-3"/>
        </w:rPr>
        <w:t xml:space="preserve"> </w:t>
      </w:r>
      <w:r>
        <w:t>expense</w:t>
      </w:r>
      <w:r>
        <w:rPr>
          <w:spacing w:val="-3"/>
        </w:rPr>
        <w:t xml:space="preserve"> </w:t>
      </w:r>
      <w:r>
        <w:t>[24 CFR 5.611(a)(3)(ii)]. The</w:t>
      </w:r>
      <w:r>
        <w:rPr>
          <w:spacing w:val="-1"/>
        </w:rPr>
        <w:t xml:space="preserve"> </w:t>
      </w:r>
      <w:r>
        <w:t>earned income used for this purpose</w:t>
      </w:r>
      <w:r>
        <w:rPr>
          <w:spacing w:val="-1"/>
        </w:rPr>
        <w:t xml:space="preserve"> </w:t>
      </w:r>
      <w:r>
        <w:t>is the amount verified before any earned income disallowances or income exclusions are applied.</w:t>
      </w:r>
    </w:p>
    <w:p w14:paraId="4F238CDD" w14:textId="77777777" w:rsidR="00BA6C45" w:rsidRDefault="00C12AD7">
      <w:pPr>
        <w:pStyle w:val="BodyText"/>
      </w:pPr>
      <w:r>
        <w:rPr>
          <w:u w:val="single"/>
        </w:rPr>
        <w:t>MHA</w:t>
      </w:r>
      <w:r>
        <w:rPr>
          <w:spacing w:val="-4"/>
          <w:u w:val="single"/>
        </w:rPr>
        <w:t xml:space="preserve"> </w:t>
      </w:r>
      <w:r>
        <w:rPr>
          <w:spacing w:val="-2"/>
          <w:u w:val="single"/>
        </w:rPr>
        <w:t>Policy</w:t>
      </w:r>
    </w:p>
    <w:p w14:paraId="21DFD061" w14:textId="77777777" w:rsidR="00BA6C45" w:rsidRDefault="00C12AD7">
      <w:pPr>
        <w:pStyle w:val="BodyText"/>
        <w:ind w:right="598"/>
      </w:pPr>
      <w:r>
        <w:t>The</w:t>
      </w:r>
      <w:r>
        <w:rPr>
          <w:spacing w:val="-4"/>
        </w:rPr>
        <w:t xml:space="preserve"> </w:t>
      </w:r>
      <w:r>
        <w:t>family</w:t>
      </w:r>
      <w:r>
        <w:rPr>
          <w:spacing w:val="-3"/>
        </w:rPr>
        <w:t xml:space="preserve"> </w:t>
      </w:r>
      <w:r>
        <w:t>must</w:t>
      </w:r>
      <w:r>
        <w:rPr>
          <w:spacing w:val="-3"/>
        </w:rPr>
        <w:t xml:space="preserve"> </w:t>
      </w:r>
      <w:r>
        <w:t>identify</w:t>
      </w:r>
      <w:r>
        <w:rPr>
          <w:spacing w:val="-3"/>
        </w:rPr>
        <w:t xml:space="preserve"> </w:t>
      </w:r>
      <w:r>
        <w:t>the</w:t>
      </w:r>
      <w:r>
        <w:rPr>
          <w:spacing w:val="-4"/>
        </w:rPr>
        <w:t xml:space="preserve"> </w:t>
      </w:r>
      <w:r>
        <w:t>family</w:t>
      </w:r>
      <w:r>
        <w:rPr>
          <w:spacing w:val="-3"/>
        </w:rPr>
        <w:t xml:space="preserve"> </w:t>
      </w:r>
      <w:r>
        <w:t>members</w:t>
      </w:r>
      <w:r>
        <w:rPr>
          <w:spacing w:val="-3"/>
        </w:rPr>
        <w:t xml:space="preserve"> </w:t>
      </w:r>
      <w:r>
        <w:t>enabled</w:t>
      </w:r>
      <w:r>
        <w:rPr>
          <w:spacing w:val="-3"/>
        </w:rPr>
        <w:t xml:space="preserve"> </w:t>
      </w:r>
      <w:r>
        <w:t>to</w:t>
      </w:r>
      <w:r>
        <w:rPr>
          <w:spacing w:val="-3"/>
        </w:rPr>
        <w:t xml:space="preserve"> </w:t>
      </w:r>
      <w:r>
        <w:t>work</w:t>
      </w:r>
      <w:r>
        <w:rPr>
          <w:spacing w:val="-3"/>
        </w:rPr>
        <w:t xml:space="preserve"> </w:t>
      </w:r>
      <w:r>
        <w:t>as</w:t>
      </w:r>
      <w:r>
        <w:rPr>
          <w:spacing w:val="-3"/>
        </w:rPr>
        <w:t xml:space="preserve"> </w:t>
      </w:r>
      <w:r>
        <w:t>a</w:t>
      </w:r>
      <w:r>
        <w:rPr>
          <w:spacing w:val="-2"/>
        </w:rPr>
        <w:t xml:space="preserve"> </w:t>
      </w:r>
      <w:r>
        <w:t>result</w:t>
      </w:r>
      <w:r>
        <w:rPr>
          <w:spacing w:val="-3"/>
        </w:rPr>
        <w:t xml:space="preserve"> </w:t>
      </w:r>
      <w:r>
        <w:t>of</w:t>
      </w:r>
      <w:r>
        <w:rPr>
          <w:spacing w:val="-2"/>
        </w:rPr>
        <w:t xml:space="preserve"> </w:t>
      </w:r>
      <w:r>
        <w:t>the</w:t>
      </w:r>
      <w:r>
        <w:rPr>
          <w:spacing w:val="-4"/>
        </w:rPr>
        <w:t xml:space="preserve"> </w:t>
      </w:r>
      <w:r>
        <w:t>disability assistance expenses. In evaluating the family’s request, the MHA will consider factors such as how the work schedule of the relevant family members relates to the hours of care provided, the time required for transportation, the relationship of the family members to the person with disabilities, and any special needs of the person with disabilities that might determine which family members are enabled to work.</w:t>
      </w:r>
    </w:p>
    <w:p w14:paraId="2249E7C4" w14:textId="77777777" w:rsidR="00BA6C45" w:rsidRDefault="00C12AD7">
      <w:pPr>
        <w:pStyle w:val="BodyText"/>
        <w:ind w:right="704"/>
        <w:jc w:val="both"/>
      </w:pPr>
      <w:r>
        <w:t>When</w:t>
      </w:r>
      <w:r>
        <w:rPr>
          <w:spacing w:val="-3"/>
        </w:rPr>
        <w:t xml:space="preserve"> </w:t>
      </w:r>
      <w:r>
        <w:t>the</w:t>
      </w:r>
      <w:r>
        <w:rPr>
          <w:spacing w:val="-4"/>
        </w:rPr>
        <w:t xml:space="preserve"> </w:t>
      </w:r>
      <w:r>
        <w:t>MHA</w:t>
      </w:r>
      <w:r>
        <w:rPr>
          <w:spacing w:val="-4"/>
        </w:rPr>
        <w:t xml:space="preserve"> </w:t>
      </w:r>
      <w:r>
        <w:t>determines</w:t>
      </w:r>
      <w:r>
        <w:rPr>
          <w:spacing w:val="-3"/>
        </w:rPr>
        <w:t xml:space="preserve"> </w:t>
      </w:r>
      <w:r>
        <w:t>that</w:t>
      </w:r>
      <w:r>
        <w:rPr>
          <w:spacing w:val="-3"/>
        </w:rPr>
        <w:t xml:space="preserve"> </w:t>
      </w:r>
      <w:r>
        <w:t>the</w:t>
      </w:r>
      <w:r>
        <w:rPr>
          <w:spacing w:val="-4"/>
        </w:rPr>
        <w:t xml:space="preserve"> </w:t>
      </w:r>
      <w:r>
        <w:t>disability</w:t>
      </w:r>
      <w:r>
        <w:rPr>
          <w:spacing w:val="-3"/>
        </w:rPr>
        <w:t xml:space="preserve"> </w:t>
      </w:r>
      <w:r>
        <w:t>assistance</w:t>
      </w:r>
      <w:r>
        <w:rPr>
          <w:spacing w:val="-4"/>
        </w:rPr>
        <w:t xml:space="preserve"> </w:t>
      </w:r>
      <w:r>
        <w:t>expenses</w:t>
      </w:r>
      <w:r>
        <w:rPr>
          <w:spacing w:val="-3"/>
        </w:rPr>
        <w:t xml:space="preserve"> </w:t>
      </w:r>
      <w:r>
        <w:t>enable</w:t>
      </w:r>
      <w:r>
        <w:rPr>
          <w:spacing w:val="-2"/>
        </w:rPr>
        <w:t xml:space="preserve"> </w:t>
      </w:r>
      <w:r>
        <w:t>more</w:t>
      </w:r>
      <w:r>
        <w:rPr>
          <w:spacing w:val="-4"/>
        </w:rPr>
        <w:t xml:space="preserve"> </w:t>
      </w:r>
      <w:r>
        <w:t>than</w:t>
      </w:r>
      <w:r>
        <w:rPr>
          <w:spacing w:val="-3"/>
        </w:rPr>
        <w:t xml:space="preserve"> </w:t>
      </w:r>
      <w:r>
        <w:t>one family member</w:t>
      </w:r>
      <w:r>
        <w:rPr>
          <w:spacing w:val="-1"/>
        </w:rPr>
        <w:t xml:space="preserve"> </w:t>
      </w:r>
      <w:r>
        <w:t>to work, the</w:t>
      </w:r>
      <w:r>
        <w:rPr>
          <w:spacing w:val="-1"/>
        </w:rPr>
        <w:t xml:space="preserve"> </w:t>
      </w:r>
      <w:r>
        <w:t>disability assistance</w:t>
      </w:r>
      <w:r>
        <w:rPr>
          <w:spacing w:val="-1"/>
        </w:rPr>
        <w:t xml:space="preserve"> </w:t>
      </w:r>
      <w:r>
        <w:t>expenses will be</w:t>
      </w:r>
      <w:r>
        <w:rPr>
          <w:spacing w:val="-1"/>
        </w:rPr>
        <w:t xml:space="preserve"> </w:t>
      </w:r>
      <w:r>
        <w:t>capped by the</w:t>
      </w:r>
      <w:r>
        <w:rPr>
          <w:spacing w:val="-1"/>
        </w:rPr>
        <w:t xml:space="preserve"> </w:t>
      </w:r>
      <w:r>
        <w:t>sum of the family members’ incomes [PH Occ GB,</w:t>
      </w:r>
      <w:r>
        <w:rPr>
          <w:spacing w:val="40"/>
        </w:rPr>
        <w:t xml:space="preserve"> </w:t>
      </w:r>
      <w:r>
        <w:t>p. 124].</w:t>
      </w:r>
    </w:p>
    <w:p w14:paraId="084D0B78" w14:textId="77777777" w:rsidR="00BA6C45" w:rsidRDefault="00BA6C45">
      <w:pPr>
        <w:jc w:val="both"/>
        <w:sectPr w:rsidR="00BA6C45">
          <w:pgSz w:w="12240" w:h="15840"/>
          <w:pgMar w:top="1500" w:right="920" w:bottom="1120" w:left="1080" w:header="0" w:footer="925" w:gutter="0"/>
          <w:cols w:space="720"/>
        </w:sectPr>
      </w:pPr>
    </w:p>
    <w:p w14:paraId="0EBDB617" w14:textId="77777777" w:rsidR="00BA6C45" w:rsidRDefault="00C12AD7">
      <w:pPr>
        <w:pStyle w:val="Heading3"/>
        <w:spacing w:before="79"/>
      </w:pPr>
      <w:bookmarkStart w:id="241" w:name="Eligible_Disability_Expenses"/>
      <w:bookmarkEnd w:id="241"/>
      <w:r>
        <w:t>Eligible</w:t>
      </w:r>
      <w:r>
        <w:rPr>
          <w:spacing w:val="-6"/>
        </w:rPr>
        <w:t xml:space="preserve"> </w:t>
      </w:r>
      <w:r>
        <w:t>Disability</w:t>
      </w:r>
      <w:r>
        <w:rPr>
          <w:spacing w:val="-5"/>
        </w:rPr>
        <w:t xml:space="preserve"> </w:t>
      </w:r>
      <w:r>
        <w:rPr>
          <w:spacing w:val="-2"/>
        </w:rPr>
        <w:t>Expenses</w:t>
      </w:r>
    </w:p>
    <w:p w14:paraId="1EFF4C60" w14:textId="77777777" w:rsidR="00BA6C45" w:rsidRDefault="00C12AD7">
      <w:pPr>
        <w:pStyle w:val="BodyText"/>
        <w:ind w:left="360" w:right="539"/>
      </w:pPr>
      <w:r>
        <w:t xml:space="preserve">Examples of auxiliary apparatus are provided in the </w:t>
      </w:r>
      <w:r>
        <w:rPr>
          <w:i/>
        </w:rPr>
        <w:t xml:space="preserve">PH Occupancy Guidebook </w:t>
      </w:r>
      <w:r>
        <w:t>as follows: “Auxiliary</w:t>
      </w:r>
      <w:r>
        <w:rPr>
          <w:spacing w:val="-5"/>
        </w:rPr>
        <w:t xml:space="preserve"> </w:t>
      </w:r>
      <w:r>
        <w:t>apparatus:</w:t>
      </w:r>
      <w:r>
        <w:rPr>
          <w:spacing w:val="-3"/>
        </w:rPr>
        <w:t xml:space="preserve"> </w:t>
      </w:r>
      <w:r>
        <w:t>Including</w:t>
      </w:r>
      <w:r>
        <w:rPr>
          <w:spacing w:val="-5"/>
        </w:rPr>
        <w:t xml:space="preserve"> </w:t>
      </w:r>
      <w:r>
        <w:t>wheelchairs,</w:t>
      </w:r>
      <w:r>
        <w:rPr>
          <w:spacing w:val="-5"/>
        </w:rPr>
        <w:t xml:space="preserve"> </w:t>
      </w:r>
      <w:r>
        <w:t>walkers,</w:t>
      </w:r>
      <w:r>
        <w:rPr>
          <w:spacing w:val="-5"/>
        </w:rPr>
        <w:t xml:space="preserve"> </w:t>
      </w:r>
      <w:r>
        <w:t>scooters,</w:t>
      </w:r>
      <w:r>
        <w:rPr>
          <w:spacing w:val="-3"/>
        </w:rPr>
        <w:t xml:space="preserve"> </w:t>
      </w:r>
      <w:r>
        <w:t>reading</w:t>
      </w:r>
      <w:r>
        <w:rPr>
          <w:spacing w:val="-5"/>
        </w:rPr>
        <w:t xml:space="preserve"> </w:t>
      </w:r>
      <w:r>
        <w:t>devices</w:t>
      </w:r>
      <w:r>
        <w:rPr>
          <w:spacing w:val="-5"/>
        </w:rPr>
        <w:t xml:space="preserve"> </w:t>
      </w:r>
      <w:r>
        <w:t>for</w:t>
      </w:r>
      <w:r>
        <w:rPr>
          <w:spacing w:val="-5"/>
        </w:rPr>
        <w:t xml:space="preserve"> </w:t>
      </w:r>
      <w:r>
        <w:t>persons</w:t>
      </w:r>
      <w:r>
        <w:rPr>
          <w:spacing w:val="-5"/>
        </w:rPr>
        <w:t xml:space="preserve"> </w:t>
      </w:r>
      <w:r>
        <w:t>with visual disabilities, equipment added to cars and vans to permit their use by the family member with a disability, or service animals” [PH Occ GB, p. 124], but only if these items are directly related to permitting the disabled person or other family member to work [HCV GB, p. 5-30].</w:t>
      </w:r>
    </w:p>
    <w:p w14:paraId="4321C54F" w14:textId="77777777" w:rsidR="00BA6C45" w:rsidRDefault="00C12AD7">
      <w:pPr>
        <w:pStyle w:val="BodyText"/>
        <w:ind w:left="359"/>
      </w:pPr>
      <w:r>
        <w:t>HUD</w:t>
      </w:r>
      <w:r>
        <w:rPr>
          <w:spacing w:val="-5"/>
        </w:rPr>
        <w:t xml:space="preserve"> </w:t>
      </w:r>
      <w:r>
        <w:t>advises</w:t>
      </w:r>
      <w:r>
        <w:rPr>
          <w:spacing w:val="-1"/>
        </w:rPr>
        <w:t xml:space="preserve"> </w:t>
      </w:r>
      <w:r>
        <w:t>MHAs</w:t>
      </w:r>
      <w:r>
        <w:rPr>
          <w:spacing w:val="-2"/>
        </w:rPr>
        <w:t xml:space="preserve"> </w:t>
      </w:r>
      <w:r>
        <w:t>to</w:t>
      </w:r>
      <w:r>
        <w:rPr>
          <w:spacing w:val="-1"/>
        </w:rPr>
        <w:t xml:space="preserve"> </w:t>
      </w:r>
      <w:r>
        <w:t>further</w:t>
      </w:r>
      <w:r>
        <w:rPr>
          <w:spacing w:val="-6"/>
        </w:rPr>
        <w:t xml:space="preserve"> </w:t>
      </w:r>
      <w:r>
        <w:t>define</w:t>
      </w:r>
      <w:r>
        <w:rPr>
          <w:spacing w:val="-5"/>
        </w:rPr>
        <w:t xml:space="preserve"> </w:t>
      </w:r>
      <w:r>
        <w:t>and</w:t>
      </w:r>
      <w:r>
        <w:rPr>
          <w:spacing w:val="-2"/>
        </w:rPr>
        <w:t xml:space="preserve"> </w:t>
      </w:r>
      <w:r>
        <w:t>describe</w:t>
      </w:r>
      <w:r>
        <w:rPr>
          <w:spacing w:val="-3"/>
        </w:rPr>
        <w:t xml:space="preserve"> </w:t>
      </w:r>
      <w:r>
        <w:t>auxiliary</w:t>
      </w:r>
      <w:r>
        <w:rPr>
          <w:spacing w:val="-1"/>
        </w:rPr>
        <w:t xml:space="preserve"> </w:t>
      </w:r>
      <w:r>
        <w:t>apparatus</w:t>
      </w:r>
      <w:r>
        <w:rPr>
          <w:spacing w:val="-2"/>
        </w:rPr>
        <w:t xml:space="preserve"> </w:t>
      </w:r>
      <w:r>
        <w:t>[VG,</w:t>
      </w:r>
      <w:r>
        <w:rPr>
          <w:spacing w:val="-2"/>
        </w:rPr>
        <w:t xml:space="preserve"> </w:t>
      </w:r>
      <w:r>
        <w:t>p.</w:t>
      </w:r>
      <w:r>
        <w:rPr>
          <w:spacing w:val="-1"/>
        </w:rPr>
        <w:t xml:space="preserve"> </w:t>
      </w:r>
      <w:r>
        <w:rPr>
          <w:spacing w:val="-4"/>
        </w:rPr>
        <w:t>30].</w:t>
      </w:r>
    </w:p>
    <w:p w14:paraId="019B37A7" w14:textId="77777777" w:rsidR="00BA6C45" w:rsidRDefault="00C12AD7">
      <w:pPr>
        <w:pStyle w:val="Heading4"/>
        <w:ind w:left="359"/>
      </w:pPr>
      <w:bookmarkStart w:id="242" w:name="Eligible_Auxiliary_Apparatus"/>
      <w:bookmarkEnd w:id="242"/>
      <w:r>
        <w:t>Eligible</w:t>
      </w:r>
      <w:r>
        <w:rPr>
          <w:spacing w:val="-5"/>
        </w:rPr>
        <w:t xml:space="preserve"> </w:t>
      </w:r>
      <w:r>
        <w:t>Auxiliary</w:t>
      </w:r>
      <w:r>
        <w:rPr>
          <w:spacing w:val="-5"/>
        </w:rPr>
        <w:t xml:space="preserve"> </w:t>
      </w:r>
      <w:r>
        <w:rPr>
          <w:spacing w:val="-2"/>
        </w:rPr>
        <w:t>Apparatus</w:t>
      </w:r>
    </w:p>
    <w:p w14:paraId="3AB2ADE0"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73C54AA8" w14:textId="35003751" w:rsidR="00BA6C45" w:rsidRDefault="00C12AD7">
      <w:pPr>
        <w:pStyle w:val="BodyText"/>
        <w:ind w:right="539"/>
      </w:pPr>
      <w:r>
        <w:t>Expenses</w:t>
      </w:r>
      <w:r>
        <w:rPr>
          <w:spacing w:val="-4"/>
        </w:rPr>
        <w:t xml:space="preserve"> </w:t>
      </w:r>
      <w:r>
        <w:t>incurred</w:t>
      </w:r>
      <w:r>
        <w:rPr>
          <w:spacing w:val="-4"/>
        </w:rPr>
        <w:t xml:space="preserve"> </w:t>
      </w:r>
      <w:r>
        <w:t>for</w:t>
      </w:r>
      <w:r>
        <w:rPr>
          <w:spacing w:val="-5"/>
        </w:rPr>
        <w:t xml:space="preserve"> </w:t>
      </w:r>
      <w:r>
        <w:t>maintaining</w:t>
      </w:r>
      <w:r>
        <w:rPr>
          <w:spacing w:val="-4"/>
        </w:rPr>
        <w:t xml:space="preserve"> </w:t>
      </w:r>
      <w:r>
        <w:t>or</w:t>
      </w:r>
      <w:r>
        <w:rPr>
          <w:spacing w:val="-5"/>
        </w:rPr>
        <w:t xml:space="preserve"> </w:t>
      </w:r>
      <w:r>
        <w:t>repairing</w:t>
      </w:r>
      <w:r>
        <w:rPr>
          <w:spacing w:val="-2"/>
        </w:rPr>
        <w:t xml:space="preserve"> </w:t>
      </w:r>
      <w:r>
        <w:t>an</w:t>
      </w:r>
      <w:r>
        <w:rPr>
          <w:spacing w:val="-2"/>
        </w:rPr>
        <w:t xml:space="preserve"> </w:t>
      </w:r>
      <w:r>
        <w:t>auxiliary</w:t>
      </w:r>
      <w:r>
        <w:rPr>
          <w:spacing w:val="-4"/>
        </w:rPr>
        <w:t xml:space="preserve"> </w:t>
      </w:r>
      <w:r>
        <w:t>apparatus</w:t>
      </w:r>
      <w:r>
        <w:rPr>
          <w:spacing w:val="-4"/>
        </w:rPr>
        <w:t xml:space="preserve"> </w:t>
      </w:r>
      <w:r>
        <w:t>are</w:t>
      </w:r>
      <w:r>
        <w:rPr>
          <w:spacing w:val="-5"/>
        </w:rPr>
        <w:t xml:space="preserve"> </w:t>
      </w:r>
      <w:r>
        <w:t>eligible.</w:t>
      </w:r>
      <w:r>
        <w:rPr>
          <w:spacing w:val="-4"/>
        </w:rPr>
        <w:t xml:space="preserve"> </w:t>
      </w:r>
      <w:r>
        <w:t>In</w:t>
      </w:r>
      <w:r>
        <w:rPr>
          <w:spacing w:val="-4"/>
        </w:rPr>
        <w:t xml:space="preserve"> </w:t>
      </w:r>
      <w:r>
        <w:t xml:space="preserve">the case of an apparatus that is specially adapted to accommodate a person with disabilities (e.g., a vehicle or computer), the cost to maintain the special adaptations (but not maintenance of the apparatus itself) is an eligible expense. The </w:t>
      </w:r>
      <w:r w:rsidR="008841EF">
        <w:t>cost-of-service</w:t>
      </w:r>
      <w:r>
        <w:t xml:space="preserve"> animals trained to give</w:t>
      </w:r>
      <w:r>
        <w:rPr>
          <w:spacing w:val="-1"/>
        </w:rPr>
        <w:t xml:space="preserve"> </w:t>
      </w:r>
      <w:r>
        <w:t>assistance to persons with disabilities, including the</w:t>
      </w:r>
      <w:r>
        <w:rPr>
          <w:spacing w:val="-1"/>
        </w:rPr>
        <w:t xml:space="preserve"> </w:t>
      </w:r>
      <w:r>
        <w:t>cost of</w:t>
      </w:r>
      <w:r>
        <w:rPr>
          <w:spacing w:val="-1"/>
        </w:rPr>
        <w:t xml:space="preserve"> </w:t>
      </w:r>
      <w:r>
        <w:t xml:space="preserve">acquiring the animal, veterinary care, food, grooming, and other continuing costs of care, will be </w:t>
      </w:r>
      <w:r>
        <w:rPr>
          <w:spacing w:val="-2"/>
        </w:rPr>
        <w:t>included.</w:t>
      </w:r>
    </w:p>
    <w:p w14:paraId="72CE03FE" w14:textId="77777777" w:rsidR="00BA6C45" w:rsidRDefault="00C12AD7">
      <w:pPr>
        <w:pStyle w:val="Heading4"/>
      </w:pPr>
      <w:bookmarkStart w:id="243" w:name="Eligible_Attendant_Care"/>
      <w:bookmarkEnd w:id="243"/>
      <w:r>
        <w:t>Eligible</w:t>
      </w:r>
      <w:r>
        <w:rPr>
          <w:spacing w:val="-6"/>
        </w:rPr>
        <w:t xml:space="preserve"> </w:t>
      </w:r>
      <w:r>
        <w:t>Attendant</w:t>
      </w:r>
      <w:r>
        <w:rPr>
          <w:spacing w:val="-4"/>
        </w:rPr>
        <w:t xml:space="preserve"> Care</w:t>
      </w:r>
    </w:p>
    <w:p w14:paraId="647C15F1" w14:textId="77777777" w:rsidR="00BA6C45" w:rsidRDefault="00C12AD7">
      <w:pPr>
        <w:pStyle w:val="BodyText"/>
        <w:ind w:left="360" w:right="887"/>
      </w:pPr>
      <w:r>
        <w:t>The</w:t>
      </w:r>
      <w:r>
        <w:rPr>
          <w:spacing w:val="-4"/>
        </w:rPr>
        <w:t xml:space="preserve"> </w:t>
      </w:r>
      <w:r>
        <w:t>family</w:t>
      </w:r>
      <w:r>
        <w:rPr>
          <w:spacing w:val="-3"/>
        </w:rPr>
        <w:t xml:space="preserve"> </w:t>
      </w:r>
      <w:r>
        <w:t>determines</w:t>
      </w:r>
      <w:r>
        <w:rPr>
          <w:spacing w:val="-3"/>
        </w:rPr>
        <w:t xml:space="preserve"> </w:t>
      </w:r>
      <w:r>
        <w:t>the</w:t>
      </w:r>
      <w:r>
        <w:rPr>
          <w:spacing w:val="-4"/>
        </w:rPr>
        <w:t xml:space="preserve"> </w:t>
      </w:r>
      <w:r>
        <w:t>type</w:t>
      </w:r>
      <w:r>
        <w:rPr>
          <w:spacing w:val="-4"/>
        </w:rPr>
        <w:t xml:space="preserve"> </w:t>
      </w:r>
      <w:r>
        <w:t>of</w:t>
      </w:r>
      <w:r>
        <w:rPr>
          <w:spacing w:val="-4"/>
        </w:rPr>
        <w:t xml:space="preserve"> </w:t>
      </w:r>
      <w:r>
        <w:t>attendant</w:t>
      </w:r>
      <w:r>
        <w:rPr>
          <w:spacing w:val="-3"/>
        </w:rPr>
        <w:t xml:space="preserve"> </w:t>
      </w:r>
      <w:r>
        <w:t>care</w:t>
      </w:r>
      <w:r>
        <w:rPr>
          <w:spacing w:val="-4"/>
        </w:rPr>
        <w:t xml:space="preserve"> </w:t>
      </w:r>
      <w:r>
        <w:t>that</w:t>
      </w:r>
      <w:r>
        <w:rPr>
          <w:spacing w:val="-3"/>
        </w:rPr>
        <w:t xml:space="preserve"> </w:t>
      </w:r>
      <w:r>
        <w:t>is</w:t>
      </w:r>
      <w:r>
        <w:rPr>
          <w:spacing w:val="-3"/>
        </w:rPr>
        <w:t xml:space="preserve"> </w:t>
      </w:r>
      <w:r>
        <w:t>appropriate</w:t>
      </w:r>
      <w:r>
        <w:rPr>
          <w:spacing w:val="-2"/>
        </w:rPr>
        <w:t xml:space="preserve"> </w:t>
      </w:r>
      <w:r>
        <w:t>for</w:t>
      </w:r>
      <w:r>
        <w:rPr>
          <w:spacing w:val="-4"/>
        </w:rPr>
        <w:t xml:space="preserve"> </w:t>
      </w:r>
      <w:r>
        <w:t>the</w:t>
      </w:r>
      <w:r>
        <w:rPr>
          <w:spacing w:val="-2"/>
        </w:rPr>
        <w:t xml:space="preserve"> </w:t>
      </w:r>
      <w:r>
        <w:t>person</w:t>
      </w:r>
      <w:r>
        <w:rPr>
          <w:spacing w:val="-3"/>
        </w:rPr>
        <w:t xml:space="preserve"> </w:t>
      </w:r>
      <w:r>
        <w:t xml:space="preserve">with </w:t>
      </w:r>
      <w:r>
        <w:rPr>
          <w:spacing w:val="-2"/>
        </w:rPr>
        <w:t>disabilities.</w:t>
      </w:r>
    </w:p>
    <w:p w14:paraId="0762A355" w14:textId="77777777" w:rsidR="00BA6C45" w:rsidRDefault="00C12AD7">
      <w:pPr>
        <w:pStyle w:val="BodyText"/>
      </w:pPr>
      <w:r>
        <w:rPr>
          <w:u w:val="single"/>
        </w:rPr>
        <w:t>MHA</w:t>
      </w:r>
      <w:r>
        <w:rPr>
          <w:spacing w:val="-4"/>
          <w:u w:val="single"/>
        </w:rPr>
        <w:t xml:space="preserve"> </w:t>
      </w:r>
      <w:r>
        <w:rPr>
          <w:spacing w:val="-2"/>
          <w:u w:val="single"/>
        </w:rPr>
        <w:t>Policy</w:t>
      </w:r>
    </w:p>
    <w:p w14:paraId="6E20B31E" w14:textId="77777777" w:rsidR="00BA6C45" w:rsidRDefault="00C12AD7">
      <w:pPr>
        <w:pStyle w:val="BodyText"/>
        <w:ind w:left="1079" w:right="960"/>
        <w:jc w:val="both"/>
      </w:pPr>
      <w:r>
        <w:t>Attendant</w:t>
      </w:r>
      <w:r>
        <w:rPr>
          <w:spacing w:val="-5"/>
        </w:rPr>
        <w:t xml:space="preserve"> </w:t>
      </w:r>
      <w:r>
        <w:t>care</w:t>
      </w:r>
      <w:r>
        <w:rPr>
          <w:spacing w:val="-7"/>
        </w:rPr>
        <w:t xml:space="preserve"> </w:t>
      </w:r>
      <w:r>
        <w:t>includes,</w:t>
      </w:r>
      <w:r>
        <w:rPr>
          <w:spacing w:val="-3"/>
        </w:rPr>
        <w:t xml:space="preserve"> </w:t>
      </w:r>
      <w:r>
        <w:t>but</w:t>
      </w:r>
      <w:r>
        <w:rPr>
          <w:spacing w:val="-3"/>
        </w:rPr>
        <w:t xml:space="preserve"> </w:t>
      </w:r>
      <w:r>
        <w:t>is</w:t>
      </w:r>
      <w:r>
        <w:rPr>
          <w:spacing w:val="-6"/>
        </w:rPr>
        <w:t xml:space="preserve"> </w:t>
      </w:r>
      <w:r>
        <w:t>not</w:t>
      </w:r>
      <w:r>
        <w:rPr>
          <w:spacing w:val="-5"/>
        </w:rPr>
        <w:t xml:space="preserve"> </w:t>
      </w:r>
      <w:r>
        <w:t>limited</w:t>
      </w:r>
      <w:r>
        <w:rPr>
          <w:spacing w:val="-6"/>
        </w:rPr>
        <w:t xml:space="preserve"> </w:t>
      </w:r>
      <w:r>
        <w:t>to,</w:t>
      </w:r>
      <w:r>
        <w:rPr>
          <w:spacing w:val="-6"/>
        </w:rPr>
        <w:t xml:space="preserve"> </w:t>
      </w:r>
      <w:r>
        <w:t>reasonable</w:t>
      </w:r>
      <w:r>
        <w:rPr>
          <w:spacing w:val="-7"/>
        </w:rPr>
        <w:t xml:space="preserve"> </w:t>
      </w:r>
      <w:r>
        <w:t>costs</w:t>
      </w:r>
      <w:r>
        <w:rPr>
          <w:spacing w:val="-6"/>
        </w:rPr>
        <w:t xml:space="preserve"> </w:t>
      </w:r>
      <w:r>
        <w:t>for</w:t>
      </w:r>
      <w:r>
        <w:rPr>
          <w:spacing w:val="-7"/>
        </w:rPr>
        <w:t xml:space="preserve"> </w:t>
      </w:r>
      <w:r>
        <w:t>home</w:t>
      </w:r>
      <w:r>
        <w:rPr>
          <w:spacing w:val="-7"/>
        </w:rPr>
        <w:t xml:space="preserve"> </w:t>
      </w:r>
      <w:r>
        <w:t>medical</w:t>
      </w:r>
      <w:r>
        <w:rPr>
          <w:spacing w:val="-3"/>
        </w:rPr>
        <w:t xml:space="preserve"> </w:t>
      </w:r>
      <w:r>
        <w:t>care, nursing services, in-home or center-based care services, interpreters for persons with hearing impairments, and readers for persons with visual disabilities.</w:t>
      </w:r>
    </w:p>
    <w:p w14:paraId="77846B6C" w14:textId="77777777" w:rsidR="00BA6C45" w:rsidRDefault="00C12AD7">
      <w:pPr>
        <w:pStyle w:val="BodyText"/>
        <w:ind w:left="1079" w:right="563"/>
      </w:pPr>
      <w:r>
        <w:t>Attendant</w:t>
      </w:r>
      <w:r>
        <w:rPr>
          <w:spacing w:val="-3"/>
        </w:rPr>
        <w:t xml:space="preserve"> </w:t>
      </w:r>
      <w:r>
        <w:t>care</w:t>
      </w:r>
      <w:r>
        <w:rPr>
          <w:spacing w:val="-4"/>
        </w:rPr>
        <w:t xml:space="preserve"> </w:t>
      </w:r>
      <w:r>
        <w:t>expenses</w:t>
      </w:r>
      <w:r>
        <w:rPr>
          <w:spacing w:val="-1"/>
        </w:rPr>
        <w:t xml:space="preserve"> </w:t>
      </w:r>
      <w:r>
        <w:t>will</w:t>
      </w:r>
      <w:r>
        <w:rPr>
          <w:spacing w:val="-3"/>
        </w:rPr>
        <w:t xml:space="preserve"> </w:t>
      </w:r>
      <w:r>
        <w:t>be</w:t>
      </w:r>
      <w:r>
        <w:rPr>
          <w:spacing w:val="-4"/>
        </w:rPr>
        <w:t xml:space="preserve"> </w:t>
      </w:r>
      <w:r>
        <w:t>included</w:t>
      </w:r>
      <w:r>
        <w:rPr>
          <w:spacing w:val="-3"/>
        </w:rPr>
        <w:t xml:space="preserve"> </w:t>
      </w:r>
      <w:r>
        <w:t>for</w:t>
      </w:r>
      <w:r>
        <w:rPr>
          <w:spacing w:val="-4"/>
        </w:rPr>
        <w:t xml:space="preserve"> </w:t>
      </w:r>
      <w:r>
        <w:t>the</w:t>
      </w:r>
      <w:r>
        <w:rPr>
          <w:spacing w:val="-4"/>
        </w:rPr>
        <w:t xml:space="preserve"> </w:t>
      </w:r>
      <w:r>
        <w:t>period</w:t>
      </w:r>
      <w:r>
        <w:rPr>
          <w:spacing w:val="-3"/>
        </w:rPr>
        <w:t xml:space="preserve"> </w:t>
      </w:r>
      <w:r>
        <w:t>that</w:t>
      </w:r>
      <w:r>
        <w:rPr>
          <w:spacing w:val="-3"/>
        </w:rPr>
        <w:t xml:space="preserve"> </w:t>
      </w:r>
      <w:r>
        <w:t>the</w:t>
      </w:r>
      <w:r>
        <w:rPr>
          <w:spacing w:val="-4"/>
        </w:rPr>
        <w:t xml:space="preserve"> </w:t>
      </w:r>
      <w:r>
        <w:t>person</w:t>
      </w:r>
      <w:r>
        <w:rPr>
          <w:spacing w:val="-1"/>
        </w:rPr>
        <w:t xml:space="preserve"> </w:t>
      </w:r>
      <w:r>
        <w:t>enabled</w:t>
      </w:r>
      <w:r>
        <w:rPr>
          <w:spacing w:val="-3"/>
        </w:rPr>
        <w:t xml:space="preserve"> </w:t>
      </w:r>
      <w:r>
        <w:t>to</w:t>
      </w:r>
      <w:r>
        <w:rPr>
          <w:spacing w:val="-3"/>
        </w:rPr>
        <w:t xml:space="preserve"> </w:t>
      </w:r>
      <w:r>
        <w:t>work</w:t>
      </w:r>
      <w:r>
        <w:rPr>
          <w:spacing w:val="-3"/>
        </w:rPr>
        <w:t xml:space="preserve"> </w:t>
      </w:r>
      <w:r>
        <w:t>is employed plus reasonable transportation time. The cost of general housekeeping and personal services is not an eligible attendant care expense. However, if the person enabled to work is the person with disabilities, personal services necessary to enable the person with disabilities to work are eligible.</w:t>
      </w:r>
    </w:p>
    <w:p w14:paraId="2E1A133C" w14:textId="77777777" w:rsidR="00BA6C45" w:rsidRDefault="00C12AD7">
      <w:pPr>
        <w:pStyle w:val="BodyText"/>
        <w:ind w:left="1079" w:right="598"/>
      </w:pPr>
      <w:r>
        <w:t>If the care attendant also provides other services to the family, the MHA will prorate the cost</w:t>
      </w:r>
      <w:r>
        <w:rPr>
          <w:spacing w:val="-5"/>
        </w:rPr>
        <w:t xml:space="preserve"> </w:t>
      </w:r>
      <w:r>
        <w:t>and</w:t>
      </w:r>
      <w:r>
        <w:rPr>
          <w:spacing w:val="-4"/>
        </w:rPr>
        <w:t xml:space="preserve"> </w:t>
      </w:r>
      <w:r>
        <w:t>allow</w:t>
      </w:r>
      <w:r>
        <w:rPr>
          <w:spacing w:val="-6"/>
        </w:rPr>
        <w:t xml:space="preserve"> </w:t>
      </w:r>
      <w:r>
        <w:t>only</w:t>
      </w:r>
      <w:r>
        <w:rPr>
          <w:spacing w:val="-3"/>
        </w:rPr>
        <w:t xml:space="preserve"> </w:t>
      </w:r>
      <w:r>
        <w:t>that</w:t>
      </w:r>
      <w:r>
        <w:rPr>
          <w:spacing w:val="-3"/>
        </w:rPr>
        <w:t xml:space="preserve"> </w:t>
      </w:r>
      <w:r>
        <w:t>portion</w:t>
      </w:r>
      <w:r>
        <w:rPr>
          <w:spacing w:val="-3"/>
        </w:rPr>
        <w:t xml:space="preserve"> </w:t>
      </w:r>
      <w:r>
        <w:t>of</w:t>
      </w:r>
      <w:r>
        <w:rPr>
          <w:spacing w:val="-7"/>
        </w:rPr>
        <w:t xml:space="preserve"> </w:t>
      </w:r>
      <w:r>
        <w:t>the</w:t>
      </w:r>
      <w:r>
        <w:rPr>
          <w:spacing w:val="-7"/>
        </w:rPr>
        <w:t xml:space="preserve"> </w:t>
      </w:r>
      <w:r>
        <w:t>expenses</w:t>
      </w:r>
      <w:r>
        <w:rPr>
          <w:spacing w:val="-1"/>
        </w:rPr>
        <w:t xml:space="preserve"> </w:t>
      </w:r>
      <w:r>
        <w:t>attributable</w:t>
      </w:r>
      <w:r>
        <w:rPr>
          <w:spacing w:val="-7"/>
        </w:rPr>
        <w:t xml:space="preserve"> </w:t>
      </w:r>
      <w:r>
        <w:t>to</w:t>
      </w:r>
      <w:r>
        <w:rPr>
          <w:spacing w:val="-3"/>
        </w:rPr>
        <w:t xml:space="preserve"> </w:t>
      </w:r>
      <w:r>
        <w:t>attendant</w:t>
      </w:r>
      <w:r>
        <w:rPr>
          <w:spacing w:val="-3"/>
        </w:rPr>
        <w:t xml:space="preserve"> </w:t>
      </w:r>
      <w:r>
        <w:t>care</w:t>
      </w:r>
      <w:r>
        <w:rPr>
          <w:spacing w:val="-7"/>
        </w:rPr>
        <w:t xml:space="preserve"> </w:t>
      </w:r>
      <w:r>
        <w:t>that</w:t>
      </w:r>
      <w:r>
        <w:rPr>
          <w:spacing w:val="-3"/>
        </w:rPr>
        <w:t xml:space="preserve"> </w:t>
      </w:r>
      <w:r>
        <w:t>enables a family member to work. For example, if the care provider also cares for a child who is not the person with disabilities, the cost of care must be prorated. Unless otherwise specified by the care provider, the calculation will be based upon the number of hours spent in each activity and/or the number of persons under care.</w:t>
      </w:r>
    </w:p>
    <w:p w14:paraId="3960A828" w14:textId="77777777" w:rsidR="00BA6C45" w:rsidRDefault="00BA6C45">
      <w:pPr>
        <w:sectPr w:rsidR="00BA6C45">
          <w:pgSz w:w="12240" w:h="15840"/>
          <w:pgMar w:top="1480" w:right="920" w:bottom="1120" w:left="1080" w:header="0" w:footer="925" w:gutter="0"/>
          <w:cols w:space="720"/>
        </w:sectPr>
      </w:pPr>
    </w:p>
    <w:p w14:paraId="4C1FEBAF" w14:textId="77777777" w:rsidR="00BA6C45" w:rsidRDefault="00C12AD7">
      <w:pPr>
        <w:pStyle w:val="Heading4"/>
        <w:spacing w:before="79"/>
      </w:pPr>
      <w:bookmarkStart w:id="244" w:name="Payments_to_Family_Members"/>
      <w:bookmarkEnd w:id="244"/>
      <w:r>
        <w:t>Payments</w:t>
      </w:r>
      <w:r>
        <w:rPr>
          <w:spacing w:val="-2"/>
        </w:rPr>
        <w:t xml:space="preserve"> </w:t>
      </w:r>
      <w:r>
        <w:t>to</w:t>
      </w:r>
      <w:r>
        <w:rPr>
          <w:spacing w:val="-2"/>
        </w:rPr>
        <w:t xml:space="preserve"> </w:t>
      </w:r>
      <w:r>
        <w:t>Family</w:t>
      </w:r>
      <w:r>
        <w:rPr>
          <w:spacing w:val="-5"/>
        </w:rPr>
        <w:t xml:space="preserve"> </w:t>
      </w:r>
      <w:r>
        <w:rPr>
          <w:spacing w:val="-2"/>
        </w:rPr>
        <w:t>Members</w:t>
      </w:r>
    </w:p>
    <w:p w14:paraId="7FA17AA7" w14:textId="77777777" w:rsidR="00BA6C45" w:rsidRDefault="00C12AD7">
      <w:pPr>
        <w:pStyle w:val="BodyText"/>
        <w:ind w:left="359" w:right="539"/>
      </w:pPr>
      <w:r>
        <w:t>No disability expenses may be deducted for payments to a member of a tenant family [23 CFR 5.603(b)].</w:t>
      </w:r>
      <w:r>
        <w:rPr>
          <w:spacing w:val="-2"/>
        </w:rPr>
        <w:t xml:space="preserve"> </w:t>
      </w:r>
      <w:r>
        <w:t>However,</w:t>
      </w:r>
      <w:r>
        <w:rPr>
          <w:spacing w:val="-1"/>
        </w:rPr>
        <w:t xml:space="preserve"> </w:t>
      </w:r>
      <w:r>
        <w:t>expenses</w:t>
      </w:r>
      <w:r>
        <w:rPr>
          <w:spacing w:val="-2"/>
        </w:rPr>
        <w:t xml:space="preserve"> </w:t>
      </w:r>
      <w:r>
        <w:t>paid</w:t>
      </w:r>
      <w:r>
        <w:rPr>
          <w:spacing w:val="-3"/>
        </w:rPr>
        <w:t xml:space="preserve"> </w:t>
      </w:r>
      <w:r>
        <w:t>to</w:t>
      </w:r>
      <w:r>
        <w:rPr>
          <w:spacing w:val="-2"/>
        </w:rPr>
        <w:t xml:space="preserve"> </w:t>
      </w:r>
      <w:r>
        <w:t>a</w:t>
      </w:r>
      <w:r>
        <w:rPr>
          <w:spacing w:val="-6"/>
        </w:rPr>
        <w:t xml:space="preserve"> </w:t>
      </w:r>
      <w:r>
        <w:t>relative</w:t>
      </w:r>
      <w:r>
        <w:rPr>
          <w:spacing w:val="-6"/>
        </w:rPr>
        <w:t xml:space="preserve"> </w:t>
      </w:r>
      <w:r>
        <w:t>who</w:t>
      </w:r>
      <w:r>
        <w:rPr>
          <w:spacing w:val="-2"/>
        </w:rPr>
        <w:t xml:space="preserve"> </w:t>
      </w:r>
      <w:r>
        <w:t>is</w:t>
      </w:r>
      <w:r>
        <w:rPr>
          <w:spacing w:val="-3"/>
        </w:rPr>
        <w:t xml:space="preserve"> </w:t>
      </w:r>
      <w:r>
        <w:t>not</w:t>
      </w:r>
      <w:r>
        <w:rPr>
          <w:spacing w:val="-2"/>
        </w:rPr>
        <w:t xml:space="preserve"> </w:t>
      </w:r>
      <w:r>
        <w:t>a</w:t>
      </w:r>
      <w:r>
        <w:rPr>
          <w:spacing w:val="-6"/>
        </w:rPr>
        <w:t xml:space="preserve"> </w:t>
      </w:r>
      <w:r>
        <w:t>member</w:t>
      </w:r>
      <w:r>
        <w:rPr>
          <w:spacing w:val="-6"/>
        </w:rPr>
        <w:t xml:space="preserve"> </w:t>
      </w:r>
      <w:r>
        <w:t>of</w:t>
      </w:r>
      <w:r>
        <w:rPr>
          <w:spacing w:val="-6"/>
        </w:rPr>
        <w:t xml:space="preserve"> </w:t>
      </w:r>
      <w:r>
        <w:t>the</w:t>
      </w:r>
      <w:r>
        <w:rPr>
          <w:spacing w:val="-2"/>
        </w:rPr>
        <w:t xml:space="preserve"> </w:t>
      </w:r>
      <w:r>
        <w:t>tenant</w:t>
      </w:r>
      <w:r>
        <w:rPr>
          <w:spacing w:val="-2"/>
        </w:rPr>
        <w:t xml:space="preserve"> </w:t>
      </w:r>
      <w:r>
        <w:t>family</w:t>
      </w:r>
      <w:r>
        <w:rPr>
          <w:spacing w:val="-3"/>
        </w:rPr>
        <w:t xml:space="preserve"> </w:t>
      </w:r>
      <w:r>
        <w:t>may</w:t>
      </w:r>
      <w:r>
        <w:rPr>
          <w:spacing w:val="-2"/>
        </w:rPr>
        <w:t xml:space="preserve"> </w:t>
      </w:r>
      <w:r>
        <w:t xml:space="preserve">be </w:t>
      </w:r>
      <w:bookmarkStart w:id="245" w:name="Necessary_and_Reasonable_Expenses"/>
      <w:bookmarkEnd w:id="245"/>
      <w:r>
        <w:t>deducted if they are reimbursed by an outside source.</w:t>
      </w:r>
    </w:p>
    <w:p w14:paraId="70EB4FF3" w14:textId="77777777" w:rsidR="00BA6C45" w:rsidRDefault="00C12AD7">
      <w:pPr>
        <w:pStyle w:val="Heading3"/>
        <w:ind w:left="359"/>
      </w:pPr>
      <w:r>
        <w:t>Necessary</w:t>
      </w:r>
      <w:r>
        <w:rPr>
          <w:spacing w:val="-4"/>
        </w:rPr>
        <w:t xml:space="preserve"> </w:t>
      </w:r>
      <w:r>
        <w:t>and</w:t>
      </w:r>
      <w:r>
        <w:rPr>
          <w:spacing w:val="-3"/>
        </w:rPr>
        <w:t xml:space="preserve"> </w:t>
      </w:r>
      <w:r>
        <w:t>Reasonable</w:t>
      </w:r>
      <w:r>
        <w:rPr>
          <w:spacing w:val="-6"/>
        </w:rPr>
        <w:t xml:space="preserve"> </w:t>
      </w:r>
      <w:r>
        <w:rPr>
          <w:spacing w:val="-2"/>
        </w:rPr>
        <w:t>Expenses</w:t>
      </w:r>
    </w:p>
    <w:p w14:paraId="0E672414" w14:textId="77777777" w:rsidR="00BA6C45" w:rsidRDefault="00C12AD7">
      <w:pPr>
        <w:pStyle w:val="BodyText"/>
        <w:ind w:left="359" w:right="539"/>
      </w:pPr>
      <w:r>
        <w:t>The</w:t>
      </w:r>
      <w:r>
        <w:rPr>
          <w:spacing w:val="-7"/>
        </w:rPr>
        <w:t xml:space="preserve"> </w:t>
      </w:r>
      <w:r>
        <w:t>family</w:t>
      </w:r>
      <w:r>
        <w:rPr>
          <w:spacing w:val="-3"/>
        </w:rPr>
        <w:t xml:space="preserve"> </w:t>
      </w:r>
      <w:r>
        <w:t>determines</w:t>
      </w:r>
      <w:r>
        <w:rPr>
          <w:spacing w:val="-3"/>
        </w:rPr>
        <w:t xml:space="preserve"> </w:t>
      </w:r>
      <w:r>
        <w:t>the</w:t>
      </w:r>
      <w:r>
        <w:rPr>
          <w:spacing w:val="-4"/>
        </w:rPr>
        <w:t xml:space="preserve"> </w:t>
      </w:r>
      <w:r>
        <w:t>type</w:t>
      </w:r>
      <w:r>
        <w:rPr>
          <w:spacing w:val="-7"/>
        </w:rPr>
        <w:t xml:space="preserve"> </w:t>
      </w:r>
      <w:r>
        <w:t>of</w:t>
      </w:r>
      <w:r>
        <w:rPr>
          <w:spacing w:val="-7"/>
        </w:rPr>
        <w:t xml:space="preserve"> </w:t>
      </w:r>
      <w:r>
        <w:t>care</w:t>
      </w:r>
      <w:r>
        <w:rPr>
          <w:spacing w:val="-4"/>
        </w:rPr>
        <w:t xml:space="preserve"> </w:t>
      </w:r>
      <w:r>
        <w:t>or</w:t>
      </w:r>
      <w:r>
        <w:rPr>
          <w:spacing w:val="-4"/>
        </w:rPr>
        <w:t xml:space="preserve"> </w:t>
      </w:r>
      <w:r>
        <w:t>auxiliary</w:t>
      </w:r>
      <w:r>
        <w:rPr>
          <w:spacing w:val="-4"/>
        </w:rPr>
        <w:t xml:space="preserve"> </w:t>
      </w:r>
      <w:r>
        <w:t>apparatus</w:t>
      </w:r>
      <w:r>
        <w:rPr>
          <w:spacing w:val="-3"/>
        </w:rPr>
        <w:t xml:space="preserve"> </w:t>
      </w:r>
      <w:r>
        <w:t>to</w:t>
      </w:r>
      <w:r>
        <w:rPr>
          <w:spacing w:val="-3"/>
        </w:rPr>
        <w:t xml:space="preserve"> </w:t>
      </w:r>
      <w:r>
        <w:t>be</w:t>
      </w:r>
      <w:r>
        <w:rPr>
          <w:spacing w:val="-7"/>
        </w:rPr>
        <w:t xml:space="preserve"> </w:t>
      </w:r>
      <w:r>
        <w:t>provided</w:t>
      </w:r>
      <w:r>
        <w:rPr>
          <w:spacing w:val="-3"/>
        </w:rPr>
        <w:t xml:space="preserve"> </w:t>
      </w:r>
      <w:r>
        <w:t>and</w:t>
      </w:r>
      <w:r>
        <w:rPr>
          <w:spacing w:val="-3"/>
        </w:rPr>
        <w:t xml:space="preserve"> </w:t>
      </w:r>
      <w:r>
        <w:t>must</w:t>
      </w:r>
      <w:r>
        <w:rPr>
          <w:spacing w:val="-3"/>
        </w:rPr>
        <w:t xml:space="preserve"> </w:t>
      </w:r>
      <w:r>
        <w:t>describe how the expenses enable a family member to work. The family must certify that the disability assistance expenses are necessary and are not paid or reimbursed by any other source.</w:t>
      </w:r>
    </w:p>
    <w:p w14:paraId="25DFBE0D"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138AC7B3" w14:textId="77777777" w:rsidR="00BA6C45" w:rsidRDefault="00C12AD7">
      <w:pPr>
        <w:pStyle w:val="BodyText"/>
        <w:ind w:right="545"/>
      </w:pPr>
      <w:r>
        <w:t>The</w:t>
      </w:r>
      <w:r>
        <w:rPr>
          <w:spacing w:val="-7"/>
        </w:rPr>
        <w:t xml:space="preserve"> </w:t>
      </w:r>
      <w:r>
        <w:t>MHA</w:t>
      </w:r>
      <w:r>
        <w:rPr>
          <w:spacing w:val="-6"/>
        </w:rPr>
        <w:t xml:space="preserve"> </w:t>
      </w:r>
      <w:r>
        <w:t>determines</w:t>
      </w:r>
      <w:r>
        <w:rPr>
          <w:spacing w:val="-3"/>
        </w:rPr>
        <w:t xml:space="preserve"> </w:t>
      </w:r>
      <w:r>
        <w:t>the</w:t>
      </w:r>
      <w:r>
        <w:rPr>
          <w:spacing w:val="-4"/>
        </w:rPr>
        <w:t xml:space="preserve"> </w:t>
      </w:r>
      <w:r>
        <w:t>reasonableness</w:t>
      </w:r>
      <w:r>
        <w:rPr>
          <w:spacing w:val="-3"/>
        </w:rPr>
        <w:t xml:space="preserve"> </w:t>
      </w:r>
      <w:r>
        <w:t>of</w:t>
      </w:r>
      <w:r>
        <w:rPr>
          <w:spacing w:val="-7"/>
        </w:rPr>
        <w:t xml:space="preserve"> </w:t>
      </w:r>
      <w:r>
        <w:t>the</w:t>
      </w:r>
      <w:r>
        <w:rPr>
          <w:spacing w:val="-7"/>
        </w:rPr>
        <w:t xml:space="preserve"> </w:t>
      </w:r>
      <w:r>
        <w:t>expenses</w:t>
      </w:r>
      <w:r>
        <w:rPr>
          <w:spacing w:val="-3"/>
        </w:rPr>
        <w:t xml:space="preserve"> </w:t>
      </w:r>
      <w:r>
        <w:t>based</w:t>
      </w:r>
      <w:r>
        <w:rPr>
          <w:spacing w:val="-3"/>
        </w:rPr>
        <w:t xml:space="preserve"> </w:t>
      </w:r>
      <w:r>
        <w:t>on</w:t>
      </w:r>
      <w:r>
        <w:rPr>
          <w:spacing w:val="-3"/>
        </w:rPr>
        <w:t xml:space="preserve"> </w:t>
      </w:r>
      <w:r>
        <w:t>typical</w:t>
      </w:r>
      <w:r>
        <w:rPr>
          <w:spacing w:val="-3"/>
        </w:rPr>
        <w:t xml:space="preserve"> </w:t>
      </w:r>
      <w:r>
        <w:t>costs</w:t>
      </w:r>
      <w:r>
        <w:rPr>
          <w:spacing w:val="-3"/>
        </w:rPr>
        <w:t xml:space="preserve"> </w:t>
      </w:r>
      <w:r>
        <w:t>of</w:t>
      </w:r>
      <w:r>
        <w:rPr>
          <w:spacing w:val="-4"/>
        </w:rPr>
        <w:t xml:space="preserve"> </w:t>
      </w:r>
      <w:r>
        <w:t>care</w:t>
      </w:r>
      <w:r>
        <w:rPr>
          <w:spacing w:val="-7"/>
        </w:rPr>
        <w:t xml:space="preserve"> </w:t>
      </w:r>
      <w:r>
        <w:t>or apparatus in the locality. To establish typical costs, the MHA will collect information from organizations that provide services and support to persons with disabilities. A</w:t>
      </w:r>
      <w:r>
        <w:rPr>
          <w:spacing w:val="40"/>
        </w:rPr>
        <w:t xml:space="preserve"> </w:t>
      </w:r>
      <w:r>
        <w:t xml:space="preserve">family may present, and the MHA will consider, the family’s justification for costs that </w:t>
      </w:r>
      <w:bookmarkStart w:id="246" w:name="Families_That_Qualify_for_Both_Medical_a"/>
      <w:bookmarkEnd w:id="246"/>
      <w:r>
        <w:t>exceed typical costs in the area.</w:t>
      </w:r>
    </w:p>
    <w:p w14:paraId="4E1BE2BC" w14:textId="77777777" w:rsidR="00BA6C45" w:rsidRDefault="00C12AD7">
      <w:pPr>
        <w:pStyle w:val="Heading3"/>
      </w:pPr>
      <w:r>
        <w:t>Families</w:t>
      </w:r>
      <w:r>
        <w:rPr>
          <w:spacing w:val="-7"/>
        </w:rPr>
        <w:t xml:space="preserve"> </w:t>
      </w:r>
      <w:r>
        <w:t>That</w:t>
      </w:r>
      <w:r>
        <w:rPr>
          <w:spacing w:val="-8"/>
        </w:rPr>
        <w:t xml:space="preserve"> </w:t>
      </w:r>
      <w:r>
        <w:t>Qualify</w:t>
      </w:r>
      <w:r>
        <w:rPr>
          <w:spacing w:val="-4"/>
        </w:rPr>
        <w:t xml:space="preserve"> </w:t>
      </w:r>
      <w:r>
        <w:t>for</w:t>
      </w:r>
      <w:r>
        <w:rPr>
          <w:spacing w:val="-6"/>
        </w:rPr>
        <w:t xml:space="preserve"> </w:t>
      </w:r>
      <w:r>
        <w:t>Both</w:t>
      </w:r>
      <w:r>
        <w:rPr>
          <w:spacing w:val="-4"/>
        </w:rPr>
        <w:t xml:space="preserve"> </w:t>
      </w:r>
      <w:r>
        <w:t>Medical</w:t>
      </w:r>
      <w:r>
        <w:rPr>
          <w:spacing w:val="-1"/>
        </w:rPr>
        <w:t xml:space="preserve"> </w:t>
      </w:r>
      <w:r>
        <w:t>and</w:t>
      </w:r>
      <w:r>
        <w:rPr>
          <w:spacing w:val="-4"/>
        </w:rPr>
        <w:t xml:space="preserve"> </w:t>
      </w:r>
      <w:r>
        <w:t>Disability</w:t>
      </w:r>
      <w:r>
        <w:rPr>
          <w:spacing w:val="-3"/>
        </w:rPr>
        <w:t xml:space="preserve"> </w:t>
      </w:r>
      <w:r>
        <w:t>Assistance</w:t>
      </w:r>
      <w:r>
        <w:rPr>
          <w:spacing w:val="-5"/>
        </w:rPr>
        <w:t xml:space="preserve"> </w:t>
      </w:r>
      <w:r>
        <w:rPr>
          <w:spacing w:val="-2"/>
        </w:rPr>
        <w:t>Expenses</w:t>
      </w:r>
    </w:p>
    <w:p w14:paraId="1ED635CB" w14:textId="77777777" w:rsidR="00BA6C45" w:rsidRDefault="00C12AD7">
      <w:pPr>
        <w:pStyle w:val="BodyText"/>
      </w:pPr>
      <w:r>
        <w:rPr>
          <w:u w:val="single"/>
        </w:rPr>
        <w:t>MHA</w:t>
      </w:r>
      <w:r>
        <w:rPr>
          <w:spacing w:val="-4"/>
          <w:u w:val="single"/>
        </w:rPr>
        <w:t xml:space="preserve"> </w:t>
      </w:r>
      <w:r>
        <w:rPr>
          <w:spacing w:val="-2"/>
          <w:u w:val="single"/>
        </w:rPr>
        <w:t>Policy</w:t>
      </w:r>
    </w:p>
    <w:p w14:paraId="1ADA6B04" w14:textId="77777777" w:rsidR="00BA6C45" w:rsidRDefault="00C12AD7">
      <w:pPr>
        <w:pStyle w:val="BodyText"/>
        <w:ind w:right="539"/>
      </w:pPr>
      <w:r>
        <w:t>This</w:t>
      </w:r>
      <w:r>
        <w:rPr>
          <w:spacing w:val="-3"/>
        </w:rPr>
        <w:t xml:space="preserve"> </w:t>
      </w:r>
      <w:r>
        <w:t>policy</w:t>
      </w:r>
      <w:r>
        <w:rPr>
          <w:spacing w:val="-3"/>
        </w:rPr>
        <w:t xml:space="preserve"> </w:t>
      </w:r>
      <w:r>
        <w:t>applies</w:t>
      </w:r>
      <w:r>
        <w:rPr>
          <w:spacing w:val="-3"/>
        </w:rPr>
        <w:t xml:space="preserve"> </w:t>
      </w:r>
      <w:r>
        <w:t>only</w:t>
      </w:r>
      <w:r>
        <w:rPr>
          <w:spacing w:val="-3"/>
        </w:rPr>
        <w:t xml:space="preserve"> </w:t>
      </w:r>
      <w:r>
        <w:t>to</w:t>
      </w:r>
      <w:r>
        <w:rPr>
          <w:spacing w:val="-3"/>
        </w:rPr>
        <w:t xml:space="preserve"> </w:t>
      </w:r>
      <w:r>
        <w:t>families</w:t>
      </w:r>
      <w:r>
        <w:rPr>
          <w:spacing w:val="-3"/>
        </w:rPr>
        <w:t xml:space="preserve"> </w:t>
      </w:r>
      <w:r>
        <w:t>in</w:t>
      </w:r>
      <w:r>
        <w:rPr>
          <w:spacing w:val="-3"/>
        </w:rPr>
        <w:t xml:space="preserve"> </w:t>
      </w:r>
      <w:r>
        <w:t>which</w:t>
      </w:r>
      <w:r>
        <w:rPr>
          <w:spacing w:val="-3"/>
        </w:rPr>
        <w:t xml:space="preserve"> </w:t>
      </w:r>
      <w:r>
        <w:t>the</w:t>
      </w:r>
      <w:r>
        <w:rPr>
          <w:spacing w:val="-4"/>
        </w:rPr>
        <w:t xml:space="preserve"> </w:t>
      </w:r>
      <w:r>
        <w:t>head,</w:t>
      </w:r>
      <w:r>
        <w:rPr>
          <w:spacing w:val="-3"/>
        </w:rPr>
        <w:t xml:space="preserve"> </w:t>
      </w:r>
      <w:r>
        <w:t>spouse,</w:t>
      </w:r>
      <w:r>
        <w:rPr>
          <w:spacing w:val="-3"/>
        </w:rPr>
        <w:t xml:space="preserve"> </w:t>
      </w:r>
      <w:r>
        <w:t>or</w:t>
      </w:r>
      <w:r>
        <w:rPr>
          <w:spacing w:val="-2"/>
        </w:rPr>
        <w:t xml:space="preserve"> </w:t>
      </w:r>
      <w:r>
        <w:t>cohead</w:t>
      </w:r>
      <w:r>
        <w:rPr>
          <w:spacing w:val="-3"/>
        </w:rPr>
        <w:t xml:space="preserve"> </w:t>
      </w:r>
      <w:r>
        <w:t>is</w:t>
      </w:r>
      <w:r>
        <w:rPr>
          <w:spacing w:val="-3"/>
        </w:rPr>
        <w:t xml:space="preserve"> </w:t>
      </w:r>
      <w:r>
        <w:t>62</w:t>
      </w:r>
      <w:r>
        <w:rPr>
          <w:spacing w:val="-3"/>
        </w:rPr>
        <w:t xml:space="preserve"> </w:t>
      </w:r>
      <w:r>
        <w:t>or</w:t>
      </w:r>
      <w:r>
        <w:rPr>
          <w:spacing w:val="-4"/>
        </w:rPr>
        <w:t xml:space="preserve"> </w:t>
      </w:r>
      <w:r>
        <w:t>older</w:t>
      </w:r>
      <w:r>
        <w:rPr>
          <w:spacing w:val="-4"/>
        </w:rPr>
        <w:t xml:space="preserve"> </w:t>
      </w:r>
      <w:r>
        <w:t>or is a person with disabilities.</w:t>
      </w:r>
    </w:p>
    <w:p w14:paraId="484829C1" w14:textId="77777777" w:rsidR="00BA6C45" w:rsidRDefault="00C12AD7">
      <w:pPr>
        <w:pStyle w:val="BodyText"/>
        <w:ind w:left="1079" w:right="539"/>
      </w:pPr>
      <w:r>
        <w:t>When expenses anticipated by a family could be defined as either medical or disability assistance</w:t>
      </w:r>
      <w:r>
        <w:rPr>
          <w:spacing w:val="-4"/>
        </w:rPr>
        <w:t xml:space="preserve"> </w:t>
      </w:r>
      <w:r>
        <w:t>expenses,</w:t>
      </w:r>
      <w:r>
        <w:rPr>
          <w:spacing w:val="-3"/>
        </w:rPr>
        <w:t xml:space="preserve"> </w:t>
      </w:r>
      <w:r>
        <w:t>the</w:t>
      </w:r>
      <w:r>
        <w:rPr>
          <w:spacing w:val="-2"/>
        </w:rPr>
        <w:t xml:space="preserve"> </w:t>
      </w:r>
      <w:r>
        <w:t>MHA</w:t>
      </w:r>
      <w:r>
        <w:rPr>
          <w:spacing w:val="-4"/>
        </w:rPr>
        <w:t xml:space="preserve"> </w:t>
      </w:r>
      <w:r>
        <w:t>will</w:t>
      </w:r>
      <w:r>
        <w:rPr>
          <w:spacing w:val="-3"/>
        </w:rPr>
        <w:t xml:space="preserve"> </w:t>
      </w:r>
      <w:r>
        <w:t>consider</w:t>
      </w:r>
      <w:r>
        <w:rPr>
          <w:spacing w:val="-4"/>
        </w:rPr>
        <w:t xml:space="preserve"> </w:t>
      </w:r>
      <w:r>
        <w:t>them</w:t>
      </w:r>
      <w:r>
        <w:rPr>
          <w:spacing w:val="-1"/>
        </w:rPr>
        <w:t xml:space="preserve"> </w:t>
      </w:r>
      <w:r>
        <w:t>medical</w:t>
      </w:r>
      <w:r>
        <w:rPr>
          <w:spacing w:val="-3"/>
        </w:rPr>
        <w:t xml:space="preserve"> </w:t>
      </w:r>
      <w:r>
        <w:t>expenses</w:t>
      </w:r>
      <w:r>
        <w:rPr>
          <w:spacing w:val="-3"/>
        </w:rPr>
        <w:t xml:space="preserve"> </w:t>
      </w:r>
      <w:r>
        <w:t>unless</w:t>
      </w:r>
      <w:r>
        <w:rPr>
          <w:spacing w:val="-1"/>
        </w:rPr>
        <w:t xml:space="preserve"> </w:t>
      </w:r>
      <w:r>
        <w:t>it</w:t>
      </w:r>
      <w:r>
        <w:rPr>
          <w:spacing w:val="-3"/>
        </w:rPr>
        <w:t xml:space="preserve"> </w:t>
      </w:r>
      <w:r>
        <w:t>is</w:t>
      </w:r>
      <w:r>
        <w:rPr>
          <w:spacing w:val="-3"/>
        </w:rPr>
        <w:t xml:space="preserve"> </w:t>
      </w:r>
      <w:r>
        <w:t>clear</w:t>
      </w:r>
      <w:r>
        <w:rPr>
          <w:spacing w:val="-4"/>
        </w:rPr>
        <w:t xml:space="preserve"> </w:t>
      </w:r>
      <w:r>
        <w:t>that the expenses are incurred exclusively to enable a person with disabilities to work.</w:t>
      </w:r>
    </w:p>
    <w:p w14:paraId="1376BEE3" w14:textId="77777777" w:rsidR="00BA6C45" w:rsidRDefault="00BA6C45">
      <w:pPr>
        <w:sectPr w:rsidR="00BA6C45">
          <w:pgSz w:w="12240" w:h="15840"/>
          <w:pgMar w:top="1480" w:right="920" w:bottom="1120" w:left="1080" w:header="0" w:footer="925" w:gutter="0"/>
          <w:cols w:space="720"/>
        </w:sectPr>
      </w:pPr>
    </w:p>
    <w:p w14:paraId="4D85C1E9" w14:textId="77777777" w:rsidR="00BA6C45" w:rsidRDefault="00C12AD7">
      <w:pPr>
        <w:pStyle w:val="Heading2"/>
      </w:pPr>
      <w:bookmarkStart w:id="247" w:name="6-II.F._CHILD_CARE_EXPENSE_DEDUCTION"/>
      <w:bookmarkEnd w:id="247"/>
      <w:r>
        <w:t>6-II.F.</w:t>
      </w:r>
      <w:r>
        <w:rPr>
          <w:spacing w:val="-6"/>
        </w:rPr>
        <w:t xml:space="preserve"> </w:t>
      </w:r>
      <w:r>
        <w:t>CHILD</w:t>
      </w:r>
      <w:r>
        <w:rPr>
          <w:spacing w:val="-5"/>
        </w:rPr>
        <w:t xml:space="preserve"> </w:t>
      </w:r>
      <w:r>
        <w:t>CARE</w:t>
      </w:r>
      <w:r>
        <w:rPr>
          <w:spacing w:val="-5"/>
        </w:rPr>
        <w:t xml:space="preserve"> </w:t>
      </w:r>
      <w:r>
        <w:t>EXPENSE</w:t>
      </w:r>
      <w:r>
        <w:rPr>
          <w:spacing w:val="-4"/>
        </w:rPr>
        <w:t xml:space="preserve"> </w:t>
      </w:r>
      <w:r>
        <w:rPr>
          <w:spacing w:val="-2"/>
        </w:rPr>
        <w:t>DEDUCTION</w:t>
      </w:r>
    </w:p>
    <w:p w14:paraId="1F6CF15F" w14:textId="33ED5496" w:rsidR="00BA6C45" w:rsidRDefault="00C12AD7">
      <w:pPr>
        <w:pStyle w:val="BodyText"/>
        <w:ind w:left="359" w:right="530"/>
      </w:pPr>
      <w:r>
        <w:t xml:space="preserve">HUD defines </w:t>
      </w:r>
      <w:r>
        <w:rPr>
          <w:i/>
        </w:rPr>
        <w:t xml:space="preserve">child care expenses </w:t>
      </w:r>
      <w:r>
        <w:t>at 24 CFR 5.603(b) as “amounts anticipated to be paid by the family for the care of children under 13 years of age during the period for which annual income</w:t>
      </w:r>
      <w:r>
        <w:rPr>
          <w:spacing w:val="40"/>
        </w:rPr>
        <w:t xml:space="preserve"> </w:t>
      </w:r>
      <w:r>
        <w:t>is computed, but only where such care is necessary to enable a family member to actively seek employment,</w:t>
      </w:r>
      <w:r>
        <w:rPr>
          <w:spacing w:val="-3"/>
        </w:rPr>
        <w:t xml:space="preserve"> </w:t>
      </w:r>
      <w:r>
        <w:t>be</w:t>
      </w:r>
      <w:r>
        <w:rPr>
          <w:spacing w:val="-4"/>
        </w:rPr>
        <w:t xml:space="preserve"> </w:t>
      </w:r>
      <w:r>
        <w:t>gainfully</w:t>
      </w:r>
      <w:r>
        <w:rPr>
          <w:spacing w:val="-3"/>
        </w:rPr>
        <w:t xml:space="preserve"> </w:t>
      </w:r>
      <w:r>
        <w:t>employed,</w:t>
      </w:r>
      <w:r>
        <w:rPr>
          <w:spacing w:val="-3"/>
        </w:rPr>
        <w:t xml:space="preserve"> </w:t>
      </w:r>
      <w:r>
        <w:t>or</w:t>
      </w:r>
      <w:r>
        <w:rPr>
          <w:spacing w:val="-4"/>
        </w:rPr>
        <w:t xml:space="preserve"> </w:t>
      </w:r>
      <w:r>
        <w:t>to</w:t>
      </w:r>
      <w:r>
        <w:rPr>
          <w:spacing w:val="-3"/>
        </w:rPr>
        <w:t xml:space="preserve"> </w:t>
      </w:r>
      <w:r>
        <w:t>further</w:t>
      </w:r>
      <w:r>
        <w:rPr>
          <w:spacing w:val="-2"/>
        </w:rPr>
        <w:t xml:space="preserve"> </w:t>
      </w:r>
      <w:r>
        <w:t>his</w:t>
      </w:r>
      <w:r>
        <w:rPr>
          <w:spacing w:val="-3"/>
        </w:rPr>
        <w:t xml:space="preserve"> </w:t>
      </w:r>
      <w:r>
        <w:t>or</w:t>
      </w:r>
      <w:r>
        <w:rPr>
          <w:spacing w:val="-4"/>
        </w:rPr>
        <w:t xml:space="preserve"> </w:t>
      </w:r>
      <w:r>
        <w:t>her</w:t>
      </w:r>
      <w:r>
        <w:rPr>
          <w:spacing w:val="-4"/>
        </w:rPr>
        <w:t xml:space="preserve"> </w:t>
      </w:r>
      <w:r>
        <w:t>education</w:t>
      </w:r>
      <w:r>
        <w:rPr>
          <w:spacing w:val="-3"/>
        </w:rPr>
        <w:t xml:space="preserve"> </w:t>
      </w:r>
      <w:r>
        <w:t>and</w:t>
      </w:r>
      <w:r>
        <w:rPr>
          <w:spacing w:val="-1"/>
        </w:rPr>
        <w:t xml:space="preserve"> </w:t>
      </w:r>
      <w:r>
        <w:t>only</w:t>
      </w:r>
      <w:r>
        <w:rPr>
          <w:spacing w:val="-3"/>
        </w:rPr>
        <w:t xml:space="preserve"> </w:t>
      </w:r>
      <w:r>
        <w:t>to</w:t>
      </w:r>
      <w:r>
        <w:rPr>
          <w:spacing w:val="-3"/>
        </w:rPr>
        <w:t xml:space="preserve"> </w:t>
      </w:r>
      <w:r>
        <w:t>the</w:t>
      </w:r>
      <w:r>
        <w:rPr>
          <w:spacing w:val="-4"/>
        </w:rPr>
        <w:t xml:space="preserve"> </w:t>
      </w:r>
      <w:r>
        <w:t>extent</w:t>
      </w:r>
      <w:r>
        <w:rPr>
          <w:spacing w:val="-3"/>
        </w:rPr>
        <w:t xml:space="preserve"> </w:t>
      </w:r>
      <w:r>
        <w:t>such amounts</w:t>
      </w:r>
      <w:r>
        <w:rPr>
          <w:spacing w:val="-2"/>
        </w:rPr>
        <w:t xml:space="preserve"> </w:t>
      </w:r>
      <w:r>
        <w:t>are</w:t>
      </w:r>
      <w:r>
        <w:rPr>
          <w:spacing w:val="-3"/>
        </w:rPr>
        <w:t xml:space="preserve"> </w:t>
      </w:r>
      <w:r>
        <w:t>not</w:t>
      </w:r>
      <w:r>
        <w:rPr>
          <w:spacing w:val="-2"/>
        </w:rPr>
        <w:t xml:space="preserve"> </w:t>
      </w:r>
      <w:r>
        <w:t>reimbursed.</w:t>
      </w:r>
      <w:r>
        <w:rPr>
          <w:spacing w:val="-2"/>
        </w:rPr>
        <w:t xml:space="preserve"> </w:t>
      </w:r>
      <w:r>
        <w:t>The</w:t>
      </w:r>
      <w:r>
        <w:rPr>
          <w:spacing w:val="-3"/>
        </w:rPr>
        <w:t xml:space="preserve"> </w:t>
      </w:r>
      <w:r>
        <w:t>amount</w:t>
      </w:r>
      <w:r>
        <w:rPr>
          <w:spacing w:val="-2"/>
        </w:rPr>
        <w:t xml:space="preserve"> </w:t>
      </w:r>
      <w:r>
        <w:t>deducted shall</w:t>
      </w:r>
      <w:r>
        <w:rPr>
          <w:spacing w:val="-2"/>
        </w:rPr>
        <w:t xml:space="preserve"> </w:t>
      </w:r>
      <w:r>
        <w:t>reflect reasonable</w:t>
      </w:r>
      <w:r>
        <w:rPr>
          <w:spacing w:val="-3"/>
        </w:rPr>
        <w:t xml:space="preserve"> </w:t>
      </w:r>
      <w:r>
        <w:t>charges</w:t>
      </w:r>
      <w:r>
        <w:rPr>
          <w:spacing w:val="-2"/>
        </w:rPr>
        <w:t xml:space="preserve"> </w:t>
      </w:r>
      <w:r>
        <w:t>for</w:t>
      </w:r>
      <w:r>
        <w:rPr>
          <w:spacing w:val="-3"/>
        </w:rPr>
        <w:t xml:space="preserve"> </w:t>
      </w:r>
      <w:r w:rsidR="008841EF">
        <w:t>child</w:t>
      </w:r>
      <w:r w:rsidR="008841EF">
        <w:rPr>
          <w:spacing w:val="-2"/>
        </w:rPr>
        <w:t>care</w:t>
      </w:r>
      <w:r>
        <w:t xml:space="preserve">. In the case of </w:t>
      </w:r>
      <w:r w:rsidR="008841EF">
        <w:t>childcare</w:t>
      </w:r>
      <w:r>
        <w:t xml:space="preserve"> necessary to permit employment, the amount deducted shall not exceed the amount of employment income that is included in annual income.”</w:t>
      </w:r>
    </w:p>
    <w:p w14:paraId="3174884E" w14:textId="56A58E33" w:rsidR="00BA6C45" w:rsidRDefault="008841EF">
      <w:pPr>
        <w:pStyle w:val="BodyText"/>
        <w:spacing w:before="118"/>
        <w:ind w:left="360" w:right="524"/>
      </w:pPr>
      <w:r>
        <w:t>Childcare</w:t>
      </w:r>
      <w:r w:rsidR="00C12AD7">
        <w:t xml:space="preserve"> expenses do not include child support payments made to another on behalf of a minor who</w:t>
      </w:r>
      <w:r w:rsidR="00C12AD7">
        <w:rPr>
          <w:spacing w:val="-3"/>
        </w:rPr>
        <w:t xml:space="preserve"> </w:t>
      </w:r>
      <w:r w:rsidR="00C12AD7">
        <w:t>is</w:t>
      </w:r>
      <w:r w:rsidR="00C12AD7">
        <w:rPr>
          <w:spacing w:val="-3"/>
        </w:rPr>
        <w:t xml:space="preserve"> </w:t>
      </w:r>
      <w:r w:rsidR="00C12AD7">
        <w:t>not</w:t>
      </w:r>
      <w:r w:rsidR="00C12AD7">
        <w:rPr>
          <w:spacing w:val="-3"/>
        </w:rPr>
        <w:t xml:space="preserve"> </w:t>
      </w:r>
      <w:r w:rsidR="00C12AD7">
        <w:t>living</w:t>
      </w:r>
      <w:r w:rsidR="00C12AD7">
        <w:rPr>
          <w:spacing w:val="-3"/>
        </w:rPr>
        <w:t xml:space="preserve"> </w:t>
      </w:r>
      <w:r w:rsidR="00C12AD7">
        <w:t>in</w:t>
      </w:r>
      <w:r w:rsidR="00C12AD7">
        <w:rPr>
          <w:spacing w:val="-3"/>
        </w:rPr>
        <w:t xml:space="preserve"> </w:t>
      </w:r>
      <w:r w:rsidR="00C12AD7">
        <w:t>an</w:t>
      </w:r>
      <w:r w:rsidR="00C12AD7">
        <w:rPr>
          <w:spacing w:val="-3"/>
        </w:rPr>
        <w:t xml:space="preserve"> </w:t>
      </w:r>
      <w:r w:rsidR="00C12AD7">
        <w:t>assisted</w:t>
      </w:r>
      <w:r w:rsidR="00C12AD7">
        <w:rPr>
          <w:spacing w:val="-3"/>
        </w:rPr>
        <w:t xml:space="preserve"> </w:t>
      </w:r>
      <w:r w:rsidR="00C12AD7">
        <w:t>family’s</w:t>
      </w:r>
      <w:r w:rsidR="00C12AD7">
        <w:rPr>
          <w:spacing w:val="-3"/>
        </w:rPr>
        <w:t xml:space="preserve"> </w:t>
      </w:r>
      <w:r w:rsidR="00C12AD7">
        <w:t>household</w:t>
      </w:r>
      <w:r w:rsidR="00C12AD7">
        <w:rPr>
          <w:spacing w:val="-3"/>
        </w:rPr>
        <w:t xml:space="preserve"> </w:t>
      </w:r>
      <w:r w:rsidR="00C12AD7">
        <w:t>[VG,</w:t>
      </w:r>
      <w:r w:rsidR="00C12AD7">
        <w:rPr>
          <w:spacing w:val="-3"/>
        </w:rPr>
        <w:t xml:space="preserve"> </w:t>
      </w:r>
      <w:r w:rsidR="00C12AD7">
        <w:t>p.</w:t>
      </w:r>
      <w:r w:rsidR="00C12AD7">
        <w:rPr>
          <w:spacing w:val="-3"/>
        </w:rPr>
        <w:t xml:space="preserve"> </w:t>
      </w:r>
      <w:r w:rsidR="00C12AD7">
        <w:t>26].</w:t>
      </w:r>
      <w:r w:rsidR="00C12AD7">
        <w:rPr>
          <w:spacing w:val="-3"/>
        </w:rPr>
        <w:t xml:space="preserve"> </w:t>
      </w:r>
      <w:r w:rsidR="00C12AD7">
        <w:t>However,</w:t>
      </w:r>
      <w:r w:rsidR="00C12AD7">
        <w:rPr>
          <w:spacing w:val="-3"/>
        </w:rPr>
        <w:t xml:space="preserve"> </w:t>
      </w:r>
      <w:r>
        <w:t>child</w:t>
      </w:r>
      <w:r>
        <w:rPr>
          <w:spacing w:val="-3"/>
        </w:rPr>
        <w:t>care</w:t>
      </w:r>
      <w:r w:rsidR="00C12AD7">
        <w:rPr>
          <w:spacing w:val="-4"/>
        </w:rPr>
        <w:t xml:space="preserve"> </w:t>
      </w:r>
      <w:r w:rsidR="00C12AD7">
        <w:t>expenses</w:t>
      </w:r>
      <w:r w:rsidR="00C12AD7">
        <w:rPr>
          <w:spacing w:val="-3"/>
        </w:rPr>
        <w:t xml:space="preserve"> </w:t>
      </w:r>
      <w:r w:rsidR="00C12AD7">
        <w:t xml:space="preserve">for foster children that are living in the assisted family’s household are included when determining the family’s </w:t>
      </w:r>
      <w:r w:rsidR="0029472C">
        <w:t>childcare</w:t>
      </w:r>
      <w:r w:rsidR="00C12AD7">
        <w:t xml:space="preserve"> expenses.</w:t>
      </w:r>
    </w:p>
    <w:p w14:paraId="5E9DD40D" w14:textId="77777777" w:rsidR="00BA6C45" w:rsidRDefault="00C12AD7">
      <w:pPr>
        <w:pStyle w:val="Heading3"/>
      </w:pPr>
      <w:bookmarkStart w:id="248" w:name="Qualifying_for_the_Deduction"/>
      <w:bookmarkStart w:id="249" w:name="Determining_Who_Is_Enabled_to_Pursue_an_"/>
      <w:bookmarkEnd w:id="248"/>
      <w:bookmarkEnd w:id="249"/>
      <w:r>
        <w:t>Qualifying</w:t>
      </w:r>
      <w:r>
        <w:rPr>
          <w:spacing w:val="-4"/>
        </w:rPr>
        <w:t xml:space="preserve"> </w:t>
      </w:r>
      <w:r>
        <w:t>for</w:t>
      </w:r>
      <w:r>
        <w:rPr>
          <w:spacing w:val="-4"/>
        </w:rPr>
        <w:t xml:space="preserve"> </w:t>
      </w:r>
      <w:r>
        <w:t>the</w:t>
      </w:r>
      <w:r>
        <w:rPr>
          <w:spacing w:val="-4"/>
        </w:rPr>
        <w:t xml:space="preserve"> </w:t>
      </w:r>
      <w:r>
        <w:rPr>
          <w:spacing w:val="-2"/>
        </w:rPr>
        <w:t>Deduction</w:t>
      </w:r>
    </w:p>
    <w:p w14:paraId="67DCEE02" w14:textId="77777777" w:rsidR="00BA6C45" w:rsidRDefault="00C12AD7">
      <w:pPr>
        <w:pStyle w:val="Heading4"/>
      </w:pPr>
      <w:r>
        <w:t>Determining</w:t>
      </w:r>
      <w:r>
        <w:rPr>
          <w:spacing w:val="-5"/>
        </w:rPr>
        <w:t xml:space="preserve"> </w:t>
      </w:r>
      <w:r>
        <w:t>Who</w:t>
      </w:r>
      <w:r>
        <w:rPr>
          <w:spacing w:val="-2"/>
        </w:rPr>
        <w:t xml:space="preserve"> </w:t>
      </w:r>
      <w:r>
        <w:t>Is</w:t>
      </w:r>
      <w:r>
        <w:rPr>
          <w:spacing w:val="-7"/>
        </w:rPr>
        <w:t xml:space="preserve"> </w:t>
      </w:r>
      <w:r>
        <w:t>Enabled</w:t>
      </w:r>
      <w:r>
        <w:rPr>
          <w:spacing w:val="-2"/>
        </w:rPr>
        <w:t xml:space="preserve"> </w:t>
      </w:r>
      <w:r>
        <w:t>to</w:t>
      </w:r>
      <w:r>
        <w:rPr>
          <w:spacing w:val="-2"/>
        </w:rPr>
        <w:t xml:space="preserve"> </w:t>
      </w:r>
      <w:r>
        <w:t>Pursue</w:t>
      </w:r>
      <w:r>
        <w:rPr>
          <w:spacing w:val="-6"/>
        </w:rPr>
        <w:t xml:space="preserve"> </w:t>
      </w:r>
      <w:r>
        <w:t>an</w:t>
      </w:r>
      <w:r>
        <w:rPr>
          <w:spacing w:val="-2"/>
        </w:rPr>
        <w:t xml:space="preserve"> </w:t>
      </w:r>
      <w:r>
        <w:t>Eligible</w:t>
      </w:r>
      <w:r>
        <w:rPr>
          <w:spacing w:val="-5"/>
        </w:rPr>
        <w:t xml:space="preserve"> </w:t>
      </w:r>
      <w:r>
        <w:rPr>
          <w:spacing w:val="-2"/>
        </w:rPr>
        <w:t>Activity</w:t>
      </w:r>
    </w:p>
    <w:p w14:paraId="21A3A329" w14:textId="77777777" w:rsidR="00BA6C45" w:rsidRDefault="00C12AD7">
      <w:pPr>
        <w:pStyle w:val="BodyText"/>
      </w:pPr>
      <w:r>
        <w:rPr>
          <w:u w:val="single"/>
        </w:rPr>
        <w:t>MHA</w:t>
      </w:r>
      <w:r>
        <w:rPr>
          <w:spacing w:val="-4"/>
          <w:u w:val="single"/>
        </w:rPr>
        <w:t xml:space="preserve"> </w:t>
      </w:r>
      <w:r>
        <w:rPr>
          <w:spacing w:val="-2"/>
          <w:u w:val="single"/>
        </w:rPr>
        <w:t>Policy</w:t>
      </w:r>
    </w:p>
    <w:p w14:paraId="1DB72CF8" w14:textId="7C63B310" w:rsidR="00BA6C45" w:rsidRDefault="00C12AD7">
      <w:pPr>
        <w:pStyle w:val="BodyText"/>
        <w:ind w:right="528"/>
      </w:pPr>
      <w:r>
        <w:t>The</w:t>
      </w:r>
      <w:r>
        <w:rPr>
          <w:spacing w:val="-4"/>
        </w:rPr>
        <w:t xml:space="preserve"> </w:t>
      </w:r>
      <w:r>
        <w:t>family</w:t>
      </w:r>
      <w:r>
        <w:rPr>
          <w:spacing w:val="-3"/>
        </w:rPr>
        <w:t xml:space="preserve"> </w:t>
      </w:r>
      <w:r>
        <w:t>must</w:t>
      </w:r>
      <w:r>
        <w:rPr>
          <w:spacing w:val="-3"/>
        </w:rPr>
        <w:t xml:space="preserve"> </w:t>
      </w:r>
      <w:r>
        <w:t>identify</w:t>
      </w:r>
      <w:r>
        <w:rPr>
          <w:spacing w:val="-3"/>
        </w:rPr>
        <w:t xml:space="preserve"> </w:t>
      </w:r>
      <w:r>
        <w:t>the</w:t>
      </w:r>
      <w:r>
        <w:rPr>
          <w:spacing w:val="-4"/>
        </w:rPr>
        <w:t xml:space="preserve"> </w:t>
      </w:r>
      <w:r>
        <w:t>family</w:t>
      </w:r>
      <w:r>
        <w:rPr>
          <w:spacing w:val="-3"/>
        </w:rPr>
        <w:t xml:space="preserve"> </w:t>
      </w:r>
      <w:r>
        <w:t>member(s)</w:t>
      </w:r>
      <w:r>
        <w:rPr>
          <w:spacing w:val="-2"/>
        </w:rPr>
        <w:t xml:space="preserve"> </w:t>
      </w:r>
      <w:r>
        <w:t>enabled</w:t>
      </w:r>
      <w:r>
        <w:rPr>
          <w:spacing w:val="-3"/>
        </w:rPr>
        <w:t xml:space="preserve"> </w:t>
      </w:r>
      <w:r>
        <w:t>to</w:t>
      </w:r>
      <w:r>
        <w:rPr>
          <w:spacing w:val="-3"/>
        </w:rPr>
        <w:t xml:space="preserve"> </w:t>
      </w:r>
      <w:r>
        <w:t>pursue</w:t>
      </w:r>
      <w:r>
        <w:rPr>
          <w:spacing w:val="-4"/>
        </w:rPr>
        <w:t xml:space="preserve"> </w:t>
      </w:r>
      <w:r>
        <w:t>an</w:t>
      </w:r>
      <w:r>
        <w:rPr>
          <w:spacing w:val="-1"/>
        </w:rPr>
        <w:t xml:space="preserve"> </w:t>
      </w:r>
      <w:r>
        <w:t>eligible</w:t>
      </w:r>
      <w:r>
        <w:rPr>
          <w:spacing w:val="-4"/>
        </w:rPr>
        <w:t xml:space="preserve"> </w:t>
      </w:r>
      <w:r>
        <w:t>activity.</w:t>
      </w:r>
      <w:r>
        <w:rPr>
          <w:spacing w:val="-3"/>
        </w:rPr>
        <w:t xml:space="preserve"> </w:t>
      </w:r>
      <w:r>
        <w:t xml:space="preserve">The term </w:t>
      </w:r>
      <w:r>
        <w:rPr>
          <w:i/>
        </w:rPr>
        <w:t xml:space="preserve">eligible activity </w:t>
      </w:r>
      <w:r>
        <w:t xml:space="preserve">in this section means any of the activities that may make the family eligible for a </w:t>
      </w:r>
      <w:r w:rsidR="008841EF">
        <w:t>childcare</w:t>
      </w:r>
      <w:r>
        <w:t xml:space="preserve"> deduction (seeking work, pursuing an education, or being gainfully employed).</w:t>
      </w:r>
    </w:p>
    <w:p w14:paraId="1744EE1A" w14:textId="77777777" w:rsidR="00BA6C45" w:rsidRDefault="00C12AD7">
      <w:pPr>
        <w:pStyle w:val="BodyText"/>
        <w:ind w:left="1079" w:right="731"/>
      </w:pPr>
      <w:r>
        <w:t>In evaluating the family’s request, the MHA will consider factors such as how the schedule</w:t>
      </w:r>
      <w:r>
        <w:rPr>
          <w:spacing w:val="-4"/>
        </w:rPr>
        <w:t xml:space="preserve"> </w:t>
      </w:r>
      <w:r>
        <w:t>for</w:t>
      </w:r>
      <w:r>
        <w:rPr>
          <w:spacing w:val="-4"/>
        </w:rPr>
        <w:t xml:space="preserve"> </w:t>
      </w:r>
      <w:r>
        <w:t>the</w:t>
      </w:r>
      <w:r>
        <w:rPr>
          <w:spacing w:val="-4"/>
        </w:rPr>
        <w:t xml:space="preserve"> </w:t>
      </w:r>
      <w:r>
        <w:t>claimed</w:t>
      </w:r>
      <w:r>
        <w:rPr>
          <w:spacing w:val="-1"/>
        </w:rPr>
        <w:t xml:space="preserve"> </w:t>
      </w:r>
      <w:r>
        <w:t>activity</w:t>
      </w:r>
      <w:r>
        <w:rPr>
          <w:spacing w:val="-3"/>
        </w:rPr>
        <w:t xml:space="preserve"> </w:t>
      </w:r>
      <w:r>
        <w:t>relates</w:t>
      </w:r>
      <w:r>
        <w:rPr>
          <w:spacing w:val="-3"/>
        </w:rPr>
        <w:t xml:space="preserve"> </w:t>
      </w:r>
      <w:r>
        <w:t>to</w:t>
      </w:r>
      <w:r>
        <w:rPr>
          <w:spacing w:val="-3"/>
        </w:rPr>
        <w:t xml:space="preserve"> </w:t>
      </w:r>
      <w:r>
        <w:t>the</w:t>
      </w:r>
      <w:r>
        <w:rPr>
          <w:spacing w:val="-4"/>
        </w:rPr>
        <w:t xml:space="preserve"> </w:t>
      </w:r>
      <w:r>
        <w:t>hours</w:t>
      </w:r>
      <w:r>
        <w:rPr>
          <w:spacing w:val="-3"/>
        </w:rPr>
        <w:t xml:space="preserve"> </w:t>
      </w:r>
      <w:r>
        <w:t>of</w:t>
      </w:r>
      <w:r>
        <w:rPr>
          <w:spacing w:val="-4"/>
        </w:rPr>
        <w:t xml:space="preserve"> </w:t>
      </w:r>
      <w:r>
        <w:t>care</w:t>
      </w:r>
      <w:r>
        <w:rPr>
          <w:spacing w:val="-4"/>
        </w:rPr>
        <w:t xml:space="preserve"> </w:t>
      </w:r>
      <w:r>
        <w:t>provided,</w:t>
      </w:r>
      <w:r>
        <w:rPr>
          <w:spacing w:val="-3"/>
        </w:rPr>
        <w:t xml:space="preserve"> </w:t>
      </w:r>
      <w:r>
        <w:t>the</w:t>
      </w:r>
      <w:r>
        <w:rPr>
          <w:spacing w:val="-4"/>
        </w:rPr>
        <w:t xml:space="preserve"> </w:t>
      </w:r>
      <w:r>
        <w:t>time</w:t>
      </w:r>
      <w:r>
        <w:rPr>
          <w:spacing w:val="-4"/>
        </w:rPr>
        <w:t xml:space="preserve"> </w:t>
      </w:r>
      <w:r>
        <w:t>required for</w:t>
      </w:r>
      <w:r>
        <w:rPr>
          <w:spacing w:val="-7"/>
        </w:rPr>
        <w:t xml:space="preserve"> </w:t>
      </w:r>
      <w:r>
        <w:t>transportation,</w:t>
      </w:r>
      <w:r>
        <w:rPr>
          <w:spacing w:val="-3"/>
        </w:rPr>
        <w:t xml:space="preserve"> </w:t>
      </w:r>
      <w:r>
        <w:t>the</w:t>
      </w:r>
      <w:r>
        <w:rPr>
          <w:spacing w:val="-4"/>
        </w:rPr>
        <w:t xml:space="preserve"> </w:t>
      </w:r>
      <w:r>
        <w:t>relationship</w:t>
      </w:r>
      <w:r>
        <w:rPr>
          <w:spacing w:val="-3"/>
        </w:rPr>
        <w:t xml:space="preserve"> </w:t>
      </w:r>
      <w:r>
        <w:t>of</w:t>
      </w:r>
      <w:r>
        <w:rPr>
          <w:spacing w:val="-7"/>
        </w:rPr>
        <w:t xml:space="preserve"> </w:t>
      </w:r>
      <w:r>
        <w:t>the</w:t>
      </w:r>
      <w:r>
        <w:rPr>
          <w:spacing w:val="-7"/>
        </w:rPr>
        <w:t xml:space="preserve"> </w:t>
      </w:r>
      <w:r>
        <w:t>family</w:t>
      </w:r>
      <w:r>
        <w:rPr>
          <w:spacing w:val="-3"/>
        </w:rPr>
        <w:t xml:space="preserve"> </w:t>
      </w:r>
      <w:r>
        <w:t>member(s)</w:t>
      </w:r>
      <w:r>
        <w:rPr>
          <w:spacing w:val="-4"/>
        </w:rPr>
        <w:t xml:space="preserve"> </w:t>
      </w:r>
      <w:r>
        <w:t>to</w:t>
      </w:r>
      <w:r>
        <w:rPr>
          <w:spacing w:val="-3"/>
        </w:rPr>
        <w:t xml:space="preserve"> </w:t>
      </w:r>
      <w:r>
        <w:t>the</w:t>
      </w:r>
      <w:r>
        <w:rPr>
          <w:spacing w:val="-4"/>
        </w:rPr>
        <w:t xml:space="preserve"> </w:t>
      </w:r>
      <w:r>
        <w:t>child,</w:t>
      </w:r>
      <w:r>
        <w:rPr>
          <w:spacing w:val="-6"/>
        </w:rPr>
        <w:t xml:space="preserve"> </w:t>
      </w:r>
      <w:r>
        <w:t>and</w:t>
      </w:r>
      <w:r>
        <w:rPr>
          <w:spacing w:val="-2"/>
        </w:rPr>
        <w:t xml:space="preserve"> </w:t>
      </w:r>
      <w:r>
        <w:t>any</w:t>
      </w:r>
      <w:r>
        <w:rPr>
          <w:spacing w:val="-4"/>
        </w:rPr>
        <w:t xml:space="preserve"> </w:t>
      </w:r>
      <w:r>
        <w:t>special needs</w:t>
      </w:r>
      <w:r>
        <w:rPr>
          <w:spacing w:val="-2"/>
        </w:rPr>
        <w:t xml:space="preserve"> </w:t>
      </w:r>
      <w:r>
        <w:t>of</w:t>
      </w:r>
      <w:r>
        <w:rPr>
          <w:spacing w:val="-3"/>
        </w:rPr>
        <w:t xml:space="preserve"> </w:t>
      </w:r>
      <w:r>
        <w:t>the</w:t>
      </w:r>
      <w:r>
        <w:rPr>
          <w:spacing w:val="-1"/>
        </w:rPr>
        <w:t xml:space="preserve"> </w:t>
      </w:r>
      <w:r>
        <w:t>child</w:t>
      </w:r>
      <w:r>
        <w:rPr>
          <w:spacing w:val="-2"/>
        </w:rPr>
        <w:t xml:space="preserve"> </w:t>
      </w:r>
      <w:r>
        <w:t>that</w:t>
      </w:r>
      <w:r>
        <w:rPr>
          <w:spacing w:val="-2"/>
        </w:rPr>
        <w:t xml:space="preserve"> </w:t>
      </w:r>
      <w:r>
        <w:t>might</w:t>
      </w:r>
      <w:r>
        <w:rPr>
          <w:spacing w:val="-2"/>
        </w:rPr>
        <w:t xml:space="preserve"> </w:t>
      </w:r>
      <w:r>
        <w:t>help</w:t>
      </w:r>
      <w:r>
        <w:rPr>
          <w:spacing w:val="-2"/>
        </w:rPr>
        <w:t xml:space="preserve"> </w:t>
      </w:r>
      <w:r>
        <w:t>determine</w:t>
      </w:r>
      <w:r>
        <w:rPr>
          <w:spacing w:val="-3"/>
        </w:rPr>
        <w:t xml:space="preserve"> </w:t>
      </w:r>
      <w:r>
        <w:t>which family</w:t>
      </w:r>
      <w:r>
        <w:rPr>
          <w:spacing w:val="-2"/>
        </w:rPr>
        <w:t xml:space="preserve"> </w:t>
      </w:r>
      <w:r>
        <w:t>member</w:t>
      </w:r>
      <w:r>
        <w:rPr>
          <w:spacing w:val="-3"/>
        </w:rPr>
        <w:t xml:space="preserve"> </w:t>
      </w:r>
      <w:r>
        <w:t>is</w:t>
      </w:r>
      <w:r>
        <w:rPr>
          <w:spacing w:val="-2"/>
        </w:rPr>
        <w:t xml:space="preserve"> </w:t>
      </w:r>
      <w:r>
        <w:t>enabled</w:t>
      </w:r>
      <w:r>
        <w:rPr>
          <w:spacing w:val="-3"/>
        </w:rPr>
        <w:t xml:space="preserve"> </w:t>
      </w:r>
      <w:r>
        <w:t>to</w:t>
      </w:r>
      <w:r>
        <w:rPr>
          <w:spacing w:val="-2"/>
        </w:rPr>
        <w:t xml:space="preserve"> </w:t>
      </w:r>
      <w:r>
        <w:t xml:space="preserve">pursue </w:t>
      </w:r>
      <w:bookmarkStart w:id="250" w:name="Seeking_Work"/>
      <w:bookmarkEnd w:id="250"/>
      <w:r>
        <w:t>an eligible activity.</w:t>
      </w:r>
    </w:p>
    <w:p w14:paraId="4A6F2446" w14:textId="77777777" w:rsidR="00BA6C45" w:rsidRDefault="00C12AD7">
      <w:pPr>
        <w:pStyle w:val="Heading4"/>
        <w:ind w:left="359"/>
      </w:pPr>
      <w:r>
        <w:t>Seeking</w:t>
      </w:r>
      <w:r>
        <w:rPr>
          <w:spacing w:val="-5"/>
        </w:rPr>
        <w:t xml:space="preserve"> </w:t>
      </w:r>
      <w:r>
        <w:rPr>
          <w:spacing w:val="-4"/>
        </w:rPr>
        <w:t>Work</w:t>
      </w:r>
    </w:p>
    <w:p w14:paraId="24CF808D" w14:textId="77777777" w:rsidR="00BA6C45" w:rsidRDefault="00C12AD7">
      <w:pPr>
        <w:pStyle w:val="BodyText"/>
      </w:pPr>
      <w:r>
        <w:rPr>
          <w:u w:val="single"/>
        </w:rPr>
        <w:t>MHA</w:t>
      </w:r>
      <w:r>
        <w:rPr>
          <w:spacing w:val="-4"/>
          <w:u w:val="single"/>
        </w:rPr>
        <w:t xml:space="preserve"> </w:t>
      </w:r>
      <w:r>
        <w:rPr>
          <w:spacing w:val="-2"/>
          <w:u w:val="single"/>
        </w:rPr>
        <w:t>Policy</w:t>
      </w:r>
    </w:p>
    <w:p w14:paraId="47836302" w14:textId="1B554112" w:rsidR="00BA6C45" w:rsidRDefault="00C12AD7">
      <w:pPr>
        <w:pStyle w:val="BodyText"/>
        <w:ind w:right="598"/>
      </w:pPr>
      <w:r>
        <w:t xml:space="preserve">If the </w:t>
      </w:r>
      <w:r w:rsidR="008841EF">
        <w:t>childcare</w:t>
      </w:r>
      <w:r>
        <w:t xml:space="preserve"> expense being claimed is to enable a family member to seek employment,</w:t>
      </w:r>
      <w:r>
        <w:rPr>
          <w:spacing w:val="-3"/>
        </w:rPr>
        <w:t xml:space="preserve"> </w:t>
      </w:r>
      <w:r>
        <w:t>the</w:t>
      </w:r>
      <w:r>
        <w:rPr>
          <w:spacing w:val="-4"/>
        </w:rPr>
        <w:t xml:space="preserve"> </w:t>
      </w:r>
      <w:r>
        <w:t>family</w:t>
      </w:r>
      <w:r>
        <w:rPr>
          <w:spacing w:val="-3"/>
        </w:rPr>
        <w:t xml:space="preserve"> </w:t>
      </w:r>
      <w:r>
        <w:t>must</w:t>
      </w:r>
      <w:r>
        <w:rPr>
          <w:spacing w:val="-3"/>
        </w:rPr>
        <w:t xml:space="preserve"> </w:t>
      </w:r>
      <w:r>
        <w:t>provide</w:t>
      </w:r>
      <w:r>
        <w:rPr>
          <w:spacing w:val="-4"/>
        </w:rPr>
        <w:t xml:space="preserve"> </w:t>
      </w:r>
      <w:r>
        <w:t>evidence</w:t>
      </w:r>
      <w:r>
        <w:rPr>
          <w:spacing w:val="-4"/>
        </w:rPr>
        <w:t xml:space="preserve"> </w:t>
      </w:r>
      <w:r>
        <w:t>of</w:t>
      </w:r>
      <w:r>
        <w:rPr>
          <w:spacing w:val="-3"/>
        </w:rPr>
        <w:t xml:space="preserve"> </w:t>
      </w:r>
      <w:r>
        <w:t>the</w:t>
      </w:r>
      <w:r>
        <w:rPr>
          <w:spacing w:val="-4"/>
        </w:rPr>
        <w:t xml:space="preserve"> </w:t>
      </w:r>
      <w:r>
        <w:t>family</w:t>
      </w:r>
      <w:r>
        <w:rPr>
          <w:spacing w:val="-3"/>
        </w:rPr>
        <w:t xml:space="preserve"> </w:t>
      </w:r>
      <w:r>
        <w:t>member’s</w:t>
      </w:r>
      <w:r>
        <w:rPr>
          <w:spacing w:val="-2"/>
        </w:rPr>
        <w:t xml:space="preserve"> </w:t>
      </w:r>
      <w:r>
        <w:t>efforts</w:t>
      </w:r>
      <w:r>
        <w:rPr>
          <w:spacing w:val="-3"/>
        </w:rPr>
        <w:t xml:space="preserve"> </w:t>
      </w:r>
      <w:r>
        <w:t>to</w:t>
      </w:r>
      <w:r>
        <w:rPr>
          <w:spacing w:val="-3"/>
        </w:rPr>
        <w:t xml:space="preserve"> </w:t>
      </w:r>
      <w:r>
        <w:t xml:space="preserve">obtain employment at each reexamination. The deduction may be reduced or denied if the family member’s job search efforts are not commensurate with the </w:t>
      </w:r>
      <w:r w:rsidR="008841EF">
        <w:t>childcare</w:t>
      </w:r>
      <w:r>
        <w:t xml:space="preserve"> expense being allowed by the MHA.</w:t>
      </w:r>
    </w:p>
    <w:p w14:paraId="167A3000" w14:textId="77777777" w:rsidR="00BA6C45" w:rsidRDefault="00BA6C45">
      <w:pPr>
        <w:sectPr w:rsidR="00BA6C45">
          <w:pgSz w:w="12240" w:h="15840"/>
          <w:pgMar w:top="1500" w:right="920" w:bottom="1120" w:left="1080" w:header="0" w:footer="925" w:gutter="0"/>
          <w:cols w:space="720"/>
        </w:sectPr>
      </w:pPr>
    </w:p>
    <w:p w14:paraId="68903588" w14:textId="77777777" w:rsidR="00BA6C45" w:rsidRDefault="00C12AD7">
      <w:pPr>
        <w:pStyle w:val="Heading4"/>
        <w:spacing w:before="79"/>
      </w:pPr>
      <w:bookmarkStart w:id="251" w:name="Furthering_Education"/>
      <w:bookmarkEnd w:id="251"/>
      <w:r>
        <w:t>Furthering</w:t>
      </w:r>
      <w:r>
        <w:rPr>
          <w:spacing w:val="-6"/>
        </w:rPr>
        <w:t xml:space="preserve"> </w:t>
      </w:r>
      <w:r>
        <w:rPr>
          <w:spacing w:val="-2"/>
        </w:rPr>
        <w:t>Education</w:t>
      </w:r>
    </w:p>
    <w:p w14:paraId="7F6291D2" w14:textId="77777777" w:rsidR="00BA6C45" w:rsidRDefault="00C12AD7">
      <w:pPr>
        <w:pStyle w:val="BodyText"/>
      </w:pPr>
      <w:r>
        <w:rPr>
          <w:u w:val="single"/>
        </w:rPr>
        <w:t>MHA</w:t>
      </w:r>
      <w:r>
        <w:rPr>
          <w:spacing w:val="-4"/>
          <w:u w:val="single"/>
        </w:rPr>
        <w:t xml:space="preserve"> </w:t>
      </w:r>
      <w:r>
        <w:rPr>
          <w:spacing w:val="-2"/>
          <w:u w:val="single"/>
        </w:rPr>
        <w:t>Policy</w:t>
      </w:r>
    </w:p>
    <w:p w14:paraId="03812951" w14:textId="5E7F0085" w:rsidR="00BA6C45" w:rsidRDefault="00C12AD7">
      <w:pPr>
        <w:pStyle w:val="BodyText"/>
        <w:ind w:right="632"/>
      </w:pPr>
      <w:r>
        <w:t>If</w:t>
      </w:r>
      <w:r>
        <w:rPr>
          <w:spacing w:val="-6"/>
        </w:rPr>
        <w:t xml:space="preserve"> </w:t>
      </w:r>
      <w:r>
        <w:t>the</w:t>
      </w:r>
      <w:r>
        <w:rPr>
          <w:spacing w:val="-3"/>
        </w:rPr>
        <w:t xml:space="preserve"> </w:t>
      </w:r>
      <w:r w:rsidR="008841EF">
        <w:t>child</w:t>
      </w:r>
      <w:r w:rsidR="008841EF">
        <w:rPr>
          <w:spacing w:val="-2"/>
        </w:rPr>
        <w:t>care</w:t>
      </w:r>
      <w:r>
        <w:rPr>
          <w:spacing w:val="-1"/>
        </w:rPr>
        <w:t xml:space="preserve"> </w:t>
      </w:r>
      <w:r>
        <w:t>expense</w:t>
      </w:r>
      <w:r>
        <w:rPr>
          <w:spacing w:val="-1"/>
        </w:rPr>
        <w:t xml:space="preserve"> </w:t>
      </w:r>
      <w:r>
        <w:t>being</w:t>
      </w:r>
      <w:r>
        <w:rPr>
          <w:spacing w:val="-2"/>
        </w:rPr>
        <w:t xml:space="preserve"> </w:t>
      </w:r>
      <w:r>
        <w:t>claimed</w:t>
      </w:r>
      <w:r>
        <w:rPr>
          <w:spacing w:val="-2"/>
        </w:rPr>
        <w:t xml:space="preserve"> </w:t>
      </w:r>
      <w:r>
        <w:t>is</w:t>
      </w:r>
      <w:r>
        <w:rPr>
          <w:spacing w:val="-2"/>
        </w:rPr>
        <w:t xml:space="preserve"> </w:t>
      </w:r>
      <w:r>
        <w:t>to</w:t>
      </w:r>
      <w:r>
        <w:rPr>
          <w:spacing w:val="-2"/>
        </w:rPr>
        <w:t xml:space="preserve"> </w:t>
      </w:r>
      <w:r>
        <w:t>enable</w:t>
      </w:r>
      <w:r>
        <w:rPr>
          <w:spacing w:val="-6"/>
        </w:rPr>
        <w:t xml:space="preserve"> </w:t>
      </w:r>
      <w:r>
        <w:t>a</w:t>
      </w:r>
      <w:r>
        <w:rPr>
          <w:spacing w:val="-6"/>
        </w:rPr>
        <w:t xml:space="preserve"> </w:t>
      </w:r>
      <w:r>
        <w:t>family</w:t>
      </w:r>
      <w:r>
        <w:rPr>
          <w:spacing w:val="-2"/>
        </w:rPr>
        <w:t xml:space="preserve"> </w:t>
      </w:r>
      <w:r>
        <w:t>member</w:t>
      </w:r>
      <w:r>
        <w:rPr>
          <w:spacing w:val="-3"/>
        </w:rPr>
        <w:t xml:space="preserve"> </w:t>
      </w:r>
      <w:r>
        <w:t>to</w:t>
      </w:r>
      <w:r>
        <w:rPr>
          <w:spacing w:val="-2"/>
        </w:rPr>
        <w:t xml:space="preserve"> </w:t>
      </w:r>
      <w:r>
        <w:t>further</w:t>
      </w:r>
      <w:r>
        <w:rPr>
          <w:spacing w:val="-6"/>
        </w:rPr>
        <w:t xml:space="preserve"> </w:t>
      </w:r>
      <w:r>
        <w:t>his</w:t>
      </w:r>
      <w:r>
        <w:rPr>
          <w:spacing w:val="-2"/>
        </w:rPr>
        <w:t xml:space="preserve"> </w:t>
      </w:r>
      <w:r>
        <w:t>or</w:t>
      </w:r>
      <w:r>
        <w:rPr>
          <w:spacing w:val="-3"/>
        </w:rPr>
        <w:t xml:space="preserve"> </w:t>
      </w:r>
      <w:r>
        <w:t>her education, the member must be enrolled in school (academic or vocational) or participating in a formal training program. The family member is not required to be a full-time</w:t>
      </w:r>
      <w:r>
        <w:rPr>
          <w:spacing w:val="-4"/>
        </w:rPr>
        <w:t xml:space="preserve"> </w:t>
      </w:r>
      <w:r>
        <w:t>student,</w:t>
      </w:r>
      <w:r>
        <w:rPr>
          <w:spacing w:val="-3"/>
        </w:rPr>
        <w:t xml:space="preserve"> </w:t>
      </w:r>
      <w:r>
        <w:t>but</w:t>
      </w:r>
      <w:r>
        <w:rPr>
          <w:spacing w:val="-3"/>
        </w:rPr>
        <w:t xml:space="preserve"> </w:t>
      </w:r>
      <w:r>
        <w:t>the</w:t>
      </w:r>
      <w:r>
        <w:rPr>
          <w:spacing w:val="-4"/>
        </w:rPr>
        <w:t xml:space="preserve"> </w:t>
      </w:r>
      <w:r>
        <w:t>time</w:t>
      </w:r>
      <w:r>
        <w:rPr>
          <w:spacing w:val="-4"/>
        </w:rPr>
        <w:t xml:space="preserve"> </w:t>
      </w:r>
      <w:r>
        <w:t>spent</w:t>
      </w:r>
      <w:r>
        <w:rPr>
          <w:spacing w:val="-3"/>
        </w:rPr>
        <w:t xml:space="preserve"> </w:t>
      </w:r>
      <w:r>
        <w:t>in</w:t>
      </w:r>
      <w:r>
        <w:rPr>
          <w:spacing w:val="-3"/>
        </w:rPr>
        <w:t xml:space="preserve"> </w:t>
      </w:r>
      <w:r>
        <w:t>educational</w:t>
      </w:r>
      <w:r>
        <w:rPr>
          <w:spacing w:val="-1"/>
        </w:rPr>
        <w:t xml:space="preserve"> </w:t>
      </w:r>
      <w:r>
        <w:t>activities</w:t>
      </w:r>
      <w:r>
        <w:rPr>
          <w:spacing w:val="-3"/>
        </w:rPr>
        <w:t xml:space="preserve"> </w:t>
      </w:r>
      <w:r>
        <w:t>must</w:t>
      </w:r>
      <w:r>
        <w:rPr>
          <w:spacing w:val="-3"/>
        </w:rPr>
        <w:t xml:space="preserve"> </w:t>
      </w:r>
      <w:r>
        <w:t>be</w:t>
      </w:r>
      <w:r>
        <w:rPr>
          <w:spacing w:val="-5"/>
        </w:rPr>
        <w:t xml:space="preserve"> </w:t>
      </w:r>
      <w:r>
        <w:t>commensurate</w:t>
      </w:r>
      <w:r>
        <w:rPr>
          <w:spacing w:val="-4"/>
        </w:rPr>
        <w:t xml:space="preserve"> </w:t>
      </w:r>
      <w:r>
        <w:t xml:space="preserve">with the </w:t>
      </w:r>
      <w:r w:rsidR="008841EF">
        <w:t>childcare</w:t>
      </w:r>
      <w:r>
        <w:t xml:space="preserve"> claimed.</w:t>
      </w:r>
    </w:p>
    <w:p w14:paraId="0D1ABE01" w14:textId="77777777" w:rsidR="00BA6C45" w:rsidRDefault="00C12AD7">
      <w:pPr>
        <w:pStyle w:val="Heading4"/>
      </w:pPr>
      <w:bookmarkStart w:id="252" w:name="Being_Gainfully_Employed"/>
      <w:bookmarkEnd w:id="252"/>
      <w:r>
        <w:t>Being</w:t>
      </w:r>
      <w:r>
        <w:rPr>
          <w:spacing w:val="-4"/>
        </w:rPr>
        <w:t xml:space="preserve"> </w:t>
      </w:r>
      <w:r>
        <w:t>Gainfully</w:t>
      </w:r>
      <w:r>
        <w:rPr>
          <w:spacing w:val="-5"/>
        </w:rPr>
        <w:t xml:space="preserve"> </w:t>
      </w:r>
      <w:r>
        <w:rPr>
          <w:spacing w:val="-2"/>
        </w:rPr>
        <w:t>Employed</w:t>
      </w:r>
    </w:p>
    <w:p w14:paraId="55F7DAF8"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20983530" w14:textId="0B92F112" w:rsidR="00BA6C45" w:rsidRDefault="00C12AD7">
      <w:pPr>
        <w:pStyle w:val="BodyText"/>
        <w:ind w:left="1079" w:right="630"/>
      </w:pPr>
      <w:r>
        <w:t xml:space="preserve">If the </w:t>
      </w:r>
      <w:r w:rsidR="008841EF">
        <w:t>childcare</w:t>
      </w:r>
      <w:r>
        <w:t xml:space="preserve"> expense being claimed is to enable a family member to be gainfully employed,</w:t>
      </w:r>
      <w:r>
        <w:rPr>
          <w:spacing w:val="-6"/>
        </w:rPr>
        <w:t xml:space="preserve"> </w:t>
      </w:r>
      <w:r>
        <w:t>the</w:t>
      </w:r>
      <w:r>
        <w:rPr>
          <w:spacing w:val="-7"/>
        </w:rPr>
        <w:t xml:space="preserve"> </w:t>
      </w:r>
      <w:r>
        <w:t>family</w:t>
      </w:r>
      <w:r>
        <w:rPr>
          <w:spacing w:val="-4"/>
        </w:rPr>
        <w:t xml:space="preserve"> </w:t>
      </w:r>
      <w:r>
        <w:t>must</w:t>
      </w:r>
      <w:r>
        <w:rPr>
          <w:spacing w:val="-4"/>
        </w:rPr>
        <w:t xml:space="preserve"> </w:t>
      </w:r>
      <w:r>
        <w:t>provide</w:t>
      </w:r>
      <w:r>
        <w:rPr>
          <w:spacing w:val="-7"/>
        </w:rPr>
        <w:t xml:space="preserve"> </w:t>
      </w:r>
      <w:r>
        <w:t>evidence</w:t>
      </w:r>
      <w:r>
        <w:rPr>
          <w:spacing w:val="-7"/>
        </w:rPr>
        <w:t xml:space="preserve"> </w:t>
      </w:r>
      <w:r>
        <w:t>of</w:t>
      </w:r>
      <w:r>
        <w:rPr>
          <w:spacing w:val="-7"/>
        </w:rPr>
        <w:t xml:space="preserve"> </w:t>
      </w:r>
      <w:r>
        <w:t>the</w:t>
      </w:r>
      <w:r>
        <w:rPr>
          <w:spacing w:val="-7"/>
        </w:rPr>
        <w:t xml:space="preserve"> </w:t>
      </w:r>
      <w:r>
        <w:t>family</w:t>
      </w:r>
      <w:r>
        <w:rPr>
          <w:spacing w:val="-4"/>
        </w:rPr>
        <w:t xml:space="preserve"> </w:t>
      </w:r>
      <w:r>
        <w:t>member’s</w:t>
      </w:r>
      <w:r>
        <w:rPr>
          <w:spacing w:val="-2"/>
        </w:rPr>
        <w:t xml:space="preserve"> </w:t>
      </w:r>
      <w:r>
        <w:t>employment</w:t>
      </w:r>
      <w:r>
        <w:rPr>
          <w:spacing w:val="-4"/>
        </w:rPr>
        <w:t xml:space="preserve"> </w:t>
      </w:r>
      <w:r>
        <w:t>during the</w:t>
      </w:r>
      <w:r>
        <w:rPr>
          <w:spacing w:val="-4"/>
        </w:rPr>
        <w:t xml:space="preserve"> </w:t>
      </w:r>
      <w:r>
        <w:t>time</w:t>
      </w:r>
      <w:r>
        <w:rPr>
          <w:spacing w:val="-4"/>
        </w:rPr>
        <w:t xml:space="preserve"> </w:t>
      </w:r>
      <w:r>
        <w:t>that</w:t>
      </w:r>
      <w:r>
        <w:rPr>
          <w:spacing w:val="-3"/>
        </w:rPr>
        <w:t xml:space="preserve"> </w:t>
      </w:r>
      <w:r w:rsidR="0029472C">
        <w:t>child</w:t>
      </w:r>
      <w:r w:rsidR="0029472C">
        <w:rPr>
          <w:spacing w:val="-3"/>
        </w:rPr>
        <w:t>care</w:t>
      </w:r>
      <w:r>
        <w:rPr>
          <w:spacing w:val="-4"/>
        </w:rPr>
        <w:t xml:space="preserve"> </w:t>
      </w:r>
      <w:r>
        <w:t>is</w:t>
      </w:r>
      <w:r>
        <w:rPr>
          <w:spacing w:val="-1"/>
        </w:rPr>
        <w:t xml:space="preserve"> </w:t>
      </w:r>
      <w:r>
        <w:t>being</w:t>
      </w:r>
      <w:r>
        <w:rPr>
          <w:spacing w:val="-3"/>
        </w:rPr>
        <w:t xml:space="preserve"> </w:t>
      </w:r>
      <w:r>
        <w:t>provided.</w:t>
      </w:r>
      <w:r>
        <w:rPr>
          <w:spacing w:val="-3"/>
        </w:rPr>
        <w:t xml:space="preserve"> </w:t>
      </w:r>
      <w:r>
        <w:t>Gainful</w:t>
      </w:r>
      <w:r>
        <w:rPr>
          <w:spacing w:val="-1"/>
        </w:rPr>
        <w:t xml:space="preserve"> </w:t>
      </w:r>
      <w:r>
        <w:t>employment</w:t>
      </w:r>
      <w:r>
        <w:rPr>
          <w:spacing w:val="-3"/>
        </w:rPr>
        <w:t xml:space="preserve"> </w:t>
      </w:r>
      <w:r>
        <w:t>is</w:t>
      </w:r>
      <w:r>
        <w:rPr>
          <w:spacing w:val="-3"/>
        </w:rPr>
        <w:t xml:space="preserve"> </w:t>
      </w:r>
      <w:r>
        <w:t>any</w:t>
      </w:r>
      <w:r>
        <w:rPr>
          <w:spacing w:val="-3"/>
        </w:rPr>
        <w:t xml:space="preserve"> </w:t>
      </w:r>
      <w:r>
        <w:t>legal</w:t>
      </w:r>
      <w:r>
        <w:rPr>
          <w:spacing w:val="-3"/>
        </w:rPr>
        <w:t xml:space="preserve"> </w:t>
      </w:r>
      <w:r>
        <w:t>work</w:t>
      </w:r>
      <w:r>
        <w:rPr>
          <w:spacing w:val="-3"/>
        </w:rPr>
        <w:t xml:space="preserve"> </w:t>
      </w:r>
      <w:r>
        <w:t>activity (full- or part-time) for which a family member is compensated.</w:t>
      </w:r>
    </w:p>
    <w:p w14:paraId="0A3D24CB" w14:textId="77777777" w:rsidR="00BA6C45" w:rsidRDefault="00BA6C45">
      <w:pPr>
        <w:sectPr w:rsidR="00BA6C45">
          <w:pgSz w:w="12240" w:h="15840"/>
          <w:pgMar w:top="1480" w:right="920" w:bottom="1120" w:left="1080" w:header="0" w:footer="925" w:gutter="0"/>
          <w:cols w:space="720"/>
        </w:sectPr>
      </w:pPr>
    </w:p>
    <w:p w14:paraId="66B9359E" w14:textId="77777777" w:rsidR="00BA6C45" w:rsidRDefault="00C12AD7">
      <w:pPr>
        <w:pStyle w:val="Heading3"/>
        <w:spacing w:before="79"/>
      </w:pPr>
      <w:bookmarkStart w:id="253" w:name="Earned_Income_Limit_on_Child_Care_Expens"/>
      <w:bookmarkEnd w:id="253"/>
      <w:r>
        <w:t>Earned</w:t>
      </w:r>
      <w:r>
        <w:rPr>
          <w:spacing w:val="-2"/>
        </w:rPr>
        <w:t xml:space="preserve"> </w:t>
      </w:r>
      <w:r>
        <w:t>Income</w:t>
      </w:r>
      <w:r>
        <w:rPr>
          <w:spacing w:val="-6"/>
        </w:rPr>
        <w:t xml:space="preserve"> </w:t>
      </w:r>
      <w:r>
        <w:t>Limit</w:t>
      </w:r>
      <w:r>
        <w:rPr>
          <w:spacing w:val="-5"/>
        </w:rPr>
        <w:t xml:space="preserve"> </w:t>
      </w:r>
      <w:r>
        <w:t>on</w:t>
      </w:r>
      <w:r>
        <w:rPr>
          <w:spacing w:val="-2"/>
        </w:rPr>
        <w:t xml:space="preserve"> </w:t>
      </w:r>
      <w:r>
        <w:t>Child</w:t>
      </w:r>
      <w:r>
        <w:rPr>
          <w:spacing w:val="-1"/>
        </w:rPr>
        <w:t xml:space="preserve"> </w:t>
      </w:r>
      <w:r>
        <w:t>Care</w:t>
      </w:r>
      <w:r>
        <w:rPr>
          <w:spacing w:val="-6"/>
        </w:rPr>
        <w:t xml:space="preserve"> </w:t>
      </w:r>
      <w:r>
        <w:t>Expense</w:t>
      </w:r>
      <w:r>
        <w:rPr>
          <w:spacing w:val="-7"/>
        </w:rPr>
        <w:t xml:space="preserve"> </w:t>
      </w:r>
      <w:r>
        <w:rPr>
          <w:spacing w:val="-2"/>
        </w:rPr>
        <w:t>Deduction</w:t>
      </w:r>
    </w:p>
    <w:p w14:paraId="6A4ADF3D" w14:textId="52F0DD00" w:rsidR="00BA6C45" w:rsidRDefault="00C12AD7">
      <w:pPr>
        <w:pStyle w:val="BodyText"/>
        <w:ind w:left="360" w:right="539"/>
      </w:pPr>
      <w:r>
        <w:t xml:space="preserve">When a family member looks for work or furthers his or her education, there is no cap on the amount that may be deducted for </w:t>
      </w:r>
      <w:r w:rsidR="008841EF">
        <w:t>childcare</w:t>
      </w:r>
      <w:r>
        <w:t xml:space="preserve"> – although the care must still be necessary and reasonable.</w:t>
      </w:r>
      <w:r>
        <w:rPr>
          <w:spacing w:val="-6"/>
        </w:rPr>
        <w:t xml:space="preserve"> </w:t>
      </w:r>
      <w:r>
        <w:t>However,</w:t>
      </w:r>
      <w:r>
        <w:rPr>
          <w:spacing w:val="-5"/>
        </w:rPr>
        <w:t xml:space="preserve"> </w:t>
      </w:r>
      <w:r>
        <w:t>when</w:t>
      </w:r>
      <w:r>
        <w:rPr>
          <w:spacing w:val="-4"/>
        </w:rPr>
        <w:t xml:space="preserve"> </w:t>
      </w:r>
      <w:r w:rsidR="008841EF">
        <w:t>child</w:t>
      </w:r>
      <w:r w:rsidR="008841EF">
        <w:rPr>
          <w:spacing w:val="-4"/>
        </w:rPr>
        <w:t>care</w:t>
      </w:r>
      <w:r>
        <w:rPr>
          <w:spacing w:val="-5"/>
        </w:rPr>
        <w:t xml:space="preserve"> </w:t>
      </w:r>
      <w:r>
        <w:t>enables</w:t>
      </w:r>
      <w:r>
        <w:rPr>
          <w:spacing w:val="-4"/>
        </w:rPr>
        <w:t xml:space="preserve"> </w:t>
      </w:r>
      <w:r>
        <w:t>a</w:t>
      </w:r>
      <w:r>
        <w:rPr>
          <w:spacing w:val="-7"/>
        </w:rPr>
        <w:t xml:space="preserve"> </w:t>
      </w:r>
      <w:r>
        <w:t>family</w:t>
      </w:r>
      <w:r>
        <w:rPr>
          <w:spacing w:val="-4"/>
        </w:rPr>
        <w:t xml:space="preserve"> </w:t>
      </w:r>
      <w:r>
        <w:t>member</w:t>
      </w:r>
      <w:r>
        <w:rPr>
          <w:spacing w:val="-7"/>
        </w:rPr>
        <w:t xml:space="preserve"> </w:t>
      </w:r>
      <w:r>
        <w:t>to</w:t>
      </w:r>
      <w:r>
        <w:rPr>
          <w:spacing w:val="-4"/>
        </w:rPr>
        <w:t xml:space="preserve"> </w:t>
      </w:r>
      <w:r>
        <w:t>work,</w:t>
      </w:r>
      <w:r>
        <w:rPr>
          <w:spacing w:val="-4"/>
        </w:rPr>
        <w:t xml:space="preserve"> </w:t>
      </w:r>
      <w:r>
        <w:t>the</w:t>
      </w:r>
      <w:r>
        <w:rPr>
          <w:spacing w:val="-7"/>
        </w:rPr>
        <w:t xml:space="preserve"> </w:t>
      </w:r>
      <w:r>
        <w:t>deduction</w:t>
      </w:r>
      <w:r>
        <w:rPr>
          <w:spacing w:val="-4"/>
        </w:rPr>
        <w:t xml:space="preserve"> </w:t>
      </w:r>
      <w:r>
        <w:t>is</w:t>
      </w:r>
      <w:r>
        <w:rPr>
          <w:spacing w:val="-4"/>
        </w:rPr>
        <w:t xml:space="preserve"> </w:t>
      </w:r>
      <w:r>
        <w:t>capped by “the amount of employment income that is included in annual income” [24 CFR 5.603(b)].</w:t>
      </w:r>
    </w:p>
    <w:p w14:paraId="55631621" w14:textId="77777777" w:rsidR="00BA6C45" w:rsidRDefault="00C12AD7">
      <w:pPr>
        <w:pStyle w:val="BodyText"/>
        <w:ind w:left="360" w:right="887"/>
      </w:pPr>
      <w:r>
        <w:t>The</w:t>
      </w:r>
      <w:r>
        <w:rPr>
          <w:spacing w:val="-4"/>
        </w:rPr>
        <w:t xml:space="preserve"> </w:t>
      </w:r>
      <w:r>
        <w:t>earned</w:t>
      </w:r>
      <w:r>
        <w:rPr>
          <w:spacing w:val="-3"/>
        </w:rPr>
        <w:t xml:space="preserve"> </w:t>
      </w:r>
      <w:r>
        <w:t>income</w:t>
      </w:r>
      <w:r>
        <w:rPr>
          <w:spacing w:val="-4"/>
        </w:rPr>
        <w:t xml:space="preserve"> </w:t>
      </w:r>
      <w:r>
        <w:t>used</w:t>
      </w:r>
      <w:r>
        <w:rPr>
          <w:spacing w:val="-1"/>
        </w:rPr>
        <w:t xml:space="preserve"> </w:t>
      </w:r>
      <w:r>
        <w:t>for</w:t>
      </w:r>
      <w:r>
        <w:rPr>
          <w:spacing w:val="-4"/>
        </w:rPr>
        <w:t xml:space="preserve"> </w:t>
      </w:r>
      <w:r>
        <w:t>this</w:t>
      </w:r>
      <w:r>
        <w:rPr>
          <w:spacing w:val="-3"/>
        </w:rPr>
        <w:t xml:space="preserve"> </w:t>
      </w:r>
      <w:r>
        <w:t>purpose</w:t>
      </w:r>
      <w:r>
        <w:rPr>
          <w:spacing w:val="-4"/>
        </w:rPr>
        <w:t xml:space="preserve"> </w:t>
      </w:r>
      <w:r>
        <w:t>is</w:t>
      </w:r>
      <w:r>
        <w:rPr>
          <w:spacing w:val="-3"/>
        </w:rPr>
        <w:t xml:space="preserve"> </w:t>
      </w:r>
      <w:r>
        <w:t>the</w:t>
      </w:r>
      <w:r>
        <w:rPr>
          <w:spacing w:val="-4"/>
        </w:rPr>
        <w:t xml:space="preserve"> </w:t>
      </w:r>
      <w:r>
        <w:t>amount</w:t>
      </w:r>
      <w:r>
        <w:rPr>
          <w:spacing w:val="-3"/>
        </w:rPr>
        <w:t xml:space="preserve"> </w:t>
      </w:r>
      <w:r>
        <w:t>of</w:t>
      </w:r>
      <w:r>
        <w:rPr>
          <w:spacing w:val="-4"/>
        </w:rPr>
        <w:t xml:space="preserve"> </w:t>
      </w:r>
      <w:r>
        <w:t>earned</w:t>
      </w:r>
      <w:r>
        <w:rPr>
          <w:spacing w:val="-3"/>
        </w:rPr>
        <w:t xml:space="preserve"> </w:t>
      </w:r>
      <w:r>
        <w:t>income</w:t>
      </w:r>
      <w:r>
        <w:rPr>
          <w:spacing w:val="-4"/>
        </w:rPr>
        <w:t xml:space="preserve"> </w:t>
      </w:r>
      <w:r>
        <w:t>verified</w:t>
      </w:r>
      <w:r>
        <w:rPr>
          <w:spacing w:val="-3"/>
        </w:rPr>
        <w:t xml:space="preserve"> </w:t>
      </w:r>
      <w:r>
        <w:t>after</w:t>
      </w:r>
      <w:r>
        <w:rPr>
          <w:spacing w:val="-4"/>
        </w:rPr>
        <w:t xml:space="preserve"> </w:t>
      </w:r>
      <w:r>
        <w:t>any earned income disallowances or income exclusions are applied.</w:t>
      </w:r>
    </w:p>
    <w:p w14:paraId="5554CA33" w14:textId="5B064A18" w:rsidR="00BA6C45" w:rsidRDefault="00C12AD7">
      <w:pPr>
        <w:pStyle w:val="BodyText"/>
        <w:ind w:left="360" w:right="630"/>
      </w:pPr>
      <w:r>
        <w:t>When the person who is enabled to work is a person who receives the earned income disallowance</w:t>
      </w:r>
      <w:r>
        <w:rPr>
          <w:spacing w:val="-4"/>
        </w:rPr>
        <w:t xml:space="preserve"> </w:t>
      </w:r>
      <w:r>
        <w:t>(EID)</w:t>
      </w:r>
      <w:r>
        <w:rPr>
          <w:spacing w:val="-4"/>
        </w:rPr>
        <w:t xml:space="preserve"> </w:t>
      </w:r>
      <w:r>
        <w:t>or</w:t>
      </w:r>
      <w:r>
        <w:rPr>
          <w:spacing w:val="-7"/>
        </w:rPr>
        <w:t xml:space="preserve"> </w:t>
      </w:r>
      <w:r>
        <w:t>a</w:t>
      </w:r>
      <w:r>
        <w:rPr>
          <w:spacing w:val="-4"/>
        </w:rPr>
        <w:t xml:space="preserve"> </w:t>
      </w:r>
      <w:r>
        <w:t>full-time</w:t>
      </w:r>
      <w:r>
        <w:rPr>
          <w:spacing w:val="-7"/>
        </w:rPr>
        <w:t xml:space="preserve"> </w:t>
      </w:r>
      <w:r>
        <w:t>student</w:t>
      </w:r>
      <w:r>
        <w:rPr>
          <w:spacing w:val="-3"/>
        </w:rPr>
        <w:t xml:space="preserve"> </w:t>
      </w:r>
      <w:r>
        <w:t>whose</w:t>
      </w:r>
      <w:r>
        <w:rPr>
          <w:spacing w:val="-7"/>
        </w:rPr>
        <w:t xml:space="preserve"> </w:t>
      </w:r>
      <w:r>
        <w:t>earned</w:t>
      </w:r>
      <w:r>
        <w:rPr>
          <w:spacing w:val="-3"/>
        </w:rPr>
        <w:t xml:space="preserve"> </w:t>
      </w:r>
      <w:r>
        <w:t>income</w:t>
      </w:r>
      <w:r>
        <w:rPr>
          <w:spacing w:val="-4"/>
        </w:rPr>
        <w:t xml:space="preserve"> </w:t>
      </w:r>
      <w:r>
        <w:t>above</w:t>
      </w:r>
      <w:r>
        <w:rPr>
          <w:spacing w:val="-4"/>
        </w:rPr>
        <w:t xml:space="preserve"> </w:t>
      </w:r>
      <w:r>
        <w:t>$480</w:t>
      </w:r>
      <w:r>
        <w:rPr>
          <w:spacing w:val="-3"/>
        </w:rPr>
        <w:t xml:space="preserve"> </w:t>
      </w:r>
      <w:r>
        <w:t>is</w:t>
      </w:r>
      <w:r>
        <w:rPr>
          <w:spacing w:val="-3"/>
        </w:rPr>
        <w:t xml:space="preserve"> </w:t>
      </w:r>
      <w:r>
        <w:t>excluded,</w:t>
      </w:r>
      <w:r>
        <w:rPr>
          <w:spacing w:val="-3"/>
        </w:rPr>
        <w:t xml:space="preserve"> </w:t>
      </w:r>
      <w:r w:rsidR="008841EF">
        <w:t>childcare</w:t>
      </w:r>
      <w:r>
        <w:t xml:space="preserve"> costs related to enabling a family member to work may not exceed the portion of the person’s earned income that actually is included in annual income. For example, if a family member who qualifies for the EID makes $15,000 but because of the EID only $5,000 is included in annual income, </w:t>
      </w:r>
      <w:r w:rsidR="008841EF">
        <w:t>childcare</w:t>
      </w:r>
      <w:r>
        <w:t xml:space="preserve"> expenses are limited to $5,000.</w:t>
      </w:r>
    </w:p>
    <w:p w14:paraId="30DDFB0B" w14:textId="33EFFFBE" w:rsidR="00BA6C45" w:rsidRDefault="00C12AD7">
      <w:pPr>
        <w:pStyle w:val="BodyText"/>
        <w:spacing w:before="118"/>
        <w:ind w:left="360" w:right="598"/>
      </w:pPr>
      <w:r>
        <w:t xml:space="preserve">The MHA must not limit the deduction to the least expensive type of </w:t>
      </w:r>
      <w:r w:rsidR="008841EF">
        <w:t>childcare</w:t>
      </w:r>
      <w:r>
        <w:t>. If the care allows</w:t>
      </w:r>
      <w:r>
        <w:rPr>
          <w:spacing w:val="-6"/>
        </w:rPr>
        <w:t xml:space="preserve"> </w:t>
      </w:r>
      <w:r>
        <w:t>the</w:t>
      </w:r>
      <w:r>
        <w:rPr>
          <w:spacing w:val="-7"/>
        </w:rPr>
        <w:t xml:space="preserve"> </w:t>
      </w:r>
      <w:r>
        <w:t>family</w:t>
      </w:r>
      <w:r>
        <w:rPr>
          <w:spacing w:val="-3"/>
        </w:rPr>
        <w:t xml:space="preserve"> </w:t>
      </w:r>
      <w:r>
        <w:t>to</w:t>
      </w:r>
      <w:r>
        <w:rPr>
          <w:spacing w:val="-3"/>
        </w:rPr>
        <w:t xml:space="preserve"> </w:t>
      </w:r>
      <w:r>
        <w:t>pursue</w:t>
      </w:r>
      <w:r>
        <w:rPr>
          <w:spacing w:val="-7"/>
        </w:rPr>
        <w:t xml:space="preserve"> </w:t>
      </w:r>
      <w:r>
        <w:t>more</w:t>
      </w:r>
      <w:r>
        <w:rPr>
          <w:spacing w:val="-7"/>
        </w:rPr>
        <w:t xml:space="preserve"> </w:t>
      </w:r>
      <w:r>
        <w:t>than</w:t>
      </w:r>
      <w:r>
        <w:rPr>
          <w:spacing w:val="-3"/>
        </w:rPr>
        <w:t xml:space="preserve"> </w:t>
      </w:r>
      <w:r>
        <w:t>one</w:t>
      </w:r>
      <w:r>
        <w:rPr>
          <w:spacing w:val="-4"/>
        </w:rPr>
        <w:t xml:space="preserve"> </w:t>
      </w:r>
      <w:r>
        <w:t>eligible</w:t>
      </w:r>
      <w:r>
        <w:rPr>
          <w:spacing w:val="-4"/>
        </w:rPr>
        <w:t xml:space="preserve"> </w:t>
      </w:r>
      <w:r>
        <w:t>activity,</w:t>
      </w:r>
      <w:r>
        <w:rPr>
          <w:spacing w:val="-4"/>
        </w:rPr>
        <w:t xml:space="preserve"> </w:t>
      </w:r>
      <w:r>
        <w:t>including</w:t>
      </w:r>
      <w:r>
        <w:rPr>
          <w:spacing w:val="-3"/>
        </w:rPr>
        <w:t xml:space="preserve"> </w:t>
      </w:r>
      <w:r>
        <w:t>work,</w:t>
      </w:r>
      <w:r>
        <w:rPr>
          <w:spacing w:val="-6"/>
        </w:rPr>
        <w:t xml:space="preserve"> </w:t>
      </w:r>
      <w:r>
        <w:t>the</w:t>
      </w:r>
      <w:r>
        <w:rPr>
          <w:spacing w:val="-7"/>
        </w:rPr>
        <w:t xml:space="preserve"> </w:t>
      </w:r>
      <w:r>
        <w:t>cap</w:t>
      </w:r>
      <w:r>
        <w:rPr>
          <w:spacing w:val="-3"/>
        </w:rPr>
        <w:t xml:space="preserve"> </w:t>
      </w:r>
      <w:r>
        <w:t>is</w:t>
      </w:r>
      <w:r>
        <w:rPr>
          <w:spacing w:val="-3"/>
        </w:rPr>
        <w:t xml:space="preserve"> </w:t>
      </w:r>
      <w:r>
        <w:t>calculated in proportion to the amount of time spent working [HCV GB, p. 5-30].</w:t>
      </w:r>
    </w:p>
    <w:p w14:paraId="4EF499C8" w14:textId="77777777" w:rsidR="00BA6C45" w:rsidRDefault="00C12AD7">
      <w:pPr>
        <w:pStyle w:val="BodyText"/>
      </w:pPr>
      <w:r>
        <w:rPr>
          <w:u w:val="single"/>
        </w:rPr>
        <w:t>MHA</w:t>
      </w:r>
      <w:r>
        <w:rPr>
          <w:spacing w:val="-4"/>
          <w:u w:val="single"/>
        </w:rPr>
        <w:t xml:space="preserve"> </w:t>
      </w:r>
      <w:r>
        <w:rPr>
          <w:spacing w:val="-2"/>
          <w:u w:val="single"/>
        </w:rPr>
        <w:t>Policy</w:t>
      </w:r>
    </w:p>
    <w:p w14:paraId="18BC5DC2" w14:textId="675E81D4" w:rsidR="00BA6C45" w:rsidRDefault="00C12AD7">
      <w:pPr>
        <w:pStyle w:val="BodyText"/>
        <w:ind w:right="630"/>
      </w:pPr>
      <w:r>
        <w:t>When</w:t>
      </w:r>
      <w:r>
        <w:rPr>
          <w:spacing w:val="-1"/>
        </w:rPr>
        <w:t xml:space="preserve"> </w:t>
      </w:r>
      <w:r>
        <w:t>the</w:t>
      </w:r>
      <w:r>
        <w:rPr>
          <w:spacing w:val="-2"/>
        </w:rPr>
        <w:t xml:space="preserve"> </w:t>
      </w:r>
      <w:r w:rsidR="008841EF">
        <w:t>child</w:t>
      </w:r>
      <w:r w:rsidR="008841EF">
        <w:rPr>
          <w:spacing w:val="-1"/>
        </w:rPr>
        <w:t>care</w:t>
      </w:r>
      <w:r>
        <w:t xml:space="preserve"> expense</w:t>
      </w:r>
      <w:r>
        <w:rPr>
          <w:spacing w:val="-2"/>
        </w:rPr>
        <w:t xml:space="preserve"> </w:t>
      </w:r>
      <w:r>
        <w:t>being</w:t>
      </w:r>
      <w:r>
        <w:rPr>
          <w:spacing w:val="-1"/>
        </w:rPr>
        <w:t xml:space="preserve"> </w:t>
      </w:r>
      <w:r>
        <w:t>claimed</w:t>
      </w:r>
      <w:r>
        <w:rPr>
          <w:spacing w:val="-1"/>
        </w:rPr>
        <w:t xml:space="preserve"> </w:t>
      </w:r>
      <w:r>
        <w:t>is</w:t>
      </w:r>
      <w:r>
        <w:rPr>
          <w:spacing w:val="-1"/>
        </w:rPr>
        <w:t xml:space="preserve"> </w:t>
      </w:r>
      <w:r>
        <w:t>to</w:t>
      </w:r>
      <w:r>
        <w:rPr>
          <w:spacing w:val="-1"/>
        </w:rPr>
        <w:t xml:space="preserve"> </w:t>
      </w:r>
      <w:r>
        <w:t>enable</w:t>
      </w:r>
      <w:r>
        <w:rPr>
          <w:spacing w:val="-2"/>
        </w:rPr>
        <w:t xml:space="preserve"> </w:t>
      </w:r>
      <w:r>
        <w:t>a</w:t>
      </w:r>
      <w:r>
        <w:rPr>
          <w:spacing w:val="-2"/>
        </w:rPr>
        <w:t xml:space="preserve"> </w:t>
      </w:r>
      <w:r>
        <w:t>family</w:t>
      </w:r>
      <w:r>
        <w:rPr>
          <w:spacing w:val="-1"/>
        </w:rPr>
        <w:t xml:space="preserve"> </w:t>
      </w:r>
      <w:r>
        <w:t>member</w:t>
      </w:r>
      <w:r>
        <w:rPr>
          <w:spacing w:val="-2"/>
        </w:rPr>
        <w:t xml:space="preserve"> </w:t>
      </w:r>
      <w:r>
        <w:t>to</w:t>
      </w:r>
      <w:r>
        <w:rPr>
          <w:spacing w:val="-1"/>
        </w:rPr>
        <w:t xml:space="preserve"> </w:t>
      </w:r>
      <w:r>
        <w:t>work,</w:t>
      </w:r>
      <w:r>
        <w:rPr>
          <w:spacing w:val="-1"/>
        </w:rPr>
        <w:t xml:space="preserve"> </w:t>
      </w:r>
      <w:r>
        <w:t>only one</w:t>
      </w:r>
      <w:r>
        <w:rPr>
          <w:spacing w:val="-4"/>
        </w:rPr>
        <w:t xml:space="preserve"> </w:t>
      </w:r>
      <w:r>
        <w:t>family</w:t>
      </w:r>
      <w:r>
        <w:rPr>
          <w:spacing w:val="-3"/>
        </w:rPr>
        <w:t xml:space="preserve"> </w:t>
      </w:r>
      <w:r>
        <w:t>member’s</w:t>
      </w:r>
      <w:r>
        <w:rPr>
          <w:spacing w:val="-3"/>
        </w:rPr>
        <w:t xml:space="preserve"> </w:t>
      </w:r>
      <w:r>
        <w:t>income</w:t>
      </w:r>
      <w:r>
        <w:rPr>
          <w:spacing w:val="-4"/>
        </w:rPr>
        <w:t xml:space="preserve"> </w:t>
      </w:r>
      <w:r>
        <w:t>will</w:t>
      </w:r>
      <w:r>
        <w:rPr>
          <w:spacing w:val="-3"/>
        </w:rPr>
        <w:t xml:space="preserve"> </w:t>
      </w:r>
      <w:r>
        <w:t>be</w:t>
      </w:r>
      <w:r>
        <w:rPr>
          <w:spacing w:val="-4"/>
        </w:rPr>
        <w:t xml:space="preserve"> </w:t>
      </w:r>
      <w:r>
        <w:t>considered</w:t>
      </w:r>
      <w:r>
        <w:rPr>
          <w:spacing w:val="-1"/>
        </w:rPr>
        <w:t xml:space="preserve"> </w:t>
      </w:r>
      <w:r>
        <w:t>for</w:t>
      </w:r>
      <w:r>
        <w:rPr>
          <w:spacing w:val="-4"/>
        </w:rPr>
        <w:t xml:space="preserve"> </w:t>
      </w:r>
      <w:r>
        <w:t>a</w:t>
      </w:r>
      <w:r>
        <w:rPr>
          <w:spacing w:val="-4"/>
        </w:rPr>
        <w:t xml:space="preserve"> </w:t>
      </w:r>
      <w:r>
        <w:t>given</w:t>
      </w:r>
      <w:r>
        <w:rPr>
          <w:spacing w:val="-3"/>
        </w:rPr>
        <w:t xml:space="preserve"> </w:t>
      </w:r>
      <w:r>
        <w:t>period</w:t>
      </w:r>
      <w:r>
        <w:rPr>
          <w:spacing w:val="-3"/>
        </w:rPr>
        <w:t xml:space="preserve"> </w:t>
      </w:r>
      <w:r>
        <w:t>of</w:t>
      </w:r>
      <w:r>
        <w:rPr>
          <w:spacing w:val="-4"/>
        </w:rPr>
        <w:t xml:space="preserve"> </w:t>
      </w:r>
      <w:r>
        <w:t>time.</w:t>
      </w:r>
      <w:r>
        <w:rPr>
          <w:spacing w:val="-3"/>
        </w:rPr>
        <w:t xml:space="preserve"> </w:t>
      </w:r>
      <w:r>
        <w:t>When</w:t>
      </w:r>
      <w:r>
        <w:rPr>
          <w:spacing w:val="-3"/>
        </w:rPr>
        <w:t xml:space="preserve"> </w:t>
      </w:r>
      <w:r>
        <w:t xml:space="preserve">more than one family member works during a given period, the MHA generally will limit allowable </w:t>
      </w:r>
      <w:r w:rsidR="008841EF">
        <w:t>childcare</w:t>
      </w:r>
      <w:r>
        <w:t xml:space="preserve"> expenses to the earned income of the lowest-paid member. The family may provide information that supports a request to designate another family member as the person enabled to work.</w:t>
      </w:r>
    </w:p>
    <w:p w14:paraId="0D6595A0" w14:textId="77777777" w:rsidR="00BA6C45" w:rsidRDefault="00BA6C45">
      <w:pPr>
        <w:sectPr w:rsidR="00BA6C45">
          <w:pgSz w:w="12240" w:h="15840"/>
          <w:pgMar w:top="1480" w:right="920" w:bottom="1120" w:left="1080" w:header="0" w:footer="925" w:gutter="0"/>
          <w:cols w:space="720"/>
        </w:sectPr>
      </w:pPr>
    </w:p>
    <w:p w14:paraId="0D29CCCE" w14:textId="77777777" w:rsidR="00BA6C45" w:rsidRDefault="00C12AD7">
      <w:pPr>
        <w:pStyle w:val="Heading3"/>
        <w:spacing w:before="79"/>
      </w:pPr>
      <w:bookmarkStart w:id="254" w:name="Eligible_Child_Care_Expenses"/>
      <w:bookmarkEnd w:id="254"/>
      <w:r>
        <w:t>Eligible</w:t>
      </w:r>
      <w:r>
        <w:rPr>
          <w:spacing w:val="-6"/>
        </w:rPr>
        <w:t xml:space="preserve"> </w:t>
      </w:r>
      <w:r>
        <w:t>Child</w:t>
      </w:r>
      <w:r>
        <w:rPr>
          <w:spacing w:val="-3"/>
        </w:rPr>
        <w:t xml:space="preserve"> </w:t>
      </w:r>
      <w:r>
        <w:t>Care</w:t>
      </w:r>
      <w:r>
        <w:rPr>
          <w:spacing w:val="-5"/>
        </w:rPr>
        <w:t xml:space="preserve"> </w:t>
      </w:r>
      <w:r>
        <w:rPr>
          <w:spacing w:val="-2"/>
        </w:rPr>
        <w:t>Expenses</w:t>
      </w:r>
    </w:p>
    <w:p w14:paraId="17A2BEB9" w14:textId="1BE19D6F" w:rsidR="00BA6C45" w:rsidRDefault="00C12AD7">
      <w:pPr>
        <w:pStyle w:val="BodyText"/>
        <w:ind w:left="360" w:right="630"/>
      </w:pPr>
      <w:r>
        <w:t>The</w:t>
      </w:r>
      <w:r>
        <w:rPr>
          <w:spacing w:val="-3"/>
        </w:rPr>
        <w:t xml:space="preserve"> </w:t>
      </w:r>
      <w:r>
        <w:t>type</w:t>
      </w:r>
      <w:r>
        <w:rPr>
          <w:spacing w:val="-3"/>
        </w:rPr>
        <w:t xml:space="preserve"> </w:t>
      </w:r>
      <w:r>
        <w:t>of</w:t>
      </w:r>
      <w:r>
        <w:rPr>
          <w:spacing w:val="-3"/>
        </w:rPr>
        <w:t xml:space="preserve"> </w:t>
      </w:r>
      <w:r>
        <w:t>care</w:t>
      </w:r>
      <w:r>
        <w:rPr>
          <w:spacing w:val="-3"/>
        </w:rPr>
        <w:t xml:space="preserve"> </w:t>
      </w:r>
      <w:r>
        <w:t>to</w:t>
      </w:r>
      <w:r>
        <w:rPr>
          <w:spacing w:val="-2"/>
        </w:rPr>
        <w:t xml:space="preserve"> </w:t>
      </w:r>
      <w:r>
        <w:t>be</w:t>
      </w:r>
      <w:r>
        <w:rPr>
          <w:spacing w:val="-3"/>
        </w:rPr>
        <w:t xml:space="preserve"> </w:t>
      </w:r>
      <w:r>
        <w:t>provided</w:t>
      </w:r>
      <w:r>
        <w:rPr>
          <w:spacing w:val="-2"/>
        </w:rPr>
        <w:t xml:space="preserve"> </w:t>
      </w:r>
      <w:r>
        <w:t>is</w:t>
      </w:r>
      <w:r>
        <w:rPr>
          <w:spacing w:val="-2"/>
        </w:rPr>
        <w:t xml:space="preserve"> </w:t>
      </w:r>
      <w:r>
        <w:t>determined</w:t>
      </w:r>
      <w:r>
        <w:rPr>
          <w:spacing w:val="-2"/>
        </w:rPr>
        <w:t xml:space="preserve"> </w:t>
      </w:r>
      <w:r>
        <w:t>by</w:t>
      </w:r>
      <w:r>
        <w:rPr>
          <w:spacing w:val="-2"/>
        </w:rPr>
        <w:t xml:space="preserve"> </w:t>
      </w:r>
      <w:r>
        <w:t>the</w:t>
      </w:r>
      <w:r>
        <w:rPr>
          <w:spacing w:val="-3"/>
        </w:rPr>
        <w:t xml:space="preserve"> </w:t>
      </w:r>
      <w:r>
        <w:t>tenant</w:t>
      </w:r>
      <w:r>
        <w:rPr>
          <w:spacing w:val="-2"/>
        </w:rPr>
        <w:t xml:space="preserve"> </w:t>
      </w:r>
      <w:r>
        <w:t>family.</w:t>
      </w:r>
      <w:r>
        <w:rPr>
          <w:spacing w:val="-2"/>
        </w:rPr>
        <w:t xml:space="preserve"> </w:t>
      </w:r>
      <w:r>
        <w:t>The</w:t>
      </w:r>
      <w:r>
        <w:rPr>
          <w:spacing w:val="-3"/>
        </w:rPr>
        <w:t xml:space="preserve"> </w:t>
      </w:r>
      <w:r>
        <w:t>MHA</w:t>
      </w:r>
      <w:r>
        <w:rPr>
          <w:spacing w:val="-3"/>
        </w:rPr>
        <w:t xml:space="preserve"> </w:t>
      </w:r>
      <w:r>
        <w:t>may</w:t>
      </w:r>
      <w:r>
        <w:rPr>
          <w:spacing w:val="-2"/>
        </w:rPr>
        <w:t xml:space="preserve"> </w:t>
      </w:r>
      <w:r>
        <w:t>not</w:t>
      </w:r>
      <w:r>
        <w:rPr>
          <w:spacing w:val="-2"/>
        </w:rPr>
        <w:t xml:space="preserve"> </w:t>
      </w:r>
      <w:r>
        <w:t>refuse</w:t>
      </w:r>
      <w:r>
        <w:rPr>
          <w:spacing w:val="-3"/>
        </w:rPr>
        <w:t xml:space="preserve"> </w:t>
      </w:r>
      <w:r>
        <w:t xml:space="preserve">to give a family the </w:t>
      </w:r>
      <w:r w:rsidR="008841EF">
        <w:t>childcare</w:t>
      </w:r>
      <w:r>
        <w:t xml:space="preserve"> expense deduction because there is an adult family member in the </w:t>
      </w:r>
      <w:bookmarkStart w:id="255" w:name="Allowable_Child_Care_Activities"/>
      <w:bookmarkEnd w:id="255"/>
      <w:r>
        <w:t xml:space="preserve">household that may be available to provide </w:t>
      </w:r>
      <w:r w:rsidR="0029472C">
        <w:t>childcare</w:t>
      </w:r>
      <w:r>
        <w:t xml:space="preserve"> [VG, p. 26].</w:t>
      </w:r>
    </w:p>
    <w:p w14:paraId="597B8869" w14:textId="77777777" w:rsidR="00BA6C45" w:rsidRDefault="00C12AD7">
      <w:pPr>
        <w:pStyle w:val="Heading4"/>
      </w:pPr>
      <w:r>
        <w:t>Allowable</w:t>
      </w:r>
      <w:r>
        <w:rPr>
          <w:spacing w:val="-8"/>
        </w:rPr>
        <w:t xml:space="preserve"> </w:t>
      </w:r>
      <w:r>
        <w:t>Child</w:t>
      </w:r>
      <w:r>
        <w:rPr>
          <w:spacing w:val="-2"/>
        </w:rPr>
        <w:t xml:space="preserve"> </w:t>
      </w:r>
      <w:r>
        <w:t>Care</w:t>
      </w:r>
      <w:r>
        <w:rPr>
          <w:spacing w:val="-5"/>
        </w:rPr>
        <w:t xml:space="preserve"> </w:t>
      </w:r>
      <w:r>
        <w:rPr>
          <w:spacing w:val="-2"/>
        </w:rPr>
        <w:t>Activities</w:t>
      </w:r>
    </w:p>
    <w:p w14:paraId="732D0FBD" w14:textId="77777777" w:rsidR="00BA6C45" w:rsidRDefault="00C12AD7">
      <w:pPr>
        <w:pStyle w:val="BodyText"/>
      </w:pPr>
      <w:r>
        <w:rPr>
          <w:u w:val="single"/>
        </w:rPr>
        <w:t>MHA</w:t>
      </w:r>
      <w:r>
        <w:rPr>
          <w:spacing w:val="-4"/>
          <w:u w:val="single"/>
        </w:rPr>
        <w:t xml:space="preserve"> </w:t>
      </w:r>
      <w:r>
        <w:rPr>
          <w:spacing w:val="-2"/>
          <w:u w:val="single"/>
        </w:rPr>
        <w:t>Policy</w:t>
      </w:r>
    </w:p>
    <w:p w14:paraId="22C1BF92" w14:textId="20CB60F2" w:rsidR="00BA6C45" w:rsidRDefault="00C12AD7">
      <w:pPr>
        <w:pStyle w:val="BodyText"/>
        <w:ind w:right="887"/>
      </w:pPr>
      <w:r>
        <w:t>For</w:t>
      </w:r>
      <w:r>
        <w:rPr>
          <w:spacing w:val="-5"/>
        </w:rPr>
        <w:t xml:space="preserve"> </w:t>
      </w:r>
      <w:r>
        <w:t>school-age</w:t>
      </w:r>
      <w:r>
        <w:rPr>
          <w:spacing w:val="-3"/>
        </w:rPr>
        <w:t xml:space="preserve"> </w:t>
      </w:r>
      <w:r>
        <w:t>children,</w:t>
      </w:r>
      <w:r>
        <w:rPr>
          <w:spacing w:val="-2"/>
        </w:rPr>
        <w:t xml:space="preserve"> </w:t>
      </w:r>
      <w:r>
        <w:t>costs</w:t>
      </w:r>
      <w:r>
        <w:rPr>
          <w:spacing w:val="-4"/>
        </w:rPr>
        <w:t xml:space="preserve"> </w:t>
      </w:r>
      <w:r>
        <w:t>attributable</w:t>
      </w:r>
      <w:r>
        <w:rPr>
          <w:spacing w:val="-5"/>
        </w:rPr>
        <w:t xml:space="preserve"> </w:t>
      </w:r>
      <w:r>
        <w:t>to</w:t>
      </w:r>
      <w:r>
        <w:rPr>
          <w:spacing w:val="-4"/>
        </w:rPr>
        <w:t xml:space="preserve"> </w:t>
      </w:r>
      <w:r>
        <w:t>public</w:t>
      </w:r>
      <w:r>
        <w:rPr>
          <w:spacing w:val="-5"/>
        </w:rPr>
        <w:t xml:space="preserve"> </w:t>
      </w:r>
      <w:r>
        <w:t>or</w:t>
      </w:r>
      <w:r>
        <w:rPr>
          <w:spacing w:val="-5"/>
        </w:rPr>
        <w:t xml:space="preserve"> </w:t>
      </w:r>
      <w:r>
        <w:t>private</w:t>
      </w:r>
      <w:r>
        <w:rPr>
          <w:spacing w:val="-5"/>
        </w:rPr>
        <w:t xml:space="preserve"> </w:t>
      </w:r>
      <w:r>
        <w:t>school</w:t>
      </w:r>
      <w:r>
        <w:rPr>
          <w:spacing w:val="-4"/>
        </w:rPr>
        <w:t xml:space="preserve"> </w:t>
      </w:r>
      <w:r>
        <w:t>activities</w:t>
      </w:r>
      <w:r>
        <w:rPr>
          <w:spacing w:val="-4"/>
        </w:rPr>
        <w:t xml:space="preserve"> </w:t>
      </w:r>
      <w:r>
        <w:t xml:space="preserve">during standard school hours are not considered. Expenses incurred for supervised activities after school or during school holidays (e.g., summer day camp, after-school sports league) are allowable forms of </w:t>
      </w:r>
      <w:r w:rsidR="008841EF">
        <w:t>childcare</w:t>
      </w:r>
      <w:r>
        <w:t>.</w:t>
      </w:r>
    </w:p>
    <w:p w14:paraId="7DDF0BE4" w14:textId="6C193B1E" w:rsidR="00BA6C45" w:rsidRDefault="00C12AD7">
      <w:pPr>
        <w:pStyle w:val="BodyText"/>
        <w:spacing w:before="118"/>
        <w:ind w:right="630"/>
      </w:pPr>
      <w:r>
        <w:t>The</w:t>
      </w:r>
      <w:r>
        <w:rPr>
          <w:spacing w:val="-7"/>
        </w:rPr>
        <w:t xml:space="preserve"> </w:t>
      </w:r>
      <w:r>
        <w:t>costs</w:t>
      </w:r>
      <w:r>
        <w:rPr>
          <w:spacing w:val="-4"/>
        </w:rPr>
        <w:t xml:space="preserve"> </w:t>
      </w:r>
      <w:r>
        <w:t>of</w:t>
      </w:r>
      <w:r>
        <w:rPr>
          <w:spacing w:val="-7"/>
        </w:rPr>
        <w:t xml:space="preserve"> </w:t>
      </w:r>
      <w:r>
        <w:t>general</w:t>
      </w:r>
      <w:r>
        <w:rPr>
          <w:spacing w:val="-6"/>
        </w:rPr>
        <w:t xml:space="preserve"> </w:t>
      </w:r>
      <w:r>
        <w:t>housekeeping</w:t>
      </w:r>
      <w:r>
        <w:rPr>
          <w:spacing w:val="-4"/>
        </w:rPr>
        <w:t xml:space="preserve"> </w:t>
      </w:r>
      <w:r>
        <w:t>and</w:t>
      </w:r>
      <w:r>
        <w:rPr>
          <w:spacing w:val="-4"/>
        </w:rPr>
        <w:t xml:space="preserve"> </w:t>
      </w:r>
      <w:r>
        <w:t>personal</w:t>
      </w:r>
      <w:r>
        <w:rPr>
          <w:spacing w:val="-6"/>
        </w:rPr>
        <w:t xml:space="preserve"> </w:t>
      </w:r>
      <w:r>
        <w:t>services</w:t>
      </w:r>
      <w:r>
        <w:rPr>
          <w:spacing w:val="-4"/>
        </w:rPr>
        <w:t xml:space="preserve"> </w:t>
      </w:r>
      <w:r>
        <w:t>are</w:t>
      </w:r>
      <w:r>
        <w:rPr>
          <w:spacing w:val="-5"/>
        </w:rPr>
        <w:t xml:space="preserve"> </w:t>
      </w:r>
      <w:r>
        <w:t>not</w:t>
      </w:r>
      <w:r>
        <w:rPr>
          <w:spacing w:val="-4"/>
        </w:rPr>
        <w:t xml:space="preserve"> </w:t>
      </w:r>
      <w:r>
        <w:t>eligible.</w:t>
      </w:r>
      <w:r>
        <w:rPr>
          <w:spacing w:val="-7"/>
        </w:rPr>
        <w:t xml:space="preserve"> </w:t>
      </w:r>
      <w:r>
        <w:t>Likewise,</w:t>
      </w:r>
      <w:r>
        <w:rPr>
          <w:spacing w:val="-5"/>
        </w:rPr>
        <w:t xml:space="preserve"> </w:t>
      </w:r>
      <w:r w:rsidR="008841EF">
        <w:t>childcare</w:t>
      </w:r>
      <w:r>
        <w:t xml:space="preserve"> expenses paid to a family member who lives in the family’s unit are not eligible; however, payments for </w:t>
      </w:r>
      <w:r w:rsidR="0029472C">
        <w:t>childcare</w:t>
      </w:r>
      <w:r>
        <w:t xml:space="preserve"> to relatives who do not live in the unit are eligible.</w:t>
      </w:r>
    </w:p>
    <w:p w14:paraId="70D83172" w14:textId="204AD9B5" w:rsidR="00BA6C45" w:rsidRDefault="00C12AD7">
      <w:pPr>
        <w:pStyle w:val="BodyText"/>
        <w:ind w:right="539"/>
      </w:pPr>
      <w:r>
        <w:t xml:space="preserve">If a </w:t>
      </w:r>
      <w:r w:rsidR="008841EF">
        <w:t>childcare</w:t>
      </w:r>
      <w:r>
        <w:t xml:space="preserve"> provider also renders other services to a family or </w:t>
      </w:r>
      <w:r w:rsidR="0029472C">
        <w:t>childcare</w:t>
      </w:r>
      <w:r>
        <w:t xml:space="preserve"> is used to enable a family member to conduct activities that are not eligible for consideration, the MHA</w:t>
      </w:r>
      <w:r>
        <w:rPr>
          <w:spacing w:val="-4"/>
        </w:rPr>
        <w:t xml:space="preserve"> </w:t>
      </w:r>
      <w:r>
        <w:t>will</w:t>
      </w:r>
      <w:r>
        <w:rPr>
          <w:spacing w:val="-3"/>
        </w:rPr>
        <w:t xml:space="preserve"> </w:t>
      </w:r>
      <w:r>
        <w:t>prorate</w:t>
      </w:r>
      <w:r>
        <w:rPr>
          <w:spacing w:val="-4"/>
        </w:rPr>
        <w:t xml:space="preserve"> </w:t>
      </w:r>
      <w:r>
        <w:t>the</w:t>
      </w:r>
      <w:r>
        <w:rPr>
          <w:spacing w:val="-2"/>
        </w:rPr>
        <w:t xml:space="preserve"> </w:t>
      </w:r>
      <w:r>
        <w:t>costs</w:t>
      </w:r>
      <w:r>
        <w:rPr>
          <w:spacing w:val="-3"/>
        </w:rPr>
        <w:t xml:space="preserve"> </w:t>
      </w:r>
      <w:r>
        <w:t>and</w:t>
      </w:r>
      <w:r>
        <w:rPr>
          <w:spacing w:val="-3"/>
        </w:rPr>
        <w:t xml:space="preserve"> </w:t>
      </w:r>
      <w:r>
        <w:t>allow</w:t>
      </w:r>
      <w:r>
        <w:rPr>
          <w:spacing w:val="-4"/>
        </w:rPr>
        <w:t xml:space="preserve"> </w:t>
      </w:r>
      <w:r>
        <w:t>only</w:t>
      </w:r>
      <w:r>
        <w:rPr>
          <w:spacing w:val="-3"/>
        </w:rPr>
        <w:t xml:space="preserve"> </w:t>
      </w:r>
      <w:r>
        <w:t>that</w:t>
      </w:r>
      <w:r>
        <w:rPr>
          <w:spacing w:val="-3"/>
        </w:rPr>
        <w:t xml:space="preserve"> </w:t>
      </w:r>
      <w:r>
        <w:t>portion</w:t>
      </w:r>
      <w:r>
        <w:rPr>
          <w:spacing w:val="-3"/>
        </w:rPr>
        <w:t xml:space="preserve"> </w:t>
      </w:r>
      <w:r>
        <w:t>of</w:t>
      </w:r>
      <w:r>
        <w:rPr>
          <w:spacing w:val="-4"/>
        </w:rPr>
        <w:t xml:space="preserve"> </w:t>
      </w:r>
      <w:r>
        <w:t>the</w:t>
      </w:r>
      <w:r>
        <w:rPr>
          <w:spacing w:val="-4"/>
        </w:rPr>
        <w:t xml:space="preserve"> </w:t>
      </w:r>
      <w:r>
        <w:t>expenses</w:t>
      </w:r>
      <w:r>
        <w:rPr>
          <w:spacing w:val="-3"/>
        </w:rPr>
        <w:t xml:space="preserve"> </w:t>
      </w:r>
      <w:r>
        <w:t>that</w:t>
      </w:r>
      <w:r>
        <w:rPr>
          <w:spacing w:val="-3"/>
        </w:rPr>
        <w:t xml:space="preserve"> </w:t>
      </w:r>
      <w:r>
        <w:t>is</w:t>
      </w:r>
      <w:r>
        <w:rPr>
          <w:spacing w:val="-3"/>
        </w:rPr>
        <w:t xml:space="preserve"> </w:t>
      </w:r>
      <w:r>
        <w:t xml:space="preserve">attributable to </w:t>
      </w:r>
      <w:r w:rsidR="0029472C">
        <w:t>childcare</w:t>
      </w:r>
      <w:r>
        <w:t xml:space="preserve"> for eligible activities. For example, if the care provider also cares for a child with disabilities who is 13 or older, the cost of care will be prorated. Unless otherwise specified by the </w:t>
      </w:r>
      <w:r w:rsidR="008841EF">
        <w:t>childcare</w:t>
      </w:r>
      <w:r>
        <w:t xml:space="preserve"> provider, the calculation will be based upon the number of hours spent in each activity and/or the number of persons under care.</w:t>
      </w:r>
    </w:p>
    <w:p w14:paraId="30EDD9ED" w14:textId="77777777" w:rsidR="00BA6C45" w:rsidRDefault="00C12AD7">
      <w:pPr>
        <w:pStyle w:val="Heading4"/>
      </w:pPr>
      <w:bookmarkStart w:id="256" w:name="Necessary_and_Reasonable_Costs"/>
      <w:bookmarkEnd w:id="256"/>
      <w:r>
        <w:t>Necessary</w:t>
      </w:r>
      <w:r>
        <w:rPr>
          <w:spacing w:val="-7"/>
        </w:rPr>
        <w:t xml:space="preserve"> </w:t>
      </w:r>
      <w:r>
        <w:t>and</w:t>
      </w:r>
      <w:r>
        <w:rPr>
          <w:spacing w:val="-2"/>
        </w:rPr>
        <w:t xml:space="preserve"> </w:t>
      </w:r>
      <w:r>
        <w:t>Reasonable</w:t>
      </w:r>
      <w:r>
        <w:rPr>
          <w:spacing w:val="-4"/>
        </w:rPr>
        <w:t xml:space="preserve"> </w:t>
      </w:r>
      <w:r>
        <w:rPr>
          <w:spacing w:val="-2"/>
        </w:rPr>
        <w:t>Costs</w:t>
      </w:r>
    </w:p>
    <w:p w14:paraId="2FCE2826" w14:textId="5C82D652" w:rsidR="00BA6C45" w:rsidRDefault="008841EF">
      <w:pPr>
        <w:pStyle w:val="BodyText"/>
        <w:ind w:left="359" w:right="528"/>
      </w:pPr>
      <w:r>
        <w:t>Childcare</w:t>
      </w:r>
      <w:r w:rsidR="00C12AD7">
        <w:t xml:space="preserve"> expenses will be considered necessary if: (1) a family adequately explains how the care</w:t>
      </w:r>
      <w:r w:rsidR="00C12AD7">
        <w:rPr>
          <w:spacing w:val="-2"/>
        </w:rPr>
        <w:t xml:space="preserve"> </w:t>
      </w:r>
      <w:r w:rsidR="00C12AD7">
        <w:t>enables</w:t>
      </w:r>
      <w:r w:rsidR="00C12AD7">
        <w:rPr>
          <w:spacing w:val="-1"/>
        </w:rPr>
        <w:t xml:space="preserve"> </w:t>
      </w:r>
      <w:r w:rsidR="00C12AD7">
        <w:t>a</w:t>
      </w:r>
      <w:r w:rsidR="00C12AD7">
        <w:rPr>
          <w:spacing w:val="-4"/>
        </w:rPr>
        <w:t xml:space="preserve"> </w:t>
      </w:r>
      <w:r w:rsidR="00C12AD7">
        <w:t>family</w:t>
      </w:r>
      <w:r w:rsidR="00C12AD7">
        <w:rPr>
          <w:spacing w:val="-3"/>
        </w:rPr>
        <w:t xml:space="preserve"> </w:t>
      </w:r>
      <w:r w:rsidR="00C12AD7">
        <w:t>member</w:t>
      </w:r>
      <w:r w:rsidR="00C12AD7">
        <w:rPr>
          <w:spacing w:val="-4"/>
        </w:rPr>
        <w:t xml:space="preserve"> </w:t>
      </w:r>
      <w:r w:rsidR="00C12AD7">
        <w:t>to</w:t>
      </w:r>
      <w:r w:rsidR="00C12AD7">
        <w:rPr>
          <w:spacing w:val="-3"/>
        </w:rPr>
        <w:t xml:space="preserve"> </w:t>
      </w:r>
      <w:r w:rsidR="00C12AD7">
        <w:t>work,</w:t>
      </w:r>
      <w:r w:rsidR="00C12AD7">
        <w:rPr>
          <w:spacing w:val="-3"/>
        </w:rPr>
        <w:t xml:space="preserve"> </w:t>
      </w:r>
      <w:r w:rsidR="00C12AD7">
        <w:t>actively</w:t>
      </w:r>
      <w:r w:rsidR="00C12AD7">
        <w:rPr>
          <w:spacing w:val="-3"/>
        </w:rPr>
        <w:t xml:space="preserve"> </w:t>
      </w:r>
      <w:r w:rsidR="00C12AD7">
        <w:t>seek</w:t>
      </w:r>
      <w:r w:rsidR="00C12AD7">
        <w:rPr>
          <w:spacing w:val="-3"/>
        </w:rPr>
        <w:t xml:space="preserve"> </w:t>
      </w:r>
      <w:r w:rsidR="00C12AD7">
        <w:t>employment,</w:t>
      </w:r>
      <w:r w:rsidR="00C12AD7">
        <w:rPr>
          <w:spacing w:val="-3"/>
        </w:rPr>
        <w:t xml:space="preserve"> </w:t>
      </w:r>
      <w:r w:rsidR="00C12AD7">
        <w:t>or</w:t>
      </w:r>
      <w:r w:rsidR="00C12AD7">
        <w:rPr>
          <w:spacing w:val="-4"/>
        </w:rPr>
        <w:t xml:space="preserve"> </w:t>
      </w:r>
      <w:r w:rsidR="00C12AD7">
        <w:t>further</w:t>
      </w:r>
      <w:r w:rsidR="00C12AD7">
        <w:rPr>
          <w:spacing w:val="-4"/>
        </w:rPr>
        <w:t xml:space="preserve"> </w:t>
      </w:r>
      <w:r w:rsidR="00C12AD7">
        <w:t>his</w:t>
      </w:r>
      <w:r w:rsidR="00C12AD7">
        <w:rPr>
          <w:spacing w:val="-3"/>
        </w:rPr>
        <w:t xml:space="preserve"> </w:t>
      </w:r>
      <w:r w:rsidR="00C12AD7">
        <w:t>or</w:t>
      </w:r>
      <w:r w:rsidR="00C12AD7">
        <w:rPr>
          <w:spacing w:val="-4"/>
        </w:rPr>
        <w:t xml:space="preserve"> </w:t>
      </w:r>
      <w:r w:rsidR="00C12AD7">
        <w:t>her</w:t>
      </w:r>
      <w:r w:rsidR="00C12AD7">
        <w:rPr>
          <w:spacing w:val="-4"/>
        </w:rPr>
        <w:t xml:space="preserve"> </w:t>
      </w:r>
      <w:r w:rsidR="00C12AD7">
        <w:t xml:space="preserve">education, and (2) the family certifies, and the </w:t>
      </w:r>
      <w:r w:rsidR="0029472C">
        <w:t>childcare</w:t>
      </w:r>
      <w:r w:rsidR="00C12AD7">
        <w:t xml:space="preserve"> provider verifies, that the expenses are not paid or reimbursed by any other source.</w:t>
      </w:r>
    </w:p>
    <w:p w14:paraId="12E7057C" w14:textId="77777777" w:rsidR="00BA6C45" w:rsidRDefault="00C12AD7">
      <w:pPr>
        <w:pStyle w:val="BodyText"/>
      </w:pPr>
      <w:r>
        <w:rPr>
          <w:u w:val="single"/>
        </w:rPr>
        <w:t>MHA</w:t>
      </w:r>
      <w:r>
        <w:rPr>
          <w:spacing w:val="-4"/>
          <w:u w:val="single"/>
        </w:rPr>
        <w:t xml:space="preserve"> </w:t>
      </w:r>
      <w:r>
        <w:rPr>
          <w:spacing w:val="-2"/>
          <w:u w:val="single"/>
        </w:rPr>
        <w:t>Policy</w:t>
      </w:r>
    </w:p>
    <w:p w14:paraId="43CA2B0E" w14:textId="75FB6F11" w:rsidR="00BA6C45" w:rsidRDefault="008841EF">
      <w:pPr>
        <w:pStyle w:val="BodyText"/>
        <w:ind w:right="539"/>
      </w:pPr>
      <w:r>
        <w:t>Childcare</w:t>
      </w:r>
      <w:r w:rsidR="00C12AD7">
        <w:t xml:space="preserve"> expenses will be considered for the time required for the eligible activity plus reasonable transportation time. For </w:t>
      </w:r>
      <w:r>
        <w:t>childcare</w:t>
      </w:r>
      <w:r w:rsidR="00C12AD7">
        <w:t xml:space="preserve"> that enables a family member to go to school,</w:t>
      </w:r>
      <w:r w:rsidR="00C12AD7">
        <w:rPr>
          <w:spacing w:val="-3"/>
        </w:rPr>
        <w:t xml:space="preserve"> </w:t>
      </w:r>
      <w:r w:rsidR="00C12AD7">
        <w:t>the</w:t>
      </w:r>
      <w:r w:rsidR="00C12AD7">
        <w:rPr>
          <w:spacing w:val="-4"/>
        </w:rPr>
        <w:t xml:space="preserve"> </w:t>
      </w:r>
      <w:r w:rsidR="00C12AD7">
        <w:t>time</w:t>
      </w:r>
      <w:r w:rsidR="00C12AD7">
        <w:rPr>
          <w:spacing w:val="-4"/>
        </w:rPr>
        <w:t xml:space="preserve"> </w:t>
      </w:r>
      <w:r w:rsidR="00C12AD7">
        <w:t>allowed</w:t>
      </w:r>
      <w:r w:rsidR="00C12AD7">
        <w:rPr>
          <w:spacing w:val="-1"/>
        </w:rPr>
        <w:t xml:space="preserve"> </w:t>
      </w:r>
      <w:r w:rsidR="00C12AD7">
        <w:t>may</w:t>
      </w:r>
      <w:r w:rsidR="00C12AD7">
        <w:rPr>
          <w:spacing w:val="-3"/>
        </w:rPr>
        <w:t xml:space="preserve"> </w:t>
      </w:r>
      <w:r w:rsidR="00C12AD7">
        <w:t>include</w:t>
      </w:r>
      <w:r w:rsidR="00C12AD7">
        <w:rPr>
          <w:spacing w:val="-4"/>
        </w:rPr>
        <w:t xml:space="preserve"> </w:t>
      </w:r>
      <w:r w:rsidR="00C12AD7">
        <w:t>not</w:t>
      </w:r>
      <w:r w:rsidR="00C12AD7">
        <w:rPr>
          <w:spacing w:val="-3"/>
        </w:rPr>
        <w:t xml:space="preserve"> </w:t>
      </w:r>
      <w:r w:rsidR="00C12AD7">
        <w:t>more</w:t>
      </w:r>
      <w:r w:rsidR="00C12AD7">
        <w:rPr>
          <w:spacing w:val="-4"/>
        </w:rPr>
        <w:t xml:space="preserve"> </w:t>
      </w:r>
      <w:r w:rsidR="00C12AD7">
        <w:t>than</w:t>
      </w:r>
      <w:r w:rsidR="00C12AD7">
        <w:rPr>
          <w:spacing w:val="-3"/>
        </w:rPr>
        <w:t xml:space="preserve"> </w:t>
      </w:r>
      <w:r w:rsidR="00C12AD7">
        <w:t>one</w:t>
      </w:r>
      <w:r w:rsidR="00C12AD7">
        <w:rPr>
          <w:spacing w:val="-4"/>
        </w:rPr>
        <w:t xml:space="preserve"> </w:t>
      </w:r>
      <w:r w:rsidR="00C12AD7">
        <w:t>study</w:t>
      </w:r>
      <w:r w:rsidR="00C12AD7">
        <w:rPr>
          <w:spacing w:val="-3"/>
        </w:rPr>
        <w:t xml:space="preserve"> </w:t>
      </w:r>
      <w:r w:rsidR="00C12AD7">
        <w:t>hour</w:t>
      </w:r>
      <w:r w:rsidR="00C12AD7">
        <w:rPr>
          <w:spacing w:val="-4"/>
        </w:rPr>
        <w:t xml:space="preserve"> </w:t>
      </w:r>
      <w:r w:rsidR="00C12AD7">
        <w:t>for</w:t>
      </w:r>
      <w:r w:rsidR="00C12AD7">
        <w:rPr>
          <w:spacing w:val="-4"/>
        </w:rPr>
        <w:t xml:space="preserve"> </w:t>
      </w:r>
      <w:r w:rsidR="00C12AD7">
        <w:t>each</w:t>
      </w:r>
      <w:r w:rsidR="00C12AD7">
        <w:rPr>
          <w:spacing w:val="-1"/>
        </w:rPr>
        <w:t xml:space="preserve"> </w:t>
      </w:r>
      <w:r w:rsidR="00C12AD7">
        <w:t>hour</w:t>
      </w:r>
      <w:r w:rsidR="00C12AD7">
        <w:rPr>
          <w:spacing w:val="-4"/>
        </w:rPr>
        <w:t xml:space="preserve"> </w:t>
      </w:r>
      <w:r w:rsidR="00C12AD7">
        <w:t>spent</w:t>
      </w:r>
      <w:r w:rsidR="00C12AD7">
        <w:rPr>
          <w:spacing w:val="-3"/>
        </w:rPr>
        <w:t xml:space="preserve"> </w:t>
      </w:r>
      <w:r w:rsidR="00C12AD7">
        <w:t xml:space="preserve">in </w:t>
      </w:r>
      <w:r w:rsidR="00C12AD7">
        <w:rPr>
          <w:spacing w:val="-2"/>
        </w:rPr>
        <w:t>class.</w:t>
      </w:r>
    </w:p>
    <w:p w14:paraId="3DE29D17" w14:textId="3D9C91D9" w:rsidR="00BA6C45" w:rsidRDefault="00C12AD7">
      <w:pPr>
        <w:pStyle w:val="BodyText"/>
        <w:ind w:right="539"/>
      </w:pPr>
      <w:r>
        <w:t xml:space="preserve">To establish the reasonableness of </w:t>
      </w:r>
      <w:r w:rsidR="008841EF">
        <w:t>childcare</w:t>
      </w:r>
      <w:r>
        <w:t xml:space="preserve"> costs, the MHA will use the schedule of </w:t>
      </w:r>
      <w:r w:rsidR="0029472C">
        <w:t>child</w:t>
      </w:r>
      <w:r w:rsidR="0029472C">
        <w:rPr>
          <w:spacing w:val="-3"/>
        </w:rPr>
        <w:t>care</w:t>
      </w:r>
      <w:r>
        <w:rPr>
          <w:spacing w:val="-2"/>
        </w:rPr>
        <w:t xml:space="preserve"> </w:t>
      </w:r>
      <w:r>
        <w:t>costs</w:t>
      </w:r>
      <w:r>
        <w:rPr>
          <w:spacing w:val="-3"/>
        </w:rPr>
        <w:t xml:space="preserve"> </w:t>
      </w:r>
      <w:r>
        <w:t>from</w:t>
      </w:r>
      <w:r>
        <w:rPr>
          <w:spacing w:val="-3"/>
        </w:rPr>
        <w:t xml:space="preserve"> </w:t>
      </w:r>
      <w:r>
        <w:t>the</w:t>
      </w:r>
      <w:r>
        <w:rPr>
          <w:spacing w:val="-2"/>
        </w:rPr>
        <w:t xml:space="preserve"> </w:t>
      </w:r>
      <w:r>
        <w:t>local</w:t>
      </w:r>
      <w:r>
        <w:rPr>
          <w:spacing w:val="-3"/>
        </w:rPr>
        <w:t xml:space="preserve"> </w:t>
      </w:r>
      <w:r>
        <w:t>welfare</w:t>
      </w:r>
      <w:r>
        <w:rPr>
          <w:spacing w:val="-2"/>
        </w:rPr>
        <w:t xml:space="preserve"> </w:t>
      </w:r>
      <w:r>
        <w:t>agency.</w:t>
      </w:r>
      <w:r>
        <w:rPr>
          <w:spacing w:val="-1"/>
        </w:rPr>
        <w:t xml:space="preserve"> </w:t>
      </w:r>
      <w:r>
        <w:t>Families</w:t>
      </w:r>
      <w:r>
        <w:rPr>
          <w:spacing w:val="-3"/>
        </w:rPr>
        <w:t xml:space="preserve"> </w:t>
      </w:r>
      <w:r>
        <w:t>may</w:t>
      </w:r>
      <w:r>
        <w:rPr>
          <w:spacing w:val="-3"/>
        </w:rPr>
        <w:t xml:space="preserve"> </w:t>
      </w:r>
      <w:r>
        <w:t>present,</w:t>
      </w:r>
      <w:r>
        <w:rPr>
          <w:spacing w:val="-3"/>
        </w:rPr>
        <w:t xml:space="preserve"> </w:t>
      </w:r>
      <w:r>
        <w:t>and</w:t>
      </w:r>
      <w:r>
        <w:rPr>
          <w:spacing w:val="-3"/>
        </w:rPr>
        <w:t xml:space="preserve"> </w:t>
      </w:r>
      <w:r>
        <w:t>the</w:t>
      </w:r>
      <w:r>
        <w:rPr>
          <w:spacing w:val="-4"/>
        </w:rPr>
        <w:t xml:space="preserve"> </w:t>
      </w:r>
      <w:r>
        <w:t>MHA</w:t>
      </w:r>
      <w:r>
        <w:rPr>
          <w:spacing w:val="-4"/>
        </w:rPr>
        <w:t xml:space="preserve"> </w:t>
      </w:r>
      <w:r>
        <w:t>will consider, justification for costs that exceed typical costs in the area.</w:t>
      </w:r>
    </w:p>
    <w:p w14:paraId="39B14F80" w14:textId="77777777" w:rsidR="00BA6C45" w:rsidRDefault="00BA6C45">
      <w:pPr>
        <w:sectPr w:rsidR="00BA6C45">
          <w:pgSz w:w="12240" w:h="15840"/>
          <w:pgMar w:top="1480" w:right="920" w:bottom="1120" w:left="1080" w:header="0" w:footer="925" w:gutter="0"/>
          <w:cols w:space="720"/>
        </w:sectPr>
      </w:pPr>
    </w:p>
    <w:p w14:paraId="6243BAAA" w14:textId="77777777" w:rsidR="00BA6C45" w:rsidRDefault="00C12AD7">
      <w:pPr>
        <w:pStyle w:val="Heading3"/>
        <w:spacing w:before="179"/>
      </w:pPr>
      <w:bookmarkStart w:id="257" w:name="6-II.G._PERMISSIVE_DEDUCTIONS_[24_CFR_5."/>
      <w:bookmarkEnd w:id="257"/>
      <w:r>
        <w:t>6-II.G.</w:t>
      </w:r>
      <w:r>
        <w:rPr>
          <w:spacing w:val="-7"/>
        </w:rPr>
        <w:t xml:space="preserve"> </w:t>
      </w:r>
      <w:r>
        <w:t>PERMISSIVE</w:t>
      </w:r>
      <w:r>
        <w:rPr>
          <w:spacing w:val="-6"/>
        </w:rPr>
        <w:t xml:space="preserve"> </w:t>
      </w:r>
      <w:r>
        <w:t>DEDUCTIONS</w:t>
      </w:r>
      <w:r>
        <w:rPr>
          <w:spacing w:val="-4"/>
        </w:rPr>
        <w:t xml:space="preserve"> </w:t>
      </w:r>
      <w:r>
        <w:t>[24</w:t>
      </w:r>
      <w:r>
        <w:rPr>
          <w:spacing w:val="-5"/>
        </w:rPr>
        <w:t xml:space="preserve"> </w:t>
      </w:r>
      <w:r>
        <w:t>CFR</w:t>
      </w:r>
      <w:r>
        <w:rPr>
          <w:spacing w:val="-5"/>
        </w:rPr>
        <w:t xml:space="preserve"> </w:t>
      </w:r>
      <w:r>
        <w:rPr>
          <w:spacing w:val="-2"/>
        </w:rPr>
        <w:t>5.611(b)(1)]</w:t>
      </w:r>
    </w:p>
    <w:p w14:paraId="5B5CEB71" w14:textId="77777777" w:rsidR="00BA6C45" w:rsidRDefault="00C12AD7">
      <w:pPr>
        <w:pStyle w:val="BodyText"/>
        <w:ind w:left="359" w:right="539"/>
      </w:pPr>
      <w:r>
        <w:t>Permissive</w:t>
      </w:r>
      <w:r>
        <w:rPr>
          <w:spacing w:val="-8"/>
        </w:rPr>
        <w:t xml:space="preserve"> </w:t>
      </w:r>
      <w:r>
        <w:t>deductions</w:t>
      </w:r>
      <w:r>
        <w:rPr>
          <w:spacing w:val="-4"/>
        </w:rPr>
        <w:t xml:space="preserve"> </w:t>
      </w:r>
      <w:r>
        <w:t>are</w:t>
      </w:r>
      <w:r>
        <w:rPr>
          <w:spacing w:val="-8"/>
        </w:rPr>
        <w:t xml:space="preserve"> </w:t>
      </w:r>
      <w:r>
        <w:t>additional,</w:t>
      </w:r>
      <w:r>
        <w:rPr>
          <w:spacing w:val="-4"/>
        </w:rPr>
        <w:t xml:space="preserve"> </w:t>
      </w:r>
      <w:r>
        <w:t>optional</w:t>
      </w:r>
      <w:r>
        <w:rPr>
          <w:spacing w:val="-4"/>
        </w:rPr>
        <w:t xml:space="preserve"> </w:t>
      </w:r>
      <w:r>
        <w:t>deductions</w:t>
      </w:r>
      <w:r>
        <w:rPr>
          <w:spacing w:val="-7"/>
        </w:rPr>
        <w:t xml:space="preserve"> </w:t>
      </w:r>
      <w:r>
        <w:t>that</w:t>
      </w:r>
      <w:r>
        <w:rPr>
          <w:spacing w:val="-4"/>
        </w:rPr>
        <w:t xml:space="preserve"> </w:t>
      </w:r>
      <w:r>
        <w:t>may</w:t>
      </w:r>
      <w:r>
        <w:rPr>
          <w:spacing w:val="-7"/>
        </w:rPr>
        <w:t xml:space="preserve"> </w:t>
      </w:r>
      <w:r>
        <w:t>be</w:t>
      </w:r>
      <w:r>
        <w:rPr>
          <w:spacing w:val="-8"/>
        </w:rPr>
        <w:t xml:space="preserve"> </w:t>
      </w:r>
      <w:r>
        <w:t>applied</w:t>
      </w:r>
      <w:r>
        <w:rPr>
          <w:spacing w:val="-5"/>
        </w:rPr>
        <w:t xml:space="preserve"> </w:t>
      </w:r>
      <w:r>
        <w:t>to</w:t>
      </w:r>
      <w:r>
        <w:rPr>
          <w:spacing w:val="-7"/>
        </w:rPr>
        <w:t xml:space="preserve"> </w:t>
      </w:r>
      <w:r>
        <w:t>annual</w:t>
      </w:r>
      <w:r>
        <w:rPr>
          <w:spacing w:val="-4"/>
        </w:rPr>
        <w:t xml:space="preserve"> </w:t>
      </w:r>
      <w:r>
        <w:t>income. As with mandatory deductions, permissive deductions must be based on need or family circumstance and deductions must be designed to encourage self-sufficiency or other economic purpose. If the MHA offers permissive deductions, they must be granted to all families that qualify for them and should complement existing income exclusions and deductions [PH Occ GB, p. 128].</w:t>
      </w:r>
    </w:p>
    <w:p w14:paraId="16C1262B" w14:textId="77777777" w:rsidR="00BA6C45" w:rsidRDefault="00C12AD7">
      <w:pPr>
        <w:spacing w:before="122" w:line="237" w:lineRule="auto"/>
        <w:ind w:left="360" w:right="539"/>
        <w:rPr>
          <w:sz w:val="24"/>
        </w:rPr>
      </w:pPr>
      <w:r>
        <w:rPr>
          <w:sz w:val="24"/>
        </w:rPr>
        <w:t>The</w:t>
      </w:r>
      <w:r>
        <w:rPr>
          <w:spacing w:val="-7"/>
          <w:sz w:val="24"/>
        </w:rPr>
        <w:t xml:space="preserve"> </w:t>
      </w:r>
      <w:r>
        <w:rPr>
          <w:i/>
          <w:sz w:val="24"/>
        </w:rPr>
        <w:t>Form</w:t>
      </w:r>
      <w:r>
        <w:rPr>
          <w:i/>
          <w:spacing w:val="-6"/>
          <w:sz w:val="24"/>
        </w:rPr>
        <w:t xml:space="preserve"> </w:t>
      </w:r>
      <w:r>
        <w:rPr>
          <w:i/>
          <w:sz w:val="24"/>
        </w:rPr>
        <w:t>HUD-50058</w:t>
      </w:r>
      <w:r>
        <w:rPr>
          <w:i/>
          <w:spacing w:val="-6"/>
          <w:sz w:val="24"/>
        </w:rPr>
        <w:t xml:space="preserve"> </w:t>
      </w:r>
      <w:r>
        <w:rPr>
          <w:i/>
          <w:sz w:val="24"/>
        </w:rPr>
        <w:t>Instruction</w:t>
      </w:r>
      <w:r>
        <w:rPr>
          <w:i/>
          <w:spacing w:val="-3"/>
          <w:sz w:val="24"/>
        </w:rPr>
        <w:t xml:space="preserve"> </w:t>
      </w:r>
      <w:r>
        <w:rPr>
          <w:i/>
          <w:sz w:val="24"/>
        </w:rPr>
        <w:t>Booklet</w:t>
      </w:r>
      <w:r>
        <w:rPr>
          <w:i/>
          <w:spacing w:val="-5"/>
          <w:sz w:val="24"/>
        </w:rPr>
        <w:t xml:space="preserve"> </w:t>
      </w:r>
      <w:r>
        <w:rPr>
          <w:sz w:val="24"/>
        </w:rPr>
        <w:t>states</w:t>
      </w:r>
      <w:r>
        <w:rPr>
          <w:spacing w:val="-3"/>
          <w:sz w:val="24"/>
        </w:rPr>
        <w:t xml:space="preserve"> </w:t>
      </w:r>
      <w:r>
        <w:rPr>
          <w:sz w:val="24"/>
        </w:rPr>
        <w:t>that</w:t>
      </w:r>
      <w:r>
        <w:rPr>
          <w:spacing w:val="-5"/>
          <w:sz w:val="24"/>
        </w:rPr>
        <w:t xml:space="preserve"> </w:t>
      </w:r>
      <w:r>
        <w:rPr>
          <w:sz w:val="24"/>
        </w:rPr>
        <w:t>the</w:t>
      </w:r>
      <w:r>
        <w:rPr>
          <w:spacing w:val="-7"/>
          <w:sz w:val="24"/>
        </w:rPr>
        <w:t xml:space="preserve"> </w:t>
      </w:r>
      <w:r>
        <w:rPr>
          <w:sz w:val="24"/>
        </w:rPr>
        <w:t>maximum</w:t>
      </w:r>
      <w:r>
        <w:rPr>
          <w:spacing w:val="-5"/>
          <w:sz w:val="24"/>
        </w:rPr>
        <w:t xml:space="preserve"> </w:t>
      </w:r>
      <w:r>
        <w:rPr>
          <w:sz w:val="24"/>
        </w:rPr>
        <w:t>allowable</w:t>
      </w:r>
      <w:r>
        <w:rPr>
          <w:spacing w:val="-7"/>
          <w:sz w:val="24"/>
        </w:rPr>
        <w:t xml:space="preserve"> </w:t>
      </w:r>
      <w:r>
        <w:rPr>
          <w:sz w:val="24"/>
        </w:rPr>
        <w:t>amount</w:t>
      </w:r>
      <w:r>
        <w:rPr>
          <w:spacing w:val="-3"/>
          <w:sz w:val="24"/>
        </w:rPr>
        <w:t xml:space="preserve"> </w:t>
      </w:r>
      <w:r>
        <w:rPr>
          <w:sz w:val="24"/>
        </w:rPr>
        <w:t>for</w:t>
      </w:r>
      <w:r>
        <w:rPr>
          <w:spacing w:val="-7"/>
          <w:sz w:val="24"/>
        </w:rPr>
        <w:t xml:space="preserve"> </w:t>
      </w:r>
      <w:r>
        <w:rPr>
          <w:sz w:val="24"/>
        </w:rPr>
        <w:t>total permissive deductions is less than $90,000 per year.</w:t>
      </w:r>
    </w:p>
    <w:p w14:paraId="0AE20A7A" w14:textId="77777777" w:rsidR="00BA6C45" w:rsidRDefault="00C12AD7">
      <w:pPr>
        <w:pStyle w:val="BodyText"/>
        <w:spacing w:before="121"/>
      </w:pPr>
      <w:r>
        <w:rPr>
          <w:u w:val="single"/>
        </w:rPr>
        <w:t>MHA</w:t>
      </w:r>
      <w:r>
        <w:rPr>
          <w:spacing w:val="-4"/>
          <w:u w:val="single"/>
        </w:rPr>
        <w:t xml:space="preserve"> </w:t>
      </w:r>
      <w:r>
        <w:rPr>
          <w:spacing w:val="-2"/>
          <w:u w:val="single"/>
        </w:rPr>
        <w:t>Policy</w:t>
      </w:r>
    </w:p>
    <w:p w14:paraId="1CB8AF68" w14:textId="77777777" w:rsidR="00BA6C45" w:rsidRDefault="00C12AD7">
      <w:pPr>
        <w:pStyle w:val="BodyText"/>
      </w:pPr>
      <w:r>
        <w:t>The</w:t>
      </w:r>
      <w:r>
        <w:rPr>
          <w:spacing w:val="-5"/>
        </w:rPr>
        <w:t xml:space="preserve"> </w:t>
      </w:r>
      <w:r>
        <w:t>MHA</w:t>
      </w:r>
      <w:r>
        <w:rPr>
          <w:spacing w:val="-2"/>
        </w:rPr>
        <w:t xml:space="preserve"> </w:t>
      </w:r>
      <w:r>
        <w:t>has</w:t>
      </w:r>
      <w:r>
        <w:rPr>
          <w:spacing w:val="-1"/>
        </w:rPr>
        <w:t xml:space="preserve"> </w:t>
      </w:r>
      <w:r>
        <w:t>opted not</w:t>
      </w:r>
      <w:r>
        <w:rPr>
          <w:spacing w:val="1"/>
        </w:rPr>
        <w:t xml:space="preserve"> </w:t>
      </w:r>
      <w:r>
        <w:t>to</w:t>
      </w:r>
      <w:r>
        <w:rPr>
          <w:spacing w:val="-1"/>
        </w:rPr>
        <w:t xml:space="preserve"> </w:t>
      </w:r>
      <w:r>
        <w:t>use</w:t>
      </w:r>
      <w:r>
        <w:rPr>
          <w:spacing w:val="-2"/>
        </w:rPr>
        <w:t xml:space="preserve"> </w:t>
      </w:r>
      <w:r>
        <w:t>permissive</w:t>
      </w:r>
      <w:r>
        <w:rPr>
          <w:spacing w:val="-2"/>
        </w:rPr>
        <w:t xml:space="preserve"> deductions.</w:t>
      </w:r>
    </w:p>
    <w:p w14:paraId="742DEE63" w14:textId="77777777" w:rsidR="00BA6C45" w:rsidRDefault="00BA6C45">
      <w:pPr>
        <w:sectPr w:rsidR="00BA6C45">
          <w:pgSz w:w="12240" w:h="15840"/>
          <w:pgMar w:top="1500" w:right="920" w:bottom="1120" w:left="1080" w:header="0" w:footer="925" w:gutter="0"/>
          <w:cols w:space="720"/>
        </w:sectPr>
      </w:pPr>
    </w:p>
    <w:p w14:paraId="211F425B" w14:textId="77777777" w:rsidR="00BA6C45" w:rsidRDefault="00C12AD7">
      <w:pPr>
        <w:pStyle w:val="Heading2"/>
        <w:ind w:left="912" w:right="1068"/>
        <w:jc w:val="center"/>
      </w:pPr>
      <w:bookmarkStart w:id="258" w:name="PART_III:_CALCULATING_RENT"/>
      <w:bookmarkEnd w:id="258"/>
      <w:r>
        <w:t>PART</w:t>
      </w:r>
      <w:r>
        <w:rPr>
          <w:spacing w:val="-5"/>
        </w:rPr>
        <w:t xml:space="preserve"> </w:t>
      </w:r>
      <w:r>
        <w:t>III:</w:t>
      </w:r>
      <w:r>
        <w:rPr>
          <w:spacing w:val="-6"/>
        </w:rPr>
        <w:t xml:space="preserve"> </w:t>
      </w:r>
      <w:r>
        <w:t>CALCULATING</w:t>
      </w:r>
      <w:r>
        <w:rPr>
          <w:spacing w:val="-4"/>
        </w:rPr>
        <w:t xml:space="preserve"> RENT</w:t>
      </w:r>
    </w:p>
    <w:p w14:paraId="4741503C" w14:textId="77777777" w:rsidR="00BA6C45" w:rsidRDefault="00BA6C45">
      <w:pPr>
        <w:pStyle w:val="BodyText"/>
        <w:spacing w:before="10"/>
        <w:ind w:left="0"/>
        <w:rPr>
          <w:b/>
          <w:sz w:val="20"/>
        </w:rPr>
      </w:pPr>
    </w:p>
    <w:p w14:paraId="2FAFE9F6" w14:textId="77777777" w:rsidR="00BA6C45" w:rsidRDefault="00C12AD7">
      <w:pPr>
        <w:ind w:left="360"/>
        <w:rPr>
          <w:b/>
          <w:sz w:val="24"/>
        </w:rPr>
      </w:pPr>
      <w:r>
        <w:rPr>
          <w:b/>
          <w:sz w:val="24"/>
        </w:rPr>
        <w:t>6-III.A.</w:t>
      </w:r>
      <w:r>
        <w:rPr>
          <w:b/>
          <w:spacing w:val="-8"/>
          <w:sz w:val="24"/>
        </w:rPr>
        <w:t xml:space="preserve"> </w:t>
      </w:r>
      <w:r>
        <w:rPr>
          <w:b/>
          <w:sz w:val="24"/>
        </w:rPr>
        <w:t>OVERVIEW</w:t>
      </w:r>
      <w:r>
        <w:rPr>
          <w:b/>
          <w:spacing w:val="-6"/>
          <w:sz w:val="24"/>
        </w:rPr>
        <w:t xml:space="preserve"> </w:t>
      </w:r>
      <w:r>
        <w:rPr>
          <w:b/>
          <w:sz w:val="24"/>
        </w:rPr>
        <w:t>OF</w:t>
      </w:r>
      <w:r>
        <w:rPr>
          <w:b/>
          <w:spacing w:val="-5"/>
          <w:sz w:val="24"/>
        </w:rPr>
        <w:t xml:space="preserve"> </w:t>
      </w:r>
      <w:r>
        <w:rPr>
          <w:b/>
          <w:sz w:val="24"/>
        </w:rPr>
        <w:t>INCOME-BASED</w:t>
      </w:r>
      <w:r>
        <w:rPr>
          <w:b/>
          <w:spacing w:val="-6"/>
          <w:sz w:val="24"/>
        </w:rPr>
        <w:t xml:space="preserve"> </w:t>
      </w:r>
      <w:r>
        <w:rPr>
          <w:b/>
          <w:sz w:val="24"/>
        </w:rPr>
        <w:t>RENT</w:t>
      </w:r>
      <w:r>
        <w:rPr>
          <w:b/>
          <w:spacing w:val="-4"/>
          <w:sz w:val="24"/>
        </w:rPr>
        <w:t xml:space="preserve"> </w:t>
      </w:r>
      <w:r>
        <w:rPr>
          <w:b/>
          <w:spacing w:val="-2"/>
          <w:sz w:val="24"/>
        </w:rPr>
        <w:t>CALCULATIONS</w:t>
      </w:r>
    </w:p>
    <w:p w14:paraId="0AAF45E2" w14:textId="77777777" w:rsidR="00BA6C45" w:rsidRDefault="00C12AD7">
      <w:pPr>
        <w:pStyle w:val="BodyText"/>
        <w:ind w:left="359" w:right="587"/>
      </w:pPr>
      <w:r>
        <w:t>The</w:t>
      </w:r>
      <w:r>
        <w:rPr>
          <w:spacing w:val="-7"/>
        </w:rPr>
        <w:t xml:space="preserve"> </w:t>
      </w:r>
      <w:r>
        <w:t>first</w:t>
      </w:r>
      <w:r>
        <w:rPr>
          <w:spacing w:val="-5"/>
        </w:rPr>
        <w:t xml:space="preserve"> </w:t>
      </w:r>
      <w:r>
        <w:t>step</w:t>
      </w:r>
      <w:r>
        <w:rPr>
          <w:spacing w:val="-3"/>
        </w:rPr>
        <w:t xml:space="preserve"> </w:t>
      </w:r>
      <w:r>
        <w:t>in</w:t>
      </w:r>
      <w:r>
        <w:rPr>
          <w:spacing w:val="-6"/>
        </w:rPr>
        <w:t xml:space="preserve"> </w:t>
      </w:r>
      <w:r>
        <w:t>calculating</w:t>
      </w:r>
      <w:r>
        <w:rPr>
          <w:spacing w:val="-6"/>
        </w:rPr>
        <w:t xml:space="preserve"> </w:t>
      </w:r>
      <w:r>
        <w:t>income-based</w:t>
      </w:r>
      <w:r>
        <w:rPr>
          <w:spacing w:val="-3"/>
        </w:rPr>
        <w:t xml:space="preserve"> </w:t>
      </w:r>
      <w:r>
        <w:t>rent</w:t>
      </w:r>
      <w:r>
        <w:rPr>
          <w:spacing w:val="-3"/>
        </w:rPr>
        <w:t xml:space="preserve"> </w:t>
      </w:r>
      <w:r>
        <w:t>is</w:t>
      </w:r>
      <w:r>
        <w:rPr>
          <w:spacing w:val="-6"/>
        </w:rPr>
        <w:t xml:space="preserve"> </w:t>
      </w:r>
      <w:r>
        <w:t>to</w:t>
      </w:r>
      <w:r>
        <w:rPr>
          <w:spacing w:val="-3"/>
        </w:rPr>
        <w:t xml:space="preserve"> </w:t>
      </w:r>
      <w:r>
        <w:t>determine</w:t>
      </w:r>
      <w:r>
        <w:rPr>
          <w:spacing w:val="-7"/>
        </w:rPr>
        <w:t xml:space="preserve"> </w:t>
      </w:r>
      <w:r>
        <w:t>each</w:t>
      </w:r>
      <w:r>
        <w:rPr>
          <w:spacing w:val="-3"/>
        </w:rPr>
        <w:t xml:space="preserve"> </w:t>
      </w:r>
      <w:r>
        <w:t>family’s</w:t>
      </w:r>
      <w:r>
        <w:rPr>
          <w:spacing w:val="-3"/>
        </w:rPr>
        <w:t xml:space="preserve"> </w:t>
      </w:r>
      <w:r>
        <w:t>total</w:t>
      </w:r>
      <w:r>
        <w:rPr>
          <w:spacing w:val="-5"/>
        </w:rPr>
        <w:t xml:space="preserve"> </w:t>
      </w:r>
      <w:r>
        <w:t>tenant</w:t>
      </w:r>
      <w:r>
        <w:rPr>
          <w:spacing w:val="-5"/>
        </w:rPr>
        <w:t xml:space="preserve"> </w:t>
      </w:r>
      <w:r>
        <w:t>payment (TTP). Then, if the family is occupying a unit that has tenant-paid utilities, the utility allowance is subtracted from the</w:t>
      </w:r>
      <w:r>
        <w:rPr>
          <w:spacing w:val="-1"/>
        </w:rPr>
        <w:t xml:space="preserve"> </w:t>
      </w:r>
      <w:r>
        <w:t>TTP. The</w:t>
      </w:r>
      <w:r>
        <w:rPr>
          <w:spacing w:val="-1"/>
        </w:rPr>
        <w:t xml:space="preserve"> </w:t>
      </w:r>
      <w:r>
        <w:t>result of</w:t>
      </w:r>
      <w:r>
        <w:rPr>
          <w:spacing w:val="-1"/>
        </w:rPr>
        <w:t xml:space="preserve"> </w:t>
      </w:r>
      <w:r>
        <w:t>this calculation, if</w:t>
      </w:r>
      <w:r>
        <w:rPr>
          <w:spacing w:val="-1"/>
        </w:rPr>
        <w:t xml:space="preserve"> </w:t>
      </w:r>
      <w:r>
        <w:t>a</w:t>
      </w:r>
      <w:r>
        <w:rPr>
          <w:spacing w:val="-1"/>
        </w:rPr>
        <w:t xml:space="preserve"> </w:t>
      </w:r>
      <w:r>
        <w:t>positive</w:t>
      </w:r>
      <w:r>
        <w:rPr>
          <w:spacing w:val="-1"/>
        </w:rPr>
        <w:t xml:space="preserve"> </w:t>
      </w:r>
      <w:r>
        <w:t>number, is the</w:t>
      </w:r>
      <w:r>
        <w:rPr>
          <w:spacing w:val="-1"/>
        </w:rPr>
        <w:t xml:space="preserve"> </w:t>
      </w:r>
      <w:r>
        <w:t xml:space="preserve">tenant rent. If the TTP is less than the utility allowance, the result of this calculation is a negative number, and is called the utility reimbursement, which may be paid to the family or directly to the utility </w:t>
      </w:r>
      <w:bookmarkStart w:id="259" w:name="TTP_Formula_[24_CFR_5.628]"/>
      <w:bookmarkEnd w:id="259"/>
      <w:r>
        <w:t>company by the MHA.</w:t>
      </w:r>
    </w:p>
    <w:p w14:paraId="01189578" w14:textId="77777777" w:rsidR="00BA6C45" w:rsidRDefault="00C12AD7">
      <w:pPr>
        <w:pStyle w:val="Heading3"/>
        <w:spacing w:before="118"/>
        <w:ind w:left="359"/>
      </w:pPr>
      <w:r>
        <w:t>TTP</w:t>
      </w:r>
      <w:r>
        <w:rPr>
          <w:spacing w:val="-4"/>
        </w:rPr>
        <w:t xml:space="preserve"> </w:t>
      </w:r>
      <w:r>
        <w:t>Formula</w:t>
      </w:r>
      <w:r>
        <w:rPr>
          <w:spacing w:val="-1"/>
        </w:rPr>
        <w:t xml:space="preserve"> </w:t>
      </w:r>
      <w:r>
        <w:t>[24</w:t>
      </w:r>
      <w:r>
        <w:rPr>
          <w:spacing w:val="-2"/>
        </w:rPr>
        <w:t xml:space="preserve"> </w:t>
      </w:r>
      <w:r>
        <w:t>CFR</w:t>
      </w:r>
      <w:r>
        <w:rPr>
          <w:spacing w:val="-3"/>
        </w:rPr>
        <w:t xml:space="preserve"> </w:t>
      </w:r>
      <w:r>
        <w:rPr>
          <w:spacing w:val="-2"/>
        </w:rPr>
        <w:t>5.628]</w:t>
      </w:r>
    </w:p>
    <w:p w14:paraId="272AD012" w14:textId="77777777" w:rsidR="00BA6C45" w:rsidRDefault="00C12AD7">
      <w:pPr>
        <w:pStyle w:val="BodyText"/>
        <w:ind w:left="359" w:right="539"/>
      </w:pPr>
      <w:r>
        <w:t>HUD</w:t>
      </w:r>
      <w:r>
        <w:rPr>
          <w:spacing w:val="-4"/>
        </w:rPr>
        <w:t xml:space="preserve"> </w:t>
      </w:r>
      <w:r>
        <w:t>regulations</w:t>
      </w:r>
      <w:r>
        <w:rPr>
          <w:spacing w:val="-3"/>
        </w:rPr>
        <w:t xml:space="preserve"> </w:t>
      </w:r>
      <w:r>
        <w:t>specify</w:t>
      </w:r>
      <w:r>
        <w:rPr>
          <w:spacing w:val="-1"/>
        </w:rPr>
        <w:t xml:space="preserve"> </w:t>
      </w:r>
      <w:r>
        <w:t>the</w:t>
      </w:r>
      <w:r>
        <w:rPr>
          <w:spacing w:val="-4"/>
        </w:rPr>
        <w:t xml:space="preserve"> </w:t>
      </w:r>
      <w:r>
        <w:t>formula</w:t>
      </w:r>
      <w:r>
        <w:rPr>
          <w:spacing w:val="-4"/>
        </w:rPr>
        <w:t xml:space="preserve"> </w:t>
      </w:r>
      <w:r>
        <w:t>for</w:t>
      </w:r>
      <w:r>
        <w:rPr>
          <w:spacing w:val="-2"/>
        </w:rPr>
        <w:t xml:space="preserve"> </w:t>
      </w:r>
      <w:r>
        <w:t>calculating</w:t>
      </w:r>
      <w:r>
        <w:rPr>
          <w:spacing w:val="-3"/>
        </w:rPr>
        <w:t xml:space="preserve"> </w:t>
      </w:r>
      <w:r>
        <w:t>the</w:t>
      </w:r>
      <w:r>
        <w:rPr>
          <w:spacing w:val="-4"/>
        </w:rPr>
        <w:t xml:space="preserve"> </w:t>
      </w:r>
      <w:r>
        <w:t>total</w:t>
      </w:r>
      <w:r>
        <w:rPr>
          <w:spacing w:val="-3"/>
        </w:rPr>
        <w:t xml:space="preserve"> </w:t>
      </w:r>
      <w:r>
        <w:t>tenant</w:t>
      </w:r>
      <w:r>
        <w:rPr>
          <w:spacing w:val="-3"/>
        </w:rPr>
        <w:t xml:space="preserve"> </w:t>
      </w:r>
      <w:r>
        <w:t>payment</w:t>
      </w:r>
      <w:r>
        <w:rPr>
          <w:spacing w:val="-3"/>
        </w:rPr>
        <w:t xml:space="preserve"> </w:t>
      </w:r>
      <w:r>
        <w:t>(TTP)</w:t>
      </w:r>
      <w:r>
        <w:rPr>
          <w:spacing w:val="-4"/>
        </w:rPr>
        <w:t xml:space="preserve"> </w:t>
      </w:r>
      <w:r>
        <w:t>for</w:t>
      </w:r>
      <w:r>
        <w:rPr>
          <w:spacing w:val="-4"/>
        </w:rPr>
        <w:t xml:space="preserve"> </w:t>
      </w:r>
      <w:r>
        <w:t>a</w:t>
      </w:r>
      <w:r>
        <w:rPr>
          <w:spacing w:val="-4"/>
        </w:rPr>
        <w:t xml:space="preserve"> </w:t>
      </w:r>
      <w:r>
        <w:t>tenant family. TTP is the highest of the following amounts, rounded to the nearest dollar:</w:t>
      </w:r>
    </w:p>
    <w:p w14:paraId="307D1437"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30</w:t>
      </w:r>
      <w:r>
        <w:rPr>
          <w:spacing w:val="-2"/>
          <w:sz w:val="24"/>
        </w:rPr>
        <w:t xml:space="preserve"> </w:t>
      </w:r>
      <w:r>
        <w:rPr>
          <w:sz w:val="24"/>
        </w:rPr>
        <w:t>percent</w:t>
      </w:r>
      <w:r>
        <w:rPr>
          <w:spacing w:val="-1"/>
          <w:sz w:val="24"/>
        </w:rPr>
        <w:t xml:space="preserve"> </w:t>
      </w:r>
      <w:r>
        <w:rPr>
          <w:sz w:val="24"/>
        </w:rPr>
        <w:t>of</w:t>
      </w:r>
      <w:r>
        <w:rPr>
          <w:spacing w:val="-5"/>
          <w:sz w:val="24"/>
        </w:rPr>
        <w:t xml:space="preserve"> </w:t>
      </w:r>
      <w:r>
        <w:rPr>
          <w:sz w:val="24"/>
        </w:rPr>
        <w:t>the</w:t>
      </w:r>
      <w:r>
        <w:rPr>
          <w:spacing w:val="-2"/>
          <w:sz w:val="24"/>
        </w:rPr>
        <w:t xml:space="preserve"> </w:t>
      </w:r>
      <w:r>
        <w:rPr>
          <w:sz w:val="24"/>
        </w:rPr>
        <w:t>family’s</w:t>
      </w:r>
      <w:r>
        <w:rPr>
          <w:spacing w:val="-1"/>
          <w:sz w:val="24"/>
        </w:rPr>
        <w:t xml:space="preserve"> </w:t>
      </w:r>
      <w:r>
        <w:rPr>
          <w:sz w:val="24"/>
        </w:rPr>
        <w:t>monthly</w:t>
      </w:r>
      <w:r>
        <w:rPr>
          <w:spacing w:val="-4"/>
          <w:sz w:val="24"/>
        </w:rPr>
        <w:t xml:space="preserve"> </w:t>
      </w:r>
      <w:r>
        <w:rPr>
          <w:sz w:val="24"/>
        </w:rPr>
        <w:t>adjusted</w:t>
      </w:r>
      <w:r>
        <w:rPr>
          <w:spacing w:val="-2"/>
          <w:sz w:val="24"/>
        </w:rPr>
        <w:t xml:space="preserve"> </w:t>
      </w:r>
      <w:r>
        <w:rPr>
          <w:sz w:val="24"/>
        </w:rPr>
        <w:t>income</w:t>
      </w:r>
      <w:r>
        <w:rPr>
          <w:spacing w:val="-5"/>
          <w:sz w:val="24"/>
        </w:rPr>
        <w:t xml:space="preserve"> </w:t>
      </w:r>
      <w:r>
        <w:rPr>
          <w:sz w:val="24"/>
        </w:rPr>
        <w:t>(adjusted</w:t>
      </w:r>
      <w:r>
        <w:rPr>
          <w:spacing w:val="-1"/>
          <w:sz w:val="24"/>
        </w:rPr>
        <w:t xml:space="preserve"> </w:t>
      </w:r>
      <w:r>
        <w:rPr>
          <w:sz w:val="24"/>
        </w:rPr>
        <w:t>income</w:t>
      </w:r>
      <w:r>
        <w:rPr>
          <w:spacing w:val="-5"/>
          <w:sz w:val="24"/>
        </w:rPr>
        <w:t xml:space="preserve"> </w:t>
      </w:r>
      <w:r>
        <w:rPr>
          <w:sz w:val="24"/>
        </w:rPr>
        <w:t>is</w:t>
      </w:r>
      <w:r>
        <w:rPr>
          <w:spacing w:val="-1"/>
          <w:sz w:val="24"/>
        </w:rPr>
        <w:t xml:space="preserve"> </w:t>
      </w:r>
      <w:r>
        <w:rPr>
          <w:sz w:val="24"/>
        </w:rPr>
        <w:t>defined</w:t>
      </w:r>
      <w:r>
        <w:rPr>
          <w:spacing w:val="-2"/>
          <w:sz w:val="24"/>
        </w:rPr>
        <w:t xml:space="preserve"> </w:t>
      </w:r>
      <w:r>
        <w:rPr>
          <w:sz w:val="24"/>
        </w:rPr>
        <w:t>in</w:t>
      </w:r>
      <w:r>
        <w:rPr>
          <w:spacing w:val="-1"/>
          <w:sz w:val="24"/>
        </w:rPr>
        <w:t xml:space="preserve"> </w:t>
      </w:r>
      <w:r>
        <w:rPr>
          <w:sz w:val="24"/>
        </w:rPr>
        <w:t>Part</w:t>
      </w:r>
      <w:r>
        <w:rPr>
          <w:spacing w:val="1"/>
          <w:sz w:val="24"/>
        </w:rPr>
        <w:t xml:space="preserve"> </w:t>
      </w:r>
      <w:r>
        <w:rPr>
          <w:spacing w:val="-5"/>
          <w:sz w:val="24"/>
        </w:rPr>
        <w:t>II)</w:t>
      </w:r>
    </w:p>
    <w:p w14:paraId="497D4082" w14:textId="77777777" w:rsidR="00BA6C45" w:rsidRDefault="00C12AD7">
      <w:pPr>
        <w:pStyle w:val="ListParagraph"/>
        <w:numPr>
          <w:ilvl w:val="0"/>
          <w:numId w:val="55"/>
        </w:numPr>
        <w:tabs>
          <w:tab w:val="left" w:pos="719"/>
          <w:tab w:val="left" w:pos="720"/>
        </w:tabs>
        <w:spacing w:before="119"/>
        <w:ind w:left="719" w:right="546"/>
        <w:rPr>
          <w:rFonts w:ascii="Symbol" w:hAnsi="Symbol"/>
          <w:sz w:val="24"/>
        </w:rPr>
      </w:pPr>
      <w:r>
        <w:rPr>
          <w:sz w:val="24"/>
        </w:rPr>
        <w:t>10</w:t>
      </w:r>
      <w:r>
        <w:rPr>
          <w:spacing w:val="-6"/>
          <w:sz w:val="24"/>
        </w:rPr>
        <w:t xml:space="preserve"> </w:t>
      </w:r>
      <w:r>
        <w:rPr>
          <w:sz w:val="24"/>
        </w:rPr>
        <w:t>percent</w:t>
      </w:r>
      <w:r>
        <w:rPr>
          <w:spacing w:val="-3"/>
          <w:sz w:val="24"/>
        </w:rPr>
        <w:t xml:space="preserve"> </w:t>
      </w:r>
      <w:r>
        <w:rPr>
          <w:sz w:val="24"/>
        </w:rPr>
        <w:t>of</w:t>
      </w:r>
      <w:r>
        <w:rPr>
          <w:spacing w:val="-7"/>
          <w:sz w:val="24"/>
        </w:rPr>
        <w:t xml:space="preserve"> </w:t>
      </w:r>
      <w:r>
        <w:rPr>
          <w:sz w:val="24"/>
        </w:rPr>
        <w:t>the</w:t>
      </w:r>
      <w:r>
        <w:rPr>
          <w:spacing w:val="-7"/>
          <w:sz w:val="24"/>
        </w:rPr>
        <w:t xml:space="preserve"> </w:t>
      </w:r>
      <w:r>
        <w:rPr>
          <w:sz w:val="24"/>
        </w:rPr>
        <w:t>family’s</w:t>
      </w:r>
      <w:r>
        <w:rPr>
          <w:spacing w:val="-3"/>
          <w:sz w:val="24"/>
        </w:rPr>
        <w:t xml:space="preserve"> </w:t>
      </w:r>
      <w:r>
        <w:rPr>
          <w:sz w:val="24"/>
        </w:rPr>
        <w:t>monthly</w:t>
      </w:r>
      <w:r>
        <w:rPr>
          <w:spacing w:val="-6"/>
          <w:sz w:val="24"/>
        </w:rPr>
        <w:t xml:space="preserve"> </w:t>
      </w:r>
      <w:r>
        <w:rPr>
          <w:sz w:val="24"/>
        </w:rPr>
        <w:t>gross</w:t>
      </w:r>
      <w:r>
        <w:rPr>
          <w:spacing w:val="-3"/>
          <w:sz w:val="24"/>
        </w:rPr>
        <w:t xml:space="preserve"> </w:t>
      </w:r>
      <w:r>
        <w:rPr>
          <w:sz w:val="24"/>
        </w:rPr>
        <w:t>income</w:t>
      </w:r>
      <w:r>
        <w:rPr>
          <w:spacing w:val="-7"/>
          <w:sz w:val="24"/>
        </w:rPr>
        <w:t xml:space="preserve"> </w:t>
      </w:r>
      <w:r>
        <w:rPr>
          <w:sz w:val="24"/>
        </w:rPr>
        <w:t>(annual</w:t>
      </w:r>
      <w:r>
        <w:rPr>
          <w:spacing w:val="-3"/>
          <w:sz w:val="24"/>
        </w:rPr>
        <w:t xml:space="preserve"> </w:t>
      </w:r>
      <w:r>
        <w:rPr>
          <w:sz w:val="24"/>
        </w:rPr>
        <w:t>income,</w:t>
      </w:r>
      <w:r>
        <w:rPr>
          <w:spacing w:val="-6"/>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I,</w:t>
      </w:r>
      <w:r>
        <w:rPr>
          <w:spacing w:val="-3"/>
          <w:sz w:val="24"/>
        </w:rPr>
        <w:t xml:space="preserve"> </w:t>
      </w:r>
      <w:r>
        <w:rPr>
          <w:sz w:val="24"/>
        </w:rPr>
        <w:t>divided by 12)</w:t>
      </w:r>
    </w:p>
    <w:p w14:paraId="65209819" w14:textId="77777777" w:rsidR="00BA6C45" w:rsidRDefault="00C12AD7">
      <w:pPr>
        <w:pStyle w:val="ListParagraph"/>
        <w:numPr>
          <w:ilvl w:val="0"/>
          <w:numId w:val="55"/>
        </w:numPr>
        <w:tabs>
          <w:tab w:val="left" w:pos="719"/>
          <w:tab w:val="left" w:pos="720"/>
        </w:tabs>
        <w:spacing w:before="119"/>
        <w:ind w:hanging="361"/>
        <w:rPr>
          <w:rFonts w:ascii="Symbol" w:hAnsi="Symbol"/>
          <w:sz w:val="24"/>
        </w:rPr>
      </w:pPr>
      <w:r>
        <w:rPr>
          <w:sz w:val="24"/>
        </w:rPr>
        <w:t>The</w:t>
      </w:r>
      <w:r>
        <w:rPr>
          <w:spacing w:val="-8"/>
          <w:sz w:val="24"/>
        </w:rPr>
        <w:t xml:space="preserve"> </w:t>
      </w:r>
      <w:r>
        <w:rPr>
          <w:sz w:val="24"/>
        </w:rPr>
        <w:t>welfare</w:t>
      </w:r>
      <w:r>
        <w:rPr>
          <w:spacing w:val="-1"/>
          <w:sz w:val="24"/>
        </w:rPr>
        <w:t xml:space="preserve"> </w:t>
      </w:r>
      <w:r>
        <w:rPr>
          <w:sz w:val="24"/>
        </w:rPr>
        <w:t>rent</w:t>
      </w:r>
      <w:r>
        <w:rPr>
          <w:spacing w:val="-1"/>
          <w:sz w:val="24"/>
        </w:rPr>
        <w:t xml:space="preserve"> </w:t>
      </w:r>
      <w:r>
        <w:rPr>
          <w:sz w:val="24"/>
        </w:rPr>
        <w:t>(in</w:t>
      </w:r>
      <w:r>
        <w:rPr>
          <w:spacing w:val="-2"/>
          <w:sz w:val="24"/>
        </w:rPr>
        <w:t xml:space="preserve"> </w:t>
      </w:r>
      <w:r>
        <w:rPr>
          <w:sz w:val="24"/>
        </w:rPr>
        <w:t>as-paid</w:t>
      </w:r>
      <w:r>
        <w:rPr>
          <w:spacing w:val="-2"/>
          <w:sz w:val="24"/>
        </w:rPr>
        <w:t xml:space="preserve"> </w:t>
      </w:r>
      <w:r>
        <w:rPr>
          <w:sz w:val="24"/>
        </w:rPr>
        <w:t>states</w:t>
      </w:r>
      <w:r>
        <w:rPr>
          <w:spacing w:val="-1"/>
          <w:sz w:val="24"/>
        </w:rPr>
        <w:t xml:space="preserve"> </w:t>
      </w:r>
      <w:r>
        <w:rPr>
          <w:spacing w:val="-2"/>
          <w:sz w:val="24"/>
        </w:rPr>
        <w:t>only)</w:t>
      </w:r>
    </w:p>
    <w:p w14:paraId="2E77E993" w14:textId="77777777" w:rsidR="00BA6C45" w:rsidRDefault="00C12AD7">
      <w:pPr>
        <w:pStyle w:val="ListParagraph"/>
        <w:numPr>
          <w:ilvl w:val="0"/>
          <w:numId w:val="55"/>
        </w:numPr>
        <w:tabs>
          <w:tab w:val="left" w:pos="719"/>
          <w:tab w:val="left" w:pos="720"/>
        </w:tabs>
        <w:spacing w:before="116"/>
        <w:ind w:hanging="361"/>
        <w:rPr>
          <w:rFonts w:ascii="Symbol" w:hAnsi="Symbol"/>
          <w:sz w:val="24"/>
        </w:rPr>
      </w:pPr>
      <w:r>
        <w:rPr>
          <w:sz w:val="24"/>
        </w:rPr>
        <w:t>A</w:t>
      </w:r>
      <w:r>
        <w:rPr>
          <w:spacing w:val="-4"/>
          <w:sz w:val="24"/>
        </w:rPr>
        <w:t xml:space="preserve"> </w:t>
      </w:r>
      <w:r>
        <w:rPr>
          <w:sz w:val="24"/>
        </w:rPr>
        <w:t>minimum</w:t>
      </w:r>
      <w:r>
        <w:rPr>
          <w:spacing w:val="-1"/>
          <w:sz w:val="24"/>
        </w:rPr>
        <w:t xml:space="preserve"> </w:t>
      </w:r>
      <w:r>
        <w:rPr>
          <w:sz w:val="24"/>
        </w:rPr>
        <w:t>rent</w:t>
      </w:r>
      <w:r>
        <w:rPr>
          <w:spacing w:val="-1"/>
          <w:sz w:val="24"/>
        </w:rPr>
        <w:t xml:space="preserve"> </w:t>
      </w:r>
      <w:r>
        <w:rPr>
          <w:sz w:val="24"/>
        </w:rPr>
        <w:t>between</w:t>
      </w:r>
      <w:r>
        <w:rPr>
          <w:spacing w:val="-1"/>
          <w:sz w:val="24"/>
        </w:rPr>
        <w:t xml:space="preserve"> </w:t>
      </w:r>
      <w:r>
        <w:rPr>
          <w:sz w:val="24"/>
        </w:rPr>
        <w:t>$0</w:t>
      </w:r>
      <w:r>
        <w:rPr>
          <w:spacing w:val="-1"/>
          <w:sz w:val="24"/>
        </w:rPr>
        <w:t xml:space="preserve"> </w:t>
      </w:r>
      <w:r>
        <w:rPr>
          <w:sz w:val="24"/>
        </w:rPr>
        <w:t>and</w:t>
      </w:r>
      <w:r>
        <w:rPr>
          <w:spacing w:val="-1"/>
          <w:sz w:val="24"/>
        </w:rPr>
        <w:t xml:space="preserve"> </w:t>
      </w:r>
      <w:r>
        <w:rPr>
          <w:sz w:val="24"/>
        </w:rPr>
        <w:t>$50</w:t>
      </w:r>
      <w:r>
        <w:rPr>
          <w:spacing w:val="-1"/>
          <w:sz w:val="24"/>
        </w:rPr>
        <w:t xml:space="preserve"> </w:t>
      </w:r>
      <w:r>
        <w:rPr>
          <w:sz w:val="24"/>
        </w:rPr>
        <w:t>that</w:t>
      </w:r>
      <w:r>
        <w:rPr>
          <w:spacing w:val="-1"/>
          <w:sz w:val="24"/>
        </w:rPr>
        <w:t xml:space="preserve"> </w:t>
      </w:r>
      <w:r>
        <w:rPr>
          <w:sz w:val="24"/>
        </w:rPr>
        <w:t>is</w:t>
      </w:r>
      <w:r>
        <w:rPr>
          <w:spacing w:val="-3"/>
          <w:sz w:val="24"/>
        </w:rPr>
        <w:t xml:space="preserve"> </w:t>
      </w:r>
      <w:r>
        <w:rPr>
          <w:sz w:val="24"/>
        </w:rPr>
        <w:t>established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pacing w:val="-5"/>
          <w:sz w:val="24"/>
        </w:rPr>
        <w:t>MHA</w:t>
      </w:r>
    </w:p>
    <w:p w14:paraId="494874DC" w14:textId="77777777" w:rsidR="00BA6C45" w:rsidRDefault="00C12AD7">
      <w:pPr>
        <w:pStyle w:val="BodyText"/>
        <w:spacing w:before="122"/>
        <w:ind w:left="359" w:right="539"/>
      </w:pPr>
      <w:r>
        <w:t>The</w:t>
      </w:r>
      <w:r>
        <w:rPr>
          <w:spacing w:val="-7"/>
        </w:rPr>
        <w:t xml:space="preserve"> </w:t>
      </w:r>
      <w:r>
        <w:t>MHA</w:t>
      </w:r>
      <w:r>
        <w:rPr>
          <w:spacing w:val="-6"/>
        </w:rPr>
        <w:t xml:space="preserve"> </w:t>
      </w:r>
      <w:r>
        <w:t>has</w:t>
      </w:r>
      <w:r>
        <w:rPr>
          <w:spacing w:val="-3"/>
        </w:rPr>
        <w:t xml:space="preserve"> </w:t>
      </w:r>
      <w:r>
        <w:t>authority</w:t>
      </w:r>
      <w:r>
        <w:rPr>
          <w:spacing w:val="-3"/>
        </w:rPr>
        <w:t xml:space="preserve"> </w:t>
      </w:r>
      <w:r>
        <w:t>to</w:t>
      </w:r>
      <w:r>
        <w:rPr>
          <w:spacing w:val="-3"/>
        </w:rPr>
        <w:t xml:space="preserve"> </w:t>
      </w:r>
      <w:r>
        <w:t>suspend</w:t>
      </w:r>
      <w:r>
        <w:rPr>
          <w:spacing w:val="-6"/>
        </w:rPr>
        <w:t xml:space="preserve"> </w:t>
      </w:r>
      <w:r>
        <w:t>and</w:t>
      </w:r>
      <w:r>
        <w:rPr>
          <w:spacing w:val="-4"/>
        </w:rPr>
        <w:t xml:space="preserve"> </w:t>
      </w:r>
      <w:r>
        <w:t>exempt</w:t>
      </w:r>
      <w:r>
        <w:rPr>
          <w:spacing w:val="-5"/>
        </w:rPr>
        <w:t xml:space="preserve"> </w:t>
      </w:r>
      <w:r>
        <w:t>families</w:t>
      </w:r>
      <w:r>
        <w:rPr>
          <w:spacing w:val="-3"/>
        </w:rPr>
        <w:t xml:space="preserve"> </w:t>
      </w:r>
      <w:r>
        <w:t>from</w:t>
      </w:r>
      <w:r>
        <w:rPr>
          <w:spacing w:val="-3"/>
        </w:rPr>
        <w:t xml:space="preserve"> </w:t>
      </w:r>
      <w:r>
        <w:t>minimum</w:t>
      </w:r>
      <w:r>
        <w:rPr>
          <w:spacing w:val="-5"/>
        </w:rPr>
        <w:t xml:space="preserve"> </w:t>
      </w:r>
      <w:r>
        <w:t>rent</w:t>
      </w:r>
      <w:r>
        <w:rPr>
          <w:spacing w:val="-3"/>
        </w:rPr>
        <w:t xml:space="preserve"> </w:t>
      </w:r>
      <w:r>
        <w:t>when</w:t>
      </w:r>
      <w:r>
        <w:rPr>
          <w:spacing w:val="-6"/>
        </w:rPr>
        <w:t xml:space="preserve"> </w:t>
      </w:r>
      <w:r>
        <w:t>a</w:t>
      </w:r>
      <w:r>
        <w:rPr>
          <w:spacing w:val="-7"/>
        </w:rPr>
        <w:t xml:space="preserve"> </w:t>
      </w:r>
      <w:r>
        <w:t>financial hardship exists, as defined in section 6-III.B.</w:t>
      </w:r>
    </w:p>
    <w:p w14:paraId="7BB7E832" w14:textId="77777777" w:rsidR="00BA6C45" w:rsidRDefault="00C12AD7">
      <w:pPr>
        <w:pStyle w:val="Heading4"/>
        <w:ind w:left="359"/>
      </w:pPr>
      <w:bookmarkStart w:id="260" w:name="Welfare_Rent_[24_CFR_5.628]"/>
      <w:bookmarkEnd w:id="260"/>
      <w:r>
        <w:t>Welfare</w:t>
      </w:r>
      <w:r>
        <w:rPr>
          <w:spacing w:val="-5"/>
        </w:rPr>
        <w:t xml:space="preserve"> </w:t>
      </w:r>
      <w:r>
        <w:t>Rent</w:t>
      </w:r>
      <w:r>
        <w:rPr>
          <w:spacing w:val="-1"/>
        </w:rPr>
        <w:t xml:space="preserve"> </w:t>
      </w:r>
      <w:r>
        <w:t>[24</w:t>
      </w:r>
      <w:r>
        <w:rPr>
          <w:spacing w:val="-2"/>
        </w:rPr>
        <w:t xml:space="preserve"> </w:t>
      </w:r>
      <w:r>
        <w:t xml:space="preserve">CFR </w:t>
      </w:r>
      <w:r>
        <w:rPr>
          <w:spacing w:val="-2"/>
        </w:rPr>
        <w:t>5.628]</w:t>
      </w:r>
    </w:p>
    <w:p w14:paraId="5953C2EB" w14:textId="77777777" w:rsidR="00BA6C45" w:rsidRDefault="00C12AD7">
      <w:pPr>
        <w:pStyle w:val="BodyText"/>
      </w:pPr>
      <w:r>
        <w:rPr>
          <w:u w:val="single"/>
        </w:rPr>
        <w:t>MHA</w:t>
      </w:r>
      <w:r>
        <w:rPr>
          <w:spacing w:val="-4"/>
          <w:u w:val="single"/>
        </w:rPr>
        <w:t xml:space="preserve"> </w:t>
      </w:r>
      <w:r>
        <w:rPr>
          <w:spacing w:val="-2"/>
          <w:u w:val="single"/>
        </w:rPr>
        <w:t>Policy</w:t>
      </w:r>
    </w:p>
    <w:p w14:paraId="7D699BD7" w14:textId="77777777" w:rsidR="00BA6C45" w:rsidRDefault="00C12AD7">
      <w:pPr>
        <w:pStyle w:val="BodyText"/>
      </w:pPr>
      <w:r>
        <w:t>Welfare</w:t>
      </w:r>
      <w:r>
        <w:rPr>
          <w:spacing w:val="-5"/>
        </w:rPr>
        <w:t xml:space="preserve"> </w:t>
      </w:r>
      <w:r>
        <w:t>rent does</w:t>
      </w:r>
      <w:r>
        <w:rPr>
          <w:spacing w:val="-1"/>
        </w:rPr>
        <w:t xml:space="preserve"> </w:t>
      </w:r>
      <w:r>
        <w:t>not apply</w:t>
      </w:r>
      <w:r>
        <w:rPr>
          <w:spacing w:val="-1"/>
        </w:rPr>
        <w:t xml:space="preserve"> </w:t>
      </w:r>
      <w:r>
        <w:t>in this</w:t>
      </w:r>
      <w:r>
        <w:rPr>
          <w:spacing w:val="-3"/>
        </w:rPr>
        <w:t xml:space="preserve"> </w:t>
      </w:r>
      <w:r>
        <w:rPr>
          <w:spacing w:val="-2"/>
        </w:rPr>
        <w:t>locality.</w:t>
      </w:r>
    </w:p>
    <w:p w14:paraId="578C8B94" w14:textId="77777777" w:rsidR="00BA6C45" w:rsidRDefault="00C12AD7">
      <w:pPr>
        <w:pStyle w:val="Heading4"/>
        <w:spacing w:before="118"/>
      </w:pPr>
      <w:bookmarkStart w:id="261" w:name="Minimum_Rent_[24_CFR_5.630]"/>
      <w:bookmarkEnd w:id="261"/>
      <w:r>
        <w:t>Minimum</w:t>
      </w:r>
      <w:r>
        <w:rPr>
          <w:spacing w:val="-2"/>
        </w:rPr>
        <w:t xml:space="preserve"> </w:t>
      </w:r>
      <w:r>
        <w:t>Rent</w:t>
      </w:r>
      <w:r>
        <w:rPr>
          <w:spacing w:val="-2"/>
        </w:rPr>
        <w:t xml:space="preserve"> </w:t>
      </w:r>
      <w:r>
        <w:t>[24</w:t>
      </w:r>
      <w:r>
        <w:rPr>
          <w:spacing w:val="-2"/>
        </w:rPr>
        <w:t xml:space="preserve"> </w:t>
      </w:r>
      <w:r>
        <w:t>CFR</w:t>
      </w:r>
      <w:r>
        <w:rPr>
          <w:spacing w:val="-6"/>
        </w:rPr>
        <w:t xml:space="preserve"> </w:t>
      </w:r>
      <w:r>
        <w:rPr>
          <w:spacing w:val="-2"/>
        </w:rPr>
        <w:t>5.630]</w:t>
      </w:r>
    </w:p>
    <w:p w14:paraId="45D38C00" w14:textId="77777777" w:rsidR="00BA6C45" w:rsidRDefault="00C12AD7">
      <w:pPr>
        <w:pStyle w:val="BodyText"/>
      </w:pPr>
      <w:r>
        <w:rPr>
          <w:u w:val="single"/>
        </w:rPr>
        <w:t>MHA</w:t>
      </w:r>
      <w:r>
        <w:rPr>
          <w:spacing w:val="-4"/>
          <w:u w:val="single"/>
        </w:rPr>
        <w:t xml:space="preserve"> </w:t>
      </w:r>
      <w:r>
        <w:rPr>
          <w:spacing w:val="-2"/>
          <w:u w:val="single"/>
        </w:rPr>
        <w:t>Policy</w:t>
      </w:r>
    </w:p>
    <w:p w14:paraId="5FAEB0AB" w14:textId="77777777" w:rsidR="00BA6C45" w:rsidRDefault="00C12AD7">
      <w:pPr>
        <w:pStyle w:val="BodyText"/>
      </w:pPr>
      <w:r>
        <w:t>The</w:t>
      </w:r>
      <w:r>
        <w:rPr>
          <w:spacing w:val="-5"/>
        </w:rPr>
        <w:t xml:space="preserve"> </w:t>
      </w:r>
      <w:r>
        <w:t>minimum</w:t>
      </w:r>
      <w:r>
        <w:rPr>
          <w:spacing w:val="-1"/>
        </w:rPr>
        <w:t xml:space="preserve"> </w:t>
      </w:r>
      <w:r>
        <w:t>rent</w:t>
      </w:r>
      <w:r>
        <w:rPr>
          <w:spacing w:val="-1"/>
        </w:rPr>
        <w:t xml:space="preserve"> </w:t>
      </w:r>
      <w:r>
        <w:t>for</w:t>
      </w:r>
      <w:r>
        <w:rPr>
          <w:spacing w:val="-5"/>
        </w:rPr>
        <w:t xml:space="preserve"> </w:t>
      </w:r>
      <w:r>
        <w:t>this</w:t>
      </w:r>
      <w:r>
        <w:rPr>
          <w:spacing w:val="-1"/>
        </w:rPr>
        <w:t xml:space="preserve"> </w:t>
      </w:r>
      <w:r>
        <w:t>locality</w:t>
      </w:r>
      <w:r>
        <w:rPr>
          <w:spacing w:val="-1"/>
        </w:rPr>
        <w:t xml:space="preserve"> </w:t>
      </w:r>
      <w:r>
        <w:t xml:space="preserve">is </w:t>
      </w:r>
      <w:r>
        <w:rPr>
          <w:spacing w:val="-2"/>
        </w:rPr>
        <w:t>$50.00.</w:t>
      </w:r>
    </w:p>
    <w:p w14:paraId="4BBC73B3" w14:textId="77777777" w:rsidR="00BA6C45" w:rsidRDefault="00BA6C45">
      <w:pPr>
        <w:sectPr w:rsidR="00BA6C45">
          <w:pgSz w:w="12240" w:h="15840"/>
          <w:pgMar w:top="1500" w:right="920" w:bottom="1120" w:left="1080" w:header="0" w:footer="925" w:gutter="0"/>
          <w:cols w:space="720"/>
        </w:sectPr>
      </w:pPr>
    </w:p>
    <w:p w14:paraId="17AF833B" w14:textId="77777777" w:rsidR="00BA6C45" w:rsidRDefault="00C12AD7">
      <w:pPr>
        <w:pStyle w:val="Heading3"/>
        <w:spacing w:before="79"/>
        <w:ind w:right="1402"/>
      </w:pPr>
      <w:bookmarkStart w:id="262" w:name="Optional_Changes_to_Income-Based_Rents_["/>
      <w:bookmarkEnd w:id="262"/>
      <w:r>
        <w:t>Optional</w:t>
      </w:r>
      <w:r>
        <w:rPr>
          <w:spacing w:val="-4"/>
        </w:rPr>
        <w:t xml:space="preserve"> </w:t>
      </w:r>
      <w:r>
        <w:t>Changes</w:t>
      </w:r>
      <w:r>
        <w:rPr>
          <w:spacing w:val="-4"/>
        </w:rPr>
        <w:t xml:space="preserve"> </w:t>
      </w:r>
      <w:r>
        <w:t>to</w:t>
      </w:r>
      <w:r>
        <w:rPr>
          <w:spacing w:val="-4"/>
        </w:rPr>
        <w:t xml:space="preserve"> </w:t>
      </w:r>
      <w:r>
        <w:t>Income-Based</w:t>
      </w:r>
      <w:r>
        <w:rPr>
          <w:spacing w:val="-4"/>
        </w:rPr>
        <w:t xml:space="preserve"> </w:t>
      </w:r>
      <w:r>
        <w:t>Rents</w:t>
      </w:r>
      <w:r>
        <w:rPr>
          <w:spacing w:val="-4"/>
        </w:rPr>
        <w:t xml:space="preserve"> </w:t>
      </w:r>
      <w:r>
        <w:t>[24</w:t>
      </w:r>
      <w:r>
        <w:rPr>
          <w:spacing w:val="-2"/>
        </w:rPr>
        <w:t xml:space="preserve"> </w:t>
      </w:r>
      <w:r>
        <w:t>CFR</w:t>
      </w:r>
      <w:r>
        <w:rPr>
          <w:spacing w:val="-5"/>
        </w:rPr>
        <w:t xml:space="preserve"> </w:t>
      </w:r>
      <w:r>
        <w:t>960.253(c)(2)</w:t>
      </w:r>
      <w:r>
        <w:rPr>
          <w:spacing w:val="-5"/>
        </w:rPr>
        <w:t xml:space="preserve"> </w:t>
      </w:r>
      <w:r>
        <w:t>and</w:t>
      </w:r>
      <w:r>
        <w:rPr>
          <w:spacing w:val="-4"/>
        </w:rPr>
        <w:t xml:space="preserve"> </w:t>
      </w:r>
      <w:r>
        <w:t>PH</w:t>
      </w:r>
      <w:r>
        <w:rPr>
          <w:spacing w:val="-4"/>
        </w:rPr>
        <w:t xml:space="preserve"> </w:t>
      </w:r>
      <w:r>
        <w:t>Occ</w:t>
      </w:r>
      <w:r>
        <w:rPr>
          <w:spacing w:val="-5"/>
        </w:rPr>
        <w:t xml:space="preserve"> </w:t>
      </w:r>
      <w:r>
        <w:t>GB, pp. 131-134]</w:t>
      </w:r>
    </w:p>
    <w:p w14:paraId="434A22CF" w14:textId="77777777" w:rsidR="00BA6C45" w:rsidRDefault="00C12AD7">
      <w:pPr>
        <w:pStyle w:val="BodyText"/>
        <w:ind w:left="359" w:right="539"/>
      </w:pPr>
      <w:r>
        <w:t>MHAs have been given very broad flexibility to establish their own, unique rent calculation systems as long as the rent produced is not higher than that calculated using the TTP and mandatory</w:t>
      </w:r>
      <w:r>
        <w:rPr>
          <w:spacing w:val="-6"/>
        </w:rPr>
        <w:t xml:space="preserve"> </w:t>
      </w:r>
      <w:r>
        <w:t>deductions.</w:t>
      </w:r>
      <w:r>
        <w:rPr>
          <w:spacing w:val="-3"/>
        </w:rPr>
        <w:t xml:space="preserve"> </w:t>
      </w:r>
      <w:r>
        <w:t>At</w:t>
      </w:r>
      <w:r>
        <w:rPr>
          <w:spacing w:val="-3"/>
        </w:rPr>
        <w:t xml:space="preserve"> </w:t>
      </w:r>
      <w:r>
        <w:t>the</w:t>
      </w:r>
      <w:r>
        <w:rPr>
          <w:spacing w:val="-7"/>
        </w:rPr>
        <w:t xml:space="preserve"> </w:t>
      </w:r>
      <w:r>
        <w:t>discretion</w:t>
      </w:r>
      <w:r>
        <w:rPr>
          <w:spacing w:val="-4"/>
        </w:rPr>
        <w:t xml:space="preserve"> </w:t>
      </w:r>
      <w:r>
        <w:t>of</w:t>
      </w:r>
      <w:r>
        <w:rPr>
          <w:spacing w:val="-7"/>
        </w:rPr>
        <w:t xml:space="preserve"> </w:t>
      </w:r>
      <w:r>
        <w:t>the</w:t>
      </w:r>
      <w:r>
        <w:rPr>
          <w:spacing w:val="-7"/>
        </w:rPr>
        <w:t xml:space="preserve"> </w:t>
      </w:r>
      <w:r>
        <w:t>MHA,</w:t>
      </w:r>
      <w:r>
        <w:rPr>
          <w:spacing w:val="-3"/>
        </w:rPr>
        <w:t xml:space="preserve"> </w:t>
      </w:r>
      <w:r>
        <w:t>rent</w:t>
      </w:r>
      <w:r>
        <w:rPr>
          <w:spacing w:val="-3"/>
        </w:rPr>
        <w:t xml:space="preserve"> </w:t>
      </w:r>
      <w:r>
        <w:t>policies</w:t>
      </w:r>
      <w:r>
        <w:rPr>
          <w:spacing w:val="-3"/>
        </w:rPr>
        <w:t xml:space="preserve"> </w:t>
      </w:r>
      <w:r>
        <w:t>may</w:t>
      </w:r>
      <w:r>
        <w:rPr>
          <w:spacing w:val="-3"/>
        </w:rPr>
        <w:t xml:space="preserve"> </w:t>
      </w:r>
      <w:r>
        <w:t>structure</w:t>
      </w:r>
      <w:r>
        <w:rPr>
          <w:spacing w:val="-7"/>
        </w:rPr>
        <w:t xml:space="preserve"> </w:t>
      </w:r>
      <w:r>
        <w:t>a</w:t>
      </w:r>
      <w:r>
        <w:rPr>
          <w:spacing w:val="-4"/>
        </w:rPr>
        <w:t xml:space="preserve"> </w:t>
      </w:r>
      <w:r>
        <w:t>system</w:t>
      </w:r>
      <w:r>
        <w:rPr>
          <w:spacing w:val="-3"/>
        </w:rPr>
        <w:t xml:space="preserve"> </w:t>
      </w:r>
      <w:r>
        <w:t>that uses combinations of permissive deductions, escrow accounts, income-based rents, and the required flat and minimum rents.</w:t>
      </w:r>
    </w:p>
    <w:p w14:paraId="0E2637C5" w14:textId="77777777" w:rsidR="00BA6C45" w:rsidRDefault="00C12AD7">
      <w:pPr>
        <w:pStyle w:val="BodyText"/>
        <w:ind w:left="359" w:right="539"/>
      </w:pPr>
      <w:r>
        <w:t>The MHA’s minimum rent and rent choice policies still apply to affected families. Utility allowances</w:t>
      </w:r>
      <w:r>
        <w:rPr>
          <w:spacing w:val="-1"/>
        </w:rPr>
        <w:t xml:space="preserve"> </w:t>
      </w:r>
      <w:r>
        <w:t>are</w:t>
      </w:r>
      <w:r>
        <w:rPr>
          <w:spacing w:val="-2"/>
        </w:rPr>
        <w:t xml:space="preserve"> </w:t>
      </w:r>
      <w:r>
        <w:t>applied</w:t>
      </w:r>
      <w:r>
        <w:rPr>
          <w:spacing w:val="-3"/>
        </w:rPr>
        <w:t xml:space="preserve"> </w:t>
      </w:r>
      <w:r>
        <w:t>to</w:t>
      </w:r>
      <w:r>
        <w:rPr>
          <w:spacing w:val="-1"/>
        </w:rPr>
        <w:t xml:space="preserve"> </w:t>
      </w:r>
      <w:r>
        <w:t>MHA</w:t>
      </w:r>
      <w:r>
        <w:rPr>
          <w:spacing w:val="-4"/>
        </w:rPr>
        <w:t xml:space="preserve"> </w:t>
      </w:r>
      <w:r>
        <w:t>designed</w:t>
      </w:r>
      <w:r>
        <w:rPr>
          <w:spacing w:val="-3"/>
        </w:rPr>
        <w:t xml:space="preserve"> </w:t>
      </w:r>
      <w:r>
        <w:t>income-based</w:t>
      </w:r>
      <w:r>
        <w:rPr>
          <w:spacing w:val="-3"/>
        </w:rPr>
        <w:t xml:space="preserve"> </w:t>
      </w:r>
      <w:r>
        <w:t>rents</w:t>
      </w:r>
      <w:r>
        <w:rPr>
          <w:spacing w:val="-3"/>
        </w:rPr>
        <w:t xml:space="preserve"> </w:t>
      </w:r>
      <w:r>
        <w:t>in</w:t>
      </w:r>
      <w:r>
        <w:rPr>
          <w:spacing w:val="-3"/>
        </w:rPr>
        <w:t xml:space="preserve"> </w:t>
      </w:r>
      <w:r>
        <w:t>the</w:t>
      </w:r>
      <w:r>
        <w:rPr>
          <w:spacing w:val="-4"/>
        </w:rPr>
        <w:t xml:space="preserve"> </w:t>
      </w:r>
      <w:r>
        <w:t>same</w:t>
      </w:r>
      <w:r>
        <w:rPr>
          <w:spacing w:val="-2"/>
        </w:rPr>
        <w:t xml:space="preserve"> </w:t>
      </w:r>
      <w:r>
        <w:t>manner</w:t>
      </w:r>
      <w:r>
        <w:rPr>
          <w:spacing w:val="-4"/>
        </w:rPr>
        <w:t xml:space="preserve"> </w:t>
      </w:r>
      <w:r>
        <w:t>as</w:t>
      </w:r>
      <w:r>
        <w:rPr>
          <w:spacing w:val="-3"/>
        </w:rPr>
        <w:t xml:space="preserve"> </w:t>
      </w:r>
      <w:r>
        <w:t>they</w:t>
      </w:r>
      <w:r>
        <w:rPr>
          <w:spacing w:val="-1"/>
        </w:rPr>
        <w:t xml:space="preserve"> </w:t>
      </w:r>
      <w:r>
        <w:t>are applied to the regulatory income-based rents.</w:t>
      </w:r>
    </w:p>
    <w:p w14:paraId="6B362880" w14:textId="77777777" w:rsidR="00BA6C45" w:rsidRDefault="00C12AD7">
      <w:pPr>
        <w:pStyle w:val="BodyText"/>
        <w:spacing w:before="118"/>
        <w:ind w:left="360" w:right="887"/>
      </w:pPr>
      <w:r>
        <w:t>The</w:t>
      </w:r>
      <w:r>
        <w:rPr>
          <w:spacing w:val="-4"/>
        </w:rPr>
        <w:t xml:space="preserve"> </w:t>
      </w:r>
      <w:r>
        <w:t>choices</w:t>
      </w:r>
      <w:r>
        <w:rPr>
          <w:spacing w:val="-1"/>
        </w:rPr>
        <w:t xml:space="preserve"> </w:t>
      </w:r>
      <w:r>
        <w:t>are</w:t>
      </w:r>
      <w:r>
        <w:rPr>
          <w:spacing w:val="-4"/>
        </w:rPr>
        <w:t xml:space="preserve"> </w:t>
      </w:r>
      <w:r>
        <w:t>limited</w:t>
      </w:r>
      <w:r>
        <w:rPr>
          <w:spacing w:val="-3"/>
        </w:rPr>
        <w:t xml:space="preserve"> </w:t>
      </w:r>
      <w:r>
        <w:t>only</w:t>
      </w:r>
      <w:r>
        <w:rPr>
          <w:spacing w:val="-3"/>
        </w:rPr>
        <w:t xml:space="preserve"> </w:t>
      </w:r>
      <w:r>
        <w:t>by</w:t>
      </w:r>
      <w:r>
        <w:rPr>
          <w:spacing w:val="-3"/>
        </w:rPr>
        <w:t xml:space="preserve"> </w:t>
      </w:r>
      <w:r>
        <w:t>the</w:t>
      </w:r>
      <w:r>
        <w:rPr>
          <w:spacing w:val="-4"/>
        </w:rPr>
        <w:t xml:space="preserve"> </w:t>
      </w:r>
      <w:r>
        <w:t>requirement</w:t>
      </w:r>
      <w:r>
        <w:rPr>
          <w:spacing w:val="-3"/>
        </w:rPr>
        <w:t xml:space="preserve"> </w:t>
      </w:r>
      <w:r>
        <w:t>that</w:t>
      </w:r>
      <w:r>
        <w:rPr>
          <w:spacing w:val="-3"/>
        </w:rPr>
        <w:t xml:space="preserve"> </w:t>
      </w:r>
      <w:r>
        <w:t>the</w:t>
      </w:r>
      <w:r>
        <w:rPr>
          <w:spacing w:val="-4"/>
        </w:rPr>
        <w:t xml:space="preserve"> </w:t>
      </w:r>
      <w:r>
        <w:t>method</w:t>
      </w:r>
      <w:r>
        <w:rPr>
          <w:spacing w:val="-3"/>
        </w:rPr>
        <w:t xml:space="preserve"> </w:t>
      </w:r>
      <w:r>
        <w:t>used</w:t>
      </w:r>
      <w:r>
        <w:rPr>
          <w:spacing w:val="-3"/>
        </w:rPr>
        <w:t xml:space="preserve"> </w:t>
      </w:r>
      <w:r>
        <w:t>not</w:t>
      </w:r>
      <w:r>
        <w:rPr>
          <w:spacing w:val="-3"/>
        </w:rPr>
        <w:t xml:space="preserve"> </w:t>
      </w:r>
      <w:r>
        <w:t>produce</w:t>
      </w:r>
      <w:r>
        <w:rPr>
          <w:spacing w:val="-4"/>
        </w:rPr>
        <w:t xml:space="preserve"> </w:t>
      </w:r>
      <w:r>
        <w:t>a</w:t>
      </w:r>
      <w:r>
        <w:rPr>
          <w:spacing w:val="-4"/>
        </w:rPr>
        <w:t xml:space="preserve"> </w:t>
      </w:r>
      <w:r>
        <w:t>TTP</w:t>
      </w:r>
      <w:r>
        <w:rPr>
          <w:spacing w:val="-3"/>
        </w:rPr>
        <w:t xml:space="preserve"> </w:t>
      </w:r>
      <w:r>
        <w:t>or tenant rent greater than the TTP or tenant rent produced under the regulatory formula.</w:t>
      </w:r>
    </w:p>
    <w:p w14:paraId="17BCAF96" w14:textId="77777777" w:rsidR="00BA6C45" w:rsidRDefault="00C12AD7">
      <w:pPr>
        <w:pStyle w:val="BodyText"/>
      </w:pPr>
      <w:r>
        <w:rPr>
          <w:u w:val="single"/>
        </w:rPr>
        <w:t>MHA</w:t>
      </w:r>
      <w:r>
        <w:rPr>
          <w:spacing w:val="-4"/>
          <w:u w:val="single"/>
        </w:rPr>
        <w:t xml:space="preserve"> </w:t>
      </w:r>
      <w:r>
        <w:rPr>
          <w:spacing w:val="-2"/>
          <w:u w:val="single"/>
        </w:rPr>
        <w:t>Policy</w:t>
      </w:r>
    </w:p>
    <w:p w14:paraId="3CA8D559" w14:textId="77777777" w:rsidR="00BA6C45" w:rsidRDefault="00C12AD7">
      <w:pPr>
        <w:pStyle w:val="BodyText"/>
      </w:pPr>
      <w:bookmarkStart w:id="263" w:name="Ceiling_Rents_[24_CFR_960.253_(c)(2)_and"/>
      <w:bookmarkEnd w:id="263"/>
      <w:r>
        <w:t>The</w:t>
      </w:r>
      <w:r>
        <w:rPr>
          <w:spacing w:val="-8"/>
        </w:rPr>
        <w:t xml:space="preserve"> </w:t>
      </w:r>
      <w:r>
        <w:t>MHA</w:t>
      </w:r>
      <w:r>
        <w:rPr>
          <w:spacing w:val="-2"/>
        </w:rPr>
        <w:t xml:space="preserve"> </w:t>
      </w:r>
      <w:r>
        <w:t>chooses</w:t>
      </w:r>
      <w:r>
        <w:rPr>
          <w:spacing w:val="-2"/>
        </w:rPr>
        <w:t xml:space="preserve"> </w:t>
      </w:r>
      <w:r>
        <w:t>not</w:t>
      </w:r>
      <w:r>
        <w:rPr>
          <w:spacing w:val="-1"/>
        </w:rPr>
        <w:t xml:space="preserve"> </w:t>
      </w:r>
      <w:r>
        <w:t>to</w:t>
      </w:r>
      <w:r>
        <w:rPr>
          <w:spacing w:val="-1"/>
        </w:rPr>
        <w:t xml:space="preserve"> </w:t>
      </w:r>
      <w:r>
        <w:t>adopt</w:t>
      </w:r>
      <w:r>
        <w:rPr>
          <w:spacing w:val="-2"/>
        </w:rPr>
        <w:t xml:space="preserve"> </w:t>
      </w:r>
      <w:r>
        <w:t>optional</w:t>
      </w:r>
      <w:r>
        <w:rPr>
          <w:spacing w:val="-1"/>
        </w:rPr>
        <w:t xml:space="preserve"> </w:t>
      </w:r>
      <w:r>
        <w:t>changes</w:t>
      </w:r>
      <w:r>
        <w:rPr>
          <w:spacing w:val="-2"/>
        </w:rPr>
        <w:t xml:space="preserve"> </w:t>
      </w:r>
      <w:r>
        <w:t>to</w:t>
      </w:r>
      <w:r>
        <w:rPr>
          <w:spacing w:val="-1"/>
        </w:rPr>
        <w:t xml:space="preserve"> </w:t>
      </w:r>
      <w:r>
        <w:t>income-based</w:t>
      </w:r>
      <w:r>
        <w:rPr>
          <w:spacing w:val="1"/>
        </w:rPr>
        <w:t xml:space="preserve"> </w:t>
      </w:r>
      <w:r>
        <w:rPr>
          <w:spacing w:val="-2"/>
        </w:rPr>
        <w:t>rents.</w:t>
      </w:r>
    </w:p>
    <w:p w14:paraId="340D9897" w14:textId="77777777" w:rsidR="00BA6C45" w:rsidRDefault="00C12AD7">
      <w:pPr>
        <w:pStyle w:val="Heading3"/>
      </w:pPr>
      <w:r>
        <w:t>Ceiling</w:t>
      </w:r>
      <w:r>
        <w:rPr>
          <w:spacing w:val="-5"/>
        </w:rPr>
        <w:t xml:space="preserve"> </w:t>
      </w:r>
      <w:r>
        <w:t>Rents</w:t>
      </w:r>
      <w:r>
        <w:rPr>
          <w:spacing w:val="-1"/>
        </w:rPr>
        <w:t xml:space="preserve"> </w:t>
      </w:r>
      <w:r>
        <w:t>[24</w:t>
      </w:r>
      <w:r>
        <w:rPr>
          <w:spacing w:val="-2"/>
        </w:rPr>
        <w:t xml:space="preserve"> </w:t>
      </w:r>
      <w:r>
        <w:t>CFR</w:t>
      </w:r>
      <w:r>
        <w:rPr>
          <w:spacing w:val="-2"/>
        </w:rPr>
        <w:t xml:space="preserve"> </w:t>
      </w:r>
      <w:r>
        <w:t>960.253</w:t>
      </w:r>
      <w:r>
        <w:rPr>
          <w:spacing w:val="-2"/>
        </w:rPr>
        <w:t xml:space="preserve"> </w:t>
      </w:r>
      <w:r>
        <w:t>(c)(2)</w:t>
      </w:r>
      <w:r>
        <w:rPr>
          <w:spacing w:val="-5"/>
        </w:rPr>
        <w:t xml:space="preserve"> </w:t>
      </w:r>
      <w:r>
        <w:t>and</w:t>
      </w:r>
      <w:r>
        <w:rPr>
          <w:spacing w:val="-1"/>
        </w:rPr>
        <w:t xml:space="preserve"> </w:t>
      </w:r>
      <w:r>
        <w:rPr>
          <w:spacing w:val="-4"/>
        </w:rPr>
        <w:t>(d)]</w:t>
      </w:r>
    </w:p>
    <w:p w14:paraId="08A3A9DB" w14:textId="77777777" w:rsidR="00BA6C45" w:rsidRDefault="00C12AD7">
      <w:pPr>
        <w:pStyle w:val="BodyText"/>
        <w:ind w:left="359" w:right="551"/>
      </w:pPr>
      <w:r>
        <w:t>Ceiling rents are used to cap income-based rents. They are part of the income-based formula. If the</w:t>
      </w:r>
      <w:r>
        <w:rPr>
          <w:spacing w:val="-4"/>
        </w:rPr>
        <w:t xml:space="preserve"> </w:t>
      </w:r>
      <w:r>
        <w:t>calculated</w:t>
      </w:r>
      <w:r>
        <w:rPr>
          <w:spacing w:val="-1"/>
        </w:rPr>
        <w:t xml:space="preserve"> </w:t>
      </w:r>
      <w:r>
        <w:t>TTP</w:t>
      </w:r>
      <w:r>
        <w:rPr>
          <w:spacing w:val="-3"/>
        </w:rPr>
        <w:t xml:space="preserve"> </w:t>
      </w:r>
      <w:r>
        <w:t>exceeds</w:t>
      </w:r>
      <w:r>
        <w:rPr>
          <w:spacing w:val="-3"/>
        </w:rPr>
        <w:t xml:space="preserve"> </w:t>
      </w:r>
      <w:r>
        <w:t>the</w:t>
      </w:r>
      <w:r>
        <w:rPr>
          <w:spacing w:val="-4"/>
        </w:rPr>
        <w:t xml:space="preserve"> </w:t>
      </w:r>
      <w:r>
        <w:t>ceiling</w:t>
      </w:r>
      <w:r>
        <w:rPr>
          <w:spacing w:val="-3"/>
        </w:rPr>
        <w:t xml:space="preserve"> </w:t>
      </w:r>
      <w:r>
        <w:t>rent</w:t>
      </w:r>
      <w:r>
        <w:rPr>
          <w:spacing w:val="-3"/>
        </w:rPr>
        <w:t xml:space="preserve"> </w:t>
      </w:r>
      <w:r>
        <w:t>for</w:t>
      </w:r>
      <w:r>
        <w:rPr>
          <w:spacing w:val="-4"/>
        </w:rPr>
        <w:t xml:space="preserve"> </w:t>
      </w:r>
      <w:r>
        <w:t>the</w:t>
      </w:r>
      <w:r>
        <w:rPr>
          <w:spacing w:val="-2"/>
        </w:rPr>
        <w:t xml:space="preserve"> </w:t>
      </w:r>
      <w:r>
        <w:t>unit,</w:t>
      </w:r>
      <w:r>
        <w:rPr>
          <w:spacing w:val="-3"/>
        </w:rPr>
        <w:t xml:space="preserve"> </w:t>
      </w:r>
      <w:r>
        <w:t>the</w:t>
      </w:r>
      <w:r>
        <w:rPr>
          <w:spacing w:val="-4"/>
        </w:rPr>
        <w:t xml:space="preserve"> </w:t>
      </w:r>
      <w:r>
        <w:t>ceiling</w:t>
      </w:r>
      <w:r>
        <w:rPr>
          <w:spacing w:val="-3"/>
        </w:rPr>
        <w:t xml:space="preserve"> </w:t>
      </w:r>
      <w:r>
        <w:t>rent</w:t>
      </w:r>
      <w:r>
        <w:rPr>
          <w:spacing w:val="-3"/>
        </w:rPr>
        <w:t xml:space="preserve"> </w:t>
      </w:r>
      <w:r>
        <w:t>is</w:t>
      </w:r>
      <w:r>
        <w:rPr>
          <w:spacing w:val="-3"/>
        </w:rPr>
        <w:t xml:space="preserve"> </w:t>
      </w:r>
      <w:r>
        <w:t>used</w:t>
      </w:r>
      <w:r>
        <w:rPr>
          <w:spacing w:val="-3"/>
        </w:rPr>
        <w:t xml:space="preserve"> </w:t>
      </w:r>
      <w:r>
        <w:t>to</w:t>
      </w:r>
      <w:r>
        <w:rPr>
          <w:spacing w:val="-3"/>
        </w:rPr>
        <w:t xml:space="preserve"> </w:t>
      </w:r>
      <w:r>
        <w:t>calculate</w:t>
      </w:r>
      <w:r>
        <w:rPr>
          <w:spacing w:val="-4"/>
        </w:rPr>
        <w:t xml:space="preserve"> </w:t>
      </w:r>
      <w:r>
        <w:t>tenant rent (ceiling rent/TTP minus utility allowance). Increases in income do not affect the family</w:t>
      </w:r>
      <w:r>
        <w:rPr>
          <w:spacing w:val="40"/>
        </w:rPr>
        <w:t xml:space="preserve"> </w:t>
      </w:r>
      <w:r>
        <w:t>since the rent is capped. The use of ceiling rents fosters upward mobility and income mixing.</w:t>
      </w:r>
    </w:p>
    <w:p w14:paraId="09B7F79A" w14:textId="77777777" w:rsidR="00BA6C45" w:rsidRDefault="00C12AD7">
      <w:pPr>
        <w:pStyle w:val="BodyText"/>
        <w:ind w:left="359" w:right="528"/>
      </w:pPr>
      <w:r>
        <w:t>Because of the mandatory use of flat rents, the primary function of ceiling rents now is to assist families</w:t>
      </w:r>
      <w:r>
        <w:rPr>
          <w:spacing w:val="-4"/>
        </w:rPr>
        <w:t xml:space="preserve"> </w:t>
      </w:r>
      <w:r>
        <w:t>who</w:t>
      </w:r>
      <w:r>
        <w:rPr>
          <w:spacing w:val="-4"/>
        </w:rPr>
        <w:t xml:space="preserve"> </w:t>
      </w:r>
      <w:r>
        <w:t>cannot</w:t>
      </w:r>
      <w:r>
        <w:rPr>
          <w:spacing w:val="-4"/>
        </w:rPr>
        <w:t xml:space="preserve"> </w:t>
      </w:r>
      <w:r>
        <w:t>switch</w:t>
      </w:r>
      <w:r>
        <w:rPr>
          <w:spacing w:val="-4"/>
        </w:rPr>
        <w:t xml:space="preserve"> </w:t>
      </w:r>
      <w:r>
        <w:t>back</w:t>
      </w:r>
      <w:r>
        <w:rPr>
          <w:spacing w:val="-4"/>
        </w:rPr>
        <w:t xml:space="preserve"> </w:t>
      </w:r>
      <w:r>
        <w:t>to</w:t>
      </w:r>
      <w:r>
        <w:rPr>
          <w:spacing w:val="-4"/>
        </w:rPr>
        <w:t xml:space="preserve"> </w:t>
      </w:r>
      <w:r>
        <w:t>flat</w:t>
      </w:r>
      <w:r>
        <w:rPr>
          <w:spacing w:val="-2"/>
        </w:rPr>
        <w:t xml:space="preserve"> </w:t>
      </w:r>
      <w:r>
        <w:t>rent</w:t>
      </w:r>
      <w:r>
        <w:rPr>
          <w:spacing w:val="-4"/>
        </w:rPr>
        <w:t xml:space="preserve"> </w:t>
      </w:r>
      <w:r>
        <w:t>between</w:t>
      </w:r>
      <w:r>
        <w:rPr>
          <w:spacing w:val="-4"/>
        </w:rPr>
        <w:t xml:space="preserve"> </w:t>
      </w:r>
      <w:r>
        <w:t>annual</w:t>
      </w:r>
      <w:r>
        <w:rPr>
          <w:spacing w:val="-4"/>
        </w:rPr>
        <w:t xml:space="preserve"> </w:t>
      </w:r>
      <w:r>
        <w:t>reexaminations</w:t>
      </w:r>
      <w:r>
        <w:rPr>
          <w:spacing w:val="-2"/>
        </w:rPr>
        <w:t xml:space="preserve"> </w:t>
      </w:r>
      <w:r>
        <w:t>and</w:t>
      </w:r>
      <w:r>
        <w:rPr>
          <w:spacing w:val="-4"/>
        </w:rPr>
        <w:t xml:space="preserve"> </w:t>
      </w:r>
      <w:r>
        <w:t>would</w:t>
      </w:r>
      <w:r>
        <w:rPr>
          <w:spacing w:val="-4"/>
        </w:rPr>
        <w:t xml:space="preserve"> </w:t>
      </w:r>
      <w:r>
        <w:t>otherwise be paying an income-based tenant rent that is higher than the flat rent.</w:t>
      </w:r>
    </w:p>
    <w:p w14:paraId="71A27588" w14:textId="77777777" w:rsidR="00BA6C45" w:rsidRDefault="00C12AD7">
      <w:pPr>
        <w:pStyle w:val="BodyText"/>
        <w:ind w:left="359" w:right="539"/>
      </w:pPr>
      <w:r>
        <w:t>Ceiling</w:t>
      </w:r>
      <w:r>
        <w:rPr>
          <w:spacing w:val="-3"/>
        </w:rPr>
        <w:t xml:space="preserve"> </w:t>
      </w:r>
      <w:r>
        <w:t>rents</w:t>
      </w:r>
      <w:r>
        <w:rPr>
          <w:spacing w:val="-2"/>
        </w:rPr>
        <w:t xml:space="preserve"> </w:t>
      </w:r>
      <w:r>
        <w:t>must</w:t>
      </w:r>
      <w:r>
        <w:rPr>
          <w:spacing w:val="-4"/>
        </w:rPr>
        <w:t xml:space="preserve"> </w:t>
      </w:r>
      <w:r>
        <w:t>be</w:t>
      </w:r>
      <w:r>
        <w:rPr>
          <w:spacing w:val="-6"/>
        </w:rPr>
        <w:t xml:space="preserve"> </w:t>
      </w:r>
      <w:r>
        <w:t>set</w:t>
      </w:r>
      <w:r>
        <w:rPr>
          <w:spacing w:val="-4"/>
        </w:rPr>
        <w:t xml:space="preserve"> </w:t>
      </w:r>
      <w:r>
        <w:t>to</w:t>
      </w:r>
      <w:r>
        <w:rPr>
          <w:spacing w:val="-2"/>
        </w:rPr>
        <w:t xml:space="preserve"> </w:t>
      </w:r>
      <w:r>
        <w:t>the</w:t>
      </w:r>
      <w:r>
        <w:rPr>
          <w:spacing w:val="-6"/>
        </w:rPr>
        <w:t xml:space="preserve"> </w:t>
      </w:r>
      <w:r>
        <w:t>level</w:t>
      </w:r>
      <w:r>
        <w:rPr>
          <w:spacing w:val="-2"/>
        </w:rPr>
        <w:t xml:space="preserve"> </w:t>
      </w:r>
      <w:r>
        <w:t>required</w:t>
      </w:r>
      <w:r>
        <w:rPr>
          <w:spacing w:val="-3"/>
        </w:rPr>
        <w:t xml:space="preserve"> </w:t>
      </w:r>
      <w:r>
        <w:t>for</w:t>
      </w:r>
      <w:r>
        <w:rPr>
          <w:spacing w:val="-3"/>
        </w:rPr>
        <w:t xml:space="preserve"> </w:t>
      </w:r>
      <w:r>
        <w:t>flat</w:t>
      </w:r>
      <w:r>
        <w:rPr>
          <w:spacing w:val="-2"/>
        </w:rPr>
        <w:t xml:space="preserve"> </w:t>
      </w:r>
      <w:r>
        <w:t>rents</w:t>
      </w:r>
      <w:r>
        <w:rPr>
          <w:spacing w:val="-2"/>
        </w:rPr>
        <w:t xml:space="preserve"> </w:t>
      </w:r>
      <w:r>
        <w:t>(which</w:t>
      </w:r>
      <w:r>
        <w:rPr>
          <w:spacing w:val="-2"/>
        </w:rPr>
        <w:t xml:space="preserve"> </w:t>
      </w:r>
      <w:r>
        <w:t>will</w:t>
      </w:r>
      <w:r>
        <w:rPr>
          <w:spacing w:val="-2"/>
        </w:rPr>
        <w:t xml:space="preserve"> </w:t>
      </w:r>
      <w:r>
        <w:t>require</w:t>
      </w:r>
      <w:r>
        <w:rPr>
          <w:spacing w:val="-6"/>
        </w:rPr>
        <w:t xml:space="preserve"> </w:t>
      </w:r>
      <w:r>
        <w:t>the</w:t>
      </w:r>
      <w:r>
        <w:rPr>
          <w:spacing w:val="-6"/>
        </w:rPr>
        <w:t xml:space="preserve"> </w:t>
      </w:r>
      <w:r>
        <w:t>addition</w:t>
      </w:r>
      <w:r>
        <w:rPr>
          <w:spacing w:val="-2"/>
        </w:rPr>
        <w:t xml:space="preserve"> </w:t>
      </w:r>
      <w:r>
        <w:t>of</w:t>
      </w:r>
      <w:r>
        <w:rPr>
          <w:spacing w:val="-6"/>
        </w:rPr>
        <w:t xml:space="preserve"> </w:t>
      </w:r>
      <w:r>
        <w:t>the utility allowance to the flat rent for properties with tenant-paid utilities) [PH Occ GB, p. 135].</w:t>
      </w:r>
    </w:p>
    <w:p w14:paraId="0083D128" w14:textId="77777777" w:rsidR="00BA6C45" w:rsidRDefault="00C12AD7">
      <w:pPr>
        <w:pStyle w:val="BodyText"/>
      </w:pPr>
      <w:r>
        <w:rPr>
          <w:u w:val="single"/>
        </w:rPr>
        <w:t>MHA</w:t>
      </w:r>
      <w:r>
        <w:rPr>
          <w:spacing w:val="-4"/>
          <w:u w:val="single"/>
        </w:rPr>
        <w:t xml:space="preserve"> </w:t>
      </w:r>
      <w:r>
        <w:rPr>
          <w:spacing w:val="-2"/>
          <w:u w:val="single"/>
        </w:rPr>
        <w:t>Policy</w:t>
      </w:r>
    </w:p>
    <w:p w14:paraId="5BFB8AA0" w14:textId="77777777" w:rsidR="00BA6C45" w:rsidRDefault="00C12AD7">
      <w:pPr>
        <w:pStyle w:val="BodyText"/>
      </w:pPr>
      <w:r>
        <w:t>The</w:t>
      </w:r>
      <w:r>
        <w:rPr>
          <w:spacing w:val="-5"/>
        </w:rPr>
        <w:t xml:space="preserve"> </w:t>
      </w:r>
      <w:r>
        <w:t>MHA</w:t>
      </w:r>
      <w:r>
        <w:rPr>
          <w:spacing w:val="-2"/>
        </w:rPr>
        <w:t xml:space="preserve"> </w:t>
      </w:r>
      <w:r>
        <w:t>chooses</w:t>
      </w:r>
      <w:r>
        <w:rPr>
          <w:spacing w:val="-1"/>
        </w:rPr>
        <w:t xml:space="preserve"> </w:t>
      </w:r>
      <w:r>
        <w:t>not</w:t>
      </w:r>
      <w:r>
        <w:rPr>
          <w:spacing w:val="-1"/>
        </w:rPr>
        <w:t xml:space="preserve"> </w:t>
      </w:r>
      <w:r>
        <w:t>to</w:t>
      </w:r>
      <w:r>
        <w:rPr>
          <w:spacing w:val="-1"/>
        </w:rPr>
        <w:t xml:space="preserve"> </w:t>
      </w:r>
      <w:r>
        <w:t>use</w:t>
      </w:r>
      <w:r>
        <w:rPr>
          <w:spacing w:val="-5"/>
        </w:rPr>
        <w:t xml:space="preserve"> </w:t>
      </w:r>
      <w:r>
        <w:t xml:space="preserve">ceiling </w:t>
      </w:r>
      <w:r>
        <w:rPr>
          <w:spacing w:val="-2"/>
        </w:rPr>
        <w:t>rents.</w:t>
      </w:r>
    </w:p>
    <w:p w14:paraId="5C020493" w14:textId="77777777" w:rsidR="00BA6C45" w:rsidRDefault="00BA6C45">
      <w:pPr>
        <w:sectPr w:rsidR="00BA6C45">
          <w:pgSz w:w="12240" w:h="15840"/>
          <w:pgMar w:top="1480" w:right="920" w:bottom="1120" w:left="1080" w:header="0" w:footer="925" w:gutter="0"/>
          <w:cols w:space="720"/>
        </w:sectPr>
      </w:pPr>
    </w:p>
    <w:p w14:paraId="547668A6" w14:textId="77777777" w:rsidR="00BA6C45" w:rsidRDefault="00C12AD7">
      <w:pPr>
        <w:pStyle w:val="Heading3"/>
        <w:spacing w:before="79"/>
      </w:pPr>
      <w:bookmarkStart w:id="264" w:name="Utility_Reimbursement_[24_CFR_960.253(c)"/>
      <w:bookmarkEnd w:id="264"/>
      <w:r>
        <w:t>Utility</w:t>
      </w:r>
      <w:r>
        <w:rPr>
          <w:spacing w:val="-5"/>
        </w:rPr>
        <w:t xml:space="preserve"> </w:t>
      </w:r>
      <w:r>
        <w:t>Reimbursement</w:t>
      </w:r>
      <w:r>
        <w:rPr>
          <w:spacing w:val="-8"/>
        </w:rPr>
        <w:t xml:space="preserve"> </w:t>
      </w:r>
      <w:r>
        <w:t>[24</w:t>
      </w:r>
      <w:r>
        <w:rPr>
          <w:spacing w:val="-2"/>
        </w:rPr>
        <w:t xml:space="preserve"> </w:t>
      </w:r>
      <w:r>
        <w:t>CFR</w:t>
      </w:r>
      <w:r>
        <w:rPr>
          <w:spacing w:val="-5"/>
        </w:rPr>
        <w:t xml:space="preserve"> </w:t>
      </w:r>
      <w:r>
        <w:rPr>
          <w:spacing w:val="-2"/>
        </w:rPr>
        <w:t>960.253(c)(4)]</w:t>
      </w:r>
    </w:p>
    <w:p w14:paraId="5D997BB3" w14:textId="77777777" w:rsidR="00BA6C45" w:rsidRDefault="00C12AD7">
      <w:pPr>
        <w:pStyle w:val="BodyText"/>
        <w:ind w:left="360" w:right="598"/>
      </w:pPr>
      <w:r>
        <w:t>Utility reimbursement occurs when any applicable utility allowance for tenant-paid utilities exceeds</w:t>
      </w:r>
      <w:r>
        <w:rPr>
          <w:spacing w:val="-5"/>
        </w:rPr>
        <w:t xml:space="preserve"> </w:t>
      </w:r>
      <w:r>
        <w:t>the</w:t>
      </w:r>
      <w:r>
        <w:rPr>
          <w:spacing w:val="-6"/>
        </w:rPr>
        <w:t xml:space="preserve"> </w:t>
      </w:r>
      <w:r>
        <w:t>TTP.</w:t>
      </w:r>
      <w:r>
        <w:rPr>
          <w:spacing w:val="-3"/>
        </w:rPr>
        <w:t xml:space="preserve"> </w:t>
      </w:r>
      <w:r>
        <w:t>HUD</w:t>
      </w:r>
      <w:r>
        <w:rPr>
          <w:spacing w:val="-5"/>
        </w:rPr>
        <w:t xml:space="preserve"> </w:t>
      </w:r>
      <w:r>
        <w:t>permits</w:t>
      </w:r>
      <w:r>
        <w:rPr>
          <w:spacing w:val="-2"/>
        </w:rPr>
        <w:t xml:space="preserve"> </w:t>
      </w:r>
      <w:r>
        <w:t>the</w:t>
      </w:r>
      <w:r>
        <w:rPr>
          <w:spacing w:val="-6"/>
        </w:rPr>
        <w:t xml:space="preserve"> </w:t>
      </w:r>
      <w:r>
        <w:t>MHA</w:t>
      </w:r>
      <w:r>
        <w:rPr>
          <w:spacing w:val="-5"/>
        </w:rPr>
        <w:t xml:space="preserve"> </w:t>
      </w:r>
      <w:r>
        <w:t>to</w:t>
      </w:r>
      <w:r>
        <w:rPr>
          <w:spacing w:val="-2"/>
        </w:rPr>
        <w:t xml:space="preserve"> </w:t>
      </w:r>
      <w:r>
        <w:t>pay</w:t>
      </w:r>
      <w:r>
        <w:rPr>
          <w:spacing w:val="-2"/>
        </w:rPr>
        <w:t xml:space="preserve"> </w:t>
      </w:r>
      <w:r>
        <w:t>the</w:t>
      </w:r>
      <w:r>
        <w:rPr>
          <w:spacing w:val="-6"/>
        </w:rPr>
        <w:t xml:space="preserve"> </w:t>
      </w:r>
      <w:r>
        <w:t>reimbursement</w:t>
      </w:r>
      <w:r>
        <w:rPr>
          <w:spacing w:val="-4"/>
        </w:rPr>
        <w:t xml:space="preserve"> </w:t>
      </w:r>
      <w:r>
        <w:t>to</w:t>
      </w:r>
      <w:r>
        <w:rPr>
          <w:spacing w:val="-2"/>
        </w:rPr>
        <w:t xml:space="preserve"> </w:t>
      </w:r>
      <w:r>
        <w:t>the</w:t>
      </w:r>
      <w:r>
        <w:rPr>
          <w:spacing w:val="-3"/>
        </w:rPr>
        <w:t xml:space="preserve"> </w:t>
      </w:r>
      <w:r>
        <w:t>family</w:t>
      </w:r>
      <w:r>
        <w:rPr>
          <w:spacing w:val="-5"/>
        </w:rPr>
        <w:t xml:space="preserve"> </w:t>
      </w:r>
      <w:r>
        <w:t>or</w:t>
      </w:r>
      <w:r>
        <w:rPr>
          <w:spacing w:val="-6"/>
        </w:rPr>
        <w:t xml:space="preserve"> </w:t>
      </w:r>
      <w:r>
        <w:t>directly</w:t>
      </w:r>
      <w:r>
        <w:rPr>
          <w:spacing w:val="-3"/>
        </w:rPr>
        <w:t xml:space="preserve"> </w:t>
      </w:r>
      <w:r>
        <w:t>to the utility provider.</w:t>
      </w:r>
    </w:p>
    <w:p w14:paraId="642B623C" w14:textId="77777777" w:rsidR="00BA6C45" w:rsidRDefault="00C12AD7">
      <w:pPr>
        <w:pStyle w:val="BodyText"/>
      </w:pPr>
      <w:r>
        <w:rPr>
          <w:u w:val="single"/>
        </w:rPr>
        <w:t>MHA</w:t>
      </w:r>
      <w:r>
        <w:rPr>
          <w:spacing w:val="-4"/>
          <w:u w:val="single"/>
        </w:rPr>
        <w:t xml:space="preserve"> </w:t>
      </w:r>
      <w:r>
        <w:rPr>
          <w:spacing w:val="-2"/>
          <w:u w:val="single"/>
        </w:rPr>
        <w:t>Policy</w:t>
      </w:r>
    </w:p>
    <w:p w14:paraId="6F647A53" w14:textId="77777777" w:rsidR="00BA6C45" w:rsidRDefault="00C12AD7">
      <w:pPr>
        <w:pStyle w:val="BodyText"/>
      </w:pPr>
      <w:r>
        <w:t>The</w:t>
      </w:r>
      <w:r>
        <w:rPr>
          <w:spacing w:val="-6"/>
        </w:rPr>
        <w:t xml:space="preserve"> </w:t>
      </w:r>
      <w:r>
        <w:t>MHA</w:t>
      </w:r>
      <w:r>
        <w:rPr>
          <w:spacing w:val="-4"/>
        </w:rPr>
        <w:t xml:space="preserve"> </w:t>
      </w:r>
      <w:r>
        <w:t>will</w:t>
      </w:r>
      <w:r>
        <w:rPr>
          <w:spacing w:val="-1"/>
        </w:rPr>
        <w:t xml:space="preserve"> </w:t>
      </w:r>
      <w:r>
        <w:t>make</w:t>
      </w:r>
      <w:r>
        <w:rPr>
          <w:spacing w:val="-5"/>
        </w:rPr>
        <w:t xml:space="preserve"> </w:t>
      </w:r>
      <w:r>
        <w:t>utility</w:t>
      </w:r>
      <w:r>
        <w:rPr>
          <w:spacing w:val="-1"/>
        </w:rPr>
        <w:t xml:space="preserve"> </w:t>
      </w:r>
      <w:r>
        <w:t>reimbursements</w:t>
      </w:r>
      <w:r>
        <w:rPr>
          <w:spacing w:val="-1"/>
        </w:rPr>
        <w:t xml:space="preserve"> </w:t>
      </w:r>
      <w:r>
        <w:t>to</w:t>
      </w:r>
      <w:r>
        <w:rPr>
          <w:spacing w:val="-1"/>
        </w:rPr>
        <w:t xml:space="preserve"> </w:t>
      </w:r>
      <w:r>
        <w:t>the</w:t>
      </w:r>
      <w:r>
        <w:rPr>
          <w:spacing w:val="-5"/>
        </w:rPr>
        <w:t xml:space="preserve"> </w:t>
      </w:r>
      <w:r>
        <w:rPr>
          <w:spacing w:val="-2"/>
        </w:rPr>
        <w:t>family.</w:t>
      </w:r>
    </w:p>
    <w:p w14:paraId="7CB5BCE2" w14:textId="77777777" w:rsidR="00BA6C45" w:rsidRDefault="00C12AD7">
      <w:pPr>
        <w:pStyle w:val="BodyText"/>
        <w:ind w:left="360" w:right="630"/>
      </w:pPr>
      <w:r>
        <w:t>The MHA may make all utility reimbursement payments to qualifying families on a monthly basis</w:t>
      </w:r>
      <w:r>
        <w:rPr>
          <w:spacing w:val="-3"/>
        </w:rPr>
        <w:t xml:space="preserve"> </w:t>
      </w:r>
      <w:r>
        <w:t>or</w:t>
      </w:r>
      <w:r>
        <w:rPr>
          <w:spacing w:val="-4"/>
        </w:rPr>
        <w:t xml:space="preserve"> </w:t>
      </w:r>
      <w:r>
        <w:t>may</w:t>
      </w:r>
      <w:r>
        <w:rPr>
          <w:spacing w:val="-3"/>
        </w:rPr>
        <w:t xml:space="preserve"> </w:t>
      </w:r>
      <w:r>
        <w:t>make</w:t>
      </w:r>
      <w:r>
        <w:rPr>
          <w:spacing w:val="-4"/>
        </w:rPr>
        <w:t xml:space="preserve"> </w:t>
      </w:r>
      <w:r>
        <w:t>quarterly</w:t>
      </w:r>
      <w:r>
        <w:rPr>
          <w:spacing w:val="-3"/>
        </w:rPr>
        <w:t xml:space="preserve"> </w:t>
      </w:r>
      <w:r>
        <w:t>payments</w:t>
      </w:r>
      <w:r>
        <w:rPr>
          <w:spacing w:val="-3"/>
        </w:rPr>
        <w:t xml:space="preserve"> </w:t>
      </w:r>
      <w:r>
        <w:t>when</w:t>
      </w:r>
      <w:r>
        <w:rPr>
          <w:spacing w:val="-3"/>
        </w:rPr>
        <w:t xml:space="preserve"> </w:t>
      </w:r>
      <w:r>
        <w:t>the</w:t>
      </w:r>
      <w:r>
        <w:rPr>
          <w:spacing w:val="-4"/>
        </w:rPr>
        <w:t xml:space="preserve"> </w:t>
      </w:r>
      <w:r>
        <w:t>monthly</w:t>
      </w:r>
      <w:r>
        <w:rPr>
          <w:spacing w:val="-3"/>
        </w:rPr>
        <w:t xml:space="preserve"> </w:t>
      </w:r>
      <w:r>
        <w:t>reimbursement</w:t>
      </w:r>
      <w:r>
        <w:rPr>
          <w:spacing w:val="-3"/>
        </w:rPr>
        <w:t xml:space="preserve"> </w:t>
      </w:r>
      <w:r>
        <w:t>amount</w:t>
      </w:r>
      <w:r>
        <w:rPr>
          <w:spacing w:val="-3"/>
        </w:rPr>
        <w:t xml:space="preserve"> </w:t>
      </w:r>
      <w:r>
        <w:t>is</w:t>
      </w:r>
      <w:r>
        <w:rPr>
          <w:spacing w:val="-3"/>
        </w:rPr>
        <w:t xml:space="preserve"> </w:t>
      </w:r>
      <w:r>
        <w:t>$15.00</w:t>
      </w:r>
      <w:r>
        <w:rPr>
          <w:spacing w:val="-3"/>
        </w:rPr>
        <w:t xml:space="preserve"> </w:t>
      </w:r>
      <w:r>
        <w:t>or less. Reimbursements must be made once per calendar-year quarter, either prospectively or retroactively, and must be prorated if the family leaves the program in advance of its next quarterly reimbursement. The MHA must also adopt hardship policies for families for whom receiving quarterly reimbursement would create a financial hardship. The MHA must issue reimbursements that exceed $15.00 per month on a monthly basis.</w:t>
      </w:r>
    </w:p>
    <w:p w14:paraId="631C1852"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47DDE31F" w14:textId="77777777" w:rsidR="00BA6C45" w:rsidRDefault="00C12AD7">
      <w:pPr>
        <w:pStyle w:val="BodyText"/>
      </w:pPr>
      <w:r>
        <w:t>The</w:t>
      </w:r>
      <w:r>
        <w:rPr>
          <w:spacing w:val="-6"/>
        </w:rPr>
        <w:t xml:space="preserve"> </w:t>
      </w:r>
      <w:r>
        <w:t>MHA</w:t>
      </w:r>
      <w:r>
        <w:rPr>
          <w:spacing w:val="-4"/>
        </w:rPr>
        <w:t xml:space="preserve"> </w:t>
      </w:r>
      <w:r>
        <w:t>will</w:t>
      </w:r>
      <w:r>
        <w:rPr>
          <w:spacing w:val="-2"/>
        </w:rPr>
        <w:t xml:space="preserve"> </w:t>
      </w:r>
      <w:r>
        <w:t>issue</w:t>
      </w:r>
      <w:r>
        <w:rPr>
          <w:spacing w:val="-5"/>
        </w:rPr>
        <w:t xml:space="preserve"> </w:t>
      </w:r>
      <w:r>
        <w:t>all</w:t>
      </w:r>
      <w:r>
        <w:rPr>
          <w:spacing w:val="-2"/>
        </w:rPr>
        <w:t xml:space="preserve"> </w:t>
      </w:r>
      <w:r>
        <w:t>utility</w:t>
      </w:r>
      <w:r>
        <w:rPr>
          <w:spacing w:val="-1"/>
        </w:rPr>
        <w:t xml:space="preserve"> </w:t>
      </w:r>
      <w:r>
        <w:t>reimbursements</w:t>
      </w:r>
      <w:r>
        <w:rPr>
          <w:spacing w:val="-1"/>
        </w:rPr>
        <w:t xml:space="preserve"> </w:t>
      </w:r>
      <w:r>
        <w:rPr>
          <w:spacing w:val="-2"/>
        </w:rPr>
        <w:t>monthly.</w:t>
      </w:r>
    </w:p>
    <w:p w14:paraId="265EF43B" w14:textId="77777777" w:rsidR="00BA6C45" w:rsidRDefault="00BA6C45">
      <w:pPr>
        <w:sectPr w:rsidR="00BA6C45">
          <w:pgSz w:w="12240" w:h="15840"/>
          <w:pgMar w:top="1480" w:right="920" w:bottom="1120" w:left="1080" w:header="0" w:footer="925" w:gutter="0"/>
          <w:cols w:space="720"/>
        </w:sectPr>
      </w:pPr>
    </w:p>
    <w:p w14:paraId="23CC385A" w14:textId="77777777" w:rsidR="00BA6C45" w:rsidRDefault="00C12AD7">
      <w:pPr>
        <w:pStyle w:val="Heading2"/>
      </w:pPr>
      <w:bookmarkStart w:id="265" w:name="6-III.B._FINANCIAL_HARDSHIPS_AFFECTING_M"/>
      <w:bookmarkEnd w:id="265"/>
      <w:r>
        <w:t>6-III.B.</w:t>
      </w:r>
      <w:r>
        <w:rPr>
          <w:spacing w:val="-8"/>
        </w:rPr>
        <w:t xml:space="preserve"> </w:t>
      </w:r>
      <w:r>
        <w:t>FINANCIAL</w:t>
      </w:r>
      <w:r>
        <w:rPr>
          <w:spacing w:val="-5"/>
        </w:rPr>
        <w:t xml:space="preserve"> </w:t>
      </w:r>
      <w:r>
        <w:t>HARDSHIPS</w:t>
      </w:r>
      <w:r>
        <w:rPr>
          <w:spacing w:val="-5"/>
        </w:rPr>
        <w:t xml:space="preserve"> </w:t>
      </w:r>
      <w:r>
        <w:t>AFFECTING</w:t>
      </w:r>
      <w:r>
        <w:rPr>
          <w:spacing w:val="-5"/>
        </w:rPr>
        <w:t xml:space="preserve"> </w:t>
      </w:r>
      <w:r>
        <w:t>MINIMUM</w:t>
      </w:r>
      <w:r>
        <w:rPr>
          <w:spacing w:val="-5"/>
        </w:rPr>
        <w:t xml:space="preserve"> </w:t>
      </w:r>
      <w:r>
        <w:t>RENT</w:t>
      </w:r>
      <w:r>
        <w:rPr>
          <w:spacing w:val="-5"/>
        </w:rPr>
        <w:t xml:space="preserve"> </w:t>
      </w:r>
      <w:r>
        <w:t>[24</w:t>
      </w:r>
      <w:r>
        <w:rPr>
          <w:spacing w:val="-6"/>
        </w:rPr>
        <w:t xml:space="preserve"> </w:t>
      </w:r>
      <w:r>
        <w:t>CFR</w:t>
      </w:r>
      <w:r>
        <w:rPr>
          <w:spacing w:val="-5"/>
        </w:rPr>
        <w:t xml:space="preserve"> </w:t>
      </w:r>
      <w:r>
        <w:rPr>
          <w:spacing w:val="-2"/>
        </w:rPr>
        <w:t>5.630]</w:t>
      </w:r>
    </w:p>
    <w:p w14:paraId="6C9AA205" w14:textId="77777777" w:rsidR="00BA6C45" w:rsidRDefault="00C12AD7">
      <w:pPr>
        <w:pStyle w:val="BodyText"/>
      </w:pPr>
      <w:r>
        <w:rPr>
          <w:u w:val="single"/>
        </w:rPr>
        <w:t>MHA</w:t>
      </w:r>
      <w:r>
        <w:rPr>
          <w:spacing w:val="-4"/>
          <w:u w:val="single"/>
        </w:rPr>
        <w:t xml:space="preserve"> </w:t>
      </w:r>
      <w:r>
        <w:rPr>
          <w:spacing w:val="-2"/>
          <w:u w:val="single"/>
        </w:rPr>
        <w:t>Policy</w:t>
      </w:r>
    </w:p>
    <w:p w14:paraId="0346850B" w14:textId="7B831CFD" w:rsidR="00BA6C45" w:rsidRDefault="00BA0895">
      <w:pPr>
        <w:pStyle w:val="BodyText"/>
        <w:ind w:right="539"/>
      </w:pPr>
      <w:r>
        <w:t>MHA will aid by the financial hardship rules described below.</w:t>
      </w:r>
    </w:p>
    <w:p w14:paraId="436AA7C6" w14:textId="77777777" w:rsidR="00BA6C45" w:rsidRDefault="00C12AD7">
      <w:pPr>
        <w:pStyle w:val="Heading3"/>
      </w:pPr>
      <w:r>
        <w:rPr>
          <w:spacing w:val="-2"/>
        </w:rPr>
        <w:t>Overview</w:t>
      </w:r>
    </w:p>
    <w:p w14:paraId="6DB33A49" w14:textId="77777777" w:rsidR="00BA6C45" w:rsidRDefault="00C12AD7">
      <w:pPr>
        <w:pStyle w:val="BodyText"/>
        <w:ind w:left="360" w:right="539"/>
      </w:pPr>
      <w:r>
        <w:t>If</w:t>
      </w:r>
      <w:r>
        <w:rPr>
          <w:spacing w:val="-4"/>
        </w:rPr>
        <w:t xml:space="preserve"> </w:t>
      </w:r>
      <w:r>
        <w:t>the</w:t>
      </w:r>
      <w:r>
        <w:rPr>
          <w:spacing w:val="-4"/>
        </w:rPr>
        <w:t xml:space="preserve"> </w:t>
      </w:r>
      <w:r>
        <w:t>MHA</w:t>
      </w:r>
      <w:r>
        <w:rPr>
          <w:spacing w:val="-2"/>
        </w:rPr>
        <w:t xml:space="preserve"> </w:t>
      </w:r>
      <w:r>
        <w:t>establishes</w:t>
      </w:r>
      <w:r>
        <w:rPr>
          <w:spacing w:val="-3"/>
        </w:rPr>
        <w:t xml:space="preserve"> </w:t>
      </w:r>
      <w:r>
        <w:t>a</w:t>
      </w:r>
      <w:r>
        <w:rPr>
          <w:spacing w:val="-2"/>
        </w:rPr>
        <w:t xml:space="preserve"> </w:t>
      </w:r>
      <w:r>
        <w:t>minimum</w:t>
      </w:r>
      <w:r>
        <w:rPr>
          <w:spacing w:val="-3"/>
        </w:rPr>
        <w:t xml:space="preserve"> </w:t>
      </w:r>
      <w:r>
        <w:t>rent</w:t>
      </w:r>
      <w:r>
        <w:rPr>
          <w:spacing w:val="-3"/>
        </w:rPr>
        <w:t xml:space="preserve"> </w:t>
      </w:r>
      <w:r>
        <w:t>greater</w:t>
      </w:r>
      <w:r>
        <w:rPr>
          <w:spacing w:val="-4"/>
        </w:rPr>
        <w:t xml:space="preserve"> </w:t>
      </w:r>
      <w:r>
        <w:t>than</w:t>
      </w:r>
      <w:r>
        <w:rPr>
          <w:spacing w:val="-3"/>
        </w:rPr>
        <w:t xml:space="preserve"> </w:t>
      </w:r>
      <w:r>
        <w:t>zero,</w:t>
      </w:r>
      <w:r>
        <w:rPr>
          <w:spacing w:val="-3"/>
        </w:rPr>
        <w:t xml:space="preserve"> </w:t>
      </w:r>
      <w:r>
        <w:t>the</w:t>
      </w:r>
      <w:r>
        <w:rPr>
          <w:spacing w:val="-4"/>
        </w:rPr>
        <w:t xml:space="preserve"> </w:t>
      </w:r>
      <w:r>
        <w:t>MHA</w:t>
      </w:r>
      <w:r>
        <w:rPr>
          <w:spacing w:val="-4"/>
        </w:rPr>
        <w:t xml:space="preserve"> </w:t>
      </w:r>
      <w:r>
        <w:t>must</w:t>
      </w:r>
      <w:r>
        <w:rPr>
          <w:spacing w:val="-3"/>
        </w:rPr>
        <w:t xml:space="preserve"> </w:t>
      </w:r>
      <w:r>
        <w:t>grant</w:t>
      </w:r>
      <w:r>
        <w:rPr>
          <w:spacing w:val="-3"/>
        </w:rPr>
        <w:t xml:space="preserve"> </w:t>
      </w:r>
      <w:r>
        <w:t>an</w:t>
      </w:r>
      <w:r>
        <w:rPr>
          <w:spacing w:val="-3"/>
        </w:rPr>
        <w:t xml:space="preserve"> </w:t>
      </w:r>
      <w:r>
        <w:t xml:space="preserve">exemption from the minimum rent if a family is unable to pay the minimum rent because of financial </w:t>
      </w:r>
      <w:r>
        <w:rPr>
          <w:spacing w:val="-2"/>
        </w:rPr>
        <w:t>hardship.</w:t>
      </w:r>
    </w:p>
    <w:p w14:paraId="0FCFEDD2" w14:textId="77777777" w:rsidR="00BA6C45" w:rsidRDefault="00C12AD7">
      <w:pPr>
        <w:pStyle w:val="BodyText"/>
        <w:spacing w:before="118"/>
        <w:ind w:left="360" w:right="539"/>
      </w:pPr>
      <w:r>
        <w:t>The</w:t>
      </w:r>
      <w:r>
        <w:rPr>
          <w:spacing w:val="-2"/>
        </w:rPr>
        <w:t xml:space="preserve"> </w:t>
      </w:r>
      <w:r>
        <w:t>financial</w:t>
      </w:r>
      <w:r>
        <w:rPr>
          <w:spacing w:val="-1"/>
        </w:rPr>
        <w:t xml:space="preserve"> </w:t>
      </w:r>
      <w:r>
        <w:t>hardship</w:t>
      </w:r>
      <w:r>
        <w:rPr>
          <w:spacing w:val="-1"/>
        </w:rPr>
        <w:t xml:space="preserve"> </w:t>
      </w:r>
      <w:r>
        <w:t>exemption</w:t>
      </w:r>
      <w:r>
        <w:rPr>
          <w:spacing w:val="-1"/>
        </w:rPr>
        <w:t xml:space="preserve"> </w:t>
      </w:r>
      <w:r>
        <w:t>applies</w:t>
      </w:r>
      <w:r>
        <w:rPr>
          <w:spacing w:val="-1"/>
        </w:rPr>
        <w:t xml:space="preserve"> </w:t>
      </w:r>
      <w:r>
        <w:t>only</w:t>
      </w:r>
      <w:r>
        <w:rPr>
          <w:spacing w:val="-1"/>
        </w:rPr>
        <w:t xml:space="preserve"> </w:t>
      </w:r>
      <w:r>
        <w:t>to</w:t>
      </w:r>
      <w:r>
        <w:rPr>
          <w:spacing w:val="-1"/>
        </w:rPr>
        <w:t xml:space="preserve"> </w:t>
      </w:r>
      <w:r>
        <w:t>families</w:t>
      </w:r>
      <w:r>
        <w:rPr>
          <w:spacing w:val="-1"/>
        </w:rPr>
        <w:t xml:space="preserve"> </w:t>
      </w:r>
      <w:r>
        <w:t>required</w:t>
      </w:r>
      <w:r>
        <w:rPr>
          <w:spacing w:val="-1"/>
        </w:rPr>
        <w:t xml:space="preserve"> </w:t>
      </w:r>
      <w:r>
        <w:t>to</w:t>
      </w:r>
      <w:r>
        <w:rPr>
          <w:spacing w:val="-1"/>
        </w:rPr>
        <w:t xml:space="preserve"> </w:t>
      </w:r>
      <w:r>
        <w:t>pay</w:t>
      </w:r>
      <w:r>
        <w:rPr>
          <w:spacing w:val="-1"/>
        </w:rPr>
        <w:t xml:space="preserve"> </w:t>
      </w:r>
      <w:r>
        <w:t>the</w:t>
      </w:r>
      <w:r>
        <w:rPr>
          <w:spacing w:val="-2"/>
        </w:rPr>
        <w:t xml:space="preserve"> </w:t>
      </w:r>
      <w:r>
        <w:t>minimum</w:t>
      </w:r>
      <w:r>
        <w:rPr>
          <w:spacing w:val="-1"/>
        </w:rPr>
        <w:t xml:space="preserve"> </w:t>
      </w:r>
      <w:r>
        <w:t>rent.</w:t>
      </w:r>
      <w:r>
        <w:rPr>
          <w:spacing w:val="-1"/>
        </w:rPr>
        <w:t xml:space="preserve"> </w:t>
      </w:r>
      <w:r>
        <w:t>If a family’s TTP is higher than the minimum rent, the family is not eligible for a hardship exemption.</w:t>
      </w:r>
      <w:r>
        <w:rPr>
          <w:spacing w:val="-3"/>
        </w:rPr>
        <w:t xml:space="preserve"> </w:t>
      </w:r>
      <w:r>
        <w:t>If</w:t>
      </w:r>
      <w:r>
        <w:rPr>
          <w:spacing w:val="-7"/>
        </w:rPr>
        <w:t xml:space="preserve"> </w:t>
      </w:r>
      <w:r>
        <w:t>the</w:t>
      </w:r>
      <w:r>
        <w:rPr>
          <w:spacing w:val="-7"/>
        </w:rPr>
        <w:t xml:space="preserve"> </w:t>
      </w:r>
      <w:r>
        <w:t>MHA</w:t>
      </w:r>
      <w:r>
        <w:rPr>
          <w:spacing w:val="-6"/>
        </w:rPr>
        <w:t xml:space="preserve"> </w:t>
      </w:r>
      <w:r>
        <w:t>determines</w:t>
      </w:r>
      <w:r>
        <w:rPr>
          <w:spacing w:val="-3"/>
        </w:rPr>
        <w:t xml:space="preserve"> </w:t>
      </w:r>
      <w:r>
        <w:t>that</w:t>
      </w:r>
      <w:r>
        <w:rPr>
          <w:spacing w:val="-3"/>
        </w:rPr>
        <w:t xml:space="preserve"> </w:t>
      </w:r>
      <w:r>
        <w:t>a</w:t>
      </w:r>
      <w:r>
        <w:rPr>
          <w:spacing w:val="-7"/>
        </w:rPr>
        <w:t xml:space="preserve"> </w:t>
      </w:r>
      <w:r>
        <w:t>hardship</w:t>
      </w:r>
      <w:r>
        <w:rPr>
          <w:spacing w:val="-3"/>
        </w:rPr>
        <w:t xml:space="preserve"> </w:t>
      </w:r>
      <w:r>
        <w:t>exists,</w:t>
      </w:r>
      <w:r>
        <w:rPr>
          <w:spacing w:val="-3"/>
        </w:rPr>
        <w:t xml:space="preserve"> </w:t>
      </w:r>
      <w:r>
        <w:t>the</w:t>
      </w:r>
      <w:r>
        <w:rPr>
          <w:spacing w:val="-7"/>
        </w:rPr>
        <w:t xml:space="preserve"> </w:t>
      </w:r>
      <w:r>
        <w:t>TTP</w:t>
      </w:r>
      <w:r>
        <w:rPr>
          <w:spacing w:val="-3"/>
        </w:rPr>
        <w:t xml:space="preserve"> </w:t>
      </w:r>
      <w:r>
        <w:t>is</w:t>
      </w:r>
      <w:r>
        <w:rPr>
          <w:spacing w:val="-3"/>
        </w:rPr>
        <w:t xml:space="preserve"> </w:t>
      </w:r>
      <w:r>
        <w:t>the</w:t>
      </w:r>
      <w:r>
        <w:rPr>
          <w:spacing w:val="-7"/>
        </w:rPr>
        <w:t xml:space="preserve"> </w:t>
      </w:r>
      <w:r>
        <w:t>highest</w:t>
      </w:r>
      <w:r>
        <w:rPr>
          <w:spacing w:val="-3"/>
        </w:rPr>
        <w:t xml:space="preserve"> </w:t>
      </w:r>
      <w:r>
        <w:t>of</w:t>
      </w:r>
      <w:r>
        <w:rPr>
          <w:spacing w:val="-7"/>
        </w:rPr>
        <w:t xml:space="preserve"> </w:t>
      </w:r>
      <w:r>
        <w:t>the</w:t>
      </w:r>
      <w:r>
        <w:rPr>
          <w:spacing w:val="-7"/>
        </w:rPr>
        <w:t xml:space="preserve"> </w:t>
      </w:r>
      <w:r>
        <w:t>remaining components of the family’s calculated TTP.</w:t>
      </w:r>
    </w:p>
    <w:p w14:paraId="36E348F6" w14:textId="77777777" w:rsidR="00BA6C45" w:rsidRDefault="00C12AD7">
      <w:pPr>
        <w:pStyle w:val="Heading3"/>
      </w:pPr>
      <w:bookmarkStart w:id="266" w:name="HUD-Defined_Financial_Hardship"/>
      <w:bookmarkEnd w:id="266"/>
      <w:r>
        <w:t>HUD-Defined</w:t>
      </w:r>
      <w:r>
        <w:rPr>
          <w:spacing w:val="-7"/>
        </w:rPr>
        <w:t xml:space="preserve"> </w:t>
      </w:r>
      <w:r>
        <w:t>Financial</w:t>
      </w:r>
      <w:r>
        <w:rPr>
          <w:spacing w:val="-4"/>
        </w:rPr>
        <w:t xml:space="preserve"> </w:t>
      </w:r>
      <w:r>
        <w:rPr>
          <w:spacing w:val="-2"/>
        </w:rPr>
        <w:t>Hardship</w:t>
      </w:r>
    </w:p>
    <w:p w14:paraId="4872DDA2" w14:textId="77777777" w:rsidR="00BA6C45" w:rsidRDefault="00C12AD7">
      <w:pPr>
        <w:pStyle w:val="BodyText"/>
        <w:ind w:left="360"/>
      </w:pPr>
      <w:r>
        <w:t>Financial</w:t>
      </w:r>
      <w:r>
        <w:rPr>
          <w:spacing w:val="-2"/>
        </w:rPr>
        <w:t xml:space="preserve"> </w:t>
      </w:r>
      <w:r>
        <w:t>hardship</w:t>
      </w:r>
      <w:r>
        <w:rPr>
          <w:spacing w:val="-2"/>
        </w:rPr>
        <w:t xml:space="preserve"> </w:t>
      </w:r>
      <w:r>
        <w:t>includes</w:t>
      </w:r>
      <w:r>
        <w:rPr>
          <w:spacing w:val="-2"/>
        </w:rPr>
        <w:t xml:space="preserve"> </w:t>
      </w:r>
      <w:r>
        <w:t>the</w:t>
      </w:r>
      <w:r>
        <w:rPr>
          <w:spacing w:val="-6"/>
        </w:rPr>
        <w:t xml:space="preserve"> </w:t>
      </w:r>
      <w:r>
        <w:t>following</w:t>
      </w:r>
      <w:r>
        <w:rPr>
          <w:spacing w:val="-1"/>
        </w:rPr>
        <w:t xml:space="preserve"> </w:t>
      </w:r>
      <w:r>
        <w:rPr>
          <w:spacing w:val="-2"/>
        </w:rPr>
        <w:t>situations:</w:t>
      </w:r>
    </w:p>
    <w:p w14:paraId="79AD68A3" w14:textId="77777777" w:rsidR="00BA6C45" w:rsidRDefault="00C12AD7">
      <w:pPr>
        <w:pStyle w:val="ListParagraph"/>
        <w:numPr>
          <w:ilvl w:val="0"/>
          <w:numId w:val="49"/>
        </w:numPr>
        <w:tabs>
          <w:tab w:val="left" w:pos="720"/>
        </w:tabs>
        <w:spacing w:before="120"/>
        <w:ind w:right="633"/>
        <w:rPr>
          <w:sz w:val="24"/>
        </w:rPr>
      </w:pPr>
      <w:r>
        <w:rPr>
          <w:sz w:val="24"/>
        </w:rPr>
        <w:t>The family has lost eligibility for or is awaiting an eligibility determination for a federal, state, or local assistance program. This includes a family member who is a noncitizen lawfully admitted for permanent residence under the Immigration and Nationality Act who would</w:t>
      </w:r>
      <w:r>
        <w:rPr>
          <w:spacing w:val="-3"/>
          <w:sz w:val="24"/>
        </w:rPr>
        <w:t xml:space="preserve"> </w:t>
      </w:r>
      <w:r>
        <w:rPr>
          <w:sz w:val="24"/>
        </w:rPr>
        <w:t>be</w:t>
      </w:r>
      <w:r>
        <w:rPr>
          <w:spacing w:val="-4"/>
          <w:sz w:val="24"/>
        </w:rPr>
        <w:t xml:space="preserve"> </w:t>
      </w:r>
      <w:r>
        <w:rPr>
          <w:sz w:val="24"/>
        </w:rPr>
        <w:t>entitled</w:t>
      </w:r>
      <w:r>
        <w:rPr>
          <w:spacing w:val="-3"/>
          <w:sz w:val="24"/>
        </w:rPr>
        <w:t xml:space="preserve"> </w:t>
      </w:r>
      <w:r>
        <w:rPr>
          <w:sz w:val="24"/>
        </w:rPr>
        <w:t>to</w:t>
      </w:r>
      <w:r>
        <w:rPr>
          <w:spacing w:val="-3"/>
          <w:sz w:val="24"/>
        </w:rPr>
        <w:t xml:space="preserve"> </w:t>
      </w:r>
      <w:r>
        <w:rPr>
          <w:sz w:val="24"/>
        </w:rPr>
        <w:t>public</w:t>
      </w:r>
      <w:r>
        <w:rPr>
          <w:spacing w:val="-4"/>
          <w:sz w:val="24"/>
        </w:rPr>
        <w:t xml:space="preserve"> </w:t>
      </w:r>
      <w:r>
        <w:rPr>
          <w:sz w:val="24"/>
        </w:rPr>
        <w:t>benefits</w:t>
      </w:r>
      <w:r>
        <w:rPr>
          <w:spacing w:val="-3"/>
          <w:sz w:val="24"/>
        </w:rPr>
        <w:t xml:space="preserve"> </w:t>
      </w:r>
      <w:r>
        <w:rPr>
          <w:sz w:val="24"/>
        </w:rPr>
        <w:t>but</w:t>
      </w:r>
      <w:r>
        <w:rPr>
          <w:spacing w:val="-3"/>
          <w:sz w:val="24"/>
        </w:rPr>
        <w:t xml:space="preserve"> </w:t>
      </w:r>
      <w:r>
        <w:rPr>
          <w:sz w:val="24"/>
        </w:rPr>
        <w:t>for</w:t>
      </w:r>
      <w:r>
        <w:rPr>
          <w:spacing w:val="-4"/>
          <w:sz w:val="24"/>
        </w:rPr>
        <w:t xml:space="preserve"> </w:t>
      </w:r>
      <w:r>
        <w:rPr>
          <w:sz w:val="24"/>
        </w:rPr>
        <w:t>Title</w:t>
      </w:r>
      <w:r>
        <w:rPr>
          <w:spacing w:val="-2"/>
          <w:sz w:val="24"/>
        </w:rPr>
        <w:t xml:space="preserve"> </w:t>
      </w:r>
      <w:r>
        <w:rPr>
          <w:sz w:val="24"/>
        </w:rPr>
        <w:t>IV</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Personal</w:t>
      </w:r>
      <w:r>
        <w:rPr>
          <w:spacing w:val="-3"/>
          <w:sz w:val="24"/>
        </w:rPr>
        <w:t xml:space="preserve"> </w:t>
      </w:r>
      <w:r>
        <w:rPr>
          <w:sz w:val="24"/>
        </w:rPr>
        <w:t>Responsibility</w:t>
      </w:r>
      <w:r>
        <w:rPr>
          <w:spacing w:val="-3"/>
          <w:sz w:val="24"/>
        </w:rPr>
        <w:t xml:space="preserve"> </w:t>
      </w:r>
      <w:r>
        <w:rPr>
          <w:sz w:val="24"/>
        </w:rPr>
        <w:t>and</w:t>
      </w:r>
      <w:r>
        <w:rPr>
          <w:spacing w:val="-3"/>
          <w:sz w:val="24"/>
        </w:rPr>
        <w:t xml:space="preserve"> </w:t>
      </w:r>
      <w:r>
        <w:rPr>
          <w:sz w:val="24"/>
        </w:rPr>
        <w:t>Work Opportunity Act of 1996.</w:t>
      </w:r>
    </w:p>
    <w:p w14:paraId="0C943EC9" w14:textId="77777777" w:rsidR="00BA6C45" w:rsidRDefault="00C12AD7">
      <w:pPr>
        <w:pStyle w:val="BodyText"/>
      </w:pPr>
      <w:r>
        <w:rPr>
          <w:u w:val="single"/>
        </w:rPr>
        <w:t>MHA</w:t>
      </w:r>
      <w:r>
        <w:rPr>
          <w:spacing w:val="-4"/>
          <w:u w:val="single"/>
        </w:rPr>
        <w:t xml:space="preserve"> </w:t>
      </w:r>
      <w:r>
        <w:rPr>
          <w:spacing w:val="-2"/>
          <w:u w:val="single"/>
        </w:rPr>
        <w:t>Policy</w:t>
      </w:r>
    </w:p>
    <w:p w14:paraId="2E396B61" w14:textId="77777777" w:rsidR="00BA6C45" w:rsidRDefault="00C12AD7">
      <w:pPr>
        <w:pStyle w:val="BodyText"/>
        <w:ind w:right="750"/>
        <w:jc w:val="both"/>
      </w:pPr>
      <w:r>
        <w:t>A</w:t>
      </w:r>
      <w:r>
        <w:rPr>
          <w:spacing w:val="-3"/>
        </w:rPr>
        <w:t xml:space="preserve"> </w:t>
      </w:r>
      <w:r>
        <w:t>hardship</w:t>
      </w:r>
      <w:r>
        <w:rPr>
          <w:spacing w:val="-2"/>
        </w:rPr>
        <w:t xml:space="preserve"> </w:t>
      </w:r>
      <w:r>
        <w:t>will</w:t>
      </w:r>
      <w:r>
        <w:rPr>
          <w:spacing w:val="-2"/>
        </w:rPr>
        <w:t xml:space="preserve"> </w:t>
      </w:r>
      <w:r>
        <w:t>be</w:t>
      </w:r>
      <w:r>
        <w:rPr>
          <w:spacing w:val="-3"/>
        </w:rPr>
        <w:t xml:space="preserve"> </w:t>
      </w:r>
      <w:r>
        <w:t>considered</w:t>
      </w:r>
      <w:r>
        <w:rPr>
          <w:spacing w:val="-2"/>
        </w:rPr>
        <w:t xml:space="preserve"> </w:t>
      </w:r>
      <w:r>
        <w:t>to</w:t>
      </w:r>
      <w:r>
        <w:rPr>
          <w:spacing w:val="-2"/>
        </w:rPr>
        <w:t xml:space="preserve"> </w:t>
      </w:r>
      <w:r>
        <w:t>exist</w:t>
      </w:r>
      <w:r>
        <w:rPr>
          <w:spacing w:val="-2"/>
        </w:rPr>
        <w:t xml:space="preserve"> </w:t>
      </w:r>
      <w:r>
        <w:t>only</w:t>
      </w:r>
      <w:r>
        <w:rPr>
          <w:spacing w:val="-2"/>
        </w:rPr>
        <w:t xml:space="preserve"> </w:t>
      </w:r>
      <w:r>
        <w:t>if</w:t>
      </w:r>
      <w:r>
        <w:rPr>
          <w:spacing w:val="-3"/>
        </w:rPr>
        <w:t xml:space="preserve"> </w:t>
      </w:r>
      <w:r>
        <w:t>the</w:t>
      </w:r>
      <w:r>
        <w:rPr>
          <w:spacing w:val="-1"/>
        </w:rPr>
        <w:t xml:space="preserve"> </w:t>
      </w:r>
      <w:r>
        <w:t>loss</w:t>
      </w:r>
      <w:r>
        <w:rPr>
          <w:spacing w:val="-2"/>
        </w:rPr>
        <w:t xml:space="preserve"> </w:t>
      </w:r>
      <w:r>
        <w:t>of</w:t>
      </w:r>
      <w:r>
        <w:rPr>
          <w:spacing w:val="-3"/>
        </w:rPr>
        <w:t xml:space="preserve"> </w:t>
      </w:r>
      <w:r>
        <w:t>eligibility</w:t>
      </w:r>
      <w:r>
        <w:rPr>
          <w:spacing w:val="-2"/>
        </w:rPr>
        <w:t xml:space="preserve"> </w:t>
      </w:r>
      <w:r>
        <w:t>has</w:t>
      </w:r>
      <w:r>
        <w:rPr>
          <w:spacing w:val="-2"/>
        </w:rPr>
        <w:t xml:space="preserve"> </w:t>
      </w:r>
      <w:r>
        <w:t>an</w:t>
      </w:r>
      <w:r>
        <w:rPr>
          <w:spacing w:val="-2"/>
        </w:rPr>
        <w:t xml:space="preserve"> </w:t>
      </w:r>
      <w:r>
        <w:t>impact</w:t>
      </w:r>
      <w:r>
        <w:rPr>
          <w:spacing w:val="-2"/>
        </w:rPr>
        <w:t xml:space="preserve"> </w:t>
      </w:r>
      <w:r>
        <w:t>on</w:t>
      </w:r>
      <w:r>
        <w:rPr>
          <w:spacing w:val="-2"/>
        </w:rPr>
        <w:t xml:space="preserve"> </w:t>
      </w:r>
      <w:r>
        <w:t>the family’s ability to pay the minimum rent.</w:t>
      </w:r>
    </w:p>
    <w:p w14:paraId="6BD93137" w14:textId="77777777" w:rsidR="00BA6C45" w:rsidRDefault="00C12AD7">
      <w:pPr>
        <w:pStyle w:val="BodyText"/>
        <w:ind w:right="649"/>
        <w:jc w:val="both"/>
      </w:pPr>
      <w:r>
        <w:t>For a family waiting for a determination of eligibility, the hardship period</w:t>
      </w:r>
      <w:r>
        <w:rPr>
          <w:spacing w:val="-1"/>
        </w:rPr>
        <w:t xml:space="preserve"> </w:t>
      </w:r>
      <w:r>
        <w:t>will end as of the first of the month following (1) implementation of assistance, if approved, or (2) the decision</w:t>
      </w:r>
      <w:r>
        <w:rPr>
          <w:spacing w:val="-3"/>
        </w:rPr>
        <w:t xml:space="preserve"> </w:t>
      </w:r>
      <w:r>
        <w:t>to</w:t>
      </w:r>
      <w:r>
        <w:rPr>
          <w:spacing w:val="-3"/>
        </w:rPr>
        <w:t xml:space="preserve"> </w:t>
      </w:r>
      <w:r>
        <w:t>deny</w:t>
      </w:r>
      <w:r>
        <w:rPr>
          <w:spacing w:val="-3"/>
        </w:rPr>
        <w:t xml:space="preserve"> </w:t>
      </w:r>
      <w:r>
        <w:t>assistance.</w:t>
      </w:r>
      <w:r>
        <w:rPr>
          <w:spacing w:val="-3"/>
        </w:rPr>
        <w:t xml:space="preserve"> </w:t>
      </w:r>
      <w:r>
        <w:t>A</w:t>
      </w:r>
      <w:r>
        <w:rPr>
          <w:spacing w:val="-4"/>
        </w:rPr>
        <w:t xml:space="preserve"> </w:t>
      </w:r>
      <w:r>
        <w:t>family</w:t>
      </w:r>
      <w:r>
        <w:rPr>
          <w:spacing w:val="-3"/>
        </w:rPr>
        <w:t xml:space="preserve"> </w:t>
      </w:r>
      <w:r>
        <w:t>whose</w:t>
      </w:r>
      <w:r>
        <w:rPr>
          <w:spacing w:val="-4"/>
        </w:rPr>
        <w:t xml:space="preserve"> </w:t>
      </w:r>
      <w:r>
        <w:t>request</w:t>
      </w:r>
      <w:r>
        <w:rPr>
          <w:spacing w:val="-3"/>
        </w:rPr>
        <w:t xml:space="preserve"> </w:t>
      </w:r>
      <w:r>
        <w:t>for</w:t>
      </w:r>
      <w:r>
        <w:rPr>
          <w:spacing w:val="-4"/>
        </w:rPr>
        <w:t xml:space="preserve"> </w:t>
      </w:r>
      <w:r>
        <w:t>assistance</w:t>
      </w:r>
      <w:r>
        <w:rPr>
          <w:spacing w:val="-4"/>
        </w:rPr>
        <w:t xml:space="preserve"> </w:t>
      </w:r>
      <w:r>
        <w:t>is</w:t>
      </w:r>
      <w:r>
        <w:rPr>
          <w:spacing w:val="-3"/>
        </w:rPr>
        <w:t xml:space="preserve"> </w:t>
      </w:r>
      <w:r>
        <w:t>denied</w:t>
      </w:r>
      <w:r>
        <w:rPr>
          <w:spacing w:val="-3"/>
        </w:rPr>
        <w:t xml:space="preserve"> </w:t>
      </w:r>
      <w:r>
        <w:t>may</w:t>
      </w:r>
      <w:r>
        <w:rPr>
          <w:spacing w:val="-3"/>
        </w:rPr>
        <w:t xml:space="preserve"> </w:t>
      </w:r>
      <w:r>
        <w:t>request a hardship exemption based upon one of the other allowable hardship circumstances.</w:t>
      </w:r>
    </w:p>
    <w:p w14:paraId="0642080A" w14:textId="77777777" w:rsidR="00BA6C45" w:rsidRDefault="00C12AD7">
      <w:pPr>
        <w:pStyle w:val="ListParagraph"/>
        <w:numPr>
          <w:ilvl w:val="0"/>
          <w:numId w:val="49"/>
        </w:numPr>
        <w:tabs>
          <w:tab w:val="left" w:pos="720"/>
        </w:tabs>
        <w:spacing w:before="120" w:line="343" w:lineRule="auto"/>
        <w:ind w:left="1080" w:right="2330" w:hanging="720"/>
        <w:jc w:val="both"/>
        <w:rPr>
          <w:sz w:val="24"/>
        </w:rPr>
      </w:pPr>
      <w:r>
        <w:rPr>
          <w:sz w:val="24"/>
        </w:rPr>
        <w:t>The</w:t>
      </w:r>
      <w:r>
        <w:rPr>
          <w:spacing w:val="-4"/>
          <w:sz w:val="24"/>
        </w:rPr>
        <w:t xml:space="preserve"> </w:t>
      </w:r>
      <w:r>
        <w:rPr>
          <w:sz w:val="24"/>
        </w:rPr>
        <w:t>family</w:t>
      </w:r>
      <w:r>
        <w:rPr>
          <w:spacing w:val="-3"/>
          <w:sz w:val="24"/>
        </w:rPr>
        <w:t xml:space="preserve"> </w:t>
      </w:r>
      <w:r>
        <w:rPr>
          <w:sz w:val="24"/>
        </w:rPr>
        <w:t>would</w:t>
      </w:r>
      <w:r>
        <w:rPr>
          <w:spacing w:val="-3"/>
          <w:sz w:val="24"/>
        </w:rPr>
        <w:t xml:space="preserve"> </w:t>
      </w:r>
      <w:r>
        <w:rPr>
          <w:sz w:val="24"/>
        </w:rPr>
        <w:t>be</w:t>
      </w:r>
      <w:r>
        <w:rPr>
          <w:spacing w:val="-2"/>
          <w:sz w:val="24"/>
        </w:rPr>
        <w:t xml:space="preserve"> </w:t>
      </w:r>
      <w:r>
        <w:rPr>
          <w:sz w:val="24"/>
        </w:rPr>
        <w:t>evicted</w:t>
      </w:r>
      <w:r>
        <w:rPr>
          <w:spacing w:val="-3"/>
          <w:sz w:val="24"/>
        </w:rPr>
        <w:t xml:space="preserve"> </w:t>
      </w:r>
      <w:r>
        <w:rPr>
          <w:sz w:val="24"/>
        </w:rPr>
        <w:t>because</w:t>
      </w:r>
      <w:r>
        <w:rPr>
          <w:spacing w:val="-4"/>
          <w:sz w:val="24"/>
        </w:rPr>
        <w:t xml:space="preserve"> </w:t>
      </w:r>
      <w:r>
        <w:rPr>
          <w:sz w:val="24"/>
        </w:rPr>
        <w:t>it</w:t>
      </w:r>
      <w:r>
        <w:rPr>
          <w:spacing w:val="-3"/>
          <w:sz w:val="24"/>
        </w:rPr>
        <w:t xml:space="preserve"> </w:t>
      </w:r>
      <w:r>
        <w:rPr>
          <w:sz w:val="24"/>
        </w:rPr>
        <w:t>is</w:t>
      </w:r>
      <w:r>
        <w:rPr>
          <w:spacing w:val="-3"/>
          <w:sz w:val="24"/>
        </w:rPr>
        <w:t xml:space="preserve"> </w:t>
      </w:r>
      <w:r>
        <w:rPr>
          <w:sz w:val="24"/>
        </w:rPr>
        <w:t>unable</w:t>
      </w:r>
      <w:r>
        <w:rPr>
          <w:spacing w:val="-2"/>
          <w:sz w:val="24"/>
        </w:rPr>
        <w:t xml:space="preserve"> </w:t>
      </w:r>
      <w:r>
        <w:rPr>
          <w:sz w:val="24"/>
        </w:rPr>
        <w:t>to</w:t>
      </w:r>
      <w:r>
        <w:rPr>
          <w:spacing w:val="-3"/>
          <w:sz w:val="24"/>
        </w:rPr>
        <w:t xml:space="preserve"> </w:t>
      </w:r>
      <w:r>
        <w:rPr>
          <w:sz w:val="24"/>
        </w:rPr>
        <w:t>pay</w:t>
      </w:r>
      <w:r>
        <w:rPr>
          <w:spacing w:val="-3"/>
          <w:sz w:val="24"/>
        </w:rPr>
        <w:t xml:space="preserve"> </w:t>
      </w:r>
      <w:r>
        <w:rPr>
          <w:sz w:val="24"/>
        </w:rPr>
        <w:t>the</w:t>
      </w:r>
      <w:r>
        <w:rPr>
          <w:spacing w:val="-4"/>
          <w:sz w:val="24"/>
        </w:rPr>
        <w:t xml:space="preserve"> </w:t>
      </w:r>
      <w:r>
        <w:rPr>
          <w:sz w:val="24"/>
        </w:rPr>
        <w:t>minimum</w:t>
      </w:r>
      <w:r>
        <w:rPr>
          <w:spacing w:val="-3"/>
          <w:sz w:val="24"/>
        </w:rPr>
        <w:t xml:space="preserve"> </w:t>
      </w:r>
      <w:r>
        <w:rPr>
          <w:sz w:val="24"/>
        </w:rPr>
        <w:t xml:space="preserve">rent. </w:t>
      </w:r>
      <w:r>
        <w:rPr>
          <w:sz w:val="24"/>
          <w:u w:val="single"/>
        </w:rPr>
        <w:t>MHA Policy</w:t>
      </w:r>
    </w:p>
    <w:p w14:paraId="2E3B2141" w14:textId="77777777" w:rsidR="00BA6C45" w:rsidRDefault="00C12AD7">
      <w:pPr>
        <w:pStyle w:val="BodyText"/>
        <w:spacing w:before="3"/>
        <w:ind w:left="1079" w:right="731"/>
      </w:pPr>
      <w:r>
        <w:t>For</w:t>
      </w:r>
      <w:r>
        <w:rPr>
          <w:spacing w:val="-3"/>
        </w:rPr>
        <w:t xml:space="preserve"> </w:t>
      </w:r>
      <w:r>
        <w:t>a</w:t>
      </w:r>
      <w:r>
        <w:rPr>
          <w:spacing w:val="-2"/>
        </w:rPr>
        <w:t xml:space="preserve"> </w:t>
      </w:r>
      <w:r>
        <w:t>family</w:t>
      </w:r>
      <w:r>
        <w:rPr>
          <w:spacing w:val="-3"/>
        </w:rPr>
        <w:t xml:space="preserve"> </w:t>
      </w:r>
      <w:r>
        <w:t>to</w:t>
      </w:r>
      <w:r>
        <w:rPr>
          <w:spacing w:val="-3"/>
        </w:rPr>
        <w:t xml:space="preserve"> </w:t>
      </w:r>
      <w:r>
        <w:t>qualify</w:t>
      </w:r>
      <w:r>
        <w:rPr>
          <w:spacing w:val="-3"/>
        </w:rPr>
        <w:t xml:space="preserve"> </w:t>
      </w:r>
      <w:r>
        <w:t>under</w:t>
      </w:r>
      <w:r>
        <w:rPr>
          <w:spacing w:val="-3"/>
        </w:rPr>
        <w:t xml:space="preserve"> </w:t>
      </w:r>
      <w:r>
        <w:t>this</w:t>
      </w:r>
      <w:r>
        <w:rPr>
          <w:spacing w:val="-3"/>
        </w:rPr>
        <w:t xml:space="preserve"> </w:t>
      </w:r>
      <w:r>
        <w:t>provision,</w:t>
      </w:r>
      <w:r>
        <w:rPr>
          <w:spacing w:val="-3"/>
        </w:rPr>
        <w:t xml:space="preserve"> </w:t>
      </w:r>
      <w:r>
        <w:t>the</w:t>
      </w:r>
      <w:r>
        <w:rPr>
          <w:spacing w:val="-3"/>
        </w:rPr>
        <w:t xml:space="preserve"> </w:t>
      </w:r>
      <w:r>
        <w:t>cause</w:t>
      </w:r>
      <w:r>
        <w:rPr>
          <w:spacing w:val="-3"/>
        </w:rPr>
        <w:t xml:space="preserve"> </w:t>
      </w:r>
      <w:r>
        <w:t>of</w:t>
      </w:r>
      <w:r>
        <w:rPr>
          <w:spacing w:val="-3"/>
        </w:rPr>
        <w:t xml:space="preserve"> </w:t>
      </w:r>
      <w:r>
        <w:t>the</w:t>
      </w:r>
      <w:r>
        <w:rPr>
          <w:spacing w:val="-3"/>
        </w:rPr>
        <w:t xml:space="preserve"> </w:t>
      </w:r>
      <w:r>
        <w:t>potential</w:t>
      </w:r>
      <w:r>
        <w:rPr>
          <w:spacing w:val="-1"/>
        </w:rPr>
        <w:t xml:space="preserve"> </w:t>
      </w:r>
      <w:r>
        <w:t>eviction</w:t>
      </w:r>
      <w:r>
        <w:rPr>
          <w:spacing w:val="-3"/>
        </w:rPr>
        <w:t xml:space="preserve"> </w:t>
      </w:r>
      <w:r>
        <w:t>must</w:t>
      </w:r>
      <w:r>
        <w:rPr>
          <w:spacing w:val="-3"/>
        </w:rPr>
        <w:t xml:space="preserve"> </w:t>
      </w:r>
      <w:r>
        <w:t>be the family’s failure to pay rent or tenant-paid utilities.</w:t>
      </w:r>
    </w:p>
    <w:p w14:paraId="2D77883E" w14:textId="77777777" w:rsidR="00BA6C45" w:rsidRDefault="00C12AD7">
      <w:pPr>
        <w:pStyle w:val="ListParagraph"/>
        <w:numPr>
          <w:ilvl w:val="0"/>
          <w:numId w:val="49"/>
        </w:numPr>
        <w:tabs>
          <w:tab w:val="left" w:pos="720"/>
        </w:tabs>
        <w:spacing w:before="120"/>
        <w:ind w:left="719" w:right="565"/>
        <w:rPr>
          <w:sz w:val="24"/>
        </w:rPr>
      </w:pPr>
      <w:r>
        <w:rPr>
          <w:sz w:val="24"/>
        </w:rPr>
        <w:t>Family</w:t>
      </w:r>
      <w:r>
        <w:rPr>
          <w:spacing w:val="-3"/>
          <w:sz w:val="24"/>
        </w:rPr>
        <w:t xml:space="preserve"> </w:t>
      </w:r>
      <w:r>
        <w:rPr>
          <w:sz w:val="24"/>
        </w:rPr>
        <w:t>income</w:t>
      </w:r>
      <w:r>
        <w:rPr>
          <w:spacing w:val="-4"/>
          <w:sz w:val="24"/>
        </w:rPr>
        <w:t xml:space="preserve"> </w:t>
      </w:r>
      <w:r>
        <w:rPr>
          <w:sz w:val="24"/>
        </w:rPr>
        <w:t>has</w:t>
      </w:r>
      <w:r>
        <w:rPr>
          <w:spacing w:val="-3"/>
          <w:sz w:val="24"/>
        </w:rPr>
        <w:t xml:space="preserve"> </w:t>
      </w:r>
      <w:r>
        <w:rPr>
          <w:sz w:val="24"/>
        </w:rPr>
        <w:t>decreased</w:t>
      </w:r>
      <w:r>
        <w:rPr>
          <w:spacing w:val="-3"/>
          <w:sz w:val="24"/>
        </w:rPr>
        <w:t xml:space="preserve"> </w:t>
      </w:r>
      <w:r>
        <w:rPr>
          <w:sz w:val="24"/>
        </w:rPr>
        <w:t>because</w:t>
      </w:r>
      <w:r>
        <w:rPr>
          <w:spacing w:val="-4"/>
          <w:sz w:val="24"/>
        </w:rPr>
        <w:t xml:space="preserve"> </w:t>
      </w:r>
      <w:r>
        <w:rPr>
          <w:sz w:val="24"/>
        </w:rPr>
        <w:t>of</w:t>
      </w:r>
      <w:r>
        <w:rPr>
          <w:spacing w:val="-2"/>
          <w:sz w:val="24"/>
        </w:rPr>
        <w:t xml:space="preserve"> </w:t>
      </w:r>
      <w:r>
        <w:rPr>
          <w:sz w:val="24"/>
        </w:rPr>
        <w:t>changed</w:t>
      </w:r>
      <w:r>
        <w:rPr>
          <w:spacing w:val="-1"/>
          <w:sz w:val="24"/>
        </w:rPr>
        <w:t xml:space="preserve"> </w:t>
      </w:r>
      <w:r>
        <w:rPr>
          <w:sz w:val="24"/>
        </w:rPr>
        <w:t>family</w:t>
      </w:r>
      <w:r>
        <w:rPr>
          <w:spacing w:val="-3"/>
          <w:sz w:val="24"/>
        </w:rPr>
        <w:t xml:space="preserve"> </w:t>
      </w:r>
      <w:r>
        <w:rPr>
          <w:sz w:val="24"/>
        </w:rPr>
        <w:t>circumstances,</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loss</w:t>
      </w:r>
      <w:r>
        <w:rPr>
          <w:spacing w:val="-3"/>
          <w:sz w:val="24"/>
        </w:rPr>
        <w:t xml:space="preserve"> </w:t>
      </w:r>
      <w:r>
        <w:rPr>
          <w:sz w:val="24"/>
        </w:rPr>
        <w:t xml:space="preserve">of </w:t>
      </w:r>
      <w:r>
        <w:rPr>
          <w:spacing w:val="-2"/>
          <w:sz w:val="24"/>
        </w:rPr>
        <w:t>employment.</w:t>
      </w:r>
    </w:p>
    <w:p w14:paraId="5DB26CE4" w14:textId="77777777" w:rsidR="00BA6C45" w:rsidRDefault="00BA6C45">
      <w:pPr>
        <w:rPr>
          <w:sz w:val="24"/>
        </w:rPr>
        <w:sectPr w:rsidR="00BA6C45">
          <w:pgSz w:w="12240" w:h="15840"/>
          <w:pgMar w:top="1500" w:right="920" w:bottom="1120" w:left="1080" w:header="0" w:footer="925" w:gutter="0"/>
          <w:cols w:space="720"/>
        </w:sectPr>
      </w:pPr>
    </w:p>
    <w:p w14:paraId="210853C7" w14:textId="77777777" w:rsidR="00BA6C45" w:rsidRDefault="00C12AD7">
      <w:pPr>
        <w:pStyle w:val="ListParagraph"/>
        <w:numPr>
          <w:ilvl w:val="0"/>
          <w:numId w:val="49"/>
        </w:numPr>
        <w:tabs>
          <w:tab w:val="left" w:pos="720"/>
        </w:tabs>
        <w:spacing w:before="79" w:line="343" w:lineRule="auto"/>
        <w:ind w:left="1080" w:right="6157" w:hanging="720"/>
        <w:rPr>
          <w:sz w:val="24"/>
        </w:rPr>
      </w:pPr>
      <w:r>
        <w:rPr>
          <w:sz w:val="24"/>
        </w:rPr>
        <w:t>A</w:t>
      </w:r>
      <w:r>
        <w:rPr>
          <w:spacing w:val="-12"/>
          <w:sz w:val="24"/>
        </w:rPr>
        <w:t xml:space="preserve"> </w:t>
      </w:r>
      <w:r>
        <w:rPr>
          <w:sz w:val="24"/>
        </w:rPr>
        <w:t>death</w:t>
      </w:r>
      <w:r>
        <w:rPr>
          <w:spacing w:val="-9"/>
          <w:sz w:val="24"/>
        </w:rPr>
        <w:t xml:space="preserve"> </w:t>
      </w:r>
      <w:r>
        <w:rPr>
          <w:sz w:val="24"/>
        </w:rPr>
        <w:t>has</w:t>
      </w:r>
      <w:r>
        <w:rPr>
          <w:spacing w:val="-9"/>
          <w:sz w:val="24"/>
        </w:rPr>
        <w:t xml:space="preserve"> </w:t>
      </w:r>
      <w:r>
        <w:rPr>
          <w:sz w:val="24"/>
        </w:rPr>
        <w:t>occurred</w:t>
      </w:r>
      <w:r>
        <w:rPr>
          <w:spacing w:val="-9"/>
          <w:sz w:val="24"/>
        </w:rPr>
        <w:t xml:space="preserve"> </w:t>
      </w:r>
      <w:r>
        <w:rPr>
          <w:sz w:val="24"/>
        </w:rPr>
        <w:t>in</w:t>
      </w:r>
      <w:r>
        <w:rPr>
          <w:spacing w:val="-9"/>
          <w:sz w:val="24"/>
        </w:rPr>
        <w:t xml:space="preserve"> </w:t>
      </w:r>
      <w:r>
        <w:rPr>
          <w:sz w:val="24"/>
        </w:rPr>
        <w:t>the</w:t>
      </w:r>
      <w:r>
        <w:rPr>
          <w:spacing w:val="-10"/>
          <w:sz w:val="24"/>
        </w:rPr>
        <w:t xml:space="preserve"> </w:t>
      </w:r>
      <w:r>
        <w:rPr>
          <w:sz w:val="24"/>
        </w:rPr>
        <w:t xml:space="preserve">family. </w:t>
      </w:r>
      <w:r>
        <w:rPr>
          <w:sz w:val="24"/>
          <w:u w:val="single"/>
        </w:rPr>
        <w:t>MHA Policy</w:t>
      </w:r>
    </w:p>
    <w:p w14:paraId="5782B0D0" w14:textId="77777777" w:rsidR="00BA6C45" w:rsidRDefault="00C12AD7">
      <w:pPr>
        <w:pStyle w:val="BodyText"/>
        <w:spacing w:before="0"/>
        <w:ind w:left="1079" w:right="598"/>
      </w:pPr>
      <w:r>
        <w:t>In</w:t>
      </w:r>
      <w:r>
        <w:rPr>
          <w:spacing w:val="-6"/>
        </w:rPr>
        <w:t xml:space="preserve"> </w:t>
      </w:r>
      <w:r>
        <w:t>order</w:t>
      </w:r>
      <w:r>
        <w:rPr>
          <w:spacing w:val="-4"/>
        </w:rPr>
        <w:t xml:space="preserve"> </w:t>
      </w:r>
      <w:r>
        <w:t>to</w:t>
      </w:r>
      <w:r>
        <w:rPr>
          <w:spacing w:val="-3"/>
        </w:rPr>
        <w:t xml:space="preserve"> </w:t>
      </w:r>
      <w:r>
        <w:t>qualify</w:t>
      </w:r>
      <w:r>
        <w:rPr>
          <w:spacing w:val="-3"/>
        </w:rPr>
        <w:t xml:space="preserve"> </w:t>
      </w:r>
      <w:r>
        <w:t>under</w:t>
      </w:r>
      <w:r>
        <w:rPr>
          <w:spacing w:val="-2"/>
        </w:rPr>
        <w:t xml:space="preserve"> </w:t>
      </w:r>
      <w:r>
        <w:t>this</w:t>
      </w:r>
      <w:r>
        <w:rPr>
          <w:spacing w:val="-3"/>
        </w:rPr>
        <w:t xml:space="preserve"> </w:t>
      </w:r>
      <w:r>
        <w:t>provision,</w:t>
      </w:r>
      <w:r>
        <w:rPr>
          <w:spacing w:val="-6"/>
        </w:rPr>
        <w:t xml:space="preserve"> </w:t>
      </w:r>
      <w:r>
        <w:t>a</w:t>
      </w:r>
      <w:r>
        <w:rPr>
          <w:spacing w:val="-7"/>
        </w:rPr>
        <w:t xml:space="preserve"> </w:t>
      </w:r>
      <w:r>
        <w:t>family</w:t>
      </w:r>
      <w:r>
        <w:rPr>
          <w:spacing w:val="-3"/>
        </w:rPr>
        <w:t xml:space="preserve"> </w:t>
      </w:r>
      <w:r>
        <w:t>must</w:t>
      </w:r>
      <w:r>
        <w:rPr>
          <w:spacing w:val="-5"/>
        </w:rPr>
        <w:t xml:space="preserve"> </w:t>
      </w:r>
      <w:r>
        <w:t>describe</w:t>
      </w:r>
      <w:r>
        <w:rPr>
          <w:spacing w:val="-7"/>
        </w:rPr>
        <w:t xml:space="preserve"> </w:t>
      </w:r>
      <w:r>
        <w:t>how</w:t>
      </w:r>
      <w:r>
        <w:rPr>
          <w:spacing w:val="-6"/>
        </w:rPr>
        <w:t xml:space="preserve"> </w:t>
      </w:r>
      <w:r>
        <w:t>the</w:t>
      </w:r>
      <w:r>
        <w:rPr>
          <w:spacing w:val="-7"/>
        </w:rPr>
        <w:t xml:space="preserve"> </w:t>
      </w:r>
      <w:r>
        <w:t>death</w:t>
      </w:r>
      <w:r>
        <w:rPr>
          <w:spacing w:val="-3"/>
        </w:rPr>
        <w:t xml:space="preserve"> </w:t>
      </w:r>
      <w:r>
        <w:t>has</w:t>
      </w:r>
      <w:r>
        <w:rPr>
          <w:spacing w:val="-3"/>
        </w:rPr>
        <w:t xml:space="preserve"> </w:t>
      </w:r>
      <w:r>
        <w:t>created a financial hardship (e.g., because of funeral-related expenses or the loss of the family member’s income).</w:t>
      </w:r>
    </w:p>
    <w:p w14:paraId="4BC60C41" w14:textId="77777777" w:rsidR="00BA6C45" w:rsidRDefault="00C12AD7">
      <w:pPr>
        <w:pStyle w:val="ListParagraph"/>
        <w:numPr>
          <w:ilvl w:val="0"/>
          <w:numId w:val="49"/>
        </w:numPr>
        <w:tabs>
          <w:tab w:val="left" w:pos="720"/>
        </w:tabs>
        <w:spacing w:before="120" w:line="343" w:lineRule="auto"/>
        <w:ind w:left="1079" w:right="2433" w:hanging="720"/>
        <w:rPr>
          <w:sz w:val="24"/>
        </w:rPr>
      </w:pPr>
      <w:r>
        <w:rPr>
          <w:sz w:val="24"/>
        </w:rPr>
        <w:t>The</w:t>
      </w:r>
      <w:r>
        <w:rPr>
          <w:spacing w:val="-8"/>
          <w:sz w:val="24"/>
        </w:rPr>
        <w:t xml:space="preserve"> </w:t>
      </w:r>
      <w:r>
        <w:rPr>
          <w:sz w:val="24"/>
        </w:rPr>
        <w:t>family</w:t>
      </w:r>
      <w:r>
        <w:rPr>
          <w:spacing w:val="-7"/>
          <w:sz w:val="24"/>
        </w:rPr>
        <w:t xml:space="preserve"> </w:t>
      </w:r>
      <w:r>
        <w:rPr>
          <w:sz w:val="24"/>
        </w:rPr>
        <w:t>has</w:t>
      </w:r>
      <w:r>
        <w:rPr>
          <w:spacing w:val="-5"/>
          <w:sz w:val="24"/>
        </w:rPr>
        <w:t xml:space="preserve"> </w:t>
      </w:r>
      <w:r>
        <w:rPr>
          <w:sz w:val="24"/>
        </w:rPr>
        <w:t>experienced</w:t>
      </w:r>
      <w:r>
        <w:rPr>
          <w:spacing w:val="-7"/>
          <w:sz w:val="24"/>
        </w:rPr>
        <w:t xml:space="preserve"> </w:t>
      </w:r>
      <w:r>
        <w:rPr>
          <w:sz w:val="24"/>
        </w:rPr>
        <w:t>other</w:t>
      </w:r>
      <w:r>
        <w:rPr>
          <w:spacing w:val="-8"/>
          <w:sz w:val="24"/>
        </w:rPr>
        <w:t xml:space="preserve"> </w:t>
      </w:r>
      <w:r>
        <w:rPr>
          <w:sz w:val="24"/>
        </w:rPr>
        <w:t>circumstances</w:t>
      </w:r>
      <w:r>
        <w:rPr>
          <w:spacing w:val="-5"/>
          <w:sz w:val="24"/>
        </w:rPr>
        <w:t xml:space="preserve"> </w:t>
      </w:r>
      <w:r>
        <w:rPr>
          <w:sz w:val="24"/>
        </w:rPr>
        <w:t>determined</w:t>
      </w:r>
      <w:r>
        <w:rPr>
          <w:spacing w:val="-7"/>
          <w:sz w:val="24"/>
        </w:rPr>
        <w:t xml:space="preserve"> </w:t>
      </w:r>
      <w:r>
        <w:rPr>
          <w:sz w:val="24"/>
        </w:rPr>
        <w:t>by</w:t>
      </w:r>
      <w:r>
        <w:rPr>
          <w:spacing w:val="-5"/>
          <w:sz w:val="24"/>
        </w:rPr>
        <w:t xml:space="preserve"> </w:t>
      </w:r>
      <w:r>
        <w:rPr>
          <w:sz w:val="24"/>
        </w:rPr>
        <w:t>the</w:t>
      </w:r>
      <w:r>
        <w:rPr>
          <w:spacing w:val="-8"/>
          <w:sz w:val="24"/>
        </w:rPr>
        <w:t xml:space="preserve"> </w:t>
      </w:r>
      <w:r>
        <w:rPr>
          <w:sz w:val="24"/>
        </w:rPr>
        <w:t xml:space="preserve">MHA. </w:t>
      </w:r>
      <w:r>
        <w:rPr>
          <w:sz w:val="24"/>
          <w:u w:val="single"/>
        </w:rPr>
        <w:t>MHA Policy</w:t>
      </w:r>
    </w:p>
    <w:p w14:paraId="07D0FAA6" w14:textId="77777777" w:rsidR="00BA6C45" w:rsidRDefault="00C12AD7">
      <w:pPr>
        <w:pStyle w:val="BodyText"/>
        <w:spacing w:before="3"/>
      </w:pPr>
      <w:r>
        <w:t>The</w:t>
      </w:r>
      <w:r>
        <w:rPr>
          <w:spacing w:val="-8"/>
        </w:rPr>
        <w:t xml:space="preserve"> </w:t>
      </w:r>
      <w:r>
        <w:t>MHA</w:t>
      </w:r>
      <w:r>
        <w:rPr>
          <w:spacing w:val="-4"/>
        </w:rPr>
        <w:t xml:space="preserve"> </w:t>
      </w:r>
      <w:r>
        <w:t>has</w:t>
      </w:r>
      <w:r>
        <w:rPr>
          <w:spacing w:val="-2"/>
        </w:rPr>
        <w:t xml:space="preserve"> </w:t>
      </w:r>
      <w:r>
        <w:t>not</w:t>
      </w:r>
      <w:r>
        <w:rPr>
          <w:spacing w:val="-1"/>
        </w:rPr>
        <w:t xml:space="preserve"> </w:t>
      </w:r>
      <w:r>
        <w:t>established</w:t>
      </w:r>
      <w:r>
        <w:rPr>
          <w:spacing w:val="-2"/>
        </w:rPr>
        <w:t xml:space="preserve"> </w:t>
      </w:r>
      <w:r>
        <w:t>any</w:t>
      </w:r>
      <w:r>
        <w:rPr>
          <w:spacing w:val="-3"/>
        </w:rPr>
        <w:t xml:space="preserve"> </w:t>
      </w:r>
      <w:r>
        <w:t>additional</w:t>
      </w:r>
      <w:r>
        <w:rPr>
          <w:spacing w:val="-1"/>
        </w:rPr>
        <w:t xml:space="preserve"> </w:t>
      </w:r>
      <w:r>
        <w:t>hardship</w:t>
      </w:r>
      <w:r>
        <w:rPr>
          <w:spacing w:val="-1"/>
        </w:rPr>
        <w:t xml:space="preserve"> </w:t>
      </w:r>
      <w:r>
        <w:rPr>
          <w:spacing w:val="-2"/>
        </w:rPr>
        <w:t>criteria.</w:t>
      </w:r>
    </w:p>
    <w:p w14:paraId="772C6E65" w14:textId="77777777" w:rsidR="00BA6C45" w:rsidRDefault="00BA6C45">
      <w:pPr>
        <w:sectPr w:rsidR="00BA6C45">
          <w:pgSz w:w="12240" w:h="15840"/>
          <w:pgMar w:top="1480" w:right="920" w:bottom="1120" w:left="1080" w:header="0" w:footer="925" w:gutter="0"/>
          <w:cols w:space="720"/>
        </w:sectPr>
      </w:pPr>
    </w:p>
    <w:p w14:paraId="7E940C74" w14:textId="77777777" w:rsidR="00BA6C45" w:rsidRDefault="00C12AD7">
      <w:pPr>
        <w:pStyle w:val="Heading3"/>
        <w:spacing w:before="79"/>
      </w:pPr>
      <w:bookmarkStart w:id="267" w:name="Implementation_of_Hardship_Exemption"/>
      <w:bookmarkEnd w:id="267"/>
      <w:r>
        <w:t>Implementation</w:t>
      </w:r>
      <w:r>
        <w:rPr>
          <w:spacing w:val="-5"/>
        </w:rPr>
        <w:t xml:space="preserve"> </w:t>
      </w:r>
      <w:r>
        <w:t>of</w:t>
      </w:r>
      <w:r>
        <w:rPr>
          <w:spacing w:val="-6"/>
        </w:rPr>
        <w:t xml:space="preserve"> </w:t>
      </w:r>
      <w:r>
        <w:t>Hardship</w:t>
      </w:r>
      <w:r>
        <w:rPr>
          <w:spacing w:val="-5"/>
        </w:rPr>
        <w:t xml:space="preserve"> </w:t>
      </w:r>
      <w:r>
        <w:rPr>
          <w:spacing w:val="-2"/>
        </w:rPr>
        <w:t>Exemption</w:t>
      </w:r>
    </w:p>
    <w:p w14:paraId="10AEB069" w14:textId="77777777" w:rsidR="00BA6C45" w:rsidRDefault="00C12AD7">
      <w:pPr>
        <w:pStyle w:val="Heading4"/>
      </w:pPr>
      <w:bookmarkStart w:id="268" w:name="Determination_of_Hardship"/>
      <w:bookmarkEnd w:id="268"/>
      <w:r>
        <w:t>Determination</w:t>
      </w:r>
      <w:r>
        <w:rPr>
          <w:spacing w:val="-4"/>
        </w:rPr>
        <w:t xml:space="preserve"> </w:t>
      </w:r>
      <w:r>
        <w:t>of</w:t>
      </w:r>
      <w:r>
        <w:rPr>
          <w:spacing w:val="-4"/>
        </w:rPr>
        <w:t xml:space="preserve"> </w:t>
      </w:r>
      <w:r>
        <w:rPr>
          <w:spacing w:val="-2"/>
        </w:rPr>
        <w:t>Hardship</w:t>
      </w:r>
    </w:p>
    <w:p w14:paraId="18B25FC6" w14:textId="77777777" w:rsidR="00BA6C45" w:rsidRDefault="00C12AD7">
      <w:pPr>
        <w:pStyle w:val="BodyText"/>
        <w:ind w:left="359" w:right="630"/>
      </w:pPr>
      <w:r>
        <w:t>When</w:t>
      </w:r>
      <w:r>
        <w:rPr>
          <w:spacing w:val="-6"/>
        </w:rPr>
        <w:t xml:space="preserve"> </w:t>
      </w:r>
      <w:r>
        <w:t>a</w:t>
      </w:r>
      <w:r>
        <w:rPr>
          <w:spacing w:val="-4"/>
        </w:rPr>
        <w:t xml:space="preserve"> </w:t>
      </w:r>
      <w:r>
        <w:t>family</w:t>
      </w:r>
      <w:r>
        <w:rPr>
          <w:spacing w:val="-3"/>
        </w:rPr>
        <w:t xml:space="preserve"> </w:t>
      </w:r>
      <w:r>
        <w:t>requests</w:t>
      </w:r>
      <w:r>
        <w:rPr>
          <w:spacing w:val="-3"/>
        </w:rPr>
        <w:t xml:space="preserve"> </w:t>
      </w:r>
      <w:r>
        <w:t>a</w:t>
      </w:r>
      <w:r>
        <w:rPr>
          <w:spacing w:val="-2"/>
        </w:rPr>
        <w:t xml:space="preserve"> </w:t>
      </w:r>
      <w:r>
        <w:t>financial</w:t>
      </w:r>
      <w:r>
        <w:rPr>
          <w:spacing w:val="-3"/>
        </w:rPr>
        <w:t xml:space="preserve"> </w:t>
      </w:r>
      <w:r>
        <w:t>hardship</w:t>
      </w:r>
      <w:r>
        <w:rPr>
          <w:spacing w:val="-3"/>
        </w:rPr>
        <w:t xml:space="preserve"> </w:t>
      </w:r>
      <w:r>
        <w:t>exemption,</w:t>
      </w:r>
      <w:r>
        <w:rPr>
          <w:spacing w:val="-3"/>
        </w:rPr>
        <w:t xml:space="preserve"> </w:t>
      </w:r>
      <w:r>
        <w:t>the</w:t>
      </w:r>
      <w:r>
        <w:rPr>
          <w:spacing w:val="-7"/>
        </w:rPr>
        <w:t xml:space="preserve"> </w:t>
      </w:r>
      <w:r>
        <w:t>MHA</w:t>
      </w:r>
      <w:r>
        <w:rPr>
          <w:spacing w:val="-6"/>
        </w:rPr>
        <w:t xml:space="preserve"> </w:t>
      </w:r>
      <w:r>
        <w:t>must</w:t>
      </w:r>
      <w:r>
        <w:rPr>
          <w:spacing w:val="-3"/>
        </w:rPr>
        <w:t xml:space="preserve"> </w:t>
      </w:r>
      <w:r>
        <w:t>suspend</w:t>
      </w:r>
      <w:r>
        <w:rPr>
          <w:spacing w:val="-3"/>
        </w:rPr>
        <w:t xml:space="preserve"> </w:t>
      </w:r>
      <w:r>
        <w:t>the</w:t>
      </w:r>
      <w:r>
        <w:rPr>
          <w:spacing w:val="-7"/>
        </w:rPr>
        <w:t xml:space="preserve"> </w:t>
      </w:r>
      <w:r>
        <w:t>minimum rent requirement beginning the first of the month following the family’s request.</w:t>
      </w:r>
    </w:p>
    <w:p w14:paraId="0E10E82E" w14:textId="77777777" w:rsidR="00BA6C45" w:rsidRDefault="00C12AD7">
      <w:pPr>
        <w:pStyle w:val="BodyText"/>
        <w:ind w:left="359" w:right="539"/>
      </w:pPr>
      <w:r>
        <w:t>The</w:t>
      </w:r>
      <w:r>
        <w:rPr>
          <w:spacing w:val="-7"/>
        </w:rPr>
        <w:t xml:space="preserve"> </w:t>
      </w:r>
      <w:r>
        <w:t>MHA</w:t>
      </w:r>
      <w:r>
        <w:rPr>
          <w:spacing w:val="-6"/>
        </w:rPr>
        <w:t xml:space="preserve"> </w:t>
      </w:r>
      <w:r>
        <w:t>then</w:t>
      </w:r>
      <w:r>
        <w:rPr>
          <w:spacing w:val="-3"/>
        </w:rPr>
        <w:t xml:space="preserve"> </w:t>
      </w:r>
      <w:r>
        <w:t>determines</w:t>
      </w:r>
      <w:r>
        <w:rPr>
          <w:spacing w:val="-3"/>
        </w:rPr>
        <w:t xml:space="preserve"> </w:t>
      </w:r>
      <w:r>
        <w:t>whether</w:t>
      </w:r>
      <w:r>
        <w:rPr>
          <w:spacing w:val="-7"/>
        </w:rPr>
        <w:t xml:space="preserve"> </w:t>
      </w:r>
      <w:r>
        <w:t>the</w:t>
      </w:r>
      <w:r>
        <w:rPr>
          <w:spacing w:val="-4"/>
        </w:rPr>
        <w:t xml:space="preserve"> </w:t>
      </w:r>
      <w:r>
        <w:t>financial</w:t>
      </w:r>
      <w:r>
        <w:rPr>
          <w:spacing w:val="-3"/>
        </w:rPr>
        <w:t xml:space="preserve"> </w:t>
      </w:r>
      <w:r>
        <w:t>hardship</w:t>
      </w:r>
      <w:r>
        <w:rPr>
          <w:spacing w:val="-3"/>
        </w:rPr>
        <w:t xml:space="preserve"> </w:t>
      </w:r>
      <w:r>
        <w:t>exists</w:t>
      </w:r>
      <w:r>
        <w:rPr>
          <w:spacing w:val="-3"/>
        </w:rPr>
        <w:t xml:space="preserve"> </w:t>
      </w:r>
      <w:r>
        <w:t>and</w:t>
      </w:r>
      <w:r>
        <w:rPr>
          <w:spacing w:val="-4"/>
        </w:rPr>
        <w:t xml:space="preserve"> </w:t>
      </w:r>
      <w:r>
        <w:t>whether</w:t>
      </w:r>
      <w:r>
        <w:rPr>
          <w:spacing w:val="-7"/>
        </w:rPr>
        <w:t xml:space="preserve"> </w:t>
      </w:r>
      <w:r>
        <w:t>the</w:t>
      </w:r>
      <w:r>
        <w:rPr>
          <w:spacing w:val="-7"/>
        </w:rPr>
        <w:t xml:space="preserve"> </w:t>
      </w:r>
      <w:r>
        <w:t>hardship</w:t>
      </w:r>
      <w:r>
        <w:rPr>
          <w:spacing w:val="-3"/>
        </w:rPr>
        <w:t xml:space="preserve"> </w:t>
      </w:r>
      <w:r>
        <w:t>is temporary or long-term.</w:t>
      </w:r>
    </w:p>
    <w:p w14:paraId="39A7D77F" w14:textId="77777777" w:rsidR="00BA6C45" w:rsidRDefault="00C12AD7">
      <w:pPr>
        <w:pStyle w:val="BodyText"/>
      </w:pPr>
      <w:r>
        <w:rPr>
          <w:u w:val="single"/>
        </w:rPr>
        <w:t>MHA</w:t>
      </w:r>
      <w:r>
        <w:rPr>
          <w:spacing w:val="-4"/>
          <w:u w:val="single"/>
        </w:rPr>
        <w:t xml:space="preserve"> </w:t>
      </w:r>
      <w:r>
        <w:rPr>
          <w:spacing w:val="-2"/>
          <w:u w:val="single"/>
        </w:rPr>
        <w:t>Policy</w:t>
      </w:r>
    </w:p>
    <w:p w14:paraId="7702F21C" w14:textId="77777777" w:rsidR="00BA6C45" w:rsidRDefault="00C12AD7">
      <w:pPr>
        <w:pStyle w:val="BodyText"/>
        <w:spacing w:before="122" w:line="237" w:lineRule="auto"/>
        <w:ind w:right="887"/>
      </w:pPr>
      <w:r>
        <w:t>The</w:t>
      </w:r>
      <w:r>
        <w:rPr>
          <w:spacing w:val="-4"/>
        </w:rPr>
        <w:t xml:space="preserve"> </w:t>
      </w:r>
      <w:r>
        <w:t>MHA</w:t>
      </w:r>
      <w:r>
        <w:rPr>
          <w:spacing w:val="-4"/>
        </w:rPr>
        <w:t xml:space="preserve"> </w:t>
      </w:r>
      <w:r>
        <w:t>defines</w:t>
      </w:r>
      <w:r>
        <w:rPr>
          <w:spacing w:val="-3"/>
        </w:rPr>
        <w:t xml:space="preserve"> </w:t>
      </w:r>
      <w:r>
        <w:t>temporary</w:t>
      </w:r>
      <w:r>
        <w:rPr>
          <w:spacing w:val="-3"/>
        </w:rPr>
        <w:t xml:space="preserve"> </w:t>
      </w:r>
      <w:r>
        <w:t>hardship</w:t>
      </w:r>
      <w:r>
        <w:rPr>
          <w:spacing w:val="-3"/>
        </w:rPr>
        <w:t xml:space="preserve"> </w:t>
      </w:r>
      <w:r>
        <w:t>as</w:t>
      </w:r>
      <w:r>
        <w:rPr>
          <w:spacing w:val="-3"/>
        </w:rPr>
        <w:t xml:space="preserve"> </w:t>
      </w:r>
      <w:r>
        <w:t>a</w:t>
      </w:r>
      <w:r>
        <w:rPr>
          <w:spacing w:val="-4"/>
        </w:rPr>
        <w:t xml:space="preserve"> </w:t>
      </w:r>
      <w:r>
        <w:t>hardship</w:t>
      </w:r>
      <w:r>
        <w:rPr>
          <w:spacing w:val="-3"/>
        </w:rPr>
        <w:t xml:space="preserve"> </w:t>
      </w:r>
      <w:r>
        <w:t>expected</w:t>
      </w:r>
      <w:r>
        <w:rPr>
          <w:spacing w:val="-3"/>
        </w:rPr>
        <w:t xml:space="preserve"> </w:t>
      </w:r>
      <w:r>
        <w:t>to</w:t>
      </w:r>
      <w:r>
        <w:rPr>
          <w:spacing w:val="-3"/>
        </w:rPr>
        <w:t xml:space="preserve"> </w:t>
      </w:r>
      <w:r>
        <w:t>last</w:t>
      </w:r>
      <w:r>
        <w:rPr>
          <w:spacing w:val="-3"/>
        </w:rPr>
        <w:t xml:space="preserve"> </w:t>
      </w:r>
      <w:r>
        <w:t>90</w:t>
      </w:r>
      <w:r>
        <w:rPr>
          <w:spacing w:val="-3"/>
        </w:rPr>
        <w:t xml:space="preserve"> </w:t>
      </w:r>
      <w:r>
        <w:t>days</w:t>
      </w:r>
      <w:r>
        <w:rPr>
          <w:spacing w:val="-3"/>
        </w:rPr>
        <w:t xml:space="preserve"> </w:t>
      </w:r>
      <w:r>
        <w:t>or</w:t>
      </w:r>
      <w:r>
        <w:rPr>
          <w:spacing w:val="-4"/>
        </w:rPr>
        <w:t xml:space="preserve"> </w:t>
      </w:r>
      <w:r>
        <w:t>less. Long term hardship is defined as a hardship expected to last more than 90 days.</w:t>
      </w:r>
    </w:p>
    <w:p w14:paraId="470F073F" w14:textId="77777777" w:rsidR="00BA6C45" w:rsidRDefault="00C12AD7">
      <w:pPr>
        <w:pStyle w:val="BodyText"/>
        <w:spacing w:before="121"/>
        <w:ind w:left="359" w:right="539"/>
      </w:pPr>
      <w:r>
        <w:t>The</w:t>
      </w:r>
      <w:r>
        <w:rPr>
          <w:spacing w:val="-7"/>
        </w:rPr>
        <w:t xml:space="preserve"> </w:t>
      </w:r>
      <w:r>
        <w:t>MHA</w:t>
      </w:r>
      <w:r>
        <w:rPr>
          <w:spacing w:val="-6"/>
        </w:rPr>
        <w:t xml:space="preserve"> </w:t>
      </w:r>
      <w:r>
        <w:t>may</w:t>
      </w:r>
      <w:r>
        <w:rPr>
          <w:spacing w:val="-3"/>
        </w:rPr>
        <w:t xml:space="preserve"> </w:t>
      </w:r>
      <w:r>
        <w:t>not</w:t>
      </w:r>
      <w:r>
        <w:rPr>
          <w:spacing w:val="-3"/>
        </w:rPr>
        <w:t xml:space="preserve"> </w:t>
      </w:r>
      <w:r>
        <w:t>evict</w:t>
      </w:r>
      <w:r>
        <w:rPr>
          <w:spacing w:val="-1"/>
        </w:rPr>
        <w:t xml:space="preserve"> </w:t>
      </w:r>
      <w:r>
        <w:t>the</w:t>
      </w:r>
      <w:r>
        <w:rPr>
          <w:spacing w:val="-7"/>
        </w:rPr>
        <w:t xml:space="preserve"> </w:t>
      </w:r>
      <w:r>
        <w:t>family</w:t>
      </w:r>
      <w:r>
        <w:rPr>
          <w:spacing w:val="-3"/>
        </w:rPr>
        <w:t xml:space="preserve"> </w:t>
      </w:r>
      <w:r>
        <w:t>for</w:t>
      </w:r>
      <w:r>
        <w:rPr>
          <w:spacing w:val="-7"/>
        </w:rPr>
        <w:t xml:space="preserve"> </w:t>
      </w:r>
      <w:r>
        <w:t>nonpayment</w:t>
      </w:r>
      <w:r>
        <w:rPr>
          <w:spacing w:val="-3"/>
        </w:rPr>
        <w:t xml:space="preserve"> </w:t>
      </w:r>
      <w:r>
        <w:t>of</w:t>
      </w:r>
      <w:r>
        <w:rPr>
          <w:spacing w:val="-7"/>
        </w:rPr>
        <w:t xml:space="preserve"> </w:t>
      </w:r>
      <w:r>
        <w:t>minimum</w:t>
      </w:r>
      <w:r>
        <w:rPr>
          <w:spacing w:val="-5"/>
        </w:rPr>
        <w:t xml:space="preserve"> </w:t>
      </w:r>
      <w:r>
        <w:t>rent</w:t>
      </w:r>
      <w:r>
        <w:rPr>
          <w:spacing w:val="-3"/>
        </w:rPr>
        <w:t xml:space="preserve"> </w:t>
      </w:r>
      <w:r>
        <w:t>during</w:t>
      </w:r>
      <w:r>
        <w:rPr>
          <w:spacing w:val="-3"/>
        </w:rPr>
        <w:t xml:space="preserve"> </w:t>
      </w:r>
      <w:r>
        <w:t>the</w:t>
      </w:r>
      <w:r>
        <w:rPr>
          <w:spacing w:val="-4"/>
        </w:rPr>
        <w:t xml:space="preserve"> </w:t>
      </w:r>
      <w:r>
        <w:t>90-day</w:t>
      </w:r>
      <w:r>
        <w:rPr>
          <w:spacing w:val="-3"/>
        </w:rPr>
        <w:t xml:space="preserve"> </w:t>
      </w:r>
      <w:r>
        <w:t>period beginning the month following the family’s request for a hardship exemption.</w:t>
      </w:r>
    </w:p>
    <w:p w14:paraId="2695C518" w14:textId="77777777" w:rsidR="00BA6C45" w:rsidRDefault="00C12AD7">
      <w:pPr>
        <w:pStyle w:val="BodyText"/>
        <w:ind w:left="359" w:right="630"/>
      </w:pPr>
      <w:r>
        <w:t>When the minimum rent is suspended, the TTP reverts to the highest of the remaining components</w:t>
      </w:r>
      <w:r>
        <w:rPr>
          <w:spacing w:val="-3"/>
        </w:rPr>
        <w:t xml:space="preserve"> </w:t>
      </w:r>
      <w:r>
        <w:t>of</w:t>
      </w:r>
      <w:r>
        <w:rPr>
          <w:spacing w:val="-4"/>
        </w:rPr>
        <w:t xml:space="preserve"> </w:t>
      </w:r>
      <w:r>
        <w:t>the</w:t>
      </w:r>
      <w:r>
        <w:rPr>
          <w:spacing w:val="-4"/>
        </w:rPr>
        <w:t xml:space="preserve"> </w:t>
      </w:r>
      <w:r>
        <w:t>calculated</w:t>
      </w:r>
      <w:r>
        <w:rPr>
          <w:spacing w:val="-3"/>
        </w:rPr>
        <w:t xml:space="preserve"> </w:t>
      </w:r>
      <w:r>
        <w:t>TTP.</w:t>
      </w:r>
      <w:r>
        <w:rPr>
          <w:spacing w:val="-3"/>
        </w:rPr>
        <w:t xml:space="preserve"> </w:t>
      </w:r>
      <w:r>
        <w:t>The</w:t>
      </w:r>
      <w:r>
        <w:rPr>
          <w:spacing w:val="-4"/>
        </w:rPr>
        <w:t xml:space="preserve"> </w:t>
      </w:r>
      <w:r>
        <w:t>example</w:t>
      </w:r>
      <w:r>
        <w:rPr>
          <w:spacing w:val="-4"/>
        </w:rPr>
        <w:t xml:space="preserve"> </w:t>
      </w:r>
      <w:r>
        <w:t>below</w:t>
      </w:r>
      <w:r>
        <w:rPr>
          <w:spacing w:val="-4"/>
        </w:rPr>
        <w:t xml:space="preserve"> </w:t>
      </w:r>
      <w:r>
        <w:t>demonstrates</w:t>
      </w:r>
      <w:r>
        <w:rPr>
          <w:spacing w:val="-3"/>
        </w:rPr>
        <w:t xml:space="preserve"> </w:t>
      </w:r>
      <w:r>
        <w:t>the</w:t>
      </w:r>
      <w:r>
        <w:rPr>
          <w:spacing w:val="-2"/>
        </w:rPr>
        <w:t xml:space="preserve"> </w:t>
      </w:r>
      <w:r>
        <w:t>effect</w:t>
      </w:r>
      <w:r>
        <w:rPr>
          <w:spacing w:val="-3"/>
        </w:rPr>
        <w:t xml:space="preserve"> </w:t>
      </w:r>
      <w:r>
        <w:t>of</w:t>
      </w:r>
      <w:r>
        <w:rPr>
          <w:spacing w:val="-4"/>
        </w:rPr>
        <w:t xml:space="preserve"> </w:t>
      </w:r>
      <w:r>
        <w:t>the</w:t>
      </w:r>
      <w:r>
        <w:rPr>
          <w:spacing w:val="-4"/>
        </w:rPr>
        <w:t xml:space="preserve"> </w:t>
      </w:r>
      <w:r>
        <w:t>minimum rent exemption.</w:t>
      </w:r>
    </w:p>
    <w:p w14:paraId="5AB6EEF4" w14:textId="77777777" w:rsidR="00BA6C45" w:rsidRDefault="00BA6C45">
      <w:pPr>
        <w:pStyle w:val="BodyText"/>
        <w:spacing w:before="8" w:after="1"/>
        <w:ind w:left="0"/>
        <w:rPr>
          <w:sz w:val="1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3"/>
        <w:gridCol w:w="3505"/>
        <w:gridCol w:w="905"/>
        <w:gridCol w:w="3523"/>
      </w:tblGrid>
      <w:tr w:rsidR="00BA6C45" w14:paraId="2E6ADDA2" w14:textId="77777777">
        <w:trPr>
          <w:trHeight w:val="791"/>
        </w:trPr>
        <w:tc>
          <w:tcPr>
            <w:tcW w:w="8856" w:type="dxa"/>
            <w:gridSpan w:val="4"/>
          </w:tcPr>
          <w:p w14:paraId="36F9DA30" w14:textId="77777777" w:rsidR="00BA6C45" w:rsidRDefault="00C12AD7">
            <w:pPr>
              <w:pStyle w:val="TableParagraph"/>
              <w:spacing w:before="119"/>
              <w:ind w:left="1634" w:right="1621"/>
              <w:jc w:val="center"/>
              <w:rPr>
                <w:b/>
                <w:sz w:val="24"/>
              </w:rPr>
            </w:pPr>
            <w:r>
              <w:rPr>
                <w:b/>
                <w:sz w:val="24"/>
              </w:rPr>
              <w:t>Example:</w:t>
            </w:r>
            <w:r>
              <w:rPr>
                <w:b/>
                <w:spacing w:val="-5"/>
                <w:sz w:val="24"/>
              </w:rPr>
              <w:t xml:space="preserve"> </w:t>
            </w:r>
            <w:r>
              <w:rPr>
                <w:b/>
                <w:sz w:val="24"/>
              </w:rPr>
              <w:t>Impact</w:t>
            </w:r>
            <w:r>
              <w:rPr>
                <w:b/>
                <w:spacing w:val="-5"/>
                <w:sz w:val="24"/>
              </w:rPr>
              <w:t xml:space="preserve"> </w:t>
            </w:r>
            <w:r>
              <w:rPr>
                <w:b/>
                <w:sz w:val="24"/>
              </w:rPr>
              <w:t>of</w:t>
            </w:r>
            <w:r>
              <w:rPr>
                <w:b/>
                <w:spacing w:val="-5"/>
                <w:sz w:val="24"/>
              </w:rPr>
              <w:t xml:space="preserve"> </w:t>
            </w:r>
            <w:r>
              <w:rPr>
                <w:b/>
                <w:sz w:val="24"/>
              </w:rPr>
              <w:t>Minimum</w:t>
            </w:r>
            <w:r>
              <w:rPr>
                <w:b/>
                <w:spacing w:val="-2"/>
                <w:sz w:val="24"/>
              </w:rPr>
              <w:t xml:space="preserve"> </w:t>
            </w:r>
            <w:r>
              <w:rPr>
                <w:b/>
                <w:sz w:val="24"/>
              </w:rPr>
              <w:t>Rent</w:t>
            </w:r>
            <w:r>
              <w:rPr>
                <w:b/>
                <w:spacing w:val="-4"/>
                <w:sz w:val="24"/>
              </w:rPr>
              <w:t xml:space="preserve"> </w:t>
            </w:r>
            <w:r>
              <w:rPr>
                <w:b/>
                <w:spacing w:val="-2"/>
                <w:sz w:val="24"/>
              </w:rPr>
              <w:t>Exemption</w:t>
            </w:r>
          </w:p>
          <w:p w14:paraId="2A342B38" w14:textId="77777777" w:rsidR="00BA6C45" w:rsidRDefault="00C12AD7">
            <w:pPr>
              <w:pStyle w:val="TableParagraph"/>
              <w:spacing w:before="103" w:line="273" w:lineRule="exact"/>
              <w:ind w:left="1635" w:right="1621"/>
              <w:jc w:val="center"/>
              <w:rPr>
                <w:sz w:val="24"/>
              </w:rPr>
            </w:pPr>
            <w:r>
              <w:rPr>
                <w:sz w:val="24"/>
              </w:rPr>
              <w:t>Assume</w:t>
            </w:r>
            <w:r>
              <w:rPr>
                <w:spacing w:val="-5"/>
                <w:sz w:val="24"/>
              </w:rPr>
              <w:t xml:space="preserve"> </w:t>
            </w:r>
            <w:r>
              <w:rPr>
                <w:sz w:val="24"/>
              </w:rPr>
              <w:t>the</w:t>
            </w:r>
            <w:r>
              <w:rPr>
                <w:spacing w:val="-5"/>
                <w:sz w:val="24"/>
              </w:rPr>
              <w:t xml:space="preserve"> </w:t>
            </w:r>
            <w:r>
              <w:rPr>
                <w:sz w:val="24"/>
              </w:rPr>
              <w:t>MHA</w:t>
            </w:r>
            <w:r>
              <w:rPr>
                <w:spacing w:val="-2"/>
                <w:sz w:val="24"/>
              </w:rPr>
              <w:t xml:space="preserve"> </w:t>
            </w:r>
            <w:r>
              <w:rPr>
                <w:sz w:val="24"/>
              </w:rPr>
              <w:t>has</w:t>
            </w:r>
            <w:r>
              <w:rPr>
                <w:spacing w:val="-1"/>
                <w:sz w:val="24"/>
              </w:rPr>
              <w:t xml:space="preserve"> </w:t>
            </w:r>
            <w:r>
              <w:rPr>
                <w:sz w:val="24"/>
              </w:rPr>
              <w:t>established a</w:t>
            </w:r>
            <w:r>
              <w:rPr>
                <w:spacing w:val="-5"/>
                <w:sz w:val="24"/>
              </w:rPr>
              <w:t xml:space="preserve"> </w:t>
            </w:r>
            <w:r>
              <w:rPr>
                <w:sz w:val="24"/>
              </w:rPr>
              <w:t>minimum</w:t>
            </w:r>
            <w:r>
              <w:rPr>
                <w:spacing w:val="-1"/>
                <w:sz w:val="24"/>
              </w:rPr>
              <w:t xml:space="preserve"> </w:t>
            </w:r>
            <w:r>
              <w:rPr>
                <w:sz w:val="24"/>
              </w:rPr>
              <w:t>rent</w:t>
            </w:r>
            <w:r>
              <w:rPr>
                <w:spacing w:val="-1"/>
                <w:sz w:val="24"/>
              </w:rPr>
              <w:t xml:space="preserve"> </w:t>
            </w:r>
            <w:r>
              <w:rPr>
                <w:sz w:val="24"/>
              </w:rPr>
              <w:t>of</w:t>
            </w:r>
            <w:r>
              <w:rPr>
                <w:spacing w:val="-1"/>
                <w:sz w:val="24"/>
              </w:rPr>
              <w:t xml:space="preserve"> </w:t>
            </w:r>
            <w:r>
              <w:rPr>
                <w:spacing w:val="-4"/>
                <w:sz w:val="24"/>
              </w:rPr>
              <w:t>$35.</w:t>
            </w:r>
          </w:p>
        </w:tc>
      </w:tr>
      <w:tr w:rsidR="00BA6C45" w14:paraId="509726BC" w14:textId="77777777">
        <w:trPr>
          <w:trHeight w:val="393"/>
        </w:trPr>
        <w:tc>
          <w:tcPr>
            <w:tcW w:w="4428" w:type="dxa"/>
            <w:gridSpan w:val="2"/>
          </w:tcPr>
          <w:p w14:paraId="54C564F8" w14:textId="77777777" w:rsidR="00BA6C45" w:rsidRDefault="00C12AD7">
            <w:pPr>
              <w:pStyle w:val="TableParagraph"/>
              <w:spacing w:before="99" w:line="273" w:lineRule="exact"/>
              <w:ind w:left="1202"/>
              <w:rPr>
                <w:b/>
                <w:sz w:val="24"/>
              </w:rPr>
            </w:pPr>
            <w:r>
              <w:rPr>
                <w:b/>
                <w:sz w:val="24"/>
              </w:rPr>
              <w:t>TTP</w:t>
            </w:r>
            <w:r>
              <w:rPr>
                <w:b/>
                <w:spacing w:val="-4"/>
                <w:sz w:val="24"/>
              </w:rPr>
              <w:t xml:space="preserve"> </w:t>
            </w:r>
            <w:r>
              <w:rPr>
                <w:b/>
                <w:sz w:val="24"/>
              </w:rPr>
              <w:t xml:space="preserve">– No </w:t>
            </w:r>
            <w:r>
              <w:rPr>
                <w:b/>
                <w:spacing w:val="-2"/>
                <w:sz w:val="24"/>
              </w:rPr>
              <w:t>Hardship</w:t>
            </w:r>
          </w:p>
        </w:tc>
        <w:tc>
          <w:tcPr>
            <w:tcW w:w="4428" w:type="dxa"/>
            <w:gridSpan w:val="2"/>
          </w:tcPr>
          <w:p w14:paraId="33BF651F" w14:textId="77777777" w:rsidR="00BA6C45" w:rsidRDefault="00C12AD7">
            <w:pPr>
              <w:pStyle w:val="TableParagraph"/>
              <w:spacing w:before="99" w:line="273" w:lineRule="exact"/>
              <w:ind w:left="1087"/>
              <w:rPr>
                <w:b/>
                <w:sz w:val="24"/>
              </w:rPr>
            </w:pPr>
            <w:r>
              <w:rPr>
                <w:b/>
                <w:sz w:val="24"/>
              </w:rPr>
              <w:t>TTP</w:t>
            </w:r>
            <w:r>
              <w:rPr>
                <w:b/>
                <w:spacing w:val="-4"/>
                <w:sz w:val="24"/>
              </w:rPr>
              <w:t xml:space="preserve"> </w:t>
            </w:r>
            <w:r>
              <w:rPr>
                <w:b/>
                <w:sz w:val="24"/>
              </w:rPr>
              <w:t xml:space="preserve">– With </w:t>
            </w:r>
            <w:r>
              <w:rPr>
                <w:b/>
                <w:spacing w:val="-2"/>
                <w:sz w:val="24"/>
              </w:rPr>
              <w:t>Hardship</w:t>
            </w:r>
          </w:p>
        </w:tc>
      </w:tr>
      <w:tr w:rsidR="00BA6C45" w14:paraId="103196B2" w14:textId="77777777">
        <w:trPr>
          <w:trHeight w:val="1583"/>
        </w:trPr>
        <w:tc>
          <w:tcPr>
            <w:tcW w:w="923" w:type="dxa"/>
            <w:tcBorders>
              <w:right w:val="nil"/>
            </w:tcBorders>
          </w:tcPr>
          <w:p w14:paraId="51B5D748" w14:textId="77777777" w:rsidR="00BA6C45" w:rsidRDefault="00C12AD7">
            <w:pPr>
              <w:pStyle w:val="TableParagraph"/>
              <w:spacing w:before="119"/>
              <w:ind w:left="575"/>
              <w:rPr>
                <w:sz w:val="24"/>
              </w:rPr>
            </w:pPr>
            <w:r>
              <w:rPr>
                <w:spacing w:val="-5"/>
                <w:sz w:val="24"/>
              </w:rPr>
              <w:t>$0</w:t>
            </w:r>
          </w:p>
          <w:p w14:paraId="4810CEF4" w14:textId="77777777" w:rsidR="00BA6C45" w:rsidRDefault="00C12AD7">
            <w:pPr>
              <w:pStyle w:val="TableParagraph"/>
              <w:spacing w:before="120"/>
              <w:ind w:left="455"/>
              <w:rPr>
                <w:sz w:val="24"/>
              </w:rPr>
            </w:pPr>
            <w:r>
              <w:rPr>
                <w:spacing w:val="-5"/>
                <w:sz w:val="24"/>
              </w:rPr>
              <w:t>$15</w:t>
            </w:r>
          </w:p>
          <w:p w14:paraId="47E052C3" w14:textId="77777777" w:rsidR="00BA6C45" w:rsidRDefault="00C12AD7">
            <w:pPr>
              <w:pStyle w:val="TableParagraph"/>
              <w:spacing w:before="120"/>
              <w:ind w:left="403"/>
              <w:rPr>
                <w:sz w:val="24"/>
              </w:rPr>
            </w:pPr>
            <w:r>
              <w:rPr>
                <w:spacing w:val="-5"/>
                <w:sz w:val="24"/>
              </w:rPr>
              <w:t>N/A</w:t>
            </w:r>
          </w:p>
          <w:p w14:paraId="03D3E0CE" w14:textId="77777777" w:rsidR="00BA6C45" w:rsidRDefault="00C12AD7">
            <w:pPr>
              <w:pStyle w:val="TableParagraph"/>
              <w:spacing w:before="103" w:line="273" w:lineRule="exact"/>
              <w:ind w:left="455"/>
              <w:rPr>
                <w:sz w:val="24"/>
              </w:rPr>
            </w:pPr>
            <w:r>
              <w:rPr>
                <w:spacing w:val="-5"/>
                <w:sz w:val="24"/>
              </w:rPr>
              <w:t>$35</w:t>
            </w:r>
          </w:p>
        </w:tc>
        <w:tc>
          <w:tcPr>
            <w:tcW w:w="3505" w:type="dxa"/>
            <w:tcBorders>
              <w:left w:val="nil"/>
            </w:tcBorders>
          </w:tcPr>
          <w:p w14:paraId="7263E9C4" w14:textId="77777777" w:rsidR="00BA6C45" w:rsidRDefault="00C12AD7">
            <w:pPr>
              <w:pStyle w:val="TableParagraph"/>
              <w:spacing w:before="121" w:line="343" w:lineRule="auto"/>
              <w:ind w:left="106"/>
              <w:rPr>
                <w:sz w:val="24"/>
              </w:rPr>
            </w:pPr>
            <w:r>
              <w:rPr>
                <w:sz w:val="24"/>
              </w:rPr>
              <w:t>30%</w:t>
            </w:r>
            <w:r>
              <w:rPr>
                <w:spacing w:val="-9"/>
                <w:sz w:val="24"/>
              </w:rPr>
              <w:t xml:space="preserve"> </w:t>
            </w:r>
            <w:r>
              <w:rPr>
                <w:sz w:val="24"/>
              </w:rPr>
              <w:t>of</w:t>
            </w:r>
            <w:r>
              <w:rPr>
                <w:spacing w:val="-9"/>
                <w:sz w:val="24"/>
              </w:rPr>
              <w:t xml:space="preserve"> </w:t>
            </w:r>
            <w:r>
              <w:rPr>
                <w:sz w:val="24"/>
              </w:rPr>
              <w:t>monthly</w:t>
            </w:r>
            <w:r>
              <w:rPr>
                <w:spacing w:val="-8"/>
                <w:sz w:val="24"/>
              </w:rPr>
              <w:t xml:space="preserve"> </w:t>
            </w:r>
            <w:r>
              <w:rPr>
                <w:sz w:val="24"/>
              </w:rPr>
              <w:t>adjusted</w:t>
            </w:r>
            <w:r>
              <w:rPr>
                <w:spacing w:val="-8"/>
                <w:sz w:val="24"/>
              </w:rPr>
              <w:t xml:space="preserve"> </w:t>
            </w:r>
            <w:r>
              <w:rPr>
                <w:sz w:val="24"/>
              </w:rPr>
              <w:t>income 10% of monthly gross income Welfare rent</w:t>
            </w:r>
          </w:p>
          <w:p w14:paraId="7E0C0779" w14:textId="77777777" w:rsidR="00BA6C45" w:rsidRDefault="00C12AD7">
            <w:pPr>
              <w:pStyle w:val="TableParagraph"/>
              <w:spacing w:line="258" w:lineRule="exact"/>
              <w:ind w:left="106"/>
              <w:rPr>
                <w:sz w:val="24"/>
              </w:rPr>
            </w:pPr>
            <w:r>
              <w:rPr>
                <w:sz w:val="24"/>
              </w:rPr>
              <w:t xml:space="preserve">Minimum </w:t>
            </w:r>
            <w:r>
              <w:rPr>
                <w:spacing w:val="-4"/>
                <w:sz w:val="24"/>
              </w:rPr>
              <w:t>rent</w:t>
            </w:r>
          </w:p>
        </w:tc>
        <w:tc>
          <w:tcPr>
            <w:tcW w:w="905" w:type="dxa"/>
            <w:tcBorders>
              <w:right w:val="nil"/>
            </w:tcBorders>
          </w:tcPr>
          <w:p w14:paraId="2E87B627" w14:textId="77777777" w:rsidR="00BA6C45" w:rsidRDefault="00C12AD7">
            <w:pPr>
              <w:pStyle w:val="TableParagraph"/>
              <w:spacing w:before="119"/>
              <w:ind w:left="556"/>
              <w:rPr>
                <w:sz w:val="24"/>
              </w:rPr>
            </w:pPr>
            <w:r>
              <w:rPr>
                <w:spacing w:val="-5"/>
                <w:sz w:val="24"/>
              </w:rPr>
              <w:t>$0</w:t>
            </w:r>
          </w:p>
          <w:p w14:paraId="2763C020" w14:textId="77777777" w:rsidR="00BA6C45" w:rsidRDefault="00C12AD7">
            <w:pPr>
              <w:pStyle w:val="TableParagraph"/>
              <w:spacing w:before="120"/>
              <w:ind w:left="436"/>
              <w:rPr>
                <w:sz w:val="24"/>
              </w:rPr>
            </w:pPr>
            <w:r>
              <w:rPr>
                <w:spacing w:val="-5"/>
                <w:sz w:val="24"/>
              </w:rPr>
              <w:t>$15</w:t>
            </w:r>
          </w:p>
          <w:p w14:paraId="38CE49D1" w14:textId="77777777" w:rsidR="00BA6C45" w:rsidRDefault="00C12AD7">
            <w:pPr>
              <w:pStyle w:val="TableParagraph"/>
              <w:spacing w:before="120"/>
              <w:ind w:left="383"/>
              <w:rPr>
                <w:sz w:val="24"/>
              </w:rPr>
            </w:pPr>
            <w:r>
              <w:rPr>
                <w:spacing w:val="-5"/>
                <w:sz w:val="24"/>
              </w:rPr>
              <w:t>N/A</w:t>
            </w:r>
          </w:p>
          <w:p w14:paraId="5CF2A79F" w14:textId="77777777" w:rsidR="00BA6C45" w:rsidRDefault="00C12AD7">
            <w:pPr>
              <w:pStyle w:val="TableParagraph"/>
              <w:spacing w:before="103" w:line="273" w:lineRule="exact"/>
              <w:ind w:left="436"/>
              <w:rPr>
                <w:sz w:val="24"/>
              </w:rPr>
            </w:pPr>
            <w:r>
              <w:rPr>
                <w:spacing w:val="-5"/>
                <w:sz w:val="24"/>
              </w:rPr>
              <w:t>$35</w:t>
            </w:r>
          </w:p>
        </w:tc>
        <w:tc>
          <w:tcPr>
            <w:tcW w:w="3523" w:type="dxa"/>
            <w:tcBorders>
              <w:left w:val="nil"/>
            </w:tcBorders>
          </w:tcPr>
          <w:p w14:paraId="641570A7" w14:textId="77777777" w:rsidR="00BA6C45" w:rsidRDefault="00C12AD7">
            <w:pPr>
              <w:pStyle w:val="TableParagraph"/>
              <w:spacing w:before="121" w:line="343" w:lineRule="auto"/>
              <w:ind w:left="107"/>
              <w:rPr>
                <w:sz w:val="24"/>
              </w:rPr>
            </w:pPr>
            <w:r>
              <w:rPr>
                <w:sz w:val="24"/>
              </w:rPr>
              <w:t>30%</w:t>
            </w:r>
            <w:r>
              <w:rPr>
                <w:spacing w:val="-9"/>
                <w:sz w:val="24"/>
              </w:rPr>
              <w:t xml:space="preserve"> </w:t>
            </w:r>
            <w:r>
              <w:rPr>
                <w:sz w:val="24"/>
              </w:rPr>
              <w:t>of</w:t>
            </w:r>
            <w:r>
              <w:rPr>
                <w:spacing w:val="-9"/>
                <w:sz w:val="24"/>
              </w:rPr>
              <w:t xml:space="preserve"> </w:t>
            </w:r>
            <w:r>
              <w:rPr>
                <w:sz w:val="24"/>
              </w:rPr>
              <w:t>monthly</w:t>
            </w:r>
            <w:r>
              <w:rPr>
                <w:spacing w:val="-8"/>
                <w:sz w:val="24"/>
              </w:rPr>
              <w:t xml:space="preserve"> </w:t>
            </w:r>
            <w:r>
              <w:rPr>
                <w:sz w:val="24"/>
              </w:rPr>
              <w:t>adjusted</w:t>
            </w:r>
            <w:r>
              <w:rPr>
                <w:spacing w:val="-8"/>
                <w:sz w:val="24"/>
              </w:rPr>
              <w:t xml:space="preserve"> </w:t>
            </w:r>
            <w:r>
              <w:rPr>
                <w:sz w:val="24"/>
              </w:rPr>
              <w:t>income 10% of monthly gross income Welfare rent</w:t>
            </w:r>
          </w:p>
          <w:p w14:paraId="258F941B" w14:textId="77777777" w:rsidR="00BA6C45" w:rsidRDefault="00C12AD7">
            <w:pPr>
              <w:pStyle w:val="TableParagraph"/>
              <w:spacing w:line="258" w:lineRule="exact"/>
              <w:ind w:left="107"/>
              <w:rPr>
                <w:sz w:val="24"/>
              </w:rPr>
            </w:pPr>
            <w:r>
              <w:rPr>
                <w:sz w:val="24"/>
              </w:rPr>
              <w:t xml:space="preserve">Minimum </w:t>
            </w:r>
            <w:r>
              <w:rPr>
                <w:spacing w:val="-4"/>
                <w:sz w:val="24"/>
              </w:rPr>
              <w:t>rent</w:t>
            </w:r>
          </w:p>
        </w:tc>
      </w:tr>
      <w:tr w:rsidR="00BA6C45" w14:paraId="3BAFCC5B" w14:textId="77777777">
        <w:trPr>
          <w:trHeight w:val="794"/>
        </w:trPr>
        <w:tc>
          <w:tcPr>
            <w:tcW w:w="4428" w:type="dxa"/>
            <w:gridSpan w:val="2"/>
          </w:tcPr>
          <w:p w14:paraId="596ED7B2" w14:textId="77777777" w:rsidR="00BA6C45" w:rsidRDefault="00C12AD7">
            <w:pPr>
              <w:pStyle w:val="TableParagraph"/>
              <w:spacing w:before="119"/>
              <w:ind w:left="1109" w:right="1093"/>
              <w:jc w:val="center"/>
              <w:rPr>
                <w:sz w:val="24"/>
              </w:rPr>
            </w:pPr>
            <w:r>
              <w:rPr>
                <w:sz w:val="24"/>
              </w:rPr>
              <w:t>Minimum</w:t>
            </w:r>
            <w:r>
              <w:rPr>
                <w:spacing w:val="-1"/>
                <w:sz w:val="24"/>
              </w:rPr>
              <w:t xml:space="preserve"> </w:t>
            </w:r>
            <w:r>
              <w:rPr>
                <w:sz w:val="24"/>
              </w:rPr>
              <w:t>rent</w:t>
            </w:r>
            <w:r>
              <w:rPr>
                <w:spacing w:val="-1"/>
                <w:sz w:val="24"/>
              </w:rPr>
              <w:t xml:space="preserve"> </w:t>
            </w:r>
            <w:r>
              <w:rPr>
                <w:spacing w:val="-2"/>
                <w:sz w:val="24"/>
              </w:rPr>
              <w:t>applies.</w:t>
            </w:r>
          </w:p>
          <w:p w14:paraId="0C55A7E0" w14:textId="77777777" w:rsidR="00BA6C45" w:rsidRDefault="00C12AD7">
            <w:pPr>
              <w:pStyle w:val="TableParagraph"/>
              <w:spacing w:before="103"/>
              <w:ind w:left="1109" w:right="1093"/>
              <w:jc w:val="center"/>
              <w:rPr>
                <w:sz w:val="24"/>
              </w:rPr>
            </w:pPr>
            <w:r>
              <w:rPr>
                <w:sz w:val="24"/>
              </w:rPr>
              <w:t>TTP</w:t>
            </w:r>
            <w:r>
              <w:rPr>
                <w:spacing w:val="-1"/>
                <w:sz w:val="24"/>
              </w:rPr>
              <w:t xml:space="preserve"> </w:t>
            </w:r>
            <w:r>
              <w:rPr>
                <w:sz w:val="24"/>
              </w:rPr>
              <w:t>=</w:t>
            </w:r>
            <w:r>
              <w:rPr>
                <w:spacing w:val="-2"/>
                <w:sz w:val="24"/>
              </w:rPr>
              <w:t xml:space="preserve"> </w:t>
            </w:r>
            <w:r>
              <w:rPr>
                <w:spacing w:val="-5"/>
                <w:sz w:val="24"/>
              </w:rPr>
              <w:t>$35</w:t>
            </w:r>
          </w:p>
        </w:tc>
        <w:tc>
          <w:tcPr>
            <w:tcW w:w="4428" w:type="dxa"/>
            <w:gridSpan w:val="2"/>
          </w:tcPr>
          <w:p w14:paraId="4D15F88B" w14:textId="77777777" w:rsidR="00BA6C45" w:rsidRDefault="00C12AD7">
            <w:pPr>
              <w:pStyle w:val="TableParagraph"/>
              <w:spacing w:before="119"/>
              <w:ind w:left="810" w:right="796"/>
              <w:jc w:val="center"/>
              <w:rPr>
                <w:sz w:val="24"/>
              </w:rPr>
            </w:pPr>
            <w:r>
              <w:rPr>
                <w:sz w:val="24"/>
              </w:rPr>
              <w:t>Hardship</w:t>
            </w:r>
            <w:r>
              <w:rPr>
                <w:spacing w:val="-3"/>
                <w:sz w:val="24"/>
              </w:rPr>
              <w:t xml:space="preserve"> </w:t>
            </w:r>
            <w:r>
              <w:rPr>
                <w:sz w:val="24"/>
              </w:rPr>
              <w:t>exemption</w:t>
            </w:r>
            <w:r>
              <w:rPr>
                <w:spacing w:val="-2"/>
                <w:sz w:val="24"/>
              </w:rPr>
              <w:t xml:space="preserve"> granted.</w:t>
            </w:r>
          </w:p>
          <w:p w14:paraId="5EECC0DD" w14:textId="77777777" w:rsidR="00BA6C45" w:rsidRDefault="00C12AD7">
            <w:pPr>
              <w:pStyle w:val="TableParagraph"/>
              <w:spacing w:before="103"/>
              <w:ind w:left="810" w:right="794"/>
              <w:jc w:val="center"/>
              <w:rPr>
                <w:sz w:val="24"/>
              </w:rPr>
            </w:pPr>
            <w:r>
              <w:rPr>
                <w:sz w:val="24"/>
              </w:rPr>
              <w:t>TTP</w:t>
            </w:r>
            <w:r>
              <w:rPr>
                <w:spacing w:val="-1"/>
                <w:sz w:val="24"/>
              </w:rPr>
              <w:t xml:space="preserve"> </w:t>
            </w:r>
            <w:r>
              <w:rPr>
                <w:sz w:val="24"/>
              </w:rPr>
              <w:t>=</w:t>
            </w:r>
            <w:r>
              <w:rPr>
                <w:spacing w:val="-2"/>
                <w:sz w:val="24"/>
              </w:rPr>
              <w:t xml:space="preserve"> </w:t>
            </w:r>
            <w:r>
              <w:rPr>
                <w:spacing w:val="-5"/>
                <w:sz w:val="24"/>
              </w:rPr>
              <w:t>$15</w:t>
            </w:r>
          </w:p>
        </w:tc>
      </w:tr>
    </w:tbl>
    <w:p w14:paraId="623F9261" w14:textId="77777777" w:rsidR="00BA6C45" w:rsidRDefault="00BA6C45">
      <w:pPr>
        <w:pStyle w:val="BodyText"/>
        <w:spacing w:before="7"/>
        <w:ind w:left="0"/>
        <w:rPr>
          <w:sz w:val="20"/>
        </w:rPr>
      </w:pPr>
    </w:p>
    <w:p w14:paraId="3BDF6C7A" w14:textId="77777777" w:rsidR="00BA6C45" w:rsidRDefault="00C12AD7">
      <w:pPr>
        <w:pStyle w:val="BodyText"/>
        <w:spacing w:before="0"/>
      </w:pPr>
      <w:r>
        <w:rPr>
          <w:u w:val="single"/>
        </w:rPr>
        <w:t>MHA</w:t>
      </w:r>
      <w:r>
        <w:rPr>
          <w:spacing w:val="-4"/>
          <w:u w:val="single"/>
        </w:rPr>
        <w:t xml:space="preserve"> </w:t>
      </w:r>
      <w:r>
        <w:rPr>
          <w:spacing w:val="-2"/>
          <w:u w:val="single"/>
        </w:rPr>
        <w:t>Policy</w:t>
      </w:r>
    </w:p>
    <w:p w14:paraId="05516AFA" w14:textId="77777777" w:rsidR="00BA6C45" w:rsidRDefault="00C12AD7">
      <w:pPr>
        <w:pStyle w:val="BodyText"/>
        <w:ind w:right="539"/>
      </w:pPr>
      <w:r>
        <w:t>To qualify for a hardship exemption, a family must submit a request for a hardship exemption</w:t>
      </w:r>
      <w:r>
        <w:rPr>
          <w:spacing w:val="-3"/>
        </w:rPr>
        <w:t xml:space="preserve"> </w:t>
      </w:r>
      <w:r>
        <w:t>in</w:t>
      </w:r>
      <w:r>
        <w:rPr>
          <w:spacing w:val="-3"/>
        </w:rPr>
        <w:t xml:space="preserve"> </w:t>
      </w:r>
      <w:r>
        <w:t>writing.</w:t>
      </w:r>
      <w:r>
        <w:rPr>
          <w:spacing w:val="-3"/>
        </w:rPr>
        <w:t xml:space="preserve"> </w:t>
      </w:r>
      <w:r>
        <w:t>The</w:t>
      </w:r>
      <w:r>
        <w:rPr>
          <w:spacing w:val="-4"/>
        </w:rPr>
        <w:t xml:space="preserve"> </w:t>
      </w:r>
      <w:r>
        <w:t>request</w:t>
      </w:r>
      <w:r>
        <w:rPr>
          <w:spacing w:val="-3"/>
        </w:rPr>
        <w:t xml:space="preserve"> </w:t>
      </w:r>
      <w:r>
        <w:t>must</w:t>
      </w:r>
      <w:r>
        <w:rPr>
          <w:spacing w:val="-3"/>
        </w:rPr>
        <w:t xml:space="preserve"> </w:t>
      </w:r>
      <w:r>
        <w:t>explain</w:t>
      </w:r>
      <w:r>
        <w:rPr>
          <w:spacing w:val="-3"/>
        </w:rPr>
        <w:t xml:space="preserve"> </w:t>
      </w:r>
      <w:r>
        <w:t>the</w:t>
      </w:r>
      <w:r>
        <w:rPr>
          <w:spacing w:val="-4"/>
        </w:rPr>
        <w:t xml:space="preserve"> </w:t>
      </w:r>
      <w:r>
        <w:t>nature</w:t>
      </w:r>
      <w:r>
        <w:rPr>
          <w:spacing w:val="-4"/>
        </w:rPr>
        <w:t xml:space="preserve"> </w:t>
      </w:r>
      <w:r>
        <w:t>of</w:t>
      </w:r>
      <w:r>
        <w:rPr>
          <w:spacing w:val="-4"/>
        </w:rPr>
        <w:t xml:space="preserve"> </w:t>
      </w:r>
      <w:r>
        <w:t>the</w:t>
      </w:r>
      <w:r>
        <w:rPr>
          <w:spacing w:val="-4"/>
        </w:rPr>
        <w:t xml:space="preserve"> </w:t>
      </w:r>
      <w:r>
        <w:t>hardship</w:t>
      </w:r>
      <w:r>
        <w:rPr>
          <w:spacing w:val="-1"/>
        </w:rPr>
        <w:t xml:space="preserve"> </w:t>
      </w:r>
      <w:r>
        <w:t>and</w:t>
      </w:r>
      <w:r>
        <w:rPr>
          <w:spacing w:val="-3"/>
        </w:rPr>
        <w:t xml:space="preserve"> </w:t>
      </w:r>
      <w:r>
        <w:t>how</w:t>
      </w:r>
      <w:r>
        <w:rPr>
          <w:spacing w:val="-4"/>
        </w:rPr>
        <w:t xml:space="preserve"> </w:t>
      </w:r>
      <w:r>
        <w:t>the hardship has affected the family’s ability to pay the minimum rent.</w:t>
      </w:r>
    </w:p>
    <w:p w14:paraId="1F81A674" w14:textId="77777777" w:rsidR="00BA6C45" w:rsidRDefault="00C12AD7">
      <w:pPr>
        <w:pStyle w:val="BodyText"/>
        <w:spacing w:before="121"/>
      </w:pPr>
      <w:r>
        <w:t>The</w:t>
      </w:r>
      <w:r>
        <w:rPr>
          <w:spacing w:val="-8"/>
        </w:rPr>
        <w:t xml:space="preserve"> </w:t>
      </w:r>
      <w:r>
        <w:t>MHA</w:t>
      </w:r>
      <w:r>
        <w:rPr>
          <w:spacing w:val="-4"/>
        </w:rPr>
        <w:t xml:space="preserve"> </w:t>
      </w:r>
      <w:r>
        <w:t>will</w:t>
      </w:r>
      <w:r>
        <w:rPr>
          <w:spacing w:val="-1"/>
        </w:rPr>
        <w:t xml:space="preserve"> </w:t>
      </w:r>
      <w:r>
        <w:t>make</w:t>
      </w:r>
      <w:r>
        <w:rPr>
          <w:spacing w:val="-3"/>
        </w:rPr>
        <w:t xml:space="preserve"> </w:t>
      </w:r>
      <w:r>
        <w:t>the determination</w:t>
      </w:r>
      <w:r>
        <w:rPr>
          <w:spacing w:val="-2"/>
        </w:rPr>
        <w:t xml:space="preserve"> </w:t>
      </w:r>
      <w:r>
        <w:t>of</w:t>
      </w:r>
      <w:r>
        <w:rPr>
          <w:spacing w:val="-5"/>
        </w:rPr>
        <w:t xml:space="preserve"> </w:t>
      </w:r>
      <w:r>
        <w:t>hardship</w:t>
      </w:r>
      <w:r>
        <w:rPr>
          <w:spacing w:val="-1"/>
        </w:rPr>
        <w:t xml:space="preserve"> </w:t>
      </w:r>
      <w:r>
        <w:t>within</w:t>
      </w:r>
      <w:r>
        <w:rPr>
          <w:spacing w:val="-1"/>
        </w:rPr>
        <w:t xml:space="preserve"> </w:t>
      </w:r>
      <w:r>
        <w:t>30</w:t>
      </w:r>
      <w:r>
        <w:rPr>
          <w:spacing w:val="-1"/>
        </w:rPr>
        <w:t xml:space="preserve"> </w:t>
      </w:r>
      <w:r>
        <w:t>calendar</w:t>
      </w:r>
      <w:r>
        <w:rPr>
          <w:spacing w:val="-5"/>
        </w:rPr>
        <w:t xml:space="preserve"> </w:t>
      </w:r>
      <w:r>
        <w:rPr>
          <w:spacing w:val="-2"/>
        </w:rPr>
        <w:t>days.</w:t>
      </w:r>
    </w:p>
    <w:p w14:paraId="4BDB7B5E" w14:textId="77777777" w:rsidR="00BA6C45" w:rsidRDefault="00BA6C45">
      <w:pPr>
        <w:sectPr w:rsidR="00BA6C45">
          <w:pgSz w:w="12240" w:h="15840"/>
          <w:pgMar w:top="1480" w:right="920" w:bottom="1120" w:left="1080" w:header="0" w:footer="925" w:gutter="0"/>
          <w:cols w:space="720"/>
        </w:sectPr>
      </w:pPr>
    </w:p>
    <w:p w14:paraId="3E18AD13" w14:textId="77777777" w:rsidR="00BA6C45" w:rsidRDefault="00C12AD7">
      <w:pPr>
        <w:pStyle w:val="Heading4"/>
        <w:spacing w:before="79"/>
      </w:pPr>
      <w:bookmarkStart w:id="269" w:name="No_Financial_Hardship"/>
      <w:bookmarkEnd w:id="269"/>
      <w:r>
        <w:t>No</w:t>
      </w:r>
      <w:r>
        <w:rPr>
          <w:spacing w:val="-2"/>
        </w:rPr>
        <w:t xml:space="preserve"> </w:t>
      </w:r>
      <w:r>
        <w:t>Financial</w:t>
      </w:r>
      <w:r>
        <w:rPr>
          <w:spacing w:val="-2"/>
        </w:rPr>
        <w:t xml:space="preserve"> Hardship</w:t>
      </w:r>
    </w:p>
    <w:p w14:paraId="53B48945" w14:textId="77777777" w:rsidR="00BA6C45" w:rsidRDefault="00C12AD7">
      <w:pPr>
        <w:pStyle w:val="BodyText"/>
        <w:ind w:left="359" w:right="630"/>
      </w:pPr>
      <w:r>
        <w:t>If</w:t>
      </w:r>
      <w:r>
        <w:rPr>
          <w:spacing w:val="-6"/>
        </w:rPr>
        <w:t xml:space="preserve"> </w:t>
      </w:r>
      <w:r>
        <w:t>the</w:t>
      </w:r>
      <w:r>
        <w:rPr>
          <w:spacing w:val="-6"/>
        </w:rPr>
        <w:t xml:space="preserve"> </w:t>
      </w:r>
      <w:r>
        <w:t>MHA</w:t>
      </w:r>
      <w:r>
        <w:rPr>
          <w:spacing w:val="-3"/>
        </w:rPr>
        <w:t xml:space="preserve"> </w:t>
      </w:r>
      <w:r>
        <w:t>determines</w:t>
      </w:r>
      <w:r>
        <w:rPr>
          <w:spacing w:val="-2"/>
        </w:rPr>
        <w:t xml:space="preserve"> </w:t>
      </w:r>
      <w:r>
        <w:t>there</w:t>
      </w:r>
      <w:r>
        <w:rPr>
          <w:spacing w:val="-6"/>
        </w:rPr>
        <w:t xml:space="preserve"> </w:t>
      </w:r>
      <w:r>
        <w:t>is</w:t>
      </w:r>
      <w:r>
        <w:rPr>
          <w:spacing w:val="-2"/>
        </w:rPr>
        <w:t xml:space="preserve"> </w:t>
      </w:r>
      <w:r>
        <w:t>no</w:t>
      </w:r>
      <w:r>
        <w:rPr>
          <w:spacing w:val="-3"/>
        </w:rPr>
        <w:t xml:space="preserve"> </w:t>
      </w:r>
      <w:r>
        <w:t>financial</w:t>
      </w:r>
      <w:r>
        <w:rPr>
          <w:spacing w:val="-2"/>
        </w:rPr>
        <w:t xml:space="preserve"> </w:t>
      </w:r>
      <w:r>
        <w:t>hardship,</w:t>
      </w:r>
      <w:r>
        <w:rPr>
          <w:spacing w:val="-3"/>
        </w:rPr>
        <w:t xml:space="preserve"> </w:t>
      </w:r>
      <w:r>
        <w:t>the</w:t>
      </w:r>
      <w:r>
        <w:rPr>
          <w:spacing w:val="-6"/>
        </w:rPr>
        <w:t xml:space="preserve"> </w:t>
      </w:r>
      <w:r>
        <w:t>MHA</w:t>
      </w:r>
      <w:r>
        <w:rPr>
          <w:spacing w:val="-5"/>
        </w:rPr>
        <w:t xml:space="preserve"> </w:t>
      </w:r>
      <w:r>
        <w:t>will</w:t>
      </w:r>
      <w:r>
        <w:rPr>
          <w:spacing w:val="-2"/>
        </w:rPr>
        <w:t xml:space="preserve"> </w:t>
      </w:r>
      <w:r>
        <w:t>reinstate</w:t>
      </w:r>
      <w:r>
        <w:rPr>
          <w:spacing w:val="-3"/>
        </w:rPr>
        <w:t xml:space="preserve"> </w:t>
      </w:r>
      <w:r>
        <w:t>the</w:t>
      </w:r>
      <w:r>
        <w:rPr>
          <w:spacing w:val="-6"/>
        </w:rPr>
        <w:t xml:space="preserve"> </w:t>
      </w:r>
      <w:r>
        <w:t>minimum</w:t>
      </w:r>
      <w:r>
        <w:rPr>
          <w:spacing w:val="-2"/>
        </w:rPr>
        <w:t xml:space="preserve"> </w:t>
      </w:r>
      <w:r>
        <w:t>rent and require the family to repay the amounts suspended.</w:t>
      </w:r>
    </w:p>
    <w:p w14:paraId="5002EDF6" w14:textId="77777777" w:rsidR="00BA6C45" w:rsidRDefault="00C12AD7">
      <w:pPr>
        <w:pStyle w:val="BodyText"/>
        <w:ind w:left="359" w:right="539"/>
      </w:pPr>
      <w:r>
        <w:t>For</w:t>
      </w:r>
      <w:r>
        <w:rPr>
          <w:spacing w:val="-4"/>
        </w:rPr>
        <w:t xml:space="preserve"> </w:t>
      </w:r>
      <w:r>
        <w:t>procedures</w:t>
      </w:r>
      <w:r>
        <w:rPr>
          <w:spacing w:val="-3"/>
        </w:rPr>
        <w:t xml:space="preserve"> </w:t>
      </w:r>
      <w:r>
        <w:t>pertaining</w:t>
      </w:r>
      <w:r>
        <w:rPr>
          <w:spacing w:val="-3"/>
        </w:rPr>
        <w:t xml:space="preserve"> </w:t>
      </w:r>
      <w:r>
        <w:t>to</w:t>
      </w:r>
      <w:r>
        <w:rPr>
          <w:spacing w:val="-3"/>
        </w:rPr>
        <w:t xml:space="preserve"> </w:t>
      </w:r>
      <w:r>
        <w:t>grievance</w:t>
      </w:r>
      <w:r>
        <w:rPr>
          <w:spacing w:val="-4"/>
        </w:rPr>
        <w:t xml:space="preserve"> </w:t>
      </w:r>
      <w:r>
        <w:t>hearing</w:t>
      </w:r>
      <w:r>
        <w:rPr>
          <w:spacing w:val="-3"/>
        </w:rPr>
        <w:t xml:space="preserve"> </w:t>
      </w:r>
      <w:r>
        <w:t>requests</w:t>
      </w:r>
      <w:r>
        <w:rPr>
          <w:spacing w:val="-3"/>
        </w:rPr>
        <w:t xml:space="preserve"> </w:t>
      </w:r>
      <w:r>
        <w:t>based</w:t>
      </w:r>
      <w:r>
        <w:rPr>
          <w:spacing w:val="-3"/>
        </w:rPr>
        <w:t xml:space="preserve"> </w:t>
      </w:r>
      <w:r>
        <w:t>upon</w:t>
      </w:r>
      <w:r>
        <w:rPr>
          <w:spacing w:val="-3"/>
        </w:rPr>
        <w:t xml:space="preserve"> </w:t>
      </w:r>
      <w:r>
        <w:t>the</w:t>
      </w:r>
      <w:r>
        <w:rPr>
          <w:spacing w:val="-4"/>
        </w:rPr>
        <w:t xml:space="preserve"> </w:t>
      </w:r>
      <w:r>
        <w:t>MHA’s</w:t>
      </w:r>
      <w:r>
        <w:rPr>
          <w:spacing w:val="-3"/>
        </w:rPr>
        <w:t xml:space="preserve"> </w:t>
      </w:r>
      <w:r>
        <w:t>denial</w:t>
      </w:r>
      <w:r>
        <w:rPr>
          <w:spacing w:val="-3"/>
        </w:rPr>
        <w:t xml:space="preserve"> </w:t>
      </w:r>
      <w:r>
        <w:t>of</w:t>
      </w:r>
      <w:r>
        <w:rPr>
          <w:spacing w:val="-2"/>
        </w:rPr>
        <w:t xml:space="preserve"> </w:t>
      </w:r>
      <w:r>
        <w:t>a hardship exemption, see Chapter 14, Grievances and Appeals.</w:t>
      </w:r>
    </w:p>
    <w:p w14:paraId="1B6FE4AA" w14:textId="77777777" w:rsidR="00BA6C45" w:rsidRDefault="00C12AD7">
      <w:pPr>
        <w:pStyle w:val="BodyText"/>
      </w:pPr>
      <w:r>
        <w:rPr>
          <w:u w:val="single"/>
        </w:rPr>
        <w:t>MHA</w:t>
      </w:r>
      <w:r>
        <w:rPr>
          <w:spacing w:val="-4"/>
          <w:u w:val="single"/>
        </w:rPr>
        <w:t xml:space="preserve"> </w:t>
      </w:r>
      <w:r>
        <w:rPr>
          <w:spacing w:val="-2"/>
          <w:u w:val="single"/>
        </w:rPr>
        <w:t>Policy</w:t>
      </w:r>
    </w:p>
    <w:p w14:paraId="2EA40F9F" w14:textId="77777777" w:rsidR="00BA6C45" w:rsidRDefault="00C12AD7">
      <w:pPr>
        <w:pStyle w:val="BodyText"/>
        <w:ind w:right="539"/>
      </w:pPr>
      <w:r>
        <w:t>The</w:t>
      </w:r>
      <w:r>
        <w:rPr>
          <w:spacing w:val="-7"/>
        </w:rPr>
        <w:t xml:space="preserve"> </w:t>
      </w:r>
      <w:r>
        <w:t>MHA</w:t>
      </w:r>
      <w:r>
        <w:rPr>
          <w:spacing w:val="-6"/>
        </w:rPr>
        <w:t xml:space="preserve"> </w:t>
      </w:r>
      <w:r>
        <w:t>will</w:t>
      </w:r>
      <w:r>
        <w:rPr>
          <w:spacing w:val="-3"/>
        </w:rPr>
        <w:t xml:space="preserve"> </w:t>
      </w:r>
      <w:r>
        <w:t>require</w:t>
      </w:r>
      <w:r>
        <w:rPr>
          <w:spacing w:val="-7"/>
        </w:rPr>
        <w:t xml:space="preserve"> </w:t>
      </w:r>
      <w:r>
        <w:t>the</w:t>
      </w:r>
      <w:r>
        <w:rPr>
          <w:spacing w:val="-7"/>
        </w:rPr>
        <w:t xml:space="preserve"> </w:t>
      </w:r>
      <w:r>
        <w:t>family</w:t>
      </w:r>
      <w:r>
        <w:rPr>
          <w:spacing w:val="-3"/>
        </w:rPr>
        <w:t xml:space="preserve"> </w:t>
      </w:r>
      <w:r>
        <w:t>to</w:t>
      </w:r>
      <w:r>
        <w:rPr>
          <w:spacing w:val="-3"/>
        </w:rPr>
        <w:t xml:space="preserve"> </w:t>
      </w:r>
      <w:r>
        <w:t>repay</w:t>
      </w:r>
      <w:r>
        <w:rPr>
          <w:spacing w:val="-4"/>
        </w:rPr>
        <w:t xml:space="preserve"> </w:t>
      </w:r>
      <w:r>
        <w:t>the</w:t>
      </w:r>
      <w:r>
        <w:rPr>
          <w:spacing w:val="-7"/>
        </w:rPr>
        <w:t xml:space="preserve"> </w:t>
      </w:r>
      <w:r>
        <w:t>suspended</w:t>
      </w:r>
      <w:r>
        <w:rPr>
          <w:spacing w:val="-3"/>
        </w:rPr>
        <w:t xml:space="preserve"> </w:t>
      </w:r>
      <w:r>
        <w:t>amount</w:t>
      </w:r>
      <w:r>
        <w:rPr>
          <w:spacing w:val="-3"/>
        </w:rPr>
        <w:t xml:space="preserve"> </w:t>
      </w:r>
      <w:r>
        <w:t>within</w:t>
      </w:r>
      <w:r>
        <w:rPr>
          <w:spacing w:val="-4"/>
        </w:rPr>
        <w:t xml:space="preserve"> </w:t>
      </w:r>
      <w:r>
        <w:t>30</w:t>
      </w:r>
      <w:r>
        <w:rPr>
          <w:spacing w:val="-6"/>
        </w:rPr>
        <w:t xml:space="preserve"> </w:t>
      </w:r>
      <w:r>
        <w:t>calendar</w:t>
      </w:r>
      <w:r>
        <w:rPr>
          <w:spacing w:val="-7"/>
        </w:rPr>
        <w:t xml:space="preserve"> </w:t>
      </w:r>
      <w:r>
        <w:t xml:space="preserve">days </w:t>
      </w:r>
      <w:bookmarkStart w:id="270" w:name="Temporary_Hardship"/>
      <w:bookmarkEnd w:id="270"/>
      <w:r>
        <w:t>of the MHA’s notice that a hardship exemption has not been granted.</w:t>
      </w:r>
    </w:p>
    <w:p w14:paraId="66F813A3" w14:textId="77777777" w:rsidR="00BA6C45" w:rsidRDefault="00C12AD7">
      <w:pPr>
        <w:pStyle w:val="Heading4"/>
        <w:spacing w:before="118"/>
      </w:pPr>
      <w:r>
        <w:t>Temporary</w:t>
      </w:r>
      <w:r>
        <w:rPr>
          <w:spacing w:val="-8"/>
        </w:rPr>
        <w:t xml:space="preserve"> </w:t>
      </w:r>
      <w:r>
        <w:rPr>
          <w:spacing w:val="-2"/>
        </w:rPr>
        <w:t>Hardship</w:t>
      </w:r>
    </w:p>
    <w:p w14:paraId="56163BFD" w14:textId="77777777" w:rsidR="00BA6C45" w:rsidRDefault="00C12AD7">
      <w:pPr>
        <w:pStyle w:val="BodyText"/>
        <w:ind w:left="360" w:right="598"/>
      </w:pPr>
      <w:r>
        <w:t>If the MHA determines that a qualifying financial hardship is temporary, the MHA must reinstate</w:t>
      </w:r>
      <w:r>
        <w:rPr>
          <w:spacing w:val="-3"/>
        </w:rPr>
        <w:t xml:space="preserve"> </w:t>
      </w:r>
      <w:r>
        <w:t>the</w:t>
      </w:r>
      <w:r>
        <w:rPr>
          <w:spacing w:val="-3"/>
        </w:rPr>
        <w:t xml:space="preserve"> </w:t>
      </w:r>
      <w:r>
        <w:t>minimum</w:t>
      </w:r>
      <w:r>
        <w:rPr>
          <w:spacing w:val="-2"/>
        </w:rPr>
        <w:t xml:space="preserve"> </w:t>
      </w:r>
      <w:r>
        <w:t>rent</w:t>
      </w:r>
      <w:r>
        <w:rPr>
          <w:spacing w:val="-2"/>
        </w:rPr>
        <w:t xml:space="preserve"> </w:t>
      </w:r>
      <w:r>
        <w:t>from</w:t>
      </w:r>
      <w:r>
        <w:rPr>
          <w:spacing w:val="-2"/>
        </w:rPr>
        <w:t xml:space="preserve"> </w:t>
      </w:r>
      <w:r>
        <w:t>the</w:t>
      </w:r>
      <w:r>
        <w:rPr>
          <w:spacing w:val="-3"/>
        </w:rPr>
        <w:t xml:space="preserve"> </w:t>
      </w:r>
      <w:r>
        <w:t>beginning</w:t>
      </w:r>
      <w:r>
        <w:rPr>
          <w:spacing w:val="-2"/>
        </w:rPr>
        <w:t xml:space="preserve"> </w:t>
      </w:r>
      <w:r>
        <w:t>of</w:t>
      </w:r>
      <w:r>
        <w:rPr>
          <w:spacing w:val="-1"/>
        </w:rPr>
        <w:t xml:space="preserve"> </w:t>
      </w:r>
      <w:r>
        <w:t>the</w:t>
      </w:r>
      <w:r>
        <w:rPr>
          <w:spacing w:val="-3"/>
        </w:rPr>
        <w:t xml:space="preserve"> </w:t>
      </w:r>
      <w:r>
        <w:t>first</w:t>
      </w:r>
      <w:r>
        <w:rPr>
          <w:spacing w:val="-2"/>
        </w:rPr>
        <w:t xml:space="preserve"> </w:t>
      </w:r>
      <w:r>
        <w:t>of</w:t>
      </w:r>
      <w:r>
        <w:rPr>
          <w:spacing w:val="-3"/>
        </w:rPr>
        <w:t xml:space="preserve"> </w:t>
      </w:r>
      <w:r>
        <w:t>the</w:t>
      </w:r>
      <w:r>
        <w:rPr>
          <w:spacing w:val="-3"/>
        </w:rPr>
        <w:t xml:space="preserve"> </w:t>
      </w:r>
      <w:r>
        <w:t>month</w:t>
      </w:r>
      <w:r>
        <w:rPr>
          <w:spacing w:val="-2"/>
        </w:rPr>
        <w:t xml:space="preserve"> </w:t>
      </w:r>
      <w:r>
        <w:t>following</w:t>
      </w:r>
      <w:r>
        <w:rPr>
          <w:spacing w:val="-2"/>
        </w:rPr>
        <w:t xml:space="preserve"> </w:t>
      </w:r>
      <w:r>
        <w:t>the</w:t>
      </w:r>
      <w:r>
        <w:rPr>
          <w:spacing w:val="-3"/>
        </w:rPr>
        <w:t xml:space="preserve"> </w:t>
      </w:r>
      <w:r>
        <w:t>date</w:t>
      </w:r>
      <w:r>
        <w:rPr>
          <w:spacing w:val="-3"/>
        </w:rPr>
        <w:t xml:space="preserve"> </w:t>
      </w:r>
      <w:r>
        <w:t>of</w:t>
      </w:r>
      <w:r>
        <w:rPr>
          <w:spacing w:val="-3"/>
        </w:rPr>
        <w:t xml:space="preserve"> </w:t>
      </w:r>
      <w:r>
        <w:t>the family’s request for a hardship exemption.</w:t>
      </w:r>
    </w:p>
    <w:p w14:paraId="2E0848B4" w14:textId="750EC24A" w:rsidR="00BA6C45" w:rsidRDefault="00C12AD7">
      <w:pPr>
        <w:pStyle w:val="BodyText"/>
        <w:ind w:left="360" w:right="539"/>
      </w:pPr>
      <w:r>
        <w:t>The</w:t>
      </w:r>
      <w:r>
        <w:rPr>
          <w:spacing w:val="-4"/>
        </w:rPr>
        <w:t xml:space="preserve"> </w:t>
      </w:r>
      <w:r>
        <w:t>family</w:t>
      </w:r>
      <w:r>
        <w:rPr>
          <w:spacing w:val="-3"/>
        </w:rPr>
        <w:t xml:space="preserve"> </w:t>
      </w:r>
      <w:r>
        <w:t>must</w:t>
      </w:r>
      <w:r>
        <w:rPr>
          <w:spacing w:val="-3"/>
        </w:rPr>
        <w:t xml:space="preserve"> </w:t>
      </w:r>
      <w:r>
        <w:t>resume</w:t>
      </w:r>
      <w:r>
        <w:rPr>
          <w:spacing w:val="-2"/>
        </w:rPr>
        <w:t xml:space="preserve"> </w:t>
      </w:r>
      <w:r>
        <w:t>payment</w:t>
      </w:r>
      <w:r>
        <w:rPr>
          <w:spacing w:val="-3"/>
        </w:rPr>
        <w:t xml:space="preserve"> </w:t>
      </w:r>
      <w:r>
        <w:t>of</w:t>
      </w:r>
      <w:r>
        <w:rPr>
          <w:spacing w:val="-4"/>
        </w:rPr>
        <w:t xml:space="preserve"> </w:t>
      </w:r>
      <w:r>
        <w:t>the</w:t>
      </w:r>
      <w:r>
        <w:rPr>
          <w:spacing w:val="-4"/>
        </w:rPr>
        <w:t xml:space="preserve"> </w:t>
      </w:r>
      <w:r>
        <w:t>minimum</w:t>
      </w:r>
      <w:r>
        <w:rPr>
          <w:spacing w:val="-3"/>
        </w:rPr>
        <w:t xml:space="preserve"> </w:t>
      </w:r>
      <w:r>
        <w:t>rent</w:t>
      </w:r>
      <w:r>
        <w:rPr>
          <w:spacing w:val="-3"/>
        </w:rPr>
        <w:t xml:space="preserve"> </w:t>
      </w:r>
      <w:r>
        <w:t>and</w:t>
      </w:r>
      <w:r>
        <w:rPr>
          <w:spacing w:val="-3"/>
        </w:rPr>
        <w:t xml:space="preserve"> </w:t>
      </w:r>
      <w:r>
        <w:t>must</w:t>
      </w:r>
      <w:r>
        <w:rPr>
          <w:spacing w:val="-3"/>
        </w:rPr>
        <w:t xml:space="preserve"> </w:t>
      </w:r>
      <w:r>
        <w:t>repay</w:t>
      </w:r>
      <w:r>
        <w:rPr>
          <w:spacing w:val="-3"/>
        </w:rPr>
        <w:t xml:space="preserve"> </w:t>
      </w:r>
      <w:r>
        <w:t>the</w:t>
      </w:r>
      <w:r>
        <w:rPr>
          <w:spacing w:val="-2"/>
        </w:rPr>
        <w:t xml:space="preserve"> </w:t>
      </w:r>
      <w:r>
        <w:t>MHA</w:t>
      </w:r>
      <w:r>
        <w:rPr>
          <w:spacing w:val="-4"/>
        </w:rPr>
        <w:t xml:space="preserve"> </w:t>
      </w:r>
      <w:r>
        <w:t>the</w:t>
      </w:r>
      <w:r>
        <w:rPr>
          <w:spacing w:val="-4"/>
        </w:rPr>
        <w:t xml:space="preserve"> </w:t>
      </w:r>
      <w:r>
        <w:t>amounts suspended.</w:t>
      </w:r>
      <w:r>
        <w:rPr>
          <w:spacing w:val="-1"/>
        </w:rPr>
        <w:t xml:space="preserve"> </w:t>
      </w:r>
      <w:r>
        <w:t>HUD requires</w:t>
      </w:r>
      <w:r>
        <w:rPr>
          <w:spacing w:val="-1"/>
        </w:rPr>
        <w:t xml:space="preserve"> </w:t>
      </w:r>
      <w:r>
        <w:t>the</w:t>
      </w:r>
      <w:r>
        <w:rPr>
          <w:spacing w:val="-2"/>
        </w:rPr>
        <w:t xml:space="preserve"> </w:t>
      </w:r>
      <w:r>
        <w:t>MHA</w:t>
      </w:r>
      <w:r>
        <w:rPr>
          <w:spacing w:val="-2"/>
        </w:rPr>
        <w:t xml:space="preserve"> </w:t>
      </w:r>
      <w:r>
        <w:t>to</w:t>
      </w:r>
      <w:r>
        <w:rPr>
          <w:spacing w:val="-1"/>
        </w:rPr>
        <w:t xml:space="preserve"> </w:t>
      </w:r>
      <w:r>
        <w:t>offer</w:t>
      </w:r>
      <w:r>
        <w:rPr>
          <w:spacing w:val="-2"/>
        </w:rPr>
        <w:t xml:space="preserve"> </w:t>
      </w:r>
      <w:r>
        <w:t>a</w:t>
      </w:r>
      <w:r>
        <w:rPr>
          <w:spacing w:val="-2"/>
        </w:rPr>
        <w:t xml:space="preserve"> </w:t>
      </w:r>
      <w:r>
        <w:t>reasonable</w:t>
      </w:r>
      <w:r>
        <w:rPr>
          <w:spacing w:val="-2"/>
        </w:rPr>
        <w:t xml:space="preserve"> </w:t>
      </w:r>
      <w:r>
        <w:t>repayment</w:t>
      </w:r>
      <w:r>
        <w:rPr>
          <w:spacing w:val="-1"/>
        </w:rPr>
        <w:t xml:space="preserve"> </w:t>
      </w:r>
      <w:r>
        <w:t>agreement,</w:t>
      </w:r>
      <w:r>
        <w:rPr>
          <w:spacing w:val="-1"/>
        </w:rPr>
        <w:t xml:space="preserve"> </w:t>
      </w:r>
      <w:r>
        <w:t>on</w:t>
      </w:r>
      <w:r>
        <w:rPr>
          <w:spacing w:val="-2"/>
        </w:rPr>
        <w:t xml:space="preserve"> </w:t>
      </w:r>
      <w:r>
        <w:t>terms</w:t>
      </w:r>
      <w:r>
        <w:rPr>
          <w:spacing w:val="-1"/>
        </w:rPr>
        <w:t xml:space="preserve"> </w:t>
      </w:r>
      <w:r>
        <w:t xml:space="preserve">and conditions established by the MHA. The MHA also may determine that circumstances have </w:t>
      </w:r>
      <w:r w:rsidR="008841EF">
        <w:t>changed,</w:t>
      </w:r>
      <w:r>
        <w:t xml:space="preserve"> and the hardship is now a long-term hardship.</w:t>
      </w:r>
    </w:p>
    <w:p w14:paraId="0ED9FB88" w14:textId="77777777" w:rsidR="00BA6C45" w:rsidRDefault="00C12AD7">
      <w:pPr>
        <w:pStyle w:val="BodyText"/>
        <w:ind w:left="360" w:right="539"/>
      </w:pPr>
      <w:r>
        <w:t>For</w:t>
      </w:r>
      <w:r>
        <w:rPr>
          <w:spacing w:val="-4"/>
        </w:rPr>
        <w:t xml:space="preserve"> </w:t>
      </w:r>
      <w:r>
        <w:t>procedures</w:t>
      </w:r>
      <w:r>
        <w:rPr>
          <w:spacing w:val="-3"/>
        </w:rPr>
        <w:t xml:space="preserve"> </w:t>
      </w:r>
      <w:r>
        <w:t>pertaining</w:t>
      </w:r>
      <w:r>
        <w:rPr>
          <w:spacing w:val="-3"/>
        </w:rPr>
        <w:t xml:space="preserve"> </w:t>
      </w:r>
      <w:r>
        <w:t>to</w:t>
      </w:r>
      <w:r>
        <w:rPr>
          <w:spacing w:val="-3"/>
        </w:rPr>
        <w:t xml:space="preserve"> </w:t>
      </w:r>
      <w:r>
        <w:t>grievance</w:t>
      </w:r>
      <w:r>
        <w:rPr>
          <w:spacing w:val="-4"/>
        </w:rPr>
        <w:t xml:space="preserve"> </w:t>
      </w:r>
      <w:r>
        <w:t>hearing</w:t>
      </w:r>
      <w:r>
        <w:rPr>
          <w:spacing w:val="-3"/>
        </w:rPr>
        <w:t xml:space="preserve"> </w:t>
      </w:r>
      <w:r>
        <w:t>requests</w:t>
      </w:r>
      <w:r>
        <w:rPr>
          <w:spacing w:val="-3"/>
        </w:rPr>
        <w:t xml:space="preserve"> </w:t>
      </w:r>
      <w:r>
        <w:t>based</w:t>
      </w:r>
      <w:r>
        <w:rPr>
          <w:spacing w:val="-3"/>
        </w:rPr>
        <w:t xml:space="preserve"> </w:t>
      </w:r>
      <w:r>
        <w:t>upon</w:t>
      </w:r>
      <w:r>
        <w:rPr>
          <w:spacing w:val="-3"/>
        </w:rPr>
        <w:t xml:space="preserve"> </w:t>
      </w:r>
      <w:r>
        <w:t>the</w:t>
      </w:r>
      <w:r>
        <w:rPr>
          <w:spacing w:val="-4"/>
        </w:rPr>
        <w:t xml:space="preserve"> </w:t>
      </w:r>
      <w:r>
        <w:t>MHA’s</w:t>
      </w:r>
      <w:r>
        <w:rPr>
          <w:spacing w:val="-3"/>
        </w:rPr>
        <w:t xml:space="preserve"> </w:t>
      </w:r>
      <w:r>
        <w:t>denial</w:t>
      </w:r>
      <w:r>
        <w:rPr>
          <w:spacing w:val="-3"/>
        </w:rPr>
        <w:t xml:space="preserve"> </w:t>
      </w:r>
      <w:r>
        <w:t>of</w:t>
      </w:r>
      <w:r>
        <w:rPr>
          <w:spacing w:val="-2"/>
        </w:rPr>
        <w:t xml:space="preserve"> </w:t>
      </w:r>
      <w:r>
        <w:t>a hardship exemption, see Chapter 14, Grievances and Appeals.</w:t>
      </w:r>
    </w:p>
    <w:p w14:paraId="5B935796" w14:textId="77777777" w:rsidR="00BA6C45" w:rsidRDefault="00C12AD7">
      <w:pPr>
        <w:pStyle w:val="BodyText"/>
      </w:pPr>
      <w:r>
        <w:rPr>
          <w:u w:val="single"/>
        </w:rPr>
        <w:t>MHA</w:t>
      </w:r>
      <w:r>
        <w:rPr>
          <w:spacing w:val="-4"/>
          <w:u w:val="single"/>
        </w:rPr>
        <w:t xml:space="preserve"> </w:t>
      </w:r>
      <w:r>
        <w:rPr>
          <w:spacing w:val="-2"/>
          <w:u w:val="single"/>
        </w:rPr>
        <w:t>Policy</w:t>
      </w:r>
    </w:p>
    <w:p w14:paraId="3E9404C3" w14:textId="77777777" w:rsidR="00BA6C45" w:rsidRDefault="00C12AD7">
      <w:pPr>
        <w:pStyle w:val="BodyText"/>
        <w:ind w:right="539"/>
      </w:pPr>
      <w:r>
        <w:t>The</w:t>
      </w:r>
      <w:r>
        <w:rPr>
          <w:spacing w:val="-4"/>
        </w:rPr>
        <w:t xml:space="preserve"> </w:t>
      </w:r>
      <w:r>
        <w:t>MHA</w:t>
      </w:r>
      <w:r>
        <w:rPr>
          <w:spacing w:val="-4"/>
        </w:rPr>
        <w:t xml:space="preserve"> </w:t>
      </w:r>
      <w:r>
        <w:t>will</w:t>
      </w:r>
      <w:r>
        <w:rPr>
          <w:spacing w:val="-3"/>
        </w:rPr>
        <w:t xml:space="preserve"> </w:t>
      </w:r>
      <w:r>
        <w:t>enter</w:t>
      </w:r>
      <w:r>
        <w:rPr>
          <w:spacing w:val="-4"/>
        </w:rPr>
        <w:t xml:space="preserve"> </w:t>
      </w:r>
      <w:r>
        <w:t>into</w:t>
      </w:r>
      <w:r>
        <w:rPr>
          <w:spacing w:val="-1"/>
        </w:rPr>
        <w:t xml:space="preserve"> </w:t>
      </w:r>
      <w:r>
        <w:t>a</w:t>
      </w:r>
      <w:r>
        <w:rPr>
          <w:spacing w:val="-4"/>
        </w:rPr>
        <w:t xml:space="preserve"> </w:t>
      </w:r>
      <w:r>
        <w:t>repayment</w:t>
      </w:r>
      <w:r>
        <w:rPr>
          <w:spacing w:val="-3"/>
        </w:rPr>
        <w:t xml:space="preserve"> </w:t>
      </w:r>
      <w:r>
        <w:t>agreement</w:t>
      </w:r>
      <w:r>
        <w:rPr>
          <w:spacing w:val="-3"/>
        </w:rPr>
        <w:t xml:space="preserve"> </w:t>
      </w: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MHA's repayment agreement policy (see Chapter 16).</w:t>
      </w:r>
    </w:p>
    <w:p w14:paraId="4F877C90" w14:textId="77777777" w:rsidR="00BA6C45" w:rsidRDefault="00BA6C45">
      <w:pPr>
        <w:sectPr w:rsidR="00BA6C45">
          <w:pgSz w:w="12240" w:h="15840"/>
          <w:pgMar w:top="1480" w:right="920" w:bottom="1120" w:left="1080" w:header="0" w:footer="925" w:gutter="0"/>
          <w:cols w:space="720"/>
        </w:sectPr>
      </w:pPr>
    </w:p>
    <w:p w14:paraId="1BC28458" w14:textId="77777777" w:rsidR="00BA6C45" w:rsidRDefault="00C12AD7">
      <w:pPr>
        <w:pStyle w:val="Heading4"/>
        <w:spacing w:before="79"/>
      </w:pPr>
      <w:bookmarkStart w:id="271" w:name="Long-Term_Hardship"/>
      <w:bookmarkEnd w:id="271"/>
      <w:r>
        <w:t>Long-Term</w:t>
      </w:r>
      <w:r>
        <w:rPr>
          <w:spacing w:val="-7"/>
        </w:rPr>
        <w:t xml:space="preserve"> </w:t>
      </w:r>
      <w:r>
        <w:rPr>
          <w:spacing w:val="-2"/>
        </w:rPr>
        <w:t>Hardship</w:t>
      </w:r>
    </w:p>
    <w:p w14:paraId="105BEA41" w14:textId="77777777" w:rsidR="00BA6C45" w:rsidRDefault="00C12AD7">
      <w:pPr>
        <w:pStyle w:val="BodyText"/>
        <w:ind w:left="359" w:right="587"/>
      </w:pPr>
      <w:r>
        <w:t>If the MHA determines that the financial hardship is long-term, the MHA must exempt the family</w:t>
      </w:r>
      <w:r>
        <w:rPr>
          <w:spacing w:val="-3"/>
        </w:rPr>
        <w:t xml:space="preserve"> </w:t>
      </w:r>
      <w:r>
        <w:t>from</w:t>
      </w:r>
      <w:r>
        <w:rPr>
          <w:spacing w:val="-3"/>
        </w:rPr>
        <w:t xml:space="preserve"> </w:t>
      </w:r>
      <w:r>
        <w:t>the</w:t>
      </w:r>
      <w:r>
        <w:rPr>
          <w:spacing w:val="-4"/>
        </w:rPr>
        <w:t xml:space="preserve"> </w:t>
      </w:r>
      <w:r>
        <w:t>minimum</w:t>
      </w:r>
      <w:r>
        <w:rPr>
          <w:spacing w:val="-3"/>
        </w:rPr>
        <w:t xml:space="preserve"> </w:t>
      </w:r>
      <w:r>
        <w:t>rent</w:t>
      </w:r>
      <w:r>
        <w:rPr>
          <w:spacing w:val="-3"/>
        </w:rPr>
        <w:t xml:space="preserve"> </w:t>
      </w:r>
      <w:r>
        <w:t>requirement</w:t>
      </w:r>
      <w:r>
        <w:rPr>
          <w:spacing w:val="-3"/>
        </w:rPr>
        <w:t xml:space="preserve"> </w:t>
      </w:r>
      <w:r>
        <w:t>for</w:t>
      </w:r>
      <w:r>
        <w:rPr>
          <w:spacing w:val="-4"/>
        </w:rPr>
        <w:t xml:space="preserve"> </w:t>
      </w:r>
      <w:r>
        <w:t>so</w:t>
      </w:r>
      <w:r>
        <w:rPr>
          <w:spacing w:val="-1"/>
        </w:rPr>
        <w:t xml:space="preserve"> </w:t>
      </w:r>
      <w:r>
        <w:t>long</w:t>
      </w:r>
      <w:r>
        <w:rPr>
          <w:spacing w:val="-3"/>
        </w:rPr>
        <w:t xml:space="preserve"> </w:t>
      </w:r>
      <w:r>
        <w:t>as</w:t>
      </w:r>
      <w:r>
        <w:rPr>
          <w:spacing w:val="-3"/>
        </w:rPr>
        <w:t xml:space="preserve"> </w:t>
      </w:r>
      <w:r>
        <w:t>the</w:t>
      </w:r>
      <w:r>
        <w:rPr>
          <w:spacing w:val="-4"/>
        </w:rPr>
        <w:t xml:space="preserve"> </w:t>
      </w:r>
      <w:r>
        <w:t>hardship</w:t>
      </w:r>
      <w:r>
        <w:rPr>
          <w:spacing w:val="-3"/>
        </w:rPr>
        <w:t xml:space="preserve"> </w:t>
      </w:r>
      <w:r>
        <w:t>continues.</w:t>
      </w:r>
      <w:r>
        <w:rPr>
          <w:spacing w:val="-3"/>
        </w:rPr>
        <w:t xml:space="preserve"> </w:t>
      </w:r>
      <w:r>
        <w:t>The</w:t>
      </w:r>
      <w:r>
        <w:rPr>
          <w:spacing w:val="-4"/>
        </w:rPr>
        <w:t xml:space="preserve"> </w:t>
      </w:r>
      <w:r>
        <w:t>exemption will apply from the first of the month following the family’s request until the end of the qualifying hardship. When the financial hardship has been determined to be long-term, the family is not required to repay the minimum rent.</w:t>
      </w:r>
    </w:p>
    <w:p w14:paraId="313681A0" w14:textId="77777777" w:rsidR="00BA6C45" w:rsidRDefault="00C12AD7">
      <w:pPr>
        <w:pStyle w:val="BodyText"/>
      </w:pPr>
      <w:r>
        <w:rPr>
          <w:u w:val="single"/>
        </w:rPr>
        <w:t>MHA</w:t>
      </w:r>
      <w:r>
        <w:rPr>
          <w:spacing w:val="-4"/>
          <w:u w:val="single"/>
        </w:rPr>
        <w:t xml:space="preserve"> </w:t>
      </w:r>
      <w:r>
        <w:rPr>
          <w:spacing w:val="-2"/>
          <w:u w:val="single"/>
        </w:rPr>
        <w:t>Policy</w:t>
      </w:r>
    </w:p>
    <w:p w14:paraId="1317B1F1" w14:textId="77777777" w:rsidR="00BA6C45" w:rsidRDefault="00C12AD7">
      <w:pPr>
        <w:pStyle w:val="BodyText"/>
      </w:pPr>
      <w:r>
        <w:t>The</w:t>
      </w:r>
      <w:r>
        <w:rPr>
          <w:spacing w:val="-8"/>
        </w:rPr>
        <w:t xml:space="preserve"> </w:t>
      </w:r>
      <w:r>
        <w:t>hardship</w:t>
      </w:r>
      <w:r>
        <w:rPr>
          <w:spacing w:val="-1"/>
        </w:rPr>
        <w:t xml:space="preserve"> </w:t>
      </w:r>
      <w:r>
        <w:t>period</w:t>
      </w:r>
      <w:r>
        <w:rPr>
          <w:spacing w:val="-2"/>
        </w:rPr>
        <w:t xml:space="preserve"> </w:t>
      </w:r>
      <w:r>
        <w:t>ends when</w:t>
      </w:r>
      <w:r>
        <w:rPr>
          <w:spacing w:val="-1"/>
        </w:rPr>
        <w:t xml:space="preserve"> </w:t>
      </w:r>
      <w:r>
        <w:t>any</w:t>
      </w:r>
      <w:r>
        <w:rPr>
          <w:spacing w:val="-3"/>
        </w:rPr>
        <w:t xml:space="preserve"> </w:t>
      </w:r>
      <w:r>
        <w:t>of</w:t>
      </w:r>
      <w:r>
        <w:rPr>
          <w:spacing w:val="-2"/>
        </w:rPr>
        <w:t xml:space="preserve"> </w:t>
      </w:r>
      <w:r>
        <w:t>the</w:t>
      </w:r>
      <w:r>
        <w:rPr>
          <w:spacing w:val="-5"/>
        </w:rPr>
        <w:t xml:space="preserve"> </w:t>
      </w:r>
      <w:r>
        <w:t>following</w:t>
      </w:r>
      <w:r>
        <w:rPr>
          <w:spacing w:val="-2"/>
        </w:rPr>
        <w:t xml:space="preserve"> </w:t>
      </w:r>
      <w:r>
        <w:t>circumstances</w:t>
      </w:r>
      <w:r>
        <w:rPr>
          <w:spacing w:val="-1"/>
        </w:rPr>
        <w:t xml:space="preserve"> </w:t>
      </w:r>
      <w:r>
        <w:rPr>
          <w:spacing w:val="-2"/>
        </w:rPr>
        <w:t>apply:</w:t>
      </w:r>
    </w:p>
    <w:p w14:paraId="0F1223B9" w14:textId="77777777" w:rsidR="00BA6C45" w:rsidRDefault="00C12AD7">
      <w:pPr>
        <w:pStyle w:val="ListParagraph"/>
        <w:numPr>
          <w:ilvl w:val="1"/>
          <w:numId w:val="49"/>
        </w:numPr>
        <w:tabs>
          <w:tab w:val="left" w:pos="1440"/>
        </w:tabs>
        <w:spacing w:before="118"/>
        <w:ind w:right="581"/>
        <w:rPr>
          <w:sz w:val="24"/>
        </w:rPr>
      </w:pPr>
      <w:r>
        <w:rPr>
          <w:sz w:val="24"/>
        </w:rPr>
        <w:t>At</w:t>
      </w:r>
      <w:r>
        <w:rPr>
          <w:spacing w:val="-5"/>
          <w:sz w:val="24"/>
        </w:rPr>
        <w:t xml:space="preserve"> </w:t>
      </w:r>
      <w:r>
        <w:rPr>
          <w:sz w:val="24"/>
        </w:rPr>
        <w:t>an</w:t>
      </w:r>
      <w:r>
        <w:rPr>
          <w:spacing w:val="-3"/>
          <w:sz w:val="24"/>
        </w:rPr>
        <w:t xml:space="preserve"> </w:t>
      </w:r>
      <w:r>
        <w:rPr>
          <w:sz w:val="24"/>
        </w:rPr>
        <w:t>interim</w:t>
      </w:r>
      <w:r>
        <w:rPr>
          <w:spacing w:val="-5"/>
          <w:sz w:val="24"/>
        </w:rPr>
        <w:t xml:space="preserve"> </w:t>
      </w:r>
      <w:r>
        <w:rPr>
          <w:sz w:val="24"/>
        </w:rPr>
        <w:t>or</w:t>
      </w:r>
      <w:r>
        <w:rPr>
          <w:spacing w:val="-7"/>
          <w:sz w:val="24"/>
        </w:rPr>
        <w:t xml:space="preserve"> </w:t>
      </w:r>
      <w:r>
        <w:rPr>
          <w:sz w:val="24"/>
        </w:rPr>
        <w:t>annual</w:t>
      </w:r>
      <w:r>
        <w:rPr>
          <w:spacing w:val="-3"/>
          <w:sz w:val="24"/>
        </w:rPr>
        <w:t xml:space="preserve"> </w:t>
      </w:r>
      <w:r>
        <w:rPr>
          <w:sz w:val="24"/>
        </w:rPr>
        <w:t>reexamination,</w:t>
      </w:r>
      <w:r>
        <w:rPr>
          <w:spacing w:val="-3"/>
          <w:sz w:val="24"/>
        </w:rPr>
        <w:t xml:space="preserve"> </w:t>
      </w:r>
      <w:r>
        <w:rPr>
          <w:sz w:val="24"/>
        </w:rPr>
        <w:t>the</w:t>
      </w:r>
      <w:r>
        <w:rPr>
          <w:spacing w:val="-7"/>
          <w:sz w:val="24"/>
        </w:rPr>
        <w:t xml:space="preserve"> </w:t>
      </w:r>
      <w:r>
        <w:rPr>
          <w:sz w:val="24"/>
        </w:rPr>
        <w:t>family’s</w:t>
      </w:r>
      <w:r>
        <w:rPr>
          <w:spacing w:val="-6"/>
          <w:sz w:val="24"/>
        </w:rPr>
        <w:t xml:space="preserve"> </w:t>
      </w:r>
      <w:r>
        <w:rPr>
          <w:sz w:val="24"/>
        </w:rPr>
        <w:t>calculated</w:t>
      </w:r>
      <w:r>
        <w:rPr>
          <w:spacing w:val="-4"/>
          <w:sz w:val="24"/>
        </w:rPr>
        <w:t xml:space="preserve"> </w:t>
      </w:r>
      <w:r>
        <w:rPr>
          <w:sz w:val="24"/>
        </w:rPr>
        <w:t>TTP</w:t>
      </w:r>
      <w:r>
        <w:rPr>
          <w:spacing w:val="-5"/>
          <w:sz w:val="24"/>
        </w:rPr>
        <w:t xml:space="preserve"> </w:t>
      </w:r>
      <w:r>
        <w:rPr>
          <w:sz w:val="24"/>
        </w:rPr>
        <w:t>is</w:t>
      </w:r>
      <w:r>
        <w:rPr>
          <w:spacing w:val="-3"/>
          <w:sz w:val="24"/>
        </w:rPr>
        <w:t xml:space="preserve"> </w:t>
      </w:r>
      <w:r>
        <w:rPr>
          <w:sz w:val="24"/>
        </w:rPr>
        <w:t>greater</w:t>
      </w:r>
      <w:r>
        <w:rPr>
          <w:spacing w:val="-7"/>
          <w:sz w:val="24"/>
        </w:rPr>
        <w:t xml:space="preserve"> </w:t>
      </w:r>
      <w:r>
        <w:rPr>
          <w:sz w:val="24"/>
        </w:rPr>
        <w:t>than</w:t>
      </w:r>
      <w:r>
        <w:rPr>
          <w:spacing w:val="-3"/>
          <w:sz w:val="24"/>
        </w:rPr>
        <w:t xml:space="preserve"> </w:t>
      </w:r>
      <w:r>
        <w:rPr>
          <w:sz w:val="24"/>
        </w:rPr>
        <w:t>the minimum rent.</w:t>
      </w:r>
    </w:p>
    <w:p w14:paraId="45F13A63" w14:textId="77777777" w:rsidR="00BA6C45" w:rsidRDefault="00C12AD7">
      <w:pPr>
        <w:pStyle w:val="ListParagraph"/>
        <w:numPr>
          <w:ilvl w:val="1"/>
          <w:numId w:val="49"/>
        </w:numPr>
        <w:tabs>
          <w:tab w:val="left" w:pos="1440"/>
        </w:tabs>
        <w:spacing w:before="120"/>
        <w:ind w:left="1439" w:right="533"/>
        <w:rPr>
          <w:sz w:val="24"/>
        </w:rPr>
      </w:pPr>
      <w:r>
        <w:rPr>
          <w:sz w:val="24"/>
        </w:rPr>
        <w:t>For</w:t>
      </w:r>
      <w:r>
        <w:rPr>
          <w:spacing w:val="-2"/>
          <w:sz w:val="24"/>
        </w:rPr>
        <w:t xml:space="preserve"> </w:t>
      </w:r>
      <w:r>
        <w:rPr>
          <w:sz w:val="24"/>
        </w:rPr>
        <w:t>hardship</w:t>
      </w:r>
      <w:r>
        <w:rPr>
          <w:spacing w:val="-1"/>
          <w:sz w:val="24"/>
        </w:rPr>
        <w:t xml:space="preserve"> </w:t>
      </w:r>
      <w:r>
        <w:rPr>
          <w:sz w:val="24"/>
        </w:rPr>
        <w:t>conditions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loss</w:t>
      </w:r>
      <w:r>
        <w:rPr>
          <w:spacing w:val="-1"/>
          <w:sz w:val="24"/>
        </w:rPr>
        <w:t xml:space="preserve"> </w:t>
      </w:r>
      <w:r>
        <w:rPr>
          <w:sz w:val="24"/>
        </w:rPr>
        <w:t>of</w:t>
      </w:r>
      <w:r>
        <w:rPr>
          <w:spacing w:val="-2"/>
          <w:sz w:val="24"/>
        </w:rPr>
        <w:t xml:space="preserve"> </w:t>
      </w:r>
      <w:r>
        <w:rPr>
          <w:sz w:val="24"/>
        </w:rPr>
        <w:t>income, the</w:t>
      </w:r>
      <w:r>
        <w:rPr>
          <w:spacing w:val="-2"/>
          <w:sz w:val="24"/>
        </w:rPr>
        <w:t xml:space="preserve"> </w:t>
      </w:r>
      <w:r>
        <w:rPr>
          <w:sz w:val="24"/>
        </w:rPr>
        <w:t>hardship</w:t>
      </w:r>
      <w:r>
        <w:rPr>
          <w:spacing w:val="-1"/>
          <w:sz w:val="24"/>
        </w:rPr>
        <w:t xml:space="preserve"> </w:t>
      </w:r>
      <w:r>
        <w:rPr>
          <w:sz w:val="24"/>
        </w:rPr>
        <w:t>condition</w:t>
      </w:r>
      <w:r>
        <w:rPr>
          <w:spacing w:val="-1"/>
          <w:sz w:val="24"/>
        </w:rPr>
        <w:t xml:space="preserve"> </w:t>
      </w:r>
      <w:r>
        <w:rPr>
          <w:sz w:val="24"/>
        </w:rPr>
        <w:t>will</w:t>
      </w:r>
      <w:r>
        <w:rPr>
          <w:spacing w:val="-1"/>
          <w:sz w:val="24"/>
        </w:rPr>
        <w:t xml:space="preserve"> </w:t>
      </w:r>
      <w:r>
        <w:rPr>
          <w:sz w:val="24"/>
        </w:rPr>
        <w:t>continue to</w:t>
      </w:r>
      <w:r>
        <w:rPr>
          <w:spacing w:val="-3"/>
          <w:sz w:val="24"/>
        </w:rPr>
        <w:t xml:space="preserve"> </w:t>
      </w:r>
      <w:r>
        <w:rPr>
          <w:sz w:val="24"/>
        </w:rPr>
        <w:t>be</w:t>
      </w:r>
      <w:r>
        <w:rPr>
          <w:spacing w:val="-4"/>
          <w:sz w:val="24"/>
        </w:rPr>
        <w:t xml:space="preserve"> </w:t>
      </w:r>
      <w:r>
        <w:rPr>
          <w:sz w:val="24"/>
        </w:rPr>
        <w:t>recognized</w:t>
      </w:r>
      <w:r>
        <w:rPr>
          <w:spacing w:val="-3"/>
          <w:sz w:val="24"/>
        </w:rPr>
        <w:t xml:space="preserve"> </w:t>
      </w:r>
      <w:r>
        <w:rPr>
          <w:sz w:val="24"/>
        </w:rPr>
        <w:t>until</w:t>
      </w:r>
      <w:r>
        <w:rPr>
          <w:spacing w:val="-3"/>
          <w:sz w:val="24"/>
        </w:rPr>
        <w:t xml:space="preserve"> </w:t>
      </w:r>
      <w:r>
        <w:rPr>
          <w:sz w:val="24"/>
        </w:rPr>
        <w:t>new</w:t>
      </w:r>
      <w:r>
        <w:rPr>
          <w:spacing w:val="-4"/>
          <w:sz w:val="24"/>
        </w:rPr>
        <w:t xml:space="preserve"> </w:t>
      </w:r>
      <w:r>
        <w:rPr>
          <w:sz w:val="24"/>
        </w:rPr>
        <w:t>sources</w:t>
      </w:r>
      <w:r>
        <w:rPr>
          <w:spacing w:val="-3"/>
          <w:sz w:val="24"/>
        </w:rPr>
        <w:t xml:space="preserve"> </w:t>
      </w:r>
      <w:r>
        <w:rPr>
          <w:sz w:val="24"/>
        </w:rPr>
        <w:t>of</w:t>
      </w:r>
      <w:r>
        <w:rPr>
          <w:spacing w:val="-4"/>
          <w:sz w:val="24"/>
        </w:rPr>
        <w:t xml:space="preserve"> </w:t>
      </w:r>
      <w:r>
        <w:rPr>
          <w:sz w:val="24"/>
        </w:rPr>
        <w:t>income</w:t>
      </w:r>
      <w:r>
        <w:rPr>
          <w:spacing w:val="-4"/>
          <w:sz w:val="24"/>
        </w:rPr>
        <w:t xml:space="preserve"> </w:t>
      </w:r>
      <w:r>
        <w:rPr>
          <w:sz w:val="24"/>
        </w:rPr>
        <w:t>are</w:t>
      </w:r>
      <w:r>
        <w:rPr>
          <w:spacing w:val="-2"/>
          <w:sz w:val="24"/>
        </w:rPr>
        <w:t xml:space="preserve"> </w:t>
      </w:r>
      <w:r>
        <w:rPr>
          <w:sz w:val="24"/>
        </w:rPr>
        <w:t>received</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at</w:t>
      </w:r>
      <w:r>
        <w:rPr>
          <w:spacing w:val="-3"/>
          <w:sz w:val="24"/>
        </w:rPr>
        <w:t xml:space="preserve"> </w:t>
      </w:r>
      <w:r>
        <w:rPr>
          <w:sz w:val="24"/>
        </w:rPr>
        <w:t>least</w:t>
      </w:r>
      <w:r>
        <w:rPr>
          <w:spacing w:val="-1"/>
          <w:sz w:val="24"/>
        </w:rPr>
        <w:t xml:space="preserve"> </w:t>
      </w:r>
      <w:r>
        <w:rPr>
          <w:sz w:val="24"/>
        </w:rPr>
        <w:t>equal</w:t>
      </w:r>
      <w:r>
        <w:rPr>
          <w:spacing w:val="-3"/>
          <w:sz w:val="24"/>
        </w:rPr>
        <w:t xml:space="preserve"> </w:t>
      </w:r>
      <w:r>
        <w:rPr>
          <w:sz w:val="24"/>
        </w:rPr>
        <w:t>to</w:t>
      </w:r>
      <w:r>
        <w:rPr>
          <w:spacing w:val="-3"/>
          <w:sz w:val="24"/>
        </w:rPr>
        <w:t xml:space="preserve"> </w:t>
      </w:r>
      <w:r>
        <w:rPr>
          <w:sz w:val="24"/>
        </w:rPr>
        <w:t>the amount lost. For example, if a hardship is approved because a family no longer receives a $60/month child support payment, the hardship will continue to exist until the family receives at least $60/month in income from another source or once again begins to receive the child support.</w:t>
      </w:r>
    </w:p>
    <w:p w14:paraId="5259BB0F" w14:textId="77777777" w:rsidR="00BA6C45" w:rsidRDefault="00C12AD7">
      <w:pPr>
        <w:pStyle w:val="ListParagraph"/>
        <w:numPr>
          <w:ilvl w:val="1"/>
          <w:numId w:val="49"/>
        </w:numPr>
        <w:tabs>
          <w:tab w:val="left" w:pos="1440"/>
        </w:tabs>
        <w:spacing w:before="120"/>
        <w:ind w:left="1439" w:right="858"/>
        <w:rPr>
          <w:sz w:val="24"/>
        </w:rPr>
      </w:pPr>
      <w:r>
        <w:rPr>
          <w:sz w:val="24"/>
        </w:rPr>
        <w:t>For hardship conditions based upon hardship-related expenses, the minimum rent exemption</w:t>
      </w:r>
      <w:r>
        <w:rPr>
          <w:spacing w:val="-3"/>
          <w:sz w:val="24"/>
        </w:rPr>
        <w:t xml:space="preserve"> </w:t>
      </w:r>
      <w:r>
        <w:rPr>
          <w:sz w:val="24"/>
        </w:rPr>
        <w:t>will</w:t>
      </w:r>
      <w:r>
        <w:rPr>
          <w:spacing w:val="-3"/>
          <w:sz w:val="24"/>
        </w:rPr>
        <w:t xml:space="preserve"> </w:t>
      </w:r>
      <w:r>
        <w:rPr>
          <w:sz w:val="24"/>
        </w:rPr>
        <w:t>continue</w:t>
      </w:r>
      <w:r>
        <w:rPr>
          <w:spacing w:val="-7"/>
          <w:sz w:val="24"/>
        </w:rPr>
        <w:t xml:space="preserve"> </w:t>
      </w:r>
      <w:r>
        <w:rPr>
          <w:sz w:val="24"/>
        </w:rPr>
        <w:t>to</w:t>
      </w:r>
      <w:r>
        <w:rPr>
          <w:spacing w:val="-3"/>
          <w:sz w:val="24"/>
        </w:rPr>
        <w:t xml:space="preserve"> </w:t>
      </w:r>
      <w:r>
        <w:rPr>
          <w:sz w:val="24"/>
        </w:rPr>
        <w:t>be</w:t>
      </w:r>
      <w:r>
        <w:rPr>
          <w:spacing w:val="-7"/>
          <w:sz w:val="24"/>
        </w:rPr>
        <w:t xml:space="preserve"> </w:t>
      </w:r>
      <w:r>
        <w:rPr>
          <w:sz w:val="24"/>
        </w:rPr>
        <w:t>recognized</w:t>
      </w:r>
      <w:r>
        <w:rPr>
          <w:spacing w:val="-4"/>
          <w:sz w:val="24"/>
        </w:rPr>
        <w:t xml:space="preserve"> </w:t>
      </w:r>
      <w:r>
        <w:rPr>
          <w:sz w:val="24"/>
        </w:rPr>
        <w:t>until</w:t>
      </w:r>
      <w:r>
        <w:rPr>
          <w:spacing w:val="-3"/>
          <w:sz w:val="24"/>
        </w:rPr>
        <w:t xml:space="preserve"> </w:t>
      </w:r>
      <w:r>
        <w:rPr>
          <w:sz w:val="24"/>
        </w:rPr>
        <w:t>the</w:t>
      </w:r>
      <w:r>
        <w:rPr>
          <w:spacing w:val="-7"/>
          <w:sz w:val="24"/>
        </w:rPr>
        <w:t xml:space="preserve"> </w:t>
      </w:r>
      <w:r>
        <w:rPr>
          <w:sz w:val="24"/>
        </w:rPr>
        <w:t>cumulative</w:t>
      </w:r>
      <w:r>
        <w:rPr>
          <w:spacing w:val="-7"/>
          <w:sz w:val="24"/>
        </w:rPr>
        <w:t xml:space="preserve"> </w:t>
      </w:r>
      <w:r>
        <w:rPr>
          <w:sz w:val="24"/>
        </w:rPr>
        <w:t>amount</w:t>
      </w:r>
      <w:r>
        <w:rPr>
          <w:spacing w:val="-3"/>
          <w:sz w:val="24"/>
        </w:rPr>
        <w:t xml:space="preserve"> </w:t>
      </w:r>
      <w:r>
        <w:rPr>
          <w:sz w:val="24"/>
        </w:rPr>
        <w:t>exempted</w:t>
      </w:r>
      <w:r>
        <w:rPr>
          <w:spacing w:val="-4"/>
          <w:sz w:val="24"/>
        </w:rPr>
        <w:t xml:space="preserve"> </w:t>
      </w:r>
      <w:r>
        <w:rPr>
          <w:sz w:val="24"/>
        </w:rPr>
        <w:t>is equal to the expense incurred.</w:t>
      </w:r>
    </w:p>
    <w:p w14:paraId="576A1925" w14:textId="77777777" w:rsidR="00BA6C45" w:rsidRDefault="00BA6C45">
      <w:pPr>
        <w:rPr>
          <w:sz w:val="24"/>
        </w:rPr>
        <w:sectPr w:rsidR="00BA6C45">
          <w:pgSz w:w="12240" w:h="15840"/>
          <w:pgMar w:top="1480" w:right="920" w:bottom="1120" w:left="1080" w:header="0" w:footer="925" w:gutter="0"/>
          <w:cols w:space="720"/>
        </w:sectPr>
      </w:pPr>
    </w:p>
    <w:p w14:paraId="1C539375" w14:textId="77777777" w:rsidR="00BA6C45" w:rsidRDefault="00C12AD7">
      <w:pPr>
        <w:pStyle w:val="Heading3"/>
        <w:spacing w:before="179"/>
      </w:pPr>
      <w:bookmarkStart w:id="272" w:name="6-III.C._UTILITY_ALLOWANCES_[24_CFR_965,"/>
      <w:bookmarkEnd w:id="272"/>
      <w:r>
        <w:t>6-III.C.</w:t>
      </w:r>
      <w:r>
        <w:rPr>
          <w:spacing w:val="-8"/>
        </w:rPr>
        <w:t xml:space="preserve"> </w:t>
      </w:r>
      <w:r>
        <w:t>UTILITY</w:t>
      </w:r>
      <w:r>
        <w:rPr>
          <w:spacing w:val="-5"/>
        </w:rPr>
        <w:t xml:space="preserve"> </w:t>
      </w:r>
      <w:r>
        <w:t>ALLOWANCES</w:t>
      </w:r>
      <w:r>
        <w:rPr>
          <w:spacing w:val="-1"/>
        </w:rPr>
        <w:t xml:space="preserve"> </w:t>
      </w:r>
      <w:r>
        <w:t>[24</w:t>
      </w:r>
      <w:r>
        <w:rPr>
          <w:spacing w:val="-2"/>
        </w:rPr>
        <w:t xml:space="preserve"> </w:t>
      </w:r>
      <w:r>
        <w:t>CFR</w:t>
      </w:r>
      <w:r>
        <w:rPr>
          <w:spacing w:val="-5"/>
        </w:rPr>
        <w:t xml:space="preserve"> </w:t>
      </w:r>
      <w:r>
        <w:t>965,</w:t>
      </w:r>
      <w:r>
        <w:rPr>
          <w:spacing w:val="-2"/>
        </w:rPr>
        <w:t xml:space="preserve"> </w:t>
      </w:r>
      <w:r>
        <w:t>Subpart</w:t>
      </w:r>
      <w:r>
        <w:rPr>
          <w:spacing w:val="-6"/>
        </w:rPr>
        <w:t xml:space="preserve"> </w:t>
      </w:r>
      <w:r>
        <w:rPr>
          <w:spacing w:val="-5"/>
        </w:rPr>
        <w:t>E]</w:t>
      </w:r>
    </w:p>
    <w:p w14:paraId="4D4CC260" w14:textId="77777777" w:rsidR="00BA6C45" w:rsidRDefault="00C12AD7">
      <w:pPr>
        <w:spacing w:before="120"/>
        <w:ind w:left="359"/>
        <w:rPr>
          <w:b/>
          <w:sz w:val="24"/>
        </w:rPr>
      </w:pPr>
      <w:r>
        <w:rPr>
          <w:b/>
          <w:spacing w:val="-2"/>
          <w:sz w:val="24"/>
        </w:rPr>
        <w:t>Overview</w:t>
      </w:r>
    </w:p>
    <w:p w14:paraId="14C9B2AC" w14:textId="77777777" w:rsidR="00BA6C45" w:rsidRDefault="00C12AD7">
      <w:pPr>
        <w:pStyle w:val="BodyText"/>
        <w:ind w:left="359" w:right="722"/>
        <w:jc w:val="both"/>
      </w:pPr>
      <w:r>
        <w:t>Utility</w:t>
      </w:r>
      <w:r>
        <w:rPr>
          <w:spacing w:val="-3"/>
        </w:rPr>
        <w:t xml:space="preserve"> </w:t>
      </w:r>
      <w:r>
        <w:t>allowances</w:t>
      </w:r>
      <w:r>
        <w:rPr>
          <w:spacing w:val="-3"/>
        </w:rPr>
        <w:t xml:space="preserve"> </w:t>
      </w:r>
      <w:r>
        <w:t>are</w:t>
      </w:r>
      <w:r>
        <w:rPr>
          <w:spacing w:val="-4"/>
        </w:rPr>
        <w:t xml:space="preserve"> </w:t>
      </w:r>
      <w:r>
        <w:t>provided</w:t>
      </w:r>
      <w:r>
        <w:rPr>
          <w:spacing w:val="-4"/>
        </w:rPr>
        <w:t xml:space="preserve"> </w:t>
      </w:r>
      <w:r>
        <w:t>to</w:t>
      </w:r>
      <w:r>
        <w:rPr>
          <w:spacing w:val="-3"/>
        </w:rPr>
        <w:t xml:space="preserve"> </w:t>
      </w:r>
      <w:r>
        <w:t>families</w:t>
      </w:r>
      <w:r>
        <w:rPr>
          <w:spacing w:val="-3"/>
        </w:rPr>
        <w:t xml:space="preserve"> </w:t>
      </w:r>
      <w:r>
        <w:t>paying</w:t>
      </w:r>
      <w:r>
        <w:rPr>
          <w:spacing w:val="-1"/>
        </w:rPr>
        <w:t xml:space="preserve"> </w:t>
      </w:r>
      <w:r>
        <w:t>income-based</w:t>
      </w:r>
      <w:r>
        <w:rPr>
          <w:spacing w:val="-1"/>
        </w:rPr>
        <w:t xml:space="preserve"> </w:t>
      </w:r>
      <w:r>
        <w:t>rents</w:t>
      </w:r>
      <w:r>
        <w:rPr>
          <w:spacing w:val="-3"/>
        </w:rPr>
        <w:t xml:space="preserve"> </w:t>
      </w:r>
      <w:r>
        <w:t>when</w:t>
      </w:r>
      <w:r>
        <w:rPr>
          <w:spacing w:val="-3"/>
        </w:rPr>
        <w:t xml:space="preserve"> </w:t>
      </w:r>
      <w:r>
        <w:t>the</w:t>
      </w:r>
      <w:r>
        <w:rPr>
          <w:spacing w:val="-4"/>
        </w:rPr>
        <w:t xml:space="preserve"> </w:t>
      </w:r>
      <w:r>
        <w:t>cost</w:t>
      </w:r>
      <w:r>
        <w:rPr>
          <w:spacing w:val="-3"/>
        </w:rPr>
        <w:t xml:space="preserve"> </w:t>
      </w:r>
      <w:r>
        <w:t>of</w:t>
      </w:r>
      <w:r>
        <w:rPr>
          <w:spacing w:val="-4"/>
        </w:rPr>
        <w:t xml:space="preserve"> </w:t>
      </w:r>
      <w:r>
        <w:t>utilities is</w:t>
      </w:r>
      <w:r>
        <w:rPr>
          <w:spacing w:val="-2"/>
        </w:rPr>
        <w:t xml:space="preserve"> </w:t>
      </w:r>
      <w:r>
        <w:t>not</w:t>
      </w:r>
      <w:r>
        <w:rPr>
          <w:spacing w:val="-2"/>
        </w:rPr>
        <w:t xml:space="preserve"> </w:t>
      </w:r>
      <w:r>
        <w:t>included</w:t>
      </w:r>
      <w:r>
        <w:rPr>
          <w:spacing w:val="-2"/>
        </w:rPr>
        <w:t xml:space="preserve"> </w:t>
      </w:r>
      <w:r>
        <w:t>in</w:t>
      </w:r>
      <w:r>
        <w:rPr>
          <w:spacing w:val="-2"/>
        </w:rPr>
        <w:t xml:space="preserve"> </w:t>
      </w:r>
      <w:r>
        <w:t>the</w:t>
      </w:r>
      <w:r>
        <w:rPr>
          <w:spacing w:val="-3"/>
        </w:rPr>
        <w:t xml:space="preserve"> </w:t>
      </w:r>
      <w:r>
        <w:t>rent.</w:t>
      </w:r>
      <w:r>
        <w:rPr>
          <w:spacing w:val="-2"/>
        </w:rPr>
        <w:t xml:space="preserve"> </w:t>
      </w:r>
      <w:r>
        <w:t>When</w:t>
      </w:r>
      <w:r>
        <w:rPr>
          <w:spacing w:val="-2"/>
        </w:rPr>
        <w:t xml:space="preserve"> </w:t>
      </w:r>
      <w:r>
        <w:t>determining</w:t>
      </w:r>
      <w:r>
        <w:rPr>
          <w:spacing w:val="-2"/>
        </w:rPr>
        <w:t xml:space="preserve"> </w:t>
      </w:r>
      <w:r>
        <w:t>a</w:t>
      </w:r>
      <w:r>
        <w:rPr>
          <w:spacing w:val="-3"/>
        </w:rPr>
        <w:t xml:space="preserve"> </w:t>
      </w:r>
      <w:r>
        <w:t>family’s</w:t>
      </w:r>
      <w:r>
        <w:rPr>
          <w:spacing w:val="-2"/>
        </w:rPr>
        <w:t xml:space="preserve"> </w:t>
      </w:r>
      <w:r>
        <w:t>income-based</w:t>
      </w:r>
      <w:r>
        <w:rPr>
          <w:spacing w:val="-2"/>
        </w:rPr>
        <w:t xml:space="preserve"> </w:t>
      </w:r>
      <w:r>
        <w:t>rent,</w:t>
      </w:r>
      <w:r>
        <w:rPr>
          <w:spacing w:val="-2"/>
        </w:rPr>
        <w:t xml:space="preserve"> </w:t>
      </w:r>
      <w:r>
        <w:t>the</w:t>
      </w:r>
      <w:r>
        <w:rPr>
          <w:spacing w:val="-3"/>
        </w:rPr>
        <w:t xml:space="preserve"> </w:t>
      </w:r>
      <w:r>
        <w:t>MHA</w:t>
      </w:r>
      <w:r>
        <w:rPr>
          <w:spacing w:val="-3"/>
        </w:rPr>
        <w:t xml:space="preserve"> </w:t>
      </w:r>
      <w:r>
        <w:t>must</w:t>
      </w:r>
      <w:r>
        <w:rPr>
          <w:spacing w:val="-2"/>
        </w:rPr>
        <w:t xml:space="preserve"> </w:t>
      </w:r>
      <w:r>
        <w:t>use the utility allowance applicable to the type of dwelling unit leased by the family.</w:t>
      </w:r>
    </w:p>
    <w:p w14:paraId="18D82323" w14:textId="77777777" w:rsidR="00BA6C45" w:rsidRDefault="00C12AD7">
      <w:pPr>
        <w:pStyle w:val="BodyText"/>
        <w:ind w:left="359"/>
        <w:jc w:val="both"/>
      </w:pPr>
      <w:r>
        <w:t>For</w:t>
      </w:r>
      <w:r>
        <w:rPr>
          <w:spacing w:val="-8"/>
        </w:rPr>
        <w:t xml:space="preserve"> </w:t>
      </w:r>
      <w:r>
        <w:t>policies</w:t>
      </w:r>
      <w:r>
        <w:rPr>
          <w:spacing w:val="-3"/>
        </w:rPr>
        <w:t xml:space="preserve"> </w:t>
      </w:r>
      <w:r>
        <w:t>on</w:t>
      </w:r>
      <w:r>
        <w:rPr>
          <w:spacing w:val="-2"/>
        </w:rPr>
        <w:t xml:space="preserve"> </w:t>
      </w:r>
      <w:r>
        <w:t>establishing</w:t>
      </w:r>
      <w:r>
        <w:rPr>
          <w:spacing w:val="-3"/>
        </w:rPr>
        <w:t xml:space="preserve"> </w:t>
      </w:r>
      <w:r>
        <w:t>and</w:t>
      </w:r>
      <w:r>
        <w:rPr>
          <w:spacing w:val="-3"/>
        </w:rPr>
        <w:t xml:space="preserve"> </w:t>
      </w:r>
      <w:r>
        <w:t>updating</w:t>
      </w:r>
      <w:r>
        <w:rPr>
          <w:spacing w:val="-2"/>
        </w:rPr>
        <w:t xml:space="preserve"> </w:t>
      </w:r>
      <w:r>
        <w:t>utility</w:t>
      </w:r>
      <w:r>
        <w:rPr>
          <w:spacing w:val="-2"/>
        </w:rPr>
        <w:t xml:space="preserve"> </w:t>
      </w:r>
      <w:r>
        <w:t>allowances,</w:t>
      </w:r>
      <w:r>
        <w:rPr>
          <w:spacing w:val="-3"/>
        </w:rPr>
        <w:t xml:space="preserve"> </w:t>
      </w:r>
      <w:r>
        <w:t>see</w:t>
      </w:r>
      <w:r>
        <w:rPr>
          <w:spacing w:val="-3"/>
        </w:rPr>
        <w:t xml:space="preserve"> </w:t>
      </w:r>
      <w:r>
        <w:t>Chapter</w:t>
      </w:r>
      <w:r>
        <w:rPr>
          <w:spacing w:val="-6"/>
        </w:rPr>
        <w:t xml:space="preserve"> </w:t>
      </w:r>
      <w:r>
        <w:rPr>
          <w:spacing w:val="-5"/>
        </w:rPr>
        <w:t>16.</w:t>
      </w:r>
    </w:p>
    <w:p w14:paraId="36C8C776" w14:textId="77777777" w:rsidR="00BA6C45" w:rsidRDefault="00C12AD7">
      <w:pPr>
        <w:pStyle w:val="Heading3"/>
        <w:ind w:left="359"/>
        <w:jc w:val="both"/>
      </w:pPr>
      <w:bookmarkStart w:id="273" w:name="Reasonable_Accommodation_[24_CFR_8]"/>
      <w:bookmarkEnd w:id="273"/>
      <w:r>
        <w:t>Reasonable</w:t>
      </w:r>
      <w:r>
        <w:rPr>
          <w:spacing w:val="-9"/>
        </w:rPr>
        <w:t xml:space="preserve"> </w:t>
      </w:r>
      <w:r>
        <w:t>Accommodation</w:t>
      </w:r>
      <w:r>
        <w:rPr>
          <w:spacing w:val="-2"/>
        </w:rPr>
        <w:t xml:space="preserve"> </w:t>
      </w:r>
      <w:r>
        <w:t>[24</w:t>
      </w:r>
      <w:r>
        <w:rPr>
          <w:spacing w:val="-2"/>
        </w:rPr>
        <w:t xml:space="preserve"> </w:t>
      </w:r>
      <w:r>
        <w:t>CFR</w:t>
      </w:r>
      <w:r>
        <w:rPr>
          <w:spacing w:val="-5"/>
        </w:rPr>
        <w:t xml:space="preserve"> 8]</w:t>
      </w:r>
    </w:p>
    <w:p w14:paraId="4F98DA39" w14:textId="77777777" w:rsidR="00BA6C45" w:rsidRDefault="00C12AD7">
      <w:pPr>
        <w:pStyle w:val="BodyText"/>
        <w:ind w:left="359" w:right="539"/>
      </w:pPr>
      <w:r>
        <w:t>On request from a family, MHAs must approve a utility allowance that is higher than the applicable amount for the dwelling unit if a higher utility allowance is needed as a reasonable accommodation</w:t>
      </w:r>
      <w:r>
        <w:rPr>
          <w:spacing w:val="-3"/>
        </w:rPr>
        <w:t xml:space="preserve"> </w:t>
      </w:r>
      <w:r>
        <w:t>to</w:t>
      </w:r>
      <w:r>
        <w:rPr>
          <w:spacing w:val="-3"/>
        </w:rPr>
        <w:t xml:space="preserve"> </w:t>
      </w:r>
      <w:r>
        <w:t>make</w:t>
      </w:r>
      <w:r>
        <w:rPr>
          <w:spacing w:val="-2"/>
        </w:rPr>
        <w:t xml:space="preserve"> </w:t>
      </w:r>
      <w:r>
        <w:t>the</w:t>
      </w:r>
      <w:r>
        <w:rPr>
          <w:spacing w:val="-4"/>
        </w:rPr>
        <w:t xml:space="preserve"> </w:t>
      </w:r>
      <w:r>
        <w:t>program</w:t>
      </w:r>
      <w:r>
        <w:rPr>
          <w:spacing w:val="-3"/>
        </w:rPr>
        <w:t xml:space="preserve"> </w:t>
      </w:r>
      <w:r>
        <w:t>accessible</w:t>
      </w:r>
      <w:r>
        <w:rPr>
          <w:spacing w:val="-4"/>
        </w:rPr>
        <w:t xml:space="preserve"> </w:t>
      </w:r>
      <w:r>
        <w:t>to</w:t>
      </w:r>
      <w:r>
        <w:rPr>
          <w:spacing w:val="-3"/>
        </w:rPr>
        <w:t xml:space="preserve"> </w:t>
      </w:r>
      <w:r>
        <w:t>and</w:t>
      </w:r>
      <w:r>
        <w:rPr>
          <w:spacing w:val="-3"/>
        </w:rPr>
        <w:t xml:space="preserve"> </w:t>
      </w:r>
      <w:r>
        <w:t>usable</w:t>
      </w:r>
      <w:r>
        <w:rPr>
          <w:spacing w:val="-4"/>
        </w:rPr>
        <w:t xml:space="preserve"> </w:t>
      </w:r>
      <w:r>
        <w:t>by</w:t>
      </w:r>
      <w:r>
        <w:rPr>
          <w:spacing w:val="-3"/>
        </w:rPr>
        <w:t xml:space="preserve"> </w:t>
      </w:r>
      <w:r>
        <w:t>the</w:t>
      </w:r>
      <w:r>
        <w:rPr>
          <w:spacing w:val="-4"/>
        </w:rPr>
        <w:t xml:space="preserve"> </w:t>
      </w:r>
      <w:r>
        <w:t>family</w:t>
      </w:r>
      <w:r>
        <w:rPr>
          <w:spacing w:val="-3"/>
        </w:rPr>
        <w:t xml:space="preserve"> </w:t>
      </w:r>
      <w:r>
        <w:t>with</w:t>
      </w:r>
      <w:r>
        <w:rPr>
          <w:spacing w:val="-3"/>
        </w:rPr>
        <w:t xml:space="preserve"> </w:t>
      </w:r>
      <w:r>
        <w:t>a</w:t>
      </w:r>
      <w:r>
        <w:rPr>
          <w:spacing w:val="-4"/>
        </w:rPr>
        <w:t xml:space="preserve"> </w:t>
      </w:r>
      <w:r>
        <w:t>disability</w:t>
      </w:r>
      <w:r>
        <w:rPr>
          <w:spacing w:val="-3"/>
        </w:rPr>
        <w:t xml:space="preserve"> </w:t>
      </w:r>
      <w:r>
        <w:t>[PH Occ GB, p. 172].</w:t>
      </w:r>
    </w:p>
    <w:p w14:paraId="35F8AD2D" w14:textId="77777777" w:rsidR="00BA6C45" w:rsidRDefault="00C12AD7">
      <w:pPr>
        <w:pStyle w:val="BodyText"/>
        <w:spacing w:before="118"/>
        <w:ind w:left="359" w:right="539"/>
      </w:pPr>
      <w:r>
        <w:t>Residents</w:t>
      </w:r>
      <w:r>
        <w:rPr>
          <w:spacing w:val="-6"/>
        </w:rPr>
        <w:t xml:space="preserve"> </w:t>
      </w:r>
      <w:r>
        <w:t>with</w:t>
      </w:r>
      <w:r>
        <w:rPr>
          <w:spacing w:val="-3"/>
        </w:rPr>
        <w:t xml:space="preserve"> </w:t>
      </w:r>
      <w:r>
        <w:t>disabilities</w:t>
      </w:r>
      <w:r>
        <w:rPr>
          <w:spacing w:val="-6"/>
        </w:rPr>
        <w:t xml:space="preserve"> </w:t>
      </w:r>
      <w:r>
        <w:t>may</w:t>
      </w:r>
      <w:r>
        <w:rPr>
          <w:spacing w:val="-3"/>
        </w:rPr>
        <w:t xml:space="preserve"> </w:t>
      </w:r>
      <w:r>
        <w:t>not</w:t>
      </w:r>
      <w:r>
        <w:rPr>
          <w:spacing w:val="-5"/>
        </w:rPr>
        <w:t xml:space="preserve"> </w:t>
      </w:r>
      <w:r>
        <w:t>be</w:t>
      </w:r>
      <w:r>
        <w:rPr>
          <w:spacing w:val="-7"/>
        </w:rPr>
        <w:t xml:space="preserve"> </w:t>
      </w:r>
      <w:r>
        <w:t>charged</w:t>
      </w:r>
      <w:r>
        <w:rPr>
          <w:spacing w:val="-6"/>
        </w:rPr>
        <w:t xml:space="preserve"> </w:t>
      </w:r>
      <w:r>
        <w:t>for</w:t>
      </w:r>
      <w:r>
        <w:rPr>
          <w:spacing w:val="-2"/>
        </w:rPr>
        <w:t xml:space="preserve"> </w:t>
      </w:r>
      <w:r>
        <w:t>the</w:t>
      </w:r>
      <w:r>
        <w:rPr>
          <w:spacing w:val="-7"/>
        </w:rPr>
        <w:t xml:space="preserve"> </w:t>
      </w:r>
      <w:r>
        <w:t>use</w:t>
      </w:r>
      <w:r>
        <w:rPr>
          <w:spacing w:val="-7"/>
        </w:rPr>
        <w:t xml:space="preserve"> </w:t>
      </w:r>
      <w:r>
        <w:t>of</w:t>
      </w:r>
      <w:r>
        <w:rPr>
          <w:spacing w:val="-7"/>
        </w:rPr>
        <w:t xml:space="preserve"> </w:t>
      </w:r>
      <w:r>
        <w:t>certain</w:t>
      </w:r>
      <w:r>
        <w:rPr>
          <w:spacing w:val="-3"/>
        </w:rPr>
        <w:t xml:space="preserve"> </w:t>
      </w:r>
      <w:r>
        <w:t>resident-supplied</w:t>
      </w:r>
      <w:r>
        <w:rPr>
          <w:spacing w:val="-6"/>
        </w:rPr>
        <w:t xml:space="preserve"> </w:t>
      </w:r>
      <w:r>
        <w:t>appliances if there is a verified need for special equipment because of the disability [PH Occ GB, p. 172].</w:t>
      </w:r>
    </w:p>
    <w:p w14:paraId="2018637A" w14:textId="77777777" w:rsidR="00BA6C45" w:rsidRDefault="00C12AD7">
      <w:pPr>
        <w:pStyle w:val="BodyText"/>
        <w:ind w:left="359"/>
      </w:pPr>
      <w:r>
        <w:t>See</w:t>
      </w:r>
      <w:r>
        <w:rPr>
          <w:spacing w:val="-6"/>
        </w:rPr>
        <w:t xml:space="preserve"> </w:t>
      </w:r>
      <w:r>
        <w:t>Chapter</w:t>
      </w:r>
      <w:r>
        <w:rPr>
          <w:spacing w:val="-5"/>
        </w:rPr>
        <w:t xml:space="preserve"> </w:t>
      </w:r>
      <w:r>
        <w:t>2</w:t>
      </w:r>
      <w:r>
        <w:rPr>
          <w:spacing w:val="-1"/>
        </w:rPr>
        <w:t xml:space="preserve"> </w:t>
      </w:r>
      <w:r>
        <w:t>for</w:t>
      </w:r>
      <w:r>
        <w:rPr>
          <w:spacing w:val="-5"/>
        </w:rPr>
        <w:t xml:space="preserve"> </w:t>
      </w:r>
      <w:r>
        <w:t>policies</w:t>
      </w:r>
      <w:r>
        <w:rPr>
          <w:spacing w:val="-2"/>
        </w:rPr>
        <w:t xml:space="preserve"> </w:t>
      </w:r>
      <w:r>
        <w:t>related</w:t>
      </w:r>
      <w:r>
        <w:rPr>
          <w:spacing w:val="-1"/>
        </w:rPr>
        <w:t xml:space="preserve"> </w:t>
      </w:r>
      <w:r>
        <w:t>to</w:t>
      </w:r>
      <w:r>
        <w:rPr>
          <w:spacing w:val="-2"/>
        </w:rPr>
        <w:t xml:space="preserve"> </w:t>
      </w:r>
      <w:r>
        <w:t xml:space="preserve">reasonable </w:t>
      </w:r>
      <w:r>
        <w:rPr>
          <w:spacing w:val="-2"/>
        </w:rPr>
        <w:t>accommodations.</w:t>
      </w:r>
    </w:p>
    <w:p w14:paraId="62AD07C6" w14:textId="77777777" w:rsidR="00BA6C45" w:rsidRDefault="00C12AD7">
      <w:pPr>
        <w:pStyle w:val="Heading3"/>
        <w:ind w:left="359"/>
      </w:pPr>
      <w:r>
        <w:t>Utility</w:t>
      </w:r>
      <w:r>
        <w:rPr>
          <w:spacing w:val="-6"/>
        </w:rPr>
        <w:t xml:space="preserve"> </w:t>
      </w:r>
      <w:r>
        <w:t>Allowance</w:t>
      </w:r>
      <w:r>
        <w:rPr>
          <w:spacing w:val="-5"/>
        </w:rPr>
        <w:t xml:space="preserve"> </w:t>
      </w:r>
      <w:r>
        <w:t>Revisions</w:t>
      </w:r>
      <w:r>
        <w:rPr>
          <w:spacing w:val="-2"/>
        </w:rPr>
        <w:t xml:space="preserve"> </w:t>
      </w:r>
      <w:r>
        <w:t>[24</w:t>
      </w:r>
      <w:r>
        <w:rPr>
          <w:spacing w:val="-3"/>
        </w:rPr>
        <w:t xml:space="preserve"> </w:t>
      </w:r>
      <w:r>
        <w:t>CFR</w:t>
      </w:r>
      <w:r>
        <w:rPr>
          <w:spacing w:val="-4"/>
        </w:rPr>
        <w:t xml:space="preserve"> </w:t>
      </w:r>
      <w:r>
        <w:rPr>
          <w:spacing w:val="-2"/>
        </w:rPr>
        <w:t>965.507]</w:t>
      </w:r>
    </w:p>
    <w:p w14:paraId="23102992" w14:textId="77777777" w:rsidR="00BA6C45" w:rsidRDefault="00C12AD7">
      <w:pPr>
        <w:pStyle w:val="BodyText"/>
        <w:ind w:left="359" w:right="596"/>
      </w:pPr>
      <w:r>
        <w:t>The</w:t>
      </w:r>
      <w:r>
        <w:rPr>
          <w:spacing w:val="-4"/>
        </w:rPr>
        <w:t xml:space="preserve"> </w:t>
      </w:r>
      <w:r>
        <w:t>MHA</w:t>
      </w:r>
      <w:r>
        <w:rPr>
          <w:spacing w:val="-4"/>
        </w:rPr>
        <w:t xml:space="preserve"> </w:t>
      </w:r>
      <w:r>
        <w:t>must</w:t>
      </w:r>
      <w:r>
        <w:rPr>
          <w:spacing w:val="-3"/>
        </w:rPr>
        <w:t xml:space="preserve"> </w:t>
      </w:r>
      <w:r>
        <w:t>review</w:t>
      </w:r>
      <w:r>
        <w:rPr>
          <w:spacing w:val="-4"/>
        </w:rPr>
        <w:t xml:space="preserve"> </w:t>
      </w:r>
      <w:r>
        <w:t>its</w:t>
      </w:r>
      <w:r>
        <w:rPr>
          <w:spacing w:val="-3"/>
        </w:rPr>
        <w:t xml:space="preserve"> </w:t>
      </w:r>
      <w:r>
        <w:t>schedule</w:t>
      </w:r>
      <w:r>
        <w:rPr>
          <w:spacing w:val="-4"/>
        </w:rPr>
        <w:t xml:space="preserve"> </w:t>
      </w:r>
      <w:r>
        <w:t>of</w:t>
      </w:r>
      <w:r>
        <w:rPr>
          <w:spacing w:val="-4"/>
        </w:rPr>
        <w:t xml:space="preserve"> </w:t>
      </w:r>
      <w:r>
        <w:t>utility</w:t>
      </w:r>
      <w:r>
        <w:rPr>
          <w:spacing w:val="-3"/>
        </w:rPr>
        <w:t xml:space="preserve"> </w:t>
      </w:r>
      <w:r>
        <w:t>allowances</w:t>
      </w:r>
      <w:r>
        <w:rPr>
          <w:spacing w:val="-1"/>
        </w:rPr>
        <w:t xml:space="preserve"> </w:t>
      </w:r>
      <w:r>
        <w:t>each</w:t>
      </w:r>
      <w:r>
        <w:rPr>
          <w:spacing w:val="-3"/>
        </w:rPr>
        <w:t xml:space="preserve"> </w:t>
      </w:r>
      <w:r>
        <w:t>year.</w:t>
      </w:r>
      <w:r>
        <w:rPr>
          <w:spacing w:val="-4"/>
        </w:rPr>
        <w:t xml:space="preserve"> </w:t>
      </w:r>
      <w:r>
        <w:t>Between</w:t>
      </w:r>
      <w:r>
        <w:rPr>
          <w:spacing w:val="-3"/>
        </w:rPr>
        <w:t xml:space="preserve"> </w:t>
      </w:r>
      <w:r>
        <w:t>annual</w:t>
      </w:r>
      <w:r>
        <w:rPr>
          <w:spacing w:val="-3"/>
        </w:rPr>
        <w:t xml:space="preserve"> </w:t>
      </w:r>
      <w:r>
        <w:t>reviews,</w:t>
      </w:r>
      <w:r>
        <w:rPr>
          <w:spacing w:val="-3"/>
        </w:rPr>
        <w:t xml:space="preserve"> </w:t>
      </w:r>
      <w:r>
        <w:t>the MHA</w:t>
      </w:r>
      <w:r>
        <w:rPr>
          <w:spacing w:val="-4"/>
        </w:rPr>
        <w:t xml:space="preserve"> </w:t>
      </w:r>
      <w:r>
        <w:t>must</w:t>
      </w:r>
      <w:r>
        <w:rPr>
          <w:spacing w:val="-1"/>
        </w:rPr>
        <w:t xml:space="preserve"> </w:t>
      </w:r>
      <w:r>
        <w:t>revise</w:t>
      </w:r>
      <w:r>
        <w:rPr>
          <w:spacing w:val="-5"/>
        </w:rPr>
        <w:t xml:space="preserve"> </w:t>
      </w:r>
      <w:r>
        <w:t>the</w:t>
      </w:r>
      <w:r>
        <w:rPr>
          <w:spacing w:val="-5"/>
        </w:rPr>
        <w:t xml:space="preserve"> </w:t>
      </w:r>
      <w:r>
        <w:t>utility</w:t>
      </w:r>
      <w:r>
        <w:rPr>
          <w:spacing w:val="-1"/>
        </w:rPr>
        <w:t xml:space="preserve"> </w:t>
      </w:r>
      <w:r>
        <w:t>allowance</w:t>
      </w:r>
      <w:r>
        <w:rPr>
          <w:spacing w:val="-5"/>
        </w:rPr>
        <w:t xml:space="preserve"> </w:t>
      </w:r>
      <w:r>
        <w:t>schedule</w:t>
      </w:r>
      <w:r>
        <w:rPr>
          <w:spacing w:val="-5"/>
        </w:rPr>
        <w:t xml:space="preserve"> </w:t>
      </w:r>
      <w:r>
        <w:t>if there</w:t>
      </w:r>
      <w:r>
        <w:rPr>
          <w:spacing w:val="-5"/>
        </w:rPr>
        <w:t xml:space="preserve"> </w:t>
      </w:r>
      <w:r>
        <w:t>is</w:t>
      </w:r>
      <w:r>
        <w:rPr>
          <w:spacing w:val="-1"/>
        </w:rPr>
        <w:t xml:space="preserve"> </w:t>
      </w:r>
      <w:r>
        <w:t>a</w:t>
      </w:r>
      <w:r>
        <w:rPr>
          <w:spacing w:val="-5"/>
        </w:rPr>
        <w:t xml:space="preserve"> </w:t>
      </w:r>
      <w:r>
        <w:t>rate</w:t>
      </w:r>
      <w:r>
        <w:rPr>
          <w:spacing w:val="-2"/>
        </w:rPr>
        <w:t xml:space="preserve"> </w:t>
      </w:r>
      <w:r>
        <w:t>change</w:t>
      </w:r>
      <w:r>
        <w:rPr>
          <w:spacing w:val="-5"/>
        </w:rPr>
        <w:t xml:space="preserve"> </w:t>
      </w:r>
      <w:r>
        <w:t>that by</w:t>
      </w:r>
      <w:r>
        <w:rPr>
          <w:spacing w:val="-1"/>
        </w:rPr>
        <w:t xml:space="preserve"> </w:t>
      </w:r>
      <w:r>
        <w:t>itself</w:t>
      </w:r>
      <w:r>
        <w:rPr>
          <w:spacing w:val="-5"/>
        </w:rPr>
        <w:t xml:space="preserve"> </w:t>
      </w:r>
      <w:r>
        <w:t>or</w:t>
      </w:r>
      <w:r>
        <w:rPr>
          <w:spacing w:val="-5"/>
        </w:rPr>
        <w:t xml:space="preserve"> </w:t>
      </w:r>
      <w:r>
        <w:t>together with prior rate changes not adjusted for, results in a change of 10 percent or more from the rate on which such allowances were based. Adjustments to resident payments as a result of such changes must be retroactive to the first day of the month following the month in which the last rate change taken into account in such revision became effective [PH Occ GB, p. 171].</w:t>
      </w:r>
    </w:p>
    <w:p w14:paraId="3E179C6F" w14:textId="77777777" w:rsidR="00BA6C45" w:rsidRDefault="00C12AD7">
      <w:pPr>
        <w:pStyle w:val="BodyText"/>
        <w:ind w:left="359" w:right="598"/>
      </w:pPr>
      <w:r>
        <w:t>The</w:t>
      </w:r>
      <w:r>
        <w:rPr>
          <w:spacing w:val="-4"/>
        </w:rPr>
        <w:t xml:space="preserve"> </w:t>
      </w:r>
      <w:r>
        <w:t>tenant</w:t>
      </w:r>
      <w:r>
        <w:rPr>
          <w:spacing w:val="-3"/>
        </w:rPr>
        <w:t xml:space="preserve"> </w:t>
      </w:r>
      <w:r>
        <w:t>rent</w:t>
      </w:r>
      <w:r>
        <w:rPr>
          <w:spacing w:val="-3"/>
        </w:rPr>
        <w:t xml:space="preserve"> </w:t>
      </w:r>
      <w:r>
        <w:t>calculations</w:t>
      </w:r>
      <w:r>
        <w:rPr>
          <w:spacing w:val="-3"/>
        </w:rPr>
        <w:t xml:space="preserve"> </w:t>
      </w:r>
      <w:r>
        <w:t>must</w:t>
      </w:r>
      <w:r>
        <w:rPr>
          <w:spacing w:val="-3"/>
        </w:rPr>
        <w:t xml:space="preserve"> </w:t>
      </w:r>
      <w:r>
        <w:t>reflect</w:t>
      </w:r>
      <w:r>
        <w:rPr>
          <w:spacing w:val="-3"/>
        </w:rPr>
        <w:t xml:space="preserve"> </w:t>
      </w:r>
      <w:r>
        <w:t>any</w:t>
      </w:r>
      <w:r>
        <w:rPr>
          <w:spacing w:val="-1"/>
        </w:rPr>
        <w:t xml:space="preserve"> </w:t>
      </w:r>
      <w:r>
        <w:t>changes</w:t>
      </w:r>
      <w:r>
        <w:rPr>
          <w:spacing w:val="-3"/>
        </w:rPr>
        <w:t xml:space="preserve"> </w:t>
      </w:r>
      <w:r>
        <w:t>in</w:t>
      </w:r>
      <w:r>
        <w:rPr>
          <w:spacing w:val="-3"/>
        </w:rPr>
        <w:t xml:space="preserve"> </w:t>
      </w:r>
      <w:r>
        <w:t>the</w:t>
      </w:r>
      <w:r>
        <w:rPr>
          <w:spacing w:val="-4"/>
        </w:rPr>
        <w:t xml:space="preserve"> </w:t>
      </w:r>
      <w:r>
        <w:t>MHA’s</w:t>
      </w:r>
      <w:r>
        <w:rPr>
          <w:spacing w:val="-3"/>
        </w:rPr>
        <w:t xml:space="preserve"> </w:t>
      </w:r>
      <w:r>
        <w:t>utility</w:t>
      </w:r>
      <w:r>
        <w:rPr>
          <w:spacing w:val="-3"/>
        </w:rPr>
        <w:t xml:space="preserve"> </w:t>
      </w:r>
      <w:r>
        <w:t>allowance</w:t>
      </w:r>
      <w:r>
        <w:rPr>
          <w:spacing w:val="-4"/>
        </w:rPr>
        <w:t xml:space="preserve"> </w:t>
      </w:r>
      <w:r>
        <w:t>schedule [24 CFR 960.253(c)(3)].</w:t>
      </w:r>
    </w:p>
    <w:p w14:paraId="2AD9125C" w14:textId="77777777" w:rsidR="00BA6C45" w:rsidRDefault="00C12AD7">
      <w:pPr>
        <w:pStyle w:val="BodyText"/>
      </w:pPr>
      <w:r>
        <w:rPr>
          <w:u w:val="single"/>
        </w:rPr>
        <w:t>MHA</w:t>
      </w:r>
      <w:r>
        <w:rPr>
          <w:spacing w:val="-4"/>
          <w:u w:val="single"/>
        </w:rPr>
        <w:t xml:space="preserve"> </w:t>
      </w:r>
      <w:r>
        <w:rPr>
          <w:spacing w:val="-2"/>
          <w:u w:val="single"/>
        </w:rPr>
        <w:t>Policy</w:t>
      </w:r>
    </w:p>
    <w:p w14:paraId="64A22A90" w14:textId="77777777" w:rsidR="00BA6C45" w:rsidRDefault="00C12AD7">
      <w:pPr>
        <w:pStyle w:val="BodyText"/>
        <w:ind w:right="528"/>
      </w:pPr>
      <w:r>
        <w:t>Unless the MHA is required to revise utility allowances retroactively, revised utility allowances</w:t>
      </w:r>
      <w:r>
        <w:rPr>
          <w:spacing w:val="-3"/>
        </w:rPr>
        <w:t xml:space="preserve"> </w:t>
      </w:r>
      <w:r>
        <w:t>will</w:t>
      </w:r>
      <w:r>
        <w:rPr>
          <w:spacing w:val="-3"/>
        </w:rPr>
        <w:t xml:space="preserve"> </w:t>
      </w:r>
      <w:r>
        <w:t>be</w:t>
      </w:r>
      <w:r>
        <w:rPr>
          <w:spacing w:val="-2"/>
        </w:rPr>
        <w:t xml:space="preserve"> </w:t>
      </w:r>
      <w:r>
        <w:t>applied</w:t>
      </w:r>
      <w:r>
        <w:rPr>
          <w:spacing w:val="-3"/>
        </w:rPr>
        <w:t xml:space="preserve"> </w:t>
      </w:r>
      <w:r>
        <w:t>to</w:t>
      </w:r>
      <w:r>
        <w:rPr>
          <w:spacing w:val="-3"/>
        </w:rPr>
        <w:t xml:space="preserve"> </w:t>
      </w:r>
      <w:r>
        <w:t>a</w:t>
      </w:r>
      <w:r>
        <w:rPr>
          <w:spacing w:val="-4"/>
        </w:rPr>
        <w:t xml:space="preserve"> </w:t>
      </w:r>
      <w:r>
        <w:t>family’s</w:t>
      </w:r>
      <w:r>
        <w:rPr>
          <w:spacing w:val="-3"/>
        </w:rPr>
        <w:t xml:space="preserve"> </w:t>
      </w:r>
      <w:r>
        <w:t>rent</w:t>
      </w:r>
      <w:r>
        <w:rPr>
          <w:spacing w:val="-3"/>
        </w:rPr>
        <w:t xml:space="preserve"> </w:t>
      </w:r>
      <w:r>
        <w:t>calculations</w:t>
      </w:r>
      <w:r>
        <w:rPr>
          <w:spacing w:val="-3"/>
        </w:rPr>
        <w:t xml:space="preserve"> </w:t>
      </w:r>
      <w:r>
        <w:t>at</w:t>
      </w:r>
      <w:r>
        <w:rPr>
          <w:spacing w:val="-3"/>
        </w:rPr>
        <w:t xml:space="preserve"> </w:t>
      </w:r>
      <w:r>
        <w:t>the</w:t>
      </w:r>
      <w:r>
        <w:rPr>
          <w:spacing w:val="-4"/>
        </w:rPr>
        <w:t xml:space="preserve"> </w:t>
      </w:r>
      <w:r>
        <w:t>first</w:t>
      </w:r>
      <w:r>
        <w:rPr>
          <w:spacing w:val="-3"/>
        </w:rPr>
        <w:t xml:space="preserve"> </w:t>
      </w:r>
      <w:r>
        <w:t>annual</w:t>
      </w:r>
      <w:r>
        <w:rPr>
          <w:spacing w:val="-2"/>
        </w:rPr>
        <w:t xml:space="preserve"> </w:t>
      </w:r>
      <w:r>
        <w:t>reexamination after the allowance is adopted.</w:t>
      </w:r>
    </w:p>
    <w:p w14:paraId="3C47B9AB" w14:textId="77777777" w:rsidR="00BA6C45" w:rsidRDefault="00BA6C45">
      <w:pPr>
        <w:sectPr w:rsidR="00BA6C45">
          <w:pgSz w:w="12240" w:h="15840"/>
          <w:pgMar w:top="1500" w:right="920" w:bottom="1120" w:left="1080" w:header="0" w:footer="925" w:gutter="0"/>
          <w:cols w:space="720"/>
        </w:sectPr>
      </w:pPr>
    </w:p>
    <w:p w14:paraId="26AAA96B" w14:textId="77777777" w:rsidR="00BA6C45" w:rsidRDefault="00C12AD7">
      <w:pPr>
        <w:pStyle w:val="Heading2"/>
        <w:spacing w:before="79"/>
      </w:pPr>
      <w:bookmarkStart w:id="274" w:name="6-III.D._PRORATED_RENT_FOR_MIXED_FAMILIE"/>
      <w:bookmarkEnd w:id="274"/>
      <w:r>
        <w:t>6-III.D.</w:t>
      </w:r>
      <w:r>
        <w:rPr>
          <w:spacing w:val="-7"/>
        </w:rPr>
        <w:t xml:space="preserve"> </w:t>
      </w:r>
      <w:r>
        <w:t>PRORATED</w:t>
      </w:r>
      <w:r>
        <w:rPr>
          <w:spacing w:val="-5"/>
        </w:rPr>
        <w:t xml:space="preserve"> </w:t>
      </w:r>
      <w:r>
        <w:t>RENT</w:t>
      </w:r>
      <w:r>
        <w:rPr>
          <w:spacing w:val="-2"/>
        </w:rPr>
        <w:t xml:space="preserve"> </w:t>
      </w:r>
      <w:r>
        <w:t>FOR</w:t>
      </w:r>
      <w:r>
        <w:rPr>
          <w:spacing w:val="-5"/>
        </w:rPr>
        <w:t xml:space="preserve"> </w:t>
      </w:r>
      <w:r>
        <w:t>MIXED</w:t>
      </w:r>
      <w:r>
        <w:rPr>
          <w:spacing w:val="-5"/>
        </w:rPr>
        <w:t xml:space="preserve"> </w:t>
      </w:r>
      <w:r>
        <w:t>FAMILIES</w:t>
      </w:r>
      <w:r>
        <w:rPr>
          <w:spacing w:val="-1"/>
        </w:rPr>
        <w:t xml:space="preserve"> </w:t>
      </w:r>
      <w:r>
        <w:t>[24</w:t>
      </w:r>
      <w:r>
        <w:rPr>
          <w:spacing w:val="-3"/>
        </w:rPr>
        <w:t xml:space="preserve"> </w:t>
      </w:r>
      <w:r>
        <w:t>CFR</w:t>
      </w:r>
      <w:r>
        <w:rPr>
          <w:spacing w:val="-4"/>
        </w:rPr>
        <w:t xml:space="preserve"> </w:t>
      </w:r>
      <w:r>
        <w:rPr>
          <w:spacing w:val="-2"/>
        </w:rPr>
        <w:t>5.520]</w:t>
      </w:r>
    </w:p>
    <w:p w14:paraId="7C322E9B" w14:textId="77777777" w:rsidR="00BA6C45" w:rsidRDefault="00C12AD7">
      <w:pPr>
        <w:pStyle w:val="BodyText"/>
        <w:ind w:left="359" w:right="539"/>
      </w:pPr>
      <w:r>
        <w:t xml:space="preserve">HUD regulations prohibit assistance to ineligible family members. A </w:t>
      </w:r>
      <w:r>
        <w:rPr>
          <w:i/>
        </w:rPr>
        <w:t xml:space="preserve">mixed family </w:t>
      </w:r>
      <w:r>
        <w:t>is one that includes at least one U.S. citizen or eligible immigrant and any number of ineligible family members.</w:t>
      </w:r>
      <w:r>
        <w:rPr>
          <w:spacing w:val="-5"/>
        </w:rPr>
        <w:t xml:space="preserve"> </w:t>
      </w:r>
      <w:r>
        <w:t>The</w:t>
      </w:r>
      <w:r>
        <w:rPr>
          <w:spacing w:val="-6"/>
        </w:rPr>
        <w:t xml:space="preserve"> </w:t>
      </w:r>
      <w:r>
        <w:t>MHA</w:t>
      </w:r>
      <w:r>
        <w:rPr>
          <w:spacing w:val="-5"/>
        </w:rPr>
        <w:t xml:space="preserve"> </w:t>
      </w:r>
      <w:r>
        <w:t>must</w:t>
      </w:r>
      <w:r>
        <w:rPr>
          <w:spacing w:val="-2"/>
        </w:rPr>
        <w:t xml:space="preserve"> </w:t>
      </w:r>
      <w:r>
        <w:t>prorate</w:t>
      </w:r>
      <w:r>
        <w:rPr>
          <w:spacing w:val="-6"/>
        </w:rPr>
        <w:t xml:space="preserve"> </w:t>
      </w:r>
      <w:r>
        <w:t>the</w:t>
      </w:r>
      <w:r>
        <w:rPr>
          <w:spacing w:val="-3"/>
        </w:rPr>
        <w:t xml:space="preserve"> </w:t>
      </w:r>
      <w:r>
        <w:t>assistance</w:t>
      </w:r>
      <w:r>
        <w:rPr>
          <w:spacing w:val="-6"/>
        </w:rPr>
        <w:t xml:space="preserve"> </w:t>
      </w:r>
      <w:r>
        <w:t>provided</w:t>
      </w:r>
      <w:r>
        <w:rPr>
          <w:spacing w:val="-2"/>
        </w:rPr>
        <w:t xml:space="preserve"> </w:t>
      </w:r>
      <w:r>
        <w:t>to</w:t>
      </w:r>
      <w:r>
        <w:rPr>
          <w:spacing w:val="-2"/>
        </w:rPr>
        <w:t xml:space="preserve"> </w:t>
      </w:r>
      <w:r>
        <w:t>a</w:t>
      </w:r>
      <w:r>
        <w:rPr>
          <w:spacing w:val="-6"/>
        </w:rPr>
        <w:t xml:space="preserve"> </w:t>
      </w:r>
      <w:r>
        <w:t>mixed</w:t>
      </w:r>
      <w:r>
        <w:rPr>
          <w:spacing w:val="-2"/>
        </w:rPr>
        <w:t xml:space="preserve"> </w:t>
      </w:r>
      <w:r>
        <w:t>family.</w:t>
      </w:r>
      <w:r>
        <w:rPr>
          <w:spacing w:val="-3"/>
        </w:rPr>
        <w:t xml:space="preserve"> </w:t>
      </w:r>
      <w:r>
        <w:t>The</w:t>
      </w:r>
      <w:r>
        <w:rPr>
          <w:spacing w:val="-6"/>
        </w:rPr>
        <w:t xml:space="preserve"> </w:t>
      </w:r>
      <w:r>
        <w:t>MHA</w:t>
      </w:r>
      <w:r>
        <w:rPr>
          <w:spacing w:val="-5"/>
        </w:rPr>
        <w:t xml:space="preserve"> </w:t>
      </w:r>
      <w:r>
        <w:t>will</w:t>
      </w:r>
      <w:r>
        <w:rPr>
          <w:spacing w:val="-2"/>
        </w:rPr>
        <w:t xml:space="preserve"> </w:t>
      </w:r>
      <w:r>
        <w:t>first determine TTP as if all family members were eligible and then prorate the rent based upon the number of family members that actually are eligible. To do this, the MHA must:</w:t>
      </w:r>
    </w:p>
    <w:p w14:paraId="2C32EE1D" w14:textId="77777777" w:rsidR="00BA6C45" w:rsidRDefault="00C12AD7">
      <w:pPr>
        <w:pStyle w:val="ListParagraph"/>
        <w:numPr>
          <w:ilvl w:val="0"/>
          <w:numId w:val="48"/>
        </w:numPr>
        <w:tabs>
          <w:tab w:val="left" w:pos="720"/>
        </w:tabs>
        <w:spacing w:before="120"/>
        <w:ind w:left="719" w:right="616"/>
        <w:rPr>
          <w:sz w:val="24"/>
        </w:rPr>
      </w:pPr>
      <w:r>
        <w:rPr>
          <w:sz w:val="24"/>
        </w:rPr>
        <w:t>Subtract</w:t>
      </w:r>
      <w:r>
        <w:rPr>
          <w:spacing w:val="-2"/>
          <w:sz w:val="24"/>
        </w:rPr>
        <w:t xml:space="preserve"> </w:t>
      </w:r>
      <w:r>
        <w:rPr>
          <w:sz w:val="24"/>
        </w:rPr>
        <w:t>the</w:t>
      </w:r>
      <w:r>
        <w:rPr>
          <w:spacing w:val="-3"/>
          <w:sz w:val="24"/>
        </w:rPr>
        <w:t xml:space="preserve"> </w:t>
      </w:r>
      <w:r>
        <w:rPr>
          <w:sz w:val="24"/>
        </w:rPr>
        <w:t>TTP</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flat</w:t>
      </w:r>
      <w:r>
        <w:rPr>
          <w:spacing w:val="-2"/>
          <w:sz w:val="24"/>
        </w:rPr>
        <w:t xml:space="preserve"> </w:t>
      </w:r>
      <w:r>
        <w:rPr>
          <w:sz w:val="24"/>
        </w:rPr>
        <w:t>rent</w:t>
      </w:r>
      <w:r>
        <w:rPr>
          <w:spacing w:val="-1"/>
          <w:sz w:val="24"/>
        </w:rPr>
        <w:t xml:space="preserve"> </w:t>
      </w:r>
      <w:r>
        <w:rPr>
          <w:sz w:val="24"/>
        </w:rPr>
        <w:t>applicable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unit.</w:t>
      </w:r>
      <w:r>
        <w:rPr>
          <w:spacing w:val="-2"/>
          <w:sz w:val="24"/>
        </w:rPr>
        <w:t xml:space="preserve"> </w:t>
      </w:r>
      <w:r>
        <w:rPr>
          <w:sz w:val="24"/>
        </w:rPr>
        <w:t>The</w:t>
      </w:r>
      <w:r>
        <w:rPr>
          <w:spacing w:val="-3"/>
          <w:sz w:val="24"/>
        </w:rPr>
        <w:t xml:space="preserve"> </w:t>
      </w:r>
      <w:r>
        <w:rPr>
          <w:sz w:val="24"/>
        </w:rPr>
        <w:t>result</w:t>
      </w:r>
      <w:r>
        <w:rPr>
          <w:spacing w:val="-2"/>
          <w:sz w:val="24"/>
        </w:rPr>
        <w:t xml:space="preserve"> </w:t>
      </w:r>
      <w:r>
        <w:rPr>
          <w:sz w:val="24"/>
        </w:rPr>
        <w:t>is</w:t>
      </w:r>
      <w:r>
        <w:rPr>
          <w:spacing w:val="-2"/>
          <w:sz w:val="24"/>
        </w:rPr>
        <w:t xml:space="preserve"> </w:t>
      </w:r>
      <w:r>
        <w:rPr>
          <w:sz w:val="24"/>
        </w:rPr>
        <w:t>the</w:t>
      </w:r>
      <w:r>
        <w:rPr>
          <w:spacing w:val="-1"/>
          <w:sz w:val="24"/>
        </w:rPr>
        <w:t xml:space="preserve"> </w:t>
      </w:r>
      <w:r>
        <w:rPr>
          <w:sz w:val="24"/>
        </w:rPr>
        <w:t>maximum</w:t>
      </w:r>
      <w:r>
        <w:rPr>
          <w:spacing w:val="-2"/>
          <w:sz w:val="24"/>
        </w:rPr>
        <w:t xml:space="preserve"> </w:t>
      </w:r>
      <w:r>
        <w:rPr>
          <w:sz w:val="24"/>
        </w:rPr>
        <w:t>subsidy for which the family could qualify if all members were eligible.</w:t>
      </w:r>
    </w:p>
    <w:p w14:paraId="38E5A77A" w14:textId="77777777" w:rsidR="00BA6C45" w:rsidRDefault="00C12AD7">
      <w:pPr>
        <w:pStyle w:val="ListParagraph"/>
        <w:numPr>
          <w:ilvl w:val="0"/>
          <w:numId w:val="48"/>
        </w:numPr>
        <w:tabs>
          <w:tab w:val="left" w:pos="720"/>
        </w:tabs>
        <w:spacing w:before="118"/>
        <w:ind w:left="719" w:right="594"/>
        <w:rPr>
          <w:sz w:val="24"/>
        </w:rPr>
      </w:pPr>
      <w:r>
        <w:rPr>
          <w:sz w:val="24"/>
        </w:rPr>
        <w:t>Divide</w:t>
      </w:r>
      <w:r>
        <w:rPr>
          <w:spacing w:val="-4"/>
          <w:sz w:val="24"/>
        </w:rPr>
        <w:t xml:space="preserve"> </w:t>
      </w:r>
      <w:r>
        <w:rPr>
          <w:sz w:val="24"/>
        </w:rPr>
        <w:t>the</w:t>
      </w:r>
      <w:r>
        <w:rPr>
          <w:spacing w:val="-4"/>
          <w:sz w:val="24"/>
        </w:rPr>
        <w:t xml:space="preserve"> </w:t>
      </w:r>
      <w:r>
        <w:rPr>
          <w:sz w:val="24"/>
        </w:rPr>
        <w:t>family</w:t>
      </w:r>
      <w:r>
        <w:rPr>
          <w:spacing w:val="-3"/>
          <w:sz w:val="24"/>
        </w:rPr>
        <w:t xml:space="preserve"> </w:t>
      </w:r>
      <w:r>
        <w:rPr>
          <w:sz w:val="24"/>
        </w:rPr>
        <w:t>maximum</w:t>
      </w:r>
      <w:r>
        <w:rPr>
          <w:spacing w:val="-3"/>
          <w:sz w:val="24"/>
        </w:rPr>
        <w:t xml:space="preserve"> </w:t>
      </w:r>
      <w:r>
        <w:rPr>
          <w:sz w:val="24"/>
        </w:rPr>
        <w:t>subsidy</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persons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family</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the maximum subsidy per each family member who is eligible (member maximum subsidy).</w:t>
      </w:r>
    </w:p>
    <w:p w14:paraId="5D56BE19" w14:textId="77777777" w:rsidR="00BA6C45" w:rsidRDefault="00C12AD7">
      <w:pPr>
        <w:pStyle w:val="ListParagraph"/>
        <w:numPr>
          <w:ilvl w:val="0"/>
          <w:numId w:val="48"/>
        </w:numPr>
        <w:tabs>
          <w:tab w:val="left" w:pos="720"/>
        </w:tabs>
        <w:spacing w:before="120"/>
        <w:ind w:hanging="361"/>
        <w:rPr>
          <w:sz w:val="24"/>
        </w:rPr>
      </w:pPr>
      <w:r>
        <w:rPr>
          <w:sz w:val="24"/>
        </w:rPr>
        <w:t>Multiply</w:t>
      </w:r>
      <w:r>
        <w:rPr>
          <w:spacing w:val="-4"/>
          <w:sz w:val="24"/>
        </w:rPr>
        <w:t xml:space="preserve"> </w:t>
      </w:r>
      <w:r>
        <w:rPr>
          <w:sz w:val="24"/>
        </w:rPr>
        <w:t>the</w:t>
      </w:r>
      <w:r>
        <w:rPr>
          <w:spacing w:val="-5"/>
          <w:sz w:val="24"/>
        </w:rPr>
        <w:t xml:space="preserve"> </w:t>
      </w:r>
      <w:r>
        <w:rPr>
          <w:sz w:val="24"/>
        </w:rPr>
        <w:t>member</w:t>
      </w:r>
      <w:r>
        <w:rPr>
          <w:spacing w:val="-5"/>
          <w:sz w:val="24"/>
        </w:rPr>
        <w:t xml:space="preserve"> </w:t>
      </w:r>
      <w:r>
        <w:rPr>
          <w:sz w:val="24"/>
        </w:rPr>
        <w:t>maximum subsidy</w:t>
      </w:r>
      <w:r>
        <w:rPr>
          <w:spacing w:val="-4"/>
          <w:sz w:val="24"/>
        </w:rPr>
        <w:t xml:space="preserve"> </w:t>
      </w:r>
      <w:r>
        <w:rPr>
          <w:sz w:val="24"/>
        </w:rPr>
        <w:t>by</w:t>
      </w:r>
      <w:r>
        <w:rPr>
          <w:spacing w:val="-1"/>
          <w:sz w:val="24"/>
        </w:rPr>
        <w:t xml:space="preserve"> </w:t>
      </w:r>
      <w:r>
        <w:rPr>
          <w:sz w:val="24"/>
        </w:rPr>
        <w:t>the</w:t>
      </w:r>
      <w:r>
        <w:rPr>
          <w:spacing w:val="-5"/>
          <w:sz w:val="24"/>
        </w:rPr>
        <w:t xml:space="preserve"> </w:t>
      </w:r>
      <w:r>
        <w:rPr>
          <w:sz w:val="24"/>
        </w:rPr>
        <w:t>number</w:t>
      </w:r>
      <w:r>
        <w:rPr>
          <w:spacing w:val="-1"/>
          <w:sz w:val="24"/>
        </w:rPr>
        <w:t xml:space="preserve"> </w:t>
      </w:r>
      <w:r>
        <w:rPr>
          <w:sz w:val="24"/>
        </w:rPr>
        <w:t>of</w:t>
      </w:r>
      <w:r>
        <w:rPr>
          <w:spacing w:val="-5"/>
          <w:sz w:val="24"/>
        </w:rPr>
        <w:t xml:space="preserve"> </w:t>
      </w:r>
      <w:r>
        <w:rPr>
          <w:sz w:val="24"/>
        </w:rPr>
        <w:t>eligible</w:t>
      </w:r>
      <w:r>
        <w:rPr>
          <w:spacing w:val="-5"/>
          <w:sz w:val="24"/>
        </w:rPr>
        <w:t xml:space="preserve"> </w:t>
      </w:r>
      <w:r>
        <w:rPr>
          <w:sz w:val="24"/>
        </w:rPr>
        <w:t>family</w:t>
      </w:r>
      <w:r>
        <w:rPr>
          <w:spacing w:val="2"/>
          <w:sz w:val="24"/>
        </w:rPr>
        <w:t xml:space="preserve"> </w:t>
      </w:r>
      <w:r>
        <w:rPr>
          <w:spacing w:val="-2"/>
          <w:sz w:val="24"/>
        </w:rPr>
        <w:t>members.</w:t>
      </w:r>
    </w:p>
    <w:p w14:paraId="63C7A98F" w14:textId="77777777" w:rsidR="00BA6C45" w:rsidRDefault="00C12AD7">
      <w:pPr>
        <w:pStyle w:val="ListParagraph"/>
        <w:numPr>
          <w:ilvl w:val="0"/>
          <w:numId w:val="48"/>
        </w:numPr>
        <w:tabs>
          <w:tab w:val="left" w:pos="720"/>
        </w:tabs>
        <w:spacing w:before="120"/>
        <w:ind w:hanging="361"/>
        <w:rPr>
          <w:sz w:val="24"/>
        </w:rPr>
      </w:pPr>
      <w:r>
        <w:rPr>
          <w:sz w:val="24"/>
        </w:rPr>
        <w:t>Subtract</w:t>
      </w:r>
      <w:r>
        <w:rPr>
          <w:spacing w:val="-2"/>
          <w:sz w:val="24"/>
        </w:rPr>
        <w:t xml:space="preserve"> </w:t>
      </w:r>
      <w:r>
        <w:rPr>
          <w:sz w:val="24"/>
        </w:rPr>
        <w:t>the</w:t>
      </w:r>
      <w:r>
        <w:rPr>
          <w:spacing w:val="-5"/>
          <w:sz w:val="24"/>
        </w:rPr>
        <w:t xml:space="preserve"> </w:t>
      </w:r>
      <w:r>
        <w:rPr>
          <w:sz w:val="24"/>
        </w:rPr>
        <w:t>subsidy</w:t>
      </w:r>
      <w:r>
        <w:rPr>
          <w:spacing w:val="-2"/>
          <w:sz w:val="24"/>
        </w:rPr>
        <w:t xml:space="preserve"> </w:t>
      </w:r>
      <w:r>
        <w:rPr>
          <w:sz w:val="24"/>
        </w:rPr>
        <w:t>calculated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step</w:t>
      </w:r>
      <w:r>
        <w:rPr>
          <w:spacing w:val="-2"/>
          <w:sz w:val="24"/>
        </w:rPr>
        <w:t xml:space="preserve"> </w:t>
      </w:r>
      <w:r>
        <w:rPr>
          <w:sz w:val="24"/>
        </w:rPr>
        <w:t>from</w:t>
      </w:r>
      <w:r>
        <w:rPr>
          <w:spacing w:val="-1"/>
          <w:sz w:val="24"/>
        </w:rPr>
        <w:t xml:space="preserve"> </w:t>
      </w:r>
      <w:r>
        <w:rPr>
          <w:sz w:val="24"/>
        </w:rPr>
        <w:t>the</w:t>
      </w:r>
      <w:r>
        <w:rPr>
          <w:spacing w:val="-6"/>
          <w:sz w:val="24"/>
        </w:rPr>
        <w:t xml:space="preserve"> </w:t>
      </w:r>
      <w:r>
        <w:rPr>
          <w:sz w:val="24"/>
        </w:rPr>
        <w:t>flat</w:t>
      </w:r>
      <w:r>
        <w:rPr>
          <w:spacing w:val="-1"/>
          <w:sz w:val="24"/>
        </w:rPr>
        <w:t xml:space="preserve"> </w:t>
      </w:r>
      <w:r>
        <w:rPr>
          <w:sz w:val="24"/>
        </w:rPr>
        <w:t>rent.</w:t>
      </w:r>
      <w:r>
        <w:rPr>
          <w:spacing w:val="54"/>
          <w:sz w:val="24"/>
        </w:rPr>
        <w:t xml:space="preserve"> </w:t>
      </w:r>
      <w:r>
        <w:rPr>
          <w:sz w:val="24"/>
        </w:rPr>
        <w:t>This</w:t>
      </w:r>
      <w:r>
        <w:rPr>
          <w:spacing w:val="-1"/>
          <w:sz w:val="24"/>
        </w:rPr>
        <w:t xml:space="preserve"> </w:t>
      </w:r>
      <w:r>
        <w:rPr>
          <w:sz w:val="24"/>
        </w:rPr>
        <w:t>is</w:t>
      </w:r>
      <w:r>
        <w:rPr>
          <w:spacing w:val="-2"/>
          <w:sz w:val="24"/>
        </w:rPr>
        <w:t xml:space="preserve"> </w:t>
      </w:r>
      <w:r>
        <w:rPr>
          <w:sz w:val="24"/>
        </w:rPr>
        <w:t>the</w:t>
      </w:r>
      <w:r>
        <w:rPr>
          <w:spacing w:val="-2"/>
          <w:sz w:val="24"/>
        </w:rPr>
        <w:t xml:space="preserve"> </w:t>
      </w:r>
      <w:r>
        <w:rPr>
          <w:sz w:val="24"/>
        </w:rPr>
        <w:t>prorated</w:t>
      </w:r>
      <w:r>
        <w:rPr>
          <w:spacing w:val="-1"/>
          <w:sz w:val="24"/>
        </w:rPr>
        <w:t xml:space="preserve"> </w:t>
      </w:r>
      <w:r>
        <w:rPr>
          <w:spacing w:val="-4"/>
          <w:sz w:val="24"/>
        </w:rPr>
        <w:t>TTP.</w:t>
      </w:r>
    </w:p>
    <w:p w14:paraId="7DC0C30A" w14:textId="77777777" w:rsidR="00BA6C45" w:rsidRDefault="00C12AD7">
      <w:pPr>
        <w:pStyle w:val="ListParagraph"/>
        <w:numPr>
          <w:ilvl w:val="0"/>
          <w:numId w:val="48"/>
        </w:numPr>
        <w:tabs>
          <w:tab w:val="left" w:pos="720"/>
        </w:tabs>
        <w:spacing w:before="120"/>
        <w:ind w:left="719" w:right="558"/>
        <w:rPr>
          <w:sz w:val="24"/>
        </w:rPr>
      </w:pPr>
      <w:r>
        <w:rPr>
          <w:sz w:val="24"/>
        </w:rPr>
        <w:t>Subtract</w:t>
      </w:r>
      <w:r>
        <w:rPr>
          <w:spacing w:val="-5"/>
          <w:sz w:val="24"/>
        </w:rPr>
        <w:t xml:space="preserve"> </w:t>
      </w:r>
      <w:r>
        <w:rPr>
          <w:sz w:val="24"/>
        </w:rPr>
        <w:t>the</w:t>
      </w:r>
      <w:r>
        <w:rPr>
          <w:spacing w:val="-7"/>
          <w:sz w:val="24"/>
        </w:rPr>
        <w:t xml:space="preserve"> </w:t>
      </w:r>
      <w:r>
        <w:rPr>
          <w:sz w:val="24"/>
        </w:rPr>
        <w:t>utility</w:t>
      </w:r>
      <w:r>
        <w:rPr>
          <w:spacing w:val="-3"/>
          <w:sz w:val="24"/>
        </w:rPr>
        <w:t xml:space="preserve"> </w:t>
      </w:r>
      <w:r>
        <w:rPr>
          <w:sz w:val="24"/>
        </w:rPr>
        <w:t>allowance</w:t>
      </w:r>
      <w:r>
        <w:rPr>
          <w:spacing w:val="-4"/>
          <w:sz w:val="24"/>
        </w:rPr>
        <w:t xml:space="preserve"> </w:t>
      </w:r>
      <w:r>
        <w:rPr>
          <w:sz w:val="24"/>
        </w:rPr>
        <w:t>for</w:t>
      </w:r>
      <w:r>
        <w:rPr>
          <w:spacing w:val="-7"/>
          <w:sz w:val="24"/>
        </w:rPr>
        <w:t xml:space="preserve"> </w:t>
      </w:r>
      <w:r>
        <w:rPr>
          <w:sz w:val="24"/>
        </w:rPr>
        <w:t>the</w:t>
      </w:r>
      <w:r>
        <w:rPr>
          <w:spacing w:val="-7"/>
          <w:sz w:val="24"/>
        </w:rPr>
        <w:t xml:space="preserve"> </w:t>
      </w:r>
      <w:r>
        <w:rPr>
          <w:sz w:val="24"/>
        </w:rPr>
        <w:t>unit</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prorated</w:t>
      </w:r>
      <w:r>
        <w:rPr>
          <w:spacing w:val="-3"/>
          <w:sz w:val="24"/>
        </w:rPr>
        <w:t xml:space="preserve"> </w:t>
      </w:r>
      <w:r>
        <w:rPr>
          <w:sz w:val="24"/>
        </w:rPr>
        <w:t>TTP.</w:t>
      </w:r>
      <w:r>
        <w:rPr>
          <w:spacing w:val="40"/>
          <w:sz w:val="24"/>
        </w:rPr>
        <w:t xml:space="preserve"> </w:t>
      </w:r>
      <w:r>
        <w:rPr>
          <w:sz w:val="24"/>
        </w:rPr>
        <w:t>This</w:t>
      </w:r>
      <w:r>
        <w:rPr>
          <w:spacing w:val="-3"/>
          <w:sz w:val="24"/>
        </w:rPr>
        <w:t xml:space="preserve"> </w:t>
      </w:r>
      <w:r>
        <w:rPr>
          <w:sz w:val="24"/>
        </w:rPr>
        <w:t>is</w:t>
      </w:r>
      <w:r>
        <w:rPr>
          <w:spacing w:val="-3"/>
          <w:sz w:val="24"/>
        </w:rPr>
        <w:t xml:space="preserve"> </w:t>
      </w:r>
      <w:r>
        <w:rPr>
          <w:sz w:val="24"/>
        </w:rPr>
        <w:t>the</w:t>
      </w:r>
      <w:r>
        <w:rPr>
          <w:spacing w:val="-7"/>
          <w:sz w:val="24"/>
        </w:rPr>
        <w:t xml:space="preserve"> </w:t>
      </w:r>
      <w:r>
        <w:rPr>
          <w:sz w:val="24"/>
        </w:rPr>
        <w:t>prorated</w:t>
      </w:r>
      <w:r>
        <w:rPr>
          <w:spacing w:val="-3"/>
          <w:sz w:val="24"/>
        </w:rPr>
        <w:t xml:space="preserve"> </w:t>
      </w:r>
      <w:r>
        <w:rPr>
          <w:sz w:val="24"/>
        </w:rPr>
        <w:t>rent</w:t>
      </w:r>
      <w:r>
        <w:rPr>
          <w:spacing w:val="-3"/>
          <w:sz w:val="24"/>
        </w:rPr>
        <w:t xml:space="preserve"> </w:t>
      </w:r>
      <w:r>
        <w:rPr>
          <w:sz w:val="24"/>
        </w:rPr>
        <w:t>for the mixed family.</w:t>
      </w:r>
    </w:p>
    <w:p w14:paraId="67074CA5" w14:textId="77777777" w:rsidR="00BA6C45" w:rsidRDefault="00C12AD7">
      <w:pPr>
        <w:pStyle w:val="BodyText"/>
      </w:pPr>
      <w:r>
        <w:rPr>
          <w:u w:val="single"/>
        </w:rPr>
        <w:t>MHA</w:t>
      </w:r>
      <w:r>
        <w:rPr>
          <w:spacing w:val="-4"/>
          <w:u w:val="single"/>
        </w:rPr>
        <w:t xml:space="preserve"> </w:t>
      </w:r>
      <w:r>
        <w:rPr>
          <w:spacing w:val="-2"/>
          <w:u w:val="single"/>
        </w:rPr>
        <w:t>Policy</w:t>
      </w:r>
    </w:p>
    <w:p w14:paraId="1E143314" w14:textId="77777777" w:rsidR="00BA6C45" w:rsidRDefault="00C12AD7">
      <w:pPr>
        <w:pStyle w:val="BodyText"/>
        <w:ind w:right="598"/>
      </w:pPr>
      <w:r>
        <w:t>Revised</w:t>
      </w:r>
      <w:r>
        <w:rPr>
          <w:spacing w:val="-3"/>
        </w:rPr>
        <w:t xml:space="preserve"> </w:t>
      </w:r>
      <w:r>
        <w:t>public</w:t>
      </w:r>
      <w:r>
        <w:rPr>
          <w:spacing w:val="-4"/>
        </w:rPr>
        <w:t xml:space="preserve"> </w:t>
      </w:r>
      <w:r>
        <w:t>housing</w:t>
      </w:r>
      <w:r>
        <w:rPr>
          <w:spacing w:val="-3"/>
        </w:rPr>
        <w:t xml:space="preserve"> </w:t>
      </w:r>
      <w:r>
        <w:t>flat</w:t>
      </w:r>
      <w:r>
        <w:rPr>
          <w:spacing w:val="-3"/>
        </w:rPr>
        <w:t xml:space="preserve"> </w:t>
      </w:r>
      <w:r>
        <w:t>rents</w:t>
      </w:r>
      <w:r>
        <w:rPr>
          <w:spacing w:val="-3"/>
        </w:rPr>
        <w:t xml:space="preserve"> </w:t>
      </w:r>
      <w:r>
        <w:t>will</w:t>
      </w:r>
      <w:r>
        <w:rPr>
          <w:spacing w:val="-3"/>
        </w:rPr>
        <w:t xml:space="preserve"> </w:t>
      </w:r>
      <w:r>
        <w:t>be</w:t>
      </w:r>
      <w:r>
        <w:rPr>
          <w:spacing w:val="-4"/>
        </w:rPr>
        <w:t xml:space="preserve"> </w:t>
      </w:r>
      <w:r>
        <w:t>applied</w:t>
      </w:r>
      <w:r>
        <w:rPr>
          <w:spacing w:val="-3"/>
        </w:rPr>
        <w:t xml:space="preserve"> </w:t>
      </w:r>
      <w:r>
        <w:t>to</w:t>
      </w:r>
      <w:r>
        <w:rPr>
          <w:spacing w:val="-3"/>
        </w:rPr>
        <w:t xml:space="preserve"> </w:t>
      </w:r>
      <w:r>
        <w:t>a</w:t>
      </w:r>
      <w:r>
        <w:rPr>
          <w:spacing w:val="-4"/>
        </w:rPr>
        <w:t xml:space="preserve"> </w:t>
      </w:r>
      <w:r>
        <w:t>mixed</w:t>
      </w:r>
      <w:r>
        <w:rPr>
          <w:spacing w:val="-3"/>
        </w:rPr>
        <w:t xml:space="preserve"> </w:t>
      </w:r>
      <w:r>
        <w:t>family’s</w:t>
      </w:r>
      <w:r>
        <w:rPr>
          <w:spacing w:val="-3"/>
        </w:rPr>
        <w:t xml:space="preserve"> </w:t>
      </w:r>
      <w:r>
        <w:t>rent</w:t>
      </w:r>
      <w:r>
        <w:rPr>
          <w:spacing w:val="-1"/>
        </w:rPr>
        <w:t xml:space="preserve"> </w:t>
      </w:r>
      <w:r>
        <w:t>calculation</w:t>
      </w:r>
      <w:r>
        <w:rPr>
          <w:spacing w:val="-3"/>
        </w:rPr>
        <w:t xml:space="preserve"> </w:t>
      </w:r>
      <w:r>
        <w:t>at the first annual reexamination after the revision is adopted.</w:t>
      </w:r>
    </w:p>
    <w:p w14:paraId="07F857A4" w14:textId="77777777" w:rsidR="00BA6C45" w:rsidRDefault="00C12AD7">
      <w:pPr>
        <w:pStyle w:val="ListParagraph"/>
        <w:numPr>
          <w:ilvl w:val="0"/>
          <w:numId w:val="48"/>
        </w:numPr>
        <w:tabs>
          <w:tab w:val="left" w:pos="701"/>
        </w:tabs>
        <w:spacing w:before="120"/>
        <w:ind w:left="719" w:right="1080"/>
        <w:rPr>
          <w:sz w:val="24"/>
        </w:rPr>
      </w:pPr>
      <w:r>
        <w:rPr>
          <w:sz w:val="24"/>
        </w:rPr>
        <w:t>When</w:t>
      </w:r>
      <w:r>
        <w:rPr>
          <w:spacing w:val="-3"/>
          <w:sz w:val="24"/>
        </w:rPr>
        <w:t xml:space="preserve"> </w:t>
      </w:r>
      <w:r>
        <w:rPr>
          <w:sz w:val="24"/>
        </w:rPr>
        <w:t>the</w:t>
      </w:r>
      <w:r>
        <w:rPr>
          <w:spacing w:val="-4"/>
          <w:sz w:val="24"/>
        </w:rPr>
        <w:t xml:space="preserve"> </w:t>
      </w:r>
      <w:r>
        <w:rPr>
          <w:sz w:val="24"/>
        </w:rPr>
        <w:t>mixed</w:t>
      </w:r>
      <w:r>
        <w:rPr>
          <w:spacing w:val="-3"/>
          <w:sz w:val="24"/>
        </w:rPr>
        <w:t xml:space="preserve"> </w:t>
      </w:r>
      <w:r>
        <w:rPr>
          <w:sz w:val="24"/>
        </w:rPr>
        <w:t>family’s</w:t>
      </w:r>
      <w:r>
        <w:rPr>
          <w:spacing w:val="-3"/>
          <w:sz w:val="24"/>
        </w:rPr>
        <w:t xml:space="preserve"> </w:t>
      </w:r>
      <w:r>
        <w:rPr>
          <w:sz w:val="24"/>
        </w:rPr>
        <w:t>TTP</w:t>
      </w:r>
      <w:r>
        <w:rPr>
          <w:spacing w:val="-3"/>
          <w:sz w:val="24"/>
        </w:rPr>
        <w:t xml:space="preserve"> </w:t>
      </w:r>
      <w:r>
        <w:rPr>
          <w:sz w:val="24"/>
        </w:rPr>
        <w:t>is</w:t>
      </w:r>
      <w:r>
        <w:rPr>
          <w:spacing w:val="-3"/>
          <w:sz w:val="24"/>
        </w:rPr>
        <w:t xml:space="preserve"> </w:t>
      </w:r>
      <w:r>
        <w:rPr>
          <w:sz w:val="24"/>
        </w:rPr>
        <w:t>greater</w:t>
      </w:r>
      <w:r>
        <w:rPr>
          <w:spacing w:val="-4"/>
          <w:sz w:val="24"/>
        </w:rPr>
        <w:t xml:space="preserve"> </w:t>
      </w:r>
      <w:r>
        <w:rPr>
          <w:sz w:val="24"/>
        </w:rPr>
        <w:t>than</w:t>
      </w:r>
      <w:r>
        <w:rPr>
          <w:spacing w:val="-3"/>
          <w:sz w:val="24"/>
        </w:rPr>
        <w:t xml:space="preserve"> </w:t>
      </w:r>
      <w:r>
        <w:rPr>
          <w:sz w:val="24"/>
        </w:rPr>
        <w:t>the</w:t>
      </w:r>
      <w:r>
        <w:rPr>
          <w:spacing w:val="-2"/>
          <w:sz w:val="24"/>
        </w:rPr>
        <w:t xml:space="preserve"> </w:t>
      </w:r>
      <w:r>
        <w:rPr>
          <w:sz w:val="24"/>
        </w:rPr>
        <w:t>applicable</w:t>
      </w:r>
      <w:r>
        <w:rPr>
          <w:spacing w:val="-4"/>
          <w:sz w:val="24"/>
        </w:rPr>
        <w:t xml:space="preserve"> </w:t>
      </w:r>
      <w:r>
        <w:rPr>
          <w:sz w:val="24"/>
        </w:rPr>
        <w:t>flat</w:t>
      </w:r>
      <w:r>
        <w:rPr>
          <w:spacing w:val="-3"/>
          <w:sz w:val="24"/>
        </w:rPr>
        <w:t xml:space="preserve"> </w:t>
      </w:r>
      <w:r>
        <w:rPr>
          <w:sz w:val="24"/>
        </w:rPr>
        <w:t>rent,</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TTP</w:t>
      </w:r>
      <w:r>
        <w:rPr>
          <w:spacing w:val="-3"/>
          <w:sz w:val="24"/>
        </w:rPr>
        <w:t xml:space="preserve"> </w:t>
      </w:r>
      <w:r>
        <w:rPr>
          <w:sz w:val="24"/>
        </w:rPr>
        <w:t>as</w:t>
      </w:r>
      <w:r>
        <w:rPr>
          <w:spacing w:val="-3"/>
          <w:sz w:val="24"/>
        </w:rPr>
        <w:t xml:space="preserve"> </w:t>
      </w:r>
      <w:r>
        <w:rPr>
          <w:sz w:val="24"/>
        </w:rPr>
        <w:t>the prorated TTP. The prorated TTP minus the utility allowance is the prorated rent for the mixed family.</w:t>
      </w:r>
    </w:p>
    <w:p w14:paraId="5D46EC18" w14:textId="77777777" w:rsidR="00BA6C45" w:rsidRDefault="00BA6C45">
      <w:pPr>
        <w:rPr>
          <w:sz w:val="24"/>
        </w:rPr>
        <w:sectPr w:rsidR="00BA6C45">
          <w:pgSz w:w="12240" w:h="15840"/>
          <w:pgMar w:top="1480" w:right="920" w:bottom="1120" w:left="1080" w:header="0" w:footer="925" w:gutter="0"/>
          <w:cols w:space="720"/>
        </w:sectPr>
      </w:pPr>
    </w:p>
    <w:p w14:paraId="04DC336F" w14:textId="77777777" w:rsidR="00BA6C45" w:rsidRDefault="00C12AD7">
      <w:pPr>
        <w:pStyle w:val="Heading2"/>
      </w:pPr>
      <w:bookmarkStart w:id="275" w:name="6-III.E._FLAT_RENTS_AND_FAMILY_CHOICE_IN"/>
      <w:bookmarkEnd w:id="275"/>
      <w:r>
        <w:t>6-III.E.</w:t>
      </w:r>
      <w:r>
        <w:rPr>
          <w:spacing w:val="-7"/>
        </w:rPr>
        <w:t xml:space="preserve"> </w:t>
      </w:r>
      <w:r>
        <w:t>FLAT</w:t>
      </w:r>
      <w:r>
        <w:rPr>
          <w:spacing w:val="-2"/>
        </w:rPr>
        <w:t xml:space="preserve"> </w:t>
      </w:r>
      <w:r>
        <w:t>RENTS</w:t>
      </w:r>
      <w:r>
        <w:rPr>
          <w:spacing w:val="-8"/>
        </w:rPr>
        <w:t xml:space="preserve"> </w:t>
      </w:r>
      <w:r>
        <w:t>AND</w:t>
      </w:r>
      <w:r>
        <w:rPr>
          <w:spacing w:val="-5"/>
        </w:rPr>
        <w:t xml:space="preserve"> </w:t>
      </w:r>
      <w:r>
        <w:t>FAMILY</w:t>
      </w:r>
      <w:r>
        <w:rPr>
          <w:spacing w:val="-4"/>
        </w:rPr>
        <w:t xml:space="preserve"> </w:t>
      </w:r>
      <w:r>
        <w:t>CHOICE</w:t>
      </w:r>
      <w:r>
        <w:rPr>
          <w:spacing w:val="-2"/>
        </w:rPr>
        <w:t xml:space="preserve"> </w:t>
      </w:r>
      <w:r>
        <w:t>IN</w:t>
      </w:r>
      <w:r>
        <w:rPr>
          <w:spacing w:val="-5"/>
        </w:rPr>
        <w:t xml:space="preserve"> </w:t>
      </w:r>
      <w:r>
        <w:t>RENTS [24</w:t>
      </w:r>
      <w:r>
        <w:rPr>
          <w:spacing w:val="-2"/>
        </w:rPr>
        <w:t xml:space="preserve"> </w:t>
      </w:r>
      <w:r>
        <w:t>CFR</w:t>
      </w:r>
      <w:r>
        <w:rPr>
          <w:spacing w:val="-4"/>
        </w:rPr>
        <w:t xml:space="preserve"> </w:t>
      </w:r>
      <w:r>
        <w:rPr>
          <w:spacing w:val="-2"/>
        </w:rPr>
        <w:t>960.253]</w:t>
      </w:r>
    </w:p>
    <w:p w14:paraId="0EADCD38" w14:textId="77777777" w:rsidR="00BA6C45" w:rsidRDefault="00C12AD7">
      <w:pPr>
        <w:pStyle w:val="Heading3"/>
        <w:ind w:left="419"/>
      </w:pPr>
      <w:r>
        <w:t>Flat</w:t>
      </w:r>
      <w:r>
        <w:rPr>
          <w:spacing w:val="-6"/>
        </w:rPr>
        <w:t xml:space="preserve"> </w:t>
      </w:r>
      <w:r>
        <w:t>Rents</w:t>
      </w:r>
      <w:r>
        <w:rPr>
          <w:spacing w:val="-1"/>
        </w:rPr>
        <w:t xml:space="preserve"> </w:t>
      </w:r>
      <w:r>
        <w:t>[24</w:t>
      </w:r>
      <w:r>
        <w:rPr>
          <w:spacing w:val="-2"/>
        </w:rPr>
        <w:t xml:space="preserve"> </w:t>
      </w:r>
      <w:r>
        <w:t>CFR</w:t>
      </w:r>
      <w:r>
        <w:rPr>
          <w:spacing w:val="-4"/>
        </w:rPr>
        <w:t xml:space="preserve"> </w:t>
      </w:r>
      <w:r>
        <w:rPr>
          <w:spacing w:val="-2"/>
        </w:rPr>
        <w:t>960.253(b)]</w:t>
      </w:r>
    </w:p>
    <w:p w14:paraId="3CA6910B" w14:textId="77777777" w:rsidR="00BA6C45" w:rsidRDefault="00C12AD7">
      <w:pPr>
        <w:pStyle w:val="BodyText"/>
        <w:ind w:left="417" w:right="630"/>
      </w:pPr>
      <w:r>
        <w:t>The</w:t>
      </w:r>
      <w:r>
        <w:rPr>
          <w:spacing w:val="-7"/>
        </w:rPr>
        <w:t xml:space="preserve"> </w:t>
      </w:r>
      <w:r>
        <w:t>flat</w:t>
      </w:r>
      <w:r>
        <w:rPr>
          <w:spacing w:val="-4"/>
        </w:rPr>
        <w:t xml:space="preserve"> </w:t>
      </w:r>
      <w:r>
        <w:t>rent</w:t>
      </w:r>
      <w:r>
        <w:rPr>
          <w:spacing w:val="-6"/>
        </w:rPr>
        <w:t xml:space="preserve"> </w:t>
      </w:r>
      <w:r>
        <w:t>is</w:t>
      </w:r>
      <w:r>
        <w:rPr>
          <w:spacing w:val="-4"/>
        </w:rPr>
        <w:t xml:space="preserve"> </w:t>
      </w:r>
      <w:r>
        <w:t>designed</w:t>
      </w:r>
      <w:r>
        <w:rPr>
          <w:spacing w:val="-7"/>
        </w:rPr>
        <w:t xml:space="preserve"> </w:t>
      </w:r>
      <w:r>
        <w:t>to</w:t>
      </w:r>
      <w:r>
        <w:rPr>
          <w:spacing w:val="-4"/>
        </w:rPr>
        <w:t xml:space="preserve"> </w:t>
      </w:r>
      <w:r>
        <w:t>encourage</w:t>
      </w:r>
      <w:r>
        <w:rPr>
          <w:spacing w:val="-5"/>
        </w:rPr>
        <w:t xml:space="preserve"> </w:t>
      </w:r>
      <w:r>
        <w:t>self-sufficiency</w:t>
      </w:r>
      <w:r>
        <w:rPr>
          <w:spacing w:val="-7"/>
        </w:rPr>
        <w:t xml:space="preserve"> </w:t>
      </w:r>
      <w:r>
        <w:t>and</w:t>
      </w:r>
      <w:r>
        <w:rPr>
          <w:spacing w:val="-5"/>
        </w:rPr>
        <w:t xml:space="preserve"> </w:t>
      </w:r>
      <w:r>
        <w:t>to</w:t>
      </w:r>
      <w:r>
        <w:rPr>
          <w:spacing w:val="-7"/>
        </w:rPr>
        <w:t xml:space="preserve"> </w:t>
      </w:r>
      <w:r>
        <w:t>avoid</w:t>
      </w:r>
      <w:r>
        <w:rPr>
          <w:spacing w:val="-4"/>
        </w:rPr>
        <w:t xml:space="preserve"> </w:t>
      </w:r>
      <w:r>
        <w:t>creating</w:t>
      </w:r>
      <w:r>
        <w:rPr>
          <w:spacing w:val="-4"/>
        </w:rPr>
        <w:t xml:space="preserve"> </w:t>
      </w:r>
      <w:r>
        <w:t>disincentives</w:t>
      </w:r>
      <w:r>
        <w:rPr>
          <w:spacing w:val="-4"/>
        </w:rPr>
        <w:t xml:space="preserve"> </w:t>
      </w:r>
      <w:r>
        <w:t>for continued</w:t>
      </w:r>
      <w:r>
        <w:rPr>
          <w:spacing w:val="-1"/>
        </w:rPr>
        <w:t xml:space="preserve"> </w:t>
      </w:r>
      <w:r>
        <w:t>residency</w:t>
      </w:r>
      <w:r>
        <w:rPr>
          <w:spacing w:val="-1"/>
        </w:rPr>
        <w:t xml:space="preserve"> </w:t>
      </w:r>
      <w:r>
        <w:t>by families</w:t>
      </w:r>
      <w:r>
        <w:rPr>
          <w:spacing w:val="-1"/>
        </w:rPr>
        <w:t xml:space="preserve"> </w:t>
      </w:r>
      <w:r>
        <w:t>who</w:t>
      </w:r>
      <w:r>
        <w:rPr>
          <w:spacing w:val="-1"/>
        </w:rPr>
        <w:t xml:space="preserve"> </w:t>
      </w:r>
      <w:r>
        <w:t>are attempting</w:t>
      </w:r>
      <w:r>
        <w:rPr>
          <w:spacing w:val="-1"/>
        </w:rPr>
        <w:t xml:space="preserve"> </w:t>
      </w:r>
      <w:r>
        <w:t>to</w:t>
      </w:r>
      <w:r>
        <w:rPr>
          <w:spacing w:val="-1"/>
        </w:rPr>
        <w:t xml:space="preserve"> </w:t>
      </w:r>
      <w:r>
        <w:t>become economically</w:t>
      </w:r>
      <w:r>
        <w:rPr>
          <w:spacing w:val="-1"/>
        </w:rPr>
        <w:t xml:space="preserve"> </w:t>
      </w:r>
      <w:r>
        <w:t>self-sufficient.</w:t>
      </w:r>
    </w:p>
    <w:p w14:paraId="5D173992" w14:textId="77777777" w:rsidR="00BA6C45" w:rsidRDefault="00C12AD7">
      <w:pPr>
        <w:pStyle w:val="BodyText"/>
        <w:ind w:left="417" w:right="539"/>
      </w:pPr>
      <w:r>
        <w:t>Changes</w:t>
      </w:r>
      <w:r>
        <w:rPr>
          <w:spacing w:val="-6"/>
        </w:rPr>
        <w:t xml:space="preserve"> </w:t>
      </w:r>
      <w:r>
        <w:t>in</w:t>
      </w:r>
      <w:r>
        <w:rPr>
          <w:spacing w:val="-3"/>
        </w:rPr>
        <w:t xml:space="preserve"> </w:t>
      </w:r>
      <w:r>
        <w:t>family</w:t>
      </w:r>
      <w:r>
        <w:rPr>
          <w:spacing w:val="-3"/>
        </w:rPr>
        <w:t xml:space="preserve"> </w:t>
      </w:r>
      <w:r>
        <w:t>income,</w:t>
      </w:r>
      <w:r>
        <w:rPr>
          <w:spacing w:val="-6"/>
        </w:rPr>
        <w:t xml:space="preserve"> </w:t>
      </w:r>
      <w:r>
        <w:t>expenses,</w:t>
      </w:r>
      <w:r>
        <w:rPr>
          <w:spacing w:val="-4"/>
        </w:rPr>
        <w:t xml:space="preserve"> </w:t>
      </w:r>
      <w:r>
        <w:t>or</w:t>
      </w:r>
      <w:r>
        <w:rPr>
          <w:spacing w:val="-7"/>
        </w:rPr>
        <w:t xml:space="preserve"> </w:t>
      </w:r>
      <w:r>
        <w:t>composition</w:t>
      </w:r>
      <w:r>
        <w:rPr>
          <w:spacing w:val="-3"/>
        </w:rPr>
        <w:t xml:space="preserve"> </w:t>
      </w:r>
      <w:r>
        <w:t>will</w:t>
      </w:r>
      <w:r>
        <w:rPr>
          <w:spacing w:val="-5"/>
        </w:rPr>
        <w:t xml:space="preserve"> </w:t>
      </w:r>
      <w:r>
        <w:t>not</w:t>
      </w:r>
      <w:r>
        <w:rPr>
          <w:spacing w:val="-3"/>
        </w:rPr>
        <w:t xml:space="preserve"> </w:t>
      </w:r>
      <w:r>
        <w:t>affect</w:t>
      </w:r>
      <w:r>
        <w:rPr>
          <w:spacing w:val="-3"/>
        </w:rPr>
        <w:t xml:space="preserve"> </w:t>
      </w:r>
      <w:r>
        <w:t>the</w:t>
      </w:r>
      <w:r>
        <w:rPr>
          <w:spacing w:val="-7"/>
        </w:rPr>
        <w:t xml:space="preserve"> </w:t>
      </w:r>
      <w:r>
        <w:t>flat</w:t>
      </w:r>
      <w:r>
        <w:rPr>
          <w:spacing w:val="-3"/>
        </w:rPr>
        <w:t xml:space="preserve"> </w:t>
      </w:r>
      <w:r>
        <w:t>rent</w:t>
      </w:r>
      <w:r>
        <w:rPr>
          <w:spacing w:val="-3"/>
        </w:rPr>
        <w:t xml:space="preserve"> </w:t>
      </w:r>
      <w:r>
        <w:t>amount</w:t>
      </w:r>
      <w:r>
        <w:rPr>
          <w:spacing w:val="-3"/>
        </w:rPr>
        <w:t xml:space="preserve"> </w:t>
      </w:r>
      <w:r>
        <w:t>because it is outside the income-based formula.</w:t>
      </w:r>
    </w:p>
    <w:p w14:paraId="5F08896D" w14:textId="77777777" w:rsidR="00BA6C45" w:rsidRDefault="00C12AD7">
      <w:pPr>
        <w:pStyle w:val="BodyText"/>
        <w:ind w:left="417" w:right="539"/>
      </w:pPr>
      <w:r>
        <w:t>Policies</w:t>
      </w:r>
      <w:r>
        <w:rPr>
          <w:spacing w:val="-6"/>
        </w:rPr>
        <w:t xml:space="preserve"> </w:t>
      </w:r>
      <w:r>
        <w:t>related</w:t>
      </w:r>
      <w:r>
        <w:rPr>
          <w:spacing w:val="-3"/>
        </w:rPr>
        <w:t xml:space="preserve"> </w:t>
      </w:r>
      <w:r>
        <w:t>to</w:t>
      </w:r>
      <w:r>
        <w:rPr>
          <w:spacing w:val="-3"/>
        </w:rPr>
        <w:t xml:space="preserve"> </w:t>
      </w:r>
      <w:r>
        <w:t>the</w:t>
      </w:r>
      <w:r>
        <w:rPr>
          <w:spacing w:val="-7"/>
        </w:rPr>
        <w:t xml:space="preserve"> </w:t>
      </w:r>
      <w:r>
        <w:t>reexamination</w:t>
      </w:r>
      <w:r>
        <w:rPr>
          <w:spacing w:val="-6"/>
        </w:rPr>
        <w:t xml:space="preserve"> </w:t>
      </w:r>
      <w:r>
        <w:t>of</w:t>
      </w:r>
      <w:r>
        <w:rPr>
          <w:spacing w:val="-7"/>
        </w:rPr>
        <w:t xml:space="preserve"> </w:t>
      </w:r>
      <w:r>
        <w:t>families</w:t>
      </w:r>
      <w:r>
        <w:rPr>
          <w:spacing w:val="-3"/>
        </w:rPr>
        <w:t xml:space="preserve"> </w:t>
      </w:r>
      <w:r>
        <w:t>paying</w:t>
      </w:r>
      <w:r>
        <w:rPr>
          <w:spacing w:val="-3"/>
        </w:rPr>
        <w:t xml:space="preserve"> </w:t>
      </w:r>
      <w:r>
        <w:t>flat</w:t>
      </w:r>
      <w:r>
        <w:rPr>
          <w:spacing w:val="-5"/>
        </w:rPr>
        <w:t xml:space="preserve"> </w:t>
      </w:r>
      <w:r>
        <w:t>rent</w:t>
      </w:r>
      <w:r>
        <w:rPr>
          <w:spacing w:val="-3"/>
        </w:rPr>
        <w:t xml:space="preserve"> </w:t>
      </w:r>
      <w:r>
        <w:t>are</w:t>
      </w:r>
      <w:r>
        <w:rPr>
          <w:spacing w:val="-4"/>
        </w:rPr>
        <w:t xml:space="preserve"> </w:t>
      </w:r>
      <w:r>
        <w:t>contained</w:t>
      </w:r>
      <w:r>
        <w:rPr>
          <w:spacing w:val="-3"/>
        </w:rPr>
        <w:t xml:space="preserve"> </w:t>
      </w:r>
      <w:r>
        <w:t>in</w:t>
      </w:r>
      <w:r>
        <w:rPr>
          <w:spacing w:val="-6"/>
        </w:rPr>
        <w:t xml:space="preserve"> </w:t>
      </w:r>
      <w:r>
        <w:t>Chapter</w:t>
      </w:r>
      <w:r>
        <w:rPr>
          <w:spacing w:val="-7"/>
        </w:rPr>
        <w:t xml:space="preserve"> </w:t>
      </w:r>
      <w:r>
        <w:t>9,</w:t>
      </w:r>
      <w:r>
        <w:rPr>
          <w:spacing w:val="-3"/>
        </w:rPr>
        <w:t xml:space="preserve"> </w:t>
      </w:r>
      <w:r>
        <w:t xml:space="preserve">and </w:t>
      </w:r>
      <w:bookmarkStart w:id="276" w:name="Family_Choice_in_Rents_[24_CFR_960.253(a"/>
      <w:bookmarkEnd w:id="276"/>
      <w:r>
        <w:t>policies related to the establishment and review of flat rents are contained in Chapter 16.</w:t>
      </w:r>
    </w:p>
    <w:p w14:paraId="658D104F" w14:textId="77777777" w:rsidR="00BA6C45" w:rsidRDefault="00C12AD7">
      <w:pPr>
        <w:pStyle w:val="Heading3"/>
        <w:spacing w:before="118"/>
        <w:ind w:left="417"/>
      </w:pPr>
      <w:r>
        <w:t>Family</w:t>
      </w:r>
      <w:r>
        <w:rPr>
          <w:spacing w:val="-4"/>
        </w:rPr>
        <w:t xml:space="preserve"> </w:t>
      </w:r>
      <w:r>
        <w:t>Choice</w:t>
      </w:r>
      <w:r>
        <w:rPr>
          <w:spacing w:val="-5"/>
        </w:rPr>
        <w:t xml:space="preserve"> </w:t>
      </w:r>
      <w:r>
        <w:t>in</w:t>
      </w:r>
      <w:r>
        <w:rPr>
          <w:spacing w:val="-1"/>
        </w:rPr>
        <w:t xml:space="preserve"> </w:t>
      </w:r>
      <w:r>
        <w:t>Rents</w:t>
      </w:r>
      <w:r>
        <w:rPr>
          <w:spacing w:val="-6"/>
        </w:rPr>
        <w:t xml:space="preserve"> </w:t>
      </w:r>
      <w:r>
        <w:t>[24</w:t>
      </w:r>
      <w:r>
        <w:rPr>
          <w:spacing w:val="-2"/>
        </w:rPr>
        <w:t xml:space="preserve"> </w:t>
      </w:r>
      <w:r>
        <w:t>CFR</w:t>
      </w:r>
      <w:r>
        <w:rPr>
          <w:spacing w:val="-4"/>
        </w:rPr>
        <w:t xml:space="preserve"> </w:t>
      </w:r>
      <w:r>
        <w:t>960.253(a)</w:t>
      </w:r>
      <w:r>
        <w:rPr>
          <w:spacing w:val="-5"/>
        </w:rPr>
        <w:t xml:space="preserve"> </w:t>
      </w:r>
      <w:r>
        <w:t>and</w:t>
      </w:r>
      <w:r>
        <w:rPr>
          <w:spacing w:val="4"/>
        </w:rPr>
        <w:t xml:space="preserve"> </w:t>
      </w:r>
      <w:r>
        <w:rPr>
          <w:spacing w:val="-4"/>
        </w:rPr>
        <w:t>(e)]</w:t>
      </w:r>
    </w:p>
    <w:p w14:paraId="6FB78E3F" w14:textId="77777777" w:rsidR="00BA6C45" w:rsidRDefault="00C12AD7">
      <w:pPr>
        <w:pStyle w:val="BodyText"/>
        <w:ind w:left="419" w:right="539"/>
      </w:pPr>
      <w:r>
        <w:t>Once each year, the MHA must offer families the choice between a flat rent and an income- based rent. The family may not be offered this choice more than once a year. The MHA must document</w:t>
      </w:r>
      <w:r>
        <w:rPr>
          <w:spacing w:val="-3"/>
        </w:rPr>
        <w:t xml:space="preserve"> </w:t>
      </w:r>
      <w:r>
        <w:t>that</w:t>
      </w:r>
      <w:r>
        <w:rPr>
          <w:spacing w:val="-3"/>
        </w:rPr>
        <w:t xml:space="preserve"> </w:t>
      </w:r>
      <w:r>
        <w:t>flat</w:t>
      </w:r>
      <w:r>
        <w:rPr>
          <w:spacing w:val="-3"/>
        </w:rPr>
        <w:t xml:space="preserve"> </w:t>
      </w:r>
      <w:r>
        <w:t>rents</w:t>
      </w:r>
      <w:r>
        <w:rPr>
          <w:spacing w:val="-1"/>
        </w:rPr>
        <w:t xml:space="preserve"> </w:t>
      </w:r>
      <w:r>
        <w:t>were</w:t>
      </w:r>
      <w:r>
        <w:rPr>
          <w:spacing w:val="-4"/>
        </w:rPr>
        <w:t xml:space="preserve"> </w:t>
      </w:r>
      <w:r>
        <w:t>offered</w:t>
      </w:r>
      <w:r>
        <w:rPr>
          <w:spacing w:val="-3"/>
        </w:rPr>
        <w:t xml:space="preserve"> </w:t>
      </w:r>
      <w:r>
        <w:t>to</w:t>
      </w:r>
      <w:r>
        <w:rPr>
          <w:spacing w:val="-3"/>
        </w:rPr>
        <w:t xml:space="preserve"> </w:t>
      </w:r>
      <w:r>
        <w:t>families</w:t>
      </w:r>
      <w:r>
        <w:rPr>
          <w:spacing w:val="-1"/>
        </w:rPr>
        <w:t xml:space="preserve"> </w:t>
      </w:r>
      <w:r>
        <w:t>under</w:t>
      </w:r>
      <w:r>
        <w:rPr>
          <w:spacing w:val="-4"/>
        </w:rPr>
        <w:t xml:space="preserve"> </w:t>
      </w:r>
      <w:r>
        <w:t>the</w:t>
      </w:r>
      <w:r>
        <w:rPr>
          <w:spacing w:val="-4"/>
        </w:rPr>
        <w:t xml:space="preserve"> </w:t>
      </w:r>
      <w:r>
        <w:t>methods</w:t>
      </w:r>
      <w:r>
        <w:rPr>
          <w:spacing w:val="-3"/>
        </w:rPr>
        <w:t xml:space="preserve"> </w:t>
      </w:r>
      <w:r>
        <w:t>used</w:t>
      </w:r>
      <w:r>
        <w:rPr>
          <w:spacing w:val="-3"/>
        </w:rPr>
        <w:t xml:space="preserve"> </w:t>
      </w:r>
      <w:r>
        <w:t>to</w:t>
      </w:r>
      <w:r>
        <w:rPr>
          <w:spacing w:val="-3"/>
        </w:rPr>
        <w:t xml:space="preserve"> </w:t>
      </w:r>
      <w:r>
        <w:t>determine</w:t>
      </w:r>
      <w:r>
        <w:rPr>
          <w:spacing w:val="-4"/>
        </w:rPr>
        <w:t xml:space="preserve"> </w:t>
      </w:r>
      <w:r>
        <w:t>flat</w:t>
      </w:r>
      <w:r>
        <w:rPr>
          <w:spacing w:val="-3"/>
        </w:rPr>
        <w:t xml:space="preserve"> </w:t>
      </w:r>
      <w:r>
        <w:t>rents for the MHA.</w:t>
      </w:r>
    </w:p>
    <w:p w14:paraId="6FD90823" w14:textId="77777777" w:rsidR="00BA6C45" w:rsidRDefault="00C12AD7">
      <w:pPr>
        <w:pStyle w:val="BodyText"/>
      </w:pPr>
      <w:r>
        <w:rPr>
          <w:u w:val="single"/>
        </w:rPr>
        <w:t>MHA</w:t>
      </w:r>
      <w:r>
        <w:rPr>
          <w:spacing w:val="-4"/>
          <w:u w:val="single"/>
        </w:rPr>
        <w:t xml:space="preserve"> </w:t>
      </w:r>
      <w:r>
        <w:rPr>
          <w:spacing w:val="-2"/>
          <w:u w:val="single"/>
        </w:rPr>
        <w:t>Policy</w:t>
      </w:r>
    </w:p>
    <w:p w14:paraId="741A0D4A" w14:textId="77777777" w:rsidR="00BA6C45" w:rsidRDefault="00C12AD7">
      <w:pPr>
        <w:pStyle w:val="BodyText"/>
        <w:ind w:right="539"/>
      </w:pPr>
      <w:r>
        <w:t>The</w:t>
      </w:r>
      <w:r>
        <w:rPr>
          <w:spacing w:val="-3"/>
        </w:rPr>
        <w:t xml:space="preserve"> </w:t>
      </w:r>
      <w:r>
        <w:t>annual</w:t>
      </w:r>
      <w:r>
        <w:rPr>
          <w:spacing w:val="-2"/>
        </w:rPr>
        <w:t xml:space="preserve"> </w:t>
      </w:r>
      <w:r>
        <w:t>MHA</w:t>
      </w:r>
      <w:r>
        <w:rPr>
          <w:spacing w:val="-3"/>
        </w:rPr>
        <w:t xml:space="preserve"> </w:t>
      </w:r>
      <w:r>
        <w:t>offer</w:t>
      </w:r>
      <w:r>
        <w:rPr>
          <w:spacing w:val="-3"/>
        </w:rPr>
        <w:t xml:space="preserve"> </w:t>
      </w:r>
      <w:r>
        <w:t>to</w:t>
      </w:r>
      <w:r>
        <w:rPr>
          <w:spacing w:val="-2"/>
        </w:rPr>
        <w:t xml:space="preserve"> </w:t>
      </w:r>
      <w:r>
        <w:t>a</w:t>
      </w:r>
      <w:r>
        <w:rPr>
          <w:spacing w:val="-3"/>
        </w:rPr>
        <w:t xml:space="preserve"> </w:t>
      </w:r>
      <w:r>
        <w:t>family</w:t>
      </w:r>
      <w:r>
        <w:rPr>
          <w:spacing w:val="-2"/>
        </w:rPr>
        <w:t xml:space="preserve"> </w:t>
      </w:r>
      <w:r>
        <w:t>of</w:t>
      </w:r>
      <w:r>
        <w:rPr>
          <w:spacing w:val="-3"/>
        </w:rPr>
        <w:t xml:space="preserve"> </w:t>
      </w:r>
      <w:r>
        <w:t>the</w:t>
      </w:r>
      <w:r>
        <w:rPr>
          <w:spacing w:val="-3"/>
        </w:rPr>
        <w:t xml:space="preserve"> </w:t>
      </w:r>
      <w:r>
        <w:t>choice</w:t>
      </w:r>
      <w:r>
        <w:rPr>
          <w:spacing w:val="-3"/>
        </w:rPr>
        <w:t xml:space="preserve"> </w:t>
      </w:r>
      <w:r>
        <w:t>between</w:t>
      </w:r>
      <w:r>
        <w:rPr>
          <w:spacing w:val="-2"/>
        </w:rPr>
        <w:t xml:space="preserve"> </w:t>
      </w:r>
      <w:r>
        <w:t>flat</w:t>
      </w:r>
      <w:r>
        <w:rPr>
          <w:spacing w:val="-2"/>
        </w:rPr>
        <w:t xml:space="preserve"> </w:t>
      </w:r>
      <w:r>
        <w:t>and</w:t>
      </w:r>
      <w:r>
        <w:rPr>
          <w:spacing w:val="-2"/>
        </w:rPr>
        <w:t xml:space="preserve"> </w:t>
      </w:r>
      <w:r>
        <w:t>income-based</w:t>
      </w:r>
      <w:r>
        <w:rPr>
          <w:spacing w:val="-2"/>
        </w:rPr>
        <w:t xml:space="preserve"> </w:t>
      </w:r>
      <w:r>
        <w:t>rent</w:t>
      </w:r>
      <w:r>
        <w:rPr>
          <w:spacing w:val="-2"/>
        </w:rPr>
        <w:t xml:space="preserve"> </w:t>
      </w:r>
      <w:r>
        <w:t>will be conducted upon admission and upon each subsequent annual reexamination.</w:t>
      </w:r>
    </w:p>
    <w:p w14:paraId="267CC359" w14:textId="77777777" w:rsidR="00BA6C45" w:rsidRDefault="00C12AD7">
      <w:pPr>
        <w:pStyle w:val="BodyText"/>
        <w:ind w:left="1079" w:right="630"/>
      </w:pPr>
      <w:r>
        <w:t>The</w:t>
      </w:r>
      <w:r>
        <w:rPr>
          <w:spacing w:val="-6"/>
        </w:rPr>
        <w:t xml:space="preserve"> </w:t>
      </w:r>
      <w:r>
        <w:t>MHA</w:t>
      </w:r>
      <w:r>
        <w:rPr>
          <w:spacing w:val="-6"/>
        </w:rPr>
        <w:t xml:space="preserve"> </w:t>
      </w:r>
      <w:r>
        <w:t>will</w:t>
      </w:r>
      <w:r>
        <w:rPr>
          <w:spacing w:val="-3"/>
        </w:rPr>
        <w:t xml:space="preserve"> </w:t>
      </w:r>
      <w:r>
        <w:t>require</w:t>
      </w:r>
      <w:r>
        <w:rPr>
          <w:spacing w:val="-6"/>
        </w:rPr>
        <w:t xml:space="preserve"> </w:t>
      </w:r>
      <w:r>
        <w:t>families</w:t>
      </w:r>
      <w:r>
        <w:rPr>
          <w:spacing w:val="-3"/>
        </w:rPr>
        <w:t xml:space="preserve"> </w:t>
      </w:r>
      <w:r>
        <w:t>to</w:t>
      </w:r>
      <w:r>
        <w:rPr>
          <w:spacing w:val="-6"/>
        </w:rPr>
        <w:t xml:space="preserve"> </w:t>
      </w:r>
      <w:r>
        <w:t>submit</w:t>
      </w:r>
      <w:r>
        <w:rPr>
          <w:spacing w:val="-5"/>
        </w:rPr>
        <w:t xml:space="preserve"> </w:t>
      </w:r>
      <w:r>
        <w:t>their</w:t>
      </w:r>
      <w:r>
        <w:rPr>
          <w:spacing w:val="-6"/>
        </w:rPr>
        <w:t xml:space="preserve"> </w:t>
      </w:r>
      <w:r>
        <w:t>choice</w:t>
      </w:r>
      <w:r>
        <w:rPr>
          <w:spacing w:val="-6"/>
        </w:rPr>
        <w:t xml:space="preserve"> </w:t>
      </w:r>
      <w:r>
        <w:t>of</w:t>
      </w:r>
      <w:r>
        <w:rPr>
          <w:spacing w:val="-4"/>
        </w:rPr>
        <w:t xml:space="preserve"> </w:t>
      </w:r>
      <w:r>
        <w:t>flat</w:t>
      </w:r>
      <w:r>
        <w:rPr>
          <w:spacing w:val="-3"/>
        </w:rPr>
        <w:t xml:space="preserve"> </w:t>
      </w:r>
      <w:r>
        <w:t>or</w:t>
      </w:r>
      <w:r>
        <w:rPr>
          <w:spacing w:val="-4"/>
        </w:rPr>
        <w:t xml:space="preserve"> </w:t>
      </w:r>
      <w:r>
        <w:t>income-based</w:t>
      </w:r>
      <w:r>
        <w:rPr>
          <w:spacing w:val="-4"/>
        </w:rPr>
        <w:t xml:space="preserve"> </w:t>
      </w:r>
      <w:r>
        <w:t>rent</w:t>
      </w:r>
      <w:r>
        <w:rPr>
          <w:spacing w:val="-3"/>
        </w:rPr>
        <w:t xml:space="preserve"> </w:t>
      </w:r>
      <w:r>
        <w:t>in writing and will maintain such requests in the tenant file as part of the admission or annual reexamination process.</w:t>
      </w:r>
    </w:p>
    <w:p w14:paraId="1B5F03BA" w14:textId="77777777" w:rsidR="00BA6C45" w:rsidRDefault="00C12AD7">
      <w:pPr>
        <w:pStyle w:val="BodyText"/>
        <w:ind w:left="419" w:right="598"/>
      </w:pPr>
      <w:r>
        <w:t>The MHA must provide sufficient information for families to make an informed choice. This information must include the MHA’s policy on switching from flat rent to income-based rent due to financial hardship and the dollar amount of the rent under each option. However, if the family</w:t>
      </w:r>
      <w:r>
        <w:rPr>
          <w:spacing w:val="-5"/>
        </w:rPr>
        <w:t xml:space="preserve"> </w:t>
      </w:r>
      <w:r>
        <w:t>chose</w:t>
      </w:r>
      <w:r>
        <w:rPr>
          <w:spacing w:val="-6"/>
        </w:rPr>
        <w:t xml:space="preserve"> </w:t>
      </w:r>
      <w:r>
        <w:t>the</w:t>
      </w:r>
      <w:r>
        <w:rPr>
          <w:spacing w:val="-4"/>
        </w:rPr>
        <w:t xml:space="preserve"> </w:t>
      </w:r>
      <w:r>
        <w:t>flat</w:t>
      </w:r>
      <w:r>
        <w:rPr>
          <w:spacing w:val="-3"/>
        </w:rPr>
        <w:t xml:space="preserve"> </w:t>
      </w:r>
      <w:r>
        <w:t>rent</w:t>
      </w:r>
      <w:r>
        <w:rPr>
          <w:spacing w:val="-1"/>
        </w:rPr>
        <w:t xml:space="preserve"> </w:t>
      </w:r>
      <w:r>
        <w:t>for</w:t>
      </w:r>
      <w:r>
        <w:rPr>
          <w:spacing w:val="-6"/>
        </w:rPr>
        <w:t xml:space="preserve"> </w:t>
      </w:r>
      <w:r>
        <w:t>the</w:t>
      </w:r>
      <w:r>
        <w:rPr>
          <w:spacing w:val="-6"/>
        </w:rPr>
        <w:t xml:space="preserve"> </w:t>
      </w:r>
      <w:r>
        <w:t>previous</w:t>
      </w:r>
      <w:r>
        <w:rPr>
          <w:spacing w:val="-3"/>
        </w:rPr>
        <w:t xml:space="preserve"> </w:t>
      </w:r>
      <w:r>
        <w:t>year</w:t>
      </w:r>
      <w:r>
        <w:rPr>
          <w:spacing w:val="-6"/>
        </w:rPr>
        <w:t xml:space="preserve"> </w:t>
      </w:r>
      <w:r>
        <w:t>the</w:t>
      </w:r>
      <w:r>
        <w:rPr>
          <w:spacing w:val="-2"/>
        </w:rPr>
        <w:t xml:space="preserve"> </w:t>
      </w:r>
      <w:r>
        <w:t>MHA</w:t>
      </w:r>
      <w:r>
        <w:rPr>
          <w:spacing w:val="-5"/>
        </w:rPr>
        <w:t xml:space="preserve"> </w:t>
      </w:r>
      <w:r>
        <w:t>is</w:t>
      </w:r>
      <w:r>
        <w:rPr>
          <w:spacing w:val="-3"/>
        </w:rPr>
        <w:t xml:space="preserve"> </w:t>
      </w:r>
      <w:r>
        <w:t>required</w:t>
      </w:r>
      <w:r>
        <w:rPr>
          <w:spacing w:val="-5"/>
        </w:rPr>
        <w:t xml:space="preserve"> </w:t>
      </w:r>
      <w:r>
        <w:t>to</w:t>
      </w:r>
      <w:r>
        <w:rPr>
          <w:spacing w:val="-3"/>
        </w:rPr>
        <w:t xml:space="preserve"> </w:t>
      </w:r>
      <w:r>
        <w:t>provide</w:t>
      </w:r>
      <w:r>
        <w:rPr>
          <w:spacing w:val="-6"/>
        </w:rPr>
        <w:t xml:space="preserve"> </w:t>
      </w:r>
      <w:r>
        <w:t>an</w:t>
      </w:r>
      <w:r>
        <w:rPr>
          <w:spacing w:val="-3"/>
        </w:rPr>
        <w:t xml:space="preserve"> </w:t>
      </w:r>
      <w:r>
        <w:t>income-based rent amount only in the year that a reexamination of income is conducted or if the family specifically requests it and submits updated income information.</w:t>
      </w:r>
    </w:p>
    <w:p w14:paraId="271EBA9B" w14:textId="77777777" w:rsidR="00BA6C45" w:rsidRDefault="00BA6C45">
      <w:pPr>
        <w:sectPr w:rsidR="00BA6C45">
          <w:pgSz w:w="12240" w:h="15840"/>
          <w:pgMar w:top="1500" w:right="920" w:bottom="1120" w:left="1080" w:header="0" w:footer="925" w:gutter="0"/>
          <w:cols w:space="720"/>
        </w:sectPr>
      </w:pPr>
    </w:p>
    <w:p w14:paraId="60E9A373" w14:textId="77777777" w:rsidR="00BA6C45" w:rsidRDefault="00C12AD7">
      <w:pPr>
        <w:pStyle w:val="Heading3"/>
        <w:spacing w:before="79"/>
      </w:pPr>
      <w:bookmarkStart w:id="277" w:name="Switching_from_Flat_Rent_to_Income-Based"/>
      <w:bookmarkEnd w:id="277"/>
      <w:r>
        <w:t>Switching</w:t>
      </w:r>
      <w:r>
        <w:rPr>
          <w:spacing w:val="-7"/>
        </w:rPr>
        <w:t xml:space="preserve"> </w:t>
      </w:r>
      <w:r>
        <w:t>from</w:t>
      </w:r>
      <w:r>
        <w:rPr>
          <w:spacing w:val="-1"/>
        </w:rPr>
        <w:t xml:space="preserve"> </w:t>
      </w:r>
      <w:r>
        <w:t>Flat</w:t>
      </w:r>
      <w:r>
        <w:rPr>
          <w:spacing w:val="-6"/>
        </w:rPr>
        <w:t xml:space="preserve"> </w:t>
      </w:r>
      <w:r>
        <w:t>Rent</w:t>
      </w:r>
      <w:r>
        <w:rPr>
          <w:spacing w:val="-6"/>
        </w:rPr>
        <w:t xml:space="preserve"> </w:t>
      </w:r>
      <w:r>
        <w:t>to</w:t>
      </w:r>
      <w:r>
        <w:rPr>
          <w:spacing w:val="-2"/>
        </w:rPr>
        <w:t xml:space="preserve"> </w:t>
      </w:r>
      <w:r>
        <w:t>Income-Based</w:t>
      </w:r>
      <w:r>
        <w:rPr>
          <w:spacing w:val="-2"/>
        </w:rPr>
        <w:t xml:space="preserve"> </w:t>
      </w:r>
      <w:r>
        <w:t>Rent</w:t>
      </w:r>
      <w:r>
        <w:rPr>
          <w:spacing w:val="-6"/>
        </w:rPr>
        <w:t xml:space="preserve"> </w:t>
      </w:r>
      <w:r>
        <w:t>Due</w:t>
      </w:r>
      <w:r>
        <w:rPr>
          <w:spacing w:val="-6"/>
        </w:rPr>
        <w:t xml:space="preserve"> </w:t>
      </w:r>
      <w:r>
        <w:t>to</w:t>
      </w:r>
      <w:r>
        <w:rPr>
          <w:spacing w:val="-2"/>
        </w:rPr>
        <w:t xml:space="preserve"> </w:t>
      </w:r>
      <w:r>
        <w:t>Hardship</w:t>
      </w:r>
      <w:r>
        <w:rPr>
          <w:spacing w:val="-4"/>
        </w:rPr>
        <w:t xml:space="preserve"> </w:t>
      </w:r>
      <w:r>
        <w:t>[24</w:t>
      </w:r>
      <w:r>
        <w:rPr>
          <w:spacing w:val="-2"/>
        </w:rPr>
        <w:t xml:space="preserve"> </w:t>
      </w:r>
      <w:r>
        <w:t>CFR</w:t>
      </w:r>
      <w:r>
        <w:rPr>
          <w:spacing w:val="-4"/>
        </w:rPr>
        <w:t xml:space="preserve"> </w:t>
      </w:r>
      <w:r>
        <w:rPr>
          <w:spacing w:val="-2"/>
        </w:rPr>
        <w:t>960.253(f)]</w:t>
      </w:r>
    </w:p>
    <w:p w14:paraId="7E305621" w14:textId="77777777" w:rsidR="00BA6C45" w:rsidRDefault="00C12AD7">
      <w:pPr>
        <w:pStyle w:val="BodyText"/>
        <w:ind w:left="360" w:right="528"/>
      </w:pPr>
      <w:r>
        <w:t>A family can opt to switch from flat rent to income-based rent at any time if they are unable to pay</w:t>
      </w:r>
      <w:r>
        <w:rPr>
          <w:spacing w:val="-3"/>
        </w:rPr>
        <w:t xml:space="preserve"> </w:t>
      </w:r>
      <w:r>
        <w:t>the</w:t>
      </w:r>
      <w:r>
        <w:rPr>
          <w:spacing w:val="-4"/>
        </w:rPr>
        <w:t xml:space="preserve"> </w:t>
      </w:r>
      <w:r>
        <w:t>flat</w:t>
      </w:r>
      <w:r>
        <w:rPr>
          <w:spacing w:val="-3"/>
        </w:rPr>
        <w:t xml:space="preserve"> </w:t>
      </w:r>
      <w:r>
        <w:t>rent</w:t>
      </w:r>
      <w:r>
        <w:rPr>
          <w:spacing w:val="-3"/>
        </w:rPr>
        <w:t xml:space="preserve"> </w:t>
      </w:r>
      <w:r>
        <w:t>due</w:t>
      </w:r>
      <w:r>
        <w:rPr>
          <w:spacing w:val="-4"/>
        </w:rPr>
        <w:t xml:space="preserve"> </w:t>
      </w:r>
      <w:r>
        <w:t>to</w:t>
      </w:r>
      <w:r>
        <w:rPr>
          <w:spacing w:val="-3"/>
        </w:rPr>
        <w:t xml:space="preserve"> </w:t>
      </w:r>
      <w:r>
        <w:t>financial</w:t>
      </w:r>
      <w:r>
        <w:rPr>
          <w:spacing w:val="-3"/>
        </w:rPr>
        <w:t xml:space="preserve"> </w:t>
      </w:r>
      <w:r>
        <w:t>hardship.</w:t>
      </w:r>
      <w:r>
        <w:rPr>
          <w:spacing w:val="-1"/>
        </w:rPr>
        <w:t xml:space="preserve"> </w:t>
      </w:r>
      <w:r>
        <w:t>If</w:t>
      </w:r>
      <w:r>
        <w:rPr>
          <w:spacing w:val="-4"/>
        </w:rPr>
        <w:t xml:space="preserve"> </w:t>
      </w:r>
      <w:r>
        <w:t>the</w:t>
      </w:r>
      <w:r>
        <w:rPr>
          <w:spacing w:val="-2"/>
        </w:rPr>
        <w:t xml:space="preserve"> </w:t>
      </w:r>
      <w:r>
        <w:t>MHA</w:t>
      </w:r>
      <w:r>
        <w:rPr>
          <w:spacing w:val="-4"/>
        </w:rPr>
        <w:t xml:space="preserve"> </w:t>
      </w:r>
      <w:r>
        <w:t>determines</w:t>
      </w:r>
      <w:r>
        <w:rPr>
          <w:spacing w:val="-3"/>
        </w:rPr>
        <w:t xml:space="preserve"> </w:t>
      </w:r>
      <w:r>
        <w:t>that</w:t>
      </w:r>
      <w:r>
        <w:rPr>
          <w:spacing w:val="-3"/>
        </w:rPr>
        <w:t xml:space="preserve"> </w:t>
      </w:r>
      <w:r>
        <w:t>a</w:t>
      </w:r>
      <w:r>
        <w:rPr>
          <w:spacing w:val="-2"/>
        </w:rPr>
        <w:t xml:space="preserve"> </w:t>
      </w:r>
      <w:r>
        <w:t>financial</w:t>
      </w:r>
      <w:r>
        <w:rPr>
          <w:spacing w:val="-3"/>
        </w:rPr>
        <w:t xml:space="preserve"> </w:t>
      </w:r>
      <w:r>
        <w:t>hardship</w:t>
      </w:r>
      <w:r>
        <w:rPr>
          <w:spacing w:val="-3"/>
        </w:rPr>
        <w:t xml:space="preserve"> </w:t>
      </w:r>
      <w:r>
        <w:t>exists, the MHA must immediately allow the family to switch from flat rent to the income-based rent.</w:t>
      </w:r>
    </w:p>
    <w:p w14:paraId="1F652AA6" w14:textId="77777777" w:rsidR="00BA6C45" w:rsidRDefault="00C12AD7">
      <w:pPr>
        <w:pStyle w:val="BodyText"/>
      </w:pPr>
      <w:r>
        <w:rPr>
          <w:u w:val="single"/>
        </w:rPr>
        <w:t>MHA</w:t>
      </w:r>
      <w:r>
        <w:rPr>
          <w:spacing w:val="-4"/>
          <w:u w:val="single"/>
        </w:rPr>
        <w:t xml:space="preserve"> </w:t>
      </w:r>
      <w:r>
        <w:rPr>
          <w:spacing w:val="-2"/>
          <w:u w:val="single"/>
        </w:rPr>
        <w:t>Policy</w:t>
      </w:r>
    </w:p>
    <w:p w14:paraId="0721E31F" w14:textId="77777777" w:rsidR="00BA6C45" w:rsidRDefault="00C12AD7">
      <w:pPr>
        <w:pStyle w:val="BodyText"/>
        <w:ind w:right="539"/>
      </w:pPr>
      <w:r>
        <w:t>Upon</w:t>
      </w:r>
      <w:r>
        <w:rPr>
          <w:spacing w:val="-3"/>
        </w:rPr>
        <w:t xml:space="preserve"> </w:t>
      </w:r>
      <w:r>
        <w:t>determination</w:t>
      </w:r>
      <w:r>
        <w:rPr>
          <w:spacing w:val="-3"/>
        </w:rPr>
        <w:t xml:space="preserve"> </w:t>
      </w:r>
      <w:r>
        <w:t>by</w:t>
      </w:r>
      <w:r>
        <w:rPr>
          <w:spacing w:val="-3"/>
        </w:rPr>
        <w:t xml:space="preserve"> </w:t>
      </w:r>
      <w:r>
        <w:t>the</w:t>
      </w:r>
      <w:r>
        <w:rPr>
          <w:spacing w:val="-4"/>
        </w:rPr>
        <w:t xml:space="preserve"> </w:t>
      </w:r>
      <w:r>
        <w:t>MHA</w:t>
      </w:r>
      <w:r>
        <w:rPr>
          <w:spacing w:val="-4"/>
        </w:rPr>
        <w:t xml:space="preserve"> </w:t>
      </w:r>
      <w:r>
        <w:t>that</w:t>
      </w:r>
      <w:r>
        <w:rPr>
          <w:spacing w:val="-3"/>
        </w:rPr>
        <w:t xml:space="preserve"> </w:t>
      </w:r>
      <w:r>
        <w:t>a</w:t>
      </w:r>
      <w:r>
        <w:rPr>
          <w:spacing w:val="-4"/>
        </w:rPr>
        <w:t xml:space="preserve"> </w:t>
      </w:r>
      <w:r>
        <w:t>financial</w:t>
      </w:r>
      <w:r>
        <w:rPr>
          <w:spacing w:val="-1"/>
        </w:rPr>
        <w:t xml:space="preserve"> </w:t>
      </w:r>
      <w:r>
        <w:t>hardship</w:t>
      </w:r>
      <w:r>
        <w:rPr>
          <w:spacing w:val="-3"/>
        </w:rPr>
        <w:t xml:space="preserve"> </w:t>
      </w:r>
      <w:r>
        <w:t>exists,</w:t>
      </w:r>
      <w:r>
        <w:rPr>
          <w:spacing w:val="-3"/>
        </w:rPr>
        <w:t xml:space="preserve"> </w:t>
      </w:r>
      <w:r>
        <w:t>the</w:t>
      </w:r>
      <w:r>
        <w:rPr>
          <w:spacing w:val="-4"/>
        </w:rPr>
        <w:t xml:space="preserve"> </w:t>
      </w:r>
      <w:r>
        <w:t>MHA</w:t>
      </w:r>
      <w:r>
        <w:rPr>
          <w:spacing w:val="-4"/>
        </w:rPr>
        <w:t xml:space="preserve"> </w:t>
      </w:r>
      <w:r>
        <w:t>will</w:t>
      </w:r>
      <w:r>
        <w:rPr>
          <w:spacing w:val="-3"/>
        </w:rPr>
        <w:t xml:space="preserve"> </w:t>
      </w:r>
      <w:r>
        <w:t>allow</w:t>
      </w:r>
      <w:r>
        <w:rPr>
          <w:spacing w:val="-4"/>
        </w:rPr>
        <w:t xml:space="preserve"> </w:t>
      </w:r>
      <w:r>
        <w:t>a family to switch from flat rent to income-based rent effective the first of the month following the family’s request.</w:t>
      </w:r>
    </w:p>
    <w:p w14:paraId="3A12D44F" w14:textId="77777777" w:rsidR="00BA6C45" w:rsidRDefault="00C12AD7">
      <w:pPr>
        <w:pStyle w:val="BodyText"/>
        <w:spacing w:before="118"/>
        <w:ind w:left="360"/>
      </w:pPr>
      <w:r>
        <w:t>Reasons</w:t>
      </w:r>
      <w:r>
        <w:rPr>
          <w:spacing w:val="-2"/>
        </w:rPr>
        <w:t xml:space="preserve"> </w:t>
      </w:r>
      <w:r>
        <w:t>for</w:t>
      </w:r>
      <w:r>
        <w:rPr>
          <w:spacing w:val="-5"/>
        </w:rPr>
        <w:t xml:space="preserve"> </w:t>
      </w:r>
      <w:r>
        <w:t>financial</w:t>
      </w:r>
      <w:r>
        <w:rPr>
          <w:spacing w:val="-1"/>
        </w:rPr>
        <w:t xml:space="preserve"> </w:t>
      </w:r>
      <w:r>
        <w:t>hardship</w:t>
      </w:r>
      <w:r>
        <w:rPr>
          <w:spacing w:val="-1"/>
        </w:rPr>
        <w:t xml:space="preserve"> </w:t>
      </w:r>
      <w:r>
        <w:rPr>
          <w:spacing w:val="-2"/>
        </w:rPr>
        <w:t>include:</w:t>
      </w:r>
    </w:p>
    <w:p w14:paraId="7F67AF71" w14:textId="77777777" w:rsidR="00BA6C45" w:rsidRDefault="00C12AD7">
      <w:pPr>
        <w:pStyle w:val="ListParagraph"/>
        <w:numPr>
          <w:ilvl w:val="0"/>
          <w:numId w:val="55"/>
        </w:numPr>
        <w:tabs>
          <w:tab w:val="left" w:pos="719"/>
          <w:tab w:val="left" w:pos="720"/>
        </w:tabs>
        <w:spacing w:before="119"/>
        <w:ind w:right="1019"/>
        <w:rPr>
          <w:rFonts w:ascii="Symbol" w:hAnsi="Symbol"/>
          <w:sz w:val="24"/>
        </w:rPr>
      </w:pPr>
      <w:r>
        <w:rPr>
          <w:sz w:val="24"/>
        </w:rPr>
        <w:t>The family has experienced a decrease in income because of changed circumstances, including</w:t>
      </w:r>
      <w:r>
        <w:rPr>
          <w:spacing w:val="-3"/>
          <w:sz w:val="24"/>
        </w:rPr>
        <w:t xml:space="preserve"> </w:t>
      </w:r>
      <w:r>
        <w:rPr>
          <w:sz w:val="24"/>
        </w:rPr>
        <w:t>loss</w:t>
      </w:r>
      <w:r>
        <w:rPr>
          <w:spacing w:val="-3"/>
          <w:sz w:val="24"/>
        </w:rPr>
        <w:t xml:space="preserve"> </w:t>
      </w:r>
      <w:r>
        <w:rPr>
          <w:sz w:val="24"/>
        </w:rPr>
        <w:t>or</w:t>
      </w:r>
      <w:r>
        <w:rPr>
          <w:spacing w:val="-4"/>
          <w:sz w:val="24"/>
        </w:rPr>
        <w:t xml:space="preserve"> </w:t>
      </w:r>
      <w:r>
        <w:rPr>
          <w:sz w:val="24"/>
        </w:rPr>
        <w:t>reduction</w:t>
      </w:r>
      <w:r>
        <w:rPr>
          <w:spacing w:val="-3"/>
          <w:sz w:val="24"/>
        </w:rPr>
        <w:t xml:space="preserve"> </w:t>
      </w:r>
      <w:r>
        <w:rPr>
          <w:sz w:val="24"/>
        </w:rPr>
        <w:t>of</w:t>
      </w:r>
      <w:r>
        <w:rPr>
          <w:spacing w:val="-4"/>
          <w:sz w:val="24"/>
        </w:rPr>
        <w:t xml:space="preserve"> </w:t>
      </w:r>
      <w:r>
        <w:rPr>
          <w:sz w:val="24"/>
        </w:rPr>
        <w:t>employment,</w:t>
      </w:r>
      <w:r>
        <w:rPr>
          <w:spacing w:val="-3"/>
          <w:sz w:val="24"/>
        </w:rPr>
        <w:t xml:space="preserve"> </w:t>
      </w:r>
      <w:r>
        <w:rPr>
          <w:sz w:val="24"/>
        </w:rPr>
        <w:t>death</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family,</w:t>
      </w:r>
      <w:r>
        <w:rPr>
          <w:spacing w:val="-3"/>
          <w:sz w:val="24"/>
        </w:rPr>
        <w:t xml:space="preserve"> </w:t>
      </w:r>
      <w:r>
        <w:rPr>
          <w:sz w:val="24"/>
        </w:rPr>
        <w:t>or</w:t>
      </w:r>
      <w:r>
        <w:rPr>
          <w:spacing w:val="-4"/>
          <w:sz w:val="24"/>
        </w:rPr>
        <w:t xml:space="preserve"> </w:t>
      </w:r>
      <w:r>
        <w:rPr>
          <w:sz w:val="24"/>
        </w:rPr>
        <w:t>reduction</w:t>
      </w:r>
      <w:r>
        <w:rPr>
          <w:spacing w:val="-3"/>
          <w:sz w:val="24"/>
        </w:rPr>
        <w:t xml:space="preserve"> </w:t>
      </w:r>
      <w:r>
        <w:rPr>
          <w:sz w:val="24"/>
        </w:rPr>
        <w:t>in</w:t>
      </w:r>
      <w:r>
        <w:rPr>
          <w:spacing w:val="-3"/>
          <w:sz w:val="24"/>
        </w:rPr>
        <w:t xml:space="preserve"> </w:t>
      </w:r>
      <w:r>
        <w:rPr>
          <w:sz w:val="24"/>
        </w:rPr>
        <w:t>or</w:t>
      </w:r>
      <w:r>
        <w:rPr>
          <w:spacing w:val="-4"/>
          <w:sz w:val="24"/>
        </w:rPr>
        <w:t xml:space="preserve"> </w:t>
      </w:r>
      <w:r>
        <w:rPr>
          <w:sz w:val="24"/>
        </w:rPr>
        <w:t>loss</w:t>
      </w:r>
      <w:r>
        <w:rPr>
          <w:spacing w:val="-3"/>
          <w:sz w:val="24"/>
        </w:rPr>
        <w:t xml:space="preserve"> </w:t>
      </w:r>
      <w:r>
        <w:rPr>
          <w:sz w:val="24"/>
        </w:rPr>
        <w:t>of earnings or other assistance</w:t>
      </w:r>
    </w:p>
    <w:p w14:paraId="47C26C99" w14:textId="11DCCCD0" w:rsidR="00BA6C45" w:rsidRDefault="00C12AD7">
      <w:pPr>
        <w:pStyle w:val="ListParagraph"/>
        <w:numPr>
          <w:ilvl w:val="0"/>
          <w:numId w:val="55"/>
        </w:numPr>
        <w:tabs>
          <w:tab w:val="left" w:pos="719"/>
          <w:tab w:val="left" w:pos="720"/>
        </w:tabs>
        <w:spacing w:before="119"/>
        <w:ind w:right="734"/>
        <w:rPr>
          <w:rFonts w:ascii="Symbol" w:hAnsi="Symbol"/>
          <w:sz w:val="24"/>
        </w:rPr>
      </w:pPr>
      <w:r>
        <w:rPr>
          <w:sz w:val="24"/>
        </w:rPr>
        <w:t>The</w:t>
      </w:r>
      <w:r>
        <w:rPr>
          <w:spacing w:val="-4"/>
          <w:sz w:val="24"/>
        </w:rPr>
        <w:t xml:space="preserve"> </w:t>
      </w:r>
      <w:r>
        <w:rPr>
          <w:sz w:val="24"/>
        </w:rPr>
        <w:t>family</w:t>
      </w:r>
      <w:r>
        <w:rPr>
          <w:spacing w:val="-3"/>
          <w:sz w:val="24"/>
        </w:rPr>
        <w:t xml:space="preserve"> </w:t>
      </w:r>
      <w:r>
        <w:rPr>
          <w:sz w:val="24"/>
        </w:rPr>
        <w:t>has</w:t>
      </w:r>
      <w:r>
        <w:rPr>
          <w:spacing w:val="-3"/>
          <w:sz w:val="24"/>
        </w:rPr>
        <w:t xml:space="preserve"> </w:t>
      </w:r>
      <w:r>
        <w:rPr>
          <w:sz w:val="24"/>
        </w:rPr>
        <w:t>experienced</w:t>
      </w:r>
      <w:r>
        <w:rPr>
          <w:spacing w:val="-3"/>
          <w:sz w:val="24"/>
        </w:rPr>
        <w:t xml:space="preserve"> </w:t>
      </w:r>
      <w:r>
        <w:rPr>
          <w:sz w:val="24"/>
        </w:rPr>
        <w:t>an</w:t>
      </w:r>
      <w:r>
        <w:rPr>
          <w:spacing w:val="-3"/>
          <w:sz w:val="24"/>
        </w:rPr>
        <w:t xml:space="preserve"> </w:t>
      </w:r>
      <w:r>
        <w:rPr>
          <w:sz w:val="24"/>
        </w:rPr>
        <w:t>increase</w:t>
      </w:r>
      <w:r>
        <w:rPr>
          <w:spacing w:val="-4"/>
          <w:sz w:val="24"/>
        </w:rPr>
        <w:t xml:space="preserve"> </w:t>
      </w:r>
      <w:r>
        <w:rPr>
          <w:sz w:val="24"/>
        </w:rPr>
        <w:t>in</w:t>
      </w:r>
      <w:r>
        <w:rPr>
          <w:spacing w:val="-1"/>
          <w:sz w:val="24"/>
        </w:rPr>
        <w:t xml:space="preserve"> </w:t>
      </w:r>
      <w:r>
        <w:rPr>
          <w:sz w:val="24"/>
        </w:rPr>
        <w:t>expenses,</w:t>
      </w:r>
      <w:r>
        <w:rPr>
          <w:spacing w:val="-3"/>
          <w:sz w:val="24"/>
        </w:rPr>
        <w:t xml:space="preserve"> </w:t>
      </w:r>
      <w:r>
        <w:rPr>
          <w:sz w:val="24"/>
        </w:rPr>
        <w:t>because</w:t>
      </w:r>
      <w:r>
        <w:rPr>
          <w:spacing w:val="-4"/>
          <w:sz w:val="24"/>
        </w:rPr>
        <w:t xml:space="preserve"> </w:t>
      </w:r>
      <w:r>
        <w:rPr>
          <w:sz w:val="24"/>
        </w:rPr>
        <w:t>of</w:t>
      </w:r>
      <w:r>
        <w:rPr>
          <w:spacing w:val="-4"/>
          <w:sz w:val="24"/>
        </w:rPr>
        <w:t xml:space="preserve"> </w:t>
      </w:r>
      <w:r>
        <w:rPr>
          <w:sz w:val="24"/>
        </w:rPr>
        <w:t>changed</w:t>
      </w:r>
      <w:r>
        <w:rPr>
          <w:spacing w:val="-3"/>
          <w:sz w:val="24"/>
        </w:rPr>
        <w:t xml:space="preserve"> </w:t>
      </w:r>
      <w:r>
        <w:rPr>
          <w:sz w:val="24"/>
        </w:rPr>
        <w:t>circumstances,</w:t>
      </w:r>
      <w:r>
        <w:rPr>
          <w:spacing w:val="-3"/>
          <w:sz w:val="24"/>
        </w:rPr>
        <w:t xml:space="preserve"> </w:t>
      </w:r>
      <w:r>
        <w:rPr>
          <w:sz w:val="24"/>
        </w:rPr>
        <w:t xml:space="preserve">for medical costs, </w:t>
      </w:r>
      <w:r w:rsidR="008841EF">
        <w:rPr>
          <w:sz w:val="24"/>
        </w:rPr>
        <w:t>childcare</w:t>
      </w:r>
      <w:r>
        <w:rPr>
          <w:sz w:val="24"/>
        </w:rPr>
        <w:t>, transportation, education, or similar items</w:t>
      </w:r>
    </w:p>
    <w:p w14:paraId="08CD0ED0" w14:textId="77777777" w:rsidR="00BA6C45" w:rsidRDefault="00C12AD7">
      <w:pPr>
        <w:pStyle w:val="ListParagraph"/>
        <w:numPr>
          <w:ilvl w:val="0"/>
          <w:numId w:val="55"/>
        </w:numPr>
        <w:tabs>
          <w:tab w:val="left" w:pos="719"/>
          <w:tab w:val="left" w:pos="720"/>
        </w:tabs>
        <w:spacing w:before="121" w:line="328" w:lineRule="auto"/>
        <w:ind w:left="1080" w:right="3406" w:hanging="720"/>
        <w:rPr>
          <w:rFonts w:ascii="Symbol" w:hAnsi="Symbol"/>
          <w:sz w:val="24"/>
        </w:rPr>
      </w:pPr>
      <w:r>
        <w:rPr>
          <w:sz w:val="24"/>
        </w:rPr>
        <w:t>Such</w:t>
      </w:r>
      <w:r>
        <w:rPr>
          <w:spacing w:val="-4"/>
          <w:sz w:val="24"/>
        </w:rPr>
        <w:t xml:space="preserve"> </w:t>
      </w:r>
      <w:r>
        <w:rPr>
          <w:sz w:val="24"/>
        </w:rPr>
        <w:t>other</w:t>
      </w:r>
      <w:r>
        <w:rPr>
          <w:spacing w:val="-5"/>
          <w:sz w:val="24"/>
        </w:rPr>
        <w:t xml:space="preserve"> </w:t>
      </w:r>
      <w:r>
        <w:rPr>
          <w:sz w:val="24"/>
        </w:rPr>
        <w:t>situations</w:t>
      </w:r>
      <w:r>
        <w:rPr>
          <w:spacing w:val="-4"/>
          <w:sz w:val="24"/>
        </w:rPr>
        <w:t xml:space="preserve"> </w:t>
      </w:r>
      <w:r>
        <w:rPr>
          <w:sz w:val="24"/>
        </w:rPr>
        <w:t>determined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MHA</w:t>
      </w:r>
      <w:r>
        <w:rPr>
          <w:spacing w:val="-5"/>
          <w:sz w:val="24"/>
        </w:rPr>
        <w:t xml:space="preserve"> </w:t>
      </w:r>
      <w:r>
        <w:rPr>
          <w:sz w:val="24"/>
        </w:rPr>
        <w:t>to</w:t>
      </w:r>
      <w:r>
        <w:rPr>
          <w:spacing w:val="-3"/>
          <w:sz w:val="24"/>
        </w:rPr>
        <w:t xml:space="preserve"> </w:t>
      </w:r>
      <w:r>
        <w:rPr>
          <w:sz w:val="24"/>
        </w:rPr>
        <w:t>be</w:t>
      </w:r>
      <w:r>
        <w:rPr>
          <w:spacing w:val="-5"/>
          <w:sz w:val="24"/>
        </w:rPr>
        <w:t xml:space="preserve"> </w:t>
      </w:r>
      <w:r>
        <w:rPr>
          <w:sz w:val="24"/>
        </w:rPr>
        <w:t xml:space="preserve">appropriate </w:t>
      </w:r>
      <w:r>
        <w:rPr>
          <w:sz w:val="24"/>
          <w:u w:val="single"/>
        </w:rPr>
        <w:t>MHA Policy</w:t>
      </w:r>
    </w:p>
    <w:p w14:paraId="3DBE0440" w14:textId="77777777" w:rsidR="00BA6C45" w:rsidRDefault="00C12AD7">
      <w:pPr>
        <w:pStyle w:val="BodyText"/>
        <w:spacing w:before="17"/>
        <w:ind w:right="731"/>
      </w:pPr>
      <w:r>
        <w:t>The</w:t>
      </w:r>
      <w:r>
        <w:rPr>
          <w:spacing w:val="-7"/>
        </w:rPr>
        <w:t xml:space="preserve"> </w:t>
      </w:r>
      <w:r>
        <w:t>MHA</w:t>
      </w:r>
      <w:r>
        <w:rPr>
          <w:spacing w:val="-4"/>
        </w:rPr>
        <w:t xml:space="preserve"> </w:t>
      </w:r>
      <w:r>
        <w:t>considers</w:t>
      </w:r>
      <w:r>
        <w:rPr>
          <w:spacing w:val="-3"/>
        </w:rPr>
        <w:t xml:space="preserve"> </w:t>
      </w:r>
      <w:r>
        <w:t>payment</w:t>
      </w:r>
      <w:r>
        <w:rPr>
          <w:spacing w:val="-3"/>
        </w:rPr>
        <w:t xml:space="preserve"> </w:t>
      </w:r>
      <w:r>
        <w:t>of</w:t>
      </w:r>
      <w:r>
        <w:rPr>
          <w:spacing w:val="-7"/>
        </w:rPr>
        <w:t xml:space="preserve"> </w:t>
      </w:r>
      <w:r>
        <w:t>flat</w:t>
      </w:r>
      <w:r>
        <w:rPr>
          <w:spacing w:val="-3"/>
        </w:rPr>
        <w:t xml:space="preserve"> </w:t>
      </w:r>
      <w:r>
        <w:t>rent</w:t>
      </w:r>
      <w:r>
        <w:rPr>
          <w:spacing w:val="-3"/>
        </w:rPr>
        <w:t xml:space="preserve"> </w:t>
      </w:r>
      <w:r>
        <w:t>to</w:t>
      </w:r>
      <w:r>
        <w:rPr>
          <w:spacing w:val="-3"/>
        </w:rPr>
        <w:t xml:space="preserve"> </w:t>
      </w:r>
      <w:r>
        <w:t>be</w:t>
      </w:r>
      <w:r>
        <w:rPr>
          <w:spacing w:val="-4"/>
        </w:rPr>
        <w:t xml:space="preserve"> </w:t>
      </w:r>
      <w:r>
        <w:t>a</w:t>
      </w:r>
      <w:r>
        <w:rPr>
          <w:spacing w:val="-7"/>
        </w:rPr>
        <w:t xml:space="preserve"> </w:t>
      </w:r>
      <w:r>
        <w:t>financial</w:t>
      </w:r>
      <w:r>
        <w:rPr>
          <w:spacing w:val="-3"/>
        </w:rPr>
        <w:t xml:space="preserve"> </w:t>
      </w:r>
      <w:r>
        <w:t>hardship</w:t>
      </w:r>
      <w:r>
        <w:rPr>
          <w:spacing w:val="-3"/>
        </w:rPr>
        <w:t xml:space="preserve"> </w:t>
      </w:r>
      <w:r>
        <w:t>whenever</w:t>
      </w:r>
      <w:r>
        <w:rPr>
          <w:spacing w:val="-7"/>
        </w:rPr>
        <w:t xml:space="preserve"> </w:t>
      </w:r>
      <w:r>
        <w:t>the</w:t>
      </w:r>
      <w:r>
        <w:rPr>
          <w:spacing w:val="-7"/>
        </w:rPr>
        <w:t xml:space="preserve"> </w:t>
      </w:r>
      <w:r>
        <w:t>switch to income-based rent would be lower than the flat rent [PH Occ GB, p. 137].</w:t>
      </w:r>
    </w:p>
    <w:p w14:paraId="3DB5D80D" w14:textId="77777777" w:rsidR="00BA6C45" w:rsidRDefault="00BA6C45">
      <w:pPr>
        <w:sectPr w:rsidR="00BA6C45">
          <w:pgSz w:w="12240" w:h="15840"/>
          <w:pgMar w:top="1480" w:right="920" w:bottom="1120" w:left="1080" w:header="0" w:footer="925" w:gutter="0"/>
          <w:cols w:space="720"/>
        </w:sectPr>
      </w:pPr>
    </w:p>
    <w:p w14:paraId="042E4B89" w14:textId="77777777" w:rsidR="00BA6C45" w:rsidRDefault="00C12AD7">
      <w:pPr>
        <w:pStyle w:val="Heading3"/>
        <w:spacing w:before="79"/>
      </w:pPr>
      <w:bookmarkStart w:id="278" w:name="Phasing_In_Flat_Rents_[Notice_PIH_2017-2"/>
      <w:bookmarkEnd w:id="278"/>
      <w:r>
        <w:t>Phasing</w:t>
      </w:r>
      <w:r>
        <w:rPr>
          <w:spacing w:val="-5"/>
        </w:rPr>
        <w:t xml:space="preserve"> </w:t>
      </w:r>
      <w:r>
        <w:t>In</w:t>
      </w:r>
      <w:r>
        <w:rPr>
          <w:spacing w:val="-2"/>
        </w:rPr>
        <w:t xml:space="preserve"> </w:t>
      </w:r>
      <w:r>
        <w:t>Flat</w:t>
      </w:r>
      <w:r>
        <w:rPr>
          <w:spacing w:val="-6"/>
        </w:rPr>
        <w:t xml:space="preserve"> </w:t>
      </w:r>
      <w:r>
        <w:t>Rents</w:t>
      </w:r>
      <w:r>
        <w:rPr>
          <w:spacing w:val="-2"/>
        </w:rPr>
        <w:t xml:space="preserve"> </w:t>
      </w:r>
      <w:r>
        <w:t>[Notice</w:t>
      </w:r>
      <w:r>
        <w:rPr>
          <w:spacing w:val="-6"/>
        </w:rPr>
        <w:t xml:space="preserve"> </w:t>
      </w:r>
      <w:r>
        <w:t>PIH</w:t>
      </w:r>
      <w:r>
        <w:rPr>
          <w:spacing w:val="-2"/>
        </w:rPr>
        <w:t xml:space="preserve"> </w:t>
      </w:r>
      <w:r>
        <w:t>2017-23;</w:t>
      </w:r>
      <w:r>
        <w:rPr>
          <w:spacing w:val="-6"/>
        </w:rPr>
        <w:t xml:space="preserve"> </w:t>
      </w:r>
      <w:r>
        <w:t>24</w:t>
      </w:r>
      <w:r>
        <w:rPr>
          <w:spacing w:val="2"/>
        </w:rPr>
        <w:t xml:space="preserve"> </w:t>
      </w:r>
      <w:r>
        <w:t>CFR</w:t>
      </w:r>
      <w:r>
        <w:rPr>
          <w:spacing w:val="-5"/>
        </w:rPr>
        <w:t xml:space="preserve"> </w:t>
      </w:r>
      <w:r>
        <w:rPr>
          <w:spacing w:val="-2"/>
        </w:rPr>
        <w:t>960.253(b)]</w:t>
      </w:r>
    </w:p>
    <w:p w14:paraId="7F146DF4" w14:textId="77777777" w:rsidR="00BA6C45" w:rsidRDefault="00C12AD7">
      <w:pPr>
        <w:pStyle w:val="BodyText"/>
        <w:ind w:left="359" w:right="613"/>
      </w:pPr>
      <w:r>
        <w:t>When new flat rents requirements were implemented in 2014, HUD limited the increase for existing residents paying flat rent at that time to no more than 35 percent of the current tenant rent per year. In some cases, this meant that some residents had or will have their flat rents Phased-in</w:t>
      </w:r>
      <w:r>
        <w:rPr>
          <w:spacing w:val="-2"/>
        </w:rPr>
        <w:t xml:space="preserve"> </w:t>
      </w:r>
      <w:r>
        <w:t>at</w:t>
      </w:r>
      <w:r>
        <w:rPr>
          <w:spacing w:val="-2"/>
        </w:rPr>
        <w:t xml:space="preserve"> </w:t>
      </w:r>
      <w:r>
        <w:t>the</w:t>
      </w:r>
      <w:r>
        <w:rPr>
          <w:spacing w:val="-3"/>
        </w:rPr>
        <w:t xml:space="preserve"> </w:t>
      </w:r>
      <w:r>
        <w:t>time</w:t>
      </w:r>
      <w:r>
        <w:rPr>
          <w:spacing w:val="-3"/>
        </w:rPr>
        <w:t xml:space="preserve"> </w:t>
      </w:r>
      <w:r>
        <w:t>of</w:t>
      </w:r>
      <w:r>
        <w:rPr>
          <w:spacing w:val="-3"/>
        </w:rPr>
        <w:t xml:space="preserve"> </w:t>
      </w:r>
      <w:r>
        <w:t>their</w:t>
      </w:r>
      <w:r>
        <w:rPr>
          <w:spacing w:val="-3"/>
        </w:rPr>
        <w:t xml:space="preserve"> </w:t>
      </w:r>
      <w:r>
        <w:t>annual</w:t>
      </w:r>
      <w:r>
        <w:rPr>
          <w:spacing w:val="-2"/>
        </w:rPr>
        <w:t xml:space="preserve"> </w:t>
      </w:r>
      <w:r>
        <w:t>recertification.</w:t>
      </w:r>
      <w:r>
        <w:rPr>
          <w:spacing w:val="-2"/>
        </w:rPr>
        <w:t xml:space="preserve"> </w:t>
      </w:r>
      <w:r>
        <w:t>To</w:t>
      </w:r>
      <w:r>
        <w:rPr>
          <w:spacing w:val="-2"/>
        </w:rPr>
        <w:t xml:space="preserve"> </w:t>
      </w:r>
      <w:r>
        <w:t>do</w:t>
      </w:r>
      <w:r>
        <w:rPr>
          <w:spacing w:val="-2"/>
        </w:rPr>
        <w:t xml:space="preserve"> </w:t>
      </w:r>
      <w:r>
        <w:t>this,</w:t>
      </w:r>
      <w:r>
        <w:rPr>
          <w:spacing w:val="-2"/>
        </w:rPr>
        <w:t xml:space="preserve"> </w:t>
      </w:r>
      <w:r>
        <w:t>MHAs</w:t>
      </w:r>
      <w:r>
        <w:rPr>
          <w:spacing w:val="-2"/>
        </w:rPr>
        <w:t xml:space="preserve"> </w:t>
      </w:r>
      <w:r>
        <w:t>conduct</w:t>
      </w:r>
      <w:r>
        <w:rPr>
          <w:spacing w:val="-2"/>
        </w:rPr>
        <w:t xml:space="preserve"> </w:t>
      </w:r>
      <w:r>
        <w:t>a</w:t>
      </w:r>
      <w:r>
        <w:rPr>
          <w:spacing w:val="-3"/>
        </w:rPr>
        <w:t xml:space="preserve"> </w:t>
      </w:r>
      <w:r>
        <w:t>flat</w:t>
      </w:r>
      <w:r>
        <w:rPr>
          <w:spacing w:val="-2"/>
        </w:rPr>
        <w:t xml:space="preserve"> </w:t>
      </w:r>
      <w:r>
        <w:t>rent</w:t>
      </w:r>
      <w:r>
        <w:rPr>
          <w:spacing w:val="-2"/>
        </w:rPr>
        <w:t xml:space="preserve"> </w:t>
      </w:r>
      <w:r>
        <w:t>impact analysis to determine whether a Phase-in is or was necessary. For families whose flat rent is being Phased-in, the MHA must multiply</w:t>
      </w:r>
      <w:r>
        <w:rPr>
          <w:spacing w:val="-2"/>
        </w:rPr>
        <w:t xml:space="preserve"> </w:t>
      </w:r>
      <w:r>
        <w:t>the family’s current rent amount by 1.35 and compare the result to the flat rent under the MHA’s policies. Families who have subsequently been admitted to the program or have subsequently selected flat rent will not experience a Phase-in.</w:t>
      </w:r>
    </w:p>
    <w:p w14:paraId="4DCB29C4" w14:textId="77777777" w:rsidR="00BA6C45" w:rsidRDefault="00C12AD7">
      <w:pPr>
        <w:pStyle w:val="BodyText"/>
        <w:spacing w:before="118"/>
        <w:ind w:left="359" w:right="539"/>
      </w:pPr>
      <w:r>
        <w:t>Notice PIH 2017-23 requires that flat rents must be Phased in at the full 35 percent per year. MHAs</w:t>
      </w:r>
      <w:r>
        <w:rPr>
          <w:spacing w:val="-3"/>
        </w:rPr>
        <w:t xml:space="preserve"> </w:t>
      </w:r>
      <w:r>
        <w:t>do</w:t>
      </w:r>
      <w:r>
        <w:rPr>
          <w:spacing w:val="-3"/>
        </w:rPr>
        <w:t xml:space="preserve"> </w:t>
      </w:r>
      <w:r>
        <w:t>not</w:t>
      </w:r>
      <w:r>
        <w:rPr>
          <w:spacing w:val="-3"/>
        </w:rPr>
        <w:t xml:space="preserve"> </w:t>
      </w:r>
      <w:r>
        <w:t>have</w:t>
      </w:r>
      <w:r>
        <w:rPr>
          <w:spacing w:val="-7"/>
        </w:rPr>
        <w:t xml:space="preserve"> </w:t>
      </w:r>
      <w:r>
        <w:t>the</w:t>
      </w:r>
      <w:r>
        <w:rPr>
          <w:spacing w:val="-7"/>
        </w:rPr>
        <w:t xml:space="preserve"> </w:t>
      </w:r>
      <w:r>
        <w:t>option</w:t>
      </w:r>
      <w:r>
        <w:rPr>
          <w:spacing w:val="-3"/>
        </w:rPr>
        <w:t xml:space="preserve"> </w:t>
      </w:r>
      <w:r>
        <w:t>of</w:t>
      </w:r>
      <w:r>
        <w:rPr>
          <w:spacing w:val="-7"/>
        </w:rPr>
        <w:t xml:space="preserve"> </w:t>
      </w:r>
      <w:r>
        <w:t>Phasing</w:t>
      </w:r>
      <w:r>
        <w:rPr>
          <w:spacing w:val="-3"/>
        </w:rPr>
        <w:t xml:space="preserve"> </w:t>
      </w:r>
      <w:r>
        <w:t>in</w:t>
      </w:r>
      <w:r>
        <w:rPr>
          <w:spacing w:val="-3"/>
        </w:rPr>
        <w:t xml:space="preserve"> </w:t>
      </w:r>
      <w:r>
        <w:t>flat</w:t>
      </w:r>
      <w:r>
        <w:rPr>
          <w:spacing w:val="-3"/>
        </w:rPr>
        <w:t xml:space="preserve"> </w:t>
      </w:r>
      <w:r>
        <w:t>rent</w:t>
      </w:r>
      <w:r>
        <w:rPr>
          <w:spacing w:val="-3"/>
        </w:rPr>
        <w:t xml:space="preserve"> </w:t>
      </w:r>
      <w:r>
        <w:t>increases</w:t>
      </w:r>
      <w:r>
        <w:rPr>
          <w:spacing w:val="-1"/>
        </w:rPr>
        <w:t xml:space="preserve"> </w:t>
      </w:r>
      <w:r>
        <w:t>at</w:t>
      </w:r>
      <w:r>
        <w:rPr>
          <w:spacing w:val="-3"/>
        </w:rPr>
        <w:t xml:space="preserve"> </w:t>
      </w:r>
      <w:r>
        <w:t>less</w:t>
      </w:r>
      <w:r>
        <w:rPr>
          <w:spacing w:val="-3"/>
        </w:rPr>
        <w:t xml:space="preserve"> </w:t>
      </w:r>
      <w:r>
        <w:t>than</w:t>
      </w:r>
      <w:r>
        <w:rPr>
          <w:spacing w:val="-3"/>
        </w:rPr>
        <w:t xml:space="preserve"> </w:t>
      </w:r>
      <w:r>
        <w:t>35</w:t>
      </w:r>
      <w:r>
        <w:rPr>
          <w:spacing w:val="-3"/>
        </w:rPr>
        <w:t xml:space="preserve"> </w:t>
      </w:r>
      <w:r>
        <w:t>percent</w:t>
      </w:r>
      <w:r>
        <w:rPr>
          <w:spacing w:val="-3"/>
        </w:rPr>
        <w:t xml:space="preserve"> </w:t>
      </w:r>
      <w:r>
        <w:t>per</w:t>
      </w:r>
      <w:r>
        <w:rPr>
          <w:spacing w:val="-4"/>
        </w:rPr>
        <w:t xml:space="preserve"> </w:t>
      </w:r>
      <w:r>
        <w:t>year.</w:t>
      </w:r>
    </w:p>
    <w:p w14:paraId="060E356C" w14:textId="44F230AD" w:rsidR="00BA6C45" w:rsidRDefault="009F0CC7">
      <w:pPr>
        <w:pStyle w:val="BodyText"/>
        <w:spacing w:before="10"/>
        <w:ind w:left="0"/>
        <w:rPr>
          <w:sz w:val="6"/>
        </w:rPr>
      </w:pPr>
      <w:r>
        <w:rPr>
          <w:noProof/>
        </w:rPr>
        <mc:AlternateContent>
          <mc:Choice Requires="wps">
            <w:drawing>
              <wp:anchor distT="0" distB="0" distL="0" distR="0" simplePos="0" relativeHeight="487591936" behindDoc="1" locked="0" layoutInCell="1" allowOverlap="1" wp14:anchorId="62DE9291" wp14:editId="472DD932">
                <wp:simplePos x="0" y="0"/>
                <wp:positionH relativeFrom="page">
                  <wp:posOffset>842645</wp:posOffset>
                </wp:positionH>
                <wp:positionV relativeFrom="paragraph">
                  <wp:posOffset>68580</wp:posOffset>
                </wp:positionV>
                <wp:extent cx="6087110" cy="1762125"/>
                <wp:effectExtent l="0" t="0" r="0" b="0"/>
                <wp:wrapTopAndBottom/>
                <wp:docPr id="13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7621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4AB914" w14:textId="77777777" w:rsidR="00BA6C45" w:rsidRDefault="00C12AD7">
                            <w:pPr>
                              <w:pStyle w:val="BodyText"/>
                              <w:spacing w:before="16"/>
                              <w:ind w:left="108" w:right="196"/>
                              <w:jc w:val="both"/>
                            </w:pPr>
                            <w:r>
                              <w:rPr>
                                <w:b/>
                              </w:rPr>
                              <w:t>Example</w:t>
                            </w:r>
                            <w:r>
                              <w:t>:</w:t>
                            </w:r>
                            <w:r>
                              <w:rPr>
                                <w:spacing w:val="-1"/>
                              </w:rPr>
                              <w:t xml:space="preserve"> </w:t>
                            </w:r>
                            <w:r>
                              <w:t>A</w:t>
                            </w:r>
                            <w:r>
                              <w:rPr>
                                <w:spacing w:val="-2"/>
                              </w:rPr>
                              <w:t xml:space="preserve"> </w:t>
                            </w:r>
                            <w:r>
                              <w:t>family</w:t>
                            </w:r>
                            <w:r>
                              <w:rPr>
                                <w:spacing w:val="-1"/>
                              </w:rPr>
                              <w:t xml:space="preserve"> </w:t>
                            </w:r>
                            <w:r>
                              <w:t>was</w:t>
                            </w:r>
                            <w:r>
                              <w:rPr>
                                <w:spacing w:val="-1"/>
                              </w:rPr>
                              <w:t xml:space="preserve"> </w:t>
                            </w:r>
                            <w:r>
                              <w:t>paying</w:t>
                            </w:r>
                            <w:r>
                              <w:rPr>
                                <w:spacing w:val="-1"/>
                              </w:rPr>
                              <w:t xml:space="preserve"> </w:t>
                            </w:r>
                            <w:r>
                              <w:t>a</w:t>
                            </w:r>
                            <w:r>
                              <w:rPr>
                                <w:spacing w:val="-2"/>
                              </w:rPr>
                              <w:t xml:space="preserve"> </w:t>
                            </w:r>
                            <w:r>
                              <w:t>flat</w:t>
                            </w:r>
                            <w:r>
                              <w:rPr>
                                <w:spacing w:val="-1"/>
                              </w:rPr>
                              <w:t xml:space="preserve"> </w:t>
                            </w:r>
                            <w:r>
                              <w:t>rent</w:t>
                            </w:r>
                            <w:r>
                              <w:rPr>
                                <w:spacing w:val="-1"/>
                              </w:rPr>
                              <w:t xml:space="preserve"> </w:t>
                            </w:r>
                            <w:r>
                              <w:t>of</w:t>
                            </w:r>
                            <w:r>
                              <w:rPr>
                                <w:spacing w:val="-2"/>
                              </w:rPr>
                              <w:t xml:space="preserve"> </w:t>
                            </w:r>
                            <w:r>
                              <w:t>$500 per</w:t>
                            </w:r>
                            <w:r>
                              <w:rPr>
                                <w:spacing w:val="-2"/>
                              </w:rPr>
                              <w:t xml:space="preserve"> </w:t>
                            </w:r>
                            <w:r>
                              <w:t>month.</w:t>
                            </w:r>
                            <w:r>
                              <w:rPr>
                                <w:spacing w:val="-1"/>
                              </w:rPr>
                              <w:t xml:space="preserve"> </w:t>
                            </w:r>
                            <w:r>
                              <w:t>At</w:t>
                            </w:r>
                            <w:r>
                              <w:rPr>
                                <w:spacing w:val="-1"/>
                              </w:rPr>
                              <w:t xml:space="preserve"> </w:t>
                            </w:r>
                            <w:r>
                              <w:t>their</w:t>
                            </w:r>
                            <w:r>
                              <w:rPr>
                                <w:spacing w:val="-2"/>
                              </w:rPr>
                              <w:t xml:space="preserve"> </w:t>
                            </w:r>
                            <w:r>
                              <w:t>annual</w:t>
                            </w:r>
                            <w:r>
                              <w:rPr>
                                <w:spacing w:val="-1"/>
                              </w:rPr>
                              <w:t xml:space="preserve"> </w:t>
                            </w:r>
                            <w:r>
                              <w:t>recertification,</w:t>
                            </w:r>
                            <w:r>
                              <w:rPr>
                                <w:spacing w:val="-1"/>
                              </w:rPr>
                              <w:t xml:space="preserve"> </w:t>
                            </w:r>
                            <w:r>
                              <w:t>the MHA</w:t>
                            </w:r>
                            <w:r>
                              <w:rPr>
                                <w:spacing w:val="-3"/>
                              </w:rPr>
                              <w:t xml:space="preserve"> </w:t>
                            </w:r>
                            <w:r>
                              <w:t>has</w:t>
                            </w:r>
                            <w:r>
                              <w:rPr>
                                <w:spacing w:val="-2"/>
                              </w:rPr>
                              <w:t xml:space="preserve"> </w:t>
                            </w:r>
                            <w:r>
                              <w:t>increased the</w:t>
                            </w:r>
                            <w:r>
                              <w:rPr>
                                <w:spacing w:val="-3"/>
                              </w:rPr>
                              <w:t xml:space="preserve"> </w:t>
                            </w:r>
                            <w:r>
                              <w:t>flat</w:t>
                            </w:r>
                            <w:r>
                              <w:rPr>
                                <w:spacing w:val="-2"/>
                              </w:rPr>
                              <w:t xml:space="preserve"> </w:t>
                            </w:r>
                            <w:r>
                              <w:t>rent</w:t>
                            </w:r>
                            <w:r>
                              <w:rPr>
                                <w:spacing w:val="-2"/>
                              </w:rPr>
                              <w:t xml:space="preserve"> </w:t>
                            </w:r>
                            <w:r>
                              <w:t>for</w:t>
                            </w:r>
                            <w:r>
                              <w:rPr>
                                <w:spacing w:val="-3"/>
                              </w:rPr>
                              <w:t xml:space="preserve"> </w:t>
                            </w:r>
                            <w:r>
                              <w:t>their</w:t>
                            </w:r>
                            <w:r>
                              <w:rPr>
                                <w:spacing w:val="-3"/>
                              </w:rPr>
                              <w:t xml:space="preserve"> </w:t>
                            </w:r>
                            <w:r>
                              <w:t>unit</w:t>
                            </w:r>
                            <w:r>
                              <w:rPr>
                                <w:spacing w:val="-2"/>
                              </w:rPr>
                              <w:t xml:space="preserve"> </w:t>
                            </w:r>
                            <w:r>
                              <w:t>size</w:t>
                            </w:r>
                            <w:r>
                              <w:rPr>
                                <w:spacing w:val="-1"/>
                              </w:rPr>
                              <w:t xml:space="preserve"> </w:t>
                            </w:r>
                            <w:r>
                              <w:t>to</w:t>
                            </w:r>
                            <w:r>
                              <w:rPr>
                                <w:spacing w:val="-2"/>
                              </w:rPr>
                              <w:t xml:space="preserve"> </w:t>
                            </w:r>
                            <w:r>
                              <w:t>comply</w:t>
                            </w:r>
                            <w:r>
                              <w:rPr>
                                <w:spacing w:val="-3"/>
                              </w:rPr>
                              <w:t xml:space="preserve"> </w:t>
                            </w:r>
                            <w:r>
                              <w:t>with</w:t>
                            </w:r>
                            <w:r>
                              <w:rPr>
                                <w:spacing w:val="-2"/>
                              </w:rPr>
                              <w:t xml:space="preserve"> </w:t>
                            </w:r>
                            <w:r>
                              <w:t>the</w:t>
                            </w:r>
                            <w:r>
                              <w:rPr>
                                <w:spacing w:val="-3"/>
                              </w:rPr>
                              <w:t xml:space="preserve"> </w:t>
                            </w:r>
                            <w:r>
                              <w:t>new</w:t>
                            </w:r>
                            <w:r>
                              <w:rPr>
                                <w:spacing w:val="-3"/>
                              </w:rPr>
                              <w:t xml:space="preserve"> </w:t>
                            </w:r>
                            <w:r>
                              <w:t>requirements</w:t>
                            </w:r>
                            <w:r>
                              <w:rPr>
                                <w:spacing w:val="-2"/>
                              </w:rPr>
                              <w:t xml:space="preserve"> </w:t>
                            </w:r>
                            <w:r>
                              <w:t>to</w:t>
                            </w:r>
                            <w:r>
                              <w:rPr>
                                <w:spacing w:val="-2"/>
                              </w:rPr>
                              <w:t xml:space="preserve"> </w:t>
                            </w:r>
                            <w:r>
                              <w:t>$700. The MHA conducted a flat rent impact analysis as follows:</w:t>
                            </w:r>
                          </w:p>
                          <w:p w14:paraId="59AB2927" w14:textId="77777777" w:rsidR="00BA6C45" w:rsidRDefault="00C12AD7">
                            <w:pPr>
                              <w:pStyle w:val="BodyText"/>
                              <w:ind w:left="3849"/>
                              <w:jc w:val="both"/>
                            </w:pPr>
                            <w:r>
                              <w:t>$500 x 1.35 =</w:t>
                            </w:r>
                            <w:r>
                              <w:rPr>
                                <w:spacing w:val="-1"/>
                              </w:rPr>
                              <w:t xml:space="preserve"> </w:t>
                            </w:r>
                            <w:r>
                              <w:rPr>
                                <w:spacing w:val="-4"/>
                              </w:rPr>
                              <w:t>$675</w:t>
                            </w:r>
                          </w:p>
                          <w:p w14:paraId="1656A4CC" w14:textId="77777777" w:rsidR="00BA6C45" w:rsidRDefault="00C12AD7">
                            <w:pPr>
                              <w:pStyle w:val="BodyText"/>
                              <w:ind w:left="108" w:right="98"/>
                            </w:pPr>
                            <w:r>
                              <w:t>Since</w:t>
                            </w:r>
                            <w:r>
                              <w:rPr>
                                <w:spacing w:val="-3"/>
                              </w:rPr>
                              <w:t xml:space="preserve"> </w:t>
                            </w:r>
                            <w:r>
                              <w:t>the</w:t>
                            </w:r>
                            <w:r>
                              <w:rPr>
                                <w:spacing w:val="-3"/>
                              </w:rPr>
                              <w:t xml:space="preserve"> </w:t>
                            </w:r>
                            <w:r>
                              <w:t>MHA’s</w:t>
                            </w:r>
                            <w:r>
                              <w:rPr>
                                <w:spacing w:val="-3"/>
                              </w:rPr>
                              <w:t xml:space="preserve"> </w:t>
                            </w:r>
                            <w:r>
                              <w:t>increased</w:t>
                            </w:r>
                            <w:r>
                              <w:rPr>
                                <w:spacing w:val="-3"/>
                              </w:rPr>
                              <w:t xml:space="preserve"> </w:t>
                            </w:r>
                            <w:r>
                              <w:t>flat</w:t>
                            </w:r>
                            <w:r>
                              <w:rPr>
                                <w:spacing w:val="-3"/>
                              </w:rPr>
                              <w:t xml:space="preserve"> </w:t>
                            </w:r>
                            <w:r>
                              <w:t>rent</w:t>
                            </w:r>
                            <w:r>
                              <w:rPr>
                                <w:spacing w:val="-3"/>
                              </w:rPr>
                              <w:t xml:space="preserve"> </w:t>
                            </w:r>
                            <w:r>
                              <w:t>of</w:t>
                            </w:r>
                            <w:r>
                              <w:rPr>
                                <w:spacing w:val="-3"/>
                              </w:rPr>
                              <w:t xml:space="preserve"> </w:t>
                            </w:r>
                            <w:r>
                              <w:t>$700</w:t>
                            </w:r>
                            <w:r>
                              <w:rPr>
                                <w:spacing w:val="-1"/>
                              </w:rPr>
                              <w:t xml:space="preserve"> </w:t>
                            </w:r>
                            <w:r>
                              <w:t>resulted</w:t>
                            </w:r>
                            <w:r>
                              <w:rPr>
                                <w:spacing w:val="-3"/>
                              </w:rPr>
                              <w:t xml:space="preserve"> </w:t>
                            </w:r>
                            <w:r>
                              <w:t>in</w:t>
                            </w:r>
                            <w:r>
                              <w:rPr>
                                <w:spacing w:val="-3"/>
                              </w:rPr>
                              <w:t xml:space="preserve"> </w:t>
                            </w:r>
                            <w:r>
                              <w:t>a</w:t>
                            </w:r>
                            <w:r>
                              <w:rPr>
                                <w:spacing w:val="-3"/>
                              </w:rPr>
                              <w:t xml:space="preserve"> </w:t>
                            </w:r>
                            <w:r>
                              <w:t>rent</w:t>
                            </w:r>
                            <w:r>
                              <w:rPr>
                                <w:spacing w:val="-3"/>
                              </w:rPr>
                              <w:t xml:space="preserve"> </w:t>
                            </w:r>
                            <w:r>
                              <w:t>increase</w:t>
                            </w:r>
                            <w:r>
                              <w:rPr>
                                <w:spacing w:val="-3"/>
                              </w:rPr>
                              <w:t xml:space="preserve"> </w:t>
                            </w:r>
                            <w:r>
                              <w:t>of</w:t>
                            </w:r>
                            <w:r>
                              <w:rPr>
                                <w:spacing w:val="-3"/>
                              </w:rPr>
                              <w:t xml:space="preserve"> </w:t>
                            </w:r>
                            <w:r>
                              <w:t>more</w:t>
                            </w:r>
                            <w:r>
                              <w:rPr>
                                <w:spacing w:val="-3"/>
                              </w:rPr>
                              <w:t xml:space="preserve"> </w:t>
                            </w:r>
                            <w:r>
                              <w:t>than</w:t>
                            </w:r>
                            <w:r>
                              <w:rPr>
                                <w:spacing w:val="-3"/>
                              </w:rPr>
                              <w:t xml:space="preserve"> </w:t>
                            </w:r>
                            <w:r>
                              <w:t>35</w:t>
                            </w:r>
                            <w:r>
                              <w:rPr>
                                <w:spacing w:val="-3"/>
                              </w:rPr>
                              <w:t xml:space="preserve"> </w:t>
                            </w:r>
                            <w:r>
                              <w:t>percent, the MHA offered the family the choice to pay either $675 per month or an income-based rent. The</w:t>
                            </w:r>
                            <w:r>
                              <w:rPr>
                                <w:spacing w:val="-2"/>
                              </w:rPr>
                              <w:t xml:space="preserve"> </w:t>
                            </w:r>
                            <w:r>
                              <w:t>flat</w:t>
                            </w:r>
                            <w:r>
                              <w:rPr>
                                <w:spacing w:val="-2"/>
                              </w:rPr>
                              <w:t xml:space="preserve"> </w:t>
                            </w:r>
                            <w:r>
                              <w:t>rent</w:t>
                            </w:r>
                            <w:r>
                              <w:rPr>
                                <w:spacing w:val="-2"/>
                              </w:rPr>
                              <w:t xml:space="preserve"> </w:t>
                            </w:r>
                            <w:r>
                              <w:t>increase</w:t>
                            </w:r>
                            <w:r>
                              <w:rPr>
                                <w:spacing w:val="-2"/>
                              </w:rPr>
                              <w:t xml:space="preserve"> </w:t>
                            </w:r>
                            <w:r>
                              <w:t>was</w:t>
                            </w:r>
                            <w:r>
                              <w:rPr>
                                <w:spacing w:val="-2"/>
                              </w:rPr>
                              <w:t xml:space="preserve"> </w:t>
                            </w:r>
                            <w:r>
                              <w:t>Phased</w:t>
                            </w:r>
                            <w:r>
                              <w:rPr>
                                <w:spacing w:val="-2"/>
                              </w:rPr>
                              <w:t xml:space="preserve"> </w:t>
                            </w:r>
                            <w:r>
                              <w:t>in.</w:t>
                            </w:r>
                            <w:r>
                              <w:rPr>
                                <w:spacing w:val="-2"/>
                              </w:rPr>
                              <w:t xml:space="preserve"> </w:t>
                            </w:r>
                            <w:r>
                              <w:t>At</w:t>
                            </w:r>
                            <w:r>
                              <w:rPr>
                                <w:spacing w:val="-2"/>
                              </w:rPr>
                              <w:t xml:space="preserve"> </w:t>
                            </w:r>
                            <w:r>
                              <w:t>their</w:t>
                            </w:r>
                            <w:r>
                              <w:rPr>
                                <w:spacing w:val="-2"/>
                              </w:rPr>
                              <w:t xml:space="preserve"> </w:t>
                            </w:r>
                            <w:r>
                              <w:t>next</w:t>
                            </w:r>
                            <w:r>
                              <w:rPr>
                                <w:spacing w:val="-2"/>
                              </w:rPr>
                              <w:t xml:space="preserve"> </w:t>
                            </w:r>
                            <w:r>
                              <w:t>annual</w:t>
                            </w:r>
                            <w:r>
                              <w:rPr>
                                <w:spacing w:val="-2"/>
                              </w:rPr>
                              <w:t xml:space="preserve"> </w:t>
                            </w:r>
                            <w:r>
                              <w:t>recertification</w:t>
                            </w:r>
                            <w:r>
                              <w:rPr>
                                <w:spacing w:val="-2"/>
                              </w:rPr>
                              <w:t xml:space="preserve"> </w:t>
                            </w:r>
                            <w:r>
                              <w:t>in</w:t>
                            </w:r>
                            <w:r>
                              <w:rPr>
                                <w:spacing w:val="-2"/>
                              </w:rPr>
                              <w:t xml:space="preserve"> </w:t>
                            </w:r>
                            <w:r>
                              <w:t>November</w:t>
                            </w:r>
                            <w:r>
                              <w:rPr>
                                <w:spacing w:val="-2"/>
                              </w:rPr>
                              <w:t xml:space="preserve"> </w:t>
                            </w:r>
                            <w:r>
                              <w:t>2015,</w:t>
                            </w:r>
                            <w:r>
                              <w:rPr>
                                <w:spacing w:val="-2"/>
                              </w:rPr>
                              <w:t xml:space="preserve"> </w:t>
                            </w:r>
                            <w:r>
                              <w:t>the MHA will again multiply the family’s current flat rent by 1.35 and compare the results to the MHA’s current flat 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2DE9291" id="docshape32" o:spid="_x0000_s1031" type="#_x0000_t202" style="position:absolute;margin-left:66.35pt;margin-top:5.4pt;width:479.3pt;height:138.7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" filled="f" strokeweight=".48pt">
                <v:textbox inset="0,0,0,0">
                  <w:txbxContent>
                    <w:p w14:paraId="7C4AB914" w14:textId="77777777" w:rsidR="00BA6C45" w:rsidRDefault="00C12AD7">
                      <w:pPr>
                        <w:pStyle w:val="BodyText"/>
                        <w:spacing w:before="16"/>
                        <w:ind w:left="108" w:right="196"/>
                        <w:jc w:val="both"/>
                      </w:pPr>
                      <w:r>
                        <w:rPr>
                          <w:b/>
                        </w:rPr>
                        <w:t>Example</w:t>
                      </w:r>
                      <w:r>
                        <w:t>:</w:t>
                      </w:r>
                      <w:r>
                        <w:rPr>
                          <w:spacing w:val="-1"/>
                        </w:rPr>
                        <w:t xml:space="preserve"> </w:t>
                      </w:r>
                      <w:r>
                        <w:t>A</w:t>
                      </w:r>
                      <w:r>
                        <w:rPr>
                          <w:spacing w:val="-2"/>
                        </w:rPr>
                        <w:t xml:space="preserve"> </w:t>
                      </w:r>
                      <w:r>
                        <w:t>family</w:t>
                      </w:r>
                      <w:r>
                        <w:rPr>
                          <w:spacing w:val="-1"/>
                        </w:rPr>
                        <w:t xml:space="preserve"> </w:t>
                      </w:r>
                      <w:r>
                        <w:t>was</w:t>
                      </w:r>
                      <w:r>
                        <w:rPr>
                          <w:spacing w:val="-1"/>
                        </w:rPr>
                        <w:t xml:space="preserve"> </w:t>
                      </w:r>
                      <w:r>
                        <w:t>paying</w:t>
                      </w:r>
                      <w:r>
                        <w:rPr>
                          <w:spacing w:val="-1"/>
                        </w:rPr>
                        <w:t xml:space="preserve"> </w:t>
                      </w:r>
                      <w:r>
                        <w:t>a</w:t>
                      </w:r>
                      <w:r>
                        <w:rPr>
                          <w:spacing w:val="-2"/>
                        </w:rPr>
                        <w:t xml:space="preserve"> </w:t>
                      </w:r>
                      <w:r>
                        <w:t>flat</w:t>
                      </w:r>
                      <w:r>
                        <w:rPr>
                          <w:spacing w:val="-1"/>
                        </w:rPr>
                        <w:t xml:space="preserve"> </w:t>
                      </w:r>
                      <w:r>
                        <w:t>rent</w:t>
                      </w:r>
                      <w:r>
                        <w:rPr>
                          <w:spacing w:val="-1"/>
                        </w:rPr>
                        <w:t xml:space="preserve"> </w:t>
                      </w:r>
                      <w:r>
                        <w:t>of</w:t>
                      </w:r>
                      <w:r>
                        <w:rPr>
                          <w:spacing w:val="-2"/>
                        </w:rPr>
                        <w:t xml:space="preserve"> </w:t>
                      </w:r>
                      <w:r>
                        <w:t>$500 per</w:t>
                      </w:r>
                      <w:r>
                        <w:rPr>
                          <w:spacing w:val="-2"/>
                        </w:rPr>
                        <w:t xml:space="preserve"> </w:t>
                      </w:r>
                      <w:r>
                        <w:t>month.</w:t>
                      </w:r>
                      <w:r>
                        <w:rPr>
                          <w:spacing w:val="-1"/>
                        </w:rPr>
                        <w:t xml:space="preserve"> </w:t>
                      </w:r>
                      <w:r>
                        <w:t>At</w:t>
                      </w:r>
                      <w:r>
                        <w:rPr>
                          <w:spacing w:val="-1"/>
                        </w:rPr>
                        <w:t xml:space="preserve"> </w:t>
                      </w:r>
                      <w:r>
                        <w:t>their</w:t>
                      </w:r>
                      <w:r>
                        <w:rPr>
                          <w:spacing w:val="-2"/>
                        </w:rPr>
                        <w:t xml:space="preserve"> </w:t>
                      </w:r>
                      <w:r>
                        <w:t>annual</w:t>
                      </w:r>
                      <w:r>
                        <w:rPr>
                          <w:spacing w:val="-1"/>
                        </w:rPr>
                        <w:t xml:space="preserve"> </w:t>
                      </w:r>
                      <w:r>
                        <w:t>recertification,</w:t>
                      </w:r>
                      <w:r>
                        <w:rPr>
                          <w:spacing w:val="-1"/>
                        </w:rPr>
                        <w:t xml:space="preserve"> </w:t>
                      </w:r>
                      <w:r>
                        <w:t>the MHA</w:t>
                      </w:r>
                      <w:r>
                        <w:rPr>
                          <w:spacing w:val="-3"/>
                        </w:rPr>
                        <w:t xml:space="preserve"> </w:t>
                      </w:r>
                      <w:r>
                        <w:t>has</w:t>
                      </w:r>
                      <w:r>
                        <w:rPr>
                          <w:spacing w:val="-2"/>
                        </w:rPr>
                        <w:t xml:space="preserve"> </w:t>
                      </w:r>
                      <w:r>
                        <w:t>increased the</w:t>
                      </w:r>
                      <w:r>
                        <w:rPr>
                          <w:spacing w:val="-3"/>
                        </w:rPr>
                        <w:t xml:space="preserve"> </w:t>
                      </w:r>
                      <w:r>
                        <w:t>flat</w:t>
                      </w:r>
                      <w:r>
                        <w:rPr>
                          <w:spacing w:val="-2"/>
                        </w:rPr>
                        <w:t xml:space="preserve"> </w:t>
                      </w:r>
                      <w:r>
                        <w:t>rent</w:t>
                      </w:r>
                      <w:r>
                        <w:rPr>
                          <w:spacing w:val="-2"/>
                        </w:rPr>
                        <w:t xml:space="preserve"> </w:t>
                      </w:r>
                      <w:r>
                        <w:t>for</w:t>
                      </w:r>
                      <w:r>
                        <w:rPr>
                          <w:spacing w:val="-3"/>
                        </w:rPr>
                        <w:t xml:space="preserve"> </w:t>
                      </w:r>
                      <w:r>
                        <w:t>their</w:t>
                      </w:r>
                      <w:r>
                        <w:rPr>
                          <w:spacing w:val="-3"/>
                        </w:rPr>
                        <w:t xml:space="preserve"> </w:t>
                      </w:r>
                      <w:r>
                        <w:t>unit</w:t>
                      </w:r>
                      <w:r>
                        <w:rPr>
                          <w:spacing w:val="-2"/>
                        </w:rPr>
                        <w:t xml:space="preserve"> </w:t>
                      </w:r>
                      <w:r>
                        <w:t>size</w:t>
                      </w:r>
                      <w:r>
                        <w:rPr>
                          <w:spacing w:val="-1"/>
                        </w:rPr>
                        <w:t xml:space="preserve"> </w:t>
                      </w:r>
                      <w:r>
                        <w:t>to</w:t>
                      </w:r>
                      <w:r>
                        <w:rPr>
                          <w:spacing w:val="-2"/>
                        </w:rPr>
                        <w:t xml:space="preserve"> </w:t>
                      </w:r>
                      <w:r>
                        <w:t>comply</w:t>
                      </w:r>
                      <w:r>
                        <w:rPr>
                          <w:spacing w:val="-3"/>
                        </w:rPr>
                        <w:t xml:space="preserve"> </w:t>
                      </w:r>
                      <w:r>
                        <w:t>with</w:t>
                      </w:r>
                      <w:r>
                        <w:rPr>
                          <w:spacing w:val="-2"/>
                        </w:rPr>
                        <w:t xml:space="preserve"> </w:t>
                      </w:r>
                      <w:r>
                        <w:t>the</w:t>
                      </w:r>
                      <w:r>
                        <w:rPr>
                          <w:spacing w:val="-3"/>
                        </w:rPr>
                        <w:t xml:space="preserve"> </w:t>
                      </w:r>
                      <w:r>
                        <w:t>new</w:t>
                      </w:r>
                      <w:r>
                        <w:rPr>
                          <w:spacing w:val="-3"/>
                        </w:rPr>
                        <w:t xml:space="preserve"> </w:t>
                      </w:r>
                      <w:r>
                        <w:t>requirements</w:t>
                      </w:r>
                      <w:r>
                        <w:rPr>
                          <w:spacing w:val="-2"/>
                        </w:rPr>
                        <w:t xml:space="preserve"> </w:t>
                      </w:r>
                      <w:r>
                        <w:t>to</w:t>
                      </w:r>
                      <w:r>
                        <w:rPr>
                          <w:spacing w:val="-2"/>
                        </w:rPr>
                        <w:t xml:space="preserve"> </w:t>
                      </w:r>
                      <w:r>
                        <w:t>$700. The MHA conducted a flat rent impact analysis as follows:</w:t>
                      </w:r>
                    </w:p>
                    <w:p w14:paraId="59AB2927" w14:textId="77777777" w:rsidR="00BA6C45" w:rsidRDefault="00C12AD7">
                      <w:pPr>
                        <w:pStyle w:val="BodyText"/>
                        <w:ind w:left="3849"/>
                        <w:jc w:val="both"/>
                      </w:pPr>
                      <w:r>
                        <w:t>$500 x 1.35 =</w:t>
                      </w:r>
                      <w:r>
                        <w:rPr>
                          <w:spacing w:val="-1"/>
                        </w:rPr>
                        <w:t xml:space="preserve"> </w:t>
                      </w:r>
                      <w:r>
                        <w:rPr>
                          <w:spacing w:val="-4"/>
                        </w:rPr>
                        <w:t>$675</w:t>
                      </w:r>
                    </w:p>
                    <w:p w14:paraId="1656A4CC" w14:textId="77777777" w:rsidR="00BA6C45" w:rsidRDefault="00C12AD7">
                      <w:pPr>
                        <w:pStyle w:val="BodyText"/>
                        <w:ind w:left="108" w:right="98"/>
                      </w:pPr>
                      <w:r>
                        <w:t>Since</w:t>
                      </w:r>
                      <w:r>
                        <w:rPr>
                          <w:spacing w:val="-3"/>
                        </w:rPr>
                        <w:t xml:space="preserve"> </w:t>
                      </w:r>
                      <w:r>
                        <w:t>the</w:t>
                      </w:r>
                      <w:r>
                        <w:rPr>
                          <w:spacing w:val="-3"/>
                        </w:rPr>
                        <w:t xml:space="preserve"> </w:t>
                      </w:r>
                      <w:r>
                        <w:t>MHA’s</w:t>
                      </w:r>
                      <w:r>
                        <w:rPr>
                          <w:spacing w:val="-3"/>
                        </w:rPr>
                        <w:t xml:space="preserve"> </w:t>
                      </w:r>
                      <w:r>
                        <w:t>increased</w:t>
                      </w:r>
                      <w:r>
                        <w:rPr>
                          <w:spacing w:val="-3"/>
                        </w:rPr>
                        <w:t xml:space="preserve"> </w:t>
                      </w:r>
                      <w:r>
                        <w:t>flat</w:t>
                      </w:r>
                      <w:r>
                        <w:rPr>
                          <w:spacing w:val="-3"/>
                        </w:rPr>
                        <w:t xml:space="preserve"> </w:t>
                      </w:r>
                      <w:r>
                        <w:t>rent</w:t>
                      </w:r>
                      <w:r>
                        <w:rPr>
                          <w:spacing w:val="-3"/>
                        </w:rPr>
                        <w:t xml:space="preserve"> </w:t>
                      </w:r>
                      <w:r>
                        <w:t>of</w:t>
                      </w:r>
                      <w:r>
                        <w:rPr>
                          <w:spacing w:val="-3"/>
                        </w:rPr>
                        <w:t xml:space="preserve"> </w:t>
                      </w:r>
                      <w:r>
                        <w:t>$700</w:t>
                      </w:r>
                      <w:r>
                        <w:rPr>
                          <w:spacing w:val="-1"/>
                        </w:rPr>
                        <w:t xml:space="preserve"> </w:t>
                      </w:r>
                      <w:r>
                        <w:t>resulted</w:t>
                      </w:r>
                      <w:r>
                        <w:rPr>
                          <w:spacing w:val="-3"/>
                        </w:rPr>
                        <w:t xml:space="preserve"> </w:t>
                      </w:r>
                      <w:r>
                        <w:t>in</w:t>
                      </w:r>
                      <w:r>
                        <w:rPr>
                          <w:spacing w:val="-3"/>
                        </w:rPr>
                        <w:t xml:space="preserve"> </w:t>
                      </w:r>
                      <w:r>
                        <w:t>a</w:t>
                      </w:r>
                      <w:r>
                        <w:rPr>
                          <w:spacing w:val="-3"/>
                        </w:rPr>
                        <w:t xml:space="preserve"> </w:t>
                      </w:r>
                      <w:r>
                        <w:t>rent</w:t>
                      </w:r>
                      <w:r>
                        <w:rPr>
                          <w:spacing w:val="-3"/>
                        </w:rPr>
                        <w:t xml:space="preserve"> </w:t>
                      </w:r>
                      <w:r>
                        <w:t>increase</w:t>
                      </w:r>
                      <w:r>
                        <w:rPr>
                          <w:spacing w:val="-3"/>
                        </w:rPr>
                        <w:t xml:space="preserve"> </w:t>
                      </w:r>
                      <w:r>
                        <w:t>of</w:t>
                      </w:r>
                      <w:r>
                        <w:rPr>
                          <w:spacing w:val="-3"/>
                        </w:rPr>
                        <w:t xml:space="preserve"> </w:t>
                      </w:r>
                      <w:r>
                        <w:t>more</w:t>
                      </w:r>
                      <w:r>
                        <w:rPr>
                          <w:spacing w:val="-3"/>
                        </w:rPr>
                        <w:t xml:space="preserve"> </w:t>
                      </w:r>
                      <w:r>
                        <w:t>than</w:t>
                      </w:r>
                      <w:r>
                        <w:rPr>
                          <w:spacing w:val="-3"/>
                        </w:rPr>
                        <w:t xml:space="preserve"> </w:t>
                      </w:r>
                      <w:r>
                        <w:t>35</w:t>
                      </w:r>
                      <w:r>
                        <w:rPr>
                          <w:spacing w:val="-3"/>
                        </w:rPr>
                        <w:t xml:space="preserve"> </w:t>
                      </w:r>
                      <w:r>
                        <w:t>percent, the MHA offered the family the choice to pay either $675 per month or an income-based rent. The</w:t>
                      </w:r>
                      <w:r>
                        <w:rPr>
                          <w:spacing w:val="-2"/>
                        </w:rPr>
                        <w:t xml:space="preserve"> </w:t>
                      </w:r>
                      <w:r>
                        <w:t>flat</w:t>
                      </w:r>
                      <w:r>
                        <w:rPr>
                          <w:spacing w:val="-2"/>
                        </w:rPr>
                        <w:t xml:space="preserve"> </w:t>
                      </w:r>
                      <w:r>
                        <w:t>rent</w:t>
                      </w:r>
                      <w:r>
                        <w:rPr>
                          <w:spacing w:val="-2"/>
                        </w:rPr>
                        <w:t xml:space="preserve"> </w:t>
                      </w:r>
                      <w:r>
                        <w:t>increase</w:t>
                      </w:r>
                      <w:r>
                        <w:rPr>
                          <w:spacing w:val="-2"/>
                        </w:rPr>
                        <w:t xml:space="preserve"> </w:t>
                      </w:r>
                      <w:r>
                        <w:t>was</w:t>
                      </w:r>
                      <w:r>
                        <w:rPr>
                          <w:spacing w:val="-2"/>
                        </w:rPr>
                        <w:t xml:space="preserve"> </w:t>
                      </w:r>
                      <w:r>
                        <w:t>Phased</w:t>
                      </w:r>
                      <w:r>
                        <w:rPr>
                          <w:spacing w:val="-2"/>
                        </w:rPr>
                        <w:t xml:space="preserve"> </w:t>
                      </w:r>
                      <w:r>
                        <w:t>in.</w:t>
                      </w:r>
                      <w:r>
                        <w:rPr>
                          <w:spacing w:val="-2"/>
                        </w:rPr>
                        <w:t xml:space="preserve"> </w:t>
                      </w:r>
                      <w:r>
                        <w:t>At</w:t>
                      </w:r>
                      <w:r>
                        <w:rPr>
                          <w:spacing w:val="-2"/>
                        </w:rPr>
                        <w:t xml:space="preserve"> </w:t>
                      </w:r>
                      <w:r>
                        <w:t>their</w:t>
                      </w:r>
                      <w:r>
                        <w:rPr>
                          <w:spacing w:val="-2"/>
                        </w:rPr>
                        <w:t xml:space="preserve"> </w:t>
                      </w:r>
                      <w:r>
                        <w:t>next</w:t>
                      </w:r>
                      <w:r>
                        <w:rPr>
                          <w:spacing w:val="-2"/>
                        </w:rPr>
                        <w:t xml:space="preserve"> </w:t>
                      </w:r>
                      <w:r>
                        <w:t>annual</w:t>
                      </w:r>
                      <w:r>
                        <w:rPr>
                          <w:spacing w:val="-2"/>
                        </w:rPr>
                        <w:t xml:space="preserve"> </w:t>
                      </w:r>
                      <w:r>
                        <w:t>recertification</w:t>
                      </w:r>
                      <w:r>
                        <w:rPr>
                          <w:spacing w:val="-2"/>
                        </w:rPr>
                        <w:t xml:space="preserve"> </w:t>
                      </w:r>
                      <w:r>
                        <w:t>in</w:t>
                      </w:r>
                      <w:r>
                        <w:rPr>
                          <w:spacing w:val="-2"/>
                        </w:rPr>
                        <w:t xml:space="preserve"> </w:t>
                      </w:r>
                      <w:r>
                        <w:t>November</w:t>
                      </w:r>
                      <w:r>
                        <w:rPr>
                          <w:spacing w:val="-2"/>
                        </w:rPr>
                        <w:t xml:space="preserve"> </w:t>
                      </w:r>
                      <w:r>
                        <w:t>2015,</w:t>
                      </w:r>
                      <w:r>
                        <w:rPr>
                          <w:spacing w:val="-2"/>
                        </w:rPr>
                        <w:t xml:space="preserve"> </w:t>
                      </w:r>
                      <w:r>
                        <w:t>the MHA will again multiply the family’s current flat rent by 1.35 and compare the results to the MHA’s current flat rent.</w:t>
                      </w:r>
                    </w:p>
                  </w:txbxContent>
                </v:textbox>
                <w10:wrap type="topAndBottom" anchorx="page"/>
              </v:shape>
            </w:pict>
          </mc:Fallback>
        </mc:AlternateContent>
      </w:r>
    </w:p>
    <w:p w14:paraId="6A243551" w14:textId="77777777" w:rsidR="00BA6C45" w:rsidRDefault="00BA6C45">
      <w:pPr>
        <w:rPr>
          <w:sz w:val="6"/>
        </w:rPr>
        <w:sectPr w:rsidR="00BA6C45">
          <w:pgSz w:w="12240" w:h="15840"/>
          <w:pgMar w:top="1480" w:right="920" w:bottom="1120" w:left="1080" w:header="0" w:footer="925" w:gutter="0"/>
          <w:cols w:space="720"/>
        </w:sectPr>
      </w:pPr>
    </w:p>
    <w:p w14:paraId="0A1E5067" w14:textId="77777777" w:rsidR="00BA6C45" w:rsidRDefault="00C12AD7">
      <w:pPr>
        <w:pStyle w:val="Heading3"/>
        <w:spacing w:before="79"/>
      </w:pPr>
      <w:bookmarkStart w:id="279" w:name="Flat_Rents_and_Earned_Income_Disallowanc"/>
      <w:bookmarkEnd w:id="279"/>
      <w:r>
        <w:t>Flat</w:t>
      </w:r>
      <w:r>
        <w:rPr>
          <w:spacing w:val="-8"/>
        </w:rPr>
        <w:t xml:space="preserve"> </w:t>
      </w:r>
      <w:r>
        <w:t>Rents</w:t>
      </w:r>
      <w:r>
        <w:rPr>
          <w:spacing w:val="-1"/>
        </w:rPr>
        <w:t xml:space="preserve"> </w:t>
      </w:r>
      <w:r>
        <w:t>and</w:t>
      </w:r>
      <w:r>
        <w:rPr>
          <w:spacing w:val="-2"/>
        </w:rPr>
        <w:t xml:space="preserve"> </w:t>
      </w:r>
      <w:r>
        <w:t>Earned</w:t>
      </w:r>
      <w:r>
        <w:rPr>
          <w:spacing w:val="-3"/>
        </w:rPr>
        <w:t xml:space="preserve"> </w:t>
      </w:r>
      <w:r>
        <w:t>Income</w:t>
      </w:r>
      <w:r>
        <w:rPr>
          <w:spacing w:val="-6"/>
        </w:rPr>
        <w:t xml:space="preserve"> </w:t>
      </w:r>
      <w:r>
        <w:t>Disallowance</w:t>
      </w:r>
      <w:r>
        <w:rPr>
          <w:spacing w:val="-5"/>
        </w:rPr>
        <w:t xml:space="preserve"> </w:t>
      </w:r>
      <w:r>
        <w:t>[A&amp;O</w:t>
      </w:r>
      <w:r>
        <w:rPr>
          <w:spacing w:val="-1"/>
        </w:rPr>
        <w:t xml:space="preserve"> </w:t>
      </w:r>
      <w:r>
        <w:rPr>
          <w:spacing w:val="-2"/>
        </w:rPr>
        <w:t>FAQs]</w:t>
      </w:r>
    </w:p>
    <w:p w14:paraId="47FF2914" w14:textId="77777777" w:rsidR="00BA6C45" w:rsidRDefault="00C12AD7">
      <w:pPr>
        <w:pStyle w:val="BodyText"/>
        <w:ind w:left="359" w:right="596"/>
      </w:pPr>
      <w:r>
        <w:t>Because</w:t>
      </w:r>
      <w:r>
        <w:rPr>
          <w:spacing w:val="-2"/>
        </w:rPr>
        <w:t xml:space="preserve"> </w:t>
      </w:r>
      <w:r>
        <w:t>the</w:t>
      </w:r>
      <w:r>
        <w:rPr>
          <w:spacing w:val="-2"/>
        </w:rPr>
        <w:t xml:space="preserve"> </w:t>
      </w:r>
      <w:r>
        <w:t>EID</w:t>
      </w:r>
      <w:r>
        <w:rPr>
          <w:spacing w:val="-2"/>
        </w:rPr>
        <w:t xml:space="preserve"> </w:t>
      </w:r>
      <w:r>
        <w:t>is</w:t>
      </w:r>
      <w:r>
        <w:rPr>
          <w:spacing w:val="-1"/>
        </w:rPr>
        <w:t xml:space="preserve"> </w:t>
      </w:r>
      <w:r>
        <w:t>a</w:t>
      </w:r>
      <w:r>
        <w:rPr>
          <w:spacing w:val="-2"/>
        </w:rPr>
        <w:t xml:space="preserve"> </w:t>
      </w:r>
      <w:r>
        <w:t>function</w:t>
      </w:r>
      <w:r>
        <w:rPr>
          <w:spacing w:val="-1"/>
        </w:rPr>
        <w:t xml:space="preserve"> </w:t>
      </w:r>
      <w:r>
        <w:t>of</w:t>
      </w:r>
      <w:r>
        <w:rPr>
          <w:spacing w:val="-2"/>
        </w:rPr>
        <w:t xml:space="preserve"> </w:t>
      </w:r>
      <w:r>
        <w:t>income-based</w:t>
      </w:r>
      <w:r>
        <w:rPr>
          <w:spacing w:val="-1"/>
        </w:rPr>
        <w:t xml:space="preserve"> </w:t>
      </w:r>
      <w:r>
        <w:t>rents,</w:t>
      </w:r>
      <w:r>
        <w:rPr>
          <w:spacing w:val="-1"/>
        </w:rPr>
        <w:t xml:space="preserve"> </w:t>
      </w:r>
      <w:r>
        <w:t>a</w:t>
      </w:r>
      <w:r>
        <w:rPr>
          <w:spacing w:val="-2"/>
        </w:rPr>
        <w:t xml:space="preserve"> </w:t>
      </w:r>
      <w:r>
        <w:t>family</w:t>
      </w:r>
      <w:r>
        <w:rPr>
          <w:spacing w:val="-1"/>
        </w:rPr>
        <w:t xml:space="preserve"> </w:t>
      </w:r>
      <w:r>
        <w:t>paying</w:t>
      </w:r>
      <w:r>
        <w:rPr>
          <w:spacing w:val="-1"/>
        </w:rPr>
        <w:t xml:space="preserve"> </w:t>
      </w:r>
      <w:r>
        <w:t>flat</w:t>
      </w:r>
      <w:r>
        <w:rPr>
          <w:spacing w:val="-1"/>
        </w:rPr>
        <w:t xml:space="preserve"> </w:t>
      </w:r>
      <w:r>
        <w:t>rent</w:t>
      </w:r>
      <w:r>
        <w:rPr>
          <w:spacing w:val="-1"/>
        </w:rPr>
        <w:t xml:space="preserve"> </w:t>
      </w:r>
      <w:r>
        <w:t>cannot</w:t>
      </w:r>
      <w:r>
        <w:rPr>
          <w:spacing w:val="-1"/>
        </w:rPr>
        <w:t xml:space="preserve"> </w:t>
      </w:r>
      <w:r>
        <w:t>qualify</w:t>
      </w:r>
      <w:r>
        <w:rPr>
          <w:spacing w:val="-1"/>
        </w:rPr>
        <w:t xml:space="preserve"> </w:t>
      </w:r>
      <w:r>
        <w:t>for the</w:t>
      </w:r>
      <w:r>
        <w:rPr>
          <w:spacing w:val="-7"/>
        </w:rPr>
        <w:t xml:space="preserve"> </w:t>
      </w:r>
      <w:r>
        <w:t>EID</w:t>
      </w:r>
      <w:r>
        <w:rPr>
          <w:spacing w:val="-4"/>
        </w:rPr>
        <w:t xml:space="preserve"> </w:t>
      </w:r>
      <w:r>
        <w:t>even</w:t>
      </w:r>
      <w:r>
        <w:rPr>
          <w:spacing w:val="-4"/>
        </w:rPr>
        <w:t xml:space="preserve"> </w:t>
      </w:r>
      <w:r>
        <w:t>if</w:t>
      </w:r>
      <w:r>
        <w:rPr>
          <w:spacing w:val="-7"/>
        </w:rPr>
        <w:t xml:space="preserve"> </w:t>
      </w:r>
      <w:r>
        <w:t>a</w:t>
      </w:r>
      <w:r>
        <w:rPr>
          <w:spacing w:val="-4"/>
        </w:rPr>
        <w:t xml:space="preserve"> </w:t>
      </w:r>
      <w:r>
        <w:t>family</w:t>
      </w:r>
      <w:r>
        <w:rPr>
          <w:spacing w:val="-3"/>
        </w:rPr>
        <w:t xml:space="preserve"> </w:t>
      </w:r>
      <w:r>
        <w:t>member</w:t>
      </w:r>
      <w:r>
        <w:rPr>
          <w:spacing w:val="-7"/>
        </w:rPr>
        <w:t xml:space="preserve"> </w:t>
      </w:r>
      <w:r>
        <w:t>experiences</w:t>
      </w:r>
      <w:r>
        <w:rPr>
          <w:spacing w:val="-3"/>
        </w:rPr>
        <w:t xml:space="preserve"> </w:t>
      </w:r>
      <w:r>
        <w:t>an</w:t>
      </w:r>
      <w:r>
        <w:rPr>
          <w:spacing w:val="-3"/>
        </w:rPr>
        <w:t xml:space="preserve"> </w:t>
      </w:r>
      <w:r>
        <w:t>event</w:t>
      </w:r>
      <w:r>
        <w:rPr>
          <w:spacing w:val="-3"/>
        </w:rPr>
        <w:t xml:space="preserve"> </w:t>
      </w:r>
      <w:r>
        <w:t>that</w:t>
      </w:r>
      <w:r>
        <w:rPr>
          <w:spacing w:val="-3"/>
        </w:rPr>
        <w:t xml:space="preserve"> </w:t>
      </w:r>
      <w:r>
        <w:t>would</w:t>
      </w:r>
      <w:r>
        <w:rPr>
          <w:spacing w:val="-3"/>
        </w:rPr>
        <w:t xml:space="preserve"> </w:t>
      </w:r>
      <w:r>
        <w:t>qualify</w:t>
      </w:r>
      <w:r>
        <w:rPr>
          <w:spacing w:val="-3"/>
        </w:rPr>
        <w:t xml:space="preserve"> </w:t>
      </w:r>
      <w:r>
        <w:t>the</w:t>
      </w:r>
      <w:r>
        <w:rPr>
          <w:spacing w:val="-7"/>
        </w:rPr>
        <w:t xml:space="preserve"> </w:t>
      </w:r>
      <w:r>
        <w:t>family</w:t>
      </w:r>
      <w:r>
        <w:rPr>
          <w:spacing w:val="-3"/>
        </w:rPr>
        <w:t xml:space="preserve"> </w:t>
      </w:r>
      <w:r>
        <w:t>for</w:t>
      </w:r>
      <w:r>
        <w:rPr>
          <w:spacing w:val="-4"/>
        </w:rPr>
        <w:t xml:space="preserve"> </w:t>
      </w:r>
      <w:r>
        <w:t>the</w:t>
      </w:r>
      <w:r>
        <w:rPr>
          <w:spacing w:val="-7"/>
        </w:rPr>
        <w:t xml:space="preserve"> </w:t>
      </w:r>
      <w:r>
        <w:t>EID. If the family later chooses to pay income-based rent, they would only qualify for the EID if a new qualifying event occurred.</w:t>
      </w:r>
    </w:p>
    <w:p w14:paraId="22D7BDCF" w14:textId="77777777" w:rsidR="00BA6C45" w:rsidRDefault="00C12AD7">
      <w:pPr>
        <w:pStyle w:val="BodyText"/>
        <w:ind w:left="359" w:right="887"/>
      </w:pPr>
      <w:r>
        <w:t>Under</w:t>
      </w:r>
      <w:r>
        <w:rPr>
          <w:spacing w:val="-4"/>
        </w:rPr>
        <w:t xml:space="preserve"> </w:t>
      </w:r>
      <w:r>
        <w:t>the</w:t>
      </w:r>
      <w:r>
        <w:rPr>
          <w:spacing w:val="-4"/>
        </w:rPr>
        <w:t xml:space="preserve"> </w:t>
      </w:r>
      <w:r>
        <w:t>EID</w:t>
      </w:r>
      <w:r>
        <w:rPr>
          <w:spacing w:val="-4"/>
        </w:rPr>
        <w:t xml:space="preserve"> </w:t>
      </w:r>
      <w:r>
        <w:t>original</w:t>
      </w:r>
      <w:r>
        <w:rPr>
          <w:spacing w:val="-3"/>
        </w:rPr>
        <w:t xml:space="preserve"> </w:t>
      </w:r>
      <w:r>
        <w:t>calculation</w:t>
      </w:r>
      <w:r>
        <w:rPr>
          <w:spacing w:val="-3"/>
        </w:rPr>
        <w:t xml:space="preserve"> </w:t>
      </w:r>
      <w:r>
        <w:t>method,</w:t>
      </w:r>
      <w:r>
        <w:rPr>
          <w:spacing w:val="-3"/>
        </w:rPr>
        <w:t xml:space="preserve"> </w:t>
      </w:r>
      <w:r>
        <w:t>a</w:t>
      </w:r>
      <w:r>
        <w:rPr>
          <w:spacing w:val="-4"/>
        </w:rPr>
        <w:t xml:space="preserve"> </w:t>
      </w:r>
      <w:r>
        <w:t>family</w:t>
      </w:r>
      <w:r>
        <w:rPr>
          <w:spacing w:val="-3"/>
        </w:rPr>
        <w:t xml:space="preserve"> </w:t>
      </w:r>
      <w:r>
        <w:t>currently</w:t>
      </w:r>
      <w:r>
        <w:rPr>
          <w:spacing w:val="-3"/>
        </w:rPr>
        <w:t xml:space="preserve"> </w:t>
      </w:r>
      <w:r>
        <w:t>paying</w:t>
      </w:r>
      <w:r>
        <w:rPr>
          <w:spacing w:val="-3"/>
        </w:rPr>
        <w:t xml:space="preserve"> </w:t>
      </w:r>
      <w:r>
        <w:t>flat</w:t>
      </w:r>
      <w:r>
        <w:rPr>
          <w:spacing w:val="-1"/>
        </w:rPr>
        <w:t xml:space="preserve"> </w:t>
      </w:r>
      <w:r>
        <w:t>rent</w:t>
      </w:r>
      <w:r>
        <w:rPr>
          <w:spacing w:val="-3"/>
        </w:rPr>
        <w:t xml:space="preserve"> </w:t>
      </w:r>
      <w:r>
        <w:t>that</w:t>
      </w:r>
      <w:r>
        <w:rPr>
          <w:spacing w:val="-3"/>
        </w:rPr>
        <w:t xml:space="preserve"> </w:t>
      </w:r>
      <w:r>
        <w:t>previously qualified for the EID while paying income-based rent and is currently within their exclusion period would have the exclusion period continue while paying flat rent as long as the employment that is the subject of the exclusion continues. A family paying flat rent could therefore see a family member’s exclusion period expire while the family is paying flat rent.</w:t>
      </w:r>
    </w:p>
    <w:p w14:paraId="499963FF" w14:textId="186975F6" w:rsidR="00BA6C45" w:rsidRDefault="00C12AD7">
      <w:pPr>
        <w:pStyle w:val="BodyText"/>
        <w:spacing w:before="118"/>
        <w:ind w:left="360" w:right="539"/>
      </w:pPr>
      <w:r>
        <w:t>Under the EID revised calculation method, a family currently paying flat rent that previously qualified for the EID while paying income-based rent and is currently within their exclusion period</w:t>
      </w:r>
      <w:r>
        <w:rPr>
          <w:spacing w:val="-3"/>
        </w:rPr>
        <w:t xml:space="preserve"> </w:t>
      </w:r>
      <w:r>
        <w:t>would</w:t>
      </w:r>
      <w:r>
        <w:rPr>
          <w:spacing w:val="-3"/>
        </w:rPr>
        <w:t xml:space="preserve"> </w:t>
      </w:r>
      <w:r>
        <w:t>have</w:t>
      </w:r>
      <w:r>
        <w:rPr>
          <w:spacing w:val="-4"/>
        </w:rPr>
        <w:t xml:space="preserve"> </w:t>
      </w:r>
      <w:r>
        <w:t>the</w:t>
      </w:r>
      <w:r>
        <w:rPr>
          <w:spacing w:val="-2"/>
        </w:rPr>
        <w:t xml:space="preserve"> </w:t>
      </w:r>
      <w:r>
        <w:t>exclusion</w:t>
      </w:r>
      <w:r>
        <w:rPr>
          <w:spacing w:val="-3"/>
        </w:rPr>
        <w:t xml:space="preserve"> </w:t>
      </w:r>
      <w:r>
        <w:t>period</w:t>
      </w:r>
      <w:r>
        <w:rPr>
          <w:spacing w:val="-3"/>
        </w:rPr>
        <w:t xml:space="preserve"> </w:t>
      </w:r>
      <w:r>
        <w:t>continue</w:t>
      </w:r>
      <w:r>
        <w:rPr>
          <w:spacing w:val="-2"/>
        </w:rPr>
        <w:t xml:space="preserve"> </w:t>
      </w:r>
      <w:r>
        <w:t>while</w:t>
      </w:r>
      <w:r>
        <w:rPr>
          <w:spacing w:val="-4"/>
        </w:rPr>
        <w:t xml:space="preserve"> </w:t>
      </w:r>
      <w:r>
        <w:t>paying</w:t>
      </w:r>
      <w:r>
        <w:rPr>
          <w:spacing w:val="-3"/>
        </w:rPr>
        <w:t xml:space="preserve"> </w:t>
      </w:r>
      <w:r>
        <w:t>flat</w:t>
      </w:r>
      <w:r>
        <w:rPr>
          <w:spacing w:val="-3"/>
        </w:rPr>
        <w:t xml:space="preserve"> </w:t>
      </w:r>
      <w:r>
        <w:t>rent</w:t>
      </w:r>
      <w:r>
        <w:rPr>
          <w:spacing w:val="-3"/>
        </w:rPr>
        <w:t xml:space="preserve"> </w:t>
      </w:r>
      <w:r w:rsidR="008841EF">
        <w:t>regardless of</w:t>
      </w:r>
      <w:r>
        <w:rPr>
          <w:spacing w:val="-3"/>
        </w:rPr>
        <w:t xml:space="preserve"> </w:t>
      </w:r>
      <w:r>
        <w:t>whether</w:t>
      </w:r>
      <w:r>
        <w:rPr>
          <w:spacing w:val="-4"/>
        </w:rPr>
        <w:t xml:space="preserve"> </w:t>
      </w:r>
      <w:r>
        <w:t>the employment that is the subject of the exclusion continues. A family paying flat rent could therefore see a family member’s exclusion period expire while the family is paying flat rent.</w:t>
      </w:r>
    </w:p>
    <w:p w14:paraId="1C9E1783" w14:textId="77777777" w:rsidR="00BA6C45" w:rsidRDefault="00BA6C45">
      <w:pPr>
        <w:sectPr w:rsidR="00BA6C45">
          <w:pgSz w:w="12240" w:h="15840"/>
          <w:pgMar w:top="1480" w:right="920" w:bottom="1120" w:left="1080" w:header="0" w:footer="925" w:gutter="0"/>
          <w:cols w:space="720"/>
        </w:sectPr>
      </w:pPr>
    </w:p>
    <w:p w14:paraId="77F8C950" w14:textId="77777777" w:rsidR="00BA6C45" w:rsidRDefault="00BA6C45">
      <w:pPr>
        <w:pStyle w:val="BodyText"/>
        <w:spacing w:before="0"/>
        <w:ind w:left="0"/>
        <w:rPr>
          <w:sz w:val="20"/>
        </w:rPr>
      </w:pPr>
    </w:p>
    <w:p w14:paraId="1E500244" w14:textId="77777777" w:rsidR="00BA6C45" w:rsidRDefault="00BA6C45">
      <w:pPr>
        <w:pStyle w:val="BodyText"/>
        <w:spacing w:before="7"/>
        <w:ind w:left="0"/>
        <w:rPr>
          <w:sz w:val="17"/>
        </w:rPr>
      </w:pPr>
    </w:p>
    <w:p w14:paraId="7E73BC72" w14:textId="6D3F447B" w:rsidR="00BA6C45" w:rsidRDefault="009F0CC7">
      <w:pPr>
        <w:pStyle w:val="BodyText"/>
        <w:spacing w:before="0"/>
        <w:ind w:left="258"/>
        <w:rPr>
          <w:sz w:val="20"/>
        </w:rPr>
      </w:pPr>
      <w:r>
        <w:rPr>
          <w:noProof/>
          <w:sz w:val="20"/>
        </w:rPr>
        <mc:AlternateContent>
          <mc:Choice Requires="wps">
            <w:drawing>
              <wp:inline distT="0" distB="0" distL="0" distR="0" wp14:anchorId="0FA9B9F1" wp14:editId="2D0D2B34">
                <wp:extent cx="6087110" cy="205740"/>
                <wp:effectExtent l="11430" t="7620" r="6985" b="5715"/>
                <wp:docPr id="13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5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67B354" w14:textId="77777777" w:rsidR="00BA6C45" w:rsidRDefault="00C12AD7">
                            <w:pPr>
                              <w:spacing w:before="17"/>
                              <w:ind w:left="183" w:right="183"/>
                              <w:jc w:val="center"/>
                              <w:rPr>
                                <w:b/>
                                <w:sz w:val="24"/>
                              </w:rPr>
                            </w:pPr>
                            <w:r>
                              <w:rPr>
                                <w:b/>
                                <w:sz w:val="24"/>
                              </w:rPr>
                              <w:t>EXHIBIT</w:t>
                            </w:r>
                            <w:r>
                              <w:rPr>
                                <w:b/>
                                <w:spacing w:val="-4"/>
                                <w:sz w:val="24"/>
                              </w:rPr>
                              <w:t xml:space="preserve"> </w:t>
                            </w:r>
                            <w:r>
                              <w:rPr>
                                <w:b/>
                                <w:sz w:val="24"/>
                              </w:rPr>
                              <w:t>6-1:</w:t>
                            </w:r>
                            <w:r>
                              <w:rPr>
                                <w:b/>
                                <w:spacing w:val="-6"/>
                                <w:sz w:val="24"/>
                              </w:rPr>
                              <w:t xml:space="preserve"> </w:t>
                            </w:r>
                            <w:r>
                              <w:rPr>
                                <w:b/>
                                <w:sz w:val="24"/>
                              </w:rPr>
                              <w:t>ANNUAL</w:t>
                            </w:r>
                            <w:r>
                              <w:rPr>
                                <w:b/>
                                <w:spacing w:val="-4"/>
                                <w:sz w:val="24"/>
                              </w:rPr>
                              <w:t xml:space="preserve"> </w:t>
                            </w:r>
                            <w:r>
                              <w:rPr>
                                <w:b/>
                                <w:sz w:val="24"/>
                              </w:rPr>
                              <w:t>INCOME</w:t>
                            </w:r>
                            <w:r>
                              <w:rPr>
                                <w:b/>
                                <w:spacing w:val="-2"/>
                                <w:sz w:val="24"/>
                              </w:rPr>
                              <w:t xml:space="preserve"> INCLUSIONS</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0FA9B9F1" id="docshape33" o:spid="_x0000_s1032" type="#_x0000_t202" style="width:479.3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" filled="f" strokeweight=".48pt">
                <v:textbox inset="0,0,0,0">
                  <w:txbxContent>
                    <w:p w14:paraId="4467B354" w14:textId="77777777" w:rsidR="00BA6C45" w:rsidRDefault="00C12AD7">
                      <w:pPr>
                        <w:spacing w:before="17"/>
                        <w:ind w:left="183" w:right="183"/>
                        <w:jc w:val="center"/>
                        <w:rPr>
                          <w:b/>
                          <w:sz w:val="24"/>
                        </w:rPr>
                      </w:pPr>
                      <w:r>
                        <w:rPr>
                          <w:b/>
                          <w:sz w:val="24"/>
                        </w:rPr>
                        <w:t>EXHIBIT</w:t>
                      </w:r>
                      <w:r>
                        <w:rPr>
                          <w:b/>
                          <w:spacing w:val="-4"/>
                          <w:sz w:val="24"/>
                        </w:rPr>
                        <w:t xml:space="preserve"> </w:t>
                      </w:r>
                      <w:r>
                        <w:rPr>
                          <w:b/>
                          <w:sz w:val="24"/>
                        </w:rPr>
                        <w:t>6-1:</w:t>
                      </w:r>
                      <w:r>
                        <w:rPr>
                          <w:b/>
                          <w:spacing w:val="-6"/>
                          <w:sz w:val="24"/>
                        </w:rPr>
                        <w:t xml:space="preserve"> </w:t>
                      </w:r>
                      <w:r>
                        <w:rPr>
                          <w:b/>
                          <w:sz w:val="24"/>
                        </w:rPr>
                        <w:t>ANNUAL</w:t>
                      </w:r>
                      <w:r>
                        <w:rPr>
                          <w:b/>
                          <w:spacing w:val="-4"/>
                          <w:sz w:val="24"/>
                        </w:rPr>
                        <w:t xml:space="preserve"> </w:t>
                      </w:r>
                      <w:r>
                        <w:rPr>
                          <w:b/>
                          <w:sz w:val="24"/>
                        </w:rPr>
                        <w:t>INCOME</w:t>
                      </w:r>
                      <w:r>
                        <w:rPr>
                          <w:b/>
                          <w:spacing w:val="-2"/>
                          <w:sz w:val="24"/>
                        </w:rPr>
                        <w:t xml:space="preserve"> INCLUSIONS</w:t>
                      </w:r>
                    </w:p>
                  </w:txbxContent>
                </v:textbox>
                <w10:anchorlock/>
              </v:shape>
            </w:pict>
          </mc:Fallback>
        </mc:AlternateContent>
      </w:r>
    </w:p>
    <w:p w14:paraId="39116823" w14:textId="77777777" w:rsidR="00BA6C45" w:rsidRDefault="00BA6C45">
      <w:pPr>
        <w:rPr>
          <w:sz w:val="20"/>
        </w:rPr>
        <w:sectPr w:rsidR="00BA6C45">
          <w:pgSz w:w="12240" w:h="15840"/>
          <w:pgMar w:top="1500" w:right="920" w:bottom="1120" w:left="1080" w:header="0" w:footer="925" w:gutter="0"/>
          <w:cols w:space="720"/>
        </w:sectPr>
      </w:pPr>
    </w:p>
    <w:p w14:paraId="6BD4D0F7" w14:textId="77777777" w:rsidR="00BA6C45" w:rsidRDefault="00C12AD7">
      <w:pPr>
        <w:pStyle w:val="Heading2"/>
        <w:spacing w:before="74"/>
      </w:pPr>
      <w:r>
        <w:t>24</w:t>
      </w:r>
      <w:r>
        <w:rPr>
          <w:spacing w:val="-1"/>
        </w:rPr>
        <w:t xml:space="preserve"> </w:t>
      </w:r>
      <w:r>
        <w:t>CFR</w:t>
      </w:r>
      <w:r>
        <w:rPr>
          <w:spacing w:val="-2"/>
        </w:rPr>
        <w:t xml:space="preserve"> 5.609</w:t>
      </w:r>
    </w:p>
    <w:p w14:paraId="5E619428" w14:textId="77777777" w:rsidR="00BA6C45" w:rsidRDefault="00C12AD7">
      <w:pPr>
        <w:pStyle w:val="ListParagraph"/>
        <w:numPr>
          <w:ilvl w:val="0"/>
          <w:numId w:val="47"/>
        </w:numPr>
        <w:tabs>
          <w:tab w:val="left" w:pos="677"/>
        </w:tabs>
        <w:spacing w:before="122"/>
        <w:ind w:firstLine="0"/>
        <w:jc w:val="left"/>
        <w:rPr>
          <w:i/>
        </w:rPr>
      </w:pPr>
      <w:r>
        <w:rPr>
          <w:i/>
        </w:rPr>
        <w:t>Annual</w:t>
      </w:r>
      <w:r>
        <w:rPr>
          <w:i/>
          <w:spacing w:val="-10"/>
        </w:rPr>
        <w:t xml:space="preserve"> </w:t>
      </w:r>
      <w:r>
        <w:rPr>
          <w:i/>
        </w:rPr>
        <w:t>income</w:t>
      </w:r>
      <w:r>
        <w:rPr>
          <w:i/>
          <w:spacing w:val="-9"/>
        </w:rPr>
        <w:t xml:space="preserve"> </w:t>
      </w:r>
      <w:r>
        <w:rPr>
          <w:i/>
        </w:rPr>
        <w:t>means</w:t>
      </w:r>
      <w:r>
        <w:rPr>
          <w:i/>
          <w:spacing w:val="-9"/>
        </w:rPr>
        <w:t xml:space="preserve"> </w:t>
      </w:r>
      <w:r>
        <w:rPr>
          <w:i/>
        </w:rPr>
        <w:t>all</w:t>
      </w:r>
      <w:r>
        <w:rPr>
          <w:i/>
          <w:spacing w:val="-6"/>
        </w:rPr>
        <w:t xml:space="preserve"> </w:t>
      </w:r>
      <w:r>
        <w:rPr>
          <w:i/>
        </w:rPr>
        <w:t>amounts,</w:t>
      </w:r>
      <w:r>
        <w:rPr>
          <w:i/>
          <w:spacing w:val="-10"/>
        </w:rPr>
        <w:t xml:space="preserve"> </w:t>
      </w:r>
      <w:r>
        <w:rPr>
          <w:i/>
        </w:rPr>
        <w:t>monetary</w:t>
      </w:r>
      <w:r>
        <w:rPr>
          <w:i/>
          <w:spacing w:val="-11"/>
        </w:rPr>
        <w:t xml:space="preserve"> </w:t>
      </w:r>
      <w:r>
        <w:rPr>
          <w:i/>
        </w:rPr>
        <w:t>or not, which:</w:t>
      </w:r>
    </w:p>
    <w:p w14:paraId="607DA942" w14:textId="77777777" w:rsidR="00BA6C45" w:rsidRDefault="00C12AD7">
      <w:pPr>
        <w:pStyle w:val="ListParagraph"/>
        <w:numPr>
          <w:ilvl w:val="1"/>
          <w:numId w:val="47"/>
        </w:numPr>
        <w:tabs>
          <w:tab w:val="left" w:pos="677"/>
        </w:tabs>
        <w:spacing w:before="118"/>
        <w:ind w:right="75" w:firstLine="0"/>
      </w:pPr>
      <w:r>
        <w:t>Go to, or on behalf of, the family head or spouse</w:t>
      </w:r>
      <w:r>
        <w:rPr>
          <w:spacing w:val="-5"/>
        </w:rPr>
        <w:t xml:space="preserve"> </w:t>
      </w:r>
      <w:r>
        <w:t>(even</w:t>
      </w:r>
      <w:r>
        <w:rPr>
          <w:spacing w:val="-6"/>
        </w:rPr>
        <w:t xml:space="preserve"> </w:t>
      </w:r>
      <w:r>
        <w:t>if</w:t>
      </w:r>
      <w:r>
        <w:rPr>
          <w:spacing w:val="-5"/>
        </w:rPr>
        <w:t xml:space="preserve"> </w:t>
      </w:r>
      <w:r>
        <w:t>temporarily</w:t>
      </w:r>
      <w:r>
        <w:rPr>
          <w:spacing w:val="-6"/>
        </w:rPr>
        <w:t xml:space="preserve"> </w:t>
      </w:r>
      <w:r>
        <w:t>absent)</w:t>
      </w:r>
      <w:r>
        <w:rPr>
          <w:spacing w:val="-5"/>
        </w:rPr>
        <w:t xml:space="preserve"> </w:t>
      </w:r>
      <w:r>
        <w:t>or</w:t>
      </w:r>
      <w:r>
        <w:rPr>
          <w:spacing w:val="-5"/>
        </w:rPr>
        <w:t xml:space="preserve"> </w:t>
      </w:r>
      <w:r>
        <w:t>to</w:t>
      </w:r>
      <w:r>
        <w:rPr>
          <w:spacing w:val="-3"/>
        </w:rPr>
        <w:t xml:space="preserve"> </w:t>
      </w:r>
      <w:r>
        <w:t>any</w:t>
      </w:r>
      <w:r>
        <w:rPr>
          <w:spacing w:val="-3"/>
        </w:rPr>
        <w:t xml:space="preserve"> </w:t>
      </w:r>
      <w:r>
        <w:t>other family member; or</w:t>
      </w:r>
    </w:p>
    <w:p w14:paraId="4FD323F0" w14:textId="77777777" w:rsidR="00BA6C45" w:rsidRDefault="00C12AD7">
      <w:pPr>
        <w:pStyle w:val="ListParagraph"/>
        <w:numPr>
          <w:ilvl w:val="1"/>
          <w:numId w:val="47"/>
        </w:numPr>
        <w:tabs>
          <w:tab w:val="left" w:pos="677"/>
        </w:tabs>
        <w:spacing w:before="122"/>
        <w:ind w:right="305" w:firstLine="0"/>
      </w:pPr>
      <w:r>
        <w:t>Are</w:t>
      </w:r>
      <w:r>
        <w:rPr>
          <w:spacing w:val="-5"/>
        </w:rPr>
        <w:t xml:space="preserve"> </w:t>
      </w:r>
      <w:r>
        <w:t>anticipated</w:t>
      </w:r>
      <w:r>
        <w:rPr>
          <w:spacing w:val="-5"/>
        </w:rPr>
        <w:t xml:space="preserve"> </w:t>
      </w:r>
      <w:r>
        <w:t>to</w:t>
      </w:r>
      <w:r>
        <w:rPr>
          <w:spacing w:val="-8"/>
        </w:rPr>
        <w:t xml:space="preserve"> </w:t>
      </w:r>
      <w:r>
        <w:t>be</w:t>
      </w:r>
      <w:r>
        <w:rPr>
          <w:spacing w:val="-5"/>
        </w:rPr>
        <w:t xml:space="preserve"> </w:t>
      </w:r>
      <w:r>
        <w:t>received</w:t>
      </w:r>
      <w:r>
        <w:rPr>
          <w:spacing w:val="-5"/>
        </w:rPr>
        <w:t xml:space="preserve"> </w:t>
      </w:r>
      <w:r>
        <w:t>from</w:t>
      </w:r>
      <w:r>
        <w:rPr>
          <w:spacing w:val="-7"/>
        </w:rPr>
        <w:t xml:space="preserve"> </w:t>
      </w:r>
      <w:r>
        <w:t>a</w:t>
      </w:r>
      <w:r>
        <w:rPr>
          <w:spacing w:val="-5"/>
        </w:rPr>
        <w:t xml:space="preserve"> </w:t>
      </w:r>
      <w:r>
        <w:t>source outside the family during the 12-month period following admission or annual reexamination effective date; and</w:t>
      </w:r>
    </w:p>
    <w:p w14:paraId="72169BA8" w14:textId="77777777" w:rsidR="00BA6C45" w:rsidRDefault="00C12AD7">
      <w:pPr>
        <w:pStyle w:val="ListParagraph"/>
        <w:numPr>
          <w:ilvl w:val="1"/>
          <w:numId w:val="47"/>
        </w:numPr>
        <w:tabs>
          <w:tab w:val="left" w:pos="672"/>
        </w:tabs>
        <w:spacing w:before="120" w:line="244" w:lineRule="auto"/>
        <w:ind w:right="820" w:firstLine="0"/>
      </w:pPr>
      <w:r>
        <w:t>Which</w:t>
      </w:r>
      <w:r>
        <w:rPr>
          <w:spacing w:val="-6"/>
        </w:rPr>
        <w:t xml:space="preserve"> </w:t>
      </w:r>
      <w:r>
        <w:t>are</w:t>
      </w:r>
      <w:r>
        <w:rPr>
          <w:spacing w:val="-6"/>
        </w:rPr>
        <w:t xml:space="preserve"> </w:t>
      </w:r>
      <w:r>
        <w:t>not</w:t>
      </w:r>
      <w:r>
        <w:rPr>
          <w:spacing w:val="-6"/>
        </w:rPr>
        <w:t xml:space="preserve"> </w:t>
      </w:r>
      <w:r>
        <w:t>specifically</w:t>
      </w:r>
      <w:r>
        <w:rPr>
          <w:spacing w:val="-9"/>
        </w:rPr>
        <w:t xml:space="preserve"> </w:t>
      </w:r>
      <w:r>
        <w:t>excluded</w:t>
      </w:r>
      <w:r>
        <w:rPr>
          <w:spacing w:val="-9"/>
        </w:rPr>
        <w:t xml:space="preserve"> </w:t>
      </w:r>
      <w:r>
        <w:t>in paragraph (c) of this section.</w:t>
      </w:r>
    </w:p>
    <w:p w14:paraId="685E6454" w14:textId="77777777" w:rsidR="00BA6C45" w:rsidRDefault="00C12AD7">
      <w:pPr>
        <w:pStyle w:val="ListParagraph"/>
        <w:numPr>
          <w:ilvl w:val="1"/>
          <w:numId w:val="47"/>
        </w:numPr>
        <w:tabs>
          <w:tab w:val="left" w:pos="677"/>
        </w:tabs>
        <w:spacing w:before="106"/>
        <w:ind w:right="84" w:firstLine="0"/>
      </w:pPr>
      <w:r>
        <w:t>Annual income also means amounts derived (during</w:t>
      </w:r>
      <w:r>
        <w:rPr>
          <w:spacing w:val="-8"/>
        </w:rPr>
        <w:t xml:space="preserve"> </w:t>
      </w:r>
      <w:r>
        <w:t>the</w:t>
      </w:r>
      <w:r>
        <w:rPr>
          <w:spacing w:val="-5"/>
        </w:rPr>
        <w:t xml:space="preserve"> </w:t>
      </w:r>
      <w:r>
        <w:t>12-month</w:t>
      </w:r>
      <w:r>
        <w:rPr>
          <w:spacing w:val="-5"/>
        </w:rPr>
        <w:t xml:space="preserve"> </w:t>
      </w:r>
      <w:r>
        <w:t>period)</w:t>
      </w:r>
      <w:r>
        <w:rPr>
          <w:spacing w:val="-4"/>
        </w:rPr>
        <w:t xml:space="preserve"> </w:t>
      </w:r>
      <w:r>
        <w:t>from</w:t>
      </w:r>
      <w:r>
        <w:rPr>
          <w:spacing w:val="-4"/>
        </w:rPr>
        <w:t xml:space="preserve"> </w:t>
      </w:r>
      <w:r>
        <w:t>assets</w:t>
      </w:r>
      <w:r>
        <w:rPr>
          <w:spacing w:val="-5"/>
        </w:rPr>
        <w:t xml:space="preserve"> </w:t>
      </w:r>
      <w:r>
        <w:t>to</w:t>
      </w:r>
      <w:r>
        <w:rPr>
          <w:spacing w:val="-8"/>
        </w:rPr>
        <w:t xml:space="preserve"> </w:t>
      </w:r>
      <w:r>
        <w:t>which any member of the family has access.</w:t>
      </w:r>
    </w:p>
    <w:p w14:paraId="083BE4BA" w14:textId="77777777" w:rsidR="00BA6C45" w:rsidRDefault="00C12AD7">
      <w:pPr>
        <w:pStyle w:val="ListParagraph"/>
        <w:numPr>
          <w:ilvl w:val="0"/>
          <w:numId w:val="47"/>
        </w:numPr>
        <w:tabs>
          <w:tab w:val="left" w:pos="674"/>
        </w:tabs>
        <w:spacing w:before="122"/>
        <w:ind w:left="673" w:hanging="318"/>
        <w:jc w:val="left"/>
        <w:rPr>
          <w:i/>
        </w:rPr>
      </w:pPr>
      <w:r>
        <w:rPr>
          <w:i/>
        </w:rPr>
        <w:t>Annual</w:t>
      </w:r>
      <w:r>
        <w:rPr>
          <w:i/>
          <w:spacing w:val="-7"/>
        </w:rPr>
        <w:t xml:space="preserve"> </w:t>
      </w:r>
      <w:r>
        <w:rPr>
          <w:i/>
        </w:rPr>
        <w:t>income</w:t>
      </w:r>
      <w:r>
        <w:rPr>
          <w:i/>
          <w:spacing w:val="-4"/>
        </w:rPr>
        <w:t xml:space="preserve"> </w:t>
      </w:r>
      <w:r>
        <w:rPr>
          <w:i/>
        </w:rPr>
        <w:t>includes,</w:t>
      </w:r>
      <w:r>
        <w:rPr>
          <w:i/>
          <w:spacing w:val="-3"/>
        </w:rPr>
        <w:t xml:space="preserve"> </w:t>
      </w:r>
      <w:r>
        <w:rPr>
          <w:i/>
        </w:rPr>
        <w:t>but</w:t>
      </w:r>
      <w:r>
        <w:rPr>
          <w:i/>
          <w:spacing w:val="-4"/>
        </w:rPr>
        <w:t xml:space="preserve"> </w:t>
      </w:r>
      <w:r>
        <w:rPr>
          <w:i/>
        </w:rPr>
        <w:t>is</w:t>
      </w:r>
      <w:r>
        <w:rPr>
          <w:i/>
          <w:spacing w:val="-3"/>
        </w:rPr>
        <w:t xml:space="preserve"> </w:t>
      </w:r>
      <w:r>
        <w:rPr>
          <w:i/>
        </w:rPr>
        <w:t>not</w:t>
      </w:r>
      <w:r>
        <w:rPr>
          <w:i/>
          <w:spacing w:val="-6"/>
        </w:rPr>
        <w:t xml:space="preserve"> </w:t>
      </w:r>
      <w:r>
        <w:rPr>
          <w:i/>
        </w:rPr>
        <w:t>limited</w:t>
      </w:r>
      <w:r>
        <w:rPr>
          <w:i/>
          <w:spacing w:val="-7"/>
        </w:rPr>
        <w:t xml:space="preserve"> </w:t>
      </w:r>
      <w:r>
        <w:rPr>
          <w:i/>
          <w:spacing w:val="-5"/>
        </w:rPr>
        <w:t>to:</w:t>
      </w:r>
    </w:p>
    <w:p w14:paraId="7CC270DC" w14:textId="77777777" w:rsidR="00BA6C45" w:rsidRDefault="00C12AD7">
      <w:pPr>
        <w:pStyle w:val="ListParagraph"/>
        <w:numPr>
          <w:ilvl w:val="1"/>
          <w:numId w:val="47"/>
        </w:numPr>
        <w:tabs>
          <w:tab w:val="left" w:pos="676"/>
        </w:tabs>
        <w:spacing w:before="121"/>
        <w:ind w:right="5" w:firstLine="0"/>
      </w:pPr>
      <w:r>
        <w:t>The</w:t>
      </w:r>
      <w:r>
        <w:rPr>
          <w:spacing w:val="-6"/>
        </w:rPr>
        <w:t xml:space="preserve"> </w:t>
      </w:r>
      <w:r>
        <w:t>full</w:t>
      </w:r>
      <w:r>
        <w:rPr>
          <w:spacing w:val="-7"/>
        </w:rPr>
        <w:t xml:space="preserve"> </w:t>
      </w:r>
      <w:r>
        <w:t>amount,</w:t>
      </w:r>
      <w:r>
        <w:rPr>
          <w:spacing w:val="-8"/>
        </w:rPr>
        <w:t xml:space="preserve"> </w:t>
      </w:r>
      <w:r>
        <w:t>before</w:t>
      </w:r>
      <w:r>
        <w:rPr>
          <w:spacing w:val="-7"/>
        </w:rPr>
        <w:t xml:space="preserve"> </w:t>
      </w:r>
      <w:r>
        <w:t>any</w:t>
      </w:r>
      <w:r>
        <w:rPr>
          <w:spacing w:val="-6"/>
        </w:rPr>
        <w:t xml:space="preserve"> </w:t>
      </w:r>
      <w:r>
        <w:t>payroll</w:t>
      </w:r>
      <w:r>
        <w:rPr>
          <w:spacing w:val="-5"/>
        </w:rPr>
        <w:t xml:space="preserve"> </w:t>
      </w:r>
      <w:r>
        <w:t>deductions, of wages and salaries, overtime pay, commissions, fees, tips and bonuses, and other compensation for personal services;</w:t>
      </w:r>
    </w:p>
    <w:p w14:paraId="4A709817" w14:textId="77777777" w:rsidR="00BA6C45" w:rsidRDefault="00C12AD7">
      <w:pPr>
        <w:pStyle w:val="ListParagraph"/>
        <w:numPr>
          <w:ilvl w:val="1"/>
          <w:numId w:val="47"/>
        </w:numPr>
        <w:tabs>
          <w:tab w:val="left" w:pos="676"/>
        </w:tabs>
        <w:spacing w:before="116"/>
        <w:ind w:left="358" w:right="114" w:firstLine="0"/>
      </w:pPr>
      <w:r>
        <w:t>The net income from the operation of a business or profession. Expenditures for business expansion</w:t>
      </w:r>
      <w:r>
        <w:rPr>
          <w:spacing w:val="-1"/>
        </w:rPr>
        <w:t xml:space="preserve"> </w:t>
      </w:r>
      <w:r>
        <w:t>or amortization</w:t>
      </w:r>
      <w:r>
        <w:rPr>
          <w:spacing w:val="-1"/>
        </w:rPr>
        <w:t xml:space="preserve"> </w:t>
      </w:r>
      <w:r>
        <w:t>of capital indebtedness shall not be</w:t>
      </w:r>
      <w:r>
        <w:rPr>
          <w:spacing w:val="-3"/>
        </w:rPr>
        <w:t xml:space="preserve"> </w:t>
      </w:r>
      <w:r>
        <w:t>used</w:t>
      </w:r>
      <w:r>
        <w:rPr>
          <w:spacing w:val="-4"/>
        </w:rPr>
        <w:t xml:space="preserve"> </w:t>
      </w:r>
      <w:r>
        <w:t>as</w:t>
      </w:r>
      <w:r>
        <w:rPr>
          <w:spacing w:val="-1"/>
        </w:rPr>
        <w:t xml:space="preserve"> </w:t>
      </w:r>
      <w:r>
        <w:t>deductions</w:t>
      </w:r>
      <w:r>
        <w:rPr>
          <w:spacing w:val="-1"/>
        </w:rPr>
        <w:t xml:space="preserve"> </w:t>
      </w:r>
      <w:r>
        <w:t>in</w:t>
      </w:r>
      <w:r>
        <w:rPr>
          <w:spacing w:val="-4"/>
        </w:rPr>
        <w:t xml:space="preserve"> </w:t>
      </w:r>
      <w:r>
        <w:t>determining</w:t>
      </w:r>
      <w:r>
        <w:rPr>
          <w:spacing w:val="-1"/>
        </w:rPr>
        <w:t xml:space="preserve"> </w:t>
      </w:r>
      <w:r>
        <w:t>net income. An allowance for depreciation of assets used</w:t>
      </w:r>
      <w:r>
        <w:rPr>
          <w:spacing w:val="-5"/>
        </w:rPr>
        <w:t xml:space="preserve"> </w:t>
      </w:r>
      <w:r>
        <w:t>in</w:t>
      </w:r>
      <w:r>
        <w:rPr>
          <w:spacing w:val="-2"/>
        </w:rPr>
        <w:t xml:space="preserve"> </w:t>
      </w:r>
      <w:r>
        <w:t>a</w:t>
      </w:r>
      <w:r>
        <w:rPr>
          <w:spacing w:val="-2"/>
        </w:rPr>
        <w:t xml:space="preserve"> </w:t>
      </w:r>
      <w:r>
        <w:t>business</w:t>
      </w:r>
      <w:r>
        <w:rPr>
          <w:spacing w:val="-2"/>
        </w:rPr>
        <w:t xml:space="preserve"> </w:t>
      </w:r>
      <w:r>
        <w:t>or</w:t>
      </w:r>
      <w:r>
        <w:rPr>
          <w:spacing w:val="-1"/>
        </w:rPr>
        <w:t xml:space="preserve"> </w:t>
      </w:r>
      <w:r>
        <w:t>profession</w:t>
      </w:r>
      <w:r>
        <w:rPr>
          <w:spacing w:val="-5"/>
        </w:rPr>
        <w:t xml:space="preserve"> </w:t>
      </w:r>
      <w:r>
        <w:t>may</w:t>
      </w:r>
      <w:r>
        <w:rPr>
          <w:spacing w:val="-5"/>
        </w:rPr>
        <w:t xml:space="preserve"> </w:t>
      </w:r>
      <w:r>
        <w:t>be</w:t>
      </w:r>
      <w:r>
        <w:rPr>
          <w:spacing w:val="-2"/>
        </w:rPr>
        <w:t xml:space="preserve"> </w:t>
      </w:r>
      <w:r>
        <w:t>deducted, based</w:t>
      </w:r>
      <w:r>
        <w:rPr>
          <w:spacing w:val="-2"/>
        </w:rPr>
        <w:t xml:space="preserve"> </w:t>
      </w:r>
      <w:r>
        <w:t>on straight line</w:t>
      </w:r>
      <w:r>
        <w:rPr>
          <w:spacing w:val="-1"/>
        </w:rPr>
        <w:t xml:space="preserve"> </w:t>
      </w:r>
      <w:r>
        <w:t>depreciation, as</w:t>
      </w:r>
      <w:r>
        <w:rPr>
          <w:spacing w:val="-1"/>
        </w:rPr>
        <w:t xml:space="preserve"> </w:t>
      </w:r>
      <w:r>
        <w:t>provided in Internal Revenue Service regulations. Any withdrawal</w:t>
      </w:r>
      <w:r>
        <w:rPr>
          <w:spacing w:val="-3"/>
        </w:rPr>
        <w:t xml:space="preserve"> </w:t>
      </w:r>
      <w:r>
        <w:t>of</w:t>
      </w:r>
      <w:r>
        <w:rPr>
          <w:spacing w:val="-6"/>
        </w:rPr>
        <w:t xml:space="preserve"> </w:t>
      </w:r>
      <w:r>
        <w:t>cash</w:t>
      </w:r>
      <w:r>
        <w:rPr>
          <w:spacing w:val="-4"/>
        </w:rPr>
        <w:t xml:space="preserve"> </w:t>
      </w:r>
      <w:r>
        <w:t>or</w:t>
      </w:r>
      <w:r>
        <w:rPr>
          <w:spacing w:val="-6"/>
        </w:rPr>
        <w:t xml:space="preserve"> </w:t>
      </w:r>
      <w:r>
        <w:t>assets</w:t>
      </w:r>
      <w:r>
        <w:rPr>
          <w:spacing w:val="-4"/>
        </w:rPr>
        <w:t xml:space="preserve"> </w:t>
      </w:r>
      <w:r>
        <w:t>from</w:t>
      </w:r>
      <w:r>
        <w:rPr>
          <w:spacing w:val="-6"/>
        </w:rPr>
        <w:t xml:space="preserve"> </w:t>
      </w:r>
      <w:r>
        <w:t>the</w:t>
      </w:r>
      <w:r>
        <w:rPr>
          <w:spacing w:val="-6"/>
        </w:rPr>
        <w:t xml:space="preserve"> </w:t>
      </w:r>
      <w:r>
        <w:t>operation</w:t>
      </w:r>
      <w:r>
        <w:rPr>
          <w:spacing w:val="-4"/>
        </w:rPr>
        <w:t xml:space="preserve"> </w:t>
      </w:r>
      <w:r>
        <w:t>of a business or profession will be included in income, except to the extent the withdrawal is reimbursement of cash or assets invested in the operation by the family;</w:t>
      </w:r>
    </w:p>
    <w:p w14:paraId="5C87810C" w14:textId="77777777" w:rsidR="00BA6C45" w:rsidRDefault="00C12AD7">
      <w:pPr>
        <w:rPr>
          <w:sz w:val="24"/>
        </w:rPr>
      </w:pPr>
      <w:r>
        <w:br w:type="column"/>
      </w:r>
    </w:p>
    <w:p w14:paraId="556E8944" w14:textId="77777777" w:rsidR="00BA6C45" w:rsidRDefault="00C12AD7">
      <w:pPr>
        <w:pStyle w:val="ListParagraph"/>
        <w:numPr>
          <w:ilvl w:val="1"/>
          <w:numId w:val="47"/>
        </w:numPr>
        <w:tabs>
          <w:tab w:val="left" w:pos="573"/>
        </w:tabs>
        <w:spacing w:before="196"/>
        <w:ind w:left="256" w:right="549" w:firstLine="0"/>
      </w:pPr>
      <w:r>
        <w:t>Interest,</w:t>
      </w:r>
      <w:r>
        <w:rPr>
          <w:spacing w:val="-13"/>
        </w:rPr>
        <w:t xml:space="preserve"> </w:t>
      </w:r>
      <w:r>
        <w:t>dividends,</w:t>
      </w:r>
      <w:r>
        <w:rPr>
          <w:spacing w:val="-8"/>
        </w:rPr>
        <w:t xml:space="preserve"> </w:t>
      </w:r>
      <w:r>
        <w:t>and</w:t>
      </w:r>
      <w:r>
        <w:rPr>
          <w:spacing w:val="-10"/>
        </w:rPr>
        <w:t xml:space="preserve"> </w:t>
      </w:r>
      <w:r>
        <w:t>other</w:t>
      </w:r>
      <w:r>
        <w:rPr>
          <w:spacing w:val="-4"/>
        </w:rPr>
        <w:t xml:space="preserve"> </w:t>
      </w:r>
      <w:r>
        <w:t>net</w:t>
      </w:r>
      <w:r>
        <w:rPr>
          <w:spacing w:val="-4"/>
        </w:rPr>
        <w:t xml:space="preserve"> </w:t>
      </w:r>
      <w:r>
        <w:t>income</w:t>
      </w:r>
      <w:r>
        <w:rPr>
          <w:spacing w:val="-7"/>
        </w:rPr>
        <w:t xml:space="preserve"> </w:t>
      </w:r>
      <w:r>
        <w:t>of</w:t>
      </w:r>
      <w:r>
        <w:rPr>
          <w:spacing w:val="-4"/>
        </w:rPr>
        <w:t xml:space="preserve"> </w:t>
      </w:r>
      <w:r>
        <w:t>any kind from real or personal property. Expenditures for amortization of capital indebtedness shall not be used as deductions in determining net income. An allowance for depreciation is permitted only</w:t>
      </w:r>
      <w:r>
        <w:rPr>
          <w:spacing w:val="-1"/>
        </w:rPr>
        <w:t xml:space="preserve"> </w:t>
      </w:r>
      <w:r>
        <w:t>as authorized in paragraph (b)(2) of this section. Any withdrawal of cash or assets from an investment will</w:t>
      </w:r>
      <w:r>
        <w:rPr>
          <w:spacing w:val="-4"/>
        </w:rPr>
        <w:t xml:space="preserve"> </w:t>
      </w:r>
      <w:r>
        <w:t>be</w:t>
      </w:r>
      <w:r>
        <w:rPr>
          <w:spacing w:val="-4"/>
        </w:rPr>
        <w:t xml:space="preserve"> </w:t>
      </w:r>
      <w:r>
        <w:t>included</w:t>
      </w:r>
      <w:r>
        <w:rPr>
          <w:spacing w:val="-5"/>
        </w:rPr>
        <w:t xml:space="preserve"> </w:t>
      </w:r>
      <w:r>
        <w:t>in</w:t>
      </w:r>
      <w:r>
        <w:rPr>
          <w:spacing w:val="-5"/>
        </w:rPr>
        <w:t xml:space="preserve"> </w:t>
      </w:r>
      <w:r>
        <w:t>income,</w:t>
      </w:r>
      <w:r>
        <w:rPr>
          <w:spacing w:val="-7"/>
        </w:rPr>
        <w:t xml:space="preserve"> </w:t>
      </w:r>
      <w:r>
        <w:t>except</w:t>
      </w:r>
      <w:r>
        <w:rPr>
          <w:spacing w:val="-1"/>
        </w:rPr>
        <w:t xml:space="preserve"> </w:t>
      </w:r>
      <w:r>
        <w:t>to</w:t>
      </w:r>
      <w:r>
        <w:rPr>
          <w:spacing w:val="-2"/>
        </w:rPr>
        <w:t xml:space="preserve"> </w:t>
      </w:r>
      <w:r>
        <w:t>the</w:t>
      </w:r>
      <w:r>
        <w:rPr>
          <w:spacing w:val="-2"/>
        </w:rPr>
        <w:t xml:space="preserve"> </w:t>
      </w:r>
      <w:r>
        <w:t>extent</w:t>
      </w:r>
      <w:r>
        <w:rPr>
          <w:spacing w:val="-1"/>
        </w:rPr>
        <w:t xml:space="preserve"> </w:t>
      </w:r>
      <w:r>
        <w:t>the withdrawal is reimbursement of cash or assets invested by the family. Where the family has net family assets in excess of $5,000, annual income shall include the greater of the actual income derived from all net family assets or a percentage of the value of such assets based on the current passbook savings rate, as determined by HUD;</w:t>
      </w:r>
    </w:p>
    <w:p w14:paraId="0C94E2BA" w14:textId="6DFF4AB7" w:rsidR="00BA6C45" w:rsidRDefault="009F0CC7">
      <w:pPr>
        <w:pStyle w:val="ListParagraph"/>
        <w:numPr>
          <w:ilvl w:val="1"/>
          <w:numId w:val="47"/>
        </w:numPr>
        <w:tabs>
          <w:tab w:val="left" w:pos="573"/>
        </w:tabs>
        <w:spacing w:before="116"/>
        <w:ind w:left="256" w:right="580" w:firstLine="0"/>
      </w:pPr>
      <w:r>
        <w:rPr>
          <w:noProof/>
        </w:rPr>
        <mc:AlternateContent>
          <mc:Choice Requires="wps">
            <w:drawing>
              <wp:anchor distT="0" distB="0" distL="114300" distR="114300" simplePos="0" relativeHeight="15734272" behindDoc="0" locked="0" layoutInCell="1" allowOverlap="1" wp14:anchorId="5D30DA7F" wp14:editId="20CCDB21">
                <wp:simplePos x="0" y="0"/>
                <wp:positionH relativeFrom="page">
                  <wp:posOffset>3881755</wp:posOffset>
                </wp:positionH>
                <wp:positionV relativeFrom="paragraph">
                  <wp:posOffset>-2446655</wp:posOffset>
                </wp:positionV>
                <wp:extent cx="8890" cy="7411085"/>
                <wp:effectExtent l="0" t="0" r="0" b="0"/>
                <wp:wrapNone/>
                <wp:docPr id="131"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7411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4A8A5E" id="docshape34" o:spid="_x0000_s1026" style="position:absolute;margin-left:305.65pt;margin-top:-192.65pt;width:.7pt;height:583.5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" fillcolor="black" stroked="f">
                <w10:wrap anchorx="page"/>
              </v:rect>
            </w:pict>
          </mc:Fallback>
        </mc:AlternateContent>
      </w:r>
      <w:r w:rsidR="00C12AD7">
        <w:t>The full amount of periodic amounts received from</w:t>
      </w:r>
      <w:r w:rsidR="00C12AD7">
        <w:rPr>
          <w:spacing w:val="-7"/>
        </w:rPr>
        <w:t xml:space="preserve"> </w:t>
      </w:r>
      <w:r w:rsidR="00C12AD7">
        <w:t>Social</w:t>
      </w:r>
      <w:r w:rsidR="00C12AD7">
        <w:rPr>
          <w:spacing w:val="-7"/>
        </w:rPr>
        <w:t xml:space="preserve"> </w:t>
      </w:r>
      <w:r w:rsidR="00C12AD7">
        <w:t>Security,</w:t>
      </w:r>
      <w:r w:rsidR="00C12AD7">
        <w:rPr>
          <w:spacing w:val="-10"/>
        </w:rPr>
        <w:t xml:space="preserve"> </w:t>
      </w:r>
      <w:r w:rsidR="00C12AD7">
        <w:t>annuities,</w:t>
      </w:r>
      <w:r w:rsidR="00C12AD7">
        <w:rPr>
          <w:spacing w:val="-8"/>
        </w:rPr>
        <w:t xml:space="preserve"> </w:t>
      </w:r>
      <w:r w:rsidR="00C12AD7">
        <w:t>insurance</w:t>
      </w:r>
      <w:r w:rsidR="00C12AD7">
        <w:rPr>
          <w:spacing w:val="-8"/>
        </w:rPr>
        <w:t xml:space="preserve"> </w:t>
      </w:r>
      <w:r w:rsidR="00C12AD7">
        <w:t>policies, retirement funds, pensions, disability or death benefits, and other similar types of periodic receipts, including a lump-sum amount or prospective monthly amounts for the delayed start of a periodic amount (except as provided in paragraph (c)(14) of this section);</w:t>
      </w:r>
    </w:p>
    <w:p w14:paraId="46CAB80F" w14:textId="77777777" w:rsidR="00BA6C45" w:rsidRDefault="00C12AD7">
      <w:pPr>
        <w:pStyle w:val="ListParagraph"/>
        <w:numPr>
          <w:ilvl w:val="1"/>
          <w:numId w:val="47"/>
        </w:numPr>
        <w:tabs>
          <w:tab w:val="left" w:pos="573"/>
        </w:tabs>
        <w:spacing w:before="119"/>
        <w:ind w:left="256" w:right="658" w:firstLine="0"/>
      </w:pPr>
      <w:r>
        <w:t>Payments in lieu of earnings, such as unemployment and disability compensation, worker's</w:t>
      </w:r>
      <w:r>
        <w:rPr>
          <w:spacing w:val="-8"/>
        </w:rPr>
        <w:t xml:space="preserve"> </w:t>
      </w:r>
      <w:r>
        <w:t>compensation</w:t>
      </w:r>
      <w:r>
        <w:rPr>
          <w:spacing w:val="-6"/>
        </w:rPr>
        <w:t xml:space="preserve"> </w:t>
      </w:r>
      <w:r>
        <w:t>and</w:t>
      </w:r>
      <w:r>
        <w:rPr>
          <w:spacing w:val="-9"/>
        </w:rPr>
        <w:t xml:space="preserve"> </w:t>
      </w:r>
      <w:r>
        <w:t>severance</w:t>
      </w:r>
      <w:r>
        <w:rPr>
          <w:spacing w:val="-6"/>
        </w:rPr>
        <w:t xml:space="preserve"> </w:t>
      </w:r>
      <w:r>
        <w:t>pay</w:t>
      </w:r>
      <w:r>
        <w:rPr>
          <w:spacing w:val="-9"/>
        </w:rPr>
        <w:t xml:space="preserve"> </w:t>
      </w:r>
      <w:r>
        <w:t>(except as provided in paragraph (c)(3) of this section);</w:t>
      </w:r>
    </w:p>
    <w:p w14:paraId="6A040405" w14:textId="77777777" w:rsidR="00BA6C45" w:rsidRDefault="00C12AD7">
      <w:pPr>
        <w:pStyle w:val="ListParagraph"/>
        <w:numPr>
          <w:ilvl w:val="1"/>
          <w:numId w:val="47"/>
        </w:numPr>
        <w:tabs>
          <w:tab w:val="left" w:pos="569"/>
        </w:tabs>
        <w:spacing w:before="124"/>
        <w:ind w:left="568" w:hanging="313"/>
      </w:pPr>
      <w:r>
        <w:t>Welfare</w:t>
      </w:r>
      <w:r>
        <w:rPr>
          <w:spacing w:val="-7"/>
        </w:rPr>
        <w:t xml:space="preserve"> </w:t>
      </w:r>
      <w:r>
        <w:t>assistance</w:t>
      </w:r>
      <w:r>
        <w:rPr>
          <w:spacing w:val="-4"/>
        </w:rPr>
        <w:t xml:space="preserve"> </w:t>
      </w:r>
      <w:r>
        <w:rPr>
          <w:spacing w:val="-2"/>
        </w:rPr>
        <w:t>payments.</w:t>
      </w:r>
    </w:p>
    <w:p w14:paraId="371B1539" w14:textId="77777777" w:rsidR="00BA6C45" w:rsidRDefault="00C12AD7">
      <w:pPr>
        <w:pStyle w:val="ListParagraph"/>
        <w:numPr>
          <w:ilvl w:val="2"/>
          <w:numId w:val="47"/>
        </w:numPr>
        <w:tabs>
          <w:tab w:val="left" w:pos="523"/>
        </w:tabs>
        <w:spacing w:before="116"/>
        <w:ind w:right="549" w:firstLine="0"/>
      </w:pPr>
      <w:r>
        <w:t>Welfare assistance payments made under the Temporary</w:t>
      </w:r>
      <w:r>
        <w:rPr>
          <w:spacing w:val="-7"/>
        </w:rPr>
        <w:t xml:space="preserve"> </w:t>
      </w:r>
      <w:r>
        <w:t>Assistance</w:t>
      </w:r>
      <w:r>
        <w:rPr>
          <w:spacing w:val="-7"/>
        </w:rPr>
        <w:t xml:space="preserve"> </w:t>
      </w:r>
      <w:r>
        <w:t>for</w:t>
      </w:r>
      <w:r>
        <w:rPr>
          <w:spacing w:val="-9"/>
        </w:rPr>
        <w:t xml:space="preserve"> </w:t>
      </w:r>
      <w:r>
        <w:t>Needy</w:t>
      </w:r>
      <w:r>
        <w:rPr>
          <w:spacing w:val="-7"/>
        </w:rPr>
        <w:t xml:space="preserve"> </w:t>
      </w:r>
      <w:r>
        <w:t>Families</w:t>
      </w:r>
      <w:r>
        <w:rPr>
          <w:spacing w:val="-9"/>
        </w:rPr>
        <w:t xml:space="preserve"> </w:t>
      </w:r>
      <w:r>
        <w:t>(TANF) program are included in annual income only to the extent such payments:</w:t>
      </w:r>
    </w:p>
    <w:p w14:paraId="250A0AA5" w14:textId="77777777" w:rsidR="00BA6C45" w:rsidRDefault="00C12AD7">
      <w:pPr>
        <w:pStyle w:val="ListParagraph"/>
        <w:numPr>
          <w:ilvl w:val="0"/>
          <w:numId w:val="46"/>
        </w:numPr>
        <w:tabs>
          <w:tab w:val="left" w:pos="621"/>
        </w:tabs>
        <w:spacing w:before="121" w:line="244" w:lineRule="auto"/>
        <w:ind w:right="533" w:firstLine="0"/>
      </w:pPr>
      <w:r>
        <w:t>Qualify</w:t>
      </w:r>
      <w:r>
        <w:rPr>
          <w:spacing w:val="-6"/>
        </w:rPr>
        <w:t xml:space="preserve"> </w:t>
      </w:r>
      <w:r>
        <w:t>as</w:t>
      </w:r>
      <w:r>
        <w:rPr>
          <w:spacing w:val="-6"/>
        </w:rPr>
        <w:t xml:space="preserve"> </w:t>
      </w:r>
      <w:r>
        <w:t>assistance</w:t>
      </w:r>
      <w:r>
        <w:rPr>
          <w:spacing w:val="-6"/>
        </w:rPr>
        <w:t xml:space="preserve"> </w:t>
      </w:r>
      <w:r>
        <w:t>under</w:t>
      </w:r>
      <w:r>
        <w:rPr>
          <w:spacing w:val="-8"/>
        </w:rPr>
        <w:t xml:space="preserve"> </w:t>
      </w:r>
      <w:r>
        <w:t>the</w:t>
      </w:r>
      <w:r>
        <w:rPr>
          <w:spacing w:val="-6"/>
        </w:rPr>
        <w:t xml:space="preserve"> </w:t>
      </w:r>
      <w:r>
        <w:t>TANF</w:t>
      </w:r>
      <w:r>
        <w:rPr>
          <w:spacing w:val="-7"/>
        </w:rPr>
        <w:t xml:space="preserve"> </w:t>
      </w:r>
      <w:r>
        <w:t>program definition at 45 CFR 260.31</w:t>
      </w:r>
      <w:hyperlink w:anchor="_bookmark0" w:history="1">
        <w:r>
          <w:rPr>
            <w:vertAlign w:val="superscript"/>
          </w:rPr>
          <w:t>1</w:t>
        </w:r>
      </w:hyperlink>
      <w:r>
        <w:t>; and</w:t>
      </w:r>
    </w:p>
    <w:p w14:paraId="0D4714BE" w14:textId="77777777" w:rsidR="00BA6C45" w:rsidRDefault="00C12AD7">
      <w:pPr>
        <w:pStyle w:val="ListParagraph"/>
        <w:numPr>
          <w:ilvl w:val="0"/>
          <w:numId w:val="46"/>
        </w:numPr>
        <w:tabs>
          <w:tab w:val="left" w:pos="609"/>
        </w:tabs>
        <w:spacing w:before="109"/>
        <w:ind w:left="608" w:hanging="353"/>
      </w:pPr>
      <w:r>
        <w:t>Are</w:t>
      </w:r>
      <w:r>
        <w:rPr>
          <w:spacing w:val="-8"/>
        </w:rPr>
        <w:t xml:space="preserve"> </w:t>
      </w:r>
      <w:r>
        <w:t>not</w:t>
      </w:r>
      <w:r>
        <w:rPr>
          <w:spacing w:val="-7"/>
        </w:rPr>
        <w:t xml:space="preserve"> </w:t>
      </w:r>
      <w:r>
        <w:t>otherwise</w:t>
      </w:r>
      <w:r>
        <w:rPr>
          <w:spacing w:val="-3"/>
        </w:rPr>
        <w:t xml:space="preserve"> </w:t>
      </w:r>
      <w:r>
        <w:t>excluded</w:t>
      </w:r>
      <w:r>
        <w:rPr>
          <w:spacing w:val="-8"/>
        </w:rPr>
        <w:t xml:space="preserve"> </w:t>
      </w:r>
      <w:r>
        <w:t>under</w:t>
      </w:r>
      <w:r>
        <w:rPr>
          <w:spacing w:val="-4"/>
        </w:rPr>
        <w:t xml:space="preserve"> </w:t>
      </w:r>
      <w:r>
        <w:rPr>
          <w:spacing w:val="-2"/>
        </w:rPr>
        <w:t>paragraph</w:t>
      </w:r>
    </w:p>
    <w:p w14:paraId="7AF3645C" w14:textId="77777777" w:rsidR="00BA6C45" w:rsidRDefault="00C12AD7">
      <w:pPr>
        <w:pStyle w:val="ListParagraph"/>
        <w:numPr>
          <w:ilvl w:val="0"/>
          <w:numId w:val="47"/>
        </w:numPr>
        <w:tabs>
          <w:tab w:val="left" w:pos="561"/>
        </w:tabs>
        <w:spacing w:before="6"/>
        <w:ind w:left="560" w:hanging="306"/>
        <w:jc w:val="left"/>
      </w:pPr>
      <w:r>
        <w:t>of</w:t>
      </w:r>
      <w:r>
        <w:rPr>
          <w:spacing w:val="-4"/>
        </w:rPr>
        <w:t xml:space="preserve"> </w:t>
      </w:r>
      <w:r>
        <w:t>this</w:t>
      </w:r>
      <w:r>
        <w:rPr>
          <w:spacing w:val="-2"/>
        </w:rPr>
        <w:t xml:space="preserve"> section.</w:t>
      </w:r>
    </w:p>
    <w:p w14:paraId="665E051F" w14:textId="77777777" w:rsidR="00BA6C45" w:rsidRDefault="00BA6C45">
      <w:pPr>
        <w:pStyle w:val="BodyText"/>
        <w:spacing w:before="0"/>
        <w:ind w:left="0"/>
        <w:rPr>
          <w:sz w:val="20"/>
        </w:rPr>
      </w:pPr>
    </w:p>
    <w:p w14:paraId="3FF75F16" w14:textId="77777777" w:rsidR="00BA6C45" w:rsidRDefault="00BA6C45">
      <w:pPr>
        <w:pStyle w:val="BodyText"/>
        <w:spacing w:before="0"/>
        <w:ind w:left="0"/>
        <w:rPr>
          <w:sz w:val="20"/>
        </w:rPr>
      </w:pPr>
    </w:p>
    <w:p w14:paraId="1007AD41" w14:textId="77777777" w:rsidR="00BA6C45" w:rsidRDefault="00BA6C45">
      <w:pPr>
        <w:pStyle w:val="BodyText"/>
        <w:spacing w:before="0"/>
        <w:ind w:left="0"/>
        <w:rPr>
          <w:sz w:val="20"/>
        </w:rPr>
      </w:pPr>
    </w:p>
    <w:p w14:paraId="118E5D6C" w14:textId="77777777" w:rsidR="00BA6C45" w:rsidRDefault="00BA6C45">
      <w:pPr>
        <w:pStyle w:val="BodyText"/>
        <w:spacing w:before="0"/>
        <w:ind w:left="0"/>
        <w:rPr>
          <w:sz w:val="20"/>
        </w:rPr>
      </w:pPr>
    </w:p>
    <w:p w14:paraId="1DA2C4AA" w14:textId="19CE5C6A" w:rsidR="00BA6C45" w:rsidRDefault="009F0CC7">
      <w:pPr>
        <w:pStyle w:val="BodyText"/>
        <w:spacing w:before="8"/>
        <w:ind w:left="0"/>
        <w:rPr>
          <w:sz w:val="28"/>
        </w:rPr>
      </w:pPr>
      <w:r>
        <w:rPr>
          <w:noProof/>
        </w:rPr>
        <mc:AlternateContent>
          <mc:Choice Requires="wps">
            <w:drawing>
              <wp:anchor distT="0" distB="0" distL="0" distR="0" simplePos="0" relativeHeight="487592960" behindDoc="1" locked="0" layoutInCell="1" allowOverlap="1" wp14:anchorId="363B1E77" wp14:editId="6B042A0E">
                <wp:simplePos x="0" y="0"/>
                <wp:positionH relativeFrom="page">
                  <wp:posOffset>3977640</wp:posOffset>
                </wp:positionH>
                <wp:positionV relativeFrom="paragraph">
                  <wp:posOffset>224790</wp:posOffset>
                </wp:positionV>
                <wp:extent cx="1828800" cy="7620"/>
                <wp:effectExtent l="0" t="0" r="0" b="0"/>
                <wp:wrapTopAndBottom/>
                <wp:docPr id="130"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D820B8D" id="docshape35" o:spid="_x0000_s1026" style="position:absolute;margin-left:313.2pt;margin-top:17.7pt;width:2in;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" fillcolor="black" stroked="f">
                <w10:wrap type="topAndBottom" anchorx="page"/>
              </v:rect>
            </w:pict>
          </mc:Fallback>
        </mc:AlternateContent>
      </w:r>
    </w:p>
    <w:p w14:paraId="085F6BBA" w14:textId="77777777" w:rsidR="00BA6C45" w:rsidRDefault="00BA6C45">
      <w:pPr>
        <w:pStyle w:val="BodyText"/>
        <w:spacing w:before="10"/>
        <w:ind w:left="0"/>
        <w:rPr>
          <w:sz w:val="18"/>
        </w:rPr>
      </w:pPr>
    </w:p>
    <w:p w14:paraId="4FB47A5D" w14:textId="77777777" w:rsidR="00BA6C45" w:rsidRDefault="00C12AD7">
      <w:pPr>
        <w:ind w:left="256"/>
        <w:rPr>
          <w:rFonts w:ascii="Arial"/>
          <w:sz w:val="20"/>
        </w:rPr>
      </w:pPr>
      <w:bookmarkStart w:id="280" w:name="_bookmark0"/>
      <w:bookmarkEnd w:id="280"/>
      <w:r>
        <w:rPr>
          <w:rFonts w:ascii="Arial"/>
          <w:position w:val="8"/>
          <w:sz w:val="16"/>
        </w:rPr>
        <w:t>1</w:t>
      </w:r>
      <w:r>
        <w:rPr>
          <w:rFonts w:ascii="Arial"/>
          <w:spacing w:val="14"/>
          <w:position w:val="8"/>
          <w:sz w:val="16"/>
        </w:rPr>
        <w:t xml:space="preserve"> </w:t>
      </w:r>
      <w:r>
        <w:rPr>
          <w:rFonts w:ascii="Arial"/>
          <w:sz w:val="20"/>
        </w:rPr>
        <w:t>Text</w:t>
      </w:r>
      <w:r>
        <w:rPr>
          <w:rFonts w:ascii="Arial"/>
          <w:spacing w:val="-8"/>
          <w:sz w:val="20"/>
        </w:rPr>
        <w:t xml:space="preserve"> </w:t>
      </w:r>
      <w:r>
        <w:rPr>
          <w:rFonts w:ascii="Arial"/>
          <w:sz w:val="20"/>
        </w:rPr>
        <w:t>of</w:t>
      </w:r>
      <w:r>
        <w:rPr>
          <w:rFonts w:ascii="Arial"/>
          <w:spacing w:val="-7"/>
          <w:sz w:val="20"/>
        </w:rPr>
        <w:t xml:space="preserve"> </w:t>
      </w:r>
      <w:r>
        <w:rPr>
          <w:rFonts w:ascii="Arial"/>
          <w:sz w:val="20"/>
        </w:rPr>
        <w:t>45</w:t>
      </w:r>
      <w:r>
        <w:rPr>
          <w:rFonts w:ascii="Arial"/>
          <w:spacing w:val="-5"/>
          <w:sz w:val="20"/>
        </w:rPr>
        <w:t xml:space="preserve"> </w:t>
      </w:r>
      <w:r>
        <w:rPr>
          <w:rFonts w:ascii="Arial"/>
          <w:sz w:val="20"/>
        </w:rPr>
        <w:t>CFR</w:t>
      </w:r>
      <w:r>
        <w:rPr>
          <w:rFonts w:ascii="Arial"/>
          <w:spacing w:val="-5"/>
          <w:sz w:val="20"/>
        </w:rPr>
        <w:t xml:space="preserve"> </w:t>
      </w:r>
      <w:r>
        <w:rPr>
          <w:rFonts w:ascii="Arial"/>
          <w:sz w:val="20"/>
        </w:rPr>
        <w:t>260.31</w:t>
      </w:r>
      <w:r>
        <w:rPr>
          <w:rFonts w:ascii="Arial"/>
          <w:spacing w:val="-6"/>
          <w:sz w:val="20"/>
        </w:rPr>
        <w:t xml:space="preserve"> </w:t>
      </w:r>
      <w:r>
        <w:rPr>
          <w:rFonts w:ascii="Arial"/>
          <w:sz w:val="20"/>
        </w:rPr>
        <w:t>follows</w:t>
      </w:r>
      <w:r>
        <w:rPr>
          <w:rFonts w:ascii="Arial"/>
          <w:spacing w:val="-4"/>
          <w:sz w:val="20"/>
        </w:rPr>
        <w:t xml:space="preserve"> </w:t>
      </w:r>
      <w:r>
        <w:rPr>
          <w:rFonts w:ascii="Arial"/>
          <w:sz w:val="20"/>
        </w:rPr>
        <w:t>(next</w:t>
      </w:r>
      <w:r>
        <w:rPr>
          <w:rFonts w:ascii="Arial"/>
          <w:spacing w:val="-7"/>
          <w:sz w:val="20"/>
        </w:rPr>
        <w:t xml:space="preserve"> </w:t>
      </w:r>
      <w:r>
        <w:rPr>
          <w:rFonts w:ascii="Arial"/>
          <w:spacing w:val="-2"/>
          <w:sz w:val="20"/>
        </w:rPr>
        <w:t>page).</w:t>
      </w:r>
    </w:p>
    <w:p w14:paraId="59C719AD" w14:textId="77777777" w:rsidR="00BA6C45" w:rsidRDefault="00BA6C45">
      <w:pPr>
        <w:rPr>
          <w:rFonts w:ascii="Arial"/>
          <w:sz w:val="20"/>
        </w:rPr>
        <w:sectPr w:rsidR="00BA6C45">
          <w:type w:val="continuous"/>
          <w:pgSz w:w="12240" w:h="15840"/>
          <w:pgMar w:top="1440" w:right="920" w:bottom="280" w:left="1080" w:header="0" w:footer="925" w:gutter="0"/>
          <w:cols w:num="2" w:space="720" w:equalWidth="0">
            <w:col w:w="4888" w:space="40"/>
            <w:col w:w="5312"/>
          </w:cols>
        </w:sectPr>
      </w:pPr>
    </w:p>
    <w:p w14:paraId="4630DE29" w14:textId="228A6453" w:rsidR="00BA6C45" w:rsidRDefault="009F0CC7">
      <w:pPr>
        <w:pStyle w:val="ListParagraph"/>
        <w:numPr>
          <w:ilvl w:val="0"/>
          <w:numId w:val="1"/>
        </w:numPr>
        <w:tabs>
          <w:tab w:val="left" w:pos="689"/>
        </w:tabs>
        <w:spacing w:before="78"/>
        <w:ind w:right="46" w:firstLine="0"/>
      </w:pPr>
      <w:r>
        <w:rPr>
          <w:noProof/>
        </w:rPr>
        <mc:AlternateContent>
          <mc:Choice Requires="wps">
            <w:drawing>
              <wp:anchor distT="0" distB="0" distL="114300" distR="114300" simplePos="0" relativeHeight="15734784" behindDoc="0" locked="0" layoutInCell="1" allowOverlap="1" wp14:anchorId="150C9D64" wp14:editId="5A7A57E2">
                <wp:simplePos x="0" y="0"/>
                <wp:positionH relativeFrom="page">
                  <wp:posOffset>3881755</wp:posOffset>
                </wp:positionH>
                <wp:positionV relativeFrom="page">
                  <wp:posOffset>914400</wp:posOffset>
                </wp:positionV>
                <wp:extent cx="8890" cy="8173085"/>
                <wp:effectExtent l="0" t="0" r="0" b="0"/>
                <wp:wrapNone/>
                <wp:docPr id="129"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173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055DA01" id="docshape36" o:spid="_x0000_s1026" style="position:absolute;margin-left:305.65pt;margin-top:1in;width:.7pt;height:643.5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" fillcolor="black" stroked="f">
                <w10:wrap anchorx="page" anchory="page"/>
              </v:rect>
            </w:pict>
          </mc:Fallback>
        </mc:AlternateContent>
      </w:r>
      <w:r w:rsidR="00C12AD7">
        <w:t>If the welfare assistance payment includes an amount specifically designated for shelter and utilities</w:t>
      </w:r>
      <w:r w:rsidR="00C12AD7">
        <w:rPr>
          <w:spacing w:val="-6"/>
        </w:rPr>
        <w:t xml:space="preserve"> </w:t>
      </w:r>
      <w:r w:rsidR="00C12AD7">
        <w:t>that</w:t>
      </w:r>
      <w:r w:rsidR="00C12AD7">
        <w:rPr>
          <w:spacing w:val="-3"/>
        </w:rPr>
        <w:t xml:space="preserve"> </w:t>
      </w:r>
      <w:r w:rsidR="00C12AD7">
        <w:t>is</w:t>
      </w:r>
      <w:r w:rsidR="00C12AD7">
        <w:rPr>
          <w:spacing w:val="-4"/>
        </w:rPr>
        <w:t xml:space="preserve"> </w:t>
      </w:r>
      <w:r w:rsidR="00C12AD7">
        <w:t>subject</w:t>
      </w:r>
      <w:r w:rsidR="00C12AD7">
        <w:rPr>
          <w:spacing w:val="-6"/>
        </w:rPr>
        <w:t xml:space="preserve"> </w:t>
      </w:r>
      <w:r w:rsidR="00C12AD7">
        <w:t>to</w:t>
      </w:r>
      <w:r w:rsidR="00C12AD7">
        <w:rPr>
          <w:spacing w:val="-4"/>
        </w:rPr>
        <w:t xml:space="preserve"> </w:t>
      </w:r>
      <w:r w:rsidR="00C12AD7">
        <w:t>adjustment</w:t>
      </w:r>
      <w:r w:rsidR="00C12AD7">
        <w:rPr>
          <w:spacing w:val="-3"/>
        </w:rPr>
        <w:t xml:space="preserve"> </w:t>
      </w:r>
      <w:r w:rsidR="00C12AD7">
        <w:t>by</w:t>
      </w:r>
      <w:r w:rsidR="00C12AD7">
        <w:rPr>
          <w:spacing w:val="-4"/>
        </w:rPr>
        <w:t xml:space="preserve"> </w:t>
      </w:r>
      <w:r w:rsidR="00C12AD7">
        <w:t>the</w:t>
      </w:r>
      <w:r w:rsidR="00C12AD7">
        <w:rPr>
          <w:spacing w:val="-4"/>
        </w:rPr>
        <w:t xml:space="preserve"> </w:t>
      </w:r>
      <w:r w:rsidR="00C12AD7">
        <w:t>welfare assistance agency in accordance with the actual cost of shelter and utilities, the amount of welfare assistance income to be included as income shall consist of:</w:t>
      </w:r>
    </w:p>
    <w:p w14:paraId="5BC79C57" w14:textId="77777777" w:rsidR="00BA6C45" w:rsidRDefault="00C12AD7">
      <w:pPr>
        <w:pStyle w:val="ListParagraph"/>
        <w:numPr>
          <w:ilvl w:val="1"/>
          <w:numId w:val="1"/>
        </w:numPr>
        <w:tabs>
          <w:tab w:val="left" w:pos="725"/>
        </w:tabs>
        <w:spacing w:before="120" w:line="242" w:lineRule="auto"/>
        <w:ind w:right="50" w:firstLine="0"/>
      </w:pPr>
      <w:r>
        <w:t>The amount of the allowance or grant exclusive</w:t>
      </w:r>
      <w:r>
        <w:rPr>
          <w:spacing w:val="-7"/>
        </w:rPr>
        <w:t xml:space="preserve"> </w:t>
      </w:r>
      <w:r>
        <w:t>of</w:t>
      </w:r>
      <w:r>
        <w:rPr>
          <w:spacing w:val="-6"/>
        </w:rPr>
        <w:t xml:space="preserve"> </w:t>
      </w:r>
      <w:r>
        <w:t>the</w:t>
      </w:r>
      <w:r>
        <w:rPr>
          <w:spacing w:val="-7"/>
        </w:rPr>
        <w:t xml:space="preserve"> </w:t>
      </w:r>
      <w:r>
        <w:t>amount</w:t>
      </w:r>
      <w:r>
        <w:rPr>
          <w:spacing w:val="-6"/>
        </w:rPr>
        <w:t xml:space="preserve"> </w:t>
      </w:r>
      <w:r>
        <w:t>specifically</w:t>
      </w:r>
      <w:r>
        <w:rPr>
          <w:spacing w:val="-7"/>
        </w:rPr>
        <w:t xml:space="preserve"> </w:t>
      </w:r>
      <w:r>
        <w:t>designated</w:t>
      </w:r>
      <w:r>
        <w:rPr>
          <w:spacing w:val="-7"/>
        </w:rPr>
        <w:t xml:space="preserve"> </w:t>
      </w:r>
      <w:r>
        <w:t>for shelter or utilities; plus</w:t>
      </w:r>
    </w:p>
    <w:p w14:paraId="13C5A075" w14:textId="77777777" w:rsidR="00BA6C45" w:rsidRDefault="00C12AD7">
      <w:pPr>
        <w:pStyle w:val="ListParagraph"/>
        <w:numPr>
          <w:ilvl w:val="1"/>
          <w:numId w:val="1"/>
        </w:numPr>
        <w:tabs>
          <w:tab w:val="left" w:pos="713"/>
        </w:tabs>
        <w:spacing w:before="110"/>
        <w:ind w:left="359" w:right="5" w:firstLine="0"/>
      </w:pPr>
      <w:r>
        <w:t>The maximum amount that the welfare assistance</w:t>
      </w:r>
      <w:r>
        <w:rPr>
          <w:spacing w:val="-4"/>
        </w:rPr>
        <w:t xml:space="preserve"> </w:t>
      </w:r>
      <w:r>
        <w:t>agency</w:t>
      </w:r>
      <w:r>
        <w:rPr>
          <w:spacing w:val="-2"/>
        </w:rPr>
        <w:t xml:space="preserve"> </w:t>
      </w:r>
      <w:r>
        <w:t>could</w:t>
      </w:r>
      <w:r>
        <w:rPr>
          <w:spacing w:val="-5"/>
        </w:rPr>
        <w:t xml:space="preserve"> </w:t>
      </w:r>
      <w:r>
        <w:t>in</w:t>
      </w:r>
      <w:r>
        <w:rPr>
          <w:spacing w:val="-5"/>
        </w:rPr>
        <w:t xml:space="preserve"> </w:t>
      </w:r>
      <w:r>
        <w:t>fact</w:t>
      </w:r>
      <w:r>
        <w:rPr>
          <w:spacing w:val="-4"/>
        </w:rPr>
        <w:t xml:space="preserve"> </w:t>
      </w:r>
      <w:r>
        <w:t>allow</w:t>
      </w:r>
      <w:r>
        <w:rPr>
          <w:spacing w:val="-3"/>
        </w:rPr>
        <w:t xml:space="preserve"> </w:t>
      </w:r>
      <w:r>
        <w:t>the</w:t>
      </w:r>
      <w:r>
        <w:rPr>
          <w:spacing w:val="-2"/>
        </w:rPr>
        <w:t xml:space="preserve"> </w:t>
      </w:r>
      <w:r>
        <w:t>family</w:t>
      </w:r>
      <w:r>
        <w:rPr>
          <w:spacing w:val="-5"/>
        </w:rPr>
        <w:t xml:space="preserve"> </w:t>
      </w:r>
      <w:r>
        <w:t>for shelter and utilities. If the family's welfare assistance is ratably reduced from the standard of need by applying a percentage, the amount calculated</w:t>
      </w:r>
      <w:r>
        <w:rPr>
          <w:spacing w:val="-7"/>
        </w:rPr>
        <w:t xml:space="preserve"> </w:t>
      </w:r>
      <w:r>
        <w:t>under</w:t>
      </w:r>
      <w:r>
        <w:rPr>
          <w:spacing w:val="-3"/>
        </w:rPr>
        <w:t xml:space="preserve"> </w:t>
      </w:r>
      <w:r>
        <w:t>this</w:t>
      </w:r>
      <w:r>
        <w:rPr>
          <w:spacing w:val="-6"/>
        </w:rPr>
        <w:t xml:space="preserve"> </w:t>
      </w:r>
      <w:r>
        <w:t>paragraph</w:t>
      </w:r>
      <w:r>
        <w:rPr>
          <w:spacing w:val="-4"/>
        </w:rPr>
        <w:t xml:space="preserve"> </w:t>
      </w:r>
      <w:r>
        <w:t>shall</w:t>
      </w:r>
      <w:r>
        <w:rPr>
          <w:spacing w:val="-3"/>
        </w:rPr>
        <w:t xml:space="preserve"> </w:t>
      </w:r>
      <w:r>
        <w:t>be</w:t>
      </w:r>
      <w:r>
        <w:rPr>
          <w:spacing w:val="-6"/>
        </w:rPr>
        <w:t xml:space="preserve"> </w:t>
      </w:r>
      <w:r>
        <w:t>the</w:t>
      </w:r>
      <w:r>
        <w:rPr>
          <w:spacing w:val="-6"/>
        </w:rPr>
        <w:t xml:space="preserve"> </w:t>
      </w:r>
      <w:r>
        <w:t>amount resulting from one application of the percentage.</w:t>
      </w:r>
    </w:p>
    <w:p w14:paraId="1FA95CBB" w14:textId="77777777" w:rsidR="00BA6C45" w:rsidRDefault="00C12AD7">
      <w:pPr>
        <w:pStyle w:val="ListParagraph"/>
        <w:numPr>
          <w:ilvl w:val="0"/>
          <w:numId w:val="48"/>
        </w:numPr>
        <w:tabs>
          <w:tab w:val="left" w:pos="677"/>
        </w:tabs>
        <w:spacing w:before="117"/>
        <w:ind w:left="359" w:right="124" w:hanging="1"/>
      </w:pPr>
      <w:r>
        <w:t>Periodic and determinable allowances, such as alimony and child support payments, and regular contributions or gifts</w:t>
      </w:r>
      <w:r>
        <w:rPr>
          <w:spacing w:val="-1"/>
        </w:rPr>
        <w:t xml:space="preserve"> </w:t>
      </w:r>
      <w:r>
        <w:t>received from</w:t>
      </w:r>
      <w:r>
        <w:rPr>
          <w:spacing w:val="-1"/>
        </w:rPr>
        <w:t xml:space="preserve"> </w:t>
      </w:r>
      <w:r>
        <w:t>organizations or from persons not residing in the dwelling;</w:t>
      </w:r>
    </w:p>
    <w:p w14:paraId="3F573C90" w14:textId="77777777" w:rsidR="00BA6C45" w:rsidRDefault="00C12AD7">
      <w:pPr>
        <w:pStyle w:val="ListParagraph"/>
        <w:numPr>
          <w:ilvl w:val="0"/>
          <w:numId w:val="48"/>
        </w:numPr>
        <w:tabs>
          <w:tab w:val="left" w:pos="674"/>
        </w:tabs>
        <w:spacing w:before="124"/>
        <w:ind w:left="359" w:hanging="1"/>
      </w:pPr>
      <w:r>
        <w:t>All regular pay, special pay and allowances of a member of the Armed Forces (except as provided in paragraph (c)(7) of this section)</w:t>
      </w:r>
    </w:p>
    <w:p w14:paraId="10BB36DC" w14:textId="77777777" w:rsidR="00BA6C45" w:rsidRDefault="00C12AD7">
      <w:pPr>
        <w:pStyle w:val="ListParagraph"/>
        <w:numPr>
          <w:ilvl w:val="0"/>
          <w:numId w:val="48"/>
        </w:numPr>
        <w:tabs>
          <w:tab w:val="left" w:pos="701"/>
        </w:tabs>
        <w:spacing w:before="120"/>
        <w:ind w:left="359" w:right="1" w:firstLine="0"/>
        <w:rPr>
          <w:sz w:val="24"/>
        </w:rPr>
      </w:pPr>
      <w:r>
        <w:rPr>
          <w:sz w:val="24"/>
        </w:rPr>
        <w:t>For section 8 programs only and as provided in 24 CFR 5.612, any financial assistance, in excess of amounts received for tuition, that an individual receives under the Higher</w:t>
      </w:r>
      <w:r>
        <w:rPr>
          <w:spacing w:val="-6"/>
          <w:sz w:val="24"/>
        </w:rPr>
        <w:t xml:space="preserve"> </w:t>
      </w:r>
      <w:r>
        <w:rPr>
          <w:sz w:val="24"/>
        </w:rPr>
        <w:t>Education</w:t>
      </w:r>
      <w:r>
        <w:rPr>
          <w:spacing w:val="-5"/>
          <w:sz w:val="24"/>
        </w:rPr>
        <w:t xml:space="preserve"> </w:t>
      </w:r>
      <w:r>
        <w:rPr>
          <w:sz w:val="24"/>
        </w:rPr>
        <w:t>Act</w:t>
      </w:r>
      <w:r>
        <w:rPr>
          <w:spacing w:val="-5"/>
          <w:sz w:val="24"/>
        </w:rPr>
        <w:t xml:space="preserve"> </w:t>
      </w:r>
      <w:r>
        <w:rPr>
          <w:sz w:val="24"/>
        </w:rPr>
        <w:t>of</w:t>
      </w:r>
      <w:r>
        <w:rPr>
          <w:spacing w:val="-5"/>
          <w:sz w:val="24"/>
        </w:rPr>
        <w:t xml:space="preserve"> </w:t>
      </w:r>
      <w:r>
        <w:rPr>
          <w:sz w:val="24"/>
        </w:rPr>
        <w:t>1965</w:t>
      </w:r>
      <w:r>
        <w:rPr>
          <w:spacing w:val="-5"/>
          <w:sz w:val="24"/>
        </w:rPr>
        <w:t xml:space="preserve"> </w:t>
      </w:r>
      <w:r>
        <w:rPr>
          <w:sz w:val="24"/>
        </w:rPr>
        <w:t>(20</w:t>
      </w:r>
      <w:r>
        <w:rPr>
          <w:spacing w:val="-5"/>
          <w:sz w:val="24"/>
        </w:rPr>
        <w:t xml:space="preserve"> </w:t>
      </w:r>
      <w:r>
        <w:rPr>
          <w:sz w:val="24"/>
        </w:rPr>
        <w:t>U.S.C.</w:t>
      </w:r>
      <w:r>
        <w:rPr>
          <w:spacing w:val="-5"/>
          <w:sz w:val="24"/>
        </w:rPr>
        <w:t xml:space="preserve"> </w:t>
      </w:r>
      <w:r>
        <w:rPr>
          <w:sz w:val="24"/>
        </w:rPr>
        <w:t xml:space="preserve">1001 </w:t>
      </w:r>
      <w:r>
        <w:rPr>
          <w:i/>
          <w:sz w:val="24"/>
        </w:rPr>
        <w:t>et seq</w:t>
      </w:r>
      <w:r>
        <w:rPr>
          <w:sz w:val="24"/>
        </w:rPr>
        <w:t>.), from private sources, or from an institution of higher education (as defined under the Higher Education Act of 1965</w:t>
      </w:r>
    </w:p>
    <w:p w14:paraId="79344187" w14:textId="320FD49F" w:rsidR="00BA6C45" w:rsidRDefault="009F0CC7">
      <w:pPr>
        <w:pStyle w:val="BodyText"/>
        <w:spacing w:before="1"/>
        <w:ind w:left="359"/>
      </w:pPr>
      <w:r>
        <w:rPr>
          <w:noProof/>
        </w:rPr>
        <mc:AlternateContent>
          <mc:Choice Requires="wps">
            <w:drawing>
              <wp:anchor distT="0" distB="0" distL="114300" distR="114300" simplePos="0" relativeHeight="15735296" behindDoc="0" locked="0" layoutInCell="1" allowOverlap="1" wp14:anchorId="1FFEB6DC" wp14:editId="6C346B93">
                <wp:simplePos x="0" y="0"/>
                <wp:positionH relativeFrom="page">
                  <wp:posOffset>899795</wp:posOffset>
                </wp:positionH>
                <wp:positionV relativeFrom="paragraph">
                  <wp:posOffset>1490980</wp:posOffset>
                </wp:positionV>
                <wp:extent cx="2914015" cy="192405"/>
                <wp:effectExtent l="0" t="0" r="0" b="0"/>
                <wp:wrapNone/>
                <wp:docPr id="128"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A2313B" w14:textId="77777777" w:rsidR="00BA6C45" w:rsidRDefault="00C12AD7">
                            <w:pPr>
                              <w:spacing w:before="21"/>
                              <w:ind w:left="342"/>
                              <w:rPr>
                                <w:b/>
                              </w:rPr>
                            </w:pPr>
                            <w:r>
                              <w:rPr>
                                <w:b/>
                              </w:rPr>
                              <w:t>HHS</w:t>
                            </w:r>
                            <w:r>
                              <w:rPr>
                                <w:b/>
                                <w:spacing w:val="-8"/>
                              </w:rPr>
                              <w:t xml:space="preserve"> </w:t>
                            </w:r>
                            <w:r>
                              <w:rPr>
                                <w:b/>
                              </w:rPr>
                              <w:t>DEFINITION</w:t>
                            </w:r>
                            <w:r>
                              <w:rPr>
                                <w:b/>
                                <w:spacing w:val="-8"/>
                              </w:rPr>
                              <w:t xml:space="preserve"> </w:t>
                            </w:r>
                            <w:r>
                              <w:rPr>
                                <w:b/>
                              </w:rPr>
                              <w:t>OF</w:t>
                            </w:r>
                            <w:r>
                              <w:rPr>
                                <w:b/>
                                <w:spacing w:val="-4"/>
                              </w:rPr>
                              <w:t xml:space="preserve"> </w:t>
                            </w:r>
                            <w:r>
                              <w:rPr>
                                <w:b/>
                                <w:spacing w:val="-2"/>
                              </w:rPr>
                              <w:t>"ASSISTANCE"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FEB6DC" id="docshape37" o:spid="_x0000_s1033" type="#_x0000_t202" style="position:absolute;left:0;text-align:left;margin-left:70.85pt;margin-top:117.4pt;width:229.45pt;height:15.1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" filled="f" strokeweight=".48pt">
                <v:textbox inset="0,0,0,0">
                  <w:txbxContent>
                    <w:p w14:paraId="08A2313B" w14:textId="77777777" w:rsidR="00BA6C45" w:rsidRDefault="00C12AD7">
                      <w:pPr>
                        <w:spacing w:before="21"/>
                        <w:ind w:left="342"/>
                        <w:rPr>
                          <w:b/>
                        </w:rPr>
                      </w:pPr>
                      <w:r>
                        <w:rPr>
                          <w:b/>
                        </w:rPr>
                        <w:t>HHS</w:t>
                      </w:r>
                      <w:r>
                        <w:rPr>
                          <w:b/>
                          <w:spacing w:val="-8"/>
                        </w:rPr>
                        <w:t xml:space="preserve"> </w:t>
                      </w:r>
                      <w:r>
                        <w:rPr>
                          <w:b/>
                        </w:rPr>
                        <w:t>DEFINITION</w:t>
                      </w:r>
                      <w:r>
                        <w:rPr>
                          <w:b/>
                          <w:spacing w:val="-8"/>
                        </w:rPr>
                        <w:t xml:space="preserve"> </w:t>
                      </w:r>
                      <w:r>
                        <w:rPr>
                          <w:b/>
                        </w:rPr>
                        <w:t>OF</w:t>
                      </w:r>
                      <w:r>
                        <w:rPr>
                          <w:b/>
                          <w:spacing w:val="-4"/>
                        </w:rPr>
                        <w:t xml:space="preserve"> </w:t>
                      </w:r>
                      <w:r>
                        <w:rPr>
                          <w:b/>
                          <w:spacing w:val="-2"/>
                        </w:rPr>
                        <w:t>"ASSISTANCE"</w:t>
                      </w:r>
                    </w:p>
                  </w:txbxContent>
                </v:textbox>
                <w10:wrap anchorx="page"/>
              </v:shape>
            </w:pict>
          </mc:Fallback>
        </mc:AlternateContent>
      </w:r>
      <w:r w:rsidR="00C12AD7">
        <w:t>(20</w:t>
      </w:r>
      <w:r w:rsidR="00C12AD7">
        <w:rPr>
          <w:spacing w:val="-5"/>
        </w:rPr>
        <w:t xml:space="preserve"> </w:t>
      </w:r>
      <w:r w:rsidR="00C12AD7">
        <w:t>U.S.C.</w:t>
      </w:r>
      <w:r w:rsidR="00C12AD7">
        <w:rPr>
          <w:spacing w:val="-5"/>
        </w:rPr>
        <w:t xml:space="preserve"> </w:t>
      </w:r>
      <w:r w:rsidR="00C12AD7">
        <w:t>1002)),</w:t>
      </w:r>
      <w:r w:rsidR="00C12AD7">
        <w:rPr>
          <w:spacing w:val="-5"/>
        </w:rPr>
        <w:t xml:space="preserve"> </w:t>
      </w:r>
      <w:r w:rsidR="00C12AD7">
        <w:t>shall</w:t>
      </w:r>
      <w:r w:rsidR="00C12AD7">
        <w:rPr>
          <w:spacing w:val="-5"/>
        </w:rPr>
        <w:t xml:space="preserve"> </w:t>
      </w:r>
      <w:r w:rsidR="00C12AD7">
        <w:t>be</w:t>
      </w:r>
      <w:r w:rsidR="00C12AD7">
        <w:rPr>
          <w:spacing w:val="-6"/>
        </w:rPr>
        <w:t xml:space="preserve"> </w:t>
      </w:r>
      <w:r w:rsidR="00C12AD7">
        <w:t>considered</w:t>
      </w:r>
      <w:r w:rsidR="00C12AD7">
        <w:rPr>
          <w:spacing w:val="-5"/>
        </w:rPr>
        <w:t xml:space="preserve"> </w:t>
      </w:r>
      <w:r w:rsidR="00C12AD7">
        <w:t>income to that individual, except that financial assistance described in this paragraph is not considered</w:t>
      </w:r>
      <w:r w:rsidR="00C12AD7">
        <w:rPr>
          <w:spacing w:val="-8"/>
        </w:rPr>
        <w:t xml:space="preserve"> </w:t>
      </w:r>
      <w:r w:rsidR="00C12AD7">
        <w:t>annual</w:t>
      </w:r>
      <w:r w:rsidR="00C12AD7">
        <w:rPr>
          <w:spacing w:val="-8"/>
        </w:rPr>
        <w:t xml:space="preserve"> </w:t>
      </w:r>
      <w:r w:rsidR="00C12AD7">
        <w:t>income</w:t>
      </w:r>
      <w:r w:rsidR="00C12AD7">
        <w:rPr>
          <w:spacing w:val="-12"/>
        </w:rPr>
        <w:t xml:space="preserve"> </w:t>
      </w:r>
      <w:r w:rsidR="00C12AD7">
        <w:t>for</w:t>
      </w:r>
      <w:r w:rsidR="00C12AD7">
        <w:rPr>
          <w:spacing w:val="-10"/>
        </w:rPr>
        <w:t xml:space="preserve"> </w:t>
      </w:r>
      <w:r w:rsidR="00C12AD7">
        <w:t>persons</w:t>
      </w:r>
      <w:r w:rsidR="00C12AD7">
        <w:rPr>
          <w:spacing w:val="-9"/>
        </w:rPr>
        <w:t xml:space="preserve"> </w:t>
      </w:r>
      <w:r w:rsidR="00C12AD7">
        <w:t>over</w:t>
      </w:r>
      <w:r w:rsidR="00C12AD7">
        <w:rPr>
          <w:spacing w:val="-12"/>
        </w:rPr>
        <w:t xml:space="preserve"> </w:t>
      </w:r>
      <w:r w:rsidR="00C12AD7">
        <w:t>the age of 23 with dependent children. For purposes of this paragraph, “financial assistance”</w:t>
      </w:r>
      <w:r w:rsidR="00C12AD7">
        <w:rPr>
          <w:spacing w:val="-2"/>
        </w:rPr>
        <w:t xml:space="preserve"> </w:t>
      </w:r>
      <w:r w:rsidR="00C12AD7">
        <w:t>does</w:t>
      </w:r>
      <w:r w:rsidR="00C12AD7">
        <w:rPr>
          <w:spacing w:val="-1"/>
        </w:rPr>
        <w:t xml:space="preserve"> </w:t>
      </w:r>
      <w:r w:rsidR="00C12AD7">
        <w:t>not</w:t>
      </w:r>
      <w:r w:rsidR="00C12AD7">
        <w:rPr>
          <w:spacing w:val="-1"/>
        </w:rPr>
        <w:t xml:space="preserve"> </w:t>
      </w:r>
      <w:r w:rsidR="00C12AD7">
        <w:t>include</w:t>
      </w:r>
      <w:r w:rsidR="00C12AD7">
        <w:rPr>
          <w:spacing w:val="-2"/>
        </w:rPr>
        <w:t xml:space="preserve"> </w:t>
      </w:r>
      <w:r w:rsidR="00C12AD7">
        <w:t>loan</w:t>
      </w:r>
      <w:r w:rsidR="00C12AD7">
        <w:rPr>
          <w:spacing w:val="-1"/>
        </w:rPr>
        <w:t xml:space="preserve"> </w:t>
      </w:r>
      <w:r w:rsidR="00C12AD7">
        <w:t>proceeds</w:t>
      </w:r>
      <w:r w:rsidR="00C12AD7">
        <w:rPr>
          <w:spacing w:val="-1"/>
        </w:rPr>
        <w:t xml:space="preserve"> </w:t>
      </w:r>
      <w:r w:rsidR="00C12AD7">
        <w:t>for the purpose of determining income.</w:t>
      </w:r>
    </w:p>
    <w:p w14:paraId="64C2CD4E" w14:textId="77777777" w:rsidR="00BA6C45" w:rsidRDefault="00BA6C45">
      <w:pPr>
        <w:pStyle w:val="BodyText"/>
        <w:spacing w:before="0"/>
        <w:ind w:left="0"/>
        <w:rPr>
          <w:sz w:val="26"/>
        </w:rPr>
      </w:pPr>
    </w:p>
    <w:p w14:paraId="204B0D84" w14:textId="77777777" w:rsidR="00BA6C45" w:rsidRDefault="00BA6C45">
      <w:pPr>
        <w:pStyle w:val="BodyText"/>
        <w:spacing w:before="1"/>
        <w:ind w:left="0"/>
        <w:rPr>
          <w:sz w:val="21"/>
        </w:rPr>
      </w:pPr>
    </w:p>
    <w:p w14:paraId="7A52552B" w14:textId="77777777" w:rsidR="00BA6C45" w:rsidRDefault="00C12AD7">
      <w:pPr>
        <w:ind w:left="360" w:right="337" w:hanging="1"/>
        <w:rPr>
          <w:b/>
          <w:sz w:val="18"/>
        </w:rPr>
      </w:pPr>
      <w:r>
        <w:rPr>
          <w:b/>
        </w:rPr>
        <w:t>45</w:t>
      </w:r>
      <w:r>
        <w:rPr>
          <w:b/>
          <w:spacing w:val="-14"/>
        </w:rPr>
        <w:t xml:space="preserve"> </w:t>
      </w:r>
      <w:r>
        <w:rPr>
          <w:b/>
        </w:rPr>
        <w:t>CFR:</w:t>
      </w:r>
      <w:r>
        <w:rPr>
          <w:b/>
          <w:spacing w:val="-14"/>
        </w:rPr>
        <w:t xml:space="preserve"> </w:t>
      </w:r>
      <w:r>
        <w:rPr>
          <w:b/>
        </w:rPr>
        <w:t>G</w:t>
      </w:r>
      <w:r>
        <w:rPr>
          <w:b/>
          <w:sz w:val="18"/>
        </w:rPr>
        <w:t>ENERAL</w:t>
      </w:r>
      <w:r>
        <w:rPr>
          <w:b/>
          <w:spacing w:val="-11"/>
          <w:sz w:val="18"/>
        </w:rPr>
        <w:t xml:space="preserve"> </w:t>
      </w:r>
      <w:r>
        <w:rPr>
          <w:b/>
        </w:rPr>
        <w:t>T</w:t>
      </w:r>
      <w:r>
        <w:rPr>
          <w:b/>
          <w:sz w:val="18"/>
        </w:rPr>
        <w:t>EMPORARY</w:t>
      </w:r>
      <w:r>
        <w:rPr>
          <w:b/>
          <w:spacing w:val="-12"/>
          <w:sz w:val="18"/>
        </w:rPr>
        <w:t xml:space="preserve"> </w:t>
      </w:r>
      <w:r>
        <w:rPr>
          <w:b/>
        </w:rPr>
        <w:t>A</w:t>
      </w:r>
      <w:r>
        <w:rPr>
          <w:b/>
          <w:sz w:val="18"/>
        </w:rPr>
        <w:t xml:space="preserve">SSISTANCE FOR </w:t>
      </w:r>
      <w:r>
        <w:rPr>
          <w:b/>
        </w:rPr>
        <w:t>N</w:t>
      </w:r>
      <w:r>
        <w:rPr>
          <w:b/>
          <w:sz w:val="18"/>
        </w:rPr>
        <w:t xml:space="preserve">EEDY </w:t>
      </w:r>
      <w:r>
        <w:rPr>
          <w:b/>
        </w:rPr>
        <w:t>F</w:t>
      </w:r>
      <w:r>
        <w:rPr>
          <w:b/>
          <w:sz w:val="18"/>
        </w:rPr>
        <w:t>AMILIES</w:t>
      </w:r>
    </w:p>
    <w:p w14:paraId="439A591E" w14:textId="77777777" w:rsidR="00BA6C45" w:rsidRDefault="00C12AD7">
      <w:pPr>
        <w:spacing w:before="123"/>
        <w:ind w:left="360"/>
        <w:rPr>
          <w:b/>
        </w:rPr>
      </w:pPr>
      <w:r>
        <w:rPr>
          <w:b/>
        </w:rPr>
        <w:t>260.31</w:t>
      </w:r>
      <w:r>
        <w:rPr>
          <w:b/>
          <w:spacing w:val="-6"/>
        </w:rPr>
        <w:t xml:space="preserve"> </w:t>
      </w:r>
      <w:r>
        <w:rPr>
          <w:b/>
        </w:rPr>
        <w:t>What</w:t>
      </w:r>
      <w:r>
        <w:rPr>
          <w:b/>
          <w:spacing w:val="-2"/>
        </w:rPr>
        <w:t xml:space="preserve"> </w:t>
      </w:r>
      <w:r>
        <w:rPr>
          <w:b/>
        </w:rPr>
        <w:t>does</w:t>
      </w:r>
      <w:r>
        <w:rPr>
          <w:b/>
          <w:spacing w:val="-5"/>
        </w:rPr>
        <w:t xml:space="preserve"> </w:t>
      </w:r>
      <w:r>
        <w:rPr>
          <w:b/>
        </w:rPr>
        <w:t>the</w:t>
      </w:r>
      <w:r>
        <w:rPr>
          <w:b/>
          <w:spacing w:val="-5"/>
        </w:rPr>
        <w:t xml:space="preserve"> </w:t>
      </w:r>
      <w:r>
        <w:rPr>
          <w:b/>
        </w:rPr>
        <w:t>term</w:t>
      </w:r>
      <w:r>
        <w:rPr>
          <w:b/>
          <w:spacing w:val="-2"/>
        </w:rPr>
        <w:t xml:space="preserve"> </w:t>
      </w:r>
      <w:r>
        <w:rPr>
          <w:b/>
        </w:rPr>
        <w:t>“assistance”</w:t>
      </w:r>
      <w:r>
        <w:rPr>
          <w:b/>
          <w:spacing w:val="-7"/>
        </w:rPr>
        <w:t xml:space="preserve"> </w:t>
      </w:r>
      <w:r>
        <w:rPr>
          <w:b/>
          <w:spacing w:val="-4"/>
        </w:rPr>
        <w:t>mean?</w:t>
      </w:r>
    </w:p>
    <w:p w14:paraId="1359AF8A" w14:textId="77777777" w:rsidR="00BA6C45" w:rsidRDefault="00C12AD7">
      <w:pPr>
        <w:spacing w:before="78"/>
        <w:ind w:left="246" w:right="408"/>
      </w:pPr>
      <w:r>
        <w:br w:type="column"/>
        <w:t>(a)(1) The term “assistance” includes cash, payments, vouchers, and other forms of benefits designed to meet a family’s ongoing basic needs (i.e.,</w:t>
      </w:r>
      <w:r>
        <w:rPr>
          <w:spacing w:val="-6"/>
        </w:rPr>
        <w:t xml:space="preserve"> </w:t>
      </w:r>
      <w:r>
        <w:t>for</w:t>
      </w:r>
      <w:r>
        <w:rPr>
          <w:spacing w:val="-5"/>
        </w:rPr>
        <w:t xml:space="preserve"> </w:t>
      </w:r>
      <w:r>
        <w:t>food,</w:t>
      </w:r>
      <w:r>
        <w:rPr>
          <w:spacing w:val="-6"/>
        </w:rPr>
        <w:t xml:space="preserve"> </w:t>
      </w:r>
      <w:r>
        <w:t>clothing,</w:t>
      </w:r>
      <w:r>
        <w:rPr>
          <w:spacing w:val="-6"/>
        </w:rPr>
        <w:t xml:space="preserve"> </w:t>
      </w:r>
      <w:r>
        <w:t>shelter,</w:t>
      </w:r>
      <w:r>
        <w:rPr>
          <w:spacing w:val="-6"/>
        </w:rPr>
        <w:t xml:space="preserve"> </w:t>
      </w:r>
      <w:r>
        <w:t>utilities,</w:t>
      </w:r>
      <w:r>
        <w:rPr>
          <w:spacing w:val="-6"/>
        </w:rPr>
        <w:t xml:space="preserve"> </w:t>
      </w:r>
      <w:r>
        <w:t xml:space="preserve">household goods, personal care items, and general incidental </w:t>
      </w:r>
      <w:r>
        <w:rPr>
          <w:spacing w:val="-2"/>
        </w:rPr>
        <w:t>expenses).</w:t>
      </w:r>
    </w:p>
    <w:p w14:paraId="72AFFA3A" w14:textId="77777777" w:rsidR="00BA6C45" w:rsidRDefault="00C12AD7">
      <w:pPr>
        <w:pStyle w:val="ListParagraph"/>
        <w:numPr>
          <w:ilvl w:val="0"/>
          <w:numId w:val="45"/>
        </w:numPr>
        <w:tabs>
          <w:tab w:val="left" w:pos="561"/>
        </w:tabs>
        <w:spacing w:before="121"/>
      </w:pPr>
      <w:r>
        <w:t>It</w:t>
      </w:r>
      <w:r>
        <w:rPr>
          <w:spacing w:val="-6"/>
        </w:rPr>
        <w:t xml:space="preserve"> </w:t>
      </w:r>
      <w:r>
        <w:t>includes</w:t>
      </w:r>
      <w:r>
        <w:rPr>
          <w:spacing w:val="-5"/>
        </w:rPr>
        <w:t xml:space="preserve"> </w:t>
      </w:r>
      <w:r>
        <w:t>such</w:t>
      </w:r>
      <w:r>
        <w:rPr>
          <w:spacing w:val="-6"/>
        </w:rPr>
        <w:t xml:space="preserve"> </w:t>
      </w:r>
      <w:r>
        <w:t>benefits</w:t>
      </w:r>
      <w:r>
        <w:rPr>
          <w:spacing w:val="-5"/>
        </w:rPr>
        <w:t xml:space="preserve"> </w:t>
      </w:r>
      <w:r>
        <w:t>even</w:t>
      </w:r>
      <w:r>
        <w:rPr>
          <w:spacing w:val="-5"/>
        </w:rPr>
        <w:t xml:space="preserve"> </w:t>
      </w:r>
      <w:r>
        <w:t>when</w:t>
      </w:r>
      <w:r>
        <w:rPr>
          <w:spacing w:val="-6"/>
        </w:rPr>
        <w:t xml:space="preserve"> </w:t>
      </w:r>
      <w:r>
        <w:t>they</w:t>
      </w:r>
      <w:r>
        <w:rPr>
          <w:spacing w:val="-5"/>
        </w:rPr>
        <w:t xml:space="preserve"> </w:t>
      </w:r>
      <w:r>
        <w:rPr>
          <w:spacing w:val="-4"/>
        </w:rPr>
        <w:t>are:</w:t>
      </w:r>
    </w:p>
    <w:p w14:paraId="641F6CA4" w14:textId="77777777" w:rsidR="00BA6C45" w:rsidRDefault="00C12AD7">
      <w:pPr>
        <w:pStyle w:val="ListParagraph"/>
        <w:numPr>
          <w:ilvl w:val="1"/>
          <w:numId w:val="45"/>
        </w:numPr>
        <w:tabs>
          <w:tab w:val="left" w:pos="511"/>
        </w:tabs>
        <w:spacing w:before="122"/>
        <w:ind w:right="582" w:firstLine="0"/>
      </w:pPr>
      <w:r>
        <w:t>Provided in the form of payments by a TANF agency,</w:t>
      </w:r>
      <w:r>
        <w:rPr>
          <w:spacing w:val="-4"/>
        </w:rPr>
        <w:t xml:space="preserve"> </w:t>
      </w:r>
      <w:r>
        <w:t>or</w:t>
      </w:r>
      <w:r>
        <w:rPr>
          <w:spacing w:val="-3"/>
        </w:rPr>
        <w:t xml:space="preserve"> </w:t>
      </w:r>
      <w:r>
        <w:t>other</w:t>
      </w:r>
      <w:r>
        <w:rPr>
          <w:spacing w:val="-3"/>
        </w:rPr>
        <w:t xml:space="preserve"> </w:t>
      </w:r>
      <w:r>
        <w:t>agency</w:t>
      </w:r>
      <w:r>
        <w:rPr>
          <w:spacing w:val="-7"/>
        </w:rPr>
        <w:t xml:space="preserve"> </w:t>
      </w:r>
      <w:r>
        <w:t>on</w:t>
      </w:r>
      <w:r>
        <w:rPr>
          <w:spacing w:val="-7"/>
        </w:rPr>
        <w:t xml:space="preserve"> </w:t>
      </w:r>
      <w:r>
        <w:t>its</w:t>
      </w:r>
      <w:r>
        <w:rPr>
          <w:spacing w:val="-6"/>
        </w:rPr>
        <w:t xml:space="preserve"> </w:t>
      </w:r>
      <w:r>
        <w:t>behalf,</w:t>
      </w:r>
      <w:r>
        <w:rPr>
          <w:spacing w:val="-7"/>
        </w:rPr>
        <w:t xml:space="preserve"> </w:t>
      </w:r>
      <w:r>
        <w:t>to</w:t>
      </w:r>
      <w:r>
        <w:rPr>
          <w:spacing w:val="-7"/>
        </w:rPr>
        <w:t xml:space="preserve"> </w:t>
      </w:r>
      <w:r>
        <w:t>individual recipients; and</w:t>
      </w:r>
    </w:p>
    <w:p w14:paraId="2497CD3C" w14:textId="77777777" w:rsidR="00BA6C45" w:rsidRDefault="00C12AD7">
      <w:pPr>
        <w:pStyle w:val="ListParagraph"/>
        <w:numPr>
          <w:ilvl w:val="1"/>
          <w:numId w:val="45"/>
        </w:numPr>
        <w:tabs>
          <w:tab w:val="left" w:pos="575"/>
        </w:tabs>
        <w:spacing w:before="114" w:line="242" w:lineRule="auto"/>
        <w:ind w:right="935" w:firstLine="0"/>
      </w:pPr>
      <w:r>
        <w:t>Conditioned on participation in work experience</w:t>
      </w:r>
      <w:r>
        <w:rPr>
          <w:spacing w:val="-6"/>
        </w:rPr>
        <w:t xml:space="preserve"> </w:t>
      </w:r>
      <w:r>
        <w:t>or</w:t>
      </w:r>
      <w:r>
        <w:rPr>
          <w:spacing w:val="-5"/>
        </w:rPr>
        <w:t xml:space="preserve"> </w:t>
      </w:r>
      <w:r>
        <w:t>community</w:t>
      </w:r>
      <w:r>
        <w:rPr>
          <w:spacing w:val="-8"/>
        </w:rPr>
        <w:t xml:space="preserve"> </w:t>
      </w:r>
      <w:r>
        <w:t>service</w:t>
      </w:r>
      <w:r>
        <w:rPr>
          <w:spacing w:val="-7"/>
        </w:rPr>
        <w:t xml:space="preserve"> </w:t>
      </w:r>
      <w:r>
        <w:t>(or</w:t>
      </w:r>
      <w:r>
        <w:rPr>
          <w:spacing w:val="-7"/>
        </w:rPr>
        <w:t xml:space="preserve"> </w:t>
      </w:r>
      <w:r>
        <w:t>any</w:t>
      </w:r>
      <w:r>
        <w:rPr>
          <w:spacing w:val="-6"/>
        </w:rPr>
        <w:t xml:space="preserve"> </w:t>
      </w:r>
      <w:r>
        <w:t>other work activity under 261.30 of this chapter).</w:t>
      </w:r>
    </w:p>
    <w:p w14:paraId="6EA941B9" w14:textId="298B53D5" w:rsidR="00BA6C45" w:rsidRDefault="00C12AD7">
      <w:pPr>
        <w:pStyle w:val="ListParagraph"/>
        <w:numPr>
          <w:ilvl w:val="0"/>
          <w:numId w:val="45"/>
        </w:numPr>
        <w:tabs>
          <w:tab w:val="left" w:pos="563"/>
        </w:tabs>
        <w:spacing w:before="112" w:line="242" w:lineRule="auto"/>
        <w:ind w:left="246" w:right="660" w:firstLine="0"/>
      </w:pPr>
      <w:r>
        <w:t>Except</w:t>
      </w:r>
      <w:r>
        <w:rPr>
          <w:spacing w:val="-9"/>
        </w:rPr>
        <w:t xml:space="preserve"> </w:t>
      </w:r>
      <w:r>
        <w:t>where</w:t>
      </w:r>
      <w:r>
        <w:rPr>
          <w:spacing w:val="-9"/>
        </w:rPr>
        <w:t xml:space="preserve"> </w:t>
      </w:r>
      <w:r>
        <w:t>excluded</w:t>
      </w:r>
      <w:r>
        <w:rPr>
          <w:spacing w:val="-12"/>
        </w:rPr>
        <w:t xml:space="preserve"> </w:t>
      </w:r>
      <w:r>
        <w:t>under</w:t>
      </w:r>
      <w:r>
        <w:rPr>
          <w:spacing w:val="-11"/>
        </w:rPr>
        <w:t xml:space="preserve"> </w:t>
      </w:r>
      <w:r>
        <w:t>paragraph</w:t>
      </w:r>
      <w:r>
        <w:rPr>
          <w:spacing w:val="-10"/>
        </w:rPr>
        <w:t xml:space="preserve"> </w:t>
      </w:r>
      <w:r>
        <w:t>(b)</w:t>
      </w:r>
      <w:r>
        <w:rPr>
          <w:spacing w:val="-6"/>
        </w:rPr>
        <w:t xml:space="preserve"> </w:t>
      </w:r>
      <w:r>
        <w:t xml:space="preserve">of this section, it also includes supportive services such as transportation and </w:t>
      </w:r>
      <w:r w:rsidR="008841EF">
        <w:t>childcare</w:t>
      </w:r>
      <w:r>
        <w:t xml:space="preserve"> provided to families who are not employed.</w:t>
      </w:r>
    </w:p>
    <w:p w14:paraId="6E4B489F" w14:textId="77777777" w:rsidR="00BA6C45" w:rsidRDefault="00C12AD7">
      <w:pPr>
        <w:pStyle w:val="ListParagraph"/>
        <w:numPr>
          <w:ilvl w:val="0"/>
          <w:numId w:val="44"/>
        </w:numPr>
        <w:tabs>
          <w:tab w:val="left" w:pos="559"/>
        </w:tabs>
        <w:spacing w:before="109"/>
        <w:ind w:right="775" w:firstLine="0"/>
        <w:jc w:val="left"/>
      </w:pPr>
      <w:r>
        <w:t>[The</w:t>
      </w:r>
      <w:r>
        <w:rPr>
          <w:spacing w:val="-7"/>
        </w:rPr>
        <w:t xml:space="preserve"> </w:t>
      </w:r>
      <w:r>
        <w:t>definition</w:t>
      </w:r>
      <w:r>
        <w:rPr>
          <w:spacing w:val="-7"/>
        </w:rPr>
        <w:t xml:space="preserve"> </w:t>
      </w:r>
      <w:r>
        <w:t>of</w:t>
      </w:r>
      <w:r>
        <w:rPr>
          <w:spacing w:val="-9"/>
        </w:rPr>
        <w:t xml:space="preserve"> </w:t>
      </w:r>
      <w:r>
        <w:t>“assistance”]</w:t>
      </w:r>
      <w:r>
        <w:rPr>
          <w:spacing w:val="-9"/>
        </w:rPr>
        <w:t xml:space="preserve"> </w:t>
      </w:r>
      <w:r>
        <w:t>excludes:</w:t>
      </w:r>
      <w:r>
        <w:rPr>
          <w:spacing w:val="-9"/>
        </w:rPr>
        <w:t xml:space="preserve"> </w:t>
      </w:r>
      <w:r>
        <w:t>(1) Nonrecurrent, short-term benefits that:</w:t>
      </w:r>
    </w:p>
    <w:p w14:paraId="592DE3B0" w14:textId="77777777" w:rsidR="00BA6C45" w:rsidRDefault="00C12AD7">
      <w:pPr>
        <w:pStyle w:val="ListParagraph"/>
        <w:numPr>
          <w:ilvl w:val="0"/>
          <w:numId w:val="43"/>
        </w:numPr>
        <w:tabs>
          <w:tab w:val="left" w:pos="510"/>
        </w:tabs>
        <w:spacing w:before="118"/>
        <w:ind w:right="1116" w:firstLine="0"/>
      </w:pPr>
      <w:r>
        <w:t>Are</w:t>
      </w:r>
      <w:r>
        <w:rPr>
          <w:spacing w:val="-5"/>
        </w:rPr>
        <w:t xml:space="preserve"> </w:t>
      </w:r>
      <w:r>
        <w:t>designed</w:t>
      </w:r>
      <w:r>
        <w:rPr>
          <w:spacing w:val="-5"/>
        </w:rPr>
        <w:t xml:space="preserve"> </w:t>
      </w:r>
      <w:r>
        <w:t>to</w:t>
      </w:r>
      <w:r>
        <w:rPr>
          <w:spacing w:val="-5"/>
        </w:rPr>
        <w:t xml:space="preserve"> </w:t>
      </w:r>
      <w:r>
        <w:t>deal</w:t>
      </w:r>
      <w:r>
        <w:rPr>
          <w:spacing w:val="-5"/>
        </w:rPr>
        <w:t xml:space="preserve"> </w:t>
      </w:r>
      <w:r>
        <w:t>with</w:t>
      </w:r>
      <w:r>
        <w:rPr>
          <w:spacing w:val="-5"/>
        </w:rPr>
        <w:t xml:space="preserve"> </w:t>
      </w:r>
      <w:r>
        <w:t>a</w:t>
      </w:r>
      <w:r>
        <w:rPr>
          <w:spacing w:val="-7"/>
        </w:rPr>
        <w:t xml:space="preserve"> </w:t>
      </w:r>
      <w:r>
        <w:t>specific</w:t>
      </w:r>
      <w:r>
        <w:rPr>
          <w:spacing w:val="-5"/>
        </w:rPr>
        <w:t xml:space="preserve"> </w:t>
      </w:r>
      <w:r>
        <w:t>crisis situation or episode of need;</w:t>
      </w:r>
    </w:p>
    <w:p w14:paraId="5084AE61" w14:textId="77777777" w:rsidR="00BA6C45" w:rsidRDefault="00C12AD7">
      <w:pPr>
        <w:pStyle w:val="ListParagraph"/>
        <w:numPr>
          <w:ilvl w:val="0"/>
          <w:numId w:val="43"/>
        </w:numPr>
        <w:tabs>
          <w:tab w:val="left" w:pos="575"/>
        </w:tabs>
        <w:spacing w:before="122"/>
        <w:ind w:right="672" w:firstLine="0"/>
      </w:pPr>
      <w:r>
        <w:t>Are</w:t>
      </w:r>
      <w:r>
        <w:rPr>
          <w:spacing w:val="-5"/>
        </w:rPr>
        <w:t xml:space="preserve"> </w:t>
      </w:r>
      <w:r>
        <w:t>not</w:t>
      </w:r>
      <w:r>
        <w:rPr>
          <w:spacing w:val="-4"/>
        </w:rPr>
        <w:t xml:space="preserve"> </w:t>
      </w:r>
      <w:r>
        <w:t>intended</w:t>
      </w:r>
      <w:r>
        <w:rPr>
          <w:spacing w:val="-8"/>
        </w:rPr>
        <w:t xml:space="preserve"> </w:t>
      </w:r>
      <w:r>
        <w:t>to</w:t>
      </w:r>
      <w:r>
        <w:rPr>
          <w:spacing w:val="-5"/>
        </w:rPr>
        <w:t xml:space="preserve"> </w:t>
      </w:r>
      <w:r>
        <w:t>meet</w:t>
      </w:r>
      <w:r>
        <w:rPr>
          <w:spacing w:val="-4"/>
        </w:rPr>
        <w:t xml:space="preserve"> </w:t>
      </w:r>
      <w:r>
        <w:t>recurrent</w:t>
      </w:r>
      <w:r>
        <w:rPr>
          <w:spacing w:val="-7"/>
        </w:rPr>
        <w:t xml:space="preserve"> </w:t>
      </w:r>
      <w:r>
        <w:t>or</w:t>
      </w:r>
      <w:r>
        <w:rPr>
          <w:spacing w:val="-4"/>
        </w:rPr>
        <w:t xml:space="preserve"> </w:t>
      </w:r>
      <w:r>
        <w:t>ongoing needs; and</w:t>
      </w:r>
    </w:p>
    <w:p w14:paraId="0D22981B" w14:textId="77777777" w:rsidR="00BA6C45" w:rsidRDefault="00C12AD7">
      <w:pPr>
        <w:pStyle w:val="ListParagraph"/>
        <w:numPr>
          <w:ilvl w:val="0"/>
          <w:numId w:val="43"/>
        </w:numPr>
        <w:tabs>
          <w:tab w:val="left" w:pos="633"/>
        </w:tabs>
        <w:spacing w:before="118"/>
        <w:ind w:left="632" w:hanging="388"/>
      </w:pPr>
      <w:r>
        <w:t>Will</w:t>
      </w:r>
      <w:r>
        <w:rPr>
          <w:spacing w:val="-3"/>
        </w:rPr>
        <w:t xml:space="preserve"> </w:t>
      </w:r>
      <w:r>
        <w:t>not</w:t>
      </w:r>
      <w:r>
        <w:rPr>
          <w:spacing w:val="-2"/>
        </w:rPr>
        <w:t xml:space="preserve"> </w:t>
      </w:r>
      <w:r>
        <w:t>extend</w:t>
      </w:r>
      <w:r>
        <w:rPr>
          <w:spacing w:val="-6"/>
        </w:rPr>
        <w:t xml:space="preserve"> </w:t>
      </w:r>
      <w:r>
        <w:t>beyond</w:t>
      </w:r>
      <w:r>
        <w:rPr>
          <w:spacing w:val="-8"/>
        </w:rPr>
        <w:t xml:space="preserve"> </w:t>
      </w:r>
      <w:r>
        <w:t>four</w:t>
      </w:r>
      <w:r>
        <w:rPr>
          <w:spacing w:val="-4"/>
        </w:rPr>
        <w:t xml:space="preserve"> </w:t>
      </w:r>
      <w:r>
        <w:rPr>
          <w:spacing w:val="-2"/>
        </w:rPr>
        <w:t>months.</w:t>
      </w:r>
    </w:p>
    <w:p w14:paraId="0332079F" w14:textId="77777777" w:rsidR="00BA6C45" w:rsidRDefault="00C12AD7">
      <w:pPr>
        <w:pStyle w:val="ListParagraph"/>
        <w:numPr>
          <w:ilvl w:val="0"/>
          <w:numId w:val="42"/>
        </w:numPr>
        <w:tabs>
          <w:tab w:val="left" w:pos="558"/>
        </w:tabs>
        <w:spacing w:before="124"/>
        <w:ind w:right="594" w:firstLine="0"/>
      </w:pPr>
      <w:r>
        <w:t>Work</w:t>
      </w:r>
      <w:r>
        <w:rPr>
          <w:spacing w:val="-9"/>
        </w:rPr>
        <w:t xml:space="preserve"> </w:t>
      </w:r>
      <w:r>
        <w:t>subsidies</w:t>
      </w:r>
      <w:r>
        <w:rPr>
          <w:spacing w:val="-8"/>
        </w:rPr>
        <w:t xml:space="preserve"> </w:t>
      </w:r>
      <w:r>
        <w:t>(i.e.,</w:t>
      </w:r>
      <w:r>
        <w:rPr>
          <w:spacing w:val="-6"/>
        </w:rPr>
        <w:t xml:space="preserve"> </w:t>
      </w:r>
      <w:r>
        <w:t>payments</w:t>
      </w:r>
      <w:r>
        <w:rPr>
          <w:spacing w:val="-8"/>
        </w:rPr>
        <w:t xml:space="preserve"> </w:t>
      </w:r>
      <w:r>
        <w:t>to</w:t>
      </w:r>
      <w:r>
        <w:rPr>
          <w:spacing w:val="-6"/>
        </w:rPr>
        <w:t xml:space="preserve"> </w:t>
      </w:r>
      <w:r>
        <w:t>employers</w:t>
      </w:r>
      <w:r>
        <w:rPr>
          <w:spacing w:val="-6"/>
        </w:rPr>
        <w:t xml:space="preserve"> </w:t>
      </w:r>
      <w:r>
        <w:t>or third parties to help cover the costs of employee wages, benefits, supervision, and training);</w:t>
      </w:r>
    </w:p>
    <w:p w14:paraId="315B2100" w14:textId="728CEB3D" w:rsidR="00BA6C45" w:rsidRDefault="00C12AD7">
      <w:pPr>
        <w:pStyle w:val="ListParagraph"/>
        <w:numPr>
          <w:ilvl w:val="0"/>
          <w:numId w:val="42"/>
        </w:numPr>
        <w:tabs>
          <w:tab w:val="left" w:pos="561"/>
        </w:tabs>
        <w:spacing w:before="117"/>
        <w:ind w:right="1037" w:firstLine="0"/>
      </w:pPr>
      <w:r>
        <w:t>Supportive</w:t>
      </w:r>
      <w:r>
        <w:rPr>
          <w:spacing w:val="-8"/>
        </w:rPr>
        <w:t xml:space="preserve"> </w:t>
      </w:r>
      <w:r>
        <w:t>services</w:t>
      </w:r>
      <w:r>
        <w:rPr>
          <w:spacing w:val="-8"/>
        </w:rPr>
        <w:t xml:space="preserve"> </w:t>
      </w:r>
      <w:r>
        <w:t>such</w:t>
      </w:r>
      <w:r>
        <w:rPr>
          <w:spacing w:val="-9"/>
        </w:rPr>
        <w:t xml:space="preserve"> </w:t>
      </w:r>
      <w:r>
        <w:t>as</w:t>
      </w:r>
      <w:r>
        <w:rPr>
          <w:spacing w:val="-10"/>
        </w:rPr>
        <w:t xml:space="preserve"> </w:t>
      </w:r>
      <w:r w:rsidR="008841EF">
        <w:t>child</w:t>
      </w:r>
      <w:r w:rsidR="008841EF">
        <w:rPr>
          <w:spacing w:val="-9"/>
        </w:rPr>
        <w:t>care</w:t>
      </w:r>
      <w:r>
        <w:rPr>
          <w:spacing w:val="-10"/>
        </w:rPr>
        <w:t xml:space="preserve"> </w:t>
      </w:r>
      <w:r>
        <w:t xml:space="preserve">and transportation provided to families who are </w:t>
      </w:r>
      <w:r>
        <w:rPr>
          <w:spacing w:val="-2"/>
        </w:rPr>
        <w:t>employed;</w:t>
      </w:r>
    </w:p>
    <w:p w14:paraId="100DC65C" w14:textId="77777777" w:rsidR="00BA6C45" w:rsidRDefault="00C12AD7">
      <w:pPr>
        <w:pStyle w:val="ListParagraph"/>
        <w:numPr>
          <w:ilvl w:val="0"/>
          <w:numId w:val="42"/>
        </w:numPr>
        <w:tabs>
          <w:tab w:val="left" w:pos="560"/>
        </w:tabs>
        <w:spacing w:before="120"/>
        <w:ind w:left="559" w:hanging="315"/>
      </w:pPr>
      <w:r>
        <w:t>Refundable</w:t>
      </w:r>
      <w:r>
        <w:rPr>
          <w:spacing w:val="-5"/>
        </w:rPr>
        <w:t xml:space="preserve"> </w:t>
      </w:r>
      <w:r>
        <w:t>earned</w:t>
      </w:r>
      <w:r>
        <w:rPr>
          <w:spacing w:val="-8"/>
        </w:rPr>
        <w:t xml:space="preserve"> </w:t>
      </w:r>
      <w:r>
        <w:t>income</w:t>
      </w:r>
      <w:r>
        <w:rPr>
          <w:spacing w:val="-8"/>
        </w:rPr>
        <w:t xml:space="preserve"> </w:t>
      </w:r>
      <w:r>
        <w:t>tax</w:t>
      </w:r>
      <w:r>
        <w:rPr>
          <w:spacing w:val="-5"/>
        </w:rPr>
        <w:t xml:space="preserve"> </w:t>
      </w:r>
      <w:r>
        <w:rPr>
          <w:spacing w:val="-2"/>
        </w:rPr>
        <w:t>credits;</w:t>
      </w:r>
    </w:p>
    <w:p w14:paraId="7B7F7B3B" w14:textId="77777777" w:rsidR="00BA6C45" w:rsidRDefault="00C12AD7">
      <w:pPr>
        <w:pStyle w:val="ListParagraph"/>
        <w:numPr>
          <w:ilvl w:val="0"/>
          <w:numId w:val="42"/>
        </w:numPr>
        <w:tabs>
          <w:tab w:val="left" w:pos="561"/>
        </w:tabs>
        <w:spacing w:before="119"/>
        <w:ind w:left="246" w:right="1180" w:firstLine="0"/>
      </w:pPr>
      <w:r>
        <w:t>Contributions</w:t>
      </w:r>
      <w:r>
        <w:rPr>
          <w:spacing w:val="-8"/>
        </w:rPr>
        <w:t xml:space="preserve"> </w:t>
      </w:r>
      <w:r>
        <w:t>to,</w:t>
      </w:r>
      <w:r>
        <w:rPr>
          <w:spacing w:val="-8"/>
        </w:rPr>
        <w:t xml:space="preserve"> </w:t>
      </w:r>
      <w:r>
        <w:t>and</w:t>
      </w:r>
      <w:r>
        <w:rPr>
          <w:spacing w:val="-11"/>
        </w:rPr>
        <w:t xml:space="preserve"> </w:t>
      </w:r>
      <w:r>
        <w:t>distributions</w:t>
      </w:r>
      <w:r>
        <w:rPr>
          <w:spacing w:val="-10"/>
        </w:rPr>
        <w:t xml:space="preserve"> </w:t>
      </w:r>
      <w:r>
        <w:t>from, Individual Development Accounts;</w:t>
      </w:r>
    </w:p>
    <w:p w14:paraId="64A76F08" w14:textId="069C46D6" w:rsidR="00BA6C45" w:rsidRDefault="00C12AD7">
      <w:pPr>
        <w:pStyle w:val="ListParagraph"/>
        <w:numPr>
          <w:ilvl w:val="0"/>
          <w:numId w:val="42"/>
        </w:numPr>
        <w:tabs>
          <w:tab w:val="left" w:pos="561"/>
        </w:tabs>
        <w:spacing w:before="118"/>
        <w:ind w:left="246" w:right="577" w:firstLine="0"/>
      </w:pPr>
      <w:r>
        <w:t>Services</w:t>
      </w:r>
      <w:r>
        <w:rPr>
          <w:spacing w:val="-11"/>
        </w:rPr>
        <w:t xml:space="preserve"> </w:t>
      </w:r>
      <w:r>
        <w:t>such</w:t>
      </w:r>
      <w:r>
        <w:rPr>
          <w:spacing w:val="-9"/>
        </w:rPr>
        <w:t xml:space="preserve"> </w:t>
      </w:r>
      <w:r>
        <w:t>as</w:t>
      </w:r>
      <w:r>
        <w:rPr>
          <w:spacing w:val="-11"/>
        </w:rPr>
        <w:t xml:space="preserve"> </w:t>
      </w:r>
      <w:r>
        <w:t>counseling,</w:t>
      </w:r>
      <w:r>
        <w:rPr>
          <w:spacing w:val="-11"/>
        </w:rPr>
        <w:t xml:space="preserve"> </w:t>
      </w:r>
      <w:r>
        <w:t>case</w:t>
      </w:r>
      <w:r>
        <w:rPr>
          <w:spacing w:val="-11"/>
        </w:rPr>
        <w:t xml:space="preserve"> </w:t>
      </w:r>
      <w:r>
        <w:t xml:space="preserve">management, peer support, </w:t>
      </w:r>
      <w:r w:rsidR="008841EF">
        <w:t>childcare</w:t>
      </w:r>
      <w:r>
        <w:t xml:space="preserve"> information and referral, transitional services, job retention, job advancement, and other employment-related services that do not provide basic income support; </w:t>
      </w:r>
      <w:r>
        <w:rPr>
          <w:spacing w:val="-4"/>
        </w:rPr>
        <w:t>and</w:t>
      </w:r>
    </w:p>
    <w:p w14:paraId="065B75A1" w14:textId="77777777" w:rsidR="00BA6C45" w:rsidRDefault="00C12AD7">
      <w:pPr>
        <w:pStyle w:val="ListParagraph"/>
        <w:numPr>
          <w:ilvl w:val="0"/>
          <w:numId w:val="42"/>
        </w:numPr>
        <w:tabs>
          <w:tab w:val="left" w:pos="561"/>
        </w:tabs>
        <w:spacing w:before="121"/>
        <w:ind w:left="246" w:right="743" w:firstLine="0"/>
      </w:pPr>
      <w:r>
        <w:t>Transportation</w:t>
      </w:r>
      <w:r>
        <w:rPr>
          <w:spacing w:val="-2"/>
        </w:rPr>
        <w:t xml:space="preserve"> </w:t>
      </w:r>
      <w:r>
        <w:t>benefits provided</w:t>
      </w:r>
      <w:r>
        <w:rPr>
          <w:spacing w:val="-2"/>
        </w:rPr>
        <w:t xml:space="preserve"> </w:t>
      </w:r>
      <w:r>
        <w:t>under a Job Access</w:t>
      </w:r>
      <w:r>
        <w:rPr>
          <w:spacing w:val="-8"/>
        </w:rPr>
        <w:t xml:space="preserve"> </w:t>
      </w:r>
      <w:r>
        <w:t>or</w:t>
      </w:r>
      <w:r>
        <w:rPr>
          <w:spacing w:val="-5"/>
        </w:rPr>
        <w:t xml:space="preserve"> </w:t>
      </w:r>
      <w:r>
        <w:t>Reverse</w:t>
      </w:r>
      <w:r>
        <w:rPr>
          <w:spacing w:val="-6"/>
        </w:rPr>
        <w:t xml:space="preserve"> </w:t>
      </w:r>
      <w:r>
        <w:t>Commute</w:t>
      </w:r>
      <w:r>
        <w:rPr>
          <w:spacing w:val="-6"/>
        </w:rPr>
        <w:t xml:space="preserve"> </w:t>
      </w:r>
      <w:r>
        <w:t>project,</w:t>
      </w:r>
      <w:r>
        <w:rPr>
          <w:spacing w:val="-6"/>
        </w:rPr>
        <w:t xml:space="preserve"> </w:t>
      </w:r>
      <w:r>
        <w:t>pursuant</w:t>
      </w:r>
      <w:r>
        <w:rPr>
          <w:spacing w:val="-8"/>
        </w:rPr>
        <w:t xml:space="preserve"> </w:t>
      </w:r>
      <w:r>
        <w:t>to section</w:t>
      </w:r>
      <w:r>
        <w:rPr>
          <w:spacing w:val="-4"/>
        </w:rPr>
        <w:t xml:space="preserve"> </w:t>
      </w:r>
      <w:r>
        <w:t>404(k) of [the</w:t>
      </w:r>
      <w:r>
        <w:rPr>
          <w:spacing w:val="-1"/>
        </w:rPr>
        <w:t xml:space="preserve"> </w:t>
      </w:r>
      <w:r>
        <w:t>Social Security] Act,</w:t>
      </w:r>
      <w:r>
        <w:rPr>
          <w:spacing w:val="-4"/>
        </w:rPr>
        <w:t xml:space="preserve"> </w:t>
      </w:r>
      <w:r>
        <w:t>to</w:t>
      </w:r>
      <w:r>
        <w:rPr>
          <w:spacing w:val="-4"/>
        </w:rPr>
        <w:t xml:space="preserve"> </w:t>
      </w:r>
      <w:r>
        <w:t xml:space="preserve">an individual who is not otherwise receiving </w:t>
      </w:r>
      <w:r>
        <w:rPr>
          <w:spacing w:val="-2"/>
        </w:rPr>
        <w:t>assistance</w:t>
      </w:r>
    </w:p>
    <w:p w14:paraId="7DBC4E4B" w14:textId="77777777" w:rsidR="00BA6C45" w:rsidRDefault="00BA6C45">
      <w:pPr>
        <w:sectPr w:rsidR="00BA6C45">
          <w:pgSz w:w="12240" w:h="15840"/>
          <w:pgMar w:top="1360" w:right="920" w:bottom="1260" w:left="1080" w:header="0" w:footer="925" w:gutter="0"/>
          <w:cols w:num="2" w:space="720" w:equalWidth="0">
            <w:col w:w="4898" w:space="40"/>
            <w:col w:w="5302"/>
          </w:cols>
        </w:sectPr>
      </w:pPr>
    </w:p>
    <w:p w14:paraId="3C1484EA" w14:textId="570FDCD8" w:rsidR="00BA6C45" w:rsidRDefault="009F0CC7">
      <w:pPr>
        <w:pStyle w:val="BodyText"/>
        <w:spacing w:before="0"/>
        <w:ind w:left="258"/>
        <w:rPr>
          <w:sz w:val="20"/>
        </w:rPr>
      </w:pPr>
      <w:r>
        <w:rPr>
          <w:noProof/>
          <w:sz w:val="20"/>
        </w:rPr>
        <mc:AlternateContent>
          <mc:Choice Requires="wps">
            <w:drawing>
              <wp:inline distT="0" distB="0" distL="0" distR="0" wp14:anchorId="09B9CBE0" wp14:editId="1E2D9DEA">
                <wp:extent cx="6087110" cy="205740"/>
                <wp:effectExtent l="11430" t="9525" r="6985" b="13335"/>
                <wp:docPr id="127"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5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ED83DD" w14:textId="77777777" w:rsidR="00BA6C45" w:rsidRDefault="00C12AD7">
                            <w:pPr>
                              <w:spacing w:before="15"/>
                              <w:ind w:left="183" w:right="183"/>
                              <w:jc w:val="center"/>
                              <w:rPr>
                                <w:b/>
                                <w:sz w:val="24"/>
                              </w:rPr>
                            </w:pPr>
                            <w:r>
                              <w:rPr>
                                <w:b/>
                                <w:sz w:val="24"/>
                              </w:rPr>
                              <w:t>EXHIBIT</w:t>
                            </w:r>
                            <w:r>
                              <w:rPr>
                                <w:b/>
                                <w:spacing w:val="-4"/>
                                <w:sz w:val="24"/>
                              </w:rPr>
                              <w:t xml:space="preserve"> </w:t>
                            </w:r>
                            <w:r>
                              <w:rPr>
                                <w:b/>
                                <w:sz w:val="24"/>
                              </w:rPr>
                              <w:t>6-2:</w:t>
                            </w:r>
                            <w:r>
                              <w:rPr>
                                <w:b/>
                                <w:spacing w:val="-6"/>
                                <w:sz w:val="24"/>
                              </w:rPr>
                              <w:t xml:space="preserve"> </w:t>
                            </w:r>
                            <w:r>
                              <w:rPr>
                                <w:b/>
                                <w:sz w:val="24"/>
                              </w:rPr>
                              <w:t>ANNUAL</w:t>
                            </w:r>
                            <w:r>
                              <w:rPr>
                                <w:b/>
                                <w:spacing w:val="-4"/>
                                <w:sz w:val="24"/>
                              </w:rPr>
                              <w:t xml:space="preserve"> </w:t>
                            </w:r>
                            <w:r>
                              <w:rPr>
                                <w:b/>
                                <w:sz w:val="24"/>
                              </w:rPr>
                              <w:t>INCOME</w:t>
                            </w:r>
                            <w:r>
                              <w:rPr>
                                <w:b/>
                                <w:spacing w:val="-2"/>
                                <w:sz w:val="24"/>
                              </w:rPr>
                              <w:t xml:space="preserve"> EXCLUSIONS</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09B9CBE0" id="docshape38" o:spid="_x0000_s1034" type="#_x0000_t202" style="width:479.3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" filled="f" strokeweight=".48pt">
                <v:textbox inset="0,0,0,0">
                  <w:txbxContent>
                    <w:p w14:paraId="37ED83DD" w14:textId="77777777" w:rsidR="00BA6C45" w:rsidRDefault="00C12AD7">
                      <w:pPr>
                        <w:spacing w:before="15"/>
                        <w:ind w:left="183" w:right="183"/>
                        <w:jc w:val="center"/>
                        <w:rPr>
                          <w:b/>
                          <w:sz w:val="24"/>
                        </w:rPr>
                      </w:pPr>
                      <w:r>
                        <w:rPr>
                          <w:b/>
                          <w:sz w:val="24"/>
                        </w:rPr>
                        <w:t>EXHIBIT</w:t>
                      </w:r>
                      <w:r>
                        <w:rPr>
                          <w:b/>
                          <w:spacing w:val="-4"/>
                          <w:sz w:val="24"/>
                        </w:rPr>
                        <w:t xml:space="preserve"> </w:t>
                      </w:r>
                      <w:r>
                        <w:rPr>
                          <w:b/>
                          <w:sz w:val="24"/>
                        </w:rPr>
                        <w:t>6-2:</w:t>
                      </w:r>
                      <w:r>
                        <w:rPr>
                          <w:b/>
                          <w:spacing w:val="-6"/>
                          <w:sz w:val="24"/>
                        </w:rPr>
                        <w:t xml:space="preserve"> </w:t>
                      </w:r>
                      <w:r>
                        <w:rPr>
                          <w:b/>
                          <w:sz w:val="24"/>
                        </w:rPr>
                        <w:t>ANNUAL</w:t>
                      </w:r>
                      <w:r>
                        <w:rPr>
                          <w:b/>
                          <w:spacing w:val="-4"/>
                          <w:sz w:val="24"/>
                        </w:rPr>
                        <w:t xml:space="preserve"> </w:t>
                      </w:r>
                      <w:r>
                        <w:rPr>
                          <w:b/>
                          <w:sz w:val="24"/>
                        </w:rPr>
                        <w:t>INCOME</w:t>
                      </w:r>
                      <w:r>
                        <w:rPr>
                          <w:b/>
                          <w:spacing w:val="-2"/>
                          <w:sz w:val="24"/>
                        </w:rPr>
                        <w:t xml:space="preserve"> EXCLUSIONS</w:t>
                      </w:r>
                    </w:p>
                  </w:txbxContent>
                </v:textbox>
                <w10:anchorlock/>
              </v:shape>
            </w:pict>
          </mc:Fallback>
        </mc:AlternateContent>
      </w:r>
    </w:p>
    <w:p w14:paraId="7A3BCD9C" w14:textId="77777777" w:rsidR="00BA6C45" w:rsidRDefault="00BA6C45">
      <w:pPr>
        <w:pStyle w:val="BodyText"/>
        <w:spacing w:before="1"/>
        <w:ind w:left="0"/>
        <w:rPr>
          <w:sz w:val="6"/>
        </w:rPr>
      </w:pPr>
    </w:p>
    <w:p w14:paraId="634BDA3F" w14:textId="77777777" w:rsidR="00BA6C45" w:rsidRDefault="00BA6C45">
      <w:pPr>
        <w:rPr>
          <w:sz w:val="6"/>
        </w:rPr>
        <w:sectPr w:rsidR="00BA6C45">
          <w:footerReference w:type="default" r:id="rId18"/>
          <w:pgSz w:w="12240" w:h="15840"/>
          <w:pgMar w:top="1500" w:right="920" w:bottom="280" w:left="1080" w:header="0" w:footer="0" w:gutter="0"/>
          <w:cols w:space="720"/>
        </w:sectPr>
      </w:pPr>
    </w:p>
    <w:p w14:paraId="70009766" w14:textId="77777777" w:rsidR="00BA6C45" w:rsidRDefault="00C12AD7">
      <w:pPr>
        <w:pStyle w:val="Heading2"/>
        <w:spacing w:before="41"/>
      </w:pPr>
      <w:bookmarkStart w:id="281" w:name="24_CFR_5.609"/>
      <w:bookmarkEnd w:id="281"/>
      <w:r>
        <w:t>24</w:t>
      </w:r>
      <w:r>
        <w:rPr>
          <w:spacing w:val="-1"/>
        </w:rPr>
        <w:t xml:space="preserve"> </w:t>
      </w:r>
      <w:r>
        <w:t>CFR</w:t>
      </w:r>
      <w:r>
        <w:rPr>
          <w:spacing w:val="-2"/>
        </w:rPr>
        <w:t xml:space="preserve"> 5.609</w:t>
      </w:r>
    </w:p>
    <w:p w14:paraId="61BD0F33" w14:textId="77777777" w:rsidR="00BA6C45" w:rsidRDefault="00C12AD7">
      <w:pPr>
        <w:pStyle w:val="ListParagraph"/>
        <w:numPr>
          <w:ilvl w:val="0"/>
          <w:numId w:val="44"/>
        </w:numPr>
        <w:tabs>
          <w:tab w:val="left" w:pos="663"/>
        </w:tabs>
        <w:spacing w:before="143"/>
        <w:ind w:left="662" w:hanging="303"/>
        <w:jc w:val="left"/>
        <w:rPr>
          <w:i/>
        </w:rPr>
      </w:pPr>
      <w:r>
        <w:rPr>
          <w:i/>
        </w:rPr>
        <w:t>Annual</w:t>
      </w:r>
      <w:r>
        <w:rPr>
          <w:i/>
          <w:spacing w:val="-4"/>
        </w:rPr>
        <w:t xml:space="preserve"> </w:t>
      </w:r>
      <w:r>
        <w:rPr>
          <w:i/>
        </w:rPr>
        <w:t>income</w:t>
      </w:r>
      <w:r>
        <w:rPr>
          <w:i/>
          <w:spacing w:val="-4"/>
        </w:rPr>
        <w:t xml:space="preserve"> </w:t>
      </w:r>
      <w:r>
        <w:rPr>
          <w:i/>
        </w:rPr>
        <w:t>does</w:t>
      </w:r>
      <w:r>
        <w:rPr>
          <w:i/>
          <w:spacing w:val="-4"/>
        </w:rPr>
        <w:t xml:space="preserve"> </w:t>
      </w:r>
      <w:r>
        <w:rPr>
          <w:i/>
        </w:rPr>
        <w:t>not</w:t>
      </w:r>
      <w:r>
        <w:rPr>
          <w:i/>
          <w:spacing w:val="-6"/>
        </w:rPr>
        <w:t xml:space="preserve"> </w:t>
      </w:r>
      <w:r>
        <w:rPr>
          <w:i/>
        </w:rPr>
        <w:t>include</w:t>
      </w:r>
      <w:r>
        <w:rPr>
          <w:i/>
          <w:spacing w:val="-7"/>
        </w:rPr>
        <w:t xml:space="preserve"> </w:t>
      </w:r>
      <w:r>
        <w:rPr>
          <w:i/>
        </w:rPr>
        <w:t>the</w:t>
      </w:r>
      <w:r>
        <w:rPr>
          <w:i/>
          <w:spacing w:val="-3"/>
        </w:rPr>
        <w:t xml:space="preserve"> </w:t>
      </w:r>
      <w:r>
        <w:rPr>
          <w:i/>
          <w:spacing w:val="-2"/>
        </w:rPr>
        <w:t>following:</w:t>
      </w:r>
    </w:p>
    <w:p w14:paraId="2CFD0E24" w14:textId="77777777" w:rsidR="00BA6C45" w:rsidRDefault="00C12AD7">
      <w:pPr>
        <w:pStyle w:val="ListParagraph"/>
        <w:numPr>
          <w:ilvl w:val="1"/>
          <w:numId w:val="44"/>
        </w:numPr>
        <w:tabs>
          <w:tab w:val="left" w:pos="677"/>
        </w:tabs>
        <w:spacing w:before="141" w:line="242" w:lineRule="auto"/>
        <w:ind w:right="718" w:firstLine="0"/>
        <w:jc w:val="left"/>
      </w:pPr>
      <w:r>
        <w:t>Income from employment of children (including</w:t>
      </w:r>
      <w:r>
        <w:rPr>
          <w:spacing w:val="-8"/>
        </w:rPr>
        <w:t xml:space="preserve"> </w:t>
      </w:r>
      <w:r>
        <w:t>foster</w:t>
      </w:r>
      <w:r>
        <w:rPr>
          <w:spacing w:val="-4"/>
        </w:rPr>
        <w:t xml:space="preserve"> </w:t>
      </w:r>
      <w:r>
        <w:t>children)</w:t>
      </w:r>
      <w:r>
        <w:rPr>
          <w:spacing w:val="-7"/>
        </w:rPr>
        <w:t xml:space="preserve"> </w:t>
      </w:r>
      <w:r>
        <w:t>under</w:t>
      </w:r>
      <w:r>
        <w:rPr>
          <w:spacing w:val="-7"/>
        </w:rPr>
        <w:t xml:space="preserve"> </w:t>
      </w:r>
      <w:r>
        <w:t>the</w:t>
      </w:r>
      <w:r>
        <w:rPr>
          <w:spacing w:val="-7"/>
        </w:rPr>
        <w:t xml:space="preserve"> </w:t>
      </w:r>
      <w:r>
        <w:t>age</w:t>
      </w:r>
      <w:r>
        <w:rPr>
          <w:spacing w:val="-5"/>
        </w:rPr>
        <w:t xml:space="preserve"> </w:t>
      </w:r>
      <w:r>
        <w:t>of 18 years;</w:t>
      </w:r>
    </w:p>
    <w:p w14:paraId="0314432A" w14:textId="77777777" w:rsidR="00BA6C45" w:rsidRDefault="00C12AD7">
      <w:pPr>
        <w:pStyle w:val="ListParagraph"/>
        <w:numPr>
          <w:ilvl w:val="1"/>
          <w:numId w:val="44"/>
        </w:numPr>
        <w:tabs>
          <w:tab w:val="left" w:pos="677"/>
        </w:tabs>
        <w:spacing w:before="131"/>
        <w:ind w:right="38" w:firstLine="0"/>
        <w:jc w:val="left"/>
      </w:pPr>
      <w:r>
        <w:t>Payments received for the care of foster children or foster adults (usually persons with disabilities,</w:t>
      </w:r>
      <w:r>
        <w:rPr>
          <w:spacing w:val="-4"/>
        </w:rPr>
        <w:t xml:space="preserve"> </w:t>
      </w:r>
      <w:r>
        <w:t>unrelated</w:t>
      </w:r>
      <w:r>
        <w:rPr>
          <w:spacing w:val="-7"/>
        </w:rPr>
        <w:t xml:space="preserve"> </w:t>
      </w:r>
      <w:r>
        <w:t>to</w:t>
      </w:r>
      <w:r>
        <w:rPr>
          <w:spacing w:val="-4"/>
        </w:rPr>
        <w:t xml:space="preserve"> </w:t>
      </w:r>
      <w:r>
        <w:t>the</w:t>
      </w:r>
      <w:r>
        <w:rPr>
          <w:spacing w:val="-6"/>
        </w:rPr>
        <w:t xml:space="preserve"> </w:t>
      </w:r>
      <w:r>
        <w:t>tenant</w:t>
      </w:r>
      <w:r>
        <w:rPr>
          <w:spacing w:val="-6"/>
        </w:rPr>
        <w:t xml:space="preserve"> </w:t>
      </w:r>
      <w:r>
        <w:t>family,</w:t>
      </w:r>
      <w:r>
        <w:rPr>
          <w:spacing w:val="-4"/>
        </w:rPr>
        <w:t xml:space="preserve"> </w:t>
      </w:r>
      <w:r>
        <w:t>who</w:t>
      </w:r>
      <w:r>
        <w:rPr>
          <w:spacing w:val="-7"/>
        </w:rPr>
        <w:t xml:space="preserve"> </w:t>
      </w:r>
      <w:r>
        <w:t>are unable to live alone);</w:t>
      </w:r>
    </w:p>
    <w:p w14:paraId="3B614BB2" w14:textId="77777777" w:rsidR="00BA6C45" w:rsidRDefault="00C12AD7">
      <w:pPr>
        <w:pStyle w:val="ListParagraph"/>
        <w:numPr>
          <w:ilvl w:val="1"/>
          <w:numId w:val="44"/>
        </w:numPr>
        <w:tabs>
          <w:tab w:val="left" w:pos="677"/>
        </w:tabs>
        <w:spacing w:before="140"/>
        <w:ind w:right="81" w:firstLine="0"/>
        <w:jc w:val="left"/>
      </w:pPr>
      <w:r>
        <w:t>Lump-sum additions to family assets, such as inheritances, insurance payments (including payments</w:t>
      </w:r>
      <w:r>
        <w:rPr>
          <w:spacing w:val="-6"/>
        </w:rPr>
        <w:t xml:space="preserve"> </w:t>
      </w:r>
      <w:r>
        <w:t>under</w:t>
      </w:r>
      <w:r>
        <w:rPr>
          <w:spacing w:val="-5"/>
        </w:rPr>
        <w:t xml:space="preserve"> </w:t>
      </w:r>
      <w:r>
        <w:t>health</w:t>
      </w:r>
      <w:r>
        <w:rPr>
          <w:spacing w:val="-6"/>
        </w:rPr>
        <w:t xml:space="preserve"> </w:t>
      </w:r>
      <w:r>
        <w:t>and</w:t>
      </w:r>
      <w:r>
        <w:rPr>
          <w:spacing w:val="-8"/>
        </w:rPr>
        <w:t xml:space="preserve"> </w:t>
      </w:r>
      <w:r>
        <w:t>accident</w:t>
      </w:r>
      <w:r>
        <w:rPr>
          <w:spacing w:val="-5"/>
        </w:rPr>
        <w:t xml:space="preserve"> </w:t>
      </w:r>
      <w:r>
        <w:t>insurance</w:t>
      </w:r>
      <w:r>
        <w:rPr>
          <w:spacing w:val="-7"/>
        </w:rPr>
        <w:t xml:space="preserve"> </w:t>
      </w:r>
      <w:r>
        <w:t>and worker's compensation), capital gains and settlement for personal or property losses (except as provided in paragraph (b)(5) of this section);</w:t>
      </w:r>
    </w:p>
    <w:p w14:paraId="1EA1B04E" w14:textId="77777777" w:rsidR="00BA6C45" w:rsidRDefault="00C12AD7">
      <w:pPr>
        <w:pStyle w:val="ListParagraph"/>
        <w:numPr>
          <w:ilvl w:val="1"/>
          <w:numId w:val="44"/>
        </w:numPr>
        <w:tabs>
          <w:tab w:val="left" w:pos="677"/>
        </w:tabs>
        <w:spacing w:before="138" w:line="242" w:lineRule="auto"/>
        <w:ind w:right="18" w:firstLine="0"/>
        <w:jc w:val="left"/>
      </w:pPr>
      <w:r>
        <w:t>Amounts received by the family that are specifically</w:t>
      </w:r>
      <w:r>
        <w:rPr>
          <w:spacing w:val="-6"/>
        </w:rPr>
        <w:t xml:space="preserve"> </w:t>
      </w:r>
      <w:r>
        <w:t>for,</w:t>
      </w:r>
      <w:r>
        <w:rPr>
          <w:spacing w:val="-3"/>
        </w:rPr>
        <w:t xml:space="preserve"> </w:t>
      </w:r>
      <w:r>
        <w:t>or</w:t>
      </w:r>
      <w:r>
        <w:rPr>
          <w:spacing w:val="-5"/>
        </w:rPr>
        <w:t xml:space="preserve"> </w:t>
      </w:r>
      <w:r>
        <w:t>in</w:t>
      </w:r>
      <w:r>
        <w:rPr>
          <w:spacing w:val="-6"/>
        </w:rPr>
        <w:t xml:space="preserve"> </w:t>
      </w:r>
      <w:r>
        <w:t>reimbursement</w:t>
      </w:r>
      <w:r>
        <w:rPr>
          <w:spacing w:val="-3"/>
        </w:rPr>
        <w:t xml:space="preserve"> </w:t>
      </w:r>
      <w:r>
        <w:t>of,</w:t>
      </w:r>
      <w:r>
        <w:rPr>
          <w:spacing w:val="-3"/>
        </w:rPr>
        <w:t xml:space="preserve"> </w:t>
      </w:r>
      <w:r>
        <w:t>the</w:t>
      </w:r>
      <w:r>
        <w:rPr>
          <w:spacing w:val="-3"/>
        </w:rPr>
        <w:t xml:space="preserve"> </w:t>
      </w:r>
      <w:r>
        <w:t>cost</w:t>
      </w:r>
      <w:r>
        <w:rPr>
          <w:spacing w:val="-5"/>
        </w:rPr>
        <w:t xml:space="preserve"> </w:t>
      </w:r>
      <w:r>
        <w:t>of medical expenses for any family member;</w:t>
      </w:r>
    </w:p>
    <w:p w14:paraId="3BF55323" w14:textId="77777777" w:rsidR="00BA6C45" w:rsidRDefault="00C12AD7">
      <w:pPr>
        <w:pStyle w:val="ListParagraph"/>
        <w:numPr>
          <w:ilvl w:val="1"/>
          <w:numId w:val="44"/>
        </w:numPr>
        <w:tabs>
          <w:tab w:val="left" w:pos="677"/>
        </w:tabs>
        <w:spacing w:before="131"/>
        <w:ind w:right="852" w:hanging="1"/>
        <w:jc w:val="left"/>
      </w:pPr>
      <w:r>
        <w:t>Income of a live-in aide, as defined in Sec. 5.403;</w:t>
      </w:r>
    </w:p>
    <w:p w14:paraId="4D834566" w14:textId="77777777" w:rsidR="00BA6C45" w:rsidRDefault="00C12AD7">
      <w:pPr>
        <w:pStyle w:val="ListParagraph"/>
        <w:numPr>
          <w:ilvl w:val="1"/>
          <w:numId w:val="44"/>
        </w:numPr>
        <w:tabs>
          <w:tab w:val="left" w:pos="701"/>
        </w:tabs>
        <w:spacing w:before="136"/>
        <w:ind w:left="360" w:right="95" w:firstLine="0"/>
        <w:jc w:val="left"/>
        <w:rPr>
          <w:sz w:val="24"/>
        </w:rPr>
      </w:pPr>
      <w:r>
        <w:rPr>
          <w:sz w:val="24"/>
        </w:rPr>
        <w:t>Subject</w:t>
      </w:r>
      <w:r>
        <w:rPr>
          <w:spacing w:val="-7"/>
          <w:sz w:val="24"/>
        </w:rPr>
        <w:t xml:space="preserve"> </w:t>
      </w:r>
      <w:r>
        <w:rPr>
          <w:sz w:val="24"/>
        </w:rPr>
        <w:t>to</w:t>
      </w:r>
      <w:r>
        <w:rPr>
          <w:spacing w:val="-7"/>
          <w:sz w:val="24"/>
        </w:rPr>
        <w:t xml:space="preserve"> </w:t>
      </w:r>
      <w:r>
        <w:rPr>
          <w:sz w:val="24"/>
        </w:rPr>
        <w:t>paragraph</w:t>
      </w:r>
      <w:r>
        <w:rPr>
          <w:spacing w:val="-7"/>
          <w:sz w:val="24"/>
        </w:rPr>
        <w:t xml:space="preserve"> </w:t>
      </w:r>
      <w:r>
        <w:rPr>
          <w:sz w:val="24"/>
        </w:rPr>
        <w:t>(b)(9)</w:t>
      </w:r>
      <w:r>
        <w:rPr>
          <w:spacing w:val="-8"/>
          <w:sz w:val="24"/>
        </w:rPr>
        <w:t xml:space="preserve"> </w:t>
      </w:r>
      <w:r>
        <w:rPr>
          <w:sz w:val="24"/>
        </w:rPr>
        <w:t>of</w:t>
      </w:r>
      <w:r>
        <w:rPr>
          <w:spacing w:val="-8"/>
          <w:sz w:val="24"/>
        </w:rPr>
        <w:t xml:space="preserve"> </w:t>
      </w:r>
      <w:r>
        <w:rPr>
          <w:sz w:val="24"/>
        </w:rPr>
        <w:t>this</w:t>
      </w:r>
      <w:r>
        <w:rPr>
          <w:spacing w:val="-7"/>
          <w:sz w:val="24"/>
        </w:rPr>
        <w:t xml:space="preserve"> </w:t>
      </w:r>
      <w:r>
        <w:rPr>
          <w:sz w:val="24"/>
        </w:rPr>
        <w:t>section, the</w:t>
      </w:r>
      <w:r>
        <w:rPr>
          <w:spacing w:val="-5"/>
          <w:sz w:val="24"/>
        </w:rPr>
        <w:t xml:space="preserve"> </w:t>
      </w:r>
      <w:r>
        <w:rPr>
          <w:sz w:val="24"/>
        </w:rPr>
        <w:t>full</w:t>
      </w:r>
      <w:r>
        <w:rPr>
          <w:spacing w:val="-4"/>
          <w:sz w:val="24"/>
        </w:rPr>
        <w:t xml:space="preserve"> </w:t>
      </w:r>
      <w:r>
        <w:rPr>
          <w:sz w:val="24"/>
        </w:rPr>
        <w:t>amount</w:t>
      </w:r>
      <w:r>
        <w:rPr>
          <w:spacing w:val="-4"/>
          <w:sz w:val="24"/>
        </w:rPr>
        <w:t xml:space="preserve"> </w:t>
      </w:r>
      <w:r>
        <w:rPr>
          <w:sz w:val="24"/>
        </w:rPr>
        <w:t>of</w:t>
      </w:r>
      <w:r>
        <w:rPr>
          <w:spacing w:val="-5"/>
          <w:sz w:val="24"/>
        </w:rPr>
        <w:t xml:space="preserve"> </w:t>
      </w:r>
      <w:r>
        <w:rPr>
          <w:sz w:val="24"/>
        </w:rPr>
        <w:t>student</w:t>
      </w:r>
      <w:r>
        <w:rPr>
          <w:spacing w:val="-4"/>
          <w:sz w:val="24"/>
        </w:rPr>
        <w:t xml:space="preserve"> </w:t>
      </w:r>
      <w:r>
        <w:rPr>
          <w:sz w:val="24"/>
        </w:rPr>
        <w:t>financial</w:t>
      </w:r>
      <w:r>
        <w:rPr>
          <w:spacing w:val="-4"/>
          <w:sz w:val="24"/>
        </w:rPr>
        <w:t xml:space="preserve"> </w:t>
      </w:r>
      <w:r>
        <w:rPr>
          <w:sz w:val="24"/>
        </w:rPr>
        <w:t>assistance paid directly to the student or to the educational institution</w:t>
      </w:r>
      <w:r>
        <w:t>;</w:t>
      </w:r>
    </w:p>
    <w:p w14:paraId="400A322C" w14:textId="77777777" w:rsidR="00BA6C45" w:rsidRDefault="00C12AD7">
      <w:pPr>
        <w:pStyle w:val="ListParagraph"/>
        <w:numPr>
          <w:ilvl w:val="1"/>
          <w:numId w:val="44"/>
        </w:numPr>
        <w:tabs>
          <w:tab w:val="left" w:pos="677"/>
        </w:tabs>
        <w:spacing w:before="143"/>
        <w:ind w:left="360" w:right="95" w:firstLine="0"/>
        <w:jc w:val="left"/>
      </w:pPr>
      <w:r>
        <w:t>The</w:t>
      </w:r>
      <w:r>
        <w:rPr>
          <w:spacing w:val="-5"/>
        </w:rPr>
        <w:t xml:space="preserve"> </w:t>
      </w:r>
      <w:r>
        <w:t>special</w:t>
      </w:r>
      <w:r>
        <w:rPr>
          <w:spacing w:val="-4"/>
        </w:rPr>
        <w:t xml:space="preserve"> </w:t>
      </w:r>
      <w:r>
        <w:t>pay</w:t>
      </w:r>
      <w:r>
        <w:rPr>
          <w:spacing w:val="-5"/>
        </w:rPr>
        <w:t xml:space="preserve"> </w:t>
      </w:r>
      <w:r>
        <w:t>to</w:t>
      </w:r>
      <w:r>
        <w:rPr>
          <w:spacing w:val="-5"/>
        </w:rPr>
        <w:t xml:space="preserve"> </w:t>
      </w:r>
      <w:r>
        <w:t>a</w:t>
      </w:r>
      <w:r>
        <w:rPr>
          <w:spacing w:val="-5"/>
        </w:rPr>
        <w:t xml:space="preserve"> </w:t>
      </w:r>
      <w:r>
        <w:t>family</w:t>
      </w:r>
      <w:r>
        <w:rPr>
          <w:spacing w:val="-8"/>
        </w:rPr>
        <w:t xml:space="preserve"> </w:t>
      </w:r>
      <w:r>
        <w:t>member</w:t>
      </w:r>
      <w:r>
        <w:rPr>
          <w:spacing w:val="-4"/>
        </w:rPr>
        <w:t xml:space="preserve"> </w:t>
      </w:r>
      <w:r>
        <w:t>serving</w:t>
      </w:r>
      <w:r>
        <w:rPr>
          <w:spacing w:val="-5"/>
        </w:rPr>
        <w:t xml:space="preserve"> </w:t>
      </w:r>
      <w:r>
        <w:t>in the Armed Forces who is exposed to hostile fire;</w:t>
      </w:r>
    </w:p>
    <w:p w14:paraId="62338CD6" w14:textId="77777777" w:rsidR="00BA6C45" w:rsidRDefault="00C12AD7">
      <w:pPr>
        <w:pStyle w:val="ListParagraph"/>
        <w:numPr>
          <w:ilvl w:val="1"/>
          <w:numId w:val="44"/>
        </w:numPr>
        <w:tabs>
          <w:tab w:val="left" w:pos="675"/>
        </w:tabs>
        <w:spacing w:before="142"/>
        <w:ind w:right="139" w:firstLine="0"/>
        <w:jc w:val="left"/>
      </w:pPr>
      <w:r>
        <w:t>(i)</w:t>
      </w:r>
      <w:r>
        <w:rPr>
          <w:spacing w:val="-8"/>
        </w:rPr>
        <w:t xml:space="preserve"> </w:t>
      </w:r>
      <w:r>
        <w:t>Amounts</w:t>
      </w:r>
      <w:r>
        <w:rPr>
          <w:spacing w:val="-8"/>
        </w:rPr>
        <w:t xml:space="preserve"> </w:t>
      </w:r>
      <w:r>
        <w:t>received</w:t>
      </w:r>
      <w:r>
        <w:rPr>
          <w:spacing w:val="-7"/>
        </w:rPr>
        <w:t xml:space="preserve"> </w:t>
      </w:r>
      <w:r>
        <w:t>under</w:t>
      </w:r>
      <w:r>
        <w:rPr>
          <w:spacing w:val="-8"/>
        </w:rPr>
        <w:t xml:space="preserve"> </w:t>
      </w:r>
      <w:r>
        <w:t>training</w:t>
      </w:r>
      <w:r>
        <w:rPr>
          <w:spacing w:val="-7"/>
        </w:rPr>
        <w:t xml:space="preserve"> </w:t>
      </w:r>
      <w:r>
        <w:t>programs funded by HUD;</w:t>
      </w:r>
    </w:p>
    <w:p w14:paraId="6EAED930" w14:textId="77777777" w:rsidR="00BA6C45" w:rsidRDefault="00C12AD7">
      <w:pPr>
        <w:pStyle w:val="ListParagraph"/>
        <w:numPr>
          <w:ilvl w:val="0"/>
          <w:numId w:val="41"/>
        </w:numPr>
        <w:tabs>
          <w:tab w:val="left" w:pos="689"/>
        </w:tabs>
        <w:spacing w:before="140"/>
        <w:ind w:right="26" w:firstLine="0"/>
        <w:jc w:val="left"/>
      </w:pPr>
      <w:r>
        <w:t>Amounts</w:t>
      </w:r>
      <w:r>
        <w:rPr>
          <w:spacing w:val="-4"/>
        </w:rPr>
        <w:t xml:space="preserve"> </w:t>
      </w:r>
      <w:r>
        <w:t>received</w:t>
      </w:r>
      <w:r>
        <w:rPr>
          <w:spacing w:val="-7"/>
        </w:rPr>
        <w:t xml:space="preserve"> </w:t>
      </w:r>
      <w:r>
        <w:t>by</w:t>
      </w:r>
      <w:r>
        <w:rPr>
          <w:spacing w:val="-4"/>
        </w:rPr>
        <w:t xml:space="preserve"> </w:t>
      </w:r>
      <w:r>
        <w:t>a</w:t>
      </w:r>
      <w:r>
        <w:rPr>
          <w:spacing w:val="-6"/>
        </w:rPr>
        <w:t xml:space="preserve"> </w:t>
      </w:r>
      <w:r>
        <w:t>person</w:t>
      </w:r>
      <w:r>
        <w:rPr>
          <w:spacing w:val="-4"/>
        </w:rPr>
        <w:t xml:space="preserve"> </w:t>
      </w:r>
      <w:r>
        <w:t>with</w:t>
      </w:r>
      <w:r>
        <w:rPr>
          <w:spacing w:val="-7"/>
        </w:rPr>
        <w:t xml:space="preserve"> </w:t>
      </w:r>
      <w:r>
        <w:t>a</w:t>
      </w:r>
      <w:r>
        <w:rPr>
          <w:spacing w:val="-4"/>
        </w:rPr>
        <w:t xml:space="preserve"> </w:t>
      </w:r>
      <w:r>
        <w:t>disability that</w:t>
      </w:r>
      <w:r>
        <w:rPr>
          <w:spacing w:val="-2"/>
        </w:rPr>
        <w:t xml:space="preserve"> </w:t>
      </w:r>
      <w:r>
        <w:t>are</w:t>
      </w:r>
      <w:r>
        <w:rPr>
          <w:spacing w:val="-3"/>
        </w:rPr>
        <w:t xml:space="preserve"> </w:t>
      </w:r>
      <w:r>
        <w:t>disregarded</w:t>
      </w:r>
      <w:r>
        <w:rPr>
          <w:spacing w:val="-6"/>
        </w:rPr>
        <w:t xml:space="preserve"> </w:t>
      </w:r>
      <w:r>
        <w:t>for</w:t>
      </w:r>
      <w:r>
        <w:rPr>
          <w:spacing w:val="-5"/>
        </w:rPr>
        <w:t xml:space="preserve"> </w:t>
      </w:r>
      <w:r>
        <w:t>a</w:t>
      </w:r>
      <w:r>
        <w:rPr>
          <w:spacing w:val="-3"/>
        </w:rPr>
        <w:t xml:space="preserve"> </w:t>
      </w:r>
      <w:r>
        <w:t>limited</w:t>
      </w:r>
      <w:r>
        <w:rPr>
          <w:spacing w:val="-6"/>
        </w:rPr>
        <w:t xml:space="preserve"> </w:t>
      </w:r>
      <w:r>
        <w:t>time</w:t>
      </w:r>
      <w:r>
        <w:rPr>
          <w:spacing w:val="-5"/>
        </w:rPr>
        <w:t xml:space="preserve"> </w:t>
      </w:r>
      <w:r>
        <w:t>for</w:t>
      </w:r>
      <w:r>
        <w:rPr>
          <w:spacing w:val="-2"/>
        </w:rPr>
        <w:t xml:space="preserve"> </w:t>
      </w:r>
      <w:r>
        <w:t>purposes of Supplemental Security Income eligibility and benefits because they are set aside for use under a Plan to Attain Self-Sufficiency (PASS);</w:t>
      </w:r>
    </w:p>
    <w:p w14:paraId="44CEF269" w14:textId="6295DE59" w:rsidR="00BA6C45" w:rsidRDefault="00C12AD7">
      <w:pPr>
        <w:pStyle w:val="ListParagraph"/>
        <w:numPr>
          <w:ilvl w:val="0"/>
          <w:numId w:val="41"/>
        </w:numPr>
        <w:tabs>
          <w:tab w:val="left" w:pos="749"/>
        </w:tabs>
        <w:spacing w:before="139"/>
        <w:ind w:firstLine="0"/>
        <w:jc w:val="left"/>
      </w:pPr>
      <w:r>
        <w:t>Amounts received by a participant in other publicly assisted programs which are specifically for or in reimbursement of out-of-pocket expenses incurred (special equipment, clothing, transportation,</w:t>
      </w:r>
      <w:r>
        <w:rPr>
          <w:spacing w:val="-5"/>
        </w:rPr>
        <w:t xml:space="preserve"> </w:t>
      </w:r>
      <w:r w:rsidR="00F9154B">
        <w:t>child</w:t>
      </w:r>
      <w:r w:rsidR="00F9154B">
        <w:rPr>
          <w:spacing w:val="-5"/>
        </w:rPr>
        <w:t>care</w:t>
      </w:r>
      <w:r>
        <w:t>,</w:t>
      </w:r>
      <w:r>
        <w:rPr>
          <w:spacing w:val="-7"/>
        </w:rPr>
        <w:t xml:space="preserve"> </w:t>
      </w:r>
      <w:r>
        <w:t>etc.)</w:t>
      </w:r>
      <w:r>
        <w:rPr>
          <w:spacing w:val="-6"/>
        </w:rPr>
        <w:t xml:space="preserve"> </w:t>
      </w:r>
      <w:r>
        <w:t>and</w:t>
      </w:r>
      <w:r>
        <w:rPr>
          <w:spacing w:val="-5"/>
        </w:rPr>
        <w:t xml:space="preserve"> </w:t>
      </w:r>
      <w:r>
        <w:t>which</w:t>
      </w:r>
      <w:r>
        <w:rPr>
          <w:spacing w:val="-7"/>
        </w:rPr>
        <w:t xml:space="preserve"> </w:t>
      </w:r>
      <w:r>
        <w:t>are</w:t>
      </w:r>
      <w:r>
        <w:rPr>
          <w:spacing w:val="-6"/>
        </w:rPr>
        <w:t xml:space="preserve"> </w:t>
      </w:r>
      <w:r>
        <w:t>made solely to allow participation in a specific program;</w:t>
      </w:r>
    </w:p>
    <w:p w14:paraId="5236763E" w14:textId="77777777" w:rsidR="00BA6C45" w:rsidRDefault="00C12AD7">
      <w:pPr>
        <w:rPr>
          <w:sz w:val="24"/>
        </w:rPr>
      </w:pPr>
      <w:r>
        <w:br w:type="column"/>
      </w:r>
    </w:p>
    <w:p w14:paraId="0E630909" w14:textId="77777777" w:rsidR="00BA6C45" w:rsidRDefault="00C12AD7">
      <w:pPr>
        <w:pStyle w:val="ListParagraph"/>
        <w:numPr>
          <w:ilvl w:val="0"/>
          <w:numId w:val="41"/>
        </w:numPr>
        <w:tabs>
          <w:tab w:val="left" w:pos="652"/>
        </w:tabs>
        <w:spacing w:before="182"/>
        <w:ind w:left="275" w:right="535" w:firstLine="0"/>
        <w:jc w:val="left"/>
      </w:pPr>
      <w:r>
        <w:t>Amounts received under a resident service stipend. A resident service stipend is a modest amount (not to exceed $200 per month) received</w:t>
      </w:r>
      <w:r>
        <w:rPr>
          <w:spacing w:val="40"/>
        </w:rPr>
        <w:t xml:space="preserve"> </w:t>
      </w:r>
      <w:r>
        <w:t>by</w:t>
      </w:r>
      <w:r>
        <w:rPr>
          <w:spacing w:val="-4"/>
        </w:rPr>
        <w:t xml:space="preserve"> </w:t>
      </w:r>
      <w:r>
        <w:t>a</w:t>
      </w:r>
      <w:r>
        <w:rPr>
          <w:spacing w:val="-4"/>
        </w:rPr>
        <w:t xml:space="preserve"> </w:t>
      </w:r>
      <w:r>
        <w:t>resident</w:t>
      </w:r>
      <w:r>
        <w:rPr>
          <w:spacing w:val="-3"/>
        </w:rPr>
        <w:t xml:space="preserve"> </w:t>
      </w:r>
      <w:r>
        <w:t>for</w:t>
      </w:r>
      <w:r>
        <w:rPr>
          <w:spacing w:val="-3"/>
        </w:rPr>
        <w:t xml:space="preserve"> </w:t>
      </w:r>
      <w:r>
        <w:t>performing</w:t>
      </w:r>
      <w:r>
        <w:rPr>
          <w:spacing w:val="-4"/>
        </w:rPr>
        <w:t xml:space="preserve"> </w:t>
      </w:r>
      <w:r>
        <w:t>a</w:t>
      </w:r>
      <w:r>
        <w:rPr>
          <w:spacing w:val="-4"/>
        </w:rPr>
        <w:t xml:space="preserve"> </w:t>
      </w:r>
      <w:r>
        <w:t>service</w:t>
      </w:r>
      <w:r>
        <w:rPr>
          <w:spacing w:val="-6"/>
        </w:rPr>
        <w:t xml:space="preserve"> </w:t>
      </w:r>
      <w:r>
        <w:t>for</w:t>
      </w:r>
      <w:r>
        <w:rPr>
          <w:spacing w:val="-6"/>
        </w:rPr>
        <w:t xml:space="preserve"> </w:t>
      </w:r>
      <w:r>
        <w:t>the</w:t>
      </w:r>
      <w:r>
        <w:rPr>
          <w:spacing w:val="-6"/>
        </w:rPr>
        <w:t xml:space="preserve"> </w:t>
      </w:r>
      <w:r>
        <w:t>MHA or owner, on a part-time basis, that enhances the quality of life in the development. Such services may include, but are not limited to, fire patrol, hall monitoring, lawn maintenance, resident initiatives coordination, and serving as a member of the MHA's governing board. No resident may receive more</w:t>
      </w:r>
      <w:r>
        <w:rPr>
          <w:spacing w:val="-1"/>
        </w:rPr>
        <w:t xml:space="preserve"> </w:t>
      </w:r>
      <w:r>
        <w:t>than</w:t>
      </w:r>
      <w:r>
        <w:rPr>
          <w:spacing w:val="-1"/>
        </w:rPr>
        <w:t xml:space="preserve"> </w:t>
      </w:r>
      <w:r>
        <w:t>one</w:t>
      </w:r>
      <w:r>
        <w:rPr>
          <w:spacing w:val="-1"/>
        </w:rPr>
        <w:t xml:space="preserve"> </w:t>
      </w:r>
      <w:r>
        <w:t>such</w:t>
      </w:r>
      <w:r>
        <w:rPr>
          <w:spacing w:val="-1"/>
        </w:rPr>
        <w:t xml:space="preserve"> </w:t>
      </w:r>
      <w:r>
        <w:t>stipend</w:t>
      </w:r>
      <w:r>
        <w:rPr>
          <w:spacing w:val="-4"/>
        </w:rPr>
        <w:t xml:space="preserve"> </w:t>
      </w:r>
      <w:r>
        <w:t>during</w:t>
      </w:r>
      <w:r>
        <w:rPr>
          <w:spacing w:val="-1"/>
        </w:rPr>
        <w:t xml:space="preserve"> </w:t>
      </w:r>
      <w:r>
        <w:t>the</w:t>
      </w:r>
      <w:r>
        <w:rPr>
          <w:spacing w:val="-1"/>
        </w:rPr>
        <w:t xml:space="preserve"> </w:t>
      </w:r>
      <w:r>
        <w:t>same</w:t>
      </w:r>
      <w:r>
        <w:rPr>
          <w:spacing w:val="-1"/>
        </w:rPr>
        <w:t xml:space="preserve"> </w:t>
      </w:r>
      <w:r>
        <w:t>period of time;</w:t>
      </w:r>
    </w:p>
    <w:p w14:paraId="085E4FF3" w14:textId="480FC62E" w:rsidR="00BA6C45" w:rsidRDefault="009F0CC7">
      <w:pPr>
        <w:pStyle w:val="ListParagraph"/>
        <w:numPr>
          <w:ilvl w:val="0"/>
          <w:numId w:val="41"/>
        </w:numPr>
        <w:tabs>
          <w:tab w:val="left" w:pos="592"/>
        </w:tabs>
        <w:spacing w:before="141"/>
        <w:ind w:left="275" w:right="524" w:firstLine="0"/>
        <w:jc w:val="left"/>
      </w:pPr>
      <w:r>
        <w:rPr>
          <w:noProof/>
        </w:rPr>
        <mc:AlternateContent>
          <mc:Choice Requires="wps">
            <w:drawing>
              <wp:anchor distT="0" distB="0" distL="114300" distR="114300" simplePos="0" relativeHeight="15736320" behindDoc="0" locked="0" layoutInCell="1" allowOverlap="1" wp14:anchorId="1A91A25B" wp14:editId="547C8539">
                <wp:simplePos x="0" y="0"/>
                <wp:positionH relativeFrom="page">
                  <wp:posOffset>3881755</wp:posOffset>
                </wp:positionH>
                <wp:positionV relativeFrom="paragraph">
                  <wp:posOffset>-1975485</wp:posOffset>
                </wp:positionV>
                <wp:extent cx="8890" cy="7618730"/>
                <wp:effectExtent l="0" t="0" r="0" b="0"/>
                <wp:wrapNone/>
                <wp:docPr id="126"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7618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54E6471" id="docshape39" o:spid="_x0000_s1026" style="position:absolute;margin-left:305.65pt;margin-top:-155.55pt;width:.7pt;height:599.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" fillcolor="black" stroked="f">
                <w10:wrap anchorx="page"/>
              </v:rect>
            </w:pict>
          </mc:Fallback>
        </mc:AlternateContent>
      </w:r>
      <w:r w:rsidR="00C12AD7">
        <w:t>Incremental earnings and benefits resulting to any family member from participation in</w:t>
      </w:r>
      <w:r w:rsidR="00C12AD7">
        <w:rPr>
          <w:spacing w:val="40"/>
        </w:rPr>
        <w:t xml:space="preserve"> </w:t>
      </w:r>
      <w:r w:rsidR="00C12AD7">
        <w:t>qualifying State or local employment training programs (including training programs not affiliated with a local government) and training of</w:t>
      </w:r>
      <w:r w:rsidR="00C12AD7">
        <w:rPr>
          <w:spacing w:val="40"/>
        </w:rPr>
        <w:t xml:space="preserve"> </w:t>
      </w:r>
      <w:r w:rsidR="00C12AD7">
        <w:t>a family member as resident management staff. Amounts excluded by this provision must be received</w:t>
      </w:r>
      <w:r w:rsidR="00C12AD7">
        <w:rPr>
          <w:spacing w:val="-7"/>
        </w:rPr>
        <w:t xml:space="preserve"> </w:t>
      </w:r>
      <w:r w:rsidR="00C12AD7">
        <w:t>under</w:t>
      </w:r>
      <w:r w:rsidR="00C12AD7">
        <w:rPr>
          <w:spacing w:val="-6"/>
        </w:rPr>
        <w:t xml:space="preserve"> </w:t>
      </w:r>
      <w:r w:rsidR="00C12AD7">
        <w:t>employment</w:t>
      </w:r>
      <w:r w:rsidR="00C12AD7">
        <w:rPr>
          <w:spacing w:val="-9"/>
        </w:rPr>
        <w:t xml:space="preserve"> </w:t>
      </w:r>
      <w:r w:rsidR="00C12AD7">
        <w:t>training</w:t>
      </w:r>
      <w:r w:rsidR="00C12AD7">
        <w:rPr>
          <w:spacing w:val="-7"/>
        </w:rPr>
        <w:t xml:space="preserve"> </w:t>
      </w:r>
      <w:r w:rsidR="00C12AD7">
        <w:t>programs</w:t>
      </w:r>
      <w:r w:rsidR="00C12AD7">
        <w:rPr>
          <w:spacing w:val="-7"/>
        </w:rPr>
        <w:t xml:space="preserve"> </w:t>
      </w:r>
      <w:r w:rsidR="00C12AD7">
        <w:t>with clearly defined goals and objectives, and are excluded only for the period during which the family member participates in the employment training program;</w:t>
      </w:r>
    </w:p>
    <w:p w14:paraId="252DE12A" w14:textId="52E848EB" w:rsidR="00BA6C45" w:rsidRDefault="00C12AD7">
      <w:pPr>
        <w:pStyle w:val="ListParagraph"/>
        <w:numPr>
          <w:ilvl w:val="1"/>
          <w:numId w:val="44"/>
        </w:numPr>
        <w:tabs>
          <w:tab w:val="left" w:pos="594"/>
        </w:tabs>
        <w:spacing w:before="139"/>
        <w:ind w:left="276" w:right="769" w:firstLine="0"/>
        <w:jc w:val="left"/>
      </w:pPr>
      <w:r>
        <w:t>Temporary,</w:t>
      </w:r>
      <w:r>
        <w:rPr>
          <w:spacing w:val="-9"/>
        </w:rPr>
        <w:t xml:space="preserve"> </w:t>
      </w:r>
      <w:r w:rsidR="008058A8">
        <w:t>nonrecurring,</w:t>
      </w:r>
      <w:r>
        <w:rPr>
          <w:spacing w:val="-11"/>
        </w:rPr>
        <w:t xml:space="preserve"> </w:t>
      </w:r>
      <w:r>
        <w:t>or</w:t>
      </w:r>
      <w:r>
        <w:rPr>
          <w:spacing w:val="-8"/>
        </w:rPr>
        <w:t xml:space="preserve"> </w:t>
      </w:r>
      <w:r>
        <w:t>sporadic</w:t>
      </w:r>
      <w:r>
        <w:rPr>
          <w:spacing w:val="-11"/>
        </w:rPr>
        <w:t xml:space="preserve"> </w:t>
      </w:r>
      <w:r>
        <w:t>income (including gifts);</w:t>
      </w:r>
    </w:p>
    <w:p w14:paraId="6C23D176" w14:textId="77777777" w:rsidR="00BA6C45" w:rsidRDefault="00C12AD7">
      <w:pPr>
        <w:pStyle w:val="ListParagraph"/>
        <w:numPr>
          <w:ilvl w:val="1"/>
          <w:numId w:val="44"/>
        </w:numPr>
        <w:tabs>
          <w:tab w:val="left" w:pos="702"/>
        </w:tabs>
        <w:spacing w:before="137"/>
        <w:ind w:left="276" w:right="536" w:firstLine="0"/>
        <w:jc w:val="left"/>
      </w:pPr>
      <w:r>
        <w:t>Reparation payments paid by a foreign government</w:t>
      </w:r>
      <w:r>
        <w:rPr>
          <w:spacing w:val="-4"/>
        </w:rPr>
        <w:t xml:space="preserve"> </w:t>
      </w:r>
      <w:r>
        <w:t>pursuant</w:t>
      </w:r>
      <w:r>
        <w:rPr>
          <w:spacing w:val="-4"/>
        </w:rPr>
        <w:t xml:space="preserve"> </w:t>
      </w:r>
      <w:r>
        <w:t>to</w:t>
      </w:r>
      <w:r>
        <w:rPr>
          <w:spacing w:val="-8"/>
        </w:rPr>
        <w:t xml:space="preserve"> </w:t>
      </w:r>
      <w:r>
        <w:t>claims</w:t>
      </w:r>
      <w:r>
        <w:rPr>
          <w:spacing w:val="-5"/>
        </w:rPr>
        <w:t xml:space="preserve"> </w:t>
      </w:r>
      <w:r>
        <w:t>filed</w:t>
      </w:r>
      <w:r>
        <w:rPr>
          <w:spacing w:val="-5"/>
        </w:rPr>
        <w:t xml:space="preserve"> </w:t>
      </w:r>
      <w:r>
        <w:t>under</w:t>
      </w:r>
      <w:r>
        <w:rPr>
          <w:spacing w:val="-7"/>
        </w:rPr>
        <w:t xml:space="preserve"> </w:t>
      </w:r>
      <w:r>
        <w:t>the</w:t>
      </w:r>
      <w:r>
        <w:rPr>
          <w:spacing w:val="-7"/>
        </w:rPr>
        <w:t xml:space="preserve"> </w:t>
      </w:r>
      <w:r>
        <w:t>laws of that government by persons who were persecuted during the Nazi era;</w:t>
      </w:r>
    </w:p>
    <w:p w14:paraId="35278777" w14:textId="77777777" w:rsidR="00BA6C45" w:rsidRDefault="00C12AD7">
      <w:pPr>
        <w:pStyle w:val="ListParagraph"/>
        <w:numPr>
          <w:ilvl w:val="1"/>
          <w:numId w:val="44"/>
        </w:numPr>
        <w:tabs>
          <w:tab w:val="left" w:pos="702"/>
        </w:tabs>
        <w:spacing w:before="142"/>
        <w:ind w:left="276" w:right="662" w:hanging="1"/>
        <w:jc w:val="left"/>
      </w:pPr>
      <w:r>
        <w:t>Earnings in excess of $480 for each full-time student 18 years old or older (excluding the head of household and spouse);</w:t>
      </w:r>
    </w:p>
    <w:p w14:paraId="4884B3C6" w14:textId="77777777" w:rsidR="00BA6C45" w:rsidRDefault="00C12AD7">
      <w:pPr>
        <w:pStyle w:val="ListParagraph"/>
        <w:numPr>
          <w:ilvl w:val="1"/>
          <w:numId w:val="44"/>
        </w:numPr>
        <w:tabs>
          <w:tab w:val="left" w:pos="702"/>
        </w:tabs>
        <w:spacing w:before="139"/>
        <w:ind w:left="701" w:hanging="429"/>
        <w:jc w:val="left"/>
      </w:pPr>
      <w:r>
        <w:t>Adoption</w:t>
      </w:r>
      <w:r>
        <w:rPr>
          <w:spacing w:val="-6"/>
        </w:rPr>
        <w:t xml:space="preserve"> </w:t>
      </w:r>
      <w:r>
        <w:t>assistance</w:t>
      </w:r>
      <w:r>
        <w:rPr>
          <w:spacing w:val="-6"/>
        </w:rPr>
        <w:t xml:space="preserve"> </w:t>
      </w:r>
      <w:r>
        <w:t>payments</w:t>
      </w:r>
      <w:r>
        <w:rPr>
          <w:spacing w:val="-8"/>
        </w:rPr>
        <w:t xml:space="preserve"> </w:t>
      </w:r>
      <w:r>
        <w:t>in</w:t>
      </w:r>
      <w:r>
        <w:rPr>
          <w:spacing w:val="-6"/>
        </w:rPr>
        <w:t xml:space="preserve"> </w:t>
      </w:r>
      <w:r>
        <w:t>excess</w:t>
      </w:r>
      <w:r>
        <w:rPr>
          <w:spacing w:val="-4"/>
        </w:rPr>
        <w:t xml:space="preserve"> </w:t>
      </w:r>
      <w:r>
        <w:rPr>
          <w:spacing w:val="-5"/>
        </w:rPr>
        <w:t>of</w:t>
      </w:r>
    </w:p>
    <w:p w14:paraId="25F1A114" w14:textId="77777777" w:rsidR="00BA6C45" w:rsidRDefault="00C12AD7">
      <w:pPr>
        <w:spacing w:before="4"/>
        <w:ind w:left="276"/>
      </w:pPr>
      <w:r>
        <w:t>$480</w:t>
      </w:r>
      <w:r>
        <w:rPr>
          <w:spacing w:val="-3"/>
        </w:rPr>
        <w:t xml:space="preserve"> </w:t>
      </w:r>
      <w:r>
        <w:t>per</w:t>
      </w:r>
      <w:r>
        <w:rPr>
          <w:spacing w:val="-1"/>
        </w:rPr>
        <w:t xml:space="preserve"> </w:t>
      </w:r>
      <w:r>
        <w:t>adopted</w:t>
      </w:r>
      <w:r>
        <w:rPr>
          <w:spacing w:val="-2"/>
        </w:rPr>
        <w:t xml:space="preserve"> child;</w:t>
      </w:r>
    </w:p>
    <w:p w14:paraId="41BD3031" w14:textId="77777777" w:rsidR="00BA6C45" w:rsidRDefault="00C12AD7">
      <w:pPr>
        <w:pStyle w:val="ListParagraph"/>
        <w:numPr>
          <w:ilvl w:val="1"/>
          <w:numId w:val="44"/>
        </w:numPr>
        <w:tabs>
          <w:tab w:val="left" w:pos="698"/>
        </w:tabs>
        <w:spacing w:before="140"/>
        <w:ind w:left="697" w:hanging="423"/>
        <w:jc w:val="left"/>
      </w:pPr>
      <w:r>
        <w:rPr>
          <w:spacing w:val="-2"/>
        </w:rPr>
        <w:t>[Reserved]</w:t>
      </w:r>
    </w:p>
    <w:p w14:paraId="11EE9CEC" w14:textId="77777777" w:rsidR="00BA6C45" w:rsidRDefault="00C12AD7">
      <w:pPr>
        <w:pStyle w:val="ListParagraph"/>
        <w:numPr>
          <w:ilvl w:val="1"/>
          <w:numId w:val="44"/>
        </w:numPr>
        <w:tabs>
          <w:tab w:val="left" w:pos="701"/>
        </w:tabs>
        <w:spacing w:before="138"/>
        <w:ind w:left="275" w:right="558" w:firstLine="0"/>
        <w:jc w:val="left"/>
      </w:pPr>
      <w:r>
        <w:t>Deferred</w:t>
      </w:r>
      <w:r>
        <w:rPr>
          <w:spacing w:val="-11"/>
        </w:rPr>
        <w:t xml:space="preserve"> </w:t>
      </w:r>
      <w:r>
        <w:t>periodic</w:t>
      </w:r>
      <w:r>
        <w:rPr>
          <w:spacing w:val="-8"/>
        </w:rPr>
        <w:t xml:space="preserve"> </w:t>
      </w:r>
      <w:r>
        <w:t>amounts</w:t>
      </w:r>
      <w:r>
        <w:rPr>
          <w:spacing w:val="-12"/>
        </w:rPr>
        <w:t xml:space="preserve"> </w:t>
      </w:r>
      <w:r>
        <w:t>from</w:t>
      </w:r>
      <w:r>
        <w:rPr>
          <w:spacing w:val="-7"/>
        </w:rPr>
        <w:t xml:space="preserve"> </w:t>
      </w:r>
      <w:r>
        <w:t>supplemental security income and social security benefits that are received in a lump sum amount or in prospective monthly amounts, or any deferred Department of Veterans Affairs disability benefits that are received in a lump sum amount or prospective monthly amounts.</w:t>
      </w:r>
    </w:p>
    <w:p w14:paraId="0A06CA67" w14:textId="77777777" w:rsidR="00BA6C45" w:rsidRDefault="00BA6C45">
      <w:pPr>
        <w:sectPr w:rsidR="00BA6C45">
          <w:type w:val="continuous"/>
          <w:pgSz w:w="12240" w:h="15840"/>
          <w:pgMar w:top="1440" w:right="920" w:bottom="280" w:left="1080" w:header="0" w:footer="0" w:gutter="0"/>
          <w:cols w:num="2" w:space="720" w:equalWidth="0">
            <w:col w:w="4869" w:space="40"/>
            <w:col w:w="5331"/>
          </w:cols>
        </w:sectPr>
      </w:pPr>
    </w:p>
    <w:p w14:paraId="418F7B87" w14:textId="77777777" w:rsidR="00BA6C45" w:rsidRDefault="00C12AD7">
      <w:pPr>
        <w:spacing w:before="81"/>
        <w:ind w:left="360"/>
        <w:rPr>
          <w:sz w:val="18"/>
        </w:rPr>
      </w:pPr>
      <w:r>
        <w:rPr>
          <w:sz w:val="18"/>
        </w:rPr>
        <w:t>©</w:t>
      </w:r>
      <w:r>
        <w:rPr>
          <w:spacing w:val="-6"/>
          <w:sz w:val="18"/>
        </w:rPr>
        <w:t xml:space="preserve"> </w:t>
      </w:r>
      <w:r>
        <w:rPr>
          <w:sz w:val="18"/>
        </w:rPr>
        <w:t>Copyright</w:t>
      </w:r>
      <w:r>
        <w:rPr>
          <w:spacing w:val="-7"/>
          <w:sz w:val="18"/>
        </w:rPr>
        <w:t xml:space="preserve"> </w:t>
      </w:r>
      <w:r>
        <w:rPr>
          <w:sz w:val="18"/>
        </w:rPr>
        <w:t>2019</w:t>
      </w:r>
      <w:r>
        <w:rPr>
          <w:spacing w:val="-6"/>
          <w:sz w:val="18"/>
        </w:rPr>
        <w:t xml:space="preserve"> </w:t>
      </w:r>
      <w:r>
        <w:rPr>
          <w:sz w:val="18"/>
        </w:rPr>
        <w:t>Nan</w:t>
      </w:r>
      <w:r>
        <w:rPr>
          <w:spacing w:val="-5"/>
          <w:sz w:val="18"/>
        </w:rPr>
        <w:t xml:space="preserve"> </w:t>
      </w:r>
      <w:r>
        <w:rPr>
          <w:sz w:val="18"/>
        </w:rPr>
        <w:t>McKay</w:t>
      </w:r>
      <w:r>
        <w:rPr>
          <w:spacing w:val="-5"/>
          <w:sz w:val="18"/>
        </w:rPr>
        <w:t xml:space="preserve"> </w:t>
      </w:r>
      <w:r>
        <w:rPr>
          <w:sz w:val="18"/>
        </w:rPr>
        <w:t>&amp;</w:t>
      </w:r>
      <w:r>
        <w:rPr>
          <w:spacing w:val="-8"/>
          <w:sz w:val="18"/>
        </w:rPr>
        <w:t xml:space="preserve"> </w:t>
      </w:r>
      <w:r>
        <w:rPr>
          <w:sz w:val="18"/>
        </w:rPr>
        <w:t>Associates,</w:t>
      </w:r>
      <w:r>
        <w:rPr>
          <w:spacing w:val="-5"/>
          <w:sz w:val="18"/>
        </w:rPr>
        <w:t xml:space="preserve"> </w:t>
      </w:r>
      <w:r>
        <w:rPr>
          <w:sz w:val="18"/>
        </w:rPr>
        <w:t>Inc. Unlimited copies may be made for internal use.</w:t>
      </w:r>
    </w:p>
    <w:p w14:paraId="3882C708" w14:textId="77777777" w:rsidR="00BA6C45" w:rsidRDefault="00C12AD7">
      <w:pPr>
        <w:tabs>
          <w:tab w:val="left" w:pos="4533"/>
        </w:tabs>
        <w:spacing w:before="75"/>
        <w:ind w:left="360"/>
        <w:rPr>
          <w:sz w:val="18"/>
        </w:rPr>
      </w:pPr>
      <w:r>
        <w:br w:type="column"/>
      </w:r>
      <w:r>
        <w:rPr>
          <w:position w:val="-4"/>
          <w:sz w:val="24"/>
        </w:rPr>
        <w:t>Page</w:t>
      </w:r>
      <w:r>
        <w:rPr>
          <w:spacing w:val="-8"/>
          <w:position w:val="-4"/>
          <w:sz w:val="24"/>
        </w:rPr>
        <w:t xml:space="preserve"> </w:t>
      </w:r>
      <w:r>
        <w:rPr>
          <w:position w:val="-4"/>
          <w:sz w:val="24"/>
        </w:rPr>
        <w:t>6-</w:t>
      </w:r>
      <w:r>
        <w:rPr>
          <w:spacing w:val="-5"/>
          <w:position w:val="-4"/>
          <w:sz w:val="24"/>
        </w:rPr>
        <w:t>63</w:t>
      </w:r>
      <w:r>
        <w:rPr>
          <w:position w:val="-4"/>
          <w:sz w:val="24"/>
        </w:rPr>
        <w:tab/>
      </w:r>
      <w:r>
        <w:rPr>
          <w:sz w:val="18"/>
        </w:rPr>
        <w:t>ACOP</w:t>
      </w:r>
      <w:r>
        <w:rPr>
          <w:spacing w:val="-2"/>
          <w:sz w:val="18"/>
        </w:rPr>
        <w:t xml:space="preserve"> 6/1/19</w:t>
      </w:r>
    </w:p>
    <w:p w14:paraId="0C1A4158" w14:textId="77777777" w:rsidR="00BA6C45" w:rsidRDefault="00BA6C45">
      <w:pPr>
        <w:rPr>
          <w:sz w:val="18"/>
        </w:rPr>
        <w:sectPr w:rsidR="00BA6C45">
          <w:type w:val="continuous"/>
          <w:pgSz w:w="12240" w:h="15840"/>
          <w:pgMar w:top="1440" w:right="920" w:bottom="280" w:left="1080" w:header="0" w:footer="0" w:gutter="0"/>
          <w:cols w:num="2" w:space="720" w:equalWidth="0">
            <w:col w:w="4011" w:space="187"/>
            <w:col w:w="6042"/>
          </w:cols>
        </w:sectPr>
      </w:pPr>
    </w:p>
    <w:p w14:paraId="664992BA" w14:textId="5ED2F8B0" w:rsidR="00BA6C45" w:rsidRDefault="009F0CC7">
      <w:pPr>
        <w:pStyle w:val="ListParagraph"/>
        <w:numPr>
          <w:ilvl w:val="1"/>
          <w:numId w:val="44"/>
        </w:numPr>
        <w:tabs>
          <w:tab w:val="left" w:pos="785"/>
        </w:tabs>
        <w:spacing w:before="78" w:line="242" w:lineRule="auto"/>
        <w:ind w:right="8" w:firstLine="0"/>
        <w:jc w:val="left"/>
      </w:pPr>
      <w:r>
        <w:rPr>
          <w:noProof/>
        </w:rPr>
        <mc:AlternateContent>
          <mc:Choice Requires="wps">
            <w:drawing>
              <wp:anchor distT="0" distB="0" distL="114300" distR="114300" simplePos="0" relativeHeight="15736832" behindDoc="0" locked="0" layoutInCell="1" allowOverlap="1" wp14:anchorId="600E3148" wp14:editId="74A45161">
                <wp:simplePos x="0" y="0"/>
                <wp:positionH relativeFrom="page">
                  <wp:posOffset>3881755</wp:posOffset>
                </wp:positionH>
                <wp:positionV relativeFrom="paragraph">
                  <wp:posOffset>49530</wp:posOffset>
                </wp:positionV>
                <wp:extent cx="8890" cy="1804670"/>
                <wp:effectExtent l="0" t="0" r="0" b="0"/>
                <wp:wrapNone/>
                <wp:docPr id="125"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046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0174ABA" id="docshape40" o:spid="_x0000_s1026" style="position:absolute;margin-left:305.65pt;margin-top:3.9pt;width:.7pt;height:142.1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" fillcolor="black" stroked="f">
                <w10:wrap anchorx="page"/>
              </v:rect>
            </w:pict>
          </mc:Fallback>
        </mc:AlternateContent>
      </w:r>
      <w:r w:rsidR="00C12AD7">
        <w:t>Amounts</w:t>
      </w:r>
      <w:r w:rsidR="00C12AD7">
        <w:rPr>
          <w:spacing w:val="-9"/>
        </w:rPr>
        <w:t xml:space="preserve"> </w:t>
      </w:r>
      <w:r w:rsidR="00C12AD7">
        <w:t>received</w:t>
      </w:r>
      <w:r w:rsidR="00C12AD7">
        <w:rPr>
          <w:spacing w:val="-4"/>
        </w:rPr>
        <w:t xml:space="preserve"> </w:t>
      </w:r>
      <w:r w:rsidR="00C12AD7">
        <w:t>by</w:t>
      </w:r>
      <w:r w:rsidR="00C12AD7">
        <w:rPr>
          <w:spacing w:val="-10"/>
        </w:rPr>
        <w:t xml:space="preserve"> </w:t>
      </w:r>
      <w:r w:rsidR="00C12AD7">
        <w:t>the</w:t>
      </w:r>
      <w:r w:rsidR="00C12AD7">
        <w:rPr>
          <w:spacing w:val="-6"/>
        </w:rPr>
        <w:t xml:space="preserve"> </w:t>
      </w:r>
      <w:r w:rsidR="00C12AD7">
        <w:t>family</w:t>
      </w:r>
      <w:r w:rsidR="00C12AD7">
        <w:rPr>
          <w:spacing w:val="-9"/>
        </w:rPr>
        <w:t xml:space="preserve"> </w:t>
      </w:r>
      <w:r w:rsidR="00C12AD7">
        <w:t>in</w:t>
      </w:r>
      <w:r w:rsidR="00C12AD7">
        <w:rPr>
          <w:spacing w:val="-9"/>
        </w:rPr>
        <w:t xml:space="preserve"> </w:t>
      </w:r>
      <w:r w:rsidR="00C12AD7">
        <w:t>the</w:t>
      </w:r>
      <w:r w:rsidR="00C12AD7">
        <w:rPr>
          <w:spacing w:val="-9"/>
        </w:rPr>
        <w:t xml:space="preserve"> </w:t>
      </w:r>
      <w:r w:rsidR="00C12AD7">
        <w:t>form</w:t>
      </w:r>
      <w:r w:rsidR="00C12AD7">
        <w:rPr>
          <w:spacing w:val="-3"/>
        </w:rPr>
        <w:t xml:space="preserve"> </w:t>
      </w:r>
      <w:r w:rsidR="00C12AD7">
        <w:t>of refunds or rebates under State or local law for property taxes paid on the dwelling unit;</w:t>
      </w:r>
    </w:p>
    <w:p w14:paraId="2F8EC788" w14:textId="77777777" w:rsidR="00BA6C45" w:rsidRDefault="00C12AD7">
      <w:pPr>
        <w:pStyle w:val="ListParagraph"/>
        <w:numPr>
          <w:ilvl w:val="1"/>
          <w:numId w:val="44"/>
        </w:numPr>
        <w:tabs>
          <w:tab w:val="left" w:pos="785"/>
        </w:tabs>
        <w:spacing w:before="131"/>
        <w:ind w:firstLine="0"/>
        <w:jc w:val="left"/>
      </w:pPr>
      <w:r>
        <w:t>Amounts paid by a State agency to a family with a</w:t>
      </w:r>
      <w:r>
        <w:rPr>
          <w:spacing w:val="-1"/>
        </w:rPr>
        <w:t xml:space="preserve"> </w:t>
      </w:r>
      <w:r>
        <w:t>member who</w:t>
      </w:r>
      <w:r>
        <w:rPr>
          <w:spacing w:val="-2"/>
        </w:rPr>
        <w:t xml:space="preserve"> </w:t>
      </w:r>
      <w:r>
        <w:t>has</w:t>
      </w:r>
      <w:r>
        <w:rPr>
          <w:spacing w:val="-1"/>
        </w:rPr>
        <w:t xml:space="preserve"> </w:t>
      </w:r>
      <w:r>
        <w:t>a developmental disability and is living at home to offset the cost of services and</w:t>
      </w:r>
      <w:r>
        <w:rPr>
          <w:spacing w:val="-6"/>
        </w:rPr>
        <w:t xml:space="preserve"> </w:t>
      </w:r>
      <w:r>
        <w:t>equipment</w:t>
      </w:r>
      <w:r>
        <w:rPr>
          <w:spacing w:val="-5"/>
        </w:rPr>
        <w:t xml:space="preserve"> </w:t>
      </w:r>
      <w:r>
        <w:t>needed</w:t>
      </w:r>
      <w:r>
        <w:rPr>
          <w:spacing w:val="-9"/>
        </w:rPr>
        <w:t xml:space="preserve"> </w:t>
      </w:r>
      <w:r>
        <w:t>to</w:t>
      </w:r>
      <w:r>
        <w:rPr>
          <w:spacing w:val="-6"/>
        </w:rPr>
        <w:t xml:space="preserve"> </w:t>
      </w:r>
      <w:r>
        <w:t>keep</w:t>
      </w:r>
      <w:r>
        <w:rPr>
          <w:spacing w:val="-6"/>
        </w:rPr>
        <w:t xml:space="preserve"> </w:t>
      </w:r>
      <w:r>
        <w:t>the</w:t>
      </w:r>
      <w:r>
        <w:rPr>
          <w:spacing w:val="-6"/>
        </w:rPr>
        <w:t xml:space="preserve"> </w:t>
      </w:r>
      <w:r>
        <w:t>developmentally disabled family member at home; or</w:t>
      </w:r>
    </w:p>
    <w:p w14:paraId="13897DB5" w14:textId="77777777" w:rsidR="00BA6C45" w:rsidRDefault="00C12AD7">
      <w:pPr>
        <w:pStyle w:val="ListParagraph"/>
        <w:numPr>
          <w:ilvl w:val="1"/>
          <w:numId w:val="44"/>
        </w:numPr>
        <w:tabs>
          <w:tab w:val="left" w:pos="785"/>
        </w:tabs>
        <w:spacing w:before="139"/>
        <w:ind w:right="226" w:firstLine="0"/>
        <w:jc w:val="left"/>
      </w:pPr>
      <w:r>
        <w:t>Amounts</w:t>
      </w:r>
      <w:r>
        <w:rPr>
          <w:spacing w:val="-11"/>
        </w:rPr>
        <w:t xml:space="preserve"> </w:t>
      </w:r>
      <w:r>
        <w:t>specifically</w:t>
      </w:r>
      <w:r>
        <w:rPr>
          <w:spacing w:val="-9"/>
        </w:rPr>
        <w:t xml:space="preserve"> </w:t>
      </w:r>
      <w:r>
        <w:t>excluded</w:t>
      </w:r>
      <w:r>
        <w:rPr>
          <w:spacing w:val="-7"/>
        </w:rPr>
        <w:t xml:space="preserve"> </w:t>
      </w:r>
      <w:r>
        <w:t>by</w:t>
      </w:r>
      <w:r>
        <w:rPr>
          <w:spacing w:val="-13"/>
        </w:rPr>
        <w:t xml:space="preserve"> </w:t>
      </w:r>
      <w:r>
        <w:t>any</w:t>
      </w:r>
      <w:r>
        <w:rPr>
          <w:spacing w:val="-9"/>
        </w:rPr>
        <w:t xml:space="preserve"> </w:t>
      </w:r>
      <w:r>
        <w:t>other Federal</w:t>
      </w:r>
      <w:r>
        <w:rPr>
          <w:spacing w:val="-1"/>
        </w:rPr>
        <w:t xml:space="preserve"> </w:t>
      </w:r>
      <w:r>
        <w:t>statute from consideration</w:t>
      </w:r>
      <w:r>
        <w:rPr>
          <w:spacing w:val="-4"/>
        </w:rPr>
        <w:t xml:space="preserve"> </w:t>
      </w:r>
      <w:r>
        <w:t>as</w:t>
      </w:r>
      <w:r>
        <w:rPr>
          <w:spacing w:val="-2"/>
        </w:rPr>
        <w:t xml:space="preserve"> </w:t>
      </w:r>
      <w:r>
        <w:t>income</w:t>
      </w:r>
      <w:r>
        <w:rPr>
          <w:spacing w:val="-4"/>
        </w:rPr>
        <w:t xml:space="preserve"> </w:t>
      </w:r>
      <w:r>
        <w:t>for</w:t>
      </w:r>
    </w:p>
    <w:p w14:paraId="1CA83F4E" w14:textId="77777777" w:rsidR="00BA6C45" w:rsidRDefault="00C12AD7">
      <w:pPr>
        <w:spacing w:before="78"/>
        <w:ind w:left="259" w:right="592"/>
      </w:pPr>
      <w:r>
        <w:br w:type="column"/>
        <w:t>purposes of determining eligibility or benefits under a category of assistance programs that includes assistance under any program to which the</w:t>
      </w:r>
      <w:r>
        <w:rPr>
          <w:spacing w:val="-4"/>
        </w:rPr>
        <w:t xml:space="preserve"> </w:t>
      </w:r>
      <w:r>
        <w:t>exclusions</w:t>
      </w:r>
      <w:r>
        <w:rPr>
          <w:spacing w:val="-4"/>
        </w:rPr>
        <w:t xml:space="preserve"> </w:t>
      </w:r>
      <w:r>
        <w:t>set</w:t>
      </w:r>
      <w:r>
        <w:rPr>
          <w:spacing w:val="-6"/>
        </w:rPr>
        <w:t xml:space="preserve"> </w:t>
      </w:r>
      <w:r>
        <w:t>forth</w:t>
      </w:r>
      <w:r>
        <w:rPr>
          <w:spacing w:val="-7"/>
        </w:rPr>
        <w:t xml:space="preserve"> </w:t>
      </w:r>
      <w:r>
        <w:t>in</w:t>
      </w:r>
      <w:r>
        <w:rPr>
          <w:spacing w:val="-4"/>
        </w:rPr>
        <w:t xml:space="preserve"> </w:t>
      </w:r>
      <w:r>
        <w:t>24</w:t>
      </w:r>
      <w:r>
        <w:rPr>
          <w:spacing w:val="-4"/>
        </w:rPr>
        <w:t xml:space="preserve"> </w:t>
      </w:r>
      <w:r>
        <w:t>CFR</w:t>
      </w:r>
      <w:r>
        <w:rPr>
          <w:spacing w:val="-5"/>
        </w:rPr>
        <w:t xml:space="preserve"> </w:t>
      </w:r>
      <w:r>
        <w:t>5.609(c)</w:t>
      </w:r>
      <w:r>
        <w:rPr>
          <w:spacing w:val="-3"/>
        </w:rPr>
        <w:t xml:space="preserve"> </w:t>
      </w:r>
      <w:r>
        <w:t>apply. A</w:t>
      </w:r>
      <w:r>
        <w:rPr>
          <w:spacing w:val="-2"/>
        </w:rPr>
        <w:t xml:space="preserve"> </w:t>
      </w:r>
      <w:r>
        <w:t>notice</w:t>
      </w:r>
      <w:r>
        <w:rPr>
          <w:spacing w:val="-1"/>
        </w:rPr>
        <w:t xml:space="preserve"> </w:t>
      </w:r>
      <w:r>
        <w:t>will</w:t>
      </w:r>
      <w:r>
        <w:rPr>
          <w:spacing w:val="-3"/>
        </w:rPr>
        <w:t xml:space="preserve"> </w:t>
      </w:r>
      <w:r>
        <w:t>be</w:t>
      </w:r>
      <w:r>
        <w:rPr>
          <w:spacing w:val="-1"/>
        </w:rPr>
        <w:t xml:space="preserve"> </w:t>
      </w:r>
      <w:r>
        <w:t>published</w:t>
      </w:r>
      <w:r>
        <w:rPr>
          <w:spacing w:val="-1"/>
        </w:rPr>
        <w:t xml:space="preserve"> </w:t>
      </w:r>
      <w:r>
        <w:t>in</w:t>
      </w:r>
      <w:r>
        <w:rPr>
          <w:spacing w:val="-1"/>
        </w:rPr>
        <w:t xml:space="preserve"> </w:t>
      </w:r>
      <w:r>
        <w:t>the</w:t>
      </w:r>
      <w:r>
        <w:rPr>
          <w:spacing w:val="-1"/>
        </w:rPr>
        <w:t xml:space="preserve"> </w:t>
      </w:r>
      <w:r>
        <w:t>Federal</w:t>
      </w:r>
      <w:r>
        <w:rPr>
          <w:spacing w:val="-3"/>
        </w:rPr>
        <w:t xml:space="preserve"> </w:t>
      </w:r>
      <w:r>
        <w:t xml:space="preserve">Register and distributed to MHAs and housing owners identifying the benefits that qualify for this exclusion. Updates will be published and distributed when necessary. [See the following chart for a list of benefits that qualify for this </w:t>
      </w:r>
      <w:r>
        <w:rPr>
          <w:spacing w:val="-2"/>
        </w:rPr>
        <w:t>exclusion.]</w:t>
      </w:r>
    </w:p>
    <w:p w14:paraId="7D914FCD" w14:textId="77777777" w:rsidR="00BA6C45" w:rsidRDefault="00BA6C45">
      <w:pPr>
        <w:sectPr w:rsidR="00BA6C45">
          <w:footerReference w:type="default" r:id="rId19"/>
          <w:pgSz w:w="12240" w:h="15840"/>
          <w:pgMar w:top="1360" w:right="920" w:bottom="280" w:left="1080" w:header="0" w:footer="0" w:gutter="0"/>
          <w:cols w:num="2" w:space="720" w:equalWidth="0">
            <w:col w:w="4884" w:space="40"/>
            <w:col w:w="5316"/>
          </w:cols>
        </w:sectPr>
      </w:pPr>
    </w:p>
    <w:p w14:paraId="4AAF5BB7" w14:textId="77777777" w:rsidR="00BA6C45" w:rsidRDefault="00BA6C45">
      <w:pPr>
        <w:pStyle w:val="BodyText"/>
        <w:spacing w:before="0"/>
        <w:ind w:left="0"/>
        <w:rPr>
          <w:sz w:val="20"/>
        </w:rPr>
      </w:pPr>
    </w:p>
    <w:p w14:paraId="445E5937" w14:textId="77777777" w:rsidR="00BA6C45" w:rsidRDefault="00BA6C45">
      <w:pPr>
        <w:pStyle w:val="BodyText"/>
        <w:spacing w:before="0"/>
        <w:ind w:left="0"/>
        <w:rPr>
          <w:sz w:val="20"/>
        </w:rPr>
      </w:pPr>
    </w:p>
    <w:p w14:paraId="729175BC" w14:textId="77777777" w:rsidR="00BA6C45" w:rsidRDefault="00BA6C45">
      <w:pPr>
        <w:pStyle w:val="BodyText"/>
        <w:spacing w:before="0"/>
        <w:ind w:left="0"/>
        <w:rPr>
          <w:sz w:val="20"/>
        </w:rPr>
      </w:pPr>
    </w:p>
    <w:p w14:paraId="515E9692" w14:textId="77777777" w:rsidR="00BA6C45" w:rsidRDefault="00BA6C45">
      <w:pPr>
        <w:pStyle w:val="BodyText"/>
        <w:spacing w:before="0"/>
        <w:ind w:left="0"/>
        <w:rPr>
          <w:sz w:val="20"/>
        </w:rPr>
      </w:pPr>
    </w:p>
    <w:p w14:paraId="34C340D2" w14:textId="77777777" w:rsidR="00BA6C45" w:rsidRDefault="00BA6C45">
      <w:pPr>
        <w:pStyle w:val="BodyText"/>
        <w:spacing w:before="0"/>
        <w:ind w:left="0"/>
        <w:rPr>
          <w:sz w:val="20"/>
        </w:rPr>
      </w:pPr>
    </w:p>
    <w:p w14:paraId="419A93B4" w14:textId="77777777" w:rsidR="00BA6C45" w:rsidRDefault="00BA6C45">
      <w:pPr>
        <w:pStyle w:val="BodyText"/>
        <w:spacing w:before="0"/>
        <w:ind w:left="0"/>
        <w:rPr>
          <w:sz w:val="20"/>
        </w:rPr>
      </w:pPr>
    </w:p>
    <w:p w14:paraId="62212AF1" w14:textId="77777777" w:rsidR="00BA6C45" w:rsidRDefault="00BA6C45">
      <w:pPr>
        <w:pStyle w:val="BodyText"/>
        <w:spacing w:before="0"/>
        <w:ind w:left="0"/>
        <w:rPr>
          <w:sz w:val="20"/>
        </w:rPr>
      </w:pPr>
    </w:p>
    <w:p w14:paraId="2D79557D" w14:textId="77777777" w:rsidR="00BA6C45" w:rsidRDefault="00BA6C45">
      <w:pPr>
        <w:pStyle w:val="BodyText"/>
        <w:spacing w:before="0"/>
        <w:ind w:left="0"/>
        <w:rPr>
          <w:sz w:val="20"/>
        </w:rPr>
      </w:pPr>
    </w:p>
    <w:p w14:paraId="22D17281" w14:textId="77777777" w:rsidR="00BA6C45" w:rsidRDefault="00BA6C45">
      <w:pPr>
        <w:pStyle w:val="BodyText"/>
        <w:spacing w:before="0"/>
        <w:ind w:left="0"/>
        <w:rPr>
          <w:sz w:val="20"/>
        </w:rPr>
      </w:pPr>
    </w:p>
    <w:p w14:paraId="58228D63" w14:textId="77777777" w:rsidR="00BA6C45" w:rsidRDefault="00BA6C45">
      <w:pPr>
        <w:pStyle w:val="BodyText"/>
        <w:spacing w:before="0"/>
        <w:ind w:left="0"/>
        <w:rPr>
          <w:sz w:val="20"/>
        </w:rPr>
      </w:pPr>
    </w:p>
    <w:p w14:paraId="4096F697" w14:textId="77777777" w:rsidR="00BA6C45" w:rsidRDefault="00BA6C45">
      <w:pPr>
        <w:pStyle w:val="BodyText"/>
        <w:spacing w:before="0"/>
        <w:ind w:left="0"/>
        <w:rPr>
          <w:sz w:val="20"/>
        </w:rPr>
      </w:pPr>
    </w:p>
    <w:p w14:paraId="7A7EE0B5" w14:textId="77777777" w:rsidR="00BA6C45" w:rsidRDefault="00BA6C45">
      <w:pPr>
        <w:pStyle w:val="BodyText"/>
        <w:spacing w:before="0"/>
        <w:ind w:left="0"/>
        <w:rPr>
          <w:sz w:val="20"/>
        </w:rPr>
      </w:pPr>
    </w:p>
    <w:p w14:paraId="707F887F" w14:textId="77777777" w:rsidR="00BA6C45" w:rsidRDefault="00BA6C45">
      <w:pPr>
        <w:pStyle w:val="BodyText"/>
        <w:spacing w:before="0"/>
        <w:ind w:left="0"/>
        <w:rPr>
          <w:sz w:val="20"/>
        </w:rPr>
      </w:pPr>
    </w:p>
    <w:p w14:paraId="67A45D01" w14:textId="77777777" w:rsidR="00BA6C45" w:rsidRDefault="00BA6C45">
      <w:pPr>
        <w:pStyle w:val="BodyText"/>
        <w:spacing w:before="0"/>
        <w:ind w:left="0"/>
        <w:rPr>
          <w:sz w:val="20"/>
        </w:rPr>
      </w:pPr>
    </w:p>
    <w:p w14:paraId="2790ECB8" w14:textId="77777777" w:rsidR="00BA6C45" w:rsidRDefault="00BA6C45">
      <w:pPr>
        <w:pStyle w:val="BodyText"/>
        <w:spacing w:before="0"/>
        <w:ind w:left="0"/>
        <w:rPr>
          <w:sz w:val="20"/>
        </w:rPr>
      </w:pPr>
    </w:p>
    <w:p w14:paraId="7DD62442" w14:textId="77777777" w:rsidR="00BA6C45" w:rsidRDefault="00BA6C45">
      <w:pPr>
        <w:pStyle w:val="BodyText"/>
        <w:spacing w:before="0"/>
        <w:ind w:left="0"/>
        <w:rPr>
          <w:sz w:val="20"/>
        </w:rPr>
      </w:pPr>
    </w:p>
    <w:p w14:paraId="1B39FAE1" w14:textId="77777777" w:rsidR="00BA6C45" w:rsidRDefault="00BA6C45">
      <w:pPr>
        <w:pStyle w:val="BodyText"/>
        <w:spacing w:before="0"/>
        <w:ind w:left="0"/>
        <w:rPr>
          <w:sz w:val="20"/>
        </w:rPr>
      </w:pPr>
    </w:p>
    <w:p w14:paraId="1A5A49CE" w14:textId="77777777" w:rsidR="00BA6C45" w:rsidRDefault="00BA6C45">
      <w:pPr>
        <w:pStyle w:val="BodyText"/>
        <w:spacing w:before="0"/>
        <w:ind w:left="0"/>
        <w:rPr>
          <w:sz w:val="20"/>
        </w:rPr>
      </w:pPr>
    </w:p>
    <w:p w14:paraId="14CE22EE" w14:textId="77777777" w:rsidR="00BA6C45" w:rsidRDefault="00BA6C45">
      <w:pPr>
        <w:pStyle w:val="BodyText"/>
        <w:spacing w:before="0"/>
        <w:ind w:left="0"/>
        <w:rPr>
          <w:sz w:val="20"/>
        </w:rPr>
      </w:pPr>
    </w:p>
    <w:p w14:paraId="431EB5B0" w14:textId="77777777" w:rsidR="00BA6C45" w:rsidRDefault="00BA6C45">
      <w:pPr>
        <w:pStyle w:val="BodyText"/>
        <w:spacing w:before="0"/>
        <w:ind w:left="0"/>
        <w:rPr>
          <w:sz w:val="20"/>
        </w:rPr>
      </w:pPr>
    </w:p>
    <w:p w14:paraId="0C2D07BE" w14:textId="77777777" w:rsidR="00BA6C45" w:rsidRDefault="00BA6C45">
      <w:pPr>
        <w:pStyle w:val="BodyText"/>
        <w:spacing w:before="0"/>
        <w:ind w:left="0"/>
        <w:rPr>
          <w:sz w:val="20"/>
        </w:rPr>
      </w:pPr>
    </w:p>
    <w:p w14:paraId="368EBF98" w14:textId="77777777" w:rsidR="00BA6C45" w:rsidRDefault="00BA6C45">
      <w:pPr>
        <w:pStyle w:val="BodyText"/>
        <w:spacing w:before="0"/>
        <w:ind w:left="0"/>
        <w:rPr>
          <w:sz w:val="20"/>
        </w:rPr>
      </w:pPr>
    </w:p>
    <w:p w14:paraId="1D58ED35" w14:textId="77777777" w:rsidR="00BA6C45" w:rsidRDefault="00BA6C45">
      <w:pPr>
        <w:pStyle w:val="BodyText"/>
        <w:spacing w:before="0"/>
        <w:ind w:left="0"/>
        <w:rPr>
          <w:sz w:val="20"/>
        </w:rPr>
      </w:pPr>
    </w:p>
    <w:p w14:paraId="7790CC90" w14:textId="77777777" w:rsidR="00BA6C45" w:rsidRDefault="00BA6C45">
      <w:pPr>
        <w:pStyle w:val="BodyText"/>
        <w:spacing w:before="0"/>
        <w:ind w:left="0"/>
        <w:rPr>
          <w:sz w:val="20"/>
        </w:rPr>
      </w:pPr>
    </w:p>
    <w:p w14:paraId="0904A701" w14:textId="77777777" w:rsidR="00BA6C45" w:rsidRDefault="00BA6C45">
      <w:pPr>
        <w:pStyle w:val="BodyText"/>
        <w:spacing w:before="0"/>
        <w:ind w:left="0"/>
        <w:rPr>
          <w:sz w:val="20"/>
        </w:rPr>
      </w:pPr>
    </w:p>
    <w:p w14:paraId="12877A0D" w14:textId="77777777" w:rsidR="00BA6C45" w:rsidRDefault="00BA6C45">
      <w:pPr>
        <w:pStyle w:val="BodyText"/>
        <w:spacing w:before="0"/>
        <w:ind w:left="0"/>
        <w:rPr>
          <w:sz w:val="20"/>
        </w:rPr>
      </w:pPr>
    </w:p>
    <w:p w14:paraId="72621066" w14:textId="77777777" w:rsidR="00BA6C45" w:rsidRDefault="00BA6C45">
      <w:pPr>
        <w:pStyle w:val="BodyText"/>
        <w:spacing w:before="0"/>
        <w:ind w:left="0"/>
        <w:rPr>
          <w:sz w:val="20"/>
        </w:rPr>
      </w:pPr>
    </w:p>
    <w:p w14:paraId="371C046E" w14:textId="77777777" w:rsidR="00BA6C45" w:rsidRDefault="00BA6C45">
      <w:pPr>
        <w:pStyle w:val="BodyText"/>
        <w:spacing w:before="0"/>
        <w:ind w:left="0"/>
        <w:rPr>
          <w:sz w:val="20"/>
        </w:rPr>
      </w:pPr>
    </w:p>
    <w:p w14:paraId="48E2AEAD" w14:textId="77777777" w:rsidR="00BA6C45" w:rsidRDefault="00BA6C45">
      <w:pPr>
        <w:pStyle w:val="BodyText"/>
        <w:spacing w:before="0"/>
        <w:ind w:left="0"/>
        <w:rPr>
          <w:sz w:val="20"/>
        </w:rPr>
      </w:pPr>
    </w:p>
    <w:p w14:paraId="3B53FDF6" w14:textId="77777777" w:rsidR="00BA6C45" w:rsidRDefault="00BA6C45">
      <w:pPr>
        <w:pStyle w:val="BodyText"/>
        <w:spacing w:before="0"/>
        <w:ind w:left="0"/>
        <w:rPr>
          <w:sz w:val="20"/>
        </w:rPr>
      </w:pPr>
    </w:p>
    <w:p w14:paraId="20429B6A" w14:textId="77777777" w:rsidR="00BA6C45" w:rsidRDefault="00BA6C45">
      <w:pPr>
        <w:pStyle w:val="BodyText"/>
        <w:spacing w:before="0"/>
        <w:ind w:left="0"/>
        <w:rPr>
          <w:sz w:val="20"/>
        </w:rPr>
      </w:pPr>
    </w:p>
    <w:p w14:paraId="3650EB34" w14:textId="77777777" w:rsidR="00BA6C45" w:rsidRDefault="00BA6C45">
      <w:pPr>
        <w:pStyle w:val="BodyText"/>
        <w:spacing w:before="0"/>
        <w:ind w:left="0"/>
        <w:rPr>
          <w:sz w:val="20"/>
        </w:rPr>
      </w:pPr>
    </w:p>
    <w:p w14:paraId="595BFE7C" w14:textId="77777777" w:rsidR="00BA6C45" w:rsidRDefault="00BA6C45">
      <w:pPr>
        <w:pStyle w:val="BodyText"/>
        <w:spacing w:before="0"/>
        <w:ind w:left="0"/>
        <w:rPr>
          <w:sz w:val="20"/>
        </w:rPr>
      </w:pPr>
    </w:p>
    <w:p w14:paraId="393EB7A9" w14:textId="77777777" w:rsidR="00BA6C45" w:rsidRDefault="00BA6C45">
      <w:pPr>
        <w:pStyle w:val="BodyText"/>
        <w:spacing w:before="0"/>
        <w:ind w:left="0"/>
        <w:rPr>
          <w:sz w:val="20"/>
        </w:rPr>
      </w:pPr>
    </w:p>
    <w:p w14:paraId="3618955A" w14:textId="77777777" w:rsidR="00BA6C45" w:rsidRDefault="00BA6C45">
      <w:pPr>
        <w:pStyle w:val="BodyText"/>
        <w:spacing w:before="0"/>
        <w:ind w:left="0"/>
        <w:rPr>
          <w:sz w:val="20"/>
        </w:rPr>
      </w:pPr>
    </w:p>
    <w:p w14:paraId="6826780F" w14:textId="77777777" w:rsidR="00BA6C45" w:rsidRDefault="00BA6C45">
      <w:pPr>
        <w:pStyle w:val="BodyText"/>
        <w:spacing w:before="0"/>
        <w:ind w:left="0"/>
        <w:rPr>
          <w:sz w:val="20"/>
        </w:rPr>
      </w:pPr>
    </w:p>
    <w:p w14:paraId="26D8B38A" w14:textId="77777777" w:rsidR="00BA6C45" w:rsidRDefault="00BA6C45">
      <w:pPr>
        <w:pStyle w:val="BodyText"/>
        <w:spacing w:before="0"/>
        <w:ind w:left="0"/>
        <w:rPr>
          <w:sz w:val="20"/>
        </w:rPr>
      </w:pPr>
    </w:p>
    <w:p w14:paraId="626C71AC" w14:textId="77777777" w:rsidR="00BA6C45" w:rsidRDefault="00BA6C45">
      <w:pPr>
        <w:pStyle w:val="BodyText"/>
        <w:spacing w:before="0"/>
        <w:ind w:left="0"/>
        <w:rPr>
          <w:sz w:val="20"/>
        </w:rPr>
      </w:pPr>
    </w:p>
    <w:p w14:paraId="7551CAB1" w14:textId="77777777" w:rsidR="00BA6C45" w:rsidRDefault="00BA6C45">
      <w:pPr>
        <w:pStyle w:val="BodyText"/>
        <w:spacing w:before="0"/>
        <w:ind w:left="0"/>
        <w:rPr>
          <w:sz w:val="20"/>
        </w:rPr>
      </w:pPr>
    </w:p>
    <w:p w14:paraId="5DD9E821" w14:textId="77777777" w:rsidR="00BA6C45" w:rsidRDefault="00BA6C45">
      <w:pPr>
        <w:pStyle w:val="BodyText"/>
        <w:spacing w:before="0"/>
        <w:ind w:left="0"/>
        <w:rPr>
          <w:sz w:val="20"/>
        </w:rPr>
      </w:pPr>
    </w:p>
    <w:p w14:paraId="0BAB0F56" w14:textId="77777777" w:rsidR="00BA6C45" w:rsidRDefault="00BA6C45">
      <w:pPr>
        <w:pStyle w:val="BodyText"/>
        <w:spacing w:before="0"/>
        <w:ind w:left="0"/>
        <w:rPr>
          <w:sz w:val="20"/>
        </w:rPr>
      </w:pPr>
    </w:p>
    <w:p w14:paraId="3C780573" w14:textId="77777777" w:rsidR="00BA6C45" w:rsidRDefault="00BA6C45">
      <w:pPr>
        <w:pStyle w:val="BodyText"/>
        <w:spacing w:before="0"/>
        <w:ind w:left="0"/>
        <w:rPr>
          <w:sz w:val="20"/>
        </w:rPr>
      </w:pPr>
    </w:p>
    <w:p w14:paraId="6375D0E3" w14:textId="77777777" w:rsidR="00BA6C45" w:rsidRDefault="00BA6C45">
      <w:pPr>
        <w:pStyle w:val="BodyText"/>
        <w:spacing w:before="0"/>
        <w:ind w:left="0"/>
        <w:rPr>
          <w:sz w:val="20"/>
        </w:rPr>
      </w:pPr>
    </w:p>
    <w:p w14:paraId="39DB7293" w14:textId="77777777" w:rsidR="00BA6C45" w:rsidRDefault="00BA6C45">
      <w:pPr>
        <w:pStyle w:val="BodyText"/>
        <w:spacing w:before="0"/>
        <w:ind w:left="0"/>
        <w:rPr>
          <w:sz w:val="29"/>
        </w:rPr>
      </w:pPr>
    </w:p>
    <w:p w14:paraId="32C750A3" w14:textId="77777777" w:rsidR="00BA6C45" w:rsidRDefault="00BA6C45">
      <w:pPr>
        <w:rPr>
          <w:sz w:val="29"/>
        </w:rPr>
        <w:sectPr w:rsidR="00BA6C45">
          <w:type w:val="continuous"/>
          <w:pgSz w:w="12240" w:h="15840"/>
          <w:pgMar w:top="1440" w:right="920" w:bottom="280" w:left="1080" w:header="0" w:footer="0" w:gutter="0"/>
          <w:cols w:space="720"/>
        </w:sectPr>
      </w:pPr>
    </w:p>
    <w:p w14:paraId="236D51E3" w14:textId="77777777" w:rsidR="00BA6C45" w:rsidRDefault="00C12AD7">
      <w:pPr>
        <w:spacing w:before="92"/>
        <w:ind w:left="360"/>
        <w:rPr>
          <w:sz w:val="18"/>
        </w:rPr>
      </w:pPr>
      <w:r>
        <w:rPr>
          <w:sz w:val="18"/>
        </w:rPr>
        <w:t>©</w:t>
      </w:r>
      <w:r>
        <w:rPr>
          <w:spacing w:val="-5"/>
          <w:sz w:val="18"/>
        </w:rPr>
        <w:t xml:space="preserve"> </w:t>
      </w:r>
      <w:r>
        <w:rPr>
          <w:sz w:val="18"/>
        </w:rPr>
        <w:t>Copyright</w:t>
      </w:r>
      <w:r>
        <w:rPr>
          <w:spacing w:val="-7"/>
          <w:sz w:val="18"/>
        </w:rPr>
        <w:t xml:space="preserve"> </w:t>
      </w:r>
      <w:r>
        <w:rPr>
          <w:sz w:val="18"/>
        </w:rPr>
        <w:t>2019</w:t>
      </w:r>
      <w:r>
        <w:rPr>
          <w:spacing w:val="-6"/>
          <w:sz w:val="18"/>
        </w:rPr>
        <w:t xml:space="preserve"> </w:t>
      </w:r>
      <w:r>
        <w:rPr>
          <w:sz w:val="18"/>
        </w:rPr>
        <w:t>Nan</w:t>
      </w:r>
      <w:r>
        <w:rPr>
          <w:spacing w:val="-5"/>
          <w:sz w:val="18"/>
        </w:rPr>
        <w:t xml:space="preserve"> </w:t>
      </w:r>
      <w:r>
        <w:rPr>
          <w:sz w:val="18"/>
        </w:rPr>
        <w:t>McKay</w:t>
      </w:r>
      <w:r>
        <w:rPr>
          <w:spacing w:val="-5"/>
          <w:sz w:val="18"/>
        </w:rPr>
        <w:t xml:space="preserve"> </w:t>
      </w:r>
      <w:r>
        <w:rPr>
          <w:sz w:val="18"/>
        </w:rPr>
        <w:t>&amp;</w:t>
      </w:r>
      <w:r>
        <w:rPr>
          <w:spacing w:val="-8"/>
          <w:sz w:val="18"/>
        </w:rPr>
        <w:t xml:space="preserve"> </w:t>
      </w:r>
      <w:r>
        <w:rPr>
          <w:sz w:val="18"/>
        </w:rPr>
        <w:t>Associates,</w:t>
      </w:r>
      <w:r>
        <w:rPr>
          <w:spacing w:val="-5"/>
          <w:sz w:val="18"/>
        </w:rPr>
        <w:t xml:space="preserve"> </w:t>
      </w:r>
      <w:r>
        <w:rPr>
          <w:sz w:val="18"/>
        </w:rPr>
        <w:t>Inc. Unlimited copies may be made for internal use.</w:t>
      </w:r>
    </w:p>
    <w:p w14:paraId="33EB2EAF" w14:textId="77777777" w:rsidR="00BA6C45" w:rsidRDefault="00C12AD7">
      <w:pPr>
        <w:tabs>
          <w:tab w:val="left" w:pos="4533"/>
        </w:tabs>
        <w:spacing w:before="92"/>
        <w:ind w:left="360"/>
        <w:rPr>
          <w:sz w:val="18"/>
        </w:rPr>
      </w:pPr>
      <w:r>
        <w:br w:type="column"/>
      </w:r>
      <w:r>
        <w:rPr>
          <w:position w:val="-5"/>
          <w:sz w:val="24"/>
        </w:rPr>
        <w:t>Page</w:t>
      </w:r>
      <w:r>
        <w:rPr>
          <w:spacing w:val="-8"/>
          <w:position w:val="-5"/>
          <w:sz w:val="24"/>
        </w:rPr>
        <w:t xml:space="preserve"> </w:t>
      </w:r>
      <w:r>
        <w:rPr>
          <w:position w:val="-5"/>
          <w:sz w:val="24"/>
        </w:rPr>
        <w:t>6-</w:t>
      </w:r>
      <w:r>
        <w:rPr>
          <w:spacing w:val="-5"/>
          <w:position w:val="-5"/>
          <w:sz w:val="24"/>
        </w:rPr>
        <w:t>64</w:t>
      </w:r>
      <w:r>
        <w:rPr>
          <w:position w:val="-5"/>
          <w:sz w:val="24"/>
        </w:rPr>
        <w:tab/>
      </w:r>
      <w:r>
        <w:rPr>
          <w:sz w:val="18"/>
        </w:rPr>
        <w:t>ACOP</w:t>
      </w:r>
      <w:r>
        <w:rPr>
          <w:spacing w:val="-2"/>
          <w:sz w:val="18"/>
        </w:rPr>
        <w:t xml:space="preserve"> 6/1/19</w:t>
      </w:r>
    </w:p>
    <w:p w14:paraId="606AB269" w14:textId="77777777" w:rsidR="00BA6C45" w:rsidRDefault="00BA6C45">
      <w:pPr>
        <w:rPr>
          <w:sz w:val="18"/>
        </w:rPr>
        <w:sectPr w:rsidR="00BA6C45">
          <w:type w:val="continuous"/>
          <w:pgSz w:w="12240" w:h="15840"/>
          <w:pgMar w:top="1440" w:right="920" w:bottom="280" w:left="1080" w:header="0" w:footer="0" w:gutter="0"/>
          <w:cols w:num="2" w:space="720" w:equalWidth="0">
            <w:col w:w="4012" w:space="186"/>
            <w:col w:w="6042"/>
          </w:cols>
        </w:sectPr>
      </w:pPr>
    </w:p>
    <w:p w14:paraId="784B40E1" w14:textId="1A5CAC2B" w:rsidR="00BA6C45" w:rsidRDefault="009F0CC7">
      <w:pPr>
        <w:pStyle w:val="BodyText"/>
        <w:spacing w:before="0"/>
        <w:ind w:left="258"/>
        <w:rPr>
          <w:sz w:val="20"/>
        </w:rPr>
      </w:pPr>
      <w:r>
        <w:rPr>
          <w:noProof/>
          <w:sz w:val="20"/>
        </w:rPr>
        <mc:AlternateContent>
          <mc:Choice Requires="wps">
            <w:drawing>
              <wp:inline distT="0" distB="0" distL="0" distR="0" wp14:anchorId="1B858827" wp14:editId="7588C0E3">
                <wp:extent cx="6087110" cy="205740"/>
                <wp:effectExtent l="11430" t="9525" r="6985" b="13335"/>
                <wp:docPr id="124"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5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60977B" w14:textId="77777777" w:rsidR="00BA6C45" w:rsidRDefault="00C12AD7">
                            <w:pPr>
                              <w:spacing w:before="15"/>
                              <w:ind w:left="184" w:right="181"/>
                              <w:jc w:val="center"/>
                              <w:rPr>
                                <w:b/>
                                <w:sz w:val="24"/>
                              </w:rPr>
                            </w:pPr>
                            <w:r>
                              <w:rPr>
                                <w:b/>
                                <w:sz w:val="24"/>
                              </w:rPr>
                              <w:t>EXHIBIT</w:t>
                            </w:r>
                            <w:r>
                              <w:rPr>
                                <w:b/>
                                <w:spacing w:val="-5"/>
                                <w:sz w:val="24"/>
                              </w:rPr>
                              <w:t xml:space="preserve"> </w:t>
                            </w:r>
                            <w:r>
                              <w:rPr>
                                <w:b/>
                                <w:sz w:val="24"/>
                              </w:rPr>
                              <w:t>6-3:</w:t>
                            </w:r>
                            <w:r>
                              <w:rPr>
                                <w:b/>
                                <w:spacing w:val="-6"/>
                                <w:sz w:val="24"/>
                              </w:rPr>
                              <w:t xml:space="preserve"> </w:t>
                            </w:r>
                            <w:r>
                              <w:rPr>
                                <w:b/>
                                <w:sz w:val="24"/>
                              </w:rPr>
                              <w:t>TREATMENT</w:t>
                            </w:r>
                            <w:r>
                              <w:rPr>
                                <w:b/>
                                <w:spacing w:val="-4"/>
                                <w:sz w:val="24"/>
                              </w:rPr>
                              <w:t xml:space="preserve"> </w:t>
                            </w:r>
                            <w:r>
                              <w:rPr>
                                <w:b/>
                                <w:sz w:val="24"/>
                              </w:rPr>
                              <w:t>OF</w:t>
                            </w:r>
                            <w:r>
                              <w:rPr>
                                <w:b/>
                                <w:spacing w:val="-5"/>
                                <w:sz w:val="24"/>
                              </w:rPr>
                              <w:t xml:space="preserve"> </w:t>
                            </w:r>
                            <w:r>
                              <w:rPr>
                                <w:b/>
                                <w:sz w:val="24"/>
                              </w:rPr>
                              <w:t>FAMILY</w:t>
                            </w:r>
                            <w:r>
                              <w:rPr>
                                <w:b/>
                                <w:spacing w:val="-5"/>
                                <w:sz w:val="24"/>
                              </w:rPr>
                              <w:t xml:space="preserve"> </w:t>
                            </w:r>
                            <w:r>
                              <w:rPr>
                                <w:b/>
                                <w:spacing w:val="-2"/>
                                <w:sz w:val="24"/>
                              </w:rPr>
                              <w:t>ASSETS</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1B858827" id="docshape44" o:spid="_x0000_s1035" type="#_x0000_t202" style="width:479.3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" filled="f" strokeweight=".48pt">
                <v:textbox inset="0,0,0,0">
                  <w:txbxContent>
                    <w:p w14:paraId="4A60977B" w14:textId="77777777" w:rsidR="00BA6C45" w:rsidRDefault="00C12AD7">
                      <w:pPr>
                        <w:spacing w:before="15"/>
                        <w:ind w:left="184" w:right="181"/>
                        <w:jc w:val="center"/>
                        <w:rPr>
                          <w:b/>
                          <w:sz w:val="24"/>
                        </w:rPr>
                      </w:pPr>
                      <w:r>
                        <w:rPr>
                          <w:b/>
                          <w:sz w:val="24"/>
                        </w:rPr>
                        <w:t>EXHIBIT</w:t>
                      </w:r>
                      <w:r>
                        <w:rPr>
                          <w:b/>
                          <w:spacing w:val="-5"/>
                          <w:sz w:val="24"/>
                        </w:rPr>
                        <w:t xml:space="preserve"> </w:t>
                      </w:r>
                      <w:r>
                        <w:rPr>
                          <w:b/>
                          <w:sz w:val="24"/>
                        </w:rPr>
                        <w:t>6-3:</w:t>
                      </w:r>
                      <w:r>
                        <w:rPr>
                          <w:b/>
                          <w:spacing w:val="-6"/>
                          <w:sz w:val="24"/>
                        </w:rPr>
                        <w:t xml:space="preserve"> </w:t>
                      </w:r>
                      <w:r>
                        <w:rPr>
                          <w:b/>
                          <w:sz w:val="24"/>
                        </w:rPr>
                        <w:t>TREATMENT</w:t>
                      </w:r>
                      <w:r>
                        <w:rPr>
                          <w:b/>
                          <w:spacing w:val="-4"/>
                          <w:sz w:val="24"/>
                        </w:rPr>
                        <w:t xml:space="preserve"> </w:t>
                      </w:r>
                      <w:r>
                        <w:rPr>
                          <w:b/>
                          <w:sz w:val="24"/>
                        </w:rPr>
                        <w:t>OF</w:t>
                      </w:r>
                      <w:r>
                        <w:rPr>
                          <w:b/>
                          <w:spacing w:val="-5"/>
                          <w:sz w:val="24"/>
                        </w:rPr>
                        <w:t xml:space="preserve"> </w:t>
                      </w:r>
                      <w:r>
                        <w:rPr>
                          <w:b/>
                          <w:sz w:val="24"/>
                        </w:rPr>
                        <w:t>FAMILY</w:t>
                      </w:r>
                      <w:r>
                        <w:rPr>
                          <w:b/>
                          <w:spacing w:val="-5"/>
                          <w:sz w:val="24"/>
                        </w:rPr>
                        <w:t xml:space="preserve"> </w:t>
                      </w:r>
                      <w:r>
                        <w:rPr>
                          <w:b/>
                          <w:spacing w:val="-2"/>
                          <w:sz w:val="24"/>
                        </w:rPr>
                        <w:t>ASSETS</w:t>
                      </w:r>
                    </w:p>
                  </w:txbxContent>
                </v:textbox>
                <w10:anchorlock/>
              </v:shape>
            </w:pict>
          </mc:Fallback>
        </mc:AlternateContent>
      </w:r>
    </w:p>
    <w:p w14:paraId="7A04F6AA" w14:textId="77777777" w:rsidR="00BA6C45" w:rsidRDefault="00BA6C45">
      <w:pPr>
        <w:pStyle w:val="BodyText"/>
        <w:spacing w:before="1"/>
        <w:ind w:left="0"/>
        <w:rPr>
          <w:sz w:val="6"/>
        </w:rPr>
      </w:pPr>
    </w:p>
    <w:p w14:paraId="2B77CC93" w14:textId="77777777" w:rsidR="00BA6C45" w:rsidRDefault="00BA6C45">
      <w:pPr>
        <w:rPr>
          <w:sz w:val="6"/>
        </w:rPr>
        <w:sectPr w:rsidR="00BA6C45">
          <w:footerReference w:type="default" r:id="rId20"/>
          <w:pgSz w:w="12240" w:h="15840"/>
          <w:pgMar w:top="1500" w:right="920" w:bottom="1480" w:left="1080" w:header="0" w:footer="1285" w:gutter="0"/>
          <w:pgNumType w:start="65"/>
          <w:cols w:space="720"/>
        </w:sectPr>
      </w:pPr>
    </w:p>
    <w:p w14:paraId="2DEFDDC6" w14:textId="77777777" w:rsidR="00BA6C45" w:rsidRDefault="00C12AD7">
      <w:pPr>
        <w:pStyle w:val="Heading3"/>
        <w:spacing w:before="41"/>
      </w:pPr>
      <w:bookmarkStart w:id="282" w:name="24_CFR_5.603(b)_Net_Family_Assets"/>
      <w:bookmarkEnd w:id="282"/>
      <w:r>
        <w:t>24</w:t>
      </w:r>
      <w:r>
        <w:rPr>
          <w:spacing w:val="-1"/>
        </w:rPr>
        <w:t xml:space="preserve"> </w:t>
      </w:r>
      <w:r>
        <w:t>CFR</w:t>
      </w:r>
      <w:r>
        <w:rPr>
          <w:spacing w:val="-2"/>
        </w:rPr>
        <w:t xml:space="preserve"> </w:t>
      </w:r>
      <w:r>
        <w:t>5.603(b)</w:t>
      </w:r>
      <w:r>
        <w:rPr>
          <w:spacing w:val="-4"/>
        </w:rPr>
        <w:t xml:space="preserve"> </w:t>
      </w:r>
      <w:r>
        <w:t>Net</w:t>
      </w:r>
      <w:r>
        <w:rPr>
          <w:spacing w:val="-2"/>
        </w:rPr>
        <w:t xml:space="preserve"> </w:t>
      </w:r>
      <w:r>
        <w:t>Family</w:t>
      </w:r>
      <w:r>
        <w:rPr>
          <w:spacing w:val="-3"/>
        </w:rPr>
        <w:t xml:space="preserve"> </w:t>
      </w:r>
      <w:r>
        <w:rPr>
          <w:spacing w:val="-2"/>
        </w:rPr>
        <w:t>Assets</w:t>
      </w:r>
    </w:p>
    <w:p w14:paraId="661BBB83" w14:textId="6D81A30E" w:rsidR="00BA6C45" w:rsidRDefault="00C12AD7">
      <w:pPr>
        <w:pStyle w:val="ListParagraph"/>
        <w:numPr>
          <w:ilvl w:val="0"/>
          <w:numId w:val="40"/>
        </w:numPr>
        <w:tabs>
          <w:tab w:val="left" w:pos="677"/>
        </w:tabs>
        <w:spacing w:before="141"/>
        <w:ind w:right="48" w:firstLine="0"/>
        <w:jc w:val="left"/>
      </w:pPr>
      <w:r>
        <w:t>Net</w:t>
      </w:r>
      <w:r>
        <w:rPr>
          <w:spacing w:val="-5"/>
        </w:rPr>
        <w:t xml:space="preserve"> </w:t>
      </w:r>
      <w:r>
        <w:t>cash</w:t>
      </w:r>
      <w:r>
        <w:rPr>
          <w:spacing w:val="-6"/>
        </w:rPr>
        <w:t xml:space="preserve"> </w:t>
      </w:r>
      <w:r>
        <w:t>value</w:t>
      </w:r>
      <w:r>
        <w:rPr>
          <w:spacing w:val="-8"/>
        </w:rPr>
        <w:t xml:space="preserve"> </w:t>
      </w:r>
      <w:r>
        <w:t>after</w:t>
      </w:r>
      <w:r>
        <w:rPr>
          <w:spacing w:val="-5"/>
        </w:rPr>
        <w:t xml:space="preserve"> </w:t>
      </w:r>
      <w:r>
        <w:t>deducting</w:t>
      </w:r>
      <w:r>
        <w:rPr>
          <w:spacing w:val="-6"/>
        </w:rPr>
        <w:t xml:space="preserve"> </w:t>
      </w:r>
      <w:r>
        <w:t>reasonable</w:t>
      </w:r>
      <w:r>
        <w:rPr>
          <w:spacing w:val="-8"/>
        </w:rPr>
        <w:t xml:space="preserve"> </w:t>
      </w:r>
      <w:r>
        <w:t>costs that would be incurred in disposing of real property, savings, stocks, bonds, and other forms of capital</w:t>
      </w:r>
      <w:r>
        <w:rPr>
          <w:spacing w:val="-2"/>
        </w:rPr>
        <w:t xml:space="preserve"> </w:t>
      </w:r>
      <w:r>
        <w:t>investment,</w:t>
      </w:r>
      <w:r>
        <w:rPr>
          <w:spacing w:val="-3"/>
        </w:rPr>
        <w:t xml:space="preserve"> </w:t>
      </w:r>
      <w:r>
        <w:t>excluding</w:t>
      </w:r>
      <w:r>
        <w:rPr>
          <w:spacing w:val="-3"/>
        </w:rPr>
        <w:t xml:space="preserve"> </w:t>
      </w:r>
      <w:r>
        <w:t xml:space="preserve">interests in Indian trust </w:t>
      </w:r>
      <w:r w:rsidR="008058A8">
        <w:t>land,</w:t>
      </w:r>
      <w:r>
        <w:t xml:space="preserve"> and excluding equity accounts in HUD homeownership programs. The value of necessary items of personal property such as furniture and automobiles shall be excluded.</w:t>
      </w:r>
    </w:p>
    <w:p w14:paraId="50F56E79" w14:textId="77777777" w:rsidR="00BA6C45" w:rsidRDefault="00C12AD7">
      <w:pPr>
        <w:pStyle w:val="ListParagraph"/>
        <w:numPr>
          <w:ilvl w:val="0"/>
          <w:numId w:val="40"/>
        </w:numPr>
        <w:tabs>
          <w:tab w:val="left" w:pos="677"/>
        </w:tabs>
        <w:spacing w:before="141"/>
        <w:ind w:left="359" w:firstLine="0"/>
        <w:jc w:val="left"/>
      </w:pPr>
      <w:r>
        <w:t>In</w:t>
      </w:r>
      <w:r>
        <w:rPr>
          <w:spacing w:val="-3"/>
        </w:rPr>
        <w:t xml:space="preserve"> </w:t>
      </w:r>
      <w:r>
        <w:t>cases</w:t>
      </w:r>
      <w:r>
        <w:rPr>
          <w:spacing w:val="-3"/>
        </w:rPr>
        <w:t xml:space="preserve"> </w:t>
      </w:r>
      <w:r>
        <w:t>where</w:t>
      </w:r>
      <w:r>
        <w:rPr>
          <w:spacing w:val="-5"/>
        </w:rPr>
        <w:t xml:space="preserve"> </w:t>
      </w:r>
      <w:r>
        <w:t>a</w:t>
      </w:r>
      <w:r>
        <w:rPr>
          <w:spacing w:val="-3"/>
        </w:rPr>
        <w:t xml:space="preserve"> </w:t>
      </w:r>
      <w:r>
        <w:t>trust</w:t>
      </w:r>
      <w:r>
        <w:rPr>
          <w:spacing w:val="-2"/>
        </w:rPr>
        <w:t xml:space="preserve"> </w:t>
      </w:r>
      <w:r>
        <w:t>fund</w:t>
      </w:r>
      <w:r>
        <w:rPr>
          <w:spacing w:val="-6"/>
        </w:rPr>
        <w:t xml:space="preserve"> </w:t>
      </w:r>
      <w:r>
        <w:t>has</w:t>
      </w:r>
      <w:r>
        <w:rPr>
          <w:spacing w:val="-3"/>
        </w:rPr>
        <w:t xml:space="preserve"> </w:t>
      </w:r>
      <w:r>
        <w:t>been</w:t>
      </w:r>
      <w:r>
        <w:rPr>
          <w:spacing w:val="-3"/>
        </w:rPr>
        <w:t xml:space="preserve"> </w:t>
      </w:r>
      <w:r>
        <w:t>established and the trust is not revocable by, or under the control</w:t>
      </w:r>
      <w:r>
        <w:rPr>
          <w:spacing w:val="-3"/>
        </w:rPr>
        <w:t xml:space="preserve"> </w:t>
      </w:r>
      <w:r>
        <w:t>of,</w:t>
      </w:r>
      <w:r>
        <w:rPr>
          <w:spacing w:val="-4"/>
        </w:rPr>
        <w:t xml:space="preserve"> </w:t>
      </w:r>
      <w:r>
        <w:t>any</w:t>
      </w:r>
      <w:r>
        <w:rPr>
          <w:spacing w:val="-4"/>
        </w:rPr>
        <w:t xml:space="preserve"> </w:t>
      </w:r>
      <w:r>
        <w:t>member of</w:t>
      </w:r>
      <w:r>
        <w:rPr>
          <w:spacing w:val="-3"/>
        </w:rPr>
        <w:t xml:space="preserve"> </w:t>
      </w:r>
      <w:r>
        <w:t>the</w:t>
      </w:r>
      <w:r>
        <w:rPr>
          <w:spacing w:val="-1"/>
        </w:rPr>
        <w:t xml:space="preserve"> </w:t>
      </w:r>
      <w:r>
        <w:t>family</w:t>
      </w:r>
      <w:r>
        <w:rPr>
          <w:spacing w:val="-1"/>
        </w:rPr>
        <w:t xml:space="preserve"> </w:t>
      </w:r>
      <w:r>
        <w:t>or household, the</w:t>
      </w:r>
      <w:r>
        <w:rPr>
          <w:spacing w:val="-3"/>
        </w:rPr>
        <w:t xml:space="preserve"> </w:t>
      </w:r>
      <w:r>
        <w:t>value</w:t>
      </w:r>
      <w:r>
        <w:rPr>
          <w:spacing w:val="-3"/>
        </w:rPr>
        <w:t xml:space="preserve"> </w:t>
      </w:r>
      <w:r>
        <w:t>of</w:t>
      </w:r>
      <w:r>
        <w:rPr>
          <w:spacing w:val="-5"/>
        </w:rPr>
        <w:t xml:space="preserve"> </w:t>
      </w:r>
      <w:r>
        <w:t>the</w:t>
      </w:r>
      <w:r>
        <w:rPr>
          <w:spacing w:val="-5"/>
        </w:rPr>
        <w:t xml:space="preserve"> </w:t>
      </w:r>
      <w:r>
        <w:t>trust</w:t>
      </w:r>
      <w:r>
        <w:rPr>
          <w:spacing w:val="-5"/>
        </w:rPr>
        <w:t xml:space="preserve"> </w:t>
      </w:r>
      <w:r>
        <w:t>fund</w:t>
      </w:r>
      <w:r>
        <w:rPr>
          <w:spacing w:val="-6"/>
        </w:rPr>
        <w:t xml:space="preserve"> </w:t>
      </w:r>
      <w:r>
        <w:t>will</w:t>
      </w:r>
      <w:r>
        <w:rPr>
          <w:spacing w:val="-5"/>
        </w:rPr>
        <w:t xml:space="preserve"> </w:t>
      </w:r>
      <w:r>
        <w:t>not</w:t>
      </w:r>
      <w:r>
        <w:rPr>
          <w:spacing w:val="-5"/>
        </w:rPr>
        <w:t xml:space="preserve"> </w:t>
      </w:r>
      <w:r>
        <w:t>be</w:t>
      </w:r>
      <w:r>
        <w:rPr>
          <w:spacing w:val="-3"/>
        </w:rPr>
        <w:t xml:space="preserve"> </w:t>
      </w:r>
      <w:r>
        <w:t>considered</w:t>
      </w:r>
      <w:r>
        <w:rPr>
          <w:spacing w:val="-3"/>
        </w:rPr>
        <w:t xml:space="preserve"> </w:t>
      </w:r>
      <w:r>
        <w:t>an asset so long as the fund continues to be held in trust. Any income distributed from the trust fund shall be counted when determining annual income under Sec. 5.609.</w:t>
      </w:r>
    </w:p>
    <w:p w14:paraId="729C08A5" w14:textId="77777777" w:rsidR="00BA6C45" w:rsidRDefault="00C12AD7">
      <w:pPr>
        <w:rPr>
          <w:sz w:val="24"/>
        </w:rPr>
      </w:pPr>
      <w:r>
        <w:br w:type="column"/>
      </w:r>
    </w:p>
    <w:p w14:paraId="6704A956" w14:textId="77777777" w:rsidR="00BA6C45" w:rsidRDefault="00C12AD7">
      <w:pPr>
        <w:pStyle w:val="ListParagraph"/>
        <w:numPr>
          <w:ilvl w:val="0"/>
          <w:numId w:val="40"/>
        </w:numPr>
        <w:tabs>
          <w:tab w:val="left" w:pos="565"/>
        </w:tabs>
        <w:spacing w:before="182"/>
        <w:ind w:left="248" w:right="519" w:firstLine="0"/>
        <w:jc w:val="left"/>
      </w:pPr>
      <w:r>
        <w:t>In determining net family assets, MHAs or owners, as applicable, shall include the value of any business or family assets disposed of by an applicant or tenant for less than fair market value (including a disposition in trust, but not in a foreclosure or bankruptcy sale) during the two years preceding the date of application for the program or reexamination, as applicable, in excess of the consideration received therefor. In the case of a disposition as part of a separation or divorce settlement,</w:t>
      </w:r>
      <w:r>
        <w:rPr>
          <w:spacing w:val="-7"/>
        </w:rPr>
        <w:t xml:space="preserve"> </w:t>
      </w:r>
      <w:r>
        <w:t>the</w:t>
      </w:r>
      <w:r>
        <w:rPr>
          <w:spacing w:val="-6"/>
        </w:rPr>
        <w:t xml:space="preserve"> </w:t>
      </w:r>
      <w:r>
        <w:t>disposition</w:t>
      </w:r>
      <w:r>
        <w:rPr>
          <w:spacing w:val="-7"/>
        </w:rPr>
        <w:t xml:space="preserve"> </w:t>
      </w:r>
      <w:r>
        <w:t>will</w:t>
      </w:r>
      <w:r>
        <w:rPr>
          <w:spacing w:val="-6"/>
        </w:rPr>
        <w:t xml:space="preserve"> </w:t>
      </w:r>
      <w:r>
        <w:t>not</w:t>
      </w:r>
      <w:r>
        <w:rPr>
          <w:spacing w:val="-6"/>
        </w:rPr>
        <w:t xml:space="preserve"> </w:t>
      </w:r>
      <w:r>
        <w:t>be</w:t>
      </w:r>
      <w:r>
        <w:rPr>
          <w:spacing w:val="-4"/>
        </w:rPr>
        <w:t xml:space="preserve"> </w:t>
      </w:r>
      <w:r>
        <w:t>considered</w:t>
      </w:r>
      <w:r>
        <w:rPr>
          <w:spacing w:val="-4"/>
        </w:rPr>
        <w:t xml:space="preserve"> </w:t>
      </w:r>
      <w:r>
        <w:t>to be</w:t>
      </w:r>
      <w:r>
        <w:rPr>
          <w:spacing w:val="-1"/>
        </w:rPr>
        <w:t xml:space="preserve"> </w:t>
      </w:r>
      <w:r>
        <w:t>for less</w:t>
      </w:r>
      <w:r>
        <w:rPr>
          <w:spacing w:val="-3"/>
        </w:rPr>
        <w:t xml:space="preserve"> </w:t>
      </w:r>
      <w:r>
        <w:t>than</w:t>
      </w:r>
      <w:r>
        <w:rPr>
          <w:spacing w:val="-4"/>
        </w:rPr>
        <w:t xml:space="preserve"> </w:t>
      </w:r>
      <w:r>
        <w:t>fair</w:t>
      </w:r>
      <w:r>
        <w:rPr>
          <w:spacing w:val="-3"/>
        </w:rPr>
        <w:t xml:space="preserve"> </w:t>
      </w:r>
      <w:r>
        <w:t>market</w:t>
      </w:r>
      <w:r>
        <w:rPr>
          <w:spacing w:val="-3"/>
        </w:rPr>
        <w:t xml:space="preserve"> </w:t>
      </w:r>
      <w:r>
        <w:t>value</w:t>
      </w:r>
      <w:r>
        <w:rPr>
          <w:spacing w:val="-3"/>
        </w:rPr>
        <w:t xml:space="preserve"> </w:t>
      </w:r>
      <w:r>
        <w:t>if the</w:t>
      </w:r>
      <w:r>
        <w:rPr>
          <w:spacing w:val="-1"/>
        </w:rPr>
        <w:t xml:space="preserve"> </w:t>
      </w:r>
      <w:r>
        <w:t>applicant or tenant receives important consideration not measurable in dollar terms.</w:t>
      </w:r>
    </w:p>
    <w:p w14:paraId="38E12AC6" w14:textId="3F7670DC" w:rsidR="00BA6C45" w:rsidRDefault="009F0CC7">
      <w:pPr>
        <w:pStyle w:val="ListParagraph"/>
        <w:numPr>
          <w:ilvl w:val="0"/>
          <w:numId w:val="40"/>
        </w:numPr>
        <w:tabs>
          <w:tab w:val="left" w:pos="566"/>
        </w:tabs>
        <w:spacing w:before="139"/>
        <w:ind w:left="248" w:right="588" w:firstLine="0"/>
        <w:jc w:val="left"/>
      </w:pPr>
      <w:r>
        <w:rPr>
          <w:noProof/>
        </w:rPr>
        <mc:AlternateContent>
          <mc:Choice Requires="wps">
            <w:drawing>
              <wp:anchor distT="0" distB="0" distL="114300" distR="114300" simplePos="0" relativeHeight="15737856" behindDoc="0" locked="0" layoutInCell="1" allowOverlap="1" wp14:anchorId="5A45584D" wp14:editId="33397CD3">
                <wp:simplePos x="0" y="0"/>
                <wp:positionH relativeFrom="page">
                  <wp:posOffset>3881755</wp:posOffset>
                </wp:positionH>
                <wp:positionV relativeFrom="paragraph">
                  <wp:posOffset>-2297430</wp:posOffset>
                </wp:positionV>
                <wp:extent cx="8890" cy="3389630"/>
                <wp:effectExtent l="0" t="0" r="0" b="0"/>
                <wp:wrapNone/>
                <wp:docPr id="12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389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4C5022B" id="docshape45" o:spid="_x0000_s1026" style="position:absolute;margin-left:305.65pt;margin-top:-180.9pt;width:.7pt;height:266.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" fillcolor="black" stroked="f">
                <w10:wrap anchorx="page"/>
              </v:rect>
            </w:pict>
          </mc:Fallback>
        </mc:AlternateContent>
      </w:r>
      <w:r w:rsidR="00C12AD7">
        <w:t>For purposes of determining annual income under</w:t>
      </w:r>
      <w:r w:rsidR="00C12AD7">
        <w:rPr>
          <w:spacing w:val="-3"/>
        </w:rPr>
        <w:t xml:space="preserve"> </w:t>
      </w:r>
      <w:r w:rsidR="00C12AD7">
        <w:t>Sec.</w:t>
      </w:r>
      <w:r w:rsidR="00C12AD7">
        <w:rPr>
          <w:spacing w:val="-4"/>
        </w:rPr>
        <w:t xml:space="preserve"> </w:t>
      </w:r>
      <w:r w:rsidR="00C12AD7">
        <w:t>5.609,</w:t>
      </w:r>
      <w:r w:rsidR="00C12AD7">
        <w:rPr>
          <w:spacing w:val="-7"/>
        </w:rPr>
        <w:t xml:space="preserve"> </w:t>
      </w:r>
      <w:r w:rsidR="00C12AD7">
        <w:t>the</w:t>
      </w:r>
      <w:r w:rsidR="00C12AD7">
        <w:rPr>
          <w:spacing w:val="-6"/>
        </w:rPr>
        <w:t xml:space="preserve"> </w:t>
      </w:r>
      <w:r w:rsidR="00C12AD7">
        <w:t>term</w:t>
      </w:r>
      <w:r w:rsidR="00C12AD7">
        <w:rPr>
          <w:spacing w:val="-6"/>
        </w:rPr>
        <w:t xml:space="preserve"> </w:t>
      </w:r>
      <w:r w:rsidR="00C12AD7">
        <w:t>"net</w:t>
      </w:r>
      <w:r w:rsidR="00C12AD7">
        <w:rPr>
          <w:spacing w:val="-3"/>
        </w:rPr>
        <w:t xml:space="preserve"> </w:t>
      </w:r>
      <w:r w:rsidR="00C12AD7">
        <w:t>family</w:t>
      </w:r>
      <w:r w:rsidR="00C12AD7">
        <w:rPr>
          <w:spacing w:val="-7"/>
        </w:rPr>
        <w:t xml:space="preserve"> </w:t>
      </w:r>
      <w:r w:rsidR="00C12AD7">
        <w:t>assets''</w:t>
      </w:r>
      <w:r w:rsidR="00C12AD7">
        <w:rPr>
          <w:spacing w:val="-6"/>
        </w:rPr>
        <w:t xml:space="preserve"> </w:t>
      </w:r>
      <w:r w:rsidR="00C12AD7">
        <w:t>does not include the value of a home currently being purchased with assistance under part 982, subpart M</w:t>
      </w:r>
      <w:r w:rsidR="00C12AD7">
        <w:rPr>
          <w:spacing w:val="-1"/>
        </w:rPr>
        <w:t xml:space="preserve"> </w:t>
      </w:r>
      <w:r w:rsidR="00C12AD7">
        <w:t>of</w:t>
      </w:r>
      <w:r w:rsidR="00C12AD7">
        <w:rPr>
          <w:spacing w:val="-3"/>
        </w:rPr>
        <w:t xml:space="preserve"> </w:t>
      </w:r>
      <w:r w:rsidR="00C12AD7">
        <w:t>this</w:t>
      </w:r>
      <w:r w:rsidR="00C12AD7">
        <w:rPr>
          <w:spacing w:val="-1"/>
        </w:rPr>
        <w:t xml:space="preserve"> </w:t>
      </w:r>
      <w:r w:rsidR="00C12AD7">
        <w:t>title.</w:t>
      </w:r>
      <w:r w:rsidR="00C12AD7">
        <w:rPr>
          <w:spacing w:val="-4"/>
        </w:rPr>
        <w:t xml:space="preserve"> </w:t>
      </w:r>
      <w:r w:rsidR="00C12AD7">
        <w:t>This</w:t>
      </w:r>
      <w:r w:rsidR="00C12AD7">
        <w:rPr>
          <w:spacing w:val="-1"/>
        </w:rPr>
        <w:t xml:space="preserve"> </w:t>
      </w:r>
      <w:r w:rsidR="00C12AD7">
        <w:t>exclusion</w:t>
      </w:r>
      <w:r w:rsidR="00C12AD7">
        <w:rPr>
          <w:spacing w:val="-1"/>
        </w:rPr>
        <w:t xml:space="preserve"> </w:t>
      </w:r>
      <w:r w:rsidR="00C12AD7">
        <w:t>is</w:t>
      </w:r>
      <w:r w:rsidR="00C12AD7">
        <w:rPr>
          <w:spacing w:val="-3"/>
        </w:rPr>
        <w:t xml:space="preserve"> </w:t>
      </w:r>
      <w:r w:rsidR="00C12AD7">
        <w:t>limited</w:t>
      </w:r>
      <w:r w:rsidR="00C12AD7">
        <w:rPr>
          <w:spacing w:val="-1"/>
        </w:rPr>
        <w:t xml:space="preserve"> </w:t>
      </w:r>
      <w:r w:rsidR="00C12AD7">
        <w:t>to</w:t>
      </w:r>
      <w:r w:rsidR="00C12AD7">
        <w:rPr>
          <w:spacing w:val="-4"/>
        </w:rPr>
        <w:t xml:space="preserve"> </w:t>
      </w:r>
      <w:r w:rsidR="00C12AD7">
        <w:t>the</w:t>
      </w:r>
      <w:r w:rsidR="00C12AD7">
        <w:rPr>
          <w:spacing w:val="-3"/>
        </w:rPr>
        <w:t xml:space="preserve"> </w:t>
      </w:r>
      <w:r w:rsidR="00C12AD7">
        <w:t>first 10 years after the purchase date of the home.</w:t>
      </w:r>
    </w:p>
    <w:p w14:paraId="3132C24D" w14:textId="77777777" w:rsidR="00BA6C45" w:rsidRDefault="00BA6C45">
      <w:pPr>
        <w:sectPr w:rsidR="00BA6C45">
          <w:type w:val="continuous"/>
          <w:pgSz w:w="12240" w:h="15840"/>
          <w:pgMar w:top="1440" w:right="920" w:bottom="280" w:left="1080" w:header="0" w:footer="1285" w:gutter="0"/>
          <w:cols w:num="2" w:space="720" w:equalWidth="0">
            <w:col w:w="4896" w:space="40"/>
            <w:col w:w="5304"/>
          </w:cols>
        </w:sectPr>
      </w:pPr>
    </w:p>
    <w:p w14:paraId="0354CBAF" w14:textId="77777777" w:rsidR="00BA6C45" w:rsidRDefault="00BA6C45">
      <w:pPr>
        <w:pStyle w:val="BodyText"/>
        <w:spacing w:before="7"/>
        <w:ind w:left="0"/>
        <w:rPr>
          <w:sz w:val="29"/>
        </w:rPr>
      </w:pPr>
    </w:p>
    <w:p w14:paraId="6716A587" w14:textId="77777777" w:rsidR="00BA6C45" w:rsidRDefault="00C12AD7">
      <w:pPr>
        <w:pStyle w:val="BodyText"/>
        <w:spacing w:before="90"/>
        <w:ind w:left="912" w:right="1070"/>
        <w:jc w:val="center"/>
      </w:pPr>
      <w:r>
        <w:t>This</w:t>
      </w:r>
      <w:r>
        <w:rPr>
          <w:spacing w:val="-2"/>
        </w:rPr>
        <w:t xml:space="preserve"> </w:t>
      </w:r>
      <w:r>
        <w:t>page</w:t>
      </w:r>
      <w:r>
        <w:rPr>
          <w:spacing w:val="-5"/>
        </w:rPr>
        <w:t xml:space="preserve"> </w:t>
      </w:r>
      <w:r>
        <w:t>intentionally</w:t>
      </w:r>
      <w:r>
        <w:rPr>
          <w:spacing w:val="-3"/>
        </w:rPr>
        <w:t xml:space="preserve"> </w:t>
      </w:r>
      <w:r>
        <w:t>left</w:t>
      </w:r>
      <w:r>
        <w:rPr>
          <w:spacing w:val="-1"/>
        </w:rPr>
        <w:t xml:space="preserve"> </w:t>
      </w:r>
      <w:r>
        <w:rPr>
          <w:spacing w:val="-4"/>
        </w:rPr>
        <w:t>blank</w:t>
      </w:r>
    </w:p>
    <w:p w14:paraId="6AD92BA5" w14:textId="77777777" w:rsidR="00BA6C45" w:rsidRDefault="00BA6C45">
      <w:pPr>
        <w:jc w:val="center"/>
        <w:sectPr w:rsidR="00BA6C45">
          <w:pgSz w:w="12240" w:h="15840"/>
          <w:pgMar w:top="1500" w:right="920" w:bottom="1480" w:left="1080" w:header="0" w:footer="1285" w:gutter="0"/>
          <w:cols w:space="720"/>
        </w:sectPr>
      </w:pPr>
    </w:p>
    <w:p w14:paraId="286C5699" w14:textId="3CAE72C1" w:rsidR="00BA6C45" w:rsidRDefault="009F0CC7">
      <w:pPr>
        <w:pStyle w:val="BodyText"/>
        <w:spacing w:before="0"/>
        <w:ind w:left="258"/>
        <w:rPr>
          <w:sz w:val="20"/>
        </w:rPr>
      </w:pPr>
      <w:r>
        <w:rPr>
          <w:noProof/>
          <w:sz w:val="20"/>
        </w:rPr>
        <mc:AlternateContent>
          <mc:Choice Requires="wps">
            <w:drawing>
              <wp:inline distT="0" distB="0" distL="0" distR="0" wp14:anchorId="31597763" wp14:editId="173739BB">
                <wp:extent cx="6087110" cy="205740"/>
                <wp:effectExtent l="11430" t="9525" r="6985" b="13335"/>
                <wp:docPr id="122"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5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9619C9" w14:textId="77777777" w:rsidR="00BA6C45" w:rsidRDefault="00C12AD7">
                            <w:pPr>
                              <w:spacing w:before="15"/>
                              <w:ind w:left="183" w:right="183"/>
                              <w:jc w:val="center"/>
                              <w:rPr>
                                <w:b/>
                                <w:sz w:val="24"/>
                              </w:rPr>
                            </w:pPr>
                            <w:r>
                              <w:rPr>
                                <w:b/>
                                <w:sz w:val="24"/>
                              </w:rPr>
                              <w:t>EXHIBIT</w:t>
                            </w:r>
                            <w:r>
                              <w:rPr>
                                <w:b/>
                                <w:spacing w:val="-5"/>
                                <w:sz w:val="24"/>
                              </w:rPr>
                              <w:t xml:space="preserve"> </w:t>
                            </w:r>
                            <w:r>
                              <w:rPr>
                                <w:b/>
                                <w:sz w:val="24"/>
                              </w:rPr>
                              <w:t>6-4:</w:t>
                            </w:r>
                            <w:r>
                              <w:rPr>
                                <w:b/>
                                <w:spacing w:val="-5"/>
                                <w:sz w:val="24"/>
                              </w:rPr>
                              <w:t xml:space="preserve"> </w:t>
                            </w:r>
                            <w:r>
                              <w:rPr>
                                <w:b/>
                                <w:sz w:val="24"/>
                              </w:rPr>
                              <w:t>EARNED</w:t>
                            </w:r>
                            <w:r>
                              <w:rPr>
                                <w:b/>
                                <w:spacing w:val="-5"/>
                                <w:sz w:val="24"/>
                              </w:rPr>
                              <w:t xml:space="preserve"> </w:t>
                            </w:r>
                            <w:r>
                              <w:rPr>
                                <w:b/>
                                <w:sz w:val="24"/>
                              </w:rPr>
                              <w:t>INCOME</w:t>
                            </w:r>
                            <w:r>
                              <w:rPr>
                                <w:b/>
                                <w:spacing w:val="-4"/>
                                <w:sz w:val="24"/>
                              </w:rPr>
                              <w:t xml:space="preserve"> </w:t>
                            </w:r>
                            <w:r>
                              <w:rPr>
                                <w:b/>
                                <w:spacing w:val="-2"/>
                                <w:sz w:val="24"/>
                              </w:rPr>
                              <w:t>DISALLOWANCE</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31597763" id="docshape46" o:spid="_x0000_s1036" type="#_x0000_t202" style="width:479.3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" filled="f" strokeweight=".48pt">
                <v:textbox inset="0,0,0,0">
                  <w:txbxContent>
                    <w:p w14:paraId="7B9619C9" w14:textId="77777777" w:rsidR="00BA6C45" w:rsidRDefault="00C12AD7">
                      <w:pPr>
                        <w:spacing w:before="15"/>
                        <w:ind w:left="183" w:right="183"/>
                        <w:jc w:val="center"/>
                        <w:rPr>
                          <w:b/>
                          <w:sz w:val="24"/>
                        </w:rPr>
                      </w:pPr>
                      <w:r>
                        <w:rPr>
                          <w:b/>
                          <w:sz w:val="24"/>
                        </w:rPr>
                        <w:t>EXHIBIT</w:t>
                      </w:r>
                      <w:r>
                        <w:rPr>
                          <w:b/>
                          <w:spacing w:val="-5"/>
                          <w:sz w:val="24"/>
                        </w:rPr>
                        <w:t xml:space="preserve"> </w:t>
                      </w:r>
                      <w:r>
                        <w:rPr>
                          <w:b/>
                          <w:sz w:val="24"/>
                        </w:rPr>
                        <w:t>6-4:</w:t>
                      </w:r>
                      <w:r>
                        <w:rPr>
                          <w:b/>
                          <w:spacing w:val="-5"/>
                          <w:sz w:val="24"/>
                        </w:rPr>
                        <w:t xml:space="preserve"> </w:t>
                      </w:r>
                      <w:r>
                        <w:rPr>
                          <w:b/>
                          <w:sz w:val="24"/>
                        </w:rPr>
                        <w:t>EARNED</w:t>
                      </w:r>
                      <w:r>
                        <w:rPr>
                          <w:b/>
                          <w:spacing w:val="-5"/>
                          <w:sz w:val="24"/>
                        </w:rPr>
                        <w:t xml:space="preserve"> </w:t>
                      </w:r>
                      <w:r>
                        <w:rPr>
                          <w:b/>
                          <w:sz w:val="24"/>
                        </w:rPr>
                        <w:t>INCOME</w:t>
                      </w:r>
                      <w:r>
                        <w:rPr>
                          <w:b/>
                          <w:spacing w:val="-4"/>
                          <w:sz w:val="24"/>
                        </w:rPr>
                        <w:t xml:space="preserve"> </w:t>
                      </w:r>
                      <w:r>
                        <w:rPr>
                          <w:b/>
                          <w:spacing w:val="-2"/>
                          <w:sz w:val="24"/>
                        </w:rPr>
                        <w:t>DISALLOWANCE</w:t>
                      </w:r>
                    </w:p>
                  </w:txbxContent>
                </v:textbox>
                <w10:anchorlock/>
              </v:shape>
            </w:pict>
          </mc:Fallback>
        </mc:AlternateContent>
      </w:r>
    </w:p>
    <w:p w14:paraId="5F42F695" w14:textId="77777777" w:rsidR="00BA6C45" w:rsidRDefault="00C12AD7">
      <w:pPr>
        <w:pStyle w:val="Heading3"/>
        <w:spacing w:before="111"/>
      </w:pPr>
      <w:bookmarkStart w:id="283" w:name="24_CFR_960.255_Self-sufficiency_incentiv"/>
      <w:bookmarkEnd w:id="283"/>
      <w:r>
        <w:t>24</w:t>
      </w:r>
      <w:r>
        <w:rPr>
          <w:spacing w:val="-7"/>
        </w:rPr>
        <w:t xml:space="preserve"> </w:t>
      </w:r>
      <w:r>
        <w:t>CFR</w:t>
      </w:r>
      <w:r>
        <w:rPr>
          <w:spacing w:val="-5"/>
        </w:rPr>
        <w:t xml:space="preserve"> </w:t>
      </w:r>
      <w:r>
        <w:t>960.255</w:t>
      </w:r>
      <w:r>
        <w:rPr>
          <w:spacing w:val="-2"/>
        </w:rPr>
        <w:t xml:space="preserve"> </w:t>
      </w:r>
      <w:r>
        <w:t>Self-sufficiency</w:t>
      </w:r>
      <w:r>
        <w:rPr>
          <w:spacing w:val="-2"/>
        </w:rPr>
        <w:t xml:space="preserve"> </w:t>
      </w:r>
      <w:r>
        <w:t>incentive–Disallowance</w:t>
      </w:r>
      <w:r>
        <w:rPr>
          <w:spacing w:val="-6"/>
        </w:rPr>
        <w:t xml:space="preserve"> </w:t>
      </w:r>
      <w:r>
        <w:t>of</w:t>
      </w:r>
      <w:r>
        <w:rPr>
          <w:spacing w:val="-5"/>
        </w:rPr>
        <w:t xml:space="preserve"> </w:t>
      </w:r>
      <w:r>
        <w:t>increase</w:t>
      </w:r>
      <w:r>
        <w:rPr>
          <w:spacing w:val="-6"/>
        </w:rPr>
        <w:t xml:space="preserve"> </w:t>
      </w:r>
      <w:r>
        <w:t>in</w:t>
      </w:r>
      <w:r>
        <w:rPr>
          <w:spacing w:val="1"/>
        </w:rPr>
        <w:t xml:space="preserve"> </w:t>
      </w:r>
      <w:r>
        <w:t>annual</w:t>
      </w:r>
      <w:r>
        <w:rPr>
          <w:spacing w:val="-6"/>
        </w:rPr>
        <w:t xml:space="preserve"> </w:t>
      </w:r>
      <w:r>
        <w:rPr>
          <w:spacing w:val="-2"/>
        </w:rPr>
        <w:t>income.</w:t>
      </w:r>
    </w:p>
    <w:p w14:paraId="26FAAB84" w14:textId="77777777" w:rsidR="00BA6C45" w:rsidRDefault="00BA6C45">
      <w:pPr>
        <w:sectPr w:rsidR="00BA6C45">
          <w:pgSz w:w="12240" w:h="15840"/>
          <w:pgMar w:top="1500" w:right="920" w:bottom="1480" w:left="1080" w:header="0" w:footer="1285" w:gutter="0"/>
          <w:cols w:space="720"/>
        </w:sectPr>
      </w:pPr>
    </w:p>
    <w:p w14:paraId="7992A451" w14:textId="23152B74" w:rsidR="00BA6C45" w:rsidRDefault="009F0CC7">
      <w:pPr>
        <w:pStyle w:val="ListParagraph"/>
        <w:numPr>
          <w:ilvl w:val="0"/>
          <w:numId w:val="39"/>
        </w:numPr>
        <w:tabs>
          <w:tab w:val="left" w:pos="665"/>
        </w:tabs>
        <w:spacing w:before="141"/>
        <w:ind w:right="52" w:hanging="1"/>
        <w:jc w:val="left"/>
      </w:pPr>
      <w:r>
        <w:rPr>
          <w:noProof/>
        </w:rPr>
        <mc:AlternateContent>
          <mc:Choice Requires="wps">
            <w:drawing>
              <wp:anchor distT="0" distB="0" distL="114300" distR="114300" simplePos="0" relativeHeight="15738880" behindDoc="0" locked="0" layoutInCell="1" allowOverlap="1" wp14:anchorId="232E6AF4" wp14:editId="741D4CB8">
                <wp:simplePos x="0" y="0"/>
                <wp:positionH relativeFrom="page">
                  <wp:posOffset>3881755</wp:posOffset>
                </wp:positionH>
                <wp:positionV relativeFrom="page">
                  <wp:posOffset>1481455</wp:posOffset>
                </wp:positionV>
                <wp:extent cx="8890" cy="7429500"/>
                <wp:effectExtent l="0" t="0" r="0" b="0"/>
                <wp:wrapNone/>
                <wp:docPr id="121"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7429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E709E53" id="docshape47" o:spid="_x0000_s1026" style="position:absolute;margin-left:305.65pt;margin-top:116.65pt;width:.7pt;height:58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" fillcolor="black" stroked="f">
                <w10:wrap anchorx="page" anchory="page"/>
              </v:rect>
            </w:pict>
          </mc:Fallback>
        </mc:AlternateContent>
      </w:r>
      <w:r w:rsidR="00C12AD7">
        <w:rPr>
          <w:i/>
        </w:rPr>
        <w:t>Definitions</w:t>
      </w:r>
      <w:r w:rsidR="00C12AD7">
        <w:t>.</w:t>
      </w:r>
      <w:r w:rsidR="00C12AD7">
        <w:rPr>
          <w:spacing w:val="-9"/>
        </w:rPr>
        <w:t xml:space="preserve"> </w:t>
      </w:r>
      <w:r w:rsidR="00C12AD7">
        <w:t>The</w:t>
      </w:r>
      <w:r w:rsidR="00C12AD7">
        <w:rPr>
          <w:spacing w:val="-11"/>
        </w:rPr>
        <w:t xml:space="preserve"> </w:t>
      </w:r>
      <w:r w:rsidR="00C12AD7">
        <w:t>following</w:t>
      </w:r>
      <w:r w:rsidR="00C12AD7">
        <w:rPr>
          <w:spacing w:val="-13"/>
        </w:rPr>
        <w:t xml:space="preserve"> </w:t>
      </w:r>
      <w:r w:rsidR="00C12AD7">
        <w:t>definitions</w:t>
      </w:r>
      <w:r w:rsidR="00C12AD7">
        <w:rPr>
          <w:spacing w:val="-11"/>
        </w:rPr>
        <w:t xml:space="preserve"> </w:t>
      </w:r>
      <w:r w:rsidR="00C12AD7">
        <w:t>apply</w:t>
      </w:r>
      <w:r w:rsidR="00C12AD7">
        <w:rPr>
          <w:spacing w:val="-11"/>
        </w:rPr>
        <w:t xml:space="preserve"> </w:t>
      </w:r>
      <w:r w:rsidR="00C12AD7">
        <w:t>for purposes of this section.</w:t>
      </w:r>
    </w:p>
    <w:p w14:paraId="09B6AE91" w14:textId="77777777" w:rsidR="00BA6C45" w:rsidRDefault="00C12AD7">
      <w:pPr>
        <w:spacing w:before="142"/>
        <w:ind w:left="359"/>
      </w:pPr>
      <w:r>
        <w:rPr>
          <w:i/>
        </w:rPr>
        <w:t>Baseline</w:t>
      </w:r>
      <w:r>
        <w:rPr>
          <w:i/>
          <w:spacing w:val="-8"/>
        </w:rPr>
        <w:t xml:space="preserve"> </w:t>
      </w:r>
      <w:r>
        <w:rPr>
          <w:i/>
        </w:rPr>
        <w:t>income.</w:t>
      </w:r>
      <w:r>
        <w:rPr>
          <w:i/>
          <w:spacing w:val="-6"/>
        </w:rPr>
        <w:t xml:space="preserve"> </w:t>
      </w:r>
      <w:r>
        <w:t>The</w:t>
      </w:r>
      <w:r>
        <w:rPr>
          <w:spacing w:val="-8"/>
        </w:rPr>
        <w:t xml:space="preserve"> </w:t>
      </w:r>
      <w:r>
        <w:t>annual</w:t>
      </w:r>
      <w:r>
        <w:rPr>
          <w:spacing w:val="-5"/>
        </w:rPr>
        <w:t xml:space="preserve"> </w:t>
      </w:r>
      <w:r>
        <w:t>income</w:t>
      </w:r>
      <w:r>
        <w:rPr>
          <w:spacing w:val="-8"/>
        </w:rPr>
        <w:t xml:space="preserve"> </w:t>
      </w:r>
      <w:r>
        <w:t>immediately prior to implementation of the disallowance described in paragraph (c)(1) of this section of a person who is a member of a qualified family.</w:t>
      </w:r>
    </w:p>
    <w:p w14:paraId="40539CF5" w14:textId="77777777" w:rsidR="00BA6C45" w:rsidRDefault="00C12AD7">
      <w:pPr>
        <w:spacing w:before="140"/>
        <w:ind w:left="359"/>
      </w:pPr>
      <w:r>
        <w:rPr>
          <w:i/>
        </w:rPr>
        <w:t>Disallowance</w:t>
      </w:r>
      <w:r>
        <w:t>.</w:t>
      </w:r>
      <w:r>
        <w:rPr>
          <w:spacing w:val="-7"/>
        </w:rPr>
        <w:t xml:space="preserve"> </w:t>
      </w:r>
      <w:r>
        <w:t>Exclusion</w:t>
      </w:r>
      <w:r>
        <w:rPr>
          <w:spacing w:val="-11"/>
        </w:rPr>
        <w:t xml:space="preserve"> </w:t>
      </w:r>
      <w:r>
        <w:t>from</w:t>
      </w:r>
      <w:r>
        <w:rPr>
          <w:spacing w:val="-6"/>
        </w:rPr>
        <w:t xml:space="preserve"> </w:t>
      </w:r>
      <w:r>
        <w:t>annual</w:t>
      </w:r>
      <w:r>
        <w:rPr>
          <w:spacing w:val="-5"/>
        </w:rPr>
        <w:t xml:space="preserve"> </w:t>
      </w:r>
      <w:r>
        <w:rPr>
          <w:spacing w:val="-2"/>
        </w:rPr>
        <w:t>income.</w:t>
      </w:r>
    </w:p>
    <w:p w14:paraId="62B94A41" w14:textId="77777777" w:rsidR="00BA6C45" w:rsidRDefault="00C12AD7">
      <w:pPr>
        <w:spacing w:before="138"/>
        <w:ind w:left="359"/>
      </w:pPr>
      <w:r>
        <w:rPr>
          <w:i/>
        </w:rPr>
        <w:t>Previously</w:t>
      </w:r>
      <w:r>
        <w:rPr>
          <w:i/>
          <w:spacing w:val="-5"/>
        </w:rPr>
        <w:t xml:space="preserve"> </w:t>
      </w:r>
      <w:r>
        <w:rPr>
          <w:i/>
        </w:rPr>
        <w:t>unemployed</w:t>
      </w:r>
      <w:r>
        <w:rPr>
          <w:i/>
          <w:spacing w:val="-8"/>
        </w:rPr>
        <w:t xml:space="preserve"> </w:t>
      </w:r>
      <w:r>
        <w:t>includes</w:t>
      </w:r>
      <w:r>
        <w:rPr>
          <w:spacing w:val="-5"/>
        </w:rPr>
        <w:t xml:space="preserve"> </w:t>
      </w:r>
      <w:r>
        <w:t>a</w:t>
      </w:r>
      <w:r>
        <w:rPr>
          <w:spacing w:val="-7"/>
        </w:rPr>
        <w:t xml:space="preserve"> </w:t>
      </w:r>
      <w:r>
        <w:t>person</w:t>
      </w:r>
      <w:r>
        <w:rPr>
          <w:spacing w:val="-5"/>
        </w:rPr>
        <w:t xml:space="preserve"> </w:t>
      </w:r>
      <w:r>
        <w:t>who</w:t>
      </w:r>
      <w:r>
        <w:rPr>
          <w:spacing w:val="-5"/>
        </w:rPr>
        <w:t xml:space="preserve"> </w:t>
      </w:r>
      <w:r>
        <w:t>has earned, in the twelve months previous to employment, no more than would be received for 10 hours of work per week for 50 weeks at the established minimum wage.</w:t>
      </w:r>
    </w:p>
    <w:p w14:paraId="796284FD" w14:textId="77777777" w:rsidR="00BA6C45" w:rsidRDefault="00C12AD7">
      <w:pPr>
        <w:spacing w:before="141"/>
        <w:ind w:left="359"/>
      </w:pPr>
      <w:r>
        <w:rPr>
          <w:i/>
        </w:rPr>
        <w:t>Qualified</w:t>
      </w:r>
      <w:r>
        <w:rPr>
          <w:i/>
          <w:spacing w:val="-4"/>
        </w:rPr>
        <w:t xml:space="preserve"> </w:t>
      </w:r>
      <w:r>
        <w:rPr>
          <w:i/>
        </w:rPr>
        <w:t>family</w:t>
      </w:r>
      <w:r>
        <w:t>.</w:t>
      </w:r>
      <w:r>
        <w:rPr>
          <w:spacing w:val="-4"/>
        </w:rPr>
        <w:t xml:space="preserve"> </w:t>
      </w:r>
      <w:r>
        <w:t>A</w:t>
      </w:r>
      <w:r>
        <w:rPr>
          <w:spacing w:val="-5"/>
        </w:rPr>
        <w:t xml:space="preserve"> </w:t>
      </w:r>
      <w:r>
        <w:t>family</w:t>
      </w:r>
      <w:r>
        <w:rPr>
          <w:spacing w:val="-7"/>
        </w:rPr>
        <w:t xml:space="preserve"> </w:t>
      </w:r>
      <w:r>
        <w:t>residing</w:t>
      </w:r>
      <w:r>
        <w:rPr>
          <w:spacing w:val="-4"/>
        </w:rPr>
        <w:t xml:space="preserve"> </w:t>
      </w:r>
      <w:r>
        <w:t>in</w:t>
      </w:r>
      <w:r>
        <w:rPr>
          <w:spacing w:val="-7"/>
        </w:rPr>
        <w:t xml:space="preserve"> </w:t>
      </w:r>
      <w:r>
        <w:t xml:space="preserve">public </w:t>
      </w:r>
      <w:r>
        <w:rPr>
          <w:spacing w:val="-2"/>
        </w:rPr>
        <w:t>housing:</w:t>
      </w:r>
    </w:p>
    <w:p w14:paraId="5394D4E5" w14:textId="77777777" w:rsidR="00BA6C45" w:rsidRDefault="00C12AD7">
      <w:pPr>
        <w:pStyle w:val="ListParagraph"/>
        <w:numPr>
          <w:ilvl w:val="0"/>
          <w:numId w:val="38"/>
        </w:numPr>
        <w:tabs>
          <w:tab w:val="left" w:pos="624"/>
        </w:tabs>
        <w:spacing w:before="140"/>
        <w:ind w:right="279" w:firstLine="0"/>
      </w:pPr>
      <w:r>
        <w:t>Whose</w:t>
      </w:r>
      <w:r>
        <w:rPr>
          <w:spacing w:val="-6"/>
        </w:rPr>
        <w:t xml:space="preserve"> </w:t>
      </w:r>
      <w:r>
        <w:t>annual</w:t>
      </w:r>
      <w:r>
        <w:rPr>
          <w:spacing w:val="-6"/>
        </w:rPr>
        <w:t xml:space="preserve"> </w:t>
      </w:r>
      <w:r>
        <w:t>income</w:t>
      </w:r>
      <w:r>
        <w:rPr>
          <w:spacing w:val="-6"/>
        </w:rPr>
        <w:t xml:space="preserve"> </w:t>
      </w:r>
      <w:r>
        <w:t>increases</w:t>
      </w:r>
      <w:r>
        <w:rPr>
          <w:spacing w:val="-6"/>
        </w:rPr>
        <w:t xml:space="preserve"> </w:t>
      </w:r>
      <w:r>
        <w:t>as</w:t>
      </w:r>
      <w:r>
        <w:rPr>
          <w:spacing w:val="-4"/>
        </w:rPr>
        <w:t xml:space="preserve"> </w:t>
      </w:r>
      <w:r>
        <w:t>a</w:t>
      </w:r>
      <w:r>
        <w:rPr>
          <w:spacing w:val="-6"/>
        </w:rPr>
        <w:t xml:space="preserve"> </w:t>
      </w:r>
      <w:r>
        <w:t>result</w:t>
      </w:r>
      <w:r>
        <w:rPr>
          <w:spacing w:val="-3"/>
        </w:rPr>
        <w:t xml:space="preserve"> </w:t>
      </w:r>
      <w:r>
        <w:t xml:space="preserve">of employment of a family member who was unemployed for one or more years previous to </w:t>
      </w:r>
      <w:r>
        <w:rPr>
          <w:spacing w:val="-2"/>
        </w:rPr>
        <w:t>employment;</w:t>
      </w:r>
    </w:p>
    <w:p w14:paraId="0FB8401E" w14:textId="77777777" w:rsidR="00BA6C45" w:rsidRDefault="00C12AD7">
      <w:pPr>
        <w:pStyle w:val="ListParagraph"/>
        <w:numPr>
          <w:ilvl w:val="0"/>
          <w:numId w:val="38"/>
        </w:numPr>
        <w:tabs>
          <w:tab w:val="left" w:pos="684"/>
        </w:tabs>
        <w:spacing w:before="140"/>
        <w:ind w:right="219" w:firstLine="0"/>
      </w:pPr>
      <w:r>
        <w:t>Whose</w:t>
      </w:r>
      <w:r>
        <w:rPr>
          <w:spacing w:val="-6"/>
        </w:rPr>
        <w:t xml:space="preserve"> </w:t>
      </w:r>
      <w:r>
        <w:t>annual</w:t>
      </w:r>
      <w:r>
        <w:rPr>
          <w:spacing w:val="-6"/>
        </w:rPr>
        <w:t xml:space="preserve"> </w:t>
      </w:r>
      <w:r>
        <w:t>income</w:t>
      </w:r>
      <w:r>
        <w:rPr>
          <w:spacing w:val="-6"/>
        </w:rPr>
        <w:t xml:space="preserve"> </w:t>
      </w:r>
      <w:r>
        <w:t>increases</w:t>
      </w:r>
      <w:r>
        <w:rPr>
          <w:spacing w:val="-6"/>
        </w:rPr>
        <w:t xml:space="preserve"> </w:t>
      </w:r>
      <w:r>
        <w:t>as</w:t>
      </w:r>
      <w:r>
        <w:rPr>
          <w:spacing w:val="-4"/>
        </w:rPr>
        <w:t xml:space="preserve"> </w:t>
      </w:r>
      <w:r>
        <w:t>a</w:t>
      </w:r>
      <w:r>
        <w:rPr>
          <w:spacing w:val="-6"/>
        </w:rPr>
        <w:t xml:space="preserve"> </w:t>
      </w:r>
      <w:r>
        <w:t>result</w:t>
      </w:r>
      <w:r>
        <w:rPr>
          <w:spacing w:val="-3"/>
        </w:rPr>
        <w:t xml:space="preserve"> </w:t>
      </w:r>
      <w:r>
        <w:t>of increased earnings by a family member during participation in</w:t>
      </w:r>
      <w:r>
        <w:rPr>
          <w:spacing w:val="-2"/>
        </w:rPr>
        <w:t xml:space="preserve"> </w:t>
      </w:r>
      <w:r>
        <w:t>any</w:t>
      </w:r>
      <w:r>
        <w:rPr>
          <w:spacing w:val="-2"/>
        </w:rPr>
        <w:t xml:space="preserve"> </w:t>
      </w:r>
      <w:r>
        <w:t>economic self-sufficiency</w:t>
      </w:r>
      <w:r>
        <w:rPr>
          <w:spacing w:val="-2"/>
        </w:rPr>
        <w:t xml:space="preserve"> </w:t>
      </w:r>
      <w:r>
        <w:t>or other job training program; or</w:t>
      </w:r>
    </w:p>
    <w:p w14:paraId="2A807A18" w14:textId="77777777" w:rsidR="00BA6C45" w:rsidRDefault="00C12AD7">
      <w:pPr>
        <w:pStyle w:val="ListParagraph"/>
        <w:numPr>
          <w:ilvl w:val="0"/>
          <w:numId w:val="38"/>
        </w:numPr>
        <w:tabs>
          <w:tab w:val="left" w:pos="749"/>
        </w:tabs>
        <w:spacing w:before="140"/>
        <w:ind w:right="39" w:firstLine="0"/>
      </w:pPr>
      <w:r>
        <w:t>Whose annual income increases, as a result of new</w:t>
      </w:r>
      <w:r>
        <w:rPr>
          <w:spacing w:val="-2"/>
        </w:rPr>
        <w:t xml:space="preserve"> </w:t>
      </w:r>
      <w:r>
        <w:t>employment or increased</w:t>
      </w:r>
      <w:r>
        <w:rPr>
          <w:spacing w:val="-1"/>
        </w:rPr>
        <w:t xml:space="preserve"> </w:t>
      </w:r>
      <w:r>
        <w:t>earnings</w:t>
      </w:r>
      <w:r>
        <w:rPr>
          <w:spacing w:val="-1"/>
        </w:rPr>
        <w:t xml:space="preserve"> </w:t>
      </w:r>
      <w:r>
        <w:t>of a</w:t>
      </w:r>
      <w:r>
        <w:rPr>
          <w:spacing w:val="-3"/>
        </w:rPr>
        <w:t xml:space="preserve"> </w:t>
      </w:r>
      <w:r>
        <w:t>family member, during or within six months after receiving</w:t>
      </w:r>
      <w:r>
        <w:rPr>
          <w:spacing w:val="-6"/>
        </w:rPr>
        <w:t xml:space="preserve"> </w:t>
      </w:r>
      <w:r>
        <w:t>assistance,</w:t>
      </w:r>
      <w:r>
        <w:rPr>
          <w:spacing w:val="-6"/>
        </w:rPr>
        <w:t xml:space="preserve"> </w:t>
      </w:r>
      <w:r>
        <w:t>benefits</w:t>
      </w:r>
      <w:r>
        <w:rPr>
          <w:spacing w:val="-6"/>
        </w:rPr>
        <w:t xml:space="preserve"> </w:t>
      </w:r>
      <w:r>
        <w:t>or</w:t>
      </w:r>
      <w:r>
        <w:rPr>
          <w:spacing w:val="-5"/>
        </w:rPr>
        <w:t xml:space="preserve"> </w:t>
      </w:r>
      <w:r>
        <w:t>services</w:t>
      </w:r>
      <w:r>
        <w:rPr>
          <w:spacing w:val="-7"/>
        </w:rPr>
        <w:t xml:space="preserve"> </w:t>
      </w:r>
      <w:r>
        <w:t>under</w:t>
      </w:r>
      <w:r>
        <w:rPr>
          <w:spacing w:val="-5"/>
        </w:rPr>
        <w:t xml:space="preserve"> </w:t>
      </w:r>
      <w:r>
        <w:t>any state program for temporary assistance for needy families funded under Part A of Title IV of the Social Security Act, as determined by the MHA</w:t>
      </w:r>
      <w:r>
        <w:rPr>
          <w:spacing w:val="-1"/>
        </w:rPr>
        <w:t xml:space="preserve"> </w:t>
      </w:r>
      <w:r>
        <w:t>in consultation with the local agencies administering temporary assistance for needy families (TANF) and Welfare-to-Work (WTW) programs. The TANF program is not limited to monthly income maintenance, but also includes such benefits and services</w:t>
      </w:r>
      <w:r>
        <w:rPr>
          <w:spacing w:val="-5"/>
        </w:rPr>
        <w:t xml:space="preserve"> </w:t>
      </w:r>
      <w:r>
        <w:t>as</w:t>
      </w:r>
      <w:r>
        <w:rPr>
          <w:spacing w:val="-7"/>
        </w:rPr>
        <w:t xml:space="preserve"> </w:t>
      </w:r>
      <w:r>
        <w:t>one-time</w:t>
      </w:r>
      <w:r>
        <w:rPr>
          <w:spacing w:val="-5"/>
        </w:rPr>
        <w:t xml:space="preserve"> </w:t>
      </w:r>
      <w:r>
        <w:t>payments,</w:t>
      </w:r>
      <w:r>
        <w:rPr>
          <w:spacing w:val="-5"/>
        </w:rPr>
        <w:t xml:space="preserve"> </w:t>
      </w:r>
      <w:r>
        <w:t>wage</w:t>
      </w:r>
      <w:r>
        <w:rPr>
          <w:spacing w:val="-5"/>
        </w:rPr>
        <w:t xml:space="preserve"> </w:t>
      </w:r>
      <w:r>
        <w:t>subsidies</w:t>
      </w:r>
      <w:r>
        <w:rPr>
          <w:spacing w:val="-5"/>
        </w:rPr>
        <w:t xml:space="preserve"> </w:t>
      </w:r>
      <w:r>
        <w:t>and transportation assistance—provided that the total amount over a six-month period is at least $500.</w:t>
      </w:r>
    </w:p>
    <w:p w14:paraId="1DD8B13B" w14:textId="77777777" w:rsidR="00BA6C45" w:rsidRDefault="00C12AD7">
      <w:pPr>
        <w:pStyle w:val="ListParagraph"/>
        <w:numPr>
          <w:ilvl w:val="0"/>
          <w:numId w:val="39"/>
        </w:numPr>
        <w:tabs>
          <w:tab w:val="left" w:pos="675"/>
        </w:tabs>
        <w:spacing w:before="138"/>
        <w:ind w:left="674" w:hanging="318"/>
        <w:jc w:val="both"/>
      </w:pPr>
      <w:r>
        <w:rPr>
          <w:i/>
        </w:rPr>
        <w:t>Disallowance</w:t>
      </w:r>
      <w:r>
        <w:rPr>
          <w:i/>
          <w:spacing w:val="-6"/>
        </w:rPr>
        <w:t xml:space="preserve"> </w:t>
      </w:r>
      <w:r>
        <w:rPr>
          <w:i/>
        </w:rPr>
        <w:t>of</w:t>
      </w:r>
      <w:r>
        <w:rPr>
          <w:i/>
          <w:spacing w:val="-5"/>
        </w:rPr>
        <w:t xml:space="preserve"> </w:t>
      </w:r>
      <w:r>
        <w:rPr>
          <w:i/>
        </w:rPr>
        <w:t>increase</w:t>
      </w:r>
      <w:r>
        <w:rPr>
          <w:i/>
          <w:spacing w:val="-8"/>
        </w:rPr>
        <w:t xml:space="preserve"> </w:t>
      </w:r>
      <w:r>
        <w:rPr>
          <w:i/>
        </w:rPr>
        <w:t>in</w:t>
      </w:r>
      <w:r>
        <w:rPr>
          <w:i/>
          <w:spacing w:val="-7"/>
        </w:rPr>
        <w:t xml:space="preserve"> </w:t>
      </w:r>
      <w:r>
        <w:rPr>
          <w:i/>
        </w:rPr>
        <w:t>annual</w:t>
      </w:r>
      <w:r>
        <w:rPr>
          <w:i/>
          <w:spacing w:val="-5"/>
        </w:rPr>
        <w:t xml:space="preserve"> </w:t>
      </w:r>
      <w:r>
        <w:rPr>
          <w:i/>
          <w:spacing w:val="-2"/>
        </w:rPr>
        <w:t>income</w:t>
      </w:r>
      <w:r>
        <w:rPr>
          <w:spacing w:val="-2"/>
        </w:rPr>
        <w:t>.</w:t>
      </w:r>
    </w:p>
    <w:p w14:paraId="1D13D4FD" w14:textId="0805881B" w:rsidR="00BA6C45" w:rsidRDefault="00C12AD7">
      <w:pPr>
        <w:pStyle w:val="ListParagraph"/>
        <w:numPr>
          <w:ilvl w:val="1"/>
          <w:numId w:val="39"/>
        </w:numPr>
        <w:tabs>
          <w:tab w:val="left" w:pos="672"/>
        </w:tabs>
        <w:spacing w:before="61"/>
        <w:ind w:left="360" w:firstLine="0"/>
        <w:jc w:val="both"/>
      </w:pPr>
      <w:r>
        <w:rPr>
          <w:i/>
        </w:rPr>
        <w:t xml:space="preserve">Initial </w:t>
      </w:r>
      <w:r w:rsidR="00F9154B">
        <w:rPr>
          <w:i/>
        </w:rPr>
        <w:t>twelve-month</w:t>
      </w:r>
      <w:r>
        <w:rPr>
          <w:i/>
        </w:rPr>
        <w:t xml:space="preserve"> exclusion</w:t>
      </w:r>
      <w:r>
        <w:t xml:space="preserve">. </w:t>
      </w:r>
      <w:r>
        <w:rPr>
          <w:sz w:val="24"/>
        </w:rPr>
        <w:t>During the 12- month</w:t>
      </w:r>
      <w:r>
        <w:rPr>
          <w:spacing w:val="-5"/>
          <w:sz w:val="24"/>
        </w:rPr>
        <w:t xml:space="preserve"> </w:t>
      </w:r>
      <w:r>
        <w:rPr>
          <w:sz w:val="24"/>
        </w:rPr>
        <w:t>period</w:t>
      </w:r>
      <w:r>
        <w:rPr>
          <w:spacing w:val="-5"/>
          <w:sz w:val="24"/>
        </w:rPr>
        <w:t xml:space="preserve"> </w:t>
      </w:r>
      <w:r>
        <w:rPr>
          <w:sz w:val="24"/>
        </w:rPr>
        <w:t>beginning</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date</w:t>
      </w:r>
      <w:r>
        <w:rPr>
          <w:spacing w:val="-6"/>
          <w:sz w:val="24"/>
        </w:rPr>
        <w:t xml:space="preserve"> </w:t>
      </w:r>
      <w:r>
        <w:rPr>
          <w:sz w:val="24"/>
        </w:rPr>
        <w:t>on</w:t>
      </w:r>
      <w:r>
        <w:rPr>
          <w:spacing w:val="-5"/>
          <w:sz w:val="24"/>
        </w:rPr>
        <w:t xml:space="preserve"> </w:t>
      </w:r>
      <w:r>
        <w:rPr>
          <w:sz w:val="24"/>
        </w:rPr>
        <w:t>which</w:t>
      </w:r>
      <w:r>
        <w:rPr>
          <w:spacing w:val="-3"/>
          <w:sz w:val="24"/>
        </w:rPr>
        <w:t xml:space="preserve"> </w:t>
      </w:r>
      <w:r>
        <w:rPr>
          <w:sz w:val="24"/>
        </w:rPr>
        <w:t>a member</w:t>
      </w:r>
      <w:r>
        <w:rPr>
          <w:spacing w:val="-1"/>
          <w:sz w:val="24"/>
        </w:rPr>
        <w:t xml:space="preserve"> </w:t>
      </w:r>
      <w:r>
        <w:rPr>
          <w:sz w:val="24"/>
        </w:rPr>
        <w:t>of a</w:t>
      </w:r>
      <w:r>
        <w:rPr>
          <w:spacing w:val="-1"/>
          <w:sz w:val="24"/>
        </w:rPr>
        <w:t xml:space="preserve"> </w:t>
      </w:r>
      <w:r>
        <w:rPr>
          <w:sz w:val="24"/>
        </w:rPr>
        <w:t>qualified family is first employed</w:t>
      </w:r>
    </w:p>
    <w:p w14:paraId="1CDEBC5D" w14:textId="77777777" w:rsidR="00BA6C45" w:rsidRDefault="00C12AD7">
      <w:pPr>
        <w:pStyle w:val="BodyText"/>
        <w:spacing w:before="62"/>
        <w:ind w:left="247" w:right="557"/>
      </w:pPr>
      <w:r>
        <w:br w:type="column"/>
        <w:t>or the family first experiences an increase in annual</w:t>
      </w:r>
      <w:r>
        <w:rPr>
          <w:spacing w:val="-8"/>
        </w:rPr>
        <w:t xml:space="preserve"> </w:t>
      </w:r>
      <w:r>
        <w:t>income</w:t>
      </w:r>
      <w:r>
        <w:rPr>
          <w:spacing w:val="-9"/>
        </w:rPr>
        <w:t xml:space="preserve"> </w:t>
      </w:r>
      <w:r>
        <w:t>attributable</w:t>
      </w:r>
      <w:r>
        <w:rPr>
          <w:spacing w:val="-9"/>
        </w:rPr>
        <w:t xml:space="preserve"> </w:t>
      </w:r>
      <w:r>
        <w:t>to</w:t>
      </w:r>
      <w:r>
        <w:rPr>
          <w:spacing w:val="-8"/>
        </w:rPr>
        <w:t xml:space="preserve"> </w:t>
      </w:r>
      <w:r>
        <w:t>employment,</w:t>
      </w:r>
      <w:r>
        <w:rPr>
          <w:spacing w:val="-8"/>
        </w:rPr>
        <w:t xml:space="preserve"> </w:t>
      </w:r>
      <w:r>
        <w:t xml:space="preserve">the MHA must exclude from the annual income (as defined in § 5.609 of this title) of a qualified family any increase in the income of the family member as a result of employment over the baseline income of that family </w:t>
      </w:r>
      <w:r>
        <w:rPr>
          <w:spacing w:val="-2"/>
        </w:rPr>
        <w:t>member.</w:t>
      </w:r>
    </w:p>
    <w:p w14:paraId="27ECF615" w14:textId="77777777" w:rsidR="00BA6C45" w:rsidRDefault="00C12AD7">
      <w:pPr>
        <w:pStyle w:val="ListParagraph"/>
        <w:numPr>
          <w:ilvl w:val="1"/>
          <w:numId w:val="39"/>
        </w:numPr>
        <w:tabs>
          <w:tab w:val="left" w:pos="581"/>
        </w:tabs>
        <w:ind w:left="247" w:right="633" w:firstLine="0"/>
        <w:jc w:val="left"/>
      </w:pPr>
      <w:r>
        <w:rPr>
          <w:i/>
          <w:sz w:val="24"/>
        </w:rPr>
        <w:t xml:space="preserve">Phase-in of rent increase. </w:t>
      </w:r>
      <w:r>
        <w:rPr>
          <w:sz w:val="24"/>
        </w:rPr>
        <w:t>Upon the expiration of the 12-month period defined in paragraph (b)(1) of this section and for the subsequent 12-month period, the MHA must exclude</w:t>
      </w:r>
      <w:r>
        <w:rPr>
          <w:spacing w:val="-10"/>
          <w:sz w:val="24"/>
        </w:rPr>
        <w:t xml:space="preserve"> </w:t>
      </w:r>
      <w:r>
        <w:rPr>
          <w:sz w:val="24"/>
        </w:rPr>
        <w:t>from</w:t>
      </w:r>
      <w:r>
        <w:rPr>
          <w:spacing w:val="-6"/>
          <w:sz w:val="24"/>
        </w:rPr>
        <w:t xml:space="preserve"> </w:t>
      </w:r>
      <w:r>
        <w:rPr>
          <w:sz w:val="24"/>
        </w:rPr>
        <w:t>the</w:t>
      </w:r>
      <w:r>
        <w:rPr>
          <w:spacing w:val="-7"/>
          <w:sz w:val="24"/>
        </w:rPr>
        <w:t xml:space="preserve"> </w:t>
      </w:r>
      <w:r>
        <w:rPr>
          <w:sz w:val="24"/>
        </w:rPr>
        <w:t>annual</w:t>
      </w:r>
      <w:r>
        <w:rPr>
          <w:spacing w:val="-6"/>
          <w:sz w:val="24"/>
        </w:rPr>
        <w:t xml:space="preserve"> </w:t>
      </w:r>
      <w:r>
        <w:rPr>
          <w:sz w:val="24"/>
        </w:rPr>
        <w:t>income</w:t>
      </w:r>
      <w:r>
        <w:rPr>
          <w:spacing w:val="-7"/>
          <w:sz w:val="24"/>
        </w:rPr>
        <w:t xml:space="preserve"> </w:t>
      </w:r>
      <w:r>
        <w:rPr>
          <w:sz w:val="24"/>
        </w:rPr>
        <w:t>of</w:t>
      </w:r>
      <w:r>
        <w:rPr>
          <w:spacing w:val="-10"/>
          <w:sz w:val="24"/>
        </w:rPr>
        <w:t xml:space="preserve"> </w:t>
      </w:r>
      <w:r>
        <w:rPr>
          <w:sz w:val="24"/>
        </w:rPr>
        <w:t>a</w:t>
      </w:r>
      <w:r>
        <w:rPr>
          <w:spacing w:val="-7"/>
          <w:sz w:val="24"/>
        </w:rPr>
        <w:t xml:space="preserve"> </w:t>
      </w:r>
      <w:r>
        <w:rPr>
          <w:sz w:val="24"/>
        </w:rPr>
        <w:t>qualified family at least 50 percent of any increase in income of such family member as a result of employment over the family member’s baseline income.</w:t>
      </w:r>
    </w:p>
    <w:p w14:paraId="48A9433E" w14:textId="77777777" w:rsidR="00BA6C45" w:rsidRDefault="00C12AD7">
      <w:pPr>
        <w:pStyle w:val="ListParagraph"/>
        <w:numPr>
          <w:ilvl w:val="1"/>
          <w:numId w:val="39"/>
        </w:numPr>
        <w:tabs>
          <w:tab w:val="left" w:pos="586"/>
        </w:tabs>
        <w:spacing w:before="1"/>
        <w:ind w:left="247" w:right="827" w:firstLine="0"/>
        <w:jc w:val="left"/>
        <w:rPr>
          <w:sz w:val="24"/>
        </w:rPr>
      </w:pPr>
      <w:r>
        <w:rPr>
          <w:i/>
          <w:sz w:val="24"/>
        </w:rPr>
        <w:t xml:space="preserve">Maximum 2-year disallowance. </w:t>
      </w:r>
      <w:r>
        <w:rPr>
          <w:sz w:val="24"/>
        </w:rPr>
        <w:t>The disallowance of increased income of an individual family member as provided in paragraph (b)(1) or (b)(2) of this section is limited to a lifetime 24-month period. It applies for a maximum of 12 months for disallowance under paragraph (b)(1) of this section and a maximum of 12 months for disallowance under paragraph (b)(2) of this section,</w:t>
      </w:r>
      <w:r>
        <w:rPr>
          <w:spacing w:val="-8"/>
          <w:sz w:val="24"/>
        </w:rPr>
        <w:t xml:space="preserve"> </w:t>
      </w:r>
      <w:r>
        <w:rPr>
          <w:sz w:val="24"/>
        </w:rPr>
        <w:t>during</w:t>
      </w:r>
      <w:r>
        <w:rPr>
          <w:spacing w:val="-8"/>
          <w:sz w:val="24"/>
        </w:rPr>
        <w:t xml:space="preserve"> </w:t>
      </w:r>
      <w:r>
        <w:rPr>
          <w:sz w:val="24"/>
        </w:rPr>
        <w:t>the</w:t>
      </w:r>
      <w:r>
        <w:rPr>
          <w:spacing w:val="-9"/>
          <w:sz w:val="24"/>
        </w:rPr>
        <w:t xml:space="preserve"> </w:t>
      </w:r>
      <w:r>
        <w:rPr>
          <w:sz w:val="24"/>
        </w:rPr>
        <w:t>24-month</w:t>
      </w:r>
      <w:r>
        <w:rPr>
          <w:spacing w:val="-8"/>
          <w:sz w:val="24"/>
        </w:rPr>
        <w:t xml:space="preserve"> </w:t>
      </w:r>
      <w:r>
        <w:rPr>
          <w:sz w:val="24"/>
        </w:rPr>
        <w:t>period</w:t>
      </w:r>
      <w:r>
        <w:rPr>
          <w:spacing w:val="-8"/>
          <w:sz w:val="24"/>
        </w:rPr>
        <w:t xml:space="preserve"> </w:t>
      </w:r>
      <w:r>
        <w:rPr>
          <w:sz w:val="24"/>
        </w:rPr>
        <w:t>starting from the initial exclusion under paragraph (b)(1) of this section.</w:t>
      </w:r>
    </w:p>
    <w:p w14:paraId="20858388" w14:textId="0EAB22A8" w:rsidR="00BA6C45" w:rsidRDefault="00C12AD7">
      <w:pPr>
        <w:pStyle w:val="ListParagraph"/>
        <w:numPr>
          <w:ilvl w:val="1"/>
          <w:numId w:val="39"/>
        </w:numPr>
        <w:tabs>
          <w:tab w:val="left" w:pos="586"/>
        </w:tabs>
        <w:ind w:left="247" w:right="546" w:firstLine="0"/>
        <w:jc w:val="left"/>
        <w:rPr>
          <w:sz w:val="24"/>
        </w:rPr>
      </w:pPr>
      <w:r>
        <w:rPr>
          <w:sz w:val="24"/>
        </w:rPr>
        <w:t>Effect</w:t>
      </w:r>
      <w:r>
        <w:rPr>
          <w:spacing w:val="-10"/>
          <w:sz w:val="24"/>
        </w:rPr>
        <w:t xml:space="preserve"> </w:t>
      </w:r>
      <w:r>
        <w:rPr>
          <w:sz w:val="24"/>
        </w:rPr>
        <w:t>of</w:t>
      </w:r>
      <w:r>
        <w:rPr>
          <w:spacing w:val="-9"/>
          <w:sz w:val="24"/>
        </w:rPr>
        <w:t xml:space="preserve"> </w:t>
      </w:r>
      <w:r>
        <w:rPr>
          <w:sz w:val="24"/>
        </w:rPr>
        <w:t>changes</w:t>
      </w:r>
      <w:r>
        <w:rPr>
          <w:spacing w:val="-11"/>
          <w:sz w:val="24"/>
        </w:rPr>
        <w:t xml:space="preserve"> </w:t>
      </w:r>
      <w:r>
        <w:rPr>
          <w:sz w:val="24"/>
        </w:rPr>
        <w:t>on</w:t>
      </w:r>
      <w:r>
        <w:rPr>
          <w:spacing w:val="-8"/>
          <w:sz w:val="24"/>
        </w:rPr>
        <w:t xml:space="preserve"> </w:t>
      </w:r>
      <w:r>
        <w:rPr>
          <w:sz w:val="24"/>
        </w:rPr>
        <w:t>currently</w:t>
      </w:r>
      <w:r>
        <w:rPr>
          <w:spacing w:val="-11"/>
          <w:sz w:val="24"/>
        </w:rPr>
        <w:t xml:space="preserve"> </w:t>
      </w:r>
      <w:r>
        <w:rPr>
          <w:sz w:val="24"/>
        </w:rPr>
        <w:t>participating families.</w:t>
      </w:r>
      <w:r>
        <w:rPr>
          <w:spacing w:val="-10"/>
          <w:sz w:val="24"/>
        </w:rPr>
        <w:t xml:space="preserve"> </w:t>
      </w:r>
      <w:r>
        <w:rPr>
          <w:sz w:val="24"/>
        </w:rPr>
        <w:t>Families</w:t>
      </w:r>
      <w:r>
        <w:rPr>
          <w:spacing w:val="-10"/>
          <w:sz w:val="24"/>
        </w:rPr>
        <w:t xml:space="preserve"> </w:t>
      </w:r>
      <w:r>
        <w:rPr>
          <w:sz w:val="24"/>
        </w:rPr>
        <w:t>eligible</w:t>
      </w:r>
      <w:r>
        <w:rPr>
          <w:spacing w:val="-12"/>
          <w:sz w:val="24"/>
        </w:rPr>
        <w:t xml:space="preserve"> </w:t>
      </w:r>
      <w:r>
        <w:rPr>
          <w:sz w:val="24"/>
        </w:rPr>
        <w:t>for</w:t>
      </w:r>
      <w:r>
        <w:rPr>
          <w:spacing w:val="-10"/>
          <w:sz w:val="24"/>
        </w:rPr>
        <w:t xml:space="preserve"> </w:t>
      </w:r>
      <w:r>
        <w:rPr>
          <w:sz w:val="24"/>
        </w:rPr>
        <w:t>and</w:t>
      </w:r>
      <w:r>
        <w:rPr>
          <w:spacing w:val="-10"/>
          <w:sz w:val="24"/>
        </w:rPr>
        <w:t xml:space="preserve"> </w:t>
      </w:r>
      <w:r>
        <w:rPr>
          <w:sz w:val="24"/>
        </w:rPr>
        <w:t xml:space="preserve">participating in the disallowance of earned income under this section prior to May 9, </w:t>
      </w:r>
      <w:r w:rsidR="00F9154B">
        <w:rPr>
          <w:sz w:val="24"/>
        </w:rPr>
        <w:t>2016,</w:t>
      </w:r>
      <w:r>
        <w:rPr>
          <w:sz w:val="24"/>
        </w:rPr>
        <w:t xml:space="preserve"> will continue to be governed by this section in effect as it existed immediately prior to that date.</w:t>
      </w:r>
    </w:p>
    <w:p w14:paraId="3D13C25C" w14:textId="77777777" w:rsidR="00BA6C45" w:rsidRDefault="00C12AD7">
      <w:pPr>
        <w:pStyle w:val="ListParagraph"/>
        <w:numPr>
          <w:ilvl w:val="0"/>
          <w:numId w:val="39"/>
        </w:numPr>
        <w:tabs>
          <w:tab w:val="left" w:pos="548"/>
        </w:tabs>
        <w:spacing w:before="79"/>
        <w:ind w:left="247" w:right="626" w:hanging="1"/>
        <w:jc w:val="left"/>
      </w:pPr>
      <w:r>
        <w:rPr>
          <w:i/>
        </w:rPr>
        <w:t>Inapplicability</w:t>
      </w:r>
      <w:r>
        <w:rPr>
          <w:i/>
          <w:spacing w:val="-11"/>
        </w:rPr>
        <w:t xml:space="preserve"> </w:t>
      </w:r>
      <w:r>
        <w:rPr>
          <w:i/>
        </w:rPr>
        <w:t>to</w:t>
      </w:r>
      <w:r>
        <w:rPr>
          <w:i/>
          <w:spacing w:val="-9"/>
        </w:rPr>
        <w:t xml:space="preserve"> </w:t>
      </w:r>
      <w:r>
        <w:rPr>
          <w:i/>
        </w:rPr>
        <w:t>admission</w:t>
      </w:r>
      <w:r>
        <w:t>.</w:t>
      </w:r>
      <w:r>
        <w:rPr>
          <w:spacing w:val="-9"/>
        </w:rPr>
        <w:t xml:space="preserve"> </w:t>
      </w:r>
      <w:r>
        <w:t>The</w:t>
      </w:r>
      <w:r>
        <w:rPr>
          <w:spacing w:val="-9"/>
        </w:rPr>
        <w:t xml:space="preserve"> </w:t>
      </w:r>
      <w:r>
        <w:t xml:space="preserve">disallowance of increases in income as a result of employment under this section does not apply for purposes of admission to the program (including the determination of income eligibility and income </w:t>
      </w:r>
      <w:r>
        <w:rPr>
          <w:spacing w:val="-2"/>
        </w:rPr>
        <w:t>targeting).</w:t>
      </w:r>
    </w:p>
    <w:p w14:paraId="3A1427FA" w14:textId="77777777" w:rsidR="00BA6C45" w:rsidRDefault="00BA6C45">
      <w:pPr>
        <w:sectPr w:rsidR="00BA6C45">
          <w:type w:val="continuous"/>
          <w:pgSz w:w="12240" w:h="15840"/>
          <w:pgMar w:top="1440" w:right="920" w:bottom="280" w:left="1080" w:header="0" w:footer="1285" w:gutter="0"/>
          <w:cols w:num="2" w:space="720" w:equalWidth="0">
            <w:col w:w="4897" w:space="40"/>
            <w:col w:w="5303"/>
          </w:cols>
        </w:sectPr>
      </w:pPr>
    </w:p>
    <w:p w14:paraId="324E7285" w14:textId="77777777" w:rsidR="00BA6C45" w:rsidRDefault="00C12AD7">
      <w:pPr>
        <w:pStyle w:val="ListParagraph"/>
        <w:numPr>
          <w:ilvl w:val="0"/>
          <w:numId w:val="39"/>
        </w:numPr>
        <w:tabs>
          <w:tab w:val="left" w:pos="672"/>
        </w:tabs>
        <w:spacing w:before="78"/>
        <w:ind w:right="36" w:firstLine="0"/>
        <w:jc w:val="left"/>
      </w:pPr>
      <w:r>
        <w:rPr>
          <w:i/>
        </w:rPr>
        <w:t>Individual Savings Accounts</w:t>
      </w:r>
      <w:r>
        <w:t>. As an alternative to the disallowance of increases in income as a result</w:t>
      </w:r>
      <w:r>
        <w:rPr>
          <w:spacing w:val="-7"/>
        </w:rPr>
        <w:t xml:space="preserve"> </w:t>
      </w:r>
      <w:r>
        <w:t>of</w:t>
      </w:r>
      <w:r>
        <w:rPr>
          <w:spacing w:val="-4"/>
        </w:rPr>
        <w:t xml:space="preserve"> </w:t>
      </w:r>
      <w:r>
        <w:t>employment</w:t>
      </w:r>
      <w:r>
        <w:rPr>
          <w:spacing w:val="-4"/>
        </w:rPr>
        <w:t xml:space="preserve"> </w:t>
      </w:r>
      <w:r>
        <w:t>described</w:t>
      </w:r>
      <w:r>
        <w:rPr>
          <w:spacing w:val="-8"/>
        </w:rPr>
        <w:t xml:space="preserve"> </w:t>
      </w:r>
      <w:r>
        <w:t>in</w:t>
      </w:r>
      <w:r>
        <w:rPr>
          <w:spacing w:val="-5"/>
        </w:rPr>
        <w:t xml:space="preserve"> </w:t>
      </w:r>
      <w:r>
        <w:t>paragraph</w:t>
      </w:r>
      <w:r>
        <w:rPr>
          <w:spacing w:val="-5"/>
        </w:rPr>
        <w:t xml:space="preserve"> </w:t>
      </w:r>
      <w:r>
        <w:t>(b)</w:t>
      </w:r>
      <w:r>
        <w:rPr>
          <w:spacing w:val="-4"/>
        </w:rPr>
        <w:t xml:space="preserve"> </w:t>
      </w:r>
      <w:r>
        <w:t>of this section, a MHA may choose to provide for individual savings accounts for public housing residents who pay an income-based rent, in accordance with a written policy, which must include the following provisions:</w:t>
      </w:r>
    </w:p>
    <w:p w14:paraId="068C23D9" w14:textId="77777777" w:rsidR="00BA6C45" w:rsidRDefault="00C12AD7">
      <w:pPr>
        <w:pStyle w:val="ListParagraph"/>
        <w:numPr>
          <w:ilvl w:val="1"/>
          <w:numId w:val="39"/>
        </w:numPr>
        <w:tabs>
          <w:tab w:val="left" w:pos="677"/>
        </w:tabs>
        <w:spacing w:before="139"/>
        <w:ind w:right="535" w:firstLine="0"/>
        <w:jc w:val="left"/>
      </w:pPr>
      <w:r>
        <w:t>The</w:t>
      </w:r>
      <w:r>
        <w:rPr>
          <w:spacing w:val="-4"/>
        </w:rPr>
        <w:t xml:space="preserve"> </w:t>
      </w:r>
      <w:r>
        <w:t>MHA</w:t>
      </w:r>
      <w:r>
        <w:rPr>
          <w:spacing w:val="-5"/>
        </w:rPr>
        <w:t xml:space="preserve"> </w:t>
      </w:r>
      <w:r>
        <w:t>must</w:t>
      </w:r>
      <w:r>
        <w:rPr>
          <w:spacing w:val="-6"/>
        </w:rPr>
        <w:t xml:space="preserve"> </w:t>
      </w:r>
      <w:r>
        <w:t>advise</w:t>
      </w:r>
      <w:r>
        <w:rPr>
          <w:spacing w:val="-6"/>
        </w:rPr>
        <w:t xml:space="preserve"> </w:t>
      </w:r>
      <w:r>
        <w:t>the</w:t>
      </w:r>
      <w:r>
        <w:rPr>
          <w:spacing w:val="-6"/>
        </w:rPr>
        <w:t xml:space="preserve"> </w:t>
      </w:r>
      <w:r>
        <w:t>family</w:t>
      </w:r>
      <w:r>
        <w:rPr>
          <w:spacing w:val="-4"/>
        </w:rPr>
        <w:t xml:space="preserve"> </w:t>
      </w:r>
      <w:r>
        <w:t>that</w:t>
      </w:r>
      <w:r>
        <w:rPr>
          <w:spacing w:val="-6"/>
        </w:rPr>
        <w:t xml:space="preserve"> </w:t>
      </w:r>
      <w:r>
        <w:t>the savings account option is available;</w:t>
      </w:r>
    </w:p>
    <w:p w14:paraId="4947F2E7" w14:textId="77777777" w:rsidR="00BA6C45" w:rsidRDefault="00C12AD7">
      <w:pPr>
        <w:pStyle w:val="ListParagraph"/>
        <w:numPr>
          <w:ilvl w:val="1"/>
          <w:numId w:val="39"/>
        </w:numPr>
        <w:tabs>
          <w:tab w:val="left" w:pos="677"/>
        </w:tabs>
        <w:spacing w:before="142"/>
        <w:ind w:firstLine="0"/>
        <w:jc w:val="left"/>
      </w:pPr>
      <w:r>
        <w:t>At the option of the family, the MHA must deposit</w:t>
      </w:r>
      <w:r>
        <w:rPr>
          <w:spacing w:val="-4"/>
        </w:rPr>
        <w:t xml:space="preserve"> </w:t>
      </w:r>
      <w:r>
        <w:t>in</w:t>
      </w:r>
      <w:r>
        <w:rPr>
          <w:spacing w:val="-5"/>
        </w:rPr>
        <w:t xml:space="preserve"> </w:t>
      </w:r>
      <w:r>
        <w:t>the</w:t>
      </w:r>
      <w:r>
        <w:rPr>
          <w:spacing w:val="-2"/>
        </w:rPr>
        <w:t xml:space="preserve"> </w:t>
      </w:r>
      <w:r>
        <w:t>savings</w:t>
      </w:r>
      <w:r>
        <w:rPr>
          <w:spacing w:val="-2"/>
        </w:rPr>
        <w:t xml:space="preserve"> </w:t>
      </w:r>
      <w:r>
        <w:t>account</w:t>
      </w:r>
      <w:r>
        <w:rPr>
          <w:spacing w:val="-1"/>
        </w:rPr>
        <w:t xml:space="preserve"> </w:t>
      </w:r>
      <w:r>
        <w:t>the</w:t>
      </w:r>
      <w:r>
        <w:rPr>
          <w:spacing w:val="-4"/>
        </w:rPr>
        <w:t xml:space="preserve"> </w:t>
      </w:r>
      <w:r>
        <w:t>total</w:t>
      </w:r>
      <w:r>
        <w:rPr>
          <w:spacing w:val="-1"/>
        </w:rPr>
        <w:t xml:space="preserve"> </w:t>
      </w:r>
      <w:r>
        <w:t>amount</w:t>
      </w:r>
      <w:r>
        <w:rPr>
          <w:spacing w:val="-4"/>
        </w:rPr>
        <w:t xml:space="preserve"> </w:t>
      </w:r>
      <w:r>
        <w:t>that would have been included</w:t>
      </w:r>
      <w:r>
        <w:rPr>
          <w:spacing w:val="-2"/>
        </w:rPr>
        <w:t xml:space="preserve"> </w:t>
      </w:r>
      <w:r>
        <w:t>in tenant</w:t>
      </w:r>
      <w:r>
        <w:rPr>
          <w:spacing w:val="-1"/>
        </w:rPr>
        <w:t xml:space="preserve"> </w:t>
      </w:r>
      <w:r>
        <w:t>rent payable to the MHA as a result of increased income that is disallowed</w:t>
      </w:r>
      <w:r>
        <w:rPr>
          <w:spacing w:val="-6"/>
        </w:rPr>
        <w:t xml:space="preserve"> </w:t>
      </w:r>
      <w:r>
        <w:t>in</w:t>
      </w:r>
      <w:r>
        <w:rPr>
          <w:spacing w:val="-6"/>
        </w:rPr>
        <w:t xml:space="preserve"> </w:t>
      </w:r>
      <w:r>
        <w:t>accordance</w:t>
      </w:r>
      <w:r>
        <w:rPr>
          <w:spacing w:val="-6"/>
        </w:rPr>
        <w:t xml:space="preserve"> </w:t>
      </w:r>
      <w:r>
        <w:t>with</w:t>
      </w:r>
      <w:r>
        <w:rPr>
          <w:spacing w:val="-6"/>
        </w:rPr>
        <w:t xml:space="preserve"> </w:t>
      </w:r>
      <w:r>
        <w:t>paragraph</w:t>
      </w:r>
      <w:r>
        <w:rPr>
          <w:spacing w:val="-6"/>
        </w:rPr>
        <w:t xml:space="preserve"> </w:t>
      </w:r>
      <w:r>
        <w:t>(b)</w:t>
      </w:r>
      <w:r>
        <w:rPr>
          <w:spacing w:val="-5"/>
        </w:rPr>
        <w:t xml:space="preserve"> </w:t>
      </w:r>
      <w:r>
        <w:t>of</w:t>
      </w:r>
      <w:r>
        <w:rPr>
          <w:spacing w:val="-5"/>
        </w:rPr>
        <w:t xml:space="preserve"> </w:t>
      </w:r>
      <w:r>
        <w:t xml:space="preserve">this </w:t>
      </w:r>
      <w:r>
        <w:rPr>
          <w:spacing w:val="-2"/>
        </w:rPr>
        <w:t>section;</w:t>
      </w:r>
    </w:p>
    <w:p w14:paraId="683E7529" w14:textId="77777777" w:rsidR="00BA6C45" w:rsidRDefault="00C12AD7">
      <w:pPr>
        <w:pStyle w:val="ListParagraph"/>
        <w:numPr>
          <w:ilvl w:val="1"/>
          <w:numId w:val="39"/>
        </w:numPr>
        <w:tabs>
          <w:tab w:val="left" w:pos="677"/>
        </w:tabs>
        <w:spacing w:before="140"/>
        <w:ind w:right="237" w:firstLine="0"/>
        <w:jc w:val="left"/>
      </w:pPr>
      <w:r>
        <w:t>Amounts</w:t>
      </w:r>
      <w:r>
        <w:rPr>
          <w:spacing w:val="-5"/>
        </w:rPr>
        <w:t xml:space="preserve"> </w:t>
      </w:r>
      <w:r>
        <w:t>deposited</w:t>
      </w:r>
      <w:r>
        <w:rPr>
          <w:spacing w:val="-5"/>
        </w:rPr>
        <w:t xml:space="preserve"> </w:t>
      </w:r>
      <w:r>
        <w:t>in</w:t>
      </w:r>
      <w:r>
        <w:rPr>
          <w:spacing w:val="-8"/>
        </w:rPr>
        <w:t xml:space="preserve"> </w:t>
      </w:r>
      <w:r>
        <w:t>a</w:t>
      </w:r>
      <w:r>
        <w:rPr>
          <w:spacing w:val="-5"/>
        </w:rPr>
        <w:t xml:space="preserve"> </w:t>
      </w:r>
      <w:r>
        <w:t>savings</w:t>
      </w:r>
      <w:r>
        <w:rPr>
          <w:spacing w:val="-7"/>
        </w:rPr>
        <w:t xml:space="preserve"> </w:t>
      </w:r>
      <w:r>
        <w:t>account</w:t>
      </w:r>
      <w:r>
        <w:rPr>
          <w:spacing w:val="-7"/>
        </w:rPr>
        <w:t xml:space="preserve"> </w:t>
      </w:r>
      <w:r>
        <w:t>may be withdrawn only for the purpose of:</w:t>
      </w:r>
    </w:p>
    <w:p w14:paraId="3F219FA7" w14:textId="77777777" w:rsidR="00BA6C45" w:rsidRDefault="00C12AD7">
      <w:pPr>
        <w:pStyle w:val="ListParagraph"/>
        <w:numPr>
          <w:ilvl w:val="0"/>
          <w:numId w:val="37"/>
        </w:numPr>
        <w:tabs>
          <w:tab w:val="left" w:pos="518"/>
        </w:tabs>
        <w:spacing w:before="78"/>
      </w:pPr>
      <w:r>
        <w:rPr>
          <w:spacing w:val="-1"/>
        </w:rPr>
        <w:br w:type="column"/>
      </w:r>
      <w:r>
        <w:t>Purchasing</w:t>
      </w:r>
      <w:r>
        <w:rPr>
          <w:spacing w:val="-10"/>
        </w:rPr>
        <w:t xml:space="preserve"> </w:t>
      </w:r>
      <w:r>
        <w:t>a</w:t>
      </w:r>
      <w:r>
        <w:rPr>
          <w:spacing w:val="-3"/>
        </w:rPr>
        <w:t xml:space="preserve"> </w:t>
      </w:r>
      <w:r>
        <w:rPr>
          <w:spacing w:val="-4"/>
        </w:rPr>
        <w:t>home;</w:t>
      </w:r>
    </w:p>
    <w:p w14:paraId="07F6A9E1" w14:textId="772269F9" w:rsidR="00BA6C45" w:rsidRDefault="009F0CC7">
      <w:pPr>
        <w:pStyle w:val="ListParagraph"/>
        <w:numPr>
          <w:ilvl w:val="0"/>
          <w:numId w:val="37"/>
        </w:numPr>
        <w:tabs>
          <w:tab w:val="left" w:pos="580"/>
        </w:tabs>
        <w:spacing w:before="138"/>
        <w:ind w:left="579" w:hanging="327"/>
      </w:pPr>
      <w:r>
        <w:rPr>
          <w:noProof/>
        </w:rPr>
        <mc:AlternateContent>
          <mc:Choice Requires="wps">
            <w:drawing>
              <wp:anchor distT="0" distB="0" distL="114300" distR="114300" simplePos="0" relativeHeight="15739392" behindDoc="0" locked="0" layoutInCell="1" allowOverlap="1" wp14:anchorId="46C9D148" wp14:editId="28163600">
                <wp:simplePos x="0" y="0"/>
                <wp:positionH relativeFrom="page">
                  <wp:posOffset>3881755</wp:posOffset>
                </wp:positionH>
                <wp:positionV relativeFrom="paragraph">
                  <wp:posOffset>-159385</wp:posOffset>
                </wp:positionV>
                <wp:extent cx="8890" cy="3195955"/>
                <wp:effectExtent l="0" t="0" r="0" b="0"/>
                <wp:wrapNone/>
                <wp:docPr id="120"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19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67BB39" id="docshape48" o:spid="_x0000_s1026" style="position:absolute;margin-left:305.65pt;margin-top:-12.55pt;width:.7pt;height:251.6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" fillcolor="black" stroked="f">
                <w10:wrap anchorx="page"/>
              </v:rect>
            </w:pict>
          </mc:Fallback>
        </mc:AlternateContent>
      </w:r>
      <w:r w:rsidR="00C12AD7">
        <w:t>Paying</w:t>
      </w:r>
      <w:r w:rsidR="00C12AD7">
        <w:rPr>
          <w:spacing w:val="-8"/>
        </w:rPr>
        <w:t xml:space="preserve"> </w:t>
      </w:r>
      <w:r w:rsidR="00C12AD7">
        <w:t>education</w:t>
      </w:r>
      <w:r w:rsidR="00C12AD7">
        <w:rPr>
          <w:spacing w:val="-5"/>
        </w:rPr>
        <w:t xml:space="preserve"> </w:t>
      </w:r>
      <w:r w:rsidR="00C12AD7">
        <w:t>costs</w:t>
      </w:r>
      <w:r w:rsidR="00C12AD7">
        <w:rPr>
          <w:spacing w:val="-4"/>
        </w:rPr>
        <w:t xml:space="preserve"> </w:t>
      </w:r>
      <w:r w:rsidR="00C12AD7">
        <w:t>of</w:t>
      </w:r>
      <w:r w:rsidR="00C12AD7">
        <w:rPr>
          <w:spacing w:val="-1"/>
        </w:rPr>
        <w:t xml:space="preserve"> </w:t>
      </w:r>
      <w:r w:rsidR="00C12AD7">
        <w:t>family</w:t>
      </w:r>
      <w:r w:rsidR="00C12AD7">
        <w:rPr>
          <w:spacing w:val="-10"/>
        </w:rPr>
        <w:t xml:space="preserve"> </w:t>
      </w:r>
      <w:r w:rsidR="00C12AD7">
        <w:rPr>
          <w:spacing w:val="-2"/>
        </w:rPr>
        <w:t>members;</w:t>
      </w:r>
    </w:p>
    <w:p w14:paraId="1CDFD8E8" w14:textId="77777777" w:rsidR="00BA6C45" w:rsidRDefault="00C12AD7">
      <w:pPr>
        <w:pStyle w:val="ListParagraph"/>
        <w:numPr>
          <w:ilvl w:val="0"/>
          <w:numId w:val="37"/>
        </w:numPr>
        <w:tabs>
          <w:tab w:val="left" w:pos="640"/>
        </w:tabs>
        <w:spacing w:before="141"/>
        <w:ind w:left="639" w:hanging="387"/>
      </w:pPr>
      <w:r>
        <w:t>Moving</w:t>
      </w:r>
      <w:r>
        <w:rPr>
          <w:spacing w:val="-8"/>
        </w:rPr>
        <w:t xml:space="preserve"> </w:t>
      </w:r>
      <w:r>
        <w:t>out</w:t>
      </w:r>
      <w:r>
        <w:rPr>
          <w:spacing w:val="-1"/>
        </w:rPr>
        <w:t xml:space="preserve"> </w:t>
      </w:r>
      <w:r>
        <w:t>of</w:t>
      </w:r>
      <w:r>
        <w:rPr>
          <w:spacing w:val="-1"/>
        </w:rPr>
        <w:t xml:space="preserve"> </w:t>
      </w:r>
      <w:r>
        <w:t>public</w:t>
      </w:r>
      <w:r>
        <w:rPr>
          <w:spacing w:val="-3"/>
        </w:rPr>
        <w:t xml:space="preserve"> </w:t>
      </w:r>
      <w:r>
        <w:t>or</w:t>
      </w:r>
      <w:r>
        <w:rPr>
          <w:spacing w:val="-4"/>
        </w:rPr>
        <w:t xml:space="preserve"> </w:t>
      </w:r>
      <w:r>
        <w:t>assisted</w:t>
      </w:r>
      <w:r>
        <w:rPr>
          <w:spacing w:val="-5"/>
        </w:rPr>
        <w:t xml:space="preserve"> </w:t>
      </w:r>
      <w:r>
        <w:t>housing;</w:t>
      </w:r>
      <w:r>
        <w:rPr>
          <w:spacing w:val="-4"/>
        </w:rPr>
        <w:t xml:space="preserve"> </w:t>
      </w:r>
      <w:r>
        <w:rPr>
          <w:spacing w:val="-5"/>
        </w:rPr>
        <w:t>or</w:t>
      </w:r>
    </w:p>
    <w:p w14:paraId="529110A6" w14:textId="77777777" w:rsidR="00BA6C45" w:rsidRDefault="00C12AD7">
      <w:pPr>
        <w:pStyle w:val="ListParagraph"/>
        <w:numPr>
          <w:ilvl w:val="0"/>
          <w:numId w:val="37"/>
        </w:numPr>
        <w:tabs>
          <w:tab w:val="left" w:pos="631"/>
        </w:tabs>
        <w:spacing w:before="140"/>
        <w:ind w:left="253" w:right="708" w:firstLine="0"/>
      </w:pPr>
      <w:r>
        <w:t>Paying any other expense authorized by the MHA</w:t>
      </w:r>
      <w:r>
        <w:rPr>
          <w:spacing w:val="-5"/>
        </w:rPr>
        <w:t xml:space="preserve"> </w:t>
      </w:r>
      <w:r>
        <w:t>for</w:t>
      </w:r>
      <w:r>
        <w:rPr>
          <w:spacing w:val="-6"/>
        </w:rPr>
        <w:t xml:space="preserve"> </w:t>
      </w:r>
      <w:r>
        <w:t>the</w:t>
      </w:r>
      <w:r>
        <w:rPr>
          <w:spacing w:val="-6"/>
        </w:rPr>
        <w:t xml:space="preserve"> </w:t>
      </w:r>
      <w:r>
        <w:t>purpose</w:t>
      </w:r>
      <w:r>
        <w:rPr>
          <w:spacing w:val="-4"/>
        </w:rPr>
        <w:t xml:space="preserve"> </w:t>
      </w:r>
      <w:r>
        <w:t>of</w:t>
      </w:r>
      <w:r>
        <w:rPr>
          <w:spacing w:val="-4"/>
        </w:rPr>
        <w:t xml:space="preserve"> </w:t>
      </w:r>
      <w:r>
        <w:t>promoting</w:t>
      </w:r>
      <w:r>
        <w:rPr>
          <w:spacing w:val="-7"/>
        </w:rPr>
        <w:t xml:space="preserve"> </w:t>
      </w:r>
      <w:r>
        <w:t>the</w:t>
      </w:r>
      <w:r>
        <w:rPr>
          <w:spacing w:val="-6"/>
        </w:rPr>
        <w:t xml:space="preserve"> </w:t>
      </w:r>
      <w:r>
        <w:t>economic self-sufficiency of residents of public housing;</w:t>
      </w:r>
    </w:p>
    <w:p w14:paraId="22389E60" w14:textId="54F5D83B" w:rsidR="00BA6C45" w:rsidRDefault="00C12AD7">
      <w:pPr>
        <w:pStyle w:val="ListParagraph"/>
        <w:numPr>
          <w:ilvl w:val="1"/>
          <w:numId w:val="39"/>
        </w:numPr>
        <w:tabs>
          <w:tab w:val="left" w:pos="571"/>
        </w:tabs>
        <w:spacing w:before="139"/>
        <w:ind w:left="253" w:right="659" w:firstLine="0"/>
        <w:jc w:val="left"/>
      </w:pPr>
      <w:r>
        <w:t xml:space="preserve">The MHA must maintain the account in an </w:t>
      </w:r>
      <w:r w:rsidR="00F9154B">
        <w:t>interest-bearing</w:t>
      </w:r>
      <w:r>
        <w:t xml:space="preserve"> investment and must credit the family</w:t>
      </w:r>
      <w:r>
        <w:rPr>
          <w:spacing w:val="-4"/>
        </w:rPr>
        <w:t xml:space="preserve"> </w:t>
      </w:r>
      <w:r>
        <w:t>with</w:t>
      </w:r>
      <w:r>
        <w:rPr>
          <w:spacing w:val="-4"/>
        </w:rPr>
        <w:t xml:space="preserve"> </w:t>
      </w:r>
      <w:r>
        <w:t>the</w:t>
      </w:r>
      <w:r>
        <w:rPr>
          <w:spacing w:val="-4"/>
        </w:rPr>
        <w:t xml:space="preserve"> </w:t>
      </w:r>
      <w:r>
        <w:t>net</w:t>
      </w:r>
      <w:r>
        <w:rPr>
          <w:spacing w:val="-5"/>
        </w:rPr>
        <w:t xml:space="preserve"> </w:t>
      </w:r>
      <w:r>
        <w:t>interest</w:t>
      </w:r>
      <w:r>
        <w:rPr>
          <w:spacing w:val="-5"/>
        </w:rPr>
        <w:t xml:space="preserve"> </w:t>
      </w:r>
      <w:r>
        <w:t>income,</w:t>
      </w:r>
      <w:r>
        <w:rPr>
          <w:spacing w:val="-6"/>
        </w:rPr>
        <w:t xml:space="preserve"> </w:t>
      </w:r>
      <w:r>
        <w:t>and</w:t>
      </w:r>
      <w:r>
        <w:rPr>
          <w:spacing w:val="-6"/>
        </w:rPr>
        <w:t xml:space="preserve"> </w:t>
      </w:r>
      <w:r>
        <w:t>the</w:t>
      </w:r>
      <w:r>
        <w:rPr>
          <w:spacing w:val="-5"/>
        </w:rPr>
        <w:t xml:space="preserve"> </w:t>
      </w:r>
      <w:r>
        <w:t>MHA may</w:t>
      </w:r>
      <w:r>
        <w:rPr>
          <w:spacing w:val="-5"/>
        </w:rPr>
        <w:t xml:space="preserve"> </w:t>
      </w:r>
      <w:r>
        <w:t>not</w:t>
      </w:r>
      <w:r>
        <w:rPr>
          <w:spacing w:val="-1"/>
        </w:rPr>
        <w:t xml:space="preserve"> </w:t>
      </w:r>
      <w:r>
        <w:t>charge</w:t>
      </w:r>
      <w:r>
        <w:rPr>
          <w:spacing w:val="-1"/>
        </w:rPr>
        <w:t xml:space="preserve"> </w:t>
      </w:r>
      <w:r>
        <w:t>a</w:t>
      </w:r>
      <w:r>
        <w:rPr>
          <w:spacing w:val="-7"/>
        </w:rPr>
        <w:t xml:space="preserve"> </w:t>
      </w:r>
      <w:r>
        <w:t>fee</w:t>
      </w:r>
      <w:r>
        <w:rPr>
          <w:spacing w:val="-3"/>
        </w:rPr>
        <w:t xml:space="preserve"> </w:t>
      </w:r>
      <w:r>
        <w:t>for</w:t>
      </w:r>
      <w:r>
        <w:rPr>
          <w:spacing w:val="-1"/>
        </w:rPr>
        <w:t xml:space="preserve"> </w:t>
      </w:r>
      <w:r>
        <w:t>maintaining</w:t>
      </w:r>
      <w:r>
        <w:rPr>
          <w:spacing w:val="-9"/>
        </w:rPr>
        <w:t xml:space="preserve"> </w:t>
      </w:r>
      <w:r>
        <w:t>the</w:t>
      </w:r>
      <w:r>
        <w:rPr>
          <w:spacing w:val="-3"/>
        </w:rPr>
        <w:t xml:space="preserve"> </w:t>
      </w:r>
      <w:r>
        <w:rPr>
          <w:spacing w:val="-2"/>
        </w:rPr>
        <w:t>account;</w:t>
      </w:r>
    </w:p>
    <w:p w14:paraId="71209C31" w14:textId="77777777" w:rsidR="00BA6C45" w:rsidRDefault="00C12AD7">
      <w:pPr>
        <w:pStyle w:val="ListParagraph"/>
        <w:numPr>
          <w:ilvl w:val="1"/>
          <w:numId w:val="39"/>
        </w:numPr>
        <w:tabs>
          <w:tab w:val="left" w:pos="570"/>
        </w:tabs>
        <w:spacing w:before="142" w:line="242" w:lineRule="auto"/>
        <w:ind w:left="252" w:right="777" w:firstLine="0"/>
        <w:jc w:val="both"/>
      </w:pPr>
      <w:r>
        <w:t>At least annually the</w:t>
      </w:r>
      <w:r>
        <w:rPr>
          <w:spacing w:val="-2"/>
        </w:rPr>
        <w:t xml:space="preserve"> </w:t>
      </w:r>
      <w:r>
        <w:t>MHA</w:t>
      </w:r>
      <w:r>
        <w:rPr>
          <w:spacing w:val="-1"/>
        </w:rPr>
        <w:t xml:space="preserve"> </w:t>
      </w:r>
      <w:r>
        <w:t>must provide the family</w:t>
      </w:r>
      <w:r>
        <w:rPr>
          <w:spacing w:val="-4"/>
        </w:rPr>
        <w:t xml:space="preserve"> </w:t>
      </w:r>
      <w:r>
        <w:t>with</w:t>
      </w:r>
      <w:r>
        <w:rPr>
          <w:spacing w:val="-4"/>
        </w:rPr>
        <w:t xml:space="preserve"> </w:t>
      </w:r>
      <w:r>
        <w:t>a</w:t>
      </w:r>
      <w:r>
        <w:rPr>
          <w:spacing w:val="-4"/>
        </w:rPr>
        <w:t xml:space="preserve"> </w:t>
      </w:r>
      <w:r>
        <w:t>report</w:t>
      </w:r>
      <w:r>
        <w:rPr>
          <w:spacing w:val="-3"/>
        </w:rPr>
        <w:t xml:space="preserve"> </w:t>
      </w:r>
      <w:r>
        <w:t>on</w:t>
      </w:r>
      <w:r>
        <w:rPr>
          <w:spacing w:val="-6"/>
        </w:rPr>
        <w:t xml:space="preserve"> </w:t>
      </w:r>
      <w:r>
        <w:t>the</w:t>
      </w:r>
      <w:r>
        <w:rPr>
          <w:spacing w:val="-5"/>
        </w:rPr>
        <w:t xml:space="preserve"> </w:t>
      </w:r>
      <w:r>
        <w:t>status</w:t>
      </w:r>
      <w:r>
        <w:rPr>
          <w:spacing w:val="-4"/>
        </w:rPr>
        <w:t xml:space="preserve"> </w:t>
      </w:r>
      <w:r>
        <w:t>of</w:t>
      </w:r>
      <w:r>
        <w:rPr>
          <w:spacing w:val="-3"/>
        </w:rPr>
        <w:t xml:space="preserve"> </w:t>
      </w:r>
      <w:r>
        <w:t>the</w:t>
      </w:r>
      <w:r>
        <w:rPr>
          <w:spacing w:val="-4"/>
        </w:rPr>
        <w:t xml:space="preserve"> </w:t>
      </w:r>
      <w:r>
        <w:t xml:space="preserve">account; </w:t>
      </w:r>
      <w:r>
        <w:rPr>
          <w:spacing w:val="-4"/>
        </w:rPr>
        <w:t>and</w:t>
      </w:r>
    </w:p>
    <w:p w14:paraId="0B150368" w14:textId="77777777" w:rsidR="00BA6C45" w:rsidRDefault="00C12AD7">
      <w:pPr>
        <w:pStyle w:val="ListParagraph"/>
        <w:numPr>
          <w:ilvl w:val="1"/>
          <w:numId w:val="39"/>
        </w:numPr>
        <w:tabs>
          <w:tab w:val="left" w:pos="570"/>
        </w:tabs>
        <w:spacing w:before="131"/>
        <w:ind w:left="253" w:right="698" w:hanging="1"/>
        <w:jc w:val="left"/>
      </w:pPr>
      <w:r>
        <w:t>If the family moves out of public housing, the MHA shall pay the tenant any balance in the account, minus any amounts owed to the MHA</w:t>
      </w:r>
    </w:p>
    <w:p w14:paraId="40306D25" w14:textId="77777777" w:rsidR="00BA6C45" w:rsidRDefault="00BA6C45">
      <w:pPr>
        <w:sectPr w:rsidR="00BA6C45">
          <w:footerReference w:type="default" r:id="rId21"/>
          <w:pgSz w:w="12240" w:h="15840"/>
          <w:pgMar w:top="1360" w:right="920" w:bottom="280" w:left="1080" w:header="0" w:footer="0" w:gutter="0"/>
          <w:cols w:num="2" w:space="720" w:equalWidth="0">
            <w:col w:w="4891" w:space="40"/>
            <w:col w:w="5309"/>
          </w:cols>
        </w:sectPr>
      </w:pPr>
    </w:p>
    <w:p w14:paraId="1CD7FF68" w14:textId="77777777" w:rsidR="00BA6C45" w:rsidRDefault="00BA6C45">
      <w:pPr>
        <w:pStyle w:val="BodyText"/>
        <w:spacing w:before="0"/>
        <w:ind w:left="0"/>
        <w:rPr>
          <w:sz w:val="20"/>
        </w:rPr>
      </w:pPr>
    </w:p>
    <w:p w14:paraId="256DFFE4" w14:textId="77777777" w:rsidR="00BA6C45" w:rsidRDefault="00BA6C45">
      <w:pPr>
        <w:pStyle w:val="BodyText"/>
        <w:spacing w:before="0"/>
        <w:ind w:left="0"/>
        <w:rPr>
          <w:sz w:val="20"/>
        </w:rPr>
      </w:pPr>
    </w:p>
    <w:p w14:paraId="07FE8FC5" w14:textId="77777777" w:rsidR="00BA6C45" w:rsidRDefault="00BA6C45">
      <w:pPr>
        <w:pStyle w:val="BodyText"/>
        <w:spacing w:before="0"/>
        <w:ind w:left="0"/>
        <w:rPr>
          <w:sz w:val="20"/>
        </w:rPr>
      </w:pPr>
    </w:p>
    <w:p w14:paraId="4BDE260C" w14:textId="77777777" w:rsidR="00BA6C45" w:rsidRDefault="00BA6C45">
      <w:pPr>
        <w:pStyle w:val="BodyText"/>
        <w:spacing w:before="0"/>
        <w:ind w:left="0"/>
        <w:rPr>
          <w:sz w:val="20"/>
        </w:rPr>
      </w:pPr>
    </w:p>
    <w:p w14:paraId="24667E04" w14:textId="77777777" w:rsidR="00BA6C45" w:rsidRDefault="00BA6C45">
      <w:pPr>
        <w:pStyle w:val="BodyText"/>
        <w:spacing w:before="0"/>
        <w:ind w:left="0"/>
        <w:rPr>
          <w:sz w:val="20"/>
        </w:rPr>
      </w:pPr>
    </w:p>
    <w:p w14:paraId="0AFD2943" w14:textId="77777777" w:rsidR="00BA6C45" w:rsidRDefault="00BA6C45">
      <w:pPr>
        <w:pStyle w:val="BodyText"/>
        <w:spacing w:before="0"/>
        <w:ind w:left="0"/>
        <w:rPr>
          <w:sz w:val="20"/>
        </w:rPr>
      </w:pPr>
    </w:p>
    <w:p w14:paraId="2D249F98" w14:textId="77777777" w:rsidR="00BA6C45" w:rsidRDefault="00BA6C45">
      <w:pPr>
        <w:pStyle w:val="BodyText"/>
        <w:spacing w:before="0"/>
        <w:ind w:left="0"/>
        <w:rPr>
          <w:sz w:val="20"/>
        </w:rPr>
      </w:pPr>
    </w:p>
    <w:p w14:paraId="710B6328" w14:textId="77777777" w:rsidR="00BA6C45" w:rsidRDefault="00BA6C45">
      <w:pPr>
        <w:pStyle w:val="BodyText"/>
        <w:spacing w:before="0"/>
        <w:ind w:left="0"/>
        <w:rPr>
          <w:sz w:val="20"/>
        </w:rPr>
      </w:pPr>
    </w:p>
    <w:p w14:paraId="5CE7E6AC" w14:textId="77777777" w:rsidR="00BA6C45" w:rsidRDefault="00BA6C45">
      <w:pPr>
        <w:pStyle w:val="BodyText"/>
        <w:spacing w:before="0"/>
        <w:ind w:left="0"/>
        <w:rPr>
          <w:sz w:val="20"/>
        </w:rPr>
      </w:pPr>
    </w:p>
    <w:p w14:paraId="4789391D" w14:textId="77777777" w:rsidR="00BA6C45" w:rsidRDefault="00BA6C45">
      <w:pPr>
        <w:pStyle w:val="BodyText"/>
        <w:spacing w:before="0"/>
        <w:ind w:left="0"/>
        <w:rPr>
          <w:sz w:val="20"/>
        </w:rPr>
      </w:pPr>
    </w:p>
    <w:p w14:paraId="7660E533" w14:textId="77777777" w:rsidR="00BA6C45" w:rsidRDefault="00BA6C45">
      <w:pPr>
        <w:pStyle w:val="BodyText"/>
        <w:spacing w:before="0"/>
        <w:ind w:left="0"/>
        <w:rPr>
          <w:sz w:val="20"/>
        </w:rPr>
      </w:pPr>
    </w:p>
    <w:p w14:paraId="7E45C34B" w14:textId="77777777" w:rsidR="00BA6C45" w:rsidRDefault="00BA6C45">
      <w:pPr>
        <w:pStyle w:val="BodyText"/>
        <w:spacing w:before="0"/>
        <w:ind w:left="0"/>
        <w:rPr>
          <w:sz w:val="20"/>
        </w:rPr>
      </w:pPr>
    </w:p>
    <w:p w14:paraId="5562187E" w14:textId="77777777" w:rsidR="00BA6C45" w:rsidRDefault="00BA6C45">
      <w:pPr>
        <w:pStyle w:val="BodyText"/>
        <w:spacing w:before="0"/>
        <w:ind w:left="0"/>
        <w:rPr>
          <w:sz w:val="20"/>
        </w:rPr>
      </w:pPr>
    </w:p>
    <w:p w14:paraId="2F528A8B" w14:textId="77777777" w:rsidR="00BA6C45" w:rsidRDefault="00BA6C45">
      <w:pPr>
        <w:pStyle w:val="BodyText"/>
        <w:spacing w:before="0"/>
        <w:ind w:left="0"/>
        <w:rPr>
          <w:sz w:val="20"/>
        </w:rPr>
      </w:pPr>
    </w:p>
    <w:p w14:paraId="0C99B823" w14:textId="77777777" w:rsidR="00BA6C45" w:rsidRDefault="00BA6C45">
      <w:pPr>
        <w:pStyle w:val="BodyText"/>
        <w:spacing w:before="0"/>
        <w:ind w:left="0"/>
        <w:rPr>
          <w:sz w:val="20"/>
        </w:rPr>
      </w:pPr>
    </w:p>
    <w:p w14:paraId="0039CEB1" w14:textId="77777777" w:rsidR="00BA6C45" w:rsidRDefault="00BA6C45">
      <w:pPr>
        <w:pStyle w:val="BodyText"/>
        <w:spacing w:before="0"/>
        <w:ind w:left="0"/>
        <w:rPr>
          <w:sz w:val="20"/>
        </w:rPr>
      </w:pPr>
    </w:p>
    <w:p w14:paraId="44BB03B7" w14:textId="77777777" w:rsidR="00BA6C45" w:rsidRDefault="00BA6C45">
      <w:pPr>
        <w:pStyle w:val="BodyText"/>
        <w:spacing w:before="0"/>
        <w:ind w:left="0"/>
        <w:rPr>
          <w:sz w:val="20"/>
        </w:rPr>
      </w:pPr>
    </w:p>
    <w:p w14:paraId="558A4BC9" w14:textId="77777777" w:rsidR="00BA6C45" w:rsidRDefault="00BA6C45">
      <w:pPr>
        <w:pStyle w:val="BodyText"/>
        <w:spacing w:before="0"/>
        <w:ind w:left="0"/>
        <w:rPr>
          <w:sz w:val="20"/>
        </w:rPr>
      </w:pPr>
    </w:p>
    <w:p w14:paraId="358A511C" w14:textId="77777777" w:rsidR="00BA6C45" w:rsidRDefault="00BA6C45">
      <w:pPr>
        <w:pStyle w:val="BodyText"/>
        <w:spacing w:before="0"/>
        <w:ind w:left="0"/>
        <w:rPr>
          <w:sz w:val="20"/>
        </w:rPr>
      </w:pPr>
    </w:p>
    <w:p w14:paraId="16567904" w14:textId="77777777" w:rsidR="00BA6C45" w:rsidRDefault="00BA6C45">
      <w:pPr>
        <w:pStyle w:val="BodyText"/>
        <w:spacing w:before="0"/>
        <w:ind w:left="0"/>
        <w:rPr>
          <w:sz w:val="20"/>
        </w:rPr>
      </w:pPr>
    </w:p>
    <w:p w14:paraId="0E6D39C4" w14:textId="77777777" w:rsidR="00BA6C45" w:rsidRDefault="00BA6C45">
      <w:pPr>
        <w:pStyle w:val="BodyText"/>
        <w:spacing w:before="0"/>
        <w:ind w:left="0"/>
        <w:rPr>
          <w:sz w:val="20"/>
        </w:rPr>
      </w:pPr>
    </w:p>
    <w:p w14:paraId="0F4DC73C" w14:textId="77777777" w:rsidR="00BA6C45" w:rsidRDefault="00BA6C45">
      <w:pPr>
        <w:pStyle w:val="BodyText"/>
        <w:spacing w:before="0"/>
        <w:ind w:left="0"/>
        <w:rPr>
          <w:sz w:val="20"/>
        </w:rPr>
      </w:pPr>
    </w:p>
    <w:p w14:paraId="35E0F0A9" w14:textId="77777777" w:rsidR="00BA6C45" w:rsidRDefault="00BA6C45">
      <w:pPr>
        <w:pStyle w:val="BodyText"/>
        <w:spacing w:before="0"/>
        <w:ind w:left="0"/>
        <w:rPr>
          <w:sz w:val="20"/>
        </w:rPr>
      </w:pPr>
    </w:p>
    <w:p w14:paraId="117D4F26" w14:textId="77777777" w:rsidR="00BA6C45" w:rsidRDefault="00BA6C45">
      <w:pPr>
        <w:pStyle w:val="BodyText"/>
        <w:spacing w:before="0"/>
        <w:ind w:left="0"/>
        <w:rPr>
          <w:sz w:val="20"/>
        </w:rPr>
      </w:pPr>
    </w:p>
    <w:p w14:paraId="0F5230C9" w14:textId="77777777" w:rsidR="00BA6C45" w:rsidRDefault="00BA6C45">
      <w:pPr>
        <w:pStyle w:val="BodyText"/>
        <w:spacing w:before="0"/>
        <w:ind w:left="0"/>
        <w:rPr>
          <w:sz w:val="20"/>
        </w:rPr>
      </w:pPr>
    </w:p>
    <w:p w14:paraId="5F264989" w14:textId="77777777" w:rsidR="00BA6C45" w:rsidRDefault="00BA6C45">
      <w:pPr>
        <w:pStyle w:val="BodyText"/>
        <w:spacing w:before="0"/>
        <w:ind w:left="0"/>
        <w:rPr>
          <w:sz w:val="20"/>
        </w:rPr>
      </w:pPr>
    </w:p>
    <w:p w14:paraId="5AE007A7" w14:textId="77777777" w:rsidR="00BA6C45" w:rsidRDefault="00BA6C45">
      <w:pPr>
        <w:pStyle w:val="BodyText"/>
        <w:spacing w:before="0"/>
        <w:ind w:left="0"/>
        <w:rPr>
          <w:sz w:val="20"/>
        </w:rPr>
      </w:pPr>
    </w:p>
    <w:p w14:paraId="5F92674F" w14:textId="77777777" w:rsidR="00BA6C45" w:rsidRDefault="00BA6C45">
      <w:pPr>
        <w:pStyle w:val="BodyText"/>
        <w:spacing w:before="0"/>
        <w:ind w:left="0"/>
        <w:rPr>
          <w:sz w:val="20"/>
        </w:rPr>
      </w:pPr>
    </w:p>
    <w:p w14:paraId="0E923325" w14:textId="77777777" w:rsidR="00BA6C45" w:rsidRDefault="00BA6C45">
      <w:pPr>
        <w:pStyle w:val="BodyText"/>
        <w:spacing w:before="0"/>
        <w:ind w:left="0"/>
        <w:rPr>
          <w:sz w:val="20"/>
        </w:rPr>
      </w:pPr>
    </w:p>
    <w:p w14:paraId="19C0C612" w14:textId="77777777" w:rsidR="00BA6C45" w:rsidRDefault="00BA6C45">
      <w:pPr>
        <w:pStyle w:val="BodyText"/>
        <w:spacing w:before="0"/>
        <w:ind w:left="0"/>
        <w:rPr>
          <w:sz w:val="20"/>
        </w:rPr>
      </w:pPr>
    </w:p>
    <w:p w14:paraId="137B59CA" w14:textId="77777777" w:rsidR="00BA6C45" w:rsidRDefault="00BA6C45">
      <w:pPr>
        <w:pStyle w:val="BodyText"/>
        <w:spacing w:before="0"/>
        <w:ind w:left="0"/>
        <w:rPr>
          <w:sz w:val="20"/>
        </w:rPr>
      </w:pPr>
    </w:p>
    <w:p w14:paraId="7E30452A" w14:textId="77777777" w:rsidR="00BA6C45" w:rsidRDefault="00BA6C45">
      <w:pPr>
        <w:pStyle w:val="BodyText"/>
        <w:spacing w:before="0"/>
        <w:ind w:left="0"/>
        <w:rPr>
          <w:sz w:val="20"/>
        </w:rPr>
      </w:pPr>
    </w:p>
    <w:p w14:paraId="1CDA5199" w14:textId="77777777" w:rsidR="00BA6C45" w:rsidRDefault="00BA6C45">
      <w:pPr>
        <w:pStyle w:val="BodyText"/>
        <w:spacing w:before="0"/>
        <w:ind w:left="0"/>
        <w:rPr>
          <w:sz w:val="20"/>
        </w:rPr>
      </w:pPr>
    </w:p>
    <w:p w14:paraId="7E791F70" w14:textId="77777777" w:rsidR="00BA6C45" w:rsidRDefault="00BA6C45">
      <w:pPr>
        <w:pStyle w:val="BodyText"/>
        <w:spacing w:before="0"/>
        <w:ind w:left="0"/>
        <w:rPr>
          <w:sz w:val="20"/>
        </w:rPr>
      </w:pPr>
    </w:p>
    <w:p w14:paraId="07B8091F" w14:textId="77777777" w:rsidR="00BA6C45" w:rsidRDefault="00BA6C45">
      <w:pPr>
        <w:pStyle w:val="BodyText"/>
        <w:spacing w:before="8"/>
        <w:ind w:left="0"/>
        <w:rPr>
          <w:sz w:val="20"/>
        </w:rPr>
      </w:pPr>
    </w:p>
    <w:p w14:paraId="3A42A070" w14:textId="77777777" w:rsidR="00BA6C45" w:rsidRDefault="00BA6C45">
      <w:pPr>
        <w:rPr>
          <w:sz w:val="20"/>
        </w:rPr>
        <w:sectPr w:rsidR="00BA6C45">
          <w:type w:val="continuous"/>
          <w:pgSz w:w="12240" w:h="15840"/>
          <w:pgMar w:top="1440" w:right="920" w:bottom="280" w:left="1080" w:header="0" w:footer="0" w:gutter="0"/>
          <w:cols w:space="720"/>
        </w:sectPr>
      </w:pPr>
    </w:p>
    <w:p w14:paraId="2911A8AE" w14:textId="77777777" w:rsidR="00BA6C45" w:rsidRDefault="00C12AD7">
      <w:pPr>
        <w:spacing w:before="93"/>
        <w:ind w:left="360"/>
        <w:rPr>
          <w:sz w:val="18"/>
        </w:rPr>
      </w:pPr>
      <w:r>
        <w:rPr>
          <w:sz w:val="18"/>
        </w:rPr>
        <w:t>©</w:t>
      </w:r>
      <w:r>
        <w:rPr>
          <w:spacing w:val="-5"/>
          <w:sz w:val="18"/>
        </w:rPr>
        <w:t xml:space="preserve"> </w:t>
      </w:r>
      <w:r>
        <w:rPr>
          <w:sz w:val="18"/>
        </w:rPr>
        <w:t>Copyright</w:t>
      </w:r>
      <w:r>
        <w:rPr>
          <w:spacing w:val="-7"/>
          <w:sz w:val="18"/>
        </w:rPr>
        <w:t xml:space="preserve"> </w:t>
      </w:r>
      <w:r>
        <w:rPr>
          <w:sz w:val="18"/>
        </w:rPr>
        <w:t>2019</w:t>
      </w:r>
      <w:r>
        <w:rPr>
          <w:spacing w:val="-6"/>
          <w:sz w:val="18"/>
        </w:rPr>
        <w:t xml:space="preserve"> </w:t>
      </w:r>
      <w:r>
        <w:rPr>
          <w:sz w:val="18"/>
        </w:rPr>
        <w:t>Nan</w:t>
      </w:r>
      <w:r>
        <w:rPr>
          <w:spacing w:val="-5"/>
          <w:sz w:val="18"/>
        </w:rPr>
        <w:t xml:space="preserve"> </w:t>
      </w:r>
      <w:r>
        <w:rPr>
          <w:sz w:val="18"/>
        </w:rPr>
        <w:t>McKay</w:t>
      </w:r>
      <w:r>
        <w:rPr>
          <w:spacing w:val="-5"/>
          <w:sz w:val="18"/>
        </w:rPr>
        <w:t xml:space="preserve"> </w:t>
      </w:r>
      <w:r>
        <w:rPr>
          <w:sz w:val="18"/>
        </w:rPr>
        <w:t>&amp;</w:t>
      </w:r>
      <w:r>
        <w:rPr>
          <w:spacing w:val="-8"/>
          <w:sz w:val="18"/>
        </w:rPr>
        <w:t xml:space="preserve"> </w:t>
      </w:r>
      <w:r>
        <w:rPr>
          <w:sz w:val="18"/>
        </w:rPr>
        <w:t>Associates,</w:t>
      </w:r>
      <w:r>
        <w:rPr>
          <w:spacing w:val="-5"/>
          <w:sz w:val="18"/>
        </w:rPr>
        <w:t xml:space="preserve"> </w:t>
      </w:r>
      <w:r>
        <w:rPr>
          <w:sz w:val="18"/>
        </w:rPr>
        <w:t>Inc. Unlimited copies may be made for internal use.</w:t>
      </w:r>
    </w:p>
    <w:p w14:paraId="2580D356" w14:textId="77777777" w:rsidR="00BA6C45" w:rsidRDefault="00C12AD7">
      <w:pPr>
        <w:tabs>
          <w:tab w:val="left" w:pos="4533"/>
        </w:tabs>
        <w:spacing w:before="87"/>
        <w:ind w:left="360"/>
        <w:rPr>
          <w:sz w:val="18"/>
        </w:rPr>
      </w:pPr>
      <w:r>
        <w:br w:type="column"/>
      </w:r>
      <w:r>
        <w:rPr>
          <w:position w:val="-4"/>
          <w:sz w:val="24"/>
        </w:rPr>
        <w:t>Page</w:t>
      </w:r>
      <w:r>
        <w:rPr>
          <w:spacing w:val="-8"/>
          <w:position w:val="-4"/>
          <w:sz w:val="24"/>
        </w:rPr>
        <w:t xml:space="preserve"> </w:t>
      </w:r>
      <w:r>
        <w:rPr>
          <w:position w:val="-4"/>
          <w:sz w:val="24"/>
        </w:rPr>
        <w:t>6-</w:t>
      </w:r>
      <w:r>
        <w:rPr>
          <w:spacing w:val="-5"/>
          <w:position w:val="-4"/>
          <w:sz w:val="24"/>
        </w:rPr>
        <w:t>68</w:t>
      </w:r>
      <w:r>
        <w:rPr>
          <w:position w:val="-4"/>
          <w:sz w:val="24"/>
        </w:rPr>
        <w:tab/>
      </w:r>
      <w:r>
        <w:rPr>
          <w:sz w:val="18"/>
        </w:rPr>
        <w:t>ACOP</w:t>
      </w:r>
      <w:r>
        <w:rPr>
          <w:spacing w:val="-2"/>
          <w:sz w:val="18"/>
        </w:rPr>
        <w:t xml:space="preserve"> 6/1/19</w:t>
      </w:r>
    </w:p>
    <w:p w14:paraId="5A383F97" w14:textId="77777777" w:rsidR="00BA6C45" w:rsidRDefault="00BA6C45">
      <w:pPr>
        <w:rPr>
          <w:sz w:val="18"/>
        </w:rPr>
        <w:sectPr w:rsidR="00BA6C45">
          <w:type w:val="continuous"/>
          <w:pgSz w:w="12240" w:h="15840"/>
          <w:pgMar w:top="1440" w:right="920" w:bottom="280" w:left="1080" w:header="0" w:footer="0" w:gutter="0"/>
          <w:cols w:num="2" w:space="720" w:equalWidth="0">
            <w:col w:w="4012" w:space="186"/>
            <w:col w:w="6042"/>
          </w:cols>
        </w:sectPr>
      </w:pPr>
    </w:p>
    <w:p w14:paraId="3AEC6A48" w14:textId="74C9E99B" w:rsidR="00BA6C45" w:rsidRDefault="009F0CC7">
      <w:pPr>
        <w:pStyle w:val="BodyText"/>
        <w:spacing w:before="0"/>
        <w:ind w:left="258"/>
        <w:rPr>
          <w:sz w:val="20"/>
        </w:rPr>
      </w:pPr>
      <w:r>
        <w:rPr>
          <w:noProof/>
          <w:sz w:val="20"/>
        </w:rPr>
        <mc:AlternateContent>
          <mc:Choice Requires="wps">
            <w:drawing>
              <wp:inline distT="0" distB="0" distL="0" distR="0" wp14:anchorId="476E8B4D" wp14:editId="76AD635D">
                <wp:extent cx="6087110" cy="205740"/>
                <wp:effectExtent l="11430" t="9525" r="6985" b="13335"/>
                <wp:docPr id="119"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5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7DA4EC" w14:textId="77777777" w:rsidR="00BA6C45" w:rsidRDefault="00C12AD7">
                            <w:pPr>
                              <w:spacing w:before="15"/>
                              <w:ind w:left="171" w:right="183"/>
                              <w:jc w:val="center"/>
                              <w:rPr>
                                <w:b/>
                                <w:sz w:val="24"/>
                              </w:rPr>
                            </w:pPr>
                            <w:r>
                              <w:rPr>
                                <w:b/>
                                <w:sz w:val="24"/>
                              </w:rPr>
                              <w:t>EXHIBIT</w:t>
                            </w:r>
                            <w:r>
                              <w:rPr>
                                <w:b/>
                                <w:spacing w:val="-6"/>
                                <w:sz w:val="24"/>
                              </w:rPr>
                              <w:t xml:space="preserve"> </w:t>
                            </w:r>
                            <w:r>
                              <w:rPr>
                                <w:b/>
                                <w:sz w:val="24"/>
                              </w:rPr>
                              <w:t>6-5:</w:t>
                            </w:r>
                            <w:r>
                              <w:rPr>
                                <w:b/>
                                <w:spacing w:val="-6"/>
                                <w:sz w:val="24"/>
                              </w:rPr>
                              <w:t xml:space="preserve"> </w:t>
                            </w:r>
                            <w:r>
                              <w:rPr>
                                <w:b/>
                                <w:sz w:val="24"/>
                              </w:rPr>
                              <w:t>THE</w:t>
                            </w:r>
                            <w:r>
                              <w:rPr>
                                <w:b/>
                                <w:spacing w:val="-7"/>
                                <w:sz w:val="24"/>
                              </w:rPr>
                              <w:t xml:space="preserve"> </w:t>
                            </w:r>
                            <w:r>
                              <w:rPr>
                                <w:b/>
                                <w:sz w:val="24"/>
                              </w:rPr>
                              <w:t>EFFECT</w:t>
                            </w:r>
                            <w:r>
                              <w:rPr>
                                <w:b/>
                                <w:spacing w:val="-3"/>
                                <w:sz w:val="24"/>
                              </w:rPr>
                              <w:t xml:space="preserve"> </w:t>
                            </w:r>
                            <w:r>
                              <w:rPr>
                                <w:b/>
                                <w:sz w:val="24"/>
                              </w:rPr>
                              <w:t>OF</w:t>
                            </w:r>
                            <w:r>
                              <w:rPr>
                                <w:b/>
                                <w:spacing w:val="-5"/>
                                <w:sz w:val="24"/>
                              </w:rPr>
                              <w:t xml:space="preserve"> </w:t>
                            </w:r>
                            <w:r>
                              <w:rPr>
                                <w:b/>
                                <w:sz w:val="24"/>
                              </w:rPr>
                              <w:t>WELFARE</w:t>
                            </w:r>
                            <w:r>
                              <w:rPr>
                                <w:b/>
                                <w:spacing w:val="-7"/>
                                <w:sz w:val="24"/>
                              </w:rPr>
                              <w:t xml:space="preserve"> </w:t>
                            </w:r>
                            <w:r>
                              <w:rPr>
                                <w:b/>
                                <w:sz w:val="24"/>
                              </w:rPr>
                              <w:t>BENEFIT</w:t>
                            </w:r>
                            <w:r>
                              <w:rPr>
                                <w:b/>
                                <w:spacing w:val="-1"/>
                                <w:sz w:val="24"/>
                              </w:rPr>
                              <w:t xml:space="preserve"> </w:t>
                            </w:r>
                            <w:r>
                              <w:rPr>
                                <w:b/>
                                <w:spacing w:val="-2"/>
                                <w:sz w:val="24"/>
                              </w:rPr>
                              <w:t>REDUCTION</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476E8B4D" id="docshape52" o:spid="_x0000_s1037" type="#_x0000_t202" style="width:479.3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" filled="f" strokeweight=".48pt">
                <v:textbox inset="0,0,0,0">
                  <w:txbxContent>
                    <w:p w14:paraId="5D7DA4EC" w14:textId="77777777" w:rsidR="00BA6C45" w:rsidRDefault="00C12AD7">
                      <w:pPr>
                        <w:spacing w:before="15"/>
                        <w:ind w:left="171" w:right="183"/>
                        <w:jc w:val="center"/>
                        <w:rPr>
                          <w:b/>
                          <w:sz w:val="24"/>
                        </w:rPr>
                      </w:pPr>
                      <w:r>
                        <w:rPr>
                          <w:b/>
                          <w:sz w:val="24"/>
                        </w:rPr>
                        <w:t>EXHIBIT</w:t>
                      </w:r>
                      <w:r>
                        <w:rPr>
                          <w:b/>
                          <w:spacing w:val="-6"/>
                          <w:sz w:val="24"/>
                        </w:rPr>
                        <w:t xml:space="preserve"> </w:t>
                      </w:r>
                      <w:r>
                        <w:rPr>
                          <w:b/>
                          <w:sz w:val="24"/>
                        </w:rPr>
                        <w:t>6-5:</w:t>
                      </w:r>
                      <w:r>
                        <w:rPr>
                          <w:b/>
                          <w:spacing w:val="-6"/>
                          <w:sz w:val="24"/>
                        </w:rPr>
                        <w:t xml:space="preserve"> </w:t>
                      </w:r>
                      <w:r>
                        <w:rPr>
                          <w:b/>
                          <w:sz w:val="24"/>
                        </w:rPr>
                        <w:t>THE</w:t>
                      </w:r>
                      <w:r>
                        <w:rPr>
                          <w:b/>
                          <w:spacing w:val="-7"/>
                          <w:sz w:val="24"/>
                        </w:rPr>
                        <w:t xml:space="preserve"> </w:t>
                      </w:r>
                      <w:r>
                        <w:rPr>
                          <w:b/>
                          <w:sz w:val="24"/>
                        </w:rPr>
                        <w:t>EFFECT</w:t>
                      </w:r>
                      <w:r>
                        <w:rPr>
                          <w:b/>
                          <w:spacing w:val="-3"/>
                          <w:sz w:val="24"/>
                        </w:rPr>
                        <w:t xml:space="preserve"> </w:t>
                      </w:r>
                      <w:r>
                        <w:rPr>
                          <w:b/>
                          <w:sz w:val="24"/>
                        </w:rPr>
                        <w:t>OF</w:t>
                      </w:r>
                      <w:r>
                        <w:rPr>
                          <w:b/>
                          <w:spacing w:val="-5"/>
                          <w:sz w:val="24"/>
                        </w:rPr>
                        <w:t xml:space="preserve"> </w:t>
                      </w:r>
                      <w:r>
                        <w:rPr>
                          <w:b/>
                          <w:sz w:val="24"/>
                        </w:rPr>
                        <w:t>WELFARE</w:t>
                      </w:r>
                      <w:r>
                        <w:rPr>
                          <w:b/>
                          <w:spacing w:val="-7"/>
                          <w:sz w:val="24"/>
                        </w:rPr>
                        <w:t xml:space="preserve"> </w:t>
                      </w:r>
                      <w:r>
                        <w:rPr>
                          <w:b/>
                          <w:sz w:val="24"/>
                        </w:rPr>
                        <w:t>BENEFIT</w:t>
                      </w:r>
                      <w:r>
                        <w:rPr>
                          <w:b/>
                          <w:spacing w:val="-1"/>
                          <w:sz w:val="24"/>
                        </w:rPr>
                        <w:t xml:space="preserve"> </w:t>
                      </w:r>
                      <w:r>
                        <w:rPr>
                          <w:b/>
                          <w:spacing w:val="-2"/>
                          <w:sz w:val="24"/>
                        </w:rPr>
                        <w:t>REDUCTION</w:t>
                      </w:r>
                    </w:p>
                  </w:txbxContent>
                </v:textbox>
                <w10:anchorlock/>
              </v:shape>
            </w:pict>
          </mc:Fallback>
        </mc:AlternateContent>
      </w:r>
    </w:p>
    <w:p w14:paraId="1AB6319D" w14:textId="77777777" w:rsidR="00BA6C45" w:rsidRDefault="00C12AD7">
      <w:pPr>
        <w:pStyle w:val="Heading2"/>
        <w:spacing w:before="111"/>
      </w:pPr>
      <w:bookmarkStart w:id="284" w:name="24_CFR_5.615"/>
      <w:bookmarkEnd w:id="284"/>
      <w:r>
        <w:t>24</w:t>
      </w:r>
      <w:r>
        <w:rPr>
          <w:spacing w:val="-1"/>
        </w:rPr>
        <w:t xml:space="preserve"> </w:t>
      </w:r>
      <w:r>
        <w:t>CFR</w:t>
      </w:r>
      <w:r>
        <w:rPr>
          <w:spacing w:val="-2"/>
        </w:rPr>
        <w:t xml:space="preserve"> 5.615</w:t>
      </w:r>
    </w:p>
    <w:p w14:paraId="5A9A0543" w14:textId="77777777" w:rsidR="00BA6C45" w:rsidRDefault="00C12AD7">
      <w:pPr>
        <w:pStyle w:val="Heading3"/>
        <w:spacing w:before="141"/>
        <w:ind w:left="359" w:right="539"/>
      </w:pPr>
      <w:r>
        <w:t>Public</w:t>
      </w:r>
      <w:r>
        <w:rPr>
          <w:spacing w:val="-10"/>
        </w:rPr>
        <w:t xml:space="preserve"> </w:t>
      </w:r>
      <w:r>
        <w:t>housing</w:t>
      </w:r>
      <w:r>
        <w:rPr>
          <w:spacing w:val="-9"/>
        </w:rPr>
        <w:t xml:space="preserve"> </w:t>
      </w:r>
      <w:r>
        <w:t>program</w:t>
      </w:r>
      <w:r>
        <w:rPr>
          <w:spacing w:val="-3"/>
        </w:rPr>
        <w:t xml:space="preserve"> </w:t>
      </w:r>
      <w:r>
        <w:t>and</w:t>
      </w:r>
      <w:r>
        <w:rPr>
          <w:spacing w:val="-8"/>
        </w:rPr>
        <w:t xml:space="preserve"> </w:t>
      </w:r>
      <w:r>
        <w:t>Section</w:t>
      </w:r>
      <w:r>
        <w:rPr>
          <w:spacing w:val="-6"/>
        </w:rPr>
        <w:t xml:space="preserve"> </w:t>
      </w:r>
      <w:r>
        <w:t>8</w:t>
      </w:r>
      <w:r>
        <w:rPr>
          <w:spacing w:val="-7"/>
        </w:rPr>
        <w:t xml:space="preserve"> </w:t>
      </w:r>
      <w:r>
        <w:t>tenant-based</w:t>
      </w:r>
      <w:r>
        <w:rPr>
          <w:spacing w:val="-6"/>
        </w:rPr>
        <w:t xml:space="preserve"> </w:t>
      </w:r>
      <w:r>
        <w:t>assistance</w:t>
      </w:r>
      <w:r>
        <w:rPr>
          <w:spacing w:val="-8"/>
        </w:rPr>
        <w:t xml:space="preserve"> </w:t>
      </w:r>
      <w:r>
        <w:t>program:</w:t>
      </w:r>
      <w:r>
        <w:rPr>
          <w:spacing w:val="-8"/>
        </w:rPr>
        <w:t xml:space="preserve"> </w:t>
      </w:r>
      <w:r>
        <w:t>How</w:t>
      </w:r>
      <w:r>
        <w:rPr>
          <w:spacing w:val="-7"/>
        </w:rPr>
        <w:t xml:space="preserve"> </w:t>
      </w:r>
      <w:r>
        <w:t>welfare benefit reduction affects family income.</w:t>
      </w:r>
    </w:p>
    <w:p w14:paraId="61C8C224" w14:textId="77777777" w:rsidR="00BA6C45" w:rsidRDefault="00BA6C45">
      <w:pPr>
        <w:sectPr w:rsidR="00BA6C45">
          <w:footerReference w:type="default" r:id="rId22"/>
          <w:pgSz w:w="12240" w:h="15840"/>
          <w:pgMar w:top="1500" w:right="920" w:bottom="1480" w:left="1080" w:header="0" w:footer="1285" w:gutter="0"/>
          <w:pgNumType w:start="69"/>
          <w:cols w:space="720"/>
        </w:sectPr>
      </w:pPr>
    </w:p>
    <w:p w14:paraId="6DCCC102" w14:textId="77777777" w:rsidR="00BA6C45" w:rsidRDefault="00C12AD7">
      <w:pPr>
        <w:pStyle w:val="ListParagraph"/>
        <w:numPr>
          <w:ilvl w:val="2"/>
          <w:numId w:val="39"/>
        </w:numPr>
        <w:tabs>
          <w:tab w:val="left" w:pos="677"/>
        </w:tabs>
        <w:spacing w:before="144"/>
        <w:ind w:right="91" w:firstLine="0"/>
        <w:jc w:val="left"/>
      </w:pPr>
      <w:r>
        <w:rPr>
          <w:i/>
        </w:rPr>
        <w:t xml:space="preserve">Applicability. </w:t>
      </w:r>
      <w:r>
        <w:t>This section applies to covered families</w:t>
      </w:r>
      <w:r>
        <w:rPr>
          <w:spacing w:val="-5"/>
        </w:rPr>
        <w:t xml:space="preserve"> </w:t>
      </w:r>
      <w:r>
        <w:t>who</w:t>
      </w:r>
      <w:r>
        <w:rPr>
          <w:spacing w:val="-5"/>
        </w:rPr>
        <w:t xml:space="preserve"> </w:t>
      </w:r>
      <w:r>
        <w:t>reside</w:t>
      </w:r>
      <w:r>
        <w:rPr>
          <w:spacing w:val="-6"/>
        </w:rPr>
        <w:t xml:space="preserve"> </w:t>
      </w:r>
      <w:r>
        <w:t>in</w:t>
      </w:r>
      <w:r>
        <w:rPr>
          <w:spacing w:val="-5"/>
        </w:rPr>
        <w:t xml:space="preserve"> </w:t>
      </w:r>
      <w:r>
        <w:t>public</w:t>
      </w:r>
      <w:r>
        <w:rPr>
          <w:spacing w:val="-5"/>
        </w:rPr>
        <w:t xml:space="preserve"> </w:t>
      </w:r>
      <w:r>
        <w:t>housing</w:t>
      </w:r>
      <w:r>
        <w:rPr>
          <w:spacing w:val="-7"/>
        </w:rPr>
        <w:t xml:space="preserve"> </w:t>
      </w:r>
      <w:r>
        <w:t>(part</w:t>
      </w:r>
      <w:r>
        <w:rPr>
          <w:spacing w:val="-4"/>
        </w:rPr>
        <w:t xml:space="preserve"> </w:t>
      </w:r>
      <w:r>
        <w:t>960</w:t>
      </w:r>
      <w:r>
        <w:rPr>
          <w:spacing w:val="-5"/>
        </w:rPr>
        <w:t xml:space="preserve"> </w:t>
      </w:r>
      <w:r>
        <w:t>of this title) or receive Section 8 tenant-based assistance (part 982 of this title).</w:t>
      </w:r>
    </w:p>
    <w:p w14:paraId="63155313" w14:textId="77777777" w:rsidR="00BA6C45" w:rsidRDefault="00C12AD7">
      <w:pPr>
        <w:pStyle w:val="ListParagraph"/>
        <w:numPr>
          <w:ilvl w:val="2"/>
          <w:numId w:val="39"/>
        </w:numPr>
        <w:tabs>
          <w:tab w:val="left" w:pos="677"/>
        </w:tabs>
        <w:spacing w:before="140"/>
        <w:ind w:left="359" w:firstLine="0"/>
        <w:jc w:val="left"/>
      </w:pPr>
      <w:r>
        <w:rPr>
          <w:i/>
        </w:rPr>
        <w:t>Definitions.</w:t>
      </w:r>
      <w:r>
        <w:rPr>
          <w:i/>
          <w:spacing w:val="-12"/>
        </w:rPr>
        <w:t xml:space="preserve"> </w:t>
      </w:r>
      <w:r>
        <w:t>The</w:t>
      </w:r>
      <w:r>
        <w:rPr>
          <w:spacing w:val="-11"/>
        </w:rPr>
        <w:t xml:space="preserve"> </w:t>
      </w:r>
      <w:r>
        <w:t>following</w:t>
      </w:r>
      <w:r>
        <w:rPr>
          <w:spacing w:val="-12"/>
        </w:rPr>
        <w:t xml:space="preserve"> </w:t>
      </w:r>
      <w:r>
        <w:t>definitions</w:t>
      </w:r>
      <w:r>
        <w:rPr>
          <w:spacing w:val="-11"/>
        </w:rPr>
        <w:t xml:space="preserve"> </w:t>
      </w:r>
      <w:r>
        <w:t>apply</w:t>
      </w:r>
      <w:r>
        <w:rPr>
          <w:spacing w:val="-10"/>
        </w:rPr>
        <w:t xml:space="preserve"> </w:t>
      </w:r>
      <w:r>
        <w:t>for purposes of this section:</w:t>
      </w:r>
    </w:p>
    <w:p w14:paraId="4420E8BA" w14:textId="77777777" w:rsidR="00BA6C45" w:rsidRDefault="00C12AD7">
      <w:pPr>
        <w:spacing w:before="137"/>
        <w:ind w:left="359"/>
      </w:pPr>
      <w:r>
        <w:rPr>
          <w:i/>
        </w:rPr>
        <w:t xml:space="preserve">Covered families. </w:t>
      </w:r>
      <w:r>
        <w:t>Families who receive welfare assistance or other public assistance benefits ("welfare benefits'') from a State or other public agency ("welfare agency'') under a program for which Federal, State, or local law requires that a member of the family must participate in an economic</w:t>
      </w:r>
      <w:r>
        <w:rPr>
          <w:spacing w:val="-7"/>
        </w:rPr>
        <w:t xml:space="preserve"> </w:t>
      </w:r>
      <w:r>
        <w:t>self-sufficiency</w:t>
      </w:r>
      <w:r>
        <w:rPr>
          <w:spacing w:val="-7"/>
        </w:rPr>
        <w:t xml:space="preserve"> </w:t>
      </w:r>
      <w:r>
        <w:t>program</w:t>
      </w:r>
      <w:r>
        <w:rPr>
          <w:spacing w:val="-9"/>
        </w:rPr>
        <w:t xml:space="preserve"> </w:t>
      </w:r>
      <w:r>
        <w:t>as</w:t>
      </w:r>
      <w:r>
        <w:rPr>
          <w:spacing w:val="-7"/>
        </w:rPr>
        <w:t xml:space="preserve"> </w:t>
      </w:r>
      <w:r>
        <w:t>a</w:t>
      </w:r>
      <w:r>
        <w:rPr>
          <w:spacing w:val="-9"/>
        </w:rPr>
        <w:t xml:space="preserve"> </w:t>
      </w:r>
      <w:r>
        <w:t>condition for such assistance.</w:t>
      </w:r>
    </w:p>
    <w:p w14:paraId="3D8D05D5" w14:textId="77777777" w:rsidR="00BA6C45" w:rsidRDefault="00C12AD7">
      <w:pPr>
        <w:spacing w:before="138"/>
        <w:ind w:left="359"/>
      </w:pPr>
      <w:r>
        <w:rPr>
          <w:i/>
        </w:rPr>
        <w:t>Economic</w:t>
      </w:r>
      <w:r>
        <w:rPr>
          <w:i/>
          <w:spacing w:val="-10"/>
        </w:rPr>
        <w:t xml:space="preserve"> </w:t>
      </w:r>
      <w:r>
        <w:rPr>
          <w:i/>
        </w:rPr>
        <w:t>self-sufficiency</w:t>
      </w:r>
      <w:r>
        <w:rPr>
          <w:i/>
          <w:spacing w:val="-8"/>
        </w:rPr>
        <w:t xml:space="preserve"> </w:t>
      </w:r>
      <w:r>
        <w:rPr>
          <w:i/>
        </w:rPr>
        <w:t>program</w:t>
      </w:r>
      <w:r>
        <w:t>.</w:t>
      </w:r>
      <w:r>
        <w:rPr>
          <w:spacing w:val="-8"/>
        </w:rPr>
        <w:t xml:space="preserve"> </w:t>
      </w:r>
      <w:r>
        <w:t>See</w:t>
      </w:r>
      <w:r>
        <w:rPr>
          <w:spacing w:val="-8"/>
        </w:rPr>
        <w:t xml:space="preserve"> </w:t>
      </w:r>
      <w:r>
        <w:t>definition at Sec. 5.603.</w:t>
      </w:r>
    </w:p>
    <w:p w14:paraId="6625832F" w14:textId="77777777" w:rsidR="00BA6C45" w:rsidRDefault="00C12AD7">
      <w:pPr>
        <w:spacing w:before="142"/>
        <w:ind w:left="359"/>
      </w:pPr>
      <w:r>
        <w:rPr>
          <w:i/>
        </w:rPr>
        <w:t xml:space="preserve">Imputed welfare income. </w:t>
      </w:r>
      <w:r>
        <w:t>The amount of annual income not actually received by a family, as a result</w:t>
      </w:r>
      <w:r>
        <w:rPr>
          <w:spacing w:val="-7"/>
        </w:rPr>
        <w:t xml:space="preserve"> </w:t>
      </w:r>
      <w:r>
        <w:t>of</w:t>
      </w:r>
      <w:r>
        <w:rPr>
          <w:spacing w:val="-4"/>
        </w:rPr>
        <w:t xml:space="preserve"> </w:t>
      </w:r>
      <w:r>
        <w:t>a</w:t>
      </w:r>
      <w:r>
        <w:rPr>
          <w:spacing w:val="-7"/>
        </w:rPr>
        <w:t xml:space="preserve"> </w:t>
      </w:r>
      <w:r>
        <w:t>specified</w:t>
      </w:r>
      <w:r>
        <w:rPr>
          <w:spacing w:val="-5"/>
        </w:rPr>
        <w:t xml:space="preserve"> </w:t>
      </w:r>
      <w:r>
        <w:t>welfare</w:t>
      </w:r>
      <w:r>
        <w:rPr>
          <w:spacing w:val="-7"/>
        </w:rPr>
        <w:t xml:space="preserve"> </w:t>
      </w:r>
      <w:r>
        <w:t>benefit</w:t>
      </w:r>
      <w:r>
        <w:rPr>
          <w:spacing w:val="-4"/>
        </w:rPr>
        <w:t xml:space="preserve"> </w:t>
      </w:r>
      <w:r>
        <w:t>reduction,</w:t>
      </w:r>
      <w:r>
        <w:rPr>
          <w:spacing w:val="-5"/>
        </w:rPr>
        <w:t xml:space="preserve"> </w:t>
      </w:r>
      <w:r>
        <w:t>that is nonetheless included in the family's annual income for purposes of determining rent.</w:t>
      </w:r>
    </w:p>
    <w:p w14:paraId="482694DD" w14:textId="77777777" w:rsidR="00BA6C45" w:rsidRDefault="00C12AD7">
      <w:pPr>
        <w:spacing w:before="139"/>
        <w:ind w:left="359"/>
        <w:rPr>
          <w:i/>
        </w:rPr>
      </w:pPr>
      <w:r>
        <w:rPr>
          <w:i/>
        </w:rPr>
        <w:t>Specified</w:t>
      </w:r>
      <w:r>
        <w:rPr>
          <w:i/>
          <w:spacing w:val="-8"/>
        </w:rPr>
        <w:t xml:space="preserve"> </w:t>
      </w:r>
      <w:r>
        <w:rPr>
          <w:i/>
        </w:rPr>
        <w:t>welfare</w:t>
      </w:r>
      <w:r>
        <w:rPr>
          <w:i/>
          <w:spacing w:val="-5"/>
        </w:rPr>
        <w:t xml:space="preserve"> </w:t>
      </w:r>
      <w:r>
        <w:rPr>
          <w:i/>
        </w:rPr>
        <w:t>benefit</w:t>
      </w:r>
      <w:r>
        <w:rPr>
          <w:i/>
          <w:spacing w:val="-4"/>
        </w:rPr>
        <w:t xml:space="preserve"> </w:t>
      </w:r>
      <w:r>
        <w:rPr>
          <w:i/>
          <w:spacing w:val="-2"/>
        </w:rPr>
        <w:t>reduction.</w:t>
      </w:r>
    </w:p>
    <w:p w14:paraId="0B29C69E" w14:textId="77777777" w:rsidR="00BA6C45" w:rsidRDefault="00C12AD7">
      <w:pPr>
        <w:pStyle w:val="ListParagraph"/>
        <w:numPr>
          <w:ilvl w:val="0"/>
          <w:numId w:val="36"/>
        </w:numPr>
        <w:tabs>
          <w:tab w:val="left" w:pos="676"/>
        </w:tabs>
        <w:spacing w:before="141"/>
        <w:ind w:right="39" w:firstLine="0"/>
        <w:jc w:val="left"/>
      </w:pPr>
      <w:r>
        <w:t>A reduction of welfare benefits by the welfare agency, in whole or in part, for a family member, as determined by the welfare agency, because of fraud by a family member in connection with the welfare program; or because of welfare agency sanction against a family member for noncompliance</w:t>
      </w:r>
      <w:r>
        <w:rPr>
          <w:spacing w:val="-8"/>
        </w:rPr>
        <w:t xml:space="preserve"> </w:t>
      </w:r>
      <w:r>
        <w:t>with</w:t>
      </w:r>
      <w:r>
        <w:rPr>
          <w:spacing w:val="-8"/>
        </w:rPr>
        <w:t xml:space="preserve"> </w:t>
      </w:r>
      <w:r>
        <w:t>a</w:t>
      </w:r>
      <w:r>
        <w:rPr>
          <w:spacing w:val="-9"/>
        </w:rPr>
        <w:t xml:space="preserve"> </w:t>
      </w:r>
      <w:r>
        <w:t>welfare</w:t>
      </w:r>
      <w:r>
        <w:rPr>
          <w:spacing w:val="-8"/>
        </w:rPr>
        <w:t xml:space="preserve"> </w:t>
      </w:r>
      <w:r>
        <w:t>agency</w:t>
      </w:r>
      <w:r>
        <w:rPr>
          <w:spacing w:val="-8"/>
        </w:rPr>
        <w:t xml:space="preserve"> </w:t>
      </w:r>
      <w:r>
        <w:t xml:space="preserve">requirement to participate in an economic self-sufficiency </w:t>
      </w:r>
      <w:r>
        <w:rPr>
          <w:spacing w:val="-2"/>
        </w:rPr>
        <w:t>program.</w:t>
      </w:r>
    </w:p>
    <w:p w14:paraId="5CB55731" w14:textId="77777777" w:rsidR="00BA6C45" w:rsidRDefault="00C12AD7">
      <w:pPr>
        <w:pStyle w:val="ListParagraph"/>
        <w:numPr>
          <w:ilvl w:val="0"/>
          <w:numId w:val="36"/>
        </w:numPr>
        <w:tabs>
          <w:tab w:val="left" w:pos="604"/>
        </w:tabs>
        <w:spacing w:before="140"/>
        <w:ind w:left="289" w:right="678" w:hanging="1"/>
        <w:jc w:val="left"/>
      </w:pPr>
      <w:r>
        <w:rPr>
          <w:spacing w:val="1"/>
        </w:rPr>
        <w:br w:type="column"/>
      </w:r>
      <w:r>
        <w:t>"Specified</w:t>
      </w:r>
      <w:r>
        <w:rPr>
          <w:spacing w:val="-7"/>
        </w:rPr>
        <w:t xml:space="preserve"> </w:t>
      </w:r>
      <w:r>
        <w:t>welfare</w:t>
      </w:r>
      <w:r>
        <w:rPr>
          <w:spacing w:val="-7"/>
        </w:rPr>
        <w:t xml:space="preserve"> </w:t>
      </w:r>
      <w:r>
        <w:t>benefit</w:t>
      </w:r>
      <w:r>
        <w:rPr>
          <w:spacing w:val="-8"/>
        </w:rPr>
        <w:t xml:space="preserve"> </w:t>
      </w:r>
      <w:r>
        <w:t>reduction''</w:t>
      </w:r>
      <w:r>
        <w:rPr>
          <w:spacing w:val="-8"/>
        </w:rPr>
        <w:t xml:space="preserve"> </w:t>
      </w:r>
      <w:r>
        <w:t>does</w:t>
      </w:r>
      <w:r>
        <w:rPr>
          <w:spacing w:val="-9"/>
        </w:rPr>
        <w:t xml:space="preserve"> </w:t>
      </w:r>
      <w:r>
        <w:t>not include a reduction or termination of welfare benefits by the welfare agency:</w:t>
      </w:r>
    </w:p>
    <w:p w14:paraId="33DECAB1" w14:textId="622B3AD9" w:rsidR="00BA6C45" w:rsidRDefault="009F0CC7">
      <w:pPr>
        <w:pStyle w:val="ListParagraph"/>
        <w:numPr>
          <w:ilvl w:val="1"/>
          <w:numId w:val="36"/>
        </w:numPr>
        <w:tabs>
          <w:tab w:val="left" w:pos="556"/>
        </w:tabs>
        <w:spacing w:before="139"/>
        <w:ind w:right="613" w:firstLine="0"/>
      </w:pPr>
      <w:r>
        <w:rPr>
          <w:noProof/>
        </w:rPr>
        <mc:AlternateContent>
          <mc:Choice Requires="wps">
            <w:drawing>
              <wp:anchor distT="0" distB="0" distL="114300" distR="114300" simplePos="0" relativeHeight="15740416" behindDoc="0" locked="0" layoutInCell="1" allowOverlap="1" wp14:anchorId="790A3865" wp14:editId="0DDFEA46">
                <wp:simplePos x="0" y="0"/>
                <wp:positionH relativeFrom="page">
                  <wp:posOffset>3881755</wp:posOffset>
                </wp:positionH>
                <wp:positionV relativeFrom="paragraph">
                  <wp:posOffset>-530860</wp:posOffset>
                </wp:positionV>
                <wp:extent cx="8890" cy="6172200"/>
                <wp:effectExtent l="0" t="0" r="0" b="0"/>
                <wp:wrapNone/>
                <wp:docPr id="118"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617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316D38F" id="docshape53" o:spid="_x0000_s1026" style="position:absolute;margin-left:305.65pt;margin-top:-41.8pt;width:.7pt;height:486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" fillcolor="black" stroked="f">
                <w10:wrap anchorx="page"/>
              </v:rect>
            </w:pict>
          </mc:Fallback>
        </mc:AlternateContent>
      </w:r>
      <w:r w:rsidR="00C12AD7">
        <w:t>at</w:t>
      </w:r>
      <w:r w:rsidR="00C12AD7">
        <w:rPr>
          <w:spacing w:val="-3"/>
        </w:rPr>
        <w:t xml:space="preserve"> </w:t>
      </w:r>
      <w:r w:rsidR="00C12AD7">
        <w:t>expiration</w:t>
      </w:r>
      <w:r w:rsidR="00C12AD7">
        <w:rPr>
          <w:spacing w:val="-7"/>
        </w:rPr>
        <w:t xml:space="preserve"> </w:t>
      </w:r>
      <w:r w:rsidR="00C12AD7">
        <w:t>of</w:t>
      </w:r>
      <w:r w:rsidR="00C12AD7">
        <w:rPr>
          <w:spacing w:val="-3"/>
        </w:rPr>
        <w:t xml:space="preserve"> </w:t>
      </w:r>
      <w:r w:rsidR="00C12AD7">
        <w:t>a</w:t>
      </w:r>
      <w:r w:rsidR="00C12AD7">
        <w:rPr>
          <w:spacing w:val="-6"/>
        </w:rPr>
        <w:t xml:space="preserve"> </w:t>
      </w:r>
      <w:r w:rsidR="00C12AD7">
        <w:t>lifetime</w:t>
      </w:r>
      <w:r w:rsidR="00C12AD7">
        <w:rPr>
          <w:spacing w:val="-6"/>
        </w:rPr>
        <w:t xml:space="preserve"> </w:t>
      </w:r>
      <w:r w:rsidR="00C12AD7">
        <w:t>or</w:t>
      </w:r>
      <w:r w:rsidR="00C12AD7">
        <w:rPr>
          <w:spacing w:val="-3"/>
        </w:rPr>
        <w:t xml:space="preserve"> </w:t>
      </w:r>
      <w:r w:rsidR="00C12AD7">
        <w:t>other</w:t>
      </w:r>
      <w:r w:rsidR="00C12AD7">
        <w:rPr>
          <w:spacing w:val="-6"/>
        </w:rPr>
        <w:t xml:space="preserve"> </w:t>
      </w:r>
      <w:r w:rsidR="00C12AD7">
        <w:t>time</w:t>
      </w:r>
      <w:r w:rsidR="00C12AD7">
        <w:rPr>
          <w:spacing w:val="-6"/>
        </w:rPr>
        <w:t xml:space="preserve"> </w:t>
      </w:r>
      <w:r w:rsidR="00C12AD7">
        <w:t>limit</w:t>
      </w:r>
      <w:r w:rsidR="00C12AD7">
        <w:rPr>
          <w:spacing w:val="-3"/>
        </w:rPr>
        <w:t xml:space="preserve"> </w:t>
      </w:r>
      <w:r w:rsidR="00C12AD7">
        <w:t>on the payment of welfare benefits;</w:t>
      </w:r>
    </w:p>
    <w:p w14:paraId="0512C49E" w14:textId="77777777" w:rsidR="00BA6C45" w:rsidRDefault="00C12AD7">
      <w:pPr>
        <w:pStyle w:val="ListParagraph"/>
        <w:numPr>
          <w:ilvl w:val="1"/>
          <w:numId w:val="36"/>
        </w:numPr>
        <w:tabs>
          <w:tab w:val="left" w:pos="618"/>
        </w:tabs>
        <w:spacing w:before="140"/>
        <w:ind w:left="288" w:right="677" w:firstLine="0"/>
      </w:pPr>
      <w:r>
        <w:t>because</w:t>
      </w:r>
      <w:r>
        <w:rPr>
          <w:spacing w:val="-4"/>
        </w:rPr>
        <w:t xml:space="preserve"> </w:t>
      </w:r>
      <w:r>
        <w:t>a</w:t>
      </w:r>
      <w:r>
        <w:rPr>
          <w:spacing w:val="-6"/>
        </w:rPr>
        <w:t xml:space="preserve"> </w:t>
      </w:r>
      <w:r>
        <w:t>family</w:t>
      </w:r>
      <w:r>
        <w:rPr>
          <w:spacing w:val="-7"/>
        </w:rPr>
        <w:t xml:space="preserve"> </w:t>
      </w:r>
      <w:r>
        <w:t>member</w:t>
      </w:r>
      <w:r>
        <w:rPr>
          <w:spacing w:val="-3"/>
        </w:rPr>
        <w:t xml:space="preserve"> </w:t>
      </w:r>
      <w:r>
        <w:t>is</w:t>
      </w:r>
      <w:r>
        <w:rPr>
          <w:spacing w:val="-6"/>
        </w:rPr>
        <w:t xml:space="preserve"> </w:t>
      </w:r>
      <w:r>
        <w:t>not</w:t>
      </w:r>
      <w:r>
        <w:rPr>
          <w:spacing w:val="-3"/>
        </w:rPr>
        <w:t xml:space="preserve"> </w:t>
      </w:r>
      <w:r>
        <w:t>able</w:t>
      </w:r>
      <w:r>
        <w:rPr>
          <w:spacing w:val="-6"/>
        </w:rPr>
        <w:t xml:space="preserve"> </w:t>
      </w:r>
      <w:r>
        <w:t>to</w:t>
      </w:r>
      <w:r>
        <w:rPr>
          <w:spacing w:val="-4"/>
        </w:rPr>
        <w:t xml:space="preserve"> </w:t>
      </w:r>
      <w:r>
        <w:t>obtain employment,</w:t>
      </w:r>
      <w:r>
        <w:rPr>
          <w:spacing w:val="-4"/>
        </w:rPr>
        <w:t xml:space="preserve"> </w:t>
      </w:r>
      <w:r>
        <w:t>even</w:t>
      </w:r>
      <w:r>
        <w:rPr>
          <w:spacing w:val="-4"/>
        </w:rPr>
        <w:t xml:space="preserve"> </w:t>
      </w:r>
      <w:r>
        <w:t>though</w:t>
      </w:r>
      <w:r>
        <w:rPr>
          <w:spacing w:val="-7"/>
        </w:rPr>
        <w:t xml:space="preserve"> </w:t>
      </w:r>
      <w:r>
        <w:t>the</w:t>
      </w:r>
      <w:r>
        <w:rPr>
          <w:spacing w:val="-4"/>
        </w:rPr>
        <w:t xml:space="preserve"> </w:t>
      </w:r>
      <w:r>
        <w:t>family</w:t>
      </w:r>
      <w:r>
        <w:rPr>
          <w:spacing w:val="-7"/>
        </w:rPr>
        <w:t xml:space="preserve"> </w:t>
      </w:r>
      <w:r>
        <w:t>member</w:t>
      </w:r>
      <w:r>
        <w:rPr>
          <w:spacing w:val="-3"/>
        </w:rPr>
        <w:t xml:space="preserve"> </w:t>
      </w:r>
      <w:r>
        <w:t>has complied with welfare agency economic self- sufficiency or work activities requirements; or</w:t>
      </w:r>
    </w:p>
    <w:p w14:paraId="3C0D8C7C" w14:textId="77777777" w:rsidR="00BA6C45" w:rsidRDefault="00C12AD7">
      <w:pPr>
        <w:pStyle w:val="ListParagraph"/>
        <w:numPr>
          <w:ilvl w:val="1"/>
          <w:numId w:val="36"/>
        </w:numPr>
        <w:tabs>
          <w:tab w:val="left" w:pos="678"/>
        </w:tabs>
        <w:spacing w:before="140"/>
        <w:ind w:left="288" w:right="852" w:firstLine="0"/>
      </w:pPr>
      <w:r>
        <w:t>because</w:t>
      </w:r>
      <w:r>
        <w:rPr>
          <w:spacing w:val="-6"/>
        </w:rPr>
        <w:t xml:space="preserve"> </w:t>
      </w:r>
      <w:r>
        <w:t>a</w:t>
      </w:r>
      <w:r>
        <w:rPr>
          <w:spacing w:val="-8"/>
        </w:rPr>
        <w:t xml:space="preserve"> </w:t>
      </w:r>
      <w:r>
        <w:t>family</w:t>
      </w:r>
      <w:r>
        <w:rPr>
          <w:spacing w:val="-9"/>
        </w:rPr>
        <w:t xml:space="preserve"> </w:t>
      </w:r>
      <w:r>
        <w:t>member</w:t>
      </w:r>
      <w:r>
        <w:rPr>
          <w:spacing w:val="-5"/>
        </w:rPr>
        <w:t xml:space="preserve"> </w:t>
      </w:r>
      <w:r>
        <w:t>has</w:t>
      </w:r>
      <w:r>
        <w:rPr>
          <w:spacing w:val="-6"/>
        </w:rPr>
        <w:t xml:space="preserve"> </w:t>
      </w:r>
      <w:r>
        <w:t>not</w:t>
      </w:r>
      <w:r>
        <w:rPr>
          <w:spacing w:val="-5"/>
        </w:rPr>
        <w:t xml:space="preserve"> </w:t>
      </w:r>
      <w:r>
        <w:t>complied with other welfare agency requirements.</w:t>
      </w:r>
    </w:p>
    <w:p w14:paraId="6ED33587" w14:textId="77777777" w:rsidR="00BA6C45" w:rsidRDefault="00C12AD7">
      <w:pPr>
        <w:pStyle w:val="ListParagraph"/>
        <w:numPr>
          <w:ilvl w:val="2"/>
          <w:numId w:val="39"/>
        </w:numPr>
        <w:tabs>
          <w:tab w:val="left" w:pos="590"/>
        </w:tabs>
        <w:spacing w:before="141"/>
        <w:ind w:left="589" w:hanging="302"/>
        <w:jc w:val="left"/>
        <w:rPr>
          <w:i/>
        </w:rPr>
      </w:pPr>
      <w:r>
        <w:rPr>
          <w:i/>
        </w:rPr>
        <w:t>Imputed</w:t>
      </w:r>
      <w:r>
        <w:rPr>
          <w:i/>
          <w:spacing w:val="-5"/>
        </w:rPr>
        <w:t xml:space="preserve"> </w:t>
      </w:r>
      <w:r>
        <w:rPr>
          <w:i/>
        </w:rPr>
        <w:t>welfare</w:t>
      </w:r>
      <w:r>
        <w:rPr>
          <w:i/>
          <w:spacing w:val="-8"/>
        </w:rPr>
        <w:t xml:space="preserve"> </w:t>
      </w:r>
      <w:r>
        <w:rPr>
          <w:i/>
          <w:spacing w:val="-2"/>
        </w:rPr>
        <w:t>income.</w:t>
      </w:r>
    </w:p>
    <w:p w14:paraId="37B97CFF" w14:textId="77777777" w:rsidR="00BA6C45" w:rsidRDefault="00C12AD7">
      <w:pPr>
        <w:pStyle w:val="ListParagraph"/>
        <w:numPr>
          <w:ilvl w:val="3"/>
          <w:numId w:val="39"/>
        </w:numPr>
        <w:tabs>
          <w:tab w:val="left" w:pos="607"/>
        </w:tabs>
        <w:spacing w:before="139"/>
        <w:ind w:right="566" w:firstLine="0"/>
        <w:jc w:val="left"/>
      </w:pPr>
      <w:r>
        <w:t>A family's annual income includes the amount of imputed welfare income</w:t>
      </w:r>
      <w:r>
        <w:rPr>
          <w:spacing w:val="-1"/>
        </w:rPr>
        <w:t xml:space="preserve"> </w:t>
      </w:r>
      <w:r>
        <w:t>(because</w:t>
      </w:r>
      <w:r>
        <w:rPr>
          <w:spacing w:val="-1"/>
        </w:rPr>
        <w:t xml:space="preserve"> </w:t>
      </w:r>
      <w:r>
        <w:t>of a</w:t>
      </w:r>
      <w:r>
        <w:rPr>
          <w:spacing w:val="-1"/>
        </w:rPr>
        <w:t xml:space="preserve"> </w:t>
      </w:r>
      <w:r>
        <w:t>specified welfare</w:t>
      </w:r>
      <w:r>
        <w:rPr>
          <w:spacing w:val="-5"/>
        </w:rPr>
        <w:t xml:space="preserve"> </w:t>
      </w:r>
      <w:r>
        <w:t>benefits</w:t>
      </w:r>
      <w:r>
        <w:rPr>
          <w:spacing w:val="-6"/>
        </w:rPr>
        <w:t xml:space="preserve"> </w:t>
      </w:r>
      <w:r>
        <w:t>reduction,</w:t>
      </w:r>
      <w:r>
        <w:rPr>
          <w:spacing w:val="-7"/>
        </w:rPr>
        <w:t xml:space="preserve"> </w:t>
      </w:r>
      <w:r>
        <w:t>as</w:t>
      </w:r>
      <w:r>
        <w:rPr>
          <w:spacing w:val="-5"/>
        </w:rPr>
        <w:t xml:space="preserve"> </w:t>
      </w:r>
      <w:r>
        <w:t>specified</w:t>
      </w:r>
      <w:r>
        <w:rPr>
          <w:spacing w:val="-5"/>
        </w:rPr>
        <w:t xml:space="preserve"> </w:t>
      </w:r>
      <w:r>
        <w:t>in</w:t>
      </w:r>
      <w:r>
        <w:rPr>
          <w:spacing w:val="-5"/>
        </w:rPr>
        <w:t xml:space="preserve"> </w:t>
      </w:r>
      <w:r>
        <w:t>notice</w:t>
      </w:r>
      <w:r>
        <w:rPr>
          <w:spacing w:val="-5"/>
        </w:rPr>
        <w:t xml:space="preserve"> </w:t>
      </w:r>
      <w:r>
        <w:t>to the MHA by the welfare agency), plus the total amount of other annual income as determined in accordance with Sec. 5.609.</w:t>
      </w:r>
    </w:p>
    <w:p w14:paraId="61FD0D57" w14:textId="77777777" w:rsidR="00BA6C45" w:rsidRDefault="00C12AD7">
      <w:pPr>
        <w:pStyle w:val="ListParagraph"/>
        <w:numPr>
          <w:ilvl w:val="3"/>
          <w:numId w:val="39"/>
        </w:numPr>
        <w:tabs>
          <w:tab w:val="left" w:pos="607"/>
        </w:tabs>
        <w:spacing w:before="140"/>
        <w:ind w:left="288" w:right="575" w:firstLine="0"/>
        <w:jc w:val="left"/>
      </w:pPr>
      <w:r>
        <w:t>At the</w:t>
      </w:r>
      <w:r>
        <w:rPr>
          <w:spacing w:val="-3"/>
        </w:rPr>
        <w:t xml:space="preserve"> </w:t>
      </w:r>
      <w:r>
        <w:t>request of</w:t>
      </w:r>
      <w:r>
        <w:rPr>
          <w:spacing w:val="-3"/>
        </w:rPr>
        <w:t xml:space="preserve"> </w:t>
      </w:r>
      <w:r>
        <w:t>the</w:t>
      </w:r>
      <w:r>
        <w:rPr>
          <w:spacing w:val="-1"/>
        </w:rPr>
        <w:t xml:space="preserve"> </w:t>
      </w:r>
      <w:r>
        <w:t>MHA,</w:t>
      </w:r>
      <w:r>
        <w:rPr>
          <w:spacing w:val="-4"/>
        </w:rPr>
        <w:t xml:space="preserve"> </w:t>
      </w:r>
      <w:r>
        <w:t>the</w:t>
      </w:r>
      <w:r>
        <w:rPr>
          <w:spacing w:val="-1"/>
        </w:rPr>
        <w:t xml:space="preserve"> </w:t>
      </w:r>
      <w:r>
        <w:t>welfare</w:t>
      </w:r>
      <w:r>
        <w:rPr>
          <w:spacing w:val="-3"/>
        </w:rPr>
        <w:t xml:space="preserve"> </w:t>
      </w:r>
      <w:r>
        <w:t>agency will</w:t>
      </w:r>
      <w:r>
        <w:rPr>
          <w:spacing w:val="-3"/>
        </w:rPr>
        <w:t xml:space="preserve"> </w:t>
      </w:r>
      <w:r>
        <w:t>inform</w:t>
      </w:r>
      <w:r>
        <w:rPr>
          <w:spacing w:val="-3"/>
        </w:rPr>
        <w:t xml:space="preserve"> </w:t>
      </w:r>
      <w:r>
        <w:t>the</w:t>
      </w:r>
      <w:r>
        <w:rPr>
          <w:spacing w:val="-3"/>
        </w:rPr>
        <w:t xml:space="preserve"> </w:t>
      </w:r>
      <w:r>
        <w:t>MHA</w:t>
      </w:r>
      <w:r>
        <w:rPr>
          <w:spacing w:val="-2"/>
        </w:rPr>
        <w:t xml:space="preserve"> </w:t>
      </w:r>
      <w:r>
        <w:t>in</w:t>
      </w:r>
      <w:r>
        <w:rPr>
          <w:spacing w:val="-1"/>
        </w:rPr>
        <w:t xml:space="preserve"> </w:t>
      </w:r>
      <w:r>
        <w:t>writing</w:t>
      </w:r>
      <w:r>
        <w:rPr>
          <w:spacing w:val="-1"/>
        </w:rPr>
        <w:t xml:space="preserve"> </w:t>
      </w:r>
      <w:r>
        <w:t>of the</w:t>
      </w:r>
      <w:r>
        <w:rPr>
          <w:spacing w:val="-1"/>
        </w:rPr>
        <w:t xml:space="preserve"> </w:t>
      </w:r>
      <w:r>
        <w:t>amount and term of any</w:t>
      </w:r>
      <w:r>
        <w:rPr>
          <w:spacing w:val="-2"/>
        </w:rPr>
        <w:t xml:space="preserve"> </w:t>
      </w:r>
      <w:r>
        <w:t>specified welfare benefit</w:t>
      </w:r>
      <w:r>
        <w:rPr>
          <w:spacing w:val="-1"/>
        </w:rPr>
        <w:t xml:space="preserve"> </w:t>
      </w:r>
      <w:r>
        <w:t>reduction</w:t>
      </w:r>
      <w:r>
        <w:rPr>
          <w:spacing w:val="-2"/>
        </w:rPr>
        <w:t xml:space="preserve"> </w:t>
      </w:r>
      <w:r>
        <w:t>for a family member, and the reason for such reduction, and will also inform the MHA of any subsequent changes in the term or amount of such specified</w:t>
      </w:r>
      <w:r>
        <w:rPr>
          <w:spacing w:val="-6"/>
        </w:rPr>
        <w:t xml:space="preserve"> </w:t>
      </w:r>
      <w:r>
        <w:t>welfare</w:t>
      </w:r>
      <w:r>
        <w:rPr>
          <w:spacing w:val="-7"/>
        </w:rPr>
        <w:t xml:space="preserve"> </w:t>
      </w:r>
      <w:r>
        <w:t>benefit</w:t>
      </w:r>
      <w:r>
        <w:rPr>
          <w:spacing w:val="-7"/>
        </w:rPr>
        <w:t xml:space="preserve"> </w:t>
      </w:r>
      <w:r>
        <w:t>reduction.</w:t>
      </w:r>
      <w:r>
        <w:rPr>
          <w:spacing w:val="-6"/>
        </w:rPr>
        <w:t xml:space="preserve"> </w:t>
      </w:r>
      <w:r>
        <w:t>The</w:t>
      </w:r>
      <w:r>
        <w:rPr>
          <w:spacing w:val="-6"/>
        </w:rPr>
        <w:t xml:space="preserve"> </w:t>
      </w:r>
      <w:r>
        <w:t>MHA</w:t>
      </w:r>
      <w:r>
        <w:rPr>
          <w:spacing w:val="-6"/>
        </w:rPr>
        <w:t xml:space="preserve"> </w:t>
      </w:r>
      <w:r>
        <w:t>will use this information to determine the amount of imputed welfare income for a family.</w:t>
      </w:r>
    </w:p>
    <w:p w14:paraId="43F5A01E" w14:textId="77777777" w:rsidR="00BA6C45" w:rsidRDefault="00C12AD7">
      <w:pPr>
        <w:pStyle w:val="ListParagraph"/>
        <w:numPr>
          <w:ilvl w:val="3"/>
          <w:numId w:val="39"/>
        </w:numPr>
        <w:tabs>
          <w:tab w:val="left" w:pos="606"/>
        </w:tabs>
        <w:spacing w:before="137"/>
        <w:ind w:left="288" w:right="653" w:firstLine="0"/>
        <w:jc w:val="left"/>
      </w:pPr>
      <w:r>
        <w:t>A family's annual income includes imputed welfare income in family annual income, as determined at the MHA's interim or regular reexamination</w:t>
      </w:r>
      <w:r>
        <w:rPr>
          <w:spacing w:val="-6"/>
        </w:rPr>
        <w:t xml:space="preserve"> </w:t>
      </w:r>
      <w:r>
        <w:t>of</w:t>
      </w:r>
      <w:r>
        <w:rPr>
          <w:spacing w:val="-8"/>
        </w:rPr>
        <w:t xml:space="preserve"> </w:t>
      </w:r>
      <w:r>
        <w:t>family</w:t>
      </w:r>
      <w:r>
        <w:rPr>
          <w:spacing w:val="-9"/>
        </w:rPr>
        <w:t xml:space="preserve"> </w:t>
      </w:r>
      <w:r>
        <w:t>income</w:t>
      </w:r>
      <w:r>
        <w:rPr>
          <w:spacing w:val="-8"/>
        </w:rPr>
        <w:t xml:space="preserve"> </w:t>
      </w:r>
      <w:r>
        <w:t>and</w:t>
      </w:r>
      <w:r>
        <w:rPr>
          <w:spacing w:val="-6"/>
        </w:rPr>
        <w:t xml:space="preserve"> </w:t>
      </w:r>
      <w:r>
        <w:t>composition, during the term of the welfare benefits reduction (as</w:t>
      </w:r>
      <w:r>
        <w:rPr>
          <w:spacing w:val="-2"/>
        </w:rPr>
        <w:t xml:space="preserve"> </w:t>
      </w:r>
      <w:r>
        <w:t>specified</w:t>
      </w:r>
      <w:r>
        <w:rPr>
          <w:spacing w:val="-3"/>
        </w:rPr>
        <w:t xml:space="preserve"> </w:t>
      </w:r>
      <w:r>
        <w:t>in</w:t>
      </w:r>
      <w:r>
        <w:rPr>
          <w:spacing w:val="-3"/>
        </w:rPr>
        <w:t xml:space="preserve"> </w:t>
      </w:r>
      <w:r>
        <w:t>information</w:t>
      </w:r>
      <w:r>
        <w:rPr>
          <w:spacing w:val="-3"/>
        </w:rPr>
        <w:t xml:space="preserve"> </w:t>
      </w:r>
      <w:r>
        <w:t>provided</w:t>
      </w:r>
      <w:r>
        <w:rPr>
          <w:spacing w:val="-3"/>
        </w:rPr>
        <w:t xml:space="preserve"> </w:t>
      </w:r>
      <w:r>
        <w:t>to</w:t>
      </w:r>
      <w:r>
        <w:rPr>
          <w:spacing w:val="-3"/>
        </w:rPr>
        <w:t xml:space="preserve"> </w:t>
      </w:r>
      <w:r>
        <w:t>the</w:t>
      </w:r>
      <w:r>
        <w:rPr>
          <w:spacing w:val="-2"/>
        </w:rPr>
        <w:t xml:space="preserve"> </w:t>
      </w:r>
      <w:r>
        <w:t>MHA by the welfare agency).</w:t>
      </w:r>
    </w:p>
    <w:p w14:paraId="410C6CC0" w14:textId="77777777" w:rsidR="00BA6C45" w:rsidRDefault="00BA6C45">
      <w:pPr>
        <w:sectPr w:rsidR="00BA6C45">
          <w:type w:val="continuous"/>
          <w:pgSz w:w="12240" w:h="15840"/>
          <w:pgMar w:top="1440" w:right="920" w:bottom="280" w:left="1080" w:header="0" w:footer="1285" w:gutter="0"/>
          <w:cols w:num="2" w:space="720" w:equalWidth="0">
            <w:col w:w="4854" w:space="40"/>
            <w:col w:w="5346"/>
          </w:cols>
        </w:sectPr>
      </w:pPr>
    </w:p>
    <w:p w14:paraId="14B4D107" w14:textId="77777777" w:rsidR="00BA6C45" w:rsidRDefault="00C12AD7">
      <w:pPr>
        <w:pStyle w:val="ListParagraph"/>
        <w:numPr>
          <w:ilvl w:val="3"/>
          <w:numId w:val="39"/>
        </w:numPr>
        <w:tabs>
          <w:tab w:val="left" w:pos="677"/>
        </w:tabs>
        <w:spacing w:before="160"/>
        <w:ind w:left="360" w:right="43" w:hanging="1"/>
        <w:jc w:val="left"/>
      </w:pPr>
      <w:r>
        <w:t>The amount of the imputed welfare income is offset</w:t>
      </w:r>
      <w:r>
        <w:rPr>
          <w:spacing w:val="-6"/>
        </w:rPr>
        <w:t xml:space="preserve"> </w:t>
      </w:r>
      <w:r>
        <w:t>by</w:t>
      </w:r>
      <w:r>
        <w:rPr>
          <w:spacing w:val="-4"/>
        </w:rPr>
        <w:t xml:space="preserve"> </w:t>
      </w:r>
      <w:r>
        <w:t>the</w:t>
      </w:r>
      <w:r>
        <w:rPr>
          <w:spacing w:val="-4"/>
        </w:rPr>
        <w:t xml:space="preserve"> </w:t>
      </w:r>
      <w:r>
        <w:t>amount</w:t>
      </w:r>
      <w:r>
        <w:rPr>
          <w:spacing w:val="-3"/>
        </w:rPr>
        <w:t xml:space="preserve"> </w:t>
      </w:r>
      <w:r>
        <w:t>of</w:t>
      </w:r>
      <w:r>
        <w:rPr>
          <w:spacing w:val="-3"/>
        </w:rPr>
        <w:t xml:space="preserve"> </w:t>
      </w:r>
      <w:r>
        <w:t>additional</w:t>
      </w:r>
      <w:r>
        <w:rPr>
          <w:spacing w:val="-3"/>
        </w:rPr>
        <w:t xml:space="preserve"> </w:t>
      </w:r>
      <w:r>
        <w:t>income</w:t>
      </w:r>
      <w:r>
        <w:rPr>
          <w:spacing w:val="-4"/>
        </w:rPr>
        <w:t xml:space="preserve"> </w:t>
      </w:r>
      <w:r>
        <w:t>a</w:t>
      </w:r>
      <w:r>
        <w:rPr>
          <w:spacing w:val="-6"/>
        </w:rPr>
        <w:t xml:space="preserve"> </w:t>
      </w:r>
      <w:r>
        <w:t xml:space="preserve">family receives that commences after the time the sanction was imposed. When such additional income from other sources is at least equal to the </w:t>
      </w:r>
      <w:r>
        <w:rPr>
          <w:spacing w:val="-2"/>
        </w:rPr>
        <w:t>imputed</w:t>
      </w:r>
    </w:p>
    <w:p w14:paraId="77C3B3C2" w14:textId="77777777" w:rsidR="00BA6C45" w:rsidRDefault="00C12AD7">
      <w:pPr>
        <w:pStyle w:val="ListParagraph"/>
        <w:numPr>
          <w:ilvl w:val="3"/>
          <w:numId w:val="39"/>
        </w:numPr>
        <w:tabs>
          <w:tab w:val="left" w:pos="678"/>
        </w:tabs>
        <w:spacing w:before="140"/>
        <w:ind w:left="360" w:right="161" w:firstLine="0"/>
        <w:jc w:val="left"/>
      </w:pPr>
      <w:r>
        <w:t>The MHA may not include imputed welfare income</w:t>
      </w:r>
      <w:r>
        <w:rPr>
          <w:spacing w:val="-5"/>
        </w:rPr>
        <w:t xml:space="preserve"> </w:t>
      </w:r>
      <w:r>
        <w:t>in</w:t>
      </w:r>
      <w:r>
        <w:rPr>
          <w:spacing w:val="-3"/>
        </w:rPr>
        <w:t xml:space="preserve"> </w:t>
      </w:r>
      <w:r>
        <w:t>annual</w:t>
      </w:r>
      <w:r>
        <w:rPr>
          <w:spacing w:val="-2"/>
        </w:rPr>
        <w:t xml:space="preserve"> </w:t>
      </w:r>
      <w:r>
        <w:t>income</w:t>
      </w:r>
      <w:r>
        <w:rPr>
          <w:spacing w:val="-5"/>
        </w:rPr>
        <w:t xml:space="preserve"> </w:t>
      </w:r>
      <w:r>
        <w:t>if</w:t>
      </w:r>
      <w:r>
        <w:rPr>
          <w:spacing w:val="-5"/>
        </w:rPr>
        <w:t xml:space="preserve"> </w:t>
      </w:r>
      <w:r>
        <w:t>the</w:t>
      </w:r>
      <w:r>
        <w:rPr>
          <w:spacing w:val="-5"/>
        </w:rPr>
        <w:t xml:space="preserve"> </w:t>
      </w:r>
      <w:r>
        <w:t>family</w:t>
      </w:r>
      <w:r>
        <w:rPr>
          <w:spacing w:val="-3"/>
        </w:rPr>
        <w:t xml:space="preserve"> </w:t>
      </w:r>
      <w:r>
        <w:t>was</w:t>
      </w:r>
      <w:r>
        <w:rPr>
          <w:spacing w:val="-5"/>
        </w:rPr>
        <w:t xml:space="preserve"> </w:t>
      </w:r>
      <w:r>
        <w:t>not</w:t>
      </w:r>
      <w:r>
        <w:rPr>
          <w:spacing w:val="-5"/>
        </w:rPr>
        <w:t xml:space="preserve"> </w:t>
      </w:r>
      <w:r>
        <w:t>an assisted resident at the time of sanction.</w:t>
      </w:r>
    </w:p>
    <w:p w14:paraId="29D41EDA" w14:textId="77777777" w:rsidR="00BA6C45" w:rsidRDefault="00C12AD7">
      <w:pPr>
        <w:pStyle w:val="ListParagraph"/>
        <w:numPr>
          <w:ilvl w:val="2"/>
          <w:numId w:val="39"/>
        </w:numPr>
        <w:tabs>
          <w:tab w:val="left" w:pos="675"/>
        </w:tabs>
        <w:spacing w:before="136"/>
        <w:ind w:left="674" w:hanging="318"/>
        <w:jc w:val="left"/>
        <w:rPr>
          <w:i/>
        </w:rPr>
      </w:pPr>
      <w:r>
        <w:rPr>
          <w:i/>
        </w:rPr>
        <w:t>Review</w:t>
      </w:r>
      <w:r>
        <w:rPr>
          <w:i/>
          <w:spacing w:val="-6"/>
        </w:rPr>
        <w:t xml:space="preserve"> </w:t>
      </w:r>
      <w:r>
        <w:rPr>
          <w:i/>
        </w:rPr>
        <w:t>of</w:t>
      </w:r>
      <w:r>
        <w:rPr>
          <w:i/>
          <w:spacing w:val="-6"/>
        </w:rPr>
        <w:t xml:space="preserve"> </w:t>
      </w:r>
      <w:r>
        <w:rPr>
          <w:i/>
        </w:rPr>
        <w:t>MHA</w:t>
      </w:r>
      <w:r>
        <w:rPr>
          <w:i/>
          <w:spacing w:val="-4"/>
        </w:rPr>
        <w:t xml:space="preserve"> </w:t>
      </w:r>
      <w:r>
        <w:rPr>
          <w:i/>
          <w:spacing w:val="-2"/>
        </w:rPr>
        <w:t>decision.</w:t>
      </w:r>
    </w:p>
    <w:p w14:paraId="49B050F6" w14:textId="77777777" w:rsidR="00BA6C45" w:rsidRDefault="00C12AD7">
      <w:pPr>
        <w:pStyle w:val="ListParagraph"/>
        <w:numPr>
          <w:ilvl w:val="3"/>
          <w:numId w:val="39"/>
        </w:numPr>
        <w:tabs>
          <w:tab w:val="left" w:pos="678"/>
        </w:tabs>
        <w:spacing w:before="143"/>
        <w:ind w:left="360" w:firstLine="0"/>
        <w:jc w:val="left"/>
      </w:pPr>
      <w:r>
        <w:t>Public housing. If a public housing tenant claims that the MHA has not correctly calculated the amount of imputed welfare income in accordance with HUD requirements, and if the MHA denies the family's request to modify such amount, the MHA shall give the tenant written notice of such denial, with a brief explanation of the</w:t>
      </w:r>
      <w:r>
        <w:rPr>
          <w:spacing w:val="-4"/>
        </w:rPr>
        <w:t xml:space="preserve"> </w:t>
      </w:r>
      <w:r>
        <w:t>basis</w:t>
      </w:r>
      <w:r>
        <w:rPr>
          <w:spacing w:val="-4"/>
        </w:rPr>
        <w:t xml:space="preserve"> </w:t>
      </w:r>
      <w:r>
        <w:t>for</w:t>
      </w:r>
      <w:r>
        <w:rPr>
          <w:spacing w:val="-6"/>
        </w:rPr>
        <w:t xml:space="preserve"> </w:t>
      </w:r>
      <w:r>
        <w:t>the</w:t>
      </w:r>
      <w:r>
        <w:rPr>
          <w:spacing w:val="-6"/>
        </w:rPr>
        <w:t xml:space="preserve"> </w:t>
      </w:r>
      <w:r>
        <w:t>MHA</w:t>
      </w:r>
      <w:r>
        <w:rPr>
          <w:spacing w:val="-5"/>
        </w:rPr>
        <w:t xml:space="preserve"> </w:t>
      </w:r>
      <w:r>
        <w:t>determination</w:t>
      </w:r>
      <w:r>
        <w:rPr>
          <w:spacing w:val="-4"/>
        </w:rPr>
        <w:t xml:space="preserve"> </w:t>
      </w:r>
      <w:r>
        <w:t>of</w:t>
      </w:r>
      <w:r>
        <w:rPr>
          <w:spacing w:val="-6"/>
        </w:rPr>
        <w:t xml:space="preserve"> </w:t>
      </w:r>
      <w:r>
        <w:t>the</w:t>
      </w:r>
      <w:r>
        <w:rPr>
          <w:spacing w:val="-6"/>
        </w:rPr>
        <w:t xml:space="preserve"> </w:t>
      </w:r>
      <w:r>
        <w:t>amount of imputed welfare income. The MHA notice shall also state that if the tenant does not agree with the MHA determination, the tenant may request a grievance hearing in accordance with part 966, subpart B of this title to review the MHA determination. The tenant is not required to pay an escrow deposit pursuant to Sec. 966.55(e) for the portion of tenant rent attributable to the imputed welfare income in order to obtain a grievance hearing on the MHA determination.</w:t>
      </w:r>
    </w:p>
    <w:p w14:paraId="0C1EB6F3" w14:textId="77777777" w:rsidR="00BA6C45" w:rsidRDefault="00C12AD7">
      <w:pPr>
        <w:pStyle w:val="ListParagraph"/>
        <w:numPr>
          <w:ilvl w:val="3"/>
          <w:numId w:val="39"/>
        </w:numPr>
        <w:tabs>
          <w:tab w:val="left" w:pos="678"/>
        </w:tabs>
        <w:spacing w:before="135"/>
        <w:ind w:left="360" w:right="54" w:firstLine="0"/>
        <w:jc w:val="left"/>
      </w:pPr>
      <w:r>
        <w:t>Section 8 participant. A participant in the Section 8 tenant-based assistance program may request an informal hearing, in accordance with Sec. 982.555 of this title, to review the MHA determination of the amount of imputed welfare income that must be included in the family's annual income in accordance with this section. If the</w:t>
      </w:r>
      <w:r>
        <w:rPr>
          <w:spacing w:val="-5"/>
        </w:rPr>
        <w:t xml:space="preserve"> </w:t>
      </w:r>
      <w:r>
        <w:t>family</w:t>
      </w:r>
      <w:r>
        <w:rPr>
          <w:spacing w:val="-3"/>
        </w:rPr>
        <w:t xml:space="preserve"> </w:t>
      </w:r>
      <w:r>
        <w:t>claims</w:t>
      </w:r>
      <w:r>
        <w:rPr>
          <w:spacing w:val="-3"/>
        </w:rPr>
        <w:t xml:space="preserve"> </w:t>
      </w:r>
      <w:r>
        <w:t>that</w:t>
      </w:r>
      <w:r>
        <w:rPr>
          <w:spacing w:val="-5"/>
        </w:rPr>
        <w:t xml:space="preserve"> </w:t>
      </w:r>
      <w:r>
        <w:t>such</w:t>
      </w:r>
      <w:r>
        <w:rPr>
          <w:spacing w:val="-6"/>
        </w:rPr>
        <w:t xml:space="preserve"> </w:t>
      </w:r>
      <w:r>
        <w:t>amount</w:t>
      </w:r>
      <w:r>
        <w:rPr>
          <w:spacing w:val="-5"/>
        </w:rPr>
        <w:t xml:space="preserve"> </w:t>
      </w:r>
      <w:r>
        <w:t>is</w:t>
      </w:r>
      <w:r>
        <w:rPr>
          <w:spacing w:val="-3"/>
        </w:rPr>
        <w:t xml:space="preserve"> </w:t>
      </w:r>
      <w:r>
        <w:t>not</w:t>
      </w:r>
      <w:r>
        <w:rPr>
          <w:spacing w:val="-2"/>
        </w:rPr>
        <w:t xml:space="preserve"> </w:t>
      </w:r>
      <w:r>
        <w:t>correctly calculated in accordance with HUD requirements, and if the MHA denies the family's request to modify such amount, the MHA shall give the family written notice of such denial, with a brief explanation of the basis for the MHA</w:t>
      </w:r>
    </w:p>
    <w:p w14:paraId="115D49FE" w14:textId="77777777" w:rsidR="00BA6C45" w:rsidRDefault="00C12AD7">
      <w:pPr>
        <w:spacing w:before="74"/>
        <w:ind w:left="261" w:right="561"/>
      </w:pPr>
      <w:r>
        <w:br w:type="column"/>
        <w:t>determination of the amount of imputed welfare income. Such notice shall also state that if the family does not agree with the MHA determination,</w:t>
      </w:r>
      <w:r>
        <w:rPr>
          <w:spacing w:val="-8"/>
        </w:rPr>
        <w:t xml:space="preserve"> </w:t>
      </w:r>
      <w:r>
        <w:t>the</w:t>
      </w:r>
      <w:r>
        <w:rPr>
          <w:spacing w:val="-7"/>
        </w:rPr>
        <w:t xml:space="preserve"> </w:t>
      </w:r>
      <w:r>
        <w:t>family</w:t>
      </w:r>
      <w:r>
        <w:rPr>
          <w:spacing w:val="-8"/>
        </w:rPr>
        <w:t xml:space="preserve"> </w:t>
      </w:r>
      <w:r>
        <w:t>may</w:t>
      </w:r>
      <w:r>
        <w:rPr>
          <w:spacing w:val="-5"/>
        </w:rPr>
        <w:t xml:space="preserve"> </w:t>
      </w:r>
      <w:r>
        <w:t>request</w:t>
      </w:r>
      <w:r>
        <w:rPr>
          <w:spacing w:val="-4"/>
        </w:rPr>
        <w:t xml:space="preserve"> </w:t>
      </w:r>
      <w:r>
        <w:t>an</w:t>
      </w:r>
      <w:r>
        <w:rPr>
          <w:spacing w:val="-8"/>
        </w:rPr>
        <w:t xml:space="preserve"> </w:t>
      </w:r>
      <w:r>
        <w:t>informal hearing on the determination under the MHA hearing procedure.</w:t>
      </w:r>
    </w:p>
    <w:p w14:paraId="42EC5437" w14:textId="5EBB5B97" w:rsidR="00BA6C45" w:rsidRDefault="009F0CC7">
      <w:pPr>
        <w:pStyle w:val="ListParagraph"/>
        <w:numPr>
          <w:ilvl w:val="2"/>
          <w:numId w:val="39"/>
        </w:numPr>
        <w:tabs>
          <w:tab w:val="left" w:pos="562"/>
        </w:tabs>
        <w:spacing w:before="140"/>
        <w:ind w:left="561" w:hanging="301"/>
        <w:jc w:val="left"/>
        <w:rPr>
          <w:i/>
        </w:rPr>
      </w:pPr>
      <w:r>
        <w:rPr>
          <w:noProof/>
        </w:rPr>
        <mc:AlternateContent>
          <mc:Choice Requires="wps">
            <w:drawing>
              <wp:anchor distT="0" distB="0" distL="114300" distR="114300" simplePos="0" relativeHeight="15740928" behindDoc="0" locked="0" layoutInCell="1" allowOverlap="1" wp14:anchorId="18227940" wp14:editId="4C1863D9">
                <wp:simplePos x="0" y="0"/>
                <wp:positionH relativeFrom="page">
                  <wp:posOffset>3881755</wp:posOffset>
                </wp:positionH>
                <wp:positionV relativeFrom="paragraph">
                  <wp:posOffset>-960120</wp:posOffset>
                </wp:positionV>
                <wp:extent cx="8890" cy="6991985"/>
                <wp:effectExtent l="0" t="0" r="0" b="0"/>
                <wp:wrapNone/>
                <wp:docPr id="117"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6991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9F7F5B3" id="docshape54" o:spid="_x0000_s1026" style="position:absolute;margin-left:305.65pt;margin-top:-75.6pt;width:.7pt;height:550.5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" fillcolor="black" stroked="f">
                <w10:wrap anchorx="page"/>
              </v:rect>
            </w:pict>
          </mc:Fallback>
        </mc:AlternateContent>
      </w:r>
      <w:r w:rsidR="00C12AD7">
        <w:rPr>
          <w:i/>
        </w:rPr>
        <w:t>MHA</w:t>
      </w:r>
      <w:r w:rsidR="00C12AD7">
        <w:rPr>
          <w:i/>
          <w:spacing w:val="-6"/>
        </w:rPr>
        <w:t xml:space="preserve"> </w:t>
      </w:r>
      <w:r w:rsidR="00C12AD7">
        <w:rPr>
          <w:i/>
        </w:rPr>
        <w:t>relation</w:t>
      </w:r>
      <w:r w:rsidR="00C12AD7">
        <w:rPr>
          <w:i/>
          <w:spacing w:val="-5"/>
        </w:rPr>
        <w:t xml:space="preserve"> </w:t>
      </w:r>
      <w:r w:rsidR="00C12AD7">
        <w:rPr>
          <w:i/>
        </w:rPr>
        <w:t>with</w:t>
      </w:r>
      <w:r w:rsidR="00C12AD7">
        <w:rPr>
          <w:i/>
          <w:spacing w:val="-3"/>
        </w:rPr>
        <w:t xml:space="preserve"> </w:t>
      </w:r>
      <w:r w:rsidR="00C12AD7">
        <w:rPr>
          <w:i/>
        </w:rPr>
        <w:t>welfare</w:t>
      </w:r>
      <w:r w:rsidR="00C12AD7">
        <w:rPr>
          <w:i/>
          <w:spacing w:val="-4"/>
        </w:rPr>
        <w:t xml:space="preserve"> </w:t>
      </w:r>
      <w:r w:rsidR="00C12AD7">
        <w:rPr>
          <w:i/>
          <w:spacing w:val="-2"/>
        </w:rPr>
        <w:t>agency.</w:t>
      </w:r>
    </w:p>
    <w:p w14:paraId="7F678BA2" w14:textId="77777777" w:rsidR="00BA6C45" w:rsidRDefault="00C12AD7">
      <w:pPr>
        <w:pStyle w:val="ListParagraph"/>
        <w:numPr>
          <w:ilvl w:val="3"/>
          <w:numId w:val="39"/>
        </w:numPr>
        <w:tabs>
          <w:tab w:val="left" w:pos="578"/>
        </w:tabs>
        <w:spacing w:before="141"/>
        <w:ind w:left="260" w:right="523" w:firstLine="0"/>
        <w:jc w:val="left"/>
      </w:pPr>
      <w:r>
        <w:t>The MHA must ask welfare agencies to inform the MHA of any specified welfare benefits reduction for a family member, the reason for such reduction, the term of any such reduction, and any subsequent welfare agency</w:t>
      </w:r>
      <w:r>
        <w:rPr>
          <w:spacing w:val="-1"/>
        </w:rPr>
        <w:t xml:space="preserve"> </w:t>
      </w:r>
      <w:r>
        <w:t>determination affecting the amount or term of a specified welfare benefits reduction. If the welfare agency determines a specified welfare benefits reduction for a family member,</w:t>
      </w:r>
      <w:r>
        <w:rPr>
          <w:spacing w:val="-4"/>
        </w:rPr>
        <w:t xml:space="preserve"> </w:t>
      </w:r>
      <w:r>
        <w:t>and</w:t>
      </w:r>
      <w:r>
        <w:rPr>
          <w:spacing w:val="-6"/>
        </w:rPr>
        <w:t xml:space="preserve"> </w:t>
      </w:r>
      <w:r>
        <w:t>gives</w:t>
      </w:r>
      <w:r>
        <w:rPr>
          <w:spacing w:val="-5"/>
        </w:rPr>
        <w:t xml:space="preserve"> </w:t>
      </w:r>
      <w:r>
        <w:t>the</w:t>
      </w:r>
      <w:r>
        <w:rPr>
          <w:spacing w:val="-5"/>
        </w:rPr>
        <w:t xml:space="preserve"> </w:t>
      </w:r>
      <w:r>
        <w:t>MHA</w:t>
      </w:r>
      <w:r>
        <w:rPr>
          <w:spacing w:val="-5"/>
        </w:rPr>
        <w:t xml:space="preserve"> </w:t>
      </w:r>
      <w:r>
        <w:t>written</w:t>
      </w:r>
      <w:r>
        <w:rPr>
          <w:spacing w:val="-4"/>
        </w:rPr>
        <w:t xml:space="preserve"> </w:t>
      </w:r>
      <w:r>
        <w:t>notice</w:t>
      </w:r>
      <w:r>
        <w:rPr>
          <w:spacing w:val="-5"/>
        </w:rPr>
        <w:t xml:space="preserve"> </w:t>
      </w:r>
      <w:r>
        <w:t>of</w:t>
      </w:r>
      <w:r>
        <w:rPr>
          <w:spacing w:val="-3"/>
        </w:rPr>
        <w:t xml:space="preserve"> </w:t>
      </w:r>
      <w:r>
        <w:t>such reduction, the family's annual incomes shall</w:t>
      </w:r>
      <w:r>
        <w:rPr>
          <w:spacing w:val="40"/>
        </w:rPr>
        <w:t xml:space="preserve"> </w:t>
      </w:r>
      <w:r>
        <w:t>include the imputed welfare income because of the specified welfare benefits reduction.</w:t>
      </w:r>
    </w:p>
    <w:p w14:paraId="4264B4E5" w14:textId="06FC9CC5" w:rsidR="00BA6C45" w:rsidRDefault="00C12AD7">
      <w:pPr>
        <w:pStyle w:val="ListParagraph"/>
        <w:numPr>
          <w:ilvl w:val="3"/>
          <w:numId w:val="39"/>
        </w:numPr>
        <w:tabs>
          <w:tab w:val="left" w:pos="633"/>
        </w:tabs>
        <w:spacing w:before="139"/>
        <w:ind w:left="260" w:right="525" w:firstLine="55"/>
        <w:jc w:val="left"/>
      </w:pPr>
      <w:r>
        <w:t>The MHA is responsible for determining the amount of imputed welfare</w:t>
      </w:r>
      <w:r>
        <w:rPr>
          <w:spacing w:val="-2"/>
        </w:rPr>
        <w:t xml:space="preserve"> </w:t>
      </w:r>
      <w:r>
        <w:t>income</w:t>
      </w:r>
      <w:r>
        <w:rPr>
          <w:spacing w:val="-2"/>
        </w:rPr>
        <w:t xml:space="preserve"> </w:t>
      </w:r>
      <w:r>
        <w:t xml:space="preserve">that is included in the family's annual income as a result of a specified welfare benefits reduction as determined by the welfare </w:t>
      </w:r>
      <w:r w:rsidR="00F9154B">
        <w:t>agency and</w:t>
      </w:r>
      <w:r>
        <w:t xml:space="preserve"> specified in the notice by the welfare agency to the MHA. However, the MHA is not responsible for determining whether a reduction</w:t>
      </w:r>
      <w:r>
        <w:rPr>
          <w:spacing w:val="-6"/>
        </w:rPr>
        <w:t xml:space="preserve"> </w:t>
      </w:r>
      <w:r>
        <w:t>of</w:t>
      </w:r>
      <w:r>
        <w:rPr>
          <w:spacing w:val="-5"/>
        </w:rPr>
        <w:t xml:space="preserve"> </w:t>
      </w:r>
      <w:r>
        <w:t>welfare</w:t>
      </w:r>
      <w:r>
        <w:rPr>
          <w:spacing w:val="-6"/>
        </w:rPr>
        <w:t xml:space="preserve"> </w:t>
      </w:r>
      <w:r>
        <w:t>benefits</w:t>
      </w:r>
      <w:r>
        <w:rPr>
          <w:spacing w:val="-6"/>
        </w:rPr>
        <w:t xml:space="preserve"> </w:t>
      </w:r>
      <w:r>
        <w:t>by</w:t>
      </w:r>
      <w:r>
        <w:rPr>
          <w:spacing w:val="-6"/>
        </w:rPr>
        <w:t xml:space="preserve"> </w:t>
      </w:r>
      <w:r>
        <w:t>the</w:t>
      </w:r>
      <w:r>
        <w:rPr>
          <w:spacing w:val="-6"/>
        </w:rPr>
        <w:t xml:space="preserve"> </w:t>
      </w:r>
      <w:r>
        <w:t>welfare</w:t>
      </w:r>
      <w:r>
        <w:rPr>
          <w:spacing w:val="-6"/>
        </w:rPr>
        <w:t xml:space="preserve"> </w:t>
      </w:r>
      <w:r>
        <w:t>agency was correctly determined by the welfare agency in accordance</w:t>
      </w:r>
      <w:r>
        <w:rPr>
          <w:spacing w:val="-7"/>
        </w:rPr>
        <w:t xml:space="preserve"> </w:t>
      </w:r>
      <w:r>
        <w:t>with</w:t>
      </w:r>
      <w:r>
        <w:rPr>
          <w:spacing w:val="-7"/>
        </w:rPr>
        <w:t xml:space="preserve"> </w:t>
      </w:r>
      <w:r>
        <w:t>welfare</w:t>
      </w:r>
      <w:r>
        <w:rPr>
          <w:spacing w:val="-7"/>
        </w:rPr>
        <w:t xml:space="preserve"> </w:t>
      </w:r>
      <w:r>
        <w:t>program</w:t>
      </w:r>
      <w:r>
        <w:rPr>
          <w:spacing w:val="-6"/>
        </w:rPr>
        <w:t xml:space="preserve"> </w:t>
      </w:r>
      <w:r>
        <w:t>requirements</w:t>
      </w:r>
      <w:r>
        <w:rPr>
          <w:spacing w:val="-9"/>
        </w:rPr>
        <w:t xml:space="preserve"> </w:t>
      </w:r>
      <w:r>
        <w:t xml:space="preserve">and procedures, nor for providing the opportunity for review or hearing on such welfare agency </w:t>
      </w:r>
      <w:r>
        <w:rPr>
          <w:spacing w:val="-2"/>
        </w:rPr>
        <w:t>determinations.</w:t>
      </w:r>
    </w:p>
    <w:p w14:paraId="2C7C9686" w14:textId="77777777" w:rsidR="00BA6C45" w:rsidRDefault="00C12AD7">
      <w:pPr>
        <w:pStyle w:val="ListParagraph"/>
        <w:numPr>
          <w:ilvl w:val="3"/>
          <w:numId w:val="39"/>
        </w:numPr>
        <w:tabs>
          <w:tab w:val="left" w:pos="633"/>
        </w:tabs>
        <w:spacing w:before="140"/>
        <w:ind w:left="260" w:right="517" w:firstLine="55"/>
        <w:jc w:val="left"/>
      </w:pPr>
      <w:r>
        <w:t>Such welfare agency determinations are the responsibility</w:t>
      </w:r>
      <w:r>
        <w:rPr>
          <w:spacing w:val="-5"/>
        </w:rPr>
        <w:t xml:space="preserve"> </w:t>
      </w:r>
      <w:r>
        <w:t>of</w:t>
      </w:r>
      <w:r>
        <w:rPr>
          <w:spacing w:val="-4"/>
        </w:rPr>
        <w:t xml:space="preserve"> </w:t>
      </w:r>
      <w:r>
        <w:t>the</w:t>
      </w:r>
      <w:r>
        <w:rPr>
          <w:spacing w:val="-5"/>
        </w:rPr>
        <w:t xml:space="preserve"> </w:t>
      </w:r>
      <w:r>
        <w:t>welfare</w:t>
      </w:r>
      <w:r>
        <w:rPr>
          <w:spacing w:val="-5"/>
        </w:rPr>
        <w:t xml:space="preserve"> </w:t>
      </w:r>
      <w:r>
        <w:t>agency,</w:t>
      </w:r>
      <w:r>
        <w:rPr>
          <w:spacing w:val="-5"/>
        </w:rPr>
        <w:t xml:space="preserve"> </w:t>
      </w:r>
      <w:r>
        <w:t>and</w:t>
      </w:r>
      <w:r>
        <w:rPr>
          <w:spacing w:val="-5"/>
        </w:rPr>
        <w:t xml:space="preserve"> </w:t>
      </w:r>
      <w:r>
        <w:t>the</w:t>
      </w:r>
      <w:r>
        <w:rPr>
          <w:spacing w:val="-5"/>
        </w:rPr>
        <w:t xml:space="preserve"> </w:t>
      </w:r>
      <w:r>
        <w:t>family may seek appeal of such determinations through</w:t>
      </w:r>
      <w:r>
        <w:rPr>
          <w:spacing w:val="40"/>
        </w:rPr>
        <w:t xml:space="preserve"> </w:t>
      </w:r>
      <w:r>
        <w:t>the welfare agency's normal due process procedures. The MHA shall be entitled to rely on the welfare agency notice to the MHA of the welfare agency's determination of a specified welfare benefits reduction.</w:t>
      </w:r>
    </w:p>
    <w:p w14:paraId="42A76AA5" w14:textId="77777777" w:rsidR="00BA6C45" w:rsidRDefault="00BA6C45">
      <w:pPr>
        <w:sectPr w:rsidR="00BA6C45">
          <w:pgSz w:w="12240" w:h="15840"/>
          <w:pgMar w:top="1360" w:right="920" w:bottom="1480" w:left="1080" w:header="0" w:footer="1285" w:gutter="0"/>
          <w:cols w:num="2" w:space="720" w:equalWidth="0">
            <w:col w:w="4883" w:space="40"/>
            <w:col w:w="5317"/>
          </w:cols>
        </w:sectPr>
      </w:pPr>
    </w:p>
    <w:p w14:paraId="2BB31F39" w14:textId="77777777" w:rsidR="00BA6C45" w:rsidRDefault="00C12AD7">
      <w:pPr>
        <w:spacing w:before="179"/>
        <w:ind w:left="912" w:right="1079"/>
        <w:jc w:val="center"/>
        <w:rPr>
          <w:b/>
          <w:sz w:val="24"/>
        </w:rPr>
      </w:pPr>
      <w:r>
        <w:rPr>
          <w:b/>
          <w:sz w:val="24"/>
        </w:rPr>
        <w:t>Chapter</w:t>
      </w:r>
      <w:r>
        <w:rPr>
          <w:b/>
          <w:spacing w:val="-10"/>
          <w:sz w:val="24"/>
        </w:rPr>
        <w:t xml:space="preserve"> 7</w:t>
      </w:r>
    </w:p>
    <w:p w14:paraId="11C19B09" w14:textId="77777777" w:rsidR="00BA6C45" w:rsidRDefault="00BA6C45">
      <w:pPr>
        <w:pStyle w:val="BodyText"/>
        <w:spacing w:before="10"/>
        <w:ind w:left="0"/>
        <w:rPr>
          <w:b/>
          <w:sz w:val="20"/>
        </w:rPr>
      </w:pPr>
    </w:p>
    <w:p w14:paraId="4B656D21" w14:textId="77777777" w:rsidR="00BA6C45" w:rsidRDefault="00C12AD7">
      <w:pPr>
        <w:pStyle w:val="Heading2"/>
        <w:spacing w:before="0"/>
        <w:ind w:left="912" w:right="1069"/>
        <w:jc w:val="center"/>
      </w:pPr>
      <w:bookmarkStart w:id="285" w:name="VERIFICATION"/>
      <w:bookmarkEnd w:id="285"/>
      <w:r>
        <w:rPr>
          <w:spacing w:val="-2"/>
        </w:rPr>
        <w:t>VERIFICATION</w:t>
      </w:r>
    </w:p>
    <w:p w14:paraId="0D18620F" w14:textId="77777777" w:rsidR="00BA6C45" w:rsidRDefault="00C12AD7">
      <w:pPr>
        <w:pStyle w:val="BodyText"/>
        <w:ind w:left="0" w:right="159"/>
        <w:jc w:val="center"/>
      </w:pPr>
      <w:r>
        <w:t>[24</w:t>
      </w:r>
      <w:r>
        <w:rPr>
          <w:spacing w:val="-2"/>
        </w:rPr>
        <w:t xml:space="preserve"> </w:t>
      </w:r>
      <w:r>
        <w:t>CFR</w:t>
      </w:r>
      <w:r>
        <w:rPr>
          <w:spacing w:val="-1"/>
        </w:rPr>
        <w:t xml:space="preserve"> </w:t>
      </w:r>
      <w:r>
        <w:t>960.259,</w:t>
      </w:r>
      <w:r>
        <w:rPr>
          <w:spacing w:val="-1"/>
        </w:rPr>
        <w:t xml:space="preserve"> </w:t>
      </w:r>
      <w:r>
        <w:t>24</w:t>
      </w:r>
      <w:r>
        <w:rPr>
          <w:spacing w:val="-5"/>
        </w:rPr>
        <w:t xml:space="preserve"> </w:t>
      </w:r>
      <w:r>
        <w:t>CFR</w:t>
      </w:r>
      <w:r>
        <w:rPr>
          <w:spacing w:val="-1"/>
        </w:rPr>
        <w:t xml:space="preserve"> </w:t>
      </w:r>
      <w:r>
        <w:t>5.230,</w:t>
      </w:r>
      <w:r>
        <w:rPr>
          <w:spacing w:val="-1"/>
        </w:rPr>
        <w:t xml:space="preserve"> </w:t>
      </w:r>
      <w:r>
        <w:t>Notice</w:t>
      </w:r>
      <w:r>
        <w:rPr>
          <w:spacing w:val="-5"/>
        </w:rPr>
        <w:t xml:space="preserve"> </w:t>
      </w:r>
      <w:r>
        <w:t>PIH</w:t>
      </w:r>
      <w:r>
        <w:rPr>
          <w:spacing w:val="-4"/>
        </w:rPr>
        <w:t xml:space="preserve"> </w:t>
      </w:r>
      <w:r>
        <w:t>2018-</w:t>
      </w:r>
      <w:r>
        <w:rPr>
          <w:spacing w:val="-5"/>
        </w:rPr>
        <w:t>18]</w:t>
      </w:r>
    </w:p>
    <w:p w14:paraId="7B768F78" w14:textId="77777777" w:rsidR="00BA6C45" w:rsidRDefault="00BA6C45">
      <w:pPr>
        <w:pStyle w:val="BodyText"/>
        <w:spacing w:before="7"/>
        <w:ind w:left="0"/>
        <w:rPr>
          <w:sz w:val="20"/>
        </w:rPr>
      </w:pPr>
    </w:p>
    <w:p w14:paraId="0E6AED60" w14:textId="77777777" w:rsidR="00BA6C45" w:rsidRDefault="00C12AD7">
      <w:pPr>
        <w:pStyle w:val="Heading2"/>
        <w:spacing w:before="1"/>
      </w:pPr>
      <w:r>
        <w:rPr>
          <w:spacing w:val="-2"/>
        </w:rPr>
        <w:t>INTRODUCTION</w:t>
      </w:r>
    </w:p>
    <w:p w14:paraId="37213C3D" w14:textId="77777777" w:rsidR="00BA6C45" w:rsidRDefault="00C12AD7">
      <w:pPr>
        <w:pStyle w:val="BodyText"/>
        <w:ind w:left="359" w:right="539"/>
      </w:pPr>
      <w:r>
        <w:t>The</w:t>
      </w:r>
      <w:r>
        <w:rPr>
          <w:spacing w:val="-4"/>
        </w:rPr>
        <w:t xml:space="preserve"> </w:t>
      </w:r>
      <w:r>
        <w:t>MHA</w:t>
      </w:r>
      <w:r>
        <w:rPr>
          <w:spacing w:val="-4"/>
        </w:rPr>
        <w:t xml:space="preserve"> </w:t>
      </w:r>
      <w:r>
        <w:t>must</w:t>
      </w:r>
      <w:r>
        <w:rPr>
          <w:spacing w:val="-3"/>
        </w:rPr>
        <w:t xml:space="preserve"> </w:t>
      </w:r>
      <w:r>
        <w:t>verify</w:t>
      </w:r>
      <w:r>
        <w:rPr>
          <w:spacing w:val="-1"/>
        </w:rPr>
        <w:t xml:space="preserve"> </w:t>
      </w:r>
      <w:r>
        <w:t>all</w:t>
      </w:r>
      <w:r>
        <w:rPr>
          <w:spacing w:val="-3"/>
        </w:rPr>
        <w:t xml:space="preserve"> </w:t>
      </w:r>
      <w:r>
        <w:t>information</w:t>
      </w:r>
      <w:r>
        <w:rPr>
          <w:spacing w:val="-3"/>
        </w:rPr>
        <w:t xml:space="preserve"> </w:t>
      </w:r>
      <w:r>
        <w:t>that</w:t>
      </w:r>
      <w:r>
        <w:rPr>
          <w:spacing w:val="-3"/>
        </w:rPr>
        <w:t xml:space="preserve"> </w:t>
      </w:r>
      <w:r>
        <w:t>is</w:t>
      </w:r>
      <w:r>
        <w:rPr>
          <w:spacing w:val="-3"/>
        </w:rPr>
        <w:t xml:space="preserve"> </w:t>
      </w:r>
      <w:r>
        <w:t>used</w:t>
      </w:r>
      <w:r>
        <w:rPr>
          <w:spacing w:val="-3"/>
        </w:rPr>
        <w:t xml:space="preserve"> </w:t>
      </w:r>
      <w:r>
        <w:t>to</w:t>
      </w:r>
      <w:r>
        <w:rPr>
          <w:spacing w:val="-3"/>
        </w:rPr>
        <w:t xml:space="preserve"> </w:t>
      </w:r>
      <w:r>
        <w:t>establish</w:t>
      </w:r>
      <w:r>
        <w:rPr>
          <w:spacing w:val="-3"/>
        </w:rPr>
        <w:t xml:space="preserve"> </w:t>
      </w:r>
      <w:r>
        <w:t>the</w:t>
      </w:r>
      <w:r>
        <w:rPr>
          <w:spacing w:val="-4"/>
        </w:rPr>
        <w:t xml:space="preserve"> </w:t>
      </w:r>
      <w:r>
        <w:t>family’s</w:t>
      </w:r>
      <w:r>
        <w:rPr>
          <w:spacing w:val="-3"/>
        </w:rPr>
        <w:t xml:space="preserve"> </w:t>
      </w:r>
      <w:r>
        <w:t>eligibility</w:t>
      </w:r>
      <w:r>
        <w:rPr>
          <w:spacing w:val="-3"/>
        </w:rPr>
        <w:t xml:space="preserve"> </w:t>
      </w:r>
      <w:r>
        <w:t>and</w:t>
      </w:r>
      <w:r>
        <w:rPr>
          <w:spacing w:val="-3"/>
        </w:rPr>
        <w:t xml:space="preserve"> </w:t>
      </w:r>
      <w:r>
        <w:t>level</w:t>
      </w:r>
      <w:r>
        <w:rPr>
          <w:spacing w:val="-3"/>
        </w:rPr>
        <w:t xml:space="preserve"> </w:t>
      </w:r>
      <w:r>
        <w:t>of assistance and is required to obtain written authorization from the family in order to collect the information.</w:t>
      </w:r>
      <w:r>
        <w:rPr>
          <w:spacing w:val="-3"/>
        </w:rPr>
        <w:t xml:space="preserve"> </w:t>
      </w:r>
      <w:r>
        <w:t>Applicants</w:t>
      </w:r>
      <w:r>
        <w:rPr>
          <w:spacing w:val="-3"/>
        </w:rPr>
        <w:t xml:space="preserve"> </w:t>
      </w:r>
      <w:r>
        <w:t>and</w:t>
      </w:r>
      <w:r>
        <w:rPr>
          <w:spacing w:val="-3"/>
        </w:rPr>
        <w:t xml:space="preserve"> </w:t>
      </w:r>
      <w:r>
        <w:t>program</w:t>
      </w:r>
      <w:r>
        <w:rPr>
          <w:spacing w:val="-3"/>
        </w:rPr>
        <w:t xml:space="preserve"> </w:t>
      </w:r>
      <w:r>
        <w:t>participants</w:t>
      </w:r>
      <w:r>
        <w:rPr>
          <w:spacing w:val="-1"/>
        </w:rPr>
        <w:t xml:space="preserve"> </w:t>
      </w:r>
      <w:r>
        <w:t>must</w:t>
      </w:r>
      <w:r>
        <w:rPr>
          <w:spacing w:val="-3"/>
        </w:rPr>
        <w:t xml:space="preserve"> </w:t>
      </w:r>
      <w:r>
        <w:t>cooperate</w:t>
      </w:r>
      <w:r>
        <w:rPr>
          <w:spacing w:val="-4"/>
        </w:rPr>
        <w:t xml:space="preserve"> </w:t>
      </w:r>
      <w:r>
        <w:t>with</w:t>
      </w:r>
      <w:r>
        <w:rPr>
          <w:spacing w:val="-3"/>
        </w:rPr>
        <w:t xml:space="preserve"> </w:t>
      </w:r>
      <w:r>
        <w:t>the</w:t>
      </w:r>
      <w:r>
        <w:rPr>
          <w:spacing w:val="-2"/>
        </w:rPr>
        <w:t xml:space="preserve"> </w:t>
      </w:r>
      <w:r>
        <w:t>verification</w:t>
      </w:r>
      <w:r>
        <w:rPr>
          <w:spacing w:val="-3"/>
        </w:rPr>
        <w:t xml:space="preserve"> </w:t>
      </w:r>
      <w:r>
        <w:t>process</w:t>
      </w:r>
      <w:r>
        <w:rPr>
          <w:spacing w:val="-3"/>
        </w:rPr>
        <w:t xml:space="preserve"> </w:t>
      </w:r>
      <w:r>
        <w:t xml:space="preserve">as a condition of receiving assistance. The MHA must not pass on the cost of verification to the </w:t>
      </w:r>
      <w:r>
        <w:rPr>
          <w:spacing w:val="-2"/>
        </w:rPr>
        <w:t>family.</w:t>
      </w:r>
    </w:p>
    <w:p w14:paraId="1110CB20" w14:textId="77777777" w:rsidR="00BA6C45" w:rsidRDefault="00C12AD7">
      <w:pPr>
        <w:pStyle w:val="BodyText"/>
        <w:ind w:left="359" w:right="630"/>
      </w:pPr>
      <w:r>
        <w:t>The</w:t>
      </w:r>
      <w:r>
        <w:rPr>
          <w:spacing w:val="-7"/>
        </w:rPr>
        <w:t xml:space="preserve"> </w:t>
      </w:r>
      <w:r>
        <w:t>MHA</w:t>
      </w:r>
      <w:r>
        <w:rPr>
          <w:spacing w:val="-6"/>
        </w:rPr>
        <w:t xml:space="preserve"> </w:t>
      </w:r>
      <w:r>
        <w:t>will</w:t>
      </w:r>
      <w:r>
        <w:rPr>
          <w:spacing w:val="-3"/>
        </w:rPr>
        <w:t xml:space="preserve"> </w:t>
      </w:r>
      <w:r>
        <w:t>follow</w:t>
      </w:r>
      <w:r>
        <w:rPr>
          <w:spacing w:val="-6"/>
        </w:rPr>
        <w:t xml:space="preserve"> </w:t>
      </w:r>
      <w:r>
        <w:t>the</w:t>
      </w:r>
      <w:r>
        <w:rPr>
          <w:spacing w:val="-7"/>
        </w:rPr>
        <w:t xml:space="preserve"> </w:t>
      </w:r>
      <w:r>
        <w:t>verification</w:t>
      </w:r>
      <w:r>
        <w:rPr>
          <w:spacing w:val="-4"/>
        </w:rPr>
        <w:t xml:space="preserve"> </w:t>
      </w:r>
      <w:r>
        <w:t>guidance</w:t>
      </w:r>
      <w:r>
        <w:rPr>
          <w:spacing w:val="-7"/>
        </w:rPr>
        <w:t xml:space="preserve"> </w:t>
      </w:r>
      <w:r>
        <w:t>provided</w:t>
      </w:r>
      <w:r>
        <w:rPr>
          <w:spacing w:val="-3"/>
        </w:rPr>
        <w:t xml:space="preserve"> </w:t>
      </w:r>
      <w:r>
        <w:t>by</w:t>
      </w:r>
      <w:r>
        <w:rPr>
          <w:spacing w:val="-3"/>
        </w:rPr>
        <w:t xml:space="preserve"> </w:t>
      </w:r>
      <w:r>
        <w:t>HUD</w:t>
      </w:r>
      <w:r>
        <w:rPr>
          <w:spacing w:val="-6"/>
        </w:rPr>
        <w:t xml:space="preserve"> </w:t>
      </w:r>
      <w:r>
        <w:t>in</w:t>
      </w:r>
      <w:r>
        <w:rPr>
          <w:spacing w:val="-3"/>
        </w:rPr>
        <w:t xml:space="preserve"> </w:t>
      </w:r>
      <w:r>
        <w:t>Notice</w:t>
      </w:r>
      <w:r>
        <w:rPr>
          <w:spacing w:val="-7"/>
        </w:rPr>
        <w:t xml:space="preserve"> </w:t>
      </w:r>
      <w:r>
        <w:t>PIH</w:t>
      </w:r>
      <w:r>
        <w:rPr>
          <w:spacing w:val="-6"/>
        </w:rPr>
        <w:t xml:space="preserve"> </w:t>
      </w:r>
      <w:r>
        <w:t>2018-18</w:t>
      </w:r>
      <w:r>
        <w:rPr>
          <w:spacing w:val="-3"/>
        </w:rPr>
        <w:t xml:space="preserve"> </w:t>
      </w:r>
      <w:r>
        <w:t>and any subsequent guidance issued by HUD. This chapter summarizes those requirements and provides supplementary MHA policies.</w:t>
      </w:r>
    </w:p>
    <w:p w14:paraId="4C4D51BB" w14:textId="77777777" w:rsidR="00BA6C45" w:rsidRDefault="00C12AD7">
      <w:pPr>
        <w:pStyle w:val="BodyText"/>
        <w:spacing w:before="122"/>
        <w:ind w:left="359" w:right="539"/>
      </w:pPr>
      <w:r>
        <w:t>Part I describes the general verification process. Part II provides more detailed requirements related</w:t>
      </w:r>
      <w:r>
        <w:rPr>
          <w:spacing w:val="-6"/>
        </w:rPr>
        <w:t xml:space="preserve"> </w:t>
      </w:r>
      <w:r>
        <w:t>to</w:t>
      </w:r>
      <w:r>
        <w:rPr>
          <w:spacing w:val="-6"/>
        </w:rPr>
        <w:t xml:space="preserve"> </w:t>
      </w:r>
      <w:r>
        <w:t>family</w:t>
      </w:r>
      <w:r>
        <w:rPr>
          <w:spacing w:val="-6"/>
        </w:rPr>
        <w:t xml:space="preserve"> </w:t>
      </w:r>
      <w:r>
        <w:t>information.</w:t>
      </w:r>
      <w:r>
        <w:rPr>
          <w:spacing w:val="-6"/>
        </w:rPr>
        <w:t xml:space="preserve"> </w:t>
      </w:r>
      <w:r>
        <w:t>Part</w:t>
      </w:r>
      <w:r>
        <w:rPr>
          <w:spacing w:val="-5"/>
        </w:rPr>
        <w:t xml:space="preserve"> </w:t>
      </w:r>
      <w:r>
        <w:t>III</w:t>
      </w:r>
      <w:r>
        <w:rPr>
          <w:spacing w:val="-7"/>
        </w:rPr>
        <w:t xml:space="preserve"> </w:t>
      </w:r>
      <w:r>
        <w:t>provides</w:t>
      </w:r>
      <w:r>
        <w:rPr>
          <w:spacing w:val="-6"/>
        </w:rPr>
        <w:t xml:space="preserve"> </w:t>
      </w:r>
      <w:r>
        <w:t>information</w:t>
      </w:r>
      <w:r>
        <w:rPr>
          <w:spacing w:val="-6"/>
        </w:rPr>
        <w:t xml:space="preserve"> </w:t>
      </w:r>
      <w:r>
        <w:t>on</w:t>
      </w:r>
      <w:r>
        <w:rPr>
          <w:spacing w:val="-6"/>
        </w:rPr>
        <w:t xml:space="preserve"> </w:t>
      </w:r>
      <w:r>
        <w:t>income</w:t>
      </w:r>
      <w:r>
        <w:rPr>
          <w:spacing w:val="-7"/>
        </w:rPr>
        <w:t xml:space="preserve"> </w:t>
      </w:r>
      <w:r>
        <w:t>and</w:t>
      </w:r>
      <w:r>
        <w:rPr>
          <w:spacing w:val="-1"/>
        </w:rPr>
        <w:t xml:space="preserve"> </w:t>
      </w:r>
      <w:r>
        <w:t>assets,</w:t>
      </w:r>
      <w:r>
        <w:rPr>
          <w:spacing w:val="-6"/>
        </w:rPr>
        <w:t xml:space="preserve"> </w:t>
      </w:r>
      <w:r>
        <w:t>and</w:t>
      </w:r>
      <w:r>
        <w:rPr>
          <w:spacing w:val="-6"/>
        </w:rPr>
        <w:t xml:space="preserve"> </w:t>
      </w:r>
      <w:r>
        <w:t>Part</w:t>
      </w:r>
      <w:r>
        <w:rPr>
          <w:spacing w:val="-1"/>
        </w:rPr>
        <w:t xml:space="preserve"> </w:t>
      </w:r>
      <w:r>
        <w:t>IV covers mandatory deductions.</w:t>
      </w:r>
    </w:p>
    <w:p w14:paraId="4D455B3C" w14:textId="77777777" w:rsidR="00BA6C45" w:rsidRDefault="00C12AD7">
      <w:pPr>
        <w:pStyle w:val="BodyText"/>
        <w:ind w:left="359" w:right="539"/>
      </w:pPr>
      <w:r>
        <w:t>Verification</w:t>
      </w:r>
      <w:r>
        <w:rPr>
          <w:spacing w:val="-6"/>
        </w:rPr>
        <w:t xml:space="preserve"> </w:t>
      </w:r>
      <w:r>
        <w:t>policies,</w:t>
      </w:r>
      <w:r>
        <w:rPr>
          <w:spacing w:val="-6"/>
        </w:rPr>
        <w:t xml:space="preserve"> </w:t>
      </w:r>
      <w:r>
        <w:t>rules</w:t>
      </w:r>
      <w:r>
        <w:rPr>
          <w:spacing w:val="-6"/>
        </w:rPr>
        <w:t xml:space="preserve"> </w:t>
      </w:r>
      <w:r>
        <w:t>and</w:t>
      </w:r>
      <w:r>
        <w:rPr>
          <w:spacing w:val="-4"/>
        </w:rPr>
        <w:t xml:space="preserve"> </w:t>
      </w:r>
      <w:r>
        <w:t>procedures</w:t>
      </w:r>
      <w:r>
        <w:rPr>
          <w:spacing w:val="-3"/>
        </w:rPr>
        <w:t xml:space="preserve"> </w:t>
      </w:r>
      <w:r>
        <w:t>will</w:t>
      </w:r>
      <w:r>
        <w:rPr>
          <w:spacing w:val="-5"/>
        </w:rPr>
        <w:t xml:space="preserve"> </w:t>
      </w:r>
      <w:r>
        <w:t>be</w:t>
      </w:r>
      <w:r>
        <w:rPr>
          <w:spacing w:val="-4"/>
        </w:rPr>
        <w:t xml:space="preserve"> </w:t>
      </w:r>
      <w:r>
        <w:t>modified</w:t>
      </w:r>
      <w:r>
        <w:rPr>
          <w:spacing w:val="-6"/>
        </w:rPr>
        <w:t xml:space="preserve"> </w:t>
      </w:r>
      <w:r>
        <w:t>as</w:t>
      </w:r>
      <w:r>
        <w:rPr>
          <w:spacing w:val="-6"/>
        </w:rPr>
        <w:t xml:space="preserve"> </w:t>
      </w:r>
      <w:r>
        <w:t>needed</w:t>
      </w:r>
      <w:r>
        <w:rPr>
          <w:spacing w:val="-6"/>
        </w:rPr>
        <w:t xml:space="preserve"> </w:t>
      </w:r>
      <w:r>
        <w:t>to</w:t>
      </w:r>
      <w:r>
        <w:rPr>
          <w:spacing w:val="-3"/>
        </w:rPr>
        <w:t xml:space="preserve"> </w:t>
      </w:r>
      <w:r>
        <w:t>accommodate</w:t>
      </w:r>
      <w:r>
        <w:rPr>
          <w:spacing w:val="-7"/>
        </w:rPr>
        <w:t xml:space="preserve"> </w:t>
      </w:r>
      <w:r>
        <w:t xml:space="preserve">persons with disabilities. All information obtained through the verification process will be handled in </w:t>
      </w:r>
      <w:bookmarkStart w:id="286" w:name="PART_I:_GENERAL_VERIFICATION_REQUIREMENT"/>
      <w:bookmarkEnd w:id="286"/>
      <w:r>
        <w:t>accordance with the records management policies established by the MHA.</w:t>
      </w:r>
    </w:p>
    <w:p w14:paraId="78C9E0A3" w14:textId="77777777" w:rsidR="00BA6C45" w:rsidRDefault="00C12AD7">
      <w:pPr>
        <w:pStyle w:val="Heading2"/>
        <w:spacing w:before="6" w:line="510" w:lineRule="atLeast"/>
        <w:ind w:left="359" w:right="2184" w:firstLine="1665"/>
      </w:pPr>
      <w:r>
        <w:t>PART</w:t>
      </w:r>
      <w:r>
        <w:rPr>
          <w:spacing w:val="-9"/>
        </w:rPr>
        <w:t xml:space="preserve"> </w:t>
      </w:r>
      <w:r>
        <w:t>I:</w:t>
      </w:r>
      <w:r>
        <w:rPr>
          <w:spacing w:val="-10"/>
        </w:rPr>
        <w:t xml:space="preserve"> </w:t>
      </w:r>
      <w:r>
        <w:t>GENERAL</w:t>
      </w:r>
      <w:r>
        <w:rPr>
          <w:spacing w:val="-9"/>
        </w:rPr>
        <w:t xml:space="preserve"> </w:t>
      </w:r>
      <w:r>
        <w:t>VERIFICATION</w:t>
      </w:r>
      <w:r>
        <w:rPr>
          <w:spacing w:val="-10"/>
        </w:rPr>
        <w:t xml:space="preserve"> </w:t>
      </w:r>
      <w:r>
        <w:t>REQUIREMENTS 7-I.A. FAMILY CONSENT TO RELEASE OF INFORMATION</w:t>
      </w:r>
    </w:p>
    <w:p w14:paraId="73BBD73B" w14:textId="77777777" w:rsidR="00BA6C45" w:rsidRDefault="00C12AD7">
      <w:pPr>
        <w:spacing w:before="4"/>
        <w:ind w:left="359"/>
        <w:rPr>
          <w:b/>
          <w:sz w:val="24"/>
        </w:rPr>
      </w:pPr>
      <w:r>
        <w:rPr>
          <w:b/>
          <w:sz w:val="24"/>
        </w:rPr>
        <w:t>[24</w:t>
      </w:r>
      <w:r>
        <w:rPr>
          <w:b/>
          <w:spacing w:val="-2"/>
          <w:sz w:val="24"/>
        </w:rPr>
        <w:t xml:space="preserve"> </w:t>
      </w:r>
      <w:r>
        <w:rPr>
          <w:b/>
          <w:sz w:val="24"/>
        </w:rPr>
        <w:t>CFR</w:t>
      </w:r>
      <w:r>
        <w:rPr>
          <w:b/>
          <w:spacing w:val="-2"/>
          <w:sz w:val="24"/>
        </w:rPr>
        <w:t xml:space="preserve"> </w:t>
      </w:r>
      <w:r>
        <w:rPr>
          <w:b/>
          <w:sz w:val="24"/>
        </w:rPr>
        <w:t>960.259,</w:t>
      </w:r>
      <w:r>
        <w:rPr>
          <w:b/>
          <w:spacing w:val="-1"/>
          <w:sz w:val="24"/>
        </w:rPr>
        <w:t xml:space="preserve"> </w:t>
      </w:r>
      <w:r>
        <w:rPr>
          <w:b/>
          <w:sz w:val="24"/>
        </w:rPr>
        <w:t>24</w:t>
      </w:r>
      <w:r>
        <w:rPr>
          <w:b/>
          <w:spacing w:val="-1"/>
          <w:sz w:val="24"/>
        </w:rPr>
        <w:t xml:space="preserve"> </w:t>
      </w:r>
      <w:r>
        <w:rPr>
          <w:b/>
          <w:sz w:val="24"/>
        </w:rPr>
        <w:t>CFR</w:t>
      </w:r>
      <w:r>
        <w:rPr>
          <w:b/>
          <w:spacing w:val="-3"/>
          <w:sz w:val="24"/>
        </w:rPr>
        <w:t xml:space="preserve"> </w:t>
      </w:r>
      <w:r>
        <w:rPr>
          <w:b/>
          <w:spacing w:val="-2"/>
          <w:sz w:val="24"/>
        </w:rPr>
        <w:t>5.230]</w:t>
      </w:r>
    </w:p>
    <w:p w14:paraId="083CE2C1" w14:textId="77777777" w:rsidR="00BA6C45" w:rsidRDefault="00C12AD7">
      <w:pPr>
        <w:pStyle w:val="BodyText"/>
        <w:spacing w:before="122"/>
        <w:ind w:left="359" w:right="598"/>
      </w:pPr>
      <w:r>
        <w:t>The</w:t>
      </w:r>
      <w:r>
        <w:rPr>
          <w:spacing w:val="-6"/>
        </w:rPr>
        <w:t xml:space="preserve"> </w:t>
      </w:r>
      <w:r>
        <w:t>family</w:t>
      </w:r>
      <w:r>
        <w:rPr>
          <w:spacing w:val="-2"/>
        </w:rPr>
        <w:t xml:space="preserve"> </w:t>
      </w:r>
      <w:r>
        <w:t>must</w:t>
      </w:r>
      <w:r>
        <w:rPr>
          <w:spacing w:val="-2"/>
        </w:rPr>
        <w:t xml:space="preserve"> </w:t>
      </w:r>
      <w:r>
        <w:t>supply</w:t>
      </w:r>
      <w:r>
        <w:rPr>
          <w:spacing w:val="-5"/>
        </w:rPr>
        <w:t xml:space="preserve"> </w:t>
      </w:r>
      <w:r>
        <w:t>any</w:t>
      </w:r>
      <w:r>
        <w:rPr>
          <w:spacing w:val="-3"/>
        </w:rPr>
        <w:t xml:space="preserve"> </w:t>
      </w:r>
      <w:r>
        <w:t>information</w:t>
      </w:r>
      <w:r>
        <w:rPr>
          <w:spacing w:val="-3"/>
        </w:rPr>
        <w:t xml:space="preserve"> </w:t>
      </w:r>
      <w:r>
        <w:t>that</w:t>
      </w:r>
      <w:r>
        <w:rPr>
          <w:spacing w:val="-2"/>
        </w:rPr>
        <w:t xml:space="preserve"> </w:t>
      </w:r>
      <w:r>
        <w:t>the</w:t>
      </w:r>
      <w:r>
        <w:rPr>
          <w:spacing w:val="-8"/>
        </w:rPr>
        <w:t xml:space="preserve"> </w:t>
      </w:r>
      <w:r>
        <w:t>MHA</w:t>
      </w:r>
      <w:r>
        <w:rPr>
          <w:spacing w:val="-5"/>
        </w:rPr>
        <w:t xml:space="preserve"> </w:t>
      </w:r>
      <w:r>
        <w:t>or</w:t>
      </w:r>
      <w:r>
        <w:rPr>
          <w:spacing w:val="-6"/>
        </w:rPr>
        <w:t xml:space="preserve"> </w:t>
      </w:r>
      <w:r>
        <w:t>HUD</w:t>
      </w:r>
      <w:r>
        <w:rPr>
          <w:spacing w:val="-5"/>
        </w:rPr>
        <w:t xml:space="preserve"> </w:t>
      </w:r>
      <w:r>
        <w:t>determines</w:t>
      </w:r>
      <w:r>
        <w:rPr>
          <w:spacing w:val="-2"/>
        </w:rPr>
        <w:t xml:space="preserve"> </w:t>
      </w:r>
      <w:r>
        <w:t>is</w:t>
      </w:r>
      <w:r>
        <w:rPr>
          <w:spacing w:val="-2"/>
        </w:rPr>
        <w:t xml:space="preserve"> </w:t>
      </w:r>
      <w:r>
        <w:t>necessary</w:t>
      </w:r>
      <w:r>
        <w:rPr>
          <w:spacing w:val="-3"/>
        </w:rPr>
        <w:t xml:space="preserve"> </w:t>
      </w:r>
      <w:r>
        <w:t>to</w:t>
      </w:r>
      <w:r>
        <w:rPr>
          <w:spacing w:val="-2"/>
        </w:rPr>
        <w:t xml:space="preserve"> </w:t>
      </w:r>
      <w:r>
        <w:t xml:space="preserve">the administration of the program and must consent to MHA verification of that information [24 </w:t>
      </w:r>
      <w:bookmarkStart w:id="287" w:name="Consent_Forms"/>
      <w:bookmarkEnd w:id="287"/>
      <w:r>
        <w:t>CFR 960.259(a)(1)].</w:t>
      </w:r>
    </w:p>
    <w:p w14:paraId="22D3C461" w14:textId="77777777" w:rsidR="00BA6C45" w:rsidRDefault="00C12AD7">
      <w:pPr>
        <w:pStyle w:val="Heading3"/>
        <w:ind w:left="359"/>
      </w:pPr>
      <w:r>
        <w:t>Consent</w:t>
      </w:r>
      <w:r>
        <w:rPr>
          <w:spacing w:val="-8"/>
        </w:rPr>
        <w:t xml:space="preserve"> </w:t>
      </w:r>
      <w:r>
        <w:rPr>
          <w:spacing w:val="-2"/>
        </w:rPr>
        <w:t>Forms</w:t>
      </w:r>
    </w:p>
    <w:p w14:paraId="312194E8" w14:textId="77777777" w:rsidR="00BA6C45" w:rsidRDefault="00C12AD7">
      <w:pPr>
        <w:pStyle w:val="BodyText"/>
        <w:ind w:left="359" w:right="537"/>
      </w:pPr>
      <w:r>
        <w:t>It is required that all adult applicants and tenants sign form HUD-9886, Authorization for Release</w:t>
      </w:r>
      <w:r>
        <w:rPr>
          <w:spacing w:val="-4"/>
        </w:rPr>
        <w:t xml:space="preserve"> </w:t>
      </w:r>
      <w:r>
        <w:t>of</w:t>
      </w:r>
      <w:r>
        <w:rPr>
          <w:spacing w:val="-2"/>
        </w:rPr>
        <w:t xml:space="preserve"> </w:t>
      </w:r>
      <w:r>
        <w:t>Information.</w:t>
      </w:r>
      <w:r>
        <w:rPr>
          <w:spacing w:val="-1"/>
        </w:rPr>
        <w:t xml:space="preserve"> </w:t>
      </w:r>
      <w:r>
        <w:t>The</w:t>
      </w:r>
      <w:r>
        <w:rPr>
          <w:spacing w:val="-4"/>
        </w:rPr>
        <w:t xml:space="preserve"> </w:t>
      </w:r>
      <w:r>
        <w:t>purpose</w:t>
      </w:r>
      <w:r>
        <w:rPr>
          <w:spacing w:val="-4"/>
        </w:rPr>
        <w:t xml:space="preserve"> </w:t>
      </w:r>
      <w:r>
        <w:t>of</w:t>
      </w:r>
      <w:r>
        <w:rPr>
          <w:spacing w:val="-2"/>
        </w:rPr>
        <w:t xml:space="preserve"> </w:t>
      </w:r>
      <w:r>
        <w:t>form</w:t>
      </w:r>
      <w:r>
        <w:rPr>
          <w:spacing w:val="-3"/>
        </w:rPr>
        <w:t xml:space="preserve"> </w:t>
      </w:r>
      <w:r>
        <w:t>HUD-9886</w:t>
      </w:r>
      <w:r>
        <w:rPr>
          <w:spacing w:val="-3"/>
        </w:rPr>
        <w:t xml:space="preserve"> </w:t>
      </w:r>
      <w:r>
        <w:t>is</w:t>
      </w:r>
      <w:r>
        <w:rPr>
          <w:spacing w:val="-3"/>
        </w:rPr>
        <w:t xml:space="preserve"> </w:t>
      </w:r>
      <w:r>
        <w:t>to</w:t>
      </w:r>
      <w:r>
        <w:rPr>
          <w:spacing w:val="-3"/>
        </w:rPr>
        <w:t xml:space="preserve"> </w:t>
      </w:r>
      <w:r>
        <w:t>facilitate</w:t>
      </w:r>
      <w:r>
        <w:rPr>
          <w:spacing w:val="-4"/>
        </w:rPr>
        <w:t xml:space="preserve"> </w:t>
      </w:r>
      <w:r>
        <w:t>automated</w:t>
      </w:r>
      <w:r>
        <w:rPr>
          <w:spacing w:val="-3"/>
        </w:rPr>
        <w:t xml:space="preserve"> </w:t>
      </w:r>
      <w:r>
        <w:t>data</w:t>
      </w:r>
      <w:r>
        <w:rPr>
          <w:spacing w:val="-4"/>
        </w:rPr>
        <w:t xml:space="preserve"> </w:t>
      </w:r>
      <w:r>
        <w:t>collection and computer matching from specific sources and provides the family's consent only for the specific purposes listed on the form. HUD and the MHA may collect information from State Wage Information Collection Agencies (SWICAs) and current and former employers of adult family members. Only HUD is authorized to collect information directly from the Internal Revenue Service (IRS) and the Social Security Administration (SSA). Adult family members must</w:t>
      </w:r>
      <w:r>
        <w:rPr>
          <w:spacing w:val="-1"/>
        </w:rPr>
        <w:t xml:space="preserve"> </w:t>
      </w:r>
      <w:r>
        <w:t>sign</w:t>
      </w:r>
      <w:r>
        <w:rPr>
          <w:spacing w:val="-1"/>
        </w:rPr>
        <w:t xml:space="preserve"> </w:t>
      </w:r>
      <w:r>
        <w:t>other</w:t>
      </w:r>
      <w:r>
        <w:rPr>
          <w:spacing w:val="-2"/>
        </w:rPr>
        <w:t xml:space="preserve"> </w:t>
      </w:r>
      <w:r>
        <w:t>consent</w:t>
      </w:r>
      <w:r>
        <w:rPr>
          <w:spacing w:val="-1"/>
        </w:rPr>
        <w:t xml:space="preserve"> </w:t>
      </w:r>
      <w:r>
        <w:t>forms</w:t>
      </w:r>
      <w:r>
        <w:rPr>
          <w:spacing w:val="-1"/>
        </w:rPr>
        <w:t xml:space="preserve"> </w:t>
      </w:r>
      <w:r>
        <w:t>as</w:t>
      </w:r>
      <w:r>
        <w:rPr>
          <w:spacing w:val="-1"/>
        </w:rPr>
        <w:t xml:space="preserve"> </w:t>
      </w:r>
      <w:r>
        <w:t>needed</w:t>
      </w:r>
      <w:r>
        <w:rPr>
          <w:spacing w:val="-1"/>
        </w:rPr>
        <w:t xml:space="preserve"> </w:t>
      </w:r>
      <w:r>
        <w:t>to</w:t>
      </w:r>
      <w:r>
        <w:rPr>
          <w:spacing w:val="-1"/>
        </w:rPr>
        <w:t xml:space="preserve"> </w:t>
      </w:r>
      <w:r>
        <w:t>collect information</w:t>
      </w:r>
      <w:r>
        <w:rPr>
          <w:spacing w:val="-1"/>
        </w:rPr>
        <w:t xml:space="preserve"> </w:t>
      </w:r>
      <w:r>
        <w:t>relevant</w:t>
      </w:r>
      <w:r>
        <w:rPr>
          <w:spacing w:val="-1"/>
        </w:rPr>
        <w:t xml:space="preserve"> </w:t>
      </w:r>
      <w:r>
        <w:t>to</w:t>
      </w:r>
      <w:r>
        <w:rPr>
          <w:spacing w:val="-1"/>
        </w:rPr>
        <w:t xml:space="preserve"> </w:t>
      </w:r>
      <w:r>
        <w:t>the</w:t>
      </w:r>
      <w:r>
        <w:rPr>
          <w:spacing w:val="-2"/>
        </w:rPr>
        <w:t xml:space="preserve"> </w:t>
      </w:r>
      <w:r>
        <w:t>family’s</w:t>
      </w:r>
      <w:r>
        <w:rPr>
          <w:spacing w:val="-1"/>
        </w:rPr>
        <w:t xml:space="preserve"> </w:t>
      </w:r>
      <w:r>
        <w:t xml:space="preserve">eligibility </w:t>
      </w:r>
      <w:bookmarkStart w:id="288" w:name="Penalties_for_Failing_to_Consent_[24_CFR"/>
      <w:bookmarkEnd w:id="288"/>
      <w:r>
        <w:t>and level of assistance.</w:t>
      </w:r>
    </w:p>
    <w:p w14:paraId="705A4FAF" w14:textId="77777777" w:rsidR="00BA6C45" w:rsidRDefault="00C12AD7">
      <w:pPr>
        <w:pStyle w:val="Heading3"/>
        <w:spacing w:before="118"/>
        <w:ind w:left="359"/>
        <w:jc w:val="both"/>
      </w:pPr>
      <w:r>
        <w:t>Penalties</w:t>
      </w:r>
      <w:r>
        <w:rPr>
          <w:spacing w:val="-5"/>
        </w:rPr>
        <w:t xml:space="preserve"> </w:t>
      </w:r>
      <w:r>
        <w:t>for</w:t>
      </w:r>
      <w:r>
        <w:rPr>
          <w:spacing w:val="-5"/>
        </w:rPr>
        <w:t xml:space="preserve"> </w:t>
      </w:r>
      <w:r>
        <w:t>Failing</w:t>
      </w:r>
      <w:r>
        <w:rPr>
          <w:spacing w:val="-3"/>
        </w:rPr>
        <w:t xml:space="preserve"> </w:t>
      </w:r>
      <w:r>
        <w:t>to</w:t>
      </w:r>
      <w:r>
        <w:rPr>
          <w:spacing w:val="-4"/>
        </w:rPr>
        <w:t xml:space="preserve"> </w:t>
      </w:r>
      <w:r>
        <w:t>Consent</w:t>
      </w:r>
      <w:r>
        <w:rPr>
          <w:spacing w:val="-6"/>
        </w:rPr>
        <w:t xml:space="preserve"> </w:t>
      </w:r>
      <w:r>
        <w:t>[24</w:t>
      </w:r>
      <w:r>
        <w:rPr>
          <w:spacing w:val="-4"/>
        </w:rPr>
        <w:t xml:space="preserve"> </w:t>
      </w:r>
      <w:r>
        <w:t>CFR</w:t>
      </w:r>
      <w:r>
        <w:rPr>
          <w:spacing w:val="-4"/>
        </w:rPr>
        <w:t xml:space="preserve"> </w:t>
      </w:r>
      <w:r>
        <w:rPr>
          <w:spacing w:val="-2"/>
        </w:rPr>
        <w:t>5.232]</w:t>
      </w:r>
    </w:p>
    <w:p w14:paraId="53AFF0BF" w14:textId="77777777" w:rsidR="00BA6C45" w:rsidRDefault="00C12AD7">
      <w:pPr>
        <w:pStyle w:val="BodyText"/>
        <w:ind w:left="359" w:right="747"/>
        <w:jc w:val="both"/>
      </w:pPr>
      <w:r>
        <w:t>If</w:t>
      </w:r>
      <w:r>
        <w:rPr>
          <w:spacing w:val="-3"/>
        </w:rPr>
        <w:t xml:space="preserve"> </w:t>
      </w:r>
      <w:r>
        <w:t>any</w:t>
      </w:r>
      <w:r>
        <w:rPr>
          <w:spacing w:val="-2"/>
        </w:rPr>
        <w:t xml:space="preserve"> </w:t>
      </w:r>
      <w:r>
        <w:t>family</w:t>
      </w:r>
      <w:r>
        <w:rPr>
          <w:spacing w:val="-2"/>
        </w:rPr>
        <w:t xml:space="preserve"> </w:t>
      </w:r>
      <w:r>
        <w:t>member</w:t>
      </w:r>
      <w:r>
        <w:rPr>
          <w:spacing w:val="-3"/>
        </w:rPr>
        <w:t xml:space="preserve"> </w:t>
      </w:r>
      <w:r>
        <w:t>who</w:t>
      </w:r>
      <w:r>
        <w:rPr>
          <w:spacing w:val="-2"/>
        </w:rPr>
        <w:t xml:space="preserve"> </w:t>
      </w:r>
      <w:r>
        <w:t>is</w:t>
      </w:r>
      <w:r>
        <w:rPr>
          <w:spacing w:val="-2"/>
        </w:rPr>
        <w:t xml:space="preserve"> </w:t>
      </w:r>
      <w:r>
        <w:t>required</w:t>
      </w:r>
      <w:r>
        <w:rPr>
          <w:spacing w:val="-2"/>
        </w:rPr>
        <w:t xml:space="preserve"> </w:t>
      </w:r>
      <w:r>
        <w:t>to</w:t>
      </w:r>
      <w:r>
        <w:rPr>
          <w:spacing w:val="-2"/>
        </w:rPr>
        <w:t xml:space="preserve"> </w:t>
      </w:r>
      <w:r>
        <w:t>sign</w:t>
      </w:r>
      <w:r>
        <w:rPr>
          <w:spacing w:val="-2"/>
        </w:rPr>
        <w:t xml:space="preserve"> </w:t>
      </w:r>
      <w:r>
        <w:t>a</w:t>
      </w:r>
      <w:r>
        <w:rPr>
          <w:spacing w:val="-3"/>
        </w:rPr>
        <w:t xml:space="preserve"> </w:t>
      </w:r>
      <w:r>
        <w:t>consent</w:t>
      </w:r>
      <w:r>
        <w:rPr>
          <w:spacing w:val="-2"/>
        </w:rPr>
        <w:t xml:space="preserve"> </w:t>
      </w:r>
      <w:r>
        <w:t>form</w:t>
      </w:r>
      <w:r>
        <w:rPr>
          <w:spacing w:val="-2"/>
        </w:rPr>
        <w:t xml:space="preserve"> </w:t>
      </w:r>
      <w:r>
        <w:t>fails</w:t>
      </w:r>
      <w:r>
        <w:rPr>
          <w:spacing w:val="-2"/>
        </w:rPr>
        <w:t xml:space="preserve"> </w:t>
      </w:r>
      <w:r>
        <w:t>to</w:t>
      </w:r>
      <w:r>
        <w:rPr>
          <w:spacing w:val="-2"/>
        </w:rPr>
        <w:t xml:space="preserve"> </w:t>
      </w:r>
      <w:r>
        <w:t>do</w:t>
      </w:r>
      <w:r>
        <w:rPr>
          <w:spacing w:val="-2"/>
        </w:rPr>
        <w:t xml:space="preserve"> </w:t>
      </w:r>
      <w:r>
        <w:t>so,</w:t>
      </w:r>
      <w:r>
        <w:rPr>
          <w:spacing w:val="-2"/>
        </w:rPr>
        <w:t xml:space="preserve"> </w:t>
      </w:r>
      <w:r>
        <w:t>the</w:t>
      </w:r>
      <w:r>
        <w:rPr>
          <w:spacing w:val="-3"/>
        </w:rPr>
        <w:t xml:space="preserve"> </w:t>
      </w:r>
      <w:r>
        <w:t>MHA</w:t>
      </w:r>
      <w:r>
        <w:rPr>
          <w:spacing w:val="-3"/>
        </w:rPr>
        <w:t xml:space="preserve"> </w:t>
      </w:r>
      <w:r>
        <w:t>will</w:t>
      </w:r>
      <w:r>
        <w:rPr>
          <w:spacing w:val="-2"/>
        </w:rPr>
        <w:t xml:space="preserve"> </w:t>
      </w:r>
      <w:r>
        <w:t>deny admission</w:t>
      </w:r>
      <w:r>
        <w:rPr>
          <w:spacing w:val="-2"/>
        </w:rPr>
        <w:t xml:space="preserve"> </w:t>
      </w:r>
      <w:r>
        <w:t>to</w:t>
      </w:r>
      <w:r>
        <w:rPr>
          <w:spacing w:val="-2"/>
        </w:rPr>
        <w:t xml:space="preserve"> </w:t>
      </w:r>
      <w:r>
        <w:t>applicants</w:t>
      </w:r>
      <w:r>
        <w:rPr>
          <w:spacing w:val="-2"/>
        </w:rPr>
        <w:t xml:space="preserve"> </w:t>
      </w:r>
      <w:r>
        <w:t>and</w:t>
      </w:r>
      <w:r>
        <w:rPr>
          <w:spacing w:val="-2"/>
        </w:rPr>
        <w:t xml:space="preserve"> </w:t>
      </w:r>
      <w:r>
        <w:t>terminate</w:t>
      </w:r>
      <w:r>
        <w:rPr>
          <w:spacing w:val="-3"/>
        </w:rPr>
        <w:t xml:space="preserve"> </w:t>
      </w:r>
      <w:r>
        <w:t>the</w:t>
      </w:r>
      <w:r>
        <w:rPr>
          <w:spacing w:val="-3"/>
        </w:rPr>
        <w:t xml:space="preserve"> </w:t>
      </w:r>
      <w:r>
        <w:t>lease</w:t>
      </w:r>
      <w:r>
        <w:rPr>
          <w:spacing w:val="-3"/>
        </w:rPr>
        <w:t xml:space="preserve"> </w:t>
      </w:r>
      <w:r>
        <w:t>of</w:t>
      </w:r>
      <w:r>
        <w:rPr>
          <w:spacing w:val="-1"/>
        </w:rPr>
        <w:t xml:space="preserve"> </w:t>
      </w:r>
      <w:r>
        <w:t>tenants.</w:t>
      </w:r>
      <w:r>
        <w:rPr>
          <w:spacing w:val="-2"/>
        </w:rPr>
        <w:t xml:space="preserve"> </w:t>
      </w:r>
      <w:r>
        <w:t>The</w:t>
      </w:r>
      <w:r>
        <w:rPr>
          <w:spacing w:val="-1"/>
        </w:rPr>
        <w:t xml:space="preserve"> </w:t>
      </w:r>
      <w:r>
        <w:t>family</w:t>
      </w:r>
      <w:r>
        <w:rPr>
          <w:spacing w:val="-2"/>
        </w:rPr>
        <w:t xml:space="preserve"> </w:t>
      </w:r>
      <w:r>
        <w:t>may request a</w:t>
      </w:r>
      <w:r>
        <w:rPr>
          <w:spacing w:val="-3"/>
        </w:rPr>
        <w:t xml:space="preserve"> </w:t>
      </w:r>
      <w:r>
        <w:t>hearing</w:t>
      </w:r>
      <w:r>
        <w:rPr>
          <w:spacing w:val="-2"/>
        </w:rPr>
        <w:t xml:space="preserve"> </w:t>
      </w:r>
      <w:r>
        <w:t>in accordance with the MHA's grievance procedures.</w:t>
      </w:r>
    </w:p>
    <w:p w14:paraId="1FB3B91D" w14:textId="77777777" w:rsidR="00BA6C45" w:rsidRDefault="00BA6C45">
      <w:pPr>
        <w:jc w:val="both"/>
        <w:sectPr w:rsidR="00BA6C45">
          <w:footerReference w:type="default" r:id="rId23"/>
          <w:pgSz w:w="12240" w:h="15840"/>
          <w:pgMar w:top="1500" w:right="920" w:bottom="1120" w:left="1080" w:header="0" w:footer="925" w:gutter="0"/>
          <w:pgNumType w:start="1"/>
          <w:cols w:space="720"/>
        </w:sectPr>
      </w:pPr>
    </w:p>
    <w:p w14:paraId="4CD14C53" w14:textId="77777777" w:rsidR="00BA6C45" w:rsidRDefault="00C12AD7">
      <w:pPr>
        <w:pStyle w:val="Heading2"/>
      </w:pPr>
      <w:bookmarkStart w:id="289" w:name="7-I.B._OVERVIEW_OF_VERIFICATION_REQUIREM"/>
      <w:bookmarkEnd w:id="289"/>
      <w:r>
        <w:t>7-I.B.</w:t>
      </w:r>
      <w:r>
        <w:rPr>
          <w:spacing w:val="-8"/>
        </w:rPr>
        <w:t xml:space="preserve"> </w:t>
      </w:r>
      <w:r>
        <w:t>OVERVIEW</w:t>
      </w:r>
      <w:r>
        <w:rPr>
          <w:spacing w:val="-5"/>
        </w:rPr>
        <w:t xml:space="preserve"> </w:t>
      </w:r>
      <w:r>
        <w:t>OF</w:t>
      </w:r>
      <w:r>
        <w:rPr>
          <w:spacing w:val="-5"/>
        </w:rPr>
        <w:t xml:space="preserve"> </w:t>
      </w:r>
      <w:r>
        <w:t>VERIFICATION</w:t>
      </w:r>
      <w:r>
        <w:rPr>
          <w:spacing w:val="-5"/>
        </w:rPr>
        <w:t xml:space="preserve"> </w:t>
      </w:r>
      <w:r>
        <w:rPr>
          <w:spacing w:val="-2"/>
        </w:rPr>
        <w:t>REQUIREMENTS</w:t>
      </w:r>
    </w:p>
    <w:p w14:paraId="1469EE3D" w14:textId="77777777" w:rsidR="00BA6C45" w:rsidRDefault="00C12AD7">
      <w:pPr>
        <w:pStyle w:val="Heading3"/>
        <w:ind w:left="359"/>
      </w:pPr>
      <w:r>
        <w:t>HUD’s</w:t>
      </w:r>
      <w:r>
        <w:rPr>
          <w:spacing w:val="-6"/>
        </w:rPr>
        <w:t xml:space="preserve"> </w:t>
      </w:r>
      <w:r>
        <w:t>Verification</w:t>
      </w:r>
      <w:r>
        <w:rPr>
          <w:spacing w:val="-2"/>
        </w:rPr>
        <w:t xml:space="preserve"> </w:t>
      </w:r>
      <w:r>
        <w:t>Hierarchy</w:t>
      </w:r>
      <w:r>
        <w:rPr>
          <w:spacing w:val="-6"/>
        </w:rPr>
        <w:t xml:space="preserve"> </w:t>
      </w:r>
      <w:r>
        <w:t>[Notice</w:t>
      </w:r>
      <w:r>
        <w:rPr>
          <w:spacing w:val="-6"/>
        </w:rPr>
        <w:t xml:space="preserve"> </w:t>
      </w:r>
      <w:r>
        <w:t>PIH</w:t>
      </w:r>
      <w:r>
        <w:rPr>
          <w:spacing w:val="-2"/>
        </w:rPr>
        <w:t xml:space="preserve"> </w:t>
      </w:r>
      <w:r>
        <w:t>2018-</w:t>
      </w:r>
      <w:r>
        <w:rPr>
          <w:spacing w:val="-5"/>
        </w:rPr>
        <w:t>18]</w:t>
      </w:r>
    </w:p>
    <w:p w14:paraId="3EE544B8" w14:textId="77777777" w:rsidR="00BA6C45" w:rsidRDefault="00C12AD7">
      <w:pPr>
        <w:pStyle w:val="BodyText"/>
        <w:ind w:left="359" w:right="539"/>
      </w:pPr>
      <w:r>
        <w:t>HUD</w:t>
      </w:r>
      <w:r>
        <w:rPr>
          <w:spacing w:val="-3"/>
        </w:rPr>
        <w:t xml:space="preserve"> </w:t>
      </w:r>
      <w:r>
        <w:t>mandates</w:t>
      </w:r>
      <w:r>
        <w:rPr>
          <w:spacing w:val="-2"/>
        </w:rPr>
        <w:t xml:space="preserve"> </w:t>
      </w:r>
      <w:r>
        <w:t>the</w:t>
      </w:r>
      <w:r>
        <w:rPr>
          <w:spacing w:val="-3"/>
        </w:rPr>
        <w:t xml:space="preserve"> </w:t>
      </w:r>
      <w:r>
        <w:t>use</w:t>
      </w:r>
      <w:r>
        <w:rPr>
          <w:spacing w:val="-3"/>
        </w:rPr>
        <w:t xml:space="preserve"> </w:t>
      </w:r>
      <w:r>
        <w:t>of</w:t>
      </w:r>
      <w:r>
        <w:rPr>
          <w:spacing w:val="-3"/>
        </w:rPr>
        <w:t xml:space="preserve"> </w:t>
      </w:r>
      <w:r>
        <w:t>the</w:t>
      </w:r>
      <w:r>
        <w:rPr>
          <w:spacing w:val="-3"/>
        </w:rPr>
        <w:t xml:space="preserve"> </w:t>
      </w:r>
      <w:r>
        <w:t>EIV</w:t>
      </w:r>
      <w:r>
        <w:rPr>
          <w:spacing w:val="-3"/>
        </w:rPr>
        <w:t xml:space="preserve"> </w:t>
      </w:r>
      <w:r>
        <w:t>system</w:t>
      </w:r>
      <w:r>
        <w:rPr>
          <w:spacing w:val="-2"/>
        </w:rPr>
        <w:t xml:space="preserve"> </w:t>
      </w:r>
      <w:r>
        <w:t>and</w:t>
      </w:r>
      <w:r>
        <w:rPr>
          <w:spacing w:val="-2"/>
        </w:rPr>
        <w:t xml:space="preserve"> </w:t>
      </w:r>
      <w:r>
        <w:t>offers</w:t>
      </w:r>
      <w:r>
        <w:rPr>
          <w:spacing w:val="-2"/>
        </w:rPr>
        <w:t xml:space="preserve"> </w:t>
      </w:r>
      <w:r>
        <w:t>administrative</w:t>
      </w:r>
      <w:r>
        <w:rPr>
          <w:spacing w:val="-3"/>
        </w:rPr>
        <w:t xml:space="preserve"> </w:t>
      </w:r>
      <w:r>
        <w:t>guidance</w:t>
      </w:r>
      <w:r>
        <w:rPr>
          <w:spacing w:val="-3"/>
        </w:rPr>
        <w:t xml:space="preserve"> </w:t>
      </w:r>
      <w:r>
        <w:t>on</w:t>
      </w:r>
      <w:r>
        <w:rPr>
          <w:spacing w:val="-2"/>
        </w:rPr>
        <w:t xml:space="preserve"> </w:t>
      </w:r>
      <w:r>
        <w:t>the</w:t>
      </w:r>
      <w:r>
        <w:rPr>
          <w:spacing w:val="-3"/>
        </w:rPr>
        <w:t xml:space="preserve"> </w:t>
      </w:r>
      <w:r>
        <w:t>use</w:t>
      </w:r>
      <w:r>
        <w:rPr>
          <w:spacing w:val="-3"/>
        </w:rPr>
        <w:t xml:space="preserve"> </w:t>
      </w:r>
      <w:r>
        <w:t>of</w:t>
      </w:r>
      <w:r>
        <w:rPr>
          <w:spacing w:val="-3"/>
        </w:rPr>
        <w:t xml:space="preserve"> </w:t>
      </w:r>
      <w:r>
        <w:t>other methods</w:t>
      </w:r>
      <w:r>
        <w:rPr>
          <w:spacing w:val="-5"/>
        </w:rPr>
        <w:t xml:space="preserve"> </w:t>
      </w:r>
      <w:r>
        <w:t>to</w:t>
      </w:r>
      <w:r>
        <w:rPr>
          <w:spacing w:val="-5"/>
        </w:rPr>
        <w:t xml:space="preserve"> </w:t>
      </w:r>
      <w:r>
        <w:t>verify</w:t>
      </w:r>
      <w:r>
        <w:rPr>
          <w:spacing w:val="-2"/>
        </w:rPr>
        <w:t xml:space="preserve"> </w:t>
      </w:r>
      <w:r>
        <w:t>family</w:t>
      </w:r>
      <w:r>
        <w:rPr>
          <w:spacing w:val="-2"/>
        </w:rPr>
        <w:t xml:space="preserve"> </w:t>
      </w:r>
      <w:r>
        <w:t>information</w:t>
      </w:r>
      <w:r>
        <w:rPr>
          <w:spacing w:val="-3"/>
        </w:rPr>
        <w:t xml:space="preserve"> </w:t>
      </w:r>
      <w:r>
        <w:t>and</w:t>
      </w:r>
      <w:r>
        <w:rPr>
          <w:spacing w:val="-5"/>
        </w:rPr>
        <w:t xml:space="preserve"> </w:t>
      </w:r>
      <w:r>
        <w:t>specifies</w:t>
      </w:r>
      <w:r>
        <w:rPr>
          <w:spacing w:val="-2"/>
        </w:rPr>
        <w:t xml:space="preserve"> </w:t>
      </w:r>
      <w:r>
        <w:t>the</w:t>
      </w:r>
      <w:r>
        <w:rPr>
          <w:spacing w:val="-6"/>
        </w:rPr>
        <w:t xml:space="preserve"> </w:t>
      </w:r>
      <w:r>
        <w:t>circumstances</w:t>
      </w:r>
      <w:r>
        <w:rPr>
          <w:spacing w:val="-5"/>
        </w:rPr>
        <w:t xml:space="preserve"> </w:t>
      </w:r>
      <w:r>
        <w:t>in</w:t>
      </w:r>
      <w:r>
        <w:rPr>
          <w:spacing w:val="-2"/>
        </w:rPr>
        <w:t xml:space="preserve"> </w:t>
      </w:r>
      <w:r>
        <w:t>which</w:t>
      </w:r>
      <w:r>
        <w:rPr>
          <w:spacing w:val="-5"/>
        </w:rPr>
        <w:t xml:space="preserve"> </w:t>
      </w:r>
      <w:r>
        <w:t>each</w:t>
      </w:r>
      <w:r>
        <w:rPr>
          <w:spacing w:val="-2"/>
        </w:rPr>
        <w:t xml:space="preserve"> </w:t>
      </w:r>
      <w:r>
        <w:t>method</w:t>
      </w:r>
      <w:r>
        <w:rPr>
          <w:spacing w:val="-5"/>
        </w:rPr>
        <w:t xml:space="preserve"> </w:t>
      </w:r>
      <w:r>
        <w:t>will be used. In general, HUD requires the MHA to use the most reliable form of verification that is available and to document the reasons when the MHA uses a lesser form of verification.</w:t>
      </w:r>
    </w:p>
    <w:p w14:paraId="7C8A2746" w14:textId="77777777" w:rsidR="00BA6C45" w:rsidRDefault="00C12AD7">
      <w:pPr>
        <w:pStyle w:val="BodyText"/>
        <w:ind w:left="360"/>
      </w:pPr>
      <w:r>
        <w:t>In</w:t>
      </w:r>
      <w:r>
        <w:rPr>
          <w:spacing w:val="-2"/>
        </w:rPr>
        <w:t xml:space="preserve"> </w:t>
      </w:r>
      <w:r>
        <w:t>order</w:t>
      </w:r>
      <w:r>
        <w:rPr>
          <w:spacing w:val="-5"/>
        </w:rPr>
        <w:t xml:space="preserve"> </w:t>
      </w:r>
      <w:r>
        <w:t>of</w:t>
      </w:r>
      <w:r>
        <w:rPr>
          <w:spacing w:val="-2"/>
        </w:rPr>
        <w:t xml:space="preserve"> </w:t>
      </w:r>
      <w:r>
        <w:t>priority,</w:t>
      </w:r>
      <w:r>
        <w:rPr>
          <w:spacing w:val="-1"/>
        </w:rPr>
        <w:t xml:space="preserve"> </w:t>
      </w:r>
      <w:r>
        <w:t>the</w:t>
      </w:r>
      <w:r>
        <w:rPr>
          <w:spacing w:val="-3"/>
        </w:rPr>
        <w:t xml:space="preserve"> </w:t>
      </w:r>
      <w:r>
        <w:t>forms</w:t>
      </w:r>
      <w:r>
        <w:rPr>
          <w:spacing w:val="-1"/>
        </w:rPr>
        <w:t xml:space="preserve"> </w:t>
      </w:r>
      <w:r>
        <w:t>of</w:t>
      </w:r>
      <w:r>
        <w:rPr>
          <w:spacing w:val="-5"/>
        </w:rPr>
        <w:t xml:space="preserve"> </w:t>
      </w:r>
      <w:r>
        <w:t>verification</w:t>
      </w:r>
      <w:r>
        <w:rPr>
          <w:spacing w:val="-2"/>
        </w:rPr>
        <w:t xml:space="preserve"> </w:t>
      </w:r>
      <w:r>
        <w:t>that</w:t>
      </w:r>
      <w:r>
        <w:rPr>
          <w:spacing w:val="-2"/>
        </w:rPr>
        <w:t xml:space="preserve"> </w:t>
      </w:r>
      <w:r>
        <w:t>the</w:t>
      </w:r>
      <w:r>
        <w:rPr>
          <w:spacing w:val="-5"/>
        </w:rPr>
        <w:t xml:space="preserve"> </w:t>
      </w:r>
      <w:r>
        <w:t>MHA</w:t>
      </w:r>
      <w:r>
        <w:rPr>
          <w:spacing w:val="-4"/>
        </w:rPr>
        <w:t xml:space="preserve"> </w:t>
      </w:r>
      <w:r>
        <w:t>will</w:t>
      </w:r>
      <w:r>
        <w:rPr>
          <w:spacing w:val="-1"/>
        </w:rPr>
        <w:t xml:space="preserve"> </w:t>
      </w:r>
      <w:r>
        <w:t>use</w:t>
      </w:r>
      <w:r>
        <w:rPr>
          <w:spacing w:val="-2"/>
        </w:rPr>
        <w:t xml:space="preserve"> </w:t>
      </w:r>
      <w:r>
        <w:rPr>
          <w:spacing w:val="-4"/>
        </w:rPr>
        <w:t>are:</w:t>
      </w:r>
    </w:p>
    <w:p w14:paraId="5B119FDD" w14:textId="77777777" w:rsidR="00BA6C45" w:rsidRDefault="00C12AD7">
      <w:pPr>
        <w:pStyle w:val="ListParagraph"/>
        <w:numPr>
          <w:ilvl w:val="0"/>
          <w:numId w:val="35"/>
        </w:numPr>
        <w:tabs>
          <w:tab w:val="left" w:pos="719"/>
          <w:tab w:val="left" w:pos="720"/>
        </w:tabs>
        <w:spacing w:before="120"/>
        <w:ind w:left="719" w:right="1062"/>
        <w:rPr>
          <w:rFonts w:ascii="Symbol" w:hAnsi="Symbol"/>
          <w:sz w:val="24"/>
        </w:rPr>
      </w:pPr>
      <w:r>
        <w:rPr>
          <w:sz w:val="24"/>
        </w:rPr>
        <w:t>Up-front</w:t>
      </w:r>
      <w:r>
        <w:rPr>
          <w:spacing w:val="-4"/>
          <w:sz w:val="24"/>
        </w:rPr>
        <w:t xml:space="preserve"> </w:t>
      </w:r>
      <w:r>
        <w:rPr>
          <w:sz w:val="24"/>
        </w:rPr>
        <w:t>Income</w:t>
      </w:r>
      <w:r>
        <w:rPr>
          <w:spacing w:val="-9"/>
          <w:sz w:val="24"/>
        </w:rPr>
        <w:t xml:space="preserve"> </w:t>
      </w:r>
      <w:r>
        <w:rPr>
          <w:sz w:val="24"/>
        </w:rPr>
        <w:t>Verification</w:t>
      </w:r>
      <w:r>
        <w:rPr>
          <w:spacing w:val="-8"/>
          <w:sz w:val="24"/>
        </w:rPr>
        <w:t xml:space="preserve"> </w:t>
      </w:r>
      <w:r>
        <w:rPr>
          <w:sz w:val="24"/>
        </w:rPr>
        <w:t>(UIV)</w:t>
      </w:r>
      <w:r>
        <w:rPr>
          <w:spacing w:val="-11"/>
          <w:sz w:val="24"/>
        </w:rPr>
        <w:t xml:space="preserve"> </w:t>
      </w:r>
      <w:r>
        <w:rPr>
          <w:sz w:val="24"/>
        </w:rPr>
        <w:t>using</w:t>
      </w:r>
      <w:r>
        <w:rPr>
          <w:spacing w:val="-8"/>
          <w:sz w:val="24"/>
        </w:rPr>
        <w:t xml:space="preserve"> </w:t>
      </w:r>
      <w:r>
        <w:rPr>
          <w:sz w:val="24"/>
        </w:rPr>
        <w:t>HUD’s</w:t>
      </w:r>
      <w:r>
        <w:rPr>
          <w:spacing w:val="-6"/>
          <w:sz w:val="24"/>
        </w:rPr>
        <w:t xml:space="preserve"> </w:t>
      </w:r>
      <w:r>
        <w:rPr>
          <w:sz w:val="24"/>
        </w:rPr>
        <w:t>Enterprise</w:t>
      </w:r>
      <w:r>
        <w:rPr>
          <w:spacing w:val="-5"/>
          <w:sz w:val="24"/>
        </w:rPr>
        <w:t xml:space="preserve"> </w:t>
      </w:r>
      <w:r>
        <w:rPr>
          <w:sz w:val="24"/>
        </w:rPr>
        <w:t>Income</w:t>
      </w:r>
      <w:r>
        <w:rPr>
          <w:spacing w:val="-9"/>
          <w:sz w:val="24"/>
        </w:rPr>
        <w:t xml:space="preserve"> </w:t>
      </w:r>
      <w:r>
        <w:rPr>
          <w:sz w:val="24"/>
        </w:rPr>
        <w:t>Verification</w:t>
      </w:r>
      <w:r>
        <w:rPr>
          <w:spacing w:val="-8"/>
          <w:sz w:val="24"/>
        </w:rPr>
        <w:t xml:space="preserve"> </w:t>
      </w:r>
      <w:r>
        <w:rPr>
          <w:sz w:val="24"/>
        </w:rPr>
        <w:t xml:space="preserve">(EIV) </w:t>
      </w:r>
      <w:r>
        <w:rPr>
          <w:spacing w:val="-2"/>
          <w:sz w:val="24"/>
        </w:rPr>
        <w:t>system</w:t>
      </w:r>
    </w:p>
    <w:p w14:paraId="4E2ECFCE" w14:textId="77777777" w:rsidR="00BA6C45" w:rsidRDefault="00C12AD7">
      <w:pPr>
        <w:pStyle w:val="ListParagraph"/>
        <w:numPr>
          <w:ilvl w:val="0"/>
          <w:numId w:val="35"/>
        </w:numPr>
        <w:tabs>
          <w:tab w:val="left" w:pos="719"/>
          <w:tab w:val="left" w:pos="720"/>
        </w:tabs>
        <w:spacing w:before="116"/>
        <w:ind w:hanging="361"/>
        <w:rPr>
          <w:rFonts w:ascii="Symbol" w:hAnsi="Symbol"/>
          <w:sz w:val="24"/>
        </w:rPr>
      </w:pPr>
      <w:r>
        <w:rPr>
          <w:sz w:val="24"/>
        </w:rPr>
        <w:t>Up-front</w:t>
      </w:r>
      <w:r>
        <w:rPr>
          <w:spacing w:val="-1"/>
          <w:sz w:val="24"/>
        </w:rPr>
        <w:t xml:space="preserve"> </w:t>
      </w:r>
      <w:r>
        <w:rPr>
          <w:sz w:val="24"/>
        </w:rPr>
        <w:t>Income</w:t>
      </w:r>
      <w:r>
        <w:rPr>
          <w:spacing w:val="-6"/>
          <w:sz w:val="24"/>
        </w:rPr>
        <w:t xml:space="preserve"> </w:t>
      </w:r>
      <w:r>
        <w:rPr>
          <w:sz w:val="24"/>
        </w:rPr>
        <w:t>Verification</w:t>
      </w:r>
      <w:r>
        <w:rPr>
          <w:spacing w:val="-3"/>
          <w:sz w:val="24"/>
        </w:rPr>
        <w:t xml:space="preserve"> </w:t>
      </w:r>
      <w:r>
        <w:rPr>
          <w:sz w:val="24"/>
        </w:rPr>
        <w:t>(UIV)</w:t>
      </w:r>
      <w:r>
        <w:rPr>
          <w:spacing w:val="-6"/>
          <w:sz w:val="24"/>
        </w:rPr>
        <w:t xml:space="preserve"> </w:t>
      </w:r>
      <w:r>
        <w:rPr>
          <w:sz w:val="24"/>
        </w:rPr>
        <w:t>using</w:t>
      </w:r>
      <w:r>
        <w:rPr>
          <w:spacing w:val="-2"/>
          <w:sz w:val="24"/>
        </w:rPr>
        <w:t xml:space="preserve"> </w:t>
      </w:r>
      <w:r>
        <w:rPr>
          <w:sz w:val="24"/>
        </w:rPr>
        <w:t>a</w:t>
      </w:r>
      <w:r>
        <w:rPr>
          <w:spacing w:val="-6"/>
          <w:sz w:val="24"/>
        </w:rPr>
        <w:t xml:space="preserve"> </w:t>
      </w:r>
      <w:r>
        <w:rPr>
          <w:sz w:val="24"/>
        </w:rPr>
        <w:t>non-HUD</w:t>
      </w:r>
      <w:r>
        <w:rPr>
          <w:spacing w:val="-4"/>
          <w:sz w:val="24"/>
        </w:rPr>
        <w:t xml:space="preserve"> </w:t>
      </w:r>
      <w:r>
        <w:rPr>
          <w:spacing w:val="-2"/>
          <w:sz w:val="24"/>
        </w:rPr>
        <w:t>system</w:t>
      </w:r>
    </w:p>
    <w:p w14:paraId="74E6E89A" w14:textId="77777777" w:rsidR="00BA6C45" w:rsidRDefault="00C12AD7">
      <w:pPr>
        <w:pStyle w:val="ListParagraph"/>
        <w:numPr>
          <w:ilvl w:val="0"/>
          <w:numId w:val="35"/>
        </w:numPr>
        <w:tabs>
          <w:tab w:val="left" w:pos="719"/>
          <w:tab w:val="left" w:pos="720"/>
        </w:tabs>
        <w:spacing w:before="119"/>
        <w:ind w:hanging="361"/>
        <w:rPr>
          <w:rFonts w:ascii="Symbol" w:hAnsi="Symbol"/>
          <w:sz w:val="24"/>
        </w:rPr>
      </w:pPr>
      <w:r>
        <w:rPr>
          <w:sz w:val="24"/>
        </w:rPr>
        <w:t>Written</w:t>
      </w:r>
      <w:r>
        <w:rPr>
          <w:spacing w:val="-7"/>
          <w:sz w:val="24"/>
        </w:rPr>
        <w:t xml:space="preserve"> </w:t>
      </w:r>
      <w:r>
        <w:rPr>
          <w:sz w:val="24"/>
        </w:rPr>
        <w:t>Third</w:t>
      </w:r>
      <w:r>
        <w:rPr>
          <w:spacing w:val="-2"/>
          <w:sz w:val="24"/>
        </w:rPr>
        <w:t xml:space="preserve"> </w:t>
      </w:r>
      <w:r>
        <w:rPr>
          <w:sz w:val="24"/>
        </w:rPr>
        <w:t>Party</w:t>
      </w:r>
      <w:r>
        <w:rPr>
          <w:spacing w:val="-3"/>
          <w:sz w:val="24"/>
        </w:rPr>
        <w:t xml:space="preserve"> </w:t>
      </w:r>
      <w:r>
        <w:rPr>
          <w:sz w:val="24"/>
        </w:rPr>
        <w:t>Verification</w:t>
      </w:r>
      <w:r>
        <w:rPr>
          <w:spacing w:val="-3"/>
          <w:sz w:val="24"/>
        </w:rPr>
        <w:t xml:space="preserve"> </w:t>
      </w:r>
      <w:r>
        <w:rPr>
          <w:sz w:val="24"/>
        </w:rPr>
        <w:t>(may</w:t>
      </w:r>
      <w:r>
        <w:rPr>
          <w:spacing w:val="-2"/>
          <w:sz w:val="24"/>
        </w:rPr>
        <w:t xml:space="preserve"> </w:t>
      </w:r>
      <w:r>
        <w:rPr>
          <w:sz w:val="24"/>
        </w:rPr>
        <w:t>be</w:t>
      </w:r>
      <w:r>
        <w:rPr>
          <w:spacing w:val="-5"/>
          <w:sz w:val="24"/>
        </w:rPr>
        <w:t xml:space="preserve"> </w:t>
      </w:r>
      <w:r>
        <w:rPr>
          <w:sz w:val="24"/>
        </w:rPr>
        <w:t>provided by</w:t>
      </w:r>
      <w:r>
        <w:rPr>
          <w:spacing w:val="-2"/>
          <w:sz w:val="24"/>
        </w:rPr>
        <w:t xml:space="preserve"> </w:t>
      </w:r>
      <w:r>
        <w:rPr>
          <w:sz w:val="24"/>
        </w:rPr>
        <w:t>applicant</w:t>
      </w:r>
      <w:r>
        <w:rPr>
          <w:spacing w:val="-2"/>
          <w:sz w:val="24"/>
        </w:rPr>
        <w:t xml:space="preserve"> </w:t>
      </w:r>
      <w:r>
        <w:rPr>
          <w:sz w:val="24"/>
        </w:rPr>
        <w:t>or</w:t>
      </w:r>
      <w:r>
        <w:rPr>
          <w:spacing w:val="-5"/>
          <w:sz w:val="24"/>
        </w:rPr>
        <w:t xml:space="preserve"> </w:t>
      </w:r>
      <w:r>
        <w:rPr>
          <w:spacing w:val="-2"/>
          <w:sz w:val="24"/>
        </w:rPr>
        <w:t>resident)</w:t>
      </w:r>
    </w:p>
    <w:p w14:paraId="597642D2" w14:textId="77777777" w:rsidR="00BA6C45" w:rsidRDefault="00C12AD7">
      <w:pPr>
        <w:pStyle w:val="ListParagraph"/>
        <w:numPr>
          <w:ilvl w:val="0"/>
          <w:numId w:val="35"/>
        </w:numPr>
        <w:tabs>
          <w:tab w:val="left" w:pos="719"/>
          <w:tab w:val="left" w:pos="720"/>
        </w:tabs>
        <w:spacing w:before="119"/>
        <w:ind w:hanging="361"/>
        <w:rPr>
          <w:rFonts w:ascii="Symbol" w:hAnsi="Symbol"/>
          <w:sz w:val="24"/>
        </w:rPr>
      </w:pPr>
      <w:r>
        <w:rPr>
          <w:sz w:val="24"/>
        </w:rPr>
        <w:t>Written</w:t>
      </w:r>
      <w:r>
        <w:rPr>
          <w:spacing w:val="-7"/>
          <w:sz w:val="24"/>
        </w:rPr>
        <w:t xml:space="preserve"> </w:t>
      </w:r>
      <w:r>
        <w:rPr>
          <w:sz w:val="24"/>
        </w:rPr>
        <w:t>Third-party</w:t>
      </w:r>
      <w:r>
        <w:rPr>
          <w:spacing w:val="-6"/>
          <w:sz w:val="24"/>
        </w:rPr>
        <w:t xml:space="preserve"> </w:t>
      </w:r>
      <w:r>
        <w:rPr>
          <w:sz w:val="24"/>
        </w:rPr>
        <w:t>Verification</w:t>
      </w:r>
      <w:r>
        <w:rPr>
          <w:spacing w:val="-6"/>
          <w:sz w:val="24"/>
        </w:rPr>
        <w:t xml:space="preserve"> </w:t>
      </w:r>
      <w:r>
        <w:rPr>
          <w:spacing w:val="-4"/>
          <w:sz w:val="24"/>
        </w:rPr>
        <w:t>Form</w:t>
      </w:r>
    </w:p>
    <w:p w14:paraId="28EE5B44" w14:textId="77777777" w:rsidR="00BA6C45" w:rsidRDefault="00C12AD7">
      <w:pPr>
        <w:pStyle w:val="ListParagraph"/>
        <w:numPr>
          <w:ilvl w:val="0"/>
          <w:numId w:val="35"/>
        </w:numPr>
        <w:tabs>
          <w:tab w:val="left" w:pos="719"/>
          <w:tab w:val="left" w:pos="720"/>
        </w:tabs>
        <w:spacing w:before="118"/>
        <w:ind w:hanging="361"/>
        <w:rPr>
          <w:rFonts w:ascii="Symbol" w:hAnsi="Symbol"/>
          <w:sz w:val="24"/>
        </w:rPr>
      </w:pPr>
      <w:r>
        <w:rPr>
          <w:sz w:val="24"/>
        </w:rPr>
        <w:t>Oral</w:t>
      </w:r>
      <w:r>
        <w:rPr>
          <w:spacing w:val="-5"/>
          <w:sz w:val="24"/>
        </w:rPr>
        <w:t xml:space="preserve"> </w:t>
      </w:r>
      <w:r>
        <w:rPr>
          <w:sz w:val="24"/>
        </w:rPr>
        <w:t>Third-party</w:t>
      </w:r>
      <w:r>
        <w:rPr>
          <w:spacing w:val="-4"/>
          <w:sz w:val="24"/>
        </w:rPr>
        <w:t xml:space="preserve"> </w:t>
      </w:r>
      <w:r>
        <w:rPr>
          <w:spacing w:val="-2"/>
          <w:sz w:val="24"/>
        </w:rPr>
        <w:t>Verification</w:t>
      </w:r>
    </w:p>
    <w:p w14:paraId="5B300589" w14:textId="77777777" w:rsidR="00BA6C45" w:rsidRDefault="00C12AD7">
      <w:pPr>
        <w:pStyle w:val="ListParagraph"/>
        <w:numPr>
          <w:ilvl w:val="0"/>
          <w:numId w:val="35"/>
        </w:numPr>
        <w:tabs>
          <w:tab w:val="left" w:pos="719"/>
          <w:tab w:val="left" w:pos="720"/>
        </w:tabs>
        <w:spacing w:before="119"/>
        <w:ind w:hanging="361"/>
        <w:rPr>
          <w:rFonts w:ascii="Symbol" w:hAnsi="Symbol"/>
          <w:sz w:val="24"/>
        </w:rPr>
      </w:pPr>
      <w:r>
        <w:rPr>
          <w:spacing w:val="-2"/>
          <w:sz w:val="24"/>
        </w:rPr>
        <w:t>Self-Certification</w:t>
      </w:r>
    </w:p>
    <w:p w14:paraId="5C513DB2" w14:textId="77777777" w:rsidR="00BA6C45" w:rsidRDefault="00C12AD7">
      <w:pPr>
        <w:pStyle w:val="BodyText"/>
        <w:spacing w:before="117"/>
        <w:ind w:left="359"/>
      </w:pPr>
      <w:r>
        <w:t>Each</w:t>
      </w:r>
      <w:r>
        <w:rPr>
          <w:spacing w:val="-4"/>
        </w:rPr>
        <w:t xml:space="preserve"> </w:t>
      </w:r>
      <w:r>
        <w:t>of</w:t>
      </w:r>
      <w:r>
        <w:rPr>
          <w:spacing w:val="-5"/>
        </w:rPr>
        <w:t xml:space="preserve"> </w:t>
      </w:r>
      <w:r>
        <w:t>the</w:t>
      </w:r>
      <w:r>
        <w:rPr>
          <w:spacing w:val="-6"/>
        </w:rPr>
        <w:t xml:space="preserve"> </w:t>
      </w:r>
      <w:r>
        <w:t>verification</w:t>
      </w:r>
      <w:r>
        <w:rPr>
          <w:spacing w:val="-2"/>
        </w:rPr>
        <w:t xml:space="preserve"> </w:t>
      </w:r>
      <w:r>
        <w:t>methods</w:t>
      </w:r>
      <w:r>
        <w:rPr>
          <w:spacing w:val="-2"/>
        </w:rPr>
        <w:t xml:space="preserve"> </w:t>
      </w:r>
      <w:r>
        <w:t>is</w:t>
      </w:r>
      <w:r>
        <w:rPr>
          <w:spacing w:val="-1"/>
        </w:rPr>
        <w:t xml:space="preserve"> </w:t>
      </w:r>
      <w:r>
        <w:t>discussed</w:t>
      </w:r>
      <w:r>
        <w:rPr>
          <w:spacing w:val="-2"/>
        </w:rPr>
        <w:t xml:space="preserve"> </w:t>
      </w:r>
      <w:r>
        <w:t>in</w:t>
      </w:r>
      <w:r>
        <w:rPr>
          <w:spacing w:val="-4"/>
        </w:rPr>
        <w:t xml:space="preserve"> </w:t>
      </w:r>
      <w:r>
        <w:t>subsequent</w:t>
      </w:r>
      <w:r>
        <w:rPr>
          <w:spacing w:val="-2"/>
        </w:rPr>
        <w:t xml:space="preserve"> </w:t>
      </w:r>
      <w:r>
        <w:t>sections</w:t>
      </w:r>
      <w:r>
        <w:rPr>
          <w:spacing w:val="-1"/>
        </w:rPr>
        <w:t xml:space="preserve"> </w:t>
      </w:r>
      <w:r>
        <w:rPr>
          <w:spacing w:val="-2"/>
        </w:rPr>
        <w:t>below.</w:t>
      </w:r>
    </w:p>
    <w:p w14:paraId="33B8C934" w14:textId="77777777" w:rsidR="00BA6C45" w:rsidRDefault="00C12AD7">
      <w:pPr>
        <w:pStyle w:val="Heading3"/>
        <w:ind w:left="359"/>
      </w:pPr>
      <w:bookmarkStart w:id="290" w:name="Requirements_for_Acceptable_Documents"/>
      <w:bookmarkEnd w:id="290"/>
      <w:r>
        <w:t>Requirements</w:t>
      </w:r>
      <w:r>
        <w:rPr>
          <w:spacing w:val="-2"/>
        </w:rPr>
        <w:t xml:space="preserve"> </w:t>
      </w:r>
      <w:r>
        <w:t>for</w:t>
      </w:r>
      <w:r>
        <w:rPr>
          <w:spacing w:val="-6"/>
        </w:rPr>
        <w:t xml:space="preserve"> </w:t>
      </w:r>
      <w:r>
        <w:t>Acceptable</w:t>
      </w:r>
      <w:r>
        <w:rPr>
          <w:spacing w:val="-5"/>
        </w:rPr>
        <w:t xml:space="preserve"> </w:t>
      </w:r>
      <w:r>
        <w:rPr>
          <w:spacing w:val="-2"/>
        </w:rPr>
        <w:t>Documents</w:t>
      </w:r>
    </w:p>
    <w:p w14:paraId="530BAD2D" w14:textId="77777777" w:rsidR="00BA6C45" w:rsidRDefault="00C12AD7">
      <w:pPr>
        <w:pStyle w:val="BodyText"/>
        <w:jc w:val="both"/>
      </w:pPr>
      <w:r>
        <w:rPr>
          <w:u w:val="single"/>
        </w:rPr>
        <w:t>MHA</w:t>
      </w:r>
      <w:r>
        <w:rPr>
          <w:spacing w:val="-4"/>
          <w:u w:val="single"/>
        </w:rPr>
        <w:t xml:space="preserve"> </w:t>
      </w:r>
      <w:r>
        <w:rPr>
          <w:spacing w:val="-2"/>
          <w:u w:val="single"/>
        </w:rPr>
        <w:t>Policy</w:t>
      </w:r>
    </w:p>
    <w:p w14:paraId="01FF76A9" w14:textId="77777777" w:rsidR="00BA6C45" w:rsidRDefault="00C12AD7">
      <w:pPr>
        <w:pStyle w:val="BodyText"/>
        <w:ind w:right="558"/>
        <w:jc w:val="both"/>
      </w:pPr>
      <w:r>
        <w:t>Any</w:t>
      </w:r>
      <w:r>
        <w:rPr>
          <w:spacing w:val="-3"/>
        </w:rPr>
        <w:t xml:space="preserve"> </w:t>
      </w:r>
      <w:r>
        <w:t>documents</w:t>
      </w:r>
      <w:r>
        <w:rPr>
          <w:spacing w:val="-3"/>
        </w:rPr>
        <w:t xml:space="preserve"> </w:t>
      </w:r>
      <w:r>
        <w:t>used</w:t>
      </w:r>
      <w:r>
        <w:rPr>
          <w:spacing w:val="-3"/>
        </w:rPr>
        <w:t xml:space="preserve"> </w:t>
      </w:r>
      <w:r>
        <w:t>for</w:t>
      </w:r>
      <w:r>
        <w:rPr>
          <w:spacing w:val="-3"/>
        </w:rPr>
        <w:t xml:space="preserve"> </w:t>
      </w:r>
      <w:r>
        <w:t>verification</w:t>
      </w:r>
      <w:r>
        <w:rPr>
          <w:spacing w:val="-3"/>
        </w:rPr>
        <w:t xml:space="preserve"> </w:t>
      </w:r>
      <w:r>
        <w:t>must</w:t>
      </w:r>
      <w:r>
        <w:rPr>
          <w:spacing w:val="-3"/>
        </w:rPr>
        <w:t xml:space="preserve"> </w:t>
      </w:r>
      <w:r>
        <w:t>be</w:t>
      </w:r>
      <w:r>
        <w:rPr>
          <w:spacing w:val="-4"/>
        </w:rPr>
        <w:t xml:space="preserve"> </w:t>
      </w:r>
      <w:r>
        <w:t>the</w:t>
      </w:r>
      <w:r>
        <w:rPr>
          <w:spacing w:val="-4"/>
        </w:rPr>
        <w:t xml:space="preserve"> </w:t>
      </w:r>
      <w:r>
        <w:t>original</w:t>
      </w:r>
      <w:r>
        <w:rPr>
          <w:spacing w:val="-3"/>
        </w:rPr>
        <w:t xml:space="preserve"> </w:t>
      </w:r>
      <w:r>
        <w:t>(not</w:t>
      </w:r>
      <w:r>
        <w:rPr>
          <w:spacing w:val="-3"/>
        </w:rPr>
        <w:t xml:space="preserve"> </w:t>
      </w:r>
      <w:r>
        <w:t>photocopies)</w:t>
      </w:r>
      <w:r>
        <w:rPr>
          <w:spacing w:val="-3"/>
        </w:rPr>
        <w:t xml:space="preserve"> </w:t>
      </w:r>
      <w:r>
        <w:t>and</w:t>
      </w:r>
      <w:r>
        <w:rPr>
          <w:spacing w:val="-3"/>
        </w:rPr>
        <w:t xml:space="preserve"> </w:t>
      </w:r>
      <w:r>
        <w:t>generally must be</w:t>
      </w:r>
      <w:r>
        <w:rPr>
          <w:spacing w:val="-1"/>
        </w:rPr>
        <w:t xml:space="preserve"> </w:t>
      </w:r>
      <w:r>
        <w:t>dated within 60 days of</w:t>
      </w:r>
      <w:r>
        <w:rPr>
          <w:spacing w:val="-1"/>
        </w:rPr>
        <w:t xml:space="preserve"> </w:t>
      </w:r>
      <w:r>
        <w:t>the MHA request. The</w:t>
      </w:r>
      <w:r>
        <w:rPr>
          <w:spacing w:val="-1"/>
        </w:rPr>
        <w:t xml:space="preserve"> </w:t>
      </w:r>
      <w:r>
        <w:t>documents must not be</w:t>
      </w:r>
      <w:r>
        <w:rPr>
          <w:spacing w:val="-1"/>
        </w:rPr>
        <w:t xml:space="preserve"> </w:t>
      </w:r>
      <w:r>
        <w:t>damaged, altered or in any way illegible.</w:t>
      </w:r>
    </w:p>
    <w:p w14:paraId="4077E6AB" w14:textId="77777777" w:rsidR="00BA6C45" w:rsidRDefault="00C12AD7">
      <w:pPr>
        <w:pStyle w:val="BodyText"/>
        <w:jc w:val="both"/>
      </w:pPr>
      <w:r>
        <w:t>Printouts</w:t>
      </w:r>
      <w:r>
        <w:rPr>
          <w:spacing w:val="-2"/>
        </w:rPr>
        <w:t xml:space="preserve"> </w:t>
      </w:r>
      <w:r>
        <w:t>from</w:t>
      </w:r>
      <w:r>
        <w:rPr>
          <w:spacing w:val="-2"/>
        </w:rPr>
        <w:t xml:space="preserve"> </w:t>
      </w:r>
      <w:r>
        <w:t>web</w:t>
      </w:r>
      <w:r>
        <w:rPr>
          <w:spacing w:val="-2"/>
        </w:rPr>
        <w:t xml:space="preserve"> </w:t>
      </w:r>
      <w:r>
        <w:t>pages</w:t>
      </w:r>
      <w:r>
        <w:rPr>
          <w:spacing w:val="-2"/>
        </w:rPr>
        <w:t xml:space="preserve"> </w:t>
      </w:r>
      <w:r>
        <w:t>are</w:t>
      </w:r>
      <w:r>
        <w:rPr>
          <w:spacing w:val="-6"/>
        </w:rPr>
        <w:t xml:space="preserve"> </w:t>
      </w:r>
      <w:r>
        <w:t>considered</w:t>
      </w:r>
      <w:r>
        <w:rPr>
          <w:spacing w:val="-2"/>
        </w:rPr>
        <w:t xml:space="preserve"> </w:t>
      </w:r>
      <w:r>
        <w:t>original</w:t>
      </w:r>
      <w:r>
        <w:rPr>
          <w:spacing w:val="-1"/>
        </w:rPr>
        <w:t xml:space="preserve"> </w:t>
      </w:r>
      <w:r>
        <w:rPr>
          <w:spacing w:val="-2"/>
        </w:rPr>
        <w:t>documents.</w:t>
      </w:r>
    </w:p>
    <w:p w14:paraId="52D90D95" w14:textId="77777777" w:rsidR="00BA6C45" w:rsidRDefault="00C12AD7">
      <w:pPr>
        <w:pStyle w:val="BodyText"/>
        <w:ind w:right="598"/>
      </w:pPr>
      <w:r>
        <w:t>The MHA staff member who views the original document must make a photocopy, annotate</w:t>
      </w:r>
      <w:r>
        <w:rPr>
          <w:spacing w:val="-7"/>
        </w:rPr>
        <w:t xml:space="preserve"> </w:t>
      </w:r>
      <w:r>
        <w:t>the</w:t>
      </w:r>
      <w:r>
        <w:rPr>
          <w:spacing w:val="-4"/>
        </w:rPr>
        <w:t xml:space="preserve"> </w:t>
      </w:r>
      <w:r>
        <w:t>copy</w:t>
      </w:r>
      <w:r>
        <w:rPr>
          <w:spacing w:val="-1"/>
        </w:rPr>
        <w:t xml:space="preserve"> </w:t>
      </w:r>
      <w:r>
        <w:t>with</w:t>
      </w:r>
      <w:r>
        <w:rPr>
          <w:spacing w:val="-3"/>
        </w:rPr>
        <w:t xml:space="preserve"> </w:t>
      </w:r>
      <w:r>
        <w:t>the</w:t>
      </w:r>
      <w:r>
        <w:rPr>
          <w:spacing w:val="-7"/>
        </w:rPr>
        <w:t xml:space="preserve"> </w:t>
      </w:r>
      <w:r>
        <w:t>name</w:t>
      </w:r>
      <w:r>
        <w:rPr>
          <w:spacing w:val="-4"/>
        </w:rPr>
        <w:t xml:space="preserve"> </w:t>
      </w:r>
      <w:r>
        <w:t>of</w:t>
      </w:r>
      <w:r>
        <w:rPr>
          <w:spacing w:val="-7"/>
        </w:rPr>
        <w:t xml:space="preserve"> </w:t>
      </w:r>
      <w:r>
        <w:t>the</w:t>
      </w:r>
      <w:r>
        <w:rPr>
          <w:spacing w:val="-4"/>
        </w:rPr>
        <w:t xml:space="preserve"> </w:t>
      </w:r>
      <w:r>
        <w:t>person</w:t>
      </w:r>
      <w:r>
        <w:rPr>
          <w:spacing w:val="-3"/>
        </w:rPr>
        <w:t xml:space="preserve"> </w:t>
      </w:r>
      <w:r>
        <w:t>who</w:t>
      </w:r>
      <w:r>
        <w:rPr>
          <w:spacing w:val="-3"/>
        </w:rPr>
        <w:t xml:space="preserve"> </w:t>
      </w:r>
      <w:r>
        <w:t>provided</w:t>
      </w:r>
      <w:r>
        <w:rPr>
          <w:spacing w:val="-3"/>
        </w:rPr>
        <w:t xml:space="preserve"> </w:t>
      </w:r>
      <w:r>
        <w:t>the</w:t>
      </w:r>
      <w:r>
        <w:rPr>
          <w:spacing w:val="-4"/>
        </w:rPr>
        <w:t xml:space="preserve"> </w:t>
      </w:r>
      <w:r>
        <w:t>document</w:t>
      </w:r>
      <w:r>
        <w:rPr>
          <w:spacing w:val="-3"/>
        </w:rPr>
        <w:t xml:space="preserve"> </w:t>
      </w:r>
      <w:r>
        <w:t>and</w:t>
      </w:r>
      <w:r>
        <w:rPr>
          <w:spacing w:val="-4"/>
        </w:rPr>
        <w:t xml:space="preserve"> </w:t>
      </w:r>
      <w:r>
        <w:t>the</w:t>
      </w:r>
      <w:r>
        <w:rPr>
          <w:spacing w:val="-4"/>
        </w:rPr>
        <w:t xml:space="preserve"> </w:t>
      </w:r>
      <w:r>
        <w:t>date the original was viewed, and sign the copy.</w:t>
      </w:r>
    </w:p>
    <w:p w14:paraId="6BEAE757" w14:textId="77777777" w:rsidR="00BA6C45" w:rsidRDefault="00C12AD7">
      <w:pPr>
        <w:pStyle w:val="BodyText"/>
        <w:ind w:left="1079" w:right="539"/>
      </w:pPr>
      <w:r>
        <w:t>Any</w:t>
      </w:r>
      <w:r>
        <w:rPr>
          <w:spacing w:val="-6"/>
        </w:rPr>
        <w:t xml:space="preserve"> </w:t>
      </w:r>
      <w:r>
        <w:t>family</w:t>
      </w:r>
      <w:r>
        <w:rPr>
          <w:spacing w:val="-3"/>
        </w:rPr>
        <w:t xml:space="preserve"> </w:t>
      </w:r>
      <w:r>
        <w:t>self-certifications</w:t>
      </w:r>
      <w:r>
        <w:rPr>
          <w:spacing w:val="-3"/>
        </w:rPr>
        <w:t xml:space="preserve"> </w:t>
      </w:r>
      <w:r>
        <w:t>must</w:t>
      </w:r>
      <w:r>
        <w:rPr>
          <w:spacing w:val="-5"/>
        </w:rPr>
        <w:t xml:space="preserve"> </w:t>
      </w:r>
      <w:r>
        <w:t>be</w:t>
      </w:r>
      <w:r>
        <w:rPr>
          <w:spacing w:val="-7"/>
        </w:rPr>
        <w:t xml:space="preserve"> </w:t>
      </w:r>
      <w:r>
        <w:t>made</w:t>
      </w:r>
      <w:r>
        <w:rPr>
          <w:spacing w:val="-7"/>
        </w:rPr>
        <w:t xml:space="preserve"> </w:t>
      </w:r>
      <w:r>
        <w:t>in</w:t>
      </w:r>
      <w:r>
        <w:rPr>
          <w:spacing w:val="-3"/>
        </w:rPr>
        <w:t xml:space="preserve"> </w:t>
      </w:r>
      <w:r>
        <w:t>a</w:t>
      </w:r>
      <w:r>
        <w:rPr>
          <w:spacing w:val="-7"/>
        </w:rPr>
        <w:t xml:space="preserve"> </w:t>
      </w:r>
      <w:r>
        <w:t>format</w:t>
      </w:r>
      <w:r>
        <w:rPr>
          <w:spacing w:val="-5"/>
        </w:rPr>
        <w:t xml:space="preserve"> </w:t>
      </w:r>
      <w:r>
        <w:t>acceptable</w:t>
      </w:r>
      <w:r>
        <w:rPr>
          <w:spacing w:val="-4"/>
        </w:rPr>
        <w:t xml:space="preserve"> </w:t>
      </w:r>
      <w:r>
        <w:t>to</w:t>
      </w:r>
      <w:r>
        <w:rPr>
          <w:spacing w:val="-3"/>
        </w:rPr>
        <w:t xml:space="preserve"> </w:t>
      </w:r>
      <w:r>
        <w:t>the</w:t>
      </w:r>
      <w:r>
        <w:rPr>
          <w:spacing w:val="-4"/>
        </w:rPr>
        <w:t xml:space="preserve"> </w:t>
      </w:r>
      <w:r>
        <w:t>MHA</w:t>
      </w:r>
      <w:r>
        <w:rPr>
          <w:spacing w:val="-6"/>
        </w:rPr>
        <w:t xml:space="preserve"> </w:t>
      </w:r>
      <w:r>
        <w:t>and</w:t>
      </w:r>
      <w:r>
        <w:rPr>
          <w:spacing w:val="-4"/>
        </w:rPr>
        <w:t xml:space="preserve"> </w:t>
      </w:r>
      <w:r>
        <w:t>must be signed in the presence of a MHA representative or MHA notary public.</w:t>
      </w:r>
    </w:p>
    <w:p w14:paraId="2DB9E91F" w14:textId="77777777" w:rsidR="00BA6C45" w:rsidRDefault="00BA6C45">
      <w:pPr>
        <w:sectPr w:rsidR="00BA6C45">
          <w:pgSz w:w="12240" w:h="15840"/>
          <w:pgMar w:top="1500" w:right="920" w:bottom="1120" w:left="1080" w:header="0" w:footer="925" w:gutter="0"/>
          <w:cols w:space="720"/>
        </w:sectPr>
      </w:pPr>
    </w:p>
    <w:p w14:paraId="50310F1F" w14:textId="77777777" w:rsidR="00BA6C45" w:rsidRDefault="00C12AD7">
      <w:pPr>
        <w:pStyle w:val="Heading3"/>
        <w:spacing w:before="79"/>
      </w:pPr>
      <w:bookmarkStart w:id="291" w:name="File_Documentation"/>
      <w:bookmarkEnd w:id="291"/>
      <w:r>
        <w:t>File</w:t>
      </w:r>
      <w:r>
        <w:rPr>
          <w:spacing w:val="-7"/>
        </w:rPr>
        <w:t xml:space="preserve"> </w:t>
      </w:r>
      <w:r>
        <w:rPr>
          <w:spacing w:val="-2"/>
        </w:rPr>
        <w:t>Documentation</w:t>
      </w:r>
    </w:p>
    <w:p w14:paraId="051DEF55" w14:textId="77777777" w:rsidR="00BA6C45" w:rsidRDefault="00C12AD7">
      <w:pPr>
        <w:pStyle w:val="BodyText"/>
        <w:ind w:left="359" w:right="598"/>
      </w:pPr>
      <w:r>
        <w:t>The</w:t>
      </w:r>
      <w:r>
        <w:rPr>
          <w:spacing w:val="-2"/>
        </w:rPr>
        <w:t xml:space="preserve"> </w:t>
      </w:r>
      <w:r>
        <w:t>MHA</w:t>
      </w:r>
      <w:r>
        <w:rPr>
          <w:spacing w:val="-2"/>
        </w:rPr>
        <w:t xml:space="preserve"> </w:t>
      </w:r>
      <w:r>
        <w:t>must</w:t>
      </w:r>
      <w:r>
        <w:rPr>
          <w:spacing w:val="-1"/>
        </w:rPr>
        <w:t xml:space="preserve"> </w:t>
      </w:r>
      <w:r>
        <w:t>document</w:t>
      </w:r>
      <w:r>
        <w:rPr>
          <w:spacing w:val="-1"/>
        </w:rPr>
        <w:t xml:space="preserve"> </w:t>
      </w:r>
      <w:r>
        <w:t>in</w:t>
      </w:r>
      <w:r>
        <w:rPr>
          <w:spacing w:val="-1"/>
        </w:rPr>
        <w:t xml:space="preserve"> </w:t>
      </w:r>
      <w:r>
        <w:t>the</w:t>
      </w:r>
      <w:r>
        <w:rPr>
          <w:spacing w:val="-2"/>
        </w:rPr>
        <w:t xml:space="preserve"> </w:t>
      </w:r>
      <w:r>
        <w:t>file</w:t>
      </w:r>
      <w:r>
        <w:rPr>
          <w:spacing w:val="-2"/>
        </w:rPr>
        <w:t xml:space="preserve"> </w:t>
      </w:r>
      <w:r>
        <w:t>how</w:t>
      </w:r>
      <w:r>
        <w:rPr>
          <w:spacing w:val="-2"/>
        </w:rPr>
        <w:t xml:space="preserve"> </w:t>
      </w:r>
      <w:r>
        <w:t>the</w:t>
      </w:r>
      <w:r>
        <w:rPr>
          <w:spacing w:val="-2"/>
        </w:rPr>
        <w:t xml:space="preserve"> </w:t>
      </w:r>
      <w:r>
        <w:t>figures</w:t>
      </w:r>
      <w:r>
        <w:rPr>
          <w:spacing w:val="-1"/>
        </w:rPr>
        <w:t xml:space="preserve"> </w:t>
      </w:r>
      <w:r>
        <w:t>used</w:t>
      </w:r>
      <w:r>
        <w:rPr>
          <w:spacing w:val="-1"/>
        </w:rPr>
        <w:t xml:space="preserve"> </w:t>
      </w:r>
      <w:r>
        <w:t>in</w:t>
      </w:r>
      <w:r>
        <w:rPr>
          <w:spacing w:val="-1"/>
        </w:rPr>
        <w:t xml:space="preserve"> </w:t>
      </w:r>
      <w:r>
        <w:t>income</w:t>
      </w:r>
      <w:r>
        <w:rPr>
          <w:spacing w:val="-2"/>
        </w:rPr>
        <w:t xml:space="preserve"> </w:t>
      </w:r>
      <w:r>
        <w:t>and rent</w:t>
      </w:r>
      <w:r>
        <w:rPr>
          <w:spacing w:val="-1"/>
        </w:rPr>
        <w:t xml:space="preserve"> </w:t>
      </w:r>
      <w:r>
        <w:t>calculations</w:t>
      </w:r>
      <w:r>
        <w:rPr>
          <w:spacing w:val="-1"/>
        </w:rPr>
        <w:t xml:space="preserve"> </w:t>
      </w:r>
      <w:r>
        <w:t>were determined. All verification attempts, information obtained, and decisions reached during the verification process will be recorded in the family’s file in sufficient detail to demonstrate that the</w:t>
      </w:r>
      <w:r>
        <w:rPr>
          <w:spacing w:val="-4"/>
        </w:rPr>
        <w:t xml:space="preserve"> </w:t>
      </w:r>
      <w:r>
        <w:t>MHA</w:t>
      </w:r>
      <w:r>
        <w:rPr>
          <w:spacing w:val="-4"/>
        </w:rPr>
        <w:t xml:space="preserve"> </w:t>
      </w:r>
      <w:r>
        <w:t>has</w:t>
      </w:r>
      <w:r>
        <w:rPr>
          <w:spacing w:val="-3"/>
        </w:rPr>
        <w:t xml:space="preserve"> </w:t>
      </w:r>
      <w:r>
        <w:t>followed</w:t>
      </w:r>
      <w:r>
        <w:rPr>
          <w:spacing w:val="-1"/>
        </w:rPr>
        <w:t xml:space="preserve"> </w:t>
      </w:r>
      <w:r>
        <w:t>all</w:t>
      </w:r>
      <w:r>
        <w:rPr>
          <w:spacing w:val="-3"/>
        </w:rPr>
        <w:t xml:space="preserve"> </w:t>
      </w:r>
      <w:r>
        <w:t>of</w:t>
      </w:r>
      <w:r>
        <w:rPr>
          <w:spacing w:val="-4"/>
        </w:rPr>
        <w:t xml:space="preserve"> </w:t>
      </w:r>
      <w:r>
        <w:t>the</w:t>
      </w:r>
      <w:r>
        <w:rPr>
          <w:spacing w:val="-4"/>
        </w:rPr>
        <w:t xml:space="preserve"> </w:t>
      </w:r>
      <w:r>
        <w:t>verification</w:t>
      </w:r>
      <w:r>
        <w:rPr>
          <w:spacing w:val="-3"/>
        </w:rPr>
        <w:t xml:space="preserve"> </w:t>
      </w:r>
      <w:r>
        <w:t>policies</w:t>
      </w:r>
      <w:r>
        <w:rPr>
          <w:spacing w:val="-3"/>
        </w:rPr>
        <w:t xml:space="preserve"> </w:t>
      </w:r>
      <w:r>
        <w:t>set</w:t>
      </w:r>
      <w:r>
        <w:rPr>
          <w:spacing w:val="-3"/>
        </w:rPr>
        <w:t xml:space="preserve"> </w:t>
      </w:r>
      <w:r>
        <w:t>forth</w:t>
      </w:r>
      <w:r>
        <w:rPr>
          <w:spacing w:val="-3"/>
        </w:rPr>
        <w:t xml:space="preserve"> </w:t>
      </w:r>
      <w:r>
        <w:t>in</w:t>
      </w:r>
      <w:r>
        <w:rPr>
          <w:spacing w:val="-3"/>
        </w:rPr>
        <w:t xml:space="preserve"> </w:t>
      </w:r>
      <w:r>
        <w:t>this</w:t>
      </w:r>
      <w:r>
        <w:rPr>
          <w:spacing w:val="-3"/>
        </w:rPr>
        <w:t xml:space="preserve"> </w:t>
      </w:r>
      <w:r>
        <w:t>ACOP.</w:t>
      </w:r>
      <w:r>
        <w:rPr>
          <w:spacing w:val="-3"/>
        </w:rPr>
        <w:t xml:space="preserve"> </w:t>
      </w:r>
      <w:r>
        <w:t>The</w:t>
      </w:r>
      <w:r>
        <w:rPr>
          <w:spacing w:val="-4"/>
        </w:rPr>
        <w:t xml:space="preserve"> </w:t>
      </w:r>
      <w:r>
        <w:t>record</w:t>
      </w:r>
      <w:r>
        <w:rPr>
          <w:spacing w:val="-3"/>
        </w:rPr>
        <w:t xml:space="preserve"> </w:t>
      </w:r>
      <w:r>
        <w:t>should be</w:t>
      </w:r>
      <w:r>
        <w:rPr>
          <w:spacing w:val="-6"/>
        </w:rPr>
        <w:t xml:space="preserve"> </w:t>
      </w:r>
      <w:r>
        <w:t>sufficient</w:t>
      </w:r>
      <w:r>
        <w:rPr>
          <w:spacing w:val="-2"/>
        </w:rPr>
        <w:t xml:space="preserve"> </w:t>
      </w:r>
      <w:r>
        <w:t>to</w:t>
      </w:r>
      <w:r>
        <w:rPr>
          <w:spacing w:val="-2"/>
        </w:rPr>
        <w:t xml:space="preserve"> </w:t>
      </w:r>
      <w:r>
        <w:t>enable</w:t>
      </w:r>
      <w:r>
        <w:rPr>
          <w:spacing w:val="-6"/>
        </w:rPr>
        <w:t xml:space="preserve"> </w:t>
      </w:r>
      <w:r>
        <w:t>a</w:t>
      </w:r>
      <w:r>
        <w:rPr>
          <w:spacing w:val="-6"/>
        </w:rPr>
        <w:t xml:space="preserve"> </w:t>
      </w:r>
      <w:r>
        <w:t>staff</w:t>
      </w:r>
      <w:r>
        <w:rPr>
          <w:spacing w:val="-6"/>
        </w:rPr>
        <w:t xml:space="preserve"> </w:t>
      </w:r>
      <w:r>
        <w:t>member</w:t>
      </w:r>
      <w:r>
        <w:rPr>
          <w:spacing w:val="-6"/>
        </w:rPr>
        <w:t xml:space="preserve"> </w:t>
      </w:r>
      <w:r>
        <w:t>or</w:t>
      </w:r>
      <w:r>
        <w:rPr>
          <w:spacing w:val="-6"/>
        </w:rPr>
        <w:t xml:space="preserve"> </w:t>
      </w:r>
      <w:r>
        <w:t>HUD</w:t>
      </w:r>
      <w:r>
        <w:rPr>
          <w:spacing w:val="-3"/>
        </w:rPr>
        <w:t xml:space="preserve"> </w:t>
      </w:r>
      <w:r>
        <w:t>reviewer</w:t>
      </w:r>
      <w:r>
        <w:rPr>
          <w:spacing w:val="-6"/>
        </w:rPr>
        <w:t xml:space="preserve"> </w:t>
      </w:r>
      <w:r>
        <w:t>to</w:t>
      </w:r>
      <w:r>
        <w:rPr>
          <w:spacing w:val="-2"/>
        </w:rPr>
        <w:t xml:space="preserve"> </w:t>
      </w:r>
      <w:r>
        <w:t>understand</w:t>
      </w:r>
      <w:r>
        <w:rPr>
          <w:spacing w:val="-2"/>
        </w:rPr>
        <w:t xml:space="preserve"> </w:t>
      </w:r>
      <w:r>
        <w:t>the</w:t>
      </w:r>
      <w:r>
        <w:rPr>
          <w:spacing w:val="-6"/>
        </w:rPr>
        <w:t xml:space="preserve"> </w:t>
      </w:r>
      <w:r>
        <w:t>process</w:t>
      </w:r>
      <w:r>
        <w:rPr>
          <w:spacing w:val="-2"/>
        </w:rPr>
        <w:t xml:space="preserve"> </w:t>
      </w:r>
      <w:r>
        <w:t>followed and conclusions reached.</w:t>
      </w:r>
    </w:p>
    <w:p w14:paraId="687345E6" w14:textId="77777777" w:rsidR="00BA6C45" w:rsidRDefault="00C12AD7">
      <w:pPr>
        <w:pStyle w:val="BodyText"/>
      </w:pPr>
      <w:r>
        <w:rPr>
          <w:u w:val="single"/>
        </w:rPr>
        <w:t>MHA</w:t>
      </w:r>
      <w:r>
        <w:rPr>
          <w:spacing w:val="-4"/>
          <w:u w:val="single"/>
        </w:rPr>
        <w:t xml:space="preserve"> </w:t>
      </w:r>
      <w:r>
        <w:rPr>
          <w:spacing w:val="-2"/>
          <w:u w:val="single"/>
        </w:rPr>
        <w:t>Policy</w:t>
      </w:r>
    </w:p>
    <w:p w14:paraId="294D8756" w14:textId="77777777" w:rsidR="00BA6C45" w:rsidRDefault="00C12AD7">
      <w:pPr>
        <w:pStyle w:val="BodyText"/>
        <w:spacing w:line="343" w:lineRule="auto"/>
        <w:ind w:left="1800" w:right="3438" w:hanging="720"/>
      </w:pPr>
      <w:r>
        <w:t>The</w:t>
      </w:r>
      <w:r>
        <w:rPr>
          <w:spacing w:val="-5"/>
        </w:rPr>
        <w:t xml:space="preserve"> </w:t>
      </w:r>
      <w:r>
        <w:t>MHA</w:t>
      </w:r>
      <w:r>
        <w:rPr>
          <w:spacing w:val="-5"/>
        </w:rPr>
        <w:t xml:space="preserve"> </w:t>
      </w:r>
      <w:r>
        <w:t>will</w:t>
      </w:r>
      <w:r>
        <w:rPr>
          <w:spacing w:val="-4"/>
        </w:rPr>
        <w:t xml:space="preserve"> </w:t>
      </w:r>
      <w:r>
        <w:t>document,</w:t>
      </w:r>
      <w:r>
        <w:rPr>
          <w:spacing w:val="-4"/>
        </w:rPr>
        <w:t xml:space="preserve"> </w:t>
      </w:r>
      <w:r>
        <w:t>in</w:t>
      </w:r>
      <w:r>
        <w:rPr>
          <w:spacing w:val="-4"/>
        </w:rPr>
        <w:t xml:space="preserve"> </w:t>
      </w:r>
      <w:r>
        <w:t>the</w:t>
      </w:r>
      <w:r>
        <w:rPr>
          <w:spacing w:val="-5"/>
        </w:rPr>
        <w:t xml:space="preserve"> </w:t>
      </w:r>
      <w:r>
        <w:t>family</w:t>
      </w:r>
      <w:r>
        <w:rPr>
          <w:spacing w:val="-4"/>
        </w:rPr>
        <w:t xml:space="preserve"> </w:t>
      </w:r>
      <w:r>
        <w:t>file,</w:t>
      </w:r>
      <w:r>
        <w:rPr>
          <w:spacing w:val="-4"/>
        </w:rPr>
        <w:t xml:space="preserve"> </w:t>
      </w:r>
      <w:r>
        <w:t>the</w:t>
      </w:r>
      <w:r>
        <w:rPr>
          <w:spacing w:val="-5"/>
        </w:rPr>
        <w:t xml:space="preserve"> </w:t>
      </w:r>
      <w:r>
        <w:t>following: Reported family annual income</w:t>
      </w:r>
    </w:p>
    <w:p w14:paraId="1E4DAE9C" w14:textId="77777777" w:rsidR="00BA6C45" w:rsidRDefault="00C12AD7">
      <w:pPr>
        <w:pStyle w:val="BodyText"/>
        <w:spacing w:before="0"/>
        <w:ind w:left="1800"/>
      </w:pPr>
      <w:r>
        <w:t>Value</w:t>
      </w:r>
      <w:r>
        <w:rPr>
          <w:spacing w:val="-5"/>
        </w:rPr>
        <w:t xml:space="preserve"> </w:t>
      </w:r>
      <w:r>
        <w:t>of</w:t>
      </w:r>
      <w:r>
        <w:rPr>
          <w:spacing w:val="-2"/>
        </w:rPr>
        <w:t xml:space="preserve"> assets</w:t>
      </w:r>
    </w:p>
    <w:p w14:paraId="25304B46" w14:textId="77777777" w:rsidR="00BA6C45" w:rsidRDefault="00C12AD7">
      <w:pPr>
        <w:pStyle w:val="BodyText"/>
        <w:ind w:left="1800"/>
      </w:pPr>
      <w:r>
        <w:t>Expenses</w:t>
      </w:r>
      <w:r>
        <w:rPr>
          <w:spacing w:val="-2"/>
        </w:rPr>
        <w:t xml:space="preserve"> </w:t>
      </w:r>
      <w:r>
        <w:t>related</w:t>
      </w:r>
      <w:r>
        <w:rPr>
          <w:spacing w:val="-2"/>
        </w:rPr>
        <w:t xml:space="preserve"> </w:t>
      </w:r>
      <w:r>
        <w:t>to</w:t>
      </w:r>
      <w:r>
        <w:rPr>
          <w:spacing w:val="-2"/>
        </w:rPr>
        <w:t xml:space="preserve"> </w:t>
      </w:r>
      <w:r>
        <w:t>deductions</w:t>
      </w:r>
      <w:r>
        <w:rPr>
          <w:spacing w:val="-2"/>
        </w:rPr>
        <w:t xml:space="preserve"> </w:t>
      </w:r>
      <w:r>
        <w:t>from</w:t>
      </w:r>
      <w:r>
        <w:rPr>
          <w:spacing w:val="-2"/>
        </w:rPr>
        <w:t xml:space="preserve"> </w:t>
      </w:r>
      <w:r>
        <w:t>annual</w:t>
      </w:r>
      <w:r>
        <w:rPr>
          <w:spacing w:val="-1"/>
        </w:rPr>
        <w:t xml:space="preserve"> </w:t>
      </w:r>
      <w:r>
        <w:rPr>
          <w:spacing w:val="-2"/>
        </w:rPr>
        <w:t>income</w:t>
      </w:r>
    </w:p>
    <w:p w14:paraId="48C48389" w14:textId="77777777" w:rsidR="00BA6C45" w:rsidRDefault="00C12AD7">
      <w:pPr>
        <w:pStyle w:val="BodyText"/>
        <w:ind w:left="1799"/>
      </w:pPr>
      <w:r>
        <w:t>Other</w:t>
      </w:r>
      <w:r>
        <w:rPr>
          <w:spacing w:val="-8"/>
        </w:rPr>
        <w:t xml:space="preserve"> </w:t>
      </w:r>
      <w:r>
        <w:t>factors</w:t>
      </w:r>
      <w:r>
        <w:rPr>
          <w:spacing w:val="-2"/>
        </w:rPr>
        <w:t xml:space="preserve"> </w:t>
      </w:r>
      <w:r>
        <w:t>influencing the</w:t>
      </w:r>
      <w:r>
        <w:rPr>
          <w:spacing w:val="-5"/>
        </w:rPr>
        <w:t xml:space="preserve"> </w:t>
      </w:r>
      <w:r>
        <w:t>adjusted</w:t>
      </w:r>
      <w:r>
        <w:rPr>
          <w:spacing w:val="-3"/>
        </w:rPr>
        <w:t xml:space="preserve"> </w:t>
      </w:r>
      <w:r>
        <w:t>income</w:t>
      </w:r>
      <w:r>
        <w:rPr>
          <w:spacing w:val="-5"/>
        </w:rPr>
        <w:t xml:space="preserve"> </w:t>
      </w:r>
      <w:r>
        <w:t>or</w:t>
      </w:r>
      <w:r>
        <w:rPr>
          <w:spacing w:val="-3"/>
        </w:rPr>
        <w:t xml:space="preserve"> </w:t>
      </w:r>
      <w:r>
        <w:t>income-based</w:t>
      </w:r>
      <w:r>
        <w:rPr>
          <w:spacing w:val="-3"/>
        </w:rPr>
        <w:t xml:space="preserve"> </w:t>
      </w:r>
      <w:r>
        <w:t>rent</w:t>
      </w:r>
      <w:r>
        <w:rPr>
          <w:spacing w:val="-1"/>
        </w:rPr>
        <w:t xml:space="preserve"> </w:t>
      </w:r>
      <w:r>
        <w:rPr>
          <w:spacing w:val="-2"/>
        </w:rPr>
        <w:t>determination</w:t>
      </w:r>
    </w:p>
    <w:p w14:paraId="35F70712" w14:textId="77777777" w:rsidR="00BA6C45" w:rsidRDefault="00BA6C45">
      <w:pPr>
        <w:pStyle w:val="BodyText"/>
        <w:spacing w:before="10"/>
        <w:ind w:left="0"/>
        <w:rPr>
          <w:sz w:val="20"/>
        </w:rPr>
      </w:pPr>
    </w:p>
    <w:p w14:paraId="60D71162" w14:textId="77777777" w:rsidR="00BA6C45" w:rsidRDefault="00C12AD7">
      <w:pPr>
        <w:pStyle w:val="BodyText"/>
        <w:spacing w:before="0"/>
        <w:ind w:left="360" w:right="1111"/>
        <w:jc w:val="both"/>
      </w:pPr>
      <w:r>
        <w:t>When the MHA is unable to obtain third-party verification, the MHA will document in the family</w:t>
      </w:r>
      <w:r>
        <w:rPr>
          <w:spacing w:val="-6"/>
        </w:rPr>
        <w:t xml:space="preserve"> </w:t>
      </w:r>
      <w:r>
        <w:t>file</w:t>
      </w:r>
      <w:r>
        <w:rPr>
          <w:spacing w:val="-7"/>
        </w:rPr>
        <w:t xml:space="preserve"> </w:t>
      </w:r>
      <w:r>
        <w:t>the</w:t>
      </w:r>
      <w:r>
        <w:rPr>
          <w:spacing w:val="-7"/>
        </w:rPr>
        <w:t xml:space="preserve"> </w:t>
      </w:r>
      <w:r>
        <w:t>reason</w:t>
      </w:r>
      <w:r>
        <w:rPr>
          <w:spacing w:val="-6"/>
        </w:rPr>
        <w:t xml:space="preserve"> </w:t>
      </w:r>
      <w:r>
        <w:t>that</w:t>
      </w:r>
      <w:r>
        <w:rPr>
          <w:spacing w:val="-4"/>
        </w:rPr>
        <w:t xml:space="preserve"> </w:t>
      </w:r>
      <w:r>
        <w:t>third-party</w:t>
      </w:r>
      <w:r>
        <w:rPr>
          <w:spacing w:val="-6"/>
        </w:rPr>
        <w:t xml:space="preserve"> </w:t>
      </w:r>
      <w:r>
        <w:t>verification</w:t>
      </w:r>
      <w:r>
        <w:rPr>
          <w:spacing w:val="-4"/>
        </w:rPr>
        <w:t xml:space="preserve"> </w:t>
      </w:r>
      <w:r>
        <w:t>was</w:t>
      </w:r>
      <w:r>
        <w:rPr>
          <w:spacing w:val="-6"/>
        </w:rPr>
        <w:t xml:space="preserve"> </w:t>
      </w:r>
      <w:r>
        <w:t>not</w:t>
      </w:r>
      <w:r>
        <w:rPr>
          <w:spacing w:val="-4"/>
        </w:rPr>
        <w:t xml:space="preserve"> </w:t>
      </w:r>
      <w:r>
        <w:t>available</w:t>
      </w:r>
      <w:r>
        <w:rPr>
          <w:spacing w:val="-4"/>
        </w:rPr>
        <w:t xml:space="preserve"> </w:t>
      </w:r>
      <w:r>
        <w:t>[24</w:t>
      </w:r>
      <w:r>
        <w:rPr>
          <w:spacing w:val="-6"/>
        </w:rPr>
        <w:t xml:space="preserve"> </w:t>
      </w:r>
      <w:r>
        <w:t>CFR</w:t>
      </w:r>
      <w:r>
        <w:rPr>
          <w:spacing w:val="-5"/>
        </w:rPr>
        <w:t xml:space="preserve"> </w:t>
      </w:r>
      <w:r>
        <w:t>960.259(c)(1); Notice PIH 2018-18].</w:t>
      </w:r>
    </w:p>
    <w:p w14:paraId="35C2C042" w14:textId="77777777" w:rsidR="00BA6C45" w:rsidRDefault="00BA6C45">
      <w:pPr>
        <w:jc w:val="both"/>
        <w:sectPr w:rsidR="00BA6C45">
          <w:pgSz w:w="12240" w:h="15840"/>
          <w:pgMar w:top="1480" w:right="920" w:bottom="1120" w:left="1080" w:header="0" w:footer="925" w:gutter="0"/>
          <w:cols w:space="720"/>
        </w:sectPr>
      </w:pPr>
    </w:p>
    <w:p w14:paraId="0B566DC9" w14:textId="77777777" w:rsidR="00BA6C45" w:rsidRDefault="00C12AD7">
      <w:pPr>
        <w:pStyle w:val="Heading2"/>
        <w:jc w:val="both"/>
      </w:pPr>
      <w:bookmarkStart w:id="292" w:name="7-I.C._UP-FRONT_INCOME_VERIFICATION_(UIV"/>
      <w:bookmarkEnd w:id="292"/>
      <w:r>
        <w:t>7-I.C.</w:t>
      </w:r>
      <w:r>
        <w:rPr>
          <w:spacing w:val="-9"/>
        </w:rPr>
        <w:t xml:space="preserve"> </w:t>
      </w:r>
      <w:r>
        <w:t>UP-FRONT</w:t>
      </w:r>
      <w:r>
        <w:rPr>
          <w:spacing w:val="-5"/>
        </w:rPr>
        <w:t xml:space="preserve"> </w:t>
      </w:r>
      <w:r>
        <w:t>INCOME</w:t>
      </w:r>
      <w:r>
        <w:rPr>
          <w:spacing w:val="-6"/>
        </w:rPr>
        <w:t xml:space="preserve"> </w:t>
      </w:r>
      <w:r>
        <w:t>VERIFICATION</w:t>
      </w:r>
      <w:r>
        <w:rPr>
          <w:spacing w:val="-6"/>
        </w:rPr>
        <w:t xml:space="preserve"> </w:t>
      </w:r>
      <w:r>
        <w:rPr>
          <w:spacing w:val="-2"/>
        </w:rPr>
        <w:t>(UIV)</w:t>
      </w:r>
    </w:p>
    <w:p w14:paraId="0DBE6847" w14:textId="77777777" w:rsidR="00BA6C45" w:rsidRDefault="00C12AD7">
      <w:pPr>
        <w:pStyle w:val="BodyText"/>
        <w:ind w:left="359" w:right="781"/>
        <w:jc w:val="both"/>
      </w:pPr>
      <w:r>
        <w:t>Up-front income verification (UIV) refers to the MHA’s use of the verification tools available from</w:t>
      </w:r>
      <w:r>
        <w:rPr>
          <w:spacing w:val="-5"/>
        </w:rPr>
        <w:t xml:space="preserve"> </w:t>
      </w:r>
      <w:r>
        <w:t>independent</w:t>
      </w:r>
      <w:r>
        <w:rPr>
          <w:spacing w:val="-5"/>
        </w:rPr>
        <w:t xml:space="preserve"> </w:t>
      </w:r>
      <w:r>
        <w:t>sources</w:t>
      </w:r>
      <w:r>
        <w:rPr>
          <w:spacing w:val="-6"/>
        </w:rPr>
        <w:t xml:space="preserve"> </w:t>
      </w:r>
      <w:r>
        <w:t>that</w:t>
      </w:r>
      <w:r>
        <w:rPr>
          <w:spacing w:val="-5"/>
        </w:rPr>
        <w:t xml:space="preserve"> </w:t>
      </w:r>
      <w:r>
        <w:t>maintain</w:t>
      </w:r>
      <w:r>
        <w:rPr>
          <w:spacing w:val="-6"/>
        </w:rPr>
        <w:t xml:space="preserve"> </w:t>
      </w:r>
      <w:r>
        <w:t>computerized</w:t>
      </w:r>
      <w:r>
        <w:rPr>
          <w:spacing w:val="-6"/>
        </w:rPr>
        <w:t xml:space="preserve"> </w:t>
      </w:r>
      <w:r>
        <w:t>information</w:t>
      </w:r>
      <w:r>
        <w:rPr>
          <w:spacing w:val="-4"/>
        </w:rPr>
        <w:t xml:space="preserve"> </w:t>
      </w:r>
      <w:r>
        <w:t>about</w:t>
      </w:r>
      <w:r>
        <w:rPr>
          <w:spacing w:val="-4"/>
        </w:rPr>
        <w:t xml:space="preserve"> </w:t>
      </w:r>
      <w:r>
        <w:t>earnings</w:t>
      </w:r>
      <w:r>
        <w:rPr>
          <w:spacing w:val="-6"/>
        </w:rPr>
        <w:t xml:space="preserve"> </w:t>
      </w:r>
      <w:r>
        <w:t>and</w:t>
      </w:r>
      <w:r>
        <w:rPr>
          <w:spacing w:val="-6"/>
        </w:rPr>
        <w:t xml:space="preserve"> </w:t>
      </w:r>
      <w:r>
        <w:t>benefits. UIV will be used to the extent that these systems are available to the MHA.</w:t>
      </w:r>
    </w:p>
    <w:p w14:paraId="5CB31E5E" w14:textId="77777777" w:rsidR="00BA6C45" w:rsidRDefault="00C12AD7">
      <w:pPr>
        <w:pStyle w:val="BodyText"/>
        <w:ind w:left="360" w:right="630"/>
      </w:pPr>
      <w:r>
        <w:t>There may be legitimate differences between the information provided by the family and UIV- generated</w:t>
      </w:r>
      <w:r>
        <w:rPr>
          <w:spacing w:val="-3"/>
        </w:rPr>
        <w:t xml:space="preserve"> </w:t>
      </w:r>
      <w:r>
        <w:t>information.</w:t>
      </w:r>
      <w:r>
        <w:rPr>
          <w:spacing w:val="-1"/>
        </w:rPr>
        <w:t xml:space="preserve"> </w:t>
      </w:r>
      <w:r>
        <w:t>If</w:t>
      </w:r>
      <w:r>
        <w:rPr>
          <w:spacing w:val="-2"/>
        </w:rPr>
        <w:t xml:space="preserve"> </w:t>
      </w:r>
      <w:r>
        <w:t>the</w:t>
      </w:r>
      <w:r>
        <w:rPr>
          <w:spacing w:val="-4"/>
        </w:rPr>
        <w:t xml:space="preserve"> </w:t>
      </w:r>
      <w:r>
        <w:t>family</w:t>
      </w:r>
      <w:r>
        <w:rPr>
          <w:spacing w:val="-3"/>
        </w:rPr>
        <w:t xml:space="preserve"> </w:t>
      </w:r>
      <w:r>
        <w:t>disputes</w:t>
      </w:r>
      <w:r>
        <w:rPr>
          <w:spacing w:val="-3"/>
        </w:rPr>
        <w:t xml:space="preserve"> </w:t>
      </w:r>
      <w:r>
        <w:t>the</w:t>
      </w:r>
      <w:r>
        <w:rPr>
          <w:spacing w:val="-4"/>
        </w:rPr>
        <w:t xml:space="preserve"> </w:t>
      </w:r>
      <w:r>
        <w:t>accuracy</w:t>
      </w:r>
      <w:r>
        <w:rPr>
          <w:spacing w:val="-3"/>
        </w:rPr>
        <w:t xml:space="preserve"> </w:t>
      </w:r>
      <w:r>
        <w:t>of</w:t>
      </w:r>
      <w:r>
        <w:rPr>
          <w:spacing w:val="-4"/>
        </w:rPr>
        <w:t xml:space="preserve"> </w:t>
      </w:r>
      <w:r>
        <w:t>UIV</w:t>
      </w:r>
      <w:r>
        <w:rPr>
          <w:spacing w:val="-4"/>
        </w:rPr>
        <w:t xml:space="preserve"> </w:t>
      </w:r>
      <w:r>
        <w:t>data,</w:t>
      </w:r>
      <w:r>
        <w:rPr>
          <w:spacing w:val="-3"/>
        </w:rPr>
        <w:t xml:space="preserve"> </w:t>
      </w:r>
      <w:r>
        <w:t>no</w:t>
      </w:r>
      <w:r>
        <w:rPr>
          <w:spacing w:val="-1"/>
        </w:rPr>
        <w:t xml:space="preserve"> </w:t>
      </w:r>
      <w:r>
        <w:t>adverse</w:t>
      </w:r>
      <w:r>
        <w:rPr>
          <w:spacing w:val="-2"/>
        </w:rPr>
        <w:t xml:space="preserve"> </w:t>
      </w:r>
      <w:r>
        <w:t>action</w:t>
      </w:r>
      <w:r>
        <w:rPr>
          <w:spacing w:val="-3"/>
        </w:rPr>
        <w:t xml:space="preserve"> </w:t>
      </w:r>
      <w:r>
        <w:t>can</w:t>
      </w:r>
      <w:r>
        <w:rPr>
          <w:spacing w:val="-3"/>
        </w:rPr>
        <w:t xml:space="preserve"> </w:t>
      </w:r>
      <w:r>
        <w:t xml:space="preserve">be taken until the MHA has independently verified the UIV information and the family has been granted the opportunity to contest any adverse findings through the MHA's informal </w:t>
      </w:r>
      <w:bookmarkStart w:id="293" w:name="Upfront_Income_Verification_Using_HUD’s_"/>
      <w:bookmarkEnd w:id="293"/>
      <w:r>
        <w:t>review/hearing processes. (For more on UIV and income projection, see section 6-I.C.)</w:t>
      </w:r>
    </w:p>
    <w:p w14:paraId="5EA0ED4A" w14:textId="77777777" w:rsidR="00BA6C45" w:rsidRDefault="00C12AD7">
      <w:pPr>
        <w:pStyle w:val="Heading3"/>
        <w:spacing w:before="118"/>
        <w:ind w:left="359" w:right="539"/>
      </w:pPr>
      <w:r>
        <w:t>Upfront</w:t>
      </w:r>
      <w:r>
        <w:rPr>
          <w:spacing w:val="-9"/>
        </w:rPr>
        <w:t xml:space="preserve"> </w:t>
      </w:r>
      <w:r>
        <w:t>Income</w:t>
      </w:r>
      <w:r>
        <w:rPr>
          <w:spacing w:val="-9"/>
        </w:rPr>
        <w:t xml:space="preserve"> </w:t>
      </w:r>
      <w:r>
        <w:t>Verification</w:t>
      </w:r>
      <w:r>
        <w:rPr>
          <w:spacing w:val="-6"/>
        </w:rPr>
        <w:t xml:space="preserve"> </w:t>
      </w:r>
      <w:r>
        <w:t>Using</w:t>
      </w:r>
      <w:r>
        <w:rPr>
          <w:spacing w:val="-9"/>
        </w:rPr>
        <w:t xml:space="preserve"> </w:t>
      </w:r>
      <w:r>
        <w:t>HUD’s</w:t>
      </w:r>
      <w:r>
        <w:rPr>
          <w:spacing w:val="-7"/>
        </w:rPr>
        <w:t xml:space="preserve"> </w:t>
      </w:r>
      <w:r>
        <w:t>Enterprise</w:t>
      </w:r>
      <w:r>
        <w:rPr>
          <w:spacing w:val="-8"/>
        </w:rPr>
        <w:t xml:space="preserve"> </w:t>
      </w:r>
      <w:r>
        <w:t>Income</w:t>
      </w:r>
      <w:r>
        <w:rPr>
          <w:spacing w:val="-9"/>
        </w:rPr>
        <w:t xml:space="preserve"> </w:t>
      </w:r>
      <w:r>
        <w:t>Verification</w:t>
      </w:r>
      <w:r>
        <w:rPr>
          <w:spacing w:val="-6"/>
        </w:rPr>
        <w:t xml:space="preserve"> </w:t>
      </w:r>
      <w:r>
        <w:t>(EIV)</w:t>
      </w:r>
      <w:r>
        <w:rPr>
          <w:spacing w:val="-9"/>
        </w:rPr>
        <w:t xml:space="preserve"> </w:t>
      </w:r>
      <w:r>
        <w:t xml:space="preserve">System </w:t>
      </w:r>
      <w:r>
        <w:rPr>
          <w:spacing w:val="-2"/>
        </w:rPr>
        <w:t>(Mandatory)</w:t>
      </w:r>
    </w:p>
    <w:p w14:paraId="5EBC145C" w14:textId="77777777" w:rsidR="00BA6C45" w:rsidRDefault="00C12AD7">
      <w:pPr>
        <w:pStyle w:val="BodyText"/>
        <w:ind w:left="359" w:right="539"/>
      </w:pPr>
      <w:r>
        <w:t>MHAs must use HUD’s EIV system in its entirety as a third-party source to verify tenant employment and income information during mandatory reexaminations or recertifications of family composition and income in accordance with 24 CFR 5.236 and administrative guidance issued by HUD. HUD’s EIV system contains data showing earned income, unemployment benefits,</w:t>
      </w:r>
      <w:r>
        <w:rPr>
          <w:spacing w:val="-6"/>
        </w:rPr>
        <w:t xml:space="preserve"> </w:t>
      </w:r>
      <w:r>
        <w:t>social</w:t>
      </w:r>
      <w:r>
        <w:rPr>
          <w:spacing w:val="-5"/>
        </w:rPr>
        <w:t xml:space="preserve"> </w:t>
      </w:r>
      <w:r>
        <w:t>security</w:t>
      </w:r>
      <w:r>
        <w:rPr>
          <w:spacing w:val="-6"/>
        </w:rPr>
        <w:t xml:space="preserve"> </w:t>
      </w:r>
      <w:r>
        <w:t>benefits,</w:t>
      </w:r>
      <w:r>
        <w:rPr>
          <w:spacing w:val="-4"/>
        </w:rPr>
        <w:t xml:space="preserve"> </w:t>
      </w:r>
      <w:r>
        <w:t>and</w:t>
      </w:r>
      <w:r>
        <w:rPr>
          <w:spacing w:val="-6"/>
        </w:rPr>
        <w:t xml:space="preserve"> </w:t>
      </w:r>
      <w:r>
        <w:t>SSI</w:t>
      </w:r>
      <w:r>
        <w:rPr>
          <w:spacing w:val="-11"/>
        </w:rPr>
        <w:t xml:space="preserve"> </w:t>
      </w:r>
      <w:r>
        <w:t>benefits</w:t>
      </w:r>
      <w:r>
        <w:rPr>
          <w:spacing w:val="-3"/>
        </w:rPr>
        <w:t xml:space="preserve"> </w:t>
      </w:r>
      <w:r>
        <w:t>for</w:t>
      </w:r>
      <w:r>
        <w:rPr>
          <w:spacing w:val="-7"/>
        </w:rPr>
        <w:t xml:space="preserve"> </w:t>
      </w:r>
      <w:r>
        <w:t>participant</w:t>
      </w:r>
      <w:r>
        <w:rPr>
          <w:spacing w:val="-3"/>
        </w:rPr>
        <w:t xml:space="preserve"> </w:t>
      </w:r>
      <w:r>
        <w:t>families.</w:t>
      </w:r>
      <w:r>
        <w:rPr>
          <w:spacing w:val="-4"/>
        </w:rPr>
        <w:t xml:space="preserve"> </w:t>
      </w:r>
      <w:r>
        <w:t>The</w:t>
      </w:r>
      <w:r>
        <w:rPr>
          <w:spacing w:val="-7"/>
        </w:rPr>
        <w:t xml:space="preserve"> </w:t>
      </w:r>
      <w:r>
        <w:t>following</w:t>
      </w:r>
      <w:r>
        <w:rPr>
          <w:spacing w:val="-6"/>
        </w:rPr>
        <w:t xml:space="preserve"> </w:t>
      </w:r>
      <w:r>
        <w:t>policies apply to the use of HUD’s EIV system.</w:t>
      </w:r>
    </w:p>
    <w:p w14:paraId="7065FD83" w14:textId="77777777" w:rsidR="00BA6C45" w:rsidRDefault="00C12AD7">
      <w:pPr>
        <w:pStyle w:val="Heading4"/>
        <w:ind w:left="359"/>
      </w:pPr>
      <w:bookmarkStart w:id="294" w:name="EIV_Income_and_IVT_Reports"/>
      <w:bookmarkEnd w:id="294"/>
      <w:r>
        <w:t>EIV</w:t>
      </w:r>
      <w:r>
        <w:rPr>
          <w:spacing w:val="-2"/>
        </w:rPr>
        <w:t xml:space="preserve"> </w:t>
      </w:r>
      <w:r>
        <w:t>Income</w:t>
      </w:r>
      <w:r>
        <w:rPr>
          <w:spacing w:val="-2"/>
        </w:rPr>
        <w:t xml:space="preserve"> </w:t>
      </w:r>
      <w:r>
        <w:t>and</w:t>
      </w:r>
      <w:r>
        <w:rPr>
          <w:spacing w:val="-1"/>
        </w:rPr>
        <w:t xml:space="preserve"> </w:t>
      </w:r>
      <w:r>
        <w:t>IVT</w:t>
      </w:r>
      <w:r>
        <w:rPr>
          <w:spacing w:val="-6"/>
        </w:rPr>
        <w:t xml:space="preserve"> </w:t>
      </w:r>
      <w:r>
        <w:rPr>
          <w:spacing w:val="-2"/>
        </w:rPr>
        <w:t>Reports</w:t>
      </w:r>
    </w:p>
    <w:p w14:paraId="13BB809B" w14:textId="77777777" w:rsidR="00BA6C45" w:rsidRDefault="00C12AD7">
      <w:pPr>
        <w:pStyle w:val="BodyText"/>
        <w:ind w:left="359" w:right="539"/>
      </w:pPr>
      <w:r>
        <w:t>The</w:t>
      </w:r>
      <w:r>
        <w:rPr>
          <w:spacing w:val="-7"/>
        </w:rPr>
        <w:t xml:space="preserve"> </w:t>
      </w:r>
      <w:r>
        <w:t>data</w:t>
      </w:r>
      <w:r>
        <w:rPr>
          <w:spacing w:val="-7"/>
        </w:rPr>
        <w:t xml:space="preserve"> </w:t>
      </w:r>
      <w:r>
        <w:t>shown</w:t>
      </w:r>
      <w:r>
        <w:rPr>
          <w:spacing w:val="-3"/>
        </w:rPr>
        <w:t xml:space="preserve"> </w:t>
      </w:r>
      <w:r>
        <w:t>on</w:t>
      </w:r>
      <w:r>
        <w:rPr>
          <w:spacing w:val="-3"/>
        </w:rPr>
        <w:t xml:space="preserve"> </w:t>
      </w:r>
      <w:r>
        <w:t>income</w:t>
      </w:r>
      <w:r>
        <w:rPr>
          <w:spacing w:val="-7"/>
        </w:rPr>
        <w:t xml:space="preserve"> </w:t>
      </w:r>
      <w:r>
        <w:t>and</w:t>
      </w:r>
      <w:r>
        <w:rPr>
          <w:spacing w:val="-4"/>
        </w:rPr>
        <w:t xml:space="preserve"> </w:t>
      </w:r>
      <w:r>
        <w:t>income</w:t>
      </w:r>
      <w:r>
        <w:rPr>
          <w:spacing w:val="-7"/>
        </w:rPr>
        <w:t xml:space="preserve"> </w:t>
      </w:r>
      <w:r>
        <w:t>validation</w:t>
      </w:r>
      <w:r>
        <w:rPr>
          <w:spacing w:val="-4"/>
        </w:rPr>
        <w:t xml:space="preserve"> </w:t>
      </w:r>
      <w:r>
        <w:t>tool</w:t>
      </w:r>
      <w:r>
        <w:rPr>
          <w:spacing w:val="-5"/>
        </w:rPr>
        <w:t xml:space="preserve"> </w:t>
      </w:r>
      <w:r>
        <w:t>(IVT)</w:t>
      </w:r>
      <w:r>
        <w:rPr>
          <w:spacing w:val="-7"/>
        </w:rPr>
        <w:t xml:space="preserve"> </w:t>
      </w:r>
      <w:r>
        <w:t>reports</w:t>
      </w:r>
      <w:r>
        <w:rPr>
          <w:spacing w:val="-3"/>
        </w:rPr>
        <w:t xml:space="preserve"> </w:t>
      </w:r>
      <w:r>
        <w:t>is</w:t>
      </w:r>
      <w:r>
        <w:rPr>
          <w:spacing w:val="-3"/>
        </w:rPr>
        <w:t xml:space="preserve"> </w:t>
      </w:r>
      <w:r>
        <w:t>updated</w:t>
      </w:r>
      <w:r>
        <w:rPr>
          <w:spacing w:val="-3"/>
        </w:rPr>
        <w:t xml:space="preserve"> </w:t>
      </w:r>
      <w:r>
        <w:t>quarterly.</w:t>
      </w:r>
      <w:r>
        <w:rPr>
          <w:spacing w:val="-3"/>
        </w:rPr>
        <w:t xml:space="preserve"> </w:t>
      </w:r>
      <w:r>
        <w:t>Data may be between three and six months old at the time reports are generated.</w:t>
      </w:r>
    </w:p>
    <w:p w14:paraId="1B417115" w14:textId="77777777" w:rsidR="00BA6C45" w:rsidRDefault="00C12AD7">
      <w:pPr>
        <w:pStyle w:val="BodyText"/>
      </w:pPr>
      <w:r>
        <w:rPr>
          <w:u w:val="single"/>
        </w:rPr>
        <w:t>MHA</w:t>
      </w:r>
      <w:r>
        <w:rPr>
          <w:spacing w:val="-4"/>
          <w:u w:val="single"/>
        </w:rPr>
        <w:t xml:space="preserve"> </w:t>
      </w:r>
      <w:r>
        <w:rPr>
          <w:spacing w:val="-2"/>
          <w:u w:val="single"/>
        </w:rPr>
        <w:t>Policy</w:t>
      </w:r>
    </w:p>
    <w:p w14:paraId="389C0400" w14:textId="77777777" w:rsidR="00BA6C45" w:rsidRDefault="00C12AD7">
      <w:pPr>
        <w:pStyle w:val="BodyText"/>
        <w:ind w:right="539"/>
      </w:pPr>
      <w:r>
        <w:t>The</w:t>
      </w:r>
      <w:r>
        <w:rPr>
          <w:spacing w:val="-4"/>
        </w:rPr>
        <w:t xml:space="preserve"> </w:t>
      </w:r>
      <w:r>
        <w:t>MHA</w:t>
      </w:r>
      <w:r>
        <w:rPr>
          <w:spacing w:val="-4"/>
        </w:rPr>
        <w:t xml:space="preserve"> </w:t>
      </w:r>
      <w:r>
        <w:t>will</w:t>
      </w:r>
      <w:r>
        <w:rPr>
          <w:spacing w:val="-3"/>
        </w:rPr>
        <w:t xml:space="preserve"> </w:t>
      </w:r>
      <w:r>
        <w:t>obtain</w:t>
      </w:r>
      <w:r>
        <w:rPr>
          <w:spacing w:val="-3"/>
        </w:rPr>
        <w:t xml:space="preserve"> </w:t>
      </w:r>
      <w:r>
        <w:t>income</w:t>
      </w:r>
      <w:r>
        <w:rPr>
          <w:spacing w:val="-4"/>
        </w:rPr>
        <w:t xml:space="preserve"> </w:t>
      </w:r>
      <w:r>
        <w:t>and</w:t>
      </w:r>
      <w:r>
        <w:rPr>
          <w:spacing w:val="-1"/>
        </w:rPr>
        <w:t xml:space="preserve"> </w:t>
      </w:r>
      <w:r>
        <w:t>IVT</w:t>
      </w:r>
      <w:r>
        <w:rPr>
          <w:spacing w:val="-1"/>
        </w:rPr>
        <w:t xml:space="preserve"> </w:t>
      </w:r>
      <w:r>
        <w:t>reports</w:t>
      </w:r>
      <w:r>
        <w:rPr>
          <w:spacing w:val="-3"/>
        </w:rPr>
        <w:t xml:space="preserve"> </w:t>
      </w:r>
      <w:r>
        <w:t>for</w:t>
      </w:r>
      <w:r>
        <w:rPr>
          <w:spacing w:val="-2"/>
        </w:rPr>
        <w:t xml:space="preserve"> </w:t>
      </w:r>
      <w:r>
        <w:t>annual</w:t>
      </w:r>
      <w:r>
        <w:rPr>
          <w:spacing w:val="-3"/>
        </w:rPr>
        <w:t xml:space="preserve"> </w:t>
      </w:r>
      <w:r>
        <w:t>reexaminations</w:t>
      </w:r>
      <w:r>
        <w:rPr>
          <w:spacing w:val="-3"/>
        </w:rPr>
        <w:t xml:space="preserve"> </w:t>
      </w:r>
      <w:r>
        <w:t>on</w:t>
      </w:r>
      <w:r>
        <w:rPr>
          <w:spacing w:val="-3"/>
        </w:rPr>
        <w:t xml:space="preserve"> </w:t>
      </w:r>
      <w:r>
        <w:t>a</w:t>
      </w:r>
      <w:r>
        <w:rPr>
          <w:spacing w:val="-4"/>
        </w:rPr>
        <w:t xml:space="preserve"> </w:t>
      </w:r>
      <w:r>
        <w:t>monthly basis. Reports will be generated as part of the regular reexamination process.</w:t>
      </w:r>
    </w:p>
    <w:p w14:paraId="545257E1" w14:textId="07843705" w:rsidR="00BA6C45" w:rsidRDefault="00C12AD7">
      <w:pPr>
        <w:pStyle w:val="BodyText"/>
        <w:ind w:left="1079" w:right="630"/>
      </w:pPr>
      <w:r>
        <w:t>Income</w:t>
      </w:r>
      <w:r>
        <w:rPr>
          <w:spacing w:val="-4"/>
        </w:rPr>
        <w:t xml:space="preserve"> </w:t>
      </w:r>
      <w:r>
        <w:t>and</w:t>
      </w:r>
      <w:r>
        <w:rPr>
          <w:spacing w:val="-2"/>
        </w:rPr>
        <w:t xml:space="preserve"> </w:t>
      </w:r>
      <w:r>
        <w:t>IVT</w:t>
      </w:r>
      <w:r>
        <w:rPr>
          <w:spacing w:val="-4"/>
        </w:rPr>
        <w:t xml:space="preserve"> </w:t>
      </w:r>
      <w:r>
        <w:t>reports</w:t>
      </w:r>
      <w:r>
        <w:rPr>
          <w:spacing w:val="-2"/>
        </w:rPr>
        <w:t xml:space="preserve"> </w:t>
      </w:r>
      <w:r>
        <w:t>will</w:t>
      </w:r>
      <w:r>
        <w:rPr>
          <w:spacing w:val="-3"/>
        </w:rPr>
        <w:t xml:space="preserve"> </w:t>
      </w:r>
      <w:r>
        <w:t>be</w:t>
      </w:r>
      <w:r>
        <w:rPr>
          <w:spacing w:val="-4"/>
        </w:rPr>
        <w:t xml:space="preserve"> </w:t>
      </w:r>
      <w:r>
        <w:t>compared</w:t>
      </w:r>
      <w:r>
        <w:rPr>
          <w:spacing w:val="-3"/>
        </w:rPr>
        <w:t xml:space="preserve"> </w:t>
      </w:r>
      <w:r>
        <w:t>to</w:t>
      </w:r>
      <w:r>
        <w:rPr>
          <w:spacing w:val="-4"/>
        </w:rPr>
        <w:t xml:space="preserve"> </w:t>
      </w:r>
      <w:r>
        <w:t>family-provided</w:t>
      </w:r>
      <w:r>
        <w:rPr>
          <w:spacing w:val="-3"/>
        </w:rPr>
        <w:t xml:space="preserve"> </w:t>
      </w:r>
      <w:r>
        <w:t>information</w:t>
      </w:r>
      <w:r>
        <w:rPr>
          <w:spacing w:val="-2"/>
        </w:rPr>
        <w:t xml:space="preserve"> </w:t>
      </w:r>
      <w:r>
        <w:t>as</w:t>
      </w:r>
      <w:r>
        <w:rPr>
          <w:spacing w:val="-3"/>
        </w:rPr>
        <w:t xml:space="preserve"> </w:t>
      </w:r>
      <w:r>
        <w:t>part</w:t>
      </w:r>
      <w:r>
        <w:rPr>
          <w:spacing w:val="-4"/>
        </w:rPr>
        <w:t xml:space="preserve"> </w:t>
      </w:r>
      <w:r>
        <w:t>of</w:t>
      </w:r>
      <w:r>
        <w:rPr>
          <w:spacing w:val="-4"/>
        </w:rPr>
        <w:t xml:space="preserve"> </w:t>
      </w:r>
      <w:r>
        <w:t xml:space="preserve">the annual reexamination process. Income reports may be used in the calculation of annual income, as described in Chapter 6.I.C. Income reports may also be used to meet the regulatory requirement for third party verification, as described above. Policies for resolving discrepancies between income and IVT </w:t>
      </w:r>
      <w:r w:rsidR="00F9154B">
        <w:t>reports,</w:t>
      </w:r>
      <w:r>
        <w:t xml:space="preserve"> and family-provided information will be resolved as described in Chapter 6.I.C. and in this chapter.</w:t>
      </w:r>
    </w:p>
    <w:p w14:paraId="76023172" w14:textId="77777777" w:rsidR="00BA6C45" w:rsidRDefault="00C12AD7">
      <w:pPr>
        <w:pStyle w:val="BodyText"/>
        <w:ind w:left="1079" w:right="539"/>
      </w:pPr>
      <w:r>
        <w:t>Income and IVT reports will be used in interim reexaminations to identify any discrepancies between reported income and income shown in the EIV system, and as necessary to verify earned income, and to verify and calculate unemployment benefits, Social</w:t>
      </w:r>
      <w:r>
        <w:rPr>
          <w:spacing w:val="-3"/>
        </w:rPr>
        <w:t xml:space="preserve"> </w:t>
      </w:r>
      <w:r>
        <w:t>Security</w:t>
      </w:r>
      <w:r>
        <w:rPr>
          <w:spacing w:val="-3"/>
        </w:rPr>
        <w:t xml:space="preserve"> </w:t>
      </w:r>
      <w:r>
        <w:t>and/or</w:t>
      </w:r>
      <w:r>
        <w:rPr>
          <w:spacing w:val="-4"/>
        </w:rPr>
        <w:t xml:space="preserve"> </w:t>
      </w:r>
      <w:r>
        <w:t>SSI</w:t>
      </w:r>
      <w:r>
        <w:rPr>
          <w:spacing w:val="-7"/>
        </w:rPr>
        <w:t xml:space="preserve"> </w:t>
      </w:r>
      <w:r>
        <w:t>benefits.</w:t>
      </w:r>
      <w:r>
        <w:rPr>
          <w:spacing w:val="-3"/>
        </w:rPr>
        <w:t xml:space="preserve"> </w:t>
      </w:r>
      <w:r>
        <w:t>EIV</w:t>
      </w:r>
      <w:r>
        <w:rPr>
          <w:spacing w:val="-4"/>
        </w:rPr>
        <w:t xml:space="preserve"> </w:t>
      </w:r>
      <w:r>
        <w:t>will</w:t>
      </w:r>
      <w:r>
        <w:rPr>
          <w:spacing w:val="-3"/>
        </w:rPr>
        <w:t xml:space="preserve"> </w:t>
      </w:r>
      <w:r>
        <w:t>also</w:t>
      </w:r>
      <w:r>
        <w:rPr>
          <w:spacing w:val="-1"/>
        </w:rPr>
        <w:t xml:space="preserve"> </w:t>
      </w:r>
      <w:r>
        <w:t>be</w:t>
      </w:r>
      <w:r>
        <w:rPr>
          <w:spacing w:val="-4"/>
        </w:rPr>
        <w:t xml:space="preserve"> </w:t>
      </w:r>
      <w:r>
        <w:t>used</w:t>
      </w:r>
      <w:r>
        <w:rPr>
          <w:spacing w:val="-3"/>
        </w:rPr>
        <w:t xml:space="preserve"> </w:t>
      </w:r>
      <w:r>
        <w:t>to</w:t>
      </w:r>
      <w:r>
        <w:rPr>
          <w:spacing w:val="-3"/>
        </w:rPr>
        <w:t xml:space="preserve"> </w:t>
      </w:r>
      <w:r>
        <w:t>verify</w:t>
      </w:r>
      <w:r>
        <w:rPr>
          <w:spacing w:val="-3"/>
        </w:rPr>
        <w:t xml:space="preserve"> </w:t>
      </w:r>
      <w:r>
        <w:t>that</w:t>
      </w:r>
      <w:r>
        <w:rPr>
          <w:spacing w:val="-1"/>
        </w:rPr>
        <w:t xml:space="preserve"> </w:t>
      </w:r>
      <w:r>
        <w:t>families</w:t>
      </w:r>
      <w:r>
        <w:rPr>
          <w:spacing w:val="-3"/>
        </w:rPr>
        <w:t xml:space="preserve"> </w:t>
      </w:r>
      <w:r>
        <w:t>claiming zero income are not receiving income from any of these sources.</w:t>
      </w:r>
    </w:p>
    <w:p w14:paraId="4D2FD308" w14:textId="77777777" w:rsidR="00BA6C45" w:rsidRDefault="00C12AD7">
      <w:pPr>
        <w:pStyle w:val="BodyText"/>
        <w:spacing w:before="123"/>
        <w:ind w:left="1079" w:right="539"/>
      </w:pPr>
      <w:r>
        <w:t>Income</w:t>
      </w:r>
      <w:r>
        <w:rPr>
          <w:spacing w:val="-4"/>
        </w:rPr>
        <w:t xml:space="preserve"> </w:t>
      </w:r>
      <w:r>
        <w:t>and</w:t>
      </w:r>
      <w:r>
        <w:rPr>
          <w:spacing w:val="-1"/>
        </w:rPr>
        <w:t xml:space="preserve"> </w:t>
      </w:r>
      <w:r>
        <w:t>IVT</w:t>
      </w:r>
      <w:r>
        <w:rPr>
          <w:spacing w:val="-4"/>
        </w:rPr>
        <w:t xml:space="preserve"> </w:t>
      </w:r>
      <w:r>
        <w:t>reports</w:t>
      </w:r>
      <w:r>
        <w:rPr>
          <w:spacing w:val="-1"/>
        </w:rPr>
        <w:t xml:space="preserve"> </w:t>
      </w:r>
      <w:r>
        <w:t>will</w:t>
      </w:r>
      <w:r>
        <w:rPr>
          <w:spacing w:val="-3"/>
        </w:rPr>
        <w:t xml:space="preserve"> </w:t>
      </w:r>
      <w:r>
        <w:t>be</w:t>
      </w:r>
      <w:r>
        <w:rPr>
          <w:spacing w:val="-4"/>
        </w:rPr>
        <w:t xml:space="preserve"> </w:t>
      </w:r>
      <w:r>
        <w:t>retained</w:t>
      </w:r>
      <w:r>
        <w:rPr>
          <w:spacing w:val="-3"/>
        </w:rPr>
        <w:t xml:space="preserve"> </w:t>
      </w:r>
      <w:r>
        <w:t>in</w:t>
      </w:r>
      <w:r>
        <w:rPr>
          <w:spacing w:val="-3"/>
        </w:rPr>
        <w:t xml:space="preserve"> </w:t>
      </w:r>
      <w:r>
        <w:t>resident</w:t>
      </w:r>
      <w:r>
        <w:rPr>
          <w:spacing w:val="-3"/>
        </w:rPr>
        <w:t xml:space="preserve"> </w:t>
      </w:r>
      <w:r>
        <w:t>files</w:t>
      </w:r>
      <w:r>
        <w:rPr>
          <w:spacing w:val="-3"/>
        </w:rPr>
        <w:t xml:space="preserve"> </w:t>
      </w:r>
      <w:r>
        <w:t>with</w:t>
      </w:r>
      <w:r>
        <w:rPr>
          <w:spacing w:val="-3"/>
        </w:rPr>
        <w:t xml:space="preserve"> </w:t>
      </w:r>
      <w:r>
        <w:t>the</w:t>
      </w:r>
      <w:r>
        <w:rPr>
          <w:spacing w:val="-4"/>
        </w:rPr>
        <w:t xml:space="preserve"> </w:t>
      </w:r>
      <w:r>
        <w:t>applicable</w:t>
      </w:r>
      <w:r>
        <w:rPr>
          <w:spacing w:val="-4"/>
        </w:rPr>
        <w:t xml:space="preserve"> </w:t>
      </w:r>
      <w:r>
        <w:t>annual</w:t>
      </w:r>
      <w:r>
        <w:rPr>
          <w:spacing w:val="-3"/>
        </w:rPr>
        <w:t xml:space="preserve"> </w:t>
      </w:r>
      <w:r>
        <w:t>or interim reexamination documents.</w:t>
      </w:r>
    </w:p>
    <w:p w14:paraId="3EBFB40C" w14:textId="77777777" w:rsidR="00BA6C45" w:rsidRDefault="00C12AD7">
      <w:pPr>
        <w:pStyle w:val="BodyText"/>
        <w:ind w:left="1079" w:right="539"/>
      </w:pPr>
      <w:r>
        <w:t>When</w:t>
      </w:r>
      <w:r>
        <w:rPr>
          <w:spacing w:val="-3"/>
        </w:rPr>
        <w:t xml:space="preserve"> </w:t>
      </w:r>
      <w:r>
        <w:t>the</w:t>
      </w:r>
      <w:r>
        <w:rPr>
          <w:spacing w:val="-4"/>
        </w:rPr>
        <w:t xml:space="preserve"> </w:t>
      </w:r>
      <w:r>
        <w:t>MHA</w:t>
      </w:r>
      <w:r>
        <w:rPr>
          <w:spacing w:val="-4"/>
        </w:rPr>
        <w:t xml:space="preserve"> </w:t>
      </w:r>
      <w:r>
        <w:t>determines</w:t>
      </w:r>
      <w:r>
        <w:rPr>
          <w:spacing w:val="-3"/>
        </w:rPr>
        <w:t xml:space="preserve"> </w:t>
      </w:r>
      <w:r>
        <w:t>through</w:t>
      </w:r>
      <w:r>
        <w:rPr>
          <w:spacing w:val="-3"/>
        </w:rPr>
        <w:t xml:space="preserve"> </w:t>
      </w:r>
      <w:r>
        <w:t>EIV</w:t>
      </w:r>
      <w:r>
        <w:rPr>
          <w:spacing w:val="-4"/>
        </w:rPr>
        <w:t xml:space="preserve"> </w:t>
      </w:r>
      <w:r>
        <w:t>reports</w:t>
      </w:r>
      <w:r>
        <w:rPr>
          <w:spacing w:val="-1"/>
        </w:rPr>
        <w:t xml:space="preserve"> </w:t>
      </w:r>
      <w:r>
        <w:t>and</w:t>
      </w:r>
      <w:r>
        <w:rPr>
          <w:spacing w:val="-3"/>
        </w:rPr>
        <w:t xml:space="preserve"> </w:t>
      </w:r>
      <w:r>
        <w:t>third-party</w:t>
      </w:r>
      <w:r>
        <w:rPr>
          <w:spacing w:val="-3"/>
        </w:rPr>
        <w:t xml:space="preserve"> </w:t>
      </w:r>
      <w:r>
        <w:t>verification</w:t>
      </w:r>
      <w:r>
        <w:rPr>
          <w:spacing w:val="-3"/>
        </w:rPr>
        <w:t xml:space="preserve"> </w:t>
      </w:r>
      <w:r>
        <w:t>that</w:t>
      </w:r>
      <w:r>
        <w:rPr>
          <w:spacing w:val="-3"/>
        </w:rPr>
        <w:t xml:space="preserve"> </w:t>
      </w:r>
      <w:r>
        <w:t>a</w:t>
      </w:r>
      <w:r>
        <w:rPr>
          <w:spacing w:val="-4"/>
        </w:rPr>
        <w:t xml:space="preserve"> </w:t>
      </w:r>
      <w:r>
        <w:t>family has concealed or under-reported income, corrective action will be taken pursuant to the policies in Chapter 15, Program Integrity.</w:t>
      </w:r>
    </w:p>
    <w:p w14:paraId="5B6AF78A" w14:textId="77777777" w:rsidR="00BA6C45" w:rsidRDefault="00BA6C45">
      <w:pPr>
        <w:sectPr w:rsidR="00BA6C45">
          <w:pgSz w:w="12240" w:h="15840"/>
          <w:pgMar w:top="1500" w:right="920" w:bottom="1120" w:left="1080" w:header="0" w:footer="925" w:gutter="0"/>
          <w:cols w:space="720"/>
        </w:sectPr>
      </w:pPr>
    </w:p>
    <w:p w14:paraId="31A75867" w14:textId="77777777" w:rsidR="00BA6C45" w:rsidRDefault="00C12AD7">
      <w:pPr>
        <w:pStyle w:val="Heading4"/>
        <w:spacing w:before="79"/>
      </w:pPr>
      <w:bookmarkStart w:id="295" w:name="EIV_Identity_Verification"/>
      <w:bookmarkEnd w:id="295"/>
      <w:r>
        <w:t>EIV</w:t>
      </w:r>
      <w:r>
        <w:rPr>
          <w:spacing w:val="-3"/>
        </w:rPr>
        <w:t xml:space="preserve"> </w:t>
      </w:r>
      <w:r>
        <w:t>Identity</w:t>
      </w:r>
      <w:r>
        <w:rPr>
          <w:spacing w:val="-4"/>
        </w:rPr>
        <w:t xml:space="preserve"> </w:t>
      </w:r>
      <w:r>
        <w:rPr>
          <w:spacing w:val="-2"/>
        </w:rPr>
        <w:t>Verification</w:t>
      </w:r>
    </w:p>
    <w:p w14:paraId="7BF73723" w14:textId="77777777" w:rsidR="00BA6C45" w:rsidRDefault="00C12AD7">
      <w:pPr>
        <w:pStyle w:val="BodyText"/>
        <w:ind w:left="360" w:right="524"/>
      </w:pPr>
      <w:r>
        <w:t>The</w:t>
      </w:r>
      <w:r>
        <w:rPr>
          <w:spacing w:val="-5"/>
        </w:rPr>
        <w:t xml:space="preserve"> </w:t>
      </w:r>
      <w:r>
        <w:t>EIV</w:t>
      </w:r>
      <w:r>
        <w:rPr>
          <w:spacing w:val="-5"/>
        </w:rPr>
        <w:t xml:space="preserve"> </w:t>
      </w:r>
      <w:r>
        <w:t>system</w:t>
      </w:r>
      <w:r>
        <w:rPr>
          <w:spacing w:val="-4"/>
        </w:rPr>
        <w:t xml:space="preserve"> </w:t>
      </w:r>
      <w:r>
        <w:t>verifies</w:t>
      </w:r>
      <w:r>
        <w:rPr>
          <w:spacing w:val="-2"/>
        </w:rPr>
        <w:t xml:space="preserve"> </w:t>
      </w:r>
      <w:r>
        <w:t>resident</w:t>
      </w:r>
      <w:r>
        <w:rPr>
          <w:spacing w:val="-4"/>
        </w:rPr>
        <w:t xml:space="preserve"> </w:t>
      </w:r>
      <w:r>
        <w:t>identities</w:t>
      </w:r>
      <w:r>
        <w:rPr>
          <w:spacing w:val="-4"/>
        </w:rPr>
        <w:t xml:space="preserve"> </w:t>
      </w:r>
      <w:r>
        <w:t>against</w:t>
      </w:r>
      <w:r>
        <w:rPr>
          <w:spacing w:val="-4"/>
        </w:rPr>
        <w:t xml:space="preserve"> </w:t>
      </w:r>
      <w:r>
        <w:t>Social</w:t>
      </w:r>
      <w:r>
        <w:rPr>
          <w:spacing w:val="-4"/>
        </w:rPr>
        <w:t xml:space="preserve"> </w:t>
      </w:r>
      <w:r>
        <w:t>Security</w:t>
      </w:r>
      <w:r>
        <w:rPr>
          <w:spacing w:val="-4"/>
        </w:rPr>
        <w:t xml:space="preserve"> </w:t>
      </w:r>
      <w:r>
        <w:t>Administration</w:t>
      </w:r>
      <w:r>
        <w:rPr>
          <w:spacing w:val="-4"/>
        </w:rPr>
        <w:t xml:space="preserve"> </w:t>
      </w:r>
      <w:r>
        <w:t>(SSA)</w:t>
      </w:r>
      <w:r>
        <w:rPr>
          <w:spacing w:val="-5"/>
        </w:rPr>
        <w:t xml:space="preserve"> </w:t>
      </w:r>
      <w:r>
        <w:t>records. These records are compared to Public and Indian Housing Information Center (PIC) data for a match on social security number, name, and date of birth.</w:t>
      </w:r>
    </w:p>
    <w:p w14:paraId="560B441B" w14:textId="77777777" w:rsidR="00BA6C45" w:rsidRDefault="00C12AD7">
      <w:pPr>
        <w:pStyle w:val="BodyText"/>
        <w:ind w:left="360" w:right="539"/>
      </w:pPr>
      <w:r>
        <w:t>MHAs</w:t>
      </w:r>
      <w:r>
        <w:rPr>
          <w:spacing w:val="-3"/>
        </w:rPr>
        <w:t xml:space="preserve"> </w:t>
      </w:r>
      <w:r>
        <w:t>are</w:t>
      </w:r>
      <w:r>
        <w:rPr>
          <w:spacing w:val="-2"/>
        </w:rPr>
        <w:t xml:space="preserve"> </w:t>
      </w:r>
      <w:r>
        <w:t>required</w:t>
      </w:r>
      <w:r>
        <w:rPr>
          <w:spacing w:val="-3"/>
        </w:rPr>
        <w:t xml:space="preserve"> </w:t>
      </w:r>
      <w:r>
        <w:t>to</w:t>
      </w:r>
      <w:r>
        <w:rPr>
          <w:spacing w:val="-3"/>
        </w:rPr>
        <w:t xml:space="preserve"> </w:t>
      </w:r>
      <w:r>
        <w:t>use</w:t>
      </w:r>
      <w:r>
        <w:rPr>
          <w:spacing w:val="-4"/>
        </w:rPr>
        <w:t xml:space="preserve"> </w:t>
      </w:r>
      <w:r>
        <w:t>EIV’s</w:t>
      </w:r>
      <w:r>
        <w:rPr>
          <w:spacing w:val="-1"/>
        </w:rPr>
        <w:t xml:space="preserve"> </w:t>
      </w:r>
      <w:r>
        <w:rPr>
          <w:i/>
        </w:rPr>
        <w:t>Identity</w:t>
      </w:r>
      <w:r>
        <w:rPr>
          <w:i/>
          <w:spacing w:val="-4"/>
        </w:rPr>
        <w:t xml:space="preserve"> </w:t>
      </w:r>
      <w:r>
        <w:rPr>
          <w:i/>
        </w:rPr>
        <w:t>Verification</w:t>
      </w:r>
      <w:r>
        <w:rPr>
          <w:i/>
          <w:spacing w:val="-3"/>
        </w:rPr>
        <w:t xml:space="preserve"> </w:t>
      </w:r>
      <w:r>
        <w:rPr>
          <w:i/>
        </w:rPr>
        <w:t>Report</w:t>
      </w:r>
      <w:r>
        <w:rPr>
          <w:i/>
          <w:spacing w:val="-3"/>
        </w:rPr>
        <w:t xml:space="preserve"> </w:t>
      </w:r>
      <w:r>
        <w:t>on</w:t>
      </w:r>
      <w:r>
        <w:rPr>
          <w:spacing w:val="-3"/>
        </w:rPr>
        <w:t xml:space="preserve"> </w:t>
      </w:r>
      <w:r>
        <w:t>a</w:t>
      </w:r>
      <w:r>
        <w:rPr>
          <w:spacing w:val="-4"/>
        </w:rPr>
        <w:t xml:space="preserve"> </w:t>
      </w:r>
      <w:r>
        <w:t>monthly</w:t>
      </w:r>
      <w:r>
        <w:rPr>
          <w:spacing w:val="-3"/>
        </w:rPr>
        <w:t xml:space="preserve"> </w:t>
      </w:r>
      <w:r>
        <w:t>basis</w:t>
      </w:r>
      <w:r>
        <w:rPr>
          <w:spacing w:val="-3"/>
        </w:rPr>
        <w:t xml:space="preserve"> </w:t>
      </w:r>
      <w:r>
        <w:t>to</w:t>
      </w:r>
      <w:r>
        <w:rPr>
          <w:spacing w:val="-3"/>
        </w:rPr>
        <w:t xml:space="preserve"> </w:t>
      </w:r>
      <w:r>
        <w:t>improve</w:t>
      </w:r>
      <w:r>
        <w:rPr>
          <w:spacing w:val="-4"/>
        </w:rPr>
        <w:t xml:space="preserve"> </w:t>
      </w:r>
      <w:r>
        <w:t>the availability of income information in EIV [Notice PIH 2018-18].</w:t>
      </w:r>
    </w:p>
    <w:p w14:paraId="0940AC89" w14:textId="35952B48" w:rsidR="00BA6C45" w:rsidRDefault="00C12AD7">
      <w:pPr>
        <w:pStyle w:val="BodyText"/>
        <w:ind w:left="360" w:right="539"/>
      </w:pPr>
      <w:r>
        <w:t>When</w:t>
      </w:r>
      <w:r>
        <w:rPr>
          <w:spacing w:val="-6"/>
        </w:rPr>
        <w:t xml:space="preserve"> </w:t>
      </w:r>
      <w:r>
        <w:t>identity</w:t>
      </w:r>
      <w:r>
        <w:rPr>
          <w:spacing w:val="-4"/>
        </w:rPr>
        <w:t xml:space="preserve"> </w:t>
      </w:r>
      <w:r>
        <w:t>verification</w:t>
      </w:r>
      <w:r>
        <w:rPr>
          <w:spacing w:val="-6"/>
        </w:rPr>
        <w:t xml:space="preserve"> </w:t>
      </w:r>
      <w:r>
        <w:t>for</w:t>
      </w:r>
      <w:r>
        <w:rPr>
          <w:spacing w:val="-7"/>
        </w:rPr>
        <w:t xml:space="preserve"> </w:t>
      </w:r>
      <w:r>
        <w:t>a</w:t>
      </w:r>
      <w:r>
        <w:rPr>
          <w:spacing w:val="-4"/>
        </w:rPr>
        <w:t xml:space="preserve"> </w:t>
      </w:r>
      <w:r>
        <w:t>resident</w:t>
      </w:r>
      <w:r>
        <w:rPr>
          <w:spacing w:val="-3"/>
        </w:rPr>
        <w:t xml:space="preserve"> </w:t>
      </w:r>
      <w:r>
        <w:t>fails,</w:t>
      </w:r>
      <w:r>
        <w:rPr>
          <w:spacing w:val="-4"/>
        </w:rPr>
        <w:t xml:space="preserve"> </w:t>
      </w:r>
      <w:r>
        <w:t>a</w:t>
      </w:r>
      <w:r>
        <w:rPr>
          <w:spacing w:val="-7"/>
        </w:rPr>
        <w:t xml:space="preserve"> </w:t>
      </w:r>
      <w:r>
        <w:t>message</w:t>
      </w:r>
      <w:r>
        <w:rPr>
          <w:spacing w:val="-7"/>
        </w:rPr>
        <w:t xml:space="preserve"> </w:t>
      </w:r>
      <w:r>
        <w:t>will</w:t>
      </w:r>
      <w:r>
        <w:rPr>
          <w:spacing w:val="-3"/>
        </w:rPr>
        <w:t xml:space="preserve"> </w:t>
      </w:r>
      <w:r>
        <w:t>be</w:t>
      </w:r>
      <w:r>
        <w:rPr>
          <w:spacing w:val="-7"/>
        </w:rPr>
        <w:t xml:space="preserve"> </w:t>
      </w:r>
      <w:r>
        <w:t>displayed</w:t>
      </w:r>
      <w:r>
        <w:rPr>
          <w:spacing w:val="-1"/>
        </w:rPr>
        <w:t xml:space="preserve"> </w:t>
      </w:r>
      <w:r>
        <w:t>within</w:t>
      </w:r>
      <w:r>
        <w:rPr>
          <w:spacing w:val="-3"/>
        </w:rPr>
        <w:t xml:space="preserve"> </w:t>
      </w:r>
      <w:r>
        <w:t>the</w:t>
      </w:r>
      <w:r>
        <w:rPr>
          <w:spacing w:val="-7"/>
        </w:rPr>
        <w:t xml:space="preserve"> </w:t>
      </w:r>
      <w:r>
        <w:t>EIV</w:t>
      </w:r>
      <w:r>
        <w:rPr>
          <w:spacing w:val="-6"/>
        </w:rPr>
        <w:t xml:space="preserve"> </w:t>
      </w:r>
      <w:r w:rsidR="00F9154B">
        <w:t>system,</w:t>
      </w:r>
      <w:r>
        <w:t xml:space="preserve"> and no income information will be displayed.</w:t>
      </w:r>
    </w:p>
    <w:p w14:paraId="1127A664"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3926FAA8" w14:textId="77777777" w:rsidR="00BA6C45" w:rsidRDefault="00C12AD7">
      <w:pPr>
        <w:pStyle w:val="BodyText"/>
        <w:ind w:right="539"/>
      </w:pPr>
      <w:r>
        <w:t>The MHA will identify residents whose identity verification has failed by reviewing EIV’s</w:t>
      </w:r>
      <w:r>
        <w:rPr>
          <w:spacing w:val="-3"/>
        </w:rPr>
        <w:t xml:space="preserve"> </w:t>
      </w:r>
      <w:r>
        <w:rPr>
          <w:i/>
        </w:rPr>
        <w:t>Identity</w:t>
      </w:r>
      <w:r>
        <w:rPr>
          <w:i/>
          <w:spacing w:val="-4"/>
        </w:rPr>
        <w:t xml:space="preserve"> </w:t>
      </w:r>
      <w:r>
        <w:rPr>
          <w:i/>
        </w:rPr>
        <w:t>Verification</w:t>
      </w:r>
      <w:r>
        <w:rPr>
          <w:i/>
          <w:spacing w:val="-3"/>
        </w:rPr>
        <w:t xml:space="preserve"> </w:t>
      </w:r>
      <w:r>
        <w:rPr>
          <w:i/>
        </w:rPr>
        <w:t>Report</w:t>
      </w:r>
      <w:r>
        <w:rPr>
          <w:i/>
          <w:spacing w:val="-3"/>
        </w:rPr>
        <w:t xml:space="preserve"> </w:t>
      </w:r>
      <w:r>
        <w:t>on</w:t>
      </w:r>
      <w:r>
        <w:rPr>
          <w:spacing w:val="-3"/>
        </w:rPr>
        <w:t xml:space="preserve"> </w:t>
      </w:r>
      <w:r>
        <w:t>a</w:t>
      </w:r>
      <w:r>
        <w:rPr>
          <w:spacing w:val="-4"/>
        </w:rPr>
        <w:t xml:space="preserve"> </w:t>
      </w:r>
      <w:r>
        <w:t>monthly</w:t>
      </w:r>
      <w:r>
        <w:rPr>
          <w:spacing w:val="-3"/>
        </w:rPr>
        <w:t xml:space="preserve"> </w:t>
      </w:r>
      <w:r>
        <w:t>basis.</w:t>
      </w:r>
      <w:r>
        <w:rPr>
          <w:spacing w:val="-3"/>
        </w:rPr>
        <w:t xml:space="preserve"> </w:t>
      </w:r>
      <w:r>
        <w:t>The</w:t>
      </w:r>
      <w:r>
        <w:rPr>
          <w:spacing w:val="-4"/>
        </w:rPr>
        <w:t xml:space="preserve"> </w:t>
      </w:r>
      <w:r>
        <w:t>MHA</w:t>
      </w:r>
      <w:r>
        <w:rPr>
          <w:spacing w:val="-4"/>
        </w:rPr>
        <w:t xml:space="preserve"> </w:t>
      </w:r>
      <w:r>
        <w:t>will</w:t>
      </w:r>
      <w:r>
        <w:rPr>
          <w:spacing w:val="-3"/>
        </w:rPr>
        <w:t xml:space="preserve"> </w:t>
      </w:r>
      <w:r>
        <w:t>attempt</w:t>
      </w:r>
      <w:r>
        <w:rPr>
          <w:spacing w:val="-3"/>
        </w:rPr>
        <w:t xml:space="preserve"> </w:t>
      </w:r>
      <w:r>
        <w:t>to</w:t>
      </w:r>
      <w:r>
        <w:rPr>
          <w:spacing w:val="-3"/>
        </w:rPr>
        <w:t xml:space="preserve"> </w:t>
      </w:r>
      <w:r>
        <w:t>resolve PIC/SSA discrepancies by obtaining appropriate documentation from the tenant. When the</w:t>
      </w:r>
      <w:r>
        <w:rPr>
          <w:spacing w:val="-4"/>
        </w:rPr>
        <w:t xml:space="preserve"> </w:t>
      </w:r>
      <w:r>
        <w:t>MHA</w:t>
      </w:r>
      <w:r>
        <w:rPr>
          <w:spacing w:val="-4"/>
        </w:rPr>
        <w:t xml:space="preserve"> </w:t>
      </w:r>
      <w:r>
        <w:t>determines</w:t>
      </w:r>
      <w:r>
        <w:rPr>
          <w:spacing w:val="-3"/>
        </w:rPr>
        <w:t xml:space="preserve"> </w:t>
      </w:r>
      <w:r>
        <w:t>that</w:t>
      </w:r>
      <w:r>
        <w:rPr>
          <w:spacing w:val="-1"/>
        </w:rPr>
        <w:t xml:space="preserve"> </w:t>
      </w:r>
      <w:r>
        <w:t>discrepancies</w:t>
      </w:r>
      <w:r>
        <w:rPr>
          <w:spacing w:val="-3"/>
        </w:rPr>
        <w:t xml:space="preserve"> </w:t>
      </w:r>
      <w:r>
        <w:t>exist</w:t>
      </w:r>
      <w:r>
        <w:rPr>
          <w:spacing w:val="-3"/>
        </w:rPr>
        <w:t xml:space="preserve"> </w:t>
      </w:r>
      <w:r>
        <w:t>as</w:t>
      </w:r>
      <w:r>
        <w:rPr>
          <w:spacing w:val="-3"/>
        </w:rPr>
        <w:t xml:space="preserve"> </w:t>
      </w:r>
      <w:r>
        <w:t>a</w:t>
      </w:r>
      <w:r>
        <w:rPr>
          <w:spacing w:val="-2"/>
        </w:rPr>
        <w:t xml:space="preserve"> </w:t>
      </w:r>
      <w:r>
        <w:t>result</w:t>
      </w:r>
      <w:r>
        <w:rPr>
          <w:spacing w:val="-3"/>
        </w:rPr>
        <w:t xml:space="preserve"> </w:t>
      </w:r>
      <w:r>
        <w:t>of</w:t>
      </w:r>
      <w:r>
        <w:rPr>
          <w:spacing w:val="-4"/>
        </w:rPr>
        <w:t xml:space="preserve"> </w:t>
      </w:r>
      <w:r>
        <w:t>MHA</w:t>
      </w:r>
      <w:r>
        <w:rPr>
          <w:spacing w:val="-4"/>
        </w:rPr>
        <w:t xml:space="preserve"> </w:t>
      </w:r>
      <w:r>
        <w:t>errors,</w:t>
      </w:r>
      <w:r>
        <w:rPr>
          <w:spacing w:val="-3"/>
        </w:rPr>
        <w:t xml:space="preserve"> </w:t>
      </w:r>
      <w:r>
        <w:t>such</w:t>
      </w:r>
      <w:r>
        <w:rPr>
          <w:spacing w:val="-3"/>
        </w:rPr>
        <w:t xml:space="preserve"> </w:t>
      </w:r>
      <w:r>
        <w:t>as</w:t>
      </w:r>
      <w:r>
        <w:rPr>
          <w:spacing w:val="-3"/>
        </w:rPr>
        <w:t xml:space="preserve"> </w:t>
      </w:r>
      <w:r>
        <w:t xml:space="preserve">spelling </w:t>
      </w:r>
      <w:bookmarkStart w:id="296" w:name="Upfront_Income_Verification_Using_Non-HU"/>
      <w:bookmarkEnd w:id="296"/>
      <w:r>
        <w:t>errors or incorrect birth dates, it will correct the errors promptly.</w:t>
      </w:r>
    </w:p>
    <w:p w14:paraId="276ADEF1" w14:textId="77777777" w:rsidR="00BA6C45" w:rsidRDefault="00C12AD7">
      <w:pPr>
        <w:pStyle w:val="Heading3"/>
        <w:ind w:left="359"/>
      </w:pPr>
      <w:r>
        <w:t>Upfront</w:t>
      </w:r>
      <w:r>
        <w:rPr>
          <w:spacing w:val="-9"/>
        </w:rPr>
        <w:t xml:space="preserve"> </w:t>
      </w:r>
      <w:r>
        <w:t>Income</w:t>
      </w:r>
      <w:r>
        <w:rPr>
          <w:spacing w:val="-7"/>
        </w:rPr>
        <w:t xml:space="preserve"> </w:t>
      </w:r>
      <w:r>
        <w:t>Verification</w:t>
      </w:r>
      <w:r>
        <w:rPr>
          <w:spacing w:val="-2"/>
        </w:rPr>
        <w:t xml:space="preserve"> </w:t>
      </w:r>
      <w:r>
        <w:t>Using</w:t>
      </w:r>
      <w:r>
        <w:rPr>
          <w:spacing w:val="-6"/>
        </w:rPr>
        <w:t xml:space="preserve"> </w:t>
      </w:r>
      <w:r>
        <w:t>Non-HUD</w:t>
      </w:r>
      <w:r>
        <w:rPr>
          <w:spacing w:val="-6"/>
        </w:rPr>
        <w:t xml:space="preserve"> </w:t>
      </w:r>
      <w:r>
        <w:t>Systems</w:t>
      </w:r>
      <w:r>
        <w:rPr>
          <w:spacing w:val="-2"/>
        </w:rPr>
        <w:t xml:space="preserve"> (Optional)</w:t>
      </w:r>
    </w:p>
    <w:p w14:paraId="49F78A35" w14:textId="77777777" w:rsidR="00BA6C45" w:rsidRDefault="00C12AD7">
      <w:pPr>
        <w:pStyle w:val="BodyText"/>
        <w:ind w:left="359" w:right="630"/>
      </w:pPr>
      <w:r>
        <w:t>In</w:t>
      </w:r>
      <w:r>
        <w:rPr>
          <w:spacing w:val="-1"/>
        </w:rPr>
        <w:t xml:space="preserve"> </w:t>
      </w:r>
      <w:r>
        <w:t>addition</w:t>
      </w:r>
      <w:r>
        <w:rPr>
          <w:spacing w:val="-3"/>
        </w:rPr>
        <w:t xml:space="preserve"> </w:t>
      </w:r>
      <w:r>
        <w:t>to</w:t>
      </w:r>
      <w:r>
        <w:rPr>
          <w:spacing w:val="-3"/>
        </w:rPr>
        <w:t xml:space="preserve"> </w:t>
      </w:r>
      <w:r>
        <w:t>mandatory</w:t>
      </w:r>
      <w:r>
        <w:rPr>
          <w:spacing w:val="-3"/>
        </w:rPr>
        <w:t xml:space="preserve"> </w:t>
      </w:r>
      <w:r>
        <w:t>use</w:t>
      </w:r>
      <w:r>
        <w:rPr>
          <w:spacing w:val="-7"/>
        </w:rPr>
        <w:t xml:space="preserve"> </w:t>
      </w:r>
      <w:r>
        <w:t>of</w:t>
      </w:r>
      <w:r>
        <w:rPr>
          <w:spacing w:val="-7"/>
        </w:rPr>
        <w:t xml:space="preserve"> </w:t>
      </w:r>
      <w:r>
        <w:t>the</w:t>
      </w:r>
      <w:r>
        <w:rPr>
          <w:spacing w:val="-7"/>
        </w:rPr>
        <w:t xml:space="preserve"> </w:t>
      </w:r>
      <w:r>
        <w:t>EIV</w:t>
      </w:r>
      <w:r>
        <w:rPr>
          <w:spacing w:val="-4"/>
        </w:rPr>
        <w:t xml:space="preserve"> </w:t>
      </w:r>
      <w:r>
        <w:t>system,</w:t>
      </w:r>
      <w:r>
        <w:rPr>
          <w:spacing w:val="-3"/>
        </w:rPr>
        <w:t xml:space="preserve"> </w:t>
      </w:r>
      <w:r>
        <w:t>HUD</w:t>
      </w:r>
      <w:r>
        <w:rPr>
          <w:spacing w:val="-6"/>
        </w:rPr>
        <w:t xml:space="preserve"> </w:t>
      </w:r>
      <w:r>
        <w:t>encourages</w:t>
      </w:r>
      <w:r>
        <w:rPr>
          <w:spacing w:val="-3"/>
        </w:rPr>
        <w:t xml:space="preserve"> </w:t>
      </w:r>
      <w:r>
        <w:t>MHAs</w:t>
      </w:r>
      <w:r>
        <w:rPr>
          <w:spacing w:val="-6"/>
        </w:rPr>
        <w:t xml:space="preserve"> </w:t>
      </w:r>
      <w:r>
        <w:t>to</w:t>
      </w:r>
      <w:r>
        <w:rPr>
          <w:spacing w:val="-1"/>
        </w:rPr>
        <w:t xml:space="preserve"> </w:t>
      </w:r>
      <w:r>
        <w:t>utilize</w:t>
      </w:r>
      <w:r>
        <w:rPr>
          <w:spacing w:val="-7"/>
        </w:rPr>
        <w:t xml:space="preserve"> </w:t>
      </w:r>
      <w:r>
        <w:t>other</w:t>
      </w:r>
      <w:r>
        <w:rPr>
          <w:spacing w:val="-7"/>
        </w:rPr>
        <w:t xml:space="preserve"> </w:t>
      </w:r>
      <w:r>
        <w:t>upfront verification sources.</w:t>
      </w:r>
    </w:p>
    <w:p w14:paraId="387DF81C" w14:textId="77777777" w:rsidR="00BA6C45" w:rsidRDefault="00C12AD7">
      <w:pPr>
        <w:pStyle w:val="BodyText"/>
      </w:pPr>
      <w:r>
        <w:rPr>
          <w:u w:val="single"/>
        </w:rPr>
        <w:t>MHA</w:t>
      </w:r>
      <w:r>
        <w:rPr>
          <w:spacing w:val="-4"/>
          <w:u w:val="single"/>
        </w:rPr>
        <w:t xml:space="preserve"> </w:t>
      </w:r>
      <w:r>
        <w:rPr>
          <w:spacing w:val="-2"/>
          <w:u w:val="single"/>
        </w:rPr>
        <w:t>Policy</w:t>
      </w:r>
    </w:p>
    <w:p w14:paraId="53A41061" w14:textId="77777777" w:rsidR="00BA6C45" w:rsidRDefault="00C12AD7">
      <w:pPr>
        <w:pStyle w:val="BodyText"/>
        <w:ind w:left="1079" w:right="539"/>
      </w:pPr>
      <w:r>
        <w:t>The</w:t>
      </w:r>
      <w:r>
        <w:rPr>
          <w:spacing w:val="-7"/>
        </w:rPr>
        <w:t xml:space="preserve"> </w:t>
      </w:r>
      <w:r>
        <w:t>MHA</w:t>
      </w:r>
      <w:r>
        <w:rPr>
          <w:spacing w:val="-6"/>
        </w:rPr>
        <w:t xml:space="preserve"> </w:t>
      </w:r>
      <w:r>
        <w:t>will</w:t>
      </w:r>
      <w:r>
        <w:rPr>
          <w:spacing w:val="-3"/>
        </w:rPr>
        <w:t xml:space="preserve"> </w:t>
      </w:r>
      <w:r>
        <w:t>inform</w:t>
      </w:r>
      <w:r>
        <w:rPr>
          <w:spacing w:val="-3"/>
        </w:rPr>
        <w:t xml:space="preserve"> </w:t>
      </w:r>
      <w:r>
        <w:t>all</w:t>
      </w:r>
      <w:r>
        <w:rPr>
          <w:spacing w:val="-3"/>
        </w:rPr>
        <w:t xml:space="preserve"> </w:t>
      </w:r>
      <w:r>
        <w:t>applicants</w:t>
      </w:r>
      <w:r>
        <w:rPr>
          <w:spacing w:val="-3"/>
        </w:rPr>
        <w:t xml:space="preserve"> </w:t>
      </w:r>
      <w:r>
        <w:t>and</w:t>
      </w:r>
      <w:r>
        <w:rPr>
          <w:spacing w:val="-4"/>
        </w:rPr>
        <w:t xml:space="preserve"> </w:t>
      </w:r>
      <w:r>
        <w:t>residents</w:t>
      </w:r>
      <w:r>
        <w:rPr>
          <w:spacing w:val="-1"/>
        </w:rPr>
        <w:t xml:space="preserve"> </w:t>
      </w:r>
      <w:r>
        <w:t>of</w:t>
      </w:r>
      <w:r>
        <w:rPr>
          <w:spacing w:val="-7"/>
        </w:rPr>
        <w:t xml:space="preserve"> </w:t>
      </w:r>
      <w:r>
        <w:t>its</w:t>
      </w:r>
      <w:r>
        <w:rPr>
          <w:spacing w:val="-3"/>
        </w:rPr>
        <w:t xml:space="preserve"> </w:t>
      </w:r>
      <w:r>
        <w:t>use</w:t>
      </w:r>
      <w:r>
        <w:rPr>
          <w:spacing w:val="-7"/>
        </w:rPr>
        <w:t xml:space="preserve"> </w:t>
      </w:r>
      <w:r>
        <w:t>of</w:t>
      </w:r>
      <w:r>
        <w:rPr>
          <w:spacing w:val="-7"/>
        </w:rPr>
        <w:t xml:space="preserve"> </w:t>
      </w:r>
      <w:r>
        <w:t>the</w:t>
      </w:r>
      <w:r>
        <w:rPr>
          <w:spacing w:val="-7"/>
        </w:rPr>
        <w:t xml:space="preserve"> </w:t>
      </w:r>
      <w:r>
        <w:t>following</w:t>
      </w:r>
      <w:r>
        <w:rPr>
          <w:spacing w:val="-3"/>
        </w:rPr>
        <w:t xml:space="preserve"> </w:t>
      </w:r>
      <w:r>
        <w:t>UIV resources during the admission and reexamination process:</w:t>
      </w:r>
    </w:p>
    <w:p w14:paraId="58153AA5" w14:textId="77777777" w:rsidR="00BA6C45" w:rsidRDefault="00C12AD7">
      <w:pPr>
        <w:pStyle w:val="BodyText"/>
        <w:ind w:left="1799"/>
      </w:pPr>
      <w:r>
        <w:t>HUD’s</w:t>
      </w:r>
      <w:r>
        <w:rPr>
          <w:spacing w:val="-4"/>
        </w:rPr>
        <w:t xml:space="preserve"> </w:t>
      </w:r>
      <w:r>
        <w:t>EIV</w:t>
      </w:r>
      <w:r>
        <w:rPr>
          <w:spacing w:val="-5"/>
        </w:rPr>
        <w:t xml:space="preserve"> </w:t>
      </w:r>
      <w:r>
        <w:rPr>
          <w:spacing w:val="-2"/>
        </w:rPr>
        <w:t>system</w:t>
      </w:r>
    </w:p>
    <w:p w14:paraId="4177AAE0" w14:textId="77777777" w:rsidR="00BA6C45" w:rsidRDefault="00BA6C45">
      <w:pPr>
        <w:sectPr w:rsidR="00BA6C45">
          <w:pgSz w:w="12240" w:h="15840"/>
          <w:pgMar w:top="1480" w:right="920" w:bottom="1120" w:left="1080" w:header="0" w:footer="925" w:gutter="0"/>
          <w:cols w:space="720"/>
        </w:sectPr>
      </w:pPr>
    </w:p>
    <w:p w14:paraId="26E33289" w14:textId="77777777" w:rsidR="00BA6C45" w:rsidRDefault="00C12AD7">
      <w:pPr>
        <w:pStyle w:val="Heading2"/>
      </w:pPr>
      <w:bookmarkStart w:id="297" w:name="7-I.D._THIRD-PARTY_WRITTEN_AND_ORAL_VERI"/>
      <w:bookmarkEnd w:id="297"/>
      <w:r>
        <w:t>7-I.D.</w:t>
      </w:r>
      <w:r>
        <w:rPr>
          <w:spacing w:val="-8"/>
        </w:rPr>
        <w:t xml:space="preserve"> </w:t>
      </w:r>
      <w:r>
        <w:t>THIRD-PARTY</w:t>
      </w:r>
      <w:r>
        <w:rPr>
          <w:spacing w:val="-4"/>
        </w:rPr>
        <w:t xml:space="preserve"> </w:t>
      </w:r>
      <w:r>
        <w:t>WRITTEN</w:t>
      </w:r>
      <w:r>
        <w:rPr>
          <w:spacing w:val="-5"/>
        </w:rPr>
        <w:t xml:space="preserve"> </w:t>
      </w:r>
      <w:r>
        <w:t>AND</w:t>
      </w:r>
      <w:r>
        <w:rPr>
          <w:spacing w:val="-6"/>
        </w:rPr>
        <w:t xml:space="preserve"> </w:t>
      </w:r>
      <w:r>
        <w:t>ORAL</w:t>
      </w:r>
      <w:r>
        <w:rPr>
          <w:spacing w:val="-4"/>
        </w:rPr>
        <w:t xml:space="preserve"> </w:t>
      </w:r>
      <w:r>
        <w:rPr>
          <w:spacing w:val="-2"/>
        </w:rPr>
        <w:t>VERIFICATION</w:t>
      </w:r>
    </w:p>
    <w:p w14:paraId="75167F78" w14:textId="77777777" w:rsidR="00BA6C45" w:rsidRDefault="00C12AD7">
      <w:pPr>
        <w:pStyle w:val="BodyText"/>
        <w:ind w:left="360" w:right="539"/>
      </w:pPr>
      <w:r>
        <w:t>HUD’s current verification hierarchy defines two types of written third-party verification. The more preferable form, “written third-party verification,” consists of an original document generated by a third-party source, which may be received directly from a third-party source or provided to the MHA by the family. If written third-party verification is not available, the MHA must</w:t>
      </w:r>
      <w:r>
        <w:rPr>
          <w:spacing w:val="-3"/>
        </w:rPr>
        <w:t xml:space="preserve"> </w:t>
      </w:r>
      <w:r>
        <w:t>attempt</w:t>
      </w:r>
      <w:r>
        <w:rPr>
          <w:spacing w:val="-3"/>
        </w:rPr>
        <w:t xml:space="preserve"> </w:t>
      </w:r>
      <w:r>
        <w:t>to</w:t>
      </w:r>
      <w:r>
        <w:rPr>
          <w:spacing w:val="-3"/>
        </w:rPr>
        <w:t xml:space="preserve"> </w:t>
      </w:r>
      <w:r>
        <w:t>obtain</w:t>
      </w:r>
      <w:r>
        <w:rPr>
          <w:spacing w:val="-3"/>
        </w:rPr>
        <w:t xml:space="preserve"> </w:t>
      </w:r>
      <w:r>
        <w:t>a</w:t>
      </w:r>
      <w:r>
        <w:rPr>
          <w:spacing w:val="-4"/>
        </w:rPr>
        <w:t xml:space="preserve"> </w:t>
      </w:r>
      <w:r>
        <w:t>“written</w:t>
      </w:r>
      <w:r>
        <w:rPr>
          <w:spacing w:val="-3"/>
        </w:rPr>
        <w:t xml:space="preserve"> </w:t>
      </w:r>
      <w:r>
        <w:t>third-party</w:t>
      </w:r>
      <w:r>
        <w:rPr>
          <w:spacing w:val="-3"/>
        </w:rPr>
        <w:t xml:space="preserve"> </w:t>
      </w:r>
      <w:r>
        <w:t>verification</w:t>
      </w:r>
      <w:r>
        <w:rPr>
          <w:spacing w:val="-3"/>
        </w:rPr>
        <w:t xml:space="preserve"> </w:t>
      </w:r>
      <w:r>
        <w:t>form.”</w:t>
      </w:r>
      <w:r>
        <w:rPr>
          <w:spacing w:val="-4"/>
        </w:rPr>
        <w:t xml:space="preserve"> </w:t>
      </w:r>
      <w:r>
        <w:t>This</w:t>
      </w:r>
      <w:r>
        <w:rPr>
          <w:spacing w:val="-3"/>
        </w:rPr>
        <w:t xml:space="preserve"> </w:t>
      </w:r>
      <w:r>
        <w:t>is</w:t>
      </w:r>
      <w:r>
        <w:rPr>
          <w:spacing w:val="-3"/>
        </w:rPr>
        <w:t xml:space="preserve"> </w:t>
      </w:r>
      <w:r>
        <w:t>a</w:t>
      </w:r>
      <w:r>
        <w:rPr>
          <w:spacing w:val="-4"/>
        </w:rPr>
        <w:t xml:space="preserve"> </w:t>
      </w:r>
      <w:r>
        <w:t>standardized</w:t>
      </w:r>
      <w:r>
        <w:rPr>
          <w:spacing w:val="-3"/>
        </w:rPr>
        <w:t xml:space="preserve"> </w:t>
      </w:r>
      <w:r>
        <w:t>form</w:t>
      </w:r>
      <w:r>
        <w:rPr>
          <w:spacing w:val="-3"/>
        </w:rPr>
        <w:t xml:space="preserve"> </w:t>
      </w:r>
      <w:r>
        <w:t>used to collect information from a third party.</w:t>
      </w:r>
    </w:p>
    <w:p w14:paraId="7B25064B" w14:textId="77777777" w:rsidR="00BA6C45" w:rsidRDefault="00C12AD7">
      <w:pPr>
        <w:pStyle w:val="Heading3"/>
      </w:pPr>
      <w:bookmarkStart w:id="298" w:name="Written_Third-Party_Verification_[Notice"/>
      <w:bookmarkEnd w:id="298"/>
      <w:r>
        <w:t>Written</w:t>
      </w:r>
      <w:r>
        <w:rPr>
          <w:spacing w:val="-4"/>
        </w:rPr>
        <w:t xml:space="preserve"> </w:t>
      </w:r>
      <w:r>
        <w:t>Third-Party</w:t>
      </w:r>
      <w:r>
        <w:rPr>
          <w:spacing w:val="-6"/>
        </w:rPr>
        <w:t xml:space="preserve"> </w:t>
      </w:r>
      <w:r>
        <w:t>Verification</w:t>
      </w:r>
      <w:r>
        <w:rPr>
          <w:spacing w:val="-6"/>
        </w:rPr>
        <w:t xml:space="preserve"> </w:t>
      </w:r>
      <w:r>
        <w:t>[Notice</w:t>
      </w:r>
      <w:r>
        <w:rPr>
          <w:spacing w:val="-7"/>
        </w:rPr>
        <w:t xml:space="preserve"> </w:t>
      </w:r>
      <w:r>
        <w:t>PIH</w:t>
      </w:r>
      <w:r>
        <w:rPr>
          <w:spacing w:val="-1"/>
        </w:rPr>
        <w:t xml:space="preserve"> </w:t>
      </w:r>
      <w:r>
        <w:t>2018-</w:t>
      </w:r>
      <w:r>
        <w:rPr>
          <w:spacing w:val="-5"/>
        </w:rPr>
        <w:t>18]</w:t>
      </w:r>
    </w:p>
    <w:p w14:paraId="566F5412" w14:textId="77777777" w:rsidR="00BA6C45" w:rsidRDefault="00C12AD7">
      <w:pPr>
        <w:pStyle w:val="BodyText"/>
        <w:spacing w:before="118"/>
        <w:ind w:left="360" w:right="731"/>
      </w:pPr>
      <w:r>
        <w:t>Written</w:t>
      </w:r>
      <w:r>
        <w:rPr>
          <w:spacing w:val="-4"/>
        </w:rPr>
        <w:t xml:space="preserve"> </w:t>
      </w:r>
      <w:r>
        <w:t>third-party</w:t>
      </w:r>
      <w:r>
        <w:rPr>
          <w:spacing w:val="-4"/>
        </w:rPr>
        <w:t xml:space="preserve"> </w:t>
      </w:r>
      <w:r>
        <w:t>verification</w:t>
      </w:r>
      <w:r>
        <w:rPr>
          <w:spacing w:val="-4"/>
        </w:rPr>
        <w:t xml:space="preserve"> </w:t>
      </w:r>
      <w:r>
        <w:t>documents</w:t>
      </w:r>
      <w:r>
        <w:rPr>
          <w:spacing w:val="-4"/>
        </w:rPr>
        <w:t xml:space="preserve"> </w:t>
      </w:r>
      <w:r>
        <w:t>must</w:t>
      </w:r>
      <w:r>
        <w:rPr>
          <w:spacing w:val="-4"/>
        </w:rPr>
        <w:t xml:space="preserve"> </w:t>
      </w:r>
      <w:r>
        <w:t>be</w:t>
      </w:r>
      <w:r>
        <w:rPr>
          <w:spacing w:val="-5"/>
        </w:rPr>
        <w:t xml:space="preserve"> </w:t>
      </w:r>
      <w:r>
        <w:t>original</w:t>
      </w:r>
      <w:r>
        <w:rPr>
          <w:spacing w:val="-4"/>
        </w:rPr>
        <w:t xml:space="preserve"> </w:t>
      </w:r>
      <w:r>
        <w:t>and</w:t>
      </w:r>
      <w:r>
        <w:rPr>
          <w:spacing w:val="-4"/>
        </w:rPr>
        <w:t xml:space="preserve"> </w:t>
      </w:r>
      <w:r>
        <w:t>authentic</w:t>
      </w:r>
      <w:r>
        <w:rPr>
          <w:spacing w:val="-3"/>
        </w:rPr>
        <w:t xml:space="preserve"> </w:t>
      </w:r>
      <w:r>
        <w:t>and</w:t>
      </w:r>
      <w:r>
        <w:rPr>
          <w:spacing w:val="-4"/>
        </w:rPr>
        <w:t xml:space="preserve"> </w:t>
      </w:r>
      <w:r>
        <w:t>may</w:t>
      </w:r>
      <w:r>
        <w:rPr>
          <w:spacing w:val="-4"/>
        </w:rPr>
        <w:t xml:space="preserve"> </w:t>
      </w:r>
      <w:r>
        <w:t>be</w:t>
      </w:r>
      <w:r>
        <w:rPr>
          <w:spacing w:val="-5"/>
        </w:rPr>
        <w:t xml:space="preserve"> </w:t>
      </w:r>
      <w:r>
        <w:t>supplied by the family or received from a third-party source.</w:t>
      </w:r>
    </w:p>
    <w:p w14:paraId="07F914E1" w14:textId="77777777" w:rsidR="00BA6C45" w:rsidRDefault="00C12AD7">
      <w:pPr>
        <w:pStyle w:val="BodyText"/>
        <w:ind w:left="360" w:right="630"/>
      </w:pPr>
      <w:r>
        <w:t>Examples of acceptable tenant-provided documents include, but are not limited to: pay stubs, payroll summary reports, employer notice or letters of hire and termination, SSA benefit verification</w:t>
      </w:r>
      <w:r>
        <w:rPr>
          <w:spacing w:val="-5"/>
        </w:rPr>
        <w:t xml:space="preserve"> </w:t>
      </w:r>
      <w:r>
        <w:t>letters,</w:t>
      </w:r>
      <w:r>
        <w:rPr>
          <w:spacing w:val="-4"/>
        </w:rPr>
        <w:t xml:space="preserve"> </w:t>
      </w:r>
      <w:r>
        <w:t>bank</w:t>
      </w:r>
      <w:r>
        <w:rPr>
          <w:spacing w:val="-2"/>
        </w:rPr>
        <w:t xml:space="preserve"> </w:t>
      </w:r>
      <w:r>
        <w:t>statements,</w:t>
      </w:r>
      <w:r>
        <w:rPr>
          <w:spacing w:val="-4"/>
        </w:rPr>
        <w:t xml:space="preserve"> </w:t>
      </w:r>
      <w:r>
        <w:t>child</w:t>
      </w:r>
      <w:r>
        <w:rPr>
          <w:spacing w:val="-4"/>
        </w:rPr>
        <w:t xml:space="preserve"> </w:t>
      </w:r>
      <w:r>
        <w:t>support</w:t>
      </w:r>
      <w:r>
        <w:rPr>
          <w:spacing w:val="-4"/>
        </w:rPr>
        <w:t xml:space="preserve"> </w:t>
      </w:r>
      <w:r>
        <w:t>payment</w:t>
      </w:r>
      <w:r>
        <w:rPr>
          <w:spacing w:val="-4"/>
        </w:rPr>
        <w:t xml:space="preserve"> </w:t>
      </w:r>
      <w:r>
        <w:t>stubs,</w:t>
      </w:r>
      <w:r>
        <w:rPr>
          <w:spacing w:val="-4"/>
        </w:rPr>
        <w:t xml:space="preserve"> </w:t>
      </w:r>
      <w:r>
        <w:t>welfare</w:t>
      </w:r>
      <w:r>
        <w:rPr>
          <w:spacing w:val="-5"/>
        </w:rPr>
        <w:t xml:space="preserve"> </w:t>
      </w:r>
      <w:r>
        <w:t>benefit</w:t>
      </w:r>
      <w:r>
        <w:rPr>
          <w:spacing w:val="-4"/>
        </w:rPr>
        <w:t xml:space="preserve"> </w:t>
      </w:r>
      <w:r>
        <w:t>letters</w:t>
      </w:r>
      <w:r>
        <w:rPr>
          <w:spacing w:val="-4"/>
        </w:rPr>
        <w:t xml:space="preserve"> </w:t>
      </w:r>
      <w:r>
        <w:t>and/or printouts, and unemployment monetary benefit notices.</w:t>
      </w:r>
    </w:p>
    <w:p w14:paraId="79A2A326" w14:textId="77777777" w:rsidR="00BA6C45" w:rsidRDefault="00C12AD7">
      <w:pPr>
        <w:pStyle w:val="BodyText"/>
        <w:ind w:left="360" w:right="539"/>
      </w:pPr>
      <w:r>
        <w:t>The</w:t>
      </w:r>
      <w:r>
        <w:rPr>
          <w:spacing w:val="-4"/>
        </w:rPr>
        <w:t xml:space="preserve"> </w:t>
      </w:r>
      <w:r>
        <w:t>MHA</w:t>
      </w:r>
      <w:r>
        <w:rPr>
          <w:spacing w:val="-4"/>
        </w:rPr>
        <w:t xml:space="preserve"> </w:t>
      </w:r>
      <w:r>
        <w:t>is</w:t>
      </w:r>
      <w:r>
        <w:rPr>
          <w:spacing w:val="-3"/>
        </w:rPr>
        <w:t xml:space="preserve"> </w:t>
      </w:r>
      <w:r>
        <w:t>required</w:t>
      </w:r>
      <w:r>
        <w:rPr>
          <w:spacing w:val="-3"/>
        </w:rPr>
        <w:t xml:space="preserve"> </w:t>
      </w:r>
      <w:r>
        <w:t>to</w:t>
      </w:r>
      <w:r>
        <w:rPr>
          <w:spacing w:val="-1"/>
        </w:rPr>
        <w:t xml:space="preserve"> </w:t>
      </w:r>
      <w:r>
        <w:t>obtain,</w:t>
      </w:r>
      <w:r>
        <w:rPr>
          <w:spacing w:val="-3"/>
        </w:rPr>
        <w:t xml:space="preserve"> </w:t>
      </w:r>
      <w:r>
        <w:t>at</w:t>
      </w:r>
      <w:r>
        <w:rPr>
          <w:spacing w:val="-3"/>
        </w:rPr>
        <w:t xml:space="preserve"> </w:t>
      </w:r>
      <w:r>
        <w:t>minimum,</w:t>
      </w:r>
      <w:r>
        <w:rPr>
          <w:spacing w:val="-3"/>
        </w:rPr>
        <w:t xml:space="preserve"> </w:t>
      </w:r>
      <w:r>
        <w:t>two</w:t>
      </w:r>
      <w:r>
        <w:rPr>
          <w:spacing w:val="-6"/>
        </w:rPr>
        <w:t xml:space="preserve"> </w:t>
      </w:r>
      <w:r>
        <w:t>current</w:t>
      </w:r>
      <w:r>
        <w:rPr>
          <w:spacing w:val="-1"/>
        </w:rPr>
        <w:t xml:space="preserve"> </w:t>
      </w:r>
      <w:r>
        <w:t>and</w:t>
      </w:r>
      <w:r>
        <w:rPr>
          <w:spacing w:val="-3"/>
        </w:rPr>
        <w:t xml:space="preserve"> </w:t>
      </w:r>
      <w:r>
        <w:t>consecutive</w:t>
      </w:r>
      <w:r>
        <w:rPr>
          <w:spacing w:val="-2"/>
        </w:rPr>
        <w:t xml:space="preserve"> </w:t>
      </w:r>
      <w:r>
        <w:t>pay</w:t>
      </w:r>
      <w:r>
        <w:rPr>
          <w:spacing w:val="-3"/>
        </w:rPr>
        <w:t xml:space="preserve"> </w:t>
      </w:r>
      <w:r>
        <w:t>stubs</w:t>
      </w:r>
      <w:r>
        <w:rPr>
          <w:spacing w:val="-3"/>
        </w:rPr>
        <w:t xml:space="preserve"> </w:t>
      </w:r>
      <w:r>
        <w:t>for determining annual income from wages.</w:t>
      </w:r>
    </w:p>
    <w:p w14:paraId="6F59D779" w14:textId="77777777" w:rsidR="00BA6C45" w:rsidRDefault="00C12AD7">
      <w:pPr>
        <w:pStyle w:val="BodyText"/>
        <w:ind w:left="360" w:right="539"/>
      </w:pPr>
      <w:r>
        <w:t>The</w:t>
      </w:r>
      <w:r>
        <w:rPr>
          <w:spacing w:val="-4"/>
        </w:rPr>
        <w:t xml:space="preserve"> </w:t>
      </w:r>
      <w:r>
        <w:t>MHA</w:t>
      </w:r>
      <w:r>
        <w:rPr>
          <w:spacing w:val="-4"/>
        </w:rPr>
        <w:t xml:space="preserve"> </w:t>
      </w:r>
      <w:r>
        <w:t>may</w:t>
      </w:r>
      <w:r>
        <w:rPr>
          <w:spacing w:val="-3"/>
        </w:rPr>
        <w:t xml:space="preserve"> </w:t>
      </w:r>
      <w:r>
        <w:t>reject</w:t>
      </w:r>
      <w:r>
        <w:rPr>
          <w:spacing w:val="-3"/>
        </w:rPr>
        <w:t xml:space="preserve"> </w:t>
      </w:r>
      <w:r>
        <w:t>documentation</w:t>
      </w:r>
      <w:r>
        <w:rPr>
          <w:spacing w:val="-3"/>
        </w:rPr>
        <w:t xml:space="preserve"> </w:t>
      </w:r>
      <w:r>
        <w:t>provided</w:t>
      </w:r>
      <w:r>
        <w:rPr>
          <w:spacing w:val="-3"/>
        </w:rPr>
        <w:t xml:space="preserve"> </w:t>
      </w:r>
      <w:r>
        <w:t>by</w:t>
      </w:r>
      <w:r>
        <w:rPr>
          <w:spacing w:val="-1"/>
        </w:rPr>
        <w:t xml:space="preserve"> </w:t>
      </w:r>
      <w:r>
        <w:t>the</w:t>
      </w:r>
      <w:r>
        <w:rPr>
          <w:spacing w:val="-4"/>
        </w:rPr>
        <w:t xml:space="preserve"> </w:t>
      </w:r>
      <w:r>
        <w:t>family</w:t>
      </w:r>
      <w:r>
        <w:rPr>
          <w:spacing w:val="-3"/>
        </w:rPr>
        <w:t xml:space="preserve"> </w:t>
      </w:r>
      <w:r>
        <w:t>if</w:t>
      </w:r>
      <w:r>
        <w:rPr>
          <w:spacing w:val="-4"/>
        </w:rPr>
        <w:t xml:space="preserve"> </w:t>
      </w:r>
      <w:r>
        <w:t>the</w:t>
      </w:r>
      <w:r>
        <w:rPr>
          <w:spacing w:val="-4"/>
        </w:rPr>
        <w:t xml:space="preserve"> </w:t>
      </w:r>
      <w:r>
        <w:t>document</w:t>
      </w:r>
      <w:r>
        <w:rPr>
          <w:spacing w:val="-3"/>
        </w:rPr>
        <w:t xml:space="preserve"> </w:t>
      </w:r>
      <w:r>
        <w:t>is</w:t>
      </w:r>
      <w:r>
        <w:rPr>
          <w:spacing w:val="-3"/>
        </w:rPr>
        <w:t xml:space="preserve"> </w:t>
      </w:r>
      <w:r>
        <w:t>not</w:t>
      </w:r>
      <w:r>
        <w:rPr>
          <w:spacing w:val="-3"/>
        </w:rPr>
        <w:t xml:space="preserve"> </w:t>
      </w:r>
      <w:r>
        <w:t>an</w:t>
      </w:r>
      <w:r>
        <w:rPr>
          <w:spacing w:val="-3"/>
        </w:rPr>
        <w:t xml:space="preserve"> </w:t>
      </w:r>
      <w:r>
        <w:t>original,</w:t>
      </w:r>
      <w:r>
        <w:rPr>
          <w:spacing w:val="-3"/>
        </w:rPr>
        <w:t xml:space="preserve"> </w:t>
      </w:r>
      <w:r>
        <w:t>if the document appears to be forged, or if the document is altered, mutilated, or illegible.</w:t>
      </w:r>
    </w:p>
    <w:p w14:paraId="64AC21BC" w14:textId="77777777" w:rsidR="00BA6C45" w:rsidRDefault="00C12AD7">
      <w:pPr>
        <w:pStyle w:val="BodyText"/>
        <w:jc w:val="both"/>
      </w:pPr>
      <w:r>
        <w:rPr>
          <w:u w:val="single"/>
        </w:rPr>
        <w:t>MHA</w:t>
      </w:r>
      <w:r>
        <w:rPr>
          <w:spacing w:val="-4"/>
          <w:u w:val="single"/>
        </w:rPr>
        <w:t xml:space="preserve"> </w:t>
      </w:r>
      <w:r>
        <w:rPr>
          <w:spacing w:val="-2"/>
          <w:u w:val="single"/>
        </w:rPr>
        <w:t>Policy</w:t>
      </w:r>
    </w:p>
    <w:p w14:paraId="3A970EFA" w14:textId="77777777" w:rsidR="00BA6C45" w:rsidRDefault="00C12AD7">
      <w:pPr>
        <w:pStyle w:val="BodyText"/>
        <w:ind w:left="1079" w:right="615"/>
        <w:jc w:val="both"/>
      </w:pPr>
      <w:r>
        <w:t>Third-party</w:t>
      </w:r>
      <w:r>
        <w:rPr>
          <w:spacing w:val="-4"/>
        </w:rPr>
        <w:t xml:space="preserve"> </w:t>
      </w:r>
      <w:r>
        <w:t>documents</w:t>
      </w:r>
      <w:r>
        <w:rPr>
          <w:spacing w:val="-3"/>
        </w:rPr>
        <w:t xml:space="preserve"> </w:t>
      </w:r>
      <w:r>
        <w:t>provided</w:t>
      </w:r>
      <w:r>
        <w:rPr>
          <w:spacing w:val="-3"/>
        </w:rPr>
        <w:t xml:space="preserve"> </w:t>
      </w:r>
      <w:r>
        <w:t>by</w:t>
      </w:r>
      <w:r>
        <w:rPr>
          <w:spacing w:val="-3"/>
        </w:rPr>
        <w:t xml:space="preserve"> </w:t>
      </w:r>
      <w:r>
        <w:t>the</w:t>
      </w:r>
      <w:r>
        <w:rPr>
          <w:spacing w:val="-4"/>
        </w:rPr>
        <w:t xml:space="preserve"> </w:t>
      </w:r>
      <w:r>
        <w:t>family</w:t>
      </w:r>
      <w:r>
        <w:rPr>
          <w:spacing w:val="-3"/>
        </w:rPr>
        <w:t xml:space="preserve"> </w:t>
      </w:r>
      <w:r>
        <w:t>must</w:t>
      </w:r>
      <w:r>
        <w:rPr>
          <w:spacing w:val="-3"/>
        </w:rPr>
        <w:t xml:space="preserve"> </w:t>
      </w:r>
      <w:r>
        <w:t>be</w:t>
      </w:r>
      <w:r>
        <w:rPr>
          <w:spacing w:val="-7"/>
        </w:rPr>
        <w:t xml:space="preserve"> </w:t>
      </w:r>
      <w:r>
        <w:t>dated</w:t>
      </w:r>
      <w:r>
        <w:rPr>
          <w:spacing w:val="-3"/>
        </w:rPr>
        <w:t xml:space="preserve"> </w:t>
      </w:r>
      <w:r>
        <w:t>within</w:t>
      </w:r>
      <w:r>
        <w:rPr>
          <w:spacing w:val="-4"/>
        </w:rPr>
        <w:t xml:space="preserve"> </w:t>
      </w:r>
      <w:r>
        <w:t>60</w:t>
      </w:r>
      <w:r>
        <w:rPr>
          <w:spacing w:val="-3"/>
        </w:rPr>
        <w:t xml:space="preserve"> </w:t>
      </w:r>
      <w:r>
        <w:t>days</w:t>
      </w:r>
      <w:r>
        <w:rPr>
          <w:spacing w:val="-3"/>
        </w:rPr>
        <w:t xml:space="preserve"> </w:t>
      </w:r>
      <w:r>
        <w:t>of</w:t>
      </w:r>
      <w:r>
        <w:rPr>
          <w:spacing w:val="-7"/>
        </w:rPr>
        <w:t xml:space="preserve"> </w:t>
      </w:r>
      <w:r>
        <w:t>the</w:t>
      </w:r>
      <w:r>
        <w:rPr>
          <w:spacing w:val="-4"/>
        </w:rPr>
        <w:t xml:space="preserve"> </w:t>
      </w:r>
      <w:r>
        <w:t>MHA request date.</w:t>
      </w:r>
    </w:p>
    <w:p w14:paraId="502652F4" w14:textId="77777777" w:rsidR="00BA6C45" w:rsidRDefault="00C12AD7">
      <w:pPr>
        <w:pStyle w:val="BodyText"/>
        <w:ind w:left="1079" w:right="1353"/>
        <w:jc w:val="both"/>
      </w:pPr>
      <w:r>
        <w:t>If</w:t>
      </w:r>
      <w:r>
        <w:rPr>
          <w:spacing w:val="-7"/>
        </w:rPr>
        <w:t xml:space="preserve"> </w:t>
      </w:r>
      <w:r>
        <w:t>the</w:t>
      </w:r>
      <w:r>
        <w:rPr>
          <w:spacing w:val="-7"/>
        </w:rPr>
        <w:t xml:space="preserve"> </w:t>
      </w:r>
      <w:r>
        <w:t>MHA</w:t>
      </w:r>
      <w:r>
        <w:rPr>
          <w:spacing w:val="-6"/>
        </w:rPr>
        <w:t xml:space="preserve"> </w:t>
      </w:r>
      <w:r>
        <w:t>determines</w:t>
      </w:r>
      <w:r>
        <w:rPr>
          <w:spacing w:val="-4"/>
        </w:rPr>
        <w:t xml:space="preserve"> </w:t>
      </w:r>
      <w:r>
        <w:t>that</w:t>
      </w:r>
      <w:r>
        <w:rPr>
          <w:spacing w:val="-4"/>
        </w:rPr>
        <w:t xml:space="preserve"> </w:t>
      </w:r>
      <w:r>
        <w:t>third-party</w:t>
      </w:r>
      <w:r>
        <w:rPr>
          <w:spacing w:val="-5"/>
        </w:rPr>
        <w:t xml:space="preserve"> </w:t>
      </w:r>
      <w:r>
        <w:t>documents</w:t>
      </w:r>
      <w:r>
        <w:rPr>
          <w:spacing w:val="-4"/>
        </w:rPr>
        <w:t xml:space="preserve"> </w:t>
      </w:r>
      <w:r>
        <w:t>provided</w:t>
      </w:r>
      <w:r>
        <w:rPr>
          <w:spacing w:val="-6"/>
        </w:rPr>
        <w:t xml:space="preserve"> </w:t>
      </w:r>
      <w:r>
        <w:t>by</w:t>
      </w:r>
      <w:r>
        <w:rPr>
          <w:spacing w:val="-4"/>
        </w:rPr>
        <w:t xml:space="preserve"> </w:t>
      </w:r>
      <w:r>
        <w:t>the</w:t>
      </w:r>
      <w:r>
        <w:rPr>
          <w:spacing w:val="-7"/>
        </w:rPr>
        <w:t xml:space="preserve"> </w:t>
      </w:r>
      <w:r>
        <w:t>family</w:t>
      </w:r>
      <w:r>
        <w:rPr>
          <w:spacing w:val="-2"/>
        </w:rPr>
        <w:t xml:space="preserve"> </w:t>
      </w:r>
      <w:r>
        <w:t>are</w:t>
      </w:r>
      <w:r>
        <w:rPr>
          <w:spacing w:val="-7"/>
        </w:rPr>
        <w:t xml:space="preserve"> </w:t>
      </w:r>
      <w:r>
        <w:t xml:space="preserve">not acceptable, the MHA will explain the reason to the family and request additional </w:t>
      </w:r>
      <w:r>
        <w:rPr>
          <w:spacing w:val="-2"/>
        </w:rPr>
        <w:t>documentation.</w:t>
      </w:r>
    </w:p>
    <w:p w14:paraId="69493514" w14:textId="77777777" w:rsidR="00BA6C45" w:rsidRDefault="00C12AD7">
      <w:pPr>
        <w:pStyle w:val="BodyText"/>
        <w:ind w:left="1079" w:right="940"/>
        <w:jc w:val="both"/>
      </w:pPr>
      <w:r>
        <w:t>As</w:t>
      </w:r>
      <w:r>
        <w:rPr>
          <w:spacing w:val="-3"/>
        </w:rPr>
        <w:t xml:space="preserve"> </w:t>
      </w:r>
      <w:r>
        <w:t>verification</w:t>
      </w:r>
      <w:r>
        <w:rPr>
          <w:spacing w:val="-3"/>
        </w:rPr>
        <w:t xml:space="preserve"> </w:t>
      </w:r>
      <w:r>
        <w:t>of</w:t>
      </w:r>
      <w:r>
        <w:rPr>
          <w:spacing w:val="-2"/>
        </w:rPr>
        <w:t xml:space="preserve"> </w:t>
      </w:r>
      <w:r>
        <w:t>earned</w:t>
      </w:r>
      <w:r>
        <w:rPr>
          <w:spacing w:val="-1"/>
        </w:rPr>
        <w:t xml:space="preserve"> </w:t>
      </w:r>
      <w:r>
        <w:t>income,</w:t>
      </w:r>
      <w:r>
        <w:rPr>
          <w:spacing w:val="-3"/>
        </w:rPr>
        <w:t xml:space="preserve"> </w:t>
      </w:r>
      <w:r>
        <w:t>the</w:t>
      </w:r>
      <w:r>
        <w:rPr>
          <w:spacing w:val="-4"/>
        </w:rPr>
        <w:t xml:space="preserve"> </w:t>
      </w:r>
      <w:r>
        <w:t>MHA</w:t>
      </w:r>
      <w:r>
        <w:rPr>
          <w:spacing w:val="-4"/>
        </w:rPr>
        <w:t xml:space="preserve"> </w:t>
      </w:r>
      <w:r>
        <w:t>will</w:t>
      </w:r>
      <w:r>
        <w:rPr>
          <w:spacing w:val="-3"/>
        </w:rPr>
        <w:t xml:space="preserve"> </w:t>
      </w:r>
      <w:r>
        <w:t>require</w:t>
      </w:r>
      <w:r>
        <w:rPr>
          <w:spacing w:val="-4"/>
        </w:rPr>
        <w:t xml:space="preserve"> </w:t>
      </w:r>
      <w:r>
        <w:t>the</w:t>
      </w:r>
      <w:r>
        <w:rPr>
          <w:spacing w:val="-4"/>
        </w:rPr>
        <w:t xml:space="preserve"> </w:t>
      </w:r>
      <w:r>
        <w:t>family</w:t>
      </w:r>
      <w:r>
        <w:rPr>
          <w:spacing w:val="-3"/>
        </w:rPr>
        <w:t xml:space="preserve"> </w:t>
      </w:r>
      <w:r>
        <w:t>to</w:t>
      </w:r>
      <w:r>
        <w:rPr>
          <w:spacing w:val="-3"/>
        </w:rPr>
        <w:t xml:space="preserve"> </w:t>
      </w:r>
      <w:r>
        <w:t>provide</w:t>
      </w:r>
      <w:r>
        <w:rPr>
          <w:spacing w:val="-4"/>
        </w:rPr>
        <w:t xml:space="preserve"> </w:t>
      </w:r>
      <w:r>
        <w:t>the</w:t>
      </w:r>
      <w:r>
        <w:rPr>
          <w:spacing w:val="-4"/>
        </w:rPr>
        <w:t xml:space="preserve"> </w:t>
      </w:r>
      <w:r>
        <w:t>two most current, consecutive pay stubs.</w:t>
      </w:r>
    </w:p>
    <w:p w14:paraId="38862352" w14:textId="77777777" w:rsidR="00BA6C45" w:rsidRDefault="00BA6C45">
      <w:pPr>
        <w:jc w:val="both"/>
        <w:sectPr w:rsidR="00BA6C45">
          <w:pgSz w:w="12240" w:h="15840"/>
          <w:pgMar w:top="1500" w:right="920" w:bottom="1120" w:left="1080" w:header="0" w:footer="925" w:gutter="0"/>
          <w:cols w:space="720"/>
        </w:sectPr>
      </w:pPr>
    </w:p>
    <w:p w14:paraId="0D05DF94" w14:textId="77777777" w:rsidR="00BA6C45" w:rsidRDefault="00C12AD7">
      <w:pPr>
        <w:pStyle w:val="Heading3"/>
        <w:spacing w:before="79"/>
      </w:pPr>
      <w:bookmarkStart w:id="299" w:name="Written_Third-Party_Verification_Form"/>
      <w:bookmarkEnd w:id="299"/>
      <w:r>
        <w:t>Written</w:t>
      </w:r>
      <w:r>
        <w:rPr>
          <w:spacing w:val="-7"/>
        </w:rPr>
        <w:t xml:space="preserve"> </w:t>
      </w:r>
      <w:r>
        <w:t>Third-Party</w:t>
      </w:r>
      <w:r>
        <w:rPr>
          <w:spacing w:val="-5"/>
        </w:rPr>
        <w:t xml:space="preserve"> </w:t>
      </w:r>
      <w:r>
        <w:t>Verification</w:t>
      </w:r>
      <w:r>
        <w:rPr>
          <w:spacing w:val="-6"/>
        </w:rPr>
        <w:t xml:space="preserve"> </w:t>
      </w:r>
      <w:r>
        <w:rPr>
          <w:spacing w:val="-4"/>
        </w:rPr>
        <w:t>Form</w:t>
      </w:r>
    </w:p>
    <w:p w14:paraId="355EDBA0" w14:textId="77777777" w:rsidR="00BA6C45" w:rsidRDefault="00C12AD7">
      <w:pPr>
        <w:pStyle w:val="BodyText"/>
        <w:ind w:left="359" w:right="539"/>
      </w:pPr>
      <w:r>
        <w:t>When upfront verification is not available and the family is unable to provide written third-party documents,</w:t>
      </w:r>
      <w:r>
        <w:rPr>
          <w:spacing w:val="-3"/>
        </w:rPr>
        <w:t xml:space="preserve"> </w:t>
      </w:r>
      <w:r>
        <w:t>the</w:t>
      </w:r>
      <w:r>
        <w:rPr>
          <w:spacing w:val="-4"/>
        </w:rPr>
        <w:t xml:space="preserve"> </w:t>
      </w:r>
      <w:r>
        <w:t>MHA</w:t>
      </w:r>
      <w:r>
        <w:rPr>
          <w:spacing w:val="-4"/>
        </w:rPr>
        <w:t xml:space="preserve"> </w:t>
      </w:r>
      <w:r>
        <w:t>must</w:t>
      </w:r>
      <w:r>
        <w:rPr>
          <w:spacing w:val="-3"/>
        </w:rPr>
        <w:t xml:space="preserve"> </w:t>
      </w:r>
      <w:r>
        <w:t>request</w:t>
      </w:r>
      <w:r>
        <w:rPr>
          <w:spacing w:val="-3"/>
        </w:rPr>
        <w:t xml:space="preserve"> </w:t>
      </w:r>
      <w:r>
        <w:t>a</w:t>
      </w:r>
      <w:r>
        <w:rPr>
          <w:spacing w:val="-4"/>
        </w:rPr>
        <w:t xml:space="preserve"> </w:t>
      </w:r>
      <w:r>
        <w:t>written</w:t>
      </w:r>
      <w:r>
        <w:rPr>
          <w:spacing w:val="-3"/>
        </w:rPr>
        <w:t xml:space="preserve"> </w:t>
      </w:r>
      <w:r>
        <w:t>third-party</w:t>
      </w:r>
      <w:r>
        <w:rPr>
          <w:spacing w:val="-3"/>
        </w:rPr>
        <w:t xml:space="preserve"> </w:t>
      </w:r>
      <w:r>
        <w:t>verification</w:t>
      </w:r>
      <w:r>
        <w:rPr>
          <w:spacing w:val="-3"/>
        </w:rPr>
        <w:t xml:space="preserve"> </w:t>
      </w:r>
      <w:r>
        <w:t>form.</w:t>
      </w:r>
      <w:r>
        <w:rPr>
          <w:spacing w:val="-1"/>
        </w:rPr>
        <w:t xml:space="preserve"> </w:t>
      </w:r>
      <w:r>
        <w:t>HUD’s</w:t>
      </w:r>
      <w:r>
        <w:rPr>
          <w:spacing w:val="-3"/>
        </w:rPr>
        <w:t xml:space="preserve"> </w:t>
      </w:r>
      <w:r>
        <w:t>position</w:t>
      </w:r>
      <w:r>
        <w:rPr>
          <w:spacing w:val="-3"/>
        </w:rPr>
        <w:t xml:space="preserve"> </w:t>
      </w:r>
      <w:r>
        <w:t>is</w:t>
      </w:r>
      <w:r>
        <w:rPr>
          <w:spacing w:val="-3"/>
        </w:rPr>
        <w:t xml:space="preserve"> </w:t>
      </w:r>
      <w:r>
        <w:t>that this traditional third-party verification method presents administrative burdens and risks which may be reduced through the use of family-provided third-party documents.</w:t>
      </w:r>
    </w:p>
    <w:p w14:paraId="131C5F12" w14:textId="77777777" w:rsidR="00BA6C45" w:rsidRDefault="00C12AD7">
      <w:pPr>
        <w:pStyle w:val="BodyText"/>
        <w:ind w:left="359" w:right="887"/>
      </w:pPr>
      <w:r>
        <w:t>MHAs</w:t>
      </w:r>
      <w:r>
        <w:rPr>
          <w:spacing w:val="-6"/>
        </w:rPr>
        <w:t xml:space="preserve"> </w:t>
      </w:r>
      <w:r>
        <w:t>may</w:t>
      </w:r>
      <w:r>
        <w:rPr>
          <w:spacing w:val="-6"/>
        </w:rPr>
        <w:t xml:space="preserve"> </w:t>
      </w:r>
      <w:r>
        <w:t>mail,</w:t>
      </w:r>
      <w:r>
        <w:rPr>
          <w:spacing w:val="-6"/>
        </w:rPr>
        <w:t xml:space="preserve"> </w:t>
      </w:r>
      <w:r>
        <w:t>fax,</w:t>
      </w:r>
      <w:r>
        <w:rPr>
          <w:spacing w:val="-6"/>
        </w:rPr>
        <w:t xml:space="preserve"> </w:t>
      </w:r>
      <w:r>
        <w:t>or</w:t>
      </w:r>
      <w:r>
        <w:rPr>
          <w:spacing w:val="-3"/>
        </w:rPr>
        <w:t xml:space="preserve"> </w:t>
      </w:r>
      <w:r>
        <w:t>email</w:t>
      </w:r>
      <w:r>
        <w:rPr>
          <w:spacing w:val="-5"/>
        </w:rPr>
        <w:t xml:space="preserve"> </w:t>
      </w:r>
      <w:r>
        <w:t>third-party</w:t>
      </w:r>
      <w:r>
        <w:rPr>
          <w:spacing w:val="-6"/>
        </w:rPr>
        <w:t xml:space="preserve"> </w:t>
      </w:r>
      <w:r>
        <w:t>written</w:t>
      </w:r>
      <w:r>
        <w:rPr>
          <w:spacing w:val="-4"/>
        </w:rPr>
        <w:t xml:space="preserve"> </w:t>
      </w:r>
      <w:r>
        <w:t>verification</w:t>
      </w:r>
      <w:r>
        <w:rPr>
          <w:spacing w:val="-6"/>
        </w:rPr>
        <w:t xml:space="preserve"> </w:t>
      </w:r>
      <w:r>
        <w:t>form</w:t>
      </w:r>
      <w:r>
        <w:rPr>
          <w:spacing w:val="-5"/>
        </w:rPr>
        <w:t xml:space="preserve"> </w:t>
      </w:r>
      <w:r>
        <w:t>requests</w:t>
      </w:r>
      <w:r>
        <w:rPr>
          <w:spacing w:val="-6"/>
        </w:rPr>
        <w:t xml:space="preserve"> </w:t>
      </w:r>
      <w:r>
        <w:t>to</w:t>
      </w:r>
      <w:r>
        <w:rPr>
          <w:spacing w:val="-6"/>
        </w:rPr>
        <w:t xml:space="preserve"> </w:t>
      </w:r>
      <w:r>
        <w:t xml:space="preserve">third-party </w:t>
      </w:r>
      <w:r>
        <w:rPr>
          <w:spacing w:val="-2"/>
        </w:rPr>
        <w:t>sources.</w:t>
      </w:r>
    </w:p>
    <w:p w14:paraId="4277F621" w14:textId="77777777" w:rsidR="00BA6C45" w:rsidRDefault="00C12AD7">
      <w:pPr>
        <w:pStyle w:val="BodyText"/>
      </w:pPr>
      <w:r>
        <w:rPr>
          <w:u w:val="single"/>
        </w:rPr>
        <w:t>MHA</w:t>
      </w:r>
      <w:r>
        <w:rPr>
          <w:spacing w:val="-4"/>
          <w:u w:val="single"/>
        </w:rPr>
        <w:t xml:space="preserve"> </w:t>
      </w:r>
      <w:r>
        <w:rPr>
          <w:spacing w:val="-2"/>
          <w:u w:val="single"/>
        </w:rPr>
        <w:t>Policy</w:t>
      </w:r>
    </w:p>
    <w:p w14:paraId="0F2A197F" w14:textId="77777777" w:rsidR="00BA6C45" w:rsidRDefault="00C12AD7">
      <w:pPr>
        <w:pStyle w:val="BodyText"/>
        <w:spacing w:before="118"/>
      </w:pPr>
      <w:r>
        <w:t>The</w:t>
      </w:r>
      <w:r>
        <w:rPr>
          <w:spacing w:val="-8"/>
        </w:rPr>
        <w:t xml:space="preserve"> </w:t>
      </w:r>
      <w:r>
        <w:t>MHA</w:t>
      </w:r>
      <w:r>
        <w:rPr>
          <w:spacing w:val="-5"/>
        </w:rPr>
        <w:t xml:space="preserve"> </w:t>
      </w:r>
      <w:r>
        <w:t>will</w:t>
      </w:r>
      <w:r>
        <w:rPr>
          <w:spacing w:val="-1"/>
        </w:rPr>
        <w:t xml:space="preserve"> </w:t>
      </w:r>
      <w:r>
        <w:t>send</w:t>
      </w:r>
      <w:r>
        <w:rPr>
          <w:spacing w:val="-3"/>
        </w:rPr>
        <w:t xml:space="preserve"> </w:t>
      </w:r>
      <w:r>
        <w:t>third-party</w:t>
      </w:r>
      <w:r>
        <w:rPr>
          <w:spacing w:val="-3"/>
        </w:rPr>
        <w:t xml:space="preserve"> </w:t>
      </w:r>
      <w:r>
        <w:t>verification</w:t>
      </w:r>
      <w:r>
        <w:rPr>
          <w:spacing w:val="-2"/>
        </w:rPr>
        <w:t xml:space="preserve"> </w:t>
      </w:r>
      <w:r>
        <w:t>forms directly</w:t>
      </w:r>
      <w:r>
        <w:rPr>
          <w:spacing w:val="-3"/>
        </w:rPr>
        <w:t xml:space="preserve"> </w:t>
      </w:r>
      <w:r>
        <w:t>to</w:t>
      </w:r>
      <w:r>
        <w:rPr>
          <w:spacing w:val="-4"/>
        </w:rPr>
        <w:t xml:space="preserve"> </w:t>
      </w:r>
      <w:r>
        <w:t>the</w:t>
      </w:r>
      <w:r>
        <w:rPr>
          <w:spacing w:val="-3"/>
        </w:rPr>
        <w:t xml:space="preserve"> </w:t>
      </w:r>
      <w:r>
        <w:t>third</w:t>
      </w:r>
      <w:r>
        <w:rPr>
          <w:spacing w:val="-2"/>
        </w:rPr>
        <w:t xml:space="preserve"> party.</w:t>
      </w:r>
    </w:p>
    <w:p w14:paraId="5D20D7E1" w14:textId="77777777" w:rsidR="00BA6C45" w:rsidRDefault="00C12AD7">
      <w:pPr>
        <w:pStyle w:val="BodyText"/>
        <w:ind w:left="1079" w:right="539"/>
      </w:pPr>
      <w:r>
        <w:t>Third-party</w:t>
      </w:r>
      <w:r>
        <w:rPr>
          <w:spacing w:val="-6"/>
        </w:rPr>
        <w:t xml:space="preserve"> </w:t>
      </w:r>
      <w:r>
        <w:t>verification</w:t>
      </w:r>
      <w:r>
        <w:rPr>
          <w:spacing w:val="-6"/>
        </w:rPr>
        <w:t xml:space="preserve"> </w:t>
      </w:r>
      <w:r>
        <w:t>forms</w:t>
      </w:r>
      <w:r>
        <w:rPr>
          <w:spacing w:val="-6"/>
        </w:rPr>
        <w:t xml:space="preserve"> </w:t>
      </w:r>
      <w:r>
        <w:t>will</w:t>
      </w:r>
      <w:r>
        <w:rPr>
          <w:spacing w:val="-6"/>
        </w:rPr>
        <w:t xml:space="preserve"> </w:t>
      </w:r>
      <w:r>
        <w:t>be</w:t>
      </w:r>
      <w:r>
        <w:rPr>
          <w:spacing w:val="-7"/>
        </w:rPr>
        <w:t xml:space="preserve"> </w:t>
      </w:r>
      <w:r>
        <w:t>sent</w:t>
      </w:r>
      <w:r>
        <w:rPr>
          <w:spacing w:val="-6"/>
        </w:rPr>
        <w:t xml:space="preserve"> </w:t>
      </w:r>
      <w:r>
        <w:t>when</w:t>
      </w:r>
      <w:r>
        <w:rPr>
          <w:spacing w:val="-6"/>
        </w:rPr>
        <w:t xml:space="preserve"> </w:t>
      </w:r>
      <w:r>
        <w:t>third-party</w:t>
      </w:r>
      <w:r>
        <w:rPr>
          <w:spacing w:val="-6"/>
        </w:rPr>
        <w:t xml:space="preserve"> </w:t>
      </w:r>
      <w:r>
        <w:t>verification</w:t>
      </w:r>
      <w:r>
        <w:rPr>
          <w:spacing w:val="-6"/>
        </w:rPr>
        <w:t xml:space="preserve"> </w:t>
      </w:r>
      <w:r>
        <w:t>documents</w:t>
      </w:r>
      <w:r>
        <w:rPr>
          <w:spacing w:val="-6"/>
        </w:rPr>
        <w:t xml:space="preserve"> </w:t>
      </w:r>
      <w:r>
        <w:t>are unavailable or are rejected by the MHA.</w:t>
      </w:r>
    </w:p>
    <w:p w14:paraId="5006BC29" w14:textId="77777777" w:rsidR="00BA6C45" w:rsidRDefault="00C12AD7">
      <w:pPr>
        <w:pStyle w:val="Heading3"/>
        <w:ind w:left="359"/>
      </w:pPr>
      <w:bookmarkStart w:id="300" w:name="Oral_Third-Party_Verification_[Notice_PI"/>
      <w:bookmarkEnd w:id="300"/>
      <w:r>
        <w:t>Oral</w:t>
      </w:r>
      <w:r>
        <w:rPr>
          <w:spacing w:val="-6"/>
        </w:rPr>
        <w:t xml:space="preserve"> </w:t>
      </w:r>
      <w:r>
        <w:t>Third-Party</w:t>
      </w:r>
      <w:r>
        <w:rPr>
          <w:spacing w:val="-6"/>
        </w:rPr>
        <w:t xml:space="preserve"> </w:t>
      </w:r>
      <w:r>
        <w:t>Verification</w:t>
      </w:r>
      <w:r>
        <w:rPr>
          <w:spacing w:val="-3"/>
        </w:rPr>
        <w:t xml:space="preserve"> </w:t>
      </w:r>
      <w:r>
        <w:t>[Notice</w:t>
      </w:r>
      <w:r>
        <w:rPr>
          <w:spacing w:val="-7"/>
        </w:rPr>
        <w:t xml:space="preserve"> </w:t>
      </w:r>
      <w:r>
        <w:t>PIH</w:t>
      </w:r>
      <w:r>
        <w:rPr>
          <w:spacing w:val="-3"/>
        </w:rPr>
        <w:t xml:space="preserve"> </w:t>
      </w:r>
      <w:r>
        <w:t>2018-</w:t>
      </w:r>
      <w:r>
        <w:rPr>
          <w:spacing w:val="-5"/>
        </w:rPr>
        <w:t>18]</w:t>
      </w:r>
    </w:p>
    <w:p w14:paraId="2D6D608A" w14:textId="77777777" w:rsidR="00BA6C45" w:rsidRDefault="00C12AD7">
      <w:pPr>
        <w:pStyle w:val="BodyText"/>
        <w:ind w:left="360" w:right="539"/>
      </w:pPr>
      <w:r>
        <w:t>For</w:t>
      </w:r>
      <w:r>
        <w:rPr>
          <w:spacing w:val="-4"/>
        </w:rPr>
        <w:t xml:space="preserve"> </w:t>
      </w:r>
      <w:r>
        <w:t>third-party</w:t>
      </w:r>
      <w:r>
        <w:rPr>
          <w:spacing w:val="-3"/>
        </w:rPr>
        <w:t xml:space="preserve"> </w:t>
      </w:r>
      <w:r>
        <w:t>oral</w:t>
      </w:r>
      <w:r>
        <w:rPr>
          <w:spacing w:val="-3"/>
        </w:rPr>
        <w:t xml:space="preserve"> </w:t>
      </w:r>
      <w:r>
        <w:t>verification,</w:t>
      </w:r>
      <w:r>
        <w:rPr>
          <w:spacing w:val="-3"/>
        </w:rPr>
        <w:t xml:space="preserve"> </w:t>
      </w:r>
      <w:r>
        <w:t>MHAs</w:t>
      </w:r>
      <w:r>
        <w:rPr>
          <w:spacing w:val="-3"/>
        </w:rPr>
        <w:t xml:space="preserve"> </w:t>
      </w:r>
      <w:r>
        <w:t>contact</w:t>
      </w:r>
      <w:r>
        <w:rPr>
          <w:spacing w:val="-3"/>
        </w:rPr>
        <w:t xml:space="preserve"> </w:t>
      </w:r>
      <w:r>
        <w:t>sources,</w:t>
      </w:r>
      <w:r>
        <w:rPr>
          <w:spacing w:val="-3"/>
        </w:rPr>
        <w:t xml:space="preserve"> </w:t>
      </w:r>
      <w:r>
        <w:t>identified</w:t>
      </w:r>
      <w:r>
        <w:rPr>
          <w:spacing w:val="-3"/>
        </w:rPr>
        <w:t xml:space="preserve"> </w:t>
      </w:r>
      <w:r>
        <w:t>by</w:t>
      </w:r>
      <w:r>
        <w:rPr>
          <w:spacing w:val="-3"/>
        </w:rPr>
        <w:t xml:space="preserve"> </w:t>
      </w:r>
      <w:r>
        <w:t>UIV</w:t>
      </w:r>
      <w:r>
        <w:rPr>
          <w:spacing w:val="-2"/>
        </w:rPr>
        <w:t xml:space="preserve"> </w:t>
      </w:r>
      <w:r>
        <w:t>techniques</w:t>
      </w:r>
      <w:r>
        <w:rPr>
          <w:spacing w:val="-3"/>
        </w:rPr>
        <w:t xml:space="preserve"> </w:t>
      </w:r>
      <w:r>
        <w:t>or</w:t>
      </w:r>
      <w:r>
        <w:rPr>
          <w:spacing w:val="-4"/>
        </w:rPr>
        <w:t xml:space="preserve"> </w:t>
      </w:r>
      <w:r>
        <w:t>by</w:t>
      </w:r>
      <w:r>
        <w:rPr>
          <w:spacing w:val="-3"/>
        </w:rPr>
        <w:t xml:space="preserve"> </w:t>
      </w:r>
      <w:r>
        <w:t>the family, by telephone or in person.</w:t>
      </w:r>
    </w:p>
    <w:p w14:paraId="581D5A55" w14:textId="77777777" w:rsidR="00BA6C45" w:rsidRDefault="00C12AD7">
      <w:pPr>
        <w:pStyle w:val="BodyText"/>
        <w:ind w:left="360" w:right="539"/>
      </w:pPr>
      <w:r>
        <w:t>Oral</w:t>
      </w:r>
      <w:r>
        <w:rPr>
          <w:spacing w:val="-3"/>
        </w:rPr>
        <w:t xml:space="preserve"> </w:t>
      </w:r>
      <w:r>
        <w:t>third-party</w:t>
      </w:r>
      <w:r>
        <w:rPr>
          <w:spacing w:val="-3"/>
        </w:rPr>
        <w:t xml:space="preserve"> </w:t>
      </w:r>
      <w:r>
        <w:t>verification</w:t>
      </w:r>
      <w:r>
        <w:rPr>
          <w:spacing w:val="-3"/>
        </w:rPr>
        <w:t xml:space="preserve"> </w:t>
      </w:r>
      <w:r>
        <w:t>is</w:t>
      </w:r>
      <w:r>
        <w:rPr>
          <w:spacing w:val="-3"/>
        </w:rPr>
        <w:t xml:space="preserve"> </w:t>
      </w:r>
      <w:r>
        <w:t>mandatory</w:t>
      </w:r>
      <w:r>
        <w:rPr>
          <w:spacing w:val="-3"/>
        </w:rPr>
        <w:t xml:space="preserve"> </w:t>
      </w:r>
      <w:r>
        <w:t>if</w:t>
      </w:r>
      <w:r>
        <w:rPr>
          <w:spacing w:val="-4"/>
        </w:rPr>
        <w:t xml:space="preserve"> </w:t>
      </w:r>
      <w:r>
        <w:t>neither</w:t>
      </w:r>
      <w:r>
        <w:rPr>
          <w:spacing w:val="-4"/>
        </w:rPr>
        <w:t xml:space="preserve"> </w:t>
      </w:r>
      <w:r>
        <w:t>form</w:t>
      </w:r>
      <w:r>
        <w:rPr>
          <w:spacing w:val="-3"/>
        </w:rPr>
        <w:t xml:space="preserve"> </w:t>
      </w:r>
      <w:r>
        <w:t>of</w:t>
      </w:r>
      <w:r>
        <w:rPr>
          <w:spacing w:val="-4"/>
        </w:rPr>
        <w:t xml:space="preserve"> </w:t>
      </w:r>
      <w:r>
        <w:t>written</w:t>
      </w:r>
      <w:r>
        <w:rPr>
          <w:spacing w:val="-3"/>
        </w:rPr>
        <w:t xml:space="preserve"> </w:t>
      </w:r>
      <w:r>
        <w:t>third-party</w:t>
      </w:r>
      <w:r>
        <w:rPr>
          <w:spacing w:val="-3"/>
        </w:rPr>
        <w:t xml:space="preserve"> </w:t>
      </w:r>
      <w:r>
        <w:t>verification</w:t>
      </w:r>
      <w:r>
        <w:rPr>
          <w:spacing w:val="-3"/>
        </w:rPr>
        <w:t xml:space="preserve"> </w:t>
      </w:r>
      <w:r>
        <w:t xml:space="preserve">is </w:t>
      </w:r>
      <w:r>
        <w:rPr>
          <w:spacing w:val="-2"/>
        </w:rPr>
        <w:t>available.</w:t>
      </w:r>
    </w:p>
    <w:p w14:paraId="791F64AA" w14:textId="77777777" w:rsidR="00BA6C45" w:rsidRDefault="00C12AD7">
      <w:pPr>
        <w:pStyle w:val="BodyText"/>
        <w:ind w:left="359" w:right="539"/>
      </w:pPr>
      <w:r>
        <w:t>Third-party</w:t>
      </w:r>
      <w:r>
        <w:rPr>
          <w:spacing w:val="-6"/>
        </w:rPr>
        <w:t xml:space="preserve"> </w:t>
      </w:r>
      <w:r>
        <w:t>oral</w:t>
      </w:r>
      <w:r>
        <w:rPr>
          <w:spacing w:val="-5"/>
        </w:rPr>
        <w:t xml:space="preserve"> </w:t>
      </w:r>
      <w:r>
        <w:t>verification</w:t>
      </w:r>
      <w:r>
        <w:rPr>
          <w:spacing w:val="-6"/>
        </w:rPr>
        <w:t xml:space="preserve"> </w:t>
      </w:r>
      <w:r>
        <w:t>may</w:t>
      </w:r>
      <w:r>
        <w:rPr>
          <w:spacing w:val="-6"/>
        </w:rPr>
        <w:t xml:space="preserve"> </w:t>
      </w:r>
      <w:r>
        <w:t>be</w:t>
      </w:r>
      <w:r>
        <w:rPr>
          <w:spacing w:val="-7"/>
        </w:rPr>
        <w:t xml:space="preserve"> </w:t>
      </w:r>
      <w:r>
        <w:t>used</w:t>
      </w:r>
      <w:r>
        <w:rPr>
          <w:spacing w:val="-3"/>
        </w:rPr>
        <w:t xml:space="preserve"> </w:t>
      </w:r>
      <w:r>
        <w:t>when</w:t>
      </w:r>
      <w:r>
        <w:rPr>
          <w:spacing w:val="-3"/>
        </w:rPr>
        <w:t xml:space="preserve"> </w:t>
      </w:r>
      <w:r>
        <w:t>requests</w:t>
      </w:r>
      <w:r>
        <w:rPr>
          <w:spacing w:val="-6"/>
        </w:rPr>
        <w:t xml:space="preserve"> </w:t>
      </w:r>
      <w:r>
        <w:t>for</w:t>
      </w:r>
      <w:r>
        <w:rPr>
          <w:spacing w:val="-7"/>
        </w:rPr>
        <w:t xml:space="preserve"> </w:t>
      </w:r>
      <w:r>
        <w:t>written</w:t>
      </w:r>
      <w:r>
        <w:rPr>
          <w:spacing w:val="-6"/>
        </w:rPr>
        <w:t xml:space="preserve"> </w:t>
      </w:r>
      <w:r>
        <w:t>third-party</w:t>
      </w:r>
      <w:r>
        <w:rPr>
          <w:spacing w:val="-6"/>
        </w:rPr>
        <w:t xml:space="preserve"> </w:t>
      </w:r>
      <w:r>
        <w:t>verification</w:t>
      </w:r>
      <w:r>
        <w:rPr>
          <w:spacing w:val="-6"/>
        </w:rPr>
        <w:t xml:space="preserve"> </w:t>
      </w:r>
      <w:r>
        <w:t>forms have not been returned within a reasonable time—e.g., 10 business days.</w:t>
      </w:r>
    </w:p>
    <w:p w14:paraId="4465BC47" w14:textId="77777777" w:rsidR="00BA6C45" w:rsidRDefault="00C12AD7">
      <w:pPr>
        <w:pStyle w:val="BodyText"/>
        <w:ind w:left="359" w:right="731"/>
      </w:pPr>
      <w:r>
        <w:t>MHAs</w:t>
      </w:r>
      <w:r>
        <w:rPr>
          <w:spacing w:val="-2"/>
        </w:rPr>
        <w:t xml:space="preserve"> </w:t>
      </w:r>
      <w:r>
        <w:t>should</w:t>
      </w:r>
      <w:r>
        <w:rPr>
          <w:spacing w:val="-2"/>
        </w:rPr>
        <w:t xml:space="preserve"> </w:t>
      </w:r>
      <w:r>
        <w:t>document</w:t>
      </w:r>
      <w:r>
        <w:rPr>
          <w:spacing w:val="-2"/>
        </w:rPr>
        <w:t xml:space="preserve"> </w:t>
      </w:r>
      <w:r>
        <w:t>in</w:t>
      </w:r>
      <w:r>
        <w:rPr>
          <w:spacing w:val="-2"/>
        </w:rPr>
        <w:t xml:space="preserve"> </w:t>
      </w:r>
      <w:r>
        <w:t>the</w:t>
      </w:r>
      <w:r>
        <w:rPr>
          <w:spacing w:val="-3"/>
        </w:rPr>
        <w:t xml:space="preserve"> </w:t>
      </w:r>
      <w:r>
        <w:t>file</w:t>
      </w:r>
      <w:r>
        <w:rPr>
          <w:spacing w:val="-6"/>
        </w:rPr>
        <w:t xml:space="preserve"> </w:t>
      </w:r>
      <w:r>
        <w:t>the</w:t>
      </w:r>
      <w:r>
        <w:rPr>
          <w:spacing w:val="-6"/>
        </w:rPr>
        <w:t xml:space="preserve"> </w:t>
      </w:r>
      <w:r>
        <w:t>date</w:t>
      </w:r>
      <w:r>
        <w:rPr>
          <w:spacing w:val="-3"/>
        </w:rPr>
        <w:t xml:space="preserve"> </w:t>
      </w:r>
      <w:r>
        <w:t>and</w:t>
      </w:r>
      <w:r>
        <w:rPr>
          <w:spacing w:val="-3"/>
        </w:rPr>
        <w:t xml:space="preserve"> </w:t>
      </w:r>
      <w:r>
        <w:t>time</w:t>
      </w:r>
      <w:r>
        <w:rPr>
          <w:spacing w:val="-3"/>
        </w:rPr>
        <w:t xml:space="preserve"> </w:t>
      </w:r>
      <w:r>
        <w:t>of</w:t>
      </w:r>
      <w:r>
        <w:rPr>
          <w:spacing w:val="-6"/>
        </w:rPr>
        <w:t xml:space="preserve"> </w:t>
      </w:r>
      <w:r>
        <w:t>the</w:t>
      </w:r>
      <w:r>
        <w:rPr>
          <w:spacing w:val="-6"/>
        </w:rPr>
        <w:t xml:space="preserve"> </w:t>
      </w:r>
      <w:r>
        <w:t>telephone</w:t>
      </w:r>
      <w:r>
        <w:rPr>
          <w:spacing w:val="-1"/>
        </w:rPr>
        <w:t xml:space="preserve"> </w:t>
      </w:r>
      <w:r>
        <w:t>call or</w:t>
      </w:r>
      <w:r>
        <w:rPr>
          <w:spacing w:val="-3"/>
        </w:rPr>
        <w:t xml:space="preserve"> </w:t>
      </w:r>
      <w:r>
        <w:t>visit,</w:t>
      </w:r>
      <w:r>
        <w:rPr>
          <w:spacing w:val="-3"/>
        </w:rPr>
        <w:t xml:space="preserve"> </w:t>
      </w:r>
      <w:r>
        <w:t>the</w:t>
      </w:r>
      <w:r>
        <w:rPr>
          <w:spacing w:val="-6"/>
        </w:rPr>
        <w:t xml:space="preserve"> </w:t>
      </w:r>
      <w:r>
        <w:t>name</w:t>
      </w:r>
      <w:r>
        <w:rPr>
          <w:spacing w:val="-3"/>
        </w:rPr>
        <w:t xml:space="preserve"> </w:t>
      </w:r>
      <w:r>
        <w:t>of the person contacted, the telephone number, as well as the information confirmed.</w:t>
      </w:r>
    </w:p>
    <w:p w14:paraId="0DF4C6A3" w14:textId="77777777" w:rsidR="00BA6C45" w:rsidRDefault="00C12AD7">
      <w:pPr>
        <w:pStyle w:val="BodyText"/>
      </w:pPr>
      <w:r>
        <w:rPr>
          <w:u w:val="single"/>
        </w:rPr>
        <w:t>MHA</w:t>
      </w:r>
      <w:r>
        <w:rPr>
          <w:spacing w:val="-4"/>
          <w:u w:val="single"/>
        </w:rPr>
        <w:t xml:space="preserve"> </w:t>
      </w:r>
      <w:r>
        <w:rPr>
          <w:spacing w:val="-2"/>
          <w:u w:val="single"/>
        </w:rPr>
        <w:t>Policy</w:t>
      </w:r>
    </w:p>
    <w:p w14:paraId="027522B3" w14:textId="77777777" w:rsidR="00BA6C45" w:rsidRDefault="00C12AD7">
      <w:pPr>
        <w:pStyle w:val="BodyText"/>
        <w:ind w:right="539"/>
      </w:pPr>
      <w:r>
        <w:t>In collecting third-party oral verification, MHA staff will record in the family’s file the name</w:t>
      </w:r>
      <w:r>
        <w:rPr>
          <w:spacing w:val="-6"/>
        </w:rPr>
        <w:t xml:space="preserve"> </w:t>
      </w:r>
      <w:r>
        <w:t>and</w:t>
      </w:r>
      <w:r>
        <w:rPr>
          <w:spacing w:val="-4"/>
        </w:rPr>
        <w:t xml:space="preserve"> </w:t>
      </w:r>
      <w:r>
        <w:t>title</w:t>
      </w:r>
      <w:r>
        <w:rPr>
          <w:spacing w:val="-4"/>
        </w:rPr>
        <w:t xml:space="preserve"> </w:t>
      </w:r>
      <w:r>
        <w:t>of</w:t>
      </w:r>
      <w:r>
        <w:rPr>
          <w:spacing w:val="-6"/>
        </w:rPr>
        <w:t xml:space="preserve"> </w:t>
      </w:r>
      <w:r>
        <w:t>the</w:t>
      </w:r>
      <w:r>
        <w:rPr>
          <w:spacing w:val="-4"/>
        </w:rPr>
        <w:t xml:space="preserve"> </w:t>
      </w:r>
      <w:r>
        <w:t>person</w:t>
      </w:r>
      <w:r>
        <w:rPr>
          <w:spacing w:val="-3"/>
        </w:rPr>
        <w:t xml:space="preserve"> </w:t>
      </w:r>
      <w:r>
        <w:t>contacted,</w:t>
      </w:r>
      <w:r>
        <w:rPr>
          <w:spacing w:val="-3"/>
        </w:rPr>
        <w:t xml:space="preserve"> </w:t>
      </w:r>
      <w:r>
        <w:t>the</w:t>
      </w:r>
      <w:r>
        <w:rPr>
          <w:spacing w:val="-6"/>
        </w:rPr>
        <w:t xml:space="preserve"> </w:t>
      </w:r>
      <w:r>
        <w:t>date</w:t>
      </w:r>
      <w:r>
        <w:rPr>
          <w:spacing w:val="-4"/>
        </w:rPr>
        <w:t xml:space="preserve"> </w:t>
      </w:r>
      <w:r>
        <w:t>and</w:t>
      </w:r>
      <w:r>
        <w:rPr>
          <w:spacing w:val="-4"/>
        </w:rPr>
        <w:t xml:space="preserve"> </w:t>
      </w:r>
      <w:r>
        <w:t>time</w:t>
      </w:r>
      <w:r>
        <w:rPr>
          <w:spacing w:val="-4"/>
        </w:rPr>
        <w:t xml:space="preserve"> </w:t>
      </w:r>
      <w:r>
        <w:t>of</w:t>
      </w:r>
      <w:r>
        <w:rPr>
          <w:spacing w:val="-6"/>
        </w:rPr>
        <w:t xml:space="preserve"> </w:t>
      </w:r>
      <w:r>
        <w:t>the</w:t>
      </w:r>
      <w:r>
        <w:rPr>
          <w:spacing w:val="-4"/>
        </w:rPr>
        <w:t xml:space="preserve"> </w:t>
      </w:r>
      <w:r>
        <w:t>conversation</w:t>
      </w:r>
      <w:r>
        <w:rPr>
          <w:spacing w:val="-3"/>
        </w:rPr>
        <w:t xml:space="preserve"> </w:t>
      </w:r>
      <w:r>
        <w:t>(or</w:t>
      </w:r>
      <w:r>
        <w:rPr>
          <w:spacing w:val="-4"/>
        </w:rPr>
        <w:t xml:space="preserve"> </w:t>
      </w:r>
      <w:r>
        <w:t>attempt), the telephone number used, and the facts provided.</w:t>
      </w:r>
    </w:p>
    <w:p w14:paraId="62C0EB71" w14:textId="77777777" w:rsidR="00BA6C45" w:rsidRDefault="00C12AD7">
      <w:pPr>
        <w:pStyle w:val="BodyText"/>
        <w:ind w:right="539"/>
      </w:pPr>
      <w:r>
        <w:t>When</w:t>
      </w:r>
      <w:r>
        <w:rPr>
          <w:spacing w:val="-6"/>
        </w:rPr>
        <w:t xml:space="preserve"> </w:t>
      </w:r>
      <w:r>
        <w:t>any</w:t>
      </w:r>
      <w:r>
        <w:rPr>
          <w:spacing w:val="-4"/>
        </w:rPr>
        <w:t xml:space="preserve"> </w:t>
      </w:r>
      <w:r>
        <w:t>source</w:t>
      </w:r>
      <w:r>
        <w:rPr>
          <w:spacing w:val="-4"/>
        </w:rPr>
        <w:t xml:space="preserve"> </w:t>
      </w:r>
      <w:r>
        <w:t>responds</w:t>
      </w:r>
      <w:r>
        <w:rPr>
          <w:spacing w:val="-6"/>
        </w:rPr>
        <w:t xml:space="preserve"> </w:t>
      </w:r>
      <w:r>
        <w:t>verbally</w:t>
      </w:r>
      <w:r>
        <w:rPr>
          <w:spacing w:val="-4"/>
        </w:rPr>
        <w:t xml:space="preserve"> </w:t>
      </w:r>
      <w:r>
        <w:t>to</w:t>
      </w:r>
      <w:r>
        <w:rPr>
          <w:spacing w:val="-3"/>
        </w:rPr>
        <w:t xml:space="preserve"> </w:t>
      </w:r>
      <w:r>
        <w:t>the</w:t>
      </w:r>
      <w:r>
        <w:rPr>
          <w:spacing w:val="-7"/>
        </w:rPr>
        <w:t xml:space="preserve"> </w:t>
      </w:r>
      <w:r>
        <w:t>initial</w:t>
      </w:r>
      <w:r>
        <w:rPr>
          <w:spacing w:val="-5"/>
        </w:rPr>
        <w:t xml:space="preserve"> </w:t>
      </w:r>
      <w:r>
        <w:t>written</w:t>
      </w:r>
      <w:r>
        <w:rPr>
          <w:spacing w:val="-3"/>
        </w:rPr>
        <w:t xml:space="preserve"> </w:t>
      </w:r>
      <w:r>
        <w:t>request</w:t>
      </w:r>
      <w:r>
        <w:rPr>
          <w:spacing w:val="-3"/>
        </w:rPr>
        <w:t xml:space="preserve"> </w:t>
      </w:r>
      <w:r>
        <w:t>for</w:t>
      </w:r>
      <w:r>
        <w:rPr>
          <w:spacing w:val="-7"/>
        </w:rPr>
        <w:t xml:space="preserve"> </w:t>
      </w:r>
      <w:r>
        <w:t>verification</w:t>
      </w:r>
      <w:r>
        <w:rPr>
          <w:spacing w:val="-4"/>
        </w:rPr>
        <w:t xml:space="preserve"> </w:t>
      </w:r>
      <w:r>
        <w:t>the</w:t>
      </w:r>
      <w:r>
        <w:rPr>
          <w:spacing w:val="-7"/>
        </w:rPr>
        <w:t xml:space="preserve"> </w:t>
      </w:r>
      <w:r>
        <w:t>MHA will accept the verbal response as oral verification but will also request that the source complete and return any verification forms that were provided.</w:t>
      </w:r>
    </w:p>
    <w:p w14:paraId="1E1533A9" w14:textId="77777777" w:rsidR="00BA6C45" w:rsidRDefault="00BA6C45">
      <w:pPr>
        <w:sectPr w:rsidR="00BA6C45">
          <w:pgSz w:w="12240" w:h="15840"/>
          <w:pgMar w:top="1480" w:right="920" w:bottom="1120" w:left="1080" w:header="0" w:footer="925" w:gutter="0"/>
          <w:cols w:space="720"/>
        </w:sectPr>
      </w:pPr>
    </w:p>
    <w:p w14:paraId="2E6B8A33" w14:textId="77777777" w:rsidR="00BA6C45" w:rsidRDefault="00C12AD7">
      <w:pPr>
        <w:pStyle w:val="Heading3"/>
        <w:spacing w:before="79"/>
        <w:jc w:val="both"/>
      </w:pPr>
      <w:bookmarkStart w:id="301" w:name="When_Third-Party_Verification_is_Not_Req"/>
      <w:bookmarkEnd w:id="301"/>
      <w:r>
        <w:t>When</w:t>
      </w:r>
      <w:r>
        <w:rPr>
          <w:spacing w:val="-5"/>
        </w:rPr>
        <w:t xml:space="preserve"> </w:t>
      </w:r>
      <w:r>
        <w:t>Third-Party</w:t>
      </w:r>
      <w:r>
        <w:rPr>
          <w:spacing w:val="-3"/>
        </w:rPr>
        <w:t xml:space="preserve"> </w:t>
      </w:r>
      <w:r>
        <w:t>Verification</w:t>
      </w:r>
      <w:r>
        <w:rPr>
          <w:spacing w:val="-4"/>
        </w:rPr>
        <w:t xml:space="preserve"> </w:t>
      </w:r>
      <w:r>
        <w:t>is</w:t>
      </w:r>
      <w:r>
        <w:rPr>
          <w:spacing w:val="-6"/>
        </w:rPr>
        <w:t xml:space="preserve"> </w:t>
      </w:r>
      <w:r>
        <w:t>Not</w:t>
      </w:r>
      <w:r>
        <w:rPr>
          <w:spacing w:val="-7"/>
        </w:rPr>
        <w:t xml:space="preserve"> </w:t>
      </w:r>
      <w:r>
        <w:t>Required</w:t>
      </w:r>
      <w:r>
        <w:rPr>
          <w:spacing w:val="-2"/>
        </w:rPr>
        <w:t xml:space="preserve"> </w:t>
      </w:r>
      <w:r>
        <w:t>[Notice</w:t>
      </w:r>
      <w:r>
        <w:rPr>
          <w:spacing w:val="-7"/>
        </w:rPr>
        <w:t xml:space="preserve"> </w:t>
      </w:r>
      <w:r>
        <w:t>PIH</w:t>
      </w:r>
      <w:r>
        <w:rPr>
          <w:spacing w:val="-2"/>
        </w:rPr>
        <w:t xml:space="preserve"> </w:t>
      </w:r>
      <w:r>
        <w:t>2018-</w:t>
      </w:r>
      <w:r>
        <w:rPr>
          <w:spacing w:val="-5"/>
        </w:rPr>
        <w:t>18]</w:t>
      </w:r>
    </w:p>
    <w:p w14:paraId="6EA19C05" w14:textId="77777777" w:rsidR="00BA6C45" w:rsidRDefault="00C12AD7">
      <w:pPr>
        <w:pStyle w:val="BodyText"/>
        <w:ind w:left="359" w:right="793"/>
        <w:jc w:val="both"/>
      </w:pPr>
      <w:r>
        <w:t>Third-party verification may not be available in all situations. HUD has acknowledged that it may not be cost-effective or reasonable to obtain third-party verification of income, assets, or expenses</w:t>
      </w:r>
      <w:r>
        <w:rPr>
          <w:spacing w:val="-4"/>
        </w:rPr>
        <w:t xml:space="preserve"> </w:t>
      </w:r>
      <w:r>
        <w:t>when</w:t>
      </w:r>
      <w:r>
        <w:rPr>
          <w:spacing w:val="-1"/>
        </w:rPr>
        <w:t xml:space="preserve"> </w:t>
      </w:r>
      <w:r>
        <w:t>these</w:t>
      </w:r>
      <w:r>
        <w:rPr>
          <w:spacing w:val="-5"/>
        </w:rPr>
        <w:t xml:space="preserve"> </w:t>
      </w:r>
      <w:r>
        <w:t>items</w:t>
      </w:r>
      <w:r>
        <w:rPr>
          <w:spacing w:val="-1"/>
        </w:rPr>
        <w:t xml:space="preserve"> </w:t>
      </w:r>
      <w:r>
        <w:t>would</w:t>
      </w:r>
      <w:r>
        <w:rPr>
          <w:spacing w:val="-1"/>
        </w:rPr>
        <w:t xml:space="preserve"> </w:t>
      </w:r>
      <w:r>
        <w:t>have</w:t>
      </w:r>
      <w:r>
        <w:rPr>
          <w:spacing w:val="-5"/>
        </w:rPr>
        <w:t xml:space="preserve"> </w:t>
      </w:r>
      <w:r>
        <w:t>a</w:t>
      </w:r>
      <w:r>
        <w:rPr>
          <w:spacing w:val="-5"/>
        </w:rPr>
        <w:t xml:space="preserve"> </w:t>
      </w:r>
      <w:r>
        <w:t>minimal</w:t>
      </w:r>
      <w:r>
        <w:rPr>
          <w:spacing w:val="-1"/>
        </w:rPr>
        <w:t xml:space="preserve"> </w:t>
      </w:r>
      <w:r>
        <w:t>impact</w:t>
      </w:r>
      <w:r>
        <w:rPr>
          <w:spacing w:val="-1"/>
        </w:rPr>
        <w:t xml:space="preserve"> </w:t>
      </w:r>
      <w:r>
        <w:t>on</w:t>
      </w:r>
      <w:r>
        <w:rPr>
          <w:spacing w:val="-4"/>
        </w:rPr>
        <w:t xml:space="preserve"> </w:t>
      </w:r>
      <w:r>
        <w:t>the</w:t>
      </w:r>
      <w:r>
        <w:rPr>
          <w:spacing w:val="-5"/>
        </w:rPr>
        <w:t xml:space="preserve"> </w:t>
      </w:r>
      <w:r>
        <w:t>family’s</w:t>
      </w:r>
      <w:r>
        <w:rPr>
          <w:spacing w:val="-4"/>
        </w:rPr>
        <w:t xml:space="preserve"> </w:t>
      </w:r>
      <w:r>
        <w:t>total</w:t>
      </w:r>
      <w:r>
        <w:rPr>
          <w:spacing w:val="-1"/>
        </w:rPr>
        <w:t xml:space="preserve"> </w:t>
      </w:r>
      <w:r>
        <w:t>tenant</w:t>
      </w:r>
      <w:r>
        <w:rPr>
          <w:spacing w:val="-1"/>
        </w:rPr>
        <w:t xml:space="preserve"> </w:t>
      </w:r>
      <w:r>
        <w:t>payment.</w:t>
      </w:r>
    </w:p>
    <w:p w14:paraId="48EB4F52" w14:textId="77777777" w:rsidR="00BA6C45" w:rsidRDefault="00C12AD7">
      <w:pPr>
        <w:pStyle w:val="BodyText"/>
      </w:pPr>
      <w:r>
        <w:rPr>
          <w:u w:val="single"/>
        </w:rPr>
        <w:t>MHA</w:t>
      </w:r>
      <w:r>
        <w:rPr>
          <w:spacing w:val="-4"/>
          <w:u w:val="single"/>
        </w:rPr>
        <w:t xml:space="preserve"> </w:t>
      </w:r>
      <w:r>
        <w:rPr>
          <w:spacing w:val="-2"/>
          <w:u w:val="single"/>
        </w:rPr>
        <w:t>Policy</w:t>
      </w:r>
    </w:p>
    <w:p w14:paraId="064EDF06" w14:textId="77777777" w:rsidR="00BA6C45" w:rsidRDefault="00C12AD7">
      <w:pPr>
        <w:pStyle w:val="BodyText"/>
        <w:ind w:right="821"/>
      </w:pPr>
      <w:r>
        <w:t>If the family cannot provide original documents, the MHA will pay the service charge required</w:t>
      </w:r>
      <w:r>
        <w:rPr>
          <w:spacing w:val="-3"/>
        </w:rPr>
        <w:t xml:space="preserve"> </w:t>
      </w:r>
      <w:r>
        <w:t>to</w:t>
      </w:r>
      <w:r>
        <w:rPr>
          <w:spacing w:val="-3"/>
        </w:rPr>
        <w:t xml:space="preserve"> </w:t>
      </w:r>
      <w:r>
        <w:t>obtain</w:t>
      </w:r>
      <w:r>
        <w:rPr>
          <w:spacing w:val="-3"/>
        </w:rPr>
        <w:t xml:space="preserve"> </w:t>
      </w:r>
      <w:r>
        <w:t>third-party</w:t>
      </w:r>
      <w:r>
        <w:rPr>
          <w:spacing w:val="-3"/>
        </w:rPr>
        <w:t xml:space="preserve"> </w:t>
      </w:r>
      <w:r>
        <w:t>verification,</w:t>
      </w:r>
      <w:r>
        <w:rPr>
          <w:spacing w:val="-3"/>
        </w:rPr>
        <w:t xml:space="preserve"> </w:t>
      </w:r>
      <w:r>
        <w:t>unless</w:t>
      </w:r>
      <w:r>
        <w:rPr>
          <w:spacing w:val="-3"/>
        </w:rPr>
        <w:t xml:space="preserve"> </w:t>
      </w:r>
      <w:r>
        <w:t>it</w:t>
      </w:r>
      <w:r>
        <w:rPr>
          <w:spacing w:val="-3"/>
        </w:rPr>
        <w:t xml:space="preserve"> </w:t>
      </w:r>
      <w:r>
        <w:t>is</w:t>
      </w:r>
      <w:r>
        <w:rPr>
          <w:spacing w:val="-3"/>
        </w:rPr>
        <w:t xml:space="preserve"> </w:t>
      </w:r>
      <w:r>
        <w:t>not</w:t>
      </w:r>
      <w:r>
        <w:rPr>
          <w:spacing w:val="-3"/>
        </w:rPr>
        <w:t xml:space="preserve"> </w:t>
      </w:r>
      <w:r>
        <w:t>cost</w:t>
      </w:r>
      <w:r>
        <w:rPr>
          <w:spacing w:val="-3"/>
        </w:rPr>
        <w:t xml:space="preserve"> </w:t>
      </w:r>
      <w:r>
        <w:t>effective</w:t>
      </w:r>
      <w:r>
        <w:rPr>
          <w:spacing w:val="-4"/>
        </w:rPr>
        <w:t xml:space="preserve"> </w:t>
      </w:r>
      <w:r>
        <w:t>in</w:t>
      </w:r>
      <w:r>
        <w:rPr>
          <w:spacing w:val="-3"/>
        </w:rPr>
        <w:t xml:space="preserve"> </w:t>
      </w:r>
      <w:r>
        <w:t>which</w:t>
      </w:r>
      <w:r>
        <w:rPr>
          <w:spacing w:val="-3"/>
        </w:rPr>
        <w:t xml:space="preserve"> </w:t>
      </w:r>
      <w:r>
        <w:t>case</w:t>
      </w:r>
      <w:r>
        <w:rPr>
          <w:spacing w:val="-2"/>
        </w:rPr>
        <w:t xml:space="preserve"> </w:t>
      </w:r>
      <w:r>
        <w:t>a self-certification will be acceptable as the only means of verification. The cost of verification will not be passed on to the family.</w:t>
      </w:r>
    </w:p>
    <w:p w14:paraId="1ACEA1AE" w14:textId="77777777" w:rsidR="00BA6C45" w:rsidRDefault="00C12AD7">
      <w:pPr>
        <w:pStyle w:val="BodyText"/>
        <w:spacing w:before="118"/>
        <w:ind w:right="539"/>
      </w:pPr>
      <w:r>
        <w:t>The</w:t>
      </w:r>
      <w:r>
        <w:rPr>
          <w:spacing w:val="-7"/>
        </w:rPr>
        <w:t xml:space="preserve"> </w:t>
      </w:r>
      <w:r>
        <w:t>cost</w:t>
      </w:r>
      <w:r>
        <w:rPr>
          <w:spacing w:val="-3"/>
        </w:rPr>
        <w:t xml:space="preserve"> </w:t>
      </w:r>
      <w:r>
        <w:t>of</w:t>
      </w:r>
      <w:r>
        <w:rPr>
          <w:spacing w:val="-7"/>
        </w:rPr>
        <w:t xml:space="preserve"> </w:t>
      </w:r>
      <w:r>
        <w:t>postage</w:t>
      </w:r>
      <w:r>
        <w:rPr>
          <w:spacing w:val="-4"/>
        </w:rPr>
        <w:t xml:space="preserve"> </w:t>
      </w:r>
      <w:r>
        <w:t>and</w:t>
      </w:r>
      <w:r>
        <w:rPr>
          <w:spacing w:val="-4"/>
        </w:rPr>
        <w:t xml:space="preserve"> </w:t>
      </w:r>
      <w:r>
        <w:t>envelopes</w:t>
      </w:r>
      <w:r>
        <w:rPr>
          <w:spacing w:val="-3"/>
        </w:rPr>
        <w:t xml:space="preserve"> </w:t>
      </w:r>
      <w:r>
        <w:t>to</w:t>
      </w:r>
      <w:r>
        <w:rPr>
          <w:spacing w:val="-3"/>
        </w:rPr>
        <w:t xml:space="preserve"> </w:t>
      </w:r>
      <w:r>
        <w:t>obtain</w:t>
      </w:r>
      <w:r>
        <w:rPr>
          <w:spacing w:val="-6"/>
        </w:rPr>
        <w:t xml:space="preserve"> </w:t>
      </w:r>
      <w:r>
        <w:t>third-party</w:t>
      </w:r>
      <w:r>
        <w:rPr>
          <w:spacing w:val="-4"/>
        </w:rPr>
        <w:t xml:space="preserve"> </w:t>
      </w:r>
      <w:r>
        <w:t>verification</w:t>
      </w:r>
      <w:r>
        <w:rPr>
          <w:spacing w:val="-4"/>
        </w:rPr>
        <w:t xml:space="preserve"> </w:t>
      </w:r>
      <w:r>
        <w:t>of</w:t>
      </w:r>
      <w:r>
        <w:rPr>
          <w:spacing w:val="-7"/>
        </w:rPr>
        <w:t xml:space="preserve"> </w:t>
      </w:r>
      <w:r>
        <w:t>income,</w:t>
      </w:r>
      <w:r>
        <w:rPr>
          <w:spacing w:val="-4"/>
        </w:rPr>
        <w:t xml:space="preserve"> </w:t>
      </w:r>
      <w:r>
        <w:t>assets,</w:t>
      </w:r>
      <w:r>
        <w:rPr>
          <w:spacing w:val="-3"/>
        </w:rPr>
        <w:t xml:space="preserve"> </w:t>
      </w:r>
      <w:r>
        <w:t>and expenses is not an unreasonable cost [VG, p. 18].</w:t>
      </w:r>
    </w:p>
    <w:p w14:paraId="041D420B" w14:textId="77777777" w:rsidR="00BA6C45" w:rsidRDefault="00C12AD7">
      <w:pPr>
        <w:pStyle w:val="Heading4"/>
      </w:pPr>
      <w:bookmarkStart w:id="302" w:name="Primary_Documents"/>
      <w:bookmarkEnd w:id="302"/>
      <w:r>
        <w:t>Primary</w:t>
      </w:r>
      <w:r>
        <w:rPr>
          <w:spacing w:val="-5"/>
        </w:rPr>
        <w:t xml:space="preserve"> </w:t>
      </w:r>
      <w:r>
        <w:rPr>
          <w:spacing w:val="-2"/>
        </w:rPr>
        <w:t>Documents</w:t>
      </w:r>
    </w:p>
    <w:p w14:paraId="717B4B74" w14:textId="77777777" w:rsidR="00BA6C45" w:rsidRDefault="00C12AD7">
      <w:pPr>
        <w:pStyle w:val="BodyText"/>
        <w:ind w:left="360" w:right="630"/>
      </w:pPr>
      <w:r>
        <w:t>Third-party</w:t>
      </w:r>
      <w:r>
        <w:rPr>
          <w:spacing w:val="-3"/>
        </w:rPr>
        <w:t xml:space="preserve"> </w:t>
      </w:r>
      <w:r>
        <w:t>verification</w:t>
      </w:r>
      <w:r>
        <w:rPr>
          <w:spacing w:val="-3"/>
        </w:rPr>
        <w:t xml:space="preserve"> </w:t>
      </w:r>
      <w:r>
        <w:t>is</w:t>
      </w:r>
      <w:r>
        <w:rPr>
          <w:spacing w:val="-3"/>
        </w:rPr>
        <w:t xml:space="preserve"> </w:t>
      </w:r>
      <w:r>
        <w:t>not</w:t>
      </w:r>
      <w:r>
        <w:rPr>
          <w:spacing w:val="-3"/>
        </w:rPr>
        <w:t xml:space="preserve"> </w:t>
      </w:r>
      <w:r>
        <w:t>required</w:t>
      </w:r>
      <w:r>
        <w:rPr>
          <w:spacing w:val="-3"/>
        </w:rPr>
        <w:t xml:space="preserve"> </w:t>
      </w:r>
      <w:r>
        <w:t>when</w:t>
      </w:r>
      <w:r>
        <w:rPr>
          <w:spacing w:val="-3"/>
        </w:rPr>
        <w:t xml:space="preserve"> </w:t>
      </w:r>
      <w:r>
        <w:t>legal</w:t>
      </w:r>
      <w:r>
        <w:rPr>
          <w:spacing w:val="-1"/>
        </w:rPr>
        <w:t xml:space="preserve"> </w:t>
      </w:r>
      <w:r>
        <w:t>documents</w:t>
      </w:r>
      <w:r>
        <w:rPr>
          <w:spacing w:val="-3"/>
        </w:rPr>
        <w:t xml:space="preserve"> </w:t>
      </w:r>
      <w:r>
        <w:t>are</w:t>
      </w:r>
      <w:r>
        <w:rPr>
          <w:spacing w:val="-4"/>
        </w:rPr>
        <w:t xml:space="preserve"> </w:t>
      </w:r>
      <w:r>
        <w:t>the</w:t>
      </w:r>
      <w:r>
        <w:rPr>
          <w:spacing w:val="-4"/>
        </w:rPr>
        <w:t xml:space="preserve"> </w:t>
      </w:r>
      <w:r>
        <w:t>primary</w:t>
      </w:r>
      <w:r>
        <w:rPr>
          <w:spacing w:val="-3"/>
        </w:rPr>
        <w:t xml:space="preserve"> </w:t>
      </w:r>
      <w:r>
        <w:t>source,</w:t>
      </w:r>
      <w:r>
        <w:rPr>
          <w:spacing w:val="-3"/>
        </w:rPr>
        <w:t xml:space="preserve"> </w:t>
      </w:r>
      <w:r>
        <w:t>such</w:t>
      </w:r>
      <w:r>
        <w:rPr>
          <w:spacing w:val="-3"/>
        </w:rPr>
        <w:t xml:space="preserve"> </w:t>
      </w:r>
      <w:r>
        <w:t>as</w:t>
      </w:r>
      <w:r>
        <w:rPr>
          <w:spacing w:val="-3"/>
        </w:rPr>
        <w:t xml:space="preserve"> </w:t>
      </w:r>
      <w:r>
        <w:t xml:space="preserve">a </w:t>
      </w:r>
      <w:bookmarkStart w:id="303" w:name="Imputed_Assets"/>
      <w:bookmarkEnd w:id="303"/>
      <w:r>
        <w:t>birth certificate or other legal documentation of birth.</w:t>
      </w:r>
    </w:p>
    <w:p w14:paraId="220A8878" w14:textId="77777777" w:rsidR="00BA6C45" w:rsidRDefault="00C12AD7">
      <w:pPr>
        <w:pStyle w:val="Heading4"/>
        <w:ind w:left="359"/>
      </w:pPr>
      <w:r>
        <w:t>Imputed</w:t>
      </w:r>
      <w:r>
        <w:rPr>
          <w:spacing w:val="-2"/>
        </w:rPr>
        <w:t xml:space="preserve"> Assets</w:t>
      </w:r>
    </w:p>
    <w:p w14:paraId="092229A8" w14:textId="77777777" w:rsidR="00BA6C45" w:rsidRDefault="00C12AD7">
      <w:pPr>
        <w:pStyle w:val="BodyText"/>
        <w:ind w:left="359" w:right="539"/>
      </w:pPr>
      <w:r>
        <w:t>The</w:t>
      </w:r>
      <w:r>
        <w:rPr>
          <w:spacing w:val="-3"/>
        </w:rPr>
        <w:t xml:space="preserve"> </w:t>
      </w:r>
      <w:r>
        <w:t>MHA</w:t>
      </w:r>
      <w:r>
        <w:rPr>
          <w:spacing w:val="-4"/>
        </w:rPr>
        <w:t xml:space="preserve"> </w:t>
      </w:r>
      <w:r>
        <w:t>may</w:t>
      </w:r>
      <w:r>
        <w:rPr>
          <w:spacing w:val="-3"/>
        </w:rPr>
        <w:t xml:space="preserve"> </w:t>
      </w:r>
      <w:r>
        <w:t>accept</w:t>
      </w:r>
      <w:r>
        <w:rPr>
          <w:spacing w:val="-3"/>
        </w:rPr>
        <w:t xml:space="preserve"> </w:t>
      </w:r>
      <w:r>
        <w:t>a</w:t>
      </w:r>
      <w:r>
        <w:rPr>
          <w:spacing w:val="-2"/>
        </w:rPr>
        <w:t xml:space="preserve"> </w:t>
      </w:r>
      <w:r>
        <w:t>self-certification</w:t>
      </w:r>
      <w:r>
        <w:rPr>
          <w:spacing w:val="-3"/>
        </w:rPr>
        <w:t xml:space="preserve"> </w:t>
      </w:r>
      <w:r>
        <w:t>from</w:t>
      </w:r>
      <w:r>
        <w:rPr>
          <w:spacing w:val="-3"/>
        </w:rPr>
        <w:t xml:space="preserve"> </w:t>
      </w:r>
      <w:r>
        <w:t>the</w:t>
      </w:r>
      <w:r>
        <w:rPr>
          <w:spacing w:val="-3"/>
        </w:rPr>
        <w:t xml:space="preserve"> </w:t>
      </w:r>
      <w:r>
        <w:t>family</w:t>
      </w:r>
      <w:r>
        <w:rPr>
          <w:spacing w:val="-3"/>
        </w:rPr>
        <w:t xml:space="preserve"> </w:t>
      </w:r>
      <w:r>
        <w:t>as</w:t>
      </w:r>
      <w:r>
        <w:rPr>
          <w:spacing w:val="-3"/>
        </w:rPr>
        <w:t xml:space="preserve"> </w:t>
      </w:r>
      <w:r>
        <w:t>verification</w:t>
      </w:r>
      <w:r>
        <w:rPr>
          <w:spacing w:val="-3"/>
        </w:rPr>
        <w:t xml:space="preserve"> </w:t>
      </w:r>
      <w:r>
        <w:t>of</w:t>
      </w:r>
      <w:r>
        <w:rPr>
          <w:spacing w:val="-3"/>
        </w:rPr>
        <w:t xml:space="preserve"> </w:t>
      </w:r>
      <w:r>
        <w:t>assets</w:t>
      </w:r>
      <w:r>
        <w:rPr>
          <w:spacing w:val="-3"/>
        </w:rPr>
        <w:t xml:space="preserve"> </w:t>
      </w:r>
      <w:r>
        <w:t>disposed</w:t>
      </w:r>
      <w:r>
        <w:rPr>
          <w:spacing w:val="-3"/>
        </w:rPr>
        <w:t xml:space="preserve"> </w:t>
      </w:r>
      <w:r>
        <w:t>of</w:t>
      </w:r>
      <w:r>
        <w:rPr>
          <w:spacing w:val="-3"/>
        </w:rPr>
        <w:t xml:space="preserve"> </w:t>
      </w:r>
      <w:r>
        <w:t>for less than fair market value [HCV GB, p. 5-28].</w:t>
      </w:r>
    </w:p>
    <w:p w14:paraId="7EA4BF22" w14:textId="77777777" w:rsidR="00BA6C45" w:rsidRDefault="00C12AD7">
      <w:pPr>
        <w:pStyle w:val="BodyText"/>
      </w:pPr>
      <w:r>
        <w:rPr>
          <w:u w:val="single"/>
        </w:rPr>
        <w:t>MHA</w:t>
      </w:r>
      <w:r>
        <w:rPr>
          <w:spacing w:val="-4"/>
          <w:u w:val="single"/>
        </w:rPr>
        <w:t xml:space="preserve"> </w:t>
      </w:r>
      <w:r>
        <w:rPr>
          <w:spacing w:val="-2"/>
          <w:u w:val="single"/>
        </w:rPr>
        <w:t>Policy</w:t>
      </w:r>
    </w:p>
    <w:p w14:paraId="114588E5" w14:textId="77777777" w:rsidR="00BA6C45" w:rsidRDefault="00C12AD7">
      <w:pPr>
        <w:pStyle w:val="BodyText"/>
        <w:ind w:left="1079" w:right="598"/>
      </w:pPr>
      <w:r>
        <w:t>The</w:t>
      </w:r>
      <w:r>
        <w:rPr>
          <w:spacing w:val="-7"/>
        </w:rPr>
        <w:t xml:space="preserve"> </w:t>
      </w:r>
      <w:r>
        <w:t>MHA</w:t>
      </w:r>
      <w:r>
        <w:rPr>
          <w:spacing w:val="-6"/>
        </w:rPr>
        <w:t xml:space="preserve"> </w:t>
      </w:r>
      <w:r>
        <w:t>will</w:t>
      </w:r>
      <w:r>
        <w:rPr>
          <w:spacing w:val="-3"/>
        </w:rPr>
        <w:t xml:space="preserve"> </w:t>
      </w:r>
      <w:r>
        <w:t>accept</w:t>
      </w:r>
      <w:r>
        <w:rPr>
          <w:spacing w:val="-5"/>
        </w:rPr>
        <w:t xml:space="preserve"> </w:t>
      </w:r>
      <w:r>
        <w:t>a</w:t>
      </w:r>
      <w:r>
        <w:rPr>
          <w:spacing w:val="-4"/>
        </w:rPr>
        <w:t xml:space="preserve"> </w:t>
      </w:r>
      <w:r>
        <w:t>self-certification</w:t>
      </w:r>
      <w:r>
        <w:rPr>
          <w:spacing w:val="-6"/>
        </w:rPr>
        <w:t xml:space="preserve"> </w:t>
      </w:r>
      <w:r>
        <w:t>from</w:t>
      </w:r>
      <w:r>
        <w:rPr>
          <w:spacing w:val="-3"/>
        </w:rPr>
        <w:t xml:space="preserve"> </w:t>
      </w:r>
      <w:r>
        <w:t>a</w:t>
      </w:r>
      <w:r>
        <w:rPr>
          <w:spacing w:val="-7"/>
        </w:rPr>
        <w:t xml:space="preserve"> </w:t>
      </w:r>
      <w:r>
        <w:t>family</w:t>
      </w:r>
      <w:r>
        <w:rPr>
          <w:spacing w:val="-6"/>
        </w:rPr>
        <w:t xml:space="preserve"> </w:t>
      </w:r>
      <w:r>
        <w:t>as</w:t>
      </w:r>
      <w:r>
        <w:rPr>
          <w:spacing w:val="-3"/>
        </w:rPr>
        <w:t xml:space="preserve"> </w:t>
      </w:r>
      <w:r>
        <w:t>verification</w:t>
      </w:r>
      <w:r>
        <w:rPr>
          <w:spacing w:val="-6"/>
        </w:rPr>
        <w:t xml:space="preserve"> </w:t>
      </w:r>
      <w:r>
        <w:t>of</w:t>
      </w:r>
      <w:r>
        <w:rPr>
          <w:spacing w:val="-7"/>
        </w:rPr>
        <w:t xml:space="preserve"> </w:t>
      </w:r>
      <w:r>
        <w:t>assets</w:t>
      </w:r>
      <w:r>
        <w:rPr>
          <w:spacing w:val="-6"/>
        </w:rPr>
        <w:t xml:space="preserve"> </w:t>
      </w:r>
      <w:r>
        <w:t>disposed of for less than fair market value [HCV GB, p. 5-28].</w:t>
      </w:r>
    </w:p>
    <w:p w14:paraId="33A17150" w14:textId="77777777" w:rsidR="00BA6C45" w:rsidRDefault="00C12AD7">
      <w:pPr>
        <w:pStyle w:val="Heading4"/>
        <w:ind w:left="359"/>
      </w:pPr>
      <w:bookmarkStart w:id="304" w:name="Value_of_Assets_and_Asset_Income_[24_CFR"/>
      <w:bookmarkEnd w:id="304"/>
      <w:r>
        <w:t>Value</w:t>
      </w:r>
      <w:r>
        <w:rPr>
          <w:spacing w:val="-5"/>
        </w:rPr>
        <w:t xml:space="preserve"> </w:t>
      </w:r>
      <w:r>
        <w:t>of</w:t>
      </w:r>
      <w:r>
        <w:rPr>
          <w:spacing w:val="-5"/>
        </w:rPr>
        <w:t xml:space="preserve"> </w:t>
      </w:r>
      <w:r>
        <w:t>Assets</w:t>
      </w:r>
      <w:r>
        <w:rPr>
          <w:spacing w:val="-1"/>
        </w:rPr>
        <w:t xml:space="preserve"> </w:t>
      </w:r>
      <w:r>
        <w:t>and</w:t>
      </w:r>
      <w:r>
        <w:rPr>
          <w:spacing w:val="-1"/>
        </w:rPr>
        <w:t xml:space="preserve"> </w:t>
      </w:r>
      <w:r>
        <w:t>Asset</w:t>
      </w:r>
      <w:r>
        <w:rPr>
          <w:spacing w:val="-1"/>
        </w:rPr>
        <w:t xml:space="preserve"> </w:t>
      </w:r>
      <w:r>
        <w:t>Income</w:t>
      </w:r>
      <w:r>
        <w:rPr>
          <w:spacing w:val="-5"/>
        </w:rPr>
        <w:t xml:space="preserve"> </w:t>
      </w:r>
      <w:r>
        <w:t>[24</w:t>
      </w:r>
      <w:r>
        <w:rPr>
          <w:spacing w:val="-1"/>
        </w:rPr>
        <w:t xml:space="preserve"> </w:t>
      </w:r>
      <w:r>
        <w:t xml:space="preserve">CFR </w:t>
      </w:r>
      <w:r>
        <w:rPr>
          <w:spacing w:val="-2"/>
        </w:rPr>
        <w:t>960.259]</w:t>
      </w:r>
    </w:p>
    <w:p w14:paraId="5384E5C6" w14:textId="77777777" w:rsidR="00BA6C45" w:rsidRDefault="00C12AD7">
      <w:pPr>
        <w:pStyle w:val="BodyText"/>
        <w:ind w:left="359" w:right="539"/>
      </w:pPr>
      <w:r>
        <w:t>For</w:t>
      </w:r>
      <w:r>
        <w:rPr>
          <w:spacing w:val="-4"/>
        </w:rPr>
        <w:t xml:space="preserve"> </w:t>
      </w:r>
      <w:r>
        <w:t>families</w:t>
      </w:r>
      <w:r>
        <w:rPr>
          <w:spacing w:val="-3"/>
        </w:rPr>
        <w:t xml:space="preserve"> </w:t>
      </w:r>
      <w:r>
        <w:t>with</w:t>
      </w:r>
      <w:r>
        <w:rPr>
          <w:spacing w:val="-3"/>
        </w:rPr>
        <w:t xml:space="preserve"> </w:t>
      </w:r>
      <w:r>
        <w:t>net</w:t>
      </w:r>
      <w:r>
        <w:rPr>
          <w:spacing w:val="-3"/>
        </w:rPr>
        <w:t xml:space="preserve"> </w:t>
      </w:r>
      <w:r>
        <w:t>assets</w:t>
      </w:r>
      <w:r>
        <w:rPr>
          <w:spacing w:val="-3"/>
        </w:rPr>
        <w:t xml:space="preserve"> </w:t>
      </w:r>
      <w:r>
        <w:t>totaling</w:t>
      </w:r>
      <w:r>
        <w:rPr>
          <w:spacing w:val="-3"/>
        </w:rPr>
        <w:t xml:space="preserve"> </w:t>
      </w:r>
      <w:r>
        <w:t>$5,000</w:t>
      </w:r>
      <w:r>
        <w:rPr>
          <w:spacing w:val="-3"/>
        </w:rPr>
        <w:t xml:space="preserve"> </w:t>
      </w:r>
      <w:r>
        <w:t>or</w:t>
      </w:r>
      <w:r>
        <w:rPr>
          <w:spacing w:val="-4"/>
        </w:rPr>
        <w:t xml:space="preserve"> </w:t>
      </w:r>
      <w:r>
        <w:t>less,</w:t>
      </w:r>
      <w:r>
        <w:rPr>
          <w:spacing w:val="-3"/>
        </w:rPr>
        <w:t xml:space="preserve"> </w:t>
      </w:r>
      <w:r>
        <w:t>the</w:t>
      </w:r>
      <w:r>
        <w:rPr>
          <w:spacing w:val="-4"/>
        </w:rPr>
        <w:t xml:space="preserve"> </w:t>
      </w:r>
      <w:r>
        <w:t>MHA</w:t>
      </w:r>
      <w:r>
        <w:rPr>
          <w:spacing w:val="-4"/>
        </w:rPr>
        <w:t xml:space="preserve"> </w:t>
      </w:r>
      <w:r>
        <w:t>may</w:t>
      </w:r>
      <w:r>
        <w:rPr>
          <w:spacing w:val="-3"/>
        </w:rPr>
        <w:t xml:space="preserve"> </w:t>
      </w:r>
      <w:r>
        <w:t>accept</w:t>
      </w:r>
      <w:r>
        <w:rPr>
          <w:spacing w:val="-3"/>
        </w:rPr>
        <w:t xml:space="preserve"> </w:t>
      </w:r>
      <w:r>
        <w:t>the</w:t>
      </w:r>
      <w:r>
        <w:rPr>
          <w:spacing w:val="-4"/>
        </w:rPr>
        <w:t xml:space="preserve"> </w:t>
      </w:r>
      <w:r>
        <w:t>family’s</w:t>
      </w:r>
      <w:r>
        <w:rPr>
          <w:spacing w:val="-3"/>
        </w:rPr>
        <w:t xml:space="preserve"> </w:t>
      </w:r>
      <w:r>
        <w:t>declaration of asset value and anticipated asset income. However, the MHA is required to obtain third-party verification of all assets regardless of the amount during the intake process, whenever a family member is added, and at least every three years thereafter.</w:t>
      </w:r>
    </w:p>
    <w:p w14:paraId="2C6FC35C" w14:textId="77777777" w:rsidR="00BA6C45" w:rsidRDefault="00C12AD7">
      <w:pPr>
        <w:pStyle w:val="BodyText"/>
      </w:pPr>
      <w:r>
        <w:rPr>
          <w:u w:val="single"/>
        </w:rPr>
        <w:t>MHA</w:t>
      </w:r>
      <w:r>
        <w:rPr>
          <w:spacing w:val="-4"/>
          <w:u w:val="single"/>
        </w:rPr>
        <w:t xml:space="preserve"> </w:t>
      </w:r>
      <w:r>
        <w:rPr>
          <w:spacing w:val="-2"/>
          <w:u w:val="single"/>
        </w:rPr>
        <w:t>Policy</w:t>
      </w:r>
    </w:p>
    <w:p w14:paraId="56A65F83" w14:textId="77777777" w:rsidR="00BA6C45" w:rsidRDefault="00C12AD7">
      <w:pPr>
        <w:pStyle w:val="BodyText"/>
        <w:ind w:right="958"/>
      </w:pPr>
      <w:r>
        <w:t>For</w:t>
      </w:r>
      <w:r>
        <w:rPr>
          <w:spacing w:val="-2"/>
        </w:rPr>
        <w:t xml:space="preserve"> </w:t>
      </w:r>
      <w:r>
        <w:t>families</w:t>
      </w:r>
      <w:r>
        <w:rPr>
          <w:spacing w:val="-1"/>
        </w:rPr>
        <w:t xml:space="preserve"> </w:t>
      </w:r>
      <w:r>
        <w:t>with</w:t>
      </w:r>
      <w:r>
        <w:rPr>
          <w:spacing w:val="-1"/>
        </w:rPr>
        <w:t xml:space="preserve"> </w:t>
      </w:r>
      <w:r>
        <w:t>net</w:t>
      </w:r>
      <w:r>
        <w:rPr>
          <w:spacing w:val="-1"/>
        </w:rPr>
        <w:t xml:space="preserve"> </w:t>
      </w:r>
      <w:r>
        <w:t>assets</w:t>
      </w:r>
      <w:r>
        <w:rPr>
          <w:spacing w:val="-1"/>
        </w:rPr>
        <w:t xml:space="preserve"> </w:t>
      </w:r>
      <w:r>
        <w:t>totaling</w:t>
      </w:r>
      <w:r>
        <w:rPr>
          <w:spacing w:val="-1"/>
        </w:rPr>
        <w:t xml:space="preserve"> </w:t>
      </w:r>
      <w:r>
        <w:t>$5,000</w:t>
      </w:r>
      <w:r>
        <w:rPr>
          <w:spacing w:val="-1"/>
        </w:rPr>
        <w:t xml:space="preserve"> </w:t>
      </w:r>
      <w:r>
        <w:t>or</w:t>
      </w:r>
      <w:r>
        <w:rPr>
          <w:spacing w:val="-2"/>
        </w:rPr>
        <w:t xml:space="preserve"> </w:t>
      </w:r>
      <w:r>
        <w:t>less,</w:t>
      </w:r>
      <w:r>
        <w:rPr>
          <w:spacing w:val="-1"/>
        </w:rPr>
        <w:t xml:space="preserve"> </w:t>
      </w:r>
      <w:r>
        <w:t>the</w:t>
      </w:r>
      <w:r>
        <w:rPr>
          <w:spacing w:val="-2"/>
        </w:rPr>
        <w:t xml:space="preserve"> </w:t>
      </w:r>
      <w:r>
        <w:t>MHA</w:t>
      </w:r>
      <w:r>
        <w:rPr>
          <w:spacing w:val="-2"/>
        </w:rPr>
        <w:t xml:space="preserve"> </w:t>
      </w:r>
      <w:r>
        <w:t>will</w:t>
      </w:r>
      <w:r>
        <w:rPr>
          <w:spacing w:val="-1"/>
        </w:rPr>
        <w:t xml:space="preserve"> </w:t>
      </w:r>
      <w:r>
        <w:t>accept</w:t>
      </w:r>
      <w:r>
        <w:rPr>
          <w:spacing w:val="-1"/>
        </w:rPr>
        <w:t xml:space="preserve"> </w:t>
      </w:r>
      <w:r>
        <w:t>the</w:t>
      </w:r>
      <w:r>
        <w:rPr>
          <w:spacing w:val="-2"/>
        </w:rPr>
        <w:t xml:space="preserve"> </w:t>
      </w:r>
      <w:r>
        <w:t>family’s self-certification of the value of family assets and anticipated asset income when applicable. The family’s declaration must show</w:t>
      </w:r>
      <w:r>
        <w:rPr>
          <w:spacing w:val="-1"/>
        </w:rPr>
        <w:t xml:space="preserve"> </w:t>
      </w:r>
      <w:r>
        <w:t>each asset and the amount of</w:t>
      </w:r>
      <w:r>
        <w:rPr>
          <w:spacing w:val="-1"/>
        </w:rPr>
        <w:t xml:space="preserve"> </w:t>
      </w:r>
      <w:r>
        <w:t>income expected</w:t>
      </w:r>
      <w:r>
        <w:rPr>
          <w:spacing w:val="-1"/>
        </w:rPr>
        <w:t xml:space="preserve"> </w:t>
      </w:r>
      <w:r>
        <w:t>from</w:t>
      </w:r>
      <w:r>
        <w:rPr>
          <w:spacing w:val="-3"/>
        </w:rPr>
        <w:t xml:space="preserve"> </w:t>
      </w:r>
      <w:r>
        <w:t>that</w:t>
      </w:r>
      <w:r>
        <w:rPr>
          <w:spacing w:val="-3"/>
        </w:rPr>
        <w:t xml:space="preserve"> </w:t>
      </w:r>
      <w:r>
        <w:t>asset.</w:t>
      </w:r>
      <w:r>
        <w:rPr>
          <w:spacing w:val="-1"/>
        </w:rPr>
        <w:t xml:space="preserve"> </w:t>
      </w:r>
      <w:r>
        <w:t>All</w:t>
      </w:r>
      <w:r>
        <w:rPr>
          <w:spacing w:val="-3"/>
        </w:rPr>
        <w:t xml:space="preserve"> </w:t>
      </w:r>
      <w:r>
        <w:t>family</w:t>
      </w:r>
      <w:r>
        <w:rPr>
          <w:spacing w:val="-3"/>
        </w:rPr>
        <w:t xml:space="preserve"> </w:t>
      </w:r>
      <w:r>
        <w:t>members</w:t>
      </w:r>
      <w:r>
        <w:rPr>
          <w:spacing w:val="-3"/>
        </w:rPr>
        <w:t xml:space="preserve"> </w:t>
      </w:r>
      <w:r>
        <w:t>18</w:t>
      </w:r>
      <w:r>
        <w:rPr>
          <w:spacing w:val="-3"/>
        </w:rPr>
        <w:t xml:space="preserve"> </w:t>
      </w:r>
      <w:r>
        <w:t>years</w:t>
      </w:r>
      <w:r>
        <w:rPr>
          <w:spacing w:val="-3"/>
        </w:rPr>
        <w:t xml:space="preserve"> </w:t>
      </w:r>
      <w:r>
        <w:t>of</w:t>
      </w:r>
      <w:r>
        <w:rPr>
          <w:spacing w:val="-2"/>
        </w:rPr>
        <w:t xml:space="preserve"> </w:t>
      </w:r>
      <w:r>
        <w:t>age</w:t>
      </w:r>
      <w:r>
        <w:rPr>
          <w:spacing w:val="-4"/>
        </w:rPr>
        <w:t xml:space="preserve"> </w:t>
      </w:r>
      <w:r>
        <w:t>and</w:t>
      </w:r>
      <w:r>
        <w:rPr>
          <w:spacing w:val="-3"/>
        </w:rPr>
        <w:t xml:space="preserve"> </w:t>
      </w:r>
      <w:r>
        <w:t>older</w:t>
      </w:r>
      <w:r>
        <w:rPr>
          <w:spacing w:val="-4"/>
        </w:rPr>
        <w:t xml:space="preserve"> </w:t>
      </w:r>
      <w:r>
        <w:t>must</w:t>
      </w:r>
      <w:r>
        <w:rPr>
          <w:spacing w:val="-3"/>
        </w:rPr>
        <w:t xml:space="preserve"> </w:t>
      </w:r>
      <w:r>
        <w:t>sign</w:t>
      </w:r>
      <w:r>
        <w:rPr>
          <w:spacing w:val="-3"/>
        </w:rPr>
        <w:t xml:space="preserve"> </w:t>
      </w:r>
      <w:r>
        <w:t>the family’s declaration.</w:t>
      </w:r>
    </w:p>
    <w:p w14:paraId="47AAFC2E" w14:textId="77777777" w:rsidR="00BA6C45" w:rsidRDefault="00C12AD7">
      <w:pPr>
        <w:pStyle w:val="BodyText"/>
        <w:ind w:left="1079" w:right="1011"/>
        <w:jc w:val="both"/>
      </w:pPr>
      <w:r>
        <w:t>The</w:t>
      </w:r>
      <w:r>
        <w:rPr>
          <w:spacing w:val="-3"/>
        </w:rPr>
        <w:t xml:space="preserve"> </w:t>
      </w:r>
      <w:r>
        <w:t>MHA</w:t>
      </w:r>
      <w:r>
        <w:rPr>
          <w:spacing w:val="-3"/>
        </w:rPr>
        <w:t xml:space="preserve"> </w:t>
      </w:r>
      <w:r>
        <w:t>will</w:t>
      </w:r>
      <w:r>
        <w:rPr>
          <w:spacing w:val="-2"/>
        </w:rPr>
        <w:t xml:space="preserve"> </w:t>
      </w:r>
      <w:r>
        <w:t>use</w:t>
      </w:r>
      <w:r>
        <w:rPr>
          <w:spacing w:val="-3"/>
        </w:rPr>
        <w:t xml:space="preserve"> </w:t>
      </w:r>
      <w:r>
        <w:t>third-party</w:t>
      </w:r>
      <w:r>
        <w:rPr>
          <w:spacing w:val="-2"/>
        </w:rPr>
        <w:t xml:space="preserve"> </w:t>
      </w:r>
      <w:r>
        <w:t>documentation</w:t>
      </w:r>
      <w:r>
        <w:rPr>
          <w:spacing w:val="-2"/>
        </w:rPr>
        <w:t xml:space="preserve"> </w:t>
      </w:r>
      <w:r>
        <w:t>for</w:t>
      </w:r>
      <w:r>
        <w:rPr>
          <w:spacing w:val="-3"/>
        </w:rPr>
        <w:t xml:space="preserve"> </w:t>
      </w:r>
      <w:r>
        <w:t>assets</w:t>
      </w:r>
      <w:r>
        <w:rPr>
          <w:spacing w:val="-2"/>
        </w:rPr>
        <w:t xml:space="preserve"> </w:t>
      </w:r>
      <w:r>
        <w:t>as</w:t>
      </w:r>
      <w:r>
        <w:rPr>
          <w:spacing w:val="-2"/>
        </w:rPr>
        <w:t xml:space="preserve"> </w:t>
      </w:r>
      <w:r>
        <w:t>part</w:t>
      </w:r>
      <w:r>
        <w:rPr>
          <w:spacing w:val="-2"/>
        </w:rPr>
        <w:t xml:space="preserve"> </w:t>
      </w:r>
      <w:r>
        <w:t>of</w:t>
      </w:r>
      <w:r>
        <w:rPr>
          <w:spacing w:val="-3"/>
        </w:rPr>
        <w:t xml:space="preserve"> </w:t>
      </w:r>
      <w:r>
        <w:t>the</w:t>
      </w:r>
      <w:r>
        <w:rPr>
          <w:spacing w:val="-3"/>
        </w:rPr>
        <w:t xml:space="preserve"> </w:t>
      </w:r>
      <w:r>
        <w:t>intake</w:t>
      </w:r>
      <w:r>
        <w:rPr>
          <w:spacing w:val="-3"/>
        </w:rPr>
        <w:t xml:space="preserve"> </w:t>
      </w:r>
      <w:r>
        <w:t>process, whenever</w:t>
      </w:r>
      <w:r>
        <w:rPr>
          <w:spacing w:val="-4"/>
        </w:rPr>
        <w:t xml:space="preserve"> </w:t>
      </w:r>
      <w:r>
        <w:t>a</w:t>
      </w:r>
      <w:r>
        <w:rPr>
          <w:spacing w:val="-2"/>
        </w:rPr>
        <w:t xml:space="preserve"> </w:t>
      </w:r>
      <w:r>
        <w:t>family</w:t>
      </w:r>
      <w:r>
        <w:rPr>
          <w:spacing w:val="-3"/>
        </w:rPr>
        <w:t xml:space="preserve"> </w:t>
      </w:r>
      <w:r>
        <w:t>member</w:t>
      </w:r>
      <w:r>
        <w:rPr>
          <w:spacing w:val="-4"/>
        </w:rPr>
        <w:t xml:space="preserve"> </w:t>
      </w:r>
      <w:r>
        <w:t>is</w:t>
      </w:r>
      <w:r>
        <w:rPr>
          <w:spacing w:val="-3"/>
        </w:rPr>
        <w:t xml:space="preserve"> </w:t>
      </w:r>
      <w:r>
        <w:t>added</w:t>
      </w:r>
      <w:r>
        <w:rPr>
          <w:spacing w:val="-3"/>
        </w:rPr>
        <w:t xml:space="preserve"> </w:t>
      </w:r>
      <w:r>
        <w:t>to</w:t>
      </w:r>
      <w:r>
        <w:rPr>
          <w:spacing w:val="-3"/>
        </w:rPr>
        <w:t xml:space="preserve"> </w:t>
      </w:r>
      <w:r>
        <w:t>verify</w:t>
      </w:r>
      <w:r>
        <w:rPr>
          <w:spacing w:val="-3"/>
        </w:rPr>
        <w:t xml:space="preserve"> </w:t>
      </w:r>
      <w:r>
        <w:t>the</w:t>
      </w:r>
      <w:r>
        <w:rPr>
          <w:spacing w:val="-2"/>
        </w:rPr>
        <w:t xml:space="preserve"> </w:t>
      </w:r>
      <w:r>
        <w:t>individual’s</w:t>
      </w:r>
      <w:r>
        <w:rPr>
          <w:spacing w:val="-3"/>
        </w:rPr>
        <w:t xml:space="preserve"> </w:t>
      </w:r>
      <w:r>
        <w:t>assets,</w:t>
      </w:r>
      <w:r>
        <w:rPr>
          <w:spacing w:val="-3"/>
        </w:rPr>
        <w:t xml:space="preserve"> </w:t>
      </w:r>
      <w:r>
        <w:t>and</w:t>
      </w:r>
      <w:r>
        <w:rPr>
          <w:spacing w:val="-3"/>
        </w:rPr>
        <w:t xml:space="preserve"> </w:t>
      </w:r>
      <w:r>
        <w:t>every</w:t>
      </w:r>
      <w:r>
        <w:rPr>
          <w:spacing w:val="-3"/>
        </w:rPr>
        <w:t xml:space="preserve"> </w:t>
      </w:r>
      <w:r>
        <w:t>three years thereafter.</w:t>
      </w:r>
    </w:p>
    <w:p w14:paraId="05995784" w14:textId="77777777" w:rsidR="00BA6C45" w:rsidRDefault="00BA6C45">
      <w:pPr>
        <w:jc w:val="both"/>
        <w:sectPr w:rsidR="00BA6C45">
          <w:pgSz w:w="12240" w:h="15840"/>
          <w:pgMar w:top="1480" w:right="920" w:bottom="1120" w:left="1080" w:header="0" w:footer="925" w:gutter="0"/>
          <w:cols w:space="720"/>
        </w:sectPr>
      </w:pPr>
    </w:p>
    <w:p w14:paraId="66BF1E85" w14:textId="77777777" w:rsidR="00BA6C45" w:rsidRDefault="00C12AD7">
      <w:pPr>
        <w:pStyle w:val="Heading2"/>
      </w:pPr>
      <w:bookmarkStart w:id="305" w:name="7-I.E._SELF-CERTIFICATION"/>
      <w:bookmarkEnd w:id="305"/>
      <w:r>
        <w:t>7-I.E.</w:t>
      </w:r>
      <w:r>
        <w:rPr>
          <w:spacing w:val="-6"/>
        </w:rPr>
        <w:t xml:space="preserve"> </w:t>
      </w:r>
      <w:r>
        <w:t>SELF-</w:t>
      </w:r>
      <w:r>
        <w:rPr>
          <w:spacing w:val="-2"/>
        </w:rPr>
        <w:t>CERTIFICATION</w:t>
      </w:r>
    </w:p>
    <w:p w14:paraId="4D02BDAA" w14:textId="77777777" w:rsidR="00BA6C45" w:rsidRDefault="00C12AD7">
      <w:pPr>
        <w:pStyle w:val="BodyText"/>
        <w:ind w:left="360" w:right="598"/>
      </w:pPr>
      <w:r>
        <w:t>When</w:t>
      </w:r>
      <w:r>
        <w:rPr>
          <w:spacing w:val="-7"/>
        </w:rPr>
        <w:t xml:space="preserve"> </w:t>
      </w:r>
      <w:r>
        <w:t>HUD</w:t>
      </w:r>
      <w:r>
        <w:rPr>
          <w:spacing w:val="-5"/>
        </w:rPr>
        <w:t xml:space="preserve"> </w:t>
      </w:r>
      <w:r>
        <w:t>requires</w:t>
      </w:r>
      <w:r>
        <w:rPr>
          <w:spacing w:val="-7"/>
        </w:rPr>
        <w:t xml:space="preserve"> </w:t>
      </w:r>
      <w:r>
        <w:t>third-party</w:t>
      </w:r>
      <w:r>
        <w:rPr>
          <w:spacing w:val="-7"/>
        </w:rPr>
        <w:t xml:space="preserve"> </w:t>
      </w:r>
      <w:r>
        <w:t>verification,</w:t>
      </w:r>
      <w:r>
        <w:rPr>
          <w:spacing w:val="-7"/>
        </w:rPr>
        <w:t xml:space="preserve"> </w:t>
      </w:r>
      <w:r>
        <w:t>self-certification,</w:t>
      </w:r>
      <w:r>
        <w:rPr>
          <w:spacing w:val="-7"/>
        </w:rPr>
        <w:t xml:space="preserve"> </w:t>
      </w:r>
      <w:r>
        <w:t>or</w:t>
      </w:r>
      <w:r>
        <w:rPr>
          <w:spacing w:val="-8"/>
        </w:rPr>
        <w:t xml:space="preserve"> </w:t>
      </w:r>
      <w:r>
        <w:t>“tenant</w:t>
      </w:r>
      <w:r>
        <w:rPr>
          <w:spacing w:val="-6"/>
        </w:rPr>
        <w:t xml:space="preserve"> </w:t>
      </w:r>
      <w:r>
        <w:t>declaration,”</w:t>
      </w:r>
      <w:r>
        <w:rPr>
          <w:spacing w:val="-8"/>
        </w:rPr>
        <w:t xml:space="preserve"> </w:t>
      </w:r>
      <w:r>
        <w:t>is</w:t>
      </w:r>
      <w:r>
        <w:rPr>
          <w:spacing w:val="-7"/>
        </w:rPr>
        <w:t xml:space="preserve"> </w:t>
      </w:r>
      <w:r>
        <w:t>used</w:t>
      </w:r>
      <w:r>
        <w:rPr>
          <w:spacing w:val="-7"/>
        </w:rPr>
        <w:t xml:space="preserve"> </w:t>
      </w:r>
      <w:r>
        <w:t>as a last resort when the MHA is unable to obtain third-party verification.</w:t>
      </w:r>
    </w:p>
    <w:p w14:paraId="7D330B6E" w14:textId="77777777" w:rsidR="00BA6C45" w:rsidRDefault="00C12AD7">
      <w:pPr>
        <w:pStyle w:val="BodyText"/>
        <w:ind w:left="360"/>
      </w:pPr>
      <w:r>
        <w:t>Self-certification,</w:t>
      </w:r>
      <w:r>
        <w:rPr>
          <w:spacing w:val="-8"/>
        </w:rPr>
        <w:t xml:space="preserve"> </w:t>
      </w:r>
      <w:r>
        <w:t>however,</w:t>
      </w:r>
      <w:r>
        <w:rPr>
          <w:spacing w:val="-5"/>
        </w:rPr>
        <w:t xml:space="preserve"> </w:t>
      </w:r>
      <w:r>
        <w:t>is</w:t>
      </w:r>
      <w:r>
        <w:rPr>
          <w:spacing w:val="-6"/>
        </w:rPr>
        <w:t xml:space="preserve"> </w:t>
      </w:r>
      <w:r>
        <w:t>an</w:t>
      </w:r>
      <w:r>
        <w:rPr>
          <w:spacing w:val="-2"/>
        </w:rPr>
        <w:t xml:space="preserve"> </w:t>
      </w:r>
      <w:r>
        <w:t>acceptable</w:t>
      </w:r>
      <w:r>
        <w:rPr>
          <w:spacing w:val="-7"/>
        </w:rPr>
        <w:t xml:space="preserve"> </w:t>
      </w:r>
      <w:r>
        <w:t>form</w:t>
      </w:r>
      <w:r>
        <w:rPr>
          <w:spacing w:val="-1"/>
        </w:rPr>
        <w:t xml:space="preserve"> </w:t>
      </w:r>
      <w:r>
        <w:t>of</w:t>
      </w:r>
      <w:r>
        <w:rPr>
          <w:spacing w:val="-6"/>
        </w:rPr>
        <w:t xml:space="preserve"> </w:t>
      </w:r>
      <w:r>
        <w:t>verification</w:t>
      </w:r>
      <w:r>
        <w:rPr>
          <w:spacing w:val="-5"/>
        </w:rPr>
        <w:t xml:space="preserve"> </w:t>
      </w:r>
      <w:r>
        <w:rPr>
          <w:spacing w:val="-2"/>
        </w:rPr>
        <w:t>when:</w:t>
      </w:r>
    </w:p>
    <w:p w14:paraId="2A4A71A6" w14:textId="77777777" w:rsidR="00BA6C45" w:rsidRDefault="00C12AD7">
      <w:pPr>
        <w:pStyle w:val="ListParagraph"/>
        <w:numPr>
          <w:ilvl w:val="0"/>
          <w:numId w:val="35"/>
        </w:numPr>
        <w:tabs>
          <w:tab w:val="left" w:pos="719"/>
          <w:tab w:val="left" w:pos="720"/>
        </w:tabs>
        <w:spacing w:before="120"/>
        <w:ind w:hanging="361"/>
        <w:rPr>
          <w:rFonts w:ascii="Symbol" w:hAnsi="Symbol"/>
          <w:sz w:val="24"/>
        </w:rPr>
      </w:pPr>
      <w:r>
        <w:rPr>
          <w:sz w:val="24"/>
        </w:rPr>
        <w:t>A</w:t>
      </w:r>
      <w:r>
        <w:rPr>
          <w:spacing w:val="-4"/>
          <w:sz w:val="24"/>
        </w:rPr>
        <w:t xml:space="preserve"> </w:t>
      </w:r>
      <w:r>
        <w:rPr>
          <w:sz w:val="24"/>
        </w:rPr>
        <w:t>source</w:t>
      </w:r>
      <w:r>
        <w:rPr>
          <w:spacing w:val="-1"/>
          <w:sz w:val="24"/>
        </w:rPr>
        <w:t xml:space="preserve"> </w:t>
      </w:r>
      <w:r>
        <w:rPr>
          <w:sz w:val="24"/>
        </w:rPr>
        <w:t>of</w:t>
      </w:r>
      <w:r>
        <w:rPr>
          <w:spacing w:val="55"/>
          <w:sz w:val="24"/>
        </w:rPr>
        <w:t xml:space="preserve"> </w:t>
      </w:r>
      <w:r>
        <w:rPr>
          <w:sz w:val="24"/>
        </w:rPr>
        <w:t>income</w:t>
      </w:r>
      <w:r>
        <w:rPr>
          <w:spacing w:val="-1"/>
          <w:sz w:val="24"/>
        </w:rPr>
        <w:t xml:space="preserve"> </w:t>
      </w:r>
      <w:r>
        <w:rPr>
          <w:sz w:val="24"/>
        </w:rPr>
        <w:t xml:space="preserve">is fully </w:t>
      </w:r>
      <w:r>
        <w:rPr>
          <w:spacing w:val="-2"/>
          <w:sz w:val="24"/>
        </w:rPr>
        <w:t>excluded</w:t>
      </w:r>
    </w:p>
    <w:p w14:paraId="04F6BC5C" w14:textId="3D297EB0" w:rsidR="00BA6C45" w:rsidRDefault="00C12AD7">
      <w:pPr>
        <w:pStyle w:val="ListParagraph"/>
        <w:numPr>
          <w:ilvl w:val="0"/>
          <w:numId w:val="35"/>
        </w:numPr>
        <w:tabs>
          <w:tab w:val="left" w:pos="719"/>
          <w:tab w:val="left" w:pos="720"/>
        </w:tabs>
        <w:spacing w:before="116"/>
        <w:ind w:left="719" w:right="1247"/>
        <w:rPr>
          <w:rFonts w:ascii="Symbol" w:hAnsi="Symbol"/>
          <w:sz w:val="24"/>
        </w:rPr>
      </w:pPr>
      <w:r>
        <w:rPr>
          <w:sz w:val="24"/>
        </w:rPr>
        <w:t>Net</w:t>
      </w:r>
      <w:r>
        <w:rPr>
          <w:spacing w:val="-3"/>
          <w:sz w:val="24"/>
        </w:rPr>
        <w:t xml:space="preserve"> </w:t>
      </w:r>
      <w:r>
        <w:rPr>
          <w:sz w:val="24"/>
        </w:rPr>
        <w:t>family</w:t>
      </w:r>
      <w:r>
        <w:rPr>
          <w:spacing w:val="-3"/>
          <w:sz w:val="24"/>
        </w:rPr>
        <w:t xml:space="preserve"> </w:t>
      </w:r>
      <w:r>
        <w:rPr>
          <w:sz w:val="24"/>
        </w:rPr>
        <w:t>assets</w:t>
      </w:r>
      <w:r>
        <w:rPr>
          <w:spacing w:val="-3"/>
          <w:sz w:val="24"/>
        </w:rPr>
        <w:t xml:space="preserve"> </w:t>
      </w:r>
      <w:r>
        <w:rPr>
          <w:sz w:val="24"/>
        </w:rPr>
        <w:t>total</w:t>
      </w:r>
      <w:r>
        <w:rPr>
          <w:spacing w:val="-3"/>
          <w:sz w:val="24"/>
        </w:rPr>
        <w:t xml:space="preserve"> </w:t>
      </w:r>
      <w:r>
        <w:rPr>
          <w:sz w:val="24"/>
        </w:rPr>
        <w:t>$5,000</w:t>
      </w:r>
      <w:r>
        <w:rPr>
          <w:spacing w:val="-3"/>
          <w:sz w:val="24"/>
        </w:rPr>
        <w:t xml:space="preserve"> </w:t>
      </w:r>
      <w:r>
        <w:rPr>
          <w:sz w:val="24"/>
        </w:rPr>
        <w:t>or</w:t>
      </w:r>
      <w:r>
        <w:rPr>
          <w:spacing w:val="-4"/>
          <w:sz w:val="24"/>
        </w:rPr>
        <w:t xml:space="preserve"> </w:t>
      </w:r>
      <w:r>
        <w:rPr>
          <w:sz w:val="24"/>
        </w:rPr>
        <w:t>less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MHA</w:t>
      </w:r>
      <w:r>
        <w:rPr>
          <w:spacing w:val="-4"/>
          <w:sz w:val="24"/>
        </w:rPr>
        <w:t xml:space="preserve"> </w:t>
      </w:r>
      <w:r>
        <w:rPr>
          <w:sz w:val="24"/>
        </w:rPr>
        <w:t>has</w:t>
      </w:r>
      <w:r>
        <w:rPr>
          <w:spacing w:val="-3"/>
          <w:sz w:val="24"/>
        </w:rPr>
        <w:t xml:space="preserve"> </w:t>
      </w:r>
      <w:r>
        <w:rPr>
          <w:sz w:val="24"/>
        </w:rPr>
        <w:t>adopted</w:t>
      </w:r>
      <w:r>
        <w:rPr>
          <w:spacing w:val="-1"/>
          <w:sz w:val="24"/>
        </w:rPr>
        <w:t xml:space="preserve"> </w:t>
      </w:r>
      <w:r>
        <w:rPr>
          <w:sz w:val="24"/>
        </w:rPr>
        <w:t>a</w:t>
      </w:r>
      <w:r>
        <w:rPr>
          <w:spacing w:val="-4"/>
          <w:sz w:val="24"/>
        </w:rPr>
        <w:t xml:space="preserve"> </w:t>
      </w:r>
      <w:r>
        <w:rPr>
          <w:sz w:val="24"/>
        </w:rPr>
        <w:t>policy</w:t>
      </w:r>
      <w:r>
        <w:rPr>
          <w:spacing w:val="-3"/>
          <w:sz w:val="24"/>
        </w:rPr>
        <w:t xml:space="preserve"> </w:t>
      </w:r>
      <w:r>
        <w:rPr>
          <w:sz w:val="24"/>
        </w:rPr>
        <w:t>to</w:t>
      </w:r>
      <w:r>
        <w:rPr>
          <w:spacing w:val="-3"/>
          <w:sz w:val="24"/>
        </w:rPr>
        <w:t xml:space="preserve"> </w:t>
      </w:r>
      <w:r>
        <w:rPr>
          <w:sz w:val="24"/>
        </w:rPr>
        <w:t>accept</w:t>
      </w:r>
      <w:r>
        <w:rPr>
          <w:spacing w:val="-3"/>
          <w:sz w:val="24"/>
        </w:rPr>
        <w:t xml:space="preserve"> </w:t>
      </w:r>
      <w:r w:rsidR="00F9154B">
        <w:rPr>
          <w:sz w:val="24"/>
        </w:rPr>
        <w:t>self-certification</w:t>
      </w:r>
      <w:r>
        <w:rPr>
          <w:sz w:val="24"/>
        </w:rPr>
        <w:t xml:space="preserve"> at annual recertification, when applicable</w:t>
      </w:r>
    </w:p>
    <w:p w14:paraId="08A4BABD" w14:textId="77777777" w:rsidR="00BA6C45" w:rsidRDefault="00C12AD7">
      <w:pPr>
        <w:pStyle w:val="ListParagraph"/>
        <w:numPr>
          <w:ilvl w:val="0"/>
          <w:numId w:val="35"/>
        </w:numPr>
        <w:tabs>
          <w:tab w:val="left" w:pos="719"/>
          <w:tab w:val="left" w:pos="720"/>
        </w:tabs>
        <w:spacing w:before="119"/>
        <w:ind w:left="719" w:right="894"/>
        <w:rPr>
          <w:rFonts w:ascii="Symbol" w:hAnsi="Symbol"/>
          <w:sz w:val="24"/>
        </w:rPr>
      </w:pPr>
      <w:r>
        <w:rPr>
          <w:sz w:val="24"/>
        </w:rPr>
        <w:t>The</w:t>
      </w:r>
      <w:r>
        <w:rPr>
          <w:spacing w:val="-5"/>
          <w:sz w:val="24"/>
        </w:rPr>
        <w:t xml:space="preserve"> </w:t>
      </w:r>
      <w:r>
        <w:rPr>
          <w:sz w:val="24"/>
        </w:rPr>
        <w:t>MHA</w:t>
      </w:r>
      <w:r>
        <w:rPr>
          <w:spacing w:val="-5"/>
          <w:sz w:val="24"/>
        </w:rPr>
        <w:t xml:space="preserve"> </w:t>
      </w:r>
      <w:r>
        <w:rPr>
          <w:sz w:val="24"/>
        </w:rPr>
        <w:t>has</w:t>
      </w:r>
      <w:r>
        <w:rPr>
          <w:spacing w:val="-2"/>
          <w:sz w:val="24"/>
        </w:rPr>
        <w:t xml:space="preserve"> </w:t>
      </w:r>
      <w:r>
        <w:rPr>
          <w:sz w:val="24"/>
        </w:rPr>
        <w:t>adopted</w:t>
      </w:r>
      <w:r>
        <w:rPr>
          <w:spacing w:val="-4"/>
          <w:sz w:val="24"/>
        </w:rPr>
        <w:t xml:space="preserve"> </w:t>
      </w:r>
      <w:r>
        <w:rPr>
          <w:sz w:val="24"/>
        </w:rPr>
        <w:t>a</w:t>
      </w:r>
      <w:r>
        <w:rPr>
          <w:spacing w:val="-3"/>
          <w:sz w:val="24"/>
        </w:rPr>
        <w:t xml:space="preserve"> </w:t>
      </w:r>
      <w:r>
        <w:rPr>
          <w:sz w:val="24"/>
        </w:rPr>
        <w:t>policy</w:t>
      </w:r>
      <w:r>
        <w:rPr>
          <w:spacing w:val="-4"/>
          <w:sz w:val="24"/>
        </w:rPr>
        <w:t xml:space="preserve"> </w:t>
      </w:r>
      <w:r>
        <w:rPr>
          <w:sz w:val="24"/>
        </w:rPr>
        <w:t>to</w:t>
      </w:r>
      <w:r>
        <w:rPr>
          <w:spacing w:val="-4"/>
          <w:sz w:val="24"/>
        </w:rPr>
        <w:t xml:space="preserve"> </w:t>
      </w:r>
      <w:r>
        <w:rPr>
          <w:sz w:val="24"/>
        </w:rPr>
        <w:t>implement</w:t>
      </w:r>
      <w:r>
        <w:rPr>
          <w:spacing w:val="-4"/>
          <w:sz w:val="24"/>
        </w:rPr>
        <w:t xml:space="preserve"> </w:t>
      </w:r>
      <w:r>
        <w:rPr>
          <w:sz w:val="24"/>
        </w:rPr>
        <w:t>streamlined</w:t>
      </w:r>
      <w:r>
        <w:rPr>
          <w:spacing w:val="-4"/>
          <w:sz w:val="24"/>
        </w:rPr>
        <w:t xml:space="preserve"> </w:t>
      </w:r>
      <w:r>
        <w:rPr>
          <w:sz w:val="24"/>
        </w:rPr>
        <w:t>annual</w:t>
      </w:r>
      <w:r>
        <w:rPr>
          <w:spacing w:val="-4"/>
          <w:sz w:val="24"/>
        </w:rPr>
        <w:t xml:space="preserve"> </w:t>
      </w:r>
      <w:r>
        <w:rPr>
          <w:sz w:val="24"/>
        </w:rPr>
        <w:t>recertifications</w:t>
      </w:r>
      <w:r>
        <w:rPr>
          <w:spacing w:val="-4"/>
          <w:sz w:val="24"/>
        </w:rPr>
        <w:t xml:space="preserve"> </w:t>
      </w:r>
      <w:r>
        <w:rPr>
          <w:sz w:val="24"/>
        </w:rPr>
        <w:t>for</w:t>
      </w:r>
      <w:r>
        <w:rPr>
          <w:spacing w:val="-5"/>
          <w:sz w:val="24"/>
        </w:rPr>
        <w:t xml:space="preserve"> </w:t>
      </w:r>
      <w:r>
        <w:rPr>
          <w:sz w:val="24"/>
        </w:rPr>
        <w:t>fixed sources of income (See Chapter 9)</w:t>
      </w:r>
    </w:p>
    <w:p w14:paraId="329CA9AC" w14:textId="77777777" w:rsidR="00BA6C45" w:rsidRDefault="00C12AD7">
      <w:pPr>
        <w:pStyle w:val="BodyText"/>
        <w:spacing w:before="117"/>
        <w:ind w:left="359" w:right="539"/>
      </w:pPr>
      <w:r>
        <w:t>When the MHA was required to obtain third-party verification but instead relies on a tenant declaration</w:t>
      </w:r>
      <w:r>
        <w:rPr>
          <w:spacing w:val="-3"/>
        </w:rPr>
        <w:t xml:space="preserve"> </w:t>
      </w:r>
      <w:r>
        <w:t>for</w:t>
      </w:r>
      <w:r>
        <w:rPr>
          <w:spacing w:val="-4"/>
        </w:rPr>
        <w:t xml:space="preserve"> </w:t>
      </w:r>
      <w:r>
        <w:t>verification</w:t>
      </w:r>
      <w:r>
        <w:rPr>
          <w:spacing w:val="-3"/>
        </w:rPr>
        <w:t xml:space="preserve"> </w:t>
      </w:r>
      <w:r>
        <w:t>of</w:t>
      </w:r>
      <w:r>
        <w:rPr>
          <w:spacing w:val="-4"/>
        </w:rPr>
        <w:t xml:space="preserve"> </w:t>
      </w:r>
      <w:r>
        <w:t>income,</w:t>
      </w:r>
      <w:r>
        <w:rPr>
          <w:spacing w:val="-3"/>
        </w:rPr>
        <w:t xml:space="preserve"> </w:t>
      </w:r>
      <w:r>
        <w:t>assets,</w:t>
      </w:r>
      <w:r>
        <w:rPr>
          <w:spacing w:val="-3"/>
        </w:rPr>
        <w:t xml:space="preserve"> </w:t>
      </w:r>
      <w:r>
        <w:t>or</w:t>
      </w:r>
      <w:r>
        <w:rPr>
          <w:spacing w:val="-2"/>
        </w:rPr>
        <w:t xml:space="preserve"> </w:t>
      </w:r>
      <w:r>
        <w:t>expenses,</w:t>
      </w:r>
      <w:r>
        <w:rPr>
          <w:spacing w:val="-3"/>
        </w:rPr>
        <w:t xml:space="preserve"> </w:t>
      </w:r>
      <w:r>
        <w:t>the</w:t>
      </w:r>
      <w:r>
        <w:rPr>
          <w:spacing w:val="-4"/>
        </w:rPr>
        <w:t xml:space="preserve"> </w:t>
      </w:r>
      <w:r>
        <w:t>family’s</w:t>
      </w:r>
      <w:r>
        <w:rPr>
          <w:spacing w:val="-3"/>
        </w:rPr>
        <w:t xml:space="preserve"> </w:t>
      </w:r>
      <w:r>
        <w:t>file</w:t>
      </w:r>
      <w:r>
        <w:rPr>
          <w:spacing w:val="-2"/>
        </w:rPr>
        <w:t xml:space="preserve"> </w:t>
      </w:r>
      <w:r>
        <w:t>must</w:t>
      </w:r>
      <w:r>
        <w:rPr>
          <w:spacing w:val="-3"/>
        </w:rPr>
        <w:t xml:space="preserve"> </w:t>
      </w:r>
      <w:r>
        <w:t>be</w:t>
      </w:r>
      <w:r>
        <w:rPr>
          <w:spacing w:val="-4"/>
        </w:rPr>
        <w:t xml:space="preserve"> </w:t>
      </w:r>
      <w:r>
        <w:t>documented to explain why third-party verification was not available.</w:t>
      </w:r>
    </w:p>
    <w:p w14:paraId="3F25EA20" w14:textId="77777777" w:rsidR="00BA6C45" w:rsidRDefault="00C12AD7">
      <w:pPr>
        <w:pStyle w:val="BodyText"/>
      </w:pPr>
      <w:r>
        <w:rPr>
          <w:u w:val="single"/>
        </w:rPr>
        <w:t>MHA</w:t>
      </w:r>
      <w:r>
        <w:rPr>
          <w:spacing w:val="-4"/>
          <w:u w:val="single"/>
        </w:rPr>
        <w:t xml:space="preserve"> </w:t>
      </w:r>
      <w:r>
        <w:rPr>
          <w:spacing w:val="-2"/>
          <w:u w:val="single"/>
        </w:rPr>
        <w:t>Policy</w:t>
      </w:r>
    </w:p>
    <w:p w14:paraId="2C93A1C5" w14:textId="77777777" w:rsidR="00BA6C45" w:rsidRDefault="00C12AD7">
      <w:pPr>
        <w:pStyle w:val="BodyText"/>
        <w:ind w:right="539"/>
      </w:pPr>
      <w:r>
        <w:t>When</w:t>
      </w:r>
      <w:r>
        <w:rPr>
          <w:spacing w:val="-3"/>
        </w:rPr>
        <w:t xml:space="preserve"> </w:t>
      </w:r>
      <w:r>
        <w:t>information</w:t>
      </w:r>
      <w:r>
        <w:rPr>
          <w:spacing w:val="-3"/>
        </w:rPr>
        <w:t xml:space="preserve"> </w:t>
      </w:r>
      <w:r>
        <w:t>cannot</w:t>
      </w:r>
      <w:r>
        <w:rPr>
          <w:spacing w:val="-3"/>
        </w:rPr>
        <w:t xml:space="preserve"> </w:t>
      </w:r>
      <w:r>
        <w:t>be</w:t>
      </w:r>
      <w:r>
        <w:rPr>
          <w:spacing w:val="-4"/>
        </w:rPr>
        <w:t xml:space="preserve"> </w:t>
      </w:r>
      <w:r>
        <w:t>verified</w:t>
      </w:r>
      <w:r>
        <w:rPr>
          <w:spacing w:val="-3"/>
        </w:rPr>
        <w:t xml:space="preserve"> </w:t>
      </w:r>
      <w:r>
        <w:t>by</w:t>
      </w:r>
      <w:r>
        <w:rPr>
          <w:spacing w:val="-1"/>
        </w:rPr>
        <w:t xml:space="preserve"> </w:t>
      </w:r>
      <w:r>
        <w:t>a</w:t>
      </w:r>
      <w:r>
        <w:rPr>
          <w:spacing w:val="-4"/>
        </w:rPr>
        <w:t xml:space="preserve"> </w:t>
      </w:r>
      <w:r>
        <w:t>third</w:t>
      </w:r>
      <w:r>
        <w:rPr>
          <w:spacing w:val="-3"/>
        </w:rPr>
        <w:t xml:space="preserve"> </w:t>
      </w:r>
      <w:r>
        <w:t>party</w:t>
      </w:r>
      <w:r>
        <w:rPr>
          <w:spacing w:val="-3"/>
        </w:rPr>
        <w:t xml:space="preserve"> </w:t>
      </w:r>
      <w:r>
        <w:t>or</w:t>
      </w:r>
      <w:r>
        <w:rPr>
          <w:spacing w:val="-4"/>
        </w:rPr>
        <w:t xml:space="preserve"> </w:t>
      </w:r>
      <w:r>
        <w:t>by</w:t>
      </w:r>
      <w:r>
        <w:rPr>
          <w:spacing w:val="-3"/>
        </w:rPr>
        <w:t xml:space="preserve"> </w:t>
      </w:r>
      <w:r>
        <w:t>review</w:t>
      </w:r>
      <w:r>
        <w:rPr>
          <w:spacing w:val="-4"/>
        </w:rPr>
        <w:t xml:space="preserve"> </w:t>
      </w:r>
      <w:r>
        <w:t>of</w:t>
      </w:r>
      <w:r>
        <w:rPr>
          <w:spacing w:val="-4"/>
        </w:rPr>
        <w:t xml:space="preserve"> </w:t>
      </w:r>
      <w:r>
        <w:t>documents,</w:t>
      </w:r>
      <w:r>
        <w:rPr>
          <w:spacing w:val="-3"/>
        </w:rPr>
        <w:t xml:space="preserve"> </w:t>
      </w:r>
      <w:r>
        <w:t>family members will be required to submit self-certifications attesting to the accuracy of the information they have provided to the MHA.</w:t>
      </w:r>
    </w:p>
    <w:p w14:paraId="36B1DBBB" w14:textId="77777777" w:rsidR="00BA6C45" w:rsidRDefault="00C12AD7">
      <w:pPr>
        <w:pStyle w:val="BodyText"/>
        <w:ind w:right="539"/>
      </w:pPr>
      <w:r>
        <w:t>The</w:t>
      </w:r>
      <w:r>
        <w:rPr>
          <w:spacing w:val="-4"/>
        </w:rPr>
        <w:t xml:space="preserve"> </w:t>
      </w:r>
      <w:r>
        <w:t>MHA</w:t>
      </w:r>
      <w:r>
        <w:rPr>
          <w:spacing w:val="-4"/>
        </w:rPr>
        <w:t xml:space="preserve"> </w:t>
      </w:r>
      <w:r>
        <w:t>may</w:t>
      </w:r>
      <w:r>
        <w:rPr>
          <w:spacing w:val="-3"/>
        </w:rPr>
        <w:t xml:space="preserve"> </w:t>
      </w:r>
      <w:r>
        <w:t>require</w:t>
      </w:r>
      <w:r>
        <w:rPr>
          <w:spacing w:val="-2"/>
        </w:rPr>
        <w:t xml:space="preserve"> </w:t>
      </w:r>
      <w:r>
        <w:t>a</w:t>
      </w:r>
      <w:r>
        <w:rPr>
          <w:spacing w:val="-2"/>
        </w:rPr>
        <w:t xml:space="preserve"> </w:t>
      </w:r>
      <w:r>
        <w:t>family</w:t>
      </w:r>
      <w:r>
        <w:rPr>
          <w:spacing w:val="-3"/>
        </w:rPr>
        <w:t xml:space="preserve"> </w:t>
      </w:r>
      <w:r>
        <w:t>to</w:t>
      </w:r>
      <w:r>
        <w:rPr>
          <w:spacing w:val="-3"/>
        </w:rPr>
        <w:t xml:space="preserve"> </w:t>
      </w:r>
      <w:r>
        <w:t>certify</w:t>
      </w:r>
      <w:r>
        <w:rPr>
          <w:spacing w:val="-3"/>
        </w:rPr>
        <w:t xml:space="preserve"> </w:t>
      </w:r>
      <w:r>
        <w:t>that</w:t>
      </w:r>
      <w:r>
        <w:rPr>
          <w:spacing w:val="-3"/>
        </w:rPr>
        <w:t xml:space="preserve"> </w:t>
      </w:r>
      <w:r>
        <w:t>a</w:t>
      </w:r>
      <w:r>
        <w:rPr>
          <w:spacing w:val="-4"/>
        </w:rPr>
        <w:t xml:space="preserve"> </w:t>
      </w:r>
      <w:r>
        <w:t>family</w:t>
      </w:r>
      <w:r>
        <w:rPr>
          <w:spacing w:val="-3"/>
        </w:rPr>
        <w:t xml:space="preserve"> </w:t>
      </w:r>
      <w:r>
        <w:t>member</w:t>
      </w:r>
      <w:r>
        <w:rPr>
          <w:spacing w:val="-4"/>
        </w:rPr>
        <w:t xml:space="preserve"> </w:t>
      </w:r>
      <w:r>
        <w:t>does</w:t>
      </w:r>
      <w:r>
        <w:rPr>
          <w:spacing w:val="-3"/>
        </w:rPr>
        <w:t xml:space="preserve"> </w:t>
      </w:r>
      <w:r>
        <w:rPr>
          <w:u w:val="single"/>
        </w:rPr>
        <w:t>not</w:t>
      </w:r>
      <w:r>
        <w:rPr>
          <w:spacing w:val="-3"/>
        </w:rPr>
        <w:t xml:space="preserve"> </w:t>
      </w:r>
      <w:r>
        <w:t>receive</w:t>
      </w:r>
      <w:r>
        <w:rPr>
          <w:spacing w:val="-4"/>
        </w:rPr>
        <w:t xml:space="preserve"> </w:t>
      </w:r>
      <w:r>
        <w:t>a particular type of income or benefit.</w:t>
      </w:r>
    </w:p>
    <w:p w14:paraId="6047749E" w14:textId="77777777" w:rsidR="00BA6C45" w:rsidRDefault="00C12AD7">
      <w:pPr>
        <w:pStyle w:val="BodyText"/>
        <w:ind w:right="630"/>
      </w:pPr>
      <w:r>
        <w:t>The self-certification must be made in a format acceptable to the MHA and must be signed by the family member whose information or status is being verified. All self- certifications</w:t>
      </w:r>
      <w:r>
        <w:rPr>
          <w:spacing w:val="-3"/>
        </w:rPr>
        <w:t xml:space="preserve"> </w:t>
      </w:r>
      <w:r>
        <w:t>must</w:t>
      </w:r>
      <w:r>
        <w:rPr>
          <w:spacing w:val="-3"/>
        </w:rPr>
        <w:t xml:space="preserve"> </w:t>
      </w:r>
      <w:r>
        <w:t>be</w:t>
      </w:r>
      <w:r>
        <w:rPr>
          <w:spacing w:val="-4"/>
        </w:rPr>
        <w:t xml:space="preserve"> </w:t>
      </w:r>
      <w:r>
        <w:t>signed</w:t>
      </w:r>
      <w:r>
        <w:rPr>
          <w:spacing w:val="-3"/>
        </w:rPr>
        <w:t xml:space="preserve"> </w:t>
      </w:r>
      <w:r>
        <w:t>in</w:t>
      </w:r>
      <w:r>
        <w:rPr>
          <w:spacing w:val="-3"/>
        </w:rPr>
        <w:t xml:space="preserve"> </w:t>
      </w:r>
      <w:r>
        <w:t>the</w:t>
      </w:r>
      <w:r>
        <w:rPr>
          <w:spacing w:val="-4"/>
        </w:rPr>
        <w:t xml:space="preserve"> </w:t>
      </w:r>
      <w:r>
        <w:t>presence</w:t>
      </w:r>
      <w:r>
        <w:rPr>
          <w:spacing w:val="-4"/>
        </w:rPr>
        <w:t xml:space="preserve"> </w:t>
      </w:r>
      <w:r>
        <w:t>of</w:t>
      </w:r>
      <w:r>
        <w:rPr>
          <w:spacing w:val="-2"/>
        </w:rPr>
        <w:t xml:space="preserve"> </w:t>
      </w:r>
      <w:r>
        <w:t>a</w:t>
      </w:r>
      <w:r>
        <w:rPr>
          <w:spacing w:val="-2"/>
        </w:rPr>
        <w:t xml:space="preserve"> </w:t>
      </w:r>
      <w:r>
        <w:t>MHA</w:t>
      </w:r>
      <w:r>
        <w:rPr>
          <w:spacing w:val="-4"/>
        </w:rPr>
        <w:t xml:space="preserve"> </w:t>
      </w:r>
      <w:r>
        <w:t>representative</w:t>
      </w:r>
      <w:r>
        <w:rPr>
          <w:spacing w:val="-4"/>
        </w:rPr>
        <w:t xml:space="preserve"> </w:t>
      </w:r>
      <w:r>
        <w:t>or</w:t>
      </w:r>
      <w:r>
        <w:rPr>
          <w:spacing w:val="-2"/>
        </w:rPr>
        <w:t xml:space="preserve"> </w:t>
      </w:r>
      <w:r>
        <w:t>MHA</w:t>
      </w:r>
      <w:r>
        <w:rPr>
          <w:spacing w:val="-4"/>
        </w:rPr>
        <w:t xml:space="preserve"> </w:t>
      </w:r>
      <w:r>
        <w:t xml:space="preserve">notary </w:t>
      </w:r>
      <w:r>
        <w:rPr>
          <w:spacing w:val="-2"/>
        </w:rPr>
        <w:t>public.</w:t>
      </w:r>
    </w:p>
    <w:p w14:paraId="3051A984" w14:textId="77777777" w:rsidR="00BA6C45" w:rsidRDefault="00BA6C45">
      <w:pPr>
        <w:sectPr w:rsidR="00BA6C45">
          <w:pgSz w:w="12240" w:h="15840"/>
          <w:pgMar w:top="1500" w:right="920" w:bottom="1120" w:left="1080" w:header="0" w:footer="925" w:gutter="0"/>
          <w:cols w:space="720"/>
        </w:sectPr>
      </w:pPr>
    </w:p>
    <w:p w14:paraId="47E0F7CE" w14:textId="77777777" w:rsidR="00BA6C45" w:rsidRDefault="00BA6C45">
      <w:pPr>
        <w:pStyle w:val="BodyText"/>
        <w:spacing w:before="4"/>
        <w:ind w:left="0"/>
        <w:rPr>
          <w:sz w:val="17"/>
        </w:rPr>
      </w:pPr>
    </w:p>
    <w:p w14:paraId="1C8F8549" w14:textId="77777777" w:rsidR="00BA6C45" w:rsidRDefault="00BA6C45">
      <w:pPr>
        <w:rPr>
          <w:sz w:val="17"/>
        </w:rPr>
        <w:sectPr w:rsidR="00BA6C45">
          <w:pgSz w:w="12240" w:h="15840"/>
          <w:pgMar w:top="1500" w:right="920" w:bottom="1120" w:left="1080" w:header="0" w:footer="925" w:gutter="0"/>
          <w:cols w:space="720"/>
        </w:sectPr>
      </w:pPr>
    </w:p>
    <w:p w14:paraId="48F90721" w14:textId="77777777" w:rsidR="00BA6C45" w:rsidRDefault="00C12AD7">
      <w:pPr>
        <w:pStyle w:val="Heading2"/>
        <w:ind w:left="912" w:right="1067"/>
        <w:jc w:val="center"/>
      </w:pPr>
      <w:bookmarkStart w:id="306" w:name="PART_II:_VERIFYING_FAMILY_INFORMATION"/>
      <w:bookmarkEnd w:id="306"/>
      <w:r>
        <w:t>PART</w:t>
      </w:r>
      <w:r>
        <w:rPr>
          <w:spacing w:val="-5"/>
        </w:rPr>
        <w:t xml:space="preserve"> </w:t>
      </w:r>
      <w:r>
        <w:t>II:</w:t>
      </w:r>
      <w:r>
        <w:rPr>
          <w:spacing w:val="-7"/>
        </w:rPr>
        <w:t xml:space="preserve"> </w:t>
      </w:r>
      <w:r>
        <w:t>VERIFYING</w:t>
      </w:r>
      <w:r>
        <w:rPr>
          <w:spacing w:val="-1"/>
        </w:rPr>
        <w:t xml:space="preserve"> </w:t>
      </w:r>
      <w:r>
        <w:t>FAMILY</w:t>
      </w:r>
      <w:r>
        <w:rPr>
          <w:spacing w:val="-5"/>
        </w:rPr>
        <w:t xml:space="preserve"> </w:t>
      </w:r>
      <w:r>
        <w:rPr>
          <w:spacing w:val="-2"/>
        </w:rPr>
        <w:t>INFORMATION</w:t>
      </w:r>
    </w:p>
    <w:p w14:paraId="14934D04" w14:textId="77777777" w:rsidR="00BA6C45" w:rsidRDefault="00BA6C45">
      <w:pPr>
        <w:pStyle w:val="BodyText"/>
        <w:spacing w:before="10"/>
        <w:ind w:left="0"/>
        <w:rPr>
          <w:b/>
          <w:sz w:val="20"/>
        </w:rPr>
      </w:pPr>
    </w:p>
    <w:p w14:paraId="71FE45A0" w14:textId="77777777" w:rsidR="00BA6C45" w:rsidRDefault="00C12AD7">
      <w:pPr>
        <w:ind w:left="360"/>
        <w:rPr>
          <w:b/>
          <w:sz w:val="24"/>
        </w:rPr>
      </w:pPr>
      <w:r>
        <w:rPr>
          <w:b/>
          <w:sz w:val="24"/>
        </w:rPr>
        <w:t>7-II.A.</w:t>
      </w:r>
      <w:r>
        <w:rPr>
          <w:b/>
          <w:spacing w:val="-6"/>
          <w:sz w:val="24"/>
        </w:rPr>
        <w:t xml:space="preserve"> </w:t>
      </w:r>
      <w:r>
        <w:rPr>
          <w:b/>
          <w:sz w:val="24"/>
        </w:rPr>
        <w:t>VERIFICATION</w:t>
      </w:r>
      <w:r>
        <w:rPr>
          <w:b/>
          <w:spacing w:val="-5"/>
          <w:sz w:val="24"/>
        </w:rPr>
        <w:t xml:space="preserve"> </w:t>
      </w:r>
      <w:r>
        <w:rPr>
          <w:b/>
          <w:sz w:val="24"/>
        </w:rPr>
        <w:t>OF</w:t>
      </w:r>
      <w:r>
        <w:rPr>
          <w:b/>
          <w:spacing w:val="-5"/>
          <w:sz w:val="24"/>
        </w:rPr>
        <w:t xml:space="preserve"> </w:t>
      </w:r>
      <w:r>
        <w:rPr>
          <w:b/>
          <w:sz w:val="24"/>
        </w:rPr>
        <w:t>LEGAL</w:t>
      </w:r>
      <w:r>
        <w:rPr>
          <w:b/>
          <w:spacing w:val="-4"/>
          <w:sz w:val="24"/>
        </w:rPr>
        <w:t xml:space="preserve"> </w:t>
      </w:r>
      <w:r>
        <w:rPr>
          <w:b/>
          <w:spacing w:val="-2"/>
          <w:sz w:val="24"/>
        </w:rPr>
        <w:t>IDENTITY</w:t>
      </w:r>
    </w:p>
    <w:p w14:paraId="42C20DA6" w14:textId="77777777" w:rsidR="00BA6C45" w:rsidRDefault="00C12AD7">
      <w:pPr>
        <w:pStyle w:val="BodyText"/>
      </w:pPr>
      <w:r>
        <w:rPr>
          <w:u w:val="single"/>
        </w:rPr>
        <w:t>MHA</w:t>
      </w:r>
      <w:r>
        <w:rPr>
          <w:spacing w:val="-4"/>
          <w:u w:val="single"/>
        </w:rPr>
        <w:t xml:space="preserve"> </w:t>
      </w:r>
      <w:r>
        <w:rPr>
          <w:spacing w:val="-2"/>
          <w:u w:val="single"/>
        </w:rPr>
        <w:t>Policy</w:t>
      </w:r>
    </w:p>
    <w:p w14:paraId="29928354" w14:textId="77777777" w:rsidR="00BA6C45" w:rsidRDefault="00C12AD7">
      <w:pPr>
        <w:pStyle w:val="BodyText"/>
        <w:ind w:right="539"/>
      </w:pPr>
      <w:r>
        <w:t>The</w:t>
      </w:r>
      <w:r>
        <w:rPr>
          <w:spacing w:val="-7"/>
        </w:rPr>
        <w:t xml:space="preserve"> </w:t>
      </w:r>
      <w:r>
        <w:t>MHA</w:t>
      </w:r>
      <w:r>
        <w:rPr>
          <w:spacing w:val="-6"/>
        </w:rPr>
        <w:t xml:space="preserve"> </w:t>
      </w:r>
      <w:r>
        <w:t>will</w:t>
      </w:r>
      <w:r>
        <w:rPr>
          <w:spacing w:val="-3"/>
        </w:rPr>
        <w:t xml:space="preserve"> </w:t>
      </w:r>
      <w:r>
        <w:t>require</w:t>
      </w:r>
      <w:r>
        <w:rPr>
          <w:spacing w:val="-7"/>
        </w:rPr>
        <w:t xml:space="preserve"> </w:t>
      </w:r>
      <w:r>
        <w:t>families</w:t>
      </w:r>
      <w:r>
        <w:rPr>
          <w:spacing w:val="-3"/>
        </w:rPr>
        <w:t xml:space="preserve"> </w:t>
      </w:r>
      <w:r>
        <w:t>to</w:t>
      </w:r>
      <w:r>
        <w:rPr>
          <w:spacing w:val="-6"/>
        </w:rPr>
        <w:t xml:space="preserve"> </w:t>
      </w:r>
      <w:r>
        <w:t>furnish</w:t>
      </w:r>
      <w:r>
        <w:rPr>
          <w:spacing w:val="-3"/>
        </w:rPr>
        <w:t xml:space="preserve"> </w:t>
      </w:r>
      <w:r>
        <w:t>verification</w:t>
      </w:r>
      <w:r>
        <w:rPr>
          <w:spacing w:val="-6"/>
        </w:rPr>
        <w:t xml:space="preserve"> </w:t>
      </w:r>
      <w:r>
        <w:t>of</w:t>
      </w:r>
      <w:r>
        <w:rPr>
          <w:spacing w:val="-7"/>
        </w:rPr>
        <w:t xml:space="preserve"> </w:t>
      </w:r>
      <w:r>
        <w:t>legal</w:t>
      </w:r>
      <w:r>
        <w:rPr>
          <w:spacing w:val="-3"/>
        </w:rPr>
        <w:t xml:space="preserve"> </w:t>
      </w:r>
      <w:r>
        <w:t>identity</w:t>
      </w:r>
      <w:r>
        <w:rPr>
          <w:spacing w:val="-4"/>
        </w:rPr>
        <w:t xml:space="preserve"> </w:t>
      </w:r>
      <w:r>
        <w:t>for</w:t>
      </w:r>
      <w:r>
        <w:rPr>
          <w:spacing w:val="-7"/>
        </w:rPr>
        <w:t xml:space="preserve"> </w:t>
      </w:r>
      <w:r>
        <w:t>each</w:t>
      </w:r>
      <w:r>
        <w:rPr>
          <w:spacing w:val="-3"/>
        </w:rPr>
        <w:t xml:space="preserve"> </w:t>
      </w:r>
      <w:r>
        <w:t xml:space="preserve">household </w:t>
      </w:r>
      <w:r>
        <w:rPr>
          <w:spacing w:val="-2"/>
        </w:rPr>
        <w:t>member.</w:t>
      </w:r>
    </w:p>
    <w:p w14:paraId="74C5082D" w14:textId="77777777" w:rsidR="00BA6C45" w:rsidRDefault="00BA6C45">
      <w:pPr>
        <w:pStyle w:val="BodyText"/>
        <w:spacing w:before="6"/>
        <w:ind w:left="0"/>
        <w:rPr>
          <w:sz w:val="1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2"/>
        <w:gridCol w:w="4330"/>
      </w:tblGrid>
      <w:tr w:rsidR="00BA6C45" w14:paraId="0410CA7C" w14:textId="77777777">
        <w:trPr>
          <w:trHeight w:val="671"/>
        </w:trPr>
        <w:tc>
          <w:tcPr>
            <w:tcW w:w="4332" w:type="dxa"/>
          </w:tcPr>
          <w:p w14:paraId="45D79E4F" w14:textId="77777777" w:rsidR="00BA6C45" w:rsidRDefault="00C12AD7">
            <w:pPr>
              <w:pStyle w:val="TableParagraph"/>
              <w:spacing w:before="119"/>
              <w:ind w:left="117"/>
              <w:rPr>
                <w:b/>
                <w:sz w:val="24"/>
              </w:rPr>
            </w:pPr>
            <w:r>
              <w:rPr>
                <w:b/>
                <w:sz w:val="24"/>
              </w:rPr>
              <w:t>Verification</w:t>
            </w:r>
            <w:r>
              <w:rPr>
                <w:b/>
                <w:spacing w:val="-6"/>
                <w:sz w:val="24"/>
              </w:rPr>
              <w:t xml:space="preserve"> </w:t>
            </w:r>
            <w:r>
              <w:rPr>
                <w:b/>
                <w:sz w:val="24"/>
              </w:rPr>
              <w:t>of</w:t>
            </w:r>
            <w:r>
              <w:rPr>
                <w:b/>
                <w:spacing w:val="-6"/>
                <w:sz w:val="24"/>
              </w:rPr>
              <w:t xml:space="preserve"> </w:t>
            </w:r>
            <w:r>
              <w:rPr>
                <w:b/>
                <w:sz w:val="24"/>
              </w:rPr>
              <w:t>Legal</w:t>
            </w:r>
            <w:r>
              <w:rPr>
                <w:b/>
                <w:spacing w:val="-4"/>
                <w:sz w:val="24"/>
              </w:rPr>
              <w:t xml:space="preserve"> </w:t>
            </w:r>
            <w:r>
              <w:rPr>
                <w:b/>
                <w:sz w:val="24"/>
              </w:rPr>
              <w:t>Identity</w:t>
            </w:r>
            <w:r>
              <w:rPr>
                <w:b/>
                <w:spacing w:val="-2"/>
                <w:sz w:val="24"/>
              </w:rPr>
              <w:t xml:space="preserve"> </w:t>
            </w:r>
            <w:r>
              <w:rPr>
                <w:b/>
                <w:sz w:val="24"/>
              </w:rPr>
              <w:t>for</w:t>
            </w:r>
            <w:r>
              <w:rPr>
                <w:b/>
                <w:spacing w:val="-5"/>
                <w:sz w:val="24"/>
              </w:rPr>
              <w:t xml:space="preserve"> </w:t>
            </w:r>
            <w:r>
              <w:rPr>
                <w:b/>
                <w:spacing w:val="-2"/>
                <w:sz w:val="24"/>
              </w:rPr>
              <w:t>Adults</w:t>
            </w:r>
          </w:p>
        </w:tc>
        <w:tc>
          <w:tcPr>
            <w:tcW w:w="4330" w:type="dxa"/>
          </w:tcPr>
          <w:p w14:paraId="7BE10F31" w14:textId="77777777" w:rsidR="00BA6C45" w:rsidRDefault="00C12AD7">
            <w:pPr>
              <w:pStyle w:val="TableParagraph"/>
              <w:spacing w:before="97"/>
              <w:ind w:left="1706" w:right="431" w:hanging="1222"/>
              <w:rPr>
                <w:b/>
                <w:sz w:val="24"/>
              </w:rPr>
            </w:pPr>
            <w:r>
              <w:rPr>
                <w:b/>
                <w:sz w:val="24"/>
              </w:rPr>
              <w:t>Verification</w:t>
            </w:r>
            <w:r>
              <w:rPr>
                <w:b/>
                <w:spacing w:val="-10"/>
                <w:sz w:val="24"/>
              </w:rPr>
              <w:t xml:space="preserve"> </w:t>
            </w:r>
            <w:r>
              <w:rPr>
                <w:b/>
                <w:sz w:val="24"/>
              </w:rPr>
              <w:t>of</w:t>
            </w:r>
            <w:r>
              <w:rPr>
                <w:b/>
                <w:spacing w:val="-10"/>
                <w:sz w:val="24"/>
              </w:rPr>
              <w:t xml:space="preserve"> </w:t>
            </w:r>
            <w:r>
              <w:rPr>
                <w:b/>
                <w:sz w:val="24"/>
              </w:rPr>
              <w:t>Legal</w:t>
            </w:r>
            <w:r>
              <w:rPr>
                <w:b/>
                <w:spacing w:val="-10"/>
                <w:sz w:val="24"/>
              </w:rPr>
              <w:t xml:space="preserve"> </w:t>
            </w:r>
            <w:r>
              <w:rPr>
                <w:b/>
                <w:sz w:val="24"/>
              </w:rPr>
              <w:t>Identity</w:t>
            </w:r>
            <w:r>
              <w:rPr>
                <w:b/>
                <w:spacing w:val="-10"/>
                <w:sz w:val="24"/>
              </w:rPr>
              <w:t xml:space="preserve"> </w:t>
            </w:r>
            <w:r>
              <w:rPr>
                <w:b/>
                <w:sz w:val="24"/>
              </w:rPr>
              <w:t xml:space="preserve">for </w:t>
            </w:r>
            <w:r>
              <w:rPr>
                <w:b/>
                <w:spacing w:val="-2"/>
                <w:sz w:val="24"/>
              </w:rPr>
              <w:t>Children</w:t>
            </w:r>
          </w:p>
        </w:tc>
      </w:tr>
      <w:tr w:rsidR="00BA6C45" w14:paraId="7A0B48E5" w14:textId="77777777">
        <w:trPr>
          <w:trHeight w:val="2927"/>
        </w:trPr>
        <w:tc>
          <w:tcPr>
            <w:tcW w:w="4332" w:type="dxa"/>
          </w:tcPr>
          <w:p w14:paraId="133497F2" w14:textId="77777777" w:rsidR="00BA6C45" w:rsidRDefault="00C12AD7">
            <w:pPr>
              <w:pStyle w:val="TableParagraph"/>
              <w:spacing w:before="119" w:line="343" w:lineRule="auto"/>
              <w:rPr>
                <w:sz w:val="24"/>
              </w:rPr>
            </w:pPr>
            <w:r>
              <w:rPr>
                <w:sz w:val="24"/>
              </w:rPr>
              <w:t>Certificate</w:t>
            </w:r>
            <w:r>
              <w:rPr>
                <w:spacing w:val="-14"/>
                <w:sz w:val="24"/>
              </w:rPr>
              <w:t xml:space="preserve"> </w:t>
            </w:r>
            <w:r>
              <w:rPr>
                <w:sz w:val="24"/>
              </w:rPr>
              <w:t>of</w:t>
            </w:r>
            <w:r>
              <w:rPr>
                <w:spacing w:val="-13"/>
                <w:sz w:val="24"/>
              </w:rPr>
              <w:t xml:space="preserve"> </w:t>
            </w:r>
            <w:r>
              <w:rPr>
                <w:sz w:val="24"/>
              </w:rPr>
              <w:t>birth,</w:t>
            </w:r>
            <w:r>
              <w:rPr>
                <w:spacing w:val="-12"/>
                <w:sz w:val="24"/>
              </w:rPr>
              <w:t xml:space="preserve"> </w:t>
            </w:r>
            <w:r>
              <w:rPr>
                <w:sz w:val="24"/>
              </w:rPr>
              <w:t>naturalization</w:t>
            </w:r>
            <w:r>
              <w:rPr>
                <w:spacing w:val="-12"/>
                <w:sz w:val="24"/>
              </w:rPr>
              <w:t xml:space="preserve"> </w:t>
            </w:r>
            <w:r>
              <w:rPr>
                <w:sz w:val="24"/>
              </w:rPr>
              <w:t>papers Church issued baptismal certificate</w:t>
            </w:r>
          </w:p>
          <w:p w14:paraId="63B5C86C" w14:textId="77777777" w:rsidR="00BA6C45" w:rsidRDefault="00C12AD7">
            <w:pPr>
              <w:pStyle w:val="TableParagraph"/>
              <w:ind w:right="324"/>
              <w:rPr>
                <w:sz w:val="24"/>
              </w:rPr>
            </w:pPr>
            <w:r>
              <w:rPr>
                <w:sz w:val="24"/>
              </w:rPr>
              <w:t>Current,</w:t>
            </w:r>
            <w:r>
              <w:rPr>
                <w:spacing w:val="-12"/>
                <w:sz w:val="24"/>
              </w:rPr>
              <w:t xml:space="preserve"> </w:t>
            </w:r>
            <w:r>
              <w:rPr>
                <w:sz w:val="24"/>
              </w:rPr>
              <w:t>valid</w:t>
            </w:r>
            <w:r>
              <w:rPr>
                <w:spacing w:val="-12"/>
                <w:sz w:val="24"/>
              </w:rPr>
              <w:t xml:space="preserve"> </w:t>
            </w:r>
            <w:r>
              <w:rPr>
                <w:sz w:val="24"/>
              </w:rPr>
              <w:t>driver's</w:t>
            </w:r>
            <w:r>
              <w:rPr>
                <w:spacing w:val="-12"/>
                <w:sz w:val="24"/>
              </w:rPr>
              <w:t xml:space="preserve"> </w:t>
            </w:r>
            <w:r>
              <w:rPr>
                <w:sz w:val="24"/>
              </w:rPr>
              <w:t>license</w:t>
            </w:r>
            <w:r>
              <w:rPr>
                <w:spacing w:val="-13"/>
                <w:sz w:val="24"/>
              </w:rPr>
              <w:t xml:space="preserve"> </w:t>
            </w:r>
            <w:r>
              <w:rPr>
                <w:sz w:val="24"/>
              </w:rPr>
              <w:t>or Department of Motor Vehicle identification card</w:t>
            </w:r>
          </w:p>
          <w:p w14:paraId="4FD6C933" w14:textId="77777777" w:rsidR="00BA6C45" w:rsidRDefault="00C12AD7">
            <w:pPr>
              <w:pStyle w:val="TableParagraph"/>
              <w:spacing w:before="120" w:line="343" w:lineRule="auto"/>
              <w:ind w:right="324"/>
              <w:rPr>
                <w:sz w:val="24"/>
              </w:rPr>
            </w:pPr>
            <w:r>
              <w:rPr>
                <w:sz w:val="24"/>
              </w:rPr>
              <w:t>U.S.</w:t>
            </w:r>
            <w:r>
              <w:rPr>
                <w:spacing w:val="-10"/>
                <w:sz w:val="24"/>
              </w:rPr>
              <w:t xml:space="preserve"> </w:t>
            </w:r>
            <w:r>
              <w:rPr>
                <w:sz w:val="24"/>
              </w:rPr>
              <w:t>military</w:t>
            </w:r>
            <w:r>
              <w:rPr>
                <w:spacing w:val="-10"/>
                <w:sz w:val="24"/>
              </w:rPr>
              <w:t xml:space="preserve"> </w:t>
            </w:r>
            <w:r>
              <w:rPr>
                <w:sz w:val="24"/>
              </w:rPr>
              <w:t>discharge</w:t>
            </w:r>
            <w:r>
              <w:rPr>
                <w:spacing w:val="-10"/>
                <w:sz w:val="24"/>
              </w:rPr>
              <w:t xml:space="preserve"> </w:t>
            </w:r>
            <w:r>
              <w:rPr>
                <w:sz w:val="24"/>
              </w:rPr>
              <w:t>(DD</w:t>
            </w:r>
            <w:r>
              <w:rPr>
                <w:spacing w:val="-10"/>
                <w:sz w:val="24"/>
              </w:rPr>
              <w:t xml:space="preserve"> </w:t>
            </w:r>
            <w:r>
              <w:rPr>
                <w:sz w:val="24"/>
              </w:rPr>
              <w:t>214) Current U.S. passport</w:t>
            </w:r>
          </w:p>
          <w:p w14:paraId="7DF18DEE" w14:textId="77777777" w:rsidR="00BA6C45" w:rsidRDefault="00C12AD7">
            <w:pPr>
              <w:pStyle w:val="TableParagraph"/>
              <w:spacing w:line="262" w:lineRule="exact"/>
              <w:rPr>
                <w:sz w:val="24"/>
              </w:rPr>
            </w:pPr>
            <w:r>
              <w:rPr>
                <w:sz w:val="24"/>
              </w:rPr>
              <w:t>Current</w:t>
            </w:r>
            <w:r>
              <w:rPr>
                <w:spacing w:val="-5"/>
                <w:sz w:val="24"/>
              </w:rPr>
              <w:t xml:space="preserve"> </w:t>
            </w:r>
            <w:r>
              <w:rPr>
                <w:sz w:val="24"/>
              </w:rPr>
              <w:t>employer</w:t>
            </w:r>
            <w:r>
              <w:rPr>
                <w:spacing w:val="-6"/>
                <w:sz w:val="24"/>
              </w:rPr>
              <w:t xml:space="preserve"> </w:t>
            </w:r>
            <w:r>
              <w:rPr>
                <w:sz w:val="24"/>
              </w:rPr>
              <w:t>identification</w:t>
            </w:r>
            <w:r>
              <w:rPr>
                <w:spacing w:val="-3"/>
                <w:sz w:val="24"/>
              </w:rPr>
              <w:t xml:space="preserve"> </w:t>
            </w:r>
            <w:r>
              <w:rPr>
                <w:spacing w:val="-4"/>
                <w:sz w:val="24"/>
              </w:rPr>
              <w:t>card</w:t>
            </w:r>
          </w:p>
        </w:tc>
        <w:tc>
          <w:tcPr>
            <w:tcW w:w="4330" w:type="dxa"/>
          </w:tcPr>
          <w:p w14:paraId="36DECC96" w14:textId="77777777" w:rsidR="00BA6C45" w:rsidRDefault="00C12AD7">
            <w:pPr>
              <w:pStyle w:val="TableParagraph"/>
              <w:spacing w:before="119" w:line="343" w:lineRule="auto"/>
              <w:ind w:left="110" w:right="1850"/>
              <w:rPr>
                <w:sz w:val="24"/>
              </w:rPr>
            </w:pPr>
            <w:r>
              <w:rPr>
                <w:sz w:val="24"/>
              </w:rPr>
              <w:t xml:space="preserve">Certificate of birth Adoption papers </w:t>
            </w:r>
            <w:r>
              <w:rPr>
                <w:spacing w:val="-2"/>
                <w:sz w:val="24"/>
              </w:rPr>
              <w:t>Custody</w:t>
            </w:r>
            <w:r>
              <w:rPr>
                <w:spacing w:val="-15"/>
                <w:sz w:val="24"/>
              </w:rPr>
              <w:t xml:space="preserve"> </w:t>
            </w:r>
            <w:r>
              <w:rPr>
                <w:spacing w:val="-2"/>
                <w:sz w:val="24"/>
              </w:rPr>
              <w:t>agreement</w:t>
            </w:r>
          </w:p>
          <w:p w14:paraId="1C5B6A57" w14:textId="77777777" w:rsidR="00BA6C45" w:rsidRDefault="00C12AD7">
            <w:pPr>
              <w:pStyle w:val="TableParagraph"/>
              <w:spacing w:before="1" w:line="343" w:lineRule="auto"/>
              <w:ind w:left="110" w:right="431"/>
              <w:rPr>
                <w:sz w:val="24"/>
              </w:rPr>
            </w:pPr>
            <w:r>
              <w:rPr>
                <w:sz w:val="24"/>
              </w:rPr>
              <w:t>Health</w:t>
            </w:r>
            <w:r>
              <w:rPr>
                <w:spacing w:val="-15"/>
                <w:sz w:val="24"/>
              </w:rPr>
              <w:t xml:space="preserve"> </w:t>
            </w:r>
            <w:r>
              <w:rPr>
                <w:sz w:val="24"/>
              </w:rPr>
              <w:t>and</w:t>
            </w:r>
            <w:r>
              <w:rPr>
                <w:spacing w:val="-14"/>
                <w:sz w:val="24"/>
              </w:rPr>
              <w:t xml:space="preserve"> </w:t>
            </w:r>
            <w:r>
              <w:rPr>
                <w:sz w:val="24"/>
              </w:rPr>
              <w:t>Human</w:t>
            </w:r>
            <w:r>
              <w:rPr>
                <w:spacing w:val="-15"/>
                <w:sz w:val="24"/>
              </w:rPr>
              <w:t xml:space="preserve"> </w:t>
            </w:r>
            <w:r>
              <w:rPr>
                <w:sz w:val="24"/>
              </w:rPr>
              <w:t>Services</w:t>
            </w:r>
            <w:r>
              <w:rPr>
                <w:spacing w:val="-10"/>
                <w:sz w:val="24"/>
              </w:rPr>
              <w:t xml:space="preserve"> </w:t>
            </w:r>
            <w:r>
              <w:rPr>
                <w:sz w:val="24"/>
              </w:rPr>
              <w:t>ID Certified school records</w:t>
            </w:r>
          </w:p>
        </w:tc>
      </w:tr>
    </w:tbl>
    <w:p w14:paraId="1DF8695D" w14:textId="77777777" w:rsidR="00BA6C45" w:rsidRDefault="00C12AD7">
      <w:pPr>
        <w:pStyle w:val="BodyText"/>
        <w:spacing w:before="117"/>
        <w:ind w:right="539"/>
      </w:pPr>
      <w:r>
        <w:t>If</w:t>
      </w:r>
      <w:r>
        <w:rPr>
          <w:spacing w:val="-4"/>
        </w:rPr>
        <w:t xml:space="preserve"> </w:t>
      </w:r>
      <w:r>
        <w:t>a</w:t>
      </w:r>
      <w:r>
        <w:rPr>
          <w:spacing w:val="-4"/>
        </w:rPr>
        <w:t xml:space="preserve"> </w:t>
      </w:r>
      <w:r>
        <w:t>document</w:t>
      </w:r>
      <w:r>
        <w:rPr>
          <w:spacing w:val="-3"/>
        </w:rPr>
        <w:t xml:space="preserve"> </w:t>
      </w:r>
      <w:r>
        <w:t>submitted</w:t>
      </w:r>
      <w:r>
        <w:rPr>
          <w:spacing w:val="-3"/>
        </w:rPr>
        <w:t xml:space="preserve"> </w:t>
      </w:r>
      <w:r>
        <w:t>by</w:t>
      </w:r>
      <w:r>
        <w:rPr>
          <w:spacing w:val="-3"/>
        </w:rPr>
        <w:t xml:space="preserve"> </w:t>
      </w:r>
      <w:r>
        <w:t>a</w:t>
      </w:r>
      <w:r>
        <w:rPr>
          <w:spacing w:val="-4"/>
        </w:rPr>
        <w:t xml:space="preserve"> </w:t>
      </w:r>
      <w:r>
        <w:t>family</w:t>
      </w:r>
      <w:r>
        <w:rPr>
          <w:spacing w:val="-3"/>
        </w:rPr>
        <w:t xml:space="preserve"> </w:t>
      </w:r>
      <w:r>
        <w:t>is</w:t>
      </w:r>
      <w:r>
        <w:rPr>
          <w:spacing w:val="-3"/>
        </w:rPr>
        <w:t xml:space="preserve"> </w:t>
      </w:r>
      <w:r>
        <w:t>illegible</w:t>
      </w:r>
      <w:r>
        <w:rPr>
          <w:spacing w:val="-4"/>
        </w:rPr>
        <w:t xml:space="preserve"> </w:t>
      </w:r>
      <w:r>
        <w:t>for</w:t>
      </w:r>
      <w:r>
        <w:rPr>
          <w:spacing w:val="-4"/>
        </w:rPr>
        <w:t xml:space="preserve"> </w:t>
      </w:r>
      <w:r>
        <w:t>any</w:t>
      </w:r>
      <w:r>
        <w:rPr>
          <w:spacing w:val="-3"/>
        </w:rPr>
        <w:t xml:space="preserve"> </w:t>
      </w:r>
      <w:r>
        <w:t>reason</w:t>
      </w:r>
      <w:r>
        <w:rPr>
          <w:spacing w:val="-3"/>
        </w:rPr>
        <w:t xml:space="preserve"> </w:t>
      </w:r>
      <w:r>
        <w:t>or</w:t>
      </w:r>
      <w:r>
        <w:rPr>
          <w:spacing w:val="-4"/>
        </w:rPr>
        <w:t xml:space="preserve"> </w:t>
      </w:r>
      <w:r>
        <w:t>otherwise</w:t>
      </w:r>
      <w:r>
        <w:rPr>
          <w:spacing w:val="-2"/>
        </w:rPr>
        <w:t xml:space="preserve"> </w:t>
      </w:r>
      <w:r>
        <w:t>questionable, more than one of these documents may be required.</w:t>
      </w:r>
    </w:p>
    <w:p w14:paraId="5DEEC51D" w14:textId="77777777" w:rsidR="00BA6C45" w:rsidRDefault="00C12AD7">
      <w:pPr>
        <w:pStyle w:val="BodyText"/>
        <w:ind w:left="1079" w:right="887"/>
      </w:pPr>
      <w:r>
        <w:t>If</w:t>
      </w:r>
      <w:r>
        <w:rPr>
          <w:spacing w:val="-6"/>
        </w:rPr>
        <w:t xml:space="preserve"> </w:t>
      </w:r>
      <w:r>
        <w:t>none</w:t>
      </w:r>
      <w:r>
        <w:rPr>
          <w:spacing w:val="-6"/>
        </w:rPr>
        <w:t xml:space="preserve"> </w:t>
      </w:r>
      <w:r>
        <w:t>of</w:t>
      </w:r>
      <w:r>
        <w:rPr>
          <w:spacing w:val="-6"/>
        </w:rPr>
        <w:t xml:space="preserve"> </w:t>
      </w:r>
      <w:r>
        <w:t>these</w:t>
      </w:r>
      <w:r>
        <w:rPr>
          <w:spacing w:val="-6"/>
        </w:rPr>
        <w:t xml:space="preserve"> </w:t>
      </w:r>
      <w:r>
        <w:t>documents</w:t>
      </w:r>
      <w:r>
        <w:rPr>
          <w:spacing w:val="-2"/>
        </w:rPr>
        <w:t xml:space="preserve"> </w:t>
      </w:r>
      <w:r>
        <w:t>can</w:t>
      </w:r>
      <w:r>
        <w:rPr>
          <w:spacing w:val="-2"/>
        </w:rPr>
        <w:t xml:space="preserve"> </w:t>
      </w:r>
      <w:r>
        <w:t>be</w:t>
      </w:r>
      <w:r>
        <w:rPr>
          <w:spacing w:val="-6"/>
        </w:rPr>
        <w:t xml:space="preserve"> </w:t>
      </w:r>
      <w:r>
        <w:t>provided</w:t>
      </w:r>
      <w:r>
        <w:rPr>
          <w:spacing w:val="-1"/>
        </w:rPr>
        <w:t xml:space="preserve"> </w:t>
      </w:r>
      <w:r>
        <w:t>and</w:t>
      </w:r>
      <w:r>
        <w:rPr>
          <w:spacing w:val="-3"/>
        </w:rPr>
        <w:t xml:space="preserve"> </w:t>
      </w:r>
      <w:r>
        <w:t>at</w:t>
      </w:r>
      <w:r>
        <w:rPr>
          <w:spacing w:val="-1"/>
        </w:rPr>
        <w:t xml:space="preserve"> </w:t>
      </w:r>
      <w:r>
        <w:t>the</w:t>
      </w:r>
      <w:r>
        <w:rPr>
          <w:spacing w:val="-6"/>
        </w:rPr>
        <w:t xml:space="preserve"> </w:t>
      </w:r>
      <w:r>
        <w:t>MHA’s</w:t>
      </w:r>
      <w:r>
        <w:rPr>
          <w:spacing w:val="-2"/>
        </w:rPr>
        <w:t xml:space="preserve"> </w:t>
      </w:r>
      <w:r>
        <w:t>discretion,</w:t>
      </w:r>
      <w:r>
        <w:rPr>
          <w:spacing w:val="-2"/>
        </w:rPr>
        <w:t xml:space="preserve"> </w:t>
      </w:r>
      <w:r>
        <w:t>a</w:t>
      </w:r>
      <w:r>
        <w:rPr>
          <w:spacing w:val="-6"/>
        </w:rPr>
        <w:t xml:space="preserve"> </w:t>
      </w:r>
      <w:r>
        <w:t>third</w:t>
      </w:r>
      <w:r>
        <w:rPr>
          <w:spacing w:val="-2"/>
        </w:rPr>
        <w:t xml:space="preserve"> </w:t>
      </w:r>
      <w:r>
        <w:t>party who knows the person may attest to the person’s identity. The certification must be provided in a format acceptable to the MHA and be signed in the presence of a MHA representative or MHA notary public.</w:t>
      </w:r>
    </w:p>
    <w:p w14:paraId="2C0CC972" w14:textId="77777777" w:rsidR="00BA6C45" w:rsidRDefault="00C12AD7">
      <w:pPr>
        <w:pStyle w:val="BodyText"/>
        <w:ind w:left="1079" w:right="896"/>
        <w:jc w:val="both"/>
      </w:pPr>
      <w:r>
        <w:t>Legal</w:t>
      </w:r>
      <w:r>
        <w:rPr>
          <w:spacing w:val="-3"/>
        </w:rPr>
        <w:t xml:space="preserve"> </w:t>
      </w:r>
      <w:r>
        <w:t>identity</w:t>
      </w:r>
      <w:r>
        <w:rPr>
          <w:spacing w:val="-3"/>
        </w:rPr>
        <w:t xml:space="preserve"> </w:t>
      </w:r>
      <w:r>
        <w:t>will</w:t>
      </w:r>
      <w:r>
        <w:rPr>
          <w:spacing w:val="-3"/>
        </w:rPr>
        <w:t xml:space="preserve"> </w:t>
      </w:r>
      <w:r>
        <w:t>be</w:t>
      </w:r>
      <w:r>
        <w:rPr>
          <w:spacing w:val="-4"/>
        </w:rPr>
        <w:t xml:space="preserve"> </w:t>
      </w:r>
      <w:r>
        <w:t>verified</w:t>
      </w:r>
      <w:r>
        <w:rPr>
          <w:spacing w:val="-3"/>
        </w:rPr>
        <w:t xml:space="preserve"> </w:t>
      </w:r>
      <w:r>
        <w:t>for</w:t>
      </w:r>
      <w:r>
        <w:rPr>
          <w:spacing w:val="-4"/>
        </w:rPr>
        <w:t xml:space="preserve"> </w:t>
      </w:r>
      <w:r>
        <w:t>all</w:t>
      </w:r>
      <w:r>
        <w:rPr>
          <w:spacing w:val="-3"/>
        </w:rPr>
        <w:t xml:space="preserve"> </w:t>
      </w:r>
      <w:r>
        <w:t>applicants</w:t>
      </w:r>
      <w:r>
        <w:rPr>
          <w:spacing w:val="-3"/>
        </w:rPr>
        <w:t xml:space="preserve"> </w:t>
      </w:r>
      <w:r>
        <w:t>at</w:t>
      </w:r>
      <w:r>
        <w:rPr>
          <w:spacing w:val="-1"/>
        </w:rPr>
        <w:t xml:space="preserve"> </w:t>
      </w:r>
      <w:r>
        <w:t>the</w:t>
      </w:r>
      <w:r>
        <w:rPr>
          <w:spacing w:val="-4"/>
        </w:rPr>
        <w:t xml:space="preserve"> </w:t>
      </w:r>
      <w:r>
        <w:t>time</w:t>
      </w:r>
      <w:r>
        <w:rPr>
          <w:spacing w:val="-4"/>
        </w:rPr>
        <w:t xml:space="preserve"> </w:t>
      </w:r>
      <w:r>
        <w:t>of</w:t>
      </w:r>
      <w:r>
        <w:rPr>
          <w:spacing w:val="-4"/>
        </w:rPr>
        <w:t xml:space="preserve"> </w:t>
      </w:r>
      <w:r>
        <w:t>eligibility</w:t>
      </w:r>
      <w:r>
        <w:rPr>
          <w:spacing w:val="-3"/>
        </w:rPr>
        <w:t xml:space="preserve"> </w:t>
      </w:r>
      <w:r>
        <w:t>determination and in cases where</w:t>
      </w:r>
      <w:r>
        <w:rPr>
          <w:spacing w:val="-1"/>
        </w:rPr>
        <w:t xml:space="preserve"> </w:t>
      </w:r>
      <w:r>
        <w:t>the MHA</w:t>
      </w:r>
      <w:r>
        <w:rPr>
          <w:spacing w:val="-1"/>
        </w:rPr>
        <w:t xml:space="preserve"> </w:t>
      </w:r>
      <w:r>
        <w:t>has reason to doubt the</w:t>
      </w:r>
      <w:r>
        <w:rPr>
          <w:spacing w:val="-1"/>
        </w:rPr>
        <w:t xml:space="preserve"> </w:t>
      </w:r>
      <w:r>
        <w:t>identity of</w:t>
      </w:r>
      <w:r>
        <w:rPr>
          <w:spacing w:val="-1"/>
        </w:rPr>
        <w:t xml:space="preserve"> </w:t>
      </w:r>
      <w:r>
        <w:t>a</w:t>
      </w:r>
      <w:r>
        <w:rPr>
          <w:spacing w:val="-1"/>
        </w:rPr>
        <w:t xml:space="preserve"> </w:t>
      </w:r>
      <w:r>
        <w:t>person representing him or herself to be a tenant or a member of a tenant family.</w:t>
      </w:r>
    </w:p>
    <w:p w14:paraId="0198E113" w14:textId="77777777" w:rsidR="00BA6C45" w:rsidRDefault="00BA6C45">
      <w:pPr>
        <w:jc w:val="both"/>
        <w:sectPr w:rsidR="00BA6C45">
          <w:pgSz w:w="12240" w:h="15840"/>
          <w:pgMar w:top="1500" w:right="920" w:bottom="1120" w:left="1080" w:header="0" w:footer="925" w:gutter="0"/>
          <w:cols w:space="720"/>
        </w:sectPr>
      </w:pPr>
    </w:p>
    <w:p w14:paraId="60FF5464" w14:textId="77777777" w:rsidR="00BA6C45" w:rsidRDefault="00C12AD7">
      <w:pPr>
        <w:pStyle w:val="Heading3"/>
        <w:spacing w:before="179"/>
      </w:pPr>
      <w:bookmarkStart w:id="307" w:name="7-II.B._SOCIAL_SECURITY_NUMBERS_[24_CFR_"/>
      <w:bookmarkEnd w:id="307"/>
      <w:r>
        <w:t>7-II.B.</w:t>
      </w:r>
      <w:r>
        <w:rPr>
          <w:spacing w:val="-8"/>
        </w:rPr>
        <w:t xml:space="preserve"> </w:t>
      </w:r>
      <w:r>
        <w:t>SOCIAL</w:t>
      </w:r>
      <w:r>
        <w:rPr>
          <w:spacing w:val="-2"/>
        </w:rPr>
        <w:t xml:space="preserve"> </w:t>
      </w:r>
      <w:r>
        <w:t>SECURITY</w:t>
      </w:r>
      <w:r>
        <w:rPr>
          <w:spacing w:val="-5"/>
        </w:rPr>
        <w:t xml:space="preserve"> </w:t>
      </w:r>
      <w:r>
        <w:t>NUMBERS</w:t>
      </w:r>
      <w:r>
        <w:rPr>
          <w:spacing w:val="-1"/>
        </w:rPr>
        <w:t xml:space="preserve"> </w:t>
      </w:r>
      <w:r>
        <w:t>[24</w:t>
      </w:r>
      <w:r>
        <w:rPr>
          <w:spacing w:val="-5"/>
        </w:rPr>
        <w:t xml:space="preserve"> </w:t>
      </w:r>
      <w:r>
        <w:t>CFR</w:t>
      </w:r>
      <w:r>
        <w:rPr>
          <w:spacing w:val="-5"/>
        </w:rPr>
        <w:t xml:space="preserve"> </w:t>
      </w:r>
      <w:r>
        <w:t>5.216</w:t>
      </w:r>
      <w:r>
        <w:rPr>
          <w:spacing w:val="-5"/>
        </w:rPr>
        <w:t xml:space="preserve"> </w:t>
      </w:r>
      <w:r>
        <w:t>and</w:t>
      </w:r>
      <w:r>
        <w:rPr>
          <w:spacing w:val="-2"/>
        </w:rPr>
        <w:t xml:space="preserve"> </w:t>
      </w:r>
      <w:r>
        <w:t>Notice</w:t>
      </w:r>
      <w:r>
        <w:rPr>
          <w:spacing w:val="-3"/>
        </w:rPr>
        <w:t xml:space="preserve"> </w:t>
      </w:r>
      <w:r>
        <w:t>PIH</w:t>
      </w:r>
      <w:r>
        <w:rPr>
          <w:spacing w:val="-2"/>
        </w:rPr>
        <w:t xml:space="preserve"> </w:t>
      </w:r>
      <w:r>
        <w:t>2018-</w:t>
      </w:r>
      <w:r>
        <w:rPr>
          <w:spacing w:val="-5"/>
        </w:rPr>
        <w:t>24]</w:t>
      </w:r>
    </w:p>
    <w:p w14:paraId="3E556CE7" w14:textId="738E5F8D" w:rsidR="00BA6C45" w:rsidRDefault="00C12AD7">
      <w:pPr>
        <w:pStyle w:val="BodyText"/>
        <w:ind w:left="359" w:right="550"/>
      </w:pPr>
      <w:r>
        <w:t>The family must provide documentation of a valid social security number (SSN) for each member of the household, with the exception of individuals who do not contend eligible immigration</w:t>
      </w:r>
      <w:r>
        <w:rPr>
          <w:spacing w:val="-3"/>
        </w:rPr>
        <w:t xml:space="preserve"> </w:t>
      </w:r>
      <w:r>
        <w:t>status.</w:t>
      </w:r>
      <w:r>
        <w:rPr>
          <w:spacing w:val="-3"/>
        </w:rPr>
        <w:t xml:space="preserve"> </w:t>
      </w:r>
      <w:r>
        <w:t>Exemptions</w:t>
      </w:r>
      <w:r>
        <w:rPr>
          <w:spacing w:val="-3"/>
        </w:rPr>
        <w:t xml:space="preserve"> </w:t>
      </w:r>
      <w:r w:rsidR="00F9154B">
        <w:t>also</w:t>
      </w:r>
      <w:r w:rsidR="00F9154B">
        <w:rPr>
          <w:spacing w:val="-3"/>
        </w:rPr>
        <w:t xml:space="preserve"> </w:t>
      </w:r>
      <w:r w:rsidR="00F9154B">
        <w:t>include</w:t>
      </w:r>
      <w:r>
        <w:rPr>
          <w:spacing w:val="-3"/>
        </w:rPr>
        <w:t xml:space="preserve"> </w:t>
      </w:r>
      <w:r>
        <w:t>existing</w:t>
      </w:r>
      <w:r>
        <w:rPr>
          <w:spacing w:val="-3"/>
        </w:rPr>
        <w:t xml:space="preserve"> </w:t>
      </w:r>
      <w:r>
        <w:t>residents</w:t>
      </w:r>
      <w:r>
        <w:rPr>
          <w:spacing w:val="-3"/>
        </w:rPr>
        <w:t xml:space="preserve"> </w:t>
      </w:r>
      <w:r>
        <w:t>who</w:t>
      </w:r>
      <w:r>
        <w:rPr>
          <w:spacing w:val="-3"/>
        </w:rPr>
        <w:t xml:space="preserve"> </w:t>
      </w:r>
      <w:r>
        <w:t>were</w:t>
      </w:r>
      <w:r>
        <w:rPr>
          <w:spacing w:val="-2"/>
        </w:rPr>
        <w:t xml:space="preserve"> </w:t>
      </w:r>
      <w:r>
        <w:t>at</w:t>
      </w:r>
      <w:r>
        <w:rPr>
          <w:spacing w:val="-3"/>
        </w:rPr>
        <w:t xml:space="preserve"> </w:t>
      </w:r>
      <w:r>
        <w:t>least</w:t>
      </w:r>
      <w:r>
        <w:rPr>
          <w:spacing w:val="-3"/>
        </w:rPr>
        <w:t xml:space="preserve"> </w:t>
      </w:r>
      <w:r>
        <w:t>62</w:t>
      </w:r>
      <w:r>
        <w:rPr>
          <w:spacing w:val="-3"/>
        </w:rPr>
        <w:t xml:space="preserve"> </w:t>
      </w:r>
      <w:r>
        <w:t>years</w:t>
      </w:r>
      <w:r>
        <w:rPr>
          <w:spacing w:val="-3"/>
        </w:rPr>
        <w:t xml:space="preserve"> </w:t>
      </w:r>
      <w:r>
        <w:t>of</w:t>
      </w:r>
      <w:r>
        <w:rPr>
          <w:spacing w:val="-4"/>
        </w:rPr>
        <w:t xml:space="preserve"> </w:t>
      </w:r>
      <w:r>
        <w:t xml:space="preserve">age as of </w:t>
      </w:r>
      <w:r w:rsidR="0029472C">
        <w:t>January 31, 2010, and</w:t>
      </w:r>
      <w:r>
        <w:t xml:space="preserve"> had not previously disclosed an SSN.</w:t>
      </w:r>
    </w:p>
    <w:p w14:paraId="6E3FA06C" w14:textId="77777777" w:rsidR="00BA6C45" w:rsidRDefault="00C12AD7">
      <w:pPr>
        <w:pStyle w:val="BodyText"/>
        <w:ind w:left="359" w:right="539"/>
      </w:pPr>
      <w:r>
        <w:t>The</w:t>
      </w:r>
      <w:r>
        <w:rPr>
          <w:spacing w:val="-7"/>
        </w:rPr>
        <w:t xml:space="preserve"> </w:t>
      </w:r>
      <w:r>
        <w:t>MHA</w:t>
      </w:r>
      <w:r>
        <w:rPr>
          <w:spacing w:val="-6"/>
        </w:rPr>
        <w:t xml:space="preserve"> </w:t>
      </w:r>
      <w:r>
        <w:t>must</w:t>
      </w:r>
      <w:r>
        <w:rPr>
          <w:spacing w:val="-3"/>
        </w:rPr>
        <w:t xml:space="preserve"> </w:t>
      </w:r>
      <w:r>
        <w:t>accept</w:t>
      </w:r>
      <w:r>
        <w:rPr>
          <w:spacing w:val="-5"/>
        </w:rPr>
        <w:t xml:space="preserve"> </w:t>
      </w:r>
      <w:r>
        <w:t>the</w:t>
      </w:r>
      <w:r>
        <w:rPr>
          <w:spacing w:val="-7"/>
        </w:rPr>
        <w:t xml:space="preserve"> </w:t>
      </w:r>
      <w:r>
        <w:t>following</w:t>
      </w:r>
      <w:r>
        <w:rPr>
          <w:spacing w:val="-6"/>
        </w:rPr>
        <w:t xml:space="preserve"> </w:t>
      </w:r>
      <w:r>
        <w:t>documentation</w:t>
      </w:r>
      <w:r>
        <w:rPr>
          <w:spacing w:val="-3"/>
        </w:rPr>
        <w:t xml:space="preserve"> </w:t>
      </w:r>
      <w:r>
        <w:t>as</w:t>
      </w:r>
      <w:r>
        <w:rPr>
          <w:spacing w:val="-3"/>
        </w:rPr>
        <w:t xml:space="preserve"> </w:t>
      </w:r>
      <w:r>
        <w:t>acceptable</w:t>
      </w:r>
      <w:r>
        <w:rPr>
          <w:spacing w:val="-4"/>
        </w:rPr>
        <w:t xml:space="preserve"> </w:t>
      </w:r>
      <w:r>
        <w:t>evidence</w:t>
      </w:r>
      <w:r>
        <w:rPr>
          <w:spacing w:val="-7"/>
        </w:rPr>
        <w:t xml:space="preserve"> </w:t>
      </w:r>
      <w:r>
        <w:t>of</w:t>
      </w:r>
      <w:r>
        <w:rPr>
          <w:spacing w:val="-7"/>
        </w:rPr>
        <w:t xml:space="preserve"> </w:t>
      </w:r>
      <w:r>
        <w:t>the</w:t>
      </w:r>
      <w:r>
        <w:rPr>
          <w:spacing w:val="-7"/>
        </w:rPr>
        <w:t xml:space="preserve"> </w:t>
      </w:r>
      <w:r>
        <w:t>social</w:t>
      </w:r>
      <w:r>
        <w:rPr>
          <w:spacing w:val="-3"/>
        </w:rPr>
        <w:t xml:space="preserve"> </w:t>
      </w:r>
      <w:r>
        <w:t xml:space="preserve">security </w:t>
      </w:r>
      <w:r>
        <w:rPr>
          <w:spacing w:val="-2"/>
        </w:rPr>
        <w:t>number:</w:t>
      </w:r>
    </w:p>
    <w:p w14:paraId="19FA4C84" w14:textId="77777777" w:rsidR="00BA6C45" w:rsidRDefault="00C12AD7">
      <w:pPr>
        <w:pStyle w:val="ListParagraph"/>
        <w:numPr>
          <w:ilvl w:val="0"/>
          <w:numId w:val="35"/>
        </w:numPr>
        <w:tabs>
          <w:tab w:val="left" w:pos="719"/>
          <w:tab w:val="left" w:pos="720"/>
        </w:tabs>
        <w:spacing w:before="120"/>
        <w:ind w:hanging="361"/>
        <w:rPr>
          <w:rFonts w:ascii="Symbol" w:hAnsi="Symbol"/>
          <w:sz w:val="24"/>
        </w:rPr>
      </w:pPr>
      <w:r>
        <w:rPr>
          <w:sz w:val="24"/>
        </w:rPr>
        <w:t>An</w:t>
      </w:r>
      <w:r>
        <w:rPr>
          <w:spacing w:val="-7"/>
          <w:sz w:val="24"/>
        </w:rPr>
        <w:t xml:space="preserve"> </w:t>
      </w:r>
      <w:r>
        <w:rPr>
          <w:sz w:val="24"/>
        </w:rPr>
        <w:t>original</w:t>
      </w:r>
      <w:r>
        <w:rPr>
          <w:spacing w:val="-2"/>
          <w:sz w:val="24"/>
        </w:rPr>
        <w:t xml:space="preserve"> </w:t>
      </w:r>
      <w:r>
        <w:rPr>
          <w:sz w:val="24"/>
        </w:rPr>
        <w:t>SSN</w:t>
      </w:r>
      <w:r>
        <w:rPr>
          <w:spacing w:val="-4"/>
          <w:sz w:val="24"/>
        </w:rPr>
        <w:t xml:space="preserve"> </w:t>
      </w:r>
      <w:r>
        <w:rPr>
          <w:sz w:val="24"/>
        </w:rPr>
        <w:t>card</w:t>
      </w:r>
      <w:r>
        <w:rPr>
          <w:spacing w:val="-3"/>
          <w:sz w:val="24"/>
        </w:rPr>
        <w:t xml:space="preserve"> </w:t>
      </w:r>
      <w:r>
        <w:rPr>
          <w:sz w:val="24"/>
        </w:rPr>
        <w:t>issued</w:t>
      </w:r>
      <w:r>
        <w:rPr>
          <w:spacing w:val="-1"/>
          <w:sz w:val="24"/>
        </w:rPr>
        <w:t xml:space="preserve"> </w:t>
      </w:r>
      <w:r>
        <w:rPr>
          <w:sz w:val="24"/>
        </w:rPr>
        <w:t>by</w:t>
      </w:r>
      <w:r>
        <w:rPr>
          <w:spacing w:val="-2"/>
          <w:sz w:val="24"/>
        </w:rPr>
        <w:t xml:space="preserve"> </w:t>
      </w:r>
      <w:r>
        <w:rPr>
          <w:sz w:val="24"/>
        </w:rPr>
        <w:t>the</w:t>
      </w:r>
      <w:r>
        <w:rPr>
          <w:spacing w:val="-6"/>
          <w:sz w:val="24"/>
        </w:rPr>
        <w:t xml:space="preserve"> </w:t>
      </w:r>
      <w:r>
        <w:rPr>
          <w:sz w:val="24"/>
        </w:rPr>
        <w:t>Social</w:t>
      </w:r>
      <w:r>
        <w:rPr>
          <w:spacing w:val="-1"/>
          <w:sz w:val="24"/>
        </w:rPr>
        <w:t xml:space="preserve"> </w:t>
      </w:r>
      <w:r>
        <w:rPr>
          <w:sz w:val="24"/>
        </w:rPr>
        <w:t>Security</w:t>
      </w:r>
      <w:r>
        <w:rPr>
          <w:spacing w:val="-3"/>
          <w:sz w:val="24"/>
        </w:rPr>
        <w:t xml:space="preserve"> </w:t>
      </w:r>
      <w:r>
        <w:rPr>
          <w:sz w:val="24"/>
        </w:rPr>
        <w:t>Administration</w:t>
      </w:r>
      <w:r>
        <w:rPr>
          <w:spacing w:val="-2"/>
          <w:sz w:val="24"/>
        </w:rPr>
        <w:t xml:space="preserve"> (SSA)</w:t>
      </w:r>
    </w:p>
    <w:p w14:paraId="32563267" w14:textId="77777777" w:rsidR="00BA6C45" w:rsidRDefault="00C12AD7">
      <w:pPr>
        <w:pStyle w:val="ListParagraph"/>
        <w:numPr>
          <w:ilvl w:val="0"/>
          <w:numId w:val="35"/>
        </w:numPr>
        <w:tabs>
          <w:tab w:val="left" w:pos="719"/>
          <w:tab w:val="left" w:pos="720"/>
        </w:tabs>
        <w:spacing w:before="116"/>
        <w:ind w:hanging="361"/>
        <w:rPr>
          <w:rFonts w:ascii="Symbol" w:hAnsi="Symbol"/>
          <w:sz w:val="24"/>
        </w:rPr>
      </w:pPr>
      <w:r>
        <w:rPr>
          <w:sz w:val="24"/>
        </w:rPr>
        <w:t>An</w:t>
      </w:r>
      <w:r>
        <w:rPr>
          <w:spacing w:val="-4"/>
          <w:sz w:val="24"/>
        </w:rPr>
        <w:t xml:space="preserve"> </w:t>
      </w:r>
      <w:r>
        <w:rPr>
          <w:sz w:val="24"/>
        </w:rPr>
        <w:t>original</w:t>
      </w:r>
      <w:r>
        <w:rPr>
          <w:spacing w:val="-1"/>
          <w:sz w:val="24"/>
        </w:rPr>
        <w:t xml:space="preserve"> </w:t>
      </w:r>
      <w:r>
        <w:rPr>
          <w:sz w:val="24"/>
        </w:rPr>
        <w:t>SSA-issued</w:t>
      </w:r>
      <w:r>
        <w:rPr>
          <w:spacing w:val="-5"/>
          <w:sz w:val="24"/>
        </w:rPr>
        <w:t xml:space="preserve"> </w:t>
      </w:r>
      <w:r>
        <w:rPr>
          <w:sz w:val="24"/>
        </w:rPr>
        <w:t>document,</w:t>
      </w:r>
      <w:r>
        <w:rPr>
          <w:spacing w:val="-1"/>
          <w:sz w:val="24"/>
        </w:rPr>
        <w:t xml:space="preserve"> </w:t>
      </w:r>
      <w:r>
        <w:rPr>
          <w:sz w:val="24"/>
        </w:rPr>
        <w:t>which</w:t>
      </w:r>
      <w:r>
        <w:rPr>
          <w:spacing w:val="-1"/>
          <w:sz w:val="24"/>
        </w:rPr>
        <w:t xml:space="preserve"> </w:t>
      </w:r>
      <w:r>
        <w:rPr>
          <w:sz w:val="24"/>
        </w:rPr>
        <w:t>contains</w:t>
      </w:r>
      <w:r>
        <w:rPr>
          <w:spacing w:val="-2"/>
          <w:sz w:val="24"/>
        </w:rPr>
        <w:t xml:space="preserve"> </w:t>
      </w:r>
      <w:r>
        <w:rPr>
          <w:sz w:val="24"/>
        </w:rPr>
        <w:t>the</w:t>
      </w:r>
      <w:r>
        <w:rPr>
          <w:spacing w:val="-2"/>
          <w:sz w:val="24"/>
        </w:rPr>
        <w:t xml:space="preserve"> </w:t>
      </w:r>
      <w:r>
        <w:rPr>
          <w:sz w:val="24"/>
        </w:rPr>
        <w:t>name</w:t>
      </w:r>
      <w:r>
        <w:rPr>
          <w:spacing w:val="-5"/>
          <w:sz w:val="24"/>
        </w:rPr>
        <w:t xml:space="preserve"> </w:t>
      </w:r>
      <w:r>
        <w:rPr>
          <w:sz w:val="24"/>
        </w:rPr>
        <w:t>and</w:t>
      </w:r>
      <w:r>
        <w:rPr>
          <w:spacing w:val="-3"/>
          <w:sz w:val="24"/>
        </w:rPr>
        <w:t xml:space="preserve"> </w:t>
      </w:r>
      <w:r>
        <w:rPr>
          <w:sz w:val="24"/>
        </w:rPr>
        <w:t>SSN</w:t>
      </w:r>
      <w:r>
        <w:rPr>
          <w:spacing w:val="-2"/>
          <w:sz w:val="24"/>
        </w:rPr>
        <w:t xml:space="preserve"> </w:t>
      </w:r>
      <w:r>
        <w:rPr>
          <w:sz w:val="24"/>
        </w:rPr>
        <w:t>of</w:t>
      </w:r>
      <w:r>
        <w:rPr>
          <w:spacing w:val="-5"/>
          <w:sz w:val="24"/>
        </w:rPr>
        <w:t xml:space="preserve"> </w:t>
      </w:r>
      <w:r>
        <w:rPr>
          <w:sz w:val="24"/>
        </w:rPr>
        <w:t>the</w:t>
      </w:r>
      <w:r>
        <w:rPr>
          <w:spacing w:val="-5"/>
          <w:sz w:val="24"/>
        </w:rPr>
        <w:t xml:space="preserve"> </w:t>
      </w:r>
      <w:r>
        <w:rPr>
          <w:spacing w:val="-2"/>
          <w:sz w:val="24"/>
        </w:rPr>
        <w:t>individual</w:t>
      </w:r>
    </w:p>
    <w:p w14:paraId="2FD87A14" w14:textId="77777777" w:rsidR="00BA6C45" w:rsidRDefault="00C12AD7">
      <w:pPr>
        <w:pStyle w:val="ListParagraph"/>
        <w:numPr>
          <w:ilvl w:val="0"/>
          <w:numId w:val="35"/>
        </w:numPr>
        <w:tabs>
          <w:tab w:val="left" w:pos="719"/>
          <w:tab w:val="left" w:pos="720"/>
        </w:tabs>
        <w:spacing w:before="119"/>
        <w:ind w:left="719" w:right="655"/>
        <w:rPr>
          <w:rFonts w:ascii="Symbol" w:hAnsi="Symbol"/>
          <w:sz w:val="24"/>
        </w:rPr>
      </w:pPr>
      <w:r>
        <w:rPr>
          <w:sz w:val="24"/>
        </w:rPr>
        <w:t>An</w:t>
      </w:r>
      <w:r>
        <w:rPr>
          <w:spacing w:val="-6"/>
          <w:sz w:val="24"/>
        </w:rPr>
        <w:t xml:space="preserve"> </w:t>
      </w:r>
      <w:r>
        <w:rPr>
          <w:sz w:val="24"/>
        </w:rPr>
        <w:t>original</w:t>
      </w:r>
      <w:r>
        <w:rPr>
          <w:spacing w:val="-3"/>
          <w:sz w:val="24"/>
        </w:rPr>
        <w:t xml:space="preserve"> </w:t>
      </w:r>
      <w:r>
        <w:rPr>
          <w:sz w:val="24"/>
        </w:rPr>
        <w:t>document</w:t>
      </w:r>
      <w:r>
        <w:rPr>
          <w:spacing w:val="-3"/>
          <w:sz w:val="24"/>
        </w:rPr>
        <w:t xml:space="preserve"> </w:t>
      </w:r>
      <w:r>
        <w:rPr>
          <w:sz w:val="24"/>
        </w:rPr>
        <w:t>issued</w:t>
      </w:r>
      <w:r>
        <w:rPr>
          <w:spacing w:val="-6"/>
          <w:sz w:val="24"/>
        </w:rPr>
        <w:t xml:space="preserve"> </w:t>
      </w:r>
      <w:r>
        <w:rPr>
          <w:sz w:val="24"/>
        </w:rPr>
        <w:t>by</w:t>
      </w:r>
      <w:r>
        <w:rPr>
          <w:spacing w:val="-3"/>
          <w:sz w:val="24"/>
        </w:rPr>
        <w:t xml:space="preserve"> </w:t>
      </w:r>
      <w:r>
        <w:rPr>
          <w:sz w:val="24"/>
        </w:rPr>
        <w:t>a</w:t>
      </w:r>
      <w:r>
        <w:rPr>
          <w:spacing w:val="-7"/>
          <w:sz w:val="24"/>
        </w:rPr>
        <w:t xml:space="preserve"> </w:t>
      </w:r>
      <w:r>
        <w:rPr>
          <w:sz w:val="24"/>
        </w:rPr>
        <w:t>federal,</w:t>
      </w:r>
      <w:r>
        <w:rPr>
          <w:spacing w:val="-4"/>
          <w:sz w:val="24"/>
        </w:rPr>
        <w:t xml:space="preserve"> </w:t>
      </w:r>
      <w:r>
        <w:rPr>
          <w:sz w:val="24"/>
        </w:rPr>
        <w:t>state,</w:t>
      </w:r>
      <w:r>
        <w:rPr>
          <w:spacing w:val="-6"/>
          <w:sz w:val="24"/>
        </w:rPr>
        <w:t xml:space="preserve"> </w:t>
      </w:r>
      <w:r>
        <w:rPr>
          <w:sz w:val="24"/>
        </w:rPr>
        <w:t>or</w:t>
      </w:r>
      <w:r>
        <w:rPr>
          <w:spacing w:val="-2"/>
          <w:sz w:val="24"/>
        </w:rPr>
        <w:t xml:space="preserve"> </w:t>
      </w:r>
      <w:r>
        <w:rPr>
          <w:sz w:val="24"/>
        </w:rPr>
        <w:t>local</w:t>
      </w:r>
      <w:r>
        <w:rPr>
          <w:spacing w:val="-3"/>
          <w:sz w:val="24"/>
        </w:rPr>
        <w:t xml:space="preserve"> </w:t>
      </w:r>
      <w:r>
        <w:rPr>
          <w:sz w:val="24"/>
        </w:rPr>
        <w:t>government</w:t>
      </w:r>
      <w:r>
        <w:rPr>
          <w:spacing w:val="-5"/>
          <w:sz w:val="24"/>
        </w:rPr>
        <w:t xml:space="preserve"> </w:t>
      </w:r>
      <w:r>
        <w:rPr>
          <w:sz w:val="24"/>
        </w:rPr>
        <w:t>agency,</w:t>
      </w:r>
      <w:r>
        <w:rPr>
          <w:spacing w:val="-4"/>
          <w:sz w:val="24"/>
        </w:rPr>
        <w:t xml:space="preserve"> </w:t>
      </w:r>
      <w:r>
        <w:rPr>
          <w:sz w:val="24"/>
        </w:rPr>
        <w:t>which</w:t>
      </w:r>
      <w:r>
        <w:rPr>
          <w:spacing w:val="-3"/>
          <w:sz w:val="24"/>
        </w:rPr>
        <w:t xml:space="preserve"> </w:t>
      </w:r>
      <w:r>
        <w:rPr>
          <w:sz w:val="24"/>
        </w:rPr>
        <w:t>contains the name and SSN of the individual</w:t>
      </w:r>
    </w:p>
    <w:p w14:paraId="1ED010E2" w14:textId="77777777" w:rsidR="00BA6C45" w:rsidRDefault="00C12AD7">
      <w:pPr>
        <w:pStyle w:val="BodyText"/>
        <w:spacing w:before="117"/>
        <w:ind w:left="359" w:right="539"/>
      </w:pPr>
      <w:r>
        <w:t>The</w:t>
      </w:r>
      <w:r>
        <w:rPr>
          <w:spacing w:val="-7"/>
        </w:rPr>
        <w:t xml:space="preserve"> </w:t>
      </w:r>
      <w:r>
        <w:t>MHA</w:t>
      </w:r>
      <w:r>
        <w:rPr>
          <w:spacing w:val="-6"/>
        </w:rPr>
        <w:t xml:space="preserve"> </w:t>
      </w:r>
      <w:r>
        <w:t>may</w:t>
      </w:r>
      <w:r>
        <w:rPr>
          <w:spacing w:val="-3"/>
        </w:rPr>
        <w:t xml:space="preserve"> </w:t>
      </w:r>
      <w:r>
        <w:t>only</w:t>
      </w:r>
      <w:r>
        <w:rPr>
          <w:spacing w:val="-3"/>
        </w:rPr>
        <w:t xml:space="preserve"> </w:t>
      </w:r>
      <w:r>
        <w:t>reject</w:t>
      </w:r>
      <w:r>
        <w:rPr>
          <w:spacing w:val="-3"/>
        </w:rPr>
        <w:t xml:space="preserve"> </w:t>
      </w:r>
      <w:r>
        <w:t>documentation</w:t>
      </w:r>
      <w:r>
        <w:rPr>
          <w:spacing w:val="-3"/>
        </w:rPr>
        <w:t xml:space="preserve"> </w:t>
      </w:r>
      <w:r>
        <w:t>of</w:t>
      </w:r>
      <w:r>
        <w:rPr>
          <w:spacing w:val="-4"/>
        </w:rPr>
        <w:t xml:space="preserve"> </w:t>
      </w:r>
      <w:r>
        <w:t>an</w:t>
      </w:r>
      <w:r>
        <w:rPr>
          <w:spacing w:val="-3"/>
        </w:rPr>
        <w:t xml:space="preserve"> </w:t>
      </w:r>
      <w:r>
        <w:t>SSN</w:t>
      </w:r>
      <w:r>
        <w:rPr>
          <w:spacing w:val="-6"/>
        </w:rPr>
        <w:t xml:space="preserve"> </w:t>
      </w:r>
      <w:r>
        <w:t>provided</w:t>
      </w:r>
      <w:r>
        <w:rPr>
          <w:spacing w:val="-3"/>
        </w:rPr>
        <w:t xml:space="preserve"> </w:t>
      </w:r>
      <w:r>
        <w:t>by</w:t>
      </w:r>
      <w:r>
        <w:rPr>
          <w:spacing w:val="-3"/>
        </w:rPr>
        <w:t xml:space="preserve"> </w:t>
      </w:r>
      <w:r>
        <w:t>an</w:t>
      </w:r>
      <w:r>
        <w:rPr>
          <w:spacing w:val="-3"/>
        </w:rPr>
        <w:t xml:space="preserve"> </w:t>
      </w:r>
      <w:r>
        <w:t>applicant</w:t>
      </w:r>
      <w:r>
        <w:rPr>
          <w:spacing w:val="-3"/>
        </w:rPr>
        <w:t xml:space="preserve"> </w:t>
      </w:r>
      <w:r>
        <w:t>or</w:t>
      </w:r>
      <w:r>
        <w:rPr>
          <w:spacing w:val="-7"/>
        </w:rPr>
        <w:t xml:space="preserve"> </w:t>
      </w:r>
      <w:r>
        <w:t>resident</w:t>
      </w:r>
      <w:r>
        <w:rPr>
          <w:spacing w:val="-3"/>
        </w:rPr>
        <w:t xml:space="preserve"> </w:t>
      </w:r>
      <w:r>
        <w:t>if</w:t>
      </w:r>
      <w:r>
        <w:rPr>
          <w:spacing w:val="-4"/>
        </w:rPr>
        <w:t xml:space="preserve"> </w:t>
      </w:r>
      <w:r>
        <w:t>the document is not an original document, if the original document has been altered, mutilated, is illegible, or if the document appears to be forged.</w:t>
      </w:r>
    </w:p>
    <w:p w14:paraId="2F2469BF" w14:textId="77777777" w:rsidR="00BA6C45" w:rsidRDefault="00C12AD7">
      <w:pPr>
        <w:pStyle w:val="BodyText"/>
      </w:pPr>
      <w:r>
        <w:rPr>
          <w:u w:val="single"/>
        </w:rPr>
        <w:t>MHA</w:t>
      </w:r>
      <w:r>
        <w:rPr>
          <w:spacing w:val="-4"/>
          <w:u w:val="single"/>
        </w:rPr>
        <w:t xml:space="preserve"> </w:t>
      </w:r>
      <w:r>
        <w:rPr>
          <w:spacing w:val="-2"/>
          <w:u w:val="single"/>
        </w:rPr>
        <w:t>Policy</w:t>
      </w:r>
    </w:p>
    <w:p w14:paraId="22F98E58" w14:textId="77777777" w:rsidR="00BA6C45" w:rsidRDefault="00C12AD7">
      <w:pPr>
        <w:pStyle w:val="BodyText"/>
        <w:ind w:right="539"/>
      </w:pPr>
      <w:r>
        <w:t>The MHA will explain to the applicant or resident the reasons the document is not acceptable</w:t>
      </w:r>
      <w:r>
        <w:rPr>
          <w:spacing w:val="-5"/>
        </w:rPr>
        <w:t xml:space="preserve"> </w:t>
      </w:r>
      <w:r>
        <w:t>and</w:t>
      </w:r>
      <w:r>
        <w:rPr>
          <w:spacing w:val="-2"/>
        </w:rPr>
        <w:t xml:space="preserve"> </w:t>
      </w:r>
      <w:r>
        <w:t>request</w:t>
      </w:r>
      <w:r>
        <w:rPr>
          <w:spacing w:val="-4"/>
        </w:rPr>
        <w:t xml:space="preserve"> </w:t>
      </w:r>
      <w:r>
        <w:t>that</w:t>
      </w:r>
      <w:r>
        <w:rPr>
          <w:spacing w:val="-4"/>
        </w:rPr>
        <w:t xml:space="preserve"> </w:t>
      </w:r>
      <w:r>
        <w:t>the</w:t>
      </w:r>
      <w:r>
        <w:rPr>
          <w:spacing w:val="-5"/>
        </w:rPr>
        <w:t xml:space="preserve"> </w:t>
      </w:r>
      <w:r>
        <w:t>individual</w:t>
      </w:r>
      <w:r>
        <w:rPr>
          <w:spacing w:val="-4"/>
        </w:rPr>
        <w:t xml:space="preserve"> </w:t>
      </w:r>
      <w:r>
        <w:t>obtain</w:t>
      </w:r>
      <w:r>
        <w:rPr>
          <w:spacing w:val="-4"/>
        </w:rPr>
        <w:t xml:space="preserve"> </w:t>
      </w:r>
      <w:r>
        <w:t>and</w:t>
      </w:r>
      <w:r>
        <w:rPr>
          <w:spacing w:val="-4"/>
        </w:rPr>
        <w:t xml:space="preserve"> </w:t>
      </w:r>
      <w:r>
        <w:t>submit</w:t>
      </w:r>
      <w:r>
        <w:rPr>
          <w:spacing w:val="-4"/>
        </w:rPr>
        <w:t xml:space="preserve"> </w:t>
      </w:r>
      <w:r>
        <w:t>acceptable</w:t>
      </w:r>
      <w:r>
        <w:rPr>
          <w:spacing w:val="-5"/>
        </w:rPr>
        <w:t xml:space="preserve"> </w:t>
      </w:r>
      <w:r>
        <w:t>documentation</w:t>
      </w:r>
      <w:r>
        <w:rPr>
          <w:spacing w:val="-4"/>
        </w:rPr>
        <w:t xml:space="preserve"> </w:t>
      </w:r>
      <w:r>
        <w:t>of the SSN to the MHA within 90 days.</w:t>
      </w:r>
    </w:p>
    <w:p w14:paraId="5AD68428" w14:textId="77777777" w:rsidR="00BA6C45" w:rsidRDefault="00C12AD7">
      <w:pPr>
        <w:pStyle w:val="BodyText"/>
        <w:ind w:left="359" w:right="621"/>
      </w:pPr>
      <w:r>
        <w:t>If</w:t>
      </w:r>
      <w:r>
        <w:rPr>
          <w:spacing w:val="-3"/>
        </w:rPr>
        <w:t xml:space="preserve"> </w:t>
      </w:r>
      <w:r>
        <w:t>an</w:t>
      </w:r>
      <w:r>
        <w:rPr>
          <w:spacing w:val="-2"/>
        </w:rPr>
        <w:t xml:space="preserve"> </w:t>
      </w:r>
      <w:r>
        <w:t>applicant</w:t>
      </w:r>
      <w:r>
        <w:rPr>
          <w:spacing w:val="-2"/>
        </w:rPr>
        <w:t xml:space="preserve"> </w:t>
      </w:r>
      <w:r>
        <w:t>family</w:t>
      </w:r>
      <w:r>
        <w:rPr>
          <w:spacing w:val="-2"/>
        </w:rPr>
        <w:t xml:space="preserve"> </w:t>
      </w:r>
      <w:r>
        <w:t>includes</w:t>
      </w:r>
      <w:r>
        <w:rPr>
          <w:spacing w:val="-2"/>
        </w:rPr>
        <w:t xml:space="preserve"> </w:t>
      </w:r>
      <w:r>
        <w:t>a</w:t>
      </w:r>
      <w:r>
        <w:rPr>
          <w:spacing w:val="-3"/>
        </w:rPr>
        <w:t xml:space="preserve"> </w:t>
      </w:r>
      <w:r>
        <w:t>child</w:t>
      </w:r>
      <w:r>
        <w:rPr>
          <w:spacing w:val="-2"/>
        </w:rPr>
        <w:t xml:space="preserve"> </w:t>
      </w:r>
      <w:r>
        <w:t>under</w:t>
      </w:r>
      <w:r>
        <w:rPr>
          <w:spacing w:val="-3"/>
        </w:rPr>
        <w:t xml:space="preserve"> </w:t>
      </w:r>
      <w:r>
        <w:t>6</w:t>
      </w:r>
      <w:r>
        <w:rPr>
          <w:spacing w:val="-2"/>
        </w:rPr>
        <w:t xml:space="preserve"> </w:t>
      </w:r>
      <w:r>
        <w:t>years</w:t>
      </w:r>
      <w:r>
        <w:rPr>
          <w:spacing w:val="-2"/>
        </w:rPr>
        <w:t xml:space="preserve"> </w:t>
      </w:r>
      <w:r>
        <w:t>of</w:t>
      </w:r>
      <w:r>
        <w:rPr>
          <w:spacing w:val="-3"/>
        </w:rPr>
        <w:t xml:space="preserve"> </w:t>
      </w:r>
      <w:r>
        <w:t>age</w:t>
      </w:r>
      <w:r>
        <w:rPr>
          <w:spacing w:val="-1"/>
        </w:rPr>
        <w:t xml:space="preserve"> </w:t>
      </w:r>
      <w:r>
        <w:t>who</w:t>
      </w:r>
      <w:r>
        <w:rPr>
          <w:spacing w:val="-2"/>
        </w:rPr>
        <w:t xml:space="preserve"> </w:t>
      </w:r>
      <w:r>
        <w:t>joined</w:t>
      </w:r>
      <w:r>
        <w:rPr>
          <w:spacing w:val="-2"/>
        </w:rPr>
        <w:t xml:space="preserve"> </w:t>
      </w:r>
      <w:r>
        <w:t>the</w:t>
      </w:r>
      <w:r>
        <w:rPr>
          <w:spacing w:val="-1"/>
        </w:rPr>
        <w:t xml:space="preserve"> </w:t>
      </w:r>
      <w:r>
        <w:t>household</w:t>
      </w:r>
      <w:r>
        <w:rPr>
          <w:spacing w:val="-2"/>
        </w:rPr>
        <w:t xml:space="preserve"> </w:t>
      </w:r>
      <w:r>
        <w:t>within</w:t>
      </w:r>
      <w:r>
        <w:rPr>
          <w:spacing w:val="-2"/>
        </w:rPr>
        <w:t xml:space="preserve"> </w:t>
      </w:r>
      <w:r>
        <w:t>the 6 months prior to the date of program admission, an otherwise eligible family may be admitted and must provide</w:t>
      </w:r>
      <w:r>
        <w:rPr>
          <w:spacing w:val="-1"/>
        </w:rPr>
        <w:t xml:space="preserve"> </w:t>
      </w:r>
      <w:r>
        <w:t>documentation of</w:t>
      </w:r>
      <w:r>
        <w:rPr>
          <w:spacing w:val="-1"/>
        </w:rPr>
        <w:t xml:space="preserve"> </w:t>
      </w:r>
      <w:r>
        <w:t>the</w:t>
      </w:r>
      <w:r>
        <w:rPr>
          <w:spacing w:val="-1"/>
        </w:rPr>
        <w:t xml:space="preserve"> </w:t>
      </w:r>
      <w:r>
        <w:t>child’s SSN</w:t>
      </w:r>
      <w:r>
        <w:rPr>
          <w:spacing w:val="-1"/>
        </w:rPr>
        <w:t xml:space="preserve"> </w:t>
      </w:r>
      <w:r>
        <w:t>within 90 days. A</w:t>
      </w:r>
      <w:r>
        <w:rPr>
          <w:spacing w:val="-1"/>
        </w:rPr>
        <w:t xml:space="preserve"> </w:t>
      </w:r>
      <w:r>
        <w:t>90-day extension will be granted if the MHA determines that the resident’s failure to comply was due to unforeseen circumstances and was outside of the resident’s control.</w:t>
      </w:r>
    </w:p>
    <w:p w14:paraId="7298E997" w14:textId="77777777" w:rsidR="00BA6C45" w:rsidRDefault="00C12AD7">
      <w:pPr>
        <w:pStyle w:val="BodyText"/>
        <w:spacing w:before="122"/>
      </w:pPr>
      <w:r>
        <w:rPr>
          <w:u w:val="single"/>
        </w:rPr>
        <w:t>MHA</w:t>
      </w:r>
      <w:r>
        <w:rPr>
          <w:spacing w:val="-4"/>
          <w:u w:val="single"/>
        </w:rPr>
        <w:t xml:space="preserve"> </w:t>
      </w:r>
      <w:r>
        <w:rPr>
          <w:spacing w:val="-2"/>
          <w:u w:val="single"/>
        </w:rPr>
        <w:t>Policy</w:t>
      </w:r>
    </w:p>
    <w:p w14:paraId="6F4637BE" w14:textId="77777777" w:rsidR="00BA6C45" w:rsidRDefault="00C12AD7">
      <w:pPr>
        <w:pStyle w:val="BodyText"/>
        <w:ind w:right="598"/>
      </w:pPr>
      <w:r>
        <w:t>The</w:t>
      </w:r>
      <w:r>
        <w:rPr>
          <w:spacing w:val="-4"/>
        </w:rPr>
        <w:t xml:space="preserve"> </w:t>
      </w:r>
      <w:r>
        <w:t>MHA</w:t>
      </w:r>
      <w:r>
        <w:rPr>
          <w:spacing w:val="-4"/>
        </w:rPr>
        <w:t xml:space="preserve"> </w:t>
      </w:r>
      <w:r>
        <w:t>will</w:t>
      </w:r>
      <w:r>
        <w:rPr>
          <w:spacing w:val="-3"/>
        </w:rPr>
        <w:t xml:space="preserve"> </w:t>
      </w:r>
      <w:r>
        <w:t>grant</w:t>
      </w:r>
      <w:r>
        <w:rPr>
          <w:spacing w:val="-3"/>
        </w:rPr>
        <w:t xml:space="preserve"> </w:t>
      </w:r>
      <w:r>
        <w:t>one</w:t>
      </w:r>
      <w:r>
        <w:rPr>
          <w:spacing w:val="-3"/>
        </w:rPr>
        <w:t xml:space="preserve"> </w:t>
      </w:r>
      <w:r>
        <w:t>additional</w:t>
      </w:r>
      <w:r>
        <w:rPr>
          <w:spacing w:val="-3"/>
        </w:rPr>
        <w:t xml:space="preserve"> </w:t>
      </w:r>
      <w:r>
        <w:t>90-day</w:t>
      </w:r>
      <w:r>
        <w:rPr>
          <w:spacing w:val="-3"/>
        </w:rPr>
        <w:t xml:space="preserve"> </w:t>
      </w:r>
      <w:r>
        <w:t>extension</w:t>
      </w:r>
      <w:r>
        <w:rPr>
          <w:spacing w:val="-3"/>
        </w:rPr>
        <w:t xml:space="preserve"> </w:t>
      </w:r>
      <w:r>
        <w:t>if</w:t>
      </w:r>
      <w:r>
        <w:rPr>
          <w:spacing w:val="-4"/>
        </w:rPr>
        <w:t xml:space="preserve"> </w:t>
      </w:r>
      <w:r>
        <w:t>needed</w:t>
      </w:r>
      <w:r>
        <w:rPr>
          <w:spacing w:val="-2"/>
        </w:rPr>
        <w:t xml:space="preserve"> </w:t>
      </w:r>
      <w:r>
        <w:t>for</w:t>
      </w:r>
      <w:r>
        <w:rPr>
          <w:spacing w:val="-4"/>
        </w:rPr>
        <w:t xml:space="preserve"> </w:t>
      </w:r>
      <w:r>
        <w:t>reasons</w:t>
      </w:r>
      <w:r>
        <w:rPr>
          <w:spacing w:val="-2"/>
        </w:rPr>
        <w:t xml:space="preserve"> </w:t>
      </w:r>
      <w:r>
        <w:t>beyond</w:t>
      </w:r>
      <w:r>
        <w:rPr>
          <w:spacing w:val="-3"/>
        </w:rPr>
        <w:t xml:space="preserve"> </w:t>
      </w:r>
      <w:r>
        <w:t>the applicant’s control, such as delayed processing of the SSN application by the SSA, natural disaster, fire, death in the family, or other emergency.</w:t>
      </w:r>
    </w:p>
    <w:p w14:paraId="73D577D2" w14:textId="77777777" w:rsidR="00BA6C45" w:rsidRDefault="00C12AD7">
      <w:pPr>
        <w:pStyle w:val="BodyText"/>
        <w:ind w:left="360" w:right="621"/>
      </w:pPr>
      <w:r>
        <w:t>When</w:t>
      </w:r>
      <w:r>
        <w:rPr>
          <w:spacing w:val="-4"/>
        </w:rPr>
        <w:t xml:space="preserve"> </w:t>
      </w:r>
      <w:r>
        <w:t>a</w:t>
      </w:r>
      <w:r>
        <w:rPr>
          <w:spacing w:val="-7"/>
        </w:rPr>
        <w:t xml:space="preserve"> </w:t>
      </w:r>
      <w:r>
        <w:t>resident</w:t>
      </w:r>
      <w:r>
        <w:rPr>
          <w:spacing w:val="-3"/>
        </w:rPr>
        <w:t xml:space="preserve"> </w:t>
      </w:r>
      <w:r>
        <w:t>requests</w:t>
      </w:r>
      <w:r>
        <w:rPr>
          <w:spacing w:val="-1"/>
        </w:rPr>
        <w:t xml:space="preserve"> </w:t>
      </w:r>
      <w:r>
        <w:t>to</w:t>
      </w:r>
      <w:r>
        <w:rPr>
          <w:spacing w:val="-3"/>
        </w:rPr>
        <w:t xml:space="preserve"> </w:t>
      </w:r>
      <w:r>
        <w:t>add</w:t>
      </w:r>
      <w:r>
        <w:rPr>
          <w:spacing w:val="-4"/>
        </w:rPr>
        <w:t xml:space="preserve"> </w:t>
      </w:r>
      <w:r>
        <w:t>a</w:t>
      </w:r>
      <w:r>
        <w:rPr>
          <w:spacing w:val="-7"/>
        </w:rPr>
        <w:t xml:space="preserve"> </w:t>
      </w:r>
      <w:r>
        <w:t>new</w:t>
      </w:r>
      <w:r>
        <w:rPr>
          <w:spacing w:val="-6"/>
        </w:rPr>
        <w:t xml:space="preserve"> </w:t>
      </w:r>
      <w:r>
        <w:t>household</w:t>
      </w:r>
      <w:r>
        <w:rPr>
          <w:spacing w:val="-3"/>
        </w:rPr>
        <w:t xml:space="preserve"> </w:t>
      </w:r>
      <w:r>
        <w:t>member</w:t>
      </w:r>
      <w:r>
        <w:rPr>
          <w:spacing w:val="-7"/>
        </w:rPr>
        <w:t xml:space="preserve"> </w:t>
      </w:r>
      <w:r>
        <w:t>who</w:t>
      </w:r>
      <w:r>
        <w:rPr>
          <w:spacing w:val="-3"/>
        </w:rPr>
        <w:t xml:space="preserve"> </w:t>
      </w:r>
      <w:r>
        <w:t>is</w:t>
      </w:r>
      <w:r>
        <w:rPr>
          <w:spacing w:val="-3"/>
        </w:rPr>
        <w:t xml:space="preserve"> </w:t>
      </w:r>
      <w:r>
        <w:t>at</w:t>
      </w:r>
      <w:r>
        <w:rPr>
          <w:spacing w:val="-3"/>
        </w:rPr>
        <w:t xml:space="preserve"> </w:t>
      </w:r>
      <w:r>
        <w:t>least</w:t>
      </w:r>
      <w:r>
        <w:rPr>
          <w:spacing w:val="-3"/>
        </w:rPr>
        <w:t xml:space="preserve"> </w:t>
      </w:r>
      <w:r>
        <w:t>6</w:t>
      </w:r>
      <w:r>
        <w:rPr>
          <w:spacing w:val="-3"/>
        </w:rPr>
        <w:t xml:space="preserve"> </w:t>
      </w:r>
      <w:r>
        <w:t>years</w:t>
      </w:r>
      <w:r>
        <w:rPr>
          <w:spacing w:val="-3"/>
        </w:rPr>
        <w:t xml:space="preserve"> </w:t>
      </w:r>
      <w:r>
        <w:t>of</w:t>
      </w:r>
      <w:r>
        <w:rPr>
          <w:spacing w:val="-2"/>
        </w:rPr>
        <w:t xml:space="preserve"> </w:t>
      </w:r>
      <w:r>
        <w:t>age,</w:t>
      </w:r>
      <w:r>
        <w:rPr>
          <w:spacing w:val="-4"/>
        </w:rPr>
        <w:t xml:space="preserve"> </w:t>
      </w:r>
      <w:r>
        <w:t>or</w:t>
      </w:r>
      <w:r>
        <w:rPr>
          <w:spacing w:val="-4"/>
        </w:rPr>
        <w:t xml:space="preserve"> </w:t>
      </w:r>
      <w:r>
        <w:t>who is under</w:t>
      </w:r>
      <w:r>
        <w:rPr>
          <w:spacing w:val="-1"/>
        </w:rPr>
        <w:t xml:space="preserve"> </w:t>
      </w:r>
      <w:r>
        <w:t>the</w:t>
      </w:r>
      <w:r>
        <w:rPr>
          <w:spacing w:val="-1"/>
        </w:rPr>
        <w:t xml:space="preserve"> </w:t>
      </w:r>
      <w:r>
        <w:t>age</w:t>
      </w:r>
      <w:r>
        <w:rPr>
          <w:spacing w:val="-1"/>
        </w:rPr>
        <w:t xml:space="preserve"> </w:t>
      </w:r>
      <w:r>
        <w:t>of</w:t>
      </w:r>
      <w:r>
        <w:rPr>
          <w:spacing w:val="-1"/>
        </w:rPr>
        <w:t xml:space="preserve"> </w:t>
      </w:r>
      <w:r>
        <w:t>6 and has an SSN, the</w:t>
      </w:r>
      <w:r>
        <w:rPr>
          <w:spacing w:val="-1"/>
        </w:rPr>
        <w:t xml:space="preserve"> </w:t>
      </w:r>
      <w:r>
        <w:t>resident must provide</w:t>
      </w:r>
      <w:r>
        <w:rPr>
          <w:spacing w:val="-1"/>
        </w:rPr>
        <w:t xml:space="preserve"> </w:t>
      </w:r>
      <w:r>
        <w:t>the</w:t>
      </w:r>
      <w:r>
        <w:rPr>
          <w:spacing w:val="-1"/>
        </w:rPr>
        <w:t xml:space="preserve"> </w:t>
      </w:r>
      <w:r>
        <w:t>complete</w:t>
      </w:r>
      <w:r>
        <w:rPr>
          <w:spacing w:val="-1"/>
        </w:rPr>
        <w:t xml:space="preserve"> </w:t>
      </w:r>
      <w:r>
        <w:t>and accurate</w:t>
      </w:r>
      <w:r>
        <w:rPr>
          <w:spacing w:val="-1"/>
        </w:rPr>
        <w:t xml:space="preserve"> </w:t>
      </w:r>
      <w:r>
        <w:t>SSN assigned to each new member at the time of reexamination or recertification, in addition to the documentation required to verify it. The MHA may not add the new household member until such documentation is provided.</w:t>
      </w:r>
    </w:p>
    <w:p w14:paraId="5F62A09C" w14:textId="77777777" w:rsidR="00BA6C45" w:rsidRDefault="00BA6C45">
      <w:pPr>
        <w:sectPr w:rsidR="00BA6C45">
          <w:pgSz w:w="12240" w:h="15840"/>
          <w:pgMar w:top="1500" w:right="920" w:bottom="1120" w:left="1080" w:header="0" w:footer="925" w:gutter="0"/>
          <w:cols w:space="720"/>
        </w:sectPr>
      </w:pPr>
    </w:p>
    <w:p w14:paraId="65B85B1C" w14:textId="77777777" w:rsidR="00BA6C45" w:rsidRDefault="00C12AD7">
      <w:pPr>
        <w:pStyle w:val="BodyText"/>
        <w:spacing w:before="79"/>
        <w:ind w:left="360" w:right="539"/>
      </w:pPr>
      <w:r>
        <w:t>When a resident requests to add a new household member who is under the age of 6 and has not been assigned an SSN, the resident must provide the SSN assigned to each new child and the required</w:t>
      </w:r>
      <w:r>
        <w:rPr>
          <w:spacing w:val="-3"/>
        </w:rPr>
        <w:t xml:space="preserve"> </w:t>
      </w:r>
      <w:r>
        <w:t>documentation</w:t>
      </w:r>
      <w:r>
        <w:rPr>
          <w:spacing w:val="-1"/>
        </w:rPr>
        <w:t xml:space="preserve"> </w:t>
      </w:r>
      <w:r>
        <w:t>within</w:t>
      </w:r>
      <w:r>
        <w:rPr>
          <w:spacing w:val="-3"/>
        </w:rPr>
        <w:t xml:space="preserve"> </w:t>
      </w:r>
      <w:r>
        <w:t>90</w:t>
      </w:r>
      <w:r>
        <w:rPr>
          <w:spacing w:val="-3"/>
        </w:rPr>
        <w:t xml:space="preserve"> </w:t>
      </w:r>
      <w:r>
        <w:t>calendar</w:t>
      </w:r>
      <w:r>
        <w:rPr>
          <w:spacing w:val="-4"/>
        </w:rPr>
        <w:t xml:space="preserve"> </w:t>
      </w:r>
      <w:r>
        <w:t>days</w:t>
      </w:r>
      <w:r>
        <w:rPr>
          <w:spacing w:val="-1"/>
        </w:rPr>
        <w:t xml:space="preserve"> </w:t>
      </w:r>
      <w:r>
        <w:t>of</w:t>
      </w:r>
      <w:r>
        <w:rPr>
          <w:spacing w:val="-4"/>
        </w:rPr>
        <w:t xml:space="preserve"> </w:t>
      </w:r>
      <w:r>
        <w:t>the</w:t>
      </w:r>
      <w:r>
        <w:rPr>
          <w:spacing w:val="-4"/>
        </w:rPr>
        <w:t xml:space="preserve"> </w:t>
      </w:r>
      <w:r>
        <w:t>child</w:t>
      </w:r>
      <w:r>
        <w:rPr>
          <w:spacing w:val="-3"/>
        </w:rPr>
        <w:t xml:space="preserve"> </w:t>
      </w:r>
      <w:r>
        <w:t>being</w:t>
      </w:r>
      <w:r>
        <w:rPr>
          <w:spacing w:val="-3"/>
        </w:rPr>
        <w:t xml:space="preserve"> </w:t>
      </w:r>
      <w:r>
        <w:t>added</w:t>
      </w:r>
      <w:r>
        <w:rPr>
          <w:spacing w:val="-3"/>
        </w:rPr>
        <w:t xml:space="preserve"> </w:t>
      </w:r>
      <w:r>
        <w:t>to</w:t>
      </w:r>
      <w:r>
        <w:rPr>
          <w:spacing w:val="-3"/>
        </w:rPr>
        <w:t xml:space="preserve"> </w:t>
      </w:r>
      <w:r>
        <w:t>the</w:t>
      </w:r>
      <w:r>
        <w:rPr>
          <w:spacing w:val="-4"/>
        </w:rPr>
        <w:t xml:space="preserve"> </w:t>
      </w:r>
      <w:r>
        <w:t>household.</w:t>
      </w:r>
      <w:r>
        <w:rPr>
          <w:spacing w:val="-3"/>
        </w:rPr>
        <w:t xml:space="preserve"> </w:t>
      </w:r>
      <w:r>
        <w:t>A</w:t>
      </w:r>
      <w:r>
        <w:rPr>
          <w:spacing w:val="-4"/>
        </w:rPr>
        <w:t xml:space="preserve"> </w:t>
      </w:r>
      <w:r>
        <w:t xml:space="preserve">90- day extension will be granted if the MHA determines that the resident’s failure to comply was due to unforeseen circumstances and was outside of the resident’s control. During the period the MHA is awaiting documentation of the SSN, the child will be counted as part of the assisted </w:t>
      </w:r>
      <w:r>
        <w:rPr>
          <w:spacing w:val="-2"/>
        </w:rPr>
        <w:t>household.</w:t>
      </w:r>
    </w:p>
    <w:p w14:paraId="6C8C243A" w14:textId="77777777" w:rsidR="00BA6C45" w:rsidRDefault="00C12AD7">
      <w:pPr>
        <w:pStyle w:val="BodyText"/>
      </w:pPr>
      <w:r>
        <w:rPr>
          <w:u w:val="single"/>
        </w:rPr>
        <w:t>MHA</w:t>
      </w:r>
      <w:r>
        <w:rPr>
          <w:spacing w:val="-4"/>
          <w:u w:val="single"/>
        </w:rPr>
        <w:t xml:space="preserve"> </w:t>
      </w:r>
      <w:r>
        <w:rPr>
          <w:spacing w:val="-2"/>
          <w:u w:val="single"/>
        </w:rPr>
        <w:t>Policy</w:t>
      </w:r>
    </w:p>
    <w:p w14:paraId="5756A3DA" w14:textId="77777777" w:rsidR="00BA6C45" w:rsidRDefault="00C12AD7">
      <w:pPr>
        <w:pStyle w:val="BodyText"/>
        <w:spacing w:before="118"/>
        <w:ind w:right="539"/>
      </w:pPr>
      <w:r>
        <w:t>The MHA will grant one additional 90-day extension if needed for reasons beyond the resident’s</w:t>
      </w:r>
      <w:r>
        <w:rPr>
          <w:spacing w:val="-3"/>
        </w:rPr>
        <w:t xml:space="preserve"> </w:t>
      </w:r>
      <w:r>
        <w:t>control</w:t>
      </w:r>
      <w:r>
        <w:rPr>
          <w:spacing w:val="-3"/>
        </w:rPr>
        <w:t xml:space="preserve"> </w:t>
      </w:r>
      <w:r>
        <w:t>such</w:t>
      </w:r>
      <w:r>
        <w:rPr>
          <w:spacing w:val="-2"/>
        </w:rPr>
        <w:t xml:space="preserve"> </w:t>
      </w:r>
      <w:r>
        <w:t>as</w:t>
      </w:r>
      <w:r>
        <w:rPr>
          <w:spacing w:val="-2"/>
        </w:rPr>
        <w:t xml:space="preserve"> </w:t>
      </w:r>
      <w:r>
        <w:t>delayed</w:t>
      </w:r>
      <w:r>
        <w:rPr>
          <w:spacing w:val="-3"/>
        </w:rPr>
        <w:t xml:space="preserve"> </w:t>
      </w:r>
      <w:r>
        <w:t>processing</w:t>
      </w:r>
      <w:r>
        <w:rPr>
          <w:spacing w:val="-3"/>
        </w:rPr>
        <w:t xml:space="preserve"> </w:t>
      </w:r>
      <w:r>
        <w:t>of</w:t>
      </w:r>
      <w:r>
        <w:rPr>
          <w:spacing w:val="-4"/>
        </w:rPr>
        <w:t xml:space="preserve"> </w:t>
      </w:r>
      <w:r>
        <w:t>the</w:t>
      </w:r>
      <w:r>
        <w:rPr>
          <w:spacing w:val="-4"/>
        </w:rPr>
        <w:t xml:space="preserve"> </w:t>
      </w:r>
      <w:r>
        <w:t>SSN</w:t>
      </w:r>
      <w:r>
        <w:rPr>
          <w:spacing w:val="-4"/>
        </w:rPr>
        <w:t xml:space="preserve"> </w:t>
      </w:r>
      <w:r>
        <w:t>application</w:t>
      </w:r>
      <w:r>
        <w:rPr>
          <w:spacing w:val="-3"/>
        </w:rPr>
        <w:t xml:space="preserve"> </w:t>
      </w:r>
      <w:r>
        <w:t>by</w:t>
      </w:r>
      <w:r>
        <w:rPr>
          <w:spacing w:val="-3"/>
        </w:rPr>
        <w:t xml:space="preserve"> </w:t>
      </w:r>
      <w:r>
        <w:t>the</w:t>
      </w:r>
      <w:r>
        <w:rPr>
          <w:spacing w:val="-4"/>
        </w:rPr>
        <w:t xml:space="preserve"> </w:t>
      </w:r>
      <w:r>
        <w:t>SSA,</w:t>
      </w:r>
      <w:r>
        <w:rPr>
          <w:spacing w:val="-3"/>
        </w:rPr>
        <w:t xml:space="preserve"> </w:t>
      </w:r>
      <w:r>
        <w:t>natural disaster, fire, death in the family, or other emergency.</w:t>
      </w:r>
    </w:p>
    <w:p w14:paraId="31D8D9DB" w14:textId="285602D8" w:rsidR="00BA6C45" w:rsidRDefault="00C12AD7">
      <w:pPr>
        <w:pStyle w:val="BodyText"/>
        <w:ind w:left="360"/>
      </w:pPr>
      <w:r>
        <w:t>Social</w:t>
      </w:r>
      <w:r>
        <w:rPr>
          <w:spacing w:val="-4"/>
        </w:rPr>
        <w:t xml:space="preserve"> </w:t>
      </w:r>
      <w:r>
        <w:t>security</w:t>
      </w:r>
      <w:r>
        <w:rPr>
          <w:spacing w:val="-2"/>
        </w:rPr>
        <w:t xml:space="preserve"> </w:t>
      </w:r>
      <w:r>
        <w:t>numbers must</w:t>
      </w:r>
      <w:r>
        <w:rPr>
          <w:spacing w:val="-2"/>
        </w:rPr>
        <w:t xml:space="preserve"> </w:t>
      </w:r>
      <w:r>
        <w:t>be</w:t>
      </w:r>
      <w:r>
        <w:rPr>
          <w:spacing w:val="-5"/>
        </w:rPr>
        <w:t xml:space="preserve"> </w:t>
      </w:r>
      <w:r>
        <w:t>verified</w:t>
      </w:r>
      <w:r>
        <w:rPr>
          <w:spacing w:val="-2"/>
        </w:rPr>
        <w:t xml:space="preserve"> </w:t>
      </w:r>
      <w:r>
        <w:t>only</w:t>
      </w:r>
      <w:r>
        <w:rPr>
          <w:spacing w:val="-1"/>
        </w:rPr>
        <w:t xml:space="preserve"> </w:t>
      </w:r>
      <w:r>
        <w:t>once</w:t>
      </w:r>
      <w:r>
        <w:rPr>
          <w:spacing w:val="-6"/>
        </w:rPr>
        <w:t xml:space="preserve"> </w:t>
      </w:r>
      <w:r>
        <w:t>during</w:t>
      </w:r>
      <w:r>
        <w:rPr>
          <w:spacing w:val="-1"/>
        </w:rPr>
        <w:t xml:space="preserve"> </w:t>
      </w:r>
      <w:r w:rsidR="007239BD">
        <w:t>continuously assisted</w:t>
      </w:r>
      <w:r>
        <w:rPr>
          <w:spacing w:val="-4"/>
        </w:rPr>
        <w:t xml:space="preserve"> </w:t>
      </w:r>
      <w:r>
        <w:rPr>
          <w:spacing w:val="-2"/>
        </w:rPr>
        <w:t>occupancy.</w:t>
      </w:r>
    </w:p>
    <w:p w14:paraId="672A8378" w14:textId="77777777" w:rsidR="00BA6C45" w:rsidRDefault="00C12AD7">
      <w:pPr>
        <w:pStyle w:val="BodyText"/>
      </w:pPr>
      <w:r>
        <w:rPr>
          <w:u w:val="single"/>
        </w:rPr>
        <w:t>MHA</w:t>
      </w:r>
      <w:r>
        <w:rPr>
          <w:spacing w:val="-4"/>
          <w:u w:val="single"/>
        </w:rPr>
        <w:t xml:space="preserve"> </w:t>
      </w:r>
      <w:r>
        <w:rPr>
          <w:spacing w:val="-2"/>
          <w:u w:val="single"/>
        </w:rPr>
        <w:t>Policy</w:t>
      </w:r>
    </w:p>
    <w:p w14:paraId="6502756C" w14:textId="77777777" w:rsidR="00BA6C45" w:rsidRDefault="00C12AD7">
      <w:pPr>
        <w:pStyle w:val="BodyText"/>
      </w:pPr>
      <w:r>
        <w:t>The</w:t>
      </w:r>
      <w:r>
        <w:rPr>
          <w:spacing w:val="-5"/>
        </w:rPr>
        <w:t xml:space="preserve"> </w:t>
      </w:r>
      <w:r>
        <w:t>MHA</w:t>
      </w:r>
      <w:r>
        <w:rPr>
          <w:spacing w:val="-4"/>
        </w:rPr>
        <w:t xml:space="preserve"> </w:t>
      </w:r>
      <w:r>
        <w:t>will</w:t>
      </w:r>
      <w:r>
        <w:rPr>
          <w:spacing w:val="-1"/>
        </w:rPr>
        <w:t xml:space="preserve"> </w:t>
      </w:r>
      <w:r>
        <w:t>verify</w:t>
      </w:r>
      <w:r>
        <w:rPr>
          <w:spacing w:val="1"/>
        </w:rPr>
        <w:t xml:space="preserve"> </w:t>
      </w:r>
      <w:r>
        <w:t>each</w:t>
      </w:r>
      <w:r>
        <w:rPr>
          <w:spacing w:val="-2"/>
        </w:rPr>
        <w:t xml:space="preserve"> </w:t>
      </w:r>
      <w:r>
        <w:t>disclosed</w:t>
      </w:r>
      <w:r>
        <w:rPr>
          <w:spacing w:val="-1"/>
        </w:rPr>
        <w:t xml:space="preserve"> </w:t>
      </w:r>
      <w:r>
        <w:t>SSN</w:t>
      </w:r>
      <w:r>
        <w:rPr>
          <w:spacing w:val="-3"/>
        </w:rPr>
        <w:t xml:space="preserve"> </w:t>
      </w:r>
      <w:r>
        <w:rPr>
          <w:spacing w:val="-5"/>
        </w:rPr>
        <w:t>by:</w:t>
      </w:r>
    </w:p>
    <w:p w14:paraId="2A5FA07B" w14:textId="77777777" w:rsidR="00BA6C45" w:rsidRDefault="00C12AD7">
      <w:pPr>
        <w:pStyle w:val="BodyText"/>
        <w:ind w:left="1799" w:right="539"/>
      </w:pPr>
      <w:r>
        <w:t>Obtaining</w:t>
      </w:r>
      <w:r>
        <w:rPr>
          <w:spacing w:val="-5"/>
        </w:rPr>
        <w:t xml:space="preserve"> </w:t>
      </w:r>
      <w:r>
        <w:t>documentation</w:t>
      </w:r>
      <w:r>
        <w:rPr>
          <w:spacing w:val="-5"/>
        </w:rPr>
        <w:t xml:space="preserve"> </w:t>
      </w:r>
      <w:r>
        <w:t>from</w:t>
      </w:r>
      <w:r>
        <w:rPr>
          <w:spacing w:val="-5"/>
        </w:rPr>
        <w:t xml:space="preserve"> </w:t>
      </w:r>
      <w:r>
        <w:t>applicants</w:t>
      </w:r>
      <w:r>
        <w:rPr>
          <w:spacing w:val="-5"/>
        </w:rPr>
        <w:t xml:space="preserve"> </w:t>
      </w:r>
      <w:r>
        <w:t>and</w:t>
      </w:r>
      <w:r>
        <w:rPr>
          <w:spacing w:val="-3"/>
        </w:rPr>
        <w:t xml:space="preserve"> </w:t>
      </w:r>
      <w:r>
        <w:t>residents</w:t>
      </w:r>
      <w:r>
        <w:rPr>
          <w:spacing w:val="-5"/>
        </w:rPr>
        <w:t xml:space="preserve"> </w:t>
      </w:r>
      <w:r>
        <w:t>that</w:t>
      </w:r>
      <w:r>
        <w:rPr>
          <w:spacing w:val="-5"/>
        </w:rPr>
        <w:t xml:space="preserve"> </w:t>
      </w:r>
      <w:r>
        <w:t>is</w:t>
      </w:r>
      <w:r>
        <w:rPr>
          <w:spacing w:val="-5"/>
        </w:rPr>
        <w:t xml:space="preserve"> </w:t>
      </w:r>
      <w:r>
        <w:t>acceptable</w:t>
      </w:r>
      <w:r>
        <w:rPr>
          <w:spacing w:val="-6"/>
        </w:rPr>
        <w:t xml:space="preserve"> </w:t>
      </w:r>
      <w:r>
        <w:t>as evidence of social security numbers</w:t>
      </w:r>
    </w:p>
    <w:p w14:paraId="319C45E8" w14:textId="77777777" w:rsidR="00BA6C45" w:rsidRDefault="00C12AD7">
      <w:pPr>
        <w:pStyle w:val="BodyText"/>
        <w:ind w:left="1799" w:right="539"/>
      </w:pPr>
      <w:r>
        <w:t>Making</w:t>
      </w:r>
      <w:r>
        <w:rPr>
          <w:spacing w:val="-4"/>
        </w:rPr>
        <w:t xml:space="preserve"> </w:t>
      </w:r>
      <w:r>
        <w:t>a</w:t>
      </w:r>
      <w:r>
        <w:rPr>
          <w:spacing w:val="-4"/>
        </w:rPr>
        <w:t xml:space="preserve"> </w:t>
      </w:r>
      <w:r>
        <w:t>copy</w:t>
      </w:r>
      <w:r>
        <w:rPr>
          <w:spacing w:val="-4"/>
        </w:rPr>
        <w:t xml:space="preserve"> </w:t>
      </w:r>
      <w:r>
        <w:t>of</w:t>
      </w:r>
      <w:r>
        <w:rPr>
          <w:spacing w:val="-4"/>
        </w:rPr>
        <w:t xml:space="preserve"> </w:t>
      </w:r>
      <w:r>
        <w:t>the</w:t>
      </w:r>
      <w:r>
        <w:rPr>
          <w:spacing w:val="-4"/>
        </w:rPr>
        <w:t xml:space="preserve"> </w:t>
      </w:r>
      <w:r>
        <w:t>original</w:t>
      </w:r>
      <w:r>
        <w:rPr>
          <w:spacing w:val="-4"/>
        </w:rPr>
        <w:t xml:space="preserve"> </w:t>
      </w:r>
      <w:r>
        <w:t>documentation</w:t>
      </w:r>
      <w:r>
        <w:rPr>
          <w:spacing w:val="-4"/>
        </w:rPr>
        <w:t xml:space="preserve"> </w:t>
      </w:r>
      <w:r>
        <w:t>submitted,</w:t>
      </w:r>
      <w:r>
        <w:rPr>
          <w:spacing w:val="-4"/>
        </w:rPr>
        <w:t xml:space="preserve"> </w:t>
      </w:r>
      <w:r>
        <w:t>returning</w:t>
      </w:r>
      <w:r>
        <w:rPr>
          <w:spacing w:val="-4"/>
        </w:rPr>
        <w:t xml:space="preserve"> </w:t>
      </w:r>
      <w:r>
        <w:t>it</w:t>
      </w:r>
      <w:r>
        <w:rPr>
          <w:spacing w:val="-4"/>
        </w:rPr>
        <w:t xml:space="preserve"> </w:t>
      </w:r>
      <w:r>
        <w:t>to</w:t>
      </w:r>
      <w:r>
        <w:rPr>
          <w:spacing w:val="-4"/>
        </w:rPr>
        <w:t xml:space="preserve"> </w:t>
      </w:r>
      <w:r>
        <w:t>the individual, and retaining a copy in the file folder</w:t>
      </w:r>
    </w:p>
    <w:p w14:paraId="5332AA19" w14:textId="77777777" w:rsidR="00BA6C45" w:rsidRDefault="00C12AD7">
      <w:pPr>
        <w:pStyle w:val="BodyText"/>
        <w:ind w:left="359" w:right="630"/>
      </w:pPr>
      <w:r>
        <w:t>Once the individual’s verification status is classified as “verified,” the MHA may, at its discretion,</w:t>
      </w:r>
      <w:r>
        <w:rPr>
          <w:spacing w:val="-4"/>
        </w:rPr>
        <w:t xml:space="preserve"> </w:t>
      </w:r>
      <w:r>
        <w:t>remove</w:t>
      </w:r>
      <w:r>
        <w:rPr>
          <w:spacing w:val="-3"/>
        </w:rPr>
        <w:t xml:space="preserve"> </w:t>
      </w:r>
      <w:r>
        <w:t>and</w:t>
      </w:r>
      <w:r>
        <w:rPr>
          <w:spacing w:val="-4"/>
        </w:rPr>
        <w:t xml:space="preserve"> </w:t>
      </w:r>
      <w:r>
        <w:t>destroy</w:t>
      </w:r>
      <w:r>
        <w:rPr>
          <w:spacing w:val="-4"/>
        </w:rPr>
        <w:t xml:space="preserve"> </w:t>
      </w:r>
      <w:r>
        <w:t>copies</w:t>
      </w:r>
      <w:r>
        <w:rPr>
          <w:spacing w:val="-4"/>
        </w:rPr>
        <w:t xml:space="preserve"> </w:t>
      </w:r>
      <w:r>
        <w:t>of</w:t>
      </w:r>
      <w:r>
        <w:rPr>
          <w:spacing w:val="-5"/>
        </w:rPr>
        <w:t xml:space="preserve"> </w:t>
      </w:r>
      <w:r>
        <w:t>documentation</w:t>
      </w:r>
      <w:r>
        <w:rPr>
          <w:spacing w:val="-4"/>
        </w:rPr>
        <w:t xml:space="preserve"> </w:t>
      </w:r>
      <w:r>
        <w:t>accepted</w:t>
      </w:r>
      <w:r>
        <w:rPr>
          <w:spacing w:val="-2"/>
        </w:rPr>
        <w:t xml:space="preserve"> </w:t>
      </w:r>
      <w:r>
        <w:t>as</w:t>
      </w:r>
      <w:r>
        <w:rPr>
          <w:spacing w:val="-4"/>
        </w:rPr>
        <w:t xml:space="preserve"> </w:t>
      </w:r>
      <w:r>
        <w:t>evidence</w:t>
      </w:r>
      <w:r>
        <w:rPr>
          <w:spacing w:val="-5"/>
        </w:rPr>
        <w:t xml:space="preserve"> </w:t>
      </w:r>
      <w:r>
        <w:t>of</w:t>
      </w:r>
      <w:r>
        <w:rPr>
          <w:spacing w:val="-5"/>
        </w:rPr>
        <w:t xml:space="preserve"> </w:t>
      </w:r>
      <w:r>
        <w:t>social</w:t>
      </w:r>
      <w:r>
        <w:rPr>
          <w:spacing w:val="-4"/>
        </w:rPr>
        <w:t xml:space="preserve"> </w:t>
      </w:r>
      <w:r>
        <w:t>security numbers. The retention of the EIV Summary Report or Income Report is adequate documentation of an individual’s SSN.</w:t>
      </w:r>
    </w:p>
    <w:p w14:paraId="59B47299" w14:textId="77777777" w:rsidR="00BA6C45" w:rsidRDefault="00C12AD7">
      <w:pPr>
        <w:pStyle w:val="BodyText"/>
      </w:pPr>
      <w:r>
        <w:rPr>
          <w:u w:val="single"/>
        </w:rPr>
        <w:t>MHA</w:t>
      </w:r>
      <w:r>
        <w:rPr>
          <w:spacing w:val="-4"/>
          <w:u w:val="single"/>
        </w:rPr>
        <w:t xml:space="preserve"> </w:t>
      </w:r>
      <w:r>
        <w:rPr>
          <w:spacing w:val="-2"/>
          <w:u w:val="single"/>
        </w:rPr>
        <w:t>Policy</w:t>
      </w:r>
    </w:p>
    <w:p w14:paraId="7A9D3889" w14:textId="77777777" w:rsidR="00BA6C45" w:rsidRDefault="00C12AD7">
      <w:pPr>
        <w:pStyle w:val="BodyText"/>
        <w:ind w:left="1079" w:right="539"/>
      </w:pPr>
      <w:r>
        <w:t>Once an individual’s status is classified as “verified” in HUD’s EIV system, the MHA will</w:t>
      </w:r>
      <w:r>
        <w:rPr>
          <w:spacing w:val="-5"/>
        </w:rPr>
        <w:t xml:space="preserve"> </w:t>
      </w:r>
      <w:r>
        <w:t>remove</w:t>
      </w:r>
      <w:r>
        <w:rPr>
          <w:spacing w:val="-7"/>
        </w:rPr>
        <w:t xml:space="preserve"> </w:t>
      </w:r>
      <w:r>
        <w:t>and</w:t>
      </w:r>
      <w:r>
        <w:rPr>
          <w:spacing w:val="-4"/>
        </w:rPr>
        <w:t xml:space="preserve"> </w:t>
      </w:r>
      <w:r>
        <w:t>destroy copies</w:t>
      </w:r>
      <w:r>
        <w:rPr>
          <w:spacing w:val="-6"/>
        </w:rPr>
        <w:t xml:space="preserve"> </w:t>
      </w:r>
      <w:r>
        <w:t>of</w:t>
      </w:r>
      <w:r>
        <w:rPr>
          <w:spacing w:val="-7"/>
        </w:rPr>
        <w:t xml:space="preserve"> </w:t>
      </w:r>
      <w:r>
        <w:t>documentation</w:t>
      </w:r>
      <w:r>
        <w:rPr>
          <w:spacing w:val="-3"/>
        </w:rPr>
        <w:t xml:space="preserve"> </w:t>
      </w:r>
      <w:r>
        <w:t>accepted</w:t>
      </w:r>
      <w:r>
        <w:rPr>
          <w:spacing w:val="-3"/>
        </w:rPr>
        <w:t xml:space="preserve"> </w:t>
      </w:r>
      <w:r>
        <w:t>as</w:t>
      </w:r>
      <w:r>
        <w:rPr>
          <w:spacing w:val="-6"/>
        </w:rPr>
        <w:t xml:space="preserve"> </w:t>
      </w:r>
      <w:r>
        <w:t>evidence</w:t>
      </w:r>
      <w:r>
        <w:rPr>
          <w:spacing w:val="-7"/>
        </w:rPr>
        <w:t xml:space="preserve"> </w:t>
      </w:r>
      <w:r>
        <w:t>of</w:t>
      </w:r>
      <w:r>
        <w:rPr>
          <w:spacing w:val="-7"/>
        </w:rPr>
        <w:t xml:space="preserve"> </w:t>
      </w:r>
      <w:r>
        <w:t>social</w:t>
      </w:r>
      <w:r>
        <w:rPr>
          <w:spacing w:val="-3"/>
        </w:rPr>
        <w:t xml:space="preserve"> </w:t>
      </w:r>
      <w:r>
        <w:t xml:space="preserve">security </w:t>
      </w:r>
      <w:r>
        <w:rPr>
          <w:spacing w:val="-2"/>
        </w:rPr>
        <w:t>numbers.</w:t>
      </w:r>
    </w:p>
    <w:p w14:paraId="7C8EE19E" w14:textId="77777777" w:rsidR="00BA6C45" w:rsidRDefault="00BA6C45">
      <w:pPr>
        <w:pStyle w:val="BodyText"/>
        <w:spacing w:before="10"/>
        <w:ind w:left="0"/>
        <w:rPr>
          <w:sz w:val="20"/>
        </w:rPr>
      </w:pPr>
    </w:p>
    <w:p w14:paraId="1072625D" w14:textId="77777777" w:rsidR="00BA6C45" w:rsidRDefault="00C12AD7">
      <w:pPr>
        <w:pStyle w:val="Heading2"/>
        <w:spacing w:before="0"/>
      </w:pPr>
      <w:bookmarkStart w:id="308" w:name="7-II.C._DOCUMENTATION_OF_AGE"/>
      <w:bookmarkEnd w:id="308"/>
      <w:r>
        <w:t>7-II.C.</w:t>
      </w:r>
      <w:r>
        <w:rPr>
          <w:spacing w:val="-6"/>
        </w:rPr>
        <w:t xml:space="preserve"> </w:t>
      </w:r>
      <w:r>
        <w:t>DOCUMENTATION</w:t>
      </w:r>
      <w:r>
        <w:rPr>
          <w:spacing w:val="-5"/>
        </w:rPr>
        <w:t xml:space="preserve"> </w:t>
      </w:r>
      <w:r>
        <w:t>OF</w:t>
      </w:r>
      <w:r>
        <w:rPr>
          <w:spacing w:val="-5"/>
        </w:rPr>
        <w:t xml:space="preserve"> AGE</w:t>
      </w:r>
    </w:p>
    <w:p w14:paraId="0F3435EC" w14:textId="77777777" w:rsidR="00BA6C45" w:rsidRDefault="00C12AD7">
      <w:pPr>
        <w:pStyle w:val="BodyText"/>
        <w:ind w:left="360" w:right="539"/>
      </w:pPr>
      <w:r>
        <w:t>A birth certificate or other official record of birth is the preferred form of age verification for all family</w:t>
      </w:r>
      <w:r>
        <w:rPr>
          <w:spacing w:val="-3"/>
        </w:rPr>
        <w:t xml:space="preserve"> </w:t>
      </w:r>
      <w:r>
        <w:t>members.</w:t>
      </w:r>
      <w:r>
        <w:rPr>
          <w:spacing w:val="-3"/>
        </w:rPr>
        <w:t xml:space="preserve"> </w:t>
      </w:r>
      <w:r>
        <w:t>For</w:t>
      </w:r>
      <w:r>
        <w:rPr>
          <w:spacing w:val="-4"/>
        </w:rPr>
        <w:t xml:space="preserve"> </w:t>
      </w:r>
      <w:r>
        <w:t>elderly</w:t>
      </w:r>
      <w:r>
        <w:rPr>
          <w:spacing w:val="-3"/>
        </w:rPr>
        <w:t xml:space="preserve"> </w:t>
      </w:r>
      <w:r>
        <w:t>family</w:t>
      </w:r>
      <w:r>
        <w:rPr>
          <w:spacing w:val="-3"/>
        </w:rPr>
        <w:t xml:space="preserve"> </w:t>
      </w:r>
      <w:r>
        <w:t>members</w:t>
      </w:r>
      <w:r>
        <w:rPr>
          <w:spacing w:val="-1"/>
        </w:rPr>
        <w:t xml:space="preserve"> </w:t>
      </w:r>
      <w:r>
        <w:t>an</w:t>
      </w:r>
      <w:r>
        <w:rPr>
          <w:spacing w:val="-1"/>
        </w:rPr>
        <w:t xml:space="preserve"> </w:t>
      </w:r>
      <w:r>
        <w:t>original</w:t>
      </w:r>
      <w:r>
        <w:rPr>
          <w:spacing w:val="-3"/>
        </w:rPr>
        <w:t xml:space="preserve"> </w:t>
      </w:r>
      <w:r>
        <w:t>document</w:t>
      </w:r>
      <w:r>
        <w:rPr>
          <w:spacing w:val="-3"/>
        </w:rPr>
        <w:t xml:space="preserve"> </w:t>
      </w:r>
      <w:r>
        <w:t>that</w:t>
      </w:r>
      <w:r>
        <w:rPr>
          <w:spacing w:val="-3"/>
        </w:rPr>
        <w:t xml:space="preserve"> </w:t>
      </w:r>
      <w:r>
        <w:t>provides</w:t>
      </w:r>
      <w:r>
        <w:rPr>
          <w:spacing w:val="-3"/>
        </w:rPr>
        <w:t xml:space="preserve"> </w:t>
      </w:r>
      <w:r>
        <w:t>evidence</w:t>
      </w:r>
      <w:r>
        <w:rPr>
          <w:spacing w:val="-4"/>
        </w:rPr>
        <w:t xml:space="preserve"> </w:t>
      </w:r>
      <w:r>
        <w:t>of</w:t>
      </w:r>
      <w:r>
        <w:rPr>
          <w:spacing w:val="-4"/>
        </w:rPr>
        <w:t xml:space="preserve"> </w:t>
      </w:r>
      <w:r>
        <w:t>the receipt of social security retirement benefits is acceptable.</w:t>
      </w:r>
    </w:p>
    <w:p w14:paraId="610551AF" w14:textId="77777777" w:rsidR="00BA6C45" w:rsidRDefault="00C12AD7">
      <w:pPr>
        <w:pStyle w:val="BodyText"/>
      </w:pPr>
      <w:r>
        <w:rPr>
          <w:u w:val="single"/>
        </w:rPr>
        <w:t>MHA</w:t>
      </w:r>
      <w:r>
        <w:rPr>
          <w:spacing w:val="-4"/>
          <w:u w:val="single"/>
        </w:rPr>
        <w:t xml:space="preserve"> </w:t>
      </w:r>
      <w:r>
        <w:rPr>
          <w:spacing w:val="-2"/>
          <w:u w:val="single"/>
        </w:rPr>
        <w:t>Policy</w:t>
      </w:r>
    </w:p>
    <w:p w14:paraId="241B9432" w14:textId="77777777" w:rsidR="00BA6C45" w:rsidRDefault="00C12AD7">
      <w:pPr>
        <w:pStyle w:val="BodyText"/>
        <w:spacing w:before="123"/>
        <w:ind w:right="539"/>
      </w:pPr>
      <w:r>
        <w:t>If</w:t>
      </w:r>
      <w:r>
        <w:rPr>
          <w:spacing w:val="-4"/>
        </w:rPr>
        <w:t xml:space="preserve"> </w:t>
      </w:r>
      <w:r>
        <w:t>an</w:t>
      </w:r>
      <w:r>
        <w:rPr>
          <w:spacing w:val="-3"/>
        </w:rPr>
        <w:t xml:space="preserve"> </w:t>
      </w:r>
      <w:r>
        <w:t>official</w:t>
      </w:r>
      <w:r>
        <w:rPr>
          <w:spacing w:val="-3"/>
        </w:rPr>
        <w:t xml:space="preserve"> </w:t>
      </w:r>
      <w:r>
        <w:t>record</w:t>
      </w:r>
      <w:r>
        <w:rPr>
          <w:spacing w:val="-3"/>
        </w:rPr>
        <w:t xml:space="preserve"> </w:t>
      </w:r>
      <w:r>
        <w:t>of</w:t>
      </w:r>
      <w:r>
        <w:rPr>
          <w:spacing w:val="-4"/>
        </w:rPr>
        <w:t xml:space="preserve"> </w:t>
      </w:r>
      <w:r>
        <w:t>birth</w:t>
      </w:r>
      <w:r>
        <w:rPr>
          <w:spacing w:val="-3"/>
        </w:rPr>
        <w:t xml:space="preserve"> </w:t>
      </w:r>
      <w:r>
        <w:t>or</w:t>
      </w:r>
      <w:r>
        <w:rPr>
          <w:spacing w:val="-4"/>
        </w:rPr>
        <w:t xml:space="preserve"> </w:t>
      </w:r>
      <w:r>
        <w:t>evidence</w:t>
      </w:r>
      <w:r>
        <w:rPr>
          <w:spacing w:val="-4"/>
        </w:rPr>
        <w:t xml:space="preserve"> </w:t>
      </w:r>
      <w:r>
        <w:t>of</w:t>
      </w:r>
      <w:r>
        <w:rPr>
          <w:spacing w:val="-4"/>
        </w:rPr>
        <w:t xml:space="preserve"> </w:t>
      </w:r>
      <w:r>
        <w:t>social</w:t>
      </w:r>
      <w:r>
        <w:rPr>
          <w:spacing w:val="-3"/>
        </w:rPr>
        <w:t xml:space="preserve"> </w:t>
      </w:r>
      <w:r>
        <w:t>security</w:t>
      </w:r>
      <w:r>
        <w:rPr>
          <w:spacing w:val="-3"/>
        </w:rPr>
        <w:t xml:space="preserve"> </w:t>
      </w:r>
      <w:r>
        <w:t>retirement</w:t>
      </w:r>
      <w:r>
        <w:rPr>
          <w:spacing w:val="-3"/>
        </w:rPr>
        <w:t xml:space="preserve"> </w:t>
      </w:r>
      <w:r>
        <w:t>benefits</w:t>
      </w:r>
      <w:r>
        <w:rPr>
          <w:spacing w:val="-3"/>
        </w:rPr>
        <w:t xml:space="preserve"> </w:t>
      </w:r>
      <w:r>
        <w:t>cannot</w:t>
      </w:r>
      <w:r>
        <w:rPr>
          <w:spacing w:val="-3"/>
        </w:rPr>
        <w:t xml:space="preserve"> </w:t>
      </w:r>
      <w:r>
        <w:t>be provided, the MHA will require the family to submit other documents that support the reported age of the family member (e.g., school records, driver's license if birth year is recorded) and to provide a self-certification.</w:t>
      </w:r>
    </w:p>
    <w:p w14:paraId="51111209" w14:textId="584AE438" w:rsidR="00BA6C45" w:rsidRDefault="00C12AD7">
      <w:pPr>
        <w:pStyle w:val="BodyText"/>
        <w:ind w:left="360"/>
      </w:pPr>
      <w:r>
        <w:t>Age</w:t>
      </w:r>
      <w:r>
        <w:rPr>
          <w:spacing w:val="-8"/>
        </w:rPr>
        <w:t xml:space="preserve"> </w:t>
      </w:r>
      <w:r>
        <w:t>must</w:t>
      </w:r>
      <w:r>
        <w:rPr>
          <w:spacing w:val="-1"/>
        </w:rPr>
        <w:t xml:space="preserve"> </w:t>
      </w:r>
      <w:r>
        <w:t>be</w:t>
      </w:r>
      <w:r>
        <w:rPr>
          <w:spacing w:val="-3"/>
        </w:rPr>
        <w:t xml:space="preserve"> </w:t>
      </w:r>
      <w:r>
        <w:t>verified</w:t>
      </w:r>
      <w:r>
        <w:rPr>
          <w:spacing w:val="-2"/>
        </w:rPr>
        <w:t xml:space="preserve"> </w:t>
      </w:r>
      <w:r>
        <w:t>only</w:t>
      </w:r>
      <w:r>
        <w:rPr>
          <w:spacing w:val="-2"/>
        </w:rPr>
        <w:t xml:space="preserve"> </w:t>
      </w:r>
      <w:r>
        <w:t>once</w:t>
      </w:r>
      <w:r>
        <w:rPr>
          <w:spacing w:val="-2"/>
        </w:rPr>
        <w:t xml:space="preserve"> </w:t>
      </w:r>
      <w:r>
        <w:t>during</w:t>
      </w:r>
      <w:r>
        <w:rPr>
          <w:spacing w:val="-2"/>
        </w:rPr>
        <w:t xml:space="preserve"> </w:t>
      </w:r>
      <w:r w:rsidR="007239BD">
        <w:t>continuously assisted</w:t>
      </w:r>
      <w:r>
        <w:rPr>
          <w:spacing w:val="-1"/>
        </w:rPr>
        <w:t xml:space="preserve"> </w:t>
      </w:r>
      <w:r>
        <w:rPr>
          <w:spacing w:val="-2"/>
        </w:rPr>
        <w:t>occupancy.</w:t>
      </w:r>
    </w:p>
    <w:p w14:paraId="16EDD53D" w14:textId="77777777" w:rsidR="00BA6C45" w:rsidRDefault="00BA6C45">
      <w:pPr>
        <w:sectPr w:rsidR="00BA6C45">
          <w:pgSz w:w="12240" w:h="15840"/>
          <w:pgMar w:top="1480" w:right="920" w:bottom="1120" w:left="1080" w:header="0" w:footer="925" w:gutter="0"/>
          <w:cols w:space="720"/>
        </w:sectPr>
      </w:pPr>
    </w:p>
    <w:p w14:paraId="3D1A4334" w14:textId="77777777" w:rsidR="00BA6C45" w:rsidRDefault="00C12AD7">
      <w:pPr>
        <w:pStyle w:val="Heading2"/>
      </w:pPr>
      <w:bookmarkStart w:id="309" w:name="7-II.D._FAMILY_RELATIONSHIPS"/>
      <w:bookmarkEnd w:id="309"/>
      <w:r>
        <w:t>7-II.D.</w:t>
      </w:r>
      <w:r>
        <w:rPr>
          <w:spacing w:val="-6"/>
        </w:rPr>
        <w:t xml:space="preserve"> </w:t>
      </w:r>
      <w:r>
        <w:t>FAMILY</w:t>
      </w:r>
      <w:r>
        <w:rPr>
          <w:spacing w:val="-6"/>
        </w:rPr>
        <w:t xml:space="preserve"> </w:t>
      </w:r>
      <w:r>
        <w:rPr>
          <w:spacing w:val="-2"/>
        </w:rPr>
        <w:t>RELATIONSHIPS</w:t>
      </w:r>
    </w:p>
    <w:p w14:paraId="3390E4A7" w14:textId="77777777" w:rsidR="00BA6C45" w:rsidRDefault="00C12AD7">
      <w:pPr>
        <w:pStyle w:val="BodyText"/>
        <w:ind w:left="359" w:right="539"/>
      </w:pPr>
      <w:r>
        <w:t>Applicants</w:t>
      </w:r>
      <w:r>
        <w:rPr>
          <w:spacing w:val="-3"/>
        </w:rPr>
        <w:t xml:space="preserve"> </w:t>
      </w:r>
      <w:r>
        <w:t>and</w:t>
      </w:r>
      <w:r>
        <w:rPr>
          <w:spacing w:val="-3"/>
        </w:rPr>
        <w:t xml:space="preserve"> </w:t>
      </w:r>
      <w:r>
        <w:t>tenants</w:t>
      </w:r>
      <w:r>
        <w:rPr>
          <w:spacing w:val="-3"/>
        </w:rPr>
        <w:t xml:space="preserve"> </w:t>
      </w:r>
      <w:r>
        <w:t>are</w:t>
      </w:r>
      <w:r>
        <w:rPr>
          <w:spacing w:val="-4"/>
        </w:rPr>
        <w:t xml:space="preserve"> </w:t>
      </w:r>
      <w:r>
        <w:t>required</w:t>
      </w:r>
      <w:r>
        <w:rPr>
          <w:spacing w:val="-3"/>
        </w:rPr>
        <w:t xml:space="preserve"> </w:t>
      </w:r>
      <w:r>
        <w:t>to</w:t>
      </w:r>
      <w:r>
        <w:rPr>
          <w:spacing w:val="-3"/>
        </w:rPr>
        <w:t xml:space="preserve"> </w:t>
      </w:r>
      <w:r>
        <w:t>identify</w:t>
      </w:r>
      <w:r>
        <w:rPr>
          <w:spacing w:val="-3"/>
        </w:rPr>
        <w:t xml:space="preserve"> </w:t>
      </w:r>
      <w:r>
        <w:t>the</w:t>
      </w:r>
      <w:r>
        <w:rPr>
          <w:spacing w:val="-2"/>
        </w:rPr>
        <w:t xml:space="preserve"> </w:t>
      </w:r>
      <w:r>
        <w:t>relationship</w:t>
      </w:r>
      <w:r>
        <w:rPr>
          <w:spacing w:val="-3"/>
        </w:rPr>
        <w:t xml:space="preserve"> </w:t>
      </w:r>
      <w:r>
        <w:t>of</w:t>
      </w:r>
      <w:r>
        <w:rPr>
          <w:spacing w:val="-4"/>
        </w:rPr>
        <w:t xml:space="preserve"> </w:t>
      </w:r>
      <w:r>
        <w:t>each</w:t>
      </w:r>
      <w:r>
        <w:rPr>
          <w:spacing w:val="-3"/>
        </w:rPr>
        <w:t xml:space="preserve"> </w:t>
      </w:r>
      <w:r>
        <w:t>household</w:t>
      </w:r>
      <w:r>
        <w:rPr>
          <w:spacing w:val="-3"/>
        </w:rPr>
        <w:t xml:space="preserve"> </w:t>
      </w:r>
      <w:r>
        <w:t>member</w:t>
      </w:r>
      <w:r>
        <w:rPr>
          <w:spacing w:val="-4"/>
        </w:rPr>
        <w:t xml:space="preserve"> </w:t>
      </w:r>
      <w:r>
        <w:t>to</w:t>
      </w:r>
      <w:r>
        <w:rPr>
          <w:spacing w:val="-3"/>
        </w:rPr>
        <w:t xml:space="preserve"> </w:t>
      </w:r>
      <w:r>
        <w:t>the head of household. Definitions of the primary household relationships are provided in the Eligibility chapter.</w:t>
      </w:r>
    </w:p>
    <w:p w14:paraId="58A0AE70" w14:textId="77777777" w:rsidR="00BA6C45" w:rsidRDefault="00C12AD7">
      <w:pPr>
        <w:pStyle w:val="BodyText"/>
      </w:pPr>
      <w:r>
        <w:rPr>
          <w:u w:val="single"/>
        </w:rPr>
        <w:t>MHA</w:t>
      </w:r>
      <w:r>
        <w:rPr>
          <w:spacing w:val="-4"/>
          <w:u w:val="single"/>
        </w:rPr>
        <w:t xml:space="preserve"> </w:t>
      </w:r>
      <w:r>
        <w:rPr>
          <w:spacing w:val="-2"/>
          <w:u w:val="single"/>
        </w:rPr>
        <w:t>Policy</w:t>
      </w:r>
    </w:p>
    <w:p w14:paraId="2750DB60" w14:textId="77777777" w:rsidR="00BA6C45" w:rsidRDefault="00C12AD7">
      <w:pPr>
        <w:pStyle w:val="BodyText"/>
        <w:ind w:right="1009"/>
        <w:jc w:val="both"/>
      </w:pPr>
      <w:r>
        <w:t>Family</w:t>
      </w:r>
      <w:r>
        <w:rPr>
          <w:spacing w:val="-3"/>
        </w:rPr>
        <w:t xml:space="preserve"> </w:t>
      </w:r>
      <w:r>
        <w:t>relationships</w:t>
      </w:r>
      <w:r>
        <w:rPr>
          <w:spacing w:val="-3"/>
        </w:rPr>
        <w:t xml:space="preserve"> </w:t>
      </w:r>
      <w:r>
        <w:t>are</w:t>
      </w:r>
      <w:r>
        <w:rPr>
          <w:spacing w:val="-2"/>
        </w:rPr>
        <w:t xml:space="preserve"> </w:t>
      </w:r>
      <w:r>
        <w:t>verified</w:t>
      </w:r>
      <w:r>
        <w:rPr>
          <w:spacing w:val="-3"/>
        </w:rPr>
        <w:t xml:space="preserve"> </w:t>
      </w:r>
      <w:r>
        <w:t>only</w:t>
      </w:r>
      <w:r>
        <w:rPr>
          <w:spacing w:val="-3"/>
        </w:rPr>
        <w:t xml:space="preserve"> </w:t>
      </w:r>
      <w:r>
        <w:t>to</w:t>
      </w:r>
      <w:r>
        <w:rPr>
          <w:spacing w:val="-3"/>
        </w:rPr>
        <w:t xml:space="preserve"> </w:t>
      </w:r>
      <w:r>
        <w:t>the</w:t>
      </w:r>
      <w:r>
        <w:rPr>
          <w:spacing w:val="-4"/>
        </w:rPr>
        <w:t xml:space="preserve"> </w:t>
      </w:r>
      <w:r>
        <w:t>extent</w:t>
      </w:r>
      <w:r>
        <w:rPr>
          <w:spacing w:val="-3"/>
        </w:rPr>
        <w:t xml:space="preserve"> </w:t>
      </w:r>
      <w:r>
        <w:t>necessary</w:t>
      </w:r>
      <w:r>
        <w:rPr>
          <w:spacing w:val="-3"/>
        </w:rPr>
        <w:t xml:space="preserve"> </w:t>
      </w:r>
      <w:r>
        <w:t>to</w:t>
      </w:r>
      <w:r>
        <w:rPr>
          <w:spacing w:val="-3"/>
        </w:rPr>
        <w:t xml:space="preserve"> </w:t>
      </w:r>
      <w:r>
        <w:t>determine</w:t>
      </w:r>
      <w:r>
        <w:rPr>
          <w:spacing w:val="-2"/>
        </w:rPr>
        <w:t xml:space="preserve"> </w:t>
      </w:r>
      <w:r>
        <w:t>a</w:t>
      </w:r>
      <w:r>
        <w:rPr>
          <w:spacing w:val="-4"/>
        </w:rPr>
        <w:t xml:space="preserve"> </w:t>
      </w:r>
      <w:r>
        <w:t>family’s eligibility and</w:t>
      </w:r>
      <w:r>
        <w:rPr>
          <w:spacing w:val="-1"/>
        </w:rPr>
        <w:t xml:space="preserve"> </w:t>
      </w:r>
      <w:r>
        <w:t xml:space="preserve">level of assistance. Certification by the head of household normally is </w:t>
      </w:r>
      <w:bookmarkStart w:id="310" w:name="Marriage"/>
      <w:bookmarkEnd w:id="310"/>
      <w:r>
        <w:t>sufficient verification of family relationships.</w:t>
      </w:r>
    </w:p>
    <w:p w14:paraId="63FCBFCC" w14:textId="77777777" w:rsidR="00BA6C45" w:rsidRDefault="00C12AD7">
      <w:pPr>
        <w:pStyle w:val="Heading3"/>
        <w:spacing w:before="118"/>
      </w:pPr>
      <w:r>
        <w:rPr>
          <w:spacing w:val="-2"/>
        </w:rPr>
        <w:t>Marriage</w:t>
      </w:r>
    </w:p>
    <w:p w14:paraId="7256F1B6" w14:textId="77777777" w:rsidR="00BA6C45" w:rsidRDefault="00C12AD7">
      <w:pPr>
        <w:pStyle w:val="BodyText"/>
      </w:pPr>
      <w:r>
        <w:rPr>
          <w:u w:val="single"/>
        </w:rPr>
        <w:t>MHA</w:t>
      </w:r>
      <w:r>
        <w:rPr>
          <w:spacing w:val="-4"/>
          <w:u w:val="single"/>
        </w:rPr>
        <w:t xml:space="preserve"> </w:t>
      </w:r>
      <w:r>
        <w:rPr>
          <w:spacing w:val="-2"/>
          <w:u w:val="single"/>
        </w:rPr>
        <w:t>Policy</w:t>
      </w:r>
    </w:p>
    <w:p w14:paraId="0C83D5F2" w14:textId="312B190D" w:rsidR="00BA6C45" w:rsidRDefault="00BA0895">
      <w:pPr>
        <w:pStyle w:val="BodyText"/>
        <w:ind w:right="539"/>
      </w:pPr>
      <w:r>
        <w:t>T</w:t>
      </w:r>
      <w:r w:rsidR="00C12AD7">
        <w:t>he MHA will require the family to document the marriage with a marriage certificate or other documentation to verify that the couple is married.</w:t>
      </w:r>
    </w:p>
    <w:p w14:paraId="38B35E16" w14:textId="77777777" w:rsidR="00BA6C45" w:rsidRDefault="00C12AD7">
      <w:pPr>
        <w:pStyle w:val="BodyText"/>
        <w:ind w:left="1079" w:right="539"/>
      </w:pPr>
      <w:r>
        <w:t>In the case of a common law marriage, the couple must demonstrate that they hold themselves</w:t>
      </w:r>
      <w:r>
        <w:rPr>
          <w:spacing w:val="-6"/>
        </w:rPr>
        <w:t xml:space="preserve"> </w:t>
      </w:r>
      <w:r>
        <w:t>to</w:t>
      </w:r>
      <w:r>
        <w:rPr>
          <w:spacing w:val="-3"/>
        </w:rPr>
        <w:t xml:space="preserve"> </w:t>
      </w:r>
      <w:r>
        <w:t>be</w:t>
      </w:r>
      <w:r>
        <w:rPr>
          <w:spacing w:val="-7"/>
        </w:rPr>
        <w:t xml:space="preserve"> </w:t>
      </w:r>
      <w:r>
        <w:t>married</w:t>
      </w:r>
      <w:r>
        <w:rPr>
          <w:spacing w:val="-1"/>
        </w:rPr>
        <w:t xml:space="preserve"> </w:t>
      </w:r>
      <w:r>
        <w:t>(e.g.,</w:t>
      </w:r>
      <w:r>
        <w:rPr>
          <w:spacing w:val="-3"/>
        </w:rPr>
        <w:t xml:space="preserve"> </w:t>
      </w:r>
      <w:r>
        <w:t>by</w:t>
      </w:r>
      <w:r>
        <w:rPr>
          <w:spacing w:val="-6"/>
        </w:rPr>
        <w:t xml:space="preserve"> </w:t>
      </w:r>
      <w:r>
        <w:t>telling</w:t>
      </w:r>
      <w:r>
        <w:rPr>
          <w:spacing w:val="-4"/>
        </w:rPr>
        <w:t xml:space="preserve"> </w:t>
      </w:r>
      <w:r>
        <w:t>the</w:t>
      </w:r>
      <w:r>
        <w:rPr>
          <w:spacing w:val="-7"/>
        </w:rPr>
        <w:t xml:space="preserve"> </w:t>
      </w:r>
      <w:r>
        <w:t>community</w:t>
      </w:r>
      <w:r>
        <w:rPr>
          <w:spacing w:val="-6"/>
        </w:rPr>
        <w:t xml:space="preserve"> </w:t>
      </w:r>
      <w:r>
        <w:t>they</w:t>
      </w:r>
      <w:r>
        <w:rPr>
          <w:spacing w:val="-3"/>
        </w:rPr>
        <w:t xml:space="preserve"> </w:t>
      </w:r>
      <w:r>
        <w:t>are</w:t>
      </w:r>
      <w:r>
        <w:rPr>
          <w:spacing w:val="-7"/>
        </w:rPr>
        <w:t xml:space="preserve"> </w:t>
      </w:r>
      <w:r>
        <w:t>married,</w:t>
      </w:r>
      <w:r>
        <w:rPr>
          <w:spacing w:val="-1"/>
        </w:rPr>
        <w:t xml:space="preserve"> </w:t>
      </w:r>
      <w:r>
        <w:t>calling</w:t>
      </w:r>
      <w:r>
        <w:rPr>
          <w:spacing w:val="-4"/>
        </w:rPr>
        <w:t xml:space="preserve"> </w:t>
      </w:r>
      <w:r>
        <w:t>each other husband and wife, using the same last name, filing joint income tax returns).</w:t>
      </w:r>
    </w:p>
    <w:p w14:paraId="542D3C2C" w14:textId="77777777" w:rsidR="00BA6C45" w:rsidRDefault="00C12AD7">
      <w:pPr>
        <w:pStyle w:val="Heading3"/>
        <w:ind w:left="359"/>
      </w:pPr>
      <w:bookmarkStart w:id="311" w:name="Separation_or_Divorce"/>
      <w:bookmarkEnd w:id="311"/>
      <w:r>
        <w:t>Separation</w:t>
      </w:r>
      <w:r>
        <w:rPr>
          <w:spacing w:val="-4"/>
        </w:rPr>
        <w:t xml:space="preserve"> </w:t>
      </w:r>
      <w:r>
        <w:t>or</w:t>
      </w:r>
      <w:r>
        <w:rPr>
          <w:spacing w:val="-5"/>
        </w:rPr>
        <w:t xml:space="preserve"> </w:t>
      </w:r>
      <w:r>
        <w:rPr>
          <w:spacing w:val="-2"/>
        </w:rPr>
        <w:t>Divorce</w:t>
      </w:r>
    </w:p>
    <w:p w14:paraId="666A3714" w14:textId="77777777" w:rsidR="00BA6C45" w:rsidRDefault="00C12AD7">
      <w:pPr>
        <w:pStyle w:val="BodyText"/>
      </w:pPr>
      <w:r>
        <w:rPr>
          <w:u w:val="single"/>
        </w:rPr>
        <w:t>MHA</w:t>
      </w:r>
      <w:r>
        <w:rPr>
          <w:spacing w:val="-4"/>
          <w:u w:val="single"/>
        </w:rPr>
        <w:t xml:space="preserve"> </w:t>
      </w:r>
      <w:r>
        <w:rPr>
          <w:spacing w:val="-2"/>
          <w:u w:val="single"/>
        </w:rPr>
        <w:t>Policy</w:t>
      </w:r>
    </w:p>
    <w:p w14:paraId="13CFE4F7" w14:textId="4F34A9D4" w:rsidR="00BA6C45" w:rsidRDefault="00E41427">
      <w:pPr>
        <w:pStyle w:val="BodyText"/>
        <w:ind w:right="539"/>
      </w:pPr>
      <w:r>
        <w:t>T</w:t>
      </w:r>
      <w:r w:rsidR="00C12AD7">
        <w:t>he MHA will require the family to provide documentation of the divorce or separation with a certified copy of a divorce decree, signed by a court officer; a copy of a court-ordered maintenance or other court record; or other documentation that shows a couple is divorced or separated.</w:t>
      </w:r>
    </w:p>
    <w:p w14:paraId="298FA462" w14:textId="77777777" w:rsidR="00BA6C45" w:rsidRDefault="00C12AD7">
      <w:pPr>
        <w:pStyle w:val="BodyText"/>
        <w:ind w:right="662"/>
      </w:pPr>
      <w:r>
        <w:t>If</w:t>
      </w:r>
      <w:r>
        <w:rPr>
          <w:spacing w:val="-8"/>
        </w:rPr>
        <w:t xml:space="preserve"> </w:t>
      </w:r>
      <w:r>
        <w:t>no</w:t>
      </w:r>
      <w:r>
        <w:rPr>
          <w:spacing w:val="-4"/>
        </w:rPr>
        <w:t xml:space="preserve"> </w:t>
      </w:r>
      <w:r>
        <w:t>court</w:t>
      </w:r>
      <w:r>
        <w:rPr>
          <w:spacing w:val="-6"/>
        </w:rPr>
        <w:t xml:space="preserve"> </w:t>
      </w:r>
      <w:r>
        <w:t>document</w:t>
      </w:r>
      <w:r>
        <w:rPr>
          <w:spacing w:val="-4"/>
        </w:rPr>
        <w:t xml:space="preserve"> </w:t>
      </w:r>
      <w:r>
        <w:t>is</w:t>
      </w:r>
      <w:r>
        <w:rPr>
          <w:spacing w:val="-7"/>
        </w:rPr>
        <w:t xml:space="preserve"> </w:t>
      </w:r>
      <w:r>
        <w:t>available,</w:t>
      </w:r>
      <w:r>
        <w:rPr>
          <w:spacing w:val="-5"/>
        </w:rPr>
        <w:t xml:space="preserve"> </w:t>
      </w:r>
      <w:r>
        <w:t>documentation</w:t>
      </w:r>
      <w:r>
        <w:rPr>
          <w:spacing w:val="-4"/>
        </w:rPr>
        <w:t xml:space="preserve"> </w:t>
      </w:r>
      <w:r>
        <w:t>from</w:t>
      </w:r>
      <w:r>
        <w:rPr>
          <w:spacing w:val="-6"/>
        </w:rPr>
        <w:t xml:space="preserve"> </w:t>
      </w:r>
      <w:r>
        <w:t>a</w:t>
      </w:r>
      <w:r>
        <w:rPr>
          <w:spacing w:val="-8"/>
        </w:rPr>
        <w:t xml:space="preserve"> </w:t>
      </w:r>
      <w:r>
        <w:t>community-based</w:t>
      </w:r>
      <w:r>
        <w:rPr>
          <w:spacing w:val="-2"/>
        </w:rPr>
        <w:t xml:space="preserve"> </w:t>
      </w:r>
      <w:r>
        <w:t>agency</w:t>
      </w:r>
      <w:r>
        <w:rPr>
          <w:spacing w:val="-5"/>
        </w:rPr>
        <w:t xml:space="preserve"> </w:t>
      </w:r>
      <w:r>
        <w:t>will be accepted.</w:t>
      </w:r>
    </w:p>
    <w:p w14:paraId="06A2167A" w14:textId="77777777" w:rsidR="00BA6C45" w:rsidRDefault="00BA6C45">
      <w:pPr>
        <w:sectPr w:rsidR="00BA6C45">
          <w:pgSz w:w="12240" w:h="15840"/>
          <w:pgMar w:top="1500" w:right="920" w:bottom="1120" w:left="1080" w:header="0" w:footer="925" w:gutter="0"/>
          <w:cols w:space="720"/>
        </w:sectPr>
      </w:pPr>
    </w:p>
    <w:p w14:paraId="1344F5C1" w14:textId="77777777" w:rsidR="00BA6C45" w:rsidRDefault="00C12AD7">
      <w:pPr>
        <w:pStyle w:val="Heading3"/>
        <w:spacing w:before="79"/>
      </w:pPr>
      <w:bookmarkStart w:id="312" w:name="Absence_of_Adult_Member"/>
      <w:bookmarkEnd w:id="312"/>
      <w:r>
        <w:t>Absence</w:t>
      </w:r>
      <w:r>
        <w:rPr>
          <w:spacing w:val="-5"/>
        </w:rPr>
        <w:t xml:space="preserve"> </w:t>
      </w:r>
      <w:r>
        <w:t>of</w:t>
      </w:r>
      <w:r>
        <w:rPr>
          <w:spacing w:val="-5"/>
        </w:rPr>
        <w:t xml:space="preserve"> </w:t>
      </w:r>
      <w:r>
        <w:t>Adult</w:t>
      </w:r>
      <w:r>
        <w:rPr>
          <w:spacing w:val="-5"/>
        </w:rPr>
        <w:t xml:space="preserve"> </w:t>
      </w:r>
      <w:r>
        <w:rPr>
          <w:spacing w:val="-2"/>
        </w:rPr>
        <w:t>Member</w:t>
      </w:r>
    </w:p>
    <w:p w14:paraId="57949FC4" w14:textId="77777777" w:rsidR="00BA6C45" w:rsidRDefault="00C12AD7">
      <w:pPr>
        <w:pStyle w:val="BodyText"/>
      </w:pPr>
      <w:r>
        <w:rPr>
          <w:u w:val="single"/>
        </w:rPr>
        <w:t>MHA</w:t>
      </w:r>
      <w:r>
        <w:rPr>
          <w:spacing w:val="-4"/>
          <w:u w:val="single"/>
        </w:rPr>
        <w:t xml:space="preserve"> </w:t>
      </w:r>
      <w:r>
        <w:rPr>
          <w:spacing w:val="-2"/>
          <w:u w:val="single"/>
        </w:rPr>
        <w:t>Policy</w:t>
      </w:r>
    </w:p>
    <w:p w14:paraId="7BC1F3F2" w14:textId="77777777" w:rsidR="00BA6C45" w:rsidRDefault="00C12AD7">
      <w:pPr>
        <w:pStyle w:val="BodyText"/>
        <w:ind w:right="539"/>
      </w:pPr>
      <w:r>
        <w:t>If an adult member who was formerly a member of the household is reported to be permanently</w:t>
      </w:r>
      <w:r>
        <w:rPr>
          <w:spacing w:val="-3"/>
        </w:rPr>
        <w:t xml:space="preserve"> </w:t>
      </w:r>
      <w:r>
        <w:t>absent,</w:t>
      </w:r>
      <w:r>
        <w:rPr>
          <w:spacing w:val="-3"/>
        </w:rPr>
        <w:t xml:space="preserve"> </w:t>
      </w:r>
      <w:r>
        <w:t>the</w:t>
      </w:r>
      <w:r>
        <w:rPr>
          <w:spacing w:val="-4"/>
        </w:rPr>
        <w:t xml:space="preserve"> </w:t>
      </w:r>
      <w:r>
        <w:t>family</w:t>
      </w:r>
      <w:r>
        <w:rPr>
          <w:spacing w:val="-3"/>
        </w:rPr>
        <w:t xml:space="preserve"> </w:t>
      </w:r>
      <w:r>
        <w:t>must</w:t>
      </w:r>
      <w:r>
        <w:rPr>
          <w:spacing w:val="-3"/>
        </w:rPr>
        <w:t xml:space="preserve"> </w:t>
      </w:r>
      <w:r>
        <w:t>provide</w:t>
      </w:r>
      <w:r>
        <w:rPr>
          <w:spacing w:val="-4"/>
        </w:rPr>
        <w:t xml:space="preserve"> </w:t>
      </w:r>
      <w:r>
        <w:t>evidence</w:t>
      </w:r>
      <w:r>
        <w:rPr>
          <w:spacing w:val="-4"/>
        </w:rPr>
        <w:t xml:space="preserve"> </w:t>
      </w:r>
      <w:r>
        <w:t>to</w:t>
      </w:r>
      <w:r>
        <w:rPr>
          <w:spacing w:val="-3"/>
        </w:rPr>
        <w:t xml:space="preserve"> </w:t>
      </w:r>
      <w:r>
        <w:t>support</w:t>
      </w:r>
      <w:r>
        <w:rPr>
          <w:spacing w:val="-3"/>
        </w:rPr>
        <w:t xml:space="preserve"> </w:t>
      </w:r>
      <w:r>
        <w:t>that</w:t>
      </w:r>
      <w:r>
        <w:rPr>
          <w:spacing w:val="-3"/>
        </w:rPr>
        <w:t xml:space="preserve"> </w:t>
      </w:r>
      <w:r>
        <w:t>the</w:t>
      </w:r>
      <w:r>
        <w:rPr>
          <w:spacing w:val="-4"/>
        </w:rPr>
        <w:t xml:space="preserve"> </w:t>
      </w:r>
      <w:r>
        <w:t>person</w:t>
      </w:r>
      <w:r>
        <w:rPr>
          <w:spacing w:val="-3"/>
        </w:rPr>
        <w:t xml:space="preserve"> </w:t>
      </w:r>
      <w:r>
        <w:t>is</w:t>
      </w:r>
      <w:r>
        <w:rPr>
          <w:spacing w:val="-3"/>
        </w:rPr>
        <w:t xml:space="preserve"> </w:t>
      </w:r>
      <w:r>
        <w:t>no longer a member of the family (e.g., documentation of another address at which the person resides such as a lease or utility bill).</w:t>
      </w:r>
    </w:p>
    <w:p w14:paraId="5AB891A2" w14:textId="77777777" w:rsidR="00BA6C45" w:rsidRDefault="00C12AD7">
      <w:pPr>
        <w:pStyle w:val="Heading3"/>
      </w:pPr>
      <w:bookmarkStart w:id="313" w:name="Foster_Children_and_Foster_Adults"/>
      <w:bookmarkEnd w:id="313"/>
      <w:r>
        <w:t>Foster</w:t>
      </w:r>
      <w:r>
        <w:rPr>
          <w:spacing w:val="-7"/>
        </w:rPr>
        <w:t xml:space="preserve"> </w:t>
      </w:r>
      <w:r>
        <w:t>Children</w:t>
      </w:r>
      <w:r>
        <w:rPr>
          <w:spacing w:val="-2"/>
        </w:rPr>
        <w:t xml:space="preserve"> </w:t>
      </w:r>
      <w:r>
        <w:t>and</w:t>
      </w:r>
      <w:r>
        <w:rPr>
          <w:spacing w:val="-4"/>
        </w:rPr>
        <w:t xml:space="preserve"> </w:t>
      </w:r>
      <w:r>
        <w:t>Foster</w:t>
      </w:r>
      <w:r>
        <w:rPr>
          <w:spacing w:val="-6"/>
        </w:rPr>
        <w:t xml:space="preserve"> </w:t>
      </w:r>
      <w:r>
        <w:rPr>
          <w:spacing w:val="-2"/>
        </w:rPr>
        <w:t>Adults</w:t>
      </w:r>
    </w:p>
    <w:p w14:paraId="75B7E477" w14:textId="77777777" w:rsidR="00BA6C45" w:rsidRDefault="00C12AD7">
      <w:pPr>
        <w:pStyle w:val="BodyText"/>
      </w:pPr>
      <w:r>
        <w:rPr>
          <w:u w:val="single"/>
        </w:rPr>
        <w:t>MHA</w:t>
      </w:r>
      <w:r>
        <w:rPr>
          <w:spacing w:val="-4"/>
          <w:u w:val="single"/>
        </w:rPr>
        <w:t xml:space="preserve"> </w:t>
      </w:r>
      <w:r>
        <w:rPr>
          <w:spacing w:val="-2"/>
          <w:u w:val="single"/>
        </w:rPr>
        <w:t>Policy</w:t>
      </w:r>
    </w:p>
    <w:p w14:paraId="2AC4A9A9" w14:textId="77777777" w:rsidR="00BA6C45" w:rsidRDefault="00C12AD7">
      <w:pPr>
        <w:pStyle w:val="BodyText"/>
        <w:spacing w:before="118"/>
        <w:ind w:left="1079" w:right="539"/>
      </w:pPr>
      <w:r>
        <w:t>Third-party</w:t>
      </w:r>
      <w:r>
        <w:rPr>
          <w:spacing w:val="-6"/>
        </w:rPr>
        <w:t xml:space="preserve"> </w:t>
      </w:r>
      <w:r>
        <w:t>verification</w:t>
      </w:r>
      <w:r>
        <w:rPr>
          <w:spacing w:val="-4"/>
        </w:rPr>
        <w:t xml:space="preserve"> </w:t>
      </w:r>
      <w:r>
        <w:t>from</w:t>
      </w:r>
      <w:r>
        <w:rPr>
          <w:spacing w:val="-3"/>
        </w:rPr>
        <w:t xml:space="preserve"> </w:t>
      </w:r>
      <w:r>
        <w:t>the</w:t>
      </w:r>
      <w:r>
        <w:rPr>
          <w:spacing w:val="-7"/>
        </w:rPr>
        <w:t xml:space="preserve"> </w:t>
      </w:r>
      <w:r>
        <w:t>state</w:t>
      </w:r>
      <w:r>
        <w:rPr>
          <w:spacing w:val="-7"/>
        </w:rPr>
        <w:t xml:space="preserve"> </w:t>
      </w:r>
      <w:r>
        <w:t>or</w:t>
      </w:r>
      <w:r>
        <w:rPr>
          <w:spacing w:val="-7"/>
        </w:rPr>
        <w:t xml:space="preserve"> </w:t>
      </w:r>
      <w:r>
        <w:t>local</w:t>
      </w:r>
      <w:r>
        <w:rPr>
          <w:spacing w:val="-5"/>
        </w:rPr>
        <w:t xml:space="preserve"> </w:t>
      </w:r>
      <w:r>
        <w:t>government</w:t>
      </w:r>
      <w:r>
        <w:rPr>
          <w:spacing w:val="-3"/>
        </w:rPr>
        <w:t xml:space="preserve"> </w:t>
      </w:r>
      <w:r>
        <w:t>agency</w:t>
      </w:r>
      <w:r>
        <w:rPr>
          <w:spacing w:val="-4"/>
        </w:rPr>
        <w:t xml:space="preserve"> </w:t>
      </w:r>
      <w:r>
        <w:t>responsible</w:t>
      </w:r>
      <w:r>
        <w:rPr>
          <w:spacing w:val="-9"/>
        </w:rPr>
        <w:t xml:space="preserve"> </w:t>
      </w:r>
      <w:r>
        <w:t>for</w:t>
      </w:r>
      <w:r>
        <w:rPr>
          <w:spacing w:val="-7"/>
        </w:rPr>
        <w:t xml:space="preserve"> </w:t>
      </w:r>
      <w:r>
        <w:t>the placement of the individual with the family is required.</w:t>
      </w:r>
    </w:p>
    <w:p w14:paraId="55AD78C2" w14:textId="77777777" w:rsidR="00BA6C45" w:rsidRDefault="00BA6C45">
      <w:pPr>
        <w:pStyle w:val="BodyText"/>
        <w:spacing w:before="10"/>
        <w:ind w:left="0"/>
        <w:rPr>
          <w:sz w:val="20"/>
        </w:rPr>
      </w:pPr>
    </w:p>
    <w:p w14:paraId="7AFE8570" w14:textId="77777777" w:rsidR="00BA6C45" w:rsidRDefault="00C12AD7">
      <w:pPr>
        <w:pStyle w:val="Heading2"/>
        <w:spacing w:before="0"/>
      </w:pPr>
      <w:bookmarkStart w:id="314" w:name="7-II.E._VERIFICATION_OF_STUDENT_STATUS"/>
      <w:bookmarkEnd w:id="314"/>
      <w:r>
        <w:t>7-II.E.</w:t>
      </w:r>
      <w:r>
        <w:rPr>
          <w:spacing w:val="-6"/>
        </w:rPr>
        <w:t xml:space="preserve"> </w:t>
      </w:r>
      <w:r>
        <w:t>VERIFICATION</w:t>
      </w:r>
      <w:r>
        <w:rPr>
          <w:spacing w:val="-5"/>
        </w:rPr>
        <w:t xml:space="preserve"> </w:t>
      </w:r>
      <w:r>
        <w:t>OF</w:t>
      </w:r>
      <w:r>
        <w:rPr>
          <w:spacing w:val="-6"/>
        </w:rPr>
        <w:t xml:space="preserve"> </w:t>
      </w:r>
      <w:r>
        <w:t>STUDENT</w:t>
      </w:r>
      <w:r>
        <w:rPr>
          <w:spacing w:val="-4"/>
        </w:rPr>
        <w:t xml:space="preserve"> </w:t>
      </w:r>
      <w:r>
        <w:rPr>
          <w:spacing w:val="-2"/>
        </w:rPr>
        <w:t>STATUS</w:t>
      </w:r>
    </w:p>
    <w:p w14:paraId="11520729" w14:textId="77777777" w:rsidR="00BA6C45" w:rsidRDefault="00C12AD7">
      <w:pPr>
        <w:pStyle w:val="BodyText"/>
      </w:pPr>
      <w:r>
        <w:rPr>
          <w:u w:val="single"/>
        </w:rPr>
        <w:t>MHA</w:t>
      </w:r>
      <w:r>
        <w:rPr>
          <w:spacing w:val="-4"/>
          <w:u w:val="single"/>
        </w:rPr>
        <w:t xml:space="preserve"> </w:t>
      </w:r>
      <w:r>
        <w:rPr>
          <w:spacing w:val="-2"/>
          <w:u w:val="single"/>
        </w:rPr>
        <w:t>Policy</w:t>
      </w:r>
    </w:p>
    <w:p w14:paraId="12E971E9" w14:textId="77777777" w:rsidR="00BA6C45" w:rsidRDefault="00C12AD7">
      <w:pPr>
        <w:pStyle w:val="BodyText"/>
        <w:ind w:left="1079" w:right="539"/>
      </w:pPr>
      <w:r>
        <w:t>The</w:t>
      </w:r>
      <w:r>
        <w:rPr>
          <w:spacing w:val="-4"/>
        </w:rPr>
        <w:t xml:space="preserve"> </w:t>
      </w:r>
      <w:r>
        <w:t>MHA</w:t>
      </w:r>
      <w:r>
        <w:rPr>
          <w:spacing w:val="-4"/>
        </w:rPr>
        <w:t xml:space="preserve"> </w:t>
      </w:r>
      <w:r>
        <w:t>requires</w:t>
      </w:r>
      <w:r>
        <w:rPr>
          <w:spacing w:val="-3"/>
        </w:rPr>
        <w:t xml:space="preserve"> </w:t>
      </w:r>
      <w:r>
        <w:t>families</w:t>
      </w:r>
      <w:r>
        <w:rPr>
          <w:spacing w:val="-3"/>
        </w:rPr>
        <w:t xml:space="preserve"> </w:t>
      </w:r>
      <w:r>
        <w:t>to</w:t>
      </w:r>
      <w:r>
        <w:rPr>
          <w:spacing w:val="-3"/>
        </w:rPr>
        <w:t xml:space="preserve"> </w:t>
      </w:r>
      <w:r>
        <w:t>provide</w:t>
      </w:r>
      <w:r>
        <w:rPr>
          <w:spacing w:val="-4"/>
        </w:rPr>
        <w:t xml:space="preserve"> </w:t>
      </w:r>
      <w:r>
        <w:t>information</w:t>
      </w:r>
      <w:r>
        <w:rPr>
          <w:spacing w:val="-3"/>
        </w:rPr>
        <w:t xml:space="preserve"> </w:t>
      </w:r>
      <w:r>
        <w:t>about</w:t>
      </w:r>
      <w:r>
        <w:rPr>
          <w:spacing w:val="-3"/>
        </w:rPr>
        <w:t xml:space="preserve"> </w:t>
      </w:r>
      <w:r>
        <w:t>the</w:t>
      </w:r>
      <w:r>
        <w:rPr>
          <w:spacing w:val="-4"/>
        </w:rPr>
        <w:t xml:space="preserve"> </w:t>
      </w:r>
      <w:r>
        <w:t>student</w:t>
      </w:r>
      <w:r>
        <w:rPr>
          <w:spacing w:val="-3"/>
        </w:rPr>
        <w:t xml:space="preserve"> </w:t>
      </w:r>
      <w:r>
        <w:t>status</w:t>
      </w:r>
      <w:r>
        <w:rPr>
          <w:spacing w:val="-3"/>
        </w:rPr>
        <w:t xml:space="preserve"> </w:t>
      </w:r>
      <w:r>
        <w:t>of</w:t>
      </w:r>
      <w:r>
        <w:rPr>
          <w:spacing w:val="-4"/>
        </w:rPr>
        <w:t xml:space="preserve"> </w:t>
      </w:r>
      <w:r>
        <w:t>all</w:t>
      </w:r>
      <w:r>
        <w:rPr>
          <w:spacing w:val="-3"/>
        </w:rPr>
        <w:t xml:space="preserve"> </w:t>
      </w:r>
      <w:r>
        <w:t>students who are 18 years of age or older. This information will be verified only if:</w:t>
      </w:r>
    </w:p>
    <w:p w14:paraId="20C3AC19" w14:textId="77777777" w:rsidR="00BA6C45" w:rsidRDefault="00C12AD7">
      <w:pPr>
        <w:pStyle w:val="BodyText"/>
        <w:ind w:left="1800" w:right="539"/>
      </w:pPr>
      <w:r>
        <w:t>The</w:t>
      </w:r>
      <w:r>
        <w:rPr>
          <w:spacing w:val="-7"/>
        </w:rPr>
        <w:t xml:space="preserve"> </w:t>
      </w:r>
      <w:r>
        <w:t>family</w:t>
      </w:r>
      <w:r>
        <w:rPr>
          <w:spacing w:val="-3"/>
        </w:rPr>
        <w:t xml:space="preserve"> </w:t>
      </w:r>
      <w:r>
        <w:t>claims</w:t>
      </w:r>
      <w:r>
        <w:rPr>
          <w:spacing w:val="-3"/>
        </w:rPr>
        <w:t xml:space="preserve"> </w:t>
      </w:r>
      <w:r>
        <w:t>full-time</w:t>
      </w:r>
      <w:r>
        <w:rPr>
          <w:spacing w:val="-7"/>
        </w:rPr>
        <w:t xml:space="preserve"> </w:t>
      </w:r>
      <w:r>
        <w:t>student</w:t>
      </w:r>
      <w:r>
        <w:rPr>
          <w:spacing w:val="-3"/>
        </w:rPr>
        <w:t xml:space="preserve"> </w:t>
      </w:r>
      <w:r>
        <w:t>status</w:t>
      </w:r>
      <w:r>
        <w:rPr>
          <w:spacing w:val="-6"/>
        </w:rPr>
        <w:t xml:space="preserve"> </w:t>
      </w:r>
      <w:r>
        <w:t>for</w:t>
      </w:r>
      <w:r>
        <w:rPr>
          <w:spacing w:val="-7"/>
        </w:rPr>
        <w:t xml:space="preserve"> </w:t>
      </w:r>
      <w:r>
        <w:t>an</w:t>
      </w:r>
      <w:r>
        <w:rPr>
          <w:spacing w:val="-3"/>
        </w:rPr>
        <w:t xml:space="preserve"> </w:t>
      </w:r>
      <w:r>
        <w:t>adult</w:t>
      </w:r>
      <w:r>
        <w:rPr>
          <w:spacing w:val="-3"/>
        </w:rPr>
        <w:t xml:space="preserve"> </w:t>
      </w:r>
      <w:r>
        <w:t>other</w:t>
      </w:r>
      <w:r>
        <w:rPr>
          <w:spacing w:val="-7"/>
        </w:rPr>
        <w:t xml:space="preserve"> </w:t>
      </w:r>
      <w:r>
        <w:t>than</w:t>
      </w:r>
      <w:r>
        <w:rPr>
          <w:spacing w:val="-6"/>
        </w:rPr>
        <w:t xml:space="preserve"> </w:t>
      </w:r>
      <w:r>
        <w:t>the</w:t>
      </w:r>
      <w:r>
        <w:rPr>
          <w:spacing w:val="-7"/>
        </w:rPr>
        <w:t xml:space="preserve"> </w:t>
      </w:r>
      <w:r>
        <w:t>head, spouse, or cohead, or</w:t>
      </w:r>
    </w:p>
    <w:p w14:paraId="0DADF441" w14:textId="652B3B0D" w:rsidR="00BA6C45" w:rsidRDefault="00C12AD7">
      <w:pPr>
        <w:pStyle w:val="BodyText"/>
        <w:ind w:left="1800" w:right="539"/>
      </w:pPr>
      <w:r>
        <w:t>The</w:t>
      </w:r>
      <w:r>
        <w:rPr>
          <w:spacing w:val="-4"/>
        </w:rPr>
        <w:t xml:space="preserve"> </w:t>
      </w:r>
      <w:r>
        <w:t>family</w:t>
      </w:r>
      <w:r>
        <w:rPr>
          <w:spacing w:val="-3"/>
        </w:rPr>
        <w:t xml:space="preserve"> </w:t>
      </w:r>
      <w:r>
        <w:t>claims</w:t>
      </w:r>
      <w:r>
        <w:rPr>
          <w:spacing w:val="-3"/>
        </w:rPr>
        <w:t xml:space="preserve"> </w:t>
      </w:r>
      <w:r>
        <w:t>a</w:t>
      </w:r>
      <w:r>
        <w:rPr>
          <w:spacing w:val="-4"/>
        </w:rPr>
        <w:t xml:space="preserve"> </w:t>
      </w:r>
      <w:r w:rsidR="007239BD">
        <w:t>child</w:t>
      </w:r>
      <w:r w:rsidR="007239BD">
        <w:rPr>
          <w:spacing w:val="-1"/>
        </w:rPr>
        <w:t>care</w:t>
      </w:r>
      <w:r>
        <w:rPr>
          <w:spacing w:val="-4"/>
        </w:rPr>
        <w:t xml:space="preserve"> </w:t>
      </w:r>
      <w:r>
        <w:t>deduction</w:t>
      </w:r>
      <w:r>
        <w:rPr>
          <w:spacing w:val="-3"/>
        </w:rPr>
        <w:t xml:space="preserve"> </w:t>
      </w:r>
      <w:r>
        <w:t>to</w:t>
      </w:r>
      <w:r>
        <w:rPr>
          <w:spacing w:val="-3"/>
        </w:rPr>
        <w:t xml:space="preserve"> </w:t>
      </w:r>
      <w:r>
        <w:t>enable</w:t>
      </w:r>
      <w:r>
        <w:rPr>
          <w:spacing w:val="-2"/>
        </w:rPr>
        <w:t xml:space="preserve"> </w:t>
      </w:r>
      <w:r>
        <w:t>a</w:t>
      </w:r>
      <w:r>
        <w:rPr>
          <w:spacing w:val="-4"/>
        </w:rPr>
        <w:t xml:space="preserve"> </w:t>
      </w:r>
      <w:r>
        <w:t>family</w:t>
      </w:r>
      <w:r>
        <w:rPr>
          <w:spacing w:val="-3"/>
        </w:rPr>
        <w:t xml:space="preserve"> </w:t>
      </w:r>
      <w:r>
        <w:t>member</w:t>
      </w:r>
      <w:r>
        <w:rPr>
          <w:spacing w:val="-4"/>
        </w:rPr>
        <w:t xml:space="preserve"> </w:t>
      </w:r>
      <w:r>
        <w:t>to</w:t>
      </w:r>
      <w:r>
        <w:rPr>
          <w:spacing w:val="-3"/>
        </w:rPr>
        <w:t xml:space="preserve"> </w:t>
      </w:r>
      <w:r>
        <w:t>further</w:t>
      </w:r>
      <w:r>
        <w:rPr>
          <w:spacing w:val="-4"/>
        </w:rPr>
        <w:t xml:space="preserve"> </w:t>
      </w:r>
      <w:r>
        <w:t>his or her education.</w:t>
      </w:r>
    </w:p>
    <w:p w14:paraId="65802BCA" w14:textId="77777777" w:rsidR="00BA6C45" w:rsidRDefault="00BA6C45">
      <w:pPr>
        <w:sectPr w:rsidR="00BA6C45">
          <w:pgSz w:w="12240" w:h="15840"/>
          <w:pgMar w:top="1480" w:right="920" w:bottom="1120" w:left="1080" w:header="0" w:footer="925" w:gutter="0"/>
          <w:cols w:space="720"/>
        </w:sectPr>
      </w:pPr>
    </w:p>
    <w:p w14:paraId="011CDDD9" w14:textId="77777777" w:rsidR="00BA6C45" w:rsidRDefault="00C12AD7">
      <w:pPr>
        <w:pStyle w:val="Heading2"/>
      </w:pPr>
      <w:bookmarkStart w:id="315" w:name="7-II.F._DOCUMENTATION_OF_DISABILITY"/>
      <w:bookmarkEnd w:id="315"/>
      <w:r>
        <w:t>7-II.F.</w:t>
      </w:r>
      <w:r>
        <w:rPr>
          <w:spacing w:val="-6"/>
        </w:rPr>
        <w:t xml:space="preserve"> </w:t>
      </w:r>
      <w:r>
        <w:t>DOCUMENTATION</w:t>
      </w:r>
      <w:r>
        <w:rPr>
          <w:spacing w:val="-5"/>
        </w:rPr>
        <w:t xml:space="preserve"> </w:t>
      </w:r>
      <w:r>
        <w:t>OF</w:t>
      </w:r>
      <w:r>
        <w:rPr>
          <w:spacing w:val="-5"/>
        </w:rPr>
        <w:t xml:space="preserve"> </w:t>
      </w:r>
      <w:r>
        <w:rPr>
          <w:spacing w:val="-2"/>
        </w:rPr>
        <w:t>DISABILITY</w:t>
      </w:r>
    </w:p>
    <w:p w14:paraId="4B776BCE" w14:textId="77777777" w:rsidR="00BA6C45" w:rsidRDefault="00C12AD7">
      <w:pPr>
        <w:pStyle w:val="BodyText"/>
        <w:ind w:left="359" w:right="567"/>
      </w:pPr>
      <w:r>
        <w:t>The MHA must verify the existence of a disability in order to allow certain income disallowances and deductions from income. The MHA is not permitted to inquire about the nature</w:t>
      </w:r>
      <w:r>
        <w:rPr>
          <w:spacing w:val="-2"/>
        </w:rPr>
        <w:t xml:space="preserve"> </w:t>
      </w:r>
      <w:r>
        <w:t>or extent</w:t>
      </w:r>
      <w:r>
        <w:rPr>
          <w:spacing w:val="-1"/>
        </w:rPr>
        <w:t xml:space="preserve"> </w:t>
      </w:r>
      <w:r>
        <w:t>of</w:t>
      </w:r>
      <w:r>
        <w:rPr>
          <w:spacing w:val="-2"/>
        </w:rPr>
        <w:t xml:space="preserve"> </w:t>
      </w:r>
      <w:r>
        <w:t>a</w:t>
      </w:r>
      <w:r>
        <w:rPr>
          <w:spacing w:val="-2"/>
        </w:rPr>
        <w:t xml:space="preserve"> </w:t>
      </w:r>
      <w:r>
        <w:t>person’s</w:t>
      </w:r>
      <w:r>
        <w:rPr>
          <w:spacing w:val="-1"/>
        </w:rPr>
        <w:t xml:space="preserve"> </w:t>
      </w:r>
      <w:r>
        <w:t>disability</w:t>
      </w:r>
      <w:r>
        <w:rPr>
          <w:spacing w:val="-1"/>
        </w:rPr>
        <w:t xml:space="preserve"> </w:t>
      </w:r>
      <w:r>
        <w:t>[24</w:t>
      </w:r>
      <w:r>
        <w:rPr>
          <w:spacing w:val="-1"/>
        </w:rPr>
        <w:t xml:space="preserve"> </w:t>
      </w:r>
      <w:r>
        <w:t>CFR</w:t>
      </w:r>
      <w:r>
        <w:rPr>
          <w:spacing w:val="-1"/>
        </w:rPr>
        <w:t xml:space="preserve"> </w:t>
      </w:r>
      <w:r>
        <w:t>100.202(c)].</w:t>
      </w:r>
      <w:r>
        <w:rPr>
          <w:spacing w:val="-1"/>
        </w:rPr>
        <w:t xml:space="preserve"> </w:t>
      </w:r>
      <w:r>
        <w:t>The</w:t>
      </w:r>
      <w:r>
        <w:rPr>
          <w:spacing w:val="-2"/>
        </w:rPr>
        <w:t xml:space="preserve"> </w:t>
      </w:r>
      <w:r>
        <w:t>MHA</w:t>
      </w:r>
      <w:r>
        <w:rPr>
          <w:spacing w:val="-2"/>
        </w:rPr>
        <w:t xml:space="preserve"> </w:t>
      </w:r>
      <w:r>
        <w:t>may</w:t>
      </w:r>
      <w:r>
        <w:rPr>
          <w:spacing w:val="-1"/>
        </w:rPr>
        <w:t xml:space="preserve"> </w:t>
      </w:r>
      <w:r>
        <w:t>not</w:t>
      </w:r>
      <w:r>
        <w:rPr>
          <w:spacing w:val="-1"/>
        </w:rPr>
        <w:t xml:space="preserve"> </w:t>
      </w:r>
      <w:r>
        <w:t>inquire</w:t>
      </w:r>
      <w:r>
        <w:rPr>
          <w:spacing w:val="-2"/>
        </w:rPr>
        <w:t xml:space="preserve"> </w:t>
      </w:r>
      <w:r>
        <w:t>about</w:t>
      </w:r>
      <w:r>
        <w:rPr>
          <w:spacing w:val="-1"/>
        </w:rPr>
        <w:t xml:space="preserve"> </w:t>
      </w:r>
      <w:r>
        <w:t>a person’s diagnosis or details of treatment for a disability or medical condition. If the MHA receives a verification document that provides such information, the MHA will not place this information</w:t>
      </w:r>
      <w:r>
        <w:rPr>
          <w:spacing w:val="-6"/>
        </w:rPr>
        <w:t xml:space="preserve"> </w:t>
      </w:r>
      <w:r>
        <w:t>in</w:t>
      </w:r>
      <w:r>
        <w:rPr>
          <w:spacing w:val="-3"/>
        </w:rPr>
        <w:t xml:space="preserve"> </w:t>
      </w:r>
      <w:r>
        <w:t>the</w:t>
      </w:r>
      <w:r>
        <w:rPr>
          <w:spacing w:val="-7"/>
        </w:rPr>
        <w:t xml:space="preserve"> </w:t>
      </w:r>
      <w:r>
        <w:t>tenant</w:t>
      </w:r>
      <w:r>
        <w:rPr>
          <w:spacing w:val="-3"/>
        </w:rPr>
        <w:t xml:space="preserve"> </w:t>
      </w:r>
      <w:r>
        <w:t>file.</w:t>
      </w:r>
      <w:r>
        <w:rPr>
          <w:spacing w:val="-3"/>
        </w:rPr>
        <w:t xml:space="preserve"> </w:t>
      </w:r>
      <w:r>
        <w:t>Under</w:t>
      </w:r>
      <w:r>
        <w:rPr>
          <w:spacing w:val="-7"/>
        </w:rPr>
        <w:t xml:space="preserve"> </w:t>
      </w:r>
      <w:r>
        <w:t>no</w:t>
      </w:r>
      <w:r>
        <w:rPr>
          <w:spacing w:val="-3"/>
        </w:rPr>
        <w:t xml:space="preserve"> </w:t>
      </w:r>
      <w:r>
        <w:t>circumstances</w:t>
      </w:r>
      <w:r>
        <w:rPr>
          <w:spacing w:val="-3"/>
        </w:rPr>
        <w:t xml:space="preserve"> </w:t>
      </w:r>
      <w:r>
        <w:t>will</w:t>
      </w:r>
      <w:r>
        <w:rPr>
          <w:spacing w:val="-3"/>
        </w:rPr>
        <w:t xml:space="preserve"> </w:t>
      </w:r>
      <w:r>
        <w:t>the</w:t>
      </w:r>
      <w:r>
        <w:rPr>
          <w:spacing w:val="-7"/>
        </w:rPr>
        <w:t xml:space="preserve"> </w:t>
      </w:r>
      <w:r>
        <w:t>MHA</w:t>
      </w:r>
      <w:r>
        <w:rPr>
          <w:spacing w:val="-6"/>
        </w:rPr>
        <w:t xml:space="preserve"> </w:t>
      </w:r>
      <w:r>
        <w:t>request</w:t>
      </w:r>
      <w:r>
        <w:rPr>
          <w:spacing w:val="-3"/>
        </w:rPr>
        <w:t xml:space="preserve"> </w:t>
      </w:r>
      <w:r>
        <w:t>a</w:t>
      </w:r>
      <w:r>
        <w:rPr>
          <w:spacing w:val="-7"/>
        </w:rPr>
        <w:t xml:space="preserve"> </w:t>
      </w:r>
      <w:r>
        <w:t>resident’s</w:t>
      </w:r>
      <w:r>
        <w:rPr>
          <w:spacing w:val="-6"/>
        </w:rPr>
        <w:t xml:space="preserve"> </w:t>
      </w:r>
      <w:r>
        <w:t xml:space="preserve">medical record(s). For more information on health care privacy laws, see the Department of Health and Human Services’ Web site at </w:t>
      </w:r>
      <w:hyperlink r:id="rId24">
        <w:r>
          <w:rPr>
            <w:u w:val="single"/>
          </w:rPr>
          <w:t>www.os.dhhs.gov</w:t>
        </w:r>
        <w:r>
          <w:t>.</w:t>
        </w:r>
      </w:hyperlink>
    </w:p>
    <w:p w14:paraId="3F6F8A7D" w14:textId="77777777" w:rsidR="00BA6C45" w:rsidRDefault="00C12AD7">
      <w:pPr>
        <w:pStyle w:val="BodyText"/>
        <w:spacing w:before="118"/>
        <w:ind w:left="359" w:right="731"/>
      </w:pPr>
      <w:r>
        <w:t>The</w:t>
      </w:r>
      <w:r>
        <w:rPr>
          <w:spacing w:val="-7"/>
        </w:rPr>
        <w:t xml:space="preserve"> </w:t>
      </w:r>
      <w:r>
        <w:t>MHA</w:t>
      </w:r>
      <w:r>
        <w:rPr>
          <w:spacing w:val="-6"/>
        </w:rPr>
        <w:t xml:space="preserve"> </w:t>
      </w:r>
      <w:r>
        <w:t>may</w:t>
      </w:r>
      <w:r>
        <w:rPr>
          <w:spacing w:val="-3"/>
        </w:rPr>
        <w:t xml:space="preserve"> </w:t>
      </w:r>
      <w:r>
        <w:t>make</w:t>
      </w:r>
      <w:r>
        <w:rPr>
          <w:spacing w:val="-7"/>
        </w:rPr>
        <w:t xml:space="preserve"> </w:t>
      </w:r>
      <w:r>
        <w:t>the</w:t>
      </w:r>
      <w:r>
        <w:rPr>
          <w:spacing w:val="-3"/>
        </w:rPr>
        <w:t xml:space="preserve"> </w:t>
      </w:r>
      <w:r>
        <w:t>following</w:t>
      </w:r>
      <w:r>
        <w:rPr>
          <w:spacing w:val="-3"/>
        </w:rPr>
        <w:t xml:space="preserve"> </w:t>
      </w:r>
      <w:r>
        <w:t>inquiries,</w:t>
      </w:r>
      <w:r>
        <w:rPr>
          <w:spacing w:val="-3"/>
        </w:rPr>
        <w:t xml:space="preserve"> </w:t>
      </w:r>
      <w:r>
        <w:t>provided</w:t>
      </w:r>
      <w:r>
        <w:rPr>
          <w:spacing w:val="-3"/>
        </w:rPr>
        <w:t xml:space="preserve"> </w:t>
      </w:r>
      <w:r>
        <w:t>it</w:t>
      </w:r>
      <w:r>
        <w:rPr>
          <w:spacing w:val="-5"/>
        </w:rPr>
        <w:t xml:space="preserve"> </w:t>
      </w:r>
      <w:r>
        <w:t>makes</w:t>
      </w:r>
      <w:r>
        <w:rPr>
          <w:spacing w:val="-3"/>
        </w:rPr>
        <w:t xml:space="preserve"> </w:t>
      </w:r>
      <w:r>
        <w:t>them</w:t>
      </w:r>
      <w:r>
        <w:rPr>
          <w:spacing w:val="-3"/>
        </w:rPr>
        <w:t xml:space="preserve"> </w:t>
      </w:r>
      <w:r>
        <w:t>of</w:t>
      </w:r>
      <w:r>
        <w:rPr>
          <w:spacing w:val="-7"/>
        </w:rPr>
        <w:t xml:space="preserve"> </w:t>
      </w:r>
      <w:r>
        <w:t>all</w:t>
      </w:r>
      <w:r>
        <w:rPr>
          <w:spacing w:val="-5"/>
        </w:rPr>
        <w:t xml:space="preserve"> </w:t>
      </w:r>
      <w:r>
        <w:t>applicants,</w:t>
      </w:r>
      <w:r>
        <w:rPr>
          <w:spacing w:val="-4"/>
        </w:rPr>
        <w:t xml:space="preserve"> </w:t>
      </w:r>
      <w:r>
        <w:t>whether or not they are persons with disabilities [VG, p. 24]:</w:t>
      </w:r>
    </w:p>
    <w:p w14:paraId="3520BBBF" w14:textId="77777777" w:rsidR="00BA6C45" w:rsidRDefault="00C12AD7">
      <w:pPr>
        <w:pStyle w:val="ListParagraph"/>
        <w:numPr>
          <w:ilvl w:val="0"/>
          <w:numId w:val="35"/>
        </w:numPr>
        <w:tabs>
          <w:tab w:val="left" w:pos="719"/>
          <w:tab w:val="left" w:pos="720"/>
        </w:tabs>
        <w:spacing w:before="119"/>
        <w:ind w:hanging="361"/>
        <w:rPr>
          <w:rFonts w:ascii="Symbol" w:hAnsi="Symbol"/>
          <w:sz w:val="24"/>
        </w:rPr>
      </w:pPr>
      <w:r>
        <w:rPr>
          <w:sz w:val="24"/>
        </w:rPr>
        <w:t>Inquiry</w:t>
      </w:r>
      <w:r>
        <w:rPr>
          <w:spacing w:val="-4"/>
          <w:sz w:val="24"/>
        </w:rPr>
        <w:t xml:space="preserve"> </w:t>
      </w:r>
      <w:r>
        <w:rPr>
          <w:sz w:val="24"/>
        </w:rPr>
        <w:t>into</w:t>
      </w:r>
      <w:r>
        <w:rPr>
          <w:spacing w:val="-4"/>
          <w:sz w:val="24"/>
        </w:rPr>
        <w:t xml:space="preserve"> </w:t>
      </w:r>
      <w:r>
        <w:rPr>
          <w:sz w:val="24"/>
        </w:rPr>
        <w:t>an applicant’s</w:t>
      </w:r>
      <w:r>
        <w:rPr>
          <w:spacing w:val="-4"/>
          <w:sz w:val="24"/>
        </w:rPr>
        <w:t xml:space="preserve"> </w:t>
      </w:r>
      <w:r>
        <w:rPr>
          <w:sz w:val="24"/>
        </w:rPr>
        <w:t>ability</w:t>
      </w:r>
      <w:r>
        <w:rPr>
          <w:spacing w:val="-2"/>
          <w:sz w:val="24"/>
        </w:rPr>
        <w:t xml:space="preserve"> </w:t>
      </w:r>
      <w:r>
        <w:rPr>
          <w:sz w:val="24"/>
        </w:rPr>
        <w:t>to</w:t>
      </w:r>
      <w:r>
        <w:rPr>
          <w:spacing w:val="-4"/>
          <w:sz w:val="24"/>
        </w:rPr>
        <w:t xml:space="preserve"> </w:t>
      </w:r>
      <w:r>
        <w:rPr>
          <w:sz w:val="24"/>
        </w:rPr>
        <w:t>meet</w:t>
      </w:r>
      <w:r>
        <w:rPr>
          <w:spacing w:val="-3"/>
          <w:sz w:val="24"/>
        </w:rPr>
        <w:t xml:space="preserve"> </w:t>
      </w:r>
      <w:r>
        <w:rPr>
          <w:sz w:val="24"/>
        </w:rPr>
        <w:t>the</w:t>
      </w:r>
      <w:r>
        <w:rPr>
          <w:spacing w:val="-6"/>
          <w:sz w:val="24"/>
        </w:rPr>
        <w:t xml:space="preserve"> </w:t>
      </w:r>
      <w:r>
        <w:rPr>
          <w:sz w:val="24"/>
        </w:rPr>
        <w:t>requirements</w:t>
      </w:r>
      <w:r>
        <w:rPr>
          <w:spacing w:val="-1"/>
          <w:sz w:val="24"/>
        </w:rPr>
        <w:t xml:space="preserve"> </w:t>
      </w:r>
      <w:r>
        <w:rPr>
          <w:sz w:val="24"/>
        </w:rPr>
        <w:t>of</w:t>
      </w:r>
      <w:r>
        <w:rPr>
          <w:spacing w:val="-6"/>
          <w:sz w:val="24"/>
        </w:rPr>
        <w:t xml:space="preserve"> </w:t>
      </w:r>
      <w:r>
        <w:rPr>
          <w:sz w:val="24"/>
        </w:rPr>
        <w:t>ownership</w:t>
      </w:r>
      <w:r>
        <w:rPr>
          <w:spacing w:val="-1"/>
          <w:sz w:val="24"/>
        </w:rPr>
        <w:t xml:space="preserve"> </w:t>
      </w:r>
      <w:r>
        <w:rPr>
          <w:sz w:val="24"/>
        </w:rPr>
        <w:t xml:space="preserve">or </w:t>
      </w:r>
      <w:r>
        <w:rPr>
          <w:spacing w:val="-2"/>
          <w:sz w:val="24"/>
        </w:rPr>
        <w:t>tenancy</w:t>
      </w:r>
    </w:p>
    <w:p w14:paraId="43CF5C2A" w14:textId="77777777" w:rsidR="00BA6C45" w:rsidRDefault="00C12AD7">
      <w:pPr>
        <w:pStyle w:val="ListParagraph"/>
        <w:numPr>
          <w:ilvl w:val="0"/>
          <w:numId w:val="35"/>
        </w:numPr>
        <w:tabs>
          <w:tab w:val="left" w:pos="719"/>
          <w:tab w:val="left" w:pos="720"/>
        </w:tabs>
        <w:spacing w:before="119"/>
        <w:ind w:left="719" w:right="1285"/>
        <w:rPr>
          <w:rFonts w:ascii="Symbol" w:hAnsi="Symbol"/>
          <w:sz w:val="24"/>
        </w:rPr>
      </w:pPr>
      <w:r>
        <w:rPr>
          <w:sz w:val="24"/>
        </w:rPr>
        <w:t>Inquiry</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whether</w:t>
      </w:r>
      <w:r>
        <w:rPr>
          <w:spacing w:val="-4"/>
          <w:sz w:val="24"/>
        </w:rPr>
        <w:t xml:space="preserve"> </w:t>
      </w:r>
      <w:r>
        <w:rPr>
          <w:sz w:val="24"/>
        </w:rPr>
        <w:t>an</w:t>
      </w:r>
      <w:r>
        <w:rPr>
          <w:spacing w:val="-3"/>
          <w:sz w:val="24"/>
        </w:rPr>
        <w:t xml:space="preserve"> </w:t>
      </w:r>
      <w:r>
        <w:rPr>
          <w:sz w:val="24"/>
        </w:rPr>
        <w:t>applicant</w:t>
      </w:r>
      <w:r>
        <w:rPr>
          <w:spacing w:val="-3"/>
          <w:sz w:val="24"/>
        </w:rPr>
        <w:t xml:space="preserve"> </w:t>
      </w:r>
      <w:r>
        <w:rPr>
          <w:sz w:val="24"/>
        </w:rPr>
        <w:t>is</w:t>
      </w:r>
      <w:r>
        <w:rPr>
          <w:spacing w:val="-3"/>
          <w:sz w:val="24"/>
        </w:rPr>
        <w:t xml:space="preserve"> </w:t>
      </w:r>
      <w:r>
        <w:rPr>
          <w:sz w:val="24"/>
        </w:rPr>
        <w:t>qualified</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dwelling</w:t>
      </w:r>
      <w:r>
        <w:rPr>
          <w:spacing w:val="-3"/>
          <w:sz w:val="24"/>
        </w:rPr>
        <w:t xml:space="preserve"> </w:t>
      </w:r>
      <w:r>
        <w:rPr>
          <w:sz w:val="24"/>
        </w:rPr>
        <w:t>available</w:t>
      </w:r>
      <w:r>
        <w:rPr>
          <w:spacing w:val="-4"/>
          <w:sz w:val="24"/>
        </w:rPr>
        <w:t xml:space="preserve"> </w:t>
      </w:r>
      <w:r>
        <w:rPr>
          <w:sz w:val="24"/>
        </w:rPr>
        <w:t>only</w:t>
      </w:r>
      <w:r>
        <w:rPr>
          <w:spacing w:val="-3"/>
          <w:sz w:val="24"/>
        </w:rPr>
        <w:t xml:space="preserve"> </w:t>
      </w:r>
      <w:r>
        <w:rPr>
          <w:sz w:val="24"/>
        </w:rPr>
        <w:t>to persons with disabilities or to persons with a particular type of disability</w:t>
      </w:r>
    </w:p>
    <w:p w14:paraId="050F7F91" w14:textId="77777777" w:rsidR="00BA6C45" w:rsidRDefault="00C12AD7">
      <w:pPr>
        <w:pStyle w:val="ListParagraph"/>
        <w:numPr>
          <w:ilvl w:val="0"/>
          <w:numId w:val="35"/>
        </w:numPr>
        <w:tabs>
          <w:tab w:val="left" w:pos="719"/>
          <w:tab w:val="left" w:pos="720"/>
        </w:tabs>
        <w:spacing w:before="119"/>
        <w:ind w:left="719" w:right="735"/>
        <w:rPr>
          <w:rFonts w:ascii="Symbol" w:hAnsi="Symbol"/>
          <w:sz w:val="24"/>
        </w:rPr>
      </w:pPr>
      <w:r>
        <w:rPr>
          <w:sz w:val="24"/>
        </w:rPr>
        <w:t>Inquiry</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whether</w:t>
      </w:r>
      <w:r>
        <w:rPr>
          <w:spacing w:val="-4"/>
          <w:sz w:val="24"/>
        </w:rPr>
        <w:t xml:space="preserve"> </w:t>
      </w:r>
      <w:r>
        <w:rPr>
          <w:sz w:val="24"/>
        </w:rPr>
        <w:t>an</w:t>
      </w:r>
      <w:r>
        <w:rPr>
          <w:spacing w:val="-3"/>
          <w:sz w:val="24"/>
        </w:rPr>
        <w:t xml:space="preserve"> </w:t>
      </w:r>
      <w:r>
        <w:rPr>
          <w:sz w:val="24"/>
        </w:rPr>
        <w:t>applicant</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dwelling</w:t>
      </w:r>
      <w:r>
        <w:rPr>
          <w:spacing w:val="-3"/>
          <w:sz w:val="24"/>
        </w:rPr>
        <w:t xml:space="preserve"> </w:t>
      </w:r>
      <w:r>
        <w:rPr>
          <w:sz w:val="24"/>
        </w:rPr>
        <w:t>is</w:t>
      </w:r>
      <w:r>
        <w:rPr>
          <w:spacing w:val="-3"/>
          <w:sz w:val="24"/>
        </w:rPr>
        <w:t xml:space="preserve"> </w:t>
      </w:r>
      <w:r>
        <w:rPr>
          <w:sz w:val="24"/>
        </w:rPr>
        <w:t>qualified</w:t>
      </w:r>
      <w:r>
        <w:rPr>
          <w:spacing w:val="-3"/>
          <w:sz w:val="24"/>
        </w:rPr>
        <w:t xml:space="preserve"> </w:t>
      </w:r>
      <w:r>
        <w:rPr>
          <w:sz w:val="24"/>
        </w:rPr>
        <w:t>for</w:t>
      </w:r>
      <w:r>
        <w:rPr>
          <w:spacing w:val="-4"/>
          <w:sz w:val="24"/>
        </w:rPr>
        <w:t xml:space="preserve"> </w:t>
      </w:r>
      <w:r>
        <w:rPr>
          <w:sz w:val="24"/>
        </w:rPr>
        <w:t>a</w:t>
      </w:r>
      <w:r>
        <w:rPr>
          <w:spacing w:val="-2"/>
          <w:sz w:val="24"/>
        </w:rPr>
        <w:t xml:space="preserve"> </w:t>
      </w:r>
      <w:r>
        <w:rPr>
          <w:sz w:val="24"/>
        </w:rPr>
        <w:t>priority</w:t>
      </w:r>
      <w:r>
        <w:rPr>
          <w:spacing w:val="-3"/>
          <w:sz w:val="24"/>
        </w:rPr>
        <w:t xml:space="preserve"> </w:t>
      </w:r>
      <w:r>
        <w:rPr>
          <w:sz w:val="24"/>
        </w:rPr>
        <w:t>available to persons with disabilities or to persons with a particular type of disability</w:t>
      </w:r>
    </w:p>
    <w:p w14:paraId="3E9D9C04" w14:textId="77777777" w:rsidR="00BA6C45" w:rsidRDefault="00C12AD7">
      <w:pPr>
        <w:pStyle w:val="ListParagraph"/>
        <w:numPr>
          <w:ilvl w:val="0"/>
          <w:numId w:val="35"/>
        </w:numPr>
        <w:tabs>
          <w:tab w:val="left" w:pos="719"/>
          <w:tab w:val="left" w:pos="720"/>
        </w:tabs>
        <w:spacing w:before="116"/>
        <w:ind w:left="719" w:right="970"/>
        <w:rPr>
          <w:rFonts w:ascii="Symbol" w:hAnsi="Symbol"/>
          <w:sz w:val="24"/>
        </w:rPr>
      </w:pPr>
      <w:r>
        <w:rPr>
          <w:sz w:val="24"/>
        </w:rPr>
        <w:t>Inquiry</w:t>
      </w:r>
      <w:r>
        <w:rPr>
          <w:spacing w:val="-1"/>
          <w:sz w:val="24"/>
        </w:rPr>
        <w:t xml:space="preserve"> </w:t>
      </w:r>
      <w:r>
        <w:rPr>
          <w:sz w:val="24"/>
        </w:rPr>
        <w:t>about</w:t>
      </w:r>
      <w:r>
        <w:rPr>
          <w:spacing w:val="-3"/>
          <w:sz w:val="24"/>
        </w:rPr>
        <w:t xml:space="preserve"> </w:t>
      </w:r>
      <w:r>
        <w:rPr>
          <w:sz w:val="24"/>
        </w:rPr>
        <w:t>whether</w:t>
      </w:r>
      <w:r>
        <w:rPr>
          <w:spacing w:val="-7"/>
          <w:sz w:val="24"/>
        </w:rPr>
        <w:t xml:space="preserve"> </w:t>
      </w:r>
      <w:r>
        <w:rPr>
          <w:sz w:val="24"/>
        </w:rPr>
        <w:t>an</w:t>
      </w:r>
      <w:r>
        <w:rPr>
          <w:spacing w:val="-1"/>
          <w:sz w:val="24"/>
        </w:rPr>
        <w:t xml:space="preserve"> </w:t>
      </w:r>
      <w:r>
        <w:rPr>
          <w:sz w:val="24"/>
        </w:rPr>
        <w:t>applicant</w:t>
      </w:r>
      <w:r>
        <w:rPr>
          <w:spacing w:val="-5"/>
          <w:sz w:val="24"/>
        </w:rPr>
        <w:t xml:space="preserve"> </w:t>
      </w:r>
      <w:r>
        <w:rPr>
          <w:sz w:val="24"/>
        </w:rPr>
        <w:t>for</w:t>
      </w:r>
      <w:r>
        <w:rPr>
          <w:spacing w:val="-4"/>
          <w:sz w:val="24"/>
        </w:rPr>
        <w:t xml:space="preserve"> </w:t>
      </w:r>
      <w:r>
        <w:rPr>
          <w:sz w:val="24"/>
        </w:rPr>
        <w:t>a</w:t>
      </w:r>
      <w:r>
        <w:rPr>
          <w:spacing w:val="-7"/>
          <w:sz w:val="24"/>
        </w:rPr>
        <w:t xml:space="preserve"> </w:t>
      </w:r>
      <w:r>
        <w:rPr>
          <w:sz w:val="24"/>
        </w:rPr>
        <w:t>dwelling</w:t>
      </w:r>
      <w:r>
        <w:rPr>
          <w:spacing w:val="-1"/>
          <w:sz w:val="24"/>
        </w:rPr>
        <w:t xml:space="preserve"> </w:t>
      </w:r>
      <w:r>
        <w:rPr>
          <w:sz w:val="24"/>
        </w:rPr>
        <w:t>is</w:t>
      </w:r>
      <w:r>
        <w:rPr>
          <w:spacing w:val="-6"/>
          <w:sz w:val="24"/>
        </w:rPr>
        <w:t xml:space="preserve"> </w:t>
      </w:r>
      <w:r>
        <w:rPr>
          <w:sz w:val="24"/>
        </w:rPr>
        <w:t>a</w:t>
      </w:r>
      <w:r>
        <w:rPr>
          <w:spacing w:val="-7"/>
          <w:sz w:val="24"/>
        </w:rPr>
        <w:t xml:space="preserve"> </w:t>
      </w:r>
      <w:r>
        <w:rPr>
          <w:sz w:val="24"/>
        </w:rPr>
        <w:t>current</w:t>
      </w:r>
      <w:r>
        <w:rPr>
          <w:spacing w:val="-5"/>
          <w:sz w:val="24"/>
        </w:rPr>
        <w:t xml:space="preserve"> </w:t>
      </w:r>
      <w:r>
        <w:rPr>
          <w:sz w:val="24"/>
        </w:rPr>
        <w:t>illegal</w:t>
      </w:r>
      <w:r>
        <w:rPr>
          <w:spacing w:val="-1"/>
          <w:sz w:val="24"/>
        </w:rPr>
        <w:t xml:space="preserve"> </w:t>
      </w:r>
      <w:r>
        <w:rPr>
          <w:sz w:val="24"/>
        </w:rPr>
        <w:t>abuser</w:t>
      </w:r>
      <w:r>
        <w:rPr>
          <w:spacing w:val="-2"/>
          <w:sz w:val="24"/>
        </w:rPr>
        <w:t xml:space="preserve"> </w:t>
      </w:r>
      <w:r>
        <w:rPr>
          <w:sz w:val="24"/>
        </w:rPr>
        <w:t>or</w:t>
      </w:r>
      <w:r>
        <w:rPr>
          <w:spacing w:val="-7"/>
          <w:sz w:val="24"/>
        </w:rPr>
        <w:t xml:space="preserve"> </w:t>
      </w:r>
      <w:r>
        <w:rPr>
          <w:sz w:val="24"/>
        </w:rPr>
        <w:t>addict</w:t>
      </w:r>
      <w:r>
        <w:rPr>
          <w:spacing w:val="-5"/>
          <w:sz w:val="24"/>
        </w:rPr>
        <w:t xml:space="preserve"> </w:t>
      </w:r>
      <w:r>
        <w:rPr>
          <w:sz w:val="24"/>
        </w:rPr>
        <w:t>of</w:t>
      </w:r>
      <w:r>
        <w:rPr>
          <w:spacing w:val="-7"/>
          <w:sz w:val="24"/>
        </w:rPr>
        <w:t xml:space="preserve"> </w:t>
      </w:r>
      <w:r>
        <w:rPr>
          <w:sz w:val="24"/>
        </w:rPr>
        <w:t>a controlled substance</w:t>
      </w:r>
    </w:p>
    <w:p w14:paraId="3F772417" w14:textId="77777777" w:rsidR="00BA6C45" w:rsidRDefault="00C12AD7">
      <w:pPr>
        <w:pStyle w:val="ListParagraph"/>
        <w:numPr>
          <w:ilvl w:val="0"/>
          <w:numId w:val="35"/>
        </w:numPr>
        <w:tabs>
          <w:tab w:val="left" w:pos="719"/>
          <w:tab w:val="left" w:pos="720"/>
        </w:tabs>
        <w:spacing w:before="121"/>
        <w:ind w:left="719" w:right="1498"/>
        <w:rPr>
          <w:rFonts w:ascii="Symbol" w:hAnsi="Symbol"/>
          <w:sz w:val="24"/>
        </w:rPr>
      </w:pPr>
      <w:r>
        <w:rPr>
          <w:sz w:val="24"/>
        </w:rPr>
        <w:t>Inquiry</w:t>
      </w:r>
      <w:r>
        <w:rPr>
          <w:spacing w:val="-2"/>
          <w:sz w:val="24"/>
        </w:rPr>
        <w:t xml:space="preserve"> </w:t>
      </w:r>
      <w:r>
        <w:rPr>
          <w:sz w:val="24"/>
        </w:rPr>
        <w:t>about</w:t>
      </w:r>
      <w:r>
        <w:rPr>
          <w:spacing w:val="-4"/>
          <w:sz w:val="24"/>
        </w:rPr>
        <w:t xml:space="preserve"> </w:t>
      </w:r>
      <w:r>
        <w:rPr>
          <w:sz w:val="24"/>
        </w:rPr>
        <w:t>whether</w:t>
      </w:r>
      <w:r>
        <w:rPr>
          <w:spacing w:val="-5"/>
          <w:sz w:val="24"/>
        </w:rPr>
        <w:t xml:space="preserve"> </w:t>
      </w:r>
      <w:r>
        <w:rPr>
          <w:sz w:val="24"/>
        </w:rPr>
        <w:t>an</w:t>
      </w:r>
      <w:r>
        <w:rPr>
          <w:spacing w:val="-2"/>
          <w:sz w:val="24"/>
        </w:rPr>
        <w:t xml:space="preserve"> </w:t>
      </w:r>
      <w:r>
        <w:rPr>
          <w:sz w:val="24"/>
        </w:rPr>
        <w:t>applicant</w:t>
      </w:r>
      <w:r>
        <w:rPr>
          <w:spacing w:val="-4"/>
          <w:sz w:val="24"/>
        </w:rPr>
        <w:t xml:space="preserve"> </w:t>
      </w:r>
      <w:r>
        <w:rPr>
          <w:sz w:val="24"/>
        </w:rPr>
        <w:t>has</w:t>
      </w:r>
      <w:r>
        <w:rPr>
          <w:spacing w:val="-4"/>
          <w:sz w:val="24"/>
        </w:rPr>
        <w:t xml:space="preserve"> </w:t>
      </w:r>
      <w:r>
        <w:rPr>
          <w:sz w:val="24"/>
        </w:rPr>
        <w:t>been</w:t>
      </w:r>
      <w:r>
        <w:rPr>
          <w:spacing w:val="-7"/>
          <w:sz w:val="24"/>
        </w:rPr>
        <w:t xml:space="preserve"> </w:t>
      </w:r>
      <w:r>
        <w:rPr>
          <w:sz w:val="24"/>
        </w:rPr>
        <w:t>convicted</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illegal</w:t>
      </w:r>
      <w:r>
        <w:rPr>
          <w:spacing w:val="-4"/>
          <w:sz w:val="24"/>
        </w:rPr>
        <w:t xml:space="preserve"> </w:t>
      </w:r>
      <w:r>
        <w:rPr>
          <w:sz w:val="24"/>
        </w:rPr>
        <w:t>manufacture</w:t>
      </w:r>
      <w:r>
        <w:rPr>
          <w:spacing w:val="-8"/>
          <w:sz w:val="24"/>
        </w:rPr>
        <w:t xml:space="preserve"> </w:t>
      </w:r>
      <w:r>
        <w:rPr>
          <w:sz w:val="24"/>
        </w:rPr>
        <w:t xml:space="preserve">or </w:t>
      </w:r>
      <w:bookmarkStart w:id="316" w:name="Family_Members_Receiving_SSA_Disability_"/>
      <w:bookmarkEnd w:id="316"/>
      <w:r>
        <w:rPr>
          <w:sz w:val="24"/>
        </w:rPr>
        <w:t>distribution of a controlled substance</w:t>
      </w:r>
    </w:p>
    <w:p w14:paraId="58B049A4" w14:textId="77777777" w:rsidR="00BA6C45" w:rsidRDefault="00C12AD7">
      <w:pPr>
        <w:pStyle w:val="Heading3"/>
        <w:ind w:left="359"/>
      </w:pPr>
      <w:r>
        <w:t>Family</w:t>
      </w:r>
      <w:r>
        <w:rPr>
          <w:spacing w:val="-6"/>
        </w:rPr>
        <w:t xml:space="preserve"> </w:t>
      </w:r>
      <w:r>
        <w:t>Members</w:t>
      </w:r>
      <w:r>
        <w:rPr>
          <w:spacing w:val="-5"/>
        </w:rPr>
        <w:t xml:space="preserve"> </w:t>
      </w:r>
      <w:r>
        <w:t>Receiving</w:t>
      </w:r>
      <w:r>
        <w:rPr>
          <w:spacing w:val="-5"/>
        </w:rPr>
        <w:t xml:space="preserve"> </w:t>
      </w:r>
      <w:r>
        <w:t>SSA</w:t>
      </w:r>
      <w:r>
        <w:rPr>
          <w:spacing w:val="-5"/>
        </w:rPr>
        <w:t xml:space="preserve"> </w:t>
      </w:r>
      <w:r>
        <w:t>Disability</w:t>
      </w:r>
      <w:r>
        <w:rPr>
          <w:spacing w:val="-3"/>
        </w:rPr>
        <w:t xml:space="preserve"> </w:t>
      </w:r>
      <w:r>
        <w:rPr>
          <w:spacing w:val="-2"/>
        </w:rPr>
        <w:t>Benefits</w:t>
      </w:r>
    </w:p>
    <w:p w14:paraId="7E05F6C2" w14:textId="77777777" w:rsidR="00BA6C45" w:rsidRDefault="00C12AD7">
      <w:pPr>
        <w:pStyle w:val="BodyText"/>
        <w:ind w:left="359" w:right="539"/>
      </w:pPr>
      <w:r>
        <w:t>Verification of receipt of disability benefits from the Social Security Administration (SSA) is sufficient</w:t>
      </w:r>
      <w:r>
        <w:rPr>
          <w:spacing w:val="-5"/>
        </w:rPr>
        <w:t xml:space="preserve"> </w:t>
      </w:r>
      <w:r>
        <w:t>for</w:t>
      </w:r>
      <w:r>
        <w:rPr>
          <w:spacing w:val="-4"/>
        </w:rPr>
        <w:t xml:space="preserve"> </w:t>
      </w:r>
      <w:r>
        <w:t>verification</w:t>
      </w:r>
      <w:r>
        <w:rPr>
          <w:spacing w:val="-1"/>
        </w:rPr>
        <w:t xml:space="preserve"> </w:t>
      </w:r>
      <w:r>
        <w:t>of</w:t>
      </w:r>
      <w:r>
        <w:rPr>
          <w:spacing w:val="-7"/>
        </w:rPr>
        <w:t xml:space="preserve"> </w:t>
      </w:r>
      <w:r>
        <w:t>disability</w:t>
      </w:r>
      <w:r>
        <w:rPr>
          <w:spacing w:val="-6"/>
        </w:rPr>
        <w:t xml:space="preserve"> </w:t>
      </w:r>
      <w:r>
        <w:t>for</w:t>
      </w:r>
      <w:r>
        <w:rPr>
          <w:spacing w:val="-7"/>
        </w:rPr>
        <w:t xml:space="preserve"> </w:t>
      </w:r>
      <w:r>
        <w:t>the</w:t>
      </w:r>
      <w:r>
        <w:rPr>
          <w:spacing w:val="-7"/>
        </w:rPr>
        <w:t xml:space="preserve"> </w:t>
      </w:r>
      <w:r>
        <w:t>purpose</w:t>
      </w:r>
      <w:r>
        <w:rPr>
          <w:spacing w:val="-7"/>
        </w:rPr>
        <w:t xml:space="preserve"> </w:t>
      </w:r>
      <w:r>
        <w:t>of</w:t>
      </w:r>
      <w:r>
        <w:rPr>
          <w:spacing w:val="-7"/>
        </w:rPr>
        <w:t xml:space="preserve"> </w:t>
      </w:r>
      <w:r>
        <w:t>qualification</w:t>
      </w:r>
      <w:r>
        <w:rPr>
          <w:spacing w:val="-4"/>
        </w:rPr>
        <w:t xml:space="preserve"> </w:t>
      </w:r>
      <w:r>
        <w:t>for</w:t>
      </w:r>
      <w:r>
        <w:rPr>
          <w:spacing w:val="-4"/>
        </w:rPr>
        <w:t xml:space="preserve"> </w:t>
      </w:r>
      <w:r>
        <w:t>waiting</w:t>
      </w:r>
      <w:r>
        <w:rPr>
          <w:spacing w:val="-6"/>
        </w:rPr>
        <w:t xml:space="preserve"> </w:t>
      </w:r>
      <w:r>
        <w:t>list</w:t>
      </w:r>
      <w:r>
        <w:rPr>
          <w:spacing w:val="-3"/>
        </w:rPr>
        <w:t xml:space="preserve"> </w:t>
      </w:r>
      <w:r>
        <w:t>preferences or certain income disallowances and deductions [VG, p. 23].</w:t>
      </w:r>
    </w:p>
    <w:p w14:paraId="45D87D0B" w14:textId="77777777" w:rsidR="00BA6C45" w:rsidRDefault="00C12AD7">
      <w:pPr>
        <w:pStyle w:val="BodyText"/>
      </w:pPr>
      <w:r>
        <w:rPr>
          <w:u w:val="single"/>
        </w:rPr>
        <w:t>MHA</w:t>
      </w:r>
      <w:r>
        <w:rPr>
          <w:spacing w:val="-4"/>
          <w:u w:val="single"/>
        </w:rPr>
        <w:t xml:space="preserve"> </w:t>
      </w:r>
      <w:r>
        <w:rPr>
          <w:spacing w:val="-2"/>
          <w:u w:val="single"/>
        </w:rPr>
        <w:t>Policy</w:t>
      </w:r>
    </w:p>
    <w:p w14:paraId="1D41DF8C" w14:textId="77777777" w:rsidR="00BA6C45" w:rsidRDefault="00C12AD7">
      <w:pPr>
        <w:pStyle w:val="BodyText"/>
        <w:ind w:left="1079" w:right="539"/>
      </w:pPr>
      <w:r>
        <w:t>For family members claiming disability who receive disability payments from the SSA, the MHA will attempt to obtain information about disability benefits through HUD’s Enterprise Income Verification (EIV) system. If documentation is not available through HUD’s EIV system, the MHA will request a current (dated within the last 60 days) SSA benefit</w:t>
      </w:r>
      <w:r>
        <w:rPr>
          <w:spacing w:val="-3"/>
        </w:rPr>
        <w:t xml:space="preserve"> </w:t>
      </w:r>
      <w:r>
        <w:t>verification</w:t>
      </w:r>
      <w:r>
        <w:rPr>
          <w:spacing w:val="-3"/>
        </w:rPr>
        <w:t xml:space="preserve"> </w:t>
      </w:r>
      <w:r>
        <w:t>letter</w:t>
      </w:r>
      <w:r>
        <w:rPr>
          <w:spacing w:val="-2"/>
        </w:rPr>
        <w:t xml:space="preserve"> </w:t>
      </w:r>
      <w:r>
        <w:t>from</w:t>
      </w:r>
      <w:r>
        <w:rPr>
          <w:spacing w:val="-3"/>
        </w:rPr>
        <w:t xml:space="preserve"> </w:t>
      </w:r>
      <w:r>
        <w:t>each</w:t>
      </w:r>
      <w:r>
        <w:rPr>
          <w:spacing w:val="-3"/>
        </w:rPr>
        <w:t xml:space="preserve"> </w:t>
      </w:r>
      <w:r>
        <w:t>family</w:t>
      </w:r>
      <w:r>
        <w:rPr>
          <w:spacing w:val="-3"/>
        </w:rPr>
        <w:t xml:space="preserve"> </w:t>
      </w:r>
      <w:r>
        <w:t>member</w:t>
      </w:r>
      <w:r>
        <w:rPr>
          <w:spacing w:val="-4"/>
        </w:rPr>
        <w:t xml:space="preserve"> </w:t>
      </w:r>
      <w:r>
        <w:t>claiming</w:t>
      </w:r>
      <w:r>
        <w:rPr>
          <w:spacing w:val="-3"/>
        </w:rPr>
        <w:t xml:space="preserve"> </w:t>
      </w:r>
      <w:r>
        <w:t>disability</w:t>
      </w:r>
      <w:r>
        <w:rPr>
          <w:spacing w:val="-3"/>
        </w:rPr>
        <w:t xml:space="preserve"> </w:t>
      </w:r>
      <w:r>
        <w:t>status.</w:t>
      </w:r>
      <w:r>
        <w:rPr>
          <w:spacing w:val="-3"/>
        </w:rPr>
        <w:t xml:space="preserve"> </w:t>
      </w:r>
      <w:r>
        <w:t>If</w:t>
      </w:r>
      <w:r>
        <w:rPr>
          <w:spacing w:val="-4"/>
        </w:rPr>
        <w:t xml:space="preserve"> </w:t>
      </w:r>
      <w:r>
        <w:t>a</w:t>
      </w:r>
      <w:r>
        <w:rPr>
          <w:spacing w:val="-4"/>
        </w:rPr>
        <w:t xml:space="preserve"> </w:t>
      </w:r>
      <w:r>
        <w:t xml:space="preserve">family member is unable to provide the document, the MHA will ask the family to obtain a benefit verification letter either by calling SSA at 1-800-772-1213 or by requesting one from </w:t>
      </w:r>
      <w:hyperlink r:id="rId25">
        <w:r>
          <w:rPr>
            <w:color w:val="0000FF"/>
            <w:u w:val="single" w:color="0000FF"/>
          </w:rPr>
          <w:t>www.ssa.gov</w:t>
        </w:r>
        <w:r>
          <w:t xml:space="preserve">. </w:t>
        </w:r>
      </w:hyperlink>
      <w:r>
        <w:t>Once the family receives the benefit verification letter, it will be required to provide the letter to the MHA.</w:t>
      </w:r>
    </w:p>
    <w:p w14:paraId="0329BB74" w14:textId="77777777" w:rsidR="00BA6C45" w:rsidRDefault="00BA6C45">
      <w:pPr>
        <w:sectPr w:rsidR="00BA6C45">
          <w:pgSz w:w="12240" w:h="15840"/>
          <w:pgMar w:top="1500" w:right="920" w:bottom="1120" w:left="1080" w:header="0" w:footer="925" w:gutter="0"/>
          <w:cols w:space="720"/>
        </w:sectPr>
      </w:pPr>
    </w:p>
    <w:p w14:paraId="73091074" w14:textId="77777777" w:rsidR="00BA6C45" w:rsidRDefault="00C12AD7">
      <w:pPr>
        <w:pStyle w:val="Heading3"/>
        <w:spacing w:before="79"/>
      </w:pPr>
      <w:bookmarkStart w:id="317" w:name="Family_Members_Not_Receiving_SSA_Disabil"/>
      <w:bookmarkEnd w:id="317"/>
      <w:r>
        <w:t>Family</w:t>
      </w:r>
      <w:r>
        <w:rPr>
          <w:spacing w:val="-8"/>
        </w:rPr>
        <w:t xml:space="preserve"> </w:t>
      </w:r>
      <w:r>
        <w:t>Members</w:t>
      </w:r>
      <w:r>
        <w:rPr>
          <w:spacing w:val="-2"/>
        </w:rPr>
        <w:t xml:space="preserve"> </w:t>
      </w:r>
      <w:r>
        <w:t>Not</w:t>
      </w:r>
      <w:r>
        <w:rPr>
          <w:spacing w:val="-6"/>
        </w:rPr>
        <w:t xml:space="preserve"> </w:t>
      </w:r>
      <w:r>
        <w:t>Receiving</w:t>
      </w:r>
      <w:r>
        <w:rPr>
          <w:spacing w:val="-2"/>
        </w:rPr>
        <w:t xml:space="preserve"> </w:t>
      </w:r>
      <w:r>
        <w:t>SSA</w:t>
      </w:r>
      <w:r>
        <w:rPr>
          <w:spacing w:val="-5"/>
        </w:rPr>
        <w:t xml:space="preserve"> </w:t>
      </w:r>
      <w:r>
        <w:t>Disability</w:t>
      </w:r>
      <w:r>
        <w:rPr>
          <w:spacing w:val="-7"/>
        </w:rPr>
        <w:t xml:space="preserve"> </w:t>
      </w:r>
      <w:r>
        <w:rPr>
          <w:spacing w:val="-2"/>
        </w:rPr>
        <w:t>Benefits</w:t>
      </w:r>
    </w:p>
    <w:p w14:paraId="3DC91EA4" w14:textId="77777777" w:rsidR="00BA6C45" w:rsidRDefault="00C12AD7">
      <w:pPr>
        <w:pStyle w:val="BodyText"/>
        <w:ind w:left="359" w:right="539"/>
      </w:pPr>
      <w:r>
        <w:t>Receipt</w:t>
      </w:r>
      <w:r>
        <w:rPr>
          <w:spacing w:val="-6"/>
        </w:rPr>
        <w:t xml:space="preserve"> </w:t>
      </w:r>
      <w:r>
        <w:t>of</w:t>
      </w:r>
      <w:r>
        <w:rPr>
          <w:spacing w:val="-7"/>
        </w:rPr>
        <w:t xml:space="preserve"> </w:t>
      </w:r>
      <w:r>
        <w:t>veteran’s</w:t>
      </w:r>
      <w:r>
        <w:rPr>
          <w:spacing w:val="-6"/>
        </w:rPr>
        <w:t xml:space="preserve"> </w:t>
      </w:r>
      <w:r>
        <w:t>disability</w:t>
      </w:r>
      <w:r>
        <w:rPr>
          <w:spacing w:val="-6"/>
        </w:rPr>
        <w:t xml:space="preserve"> </w:t>
      </w:r>
      <w:r>
        <w:t>benefits,</w:t>
      </w:r>
      <w:r>
        <w:rPr>
          <w:spacing w:val="-6"/>
        </w:rPr>
        <w:t xml:space="preserve"> </w:t>
      </w:r>
      <w:r>
        <w:t>worker’s</w:t>
      </w:r>
      <w:r>
        <w:rPr>
          <w:spacing w:val="-2"/>
        </w:rPr>
        <w:t xml:space="preserve"> </w:t>
      </w:r>
      <w:r>
        <w:t>compensation,</w:t>
      </w:r>
      <w:r>
        <w:rPr>
          <w:spacing w:val="-6"/>
        </w:rPr>
        <w:t xml:space="preserve"> </w:t>
      </w:r>
      <w:r>
        <w:t>or</w:t>
      </w:r>
      <w:r>
        <w:rPr>
          <w:spacing w:val="-7"/>
        </w:rPr>
        <w:t xml:space="preserve"> </w:t>
      </w:r>
      <w:r>
        <w:t>other</w:t>
      </w:r>
      <w:r>
        <w:rPr>
          <w:spacing w:val="-7"/>
        </w:rPr>
        <w:t xml:space="preserve"> </w:t>
      </w:r>
      <w:r>
        <w:t>non-SSA</w:t>
      </w:r>
      <w:r>
        <w:rPr>
          <w:spacing w:val="-6"/>
        </w:rPr>
        <w:t xml:space="preserve"> </w:t>
      </w:r>
      <w:r>
        <w:t>benefits</w:t>
      </w:r>
      <w:r>
        <w:rPr>
          <w:spacing w:val="-6"/>
        </w:rPr>
        <w:t xml:space="preserve"> </w:t>
      </w:r>
      <w:r>
        <w:t>based on the individual’s claimed disability are not sufficient verification that the individual meets HUD’s definition of</w:t>
      </w:r>
      <w:r>
        <w:rPr>
          <w:spacing w:val="-1"/>
        </w:rPr>
        <w:t xml:space="preserve"> </w:t>
      </w:r>
      <w:r>
        <w:t>disability in 24 CFR 5.403, necessary to qualify for waiting list preferences or certain income disallowances and deductions.</w:t>
      </w:r>
    </w:p>
    <w:p w14:paraId="67A944BB" w14:textId="77777777" w:rsidR="00BA6C45" w:rsidRDefault="00C12AD7">
      <w:pPr>
        <w:pStyle w:val="BodyText"/>
      </w:pPr>
      <w:r>
        <w:rPr>
          <w:u w:val="single"/>
        </w:rPr>
        <w:t>MHA</w:t>
      </w:r>
      <w:r>
        <w:rPr>
          <w:spacing w:val="-4"/>
          <w:u w:val="single"/>
        </w:rPr>
        <w:t xml:space="preserve"> </w:t>
      </w:r>
      <w:r>
        <w:rPr>
          <w:spacing w:val="-2"/>
          <w:u w:val="single"/>
        </w:rPr>
        <w:t>Policy</w:t>
      </w:r>
    </w:p>
    <w:p w14:paraId="63BE9AE4" w14:textId="77777777" w:rsidR="00BA6C45" w:rsidRDefault="00C12AD7">
      <w:pPr>
        <w:pStyle w:val="BodyText"/>
        <w:ind w:right="539"/>
      </w:pPr>
      <w:r>
        <w:t>For family members claiming disability who do not receive SSI or other disability payments from the SSA, a knowledgeable professional must provide third-party verification that the family member meets the HUD definition of disability. See the Eligibility</w:t>
      </w:r>
      <w:r>
        <w:rPr>
          <w:spacing w:val="-4"/>
        </w:rPr>
        <w:t xml:space="preserve"> </w:t>
      </w:r>
      <w:r>
        <w:t>chapter</w:t>
      </w:r>
      <w:r>
        <w:rPr>
          <w:spacing w:val="-5"/>
        </w:rPr>
        <w:t xml:space="preserve"> </w:t>
      </w:r>
      <w:r>
        <w:t>for</w:t>
      </w:r>
      <w:r>
        <w:rPr>
          <w:spacing w:val="-5"/>
        </w:rPr>
        <w:t xml:space="preserve"> </w:t>
      </w:r>
      <w:r>
        <w:t>the</w:t>
      </w:r>
      <w:r>
        <w:rPr>
          <w:spacing w:val="-3"/>
        </w:rPr>
        <w:t xml:space="preserve"> </w:t>
      </w:r>
      <w:r>
        <w:t>HUD</w:t>
      </w:r>
      <w:r>
        <w:rPr>
          <w:spacing w:val="-5"/>
        </w:rPr>
        <w:t xml:space="preserve"> </w:t>
      </w:r>
      <w:r>
        <w:t>definition</w:t>
      </w:r>
      <w:r>
        <w:rPr>
          <w:spacing w:val="-4"/>
        </w:rPr>
        <w:t xml:space="preserve"> </w:t>
      </w:r>
      <w:r>
        <w:t>of</w:t>
      </w:r>
      <w:r>
        <w:rPr>
          <w:spacing w:val="-5"/>
        </w:rPr>
        <w:t xml:space="preserve"> </w:t>
      </w:r>
      <w:r>
        <w:t>disability.</w:t>
      </w:r>
      <w:r>
        <w:rPr>
          <w:spacing w:val="-4"/>
        </w:rPr>
        <w:t xml:space="preserve"> </w:t>
      </w:r>
      <w:r>
        <w:t>The</w:t>
      </w:r>
      <w:r>
        <w:rPr>
          <w:spacing w:val="-5"/>
        </w:rPr>
        <w:t xml:space="preserve"> </w:t>
      </w:r>
      <w:r>
        <w:t>knowledgeable</w:t>
      </w:r>
      <w:r>
        <w:rPr>
          <w:spacing w:val="-3"/>
        </w:rPr>
        <w:t xml:space="preserve"> </w:t>
      </w:r>
      <w:r>
        <w:t>professional will verify whether the family member does or does not meet the HUD definition.</w:t>
      </w:r>
    </w:p>
    <w:p w14:paraId="2248F851" w14:textId="77777777" w:rsidR="00BA6C45" w:rsidRDefault="00BA6C45">
      <w:pPr>
        <w:pStyle w:val="BodyText"/>
        <w:spacing w:before="8"/>
        <w:ind w:left="0"/>
        <w:rPr>
          <w:sz w:val="20"/>
        </w:rPr>
      </w:pPr>
    </w:p>
    <w:p w14:paraId="646B0CF2" w14:textId="77777777" w:rsidR="00BA6C45" w:rsidRDefault="00C12AD7">
      <w:pPr>
        <w:pStyle w:val="Heading2"/>
        <w:spacing w:before="0"/>
      </w:pPr>
      <w:bookmarkStart w:id="318" w:name="7-II.G._CITIZENSHIP_OR_ELIGIBLE_IMMIGRAT"/>
      <w:bookmarkEnd w:id="318"/>
      <w:r>
        <w:t>7-II.G.</w:t>
      </w:r>
      <w:r>
        <w:rPr>
          <w:spacing w:val="-7"/>
        </w:rPr>
        <w:t xml:space="preserve"> </w:t>
      </w:r>
      <w:r>
        <w:t>CITIZENSHIP</w:t>
      </w:r>
      <w:r>
        <w:rPr>
          <w:spacing w:val="-10"/>
        </w:rPr>
        <w:t xml:space="preserve"> </w:t>
      </w:r>
      <w:r>
        <w:t>OR</w:t>
      </w:r>
      <w:r>
        <w:rPr>
          <w:spacing w:val="-5"/>
        </w:rPr>
        <w:t xml:space="preserve"> </w:t>
      </w:r>
      <w:r>
        <w:t>ELIGIBLE</w:t>
      </w:r>
      <w:r>
        <w:rPr>
          <w:spacing w:val="-4"/>
        </w:rPr>
        <w:t xml:space="preserve"> </w:t>
      </w:r>
      <w:r>
        <w:t>IMMIGRATION</w:t>
      </w:r>
      <w:r>
        <w:rPr>
          <w:spacing w:val="-5"/>
        </w:rPr>
        <w:t xml:space="preserve"> </w:t>
      </w:r>
      <w:r>
        <w:t>STATUS</w:t>
      </w:r>
      <w:r>
        <w:rPr>
          <w:spacing w:val="-4"/>
        </w:rPr>
        <w:t xml:space="preserve"> </w:t>
      </w:r>
      <w:r>
        <w:t>[24</w:t>
      </w:r>
      <w:r>
        <w:rPr>
          <w:spacing w:val="-5"/>
        </w:rPr>
        <w:t xml:space="preserve"> </w:t>
      </w:r>
      <w:r>
        <w:t>CFR</w:t>
      </w:r>
      <w:r>
        <w:rPr>
          <w:spacing w:val="-4"/>
        </w:rPr>
        <w:t xml:space="preserve"> </w:t>
      </w:r>
      <w:r>
        <w:rPr>
          <w:spacing w:val="-2"/>
        </w:rPr>
        <w:t>5.508]</w:t>
      </w:r>
    </w:p>
    <w:p w14:paraId="79DC91BA" w14:textId="77777777" w:rsidR="00BA6C45" w:rsidRDefault="00C12AD7">
      <w:pPr>
        <w:pStyle w:val="Heading3"/>
        <w:ind w:left="359"/>
      </w:pPr>
      <w:r>
        <w:rPr>
          <w:spacing w:val="-2"/>
        </w:rPr>
        <w:t>Overview</w:t>
      </w:r>
    </w:p>
    <w:p w14:paraId="1DCF8967" w14:textId="77777777" w:rsidR="00BA6C45" w:rsidRDefault="00C12AD7">
      <w:pPr>
        <w:pStyle w:val="BodyText"/>
        <w:ind w:left="359" w:right="539"/>
      </w:pPr>
      <w:r>
        <w:t>Housing assistance is not available to persons who are not citizens, nationals, or eligible immigrants. Prorated assistance is provided for "mixed families" containing both eligible and ineligible persons. See the Eligibility chapter for detailed discussion of eligibility requirements. This</w:t>
      </w:r>
      <w:r>
        <w:rPr>
          <w:spacing w:val="-6"/>
        </w:rPr>
        <w:t xml:space="preserve"> </w:t>
      </w:r>
      <w:r>
        <w:t>chapter</w:t>
      </w:r>
      <w:r>
        <w:rPr>
          <w:spacing w:val="-4"/>
        </w:rPr>
        <w:t xml:space="preserve"> </w:t>
      </w:r>
      <w:r>
        <w:t>(7)</w:t>
      </w:r>
      <w:r>
        <w:rPr>
          <w:spacing w:val="-7"/>
        </w:rPr>
        <w:t xml:space="preserve"> </w:t>
      </w:r>
      <w:r>
        <w:t>discusses</w:t>
      </w:r>
      <w:r>
        <w:rPr>
          <w:spacing w:val="-3"/>
        </w:rPr>
        <w:t xml:space="preserve"> </w:t>
      </w:r>
      <w:r>
        <w:t>HUD</w:t>
      </w:r>
      <w:r>
        <w:rPr>
          <w:spacing w:val="-6"/>
        </w:rPr>
        <w:t xml:space="preserve"> </w:t>
      </w:r>
      <w:r>
        <w:t>and</w:t>
      </w:r>
      <w:r>
        <w:rPr>
          <w:spacing w:val="-6"/>
        </w:rPr>
        <w:t xml:space="preserve"> </w:t>
      </w:r>
      <w:r>
        <w:t>MHA</w:t>
      </w:r>
      <w:r>
        <w:rPr>
          <w:spacing w:val="-6"/>
        </w:rPr>
        <w:t xml:space="preserve"> </w:t>
      </w:r>
      <w:r>
        <w:t>verification</w:t>
      </w:r>
      <w:r>
        <w:rPr>
          <w:spacing w:val="-4"/>
        </w:rPr>
        <w:t xml:space="preserve"> </w:t>
      </w:r>
      <w:r>
        <w:t>requirements</w:t>
      </w:r>
      <w:r>
        <w:rPr>
          <w:spacing w:val="-6"/>
        </w:rPr>
        <w:t xml:space="preserve"> </w:t>
      </w:r>
      <w:r>
        <w:t>related</w:t>
      </w:r>
      <w:r>
        <w:rPr>
          <w:spacing w:val="-3"/>
        </w:rPr>
        <w:t xml:space="preserve"> </w:t>
      </w:r>
      <w:r>
        <w:t>to</w:t>
      </w:r>
      <w:r>
        <w:rPr>
          <w:spacing w:val="-6"/>
        </w:rPr>
        <w:t xml:space="preserve"> </w:t>
      </w:r>
      <w:r>
        <w:t>citizenship</w:t>
      </w:r>
      <w:r>
        <w:rPr>
          <w:spacing w:val="-3"/>
        </w:rPr>
        <w:t xml:space="preserve"> </w:t>
      </w:r>
      <w:r>
        <w:t>status.</w:t>
      </w:r>
    </w:p>
    <w:p w14:paraId="3DD6FF92" w14:textId="77777777" w:rsidR="00BA6C45" w:rsidRDefault="00C12AD7">
      <w:pPr>
        <w:pStyle w:val="BodyText"/>
        <w:ind w:left="359"/>
      </w:pPr>
      <w:r>
        <w:t>The</w:t>
      </w:r>
      <w:r>
        <w:rPr>
          <w:spacing w:val="-6"/>
        </w:rPr>
        <w:t xml:space="preserve"> </w:t>
      </w:r>
      <w:r>
        <w:t>family</w:t>
      </w:r>
      <w:r>
        <w:rPr>
          <w:spacing w:val="-2"/>
        </w:rPr>
        <w:t xml:space="preserve"> </w:t>
      </w:r>
      <w:r>
        <w:t>must</w:t>
      </w:r>
      <w:r>
        <w:rPr>
          <w:spacing w:val="-2"/>
        </w:rPr>
        <w:t xml:space="preserve"> </w:t>
      </w:r>
      <w:r>
        <w:t>provide</w:t>
      </w:r>
      <w:r>
        <w:rPr>
          <w:spacing w:val="-6"/>
        </w:rPr>
        <w:t xml:space="preserve"> </w:t>
      </w:r>
      <w:r>
        <w:t>a</w:t>
      </w:r>
      <w:r>
        <w:rPr>
          <w:spacing w:val="-6"/>
        </w:rPr>
        <w:t xml:space="preserve"> </w:t>
      </w:r>
      <w:r>
        <w:t>certification</w:t>
      </w:r>
      <w:r>
        <w:rPr>
          <w:spacing w:val="-3"/>
        </w:rPr>
        <w:t xml:space="preserve"> </w:t>
      </w:r>
      <w:r>
        <w:t>that</w:t>
      </w:r>
      <w:r>
        <w:rPr>
          <w:spacing w:val="-1"/>
        </w:rPr>
        <w:t xml:space="preserve"> </w:t>
      </w:r>
      <w:r>
        <w:t>identifies</w:t>
      </w:r>
      <w:r>
        <w:rPr>
          <w:spacing w:val="-2"/>
        </w:rPr>
        <w:t xml:space="preserve"> </w:t>
      </w:r>
      <w:r>
        <w:t>each family</w:t>
      </w:r>
      <w:r>
        <w:rPr>
          <w:spacing w:val="-5"/>
        </w:rPr>
        <w:t xml:space="preserve"> </w:t>
      </w:r>
      <w:r>
        <w:t>member</w:t>
      </w:r>
      <w:r>
        <w:rPr>
          <w:spacing w:val="-1"/>
        </w:rPr>
        <w:t xml:space="preserve"> </w:t>
      </w:r>
      <w:r>
        <w:t>as</w:t>
      </w:r>
      <w:r>
        <w:rPr>
          <w:spacing w:val="-2"/>
        </w:rPr>
        <w:t xml:space="preserve"> </w:t>
      </w:r>
      <w:r>
        <w:t>a</w:t>
      </w:r>
      <w:r>
        <w:rPr>
          <w:spacing w:val="-6"/>
        </w:rPr>
        <w:t xml:space="preserve"> </w:t>
      </w:r>
      <w:r>
        <w:t>U.S.</w:t>
      </w:r>
      <w:r>
        <w:rPr>
          <w:spacing w:val="-2"/>
        </w:rPr>
        <w:t xml:space="preserve"> </w:t>
      </w:r>
      <w:r>
        <w:t>citizen,</w:t>
      </w:r>
      <w:r>
        <w:rPr>
          <w:spacing w:val="-4"/>
        </w:rPr>
        <w:t xml:space="preserve"> </w:t>
      </w:r>
      <w:r>
        <w:rPr>
          <w:spacing w:val="-10"/>
        </w:rPr>
        <w:t>a</w:t>
      </w:r>
    </w:p>
    <w:p w14:paraId="7C1764FE" w14:textId="02DA3781" w:rsidR="00BA6C45" w:rsidRDefault="00C12AD7">
      <w:pPr>
        <w:pStyle w:val="BodyText"/>
        <w:spacing w:before="0"/>
        <w:ind w:left="359" w:right="539"/>
      </w:pPr>
      <w:r>
        <w:t>U.S. national, an eligible noncitizen or an ineligible noncitizen and submit the documents discussed</w:t>
      </w:r>
      <w:r>
        <w:rPr>
          <w:spacing w:val="-3"/>
        </w:rPr>
        <w:t xml:space="preserve"> </w:t>
      </w:r>
      <w:r>
        <w:t>below</w:t>
      </w:r>
      <w:r>
        <w:rPr>
          <w:spacing w:val="-4"/>
        </w:rPr>
        <w:t xml:space="preserve"> </w:t>
      </w:r>
      <w:r>
        <w:t>for</w:t>
      </w:r>
      <w:r>
        <w:rPr>
          <w:spacing w:val="-2"/>
        </w:rPr>
        <w:t xml:space="preserve"> </w:t>
      </w:r>
      <w:r>
        <w:t>each</w:t>
      </w:r>
      <w:r>
        <w:rPr>
          <w:spacing w:val="-1"/>
        </w:rPr>
        <w:t xml:space="preserve"> </w:t>
      </w:r>
      <w:r>
        <w:t>family</w:t>
      </w:r>
      <w:r>
        <w:rPr>
          <w:spacing w:val="-3"/>
        </w:rPr>
        <w:t xml:space="preserve"> </w:t>
      </w:r>
      <w:r>
        <w:t>member.</w:t>
      </w:r>
      <w:r>
        <w:rPr>
          <w:spacing w:val="-3"/>
        </w:rPr>
        <w:t xml:space="preserve"> </w:t>
      </w:r>
      <w:r>
        <w:t>Once</w:t>
      </w:r>
      <w:r>
        <w:rPr>
          <w:spacing w:val="-4"/>
        </w:rPr>
        <w:t xml:space="preserve"> </w:t>
      </w:r>
      <w:r>
        <w:t>eligibility</w:t>
      </w:r>
      <w:r>
        <w:rPr>
          <w:spacing w:val="-3"/>
        </w:rPr>
        <w:t xml:space="preserve"> </w:t>
      </w:r>
      <w:r>
        <w:t>to</w:t>
      </w:r>
      <w:r>
        <w:rPr>
          <w:spacing w:val="-3"/>
        </w:rPr>
        <w:t xml:space="preserve"> </w:t>
      </w:r>
      <w:r>
        <w:t>receive</w:t>
      </w:r>
      <w:r>
        <w:rPr>
          <w:spacing w:val="-4"/>
        </w:rPr>
        <w:t xml:space="preserve"> </w:t>
      </w:r>
      <w:r>
        <w:t>assistance</w:t>
      </w:r>
      <w:r>
        <w:rPr>
          <w:spacing w:val="-4"/>
        </w:rPr>
        <w:t xml:space="preserve"> </w:t>
      </w:r>
      <w:r>
        <w:t>has</w:t>
      </w:r>
      <w:r>
        <w:rPr>
          <w:spacing w:val="-3"/>
        </w:rPr>
        <w:t xml:space="preserve"> </w:t>
      </w:r>
      <w:r>
        <w:t>been</w:t>
      </w:r>
      <w:r>
        <w:rPr>
          <w:spacing w:val="-3"/>
        </w:rPr>
        <w:t xml:space="preserve"> </w:t>
      </w:r>
      <w:r>
        <w:t xml:space="preserve">verified for an individual it need not be collected or verified again during </w:t>
      </w:r>
      <w:r w:rsidR="007239BD">
        <w:t>continuously assisted</w:t>
      </w:r>
      <w:r>
        <w:t xml:space="preserve"> occupancy [24 CFR 5.508(g)(5)]</w:t>
      </w:r>
    </w:p>
    <w:p w14:paraId="288A6620" w14:textId="77777777" w:rsidR="00BA6C45" w:rsidRDefault="00C12AD7">
      <w:pPr>
        <w:pStyle w:val="Heading3"/>
        <w:ind w:left="359"/>
      </w:pPr>
      <w:bookmarkStart w:id="319" w:name="U.S._Citizens_and_Nationals"/>
      <w:bookmarkEnd w:id="319"/>
      <w:r>
        <w:t>U.S.</w:t>
      </w:r>
      <w:r>
        <w:rPr>
          <w:spacing w:val="-2"/>
        </w:rPr>
        <w:t xml:space="preserve"> </w:t>
      </w:r>
      <w:r>
        <w:t>Citizens</w:t>
      </w:r>
      <w:r>
        <w:rPr>
          <w:spacing w:val="-2"/>
        </w:rPr>
        <w:t xml:space="preserve"> </w:t>
      </w:r>
      <w:r>
        <w:t>and</w:t>
      </w:r>
      <w:r>
        <w:rPr>
          <w:spacing w:val="-3"/>
        </w:rPr>
        <w:t xml:space="preserve"> </w:t>
      </w:r>
      <w:r>
        <w:rPr>
          <w:spacing w:val="-2"/>
        </w:rPr>
        <w:t>Nationals</w:t>
      </w:r>
    </w:p>
    <w:p w14:paraId="607CAB38" w14:textId="77777777" w:rsidR="00BA6C45" w:rsidRDefault="00C12AD7">
      <w:pPr>
        <w:pStyle w:val="BodyText"/>
        <w:ind w:left="359" w:right="661"/>
        <w:jc w:val="both"/>
      </w:pPr>
      <w:r>
        <w:t>HUD</w:t>
      </w:r>
      <w:r>
        <w:rPr>
          <w:spacing w:val="-3"/>
        </w:rPr>
        <w:t xml:space="preserve"> </w:t>
      </w:r>
      <w:r>
        <w:t>requires</w:t>
      </w:r>
      <w:r>
        <w:rPr>
          <w:spacing w:val="-2"/>
        </w:rPr>
        <w:t xml:space="preserve"> </w:t>
      </w:r>
      <w:r>
        <w:t>a</w:t>
      </w:r>
      <w:r>
        <w:rPr>
          <w:spacing w:val="-3"/>
        </w:rPr>
        <w:t xml:space="preserve"> </w:t>
      </w:r>
      <w:r>
        <w:t>declaration</w:t>
      </w:r>
      <w:r>
        <w:rPr>
          <w:spacing w:val="-2"/>
        </w:rPr>
        <w:t xml:space="preserve"> </w:t>
      </w:r>
      <w:r>
        <w:t>for</w:t>
      </w:r>
      <w:r>
        <w:rPr>
          <w:spacing w:val="-3"/>
        </w:rPr>
        <w:t xml:space="preserve"> </w:t>
      </w:r>
      <w:r>
        <w:t>each</w:t>
      </w:r>
      <w:r>
        <w:rPr>
          <w:spacing w:val="-2"/>
        </w:rPr>
        <w:t xml:space="preserve"> </w:t>
      </w:r>
      <w:r>
        <w:t>family</w:t>
      </w:r>
      <w:r>
        <w:rPr>
          <w:spacing w:val="-2"/>
        </w:rPr>
        <w:t xml:space="preserve"> </w:t>
      </w:r>
      <w:r>
        <w:t>member</w:t>
      </w:r>
      <w:r>
        <w:rPr>
          <w:spacing w:val="-3"/>
        </w:rPr>
        <w:t xml:space="preserve"> </w:t>
      </w:r>
      <w:r>
        <w:t>who</w:t>
      </w:r>
      <w:r>
        <w:rPr>
          <w:spacing w:val="-2"/>
        </w:rPr>
        <w:t xml:space="preserve"> </w:t>
      </w:r>
      <w:r>
        <w:t>claims</w:t>
      </w:r>
      <w:r>
        <w:rPr>
          <w:spacing w:val="-2"/>
        </w:rPr>
        <w:t xml:space="preserve"> </w:t>
      </w:r>
      <w:r>
        <w:t>to</w:t>
      </w:r>
      <w:r>
        <w:rPr>
          <w:spacing w:val="-2"/>
        </w:rPr>
        <w:t xml:space="preserve"> </w:t>
      </w:r>
      <w:r>
        <w:t>be</w:t>
      </w:r>
      <w:r>
        <w:rPr>
          <w:spacing w:val="-3"/>
        </w:rPr>
        <w:t xml:space="preserve"> </w:t>
      </w:r>
      <w:r>
        <w:t>a</w:t>
      </w:r>
      <w:r>
        <w:rPr>
          <w:spacing w:val="-3"/>
        </w:rPr>
        <w:t xml:space="preserve"> </w:t>
      </w:r>
      <w:r>
        <w:t>U.S.</w:t>
      </w:r>
      <w:r>
        <w:rPr>
          <w:spacing w:val="-2"/>
        </w:rPr>
        <w:t xml:space="preserve"> </w:t>
      </w:r>
      <w:r>
        <w:t>citizen</w:t>
      </w:r>
      <w:r>
        <w:rPr>
          <w:spacing w:val="-2"/>
        </w:rPr>
        <w:t xml:space="preserve"> </w:t>
      </w:r>
      <w:r>
        <w:t>or</w:t>
      </w:r>
      <w:r>
        <w:rPr>
          <w:spacing w:val="-3"/>
        </w:rPr>
        <w:t xml:space="preserve"> </w:t>
      </w:r>
      <w:r>
        <w:t>national. The</w:t>
      </w:r>
      <w:r>
        <w:rPr>
          <w:spacing w:val="-1"/>
        </w:rPr>
        <w:t xml:space="preserve"> </w:t>
      </w:r>
      <w:r>
        <w:t>declaration</w:t>
      </w:r>
      <w:r>
        <w:rPr>
          <w:spacing w:val="-1"/>
        </w:rPr>
        <w:t xml:space="preserve"> </w:t>
      </w:r>
      <w:r>
        <w:t>must</w:t>
      </w:r>
      <w:r>
        <w:rPr>
          <w:spacing w:val="-1"/>
        </w:rPr>
        <w:t xml:space="preserve"> </w:t>
      </w:r>
      <w:r>
        <w:t>be</w:t>
      </w:r>
      <w:r>
        <w:rPr>
          <w:spacing w:val="-1"/>
        </w:rPr>
        <w:t xml:space="preserve"> </w:t>
      </w:r>
      <w:r>
        <w:t>signed</w:t>
      </w:r>
      <w:r>
        <w:rPr>
          <w:spacing w:val="-1"/>
        </w:rPr>
        <w:t xml:space="preserve"> </w:t>
      </w:r>
      <w:r>
        <w:t>personally</w:t>
      </w:r>
      <w:r>
        <w:rPr>
          <w:spacing w:val="-1"/>
        </w:rPr>
        <w:t xml:space="preserve"> </w:t>
      </w:r>
      <w:r>
        <w:t>by</w:t>
      </w:r>
      <w:r>
        <w:rPr>
          <w:spacing w:val="-1"/>
        </w:rPr>
        <w:t xml:space="preserve"> </w:t>
      </w:r>
      <w:r>
        <w:t>any family</w:t>
      </w:r>
      <w:r>
        <w:rPr>
          <w:spacing w:val="-1"/>
        </w:rPr>
        <w:t xml:space="preserve"> </w:t>
      </w:r>
      <w:r>
        <w:t>member</w:t>
      </w:r>
      <w:r>
        <w:rPr>
          <w:spacing w:val="-1"/>
        </w:rPr>
        <w:t xml:space="preserve"> </w:t>
      </w:r>
      <w:r>
        <w:t>18</w:t>
      </w:r>
      <w:r>
        <w:rPr>
          <w:spacing w:val="-1"/>
        </w:rPr>
        <w:t xml:space="preserve"> </w:t>
      </w:r>
      <w:r>
        <w:t>or</w:t>
      </w:r>
      <w:r>
        <w:rPr>
          <w:spacing w:val="-1"/>
        </w:rPr>
        <w:t xml:space="preserve"> </w:t>
      </w:r>
      <w:r>
        <w:t>older</w:t>
      </w:r>
      <w:r>
        <w:rPr>
          <w:spacing w:val="-1"/>
        </w:rPr>
        <w:t xml:space="preserve"> </w:t>
      </w:r>
      <w:r>
        <w:t>and</w:t>
      </w:r>
      <w:r>
        <w:rPr>
          <w:spacing w:val="-1"/>
        </w:rPr>
        <w:t xml:space="preserve"> </w:t>
      </w:r>
      <w:r>
        <w:t>by</w:t>
      </w:r>
      <w:r>
        <w:rPr>
          <w:spacing w:val="-1"/>
        </w:rPr>
        <w:t xml:space="preserve"> </w:t>
      </w:r>
      <w:r>
        <w:t>a</w:t>
      </w:r>
      <w:r>
        <w:rPr>
          <w:spacing w:val="-1"/>
        </w:rPr>
        <w:t xml:space="preserve"> </w:t>
      </w:r>
      <w:r>
        <w:t>guardian for minors.</w:t>
      </w:r>
    </w:p>
    <w:p w14:paraId="29C17C21" w14:textId="77777777" w:rsidR="00BA6C45" w:rsidRDefault="00C12AD7">
      <w:pPr>
        <w:pStyle w:val="BodyText"/>
        <w:ind w:left="359" w:right="1336"/>
        <w:jc w:val="both"/>
      </w:pPr>
      <w:r>
        <w:t>The</w:t>
      </w:r>
      <w:r>
        <w:rPr>
          <w:spacing w:val="-4"/>
        </w:rPr>
        <w:t xml:space="preserve"> </w:t>
      </w:r>
      <w:r>
        <w:t>MHA</w:t>
      </w:r>
      <w:r>
        <w:rPr>
          <w:spacing w:val="-4"/>
        </w:rPr>
        <w:t xml:space="preserve"> </w:t>
      </w:r>
      <w:r>
        <w:t>may</w:t>
      </w:r>
      <w:r>
        <w:rPr>
          <w:spacing w:val="-1"/>
        </w:rPr>
        <w:t xml:space="preserve"> </w:t>
      </w:r>
      <w:r>
        <w:t>request</w:t>
      </w:r>
      <w:r>
        <w:rPr>
          <w:spacing w:val="-3"/>
        </w:rPr>
        <w:t xml:space="preserve"> </w:t>
      </w:r>
      <w:r>
        <w:t>verification</w:t>
      </w:r>
      <w:r>
        <w:rPr>
          <w:spacing w:val="-3"/>
        </w:rPr>
        <w:t xml:space="preserve"> </w:t>
      </w:r>
      <w:r>
        <w:t>of</w:t>
      </w:r>
      <w:r>
        <w:rPr>
          <w:spacing w:val="-2"/>
        </w:rPr>
        <w:t xml:space="preserve"> </w:t>
      </w:r>
      <w:r>
        <w:t>the</w:t>
      </w:r>
      <w:r>
        <w:rPr>
          <w:spacing w:val="-4"/>
        </w:rPr>
        <w:t xml:space="preserve"> </w:t>
      </w:r>
      <w:r>
        <w:t>declaration</w:t>
      </w:r>
      <w:r>
        <w:rPr>
          <w:spacing w:val="-3"/>
        </w:rPr>
        <w:t xml:space="preserve"> </w:t>
      </w:r>
      <w:r>
        <w:t>by</w:t>
      </w:r>
      <w:r>
        <w:rPr>
          <w:spacing w:val="-3"/>
        </w:rPr>
        <w:t xml:space="preserve"> </w:t>
      </w:r>
      <w:r>
        <w:t>requiring</w:t>
      </w:r>
      <w:r>
        <w:rPr>
          <w:spacing w:val="-3"/>
        </w:rPr>
        <w:t xml:space="preserve"> </w:t>
      </w:r>
      <w:r>
        <w:t>presentation</w:t>
      </w:r>
      <w:r>
        <w:rPr>
          <w:spacing w:val="-3"/>
        </w:rPr>
        <w:t xml:space="preserve"> </w:t>
      </w:r>
      <w:r>
        <w:t>of</w:t>
      </w:r>
      <w:r>
        <w:rPr>
          <w:spacing w:val="-4"/>
        </w:rPr>
        <w:t xml:space="preserve"> </w:t>
      </w:r>
      <w:r>
        <w:t>a</w:t>
      </w:r>
      <w:r>
        <w:rPr>
          <w:spacing w:val="-4"/>
        </w:rPr>
        <w:t xml:space="preserve"> </w:t>
      </w:r>
      <w:r>
        <w:t>birth certificate, United States passport or other appropriate documentation.</w:t>
      </w:r>
    </w:p>
    <w:p w14:paraId="7EC3D055" w14:textId="77777777" w:rsidR="00BA6C45" w:rsidRDefault="00C12AD7">
      <w:pPr>
        <w:pStyle w:val="BodyText"/>
      </w:pPr>
      <w:r>
        <w:rPr>
          <w:u w:val="single"/>
        </w:rPr>
        <w:t>MHA</w:t>
      </w:r>
      <w:r>
        <w:rPr>
          <w:spacing w:val="-4"/>
          <w:u w:val="single"/>
        </w:rPr>
        <w:t xml:space="preserve"> </w:t>
      </w:r>
      <w:r>
        <w:rPr>
          <w:spacing w:val="-2"/>
          <w:u w:val="single"/>
        </w:rPr>
        <w:t>Policy</w:t>
      </w:r>
    </w:p>
    <w:p w14:paraId="391C3E9F" w14:textId="77777777" w:rsidR="00BA6C45" w:rsidRDefault="00C12AD7">
      <w:pPr>
        <w:pStyle w:val="BodyText"/>
        <w:spacing w:before="123"/>
        <w:ind w:right="520"/>
      </w:pPr>
      <w:r>
        <w:t>Family members who claim U.S. citizenship or national status will not be required to provide</w:t>
      </w:r>
      <w:r>
        <w:rPr>
          <w:spacing w:val="-5"/>
        </w:rPr>
        <w:t xml:space="preserve"> </w:t>
      </w:r>
      <w:r>
        <w:t>additional</w:t>
      </w:r>
      <w:r>
        <w:rPr>
          <w:spacing w:val="-4"/>
        </w:rPr>
        <w:t xml:space="preserve"> </w:t>
      </w:r>
      <w:r>
        <w:t>documentation</w:t>
      </w:r>
      <w:r>
        <w:rPr>
          <w:spacing w:val="-4"/>
        </w:rPr>
        <w:t xml:space="preserve"> </w:t>
      </w:r>
      <w:r>
        <w:t>unless</w:t>
      </w:r>
      <w:r>
        <w:rPr>
          <w:spacing w:val="-4"/>
        </w:rPr>
        <w:t xml:space="preserve"> </w:t>
      </w:r>
      <w:r>
        <w:t>the</w:t>
      </w:r>
      <w:r>
        <w:rPr>
          <w:spacing w:val="-5"/>
        </w:rPr>
        <w:t xml:space="preserve"> </w:t>
      </w:r>
      <w:r>
        <w:t>MHA</w:t>
      </w:r>
      <w:r>
        <w:rPr>
          <w:spacing w:val="-5"/>
        </w:rPr>
        <w:t xml:space="preserve"> </w:t>
      </w:r>
      <w:r>
        <w:t>receives</w:t>
      </w:r>
      <w:r>
        <w:rPr>
          <w:spacing w:val="-4"/>
        </w:rPr>
        <w:t xml:space="preserve"> </w:t>
      </w:r>
      <w:r>
        <w:t>information</w:t>
      </w:r>
      <w:r>
        <w:rPr>
          <w:spacing w:val="-4"/>
        </w:rPr>
        <w:t xml:space="preserve"> </w:t>
      </w:r>
      <w:r>
        <w:t>indicating</w:t>
      </w:r>
      <w:r>
        <w:rPr>
          <w:spacing w:val="-4"/>
        </w:rPr>
        <w:t xml:space="preserve"> </w:t>
      </w:r>
      <w:r>
        <w:t>that</w:t>
      </w:r>
      <w:r>
        <w:rPr>
          <w:spacing w:val="-4"/>
        </w:rPr>
        <w:t xml:space="preserve"> </w:t>
      </w:r>
      <w:r>
        <w:t>an individual’s declaration may not be accurate.</w:t>
      </w:r>
    </w:p>
    <w:p w14:paraId="0B9B296A" w14:textId="77777777" w:rsidR="00BA6C45" w:rsidRDefault="00BA6C45">
      <w:pPr>
        <w:sectPr w:rsidR="00BA6C45">
          <w:pgSz w:w="12240" w:h="15840"/>
          <w:pgMar w:top="1480" w:right="920" w:bottom="1120" w:left="1080" w:header="0" w:footer="925" w:gutter="0"/>
          <w:cols w:space="720"/>
        </w:sectPr>
      </w:pPr>
    </w:p>
    <w:p w14:paraId="5A907E34" w14:textId="77777777" w:rsidR="00BA6C45" w:rsidRDefault="00C12AD7">
      <w:pPr>
        <w:pStyle w:val="Heading3"/>
        <w:spacing w:before="79"/>
      </w:pPr>
      <w:bookmarkStart w:id="320" w:name="Eligible_Immigrants"/>
      <w:bookmarkEnd w:id="320"/>
      <w:r>
        <w:t>Eligible</w:t>
      </w:r>
      <w:r>
        <w:rPr>
          <w:spacing w:val="-13"/>
        </w:rPr>
        <w:t xml:space="preserve"> </w:t>
      </w:r>
      <w:r>
        <w:rPr>
          <w:spacing w:val="-2"/>
        </w:rPr>
        <w:t>Immigrants</w:t>
      </w:r>
    </w:p>
    <w:p w14:paraId="744681A8" w14:textId="77777777" w:rsidR="00BA6C45" w:rsidRDefault="00C12AD7">
      <w:pPr>
        <w:pStyle w:val="Heading4"/>
        <w:ind w:left="359"/>
      </w:pPr>
      <w:bookmarkStart w:id="321" w:name="Documents_Required"/>
      <w:bookmarkEnd w:id="321"/>
      <w:r>
        <w:t>Documents</w:t>
      </w:r>
      <w:r>
        <w:rPr>
          <w:spacing w:val="-6"/>
        </w:rPr>
        <w:t xml:space="preserve"> </w:t>
      </w:r>
      <w:r>
        <w:rPr>
          <w:spacing w:val="-2"/>
        </w:rPr>
        <w:t>Required</w:t>
      </w:r>
    </w:p>
    <w:p w14:paraId="4FE8F208" w14:textId="77777777" w:rsidR="00BA6C45" w:rsidRDefault="00C12AD7">
      <w:pPr>
        <w:pStyle w:val="BodyText"/>
        <w:ind w:left="360" w:right="539"/>
      </w:pPr>
      <w:r>
        <w:t>All</w:t>
      </w:r>
      <w:r>
        <w:rPr>
          <w:spacing w:val="-3"/>
        </w:rPr>
        <w:t xml:space="preserve"> </w:t>
      </w:r>
      <w:r>
        <w:t>family</w:t>
      </w:r>
      <w:r>
        <w:rPr>
          <w:spacing w:val="-3"/>
        </w:rPr>
        <w:t xml:space="preserve"> </w:t>
      </w:r>
      <w:r>
        <w:t>members</w:t>
      </w:r>
      <w:r>
        <w:rPr>
          <w:spacing w:val="-3"/>
        </w:rPr>
        <w:t xml:space="preserve"> </w:t>
      </w:r>
      <w:r>
        <w:t>claiming</w:t>
      </w:r>
      <w:r>
        <w:rPr>
          <w:spacing w:val="-3"/>
        </w:rPr>
        <w:t xml:space="preserve"> </w:t>
      </w:r>
      <w:r>
        <w:t>eligible</w:t>
      </w:r>
      <w:r>
        <w:rPr>
          <w:spacing w:val="-4"/>
        </w:rPr>
        <w:t xml:space="preserve"> </w:t>
      </w:r>
      <w:r>
        <w:t>immigration</w:t>
      </w:r>
      <w:r>
        <w:rPr>
          <w:spacing w:val="-4"/>
        </w:rPr>
        <w:t xml:space="preserve"> </w:t>
      </w:r>
      <w:r>
        <w:t>status</w:t>
      </w:r>
      <w:r>
        <w:rPr>
          <w:spacing w:val="-3"/>
        </w:rPr>
        <w:t xml:space="preserve"> </w:t>
      </w:r>
      <w:r>
        <w:t>must</w:t>
      </w:r>
      <w:r>
        <w:rPr>
          <w:spacing w:val="-3"/>
        </w:rPr>
        <w:t xml:space="preserve"> </w:t>
      </w:r>
      <w:r>
        <w:t>declare</w:t>
      </w:r>
      <w:r>
        <w:rPr>
          <w:spacing w:val="-4"/>
        </w:rPr>
        <w:t xml:space="preserve"> </w:t>
      </w:r>
      <w:r>
        <w:t>their</w:t>
      </w:r>
      <w:r>
        <w:rPr>
          <w:spacing w:val="-4"/>
        </w:rPr>
        <w:t xml:space="preserve"> </w:t>
      </w:r>
      <w:r>
        <w:t>status</w:t>
      </w:r>
      <w:r>
        <w:rPr>
          <w:spacing w:val="-3"/>
        </w:rPr>
        <w:t xml:space="preserve"> </w:t>
      </w:r>
      <w:r>
        <w:t>in</w:t>
      </w:r>
      <w:r>
        <w:rPr>
          <w:spacing w:val="-3"/>
        </w:rPr>
        <w:t xml:space="preserve"> </w:t>
      </w:r>
      <w:r>
        <w:t>the</w:t>
      </w:r>
      <w:r>
        <w:rPr>
          <w:spacing w:val="-4"/>
        </w:rPr>
        <w:t xml:space="preserve"> </w:t>
      </w:r>
      <w:r>
        <w:t>same manner as U.S. citizens and nationals.</w:t>
      </w:r>
    </w:p>
    <w:p w14:paraId="3699FB3E" w14:textId="77777777" w:rsidR="00BA6C45" w:rsidRDefault="00C12AD7">
      <w:pPr>
        <w:pStyle w:val="BodyText"/>
        <w:ind w:left="359" w:right="590"/>
      </w:pPr>
      <w:r>
        <w:t>The documentation required for eligible noncitizens varies depending upon factors such as the date</w:t>
      </w:r>
      <w:r>
        <w:rPr>
          <w:spacing w:val="-7"/>
        </w:rPr>
        <w:t xml:space="preserve"> </w:t>
      </w:r>
      <w:r>
        <w:t>the</w:t>
      </w:r>
      <w:r>
        <w:rPr>
          <w:spacing w:val="-7"/>
        </w:rPr>
        <w:t xml:space="preserve"> </w:t>
      </w:r>
      <w:r>
        <w:t>person</w:t>
      </w:r>
      <w:r>
        <w:rPr>
          <w:spacing w:val="-1"/>
        </w:rPr>
        <w:t xml:space="preserve"> </w:t>
      </w:r>
      <w:r>
        <w:t>entered</w:t>
      </w:r>
      <w:r>
        <w:rPr>
          <w:spacing w:val="-6"/>
        </w:rPr>
        <w:t xml:space="preserve"> </w:t>
      </w:r>
      <w:r>
        <w:t>the</w:t>
      </w:r>
      <w:r>
        <w:rPr>
          <w:spacing w:val="-7"/>
        </w:rPr>
        <w:t xml:space="preserve"> </w:t>
      </w:r>
      <w:r>
        <w:t>U.S.,</w:t>
      </w:r>
      <w:r>
        <w:rPr>
          <w:spacing w:val="-3"/>
        </w:rPr>
        <w:t xml:space="preserve"> </w:t>
      </w:r>
      <w:r>
        <w:t>the</w:t>
      </w:r>
      <w:r>
        <w:rPr>
          <w:spacing w:val="-7"/>
        </w:rPr>
        <w:t xml:space="preserve"> </w:t>
      </w:r>
      <w:r>
        <w:t>conditions</w:t>
      </w:r>
      <w:r>
        <w:rPr>
          <w:spacing w:val="-6"/>
        </w:rPr>
        <w:t xml:space="preserve"> </w:t>
      </w:r>
      <w:r>
        <w:t>under</w:t>
      </w:r>
      <w:r>
        <w:rPr>
          <w:spacing w:val="-7"/>
        </w:rPr>
        <w:t xml:space="preserve"> </w:t>
      </w:r>
      <w:r>
        <w:t>which</w:t>
      </w:r>
      <w:r>
        <w:rPr>
          <w:spacing w:val="-3"/>
        </w:rPr>
        <w:t xml:space="preserve"> </w:t>
      </w:r>
      <w:r>
        <w:t>eligible</w:t>
      </w:r>
      <w:r>
        <w:rPr>
          <w:spacing w:val="-7"/>
        </w:rPr>
        <w:t xml:space="preserve"> </w:t>
      </w:r>
      <w:r>
        <w:t>immigration</w:t>
      </w:r>
      <w:r>
        <w:rPr>
          <w:spacing w:val="-6"/>
        </w:rPr>
        <w:t xml:space="preserve"> </w:t>
      </w:r>
      <w:r>
        <w:t>status</w:t>
      </w:r>
      <w:r>
        <w:rPr>
          <w:spacing w:val="-3"/>
        </w:rPr>
        <w:t xml:space="preserve"> </w:t>
      </w:r>
      <w:r>
        <w:t>has</w:t>
      </w:r>
      <w:r>
        <w:rPr>
          <w:spacing w:val="-3"/>
        </w:rPr>
        <w:t xml:space="preserve"> </w:t>
      </w:r>
      <w:r>
        <w:t>been granted, age, and the date on which the family began receiving HUD-funded assistance. Exhibit 7-1 at the end of this chapter summarizes documents family members must provide.</w:t>
      </w:r>
    </w:p>
    <w:p w14:paraId="4C48474C" w14:textId="77777777" w:rsidR="00BA6C45" w:rsidRDefault="00C12AD7">
      <w:pPr>
        <w:spacing w:before="118"/>
        <w:ind w:left="359"/>
        <w:rPr>
          <w:sz w:val="24"/>
        </w:rPr>
      </w:pPr>
      <w:r>
        <w:rPr>
          <w:b/>
          <w:i/>
          <w:sz w:val="24"/>
        </w:rPr>
        <w:t>MHA</w:t>
      </w:r>
      <w:r>
        <w:rPr>
          <w:b/>
          <w:i/>
          <w:spacing w:val="-4"/>
          <w:sz w:val="24"/>
        </w:rPr>
        <w:t xml:space="preserve"> </w:t>
      </w:r>
      <w:r>
        <w:rPr>
          <w:b/>
          <w:i/>
          <w:sz w:val="24"/>
        </w:rPr>
        <w:t>Verification</w:t>
      </w:r>
      <w:r>
        <w:rPr>
          <w:b/>
          <w:i/>
          <w:spacing w:val="-2"/>
          <w:sz w:val="24"/>
        </w:rPr>
        <w:t xml:space="preserve"> </w:t>
      </w:r>
      <w:r>
        <w:rPr>
          <w:sz w:val="24"/>
        </w:rPr>
        <w:t>[HCV</w:t>
      </w:r>
      <w:r>
        <w:rPr>
          <w:spacing w:val="-8"/>
          <w:sz w:val="24"/>
        </w:rPr>
        <w:t xml:space="preserve"> </w:t>
      </w:r>
      <w:r>
        <w:rPr>
          <w:sz w:val="24"/>
        </w:rPr>
        <w:t>GB,</w:t>
      </w:r>
      <w:r>
        <w:rPr>
          <w:spacing w:val="-1"/>
          <w:sz w:val="24"/>
        </w:rPr>
        <w:t xml:space="preserve"> </w:t>
      </w:r>
      <w:r>
        <w:rPr>
          <w:sz w:val="24"/>
        </w:rPr>
        <w:t>pp</w:t>
      </w:r>
      <w:r>
        <w:rPr>
          <w:spacing w:val="-2"/>
          <w:sz w:val="24"/>
        </w:rPr>
        <w:t xml:space="preserve"> </w:t>
      </w:r>
      <w:r>
        <w:rPr>
          <w:sz w:val="24"/>
        </w:rPr>
        <w:t>5-3</w:t>
      </w:r>
      <w:r>
        <w:rPr>
          <w:spacing w:val="-2"/>
          <w:sz w:val="24"/>
        </w:rPr>
        <w:t xml:space="preserve"> </w:t>
      </w:r>
      <w:r>
        <w:rPr>
          <w:sz w:val="24"/>
        </w:rPr>
        <w:t>and</w:t>
      </w:r>
      <w:r>
        <w:rPr>
          <w:spacing w:val="-1"/>
          <w:sz w:val="24"/>
        </w:rPr>
        <w:t xml:space="preserve"> </w:t>
      </w:r>
      <w:r>
        <w:rPr>
          <w:sz w:val="24"/>
        </w:rPr>
        <w:t>5-</w:t>
      </w:r>
      <w:r>
        <w:rPr>
          <w:spacing w:val="-5"/>
          <w:sz w:val="24"/>
        </w:rPr>
        <w:t>7]</w:t>
      </w:r>
    </w:p>
    <w:p w14:paraId="0BE41D48" w14:textId="77777777" w:rsidR="00BA6C45" w:rsidRDefault="00C12AD7">
      <w:pPr>
        <w:pStyle w:val="BodyText"/>
        <w:ind w:left="359" w:right="630"/>
      </w:pPr>
      <w:r>
        <w:t>For family members age 62 or older who claim to be eligible immigrants, proof of age is required</w:t>
      </w:r>
      <w:r>
        <w:rPr>
          <w:spacing w:val="-3"/>
        </w:rPr>
        <w:t xml:space="preserve"> </w:t>
      </w:r>
      <w:r>
        <w:t>in</w:t>
      </w:r>
      <w:r>
        <w:rPr>
          <w:spacing w:val="-3"/>
        </w:rPr>
        <w:t xml:space="preserve"> </w:t>
      </w:r>
      <w:r>
        <w:t>the</w:t>
      </w:r>
      <w:r>
        <w:rPr>
          <w:spacing w:val="-4"/>
        </w:rPr>
        <w:t xml:space="preserve"> </w:t>
      </w:r>
      <w:r>
        <w:t>manner</w:t>
      </w:r>
      <w:r>
        <w:rPr>
          <w:spacing w:val="-4"/>
        </w:rPr>
        <w:t xml:space="preserve"> </w:t>
      </w:r>
      <w:r>
        <w:t>described</w:t>
      </w:r>
      <w:r>
        <w:rPr>
          <w:spacing w:val="-3"/>
        </w:rPr>
        <w:t xml:space="preserve"> </w:t>
      </w:r>
      <w:r>
        <w:t>in</w:t>
      </w:r>
      <w:r>
        <w:rPr>
          <w:spacing w:val="-3"/>
        </w:rPr>
        <w:t xml:space="preserve"> </w:t>
      </w:r>
      <w:r>
        <w:t>7-II.C.</w:t>
      </w:r>
      <w:r>
        <w:rPr>
          <w:spacing w:val="-3"/>
        </w:rPr>
        <w:t xml:space="preserve"> </w:t>
      </w:r>
      <w:r>
        <w:t>of</w:t>
      </w:r>
      <w:r>
        <w:rPr>
          <w:spacing w:val="-4"/>
        </w:rPr>
        <w:t xml:space="preserve"> </w:t>
      </w:r>
      <w:r>
        <w:t>this</w:t>
      </w:r>
      <w:r>
        <w:rPr>
          <w:spacing w:val="-3"/>
        </w:rPr>
        <w:t xml:space="preserve"> </w:t>
      </w:r>
      <w:r>
        <w:t>ACOP.</w:t>
      </w:r>
      <w:r>
        <w:rPr>
          <w:spacing w:val="-3"/>
        </w:rPr>
        <w:t xml:space="preserve"> </w:t>
      </w:r>
      <w:r>
        <w:t>No</w:t>
      </w:r>
      <w:r>
        <w:rPr>
          <w:spacing w:val="-3"/>
        </w:rPr>
        <w:t xml:space="preserve"> </w:t>
      </w:r>
      <w:r>
        <w:t>further</w:t>
      </w:r>
      <w:r>
        <w:rPr>
          <w:spacing w:val="-4"/>
        </w:rPr>
        <w:t xml:space="preserve"> </w:t>
      </w:r>
      <w:r>
        <w:t>verification</w:t>
      </w:r>
      <w:r>
        <w:rPr>
          <w:spacing w:val="-3"/>
        </w:rPr>
        <w:t xml:space="preserve"> </w:t>
      </w:r>
      <w:r>
        <w:t>of</w:t>
      </w:r>
      <w:r>
        <w:rPr>
          <w:spacing w:val="-4"/>
        </w:rPr>
        <w:t xml:space="preserve"> </w:t>
      </w:r>
      <w:r>
        <w:t>eligible immigration status is required.</w:t>
      </w:r>
    </w:p>
    <w:p w14:paraId="4944117F" w14:textId="77777777" w:rsidR="00BA6C45" w:rsidRDefault="00C12AD7">
      <w:pPr>
        <w:pStyle w:val="BodyText"/>
        <w:ind w:left="359" w:right="630"/>
      </w:pPr>
      <w:r>
        <w:t>For</w:t>
      </w:r>
      <w:r>
        <w:rPr>
          <w:spacing w:val="-3"/>
        </w:rPr>
        <w:t xml:space="preserve"> </w:t>
      </w:r>
      <w:r>
        <w:t>family</w:t>
      </w:r>
      <w:r>
        <w:rPr>
          <w:spacing w:val="-2"/>
        </w:rPr>
        <w:t xml:space="preserve"> </w:t>
      </w:r>
      <w:r>
        <w:t>members</w:t>
      </w:r>
      <w:r>
        <w:rPr>
          <w:spacing w:val="-2"/>
        </w:rPr>
        <w:t xml:space="preserve"> </w:t>
      </w:r>
      <w:r>
        <w:t>under</w:t>
      </w:r>
      <w:r>
        <w:rPr>
          <w:spacing w:val="-3"/>
        </w:rPr>
        <w:t xml:space="preserve"> </w:t>
      </w:r>
      <w:r>
        <w:t>the</w:t>
      </w:r>
      <w:r>
        <w:rPr>
          <w:spacing w:val="-3"/>
        </w:rPr>
        <w:t xml:space="preserve"> </w:t>
      </w:r>
      <w:r>
        <w:t>age</w:t>
      </w:r>
      <w:r>
        <w:rPr>
          <w:spacing w:val="-3"/>
        </w:rPr>
        <w:t xml:space="preserve"> </w:t>
      </w:r>
      <w:r>
        <w:t>of</w:t>
      </w:r>
      <w:r>
        <w:rPr>
          <w:spacing w:val="-3"/>
        </w:rPr>
        <w:t xml:space="preserve"> </w:t>
      </w:r>
      <w:r>
        <w:t>62</w:t>
      </w:r>
      <w:r>
        <w:rPr>
          <w:spacing w:val="-2"/>
        </w:rPr>
        <w:t xml:space="preserve"> </w:t>
      </w:r>
      <w:r>
        <w:t>who claim</w:t>
      </w:r>
      <w:r>
        <w:rPr>
          <w:spacing w:val="-2"/>
        </w:rPr>
        <w:t xml:space="preserve"> </w:t>
      </w:r>
      <w:r>
        <w:t>to</w:t>
      </w:r>
      <w:r>
        <w:rPr>
          <w:spacing w:val="-2"/>
        </w:rPr>
        <w:t xml:space="preserve"> </w:t>
      </w:r>
      <w:r>
        <w:t>be</w:t>
      </w:r>
      <w:r>
        <w:rPr>
          <w:spacing w:val="-3"/>
        </w:rPr>
        <w:t xml:space="preserve"> </w:t>
      </w:r>
      <w:r>
        <w:t>eligible</w:t>
      </w:r>
      <w:r>
        <w:rPr>
          <w:spacing w:val="-3"/>
        </w:rPr>
        <w:t xml:space="preserve"> </w:t>
      </w:r>
      <w:r>
        <w:t>immigrants,</w:t>
      </w:r>
      <w:r>
        <w:rPr>
          <w:spacing w:val="-2"/>
        </w:rPr>
        <w:t xml:space="preserve"> </w:t>
      </w:r>
      <w:r>
        <w:t>the</w:t>
      </w:r>
      <w:r>
        <w:rPr>
          <w:spacing w:val="-3"/>
        </w:rPr>
        <w:t xml:space="preserve"> </w:t>
      </w:r>
      <w:r>
        <w:t>MHA</w:t>
      </w:r>
      <w:r>
        <w:rPr>
          <w:spacing w:val="-3"/>
        </w:rPr>
        <w:t xml:space="preserve"> </w:t>
      </w:r>
      <w:r>
        <w:t>must verify immigration status with the U.S. Citizenship and Immigration Services (USCIS).</w:t>
      </w:r>
    </w:p>
    <w:p w14:paraId="536013C5" w14:textId="77777777" w:rsidR="00BA6C45" w:rsidRDefault="00C12AD7">
      <w:pPr>
        <w:pStyle w:val="BodyText"/>
        <w:ind w:left="359"/>
      </w:pPr>
      <w:r>
        <w:t>The</w:t>
      </w:r>
      <w:r>
        <w:rPr>
          <w:spacing w:val="-8"/>
        </w:rPr>
        <w:t xml:space="preserve"> </w:t>
      </w:r>
      <w:r>
        <w:t>MHA</w:t>
      </w:r>
      <w:r>
        <w:rPr>
          <w:spacing w:val="-5"/>
        </w:rPr>
        <w:t xml:space="preserve"> </w:t>
      </w:r>
      <w:r>
        <w:t>will</w:t>
      </w:r>
      <w:r>
        <w:rPr>
          <w:spacing w:val="-1"/>
        </w:rPr>
        <w:t xml:space="preserve"> </w:t>
      </w:r>
      <w:r>
        <w:t>follow</w:t>
      </w:r>
      <w:r>
        <w:rPr>
          <w:spacing w:val="-5"/>
        </w:rPr>
        <w:t xml:space="preserve"> </w:t>
      </w:r>
      <w:r>
        <w:t>all</w:t>
      </w:r>
      <w:r>
        <w:rPr>
          <w:spacing w:val="-1"/>
        </w:rPr>
        <w:t xml:space="preserve"> </w:t>
      </w:r>
      <w:r>
        <w:t>USCIS</w:t>
      </w:r>
      <w:r>
        <w:rPr>
          <w:spacing w:val="-2"/>
        </w:rPr>
        <w:t xml:space="preserve"> </w:t>
      </w:r>
      <w:r>
        <w:t>protocols</w:t>
      </w:r>
      <w:r>
        <w:rPr>
          <w:spacing w:val="-2"/>
        </w:rPr>
        <w:t xml:space="preserve"> </w:t>
      </w:r>
      <w:r>
        <w:t>for</w:t>
      </w:r>
      <w:r>
        <w:rPr>
          <w:spacing w:val="-5"/>
        </w:rPr>
        <w:t xml:space="preserve"> </w:t>
      </w:r>
      <w:r>
        <w:t>verification</w:t>
      </w:r>
      <w:r>
        <w:rPr>
          <w:spacing w:val="-5"/>
        </w:rPr>
        <w:t xml:space="preserve"> </w:t>
      </w:r>
      <w:r>
        <w:t>of</w:t>
      </w:r>
      <w:r>
        <w:rPr>
          <w:spacing w:val="-5"/>
        </w:rPr>
        <w:t xml:space="preserve"> </w:t>
      </w:r>
      <w:r>
        <w:t>eligible</w:t>
      </w:r>
      <w:r>
        <w:rPr>
          <w:spacing w:val="-6"/>
        </w:rPr>
        <w:t xml:space="preserve"> </w:t>
      </w:r>
      <w:r>
        <w:t>immigration</w:t>
      </w:r>
      <w:r>
        <w:rPr>
          <w:spacing w:val="-2"/>
        </w:rPr>
        <w:t xml:space="preserve"> status.</w:t>
      </w:r>
    </w:p>
    <w:p w14:paraId="27E35638" w14:textId="77777777" w:rsidR="00BA6C45" w:rsidRDefault="00BA6C45">
      <w:pPr>
        <w:pStyle w:val="BodyText"/>
        <w:spacing w:before="10"/>
        <w:ind w:left="0"/>
        <w:rPr>
          <w:sz w:val="20"/>
        </w:rPr>
      </w:pPr>
    </w:p>
    <w:p w14:paraId="576F5A2A" w14:textId="77777777" w:rsidR="00BA6C45" w:rsidRDefault="00C12AD7">
      <w:pPr>
        <w:pStyle w:val="Heading2"/>
        <w:spacing w:before="0"/>
      </w:pPr>
      <w:bookmarkStart w:id="322" w:name="7-II.H._VERIFICATION_OF_PREFERENCE_STATU"/>
      <w:bookmarkEnd w:id="322"/>
      <w:r>
        <w:t>7-II.H.</w:t>
      </w:r>
      <w:r>
        <w:rPr>
          <w:spacing w:val="-7"/>
        </w:rPr>
        <w:t xml:space="preserve"> </w:t>
      </w:r>
      <w:r>
        <w:t>VERIFICATION</w:t>
      </w:r>
      <w:r>
        <w:rPr>
          <w:spacing w:val="-6"/>
        </w:rPr>
        <w:t xml:space="preserve"> </w:t>
      </w:r>
      <w:r>
        <w:t>OF</w:t>
      </w:r>
      <w:r>
        <w:rPr>
          <w:spacing w:val="-6"/>
        </w:rPr>
        <w:t xml:space="preserve"> </w:t>
      </w:r>
      <w:r>
        <w:t>PREFERENCE</w:t>
      </w:r>
      <w:r>
        <w:rPr>
          <w:spacing w:val="-5"/>
        </w:rPr>
        <w:t xml:space="preserve"> </w:t>
      </w:r>
      <w:r>
        <w:rPr>
          <w:spacing w:val="-2"/>
        </w:rPr>
        <w:t>STATUS</w:t>
      </w:r>
    </w:p>
    <w:p w14:paraId="65E2E375" w14:textId="77777777" w:rsidR="00BA6C45" w:rsidRDefault="00C12AD7">
      <w:pPr>
        <w:pStyle w:val="BodyText"/>
        <w:ind w:left="360" w:right="539"/>
      </w:pPr>
      <w:r>
        <w:t>The</w:t>
      </w:r>
      <w:r>
        <w:rPr>
          <w:spacing w:val="-7"/>
        </w:rPr>
        <w:t xml:space="preserve"> </w:t>
      </w:r>
      <w:r>
        <w:t>MHA</w:t>
      </w:r>
      <w:r>
        <w:rPr>
          <w:spacing w:val="-6"/>
        </w:rPr>
        <w:t xml:space="preserve"> </w:t>
      </w:r>
      <w:r>
        <w:t>must</w:t>
      </w:r>
      <w:r>
        <w:rPr>
          <w:spacing w:val="-5"/>
        </w:rPr>
        <w:t xml:space="preserve"> </w:t>
      </w:r>
      <w:r>
        <w:t>verify</w:t>
      </w:r>
      <w:r>
        <w:rPr>
          <w:spacing w:val="-2"/>
        </w:rPr>
        <w:t xml:space="preserve"> </w:t>
      </w:r>
      <w:r>
        <w:t>any</w:t>
      </w:r>
      <w:r>
        <w:rPr>
          <w:spacing w:val="-4"/>
        </w:rPr>
        <w:t xml:space="preserve"> </w:t>
      </w:r>
      <w:r>
        <w:t>preferences</w:t>
      </w:r>
      <w:r>
        <w:rPr>
          <w:spacing w:val="-3"/>
        </w:rPr>
        <w:t xml:space="preserve"> </w:t>
      </w:r>
      <w:r>
        <w:t>claimed</w:t>
      </w:r>
      <w:r>
        <w:rPr>
          <w:spacing w:val="-3"/>
        </w:rPr>
        <w:t xml:space="preserve"> </w:t>
      </w:r>
      <w:r>
        <w:t>by</w:t>
      </w:r>
      <w:r>
        <w:rPr>
          <w:spacing w:val="-2"/>
        </w:rPr>
        <w:t xml:space="preserve"> </w:t>
      </w:r>
      <w:r>
        <w:t>an</w:t>
      </w:r>
      <w:r>
        <w:rPr>
          <w:spacing w:val="-3"/>
        </w:rPr>
        <w:t xml:space="preserve"> </w:t>
      </w:r>
      <w:r>
        <w:t>applicant</w:t>
      </w:r>
      <w:r>
        <w:rPr>
          <w:spacing w:val="-3"/>
        </w:rPr>
        <w:t xml:space="preserve"> </w:t>
      </w:r>
      <w:r>
        <w:t>that</w:t>
      </w:r>
      <w:r>
        <w:rPr>
          <w:spacing w:val="-5"/>
        </w:rPr>
        <w:t xml:space="preserve"> </w:t>
      </w:r>
      <w:r>
        <w:t>determined</w:t>
      </w:r>
      <w:r>
        <w:rPr>
          <w:spacing w:val="-4"/>
        </w:rPr>
        <w:t xml:space="preserve"> </w:t>
      </w:r>
      <w:r>
        <w:t>his</w:t>
      </w:r>
      <w:r>
        <w:rPr>
          <w:spacing w:val="-6"/>
        </w:rPr>
        <w:t xml:space="preserve"> </w:t>
      </w:r>
      <w:r>
        <w:t>or</w:t>
      </w:r>
      <w:r>
        <w:rPr>
          <w:spacing w:val="-7"/>
        </w:rPr>
        <w:t xml:space="preserve"> </w:t>
      </w:r>
      <w:r>
        <w:t>her placement on the waiting list.</w:t>
      </w:r>
    </w:p>
    <w:p w14:paraId="4C3CF66A" w14:textId="77777777" w:rsidR="00BA6C45" w:rsidRDefault="00C12AD7">
      <w:pPr>
        <w:pStyle w:val="BodyText"/>
      </w:pPr>
      <w:r>
        <w:rPr>
          <w:u w:val="single"/>
        </w:rPr>
        <w:t>MHA</w:t>
      </w:r>
      <w:r>
        <w:rPr>
          <w:spacing w:val="-4"/>
          <w:u w:val="single"/>
        </w:rPr>
        <w:t xml:space="preserve"> </w:t>
      </w:r>
      <w:r>
        <w:rPr>
          <w:spacing w:val="-2"/>
          <w:u w:val="single"/>
        </w:rPr>
        <w:t>Policy</w:t>
      </w:r>
    </w:p>
    <w:p w14:paraId="59C62476" w14:textId="77777777" w:rsidR="00BA6C45" w:rsidRDefault="00C12AD7">
      <w:pPr>
        <w:pStyle w:val="BodyText"/>
      </w:pPr>
      <w:r>
        <w:t>The</w:t>
      </w:r>
      <w:r>
        <w:rPr>
          <w:spacing w:val="-8"/>
        </w:rPr>
        <w:t xml:space="preserve"> </w:t>
      </w:r>
      <w:r>
        <w:t>MHA</w:t>
      </w:r>
      <w:r>
        <w:rPr>
          <w:spacing w:val="-4"/>
        </w:rPr>
        <w:t xml:space="preserve"> </w:t>
      </w:r>
      <w:r>
        <w:t>offers</w:t>
      </w:r>
      <w:r>
        <w:rPr>
          <w:spacing w:val="-2"/>
        </w:rPr>
        <w:t xml:space="preserve"> </w:t>
      </w:r>
      <w:r>
        <w:t>a</w:t>
      </w:r>
      <w:r>
        <w:rPr>
          <w:spacing w:val="-5"/>
        </w:rPr>
        <w:t xml:space="preserve"> </w:t>
      </w:r>
      <w:r>
        <w:t>preference</w:t>
      </w:r>
      <w:r>
        <w:rPr>
          <w:spacing w:val="-3"/>
        </w:rPr>
        <w:t xml:space="preserve"> </w:t>
      </w:r>
      <w:r>
        <w:t>for</w:t>
      </w:r>
      <w:r>
        <w:rPr>
          <w:spacing w:val="-5"/>
        </w:rPr>
        <w:t xml:space="preserve"> </w:t>
      </w:r>
      <w:r>
        <w:t>working</w:t>
      </w:r>
      <w:r>
        <w:rPr>
          <w:spacing w:val="-2"/>
        </w:rPr>
        <w:t xml:space="preserve"> </w:t>
      </w:r>
      <w:r>
        <w:t>families,</w:t>
      </w:r>
      <w:r>
        <w:rPr>
          <w:spacing w:val="-1"/>
        </w:rPr>
        <w:t xml:space="preserve"> </w:t>
      </w:r>
      <w:r>
        <w:t>described</w:t>
      </w:r>
      <w:r>
        <w:rPr>
          <w:spacing w:val="-3"/>
        </w:rPr>
        <w:t xml:space="preserve"> </w:t>
      </w:r>
      <w:r>
        <w:t>in</w:t>
      </w:r>
      <w:r>
        <w:rPr>
          <w:spacing w:val="-1"/>
        </w:rPr>
        <w:t xml:space="preserve"> </w:t>
      </w:r>
      <w:r>
        <w:t>Section</w:t>
      </w:r>
      <w:r>
        <w:rPr>
          <w:spacing w:val="-1"/>
        </w:rPr>
        <w:t xml:space="preserve"> </w:t>
      </w:r>
      <w:r>
        <w:t>4-</w:t>
      </w:r>
      <w:r>
        <w:rPr>
          <w:spacing w:val="-2"/>
        </w:rPr>
        <w:t>III.B.</w:t>
      </w:r>
    </w:p>
    <w:p w14:paraId="2171A88C" w14:textId="77777777" w:rsidR="00BA6C45" w:rsidRDefault="00C12AD7">
      <w:pPr>
        <w:pStyle w:val="BodyText"/>
        <w:ind w:right="596"/>
      </w:pPr>
      <w:r>
        <w:t>The MHA may verify that the family qualifies for the working family preference based on the family’s submission of the working member’s most recent paycheck stub indicating</w:t>
      </w:r>
      <w:r>
        <w:rPr>
          <w:spacing w:val="-6"/>
        </w:rPr>
        <w:t xml:space="preserve"> </w:t>
      </w:r>
      <w:r>
        <w:t>that</w:t>
      </w:r>
      <w:r>
        <w:rPr>
          <w:spacing w:val="-3"/>
        </w:rPr>
        <w:t xml:space="preserve"> </w:t>
      </w:r>
      <w:r>
        <w:t>the</w:t>
      </w:r>
      <w:r>
        <w:rPr>
          <w:spacing w:val="-7"/>
        </w:rPr>
        <w:t xml:space="preserve"> </w:t>
      </w:r>
      <w:r>
        <w:t>working</w:t>
      </w:r>
      <w:r>
        <w:rPr>
          <w:spacing w:val="-3"/>
        </w:rPr>
        <w:t xml:space="preserve"> </w:t>
      </w:r>
      <w:r>
        <w:t>member</w:t>
      </w:r>
      <w:r>
        <w:rPr>
          <w:spacing w:val="-7"/>
        </w:rPr>
        <w:t xml:space="preserve"> </w:t>
      </w:r>
      <w:r>
        <w:t>works</w:t>
      </w:r>
      <w:r>
        <w:rPr>
          <w:spacing w:val="-1"/>
        </w:rPr>
        <w:t xml:space="preserve"> </w:t>
      </w:r>
      <w:r>
        <w:t>at</w:t>
      </w:r>
      <w:r>
        <w:rPr>
          <w:spacing w:val="-3"/>
        </w:rPr>
        <w:t xml:space="preserve"> </w:t>
      </w:r>
      <w:r>
        <w:t>least</w:t>
      </w:r>
      <w:r>
        <w:rPr>
          <w:spacing w:val="-3"/>
        </w:rPr>
        <w:t xml:space="preserve"> </w:t>
      </w:r>
      <w:r>
        <w:t>20</w:t>
      </w:r>
      <w:r>
        <w:rPr>
          <w:spacing w:val="-6"/>
        </w:rPr>
        <w:t xml:space="preserve"> </w:t>
      </w:r>
      <w:r>
        <w:t>hours</w:t>
      </w:r>
      <w:r>
        <w:rPr>
          <w:spacing w:val="-3"/>
        </w:rPr>
        <w:t xml:space="preserve"> </w:t>
      </w:r>
      <w:r>
        <w:t>per</w:t>
      </w:r>
      <w:r>
        <w:rPr>
          <w:spacing w:val="-7"/>
        </w:rPr>
        <w:t xml:space="preserve"> </w:t>
      </w:r>
      <w:r>
        <w:t>week.</w:t>
      </w:r>
      <w:r>
        <w:rPr>
          <w:spacing w:val="-4"/>
        </w:rPr>
        <w:t xml:space="preserve"> </w:t>
      </w:r>
      <w:r>
        <w:t>The</w:t>
      </w:r>
      <w:r>
        <w:rPr>
          <w:spacing w:val="-2"/>
        </w:rPr>
        <w:t xml:space="preserve"> </w:t>
      </w:r>
      <w:r>
        <w:t>paycheck</w:t>
      </w:r>
      <w:r>
        <w:rPr>
          <w:spacing w:val="-4"/>
        </w:rPr>
        <w:t xml:space="preserve"> </w:t>
      </w:r>
      <w:r>
        <w:t>stub must have been issued to the working member within the last thirty days.</w:t>
      </w:r>
    </w:p>
    <w:p w14:paraId="205BC8FF" w14:textId="77777777" w:rsidR="00BA6C45" w:rsidRDefault="00C12AD7">
      <w:pPr>
        <w:pStyle w:val="BodyText"/>
        <w:ind w:right="539"/>
      </w:pPr>
      <w:r>
        <w:t>The</w:t>
      </w:r>
      <w:r>
        <w:rPr>
          <w:spacing w:val="-7"/>
        </w:rPr>
        <w:t xml:space="preserve"> </w:t>
      </w:r>
      <w:r>
        <w:t>MHA</w:t>
      </w:r>
      <w:r>
        <w:rPr>
          <w:spacing w:val="-6"/>
        </w:rPr>
        <w:t xml:space="preserve"> </w:t>
      </w:r>
      <w:r>
        <w:t>may</w:t>
      </w:r>
      <w:r>
        <w:rPr>
          <w:spacing w:val="-3"/>
        </w:rPr>
        <w:t xml:space="preserve"> </w:t>
      </w:r>
      <w:r>
        <w:t>also</w:t>
      </w:r>
      <w:r>
        <w:rPr>
          <w:spacing w:val="-3"/>
        </w:rPr>
        <w:t xml:space="preserve"> </w:t>
      </w:r>
      <w:r>
        <w:t>seek third</w:t>
      </w:r>
      <w:r>
        <w:rPr>
          <w:spacing w:val="-4"/>
        </w:rPr>
        <w:t xml:space="preserve"> </w:t>
      </w:r>
      <w:r>
        <w:t>party</w:t>
      </w:r>
      <w:r>
        <w:rPr>
          <w:spacing w:val="-4"/>
        </w:rPr>
        <w:t xml:space="preserve"> </w:t>
      </w:r>
      <w:r>
        <w:t>verification</w:t>
      </w:r>
      <w:r>
        <w:rPr>
          <w:spacing w:val="-4"/>
        </w:rPr>
        <w:t xml:space="preserve"> </w:t>
      </w:r>
      <w:r>
        <w:t>from</w:t>
      </w:r>
      <w:r>
        <w:rPr>
          <w:spacing w:val="-3"/>
        </w:rPr>
        <w:t xml:space="preserve"> </w:t>
      </w:r>
      <w:r>
        <w:t>the</w:t>
      </w:r>
      <w:r>
        <w:rPr>
          <w:spacing w:val="-7"/>
        </w:rPr>
        <w:t xml:space="preserve"> </w:t>
      </w:r>
      <w:r>
        <w:t>employer</w:t>
      </w:r>
      <w:r>
        <w:rPr>
          <w:spacing w:val="-7"/>
        </w:rPr>
        <w:t xml:space="preserve"> </w:t>
      </w:r>
      <w:r>
        <w:t>of</w:t>
      </w:r>
      <w:r>
        <w:rPr>
          <w:spacing w:val="-4"/>
        </w:rPr>
        <w:t xml:space="preserve"> </w:t>
      </w:r>
      <w:r>
        <w:t>the</w:t>
      </w:r>
      <w:r>
        <w:rPr>
          <w:spacing w:val="-7"/>
        </w:rPr>
        <w:t xml:space="preserve"> </w:t>
      </w:r>
      <w:r>
        <w:t>head,</w:t>
      </w:r>
      <w:r>
        <w:rPr>
          <w:spacing w:val="-4"/>
        </w:rPr>
        <w:t xml:space="preserve"> </w:t>
      </w:r>
      <w:r>
        <w:t>spouse, cohead or sole member of a family requesting a preference as a working family.</w:t>
      </w:r>
    </w:p>
    <w:p w14:paraId="7C3A92B5" w14:textId="77777777" w:rsidR="00BA6C45" w:rsidRDefault="00C12AD7">
      <w:pPr>
        <w:pStyle w:val="BodyText"/>
        <w:ind w:left="1079" w:right="539"/>
      </w:pPr>
      <w:r>
        <w:t>The MHA also offers a preference for victims of domestic violence, dating violence, sexual assault, or stalking, as described in Section 4-III.B. To verify that applicants qualify</w:t>
      </w:r>
      <w:r>
        <w:rPr>
          <w:spacing w:val="-3"/>
        </w:rPr>
        <w:t xml:space="preserve"> </w:t>
      </w:r>
      <w:r>
        <w:t>for</w:t>
      </w:r>
      <w:r>
        <w:rPr>
          <w:spacing w:val="-4"/>
        </w:rPr>
        <w:t xml:space="preserve"> </w:t>
      </w:r>
      <w:r>
        <w:t>the</w:t>
      </w:r>
      <w:r>
        <w:rPr>
          <w:spacing w:val="-4"/>
        </w:rPr>
        <w:t xml:space="preserve"> </w:t>
      </w:r>
      <w:r>
        <w:t>preference,</w:t>
      </w:r>
      <w:r>
        <w:rPr>
          <w:spacing w:val="-3"/>
        </w:rPr>
        <w:t xml:space="preserve"> </w:t>
      </w:r>
      <w:r>
        <w:t>the</w:t>
      </w:r>
      <w:r>
        <w:rPr>
          <w:spacing w:val="-4"/>
        </w:rPr>
        <w:t xml:space="preserve"> </w:t>
      </w:r>
      <w:r>
        <w:t>MHA</w:t>
      </w:r>
      <w:r>
        <w:rPr>
          <w:spacing w:val="-4"/>
        </w:rPr>
        <w:t xml:space="preserve"> </w:t>
      </w:r>
      <w:r>
        <w:t>will</w:t>
      </w:r>
      <w:r>
        <w:rPr>
          <w:spacing w:val="-3"/>
        </w:rPr>
        <w:t xml:space="preserve"> </w:t>
      </w:r>
      <w:r>
        <w:t>follow</w:t>
      </w:r>
      <w:r>
        <w:rPr>
          <w:spacing w:val="-4"/>
        </w:rPr>
        <w:t xml:space="preserve"> </w:t>
      </w:r>
      <w:r>
        <w:t>documentation</w:t>
      </w:r>
      <w:r>
        <w:rPr>
          <w:spacing w:val="-3"/>
        </w:rPr>
        <w:t xml:space="preserve"> </w:t>
      </w:r>
      <w:r>
        <w:t>requirements</w:t>
      </w:r>
      <w:r>
        <w:rPr>
          <w:spacing w:val="-3"/>
        </w:rPr>
        <w:t xml:space="preserve"> </w:t>
      </w:r>
      <w:r>
        <w:t>outlined</w:t>
      </w:r>
      <w:r>
        <w:rPr>
          <w:spacing w:val="-3"/>
        </w:rPr>
        <w:t xml:space="preserve"> </w:t>
      </w:r>
      <w:r>
        <w:t>in Section 16-VII.D.</w:t>
      </w:r>
    </w:p>
    <w:p w14:paraId="6E1B332B" w14:textId="77777777" w:rsidR="00BA6C45" w:rsidRDefault="00BA6C45">
      <w:pPr>
        <w:sectPr w:rsidR="00BA6C45">
          <w:pgSz w:w="12240" w:h="15840"/>
          <w:pgMar w:top="1480" w:right="920" w:bottom="1120" w:left="1080" w:header="0" w:footer="925" w:gutter="0"/>
          <w:cols w:space="720"/>
        </w:sectPr>
      </w:pPr>
    </w:p>
    <w:p w14:paraId="2486FDEC" w14:textId="77777777" w:rsidR="00BA6C45" w:rsidRDefault="00C12AD7">
      <w:pPr>
        <w:pStyle w:val="Heading2"/>
        <w:ind w:left="912" w:right="1065"/>
        <w:jc w:val="center"/>
      </w:pPr>
      <w:bookmarkStart w:id="323" w:name="PART_III:_VERIFYING_INCOME_AND_ASSETS"/>
      <w:bookmarkEnd w:id="323"/>
      <w:r>
        <w:t>PART</w:t>
      </w:r>
      <w:r>
        <w:rPr>
          <w:spacing w:val="-7"/>
        </w:rPr>
        <w:t xml:space="preserve"> </w:t>
      </w:r>
      <w:r>
        <w:t>III:</w:t>
      </w:r>
      <w:r>
        <w:rPr>
          <w:spacing w:val="-6"/>
        </w:rPr>
        <w:t xml:space="preserve"> </w:t>
      </w:r>
      <w:r>
        <w:t>VERIFYING</w:t>
      </w:r>
      <w:r>
        <w:rPr>
          <w:spacing w:val="-2"/>
        </w:rPr>
        <w:t xml:space="preserve"> </w:t>
      </w:r>
      <w:r>
        <w:t>INCOME</w:t>
      </w:r>
      <w:r>
        <w:rPr>
          <w:spacing w:val="-4"/>
        </w:rPr>
        <w:t xml:space="preserve"> </w:t>
      </w:r>
      <w:r>
        <w:t>AND</w:t>
      </w:r>
      <w:r>
        <w:rPr>
          <w:spacing w:val="-5"/>
        </w:rPr>
        <w:t xml:space="preserve"> </w:t>
      </w:r>
      <w:r>
        <w:rPr>
          <w:spacing w:val="-2"/>
        </w:rPr>
        <w:t>ASSETS</w:t>
      </w:r>
    </w:p>
    <w:p w14:paraId="69C7FF9A" w14:textId="77777777" w:rsidR="00BA6C45" w:rsidRDefault="00C12AD7">
      <w:pPr>
        <w:pStyle w:val="BodyText"/>
        <w:ind w:left="359" w:right="539"/>
      </w:pPr>
      <w:r>
        <w:t>Chapter 6, Part I of this ACOP describes in detail the types of income that are included and excluded</w:t>
      </w:r>
      <w:r>
        <w:rPr>
          <w:spacing w:val="-4"/>
        </w:rPr>
        <w:t xml:space="preserve"> </w:t>
      </w:r>
      <w:r>
        <w:t>and</w:t>
      </w:r>
      <w:r>
        <w:rPr>
          <w:spacing w:val="-4"/>
        </w:rPr>
        <w:t xml:space="preserve"> </w:t>
      </w:r>
      <w:r>
        <w:t>how</w:t>
      </w:r>
      <w:r>
        <w:rPr>
          <w:spacing w:val="-6"/>
        </w:rPr>
        <w:t xml:space="preserve"> </w:t>
      </w:r>
      <w:r>
        <w:t>assets</w:t>
      </w:r>
      <w:r>
        <w:rPr>
          <w:spacing w:val="-1"/>
        </w:rPr>
        <w:t xml:space="preserve"> </w:t>
      </w:r>
      <w:r>
        <w:t>and</w:t>
      </w:r>
      <w:r>
        <w:rPr>
          <w:spacing w:val="-4"/>
        </w:rPr>
        <w:t xml:space="preserve"> </w:t>
      </w:r>
      <w:r>
        <w:t>income</w:t>
      </w:r>
      <w:r>
        <w:rPr>
          <w:spacing w:val="-7"/>
        </w:rPr>
        <w:t xml:space="preserve"> </w:t>
      </w:r>
      <w:r>
        <w:t>from</w:t>
      </w:r>
      <w:r>
        <w:rPr>
          <w:spacing w:val="-1"/>
        </w:rPr>
        <w:t xml:space="preserve"> </w:t>
      </w:r>
      <w:r>
        <w:t>assets</w:t>
      </w:r>
      <w:r>
        <w:rPr>
          <w:spacing w:val="-3"/>
        </w:rPr>
        <w:t xml:space="preserve"> </w:t>
      </w:r>
      <w:r>
        <w:t>are</w:t>
      </w:r>
      <w:r>
        <w:rPr>
          <w:spacing w:val="-7"/>
        </w:rPr>
        <w:t xml:space="preserve"> </w:t>
      </w:r>
      <w:r>
        <w:t>handled.</w:t>
      </w:r>
      <w:r>
        <w:rPr>
          <w:spacing w:val="-3"/>
        </w:rPr>
        <w:t xml:space="preserve"> </w:t>
      </w:r>
      <w:r>
        <w:t>Any</w:t>
      </w:r>
      <w:r>
        <w:rPr>
          <w:spacing w:val="-3"/>
        </w:rPr>
        <w:t xml:space="preserve"> </w:t>
      </w:r>
      <w:r>
        <w:t>assets</w:t>
      </w:r>
      <w:r>
        <w:rPr>
          <w:spacing w:val="-3"/>
        </w:rPr>
        <w:t xml:space="preserve"> </w:t>
      </w:r>
      <w:r>
        <w:t>and</w:t>
      </w:r>
      <w:r>
        <w:rPr>
          <w:spacing w:val="-4"/>
        </w:rPr>
        <w:t xml:space="preserve"> </w:t>
      </w:r>
      <w:r>
        <w:t>income</w:t>
      </w:r>
      <w:r>
        <w:rPr>
          <w:spacing w:val="-7"/>
        </w:rPr>
        <w:t xml:space="preserve"> </w:t>
      </w:r>
      <w:r>
        <w:t>reported</w:t>
      </w:r>
      <w:r>
        <w:rPr>
          <w:spacing w:val="-4"/>
        </w:rPr>
        <w:t xml:space="preserve"> </w:t>
      </w:r>
      <w:r>
        <w:t>by the family must be verified. This part provides MHA policies that supplement the general verification procedures specified in Part I of this chapter.</w:t>
      </w:r>
    </w:p>
    <w:p w14:paraId="38A5B1FA" w14:textId="77777777" w:rsidR="00BA6C45" w:rsidRDefault="00BA6C45">
      <w:pPr>
        <w:pStyle w:val="BodyText"/>
        <w:spacing w:before="10"/>
        <w:ind w:left="0"/>
        <w:rPr>
          <w:sz w:val="20"/>
        </w:rPr>
      </w:pPr>
    </w:p>
    <w:p w14:paraId="47A9A766" w14:textId="77777777" w:rsidR="00BA6C45" w:rsidRDefault="00C12AD7">
      <w:pPr>
        <w:pStyle w:val="Heading2"/>
        <w:spacing w:before="0"/>
      </w:pPr>
      <w:bookmarkStart w:id="324" w:name="7-III.A._EARNED_INCOME"/>
      <w:bookmarkEnd w:id="324"/>
      <w:r>
        <w:t>7-III.A.</w:t>
      </w:r>
      <w:r>
        <w:rPr>
          <w:spacing w:val="-6"/>
        </w:rPr>
        <w:t xml:space="preserve"> </w:t>
      </w:r>
      <w:r>
        <w:t>EARNED</w:t>
      </w:r>
      <w:r>
        <w:rPr>
          <w:spacing w:val="-6"/>
        </w:rPr>
        <w:t xml:space="preserve"> </w:t>
      </w:r>
      <w:r>
        <w:rPr>
          <w:spacing w:val="-2"/>
        </w:rPr>
        <w:t>INCOME</w:t>
      </w:r>
    </w:p>
    <w:p w14:paraId="5287DD41" w14:textId="77777777" w:rsidR="00BA6C45" w:rsidRDefault="00C12AD7">
      <w:pPr>
        <w:pStyle w:val="Heading3"/>
        <w:ind w:left="359"/>
      </w:pPr>
      <w:r>
        <w:rPr>
          <w:spacing w:val="-4"/>
        </w:rPr>
        <w:t>Tips</w:t>
      </w:r>
    </w:p>
    <w:p w14:paraId="413FE15A" w14:textId="77777777" w:rsidR="00BA6C45" w:rsidRDefault="00BA6C45">
      <w:pPr>
        <w:sectPr w:rsidR="00BA6C45">
          <w:pgSz w:w="12240" w:h="15840"/>
          <w:pgMar w:top="1500" w:right="920" w:bottom="1120" w:left="1080" w:header="0" w:footer="925" w:gutter="0"/>
          <w:cols w:space="720"/>
        </w:sectPr>
      </w:pPr>
    </w:p>
    <w:p w14:paraId="4AB51243" w14:textId="77777777" w:rsidR="00BA6C45" w:rsidRDefault="00BA6C45">
      <w:pPr>
        <w:pStyle w:val="BodyText"/>
        <w:spacing w:before="0"/>
        <w:ind w:left="0"/>
        <w:rPr>
          <w:b/>
          <w:sz w:val="26"/>
        </w:rPr>
      </w:pPr>
    </w:p>
    <w:p w14:paraId="1F8A62A4" w14:textId="77777777" w:rsidR="00BA6C45" w:rsidRDefault="00BA6C45">
      <w:pPr>
        <w:pStyle w:val="BodyText"/>
        <w:spacing w:before="0"/>
        <w:ind w:left="0"/>
        <w:rPr>
          <w:b/>
          <w:sz w:val="26"/>
        </w:rPr>
      </w:pPr>
    </w:p>
    <w:p w14:paraId="1AF7004D" w14:textId="77777777" w:rsidR="00BA6C45" w:rsidRDefault="00BA6C45">
      <w:pPr>
        <w:pStyle w:val="BodyText"/>
        <w:spacing w:before="0"/>
        <w:ind w:left="0"/>
        <w:rPr>
          <w:b/>
          <w:sz w:val="26"/>
        </w:rPr>
      </w:pPr>
    </w:p>
    <w:p w14:paraId="10D351D5" w14:textId="77777777" w:rsidR="00BA6C45" w:rsidRDefault="00BA6C45">
      <w:pPr>
        <w:pStyle w:val="BodyText"/>
        <w:spacing w:before="0"/>
        <w:ind w:left="0"/>
        <w:rPr>
          <w:b/>
          <w:sz w:val="26"/>
        </w:rPr>
      </w:pPr>
    </w:p>
    <w:p w14:paraId="15F71347" w14:textId="77777777" w:rsidR="00BA6C45" w:rsidRDefault="00BA6C45">
      <w:pPr>
        <w:pStyle w:val="BodyText"/>
        <w:spacing w:before="1"/>
        <w:ind w:left="0"/>
        <w:rPr>
          <w:b/>
          <w:sz w:val="23"/>
        </w:rPr>
      </w:pPr>
    </w:p>
    <w:p w14:paraId="42AB356D" w14:textId="77777777" w:rsidR="00BA6C45" w:rsidRDefault="00C12AD7">
      <w:pPr>
        <w:ind w:left="360"/>
        <w:rPr>
          <w:b/>
          <w:sz w:val="24"/>
        </w:rPr>
      </w:pPr>
      <w:bookmarkStart w:id="325" w:name="Wages"/>
      <w:bookmarkEnd w:id="325"/>
      <w:r>
        <w:rPr>
          <w:b/>
          <w:spacing w:val="-4"/>
          <w:sz w:val="24"/>
        </w:rPr>
        <w:t>Wages</w:t>
      </w:r>
    </w:p>
    <w:p w14:paraId="3D2D7E00" w14:textId="77777777" w:rsidR="00BA6C45" w:rsidRDefault="00C12AD7">
      <w:pPr>
        <w:pStyle w:val="BodyText"/>
        <w:spacing w:before="118"/>
        <w:ind w:left="3"/>
        <w:jc w:val="both"/>
      </w:pPr>
      <w:r>
        <w:br w:type="column"/>
      </w:r>
      <w:r>
        <w:rPr>
          <w:u w:val="single"/>
        </w:rPr>
        <w:t>MHA</w:t>
      </w:r>
      <w:r>
        <w:rPr>
          <w:spacing w:val="-4"/>
          <w:u w:val="single"/>
        </w:rPr>
        <w:t xml:space="preserve"> </w:t>
      </w:r>
      <w:r>
        <w:rPr>
          <w:spacing w:val="-2"/>
          <w:u w:val="single"/>
        </w:rPr>
        <w:t>Policy</w:t>
      </w:r>
    </w:p>
    <w:p w14:paraId="154792F4" w14:textId="77777777" w:rsidR="00BA6C45" w:rsidRDefault="00C12AD7">
      <w:pPr>
        <w:pStyle w:val="BodyText"/>
        <w:ind w:left="3" w:right="709"/>
        <w:jc w:val="both"/>
      </w:pPr>
      <w:r>
        <w:t>Unless tip income is included in a family member’s W-2 by the employer, persons who work</w:t>
      </w:r>
      <w:r>
        <w:rPr>
          <w:spacing w:val="-3"/>
        </w:rPr>
        <w:t xml:space="preserve"> </w:t>
      </w:r>
      <w:r>
        <w:t>in</w:t>
      </w:r>
      <w:r>
        <w:rPr>
          <w:spacing w:val="-3"/>
        </w:rPr>
        <w:t xml:space="preserve"> </w:t>
      </w:r>
      <w:r>
        <w:t>industries</w:t>
      </w:r>
      <w:r>
        <w:rPr>
          <w:spacing w:val="-3"/>
        </w:rPr>
        <w:t xml:space="preserve"> </w:t>
      </w:r>
      <w:r>
        <w:t>where</w:t>
      </w:r>
      <w:r>
        <w:rPr>
          <w:spacing w:val="-2"/>
        </w:rPr>
        <w:t xml:space="preserve"> </w:t>
      </w:r>
      <w:r>
        <w:t>tips</w:t>
      </w:r>
      <w:r>
        <w:rPr>
          <w:spacing w:val="-3"/>
        </w:rPr>
        <w:t xml:space="preserve"> </w:t>
      </w:r>
      <w:r>
        <w:t>are</w:t>
      </w:r>
      <w:r>
        <w:rPr>
          <w:spacing w:val="-4"/>
        </w:rPr>
        <w:t xml:space="preserve"> </w:t>
      </w:r>
      <w:r>
        <w:t>standard</w:t>
      </w:r>
      <w:r>
        <w:rPr>
          <w:spacing w:val="-3"/>
        </w:rPr>
        <w:t xml:space="preserve"> </w:t>
      </w:r>
      <w:r>
        <w:t>will</w:t>
      </w:r>
      <w:r>
        <w:rPr>
          <w:spacing w:val="-3"/>
        </w:rPr>
        <w:t xml:space="preserve"> </w:t>
      </w:r>
      <w:r>
        <w:t>be</w:t>
      </w:r>
      <w:r>
        <w:rPr>
          <w:spacing w:val="-4"/>
        </w:rPr>
        <w:t xml:space="preserve"> </w:t>
      </w:r>
      <w:r>
        <w:t>required</w:t>
      </w:r>
      <w:r>
        <w:rPr>
          <w:spacing w:val="-3"/>
        </w:rPr>
        <w:t xml:space="preserve"> </w:t>
      </w:r>
      <w:r>
        <w:t>to</w:t>
      </w:r>
      <w:r>
        <w:rPr>
          <w:spacing w:val="-3"/>
        </w:rPr>
        <w:t xml:space="preserve"> </w:t>
      </w:r>
      <w:r>
        <w:t>sign</w:t>
      </w:r>
      <w:r>
        <w:rPr>
          <w:spacing w:val="-3"/>
        </w:rPr>
        <w:t xml:space="preserve"> </w:t>
      </w:r>
      <w:r>
        <w:t>a</w:t>
      </w:r>
      <w:r>
        <w:rPr>
          <w:spacing w:val="-2"/>
        </w:rPr>
        <w:t xml:space="preserve"> </w:t>
      </w:r>
      <w:r>
        <w:t>certified</w:t>
      </w:r>
      <w:r>
        <w:rPr>
          <w:spacing w:val="-1"/>
        </w:rPr>
        <w:t xml:space="preserve"> </w:t>
      </w:r>
      <w:r>
        <w:t>estimate</w:t>
      </w:r>
      <w:r>
        <w:rPr>
          <w:spacing w:val="-4"/>
        </w:rPr>
        <w:t xml:space="preserve"> </w:t>
      </w:r>
      <w:r>
        <w:t>of tips received for the prior year and tips anticipated to be received in the coming year.</w:t>
      </w:r>
    </w:p>
    <w:p w14:paraId="75DD6305" w14:textId="77777777" w:rsidR="00BA6C45" w:rsidRDefault="00BA6C45">
      <w:pPr>
        <w:pStyle w:val="BodyText"/>
        <w:spacing w:before="0"/>
        <w:ind w:left="0"/>
        <w:rPr>
          <w:sz w:val="26"/>
        </w:rPr>
      </w:pPr>
    </w:p>
    <w:p w14:paraId="492CA27D" w14:textId="77777777" w:rsidR="00BA6C45" w:rsidRDefault="00C12AD7">
      <w:pPr>
        <w:pStyle w:val="BodyText"/>
        <w:spacing w:before="217"/>
        <w:ind w:left="3"/>
        <w:jc w:val="both"/>
      </w:pPr>
      <w:r>
        <w:rPr>
          <w:u w:val="single"/>
        </w:rPr>
        <w:t>MHA</w:t>
      </w:r>
      <w:r>
        <w:rPr>
          <w:spacing w:val="-4"/>
          <w:u w:val="single"/>
        </w:rPr>
        <w:t xml:space="preserve"> </w:t>
      </w:r>
      <w:r>
        <w:rPr>
          <w:spacing w:val="-2"/>
          <w:u w:val="single"/>
        </w:rPr>
        <w:t>Policy</w:t>
      </w:r>
    </w:p>
    <w:p w14:paraId="50626FFF" w14:textId="77777777" w:rsidR="00BA6C45" w:rsidRDefault="00C12AD7">
      <w:pPr>
        <w:pStyle w:val="BodyText"/>
        <w:ind w:left="3" w:right="10"/>
      </w:pPr>
      <w:r>
        <w:t>For</w:t>
      </w:r>
      <w:r>
        <w:rPr>
          <w:spacing w:val="-7"/>
        </w:rPr>
        <w:t xml:space="preserve"> </w:t>
      </w:r>
      <w:r>
        <w:t>wages</w:t>
      </w:r>
      <w:r>
        <w:rPr>
          <w:spacing w:val="-3"/>
        </w:rPr>
        <w:t xml:space="preserve"> </w:t>
      </w:r>
      <w:r>
        <w:t>other</w:t>
      </w:r>
      <w:r>
        <w:rPr>
          <w:spacing w:val="-7"/>
        </w:rPr>
        <w:t xml:space="preserve"> </w:t>
      </w:r>
      <w:r>
        <w:t>than</w:t>
      </w:r>
      <w:r>
        <w:rPr>
          <w:spacing w:val="-3"/>
        </w:rPr>
        <w:t xml:space="preserve"> </w:t>
      </w:r>
      <w:r>
        <w:t>tips,</w:t>
      </w:r>
      <w:r>
        <w:rPr>
          <w:spacing w:val="-4"/>
        </w:rPr>
        <w:t xml:space="preserve"> </w:t>
      </w:r>
      <w:r>
        <w:t>the</w:t>
      </w:r>
      <w:r>
        <w:rPr>
          <w:spacing w:val="-7"/>
        </w:rPr>
        <w:t xml:space="preserve"> </w:t>
      </w:r>
      <w:r>
        <w:t>family</w:t>
      </w:r>
      <w:r>
        <w:rPr>
          <w:spacing w:val="-3"/>
        </w:rPr>
        <w:t xml:space="preserve"> </w:t>
      </w:r>
      <w:r>
        <w:t>must</w:t>
      </w:r>
      <w:r>
        <w:rPr>
          <w:spacing w:val="-3"/>
        </w:rPr>
        <w:t xml:space="preserve"> </w:t>
      </w:r>
      <w:r>
        <w:t>provide</w:t>
      </w:r>
      <w:r>
        <w:rPr>
          <w:spacing w:val="-9"/>
        </w:rPr>
        <w:t xml:space="preserve"> </w:t>
      </w:r>
      <w:r>
        <w:t>originals</w:t>
      </w:r>
      <w:r>
        <w:rPr>
          <w:spacing w:val="-3"/>
        </w:rPr>
        <w:t xml:space="preserve"> </w:t>
      </w:r>
      <w:r>
        <w:t>of</w:t>
      </w:r>
      <w:r>
        <w:rPr>
          <w:spacing w:val="-4"/>
        </w:rPr>
        <w:t xml:space="preserve"> </w:t>
      </w:r>
      <w:r>
        <w:t>the</w:t>
      </w:r>
      <w:r>
        <w:rPr>
          <w:spacing w:val="-7"/>
        </w:rPr>
        <w:t xml:space="preserve"> </w:t>
      </w:r>
      <w:r>
        <w:t>two</w:t>
      </w:r>
      <w:r>
        <w:rPr>
          <w:spacing w:val="-3"/>
        </w:rPr>
        <w:t xml:space="preserve"> </w:t>
      </w:r>
      <w:r>
        <w:t>most</w:t>
      </w:r>
      <w:r>
        <w:rPr>
          <w:spacing w:val="-5"/>
        </w:rPr>
        <w:t xml:space="preserve"> </w:t>
      </w:r>
      <w:r>
        <w:t>current, consecutive pay stubs.</w:t>
      </w:r>
    </w:p>
    <w:p w14:paraId="6B6F7AA0" w14:textId="77777777" w:rsidR="00BA6C45" w:rsidRDefault="00BA6C45">
      <w:pPr>
        <w:sectPr w:rsidR="00BA6C45">
          <w:type w:val="continuous"/>
          <w:pgSz w:w="12240" w:h="15840"/>
          <w:pgMar w:top="1440" w:right="920" w:bottom="280" w:left="1080" w:header="0" w:footer="925" w:gutter="0"/>
          <w:cols w:num="2" w:space="720" w:equalWidth="0">
            <w:col w:w="1037" w:space="40"/>
            <w:col w:w="9163"/>
          </w:cols>
        </w:sectPr>
      </w:pPr>
    </w:p>
    <w:p w14:paraId="2EC04908" w14:textId="77777777" w:rsidR="00BA6C45" w:rsidRDefault="00BA6C45">
      <w:pPr>
        <w:pStyle w:val="BodyText"/>
        <w:spacing w:before="0"/>
        <w:ind w:left="0"/>
        <w:rPr>
          <w:sz w:val="13"/>
        </w:rPr>
      </w:pPr>
    </w:p>
    <w:p w14:paraId="21BE89F4" w14:textId="77777777" w:rsidR="00BA6C45" w:rsidRDefault="00C12AD7">
      <w:pPr>
        <w:pStyle w:val="Heading2"/>
        <w:spacing w:before="90"/>
      </w:pPr>
      <w:bookmarkStart w:id="326" w:name="7-III.B._BUSINESS_AND_SELF_EMPLOYMENT_IN"/>
      <w:bookmarkEnd w:id="326"/>
      <w:r>
        <w:t>7-III.B.</w:t>
      </w:r>
      <w:r>
        <w:rPr>
          <w:spacing w:val="-8"/>
        </w:rPr>
        <w:t xml:space="preserve"> </w:t>
      </w:r>
      <w:r>
        <w:t>BUSINESS</w:t>
      </w:r>
      <w:r>
        <w:rPr>
          <w:spacing w:val="-6"/>
        </w:rPr>
        <w:t xml:space="preserve"> </w:t>
      </w:r>
      <w:r>
        <w:t>AND</w:t>
      </w:r>
      <w:r>
        <w:rPr>
          <w:spacing w:val="-5"/>
        </w:rPr>
        <w:t xml:space="preserve"> </w:t>
      </w:r>
      <w:r>
        <w:t>SELF</w:t>
      </w:r>
      <w:r>
        <w:rPr>
          <w:spacing w:val="-6"/>
        </w:rPr>
        <w:t xml:space="preserve"> </w:t>
      </w:r>
      <w:r>
        <w:t>EMPLOYMENT</w:t>
      </w:r>
      <w:r>
        <w:rPr>
          <w:spacing w:val="-5"/>
        </w:rPr>
        <w:t xml:space="preserve"> </w:t>
      </w:r>
      <w:r>
        <w:rPr>
          <w:spacing w:val="-2"/>
        </w:rPr>
        <w:t>INCOME</w:t>
      </w:r>
    </w:p>
    <w:p w14:paraId="25BF2B83" w14:textId="77777777" w:rsidR="00BA6C45" w:rsidRDefault="00C12AD7">
      <w:pPr>
        <w:pStyle w:val="BodyText"/>
        <w:spacing w:before="123"/>
      </w:pPr>
      <w:r>
        <w:rPr>
          <w:u w:val="single"/>
        </w:rPr>
        <w:t>MHA</w:t>
      </w:r>
      <w:r>
        <w:rPr>
          <w:spacing w:val="-4"/>
          <w:u w:val="single"/>
        </w:rPr>
        <w:t xml:space="preserve"> </w:t>
      </w:r>
      <w:r>
        <w:rPr>
          <w:spacing w:val="-2"/>
          <w:u w:val="single"/>
        </w:rPr>
        <w:t>Policy</w:t>
      </w:r>
    </w:p>
    <w:p w14:paraId="31F4FA36" w14:textId="77777777" w:rsidR="00BA6C45" w:rsidRDefault="00C12AD7">
      <w:pPr>
        <w:pStyle w:val="BodyText"/>
      </w:pPr>
      <w:r>
        <w:t>Business</w:t>
      </w:r>
      <w:r>
        <w:rPr>
          <w:spacing w:val="-4"/>
        </w:rPr>
        <w:t xml:space="preserve"> </w:t>
      </w:r>
      <w:r>
        <w:t>owners</w:t>
      </w:r>
      <w:r>
        <w:rPr>
          <w:spacing w:val="-2"/>
        </w:rPr>
        <w:t xml:space="preserve"> </w:t>
      </w:r>
      <w:r>
        <w:t>and</w:t>
      </w:r>
      <w:r>
        <w:rPr>
          <w:spacing w:val="-3"/>
        </w:rPr>
        <w:t xml:space="preserve"> </w:t>
      </w:r>
      <w:r>
        <w:t>self-employed</w:t>
      </w:r>
      <w:r>
        <w:rPr>
          <w:spacing w:val="-1"/>
        </w:rPr>
        <w:t xml:space="preserve"> </w:t>
      </w:r>
      <w:r>
        <w:t>persons</w:t>
      </w:r>
      <w:r>
        <w:rPr>
          <w:spacing w:val="-2"/>
        </w:rPr>
        <w:t xml:space="preserve"> </w:t>
      </w:r>
      <w:r>
        <w:t>will</w:t>
      </w:r>
      <w:r>
        <w:rPr>
          <w:spacing w:val="-2"/>
        </w:rPr>
        <w:t xml:space="preserve"> </w:t>
      </w:r>
      <w:r>
        <w:t>be</w:t>
      </w:r>
      <w:r>
        <w:rPr>
          <w:spacing w:val="-5"/>
        </w:rPr>
        <w:t xml:space="preserve"> </w:t>
      </w:r>
      <w:r>
        <w:t>required</w:t>
      </w:r>
      <w:r>
        <w:rPr>
          <w:spacing w:val="-3"/>
        </w:rPr>
        <w:t xml:space="preserve"> </w:t>
      </w:r>
      <w:r>
        <w:t>to</w:t>
      </w:r>
      <w:r>
        <w:rPr>
          <w:spacing w:val="-1"/>
        </w:rPr>
        <w:t xml:space="preserve"> </w:t>
      </w:r>
      <w:r>
        <w:rPr>
          <w:spacing w:val="-2"/>
        </w:rPr>
        <w:t>provide:</w:t>
      </w:r>
    </w:p>
    <w:p w14:paraId="1E2FB73F" w14:textId="6F50C662" w:rsidR="00BA6C45" w:rsidRDefault="00C12AD7">
      <w:pPr>
        <w:pStyle w:val="BodyText"/>
        <w:ind w:left="1799" w:right="528"/>
      </w:pPr>
      <w:r>
        <w:t>An audited financial statement for the previous fiscal year if an audit was conducted. If an audit was not conducted, a statement of income and expenses must</w:t>
      </w:r>
      <w:r>
        <w:rPr>
          <w:spacing w:val="-3"/>
        </w:rPr>
        <w:t xml:space="preserve"> </w:t>
      </w:r>
      <w:r>
        <w:t>be</w:t>
      </w:r>
      <w:r>
        <w:rPr>
          <w:spacing w:val="-4"/>
        </w:rPr>
        <w:t xml:space="preserve"> </w:t>
      </w:r>
      <w:r w:rsidR="007239BD">
        <w:t>submitted,</w:t>
      </w:r>
      <w:r>
        <w:rPr>
          <w:spacing w:val="-3"/>
        </w:rPr>
        <w:t xml:space="preserve"> </w:t>
      </w:r>
      <w:r>
        <w:t>and</w:t>
      </w:r>
      <w:r>
        <w:rPr>
          <w:spacing w:val="-3"/>
        </w:rPr>
        <w:t xml:space="preserve"> </w:t>
      </w:r>
      <w:r>
        <w:t>the</w:t>
      </w:r>
      <w:r>
        <w:rPr>
          <w:spacing w:val="-4"/>
        </w:rPr>
        <w:t xml:space="preserve"> </w:t>
      </w:r>
      <w:r>
        <w:t>business</w:t>
      </w:r>
      <w:r>
        <w:rPr>
          <w:spacing w:val="-3"/>
        </w:rPr>
        <w:t xml:space="preserve"> </w:t>
      </w:r>
      <w:r>
        <w:t>owner</w:t>
      </w:r>
      <w:r>
        <w:rPr>
          <w:spacing w:val="-4"/>
        </w:rPr>
        <w:t xml:space="preserve"> </w:t>
      </w:r>
      <w:r>
        <w:t>or</w:t>
      </w:r>
      <w:r>
        <w:rPr>
          <w:spacing w:val="-4"/>
        </w:rPr>
        <w:t xml:space="preserve"> </w:t>
      </w:r>
      <w:r>
        <w:t>self-employed</w:t>
      </w:r>
      <w:r>
        <w:rPr>
          <w:spacing w:val="-3"/>
        </w:rPr>
        <w:t xml:space="preserve"> </w:t>
      </w:r>
      <w:r>
        <w:t>person</w:t>
      </w:r>
      <w:r>
        <w:rPr>
          <w:spacing w:val="-3"/>
        </w:rPr>
        <w:t xml:space="preserve"> </w:t>
      </w:r>
      <w:r>
        <w:t>must</w:t>
      </w:r>
      <w:r>
        <w:rPr>
          <w:spacing w:val="-3"/>
        </w:rPr>
        <w:t xml:space="preserve"> </w:t>
      </w:r>
      <w:r>
        <w:t>certify</w:t>
      </w:r>
      <w:r>
        <w:rPr>
          <w:spacing w:val="-3"/>
        </w:rPr>
        <w:t xml:space="preserve"> </w:t>
      </w:r>
      <w:r>
        <w:t>to its accuracy.</w:t>
      </w:r>
    </w:p>
    <w:p w14:paraId="2795A642" w14:textId="77777777" w:rsidR="00BA6C45" w:rsidRDefault="00C12AD7">
      <w:pPr>
        <w:pStyle w:val="BodyText"/>
        <w:ind w:left="1800"/>
      </w:pPr>
      <w:r>
        <w:t>All</w:t>
      </w:r>
      <w:r>
        <w:rPr>
          <w:spacing w:val="-2"/>
        </w:rPr>
        <w:t xml:space="preserve"> </w:t>
      </w:r>
      <w:r>
        <w:t>schedules</w:t>
      </w:r>
      <w:r>
        <w:rPr>
          <w:spacing w:val="-2"/>
        </w:rPr>
        <w:t xml:space="preserve"> </w:t>
      </w:r>
      <w:r>
        <w:t>completed</w:t>
      </w:r>
      <w:r>
        <w:rPr>
          <w:spacing w:val="-1"/>
        </w:rPr>
        <w:t xml:space="preserve"> </w:t>
      </w:r>
      <w:r>
        <w:t>for</w:t>
      </w:r>
      <w:r>
        <w:rPr>
          <w:spacing w:val="-6"/>
        </w:rPr>
        <w:t xml:space="preserve"> </w:t>
      </w:r>
      <w:r>
        <w:t>filing</w:t>
      </w:r>
      <w:r>
        <w:rPr>
          <w:spacing w:val="-2"/>
        </w:rPr>
        <w:t xml:space="preserve"> </w:t>
      </w:r>
      <w:r>
        <w:t>federal</w:t>
      </w:r>
      <w:r>
        <w:rPr>
          <w:spacing w:val="-2"/>
        </w:rPr>
        <w:t xml:space="preserve"> </w:t>
      </w:r>
      <w:r>
        <w:t>and</w:t>
      </w:r>
      <w:r>
        <w:rPr>
          <w:spacing w:val="-3"/>
        </w:rPr>
        <w:t xml:space="preserve"> </w:t>
      </w:r>
      <w:r>
        <w:t>local</w:t>
      </w:r>
      <w:r>
        <w:rPr>
          <w:spacing w:val="-1"/>
        </w:rPr>
        <w:t xml:space="preserve"> </w:t>
      </w:r>
      <w:r>
        <w:t>taxes</w:t>
      </w:r>
      <w:r>
        <w:rPr>
          <w:spacing w:val="-2"/>
        </w:rPr>
        <w:t xml:space="preserve"> </w:t>
      </w:r>
      <w:r>
        <w:t>in</w:t>
      </w:r>
      <w:r>
        <w:rPr>
          <w:spacing w:val="-1"/>
        </w:rPr>
        <w:t xml:space="preserve"> </w:t>
      </w:r>
      <w:r>
        <w:t>the</w:t>
      </w:r>
      <w:r>
        <w:rPr>
          <w:spacing w:val="-3"/>
        </w:rPr>
        <w:t xml:space="preserve"> </w:t>
      </w:r>
      <w:r>
        <w:t>preceding</w:t>
      </w:r>
      <w:r>
        <w:rPr>
          <w:spacing w:val="-2"/>
        </w:rPr>
        <w:t xml:space="preserve"> year.</w:t>
      </w:r>
    </w:p>
    <w:p w14:paraId="3317F88F" w14:textId="77777777" w:rsidR="00BA6C45" w:rsidRDefault="00C12AD7">
      <w:pPr>
        <w:pStyle w:val="BodyText"/>
        <w:ind w:left="1800" w:right="539"/>
      </w:pPr>
      <w:r>
        <w:t>If</w:t>
      </w:r>
      <w:r>
        <w:rPr>
          <w:spacing w:val="-5"/>
        </w:rPr>
        <w:t xml:space="preserve"> </w:t>
      </w:r>
      <w:r>
        <w:t>accelerated</w:t>
      </w:r>
      <w:r>
        <w:rPr>
          <w:spacing w:val="-4"/>
        </w:rPr>
        <w:t xml:space="preserve"> </w:t>
      </w:r>
      <w:r>
        <w:t>depreciation</w:t>
      </w:r>
      <w:r>
        <w:rPr>
          <w:spacing w:val="-4"/>
        </w:rPr>
        <w:t xml:space="preserve"> </w:t>
      </w:r>
      <w:r>
        <w:t>was</w:t>
      </w:r>
      <w:r>
        <w:rPr>
          <w:spacing w:val="-4"/>
        </w:rPr>
        <w:t xml:space="preserve"> </w:t>
      </w:r>
      <w:r>
        <w:t>used</w:t>
      </w:r>
      <w:r>
        <w:rPr>
          <w:spacing w:val="-4"/>
        </w:rPr>
        <w:t xml:space="preserve"> </w:t>
      </w:r>
      <w:r>
        <w:t>on</w:t>
      </w:r>
      <w:r>
        <w:rPr>
          <w:spacing w:val="-4"/>
        </w:rPr>
        <w:t xml:space="preserve"> </w:t>
      </w:r>
      <w:r>
        <w:t>the</w:t>
      </w:r>
      <w:r>
        <w:rPr>
          <w:spacing w:val="-5"/>
        </w:rPr>
        <w:t xml:space="preserve"> </w:t>
      </w:r>
      <w:r>
        <w:t>tax</w:t>
      </w:r>
      <w:r>
        <w:rPr>
          <w:spacing w:val="-2"/>
        </w:rPr>
        <w:t xml:space="preserve"> </w:t>
      </w:r>
      <w:r>
        <w:t>return</w:t>
      </w:r>
      <w:r>
        <w:rPr>
          <w:spacing w:val="-4"/>
        </w:rPr>
        <w:t xml:space="preserve"> </w:t>
      </w:r>
      <w:r>
        <w:t>or</w:t>
      </w:r>
      <w:r>
        <w:rPr>
          <w:spacing w:val="-5"/>
        </w:rPr>
        <w:t xml:space="preserve"> </w:t>
      </w:r>
      <w:r>
        <w:t>financial</w:t>
      </w:r>
      <w:r>
        <w:rPr>
          <w:spacing w:val="-4"/>
        </w:rPr>
        <w:t xml:space="preserve"> </w:t>
      </w:r>
      <w:r>
        <w:t>statement,</w:t>
      </w:r>
      <w:r>
        <w:rPr>
          <w:spacing w:val="-4"/>
        </w:rPr>
        <w:t xml:space="preserve"> </w:t>
      </w:r>
      <w:r>
        <w:t>an accountant's calculation of depreciation expense, computed using straight-line depreciation rules.</w:t>
      </w:r>
    </w:p>
    <w:p w14:paraId="39A763D6" w14:textId="77777777" w:rsidR="00BA6C45" w:rsidRDefault="00C12AD7">
      <w:pPr>
        <w:pStyle w:val="BodyText"/>
        <w:ind w:left="1079" w:right="539"/>
      </w:pPr>
      <w:r>
        <w:t>The</w:t>
      </w:r>
      <w:r>
        <w:rPr>
          <w:spacing w:val="-7"/>
        </w:rPr>
        <w:t xml:space="preserve"> </w:t>
      </w:r>
      <w:r>
        <w:t>MHA</w:t>
      </w:r>
      <w:r>
        <w:rPr>
          <w:spacing w:val="-6"/>
        </w:rPr>
        <w:t xml:space="preserve"> </w:t>
      </w:r>
      <w:r>
        <w:t>will</w:t>
      </w:r>
      <w:r>
        <w:rPr>
          <w:spacing w:val="-3"/>
        </w:rPr>
        <w:t xml:space="preserve"> </w:t>
      </w:r>
      <w:r>
        <w:t>provide</w:t>
      </w:r>
      <w:r>
        <w:rPr>
          <w:spacing w:val="-7"/>
        </w:rPr>
        <w:t xml:space="preserve"> </w:t>
      </w:r>
      <w:r>
        <w:t>a</w:t>
      </w:r>
      <w:r>
        <w:rPr>
          <w:spacing w:val="-2"/>
        </w:rPr>
        <w:t xml:space="preserve"> </w:t>
      </w:r>
      <w:r>
        <w:t>format</w:t>
      </w:r>
      <w:r>
        <w:rPr>
          <w:spacing w:val="-3"/>
        </w:rPr>
        <w:t xml:space="preserve"> </w:t>
      </w:r>
      <w:r>
        <w:t>for</w:t>
      </w:r>
      <w:r>
        <w:rPr>
          <w:spacing w:val="-4"/>
        </w:rPr>
        <w:t xml:space="preserve"> </w:t>
      </w:r>
      <w:r>
        <w:t>any</w:t>
      </w:r>
      <w:r>
        <w:rPr>
          <w:spacing w:val="-3"/>
        </w:rPr>
        <w:t xml:space="preserve"> </w:t>
      </w:r>
      <w:r>
        <w:t>person</w:t>
      </w:r>
      <w:r>
        <w:rPr>
          <w:spacing w:val="-3"/>
        </w:rPr>
        <w:t xml:space="preserve"> </w:t>
      </w:r>
      <w:r>
        <w:t>who</w:t>
      </w:r>
      <w:r>
        <w:rPr>
          <w:spacing w:val="-3"/>
        </w:rPr>
        <w:t xml:space="preserve"> </w:t>
      </w:r>
      <w:r>
        <w:t>is</w:t>
      </w:r>
      <w:r>
        <w:rPr>
          <w:spacing w:val="-3"/>
        </w:rPr>
        <w:t xml:space="preserve"> </w:t>
      </w:r>
      <w:r>
        <w:t>unable</w:t>
      </w:r>
      <w:r>
        <w:rPr>
          <w:spacing w:val="-7"/>
        </w:rPr>
        <w:t xml:space="preserve"> </w:t>
      </w:r>
      <w:r>
        <w:t>to</w:t>
      </w:r>
      <w:r>
        <w:rPr>
          <w:spacing w:val="-3"/>
        </w:rPr>
        <w:t xml:space="preserve"> </w:t>
      </w:r>
      <w:r>
        <w:t>provide</w:t>
      </w:r>
      <w:r>
        <w:rPr>
          <w:spacing w:val="-7"/>
        </w:rPr>
        <w:t xml:space="preserve"> </w:t>
      </w:r>
      <w:r>
        <w:t>such</w:t>
      </w:r>
      <w:r>
        <w:rPr>
          <w:spacing w:val="-3"/>
        </w:rPr>
        <w:t xml:space="preserve"> </w:t>
      </w:r>
      <w:r>
        <w:t>a</w:t>
      </w:r>
      <w:r>
        <w:rPr>
          <w:spacing w:val="-7"/>
        </w:rPr>
        <w:t xml:space="preserve"> </w:t>
      </w:r>
      <w:r>
        <w:t>statement to record income and expenses for the coming year. The business owner/self-employed person will be required to submit the information requested and to certify to its accuracy at all future reexaminations.</w:t>
      </w:r>
    </w:p>
    <w:p w14:paraId="65ADD312" w14:textId="02C0C2F6" w:rsidR="00BA6C45" w:rsidRDefault="00C12AD7">
      <w:pPr>
        <w:pStyle w:val="BodyText"/>
        <w:spacing w:before="118"/>
        <w:ind w:left="1079" w:right="539"/>
      </w:pPr>
      <w:r>
        <w:t>At</w:t>
      </w:r>
      <w:r>
        <w:rPr>
          <w:spacing w:val="-6"/>
        </w:rPr>
        <w:t xml:space="preserve"> </w:t>
      </w:r>
      <w:r>
        <w:t>any</w:t>
      </w:r>
      <w:r>
        <w:rPr>
          <w:spacing w:val="-7"/>
        </w:rPr>
        <w:t xml:space="preserve"> </w:t>
      </w:r>
      <w:r w:rsidR="008058A8">
        <w:t>reexamination,</w:t>
      </w:r>
      <w:r>
        <w:rPr>
          <w:spacing w:val="-5"/>
        </w:rPr>
        <w:t xml:space="preserve"> </w:t>
      </w:r>
      <w:r>
        <w:t>the</w:t>
      </w:r>
      <w:r>
        <w:rPr>
          <w:spacing w:val="-3"/>
        </w:rPr>
        <w:t xml:space="preserve"> </w:t>
      </w:r>
      <w:r>
        <w:t>MHA</w:t>
      </w:r>
      <w:r>
        <w:rPr>
          <w:spacing w:val="-7"/>
        </w:rPr>
        <w:t xml:space="preserve"> </w:t>
      </w:r>
      <w:r>
        <w:t>may</w:t>
      </w:r>
      <w:r>
        <w:rPr>
          <w:spacing w:val="-7"/>
        </w:rPr>
        <w:t xml:space="preserve"> </w:t>
      </w:r>
      <w:r>
        <w:t>request</w:t>
      </w:r>
      <w:r>
        <w:rPr>
          <w:spacing w:val="-6"/>
        </w:rPr>
        <w:t xml:space="preserve"> </w:t>
      </w:r>
      <w:r>
        <w:t>documents</w:t>
      </w:r>
      <w:r>
        <w:rPr>
          <w:spacing w:val="-4"/>
        </w:rPr>
        <w:t xml:space="preserve"> </w:t>
      </w:r>
      <w:r>
        <w:t>that</w:t>
      </w:r>
      <w:r>
        <w:rPr>
          <w:spacing w:val="-6"/>
        </w:rPr>
        <w:t xml:space="preserve"> </w:t>
      </w:r>
      <w:r>
        <w:t>support</w:t>
      </w:r>
      <w:r>
        <w:rPr>
          <w:spacing w:val="-4"/>
        </w:rPr>
        <w:t xml:space="preserve"> </w:t>
      </w:r>
      <w:r>
        <w:t>submitted</w:t>
      </w:r>
      <w:r>
        <w:rPr>
          <w:spacing w:val="-7"/>
        </w:rPr>
        <w:t xml:space="preserve"> </w:t>
      </w:r>
      <w:r>
        <w:t>financial statements such as manifests, appointment books, cash books, or bank statements.</w:t>
      </w:r>
    </w:p>
    <w:p w14:paraId="58873A92" w14:textId="77777777" w:rsidR="00BA6C45" w:rsidRDefault="00C12AD7">
      <w:pPr>
        <w:pStyle w:val="BodyText"/>
        <w:ind w:left="1079" w:right="539"/>
      </w:pPr>
      <w:r>
        <w:t>If a family member has been self-employed less than three (3) months, the MHA will accept the family member's certified estimate of income and schedule an interim reexamination</w:t>
      </w:r>
      <w:r>
        <w:rPr>
          <w:spacing w:val="-4"/>
        </w:rPr>
        <w:t xml:space="preserve"> </w:t>
      </w:r>
      <w:r>
        <w:t>in</w:t>
      </w:r>
      <w:r>
        <w:rPr>
          <w:spacing w:val="-3"/>
        </w:rPr>
        <w:t xml:space="preserve"> </w:t>
      </w:r>
      <w:r>
        <w:t>three</w:t>
      </w:r>
      <w:r>
        <w:rPr>
          <w:spacing w:val="-7"/>
        </w:rPr>
        <w:t xml:space="preserve"> </w:t>
      </w:r>
      <w:r>
        <w:t>(3)</w:t>
      </w:r>
      <w:r>
        <w:rPr>
          <w:spacing w:val="-7"/>
        </w:rPr>
        <w:t xml:space="preserve"> </w:t>
      </w:r>
      <w:r>
        <w:t>months.</w:t>
      </w:r>
      <w:r>
        <w:rPr>
          <w:spacing w:val="-3"/>
        </w:rPr>
        <w:t xml:space="preserve"> </w:t>
      </w:r>
      <w:r>
        <w:t>If</w:t>
      </w:r>
      <w:r>
        <w:rPr>
          <w:spacing w:val="-7"/>
        </w:rPr>
        <w:t xml:space="preserve"> </w:t>
      </w:r>
      <w:r>
        <w:t>the</w:t>
      </w:r>
      <w:r>
        <w:rPr>
          <w:spacing w:val="-7"/>
        </w:rPr>
        <w:t xml:space="preserve"> </w:t>
      </w:r>
      <w:r>
        <w:t>family</w:t>
      </w:r>
      <w:r>
        <w:rPr>
          <w:spacing w:val="-3"/>
        </w:rPr>
        <w:t xml:space="preserve"> </w:t>
      </w:r>
      <w:r>
        <w:t>member</w:t>
      </w:r>
      <w:r>
        <w:rPr>
          <w:spacing w:val="-7"/>
        </w:rPr>
        <w:t xml:space="preserve"> </w:t>
      </w:r>
      <w:r>
        <w:t>has</w:t>
      </w:r>
      <w:r>
        <w:rPr>
          <w:spacing w:val="-3"/>
        </w:rPr>
        <w:t xml:space="preserve"> </w:t>
      </w:r>
      <w:r>
        <w:t>been</w:t>
      </w:r>
      <w:r>
        <w:rPr>
          <w:spacing w:val="-3"/>
        </w:rPr>
        <w:t xml:space="preserve"> </w:t>
      </w:r>
      <w:r>
        <w:t>self-employed</w:t>
      </w:r>
      <w:r>
        <w:rPr>
          <w:spacing w:val="-3"/>
        </w:rPr>
        <w:t xml:space="preserve"> </w:t>
      </w:r>
      <w:r>
        <w:t>for</w:t>
      </w:r>
      <w:r>
        <w:rPr>
          <w:spacing w:val="-7"/>
        </w:rPr>
        <w:t xml:space="preserve"> </w:t>
      </w:r>
      <w:r>
        <w:t>three</w:t>
      </w:r>
    </w:p>
    <w:p w14:paraId="56DED57E" w14:textId="77777777" w:rsidR="00BA6C45" w:rsidRDefault="00C12AD7">
      <w:pPr>
        <w:pStyle w:val="BodyText"/>
        <w:spacing w:before="0"/>
        <w:ind w:left="1079" w:right="539"/>
      </w:pPr>
      <w:r>
        <w:t>(3)</w:t>
      </w:r>
      <w:r>
        <w:rPr>
          <w:spacing w:val="-4"/>
        </w:rPr>
        <w:t xml:space="preserve"> </w:t>
      </w:r>
      <w:r>
        <w:t>to</w:t>
      </w:r>
      <w:r>
        <w:rPr>
          <w:spacing w:val="-3"/>
        </w:rPr>
        <w:t xml:space="preserve"> </w:t>
      </w:r>
      <w:r>
        <w:t>twelve</w:t>
      </w:r>
      <w:r>
        <w:rPr>
          <w:spacing w:val="-4"/>
        </w:rPr>
        <w:t xml:space="preserve"> </w:t>
      </w:r>
      <w:r>
        <w:t>(12)</w:t>
      </w:r>
      <w:r>
        <w:rPr>
          <w:spacing w:val="-4"/>
        </w:rPr>
        <w:t xml:space="preserve"> </w:t>
      </w:r>
      <w:r>
        <w:t>months</w:t>
      </w:r>
      <w:r>
        <w:rPr>
          <w:spacing w:val="-3"/>
        </w:rPr>
        <w:t xml:space="preserve"> </w:t>
      </w:r>
      <w:r>
        <w:t>the</w:t>
      </w:r>
      <w:r>
        <w:rPr>
          <w:spacing w:val="-4"/>
        </w:rPr>
        <w:t xml:space="preserve"> </w:t>
      </w:r>
      <w:r>
        <w:t>MHA</w:t>
      </w:r>
      <w:r>
        <w:rPr>
          <w:spacing w:val="-4"/>
        </w:rPr>
        <w:t xml:space="preserve"> </w:t>
      </w:r>
      <w:r>
        <w:t>will</w:t>
      </w:r>
      <w:r>
        <w:rPr>
          <w:spacing w:val="-3"/>
        </w:rPr>
        <w:t xml:space="preserve"> </w:t>
      </w:r>
      <w:r>
        <w:t>require</w:t>
      </w:r>
      <w:r>
        <w:rPr>
          <w:spacing w:val="-4"/>
        </w:rPr>
        <w:t xml:space="preserve"> </w:t>
      </w:r>
      <w:r>
        <w:t>the</w:t>
      </w:r>
      <w:r>
        <w:rPr>
          <w:spacing w:val="-4"/>
        </w:rPr>
        <w:t xml:space="preserve"> </w:t>
      </w:r>
      <w:r>
        <w:t>family</w:t>
      </w:r>
      <w:r>
        <w:rPr>
          <w:spacing w:val="-3"/>
        </w:rPr>
        <w:t xml:space="preserve"> </w:t>
      </w:r>
      <w:r>
        <w:t>to</w:t>
      </w:r>
      <w:r>
        <w:rPr>
          <w:spacing w:val="-3"/>
        </w:rPr>
        <w:t xml:space="preserve"> </w:t>
      </w:r>
      <w:r>
        <w:t>provide</w:t>
      </w:r>
      <w:r>
        <w:rPr>
          <w:spacing w:val="-4"/>
        </w:rPr>
        <w:t xml:space="preserve"> </w:t>
      </w:r>
      <w:r>
        <w:t>documentation</w:t>
      </w:r>
      <w:r>
        <w:rPr>
          <w:spacing w:val="-3"/>
        </w:rPr>
        <w:t xml:space="preserve"> </w:t>
      </w:r>
      <w:r>
        <w:t>of income and expenses for this period and use that information to project income.</w:t>
      </w:r>
    </w:p>
    <w:p w14:paraId="3DB1368A" w14:textId="77777777" w:rsidR="00BA6C45" w:rsidRDefault="00BA6C45">
      <w:pPr>
        <w:sectPr w:rsidR="00BA6C45">
          <w:type w:val="continuous"/>
          <w:pgSz w:w="12240" w:h="15840"/>
          <w:pgMar w:top="1440" w:right="920" w:bottom="280" w:left="1080" w:header="0" w:footer="925" w:gutter="0"/>
          <w:cols w:space="720"/>
        </w:sectPr>
      </w:pPr>
    </w:p>
    <w:p w14:paraId="528617F6" w14:textId="77777777" w:rsidR="00BA6C45" w:rsidRDefault="00C12AD7">
      <w:pPr>
        <w:pStyle w:val="Heading2"/>
      </w:pPr>
      <w:bookmarkStart w:id="327" w:name="7-III.C._PERIODIC_PAYMENTS_AND_PAYMENTS_"/>
      <w:bookmarkEnd w:id="327"/>
      <w:r>
        <w:t>7-III.C.</w:t>
      </w:r>
      <w:r>
        <w:rPr>
          <w:spacing w:val="-6"/>
        </w:rPr>
        <w:t xml:space="preserve"> </w:t>
      </w:r>
      <w:r>
        <w:t>PERIODIC</w:t>
      </w:r>
      <w:r>
        <w:rPr>
          <w:spacing w:val="-5"/>
        </w:rPr>
        <w:t xml:space="preserve"> </w:t>
      </w:r>
      <w:r>
        <w:t>PAYMENTS</w:t>
      </w:r>
      <w:r>
        <w:rPr>
          <w:spacing w:val="-2"/>
        </w:rPr>
        <w:t xml:space="preserve"> </w:t>
      </w:r>
      <w:r>
        <w:t>AND</w:t>
      </w:r>
      <w:r>
        <w:rPr>
          <w:spacing w:val="-5"/>
        </w:rPr>
        <w:t xml:space="preserve"> </w:t>
      </w:r>
      <w:r>
        <w:t>PAYMENTS</w:t>
      </w:r>
      <w:r>
        <w:rPr>
          <w:spacing w:val="-2"/>
        </w:rPr>
        <w:t xml:space="preserve"> </w:t>
      </w:r>
      <w:r>
        <w:t>IN</w:t>
      </w:r>
      <w:r>
        <w:rPr>
          <w:spacing w:val="-6"/>
        </w:rPr>
        <w:t xml:space="preserve"> </w:t>
      </w:r>
      <w:r>
        <w:t>LIEU</w:t>
      </w:r>
      <w:r>
        <w:rPr>
          <w:spacing w:val="-5"/>
        </w:rPr>
        <w:t xml:space="preserve"> </w:t>
      </w:r>
      <w:r>
        <w:t>OF</w:t>
      </w:r>
      <w:r>
        <w:rPr>
          <w:spacing w:val="-5"/>
        </w:rPr>
        <w:t xml:space="preserve"> </w:t>
      </w:r>
      <w:r>
        <w:rPr>
          <w:spacing w:val="-2"/>
        </w:rPr>
        <w:t>EARNINGS</w:t>
      </w:r>
    </w:p>
    <w:p w14:paraId="7D520B4F" w14:textId="77777777" w:rsidR="00BA6C45" w:rsidRDefault="00C12AD7">
      <w:pPr>
        <w:pStyle w:val="BodyText"/>
        <w:ind w:left="359" w:right="731"/>
      </w:pPr>
      <w:r>
        <w:t>For</w:t>
      </w:r>
      <w:r>
        <w:rPr>
          <w:spacing w:val="-4"/>
        </w:rPr>
        <w:t xml:space="preserve"> </w:t>
      </w:r>
      <w:r>
        <w:t>policies</w:t>
      </w:r>
      <w:r>
        <w:rPr>
          <w:spacing w:val="-4"/>
        </w:rPr>
        <w:t xml:space="preserve"> </w:t>
      </w:r>
      <w:r>
        <w:t>governing</w:t>
      </w:r>
      <w:r>
        <w:rPr>
          <w:spacing w:val="-4"/>
        </w:rPr>
        <w:t xml:space="preserve"> </w:t>
      </w:r>
      <w:r>
        <w:t>streamlined</w:t>
      </w:r>
      <w:r>
        <w:rPr>
          <w:spacing w:val="-4"/>
        </w:rPr>
        <w:t xml:space="preserve"> </w:t>
      </w:r>
      <w:r>
        <w:t>income</w:t>
      </w:r>
      <w:r>
        <w:rPr>
          <w:spacing w:val="-4"/>
        </w:rPr>
        <w:t xml:space="preserve"> </w:t>
      </w:r>
      <w:r>
        <w:t>determinations</w:t>
      </w:r>
      <w:r>
        <w:rPr>
          <w:spacing w:val="-4"/>
        </w:rPr>
        <w:t xml:space="preserve"> </w:t>
      </w:r>
      <w:r>
        <w:t>for</w:t>
      </w:r>
      <w:r>
        <w:rPr>
          <w:spacing w:val="-4"/>
        </w:rPr>
        <w:t xml:space="preserve"> </w:t>
      </w:r>
      <w:r>
        <w:t>fixed</w:t>
      </w:r>
      <w:r>
        <w:rPr>
          <w:spacing w:val="-4"/>
        </w:rPr>
        <w:t xml:space="preserve"> </w:t>
      </w:r>
      <w:r>
        <w:t>sources</w:t>
      </w:r>
      <w:r>
        <w:rPr>
          <w:spacing w:val="-2"/>
        </w:rPr>
        <w:t xml:space="preserve"> </w:t>
      </w:r>
      <w:r>
        <w:t>of</w:t>
      </w:r>
      <w:r>
        <w:rPr>
          <w:spacing w:val="-4"/>
        </w:rPr>
        <w:t xml:space="preserve"> </w:t>
      </w:r>
      <w:r>
        <w:t>income,</w:t>
      </w:r>
      <w:r>
        <w:rPr>
          <w:spacing w:val="-4"/>
        </w:rPr>
        <w:t xml:space="preserve"> </w:t>
      </w:r>
      <w:r>
        <w:t xml:space="preserve">please </w:t>
      </w:r>
      <w:bookmarkStart w:id="328" w:name="Social_Security/SSI_Benefits"/>
      <w:bookmarkEnd w:id="328"/>
      <w:r>
        <w:t>see Chapter 9.</w:t>
      </w:r>
    </w:p>
    <w:p w14:paraId="4F88D8D3" w14:textId="77777777" w:rsidR="00BA6C45" w:rsidRDefault="00C12AD7">
      <w:pPr>
        <w:pStyle w:val="Heading3"/>
        <w:ind w:left="359"/>
      </w:pPr>
      <w:r>
        <w:t>Social</w:t>
      </w:r>
      <w:r>
        <w:rPr>
          <w:spacing w:val="-5"/>
        </w:rPr>
        <w:t xml:space="preserve"> </w:t>
      </w:r>
      <w:r>
        <w:t>Security/SSI</w:t>
      </w:r>
      <w:r>
        <w:rPr>
          <w:spacing w:val="-5"/>
        </w:rPr>
        <w:t xml:space="preserve"> </w:t>
      </w:r>
      <w:r>
        <w:rPr>
          <w:spacing w:val="-2"/>
        </w:rPr>
        <w:t>Benefits</w:t>
      </w:r>
    </w:p>
    <w:p w14:paraId="4FF2EBB2" w14:textId="77777777" w:rsidR="00BA6C45" w:rsidRDefault="00C12AD7">
      <w:pPr>
        <w:pStyle w:val="BodyText"/>
      </w:pPr>
      <w:r>
        <w:rPr>
          <w:u w:val="single"/>
        </w:rPr>
        <w:t>MHA</w:t>
      </w:r>
      <w:r>
        <w:rPr>
          <w:spacing w:val="-4"/>
          <w:u w:val="single"/>
        </w:rPr>
        <w:t xml:space="preserve"> </w:t>
      </w:r>
      <w:r>
        <w:rPr>
          <w:spacing w:val="-2"/>
          <w:u w:val="single"/>
        </w:rPr>
        <w:t>Policy</w:t>
      </w:r>
    </w:p>
    <w:p w14:paraId="3548EBB9" w14:textId="77777777" w:rsidR="00BA6C45" w:rsidRDefault="00C12AD7">
      <w:pPr>
        <w:pStyle w:val="BodyText"/>
        <w:ind w:left="1079" w:right="539"/>
      </w:pPr>
      <w:r>
        <w:t>To</w:t>
      </w:r>
      <w:r>
        <w:rPr>
          <w:spacing w:val="-6"/>
        </w:rPr>
        <w:t xml:space="preserve"> </w:t>
      </w:r>
      <w:r>
        <w:t>verify</w:t>
      </w:r>
      <w:r>
        <w:rPr>
          <w:spacing w:val="-3"/>
        </w:rPr>
        <w:t xml:space="preserve"> </w:t>
      </w:r>
      <w:r>
        <w:t>the</w:t>
      </w:r>
      <w:r>
        <w:rPr>
          <w:spacing w:val="-7"/>
        </w:rPr>
        <w:t xml:space="preserve"> </w:t>
      </w:r>
      <w:r>
        <w:t>SS/SSI</w:t>
      </w:r>
      <w:r>
        <w:rPr>
          <w:spacing w:val="-10"/>
        </w:rPr>
        <w:t xml:space="preserve"> </w:t>
      </w:r>
      <w:r>
        <w:t>benefits</w:t>
      </w:r>
      <w:r>
        <w:rPr>
          <w:spacing w:val="-3"/>
        </w:rPr>
        <w:t xml:space="preserve"> </w:t>
      </w:r>
      <w:r>
        <w:t>of</w:t>
      </w:r>
      <w:r>
        <w:rPr>
          <w:spacing w:val="-7"/>
        </w:rPr>
        <w:t xml:space="preserve"> </w:t>
      </w:r>
      <w:r>
        <w:t>applicants,</w:t>
      </w:r>
      <w:r>
        <w:rPr>
          <w:spacing w:val="-4"/>
        </w:rPr>
        <w:t xml:space="preserve"> </w:t>
      </w:r>
      <w:r>
        <w:t>the</w:t>
      </w:r>
      <w:r>
        <w:rPr>
          <w:spacing w:val="-7"/>
        </w:rPr>
        <w:t xml:space="preserve"> </w:t>
      </w:r>
      <w:r>
        <w:t>MHA</w:t>
      </w:r>
      <w:r>
        <w:rPr>
          <w:spacing w:val="-6"/>
        </w:rPr>
        <w:t xml:space="preserve"> </w:t>
      </w:r>
      <w:r>
        <w:t>will</w:t>
      </w:r>
      <w:r>
        <w:rPr>
          <w:spacing w:val="-3"/>
        </w:rPr>
        <w:t xml:space="preserve"> </w:t>
      </w:r>
      <w:r>
        <w:t>request</w:t>
      </w:r>
      <w:r>
        <w:rPr>
          <w:spacing w:val="-3"/>
        </w:rPr>
        <w:t xml:space="preserve"> </w:t>
      </w:r>
      <w:r>
        <w:t>a</w:t>
      </w:r>
      <w:r>
        <w:rPr>
          <w:spacing w:val="-4"/>
        </w:rPr>
        <w:t xml:space="preserve"> </w:t>
      </w:r>
      <w:r>
        <w:t>current</w:t>
      </w:r>
      <w:r>
        <w:rPr>
          <w:spacing w:val="-3"/>
        </w:rPr>
        <w:t xml:space="preserve"> </w:t>
      </w:r>
      <w:r>
        <w:t>(dated</w:t>
      </w:r>
      <w:r>
        <w:rPr>
          <w:spacing w:val="-3"/>
        </w:rPr>
        <w:t xml:space="preserve"> </w:t>
      </w:r>
      <w:r>
        <w:t>within the last 60 days) SSA benefit verification letter from each family member who receives social</w:t>
      </w:r>
      <w:r>
        <w:rPr>
          <w:spacing w:val="-2"/>
        </w:rPr>
        <w:t xml:space="preserve"> </w:t>
      </w:r>
      <w:r>
        <w:t>security</w:t>
      </w:r>
      <w:r>
        <w:rPr>
          <w:spacing w:val="-2"/>
        </w:rPr>
        <w:t xml:space="preserve"> </w:t>
      </w:r>
      <w:r>
        <w:t>benefits. If</w:t>
      </w:r>
      <w:r>
        <w:rPr>
          <w:spacing w:val="-3"/>
        </w:rPr>
        <w:t xml:space="preserve"> </w:t>
      </w:r>
      <w:r>
        <w:t>a</w:t>
      </w:r>
      <w:r>
        <w:rPr>
          <w:spacing w:val="-3"/>
        </w:rPr>
        <w:t xml:space="preserve"> </w:t>
      </w:r>
      <w:r>
        <w:t>family</w:t>
      </w:r>
      <w:r>
        <w:rPr>
          <w:spacing w:val="-2"/>
        </w:rPr>
        <w:t xml:space="preserve"> </w:t>
      </w:r>
      <w:r>
        <w:t>member</w:t>
      </w:r>
      <w:r>
        <w:rPr>
          <w:spacing w:val="-3"/>
        </w:rPr>
        <w:t xml:space="preserve"> </w:t>
      </w:r>
      <w:r>
        <w:t>is</w:t>
      </w:r>
      <w:r>
        <w:rPr>
          <w:spacing w:val="-2"/>
        </w:rPr>
        <w:t xml:space="preserve"> </w:t>
      </w:r>
      <w:r>
        <w:t>unable</w:t>
      </w:r>
      <w:r>
        <w:rPr>
          <w:spacing w:val="-3"/>
        </w:rPr>
        <w:t xml:space="preserve"> </w:t>
      </w:r>
      <w:r>
        <w:t>to</w:t>
      </w:r>
      <w:r>
        <w:rPr>
          <w:spacing w:val="-2"/>
        </w:rPr>
        <w:t xml:space="preserve"> </w:t>
      </w:r>
      <w:r>
        <w:t>provide</w:t>
      </w:r>
      <w:r>
        <w:rPr>
          <w:spacing w:val="-3"/>
        </w:rPr>
        <w:t xml:space="preserve"> </w:t>
      </w:r>
      <w:r>
        <w:t>the</w:t>
      </w:r>
      <w:r>
        <w:rPr>
          <w:spacing w:val="-3"/>
        </w:rPr>
        <w:t xml:space="preserve"> </w:t>
      </w:r>
      <w:r>
        <w:t>document,</w:t>
      </w:r>
      <w:r>
        <w:rPr>
          <w:spacing w:val="-2"/>
        </w:rPr>
        <w:t xml:space="preserve"> </w:t>
      </w:r>
      <w:r>
        <w:t>the</w:t>
      </w:r>
      <w:r>
        <w:rPr>
          <w:spacing w:val="-3"/>
        </w:rPr>
        <w:t xml:space="preserve"> </w:t>
      </w:r>
      <w:r>
        <w:t xml:space="preserve">MHA will </w:t>
      </w:r>
      <w:hyperlink r:id="rId26">
        <w:r>
          <w:t>help</w:t>
        </w:r>
      </w:hyperlink>
      <w:r>
        <w:t xml:space="preserve"> the applicant request a benefit verification letter from SSA’s Web site at </w:t>
      </w:r>
      <w:hyperlink r:id="rId27">
        <w:r>
          <w:rPr>
            <w:color w:val="0000FF"/>
            <w:u w:val="single" w:color="0000FF"/>
          </w:rPr>
          <w:t>www.socialsecurity.gov</w:t>
        </w:r>
        <w:r>
          <w:rPr>
            <w:color w:val="0000FF"/>
          </w:rPr>
          <w:t xml:space="preserve"> </w:t>
        </w:r>
      </w:hyperlink>
      <w:r>
        <w:t>or ask the family to request one by calling SSA at</w:t>
      </w:r>
    </w:p>
    <w:p w14:paraId="4987ECCD" w14:textId="77777777" w:rsidR="00BA6C45" w:rsidRDefault="00C12AD7">
      <w:pPr>
        <w:pStyle w:val="BodyText"/>
        <w:spacing w:before="0"/>
        <w:ind w:right="958"/>
      </w:pPr>
      <w:r>
        <w:t>1-800-772-1213.</w:t>
      </w:r>
      <w:r>
        <w:rPr>
          <w:spacing w:val="-4"/>
        </w:rPr>
        <w:t xml:space="preserve"> </w:t>
      </w:r>
      <w:r>
        <w:t>Once</w:t>
      </w:r>
      <w:r>
        <w:rPr>
          <w:spacing w:val="-5"/>
        </w:rPr>
        <w:t xml:space="preserve"> </w:t>
      </w:r>
      <w:r>
        <w:t>the</w:t>
      </w:r>
      <w:r>
        <w:rPr>
          <w:spacing w:val="-5"/>
        </w:rPr>
        <w:t xml:space="preserve"> </w:t>
      </w:r>
      <w:r>
        <w:t>family</w:t>
      </w:r>
      <w:r>
        <w:rPr>
          <w:spacing w:val="-4"/>
        </w:rPr>
        <w:t xml:space="preserve"> </w:t>
      </w:r>
      <w:r>
        <w:t>has</w:t>
      </w:r>
      <w:r>
        <w:rPr>
          <w:spacing w:val="-4"/>
        </w:rPr>
        <w:t xml:space="preserve"> </w:t>
      </w:r>
      <w:r>
        <w:t>received</w:t>
      </w:r>
      <w:r>
        <w:rPr>
          <w:spacing w:val="-4"/>
        </w:rPr>
        <w:t xml:space="preserve"> </w:t>
      </w:r>
      <w:r>
        <w:t>the</w:t>
      </w:r>
      <w:r>
        <w:rPr>
          <w:spacing w:val="-3"/>
        </w:rPr>
        <w:t xml:space="preserve"> </w:t>
      </w:r>
      <w:r>
        <w:t>original</w:t>
      </w:r>
      <w:r>
        <w:rPr>
          <w:spacing w:val="-4"/>
        </w:rPr>
        <w:t xml:space="preserve"> </w:t>
      </w:r>
      <w:r>
        <w:t>benefit</w:t>
      </w:r>
      <w:r>
        <w:rPr>
          <w:spacing w:val="-4"/>
        </w:rPr>
        <w:t xml:space="preserve"> </w:t>
      </w:r>
      <w:r>
        <w:t>verification</w:t>
      </w:r>
      <w:r>
        <w:rPr>
          <w:spacing w:val="-4"/>
        </w:rPr>
        <w:t xml:space="preserve"> </w:t>
      </w:r>
      <w:r>
        <w:t>letter, it will be required to provide the letter to the MHA.</w:t>
      </w:r>
    </w:p>
    <w:p w14:paraId="7E945115" w14:textId="502E87BE" w:rsidR="00BA6C45" w:rsidRDefault="00C12AD7">
      <w:pPr>
        <w:pStyle w:val="BodyText"/>
        <w:spacing w:before="118"/>
        <w:ind w:left="1079" w:right="539"/>
      </w:pPr>
      <w:r>
        <w:t>To</w:t>
      </w:r>
      <w:r>
        <w:rPr>
          <w:spacing w:val="-2"/>
        </w:rPr>
        <w:t xml:space="preserve"> </w:t>
      </w:r>
      <w:r>
        <w:t>verify</w:t>
      </w:r>
      <w:r>
        <w:rPr>
          <w:spacing w:val="-2"/>
        </w:rPr>
        <w:t xml:space="preserve"> </w:t>
      </w:r>
      <w:r>
        <w:t>the</w:t>
      </w:r>
      <w:r>
        <w:rPr>
          <w:spacing w:val="-3"/>
        </w:rPr>
        <w:t xml:space="preserve"> </w:t>
      </w:r>
      <w:r>
        <w:t>SS/SSI</w:t>
      </w:r>
      <w:r>
        <w:rPr>
          <w:spacing w:val="-6"/>
        </w:rPr>
        <w:t xml:space="preserve"> </w:t>
      </w:r>
      <w:r>
        <w:t>benefits</w:t>
      </w:r>
      <w:r>
        <w:rPr>
          <w:spacing w:val="-2"/>
        </w:rPr>
        <w:t xml:space="preserve"> </w:t>
      </w:r>
      <w:r>
        <w:t>of</w:t>
      </w:r>
      <w:r>
        <w:rPr>
          <w:spacing w:val="-3"/>
        </w:rPr>
        <w:t xml:space="preserve"> </w:t>
      </w:r>
      <w:r>
        <w:t>residents,</w:t>
      </w:r>
      <w:r>
        <w:rPr>
          <w:spacing w:val="-2"/>
        </w:rPr>
        <w:t xml:space="preserve"> </w:t>
      </w:r>
      <w:r>
        <w:t>the</w:t>
      </w:r>
      <w:r>
        <w:rPr>
          <w:spacing w:val="-3"/>
        </w:rPr>
        <w:t xml:space="preserve"> </w:t>
      </w:r>
      <w:r>
        <w:t>MHA</w:t>
      </w:r>
      <w:r>
        <w:rPr>
          <w:spacing w:val="-3"/>
        </w:rPr>
        <w:t xml:space="preserve"> </w:t>
      </w:r>
      <w:r>
        <w:t>will</w:t>
      </w:r>
      <w:r>
        <w:rPr>
          <w:spacing w:val="-2"/>
        </w:rPr>
        <w:t xml:space="preserve"> </w:t>
      </w:r>
      <w:r>
        <w:t>obtain</w:t>
      </w:r>
      <w:r>
        <w:rPr>
          <w:spacing w:val="-2"/>
        </w:rPr>
        <w:t xml:space="preserve"> </w:t>
      </w:r>
      <w:r>
        <w:t>information</w:t>
      </w:r>
      <w:r>
        <w:rPr>
          <w:spacing w:val="-2"/>
        </w:rPr>
        <w:t xml:space="preserve"> </w:t>
      </w:r>
      <w:r>
        <w:t>about</w:t>
      </w:r>
      <w:r>
        <w:rPr>
          <w:spacing w:val="-2"/>
        </w:rPr>
        <w:t xml:space="preserve"> </w:t>
      </w:r>
      <w:r>
        <w:t xml:space="preserve">social security/SSI benefits through HUD’s EIV </w:t>
      </w:r>
      <w:r w:rsidR="007239BD">
        <w:t>system and</w:t>
      </w:r>
      <w:r>
        <w:t xml:space="preserve"> confirm with the resident(s) that the current listed benefit amount is correct. If the resident disputes the EIV-reported benefit</w:t>
      </w:r>
      <w:r>
        <w:rPr>
          <w:spacing w:val="-2"/>
        </w:rPr>
        <w:t xml:space="preserve"> </w:t>
      </w:r>
      <w:r>
        <w:t>amount,</w:t>
      </w:r>
      <w:r>
        <w:rPr>
          <w:spacing w:val="-2"/>
        </w:rPr>
        <w:t xml:space="preserve"> </w:t>
      </w:r>
      <w:r>
        <w:t>or</w:t>
      </w:r>
      <w:r>
        <w:rPr>
          <w:spacing w:val="-3"/>
        </w:rPr>
        <w:t xml:space="preserve"> </w:t>
      </w:r>
      <w:r>
        <w:t>if</w:t>
      </w:r>
      <w:r>
        <w:rPr>
          <w:spacing w:val="-3"/>
        </w:rPr>
        <w:t xml:space="preserve"> </w:t>
      </w:r>
      <w:r>
        <w:t>benefit</w:t>
      </w:r>
      <w:r>
        <w:rPr>
          <w:spacing w:val="-2"/>
        </w:rPr>
        <w:t xml:space="preserve"> </w:t>
      </w:r>
      <w:r>
        <w:t>information</w:t>
      </w:r>
      <w:r>
        <w:rPr>
          <w:spacing w:val="-2"/>
        </w:rPr>
        <w:t xml:space="preserve"> </w:t>
      </w:r>
      <w:r>
        <w:t>is</w:t>
      </w:r>
      <w:r>
        <w:rPr>
          <w:spacing w:val="-2"/>
        </w:rPr>
        <w:t xml:space="preserve"> </w:t>
      </w:r>
      <w:r>
        <w:t>not</w:t>
      </w:r>
      <w:r>
        <w:rPr>
          <w:spacing w:val="-2"/>
        </w:rPr>
        <w:t xml:space="preserve"> </w:t>
      </w:r>
      <w:r>
        <w:t>available</w:t>
      </w:r>
      <w:r>
        <w:rPr>
          <w:spacing w:val="-3"/>
        </w:rPr>
        <w:t xml:space="preserve"> </w:t>
      </w:r>
      <w:r>
        <w:t>in</w:t>
      </w:r>
      <w:r>
        <w:rPr>
          <w:spacing w:val="-2"/>
        </w:rPr>
        <w:t xml:space="preserve"> </w:t>
      </w:r>
      <w:r>
        <w:t>HUD</w:t>
      </w:r>
      <w:r>
        <w:rPr>
          <w:spacing w:val="-3"/>
        </w:rPr>
        <w:t xml:space="preserve"> </w:t>
      </w:r>
      <w:r>
        <w:t>systems, the</w:t>
      </w:r>
      <w:r>
        <w:rPr>
          <w:spacing w:val="-3"/>
        </w:rPr>
        <w:t xml:space="preserve"> </w:t>
      </w:r>
      <w:r>
        <w:t>MHA</w:t>
      </w:r>
      <w:r>
        <w:rPr>
          <w:spacing w:val="-3"/>
        </w:rPr>
        <w:t xml:space="preserve"> </w:t>
      </w:r>
      <w:r>
        <w:t>will request a current SSA benefit verification letter from each family member that receives social</w:t>
      </w:r>
      <w:r>
        <w:rPr>
          <w:spacing w:val="-3"/>
        </w:rPr>
        <w:t xml:space="preserve"> </w:t>
      </w:r>
      <w:r>
        <w:t>security</w:t>
      </w:r>
      <w:r>
        <w:rPr>
          <w:spacing w:val="-3"/>
        </w:rPr>
        <w:t xml:space="preserve"> </w:t>
      </w:r>
      <w:r>
        <w:t>benefits.</w:t>
      </w:r>
      <w:r>
        <w:rPr>
          <w:spacing w:val="-1"/>
        </w:rPr>
        <w:t xml:space="preserve"> </w:t>
      </w:r>
      <w:r>
        <w:t>If</w:t>
      </w:r>
      <w:r>
        <w:rPr>
          <w:spacing w:val="-4"/>
        </w:rPr>
        <w:t xml:space="preserve"> </w:t>
      </w:r>
      <w:r>
        <w:t>a</w:t>
      </w:r>
      <w:r>
        <w:rPr>
          <w:spacing w:val="-4"/>
        </w:rPr>
        <w:t xml:space="preserve"> </w:t>
      </w:r>
      <w:r>
        <w:t>family</w:t>
      </w:r>
      <w:r>
        <w:rPr>
          <w:spacing w:val="-3"/>
        </w:rPr>
        <w:t xml:space="preserve"> </w:t>
      </w:r>
      <w:r>
        <w:t>member</w:t>
      </w:r>
      <w:r>
        <w:rPr>
          <w:spacing w:val="-4"/>
        </w:rPr>
        <w:t xml:space="preserve"> </w:t>
      </w:r>
      <w:r>
        <w:t>is</w:t>
      </w:r>
      <w:r>
        <w:rPr>
          <w:spacing w:val="-3"/>
        </w:rPr>
        <w:t xml:space="preserve"> </w:t>
      </w:r>
      <w:r>
        <w:t>unable</w:t>
      </w:r>
      <w:r>
        <w:rPr>
          <w:spacing w:val="-4"/>
        </w:rPr>
        <w:t xml:space="preserve"> </w:t>
      </w:r>
      <w:r>
        <w:t>to</w:t>
      </w:r>
      <w:r>
        <w:rPr>
          <w:spacing w:val="-3"/>
        </w:rPr>
        <w:t xml:space="preserve"> </w:t>
      </w:r>
      <w:r>
        <w:t>provide</w:t>
      </w:r>
      <w:r>
        <w:rPr>
          <w:spacing w:val="-4"/>
        </w:rPr>
        <w:t xml:space="preserve"> </w:t>
      </w:r>
      <w:r>
        <w:t>the</w:t>
      </w:r>
      <w:r>
        <w:rPr>
          <w:spacing w:val="-4"/>
        </w:rPr>
        <w:t xml:space="preserve"> </w:t>
      </w:r>
      <w:r>
        <w:t>document,</w:t>
      </w:r>
      <w:r>
        <w:rPr>
          <w:spacing w:val="-3"/>
        </w:rPr>
        <w:t xml:space="preserve"> </w:t>
      </w:r>
      <w:r>
        <w:t>the</w:t>
      </w:r>
      <w:r>
        <w:rPr>
          <w:spacing w:val="-4"/>
        </w:rPr>
        <w:t xml:space="preserve"> </w:t>
      </w:r>
      <w:r>
        <w:t xml:space="preserve">MHA will </w:t>
      </w:r>
      <w:hyperlink r:id="rId28">
        <w:r>
          <w:t>help</w:t>
        </w:r>
      </w:hyperlink>
      <w:r>
        <w:t xml:space="preserve"> the resident request a benefit verification letter from SSA’s Web site at </w:t>
      </w:r>
      <w:hyperlink r:id="rId29">
        <w:r>
          <w:rPr>
            <w:color w:val="0000FF"/>
            <w:u w:val="single" w:color="0000FF"/>
          </w:rPr>
          <w:t>www.socialsecurity.gov</w:t>
        </w:r>
        <w:r>
          <w:rPr>
            <w:color w:val="0000FF"/>
          </w:rPr>
          <w:t xml:space="preserve"> </w:t>
        </w:r>
      </w:hyperlink>
      <w:r>
        <w:t>or ask the family to request one by calling SSA at 1-800-772- 1213. Once the family has received the benefit verification letter, it will be required to provide the letter to the MHA.</w:t>
      </w:r>
    </w:p>
    <w:p w14:paraId="1AF77FF4" w14:textId="77777777" w:rsidR="00BA6C45" w:rsidRDefault="00BA6C45">
      <w:pPr>
        <w:sectPr w:rsidR="00BA6C45">
          <w:pgSz w:w="12240" w:h="15840"/>
          <w:pgMar w:top="1500" w:right="920" w:bottom="1120" w:left="1080" w:header="0" w:footer="925" w:gutter="0"/>
          <w:cols w:space="720"/>
        </w:sectPr>
      </w:pPr>
    </w:p>
    <w:p w14:paraId="23F467B8" w14:textId="77777777" w:rsidR="00BA6C45" w:rsidRDefault="00C12AD7">
      <w:pPr>
        <w:pStyle w:val="Heading2"/>
      </w:pPr>
      <w:bookmarkStart w:id="329" w:name="7-III.D._ALIMONY_OR_CHILD_SUPPORT"/>
      <w:bookmarkEnd w:id="329"/>
      <w:r>
        <w:t>7-III.D.</w:t>
      </w:r>
      <w:r>
        <w:rPr>
          <w:spacing w:val="-5"/>
        </w:rPr>
        <w:t xml:space="preserve"> </w:t>
      </w:r>
      <w:r>
        <w:t>ALIMONY</w:t>
      </w:r>
      <w:r>
        <w:rPr>
          <w:spacing w:val="-5"/>
        </w:rPr>
        <w:t xml:space="preserve"> </w:t>
      </w:r>
      <w:r>
        <w:t>OR</w:t>
      </w:r>
      <w:r>
        <w:rPr>
          <w:spacing w:val="-1"/>
        </w:rPr>
        <w:t xml:space="preserve"> </w:t>
      </w:r>
      <w:r>
        <w:t>CHILD</w:t>
      </w:r>
      <w:r>
        <w:rPr>
          <w:spacing w:val="-4"/>
        </w:rPr>
        <w:t xml:space="preserve"> </w:t>
      </w:r>
      <w:r>
        <w:rPr>
          <w:spacing w:val="-2"/>
        </w:rPr>
        <w:t>SUPPORT</w:t>
      </w:r>
    </w:p>
    <w:p w14:paraId="723BBA88" w14:textId="77777777" w:rsidR="00BA6C45" w:rsidRDefault="00C12AD7">
      <w:pPr>
        <w:pStyle w:val="BodyText"/>
      </w:pPr>
      <w:r>
        <w:rPr>
          <w:u w:val="single"/>
        </w:rPr>
        <w:t>MHA</w:t>
      </w:r>
      <w:r>
        <w:rPr>
          <w:spacing w:val="-4"/>
          <w:u w:val="single"/>
        </w:rPr>
        <w:t xml:space="preserve"> </w:t>
      </w:r>
      <w:r>
        <w:rPr>
          <w:spacing w:val="-2"/>
          <w:u w:val="single"/>
        </w:rPr>
        <w:t>Policy</w:t>
      </w:r>
    </w:p>
    <w:p w14:paraId="786FF88D" w14:textId="77777777" w:rsidR="00BA6C45" w:rsidRDefault="00C12AD7">
      <w:pPr>
        <w:pStyle w:val="BodyText"/>
        <w:ind w:left="1079" w:right="539"/>
      </w:pPr>
      <w:r>
        <w:t>The</w:t>
      </w:r>
      <w:r>
        <w:rPr>
          <w:spacing w:val="-7"/>
        </w:rPr>
        <w:t xml:space="preserve"> </w:t>
      </w:r>
      <w:r>
        <w:t>methods</w:t>
      </w:r>
      <w:r>
        <w:rPr>
          <w:spacing w:val="-3"/>
        </w:rPr>
        <w:t xml:space="preserve"> </w:t>
      </w:r>
      <w:r>
        <w:t>the</w:t>
      </w:r>
      <w:r>
        <w:rPr>
          <w:spacing w:val="-7"/>
        </w:rPr>
        <w:t xml:space="preserve"> </w:t>
      </w:r>
      <w:r>
        <w:t>MHA</w:t>
      </w:r>
      <w:r>
        <w:rPr>
          <w:spacing w:val="-6"/>
        </w:rPr>
        <w:t xml:space="preserve"> </w:t>
      </w:r>
      <w:r>
        <w:t>will</w:t>
      </w:r>
      <w:r>
        <w:rPr>
          <w:spacing w:val="-3"/>
        </w:rPr>
        <w:t xml:space="preserve"> </w:t>
      </w:r>
      <w:r>
        <w:t>use</w:t>
      </w:r>
      <w:r>
        <w:rPr>
          <w:spacing w:val="-7"/>
        </w:rPr>
        <w:t xml:space="preserve"> </w:t>
      </w:r>
      <w:r>
        <w:t>to</w:t>
      </w:r>
      <w:r>
        <w:rPr>
          <w:spacing w:val="-3"/>
        </w:rPr>
        <w:t xml:space="preserve"> </w:t>
      </w:r>
      <w:r>
        <w:t>verify</w:t>
      </w:r>
      <w:r>
        <w:rPr>
          <w:spacing w:val="-3"/>
        </w:rPr>
        <w:t xml:space="preserve"> </w:t>
      </w:r>
      <w:r>
        <w:t>alimony</w:t>
      </w:r>
      <w:r>
        <w:rPr>
          <w:spacing w:val="-6"/>
        </w:rPr>
        <w:t xml:space="preserve"> </w:t>
      </w:r>
      <w:r>
        <w:t>and</w:t>
      </w:r>
      <w:r>
        <w:rPr>
          <w:spacing w:val="-4"/>
        </w:rPr>
        <w:t xml:space="preserve"> </w:t>
      </w:r>
      <w:r>
        <w:t>child</w:t>
      </w:r>
      <w:r>
        <w:rPr>
          <w:spacing w:val="-3"/>
        </w:rPr>
        <w:t xml:space="preserve"> </w:t>
      </w:r>
      <w:r>
        <w:t>support</w:t>
      </w:r>
      <w:r>
        <w:rPr>
          <w:spacing w:val="-3"/>
        </w:rPr>
        <w:t xml:space="preserve"> </w:t>
      </w:r>
      <w:r>
        <w:t>payments</w:t>
      </w:r>
      <w:r>
        <w:rPr>
          <w:spacing w:val="-3"/>
        </w:rPr>
        <w:t xml:space="preserve"> </w:t>
      </w:r>
      <w:r>
        <w:t>differ depending on whether the family declares that it receives regular payments.</w:t>
      </w:r>
    </w:p>
    <w:p w14:paraId="7A9F30E1" w14:textId="77777777" w:rsidR="00BA6C45" w:rsidRDefault="00C12AD7">
      <w:pPr>
        <w:spacing w:before="120"/>
        <w:ind w:left="1799" w:right="539"/>
        <w:rPr>
          <w:sz w:val="24"/>
        </w:rPr>
      </w:pPr>
      <w:r>
        <w:rPr>
          <w:sz w:val="24"/>
        </w:rPr>
        <w:t>If</w:t>
      </w:r>
      <w:r>
        <w:rPr>
          <w:spacing w:val="-4"/>
          <w:sz w:val="24"/>
        </w:rPr>
        <w:t xml:space="preserve"> </w:t>
      </w:r>
      <w:r>
        <w:rPr>
          <w:sz w:val="24"/>
        </w:rPr>
        <w:t>the</w:t>
      </w:r>
      <w:r>
        <w:rPr>
          <w:spacing w:val="-4"/>
          <w:sz w:val="24"/>
        </w:rPr>
        <w:t xml:space="preserve"> </w:t>
      </w:r>
      <w:r>
        <w:rPr>
          <w:sz w:val="24"/>
        </w:rPr>
        <w:t>family</w:t>
      </w:r>
      <w:r>
        <w:rPr>
          <w:spacing w:val="-3"/>
          <w:sz w:val="24"/>
        </w:rPr>
        <w:t xml:space="preserve"> </w:t>
      </w:r>
      <w:r>
        <w:rPr>
          <w:sz w:val="24"/>
        </w:rPr>
        <w:t>declares</w:t>
      </w:r>
      <w:r>
        <w:rPr>
          <w:spacing w:val="-3"/>
          <w:sz w:val="24"/>
        </w:rPr>
        <w:t xml:space="preserve"> </w:t>
      </w:r>
      <w:r>
        <w:rPr>
          <w:sz w:val="24"/>
        </w:rPr>
        <w:t>that</w:t>
      </w:r>
      <w:r>
        <w:rPr>
          <w:spacing w:val="-3"/>
          <w:sz w:val="24"/>
        </w:rPr>
        <w:t xml:space="preserve"> </w:t>
      </w:r>
      <w:r>
        <w:rPr>
          <w:sz w:val="24"/>
        </w:rPr>
        <w:t>it</w:t>
      </w:r>
      <w:r>
        <w:rPr>
          <w:spacing w:val="-4"/>
          <w:sz w:val="24"/>
        </w:rPr>
        <w:t xml:space="preserve"> </w:t>
      </w:r>
      <w:r>
        <w:rPr>
          <w:b/>
          <w:i/>
          <w:sz w:val="24"/>
        </w:rPr>
        <w:t>receives</w:t>
      </w:r>
      <w:r>
        <w:rPr>
          <w:b/>
          <w:i/>
          <w:spacing w:val="-3"/>
          <w:sz w:val="24"/>
        </w:rPr>
        <w:t xml:space="preserve"> </w:t>
      </w:r>
      <w:r>
        <w:rPr>
          <w:b/>
          <w:i/>
          <w:sz w:val="24"/>
        </w:rPr>
        <w:t>regular</w:t>
      </w:r>
      <w:r>
        <w:rPr>
          <w:b/>
          <w:i/>
          <w:spacing w:val="-3"/>
          <w:sz w:val="24"/>
        </w:rPr>
        <w:t xml:space="preserve"> </w:t>
      </w:r>
      <w:r>
        <w:rPr>
          <w:b/>
          <w:i/>
          <w:sz w:val="24"/>
        </w:rPr>
        <w:t>payments</w:t>
      </w:r>
      <w:r>
        <w:rPr>
          <w:sz w:val="24"/>
        </w:rPr>
        <w:t>,</w:t>
      </w:r>
      <w:r>
        <w:rPr>
          <w:spacing w:val="-3"/>
          <w:sz w:val="24"/>
        </w:rPr>
        <w:t xml:space="preserve"> </w:t>
      </w:r>
      <w:r>
        <w:rPr>
          <w:sz w:val="24"/>
        </w:rPr>
        <w:t>verification</w:t>
      </w:r>
      <w:r>
        <w:rPr>
          <w:spacing w:val="-4"/>
          <w:sz w:val="24"/>
        </w:rPr>
        <w:t xml:space="preserve"> </w:t>
      </w:r>
      <w:r>
        <w:rPr>
          <w:sz w:val="24"/>
        </w:rPr>
        <w:t>will</w:t>
      </w:r>
      <w:r>
        <w:rPr>
          <w:spacing w:val="-3"/>
          <w:sz w:val="24"/>
        </w:rPr>
        <w:t xml:space="preserve"> </w:t>
      </w:r>
      <w:r>
        <w:rPr>
          <w:sz w:val="24"/>
        </w:rPr>
        <w:t>be obtained in the following order of priority:</w:t>
      </w:r>
    </w:p>
    <w:p w14:paraId="48232B16" w14:textId="77777777" w:rsidR="00BA6C45" w:rsidRDefault="00C12AD7">
      <w:pPr>
        <w:pStyle w:val="BodyText"/>
        <w:ind w:left="2159" w:right="539"/>
      </w:pPr>
      <w:r>
        <w:t>Copies</w:t>
      </w:r>
      <w:r>
        <w:rPr>
          <w:spacing w:val="-3"/>
        </w:rPr>
        <w:t xml:space="preserve"> </w:t>
      </w:r>
      <w:r>
        <w:t>of</w:t>
      </w:r>
      <w:r>
        <w:rPr>
          <w:spacing w:val="-7"/>
        </w:rPr>
        <w:t xml:space="preserve"> </w:t>
      </w:r>
      <w:r>
        <w:t>the</w:t>
      </w:r>
      <w:r>
        <w:rPr>
          <w:spacing w:val="-7"/>
        </w:rPr>
        <w:t xml:space="preserve"> </w:t>
      </w:r>
      <w:r>
        <w:t>receipts</w:t>
      </w:r>
      <w:r>
        <w:rPr>
          <w:spacing w:val="-3"/>
        </w:rPr>
        <w:t xml:space="preserve"> </w:t>
      </w:r>
      <w:r>
        <w:t>and/or</w:t>
      </w:r>
      <w:r>
        <w:rPr>
          <w:spacing w:val="-7"/>
        </w:rPr>
        <w:t xml:space="preserve"> </w:t>
      </w:r>
      <w:r>
        <w:t>payment</w:t>
      </w:r>
      <w:r>
        <w:rPr>
          <w:spacing w:val="-3"/>
        </w:rPr>
        <w:t xml:space="preserve"> </w:t>
      </w:r>
      <w:r>
        <w:t>stubs</w:t>
      </w:r>
      <w:r>
        <w:rPr>
          <w:spacing w:val="-3"/>
        </w:rPr>
        <w:t xml:space="preserve"> </w:t>
      </w:r>
      <w:r>
        <w:t>for</w:t>
      </w:r>
      <w:r>
        <w:rPr>
          <w:spacing w:val="-7"/>
        </w:rPr>
        <w:t xml:space="preserve"> </w:t>
      </w:r>
      <w:r>
        <w:t>the</w:t>
      </w:r>
      <w:r>
        <w:rPr>
          <w:spacing w:val="-7"/>
        </w:rPr>
        <w:t xml:space="preserve"> </w:t>
      </w:r>
      <w:r>
        <w:t>60</w:t>
      </w:r>
      <w:r>
        <w:rPr>
          <w:spacing w:val="-3"/>
        </w:rPr>
        <w:t xml:space="preserve"> </w:t>
      </w:r>
      <w:r>
        <w:t>days</w:t>
      </w:r>
      <w:r>
        <w:rPr>
          <w:spacing w:val="-3"/>
        </w:rPr>
        <w:t xml:space="preserve"> </w:t>
      </w:r>
      <w:r>
        <w:t>prior</w:t>
      </w:r>
      <w:r>
        <w:rPr>
          <w:spacing w:val="-7"/>
        </w:rPr>
        <w:t xml:space="preserve"> </w:t>
      </w:r>
      <w:r>
        <w:t>to</w:t>
      </w:r>
      <w:r>
        <w:rPr>
          <w:spacing w:val="-3"/>
        </w:rPr>
        <w:t xml:space="preserve"> </w:t>
      </w:r>
      <w:r>
        <w:t xml:space="preserve">MHA </w:t>
      </w:r>
      <w:r>
        <w:rPr>
          <w:spacing w:val="-2"/>
        </w:rPr>
        <w:t>request</w:t>
      </w:r>
    </w:p>
    <w:p w14:paraId="0838D4DF" w14:textId="77777777" w:rsidR="00BA6C45" w:rsidRDefault="00C12AD7">
      <w:pPr>
        <w:pStyle w:val="BodyText"/>
        <w:spacing w:before="118"/>
        <w:ind w:left="2159" w:right="539"/>
      </w:pPr>
      <w:r>
        <w:t>Third-party</w:t>
      </w:r>
      <w:r>
        <w:rPr>
          <w:spacing w:val="-4"/>
        </w:rPr>
        <w:t xml:space="preserve"> </w:t>
      </w:r>
      <w:r>
        <w:t>verification</w:t>
      </w:r>
      <w:r>
        <w:rPr>
          <w:spacing w:val="-4"/>
        </w:rPr>
        <w:t xml:space="preserve"> </w:t>
      </w:r>
      <w:r>
        <w:t>form</w:t>
      </w:r>
      <w:r>
        <w:rPr>
          <w:spacing w:val="-4"/>
        </w:rPr>
        <w:t xml:space="preserve"> </w:t>
      </w:r>
      <w:r>
        <w:t>from</w:t>
      </w:r>
      <w:r>
        <w:rPr>
          <w:spacing w:val="-4"/>
        </w:rPr>
        <w:t xml:space="preserve"> </w:t>
      </w:r>
      <w:r>
        <w:t>the</w:t>
      </w:r>
      <w:r>
        <w:rPr>
          <w:spacing w:val="-5"/>
        </w:rPr>
        <w:t xml:space="preserve"> </w:t>
      </w:r>
      <w:r>
        <w:t>state</w:t>
      </w:r>
      <w:r>
        <w:rPr>
          <w:spacing w:val="-5"/>
        </w:rPr>
        <w:t xml:space="preserve"> </w:t>
      </w:r>
      <w:r>
        <w:t>or</w:t>
      </w:r>
      <w:r>
        <w:rPr>
          <w:spacing w:val="-5"/>
        </w:rPr>
        <w:t xml:space="preserve"> </w:t>
      </w:r>
      <w:r>
        <w:t>local</w:t>
      </w:r>
      <w:r>
        <w:rPr>
          <w:spacing w:val="-4"/>
        </w:rPr>
        <w:t xml:space="preserve"> </w:t>
      </w:r>
      <w:r>
        <w:t>child</w:t>
      </w:r>
      <w:r>
        <w:rPr>
          <w:spacing w:val="-4"/>
        </w:rPr>
        <w:t xml:space="preserve"> </w:t>
      </w:r>
      <w:r>
        <w:t>support</w:t>
      </w:r>
      <w:r>
        <w:rPr>
          <w:spacing w:val="-4"/>
        </w:rPr>
        <w:t xml:space="preserve"> </w:t>
      </w:r>
      <w:r>
        <w:t xml:space="preserve">enforcement </w:t>
      </w:r>
      <w:r>
        <w:rPr>
          <w:spacing w:val="-2"/>
        </w:rPr>
        <w:t>agency</w:t>
      </w:r>
    </w:p>
    <w:p w14:paraId="074B1561" w14:textId="77777777" w:rsidR="00BA6C45" w:rsidRDefault="00C12AD7">
      <w:pPr>
        <w:pStyle w:val="BodyText"/>
        <w:spacing w:line="343" w:lineRule="auto"/>
        <w:ind w:left="2159" w:right="1402"/>
      </w:pPr>
      <w:r>
        <w:t>Third-party</w:t>
      </w:r>
      <w:r>
        <w:rPr>
          <w:spacing w:val="-8"/>
        </w:rPr>
        <w:t xml:space="preserve"> </w:t>
      </w:r>
      <w:r>
        <w:t>verification</w:t>
      </w:r>
      <w:r>
        <w:rPr>
          <w:spacing w:val="-6"/>
        </w:rPr>
        <w:t xml:space="preserve"> </w:t>
      </w:r>
      <w:r>
        <w:t>form</w:t>
      </w:r>
      <w:r>
        <w:rPr>
          <w:spacing w:val="-7"/>
        </w:rPr>
        <w:t xml:space="preserve"> </w:t>
      </w:r>
      <w:r>
        <w:t>from</w:t>
      </w:r>
      <w:r>
        <w:rPr>
          <w:spacing w:val="-5"/>
        </w:rPr>
        <w:t xml:space="preserve"> </w:t>
      </w:r>
      <w:r>
        <w:t>the</w:t>
      </w:r>
      <w:r>
        <w:rPr>
          <w:spacing w:val="-9"/>
        </w:rPr>
        <w:t xml:space="preserve"> </w:t>
      </w:r>
      <w:r>
        <w:t>person</w:t>
      </w:r>
      <w:r>
        <w:rPr>
          <w:spacing w:val="-5"/>
        </w:rPr>
        <w:t xml:space="preserve"> </w:t>
      </w:r>
      <w:r>
        <w:t>paying</w:t>
      </w:r>
      <w:r>
        <w:rPr>
          <w:spacing w:val="-8"/>
        </w:rPr>
        <w:t xml:space="preserve"> </w:t>
      </w:r>
      <w:r>
        <w:t>the</w:t>
      </w:r>
      <w:r>
        <w:rPr>
          <w:spacing w:val="-9"/>
        </w:rPr>
        <w:t xml:space="preserve"> </w:t>
      </w:r>
      <w:r>
        <w:t>support Family's self-certification of amount received</w:t>
      </w:r>
    </w:p>
    <w:p w14:paraId="667FDDB6" w14:textId="77777777" w:rsidR="00BA6C45" w:rsidRDefault="00C12AD7">
      <w:pPr>
        <w:pStyle w:val="BodyText"/>
        <w:spacing w:before="2"/>
        <w:ind w:left="1799" w:right="630"/>
      </w:pPr>
      <w:r>
        <w:t>If</w:t>
      </w:r>
      <w:r>
        <w:rPr>
          <w:spacing w:val="-4"/>
        </w:rPr>
        <w:t xml:space="preserve"> </w:t>
      </w:r>
      <w:r>
        <w:t>the</w:t>
      </w:r>
      <w:r>
        <w:rPr>
          <w:spacing w:val="-4"/>
        </w:rPr>
        <w:t xml:space="preserve"> </w:t>
      </w:r>
      <w:r>
        <w:t>family</w:t>
      </w:r>
      <w:r>
        <w:rPr>
          <w:spacing w:val="-3"/>
        </w:rPr>
        <w:t xml:space="preserve"> </w:t>
      </w:r>
      <w:r>
        <w:t>declares</w:t>
      </w:r>
      <w:r>
        <w:rPr>
          <w:spacing w:val="-3"/>
        </w:rPr>
        <w:t xml:space="preserve"> </w:t>
      </w:r>
      <w:r>
        <w:t>that</w:t>
      </w:r>
      <w:r>
        <w:rPr>
          <w:spacing w:val="-3"/>
        </w:rPr>
        <w:t xml:space="preserve"> </w:t>
      </w:r>
      <w:r>
        <w:t>it</w:t>
      </w:r>
      <w:r>
        <w:rPr>
          <w:spacing w:val="-3"/>
        </w:rPr>
        <w:t xml:space="preserve"> </w:t>
      </w:r>
      <w:r>
        <w:rPr>
          <w:b/>
          <w:i/>
        </w:rPr>
        <w:t>receives</w:t>
      </w:r>
      <w:r>
        <w:rPr>
          <w:b/>
          <w:i/>
          <w:spacing w:val="-3"/>
        </w:rPr>
        <w:t xml:space="preserve"> </w:t>
      </w:r>
      <w:r>
        <w:rPr>
          <w:b/>
          <w:i/>
        </w:rPr>
        <w:t>irregular</w:t>
      </w:r>
      <w:r>
        <w:rPr>
          <w:b/>
          <w:i/>
          <w:spacing w:val="-3"/>
        </w:rPr>
        <w:t xml:space="preserve"> </w:t>
      </w:r>
      <w:r>
        <w:rPr>
          <w:b/>
          <w:i/>
        </w:rPr>
        <w:t>or</w:t>
      </w:r>
      <w:r>
        <w:rPr>
          <w:b/>
          <w:i/>
          <w:spacing w:val="-3"/>
        </w:rPr>
        <w:t xml:space="preserve"> </w:t>
      </w:r>
      <w:r>
        <w:rPr>
          <w:b/>
          <w:i/>
        </w:rPr>
        <w:t>no</w:t>
      </w:r>
      <w:r>
        <w:rPr>
          <w:b/>
          <w:i/>
          <w:spacing w:val="-3"/>
        </w:rPr>
        <w:t xml:space="preserve"> </w:t>
      </w:r>
      <w:r>
        <w:rPr>
          <w:b/>
          <w:i/>
        </w:rPr>
        <w:t>payments</w:t>
      </w:r>
      <w:r>
        <w:t>,</w:t>
      </w:r>
      <w:r>
        <w:rPr>
          <w:spacing w:val="-3"/>
        </w:rPr>
        <w:t xml:space="preserve"> </w:t>
      </w:r>
      <w:r>
        <w:t>in</w:t>
      </w:r>
      <w:r>
        <w:rPr>
          <w:spacing w:val="-3"/>
        </w:rPr>
        <w:t xml:space="preserve"> </w:t>
      </w:r>
      <w:r>
        <w:t>addition</w:t>
      </w:r>
      <w:r>
        <w:rPr>
          <w:spacing w:val="-6"/>
        </w:rPr>
        <w:t xml:space="preserve"> </w:t>
      </w:r>
      <w:r>
        <w:t>to</w:t>
      </w:r>
      <w:r>
        <w:rPr>
          <w:spacing w:val="-3"/>
        </w:rPr>
        <w:t xml:space="preserve"> </w:t>
      </w:r>
      <w:r>
        <w:t>the verification process listed above, the family must provide evidence that it has taken all reasonable efforts to collect amounts due. This may include:</w:t>
      </w:r>
    </w:p>
    <w:p w14:paraId="52698727" w14:textId="77777777" w:rsidR="00BA6C45" w:rsidRDefault="00C12AD7">
      <w:pPr>
        <w:pStyle w:val="BodyText"/>
        <w:ind w:left="2159" w:right="596"/>
      </w:pPr>
      <w:r>
        <w:t>A statement from any agency responsible for enforcing payment that shows the</w:t>
      </w:r>
      <w:r>
        <w:rPr>
          <w:spacing w:val="-5"/>
        </w:rPr>
        <w:t xml:space="preserve"> </w:t>
      </w:r>
      <w:r>
        <w:t>family</w:t>
      </w:r>
      <w:r>
        <w:rPr>
          <w:spacing w:val="-4"/>
        </w:rPr>
        <w:t xml:space="preserve"> </w:t>
      </w:r>
      <w:r>
        <w:t>has</w:t>
      </w:r>
      <w:r>
        <w:rPr>
          <w:spacing w:val="-4"/>
        </w:rPr>
        <w:t xml:space="preserve"> </w:t>
      </w:r>
      <w:r>
        <w:t>requested</w:t>
      </w:r>
      <w:r>
        <w:rPr>
          <w:spacing w:val="-2"/>
        </w:rPr>
        <w:t xml:space="preserve"> </w:t>
      </w:r>
      <w:r>
        <w:t>enforcement</w:t>
      </w:r>
      <w:r>
        <w:rPr>
          <w:spacing w:val="-4"/>
        </w:rPr>
        <w:t xml:space="preserve"> </w:t>
      </w:r>
      <w:r>
        <w:t>and</w:t>
      </w:r>
      <w:r>
        <w:rPr>
          <w:spacing w:val="-4"/>
        </w:rPr>
        <w:t xml:space="preserve"> </w:t>
      </w:r>
      <w:r>
        <w:t>is</w:t>
      </w:r>
      <w:r>
        <w:rPr>
          <w:spacing w:val="-4"/>
        </w:rPr>
        <w:t xml:space="preserve"> </w:t>
      </w:r>
      <w:r>
        <w:t>cooperating</w:t>
      </w:r>
      <w:r>
        <w:rPr>
          <w:spacing w:val="-4"/>
        </w:rPr>
        <w:t xml:space="preserve"> </w:t>
      </w:r>
      <w:r>
        <w:t>with</w:t>
      </w:r>
      <w:r>
        <w:rPr>
          <w:spacing w:val="-4"/>
        </w:rPr>
        <w:t xml:space="preserve"> </w:t>
      </w:r>
      <w:r>
        <w:t>all</w:t>
      </w:r>
      <w:r>
        <w:rPr>
          <w:spacing w:val="-4"/>
        </w:rPr>
        <w:t xml:space="preserve"> </w:t>
      </w:r>
      <w:r>
        <w:t xml:space="preserve">enforcement </w:t>
      </w:r>
      <w:r>
        <w:rPr>
          <w:spacing w:val="-2"/>
        </w:rPr>
        <w:t>efforts</w:t>
      </w:r>
    </w:p>
    <w:p w14:paraId="3572BC8F" w14:textId="77777777" w:rsidR="00BA6C45" w:rsidRDefault="00C12AD7">
      <w:pPr>
        <w:pStyle w:val="BodyText"/>
        <w:spacing w:before="121"/>
        <w:ind w:left="2159" w:right="539"/>
      </w:pPr>
      <w:r>
        <w:t>If the family has made independent efforts at collection, a written statement from</w:t>
      </w:r>
      <w:r>
        <w:rPr>
          <w:spacing w:val="-3"/>
        </w:rPr>
        <w:t xml:space="preserve"> </w:t>
      </w:r>
      <w:r>
        <w:t>the</w:t>
      </w:r>
      <w:r>
        <w:rPr>
          <w:spacing w:val="-4"/>
        </w:rPr>
        <w:t xml:space="preserve"> </w:t>
      </w:r>
      <w:r>
        <w:t>attorney</w:t>
      </w:r>
      <w:r>
        <w:rPr>
          <w:spacing w:val="-3"/>
        </w:rPr>
        <w:t xml:space="preserve"> </w:t>
      </w:r>
      <w:r>
        <w:t>or</w:t>
      </w:r>
      <w:r>
        <w:rPr>
          <w:spacing w:val="-4"/>
        </w:rPr>
        <w:t xml:space="preserve"> </w:t>
      </w:r>
      <w:r>
        <w:t>other</w:t>
      </w:r>
      <w:r>
        <w:rPr>
          <w:spacing w:val="-4"/>
        </w:rPr>
        <w:t xml:space="preserve"> </w:t>
      </w:r>
      <w:r>
        <w:t>collection</w:t>
      </w:r>
      <w:r>
        <w:rPr>
          <w:spacing w:val="-3"/>
        </w:rPr>
        <w:t xml:space="preserve"> </w:t>
      </w:r>
      <w:r>
        <w:t>entity</w:t>
      </w:r>
      <w:r>
        <w:rPr>
          <w:spacing w:val="-3"/>
        </w:rPr>
        <w:t xml:space="preserve"> </w:t>
      </w:r>
      <w:r>
        <w:t>that</w:t>
      </w:r>
      <w:r>
        <w:rPr>
          <w:spacing w:val="-3"/>
        </w:rPr>
        <w:t xml:space="preserve"> </w:t>
      </w:r>
      <w:r>
        <w:t>has</w:t>
      </w:r>
      <w:r>
        <w:rPr>
          <w:spacing w:val="-3"/>
        </w:rPr>
        <w:t xml:space="preserve"> </w:t>
      </w:r>
      <w:r>
        <w:t>assisted</w:t>
      </w:r>
      <w:r>
        <w:rPr>
          <w:spacing w:val="-3"/>
        </w:rPr>
        <w:t xml:space="preserve"> </w:t>
      </w:r>
      <w:r>
        <w:t>the</w:t>
      </w:r>
      <w:r>
        <w:rPr>
          <w:spacing w:val="-4"/>
        </w:rPr>
        <w:t xml:space="preserve"> </w:t>
      </w:r>
      <w:r>
        <w:t>family</w:t>
      </w:r>
      <w:r>
        <w:rPr>
          <w:spacing w:val="-3"/>
        </w:rPr>
        <w:t xml:space="preserve"> </w:t>
      </w:r>
      <w:r>
        <w:t>in</w:t>
      </w:r>
      <w:r>
        <w:rPr>
          <w:spacing w:val="-3"/>
        </w:rPr>
        <w:t xml:space="preserve"> </w:t>
      </w:r>
      <w:r>
        <w:t xml:space="preserve">these </w:t>
      </w:r>
      <w:r>
        <w:rPr>
          <w:spacing w:val="-2"/>
        </w:rPr>
        <w:t>efforts</w:t>
      </w:r>
    </w:p>
    <w:p w14:paraId="0DB8882E" w14:textId="77777777" w:rsidR="00BA6C45" w:rsidRDefault="00C12AD7">
      <w:pPr>
        <w:pStyle w:val="BodyText"/>
        <w:ind w:left="1079"/>
      </w:pPr>
      <w:r>
        <w:rPr>
          <w:b/>
          <w:i/>
        </w:rPr>
        <w:t>Note:</w:t>
      </w:r>
      <w:r>
        <w:rPr>
          <w:b/>
          <w:i/>
          <w:spacing w:val="-8"/>
        </w:rPr>
        <w:t xml:space="preserve"> </w:t>
      </w:r>
      <w:r>
        <w:t>Families</w:t>
      </w:r>
      <w:r>
        <w:rPr>
          <w:spacing w:val="-2"/>
        </w:rPr>
        <w:t xml:space="preserve"> </w:t>
      </w:r>
      <w:r>
        <w:t>are</w:t>
      </w:r>
      <w:r>
        <w:rPr>
          <w:spacing w:val="-6"/>
        </w:rPr>
        <w:t xml:space="preserve"> </w:t>
      </w:r>
      <w:r>
        <w:t>not</w:t>
      </w:r>
      <w:r>
        <w:rPr>
          <w:spacing w:val="-2"/>
        </w:rPr>
        <w:t xml:space="preserve"> </w:t>
      </w:r>
      <w:r>
        <w:t>required</w:t>
      </w:r>
      <w:r>
        <w:rPr>
          <w:spacing w:val="-1"/>
        </w:rPr>
        <w:t xml:space="preserve"> </w:t>
      </w:r>
      <w:r>
        <w:t>to</w:t>
      </w:r>
      <w:r>
        <w:rPr>
          <w:spacing w:val="-3"/>
        </w:rPr>
        <w:t xml:space="preserve"> </w:t>
      </w:r>
      <w:r>
        <w:t>undertake</w:t>
      </w:r>
      <w:r>
        <w:rPr>
          <w:spacing w:val="-6"/>
        </w:rPr>
        <w:t xml:space="preserve"> </w:t>
      </w:r>
      <w:r>
        <w:t>independent</w:t>
      </w:r>
      <w:r>
        <w:rPr>
          <w:spacing w:val="-2"/>
        </w:rPr>
        <w:t xml:space="preserve"> </w:t>
      </w:r>
      <w:r>
        <w:t>enforcement</w:t>
      </w:r>
      <w:r>
        <w:rPr>
          <w:spacing w:val="-1"/>
        </w:rPr>
        <w:t xml:space="preserve"> </w:t>
      </w:r>
      <w:r>
        <w:rPr>
          <w:spacing w:val="-2"/>
        </w:rPr>
        <w:t>action.</w:t>
      </w:r>
    </w:p>
    <w:p w14:paraId="7B4CF219" w14:textId="77777777" w:rsidR="00BA6C45" w:rsidRDefault="00BA6C45">
      <w:pPr>
        <w:sectPr w:rsidR="00BA6C45">
          <w:pgSz w:w="12240" w:h="15840"/>
          <w:pgMar w:top="1500" w:right="920" w:bottom="1120" w:left="1080" w:header="0" w:footer="925" w:gutter="0"/>
          <w:cols w:space="720"/>
        </w:sectPr>
      </w:pPr>
    </w:p>
    <w:p w14:paraId="51F09B6C" w14:textId="77777777" w:rsidR="00BA6C45" w:rsidRDefault="00C12AD7">
      <w:pPr>
        <w:pStyle w:val="Heading2"/>
      </w:pPr>
      <w:bookmarkStart w:id="330" w:name="7-III.E._ASSETS_AND_INCOME_FROM_ASSETS"/>
      <w:bookmarkEnd w:id="330"/>
      <w:r>
        <w:t>7-III.E.</w:t>
      </w:r>
      <w:r>
        <w:rPr>
          <w:spacing w:val="-6"/>
        </w:rPr>
        <w:t xml:space="preserve"> </w:t>
      </w:r>
      <w:r>
        <w:t>ASSETS</w:t>
      </w:r>
      <w:r>
        <w:rPr>
          <w:spacing w:val="-4"/>
        </w:rPr>
        <w:t xml:space="preserve"> </w:t>
      </w:r>
      <w:r>
        <w:t>AND</w:t>
      </w:r>
      <w:r>
        <w:rPr>
          <w:spacing w:val="-5"/>
        </w:rPr>
        <w:t xml:space="preserve"> </w:t>
      </w:r>
      <w:r>
        <w:t>INCOME</w:t>
      </w:r>
      <w:r>
        <w:rPr>
          <w:spacing w:val="-4"/>
        </w:rPr>
        <w:t xml:space="preserve"> </w:t>
      </w:r>
      <w:r>
        <w:t>FROM</w:t>
      </w:r>
      <w:r>
        <w:rPr>
          <w:spacing w:val="-6"/>
        </w:rPr>
        <w:t xml:space="preserve"> </w:t>
      </w:r>
      <w:r>
        <w:rPr>
          <w:spacing w:val="-2"/>
        </w:rPr>
        <w:t>ASSETS</w:t>
      </w:r>
    </w:p>
    <w:p w14:paraId="16875F45" w14:textId="77777777" w:rsidR="00BA6C45" w:rsidRDefault="00C12AD7">
      <w:pPr>
        <w:pStyle w:val="Heading3"/>
      </w:pPr>
      <w:r>
        <w:t>Assets</w:t>
      </w:r>
      <w:r>
        <w:rPr>
          <w:spacing w:val="-5"/>
        </w:rPr>
        <w:t xml:space="preserve"> </w:t>
      </w:r>
      <w:r>
        <w:t>Disposed</w:t>
      </w:r>
      <w:r>
        <w:rPr>
          <w:spacing w:val="-1"/>
        </w:rPr>
        <w:t xml:space="preserve"> </w:t>
      </w:r>
      <w:r>
        <w:t>of</w:t>
      </w:r>
      <w:r>
        <w:rPr>
          <w:spacing w:val="-5"/>
        </w:rPr>
        <w:t xml:space="preserve"> </w:t>
      </w:r>
      <w:r>
        <w:t>for Less</w:t>
      </w:r>
      <w:r>
        <w:rPr>
          <w:spacing w:val="-2"/>
        </w:rPr>
        <w:t xml:space="preserve"> </w:t>
      </w:r>
      <w:r>
        <w:t>than</w:t>
      </w:r>
      <w:r>
        <w:rPr>
          <w:spacing w:val="-2"/>
        </w:rPr>
        <w:t xml:space="preserve"> </w:t>
      </w:r>
      <w:r>
        <w:t>Fair</w:t>
      </w:r>
      <w:r>
        <w:rPr>
          <w:spacing w:val="-5"/>
        </w:rPr>
        <w:t xml:space="preserve"> </w:t>
      </w:r>
      <w:r>
        <w:t>Market</w:t>
      </w:r>
      <w:r>
        <w:rPr>
          <w:spacing w:val="-2"/>
        </w:rPr>
        <w:t xml:space="preserve"> Value</w:t>
      </w:r>
    </w:p>
    <w:p w14:paraId="625E9628" w14:textId="77777777" w:rsidR="00BA6C45" w:rsidRDefault="00C12AD7">
      <w:pPr>
        <w:pStyle w:val="BodyText"/>
        <w:ind w:left="360" w:right="539"/>
      </w:pPr>
      <w:r>
        <w:t>The</w:t>
      </w:r>
      <w:r>
        <w:rPr>
          <w:spacing w:val="-4"/>
        </w:rPr>
        <w:t xml:space="preserve"> </w:t>
      </w:r>
      <w:r>
        <w:t>family</w:t>
      </w:r>
      <w:r>
        <w:rPr>
          <w:spacing w:val="-3"/>
        </w:rPr>
        <w:t xml:space="preserve"> </w:t>
      </w:r>
      <w:r>
        <w:t>must</w:t>
      </w:r>
      <w:r>
        <w:rPr>
          <w:spacing w:val="-3"/>
        </w:rPr>
        <w:t xml:space="preserve"> </w:t>
      </w:r>
      <w:r>
        <w:t>certify</w:t>
      </w:r>
      <w:r>
        <w:rPr>
          <w:spacing w:val="-1"/>
        </w:rPr>
        <w:t xml:space="preserve"> </w:t>
      </w:r>
      <w:r>
        <w:t>whether</w:t>
      </w:r>
      <w:r>
        <w:rPr>
          <w:spacing w:val="-4"/>
        </w:rPr>
        <w:t xml:space="preserve"> </w:t>
      </w:r>
      <w:r>
        <w:t>any</w:t>
      </w:r>
      <w:r>
        <w:rPr>
          <w:spacing w:val="-1"/>
        </w:rPr>
        <w:t xml:space="preserve"> </w:t>
      </w:r>
      <w:r>
        <w:t>assets</w:t>
      </w:r>
      <w:r>
        <w:rPr>
          <w:spacing w:val="-3"/>
        </w:rPr>
        <w:t xml:space="preserve"> </w:t>
      </w:r>
      <w:r>
        <w:t>have</w:t>
      </w:r>
      <w:r>
        <w:rPr>
          <w:spacing w:val="-2"/>
        </w:rPr>
        <w:t xml:space="preserve"> </w:t>
      </w:r>
      <w:r>
        <w:t>been</w:t>
      </w:r>
      <w:r>
        <w:rPr>
          <w:spacing w:val="-3"/>
        </w:rPr>
        <w:t xml:space="preserve"> </w:t>
      </w:r>
      <w:r>
        <w:t>disposed</w:t>
      </w:r>
      <w:r>
        <w:rPr>
          <w:spacing w:val="-3"/>
        </w:rPr>
        <w:t xml:space="preserve"> </w:t>
      </w:r>
      <w:r>
        <w:t>of</w:t>
      </w:r>
      <w:r>
        <w:rPr>
          <w:spacing w:val="-4"/>
        </w:rPr>
        <w:t xml:space="preserve"> </w:t>
      </w:r>
      <w:r>
        <w:t>for</w:t>
      </w:r>
      <w:r>
        <w:rPr>
          <w:spacing w:val="-4"/>
        </w:rPr>
        <w:t xml:space="preserve"> </w:t>
      </w:r>
      <w:r>
        <w:t>less</w:t>
      </w:r>
      <w:r>
        <w:rPr>
          <w:spacing w:val="-1"/>
        </w:rPr>
        <w:t xml:space="preserve"> </w:t>
      </w:r>
      <w:r>
        <w:t>than</w:t>
      </w:r>
      <w:r>
        <w:rPr>
          <w:spacing w:val="-3"/>
        </w:rPr>
        <w:t xml:space="preserve"> </w:t>
      </w:r>
      <w:r>
        <w:t>fair</w:t>
      </w:r>
      <w:r>
        <w:rPr>
          <w:spacing w:val="-4"/>
        </w:rPr>
        <w:t xml:space="preserve"> </w:t>
      </w:r>
      <w:r>
        <w:t>market</w:t>
      </w:r>
      <w:r>
        <w:rPr>
          <w:spacing w:val="-3"/>
        </w:rPr>
        <w:t xml:space="preserve"> </w:t>
      </w:r>
      <w:r>
        <w:t>value in the preceding two years. The MHA needs to verify only those certifications that warrant documentation [HCV GB, p. 5-28].</w:t>
      </w:r>
    </w:p>
    <w:p w14:paraId="61B3704B" w14:textId="77777777" w:rsidR="00BA6C45" w:rsidRDefault="00C12AD7">
      <w:pPr>
        <w:pStyle w:val="BodyText"/>
      </w:pPr>
      <w:r>
        <w:rPr>
          <w:u w:val="single"/>
        </w:rPr>
        <w:t>MHA</w:t>
      </w:r>
      <w:r>
        <w:rPr>
          <w:spacing w:val="-4"/>
          <w:u w:val="single"/>
        </w:rPr>
        <w:t xml:space="preserve"> </w:t>
      </w:r>
      <w:r>
        <w:rPr>
          <w:spacing w:val="-2"/>
          <w:u w:val="single"/>
        </w:rPr>
        <w:t>Policy</w:t>
      </w:r>
    </w:p>
    <w:p w14:paraId="3BE7DF70" w14:textId="77777777" w:rsidR="00BA6C45" w:rsidRDefault="00C12AD7">
      <w:pPr>
        <w:pStyle w:val="BodyText"/>
      </w:pPr>
      <w:r>
        <w:t>The</w:t>
      </w:r>
      <w:r>
        <w:rPr>
          <w:spacing w:val="-7"/>
        </w:rPr>
        <w:t xml:space="preserve"> </w:t>
      </w:r>
      <w:r>
        <w:t>MHA</w:t>
      </w:r>
      <w:r>
        <w:rPr>
          <w:spacing w:val="-4"/>
        </w:rPr>
        <w:t xml:space="preserve"> </w:t>
      </w:r>
      <w:r>
        <w:t>will</w:t>
      </w:r>
      <w:r>
        <w:rPr>
          <w:spacing w:val="-1"/>
        </w:rPr>
        <w:t xml:space="preserve"> </w:t>
      </w:r>
      <w:r>
        <w:t>verify</w:t>
      </w:r>
      <w:r>
        <w:rPr>
          <w:spacing w:val="-1"/>
        </w:rPr>
        <w:t xml:space="preserve"> </w:t>
      </w:r>
      <w:r>
        <w:t>the value</w:t>
      </w:r>
      <w:r>
        <w:rPr>
          <w:spacing w:val="-5"/>
        </w:rPr>
        <w:t xml:space="preserve"> </w:t>
      </w:r>
      <w:r>
        <w:t>of</w:t>
      </w:r>
      <w:r>
        <w:rPr>
          <w:spacing w:val="-2"/>
        </w:rPr>
        <w:t xml:space="preserve"> </w:t>
      </w:r>
      <w:r>
        <w:t>assets</w:t>
      </w:r>
      <w:r>
        <w:rPr>
          <w:spacing w:val="-1"/>
        </w:rPr>
        <w:t xml:space="preserve"> </w:t>
      </w:r>
      <w:r>
        <w:t>disposed</w:t>
      </w:r>
      <w:r>
        <w:rPr>
          <w:spacing w:val="1"/>
        </w:rPr>
        <w:t xml:space="preserve"> </w:t>
      </w:r>
      <w:r>
        <w:t>of</w:t>
      </w:r>
      <w:r>
        <w:rPr>
          <w:spacing w:val="-2"/>
        </w:rPr>
        <w:t xml:space="preserve"> </w:t>
      </w:r>
      <w:r>
        <w:t xml:space="preserve">only </w:t>
      </w:r>
      <w:r>
        <w:rPr>
          <w:spacing w:val="-5"/>
        </w:rPr>
        <w:t>if:</w:t>
      </w:r>
    </w:p>
    <w:p w14:paraId="49739EA2" w14:textId="77777777" w:rsidR="00BA6C45" w:rsidRDefault="00C12AD7">
      <w:pPr>
        <w:pStyle w:val="BodyText"/>
        <w:spacing w:before="122" w:line="237" w:lineRule="auto"/>
        <w:ind w:left="1799" w:right="539"/>
      </w:pPr>
      <w:r>
        <w:t>The</w:t>
      </w:r>
      <w:r>
        <w:rPr>
          <w:spacing w:val="-7"/>
        </w:rPr>
        <w:t xml:space="preserve"> </w:t>
      </w:r>
      <w:r>
        <w:t>MHA</w:t>
      </w:r>
      <w:r>
        <w:rPr>
          <w:spacing w:val="-6"/>
        </w:rPr>
        <w:t xml:space="preserve"> </w:t>
      </w:r>
      <w:r>
        <w:t>does</w:t>
      </w:r>
      <w:r>
        <w:rPr>
          <w:spacing w:val="-3"/>
        </w:rPr>
        <w:t xml:space="preserve"> </w:t>
      </w:r>
      <w:r>
        <w:t>not</w:t>
      </w:r>
      <w:r>
        <w:rPr>
          <w:spacing w:val="-3"/>
        </w:rPr>
        <w:t xml:space="preserve"> </w:t>
      </w:r>
      <w:r>
        <w:t>already</w:t>
      </w:r>
      <w:r>
        <w:rPr>
          <w:spacing w:val="-3"/>
        </w:rPr>
        <w:t xml:space="preserve"> </w:t>
      </w:r>
      <w:r>
        <w:t>have</w:t>
      </w:r>
      <w:r>
        <w:rPr>
          <w:spacing w:val="-7"/>
        </w:rPr>
        <w:t xml:space="preserve"> </w:t>
      </w:r>
      <w:r>
        <w:t>a</w:t>
      </w:r>
      <w:r>
        <w:rPr>
          <w:spacing w:val="-4"/>
        </w:rPr>
        <w:t xml:space="preserve"> </w:t>
      </w:r>
      <w:r>
        <w:t>reasonable</w:t>
      </w:r>
      <w:r>
        <w:rPr>
          <w:spacing w:val="-7"/>
        </w:rPr>
        <w:t xml:space="preserve"> </w:t>
      </w:r>
      <w:r>
        <w:t>estimation</w:t>
      </w:r>
      <w:r>
        <w:rPr>
          <w:spacing w:val="-4"/>
        </w:rPr>
        <w:t xml:space="preserve"> </w:t>
      </w:r>
      <w:r>
        <w:t>of</w:t>
      </w:r>
      <w:r>
        <w:rPr>
          <w:spacing w:val="-4"/>
        </w:rPr>
        <w:t xml:space="preserve"> </w:t>
      </w:r>
      <w:r>
        <w:t>its</w:t>
      </w:r>
      <w:r>
        <w:rPr>
          <w:spacing w:val="-6"/>
        </w:rPr>
        <w:t xml:space="preserve"> </w:t>
      </w:r>
      <w:r>
        <w:t>value</w:t>
      </w:r>
      <w:r>
        <w:rPr>
          <w:spacing w:val="-4"/>
        </w:rPr>
        <w:t xml:space="preserve"> </w:t>
      </w:r>
      <w:r>
        <w:t>from previously collected information, or</w:t>
      </w:r>
    </w:p>
    <w:p w14:paraId="7399899C" w14:textId="77777777" w:rsidR="00BA6C45" w:rsidRDefault="00C12AD7">
      <w:pPr>
        <w:pStyle w:val="BodyText"/>
        <w:spacing w:before="121"/>
        <w:ind w:left="1799"/>
      </w:pPr>
      <w:r>
        <w:t>The</w:t>
      </w:r>
      <w:r>
        <w:rPr>
          <w:spacing w:val="-6"/>
        </w:rPr>
        <w:t xml:space="preserve"> </w:t>
      </w:r>
      <w:r>
        <w:t>amount</w:t>
      </w:r>
      <w:r>
        <w:rPr>
          <w:spacing w:val="-1"/>
        </w:rPr>
        <w:t xml:space="preserve"> </w:t>
      </w:r>
      <w:r>
        <w:t>reported</w:t>
      </w:r>
      <w:r>
        <w:rPr>
          <w:spacing w:val="-2"/>
        </w:rPr>
        <w:t xml:space="preserve"> </w:t>
      </w:r>
      <w:r>
        <w:t>by</w:t>
      </w:r>
      <w:r>
        <w:rPr>
          <w:spacing w:val="-2"/>
        </w:rPr>
        <w:t xml:space="preserve"> </w:t>
      </w:r>
      <w:r>
        <w:t>the</w:t>
      </w:r>
      <w:r>
        <w:rPr>
          <w:spacing w:val="-5"/>
        </w:rPr>
        <w:t xml:space="preserve"> </w:t>
      </w:r>
      <w:r>
        <w:t>family</w:t>
      </w:r>
      <w:r>
        <w:rPr>
          <w:spacing w:val="-1"/>
        </w:rPr>
        <w:t xml:space="preserve"> </w:t>
      </w:r>
      <w:r>
        <w:t>in</w:t>
      </w:r>
      <w:r>
        <w:rPr>
          <w:spacing w:val="-2"/>
        </w:rPr>
        <w:t xml:space="preserve"> </w:t>
      </w:r>
      <w:r>
        <w:t>the</w:t>
      </w:r>
      <w:r>
        <w:rPr>
          <w:spacing w:val="-5"/>
        </w:rPr>
        <w:t xml:space="preserve"> </w:t>
      </w:r>
      <w:r>
        <w:t>certification</w:t>
      </w:r>
      <w:r>
        <w:rPr>
          <w:spacing w:val="-2"/>
        </w:rPr>
        <w:t xml:space="preserve"> </w:t>
      </w:r>
      <w:r>
        <w:t>appears</w:t>
      </w:r>
      <w:r>
        <w:rPr>
          <w:spacing w:val="-2"/>
        </w:rPr>
        <w:t xml:space="preserve"> </w:t>
      </w:r>
      <w:r>
        <w:t>obviously</w:t>
      </w:r>
      <w:r>
        <w:rPr>
          <w:spacing w:val="-1"/>
        </w:rPr>
        <w:t xml:space="preserve"> </w:t>
      </w:r>
      <w:r>
        <w:t>in</w:t>
      </w:r>
      <w:r>
        <w:rPr>
          <w:spacing w:val="-4"/>
        </w:rPr>
        <w:t xml:space="preserve"> </w:t>
      </w:r>
      <w:r>
        <w:rPr>
          <w:spacing w:val="-2"/>
        </w:rPr>
        <w:t>error.</w:t>
      </w:r>
    </w:p>
    <w:p w14:paraId="644120ED" w14:textId="7BB528DB" w:rsidR="00BA6C45" w:rsidRDefault="009F0CC7">
      <w:pPr>
        <w:pStyle w:val="BodyText"/>
        <w:spacing w:before="7"/>
        <w:ind w:left="0"/>
        <w:rPr>
          <w:sz w:val="8"/>
        </w:rPr>
      </w:pPr>
      <w:r>
        <w:rPr>
          <w:noProof/>
        </w:rPr>
        <mc:AlternateContent>
          <mc:Choice Requires="wps">
            <w:drawing>
              <wp:anchor distT="0" distB="0" distL="0" distR="0" simplePos="0" relativeHeight="487600640" behindDoc="1" locked="0" layoutInCell="1" allowOverlap="1" wp14:anchorId="7D9237C8" wp14:editId="495C79B0">
                <wp:simplePos x="0" y="0"/>
                <wp:positionH relativeFrom="page">
                  <wp:posOffset>1299845</wp:posOffset>
                </wp:positionH>
                <wp:positionV relativeFrom="paragraph">
                  <wp:posOffset>81915</wp:posOffset>
                </wp:positionV>
                <wp:extent cx="5629910" cy="1510665"/>
                <wp:effectExtent l="0" t="0" r="0" b="0"/>
                <wp:wrapTopAndBottom/>
                <wp:docPr id="116"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15106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33D96D" w14:textId="77777777" w:rsidR="00BA6C45" w:rsidRDefault="00C12AD7">
                            <w:pPr>
                              <w:pStyle w:val="BodyText"/>
                              <w:spacing w:before="15"/>
                              <w:ind w:left="108" w:right="37"/>
                            </w:pPr>
                            <w:r>
                              <w:t>Example</w:t>
                            </w:r>
                            <w:r>
                              <w:rPr>
                                <w:spacing w:val="-7"/>
                              </w:rPr>
                              <w:t xml:space="preserve"> </w:t>
                            </w:r>
                            <w:r>
                              <w:t>1:</w:t>
                            </w:r>
                            <w:r>
                              <w:rPr>
                                <w:spacing w:val="-3"/>
                              </w:rPr>
                              <w:t xml:space="preserve"> </w:t>
                            </w:r>
                            <w:r>
                              <w:t>An</w:t>
                            </w:r>
                            <w:r>
                              <w:rPr>
                                <w:spacing w:val="-3"/>
                              </w:rPr>
                              <w:t xml:space="preserve"> </w:t>
                            </w:r>
                            <w:r>
                              <w:t>elderly</w:t>
                            </w:r>
                            <w:r>
                              <w:rPr>
                                <w:spacing w:val="-4"/>
                              </w:rPr>
                              <w:t xml:space="preserve"> </w:t>
                            </w:r>
                            <w:r>
                              <w:t>resident</w:t>
                            </w:r>
                            <w:r>
                              <w:rPr>
                                <w:spacing w:val="-3"/>
                              </w:rPr>
                              <w:t xml:space="preserve"> </w:t>
                            </w:r>
                            <w:r>
                              <w:t>reported</w:t>
                            </w:r>
                            <w:r>
                              <w:rPr>
                                <w:spacing w:val="-4"/>
                              </w:rPr>
                              <w:t xml:space="preserve"> </w:t>
                            </w:r>
                            <w:r>
                              <w:t>a</w:t>
                            </w:r>
                            <w:r>
                              <w:rPr>
                                <w:spacing w:val="-7"/>
                              </w:rPr>
                              <w:t xml:space="preserve"> </w:t>
                            </w:r>
                            <w:r>
                              <w:t>$10,000</w:t>
                            </w:r>
                            <w:r>
                              <w:rPr>
                                <w:spacing w:val="-1"/>
                              </w:rPr>
                              <w:t xml:space="preserve"> </w:t>
                            </w:r>
                            <w:r>
                              <w:t>certificate</w:t>
                            </w:r>
                            <w:r>
                              <w:rPr>
                                <w:spacing w:val="-7"/>
                              </w:rPr>
                              <w:t xml:space="preserve"> </w:t>
                            </w:r>
                            <w:r>
                              <w:t>of</w:t>
                            </w:r>
                            <w:r>
                              <w:rPr>
                                <w:spacing w:val="-7"/>
                              </w:rPr>
                              <w:t xml:space="preserve"> </w:t>
                            </w:r>
                            <w:r>
                              <w:t>deposit</w:t>
                            </w:r>
                            <w:r>
                              <w:rPr>
                                <w:spacing w:val="-3"/>
                              </w:rPr>
                              <w:t xml:space="preserve"> </w:t>
                            </w:r>
                            <w:r>
                              <w:t>at</w:t>
                            </w:r>
                            <w:r>
                              <w:rPr>
                                <w:spacing w:val="-3"/>
                              </w:rPr>
                              <w:t xml:space="preserve"> </w:t>
                            </w:r>
                            <w:r>
                              <w:t>the</w:t>
                            </w:r>
                            <w:r>
                              <w:rPr>
                                <w:spacing w:val="-7"/>
                              </w:rPr>
                              <w:t xml:space="preserve"> </w:t>
                            </w:r>
                            <w:r>
                              <w:t>last</w:t>
                            </w:r>
                            <w:r>
                              <w:rPr>
                                <w:spacing w:val="-3"/>
                              </w:rPr>
                              <w:t xml:space="preserve"> </w:t>
                            </w:r>
                            <w:r>
                              <w:t>annual reexamination and the MHA verified this amount. Now the person reports that she has given this $10,000 to her son. The MHA has a reasonable estimate of the value of the asset; therefore, reverification of the value of the asset is not necessary.</w:t>
                            </w:r>
                          </w:p>
                          <w:p w14:paraId="5C28F261" w14:textId="77777777" w:rsidR="00BA6C45" w:rsidRDefault="00C12AD7">
                            <w:pPr>
                              <w:pStyle w:val="BodyText"/>
                              <w:spacing w:before="123"/>
                              <w:ind w:left="108" w:right="37"/>
                            </w:pPr>
                            <w:r>
                              <w:t>Example</w:t>
                            </w:r>
                            <w:r>
                              <w:rPr>
                                <w:spacing w:val="-3"/>
                              </w:rPr>
                              <w:t xml:space="preserve"> </w:t>
                            </w:r>
                            <w:r>
                              <w:t>2:</w:t>
                            </w:r>
                            <w:r>
                              <w:rPr>
                                <w:spacing w:val="-2"/>
                              </w:rPr>
                              <w:t xml:space="preserve"> </w:t>
                            </w:r>
                            <w:r>
                              <w:t>A</w:t>
                            </w:r>
                            <w:r>
                              <w:rPr>
                                <w:spacing w:val="-3"/>
                              </w:rPr>
                              <w:t xml:space="preserve"> </w:t>
                            </w:r>
                            <w:r>
                              <w:t>family</w:t>
                            </w:r>
                            <w:r>
                              <w:rPr>
                                <w:spacing w:val="-2"/>
                              </w:rPr>
                              <w:t xml:space="preserve"> </w:t>
                            </w:r>
                            <w:r>
                              <w:t>member</w:t>
                            </w:r>
                            <w:r>
                              <w:rPr>
                                <w:spacing w:val="-3"/>
                              </w:rPr>
                              <w:t xml:space="preserve"> </w:t>
                            </w:r>
                            <w:r>
                              <w:t>has</w:t>
                            </w:r>
                            <w:r>
                              <w:rPr>
                                <w:spacing w:val="-2"/>
                              </w:rPr>
                              <w:t xml:space="preserve"> </w:t>
                            </w:r>
                            <w:r>
                              <w:t>disposed</w:t>
                            </w:r>
                            <w:r>
                              <w:rPr>
                                <w:spacing w:val="-2"/>
                              </w:rPr>
                              <w:t xml:space="preserve"> </w:t>
                            </w:r>
                            <w:r>
                              <w:t>of</w:t>
                            </w:r>
                            <w:r>
                              <w:rPr>
                                <w:spacing w:val="-3"/>
                              </w:rPr>
                              <w:t xml:space="preserve"> </w:t>
                            </w:r>
                            <w:r>
                              <w:t>its 1/4</w:t>
                            </w:r>
                            <w:r>
                              <w:rPr>
                                <w:spacing w:val="-2"/>
                              </w:rPr>
                              <w:t xml:space="preserve"> </w:t>
                            </w:r>
                            <w:r>
                              <w:t>share</w:t>
                            </w:r>
                            <w:r>
                              <w:rPr>
                                <w:spacing w:val="-3"/>
                              </w:rPr>
                              <w:t xml:space="preserve"> </w:t>
                            </w:r>
                            <w:r>
                              <w:t>of</w:t>
                            </w:r>
                            <w:r>
                              <w:rPr>
                                <w:spacing w:val="-3"/>
                              </w:rPr>
                              <w:t xml:space="preserve"> </w:t>
                            </w:r>
                            <w:r>
                              <w:t>real</w:t>
                            </w:r>
                            <w:r>
                              <w:rPr>
                                <w:spacing w:val="-2"/>
                              </w:rPr>
                              <w:t xml:space="preserve"> </w:t>
                            </w:r>
                            <w:r>
                              <w:t>property located</w:t>
                            </w:r>
                            <w:r>
                              <w:rPr>
                                <w:spacing w:val="-2"/>
                              </w:rPr>
                              <w:t xml:space="preserve"> </w:t>
                            </w:r>
                            <w:r>
                              <w:t>in</w:t>
                            </w:r>
                            <w:r>
                              <w:rPr>
                                <w:spacing w:val="-2"/>
                              </w:rPr>
                              <w:t xml:space="preserve"> </w:t>
                            </w:r>
                            <w:r>
                              <w:t>a desirable area and has valued her share at approximately 5,000. Based upon market conditions,</w:t>
                            </w:r>
                            <w:r>
                              <w:rPr>
                                <w:spacing w:val="-3"/>
                              </w:rPr>
                              <w:t xml:space="preserve"> </w:t>
                            </w:r>
                            <w:r>
                              <w:t>this</w:t>
                            </w:r>
                            <w:r>
                              <w:rPr>
                                <w:spacing w:val="-3"/>
                              </w:rPr>
                              <w:t xml:space="preserve"> </w:t>
                            </w:r>
                            <w:r>
                              <w:t>declaration</w:t>
                            </w:r>
                            <w:r>
                              <w:rPr>
                                <w:spacing w:val="-3"/>
                              </w:rPr>
                              <w:t xml:space="preserve"> </w:t>
                            </w:r>
                            <w:r>
                              <w:t>does</w:t>
                            </w:r>
                            <w:r>
                              <w:rPr>
                                <w:spacing w:val="-3"/>
                              </w:rPr>
                              <w:t xml:space="preserve"> </w:t>
                            </w:r>
                            <w:r>
                              <w:t>not</w:t>
                            </w:r>
                            <w:r>
                              <w:rPr>
                                <w:spacing w:val="-3"/>
                              </w:rPr>
                              <w:t xml:space="preserve"> </w:t>
                            </w:r>
                            <w:r>
                              <w:t>seem</w:t>
                            </w:r>
                            <w:r>
                              <w:rPr>
                                <w:spacing w:val="-3"/>
                              </w:rPr>
                              <w:t xml:space="preserve"> </w:t>
                            </w:r>
                            <w:r>
                              <w:t>realistic.</w:t>
                            </w:r>
                            <w:r>
                              <w:rPr>
                                <w:spacing w:val="-3"/>
                              </w:rPr>
                              <w:t xml:space="preserve"> </w:t>
                            </w:r>
                            <w:r>
                              <w:t>Therefore,</w:t>
                            </w:r>
                            <w:r>
                              <w:rPr>
                                <w:spacing w:val="-3"/>
                              </w:rPr>
                              <w:t xml:space="preserve"> </w:t>
                            </w:r>
                            <w:r>
                              <w:t>the</w:t>
                            </w:r>
                            <w:r>
                              <w:rPr>
                                <w:spacing w:val="-4"/>
                              </w:rPr>
                              <w:t xml:space="preserve"> </w:t>
                            </w:r>
                            <w:r>
                              <w:t>MHA</w:t>
                            </w:r>
                            <w:r>
                              <w:rPr>
                                <w:spacing w:val="-4"/>
                              </w:rPr>
                              <w:t xml:space="preserve"> </w:t>
                            </w:r>
                            <w:r>
                              <w:t>will</w:t>
                            </w:r>
                            <w:r>
                              <w:rPr>
                                <w:spacing w:val="-3"/>
                              </w:rPr>
                              <w:t xml:space="preserve"> </w:t>
                            </w:r>
                            <w:r>
                              <w:t>verify</w:t>
                            </w:r>
                            <w:r>
                              <w:rPr>
                                <w:spacing w:val="-3"/>
                              </w:rPr>
                              <w:t xml:space="preserve"> </w:t>
                            </w:r>
                            <w:r>
                              <w:t>the value of this asset.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9237C8" id="docshape58" o:spid="_x0000_s1038" type="#_x0000_t202" style="position:absolute;margin-left:102.35pt;margin-top:6.45pt;width:443.3pt;height:118.9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" filled="f" strokeweight=".48pt">
                <v:textbox inset="0,0,0,0">
                  <w:txbxContent>
                    <w:p w14:paraId="2C33D96D" w14:textId="77777777" w:rsidR="00BA6C45" w:rsidRDefault="00C12AD7">
                      <w:pPr>
                        <w:pStyle w:val="BodyText"/>
                        <w:spacing w:before="15"/>
                        <w:ind w:left="108" w:right="37"/>
                      </w:pPr>
                      <w:r>
                        <w:t>Example</w:t>
                      </w:r>
                      <w:r>
                        <w:rPr>
                          <w:spacing w:val="-7"/>
                        </w:rPr>
                        <w:t xml:space="preserve"> </w:t>
                      </w:r>
                      <w:r>
                        <w:t>1:</w:t>
                      </w:r>
                      <w:r>
                        <w:rPr>
                          <w:spacing w:val="-3"/>
                        </w:rPr>
                        <w:t xml:space="preserve"> </w:t>
                      </w:r>
                      <w:r>
                        <w:t>An</w:t>
                      </w:r>
                      <w:r>
                        <w:rPr>
                          <w:spacing w:val="-3"/>
                        </w:rPr>
                        <w:t xml:space="preserve"> </w:t>
                      </w:r>
                      <w:r>
                        <w:t>elderly</w:t>
                      </w:r>
                      <w:r>
                        <w:rPr>
                          <w:spacing w:val="-4"/>
                        </w:rPr>
                        <w:t xml:space="preserve"> </w:t>
                      </w:r>
                      <w:r>
                        <w:t>resident</w:t>
                      </w:r>
                      <w:r>
                        <w:rPr>
                          <w:spacing w:val="-3"/>
                        </w:rPr>
                        <w:t xml:space="preserve"> </w:t>
                      </w:r>
                      <w:r>
                        <w:t>reported</w:t>
                      </w:r>
                      <w:r>
                        <w:rPr>
                          <w:spacing w:val="-4"/>
                        </w:rPr>
                        <w:t xml:space="preserve"> </w:t>
                      </w:r>
                      <w:r>
                        <w:t>a</w:t>
                      </w:r>
                      <w:r>
                        <w:rPr>
                          <w:spacing w:val="-7"/>
                        </w:rPr>
                        <w:t xml:space="preserve"> </w:t>
                      </w:r>
                      <w:r>
                        <w:t>$10,000</w:t>
                      </w:r>
                      <w:r>
                        <w:rPr>
                          <w:spacing w:val="-1"/>
                        </w:rPr>
                        <w:t xml:space="preserve"> </w:t>
                      </w:r>
                      <w:r>
                        <w:t>certificate</w:t>
                      </w:r>
                      <w:r>
                        <w:rPr>
                          <w:spacing w:val="-7"/>
                        </w:rPr>
                        <w:t xml:space="preserve"> </w:t>
                      </w:r>
                      <w:r>
                        <w:t>of</w:t>
                      </w:r>
                      <w:r>
                        <w:rPr>
                          <w:spacing w:val="-7"/>
                        </w:rPr>
                        <w:t xml:space="preserve"> </w:t>
                      </w:r>
                      <w:r>
                        <w:t>deposit</w:t>
                      </w:r>
                      <w:r>
                        <w:rPr>
                          <w:spacing w:val="-3"/>
                        </w:rPr>
                        <w:t xml:space="preserve"> </w:t>
                      </w:r>
                      <w:r>
                        <w:t>at</w:t>
                      </w:r>
                      <w:r>
                        <w:rPr>
                          <w:spacing w:val="-3"/>
                        </w:rPr>
                        <w:t xml:space="preserve"> </w:t>
                      </w:r>
                      <w:r>
                        <w:t>the</w:t>
                      </w:r>
                      <w:r>
                        <w:rPr>
                          <w:spacing w:val="-7"/>
                        </w:rPr>
                        <w:t xml:space="preserve"> </w:t>
                      </w:r>
                      <w:r>
                        <w:t>last</w:t>
                      </w:r>
                      <w:r>
                        <w:rPr>
                          <w:spacing w:val="-3"/>
                        </w:rPr>
                        <w:t xml:space="preserve"> </w:t>
                      </w:r>
                      <w:r>
                        <w:t>annual reexamination and the MHA verified this amount. Now the person reports that she has given this $10,000 to her son. The MHA has a reasonable estimate of the value of the asset; therefore, reverification of the value of the asset is not necessary.</w:t>
                      </w:r>
                    </w:p>
                    <w:p w14:paraId="5C28F261" w14:textId="77777777" w:rsidR="00BA6C45" w:rsidRDefault="00C12AD7">
                      <w:pPr>
                        <w:pStyle w:val="BodyText"/>
                        <w:spacing w:before="123"/>
                        <w:ind w:left="108" w:right="37"/>
                      </w:pPr>
                      <w:r>
                        <w:t>Example</w:t>
                      </w:r>
                      <w:r>
                        <w:rPr>
                          <w:spacing w:val="-3"/>
                        </w:rPr>
                        <w:t xml:space="preserve"> </w:t>
                      </w:r>
                      <w:r>
                        <w:t>2:</w:t>
                      </w:r>
                      <w:r>
                        <w:rPr>
                          <w:spacing w:val="-2"/>
                        </w:rPr>
                        <w:t xml:space="preserve"> </w:t>
                      </w:r>
                      <w:r>
                        <w:t>A</w:t>
                      </w:r>
                      <w:r>
                        <w:rPr>
                          <w:spacing w:val="-3"/>
                        </w:rPr>
                        <w:t xml:space="preserve"> </w:t>
                      </w:r>
                      <w:r>
                        <w:t>family</w:t>
                      </w:r>
                      <w:r>
                        <w:rPr>
                          <w:spacing w:val="-2"/>
                        </w:rPr>
                        <w:t xml:space="preserve"> </w:t>
                      </w:r>
                      <w:r>
                        <w:t>member</w:t>
                      </w:r>
                      <w:r>
                        <w:rPr>
                          <w:spacing w:val="-3"/>
                        </w:rPr>
                        <w:t xml:space="preserve"> </w:t>
                      </w:r>
                      <w:r>
                        <w:t>has</w:t>
                      </w:r>
                      <w:r>
                        <w:rPr>
                          <w:spacing w:val="-2"/>
                        </w:rPr>
                        <w:t xml:space="preserve"> </w:t>
                      </w:r>
                      <w:r>
                        <w:t>disposed</w:t>
                      </w:r>
                      <w:r>
                        <w:rPr>
                          <w:spacing w:val="-2"/>
                        </w:rPr>
                        <w:t xml:space="preserve"> </w:t>
                      </w:r>
                      <w:r>
                        <w:t>of</w:t>
                      </w:r>
                      <w:r>
                        <w:rPr>
                          <w:spacing w:val="-3"/>
                        </w:rPr>
                        <w:t xml:space="preserve"> </w:t>
                      </w:r>
                      <w:r>
                        <w:t>its 1/4</w:t>
                      </w:r>
                      <w:r>
                        <w:rPr>
                          <w:spacing w:val="-2"/>
                        </w:rPr>
                        <w:t xml:space="preserve"> </w:t>
                      </w:r>
                      <w:r>
                        <w:t>share</w:t>
                      </w:r>
                      <w:r>
                        <w:rPr>
                          <w:spacing w:val="-3"/>
                        </w:rPr>
                        <w:t xml:space="preserve"> </w:t>
                      </w:r>
                      <w:r>
                        <w:t>of</w:t>
                      </w:r>
                      <w:r>
                        <w:rPr>
                          <w:spacing w:val="-3"/>
                        </w:rPr>
                        <w:t xml:space="preserve"> </w:t>
                      </w:r>
                      <w:r>
                        <w:t>real</w:t>
                      </w:r>
                      <w:r>
                        <w:rPr>
                          <w:spacing w:val="-2"/>
                        </w:rPr>
                        <w:t xml:space="preserve"> </w:t>
                      </w:r>
                      <w:r>
                        <w:t>property located</w:t>
                      </w:r>
                      <w:r>
                        <w:rPr>
                          <w:spacing w:val="-2"/>
                        </w:rPr>
                        <w:t xml:space="preserve"> </w:t>
                      </w:r>
                      <w:r>
                        <w:t>in</w:t>
                      </w:r>
                      <w:r>
                        <w:rPr>
                          <w:spacing w:val="-2"/>
                        </w:rPr>
                        <w:t xml:space="preserve"> </w:t>
                      </w:r>
                      <w:r>
                        <w:t>a desirable area and has valued her share at approximately 5,000. Based upon market conditions,</w:t>
                      </w:r>
                      <w:r>
                        <w:rPr>
                          <w:spacing w:val="-3"/>
                        </w:rPr>
                        <w:t xml:space="preserve"> </w:t>
                      </w:r>
                      <w:r>
                        <w:t>this</w:t>
                      </w:r>
                      <w:r>
                        <w:rPr>
                          <w:spacing w:val="-3"/>
                        </w:rPr>
                        <w:t xml:space="preserve"> </w:t>
                      </w:r>
                      <w:r>
                        <w:t>declaration</w:t>
                      </w:r>
                      <w:r>
                        <w:rPr>
                          <w:spacing w:val="-3"/>
                        </w:rPr>
                        <w:t xml:space="preserve"> </w:t>
                      </w:r>
                      <w:r>
                        <w:t>does</w:t>
                      </w:r>
                      <w:r>
                        <w:rPr>
                          <w:spacing w:val="-3"/>
                        </w:rPr>
                        <w:t xml:space="preserve"> </w:t>
                      </w:r>
                      <w:r>
                        <w:t>not</w:t>
                      </w:r>
                      <w:r>
                        <w:rPr>
                          <w:spacing w:val="-3"/>
                        </w:rPr>
                        <w:t xml:space="preserve"> </w:t>
                      </w:r>
                      <w:r>
                        <w:t>seem</w:t>
                      </w:r>
                      <w:r>
                        <w:rPr>
                          <w:spacing w:val="-3"/>
                        </w:rPr>
                        <w:t xml:space="preserve"> </w:t>
                      </w:r>
                      <w:r>
                        <w:t>realistic.</w:t>
                      </w:r>
                      <w:r>
                        <w:rPr>
                          <w:spacing w:val="-3"/>
                        </w:rPr>
                        <w:t xml:space="preserve"> </w:t>
                      </w:r>
                      <w:r>
                        <w:t>Therefore,</w:t>
                      </w:r>
                      <w:r>
                        <w:rPr>
                          <w:spacing w:val="-3"/>
                        </w:rPr>
                        <w:t xml:space="preserve"> </w:t>
                      </w:r>
                      <w:r>
                        <w:t>the</w:t>
                      </w:r>
                      <w:r>
                        <w:rPr>
                          <w:spacing w:val="-4"/>
                        </w:rPr>
                        <w:t xml:space="preserve"> </w:t>
                      </w:r>
                      <w:r>
                        <w:t>MHA</w:t>
                      </w:r>
                      <w:r>
                        <w:rPr>
                          <w:spacing w:val="-4"/>
                        </w:rPr>
                        <w:t xml:space="preserve"> </w:t>
                      </w:r>
                      <w:r>
                        <w:t>will</w:t>
                      </w:r>
                      <w:r>
                        <w:rPr>
                          <w:spacing w:val="-3"/>
                        </w:rPr>
                        <w:t xml:space="preserve"> </w:t>
                      </w:r>
                      <w:r>
                        <w:t>verify</w:t>
                      </w:r>
                      <w:r>
                        <w:rPr>
                          <w:spacing w:val="-3"/>
                        </w:rPr>
                        <w:t xml:space="preserve"> </w:t>
                      </w:r>
                      <w:r>
                        <w:t>the value of this asset.</w:t>
                      </w:r>
                    </w:p>
                  </w:txbxContent>
                </v:textbox>
                <w10:wrap type="topAndBottom" anchorx="page"/>
              </v:shape>
            </w:pict>
          </mc:Fallback>
        </mc:AlternateContent>
      </w:r>
    </w:p>
    <w:p w14:paraId="31991CA9" w14:textId="77777777" w:rsidR="00BA6C45" w:rsidRDefault="00C12AD7">
      <w:pPr>
        <w:pStyle w:val="Heading2"/>
        <w:spacing w:before="87"/>
      </w:pPr>
      <w:bookmarkStart w:id="331" w:name="7-III.F._NET_INCOME_FROM_RENTAL_PROPERTY"/>
      <w:bookmarkEnd w:id="331"/>
      <w:r>
        <w:t>7-III.F.</w:t>
      </w:r>
      <w:r>
        <w:rPr>
          <w:spacing w:val="-6"/>
        </w:rPr>
        <w:t xml:space="preserve"> </w:t>
      </w:r>
      <w:r>
        <w:t>NET</w:t>
      </w:r>
      <w:r>
        <w:rPr>
          <w:spacing w:val="-4"/>
        </w:rPr>
        <w:t xml:space="preserve"> </w:t>
      </w:r>
      <w:r>
        <w:t>INCOME</w:t>
      </w:r>
      <w:r>
        <w:rPr>
          <w:spacing w:val="-3"/>
        </w:rPr>
        <w:t xml:space="preserve"> </w:t>
      </w:r>
      <w:r>
        <w:t>FROM</w:t>
      </w:r>
      <w:r>
        <w:rPr>
          <w:spacing w:val="-6"/>
        </w:rPr>
        <w:t xml:space="preserve"> </w:t>
      </w:r>
      <w:r>
        <w:t>RENTAL</w:t>
      </w:r>
      <w:r>
        <w:rPr>
          <w:spacing w:val="-2"/>
        </w:rPr>
        <w:t xml:space="preserve"> PROPERTY</w:t>
      </w:r>
    </w:p>
    <w:p w14:paraId="59ED3CD6" w14:textId="77777777" w:rsidR="00BA6C45" w:rsidRDefault="00C12AD7">
      <w:pPr>
        <w:pStyle w:val="BodyText"/>
        <w:spacing w:before="122"/>
      </w:pPr>
      <w:r>
        <w:rPr>
          <w:u w:val="single"/>
        </w:rPr>
        <w:t>MHA</w:t>
      </w:r>
      <w:r>
        <w:rPr>
          <w:spacing w:val="-4"/>
          <w:u w:val="single"/>
        </w:rPr>
        <w:t xml:space="preserve"> </w:t>
      </w:r>
      <w:r>
        <w:rPr>
          <w:spacing w:val="-2"/>
          <w:u w:val="single"/>
        </w:rPr>
        <w:t>Policy</w:t>
      </w:r>
    </w:p>
    <w:p w14:paraId="7D43B57B" w14:textId="77777777" w:rsidR="00BA6C45" w:rsidRDefault="00C12AD7">
      <w:pPr>
        <w:pStyle w:val="BodyText"/>
      </w:pPr>
      <w:r>
        <w:t>The</w:t>
      </w:r>
      <w:r>
        <w:rPr>
          <w:spacing w:val="-5"/>
        </w:rPr>
        <w:t xml:space="preserve"> </w:t>
      </w:r>
      <w:r>
        <w:t>family</w:t>
      </w:r>
      <w:r>
        <w:rPr>
          <w:spacing w:val="-1"/>
        </w:rPr>
        <w:t xml:space="preserve"> </w:t>
      </w:r>
      <w:r>
        <w:t>must</w:t>
      </w:r>
      <w:r>
        <w:rPr>
          <w:spacing w:val="-1"/>
        </w:rPr>
        <w:t xml:space="preserve"> </w:t>
      </w:r>
      <w:r>
        <w:rPr>
          <w:spacing w:val="-2"/>
        </w:rPr>
        <w:t>provide:</w:t>
      </w:r>
    </w:p>
    <w:p w14:paraId="2996246C" w14:textId="77777777" w:rsidR="00BA6C45" w:rsidRDefault="00C12AD7">
      <w:pPr>
        <w:pStyle w:val="BodyText"/>
        <w:ind w:left="1800" w:right="539"/>
      </w:pPr>
      <w:r>
        <w:t>A</w:t>
      </w:r>
      <w:r>
        <w:rPr>
          <w:spacing w:val="-6"/>
        </w:rPr>
        <w:t xml:space="preserve"> </w:t>
      </w:r>
      <w:r>
        <w:t>current</w:t>
      </w:r>
      <w:r>
        <w:rPr>
          <w:spacing w:val="-4"/>
        </w:rPr>
        <w:t xml:space="preserve"> </w:t>
      </w:r>
      <w:r>
        <w:t>executed</w:t>
      </w:r>
      <w:r>
        <w:rPr>
          <w:spacing w:val="-5"/>
        </w:rPr>
        <w:t xml:space="preserve"> </w:t>
      </w:r>
      <w:r>
        <w:t>lease</w:t>
      </w:r>
      <w:r>
        <w:rPr>
          <w:spacing w:val="-3"/>
        </w:rPr>
        <w:t xml:space="preserve"> </w:t>
      </w:r>
      <w:r>
        <w:t>for</w:t>
      </w:r>
      <w:r>
        <w:rPr>
          <w:spacing w:val="-7"/>
        </w:rPr>
        <w:t xml:space="preserve"> </w:t>
      </w:r>
      <w:r>
        <w:t>the</w:t>
      </w:r>
      <w:r>
        <w:rPr>
          <w:spacing w:val="-7"/>
        </w:rPr>
        <w:t xml:space="preserve"> </w:t>
      </w:r>
      <w:r>
        <w:t>property</w:t>
      </w:r>
      <w:r>
        <w:rPr>
          <w:spacing w:val="-4"/>
        </w:rPr>
        <w:t xml:space="preserve"> </w:t>
      </w:r>
      <w:r>
        <w:t>that</w:t>
      </w:r>
      <w:r>
        <w:rPr>
          <w:spacing w:val="-4"/>
        </w:rPr>
        <w:t xml:space="preserve"> </w:t>
      </w:r>
      <w:r>
        <w:t>shows</w:t>
      </w:r>
      <w:r>
        <w:rPr>
          <w:spacing w:val="-4"/>
        </w:rPr>
        <w:t xml:space="preserve"> </w:t>
      </w:r>
      <w:r>
        <w:t>the</w:t>
      </w:r>
      <w:r>
        <w:rPr>
          <w:spacing w:val="-7"/>
        </w:rPr>
        <w:t xml:space="preserve"> </w:t>
      </w:r>
      <w:r>
        <w:t>rental</w:t>
      </w:r>
      <w:r>
        <w:rPr>
          <w:spacing w:val="-4"/>
        </w:rPr>
        <w:t xml:space="preserve"> </w:t>
      </w:r>
      <w:r>
        <w:t>amount</w:t>
      </w:r>
      <w:r>
        <w:rPr>
          <w:spacing w:val="-4"/>
        </w:rPr>
        <w:t xml:space="preserve"> </w:t>
      </w:r>
      <w:r>
        <w:t>or certification from the current tenant</w:t>
      </w:r>
    </w:p>
    <w:p w14:paraId="00001D14" w14:textId="77777777" w:rsidR="00BA6C45" w:rsidRDefault="00C12AD7">
      <w:pPr>
        <w:pStyle w:val="BodyText"/>
        <w:ind w:left="1800" w:right="539"/>
      </w:pPr>
      <w:r>
        <w:t>A self-certification from the family members engaged in the rental of property providing an estimate of expenses for the coming year and the most recent IRS Form</w:t>
      </w:r>
      <w:r>
        <w:rPr>
          <w:spacing w:val="-2"/>
        </w:rPr>
        <w:t xml:space="preserve"> </w:t>
      </w:r>
      <w:r>
        <w:t>1040</w:t>
      </w:r>
      <w:r>
        <w:rPr>
          <w:spacing w:val="-2"/>
        </w:rPr>
        <w:t xml:space="preserve"> </w:t>
      </w:r>
      <w:r>
        <w:t>with</w:t>
      </w:r>
      <w:r>
        <w:rPr>
          <w:spacing w:val="-2"/>
        </w:rPr>
        <w:t xml:space="preserve"> </w:t>
      </w:r>
      <w:r>
        <w:t>Schedule</w:t>
      </w:r>
      <w:r>
        <w:rPr>
          <w:spacing w:val="-3"/>
        </w:rPr>
        <w:t xml:space="preserve"> </w:t>
      </w:r>
      <w:r>
        <w:t>E</w:t>
      </w:r>
      <w:r>
        <w:rPr>
          <w:spacing w:val="-3"/>
        </w:rPr>
        <w:t xml:space="preserve"> </w:t>
      </w:r>
      <w:r>
        <w:t>(Rental Income). If</w:t>
      </w:r>
      <w:r>
        <w:rPr>
          <w:spacing w:val="-3"/>
        </w:rPr>
        <w:t xml:space="preserve"> </w:t>
      </w:r>
      <w:r>
        <w:t>schedule</w:t>
      </w:r>
      <w:r>
        <w:rPr>
          <w:spacing w:val="-3"/>
        </w:rPr>
        <w:t xml:space="preserve"> </w:t>
      </w:r>
      <w:r>
        <w:t>E</w:t>
      </w:r>
      <w:r>
        <w:rPr>
          <w:spacing w:val="-3"/>
        </w:rPr>
        <w:t xml:space="preserve"> </w:t>
      </w:r>
      <w:r>
        <w:t>was</w:t>
      </w:r>
      <w:r>
        <w:rPr>
          <w:spacing w:val="-2"/>
        </w:rPr>
        <w:t xml:space="preserve"> </w:t>
      </w:r>
      <w:r>
        <w:t>not</w:t>
      </w:r>
      <w:r>
        <w:rPr>
          <w:spacing w:val="-2"/>
        </w:rPr>
        <w:t xml:space="preserve"> </w:t>
      </w:r>
      <w:r>
        <w:t>prepared,</w:t>
      </w:r>
      <w:r>
        <w:rPr>
          <w:spacing w:val="-2"/>
        </w:rPr>
        <w:t xml:space="preserve"> </w:t>
      </w:r>
      <w:r>
        <w:t>the MHA will require the family members involved in the rental of property to provide</w:t>
      </w:r>
      <w:r>
        <w:rPr>
          <w:spacing w:val="-4"/>
        </w:rPr>
        <w:t xml:space="preserve"> </w:t>
      </w:r>
      <w:r>
        <w:t>a</w:t>
      </w:r>
      <w:r>
        <w:rPr>
          <w:spacing w:val="-4"/>
        </w:rPr>
        <w:t xml:space="preserve"> </w:t>
      </w:r>
      <w:r>
        <w:t>self-certification</w:t>
      </w:r>
      <w:r>
        <w:rPr>
          <w:spacing w:val="-3"/>
        </w:rPr>
        <w:t xml:space="preserve"> </w:t>
      </w:r>
      <w:r>
        <w:t>of</w:t>
      </w:r>
      <w:r>
        <w:rPr>
          <w:spacing w:val="-4"/>
        </w:rPr>
        <w:t xml:space="preserve"> </w:t>
      </w:r>
      <w:r>
        <w:t>income</w:t>
      </w:r>
      <w:r>
        <w:rPr>
          <w:spacing w:val="-4"/>
        </w:rPr>
        <w:t xml:space="preserve"> </w:t>
      </w:r>
      <w:r>
        <w:t>and</w:t>
      </w:r>
      <w:r>
        <w:rPr>
          <w:spacing w:val="-3"/>
        </w:rPr>
        <w:t xml:space="preserve"> </w:t>
      </w:r>
      <w:r>
        <w:t>expenses</w:t>
      </w:r>
      <w:r>
        <w:rPr>
          <w:spacing w:val="-3"/>
        </w:rPr>
        <w:t xml:space="preserve"> </w:t>
      </w:r>
      <w:r>
        <w:t>for</w:t>
      </w:r>
      <w:r>
        <w:rPr>
          <w:spacing w:val="-4"/>
        </w:rPr>
        <w:t xml:space="preserve"> </w:t>
      </w:r>
      <w:r>
        <w:t>the</w:t>
      </w:r>
      <w:r>
        <w:rPr>
          <w:spacing w:val="-4"/>
        </w:rPr>
        <w:t xml:space="preserve"> </w:t>
      </w:r>
      <w:r>
        <w:t>previous</w:t>
      </w:r>
      <w:r>
        <w:rPr>
          <w:spacing w:val="-3"/>
        </w:rPr>
        <w:t xml:space="preserve"> </w:t>
      </w:r>
      <w:r>
        <w:t>year</w:t>
      </w:r>
      <w:r>
        <w:rPr>
          <w:spacing w:val="-2"/>
        </w:rPr>
        <w:t xml:space="preserve"> </w:t>
      </w:r>
      <w:r>
        <w:t>and</w:t>
      </w:r>
      <w:r>
        <w:rPr>
          <w:spacing w:val="-3"/>
        </w:rPr>
        <w:t xml:space="preserve"> </w:t>
      </w:r>
      <w:r>
        <w:t>may request documentation to support the statement including: tax statements, insurance invoices, bills for reasonable maintenance and utilities, and bank statements or amortization schedules showing monthly interest expense.</w:t>
      </w:r>
    </w:p>
    <w:p w14:paraId="1F683394" w14:textId="77777777" w:rsidR="00BA6C45" w:rsidRDefault="00BA6C45">
      <w:pPr>
        <w:sectPr w:rsidR="00BA6C45">
          <w:pgSz w:w="12240" w:h="15840"/>
          <w:pgMar w:top="1500" w:right="920" w:bottom="1120" w:left="1080" w:header="0" w:footer="925" w:gutter="0"/>
          <w:cols w:space="720"/>
        </w:sectPr>
      </w:pPr>
    </w:p>
    <w:p w14:paraId="7B8F67CA" w14:textId="77777777" w:rsidR="00BA6C45" w:rsidRDefault="00C12AD7">
      <w:pPr>
        <w:pStyle w:val="Heading2"/>
      </w:pPr>
      <w:bookmarkStart w:id="332" w:name="7-III.G._RETIREMENT_ACCOUNTS"/>
      <w:bookmarkEnd w:id="332"/>
      <w:r>
        <w:t>7-III.G.</w:t>
      </w:r>
      <w:r>
        <w:rPr>
          <w:spacing w:val="-6"/>
        </w:rPr>
        <w:t xml:space="preserve"> </w:t>
      </w:r>
      <w:r>
        <w:t>RETIREMENT</w:t>
      </w:r>
      <w:r>
        <w:rPr>
          <w:spacing w:val="-5"/>
        </w:rPr>
        <w:t xml:space="preserve"> </w:t>
      </w:r>
      <w:r>
        <w:rPr>
          <w:spacing w:val="-2"/>
        </w:rPr>
        <w:t>ACCOUNTS</w:t>
      </w:r>
    </w:p>
    <w:p w14:paraId="478DB2C2" w14:textId="77777777" w:rsidR="00BA6C45" w:rsidRDefault="00C12AD7">
      <w:pPr>
        <w:pStyle w:val="BodyText"/>
      </w:pPr>
      <w:r>
        <w:rPr>
          <w:u w:val="single"/>
        </w:rPr>
        <w:t>MHA</w:t>
      </w:r>
      <w:r>
        <w:rPr>
          <w:spacing w:val="-4"/>
          <w:u w:val="single"/>
        </w:rPr>
        <w:t xml:space="preserve"> </w:t>
      </w:r>
      <w:r>
        <w:rPr>
          <w:spacing w:val="-2"/>
          <w:u w:val="single"/>
        </w:rPr>
        <w:t>Policy</w:t>
      </w:r>
    </w:p>
    <w:p w14:paraId="220F986A" w14:textId="77777777" w:rsidR="00BA6C45" w:rsidRDefault="00C12AD7">
      <w:pPr>
        <w:pStyle w:val="BodyText"/>
        <w:ind w:left="1079" w:right="731"/>
      </w:pPr>
      <w:r>
        <w:t>The</w:t>
      </w:r>
      <w:r>
        <w:rPr>
          <w:spacing w:val="-4"/>
        </w:rPr>
        <w:t xml:space="preserve"> </w:t>
      </w:r>
      <w:r>
        <w:t>MHA</w:t>
      </w:r>
      <w:r>
        <w:rPr>
          <w:spacing w:val="-4"/>
        </w:rPr>
        <w:t xml:space="preserve"> </w:t>
      </w:r>
      <w:r>
        <w:t>will</w:t>
      </w:r>
      <w:r>
        <w:rPr>
          <w:spacing w:val="-3"/>
        </w:rPr>
        <w:t xml:space="preserve"> </w:t>
      </w:r>
      <w:r>
        <w:t>accept</w:t>
      </w:r>
      <w:r>
        <w:rPr>
          <w:spacing w:val="-3"/>
        </w:rPr>
        <w:t xml:space="preserve"> </w:t>
      </w:r>
      <w:r>
        <w:t>written</w:t>
      </w:r>
      <w:r>
        <w:rPr>
          <w:spacing w:val="-3"/>
        </w:rPr>
        <w:t xml:space="preserve"> </w:t>
      </w:r>
      <w:r>
        <w:t>third-party</w:t>
      </w:r>
      <w:r>
        <w:rPr>
          <w:spacing w:val="-3"/>
        </w:rPr>
        <w:t xml:space="preserve"> </w:t>
      </w:r>
      <w:r>
        <w:t>documents</w:t>
      </w:r>
      <w:r>
        <w:rPr>
          <w:spacing w:val="-3"/>
        </w:rPr>
        <w:t xml:space="preserve"> </w:t>
      </w:r>
      <w:r>
        <w:t>supplied</w:t>
      </w:r>
      <w:r>
        <w:rPr>
          <w:spacing w:val="-3"/>
        </w:rPr>
        <w:t xml:space="preserve"> </w:t>
      </w:r>
      <w:r>
        <w:t>by</w:t>
      </w:r>
      <w:r>
        <w:rPr>
          <w:spacing w:val="-3"/>
        </w:rPr>
        <w:t xml:space="preserve"> </w:t>
      </w:r>
      <w:r>
        <w:t>the</w:t>
      </w:r>
      <w:r>
        <w:rPr>
          <w:spacing w:val="-4"/>
        </w:rPr>
        <w:t xml:space="preserve"> </w:t>
      </w:r>
      <w:r>
        <w:t>family</w:t>
      </w:r>
      <w:r>
        <w:rPr>
          <w:spacing w:val="-3"/>
        </w:rPr>
        <w:t xml:space="preserve"> </w:t>
      </w:r>
      <w:r>
        <w:t>as</w:t>
      </w:r>
      <w:r>
        <w:rPr>
          <w:spacing w:val="-3"/>
        </w:rPr>
        <w:t xml:space="preserve"> </w:t>
      </w:r>
      <w:r>
        <w:t>evidence of the status of retirement accounts.</w:t>
      </w:r>
    </w:p>
    <w:p w14:paraId="4B56EF7A" w14:textId="77777777" w:rsidR="00BA6C45" w:rsidRDefault="00C12AD7">
      <w:pPr>
        <w:pStyle w:val="BodyText"/>
        <w:ind w:left="1079" w:right="539"/>
      </w:pPr>
      <w:r>
        <w:t>The</w:t>
      </w:r>
      <w:r>
        <w:rPr>
          <w:spacing w:val="-4"/>
        </w:rPr>
        <w:t xml:space="preserve"> </w:t>
      </w:r>
      <w:r>
        <w:t>type</w:t>
      </w:r>
      <w:r>
        <w:rPr>
          <w:spacing w:val="-4"/>
        </w:rPr>
        <w:t xml:space="preserve"> </w:t>
      </w:r>
      <w:r>
        <w:t>of</w:t>
      </w:r>
      <w:r>
        <w:rPr>
          <w:spacing w:val="-4"/>
        </w:rPr>
        <w:t xml:space="preserve"> </w:t>
      </w:r>
      <w:r>
        <w:t>original</w:t>
      </w:r>
      <w:r>
        <w:rPr>
          <w:spacing w:val="-3"/>
        </w:rPr>
        <w:t xml:space="preserve"> </w:t>
      </w:r>
      <w:r>
        <w:t>document</w:t>
      </w:r>
      <w:r>
        <w:rPr>
          <w:spacing w:val="-3"/>
        </w:rPr>
        <w:t xml:space="preserve"> </w:t>
      </w:r>
      <w:r>
        <w:t>that</w:t>
      </w:r>
      <w:r>
        <w:rPr>
          <w:spacing w:val="-3"/>
        </w:rPr>
        <w:t xml:space="preserve"> </w:t>
      </w:r>
      <w:r>
        <w:t>will</w:t>
      </w:r>
      <w:r>
        <w:rPr>
          <w:spacing w:val="-3"/>
        </w:rPr>
        <w:t xml:space="preserve"> </w:t>
      </w:r>
      <w:r>
        <w:t>be</w:t>
      </w:r>
      <w:r>
        <w:rPr>
          <w:spacing w:val="-4"/>
        </w:rPr>
        <w:t xml:space="preserve"> </w:t>
      </w:r>
      <w:r>
        <w:t>accepted</w:t>
      </w:r>
      <w:r>
        <w:rPr>
          <w:spacing w:val="-3"/>
        </w:rPr>
        <w:t xml:space="preserve"> </w:t>
      </w:r>
      <w:r>
        <w:t>depends</w:t>
      </w:r>
      <w:r>
        <w:rPr>
          <w:spacing w:val="-3"/>
        </w:rPr>
        <w:t xml:space="preserve"> </w:t>
      </w:r>
      <w:r>
        <w:t>upon</w:t>
      </w:r>
      <w:r>
        <w:rPr>
          <w:spacing w:val="-3"/>
        </w:rPr>
        <w:t xml:space="preserve"> </w:t>
      </w:r>
      <w:r>
        <w:t>the</w:t>
      </w:r>
      <w:r>
        <w:rPr>
          <w:spacing w:val="-4"/>
        </w:rPr>
        <w:t xml:space="preserve"> </w:t>
      </w:r>
      <w:r>
        <w:t>family</w:t>
      </w:r>
      <w:r>
        <w:rPr>
          <w:spacing w:val="-3"/>
        </w:rPr>
        <w:t xml:space="preserve"> </w:t>
      </w:r>
      <w:r>
        <w:t>member’s retirement status.</w:t>
      </w:r>
    </w:p>
    <w:p w14:paraId="612DF469" w14:textId="77777777" w:rsidR="00BA6C45" w:rsidRDefault="00C12AD7">
      <w:pPr>
        <w:pStyle w:val="BodyText"/>
        <w:ind w:left="1799" w:right="539"/>
      </w:pPr>
      <w:r>
        <w:rPr>
          <w:i/>
        </w:rPr>
        <w:t xml:space="preserve">Before </w:t>
      </w:r>
      <w:r>
        <w:t>retirement, the MHA will accept an original document from the entity holding the account with a date that shows it is the most recently scheduled statement</w:t>
      </w:r>
      <w:r>
        <w:rPr>
          <w:spacing w:val="-3"/>
        </w:rPr>
        <w:t xml:space="preserve"> </w:t>
      </w:r>
      <w:r>
        <w:t>for</w:t>
      </w:r>
      <w:r>
        <w:rPr>
          <w:spacing w:val="-4"/>
        </w:rPr>
        <w:t xml:space="preserve"> </w:t>
      </w:r>
      <w:r>
        <w:t>the</w:t>
      </w:r>
      <w:r>
        <w:rPr>
          <w:spacing w:val="-4"/>
        </w:rPr>
        <w:t xml:space="preserve"> </w:t>
      </w:r>
      <w:r>
        <w:t>account</w:t>
      </w:r>
      <w:r>
        <w:rPr>
          <w:spacing w:val="-1"/>
        </w:rPr>
        <w:t xml:space="preserve"> </w:t>
      </w:r>
      <w:r>
        <w:t>but</w:t>
      </w:r>
      <w:r>
        <w:rPr>
          <w:spacing w:val="-3"/>
        </w:rPr>
        <w:t xml:space="preserve"> </w:t>
      </w:r>
      <w:r>
        <w:t>in</w:t>
      </w:r>
      <w:r>
        <w:rPr>
          <w:spacing w:val="-3"/>
        </w:rPr>
        <w:t xml:space="preserve"> </w:t>
      </w:r>
      <w:r>
        <w:t>no</w:t>
      </w:r>
      <w:r>
        <w:rPr>
          <w:spacing w:val="-3"/>
        </w:rPr>
        <w:t xml:space="preserve"> </w:t>
      </w:r>
      <w:r>
        <w:t>case</w:t>
      </w:r>
      <w:r>
        <w:rPr>
          <w:spacing w:val="-4"/>
        </w:rPr>
        <w:t xml:space="preserve"> </w:t>
      </w:r>
      <w:r>
        <w:t>earlier</w:t>
      </w:r>
      <w:r>
        <w:rPr>
          <w:spacing w:val="-4"/>
        </w:rPr>
        <w:t xml:space="preserve"> </w:t>
      </w:r>
      <w:r>
        <w:t>than</w:t>
      </w:r>
      <w:r>
        <w:rPr>
          <w:spacing w:val="-3"/>
        </w:rPr>
        <w:t xml:space="preserve"> </w:t>
      </w:r>
      <w:r>
        <w:t>6</w:t>
      </w:r>
      <w:r>
        <w:rPr>
          <w:spacing w:val="-3"/>
        </w:rPr>
        <w:t xml:space="preserve"> </w:t>
      </w:r>
      <w:r>
        <w:t>months</w:t>
      </w:r>
      <w:r>
        <w:rPr>
          <w:spacing w:val="-3"/>
        </w:rPr>
        <w:t xml:space="preserve"> </w:t>
      </w:r>
      <w:r>
        <w:t>from</w:t>
      </w:r>
      <w:r>
        <w:rPr>
          <w:spacing w:val="-3"/>
        </w:rPr>
        <w:t xml:space="preserve"> </w:t>
      </w:r>
      <w:r>
        <w:t>the</w:t>
      </w:r>
      <w:r>
        <w:rPr>
          <w:spacing w:val="-4"/>
        </w:rPr>
        <w:t xml:space="preserve"> </w:t>
      </w:r>
      <w:r>
        <w:t>effective date of the examination.</w:t>
      </w:r>
    </w:p>
    <w:p w14:paraId="3B0638DC" w14:textId="77777777" w:rsidR="00BA6C45" w:rsidRDefault="00C12AD7">
      <w:pPr>
        <w:pStyle w:val="BodyText"/>
        <w:spacing w:before="118"/>
        <w:ind w:left="1799" w:right="887"/>
      </w:pPr>
      <w:r>
        <w:rPr>
          <w:i/>
        </w:rPr>
        <w:t xml:space="preserve">Upon </w:t>
      </w:r>
      <w:r>
        <w:t>retirement, the MHA will accept an original document from the entity holding</w:t>
      </w:r>
      <w:r>
        <w:rPr>
          <w:spacing w:val="-4"/>
        </w:rPr>
        <w:t xml:space="preserve"> </w:t>
      </w:r>
      <w:r>
        <w:t>the</w:t>
      </w:r>
      <w:r>
        <w:rPr>
          <w:spacing w:val="-5"/>
        </w:rPr>
        <w:t xml:space="preserve"> </w:t>
      </w:r>
      <w:r>
        <w:t>account</w:t>
      </w:r>
      <w:r>
        <w:rPr>
          <w:spacing w:val="-4"/>
        </w:rPr>
        <w:t xml:space="preserve"> </w:t>
      </w:r>
      <w:r>
        <w:t>that</w:t>
      </w:r>
      <w:r>
        <w:rPr>
          <w:spacing w:val="-4"/>
        </w:rPr>
        <w:t xml:space="preserve"> </w:t>
      </w:r>
      <w:r>
        <w:t>reflects</w:t>
      </w:r>
      <w:r>
        <w:rPr>
          <w:spacing w:val="-4"/>
        </w:rPr>
        <w:t xml:space="preserve"> </w:t>
      </w:r>
      <w:r>
        <w:t>any</w:t>
      </w:r>
      <w:r>
        <w:rPr>
          <w:spacing w:val="-4"/>
        </w:rPr>
        <w:t xml:space="preserve"> </w:t>
      </w:r>
      <w:r>
        <w:t>distributions</w:t>
      </w:r>
      <w:r>
        <w:rPr>
          <w:spacing w:val="-4"/>
        </w:rPr>
        <w:t xml:space="preserve"> </w:t>
      </w:r>
      <w:r>
        <w:t>of</w:t>
      </w:r>
      <w:r>
        <w:rPr>
          <w:spacing w:val="-5"/>
        </w:rPr>
        <w:t xml:space="preserve"> </w:t>
      </w:r>
      <w:r>
        <w:t>the</w:t>
      </w:r>
      <w:r>
        <w:rPr>
          <w:spacing w:val="-5"/>
        </w:rPr>
        <w:t xml:space="preserve"> </w:t>
      </w:r>
      <w:r>
        <w:t>account</w:t>
      </w:r>
      <w:r>
        <w:rPr>
          <w:spacing w:val="-4"/>
        </w:rPr>
        <w:t xml:space="preserve"> </w:t>
      </w:r>
      <w:r>
        <w:t>balance,</w:t>
      </w:r>
      <w:r>
        <w:rPr>
          <w:spacing w:val="-4"/>
        </w:rPr>
        <w:t xml:space="preserve"> </w:t>
      </w:r>
      <w:r>
        <w:t>any lump sums taken and any regular payments.</w:t>
      </w:r>
    </w:p>
    <w:p w14:paraId="78C02C28" w14:textId="77777777" w:rsidR="00BA6C45" w:rsidRDefault="00C12AD7">
      <w:pPr>
        <w:pStyle w:val="BodyText"/>
        <w:ind w:left="1799" w:right="539"/>
      </w:pPr>
      <w:r>
        <w:rPr>
          <w:i/>
        </w:rPr>
        <w:t>After</w:t>
      </w:r>
      <w:r>
        <w:rPr>
          <w:i/>
          <w:spacing w:val="-4"/>
        </w:rPr>
        <w:t xml:space="preserve"> </w:t>
      </w:r>
      <w:r>
        <w:t>retirement,</w:t>
      </w:r>
      <w:r>
        <w:rPr>
          <w:spacing w:val="-4"/>
        </w:rPr>
        <w:t xml:space="preserve"> </w:t>
      </w:r>
      <w:r>
        <w:t>the</w:t>
      </w:r>
      <w:r>
        <w:rPr>
          <w:spacing w:val="-5"/>
        </w:rPr>
        <w:t xml:space="preserve"> </w:t>
      </w:r>
      <w:r>
        <w:t>MHA</w:t>
      </w:r>
      <w:r>
        <w:rPr>
          <w:spacing w:val="-5"/>
        </w:rPr>
        <w:t xml:space="preserve"> </w:t>
      </w:r>
      <w:r>
        <w:t>will</w:t>
      </w:r>
      <w:r>
        <w:rPr>
          <w:spacing w:val="-4"/>
        </w:rPr>
        <w:t xml:space="preserve"> </w:t>
      </w:r>
      <w:r>
        <w:t>accept</w:t>
      </w:r>
      <w:r>
        <w:rPr>
          <w:spacing w:val="-2"/>
        </w:rPr>
        <w:t xml:space="preserve"> </w:t>
      </w:r>
      <w:r>
        <w:t>an</w:t>
      </w:r>
      <w:r>
        <w:rPr>
          <w:spacing w:val="-4"/>
        </w:rPr>
        <w:t xml:space="preserve"> </w:t>
      </w:r>
      <w:r>
        <w:t>original</w:t>
      </w:r>
      <w:r>
        <w:rPr>
          <w:spacing w:val="-2"/>
        </w:rPr>
        <w:t xml:space="preserve"> </w:t>
      </w:r>
      <w:r>
        <w:t>document</w:t>
      </w:r>
      <w:r>
        <w:rPr>
          <w:spacing w:val="-4"/>
        </w:rPr>
        <w:t xml:space="preserve"> </w:t>
      </w:r>
      <w:r>
        <w:t>from</w:t>
      </w:r>
      <w:r>
        <w:rPr>
          <w:spacing w:val="-4"/>
        </w:rPr>
        <w:t xml:space="preserve"> </w:t>
      </w:r>
      <w:r>
        <w:t>the</w:t>
      </w:r>
      <w:r>
        <w:rPr>
          <w:spacing w:val="-5"/>
        </w:rPr>
        <w:t xml:space="preserve"> </w:t>
      </w:r>
      <w:r>
        <w:t>entity holding</w:t>
      </w:r>
      <w:r>
        <w:rPr>
          <w:spacing w:val="-3"/>
        </w:rPr>
        <w:t xml:space="preserve"> </w:t>
      </w:r>
      <w:r>
        <w:t>the</w:t>
      </w:r>
      <w:r>
        <w:rPr>
          <w:spacing w:val="-4"/>
        </w:rPr>
        <w:t xml:space="preserve"> </w:t>
      </w:r>
      <w:r>
        <w:t>account</w:t>
      </w:r>
      <w:r>
        <w:rPr>
          <w:spacing w:val="-3"/>
        </w:rPr>
        <w:t xml:space="preserve"> </w:t>
      </w:r>
      <w:r>
        <w:t>dated</w:t>
      </w:r>
      <w:r>
        <w:rPr>
          <w:spacing w:val="-3"/>
        </w:rPr>
        <w:t xml:space="preserve"> </w:t>
      </w:r>
      <w:r>
        <w:t>no</w:t>
      </w:r>
      <w:r>
        <w:rPr>
          <w:spacing w:val="-3"/>
        </w:rPr>
        <w:t xml:space="preserve"> </w:t>
      </w:r>
      <w:r>
        <w:t>earlier</w:t>
      </w:r>
      <w:r>
        <w:rPr>
          <w:spacing w:val="-4"/>
        </w:rPr>
        <w:t xml:space="preserve"> </w:t>
      </w:r>
      <w:r>
        <w:t>than</w:t>
      </w:r>
      <w:r>
        <w:rPr>
          <w:spacing w:val="-3"/>
        </w:rPr>
        <w:t xml:space="preserve"> </w:t>
      </w:r>
      <w:r>
        <w:t>12</w:t>
      </w:r>
      <w:r>
        <w:rPr>
          <w:spacing w:val="-3"/>
        </w:rPr>
        <w:t xml:space="preserve"> </w:t>
      </w:r>
      <w:r>
        <w:t>months</w:t>
      </w:r>
      <w:r>
        <w:rPr>
          <w:spacing w:val="-3"/>
        </w:rPr>
        <w:t xml:space="preserve"> </w:t>
      </w:r>
      <w:r>
        <w:t>before</w:t>
      </w:r>
      <w:r>
        <w:rPr>
          <w:spacing w:val="-4"/>
        </w:rPr>
        <w:t xml:space="preserve"> </w:t>
      </w:r>
      <w:r>
        <w:t>that</w:t>
      </w:r>
      <w:r>
        <w:rPr>
          <w:spacing w:val="-2"/>
        </w:rPr>
        <w:t xml:space="preserve"> </w:t>
      </w:r>
      <w:r>
        <w:t>reflects</w:t>
      </w:r>
      <w:r>
        <w:rPr>
          <w:spacing w:val="-3"/>
        </w:rPr>
        <w:t xml:space="preserve"> </w:t>
      </w:r>
      <w:r>
        <w:t xml:space="preserve">any distributions of the account balance, any lump sums taken and any regular </w:t>
      </w:r>
      <w:r>
        <w:rPr>
          <w:spacing w:val="-2"/>
        </w:rPr>
        <w:t>payments.</w:t>
      </w:r>
    </w:p>
    <w:p w14:paraId="7F6AEB5F" w14:textId="77777777" w:rsidR="00BA6C45" w:rsidRDefault="00BA6C45">
      <w:pPr>
        <w:sectPr w:rsidR="00BA6C45">
          <w:pgSz w:w="12240" w:h="15840"/>
          <w:pgMar w:top="1500" w:right="920" w:bottom="1120" w:left="1080" w:header="0" w:footer="925" w:gutter="0"/>
          <w:cols w:space="720"/>
        </w:sectPr>
      </w:pPr>
    </w:p>
    <w:p w14:paraId="43D48AA1" w14:textId="77777777" w:rsidR="00BA6C45" w:rsidRDefault="00C12AD7">
      <w:pPr>
        <w:pStyle w:val="Heading2"/>
      </w:pPr>
      <w:bookmarkStart w:id="333" w:name="7-III.H._INCOME_FROM_EXCLUDED_SOURCES"/>
      <w:bookmarkEnd w:id="333"/>
      <w:r>
        <w:t>7-III.H.</w:t>
      </w:r>
      <w:r>
        <w:rPr>
          <w:spacing w:val="-6"/>
        </w:rPr>
        <w:t xml:space="preserve"> </w:t>
      </w:r>
      <w:r>
        <w:t>INCOME</w:t>
      </w:r>
      <w:r>
        <w:rPr>
          <w:spacing w:val="-4"/>
        </w:rPr>
        <w:t xml:space="preserve"> </w:t>
      </w:r>
      <w:r>
        <w:t>FROM</w:t>
      </w:r>
      <w:r>
        <w:rPr>
          <w:spacing w:val="-6"/>
        </w:rPr>
        <w:t xml:space="preserve"> </w:t>
      </w:r>
      <w:r>
        <w:t>EXCLUDED</w:t>
      </w:r>
      <w:r>
        <w:rPr>
          <w:spacing w:val="-5"/>
        </w:rPr>
        <w:t xml:space="preserve"> </w:t>
      </w:r>
      <w:r>
        <w:rPr>
          <w:spacing w:val="-2"/>
        </w:rPr>
        <w:t>SOURCES</w:t>
      </w:r>
    </w:p>
    <w:p w14:paraId="4BD72AB7" w14:textId="77777777" w:rsidR="00BA6C45" w:rsidRDefault="00C12AD7">
      <w:pPr>
        <w:pStyle w:val="BodyText"/>
        <w:ind w:left="359"/>
      </w:pPr>
      <w:r>
        <w:t>A</w:t>
      </w:r>
      <w:r>
        <w:rPr>
          <w:spacing w:val="-7"/>
        </w:rPr>
        <w:t xml:space="preserve"> </w:t>
      </w:r>
      <w:r>
        <w:t>detailed</w:t>
      </w:r>
      <w:r>
        <w:rPr>
          <w:spacing w:val="-1"/>
        </w:rPr>
        <w:t xml:space="preserve"> </w:t>
      </w:r>
      <w:r>
        <w:t>discussion</w:t>
      </w:r>
      <w:r>
        <w:rPr>
          <w:spacing w:val="-1"/>
        </w:rPr>
        <w:t xml:space="preserve"> </w:t>
      </w:r>
      <w:r>
        <w:t>of</w:t>
      </w:r>
      <w:r>
        <w:rPr>
          <w:spacing w:val="-2"/>
        </w:rPr>
        <w:t xml:space="preserve"> </w:t>
      </w:r>
      <w:r>
        <w:t>excluded</w:t>
      </w:r>
      <w:r>
        <w:rPr>
          <w:spacing w:val="-4"/>
        </w:rPr>
        <w:t xml:space="preserve"> </w:t>
      </w:r>
      <w:r>
        <w:t>income</w:t>
      </w:r>
      <w:r>
        <w:rPr>
          <w:spacing w:val="-2"/>
        </w:rPr>
        <w:t xml:space="preserve"> </w:t>
      </w:r>
      <w:r>
        <w:t>is</w:t>
      </w:r>
      <w:r>
        <w:rPr>
          <w:spacing w:val="-2"/>
        </w:rPr>
        <w:t xml:space="preserve"> </w:t>
      </w:r>
      <w:r>
        <w:t>provided</w:t>
      </w:r>
      <w:r>
        <w:rPr>
          <w:spacing w:val="-1"/>
        </w:rPr>
        <w:t xml:space="preserve"> </w:t>
      </w:r>
      <w:r>
        <w:t>in</w:t>
      </w:r>
      <w:r>
        <w:rPr>
          <w:spacing w:val="-4"/>
        </w:rPr>
        <w:t xml:space="preserve"> </w:t>
      </w:r>
      <w:r>
        <w:t>Chapter</w:t>
      </w:r>
      <w:r>
        <w:rPr>
          <w:spacing w:val="-5"/>
        </w:rPr>
        <w:t xml:space="preserve"> </w:t>
      </w:r>
      <w:r>
        <w:t>6,</w:t>
      </w:r>
      <w:r>
        <w:rPr>
          <w:spacing w:val="-1"/>
        </w:rPr>
        <w:t xml:space="preserve"> </w:t>
      </w:r>
      <w:r>
        <w:t>Part</w:t>
      </w:r>
      <w:r>
        <w:rPr>
          <w:spacing w:val="4"/>
        </w:rPr>
        <w:t xml:space="preserve"> </w:t>
      </w:r>
      <w:r>
        <w:rPr>
          <w:spacing w:val="-5"/>
        </w:rPr>
        <w:t>I.</w:t>
      </w:r>
    </w:p>
    <w:p w14:paraId="188E7B5C" w14:textId="77777777" w:rsidR="00BA6C45" w:rsidRDefault="00C12AD7">
      <w:pPr>
        <w:pStyle w:val="BodyText"/>
        <w:ind w:left="359" w:right="539"/>
      </w:pPr>
      <w:r>
        <w:t>HUD</w:t>
      </w:r>
      <w:r>
        <w:rPr>
          <w:spacing w:val="-4"/>
        </w:rPr>
        <w:t xml:space="preserve"> </w:t>
      </w:r>
      <w:r>
        <w:t>guidance</w:t>
      </w:r>
      <w:r>
        <w:rPr>
          <w:spacing w:val="-4"/>
        </w:rPr>
        <w:t xml:space="preserve"> </w:t>
      </w:r>
      <w:r>
        <w:t>on</w:t>
      </w:r>
      <w:r>
        <w:rPr>
          <w:spacing w:val="-3"/>
        </w:rPr>
        <w:t xml:space="preserve"> </w:t>
      </w:r>
      <w:r>
        <w:t>verification</w:t>
      </w:r>
      <w:r>
        <w:rPr>
          <w:spacing w:val="-3"/>
        </w:rPr>
        <w:t xml:space="preserve"> </w:t>
      </w:r>
      <w:r>
        <w:t>of</w:t>
      </w:r>
      <w:r>
        <w:rPr>
          <w:spacing w:val="-4"/>
        </w:rPr>
        <w:t xml:space="preserve"> </w:t>
      </w:r>
      <w:r>
        <w:t>excluded</w:t>
      </w:r>
      <w:r>
        <w:rPr>
          <w:spacing w:val="-3"/>
        </w:rPr>
        <w:t xml:space="preserve"> </w:t>
      </w:r>
      <w:r>
        <w:t>income</w:t>
      </w:r>
      <w:r>
        <w:rPr>
          <w:spacing w:val="-2"/>
        </w:rPr>
        <w:t xml:space="preserve"> </w:t>
      </w:r>
      <w:r>
        <w:t>draws</w:t>
      </w:r>
      <w:r>
        <w:rPr>
          <w:spacing w:val="-3"/>
        </w:rPr>
        <w:t xml:space="preserve"> </w:t>
      </w:r>
      <w:r>
        <w:t>a</w:t>
      </w:r>
      <w:r>
        <w:rPr>
          <w:spacing w:val="-4"/>
        </w:rPr>
        <w:t xml:space="preserve"> </w:t>
      </w:r>
      <w:r>
        <w:t>distinction</w:t>
      </w:r>
      <w:r>
        <w:rPr>
          <w:spacing w:val="-3"/>
        </w:rPr>
        <w:t xml:space="preserve"> </w:t>
      </w:r>
      <w:r>
        <w:t>between</w:t>
      </w:r>
      <w:r>
        <w:rPr>
          <w:spacing w:val="-3"/>
        </w:rPr>
        <w:t xml:space="preserve"> </w:t>
      </w:r>
      <w:r>
        <w:t>income</w:t>
      </w:r>
      <w:r>
        <w:rPr>
          <w:spacing w:val="-4"/>
        </w:rPr>
        <w:t xml:space="preserve"> </w:t>
      </w:r>
      <w:r>
        <w:t>which</w:t>
      </w:r>
      <w:r>
        <w:rPr>
          <w:spacing w:val="-3"/>
        </w:rPr>
        <w:t xml:space="preserve"> </w:t>
      </w:r>
      <w:r>
        <w:t>is fully excluded and income which is only partially excluded.</w:t>
      </w:r>
    </w:p>
    <w:p w14:paraId="2D1F39D6" w14:textId="77777777" w:rsidR="00BA6C45" w:rsidRDefault="00C12AD7">
      <w:pPr>
        <w:pStyle w:val="BodyText"/>
        <w:ind w:left="359" w:right="539"/>
      </w:pPr>
      <w:r>
        <w:t xml:space="preserve">For fully excluded income, the MHA is </w:t>
      </w:r>
      <w:r>
        <w:rPr>
          <w:b/>
        </w:rPr>
        <w:t xml:space="preserve">not </w:t>
      </w:r>
      <w:r>
        <w:t>required to follow the verification hierarchy, document why third-party verification is not available, or report the income on the 50058. Fully excluded income is defined as income that is entirely excluded from the annual income determination</w:t>
      </w:r>
      <w:r>
        <w:rPr>
          <w:spacing w:val="-3"/>
        </w:rPr>
        <w:t xml:space="preserve"> </w:t>
      </w:r>
      <w:r>
        <w:t>(for</w:t>
      </w:r>
      <w:r>
        <w:rPr>
          <w:spacing w:val="-2"/>
        </w:rPr>
        <w:t xml:space="preserve"> </w:t>
      </w:r>
      <w:r>
        <w:t>example,</w:t>
      </w:r>
      <w:r>
        <w:rPr>
          <w:spacing w:val="-3"/>
        </w:rPr>
        <w:t xml:space="preserve"> </w:t>
      </w:r>
      <w:r>
        <w:t>food</w:t>
      </w:r>
      <w:r>
        <w:rPr>
          <w:spacing w:val="-3"/>
        </w:rPr>
        <w:t xml:space="preserve"> </w:t>
      </w:r>
      <w:r>
        <w:t>stamps,</w:t>
      </w:r>
      <w:r>
        <w:rPr>
          <w:spacing w:val="-3"/>
        </w:rPr>
        <w:t xml:space="preserve"> </w:t>
      </w:r>
      <w:r>
        <w:t>earned</w:t>
      </w:r>
      <w:r>
        <w:rPr>
          <w:spacing w:val="-3"/>
        </w:rPr>
        <w:t xml:space="preserve"> </w:t>
      </w:r>
      <w:r>
        <w:t>income</w:t>
      </w:r>
      <w:r>
        <w:rPr>
          <w:spacing w:val="-4"/>
        </w:rPr>
        <w:t xml:space="preserve"> </w:t>
      </w:r>
      <w:r>
        <w:t>of</w:t>
      </w:r>
      <w:r>
        <w:rPr>
          <w:spacing w:val="-4"/>
        </w:rPr>
        <w:t xml:space="preserve"> </w:t>
      </w:r>
      <w:r>
        <w:t>a</w:t>
      </w:r>
      <w:r>
        <w:rPr>
          <w:spacing w:val="-4"/>
        </w:rPr>
        <w:t xml:space="preserve"> </w:t>
      </w:r>
      <w:r>
        <w:t>minor,</w:t>
      </w:r>
      <w:r>
        <w:rPr>
          <w:spacing w:val="-3"/>
        </w:rPr>
        <w:t xml:space="preserve"> </w:t>
      </w:r>
      <w:r>
        <w:t>or</w:t>
      </w:r>
      <w:r>
        <w:rPr>
          <w:spacing w:val="-2"/>
        </w:rPr>
        <w:t xml:space="preserve"> </w:t>
      </w:r>
      <w:r>
        <w:t>foster</w:t>
      </w:r>
      <w:r>
        <w:rPr>
          <w:spacing w:val="-4"/>
        </w:rPr>
        <w:t xml:space="preserve"> </w:t>
      </w:r>
      <w:r>
        <w:t>care</w:t>
      </w:r>
      <w:r>
        <w:rPr>
          <w:spacing w:val="-4"/>
        </w:rPr>
        <w:t xml:space="preserve"> </w:t>
      </w:r>
      <w:r>
        <w:t>funds)</w:t>
      </w:r>
      <w:r>
        <w:rPr>
          <w:spacing w:val="-4"/>
        </w:rPr>
        <w:t xml:space="preserve"> </w:t>
      </w:r>
      <w:r>
        <w:t>[Notice PIH 2013-04].</w:t>
      </w:r>
    </w:p>
    <w:p w14:paraId="21FA902D" w14:textId="77777777" w:rsidR="00BA6C45" w:rsidRDefault="00C12AD7">
      <w:pPr>
        <w:pStyle w:val="BodyText"/>
        <w:spacing w:before="118"/>
        <w:ind w:left="359" w:right="630"/>
      </w:pPr>
      <w:r>
        <w:t>MHAs may accept a family’s signed application or reexamination form as self-certification of fully</w:t>
      </w:r>
      <w:r>
        <w:rPr>
          <w:spacing w:val="-3"/>
        </w:rPr>
        <w:t xml:space="preserve"> </w:t>
      </w:r>
      <w:r>
        <w:t>excluded</w:t>
      </w:r>
      <w:r>
        <w:rPr>
          <w:spacing w:val="-3"/>
        </w:rPr>
        <w:t xml:space="preserve"> </w:t>
      </w:r>
      <w:r>
        <w:t>income.</w:t>
      </w:r>
      <w:r>
        <w:rPr>
          <w:spacing w:val="-3"/>
        </w:rPr>
        <w:t xml:space="preserve"> </w:t>
      </w:r>
      <w:r>
        <w:t>They</w:t>
      </w:r>
      <w:r>
        <w:rPr>
          <w:spacing w:val="-3"/>
        </w:rPr>
        <w:t xml:space="preserve"> </w:t>
      </w:r>
      <w:r>
        <w:t>do</w:t>
      </w:r>
      <w:r>
        <w:rPr>
          <w:spacing w:val="-3"/>
        </w:rPr>
        <w:t xml:space="preserve"> </w:t>
      </w:r>
      <w:r>
        <w:t>not</w:t>
      </w:r>
      <w:r>
        <w:rPr>
          <w:spacing w:val="-3"/>
        </w:rPr>
        <w:t xml:space="preserve"> </w:t>
      </w:r>
      <w:r>
        <w:t>have</w:t>
      </w:r>
      <w:r>
        <w:rPr>
          <w:spacing w:val="-4"/>
        </w:rPr>
        <w:t xml:space="preserve"> </w:t>
      </w:r>
      <w:r>
        <w:t>to</w:t>
      </w:r>
      <w:r>
        <w:rPr>
          <w:spacing w:val="-3"/>
        </w:rPr>
        <w:t xml:space="preserve"> </w:t>
      </w:r>
      <w:r>
        <w:t>require</w:t>
      </w:r>
      <w:r>
        <w:rPr>
          <w:spacing w:val="-4"/>
        </w:rPr>
        <w:t xml:space="preserve"> </w:t>
      </w:r>
      <w:r>
        <w:t>additional</w:t>
      </w:r>
      <w:r>
        <w:rPr>
          <w:spacing w:val="-3"/>
        </w:rPr>
        <w:t xml:space="preserve"> </w:t>
      </w:r>
      <w:r>
        <w:t>documentation.</w:t>
      </w:r>
      <w:r>
        <w:rPr>
          <w:spacing w:val="-3"/>
        </w:rPr>
        <w:t xml:space="preserve"> </w:t>
      </w:r>
      <w:r>
        <w:t>However,</w:t>
      </w:r>
      <w:r>
        <w:rPr>
          <w:spacing w:val="-3"/>
        </w:rPr>
        <w:t xml:space="preserve"> </w:t>
      </w:r>
      <w:r>
        <w:t>if</w:t>
      </w:r>
      <w:r>
        <w:rPr>
          <w:spacing w:val="-4"/>
        </w:rPr>
        <w:t xml:space="preserve"> </w:t>
      </w:r>
      <w:r>
        <w:t>there is any doubt that a source of income qualifies for full exclusion, MHAs have the option of requiring additional verification.</w:t>
      </w:r>
    </w:p>
    <w:p w14:paraId="2479C220" w14:textId="77777777" w:rsidR="00BA6C45" w:rsidRDefault="00C12AD7">
      <w:pPr>
        <w:pStyle w:val="BodyText"/>
        <w:ind w:left="359" w:right="740"/>
      </w:pPr>
      <w:r>
        <w:t>For</w:t>
      </w:r>
      <w:r>
        <w:rPr>
          <w:spacing w:val="-3"/>
        </w:rPr>
        <w:t xml:space="preserve"> </w:t>
      </w:r>
      <w:r>
        <w:t>partially</w:t>
      </w:r>
      <w:r>
        <w:rPr>
          <w:spacing w:val="-2"/>
        </w:rPr>
        <w:t xml:space="preserve"> </w:t>
      </w:r>
      <w:r>
        <w:t>excluded</w:t>
      </w:r>
      <w:r>
        <w:rPr>
          <w:spacing w:val="-2"/>
        </w:rPr>
        <w:t xml:space="preserve"> </w:t>
      </w:r>
      <w:r>
        <w:t>income,</w:t>
      </w:r>
      <w:r>
        <w:rPr>
          <w:spacing w:val="-2"/>
        </w:rPr>
        <w:t xml:space="preserve"> </w:t>
      </w:r>
      <w:r>
        <w:t>the</w:t>
      </w:r>
      <w:r>
        <w:rPr>
          <w:spacing w:val="-3"/>
        </w:rPr>
        <w:t xml:space="preserve"> </w:t>
      </w:r>
      <w:r>
        <w:t>MHA</w:t>
      </w:r>
      <w:r>
        <w:rPr>
          <w:spacing w:val="-3"/>
        </w:rPr>
        <w:t xml:space="preserve"> </w:t>
      </w:r>
      <w:r>
        <w:rPr>
          <w:b/>
        </w:rPr>
        <w:t>is</w:t>
      </w:r>
      <w:r>
        <w:rPr>
          <w:b/>
          <w:spacing w:val="-2"/>
        </w:rPr>
        <w:t xml:space="preserve"> </w:t>
      </w:r>
      <w:r>
        <w:t>required</w:t>
      </w:r>
      <w:r>
        <w:rPr>
          <w:spacing w:val="-2"/>
        </w:rPr>
        <w:t xml:space="preserve"> </w:t>
      </w:r>
      <w:r>
        <w:t>to</w:t>
      </w:r>
      <w:r>
        <w:rPr>
          <w:spacing w:val="-2"/>
        </w:rPr>
        <w:t xml:space="preserve"> </w:t>
      </w:r>
      <w:r>
        <w:t>follow</w:t>
      </w:r>
      <w:r>
        <w:rPr>
          <w:spacing w:val="-3"/>
        </w:rPr>
        <w:t xml:space="preserve"> </w:t>
      </w:r>
      <w:r>
        <w:t>the</w:t>
      </w:r>
      <w:r>
        <w:rPr>
          <w:spacing w:val="-3"/>
        </w:rPr>
        <w:t xml:space="preserve"> </w:t>
      </w:r>
      <w:r>
        <w:t>verification</w:t>
      </w:r>
      <w:r>
        <w:rPr>
          <w:spacing w:val="-2"/>
        </w:rPr>
        <w:t xml:space="preserve"> </w:t>
      </w:r>
      <w:r>
        <w:t>hierarchy</w:t>
      </w:r>
      <w:r>
        <w:rPr>
          <w:spacing w:val="-2"/>
        </w:rPr>
        <w:t xml:space="preserve"> </w:t>
      </w:r>
      <w:r>
        <w:t>and</w:t>
      </w:r>
      <w:r>
        <w:rPr>
          <w:spacing w:val="-2"/>
        </w:rPr>
        <w:t xml:space="preserve"> </w:t>
      </w:r>
      <w:r>
        <w:t>all applicable regulations, and to report the income on the 50058. Partially excluded income is defined</w:t>
      </w:r>
      <w:r>
        <w:rPr>
          <w:spacing w:val="-3"/>
        </w:rPr>
        <w:t xml:space="preserve"> </w:t>
      </w:r>
      <w:r>
        <w:t>as</w:t>
      </w:r>
      <w:r>
        <w:rPr>
          <w:spacing w:val="-3"/>
        </w:rPr>
        <w:t xml:space="preserve"> </w:t>
      </w:r>
      <w:r>
        <w:t>income</w:t>
      </w:r>
      <w:r>
        <w:rPr>
          <w:spacing w:val="-3"/>
        </w:rPr>
        <w:t xml:space="preserve"> </w:t>
      </w:r>
      <w:r>
        <w:t>where</w:t>
      </w:r>
      <w:r>
        <w:rPr>
          <w:spacing w:val="-2"/>
        </w:rPr>
        <w:t xml:space="preserve"> </w:t>
      </w:r>
      <w:r>
        <w:t>only</w:t>
      </w:r>
      <w:r>
        <w:rPr>
          <w:spacing w:val="-3"/>
        </w:rPr>
        <w:t xml:space="preserve"> </w:t>
      </w:r>
      <w:r>
        <w:t>a</w:t>
      </w:r>
      <w:r>
        <w:rPr>
          <w:spacing w:val="-3"/>
        </w:rPr>
        <w:t xml:space="preserve"> </w:t>
      </w:r>
      <w:r>
        <w:t>certain</w:t>
      </w:r>
      <w:r>
        <w:rPr>
          <w:spacing w:val="-3"/>
        </w:rPr>
        <w:t xml:space="preserve"> </w:t>
      </w:r>
      <w:r>
        <w:t>portion</w:t>
      </w:r>
      <w:r>
        <w:rPr>
          <w:spacing w:val="-3"/>
        </w:rPr>
        <w:t xml:space="preserve"> </w:t>
      </w:r>
      <w:r>
        <w:t>of</w:t>
      </w:r>
      <w:r>
        <w:rPr>
          <w:spacing w:val="-3"/>
        </w:rPr>
        <w:t xml:space="preserve"> </w:t>
      </w:r>
      <w:r>
        <w:t>what</w:t>
      </w:r>
      <w:r>
        <w:rPr>
          <w:spacing w:val="-3"/>
        </w:rPr>
        <w:t xml:space="preserve"> </w:t>
      </w:r>
      <w:r>
        <w:t>is</w:t>
      </w:r>
      <w:r>
        <w:rPr>
          <w:spacing w:val="-3"/>
        </w:rPr>
        <w:t xml:space="preserve"> </w:t>
      </w:r>
      <w:r>
        <w:t>reported</w:t>
      </w:r>
      <w:r>
        <w:rPr>
          <w:spacing w:val="-3"/>
        </w:rPr>
        <w:t xml:space="preserve"> </w:t>
      </w:r>
      <w:r>
        <w:t>by</w:t>
      </w:r>
      <w:r>
        <w:rPr>
          <w:spacing w:val="-3"/>
        </w:rPr>
        <w:t xml:space="preserve"> </w:t>
      </w:r>
      <w:r>
        <w:t>the</w:t>
      </w:r>
      <w:r>
        <w:rPr>
          <w:spacing w:val="-2"/>
        </w:rPr>
        <w:t xml:space="preserve"> </w:t>
      </w:r>
      <w:r>
        <w:t>family</w:t>
      </w:r>
      <w:r>
        <w:rPr>
          <w:spacing w:val="-3"/>
        </w:rPr>
        <w:t xml:space="preserve"> </w:t>
      </w:r>
      <w:r>
        <w:t>qualifies</w:t>
      </w:r>
      <w:r>
        <w:rPr>
          <w:spacing w:val="-3"/>
        </w:rPr>
        <w:t xml:space="preserve"> </w:t>
      </w:r>
      <w:r>
        <w:t>to</w:t>
      </w:r>
      <w:r>
        <w:rPr>
          <w:spacing w:val="-3"/>
        </w:rPr>
        <w:t xml:space="preserve"> </w:t>
      </w:r>
      <w:r>
        <w:t>be excluded and the remainder is included in annual income (for example, the income of an adult full-time student, or income excluded under the earned income disallowance).</w:t>
      </w:r>
    </w:p>
    <w:p w14:paraId="6E190CCE" w14:textId="77777777" w:rsidR="00BA6C45" w:rsidRDefault="00C12AD7">
      <w:pPr>
        <w:pStyle w:val="BodyText"/>
      </w:pPr>
      <w:r>
        <w:rPr>
          <w:u w:val="single"/>
        </w:rPr>
        <w:t>MHA</w:t>
      </w:r>
      <w:r>
        <w:rPr>
          <w:spacing w:val="-4"/>
          <w:u w:val="single"/>
        </w:rPr>
        <w:t xml:space="preserve"> </w:t>
      </w:r>
      <w:r>
        <w:rPr>
          <w:spacing w:val="-2"/>
          <w:u w:val="single"/>
        </w:rPr>
        <w:t>Policy</w:t>
      </w:r>
    </w:p>
    <w:p w14:paraId="520D2A1B" w14:textId="77777777" w:rsidR="00BA6C45" w:rsidRDefault="00C12AD7">
      <w:pPr>
        <w:pStyle w:val="BodyText"/>
        <w:ind w:left="1079" w:right="539"/>
      </w:pPr>
      <w:r>
        <w:t>The MHA will accept the family’s self-certification as verification of fully excluded income.</w:t>
      </w:r>
      <w:r>
        <w:rPr>
          <w:spacing w:val="-4"/>
        </w:rPr>
        <w:t xml:space="preserve"> </w:t>
      </w:r>
      <w:r>
        <w:t>The</w:t>
      </w:r>
      <w:r>
        <w:rPr>
          <w:spacing w:val="-5"/>
        </w:rPr>
        <w:t xml:space="preserve"> </w:t>
      </w:r>
      <w:r>
        <w:t>MHA</w:t>
      </w:r>
      <w:r>
        <w:rPr>
          <w:spacing w:val="-5"/>
        </w:rPr>
        <w:t xml:space="preserve"> </w:t>
      </w:r>
      <w:r>
        <w:t>may</w:t>
      </w:r>
      <w:r>
        <w:rPr>
          <w:spacing w:val="-2"/>
        </w:rPr>
        <w:t xml:space="preserve"> </w:t>
      </w:r>
      <w:r>
        <w:t>request</w:t>
      </w:r>
      <w:r>
        <w:rPr>
          <w:spacing w:val="-4"/>
        </w:rPr>
        <w:t xml:space="preserve"> </w:t>
      </w:r>
      <w:r>
        <w:t>additional</w:t>
      </w:r>
      <w:r>
        <w:rPr>
          <w:spacing w:val="-4"/>
        </w:rPr>
        <w:t xml:space="preserve"> </w:t>
      </w:r>
      <w:r>
        <w:t>documentation</w:t>
      </w:r>
      <w:r>
        <w:rPr>
          <w:spacing w:val="-4"/>
        </w:rPr>
        <w:t xml:space="preserve"> </w:t>
      </w:r>
      <w:r>
        <w:t>if</w:t>
      </w:r>
      <w:r>
        <w:rPr>
          <w:spacing w:val="-5"/>
        </w:rPr>
        <w:t xml:space="preserve"> </w:t>
      </w:r>
      <w:r>
        <w:t>necessary</w:t>
      </w:r>
      <w:r>
        <w:rPr>
          <w:spacing w:val="-4"/>
        </w:rPr>
        <w:t xml:space="preserve"> </w:t>
      </w:r>
      <w:r>
        <w:t>to</w:t>
      </w:r>
      <w:r>
        <w:rPr>
          <w:spacing w:val="-4"/>
        </w:rPr>
        <w:t xml:space="preserve"> </w:t>
      </w:r>
      <w:r>
        <w:t>document</w:t>
      </w:r>
      <w:r>
        <w:rPr>
          <w:spacing w:val="-4"/>
        </w:rPr>
        <w:t xml:space="preserve"> </w:t>
      </w:r>
      <w:r>
        <w:t>the income source.</w:t>
      </w:r>
    </w:p>
    <w:p w14:paraId="5E151D9B" w14:textId="77777777" w:rsidR="00BA6C45" w:rsidRDefault="00C12AD7">
      <w:pPr>
        <w:pStyle w:val="BodyText"/>
        <w:ind w:left="1079" w:right="539"/>
      </w:pPr>
      <w:r>
        <w:t>The</w:t>
      </w:r>
      <w:r>
        <w:rPr>
          <w:spacing w:val="-4"/>
        </w:rPr>
        <w:t xml:space="preserve"> </w:t>
      </w:r>
      <w:r>
        <w:t>MHA</w:t>
      </w:r>
      <w:r>
        <w:rPr>
          <w:spacing w:val="-4"/>
        </w:rPr>
        <w:t xml:space="preserve"> </w:t>
      </w:r>
      <w:r>
        <w:t>will</w:t>
      </w:r>
      <w:r>
        <w:rPr>
          <w:spacing w:val="-3"/>
        </w:rPr>
        <w:t xml:space="preserve"> </w:t>
      </w:r>
      <w:r>
        <w:t>verify</w:t>
      </w:r>
      <w:r>
        <w:rPr>
          <w:spacing w:val="-3"/>
        </w:rPr>
        <w:t xml:space="preserve"> </w:t>
      </w:r>
      <w:r>
        <w:t>the</w:t>
      </w:r>
      <w:r>
        <w:rPr>
          <w:spacing w:val="-2"/>
        </w:rPr>
        <w:t xml:space="preserve"> </w:t>
      </w:r>
      <w:r>
        <w:t>source</w:t>
      </w:r>
      <w:r>
        <w:rPr>
          <w:spacing w:val="-4"/>
        </w:rPr>
        <w:t xml:space="preserve"> </w:t>
      </w:r>
      <w:r>
        <w:t>and</w:t>
      </w:r>
      <w:r>
        <w:rPr>
          <w:spacing w:val="-1"/>
        </w:rPr>
        <w:t xml:space="preserve"> </w:t>
      </w:r>
      <w:r>
        <w:t>amount</w:t>
      </w:r>
      <w:r>
        <w:rPr>
          <w:spacing w:val="-3"/>
        </w:rPr>
        <w:t xml:space="preserve"> </w:t>
      </w:r>
      <w:r>
        <w:t>of</w:t>
      </w:r>
      <w:r>
        <w:rPr>
          <w:spacing w:val="-4"/>
        </w:rPr>
        <w:t xml:space="preserve"> </w:t>
      </w:r>
      <w:r>
        <w:t>partially</w:t>
      </w:r>
      <w:r>
        <w:rPr>
          <w:spacing w:val="-3"/>
        </w:rPr>
        <w:t xml:space="preserve"> </w:t>
      </w:r>
      <w:r>
        <w:t>excluded</w:t>
      </w:r>
      <w:r>
        <w:rPr>
          <w:spacing w:val="-3"/>
        </w:rPr>
        <w:t xml:space="preserve"> </w:t>
      </w:r>
      <w:r>
        <w:t>income</w:t>
      </w:r>
      <w:r>
        <w:rPr>
          <w:spacing w:val="-2"/>
        </w:rPr>
        <w:t xml:space="preserve"> </w:t>
      </w:r>
      <w:r>
        <w:t>as</w:t>
      </w:r>
      <w:r>
        <w:rPr>
          <w:spacing w:val="-3"/>
        </w:rPr>
        <w:t xml:space="preserve"> </w:t>
      </w:r>
      <w:r>
        <w:t>described</w:t>
      </w:r>
      <w:r>
        <w:rPr>
          <w:spacing w:val="-3"/>
        </w:rPr>
        <w:t xml:space="preserve"> </w:t>
      </w:r>
      <w:r>
        <w:t>in Part 1 of this chapter.</w:t>
      </w:r>
    </w:p>
    <w:p w14:paraId="6B1DAE4E" w14:textId="77777777" w:rsidR="00BA6C45" w:rsidRDefault="00BA6C45">
      <w:pPr>
        <w:pStyle w:val="BodyText"/>
        <w:spacing w:before="10"/>
        <w:ind w:left="0"/>
        <w:rPr>
          <w:sz w:val="20"/>
        </w:rPr>
      </w:pPr>
    </w:p>
    <w:p w14:paraId="6CB4CEDC" w14:textId="77777777" w:rsidR="00BA6C45" w:rsidRDefault="00C12AD7">
      <w:pPr>
        <w:pStyle w:val="Heading2"/>
        <w:spacing w:before="0"/>
      </w:pPr>
      <w:bookmarkStart w:id="334" w:name="7-III.I._ZERO_ANNUAL_INCOME_STATUS"/>
      <w:bookmarkEnd w:id="334"/>
      <w:r>
        <w:t>7-III.I.</w:t>
      </w:r>
      <w:r>
        <w:rPr>
          <w:spacing w:val="-6"/>
        </w:rPr>
        <w:t xml:space="preserve"> </w:t>
      </w:r>
      <w:r>
        <w:t>ZERO</w:t>
      </w:r>
      <w:r>
        <w:rPr>
          <w:spacing w:val="-3"/>
        </w:rPr>
        <w:t xml:space="preserve"> </w:t>
      </w:r>
      <w:r>
        <w:t>ANNUAL</w:t>
      </w:r>
      <w:r>
        <w:rPr>
          <w:spacing w:val="-5"/>
        </w:rPr>
        <w:t xml:space="preserve"> </w:t>
      </w:r>
      <w:r>
        <w:t>INCOME</w:t>
      </w:r>
      <w:r>
        <w:rPr>
          <w:spacing w:val="-2"/>
        </w:rPr>
        <w:t xml:space="preserve"> STATUS</w:t>
      </w:r>
    </w:p>
    <w:p w14:paraId="6F70B6BE" w14:textId="77777777" w:rsidR="00BA6C45" w:rsidRDefault="00C12AD7">
      <w:pPr>
        <w:pStyle w:val="BodyText"/>
      </w:pPr>
      <w:r>
        <w:rPr>
          <w:u w:val="single"/>
        </w:rPr>
        <w:t>MHA</w:t>
      </w:r>
      <w:r>
        <w:rPr>
          <w:spacing w:val="-4"/>
          <w:u w:val="single"/>
        </w:rPr>
        <w:t xml:space="preserve"> </w:t>
      </w:r>
      <w:r>
        <w:rPr>
          <w:spacing w:val="-2"/>
          <w:u w:val="single"/>
        </w:rPr>
        <w:t>Policy</w:t>
      </w:r>
    </w:p>
    <w:p w14:paraId="521F9BB8" w14:textId="77777777" w:rsidR="00BA6C45" w:rsidRDefault="00C12AD7">
      <w:pPr>
        <w:pStyle w:val="BodyText"/>
        <w:ind w:right="539"/>
      </w:pPr>
      <w:r>
        <w:t>The</w:t>
      </w:r>
      <w:r>
        <w:rPr>
          <w:spacing w:val="-8"/>
        </w:rPr>
        <w:t xml:space="preserve"> </w:t>
      </w:r>
      <w:r>
        <w:t>MHA</w:t>
      </w:r>
      <w:r>
        <w:rPr>
          <w:spacing w:val="-7"/>
        </w:rPr>
        <w:t xml:space="preserve"> </w:t>
      </w:r>
      <w:r>
        <w:t>will</w:t>
      </w:r>
      <w:r>
        <w:rPr>
          <w:spacing w:val="-4"/>
        </w:rPr>
        <w:t xml:space="preserve"> </w:t>
      </w:r>
      <w:r>
        <w:t>check</w:t>
      </w:r>
      <w:r>
        <w:rPr>
          <w:spacing w:val="-7"/>
        </w:rPr>
        <w:t xml:space="preserve"> </w:t>
      </w:r>
      <w:r>
        <w:t>UIV</w:t>
      </w:r>
      <w:r>
        <w:rPr>
          <w:spacing w:val="-7"/>
        </w:rPr>
        <w:t xml:space="preserve"> </w:t>
      </w:r>
      <w:r>
        <w:t>sources</w:t>
      </w:r>
      <w:r>
        <w:rPr>
          <w:spacing w:val="-2"/>
        </w:rPr>
        <w:t xml:space="preserve"> </w:t>
      </w:r>
      <w:r>
        <w:t>and/or</w:t>
      </w:r>
      <w:r>
        <w:rPr>
          <w:spacing w:val="-8"/>
        </w:rPr>
        <w:t xml:space="preserve"> </w:t>
      </w:r>
      <w:r>
        <w:t>request</w:t>
      </w:r>
      <w:r>
        <w:rPr>
          <w:spacing w:val="-4"/>
        </w:rPr>
        <w:t xml:space="preserve"> </w:t>
      </w:r>
      <w:r>
        <w:t>information</w:t>
      </w:r>
      <w:r>
        <w:rPr>
          <w:spacing w:val="-7"/>
        </w:rPr>
        <w:t xml:space="preserve"> </w:t>
      </w:r>
      <w:r>
        <w:t>from</w:t>
      </w:r>
      <w:r>
        <w:rPr>
          <w:spacing w:val="-6"/>
        </w:rPr>
        <w:t xml:space="preserve"> </w:t>
      </w:r>
      <w:r>
        <w:t>third-party</w:t>
      </w:r>
      <w:r>
        <w:rPr>
          <w:spacing w:val="-5"/>
        </w:rPr>
        <w:t xml:space="preserve"> </w:t>
      </w:r>
      <w:r>
        <w:t>sources</w:t>
      </w:r>
      <w:r>
        <w:rPr>
          <w:spacing w:val="-7"/>
        </w:rPr>
        <w:t xml:space="preserve"> </w:t>
      </w:r>
      <w:r>
        <w:t xml:space="preserve">to verify that certain forms of income such as unemployment benefits, TANF, SS, SSI, earned income, etc. are not being received by families claiming to have zero annual </w:t>
      </w:r>
      <w:r>
        <w:rPr>
          <w:spacing w:val="-2"/>
        </w:rPr>
        <w:t>income.</w:t>
      </w:r>
    </w:p>
    <w:p w14:paraId="21A5D60F" w14:textId="77777777" w:rsidR="00BA6C45" w:rsidRDefault="00BA6C45">
      <w:pPr>
        <w:sectPr w:rsidR="00BA6C45">
          <w:pgSz w:w="12240" w:h="15840"/>
          <w:pgMar w:top="1500" w:right="920" w:bottom="1120" w:left="1080" w:header="0" w:footer="925" w:gutter="0"/>
          <w:cols w:space="720"/>
        </w:sectPr>
      </w:pPr>
    </w:p>
    <w:p w14:paraId="7211CCB8" w14:textId="77777777" w:rsidR="00BA6C45" w:rsidRDefault="00C12AD7">
      <w:pPr>
        <w:pStyle w:val="Heading2"/>
        <w:ind w:left="0" w:right="159"/>
        <w:jc w:val="center"/>
      </w:pPr>
      <w:bookmarkStart w:id="335" w:name="PART_IV:_VERIFYING_MANDATORY_DEDUCTIONS"/>
      <w:bookmarkEnd w:id="335"/>
      <w:r>
        <w:t>PART</w:t>
      </w:r>
      <w:r>
        <w:rPr>
          <w:spacing w:val="-6"/>
        </w:rPr>
        <w:t xml:space="preserve"> </w:t>
      </w:r>
      <w:r>
        <w:t>IV:</w:t>
      </w:r>
      <w:r>
        <w:rPr>
          <w:spacing w:val="-7"/>
        </w:rPr>
        <w:t xml:space="preserve"> </w:t>
      </w:r>
      <w:r>
        <w:t>VERIFYING</w:t>
      </w:r>
      <w:r>
        <w:rPr>
          <w:spacing w:val="-5"/>
        </w:rPr>
        <w:t xml:space="preserve"> </w:t>
      </w:r>
      <w:r>
        <w:t>MANDATORY</w:t>
      </w:r>
      <w:r>
        <w:rPr>
          <w:spacing w:val="-6"/>
        </w:rPr>
        <w:t xml:space="preserve"> </w:t>
      </w:r>
      <w:r>
        <w:rPr>
          <w:spacing w:val="-2"/>
        </w:rPr>
        <w:t>DEDUCTIONS</w:t>
      </w:r>
    </w:p>
    <w:p w14:paraId="2FE7B5CA" w14:textId="77777777" w:rsidR="00BA6C45" w:rsidRDefault="00BA6C45">
      <w:pPr>
        <w:pStyle w:val="BodyText"/>
        <w:spacing w:before="10"/>
        <w:ind w:left="0"/>
        <w:rPr>
          <w:b/>
          <w:sz w:val="20"/>
        </w:rPr>
      </w:pPr>
    </w:p>
    <w:p w14:paraId="6735E577" w14:textId="77777777" w:rsidR="00BA6C45" w:rsidRDefault="00C12AD7">
      <w:pPr>
        <w:ind w:left="360"/>
        <w:rPr>
          <w:b/>
          <w:sz w:val="24"/>
        </w:rPr>
      </w:pPr>
      <w:r>
        <w:rPr>
          <w:b/>
          <w:sz w:val="24"/>
        </w:rPr>
        <w:t>7-IV.A.</w:t>
      </w:r>
      <w:r>
        <w:rPr>
          <w:b/>
          <w:spacing w:val="-11"/>
          <w:sz w:val="24"/>
        </w:rPr>
        <w:t xml:space="preserve"> </w:t>
      </w:r>
      <w:r>
        <w:rPr>
          <w:b/>
          <w:sz w:val="24"/>
        </w:rPr>
        <w:t>DEPENDENT</w:t>
      </w:r>
      <w:r>
        <w:rPr>
          <w:b/>
          <w:spacing w:val="-4"/>
          <w:sz w:val="24"/>
        </w:rPr>
        <w:t xml:space="preserve"> </w:t>
      </w:r>
      <w:r>
        <w:rPr>
          <w:b/>
          <w:sz w:val="24"/>
        </w:rPr>
        <w:t>AND</w:t>
      </w:r>
      <w:r>
        <w:rPr>
          <w:b/>
          <w:spacing w:val="-10"/>
          <w:sz w:val="24"/>
        </w:rPr>
        <w:t xml:space="preserve"> </w:t>
      </w:r>
      <w:r>
        <w:rPr>
          <w:b/>
          <w:sz w:val="24"/>
        </w:rPr>
        <w:t>ELDERLY/DISABLED</w:t>
      </w:r>
      <w:r>
        <w:rPr>
          <w:b/>
          <w:spacing w:val="-10"/>
          <w:sz w:val="24"/>
        </w:rPr>
        <w:t xml:space="preserve"> </w:t>
      </w:r>
      <w:r>
        <w:rPr>
          <w:b/>
          <w:sz w:val="24"/>
        </w:rPr>
        <w:t>HOUSEHOLD</w:t>
      </w:r>
      <w:r>
        <w:rPr>
          <w:b/>
          <w:spacing w:val="-11"/>
          <w:sz w:val="24"/>
        </w:rPr>
        <w:t xml:space="preserve"> </w:t>
      </w:r>
      <w:r>
        <w:rPr>
          <w:b/>
          <w:spacing w:val="-2"/>
          <w:sz w:val="24"/>
        </w:rPr>
        <w:t>DEDUCTIONS</w:t>
      </w:r>
    </w:p>
    <w:p w14:paraId="19B0F354" w14:textId="77777777" w:rsidR="00BA6C45" w:rsidRDefault="00C12AD7">
      <w:pPr>
        <w:pStyle w:val="BodyText"/>
        <w:ind w:left="359" w:right="539"/>
      </w:pPr>
      <w:r>
        <w:t>The</w:t>
      </w:r>
      <w:r>
        <w:rPr>
          <w:spacing w:val="-7"/>
        </w:rPr>
        <w:t xml:space="preserve"> </w:t>
      </w:r>
      <w:r>
        <w:t>dependent</w:t>
      </w:r>
      <w:r>
        <w:rPr>
          <w:spacing w:val="-3"/>
        </w:rPr>
        <w:t xml:space="preserve"> </w:t>
      </w:r>
      <w:r>
        <w:t>and</w:t>
      </w:r>
      <w:r>
        <w:rPr>
          <w:spacing w:val="-4"/>
        </w:rPr>
        <w:t xml:space="preserve"> </w:t>
      </w:r>
      <w:r>
        <w:t>elderly/disabled</w:t>
      </w:r>
      <w:r>
        <w:rPr>
          <w:spacing w:val="-6"/>
        </w:rPr>
        <w:t xml:space="preserve"> </w:t>
      </w:r>
      <w:r>
        <w:t>family</w:t>
      </w:r>
      <w:r>
        <w:rPr>
          <w:spacing w:val="-3"/>
        </w:rPr>
        <w:t xml:space="preserve"> </w:t>
      </w:r>
      <w:r>
        <w:t>deductions</w:t>
      </w:r>
      <w:r>
        <w:rPr>
          <w:spacing w:val="-3"/>
        </w:rPr>
        <w:t xml:space="preserve"> </w:t>
      </w:r>
      <w:r>
        <w:t>require</w:t>
      </w:r>
      <w:r>
        <w:rPr>
          <w:spacing w:val="-7"/>
        </w:rPr>
        <w:t xml:space="preserve"> </w:t>
      </w:r>
      <w:r>
        <w:t>only</w:t>
      </w:r>
      <w:r>
        <w:rPr>
          <w:spacing w:val="-6"/>
        </w:rPr>
        <w:t xml:space="preserve"> </w:t>
      </w:r>
      <w:r>
        <w:t>that</w:t>
      </w:r>
      <w:r>
        <w:rPr>
          <w:spacing w:val="-3"/>
        </w:rPr>
        <w:t xml:space="preserve"> </w:t>
      </w:r>
      <w:r>
        <w:t>the</w:t>
      </w:r>
      <w:r>
        <w:rPr>
          <w:spacing w:val="-2"/>
        </w:rPr>
        <w:t xml:space="preserve"> </w:t>
      </w:r>
      <w:r>
        <w:t>MHA</w:t>
      </w:r>
      <w:r>
        <w:rPr>
          <w:spacing w:val="-6"/>
        </w:rPr>
        <w:t xml:space="preserve"> </w:t>
      </w:r>
      <w:r>
        <w:t>verify</w:t>
      </w:r>
      <w:r>
        <w:rPr>
          <w:spacing w:val="-6"/>
        </w:rPr>
        <w:t xml:space="preserve"> </w:t>
      </w:r>
      <w:r>
        <w:t>that</w:t>
      </w:r>
      <w:r>
        <w:rPr>
          <w:spacing w:val="-3"/>
        </w:rPr>
        <w:t xml:space="preserve"> </w:t>
      </w:r>
      <w:r>
        <w:t>the family members identified as dependents or elderly/disabled persons meet the statutory definitions. No further verifications are required.</w:t>
      </w:r>
    </w:p>
    <w:p w14:paraId="3473A2FA" w14:textId="77777777" w:rsidR="00BA6C45" w:rsidRDefault="00C12AD7">
      <w:pPr>
        <w:pStyle w:val="Heading3"/>
        <w:ind w:left="359"/>
      </w:pPr>
      <w:bookmarkStart w:id="336" w:name="Dependent_Deduction"/>
      <w:bookmarkEnd w:id="336"/>
      <w:r>
        <w:t>Dependent</w:t>
      </w:r>
      <w:r>
        <w:rPr>
          <w:spacing w:val="-7"/>
        </w:rPr>
        <w:t xml:space="preserve"> </w:t>
      </w:r>
      <w:r>
        <w:rPr>
          <w:spacing w:val="-2"/>
        </w:rPr>
        <w:t>Deduction</w:t>
      </w:r>
    </w:p>
    <w:p w14:paraId="534012E8" w14:textId="77777777" w:rsidR="00BA6C45" w:rsidRDefault="00C12AD7">
      <w:pPr>
        <w:pStyle w:val="BodyText"/>
        <w:ind w:left="359"/>
      </w:pPr>
      <w:r>
        <w:t>See</w:t>
      </w:r>
      <w:r>
        <w:rPr>
          <w:spacing w:val="-5"/>
        </w:rPr>
        <w:t xml:space="preserve"> </w:t>
      </w:r>
      <w:r>
        <w:t>Chapter</w:t>
      </w:r>
      <w:r>
        <w:rPr>
          <w:spacing w:val="-5"/>
        </w:rPr>
        <w:t xml:space="preserve"> </w:t>
      </w:r>
      <w:r>
        <w:t>6</w:t>
      </w:r>
      <w:r>
        <w:rPr>
          <w:spacing w:val="-1"/>
        </w:rPr>
        <w:t xml:space="preserve"> </w:t>
      </w:r>
      <w:r>
        <w:t>(6-II.B.)</w:t>
      </w:r>
      <w:r>
        <w:rPr>
          <w:spacing w:val="-2"/>
        </w:rPr>
        <w:t xml:space="preserve"> </w:t>
      </w:r>
      <w:r>
        <w:t>for</w:t>
      </w:r>
      <w:r>
        <w:rPr>
          <w:spacing w:val="-4"/>
        </w:rPr>
        <w:t xml:space="preserve"> </w:t>
      </w:r>
      <w:r>
        <w:t>a</w:t>
      </w:r>
      <w:r>
        <w:rPr>
          <w:spacing w:val="-5"/>
        </w:rPr>
        <w:t xml:space="preserve"> </w:t>
      </w:r>
      <w:r>
        <w:t>full</w:t>
      </w:r>
      <w:r>
        <w:rPr>
          <w:spacing w:val="-1"/>
        </w:rPr>
        <w:t xml:space="preserve"> </w:t>
      </w:r>
      <w:r>
        <w:t>discussion</w:t>
      </w:r>
      <w:r>
        <w:rPr>
          <w:spacing w:val="-1"/>
        </w:rPr>
        <w:t xml:space="preserve"> </w:t>
      </w:r>
      <w:r>
        <w:t>of</w:t>
      </w:r>
      <w:r>
        <w:rPr>
          <w:spacing w:val="-5"/>
        </w:rPr>
        <w:t xml:space="preserve"> </w:t>
      </w:r>
      <w:r>
        <w:t>this deduction.</w:t>
      </w:r>
      <w:r>
        <w:rPr>
          <w:spacing w:val="-1"/>
        </w:rPr>
        <w:t xml:space="preserve"> </w:t>
      </w:r>
      <w:r>
        <w:t>The</w:t>
      </w:r>
      <w:r>
        <w:rPr>
          <w:spacing w:val="-5"/>
        </w:rPr>
        <w:t xml:space="preserve"> </w:t>
      </w:r>
      <w:r>
        <w:t>MHA</w:t>
      </w:r>
      <w:r>
        <w:rPr>
          <w:spacing w:val="-2"/>
        </w:rPr>
        <w:t xml:space="preserve"> </w:t>
      </w:r>
      <w:r>
        <w:t>will</w:t>
      </w:r>
      <w:r>
        <w:rPr>
          <w:spacing w:val="-1"/>
        </w:rPr>
        <w:t xml:space="preserve"> </w:t>
      </w:r>
      <w:r>
        <w:t xml:space="preserve">verify </w:t>
      </w:r>
      <w:r>
        <w:rPr>
          <w:spacing w:val="-2"/>
        </w:rPr>
        <w:t>that:</w:t>
      </w:r>
    </w:p>
    <w:p w14:paraId="5C223010" w14:textId="77777777" w:rsidR="00BA6C45" w:rsidRDefault="00C12AD7">
      <w:pPr>
        <w:pStyle w:val="BodyText"/>
        <w:tabs>
          <w:tab w:val="left" w:pos="719"/>
        </w:tabs>
        <w:ind w:left="719" w:right="535" w:hanging="360"/>
      </w:pPr>
      <w:r>
        <w:rPr>
          <w:rFonts w:ascii="Symbol" w:hAnsi="Symbol"/>
          <w:spacing w:val="-10"/>
        </w:rPr>
        <w:t></w:t>
      </w:r>
      <w:r>
        <w:tab/>
        <w:t>Any</w:t>
      </w:r>
      <w:r>
        <w:rPr>
          <w:spacing w:val="-2"/>
        </w:rPr>
        <w:t xml:space="preserve"> </w:t>
      </w:r>
      <w:r>
        <w:t>person</w:t>
      </w:r>
      <w:r>
        <w:rPr>
          <w:spacing w:val="-2"/>
        </w:rPr>
        <w:t xml:space="preserve"> </w:t>
      </w:r>
      <w:r>
        <w:t>under</w:t>
      </w:r>
      <w:r>
        <w:rPr>
          <w:spacing w:val="-3"/>
        </w:rPr>
        <w:t xml:space="preserve"> </w:t>
      </w:r>
      <w:r>
        <w:t>the</w:t>
      </w:r>
      <w:r>
        <w:rPr>
          <w:spacing w:val="-3"/>
        </w:rPr>
        <w:t xml:space="preserve"> </w:t>
      </w:r>
      <w:r>
        <w:t>age</w:t>
      </w:r>
      <w:r>
        <w:rPr>
          <w:spacing w:val="-3"/>
        </w:rPr>
        <w:t xml:space="preserve"> </w:t>
      </w:r>
      <w:r>
        <w:t>of</w:t>
      </w:r>
      <w:r>
        <w:rPr>
          <w:spacing w:val="-3"/>
        </w:rPr>
        <w:t xml:space="preserve"> </w:t>
      </w:r>
      <w:r>
        <w:t>18</w:t>
      </w:r>
      <w:r>
        <w:rPr>
          <w:spacing w:val="-2"/>
        </w:rPr>
        <w:t xml:space="preserve"> </w:t>
      </w:r>
      <w:r>
        <w:t>for</w:t>
      </w:r>
      <w:r>
        <w:rPr>
          <w:spacing w:val="-1"/>
        </w:rPr>
        <w:t xml:space="preserve"> </w:t>
      </w:r>
      <w:r>
        <w:t>whom</w:t>
      </w:r>
      <w:r>
        <w:rPr>
          <w:spacing w:val="-2"/>
        </w:rPr>
        <w:t xml:space="preserve"> </w:t>
      </w:r>
      <w:r>
        <w:t>the</w:t>
      </w:r>
      <w:r>
        <w:rPr>
          <w:spacing w:val="-3"/>
        </w:rPr>
        <w:t xml:space="preserve"> </w:t>
      </w:r>
      <w:r>
        <w:t>dependent</w:t>
      </w:r>
      <w:r>
        <w:rPr>
          <w:spacing w:val="-2"/>
        </w:rPr>
        <w:t xml:space="preserve"> </w:t>
      </w:r>
      <w:r>
        <w:t>deduction</w:t>
      </w:r>
      <w:r>
        <w:rPr>
          <w:spacing w:val="-2"/>
        </w:rPr>
        <w:t xml:space="preserve"> </w:t>
      </w:r>
      <w:r>
        <w:t>is</w:t>
      </w:r>
      <w:r>
        <w:rPr>
          <w:spacing w:val="-2"/>
        </w:rPr>
        <w:t xml:space="preserve"> </w:t>
      </w:r>
      <w:r>
        <w:t>claimed</w:t>
      </w:r>
      <w:r>
        <w:rPr>
          <w:spacing w:val="-2"/>
        </w:rPr>
        <w:t xml:space="preserve"> </w:t>
      </w:r>
      <w:r>
        <w:t>is</w:t>
      </w:r>
      <w:r>
        <w:rPr>
          <w:spacing w:val="-2"/>
        </w:rPr>
        <w:t xml:space="preserve"> </w:t>
      </w:r>
      <w:r>
        <w:t>not</w:t>
      </w:r>
      <w:r>
        <w:rPr>
          <w:spacing w:val="-2"/>
        </w:rPr>
        <w:t xml:space="preserve"> </w:t>
      </w:r>
      <w:r>
        <w:t>the</w:t>
      </w:r>
      <w:r>
        <w:rPr>
          <w:spacing w:val="-3"/>
        </w:rPr>
        <w:t xml:space="preserve"> </w:t>
      </w:r>
      <w:r>
        <w:t>head, spouse or cohead of the family and is not a foster child</w:t>
      </w:r>
    </w:p>
    <w:p w14:paraId="269AB13A" w14:textId="77777777" w:rsidR="00BA6C45" w:rsidRDefault="00C12AD7">
      <w:pPr>
        <w:pStyle w:val="BodyText"/>
        <w:tabs>
          <w:tab w:val="left" w:pos="719"/>
        </w:tabs>
        <w:spacing w:before="118"/>
        <w:ind w:left="719" w:right="555" w:hanging="360"/>
      </w:pPr>
      <w:r>
        <w:rPr>
          <w:rFonts w:ascii="Symbol" w:hAnsi="Symbol"/>
          <w:spacing w:val="-10"/>
        </w:rPr>
        <w:t></w:t>
      </w:r>
      <w:r>
        <w:tab/>
        <w:t>Any</w:t>
      </w:r>
      <w:r>
        <w:rPr>
          <w:spacing w:val="-2"/>
        </w:rPr>
        <w:t xml:space="preserve"> </w:t>
      </w:r>
      <w:r>
        <w:t>person</w:t>
      </w:r>
      <w:r>
        <w:rPr>
          <w:spacing w:val="-2"/>
        </w:rPr>
        <w:t xml:space="preserve"> </w:t>
      </w:r>
      <w:r>
        <w:t>age</w:t>
      </w:r>
      <w:r>
        <w:rPr>
          <w:spacing w:val="-3"/>
        </w:rPr>
        <w:t xml:space="preserve"> </w:t>
      </w:r>
      <w:r>
        <w:t>18</w:t>
      </w:r>
      <w:r>
        <w:rPr>
          <w:spacing w:val="-2"/>
        </w:rPr>
        <w:t xml:space="preserve"> </w:t>
      </w:r>
      <w:r>
        <w:t>or</w:t>
      </w:r>
      <w:r>
        <w:rPr>
          <w:spacing w:val="-3"/>
        </w:rPr>
        <w:t xml:space="preserve"> </w:t>
      </w:r>
      <w:r>
        <w:t>older</w:t>
      </w:r>
      <w:r>
        <w:rPr>
          <w:spacing w:val="-3"/>
        </w:rPr>
        <w:t xml:space="preserve"> </w:t>
      </w:r>
      <w:r>
        <w:t>for</w:t>
      </w:r>
      <w:r>
        <w:rPr>
          <w:spacing w:val="-1"/>
        </w:rPr>
        <w:t xml:space="preserve"> </w:t>
      </w:r>
      <w:r>
        <w:t>whom</w:t>
      </w:r>
      <w:r>
        <w:rPr>
          <w:spacing w:val="-2"/>
        </w:rPr>
        <w:t xml:space="preserve"> </w:t>
      </w:r>
      <w:r>
        <w:t>the</w:t>
      </w:r>
      <w:r>
        <w:rPr>
          <w:spacing w:val="-3"/>
        </w:rPr>
        <w:t xml:space="preserve"> </w:t>
      </w:r>
      <w:r>
        <w:t>dependent</w:t>
      </w:r>
      <w:r>
        <w:rPr>
          <w:spacing w:val="-2"/>
        </w:rPr>
        <w:t xml:space="preserve"> </w:t>
      </w:r>
      <w:r>
        <w:t>deduction</w:t>
      </w:r>
      <w:r>
        <w:rPr>
          <w:spacing w:val="-2"/>
        </w:rPr>
        <w:t xml:space="preserve"> </w:t>
      </w:r>
      <w:r>
        <w:t>is</w:t>
      </w:r>
      <w:r>
        <w:rPr>
          <w:spacing w:val="-2"/>
        </w:rPr>
        <w:t xml:space="preserve"> </w:t>
      </w:r>
      <w:r>
        <w:t>claimed</w:t>
      </w:r>
      <w:r>
        <w:rPr>
          <w:spacing w:val="-2"/>
        </w:rPr>
        <w:t xml:space="preserve"> </w:t>
      </w:r>
      <w:r>
        <w:t>is</w:t>
      </w:r>
      <w:r>
        <w:rPr>
          <w:spacing w:val="-2"/>
        </w:rPr>
        <w:t xml:space="preserve"> </w:t>
      </w:r>
      <w:r>
        <w:t>not</w:t>
      </w:r>
      <w:r>
        <w:rPr>
          <w:spacing w:val="-2"/>
        </w:rPr>
        <w:t xml:space="preserve"> </w:t>
      </w:r>
      <w:r>
        <w:t>a</w:t>
      </w:r>
      <w:r>
        <w:rPr>
          <w:spacing w:val="-3"/>
        </w:rPr>
        <w:t xml:space="preserve"> </w:t>
      </w:r>
      <w:r>
        <w:t>foster</w:t>
      </w:r>
      <w:r>
        <w:rPr>
          <w:spacing w:val="-3"/>
        </w:rPr>
        <w:t xml:space="preserve"> </w:t>
      </w:r>
      <w:r>
        <w:t xml:space="preserve">adult </w:t>
      </w:r>
      <w:bookmarkStart w:id="337" w:name="Elderly/Disabled_Family_Deduction"/>
      <w:bookmarkEnd w:id="337"/>
      <w:r>
        <w:t>or live-in aide, and is a person with a disability or a full-time student</w:t>
      </w:r>
    </w:p>
    <w:p w14:paraId="178DC8A0" w14:textId="77777777" w:rsidR="00BA6C45" w:rsidRDefault="00C12AD7">
      <w:pPr>
        <w:pStyle w:val="Heading3"/>
        <w:ind w:left="359"/>
      </w:pPr>
      <w:r>
        <w:t>Elderly/Disabled</w:t>
      </w:r>
      <w:r>
        <w:rPr>
          <w:spacing w:val="-7"/>
        </w:rPr>
        <w:t xml:space="preserve"> </w:t>
      </w:r>
      <w:r>
        <w:t>Family</w:t>
      </w:r>
      <w:r>
        <w:rPr>
          <w:spacing w:val="-6"/>
        </w:rPr>
        <w:t xml:space="preserve"> </w:t>
      </w:r>
      <w:r>
        <w:rPr>
          <w:spacing w:val="-2"/>
        </w:rPr>
        <w:t>Deduction</w:t>
      </w:r>
    </w:p>
    <w:p w14:paraId="355671B3" w14:textId="77777777" w:rsidR="00BA6C45" w:rsidRDefault="00C12AD7">
      <w:pPr>
        <w:pStyle w:val="BodyText"/>
        <w:ind w:left="359" w:right="539"/>
      </w:pPr>
      <w:r>
        <w:t>See</w:t>
      </w:r>
      <w:r>
        <w:rPr>
          <w:spacing w:val="-6"/>
        </w:rPr>
        <w:t xml:space="preserve"> </w:t>
      </w:r>
      <w:r>
        <w:t>the</w:t>
      </w:r>
      <w:r>
        <w:rPr>
          <w:spacing w:val="-6"/>
        </w:rPr>
        <w:t xml:space="preserve"> </w:t>
      </w:r>
      <w:r>
        <w:t>Eligibility</w:t>
      </w:r>
      <w:r>
        <w:rPr>
          <w:spacing w:val="-4"/>
        </w:rPr>
        <w:t xml:space="preserve"> </w:t>
      </w:r>
      <w:r>
        <w:t>chapter</w:t>
      </w:r>
      <w:r>
        <w:rPr>
          <w:spacing w:val="-6"/>
        </w:rPr>
        <w:t xml:space="preserve"> </w:t>
      </w:r>
      <w:r>
        <w:t>for</w:t>
      </w:r>
      <w:r>
        <w:rPr>
          <w:spacing w:val="-4"/>
        </w:rPr>
        <w:t xml:space="preserve"> </w:t>
      </w:r>
      <w:r>
        <w:t>a</w:t>
      </w:r>
      <w:r>
        <w:rPr>
          <w:spacing w:val="-6"/>
        </w:rPr>
        <w:t xml:space="preserve"> </w:t>
      </w:r>
      <w:r>
        <w:t>definition</w:t>
      </w:r>
      <w:r>
        <w:rPr>
          <w:spacing w:val="-4"/>
        </w:rPr>
        <w:t xml:space="preserve"> </w:t>
      </w:r>
      <w:r>
        <w:t>of</w:t>
      </w:r>
      <w:r>
        <w:rPr>
          <w:spacing w:val="-6"/>
        </w:rPr>
        <w:t xml:space="preserve"> </w:t>
      </w:r>
      <w:r>
        <w:t>elderly</w:t>
      </w:r>
      <w:r>
        <w:rPr>
          <w:spacing w:val="-4"/>
        </w:rPr>
        <w:t xml:space="preserve"> </w:t>
      </w:r>
      <w:r>
        <w:t>and</w:t>
      </w:r>
      <w:r>
        <w:rPr>
          <w:spacing w:val="-4"/>
        </w:rPr>
        <w:t xml:space="preserve"> </w:t>
      </w:r>
      <w:r>
        <w:t>disabled</w:t>
      </w:r>
      <w:r>
        <w:rPr>
          <w:spacing w:val="-5"/>
        </w:rPr>
        <w:t xml:space="preserve"> </w:t>
      </w:r>
      <w:r>
        <w:t>families</w:t>
      </w:r>
      <w:r>
        <w:rPr>
          <w:spacing w:val="-3"/>
        </w:rPr>
        <w:t xml:space="preserve"> </w:t>
      </w:r>
      <w:r>
        <w:t>and</w:t>
      </w:r>
      <w:r>
        <w:rPr>
          <w:spacing w:val="-4"/>
        </w:rPr>
        <w:t xml:space="preserve"> </w:t>
      </w:r>
      <w:r>
        <w:t>Chapter</w:t>
      </w:r>
      <w:r>
        <w:rPr>
          <w:spacing w:val="-6"/>
        </w:rPr>
        <w:t xml:space="preserve"> </w:t>
      </w:r>
      <w:r>
        <w:t>6</w:t>
      </w:r>
      <w:r>
        <w:rPr>
          <w:spacing w:val="-3"/>
        </w:rPr>
        <w:t xml:space="preserve"> </w:t>
      </w:r>
      <w:r>
        <w:t>(6-II.C.) for a discussion of the deduction. The MHA will verify that the head, spouse, or cohead is 62 years of age or older or a person with disabilities.</w:t>
      </w:r>
    </w:p>
    <w:p w14:paraId="5054B61F" w14:textId="77777777" w:rsidR="00BA6C45" w:rsidRDefault="00BA6C45">
      <w:pPr>
        <w:sectPr w:rsidR="00BA6C45">
          <w:pgSz w:w="12240" w:h="15840"/>
          <w:pgMar w:top="1500" w:right="920" w:bottom="1120" w:left="1080" w:header="0" w:footer="925" w:gutter="0"/>
          <w:cols w:space="720"/>
        </w:sectPr>
      </w:pPr>
    </w:p>
    <w:p w14:paraId="5CDB91C9" w14:textId="77777777" w:rsidR="00BA6C45" w:rsidRDefault="00C12AD7">
      <w:pPr>
        <w:pStyle w:val="Heading2"/>
      </w:pPr>
      <w:bookmarkStart w:id="338" w:name="7-IV.B._MEDICAL_EXPENSE_DEDUCTION"/>
      <w:bookmarkEnd w:id="338"/>
      <w:r>
        <w:t>7-IV.B.</w:t>
      </w:r>
      <w:r>
        <w:rPr>
          <w:spacing w:val="-6"/>
        </w:rPr>
        <w:t xml:space="preserve"> </w:t>
      </w:r>
      <w:r>
        <w:t>MEDICAL</w:t>
      </w:r>
      <w:r>
        <w:rPr>
          <w:spacing w:val="-5"/>
        </w:rPr>
        <w:t xml:space="preserve"> </w:t>
      </w:r>
      <w:r>
        <w:t>EXPENSE</w:t>
      </w:r>
      <w:r>
        <w:rPr>
          <w:spacing w:val="-4"/>
        </w:rPr>
        <w:t xml:space="preserve"> </w:t>
      </w:r>
      <w:r>
        <w:rPr>
          <w:spacing w:val="-2"/>
        </w:rPr>
        <w:t>DEDUCTION</w:t>
      </w:r>
    </w:p>
    <w:p w14:paraId="6E74B3A5" w14:textId="77777777" w:rsidR="00BA6C45" w:rsidRDefault="00C12AD7">
      <w:pPr>
        <w:pStyle w:val="BodyText"/>
        <w:ind w:left="360" w:right="539"/>
      </w:pPr>
      <w:r>
        <w:t>Policies</w:t>
      </w:r>
      <w:r>
        <w:rPr>
          <w:spacing w:val="-3"/>
        </w:rPr>
        <w:t xml:space="preserve"> </w:t>
      </w:r>
      <w:r>
        <w:t>related</w:t>
      </w:r>
      <w:r>
        <w:rPr>
          <w:spacing w:val="-3"/>
        </w:rPr>
        <w:t xml:space="preserve"> </w:t>
      </w:r>
      <w:r>
        <w:t>to</w:t>
      </w:r>
      <w:r>
        <w:rPr>
          <w:spacing w:val="-3"/>
        </w:rPr>
        <w:t xml:space="preserve"> </w:t>
      </w:r>
      <w:r>
        <w:t>medical</w:t>
      </w:r>
      <w:r>
        <w:rPr>
          <w:spacing w:val="-3"/>
        </w:rPr>
        <w:t xml:space="preserve"> </w:t>
      </w:r>
      <w:r>
        <w:t>expenses</w:t>
      </w:r>
      <w:r>
        <w:rPr>
          <w:spacing w:val="-1"/>
        </w:rPr>
        <w:t xml:space="preserve"> </w:t>
      </w:r>
      <w:r>
        <w:t>are</w:t>
      </w:r>
      <w:r>
        <w:rPr>
          <w:spacing w:val="-2"/>
        </w:rPr>
        <w:t xml:space="preserve"> </w:t>
      </w:r>
      <w:r>
        <w:t>found</w:t>
      </w:r>
      <w:r>
        <w:rPr>
          <w:spacing w:val="-3"/>
        </w:rPr>
        <w:t xml:space="preserve"> </w:t>
      </w:r>
      <w:r>
        <w:t>in</w:t>
      </w:r>
      <w:r>
        <w:rPr>
          <w:spacing w:val="-3"/>
        </w:rPr>
        <w:t xml:space="preserve"> </w:t>
      </w:r>
      <w:r>
        <w:t>6-II.D.</w:t>
      </w:r>
      <w:r>
        <w:rPr>
          <w:spacing w:val="-3"/>
        </w:rPr>
        <w:t xml:space="preserve"> </w:t>
      </w:r>
      <w:r>
        <w:t>The</w:t>
      </w:r>
      <w:r>
        <w:rPr>
          <w:spacing w:val="-4"/>
        </w:rPr>
        <w:t xml:space="preserve"> </w:t>
      </w:r>
      <w:r>
        <w:t>amount</w:t>
      </w:r>
      <w:r>
        <w:rPr>
          <w:spacing w:val="-3"/>
        </w:rPr>
        <w:t xml:space="preserve"> </w:t>
      </w:r>
      <w:r>
        <w:t>of</w:t>
      </w:r>
      <w:r>
        <w:rPr>
          <w:spacing w:val="-4"/>
        </w:rPr>
        <w:t xml:space="preserve"> </w:t>
      </w:r>
      <w:r>
        <w:t>the</w:t>
      </w:r>
      <w:r>
        <w:rPr>
          <w:spacing w:val="-4"/>
        </w:rPr>
        <w:t xml:space="preserve"> </w:t>
      </w:r>
      <w:r>
        <w:t>deduction</w:t>
      </w:r>
      <w:r>
        <w:rPr>
          <w:spacing w:val="-3"/>
        </w:rPr>
        <w:t xml:space="preserve"> </w:t>
      </w:r>
      <w:r>
        <w:t>will</w:t>
      </w:r>
      <w:r>
        <w:rPr>
          <w:spacing w:val="-3"/>
        </w:rPr>
        <w:t xml:space="preserve"> </w:t>
      </w:r>
      <w:r>
        <w:t>be verified following the standard verification procedures described in Part I.</w:t>
      </w:r>
    </w:p>
    <w:p w14:paraId="0E1CA2CD" w14:textId="77777777" w:rsidR="00BA6C45" w:rsidRDefault="00C12AD7">
      <w:pPr>
        <w:pStyle w:val="Heading3"/>
        <w:ind w:left="359"/>
      </w:pPr>
      <w:r>
        <w:t>Amount</w:t>
      </w:r>
      <w:r>
        <w:rPr>
          <w:spacing w:val="-4"/>
        </w:rPr>
        <w:t xml:space="preserve"> </w:t>
      </w:r>
      <w:r>
        <w:t>of</w:t>
      </w:r>
      <w:r>
        <w:rPr>
          <w:spacing w:val="-1"/>
        </w:rPr>
        <w:t xml:space="preserve"> </w:t>
      </w:r>
      <w:r>
        <w:rPr>
          <w:spacing w:val="-2"/>
        </w:rPr>
        <w:t>Expense</w:t>
      </w:r>
    </w:p>
    <w:p w14:paraId="7B9E4EA3" w14:textId="77777777" w:rsidR="00BA6C45" w:rsidRDefault="00C12AD7">
      <w:pPr>
        <w:pStyle w:val="BodyText"/>
      </w:pPr>
      <w:r>
        <w:rPr>
          <w:u w:val="single"/>
        </w:rPr>
        <w:t>MHA</w:t>
      </w:r>
      <w:r>
        <w:rPr>
          <w:spacing w:val="-4"/>
          <w:u w:val="single"/>
        </w:rPr>
        <w:t xml:space="preserve"> </w:t>
      </w:r>
      <w:r>
        <w:rPr>
          <w:spacing w:val="-2"/>
          <w:u w:val="single"/>
        </w:rPr>
        <w:t>Policy</w:t>
      </w:r>
    </w:p>
    <w:p w14:paraId="033BBDF4" w14:textId="77777777" w:rsidR="00BA6C45" w:rsidRDefault="00C12AD7">
      <w:pPr>
        <w:pStyle w:val="BodyText"/>
      </w:pPr>
      <w:r>
        <w:t>Medical</w:t>
      </w:r>
      <w:r>
        <w:rPr>
          <w:spacing w:val="-4"/>
        </w:rPr>
        <w:t xml:space="preserve"> </w:t>
      </w:r>
      <w:r>
        <w:t>expenses</w:t>
      </w:r>
      <w:r>
        <w:rPr>
          <w:spacing w:val="-2"/>
        </w:rPr>
        <w:t xml:space="preserve"> </w:t>
      </w:r>
      <w:r>
        <w:t>will</w:t>
      </w:r>
      <w:r>
        <w:rPr>
          <w:spacing w:val="-2"/>
        </w:rPr>
        <w:t xml:space="preserve"> </w:t>
      </w:r>
      <w:r>
        <w:t>be</w:t>
      </w:r>
      <w:r>
        <w:rPr>
          <w:spacing w:val="-3"/>
        </w:rPr>
        <w:t xml:space="preserve"> </w:t>
      </w:r>
      <w:r>
        <w:t>verified</w:t>
      </w:r>
      <w:r>
        <w:rPr>
          <w:spacing w:val="-2"/>
        </w:rPr>
        <w:t xml:space="preserve"> through:</w:t>
      </w:r>
    </w:p>
    <w:p w14:paraId="25F2DB23" w14:textId="77777777" w:rsidR="00BA6C45" w:rsidRDefault="00C12AD7">
      <w:pPr>
        <w:pStyle w:val="BodyText"/>
        <w:ind w:left="1799" w:right="887"/>
      </w:pPr>
      <w:r>
        <w:t>Written</w:t>
      </w:r>
      <w:r>
        <w:rPr>
          <w:spacing w:val="-7"/>
        </w:rPr>
        <w:t xml:space="preserve"> </w:t>
      </w:r>
      <w:r>
        <w:t>third-party</w:t>
      </w:r>
      <w:r>
        <w:rPr>
          <w:spacing w:val="-7"/>
        </w:rPr>
        <w:t xml:space="preserve"> </w:t>
      </w:r>
      <w:r>
        <w:t>documents</w:t>
      </w:r>
      <w:r>
        <w:rPr>
          <w:spacing w:val="-4"/>
        </w:rPr>
        <w:t xml:space="preserve"> </w:t>
      </w:r>
      <w:r>
        <w:t>provided</w:t>
      </w:r>
      <w:r>
        <w:rPr>
          <w:spacing w:val="-7"/>
        </w:rPr>
        <w:t xml:space="preserve"> </w:t>
      </w:r>
      <w:r>
        <w:t>by</w:t>
      </w:r>
      <w:r>
        <w:rPr>
          <w:spacing w:val="-7"/>
        </w:rPr>
        <w:t xml:space="preserve"> </w:t>
      </w:r>
      <w:r>
        <w:t>the</w:t>
      </w:r>
      <w:r>
        <w:rPr>
          <w:spacing w:val="-8"/>
        </w:rPr>
        <w:t xml:space="preserve"> </w:t>
      </w:r>
      <w:r>
        <w:t>family,</w:t>
      </w:r>
      <w:r>
        <w:rPr>
          <w:spacing w:val="-7"/>
        </w:rPr>
        <w:t xml:space="preserve"> </w:t>
      </w:r>
      <w:r>
        <w:t>such</w:t>
      </w:r>
      <w:r>
        <w:rPr>
          <w:spacing w:val="-4"/>
        </w:rPr>
        <w:t xml:space="preserve"> </w:t>
      </w:r>
      <w:r>
        <w:t>as</w:t>
      </w:r>
      <w:r>
        <w:rPr>
          <w:spacing w:val="-7"/>
        </w:rPr>
        <w:t xml:space="preserve"> </w:t>
      </w:r>
      <w:r>
        <w:t>Pharmacy printouts or receipts.</w:t>
      </w:r>
    </w:p>
    <w:p w14:paraId="70CD889C" w14:textId="77777777" w:rsidR="00BA6C45" w:rsidRDefault="00C12AD7">
      <w:pPr>
        <w:pStyle w:val="BodyText"/>
        <w:spacing w:before="118"/>
        <w:ind w:left="1800" w:right="539"/>
      </w:pPr>
      <w:r>
        <w:t>The MHA will make a best effort to determine what expenses from the past are likely to continue to occur in the future. The MHA will also accept evidence of monthly</w:t>
      </w:r>
      <w:r>
        <w:rPr>
          <w:spacing w:val="-3"/>
        </w:rPr>
        <w:t xml:space="preserve"> </w:t>
      </w:r>
      <w:r>
        <w:t>payments</w:t>
      </w:r>
      <w:r>
        <w:rPr>
          <w:spacing w:val="-3"/>
        </w:rPr>
        <w:t xml:space="preserve"> </w:t>
      </w:r>
      <w:r>
        <w:t>or</w:t>
      </w:r>
      <w:r>
        <w:rPr>
          <w:spacing w:val="-4"/>
        </w:rPr>
        <w:t xml:space="preserve"> </w:t>
      </w:r>
      <w:r>
        <w:t>total</w:t>
      </w:r>
      <w:r>
        <w:rPr>
          <w:spacing w:val="-3"/>
        </w:rPr>
        <w:t xml:space="preserve"> </w:t>
      </w:r>
      <w:r>
        <w:t>payments</w:t>
      </w:r>
      <w:r>
        <w:rPr>
          <w:spacing w:val="-3"/>
        </w:rPr>
        <w:t xml:space="preserve"> </w:t>
      </w:r>
      <w:r>
        <w:t>that</w:t>
      </w:r>
      <w:r>
        <w:rPr>
          <w:spacing w:val="-3"/>
        </w:rPr>
        <w:t xml:space="preserve"> </w:t>
      </w:r>
      <w:r>
        <w:t>will</w:t>
      </w:r>
      <w:r>
        <w:rPr>
          <w:spacing w:val="-3"/>
        </w:rPr>
        <w:t xml:space="preserve"> </w:t>
      </w:r>
      <w:r>
        <w:t>be</w:t>
      </w:r>
      <w:r>
        <w:rPr>
          <w:spacing w:val="-4"/>
        </w:rPr>
        <w:t xml:space="preserve"> </w:t>
      </w:r>
      <w:r>
        <w:t>due</w:t>
      </w:r>
      <w:r>
        <w:rPr>
          <w:spacing w:val="-4"/>
        </w:rPr>
        <w:t xml:space="preserve"> </w:t>
      </w:r>
      <w:r>
        <w:t>for</w:t>
      </w:r>
      <w:r>
        <w:rPr>
          <w:spacing w:val="-4"/>
        </w:rPr>
        <w:t xml:space="preserve"> </w:t>
      </w:r>
      <w:r>
        <w:t>medical</w:t>
      </w:r>
      <w:r>
        <w:rPr>
          <w:spacing w:val="-3"/>
        </w:rPr>
        <w:t xml:space="preserve"> </w:t>
      </w:r>
      <w:r>
        <w:t>expenses</w:t>
      </w:r>
      <w:r>
        <w:rPr>
          <w:spacing w:val="-2"/>
        </w:rPr>
        <w:t xml:space="preserve"> </w:t>
      </w:r>
      <w:r>
        <w:t>during the upcoming 12 months.</w:t>
      </w:r>
    </w:p>
    <w:p w14:paraId="17FEB0AD" w14:textId="2C408A81" w:rsidR="00BA6C45" w:rsidRDefault="00C12AD7">
      <w:pPr>
        <w:pStyle w:val="BodyText"/>
        <w:ind w:left="1800" w:right="887"/>
      </w:pPr>
      <w:r>
        <w:t>Written</w:t>
      </w:r>
      <w:r>
        <w:rPr>
          <w:spacing w:val="-4"/>
        </w:rPr>
        <w:t xml:space="preserve"> </w:t>
      </w:r>
      <w:r>
        <w:t>third-party</w:t>
      </w:r>
      <w:r>
        <w:rPr>
          <w:spacing w:val="-4"/>
        </w:rPr>
        <w:t xml:space="preserve"> </w:t>
      </w:r>
      <w:r>
        <w:t>verification</w:t>
      </w:r>
      <w:r>
        <w:rPr>
          <w:spacing w:val="-4"/>
        </w:rPr>
        <w:t xml:space="preserve"> </w:t>
      </w:r>
      <w:r w:rsidR="008058A8">
        <w:t>forms if</w:t>
      </w:r>
      <w:r>
        <w:rPr>
          <w:spacing w:val="-5"/>
        </w:rPr>
        <w:t xml:space="preserve"> </w:t>
      </w:r>
      <w:r>
        <w:t>the</w:t>
      </w:r>
      <w:r>
        <w:rPr>
          <w:spacing w:val="-5"/>
        </w:rPr>
        <w:t xml:space="preserve"> </w:t>
      </w:r>
      <w:r>
        <w:t>family</w:t>
      </w:r>
      <w:r>
        <w:rPr>
          <w:spacing w:val="-4"/>
        </w:rPr>
        <w:t xml:space="preserve"> </w:t>
      </w:r>
      <w:r>
        <w:t>is</w:t>
      </w:r>
      <w:r>
        <w:rPr>
          <w:spacing w:val="-4"/>
        </w:rPr>
        <w:t xml:space="preserve"> </w:t>
      </w:r>
      <w:r>
        <w:t>unable</w:t>
      </w:r>
      <w:r>
        <w:rPr>
          <w:spacing w:val="-5"/>
        </w:rPr>
        <w:t xml:space="preserve"> </w:t>
      </w:r>
      <w:r>
        <w:t>to</w:t>
      </w:r>
      <w:r>
        <w:rPr>
          <w:spacing w:val="-4"/>
        </w:rPr>
        <w:t xml:space="preserve"> </w:t>
      </w:r>
      <w:r>
        <w:t>provide acceptable documentation.</w:t>
      </w:r>
    </w:p>
    <w:p w14:paraId="20CC94D2" w14:textId="77777777" w:rsidR="00BA6C45" w:rsidRDefault="00C12AD7">
      <w:pPr>
        <w:pStyle w:val="BodyText"/>
        <w:ind w:left="1800" w:right="539"/>
      </w:pPr>
      <w:r>
        <w:t>If</w:t>
      </w:r>
      <w:r>
        <w:rPr>
          <w:spacing w:val="-4"/>
        </w:rPr>
        <w:t xml:space="preserve"> </w:t>
      </w:r>
      <w:r>
        <w:t>third-party</w:t>
      </w:r>
      <w:r>
        <w:rPr>
          <w:spacing w:val="-3"/>
        </w:rPr>
        <w:t xml:space="preserve"> </w:t>
      </w:r>
      <w:r>
        <w:t>or</w:t>
      </w:r>
      <w:r>
        <w:rPr>
          <w:spacing w:val="-4"/>
        </w:rPr>
        <w:t xml:space="preserve"> </w:t>
      </w:r>
      <w:r>
        <w:t>document</w:t>
      </w:r>
      <w:r>
        <w:rPr>
          <w:spacing w:val="-3"/>
        </w:rPr>
        <w:t xml:space="preserve"> </w:t>
      </w:r>
      <w:r>
        <w:t>review</w:t>
      </w:r>
      <w:r>
        <w:rPr>
          <w:spacing w:val="-4"/>
        </w:rPr>
        <w:t xml:space="preserve"> </w:t>
      </w:r>
      <w:r>
        <w:t>is</w:t>
      </w:r>
      <w:r>
        <w:rPr>
          <w:spacing w:val="-3"/>
        </w:rPr>
        <w:t xml:space="preserve"> </w:t>
      </w:r>
      <w:r>
        <w:t>not</w:t>
      </w:r>
      <w:r>
        <w:rPr>
          <w:spacing w:val="-3"/>
        </w:rPr>
        <w:t xml:space="preserve"> </w:t>
      </w:r>
      <w:r>
        <w:t>possible,</w:t>
      </w:r>
      <w:r>
        <w:rPr>
          <w:spacing w:val="-3"/>
        </w:rPr>
        <w:t xml:space="preserve"> </w:t>
      </w:r>
      <w:r>
        <w:t>written</w:t>
      </w:r>
      <w:r>
        <w:rPr>
          <w:spacing w:val="-3"/>
        </w:rPr>
        <w:t xml:space="preserve"> </w:t>
      </w:r>
      <w:r>
        <w:t>family</w:t>
      </w:r>
      <w:r>
        <w:rPr>
          <w:spacing w:val="-3"/>
        </w:rPr>
        <w:t xml:space="preserve"> </w:t>
      </w:r>
      <w:r>
        <w:t>certification</w:t>
      </w:r>
      <w:r>
        <w:rPr>
          <w:spacing w:val="-3"/>
        </w:rPr>
        <w:t xml:space="preserve"> </w:t>
      </w:r>
      <w:r>
        <w:t>as</w:t>
      </w:r>
      <w:r>
        <w:rPr>
          <w:spacing w:val="-3"/>
        </w:rPr>
        <w:t xml:space="preserve"> </w:t>
      </w:r>
      <w:r>
        <w:t>to costs anticipated to be incurred during the upcoming 12 months.</w:t>
      </w:r>
    </w:p>
    <w:p w14:paraId="63760A10" w14:textId="77777777" w:rsidR="00BA6C45" w:rsidRDefault="00C12AD7">
      <w:pPr>
        <w:pStyle w:val="BodyText"/>
        <w:ind w:left="360"/>
      </w:pPr>
      <w:r>
        <w:t>In addition,</w:t>
      </w:r>
      <w:r>
        <w:rPr>
          <w:spacing w:val="-2"/>
        </w:rPr>
        <w:t xml:space="preserve"> </w:t>
      </w:r>
      <w:r>
        <w:t>the</w:t>
      </w:r>
      <w:r>
        <w:rPr>
          <w:spacing w:val="-5"/>
        </w:rPr>
        <w:t xml:space="preserve"> </w:t>
      </w:r>
      <w:r>
        <w:t>MHA</w:t>
      </w:r>
      <w:r>
        <w:rPr>
          <w:spacing w:val="-2"/>
        </w:rPr>
        <w:t xml:space="preserve"> </w:t>
      </w:r>
      <w:r>
        <w:t>must</w:t>
      </w:r>
      <w:r>
        <w:rPr>
          <w:spacing w:val="-2"/>
        </w:rPr>
        <w:t xml:space="preserve"> </w:t>
      </w:r>
      <w:r>
        <w:t>verify</w:t>
      </w:r>
      <w:r>
        <w:rPr>
          <w:spacing w:val="-1"/>
        </w:rPr>
        <w:t xml:space="preserve"> </w:t>
      </w:r>
      <w:r>
        <w:rPr>
          <w:spacing w:val="-4"/>
        </w:rPr>
        <w:t>that:</w:t>
      </w:r>
    </w:p>
    <w:p w14:paraId="426CF67B" w14:textId="77777777" w:rsidR="00BA6C45" w:rsidRDefault="00C12AD7">
      <w:pPr>
        <w:pStyle w:val="BodyText"/>
        <w:tabs>
          <w:tab w:val="left" w:pos="719"/>
        </w:tabs>
        <w:spacing w:before="122"/>
        <w:ind w:left="360"/>
      </w:pPr>
      <w:r>
        <w:rPr>
          <w:rFonts w:ascii="Symbol" w:hAnsi="Symbol"/>
          <w:spacing w:val="-10"/>
        </w:rPr>
        <w:t></w:t>
      </w:r>
      <w:r>
        <w:tab/>
        <w:t>The</w:t>
      </w:r>
      <w:r>
        <w:rPr>
          <w:spacing w:val="-7"/>
        </w:rPr>
        <w:t xml:space="preserve"> </w:t>
      </w:r>
      <w:r>
        <w:t>household</w:t>
      </w:r>
      <w:r>
        <w:rPr>
          <w:spacing w:val="-1"/>
        </w:rPr>
        <w:t xml:space="preserve"> </w:t>
      </w:r>
      <w:r>
        <w:t>is</w:t>
      </w:r>
      <w:r>
        <w:rPr>
          <w:spacing w:val="-1"/>
        </w:rPr>
        <w:t xml:space="preserve"> </w:t>
      </w:r>
      <w:r>
        <w:t>eligible</w:t>
      </w:r>
      <w:r>
        <w:rPr>
          <w:spacing w:val="-1"/>
        </w:rPr>
        <w:t xml:space="preserve"> </w:t>
      </w:r>
      <w:r>
        <w:t>for</w:t>
      </w:r>
      <w:r>
        <w:rPr>
          <w:spacing w:val="-2"/>
        </w:rPr>
        <w:t xml:space="preserve"> </w:t>
      </w:r>
      <w:r>
        <w:t>the</w:t>
      </w:r>
      <w:r>
        <w:rPr>
          <w:spacing w:val="-4"/>
        </w:rPr>
        <w:t xml:space="preserve"> </w:t>
      </w:r>
      <w:r>
        <w:rPr>
          <w:spacing w:val="-2"/>
        </w:rPr>
        <w:t>deduction.</w:t>
      </w:r>
    </w:p>
    <w:p w14:paraId="6938B163" w14:textId="77777777" w:rsidR="00BA6C45" w:rsidRDefault="00C12AD7">
      <w:pPr>
        <w:pStyle w:val="BodyText"/>
        <w:tabs>
          <w:tab w:val="left" w:pos="719"/>
        </w:tabs>
        <w:spacing w:before="119"/>
        <w:ind w:left="360"/>
      </w:pPr>
      <w:r>
        <w:rPr>
          <w:rFonts w:ascii="Symbol" w:hAnsi="Symbol"/>
          <w:spacing w:val="-10"/>
        </w:rPr>
        <w:t></w:t>
      </w:r>
      <w:r>
        <w:tab/>
        <w:t>The</w:t>
      </w:r>
      <w:r>
        <w:rPr>
          <w:spacing w:val="-8"/>
        </w:rPr>
        <w:t xml:space="preserve"> </w:t>
      </w:r>
      <w:r>
        <w:t>costs</w:t>
      </w:r>
      <w:r>
        <w:rPr>
          <w:spacing w:val="-2"/>
        </w:rPr>
        <w:t xml:space="preserve"> </w:t>
      </w:r>
      <w:r>
        <w:t>to</w:t>
      </w:r>
      <w:r>
        <w:rPr>
          <w:spacing w:val="-1"/>
        </w:rPr>
        <w:t xml:space="preserve"> </w:t>
      </w:r>
      <w:r>
        <w:t>be</w:t>
      </w:r>
      <w:r>
        <w:rPr>
          <w:spacing w:val="-6"/>
        </w:rPr>
        <w:t xml:space="preserve"> </w:t>
      </w:r>
      <w:r>
        <w:t>deducted</w:t>
      </w:r>
      <w:r>
        <w:rPr>
          <w:spacing w:val="2"/>
        </w:rPr>
        <w:t xml:space="preserve"> </w:t>
      </w:r>
      <w:r>
        <w:t>are</w:t>
      </w:r>
      <w:r>
        <w:rPr>
          <w:spacing w:val="-2"/>
        </w:rPr>
        <w:t xml:space="preserve"> </w:t>
      </w:r>
      <w:r>
        <w:t>qualified</w:t>
      </w:r>
      <w:r>
        <w:rPr>
          <w:spacing w:val="-3"/>
        </w:rPr>
        <w:t xml:space="preserve"> </w:t>
      </w:r>
      <w:r>
        <w:t>medical</w:t>
      </w:r>
      <w:r>
        <w:rPr>
          <w:spacing w:val="-1"/>
        </w:rPr>
        <w:t xml:space="preserve"> </w:t>
      </w:r>
      <w:r>
        <w:rPr>
          <w:spacing w:val="-2"/>
        </w:rPr>
        <w:t>expenses.</w:t>
      </w:r>
    </w:p>
    <w:p w14:paraId="3EFA019A" w14:textId="77777777" w:rsidR="00BA6C45" w:rsidRDefault="00C12AD7">
      <w:pPr>
        <w:pStyle w:val="BodyText"/>
        <w:tabs>
          <w:tab w:val="left" w:pos="719"/>
        </w:tabs>
        <w:spacing w:before="118"/>
        <w:ind w:left="359"/>
      </w:pPr>
      <w:r>
        <w:rPr>
          <w:rFonts w:ascii="Symbol" w:hAnsi="Symbol"/>
          <w:spacing w:val="-10"/>
        </w:rPr>
        <w:t></w:t>
      </w:r>
      <w:r>
        <w:tab/>
        <w:t>The</w:t>
      </w:r>
      <w:r>
        <w:rPr>
          <w:spacing w:val="-7"/>
        </w:rPr>
        <w:t xml:space="preserve"> </w:t>
      </w:r>
      <w:r>
        <w:t>expenses</w:t>
      </w:r>
      <w:r>
        <w:rPr>
          <w:spacing w:val="-1"/>
        </w:rPr>
        <w:t xml:space="preserve"> </w:t>
      </w:r>
      <w:r>
        <w:t>are</w:t>
      </w:r>
      <w:r>
        <w:rPr>
          <w:spacing w:val="-1"/>
        </w:rPr>
        <w:t xml:space="preserve"> </w:t>
      </w:r>
      <w:r>
        <w:t>not</w:t>
      </w:r>
      <w:r>
        <w:rPr>
          <w:spacing w:val="-1"/>
        </w:rPr>
        <w:t xml:space="preserve"> </w:t>
      </w:r>
      <w:r>
        <w:t>paid for</w:t>
      </w:r>
      <w:r>
        <w:rPr>
          <w:spacing w:val="-2"/>
        </w:rPr>
        <w:t xml:space="preserve"> </w:t>
      </w:r>
      <w:r>
        <w:t>or</w:t>
      </w:r>
      <w:r>
        <w:rPr>
          <w:spacing w:val="-4"/>
        </w:rPr>
        <w:t xml:space="preserve"> </w:t>
      </w:r>
      <w:r>
        <w:t>reimbursed</w:t>
      </w:r>
      <w:r>
        <w:rPr>
          <w:spacing w:val="-1"/>
        </w:rPr>
        <w:t xml:space="preserve"> </w:t>
      </w:r>
      <w:r>
        <w:t>by any</w:t>
      </w:r>
      <w:r>
        <w:rPr>
          <w:spacing w:val="-1"/>
        </w:rPr>
        <w:t xml:space="preserve"> </w:t>
      </w:r>
      <w:r>
        <w:t>other</w:t>
      </w:r>
      <w:r>
        <w:rPr>
          <w:spacing w:val="-1"/>
        </w:rPr>
        <w:t xml:space="preserve"> </w:t>
      </w:r>
      <w:r>
        <w:rPr>
          <w:spacing w:val="-2"/>
        </w:rPr>
        <w:t>source.</w:t>
      </w:r>
    </w:p>
    <w:p w14:paraId="181C343C" w14:textId="77777777" w:rsidR="00BA6C45" w:rsidRDefault="00C12AD7">
      <w:pPr>
        <w:pStyle w:val="BodyText"/>
        <w:tabs>
          <w:tab w:val="left" w:pos="719"/>
        </w:tabs>
        <w:spacing w:before="119"/>
        <w:ind w:left="359"/>
      </w:pPr>
      <w:r>
        <w:rPr>
          <w:rFonts w:ascii="Symbol" w:hAnsi="Symbol"/>
          <w:spacing w:val="-10"/>
        </w:rPr>
        <w:t></w:t>
      </w:r>
      <w:r>
        <w:tab/>
        <w:t>Costs</w:t>
      </w:r>
      <w:r>
        <w:rPr>
          <w:spacing w:val="-2"/>
        </w:rPr>
        <w:t xml:space="preserve"> </w:t>
      </w:r>
      <w:r>
        <w:t>incurred</w:t>
      </w:r>
      <w:r>
        <w:rPr>
          <w:spacing w:val="-1"/>
        </w:rPr>
        <w:t xml:space="preserve"> </w:t>
      </w:r>
      <w:r>
        <w:t>in</w:t>
      </w:r>
      <w:r>
        <w:rPr>
          <w:spacing w:val="-2"/>
        </w:rPr>
        <w:t xml:space="preserve"> </w:t>
      </w:r>
      <w:r>
        <w:t>past</w:t>
      </w:r>
      <w:r>
        <w:rPr>
          <w:spacing w:val="-2"/>
        </w:rPr>
        <w:t xml:space="preserve"> </w:t>
      </w:r>
      <w:r>
        <w:t>years</w:t>
      </w:r>
      <w:r>
        <w:rPr>
          <w:spacing w:val="-1"/>
        </w:rPr>
        <w:t xml:space="preserve"> </w:t>
      </w:r>
      <w:r>
        <w:t>are</w:t>
      </w:r>
      <w:r>
        <w:rPr>
          <w:spacing w:val="-2"/>
        </w:rPr>
        <w:t xml:space="preserve"> </w:t>
      </w:r>
      <w:r>
        <w:t>counted</w:t>
      </w:r>
      <w:r>
        <w:rPr>
          <w:spacing w:val="-2"/>
        </w:rPr>
        <w:t xml:space="preserve"> </w:t>
      </w:r>
      <w:r>
        <w:t>only</w:t>
      </w:r>
      <w:r>
        <w:rPr>
          <w:spacing w:val="-1"/>
        </w:rPr>
        <w:t xml:space="preserve"> </w:t>
      </w:r>
      <w:r>
        <w:rPr>
          <w:spacing w:val="-4"/>
        </w:rPr>
        <w:t>once.</w:t>
      </w:r>
    </w:p>
    <w:p w14:paraId="0D0C999F" w14:textId="77777777" w:rsidR="00BA6C45" w:rsidRDefault="00BA6C45">
      <w:pPr>
        <w:sectPr w:rsidR="00BA6C45">
          <w:pgSz w:w="12240" w:h="15840"/>
          <w:pgMar w:top="1500" w:right="920" w:bottom="1120" w:left="1080" w:header="0" w:footer="925" w:gutter="0"/>
          <w:cols w:space="720"/>
        </w:sectPr>
      </w:pPr>
    </w:p>
    <w:p w14:paraId="376E289A" w14:textId="77777777" w:rsidR="00BA6C45" w:rsidRDefault="00C12AD7">
      <w:pPr>
        <w:pStyle w:val="Heading3"/>
        <w:spacing w:before="79"/>
      </w:pPr>
      <w:bookmarkStart w:id="339" w:name="Eligible_Household"/>
      <w:bookmarkEnd w:id="339"/>
      <w:r>
        <w:t>Eligible</w:t>
      </w:r>
      <w:r>
        <w:rPr>
          <w:spacing w:val="-8"/>
        </w:rPr>
        <w:t xml:space="preserve"> </w:t>
      </w:r>
      <w:r>
        <w:rPr>
          <w:spacing w:val="-2"/>
        </w:rPr>
        <w:t>Household</w:t>
      </w:r>
    </w:p>
    <w:p w14:paraId="18186C7F" w14:textId="77777777" w:rsidR="00BA6C45" w:rsidRDefault="00C12AD7">
      <w:pPr>
        <w:pStyle w:val="BodyText"/>
        <w:ind w:left="360" w:right="539"/>
      </w:pPr>
      <w:r>
        <w:t>The medical expense deduction is permitted only for households in which the head, spouse, or cohead</w:t>
      </w:r>
      <w:r>
        <w:rPr>
          <w:spacing w:val="-2"/>
        </w:rPr>
        <w:t xml:space="preserve"> </w:t>
      </w:r>
      <w:r>
        <w:t>is</w:t>
      </w:r>
      <w:r>
        <w:rPr>
          <w:spacing w:val="-2"/>
        </w:rPr>
        <w:t xml:space="preserve"> </w:t>
      </w:r>
      <w:r>
        <w:t>at</w:t>
      </w:r>
      <w:r>
        <w:rPr>
          <w:spacing w:val="-2"/>
        </w:rPr>
        <w:t xml:space="preserve"> </w:t>
      </w:r>
      <w:r>
        <w:t>least</w:t>
      </w:r>
      <w:r>
        <w:rPr>
          <w:spacing w:val="-2"/>
        </w:rPr>
        <w:t xml:space="preserve"> </w:t>
      </w:r>
      <w:r>
        <w:t>62</w:t>
      </w:r>
      <w:r>
        <w:rPr>
          <w:spacing w:val="-2"/>
        </w:rPr>
        <w:t xml:space="preserve"> </w:t>
      </w:r>
      <w:r>
        <w:t>or</w:t>
      </w:r>
      <w:r>
        <w:rPr>
          <w:spacing w:val="-3"/>
        </w:rPr>
        <w:t xml:space="preserve"> </w:t>
      </w:r>
      <w:r>
        <w:t>a</w:t>
      </w:r>
      <w:r>
        <w:rPr>
          <w:spacing w:val="-1"/>
        </w:rPr>
        <w:t xml:space="preserve"> </w:t>
      </w:r>
      <w:r>
        <w:t>person</w:t>
      </w:r>
      <w:r>
        <w:rPr>
          <w:spacing w:val="-2"/>
        </w:rPr>
        <w:t xml:space="preserve"> </w:t>
      </w:r>
      <w:r>
        <w:t>with</w:t>
      </w:r>
      <w:r>
        <w:rPr>
          <w:spacing w:val="-2"/>
        </w:rPr>
        <w:t xml:space="preserve"> </w:t>
      </w:r>
      <w:r>
        <w:t>disabilities.</w:t>
      </w:r>
      <w:r>
        <w:rPr>
          <w:spacing w:val="-3"/>
        </w:rPr>
        <w:t xml:space="preserve"> </w:t>
      </w:r>
      <w:r>
        <w:t>The</w:t>
      </w:r>
      <w:r>
        <w:rPr>
          <w:spacing w:val="-3"/>
        </w:rPr>
        <w:t xml:space="preserve"> </w:t>
      </w:r>
      <w:r>
        <w:t>MHA</w:t>
      </w:r>
      <w:r>
        <w:rPr>
          <w:spacing w:val="-3"/>
        </w:rPr>
        <w:t xml:space="preserve"> </w:t>
      </w:r>
      <w:r>
        <w:t>will</w:t>
      </w:r>
      <w:r>
        <w:rPr>
          <w:spacing w:val="-2"/>
        </w:rPr>
        <w:t xml:space="preserve"> </w:t>
      </w:r>
      <w:r>
        <w:t>verify</w:t>
      </w:r>
      <w:r>
        <w:rPr>
          <w:spacing w:val="-2"/>
        </w:rPr>
        <w:t xml:space="preserve"> </w:t>
      </w:r>
      <w:r>
        <w:t>that</w:t>
      </w:r>
      <w:r>
        <w:rPr>
          <w:spacing w:val="-2"/>
        </w:rPr>
        <w:t xml:space="preserve"> </w:t>
      </w:r>
      <w:r>
        <w:t>the</w:t>
      </w:r>
      <w:r>
        <w:rPr>
          <w:spacing w:val="-3"/>
        </w:rPr>
        <w:t xml:space="preserve"> </w:t>
      </w:r>
      <w:r>
        <w:t>family</w:t>
      </w:r>
      <w:r>
        <w:rPr>
          <w:spacing w:val="-2"/>
        </w:rPr>
        <w:t xml:space="preserve"> </w:t>
      </w:r>
      <w:r>
        <w:t>meets</w:t>
      </w:r>
      <w:r>
        <w:rPr>
          <w:spacing w:val="-2"/>
        </w:rPr>
        <w:t xml:space="preserve"> </w:t>
      </w:r>
      <w:r>
        <w:t>the definition</w:t>
      </w:r>
      <w:r>
        <w:rPr>
          <w:spacing w:val="-6"/>
        </w:rPr>
        <w:t xml:space="preserve"> </w:t>
      </w:r>
      <w:r>
        <w:t>of</w:t>
      </w:r>
      <w:r>
        <w:rPr>
          <w:spacing w:val="-7"/>
        </w:rPr>
        <w:t xml:space="preserve"> </w:t>
      </w:r>
      <w:r>
        <w:t>an</w:t>
      </w:r>
      <w:r>
        <w:rPr>
          <w:spacing w:val="-3"/>
        </w:rPr>
        <w:t xml:space="preserve"> </w:t>
      </w:r>
      <w:r>
        <w:t>elderly</w:t>
      </w:r>
      <w:r>
        <w:rPr>
          <w:spacing w:val="-4"/>
        </w:rPr>
        <w:t xml:space="preserve"> </w:t>
      </w:r>
      <w:r>
        <w:t>or</w:t>
      </w:r>
      <w:r>
        <w:rPr>
          <w:spacing w:val="-7"/>
        </w:rPr>
        <w:t xml:space="preserve"> </w:t>
      </w:r>
      <w:r>
        <w:t>disabled</w:t>
      </w:r>
      <w:r>
        <w:rPr>
          <w:spacing w:val="-4"/>
        </w:rPr>
        <w:t xml:space="preserve"> </w:t>
      </w:r>
      <w:r>
        <w:t>family</w:t>
      </w:r>
      <w:r>
        <w:rPr>
          <w:spacing w:val="-3"/>
        </w:rPr>
        <w:t xml:space="preserve"> </w:t>
      </w:r>
      <w:r>
        <w:t>provided</w:t>
      </w:r>
      <w:r>
        <w:rPr>
          <w:spacing w:val="-3"/>
        </w:rPr>
        <w:t xml:space="preserve"> </w:t>
      </w:r>
      <w:r>
        <w:t>in</w:t>
      </w:r>
      <w:r>
        <w:rPr>
          <w:spacing w:val="-3"/>
        </w:rPr>
        <w:t xml:space="preserve"> </w:t>
      </w:r>
      <w:r>
        <w:t>the</w:t>
      </w:r>
      <w:r>
        <w:rPr>
          <w:spacing w:val="-7"/>
        </w:rPr>
        <w:t xml:space="preserve"> </w:t>
      </w:r>
      <w:r>
        <w:t>Eligibility</w:t>
      </w:r>
      <w:r>
        <w:rPr>
          <w:spacing w:val="-4"/>
        </w:rPr>
        <w:t xml:space="preserve"> </w:t>
      </w:r>
      <w:r>
        <w:t>chapter,</w:t>
      </w:r>
      <w:r>
        <w:rPr>
          <w:spacing w:val="-4"/>
        </w:rPr>
        <w:t xml:space="preserve"> </w:t>
      </w:r>
      <w:r>
        <w:t>and</w:t>
      </w:r>
      <w:r>
        <w:rPr>
          <w:spacing w:val="-4"/>
        </w:rPr>
        <w:t xml:space="preserve"> </w:t>
      </w:r>
      <w:r>
        <w:t>as</w:t>
      </w:r>
      <w:r>
        <w:rPr>
          <w:spacing w:val="-3"/>
        </w:rPr>
        <w:t xml:space="preserve"> </w:t>
      </w:r>
      <w:r>
        <w:t>described</w:t>
      </w:r>
      <w:r>
        <w:rPr>
          <w:spacing w:val="-4"/>
        </w:rPr>
        <w:t xml:space="preserve"> </w:t>
      </w:r>
      <w:r>
        <w:t>in Chapter 7 (7-IV.A) of this plan.</w:t>
      </w:r>
    </w:p>
    <w:p w14:paraId="7C0701B9" w14:textId="77777777" w:rsidR="00BA6C45" w:rsidRDefault="00C12AD7">
      <w:pPr>
        <w:pStyle w:val="Heading3"/>
      </w:pPr>
      <w:bookmarkStart w:id="340" w:name="Qualified_Expenses"/>
      <w:bookmarkEnd w:id="340"/>
      <w:r>
        <w:t>Qualified</w:t>
      </w:r>
      <w:r>
        <w:rPr>
          <w:spacing w:val="-3"/>
        </w:rPr>
        <w:t xml:space="preserve"> </w:t>
      </w:r>
      <w:r>
        <w:rPr>
          <w:spacing w:val="-2"/>
        </w:rPr>
        <w:t>Expenses</w:t>
      </w:r>
    </w:p>
    <w:p w14:paraId="33DA2240" w14:textId="3F8BBD52" w:rsidR="00BA6C45" w:rsidRDefault="00C12AD7">
      <w:pPr>
        <w:pStyle w:val="BodyText"/>
        <w:ind w:left="360" w:right="598"/>
      </w:pPr>
      <w:r>
        <w:t>To</w:t>
      </w:r>
      <w:r>
        <w:rPr>
          <w:spacing w:val="-3"/>
        </w:rPr>
        <w:t xml:space="preserve"> </w:t>
      </w:r>
      <w:r>
        <w:t>be</w:t>
      </w:r>
      <w:r>
        <w:rPr>
          <w:spacing w:val="-7"/>
        </w:rPr>
        <w:t xml:space="preserve"> </w:t>
      </w:r>
      <w:r>
        <w:t>eligible</w:t>
      </w:r>
      <w:r>
        <w:rPr>
          <w:spacing w:val="-7"/>
        </w:rPr>
        <w:t xml:space="preserve"> </w:t>
      </w:r>
      <w:r>
        <w:t>for</w:t>
      </w:r>
      <w:r>
        <w:rPr>
          <w:spacing w:val="-7"/>
        </w:rPr>
        <w:t xml:space="preserve"> </w:t>
      </w:r>
      <w:r>
        <w:t>the</w:t>
      </w:r>
      <w:r>
        <w:rPr>
          <w:spacing w:val="-7"/>
        </w:rPr>
        <w:t xml:space="preserve"> </w:t>
      </w:r>
      <w:r>
        <w:t>medical</w:t>
      </w:r>
      <w:r>
        <w:rPr>
          <w:spacing w:val="-3"/>
        </w:rPr>
        <w:t xml:space="preserve"> </w:t>
      </w:r>
      <w:r w:rsidR="007239BD">
        <w:t>expenses’</w:t>
      </w:r>
      <w:r>
        <w:rPr>
          <w:spacing w:val="-3"/>
        </w:rPr>
        <w:t xml:space="preserve"> </w:t>
      </w:r>
      <w:r>
        <w:t>deduction,</w:t>
      </w:r>
      <w:r>
        <w:rPr>
          <w:spacing w:val="-3"/>
        </w:rPr>
        <w:t xml:space="preserve"> </w:t>
      </w:r>
      <w:r>
        <w:t>the</w:t>
      </w:r>
      <w:r>
        <w:rPr>
          <w:spacing w:val="-7"/>
        </w:rPr>
        <w:t xml:space="preserve"> </w:t>
      </w:r>
      <w:r>
        <w:t>costs</w:t>
      </w:r>
      <w:r>
        <w:rPr>
          <w:spacing w:val="-3"/>
        </w:rPr>
        <w:t xml:space="preserve"> </w:t>
      </w:r>
      <w:r>
        <w:t>must</w:t>
      </w:r>
      <w:r>
        <w:rPr>
          <w:spacing w:val="-3"/>
        </w:rPr>
        <w:t xml:space="preserve"> </w:t>
      </w:r>
      <w:r>
        <w:t>qualify</w:t>
      </w:r>
      <w:r>
        <w:rPr>
          <w:spacing w:val="-4"/>
        </w:rPr>
        <w:t xml:space="preserve"> </w:t>
      </w:r>
      <w:r>
        <w:t>as</w:t>
      </w:r>
      <w:r>
        <w:rPr>
          <w:spacing w:val="-3"/>
        </w:rPr>
        <w:t xml:space="preserve"> </w:t>
      </w:r>
      <w:r>
        <w:t>medical</w:t>
      </w:r>
      <w:r>
        <w:rPr>
          <w:spacing w:val="-3"/>
        </w:rPr>
        <w:t xml:space="preserve"> </w:t>
      </w:r>
      <w:r>
        <w:t>expenses. See Chapter 6 (6-II.D.) for the MHA’s policy on what counts as a medical expense.</w:t>
      </w:r>
    </w:p>
    <w:p w14:paraId="5260B775" w14:textId="77777777" w:rsidR="00BA6C45" w:rsidRDefault="00C12AD7">
      <w:pPr>
        <w:pStyle w:val="Heading3"/>
        <w:spacing w:before="118"/>
      </w:pPr>
      <w:r>
        <w:t>Unreimbursed</w:t>
      </w:r>
      <w:r>
        <w:rPr>
          <w:spacing w:val="-6"/>
        </w:rPr>
        <w:t xml:space="preserve"> </w:t>
      </w:r>
      <w:r>
        <w:rPr>
          <w:spacing w:val="-2"/>
        </w:rPr>
        <w:t>Expenses</w:t>
      </w:r>
    </w:p>
    <w:p w14:paraId="636AE4E9" w14:textId="0910D7FE" w:rsidR="00BA6C45" w:rsidRDefault="00C12AD7">
      <w:pPr>
        <w:pStyle w:val="BodyText"/>
        <w:ind w:left="360" w:right="539"/>
      </w:pPr>
      <w:r>
        <w:t>To</w:t>
      </w:r>
      <w:r>
        <w:rPr>
          <w:spacing w:val="-3"/>
        </w:rPr>
        <w:t xml:space="preserve"> </w:t>
      </w:r>
      <w:r>
        <w:t>be</w:t>
      </w:r>
      <w:r>
        <w:rPr>
          <w:spacing w:val="-6"/>
        </w:rPr>
        <w:t xml:space="preserve"> </w:t>
      </w:r>
      <w:r>
        <w:t>eligible</w:t>
      </w:r>
      <w:r>
        <w:rPr>
          <w:spacing w:val="-6"/>
        </w:rPr>
        <w:t xml:space="preserve"> </w:t>
      </w:r>
      <w:r>
        <w:t>for</w:t>
      </w:r>
      <w:r>
        <w:rPr>
          <w:spacing w:val="-6"/>
        </w:rPr>
        <w:t xml:space="preserve"> </w:t>
      </w:r>
      <w:r>
        <w:t>the</w:t>
      </w:r>
      <w:r>
        <w:rPr>
          <w:spacing w:val="-6"/>
        </w:rPr>
        <w:t xml:space="preserve"> </w:t>
      </w:r>
      <w:r>
        <w:t>medical</w:t>
      </w:r>
      <w:r>
        <w:rPr>
          <w:spacing w:val="-3"/>
        </w:rPr>
        <w:t xml:space="preserve"> </w:t>
      </w:r>
      <w:r w:rsidR="007239BD">
        <w:t>expenses’</w:t>
      </w:r>
      <w:r>
        <w:rPr>
          <w:spacing w:val="-3"/>
        </w:rPr>
        <w:t xml:space="preserve"> </w:t>
      </w:r>
      <w:r>
        <w:t>deduction,</w:t>
      </w:r>
      <w:r>
        <w:rPr>
          <w:spacing w:val="-5"/>
        </w:rPr>
        <w:t xml:space="preserve"> </w:t>
      </w:r>
      <w:r>
        <w:t>the</w:t>
      </w:r>
      <w:r>
        <w:rPr>
          <w:spacing w:val="-6"/>
        </w:rPr>
        <w:t xml:space="preserve"> </w:t>
      </w:r>
      <w:r>
        <w:t>costs</w:t>
      </w:r>
      <w:r>
        <w:rPr>
          <w:spacing w:val="-3"/>
        </w:rPr>
        <w:t xml:space="preserve"> </w:t>
      </w:r>
      <w:r>
        <w:t>must</w:t>
      </w:r>
      <w:r>
        <w:rPr>
          <w:spacing w:val="-3"/>
        </w:rPr>
        <w:t xml:space="preserve"> </w:t>
      </w:r>
      <w:r>
        <w:t>not</w:t>
      </w:r>
      <w:r>
        <w:rPr>
          <w:spacing w:val="-3"/>
        </w:rPr>
        <w:t xml:space="preserve"> </w:t>
      </w:r>
      <w:r>
        <w:t>be</w:t>
      </w:r>
      <w:r>
        <w:rPr>
          <w:spacing w:val="-6"/>
        </w:rPr>
        <w:t xml:space="preserve"> </w:t>
      </w:r>
      <w:r>
        <w:t>reimbursed</w:t>
      </w:r>
      <w:r>
        <w:rPr>
          <w:spacing w:val="-3"/>
        </w:rPr>
        <w:t xml:space="preserve"> </w:t>
      </w:r>
      <w:r>
        <w:t>by</w:t>
      </w:r>
      <w:r>
        <w:rPr>
          <w:spacing w:val="-3"/>
        </w:rPr>
        <w:t xml:space="preserve"> </w:t>
      </w:r>
      <w:r>
        <w:t xml:space="preserve">another </w:t>
      </w:r>
      <w:r>
        <w:rPr>
          <w:spacing w:val="-2"/>
        </w:rPr>
        <w:t>source.</w:t>
      </w:r>
    </w:p>
    <w:p w14:paraId="16DC9D95" w14:textId="77777777" w:rsidR="00BA6C45" w:rsidRDefault="00C12AD7">
      <w:pPr>
        <w:pStyle w:val="BodyText"/>
      </w:pPr>
      <w:r>
        <w:rPr>
          <w:u w:val="single"/>
        </w:rPr>
        <w:t>MHA</w:t>
      </w:r>
      <w:r>
        <w:rPr>
          <w:spacing w:val="-4"/>
          <w:u w:val="single"/>
        </w:rPr>
        <w:t xml:space="preserve"> </w:t>
      </w:r>
      <w:r>
        <w:rPr>
          <w:spacing w:val="-2"/>
          <w:u w:val="single"/>
        </w:rPr>
        <w:t>Policy</w:t>
      </w:r>
    </w:p>
    <w:p w14:paraId="289615ED" w14:textId="77777777" w:rsidR="00BA6C45" w:rsidRDefault="00C12AD7">
      <w:pPr>
        <w:pStyle w:val="BodyText"/>
        <w:ind w:left="1079" w:right="630"/>
      </w:pPr>
      <w:r>
        <w:t>The family will be required to certify that the medical expenses are not paid or reimbursed</w:t>
      </w:r>
      <w:r>
        <w:rPr>
          <w:spacing w:val="-6"/>
        </w:rPr>
        <w:t xml:space="preserve"> </w:t>
      </w:r>
      <w:r>
        <w:t>to</w:t>
      </w:r>
      <w:r>
        <w:rPr>
          <w:spacing w:val="-6"/>
        </w:rPr>
        <w:t xml:space="preserve"> </w:t>
      </w:r>
      <w:r>
        <w:t>the</w:t>
      </w:r>
      <w:r>
        <w:rPr>
          <w:spacing w:val="-4"/>
        </w:rPr>
        <w:t xml:space="preserve"> </w:t>
      </w:r>
      <w:r>
        <w:t>family</w:t>
      </w:r>
      <w:r>
        <w:rPr>
          <w:spacing w:val="-3"/>
        </w:rPr>
        <w:t xml:space="preserve"> </w:t>
      </w:r>
      <w:r>
        <w:t>from</w:t>
      </w:r>
      <w:r>
        <w:rPr>
          <w:spacing w:val="-3"/>
        </w:rPr>
        <w:t xml:space="preserve"> </w:t>
      </w:r>
      <w:r>
        <w:t>any</w:t>
      </w:r>
      <w:r>
        <w:rPr>
          <w:spacing w:val="-6"/>
        </w:rPr>
        <w:t xml:space="preserve"> </w:t>
      </w:r>
      <w:r>
        <w:t>source.</w:t>
      </w:r>
      <w:r>
        <w:rPr>
          <w:spacing w:val="-1"/>
        </w:rPr>
        <w:t xml:space="preserve"> </w:t>
      </w:r>
      <w:r>
        <w:t>If</w:t>
      </w:r>
      <w:r>
        <w:rPr>
          <w:spacing w:val="-4"/>
        </w:rPr>
        <w:t xml:space="preserve"> </w:t>
      </w:r>
      <w:r>
        <w:t>expenses</w:t>
      </w:r>
      <w:r>
        <w:rPr>
          <w:spacing w:val="-3"/>
        </w:rPr>
        <w:t xml:space="preserve"> </w:t>
      </w:r>
      <w:r>
        <w:t>are</w:t>
      </w:r>
      <w:r>
        <w:rPr>
          <w:spacing w:val="-7"/>
        </w:rPr>
        <w:t xml:space="preserve"> </w:t>
      </w:r>
      <w:r>
        <w:t>verified</w:t>
      </w:r>
      <w:r>
        <w:rPr>
          <w:spacing w:val="-4"/>
        </w:rPr>
        <w:t xml:space="preserve"> </w:t>
      </w:r>
      <w:r>
        <w:t>through</w:t>
      </w:r>
      <w:r>
        <w:rPr>
          <w:spacing w:val="-3"/>
        </w:rPr>
        <w:t xml:space="preserve"> </w:t>
      </w:r>
      <w:r>
        <w:t>a</w:t>
      </w:r>
      <w:r>
        <w:rPr>
          <w:spacing w:val="-7"/>
        </w:rPr>
        <w:t xml:space="preserve"> </w:t>
      </w:r>
      <w:r>
        <w:t>third</w:t>
      </w:r>
      <w:r>
        <w:rPr>
          <w:spacing w:val="-6"/>
        </w:rPr>
        <w:t xml:space="preserve"> </w:t>
      </w:r>
      <w:r>
        <w:t xml:space="preserve">party, the third party must certify that the expenses are not paid or reimbursed from any other </w:t>
      </w:r>
      <w:r>
        <w:rPr>
          <w:spacing w:val="-2"/>
        </w:rPr>
        <w:t>source.</w:t>
      </w:r>
    </w:p>
    <w:p w14:paraId="20D3F2CD" w14:textId="77777777" w:rsidR="00BA6C45" w:rsidRDefault="00C12AD7">
      <w:pPr>
        <w:pStyle w:val="Heading3"/>
        <w:ind w:left="359"/>
      </w:pPr>
      <w:bookmarkStart w:id="341" w:name="Expenses_Incurred_in_Past_Years"/>
      <w:bookmarkEnd w:id="341"/>
      <w:r>
        <w:t>Expenses</w:t>
      </w:r>
      <w:r>
        <w:rPr>
          <w:spacing w:val="-5"/>
        </w:rPr>
        <w:t xml:space="preserve"> </w:t>
      </w:r>
      <w:r>
        <w:t>Incurred in</w:t>
      </w:r>
      <w:r>
        <w:rPr>
          <w:spacing w:val="-3"/>
        </w:rPr>
        <w:t xml:space="preserve"> </w:t>
      </w:r>
      <w:r>
        <w:t>Past</w:t>
      </w:r>
      <w:r>
        <w:rPr>
          <w:spacing w:val="-5"/>
        </w:rPr>
        <w:t xml:space="preserve"> </w:t>
      </w:r>
      <w:r>
        <w:rPr>
          <w:spacing w:val="-4"/>
        </w:rPr>
        <w:t>Years</w:t>
      </w:r>
    </w:p>
    <w:p w14:paraId="7E1663CF" w14:textId="77777777" w:rsidR="00BA6C45" w:rsidRDefault="00C12AD7">
      <w:pPr>
        <w:pStyle w:val="BodyText"/>
      </w:pPr>
      <w:r>
        <w:rPr>
          <w:u w:val="single"/>
        </w:rPr>
        <w:t>MHA</w:t>
      </w:r>
      <w:r>
        <w:rPr>
          <w:spacing w:val="-4"/>
          <w:u w:val="single"/>
        </w:rPr>
        <w:t xml:space="preserve"> </w:t>
      </w:r>
      <w:r>
        <w:rPr>
          <w:spacing w:val="-2"/>
          <w:u w:val="single"/>
        </w:rPr>
        <w:t>Policy</w:t>
      </w:r>
    </w:p>
    <w:p w14:paraId="3BFFE506" w14:textId="77777777" w:rsidR="00BA6C45" w:rsidRDefault="00C12AD7">
      <w:pPr>
        <w:pStyle w:val="BodyText"/>
        <w:ind w:right="539"/>
      </w:pPr>
      <w:r>
        <w:t>When</w:t>
      </w:r>
      <w:r>
        <w:rPr>
          <w:spacing w:val="-3"/>
        </w:rPr>
        <w:t xml:space="preserve"> </w:t>
      </w:r>
      <w:r>
        <w:t>anticipated</w:t>
      </w:r>
      <w:r>
        <w:rPr>
          <w:spacing w:val="-1"/>
        </w:rPr>
        <w:t xml:space="preserve"> </w:t>
      </w:r>
      <w:r>
        <w:t>costs</w:t>
      </w:r>
      <w:r>
        <w:rPr>
          <w:spacing w:val="-3"/>
        </w:rPr>
        <w:t xml:space="preserve"> </w:t>
      </w:r>
      <w:r>
        <w:t>are</w:t>
      </w:r>
      <w:r>
        <w:rPr>
          <w:spacing w:val="-4"/>
        </w:rPr>
        <w:t xml:space="preserve"> </w:t>
      </w:r>
      <w:r>
        <w:t>related</w:t>
      </w:r>
      <w:r>
        <w:rPr>
          <w:spacing w:val="-3"/>
        </w:rPr>
        <w:t xml:space="preserve"> </w:t>
      </w:r>
      <w:r>
        <w:t>to</w:t>
      </w:r>
      <w:r>
        <w:rPr>
          <w:spacing w:val="-3"/>
        </w:rPr>
        <w:t xml:space="preserve"> </w:t>
      </w:r>
      <w:r>
        <w:t>on-going</w:t>
      </w:r>
      <w:r>
        <w:rPr>
          <w:spacing w:val="-3"/>
        </w:rPr>
        <w:t xml:space="preserve"> </w:t>
      </w:r>
      <w:r>
        <w:t>payment</w:t>
      </w:r>
      <w:r>
        <w:rPr>
          <w:spacing w:val="-3"/>
        </w:rPr>
        <w:t xml:space="preserve"> </w:t>
      </w:r>
      <w:r>
        <w:t>of</w:t>
      </w:r>
      <w:r>
        <w:rPr>
          <w:spacing w:val="-4"/>
        </w:rPr>
        <w:t xml:space="preserve"> </w:t>
      </w:r>
      <w:r>
        <w:t>medical</w:t>
      </w:r>
      <w:r>
        <w:rPr>
          <w:spacing w:val="-3"/>
        </w:rPr>
        <w:t xml:space="preserve"> </w:t>
      </w:r>
      <w:r>
        <w:t>bills</w:t>
      </w:r>
      <w:r>
        <w:rPr>
          <w:spacing w:val="-3"/>
        </w:rPr>
        <w:t xml:space="preserve"> </w:t>
      </w:r>
      <w:r>
        <w:t>incurred</w:t>
      </w:r>
      <w:r>
        <w:rPr>
          <w:spacing w:val="-3"/>
        </w:rPr>
        <w:t xml:space="preserve"> </w:t>
      </w:r>
      <w:r>
        <w:t>in</w:t>
      </w:r>
      <w:r>
        <w:rPr>
          <w:spacing w:val="-3"/>
        </w:rPr>
        <w:t xml:space="preserve"> </w:t>
      </w:r>
      <w:r>
        <w:t>past years, the MHA will verify:</w:t>
      </w:r>
    </w:p>
    <w:p w14:paraId="6301F583" w14:textId="77777777" w:rsidR="00BA6C45" w:rsidRDefault="00C12AD7">
      <w:pPr>
        <w:pStyle w:val="BodyText"/>
        <w:spacing w:line="343" w:lineRule="auto"/>
        <w:ind w:left="1799" w:right="4774"/>
      </w:pPr>
      <w:r>
        <w:t>The</w:t>
      </w:r>
      <w:r>
        <w:rPr>
          <w:spacing w:val="-15"/>
        </w:rPr>
        <w:t xml:space="preserve"> </w:t>
      </w:r>
      <w:r>
        <w:t>anticipated</w:t>
      </w:r>
      <w:r>
        <w:rPr>
          <w:spacing w:val="-15"/>
        </w:rPr>
        <w:t xml:space="preserve"> </w:t>
      </w:r>
      <w:r>
        <w:t>repayment</w:t>
      </w:r>
      <w:r>
        <w:rPr>
          <w:spacing w:val="-15"/>
        </w:rPr>
        <w:t xml:space="preserve"> </w:t>
      </w:r>
      <w:r>
        <w:t>schedule The amounts paid in the past, and</w:t>
      </w:r>
    </w:p>
    <w:p w14:paraId="5D3496BA" w14:textId="77777777" w:rsidR="00BA6C45" w:rsidRDefault="00C12AD7">
      <w:pPr>
        <w:pStyle w:val="BodyText"/>
        <w:spacing w:before="3"/>
        <w:ind w:left="1799" w:right="539"/>
      </w:pPr>
      <w:r>
        <w:t>Whether</w:t>
      </w:r>
      <w:r>
        <w:rPr>
          <w:spacing w:val="-7"/>
        </w:rPr>
        <w:t xml:space="preserve"> </w:t>
      </w:r>
      <w:r>
        <w:t>the</w:t>
      </w:r>
      <w:r>
        <w:rPr>
          <w:spacing w:val="-4"/>
        </w:rPr>
        <w:t xml:space="preserve"> </w:t>
      </w:r>
      <w:r>
        <w:t>amounts</w:t>
      </w:r>
      <w:r>
        <w:rPr>
          <w:spacing w:val="-3"/>
        </w:rPr>
        <w:t xml:space="preserve"> </w:t>
      </w:r>
      <w:r>
        <w:t>to</w:t>
      </w:r>
      <w:r>
        <w:rPr>
          <w:spacing w:val="-6"/>
        </w:rPr>
        <w:t xml:space="preserve"> </w:t>
      </w:r>
      <w:r>
        <w:t>be</w:t>
      </w:r>
      <w:r>
        <w:rPr>
          <w:spacing w:val="-7"/>
        </w:rPr>
        <w:t xml:space="preserve"> </w:t>
      </w:r>
      <w:r>
        <w:t>repaid</w:t>
      </w:r>
      <w:r>
        <w:rPr>
          <w:spacing w:val="-3"/>
        </w:rPr>
        <w:t xml:space="preserve"> </w:t>
      </w:r>
      <w:r>
        <w:t>have</w:t>
      </w:r>
      <w:r>
        <w:rPr>
          <w:spacing w:val="-7"/>
        </w:rPr>
        <w:t xml:space="preserve"> </w:t>
      </w:r>
      <w:r>
        <w:t>been</w:t>
      </w:r>
      <w:r>
        <w:rPr>
          <w:spacing w:val="-3"/>
        </w:rPr>
        <w:t xml:space="preserve"> </w:t>
      </w:r>
      <w:r>
        <w:t>deducted</w:t>
      </w:r>
      <w:r>
        <w:rPr>
          <w:spacing w:val="-4"/>
        </w:rPr>
        <w:t xml:space="preserve"> </w:t>
      </w:r>
      <w:r>
        <w:t>from</w:t>
      </w:r>
      <w:r>
        <w:rPr>
          <w:spacing w:val="-3"/>
        </w:rPr>
        <w:t xml:space="preserve"> </w:t>
      </w:r>
      <w:r>
        <w:t>the</w:t>
      </w:r>
      <w:r>
        <w:rPr>
          <w:spacing w:val="-4"/>
        </w:rPr>
        <w:t xml:space="preserve"> </w:t>
      </w:r>
      <w:r>
        <w:t>family’s</w:t>
      </w:r>
      <w:r>
        <w:rPr>
          <w:spacing w:val="-3"/>
        </w:rPr>
        <w:t xml:space="preserve"> </w:t>
      </w:r>
      <w:r>
        <w:t>annual income in past years</w:t>
      </w:r>
    </w:p>
    <w:p w14:paraId="45874C3D" w14:textId="77777777" w:rsidR="00BA6C45" w:rsidRDefault="00BA6C45">
      <w:pPr>
        <w:sectPr w:rsidR="00BA6C45">
          <w:pgSz w:w="12240" w:h="15840"/>
          <w:pgMar w:top="1480" w:right="920" w:bottom="1120" w:left="1080" w:header="0" w:footer="925" w:gutter="0"/>
          <w:cols w:space="720"/>
        </w:sectPr>
      </w:pPr>
    </w:p>
    <w:p w14:paraId="7284A4DC" w14:textId="77777777" w:rsidR="00BA6C45" w:rsidRDefault="00C12AD7">
      <w:pPr>
        <w:pStyle w:val="Heading2"/>
      </w:pPr>
      <w:bookmarkStart w:id="342" w:name="7-IV.C._DISABILITY_ASSISTANCE_EXPENSES"/>
      <w:bookmarkEnd w:id="342"/>
      <w:r>
        <w:t>7-IV.C.</w:t>
      </w:r>
      <w:r>
        <w:rPr>
          <w:spacing w:val="-7"/>
        </w:rPr>
        <w:t xml:space="preserve"> </w:t>
      </w:r>
      <w:r>
        <w:t>DISABILITY</w:t>
      </w:r>
      <w:r>
        <w:rPr>
          <w:spacing w:val="-6"/>
        </w:rPr>
        <w:t xml:space="preserve"> </w:t>
      </w:r>
      <w:r>
        <w:t>ASSISTANCE</w:t>
      </w:r>
      <w:r>
        <w:rPr>
          <w:spacing w:val="-5"/>
        </w:rPr>
        <w:t xml:space="preserve"> </w:t>
      </w:r>
      <w:r>
        <w:rPr>
          <w:spacing w:val="-2"/>
        </w:rPr>
        <w:t>EXPENSES</w:t>
      </w:r>
    </w:p>
    <w:p w14:paraId="65B590EB" w14:textId="77777777" w:rsidR="00BA6C45" w:rsidRDefault="00C12AD7">
      <w:pPr>
        <w:pStyle w:val="BodyText"/>
        <w:ind w:left="359" w:right="539"/>
      </w:pPr>
      <w:r>
        <w:t>Policies</w:t>
      </w:r>
      <w:r>
        <w:rPr>
          <w:spacing w:val="-6"/>
        </w:rPr>
        <w:t xml:space="preserve"> </w:t>
      </w:r>
      <w:r>
        <w:t>related</w:t>
      </w:r>
      <w:r>
        <w:rPr>
          <w:spacing w:val="-3"/>
        </w:rPr>
        <w:t xml:space="preserve"> </w:t>
      </w:r>
      <w:r>
        <w:t>to</w:t>
      </w:r>
      <w:r>
        <w:rPr>
          <w:spacing w:val="-3"/>
        </w:rPr>
        <w:t xml:space="preserve"> </w:t>
      </w:r>
      <w:r>
        <w:t>disability</w:t>
      </w:r>
      <w:r>
        <w:rPr>
          <w:spacing w:val="-4"/>
        </w:rPr>
        <w:t xml:space="preserve"> </w:t>
      </w:r>
      <w:r>
        <w:t>assistance</w:t>
      </w:r>
      <w:r>
        <w:rPr>
          <w:spacing w:val="-7"/>
        </w:rPr>
        <w:t xml:space="preserve"> </w:t>
      </w:r>
      <w:r>
        <w:t>expenses</w:t>
      </w:r>
      <w:r>
        <w:rPr>
          <w:spacing w:val="-3"/>
        </w:rPr>
        <w:t xml:space="preserve"> </w:t>
      </w:r>
      <w:r>
        <w:t>are</w:t>
      </w:r>
      <w:r>
        <w:rPr>
          <w:spacing w:val="-7"/>
        </w:rPr>
        <w:t xml:space="preserve"> </w:t>
      </w:r>
      <w:r>
        <w:t>found</w:t>
      </w:r>
      <w:r>
        <w:rPr>
          <w:spacing w:val="-3"/>
        </w:rPr>
        <w:t xml:space="preserve"> </w:t>
      </w:r>
      <w:r>
        <w:t>in</w:t>
      </w:r>
      <w:r>
        <w:rPr>
          <w:spacing w:val="-3"/>
        </w:rPr>
        <w:t xml:space="preserve"> </w:t>
      </w:r>
      <w:r>
        <w:t>6-II.E.</w:t>
      </w:r>
      <w:r>
        <w:rPr>
          <w:spacing w:val="-3"/>
        </w:rPr>
        <w:t xml:space="preserve"> </w:t>
      </w:r>
      <w:r>
        <w:t>The</w:t>
      </w:r>
      <w:r>
        <w:rPr>
          <w:spacing w:val="-7"/>
        </w:rPr>
        <w:t xml:space="preserve"> </w:t>
      </w:r>
      <w:r>
        <w:t>amount</w:t>
      </w:r>
      <w:r>
        <w:rPr>
          <w:spacing w:val="-5"/>
        </w:rPr>
        <w:t xml:space="preserve"> </w:t>
      </w:r>
      <w:r>
        <w:t>of</w:t>
      </w:r>
      <w:r>
        <w:rPr>
          <w:spacing w:val="-7"/>
        </w:rPr>
        <w:t xml:space="preserve"> </w:t>
      </w:r>
      <w:r>
        <w:t>the</w:t>
      </w:r>
      <w:r>
        <w:rPr>
          <w:spacing w:val="-7"/>
        </w:rPr>
        <w:t xml:space="preserve"> </w:t>
      </w:r>
      <w:r>
        <w:t xml:space="preserve">deduction </w:t>
      </w:r>
      <w:bookmarkStart w:id="343" w:name="Amount_of_Expense"/>
      <w:bookmarkEnd w:id="343"/>
      <w:r>
        <w:t>will be verified following the standard verification procedures described in Part I.</w:t>
      </w:r>
    </w:p>
    <w:p w14:paraId="01857119" w14:textId="77777777" w:rsidR="00BA6C45" w:rsidRDefault="00C12AD7">
      <w:pPr>
        <w:pStyle w:val="Heading3"/>
        <w:ind w:left="359"/>
      </w:pPr>
      <w:bookmarkStart w:id="344" w:name="Attendant_Care"/>
      <w:bookmarkEnd w:id="344"/>
      <w:r>
        <w:t>Amount</w:t>
      </w:r>
      <w:r>
        <w:rPr>
          <w:spacing w:val="-4"/>
        </w:rPr>
        <w:t xml:space="preserve"> </w:t>
      </w:r>
      <w:r>
        <w:t>of</w:t>
      </w:r>
      <w:r>
        <w:rPr>
          <w:spacing w:val="-1"/>
        </w:rPr>
        <w:t xml:space="preserve"> </w:t>
      </w:r>
      <w:r>
        <w:rPr>
          <w:spacing w:val="-2"/>
        </w:rPr>
        <w:t>Expense</w:t>
      </w:r>
    </w:p>
    <w:p w14:paraId="77508ADE" w14:textId="77777777" w:rsidR="00BA6C45" w:rsidRDefault="00C12AD7">
      <w:pPr>
        <w:pStyle w:val="Heading4"/>
        <w:ind w:left="359"/>
      </w:pPr>
      <w:r>
        <w:t>Attendant</w:t>
      </w:r>
      <w:r>
        <w:rPr>
          <w:spacing w:val="-6"/>
        </w:rPr>
        <w:t xml:space="preserve"> </w:t>
      </w:r>
      <w:r>
        <w:rPr>
          <w:spacing w:val="-4"/>
        </w:rPr>
        <w:t>Care</w:t>
      </w:r>
    </w:p>
    <w:p w14:paraId="67EC6F18" w14:textId="77777777" w:rsidR="00BA6C45" w:rsidRDefault="00C12AD7">
      <w:pPr>
        <w:pStyle w:val="BodyText"/>
      </w:pPr>
      <w:r>
        <w:rPr>
          <w:u w:val="single"/>
        </w:rPr>
        <w:t>MHA</w:t>
      </w:r>
      <w:r>
        <w:rPr>
          <w:spacing w:val="-4"/>
          <w:u w:val="single"/>
        </w:rPr>
        <w:t xml:space="preserve"> </w:t>
      </w:r>
      <w:r>
        <w:rPr>
          <w:spacing w:val="-2"/>
          <w:u w:val="single"/>
        </w:rPr>
        <w:t>Policy</w:t>
      </w:r>
    </w:p>
    <w:p w14:paraId="746EC841" w14:textId="77777777" w:rsidR="00BA6C45" w:rsidRDefault="00C12AD7">
      <w:pPr>
        <w:pStyle w:val="BodyText"/>
      </w:pPr>
      <w:r>
        <w:t>The</w:t>
      </w:r>
      <w:r>
        <w:rPr>
          <w:spacing w:val="-8"/>
        </w:rPr>
        <w:t xml:space="preserve"> </w:t>
      </w:r>
      <w:r>
        <w:t>MHA</w:t>
      </w:r>
      <w:r>
        <w:rPr>
          <w:spacing w:val="-5"/>
        </w:rPr>
        <w:t xml:space="preserve"> </w:t>
      </w:r>
      <w:r>
        <w:t>will</w:t>
      </w:r>
      <w:r>
        <w:rPr>
          <w:spacing w:val="-1"/>
        </w:rPr>
        <w:t xml:space="preserve"> </w:t>
      </w:r>
      <w:r>
        <w:t>accept</w:t>
      </w:r>
      <w:r>
        <w:rPr>
          <w:spacing w:val="-2"/>
        </w:rPr>
        <w:t xml:space="preserve"> </w:t>
      </w:r>
      <w:r>
        <w:t>written</w:t>
      </w:r>
      <w:r>
        <w:rPr>
          <w:spacing w:val="-1"/>
        </w:rPr>
        <w:t xml:space="preserve"> </w:t>
      </w:r>
      <w:r>
        <w:t>third-party</w:t>
      </w:r>
      <w:r>
        <w:rPr>
          <w:spacing w:val="-3"/>
        </w:rPr>
        <w:t xml:space="preserve"> </w:t>
      </w:r>
      <w:r>
        <w:t>documents</w:t>
      </w:r>
      <w:r>
        <w:rPr>
          <w:spacing w:val="-2"/>
        </w:rPr>
        <w:t xml:space="preserve"> </w:t>
      </w:r>
      <w:r>
        <w:t>provided</w:t>
      </w:r>
      <w:r>
        <w:rPr>
          <w:spacing w:val="-1"/>
        </w:rPr>
        <w:t xml:space="preserve"> </w:t>
      </w:r>
      <w:r>
        <w:t>by</w:t>
      </w:r>
      <w:r>
        <w:rPr>
          <w:spacing w:val="-2"/>
        </w:rPr>
        <w:t xml:space="preserve"> </w:t>
      </w:r>
      <w:r>
        <w:t>the</w:t>
      </w:r>
      <w:r>
        <w:rPr>
          <w:spacing w:val="-5"/>
        </w:rPr>
        <w:t xml:space="preserve"> </w:t>
      </w:r>
      <w:r>
        <w:rPr>
          <w:spacing w:val="-2"/>
        </w:rPr>
        <w:t>family.</w:t>
      </w:r>
    </w:p>
    <w:p w14:paraId="59054BF7" w14:textId="77777777" w:rsidR="00BA6C45" w:rsidRDefault="00C12AD7">
      <w:pPr>
        <w:pStyle w:val="BodyText"/>
        <w:spacing w:before="122" w:line="237" w:lineRule="auto"/>
        <w:ind w:left="1079" w:right="539"/>
      </w:pPr>
      <w:r>
        <w:t>If</w:t>
      </w:r>
      <w:r>
        <w:rPr>
          <w:spacing w:val="-7"/>
        </w:rPr>
        <w:t xml:space="preserve"> </w:t>
      </w:r>
      <w:r>
        <w:t>family-provided</w:t>
      </w:r>
      <w:r>
        <w:rPr>
          <w:spacing w:val="-4"/>
        </w:rPr>
        <w:t xml:space="preserve"> </w:t>
      </w:r>
      <w:r>
        <w:t>documents</w:t>
      </w:r>
      <w:r>
        <w:rPr>
          <w:spacing w:val="-4"/>
        </w:rPr>
        <w:t xml:space="preserve"> </w:t>
      </w:r>
      <w:r>
        <w:t>are</w:t>
      </w:r>
      <w:r>
        <w:rPr>
          <w:spacing w:val="-7"/>
        </w:rPr>
        <w:t xml:space="preserve"> </w:t>
      </w:r>
      <w:r>
        <w:t>not</w:t>
      </w:r>
      <w:r>
        <w:rPr>
          <w:spacing w:val="-4"/>
        </w:rPr>
        <w:t xml:space="preserve"> </w:t>
      </w:r>
      <w:r>
        <w:t>available,</w:t>
      </w:r>
      <w:r>
        <w:rPr>
          <w:spacing w:val="-5"/>
        </w:rPr>
        <w:t xml:space="preserve"> </w:t>
      </w:r>
      <w:r>
        <w:t>the</w:t>
      </w:r>
      <w:r>
        <w:rPr>
          <w:spacing w:val="-7"/>
        </w:rPr>
        <w:t xml:space="preserve"> </w:t>
      </w:r>
      <w:r>
        <w:t>MHA</w:t>
      </w:r>
      <w:r>
        <w:rPr>
          <w:spacing w:val="-7"/>
        </w:rPr>
        <w:t xml:space="preserve"> </w:t>
      </w:r>
      <w:r>
        <w:t>will</w:t>
      </w:r>
      <w:r>
        <w:rPr>
          <w:spacing w:val="-4"/>
        </w:rPr>
        <w:t xml:space="preserve"> </w:t>
      </w:r>
      <w:r>
        <w:t>provide</w:t>
      </w:r>
      <w:r>
        <w:rPr>
          <w:spacing w:val="-7"/>
        </w:rPr>
        <w:t xml:space="preserve"> </w:t>
      </w:r>
      <w:r>
        <w:t>a</w:t>
      </w:r>
      <w:r>
        <w:rPr>
          <w:spacing w:val="-7"/>
        </w:rPr>
        <w:t xml:space="preserve"> </w:t>
      </w:r>
      <w:r>
        <w:t>third-party verification form directly to the care provider requesting the needed information.</w:t>
      </w:r>
    </w:p>
    <w:p w14:paraId="3B40215E" w14:textId="77777777" w:rsidR="00BA6C45" w:rsidRDefault="00C12AD7">
      <w:pPr>
        <w:pStyle w:val="BodyText"/>
        <w:spacing w:before="121"/>
        <w:ind w:left="1079"/>
      </w:pPr>
      <w:r>
        <w:t>Expenses</w:t>
      </w:r>
      <w:r>
        <w:rPr>
          <w:spacing w:val="-2"/>
        </w:rPr>
        <w:t xml:space="preserve"> </w:t>
      </w:r>
      <w:r>
        <w:t>for</w:t>
      </w:r>
      <w:r>
        <w:rPr>
          <w:spacing w:val="-3"/>
        </w:rPr>
        <w:t xml:space="preserve"> </w:t>
      </w:r>
      <w:r>
        <w:t>attendant</w:t>
      </w:r>
      <w:r>
        <w:rPr>
          <w:spacing w:val="-2"/>
        </w:rPr>
        <w:t xml:space="preserve"> </w:t>
      </w:r>
      <w:r>
        <w:t>care</w:t>
      </w:r>
      <w:r>
        <w:rPr>
          <w:spacing w:val="-3"/>
        </w:rPr>
        <w:t xml:space="preserve"> </w:t>
      </w:r>
      <w:r>
        <w:t>will</w:t>
      </w:r>
      <w:r>
        <w:rPr>
          <w:spacing w:val="-2"/>
        </w:rPr>
        <w:t xml:space="preserve"> </w:t>
      </w:r>
      <w:r>
        <w:t>be</w:t>
      </w:r>
      <w:r>
        <w:rPr>
          <w:spacing w:val="-6"/>
        </w:rPr>
        <w:t xml:space="preserve"> </w:t>
      </w:r>
      <w:r>
        <w:t>verified</w:t>
      </w:r>
      <w:r>
        <w:rPr>
          <w:spacing w:val="-2"/>
        </w:rPr>
        <w:t xml:space="preserve"> through:</w:t>
      </w:r>
    </w:p>
    <w:p w14:paraId="264CD670" w14:textId="77777777" w:rsidR="00BA6C45" w:rsidRDefault="00C12AD7">
      <w:pPr>
        <w:pStyle w:val="BodyText"/>
        <w:ind w:left="1799" w:right="887"/>
      </w:pPr>
      <w:r>
        <w:t>Written</w:t>
      </w:r>
      <w:r>
        <w:rPr>
          <w:spacing w:val="-7"/>
        </w:rPr>
        <w:t xml:space="preserve"> </w:t>
      </w:r>
      <w:r>
        <w:t>third-party</w:t>
      </w:r>
      <w:r>
        <w:rPr>
          <w:spacing w:val="-5"/>
        </w:rPr>
        <w:t xml:space="preserve"> </w:t>
      </w:r>
      <w:r>
        <w:t>documents</w:t>
      </w:r>
      <w:r>
        <w:rPr>
          <w:spacing w:val="-7"/>
        </w:rPr>
        <w:t xml:space="preserve"> </w:t>
      </w:r>
      <w:r>
        <w:t>provided</w:t>
      </w:r>
      <w:r>
        <w:rPr>
          <w:spacing w:val="-4"/>
        </w:rPr>
        <w:t xml:space="preserve"> </w:t>
      </w:r>
      <w:r>
        <w:t>by</w:t>
      </w:r>
      <w:r>
        <w:rPr>
          <w:spacing w:val="-4"/>
        </w:rPr>
        <w:t xml:space="preserve"> </w:t>
      </w:r>
      <w:r>
        <w:t>the</w:t>
      </w:r>
      <w:r>
        <w:rPr>
          <w:spacing w:val="-8"/>
        </w:rPr>
        <w:t xml:space="preserve"> </w:t>
      </w:r>
      <w:r>
        <w:t>family,</w:t>
      </w:r>
      <w:r>
        <w:rPr>
          <w:spacing w:val="-5"/>
        </w:rPr>
        <w:t xml:space="preserve"> </w:t>
      </w:r>
      <w:r>
        <w:t>such</w:t>
      </w:r>
      <w:r>
        <w:rPr>
          <w:spacing w:val="-4"/>
        </w:rPr>
        <w:t xml:space="preserve"> </w:t>
      </w:r>
      <w:r>
        <w:t>as</w:t>
      </w:r>
      <w:r>
        <w:rPr>
          <w:spacing w:val="-7"/>
        </w:rPr>
        <w:t xml:space="preserve"> </w:t>
      </w:r>
      <w:r>
        <w:t>receipts</w:t>
      </w:r>
      <w:r>
        <w:rPr>
          <w:spacing w:val="-4"/>
        </w:rPr>
        <w:t xml:space="preserve"> </w:t>
      </w:r>
      <w:r>
        <w:t>or cancelled checks.</w:t>
      </w:r>
    </w:p>
    <w:p w14:paraId="6CCB3E82" w14:textId="7B2192BA" w:rsidR="00BA6C45" w:rsidRDefault="00C12AD7">
      <w:pPr>
        <w:pStyle w:val="BodyText"/>
        <w:ind w:left="1799" w:right="887"/>
      </w:pPr>
      <w:r>
        <w:t>Third-party</w:t>
      </w:r>
      <w:r>
        <w:rPr>
          <w:spacing w:val="-7"/>
        </w:rPr>
        <w:t xml:space="preserve"> </w:t>
      </w:r>
      <w:r>
        <w:t>verification</w:t>
      </w:r>
      <w:r>
        <w:rPr>
          <w:spacing w:val="-6"/>
        </w:rPr>
        <w:t xml:space="preserve"> </w:t>
      </w:r>
      <w:r>
        <w:t>form</w:t>
      </w:r>
      <w:r>
        <w:rPr>
          <w:spacing w:val="-6"/>
        </w:rPr>
        <w:t xml:space="preserve"> </w:t>
      </w:r>
      <w:r>
        <w:t>signed</w:t>
      </w:r>
      <w:r>
        <w:rPr>
          <w:spacing w:val="-7"/>
        </w:rPr>
        <w:t xml:space="preserve"> </w:t>
      </w:r>
      <w:r>
        <w:t>by</w:t>
      </w:r>
      <w:r>
        <w:rPr>
          <w:spacing w:val="-7"/>
        </w:rPr>
        <w:t xml:space="preserve"> </w:t>
      </w:r>
      <w:r>
        <w:t>the</w:t>
      </w:r>
      <w:r>
        <w:rPr>
          <w:spacing w:val="-8"/>
        </w:rPr>
        <w:t xml:space="preserve"> </w:t>
      </w:r>
      <w:r w:rsidR="008058A8">
        <w:t>provider if</w:t>
      </w:r>
      <w:r>
        <w:rPr>
          <w:spacing w:val="-8"/>
        </w:rPr>
        <w:t xml:space="preserve"> </w:t>
      </w:r>
      <w:r>
        <w:t>family-provided documents are not available.</w:t>
      </w:r>
    </w:p>
    <w:p w14:paraId="4C29E76E" w14:textId="77777777" w:rsidR="00BA6C45" w:rsidRDefault="00C12AD7">
      <w:pPr>
        <w:pStyle w:val="BodyText"/>
        <w:ind w:left="1799" w:right="630"/>
      </w:pPr>
      <w:r>
        <w:t>If</w:t>
      </w:r>
      <w:r>
        <w:rPr>
          <w:spacing w:val="-5"/>
        </w:rPr>
        <w:t xml:space="preserve"> </w:t>
      </w:r>
      <w:r>
        <w:t>third-party</w:t>
      </w:r>
      <w:r>
        <w:rPr>
          <w:spacing w:val="-4"/>
        </w:rPr>
        <w:t xml:space="preserve"> </w:t>
      </w:r>
      <w:r>
        <w:t>verification</w:t>
      </w:r>
      <w:r>
        <w:rPr>
          <w:spacing w:val="-4"/>
        </w:rPr>
        <w:t xml:space="preserve"> </w:t>
      </w:r>
      <w:r>
        <w:t>is</w:t>
      </w:r>
      <w:r>
        <w:rPr>
          <w:spacing w:val="-4"/>
        </w:rPr>
        <w:t xml:space="preserve"> </w:t>
      </w:r>
      <w:r>
        <w:t>not</w:t>
      </w:r>
      <w:r>
        <w:rPr>
          <w:spacing w:val="-4"/>
        </w:rPr>
        <w:t xml:space="preserve"> </w:t>
      </w:r>
      <w:r>
        <w:t>possible,</w:t>
      </w:r>
      <w:r>
        <w:rPr>
          <w:spacing w:val="-4"/>
        </w:rPr>
        <w:t xml:space="preserve"> </w:t>
      </w:r>
      <w:r>
        <w:t>written</w:t>
      </w:r>
      <w:r>
        <w:rPr>
          <w:spacing w:val="-4"/>
        </w:rPr>
        <w:t xml:space="preserve"> </w:t>
      </w:r>
      <w:r>
        <w:t>family</w:t>
      </w:r>
      <w:r>
        <w:rPr>
          <w:spacing w:val="-4"/>
        </w:rPr>
        <w:t xml:space="preserve"> </w:t>
      </w:r>
      <w:r>
        <w:t>certification</w:t>
      </w:r>
      <w:r>
        <w:rPr>
          <w:spacing w:val="-4"/>
        </w:rPr>
        <w:t xml:space="preserve"> </w:t>
      </w:r>
      <w:r>
        <w:t>as</w:t>
      </w:r>
      <w:r>
        <w:rPr>
          <w:spacing w:val="-4"/>
        </w:rPr>
        <w:t xml:space="preserve"> </w:t>
      </w:r>
      <w:r>
        <w:t>to</w:t>
      </w:r>
      <w:r>
        <w:rPr>
          <w:spacing w:val="-4"/>
        </w:rPr>
        <w:t xml:space="preserve"> </w:t>
      </w:r>
      <w:r>
        <w:t>costs anticipated to be incurred for the upcoming 12 months.</w:t>
      </w:r>
    </w:p>
    <w:p w14:paraId="7EA03781" w14:textId="77777777" w:rsidR="00BA6C45" w:rsidRDefault="00C12AD7">
      <w:pPr>
        <w:pStyle w:val="Heading4"/>
        <w:ind w:left="359"/>
      </w:pPr>
      <w:bookmarkStart w:id="345" w:name="Auxiliary_Apparatus"/>
      <w:bookmarkEnd w:id="345"/>
      <w:r>
        <w:t>Auxiliary</w:t>
      </w:r>
      <w:r>
        <w:rPr>
          <w:spacing w:val="-4"/>
        </w:rPr>
        <w:t xml:space="preserve"> </w:t>
      </w:r>
      <w:r>
        <w:rPr>
          <w:spacing w:val="-2"/>
        </w:rPr>
        <w:t>Apparatus</w:t>
      </w:r>
    </w:p>
    <w:p w14:paraId="637E5A2E" w14:textId="77777777" w:rsidR="00BA6C45" w:rsidRDefault="00C12AD7">
      <w:pPr>
        <w:pStyle w:val="BodyText"/>
      </w:pPr>
      <w:r>
        <w:rPr>
          <w:u w:val="single"/>
        </w:rPr>
        <w:t>MHA</w:t>
      </w:r>
      <w:r>
        <w:rPr>
          <w:spacing w:val="-4"/>
          <w:u w:val="single"/>
        </w:rPr>
        <w:t xml:space="preserve"> </w:t>
      </w:r>
      <w:r>
        <w:rPr>
          <w:spacing w:val="-2"/>
          <w:u w:val="single"/>
        </w:rPr>
        <w:t>Policy</w:t>
      </w:r>
    </w:p>
    <w:p w14:paraId="01567C8B" w14:textId="77777777" w:rsidR="00BA6C45" w:rsidRDefault="00C12AD7">
      <w:pPr>
        <w:pStyle w:val="BodyText"/>
      </w:pPr>
      <w:r>
        <w:t>Expenses</w:t>
      </w:r>
      <w:r>
        <w:rPr>
          <w:spacing w:val="-3"/>
        </w:rPr>
        <w:t xml:space="preserve"> </w:t>
      </w:r>
      <w:r>
        <w:t>for</w:t>
      </w:r>
      <w:r>
        <w:rPr>
          <w:spacing w:val="-2"/>
        </w:rPr>
        <w:t xml:space="preserve"> </w:t>
      </w:r>
      <w:r>
        <w:t>auxiliary</w:t>
      </w:r>
      <w:r>
        <w:rPr>
          <w:spacing w:val="-2"/>
        </w:rPr>
        <w:t xml:space="preserve"> </w:t>
      </w:r>
      <w:r>
        <w:t>apparatus</w:t>
      </w:r>
      <w:r>
        <w:rPr>
          <w:spacing w:val="-3"/>
        </w:rPr>
        <w:t xml:space="preserve"> </w:t>
      </w:r>
      <w:r>
        <w:t>will</w:t>
      </w:r>
      <w:r>
        <w:rPr>
          <w:spacing w:val="-2"/>
        </w:rPr>
        <w:t xml:space="preserve"> </w:t>
      </w:r>
      <w:r>
        <w:t>be</w:t>
      </w:r>
      <w:r>
        <w:rPr>
          <w:spacing w:val="-3"/>
        </w:rPr>
        <w:t xml:space="preserve"> </w:t>
      </w:r>
      <w:r>
        <w:t>verified</w:t>
      </w:r>
      <w:r>
        <w:rPr>
          <w:spacing w:val="-2"/>
        </w:rPr>
        <w:t xml:space="preserve"> through:</w:t>
      </w:r>
    </w:p>
    <w:p w14:paraId="6DF48E33" w14:textId="77777777" w:rsidR="00BA6C45" w:rsidRDefault="00C12AD7">
      <w:pPr>
        <w:pStyle w:val="BodyText"/>
        <w:ind w:left="1799" w:right="598"/>
      </w:pPr>
      <w:r>
        <w:t>Written third-party documents provided by the family, such as billing statements for purchase of auxiliary apparatus, or other evidence of monthly payments or total</w:t>
      </w:r>
      <w:r>
        <w:rPr>
          <w:spacing w:val="-3"/>
        </w:rPr>
        <w:t xml:space="preserve"> </w:t>
      </w:r>
      <w:r>
        <w:t>payments</w:t>
      </w:r>
      <w:r>
        <w:rPr>
          <w:spacing w:val="-3"/>
        </w:rPr>
        <w:t xml:space="preserve"> </w:t>
      </w:r>
      <w:r>
        <w:t>that</w:t>
      </w:r>
      <w:r>
        <w:rPr>
          <w:spacing w:val="-3"/>
        </w:rPr>
        <w:t xml:space="preserve"> </w:t>
      </w:r>
      <w:r>
        <w:t>will</w:t>
      </w:r>
      <w:r>
        <w:rPr>
          <w:spacing w:val="-5"/>
        </w:rPr>
        <w:t xml:space="preserve"> </w:t>
      </w:r>
      <w:r>
        <w:t>be</w:t>
      </w:r>
      <w:r>
        <w:rPr>
          <w:spacing w:val="-4"/>
        </w:rPr>
        <w:t xml:space="preserve"> </w:t>
      </w:r>
      <w:r>
        <w:t>due</w:t>
      </w:r>
      <w:r>
        <w:rPr>
          <w:spacing w:val="-7"/>
        </w:rPr>
        <w:t xml:space="preserve"> </w:t>
      </w:r>
      <w:r>
        <w:t>for</w:t>
      </w:r>
      <w:r>
        <w:rPr>
          <w:spacing w:val="-4"/>
        </w:rPr>
        <w:t xml:space="preserve"> </w:t>
      </w:r>
      <w:r>
        <w:t>the</w:t>
      </w:r>
      <w:r>
        <w:rPr>
          <w:spacing w:val="-7"/>
        </w:rPr>
        <w:t xml:space="preserve"> </w:t>
      </w:r>
      <w:r>
        <w:t>apparatus</w:t>
      </w:r>
      <w:r>
        <w:rPr>
          <w:spacing w:val="-3"/>
        </w:rPr>
        <w:t xml:space="preserve"> </w:t>
      </w:r>
      <w:r>
        <w:t>during</w:t>
      </w:r>
      <w:r>
        <w:rPr>
          <w:spacing w:val="-3"/>
        </w:rPr>
        <w:t xml:space="preserve"> </w:t>
      </w:r>
      <w:r>
        <w:t>the</w:t>
      </w:r>
      <w:r>
        <w:rPr>
          <w:spacing w:val="-4"/>
        </w:rPr>
        <w:t xml:space="preserve"> </w:t>
      </w:r>
      <w:r>
        <w:t>upcoming</w:t>
      </w:r>
      <w:r>
        <w:rPr>
          <w:spacing w:val="-3"/>
        </w:rPr>
        <w:t xml:space="preserve"> </w:t>
      </w:r>
      <w:r>
        <w:t>12</w:t>
      </w:r>
      <w:r>
        <w:rPr>
          <w:spacing w:val="-3"/>
        </w:rPr>
        <w:t xml:space="preserve"> </w:t>
      </w:r>
      <w:r>
        <w:t>months.</w:t>
      </w:r>
    </w:p>
    <w:p w14:paraId="5A003316" w14:textId="54B830FA" w:rsidR="00BA6C45" w:rsidRDefault="00C12AD7">
      <w:pPr>
        <w:pStyle w:val="BodyText"/>
        <w:ind w:left="1799" w:right="887"/>
      </w:pPr>
      <w:r>
        <w:t>Third-party</w:t>
      </w:r>
      <w:r>
        <w:rPr>
          <w:spacing w:val="-7"/>
        </w:rPr>
        <w:t xml:space="preserve"> </w:t>
      </w:r>
      <w:r>
        <w:t>verification</w:t>
      </w:r>
      <w:r>
        <w:rPr>
          <w:spacing w:val="-6"/>
        </w:rPr>
        <w:t xml:space="preserve"> </w:t>
      </w:r>
      <w:r>
        <w:t>form</w:t>
      </w:r>
      <w:r>
        <w:rPr>
          <w:spacing w:val="-6"/>
        </w:rPr>
        <w:t xml:space="preserve"> </w:t>
      </w:r>
      <w:r>
        <w:t>signed</w:t>
      </w:r>
      <w:r>
        <w:rPr>
          <w:spacing w:val="-7"/>
        </w:rPr>
        <w:t xml:space="preserve"> </w:t>
      </w:r>
      <w:r>
        <w:t>by</w:t>
      </w:r>
      <w:r>
        <w:rPr>
          <w:spacing w:val="-7"/>
        </w:rPr>
        <w:t xml:space="preserve"> </w:t>
      </w:r>
      <w:r>
        <w:t>the</w:t>
      </w:r>
      <w:r>
        <w:rPr>
          <w:spacing w:val="-8"/>
        </w:rPr>
        <w:t xml:space="preserve"> </w:t>
      </w:r>
      <w:r w:rsidR="008058A8">
        <w:t>provider if</w:t>
      </w:r>
      <w:r>
        <w:rPr>
          <w:spacing w:val="-8"/>
        </w:rPr>
        <w:t xml:space="preserve"> </w:t>
      </w:r>
      <w:r>
        <w:t>family-provided documents are not available.</w:t>
      </w:r>
    </w:p>
    <w:p w14:paraId="54B4C269" w14:textId="77777777" w:rsidR="00BA6C45" w:rsidRDefault="00C12AD7">
      <w:pPr>
        <w:pStyle w:val="BodyText"/>
        <w:spacing w:before="121"/>
        <w:ind w:left="1799" w:right="539"/>
      </w:pPr>
      <w:r>
        <w:t>If</w:t>
      </w:r>
      <w:r>
        <w:rPr>
          <w:spacing w:val="-8"/>
        </w:rPr>
        <w:t xml:space="preserve"> </w:t>
      </w:r>
      <w:r>
        <w:t>third-party</w:t>
      </w:r>
      <w:r>
        <w:rPr>
          <w:spacing w:val="-5"/>
        </w:rPr>
        <w:t xml:space="preserve"> </w:t>
      </w:r>
      <w:r>
        <w:t>or</w:t>
      </w:r>
      <w:r>
        <w:rPr>
          <w:spacing w:val="-8"/>
        </w:rPr>
        <w:t xml:space="preserve"> </w:t>
      </w:r>
      <w:r>
        <w:t>document</w:t>
      </w:r>
      <w:r>
        <w:rPr>
          <w:spacing w:val="-4"/>
        </w:rPr>
        <w:t xml:space="preserve"> </w:t>
      </w:r>
      <w:r>
        <w:t>review</w:t>
      </w:r>
      <w:r>
        <w:rPr>
          <w:spacing w:val="-7"/>
        </w:rPr>
        <w:t xml:space="preserve"> </w:t>
      </w:r>
      <w:r>
        <w:t>is</w:t>
      </w:r>
      <w:r>
        <w:rPr>
          <w:spacing w:val="-4"/>
        </w:rPr>
        <w:t xml:space="preserve"> </w:t>
      </w:r>
      <w:r>
        <w:t>not</w:t>
      </w:r>
      <w:r>
        <w:rPr>
          <w:spacing w:val="-4"/>
        </w:rPr>
        <w:t xml:space="preserve"> </w:t>
      </w:r>
      <w:r>
        <w:t>possible,</w:t>
      </w:r>
      <w:r>
        <w:rPr>
          <w:spacing w:val="-7"/>
        </w:rPr>
        <w:t xml:space="preserve"> </w:t>
      </w:r>
      <w:r>
        <w:t>written</w:t>
      </w:r>
      <w:r>
        <w:rPr>
          <w:spacing w:val="-4"/>
        </w:rPr>
        <w:t xml:space="preserve"> </w:t>
      </w:r>
      <w:r>
        <w:t>family</w:t>
      </w:r>
      <w:r>
        <w:rPr>
          <w:spacing w:val="-7"/>
        </w:rPr>
        <w:t xml:space="preserve"> </w:t>
      </w:r>
      <w:r>
        <w:t>certification</w:t>
      </w:r>
      <w:r>
        <w:rPr>
          <w:spacing w:val="-5"/>
        </w:rPr>
        <w:t xml:space="preserve"> </w:t>
      </w:r>
      <w:r>
        <w:t>of estimated apparatus costs for the upcoming 12 months.</w:t>
      </w:r>
    </w:p>
    <w:p w14:paraId="359313CE" w14:textId="77777777" w:rsidR="00BA6C45" w:rsidRDefault="00C12AD7">
      <w:pPr>
        <w:pStyle w:val="BodyText"/>
        <w:ind w:left="359"/>
      </w:pPr>
      <w:r>
        <w:t>In addition,</w:t>
      </w:r>
      <w:r>
        <w:rPr>
          <w:spacing w:val="-2"/>
        </w:rPr>
        <w:t xml:space="preserve"> </w:t>
      </w:r>
      <w:r>
        <w:t>the</w:t>
      </w:r>
      <w:r>
        <w:rPr>
          <w:spacing w:val="-5"/>
        </w:rPr>
        <w:t xml:space="preserve"> </w:t>
      </w:r>
      <w:r>
        <w:t>MHA</w:t>
      </w:r>
      <w:r>
        <w:rPr>
          <w:spacing w:val="-2"/>
        </w:rPr>
        <w:t xml:space="preserve"> </w:t>
      </w:r>
      <w:r>
        <w:t>must</w:t>
      </w:r>
      <w:r>
        <w:rPr>
          <w:spacing w:val="-2"/>
        </w:rPr>
        <w:t xml:space="preserve"> </w:t>
      </w:r>
      <w:r>
        <w:t>verify</w:t>
      </w:r>
      <w:r>
        <w:rPr>
          <w:spacing w:val="-1"/>
        </w:rPr>
        <w:t xml:space="preserve"> </w:t>
      </w:r>
      <w:r>
        <w:rPr>
          <w:spacing w:val="-4"/>
        </w:rPr>
        <w:t>that:</w:t>
      </w:r>
    </w:p>
    <w:p w14:paraId="666BA19F" w14:textId="77777777" w:rsidR="00BA6C45" w:rsidRDefault="00C12AD7">
      <w:pPr>
        <w:pStyle w:val="BodyText"/>
        <w:tabs>
          <w:tab w:val="left" w:pos="719"/>
        </w:tabs>
        <w:spacing w:before="122"/>
        <w:ind w:left="719" w:right="1334" w:hanging="360"/>
      </w:pPr>
      <w:r>
        <w:rPr>
          <w:rFonts w:ascii="Symbol" w:hAnsi="Symbol"/>
          <w:spacing w:val="-10"/>
        </w:rPr>
        <w:t></w:t>
      </w:r>
      <w:r>
        <w:tab/>
        <w:t>The</w:t>
      </w:r>
      <w:r>
        <w:rPr>
          <w:spacing w:val="-4"/>
        </w:rPr>
        <w:t xml:space="preserve"> </w:t>
      </w:r>
      <w:r>
        <w:t>family</w:t>
      </w:r>
      <w:r>
        <w:rPr>
          <w:spacing w:val="-3"/>
        </w:rPr>
        <w:t xml:space="preserve"> </w:t>
      </w:r>
      <w:r>
        <w:t>member</w:t>
      </w:r>
      <w:r>
        <w:rPr>
          <w:spacing w:val="-2"/>
        </w:rPr>
        <w:t xml:space="preserve"> </w:t>
      </w:r>
      <w:r>
        <w:t>for</w:t>
      </w:r>
      <w:r>
        <w:rPr>
          <w:spacing w:val="-2"/>
        </w:rPr>
        <w:t xml:space="preserve"> </w:t>
      </w:r>
      <w:r>
        <w:t>whom</w:t>
      </w:r>
      <w:r>
        <w:rPr>
          <w:spacing w:val="-3"/>
        </w:rPr>
        <w:t xml:space="preserve"> </w:t>
      </w:r>
      <w:r>
        <w:t>the</w:t>
      </w:r>
      <w:r>
        <w:rPr>
          <w:spacing w:val="-4"/>
        </w:rPr>
        <w:t xml:space="preserve"> </w:t>
      </w:r>
      <w:r>
        <w:t>expense</w:t>
      </w:r>
      <w:r>
        <w:rPr>
          <w:spacing w:val="-4"/>
        </w:rPr>
        <w:t xml:space="preserve"> </w:t>
      </w:r>
      <w:r>
        <w:t>is</w:t>
      </w:r>
      <w:r>
        <w:rPr>
          <w:spacing w:val="-3"/>
        </w:rPr>
        <w:t xml:space="preserve"> </w:t>
      </w:r>
      <w:r>
        <w:t>incurred</w:t>
      </w:r>
      <w:r>
        <w:rPr>
          <w:spacing w:val="-3"/>
        </w:rPr>
        <w:t xml:space="preserve"> </w:t>
      </w:r>
      <w:r>
        <w:t>is</w:t>
      </w:r>
      <w:r>
        <w:rPr>
          <w:spacing w:val="-3"/>
        </w:rPr>
        <w:t xml:space="preserve"> </w:t>
      </w:r>
      <w:r>
        <w:t>a</w:t>
      </w:r>
      <w:r>
        <w:rPr>
          <w:spacing w:val="-4"/>
        </w:rPr>
        <w:t xml:space="preserve"> </w:t>
      </w:r>
      <w:r>
        <w:t>person</w:t>
      </w:r>
      <w:r>
        <w:rPr>
          <w:spacing w:val="-3"/>
        </w:rPr>
        <w:t xml:space="preserve"> </w:t>
      </w:r>
      <w:r>
        <w:t>with</w:t>
      </w:r>
      <w:r>
        <w:rPr>
          <w:spacing w:val="-3"/>
        </w:rPr>
        <w:t xml:space="preserve"> </w:t>
      </w:r>
      <w:r>
        <w:t>disabilities</w:t>
      </w:r>
      <w:r>
        <w:rPr>
          <w:spacing w:val="-3"/>
        </w:rPr>
        <w:t xml:space="preserve"> </w:t>
      </w:r>
      <w:r>
        <w:t>(as described in 7-II.F above).</w:t>
      </w:r>
    </w:p>
    <w:p w14:paraId="4A243E28" w14:textId="77777777" w:rsidR="00BA6C45" w:rsidRDefault="00C12AD7">
      <w:pPr>
        <w:pStyle w:val="BodyText"/>
        <w:tabs>
          <w:tab w:val="left" w:pos="719"/>
        </w:tabs>
        <w:spacing w:before="118"/>
        <w:ind w:left="359"/>
      </w:pPr>
      <w:r>
        <w:rPr>
          <w:rFonts w:ascii="Symbol" w:hAnsi="Symbol"/>
          <w:spacing w:val="-10"/>
        </w:rPr>
        <w:t></w:t>
      </w:r>
      <w:r>
        <w:tab/>
        <w:t>The</w:t>
      </w:r>
      <w:r>
        <w:rPr>
          <w:spacing w:val="-8"/>
        </w:rPr>
        <w:t xml:space="preserve"> </w:t>
      </w:r>
      <w:r>
        <w:t>expense</w:t>
      </w:r>
      <w:r>
        <w:rPr>
          <w:spacing w:val="-5"/>
        </w:rPr>
        <w:t xml:space="preserve"> </w:t>
      </w:r>
      <w:r>
        <w:t>permits</w:t>
      </w:r>
      <w:r>
        <w:rPr>
          <w:spacing w:val="-1"/>
        </w:rPr>
        <w:t xml:space="preserve"> </w:t>
      </w:r>
      <w:r>
        <w:t>a</w:t>
      </w:r>
      <w:r>
        <w:rPr>
          <w:spacing w:val="-5"/>
        </w:rPr>
        <w:t xml:space="preserve"> </w:t>
      </w:r>
      <w:r>
        <w:t>family</w:t>
      </w:r>
      <w:r>
        <w:rPr>
          <w:spacing w:val="-2"/>
        </w:rPr>
        <w:t xml:space="preserve"> </w:t>
      </w:r>
      <w:r>
        <w:t>member,</w:t>
      </w:r>
      <w:r>
        <w:rPr>
          <w:spacing w:val="-2"/>
        </w:rPr>
        <w:t xml:space="preserve"> </w:t>
      </w:r>
      <w:r>
        <w:t>or</w:t>
      </w:r>
      <w:r>
        <w:rPr>
          <w:spacing w:val="-5"/>
        </w:rPr>
        <w:t xml:space="preserve"> </w:t>
      </w:r>
      <w:r>
        <w:t>members,</w:t>
      </w:r>
      <w:r>
        <w:rPr>
          <w:spacing w:val="-2"/>
        </w:rPr>
        <w:t xml:space="preserve"> </w:t>
      </w:r>
      <w:r>
        <w:t>to</w:t>
      </w:r>
      <w:r>
        <w:rPr>
          <w:spacing w:val="-1"/>
        </w:rPr>
        <w:t xml:space="preserve"> </w:t>
      </w:r>
      <w:r>
        <w:t>work</w:t>
      </w:r>
      <w:r>
        <w:rPr>
          <w:spacing w:val="-2"/>
        </w:rPr>
        <w:t xml:space="preserve"> </w:t>
      </w:r>
      <w:r>
        <w:t>(as</w:t>
      </w:r>
      <w:r>
        <w:rPr>
          <w:spacing w:val="-1"/>
        </w:rPr>
        <w:t xml:space="preserve"> </w:t>
      </w:r>
      <w:r>
        <w:t>described</w:t>
      </w:r>
      <w:r>
        <w:rPr>
          <w:spacing w:val="-2"/>
        </w:rPr>
        <w:t xml:space="preserve"> </w:t>
      </w:r>
      <w:r>
        <w:t>in</w:t>
      </w:r>
      <w:r>
        <w:rPr>
          <w:spacing w:val="-1"/>
        </w:rPr>
        <w:t xml:space="preserve"> </w:t>
      </w:r>
      <w:r>
        <w:t>6-</w:t>
      </w:r>
      <w:r>
        <w:rPr>
          <w:spacing w:val="-2"/>
        </w:rPr>
        <w:t>II.E.).</w:t>
      </w:r>
    </w:p>
    <w:p w14:paraId="6B7165DC" w14:textId="77777777" w:rsidR="00BA6C45" w:rsidRDefault="00C12AD7">
      <w:pPr>
        <w:pStyle w:val="BodyText"/>
        <w:tabs>
          <w:tab w:val="left" w:pos="719"/>
        </w:tabs>
        <w:spacing w:before="119"/>
        <w:ind w:left="359"/>
      </w:pPr>
      <w:bookmarkStart w:id="346" w:name="Family_Member_is_a_Person_with_Disabilit"/>
      <w:bookmarkEnd w:id="346"/>
      <w:r>
        <w:rPr>
          <w:rFonts w:ascii="Symbol" w:hAnsi="Symbol"/>
          <w:spacing w:val="-10"/>
        </w:rPr>
        <w:t></w:t>
      </w:r>
      <w:r>
        <w:tab/>
        <w:t>The</w:t>
      </w:r>
      <w:r>
        <w:rPr>
          <w:spacing w:val="-8"/>
        </w:rPr>
        <w:t xml:space="preserve"> </w:t>
      </w:r>
      <w:r>
        <w:t>expense</w:t>
      </w:r>
      <w:r>
        <w:rPr>
          <w:spacing w:val="-5"/>
        </w:rPr>
        <w:t xml:space="preserve"> </w:t>
      </w:r>
      <w:r>
        <w:t>is</w:t>
      </w:r>
      <w:r>
        <w:rPr>
          <w:spacing w:val="-1"/>
        </w:rPr>
        <w:t xml:space="preserve"> </w:t>
      </w:r>
      <w:r>
        <w:t>not</w:t>
      </w:r>
      <w:r>
        <w:rPr>
          <w:spacing w:val="-1"/>
        </w:rPr>
        <w:t xml:space="preserve"> </w:t>
      </w:r>
      <w:r>
        <w:t>reimbursed</w:t>
      </w:r>
      <w:r>
        <w:rPr>
          <w:spacing w:val="-1"/>
        </w:rPr>
        <w:t xml:space="preserve"> </w:t>
      </w:r>
      <w:r>
        <w:t>from</w:t>
      </w:r>
      <w:r>
        <w:rPr>
          <w:spacing w:val="-1"/>
        </w:rPr>
        <w:t xml:space="preserve"> </w:t>
      </w:r>
      <w:r>
        <w:t>another</w:t>
      </w:r>
      <w:r>
        <w:rPr>
          <w:spacing w:val="-2"/>
        </w:rPr>
        <w:t xml:space="preserve"> </w:t>
      </w:r>
      <w:r>
        <w:t>source</w:t>
      </w:r>
      <w:r>
        <w:rPr>
          <w:spacing w:val="-5"/>
        </w:rPr>
        <w:t xml:space="preserve"> </w:t>
      </w:r>
      <w:r>
        <w:t>(as</w:t>
      </w:r>
      <w:r>
        <w:rPr>
          <w:spacing w:val="-1"/>
        </w:rPr>
        <w:t xml:space="preserve"> </w:t>
      </w:r>
      <w:r>
        <w:t>described</w:t>
      </w:r>
      <w:r>
        <w:rPr>
          <w:spacing w:val="-2"/>
        </w:rPr>
        <w:t xml:space="preserve"> </w:t>
      </w:r>
      <w:r>
        <w:t>in</w:t>
      </w:r>
      <w:r>
        <w:rPr>
          <w:spacing w:val="-1"/>
        </w:rPr>
        <w:t xml:space="preserve"> </w:t>
      </w:r>
      <w:r>
        <w:t>6-</w:t>
      </w:r>
      <w:r>
        <w:rPr>
          <w:spacing w:val="-2"/>
        </w:rPr>
        <w:t>II.E.).</w:t>
      </w:r>
    </w:p>
    <w:p w14:paraId="785DA73F" w14:textId="77777777" w:rsidR="00BA6C45" w:rsidRDefault="00C12AD7">
      <w:pPr>
        <w:pStyle w:val="Heading3"/>
        <w:spacing w:before="119"/>
        <w:ind w:left="359"/>
        <w:jc w:val="both"/>
      </w:pPr>
      <w:r>
        <w:t>Family</w:t>
      </w:r>
      <w:r>
        <w:rPr>
          <w:spacing w:val="-2"/>
        </w:rPr>
        <w:t xml:space="preserve"> </w:t>
      </w:r>
      <w:r>
        <w:t>Member</w:t>
      </w:r>
      <w:r>
        <w:rPr>
          <w:spacing w:val="-5"/>
        </w:rPr>
        <w:t xml:space="preserve"> </w:t>
      </w:r>
      <w:r>
        <w:t>is</w:t>
      </w:r>
      <w:r>
        <w:rPr>
          <w:spacing w:val="-2"/>
        </w:rPr>
        <w:t xml:space="preserve"> </w:t>
      </w:r>
      <w:r>
        <w:t>a</w:t>
      </w:r>
      <w:r>
        <w:rPr>
          <w:spacing w:val="-1"/>
        </w:rPr>
        <w:t xml:space="preserve"> </w:t>
      </w:r>
      <w:r>
        <w:t>Person</w:t>
      </w:r>
      <w:r>
        <w:rPr>
          <w:spacing w:val="-2"/>
        </w:rPr>
        <w:t xml:space="preserve"> </w:t>
      </w:r>
      <w:r>
        <w:t>with</w:t>
      </w:r>
      <w:r>
        <w:rPr>
          <w:spacing w:val="-1"/>
        </w:rPr>
        <w:t xml:space="preserve"> </w:t>
      </w:r>
      <w:r>
        <w:rPr>
          <w:spacing w:val="-2"/>
        </w:rPr>
        <w:t>Disabilities</w:t>
      </w:r>
    </w:p>
    <w:p w14:paraId="3BE625AE" w14:textId="77777777" w:rsidR="00BA6C45" w:rsidRDefault="00C12AD7">
      <w:pPr>
        <w:pStyle w:val="BodyText"/>
        <w:ind w:left="359" w:right="1068"/>
        <w:jc w:val="both"/>
      </w:pPr>
      <w:r>
        <w:t>To</w:t>
      </w:r>
      <w:r>
        <w:rPr>
          <w:spacing w:val="-2"/>
        </w:rPr>
        <w:t xml:space="preserve"> </w:t>
      </w:r>
      <w:r>
        <w:t>be</w:t>
      </w:r>
      <w:r>
        <w:rPr>
          <w:spacing w:val="-3"/>
        </w:rPr>
        <w:t xml:space="preserve"> </w:t>
      </w:r>
      <w:r>
        <w:t>eligible</w:t>
      </w:r>
      <w:r>
        <w:rPr>
          <w:spacing w:val="-3"/>
        </w:rPr>
        <w:t xml:space="preserve"> </w:t>
      </w:r>
      <w:r>
        <w:t>for</w:t>
      </w:r>
      <w:r>
        <w:rPr>
          <w:spacing w:val="-3"/>
        </w:rPr>
        <w:t xml:space="preserve"> </w:t>
      </w:r>
      <w:r>
        <w:t>the</w:t>
      </w:r>
      <w:r>
        <w:rPr>
          <w:spacing w:val="-3"/>
        </w:rPr>
        <w:t xml:space="preserve"> </w:t>
      </w:r>
      <w:r>
        <w:t>disability</w:t>
      </w:r>
      <w:r>
        <w:rPr>
          <w:spacing w:val="-2"/>
        </w:rPr>
        <w:t xml:space="preserve"> </w:t>
      </w:r>
      <w:r>
        <w:t>assistance</w:t>
      </w:r>
      <w:r>
        <w:rPr>
          <w:spacing w:val="-3"/>
        </w:rPr>
        <w:t xml:space="preserve"> </w:t>
      </w:r>
      <w:r>
        <w:t>expense</w:t>
      </w:r>
      <w:r>
        <w:rPr>
          <w:spacing w:val="-3"/>
        </w:rPr>
        <w:t xml:space="preserve"> </w:t>
      </w:r>
      <w:r>
        <w:t>deduction,</w:t>
      </w:r>
      <w:r>
        <w:rPr>
          <w:spacing w:val="-2"/>
        </w:rPr>
        <w:t xml:space="preserve"> </w:t>
      </w:r>
      <w:r>
        <w:t>the</w:t>
      </w:r>
      <w:r>
        <w:rPr>
          <w:spacing w:val="-1"/>
        </w:rPr>
        <w:t xml:space="preserve"> </w:t>
      </w:r>
      <w:r>
        <w:t>costs</w:t>
      </w:r>
      <w:r>
        <w:rPr>
          <w:spacing w:val="-2"/>
        </w:rPr>
        <w:t xml:space="preserve"> </w:t>
      </w:r>
      <w:r>
        <w:t>must</w:t>
      </w:r>
      <w:r>
        <w:rPr>
          <w:spacing w:val="-2"/>
        </w:rPr>
        <w:t xml:space="preserve"> </w:t>
      </w:r>
      <w:r>
        <w:t>be</w:t>
      </w:r>
      <w:r>
        <w:rPr>
          <w:spacing w:val="-3"/>
        </w:rPr>
        <w:t xml:space="preserve"> </w:t>
      </w:r>
      <w:r>
        <w:t>incurred</w:t>
      </w:r>
      <w:r>
        <w:rPr>
          <w:spacing w:val="-2"/>
        </w:rPr>
        <w:t xml:space="preserve"> </w:t>
      </w:r>
      <w:r>
        <w:t>for attendant</w:t>
      </w:r>
      <w:r>
        <w:rPr>
          <w:spacing w:val="-3"/>
        </w:rPr>
        <w:t xml:space="preserve"> </w:t>
      </w:r>
      <w:r>
        <w:t>care</w:t>
      </w:r>
      <w:r>
        <w:rPr>
          <w:spacing w:val="-4"/>
        </w:rPr>
        <w:t xml:space="preserve"> </w:t>
      </w:r>
      <w:r>
        <w:t>or</w:t>
      </w:r>
      <w:r>
        <w:rPr>
          <w:spacing w:val="-4"/>
        </w:rPr>
        <w:t xml:space="preserve"> </w:t>
      </w:r>
      <w:r>
        <w:t>auxiliary</w:t>
      </w:r>
      <w:r>
        <w:rPr>
          <w:spacing w:val="-3"/>
        </w:rPr>
        <w:t xml:space="preserve"> </w:t>
      </w:r>
      <w:r>
        <w:t>apparatus</w:t>
      </w:r>
      <w:r>
        <w:rPr>
          <w:spacing w:val="-3"/>
        </w:rPr>
        <w:t xml:space="preserve"> </w:t>
      </w:r>
      <w:r>
        <w:t>expense</w:t>
      </w:r>
      <w:r>
        <w:rPr>
          <w:spacing w:val="-4"/>
        </w:rPr>
        <w:t xml:space="preserve"> </w:t>
      </w:r>
      <w:r>
        <w:t>associated</w:t>
      </w:r>
      <w:r>
        <w:rPr>
          <w:spacing w:val="-3"/>
        </w:rPr>
        <w:t xml:space="preserve"> </w:t>
      </w:r>
      <w:r>
        <w:t>with</w:t>
      </w:r>
      <w:r>
        <w:rPr>
          <w:spacing w:val="-3"/>
        </w:rPr>
        <w:t xml:space="preserve"> </w:t>
      </w:r>
      <w:r>
        <w:t>a</w:t>
      </w:r>
      <w:r>
        <w:rPr>
          <w:spacing w:val="-2"/>
        </w:rPr>
        <w:t xml:space="preserve"> </w:t>
      </w:r>
      <w:r>
        <w:t>person</w:t>
      </w:r>
      <w:r>
        <w:rPr>
          <w:spacing w:val="-1"/>
        </w:rPr>
        <w:t xml:space="preserve"> </w:t>
      </w:r>
      <w:r>
        <w:t>with</w:t>
      </w:r>
      <w:r>
        <w:rPr>
          <w:spacing w:val="-3"/>
        </w:rPr>
        <w:t xml:space="preserve"> </w:t>
      </w:r>
      <w:r>
        <w:t>disabilities.</w:t>
      </w:r>
      <w:r>
        <w:rPr>
          <w:spacing w:val="-3"/>
        </w:rPr>
        <w:t xml:space="preserve"> </w:t>
      </w:r>
      <w:r>
        <w:t>The MHA will verify that the expense is incurred for a person with disabilities (See 7-II.F.).</w:t>
      </w:r>
    </w:p>
    <w:p w14:paraId="07405F8D" w14:textId="77777777" w:rsidR="00BA6C45" w:rsidRDefault="00BA6C45">
      <w:pPr>
        <w:jc w:val="both"/>
        <w:sectPr w:rsidR="00BA6C45">
          <w:pgSz w:w="12240" w:h="15840"/>
          <w:pgMar w:top="1500" w:right="920" w:bottom="1120" w:left="1080" w:header="0" w:footer="925" w:gutter="0"/>
          <w:cols w:space="720"/>
        </w:sectPr>
      </w:pPr>
    </w:p>
    <w:p w14:paraId="4B9E67CF" w14:textId="77777777" w:rsidR="00BA6C45" w:rsidRDefault="00C12AD7">
      <w:pPr>
        <w:pStyle w:val="Heading3"/>
        <w:spacing w:before="79"/>
      </w:pPr>
      <w:bookmarkStart w:id="347" w:name="Family_Member(s)_Permitted_to_Work"/>
      <w:bookmarkEnd w:id="347"/>
      <w:r>
        <w:t>Family</w:t>
      </w:r>
      <w:r>
        <w:rPr>
          <w:spacing w:val="-5"/>
        </w:rPr>
        <w:t xml:space="preserve"> </w:t>
      </w:r>
      <w:r>
        <w:t>Member(s)</w:t>
      </w:r>
      <w:r>
        <w:rPr>
          <w:spacing w:val="-6"/>
        </w:rPr>
        <w:t xml:space="preserve"> </w:t>
      </w:r>
      <w:r>
        <w:t>Permitted</w:t>
      </w:r>
      <w:r>
        <w:rPr>
          <w:spacing w:val="-2"/>
        </w:rPr>
        <w:t xml:space="preserve"> </w:t>
      </w:r>
      <w:r>
        <w:t>to</w:t>
      </w:r>
      <w:r>
        <w:rPr>
          <w:spacing w:val="-2"/>
        </w:rPr>
        <w:t xml:space="preserve"> </w:t>
      </w:r>
      <w:r>
        <w:rPr>
          <w:spacing w:val="-4"/>
        </w:rPr>
        <w:t>Work</w:t>
      </w:r>
    </w:p>
    <w:p w14:paraId="170143E6" w14:textId="77777777" w:rsidR="00BA6C45" w:rsidRDefault="00C12AD7">
      <w:pPr>
        <w:pStyle w:val="BodyText"/>
        <w:ind w:left="360" w:right="539"/>
      </w:pPr>
      <w:r>
        <w:t>The</w:t>
      </w:r>
      <w:r>
        <w:rPr>
          <w:spacing w:val="-7"/>
        </w:rPr>
        <w:t xml:space="preserve"> </w:t>
      </w:r>
      <w:r>
        <w:t>MHA</w:t>
      </w:r>
      <w:r>
        <w:rPr>
          <w:spacing w:val="-6"/>
        </w:rPr>
        <w:t xml:space="preserve"> </w:t>
      </w:r>
      <w:r>
        <w:t>must</w:t>
      </w:r>
      <w:r>
        <w:rPr>
          <w:spacing w:val="-3"/>
        </w:rPr>
        <w:t xml:space="preserve"> </w:t>
      </w:r>
      <w:r>
        <w:t>verify</w:t>
      </w:r>
      <w:r>
        <w:rPr>
          <w:spacing w:val="-6"/>
        </w:rPr>
        <w:t xml:space="preserve"> </w:t>
      </w:r>
      <w:r>
        <w:t>that</w:t>
      </w:r>
      <w:r>
        <w:rPr>
          <w:spacing w:val="-3"/>
        </w:rPr>
        <w:t xml:space="preserve"> </w:t>
      </w:r>
      <w:r>
        <w:t>the</w:t>
      </w:r>
      <w:r>
        <w:rPr>
          <w:spacing w:val="-7"/>
        </w:rPr>
        <w:t xml:space="preserve"> </w:t>
      </w:r>
      <w:r>
        <w:t>expenses</w:t>
      </w:r>
      <w:r>
        <w:rPr>
          <w:spacing w:val="-1"/>
        </w:rPr>
        <w:t xml:space="preserve"> </w:t>
      </w:r>
      <w:r>
        <w:t>claimed</w:t>
      </w:r>
      <w:r>
        <w:rPr>
          <w:spacing w:val="-4"/>
        </w:rPr>
        <w:t xml:space="preserve"> </w:t>
      </w:r>
      <w:r>
        <w:t>actually</w:t>
      </w:r>
      <w:r>
        <w:rPr>
          <w:spacing w:val="-4"/>
        </w:rPr>
        <w:t xml:space="preserve"> </w:t>
      </w:r>
      <w:r>
        <w:t>enable</w:t>
      </w:r>
      <w:r>
        <w:rPr>
          <w:spacing w:val="-7"/>
        </w:rPr>
        <w:t xml:space="preserve"> </w:t>
      </w:r>
      <w:r>
        <w:t>a</w:t>
      </w:r>
      <w:r>
        <w:rPr>
          <w:spacing w:val="-4"/>
        </w:rPr>
        <w:t xml:space="preserve"> </w:t>
      </w:r>
      <w:r>
        <w:t>family</w:t>
      </w:r>
      <w:r>
        <w:rPr>
          <w:spacing w:val="-3"/>
        </w:rPr>
        <w:t xml:space="preserve"> </w:t>
      </w:r>
      <w:r>
        <w:t>member,</w:t>
      </w:r>
      <w:r>
        <w:rPr>
          <w:spacing w:val="-6"/>
        </w:rPr>
        <w:t xml:space="preserve"> </w:t>
      </w:r>
      <w:r>
        <w:t>or</w:t>
      </w:r>
      <w:r>
        <w:rPr>
          <w:spacing w:val="-4"/>
        </w:rPr>
        <w:t xml:space="preserve"> </w:t>
      </w:r>
      <w:r>
        <w:t>members, (including the person with disabilities) to work.</w:t>
      </w:r>
    </w:p>
    <w:p w14:paraId="26967DE9" w14:textId="77777777" w:rsidR="00BA6C45" w:rsidRDefault="00C12AD7">
      <w:pPr>
        <w:pStyle w:val="BodyText"/>
      </w:pPr>
      <w:r>
        <w:rPr>
          <w:u w:val="single"/>
        </w:rPr>
        <w:t>MHA</w:t>
      </w:r>
      <w:r>
        <w:rPr>
          <w:spacing w:val="-4"/>
          <w:u w:val="single"/>
        </w:rPr>
        <w:t xml:space="preserve"> </w:t>
      </w:r>
      <w:r>
        <w:rPr>
          <w:spacing w:val="-2"/>
          <w:u w:val="single"/>
        </w:rPr>
        <w:t>Policy</w:t>
      </w:r>
    </w:p>
    <w:p w14:paraId="766925B0" w14:textId="77777777" w:rsidR="00BA6C45" w:rsidRDefault="00C12AD7">
      <w:pPr>
        <w:pStyle w:val="BodyText"/>
        <w:ind w:right="539"/>
      </w:pPr>
      <w:r>
        <w:t>The MHA will request third-party verification from a rehabilitation agency or knowledgeable</w:t>
      </w:r>
      <w:r>
        <w:rPr>
          <w:spacing w:val="-6"/>
        </w:rPr>
        <w:t xml:space="preserve"> </w:t>
      </w:r>
      <w:r>
        <w:t>medical</w:t>
      </w:r>
      <w:r>
        <w:rPr>
          <w:spacing w:val="-5"/>
        </w:rPr>
        <w:t xml:space="preserve"> </w:t>
      </w:r>
      <w:r>
        <w:t>professional</w:t>
      </w:r>
      <w:r>
        <w:rPr>
          <w:spacing w:val="-5"/>
        </w:rPr>
        <w:t xml:space="preserve"> </w:t>
      </w:r>
      <w:r>
        <w:t>indicating</w:t>
      </w:r>
      <w:r>
        <w:rPr>
          <w:spacing w:val="-5"/>
        </w:rPr>
        <w:t xml:space="preserve"> </w:t>
      </w:r>
      <w:r>
        <w:t>that</w:t>
      </w:r>
      <w:r>
        <w:rPr>
          <w:spacing w:val="-5"/>
        </w:rPr>
        <w:t xml:space="preserve"> </w:t>
      </w:r>
      <w:r>
        <w:t>the</w:t>
      </w:r>
      <w:r>
        <w:rPr>
          <w:spacing w:val="-6"/>
        </w:rPr>
        <w:t xml:space="preserve"> </w:t>
      </w:r>
      <w:r>
        <w:t>person</w:t>
      </w:r>
      <w:r>
        <w:rPr>
          <w:spacing w:val="-5"/>
        </w:rPr>
        <w:t xml:space="preserve"> </w:t>
      </w:r>
      <w:r>
        <w:t>with</w:t>
      </w:r>
      <w:r>
        <w:rPr>
          <w:spacing w:val="-5"/>
        </w:rPr>
        <w:t xml:space="preserve"> </w:t>
      </w:r>
      <w:r>
        <w:t>disabilities</w:t>
      </w:r>
      <w:r>
        <w:rPr>
          <w:spacing w:val="-5"/>
        </w:rPr>
        <w:t xml:space="preserve"> </w:t>
      </w:r>
      <w:r>
        <w:t>requires attendant care or an auxiliary apparatus to be employed, or that the attendant care or auxiliary apparatus enables another family member, or members, to work (See 6-II.E.). This documentation may be provided by the family.</w:t>
      </w:r>
    </w:p>
    <w:p w14:paraId="3AD7CD2B" w14:textId="77777777" w:rsidR="00BA6C45" w:rsidRDefault="00C12AD7">
      <w:pPr>
        <w:pStyle w:val="BodyText"/>
        <w:spacing w:before="118"/>
        <w:ind w:right="539"/>
      </w:pPr>
      <w:r>
        <w:t>If third-party verification has been attempted and is either unavailable or proves unsuccessful,</w:t>
      </w:r>
      <w:r>
        <w:rPr>
          <w:spacing w:val="-1"/>
        </w:rPr>
        <w:t xml:space="preserve"> </w:t>
      </w:r>
      <w:r>
        <w:t>the family</w:t>
      </w:r>
      <w:r>
        <w:rPr>
          <w:spacing w:val="-2"/>
        </w:rPr>
        <w:t xml:space="preserve"> </w:t>
      </w:r>
      <w:r>
        <w:t>must</w:t>
      </w:r>
      <w:r>
        <w:rPr>
          <w:spacing w:val="-1"/>
        </w:rPr>
        <w:t xml:space="preserve"> </w:t>
      </w:r>
      <w:r>
        <w:t>certify</w:t>
      </w:r>
      <w:r>
        <w:rPr>
          <w:spacing w:val="-1"/>
        </w:rPr>
        <w:t xml:space="preserve"> </w:t>
      </w:r>
      <w:r>
        <w:t>that</w:t>
      </w:r>
      <w:r>
        <w:rPr>
          <w:spacing w:val="-1"/>
        </w:rPr>
        <w:t xml:space="preserve"> </w:t>
      </w:r>
      <w:r>
        <w:t>the</w:t>
      </w:r>
      <w:r>
        <w:rPr>
          <w:spacing w:val="-2"/>
        </w:rPr>
        <w:t xml:space="preserve"> </w:t>
      </w:r>
      <w:r>
        <w:t>disability</w:t>
      </w:r>
      <w:r>
        <w:rPr>
          <w:spacing w:val="-1"/>
        </w:rPr>
        <w:t xml:space="preserve"> </w:t>
      </w:r>
      <w:r>
        <w:t>assistance</w:t>
      </w:r>
      <w:r>
        <w:rPr>
          <w:spacing w:val="-2"/>
        </w:rPr>
        <w:t xml:space="preserve"> </w:t>
      </w:r>
      <w:r>
        <w:t>expense frees a</w:t>
      </w:r>
      <w:r>
        <w:rPr>
          <w:spacing w:val="-2"/>
        </w:rPr>
        <w:t xml:space="preserve"> </w:t>
      </w:r>
      <w:r>
        <w:t>family member,</w:t>
      </w:r>
      <w:r>
        <w:rPr>
          <w:spacing w:val="-6"/>
        </w:rPr>
        <w:t xml:space="preserve"> </w:t>
      </w:r>
      <w:r>
        <w:t>or</w:t>
      </w:r>
      <w:r>
        <w:rPr>
          <w:spacing w:val="-7"/>
        </w:rPr>
        <w:t xml:space="preserve"> </w:t>
      </w:r>
      <w:r>
        <w:t>members</w:t>
      </w:r>
      <w:r>
        <w:rPr>
          <w:spacing w:val="-3"/>
        </w:rPr>
        <w:t xml:space="preserve"> </w:t>
      </w:r>
      <w:r>
        <w:t>(possibly</w:t>
      </w:r>
      <w:r>
        <w:rPr>
          <w:spacing w:val="-6"/>
        </w:rPr>
        <w:t xml:space="preserve"> </w:t>
      </w:r>
      <w:r>
        <w:t>including</w:t>
      </w:r>
      <w:r>
        <w:rPr>
          <w:spacing w:val="-3"/>
        </w:rPr>
        <w:t xml:space="preserve"> </w:t>
      </w:r>
      <w:r>
        <w:t>the</w:t>
      </w:r>
      <w:r>
        <w:rPr>
          <w:spacing w:val="-7"/>
        </w:rPr>
        <w:t xml:space="preserve"> </w:t>
      </w:r>
      <w:r>
        <w:t>family</w:t>
      </w:r>
      <w:r>
        <w:rPr>
          <w:spacing w:val="-6"/>
        </w:rPr>
        <w:t xml:space="preserve"> </w:t>
      </w:r>
      <w:r>
        <w:t>member</w:t>
      </w:r>
      <w:r>
        <w:rPr>
          <w:spacing w:val="-7"/>
        </w:rPr>
        <w:t xml:space="preserve"> </w:t>
      </w:r>
      <w:r>
        <w:t>receiving</w:t>
      </w:r>
      <w:r>
        <w:rPr>
          <w:spacing w:val="-3"/>
        </w:rPr>
        <w:t xml:space="preserve"> </w:t>
      </w:r>
      <w:r>
        <w:t>the</w:t>
      </w:r>
      <w:r>
        <w:rPr>
          <w:spacing w:val="-7"/>
        </w:rPr>
        <w:t xml:space="preserve"> </w:t>
      </w:r>
      <w:r>
        <w:t>assistance),</w:t>
      </w:r>
      <w:r>
        <w:rPr>
          <w:spacing w:val="-4"/>
        </w:rPr>
        <w:t xml:space="preserve"> </w:t>
      </w:r>
      <w:r>
        <w:t xml:space="preserve">to </w:t>
      </w:r>
      <w:bookmarkStart w:id="348" w:name="Unreimbursed_Expenses"/>
      <w:bookmarkEnd w:id="348"/>
      <w:r>
        <w:rPr>
          <w:spacing w:val="-2"/>
        </w:rPr>
        <w:t>work.</w:t>
      </w:r>
    </w:p>
    <w:p w14:paraId="03E6CAC2" w14:textId="77777777" w:rsidR="00BA6C45" w:rsidRDefault="00C12AD7">
      <w:pPr>
        <w:pStyle w:val="Heading3"/>
      </w:pPr>
      <w:r>
        <w:t>Unreimbursed</w:t>
      </w:r>
      <w:r>
        <w:rPr>
          <w:spacing w:val="-6"/>
        </w:rPr>
        <w:t xml:space="preserve"> </w:t>
      </w:r>
      <w:r>
        <w:rPr>
          <w:spacing w:val="-2"/>
        </w:rPr>
        <w:t>Expenses</w:t>
      </w:r>
    </w:p>
    <w:p w14:paraId="47FD29AD" w14:textId="77777777" w:rsidR="00BA6C45" w:rsidRDefault="00C12AD7">
      <w:pPr>
        <w:pStyle w:val="BodyText"/>
        <w:ind w:left="360" w:right="539"/>
      </w:pPr>
      <w:r>
        <w:t>To</w:t>
      </w:r>
      <w:r>
        <w:rPr>
          <w:spacing w:val="-3"/>
        </w:rPr>
        <w:t xml:space="preserve"> </w:t>
      </w:r>
      <w:r>
        <w:t>be</w:t>
      </w:r>
      <w:r>
        <w:rPr>
          <w:spacing w:val="-7"/>
        </w:rPr>
        <w:t xml:space="preserve"> </w:t>
      </w:r>
      <w:r>
        <w:t>eligible</w:t>
      </w:r>
      <w:r>
        <w:rPr>
          <w:spacing w:val="-7"/>
        </w:rPr>
        <w:t xml:space="preserve"> </w:t>
      </w:r>
      <w:r>
        <w:t>for</w:t>
      </w:r>
      <w:r>
        <w:rPr>
          <w:spacing w:val="-7"/>
        </w:rPr>
        <w:t xml:space="preserve"> </w:t>
      </w:r>
      <w:r>
        <w:t>the</w:t>
      </w:r>
      <w:r>
        <w:rPr>
          <w:spacing w:val="-4"/>
        </w:rPr>
        <w:t xml:space="preserve"> </w:t>
      </w:r>
      <w:r>
        <w:t>disability</w:t>
      </w:r>
      <w:r>
        <w:rPr>
          <w:spacing w:val="-4"/>
        </w:rPr>
        <w:t xml:space="preserve"> </w:t>
      </w:r>
      <w:r>
        <w:t>expenses</w:t>
      </w:r>
      <w:r>
        <w:rPr>
          <w:spacing w:val="-3"/>
        </w:rPr>
        <w:t xml:space="preserve"> </w:t>
      </w:r>
      <w:r>
        <w:t>deduction,</w:t>
      </w:r>
      <w:r>
        <w:rPr>
          <w:spacing w:val="-3"/>
        </w:rPr>
        <w:t xml:space="preserve"> </w:t>
      </w:r>
      <w:r>
        <w:t>the</w:t>
      </w:r>
      <w:r>
        <w:rPr>
          <w:spacing w:val="-7"/>
        </w:rPr>
        <w:t xml:space="preserve"> </w:t>
      </w:r>
      <w:r>
        <w:t>costs</w:t>
      </w:r>
      <w:r>
        <w:rPr>
          <w:spacing w:val="-3"/>
        </w:rPr>
        <w:t xml:space="preserve"> </w:t>
      </w:r>
      <w:r>
        <w:t>must</w:t>
      </w:r>
      <w:r>
        <w:rPr>
          <w:spacing w:val="-3"/>
        </w:rPr>
        <w:t xml:space="preserve"> </w:t>
      </w:r>
      <w:r>
        <w:t>not</w:t>
      </w:r>
      <w:r>
        <w:rPr>
          <w:spacing w:val="-5"/>
        </w:rPr>
        <w:t xml:space="preserve"> </w:t>
      </w:r>
      <w:r>
        <w:t>be</w:t>
      </w:r>
      <w:r>
        <w:rPr>
          <w:spacing w:val="-7"/>
        </w:rPr>
        <w:t xml:space="preserve"> </w:t>
      </w:r>
      <w:r>
        <w:t>reimbursed</w:t>
      </w:r>
      <w:r>
        <w:rPr>
          <w:spacing w:val="-3"/>
        </w:rPr>
        <w:t xml:space="preserve"> </w:t>
      </w:r>
      <w:r>
        <w:t>by</w:t>
      </w:r>
      <w:r>
        <w:rPr>
          <w:spacing w:val="-3"/>
        </w:rPr>
        <w:t xml:space="preserve"> </w:t>
      </w:r>
      <w:r>
        <w:t xml:space="preserve">another </w:t>
      </w:r>
      <w:r>
        <w:rPr>
          <w:spacing w:val="-2"/>
        </w:rPr>
        <w:t>source.</w:t>
      </w:r>
    </w:p>
    <w:p w14:paraId="5634AA56" w14:textId="77777777" w:rsidR="00BA6C45" w:rsidRDefault="00C12AD7">
      <w:pPr>
        <w:pStyle w:val="BodyText"/>
      </w:pPr>
      <w:r>
        <w:rPr>
          <w:u w:val="single"/>
        </w:rPr>
        <w:t>MHA</w:t>
      </w:r>
      <w:r>
        <w:rPr>
          <w:spacing w:val="-4"/>
          <w:u w:val="single"/>
        </w:rPr>
        <w:t xml:space="preserve"> </w:t>
      </w:r>
      <w:r>
        <w:rPr>
          <w:spacing w:val="-2"/>
          <w:u w:val="single"/>
        </w:rPr>
        <w:t>Policy</w:t>
      </w:r>
    </w:p>
    <w:p w14:paraId="3D7792F0" w14:textId="77777777" w:rsidR="00BA6C45" w:rsidRDefault="00C12AD7">
      <w:pPr>
        <w:pStyle w:val="BodyText"/>
        <w:ind w:right="539"/>
      </w:pPr>
      <w:r>
        <w:t>The</w:t>
      </w:r>
      <w:r>
        <w:rPr>
          <w:spacing w:val="-7"/>
        </w:rPr>
        <w:t xml:space="preserve"> </w:t>
      </w:r>
      <w:r>
        <w:t>family</w:t>
      </w:r>
      <w:r>
        <w:rPr>
          <w:spacing w:val="-3"/>
        </w:rPr>
        <w:t xml:space="preserve"> </w:t>
      </w:r>
      <w:r>
        <w:t>will</w:t>
      </w:r>
      <w:r>
        <w:rPr>
          <w:spacing w:val="-5"/>
        </w:rPr>
        <w:t xml:space="preserve"> </w:t>
      </w:r>
      <w:r>
        <w:t>be</w:t>
      </w:r>
      <w:r>
        <w:rPr>
          <w:spacing w:val="-7"/>
        </w:rPr>
        <w:t xml:space="preserve"> </w:t>
      </w:r>
      <w:r>
        <w:t>required</w:t>
      </w:r>
      <w:r>
        <w:rPr>
          <w:spacing w:val="-6"/>
        </w:rPr>
        <w:t xml:space="preserve"> </w:t>
      </w:r>
      <w:r>
        <w:t>to</w:t>
      </w:r>
      <w:r>
        <w:rPr>
          <w:spacing w:val="-3"/>
        </w:rPr>
        <w:t xml:space="preserve"> </w:t>
      </w:r>
      <w:r>
        <w:t>certify</w:t>
      </w:r>
      <w:r>
        <w:rPr>
          <w:spacing w:val="-4"/>
        </w:rPr>
        <w:t xml:space="preserve"> </w:t>
      </w:r>
      <w:r>
        <w:t>that</w:t>
      </w:r>
      <w:r>
        <w:rPr>
          <w:spacing w:val="-5"/>
        </w:rPr>
        <w:t xml:space="preserve"> </w:t>
      </w:r>
      <w:r>
        <w:t>attendant</w:t>
      </w:r>
      <w:r>
        <w:rPr>
          <w:spacing w:val="-3"/>
        </w:rPr>
        <w:t xml:space="preserve"> </w:t>
      </w:r>
      <w:r>
        <w:t>care</w:t>
      </w:r>
      <w:r>
        <w:rPr>
          <w:spacing w:val="-7"/>
        </w:rPr>
        <w:t xml:space="preserve"> </w:t>
      </w:r>
      <w:r>
        <w:t>or</w:t>
      </w:r>
      <w:r>
        <w:rPr>
          <w:spacing w:val="-7"/>
        </w:rPr>
        <w:t xml:space="preserve"> </w:t>
      </w:r>
      <w:r>
        <w:t>auxiliary</w:t>
      </w:r>
      <w:r>
        <w:rPr>
          <w:spacing w:val="-6"/>
        </w:rPr>
        <w:t xml:space="preserve"> </w:t>
      </w:r>
      <w:r>
        <w:t>apparatus</w:t>
      </w:r>
      <w:r>
        <w:rPr>
          <w:spacing w:val="-6"/>
        </w:rPr>
        <w:t xml:space="preserve"> </w:t>
      </w:r>
      <w:r>
        <w:t>expenses are not paid by or reimbursed to the family from any source.</w:t>
      </w:r>
    </w:p>
    <w:p w14:paraId="2F4CD808" w14:textId="77777777" w:rsidR="00BA6C45" w:rsidRDefault="00BA6C45">
      <w:pPr>
        <w:sectPr w:rsidR="00BA6C45">
          <w:pgSz w:w="12240" w:h="15840"/>
          <w:pgMar w:top="1360" w:right="920" w:bottom="1120" w:left="1080" w:header="0" w:footer="925" w:gutter="0"/>
          <w:cols w:space="720"/>
        </w:sectPr>
      </w:pPr>
    </w:p>
    <w:p w14:paraId="32087264" w14:textId="77777777" w:rsidR="00BA6C45" w:rsidRDefault="00C12AD7">
      <w:pPr>
        <w:pStyle w:val="Heading2"/>
      </w:pPr>
      <w:bookmarkStart w:id="349" w:name="7-IV.D._CHILD_CARE_EXPENSES"/>
      <w:bookmarkEnd w:id="349"/>
      <w:r>
        <w:t>7-IV.D.</w:t>
      </w:r>
      <w:r>
        <w:rPr>
          <w:spacing w:val="-5"/>
        </w:rPr>
        <w:t xml:space="preserve"> </w:t>
      </w:r>
      <w:r>
        <w:t>CHILD</w:t>
      </w:r>
      <w:r>
        <w:rPr>
          <w:spacing w:val="-5"/>
        </w:rPr>
        <w:t xml:space="preserve"> </w:t>
      </w:r>
      <w:r>
        <w:t>CARE</w:t>
      </w:r>
      <w:r>
        <w:rPr>
          <w:spacing w:val="1"/>
        </w:rPr>
        <w:t xml:space="preserve"> </w:t>
      </w:r>
      <w:r>
        <w:rPr>
          <w:spacing w:val="-2"/>
        </w:rPr>
        <w:t>EXPENSES</w:t>
      </w:r>
    </w:p>
    <w:p w14:paraId="091924BF" w14:textId="5D03FF3B" w:rsidR="00BA6C45" w:rsidRDefault="00C12AD7">
      <w:pPr>
        <w:pStyle w:val="BodyText"/>
        <w:ind w:left="360" w:right="539"/>
      </w:pPr>
      <w:r>
        <w:t xml:space="preserve">Policies related to </w:t>
      </w:r>
      <w:r w:rsidR="0029472C">
        <w:t>childcare</w:t>
      </w:r>
      <w:r>
        <w:t xml:space="preserve"> expenses are found in Chapter 6 (6-II.F). The amount of the deduction</w:t>
      </w:r>
      <w:r>
        <w:rPr>
          <w:spacing w:val="-4"/>
        </w:rPr>
        <w:t xml:space="preserve"> </w:t>
      </w:r>
      <w:r>
        <w:t>will</w:t>
      </w:r>
      <w:r>
        <w:rPr>
          <w:spacing w:val="-4"/>
        </w:rPr>
        <w:t xml:space="preserve"> </w:t>
      </w:r>
      <w:r>
        <w:t>be</w:t>
      </w:r>
      <w:r>
        <w:rPr>
          <w:spacing w:val="-5"/>
        </w:rPr>
        <w:t xml:space="preserve"> </w:t>
      </w:r>
      <w:r>
        <w:t>verified</w:t>
      </w:r>
      <w:r>
        <w:rPr>
          <w:spacing w:val="-4"/>
        </w:rPr>
        <w:t xml:space="preserve"> </w:t>
      </w:r>
      <w:r>
        <w:t>following</w:t>
      </w:r>
      <w:r>
        <w:rPr>
          <w:spacing w:val="-4"/>
        </w:rPr>
        <w:t xml:space="preserve"> </w:t>
      </w:r>
      <w:r>
        <w:t>the</w:t>
      </w:r>
      <w:r>
        <w:rPr>
          <w:spacing w:val="-5"/>
        </w:rPr>
        <w:t xml:space="preserve"> </w:t>
      </w:r>
      <w:r>
        <w:t>standard</w:t>
      </w:r>
      <w:r>
        <w:rPr>
          <w:spacing w:val="-2"/>
        </w:rPr>
        <w:t xml:space="preserve"> </w:t>
      </w:r>
      <w:r>
        <w:t>verification</w:t>
      </w:r>
      <w:r>
        <w:rPr>
          <w:spacing w:val="-4"/>
        </w:rPr>
        <w:t xml:space="preserve"> </w:t>
      </w:r>
      <w:r>
        <w:t>procedures</w:t>
      </w:r>
      <w:r>
        <w:rPr>
          <w:spacing w:val="-4"/>
        </w:rPr>
        <w:t xml:space="preserve"> </w:t>
      </w:r>
      <w:r>
        <w:t>described</w:t>
      </w:r>
      <w:r>
        <w:rPr>
          <w:spacing w:val="-4"/>
        </w:rPr>
        <w:t xml:space="preserve"> </w:t>
      </w:r>
      <w:r>
        <w:t>in</w:t>
      </w:r>
      <w:r>
        <w:rPr>
          <w:spacing w:val="-4"/>
        </w:rPr>
        <w:t xml:space="preserve"> </w:t>
      </w:r>
      <w:r>
        <w:t>Part</w:t>
      </w:r>
      <w:r>
        <w:rPr>
          <w:spacing w:val="-2"/>
        </w:rPr>
        <w:t xml:space="preserve"> </w:t>
      </w:r>
      <w:r>
        <w:t>I.</w:t>
      </w:r>
      <w:r>
        <w:rPr>
          <w:spacing w:val="-2"/>
        </w:rPr>
        <w:t xml:space="preserve"> </w:t>
      </w:r>
      <w:r>
        <w:t>In addition, the MHA must verify that:</w:t>
      </w:r>
    </w:p>
    <w:p w14:paraId="24A372A1" w14:textId="77777777" w:rsidR="00BA6C45" w:rsidRDefault="00C12AD7">
      <w:pPr>
        <w:pStyle w:val="BodyText"/>
        <w:tabs>
          <w:tab w:val="left" w:pos="719"/>
        </w:tabs>
        <w:ind w:left="360"/>
      </w:pPr>
      <w:r>
        <w:rPr>
          <w:rFonts w:ascii="Symbol" w:hAnsi="Symbol"/>
          <w:spacing w:val="-10"/>
        </w:rPr>
        <w:t></w:t>
      </w:r>
      <w:r>
        <w:tab/>
        <w:t>The</w:t>
      </w:r>
      <w:r>
        <w:rPr>
          <w:spacing w:val="-5"/>
        </w:rPr>
        <w:t xml:space="preserve"> </w:t>
      </w:r>
      <w:r>
        <w:t>child</w:t>
      </w:r>
      <w:r>
        <w:rPr>
          <w:spacing w:val="-1"/>
        </w:rPr>
        <w:t xml:space="preserve"> </w:t>
      </w:r>
      <w:r>
        <w:t>is</w:t>
      </w:r>
      <w:r>
        <w:rPr>
          <w:spacing w:val="-1"/>
        </w:rPr>
        <w:t xml:space="preserve"> </w:t>
      </w:r>
      <w:r>
        <w:t>eligible</w:t>
      </w:r>
      <w:r>
        <w:rPr>
          <w:spacing w:val="-2"/>
        </w:rPr>
        <w:t xml:space="preserve"> </w:t>
      </w:r>
      <w:r>
        <w:t>for</w:t>
      </w:r>
      <w:r>
        <w:rPr>
          <w:spacing w:val="-4"/>
        </w:rPr>
        <w:t xml:space="preserve"> </w:t>
      </w:r>
      <w:r>
        <w:t>care</w:t>
      </w:r>
      <w:r>
        <w:rPr>
          <w:spacing w:val="-2"/>
        </w:rPr>
        <w:t xml:space="preserve"> </w:t>
      </w:r>
      <w:r>
        <w:t>(12</w:t>
      </w:r>
      <w:r>
        <w:rPr>
          <w:spacing w:val="-1"/>
        </w:rPr>
        <w:t xml:space="preserve"> </w:t>
      </w:r>
      <w:r>
        <w:t>or</w:t>
      </w:r>
      <w:r>
        <w:rPr>
          <w:spacing w:val="-4"/>
        </w:rPr>
        <w:t xml:space="preserve"> </w:t>
      </w:r>
      <w:r>
        <w:rPr>
          <w:spacing w:val="-2"/>
        </w:rPr>
        <w:t>younger).</w:t>
      </w:r>
    </w:p>
    <w:p w14:paraId="2D7149A7" w14:textId="77777777" w:rsidR="00BA6C45" w:rsidRDefault="00C12AD7">
      <w:pPr>
        <w:pStyle w:val="BodyText"/>
        <w:tabs>
          <w:tab w:val="left" w:pos="719"/>
        </w:tabs>
        <w:spacing w:before="118"/>
        <w:ind w:left="359"/>
      </w:pPr>
      <w:r>
        <w:rPr>
          <w:rFonts w:ascii="Symbol" w:hAnsi="Symbol"/>
          <w:spacing w:val="-10"/>
        </w:rPr>
        <w:t></w:t>
      </w:r>
      <w:r>
        <w:tab/>
        <w:t>The</w:t>
      </w:r>
      <w:r>
        <w:rPr>
          <w:spacing w:val="-6"/>
        </w:rPr>
        <w:t xml:space="preserve"> </w:t>
      </w:r>
      <w:r>
        <w:t>costs</w:t>
      </w:r>
      <w:r>
        <w:rPr>
          <w:spacing w:val="-1"/>
        </w:rPr>
        <w:t xml:space="preserve"> </w:t>
      </w:r>
      <w:r>
        <w:t>claimed</w:t>
      </w:r>
      <w:r>
        <w:rPr>
          <w:spacing w:val="-2"/>
        </w:rPr>
        <w:t xml:space="preserve"> </w:t>
      </w:r>
      <w:r>
        <w:t>are</w:t>
      </w:r>
      <w:r>
        <w:rPr>
          <w:spacing w:val="-5"/>
        </w:rPr>
        <w:t xml:space="preserve"> </w:t>
      </w:r>
      <w:r>
        <w:t>not</w:t>
      </w:r>
      <w:r>
        <w:rPr>
          <w:spacing w:val="1"/>
        </w:rPr>
        <w:t xml:space="preserve"> </w:t>
      </w:r>
      <w:r>
        <w:rPr>
          <w:spacing w:val="-2"/>
        </w:rPr>
        <w:t>reimbursed.</w:t>
      </w:r>
    </w:p>
    <w:p w14:paraId="6E236A3A" w14:textId="77777777" w:rsidR="00BA6C45" w:rsidRDefault="00C12AD7">
      <w:pPr>
        <w:pStyle w:val="BodyText"/>
        <w:tabs>
          <w:tab w:val="left" w:pos="719"/>
        </w:tabs>
        <w:spacing w:before="119"/>
        <w:ind w:left="359"/>
      </w:pPr>
      <w:r>
        <w:rPr>
          <w:rFonts w:ascii="Symbol" w:hAnsi="Symbol"/>
          <w:spacing w:val="-10"/>
        </w:rPr>
        <w:t></w:t>
      </w:r>
      <w:r>
        <w:tab/>
        <w:t>The</w:t>
      </w:r>
      <w:r>
        <w:rPr>
          <w:spacing w:val="-8"/>
        </w:rPr>
        <w:t xml:space="preserve"> </w:t>
      </w:r>
      <w:r>
        <w:t>costs</w:t>
      </w:r>
      <w:r>
        <w:rPr>
          <w:spacing w:val="-1"/>
        </w:rPr>
        <w:t xml:space="preserve"> </w:t>
      </w:r>
      <w:r>
        <w:t>enable a</w:t>
      </w:r>
      <w:r>
        <w:rPr>
          <w:spacing w:val="-2"/>
        </w:rPr>
        <w:t xml:space="preserve"> </w:t>
      </w:r>
      <w:r>
        <w:t>family</w:t>
      </w:r>
      <w:r>
        <w:rPr>
          <w:spacing w:val="-2"/>
        </w:rPr>
        <w:t xml:space="preserve"> </w:t>
      </w:r>
      <w:r>
        <w:t>member</w:t>
      </w:r>
      <w:r>
        <w:rPr>
          <w:spacing w:val="-5"/>
        </w:rPr>
        <w:t xml:space="preserve"> </w:t>
      </w:r>
      <w:r>
        <w:t>to</w:t>
      </w:r>
      <w:r>
        <w:rPr>
          <w:spacing w:val="-1"/>
        </w:rPr>
        <w:t xml:space="preserve"> </w:t>
      </w:r>
      <w:r>
        <w:t>work,</w:t>
      </w:r>
      <w:r>
        <w:rPr>
          <w:spacing w:val="-1"/>
        </w:rPr>
        <w:t xml:space="preserve"> </w:t>
      </w:r>
      <w:r>
        <w:t>actively</w:t>
      </w:r>
      <w:r>
        <w:rPr>
          <w:spacing w:val="-1"/>
        </w:rPr>
        <w:t xml:space="preserve"> </w:t>
      </w:r>
      <w:r>
        <w:t>seek</w:t>
      </w:r>
      <w:r>
        <w:rPr>
          <w:spacing w:val="-1"/>
        </w:rPr>
        <w:t xml:space="preserve"> </w:t>
      </w:r>
      <w:r>
        <w:t>work,</w:t>
      </w:r>
      <w:r>
        <w:rPr>
          <w:spacing w:val="-1"/>
        </w:rPr>
        <w:t xml:space="preserve"> </w:t>
      </w:r>
      <w:r>
        <w:t>or</w:t>
      </w:r>
      <w:r>
        <w:rPr>
          <w:spacing w:val="-5"/>
        </w:rPr>
        <w:t xml:space="preserve"> </w:t>
      </w:r>
      <w:r>
        <w:t>further</w:t>
      </w:r>
      <w:r>
        <w:rPr>
          <w:spacing w:val="-5"/>
        </w:rPr>
        <w:t xml:space="preserve"> </w:t>
      </w:r>
      <w:r>
        <w:t>their</w:t>
      </w:r>
      <w:r>
        <w:rPr>
          <w:spacing w:val="-5"/>
        </w:rPr>
        <w:t xml:space="preserve"> </w:t>
      </w:r>
      <w:r>
        <w:rPr>
          <w:spacing w:val="-2"/>
        </w:rPr>
        <w:t>education.</w:t>
      </w:r>
    </w:p>
    <w:p w14:paraId="5FAF15C0" w14:textId="477D5BC8" w:rsidR="00BA6C45" w:rsidRDefault="00C12AD7">
      <w:pPr>
        <w:pStyle w:val="BodyText"/>
        <w:tabs>
          <w:tab w:val="left" w:pos="719"/>
        </w:tabs>
        <w:spacing w:before="119"/>
        <w:ind w:left="359"/>
      </w:pPr>
      <w:r>
        <w:rPr>
          <w:rFonts w:ascii="Symbol" w:hAnsi="Symbol"/>
          <w:spacing w:val="-10"/>
        </w:rPr>
        <w:t></w:t>
      </w:r>
      <w:r>
        <w:tab/>
        <w:t>The</w:t>
      </w:r>
      <w:r>
        <w:rPr>
          <w:spacing w:val="-8"/>
        </w:rPr>
        <w:t xml:space="preserve"> </w:t>
      </w:r>
      <w:r>
        <w:t>costs</w:t>
      </w:r>
      <w:r>
        <w:rPr>
          <w:spacing w:val="-1"/>
        </w:rPr>
        <w:t xml:space="preserve"> </w:t>
      </w:r>
      <w:r>
        <w:t>are</w:t>
      </w:r>
      <w:r>
        <w:rPr>
          <w:spacing w:val="-2"/>
        </w:rPr>
        <w:t xml:space="preserve"> </w:t>
      </w:r>
      <w:r>
        <w:t>for an</w:t>
      </w:r>
      <w:r>
        <w:rPr>
          <w:spacing w:val="-1"/>
        </w:rPr>
        <w:t xml:space="preserve"> </w:t>
      </w:r>
      <w:r>
        <w:t>allowable</w:t>
      </w:r>
      <w:r>
        <w:rPr>
          <w:spacing w:val="-5"/>
        </w:rPr>
        <w:t xml:space="preserve"> </w:t>
      </w:r>
      <w:r>
        <w:t>type</w:t>
      </w:r>
      <w:r>
        <w:rPr>
          <w:spacing w:val="-2"/>
        </w:rPr>
        <w:t xml:space="preserve"> </w:t>
      </w:r>
      <w:r>
        <w:t>of</w:t>
      </w:r>
      <w:r>
        <w:rPr>
          <w:spacing w:val="-2"/>
        </w:rPr>
        <w:t xml:space="preserve"> </w:t>
      </w:r>
      <w:r w:rsidR="007239BD">
        <w:t>child</w:t>
      </w:r>
      <w:r w:rsidR="007239BD">
        <w:rPr>
          <w:spacing w:val="-1"/>
        </w:rPr>
        <w:t>care</w:t>
      </w:r>
      <w:r>
        <w:rPr>
          <w:spacing w:val="-4"/>
        </w:rPr>
        <w:t>.</w:t>
      </w:r>
    </w:p>
    <w:p w14:paraId="5AE24921" w14:textId="77777777" w:rsidR="00BA6C45" w:rsidRDefault="00C12AD7">
      <w:pPr>
        <w:pStyle w:val="BodyText"/>
        <w:tabs>
          <w:tab w:val="left" w:pos="719"/>
        </w:tabs>
        <w:spacing w:before="121"/>
        <w:ind w:left="359"/>
      </w:pPr>
      <w:r>
        <w:rPr>
          <w:rFonts w:ascii="Symbol" w:hAnsi="Symbol"/>
          <w:spacing w:val="-10"/>
        </w:rPr>
        <w:t></w:t>
      </w:r>
      <w:r>
        <w:tab/>
        <w:t>The</w:t>
      </w:r>
      <w:r>
        <w:rPr>
          <w:spacing w:val="-6"/>
        </w:rPr>
        <w:t xml:space="preserve"> </w:t>
      </w:r>
      <w:r>
        <w:t>costs</w:t>
      </w:r>
      <w:r>
        <w:rPr>
          <w:spacing w:val="-1"/>
        </w:rPr>
        <w:t xml:space="preserve"> </w:t>
      </w:r>
      <w:r>
        <w:t>are</w:t>
      </w:r>
      <w:r>
        <w:rPr>
          <w:spacing w:val="-2"/>
        </w:rPr>
        <w:t xml:space="preserve"> reasonable.</w:t>
      </w:r>
    </w:p>
    <w:p w14:paraId="361C63C9" w14:textId="77777777" w:rsidR="00BA6C45" w:rsidRDefault="00C12AD7">
      <w:pPr>
        <w:pStyle w:val="Heading3"/>
        <w:spacing w:before="117"/>
        <w:ind w:left="359"/>
      </w:pPr>
      <w:bookmarkStart w:id="350" w:name="Eligible_Child"/>
      <w:bookmarkEnd w:id="350"/>
      <w:r>
        <w:t>Eligible</w:t>
      </w:r>
      <w:r>
        <w:rPr>
          <w:spacing w:val="-8"/>
        </w:rPr>
        <w:t xml:space="preserve"> </w:t>
      </w:r>
      <w:r>
        <w:rPr>
          <w:spacing w:val="-2"/>
        </w:rPr>
        <w:t>Child</w:t>
      </w:r>
    </w:p>
    <w:p w14:paraId="7A2CE5F7" w14:textId="6BF439EB" w:rsidR="00BA6C45" w:rsidRDefault="00C12AD7">
      <w:pPr>
        <w:pStyle w:val="BodyText"/>
        <w:ind w:left="359" w:right="887"/>
      </w:pPr>
      <w:r>
        <w:t>To</w:t>
      </w:r>
      <w:r>
        <w:rPr>
          <w:spacing w:val="-2"/>
        </w:rPr>
        <w:t xml:space="preserve"> </w:t>
      </w:r>
      <w:r>
        <w:t>be</w:t>
      </w:r>
      <w:r>
        <w:rPr>
          <w:spacing w:val="-6"/>
        </w:rPr>
        <w:t xml:space="preserve"> </w:t>
      </w:r>
      <w:r>
        <w:t>eligible</w:t>
      </w:r>
      <w:r>
        <w:rPr>
          <w:spacing w:val="-3"/>
        </w:rPr>
        <w:t xml:space="preserve"> </w:t>
      </w:r>
      <w:r>
        <w:t>for</w:t>
      </w:r>
      <w:r>
        <w:rPr>
          <w:spacing w:val="-6"/>
        </w:rPr>
        <w:t xml:space="preserve"> </w:t>
      </w:r>
      <w:r>
        <w:t>the</w:t>
      </w:r>
      <w:r>
        <w:rPr>
          <w:spacing w:val="-1"/>
        </w:rPr>
        <w:t xml:space="preserve"> </w:t>
      </w:r>
      <w:r w:rsidR="007239BD">
        <w:t>child</w:t>
      </w:r>
      <w:r w:rsidR="007239BD">
        <w:rPr>
          <w:spacing w:val="-2"/>
        </w:rPr>
        <w:t>care</w:t>
      </w:r>
      <w:r>
        <w:rPr>
          <w:spacing w:val="-6"/>
        </w:rPr>
        <w:t xml:space="preserve"> </w:t>
      </w:r>
      <w:r>
        <w:t>deduction,</w:t>
      </w:r>
      <w:r>
        <w:rPr>
          <w:spacing w:val="-2"/>
        </w:rPr>
        <w:t xml:space="preserve"> </w:t>
      </w:r>
      <w:r>
        <w:t>the</w:t>
      </w:r>
      <w:r>
        <w:rPr>
          <w:spacing w:val="-6"/>
        </w:rPr>
        <w:t xml:space="preserve"> </w:t>
      </w:r>
      <w:r>
        <w:t>costs</w:t>
      </w:r>
      <w:r>
        <w:rPr>
          <w:spacing w:val="-2"/>
        </w:rPr>
        <w:t xml:space="preserve"> </w:t>
      </w:r>
      <w:r>
        <w:t>must</w:t>
      </w:r>
      <w:r>
        <w:rPr>
          <w:spacing w:val="-2"/>
        </w:rPr>
        <w:t xml:space="preserve"> </w:t>
      </w:r>
      <w:r>
        <w:t>be</w:t>
      </w:r>
      <w:r>
        <w:rPr>
          <w:spacing w:val="-6"/>
        </w:rPr>
        <w:t xml:space="preserve"> </w:t>
      </w:r>
      <w:r>
        <w:t>incurred</w:t>
      </w:r>
      <w:r>
        <w:rPr>
          <w:spacing w:val="-2"/>
        </w:rPr>
        <w:t xml:space="preserve"> </w:t>
      </w:r>
      <w:r>
        <w:t>for</w:t>
      </w:r>
      <w:r>
        <w:rPr>
          <w:spacing w:val="-3"/>
        </w:rPr>
        <w:t xml:space="preserve"> </w:t>
      </w:r>
      <w:r>
        <w:t>the</w:t>
      </w:r>
      <w:r>
        <w:rPr>
          <w:spacing w:val="-1"/>
        </w:rPr>
        <w:t xml:space="preserve"> </w:t>
      </w:r>
      <w:r>
        <w:t>care</w:t>
      </w:r>
      <w:r>
        <w:rPr>
          <w:spacing w:val="-6"/>
        </w:rPr>
        <w:t xml:space="preserve"> </w:t>
      </w:r>
      <w:r>
        <w:t>of</w:t>
      </w:r>
      <w:r>
        <w:rPr>
          <w:spacing w:val="-3"/>
        </w:rPr>
        <w:t xml:space="preserve"> </w:t>
      </w:r>
      <w:r>
        <w:t>a</w:t>
      </w:r>
      <w:r>
        <w:rPr>
          <w:spacing w:val="-3"/>
        </w:rPr>
        <w:t xml:space="preserve"> </w:t>
      </w:r>
      <w:r>
        <w:t>child under the age of 13. The MHA will verify that the child being cared for (including foster children) is under the age of 13 (See 7-II.C.).</w:t>
      </w:r>
    </w:p>
    <w:p w14:paraId="277F2DAB" w14:textId="77777777" w:rsidR="00BA6C45" w:rsidRDefault="00C12AD7">
      <w:pPr>
        <w:pStyle w:val="Heading3"/>
        <w:ind w:left="359"/>
      </w:pPr>
      <w:bookmarkStart w:id="351" w:name="Unreimbursed_Expense"/>
      <w:bookmarkEnd w:id="351"/>
      <w:r>
        <w:t>Unreimbursed</w:t>
      </w:r>
      <w:r>
        <w:rPr>
          <w:spacing w:val="-4"/>
        </w:rPr>
        <w:t xml:space="preserve"> </w:t>
      </w:r>
      <w:r>
        <w:rPr>
          <w:spacing w:val="-2"/>
        </w:rPr>
        <w:t>Expense</w:t>
      </w:r>
    </w:p>
    <w:p w14:paraId="5507B331" w14:textId="5738BAD7" w:rsidR="00BA6C45" w:rsidRDefault="00C12AD7">
      <w:pPr>
        <w:pStyle w:val="BodyText"/>
        <w:ind w:left="359"/>
      </w:pPr>
      <w:r>
        <w:t>To</w:t>
      </w:r>
      <w:r>
        <w:rPr>
          <w:spacing w:val="-4"/>
        </w:rPr>
        <w:t xml:space="preserve"> </w:t>
      </w:r>
      <w:r>
        <w:t>be</w:t>
      </w:r>
      <w:r>
        <w:rPr>
          <w:spacing w:val="-5"/>
        </w:rPr>
        <w:t xml:space="preserve"> </w:t>
      </w:r>
      <w:r>
        <w:t>eligible</w:t>
      </w:r>
      <w:r>
        <w:rPr>
          <w:spacing w:val="-2"/>
        </w:rPr>
        <w:t xml:space="preserve"> </w:t>
      </w:r>
      <w:r>
        <w:t>for</w:t>
      </w:r>
      <w:r>
        <w:rPr>
          <w:spacing w:val="-5"/>
        </w:rPr>
        <w:t xml:space="preserve"> </w:t>
      </w:r>
      <w:r>
        <w:t>the</w:t>
      </w:r>
      <w:r>
        <w:rPr>
          <w:spacing w:val="-2"/>
        </w:rPr>
        <w:t xml:space="preserve"> </w:t>
      </w:r>
      <w:r w:rsidR="007239BD">
        <w:t>child</w:t>
      </w:r>
      <w:r w:rsidR="007239BD">
        <w:rPr>
          <w:spacing w:val="-1"/>
        </w:rPr>
        <w:t>care</w:t>
      </w:r>
      <w:r>
        <w:rPr>
          <w:spacing w:val="-3"/>
        </w:rPr>
        <w:t xml:space="preserve"> </w:t>
      </w:r>
      <w:r>
        <w:t>deduction,</w:t>
      </w:r>
      <w:r>
        <w:rPr>
          <w:spacing w:val="-1"/>
        </w:rPr>
        <w:t xml:space="preserve"> </w:t>
      </w:r>
      <w:r>
        <w:t>the</w:t>
      </w:r>
      <w:r>
        <w:rPr>
          <w:spacing w:val="-2"/>
        </w:rPr>
        <w:t xml:space="preserve"> </w:t>
      </w:r>
      <w:r>
        <w:t>costs</w:t>
      </w:r>
      <w:r>
        <w:rPr>
          <w:spacing w:val="-1"/>
        </w:rPr>
        <w:t xml:space="preserve"> </w:t>
      </w:r>
      <w:r>
        <w:t>must</w:t>
      </w:r>
      <w:r>
        <w:rPr>
          <w:spacing w:val="-1"/>
        </w:rPr>
        <w:t xml:space="preserve"> </w:t>
      </w:r>
      <w:r>
        <w:t>not</w:t>
      </w:r>
      <w:r>
        <w:rPr>
          <w:spacing w:val="-1"/>
        </w:rPr>
        <w:t xml:space="preserve"> </w:t>
      </w:r>
      <w:r>
        <w:t>be</w:t>
      </w:r>
      <w:r>
        <w:rPr>
          <w:spacing w:val="-5"/>
        </w:rPr>
        <w:t xml:space="preserve"> </w:t>
      </w:r>
      <w:r>
        <w:t>reimbursed</w:t>
      </w:r>
      <w:r>
        <w:rPr>
          <w:spacing w:val="1"/>
        </w:rPr>
        <w:t xml:space="preserve"> </w:t>
      </w:r>
      <w:r>
        <w:t>by</w:t>
      </w:r>
      <w:r>
        <w:rPr>
          <w:spacing w:val="-1"/>
        </w:rPr>
        <w:t xml:space="preserve"> </w:t>
      </w:r>
      <w:r>
        <w:t>another</w:t>
      </w:r>
      <w:r>
        <w:rPr>
          <w:spacing w:val="-5"/>
        </w:rPr>
        <w:t xml:space="preserve"> </w:t>
      </w:r>
      <w:r>
        <w:rPr>
          <w:spacing w:val="-2"/>
        </w:rPr>
        <w:t>source.</w:t>
      </w:r>
    </w:p>
    <w:p w14:paraId="23722FE0" w14:textId="77777777" w:rsidR="00BA6C45" w:rsidRDefault="00C12AD7">
      <w:pPr>
        <w:pStyle w:val="BodyText"/>
      </w:pPr>
      <w:r>
        <w:rPr>
          <w:u w:val="single"/>
        </w:rPr>
        <w:t>MHA</w:t>
      </w:r>
      <w:r>
        <w:rPr>
          <w:spacing w:val="-4"/>
          <w:u w:val="single"/>
        </w:rPr>
        <w:t xml:space="preserve"> </w:t>
      </w:r>
      <w:r>
        <w:rPr>
          <w:spacing w:val="-2"/>
          <w:u w:val="single"/>
        </w:rPr>
        <w:t>Policy</w:t>
      </w:r>
    </w:p>
    <w:p w14:paraId="6EA36C61" w14:textId="1D73884E" w:rsidR="00BA6C45" w:rsidRDefault="00C12AD7">
      <w:pPr>
        <w:pStyle w:val="BodyText"/>
        <w:ind w:right="630"/>
      </w:pPr>
      <w:r>
        <w:t>The</w:t>
      </w:r>
      <w:r>
        <w:rPr>
          <w:spacing w:val="-7"/>
        </w:rPr>
        <w:t xml:space="preserve"> </w:t>
      </w:r>
      <w:r>
        <w:t>family</w:t>
      </w:r>
      <w:r>
        <w:rPr>
          <w:spacing w:val="-3"/>
        </w:rPr>
        <w:t xml:space="preserve"> </w:t>
      </w:r>
      <w:r>
        <w:t>and</w:t>
      </w:r>
      <w:r>
        <w:rPr>
          <w:spacing w:val="-4"/>
        </w:rPr>
        <w:t xml:space="preserve"> </w:t>
      </w:r>
      <w:r>
        <w:t>the</w:t>
      </w:r>
      <w:r>
        <w:rPr>
          <w:spacing w:val="-4"/>
        </w:rPr>
        <w:t xml:space="preserve"> </w:t>
      </w:r>
      <w:r>
        <w:t>care</w:t>
      </w:r>
      <w:r>
        <w:rPr>
          <w:spacing w:val="-4"/>
        </w:rPr>
        <w:t xml:space="preserve"> </w:t>
      </w:r>
      <w:r>
        <w:t>provider</w:t>
      </w:r>
      <w:r>
        <w:rPr>
          <w:spacing w:val="-7"/>
        </w:rPr>
        <w:t xml:space="preserve"> </w:t>
      </w:r>
      <w:r>
        <w:t>will</w:t>
      </w:r>
      <w:r>
        <w:rPr>
          <w:spacing w:val="-3"/>
        </w:rPr>
        <w:t xml:space="preserve"> </w:t>
      </w:r>
      <w:r>
        <w:t>be</w:t>
      </w:r>
      <w:r>
        <w:rPr>
          <w:spacing w:val="-7"/>
        </w:rPr>
        <w:t xml:space="preserve"> </w:t>
      </w:r>
      <w:r>
        <w:t>required</w:t>
      </w:r>
      <w:r>
        <w:rPr>
          <w:spacing w:val="-3"/>
        </w:rPr>
        <w:t xml:space="preserve"> </w:t>
      </w:r>
      <w:r>
        <w:t>to</w:t>
      </w:r>
      <w:r>
        <w:rPr>
          <w:spacing w:val="-3"/>
        </w:rPr>
        <w:t xml:space="preserve"> </w:t>
      </w:r>
      <w:r>
        <w:t>certify</w:t>
      </w:r>
      <w:r>
        <w:rPr>
          <w:spacing w:val="-3"/>
        </w:rPr>
        <w:t xml:space="preserve"> </w:t>
      </w:r>
      <w:r>
        <w:t>that</w:t>
      </w:r>
      <w:r>
        <w:rPr>
          <w:spacing w:val="-3"/>
        </w:rPr>
        <w:t xml:space="preserve"> </w:t>
      </w:r>
      <w:r>
        <w:t>the</w:t>
      </w:r>
      <w:r>
        <w:rPr>
          <w:spacing w:val="-7"/>
        </w:rPr>
        <w:t xml:space="preserve"> </w:t>
      </w:r>
      <w:r w:rsidR="007239BD">
        <w:t>child</w:t>
      </w:r>
      <w:r w:rsidR="007239BD">
        <w:rPr>
          <w:spacing w:val="-3"/>
        </w:rPr>
        <w:t>care</w:t>
      </w:r>
      <w:r>
        <w:rPr>
          <w:spacing w:val="-7"/>
        </w:rPr>
        <w:t xml:space="preserve"> </w:t>
      </w:r>
      <w:r>
        <w:t>expenses are not paid by or reimbursed to the family from any source.</w:t>
      </w:r>
    </w:p>
    <w:p w14:paraId="0E81B46F" w14:textId="77777777" w:rsidR="00BA6C45" w:rsidRDefault="00BA6C45">
      <w:pPr>
        <w:sectPr w:rsidR="00BA6C45">
          <w:pgSz w:w="12240" w:h="15840"/>
          <w:pgMar w:top="1500" w:right="920" w:bottom="1120" w:left="1080" w:header="0" w:footer="925" w:gutter="0"/>
          <w:cols w:space="720"/>
        </w:sectPr>
      </w:pPr>
    </w:p>
    <w:p w14:paraId="20F3CF15" w14:textId="77777777" w:rsidR="00BA6C45" w:rsidRDefault="00C12AD7">
      <w:pPr>
        <w:pStyle w:val="Heading3"/>
        <w:spacing w:before="79"/>
      </w:pPr>
      <w:bookmarkStart w:id="352" w:name="Pursuing_an_Eligible_Activity"/>
      <w:bookmarkEnd w:id="352"/>
      <w:r>
        <w:t>Pursuing</w:t>
      </w:r>
      <w:r>
        <w:rPr>
          <w:spacing w:val="-4"/>
        </w:rPr>
        <w:t xml:space="preserve"> </w:t>
      </w:r>
      <w:r>
        <w:t>an</w:t>
      </w:r>
      <w:r>
        <w:rPr>
          <w:spacing w:val="-5"/>
        </w:rPr>
        <w:t xml:space="preserve"> </w:t>
      </w:r>
      <w:r>
        <w:t>Eligible</w:t>
      </w:r>
      <w:r>
        <w:rPr>
          <w:spacing w:val="-6"/>
        </w:rPr>
        <w:t xml:space="preserve"> </w:t>
      </w:r>
      <w:r>
        <w:rPr>
          <w:spacing w:val="-2"/>
        </w:rPr>
        <w:t>Activity</w:t>
      </w:r>
    </w:p>
    <w:p w14:paraId="445C1A6A" w14:textId="77777777" w:rsidR="00BA6C45" w:rsidRDefault="00C12AD7">
      <w:pPr>
        <w:pStyle w:val="BodyText"/>
        <w:ind w:left="360" w:right="598"/>
      </w:pPr>
      <w:r>
        <w:t>The</w:t>
      </w:r>
      <w:r>
        <w:rPr>
          <w:spacing w:val="-4"/>
        </w:rPr>
        <w:t xml:space="preserve"> </w:t>
      </w:r>
      <w:r>
        <w:t>MHA</w:t>
      </w:r>
      <w:r>
        <w:rPr>
          <w:spacing w:val="-4"/>
        </w:rPr>
        <w:t xml:space="preserve"> </w:t>
      </w:r>
      <w:r>
        <w:t>must</w:t>
      </w:r>
      <w:r>
        <w:rPr>
          <w:spacing w:val="-3"/>
        </w:rPr>
        <w:t xml:space="preserve"> </w:t>
      </w:r>
      <w:r>
        <w:t>verify</w:t>
      </w:r>
      <w:r>
        <w:rPr>
          <w:spacing w:val="-3"/>
        </w:rPr>
        <w:t xml:space="preserve"> </w:t>
      </w:r>
      <w:r>
        <w:t>that</w:t>
      </w:r>
      <w:r>
        <w:rPr>
          <w:spacing w:val="-3"/>
        </w:rPr>
        <w:t xml:space="preserve"> </w:t>
      </w:r>
      <w:r>
        <w:t>the</w:t>
      </w:r>
      <w:r>
        <w:rPr>
          <w:spacing w:val="-4"/>
        </w:rPr>
        <w:t xml:space="preserve"> </w:t>
      </w:r>
      <w:r>
        <w:t>family</w:t>
      </w:r>
      <w:r>
        <w:rPr>
          <w:spacing w:val="-3"/>
        </w:rPr>
        <w:t xml:space="preserve"> </w:t>
      </w:r>
      <w:r>
        <w:t>member(s)</w:t>
      </w:r>
      <w:r>
        <w:rPr>
          <w:spacing w:val="-4"/>
        </w:rPr>
        <w:t xml:space="preserve"> </w:t>
      </w:r>
      <w:r>
        <w:t>that</w:t>
      </w:r>
      <w:r>
        <w:rPr>
          <w:spacing w:val="-3"/>
        </w:rPr>
        <w:t xml:space="preserve"> </w:t>
      </w:r>
      <w:r>
        <w:t>the</w:t>
      </w:r>
      <w:r>
        <w:rPr>
          <w:spacing w:val="-4"/>
        </w:rPr>
        <w:t xml:space="preserve"> </w:t>
      </w:r>
      <w:r>
        <w:t>family</w:t>
      </w:r>
      <w:r>
        <w:rPr>
          <w:spacing w:val="-3"/>
        </w:rPr>
        <w:t xml:space="preserve"> </w:t>
      </w:r>
      <w:r>
        <w:t>has</w:t>
      </w:r>
      <w:r>
        <w:rPr>
          <w:spacing w:val="-3"/>
        </w:rPr>
        <w:t xml:space="preserve"> </w:t>
      </w:r>
      <w:r>
        <w:t>identified</w:t>
      </w:r>
      <w:r>
        <w:rPr>
          <w:spacing w:val="-3"/>
        </w:rPr>
        <w:t xml:space="preserve"> </w:t>
      </w:r>
      <w:r>
        <w:t>as</w:t>
      </w:r>
      <w:r>
        <w:rPr>
          <w:spacing w:val="-3"/>
        </w:rPr>
        <w:t xml:space="preserve"> </w:t>
      </w:r>
      <w:r>
        <w:t>being</w:t>
      </w:r>
      <w:r>
        <w:rPr>
          <w:spacing w:val="-3"/>
        </w:rPr>
        <w:t xml:space="preserve"> </w:t>
      </w:r>
      <w:r>
        <w:t>enabled to</w:t>
      </w:r>
      <w:r>
        <w:rPr>
          <w:spacing w:val="-4"/>
        </w:rPr>
        <w:t xml:space="preserve"> </w:t>
      </w:r>
      <w:r>
        <w:t>seek</w:t>
      </w:r>
      <w:r>
        <w:rPr>
          <w:spacing w:val="-1"/>
        </w:rPr>
        <w:t xml:space="preserve"> </w:t>
      </w:r>
      <w:r>
        <w:t>work,</w:t>
      </w:r>
      <w:r>
        <w:rPr>
          <w:spacing w:val="-1"/>
        </w:rPr>
        <w:t xml:space="preserve"> </w:t>
      </w:r>
      <w:r>
        <w:t>pursue</w:t>
      </w:r>
      <w:r>
        <w:rPr>
          <w:spacing w:val="-2"/>
        </w:rPr>
        <w:t xml:space="preserve"> </w:t>
      </w:r>
      <w:r>
        <w:t>education,</w:t>
      </w:r>
      <w:r>
        <w:rPr>
          <w:spacing w:val="-2"/>
        </w:rPr>
        <w:t xml:space="preserve"> </w:t>
      </w:r>
      <w:r>
        <w:t>or</w:t>
      </w:r>
      <w:r>
        <w:rPr>
          <w:spacing w:val="-5"/>
        </w:rPr>
        <w:t xml:space="preserve"> </w:t>
      </w:r>
      <w:r>
        <w:t>be</w:t>
      </w:r>
      <w:r>
        <w:rPr>
          <w:spacing w:val="-2"/>
        </w:rPr>
        <w:t xml:space="preserve"> </w:t>
      </w:r>
      <w:r>
        <w:t>gainfully</w:t>
      </w:r>
      <w:r>
        <w:rPr>
          <w:spacing w:val="-1"/>
        </w:rPr>
        <w:t xml:space="preserve"> </w:t>
      </w:r>
      <w:r>
        <w:t>employed,</w:t>
      </w:r>
      <w:r>
        <w:rPr>
          <w:spacing w:val="-2"/>
        </w:rPr>
        <w:t xml:space="preserve"> </w:t>
      </w:r>
      <w:r>
        <w:t>are</w:t>
      </w:r>
      <w:r>
        <w:rPr>
          <w:spacing w:val="-2"/>
        </w:rPr>
        <w:t xml:space="preserve"> </w:t>
      </w:r>
      <w:r>
        <w:t>actually</w:t>
      </w:r>
      <w:r>
        <w:rPr>
          <w:spacing w:val="-1"/>
        </w:rPr>
        <w:t xml:space="preserve"> </w:t>
      </w:r>
      <w:r>
        <w:t>pursuing</w:t>
      </w:r>
      <w:r>
        <w:rPr>
          <w:spacing w:val="-1"/>
        </w:rPr>
        <w:t xml:space="preserve"> </w:t>
      </w:r>
      <w:r>
        <w:t>those</w:t>
      </w:r>
      <w:r>
        <w:rPr>
          <w:spacing w:val="-2"/>
        </w:rPr>
        <w:t xml:space="preserve"> activities.</w:t>
      </w:r>
    </w:p>
    <w:p w14:paraId="1C6E40C8" w14:textId="77777777" w:rsidR="00BA6C45" w:rsidRDefault="00C12AD7">
      <w:pPr>
        <w:pStyle w:val="BodyText"/>
      </w:pPr>
      <w:r>
        <w:rPr>
          <w:u w:val="single"/>
        </w:rPr>
        <w:t>MHA</w:t>
      </w:r>
      <w:r>
        <w:rPr>
          <w:spacing w:val="-4"/>
          <w:u w:val="single"/>
        </w:rPr>
        <w:t xml:space="preserve"> </w:t>
      </w:r>
      <w:r>
        <w:rPr>
          <w:spacing w:val="-2"/>
          <w:u w:val="single"/>
        </w:rPr>
        <w:t>Policy</w:t>
      </w:r>
    </w:p>
    <w:p w14:paraId="4CB7FE30" w14:textId="77777777" w:rsidR="00BA6C45" w:rsidRDefault="00C12AD7">
      <w:pPr>
        <w:spacing w:before="120"/>
        <w:ind w:left="1080"/>
        <w:rPr>
          <w:i/>
          <w:sz w:val="24"/>
        </w:rPr>
      </w:pPr>
      <w:r>
        <w:rPr>
          <w:i/>
          <w:sz w:val="24"/>
        </w:rPr>
        <w:t>Information</w:t>
      </w:r>
      <w:r>
        <w:rPr>
          <w:i/>
          <w:spacing w:val="-1"/>
          <w:sz w:val="24"/>
        </w:rPr>
        <w:t xml:space="preserve"> </w:t>
      </w:r>
      <w:r>
        <w:rPr>
          <w:i/>
          <w:sz w:val="24"/>
        </w:rPr>
        <w:t>to</w:t>
      </w:r>
      <w:r>
        <w:rPr>
          <w:i/>
          <w:spacing w:val="-1"/>
          <w:sz w:val="24"/>
        </w:rPr>
        <w:t xml:space="preserve"> </w:t>
      </w:r>
      <w:r>
        <w:rPr>
          <w:i/>
          <w:sz w:val="24"/>
        </w:rPr>
        <w:t>be</w:t>
      </w:r>
      <w:r>
        <w:rPr>
          <w:i/>
          <w:spacing w:val="-4"/>
          <w:sz w:val="24"/>
        </w:rPr>
        <w:t xml:space="preserve"> </w:t>
      </w:r>
      <w:r>
        <w:rPr>
          <w:i/>
          <w:spacing w:val="-2"/>
          <w:sz w:val="24"/>
        </w:rPr>
        <w:t>Gathered</w:t>
      </w:r>
    </w:p>
    <w:p w14:paraId="499F66DB" w14:textId="77777777" w:rsidR="00BA6C45" w:rsidRDefault="00C12AD7">
      <w:pPr>
        <w:pStyle w:val="BodyText"/>
        <w:ind w:left="1079" w:right="567"/>
      </w:pPr>
      <w:r>
        <w:t>The</w:t>
      </w:r>
      <w:r>
        <w:rPr>
          <w:spacing w:val="-1"/>
        </w:rPr>
        <w:t xml:space="preserve"> </w:t>
      </w:r>
      <w:r>
        <w:t>MHA</w:t>
      </w:r>
      <w:r>
        <w:rPr>
          <w:spacing w:val="-1"/>
        </w:rPr>
        <w:t xml:space="preserve"> </w:t>
      </w:r>
      <w:r>
        <w:t>will verify information about how</w:t>
      </w:r>
      <w:r>
        <w:rPr>
          <w:spacing w:val="-1"/>
        </w:rPr>
        <w:t xml:space="preserve"> </w:t>
      </w:r>
      <w:r>
        <w:t>the</w:t>
      </w:r>
      <w:r>
        <w:rPr>
          <w:spacing w:val="-1"/>
        </w:rPr>
        <w:t xml:space="preserve"> </w:t>
      </w:r>
      <w:r>
        <w:t>schedule</w:t>
      </w:r>
      <w:r>
        <w:rPr>
          <w:spacing w:val="-1"/>
        </w:rPr>
        <w:t xml:space="preserve"> </w:t>
      </w:r>
      <w:r>
        <w:t>for</w:t>
      </w:r>
      <w:r>
        <w:rPr>
          <w:spacing w:val="-1"/>
        </w:rPr>
        <w:t xml:space="preserve"> </w:t>
      </w:r>
      <w:r>
        <w:t>the</w:t>
      </w:r>
      <w:r>
        <w:rPr>
          <w:spacing w:val="-1"/>
        </w:rPr>
        <w:t xml:space="preserve"> </w:t>
      </w:r>
      <w:r>
        <w:t>claimed activity relates to the hours of care provided, the time required for transportation, the time required for study</w:t>
      </w:r>
      <w:r>
        <w:rPr>
          <w:spacing w:val="-6"/>
        </w:rPr>
        <w:t xml:space="preserve"> </w:t>
      </w:r>
      <w:r>
        <w:t>(for</w:t>
      </w:r>
      <w:r>
        <w:rPr>
          <w:spacing w:val="-7"/>
        </w:rPr>
        <w:t xml:space="preserve"> </w:t>
      </w:r>
      <w:r>
        <w:t>students),</w:t>
      </w:r>
      <w:r>
        <w:rPr>
          <w:spacing w:val="-3"/>
        </w:rPr>
        <w:t xml:space="preserve"> </w:t>
      </w:r>
      <w:r>
        <w:t>the</w:t>
      </w:r>
      <w:r>
        <w:rPr>
          <w:spacing w:val="-7"/>
        </w:rPr>
        <w:t xml:space="preserve"> </w:t>
      </w:r>
      <w:r>
        <w:t>relationship</w:t>
      </w:r>
      <w:r>
        <w:rPr>
          <w:spacing w:val="-4"/>
        </w:rPr>
        <w:t xml:space="preserve"> </w:t>
      </w:r>
      <w:r>
        <w:t>of</w:t>
      </w:r>
      <w:r>
        <w:rPr>
          <w:spacing w:val="-7"/>
        </w:rPr>
        <w:t xml:space="preserve"> </w:t>
      </w:r>
      <w:r>
        <w:t>the</w:t>
      </w:r>
      <w:r>
        <w:rPr>
          <w:spacing w:val="-7"/>
        </w:rPr>
        <w:t xml:space="preserve"> </w:t>
      </w:r>
      <w:r>
        <w:t>family</w:t>
      </w:r>
      <w:r>
        <w:rPr>
          <w:spacing w:val="-3"/>
        </w:rPr>
        <w:t xml:space="preserve"> </w:t>
      </w:r>
      <w:r>
        <w:t>member(s)</w:t>
      </w:r>
      <w:r>
        <w:rPr>
          <w:spacing w:val="-7"/>
        </w:rPr>
        <w:t xml:space="preserve"> </w:t>
      </w:r>
      <w:r>
        <w:t>to</w:t>
      </w:r>
      <w:r>
        <w:rPr>
          <w:spacing w:val="-3"/>
        </w:rPr>
        <w:t xml:space="preserve"> </w:t>
      </w:r>
      <w:r>
        <w:t>the</w:t>
      </w:r>
      <w:r>
        <w:rPr>
          <w:spacing w:val="-4"/>
        </w:rPr>
        <w:t xml:space="preserve"> </w:t>
      </w:r>
      <w:r>
        <w:t>child,</w:t>
      </w:r>
      <w:r>
        <w:rPr>
          <w:spacing w:val="-3"/>
        </w:rPr>
        <w:t xml:space="preserve"> </w:t>
      </w:r>
      <w:r>
        <w:t>and</w:t>
      </w:r>
      <w:r>
        <w:rPr>
          <w:spacing w:val="-3"/>
        </w:rPr>
        <w:t xml:space="preserve"> </w:t>
      </w:r>
      <w:r>
        <w:t>any</w:t>
      </w:r>
      <w:r>
        <w:rPr>
          <w:spacing w:val="-3"/>
        </w:rPr>
        <w:t xml:space="preserve"> </w:t>
      </w:r>
      <w:r>
        <w:t>special needs of the child that might help determine which family member is enabled to pursue an eligible activity.</w:t>
      </w:r>
    </w:p>
    <w:p w14:paraId="0339BD39" w14:textId="77777777" w:rsidR="00BA6C45" w:rsidRDefault="00C12AD7">
      <w:pPr>
        <w:spacing w:before="118"/>
        <w:ind w:left="1080"/>
        <w:rPr>
          <w:i/>
          <w:sz w:val="24"/>
        </w:rPr>
      </w:pPr>
      <w:r>
        <w:rPr>
          <w:i/>
          <w:sz w:val="24"/>
        </w:rPr>
        <w:t>Seeking</w:t>
      </w:r>
      <w:r>
        <w:rPr>
          <w:i/>
          <w:spacing w:val="-5"/>
          <w:sz w:val="24"/>
        </w:rPr>
        <w:t xml:space="preserve"> </w:t>
      </w:r>
      <w:r>
        <w:rPr>
          <w:i/>
          <w:spacing w:val="-4"/>
          <w:sz w:val="24"/>
        </w:rPr>
        <w:t>Work</w:t>
      </w:r>
    </w:p>
    <w:p w14:paraId="591CE921" w14:textId="77777777" w:rsidR="00BA6C45" w:rsidRDefault="00C12AD7">
      <w:pPr>
        <w:pStyle w:val="BodyText"/>
        <w:ind w:left="1079" w:right="539"/>
      </w:pPr>
      <w:r>
        <w:t>Whenever possible the MHA will use documentation from a state or local agency that monitors work-related requirements (e.g., welfare or unemployment). In such cases the MHA will request family-provided verification from the agency of the member’s job seeking</w:t>
      </w:r>
      <w:r>
        <w:rPr>
          <w:spacing w:val="-3"/>
        </w:rPr>
        <w:t xml:space="preserve"> </w:t>
      </w:r>
      <w:r>
        <w:t>efforts</w:t>
      </w:r>
      <w:r>
        <w:rPr>
          <w:spacing w:val="-3"/>
        </w:rPr>
        <w:t xml:space="preserve"> </w:t>
      </w:r>
      <w:r>
        <w:t>to</w:t>
      </w:r>
      <w:r>
        <w:rPr>
          <w:spacing w:val="-3"/>
        </w:rPr>
        <w:t xml:space="preserve"> </w:t>
      </w:r>
      <w:r>
        <w:t>date</w:t>
      </w:r>
      <w:r>
        <w:rPr>
          <w:spacing w:val="-4"/>
        </w:rPr>
        <w:t xml:space="preserve"> </w:t>
      </w:r>
      <w:r>
        <w:t>and</w:t>
      </w:r>
      <w:r>
        <w:rPr>
          <w:spacing w:val="-3"/>
        </w:rPr>
        <w:t xml:space="preserve"> </w:t>
      </w:r>
      <w:r>
        <w:t>require</w:t>
      </w:r>
      <w:r>
        <w:rPr>
          <w:spacing w:val="-4"/>
        </w:rPr>
        <w:t xml:space="preserve"> </w:t>
      </w:r>
      <w:r>
        <w:t>the</w:t>
      </w:r>
      <w:r>
        <w:rPr>
          <w:spacing w:val="-2"/>
        </w:rPr>
        <w:t xml:space="preserve"> </w:t>
      </w:r>
      <w:r>
        <w:t>family</w:t>
      </w:r>
      <w:r>
        <w:rPr>
          <w:spacing w:val="-3"/>
        </w:rPr>
        <w:t xml:space="preserve"> </w:t>
      </w:r>
      <w:r>
        <w:t>to</w:t>
      </w:r>
      <w:r>
        <w:rPr>
          <w:spacing w:val="-3"/>
        </w:rPr>
        <w:t xml:space="preserve"> </w:t>
      </w:r>
      <w:r>
        <w:t>submit</w:t>
      </w:r>
      <w:r>
        <w:rPr>
          <w:spacing w:val="-3"/>
        </w:rPr>
        <w:t xml:space="preserve"> </w:t>
      </w:r>
      <w:r>
        <w:t>to</w:t>
      </w:r>
      <w:r>
        <w:rPr>
          <w:spacing w:val="-3"/>
        </w:rPr>
        <w:t xml:space="preserve"> </w:t>
      </w:r>
      <w:r>
        <w:t>the</w:t>
      </w:r>
      <w:r>
        <w:rPr>
          <w:spacing w:val="-4"/>
        </w:rPr>
        <w:t xml:space="preserve"> </w:t>
      </w:r>
      <w:r>
        <w:t>MHA</w:t>
      </w:r>
      <w:r>
        <w:rPr>
          <w:spacing w:val="-4"/>
        </w:rPr>
        <w:t xml:space="preserve"> </w:t>
      </w:r>
      <w:r>
        <w:t>any</w:t>
      </w:r>
      <w:r>
        <w:rPr>
          <w:spacing w:val="-3"/>
        </w:rPr>
        <w:t xml:space="preserve"> </w:t>
      </w:r>
      <w:r>
        <w:t>reports</w:t>
      </w:r>
      <w:r>
        <w:rPr>
          <w:spacing w:val="-3"/>
        </w:rPr>
        <w:t xml:space="preserve"> </w:t>
      </w:r>
      <w:r>
        <w:t>provided to the other agency.</w:t>
      </w:r>
    </w:p>
    <w:p w14:paraId="45288463" w14:textId="77777777" w:rsidR="00BA6C45" w:rsidRDefault="00C12AD7">
      <w:pPr>
        <w:pStyle w:val="BodyText"/>
        <w:ind w:right="630"/>
      </w:pPr>
      <w:r>
        <w:t>In the event third-party verification is not available, the MHA will provide the family with</w:t>
      </w:r>
      <w:r>
        <w:rPr>
          <w:spacing w:val="-3"/>
        </w:rPr>
        <w:t xml:space="preserve"> </w:t>
      </w:r>
      <w:r>
        <w:t>a</w:t>
      </w:r>
      <w:r>
        <w:rPr>
          <w:spacing w:val="-4"/>
        </w:rPr>
        <w:t xml:space="preserve"> </w:t>
      </w:r>
      <w:r>
        <w:t>form</w:t>
      </w:r>
      <w:r>
        <w:rPr>
          <w:spacing w:val="-3"/>
        </w:rPr>
        <w:t xml:space="preserve"> </w:t>
      </w:r>
      <w:r>
        <w:t>on</w:t>
      </w:r>
      <w:r>
        <w:rPr>
          <w:spacing w:val="-3"/>
        </w:rPr>
        <w:t xml:space="preserve"> </w:t>
      </w:r>
      <w:r>
        <w:t>which</w:t>
      </w:r>
      <w:r>
        <w:rPr>
          <w:spacing w:val="-3"/>
        </w:rPr>
        <w:t xml:space="preserve"> </w:t>
      </w:r>
      <w:r>
        <w:t>the</w:t>
      </w:r>
      <w:r>
        <w:rPr>
          <w:spacing w:val="-2"/>
        </w:rPr>
        <w:t xml:space="preserve"> </w:t>
      </w:r>
      <w:r>
        <w:t>family</w:t>
      </w:r>
      <w:r>
        <w:rPr>
          <w:spacing w:val="-3"/>
        </w:rPr>
        <w:t xml:space="preserve"> </w:t>
      </w:r>
      <w:r>
        <w:t>member</w:t>
      </w:r>
      <w:r>
        <w:rPr>
          <w:spacing w:val="-4"/>
        </w:rPr>
        <w:t xml:space="preserve"> </w:t>
      </w:r>
      <w:r>
        <w:t>must</w:t>
      </w:r>
      <w:r>
        <w:rPr>
          <w:spacing w:val="-3"/>
        </w:rPr>
        <w:t xml:space="preserve"> </w:t>
      </w:r>
      <w:r>
        <w:t>record</w:t>
      </w:r>
      <w:r>
        <w:rPr>
          <w:spacing w:val="-3"/>
        </w:rPr>
        <w:t xml:space="preserve"> </w:t>
      </w:r>
      <w:r>
        <w:t>job</w:t>
      </w:r>
      <w:r>
        <w:rPr>
          <w:spacing w:val="-3"/>
        </w:rPr>
        <w:t xml:space="preserve"> </w:t>
      </w:r>
      <w:r>
        <w:t>search</w:t>
      </w:r>
      <w:r>
        <w:rPr>
          <w:spacing w:val="-1"/>
        </w:rPr>
        <w:t xml:space="preserve"> </w:t>
      </w:r>
      <w:r>
        <w:t>efforts.</w:t>
      </w:r>
      <w:r>
        <w:rPr>
          <w:spacing w:val="-3"/>
        </w:rPr>
        <w:t xml:space="preserve"> </w:t>
      </w:r>
      <w:r>
        <w:t>The</w:t>
      </w:r>
      <w:r>
        <w:rPr>
          <w:spacing w:val="-4"/>
        </w:rPr>
        <w:t xml:space="preserve"> </w:t>
      </w:r>
      <w:r>
        <w:t>MHA</w:t>
      </w:r>
      <w:r>
        <w:rPr>
          <w:spacing w:val="-4"/>
        </w:rPr>
        <w:t xml:space="preserve"> </w:t>
      </w:r>
      <w:r>
        <w:t xml:space="preserve">will review this information at each subsequent reexamination for which this deduction is </w:t>
      </w:r>
      <w:r>
        <w:rPr>
          <w:spacing w:val="-2"/>
        </w:rPr>
        <w:t>claimed.</w:t>
      </w:r>
    </w:p>
    <w:p w14:paraId="3E6B9BF0" w14:textId="77777777" w:rsidR="00BA6C45" w:rsidRDefault="00C12AD7">
      <w:pPr>
        <w:spacing w:before="120"/>
        <w:ind w:left="1080"/>
        <w:rPr>
          <w:i/>
          <w:sz w:val="24"/>
        </w:rPr>
      </w:pPr>
      <w:r>
        <w:rPr>
          <w:i/>
          <w:sz w:val="24"/>
        </w:rPr>
        <w:t>Furthering</w:t>
      </w:r>
      <w:r>
        <w:rPr>
          <w:i/>
          <w:spacing w:val="-2"/>
          <w:sz w:val="24"/>
        </w:rPr>
        <w:t xml:space="preserve"> Education</w:t>
      </w:r>
    </w:p>
    <w:p w14:paraId="414A1516" w14:textId="014A6DEE" w:rsidR="00BA6C45" w:rsidRDefault="00C12AD7">
      <w:pPr>
        <w:pStyle w:val="BodyText"/>
        <w:ind w:left="1079" w:right="731"/>
      </w:pPr>
      <w:r>
        <w:t>The</w:t>
      </w:r>
      <w:r>
        <w:rPr>
          <w:spacing w:val="-4"/>
        </w:rPr>
        <w:t xml:space="preserve"> </w:t>
      </w:r>
      <w:r>
        <w:t>MHA</w:t>
      </w:r>
      <w:r>
        <w:rPr>
          <w:spacing w:val="-4"/>
        </w:rPr>
        <w:t xml:space="preserve"> </w:t>
      </w:r>
      <w:r>
        <w:t>will</w:t>
      </w:r>
      <w:r>
        <w:rPr>
          <w:spacing w:val="-3"/>
        </w:rPr>
        <w:t xml:space="preserve"> </w:t>
      </w:r>
      <w:r>
        <w:t>request</w:t>
      </w:r>
      <w:r>
        <w:rPr>
          <w:spacing w:val="-3"/>
        </w:rPr>
        <w:t xml:space="preserve"> </w:t>
      </w:r>
      <w:r>
        <w:t>third-party</w:t>
      </w:r>
      <w:r>
        <w:rPr>
          <w:spacing w:val="-3"/>
        </w:rPr>
        <w:t xml:space="preserve"> </w:t>
      </w:r>
      <w:r>
        <w:t>documentation</w:t>
      </w:r>
      <w:r>
        <w:rPr>
          <w:spacing w:val="-3"/>
        </w:rPr>
        <w:t xml:space="preserve"> </w:t>
      </w:r>
      <w:r>
        <w:t>to</w:t>
      </w:r>
      <w:r>
        <w:rPr>
          <w:spacing w:val="-3"/>
        </w:rPr>
        <w:t xml:space="preserve"> </w:t>
      </w:r>
      <w:r>
        <w:t>verify</w:t>
      </w:r>
      <w:r>
        <w:rPr>
          <w:spacing w:val="-3"/>
        </w:rPr>
        <w:t xml:space="preserve"> </w:t>
      </w:r>
      <w:r>
        <w:t>that</w:t>
      </w:r>
      <w:r>
        <w:rPr>
          <w:spacing w:val="-3"/>
        </w:rPr>
        <w:t xml:space="preserve"> </w:t>
      </w:r>
      <w:r>
        <w:t>the</w:t>
      </w:r>
      <w:r>
        <w:rPr>
          <w:spacing w:val="-4"/>
        </w:rPr>
        <w:t xml:space="preserve"> </w:t>
      </w:r>
      <w:r>
        <w:t>person</w:t>
      </w:r>
      <w:r>
        <w:rPr>
          <w:spacing w:val="-3"/>
        </w:rPr>
        <w:t xml:space="preserve"> </w:t>
      </w:r>
      <w:r>
        <w:t>permitted</w:t>
      </w:r>
      <w:r>
        <w:rPr>
          <w:spacing w:val="-3"/>
        </w:rPr>
        <w:t xml:space="preserve"> </w:t>
      </w:r>
      <w:r>
        <w:t>to further</w:t>
      </w:r>
      <w:r>
        <w:rPr>
          <w:spacing w:val="-3"/>
        </w:rPr>
        <w:t xml:space="preserve"> </w:t>
      </w:r>
      <w:r>
        <w:t>his</w:t>
      </w:r>
      <w:r>
        <w:rPr>
          <w:spacing w:val="-2"/>
        </w:rPr>
        <w:t xml:space="preserve"> </w:t>
      </w:r>
      <w:r>
        <w:t>or</w:t>
      </w:r>
      <w:r>
        <w:rPr>
          <w:spacing w:val="-3"/>
        </w:rPr>
        <w:t xml:space="preserve"> </w:t>
      </w:r>
      <w:r>
        <w:t>her</w:t>
      </w:r>
      <w:r>
        <w:rPr>
          <w:spacing w:val="-3"/>
        </w:rPr>
        <w:t xml:space="preserve"> </w:t>
      </w:r>
      <w:r>
        <w:t>education</w:t>
      </w:r>
      <w:r>
        <w:rPr>
          <w:spacing w:val="-2"/>
        </w:rPr>
        <w:t xml:space="preserve"> </w:t>
      </w:r>
      <w:r>
        <w:t>by</w:t>
      </w:r>
      <w:r>
        <w:rPr>
          <w:spacing w:val="-2"/>
        </w:rPr>
        <w:t xml:space="preserve"> </w:t>
      </w:r>
      <w:r>
        <w:t>the</w:t>
      </w:r>
      <w:r>
        <w:rPr>
          <w:spacing w:val="-3"/>
        </w:rPr>
        <w:t xml:space="preserve"> </w:t>
      </w:r>
      <w:r w:rsidR="007239BD">
        <w:t>child</w:t>
      </w:r>
      <w:r w:rsidR="007239BD">
        <w:rPr>
          <w:spacing w:val="-2"/>
        </w:rPr>
        <w:t>care</w:t>
      </w:r>
      <w:r>
        <w:rPr>
          <w:spacing w:val="-3"/>
        </w:rPr>
        <w:t xml:space="preserve"> </w:t>
      </w:r>
      <w:r>
        <w:t>is</w:t>
      </w:r>
      <w:r>
        <w:rPr>
          <w:spacing w:val="-2"/>
        </w:rPr>
        <w:t xml:space="preserve"> </w:t>
      </w:r>
      <w:r>
        <w:t>enrolled</w:t>
      </w:r>
      <w:r>
        <w:rPr>
          <w:spacing w:val="-2"/>
        </w:rPr>
        <w:t xml:space="preserve"> </w:t>
      </w:r>
      <w:r>
        <w:t>and</w:t>
      </w:r>
      <w:r>
        <w:rPr>
          <w:spacing w:val="-2"/>
        </w:rPr>
        <w:t xml:space="preserve"> </w:t>
      </w:r>
      <w:r>
        <w:t>provide</w:t>
      </w:r>
      <w:r>
        <w:rPr>
          <w:spacing w:val="-3"/>
        </w:rPr>
        <w:t xml:space="preserve"> </w:t>
      </w:r>
      <w:r>
        <w:t>information</w:t>
      </w:r>
      <w:r>
        <w:rPr>
          <w:spacing w:val="-2"/>
        </w:rPr>
        <w:t xml:space="preserve"> </w:t>
      </w:r>
      <w:r>
        <w:t>about the timing of classes for which the person is registered. The documentation may be provided by the family.</w:t>
      </w:r>
    </w:p>
    <w:p w14:paraId="5217D118" w14:textId="77777777" w:rsidR="00BA6C45" w:rsidRDefault="00C12AD7">
      <w:pPr>
        <w:spacing w:before="120"/>
        <w:ind w:left="1079"/>
        <w:rPr>
          <w:i/>
          <w:sz w:val="24"/>
        </w:rPr>
      </w:pPr>
      <w:r>
        <w:rPr>
          <w:i/>
          <w:sz w:val="24"/>
        </w:rPr>
        <w:t>Gainful</w:t>
      </w:r>
      <w:r>
        <w:rPr>
          <w:i/>
          <w:spacing w:val="-3"/>
          <w:sz w:val="24"/>
        </w:rPr>
        <w:t xml:space="preserve"> </w:t>
      </w:r>
      <w:r>
        <w:rPr>
          <w:i/>
          <w:spacing w:val="-2"/>
          <w:sz w:val="24"/>
        </w:rPr>
        <w:t>Employment</w:t>
      </w:r>
    </w:p>
    <w:p w14:paraId="76BD7955" w14:textId="36D49DF5" w:rsidR="00BA6C45" w:rsidRDefault="00C12AD7">
      <w:pPr>
        <w:pStyle w:val="BodyText"/>
        <w:ind w:left="1079" w:right="563"/>
      </w:pPr>
      <w:r>
        <w:t>The MHA will seek third-party verification of the work schedule of the person who is permitted</w:t>
      </w:r>
      <w:r>
        <w:rPr>
          <w:spacing w:val="-6"/>
        </w:rPr>
        <w:t xml:space="preserve"> </w:t>
      </w:r>
      <w:r>
        <w:t>to</w:t>
      </w:r>
      <w:r>
        <w:rPr>
          <w:spacing w:val="-3"/>
        </w:rPr>
        <w:t xml:space="preserve"> </w:t>
      </w:r>
      <w:r>
        <w:t>work</w:t>
      </w:r>
      <w:r>
        <w:rPr>
          <w:spacing w:val="-3"/>
        </w:rPr>
        <w:t xml:space="preserve"> </w:t>
      </w:r>
      <w:r>
        <w:t>by</w:t>
      </w:r>
      <w:r>
        <w:rPr>
          <w:spacing w:val="-3"/>
        </w:rPr>
        <w:t xml:space="preserve"> </w:t>
      </w:r>
      <w:r>
        <w:t>the</w:t>
      </w:r>
      <w:r>
        <w:rPr>
          <w:spacing w:val="-4"/>
        </w:rPr>
        <w:t xml:space="preserve"> </w:t>
      </w:r>
      <w:r w:rsidR="007239BD">
        <w:t>child</w:t>
      </w:r>
      <w:r w:rsidR="007239BD">
        <w:rPr>
          <w:spacing w:val="-4"/>
        </w:rPr>
        <w:t>care</w:t>
      </w:r>
      <w:r>
        <w:t>.</w:t>
      </w:r>
      <w:r>
        <w:rPr>
          <w:spacing w:val="-1"/>
        </w:rPr>
        <w:t xml:space="preserve"> </w:t>
      </w:r>
      <w:r>
        <w:t>In</w:t>
      </w:r>
      <w:r>
        <w:rPr>
          <w:spacing w:val="-3"/>
        </w:rPr>
        <w:t xml:space="preserve"> </w:t>
      </w:r>
      <w:r>
        <w:t>cases</w:t>
      </w:r>
      <w:r>
        <w:rPr>
          <w:spacing w:val="-3"/>
        </w:rPr>
        <w:t xml:space="preserve"> </w:t>
      </w:r>
      <w:r>
        <w:t>in</w:t>
      </w:r>
      <w:r>
        <w:rPr>
          <w:spacing w:val="-6"/>
        </w:rPr>
        <w:t xml:space="preserve"> </w:t>
      </w:r>
      <w:r>
        <w:t>which</w:t>
      </w:r>
      <w:r>
        <w:rPr>
          <w:spacing w:val="-3"/>
        </w:rPr>
        <w:t xml:space="preserve"> </w:t>
      </w:r>
      <w:r>
        <w:t>two</w:t>
      </w:r>
      <w:r>
        <w:rPr>
          <w:spacing w:val="-3"/>
        </w:rPr>
        <w:t xml:space="preserve"> </w:t>
      </w:r>
      <w:r>
        <w:t>or</w:t>
      </w:r>
      <w:r>
        <w:rPr>
          <w:spacing w:val="-7"/>
        </w:rPr>
        <w:t xml:space="preserve"> </w:t>
      </w:r>
      <w:r>
        <w:t>more</w:t>
      </w:r>
      <w:r>
        <w:rPr>
          <w:spacing w:val="-7"/>
        </w:rPr>
        <w:t xml:space="preserve"> </w:t>
      </w:r>
      <w:r>
        <w:t>family</w:t>
      </w:r>
      <w:r>
        <w:rPr>
          <w:spacing w:val="-6"/>
        </w:rPr>
        <w:t xml:space="preserve"> </w:t>
      </w:r>
      <w:r>
        <w:t>members</w:t>
      </w:r>
      <w:r>
        <w:rPr>
          <w:spacing w:val="-3"/>
        </w:rPr>
        <w:t xml:space="preserve"> </w:t>
      </w:r>
      <w:r>
        <w:t>could be permitted to work, the work schedules for all relevant family members may be verified. The documentation may be provided by the family.</w:t>
      </w:r>
    </w:p>
    <w:p w14:paraId="5DE49622" w14:textId="77777777" w:rsidR="00BA6C45" w:rsidRDefault="00BA6C45">
      <w:pPr>
        <w:sectPr w:rsidR="00BA6C45">
          <w:pgSz w:w="12240" w:h="15840"/>
          <w:pgMar w:top="1480" w:right="920" w:bottom="1120" w:left="1080" w:header="0" w:footer="925" w:gutter="0"/>
          <w:cols w:space="720"/>
        </w:sectPr>
      </w:pPr>
    </w:p>
    <w:p w14:paraId="256071B1" w14:textId="77777777" w:rsidR="00BA6C45" w:rsidRDefault="00C12AD7">
      <w:pPr>
        <w:pStyle w:val="Heading3"/>
        <w:spacing w:before="79"/>
      </w:pPr>
      <w:bookmarkStart w:id="353" w:name="Allowable_Type_of_Child_Care"/>
      <w:bookmarkEnd w:id="353"/>
      <w:r>
        <w:t>Allowable</w:t>
      </w:r>
      <w:r>
        <w:rPr>
          <w:spacing w:val="-5"/>
        </w:rPr>
        <w:t xml:space="preserve"> </w:t>
      </w:r>
      <w:r>
        <w:t>Type</w:t>
      </w:r>
      <w:r>
        <w:rPr>
          <w:spacing w:val="-5"/>
        </w:rPr>
        <w:t xml:space="preserve"> </w:t>
      </w:r>
      <w:r>
        <w:t>of</w:t>
      </w:r>
      <w:r>
        <w:rPr>
          <w:spacing w:val="-5"/>
        </w:rPr>
        <w:t xml:space="preserve"> </w:t>
      </w:r>
      <w:r>
        <w:t xml:space="preserve">Child </w:t>
      </w:r>
      <w:r>
        <w:rPr>
          <w:spacing w:val="-4"/>
        </w:rPr>
        <w:t>Care</w:t>
      </w:r>
    </w:p>
    <w:p w14:paraId="7FF656E2" w14:textId="77777777" w:rsidR="00BA6C45" w:rsidRDefault="00C12AD7">
      <w:pPr>
        <w:pStyle w:val="BodyText"/>
        <w:ind w:left="360" w:right="539"/>
      </w:pPr>
      <w:r>
        <w:t>The</w:t>
      </w:r>
      <w:r>
        <w:rPr>
          <w:spacing w:val="-3"/>
        </w:rPr>
        <w:t xml:space="preserve"> </w:t>
      </w:r>
      <w:r>
        <w:t>type</w:t>
      </w:r>
      <w:r>
        <w:rPr>
          <w:spacing w:val="-3"/>
        </w:rPr>
        <w:t xml:space="preserve"> </w:t>
      </w:r>
      <w:r>
        <w:t>of</w:t>
      </w:r>
      <w:r>
        <w:rPr>
          <w:spacing w:val="-3"/>
        </w:rPr>
        <w:t xml:space="preserve"> </w:t>
      </w:r>
      <w:r>
        <w:t>care</w:t>
      </w:r>
      <w:r>
        <w:rPr>
          <w:spacing w:val="-3"/>
        </w:rPr>
        <w:t xml:space="preserve"> </w:t>
      </w:r>
      <w:r>
        <w:t>to</w:t>
      </w:r>
      <w:r>
        <w:rPr>
          <w:spacing w:val="-3"/>
        </w:rPr>
        <w:t xml:space="preserve"> </w:t>
      </w:r>
      <w:r>
        <w:t>be</w:t>
      </w:r>
      <w:r>
        <w:rPr>
          <w:spacing w:val="-3"/>
        </w:rPr>
        <w:t xml:space="preserve"> </w:t>
      </w:r>
      <w:r>
        <w:t>provided</w:t>
      </w:r>
      <w:r>
        <w:rPr>
          <w:spacing w:val="-3"/>
        </w:rPr>
        <w:t xml:space="preserve"> </w:t>
      </w:r>
      <w:r>
        <w:t>is</w:t>
      </w:r>
      <w:r>
        <w:rPr>
          <w:spacing w:val="-3"/>
        </w:rPr>
        <w:t xml:space="preserve"> </w:t>
      </w:r>
      <w:r>
        <w:t>determined</w:t>
      </w:r>
      <w:r>
        <w:rPr>
          <w:spacing w:val="-3"/>
        </w:rPr>
        <w:t xml:space="preserve"> </w:t>
      </w:r>
      <w:r>
        <w:t>by</w:t>
      </w:r>
      <w:r>
        <w:rPr>
          <w:spacing w:val="-3"/>
        </w:rPr>
        <w:t xml:space="preserve"> </w:t>
      </w:r>
      <w:r>
        <w:t>the</w:t>
      </w:r>
      <w:r>
        <w:rPr>
          <w:spacing w:val="-3"/>
        </w:rPr>
        <w:t xml:space="preserve"> </w:t>
      </w:r>
      <w:r>
        <w:t>family,</w:t>
      </w:r>
      <w:r>
        <w:rPr>
          <w:spacing w:val="-3"/>
        </w:rPr>
        <w:t xml:space="preserve"> </w:t>
      </w:r>
      <w:r>
        <w:t>but</w:t>
      </w:r>
      <w:r>
        <w:rPr>
          <w:spacing w:val="-3"/>
        </w:rPr>
        <w:t xml:space="preserve"> </w:t>
      </w:r>
      <w:r>
        <w:t>must</w:t>
      </w:r>
      <w:r>
        <w:rPr>
          <w:spacing w:val="-3"/>
        </w:rPr>
        <w:t xml:space="preserve"> </w:t>
      </w:r>
      <w:r>
        <w:t>fall</w:t>
      </w:r>
      <w:r>
        <w:rPr>
          <w:spacing w:val="-3"/>
        </w:rPr>
        <w:t xml:space="preserve"> </w:t>
      </w:r>
      <w:r>
        <w:t>within</w:t>
      </w:r>
      <w:r>
        <w:rPr>
          <w:spacing w:val="-3"/>
        </w:rPr>
        <w:t xml:space="preserve"> </w:t>
      </w:r>
      <w:r>
        <w:t>certain guidelines, as discussed in Chapter 6.</w:t>
      </w:r>
    </w:p>
    <w:p w14:paraId="28701629" w14:textId="77777777" w:rsidR="00BA6C45" w:rsidRDefault="00C12AD7">
      <w:pPr>
        <w:pStyle w:val="BodyText"/>
      </w:pPr>
      <w:r>
        <w:rPr>
          <w:u w:val="single"/>
        </w:rPr>
        <w:t>MHA</w:t>
      </w:r>
      <w:r>
        <w:rPr>
          <w:spacing w:val="-4"/>
          <w:u w:val="single"/>
        </w:rPr>
        <w:t xml:space="preserve"> </w:t>
      </w:r>
      <w:r>
        <w:rPr>
          <w:spacing w:val="-2"/>
          <w:u w:val="single"/>
        </w:rPr>
        <w:t>Policy</w:t>
      </w:r>
    </w:p>
    <w:p w14:paraId="6F0EF8AF" w14:textId="3C498268" w:rsidR="00BA6C45" w:rsidRDefault="00C12AD7">
      <w:pPr>
        <w:pStyle w:val="BodyText"/>
        <w:ind w:right="539"/>
      </w:pPr>
      <w:r>
        <w:t>The</w:t>
      </w:r>
      <w:r>
        <w:rPr>
          <w:spacing w:val="-7"/>
        </w:rPr>
        <w:t xml:space="preserve"> </w:t>
      </w:r>
      <w:r>
        <w:t>MHA</w:t>
      </w:r>
      <w:r>
        <w:rPr>
          <w:spacing w:val="-6"/>
        </w:rPr>
        <w:t xml:space="preserve"> </w:t>
      </w:r>
      <w:r>
        <w:t>will</w:t>
      </w:r>
      <w:r>
        <w:rPr>
          <w:spacing w:val="-3"/>
        </w:rPr>
        <w:t xml:space="preserve"> </w:t>
      </w:r>
      <w:r>
        <w:t>verify</w:t>
      </w:r>
      <w:r>
        <w:rPr>
          <w:spacing w:val="-3"/>
        </w:rPr>
        <w:t xml:space="preserve"> </w:t>
      </w:r>
      <w:r>
        <w:t>that</w:t>
      </w:r>
      <w:r>
        <w:rPr>
          <w:spacing w:val="-3"/>
        </w:rPr>
        <w:t xml:space="preserve"> </w:t>
      </w:r>
      <w:r>
        <w:t>the</w:t>
      </w:r>
      <w:r>
        <w:rPr>
          <w:spacing w:val="-7"/>
        </w:rPr>
        <w:t xml:space="preserve"> </w:t>
      </w:r>
      <w:r>
        <w:t>type</w:t>
      </w:r>
      <w:r>
        <w:rPr>
          <w:spacing w:val="-4"/>
        </w:rPr>
        <w:t xml:space="preserve"> </w:t>
      </w:r>
      <w:r>
        <w:t>of</w:t>
      </w:r>
      <w:r>
        <w:rPr>
          <w:spacing w:val="-7"/>
        </w:rPr>
        <w:t xml:space="preserve"> </w:t>
      </w:r>
      <w:r w:rsidR="0029472C">
        <w:t>child</w:t>
      </w:r>
      <w:r w:rsidR="0029472C">
        <w:rPr>
          <w:spacing w:val="-3"/>
        </w:rPr>
        <w:t>care</w:t>
      </w:r>
      <w:r>
        <w:rPr>
          <w:spacing w:val="-7"/>
        </w:rPr>
        <w:t xml:space="preserve"> </w:t>
      </w:r>
      <w:r>
        <w:t>selected</w:t>
      </w:r>
      <w:r>
        <w:rPr>
          <w:spacing w:val="-3"/>
        </w:rPr>
        <w:t xml:space="preserve"> </w:t>
      </w:r>
      <w:r>
        <w:t>by</w:t>
      </w:r>
      <w:r>
        <w:rPr>
          <w:spacing w:val="-3"/>
        </w:rPr>
        <w:t xml:space="preserve"> </w:t>
      </w:r>
      <w:r>
        <w:t>the</w:t>
      </w:r>
      <w:r>
        <w:rPr>
          <w:spacing w:val="-7"/>
        </w:rPr>
        <w:t xml:space="preserve"> </w:t>
      </w:r>
      <w:r>
        <w:t>family</w:t>
      </w:r>
      <w:r>
        <w:rPr>
          <w:spacing w:val="-3"/>
        </w:rPr>
        <w:t xml:space="preserve"> </w:t>
      </w:r>
      <w:r>
        <w:t>is</w:t>
      </w:r>
      <w:r>
        <w:rPr>
          <w:spacing w:val="-3"/>
        </w:rPr>
        <w:t xml:space="preserve"> </w:t>
      </w:r>
      <w:r>
        <w:t>allowable,</w:t>
      </w:r>
      <w:r>
        <w:rPr>
          <w:spacing w:val="-4"/>
        </w:rPr>
        <w:t xml:space="preserve"> </w:t>
      </w:r>
      <w:r>
        <w:t>as described in Chapter 6 (6-II.F).</w:t>
      </w:r>
    </w:p>
    <w:p w14:paraId="2C6750F4" w14:textId="4422DBC3" w:rsidR="00BA6C45" w:rsidRDefault="00C12AD7">
      <w:pPr>
        <w:pStyle w:val="BodyText"/>
        <w:ind w:right="539"/>
      </w:pPr>
      <w:r>
        <w:t xml:space="preserve">The MHA will verify that the fees paid to the </w:t>
      </w:r>
      <w:r w:rsidR="007239BD">
        <w:t>childcare</w:t>
      </w:r>
      <w:r>
        <w:t xml:space="preserve"> provider cover only </w:t>
      </w:r>
      <w:r w:rsidR="0029472C">
        <w:t>childcare</w:t>
      </w:r>
      <w:r>
        <w:t xml:space="preserve"> costs (e.g., no housekeeping services or personal services) and are paid only for the care of</w:t>
      </w:r>
      <w:r>
        <w:rPr>
          <w:spacing w:val="-4"/>
        </w:rPr>
        <w:t xml:space="preserve"> </w:t>
      </w:r>
      <w:r>
        <w:t>an</w:t>
      </w:r>
      <w:r>
        <w:rPr>
          <w:spacing w:val="-3"/>
        </w:rPr>
        <w:t xml:space="preserve"> </w:t>
      </w:r>
      <w:r>
        <w:t>eligible</w:t>
      </w:r>
      <w:r>
        <w:rPr>
          <w:spacing w:val="-4"/>
        </w:rPr>
        <w:t xml:space="preserve"> </w:t>
      </w:r>
      <w:r>
        <w:t>child</w:t>
      </w:r>
      <w:r>
        <w:rPr>
          <w:spacing w:val="-3"/>
        </w:rPr>
        <w:t xml:space="preserve"> </w:t>
      </w:r>
      <w:r>
        <w:t>(e.g.,</w:t>
      </w:r>
      <w:r>
        <w:rPr>
          <w:spacing w:val="-1"/>
        </w:rPr>
        <w:t xml:space="preserve"> </w:t>
      </w:r>
      <w:r>
        <w:t>prorate</w:t>
      </w:r>
      <w:r>
        <w:rPr>
          <w:spacing w:val="-2"/>
        </w:rPr>
        <w:t xml:space="preserve"> </w:t>
      </w:r>
      <w:r>
        <w:t>costs</w:t>
      </w:r>
      <w:r>
        <w:rPr>
          <w:spacing w:val="-3"/>
        </w:rPr>
        <w:t xml:space="preserve"> </w:t>
      </w:r>
      <w:r>
        <w:t>if</w:t>
      </w:r>
      <w:r>
        <w:rPr>
          <w:spacing w:val="-4"/>
        </w:rPr>
        <w:t xml:space="preserve"> </w:t>
      </w:r>
      <w:r>
        <w:t>some</w:t>
      </w:r>
      <w:r>
        <w:rPr>
          <w:spacing w:val="-4"/>
        </w:rPr>
        <w:t xml:space="preserve"> </w:t>
      </w:r>
      <w:r>
        <w:t>of</w:t>
      </w:r>
      <w:r>
        <w:rPr>
          <w:spacing w:val="-4"/>
        </w:rPr>
        <w:t xml:space="preserve"> </w:t>
      </w:r>
      <w:r>
        <w:t>the</w:t>
      </w:r>
      <w:r>
        <w:rPr>
          <w:spacing w:val="-4"/>
        </w:rPr>
        <w:t xml:space="preserve"> </w:t>
      </w:r>
      <w:r>
        <w:t>care</w:t>
      </w:r>
      <w:r>
        <w:rPr>
          <w:spacing w:val="-4"/>
        </w:rPr>
        <w:t xml:space="preserve"> </w:t>
      </w:r>
      <w:r>
        <w:t>is</w:t>
      </w:r>
      <w:r>
        <w:rPr>
          <w:spacing w:val="-3"/>
        </w:rPr>
        <w:t xml:space="preserve"> </w:t>
      </w:r>
      <w:r>
        <w:t>provided</w:t>
      </w:r>
      <w:r>
        <w:rPr>
          <w:spacing w:val="-3"/>
        </w:rPr>
        <w:t xml:space="preserve"> </w:t>
      </w:r>
      <w:r>
        <w:t>for</w:t>
      </w:r>
      <w:r>
        <w:rPr>
          <w:spacing w:val="-4"/>
        </w:rPr>
        <w:t xml:space="preserve"> </w:t>
      </w:r>
      <w:r>
        <w:t>ineligible</w:t>
      </w:r>
      <w:r>
        <w:rPr>
          <w:spacing w:val="-4"/>
        </w:rPr>
        <w:t xml:space="preserve"> </w:t>
      </w:r>
      <w:r>
        <w:t xml:space="preserve">family </w:t>
      </w:r>
      <w:r>
        <w:rPr>
          <w:spacing w:val="-2"/>
        </w:rPr>
        <w:t>members).</w:t>
      </w:r>
    </w:p>
    <w:p w14:paraId="12997264" w14:textId="27043E76" w:rsidR="00BA6C45" w:rsidRDefault="00C12AD7">
      <w:pPr>
        <w:pStyle w:val="BodyText"/>
        <w:spacing w:before="118"/>
        <w:ind w:right="528"/>
      </w:pPr>
      <w:r>
        <w:t xml:space="preserve">The MHA will verify that the </w:t>
      </w:r>
      <w:r w:rsidR="007239BD">
        <w:t>childcare</w:t>
      </w:r>
      <w:r>
        <w:t xml:space="preserve"> provider is not an assisted family member. Verification</w:t>
      </w:r>
      <w:r>
        <w:rPr>
          <w:spacing w:val="-3"/>
        </w:rPr>
        <w:t xml:space="preserve"> </w:t>
      </w:r>
      <w:r>
        <w:t>will</w:t>
      </w:r>
      <w:r>
        <w:rPr>
          <w:spacing w:val="-3"/>
        </w:rPr>
        <w:t xml:space="preserve"> </w:t>
      </w:r>
      <w:r>
        <w:t>be</w:t>
      </w:r>
      <w:r>
        <w:rPr>
          <w:spacing w:val="-4"/>
        </w:rPr>
        <w:t xml:space="preserve"> </w:t>
      </w:r>
      <w:r>
        <w:t>made</w:t>
      </w:r>
      <w:r>
        <w:rPr>
          <w:spacing w:val="-4"/>
        </w:rPr>
        <w:t xml:space="preserve"> </w:t>
      </w:r>
      <w:r>
        <w:t>through</w:t>
      </w:r>
      <w:r>
        <w:rPr>
          <w:spacing w:val="-3"/>
        </w:rPr>
        <w:t xml:space="preserve"> </w:t>
      </w:r>
      <w:r>
        <w:t>the</w:t>
      </w:r>
      <w:r>
        <w:rPr>
          <w:spacing w:val="-4"/>
        </w:rPr>
        <w:t xml:space="preserve"> </w:t>
      </w:r>
      <w:r>
        <w:t>head</w:t>
      </w:r>
      <w:r>
        <w:rPr>
          <w:spacing w:val="-3"/>
        </w:rPr>
        <w:t xml:space="preserve"> </w:t>
      </w:r>
      <w:r>
        <w:t>of</w:t>
      </w:r>
      <w:r>
        <w:rPr>
          <w:spacing w:val="-4"/>
        </w:rPr>
        <w:t xml:space="preserve"> </w:t>
      </w:r>
      <w:r>
        <w:t>household’s</w:t>
      </w:r>
      <w:r>
        <w:rPr>
          <w:spacing w:val="-3"/>
        </w:rPr>
        <w:t xml:space="preserve"> </w:t>
      </w:r>
      <w:r>
        <w:t>declaration</w:t>
      </w:r>
      <w:r>
        <w:rPr>
          <w:spacing w:val="-3"/>
        </w:rPr>
        <w:t xml:space="preserve"> </w:t>
      </w:r>
      <w:r>
        <w:t>of</w:t>
      </w:r>
      <w:r>
        <w:rPr>
          <w:spacing w:val="-4"/>
        </w:rPr>
        <w:t xml:space="preserve"> </w:t>
      </w:r>
      <w:r>
        <w:t>family</w:t>
      </w:r>
      <w:r>
        <w:rPr>
          <w:spacing w:val="-3"/>
        </w:rPr>
        <w:t xml:space="preserve"> </w:t>
      </w:r>
      <w:r>
        <w:t xml:space="preserve">members </w:t>
      </w:r>
      <w:bookmarkStart w:id="354" w:name="Reasonableness_of_Expenses"/>
      <w:bookmarkEnd w:id="354"/>
      <w:r>
        <w:t>who are expected to reside in the unit.</w:t>
      </w:r>
    </w:p>
    <w:p w14:paraId="23C62053" w14:textId="77777777" w:rsidR="00BA6C45" w:rsidRDefault="00C12AD7">
      <w:pPr>
        <w:pStyle w:val="Heading3"/>
        <w:ind w:left="359"/>
      </w:pPr>
      <w:r>
        <w:t>Reasonableness</w:t>
      </w:r>
      <w:r>
        <w:rPr>
          <w:spacing w:val="-2"/>
        </w:rPr>
        <w:t xml:space="preserve"> </w:t>
      </w:r>
      <w:r>
        <w:t>of</w:t>
      </w:r>
      <w:r>
        <w:rPr>
          <w:spacing w:val="-5"/>
        </w:rPr>
        <w:t xml:space="preserve"> </w:t>
      </w:r>
      <w:r>
        <w:rPr>
          <w:spacing w:val="-2"/>
        </w:rPr>
        <w:t>Expenses</w:t>
      </w:r>
    </w:p>
    <w:p w14:paraId="02D2DA43" w14:textId="55725F5D" w:rsidR="00BA6C45" w:rsidRDefault="00C12AD7">
      <w:pPr>
        <w:pStyle w:val="BodyText"/>
        <w:ind w:left="359"/>
      </w:pPr>
      <w:r>
        <w:t>Only</w:t>
      </w:r>
      <w:r>
        <w:rPr>
          <w:spacing w:val="-2"/>
        </w:rPr>
        <w:t xml:space="preserve"> </w:t>
      </w:r>
      <w:r>
        <w:t>reasonable</w:t>
      </w:r>
      <w:r>
        <w:rPr>
          <w:spacing w:val="-3"/>
        </w:rPr>
        <w:t xml:space="preserve"> </w:t>
      </w:r>
      <w:r w:rsidR="007239BD">
        <w:t>child</w:t>
      </w:r>
      <w:r w:rsidR="007239BD">
        <w:rPr>
          <w:spacing w:val="-2"/>
        </w:rPr>
        <w:t>care</w:t>
      </w:r>
      <w:r>
        <w:rPr>
          <w:spacing w:val="-3"/>
        </w:rPr>
        <w:t xml:space="preserve"> </w:t>
      </w:r>
      <w:r>
        <w:t>costs</w:t>
      </w:r>
      <w:r>
        <w:rPr>
          <w:spacing w:val="-1"/>
        </w:rPr>
        <w:t xml:space="preserve"> </w:t>
      </w:r>
      <w:r>
        <w:t>can</w:t>
      </w:r>
      <w:r>
        <w:rPr>
          <w:spacing w:val="-2"/>
        </w:rPr>
        <w:t xml:space="preserve"> </w:t>
      </w:r>
      <w:r>
        <w:t>be</w:t>
      </w:r>
      <w:r>
        <w:rPr>
          <w:spacing w:val="-5"/>
        </w:rPr>
        <w:t xml:space="preserve"> </w:t>
      </w:r>
      <w:r>
        <w:rPr>
          <w:spacing w:val="-2"/>
        </w:rPr>
        <w:t>deducted.</w:t>
      </w:r>
    </w:p>
    <w:p w14:paraId="6E0BE21A" w14:textId="77777777" w:rsidR="00BA6C45" w:rsidRDefault="00C12AD7">
      <w:pPr>
        <w:pStyle w:val="BodyText"/>
      </w:pPr>
      <w:r>
        <w:rPr>
          <w:u w:val="single"/>
        </w:rPr>
        <w:t>MHA</w:t>
      </w:r>
      <w:r>
        <w:rPr>
          <w:spacing w:val="-4"/>
          <w:u w:val="single"/>
        </w:rPr>
        <w:t xml:space="preserve"> </w:t>
      </w:r>
      <w:r>
        <w:rPr>
          <w:spacing w:val="-2"/>
          <w:u w:val="single"/>
        </w:rPr>
        <w:t>Policy</w:t>
      </w:r>
    </w:p>
    <w:p w14:paraId="58EDEE44" w14:textId="77777777" w:rsidR="00BA6C45" w:rsidRDefault="00C12AD7">
      <w:pPr>
        <w:pStyle w:val="BodyText"/>
        <w:ind w:right="598"/>
      </w:pPr>
      <w:r>
        <w:t>The actual costs the family incurs will be compared with the MHA’s established standards</w:t>
      </w:r>
      <w:r>
        <w:rPr>
          <w:spacing w:val="-2"/>
        </w:rPr>
        <w:t xml:space="preserve"> </w:t>
      </w:r>
      <w:r>
        <w:t>of</w:t>
      </w:r>
      <w:r>
        <w:rPr>
          <w:spacing w:val="-3"/>
        </w:rPr>
        <w:t xml:space="preserve"> </w:t>
      </w:r>
      <w:r>
        <w:t>reasonableness</w:t>
      </w:r>
      <w:r>
        <w:rPr>
          <w:spacing w:val="-2"/>
        </w:rPr>
        <w:t xml:space="preserve"> </w:t>
      </w:r>
      <w:r>
        <w:t>for</w:t>
      </w:r>
      <w:r>
        <w:rPr>
          <w:spacing w:val="-3"/>
        </w:rPr>
        <w:t xml:space="preserve"> </w:t>
      </w:r>
      <w:r>
        <w:t>the</w:t>
      </w:r>
      <w:r>
        <w:rPr>
          <w:spacing w:val="-3"/>
        </w:rPr>
        <w:t xml:space="preserve"> </w:t>
      </w:r>
      <w:r>
        <w:t>type</w:t>
      </w:r>
      <w:r>
        <w:rPr>
          <w:spacing w:val="-3"/>
        </w:rPr>
        <w:t xml:space="preserve"> </w:t>
      </w:r>
      <w:r>
        <w:t>of</w:t>
      </w:r>
      <w:r>
        <w:rPr>
          <w:spacing w:val="-3"/>
        </w:rPr>
        <w:t xml:space="preserve"> </w:t>
      </w:r>
      <w:r>
        <w:t>care</w:t>
      </w:r>
      <w:r>
        <w:rPr>
          <w:spacing w:val="-3"/>
        </w:rPr>
        <w:t xml:space="preserve"> </w:t>
      </w:r>
      <w:r>
        <w:t>in the</w:t>
      </w:r>
      <w:r>
        <w:rPr>
          <w:spacing w:val="-3"/>
        </w:rPr>
        <w:t xml:space="preserve"> </w:t>
      </w:r>
      <w:r>
        <w:t>locality</w:t>
      </w:r>
      <w:r>
        <w:rPr>
          <w:spacing w:val="-2"/>
        </w:rPr>
        <w:t xml:space="preserve"> </w:t>
      </w:r>
      <w:r>
        <w:t>to</w:t>
      </w:r>
      <w:r>
        <w:rPr>
          <w:spacing w:val="-2"/>
        </w:rPr>
        <w:t xml:space="preserve"> </w:t>
      </w:r>
      <w:r>
        <w:t>ensure</w:t>
      </w:r>
      <w:r>
        <w:rPr>
          <w:spacing w:val="-3"/>
        </w:rPr>
        <w:t xml:space="preserve"> </w:t>
      </w:r>
      <w:r>
        <w:t>that</w:t>
      </w:r>
      <w:r>
        <w:rPr>
          <w:spacing w:val="-2"/>
        </w:rPr>
        <w:t xml:space="preserve"> </w:t>
      </w:r>
      <w:r>
        <w:t>the</w:t>
      </w:r>
      <w:r>
        <w:rPr>
          <w:spacing w:val="-3"/>
        </w:rPr>
        <w:t xml:space="preserve"> </w:t>
      </w:r>
      <w:r>
        <w:t>costs</w:t>
      </w:r>
      <w:r>
        <w:rPr>
          <w:spacing w:val="-2"/>
        </w:rPr>
        <w:t xml:space="preserve"> </w:t>
      </w:r>
      <w:r>
        <w:t xml:space="preserve">are </w:t>
      </w:r>
      <w:r>
        <w:rPr>
          <w:spacing w:val="-2"/>
        </w:rPr>
        <w:t>reasonable.</w:t>
      </w:r>
    </w:p>
    <w:p w14:paraId="3ADA89FC" w14:textId="77777777" w:rsidR="00BA6C45" w:rsidRDefault="00C12AD7">
      <w:pPr>
        <w:pStyle w:val="BodyText"/>
        <w:ind w:right="539"/>
      </w:pPr>
      <w:r>
        <w:t>If the family presents a justification for costs that exceed typical costs in the area, the MHA</w:t>
      </w:r>
      <w:r>
        <w:rPr>
          <w:spacing w:val="-5"/>
        </w:rPr>
        <w:t xml:space="preserve"> </w:t>
      </w:r>
      <w:r>
        <w:t>will</w:t>
      </w:r>
      <w:r>
        <w:rPr>
          <w:spacing w:val="-4"/>
        </w:rPr>
        <w:t xml:space="preserve"> </w:t>
      </w:r>
      <w:r>
        <w:t>request</w:t>
      </w:r>
      <w:r>
        <w:rPr>
          <w:spacing w:val="-4"/>
        </w:rPr>
        <w:t xml:space="preserve"> </w:t>
      </w:r>
      <w:r>
        <w:t>additional</w:t>
      </w:r>
      <w:r>
        <w:rPr>
          <w:spacing w:val="-4"/>
        </w:rPr>
        <w:t xml:space="preserve"> </w:t>
      </w:r>
      <w:r>
        <w:t>documentation,</w:t>
      </w:r>
      <w:r>
        <w:rPr>
          <w:spacing w:val="-4"/>
        </w:rPr>
        <w:t xml:space="preserve"> </w:t>
      </w:r>
      <w:r>
        <w:t>as</w:t>
      </w:r>
      <w:r>
        <w:rPr>
          <w:spacing w:val="-4"/>
        </w:rPr>
        <w:t xml:space="preserve"> </w:t>
      </w:r>
      <w:r>
        <w:t>required,</w:t>
      </w:r>
      <w:r>
        <w:rPr>
          <w:spacing w:val="-4"/>
        </w:rPr>
        <w:t xml:space="preserve"> </w:t>
      </w:r>
      <w:r>
        <w:t>to</w:t>
      </w:r>
      <w:r>
        <w:rPr>
          <w:spacing w:val="-4"/>
        </w:rPr>
        <w:t xml:space="preserve"> </w:t>
      </w:r>
      <w:r>
        <w:t>support</w:t>
      </w:r>
      <w:r>
        <w:rPr>
          <w:spacing w:val="-4"/>
        </w:rPr>
        <w:t xml:space="preserve"> </w:t>
      </w:r>
      <w:r>
        <w:t>a</w:t>
      </w:r>
      <w:r>
        <w:rPr>
          <w:spacing w:val="-5"/>
        </w:rPr>
        <w:t xml:space="preserve"> </w:t>
      </w:r>
      <w:r>
        <w:t>determination</w:t>
      </w:r>
      <w:r>
        <w:rPr>
          <w:spacing w:val="-4"/>
        </w:rPr>
        <w:t xml:space="preserve"> </w:t>
      </w:r>
      <w:r>
        <w:t>that the higher cost is appropriate.</w:t>
      </w:r>
    </w:p>
    <w:p w14:paraId="6CEC55DF" w14:textId="77777777" w:rsidR="00BA6C45" w:rsidRDefault="00BA6C45">
      <w:pPr>
        <w:sectPr w:rsidR="00BA6C45">
          <w:pgSz w:w="12240" w:h="15840"/>
          <w:pgMar w:top="1480" w:right="920" w:bottom="1120" w:left="1080" w:header="0" w:footer="925" w:gutter="0"/>
          <w:cols w:space="720"/>
        </w:sectPr>
      </w:pPr>
    </w:p>
    <w:p w14:paraId="41A7373C" w14:textId="77777777" w:rsidR="00BA6C45" w:rsidRDefault="00BA6C45">
      <w:pPr>
        <w:pStyle w:val="BodyText"/>
        <w:spacing w:before="8"/>
        <w:ind w:left="0"/>
        <w:rPr>
          <w:sz w:val="5"/>
        </w:rPr>
      </w:pPr>
    </w:p>
    <w:p w14:paraId="46FECFF0" w14:textId="300B08A6" w:rsidR="00BA6C45" w:rsidRDefault="009F0CC7">
      <w:pPr>
        <w:pStyle w:val="BodyText"/>
        <w:spacing w:before="0"/>
        <w:ind w:left="258"/>
        <w:rPr>
          <w:sz w:val="20"/>
        </w:rPr>
      </w:pPr>
      <w:r>
        <w:rPr>
          <w:noProof/>
          <w:sz w:val="20"/>
        </w:rPr>
        <mc:AlternateContent>
          <mc:Choice Requires="wps">
            <w:drawing>
              <wp:inline distT="0" distB="0" distL="0" distR="0" wp14:anchorId="6D72E1F3" wp14:editId="01D052F4">
                <wp:extent cx="6087110" cy="382905"/>
                <wp:effectExtent l="11430" t="12700" r="6985" b="13970"/>
                <wp:docPr id="115"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96092A" w14:textId="77777777" w:rsidR="00BA6C45" w:rsidRDefault="00C12AD7">
                            <w:pPr>
                              <w:spacing w:before="17"/>
                              <w:ind w:left="3351" w:right="555" w:hanging="2184"/>
                              <w:rPr>
                                <w:b/>
                                <w:sz w:val="24"/>
                              </w:rPr>
                            </w:pPr>
                            <w:r>
                              <w:rPr>
                                <w:b/>
                                <w:sz w:val="24"/>
                              </w:rPr>
                              <w:t>Exhibit</w:t>
                            </w:r>
                            <w:r>
                              <w:rPr>
                                <w:b/>
                                <w:spacing w:val="-6"/>
                                <w:sz w:val="24"/>
                              </w:rPr>
                              <w:t xml:space="preserve"> </w:t>
                            </w:r>
                            <w:r>
                              <w:rPr>
                                <w:b/>
                                <w:sz w:val="24"/>
                              </w:rPr>
                              <w:t>7-1:</w:t>
                            </w:r>
                            <w:r>
                              <w:rPr>
                                <w:b/>
                                <w:spacing w:val="-6"/>
                                <w:sz w:val="24"/>
                              </w:rPr>
                              <w:t xml:space="preserve"> </w:t>
                            </w:r>
                            <w:r>
                              <w:rPr>
                                <w:b/>
                                <w:sz w:val="24"/>
                              </w:rPr>
                              <w:t>Summary</w:t>
                            </w:r>
                            <w:r>
                              <w:rPr>
                                <w:b/>
                                <w:spacing w:val="-5"/>
                                <w:sz w:val="24"/>
                              </w:rPr>
                              <w:t xml:space="preserve"> </w:t>
                            </w:r>
                            <w:r>
                              <w:rPr>
                                <w:b/>
                                <w:sz w:val="24"/>
                              </w:rPr>
                              <w:t>of</w:t>
                            </w:r>
                            <w:r>
                              <w:rPr>
                                <w:b/>
                                <w:spacing w:val="-6"/>
                                <w:sz w:val="24"/>
                              </w:rPr>
                              <w:t xml:space="preserve"> </w:t>
                            </w:r>
                            <w:r>
                              <w:rPr>
                                <w:b/>
                                <w:sz w:val="24"/>
                              </w:rPr>
                              <w:t>Documentation</w:t>
                            </w:r>
                            <w:r>
                              <w:rPr>
                                <w:b/>
                                <w:spacing w:val="-5"/>
                                <w:sz w:val="24"/>
                              </w:rPr>
                              <w:t xml:space="preserve"> </w:t>
                            </w:r>
                            <w:r>
                              <w:rPr>
                                <w:b/>
                                <w:sz w:val="24"/>
                              </w:rPr>
                              <w:t>Requirements</w:t>
                            </w:r>
                            <w:r>
                              <w:rPr>
                                <w:b/>
                                <w:spacing w:val="-5"/>
                                <w:sz w:val="24"/>
                              </w:rPr>
                              <w:t xml:space="preserve"> </w:t>
                            </w:r>
                            <w:r>
                              <w:rPr>
                                <w:b/>
                                <w:sz w:val="24"/>
                              </w:rPr>
                              <w:t>for</w:t>
                            </w:r>
                            <w:r>
                              <w:rPr>
                                <w:b/>
                                <w:spacing w:val="-6"/>
                                <w:sz w:val="24"/>
                              </w:rPr>
                              <w:t xml:space="preserve"> </w:t>
                            </w:r>
                            <w:r>
                              <w:rPr>
                                <w:b/>
                                <w:sz w:val="24"/>
                              </w:rPr>
                              <w:t>Noncitizens [HCV GB, pp. 5-9 and 5-10)</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6D72E1F3" id="docshape59" o:spid="_x0000_s1039" type="#_x0000_t202" style="width:479.3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" filled="f" strokeweight=".48pt">
                <v:textbox inset="0,0,0,0">
                  <w:txbxContent>
                    <w:p w14:paraId="2996092A" w14:textId="77777777" w:rsidR="00BA6C45" w:rsidRDefault="00C12AD7">
                      <w:pPr>
                        <w:spacing w:before="17"/>
                        <w:ind w:left="3351" w:right="555" w:hanging="2184"/>
                        <w:rPr>
                          <w:b/>
                          <w:sz w:val="24"/>
                        </w:rPr>
                      </w:pPr>
                      <w:r>
                        <w:rPr>
                          <w:b/>
                          <w:sz w:val="24"/>
                        </w:rPr>
                        <w:t>Exhibit</w:t>
                      </w:r>
                      <w:r>
                        <w:rPr>
                          <w:b/>
                          <w:spacing w:val="-6"/>
                          <w:sz w:val="24"/>
                        </w:rPr>
                        <w:t xml:space="preserve"> </w:t>
                      </w:r>
                      <w:r>
                        <w:rPr>
                          <w:b/>
                          <w:sz w:val="24"/>
                        </w:rPr>
                        <w:t>7-1:</w:t>
                      </w:r>
                      <w:r>
                        <w:rPr>
                          <w:b/>
                          <w:spacing w:val="-6"/>
                          <w:sz w:val="24"/>
                        </w:rPr>
                        <w:t xml:space="preserve"> </w:t>
                      </w:r>
                      <w:r>
                        <w:rPr>
                          <w:b/>
                          <w:sz w:val="24"/>
                        </w:rPr>
                        <w:t>Summary</w:t>
                      </w:r>
                      <w:r>
                        <w:rPr>
                          <w:b/>
                          <w:spacing w:val="-5"/>
                          <w:sz w:val="24"/>
                        </w:rPr>
                        <w:t xml:space="preserve"> </w:t>
                      </w:r>
                      <w:r>
                        <w:rPr>
                          <w:b/>
                          <w:sz w:val="24"/>
                        </w:rPr>
                        <w:t>of</w:t>
                      </w:r>
                      <w:r>
                        <w:rPr>
                          <w:b/>
                          <w:spacing w:val="-6"/>
                          <w:sz w:val="24"/>
                        </w:rPr>
                        <w:t xml:space="preserve"> </w:t>
                      </w:r>
                      <w:r>
                        <w:rPr>
                          <w:b/>
                          <w:sz w:val="24"/>
                        </w:rPr>
                        <w:t>Documentation</w:t>
                      </w:r>
                      <w:r>
                        <w:rPr>
                          <w:b/>
                          <w:spacing w:val="-5"/>
                          <w:sz w:val="24"/>
                        </w:rPr>
                        <w:t xml:space="preserve"> </w:t>
                      </w:r>
                      <w:r>
                        <w:rPr>
                          <w:b/>
                          <w:sz w:val="24"/>
                        </w:rPr>
                        <w:t>Requirements</w:t>
                      </w:r>
                      <w:r>
                        <w:rPr>
                          <w:b/>
                          <w:spacing w:val="-5"/>
                          <w:sz w:val="24"/>
                        </w:rPr>
                        <w:t xml:space="preserve"> </w:t>
                      </w:r>
                      <w:r>
                        <w:rPr>
                          <w:b/>
                          <w:sz w:val="24"/>
                        </w:rPr>
                        <w:t>for</w:t>
                      </w:r>
                      <w:r>
                        <w:rPr>
                          <w:b/>
                          <w:spacing w:val="-6"/>
                          <w:sz w:val="24"/>
                        </w:rPr>
                        <w:t xml:space="preserve"> </w:t>
                      </w:r>
                      <w:r>
                        <w:rPr>
                          <w:b/>
                          <w:sz w:val="24"/>
                        </w:rPr>
                        <w:t>Noncitizens [HCV GB, pp. 5-9 and 5-10)</w:t>
                      </w:r>
                    </w:p>
                  </w:txbxContent>
                </v:textbox>
                <w10:anchorlock/>
              </v:shape>
            </w:pict>
          </mc:Fallback>
        </mc:AlternateContent>
      </w:r>
    </w:p>
    <w:p w14:paraId="387C0D8B" w14:textId="77777777" w:rsidR="00BA6C45" w:rsidRDefault="00BA6C45">
      <w:pPr>
        <w:pStyle w:val="BodyText"/>
        <w:spacing w:before="7"/>
        <w:ind w:left="0"/>
        <w:rPr>
          <w:sz w:val="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BA6C45" w14:paraId="195D4147" w14:textId="77777777">
        <w:trPr>
          <w:trHeight w:val="1513"/>
        </w:trPr>
        <w:tc>
          <w:tcPr>
            <w:tcW w:w="9576" w:type="dxa"/>
            <w:gridSpan w:val="2"/>
          </w:tcPr>
          <w:p w14:paraId="0A2061CB" w14:textId="77777777" w:rsidR="00BA6C45" w:rsidRDefault="00C12AD7">
            <w:pPr>
              <w:pStyle w:val="TableParagraph"/>
              <w:numPr>
                <w:ilvl w:val="0"/>
                <w:numId w:val="34"/>
              </w:numPr>
              <w:tabs>
                <w:tab w:val="left" w:pos="472"/>
                <w:tab w:val="left" w:pos="473"/>
              </w:tabs>
              <w:spacing w:before="116"/>
              <w:ind w:right="357"/>
              <w:rPr>
                <w:sz w:val="24"/>
              </w:rPr>
            </w:pPr>
            <w:r>
              <w:rPr>
                <w:b/>
                <w:sz w:val="24"/>
              </w:rPr>
              <w:t>All</w:t>
            </w:r>
            <w:r>
              <w:rPr>
                <w:b/>
                <w:spacing w:val="-3"/>
                <w:sz w:val="24"/>
              </w:rPr>
              <w:t xml:space="preserve"> </w:t>
            </w:r>
            <w:r>
              <w:rPr>
                <w:sz w:val="24"/>
              </w:rPr>
              <w:t>noncitizens</w:t>
            </w:r>
            <w:r>
              <w:rPr>
                <w:spacing w:val="-3"/>
                <w:sz w:val="24"/>
              </w:rPr>
              <w:t xml:space="preserve"> </w:t>
            </w:r>
            <w:r>
              <w:rPr>
                <w:sz w:val="24"/>
              </w:rPr>
              <w:t>claiming</w:t>
            </w:r>
            <w:r>
              <w:rPr>
                <w:spacing w:val="-3"/>
                <w:sz w:val="24"/>
              </w:rPr>
              <w:t xml:space="preserve"> </w:t>
            </w:r>
            <w:r>
              <w:rPr>
                <w:sz w:val="24"/>
              </w:rPr>
              <w:t>eligible</w:t>
            </w:r>
            <w:r>
              <w:rPr>
                <w:spacing w:val="-4"/>
                <w:sz w:val="24"/>
              </w:rPr>
              <w:t xml:space="preserve"> </w:t>
            </w:r>
            <w:r>
              <w:rPr>
                <w:sz w:val="24"/>
              </w:rPr>
              <w:t>status</w:t>
            </w:r>
            <w:r>
              <w:rPr>
                <w:spacing w:val="-3"/>
                <w:sz w:val="24"/>
              </w:rPr>
              <w:t xml:space="preserve"> </w:t>
            </w:r>
            <w:r>
              <w:rPr>
                <w:sz w:val="24"/>
              </w:rPr>
              <w:t>must</w:t>
            </w:r>
            <w:r>
              <w:rPr>
                <w:spacing w:val="-3"/>
                <w:sz w:val="24"/>
              </w:rPr>
              <w:t xml:space="preserve"> </w:t>
            </w:r>
            <w:r>
              <w:rPr>
                <w:sz w:val="24"/>
              </w:rPr>
              <w:t>sign</w:t>
            </w:r>
            <w:r>
              <w:rPr>
                <w:spacing w:val="-6"/>
                <w:sz w:val="24"/>
              </w:rPr>
              <w:t xml:space="preserve"> </w:t>
            </w:r>
            <w:r>
              <w:rPr>
                <w:sz w:val="24"/>
              </w:rPr>
              <w:t>a</w:t>
            </w:r>
            <w:r>
              <w:rPr>
                <w:spacing w:val="-4"/>
                <w:sz w:val="24"/>
              </w:rPr>
              <w:t xml:space="preserve"> </w:t>
            </w:r>
            <w:r>
              <w:rPr>
                <w:sz w:val="24"/>
              </w:rPr>
              <w:t>declaration</w:t>
            </w:r>
            <w:r>
              <w:rPr>
                <w:spacing w:val="-3"/>
                <w:sz w:val="24"/>
              </w:rPr>
              <w:t xml:space="preserve"> </w:t>
            </w:r>
            <w:r>
              <w:rPr>
                <w:sz w:val="24"/>
              </w:rPr>
              <w:t>of</w:t>
            </w:r>
            <w:r>
              <w:rPr>
                <w:spacing w:val="-4"/>
                <w:sz w:val="24"/>
              </w:rPr>
              <w:t xml:space="preserve"> </w:t>
            </w:r>
            <w:r>
              <w:rPr>
                <w:sz w:val="24"/>
              </w:rPr>
              <w:t>eligible</w:t>
            </w:r>
            <w:r>
              <w:rPr>
                <w:spacing w:val="-4"/>
                <w:sz w:val="24"/>
              </w:rPr>
              <w:t xml:space="preserve"> </w:t>
            </w:r>
            <w:r>
              <w:rPr>
                <w:sz w:val="24"/>
              </w:rPr>
              <w:t>immigrant</w:t>
            </w:r>
            <w:r>
              <w:rPr>
                <w:spacing w:val="-3"/>
                <w:sz w:val="24"/>
              </w:rPr>
              <w:t xml:space="preserve"> </w:t>
            </w:r>
            <w:r>
              <w:rPr>
                <w:sz w:val="24"/>
              </w:rPr>
              <w:t>status on a form acceptable to the MHA.</w:t>
            </w:r>
          </w:p>
          <w:p w14:paraId="1754697D" w14:textId="77777777" w:rsidR="00BA6C45" w:rsidRDefault="00C12AD7">
            <w:pPr>
              <w:pStyle w:val="TableParagraph"/>
              <w:numPr>
                <w:ilvl w:val="0"/>
                <w:numId w:val="34"/>
              </w:numPr>
              <w:tabs>
                <w:tab w:val="left" w:pos="472"/>
                <w:tab w:val="left" w:pos="473"/>
              </w:tabs>
              <w:spacing w:before="119"/>
              <w:ind w:hanging="363"/>
              <w:rPr>
                <w:sz w:val="24"/>
              </w:rPr>
            </w:pPr>
            <w:r>
              <w:rPr>
                <w:sz w:val="24"/>
              </w:rPr>
              <w:t>Except</w:t>
            </w:r>
            <w:r>
              <w:rPr>
                <w:spacing w:val="-4"/>
                <w:sz w:val="24"/>
              </w:rPr>
              <w:t xml:space="preserve"> </w:t>
            </w:r>
            <w:r>
              <w:rPr>
                <w:sz w:val="24"/>
              </w:rPr>
              <w:t>for</w:t>
            </w:r>
            <w:r>
              <w:rPr>
                <w:spacing w:val="-6"/>
                <w:sz w:val="24"/>
              </w:rPr>
              <w:t xml:space="preserve"> </w:t>
            </w:r>
            <w:r>
              <w:rPr>
                <w:sz w:val="24"/>
              </w:rPr>
              <w:t>persons</w:t>
            </w:r>
            <w:r>
              <w:rPr>
                <w:spacing w:val="-1"/>
                <w:sz w:val="24"/>
              </w:rPr>
              <w:t xml:space="preserve"> </w:t>
            </w:r>
            <w:r>
              <w:rPr>
                <w:sz w:val="24"/>
              </w:rPr>
              <w:t>62</w:t>
            </w:r>
            <w:r>
              <w:rPr>
                <w:spacing w:val="-2"/>
                <w:sz w:val="24"/>
              </w:rPr>
              <w:t xml:space="preserve"> </w:t>
            </w:r>
            <w:r>
              <w:rPr>
                <w:sz w:val="24"/>
              </w:rPr>
              <w:t>or</w:t>
            </w:r>
            <w:r>
              <w:rPr>
                <w:spacing w:val="-2"/>
                <w:sz w:val="24"/>
              </w:rPr>
              <w:t xml:space="preserve"> </w:t>
            </w:r>
            <w:r>
              <w:rPr>
                <w:sz w:val="24"/>
              </w:rPr>
              <w:t>older,</w:t>
            </w:r>
            <w:r>
              <w:rPr>
                <w:spacing w:val="-2"/>
                <w:sz w:val="24"/>
              </w:rPr>
              <w:t xml:space="preserve"> </w:t>
            </w:r>
            <w:r>
              <w:rPr>
                <w:sz w:val="24"/>
              </w:rPr>
              <w:t>all</w:t>
            </w:r>
            <w:r>
              <w:rPr>
                <w:spacing w:val="-1"/>
                <w:sz w:val="24"/>
              </w:rPr>
              <w:t xml:space="preserve"> </w:t>
            </w:r>
            <w:r>
              <w:rPr>
                <w:sz w:val="24"/>
              </w:rPr>
              <w:t>noncitizens</w:t>
            </w:r>
            <w:r>
              <w:rPr>
                <w:spacing w:val="-2"/>
                <w:sz w:val="24"/>
              </w:rPr>
              <w:t xml:space="preserve"> </w:t>
            </w:r>
            <w:r>
              <w:rPr>
                <w:sz w:val="24"/>
              </w:rPr>
              <w:t>must</w:t>
            </w:r>
            <w:r>
              <w:rPr>
                <w:spacing w:val="-1"/>
                <w:sz w:val="24"/>
              </w:rPr>
              <w:t xml:space="preserve"> </w:t>
            </w:r>
            <w:r>
              <w:rPr>
                <w:sz w:val="24"/>
              </w:rPr>
              <w:t>sign</w:t>
            </w:r>
            <w:r>
              <w:rPr>
                <w:spacing w:val="-3"/>
                <w:sz w:val="24"/>
              </w:rPr>
              <w:t xml:space="preserve"> </w:t>
            </w:r>
            <w:r>
              <w:rPr>
                <w:sz w:val="24"/>
              </w:rPr>
              <w:t>a</w:t>
            </w:r>
            <w:r>
              <w:rPr>
                <w:spacing w:val="-5"/>
                <w:sz w:val="24"/>
              </w:rPr>
              <w:t xml:space="preserve"> </w:t>
            </w:r>
            <w:r>
              <w:rPr>
                <w:sz w:val="24"/>
              </w:rPr>
              <w:t>verification</w:t>
            </w:r>
            <w:r>
              <w:rPr>
                <w:spacing w:val="-3"/>
                <w:sz w:val="24"/>
              </w:rPr>
              <w:t xml:space="preserve"> </w:t>
            </w:r>
            <w:r>
              <w:rPr>
                <w:sz w:val="24"/>
              </w:rPr>
              <w:t>consent</w:t>
            </w:r>
            <w:r>
              <w:rPr>
                <w:spacing w:val="-1"/>
                <w:sz w:val="24"/>
              </w:rPr>
              <w:t xml:space="preserve"> </w:t>
            </w:r>
            <w:r>
              <w:rPr>
                <w:spacing w:val="-4"/>
                <w:sz w:val="24"/>
              </w:rPr>
              <w:t>form</w:t>
            </w:r>
          </w:p>
          <w:p w14:paraId="1C5F917E" w14:textId="77777777" w:rsidR="00BA6C45" w:rsidRDefault="00C12AD7">
            <w:pPr>
              <w:pStyle w:val="TableParagraph"/>
              <w:numPr>
                <w:ilvl w:val="0"/>
                <w:numId w:val="34"/>
              </w:numPr>
              <w:tabs>
                <w:tab w:val="left" w:pos="472"/>
                <w:tab w:val="left" w:pos="473"/>
              </w:tabs>
              <w:spacing w:before="97"/>
              <w:ind w:hanging="363"/>
              <w:rPr>
                <w:sz w:val="24"/>
              </w:rPr>
            </w:pPr>
            <w:r>
              <w:rPr>
                <w:sz w:val="24"/>
              </w:rPr>
              <w:t>Additional</w:t>
            </w:r>
            <w:r>
              <w:rPr>
                <w:spacing w:val="-4"/>
                <w:sz w:val="24"/>
              </w:rPr>
              <w:t xml:space="preserve"> </w:t>
            </w:r>
            <w:r>
              <w:rPr>
                <w:sz w:val="24"/>
              </w:rPr>
              <w:t>documents</w:t>
            </w:r>
            <w:r>
              <w:rPr>
                <w:spacing w:val="-2"/>
                <w:sz w:val="24"/>
              </w:rPr>
              <w:t xml:space="preserve"> </w:t>
            </w:r>
            <w:r>
              <w:rPr>
                <w:sz w:val="24"/>
              </w:rPr>
              <w:t>are</w:t>
            </w:r>
            <w:r>
              <w:rPr>
                <w:spacing w:val="-5"/>
                <w:sz w:val="24"/>
              </w:rPr>
              <w:t xml:space="preserve"> </w:t>
            </w:r>
            <w:r>
              <w:rPr>
                <w:sz w:val="24"/>
              </w:rPr>
              <w:t>required</w:t>
            </w:r>
            <w:r>
              <w:rPr>
                <w:spacing w:val="-2"/>
                <w:sz w:val="24"/>
              </w:rPr>
              <w:t xml:space="preserve"> </w:t>
            </w:r>
            <w:r>
              <w:rPr>
                <w:sz w:val="24"/>
              </w:rPr>
              <w:t>based</w:t>
            </w:r>
            <w:r>
              <w:rPr>
                <w:spacing w:val="-3"/>
                <w:sz w:val="24"/>
              </w:rPr>
              <w:t xml:space="preserve"> </w:t>
            </w:r>
            <w:r>
              <w:rPr>
                <w:sz w:val="24"/>
              </w:rPr>
              <w:t>upon</w:t>
            </w:r>
            <w:r>
              <w:rPr>
                <w:spacing w:val="-2"/>
                <w:sz w:val="24"/>
              </w:rPr>
              <w:t xml:space="preserve"> </w:t>
            </w:r>
            <w:r>
              <w:rPr>
                <w:sz w:val="24"/>
              </w:rPr>
              <w:t>the</w:t>
            </w:r>
            <w:r>
              <w:rPr>
                <w:spacing w:val="-5"/>
                <w:sz w:val="24"/>
              </w:rPr>
              <w:t xml:space="preserve"> </w:t>
            </w:r>
            <w:r>
              <w:rPr>
                <w:sz w:val="24"/>
              </w:rPr>
              <w:t>person's</w:t>
            </w:r>
            <w:r>
              <w:rPr>
                <w:spacing w:val="-1"/>
                <w:sz w:val="24"/>
              </w:rPr>
              <w:t xml:space="preserve"> </w:t>
            </w:r>
            <w:r>
              <w:rPr>
                <w:spacing w:val="-2"/>
                <w:sz w:val="24"/>
              </w:rPr>
              <w:t>status.</w:t>
            </w:r>
          </w:p>
        </w:tc>
      </w:tr>
      <w:tr w:rsidR="00BA6C45" w14:paraId="20A17437" w14:textId="77777777">
        <w:trPr>
          <w:trHeight w:val="1360"/>
        </w:trPr>
        <w:tc>
          <w:tcPr>
            <w:tcW w:w="9576" w:type="dxa"/>
            <w:gridSpan w:val="2"/>
          </w:tcPr>
          <w:p w14:paraId="299E049B" w14:textId="77777777" w:rsidR="00BA6C45" w:rsidRDefault="00C12AD7">
            <w:pPr>
              <w:pStyle w:val="TableParagraph"/>
              <w:spacing w:before="119"/>
              <w:jc w:val="both"/>
              <w:rPr>
                <w:b/>
                <w:sz w:val="24"/>
              </w:rPr>
            </w:pPr>
            <w:r>
              <w:rPr>
                <w:b/>
                <w:sz w:val="24"/>
              </w:rPr>
              <w:t>Elderly</w:t>
            </w:r>
            <w:r>
              <w:rPr>
                <w:b/>
                <w:spacing w:val="-5"/>
                <w:sz w:val="24"/>
              </w:rPr>
              <w:t xml:space="preserve"> </w:t>
            </w:r>
            <w:r>
              <w:rPr>
                <w:b/>
                <w:spacing w:val="-2"/>
                <w:sz w:val="24"/>
              </w:rPr>
              <w:t>Noncitizens</w:t>
            </w:r>
          </w:p>
          <w:p w14:paraId="2E23708C" w14:textId="77777777" w:rsidR="00BA6C45" w:rsidRDefault="00C12AD7">
            <w:pPr>
              <w:pStyle w:val="TableParagraph"/>
              <w:numPr>
                <w:ilvl w:val="0"/>
                <w:numId w:val="33"/>
              </w:numPr>
              <w:tabs>
                <w:tab w:val="left" w:pos="473"/>
              </w:tabs>
              <w:spacing w:before="98"/>
              <w:ind w:right="318"/>
              <w:jc w:val="both"/>
              <w:rPr>
                <w:sz w:val="24"/>
              </w:rPr>
            </w:pPr>
            <w:r>
              <w:rPr>
                <w:sz w:val="24"/>
              </w:rPr>
              <w:t>A</w:t>
            </w:r>
            <w:r>
              <w:rPr>
                <w:spacing w:val="-3"/>
                <w:sz w:val="24"/>
              </w:rPr>
              <w:t xml:space="preserve"> </w:t>
            </w:r>
            <w:r>
              <w:rPr>
                <w:sz w:val="24"/>
              </w:rPr>
              <w:t>person</w:t>
            </w:r>
            <w:r>
              <w:rPr>
                <w:spacing w:val="-2"/>
                <w:sz w:val="24"/>
              </w:rPr>
              <w:t xml:space="preserve"> </w:t>
            </w:r>
            <w:r>
              <w:rPr>
                <w:sz w:val="24"/>
              </w:rPr>
              <w:t>62</w:t>
            </w:r>
            <w:r>
              <w:rPr>
                <w:spacing w:val="-2"/>
                <w:sz w:val="24"/>
              </w:rPr>
              <w:t xml:space="preserve"> </w:t>
            </w:r>
            <w:r>
              <w:rPr>
                <w:sz w:val="24"/>
              </w:rPr>
              <w:t>years of</w:t>
            </w:r>
            <w:r>
              <w:rPr>
                <w:spacing w:val="-3"/>
                <w:sz w:val="24"/>
              </w:rPr>
              <w:t xml:space="preserve"> </w:t>
            </w:r>
            <w:r>
              <w:rPr>
                <w:sz w:val="24"/>
              </w:rPr>
              <w:t>age</w:t>
            </w:r>
            <w:r>
              <w:rPr>
                <w:spacing w:val="-1"/>
                <w:sz w:val="24"/>
              </w:rPr>
              <w:t xml:space="preserve"> </w:t>
            </w:r>
            <w:r>
              <w:rPr>
                <w:sz w:val="24"/>
              </w:rPr>
              <w:t>or</w:t>
            </w:r>
            <w:r>
              <w:rPr>
                <w:spacing w:val="-3"/>
                <w:sz w:val="24"/>
              </w:rPr>
              <w:t xml:space="preserve"> </w:t>
            </w:r>
            <w:r>
              <w:rPr>
                <w:sz w:val="24"/>
              </w:rPr>
              <w:t>older</w:t>
            </w:r>
            <w:r>
              <w:rPr>
                <w:spacing w:val="-3"/>
                <w:sz w:val="24"/>
              </w:rPr>
              <w:t xml:space="preserve"> </w:t>
            </w:r>
            <w:r>
              <w:rPr>
                <w:sz w:val="24"/>
              </w:rPr>
              <w:t>who claims</w:t>
            </w:r>
            <w:r>
              <w:rPr>
                <w:spacing w:val="-2"/>
                <w:sz w:val="24"/>
              </w:rPr>
              <w:t xml:space="preserve"> </w:t>
            </w:r>
            <w:r>
              <w:rPr>
                <w:sz w:val="24"/>
              </w:rPr>
              <w:t>eligible</w:t>
            </w:r>
            <w:r>
              <w:rPr>
                <w:spacing w:val="-3"/>
                <w:sz w:val="24"/>
              </w:rPr>
              <w:t xml:space="preserve"> </w:t>
            </w:r>
            <w:r>
              <w:rPr>
                <w:sz w:val="24"/>
              </w:rPr>
              <w:t>immigration</w:t>
            </w:r>
            <w:r>
              <w:rPr>
                <w:spacing w:val="-2"/>
                <w:sz w:val="24"/>
              </w:rPr>
              <w:t xml:space="preserve"> </w:t>
            </w:r>
            <w:r>
              <w:rPr>
                <w:sz w:val="24"/>
              </w:rPr>
              <w:t>status</w:t>
            </w:r>
            <w:r>
              <w:rPr>
                <w:spacing w:val="-2"/>
                <w:sz w:val="24"/>
              </w:rPr>
              <w:t xml:space="preserve"> </w:t>
            </w:r>
            <w:r>
              <w:rPr>
                <w:sz w:val="24"/>
              </w:rPr>
              <w:t>also</w:t>
            </w:r>
            <w:r>
              <w:rPr>
                <w:spacing w:val="-2"/>
                <w:sz w:val="24"/>
              </w:rPr>
              <w:t xml:space="preserve"> </w:t>
            </w:r>
            <w:r>
              <w:rPr>
                <w:sz w:val="24"/>
              </w:rPr>
              <w:t>must</w:t>
            </w:r>
            <w:r>
              <w:rPr>
                <w:spacing w:val="-2"/>
                <w:sz w:val="24"/>
              </w:rPr>
              <w:t xml:space="preserve"> </w:t>
            </w:r>
            <w:r>
              <w:rPr>
                <w:sz w:val="24"/>
              </w:rPr>
              <w:t>provide proof</w:t>
            </w:r>
            <w:r>
              <w:rPr>
                <w:spacing w:val="-3"/>
                <w:sz w:val="24"/>
              </w:rPr>
              <w:t xml:space="preserve"> </w:t>
            </w:r>
            <w:r>
              <w:rPr>
                <w:sz w:val="24"/>
              </w:rPr>
              <w:t>of</w:t>
            </w:r>
            <w:r>
              <w:rPr>
                <w:spacing w:val="-1"/>
                <w:sz w:val="24"/>
              </w:rPr>
              <w:t xml:space="preserve"> </w:t>
            </w:r>
            <w:r>
              <w:rPr>
                <w:sz w:val="24"/>
              </w:rPr>
              <w:t>age</w:t>
            </w:r>
            <w:r>
              <w:rPr>
                <w:spacing w:val="-3"/>
                <w:sz w:val="24"/>
              </w:rPr>
              <w:t xml:space="preserve"> </w:t>
            </w:r>
            <w:r>
              <w:rPr>
                <w:sz w:val="24"/>
              </w:rPr>
              <w:t>such as</w:t>
            </w:r>
            <w:r>
              <w:rPr>
                <w:spacing w:val="-2"/>
                <w:sz w:val="24"/>
              </w:rPr>
              <w:t xml:space="preserve"> </w:t>
            </w:r>
            <w:r>
              <w:rPr>
                <w:sz w:val="24"/>
              </w:rPr>
              <w:t>birth certificate, passport,</w:t>
            </w:r>
            <w:r>
              <w:rPr>
                <w:spacing w:val="-2"/>
                <w:sz w:val="24"/>
              </w:rPr>
              <w:t xml:space="preserve"> </w:t>
            </w:r>
            <w:r>
              <w:rPr>
                <w:sz w:val="24"/>
              </w:rPr>
              <w:t>or</w:t>
            </w:r>
            <w:r>
              <w:rPr>
                <w:spacing w:val="-3"/>
                <w:sz w:val="24"/>
              </w:rPr>
              <w:t xml:space="preserve"> </w:t>
            </w:r>
            <w:r>
              <w:rPr>
                <w:sz w:val="24"/>
              </w:rPr>
              <w:t>documents</w:t>
            </w:r>
            <w:r>
              <w:rPr>
                <w:spacing w:val="-2"/>
                <w:sz w:val="24"/>
              </w:rPr>
              <w:t xml:space="preserve"> </w:t>
            </w:r>
            <w:r>
              <w:rPr>
                <w:sz w:val="24"/>
              </w:rPr>
              <w:t>showing</w:t>
            </w:r>
            <w:r>
              <w:rPr>
                <w:spacing w:val="-2"/>
                <w:sz w:val="24"/>
              </w:rPr>
              <w:t xml:space="preserve"> </w:t>
            </w:r>
            <w:r>
              <w:rPr>
                <w:sz w:val="24"/>
              </w:rPr>
              <w:t>receipt</w:t>
            </w:r>
            <w:r>
              <w:rPr>
                <w:spacing w:val="-2"/>
                <w:sz w:val="24"/>
              </w:rPr>
              <w:t xml:space="preserve"> </w:t>
            </w:r>
            <w:r>
              <w:rPr>
                <w:sz w:val="24"/>
              </w:rPr>
              <w:t>of</w:t>
            </w:r>
            <w:r>
              <w:rPr>
                <w:spacing w:val="-3"/>
                <w:sz w:val="24"/>
              </w:rPr>
              <w:t xml:space="preserve"> </w:t>
            </w:r>
            <w:r>
              <w:rPr>
                <w:sz w:val="24"/>
              </w:rPr>
              <w:t>SS</w:t>
            </w:r>
            <w:r>
              <w:rPr>
                <w:spacing w:val="-2"/>
                <w:sz w:val="24"/>
              </w:rPr>
              <w:t xml:space="preserve"> </w:t>
            </w:r>
            <w:r>
              <w:rPr>
                <w:sz w:val="24"/>
              </w:rPr>
              <w:t xml:space="preserve">old-age </w:t>
            </w:r>
            <w:r>
              <w:rPr>
                <w:spacing w:val="-2"/>
                <w:sz w:val="24"/>
              </w:rPr>
              <w:t>benefits.</w:t>
            </w:r>
          </w:p>
        </w:tc>
      </w:tr>
      <w:tr w:rsidR="00BA6C45" w14:paraId="16F4BE91" w14:textId="77777777">
        <w:trPr>
          <w:trHeight w:val="1084"/>
        </w:trPr>
        <w:tc>
          <w:tcPr>
            <w:tcW w:w="9576" w:type="dxa"/>
            <w:gridSpan w:val="2"/>
          </w:tcPr>
          <w:p w14:paraId="6CF43526" w14:textId="77777777" w:rsidR="00BA6C45" w:rsidRDefault="00C12AD7">
            <w:pPr>
              <w:pStyle w:val="TableParagraph"/>
              <w:spacing w:before="119"/>
              <w:rPr>
                <w:b/>
                <w:sz w:val="24"/>
              </w:rPr>
            </w:pPr>
            <w:r>
              <w:rPr>
                <w:b/>
                <w:sz w:val="24"/>
              </w:rPr>
              <w:t>All</w:t>
            </w:r>
            <w:r>
              <w:rPr>
                <w:b/>
                <w:spacing w:val="-4"/>
                <w:sz w:val="24"/>
              </w:rPr>
              <w:t xml:space="preserve"> </w:t>
            </w:r>
            <w:r>
              <w:rPr>
                <w:b/>
                <w:sz w:val="24"/>
              </w:rPr>
              <w:t>other</w:t>
            </w:r>
            <w:r>
              <w:rPr>
                <w:b/>
                <w:spacing w:val="-5"/>
                <w:sz w:val="24"/>
              </w:rPr>
              <w:t xml:space="preserve"> </w:t>
            </w:r>
            <w:r>
              <w:rPr>
                <w:b/>
                <w:spacing w:val="-2"/>
                <w:sz w:val="24"/>
              </w:rPr>
              <w:t>Noncitizens</w:t>
            </w:r>
          </w:p>
          <w:p w14:paraId="6FA7E478" w14:textId="77777777" w:rsidR="00BA6C45" w:rsidRDefault="00C12AD7">
            <w:pPr>
              <w:pStyle w:val="TableParagraph"/>
              <w:numPr>
                <w:ilvl w:val="0"/>
                <w:numId w:val="32"/>
              </w:numPr>
              <w:tabs>
                <w:tab w:val="left" w:pos="472"/>
                <w:tab w:val="left" w:pos="473"/>
              </w:tabs>
              <w:spacing w:before="98"/>
              <w:ind w:right="467"/>
              <w:rPr>
                <w:sz w:val="24"/>
              </w:rPr>
            </w:pPr>
            <w:r>
              <w:rPr>
                <w:sz w:val="24"/>
              </w:rPr>
              <w:t>Noncitizens</w:t>
            </w:r>
            <w:r>
              <w:rPr>
                <w:spacing w:val="-7"/>
                <w:sz w:val="24"/>
              </w:rPr>
              <w:t xml:space="preserve"> </w:t>
            </w:r>
            <w:r>
              <w:rPr>
                <w:sz w:val="24"/>
              </w:rPr>
              <w:t>that</w:t>
            </w:r>
            <w:r>
              <w:rPr>
                <w:spacing w:val="-6"/>
                <w:sz w:val="24"/>
              </w:rPr>
              <w:t xml:space="preserve"> </w:t>
            </w:r>
            <w:r>
              <w:rPr>
                <w:sz w:val="24"/>
              </w:rPr>
              <w:t>claim</w:t>
            </w:r>
            <w:r>
              <w:rPr>
                <w:spacing w:val="-6"/>
                <w:sz w:val="24"/>
              </w:rPr>
              <w:t xml:space="preserve"> </w:t>
            </w:r>
            <w:r>
              <w:rPr>
                <w:sz w:val="24"/>
              </w:rPr>
              <w:t>eligible</w:t>
            </w:r>
            <w:r>
              <w:rPr>
                <w:spacing w:val="-8"/>
                <w:sz w:val="24"/>
              </w:rPr>
              <w:t xml:space="preserve"> </w:t>
            </w:r>
            <w:r>
              <w:rPr>
                <w:sz w:val="24"/>
              </w:rPr>
              <w:t>immigration</w:t>
            </w:r>
            <w:r>
              <w:rPr>
                <w:spacing w:val="-7"/>
                <w:sz w:val="24"/>
              </w:rPr>
              <w:t xml:space="preserve"> </w:t>
            </w:r>
            <w:r>
              <w:rPr>
                <w:sz w:val="24"/>
              </w:rPr>
              <w:t>status</w:t>
            </w:r>
            <w:r>
              <w:rPr>
                <w:spacing w:val="-11"/>
                <w:sz w:val="24"/>
              </w:rPr>
              <w:t xml:space="preserve"> </w:t>
            </w:r>
            <w:r>
              <w:rPr>
                <w:sz w:val="24"/>
              </w:rPr>
              <w:t>also</w:t>
            </w:r>
            <w:r>
              <w:rPr>
                <w:spacing w:val="-7"/>
                <w:sz w:val="24"/>
              </w:rPr>
              <w:t xml:space="preserve"> </w:t>
            </w:r>
            <w:r>
              <w:rPr>
                <w:sz w:val="24"/>
              </w:rPr>
              <w:t>must</w:t>
            </w:r>
            <w:r>
              <w:rPr>
                <w:spacing w:val="-6"/>
                <w:sz w:val="24"/>
              </w:rPr>
              <w:t xml:space="preserve"> </w:t>
            </w:r>
            <w:r>
              <w:rPr>
                <w:sz w:val="24"/>
              </w:rPr>
              <w:t>present</w:t>
            </w:r>
            <w:r>
              <w:rPr>
                <w:spacing w:val="-6"/>
                <w:sz w:val="24"/>
              </w:rPr>
              <w:t xml:space="preserve"> </w:t>
            </w:r>
            <w:r>
              <w:rPr>
                <w:sz w:val="24"/>
              </w:rPr>
              <w:t>the</w:t>
            </w:r>
            <w:r>
              <w:rPr>
                <w:spacing w:val="-8"/>
                <w:sz w:val="24"/>
              </w:rPr>
              <w:t xml:space="preserve"> </w:t>
            </w:r>
            <w:r>
              <w:rPr>
                <w:sz w:val="24"/>
              </w:rPr>
              <w:t>applicable</w:t>
            </w:r>
            <w:r>
              <w:rPr>
                <w:spacing w:val="-8"/>
                <w:sz w:val="24"/>
              </w:rPr>
              <w:t xml:space="preserve"> </w:t>
            </w:r>
            <w:r>
              <w:rPr>
                <w:sz w:val="24"/>
              </w:rPr>
              <w:t>USCIS document. Acceptable USCIS documents are listed below.</w:t>
            </w:r>
          </w:p>
        </w:tc>
      </w:tr>
      <w:tr w:rsidR="00BA6C45" w14:paraId="5A673A0B" w14:textId="77777777">
        <w:trPr>
          <w:trHeight w:val="4549"/>
        </w:trPr>
        <w:tc>
          <w:tcPr>
            <w:tcW w:w="4788" w:type="dxa"/>
          </w:tcPr>
          <w:p w14:paraId="463F749A" w14:textId="77777777" w:rsidR="00BA6C45" w:rsidRDefault="00C12AD7">
            <w:pPr>
              <w:pStyle w:val="TableParagraph"/>
              <w:numPr>
                <w:ilvl w:val="0"/>
                <w:numId w:val="31"/>
              </w:numPr>
              <w:tabs>
                <w:tab w:val="left" w:pos="472"/>
                <w:tab w:val="left" w:pos="473"/>
              </w:tabs>
              <w:spacing w:before="116"/>
              <w:ind w:right="598"/>
              <w:rPr>
                <w:sz w:val="24"/>
              </w:rPr>
            </w:pPr>
            <w:r>
              <w:rPr>
                <w:sz w:val="24"/>
              </w:rPr>
              <w:t>Form</w:t>
            </w:r>
            <w:r>
              <w:rPr>
                <w:spacing w:val="-11"/>
                <w:sz w:val="24"/>
              </w:rPr>
              <w:t xml:space="preserve"> </w:t>
            </w:r>
            <w:r>
              <w:rPr>
                <w:sz w:val="24"/>
              </w:rPr>
              <w:t>I-551</w:t>
            </w:r>
            <w:r>
              <w:rPr>
                <w:spacing w:val="-14"/>
                <w:sz w:val="24"/>
              </w:rPr>
              <w:t xml:space="preserve"> </w:t>
            </w:r>
            <w:r>
              <w:rPr>
                <w:sz w:val="24"/>
              </w:rPr>
              <w:t>Alien</w:t>
            </w:r>
            <w:r>
              <w:rPr>
                <w:spacing w:val="-14"/>
                <w:sz w:val="24"/>
              </w:rPr>
              <w:t xml:space="preserve"> </w:t>
            </w:r>
            <w:r>
              <w:rPr>
                <w:sz w:val="24"/>
              </w:rPr>
              <w:t>Registration</w:t>
            </w:r>
            <w:r>
              <w:rPr>
                <w:spacing w:val="-15"/>
                <w:sz w:val="24"/>
              </w:rPr>
              <w:t xml:space="preserve"> </w:t>
            </w:r>
            <w:r>
              <w:rPr>
                <w:sz w:val="24"/>
              </w:rPr>
              <w:t>Receipt Card (for permanent resident aliens)</w:t>
            </w:r>
          </w:p>
          <w:p w14:paraId="0B690D11" w14:textId="77777777" w:rsidR="00BA6C45" w:rsidRDefault="00C12AD7">
            <w:pPr>
              <w:pStyle w:val="TableParagraph"/>
              <w:numPr>
                <w:ilvl w:val="0"/>
                <w:numId w:val="31"/>
              </w:numPr>
              <w:tabs>
                <w:tab w:val="left" w:pos="472"/>
                <w:tab w:val="left" w:pos="473"/>
              </w:tabs>
              <w:spacing w:before="121"/>
              <w:ind w:right="792"/>
              <w:rPr>
                <w:sz w:val="24"/>
              </w:rPr>
            </w:pPr>
            <w:r>
              <w:rPr>
                <w:sz w:val="24"/>
              </w:rPr>
              <w:t>Form</w:t>
            </w:r>
            <w:r>
              <w:rPr>
                <w:spacing w:val="-15"/>
                <w:sz w:val="24"/>
              </w:rPr>
              <w:t xml:space="preserve"> </w:t>
            </w:r>
            <w:r>
              <w:rPr>
                <w:sz w:val="24"/>
              </w:rPr>
              <w:t>I-94</w:t>
            </w:r>
            <w:r>
              <w:rPr>
                <w:spacing w:val="-15"/>
                <w:sz w:val="24"/>
              </w:rPr>
              <w:t xml:space="preserve"> </w:t>
            </w:r>
            <w:r>
              <w:rPr>
                <w:sz w:val="24"/>
              </w:rPr>
              <w:t>Arrival-Departure</w:t>
            </w:r>
            <w:r>
              <w:rPr>
                <w:spacing w:val="-15"/>
                <w:sz w:val="24"/>
              </w:rPr>
              <w:t xml:space="preserve"> </w:t>
            </w:r>
            <w:r>
              <w:rPr>
                <w:sz w:val="24"/>
              </w:rPr>
              <w:t>Record annotated</w:t>
            </w:r>
            <w:r>
              <w:rPr>
                <w:spacing w:val="-7"/>
                <w:sz w:val="24"/>
              </w:rPr>
              <w:t xml:space="preserve"> </w:t>
            </w:r>
            <w:r>
              <w:rPr>
                <w:sz w:val="24"/>
              </w:rPr>
              <w:t>with</w:t>
            </w:r>
            <w:r>
              <w:rPr>
                <w:spacing w:val="-4"/>
                <w:sz w:val="24"/>
              </w:rPr>
              <w:t xml:space="preserve"> </w:t>
            </w:r>
            <w:r>
              <w:rPr>
                <w:sz w:val="24"/>
              </w:rPr>
              <w:t>one</w:t>
            </w:r>
            <w:r>
              <w:rPr>
                <w:spacing w:val="-7"/>
                <w:sz w:val="24"/>
              </w:rPr>
              <w:t xml:space="preserve"> </w:t>
            </w:r>
            <w:r>
              <w:rPr>
                <w:sz w:val="24"/>
              </w:rPr>
              <w:t>of</w:t>
            </w:r>
            <w:r>
              <w:rPr>
                <w:spacing w:val="-7"/>
                <w:sz w:val="24"/>
              </w:rPr>
              <w:t xml:space="preserve"> </w:t>
            </w:r>
            <w:r>
              <w:rPr>
                <w:sz w:val="24"/>
              </w:rPr>
              <w:t>the</w:t>
            </w:r>
            <w:r>
              <w:rPr>
                <w:spacing w:val="-3"/>
                <w:sz w:val="24"/>
              </w:rPr>
              <w:t xml:space="preserve"> </w:t>
            </w:r>
            <w:r>
              <w:rPr>
                <w:sz w:val="24"/>
              </w:rPr>
              <w:t>following:</w:t>
            </w:r>
          </w:p>
          <w:p w14:paraId="582705D6" w14:textId="77777777" w:rsidR="00BA6C45" w:rsidRDefault="00C12AD7">
            <w:pPr>
              <w:pStyle w:val="TableParagraph"/>
              <w:numPr>
                <w:ilvl w:val="1"/>
                <w:numId w:val="31"/>
              </w:numPr>
              <w:tabs>
                <w:tab w:val="left" w:pos="832"/>
                <w:tab w:val="left" w:pos="833"/>
              </w:tabs>
              <w:spacing w:before="119"/>
              <w:ind w:right="496"/>
              <w:rPr>
                <w:sz w:val="24"/>
              </w:rPr>
            </w:pPr>
            <w:r>
              <w:rPr>
                <w:sz w:val="24"/>
              </w:rPr>
              <w:t>“Admitted</w:t>
            </w:r>
            <w:r>
              <w:rPr>
                <w:spacing w:val="-8"/>
                <w:sz w:val="24"/>
              </w:rPr>
              <w:t xml:space="preserve"> </w:t>
            </w:r>
            <w:r>
              <w:rPr>
                <w:sz w:val="24"/>
              </w:rPr>
              <w:t>as</w:t>
            </w:r>
            <w:r>
              <w:rPr>
                <w:spacing w:val="-8"/>
                <w:sz w:val="24"/>
              </w:rPr>
              <w:t xml:space="preserve"> </w:t>
            </w:r>
            <w:r>
              <w:rPr>
                <w:sz w:val="24"/>
              </w:rPr>
              <w:t>a</w:t>
            </w:r>
            <w:r>
              <w:rPr>
                <w:spacing w:val="-9"/>
                <w:sz w:val="24"/>
              </w:rPr>
              <w:t xml:space="preserve"> </w:t>
            </w:r>
            <w:r>
              <w:rPr>
                <w:sz w:val="24"/>
              </w:rPr>
              <w:t>Refugee</w:t>
            </w:r>
            <w:r>
              <w:rPr>
                <w:spacing w:val="-7"/>
                <w:sz w:val="24"/>
              </w:rPr>
              <w:t xml:space="preserve"> </w:t>
            </w:r>
            <w:r>
              <w:rPr>
                <w:sz w:val="24"/>
              </w:rPr>
              <w:t>Pursuant</w:t>
            </w:r>
            <w:r>
              <w:rPr>
                <w:spacing w:val="-8"/>
                <w:sz w:val="24"/>
              </w:rPr>
              <w:t xml:space="preserve"> </w:t>
            </w:r>
            <w:r>
              <w:rPr>
                <w:sz w:val="24"/>
              </w:rPr>
              <w:t>to Section 207”</w:t>
            </w:r>
          </w:p>
          <w:p w14:paraId="6C17D993" w14:textId="77777777" w:rsidR="00BA6C45" w:rsidRDefault="00C12AD7">
            <w:pPr>
              <w:pStyle w:val="TableParagraph"/>
              <w:numPr>
                <w:ilvl w:val="1"/>
                <w:numId w:val="31"/>
              </w:numPr>
              <w:tabs>
                <w:tab w:val="left" w:pos="832"/>
                <w:tab w:val="left" w:pos="833"/>
              </w:tabs>
              <w:spacing w:before="119"/>
              <w:ind w:hanging="363"/>
              <w:rPr>
                <w:sz w:val="24"/>
              </w:rPr>
            </w:pPr>
            <w:r>
              <w:rPr>
                <w:sz w:val="24"/>
              </w:rPr>
              <w:t>“Section</w:t>
            </w:r>
            <w:r>
              <w:rPr>
                <w:spacing w:val="-2"/>
                <w:sz w:val="24"/>
              </w:rPr>
              <w:t xml:space="preserve"> </w:t>
            </w:r>
            <w:r>
              <w:rPr>
                <w:sz w:val="24"/>
              </w:rPr>
              <w:t>208”</w:t>
            </w:r>
            <w:r>
              <w:rPr>
                <w:spacing w:val="-2"/>
                <w:sz w:val="24"/>
              </w:rPr>
              <w:t xml:space="preserve"> </w:t>
            </w:r>
            <w:r>
              <w:rPr>
                <w:sz w:val="24"/>
              </w:rPr>
              <w:t>or</w:t>
            </w:r>
            <w:r>
              <w:rPr>
                <w:spacing w:val="-4"/>
                <w:sz w:val="24"/>
              </w:rPr>
              <w:t xml:space="preserve"> </w:t>
            </w:r>
            <w:r>
              <w:rPr>
                <w:spacing w:val="-2"/>
                <w:sz w:val="24"/>
              </w:rPr>
              <w:t>“Asylum”</w:t>
            </w:r>
          </w:p>
          <w:p w14:paraId="6A02DFC0" w14:textId="77777777" w:rsidR="00BA6C45" w:rsidRDefault="00C12AD7">
            <w:pPr>
              <w:pStyle w:val="TableParagraph"/>
              <w:numPr>
                <w:ilvl w:val="1"/>
                <w:numId w:val="31"/>
              </w:numPr>
              <w:tabs>
                <w:tab w:val="left" w:pos="832"/>
                <w:tab w:val="left" w:pos="833"/>
              </w:tabs>
              <w:spacing w:before="116"/>
              <w:ind w:right="738"/>
              <w:rPr>
                <w:sz w:val="24"/>
              </w:rPr>
            </w:pPr>
            <w:r>
              <w:rPr>
                <w:sz w:val="24"/>
              </w:rPr>
              <w:t>“Section</w:t>
            </w:r>
            <w:r>
              <w:rPr>
                <w:spacing w:val="-13"/>
                <w:sz w:val="24"/>
              </w:rPr>
              <w:t xml:space="preserve"> </w:t>
            </w:r>
            <w:r>
              <w:rPr>
                <w:sz w:val="24"/>
              </w:rPr>
              <w:t>243(h)”</w:t>
            </w:r>
            <w:r>
              <w:rPr>
                <w:spacing w:val="-13"/>
                <w:sz w:val="24"/>
              </w:rPr>
              <w:t xml:space="preserve"> </w:t>
            </w:r>
            <w:r>
              <w:rPr>
                <w:sz w:val="24"/>
              </w:rPr>
              <w:t>or</w:t>
            </w:r>
            <w:r>
              <w:rPr>
                <w:spacing w:val="-13"/>
                <w:sz w:val="24"/>
              </w:rPr>
              <w:t xml:space="preserve"> </w:t>
            </w:r>
            <w:r>
              <w:rPr>
                <w:sz w:val="24"/>
              </w:rPr>
              <w:t>“Deportation stayed by Attorney General”</w:t>
            </w:r>
          </w:p>
          <w:p w14:paraId="0B4EB2A1" w14:textId="77777777" w:rsidR="00BA6C45" w:rsidRDefault="00C12AD7">
            <w:pPr>
              <w:pStyle w:val="TableParagraph"/>
              <w:numPr>
                <w:ilvl w:val="1"/>
                <w:numId w:val="31"/>
              </w:numPr>
              <w:tabs>
                <w:tab w:val="left" w:pos="832"/>
                <w:tab w:val="left" w:pos="833"/>
              </w:tabs>
              <w:spacing w:before="119"/>
              <w:ind w:right="138"/>
              <w:rPr>
                <w:sz w:val="24"/>
              </w:rPr>
            </w:pPr>
            <w:r>
              <w:rPr>
                <w:sz w:val="24"/>
              </w:rPr>
              <w:t>“Paroled</w:t>
            </w:r>
            <w:r>
              <w:rPr>
                <w:spacing w:val="-8"/>
                <w:sz w:val="24"/>
              </w:rPr>
              <w:t xml:space="preserve"> </w:t>
            </w:r>
            <w:r>
              <w:rPr>
                <w:sz w:val="24"/>
              </w:rPr>
              <w:t>Pursuant</w:t>
            </w:r>
            <w:r>
              <w:rPr>
                <w:spacing w:val="-8"/>
                <w:sz w:val="24"/>
              </w:rPr>
              <w:t xml:space="preserve"> </w:t>
            </w:r>
            <w:r>
              <w:rPr>
                <w:sz w:val="24"/>
              </w:rPr>
              <w:t>to</w:t>
            </w:r>
            <w:r>
              <w:rPr>
                <w:spacing w:val="-8"/>
                <w:sz w:val="24"/>
              </w:rPr>
              <w:t xml:space="preserve"> </w:t>
            </w:r>
            <w:r>
              <w:rPr>
                <w:sz w:val="24"/>
              </w:rPr>
              <w:t>Section</w:t>
            </w:r>
            <w:r>
              <w:rPr>
                <w:spacing w:val="-8"/>
                <w:sz w:val="24"/>
              </w:rPr>
              <w:t xml:space="preserve"> </w:t>
            </w:r>
            <w:r>
              <w:rPr>
                <w:sz w:val="24"/>
              </w:rPr>
              <w:t>221</w:t>
            </w:r>
            <w:r>
              <w:rPr>
                <w:spacing w:val="-8"/>
                <w:sz w:val="24"/>
              </w:rPr>
              <w:t xml:space="preserve"> </w:t>
            </w:r>
            <w:r>
              <w:rPr>
                <w:sz w:val="24"/>
              </w:rPr>
              <w:t>(d)(5) of the USCIS”</w:t>
            </w:r>
          </w:p>
        </w:tc>
        <w:tc>
          <w:tcPr>
            <w:tcW w:w="4788" w:type="dxa"/>
          </w:tcPr>
          <w:p w14:paraId="652770DA" w14:textId="77777777" w:rsidR="00BA6C45" w:rsidRDefault="00C12AD7">
            <w:pPr>
              <w:pStyle w:val="TableParagraph"/>
              <w:numPr>
                <w:ilvl w:val="0"/>
                <w:numId w:val="30"/>
              </w:numPr>
              <w:tabs>
                <w:tab w:val="left" w:pos="472"/>
                <w:tab w:val="left" w:pos="473"/>
              </w:tabs>
              <w:spacing w:before="116"/>
              <w:ind w:right="304"/>
              <w:rPr>
                <w:sz w:val="24"/>
              </w:rPr>
            </w:pPr>
            <w:r>
              <w:rPr>
                <w:sz w:val="24"/>
              </w:rPr>
              <w:t>Form</w:t>
            </w:r>
            <w:r>
              <w:rPr>
                <w:spacing w:val="-11"/>
                <w:sz w:val="24"/>
              </w:rPr>
              <w:t xml:space="preserve"> </w:t>
            </w:r>
            <w:r>
              <w:rPr>
                <w:sz w:val="24"/>
              </w:rPr>
              <w:t>I-94</w:t>
            </w:r>
            <w:r>
              <w:rPr>
                <w:spacing w:val="-13"/>
                <w:sz w:val="24"/>
              </w:rPr>
              <w:t xml:space="preserve"> </w:t>
            </w:r>
            <w:r>
              <w:rPr>
                <w:sz w:val="24"/>
              </w:rPr>
              <w:t>Arrival-Departure</w:t>
            </w:r>
            <w:r>
              <w:rPr>
                <w:spacing w:val="-15"/>
                <w:sz w:val="24"/>
              </w:rPr>
              <w:t xml:space="preserve"> </w:t>
            </w:r>
            <w:r>
              <w:rPr>
                <w:sz w:val="24"/>
              </w:rPr>
              <w:t>Record</w:t>
            </w:r>
            <w:r>
              <w:rPr>
                <w:spacing w:val="-13"/>
                <w:sz w:val="24"/>
              </w:rPr>
              <w:t xml:space="preserve"> </w:t>
            </w:r>
            <w:r>
              <w:rPr>
                <w:sz w:val="24"/>
              </w:rPr>
              <w:t>with no annotation accompanied by:</w:t>
            </w:r>
          </w:p>
          <w:p w14:paraId="35213509" w14:textId="77777777" w:rsidR="00BA6C45" w:rsidRDefault="00C12AD7">
            <w:pPr>
              <w:pStyle w:val="TableParagraph"/>
              <w:numPr>
                <w:ilvl w:val="1"/>
                <w:numId w:val="30"/>
              </w:numPr>
              <w:tabs>
                <w:tab w:val="left" w:pos="815"/>
                <w:tab w:val="left" w:pos="816"/>
              </w:tabs>
              <w:spacing w:before="121"/>
              <w:ind w:right="260"/>
              <w:rPr>
                <w:sz w:val="24"/>
              </w:rPr>
            </w:pPr>
            <w:r>
              <w:rPr>
                <w:sz w:val="24"/>
              </w:rPr>
              <w:t>A</w:t>
            </w:r>
            <w:r>
              <w:rPr>
                <w:spacing w:val="-8"/>
                <w:sz w:val="24"/>
              </w:rPr>
              <w:t xml:space="preserve"> </w:t>
            </w:r>
            <w:r>
              <w:rPr>
                <w:sz w:val="24"/>
              </w:rPr>
              <w:t>final</w:t>
            </w:r>
            <w:r>
              <w:rPr>
                <w:spacing w:val="-8"/>
                <w:sz w:val="24"/>
              </w:rPr>
              <w:t xml:space="preserve"> </w:t>
            </w:r>
            <w:r>
              <w:rPr>
                <w:sz w:val="24"/>
              </w:rPr>
              <w:t>court</w:t>
            </w:r>
            <w:r>
              <w:rPr>
                <w:spacing w:val="-8"/>
                <w:sz w:val="24"/>
              </w:rPr>
              <w:t xml:space="preserve"> </w:t>
            </w:r>
            <w:r>
              <w:rPr>
                <w:sz w:val="24"/>
              </w:rPr>
              <w:t>decision</w:t>
            </w:r>
            <w:r>
              <w:rPr>
                <w:spacing w:val="-8"/>
                <w:sz w:val="24"/>
              </w:rPr>
              <w:t xml:space="preserve"> </w:t>
            </w:r>
            <w:r>
              <w:rPr>
                <w:sz w:val="24"/>
              </w:rPr>
              <w:t>granting</w:t>
            </w:r>
            <w:r>
              <w:rPr>
                <w:spacing w:val="-8"/>
                <w:sz w:val="24"/>
              </w:rPr>
              <w:t xml:space="preserve"> </w:t>
            </w:r>
            <w:r>
              <w:rPr>
                <w:sz w:val="24"/>
              </w:rPr>
              <w:t>asylum (but only if no appeal is taken);</w:t>
            </w:r>
          </w:p>
          <w:p w14:paraId="55FC6BF1" w14:textId="77777777" w:rsidR="00BA6C45" w:rsidRDefault="00C12AD7">
            <w:pPr>
              <w:pStyle w:val="TableParagraph"/>
              <w:numPr>
                <w:ilvl w:val="1"/>
                <w:numId w:val="30"/>
              </w:numPr>
              <w:tabs>
                <w:tab w:val="left" w:pos="815"/>
                <w:tab w:val="left" w:pos="816"/>
              </w:tabs>
              <w:spacing w:before="119"/>
              <w:ind w:right="273"/>
              <w:rPr>
                <w:sz w:val="24"/>
              </w:rPr>
            </w:pPr>
            <w:r>
              <w:rPr>
                <w:sz w:val="24"/>
              </w:rPr>
              <w:t>A letter from a USCIS asylum officer granting</w:t>
            </w:r>
            <w:r>
              <w:rPr>
                <w:spacing w:val="-8"/>
                <w:sz w:val="24"/>
              </w:rPr>
              <w:t xml:space="preserve"> </w:t>
            </w:r>
            <w:r>
              <w:rPr>
                <w:sz w:val="24"/>
              </w:rPr>
              <w:t>asylum</w:t>
            </w:r>
            <w:r>
              <w:rPr>
                <w:spacing w:val="-8"/>
                <w:sz w:val="24"/>
              </w:rPr>
              <w:t xml:space="preserve"> </w:t>
            </w:r>
            <w:r>
              <w:rPr>
                <w:sz w:val="24"/>
              </w:rPr>
              <w:t>(if</w:t>
            </w:r>
            <w:r>
              <w:rPr>
                <w:spacing w:val="-8"/>
                <w:sz w:val="24"/>
              </w:rPr>
              <w:t xml:space="preserve"> </w:t>
            </w:r>
            <w:r>
              <w:rPr>
                <w:sz w:val="24"/>
              </w:rPr>
              <w:t>application</w:t>
            </w:r>
            <w:r>
              <w:rPr>
                <w:spacing w:val="-8"/>
                <w:sz w:val="24"/>
              </w:rPr>
              <w:t xml:space="preserve"> </w:t>
            </w:r>
            <w:r>
              <w:rPr>
                <w:sz w:val="24"/>
              </w:rPr>
              <w:t>is</w:t>
            </w:r>
            <w:r>
              <w:rPr>
                <w:spacing w:val="-8"/>
                <w:sz w:val="24"/>
              </w:rPr>
              <w:t xml:space="preserve"> </w:t>
            </w:r>
            <w:r>
              <w:rPr>
                <w:sz w:val="24"/>
              </w:rPr>
              <w:t>filed on or after 10/1/90) or from a USCIS district director granting asylum (application filed before 10/1/90);</w:t>
            </w:r>
          </w:p>
          <w:p w14:paraId="4FC5D5F1" w14:textId="77777777" w:rsidR="00BA6C45" w:rsidRDefault="00C12AD7">
            <w:pPr>
              <w:pStyle w:val="TableParagraph"/>
              <w:numPr>
                <w:ilvl w:val="1"/>
                <w:numId w:val="30"/>
              </w:numPr>
              <w:tabs>
                <w:tab w:val="left" w:pos="815"/>
                <w:tab w:val="left" w:pos="816"/>
              </w:tabs>
              <w:spacing w:before="119"/>
              <w:ind w:right="293"/>
              <w:rPr>
                <w:sz w:val="24"/>
              </w:rPr>
            </w:pPr>
            <w:r>
              <w:rPr>
                <w:sz w:val="24"/>
              </w:rPr>
              <w:t>A</w:t>
            </w:r>
            <w:r>
              <w:rPr>
                <w:spacing w:val="-10"/>
                <w:sz w:val="24"/>
              </w:rPr>
              <w:t xml:space="preserve"> </w:t>
            </w:r>
            <w:r>
              <w:rPr>
                <w:sz w:val="24"/>
              </w:rPr>
              <w:t>court</w:t>
            </w:r>
            <w:r>
              <w:rPr>
                <w:spacing w:val="-9"/>
                <w:sz w:val="24"/>
              </w:rPr>
              <w:t xml:space="preserve"> </w:t>
            </w:r>
            <w:r>
              <w:rPr>
                <w:sz w:val="24"/>
              </w:rPr>
              <w:t>decision</w:t>
            </w:r>
            <w:r>
              <w:rPr>
                <w:spacing w:val="-9"/>
                <w:sz w:val="24"/>
              </w:rPr>
              <w:t xml:space="preserve"> </w:t>
            </w:r>
            <w:r>
              <w:rPr>
                <w:sz w:val="24"/>
              </w:rPr>
              <w:t>granting</w:t>
            </w:r>
            <w:r>
              <w:rPr>
                <w:spacing w:val="-9"/>
                <w:sz w:val="24"/>
              </w:rPr>
              <w:t xml:space="preserve"> </w:t>
            </w:r>
            <w:r>
              <w:rPr>
                <w:sz w:val="24"/>
              </w:rPr>
              <w:t>withholding of deportation; or</w:t>
            </w:r>
          </w:p>
          <w:p w14:paraId="73AD4CC6" w14:textId="77777777" w:rsidR="00BA6C45" w:rsidRDefault="00C12AD7">
            <w:pPr>
              <w:pStyle w:val="TableParagraph"/>
              <w:numPr>
                <w:ilvl w:val="1"/>
                <w:numId w:val="30"/>
              </w:numPr>
              <w:tabs>
                <w:tab w:val="left" w:pos="815"/>
                <w:tab w:val="left" w:pos="816"/>
              </w:tabs>
              <w:spacing w:before="94"/>
              <w:ind w:right="120"/>
              <w:rPr>
                <w:sz w:val="24"/>
              </w:rPr>
            </w:pPr>
            <w:r>
              <w:rPr>
                <w:sz w:val="24"/>
              </w:rPr>
              <w:t>A</w:t>
            </w:r>
            <w:r>
              <w:rPr>
                <w:spacing w:val="-10"/>
                <w:sz w:val="24"/>
              </w:rPr>
              <w:t xml:space="preserve"> </w:t>
            </w:r>
            <w:r>
              <w:rPr>
                <w:sz w:val="24"/>
              </w:rPr>
              <w:t>letter</w:t>
            </w:r>
            <w:r>
              <w:rPr>
                <w:spacing w:val="-11"/>
                <w:sz w:val="24"/>
              </w:rPr>
              <w:t xml:space="preserve"> </w:t>
            </w:r>
            <w:r>
              <w:rPr>
                <w:sz w:val="24"/>
              </w:rPr>
              <w:t>from</w:t>
            </w:r>
            <w:r>
              <w:rPr>
                <w:spacing w:val="-9"/>
                <w:sz w:val="24"/>
              </w:rPr>
              <w:t xml:space="preserve"> </w:t>
            </w:r>
            <w:r>
              <w:rPr>
                <w:sz w:val="24"/>
              </w:rPr>
              <w:t>an</w:t>
            </w:r>
            <w:r>
              <w:rPr>
                <w:spacing w:val="-5"/>
                <w:sz w:val="24"/>
              </w:rPr>
              <w:t xml:space="preserve"> </w:t>
            </w:r>
            <w:r>
              <w:rPr>
                <w:sz w:val="24"/>
              </w:rPr>
              <w:t>asylum</w:t>
            </w:r>
            <w:r>
              <w:rPr>
                <w:spacing w:val="-7"/>
                <w:sz w:val="24"/>
              </w:rPr>
              <w:t xml:space="preserve"> </w:t>
            </w:r>
            <w:r>
              <w:rPr>
                <w:sz w:val="24"/>
              </w:rPr>
              <w:t>officer</w:t>
            </w:r>
            <w:r>
              <w:rPr>
                <w:spacing w:val="-11"/>
                <w:sz w:val="24"/>
              </w:rPr>
              <w:t xml:space="preserve"> </w:t>
            </w:r>
            <w:r>
              <w:rPr>
                <w:sz w:val="24"/>
              </w:rPr>
              <w:t>granting withholding or deportation (if application filed on or after 10/1/90).</w:t>
            </w:r>
          </w:p>
        </w:tc>
      </w:tr>
      <w:tr w:rsidR="00BA6C45" w14:paraId="58CDB809" w14:textId="77777777">
        <w:trPr>
          <w:trHeight w:val="947"/>
        </w:trPr>
        <w:tc>
          <w:tcPr>
            <w:tcW w:w="4788" w:type="dxa"/>
          </w:tcPr>
          <w:p w14:paraId="452AAA69" w14:textId="77777777" w:rsidR="00BA6C45" w:rsidRDefault="00C12AD7">
            <w:pPr>
              <w:pStyle w:val="TableParagraph"/>
              <w:numPr>
                <w:ilvl w:val="0"/>
                <w:numId w:val="29"/>
              </w:numPr>
              <w:tabs>
                <w:tab w:val="left" w:pos="472"/>
                <w:tab w:val="left" w:pos="473"/>
              </w:tabs>
              <w:spacing w:before="116"/>
              <w:ind w:right="180"/>
              <w:rPr>
                <w:sz w:val="24"/>
              </w:rPr>
            </w:pPr>
            <w:r>
              <w:rPr>
                <w:sz w:val="24"/>
              </w:rPr>
              <w:t>Form I-688 Temporary Resident Card annotated</w:t>
            </w:r>
            <w:r>
              <w:rPr>
                <w:spacing w:val="-9"/>
                <w:sz w:val="24"/>
              </w:rPr>
              <w:t xml:space="preserve"> </w:t>
            </w:r>
            <w:r>
              <w:rPr>
                <w:sz w:val="24"/>
              </w:rPr>
              <w:t>“Section</w:t>
            </w:r>
            <w:r>
              <w:rPr>
                <w:spacing w:val="-4"/>
                <w:sz w:val="24"/>
              </w:rPr>
              <w:t xml:space="preserve"> </w:t>
            </w:r>
            <w:r>
              <w:rPr>
                <w:sz w:val="24"/>
              </w:rPr>
              <w:t>245A”</w:t>
            </w:r>
            <w:r>
              <w:rPr>
                <w:spacing w:val="-7"/>
                <w:sz w:val="24"/>
              </w:rPr>
              <w:t xml:space="preserve"> </w:t>
            </w:r>
            <w:r>
              <w:rPr>
                <w:sz w:val="24"/>
              </w:rPr>
              <w:t>or</w:t>
            </w:r>
            <w:r>
              <w:rPr>
                <w:spacing w:val="-7"/>
                <w:sz w:val="24"/>
              </w:rPr>
              <w:t xml:space="preserve"> </w:t>
            </w:r>
            <w:r>
              <w:rPr>
                <w:sz w:val="24"/>
              </w:rPr>
              <w:t>Section</w:t>
            </w:r>
            <w:r>
              <w:rPr>
                <w:spacing w:val="-4"/>
                <w:sz w:val="24"/>
              </w:rPr>
              <w:t xml:space="preserve"> </w:t>
            </w:r>
            <w:r>
              <w:rPr>
                <w:spacing w:val="-2"/>
                <w:sz w:val="24"/>
              </w:rPr>
              <w:t>210”.</w:t>
            </w:r>
          </w:p>
        </w:tc>
        <w:tc>
          <w:tcPr>
            <w:tcW w:w="4788" w:type="dxa"/>
          </w:tcPr>
          <w:p w14:paraId="10D86600" w14:textId="77777777" w:rsidR="00BA6C45" w:rsidRDefault="00C12AD7">
            <w:pPr>
              <w:pStyle w:val="TableParagraph"/>
              <w:spacing w:before="97"/>
              <w:ind w:right="183"/>
              <w:jc w:val="both"/>
              <w:rPr>
                <w:sz w:val="24"/>
              </w:rPr>
            </w:pPr>
            <w:r>
              <w:rPr>
                <w:sz w:val="24"/>
              </w:rPr>
              <w:t>Form</w:t>
            </w:r>
            <w:r>
              <w:rPr>
                <w:spacing w:val="-8"/>
                <w:sz w:val="24"/>
              </w:rPr>
              <w:t xml:space="preserve"> </w:t>
            </w:r>
            <w:r>
              <w:rPr>
                <w:sz w:val="24"/>
              </w:rPr>
              <w:t>I-688B</w:t>
            </w:r>
            <w:r>
              <w:rPr>
                <w:spacing w:val="-10"/>
                <w:sz w:val="24"/>
              </w:rPr>
              <w:t xml:space="preserve"> </w:t>
            </w:r>
            <w:r>
              <w:rPr>
                <w:sz w:val="24"/>
              </w:rPr>
              <w:t>Employment</w:t>
            </w:r>
            <w:r>
              <w:rPr>
                <w:spacing w:val="-10"/>
                <w:sz w:val="24"/>
              </w:rPr>
              <w:t xml:space="preserve"> </w:t>
            </w:r>
            <w:r>
              <w:rPr>
                <w:sz w:val="24"/>
              </w:rPr>
              <w:t>Authorization</w:t>
            </w:r>
            <w:r>
              <w:rPr>
                <w:spacing w:val="-10"/>
                <w:sz w:val="24"/>
              </w:rPr>
              <w:t xml:space="preserve"> </w:t>
            </w:r>
            <w:r>
              <w:rPr>
                <w:sz w:val="24"/>
              </w:rPr>
              <w:t>Card annotated “Provision of Law 274a. 12(11)” or “Provision of Law 274a.12”.</w:t>
            </w:r>
          </w:p>
        </w:tc>
      </w:tr>
      <w:tr w:rsidR="00BA6C45" w14:paraId="6157D96F" w14:textId="77777777">
        <w:trPr>
          <w:trHeight w:val="1931"/>
        </w:trPr>
        <w:tc>
          <w:tcPr>
            <w:tcW w:w="9576" w:type="dxa"/>
            <w:gridSpan w:val="2"/>
          </w:tcPr>
          <w:p w14:paraId="671A0749" w14:textId="77777777" w:rsidR="00BA6C45" w:rsidRDefault="00C12AD7">
            <w:pPr>
              <w:pStyle w:val="TableParagraph"/>
              <w:numPr>
                <w:ilvl w:val="0"/>
                <w:numId w:val="28"/>
              </w:numPr>
              <w:tabs>
                <w:tab w:val="left" w:pos="472"/>
                <w:tab w:val="left" w:pos="473"/>
              </w:tabs>
              <w:spacing w:before="116"/>
              <w:ind w:right="150"/>
              <w:rPr>
                <w:sz w:val="24"/>
              </w:rPr>
            </w:pPr>
            <w:r>
              <w:rPr>
                <w:sz w:val="24"/>
              </w:rPr>
              <w:t>A receipt issued by the USCIS indicating that an application for issuance of a replacement document</w:t>
            </w:r>
            <w:r>
              <w:rPr>
                <w:spacing w:val="-3"/>
                <w:sz w:val="24"/>
              </w:rPr>
              <w:t xml:space="preserve"> </w:t>
            </w:r>
            <w:r>
              <w:rPr>
                <w:sz w:val="24"/>
              </w:rPr>
              <w:t>in</w:t>
            </w:r>
            <w:r>
              <w:rPr>
                <w:spacing w:val="-3"/>
                <w:sz w:val="24"/>
              </w:rPr>
              <w:t xml:space="preserve"> </w:t>
            </w:r>
            <w:r>
              <w:rPr>
                <w:sz w:val="24"/>
              </w:rPr>
              <w:t>one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above</w:t>
            </w:r>
            <w:r>
              <w:rPr>
                <w:spacing w:val="-4"/>
                <w:sz w:val="24"/>
              </w:rPr>
              <w:t xml:space="preserve"> </w:t>
            </w:r>
            <w:r>
              <w:rPr>
                <w:sz w:val="24"/>
              </w:rPr>
              <w:t>listed</w:t>
            </w:r>
            <w:r>
              <w:rPr>
                <w:spacing w:val="-3"/>
                <w:sz w:val="24"/>
              </w:rPr>
              <w:t xml:space="preserve"> </w:t>
            </w:r>
            <w:r>
              <w:rPr>
                <w:sz w:val="24"/>
              </w:rPr>
              <w:t>categories</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made</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applicant’s</w:t>
            </w:r>
            <w:r>
              <w:rPr>
                <w:spacing w:val="-3"/>
                <w:sz w:val="24"/>
              </w:rPr>
              <w:t xml:space="preserve"> </w:t>
            </w:r>
            <w:r>
              <w:rPr>
                <w:sz w:val="24"/>
              </w:rPr>
              <w:t>entitlement to the document has been verified; or</w:t>
            </w:r>
          </w:p>
          <w:p w14:paraId="6C966970" w14:textId="77777777" w:rsidR="00BA6C45" w:rsidRDefault="00C12AD7">
            <w:pPr>
              <w:pStyle w:val="TableParagraph"/>
              <w:numPr>
                <w:ilvl w:val="0"/>
                <w:numId w:val="28"/>
              </w:numPr>
              <w:tabs>
                <w:tab w:val="left" w:pos="472"/>
                <w:tab w:val="left" w:pos="473"/>
              </w:tabs>
              <w:spacing w:before="99"/>
              <w:ind w:right="496"/>
              <w:rPr>
                <w:i/>
                <w:sz w:val="24"/>
              </w:rPr>
            </w:pPr>
            <w:r>
              <w:rPr>
                <w:sz w:val="24"/>
              </w:rPr>
              <w:t>Other</w:t>
            </w:r>
            <w:r>
              <w:rPr>
                <w:spacing w:val="-4"/>
                <w:sz w:val="24"/>
              </w:rPr>
              <w:t xml:space="preserve"> </w:t>
            </w:r>
            <w:r>
              <w:rPr>
                <w:sz w:val="24"/>
              </w:rPr>
              <w:t>acceptable</w:t>
            </w:r>
            <w:r>
              <w:rPr>
                <w:spacing w:val="-4"/>
                <w:sz w:val="24"/>
              </w:rPr>
              <w:t xml:space="preserve"> </w:t>
            </w:r>
            <w:r>
              <w:rPr>
                <w:sz w:val="24"/>
              </w:rPr>
              <w:t>evidence.</w:t>
            </w:r>
            <w:r>
              <w:rPr>
                <w:spacing w:val="-1"/>
                <w:sz w:val="24"/>
              </w:rPr>
              <w:t xml:space="preserve"> </w:t>
            </w:r>
            <w:r>
              <w:rPr>
                <w:sz w:val="24"/>
              </w:rPr>
              <w:t>If</w:t>
            </w:r>
            <w:r>
              <w:rPr>
                <w:spacing w:val="-4"/>
                <w:sz w:val="24"/>
              </w:rPr>
              <w:t xml:space="preserve"> </w:t>
            </w:r>
            <w:r>
              <w:rPr>
                <w:sz w:val="24"/>
              </w:rPr>
              <w:t>other</w:t>
            </w:r>
            <w:r>
              <w:rPr>
                <w:spacing w:val="-4"/>
                <w:sz w:val="24"/>
              </w:rPr>
              <w:t xml:space="preserve"> </w:t>
            </w:r>
            <w:r>
              <w:rPr>
                <w:sz w:val="24"/>
              </w:rPr>
              <w:t>documents</w:t>
            </w:r>
            <w:r>
              <w:rPr>
                <w:spacing w:val="-3"/>
                <w:sz w:val="24"/>
              </w:rPr>
              <w:t xml:space="preserve"> </w:t>
            </w:r>
            <w:r>
              <w:rPr>
                <w:sz w:val="24"/>
              </w:rPr>
              <w:t>are</w:t>
            </w:r>
            <w:r>
              <w:rPr>
                <w:spacing w:val="-2"/>
                <w:sz w:val="24"/>
              </w:rPr>
              <w:t xml:space="preserve"> </w:t>
            </w:r>
            <w:r>
              <w:rPr>
                <w:sz w:val="24"/>
              </w:rPr>
              <w:t>determined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USCIS</w:t>
            </w:r>
            <w:r>
              <w:rPr>
                <w:spacing w:val="-3"/>
                <w:sz w:val="24"/>
              </w:rPr>
              <w:t xml:space="preserve"> </w:t>
            </w:r>
            <w:r>
              <w:rPr>
                <w:sz w:val="24"/>
              </w:rPr>
              <w:t>to</w:t>
            </w:r>
            <w:r>
              <w:rPr>
                <w:spacing w:val="-3"/>
                <w:sz w:val="24"/>
              </w:rPr>
              <w:t xml:space="preserve"> </w:t>
            </w:r>
            <w:r>
              <w:rPr>
                <w:sz w:val="24"/>
              </w:rPr>
              <w:t xml:space="preserve">constitute acceptable evidence of eligible immigration status, they will be announced by notice published in the </w:t>
            </w:r>
            <w:r>
              <w:rPr>
                <w:i/>
                <w:sz w:val="24"/>
              </w:rPr>
              <w:t>Federal Register</w:t>
            </w:r>
          </w:p>
        </w:tc>
      </w:tr>
    </w:tbl>
    <w:p w14:paraId="023D58F6" w14:textId="77777777" w:rsidR="00BA6C45" w:rsidRDefault="00BA6C45">
      <w:pPr>
        <w:rPr>
          <w:sz w:val="24"/>
        </w:rPr>
        <w:sectPr w:rsidR="00BA6C45">
          <w:pgSz w:w="12240" w:h="15840"/>
          <w:pgMar w:top="1500" w:right="920" w:bottom="1120" w:left="1080" w:header="0" w:footer="925" w:gutter="0"/>
          <w:cols w:space="720"/>
        </w:sectPr>
      </w:pPr>
    </w:p>
    <w:p w14:paraId="068A7C7C" w14:textId="77777777" w:rsidR="00BA6C45" w:rsidRDefault="00BA6C45">
      <w:pPr>
        <w:pStyle w:val="BodyText"/>
        <w:spacing w:before="4"/>
        <w:ind w:left="0"/>
        <w:rPr>
          <w:sz w:val="17"/>
        </w:rPr>
      </w:pPr>
    </w:p>
    <w:p w14:paraId="09D64D7C" w14:textId="77777777" w:rsidR="00BA6C45" w:rsidRDefault="00BA6C45">
      <w:pPr>
        <w:rPr>
          <w:sz w:val="17"/>
        </w:rPr>
        <w:sectPr w:rsidR="00BA6C45">
          <w:pgSz w:w="12240" w:h="15840"/>
          <w:pgMar w:top="1500" w:right="920" w:bottom="1120" w:left="1080" w:header="0" w:footer="925" w:gutter="0"/>
          <w:cols w:space="720"/>
        </w:sectPr>
      </w:pPr>
    </w:p>
    <w:p w14:paraId="7D674D80" w14:textId="77777777" w:rsidR="00BA6C45" w:rsidRDefault="00C12AD7">
      <w:pPr>
        <w:spacing w:before="179"/>
        <w:ind w:left="912" w:right="1074"/>
        <w:jc w:val="center"/>
        <w:rPr>
          <w:b/>
          <w:sz w:val="24"/>
        </w:rPr>
      </w:pPr>
      <w:bookmarkStart w:id="355" w:name="Chapter_8"/>
      <w:bookmarkEnd w:id="355"/>
      <w:r>
        <w:rPr>
          <w:b/>
          <w:sz w:val="24"/>
        </w:rPr>
        <w:t>Chapter</w:t>
      </w:r>
      <w:r>
        <w:rPr>
          <w:b/>
          <w:spacing w:val="-10"/>
          <w:sz w:val="24"/>
        </w:rPr>
        <w:t xml:space="preserve"> 8</w:t>
      </w:r>
    </w:p>
    <w:p w14:paraId="7F1512AC" w14:textId="77777777" w:rsidR="00BA6C45" w:rsidRDefault="00BA6C45">
      <w:pPr>
        <w:pStyle w:val="BodyText"/>
        <w:spacing w:before="10"/>
        <w:ind w:left="0"/>
        <w:rPr>
          <w:b/>
          <w:sz w:val="20"/>
        </w:rPr>
      </w:pPr>
    </w:p>
    <w:p w14:paraId="667A4E70" w14:textId="77777777" w:rsidR="00BA6C45" w:rsidRDefault="00C12AD7">
      <w:pPr>
        <w:pStyle w:val="Heading2"/>
        <w:spacing w:before="0"/>
        <w:ind w:left="912" w:right="1064"/>
        <w:jc w:val="center"/>
      </w:pPr>
      <w:r>
        <w:t>LEASING</w:t>
      </w:r>
      <w:r>
        <w:rPr>
          <w:spacing w:val="-5"/>
        </w:rPr>
        <w:t xml:space="preserve"> </w:t>
      </w:r>
      <w:r>
        <w:t>AND</w:t>
      </w:r>
      <w:r>
        <w:rPr>
          <w:spacing w:val="-4"/>
        </w:rPr>
        <w:t xml:space="preserve"> </w:t>
      </w:r>
      <w:r>
        <w:rPr>
          <w:spacing w:val="-2"/>
        </w:rPr>
        <w:t>INSPECTIONS</w:t>
      </w:r>
    </w:p>
    <w:p w14:paraId="7D200590" w14:textId="77777777" w:rsidR="00BA6C45" w:rsidRDefault="00C12AD7">
      <w:pPr>
        <w:pStyle w:val="BodyText"/>
        <w:ind w:left="912" w:right="1067"/>
        <w:jc w:val="center"/>
      </w:pPr>
      <w:r>
        <w:t>[24</w:t>
      </w:r>
      <w:r>
        <w:rPr>
          <w:spacing w:val="-2"/>
        </w:rPr>
        <w:t xml:space="preserve"> </w:t>
      </w:r>
      <w:r>
        <w:t>CFR</w:t>
      </w:r>
      <w:r>
        <w:rPr>
          <w:spacing w:val="-1"/>
        </w:rPr>
        <w:t xml:space="preserve"> </w:t>
      </w:r>
      <w:r>
        <w:t>5,</w:t>
      </w:r>
      <w:r>
        <w:rPr>
          <w:spacing w:val="-2"/>
        </w:rPr>
        <w:t xml:space="preserve"> </w:t>
      </w:r>
      <w:r>
        <w:t>Subpart</w:t>
      </w:r>
      <w:r>
        <w:rPr>
          <w:spacing w:val="-1"/>
        </w:rPr>
        <w:t xml:space="preserve"> </w:t>
      </w:r>
      <w:r>
        <w:t>G;</w:t>
      </w:r>
      <w:r>
        <w:rPr>
          <w:spacing w:val="-4"/>
        </w:rPr>
        <w:t xml:space="preserve"> </w:t>
      </w:r>
      <w:r>
        <w:t>24</w:t>
      </w:r>
      <w:r>
        <w:rPr>
          <w:spacing w:val="-1"/>
        </w:rPr>
        <w:t xml:space="preserve"> </w:t>
      </w:r>
      <w:r>
        <w:t>CFR</w:t>
      </w:r>
      <w:r>
        <w:rPr>
          <w:spacing w:val="-2"/>
        </w:rPr>
        <w:t xml:space="preserve"> </w:t>
      </w:r>
      <w:r>
        <w:t>966,</w:t>
      </w:r>
      <w:r>
        <w:rPr>
          <w:spacing w:val="-1"/>
        </w:rPr>
        <w:t xml:space="preserve"> </w:t>
      </w:r>
      <w:r>
        <w:t>Subpart</w:t>
      </w:r>
      <w:r>
        <w:rPr>
          <w:spacing w:val="-1"/>
        </w:rPr>
        <w:t xml:space="preserve"> </w:t>
      </w:r>
      <w:r>
        <w:rPr>
          <w:spacing w:val="-5"/>
        </w:rPr>
        <w:t>A]</w:t>
      </w:r>
    </w:p>
    <w:p w14:paraId="50824E36" w14:textId="77777777" w:rsidR="00BA6C45" w:rsidRDefault="00BA6C45">
      <w:pPr>
        <w:pStyle w:val="BodyText"/>
        <w:spacing w:before="10"/>
        <w:ind w:left="0"/>
        <w:rPr>
          <w:sz w:val="20"/>
        </w:rPr>
      </w:pPr>
    </w:p>
    <w:p w14:paraId="31FF52D9" w14:textId="77777777" w:rsidR="00BA6C45" w:rsidRDefault="00C12AD7">
      <w:pPr>
        <w:pStyle w:val="Heading2"/>
        <w:spacing w:before="0"/>
      </w:pPr>
      <w:r>
        <w:rPr>
          <w:spacing w:val="-2"/>
        </w:rPr>
        <w:t>INTRODUCTION</w:t>
      </w:r>
    </w:p>
    <w:p w14:paraId="2B1A1185" w14:textId="77777777" w:rsidR="00BA6C45" w:rsidRDefault="00C12AD7">
      <w:pPr>
        <w:pStyle w:val="BodyText"/>
        <w:ind w:left="360" w:right="598"/>
      </w:pPr>
      <w:r>
        <w:t>Public housing leases are the contractual basis of the legal relationship between the MHA and the</w:t>
      </w:r>
      <w:r>
        <w:rPr>
          <w:spacing w:val="-4"/>
        </w:rPr>
        <w:t xml:space="preserve"> </w:t>
      </w:r>
      <w:r>
        <w:t>tenant.</w:t>
      </w:r>
      <w:r>
        <w:rPr>
          <w:spacing w:val="-3"/>
        </w:rPr>
        <w:t xml:space="preserve"> </w:t>
      </w:r>
      <w:r>
        <w:t>All</w:t>
      </w:r>
      <w:r>
        <w:rPr>
          <w:spacing w:val="-3"/>
        </w:rPr>
        <w:t xml:space="preserve"> </w:t>
      </w:r>
      <w:r>
        <w:t>units</w:t>
      </w:r>
      <w:r>
        <w:rPr>
          <w:spacing w:val="-3"/>
        </w:rPr>
        <w:t xml:space="preserve"> </w:t>
      </w:r>
      <w:r>
        <w:t>must</w:t>
      </w:r>
      <w:r>
        <w:rPr>
          <w:spacing w:val="-5"/>
        </w:rPr>
        <w:t xml:space="preserve"> </w:t>
      </w:r>
      <w:r>
        <w:t>be</w:t>
      </w:r>
      <w:r>
        <w:rPr>
          <w:spacing w:val="-4"/>
        </w:rPr>
        <w:t xml:space="preserve"> </w:t>
      </w:r>
      <w:r>
        <w:t>occupied</w:t>
      </w:r>
      <w:r>
        <w:rPr>
          <w:spacing w:val="-3"/>
        </w:rPr>
        <w:t xml:space="preserve"> </w:t>
      </w:r>
      <w:r>
        <w:t>pursuant</w:t>
      </w:r>
      <w:r>
        <w:rPr>
          <w:spacing w:val="-3"/>
        </w:rPr>
        <w:t xml:space="preserve"> </w:t>
      </w:r>
      <w:r>
        <w:t>to</w:t>
      </w:r>
      <w:r>
        <w:rPr>
          <w:spacing w:val="-1"/>
        </w:rPr>
        <w:t xml:space="preserve"> </w:t>
      </w:r>
      <w:r>
        <w:t>a</w:t>
      </w:r>
      <w:r>
        <w:rPr>
          <w:spacing w:val="-4"/>
        </w:rPr>
        <w:t xml:space="preserve"> </w:t>
      </w:r>
      <w:r>
        <w:t>dwelling</w:t>
      </w:r>
      <w:r>
        <w:rPr>
          <w:spacing w:val="-3"/>
        </w:rPr>
        <w:t xml:space="preserve"> </w:t>
      </w:r>
      <w:r>
        <w:t>lease</w:t>
      </w:r>
      <w:r>
        <w:rPr>
          <w:spacing w:val="-2"/>
        </w:rPr>
        <w:t xml:space="preserve"> </w:t>
      </w:r>
      <w:r>
        <w:t>agreement</w:t>
      </w:r>
      <w:r>
        <w:rPr>
          <w:spacing w:val="-3"/>
        </w:rPr>
        <w:t xml:space="preserve"> </w:t>
      </w:r>
      <w:r>
        <w:t>that</w:t>
      </w:r>
      <w:r>
        <w:rPr>
          <w:spacing w:val="-3"/>
        </w:rPr>
        <w:t xml:space="preserve"> </w:t>
      </w:r>
      <w:r>
        <w:t>complies</w:t>
      </w:r>
      <w:r>
        <w:rPr>
          <w:spacing w:val="-3"/>
        </w:rPr>
        <w:t xml:space="preserve"> </w:t>
      </w:r>
      <w:r>
        <w:t>with HUD regulations.</w:t>
      </w:r>
    </w:p>
    <w:p w14:paraId="221EE81F" w14:textId="77777777" w:rsidR="00BA6C45" w:rsidRDefault="00C12AD7">
      <w:pPr>
        <w:pStyle w:val="BodyText"/>
        <w:spacing w:before="118"/>
        <w:ind w:left="359" w:right="539"/>
      </w:pPr>
      <w:r>
        <w:t>HUD</w:t>
      </w:r>
      <w:r>
        <w:rPr>
          <w:spacing w:val="-4"/>
        </w:rPr>
        <w:t xml:space="preserve"> </w:t>
      </w:r>
      <w:r>
        <w:t>regulations</w:t>
      </w:r>
      <w:r>
        <w:rPr>
          <w:spacing w:val="-3"/>
        </w:rPr>
        <w:t xml:space="preserve"> </w:t>
      </w:r>
      <w:r>
        <w:t>require</w:t>
      </w:r>
      <w:r>
        <w:rPr>
          <w:spacing w:val="-2"/>
        </w:rPr>
        <w:t xml:space="preserve"> </w:t>
      </w:r>
      <w:r>
        <w:t>the</w:t>
      </w:r>
      <w:r>
        <w:rPr>
          <w:spacing w:val="-4"/>
        </w:rPr>
        <w:t xml:space="preserve"> </w:t>
      </w:r>
      <w:r>
        <w:t>MHA</w:t>
      </w:r>
      <w:r>
        <w:rPr>
          <w:spacing w:val="-4"/>
        </w:rPr>
        <w:t xml:space="preserve"> </w:t>
      </w:r>
      <w:r>
        <w:t>to</w:t>
      </w:r>
      <w:r>
        <w:rPr>
          <w:spacing w:val="-3"/>
        </w:rPr>
        <w:t xml:space="preserve"> </w:t>
      </w:r>
      <w:r>
        <w:t>inspect</w:t>
      </w:r>
      <w:r>
        <w:rPr>
          <w:spacing w:val="-3"/>
        </w:rPr>
        <w:t xml:space="preserve"> </w:t>
      </w:r>
      <w:r>
        <w:t>each</w:t>
      </w:r>
      <w:r>
        <w:rPr>
          <w:spacing w:val="-1"/>
        </w:rPr>
        <w:t xml:space="preserve"> </w:t>
      </w:r>
      <w:r>
        <w:t>dwelling</w:t>
      </w:r>
      <w:r>
        <w:rPr>
          <w:spacing w:val="-3"/>
        </w:rPr>
        <w:t xml:space="preserve"> </w:t>
      </w:r>
      <w:r>
        <w:t>unit</w:t>
      </w:r>
      <w:r>
        <w:rPr>
          <w:spacing w:val="-3"/>
        </w:rPr>
        <w:t xml:space="preserve"> </w:t>
      </w:r>
      <w:r>
        <w:t>prior</w:t>
      </w:r>
      <w:r>
        <w:rPr>
          <w:spacing w:val="-4"/>
        </w:rPr>
        <w:t xml:space="preserve"> </w:t>
      </w:r>
      <w:r>
        <w:t>to</w:t>
      </w:r>
      <w:r>
        <w:rPr>
          <w:spacing w:val="-3"/>
        </w:rPr>
        <w:t xml:space="preserve"> </w:t>
      </w:r>
      <w:r>
        <w:t>move-in,</w:t>
      </w:r>
      <w:r>
        <w:rPr>
          <w:spacing w:val="-3"/>
        </w:rPr>
        <w:t xml:space="preserve"> </w:t>
      </w:r>
      <w:r>
        <w:t>at</w:t>
      </w:r>
      <w:r>
        <w:rPr>
          <w:spacing w:val="-3"/>
        </w:rPr>
        <w:t xml:space="preserve"> </w:t>
      </w:r>
      <w:r>
        <w:t>move-out, and annually during the period of occupancy. In addition, the MHA may conduct additional inspections in accordance with MHA policy.</w:t>
      </w:r>
    </w:p>
    <w:p w14:paraId="16BBA7B5" w14:textId="77777777" w:rsidR="00BA6C45" w:rsidRDefault="00C12AD7">
      <w:pPr>
        <w:pStyle w:val="BodyText"/>
        <w:ind w:left="359"/>
      </w:pPr>
      <w:r>
        <w:t>This</w:t>
      </w:r>
      <w:r>
        <w:rPr>
          <w:spacing w:val="-2"/>
        </w:rPr>
        <w:t xml:space="preserve"> </w:t>
      </w:r>
      <w:r>
        <w:t>chapter</w:t>
      </w:r>
      <w:r>
        <w:rPr>
          <w:spacing w:val="-5"/>
        </w:rPr>
        <w:t xml:space="preserve"> </w:t>
      </w:r>
      <w:r>
        <w:t>is</w:t>
      </w:r>
      <w:r>
        <w:rPr>
          <w:spacing w:val="-1"/>
        </w:rPr>
        <w:t xml:space="preserve"> </w:t>
      </w:r>
      <w:r>
        <w:t>divided</w:t>
      </w:r>
      <w:r>
        <w:rPr>
          <w:spacing w:val="-1"/>
        </w:rPr>
        <w:t xml:space="preserve"> </w:t>
      </w:r>
      <w:r>
        <w:t>into</w:t>
      </w:r>
      <w:r>
        <w:rPr>
          <w:spacing w:val="-1"/>
        </w:rPr>
        <w:t xml:space="preserve"> </w:t>
      </w:r>
      <w:r>
        <w:t>two</w:t>
      </w:r>
      <w:r>
        <w:rPr>
          <w:spacing w:val="-1"/>
        </w:rPr>
        <w:t xml:space="preserve"> </w:t>
      </w:r>
      <w:r>
        <w:t>parts</w:t>
      </w:r>
      <w:r>
        <w:rPr>
          <w:spacing w:val="-1"/>
        </w:rPr>
        <w:t xml:space="preserve"> </w:t>
      </w:r>
      <w:r>
        <w:t>as</w:t>
      </w:r>
      <w:r>
        <w:rPr>
          <w:spacing w:val="-1"/>
        </w:rPr>
        <w:t xml:space="preserve"> </w:t>
      </w:r>
      <w:r>
        <w:rPr>
          <w:spacing w:val="-2"/>
        </w:rPr>
        <w:t>follows:</w:t>
      </w:r>
    </w:p>
    <w:p w14:paraId="381D984E" w14:textId="77777777" w:rsidR="00BA6C45" w:rsidRDefault="00C12AD7">
      <w:pPr>
        <w:pStyle w:val="BodyText"/>
        <w:ind w:right="539"/>
      </w:pPr>
      <w:r>
        <w:rPr>
          <w:u w:val="single"/>
        </w:rPr>
        <w:t>Part</w:t>
      </w:r>
      <w:r>
        <w:rPr>
          <w:spacing w:val="-4"/>
          <w:u w:val="single"/>
        </w:rPr>
        <w:t xml:space="preserve"> </w:t>
      </w:r>
      <w:r>
        <w:rPr>
          <w:u w:val="single"/>
        </w:rPr>
        <w:t>I:</w:t>
      </w:r>
      <w:r>
        <w:rPr>
          <w:spacing w:val="-4"/>
          <w:u w:val="single"/>
        </w:rPr>
        <w:t xml:space="preserve"> </w:t>
      </w:r>
      <w:r>
        <w:rPr>
          <w:u w:val="single"/>
        </w:rPr>
        <w:t>Leasing</w:t>
      </w:r>
      <w:r>
        <w:t>.</w:t>
      </w:r>
      <w:r>
        <w:rPr>
          <w:spacing w:val="-4"/>
        </w:rPr>
        <w:t xml:space="preserve"> </w:t>
      </w:r>
      <w:r>
        <w:t>This</w:t>
      </w:r>
      <w:r>
        <w:rPr>
          <w:spacing w:val="-4"/>
        </w:rPr>
        <w:t xml:space="preserve"> </w:t>
      </w:r>
      <w:r>
        <w:t>part</w:t>
      </w:r>
      <w:r>
        <w:rPr>
          <w:spacing w:val="-2"/>
        </w:rPr>
        <w:t xml:space="preserve"> </w:t>
      </w:r>
      <w:r>
        <w:t>describes</w:t>
      </w:r>
      <w:r>
        <w:rPr>
          <w:spacing w:val="-4"/>
        </w:rPr>
        <w:t xml:space="preserve"> </w:t>
      </w:r>
      <w:r>
        <w:t>pre-leasing</w:t>
      </w:r>
      <w:r>
        <w:rPr>
          <w:spacing w:val="-4"/>
        </w:rPr>
        <w:t xml:space="preserve"> </w:t>
      </w:r>
      <w:r>
        <w:t>activities</w:t>
      </w:r>
      <w:r>
        <w:rPr>
          <w:spacing w:val="-4"/>
        </w:rPr>
        <w:t xml:space="preserve"> </w:t>
      </w:r>
      <w:r>
        <w:t>and</w:t>
      </w:r>
      <w:r>
        <w:rPr>
          <w:spacing w:val="-4"/>
        </w:rPr>
        <w:t xml:space="preserve"> </w:t>
      </w:r>
      <w:r>
        <w:t>the</w:t>
      </w:r>
      <w:r>
        <w:rPr>
          <w:spacing w:val="-5"/>
        </w:rPr>
        <w:t xml:space="preserve"> </w:t>
      </w:r>
      <w:r>
        <w:t>MHA’s</w:t>
      </w:r>
      <w:r>
        <w:rPr>
          <w:spacing w:val="-4"/>
        </w:rPr>
        <w:t xml:space="preserve"> </w:t>
      </w:r>
      <w:r>
        <w:t>policies pertaining to lease execution, lease modification, and payments under the lease.</w:t>
      </w:r>
    </w:p>
    <w:p w14:paraId="6268C219" w14:textId="77777777" w:rsidR="00BA6C45" w:rsidRDefault="00C12AD7">
      <w:pPr>
        <w:pStyle w:val="BodyText"/>
      </w:pPr>
      <w:r>
        <w:rPr>
          <w:u w:val="single"/>
        </w:rPr>
        <w:t>Part</w:t>
      </w:r>
      <w:r>
        <w:rPr>
          <w:spacing w:val="-3"/>
          <w:u w:val="single"/>
        </w:rPr>
        <w:t xml:space="preserve"> </w:t>
      </w:r>
      <w:r>
        <w:rPr>
          <w:u w:val="single"/>
        </w:rPr>
        <w:t>II: Inspections</w:t>
      </w:r>
      <w:r>
        <w:t>.</w:t>
      </w:r>
      <w:r>
        <w:rPr>
          <w:spacing w:val="-5"/>
        </w:rPr>
        <w:t xml:space="preserve"> </w:t>
      </w:r>
      <w:r>
        <w:t>This part</w:t>
      </w:r>
      <w:r>
        <w:rPr>
          <w:spacing w:val="-4"/>
        </w:rPr>
        <w:t xml:space="preserve"> </w:t>
      </w:r>
      <w:r>
        <w:t>describes</w:t>
      </w:r>
      <w:r>
        <w:rPr>
          <w:spacing w:val="-2"/>
        </w:rPr>
        <w:t xml:space="preserve"> </w:t>
      </w:r>
      <w:r>
        <w:t>the</w:t>
      </w:r>
      <w:r>
        <w:rPr>
          <w:spacing w:val="-6"/>
        </w:rPr>
        <w:t xml:space="preserve"> </w:t>
      </w:r>
      <w:r>
        <w:t>MHA’s</w:t>
      </w:r>
      <w:r>
        <w:rPr>
          <w:spacing w:val="-2"/>
        </w:rPr>
        <w:t xml:space="preserve"> </w:t>
      </w:r>
      <w:r>
        <w:t>policies</w:t>
      </w:r>
      <w:r>
        <w:rPr>
          <w:spacing w:val="-2"/>
        </w:rPr>
        <w:t xml:space="preserve"> </w:t>
      </w:r>
      <w:r>
        <w:t>for</w:t>
      </w:r>
      <w:r>
        <w:rPr>
          <w:spacing w:val="-6"/>
        </w:rPr>
        <w:t xml:space="preserve"> </w:t>
      </w:r>
      <w:r>
        <w:t>inspecting</w:t>
      </w:r>
      <w:r>
        <w:rPr>
          <w:spacing w:val="-2"/>
        </w:rPr>
        <w:t xml:space="preserve"> </w:t>
      </w:r>
      <w:r>
        <w:t>dwelling</w:t>
      </w:r>
      <w:r>
        <w:rPr>
          <w:spacing w:val="-4"/>
        </w:rPr>
        <w:t xml:space="preserve"> </w:t>
      </w:r>
      <w:r>
        <w:rPr>
          <w:spacing w:val="-2"/>
        </w:rPr>
        <w:t>units.</w:t>
      </w:r>
    </w:p>
    <w:p w14:paraId="67EB2A26" w14:textId="77777777" w:rsidR="00BA6C45" w:rsidRDefault="00BA6C45">
      <w:pPr>
        <w:pStyle w:val="BodyText"/>
        <w:spacing w:before="10"/>
        <w:ind w:left="0"/>
        <w:rPr>
          <w:sz w:val="20"/>
        </w:rPr>
      </w:pPr>
    </w:p>
    <w:p w14:paraId="43BCD151" w14:textId="77777777" w:rsidR="00BA6C45" w:rsidRDefault="00C12AD7">
      <w:pPr>
        <w:pStyle w:val="Heading2"/>
        <w:spacing w:before="0"/>
        <w:ind w:left="0" w:right="159"/>
        <w:jc w:val="center"/>
      </w:pPr>
      <w:bookmarkStart w:id="356" w:name="PART_I:_LEASING"/>
      <w:bookmarkEnd w:id="356"/>
      <w:r>
        <w:t>PART</w:t>
      </w:r>
      <w:r>
        <w:rPr>
          <w:spacing w:val="-2"/>
        </w:rPr>
        <w:t xml:space="preserve"> </w:t>
      </w:r>
      <w:r>
        <w:t>I:</w:t>
      </w:r>
      <w:r>
        <w:rPr>
          <w:spacing w:val="-5"/>
        </w:rPr>
        <w:t xml:space="preserve"> </w:t>
      </w:r>
      <w:r>
        <w:rPr>
          <w:spacing w:val="-2"/>
        </w:rPr>
        <w:t>LEASING</w:t>
      </w:r>
    </w:p>
    <w:p w14:paraId="3DB6DE47" w14:textId="77777777" w:rsidR="00BA6C45" w:rsidRDefault="00BA6C45">
      <w:pPr>
        <w:pStyle w:val="BodyText"/>
        <w:spacing w:before="0"/>
        <w:ind w:left="0"/>
        <w:rPr>
          <w:b/>
          <w:sz w:val="13"/>
        </w:rPr>
      </w:pPr>
    </w:p>
    <w:p w14:paraId="2B7A1912" w14:textId="77777777" w:rsidR="00BA6C45" w:rsidRDefault="00C12AD7">
      <w:pPr>
        <w:spacing w:before="90"/>
        <w:ind w:left="360"/>
        <w:rPr>
          <w:b/>
          <w:sz w:val="24"/>
        </w:rPr>
      </w:pPr>
      <w:r>
        <w:rPr>
          <w:b/>
          <w:sz w:val="24"/>
        </w:rPr>
        <w:t>8-I.A.</w:t>
      </w:r>
      <w:r>
        <w:rPr>
          <w:b/>
          <w:spacing w:val="-10"/>
          <w:sz w:val="24"/>
        </w:rPr>
        <w:t xml:space="preserve"> </w:t>
      </w:r>
      <w:r>
        <w:rPr>
          <w:b/>
          <w:spacing w:val="-2"/>
          <w:sz w:val="24"/>
        </w:rPr>
        <w:t>OVERVIEW</w:t>
      </w:r>
    </w:p>
    <w:p w14:paraId="062081C3" w14:textId="593A5E8A" w:rsidR="00BA6C45" w:rsidRDefault="00C12AD7">
      <w:pPr>
        <w:pStyle w:val="BodyText"/>
        <w:spacing w:before="123"/>
        <w:ind w:left="360" w:right="887"/>
      </w:pPr>
      <w:r>
        <w:t>An</w:t>
      </w:r>
      <w:r>
        <w:rPr>
          <w:spacing w:val="-2"/>
        </w:rPr>
        <w:t xml:space="preserve"> </w:t>
      </w:r>
      <w:r>
        <w:t>eligible</w:t>
      </w:r>
      <w:r>
        <w:rPr>
          <w:spacing w:val="-3"/>
        </w:rPr>
        <w:t xml:space="preserve"> </w:t>
      </w:r>
      <w:r>
        <w:t>family</w:t>
      </w:r>
      <w:r>
        <w:rPr>
          <w:spacing w:val="-2"/>
        </w:rPr>
        <w:t xml:space="preserve"> </w:t>
      </w:r>
      <w:r>
        <w:t>may</w:t>
      </w:r>
      <w:r>
        <w:rPr>
          <w:spacing w:val="-2"/>
        </w:rPr>
        <w:t xml:space="preserve"> </w:t>
      </w:r>
      <w:r>
        <w:t>occupy</w:t>
      </w:r>
      <w:r>
        <w:rPr>
          <w:spacing w:val="-2"/>
        </w:rPr>
        <w:t xml:space="preserve"> </w:t>
      </w:r>
      <w:r>
        <w:t>a</w:t>
      </w:r>
      <w:r>
        <w:rPr>
          <w:spacing w:val="-3"/>
        </w:rPr>
        <w:t xml:space="preserve"> </w:t>
      </w:r>
      <w:r>
        <w:t>public</w:t>
      </w:r>
      <w:r>
        <w:rPr>
          <w:spacing w:val="-3"/>
        </w:rPr>
        <w:t xml:space="preserve"> </w:t>
      </w:r>
      <w:r>
        <w:t>housing</w:t>
      </w:r>
      <w:r>
        <w:rPr>
          <w:spacing w:val="-2"/>
        </w:rPr>
        <w:t xml:space="preserve"> </w:t>
      </w:r>
      <w:r>
        <w:t>dwelling</w:t>
      </w:r>
      <w:r>
        <w:rPr>
          <w:spacing w:val="-2"/>
        </w:rPr>
        <w:t xml:space="preserve"> </w:t>
      </w:r>
      <w:r>
        <w:t>unit</w:t>
      </w:r>
      <w:r>
        <w:rPr>
          <w:spacing w:val="-2"/>
        </w:rPr>
        <w:t xml:space="preserve"> </w:t>
      </w:r>
      <w:r>
        <w:t>under</w:t>
      </w:r>
      <w:r>
        <w:rPr>
          <w:spacing w:val="-3"/>
        </w:rPr>
        <w:t xml:space="preserve"> </w:t>
      </w:r>
      <w:r>
        <w:t>the</w:t>
      </w:r>
      <w:r>
        <w:rPr>
          <w:spacing w:val="-3"/>
        </w:rPr>
        <w:t xml:space="preserve"> </w:t>
      </w:r>
      <w:r>
        <w:t>terms</w:t>
      </w:r>
      <w:r>
        <w:rPr>
          <w:spacing w:val="-2"/>
        </w:rPr>
        <w:t xml:space="preserve"> </w:t>
      </w:r>
      <w:r>
        <w:t>of</w:t>
      </w:r>
      <w:r>
        <w:rPr>
          <w:spacing w:val="-3"/>
        </w:rPr>
        <w:t xml:space="preserve"> </w:t>
      </w:r>
      <w:r>
        <w:t>a</w:t>
      </w:r>
      <w:r>
        <w:rPr>
          <w:spacing w:val="-3"/>
        </w:rPr>
        <w:t xml:space="preserve"> </w:t>
      </w:r>
      <w:r>
        <w:t>lease.</w:t>
      </w:r>
      <w:r>
        <w:rPr>
          <w:spacing w:val="-2"/>
        </w:rPr>
        <w:t xml:space="preserve"> </w:t>
      </w:r>
      <w:r>
        <w:t xml:space="preserve">The lease must meet all regulatory </w:t>
      </w:r>
      <w:r w:rsidR="007239BD">
        <w:t>requirements and</w:t>
      </w:r>
      <w:r>
        <w:t xml:space="preserve"> must also comply with applicable state and local laws and codes.</w:t>
      </w:r>
    </w:p>
    <w:p w14:paraId="281ECE7D" w14:textId="77777777" w:rsidR="00BA6C45" w:rsidRDefault="00C12AD7">
      <w:pPr>
        <w:pStyle w:val="BodyText"/>
        <w:ind w:left="360" w:right="539"/>
      </w:pPr>
      <w:r>
        <w:t>The term of the lease must be for a period of 12 months. The lease must be renewed automatically</w:t>
      </w:r>
      <w:r>
        <w:rPr>
          <w:spacing w:val="-3"/>
        </w:rPr>
        <w:t xml:space="preserve"> </w:t>
      </w:r>
      <w:r>
        <w:t>for</w:t>
      </w:r>
      <w:r>
        <w:rPr>
          <w:spacing w:val="-4"/>
        </w:rPr>
        <w:t xml:space="preserve"> </w:t>
      </w:r>
      <w:r>
        <w:t>another</w:t>
      </w:r>
      <w:r>
        <w:rPr>
          <w:spacing w:val="-2"/>
        </w:rPr>
        <w:t xml:space="preserve"> </w:t>
      </w:r>
      <w:r>
        <w:t>12-month</w:t>
      </w:r>
      <w:r>
        <w:rPr>
          <w:spacing w:val="-3"/>
        </w:rPr>
        <w:t xml:space="preserve"> </w:t>
      </w:r>
      <w:r>
        <w:t>term,</w:t>
      </w:r>
      <w:r>
        <w:rPr>
          <w:spacing w:val="-3"/>
        </w:rPr>
        <w:t xml:space="preserve"> </w:t>
      </w:r>
      <w:r>
        <w:t>except</w:t>
      </w:r>
      <w:r>
        <w:rPr>
          <w:spacing w:val="-3"/>
        </w:rPr>
        <w:t xml:space="preserve"> </w:t>
      </w:r>
      <w:r>
        <w:t>that</w:t>
      </w:r>
      <w:r>
        <w:rPr>
          <w:spacing w:val="-3"/>
        </w:rPr>
        <w:t xml:space="preserve"> </w:t>
      </w:r>
      <w:r>
        <w:t>the</w:t>
      </w:r>
      <w:r>
        <w:rPr>
          <w:spacing w:val="-4"/>
        </w:rPr>
        <w:t xml:space="preserve"> </w:t>
      </w:r>
      <w:r>
        <w:t>MHA</w:t>
      </w:r>
      <w:r>
        <w:rPr>
          <w:spacing w:val="-4"/>
        </w:rPr>
        <w:t xml:space="preserve"> </w:t>
      </w:r>
      <w:r>
        <w:t>may</w:t>
      </w:r>
      <w:r>
        <w:rPr>
          <w:spacing w:val="-3"/>
        </w:rPr>
        <w:t xml:space="preserve"> </w:t>
      </w:r>
      <w:r>
        <w:t>not</w:t>
      </w:r>
      <w:r>
        <w:rPr>
          <w:spacing w:val="-3"/>
        </w:rPr>
        <w:t xml:space="preserve"> </w:t>
      </w:r>
      <w:r>
        <w:t>renew</w:t>
      </w:r>
      <w:r>
        <w:rPr>
          <w:spacing w:val="-4"/>
        </w:rPr>
        <w:t xml:space="preserve"> </w:t>
      </w:r>
      <w:r>
        <w:t>the</w:t>
      </w:r>
      <w:r>
        <w:rPr>
          <w:spacing w:val="-4"/>
        </w:rPr>
        <w:t xml:space="preserve"> </w:t>
      </w:r>
      <w:r>
        <w:t>lease</w:t>
      </w:r>
      <w:r>
        <w:rPr>
          <w:spacing w:val="-4"/>
        </w:rPr>
        <w:t xml:space="preserve"> </w:t>
      </w:r>
      <w:r>
        <w:t>if</w:t>
      </w:r>
      <w:r>
        <w:rPr>
          <w:spacing w:val="-4"/>
        </w:rPr>
        <w:t xml:space="preserve"> </w:t>
      </w:r>
      <w:r>
        <w:t>the family has violated the community service requirement [24 CFR 966.4(a)(2)].</w:t>
      </w:r>
    </w:p>
    <w:p w14:paraId="40E4512D" w14:textId="77777777" w:rsidR="00BA6C45" w:rsidRDefault="00C12AD7">
      <w:pPr>
        <w:pStyle w:val="BodyText"/>
        <w:ind w:left="360" w:right="539"/>
      </w:pPr>
      <w:r>
        <w:t>MHAs</w:t>
      </w:r>
      <w:r>
        <w:rPr>
          <w:spacing w:val="-3"/>
        </w:rPr>
        <w:t xml:space="preserve"> </w:t>
      </w:r>
      <w:r>
        <w:t>must</w:t>
      </w:r>
      <w:r>
        <w:rPr>
          <w:spacing w:val="-3"/>
        </w:rPr>
        <w:t xml:space="preserve"> </w:t>
      </w:r>
      <w:r>
        <w:t>adopt</w:t>
      </w:r>
      <w:r>
        <w:rPr>
          <w:spacing w:val="-3"/>
        </w:rPr>
        <w:t xml:space="preserve"> </w:t>
      </w:r>
      <w:r>
        <w:t>smoke-free</w:t>
      </w:r>
      <w:r>
        <w:rPr>
          <w:spacing w:val="-4"/>
        </w:rPr>
        <w:t xml:space="preserve"> </w:t>
      </w:r>
      <w:r>
        <w:t>policies,</w:t>
      </w:r>
      <w:r>
        <w:rPr>
          <w:spacing w:val="-3"/>
        </w:rPr>
        <w:t xml:space="preserve"> </w:t>
      </w:r>
      <w:r>
        <w:t>which</w:t>
      </w:r>
      <w:r>
        <w:rPr>
          <w:spacing w:val="-3"/>
        </w:rPr>
        <w:t xml:space="preserve"> </w:t>
      </w:r>
      <w:r>
        <w:t>must</w:t>
      </w:r>
      <w:r>
        <w:rPr>
          <w:spacing w:val="-3"/>
        </w:rPr>
        <w:t xml:space="preserve"> </w:t>
      </w:r>
      <w:r>
        <w:t>be</w:t>
      </w:r>
      <w:r>
        <w:rPr>
          <w:spacing w:val="-4"/>
        </w:rPr>
        <w:t xml:space="preserve"> </w:t>
      </w:r>
      <w:r>
        <w:t>implemented</w:t>
      </w:r>
      <w:r>
        <w:rPr>
          <w:spacing w:val="-3"/>
        </w:rPr>
        <w:t xml:space="preserve"> </w:t>
      </w:r>
      <w:r>
        <w:t>no</w:t>
      </w:r>
      <w:r>
        <w:rPr>
          <w:spacing w:val="-3"/>
        </w:rPr>
        <w:t xml:space="preserve"> </w:t>
      </w:r>
      <w:r>
        <w:t>later</w:t>
      </w:r>
      <w:r>
        <w:rPr>
          <w:spacing w:val="-4"/>
        </w:rPr>
        <w:t xml:space="preserve"> </w:t>
      </w:r>
      <w:r>
        <w:t>than</w:t>
      </w:r>
      <w:r>
        <w:rPr>
          <w:spacing w:val="-3"/>
        </w:rPr>
        <w:t xml:space="preserve"> </w:t>
      </w:r>
      <w:r>
        <w:t>July</w:t>
      </w:r>
      <w:r>
        <w:rPr>
          <w:spacing w:val="-3"/>
        </w:rPr>
        <w:t xml:space="preserve"> </w:t>
      </w:r>
      <w:r>
        <w:t>30,</w:t>
      </w:r>
      <w:r>
        <w:rPr>
          <w:spacing w:val="-3"/>
        </w:rPr>
        <w:t xml:space="preserve"> </w:t>
      </w:r>
      <w:r>
        <w:t>2018. The policy is attached as Exhibit 8-1.</w:t>
      </w:r>
    </w:p>
    <w:p w14:paraId="120AF4EE" w14:textId="77777777" w:rsidR="00BA6C45" w:rsidRDefault="00C12AD7">
      <w:pPr>
        <w:pStyle w:val="BodyText"/>
        <w:ind w:left="360" w:right="812"/>
      </w:pPr>
      <w:r>
        <w:t>MHAs</w:t>
      </w:r>
      <w:r>
        <w:rPr>
          <w:spacing w:val="-3"/>
        </w:rPr>
        <w:t xml:space="preserve"> </w:t>
      </w:r>
      <w:r>
        <w:t>must</w:t>
      </w:r>
      <w:r>
        <w:rPr>
          <w:spacing w:val="-3"/>
        </w:rPr>
        <w:t xml:space="preserve"> </w:t>
      </w:r>
      <w:r>
        <w:t>include</w:t>
      </w:r>
      <w:r>
        <w:rPr>
          <w:spacing w:val="-4"/>
        </w:rPr>
        <w:t xml:space="preserve"> </w:t>
      </w:r>
      <w:r>
        <w:t>in</w:t>
      </w:r>
      <w:r>
        <w:rPr>
          <w:spacing w:val="-3"/>
        </w:rPr>
        <w:t xml:space="preserve"> </w:t>
      </w:r>
      <w:r>
        <w:t>the</w:t>
      </w:r>
      <w:r>
        <w:rPr>
          <w:spacing w:val="-4"/>
        </w:rPr>
        <w:t xml:space="preserve"> </w:t>
      </w:r>
      <w:r>
        <w:t>ACOP</w:t>
      </w:r>
      <w:r>
        <w:rPr>
          <w:spacing w:val="-3"/>
        </w:rPr>
        <w:t xml:space="preserve"> </w:t>
      </w:r>
      <w:r>
        <w:t>residential</w:t>
      </w:r>
      <w:r>
        <w:rPr>
          <w:spacing w:val="-3"/>
        </w:rPr>
        <w:t xml:space="preserve"> </w:t>
      </w:r>
      <w:r>
        <w:t>minimum</w:t>
      </w:r>
      <w:r>
        <w:rPr>
          <w:spacing w:val="-3"/>
        </w:rPr>
        <w:t xml:space="preserve"> </w:t>
      </w:r>
      <w:r>
        <w:t>heating</w:t>
      </w:r>
      <w:r>
        <w:rPr>
          <w:spacing w:val="-3"/>
        </w:rPr>
        <w:t xml:space="preserve"> </w:t>
      </w:r>
      <w:r>
        <w:t>standards</w:t>
      </w:r>
      <w:r>
        <w:rPr>
          <w:spacing w:val="-3"/>
        </w:rPr>
        <w:t xml:space="preserve"> </w:t>
      </w:r>
      <w:r>
        <w:t>policies</w:t>
      </w:r>
      <w:r>
        <w:rPr>
          <w:spacing w:val="-3"/>
        </w:rPr>
        <w:t xml:space="preserve"> </w:t>
      </w:r>
      <w:r>
        <w:t>[Notice</w:t>
      </w:r>
      <w:r>
        <w:rPr>
          <w:spacing w:val="-4"/>
        </w:rPr>
        <w:t xml:space="preserve"> </w:t>
      </w:r>
      <w:r>
        <w:t>PIH 2018-19]. The policy is included in Part I of this chapter.</w:t>
      </w:r>
    </w:p>
    <w:p w14:paraId="4963102C" w14:textId="77777777" w:rsidR="00BA6C45" w:rsidRDefault="00C12AD7">
      <w:pPr>
        <w:pStyle w:val="BodyText"/>
        <w:spacing w:before="118"/>
        <w:ind w:left="359" w:right="539"/>
      </w:pPr>
      <w:r>
        <w:t>Part</w:t>
      </w:r>
      <w:r>
        <w:rPr>
          <w:spacing w:val="-3"/>
        </w:rPr>
        <w:t xml:space="preserve"> </w:t>
      </w:r>
      <w:r>
        <w:t>I</w:t>
      </w:r>
      <w:r>
        <w:rPr>
          <w:spacing w:val="-6"/>
        </w:rPr>
        <w:t xml:space="preserve"> </w:t>
      </w:r>
      <w:r>
        <w:t>of</w:t>
      </w:r>
      <w:r>
        <w:rPr>
          <w:spacing w:val="-4"/>
        </w:rPr>
        <w:t xml:space="preserve"> </w:t>
      </w:r>
      <w:r>
        <w:t>this</w:t>
      </w:r>
      <w:r>
        <w:rPr>
          <w:spacing w:val="-3"/>
        </w:rPr>
        <w:t xml:space="preserve"> </w:t>
      </w:r>
      <w:r>
        <w:t>chapter</w:t>
      </w:r>
      <w:r>
        <w:rPr>
          <w:spacing w:val="-2"/>
        </w:rPr>
        <w:t xml:space="preserve"> </w:t>
      </w:r>
      <w:r>
        <w:t>contains</w:t>
      </w:r>
      <w:r>
        <w:rPr>
          <w:spacing w:val="-3"/>
        </w:rPr>
        <w:t xml:space="preserve"> </w:t>
      </w:r>
      <w:r>
        <w:t>regulatory</w:t>
      </w:r>
      <w:r>
        <w:rPr>
          <w:spacing w:val="-3"/>
        </w:rPr>
        <w:t xml:space="preserve"> </w:t>
      </w:r>
      <w:r>
        <w:t>information</w:t>
      </w:r>
      <w:r>
        <w:rPr>
          <w:spacing w:val="-3"/>
        </w:rPr>
        <w:t xml:space="preserve"> </w:t>
      </w:r>
      <w:r>
        <w:t>on</w:t>
      </w:r>
      <w:r>
        <w:rPr>
          <w:spacing w:val="-3"/>
        </w:rPr>
        <w:t xml:space="preserve"> </w:t>
      </w:r>
      <w:r>
        <w:t>leasing,</w:t>
      </w:r>
      <w:r>
        <w:rPr>
          <w:spacing w:val="-3"/>
        </w:rPr>
        <w:t xml:space="preserve"> </w:t>
      </w:r>
      <w:r>
        <w:t>where</w:t>
      </w:r>
      <w:r>
        <w:rPr>
          <w:spacing w:val="-4"/>
        </w:rPr>
        <w:t xml:space="preserve"> </w:t>
      </w:r>
      <w:r>
        <w:t>applicable,</w:t>
      </w:r>
      <w:r>
        <w:rPr>
          <w:spacing w:val="-3"/>
        </w:rPr>
        <w:t xml:space="preserve"> </w:t>
      </w:r>
      <w:r>
        <w:t>as</w:t>
      </w:r>
      <w:r>
        <w:rPr>
          <w:spacing w:val="-3"/>
        </w:rPr>
        <w:t xml:space="preserve"> </w:t>
      </w:r>
      <w:r>
        <w:t>well</w:t>
      </w:r>
      <w:r>
        <w:rPr>
          <w:spacing w:val="-3"/>
        </w:rPr>
        <w:t xml:space="preserve"> </w:t>
      </w:r>
      <w:r>
        <w:t>as</w:t>
      </w:r>
      <w:r>
        <w:rPr>
          <w:spacing w:val="-3"/>
        </w:rPr>
        <w:t xml:space="preserve"> </w:t>
      </w:r>
      <w:r>
        <w:t>the MHA’s leasing policies.</w:t>
      </w:r>
    </w:p>
    <w:p w14:paraId="78704D49" w14:textId="77777777" w:rsidR="00BA6C45" w:rsidRDefault="00BA6C45">
      <w:pPr>
        <w:sectPr w:rsidR="00BA6C45">
          <w:footerReference w:type="default" r:id="rId30"/>
          <w:pgSz w:w="12240" w:h="15840"/>
          <w:pgMar w:top="1500" w:right="920" w:bottom="1120" w:left="1080" w:header="0" w:footer="925" w:gutter="0"/>
          <w:pgNumType w:start="1"/>
          <w:cols w:space="720"/>
        </w:sectPr>
      </w:pPr>
    </w:p>
    <w:p w14:paraId="0751D98B" w14:textId="77777777" w:rsidR="00BA6C45" w:rsidRDefault="00C12AD7">
      <w:pPr>
        <w:pStyle w:val="Heading2"/>
      </w:pPr>
      <w:bookmarkStart w:id="357" w:name="8-I.B._LEASE_ORIENTATION"/>
      <w:bookmarkEnd w:id="357"/>
      <w:r>
        <w:t>8-I.B.</w:t>
      </w:r>
      <w:r>
        <w:rPr>
          <w:spacing w:val="-4"/>
        </w:rPr>
        <w:t xml:space="preserve"> </w:t>
      </w:r>
      <w:r>
        <w:t>LEASE</w:t>
      </w:r>
      <w:r>
        <w:rPr>
          <w:spacing w:val="-3"/>
        </w:rPr>
        <w:t xml:space="preserve"> </w:t>
      </w:r>
      <w:r>
        <w:rPr>
          <w:spacing w:val="-2"/>
        </w:rPr>
        <w:t>ORIENTATION</w:t>
      </w:r>
    </w:p>
    <w:p w14:paraId="6A134BE3" w14:textId="77777777" w:rsidR="00BA6C45" w:rsidRDefault="00C12AD7">
      <w:pPr>
        <w:pStyle w:val="BodyText"/>
      </w:pPr>
      <w:r>
        <w:rPr>
          <w:u w:val="single"/>
        </w:rPr>
        <w:t>MHA</w:t>
      </w:r>
      <w:r>
        <w:rPr>
          <w:spacing w:val="-4"/>
          <w:u w:val="single"/>
        </w:rPr>
        <w:t xml:space="preserve"> </w:t>
      </w:r>
      <w:r>
        <w:rPr>
          <w:spacing w:val="-2"/>
          <w:u w:val="single"/>
        </w:rPr>
        <w:t>Policy</w:t>
      </w:r>
    </w:p>
    <w:p w14:paraId="01532B9F" w14:textId="77777777" w:rsidR="00BA6C45" w:rsidRDefault="00C12AD7">
      <w:pPr>
        <w:pStyle w:val="BodyText"/>
        <w:ind w:left="1079" w:right="539"/>
      </w:pPr>
      <w:r>
        <w:t>After</w:t>
      </w:r>
      <w:r>
        <w:rPr>
          <w:spacing w:val="-7"/>
        </w:rPr>
        <w:t xml:space="preserve"> </w:t>
      </w:r>
      <w:r>
        <w:t>unit</w:t>
      </w:r>
      <w:r>
        <w:rPr>
          <w:spacing w:val="-3"/>
        </w:rPr>
        <w:t xml:space="preserve"> </w:t>
      </w:r>
      <w:r>
        <w:t>acceptance</w:t>
      </w:r>
      <w:r>
        <w:rPr>
          <w:spacing w:val="-7"/>
        </w:rPr>
        <w:t xml:space="preserve"> </w:t>
      </w:r>
      <w:r>
        <w:t>but</w:t>
      </w:r>
      <w:r>
        <w:rPr>
          <w:spacing w:val="-1"/>
        </w:rPr>
        <w:t xml:space="preserve"> </w:t>
      </w:r>
      <w:r>
        <w:t>prior</w:t>
      </w:r>
      <w:r>
        <w:rPr>
          <w:spacing w:val="-7"/>
        </w:rPr>
        <w:t xml:space="preserve"> </w:t>
      </w:r>
      <w:r>
        <w:t>to</w:t>
      </w:r>
      <w:r>
        <w:rPr>
          <w:spacing w:val="-6"/>
        </w:rPr>
        <w:t xml:space="preserve"> </w:t>
      </w:r>
      <w:r>
        <w:t>occupancy,</w:t>
      </w:r>
      <w:r>
        <w:rPr>
          <w:spacing w:val="-3"/>
        </w:rPr>
        <w:t xml:space="preserve"> </w:t>
      </w:r>
      <w:r>
        <w:t>a</w:t>
      </w:r>
      <w:r>
        <w:rPr>
          <w:spacing w:val="-7"/>
        </w:rPr>
        <w:t xml:space="preserve"> </w:t>
      </w:r>
      <w:r>
        <w:t>MHA</w:t>
      </w:r>
      <w:r>
        <w:rPr>
          <w:spacing w:val="-6"/>
        </w:rPr>
        <w:t xml:space="preserve"> </w:t>
      </w:r>
      <w:r>
        <w:t>representative</w:t>
      </w:r>
      <w:r>
        <w:rPr>
          <w:spacing w:val="-4"/>
        </w:rPr>
        <w:t xml:space="preserve"> </w:t>
      </w:r>
      <w:r>
        <w:t>will</w:t>
      </w:r>
      <w:r>
        <w:rPr>
          <w:spacing w:val="-3"/>
        </w:rPr>
        <w:t xml:space="preserve"> </w:t>
      </w:r>
      <w:r>
        <w:t>conduct</w:t>
      </w:r>
      <w:r>
        <w:rPr>
          <w:spacing w:val="-5"/>
        </w:rPr>
        <w:t xml:space="preserve"> </w:t>
      </w:r>
      <w:r>
        <w:t>a</w:t>
      </w:r>
      <w:r>
        <w:rPr>
          <w:spacing w:val="-7"/>
        </w:rPr>
        <w:t xml:space="preserve"> </w:t>
      </w:r>
      <w:r>
        <w:t xml:space="preserve">lease </w:t>
      </w:r>
      <w:bookmarkStart w:id="358" w:name="Orientation_Agenda"/>
      <w:bookmarkEnd w:id="358"/>
      <w:r>
        <w:t>orientation with the family. The head of household or spouse is required to attend.</w:t>
      </w:r>
    </w:p>
    <w:p w14:paraId="6EBD124E" w14:textId="77777777" w:rsidR="00BA6C45" w:rsidRDefault="00C12AD7">
      <w:pPr>
        <w:pStyle w:val="Heading3"/>
        <w:ind w:left="359"/>
      </w:pPr>
      <w:r>
        <w:t>Orientation</w:t>
      </w:r>
      <w:r>
        <w:rPr>
          <w:spacing w:val="-6"/>
        </w:rPr>
        <w:t xml:space="preserve"> </w:t>
      </w:r>
      <w:r>
        <w:rPr>
          <w:spacing w:val="-2"/>
        </w:rPr>
        <w:t>Agenda</w:t>
      </w:r>
    </w:p>
    <w:p w14:paraId="6674263B" w14:textId="77777777" w:rsidR="00BA6C45" w:rsidRDefault="00C12AD7">
      <w:pPr>
        <w:pStyle w:val="BodyText"/>
      </w:pPr>
      <w:r>
        <w:rPr>
          <w:u w:val="single"/>
        </w:rPr>
        <w:t>MHA</w:t>
      </w:r>
      <w:r>
        <w:rPr>
          <w:spacing w:val="-4"/>
          <w:u w:val="single"/>
        </w:rPr>
        <w:t xml:space="preserve"> </w:t>
      </w:r>
      <w:r>
        <w:rPr>
          <w:spacing w:val="-2"/>
          <w:u w:val="single"/>
        </w:rPr>
        <w:t>Policy</w:t>
      </w:r>
    </w:p>
    <w:p w14:paraId="10EBA065" w14:textId="77777777" w:rsidR="00BA6C45" w:rsidRDefault="00C12AD7">
      <w:pPr>
        <w:pStyle w:val="BodyText"/>
        <w:spacing w:line="343" w:lineRule="auto"/>
        <w:ind w:left="1800" w:right="2283" w:hanging="720"/>
      </w:pPr>
      <w:r>
        <w:t>When</w:t>
      </w:r>
      <w:r>
        <w:rPr>
          <w:spacing w:val="-4"/>
        </w:rPr>
        <w:t xml:space="preserve"> </w:t>
      </w:r>
      <w:r>
        <w:t>families</w:t>
      </w:r>
      <w:r>
        <w:rPr>
          <w:spacing w:val="-4"/>
        </w:rPr>
        <w:t xml:space="preserve"> </w:t>
      </w:r>
      <w:r>
        <w:t>attend</w:t>
      </w:r>
      <w:r>
        <w:rPr>
          <w:spacing w:val="-4"/>
        </w:rPr>
        <w:t xml:space="preserve"> </w:t>
      </w:r>
      <w:r>
        <w:t>the</w:t>
      </w:r>
      <w:r>
        <w:rPr>
          <w:spacing w:val="-3"/>
        </w:rPr>
        <w:t xml:space="preserve"> </w:t>
      </w:r>
      <w:r>
        <w:t>lease</w:t>
      </w:r>
      <w:r>
        <w:rPr>
          <w:spacing w:val="-5"/>
        </w:rPr>
        <w:t xml:space="preserve"> </w:t>
      </w:r>
      <w:r>
        <w:t>orientation,</w:t>
      </w:r>
      <w:r>
        <w:rPr>
          <w:spacing w:val="-4"/>
        </w:rPr>
        <w:t xml:space="preserve"> </w:t>
      </w:r>
      <w:r>
        <w:t>they</w:t>
      </w:r>
      <w:r>
        <w:rPr>
          <w:spacing w:val="-4"/>
        </w:rPr>
        <w:t xml:space="preserve"> </w:t>
      </w:r>
      <w:r>
        <w:t>will</w:t>
      </w:r>
      <w:r>
        <w:rPr>
          <w:spacing w:val="-4"/>
        </w:rPr>
        <w:t xml:space="preserve"> </w:t>
      </w:r>
      <w:r>
        <w:t>be</w:t>
      </w:r>
      <w:r>
        <w:rPr>
          <w:spacing w:val="-5"/>
        </w:rPr>
        <w:t xml:space="preserve"> </w:t>
      </w:r>
      <w:r>
        <w:t>provided</w:t>
      </w:r>
      <w:r>
        <w:rPr>
          <w:spacing w:val="-4"/>
        </w:rPr>
        <w:t xml:space="preserve"> </w:t>
      </w:r>
      <w:r>
        <w:t>with: A copy of the lease</w:t>
      </w:r>
    </w:p>
    <w:p w14:paraId="3A74F8F1" w14:textId="77777777" w:rsidR="00BA6C45" w:rsidRDefault="00C12AD7">
      <w:pPr>
        <w:pStyle w:val="BodyText"/>
        <w:spacing w:before="3" w:line="343" w:lineRule="auto"/>
        <w:ind w:left="1799" w:right="4229"/>
      </w:pPr>
      <w:r>
        <w:t>A</w:t>
      </w:r>
      <w:r>
        <w:rPr>
          <w:spacing w:val="-12"/>
        </w:rPr>
        <w:t xml:space="preserve"> </w:t>
      </w:r>
      <w:r>
        <w:t>copy</w:t>
      </w:r>
      <w:r>
        <w:rPr>
          <w:spacing w:val="-9"/>
        </w:rPr>
        <w:t xml:space="preserve"> </w:t>
      </w:r>
      <w:r>
        <w:t>of</w:t>
      </w:r>
      <w:r>
        <w:rPr>
          <w:spacing w:val="-10"/>
        </w:rPr>
        <w:t xml:space="preserve"> </w:t>
      </w:r>
      <w:r>
        <w:t>the</w:t>
      </w:r>
      <w:r>
        <w:rPr>
          <w:spacing w:val="-10"/>
        </w:rPr>
        <w:t xml:space="preserve"> </w:t>
      </w:r>
      <w:r>
        <w:t>MHA’s</w:t>
      </w:r>
      <w:r>
        <w:rPr>
          <w:spacing w:val="-9"/>
        </w:rPr>
        <w:t xml:space="preserve"> </w:t>
      </w:r>
      <w:r>
        <w:t>grievance</w:t>
      </w:r>
      <w:r>
        <w:rPr>
          <w:spacing w:val="-10"/>
        </w:rPr>
        <w:t xml:space="preserve"> </w:t>
      </w:r>
      <w:r>
        <w:t>procedure A copy of the house rules</w:t>
      </w:r>
    </w:p>
    <w:p w14:paraId="347EFC82" w14:textId="77777777" w:rsidR="00BA6C45" w:rsidRDefault="00C12AD7">
      <w:pPr>
        <w:pStyle w:val="BodyText"/>
        <w:spacing w:before="0"/>
        <w:ind w:left="1799"/>
      </w:pPr>
      <w:r>
        <w:t>A</w:t>
      </w:r>
      <w:r>
        <w:rPr>
          <w:spacing w:val="-6"/>
        </w:rPr>
        <w:t xml:space="preserve"> </w:t>
      </w:r>
      <w:r>
        <w:t>copy of</w:t>
      </w:r>
      <w:r>
        <w:rPr>
          <w:spacing w:val="-1"/>
        </w:rPr>
        <w:t xml:space="preserve"> </w:t>
      </w:r>
      <w:r>
        <w:t>the</w:t>
      </w:r>
      <w:r>
        <w:rPr>
          <w:spacing w:val="-4"/>
        </w:rPr>
        <w:t xml:space="preserve"> </w:t>
      </w:r>
      <w:r>
        <w:t>MHA’s</w:t>
      </w:r>
      <w:r>
        <w:rPr>
          <w:spacing w:val="-1"/>
        </w:rPr>
        <w:t xml:space="preserve"> </w:t>
      </w:r>
      <w:r>
        <w:t>schedule</w:t>
      </w:r>
      <w:r>
        <w:rPr>
          <w:spacing w:val="-4"/>
        </w:rPr>
        <w:t xml:space="preserve"> </w:t>
      </w:r>
      <w:r>
        <w:t>of</w:t>
      </w:r>
      <w:r>
        <w:rPr>
          <w:spacing w:val="-4"/>
        </w:rPr>
        <w:t xml:space="preserve"> </w:t>
      </w:r>
      <w:r>
        <w:t>maintenance</w:t>
      </w:r>
      <w:r>
        <w:rPr>
          <w:spacing w:val="-1"/>
        </w:rPr>
        <w:t xml:space="preserve"> </w:t>
      </w:r>
      <w:r>
        <w:rPr>
          <w:spacing w:val="-2"/>
        </w:rPr>
        <w:t>charges</w:t>
      </w:r>
    </w:p>
    <w:p w14:paraId="06A9E198" w14:textId="77777777" w:rsidR="00BA6C45" w:rsidRDefault="00C12AD7">
      <w:pPr>
        <w:pStyle w:val="BodyText"/>
        <w:ind w:left="1799" w:right="539"/>
      </w:pPr>
      <w:r>
        <w:t>A</w:t>
      </w:r>
      <w:r>
        <w:rPr>
          <w:spacing w:val="-4"/>
        </w:rPr>
        <w:t xml:space="preserve"> </w:t>
      </w:r>
      <w:r>
        <w:t>copy</w:t>
      </w:r>
      <w:r>
        <w:rPr>
          <w:spacing w:val="-3"/>
        </w:rPr>
        <w:t xml:space="preserve"> </w:t>
      </w:r>
      <w:r>
        <w:t>of</w:t>
      </w:r>
      <w:r>
        <w:rPr>
          <w:spacing w:val="-4"/>
        </w:rPr>
        <w:t xml:space="preserve"> </w:t>
      </w:r>
      <w:r>
        <w:t>“Is</w:t>
      </w:r>
      <w:r>
        <w:rPr>
          <w:spacing w:val="-3"/>
        </w:rPr>
        <w:t xml:space="preserve"> </w:t>
      </w:r>
      <w:r>
        <w:t>Fraud</w:t>
      </w:r>
      <w:r>
        <w:rPr>
          <w:spacing w:val="-3"/>
        </w:rPr>
        <w:t xml:space="preserve"> </w:t>
      </w:r>
      <w:r>
        <w:t>Worth</w:t>
      </w:r>
      <w:r>
        <w:rPr>
          <w:spacing w:val="-3"/>
        </w:rPr>
        <w:t xml:space="preserve"> </w:t>
      </w:r>
      <w:r>
        <w:t>It?”</w:t>
      </w:r>
      <w:r>
        <w:rPr>
          <w:spacing w:val="-4"/>
        </w:rPr>
        <w:t xml:space="preserve"> </w:t>
      </w:r>
      <w:r>
        <w:t>(form</w:t>
      </w:r>
      <w:r>
        <w:rPr>
          <w:spacing w:val="-3"/>
        </w:rPr>
        <w:t xml:space="preserve"> </w:t>
      </w:r>
      <w:r>
        <w:t>HUD-1141-OIG),</w:t>
      </w:r>
      <w:r>
        <w:rPr>
          <w:spacing w:val="-3"/>
        </w:rPr>
        <w:t xml:space="preserve"> </w:t>
      </w:r>
      <w:r>
        <w:t>which</w:t>
      </w:r>
      <w:r>
        <w:rPr>
          <w:spacing w:val="-1"/>
        </w:rPr>
        <w:t xml:space="preserve"> </w:t>
      </w:r>
      <w:r>
        <w:t>explains</w:t>
      </w:r>
      <w:r>
        <w:rPr>
          <w:spacing w:val="-3"/>
        </w:rPr>
        <w:t xml:space="preserve"> </w:t>
      </w:r>
      <w:r>
        <w:t>the</w:t>
      </w:r>
      <w:r>
        <w:rPr>
          <w:spacing w:val="-2"/>
        </w:rPr>
        <w:t xml:space="preserve"> </w:t>
      </w:r>
      <w:r>
        <w:t>types of actions a family must avoid and the penalties for program abuse</w:t>
      </w:r>
    </w:p>
    <w:p w14:paraId="3E4039F1" w14:textId="77777777" w:rsidR="00BA6C45" w:rsidRDefault="00C12AD7">
      <w:pPr>
        <w:pStyle w:val="BodyText"/>
        <w:ind w:left="1799"/>
      </w:pPr>
      <w:r>
        <w:t>A</w:t>
      </w:r>
      <w:r>
        <w:rPr>
          <w:spacing w:val="-4"/>
        </w:rPr>
        <w:t xml:space="preserve"> </w:t>
      </w:r>
      <w:r>
        <w:t>copy</w:t>
      </w:r>
      <w:r>
        <w:rPr>
          <w:spacing w:val="-3"/>
        </w:rPr>
        <w:t xml:space="preserve"> </w:t>
      </w:r>
      <w:r>
        <w:t>of</w:t>
      </w:r>
      <w:r>
        <w:rPr>
          <w:spacing w:val="-4"/>
        </w:rPr>
        <w:t xml:space="preserve"> </w:t>
      </w:r>
      <w:r>
        <w:t>“What</w:t>
      </w:r>
      <w:r>
        <w:rPr>
          <w:spacing w:val="-3"/>
        </w:rPr>
        <w:t xml:space="preserve"> </w:t>
      </w:r>
      <w:r>
        <w:t>You</w:t>
      </w:r>
      <w:r>
        <w:rPr>
          <w:spacing w:val="-3"/>
        </w:rPr>
        <w:t xml:space="preserve"> </w:t>
      </w:r>
      <w:r>
        <w:t>Should</w:t>
      </w:r>
      <w:r>
        <w:rPr>
          <w:spacing w:val="-3"/>
        </w:rPr>
        <w:t xml:space="preserve"> </w:t>
      </w:r>
      <w:r>
        <w:t>Know</w:t>
      </w:r>
      <w:r>
        <w:rPr>
          <w:spacing w:val="-4"/>
        </w:rPr>
        <w:t xml:space="preserve"> </w:t>
      </w:r>
      <w:r>
        <w:t>about</w:t>
      </w:r>
      <w:r>
        <w:rPr>
          <w:spacing w:val="-3"/>
        </w:rPr>
        <w:t xml:space="preserve"> </w:t>
      </w:r>
      <w:r>
        <w:t>EIV,”</w:t>
      </w:r>
      <w:r>
        <w:rPr>
          <w:spacing w:val="-2"/>
        </w:rPr>
        <w:t xml:space="preserve"> </w:t>
      </w:r>
      <w:r>
        <w:t>a</w:t>
      </w:r>
      <w:r>
        <w:rPr>
          <w:spacing w:val="-4"/>
        </w:rPr>
        <w:t xml:space="preserve"> </w:t>
      </w:r>
      <w:r>
        <w:t>guide</w:t>
      </w:r>
      <w:r>
        <w:rPr>
          <w:spacing w:val="-4"/>
        </w:rPr>
        <w:t xml:space="preserve"> </w:t>
      </w:r>
      <w:r>
        <w:t>to</w:t>
      </w:r>
      <w:r>
        <w:rPr>
          <w:spacing w:val="-3"/>
        </w:rPr>
        <w:t xml:space="preserve"> </w:t>
      </w:r>
      <w:r>
        <w:t>the</w:t>
      </w:r>
      <w:r>
        <w:rPr>
          <w:spacing w:val="-4"/>
        </w:rPr>
        <w:t xml:space="preserve"> </w:t>
      </w:r>
      <w:r>
        <w:t>Enterprise</w:t>
      </w:r>
      <w:r>
        <w:rPr>
          <w:spacing w:val="-2"/>
        </w:rPr>
        <w:t xml:space="preserve"> </w:t>
      </w:r>
      <w:r>
        <w:t>Income Verification (EIV) system published by HUD as an attachment to Notice</w:t>
      </w:r>
    </w:p>
    <w:p w14:paraId="40FBB575" w14:textId="77777777" w:rsidR="00BA6C45" w:rsidRDefault="00C12AD7">
      <w:pPr>
        <w:pStyle w:val="BodyText"/>
        <w:spacing w:before="0"/>
        <w:ind w:left="1799"/>
      </w:pPr>
      <w:r>
        <w:t>PIH</w:t>
      </w:r>
      <w:r>
        <w:rPr>
          <w:spacing w:val="-6"/>
        </w:rPr>
        <w:t xml:space="preserve"> </w:t>
      </w:r>
      <w:r>
        <w:t>2017-</w:t>
      </w:r>
      <w:r>
        <w:rPr>
          <w:spacing w:val="-5"/>
        </w:rPr>
        <w:t>12</w:t>
      </w:r>
    </w:p>
    <w:p w14:paraId="136D1A5B" w14:textId="77777777" w:rsidR="00BA6C45" w:rsidRDefault="00C12AD7">
      <w:pPr>
        <w:pStyle w:val="BodyText"/>
        <w:ind w:left="1799"/>
      </w:pPr>
      <w:r>
        <w:t>A</w:t>
      </w:r>
      <w:r>
        <w:rPr>
          <w:spacing w:val="-4"/>
        </w:rPr>
        <w:t xml:space="preserve"> </w:t>
      </w:r>
      <w:r>
        <w:t>copy</w:t>
      </w:r>
      <w:r>
        <w:rPr>
          <w:spacing w:val="-1"/>
        </w:rPr>
        <w:t xml:space="preserve"> </w:t>
      </w:r>
      <w:r>
        <w:t>of</w:t>
      </w:r>
      <w:r>
        <w:rPr>
          <w:spacing w:val="-5"/>
        </w:rPr>
        <w:t xml:space="preserve"> </w:t>
      </w:r>
      <w:r>
        <w:t>the</w:t>
      </w:r>
      <w:r>
        <w:rPr>
          <w:spacing w:val="-5"/>
        </w:rPr>
        <w:t xml:space="preserve"> </w:t>
      </w:r>
      <w:r>
        <w:t>form</w:t>
      </w:r>
      <w:r>
        <w:rPr>
          <w:spacing w:val="-1"/>
        </w:rPr>
        <w:t xml:space="preserve"> </w:t>
      </w:r>
      <w:r>
        <w:t>HUD-5380,</w:t>
      </w:r>
      <w:r>
        <w:rPr>
          <w:spacing w:val="-1"/>
        </w:rPr>
        <w:t xml:space="preserve"> </w:t>
      </w:r>
      <w:r>
        <w:t>VAWA</w:t>
      </w:r>
      <w:r>
        <w:rPr>
          <w:spacing w:val="-2"/>
        </w:rPr>
        <w:t xml:space="preserve"> </w:t>
      </w:r>
      <w:r>
        <w:t>Notice</w:t>
      </w:r>
      <w:r>
        <w:rPr>
          <w:spacing w:val="-5"/>
        </w:rPr>
        <w:t xml:space="preserve"> </w:t>
      </w:r>
      <w:r>
        <w:t>of Occupancy</w:t>
      </w:r>
      <w:r>
        <w:rPr>
          <w:spacing w:val="-1"/>
        </w:rPr>
        <w:t xml:space="preserve"> </w:t>
      </w:r>
      <w:r>
        <w:rPr>
          <w:spacing w:val="-2"/>
        </w:rPr>
        <w:t>Rights</w:t>
      </w:r>
    </w:p>
    <w:p w14:paraId="5B98C829" w14:textId="77777777" w:rsidR="00BA6C45" w:rsidRDefault="00C12AD7">
      <w:pPr>
        <w:pStyle w:val="BodyText"/>
        <w:ind w:left="1799" w:right="539"/>
      </w:pPr>
      <w:r>
        <w:t>A</w:t>
      </w:r>
      <w:r>
        <w:rPr>
          <w:spacing w:val="-7"/>
        </w:rPr>
        <w:t xml:space="preserve"> </w:t>
      </w:r>
      <w:r>
        <w:t>copy</w:t>
      </w:r>
      <w:r>
        <w:rPr>
          <w:spacing w:val="-7"/>
        </w:rPr>
        <w:t xml:space="preserve"> </w:t>
      </w:r>
      <w:r>
        <w:t>of</w:t>
      </w:r>
      <w:r>
        <w:rPr>
          <w:spacing w:val="-7"/>
        </w:rPr>
        <w:t xml:space="preserve"> </w:t>
      </w:r>
      <w:r>
        <w:t>form</w:t>
      </w:r>
      <w:r>
        <w:rPr>
          <w:spacing w:val="-6"/>
        </w:rPr>
        <w:t xml:space="preserve"> </w:t>
      </w:r>
      <w:r>
        <w:t>HUD-5382,</w:t>
      </w:r>
      <w:r>
        <w:rPr>
          <w:spacing w:val="-4"/>
        </w:rPr>
        <w:t xml:space="preserve"> </w:t>
      </w:r>
      <w:r>
        <w:t>Certification</w:t>
      </w:r>
      <w:r>
        <w:rPr>
          <w:spacing w:val="-7"/>
        </w:rPr>
        <w:t xml:space="preserve"> </w:t>
      </w:r>
      <w:r>
        <w:t>of</w:t>
      </w:r>
      <w:r>
        <w:rPr>
          <w:spacing w:val="-7"/>
        </w:rPr>
        <w:t xml:space="preserve"> </w:t>
      </w:r>
      <w:r>
        <w:t>Domestic</w:t>
      </w:r>
      <w:r>
        <w:rPr>
          <w:spacing w:val="-7"/>
        </w:rPr>
        <w:t xml:space="preserve"> </w:t>
      </w:r>
      <w:r>
        <w:t>Violence,</w:t>
      </w:r>
      <w:r>
        <w:rPr>
          <w:spacing w:val="-5"/>
        </w:rPr>
        <w:t xml:space="preserve"> </w:t>
      </w:r>
      <w:r>
        <w:t>Dating</w:t>
      </w:r>
      <w:r>
        <w:rPr>
          <w:spacing w:val="-7"/>
        </w:rPr>
        <w:t xml:space="preserve"> </w:t>
      </w:r>
      <w:r>
        <w:t>Violence, Sexual Assault, or Stalking</w:t>
      </w:r>
    </w:p>
    <w:p w14:paraId="0F43A217" w14:textId="77777777" w:rsidR="00BA6C45" w:rsidRDefault="00C12AD7">
      <w:pPr>
        <w:pStyle w:val="BodyText"/>
        <w:ind w:left="1799"/>
      </w:pPr>
      <w:r>
        <w:t>A</w:t>
      </w:r>
      <w:r>
        <w:rPr>
          <w:spacing w:val="-4"/>
        </w:rPr>
        <w:t xml:space="preserve"> </w:t>
      </w:r>
      <w:r>
        <w:t>copy</w:t>
      </w:r>
      <w:r>
        <w:rPr>
          <w:spacing w:val="-1"/>
        </w:rPr>
        <w:t xml:space="preserve"> </w:t>
      </w:r>
      <w:r>
        <w:t>of</w:t>
      </w:r>
      <w:r>
        <w:rPr>
          <w:spacing w:val="-4"/>
        </w:rPr>
        <w:t xml:space="preserve"> </w:t>
      </w:r>
      <w:r>
        <w:t>the</w:t>
      </w:r>
      <w:r>
        <w:rPr>
          <w:spacing w:val="-2"/>
        </w:rPr>
        <w:t xml:space="preserve"> </w:t>
      </w:r>
      <w:r>
        <w:t>MHA’s smoke</w:t>
      </w:r>
      <w:r>
        <w:rPr>
          <w:spacing w:val="-5"/>
        </w:rPr>
        <w:t xml:space="preserve"> </w:t>
      </w:r>
      <w:r>
        <w:t>free</w:t>
      </w:r>
      <w:r>
        <w:rPr>
          <w:spacing w:val="-1"/>
        </w:rPr>
        <w:t xml:space="preserve"> </w:t>
      </w:r>
      <w:r>
        <w:rPr>
          <w:spacing w:val="-2"/>
        </w:rPr>
        <w:t>policy</w:t>
      </w:r>
    </w:p>
    <w:p w14:paraId="30AE13FD" w14:textId="77777777" w:rsidR="00BA6C45" w:rsidRDefault="00C12AD7">
      <w:pPr>
        <w:pStyle w:val="BodyText"/>
        <w:ind w:left="1799" w:right="539"/>
      </w:pPr>
      <w:r>
        <w:t>A</w:t>
      </w:r>
      <w:r>
        <w:rPr>
          <w:spacing w:val="-4"/>
        </w:rPr>
        <w:t xml:space="preserve"> </w:t>
      </w:r>
      <w:r>
        <w:t>notice</w:t>
      </w:r>
      <w:r>
        <w:rPr>
          <w:spacing w:val="-4"/>
        </w:rPr>
        <w:t xml:space="preserve"> </w:t>
      </w:r>
      <w:r>
        <w:t>that</w:t>
      </w:r>
      <w:r>
        <w:rPr>
          <w:spacing w:val="-3"/>
        </w:rPr>
        <w:t xml:space="preserve"> </w:t>
      </w:r>
      <w:r>
        <w:t>includes</w:t>
      </w:r>
      <w:r>
        <w:rPr>
          <w:spacing w:val="-3"/>
        </w:rPr>
        <w:t xml:space="preserve"> </w:t>
      </w:r>
      <w:r>
        <w:t>the</w:t>
      </w:r>
      <w:r>
        <w:rPr>
          <w:spacing w:val="-3"/>
        </w:rPr>
        <w:t xml:space="preserve"> </w:t>
      </w:r>
      <w:r>
        <w:t>procedures</w:t>
      </w:r>
      <w:r>
        <w:rPr>
          <w:spacing w:val="-3"/>
        </w:rPr>
        <w:t xml:space="preserve"> </w:t>
      </w:r>
      <w:r>
        <w:t>for</w:t>
      </w:r>
      <w:r>
        <w:rPr>
          <w:spacing w:val="-3"/>
        </w:rPr>
        <w:t xml:space="preserve"> </w:t>
      </w:r>
      <w:r>
        <w:t>requesting</w:t>
      </w:r>
      <w:r>
        <w:rPr>
          <w:spacing w:val="-3"/>
        </w:rPr>
        <w:t xml:space="preserve"> </w:t>
      </w:r>
      <w:r>
        <w:t>relief</w:t>
      </w:r>
      <w:r>
        <w:rPr>
          <w:spacing w:val="-4"/>
        </w:rPr>
        <w:t xml:space="preserve"> </w:t>
      </w:r>
      <w:r>
        <w:t>and</w:t>
      </w:r>
      <w:r>
        <w:rPr>
          <w:spacing w:val="-3"/>
        </w:rPr>
        <w:t xml:space="preserve"> </w:t>
      </w:r>
      <w:r>
        <w:t>the</w:t>
      </w:r>
      <w:r>
        <w:rPr>
          <w:spacing w:val="-4"/>
        </w:rPr>
        <w:t xml:space="preserve"> </w:t>
      </w:r>
      <w:r>
        <w:t>MHA’s</w:t>
      </w:r>
      <w:r>
        <w:rPr>
          <w:spacing w:val="-2"/>
        </w:rPr>
        <w:t xml:space="preserve"> </w:t>
      </w:r>
      <w:r>
        <w:t>criteria for granting requests for relief for excess utility surcharges</w:t>
      </w:r>
    </w:p>
    <w:p w14:paraId="21419D44" w14:textId="77777777" w:rsidR="00BA6C45" w:rsidRDefault="00C12AD7">
      <w:pPr>
        <w:pStyle w:val="BodyText"/>
        <w:spacing w:line="343" w:lineRule="auto"/>
        <w:ind w:left="1799" w:right="2960" w:hanging="720"/>
      </w:pPr>
      <w:r>
        <w:t>Topics</w:t>
      </w:r>
      <w:r>
        <w:rPr>
          <w:spacing w:val="-4"/>
        </w:rPr>
        <w:t xml:space="preserve"> </w:t>
      </w:r>
      <w:r>
        <w:t>to</w:t>
      </w:r>
      <w:r>
        <w:rPr>
          <w:spacing w:val="-4"/>
        </w:rPr>
        <w:t xml:space="preserve"> </w:t>
      </w:r>
      <w:r>
        <w:t>be</w:t>
      </w:r>
      <w:r>
        <w:rPr>
          <w:spacing w:val="-5"/>
        </w:rPr>
        <w:t xml:space="preserve"> </w:t>
      </w:r>
      <w:r>
        <w:t>discussed</w:t>
      </w:r>
      <w:r>
        <w:rPr>
          <w:spacing w:val="-4"/>
        </w:rPr>
        <w:t xml:space="preserve"> </w:t>
      </w:r>
      <w:r>
        <w:t>and</w:t>
      </w:r>
      <w:r>
        <w:rPr>
          <w:spacing w:val="-4"/>
        </w:rPr>
        <w:t xml:space="preserve"> </w:t>
      </w:r>
      <w:r>
        <w:t>explained</w:t>
      </w:r>
      <w:r>
        <w:rPr>
          <w:spacing w:val="-4"/>
        </w:rPr>
        <w:t xml:space="preserve"> </w:t>
      </w:r>
      <w:r>
        <w:t>to</w:t>
      </w:r>
      <w:r>
        <w:rPr>
          <w:spacing w:val="-4"/>
        </w:rPr>
        <w:t xml:space="preserve"> </w:t>
      </w:r>
      <w:r>
        <w:t>all</w:t>
      </w:r>
      <w:r>
        <w:rPr>
          <w:spacing w:val="-4"/>
        </w:rPr>
        <w:t xml:space="preserve"> </w:t>
      </w:r>
      <w:r>
        <w:t>families</w:t>
      </w:r>
      <w:r>
        <w:rPr>
          <w:spacing w:val="-4"/>
        </w:rPr>
        <w:t xml:space="preserve"> </w:t>
      </w:r>
      <w:r>
        <w:t>include: Applicable deposits and all other charges</w:t>
      </w:r>
    </w:p>
    <w:p w14:paraId="6D3AF0B3" w14:textId="77777777" w:rsidR="00BA6C45" w:rsidRDefault="00C12AD7">
      <w:pPr>
        <w:pStyle w:val="BodyText"/>
        <w:spacing w:before="3" w:line="343" w:lineRule="auto"/>
        <w:ind w:left="1799" w:right="3922"/>
      </w:pPr>
      <w:r>
        <w:t>Review and explanation of lease provisions Unit maintenance requests and work orders The MHA’s interim reporting requirements Review</w:t>
      </w:r>
      <w:r>
        <w:rPr>
          <w:spacing w:val="-10"/>
        </w:rPr>
        <w:t xml:space="preserve"> </w:t>
      </w:r>
      <w:r>
        <w:t>and</w:t>
      </w:r>
      <w:r>
        <w:rPr>
          <w:spacing w:val="-11"/>
        </w:rPr>
        <w:t xml:space="preserve"> </w:t>
      </w:r>
      <w:r>
        <w:t>explanation</w:t>
      </w:r>
      <w:r>
        <w:rPr>
          <w:spacing w:val="-9"/>
        </w:rPr>
        <w:t xml:space="preserve"> </w:t>
      </w:r>
      <w:r>
        <w:t>of</w:t>
      </w:r>
      <w:r>
        <w:rPr>
          <w:spacing w:val="-11"/>
        </w:rPr>
        <w:t xml:space="preserve"> </w:t>
      </w:r>
      <w:r>
        <w:t>occupancy</w:t>
      </w:r>
      <w:r>
        <w:rPr>
          <w:spacing w:val="-9"/>
        </w:rPr>
        <w:t xml:space="preserve"> </w:t>
      </w:r>
      <w:r>
        <w:t>forms Community service requirements</w:t>
      </w:r>
    </w:p>
    <w:p w14:paraId="0930E94F" w14:textId="77777777" w:rsidR="00BA6C45" w:rsidRDefault="00C12AD7">
      <w:pPr>
        <w:pStyle w:val="BodyText"/>
        <w:spacing w:before="4" w:line="343" w:lineRule="auto"/>
        <w:ind w:left="1799" w:right="6398"/>
      </w:pPr>
      <w:r>
        <w:t>Family</w:t>
      </w:r>
      <w:r>
        <w:rPr>
          <w:spacing w:val="-15"/>
        </w:rPr>
        <w:t xml:space="preserve"> </w:t>
      </w:r>
      <w:r>
        <w:t>choice</w:t>
      </w:r>
      <w:r>
        <w:rPr>
          <w:spacing w:val="-15"/>
        </w:rPr>
        <w:t xml:space="preserve"> </w:t>
      </w:r>
      <w:r>
        <w:t>of</w:t>
      </w:r>
      <w:r>
        <w:rPr>
          <w:spacing w:val="-15"/>
        </w:rPr>
        <w:t xml:space="preserve"> </w:t>
      </w:r>
      <w:r>
        <w:t>rent VAWA protections Smoke-free policies</w:t>
      </w:r>
    </w:p>
    <w:p w14:paraId="34732CEE" w14:textId="77777777" w:rsidR="00BA6C45" w:rsidRDefault="00BA6C45">
      <w:pPr>
        <w:spacing w:line="343" w:lineRule="auto"/>
        <w:sectPr w:rsidR="00BA6C45">
          <w:pgSz w:w="12240" w:h="15840"/>
          <w:pgMar w:top="1500" w:right="920" w:bottom="1120" w:left="1080" w:header="0" w:footer="925" w:gutter="0"/>
          <w:cols w:space="720"/>
        </w:sectPr>
      </w:pPr>
    </w:p>
    <w:p w14:paraId="418F66E6" w14:textId="77777777" w:rsidR="00BA6C45" w:rsidRDefault="00C12AD7">
      <w:pPr>
        <w:pStyle w:val="Heading2"/>
      </w:pPr>
      <w:bookmarkStart w:id="359" w:name="8-I.C._EXECUTION_OF_LEASE"/>
      <w:bookmarkEnd w:id="359"/>
      <w:r>
        <w:t>8-I.C.</w:t>
      </w:r>
      <w:r>
        <w:rPr>
          <w:spacing w:val="-7"/>
        </w:rPr>
        <w:t xml:space="preserve"> </w:t>
      </w:r>
      <w:r>
        <w:t>EXECUTION</w:t>
      </w:r>
      <w:r>
        <w:rPr>
          <w:spacing w:val="-5"/>
        </w:rPr>
        <w:t xml:space="preserve"> </w:t>
      </w:r>
      <w:r>
        <w:t>OF</w:t>
      </w:r>
      <w:r>
        <w:rPr>
          <w:spacing w:val="-4"/>
        </w:rPr>
        <w:t xml:space="preserve"> LEASE</w:t>
      </w:r>
    </w:p>
    <w:p w14:paraId="356B677D" w14:textId="77777777" w:rsidR="00BA6C45" w:rsidRDefault="00C12AD7">
      <w:pPr>
        <w:pStyle w:val="BodyText"/>
        <w:ind w:left="360" w:right="539"/>
      </w:pPr>
      <w:r>
        <w:t>The</w:t>
      </w:r>
      <w:r>
        <w:rPr>
          <w:spacing w:val="-3"/>
        </w:rPr>
        <w:t xml:space="preserve"> </w:t>
      </w:r>
      <w:r>
        <w:t>lease</w:t>
      </w:r>
      <w:r>
        <w:rPr>
          <w:spacing w:val="-3"/>
        </w:rPr>
        <w:t xml:space="preserve"> </w:t>
      </w:r>
      <w:r>
        <w:t>must</w:t>
      </w:r>
      <w:r>
        <w:rPr>
          <w:spacing w:val="-2"/>
        </w:rPr>
        <w:t xml:space="preserve"> </w:t>
      </w:r>
      <w:r>
        <w:t>be</w:t>
      </w:r>
      <w:r>
        <w:rPr>
          <w:spacing w:val="-1"/>
        </w:rPr>
        <w:t xml:space="preserve"> </w:t>
      </w:r>
      <w:r>
        <w:t>executed</w:t>
      </w:r>
      <w:r>
        <w:rPr>
          <w:spacing w:val="-2"/>
        </w:rPr>
        <w:t xml:space="preserve"> </w:t>
      </w:r>
      <w:r>
        <w:t>by</w:t>
      </w:r>
      <w:r>
        <w:rPr>
          <w:spacing w:val="-2"/>
        </w:rPr>
        <w:t xml:space="preserve"> </w:t>
      </w:r>
      <w:r>
        <w:t>the</w:t>
      </w:r>
      <w:r>
        <w:rPr>
          <w:spacing w:val="-3"/>
        </w:rPr>
        <w:t xml:space="preserve"> </w:t>
      </w:r>
      <w:r>
        <w:t>tenant</w:t>
      </w:r>
      <w:r>
        <w:rPr>
          <w:spacing w:val="-2"/>
        </w:rPr>
        <w:t xml:space="preserve"> </w:t>
      </w:r>
      <w:r>
        <w:t>and</w:t>
      </w:r>
      <w:r>
        <w:rPr>
          <w:spacing w:val="-2"/>
        </w:rPr>
        <w:t xml:space="preserve"> </w:t>
      </w:r>
      <w:r>
        <w:t>the</w:t>
      </w:r>
      <w:r>
        <w:rPr>
          <w:spacing w:val="-1"/>
        </w:rPr>
        <w:t xml:space="preserve"> </w:t>
      </w:r>
      <w:r>
        <w:t>MHA,</w:t>
      </w:r>
      <w:r>
        <w:rPr>
          <w:spacing w:val="-2"/>
        </w:rPr>
        <w:t xml:space="preserve"> </w:t>
      </w:r>
      <w:r>
        <w:t>except</w:t>
      </w:r>
      <w:r>
        <w:rPr>
          <w:spacing w:val="-2"/>
        </w:rPr>
        <w:t xml:space="preserve"> </w:t>
      </w:r>
      <w:r>
        <w:t>for</w:t>
      </w:r>
      <w:r>
        <w:rPr>
          <w:spacing w:val="-3"/>
        </w:rPr>
        <w:t xml:space="preserve"> </w:t>
      </w:r>
      <w:r>
        <w:t>automatic</w:t>
      </w:r>
      <w:r>
        <w:rPr>
          <w:spacing w:val="-3"/>
        </w:rPr>
        <w:t xml:space="preserve"> </w:t>
      </w:r>
      <w:r>
        <w:t>renewals</w:t>
      </w:r>
      <w:r>
        <w:rPr>
          <w:spacing w:val="-2"/>
        </w:rPr>
        <w:t xml:space="preserve"> </w:t>
      </w:r>
      <w:r>
        <w:t>of</w:t>
      </w:r>
      <w:r>
        <w:rPr>
          <w:spacing w:val="-3"/>
        </w:rPr>
        <w:t xml:space="preserve"> </w:t>
      </w:r>
      <w:r>
        <w:t>a</w:t>
      </w:r>
      <w:r>
        <w:rPr>
          <w:spacing w:val="-3"/>
        </w:rPr>
        <w:t xml:space="preserve"> </w:t>
      </w:r>
      <w:r>
        <w:t>lease [24 CFR 966.4(a)(3)].</w:t>
      </w:r>
    </w:p>
    <w:p w14:paraId="746DE965" w14:textId="77777777" w:rsidR="00BA6C45" w:rsidRDefault="00C12AD7">
      <w:pPr>
        <w:pStyle w:val="BodyText"/>
        <w:ind w:left="360" w:right="539"/>
      </w:pPr>
      <w:r>
        <w:t>A</w:t>
      </w:r>
      <w:r>
        <w:rPr>
          <w:spacing w:val="-5"/>
        </w:rPr>
        <w:t xml:space="preserve"> </w:t>
      </w:r>
      <w:r>
        <w:t>lease</w:t>
      </w:r>
      <w:r>
        <w:rPr>
          <w:spacing w:val="-6"/>
        </w:rPr>
        <w:t xml:space="preserve"> </w:t>
      </w:r>
      <w:r>
        <w:t>is</w:t>
      </w:r>
      <w:r>
        <w:rPr>
          <w:spacing w:val="-2"/>
        </w:rPr>
        <w:t xml:space="preserve"> </w:t>
      </w:r>
      <w:r>
        <w:t>executed at</w:t>
      </w:r>
      <w:r>
        <w:rPr>
          <w:spacing w:val="-2"/>
        </w:rPr>
        <w:t xml:space="preserve"> </w:t>
      </w:r>
      <w:r>
        <w:t>the</w:t>
      </w:r>
      <w:r>
        <w:rPr>
          <w:spacing w:val="-3"/>
        </w:rPr>
        <w:t xml:space="preserve"> </w:t>
      </w:r>
      <w:r>
        <w:t>time</w:t>
      </w:r>
      <w:r>
        <w:rPr>
          <w:spacing w:val="-6"/>
        </w:rPr>
        <w:t xml:space="preserve"> </w:t>
      </w:r>
      <w:r>
        <w:t>of</w:t>
      </w:r>
      <w:r>
        <w:rPr>
          <w:spacing w:val="-6"/>
        </w:rPr>
        <w:t xml:space="preserve"> </w:t>
      </w:r>
      <w:r>
        <w:t>admission</w:t>
      </w:r>
      <w:r>
        <w:rPr>
          <w:spacing w:val="-3"/>
        </w:rPr>
        <w:t xml:space="preserve"> </w:t>
      </w:r>
      <w:r>
        <w:t>for</w:t>
      </w:r>
      <w:r>
        <w:rPr>
          <w:spacing w:val="-6"/>
        </w:rPr>
        <w:t xml:space="preserve"> </w:t>
      </w:r>
      <w:r>
        <w:t>all</w:t>
      </w:r>
      <w:r>
        <w:rPr>
          <w:spacing w:val="-2"/>
        </w:rPr>
        <w:t xml:space="preserve"> </w:t>
      </w:r>
      <w:r>
        <w:t>new</w:t>
      </w:r>
      <w:r>
        <w:rPr>
          <w:spacing w:val="-5"/>
        </w:rPr>
        <w:t xml:space="preserve"> </w:t>
      </w:r>
      <w:r>
        <w:t>residents.</w:t>
      </w:r>
      <w:r>
        <w:rPr>
          <w:spacing w:val="-3"/>
        </w:rPr>
        <w:t xml:space="preserve"> </w:t>
      </w:r>
      <w:r>
        <w:t>A</w:t>
      </w:r>
      <w:r>
        <w:rPr>
          <w:spacing w:val="-3"/>
        </w:rPr>
        <w:t xml:space="preserve"> </w:t>
      </w:r>
      <w:r>
        <w:t>new</w:t>
      </w:r>
      <w:r>
        <w:rPr>
          <w:spacing w:val="-5"/>
        </w:rPr>
        <w:t xml:space="preserve"> </w:t>
      </w:r>
      <w:r>
        <w:t>lease</w:t>
      </w:r>
      <w:r>
        <w:rPr>
          <w:spacing w:val="-6"/>
        </w:rPr>
        <w:t xml:space="preserve"> </w:t>
      </w:r>
      <w:r>
        <w:t>is</w:t>
      </w:r>
      <w:r>
        <w:rPr>
          <w:spacing w:val="-2"/>
        </w:rPr>
        <w:t xml:space="preserve"> </w:t>
      </w:r>
      <w:r>
        <w:t>also</w:t>
      </w:r>
      <w:r>
        <w:rPr>
          <w:spacing w:val="-2"/>
        </w:rPr>
        <w:t xml:space="preserve"> </w:t>
      </w:r>
      <w:r>
        <w:t>executed</w:t>
      </w:r>
      <w:r>
        <w:rPr>
          <w:spacing w:val="-3"/>
        </w:rPr>
        <w:t xml:space="preserve"> </w:t>
      </w:r>
      <w:r>
        <w:t>at the time of transfer from one MHA unit to another.</w:t>
      </w:r>
    </w:p>
    <w:p w14:paraId="379FB05E" w14:textId="77777777" w:rsidR="00BA6C45" w:rsidRDefault="00C12AD7">
      <w:pPr>
        <w:pStyle w:val="BodyText"/>
        <w:ind w:left="359" w:right="598"/>
      </w:pPr>
      <w:r>
        <w:t>The lease must state the composition of the household as approved by the MHA (family members</w:t>
      </w:r>
      <w:r>
        <w:rPr>
          <w:spacing w:val="-6"/>
        </w:rPr>
        <w:t xml:space="preserve"> </w:t>
      </w:r>
      <w:r>
        <w:t>and</w:t>
      </w:r>
      <w:r>
        <w:rPr>
          <w:spacing w:val="-4"/>
        </w:rPr>
        <w:t xml:space="preserve"> </w:t>
      </w:r>
      <w:r>
        <w:t>any</w:t>
      </w:r>
      <w:r>
        <w:rPr>
          <w:spacing w:val="-6"/>
        </w:rPr>
        <w:t xml:space="preserve"> </w:t>
      </w:r>
      <w:r>
        <w:t>MHA-approved</w:t>
      </w:r>
      <w:r>
        <w:rPr>
          <w:spacing w:val="-6"/>
        </w:rPr>
        <w:t xml:space="preserve"> </w:t>
      </w:r>
      <w:r>
        <w:t>live-in</w:t>
      </w:r>
      <w:r>
        <w:rPr>
          <w:spacing w:val="-3"/>
        </w:rPr>
        <w:t xml:space="preserve"> </w:t>
      </w:r>
      <w:r>
        <w:t>aide)</w:t>
      </w:r>
      <w:r>
        <w:rPr>
          <w:spacing w:val="-7"/>
        </w:rPr>
        <w:t xml:space="preserve"> </w:t>
      </w:r>
      <w:r>
        <w:t>[24</w:t>
      </w:r>
      <w:r>
        <w:rPr>
          <w:spacing w:val="-6"/>
        </w:rPr>
        <w:t xml:space="preserve"> </w:t>
      </w:r>
      <w:r>
        <w:t>CFR</w:t>
      </w:r>
      <w:r>
        <w:rPr>
          <w:spacing w:val="-5"/>
        </w:rPr>
        <w:t xml:space="preserve"> </w:t>
      </w:r>
      <w:r>
        <w:t>966.4(a)(1)(v)].</w:t>
      </w:r>
      <w:r>
        <w:rPr>
          <w:spacing w:val="-6"/>
        </w:rPr>
        <w:t xml:space="preserve"> </w:t>
      </w:r>
      <w:r>
        <w:t>See</w:t>
      </w:r>
      <w:r>
        <w:rPr>
          <w:spacing w:val="-7"/>
        </w:rPr>
        <w:t xml:space="preserve"> </w:t>
      </w:r>
      <w:r>
        <w:t>Section</w:t>
      </w:r>
      <w:r>
        <w:rPr>
          <w:spacing w:val="-6"/>
        </w:rPr>
        <w:t xml:space="preserve"> </w:t>
      </w:r>
      <w:r>
        <w:t>8-I.D.</w:t>
      </w:r>
      <w:r>
        <w:rPr>
          <w:spacing w:val="-6"/>
        </w:rPr>
        <w:t xml:space="preserve"> </w:t>
      </w:r>
      <w:r>
        <w:t>for policies regarding changes in family composition during the lease term.</w:t>
      </w:r>
    </w:p>
    <w:p w14:paraId="043DD68D"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535C8EE0" w14:textId="77777777" w:rsidR="00BA6C45" w:rsidRDefault="00C12AD7">
      <w:pPr>
        <w:pStyle w:val="BodyText"/>
        <w:ind w:left="1079" w:right="621"/>
      </w:pPr>
      <w:r>
        <w:t>The head of household, spouse or cohead, and all other adult members of the household will</w:t>
      </w:r>
      <w:r>
        <w:rPr>
          <w:spacing w:val="-3"/>
        </w:rPr>
        <w:t xml:space="preserve"> </w:t>
      </w:r>
      <w:r>
        <w:t>be</w:t>
      </w:r>
      <w:r>
        <w:rPr>
          <w:spacing w:val="-4"/>
        </w:rPr>
        <w:t xml:space="preserve"> </w:t>
      </w:r>
      <w:r>
        <w:t>required</w:t>
      </w:r>
      <w:r>
        <w:rPr>
          <w:spacing w:val="-3"/>
        </w:rPr>
        <w:t xml:space="preserve"> </w:t>
      </w:r>
      <w:r>
        <w:t>to</w:t>
      </w:r>
      <w:r>
        <w:rPr>
          <w:spacing w:val="-3"/>
        </w:rPr>
        <w:t xml:space="preserve"> </w:t>
      </w:r>
      <w:r>
        <w:t>sign</w:t>
      </w:r>
      <w:r>
        <w:rPr>
          <w:spacing w:val="-3"/>
        </w:rPr>
        <w:t xml:space="preserve"> </w:t>
      </w:r>
      <w:r>
        <w:t>the</w:t>
      </w:r>
      <w:r>
        <w:rPr>
          <w:spacing w:val="-4"/>
        </w:rPr>
        <w:t xml:space="preserve"> </w:t>
      </w:r>
      <w:r>
        <w:t>public</w:t>
      </w:r>
      <w:r>
        <w:rPr>
          <w:spacing w:val="-4"/>
        </w:rPr>
        <w:t xml:space="preserve"> </w:t>
      </w:r>
      <w:r>
        <w:t>housing</w:t>
      </w:r>
      <w:r>
        <w:rPr>
          <w:spacing w:val="-3"/>
        </w:rPr>
        <w:t xml:space="preserve"> </w:t>
      </w:r>
      <w:r>
        <w:t>lease</w:t>
      </w:r>
      <w:r>
        <w:rPr>
          <w:spacing w:val="-4"/>
        </w:rPr>
        <w:t xml:space="preserve"> </w:t>
      </w:r>
      <w:r>
        <w:t>prior</w:t>
      </w:r>
      <w:r>
        <w:rPr>
          <w:spacing w:val="-4"/>
        </w:rPr>
        <w:t xml:space="preserve"> </w:t>
      </w:r>
      <w:r>
        <w:t>to</w:t>
      </w:r>
      <w:r>
        <w:rPr>
          <w:spacing w:val="-3"/>
        </w:rPr>
        <w:t xml:space="preserve"> </w:t>
      </w:r>
      <w:r>
        <w:t>admission.</w:t>
      </w:r>
      <w:r>
        <w:rPr>
          <w:spacing w:val="-3"/>
        </w:rPr>
        <w:t xml:space="preserve"> </w:t>
      </w:r>
      <w:r>
        <w:t>An</w:t>
      </w:r>
      <w:r>
        <w:rPr>
          <w:spacing w:val="-3"/>
        </w:rPr>
        <w:t xml:space="preserve"> </w:t>
      </w:r>
      <w:r>
        <w:t>appointment</w:t>
      </w:r>
      <w:r>
        <w:rPr>
          <w:spacing w:val="-3"/>
        </w:rPr>
        <w:t xml:space="preserve"> </w:t>
      </w:r>
      <w:r>
        <w:t>will be</w:t>
      </w:r>
      <w:r>
        <w:rPr>
          <w:spacing w:val="-6"/>
        </w:rPr>
        <w:t xml:space="preserve"> </w:t>
      </w:r>
      <w:r>
        <w:t>scheduled for</w:t>
      </w:r>
      <w:r>
        <w:rPr>
          <w:spacing w:val="-3"/>
        </w:rPr>
        <w:t xml:space="preserve"> </w:t>
      </w:r>
      <w:r>
        <w:t>the</w:t>
      </w:r>
      <w:r>
        <w:rPr>
          <w:spacing w:val="-3"/>
        </w:rPr>
        <w:t xml:space="preserve"> </w:t>
      </w:r>
      <w:r>
        <w:t>parties</w:t>
      </w:r>
      <w:r>
        <w:rPr>
          <w:spacing w:val="-2"/>
        </w:rPr>
        <w:t xml:space="preserve"> </w:t>
      </w:r>
      <w:r>
        <w:t>to</w:t>
      </w:r>
      <w:r>
        <w:rPr>
          <w:spacing w:val="-5"/>
        </w:rPr>
        <w:t xml:space="preserve"> </w:t>
      </w:r>
      <w:r>
        <w:t>execute</w:t>
      </w:r>
      <w:r>
        <w:rPr>
          <w:spacing w:val="-6"/>
        </w:rPr>
        <w:t xml:space="preserve"> </w:t>
      </w:r>
      <w:r>
        <w:t>the</w:t>
      </w:r>
      <w:r>
        <w:rPr>
          <w:spacing w:val="-3"/>
        </w:rPr>
        <w:t xml:space="preserve"> </w:t>
      </w:r>
      <w:r>
        <w:t>lease.</w:t>
      </w:r>
      <w:r>
        <w:rPr>
          <w:spacing w:val="-2"/>
        </w:rPr>
        <w:t xml:space="preserve"> </w:t>
      </w:r>
      <w:r>
        <w:t>The</w:t>
      </w:r>
      <w:r>
        <w:rPr>
          <w:spacing w:val="-6"/>
        </w:rPr>
        <w:t xml:space="preserve"> </w:t>
      </w:r>
      <w:r>
        <w:t>head</w:t>
      </w:r>
      <w:r>
        <w:rPr>
          <w:spacing w:val="-2"/>
        </w:rPr>
        <w:t xml:space="preserve"> </w:t>
      </w:r>
      <w:r>
        <w:t>of</w:t>
      </w:r>
      <w:r>
        <w:rPr>
          <w:spacing w:val="-6"/>
        </w:rPr>
        <w:t xml:space="preserve"> </w:t>
      </w:r>
      <w:r>
        <w:t>household</w:t>
      </w:r>
      <w:r>
        <w:rPr>
          <w:spacing w:val="-2"/>
        </w:rPr>
        <w:t xml:space="preserve"> </w:t>
      </w:r>
      <w:r>
        <w:t>will</w:t>
      </w:r>
      <w:r>
        <w:rPr>
          <w:spacing w:val="-2"/>
        </w:rPr>
        <w:t xml:space="preserve"> </w:t>
      </w:r>
      <w:r>
        <w:t>be</w:t>
      </w:r>
      <w:r>
        <w:rPr>
          <w:spacing w:val="-3"/>
        </w:rPr>
        <w:t xml:space="preserve"> </w:t>
      </w:r>
      <w:r>
        <w:t>provided a copy of the executed lease and the MHA will retain a copy in the resident’s file.</w:t>
      </w:r>
    </w:p>
    <w:p w14:paraId="20E2154C" w14:textId="77777777" w:rsidR="00BA6C45" w:rsidRDefault="00C12AD7">
      <w:pPr>
        <w:pStyle w:val="BodyText"/>
        <w:ind w:left="1079" w:right="539"/>
      </w:pPr>
      <w:r>
        <w:t>Files</w:t>
      </w:r>
      <w:r>
        <w:rPr>
          <w:spacing w:val="-3"/>
        </w:rPr>
        <w:t xml:space="preserve"> </w:t>
      </w:r>
      <w:r>
        <w:t>for</w:t>
      </w:r>
      <w:r>
        <w:rPr>
          <w:spacing w:val="-4"/>
        </w:rPr>
        <w:t xml:space="preserve"> </w:t>
      </w:r>
      <w:r>
        <w:t>households</w:t>
      </w:r>
      <w:r>
        <w:rPr>
          <w:spacing w:val="-3"/>
        </w:rPr>
        <w:t xml:space="preserve"> </w:t>
      </w:r>
      <w:r>
        <w:t>that</w:t>
      </w:r>
      <w:r>
        <w:rPr>
          <w:spacing w:val="-1"/>
        </w:rPr>
        <w:t xml:space="preserve"> </w:t>
      </w:r>
      <w:r>
        <w:t>include</w:t>
      </w:r>
      <w:r>
        <w:rPr>
          <w:spacing w:val="-4"/>
        </w:rPr>
        <w:t xml:space="preserve"> </w:t>
      </w:r>
      <w:r>
        <w:t>a</w:t>
      </w:r>
      <w:r>
        <w:rPr>
          <w:spacing w:val="-4"/>
        </w:rPr>
        <w:t xml:space="preserve"> </w:t>
      </w:r>
      <w:r>
        <w:t>live-in</w:t>
      </w:r>
      <w:r>
        <w:rPr>
          <w:spacing w:val="-3"/>
        </w:rPr>
        <w:t xml:space="preserve"> </w:t>
      </w:r>
      <w:r>
        <w:t>aide</w:t>
      </w:r>
      <w:r>
        <w:rPr>
          <w:spacing w:val="-2"/>
        </w:rPr>
        <w:t xml:space="preserve"> </w:t>
      </w:r>
      <w:r>
        <w:t>will</w:t>
      </w:r>
      <w:r>
        <w:rPr>
          <w:spacing w:val="-3"/>
        </w:rPr>
        <w:t xml:space="preserve"> </w:t>
      </w:r>
      <w:r>
        <w:t>contain</w:t>
      </w:r>
      <w:r>
        <w:rPr>
          <w:spacing w:val="-3"/>
        </w:rPr>
        <w:t xml:space="preserve"> </w:t>
      </w:r>
      <w:r>
        <w:t>file</w:t>
      </w:r>
      <w:r>
        <w:rPr>
          <w:spacing w:val="-4"/>
        </w:rPr>
        <w:t xml:space="preserve"> </w:t>
      </w:r>
      <w:r>
        <w:t>documentation</w:t>
      </w:r>
      <w:r>
        <w:rPr>
          <w:spacing w:val="-3"/>
        </w:rPr>
        <w:t xml:space="preserve"> </w:t>
      </w:r>
      <w:r>
        <w:t>signed</w:t>
      </w:r>
      <w:r>
        <w:rPr>
          <w:spacing w:val="-3"/>
        </w:rPr>
        <w:t xml:space="preserve"> </w:t>
      </w:r>
      <w:r>
        <w:t>by the</w:t>
      </w:r>
      <w:r>
        <w:rPr>
          <w:spacing w:val="-3"/>
        </w:rPr>
        <w:t xml:space="preserve"> </w:t>
      </w:r>
      <w:r>
        <w:t>live-in</w:t>
      </w:r>
      <w:r>
        <w:rPr>
          <w:spacing w:val="-2"/>
        </w:rPr>
        <w:t xml:space="preserve"> </w:t>
      </w:r>
      <w:r>
        <w:t>aide,</w:t>
      </w:r>
      <w:r>
        <w:rPr>
          <w:spacing w:val="-2"/>
        </w:rPr>
        <w:t xml:space="preserve"> </w:t>
      </w:r>
      <w:r>
        <w:t>that</w:t>
      </w:r>
      <w:r>
        <w:rPr>
          <w:spacing w:val="-2"/>
        </w:rPr>
        <w:t xml:space="preserve"> </w:t>
      </w:r>
      <w:r>
        <w:t>the</w:t>
      </w:r>
      <w:r>
        <w:rPr>
          <w:spacing w:val="-3"/>
        </w:rPr>
        <w:t xml:space="preserve"> </w:t>
      </w:r>
      <w:r>
        <w:t>live-in</w:t>
      </w:r>
      <w:r>
        <w:rPr>
          <w:spacing w:val="-2"/>
        </w:rPr>
        <w:t xml:space="preserve"> </w:t>
      </w:r>
      <w:r>
        <w:t>aide</w:t>
      </w:r>
      <w:r>
        <w:rPr>
          <w:spacing w:val="-3"/>
        </w:rPr>
        <w:t xml:space="preserve"> </w:t>
      </w:r>
      <w:r>
        <w:t>is</w:t>
      </w:r>
      <w:r>
        <w:rPr>
          <w:spacing w:val="-2"/>
        </w:rPr>
        <w:t xml:space="preserve"> </w:t>
      </w:r>
      <w:r>
        <w:t>not</w:t>
      </w:r>
      <w:r>
        <w:rPr>
          <w:spacing w:val="-2"/>
        </w:rPr>
        <w:t xml:space="preserve"> </w:t>
      </w:r>
      <w:r>
        <w:t>a</w:t>
      </w:r>
      <w:r>
        <w:rPr>
          <w:spacing w:val="-3"/>
        </w:rPr>
        <w:t xml:space="preserve"> </w:t>
      </w:r>
      <w:r>
        <w:t>party</w:t>
      </w:r>
      <w:r>
        <w:rPr>
          <w:spacing w:val="-2"/>
        </w:rPr>
        <w:t xml:space="preserve"> </w:t>
      </w:r>
      <w:r>
        <w:t>to</w:t>
      </w:r>
      <w:r>
        <w:rPr>
          <w:spacing w:val="-2"/>
        </w:rPr>
        <w:t xml:space="preserve"> </w:t>
      </w:r>
      <w:r>
        <w:t>the</w:t>
      </w:r>
      <w:r>
        <w:rPr>
          <w:spacing w:val="-3"/>
        </w:rPr>
        <w:t xml:space="preserve"> </w:t>
      </w:r>
      <w:r>
        <w:t>lease</w:t>
      </w:r>
      <w:r>
        <w:rPr>
          <w:spacing w:val="-3"/>
        </w:rPr>
        <w:t xml:space="preserve"> </w:t>
      </w:r>
      <w:r>
        <w:t>and</w:t>
      </w:r>
      <w:r>
        <w:rPr>
          <w:spacing w:val="-2"/>
        </w:rPr>
        <w:t xml:space="preserve"> </w:t>
      </w:r>
      <w:r>
        <w:t>is</w:t>
      </w:r>
      <w:r>
        <w:rPr>
          <w:spacing w:val="-2"/>
        </w:rPr>
        <w:t xml:space="preserve"> </w:t>
      </w:r>
      <w:r>
        <w:t>not</w:t>
      </w:r>
      <w:r>
        <w:rPr>
          <w:spacing w:val="-2"/>
        </w:rPr>
        <w:t xml:space="preserve"> </w:t>
      </w:r>
      <w:r>
        <w:t>entitled</w:t>
      </w:r>
      <w:r>
        <w:rPr>
          <w:spacing w:val="-2"/>
        </w:rPr>
        <w:t xml:space="preserve"> </w:t>
      </w:r>
      <w:r>
        <w:t>to</w:t>
      </w:r>
      <w:r>
        <w:rPr>
          <w:spacing w:val="-2"/>
        </w:rPr>
        <w:t xml:space="preserve"> </w:t>
      </w:r>
      <w:r>
        <w:t>MHA assistance. The live-in aide is only approved to live in the unit while serving as the care attendant for the family member who requires the care.</w:t>
      </w:r>
    </w:p>
    <w:p w14:paraId="1C57C9FF" w14:textId="77777777" w:rsidR="00BA6C45" w:rsidRDefault="00BA6C45">
      <w:pPr>
        <w:sectPr w:rsidR="00BA6C45">
          <w:pgSz w:w="12240" w:h="15840"/>
          <w:pgMar w:top="1500" w:right="920" w:bottom="1120" w:left="1080" w:header="0" w:footer="925" w:gutter="0"/>
          <w:cols w:space="720"/>
        </w:sectPr>
      </w:pPr>
    </w:p>
    <w:p w14:paraId="6EECF6C1" w14:textId="77777777" w:rsidR="00BA6C45" w:rsidRDefault="00C12AD7">
      <w:pPr>
        <w:pStyle w:val="Heading2"/>
      </w:pPr>
      <w:bookmarkStart w:id="360" w:name="8-I.D._MODIFICATIONS_TO_THE_LEASE"/>
      <w:bookmarkEnd w:id="360"/>
      <w:r>
        <w:t>8-I.D.</w:t>
      </w:r>
      <w:r>
        <w:rPr>
          <w:spacing w:val="-5"/>
        </w:rPr>
        <w:t xml:space="preserve"> </w:t>
      </w:r>
      <w:r>
        <w:t>MODIFICATIONS</w:t>
      </w:r>
      <w:r>
        <w:rPr>
          <w:spacing w:val="-3"/>
        </w:rPr>
        <w:t xml:space="preserve"> </w:t>
      </w:r>
      <w:r>
        <w:t>TO</w:t>
      </w:r>
      <w:r>
        <w:rPr>
          <w:spacing w:val="-4"/>
        </w:rPr>
        <w:t xml:space="preserve"> </w:t>
      </w:r>
      <w:r>
        <w:t>THE</w:t>
      </w:r>
      <w:r>
        <w:rPr>
          <w:spacing w:val="-6"/>
        </w:rPr>
        <w:t xml:space="preserve"> </w:t>
      </w:r>
      <w:r>
        <w:rPr>
          <w:spacing w:val="-4"/>
        </w:rPr>
        <w:t>LEASE</w:t>
      </w:r>
    </w:p>
    <w:p w14:paraId="13C33005" w14:textId="77777777" w:rsidR="00BA6C45" w:rsidRDefault="00C12AD7">
      <w:pPr>
        <w:pStyle w:val="BodyText"/>
        <w:ind w:left="360"/>
      </w:pPr>
      <w:r>
        <w:t>The</w:t>
      </w:r>
      <w:r>
        <w:rPr>
          <w:spacing w:val="-3"/>
        </w:rPr>
        <w:t xml:space="preserve"> </w:t>
      </w:r>
      <w:r>
        <w:t>lease</w:t>
      </w:r>
      <w:r>
        <w:rPr>
          <w:spacing w:val="-3"/>
        </w:rPr>
        <w:t xml:space="preserve"> </w:t>
      </w:r>
      <w:r>
        <w:t>may</w:t>
      </w:r>
      <w:r>
        <w:rPr>
          <w:spacing w:val="-2"/>
        </w:rPr>
        <w:t xml:space="preserve"> </w:t>
      </w:r>
      <w:r>
        <w:t>be</w:t>
      </w:r>
      <w:r>
        <w:rPr>
          <w:spacing w:val="-3"/>
        </w:rPr>
        <w:t xml:space="preserve"> </w:t>
      </w:r>
      <w:r>
        <w:t>modified</w:t>
      </w:r>
      <w:r>
        <w:rPr>
          <w:spacing w:val="-2"/>
        </w:rPr>
        <w:t xml:space="preserve"> </w:t>
      </w:r>
      <w:r>
        <w:t>at</w:t>
      </w:r>
      <w:r>
        <w:rPr>
          <w:spacing w:val="-2"/>
        </w:rPr>
        <w:t xml:space="preserve"> </w:t>
      </w:r>
      <w:r>
        <w:t>any</w:t>
      </w:r>
      <w:r>
        <w:rPr>
          <w:spacing w:val="-2"/>
        </w:rPr>
        <w:t xml:space="preserve"> </w:t>
      </w:r>
      <w:r>
        <w:t>time</w:t>
      </w:r>
      <w:r>
        <w:rPr>
          <w:spacing w:val="-3"/>
        </w:rPr>
        <w:t xml:space="preserve"> </w:t>
      </w:r>
      <w:r>
        <w:t>by</w:t>
      </w:r>
      <w:r>
        <w:rPr>
          <w:spacing w:val="-2"/>
        </w:rPr>
        <w:t xml:space="preserve"> </w:t>
      </w:r>
      <w:r>
        <w:t>written agreement</w:t>
      </w:r>
      <w:r>
        <w:rPr>
          <w:spacing w:val="-2"/>
        </w:rPr>
        <w:t xml:space="preserve"> </w:t>
      </w:r>
      <w:r>
        <w:t>of</w:t>
      </w:r>
      <w:r>
        <w:rPr>
          <w:spacing w:val="-3"/>
        </w:rPr>
        <w:t xml:space="preserve"> </w:t>
      </w:r>
      <w:r>
        <w:t>the</w:t>
      </w:r>
      <w:r>
        <w:rPr>
          <w:spacing w:val="-3"/>
        </w:rPr>
        <w:t xml:space="preserve"> </w:t>
      </w:r>
      <w:r>
        <w:t>tenant and</w:t>
      </w:r>
      <w:r>
        <w:rPr>
          <w:spacing w:val="-2"/>
        </w:rPr>
        <w:t xml:space="preserve"> </w:t>
      </w:r>
      <w:r>
        <w:t>the</w:t>
      </w:r>
      <w:r>
        <w:rPr>
          <w:spacing w:val="-3"/>
        </w:rPr>
        <w:t xml:space="preserve"> </w:t>
      </w:r>
      <w:r>
        <w:t>MHA</w:t>
      </w:r>
      <w:r>
        <w:rPr>
          <w:spacing w:val="-3"/>
        </w:rPr>
        <w:t xml:space="preserve"> </w:t>
      </w:r>
      <w:r>
        <w:t>[24</w:t>
      </w:r>
      <w:r>
        <w:rPr>
          <w:spacing w:val="-2"/>
        </w:rPr>
        <w:t xml:space="preserve"> </w:t>
      </w:r>
      <w:r>
        <w:t xml:space="preserve">CFR </w:t>
      </w:r>
      <w:bookmarkStart w:id="361" w:name="Modifications_to_the_Lease_Form"/>
      <w:bookmarkEnd w:id="361"/>
      <w:r>
        <w:rPr>
          <w:spacing w:val="-2"/>
        </w:rPr>
        <w:t>966.4(a)(3)].</w:t>
      </w:r>
    </w:p>
    <w:p w14:paraId="4215E47E" w14:textId="77777777" w:rsidR="00BA6C45" w:rsidRDefault="00C12AD7">
      <w:pPr>
        <w:pStyle w:val="Heading3"/>
        <w:ind w:left="359"/>
      </w:pPr>
      <w:r>
        <w:t>Modifications</w:t>
      </w:r>
      <w:r>
        <w:rPr>
          <w:spacing w:val="-2"/>
        </w:rPr>
        <w:t xml:space="preserve"> </w:t>
      </w:r>
      <w:r>
        <w:t>to</w:t>
      </w:r>
      <w:r>
        <w:rPr>
          <w:spacing w:val="-4"/>
        </w:rPr>
        <w:t xml:space="preserve"> </w:t>
      </w:r>
      <w:r>
        <w:t>the</w:t>
      </w:r>
      <w:r>
        <w:rPr>
          <w:spacing w:val="-5"/>
        </w:rPr>
        <w:t xml:space="preserve"> </w:t>
      </w:r>
      <w:r>
        <w:t>Lease</w:t>
      </w:r>
      <w:r>
        <w:rPr>
          <w:spacing w:val="-5"/>
        </w:rPr>
        <w:t xml:space="preserve"> </w:t>
      </w:r>
      <w:r>
        <w:rPr>
          <w:spacing w:val="-4"/>
        </w:rPr>
        <w:t>Form</w:t>
      </w:r>
    </w:p>
    <w:p w14:paraId="5CEB83D9" w14:textId="77777777" w:rsidR="00BA6C45" w:rsidRDefault="00C12AD7">
      <w:pPr>
        <w:pStyle w:val="BodyText"/>
        <w:ind w:left="360" w:right="539"/>
      </w:pPr>
      <w:r>
        <w:t>The MHA may modify its lease from time to time. However, the MHA must give residents at least</w:t>
      </w:r>
      <w:r>
        <w:rPr>
          <w:spacing w:val="-3"/>
        </w:rPr>
        <w:t xml:space="preserve"> </w:t>
      </w:r>
      <w:r>
        <w:t>thirty</w:t>
      </w:r>
      <w:r>
        <w:rPr>
          <w:spacing w:val="-3"/>
        </w:rPr>
        <w:t xml:space="preserve"> </w:t>
      </w:r>
      <w:r>
        <w:t>(30)</w:t>
      </w:r>
      <w:r>
        <w:rPr>
          <w:spacing w:val="-4"/>
        </w:rPr>
        <w:t xml:space="preserve"> </w:t>
      </w:r>
      <w:r>
        <w:t>days</w:t>
      </w:r>
      <w:r>
        <w:rPr>
          <w:spacing w:val="-3"/>
        </w:rPr>
        <w:t xml:space="preserve"> </w:t>
      </w:r>
      <w:r>
        <w:t>advance</w:t>
      </w:r>
      <w:r>
        <w:rPr>
          <w:spacing w:val="-4"/>
        </w:rPr>
        <w:t xml:space="preserve"> </w:t>
      </w:r>
      <w:r>
        <w:t>notice</w:t>
      </w:r>
      <w:r>
        <w:rPr>
          <w:spacing w:val="-4"/>
        </w:rPr>
        <w:t xml:space="preserve"> </w:t>
      </w:r>
      <w:r>
        <w:t>of</w:t>
      </w:r>
      <w:r>
        <w:rPr>
          <w:spacing w:val="-4"/>
        </w:rPr>
        <w:t xml:space="preserve"> </w:t>
      </w:r>
      <w:r>
        <w:t>the</w:t>
      </w:r>
      <w:r>
        <w:rPr>
          <w:spacing w:val="-4"/>
        </w:rPr>
        <w:t xml:space="preserve"> </w:t>
      </w:r>
      <w:r>
        <w:t>proposed</w:t>
      </w:r>
      <w:r>
        <w:rPr>
          <w:spacing w:val="-3"/>
        </w:rPr>
        <w:t xml:space="preserve"> </w:t>
      </w:r>
      <w:r>
        <w:t>changes</w:t>
      </w:r>
      <w:r>
        <w:rPr>
          <w:spacing w:val="-3"/>
        </w:rPr>
        <w:t xml:space="preserve"> </w:t>
      </w:r>
      <w:r>
        <w:t>and</w:t>
      </w:r>
      <w:r>
        <w:rPr>
          <w:spacing w:val="-3"/>
        </w:rPr>
        <w:t xml:space="preserve"> </w:t>
      </w:r>
      <w:r>
        <w:t>an</w:t>
      </w:r>
      <w:r>
        <w:rPr>
          <w:spacing w:val="-3"/>
        </w:rPr>
        <w:t xml:space="preserve"> </w:t>
      </w:r>
      <w:r>
        <w:t>opportunity</w:t>
      </w:r>
      <w:r>
        <w:rPr>
          <w:spacing w:val="-3"/>
        </w:rPr>
        <w:t xml:space="preserve"> </w:t>
      </w:r>
      <w:r>
        <w:t>to</w:t>
      </w:r>
      <w:r>
        <w:rPr>
          <w:spacing w:val="-3"/>
        </w:rPr>
        <w:t xml:space="preserve"> </w:t>
      </w:r>
      <w:r>
        <w:t>comment</w:t>
      </w:r>
      <w:r>
        <w:rPr>
          <w:spacing w:val="-3"/>
        </w:rPr>
        <w:t xml:space="preserve"> </w:t>
      </w:r>
      <w:r>
        <w:t>on the changes. The MHA must also consider any comments before formally adopting a new lease [24 CFR 966.3].</w:t>
      </w:r>
    </w:p>
    <w:p w14:paraId="522E0003" w14:textId="77777777" w:rsidR="00BA6C45" w:rsidRDefault="00C12AD7">
      <w:pPr>
        <w:pStyle w:val="BodyText"/>
        <w:spacing w:before="118"/>
        <w:ind w:left="360" w:right="539"/>
      </w:pPr>
      <w:r>
        <w:t>After proposed changes have been incorporated into the lease and approved by the Board, each family must be notified at least 60 days in advance of the effective date of the new lease or lease revision. A resident's refusal to accept permissible and reasonable lease modifications that are made</w:t>
      </w:r>
      <w:r>
        <w:rPr>
          <w:spacing w:val="-4"/>
        </w:rPr>
        <w:t xml:space="preserve"> </w:t>
      </w:r>
      <w:r>
        <w:t>in</w:t>
      </w:r>
      <w:r>
        <w:rPr>
          <w:spacing w:val="-3"/>
        </w:rPr>
        <w:t xml:space="preserve"> </w:t>
      </w:r>
      <w:r>
        <w:t>accordance</w:t>
      </w:r>
      <w:r>
        <w:rPr>
          <w:spacing w:val="-4"/>
        </w:rPr>
        <w:t xml:space="preserve"> </w:t>
      </w:r>
      <w:r>
        <w:t>with</w:t>
      </w:r>
      <w:r>
        <w:rPr>
          <w:spacing w:val="-1"/>
        </w:rPr>
        <w:t xml:space="preserve"> </w:t>
      </w:r>
      <w:r>
        <w:t>HUD</w:t>
      </w:r>
      <w:r>
        <w:rPr>
          <w:spacing w:val="-4"/>
        </w:rPr>
        <w:t xml:space="preserve"> </w:t>
      </w:r>
      <w:r>
        <w:t>requirements,</w:t>
      </w:r>
      <w:r>
        <w:rPr>
          <w:spacing w:val="-3"/>
        </w:rPr>
        <w:t xml:space="preserve"> </w:t>
      </w:r>
      <w:r>
        <w:t>or</w:t>
      </w:r>
      <w:r>
        <w:rPr>
          <w:spacing w:val="-4"/>
        </w:rPr>
        <w:t xml:space="preserve"> </w:t>
      </w:r>
      <w:r>
        <w:t>are</w:t>
      </w:r>
      <w:r>
        <w:rPr>
          <w:spacing w:val="-4"/>
        </w:rPr>
        <w:t xml:space="preserve"> </w:t>
      </w:r>
      <w:r>
        <w:t>required</w:t>
      </w:r>
      <w:r>
        <w:rPr>
          <w:spacing w:val="-3"/>
        </w:rPr>
        <w:t xml:space="preserve"> </w:t>
      </w:r>
      <w:r>
        <w:t>by</w:t>
      </w:r>
      <w:r>
        <w:rPr>
          <w:spacing w:val="-3"/>
        </w:rPr>
        <w:t xml:space="preserve"> </w:t>
      </w:r>
      <w:r>
        <w:t>HUD,</w:t>
      </w:r>
      <w:r>
        <w:rPr>
          <w:spacing w:val="-3"/>
        </w:rPr>
        <w:t xml:space="preserve"> </w:t>
      </w:r>
      <w:r>
        <w:t>is</w:t>
      </w:r>
      <w:r>
        <w:rPr>
          <w:spacing w:val="-3"/>
        </w:rPr>
        <w:t xml:space="preserve"> </w:t>
      </w:r>
      <w:r>
        <w:t>grounds</w:t>
      </w:r>
      <w:r>
        <w:rPr>
          <w:spacing w:val="-3"/>
        </w:rPr>
        <w:t xml:space="preserve"> </w:t>
      </w:r>
      <w:r>
        <w:t>for</w:t>
      </w:r>
      <w:r>
        <w:rPr>
          <w:spacing w:val="-4"/>
        </w:rPr>
        <w:t xml:space="preserve"> </w:t>
      </w:r>
      <w:r>
        <w:t>termination of tenancy [24 CFR 966.4(l)(2)(iii)(E)].</w:t>
      </w:r>
    </w:p>
    <w:p w14:paraId="49C3474F" w14:textId="77777777" w:rsidR="00BA6C45" w:rsidRDefault="00C12AD7">
      <w:pPr>
        <w:pStyle w:val="BodyText"/>
      </w:pPr>
      <w:r>
        <w:rPr>
          <w:u w:val="single"/>
        </w:rPr>
        <w:t>MHA</w:t>
      </w:r>
      <w:r>
        <w:rPr>
          <w:spacing w:val="-4"/>
          <w:u w:val="single"/>
        </w:rPr>
        <w:t xml:space="preserve"> </w:t>
      </w:r>
      <w:r>
        <w:rPr>
          <w:spacing w:val="-2"/>
          <w:u w:val="single"/>
        </w:rPr>
        <w:t>Policy</w:t>
      </w:r>
    </w:p>
    <w:p w14:paraId="639381D5" w14:textId="3CC8AB68" w:rsidR="00BA6C45" w:rsidRDefault="00C12AD7">
      <w:pPr>
        <w:pStyle w:val="BodyText"/>
        <w:ind w:right="539"/>
      </w:pPr>
      <w:r>
        <w:t>The</w:t>
      </w:r>
      <w:r>
        <w:rPr>
          <w:spacing w:val="-7"/>
        </w:rPr>
        <w:t xml:space="preserve"> </w:t>
      </w:r>
      <w:r>
        <w:t>family</w:t>
      </w:r>
      <w:r>
        <w:rPr>
          <w:spacing w:val="-3"/>
        </w:rPr>
        <w:t xml:space="preserve"> </w:t>
      </w:r>
      <w:r>
        <w:t>will</w:t>
      </w:r>
      <w:r>
        <w:rPr>
          <w:spacing w:val="-3"/>
        </w:rPr>
        <w:t xml:space="preserve"> </w:t>
      </w:r>
      <w:r>
        <w:t>have</w:t>
      </w:r>
      <w:r>
        <w:rPr>
          <w:spacing w:val="-7"/>
        </w:rPr>
        <w:t xml:space="preserve"> </w:t>
      </w:r>
      <w:r>
        <w:t>30</w:t>
      </w:r>
      <w:r>
        <w:rPr>
          <w:spacing w:val="-3"/>
        </w:rPr>
        <w:t xml:space="preserve"> </w:t>
      </w:r>
      <w:r>
        <w:t>days</w:t>
      </w:r>
      <w:r>
        <w:rPr>
          <w:spacing w:val="-3"/>
        </w:rPr>
        <w:t xml:space="preserve"> </w:t>
      </w:r>
      <w:r>
        <w:t>to</w:t>
      </w:r>
      <w:r>
        <w:rPr>
          <w:spacing w:val="-3"/>
        </w:rPr>
        <w:t xml:space="preserve"> </w:t>
      </w:r>
      <w:r>
        <w:t>accept</w:t>
      </w:r>
      <w:r>
        <w:rPr>
          <w:spacing w:val="-3"/>
        </w:rPr>
        <w:t xml:space="preserve"> </w:t>
      </w:r>
      <w:r>
        <w:t>the</w:t>
      </w:r>
      <w:r>
        <w:rPr>
          <w:spacing w:val="-7"/>
        </w:rPr>
        <w:t xml:space="preserve"> </w:t>
      </w:r>
      <w:r>
        <w:t>revised</w:t>
      </w:r>
      <w:r>
        <w:rPr>
          <w:spacing w:val="-4"/>
        </w:rPr>
        <w:t xml:space="preserve"> </w:t>
      </w:r>
      <w:r>
        <w:t>lease.</w:t>
      </w:r>
      <w:r>
        <w:rPr>
          <w:spacing w:val="-1"/>
        </w:rPr>
        <w:t xml:space="preserve"> </w:t>
      </w:r>
      <w:r>
        <w:t>If</w:t>
      </w:r>
      <w:r>
        <w:rPr>
          <w:spacing w:val="-7"/>
        </w:rPr>
        <w:t xml:space="preserve"> </w:t>
      </w:r>
      <w:r>
        <w:t>the</w:t>
      </w:r>
      <w:r>
        <w:rPr>
          <w:spacing w:val="-4"/>
        </w:rPr>
        <w:t xml:space="preserve"> </w:t>
      </w:r>
      <w:r>
        <w:t>family</w:t>
      </w:r>
      <w:r>
        <w:rPr>
          <w:spacing w:val="-3"/>
        </w:rPr>
        <w:t xml:space="preserve"> </w:t>
      </w:r>
      <w:r>
        <w:t>does</w:t>
      </w:r>
      <w:r>
        <w:rPr>
          <w:spacing w:val="-3"/>
        </w:rPr>
        <w:t xml:space="preserve"> </w:t>
      </w:r>
      <w:r>
        <w:t>not</w:t>
      </w:r>
      <w:r>
        <w:rPr>
          <w:spacing w:val="-3"/>
        </w:rPr>
        <w:t xml:space="preserve"> </w:t>
      </w:r>
      <w:r>
        <w:t>accept</w:t>
      </w:r>
      <w:r>
        <w:rPr>
          <w:spacing w:val="-3"/>
        </w:rPr>
        <w:t xml:space="preserve"> </w:t>
      </w:r>
      <w:r>
        <w:t xml:space="preserve">the offer of the revised lease within that </w:t>
      </w:r>
      <w:r w:rsidR="007239BD">
        <w:t>30-day</w:t>
      </w:r>
      <w:r>
        <w:t xml:space="preserve"> timeframe, the family’s tenancy will be terminated for other good cause in accordance with the policies in Chapter 13.</w:t>
      </w:r>
    </w:p>
    <w:p w14:paraId="2CE8A3F1" w14:textId="23C2C449" w:rsidR="00BA6C45" w:rsidRDefault="00C12AD7">
      <w:pPr>
        <w:pStyle w:val="BodyText"/>
        <w:ind w:left="359" w:right="630"/>
      </w:pPr>
      <w:r>
        <w:t xml:space="preserve">Schedules of special charges and rules and regulations are subject to modification or revision. Because these schedules are incorporated into the lease by reference, residents and resident organizations must be provided at least thirty days written notice of the reason(s) for any proposed modifications or </w:t>
      </w:r>
      <w:r w:rsidR="007239BD">
        <w:t>revisions and</w:t>
      </w:r>
      <w:r>
        <w:t xml:space="preserve"> must be given an opportunity to present written comments. The notice must be delivered directly or mailed to each tenant; or posted in at least three</w:t>
      </w:r>
      <w:r>
        <w:rPr>
          <w:spacing w:val="-1"/>
        </w:rPr>
        <w:t xml:space="preserve"> </w:t>
      </w:r>
      <w:r>
        <w:t>conspicuous places within each structure</w:t>
      </w:r>
      <w:r>
        <w:rPr>
          <w:spacing w:val="-1"/>
        </w:rPr>
        <w:t xml:space="preserve"> </w:t>
      </w:r>
      <w:r>
        <w:t>or</w:t>
      </w:r>
      <w:r>
        <w:rPr>
          <w:spacing w:val="-1"/>
        </w:rPr>
        <w:t xml:space="preserve"> </w:t>
      </w:r>
      <w:r>
        <w:t>building in which the</w:t>
      </w:r>
      <w:r>
        <w:rPr>
          <w:spacing w:val="-1"/>
        </w:rPr>
        <w:t xml:space="preserve"> </w:t>
      </w:r>
      <w:r>
        <w:t>affected dwelling units are located, as well as in a conspicuous place at the project office, if any, or if none, a similar central</w:t>
      </w:r>
      <w:r>
        <w:rPr>
          <w:spacing w:val="-3"/>
        </w:rPr>
        <w:t xml:space="preserve"> </w:t>
      </w:r>
      <w:r>
        <w:t>business</w:t>
      </w:r>
      <w:r>
        <w:rPr>
          <w:spacing w:val="-3"/>
        </w:rPr>
        <w:t xml:space="preserve"> </w:t>
      </w:r>
      <w:r>
        <w:t>location</w:t>
      </w:r>
      <w:r>
        <w:rPr>
          <w:spacing w:val="-3"/>
        </w:rPr>
        <w:t xml:space="preserve"> </w:t>
      </w:r>
      <w:r>
        <w:t>within</w:t>
      </w:r>
      <w:r>
        <w:rPr>
          <w:spacing w:val="-3"/>
        </w:rPr>
        <w:t xml:space="preserve"> </w:t>
      </w:r>
      <w:r>
        <w:t>the</w:t>
      </w:r>
      <w:r>
        <w:rPr>
          <w:spacing w:val="-4"/>
        </w:rPr>
        <w:t xml:space="preserve"> </w:t>
      </w:r>
      <w:r>
        <w:t>project.</w:t>
      </w:r>
      <w:r>
        <w:rPr>
          <w:spacing w:val="-3"/>
        </w:rPr>
        <w:t xml:space="preserve"> </w:t>
      </w:r>
      <w:r>
        <w:t>Comments</w:t>
      </w:r>
      <w:r>
        <w:rPr>
          <w:spacing w:val="-3"/>
        </w:rPr>
        <w:t xml:space="preserve"> </w:t>
      </w:r>
      <w:r>
        <w:t>must</w:t>
      </w:r>
      <w:r>
        <w:rPr>
          <w:spacing w:val="-3"/>
        </w:rPr>
        <w:t xml:space="preserve"> </w:t>
      </w:r>
      <w:r>
        <w:t>be</w:t>
      </w:r>
      <w:r>
        <w:rPr>
          <w:spacing w:val="-4"/>
        </w:rPr>
        <w:t xml:space="preserve"> </w:t>
      </w:r>
      <w:r>
        <w:t>taken</w:t>
      </w:r>
      <w:r>
        <w:rPr>
          <w:spacing w:val="-3"/>
        </w:rPr>
        <w:t xml:space="preserve"> </w:t>
      </w:r>
      <w:r>
        <w:t>into</w:t>
      </w:r>
      <w:r>
        <w:rPr>
          <w:spacing w:val="-3"/>
        </w:rPr>
        <w:t xml:space="preserve"> </w:t>
      </w:r>
      <w:r>
        <w:t>consideration</w:t>
      </w:r>
      <w:r>
        <w:rPr>
          <w:spacing w:val="-3"/>
        </w:rPr>
        <w:t xml:space="preserve"> </w:t>
      </w:r>
      <w:r>
        <w:t>before any proposed modifications or revisions become effective [24 CFR 966.5].</w:t>
      </w:r>
    </w:p>
    <w:p w14:paraId="73E62D0A" w14:textId="4CEBB873" w:rsidR="00BA6C45" w:rsidRDefault="00C12AD7">
      <w:pPr>
        <w:pStyle w:val="BodyText"/>
        <w:ind w:left="359" w:right="539"/>
      </w:pPr>
      <w:r>
        <w:t xml:space="preserve">After the proposed revisions become </w:t>
      </w:r>
      <w:r w:rsidR="007239BD">
        <w:t>effective,</w:t>
      </w:r>
      <w:r>
        <w:t xml:space="preserve"> they must be publicly posted in a conspicuous manner</w:t>
      </w:r>
      <w:r>
        <w:rPr>
          <w:spacing w:val="-7"/>
        </w:rPr>
        <w:t xml:space="preserve"> </w:t>
      </w:r>
      <w:r>
        <w:t>in</w:t>
      </w:r>
      <w:r>
        <w:rPr>
          <w:spacing w:val="-3"/>
        </w:rPr>
        <w:t xml:space="preserve"> </w:t>
      </w:r>
      <w:r>
        <w:t>the</w:t>
      </w:r>
      <w:r>
        <w:rPr>
          <w:spacing w:val="-7"/>
        </w:rPr>
        <w:t xml:space="preserve"> </w:t>
      </w:r>
      <w:r>
        <w:t>project</w:t>
      </w:r>
      <w:r>
        <w:rPr>
          <w:spacing w:val="-3"/>
        </w:rPr>
        <w:t xml:space="preserve"> </w:t>
      </w:r>
      <w:r>
        <w:t>office</w:t>
      </w:r>
      <w:r>
        <w:rPr>
          <w:spacing w:val="-7"/>
        </w:rPr>
        <w:t xml:space="preserve"> </w:t>
      </w:r>
      <w:r>
        <w:t>and</w:t>
      </w:r>
      <w:r>
        <w:rPr>
          <w:spacing w:val="-4"/>
        </w:rPr>
        <w:t xml:space="preserve"> </w:t>
      </w:r>
      <w:r>
        <w:t>must</w:t>
      </w:r>
      <w:r>
        <w:rPr>
          <w:spacing w:val="-3"/>
        </w:rPr>
        <w:t xml:space="preserve"> </w:t>
      </w:r>
      <w:r>
        <w:t>be</w:t>
      </w:r>
      <w:r>
        <w:rPr>
          <w:spacing w:val="-7"/>
        </w:rPr>
        <w:t xml:space="preserve"> </w:t>
      </w:r>
      <w:r>
        <w:t>furnished to</w:t>
      </w:r>
      <w:r>
        <w:rPr>
          <w:spacing w:val="-3"/>
        </w:rPr>
        <w:t xml:space="preserve"> </w:t>
      </w:r>
      <w:r>
        <w:t>applicants</w:t>
      </w:r>
      <w:r>
        <w:rPr>
          <w:spacing w:val="-6"/>
        </w:rPr>
        <w:t xml:space="preserve"> </w:t>
      </w:r>
      <w:r>
        <w:t>and</w:t>
      </w:r>
      <w:r>
        <w:rPr>
          <w:spacing w:val="-4"/>
        </w:rPr>
        <w:t xml:space="preserve"> </w:t>
      </w:r>
      <w:r>
        <w:t>tenants</w:t>
      </w:r>
      <w:r>
        <w:rPr>
          <w:spacing w:val="-1"/>
        </w:rPr>
        <w:t xml:space="preserve"> </w:t>
      </w:r>
      <w:r>
        <w:t>on</w:t>
      </w:r>
      <w:r>
        <w:rPr>
          <w:spacing w:val="-3"/>
        </w:rPr>
        <w:t xml:space="preserve"> </w:t>
      </w:r>
      <w:r>
        <w:t>request</w:t>
      </w:r>
      <w:r>
        <w:rPr>
          <w:spacing w:val="-3"/>
        </w:rPr>
        <w:t xml:space="preserve"> </w:t>
      </w:r>
      <w:r>
        <w:t>[24</w:t>
      </w:r>
      <w:r>
        <w:rPr>
          <w:spacing w:val="-3"/>
        </w:rPr>
        <w:t xml:space="preserve"> </w:t>
      </w:r>
      <w:r>
        <w:t xml:space="preserve">CFR </w:t>
      </w:r>
      <w:r>
        <w:rPr>
          <w:spacing w:val="-2"/>
        </w:rPr>
        <w:t>966.5].</w:t>
      </w:r>
    </w:p>
    <w:p w14:paraId="605AC654" w14:textId="77777777" w:rsidR="00BA6C45" w:rsidRDefault="00C12AD7">
      <w:pPr>
        <w:pStyle w:val="BodyText"/>
      </w:pPr>
      <w:r>
        <w:rPr>
          <w:u w:val="single"/>
        </w:rPr>
        <w:t>MHA</w:t>
      </w:r>
      <w:r>
        <w:rPr>
          <w:spacing w:val="-4"/>
          <w:u w:val="single"/>
        </w:rPr>
        <w:t xml:space="preserve"> </w:t>
      </w:r>
      <w:r>
        <w:rPr>
          <w:spacing w:val="-2"/>
          <w:u w:val="single"/>
        </w:rPr>
        <w:t>Policy</w:t>
      </w:r>
    </w:p>
    <w:p w14:paraId="15775B5C" w14:textId="6D733AA2" w:rsidR="00BA6C45" w:rsidRDefault="00C12AD7">
      <w:pPr>
        <w:pStyle w:val="BodyText"/>
        <w:spacing w:before="123"/>
        <w:ind w:right="539"/>
      </w:pPr>
      <w:r>
        <w:t>When the MHA proposes to modify or revise schedules of special charges or rules and regulations,</w:t>
      </w:r>
      <w:r>
        <w:rPr>
          <w:spacing w:val="-2"/>
        </w:rPr>
        <w:t xml:space="preserve"> </w:t>
      </w:r>
      <w:r>
        <w:t>the</w:t>
      </w:r>
      <w:r>
        <w:rPr>
          <w:spacing w:val="-3"/>
        </w:rPr>
        <w:t xml:space="preserve"> </w:t>
      </w:r>
      <w:r>
        <w:t>MHA</w:t>
      </w:r>
      <w:r>
        <w:rPr>
          <w:spacing w:val="-3"/>
        </w:rPr>
        <w:t xml:space="preserve"> </w:t>
      </w:r>
      <w:r>
        <w:t>will</w:t>
      </w:r>
      <w:r>
        <w:rPr>
          <w:spacing w:val="-2"/>
        </w:rPr>
        <w:t xml:space="preserve"> </w:t>
      </w:r>
      <w:r>
        <w:t>post</w:t>
      </w:r>
      <w:r>
        <w:rPr>
          <w:spacing w:val="-2"/>
        </w:rPr>
        <w:t xml:space="preserve"> </w:t>
      </w:r>
      <w:r>
        <w:t>a</w:t>
      </w:r>
      <w:r>
        <w:rPr>
          <w:spacing w:val="-3"/>
        </w:rPr>
        <w:t xml:space="preserve"> </w:t>
      </w:r>
      <w:r>
        <w:t>copy</w:t>
      </w:r>
      <w:r>
        <w:rPr>
          <w:spacing w:val="-2"/>
        </w:rPr>
        <w:t xml:space="preserve"> </w:t>
      </w:r>
      <w:r>
        <w:t>of</w:t>
      </w:r>
      <w:r>
        <w:rPr>
          <w:spacing w:val="-3"/>
        </w:rPr>
        <w:t xml:space="preserve"> </w:t>
      </w:r>
      <w:r>
        <w:t>the</w:t>
      </w:r>
      <w:r>
        <w:rPr>
          <w:spacing w:val="-3"/>
        </w:rPr>
        <w:t xml:space="preserve"> </w:t>
      </w:r>
      <w:r>
        <w:t>notice</w:t>
      </w:r>
      <w:r>
        <w:rPr>
          <w:spacing w:val="-3"/>
        </w:rPr>
        <w:t xml:space="preserve"> </w:t>
      </w:r>
      <w:r>
        <w:t>in</w:t>
      </w:r>
      <w:r>
        <w:rPr>
          <w:spacing w:val="-2"/>
        </w:rPr>
        <w:t xml:space="preserve"> </w:t>
      </w:r>
      <w:r>
        <w:t>the</w:t>
      </w:r>
      <w:r>
        <w:rPr>
          <w:spacing w:val="-3"/>
        </w:rPr>
        <w:t xml:space="preserve"> </w:t>
      </w:r>
      <w:r>
        <w:t>central</w:t>
      </w:r>
      <w:r>
        <w:rPr>
          <w:spacing w:val="-2"/>
        </w:rPr>
        <w:t xml:space="preserve"> </w:t>
      </w:r>
      <w:r w:rsidR="007239BD">
        <w:t>office and</w:t>
      </w:r>
      <w:r>
        <w:rPr>
          <w:spacing w:val="-2"/>
        </w:rPr>
        <w:t xml:space="preserve"> </w:t>
      </w:r>
      <w:r>
        <w:t>will</w:t>
      </w:r>
      <w:r>
        <w:rPr>
          <w:spacing w:val="-2"/>
        </w:rPr>
        <w:t xml:space="preserve"> </w:t>
      </w:r>
      <w:r>
        <w:t>mail</w:t>
      </w:r>
      <w:r>
        <w:rPr>
          <w:spacing w:val="-2"/>
        </w:rPr>
        <w:t xml:space="preserve"> </w:t>
      </w:r>
      <w:r>
        <w:t>a copy of the notice to each resident family. Documentation of proper notice will be included in each resident file.</w:t>
      </w:r>
    </w:p>
    <w:p w14:paraId="1EF89FE8" w14:textId="77777777" w:rsidR="00BA6C45" w:rsidRDefault="00BA6C45">
      <w:pPr>
        <w:sectPr w:rsidR="00BA6C45">
          <w:pgSz w:w="12240" w:h="15840"/>
          <w:pgMar w:top="1500" w:right="920" w:bottom="1120" w:left="1080" w:header="0" w:footer="925" w:gutter="0"/>
          <w:cols w:space="720"/>
        </w:sectPr>
      </w:pPr>
    </w:p>
    <w:p w14:paraId="431B45B2" w14:textId="77777777" w:rsidR="00BA6C45" w:rsidRDefault="00C12AD7">
      <w:pPr>
        <w:pStyle w:val="Heading3"/>
        <w:spacing w:before="79"/>
      </w:pPr>
      <w:bookmarkStart w:id="362" w:name="Other_Modifications"/>
      <w:bookmarkEnd w:id="362"/>
      <w:r>
        <w:t>Other</w:t>
      </w:r>
      <w:r>
        <w:rPr>
          <w:spacing w:val="-6"/>
        </w:rPr>
        <w:t xml:space="preserve"> </w:t>
      </w:r>
      <w:r>
        <w:rPr>
          <w:spacing w:val="-2"/>
        </w:rPr>
        <w:t>Modifications</w:t>
      </w:r>
    </w:p>
    <w:p w14:paraId="084DA345" w14:textId="77777777" w:rsidR="00BA6C45" w:rsidRDefault="00C12AD7">
      <w:pPr>
        <w:pStyle w:val="BodyText"/>
      </w:pPr>
      <w:r>
        <w:rPr>
          <w:u w:val="single"/>
        </w:rPr>
        <w:t>MHA</w:t>
      </w:r>
      <w:r>
        <w:rPr>
          <w:spacing w:val="-4"/>
          <w:u w:val="single"/>
        </w:rPr>
        <w:t xml:space="preserve"> </w:t>
      </w:r>
      <w:r>
        <w:rPr>
          <w:spacing w:val="-2"/>
          <w:u w:val="single"/>
        </w:rPr>
        <w:t>Policy</w:t>
      </w:r>
    </w:p>
    <w:p w14:paraId="257D4D3C" w14:textId="77777777" w:rsidR="00BA6C45" w:rsidRDefault="00C12AD7">
      <w:pPr>
        <w:pStyle w:val="BodyText"/>
      </w:pPr>
      <w:r>
        <w:t>The</w:t>
      </w:r>
      <w:r>
        <w:rPr>
          <w:spacing w:val="-6"/>
        </w:rPr>
        <w:t xml:space="preserve"> </w:t>
      </w:r>
      <w:r>
        <w:t>lease</w:t>
      </w:r>
      <w:r>
        <w:rPr>
          <w:spacing w:val="-2"/>
        </w:rPr>
        <w:t xml:space="preserve"> </w:t>
      </w:r>
      <w:r>
        <w:t>will</w:t>
      </w:r>
      <w:r>
        <w:rPr>
          <w:spacing w:val="-1"/>
        </w:rPr>
        <w:t xml:space="preserve"> </w:t>
      </w:r>
      <w:r>
        <w:t>be</w:t>
      </w:r>
      <w:r>
        <w:rPr>
          <w:spacing w:val="-5"/>
        </w:rPr>
        <w:t xml:space="preserve"> </w:t>
      </w:r>
      <w:r>
        <w:t>amended</w:t>
      </w:r>
      <w:r>
        <w:rPr>
          <w:spacing w:val="-2"/>
        </w:rPr>
        <w:t xml:space="preserve"> </w:t>
      </w:r>
      <w:r>
        <w:t>to</w:t>
      </w:r>
      <w:r>
        <w:rPr>
          <w:spacing w:val="-1"/>
        </w:rPr>
        <w:t xml:space="preserve"> </w:t>
      </w:r>
      <w:r>
        <w:t>reflect</w:t>
      </w:r>
      <w:r>
        <w:rPr>
          <w:spacing w:val="-1"/>
        </w:rPr>
        <w:t xml:space="preserve"> </w:t>
      </w:r>
      <w:r>
        <w:t>all</w:t>
      </w:r>
      <w:r>
        <w:rPr>
          <w:spacing w:val="-3"/>
        </w:rPr>
        <w:t xml:space="preserve"> </w:t>
      </w:r>
      <w:r>
        <w:t>changes</w:t>
      </w:r>
      <w:r>
        <w:rPr>
          <w:spacing w:val="-1"/>
        </w:rPr>
        <w:t xml:space="preserve"> </w:t>
      </w:r>
      <w:r>
        <w:t>in</w:t>
      </w:r>
      <w:r>
        <w:rPr>
          <w:spacing w:val="-1"/>
        </w:rPr>
        <w:t xml:space="preserve"> </w:t>
      </w:r>
      <w:r>
        <w:t>family</w:t>
      </w:r>
      <w:r>
        <w:rPr>
          <w:spacing w:val="-1"/>
        </w:rPr>
        <w:t xml:space="preserve"> </w:t>
      </w:r>
      <w:r>
        <w:rPr>
          <w:spacing w:val="-2"/>
        </w:rPr>
        <w:t>composition.</w:t>
      </w:r>
    </w:p>
    <w:p w14:paraId="5308AEFE" w14:textId="77777777" w:rsidR="00BA6C45" w:rsidRDefault="00C12AD7">
      <w:pPr>
        <w:pStyle w:val="BodyText"/>
        <w:ind w:left="1079" w:right="539"/>
      </w:pPr>
      <w:r>
        <w:t>If,</w:t>
      </w:r>
      <w:r>
        <w:rPr>
          <w:spacing w:val="-3"/>
        </w:rPr>
        <w:t xml:space="preserve"> </w:t>
      </w:r>
      <w:r>
        <w:t>for</w:t>
      </w:r>
      <w:r>
        <w:rPr>
          <w:spacing w:val="-4"/>
        </w:rPr>
        <w:t xml:space="preserve"> </w:t>
      </w:r>
      <w:r>
        <w:t>any</w:t>
      </w:r>
      <w:r>
        <w:rPr>
          <w:spacing w:val="-1"/>
        </w:rPr>
        <w:t xml:space="preserve"> </w:t>
      </w:r>
      <w:r>
        <w:t>reason,</w:t>
      </w:r>
      <w:r>
        <w:rPr>
          <w:spacing w:val="-3"/>
        </w:rPr>
        <w:t xml:space="preserve"> </w:t>
      </w:r>
      <w:r>
        <w:t>any</w:t>
      </w:r>
      <w:r>
        <w:rPr>
          <w:spacing w:val="-3"/>
        </w:rPr>
        <w:t xml:space="preserve"> </w:t>
      </w:r>
      <w:r>
        <w:t>member</w:t>
      </w:r>
      <w:r>
        <w:rPr>
          <w:spacing w:val="-7"/>
        </w:rPr>
        <w:t xml:space="preserve"> </w:t>
      </w:r>
      <w:r>
        <w:t>of</w:t>
      </w:r>
      <w:r>
        <w:rPr>
          <w:spacing w:val="-4"/>
        </w:rPr>
        <w:t xml:space="preserve"> </w:t>
      </w:r>
      <w:r>
        <w:t>the</w:t>
      </w:r>
      <w:r>
        <w:rPr>
          <w:spacing w:val="-4"/>
        </w:rPr>
        <w:t xml:space="preserve"> </w:t>
      </w:r>
      <w:r>
        <w:t>household</w:t>
      </w:r>
      <w:r>
        <w:rPr>
          <w:spacing w:val="-3"/>
        </w:rPr>
        <w:t xml:space="preserve"> </w:t>
      </w:r>
      <w:r>
        <w:t>ceases</w:t>
      </w:r>
      <w:r>
        <w:rPr>
          <w:spacing w:val="-3"/>
        </w:rPr>
        <w:t xml:space="preserve"> </w:t>
      </w:r>
      <w:r>
        <w:t>to</w:t>
      </w:r>
      <w:r>
        <w:rPr>
          <w:spacing w:val="-4"/>
        </w:rPr>
        <w:t xml:space="preserve"> </w:t>
      </w:r>
      <w:r>
        <w:t>reside</w:t>
      </w:r>
      <w:r>
        <w:rPr>
          <w:spacing w:val="-4"/>
        </w:rPr>
        <w:t xml:space="preserve"> </w:t>
      </w:r>
      <w:r>
        <w:t>in</w:t>
      </w:r>
      <w:r>
        <w:rPr>
          <w:spacing w:val="-4"/>
        </w:rPr>
        <w:t xml:space="preserve"> </w:t>
      </w:r>
      <w:r>
        <w:t>the</w:t>
      </w:r>
      <w:r>
        <w:rPr>
          <w:spacing w:val="-7"/>
        </w:rPr>
        <w:t xml:space="preserve"> </w:t>
      </w:r>
      <w:r>
        <w:t>unit,</w:t>
      </w:r>
      <w:r>
        <w:rPr>
          <w:spacing w:val="-3"/>
        </w:rPr>
        <w:t xml:space="preserve"> </w:t>
      </w:r>
      <w:r>
        <w:t>the</w:t>
      </w:r>
      <w:r>
        <w:rPr>
          <w:spacing w:val="-7"/>
        </w:rPr>
        <w:t xml:space="preserve"> </w:t>
      </w:r>
      <w:r>
        <w:t>lease</w:t>
      </w:r>
      <w:r>
        <w:rPr>
          <w:spacing w:val="-4"/>
        </w:rPr>
        <w:t xml:space="preserve"> </w:t>
      </w:r>
      <w:r>
        <w:t>will be amended by drawing a line through the person's name. The head of household and MHA will be required to initial and date the change.</w:t>
      </w:r>
    </w:p>
    <w:p w14:paraId="0F2E28F5" w14:textId="77777777" w:rsidR="00BA6C45" w:rsidRDefault="00C12AD7">
      <w:pPr>
        <w:pStyle w:val="BodyText"/>
        <w:ind w:left="1079" w:right="539"/>
      </w:pPr>
      <w:r>
        <w:t>If a new household member is approved by the MHA to reside in the unit, the person’s name</w:t>
      </w:r>
      <w:r>
        <w:rPr>
          <w:spacing w:val="-3"/>
        </w:rPr>
        <w:t xml:space="preserve"> </w:t>
      </w:r>
      <w:r>
        <w:t>and</w:t>
      </w:r>
      <w:r>
        <w:rPr>
          <w:spacing w:val="-2"/>
        </w:rPr>
        <w:t xml:space="preserve"> </w:t>
      </w:r>
      <w:r>
        <w:t>birth</w:t>
      </w:r>
      <w:r>
        <w:rPr>
          <w:spacing w:val="-2"/>
        </w:rPr>
        <w:t xml:space="preserve"> </w:t>
      </w:r>
      <w:r>
        <w:t>date</w:t>
      </w:r>
      <w:r>
        <w:rPr>
          <w:spacing w:val="-1"/>
        </w:rPr>
        <w:t xml:space="preserve"> </w:t>
      </w:r>
      <w:r>
        <w:t>will</w:t>
      </w:r>
      <w:r>
        <w:rPr>
          <w:spacing w:val="-2"/>
        </w:rPr>
        <w:t xml:space="preserve"> </w:t>
      </w:r>
      <w:r>
        <w:t>be</w:t>
      </w:r>
      <w:r>
        <w:rPr>
          <w:spacing w:val="-3"/>
        </w:rPr>
        <w:t xml:space="preserve"> </w:t>
      </w:r>
      <w:r>
        <w:t>added</w:t>
      </w:r>
      <w:r>
        <w:rPr>
          <w:spacing w:val="-2"/>
        </w:rPr>
        <w:t xml:space="preserve"> </w:t>
      </w:r>
      <w:r>
        <w:t>to</w:t>
      </w:r>
      <w:r>
        <w:rPr>
          <w:spacing w:val="-2"/>
        </w:rPr>
        <w:t xml:space="preserve"> </w:t>
      </w:r>
      <w:r>
        <w:t>the</w:t>
      </w:r>
      <w:r>
        <w:rPr>
          <w:spacing w:val="-3"/>
        </w:rPr>
        <w:t xml:space="preserve"> </w:t>
      </w:r>
      <w:r>
        <w:t>lease.</w:t>
      </w:r>
      <w:r>
        <w:rPr>
          <w:spacing w:val="-2"/>
        </w:rPr>
        <w:t xml:space="preserve"> </w:t>
      </w:r>
      <w:r>
        <w:t>The</w:t>
      </w:r>
      <w:r>
        <w:rPr>
          <w:spacing w:val="-3"/>
        </w:rPr>
        <w:t xml:space="preserve"> </w:t>
      </w:r>
      <w:r>
        <w:t>head</w:t>
      </w:r>
      <w:r>
        <w:rPr>
          <w:spacing w:val="-2"/>
        </w:rPr>
        <w:t xml:space="preserve"> </w:t>
      </w:r>
      <w:r>
        <w:t>of</w:t>
      </w:r>
      <w:r>
        <w:rPr>
          <w:spacing w:val="-3"/>
        </w:rPr>
        <w:t xml:space="preserve"> </w:t>
      </w:r>
      <w:r>
        <w:t>household</w:t>
      </w:r>
      <w:r>
        <w:rPr>
          <w:spacing w:val="-2"/>
        </w:rPr>
        <w:t xml:space="preserve"> </w:t>
      </w:r>
      <w:r>
        <w:t>and</w:t>
      </w:r>
      <w:r>
        <w:rPr>
          <w:spacing w:val="-1"/>
        </w:rPr>
        <w:t xml:space="preserve"> </w:t>
      </w:r>
      <w:r>
        <w:t>MHA</w:t>
      </w:r>
      <w:r>
        <w:rPr>
          <w:spacing w:val="-3"/>
        </w:rPr>
        <w:t xml:space="preserve"> </w:t>
      </w:r>
      <w:r>
        <w:t>will</w:t>
      </w:r>
      <w:r>
        <w:rPr>
          <w:spacing w:val="-2"/>
        </w:rPr>
        <w:t xml:space="preserve"> </w:t>
      </w:r>
      <w:r>
        <w:t>be required to initial and date the change. If the new member of the household is an adult, s/he will also be required to sign and date the lease.</w:t>
      </w:r>
    </w:p>
    <w:p w14:paraId="78E5FAF2" w14:textId="77777777" w:rsidR="00BA6C45" w:rsidRDefault="00C12AD7">
      <w:pPr>
        <w:pStyle w:val="BodyText"/>
        <w:spacing w:before="118"/>
        <w:ind w:left="1079" w:right="539"/>
      </w:pPr>
      <w:r>
        <w:t>Policies</w:t>
      </w:r>
      <w:r>
        <w:rPr>
          <w:spacing w:val="-4"/>
        </w:rPr>
        <w:t xml:space="preserve"> </w:t>
      </w:r>
      <w:r>
        <w:t>governing</w:t>
      </w:r>
      <w:r>
        <w:rPr>
          <w:spacing w:val="-4"/>
        </w:rPr>
        <w:t xml:space="preserve"> </w:t>
      </w:r>
      <w:r>
        <w:t>when</w:t>
      </w:r>
      <w:r>
        <w:rPr>
          <w:spacing w:val="-2"/>
        </w:rPr>
        <w:t xml:space="preserve"> </w:t>
      </w:r>
      <w:r>
        <w:t>and</w:t>
      </w:r>
      <w:r>
        <w:rPr>
          <w:spacing w:val="-4"/>
        </w:rPr>
        <w:t xml:space="preserve"> </w:t>
      </w:r>
      <w:r>
        <w:t>how</w:t>
      </w:r>
      <w:r>
        <w:rPr>
          <w:spacing w:val="-5"/>
        </w:rPr>
        <w:t xml:space="preserve"> </w:t>
      </w:r>
      <w:r>
        <w:t>changes</w:t>
      </w:r>
      <w:r>
        <w:rPr>
          <w:spacing w:val="-4"/>
        </w:rPr>
        <w:t xml:space="preserve"> </w:t>
      </w:r>
      <w:r>
        <w:t>in</w:t>
      </w:r>
      <w:r>
        <w:rPr>
          <w:spacing w:val="-4"/>
        </w:rPr>
        <w:t xml:space="preserve"> </w:t>
      </w:r>
      <w:r>
        <w:t>family</w:t>
      </w:r>
      <w:r>
        <w:rPr>
          <w:spacing w:val="-4"/>
        </w:rPr>
        <w:t xml:space="preserve"> </w:t>
      </w:r>
      <w:r>
        <w:t>composition</w:t>
      </w:r>
      <w:r>
        <w:rPr>
          <w:spacing w:val="-4"/>
        </w:rPr>
        <w:t xml:space="preserve"> </w:t>
      </w:r>
      <w:r>
        <w:t>must</w:t>
      </w:r>
      <w:r>
        <w:rPr>
          <w:spacing w:val="-4"/>
        </w:rPr>
        <w:t xml:space="preserve"> </w:t>
      </w:r>
      <w:r>
        <w:t>be</w:t>
      </w:r>
      <w:r>
        <w:rPr>
          <w:spacing w:val="-5"/>
        </w:rPr>
        <w:t xml:space="preserve"> </w:t>
      </w:r>
      <w:r>
        <w:t>reported</w:t>
      </w:r>
      <w:r>
        <w:rPr>
          <w:spacing w:val="-4"/>
        </w:rPr>
        <w:t xml:space="preserve"> </w:t>
      </w:r>
      <w:r>
        <w:t>are contained in Chapter 9, Reexaminations.</w:t>
      </w:r>
    </w:p>
    <w:p w14:paraId="29D8FBBE" w14:textId="77777777" w:rsidR="00BA6C45" w:rsidRDefault="00BA6C45">
      <w:pPr>
        <w:sectPr w:rsidR="00BA6C45">
          <w:pgSz w:w="12240" w:h="15840"/>
          <w:pgMar w:top="1480" w:right="920" w:bottom="1120" w:left="1080" w:header="0" w:footer="925" w:gutter="0"/>
          <w:cols w:space="720"/>
        </w:sectPr>
      </w:pPr>
    </w:p>
    <w:p w14:paraId="043E7C2C" w14:textId="77777777" w:rsidR="00BA6C45" w:rsidRDefault="00C12AD7">
      <w:pPr>
        <w:pStyle w:val="Heading3"/>
        <w:spacing w:before="179"/>
      </w:pPr>
      <w:bookmarkStart w:id="363" w:name="8-I.E._SECURITY_DEPOSITS_[24_CFR_966.4(b"/>
      <w:bookmarkEnd w:id="363"/>
      <w:r>
        <w:t>8-I.E.</w:t>
      </w:r>
      <w:r>
        <w:rPr>
          <w:spacing w:val="-5"/>
        </w:rPr>
        <w:t xml:space="preserve"> </w:t>
      </w:r>
      <w:r>
        <w:t>SECURITY</w:t>
      </w:r>
      <w:r>
        <w:rPr>
          <w:spacing w:val="-5"/>
        </w:rPr>
        <w:t xml:space="preserve"> </w:t>
      </w:r>
      <w:r>
        <w:t>DEPOSITS</w:t>
      </w:r>
      <w:r>
        <w:rPr>
          <w:spacing w:val="-2"/>
        </w:rPr>
        <w:t xml:space="preserve"> </w:t>
      </w:r>
      <w:r>
        <w:t>[24</w:t>
      </w:r>
      <w:r>
        <w:rPr>
          <w:spacing w:val="-5"/>
        </w:rPr>
        <w:t xml:space="preserve"> </w:t>
      </w:r>
      <w:r>
        <w:t>CFR</w:t>
      </w:r>
      <w:r>
        <w:rPr>
          <w:spacing w:val="-4"/>
        </w:rPr>
        <w:t xml:space="preserve"> </w:t>
      </w:r>
      <w:r>
        <w:rPr>
          <w:spacing w:val="-2"/>
        </w:rPr>
        <w:t>966.4(b)(5)]</w:t>
      </w:r>
    </w:p>
    <w:p w14:paraId="6C2E56C9" w14:textId="05A5B7F9" w:rsidR="00BA6C45" w:rsidRDefault="00CF5F67">
      <w:pPr>
        <w:pStyle w:val="BodyText"/>
        <w:ind w:left="360" w:right="598"/>
      </w:pPr>
      <w:r>
        <w:t xml:space="preserve">Residents must pay a security deposit to the MHA.  The amount of the security deposit will be $100.00 and must be paid in full prior to occupancy. </w:t>
      </w:r>
      <w:r w:rsidR="00C12AD7">
        <w:t xml:space="preserve">The amount of the security deposit cannot exceed one month’s </w:t>
      </w:r>
      <w:r w:rsidR="007239BD">
        <w:t>rent,</w:t>
      </w:r>
      <w:r w:rsidR="00C12AD7">
        <w:t xml:space="preserve"> or a reasonable fixed amount as determined by the MHA. The MHA may allow for gradual accumulation of the security deposit by the family, or the family may be required to pay the security deposit in full prior to occupancy. Subject to applicable</w:t>
      </w:r>
      <w:r w:rsidR="00C12AD7">
        <w:rPr>
          <w:spacing w:val="-4"/>
        </w:rPr>
        <w:t xml:space="preserve"> </w:t>
      </w:r>
      <w:r w:rsidR="00C12AD7">
        <w:t>laws,</w:t>
      </w:r>
      <w:r w:rsidR="00C12AD7">
        <w:rPr>
          <w:spacing w:val="-3"/>
        </w:rPr>
        <w:t xml:space="preserve"> </w:t>
      </w:r>
      <w:r w:rsidR="00C12AD7">
        <w:t>interest</w:t>
      </w:r>
      <w:r w:rsidR="00C12AD7">
        <w:rPr>
          <w:spacing w:val="-1"/>
        </w:rPr>
        <w:t xml:space="preserve"> </w:t>
      </w:r>
      <w:r w:rsidR="00C12AD7">
        <w:t>earned</w:t>
      </w:r>
      <w:r w:rsidR="00C12AD7">
        <w:rPr>
          <w:spacing w:val="-3"/>
        </w:rPr>
        <w:t xml:space="preserve"> </w:t>
      </w:r>
      <w:r w:rsidR="00C12AD7">
        <w:t>on</w:t>
      </w:r>
      <w:r w:rsidR="00C12AD7">
        <w:rPr>
          <w:spacing w:val="-3"/>
        </w:rPr>
        <w:t xml:space="preserve"> </w:t>
      </w:r>
      <w:r w:rsidR="00C12AD7">
        <w:t>security</w:t>
      </w:r>
      <w:r w:rsidR="00C12AD7">
        <w:rPr>
          <w:spacing w:val="-3"/>
        </w:rPr>
        <w:t xml:space="preserve"> </w:t>
      </w:r>
      <w:r w:rsidR="00C12AD7">
        <w:t>deposits</w:t>
      </w:r>
      <w:r w:rsidR="00C12AD7">
        <w:rPr>
          <w:spacing w:val="-3"/>
        </w:rPr>
        <w:t xml:space="preserve"> </w:t>
      </w:r>
      <w:r w:rsidR="00C12AD7">
        <w:t>may</w:t>
      </w:r>
      <w:r w:rsidR="00C12AD7">
        <w:rPr>
          <w:spacing w:val="-3"/>
        </w:rPr>
        <w:t xml:space="preserve"> </w:t>
      </w:r>
      <w:r w:rsidR="00C12AD7">
        <w:t>be</w:t>
      </w:r>
      <w:r w:rsidR="00C12AD7">
        <w:rPr>
          <w:spacing w:val="-4"/>
        </w:rPr>
        <w:t xml:space="preserve"> </w:t>
      </w:r>
      <w:r w:rsidR="00C12AD7">
        <w:t>refunded</w:t>
      </w:r>
      <w:r w:rsidR="00C12AD7">
        <w:rPr>
          <w:spacing w:val="-3"/>
        </w:rPr>
        <w:t xml:space="preserve"> </w:t>
      </w:r>
      <w:r w:rsidR="00C12AD7">
        <w:t>to</w:t>
      </w:r>
      <w:r w:rsidR="00C12AD7">
        <w:rPr>
          <w:spacing w:val="-3"/>
        </w:rPr>
        <w:t xml:space="preserve"> </w:t>
      </w:r>
      <w:r w:rsidR="00C12AD7">
        <w:t>the</w:t>
      </w:r>
      <w:r w:rsidR="00C12AD7">
        <w:rPr>
          <w:spacing w:val="-2"/>
        </w:rPr>
        <w:t xml:space="preserve"> </w:t>
      </w:r>
      <w:r w:rsidR="00C12AD7">
        <w:t>tenant</w:t>
      </w:r>
      <w:r w:rsidR="00C12AD7">
        <w:rPr>
          <w:spacing w:val="-3"/>
        </w:rPr>
        <w:t xml:space="preserve"> </w:t>
      </w:r>
      <w:r w:rsidR="00C12AD7">
        <w:t>after</w:t>
      </w:r>
      <w:r w:rsidR="00C12AD7">
        <w:rPr>
          <w:spacing w:val="-4"/>
        </w:rPr>
        <w:t xml:space="preserve"> </w:t>
      </w:r>
      <w:r w:rsidR="00C12AD7">
        <w:t xml:space="preserve">vacating the </w:t>
      </w:r>
      <w:r w:rsidR="007239BD">
        <w:t>unit or</w:t>
      </w:r>
      <w:r w:rsidR="00C12AD7">
        <w:t xml:space="preserve"> used for tenant services or activities.</w:t>
      </w:r>
    </w:p>
    <w:p w14:paraId="48C43CB4" w14:textId="77777777" w:rsidR="00BA6C45" w:rsidRDefault="00C12AD7">
      <w:pPr>
        <w:pStyle w:val="BodyText"/>
      </w:pPr>
      <w:r>
        <w:rPr>
          <w:u w:val="single"/>
        </w:rPr>
        <w:t>MHA</w:t>
      </w:r>
      <w:r>
        <w:rPr>
          <w:spacing w:val="-4"/>
          <w:u w:val="single"/>
        </w:rPr>
        <w:t xml:space="preserve"> </w:t>
      </w:r>
      <w:r>
        <w:rPr>
          <w:spacing w:val="-2"/>
          <w:u w:val="single"/>
        </w:rPr>
        <w:t>Policy</w:t>
      </w:r>
    </w:p>
    <w:p w14:paraId="2B599D95" w14:textId="37677B1F" w:rsidR="00BA6C45" w:rsidRDefault="00C12AD7">
      <w:pPr>
        <w:pStyle w:val="BodyText"/>
        <w:spacing w:before="118"/>
        <w:ind w:right="712"/>
      </w:pPr>
      <w:r>
        <w:t>Residents</w:t>
      </w:r>
      <w:r>
        <w:rPr>
          <w:spacing w:val="-3"/>
        </w:rPr>
        <w:t xml:space="preserve"> </w:t>
      </w:r>
      <w:r>
        <w:t>must</w:t>
      </w:r>
      <w:r>
        <w:rPr>
          <w:spacing w:val="-3"/>
        </w:rPr>
        <w:t xml:space="preserve"> </w:t>
      </w:r>
      <w:r>
        <w:t>pay</w:t>
      </w:r>
      <w:r>
        <w:rPr>
          <w:spacing w:val="-3"/>
        </w:rPr>
        <w:t xml:space="preserve"> </w:t>
      </w:r>
      <w:r>
        <w:t>a</w:t>
      </w:r>
      <w:r>
        <w:rPr>
          <w:spacing w:val="-6"/>
        </w:rPr>
        <w:t xml:space="preserve"> </w:t>
      </w:r>
      <w:r>
        <w:t>security</w:t>
      </w:r>
      <w:r>
        <w:rPr>
          <w:spacing w:val="-4"/>
        </w:rPr>
        <w:t xml:space="preserve"> </w:t>
      </w:r>
      <w:r>
        <w:t>deposit</w:t>
      </w:r>
      <w:r>
        <w:rPr>
          <w:spacing w:val="-3"/>
        </w:rPr>
        <w:t xml:space="preserve"> </w:t>
      </w:r>
      <w:r>
        <w:t>to</w:t>
      </w:r>
      <w:r>
        <w:rPr>
          <w:spacing w:val="-3"/>
        </w:rPr>
        <w:t xml:space="preserve"> </w:t>
      </w:r>
      <w:r>
        <w:t>the</w:t>
      </w:r>
      <w:r>
        <w:rPr>
          <w:spacing w:val="-6"/>
        </w:rPr>
        <w:t xml:space="preserve"> </w:t>
      </w:r>
      <w:r>
        <w:t>MHA</w:t>
      </w:r>
      <w:r>
        <w:rPr>
          <w:spacing w:val="-5"/>
        </w:rPr>
        <w:t xml:space="preserve"> </w:t>
      </w:r>
      <w:r>
        <w:t>at</w:t>
      </w:r>
      <w:r>
        <w:rPr>
          <w:spacing w:val="-3"/>
        </w:rPr>
        <w:t xml:space="preserve"> </w:t>
      </w:r>
      <w:r>
        <w:t>the</w:t>
      </w:r>
      <w:r>
        <w:rPr>
          <w:spacing w:val="-6"/>
        </w:rPr>
        <w:t xml:space="preserve"> </w:t>
      </w:r>
      <w:r>
        <w:t>time</w:t>
      </w:r>
      <w:r>
        <w:rPr>
          <w:spacing w:val="-4"/>
        </w:rPr>
        <w:t xml:space="preserve"> </w:t>
      </w:r>
      <w:r>
        <w:t>of</w:t>
      </w:r>
      <w:r>
        <w:rPr>
          <w:spacing w:val="-6"/>
        </w:rPr>
        <w:t xml:space="preserve"> </w:t>
      </w:r>
      <w:r>
        <w:t>admission.</w:t>
      </w:r>
      <w:r>
        <w:rPr>
          <w:spacing w:val="-7"/>
        </w:rPr>
        <w:t xml:space="preserve"> </w:t>
      </w:r>
      <w:r>
        <w:t>The</w:t>
      </w:r>
      <w:r>
        <w:rPr>
          <w:spacing w:val="-4"/>
        </w:rPr>
        <w:t xml:space="preserve"> </w:t>
      </w:r>
      <w:r>
        <w:t>amount of the security deposit will be equal to the family’s total tenant payment at the time of move-</w:t>
      </w:r>
      <w:r w:rsidR="007239BD">
        <w:t>in and</w:t>
      </w:r>
      <w:r>
        <w:t xml:space="preserve"> must be paid in full prior to occupancy.</w:t>
      </w:r>
    </w:p>
    <w:p w14:paraId="27FF2EF4" w14:textId="77777777" w:rsidR="00BA6C45" w:rsidRDefault="00C12AD7">
      <w:pPr>
        <w:pStyle w:val="BodyText"/>
        <w:ind w:right="598"/>
      </w:pPr>
      <w:r>
        <w:t>The</w:t>
      </w:r>
      <w:r>
        <w:rPr>
          <w:spacing w:val="-4"/>
        </w:rPr>
        <w:t xml:space="preserve"> </w:t>
      </w:r>
      <w:r>
        <w:t>MHA</w:t>
      </w:r>
      <w:r>
        <w:rPr>
          <w:spacing w:val="-4"/>
        </w:rPr>
        <w:t xml:space="preserve"> </w:t>
      </w:r>
      <w:r>
        <w:t>will</w:t>
      </w:r>
      <w:r>
        <w:rPr>
          <w:spacing w:val="-3"/>
        </w:rPr>
        <w:t xml:space="preserve"> </w:t>
      </w:r>
      <w:r>
        <w:t>hold</w:t>
      </w:r>
      <w:r>
        <w:rPr>
          <w:spacing w:val="-3"/>
        </w:rPr>
        <w:t xml:space="preserve"> </w:t>
      </w:r>
      <w:r>
        <w:t>the</w:t>
      </w:r>
      <w:r>
        <w:rPr>
          <w:spacing w:val="-4"/>
        </w:rPr>
        <w:t xml:space="preserve"> </w:t>
      </w:r>
      <w:r>
        <w:t>security</w:t>
      </w:r>
      <w:r>
        <w:rPr>
          <w:spacing w:val="-3"/>
        </w:rPr>
        <w:t xml:space="preserve"> </w:t>
      </w:r>
      <w:r>
        <w:t>deposit</w:t>
      </w:r>
      <w:r>
        <w:rPr>
          <w:spacing w:val="-3"/>
        </w:rPr>
        <w:t xml:space="preserve"> </w:t>
      </w:r>
      <w:r>
        <w:t>for</w:t>
      </w:r>
      <w:r>
        <w:rPr>
          <w:spacing w:val="-4"/>
        </w:rPr>
        <w:t xml:space="preserve"> </w:t>
      </w:r>
      <w:r>
        <w:t>the</w:t>
      </w:r>
      <w:r>
        <w:rPr>
          <w:spacing w:val="-4"/>
        </w:rPr>
        <w:t xml:space="preserve"> </w:t>
      </w:r>
      <w:r>
        <w:t>period</w:t>
      </w:r>
      <w:r>
        <w:rPr>
          <w:spacing w:val="-3"/>
        </w:rPr>
        <w:t xml:space="preserve"> </w:t>
      </w:r>
      <w:r>
        <w:t>the</w:t>
      </w:r>
      <w:r>
        <w:rPr>
          <w:spacing w:val="-4"/>
        </w:rPr>
        <w:t xml:space="preserve"> </w:t>
      </w:r>
      <w:r>
        <w:t>family</w:t>
      </w:r>
      <w:r>
        <w:rPr>
          <w:spacing w:val="-3"/>
        </w:rPr>
        <w:t xml:space="preserve"> </w:t>
      </w:r>
      <w:r>
        <w:t>occupies</w:t>
      </w:r>
      <w:r>
        <w:rPr>
          <w:spacing w:val="-3"/>
        </w:rPr>
        <w:t xml:space="preserve"> </w:t>
      </w:r>
      <w:r>
        <w:t>the</w:t>
      </w:r>
      <w:r>
        <w:rPr>
          <w:spacing w:val="-4"/>
        </w:rPr>
        <w:t xml:space="preserve"> </w:t>
      </w:r>
      <w:r>
        <w:t>unit.</w:t>
      </w:r>
      <w:r>
        <w:rPr>
          <w:spacing w:val="-3"/>
        </w:rPr>
        <w:t xml:space="preserve"> </w:t>
      </w:r>
      <w:r>
        <w:t>The MHA will not use the security deposit for rent or other charges while the resident is living in the unit.</w:t>
      </w:r>
    </w:p>
    <w:p w14:paraId="03B9079C" w14:textId="77777777" w:rsidR="00BA6C45" w:rsidRDefault="00C12AD7">
      <w:pPr>
        <w:pStyle w:val="BodyText"/>
        <w:ind w:right="539"/>
      </w:pPr>
      <w:r>
        <w:t>Within 30 days of move-out, the MHA will refund to the resident the amount of the security deposit (including interest earned on the security deposit), less any amount needed</w:t>
      </w:r>
      <w:r>
        <w:rPr>
          <w:spacing w:val="-5"/>
        </w:rPr>
        <w:t xml:space="preserve"> </w:t>
      </w:r>
      <w:r>
        <w:t>to</w:t>
      </w:r>
      <w:r>
        <w:rPr>
          <w:spacing w:val="-4"/>
        </w:rPr>
        <w:t xml:space="preserve"> </w:t>
      </w:r>
      <w:r>
        <w:t>pay</w:t>
      </w:r>
      <w:r>
        <w:rPr>
          <w:spacing w:val="-4"/>
        </w:rPr>
        <w:t xml:space="preserve"> </w:t>
      </w:r>
      <w:r>
        <w:t>the</w:t>
      </w:r>
      <w:r>
        <w:rPr>
          <w:spacing w:val="-8"/>
        </w:rPr>
        <w:t xml:space="preserve"> </w:t>
      </w:r>
      <w:r>
        <w:t>cost</w:t>
      </w:r>
      <w:r>
        <w:rPr>
          <w:spacing w:val="-4"/>
        </w:rPr>
        <w:t xml:space="preserve"> </w:t>
      </w:r>
      <w:r>
        <w:t>of</w:t>
      </w:r>
      <w:r>
        <w:rPr>
          <w:spacing w:val="-5"/>
        </w:rPr>
        <w:t xml:space="preserve"> </w:t>
      </w:r>
      <w:r>
        <w:t>unpaid</w:t>
      </w:r>
      <w:r>
        <w:rPr>
          <w:spacing w:val="-4"/>
        </w:rPr>
        <w:t xml:space="preserve"> </w:t>
      </w:r>
      <w:r>
        <w:t>rent,</w:t>
      </w:r>
      <w:r>
        <w:rPr>
          <w:spacing w:val="-4"/>
        </w:rPr>
        <w:t xml:space="preserve"> </w:t>
      </w:r>
      <w:r>
        <w:t>damages</w:t>
      </w:r>
      <w:r>
        <w:rPr>
          <w:spacing w:val="-4"/>
        </w:rPr>
        <w:t xml:space="preserve"> </w:t>
      </w:r>
      <w:r>
        <w:t>listed</w:t>
      </w:r>
      <w:r>
        <w:rPr>
          <w:spacing w:val="-5"/>
        </w:rPr>
        <w:t xml:space="preserve"> </w:t>
      </w:r>
      <w:r>
        <w:t>on</w:t>
      </w:r>
      <w:r>
        <w:rPr>
          <w:spacing w:val="-4"/>
        </w:rPr>
        <w:t xml:space="preserve"> </w:t>
      </w:r>
      <w:r>
        <w:t>the</w:t>
      </w:r>
      <w:r>
        <w:rPr>
          <w:spacing w:val="-5"/>
        </w:rPr>
        <w:t xml:space="preserve"> </w:t>
      </w:r>
      <w:r>
        <w:t>move-out</w:t>
      </w:r>
      <w:r>
        <w:rPr>
          <w:spacing w:val="-4"/>
        </w:rPr>
        <w:t xml:space="preserve"> </w:t>
      </w:r>
      <w:r>
        <w:t>inspection</w:t>
      </w:r>
      <w:r>
        <w:rPr>
          <w:spacing w:val="-4"/>
        </w:rPr>
        <w:t xml:space="preserve"> </w:t>
      </w:r>
      <w:r>
        <w:t>report that exceed normal wear and tear, and other charges due under the lease.</w:t>
      </w:r>
    </w:p>
    <w:p w14:paraId="6C658B4A" w14:textId="77777777" w:rsidR="00BA6C45" w:rsidRDefault="00C12AD7">
      <w:pPr>
        <w:pStyle w:val="BodyText"/>
        <w:ind w:right="580"/>
        <w:jc w:val="both"/>
      </w:pPr>
      <w:r>
        <w:t>The MHA will provide the resident with a written list of any charges against the security deposit</w:t>
      </w:r>
      <w:r>
        <w:rPr>
          <w:spacing w:val="-3"/>
        </w:rPr>
        <w:t xml:space="preserve"> </w:t>
      </w:r>
      <w:r>
        <w:t>within</w:t>
      </w:r>
      <w:r>
        <w:rPr>
          <w:spacing w:val="-3"/>
        </w:rPr>
        <w:t xml:space="preserve"> </w:t>
      </w:r>
      <w:r>
        <w:t>10</w:t>
      </w:r>
      <w:r>
        <w:rPr>
          <w:spacing w:val="-3"/>
        </w:rPr>
        <w:t xml:space="preserve"> </w:t>
      </w:r>
      <w:r>
        <w:t>business</w:t>
      </w:r>
      <w:r>
        <w:rPr>
          <w:spacing w:val="-3"/>
        </w:rPr>
        <w:t xml:space="preserve"> </w:t>
      </w:r>
      <w:r>
        <w:t>days</w:t>
      </w:r>
      <w:r>
        <w:rPr>
          <w:spacing w:val="-3"/>
        </w:rPr>
        <w:t xml:space="preserve"> </w:t>
      </w:r>
      <w:r>
        <w:t>of</w:t>
      </w:r>
      <w:r>
        <w:rPr>
          <w:spacing w:val="-4"/>
        </w:rPr>
        <w:t xml:space="preserve"> </w:t>
      </w:r>
      <w:r>
        <w:t>the</w:t>
      </w:r>
      <w:r>
        <w:rPr>
          <w:spacing w:val="-4"/>
        </w:rPr>
        <w:t xml:space="preserve"> </w:t>
      </w:r>
      <w:r>
        <w:t>move-out</w:t>
      </w:r>
      <w:r>
        <w:rPr>
          <w:spacing w:val="-3"/>
        </w:rPr>
        <w:t xml:space="preserve"> </w:t>
      </w:r>
      <w:r>
        <w:t>inspection.</w:t>
      </w:r>
      <w:r>
        <w:rPr>
          <w:spacing w:val="-1"/>
        </w:rPr>
        <w:t xml:space="preserve"> </w:t>
      </w:r>
      <w:r>
        <w:t>If</w:t>
      </w:r>
      <w:r>
        <w:rPr>
          <w:spacing w:val="-4"/>
        </w:rPr>
        <w:t xml:space="preserve"> </w:t>
      </w:r>
      <w:r>
        <w:t>the</w:t>
      </w:r>
      <w:r>
        <w:rPr>
          <w:spacing w:val="-2"/>
        </w:rPr>
        <w:t xml:space="preserve"> </w:t>
      </w:r>
      <w:r>
        <w:t>resident</w:t>
      </w:r>
      <w:r>
        <w:rPr>
          <w:spacing w:val="-3"/>
        </w:rPr>
        <w:t xml:space="preserve"> </w:t>
      </w:r>
      <w:r>
        <w:t>disagrees</w:t>
      </w:r>
      <w:r>
        <w:rPr>
          <w:spacing w:val="-3"/>
        </w:rPr>
        <w:t xml:space="preserve"> </w:t>
      </w:r>
      <w:r>
        <w:t>with the amount charged, the MHA will provide a meeting to discuss the charges.</w:t>
      </w:r>
    </w:p>
    <w:p w14:paraId="0E9D88C0" w14:textId="77777777" w:rsidR="00BA6C45" w:rsidRDefault="00C12AD7">
      <w:pPr>
        <w:pStyle w:val="BodyText"/>
        <w:ind w:right="539"/>
      </w:pPr>
      <w:r>
        <w:t>If the resident transfers to another unit, the MHA will transfer the security deposit to the new</w:t>
      </w:r>
      <w:r>
        <w:rPr>
          <w:spacing w:val="-5"/>
        </w:rPr>
        <w:t xml:space="preserve"> </w:t>
      </w:r>
      <w:r>
        <w:t>unit.</w:t>
      </w:r>
      <w:r>
        <w:rPr>
          <w:spacing w:val="-2"/>
        </w:rPr>
        <w:t xml:space="preserve"> </w:t>
      </w:r>
      <w:r>
        <w:t>The</w:t>
      </w:r>
      <w:r>
        <w:rPr>
          <w:spacing w:val="-6"/>
        </w:rPr>
        <w:t xml:space="preserve"> </w:t>
      </w:r>
      <w:r>
        <w:t>tenant</w:t>
      </w:r>
      <w:r>
        <w:rPr>
          <w:spacing w:val="-2"/>
        </w:rPr>
        <w:t xml:space="preserve"> </w:t>
      </w:r>
      <w:r>
        <w:t>will be</w:t>
      </w:r>
      <w:r>
        <w:rPr>
          <w:spacing w:val="-6"/>
        </w:rPr>
        <w:t xml:space="preserve"> </w:t>
      </w:r>
      <w:r>
        <w:t>billed</w:t>
      </w:r>
      <w:r>
        <w:rPr>
          <w:spacing w:val="-2"/>
        </w:rPr>
        <w:t xml:space="preserve"> </w:t>
      </w:r>
      <w:r>
        <w:t>for</w:t>
      </w:r>
      <w:r>
        <w:rPr>
          <w:spacing w:val="-3"/>
        </w:rPr>
        <w:t xml:space="preserve"> </w:t>
      </w:r>
      <w:r>
        <w:t>any</w:t>
      </w:r>
      <w:r>
        <w:rPr>
          <w:spacing w:val="-3"/>
        </w:rPr>
        <w:t xml:space="preserve"> </w:t>
      </w:r>
      <w:r>
        <w:t>maintenance</w:t>
      </w:r>
      <w:r>
        <w:rPr>
          <w:spacing w:val="-3"/>
        </w:rPr>
        <w:t xml:space="preserve"> </w:t>
      </w:r>
      <w:r>
        <w:t>or</w:t>
      </w:r>
      <w:r>
        <w:rPr>
          <w:spacing w:val="-6"/>
        </w:rPr>
        <w:t xml:space="preserve"> </w:t>
      </w:r>
      <w:r>
        <w:t>other</w:t>
      </w:r>
      <w:r>
        <w:rPr>
          <w:spacing w:val="-6"/>
        </w:rPr>
        <w:t xml:space="preserve"> </w:t>
      </w:r>
      <w:r>
        <w:t>charges</w:t>
      </w:r>
      <w:r>
        <w:rPr>
          <w:spacing w:val="-2"/>
        </w:rPr>
        <w:t xml:space="preserve"> </w:t>
      </w:r>
      <w:r>
        <w:t>due</w:t>
      </w:r>
      <w:r>
        <w:rPr>
          <w:spacing w:val="-6"/>
        </w:rPr>
        <w:t xml:space="preserve"> </w:t>
      </w:r>
      <w:r>
        <w:t>for</w:t>
      </w:r>
      <w:r>
        <w:rPr>
          <w:spacing w:val="-6"/>
        </w:rPr>
        <w:t xml:space="preserve"> </w:t>
      </w:r>
      <w:r>
        <w:t>the</w:t>
      </w:r>
      <w:r>
        <w:rPr>
          <w:spacing w:val="-3"/>
        </w:rPr>
        <w:t xml:space="preserve"> </w:t>
      </w:r>
      <w:r>
        <w:t xml:space="preserve">“old” </w:t>
      </w:r>
      <w:r>
        <w:rPr>
          <w:spacing w:val="-2"/>
        </w:rPr>
        <w:t>unit.</w:t>
      </w:r>
    </w:p>
    <w:p w14:paraId="4C93F2C2" w14:textId="77777777" w:rsidR="00BA6C45" w:rsidRDefault="00BA6C45">
      <w:pPr>
        <w:sectPr w:rsidR="00BA6C45">
          <w:pgSz w:w="12240" w:h="15840"/>
          <w:pgMar w:top="1500" w:right="920" w:bottom="1120" w:left="1080" w:header="0" w:footer="925" w:gutter="0"/>
          <w:cols w:space="720"/>
        </w:sectPr>
      </w:pPr>
    </w:p>
    <w:p w14:paraId="62D4E17A" w14:textId="77777777" w:rsidR="00BA6C45" w:rsidRDefault="00C12AD7">
      <w:pPr>
        <w:pStyle w:val="Heading2"/>
      </w:pPr>
      <w:bookmarkStart w:id="364" w:name="8-I.F._PAYMENTS_UNDER_THE_LEASE"/>
      <w:bookmarkEnd w:id="364"/>
      <w:r>
        <w:t>8-I.F.</w:t>
      </w:r>
      <w:r>
        <w:rPr>
          <w:spacing w:val="-7"/>
        </w:rPr>
        <w:t xml:space="preserve"> </w:t>
      </w:r>
      <w:r>
        <w:t>PAYMENTS</w:t>
      </w:r>
      <w:r>
        <w:rPr>
          <w:spacing w:val="-2"/>
        </w:rPr>
        <w:t xml:space="preserve"> </w:t>
      </w:r>
      <w:r>
        <w:t>UNDER</w:t>
      </w:r>
      <w:r>
        <w:rPr>
          <w:spacing w:val="-4"/>
        </w:rPr>
        <w:t xml:space="preserve"> </w:t>
      </w:r>
      <w:r>
        <w:t>THE</w:t>
      </w:r>
      <w:r>
        <w:rPr>
          <w:spacing w:val="-4"/>
        </w:rPr>
        <w:t xml:space="preserve"> LEASE</w:t>
      </w:r>
    </w:p>
    <w:p w14:paraId="1BDAFFD5" w14:textId="77777777" w:rsidR="00BA6C45" w:rsidRDefault="00C12AD7">
      <w:pPr>
        <w:pStyle w:val="Heading3"/>
      </w:pPr>
      <w:r>
        <w:t>Rent</w:t>
      </w:r>
      <w:r>
        <w:rPr>
          <w:spacing w:val="-6"/>
        </w:rPr>
        <w:t xml:space="preserve"> </w:t>
      </w:r>
      <w:r>
        <w:t>Payments</w:t>
      </w:r>
      <w:r>
        <w:rPr>
          <w:spacing w:val="-2"/>
        </w:rPr>
        <w:t xml:space="preserve"> </w:t>
      </w:r>
      <w:r>
        <w:t>[24</w:t>
      </w:r>
      <w:r>
        <w:rPr>
          <w:spacing w:val="-4"/>
        </w:rPr>
        <w:t xml:space="preserve"> </w:t>
      </w:r>
      <w:r>
        <w:t>CFR</w:t>
      </w:r>
      <w:r>
        <w:rPr>
          <w:spacing w:val="-4"/>
        </w:rPr>
        <w:t xml:space="preserve"> </w:t>
      </w:r>
      <w:r>
        <w:rPr>
          <w:spacing w:val="-2"/>
        </w:rPr>
        <w:t>966.4(b)(1)]</w:t>
      </w:r>
    </w:p>
    <w:p w14:paraId="3B95412E" w14:textId="77777777" w:rsidR="00BA6C45" w:rsidRDefault="00C12AD7">
      <w:pPr>
        <w:pStyle w:val="BodyText"/>
        <w:ind w:left="360" w:right="539"/>
      </w:pPr>
      <w:r>
        <w:t>Families must pay the amount of the monthly tenant rent determined by the MHA in accordance with</w:t>
      </w:r>
      <w:r>
        <w:rPr>
          <w:spacing w:val="-3"/>
        </w:rPr>
        <w:t xml:space="preserve"> </w:t>
      </w:r>
      <w:r>
        <w:t>HUD</w:t>
      </w:r>
      <w:r>
        <w:rPr>
          <w:spacing w:val="-4"/>
        </w:rPr>
        <w:t xml:space="preserve"> </w:t>
      </w:r>
      <w:r>
        <w:t>regulations</w:t>
      </w:r>
      <w:r>
        <w:rPr>
          <w:spacing w:val="-3"/>
        </w:rPr>
        <w:t xml:space="preserve"> </w:t>
      </w:r>
      <w:r>
        <w:t>and</w:t>
      </w:r>
      <w:r>
        <w:rPr>
          <w:spacing w:val="-3"/>
        </w:rPr>
        <w:t xml:space="preserve"> </w:t>
      </w:r>
      <w:r>
        <w:t>other</w:t>
      </w:r>
      <w:r>
        <w:rPr>
          <w:spacing w:val="-4"/>
        </w:rPr>
        <w:t xml:space="preserve"> </w:t>
      </w:r>
      <w:r>
        <w:t>requirements.</w:t>
      </w:r>
      <w:r>
        <w:rPr>
          <w:spacing w:val="-3"/>
        </w:rPr>
        <w:t xml:space="preserve"> </w:t>
      </w:r>
      <w:r>
        <w:t>The</w:t>
      </w:r>
      <w:r>
        <w:rPr>
          <w:spacing w:val="-4"/>
        </w:rPr>
        <w:t xml:space="preserve"> </w:t>
      </w:r>
      <w:r>
        <w:t>amount</w:t>
      </w:r>
      <w:r>
        <w:rPr>
          <w:spacing w:val="-3"/>
        </w:rPr>
        <w:t xml:space="preserve"> </w:t>
      </w:r>
      <w:r>
        <w:t>of</w:t>
      </w:r>
      <w:r>
        <w:rPr>
          <w:spacing w:val="-4"/>
        </w:rPr>
        <w:t xml:space="preserve"> </w:t>
      </w:r>
      <w:r>
        <w:t>the</w:t>
      </w:r>
      <w:r>
        <w:rPr>
          <w:spacing w:val="-4"/>
        </w:rPr>
        <w:t xml:space="preserve"> </w:t>
      </w:r>
      <w:r>
        <w:t>tenant</w:t>
      </w:r>
      <w:r>
        <w:rPr>
          <w:spacing w:val="-1"/>
        </w:rPr>
        <w:t xml:space="preserve"> </w:t>
      </w:r>
      <w:r>
        <w:t>rent</w:t>
      </w:r>
      <w:r>
        <w:rPr>
          <w:spacing w:val="-3"/>
        </w:rPr>
        <w:t xml:space="preserve"> </w:t>
      </w:r>
      <w:r>
        <w:t>is</w:t>
      </w:r>
      <w:r>
        <w:rPr>
          <w:spacing w:val="-3"/>
        </w:rPr>
        <w:t xml:space="preserve"> </w:t>
      </w:r>
      <w:r>
        <w:t>subject</w:t>
      </w:r>
      <w:r>
        <w:rPr>
          <w:spacing w:val="-3"/>
        </w:rPr>
        <w:t xml:space="preserve"> </w:t>
      </w:r>
      <w:r>
        <w:t>to</w:t>
      </w:r>
      <w:r>
        <w:rPr>
          <w:spacing w:val="-3"/>
        </w:rPr>
        <w:t xml:space="preserve"> </w:t>
      </w:r>
      <w:r>
        <w:t>change in accordance with HUD requirements.</w:t>
      </w:r>
    </w:p>
    <w:p w14:paraId="67F26164" w14:textId="77777777" w:rsidR="00BA6C45" w:rsidRDefault="00C12AD7">
      <w:pPr>
        <w:pStyle w:val="BodyText"/>
        <w:ind w:left="360" w:right="539"/>
      </w:pPr>
      <w:r>
        <w:t>The lease must specify the initial amount of the tenant rent at the beginning of the initial lease term,</w:t>
      </w:r>
      <w:r>
        <w:rPr>
          <w:spacing w:val="-3"/>
        </w:rPr>
        <w:t xml:space="preserve"> </w:t>
      </w:r>
      <w:r>
        <w:t>and</w:t>
      </w:r>
      <w:r>
        <w:rPr>
          <w:spacing w:val="-4"/>
        </w:rPr>
        <w:t xml:space="preserve"> </w:t>
      </w:r>
      <w:r>
        <w:t>the</w:t>
      </w:r>
      <w:r>
        <w:rPr>
          <w:spacing w:val="-6"/>
        </w:rPr>
        <w:t xml:space="preserve"> </w:t>
      </w:r>
      <w:r>
        <w:t>MHA</w:t>
      </w:r>
      <w:r>
        <w:rPr>
          <w:spacing w:val="-5"/>
        </w:rPr>
        <w:t xml:space="preserve"> </w:t>
      </w:r>
      <w:r>
        <w:t>must</w:t>
      </w:r>
      <w:r>
        <w:rPr>
          <w:spacing w:val="-3"/>
        </w:rPr>
        <w:t xml:space="preserve"> </w:t>
      </w:r>
      <w:r>
        <w:t>give</w:t>
      </w:r>
      <w:r>
        <w:rPr>
          <w:spacing w:val="-4"/>
        </w:rPr>
        <w:t xml:space="preserve"> </w:t>
      </w:r>
      <w:r>
        <w:t>written</w:t>
      </w:r>
      <w:r>
        <w:rPr>
          <w:spacing w:val="-3"/>
        </w:rPr>
        <w:t xml:space="preserve"> </w:t>
      </w:r>
      <w:r>
        <w:t>notice</w:t>
      </w:r>
      <w:r>
        <w:rPr>
          <w:spacing w:val="-6"/>
        </w:rPr>
        <w:t xml:space="preserve"> </w:t>
      </w:r>
      <w:r>
        <w:t>stating</w:t>
      </w:r>
      <w:r>
        <w:rPr>
          <w:spacing w:val="-4"/>
        </w:rPr>
        <w:t xml:space="preserve"> </w:t>
      </w:r>
      <w:r>
        <w:t>any</w:t>
      </w:r>
      <w:r>
        <w:rPr>
          <w:spacing w:val="-4"/>
        </w:rPr>
        <w:t xml:space="preserve"> </w:t>
      </w:r>
      <w:r>
        <w:t>change</w:t>
      </w:r>
      <w:r>
        <w:rPr>
          <w:spacing w:val="-4"/>
        </w:rPr>
        <w:t xml:space="preserve"> </w:t>
      </w:r>
      <w:r>
        <w:t>in</w:t>
      </w:r>
      <w:r>
        <w:rPr>
          <w:spacing w:val="-3"/>
        </w:rPr>
        <w:t xml:space="preserve"> </w:t>
      </w:r>
      <w:r>
        <w:t>the</w:t>
      </w:r>
      <w:r>
        <w:rPr>
          <w:spacing w:val="-6"/>
        </w:rPr>
        <w:t xml:space="preserve"> </w:t>
      </w:r>
      <w:r>
        <w:t>amount</w:t>
      </w:r>
      <w:r>
        <w:rPr>
          <w:spacing w:val="-3"/>
        </w:rPr>
        <w:t xml:space="preserve"> </w:t>
      </w:r>
      <w:r>
        <w:t>of</w:t>
      </w:r>
      <w:r>
        <w:rPr>
          <w:spacing w:val="-6"/>
        </w:rPr>
        <w:t xml:space="preserve"> </w:t>
      </w:r>
      <w:r>
        <w:t>tenant</w:t>
      </w:r>
      <w:r>
        <w:rPr>
          <w:spacing w:val="-3"/>
        </w:rPr>
        <w:t xml:space="preserve"> </w:t>
      </w:r>
      <w:r>
        <w:t>rent</w:t>
      </w:r>
      <w:r>
        <w:rPr>
          <w:spacing w:val="-3"/>
        </w:rPr>
        <w:t xml:space="preserve"> </w:t>
      </w:r>
      <w:r>
        <w:t>and when the change is effective.</w:t>
      </w:r>
    </w:p>
    <w:p w14:paraId="588F37CE" w14:textId="77777777" w:rsidR="00BA6C45" w:rsidRDefault="00C12AD7">
      <w:pPr>
        <w:pStyle w:val="BodyText"/>
        <w:spacing w:before="118"/>
        <w:jc w:val="both"/>
      </w:pPr>
      <w:r>
        <w:rPr>
          <w:u w:val="single"/>
        </w:rPr>
        <w:t>MHA</w:t>
      </w:r>
      <w:r>
        <w:rPr>
          <w:spacing w:val="-4"/>
          <w:u w:val="single"/>
        </w:rPr>
        <w:t xml:space="preserve"> </w:t>
      </w:r>
      <w:r>
        <w:rPr>
          <w:spacing w:val="-2"/>
          <w:u w:val="single"/>
        </w:rPr>
        <w:t>Policy</w:t>
      </w:r>
    </w:p>
    <w:p w14:paraId="095CCB0E" w14:textId="77777777" w:rsidR="00BA6C45" w:rsidRDefault="00C12AD7">
      <w:pPr>
        <w:pStyle w:val="BodyText"/>
        <w:ind w:right="770"/>
        <w:jc w:val="both"/>
      </w:pPr>
      <w:r>
        <w:t>The</w:t>
      </w:r>
      <w:r>
        <w:rPr>
          <w:spacing w:val="-4"/>
        </w:rPr>
        <w:t xml:space="preserve"> </w:t>
      </w:r>
      <w:r>
        <w:t>tenant</w:t>
      </w:r>
      <w:r>
        <w:rPr>
          <w:spacing w:val="-3"/>
        </w:rPr>
        <w:t xml:space="preserve"> </w:t>
      </w:r>
      <w:r>
        <w:t>rent</w:t>
      </w:r>
      <w:r>
        <w:rPr>
          <w:spacing w:val="-3"/>
        </w:rPr>
        <w:t xml:space="preserve"> </w:t>
      </w:r>
      <w:r>
        <w:t>is</w:t>
      </w:r>
      <w:r>
        <w:rPr>
          <w:spacing w:val="-3"/>
        </w:rPr>
        <w:t xml:space="preserve"> </w:t>
      </w:r>
      <w:r>
        <w:t>due</w:t>
      </w:r>
      <w:r>
        <w:rPr>
          <w:spacing w:val="-4"/>
        </w:rPr>
        <w:t xml:space="preserve"> </w:t>
      </w:r>
      <w:r>
        <w:t>and</w:t>
      </w:r>
      <w:r>
        <w:rPr>
          <w:spacing w:val="-4"/>
        </w:rPr>
        <w:t xml:space="preserve"> </w:t>
      </w:r>
      <w:r>
        <w:t>payable</w:t>
      </w:r>
      <w:r>
        <w:rPr>
          <w:spacing w:val="-4"/>
        </w:rPr>
        <w:t xml:space="preserve"> </w:t>
      </w:r>
      <w:r>
        <w:t>at</w:t>
      </w:r>
      <w:r>
        <w:rPr>
          <w:spacing w:val="-3"/>
        </w:rPr>
        <w:t xml:space="preserve"> </w:t>
      </w:r>
      <w:r>
        <w:t>the</w:t>
      </w:r>
      <w:r>
        <w:rPr>
          <w:spacing w:val="-4"/>
        </w:rPr>
        <w:t xml:space="preserve"> </w:t>
      </w:r>
      <w:r>
        <w:t>MHA-designated</w:t>
      </w:r>
      <w:r>
        <w:rPr>
          <w:spacing w:val="-3"/>
        </w:rPr>
        <w:t xml:space="preserve"> </w:t>
      </w:r>
      <w:r>
        <w:t>location</w:t>
      </w:r>
      <w:r>
        <w:rPr>
          <w:spacing w:val="-3"/>
        </w:rPr>
        <w:t xml:space="preserve"> </w:t>
      </w:r>
      <w:r>
        <w:t>on</w:t>
      </w:r>
      <w:r>
        <w:rPr>
          <w:spacing w:val="-3"/>
        </w:rPr>
        <w:t xml:space="preserve"> </w:t>
      </w:r>
      <w:r>
        <w:t>the</w:t>
      </w:r>
      <w:r>
        <w:rPr>
          <w:spacing w:val="-4"/>
        </w:rPr>
        <w:t xml:space="preserve"> </w:t>
      </w:r>
      <w:r>
        <w:t>first</w:t>
      </w:r>
      <w:r>
        <w:rPr>
          <w:spacing w:val="-3"/>
        </w:rPr>
        <w:t xml:space="preserve"> </w:t>
      </w:r>
      <w:r>
        <w:t>of</w:t>
      </w:r>
      <w:r>
        <w:rPr>
          <w:spacing w:val="-4"/>
        </w:rPr>
        <w:t xml:space="preserve"> </w:t>
      </w:r>
      <w:r>
        <w:t>every month.</w:t>
      </w:r>
      <w:r>
        <w:rPr>
          <w:spacing w:val="-2"/>
        </w:rPr>
        <w:t xml:space="preserve"> </w:t>
      </w:r>
      <w:r>
        <w:t>If</w:t>
      </w:r>
      <w:r>
        <w:rPr>
          <w:spacing w:val="-3"/>
        </w:rPr>
        <w:t xml:space="preserve"> </w:t>
      </w:r>
      <w:r>
        <w:t>the</w:t>
      </w:r>
      <w:r>
        <w:rPr>
          <w:spacing w:val="-1"/>
        </w:rPr>
        <w:t xml:space="preserve"> </w:t>
      </w:r>
      <w:r>
        <w:t>first falls</w:t>
      </w:r>
      <w:r>
        <w:rPr>
          <w:spacing w:val="-2"/>
        </w:rPr>
        <w:t xml:space="preserve"> </w:t>
      </w:r>
      <w:r>
        <w:t>on</w:t>
      </w:r>
      <w:r>
        <w:rPr>
          <w:spacing w:val="-2"/>
        </w:rPr>
        <w:t xml:space="preserve"> </w:t>
      </w:r>
      <w:r>
        <w:t>a</w:t>
      </w:r>
      <w:r>
        <w:rPr>
          <w:spacing w:val="-1"/>
        </w:rPr>
        <w:t xml:space="preserve"> </w:t>
      </w:r>
      <w:r>
        <w:t>weekend</w:t>
      </w:r>
      <w:r>
        <w:rPr>
          <w:spacing w:val="-2"/>
        </w:rPr>
        <w:t xml:space="preserve"> </w:t>
      </w:r>
      <w:r>
        <w:t>or</w:t>
      </w:r>
      <w:r>
        <w:rPr>
          <w:spacing w:val="-1"/>
        </w:rPr>
        <w:t xml:space="preserve"> </w:t>
      </w:r>
      <w:r>
        <w:t>holiday,</w:t>
      </w:r>
      <w:r>
        <w:rPr>
          <w:spacing w:val="-2"/>
        </w:rPr>
        <w:t xml:space="preserve"> </w:t>
      </w:r>
      <w:r>
        <w:t>the</w:t>
      </w:r>
      <w:r>
        <w:rPr>
          <w:spacing w:val="-3"/>
        </w:rPr>
        <w:t xml:space="preserve"> </w:t>
      </w:r>
      <w:r>
        <w:t>rent</w:t>
      </w:r>
      <w:r>
        <w:rPr>
          <w:spacing w:val="-2"/>
        </w:rPr>
        <w:t xml:space="preserve"> </w:t>
      </w:r>
      <w:r>
        <w:t>is</w:t>
      </w:r>
      <w:r>
        <w:rPr>
          <w:spacing w:val="-2"/>
        </w:rPr>
        <w:t xml:space="preserve"> </w:t>
      </w:r>
      <w:r>
        <w:t>due</w:t>
      </w:r>
      <w:r>
        <w:rPr>
          <w:spacing w:val="-1"/>
        </w:rPr>
        <w:t xml:space="preserve"> </w:t>
      </w:r>
      <w:r>
        <w:t>and payable</w:t>
      </w:r>
      <w:r>
        <w:rPr>
          <w:spacing w:val="-3"/>
        </w:rPr>
        <w:t xml:space="preserve"> </w:t>
      </w:r>
      <w:r>
        <w:t>on</w:t>
      </w:r>
      <w:r>
        <w:rPr>
          <w:spacing w:val="-2"/>
        </w:rPr>
        <w:t xml:space="preserve"> </w:t>
      </w:r>
      <w:r>
        <w:t>the</w:t>
      </w:r>
      <w:r>
        <w:rPr>
          <w:spacing w:val="-3"/>
        </w:rPr>
        <w:t xml:space="preserve"> </w:t>
      </w:r>
      <w:r>
        <w:t>first business day thereafter.</w:t>
      </w:r>
    </w:p>
    <w:p w14:paraId="47E69D2B" w14:textId="77777777" w:rsidR="00BA6C45" w:rsidRDefault="00C12AD7">
      <w:pPr>
        <w:pStyle w:val="BodyText"/>
        <w:ind w:right="630"/>
      </w:pPr>
      <w:r>
        <w:t>If</w:t>
      </w:r>
      <w:r>
        <w:rPr>
          <w:spacing w:val="-4"/>
        </w:rPr>
        <w:t xml:space="preserve"> </w:t>
      </w:r>
      <w:r>
        <w:t>a</w:t>
      </w:r>
      <w:r>
        <w:rPr>
          <w:spacing w:val="-4"/>
        </w:rPr>
        <w:t xml:space="preserve"> </w:t>
      </w:r>
      <w:r>
        <w:t>family’s</w:t>
      </w:r>
      <w:r>
        <w:rPr>
          <w:spacing w:val="-3"/>
        </w:rPr>
        <w:t xml:space="preserve"> </w:t>
      </w:r>
      <w:r>
        <w:t>tenant</w:t>
      </w:r>
      <w:r>
        <w:rPr>
          <w:spacing w:val="-3"/>
        </w:rPr>
        <w:t xml:space="preserve"> </w:t>
      </w:r>
      <w:r>
        <w:t>rent</w:t>
      </w:r>
      <w:r>
        <w:rPr>
          <w:spacing w:val="-1"/>
        </w:rPr>
        <w:t xml:space="preserve"> </w:t>
      </w:r>
      <w:r>
        <w:t>changes,</w:t>
      </w:r>
      <w:r>
        <w:rPr>
          <w:spacing w:val="-3"/>
        </w:rPr>
        <w:t xml:space="preserve"> </w:t>
      </w:r>
      <w:r>
        <w:t>the</w:t>
      </w:r>
      <w:r>
        <w:rPr>
          <w:spacing w:val="-4"/>
        </w:rPr>
        <w:t xml:space="preserve"> </w:t>
      </w:r>
      <w:r>
        <w:t>MHA</w:t>
      </w:r>
      <w:r>
        <w:rPr>
          <w:spacing w:val="-4"/>
        </w:rPr>
        <w:t xml:space="preserve"> </w:t>
      </w:r>
      <w:r>
        <w:t>will</w:t>
      </w:r>
      <w:r>
        <w:rPr>
          <w:spacing w:val="-3"/>
        </w:rPr>
        <w:t xml:space="preserve"> </w:t>
      </w:r>
      <w:r>
        <w:t>notify</w:t>
      </w:r>
      <w:r>
        <w:rPr>
          <w:spacing w:val="-3"/>
        </w:rPr>
        <w:t xml:space="preserve"> </w:t>
      </w:r>
      <w:r>
        <w:t>the</w:t>
      </w:r>
      <w:r>
        <w:rPr>
          <w:spacing w:val="-4"/>
        </w:rPr>
        <w:t xml:space="preserve"> </w:t>
      </w:r>
      <w:r>
        <w:t>family</w:t>
      </w:r>
      <w:r>
        <w:rPr>
          <w:spacing w:val="-3"/>
        </w:rPr>
        <w:t xml:space="preserve"> </w:t>
      </w:r>
      <w:r>
        <w:t>of</w:t>
      </w:r>
      <w:r>
        <w:rPr>
          <w:spacing w:val="-4"/>
        </w:rPr>
        <w:t xml:space="preserve"> </w:t>
      </w:r>
      <w:r>
        <w:t>the</w:t>
      </w:r>
      <w:r>
        <w:rPr>
          <w:spacing w:val="-4"/>
        </w:rPr>
        <w:t xml:space="preserve"> </w:t>
      </w:r>
      <w:r>
        <w:t>new</w:t>
      </w:r>
      <w:r>
        <w:rPr>
          <w:spacing w:val="-2"/>
        </w:rPr>
        <w:t xml:space="preserve"> </w:t>
      </w:r>
      <w:r>
        <w:t>amount</w:t>
      </w:r>
      <w:r>
        <w:rPr>
          <w:spacing w:val="-3"/>
        </w:rPr>
        <w:t xml:space="preserve"> </w:t>
      </w:r>
      <w:r>
        <w:t>and the effective date by sending a "Notice of Rent Adjustment" which will become an attachment to the lease.</w:t>
      </w:r>
    </w:p>
    <w:p w14:paraId="75286697" w14:textId="77777777" w:rsidR="00BA6C45" w:rsidRDefault="00BA6C45">
      <w:pPr>
        <w:sectPr w:rsidR="00BA6C45">
          <w:pgSz w:w="12240" w:h="15840"/>
          <w:pgMar w:top="1500" w:right="920" w:bottom="1120" w:left="1080" w:header="0" w:footer="925" w:gutter="0"/>
          <w:cols w:space="720"/>
        </w:sectPr>
      </w:pPr>
    </w:p>
    <w:p w14:paraId="29F4A53E" w14:textId="77777777" w:rsidR="00BA6C45" w:rsidRDefault="00C12AD7">
      <w:pPr>
        <w:pStyle w:val="Heading3"/>
        <w:spacing w:before="79"/>
      </w:pPr>
      <w:bookmarkStart w:id="365" w:name="Late_Fees_and_Nonpayment"/>
      <w:bookmarkEnd w:id="365"/>
      <w:r>
        <w:t>Late</w:t>
      </w:r>
      <w:r>
        <w:rPr>
          <w:spacing w:val="-6"/>
        </w:rPr>
        <w:t xml:space="preserve"> </w:t>
      </w:r>
      <w:r>
        <w:t>Fees</w:t>
      </w:r>
      <w:r>
        <w:rPr>
          <w:spacing w:val="-1"/>
        </w:rPr>
        <w:t xml:space="preserve"> </w:t>
      </w:r>
      <w:r>
        <w:t>and</w:t>
      </w:r>
      <w:r>
        <w:rPr>
          <w:spacing w:val="-1"/>
        </w:rPr>
        <w:t xml:space="preserve"> </w:t>
      </w:r>
      <w:r>
        <w:rPr>
          <w:spacing w:val="-2"/>
        </w:rPr>
        <w:t>Nonpayment</w:t>
      </w:r>
    </w:p>
    <w:p w14:paraId="29741510" w14:textId="77777777" w:rsidR="00BA6C45" w:rsidRDefault="00C12AD7">
      <w:pPr>
        <w:pStyle w:val="BodyText"/>
        <w:ind w:left="359" w:right="887"/>
      </w:pPr>
      <w:r>
        <w:t>At</w:t>
      </w:r>
      <w:r>
        <w:rPr>
          <w:spacing w:val="-3"/>
        </w:rPr>
        <w:t xml:space="preserve"> </w:t>
      </w:r>
      <w:r>
        <w:t>the</w:t>
      </w:r>
      <w:r>
        <w:rPr>
          <w:spacing w:val="-6"/>
        </w:rPr>
        <w:t xml:space="preserve"> </w:t>
      </w:r>
      <w:r>
        <w:t>option</w:t>
      </w:r>
      <w:r>
        <w:rPr>
          <w:spacing w:val="-3"/>
        </w:rPr>
        <w:t xml:space="preserve"> </w:t>
      </w:r>
      <w:r>
        <w:t>of</w:t>
      </w:r>
      <w:r>
        <w:rPr>
          <w:spacing w:val="-4"/>
        </w:rPr>
        <w:t xml:space="preserve"> </w:t>
      </w:r>
      <w:r>
        <w:t>the</w:t>
      </w:r>
      <w:r>
        <w:rPr>
          <w:spacing w:val="-6"/>
        </w:rPr>
        <w:t xml:space="preserve"> </w:t>
      </w:r>
      <w:r>
        <w:t>MHA,</w:t>
      </w:r>
      <w:r>
        <w:rPr>
          <w:spacing w:val="-3"/>
        </w:rPr>
        <w:t xml:space="preserve"> </w:t>
      </w:r>
      <w:r>
        <w:t>the</w:t>
      </w:r>
      <w:r>
        <w:rPr>
          <w:spacing w:val="-6"/>
        </w:rPr>
        <w:t xml:space="preserve"> </w:t>
      </w:r>
      <w:r>
        <w:t>lease</w:t>
      </w:r>
      <w:r>
        <w:rPr>
          <w:spacing w:val="-4"/>
        </w:rPr>
        <w:t xml:space="preserve"> </w:t>
      </w:r>
      <w:r>
        <w:t>may</w:t>
      </w:r>
      <w:r>
        <w:rPr>
          <w:spacing w:val="-4"/>
        </w:rPr>
        <w:t xml:space="preserve"> </w:t>
      </w:r>
      <w:r>
        <w:t>provide</w:t>
      </w:r>
      <w:r>
        <w:rPr>
          <w:spacing w:val="-2"/>
        </w:rPr>
        <w:t xml:space="preserve"> </w:t>
      </w:r>
      <w:r>
        <w:t>for</w:t>
      </w:r>
      <w:r>
        <w:rPr>
          <w:spacing w:val="-6"/>
        </w:rPr>
        <w:t xml:space="preserve"> </w:t>
      </w:r>
      <w:r>
        <w:t>payment</w:t>
      </w:r>
      <w:r>
        <w:rPr>
          <w:spacing w:val="-3"/>
        </w:rPr>
        <w:t xml:space="preserve"> </w:t>
      </w:r>
      <w:r>
        <w:t>of</w:t>
      </w:r>
      <w:r>
        <w:rPr>
          <w:spacing w:val="-4"/>
        </w:rPr>
        <w:t xml:space="preserve"> </w:t>
      </w:r>
      <w:r>
        <w:t>penalties</w:t>
      </w:r>
      <w:r>
        <w:rPr>
          <w:spacing w:val="-1"/>
        </w:rPr>
        <w:t xml:space="preserve"> </w:t>
      </w:r>
      <w:r>
        <w:t>when</w:t>
      </w:r>
      <w:r>
        <w:rPr>
          <w:spacing w:val="-3"/>
        </w:rPr>
        <w:t xml:space="preserve"> </w:t>
      </w:r>
      <w:r>
        <w:t>the</w:t>
      </w:r>
      <w:r>
        <w:rPr>
          <w:spacing w:val="-4"/>
        </w:rPr>
        <w:t xml:space="preserve"> </w:t>
      </w:r>
      <w:r>
        <w:t>family</w:t>
      </w:r>
      <w:r>
        <w:rPr>
          <w:spacing w:val="-3"/>
        </w:rPr>
        <w:t xml:space="preserve"> </w:t>
      </w:r>
      <w:r>
        <w:t>is late in paying tenant rent [24 CFR 966.4(b)(3)].</w:t>
      </w:r>
    </w:p>
    <w:p w14:paraId="6558E2F9" w14:textId="31355112" w:rsidR="00BA6C45" w:rsidRDefault="00C12AD7">
      <w:pPr>
        <w:pStyle w:val="BodyText"/>
        <w:ind w:left="359" w:right="598"/>
      </w:pPr>
      <w:r>
        <w:t>The lease must provide that late payment fees are not due and collectible until two weeks after the</w:t>
      </w:r>
      <w:r>
        <w:rPr>
          <w:spacing w:val="-4"/>
        </w:rPr>
        <w:t xml:space="preserve"> </w:t>
      </w:r>
      <w:r>
        <w:t>MHA</w:t>
      </w:r>
      <w:r>
        <w:rPr>
          <w:spacing w:val="-4"/>
        </w:rPr>
        <w:t xml:space="preserve"> </w:t>
      </w:r>
      <w:r>
        <w:t>gives</w:t>
      </w:r>
      <w:r>
        <w:rPr>
          <w:spacing w:val="-3"/>
        </w:rPr>
        <w:t xml:space="preserve"> </w:t>
      </w:r>
      <w:r>
        <w:t>written</w:t>
      </w:r>
      <w:r>
        <w:rPr>
          <w:spacing w:val="-3"/>
        </w:rPr>
        <w:t xml:space="preserve"> </w:t>
      </w:r>
      <w:r>
        <w:t>notice</w:t>
      </w:r>
      <w:r>
        <w:rPr>
          <w:spacing w:val="-4"/>
        </w:rPr>
        <w:t xml:space="preserve"> </w:t>
      </w:r>
      <w:r>
        <w:t>of</w:t>
      </w:r>
      <w:r>
        <w:rPr>
          <w:spacing w:val="-4"/>
        </w:rPr>
        <w:t xml:space="preserve"> </w:t>
      </w:r>
      <w:r>
        <w:t>the</w:t>
      </w:r>
      <w:r>
        <w:rPr>
          <w:spacing w:val="-4"/>
        </w:rPr>
        <w:t xml:space="preserve"> </w:t>
      </w:r>
      <w:r>
        <w:t>charges.</w:t>
      </w:r>
      <w:r>
        <w:rPr>
          <w:spacing w:val="-3"/>
        </w:rPr>
        <w:t xml:space="preserve"> </w:t>
      </w:r>
      <w:r>
        <w:t>The</w:t>
      </w:r>
      <w:r>
        <w:rPr>
          <w:spacing w:val="-2"/>
        </w:rPr>
        <w:t xml:space="preserve"> </w:t>
      </w:r>
      <w:r>
        <w:t>written</w:t>
      </w:r>
      <w:r>
        <w:rPr>
          <w:spacing w:val="-3"/>
        </w:rPr>
        <w:t xml:space="preserve"> </w:t>
      </w:r>
      <w:r>
        <w:t>notice</w:t>
      </w:r>
      <w:r>
        <w:rPr>
          <w:spacing w:val="-4"/>
        </w:rPr>
        <w:t xml:space="preserve"> </w:t>
      </w:r>
      <w:r>
        <w:t>is</w:t>
      </w:r>
      <w:r>
        <w:rPr>
          <w:spacing w:val="-3"/>
        </w:rPr>
        <w:t xml:space="preserve"> </w:t>
      </w:r>
      <w:r>
        <w:t>considered</w:t>
      </w:r>
      <w:r>
        <w:rPr>
          <w:spacing w:val="-3"/>
        </w:rPr>
        <w:t xml:space="preserve"> </w:t>
      </w:r>
      <w:r>
        <w:t>an</w:t>
      </w:r>
      <w:r>
        <w:rPr>
          <w:spacing w:val="-3"/>
        </w:rPr>
        <w:t xml:space="preserve"> </w:t>
      </w:r>
      <w:r>
        <w:t>adverse</w:t>
      </w:r>
      <w:r>
        <w:rPr>
          <w:spacing w:val="-2"/>
        </w:rPr>
        <w:t xml:space="preserve"> </w:t>
      </w:r>
      <w:r w:rsidR="007239BD">
        <w:t>action and</w:t>
      </w:r>
      <w:r>
        <w:t xml:space="preserve"> must meet the requirements governing a notice of adverse action [24 CFR 966.4(b)(4)].</w:t>
      </w:r>
    </w:p>
    <w:p w14:paraId="1E085455" w14:textId="77777777" w:rsidR="00BA6C45" w:rsidRDefault="00C12AD7">
      <w:pPr>
        <w:pStyle w:val="BodyText"/>
        <w:ind w:left="359" w:right="539"/>
      </w:pPr>
      <w:r>
        <w:t>The notice of proposed adverse action must identify the specific grounds for the action and inform the family of their right for a hearing under the MHA grievance procedures. The MHA must</w:t>
      </w:r>
      <w:r>
        <w:rPr>
          <w:spacing w:val="-2"/>
        </w:rPr>
        <w:t xml:space="preserve"> </w:t>
      </w:r>
      <w:r>
        <w:t>not</w:t>
      </w:r>
      <w:r>
        <w:rPr>
          <w:spacing w:val="-2"/>
        </w:rPr>
        <w:t xml:space="preserve"> </w:t>
      </w:r>
      <w:r>
        <w:t>take</w:t>
      </w:r>
      <w:r>
        <w:rPr>
          <w:spacing w:val="-3"/>
        </w:rPr>
        <w:t xml:space="preserve"> </w:t>
      </w:r>
      <w:r>
        <w:t>the</w:t>
      </w:r>
      <w:r>
        <w:rPr>
          <w:spacing w:val="-3"/>
        </w:rPr>
        <w:t xml:space="preserve"> </w:t>
      </w:r>
      <w:r>
        <w:t>proposed</w:t>
      </w:r>
      <w:r>
        <w:rPr>
          <w:spacing w:val="-2"/>
        </w:rPr>
        <w:t xml:space="preserve"> </w:t>
      </w:r>
      <w:r>
        <w:t>action</w:t>
      </w:r>
      <w:r>
        <w:rPr>
          <w:spacing w:val="-2"/>
        </w:rPr>
        <w:t xml:space="preserve"> </w:t>
      </w:r>
      <w:r>
        <w:t>until</w:t>
      </w:r>
      <w:r>
        <w:rPr>
          <w:spacing w:val="-2"/>
        </w:rPr>
        <w:t xml:space="preserve"> </w:t>
      </w:r>
      <w:r>
        <w:t>the</w:t>
      </w:r>
      <w:r>
        <w:rPr>
          <w:spacing w:val="-3"/>
        </w:rPr>
        <w:t xml:space="preserve"> </w:t>
      </w:r>
      <w:r>
        <w:t>time</w:t>
      </w:r>
      <w:r>
        <w:rPr>
          <w:spacing w:val="-3"/>
        </w:rPr>
        <w:t xml:space="preserve"> </w:t>
      </w:r>
      <w:r>
        <w:t>for</w:t>
      </w:r>
      <w:r>
        <w:rPr>
          <w:spacing w:val="-3"/>
        </w:rPr>
        <w:t xml:space="preserve"> </w:t>
      </w:r>
      <w:r>
        <w:t>the</w:t>
      </w:r>
      <w:r>
        <w:rPr>
          <w:spacing w:val="-3"/>
        </w:rPr>
        <w:t xml:space="preserve"> </w:t>
      </w:r>
      <w:r>
        <w:t>tenant</w:t>
      </w:r>
      <w:r>
        <w:rPr>
          <w:spacing w:val="-2"/>
        </w:rPr>
        <w:t xml:space="preserve"> </w:t>
      </w:r>
      <w:r>
        <w:t>to</w:t>
      </w:r>
      <w:r>
        <w:rPr>
          <w:spacing w:val="-2"/>
        </w:rPr>
        <w:t xml:space="preserve"> </w:t>
      </w:r>
      <w:r>
        <w:t>request</w:t>
      </w:r>
      <w:r>
        <w:rPr>
          <w:spacing w:val="-2"/>
        </w:rPr>
        <w:t xml:space="preserve"> </w:t>
      </w:r>
      <w:r>
        <w:t>a</w:t>
      </w:r>
      <w:r>
        <w:rPr>
          <w:spacing w:val="-1"/>
        </w:rPr>
        <w:t xml:space="preserve"> </w:t>
      </w:r>
      <w:r>
        <w:t>grievance</w:t>
      </w:r>
      <w:r>
        <w:rPr>
          <w:spacing w:val="-3"/>
        </w:rPr>
        <w:t xml:space="preserve"> </w:t>
      </w:r>
      <w:r>
        <w:t>hearing</w:t>
      </w:r>
      <w:r>
        <w:rPr>
          <w:spacing w:val="-2"/>
        </w:rPr>
        <w:t xml:space="preserve"> </w:t>
      </w:r>
      <w:r>
        <w:t>has expired,</w:t>
      </w:r>
      <w:r>
        <w:rPr>
          <w:spacing w:val="-6"/>
        </w:rPr>
        <w:t xml:space="preserve"> </w:t>
      </w:r>
      <w:r>
        <w:t>or</w:t>
      </w:r>
      <w:r>
        <w:rPr>
          <w:spacing w:val="-4"/>
        </w:rPr>
        <w:t xml:space="preserve"> </w:t>
      </w:r>
      <w:r>
        <w:t>(if</w:t>
      </w:r>
      <w:r>
        <w:rPr>
          <w:spacing w:val="-7"/>
        </w:rPr>
        <w:t xml:space="preserve"> </w:t>
      </w:r>
      <w:r>
        <w:t>a</w:t>
      </w:r>
      <w:r>
        <w:rPr>
          <w:spacing w:val="-4"/>
        </w:rPr>
        <w:t xml:space="preserve"> </w:t>
      </w:r>
      <w:r>
        <w:t>hearing</w:t>
      </w:r>
      <w:r>
        <w:rPr>
          <w:spacing w:val="-1"/>
        </w:rPr>
        <w:t xml:space="preserve"> </w:t>
      </w:r>
      <w:r>
        <w:t>was</w:t>
      </w:r>
      <w:r>
        <w:rPr>
          <w:spacing w:val="-3"/>
        </w:rPr>
        <w:t xml:space="preserve"> </w:t>
      </w:r>
      <w:r>
        <w:t>requested</w:t>
      </w:r>
      <w:r>
        <w:rPr>
          <w:spacing w:val="-4"/>
        </w:rPr>
        <w:t xml:space="preserve"> </w:t>
      </w:r>
      <w:r>
        <w:t>within</w:t>
      </w:r>
      <w:r>
        <w:rPr>
          <w:spacing w:val="-6"/>
        </w:rPr>
        <w:t xml:space="preserve"> </w:t>
      </w:r>
      <w:r>
        <w:t>the</w:t>
      </w:r>
      <w:r>
        <w:rPr>
          <w:spacing w:val="-4"/>
        </w:rPr>
        <w:t xml:space="preserve"> </w:t>
      </w:r>
      <w:r>
        <w:t>required</w:t>
      </w:r>
      <w:r>
        <w:rPr>
          <w:spacing w:val="-4"/>
        </w:rPr>
        <w:t xml:space="preserve"> </w:t>
      </w:r>
      <w:r>
        <w:t>timeframe,)</w:t>
      </w:r>
      <w:r>
        <w:rPr>
          <w:spacing w:val="-7"/>
        </w:rPr>
        <w:t xml:space="preserve"> </w:t>
      </w:r>
      <w:r>
        <w:t>the</w:t>
      </w:r>
      <w:r>
        <w:rPr>
          <w:spacing w:val="-2"/>
        </w:rPr>
        <w:t xml:space="preserve"> </w:t>
      </w:r>
      <w:r>
        <w:t>grievance</w:t>
      </w:r>
      <w:r>
        <w:rPr>
          <w:spacing w:val="-7"/>
        </w:rPr>
        <w:t xml:space="preserve"> </w:t>
      </w:r>
      <w:r>
        <w:t>process</w:t>
      </w:r>
      <w:r>
        <w:rPr>
          <w:spacing w:val="-3"/>
        </w:rPr>
        <w:t xml:space="preserve"> </w:t>
      </w:r>
      <w:r>
        <w:t>has been completed [24 CFR 966.4(e)(8)].</w:t>
      </w:r>
    </w:p>
    <w:p w14:paraId="40980D9B"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244ECD26" w14:textId="08901317" w:rsidR="00BA6C45" w:rsidRDefault="00C12AD7">
      <w:pPr>
        <w:pStyle w:val="BodyText"/>
        <w:ind w:right="539"/>
      </w:pPr>
      <w:r>
        <w:t>If the family fails to pay their rent by the fifth day of the month, and the MHA has not agreed</w:t>
      </w:r>
      <w:r>
        <w:rPr>
          <w:spacing w:val="-2"/>
        </w:rPr>
        <w:t xml:space="preserve"> </w:t>
      </w:r>
      <w:r>
        <w:t>to accept</w:t>
      </w:r>
      <w:r>
        <w:rPr>
          <w:spacing w:val="-2"/>
        </w:rPr>
        <w:t xml:space="preserve"> </w:t>
      </w:r>
      <w:r>
        <w:t>payment at</w:t>
      </w:r>
      <w:r>
        <w:rPr>
          <w:spacing w:val="-2"/>
        </w:rPr>
        <w:t xml:space="preserve"> </w:t>
      </w:r>
      <w:r>
        <w:t>a</w:t>
      </w:r>
      <w:r>
        <w:rPr>
          <w:spacing w:val="-3"/>
        </w:rPr>
        <w:t xml:space="preserve"> </w:t>
      </w:r>
      <w:r>
        <w:t>later</w:t>
      </w:r>
      <w:r>
        <w:rPr>
          <w:spacing w:val="-3"/>
        </w:rPr>
        <w:t xml:space="preserve"> </w:t>
      </w:r>
      <w:r>
        <w:t>date,</w:t>
      </w:r>
      <w:r>
        <w:rPr>
          <w:spacing w:val="-2"/>
        </w:rPr>
        <w:t xml:space="preserve"> </w:t>
      </w:r>
      <w:r>
        <w:t>a</w:t>
      </w:r>
      <w:r>
        <w:rPr>
          <w:spacing w:val="-3"/>
        </w:rPr>
        <w:t xml:space="preserve"> </w:t>
      </w:r>
      <w:r w:rsidR="007239BD">
        <w:t>14</w:t>
      </w:r>
      <w:r w:rsidR="007239BD">
        <w:rPr>
          <w:spacing w:val="-3"/>
        </w:rPr>
        <w:t>-day</w:t>
      </w:r>
      <w:r>
        <w:t xml:space="preserve"> Notice</w:t>
      </w:r>
      <w:r>
        <w:rPr>
          <w:spacing w:val="-3"/>
        </w:rPr>
        <w:t xml:space="preserve"> </w:t>
      </w:r>
      <w:r>
        <w:t>to</w:t>
      </w:r>
      <w:r>
        <w:rPr>
          <w:spacing w:val="-3"/>
        </w:rPr>
        <w:t xml:space="preserve"> </w:t>
      </w:r>
      <w:r>
        <w:t>Vacate</w:t>
      </w:r>
      <w:r>
        <w:rPr>
          <w:spacing w:val="-3"/>
        </w:rPr>
        <w:t xml:space="preserve"> </w:t>
      </w:r>
      <w:r>
        <w:t>will</w:t>
      </w:r>
      <w:r>
        <w:rPr>
          <w:spacing w:val="-2"/>
        </w:rPr>
        <w:t xml:space="preserve"> </w:t>
      </w:r>
      <w:r>
        <w:t>be</w:t>
      </w:r>
      <w:r>
        <w:rPr>
          <w:spacing w:val="-1"/>
        </w:rPr>
        <w:t xml:space="preserve"> </w:t>
      </w:r>
      <w:r>
        <w:t>issued</w:t>
      </w:r>
      <w:r>
        <w:rPr>
          <w:spacing w:val="-2"/>
        </w:rPr>
        <w:t xml:space="preserve"> </w:t>
      </w:r>
      <w:r>
        <w:t>to</w:t>
      </w:r>
      <w:r>
        <w:rPr>
          <w:spacing w:val="-2"/>
        </w:rPr>
        <w:t xml:space="preserve"> </w:t>
      </w:r>
      <w:r>
        <w:t xml:space="preserve">the resident for failure to pay rent, demanding payment in full or the surrender of the </w:t>
      </w:r>
      <w:r>
        <w:rPr>
          <w:spacing w:val="-2"/>
        </w:rPr>
        <w:t>premises.</w:t>
      </w:r>
    </w:p>
    <w:p w14:paraId="7E20FC79" w14:textId="77777777" w:rsidR="00BA6C45" w:rsidRDefault="00C12AD7">
      <w:pPr>
        <w:pStyle w:val="BodyText"/>
        <w:ind w:left="1079" w:right="539"/>
      </w:pPr>
      <w:r>
        <w:t>In addition, if the resident fails to make payment by the end of office hours on the fifth day of the month, a late fee of $25.00 will be charged. Notices of late fees will be in accordance with requirements regarding notices of adverse action. Charges are due and payable 14 calendar days after billing. If the family requests a grievance hearing within the</w:t>
      </w:r>
      <w:r>
        <w:rPr>
          <w:spacing w:val="-4"/>
        </w:rPr>
        <w:t xml:space="preserve"> </w:t>
      </w:r>
      <w:r>
        <w:t>required</w:t>
      </w:r>
      <w:r>
        <w:rPr>
          <w:spacing w:val="-3"/>
        </w:rPr>
        <w:t xml:space="preserve"> </w:t>
      </w:r>
      <w:r>
        <w:t>timeframe,</w:t>
      </w:r>
      <w:r>
        <w:rPr>
          <w:spacing w:val="-3"/>
        </w:rPr>
        <w:t xml:space="preserve"> </w:t>
      </w:r>
      <w:r>
        <w:t>the</w:t>
      </w:r>
      <w:r>
        <w:rPr>
          <w:spacing w:val="-4"/>
        </w:rPr>
        <w:t xml:space="preserve"> </w:t>
      </w:r>
      <w:r>
        <w:t>MHA</w:t>
      </w:r>
      <w:r>
        <w:rPr>
          <w:spacing w:val="-4"/>
        </w:rPr>
        <w:t xml:space="preserve"> </w:t>
      </w:r>
      <w:r>
        <w:t>may</w:t>
      </w:r>
      <w:r>
        <w:rPr>
          <w:spacing w:val="-3"/>
        </w:rPr>
        <w:t xml:space="preserve"> </w:t>
      </w:r>
      <w:r>
        <w:t>not</w:t>
      </w:r>
      <w:r>
        <w:rPr>
          <w:spacing w:val="-3"/>
        </w:rPr>
        <w:t xml:space="preserve"> </w:t>
      </w:r>
      <w:r>
        <w:t>take</w:t>
      </w:r>
      <w:r>
        <w:rPr>
          <w:spacing w:val="-2"/>
        </w:rPr>
        <w:t xml:space="preserve"> </w:t>
      </w:r>
      <w:r>
        <w:t>action</w:t>
      </w:r>
      <w:r>
        <w:rPr>
          <w:spacing w:val="-3"/>
        </w:rPr>
        <w:t xml:space="preserve"> </w:t>
      </w:r>
      <w:r>
        <w:t>for</w:t>
      </w:r>
      <w:r>
        <w:rPr>
          <w:spacing w:val="-4"/>
        </w:rPr>
        <w:t xml:space="preserve"> </w:t>
      </w:r>
      <w:r>
        <w:t>nonpayment</w:t>
      </w:r>
      <w:r>
        <w:rPr>
          <w:spacing w:val="-3"/>
        </w:rPr>
        <w:t xml:space="preserve"> </w:t>
      </w:r>
      <w:r>
        <w:t>of</w:t>
      </w:r>
      <w:r>
        <w:rPr>
          <w:spacing w:val="-4"/>
        </w:rPr>
        <w:t xml:space="preserve"> </w:t>
      </w:r>
      <w:r>
        <w:t>the</w:t>
      </w:r>
      <w:r>
        <w:rPr>
          <w:spacing w:val="-4"/>
        </w:rPr>
        <w:t xml:space="preserve"> </w:t>
      </w:r>
      <w:r>
        <w:t>fee</w:t>
      </w:r>
      <w:r>
        <w:rPr>
          <w:spacing w:val="-4"/>
        </w:rPr>
        <w:t xml:space="preserve"> </w:t>
      </w:r>
      <w:r>
        <w:t>until</w:t>
      </w:r>
      <w:r>
        <w:rPr>
          <w:spacing w:val="-3"/>
        </w:rPr>
        <w:t xml:space="preserve"> </w:t>
      </w:r>
      <w:r>
        <w:t>the conclusion of the grievance process. If the resident can document financial hardship, the late fee may be waived on a case-by-case basis.</w:t>
      </w:r>
    </w:p>
    <w:p w14:paraId="5282ADB5" w14:textId="77777777" w:rsidR="00BA6C45" w:rsidRDefault="00C12AD7">
      <w:pPr>
        <w:pStyle w:val="BodyText"/>
        <w:ind w:left="1079" w:right="539"/>
      </w:pPr>
      <w:r>
        <w:t>When</w:t>
      </w:r>
      <w:r>
        <w:rPr>
          <w:spacing w:val="-3"/>
        </w:rPr>
        <w:t xml:space="preserve"> </w:t>
      </w:r>
      <w:r>
        <w:t>a</w:t>
      </w:r>
      <w:r>
        <w:rPr>
          <w:spacing w:val="-2"/>
        </w:rPr>
        <w:t xml:space="preserve"> </w:t>
      </w:r>
      <w:r>
        <w:t>check</w:t>
      </w:r>
      <w:r>
        <w:rPr>
          <w:spacing w:val="-3"/>
        </w:rPr>
        <w:t xml:space="preserve"> </w:t>
      </w:r>
      <w:r>
        <w:t>is</w:t>
      </w:r>
      <w:r>
        <w:rPr>
          <w:spacing w:val="-3"/>
        </w:rPr>
        <w:t xml:space="preserve"> </w:t>
      </w:r>
      <w:r>
        <w:t>returned</w:t>
      </w:r>
      <w:r>
        <w:rPr>
          <w:spacing w:val="-1"/>
        </w:rPr>
        <w:t xml:space="preserve"> </w:t>
      </w:r>
      <w:r>
        <w:t>for</w:t>
      </w:r>
      <w:r>
        <w:rPr>
          <w:spacing w:val="-4"/>
        </w:rPr>
        <w:t xml:space="preserve"> </w:t>
      </w:r>
      <w:r>
        <w:t>insufficient</w:t>
      </w:r>
      <w:r>
        <w:rPr>
          <w:spacing w:val="-3"/>
        </w:rPr>
        <w:t xml:space="preserve"> </w:t>
      </w:r>
      <w:r>
        <w:t>funds</w:t>
      </w:r>
      <w:r>
        <w:rPr>
          <w:spacing w:val="-3"/>
        </w:rPr>
        <w:t xml:space="preserve"> </w:t>
      </w:r>
      <w:r>
        <w:t>or</w:t>
      </w:r>
      <w:r>
        <w:rPr>
          <w:spacing w:val="-2"/>
        </w:rPr>
        <w:t xml:space="preserve"> </w:t>
      </w:r>
      <w:r>
        <w:t>is</w:t>
      </w:r>
      <w:r>
        <w:rPr>
          <w:spacing w:val="-3"/>
        </w:rPr>
        <w:t xml:space="preserve"> </w:t>
      </w:r>
      <w:r>
        <w:t>written</w:t>
      </w:r>
      <w:r>
        <w:rPr>
          <w:spacing w:val="-3"/>
        </w:rPr>
        <w:t xml:space="preserve"> </w:t>
      </w:r>
      <w:r>
        <w:t>on</w:t>
      </w:r>
      <w:r>
        <w:rPr>
          <w:spacing w:val="-3"/>
        </w:rPr>
        <w:t xml:space="preserve"> </w:t>
      </w:r>
      <w:r>
        <w:t>a</w:t>
      </w:r>
      <w:r>
        <w:rPr>
          <w:spacing w:val="-4"/>
        </w:rPr>
        <w:t xml:space="preserve"> </w:t>
      </w:r>
      <w:r>
        <w:t>closed</w:t>
      </w:r>
      <w:r>
        <w:rPr>
          <w:spacing w:val="-3"/>
        </w:rPr>
        <w:t xml:space="preserve"> </w:t>
      </w:r>
      <w:r>
        <w:t>account,</w:t>
      </w:r>
      <w:r>
        <w:rPr>
          <w:spacing w:val="-3"/>
        </w:rPr>
        <w:t xml:space="preserve"> </w:t>
      </w:r>
      <w:r>
        <w:t>the</w:t>
      </w:r>
      <w:r>
        <w:rPr>
          <w:spacing w:val="-4"/>
        </w:rPr>
        <w:t xml:space="preserve"> </w:t>
      </w:r>
      <w:r>
        <w:t>rent will be considered unpaid and a returned check fee of $25.00 will be charged to the family. The fee will be due and payable 14 days after billing.</w:t>
      </w:r>
    </w:p>
    <w:p w14:paraId="7A4EED6A" w14:textId="77777777" w:rsidR="00BA6C45" w:rsidRDefault="00BA6C45">
      <w:pPr>
        <w:sectPr w:rsidR="00BA6C45">
          <w:pgSz w:w="12240" w:h="15840"/>
          <w:pgMar w:top="1480" w:right="920" w:bottom="1120" w:left="1080" w:header="0" w:footer="925" w:gutter="0"/>
          <w:cols w:space="720"/>
        </w:sectPr>
      </w:pPr>
    </w:p>
    <w:p w14:paraId="40F6F498" w14:textId="77777777" w:rsidR="00BA6C45" w:rsidRDefault="00C12AD7">
      <w:pPr>
        <w:pStyle w:val="Heading3"/>
        <w:spacing w:before="79"/>
      </w:pPr>
      <w:bookmarkStart w:id="366" w:name="Excess_Utility_Charges"/>
      <w:bookmarkEnd w:id="366"/>
      <w:r>
        <w:t>Excess</w:t>
      </w:r>
      <w:r>
        <w:rPr>
          <w:spacing w:val="-6"/>
        </w:rPr>
        <w:t xml:space="preserve"> </w:t>
      </w:r>
      <w:r>
        <w:t>Utility</w:t>
      </w:r>
      <w:r>
        <w:rPr>
          <w:spacing w:val="-3"/>
        </w:rPr>
        <w:t xml:space="preserve"> </w:t>
      </w:r>
      <w:r>
        <w:rPr>
          <w:spacing w:val="-2"/>
        </w:rPr>
        <w:t>Charges</w:t>
      </w:r>
    </w:p>
    <w:p w14:paraId="5D123313" w14:textId="77777777" w:rsidR="00BA6C45" w:rsidRDefault="00C12AD7">
      <w:pPr>
        <w:pStyle w:val="BodyText"/>
        <w:ind w:left="359" w:right="539"/>
      </w:pPr>
      <w:r>
        <w:t>If</w:t>
      </w:r>
      <w:r>
        <w:rPr>
          <w:spacing w:val="-1"/>
        </w:rPr>
        <w:t xml:space="preserve"> </w:t>
      </w:r>
      <w:r>
        <w:t>the</w:t>
      </w:r>
      <w:r>
        <w:rPr>
          <w:spacing w:val="-1"/>
        </w:rPr>
        <w:t xml:space="preserve"> </w:t>
      </w:r>
      <w:r>
        <w:t>MHA charges the</w:t>
      </w:r>
      <w:r>
        <w:rPr>
          <w:spacing w:val="-1"/>
        </w:rPr>
        <w:t xml:space="preserve"> </w:t>
      </w:r>
      <w:r>
        <w:t>tenant for consumption of</w:t>
      </w:r>
      <w:r>
        <w:rPr>
          <w:spacing w:val="-1"/>
        </w:rPr>
        <w:t xml:space="preserve"> </w:t>
      </w:r>
      <w:r>
        <w:t>excess utilities, the</w:t>
      </w:r>
      <w:r>
        <w:rPr>
          <w:spacing w:val="-1"/>
        </w:rPr>
        <w:t xml:space="preserve"> </w:t>
      </w:r>
      <w:r>
        <w:t>lease must state</w:t>
      </w:r>
      <w:r>
        <w:rPr>
          <w:spacing w:val="-1"/>
        </w:rPr>
        <w:t xml:space="preserve"> </w:t>
      </w:r>
      <w:r>
        <w:t>the</w:t>
      </w:r>
      <w:r>
        <w:rPr>
          <w:spacing w:val="-1"/>
        </w:rPr>
        <w:t xml:space="preserve"> </w:t>
      </w:r>
      <w:r>
        <w:t>basis for the determination of such charges. The imposition of charges for consumption of excess utilities</w:t>
      </w:r>
      <w:r>
        <w:rPr>
          <w:spacing w:val="-5"/>
        </w:rPr>
        <w:t xml:space="preserve"> </w:t>
      </w:r>
      <w:r>
        <w:t>is</w:t>
      </w:r>
      <w:r>
        <w:rPr>
          <w:spacing w:val="-5"/>
        </w:rPr>
        <w:t xml:space="preserve"> </w:t>
      </w:r>
      <w:r>
        <w:t>permissible</w:t>
      </w:r>
      <w:r>
        <w:rPr>
          <w:spacing w:val="-6"/>
        </w:rPr>
        <w:t xml:space="preserve"> </w:t>
      </w:r>
      <w:r>
        <w:t>only</w:t>
      </w:r>
      <w:r>
        <w:rPr>
          <w:spacing w:val="-5"/>
        </w:rPr>
        <w:t xml:space="preserve"> </w:t>
      </w:r>
      <w:r>
        <w:t>if</w:t>
      </w:r>
      <w:r>
        <w:rPr>
          <w:spacing w:val="-6"/>
        </w:rPr>
        <w:t xml:space="preserve"> </w:t>
      </w:r>
      <w:r>
        <w:t>the</w:t>
      </w:r>
      <w:r>
        <w:rPr>
          <w:spacing w:val="-6"/>
        </w:rPr>
        <w:t xml:space="preserve"> </w:t>
      </w:r>
      <w:r>
        <w:t>charges</w:t>
      </w:r>
      <w:r>
        <w:rPr>
          <w:spacing w:val="-2"/>
        </w:rPr>
        <w:t xml:space="preserve"> </w:t>
      </w:r>
      <w:r>
        <w:t>are</w:t>
      </w:r>
      <w:r>
        <w:rPr>
          <w:spacing w:val="-6"/>
        </w:rPr>
        <w:t xml:space="preserve"> </w:t>
      </w:r>
      <w:r>
        <w:t>determined</w:t>
      </w:r>
      <w:r>
        <w:rPr>
          <w:spacing w:val="-3"/>
        </w:rPr>
        <w:t xml:space="preserve"> </w:t>
      </w:r>
      <w:r>
        <w:t>by</w:t>
      </w:r>
      <w:r>
        <w:rPr>
          <w:spacing w:val="-5"/>
        </w:rPr>
        <w:t xml:space="preserve"> </w:t>
      </w:r>
      <w:r>
        <w:t>an</w:t>
      </w:r>
      <w:r>
        <w:rPr>
          <w:spacing w:val="-2"/>
        </w:rPr>
        <w:t xml:space="preserve"> </w:t>
      </w:r>
      <w:r>
        <w:t>individual</w:t>
      </w:r>
      <w:r>
        <w:rPr>
          <w:spacing w:val="-2"/>
        </w:rPr>
        <w:t xml:space="preserve"> </w:t>
      </w:r>
      <w:r>
        <w:t>check</w:t>
      </w:r>
      <w:r>
        <w:rPr>
          <w:spacing w:val="-5"/>
        </w:rPr>
        <w:t xml:space="preserve"> </w:t>
      </w:r>
      <w:r>
        <w:t>meter</w:t>
      </w:r>
      <w:r>
        <w:rPr>
          <w:spacing w:val="-6"/>
        </w:rPr>
        <w:t xml:space="preserve"> </w:t>
      </w:r>
      <w:r>
        <w:t>servicing the</w:t>
      </w:r>
      <w:r>
        <w:rPr>
          <w:spacing w:val="-7"/>
        </w:rPr>
        <w:t xml:space="preserve"> </w:t>
      </w:r>
      <w:r>
        <w:t>leased</w:t>
      </w:r>
      <w:r>
        <w:rPr>
          <w:spacing w:val="-2"/>
        </w:rPr>
        <w:t xml:space="preserve"> </w:t>
      </w:r>
      <w:r>
        <w:t>unit</w:t>
      </w:r>
      <w:r>
        <w:rPr>
          <w:spacing w:val="-1"/>
        </w:rPr>
        <w:t xml:space="preserve"> </w:t>
      </w:r>
      <w:r>
        <w:t>or</w:t>
      </w:r>
      <w:r>
        <w:rPr>
          <w:spacing w:val="-5"/>
        </w:rPr>
        <w:t xml:space="preserve"> </w:t>
      </w:r>
      <w:r>
        <w:t>result from</w:t>
      </w:r>
      <w:r>
        <w:rPr>
          <w:spacing w:val="-1"/>
        </w:rPr>
        <w:t xml:space="preserve"> </w:t>
      </w:r>
      <w:r>
        <w:t>the</w:t>
      </w:r>
      <w:r>
        <w:rPr>
          <w:spacing w:val="-5"/>
        </w:rPr>
        <w:t xml:space="preserve"> </w:t>
      </w:r>
      <w:r>
        <w:t>use</w:t>
      </w:r>
      <w:r>
        <w:rPr>
          <w:spacing w:val="-5"/>
        </w:rPr>
        <w:t xml:space="preserve"> </w:t>
      </w:r>
      <w:r>
        <w:t>of</w:t>
      </w:r>
      <w:r>
        <w:rPr>
          <w:spacing w:val="-4"/>
        </w:rPr>
        <w:t xml:space="preserve"> </w:t>
      </w:r>
      <w:r>
        <w:t>major</w:t>
      </w:r>
      <w:r>
        <w:rPr>
          <w:spacing w:val="-5"/>
        </w:rPr>
        <w:t xml:space="preserve"> </w:t>
      </w:r>
      <w:r>
        <w:t>tenant-supplied</w:t>
      </w:r>
      <w:r>
        <w:rPr>
          <w:spacing w:val="-1"/>
        </w:rPr>
        <w:t xml:space="preserve"> </w:t>
      </w:r>
      <w:r>
        <w:t>appliances</w:t>
      </w:r>
      <w:r>
        <w:rPr>
          <w:spacing w:val="-1"/>
        </w:rPr>
        <w:t xml:space="preserve"> </w:t>
      </w:r>
      <w:r>
        <w:t>[24</w:t>
      </w:r>
      <w:r>
        <w:rPr>
          <w:spacing w:val="-1"/>
        </w:rPr>
        <w:t xml:space="preserve"> </w:t>
      </w:r>
      <w:r>
        <w:t xml:space="preserve">CFR </w:t>
      </w:r>
      <w:r>
        <w:rPr>
          <w:spacing w:val="-2"/>
        </w:rPr>
        <w:t>966.4(b)(2)].</w:t>
      </w:r>
    </w:p>
    <w:p w14:paraId="1E3E4129" w14:textId="77777777" w:rsidR="00BA6C45" w:rsidRDefault="00C12AD7">
      <w:pPr>
        <w:pStyle w:val="BodyText"/>
        <w:ind w:left="359" w:right="598"/>
      </w:pPr>
      <w:r>
        <w:t>Schedules of special charges for utilities that are required to be incorporated in the lease by reference</w:t>
      </w:r>
      <w:r>
        <w:rPr>
          <w:spacing w:val="-4"/>
        </w:rPr>
        <w:t xml:space="preserve"> </w:t>
      </w:r>
      <w:r>
        <w:t>must</w:t>
      </w:r>
      <w:r>
        <w:rPr>
          <w:spacing w:val="-3"/>
        </w:rPr>
        <w:t xml:space="preserve"> </w:t>
      </w:r>
      <w:r>
        <w:t>be</w:t>
      </w:r>
      <w:r>
        <w:rPr>
          <w:spacing w:val="-4"/>
        </w:rPr>
        <w:t xml:space="preserve"> </w:t>
      </w:r>
      <w:r>
        <w:t>publicly</w:t>
      </w:r>
      <w:r>
        <w:rPr>
          <w:spacing w:val="-3"/>
        </w:rPr>
        <w:t xml:space="preserve"> </w:t>
      </w:r>
      <w:r>
        <w:t>posted</w:t>
      </w:r>
      <w:r>
        <w:rPr>
          <w:spacing w:val="-3"/>
        </w:rPr>
        <w:t xml:space="preserve"> </w:t>
      </w:r>
      <w:r>
        <w:t>in</w:t>
      </w:r>
      <w:r>
        <w:rPr>
          <w:spacing w:val="-3"/>
        </w:rPr>
        <w:t xml:space="preserve"> </w:t>
      </w:r>
      <w:r>
        <w:t>a</w:t>
      </w:r>
      <w:r>
        <w:rPr>
          <w:spacing w:val="-4"/>
        </w:rPr>
        <w:t xml:space="preserve"> </w:t>
      </w:r>
      <w:r>
        <w:t>conspicuous</w:t>
      </w:r>
      <w:r>
        <w:rPr>
          <w:spacing w:val="-3"/>
        </w:rPr>
        <w:t xml:space="preserve"> </w:t>
      </w:r>
      <w:r>
        <w:t>manner</w:t>
      </w:r>
      <w:r>
        <w:rPr>
          <w:spacing w:val="-4"/>
        </w:rPr>
        <w:t xml:space="preserve"> </w:t>
      </w:r>
      <w:r>
        <w:t>in</w:t>
      </w:r>
      <w:r>
        <w:rPr>
          <w:spacing w:val="-3"/>
        </w:rPr>
        <w:t xml:space="preserve"> </w:t>
      </w:r>
      <w:r>
        <w:t>the</w:t>
      </w:r>
      <w:r>
        <w:rPr>
          <w:spacing w:val="-4"/>
        </w:rPr>
        <w:t xml:space="preserve"> </w:t>
      </w:r>
      <w:r>
        <w:t>development</w:t>
      </w:r>
      <w:r>
        <w:rPr>
          <w:spacing w:val="-3"/>
        </w:rPr>
        <w:t xml:space="preserve"> </w:t>
      </w:r>
      <w:r>
        <w:t>office</w:t>
      </w:r>
      <w:r>
        <w:rPr>
          <w:spacing w:val="-2"/>
        </w:rPr>
        <w:t xml:space="preserve"> </w:t>
      </w:r>
      <w:r>
        <w:t>and</w:t>
      </w:r>
      <w:r>
        <w:rPr>
          <w:spacing w:val="-3"/>
        </w:rPr>
        <w:t xml:space="preserve"> </w:t>
      </w:r>
      <w:r>
        <w:t>must be furnished to applicants and tenants on request [24 CFR 966.5].</w:t>
      </w:r>
    </w:p>
    <w:p w14:paraId="555692E4" w14:textId="176F32EB" w:rsidR="00BA6C45" w:rsidRDefault="00C12AD7">
      <w:pPr>
        <w:pStyle w:val="BodyText"/>
        <w:spacing w:before="118"/>
        <w:ind w:left="359" w:right="630"/>
      </w:pPr>
      <w:r>
        <w:t>The</w:t>
      </w:r>
      <w:r>
        <w:rPr>
          <w:spacing w:val="-4"/>
        </w:rPr>
        <w:t xml:space="preserve"> </w:t>
      </w:r>
      <w:r>
        <w:t>lease</w:t>
      </w:r>
      <w:r>
        <w:rPr>
          <w:spacing w:val="-4"/>
        </w:rPr>
        <w:t xml:space="preserve"> </w:t>
      </w:r>
      <w:r>
        <w:t>must</w:t>
      </w:r>
      <w:r>
        <w:rPr>
          <w:spacing w:val="-3"/>
        </w:rPr>
        <w:t xml:space="preserve"> </w:t>
      </w:r>
      <w:r>
        <w:t>provide</w:t>
      </w:r>
      <w:r>
        <w:rPr>
          <w:spacing w:val="-4"/>
        </w:rPr>
        <w:t xml:space="preserve"> </w:t>
      </w:r>
      <w:r>
        <w:t>that</w:t>
      </w:r>
      <w:r>
        <w:rPr>
          <w:spacing w:val="-3"/>
        </w:rPr>
        <w:t xml:space="preserve"> </w:t>
      </w:r>
      <w:r>
        <w:t>charges</w:t>
      </w:r>
      <w:r>
        <w:rPr>
          <w:spacing w:val="-3"/>
        </w:rPr>
        <w:t xml:space="preserve"> </w:t>
      </w:r>
      <w:r>
        <w:t>for</w:t>
      </w:r>
      <w:r>
        <w:rPr>
          <w:spacing w:val="-2"/>
        </w:rPr>
        <w:t xml:space="preserve"> </w:t>
      </w:r>
      <w:r>
        <w:t>excess</w:t>
      </w:r>
      <w:r>
        <w:rPr>
          <w:spacing w:val="-3"/>
        </w:rPr>
        <w:t xml:space="preserve"> </w:t>
      </w:r>
      <w:r>
        <w:t>utility</w:t>
      </w:r>
      <w:r>
        <w:rPr>
          <w:spacing w:val="-3"/>
        </w:rPr>
        <w:t xml:space="preserve"> </w:t>
      </w:r>
      <w:r>
        <w:t>consumption</w:t>
      </w:r>
      <w:r>
        <w:rPr>
          <w:spacing w:val="-3"/>
        </w:rPr>
        <w:t xml:space="preserve"> </w:t>
      </w:r>
      <w:r>
        <w:t>are</w:t>
      </w:r>
      <w:r>
        <w:rPr>
          <w:spacing w:val="-4"/>
        </w:rPr>
        <w:t xml:space="preserve"> </w:t>
      </w:r>
      <w:r>
        <w:t>not</w:t>
      </w:r>
      <w:r>
        <w:rPr>
          <w:spacing w:val="-3"/>
        </w:rPr>
        <w:t xml:space="preserve"> </w:t>
      </w:r>
      <w:r>
        <w:t>due</w:t>
      </w:r>
      <w:r>
        <w:rPr>
          <w:spacing w:val="-4"/>
        </w:rPr>
        <w:t xml:space="preserve"> </w:t>
      </w:r>
      <w:r>
        <w:t>and</w:t>
      </w:r>
      <w:r>
        <w:rPr>
          <w:spacing w:val="-3"/>
        </w:rPr>
        <w:t xml:space="preserve"> </w:t>
      </w:r>
      <w:r>
        <w:t xml:space="preserve">collectible until two weeks after the MHA gives written notice of the charges. The written notice is considered an adverse </w:t>
      </w:r>
      <w:r w:rsidR="007239BD">
        <w:t>action and</w:t>
      </w:r>
      <w:r>
        <w:t xml:space="preserve"> must meet the requirements governing a notice of adverse action [24 CFR 966.4(b)(4)].</w:t>
      </w:r>
    </w:p>
    <w:p w14:paraId="754E1C3A" w14:textId="77777777" w:rsidR="00BA6C45" w:rsidRDefault="00C12AD7">
      <w:pPr>
        <w:pStyle w:val="BodyText"/>
        <w:ind w:left="359" w:right="539"/>
      </w:pPr>
      <w:r>
        <w:t>The notice of proposed adverse action must identify the specific grounds for the action and inform the family of their right to a hearing under the MHA grievance procedures. The MHA must</w:t>
      </w:r>
      <w:r>
        <w:rPr>
          <w:spacing w:val="-1"/>
        </w:rPr>
        <w:t xml:space="preserve"> </w:t>
      </w:r>
      <w:r>
        <w:t>not</w:t>
      </w:r>
      <w:r>
        <w:rPr>
          <w:spacing w:val="-1"/>
        </w:rPr>
        <w:t xml:space="preserve"> </w:t>
      </w:r>
      <w:r>
        <w:t>take</w:t>
      </w:r>
      <w:r>
        <w:rPr>
          <w:spacing w:val="-2"/>
        </w:rPr>
        <w:t xml:space="preserve"> </w:t>
      </w:r>
      <w:r>
        <w:t>the</w:t>
      </w:r>
      <w:r>
        <w:rPr>
          <w:spacing w:val="-2"/>
        </w:rPr>
        <w:t xml:space="preserve"> </w:t>
      </w:r>
      <w:r>
        <w:t>proposed</w:t>
      </w:r>
      <w:r>
        <w:rPr>
          <w:spacing w:val="-1"/>
        </w:rPr>
        <w:t xml:space="preserve"> </w:t>
      </w:r>
      <w:r>
        <w:t>action</w:t>
      </w:r>
      <w:r>
        <w:rPr>
          <w:spacing w:val="-1"/>
        </w:rPr>
        <w:t xml:space="preserve"> </w:t>
      </w:r>
      <w:r>
        <w:t>until</w:t>
      </w:r>
      <w:r>
        <w:rPr>
          <w:spacing w:val="-1"/>
        </w:rPr>
        <w:t xml:space="preserve"> </w:t>
      </w:r>
      <w:r>
        <w:t>the</w:t>
      </w:r>
      <w:r>
        <w:rPr>
          <w:spacing w:val="-2"/>
        </w:rPr>
        <w:t xml:space="preserve"> </w:t>
      </w:r>
      <w:r>
        <w:t>time</w:t>
      </w:r>
      <w:r>
        <w:rPr>
          <w:spacing w:val="-2"/>
        </w:rPr>
        <w:t xml:space="preserve"> </w:t>
      </w:r>
      <w:r>
        <w:t>for</w:t>
      </w:r>
      <w:r>
        <w:rPr>
          <w:spacing w:val="-2"/>
        </w:rPr>
        <w:t xml:space="preserve"> </w:t>
      </w:r>
      <w:r>
        <w:t>the</w:t>
      </w:r>
      <w:r>
        <w:rPr>
          <w:spacing w:val="-2"/>
        </w:rPr>
        <w:t xml:space="preserve"> </w:t>
      </w:r>
      <w:r>
        <w:t>tenant</w:t>
      </w:r>
      <w:r>
        <w:rPr>
          <w:spacing w:val="-1"/>
        </w:rPr>
        <w:t xml:space="preserve"> </w:t>
      </w:r>
      <w:r>
        <w:t>to</w:t>
      </w:r>
      <w:r>
        <w:rPr>
          <w:spacing w:val="-1"/>
        </w:rPr>
        <w:t xml:space="preserve"> </w:t>
      </w:r>
      <w:r>
        <w:t>request</w:t>
      </w:r>
      <w:r>
        <w:rPr>
          <w:spacing w:val="-1"/>
        </w:rPr>
        <w:t xml:space="preserve"> </w:t>
      </w:r>
      <w:r>
        <w:t>a grievance</w:t>
      </w:r>
      <w:r>
        <w:rPr>
          <w:spacing w:val="-2"/>
        </w:rPr>
        <w:t xml:space="preserve"> </w:t>
      </w:r>
      <w:r>
        <w:t>hearing</w:t>
      </w:r>
      <w:r>
        <w:rPr>
          <w:spacing w:val="-1"/>
        </w:rPr>
        <w:t xml:space="preserve"> </w:t>
      </w:r>
      <w:r>
        <w:t>has expired,</w:t>
      </w:r>
      <w:r>
        <w:rPr>
          <w:spacing w:val="-3"/>
        </w:rPr>
        <w:t xml:space="preserve"> </w:t>
      </w:r>
      <w:r>
        <w:t>or</w:t>
      </w:r>
      <w:r>
        <w:rPr>
          <w:spacing w:val="-4"/>
        </w:rPr>
        <w:t xml:space="preserve"> </w:t>
      </w:r>
      <w:r>
        <w:t>(if</w:t>
      </w:r>
      <w:r>
        <w:rPr>
          <w:spacing w:val="-4"/>
        </w:rPr>
        <w:t xml:space="preserve"> </w:t>
      </w:r>
      <w:r>
        <w:t>a</w:t>
      </w:r>
      <w:r>
        <w:rPr>
          <w:spacing w:val="-4"/>
        </w:rPr>
        <w:t xml:space="preserve"> </w:t>
      </w:r>
      <w:r>
        <w:t>hearing</w:t>
      </w:r>
      <w:r>
        <w:rPr>
          <w:spacing w:val="-1"/>
        </w:rPr>
        <w:t xml:space="preserve"> </w:t>
      </w:r>
      <w:r>
        <w:t>was</w:t>
      </w:r>
      <w:r>
        <w:rPr>
          <w:spacing w:val="-3"/>
        </w:rPr>
        <w:t xml:space="preserve"> </w:t>
      </w:r>
      <w:r>
        <w:t>requested</w:t>
      </w:r>
      <w:r>
        <w:rPr>
          <w:spacing w:val="-3"/>
        </w:rPr>
        <w:t xml:space="preserve"> </w:t>
      </w:r>
      <w:r>
        <w:t>within</w:t>
      </w:r>
      <w:r>
        <w:rPr>
          <w:spacing w:val="-3"/>
        </w:rPr>
        <w:t xml:space="preserve"> </w:t>
      </w:r>
      <w:r>
        <w:t>the</w:t>
      </w:r>
      <w:r>
        <w:rPr>
          <w:spacing w:val="-4"/>
        </w:rPr>
        <w:t xml:space="preserve"> </w:t>
      </w:r>
      <w:r>
        <w:t>required</w:t>
      </w:r>
      <w:r>
        <w:rPr>
          <w:spacing w:val="-3"/>
        </w:rPr>
        <w:t xml:space="preserve"> </w:t>
      </w:r>
      <w:r>
        <w:t>timeframe,)</w:t>
      </w:r>
      <w:r>
        <w:rPr>
          <w:spacing w:val="-4"/>
        </w:rPr>
        <w:t xml:space="preserve"> </w:t>
      </w:r>
      <w:r>
        <w:t>the</w:t>
      </w:r>
      <w:r>
        <w:rPr>
          <w:spacing w:val="-2"/>
        </w:rPr>
        <w:t xml:space="preserve"> </w:t>
      </w:r>
      <w:r>
        <w:t>grievance</w:t>
      </w:r>
      <w:r>
        <w:rPr>
          <w:spacing w:val="-4"/>
        </w:rPr>
        <w:t xml:space="preserve"> </w:t>
      </w:r>
      <w:r>
        <w:t>process</w:t>
      </w:r>
      <w:r>
        <w:rPr>
          <w:spacing w:val="-3"/>
        </w:rPr>
        <w:t xml:space="preserve"> </w:t>
      </w:r>
      <w:r>
        <w:t>has been completed [24 CFR 966.4(e)(8)].</w:t>
      </w:r>
    </w:p>
    <w:p w14:paraId="509DD062" w14:textId="77777777" w:rsidR="00BA6C45" w:rsidRDefault="00C12AD7">
      <w:pPr>
        <w:pStyle w:val="BodyText"/>
      </w:pPr>
      <w:r>
        <w:rPr>
          <w:u w:val="single"/>
        </w:rPr>
        <w:t>MHA</w:t>
      </w:r>
      <w:r>
        <w:rPr>
          <w:spacing w:val="-4"/>
          <w:u w:val="single"/>
        </w:rPr>
        <w:t xml:space="preserve"> </w:t>
      </w:r>
      <w:r>
        <w:rPr>
          <w:spacing w:val="-2"/>
          <w:u w:val="single"/>
        </w:rPr>
        <w:t>Policy</w:t>
      </w:r>
    </w:p>
    <w:p w14:paraId="51502E6B" w14:textId="77777777" w:rsidR="00BA6C45" w:rsidRDefault="00C12AD7">
      <w:pPr>
        <w:pStyle w:val="BodyText"/>
        <w:ind w:right="539"/>
      </w:pPr>
      <w:r>
        <w:t>When applicable, families will be charged for excess utility usage according to the MHA’s</w:t>
      </w:r>
      <w:r>
        <w:rPr>
          <w:spacing w:val="-4"/>
        </w:rPr>
        <w:t xml:space="preserve"> </w:t>
      </w:r>
      <w:r>
        <w:t>current</w:t>
      </w:r>
      <w:r>
        <w:rPr>
          <w:spacing w:val="-4"/>
        </w:rPr>
        <w:t xml:space="preserve"> </w:t>
      </w:r>
      <w:r>
        <w:t>posted</w:t>
      </w:r>
      <w:r>
        <w:rPr>
          <w:spacing w:val="-4"/>
        </w:rPr>
        <w:t xml:space="preserve"> </w:t>
      </w:r>
      <w:r>
        <w:t>schedule.</w:t>
      </w:r>
      <w:r>
        <w:rPr>
          <w:spacing w:val="-4"/>
        </w:rPr>
        <w:t xml:space="preserve"> </w:t>
      </w:r>
      <w:r>
        <w:t>Notices</w:t>
      </w:r>
      <w:r>
        <w:rPr>
          <w:spacing w:val="-4"/>
        </w:rPr>
        <w:t xml:space="preserve"> </w:t>
      </w:r>
      <w:r>
        <w:t>of</w:t>
      </w:r>
      <w:r>
        <w:rPr>
          <w:spacing w:val="-3"/>
        </w:rPr>
        <w:t xml:space="preserve"> </w:t>
      </w:r>
      <w:r>
        <w:t>excess</w:t>
      </w:r>
      <w:r>
        <w:rPr>
          <w:spacing w:val="-4"/>
        </w:rPr>
        <w:t xml:space="preserve"> </w:t>
      </w:r>
      <w:r>
        <w:t>utility</w:t>
      </w:r>
      <w:r>
        <w:rPr>
          <w:spacing w:val="-4"/>
        </w:rPr>
        <w:t xml:space="preserve"> </w:t>
      </w:r>
      <w:r>
        <w:t>charges</w:t>
      </w:r>
      <w:r>
        <w:rPr>
          <w:spacing w:val="-4"/>
        </w:rPr>
        <w:t xml:space="preserve"> </w:t>
      </w:r>
      <w:r>
        <w:t>will</w:t>
      </w:r>
      <w:r>
        <w:rPr>
          <w:spacing w:val="-4"/>
        </w:rPr>
        <w:t xml:space="preserve"> </w:t>
      </w:r>
      <w:r>
        <w:t>be</w:t>
      </w:r>
      <w:r>
        <w:rPr>
          <w:spacing w:val="-5"/>
        </w:rPr>
        <w:t xml:space="preserve"> </w:t>
      </w:r>
      <w:r>
        <w:t>mailed</w:t>
      </w:r>
      <w:r>
        <w:rPr>
          <w:spacing w:val="-4"/>
        </w:rPr>
        <w:t xml:space="preserve"> </w:t>
      </w:r>
      <w:r>
        <w:t>monthly and will be in accordance with requirements regarding notices of adverse actions.</w:t>
      </w:r>
    </w:p>
    <w:p w14:paraId="0C11B184" w14:textId="77777777" w:rsidR="00BA6C45" w:rsidRDefault="00C12AD7">
      <w:pPr>
        <w:pStyle w:val="BodyText"/>
        <w:spacing w:before="0"/>
        <w:ind w:right="1191"/>
        <w:jc w:val="both"/>
      </w:pPr>
      <w:r>
        <w:t>Charges</w:t>
      </w:r>
      <w:r>
        <w:rPr>
          <w:spacing w:val="-1"/>
        </w:rPr>
        <w:t xml:space="preserve"> </w:t>
      </w:r>
      <w:r>
        <w:t>are</w:t>
      </w:r>
      <w:r>
        <w:rPr>
          <w:spacing w:val="-2"/>
        </w:rPr>
        <w:t xml:space="preserve"> </w:t>
      </w:r>
      <w:r>
        <w:t>due</w:t>
      </w:r>
      <w:r>
        <w:rPr>
          <w:spacing w:val="-2"/>
        </w:rPr>
        <w:t xml:space="preserve"> </w:t>
      </w:r>
      <w:r>
        <w:t>and</w:t>
      </w:r>
      <w:r>
        <w:rPr>
          <w:spacing w:val="-3"/>
        </w:rPr>
        <w:t xml:space="preserve"> </w:t>
      </w:r>
      <w:r>
        <w:t>payable</w:t>
      </w:r>
      <w:r>
        <w:rPr>
          <w:spacing w:val="-4"/>
        </w:rPr>
        <w:t xml:space="preserve"> </w:t>
      </w:r>
      <w:r>
        <w:t>14</w:t>
      </w:r>
      <w:r>
        <w:rPr>
          <w:spacing w:val="-1"/>
        </w:rPr>
        <w:t xml:space="preserve"> </w:t>
      </w:r>
      <w:r>
        <w:t>calendar</w:t>
      </w:r>
      <w:r>
        <w:rPr>
          <w:spacing w:val="-2"/>
        </w:rPr>
        <w:t xml:space="preserve"> </w:t>
      </w:r>
      <w:r>
        <w:t>days</w:t>
      </w:r>
      <w:r>
        <w:rPr>
          <w:spacing w:val="-1"/>
        </w:rPr>
        <w:t xml:space="preserve"> </w:t>
      </w:r>
      <w:r>
        <w:t>after</w:t>
      </w:r>
      <w:r>
        <w:rPr>
          <w:spacing w:val="-4"/>
        </w:rPr>
        <w:t xml:space="preserve"> </w:t>
      </w:r>
      <w:r>
        <w:t>billing.</w:t>
      </w:r>
      <w:r>
        <w:rPr>
          <w:spacing w:val="-1"/>
        </w:rPr>
        <w:t xml:space="preserve"> </w:t>
      </w:r>
      <w:r>
        <w:t>If</w:t>
      </w:r>
      <w:r>
        <w:rPr>
          <w:spacing w:val="-2"/>
        </w:rPr>
        <w:t xml:space="preserve"> </w:t>
      </w:r>
      <w:r>
        <w:t>the</w:t>
      </w:r>
      <w:r>
        <w:rPr>
          <w:spacing w:val="-2"/>
        </w:rPr>
        <w:t xml:space="preserve"> </w:t>
      </w:r>
      <w:r>
        <w:t>family</w:t>
      </w:r>
      <w:r>
        <w:rPr>
          <w:spacing w:val="-3"/>
        </w:rPr>
        <w:t xml:space="preserve"> </w:t>
      </w:r>
      <w:r>
        <w:t>requests</w:t>
      </w:r>
      <w:r>
        <w:rPr>
          <w:spacing w:val="-3"/>
        </w:rPr>
        <w:t xml:space="preserve"> </w:t>
      </w:r>
      <w:r>
        <w:t>a grievance</w:t>
      </w:r>
      <w:r>
        <w:rPr>
          <w:spacing w:val="-4"/>
        </w:rPr>
        <w:t xml:space="preserve"> </w:t>
      </w:r>
      <w:r>
        <w:t>hearing</w:t>
      </w:r>
      <w:r>
        <w:rPr>
          <w:spacing w:val="-3"/>
        </w:rPr>
        <w:t xml:space="preserve"> </w:t>
      </w:r>
      <w:r>
        <w:t>within</w:t>
      </w:r>
      <w:r>
        <w:rPr>
          <w:spacing w:val="-3"/>
        </w:rPr>
        <w:t xml:space="preserve"> </w:t>
      </w:r>
      <w:r>
        <w:t>the</w:t>
      </w:r>
      <w:r>
        <w:rPr>
          <w:spacing w:val="-4"/>
        </w:rPr>
        <w:t xml:space="preserve"> </w:t>
      </w:r>
      <w:r>
        <w:t>required</w:t>
      </w:r>
      <w:r>
        <w:rPr>
          <w:spacing w:val="-1"/>
        </w:rPr>
        <w:t xml:space="preserve"> </w:t>
      </w:r>
      <w:r>
        <w:t>timeframe,</w:t>
      </w:r>
      <w:r>
        <w:rPr>
          <w:spacing w:val="-1"/>
        </w:rPr>
        <w:t xml:space="preserve"> </w:t>
      </w:r>
      <w:r>
        <w:t>the</w:t>
      </w:r>
      <w:r>
        <w:rPr>
          <w:spacing w:val="-4"/>
        </w:rPr>
        <w:t xml:space="preserve"> </w:t>
      </w:r>
      <w:r>
        <w:t>MHA</w:t>
      </w:r>
      <w:r>
        <w:rPr>
          <w:spacing w:val="-4"/>
        </w:rPr>
        <w:t xml:space="preserve"> </w:t>
      </w:r>
      <w:r>
        <w:t>may</w:t>
      </w:r>
      <w:r>
        <w:rPr>
          <w:spacing w:val="-3"/>
        </w:rPr>
        <w:t xml:space="preserve"> </w:t>
      </w:r>
      <w:r>
        <w:t>not</w:t>
      </w:r>
      <w:r>
        <w:rPr>
          <w:spacing w:val="-3"/>
        </w:rPr>
        <w:t xml:space="preserve"> </w:t>
      </w:r>
      <w:r>
        <w:t>take</w:t>
      </w:r>
      <w:r>
        <w:rPr>
          <w:spacing w:val="-4"/>
        </w:rPr>
        <w:t xml:space="preserve"> </w:t>
      </w:r>
      <w:r>
        <w:t>action</w:t>
      </w:r>
      <w:r>
        <w:rPr>
          <w:spacing w:val="-3"/>
        </w:rPr>
        <w:t xml:space="preserve"> </w:t>
      </w:r>
      <w:r>
        <w:t>for nonpayment of the charges until the conclusion of the grievance process.</w:t>
      </w:r>
    </w:p>
    <w:p w14:paraId="1DD3C4FC" w14:textId="77777777" w:rsidR="00BA6C45" w:rsidRDefault="00C12AD7">
      <w:pPr>
        <w:pStyle w:val="BodyText"/>
        <w:ind w:right="1290"/>
        <w:jc w:val="both"/>
      </w:pPr>
      <w:r>
        <w:t>Nonpayment</w:t>
      </w:r>
      <w:r>
        <w:rPr>
          <w:spacing w:val="-3"/>
        </w:rPr>
        <w:t xml:space="preserve"> </w:t>
      </w:r>
      <w:r>
        <w:t>of</w:t>
      </w:r>
      <w:r>
        <w:rPr>
          <w:spacing w:val="-4"/>
        </w:rPr>
        <w:t xml:space="preserve"> </w:t>
      </w:r>
      <w:r>
        <w:t>excess</w:t>
      </w:r>
      <w:r>
        <w:rPr>
          <w:spacing w:val="-3"/>
        </w:rPr>
        <w:t xml:space="preserve"> </w:t>
      </w:r>
      <w:r>
        <w:t>utility</w:t>
      </w:r>
      <w:r>
        <w:rPr>
          <w:spacing w:val="-3"/>
        </w:rPr>
        <w:t xml:space="preserve"> </w:t>
      </w:r>
      <w:r>
        <w:t>charges</w:t>
      </w:r>
      <w:r>
        <w:rPr>
          <w:spacing w:val="-3"/>
        </w:rPr>
        <w:t xml:space="preserve"> </w:t>
      </w:r>
      <w:r>
        <w:t>is</w:t>
      </w:r>
      <w:r>
        <w:rPr>
          <w:spacing w:val="-3"/>
        </w:rPr>
        <w:t xml:space="preserve"> </w:t>
      </w:r>
      <w:r>
        <w:t>a</w:t>
      </w:r>
      <w:r>
        <w:rPr>
          <w:spacing w:val="-4"/>
        </w:rPr>
        <w:t xml:space="preserve"> </w:t>
      </w:r>
      <w:r>
        <w:t>violation</w:t>
      </w:r>
      <w:r>
        <w:rPr>
          <w:spacing w:val="-3"/>
        </w:rPr>
        <w:t xml:space="preserve"> </w:t>
      </w:r>
      <w:r>
        <w:t>of</w:t>
      </w:r>
      <w:r>
        <w:rPr>
          <w:spacing w:val="-4"/>
        </w:rPr>
        <w:t xml:space="preserve"> </w:t>
      </w:r>
      <w:r>
        <w:t>the</w:t>
      </w:r>
      <w:r>
        <w:rPr>
          <w:spacing w:val="-4"/>
        </w:rPr>
        <w:t xml:space="preserve"> </w:t>
      </w:r>
      <w:r>
        <w:t>lease</w:t>
      </w:r>
      <w:r>
        <w:rPr>
          <w:spacing w:val="-4"/>
        </w:rPr>
        <w:t xml:space="preserve"> </w:t>
      </w:r>
      <w:r>
        <w:t>and</w:t>
      </w:r>
      <w:r>
        <w:rPr>
          <w:spacing w:val="-3"/>
        </w:rPr>
        <w:t xml:space="preserve"> </w:t>
      </w:r>
      <w:r>
        <w:t>is</w:t>
      </w:r>
      <w:r>
        <w:rPr>
          <w:spacing w:val="-3"/>
        </w:rPr>
        <w:t xml:space="preserve"> </w:t>
      </w:r>
      <w:r>
        <w:t>grounds</w:t>
      </w:r>
      <w:r>
        <w:rPr>
          <w:spacing w:val="-3"/>
        </w:rPr>
        <w:t xml:space="preserve"> </w:t>
      </w:r>
      <w:r>
        <w:t xml:space="preserve">for </w:t>
      </w:r>
      <w:r>
        <w:rPr>
          <w:spacing w:val="-2"/>
        </w:rPr>
        <w:t>eviction.</w:t>
      </w:r>
    </w:p>
    <w:p w14:paraId="6038BB95" w14:textId="77777777" w:rsidR="00BA6C45" w:rsidRDefault="00C12AD7">
      <w:pPr>
        <w:pStyle w:val="BodyText"/>
        <w:ind w:right="598"/>
      </w:pPr>
      <w:r>
        <w:t>The</w:t>
      </w:r>
      <w:r>
        <w:rPr>
          <w:spacing w:val="-4"/>
        </w:rPr>
        <w:t xml:space="preserve"> </w:t>
      </w:r>
      <w:r>
        <w:t>MHA</w:t>
      </w:r>
      <w:r>
        <w:rPr>
          <w:spacing w:val="-4"/>
        </w:rPr>
        <w:t xml:space="preserve"> </w:t>
      </w:r>
      <w:r>
        <w:t>may</w:t>
      </w:r>
      <w:r>
        <w:rPr>
          <w:spacing w:val="-3"/>
        </w:rPr>
        <w:t xml:space="preserve"> </w:t>
      </w:r>
      <w:r>
        <w:t>grant</w:t>
      </w:r>
      <w:r>
        <w:rPr>
          <w:spacing w:val="-3"/>
        </w:rPr>
        <w:t xml:space="preserve"> </w:t>
      </w:r>
      <w:r>
        <w:t>requests</w:t>
      </w:r>
      <w:r>
        <w:rPr>
          <w:spacing w:val="-3"/>
        </w:rPr>
        <w:t xml:space="preserve"> </w:t>
      </w:r>
      <w:r>
        <w:t>for</w:t>
      </w:r>
      <w:r>
        <w:rPr>
          <w:spacing w:val="-4"/>
        </w:rPr>
        <w:t xml:space="preserve"> </w:t>
      </w:r>
      <w:r>
        <w:t>relief</w:t>
      </w:r>
      <w:r>
        <w:rPr>
          <w:spacing w:val="-4"/>
        </w:rPr>
        <w:t xml:space="preserve"> </w:t>
      </w:r>
      <w:r>
        <w:t>from</w:t>
      </w:r>
      <w:r>
        <w:rPr>
          <w:spacing w:val="-3"/>
        </w:rPr>
        <w:t xml:space="preserve"> </w:t>
      </w:r>
      <w:r>
        <w:t>surcharges</w:t>
      </w:r>
      <w:r>
        <w:rPr>
          <w:spacing w:val="-3"/>
        </w:rPr>
        <w:t xml:space="preserve"> </w:t>
      </w:r>
      <w:r>
        <w:t>from</w:t>
      </w:r>
      <w:r>
        <w:rPr>
          <w:spacing w:val="-3"/>
        </w:rPr>
        <w:t xml:space="preserve"> </w:t>
      </w:r>
      <w:r>
        <w:t>excess</w:t>
      </w:r>
      <w:r>
        <w:rPr>
          <w:spacing w:val="-3"/>
        </w:rPr>
        <w:t xml:space="preserve"> </w:t>
      </w:r>
      <w:r>
        <w:t>utility</w:t>
      </w:r>
      <w:r>
        <w:rPr>
          <w:spacing w:val="-3"/>
        </w:rPr>
        <w:t xml:space="preserve"> </w:t>
      </w:r>
      <w:r>
        <w:t>consumption of MHA-furnished utilities as a reasonable accommodation where the MHA deems an exception is appropriate to meet the needs of elderly, ill, or disabled residents. In determining whether to grant this request, the MHA will consider special factors affecting utility usage that are not within the control of the resident, such as the need for medical equipment. Residents may request relief in accordance with Section 2-II.C. of this ACOP. The MHA will process such requests in accordance with Section 2-II.E. of this ACOP.</w:t>
      </w:r>
    </w:p>
    <w:p w14:paraId="7B811A44" w14:textId="77777777" w:rsidR="00BA6C45" w:rsidRDefault="00C12AD7">
      <w:pPr>
        <w:pStyle w:val="BodyText"/>
        <w:ind w:left="1079" w:right="731"/>
      </w:pPr>
      <w:r>
        <w:t>Notice of the availability of procedures for requesting relief (including the MHA representative</w:t>
      </w:r>
      <w:r>
        <w:rPr>
          <w:spacing w:val="-7"/>
        </w:rPr>
        <w:t xml:space="preserve"> </w:t>
      </w:r>
      <w:r>
        <w:t>with</w:t>
      </w:r>
      <w:r>
        <w:rPr>
          <w:spacing w:val="-3"/>
        </w:rPr>
        <w:t xml:space="preserve"> </w:t>
      </w:r>
      <w:r>
        <w:t>whom</w:t>
      </w:r>
      <w:r>
        <w:rPr>
          <w:spacing w:val="-3"/>
        </w:rPr>
        <w:t xml:space="preserve"> </w:t>
      </w:r>
      <w:r>
        <w:t>initial</w:t>
      </w:r>
      <w:r>
        <w:rPr>
          <w:spacing w:val="-5"/>
        </w:rPr>
        <w:t xml:space="preserve"> </w:t>
      </w:r>
      <w:r>
        <w:t>contact</w:t>
      </w:r>
      <w:r>
        <w:rPr>
          <w:spacing w:val="-3"/>
        </w:rPr>
        <w:t xml:space="preserve"> </w:t>
      </w:r>
      <w:r>
        <w:t>may</w:t>
      </w:r>
      <w:r>
        <w:rPr>
          <w:spacing w:val="-3"/>
        </w:rPr>
        <w:t xml:space="preserve"> </w:t>
      </w:r>
      <w:r>
        <w:t>be</w:t>
      </w:r>
      <w:r>
        <w:rPr>
          <w:spacing w:val="-7"/>
        </w:rPr>
        <w:t xml:space="preserve"> </w:t>
      </w:r>
      <w:r>
        <w:t>made</w:t>
      </w:r>
      <w:r>
        <w:rPr>
          <w:spacing w:val="-7"/>
        </w:rPr>
        <w:t xml:space="preserve"> </w:t>
      </w:r>
      <w:r>
        <w:t>by</w:t>
      </w:r>
      <w:r>
        <w:rPr>
          <w:spacing w:val="-3"/>
        </w:rPr>
        <w:t xml:space="preserve"> </w:t>
      </w:r>
      <w:r>
        <w:t>the</w:t>
      </w:r>
      <w:r>
        <w:rPr>
          <w:spacing w:val="-7"/>
        </w:rPr>
        <w:t xml:space="preserve"> </w:t>
      </w:r>
      <w:r>
        <w:t>resident)</w:t>
      </w:r>
      <w:r>
        <w:rPr>
          <w:spacing w:val="-7"/>
        </w:rPr>
        <w:t xml:space="preserve"> </w:t>
      </w:r>
      <w:r>
        <w:t>and</w:t>
      </w:r>
      <w:r>
        <w:rPr>
          <w:spacing w:val="-4"/>
        </w:rPr>
        <w:t xml:space="preserve"> </w:t>
      </w:r>
      <w:r>
        <w:t>the</w:t>
      </w:r>
      <w:r>
        <w:rPr>
          <w:spacing w:val="-7"/>
        </w:rPr>
        <w:t xml:space="preserve"> </w:t>
      </w:r>
      <w:r>
        <w:t>MHA’s criteria</w:t>
      </w:r>
      <w:r>
        <w:rPr>
          <w:spacing w:val="-3"/>
        </w:rPr>
        <w:t xml:space="preserve"> </w:t>
      </w:r>
      <w:r>
        <w:t>for</w:t>
      </w:r>
      <w:r>
        <w:rPr>
          <w:spacing w:val="-3"/>
        </w:rPr>
        <w:t xml:space="preserve"> </w:t>
      </w:r>
      <w:r>
        <w:t>granting</w:t>
      </w:r>
      <w:r>
        <w:rPr>
          <w:spacing w:val="-3"/>
        </w:rPr>
        <w:t xml:space="preserve"> </w:t>
      </w:r>
      <w:r>
        <w:t>requests,</w:t>
      </w:r>
      <w:r>
        <w:rPr>
          <w:spacing w:val="-3"/>
        </w:rPr>
        <w:t xml:space="preserve"> </w:t>
      </w:r>
      <w:r>
        <w:t>will</w:t>
      </w:r>
      <w:r>
        <w:rPr>
          <w:spacing w:val="-3"/>
        </w:rPr>
        <w:t xml:space="preserve"> </w:t>
      </w:r>
      <w:r>
        <w:t>be</w:t>
      </w:r>
      <w:r>
        <w:rPr>
          <w:spacing w:val="-3"/>
        </w:rPr>
        <w:t xml:space="preserve"> </w:t>
      </w:r>
      <w:r>
        <w:t>included</w:t>
      </w:r>
      <w:r>
        <w:rPr>
          <w:spacing w:val="-3"/>
        </w:rPr>
        <w:t xml:space="preserve"> </w:t>
      </w:r>
      <w:r>
        <w:t>in</w:t>
      </w:r>
      <w:r>
        <w:rPr>
          <w:spacing w:val="-3"/>
        </w:rPr>
        <w:t xml:space="preserve"> </w:t>
      </w:r>
      <w:r>
        <w:t>each</w:t>
      </w:r>
      <w:r>
        <w:rPr>
          <w:spacing w:val="-3"/>
        </w:rPr>
        <w:t xml:space="preserve"> </w:t>
      </w:r>
      <w:r>
        <w:t>notice</w:t>
      </w:r>
      <w:r>
        <w:rPr>
          <w:spacing w:val="-3"/>
        </w:rPr>
        <w:t xml:space="preserve"> </w:t>
      </w:r>
      <w:r>
        <w:t>to</w:t>
      </w:r>
      <w:r>
        <w:rPr>
          <w:spacing w:val="-3"/>
        </w:rPr>
        <w:t xml:space="preserve"> </w:t>
      </w:r>
      <w:r>
        <w:t>residents</w:t>
      </w:r>
      <w:r>
        <w:rPr>
          <w:spacing w:val="-3"/>
        </w:rPr>
        <w:t xml:space="preserve"> </w:t>
      </w:r>
      <w:r>
        <w:t>of</w:t>
      </w:r>
      <w:r>
        <w:rPr>
          <w:spacing w:val="-2"/>
        </w:rPr>
        <w:t xml:space="preserve"> </w:t>
      </w:r>
      <w:r>
        <w:t>changes</w:t>
      </w:r>
      <w:r>
        <w:rPr>
          <w:spacing w:val="-3"/>
        </w:rPr>
        <w:t xml:space="preserve"> </w:t>
      </w:r>
      <w:r>
        <w:t xml:space="preserve">in utility allowances or surcharges as well as to new residents as part of the lease </w:t>
      </w:r>
      <w:r>
        <w:rPr>
          <w:spacing w:val="-2"/>
        </w:rPr>
        <w:t>orientation.</w:t>
      </w:r>
    </w:p>
    <w:p w14:paraId="22D9AC6C" w14:textId="77777777" w:rsidR="00BA6C45" w:rsidRDefault="00BA6C45">
      <w:pPr>
        <w:sectPr w:rsidR="00BA6C45">
          <w:pgSz w:w="12240" w:h="15840"/>
          <w:pgMar w:top="1480" w:right="920" w:bottom="1120" w:left="1080" w:header="0" w:footer="925" w:gutter="0"/>
          <w:cols w:space="720"/>
        </w:sectPr>
      </w:pPr>
    </w:p>
    <w:p w14:paraId="13B87FAE" w14:textId="77777777" w:rsidR="00BA6C45" w:rsidRDefault="00C12AD7">
      <w:pPr>
        <w:pStyle w:val="Heading3"/>
        <w:spacing w:before="79"/>
      </w:pPr>
      <w:bookmarkStart w:id="367" w:name="Maintenance_and_Damage_Charges"/>
      <w:bookmarkEnd w:id="367"/>
      <w:r>
        <w:t>Maintenance</w:t>
      </w:r>
      <w:r>
        <w:rPr>
          <w:spacing w:val="-6"/>
        </w:rPr>
        <w:t xml:space="preserve"> </w:t>
      </w:r>
      <w:r>
        <w:t>and</w:t>
      </w:r>
      <w:r>
        <w:rPr>
          <w:spacing w:val="-3"/>
        </w:rPr>
        <w:t xml:space="preserve"> </w:t>
      </w:r>
      <w:r>
        <w:t>Damage</w:t>
      </w:r>
      <w:r>
        <w:rPr>
          <w:spacing w:val="-5"/>
        </w:rPr>
        <w:t xml:space="preserve"> </w:t>
      </w:r>
      <w:r>
        <w:rPr>
          <w:spacing w:val="-2"/>
        </w:rPr>
        <w:t>Charges</w:t>
      </w:r>
    </w:p>
    <w:p w14:paraId="280704E3" w14:textId="77777777" w:rsidR="00BA6C45" w:rsidRDefault="00C12AD7">
      <w:pPr>
        <w:pStyle w:val="BodyText"/>
        <w:ind w:left="360" w:right="887"/>
      </w:pPr>
      <w:r>
        <w:t>If</w:t>
      </w:r>
      <w:r>
        <w:rPr>
          <w:spacing w:val="-4"/>
        </w:rPr>
        <w:t xml:space="preserve"> </w:t>
      </w:r>
      <w:r>
        <w:t>the</w:t>
      </w:r>
      <w:r>
        <w:rPr>
          <w:spacing w:val="-4"/>
        </w:rPr>
        <w:t xml:space="preserve"> </w:t>
      </w:r>
      <w:r>
        <w:t>MHA</w:t>
      </w:r>
      <w:r>
        <w:rPr>
          <w:spacing w:val="-2"/>
        </w:rPr>
        <w:t xml:space="preserve"> </w:t>
      </w:r>
      <w:r>
        <w:t>charges</w:t>
      </w:r>
      <w:r>
        <w:rPr>
          <w:spacing w:val="-3"/>
        </w:rPr>
        <w:t xml:space="preserve"> </w:t>
      </w:r>
      <w:r>
        <w:t>the</w:t>
      </w:r>
      <w:r>
        <w:rPr>
          <w:spacing w:val="-4"/>
        </w:rPr>
        <w:t xml:space="preserve"> </w:t>
      </w:r>
      <w:r>
        <w:t>tenant</w:t>
      </w:r>
      <w:r>
        <w:rPr>
          <w:spacing w:val="-3"/>
        </w:rPr>
        <w:t xml:space="preserve"> </w:t>
      </w:r>
      <w:r>
        <w:t>for</w:t>
      </w:r>
      <w:r>
        <w:rPr>
          <w:spacing w:val="-4"/>
        </w:rPr>
        <w:t xml:space="preserve"> </w:t>
      </w:r>
      <w:r>
        <w:t>maintenance</w:t>
      </w:r>
      <w:r>
        <w:rPr>
          <w:spacing w:val="-2"/>
        </w:rPr>
        <w:t xml:space="preserve"> </w:t>
      </w:r>
      <w:r>
        <w:t>and</w:t>
      </w:r>
      <w:r>
        <w:rPr>
          <w:spacing w:val="-3"/>
        </w:rPr>
        <w:t xml:space="preserve"> </w:t>
      </w:r>
      <w:r>
        <w:t>repair</w:t>
      </w:r>
      <w:r>
        <w:rPr>
          <w:spacing w:val="-4"/>
        </w:rPr>
        <w:t xml:space="preserve"> </w:t>
      </w:r>
      <w:r>
        <w:t>beyond</w:t>
      </w:r>
      <w:r>
        <w:rPr>
          <w:spacing w:val="-3"/>
        </w:rPr>
        <w:t xml:space="preserve"> </w:t>
      </w:r>
      <w:r>
        <w:t>normal</w:t>
      </w:r>
      <w:r>
        <w:rPr>
          <w:spacing w:val="-1"/>
        </w:rPr>
        <w:t xml:space="preserve"> </w:t>
      </w:r>
      <w:r>
        <w:t>wear</w:t>
      </w:r>
      <w:r>
        <w:rPr>
          <w:spacing w:val="-2"/>
        </w:rPr>
        <w:t xml:space="preserve"> </w:t>
      </w:r>
      <w:r>
        <w:t>and</w:t>
      </w:r>
      <w:r>
        <w:rPr>
          <w:spacing w:val="-3"/>
        </w:rPr>
        <w:t xml:space="preserve"> </w:t>
      </w:r>
      <w:r>
        <w:t>tear,</w:t>
      </w:r>
      <w:r>
        <w:rPr>
          <w:spacing w:val="-3"/>
        </w:rPr>
        <w:t xml:space="preserve"> </w:t>
      </w:r>
      <w:r>
        <w:t>the lease must state the basis for the determination of such charges [24 CFR 966.4(b)(2)].</w:t>
      </w:r>
    </w:p>
    <w:p w14:paraId="305347AA" w14:textId="77777777" w:rsidR="00BA6C45" w:rsidRDefault="00C12AD7">
      <w:pPr>
        <w:pStyle w:val="BodyText"/>
        <w:ind w:left="360" w:right="539"/>
      </w:pPr>
      <w:r>
        <w:t>Schedules</w:t>
      </w:r>
      <w:r>
        <w:rPr>
          <w:spacing w:val="-3"/>
        </w:rPr>
        <w:t xml:space="preserve"> </w:t>
      </w:r>
      <w:r>
        <w:t>of</w:t>
      </w:r>
      <w:r>
        <w:rPr>
          <w:spacing w:val="-4"/>
        </w:rPr>
        <w:t xml:space="preserve"> </w:t>
      </w:r>
      <w:r>
        <w:t>special</w:t>
      </w:r>
      <w:r>
        <w:rPr>
          <w:spacing w:val="-3"/>
        </w:rPr>
        <w:t xml:space="preserve"> </w:t>
      </w:r>
      <w:r>
        <w:t>charges</w:t>
      </w:r>
      <w:r>
        <w:rPr>
          <w:spacing w:val="-3"/>
        </w:rPr>
        <w:t xml:space="preserve"> </w:t>
      </w:r>
      <w:r>
        <w:t>for</w:t>
      </w:r>
      <w:r>
        <w:rPr>
          <w:spacing w:val="-4"/>
        </w:rPr>
        <w:t xml:space="preserve"> </w:t>
      </w:r>
      <w:r>
        <w:t>services</w:t>
      </w:r>
      <w:r>
        <w:rPr>
          <w:spacing w:val="-3"/>
        </w:rPr>
        <w:t xml:space="preserve"> </w:t>
      </w:r>
      <w:r>
        <w:t>and</w:t>
      </w:r>
      <w:r>
        <w:rPr>
          <w:spacing w:val="-1"/>
        </w:rPr>
        <w:t xml:space="preserve"> </w:t>
      </w:r>
      <w:r>
        <w:t>repairs</w:t>
      </w:r>
      <w:r>
        <w:rPr>
          <w:spacing w:val="-3"/>
        </w:rPr>
        <w:t xml:space="preserve"> </w:t>
      </w:r>
      <w:r>
        <w:t>which</w:t>
      </w:r>
      <w:r>
        <w:rPr>
          <w:spacing w:val="-3"/>
        </w:rPr>
        <w:t xml:space="preserve"> </w:t>
      </w:r>
      <w:r>
        <w:t>are</w:t>
      </w:r>
      <w:r>
        <w:rPr>
          <w:spacing w:val="-4"/>
        </w:rPr>
        <w:t xml:space="preserve"> </w:t>
      </w:r>
      <w:r>
        <w:t>required</w:t>
      </w:r>
      <w:r>
        <w:rPr>
          <w:spacing w:val="-3"/>
        </w:rPr>
        <w:t xml:space="preserve"> </w:t>
      </w:r>
      <w:r>
        <w:t>to</w:t>
      </w:r>
      <w:r>
        <w:rPr>
          <w:spacing w:val="-1"/>
        </w:rPr>
        <w:t xml:space="preserve"> </w:t>
      </w:r>
      <w:r>
        <w:t>be</w:t>
      </w:r>
      <w:r>
        <w:rPr>
          <w:spacing w:val="-4"/>
        </w:rPr>
        <w:t xml:space="preserve"> </w:t>
      </w:r>
      <w:r>
        <w:t>incorporated</w:t>
      </w:r>
      <w:r>
        <w:rPr>
          <w:spacing w:val="-3"/>
        </w:rPr>
        <w:t xml:space="preserve"> </w:t>
      </w:r>
      <w:r>
        <w:t>in</w:t>
      </w:r>
      <w:r>
        <w:rPr>
          <w:spacing w:val="-3"/>
        </w:rPr>
        <w:t xml:space="preserve"> </w:t>
      </w:r>
      <w:r>
        <w:t>the lease by reference must be publicly posted in a conspicuous manner in the development office and must be furnished to applicants and tenants on request [24 CFR 966.5].</w:t>
      </w:r>
    </w:p>
    <w:p w14:paraId="05F11E60" w14:textId="67413B34" w:rsidR="00BA6C45" w:rsidRDefault="00C12AD7">
      <w:pPr>
        <w:pStyle w:val="BodyText"/>
        <w:ind w:left="360" w:right="587"/>
      </w:pPr>
      <w:r>
        <w:t>The</w:t>
      </w:r>
      <w:r>
        <w:rPr>
          <w:spacing w:val="-3"/>
        </w:rPr>
        <w:t xml:space="preserve"> </w:t>
      </w:r>
      <w:r>
        <w:t>lease</w:t>
      </w:r>
      <w:r>
        <w:rPr>
          <w:spacing w:val="-3"/>
        </w:rPr>
        <w:t xml:space="preserve"> </w:t>
      </w:r>
      <w:r>
        <w:t>must</w:t>
      </w:r>
      <w:r>
        <w:rPr>
          <w:spacing w:val="-3"/>
        </w:rPr>
        <w:t xml:space="preserve"> </w:t>
      </w:r>
      <w:r>
        <w:t>provide</w:t>
      </w:r>
      <w:r>
        <w:rPr>
          <w:spacing w:val="-3"/>
        </w:rPr>
        <w:t xml:space="preserve"> </w:t>
      </w:r>
      <w:r>
        <w:t>that</w:t>
      </w:r>
      <w:r>
        <w:rPr>
          <w:spacing w:val="-3"/>
        </w:rPr>
        <w:t xml:space="preserve"> </w:t>
      </w:r>
      <w:r>
        <w:t>charges</w:t>
      </w:r>
      <w:r>
        <w:rPr>
          <w:spacing w:val="-3"/>
        </w:rPr>
        <w:t xml:space="preserve"> </w:t>
      </w:r>
      <w:r>
        <w:t>for</w:t>
      </w:r>
      <w:r>
        <w:rPr>
          <w:spacing w:val="-3"/>
        </w:rPr>
        <w:t xml:space="preserve"> </w:t>
      </w:r>
      <w:r>
        <w:t>maintenance</w:t>
      </w:r>
      <w:r>
        <w:rPr>
          <w:spacing w:val="-3"/>
        </w:rPr>
        <w:t xml:space="preserve"> </w:t>
      </w:r>
      <w:r>
        <w:t>and</w:t>
      </w:r>
      <w:r>
        <w:rPr>
          <w:spacing w:val="-3"/>
        </w:rPr>
        <w:t xml:space="preserve"> </w:t>
      </w:r>
      <w:r>
        <w:t>repair</w:t>
      </w:r>
      <w:r>
        <w:rPr>
          <w:spacing w:val="-3"/>
        </w:rPr>
        <w:t xml:space="preserve"> </w:t>
      </w:r>
      <w:r>
        <w:t>beyond</w:t>
      </w:r>
      <w:r>
        <w:rPr>
          <w:spacing w:val="-3"/>
        </w:rPr>
        <w:t xml:space="preserve"> </w:t>
      </w:r>
      <w:r>
        <w:t>normal</w:t>
      </w:r>
      <w:r>
        <w:rPr>
          <w:spacing w:val="-3"/>
        </w:rPr>
        <w:t xml:space="preserve"> </w:t>
      </w:r>
      <w:r>
        <w:t>wear</w:t>
      </w:r>
      <w:r>
        <w:rPr>
          <w:spacing w:val="-3"/>
        </w:rPr>
        <w:t xml:space="preserve"> </w:t>
      </w:r>
      <w:r>
        <w:t>and</w:t>
      </w:r>
      <w:r>
        <w:rPr>
          <w:spacing w:val="-3"/>
        </w:rPr>
        <w:t xml:space="preserve"> </w:t>
      </w:r>
      <w:r>
        <w:t>tear</w:t>
      </w:r>
      <w:r>
        <w:rPr>
          <w:spacing w:val="-3"/>
        </w:rPr>
        <w:t xml:space="preserve"> </w:t>
      </w:r>
      <w:r>
        <w:t xml:space="preserve">are not due and collectible until two weeks after the MHA gives written notice of the charges. The written notice is considered an adverse </w:t>
      </w:r>
      <w:r w:rsidR="007239BD">
        <w:t>action and</w:t>
      </w:r>
      <w:r>
        <w:t xml:space="preserve"> must meet the requirements governing a notice of adverse action [24 CFR 966.4(b)(4)].</w:t>
      </w:r>
    </w:p>
    <w:p w14:paraId="0E2705A5" w14:textId="77777777" w:rsidR="00BA6C45" w:rsidRDefault="00C12AD7">
      <w:pPr>
        <w:pStyle w:val="BodyText"/>
        <w:spacing w:before="118"/>
        <w:ind w:left="359" w:right="539"/>
      </w:pPr>
      <w:r>
        <w:t>The notice of proposed adverse action must identify the specific grounds for the action and inform the family of their right for a hearing under the MHA grievance procedures. The MHA must</w:t>
      </w:r>
      <w:r>
        <w:rPr>
          <w:spacing w:val="-2"/>
        </w:rPr>
        <w:t xml:space="preserve"> </w:t>
      </w:r>
      <w:r>
        <w:t>not</w:t>
      </w:r>
      <w:r>
        <w:rPr>
          <w:spacing w:val="-2"/>
        </w:rPr>
        <w:t xml:space="preserve"> </w:t>
      </w:r>
      <w:r>
        <w:t>take</w:t>
      </w:r>
      <w:r>
        <w:rPr>
          <w:spacing w:val="-3"/>
        </w:rPr>
        <w:t xml:space="preserve"> </w:t>
      </w:r>
      <w:r>
        <w:t>the</w:t>
      </w:r>
      <w:r>
        <w:rPr>
          <w:spacing w:val="-3"/>
        </w:rPr>
        <w:t xml:space="preserve"> </w:t>
      </w:r>
      <w:r>
        <w:t>proposed</w:t>
      </w:r>
      <w:r>
        <w:rPr>
          <w:spacing w:val="-2"/>
        </w:rPr>
        <w:t xml:space="preserve"> </w:t>
      </w:r>
      <w:r>
        <w:t>action</w:t>
      </w:r>
      <w:r>
        <w:rPr>
          <w:spacing w:val="-2"/>
        </w:rPr>
        <w:t xml:space="preserve"> </w:t>
      </w:r>
      <w:r>
        <w:t>until</w:t>
      </w:r>
      <w:r>
        <w:rPr>
          <w:spacing w:val="-2"/>
        </w:rPr>
        <w:t xml:space="preserve"> </w:t>
      </w:r>
      <w:r>
        <w:t>the</w:t>
      </w:r>
      <w:r>
        <w:rPr>
          <w:spacing w:val="-3"/>
        </w:rPr>
        <w:t xml:space="preserve"> </w:t>
      </w:r>
      <w:r>
        <w:t>time</w:t>
      </w:r>
      <w:r>
        <w:rPr>
          <w:spacing w:val="-3"/>
        </w:rPr>
        <w:t xml:space="preserve"> </w:t>
      </w:r>
      <w:r>
        <w:t>for</w:t>
      </w:r>
      <w:r>
        <w:rPr>
          <w:spacing w:val="-3"/>
        </w:rPr>
        <w:t xml:space="preserve"> </w:t>
      </w:r>
      <w:r>
        <w:t>the</w:t>
      </w:r>
      <w:r>
        <w:rPr>
          <w:spacing w:val="-3"/>
        </w:rPr>
        <w:t xml:space="preserve"> </w:t>
      </w:r>
      <w:r>
        <w:t>tenant</w:t>
      </w:r>
      <w:r>
        <w:rPr>
          <w:spacing w:val="-2"/>
        </w:rPr>
        <w:t xml:space="preserve"> </w:t>
      </w:r>
      <w:r>
        <w:t>to</w:t>
      </w:r>
      <w:r>
        <w:rPr>
          <w:spacing w:val="-2"/>
        </w:rPr>
        <w:t xml:space="preserve"> </w:t>
      </w:r>
      <w:r>
        <w:t>request</w:t>
      </w:r>
      <w:r>
        <w:rPr>
          <w:spacing w:val="-2"/>
        </w:rPr>
        <w:t xml:space="preserve"> </w:t>
      </w:r>
      <w:r>
        <w:t>a</w:t>
      </w:r>
      <w:r>
        <w:rPr>
          <w:spacing w:val="-1"/>
        </w:rPr>
        <w:t xml:space="preserve"> </w:t>
      </w:r>
      <w:r>
        <w:t>grievance</w:t>
      </w:r>
      <w:r>
        <w:rPr>
          <w:spacing w:val="-3"/>
        </w:rPr>
        <w:t xml:space="preserve"> </w:t>
      </w:r>
      <w:r>
        <w:t>hearing</w:t>
      </w:r>
      <w:r>
        <w:rPr>
          <w:spacing w:val="-2"/>
        </w:rPr>
        <w:t xml:space="preserve"> </w:t>
      </w:r>
      <w:r>
        <w:t>has expired,</w:t>
      </w:r>
      <w:r>
        <w:rPr>
          <w:spacing w:val="-6"/>
        </w:rPr>
        <w:t xml:space="preserve"> </w:t>
      </w:r>
      <w:r>
        <w:t>or</w:t>
      </w:r>
      <w:r>
        <w:rPr>
          <w:spacing w:val="-4"/>
        </w:rPr>
        <w:t xml:space="preserve"> </w:t>
      </w:r>
      <w:r>
        <w:t>(if</w:t>
      </w:r>
      <w:r>
        <w:rPr>
          <w:spacing w:val="-7"/>
        </w:rPr>
        <w:t xml:space="preserve"> </w:t>
      </w:r>
      <w:r>
        <w:t>a</w:t>
      </w:r>
      <w:r>
        <w:rPr>
          <w:spacing w:val="-4"/>
        </w:rPr>
        <w:t xml:space="preserve"> </w:t>
      </w:r>
      <w:r>
        <w:t>hearing</w:t>
      </w:r>
      <w:r>
        <w:rPr>
          <w:spacing w:val="-1"/>
        </w:rPr>
        <w:t xml:space="preserve"> </w:t>
      </w:r>
      <w:r>
        <w:t>was</w:t>
      </w:r>
      <w:r>
        <w:rPr>
          <w:spacing w:val="-3"/>
        </w:rPr>
        <w:t xml:space="preserve"> </w:t>
      </w:r>
      <w:r>
        <w:t>requested</w:t>
      </w:r>
      <w:r>
        <w:rPr>
          <w:spacing w:val="-4"/>
        </w:rPr>
        <w:t xml:space="preserve"> </w:t>
      </w:r>
      <w:r>
        <w:t>within</w:t>
      </w:r>
      <w:r>
        <w:rPr>
          <w:spacing w:val="-6"/>
        </w:rPr>
        <w:t xml:space="preserve"> </w:t>
      </w:r>
      <w:r>
        <w:t>the</w:t>
      </w:r>
      <w:r>
        <w:rPr>
          <w:spacing w:val="-4"/>
        </w:rPr>
        <w:t xml:space="preserve"> </w:t>
      </w:r>
      <w:r>
        <w:t>required</w:t>
      </w:r>
      <w:r>
        <w:rPr>
          <w:spacing w:val="-4"/>
        </w:rPr>
        <w:t xml:space="preserve"> </w:t>
      </w:r>
      <w:r>
        <w:t>timeframe,)</w:t>
      </w:r>
      <w:r>
        <w:rPr>
          <w:spacing w:val="-7"/>
        </w:rPr>
        <w:t xml:space="preserve"> </w:t>
      </w:r>
      <w:r>
        <w:t>the</w:t>
      </w:r>
      <w:r>
        <w:rPr>
          <w:spacing w:val="-2"/>
        </w:rPr>
        <w:t xml:space="preserve"> </w:t>
      </w:r>
      <w:r>
        <w:t>grievance</w:t>
      </w:r>
      <w:r>
        <w:rPr>
          <w:spacing w:val="-7"/>
        </w:rPr>
        <w:t xml:space="preserve"> </w:t>
      </w:r>
      <w:r>
        <w:t>process</w:t>
      </w:r>
      <w:r>
        <w:rPr>
          <w:spacing w:val="-3"/>
        </w:rPr>
        <w:t xml:space="preserve"> </w:t>
      </w:r>
      <w:r>
        <w:t>has been completed [24 CFR 966.4(e)(8)].</w:t>
      </w:r>
    </w:p>
    <w:p w14:paraId="0A104A56" w14:textId="77777777" w:rsidR="00BA6C45" w:rsidRDefault="00C12AD7">
      <w:pPr>
        <w:pStyle w:val="BodyText"/>
      </w:pPr>
      <w:r>
        <w:rPr>
          <w:u w:val="single"/>
        </w:rPr>
        <w:t>MHA</w:t>
      </w:r>
      <w:r>
        <w:rPr>
          <w:spacing w:val="-4"/>
          <w:u w:val="single"/>
        </w:rPr>
        <w:t xml:space="preserve"> </w:t>
      </w:r>
      <w:r>
        <w:rPr>
          <w:spacing w:val="-2"/>
          <w:u w:val="single"/>
        </w:rPr>
        <w:t>Policy</w:t>
      </w:r>
    </w:p>
    <w:p w14:paraId="2E006BFB" w14:textId="77777777" w:rsidR="00BA6C45" w:rsidRDefault="00C12AD7">
      <w:pPr>
        <w:pStyle w:val="BodyText"/>
        <w:ind w:right="539"/>
      </w:pPr>
      <w:r>
        <w:t>When</w:t>
      </w:r>
      <w:r>
        <w:rPr>
          <w:spacing w:val="-7"/>
        </w:rPr>
        <w:t xml:space="preserve"> </w:t>
      </w:r>
      <w:r>
        <w:t>applicable,</w:t>
      </w:r>
      <w:r>
        <w:rPr>
          <w:spacing w:val="-7"/>
        </w:rPr>
        <w:t xml:space="preserve"> </w:t>
      </w:r>
      <w:r>
        <w:t>families</w:t>
      </w:r>
      <w:r>
        <w:rPr>
          <w:spacing w:val="-7"/>
        </w:rPr>
        <w:t xml:space="preserve"> </w:t>
      </w:r>
      <w:r>
        <w:t>will</w:t>
      </w:r>
      <w:r>
        <w:rPr>
          <w:spacing w:val="-4"/>
        </w:rPr>
        <w:t xml:space="preserve"> </w:t>
      </w:r>
      <w:r>
        <w:t>be</w:t>
      </w:r>
      <w:r>
        <w:rPr>
          <w:spacing w:val="-8"/>
        </w:rPr>
        <w:t xml:space="preserve"> </w:t>
      </w:r>
      <w:r>
        <w:t>charged</w:t>
      </w:r>
      <w:r>
        <w:rPr>
          <w:spacing w:val="-4"/>
        </w:rPr>
        <w:t xml:space="preserve"> </w:t>
      </w:r>
      <w:r>
        <w:t>for</w:t>
      </w:r>
      <w:r>
        <w:rPr>
          <w:spacing w:val="-5"/>
        </w:rPr>
        <w:t xml:space="preserve"> </w:t>
      </w:r>
      <w:r>
        <w:t>maintenance</w:t>
      </w:r>
      <w:r>
        <w:rPr>
          <w:spacing w:val="-5"/>
        </w:rPr>
        <w:t xml:space="preserve"> </w:t>
      </w:r>
      <w:r>
        <w:t>and/or</w:t>
      </w:r>
      <w:r>
        <w:rPr>
          <w:spacing w:val="-8"/>
        </w:rPr>
        <w:t xml:space="preserve"> </w:t>
      </w:r>
      <w:r>
        <w:t>damages</w:t>
      </w:r>
      <w:r>
        <w:rPr>
          <w:spacing w:val="-2"/>
        </w:rPr>
        <w:t xml:space="preserve"> </w:t>
      </w:r>
      <w:r>
        <w:t>according</w:t>
      </w:r>
      <w:r>
        <w:rPr>
          <w:spacing w:val="-7"/>
        </w:rPr>
        <w:t xml:space="preserve"> </w:t>
      </w:r>
      <w:r>
        <w:t>to the MHA’s current schedule. Work that is not covered in the schedule will be charged based on the actual cost of labor and materials to make needed repairs (including overtime, if applicable).</w:t>
      </w:r>
    </w:p>
    <w:p w14:paraId="613B5280" w14:textId="77777777" w:rsidR="00BA6C45" w:rsidRDefault="00C12AD7">
      <w:pPr>
        <w:pStyle w:val="BodyText"/>
        <w:ind w:right="598"/>
      </w:pPr>
      <w:r>
        <w:t>Notices of maintenance and damage charges will be mailed monthly and will be in accordance</w:t>
      </w:r>
      <w:r>
        <w:rPr>
          <w:spacing w:val="-8"/>
        </w:rPr>
        <w:t xml:space="preserve"> </w:t>
      </w:r>
      <w:r>
        <w:t>with</w:t>
      </w:r>
      <w:r>
        <w:rPr>
          <w:spacing w:val="-4"/>
        </w:rPr>
        <w:t xml:space="preserve"> </w:t>
      </w:r>
      <w:r>
        <w:t>requirements</w:t>
      </w:r>
      <w:r>
        <w:rPr>
          <w:spacing w:val="-4"/>
        </w:rPr>
        <w:t xml:space="preserve"> </w:t>
      </w:r>
      <w:r>
        <w:t>regarding</w:t>
      </w:r>
      <w:r>
        <w:rPr>
          <w:spacing w:val="-7"/>
        </w:rPr>
        <w:t xml:space="preserve"> </w:t>
      </w:r>
      <w:r>
        <w:t>notices of</w:t>
      </w:r>
      <w:r>
        <w:rPr>
          <w:spacing w:val="-8"/>
        </w:rPr>
        <w:t xml:space="preserve"> </w:t>
      </w:r>
      <w:r>
        <w:t>adverse</w:t>
      </w:r>
      <w:r>
        <w:rPr>
          <w:spacing w:val="-5"/>
        </w:rPr>
        <w:t xml:space="preserve"> </w:t>
      </w:r>
      <w:r>
        <w:t>actions.</w:t>
      </w:r>
      <w:r>
        <w:rPr>
          <w:spacing w:val="-4"/>
        </w:rPr>
        <w:t xml:space="preserve"> </w:t>
      </w:r>
      <w:r>
        <w:t>Charges</w:t>
      </w:r>
      <w:r>
        <w:rPr>
          <w:spacing w:val="-4"/>
        </w:rPr>
        <w:t xml:space="preserve"> </w:t>
      </w:r>
      <w:r>
        <w:t>are</w:t>
      </w:r>
      <w:r>
        <w:rPr>
          <w:spacing w:val="-8"/>
        </w:rPr>
        <w:t xml:space="preserve"> </w:t>
      </w:r>
      <w:r>
        <w:t>due</w:t>
      </w:r>
      <w:r>
        <w:rPr>
          <w:spacing w:val="-5"/>
        </w:rPr>
        <w:t xml:space="preserve"> </w:t>
      </w:r>
      <w:r>
        <w:t>and payable 14 calendar days after billing. If the family requests a grievance hearing within the required timeframe, the MHA may not take action for nonpayment of the charges until the conclusion of the grievance process.</w:t>
      </w:r>
    </w:p>
    <w:p w14:paraId="3BD8DBEE" w14:textId="77777777" w:rsidR="00BA6C45" w:rsidRDefault="00C12AD7">
      <w:pPr>
        <w:pStyle w:val="BodyText"/>
        <w:ind w:right="887"/>
      </w:pPr>
      <w:r>
        <w:t>Nonpayment</w:t>
      </w:r>
      <w:r>
        <w:rPr>
          <w:spacing w:val="-3"/>
        </w:rPr>
        <w:t xml:space="preserve"> </w:t>
      </w:r>
      <w:r>
        <w:t>of</w:t>
      </w:r>
      <w:r>
        <w:rPr>
          <w:spacing w:val="-7"/>
        </w:rPr>
        <w:t xml:space="preserve"> </w:t>
      </w:r>
      <w:r>
        <w:t>maintenance</w:t>
      </w:r>
      <w:r>
        <w:rPr>
          <w:spacing w:val="-7"/>
        </w:rPr>
        <w:t xml:space="preserve"> </w:t>
      </w:r>
      <w:r>
        <w:t>and</w:t>
      </w:r>
      <w:r>
        <w:rPr>
          <w:spacing w:val="-4"/>
        </w:rPr>
        <w:t xml:space="preserve"> </w:t>
      </w:r>
      <w:r>
        <w:t>damage</w:t>
      </w:r>
      <w:r>
        <w:rPr>
          <w:spacing w:val="-4"/>
        </w:rPr>
        <w:t xml:space="preserve"> </w:t>
      </w:r>
      <w:r>
        <w:t>charges is</w:t>
      </w:r>
      <w:r>
        <w:rPr>
          <w:spacing w:val="-3"/>
        </w:rPr>
        <w:t xml:space="preserve"> </w:t>
      </w:r>
      <w:r>
        <w:t>a</w:t>
      </w:r>
      <w:r>
        <w:rPr>
          <w:spacing w:val="-7"/>
        </w:rPr>
        <w:t xml:space="preserve"> </w:t>
      </w:r>
      <w:r>
        <w:t>violation</w:t>
      </w:r>
      <w:r>
        <w:rPr>
          <w:spacing w:val="-4"/>
        </w:rPr>
        <w:t xml:space="preserve"> </w:t>
      </w:r>
      <w:r>
        <w:t>of</w:t>
      </w:r>
      <w:r>
        <w:rPr>
          <w:spacing w:val="-7"/>
        </w:rPr>
        <w:t xml:space="preserve"> </w:t>
      </w:r>
      <w:r>
        <w:t>the</w:t>
      </w:r>
      <w:r>
        <w:rPr>
          <w:spacing w:val="-4"/>
        </w:rPr>
        <w:t xml:space="preserve"> </w:t>
      </w:r>
      <w:r>
        <w:t>lease</w:t>
      </w:r>
      <w:r>
        <w:rPr>
          <w:spacing w:val="-4"/>
        </w:rPr>
        <w:t xml:space="preserve"> </w:t>
      </w:r>
      <w:r>
        <w:t>and</w:t>
      </w:r>
      <w:r>
        <w:rPr>
          <w:spacing w:val="-4"/>
        </w:rPr>
        <w:t xml:space="preserve"> </w:t>
      </w:r>
      <w:r>
        <w:t>is grounds for eviction.</w:t>
      </w:r>
    </w:p>
    <w:p w14:paraId="097A14BA" w14:textId="77777777" w:rsidR="00BA6C45" w:rsidRDefault="00BA6C45">
      <w:pPr>
        <w:sectPr w:rsidR="00BA6C45">
          <w:pgSz w:w="12240" w:h="15840"/>
          <w:pgMar w:top="1480" w:right="920" w:bottom="1120" w:left="1080" w:header="0" w:footer="925" w:gutter="0"/>
          <w:cols w:space="720"/>
        </w:sectPr>
      </w:pPr>
    </w:p>
    <w:p w14:paraId="2B79E030" w14:textId="77777777" w:rsidR="00BA6C45" w:rsidRDefault="00C12AD7">
      <w:pPr>
        <w:pStyle w:val="Heading3"/>
        <w:spacing w:before="179"/>
      </w:pPr>
      <w:bookmarkStart w:id="368" w:name="8-I.G._MINIMUM_HEATING_STANDARDS_[Notice"/>
      <w:bookmarkEnd w:id="368"/>
      <w:r>
        <w:t>8-I.G.</w:t>
      </w:r>
      <w:r>
        <w:rPr>
          <w:spacing w:val="-8"/>
        </w:rPr>
        <w:t xml:space="preserve"> </w:t>
      </w:r>
      <w:r>
        <w:t>MINIMUM</w:t>
      </w:r>
      <w:r>
        <w:rPr>
          <w:spacing w:val="-6"/>
        </w:rPr>
        <w:t xml:space="preserve"> </w:t>
      </w:r>
      <w:r>
        <w:t>HEATING</w:t>
      </w:r>
      <w:r>
        <w:rPr>
          <w:spacing w:val="-5"/>
        </w:rPr>
        <w:t xml:space="preserve"> </w:t>
      </w:r>
      <w:r>
        <w:t>STANDARDS</w:t>
      </w:r>
      <w:r>
        <w:rPr>
          <w:spacing w:val="-3"/>
        </w:rPr>
        <w:t xml:space="preserve"> </w:t>
      </w:r>
      <w:r>
        <w:t>[Notice</w:t>
      </w:r>
      <w:r>
        <w:rPr>
          <w:spacing w:val="-6"/>
        </w:rPr>
        <w:t xml:space="preserve"> </w:t>
      </w:r>
      <w:r>
        <w:t>PIH</w:t>
      </w:r>
      <w:r>
        <w:rPr>
          <w:spacing w:val="-4"/>
        </w:rPr>
        <w:t xml:space="preserve"> </w:t>
      </w:r>
      <w:r>
        <w:t>2018-</w:t>
      </w:r>
      <w:r>
        <w:rPr>
          <w:spacing w:val="-5"/>
        </w:rPr>
        <w:t>19]</w:t>
      </w:r>
    </w:p>
    <w:p w14:paraId="7D9A6940" w14:textId="77777777" w:rsidR="00BA6C45" w:rsidRDefault="00C12AD7">
      <w:pPr>
        <w:pStyle w:val="BodyText"/>
        <w:ind w:left="359" w:right="539"/>
      </w:pPr>
      <w:r>
        <w:t>MHAs</w:t>
      </w:r>
      <w:r>
        <w:rPr>
          <w:spacing w:val="-2"/>
        </w:rPr>
        <w:t xml:space="preserve"> </w:t>
      </w:r>
      <w:r>
        <w:t>in</w:t>
      </w:r>
      <w:r>
        <w:rPr>
          <w:spacing w:val="-2"/>
        </w:rPr>
        <w:t xml:space="preserve"> </w:t>
      </w:r>
      <w:r>
        <w:t>states,</w:t>
      </w:r>
      <w:r>
        <w:rPr>
          <w:spacing w:val="-2"/>
        </w:rPr>
        <w:t xml:space="preserve"> </w:t>
      </w:r>
      <w:r>
        <w:t>territories,</w:t>
      </w:r>
      <w:r>
        <w:rPr>
          <w:spacing w:val="-2"/>
        </w:rPr>
        <w:t xml:space="preserve"> </w:t>
      </w:r>
      <w:r>
        <w:t>or</w:t>
      </w:r>
      <w:r>
        <w:rPr>
          <w:spacing w:val="-3"/>
        </w:rPr>
        <w:t xml:space="preserve"> </w:t>
      </w:r>
      <w:r>
        <w:t>localities</w:t>
      </w:r>
      <w:r>
        <w:rPr>
          <w:spacing w:val="-2"/>
        </w:rPr>
        <w:t xml:space="preserve"> </w:t>
      </w:r>
      <w:r>
        <w:t>with</w:t>
      </w:r>
      <w:r>
        <w:rPr>
          <w:spacing w:val="-2"/>
        </w:rPr>
        <w:t xml:space="preserve"> </w:t>
      </w:r>
      <w:r>
        <w:t>existing</w:t>
      </w:r>
      <w:r>
        <w:rPr>
          <w:spacing w:val="-2"/>
        </w:rPr>
        <w:t xml:space="preserve"> </w:t>
      </w:r>
      <w:r>
        <w:t>minimum</w:t>
      </w:r>
      <w:r>
        <w:rPr>
          <w:spacing w:val="-2"/>
        </w:rPr>
        <w:t xml:space="preserve"> </w:t>
      </w:r>
      <w:r>
        <w:t>heating</w:t>
      </w:r>
      <w:r>
        <w:rPr>
          <w:spacing w:val="-2"/>
        </w:rPr>
        <w:t xml:space="preserve"> </w:t>
      </w:r>
      <w:r>
        <w:t>standards</w:t>
      </w:r>
      <w:r>
        <w:rPr>
          <w:spacing w:val="-2"/>
        </w:rPr>
        <w:t xml:space="preserve"> </w:t>
      </w:r>
      <w:r>
        <w:t>must</w:t>
      </w:r>
      <w:r>
        <w:rPr>
          <w:spacing w:val="-2"/>
        </w:rPr>
        <w:t xml:space="preserve"> </w:t>
      </w:r>
      <w:r>
        <w:t>use</w:t>
      </w:r>
      <w:r>
        <w:rPr>
          <w:spacing w:val="-3"/>
        </w:rPr>
        <w:t xml:space="preserve"> </w:t>
      </w:r>
      <w:r>
        <w:t>their respective local standards for public housing dwelling units. For MHAs where state or local minimum</w:t>
      </w:r>
      <w:r>
        <w:rPr>
          <w:spacing w:val="-5"/>
        </w:rPr>
        <w:t xml:space="preserve"> </w:t>
      </w:r>
      <w:r>
        <w:t>heating</w:t>
      </w:r>
      <w:r>
        <w:rPr>
          <w:spacing w:val="-4"/>
        </w:rPr>
        <w:t xml:space="preserve"> </w:t>
      </w:r>
      <w:r>
        <w:t>standards</w:t>
      </w:r>
      <w:r>
        <w:rPr>
          <w:spacing w:val="-6"/>
        </w:rPr>
        <w:t xml:space="preserve"> </w:t>
      </w:r>
      <w:r>
        <w:t>do</w:t>
      </w:r>
      <w:r>
        <w:rPr>
          <w:spacing w:val="-4"/>
        </w:rPr>
        <w:t xml:space="preserve"> </w:t>
      </w:r>
      <w:r>
        <w:t>not</w:t>
      </w:r>
      <w:r>
        <w:rPr>
          <w:spacing w:val="-4"/>
        </w:rPr>
        <w:t xml:space="preserve"> </w:t>
      </w:r>
      <w:r>
        <w:t>exist,</w:t>
      </w:r>
      <w:r>
        <w:rPr>
          <w:spacing w:val="-6"/>
        </w:rPr>
        <w:t xml:space="preserve"> </w:t>
      </w:r>
      <w:r>
        <w:t>MHAs</w:t>
      </w:r>
      <w:r>
        <w:rPr>
          <w:spacing w:val="-4"/>
        </w:rPr>
        <w:t xml:space="preserve"> </w:t>
      </w:r>
      <w:r>
        <w:t>must</w:t>
      </w:r>
      <w:r>
        <w:rPr>
          <w:spacing w:val="-5"/>
        </w:rPr>
        <w:t xml:space="preserve"> </w:t>
      </w:r>
      <w:r>
        <w:t>use</w:t>
      </w:r>
      <w:r>
        <w:rPr>
          <w:spacing w:val="-7"/>
        </w:rPr>
        <w:t xml:space="preserve"> </w:t>
      </w:r>
      <w:r>
        <w:t>the</w:t>
      </w:r>
      <w:r>
        <w:rPr>
          <w:spacing w:val="-7"/>
        </w:rPr>
        <w:t xml:space="preserve"> </w:t>
      </w:r>
      <w:r>
        <w:t>HUD-prescribed</w:t>
      </w:r>
      <w:r>
        <w:rPr>
          <w:spacing w:val="-6"/>
        </w:rPr>
        <w:t xml:space="preserve"> </w:t>
      </w:r>
      <w:r>
        <w:t>heating</w:t>
      </w:r>
      <w:r>
        <w:rPr>
          <w:spacing w:val="-4"/>
        </w:rPr>
        <w:t xml:space="preserve"> </w:t>
      </w:r>
      <w:r>
        <w:t>standards specified in Notice PIH 2018-19.</w:t>
      </w:r>
    </w:p>
    <w:p w14:paraId="27C4B7F5" w14:textId="77777777" w:rsidR="00BA6C45" w:rsidRDefault="00C12AD7">
      <w:pPr>
        <w:pStyle w:val="BodyText"/>
      </w:pPr>
      <w:r>
        <w:rPr>
          <w:u w:val="single"/>
        </w:rPr>
        <w:t>MHA</w:t>
      </w:r>
      <w:r>
        <w:rPr>
          <w:spacing w:val="-4"/>
          <w:u w:val="single"/>
        </w:rPr>
        <w:t xml:space="preserve"> </w:t>
      </w:r>
      <w:r>
        <w:rPr>
          <w:spacing w:val="-2"/>
          <w:u w:val="single"/>
        </w:rPr>
        <w:t>Policy</w:t>
      </w:r>
    </w:p>
    <w:p w14:paraId="40D207A6" w14:textId="77777777" w:rsidR="00BA6C45" w:rsidRDefault="00C12AD7">
      <w:pPr>
        <w:pStyle w:val="BodyText"/>
        <w:ind w:right="539"/>
      </w:pPr>
      <w:r>
        <w:t>The</w:t>
      </w:r>
      <w:r>
        <w:rPr>
          <w:spacing w:val="-4"/>
        </w:rPr>
        <w:t xml:space="preserve"> </w:t>
      </w:r>
      <w:r>
        <w:t>MHA</w:t>
      </w:r>
      <w:r>
        <w:rPr>
          <w:spacing w:val="-4"/>
        </w:rPr>
        <w:t xml:space="preserve"> </w:t>
      </w:r>
      <w:r>
        <w:t>is</w:t>
      </w:r>
      <w:r>
        <w:rPr>
          <w:spacing w:val="-3"/>
        </w:rPr>
        <w:t xml:space="preserve"> </w:t>
      </w:r>
      <w:r>
        <w:t>located</w:t>
      </w:r>
      <w:r>
        <w:rPr>
          <w:spacing w:val="-3"/>
        </w:rPr>
        <w:t xml:space="preserve"> </w:t>
      </w:r>
      <w:r>
        <w:t>in</w:t>
      </w:r>
      <w:r>
        <w:rPr>
          <w:spacing w:val="-4"/>
        </w:rPr>
        <w:t xml:space="preserve"> </w:t>
      </w:r>
      <w:r>
        <w:t>an</w:t>
      </w:r>
      <w:r>
        <w:rPr>
          <w:spacing w:val="-3"/>
        </w:rPr>
        <w:t xml:space="preserve"> </w:t>
      </w:r>
      <w:r>
        <w:t>area</w:t>
      </w:r>
      <w:r>
        <w:rPr>
          <w:spacing w:val="-2"/>
        </w:rPr>
        <w:t xml:space="preserve"> </w:t>
      </w:r>
      <w:r>
        <w:t>where</w:t>
      </w:r>
      <w:r>
        <w:rPr>
          <w:spacing w:val="-4"/>
        </w:rPr>
        <w:t xml:space="preserve"> </w:t>
      </w:r>
      <w:r>
        <w:t>state</w:t>
      </w:r>
      <w:r>
        <w:rPr>
          <w:spacing w:val="-4"/>
        </w:rPr>
        <w:t xml:space="preserve"> </w:t>
      </w:r>
      <w:r>
        <w:t>or</w:t>
      </w:r>
      <w:r>
        <w:rPr>
          <w:spacing w:val="-4"/>
        </w:rPr>
        <w:t xml:space="preserve"> </w:t>
      </w:r>
      <w:r>
        <w:t>local</w:t>
      </w:r>
      <w:r>
        <w:rPr>
          <w:spacing w:val="-3"/>
        </w:rPr>
        <w:t xml:space="preserve"> </w:t>
      </w:r>
      <w:r>
        <w:t>residential</w:t>
      </w:r>
      <w:r>
        <w:rPr>
          <w:spacing w:val="-3"/>
        </w:rPr>
        <w:t xml:space="preserve"> </w:t>
      </w:r>
      <w:r>
        <w:t>heating</w:t>
      </w:r>
      <w:r>
        <w:rPr>
          <w:spacing w:val="-3"/>
        </w:rPr>
        <w:t xml:space="preserve"> </w:t>
      </w:r>
      <w:r>
        <w:t>standards</w:t>
      </w:r>
      <w:r>
        <w:rPr>
          <w:spacing w:val="-3"/>
        </w:rPr>
        <w:t xml:space="preserve"> </w:t>
      </w:r>
      <w:r>
        <w:t>exist</w:t>
      </w:r>
      <w:r>
        <w:rPr>
          <w:spacing w:val="-3"/>
        </w:rPr>
        <w:t xml:space="preserve"> </w:t>
      </w:r>
      <w:r>
        <w:t>and will utilize those standards for public housing units. Therefore, the MHA’s minimum heating standards are as follows:</w:t>
      </w:r>
    </w:p>
    <w:p w14:paraId="547C3662" w14:textId="31E0763D" w:rsidR="00BA6C45" w:rsidRDefault="00C12AD7">
      <w:pPr>
        <w:pStyle w:val="BodyText"/>
        <w:spacing w:before="118"/>
        <w:ind w:left="1800"/>
      </w:pPr>
      <w:r>
        <w:t>Minimum</w:t>
      </w:r>
      <w:r>
        <w:rPr>
          <w:spacing w:val="-4"/>
        </w:rPr>
        <w:t xml:space="preserve"> </w:t>
      </w:r>
      <w:r w:rsidR="00606DD4">
        <w:rPr>
          <w:spacing w:val="-2"/>
        </w:rPr>
        <w:t>t</w:t>
      </w:r>
      <w:r>
        <w:rPr>
          <w:spacing w:val="-2"/>
        </w:rPr>
        <w:t>emperature:</w:t>
      </w:r>
    </w:p>
    <w:p w14:paraId="3C3F2797" w14:textId="4FD3F4E2" w:rsidR="00BA6C45" w:rsidRDefault="00C12AD7">
      <w:pPr>
        <w:pStyle w:val="BodyText"/>
        <w:ind w:left="2520" w:right="539"/>
      </w:pPr>
      <w:r>
        <w:t>If the MHA controls the temperature, the minimum temperature in each unit</w:t>
      </w:r>
      <w:r>
        <w:rPr>
          <w:spacing w:val="-6"/>
        </w:rPr>
        <w:t xml:space="preserve"> </w:t>
      </w:r>
      <w:r>
        <w:t>must</w:t>
      </w:r>
      <w:r>
        <w:rPr>
          <w:spacing w:val="-6"/>
        </w:rPr>
        <w:t xml:space="preserve"> </w:t>
      </w:r>
      <w:r>
        <w:t>be</w:t>
      </w:r>
      <w:r>
        <w:rPr>
          <w:spacing w:val="-8"/>
        </w:rPr>
        <w:t xml:space="preserve"> </w:t>
      </w:r>
      <w:r>
        <w:t>at</w:t>
      </w:r>
      <w:r>
        <w:rPr>
          <w:spacing w:val="-6"/>
        </w:rPr>
        <w:t xml:space="preserve"> </w:t>
      </w:r>
      <w:r>
        <w:t>least</w:t>
      </w:r>
      <w:r>
        <w:rPr>
          <w:spacing w:val="-6"/>
        </w:rPr>
        <w:t xml:space="preserve"> </w:t>
      </w:r>
      <w:r w:rsidR="00606DD4">
        <w:t>68 degrees</w:t>
      </w:r>
      <w:r>
        <w:t>. If</w:t>
      </w:r>
      <w:r>
        <w:rPr>
          <w:spacing w:val="-3"/>
        </w:rPr>
        <w:t xml:space="preserve"> </w:t>
      </w:r>
      <w:r>
        <w:t>the</w:t>
      </w:r>
      <w:r>
        <w:rPr>
          <w:spacing w:val="-8"/>
        </w:rPr>
        <w:t xml:space="preserve"> </w:t>
      </w:r>
      <w:r>
        <w:t>resident</w:t>
      </w:r>
      <w:r>
        <w:rPr>
          <w:spacing w:val="-4"/>
        </w:rPr>
        <w:t xml:space="preserve"> </w:t>
      </w:r>
      <w:r>
        <w:t>controls</w:t>
      </w:r>
      <w:r>
        <w:rPr>
          <w:spacing w:val="-7"/>
        </w:rPr>
        <w:t xml:space="preserve"> </w:t>
      </w:r>
      <w:r>
        <w:t xml:space="preserve">the temperature, the heating equipment must have the capability of heating to at least </w:t>
      </w:r>
      <w:r w:rsidR="00606DD4">
        <w:t>68 degrees.</w:t>
      </w:r>
    </w:p>
    <w:p w14:paraId="1564FA6F" w14:textId="77777777" w:rsidR="00BA6C45" w:rsidRDefault="00BA6C45">
      <w:pPr>
        <w:sectPr w:rsidR="00BA6C45">
          <w:pgSz w:w="12240" w:h="15840"/>
          <w:pgMar w:top="1500" w:right="920" w:bottom="1120" w:left="1080" w:header="0" w:footer="925" w:gutter="0"/>
          <w:cols w:space="720"/>
        </w:sectPr>
      </w:pPr>
    </w:p>
    <w:p w14:paraId="5DE83297" w14:textId="77777777" w:rsidR="00BA6C45" w:rsidRDefault="00BA6C45">
      <w:pPr>
        <w:pStyle w:val="BodyText"/>
        <w:spacing w:before="4"/>
        <w:ind w:left="0"/>
        <w:rPr>
          <w:sz w:val="17"/>
        </w:rPr>
      </w:pPr>
    </w:p>
    <w:p w14:paraId="2FE9A286" w14:textId="77777777" w:rsidR="00BA6C45" w:rsidRDefault="00BA6C45">
      <w:pPr>
        <w:rPr>
          <w:sz w:val="17"/>
        </w:rPr>
        <w:sectPr w:rsidR="00BA6C45">
          <w:pgSz w:w="12240" w:h="15840"/>
          <w:pgMar w:top="1500" w:right="920" w:bottom="1120" w:left="1080" w:header="0" w:footer="925" w:gutter="0"/>
          <w:cols w:space="720"/>
        </w:sectPr>
      </w:pPr>
    </w:p>
    <w:p w14:paraId="310CB616" w14:textId="77777777" w:rsidR="00BA6C45" w:rsidRDefault="00C12AD7">
      <w:pPr>
        <w:pStyle w:val="Heading2"/>
        <w:ind w:left="0" w:right="159"/>
        <w:jc w:val="center"/>
      </w:pPr>
      <w:bookmarkStart w:id="369" w:name="PART_II:_INSPECTIONS"/>
      <w:bookmarkEnd w:id="369"/>
      <w:r>
        <w:t>PART</w:t>
      </w:r>
      <w:r>
        <w:rPr>
          <w:spacing w:val="-4"/>
        </w:rPr>
        <w:t xml:space="preserve"> </w:t>
      </w:r>
      <w:r>
        <w:t>II:</w:t>
      </w:r>
      <w:r>
        <w:rPr>
          <w:spacing w:val="-5"/>
        </w:rPr>
        <w:t xml:space="preserve"> </w:t>
      </w:r>
      <w:r>
        <w:rPr>
          <w:spacing w:val="-2"/>
        </w:rPr>
        <w:t>INSPECTIONS</w:t>
      </w:r>
    </w:p>
    <w:p w14:paraId="4FB247CD" w14:textId="77777777" w:rsidR="00BA6C45" w:rsidRDefault="00BA6C45">
      <w:pPr>
        <w:pStyle w:val="BodyText"/>
        <w:spacing w:before="10"/>
        <w:ind w:left="0"/>
        <w:rPr>
          <w:b/>
          <w:sz w:val="20"/>
        </w:rPr>
      </w:pPr>
    </w:p>
    <w:p w14:paraId="05796D33" w14:textId="77777777" w:rsidR="00BA6C45" w:rsidRDefault="00C12AD7">
      <w:pPr>
        <w:ind w:left="360"/>
        <w:rPr>
          <w:b/>
          <w:sz w:val="24"/>
        </w:rPr>
      </w:pPr>
      <w:r>
        <w:rPr>
          <w:b/>
          <w:sz w:val="24"/>
        </w:rPr>
        <w:t>8-II.A.</w:t>
      </w:r>
      <w:r>
        <w:rPr>
          <w:b/>
          <w:spacing w:val="-6"/>
          <w:sz w:val="24"/>
        </w:rPr>
        <w:t xml:space="preserve"> </w:t>
      </w:r>
      <w:r>
        <w:rPr>
          <w:b/>
          <w:spacing w:val="-2"/>
          <w:sz w:val="24"/>
        </w:rPr>
        <w:t>OVERVIEW</w:t>
      </w:r>
    </w:p>
    <w:p w14:paraId="1E5EFC52" w14:textId="77777777" w:rsidR="00BA6C45" w:rsidRDefault="00C12AD7">
      <w:pPr>
        <w:pStyle w:val="BodyText"/>
        <w:ind w:left="359" w:right="630"/>
      </w:pPr>
      <w:r>
        <w:t>HUD</w:t>
      </w:r>
      <w:r>
        <w:rPr>
          <w:spacing w:val="-4"/>
        </w:rPr>
        <w:t xml:space="preserve"> </w:t>
      </w:r>
      <w:r>
        <w:t>regulations</w:t>
      </w:r>
      <w:r>
        <w:rPr>
          <w:spacing w:val="-3"/>
        </w:rPr>
        <w:t xml:space="preserve"> </w:t>
      </w:r>
      <w:r>
        <w:t>require</w:t>
      </w:r>
      <w:r>
        <w:rPr>
          <w:spacing w:val="-2"/>
        </w:rPr>
        <w:t xml:space="preserve"> </w:t>
      </w:r>
      <w:r>
        <w:t>the</w:t>
      </w:r>
      <w:r>
        <w:rPr>
          <w:spacing w:val="-4"/>
        </w:rPr>
        <w:t xml:space="preserve"> </w:t>
      </w:r>
      <w:r>
        <w:t>MHA</w:t>
      </w:r>
      <w:r>
        <w:rPr>
          <w:spacing w:val="-4"/>
        </w:rPr>
        <w:t xml:space="preserve"> </w:t>
      </w:r>
      <w:r>
        <w:t>to</w:t>
      </w:r>
      <w:r>
        <w:rPr>
          <w:spacing w:val="-3"/>
        </w:rPr>
        <w:t xml:space="preserve"> </w:t>
      </w:r>
      <w:r>
        <w:t>inspect</w:t>
      </w:r>
      <w:r>
        <w:rPr>
          <w:spacing w:val="-3"/>
        </w:rPr>
        <w:t xml:space="preserve"> </w:t>
      </w:r>
      <w:r>
        <w:t>each</w:t>
      </w:r>
      <w:r>
        <w:rPr>
          <w:spacing w:val="-1"/>
        </w:rPr>
        <w:t xml:space="preserve"> </w:t>
      </w:r>
      <w:r>
        <w:t>dwelling</w:t>
      </w:r>
      <w:r>
        <w:rPr>
          <w:spacing w:val="-3"/>
        </w:rPr>
        <w:t xml:space="preserve"> </w:t>
      </w:r>
      <w:r>
        <w:t>unit</w:t>
      </w:r>
      <w:r>
        <w:rPr>
          <w:spacing w:val="-3"/>
        </w:rPr>
        <w:t xml:space="preserve"> </w:t>
      </w:r>
      <w:r>
        <w:t>prior</w:t>
      </w:r>
      <w:r>
        <w:rPr>
          <w:spacing w:val="-4"/>
        </w:rPr>
        <w:t xml:space="preserve"> </w:t>
      </w:r>
      <w:r>
        <w:t>to</w:t>
      </w:r>
      <w:r>
        <w:rPr>
          <w:spacing w:val="-3"/>
        </w:rPr>
        <w:t xml:space="preserve"> </w:t>
      </w:r>
      <w:r>
        <w:t>move-in,</w:t>
      </w:r>
      <w:r>
        <w:rPr>
          <w:spacing w:val="-3"/>
        </w:rPr>
        <w:t xml:space="preserve"> </w:t>
      </w:r>
      <w:r>
        <w:t>at</w:t>
      </w:r>
      <w:r>
        <w:rPr>
          <w:spacing w:val="-3"/>
        </w:rPr>
        <w:t xml:space="preserve"> </w:t>
      </w:r>
      <w:r>
        <w:t>move-out, and annually during occupancy. In addition, the MHA may require additional inspections, in accordance with MHA Policy. This part contains the MHA’s policies governing inspections, notification of unit entry, and inspection results.</w:t>
      </w:r>
    </w:p>
    <w:p w14:paraId="3D029182" w14:textId="77777777" w:rsidR="00BA6C45" w:rsidRDefault="00BA6C45">
      <w:pPr>
        <w:pStyle w:val="BodyText"/>
        <w:spacing w:before="7"/>
        <w:ind w:left="0"/>
        <w:rPr>
          <w:sz w:val="20"/>
        </w:rPr>
      </w:pPr>
    </w:p>
    <w:p w14:paraId="2694F927" w14:textId="77777777" w:rsidR="00BA6C45" w:rsidRDefault="00C12AD7">
      <w:pPr>
        <w:pStyle w:val="Heading2"/>
        <w:spacing w:before="1"/>
      </w:pPr>
      <w:bookmarkStart w:id="370" w:name="8-II.B._TYPES_OF_INSPECTIONS"/>
      <w:bookmarkEnd w:id="370"/>
      <w:r>
        <w:t>8-II.B.</w:t>
      </w:r>
      <w:r>
        <w:rPr>
          <w:spacing w:val="-5"/>
        </w:rPr>
        <w:t xml:space="preserve"> </w:t>
      </w:r>
      <w:r>
        <w:t>TYPES</w:t>
      </w:r>
      <w:r>
        <w:rPr>
          <w:spacing w:val="-3"/>
        </w:rPr>
        <w:t xml:space="preserve"> </w:t>
      </w:r>
      <w:r>
        <w:t>OF</w:t>
      </w:r>
      <w:r>
        <w:rPr>
          <w:spacing w:val="-4"/>
        </w:rPr>
        <w:t xml:space="preserve"> </w:t>
      </w:r>
      <w:r>
        <w:rPr>
          <w:spacing w:val="-2"/>
        </w:rPr>
        <w:t>INSPECTIONS</w:t>
      </w:r>
    </w:p>
    <w:p w14:paraId="3C27073D" w14:textId="77777777" w:rsidR="00BA6C45" w:rsidRDefault="00C12AD7">
      <w:pPr>
        <w:pStyle w:val="Heading3"/>
        <w:ind w:left="359"/>
      </w:pPr>
      <w:r>
        <w:t>Move-In</w:t>
      </w:r>
      <w:r>
        <w:rPr>
          <w:spacing w:val="-5"/>
        </w:rPr>
        <w:t xml:space="preserve"> </w:t>
      </w:r>
      <w:r>
        <w:t>Inspections</w:t>
      </w:r>
      <w:r>
        <w:rPr>
          <w:spacing w:val="-2"/>
        </w:rPr>
        <w:t xml:space="preserve"> </w:t>
      </w:r>
      <w:r>
        <w:t>[24</w:t>
      </w:r>
      <w:r>
        <w:rPr>
          <w:spacing w:val="-5"/>
        </w:rPr>
        <w:t xml:space="preserve"> </w:t>
      </w:r>
      <w:r>
        <w:t>CFR</w:t>
      </w:r>
      <w:r>
        <w:rPr>
          <w:spacing w:val="-5"/>
        </w:rPr>
        <w:t xml:space="preserve"> </w:t>
      </w:r>
      <w:r>
        <w:rPr>
          <w:spacing w:val="-2"/>
        </w:rPr>
        <w:t>966.4(i)]</w:t>
      </w:r>
    </w:p>
    <w:p w14:paraId="404D803C" w14:textId="69E7771D" w:rsidR="00BA6C45" w:rsidRDefault="00C12AD7">
      <w:pPr>
        <w:pStyle w:val="BodyText"/>
        <w:ind w:left="359" w:right="598"/>
      </w:pPr>
      <w:r>
        <w:t>The lease must require the MHA and the family to inspect the dwelling unit prior to occupancy in order to determine the condition of the unit and equipment in the unit. A copy of the initial inspection,</w:t>
      </w:r>
      <w:r>
        <w:rPr>
          <w:spacing w:val="-3"/>
        </w:rPr>
        <w:t xml:space="preserve"> </w:t>
      </w:r>
      <w:r>
        <w:t>signed</w:t>
      </w:r>
      <w:r>
        <w:rPr>
          <w:spacing w:val="-3"/>
        </w:rPr>
        <w:t xml:space="preserve"> </w:t>
      </w:r>
      <w:r>
        <w:t>by</w:t>
      </w:r>
      <w:r>
        <w:rPr>
          <w:spacing w:val="-3"/>
        </w:rPr>
        <w:t xml:space="preserve"> </w:t>
      </w:r>
      <w:r>
        <w:t>the</w:t>
      </w:r>
      <w:r>
        <w:rPr>
          <w:spacing w:val="-6"/>
        </w:rPr>
        <w:t xml:space="preserve"> </w:t>
      </w:r>
      <w:r>
        <w:t>MHA</w:t>
      </w:r>
      <w:r>
        <w:rPr>
          <w:spacing w:val="-6"/>
        </w:rPr>
        <w:t xml:space="preserve"> </w:t>
      </w:r>
      <w:r>
        <w:t>and</w:t>
      </w:r>
      <w:r>
        <w:rPr>
          <w:spacing w:val="-4"/>
        </w:rPr>
        <w:t xml:space="preserve"> </w:t>
      </w:r>
      <w:r>
        <w:t>the</w:t>
      </w:r>
      <w:r>
        <w:rPr>
          <w:spacing w:val="-4"/>
        </w:rPr>
        <w:t xml:space="preserve"> </w:t>
      </w:r>
      <w:r>
        <w:t>tenant,</w:t>
      </w:r>
      <w:r>
        <w:rPr>
          <w:spacing w:val="-4"/>
        </w:rPr>
        <w:t xml:space="preserve"> </w:t>
      </w:r>
      <w:r>
        <w:t>must</w:t>
      </w:r>
      <w:r>
        <w:rPr>
          <w:spacing w:val="-3"/>
        </w:rPr>
        <w:t xml:space="preserve"> </w:t>
      </w:r>
      <w:r>
        <w:t>be</w:t>
      </w:r>
      <w:r>
        <w:rPr>
          <w:spacing w:val="-4"/>
        </w:rPr>
        <w:t xml:space="preserve"> </w:t>
      </w:r>
      <w:r>
        <w:t>provided</w:t>
      </w:r>
      <w:r>
        <w:rPr>
          <w:spacing w:val="-3"/>
        </w:rPr>
        <w:t xml:space="preserve"> </w:t>
      </w:r>
      <w:r>
        <w:t>to</w:t>
      </w:r>
      <w:r>
        <w:rPr>
          <w:spacing w:val="-3"/>
        </w:rPr>
        <w:t xml:space="preserve"> </w:t>
      </w:r>
      <w:r>
        <w:t>the</w:t>
      </w:r>
      <w:r>
        <w:rPr>
          <w:spacing w:val="-6"/>
        </w:rPr>
        <w:t xml:space="preserve"> </w:t>
      </w:r>
      <w:r w:rsidR="008058A8">
        <w:t>tenant,</w:t>
      </w:r>
      <w:r>
        <w:rPr>
          <w:spacing w:val="-3"/>
        </w:rPr>
        <w:t xml:space="preserve"> </w:t>
      </w:r>
      <w:r>
        <w:t>and</w:t>
      </w:r>
      <w:r>
        <w:rPr>
          <w:spacing w:val="-4"/>
        </w:rPr>
        <w:t xml:space="preserve"> </w:t>
      </w:r>
      <w:r>
        <w:t>retained</w:t>
      </w:r>
      <w:r>
        <w:rPr>
          <w:spacing w:val="-3"/>
        </w:rPr>
        <w:t xml:space="preserve"> </w:t>
      </w:r>
      <w:r>
        <w:t>in</w:t>
      </w:r>
      <w:r>
        <w:rPr>
          <w:spacing w:val="-3"/>
        </w:rPr>
        <w:t xml:space="preserve"> </w:t>
      </w:r>
      <w:r>
        <w:t>the resident file.</w:t>
      </w:r>
    </w:p>
    <w:p w14:paraId="783D45CD" w14:textId="77777777" w:rsidR="00BA6C45" w:rsidRDefault="00C12AD7">
      <w:pPr>
        <w:pStyle w:val="BodyText"/>
      </w:pPr>
      <w:r>
        <w:rPr>
          <w:u w:val="single"/>
        </w:rPr>
        <w:t>MHA</w:t>
      </w:r>
      <w:r>
        <w:rPr>
          <w:spacing w:val="-4"/>
          <w:u w:val="single"/>
        </w:rPr>
        <w:t xml:space="preserve"> </w:t>
      </w:r>
      <w:r>
        <w:rPr>
          <w:spacing w:val="-2"/>
          <w:u w:val="single"/>
        </w:rPr>
        <w:t>Policy</w:t>
      </w:r>
    </w:p>
    <w:p w14:paraId="61ABB8AA" w14:textId="77777777" w:rsidR="00BA6C45" w:rsidRDefault="00C12AD7">
      <w:pPr>
        <w:pStyle w:val="BodyText"/>
        <w:ind w:right="630"/>
      </w:pPr>
      <w:r>
        <w:t>Any</w:t>
      </w:r>
      <w:r>
        <w:rPr>
          <w:spacing w:val="-6"/>
        </w:rPr>
        <w:t xml:space="preserve"> </w:t>
      </w:r>
      <w:r>
        <w:t>adult</w:t>
      </w:r>
      <w:r>
        <w:rPr>
          <w:spacing w:val="-3"/>
        </w:rPr>
        <w:t xml:space="preserve"> </w:t>
      </w:r>
      <w:r>
        <w:t>family</w:t>
      </w:r>
      <w:r>
        <w:rPr>
          <w:spacing w:val="-3"/>
        </w:rPr>
        <w:t xml:space="preserve"> </w:t>
      </w:r>
      <w:r>
        <w:t>member</w:t>
      </w:r>
      <w:r>
        <w:rPr>
          <w:spacing w:val="-7"/>
        </w:rPr>
        <w:t xml:space="preserve"> </w:t>
      </w:r>
      <w:r>
        <w:t>may</w:t>
      </w:r>
      <w:r>
        <w:rPr>
          <w:spacing w:val="-3"/>
        </w:rPr>
        <w:t xml:space="preserve"> </w:t>
      </w:r>
      <w:r>
        <w:t>attend</w:t>
      </w:r>
      <w:r>
        <w:rPr>
          <w:spacing w:val="-6"/>
        </w:rPr>
        <w:t xml:space="preserve"> </w:t>
      </w:r>
      <w:r>
        <w:t>the</w:t>
      </w:r>
      <w:r>
        <w:rPr>
          <w:spacing w:val="-7"/>
        </w:rPr>
        <w:t xml:space="preserve"> </w:t>
      </w:r>
      <w:r>
        <w:t>initial</w:t>
      </w:r>
      <w:r>
        <w:rPr>
          <w:spacing w:val="-3"/>
        </w:rPr>
        <w:t xml:space="preserve"> </w:t>
      </w:r>
      <w:r>
        <w:t>inspection</w:t>
      </w:r>
      <w:r>
        <w:rPr>
          <w:spacing w:val="-3"/>
        </w:rPr>
        <w:t xml:space="preserve"> </w:t>
      </w:r>
      <w:r>
        <w:t>and</w:t>
      </w:r>
      <w:r>
        <w:rPr>
          <w:spacing w:val="-4"/>
        </w:rPr>
        <w:t xml:space="preserve"> </w:t>
      </w:r>
      <w:r>
        <w:t>sign</w:t>
      </w:r>
      <w:r>
        <w:rPr>
          <w:spacing w:val="-6"/>
        </w:rPr>
        <w:t xml:space="preserve"> </w:t>
      </w:r>
      <w:r>
        <w:t>the</w:t>
      </w:r>
      <w:r>
        <w:rPr>
          <w:spacing w:val="-7"/>
        </w:rPr>
        <w:t xml:space="preserve"> </w:t>
      </w:r>
      <w:r>
        <w:t>inspection</w:t>
      </w:r>
      <w:r>
        <w:rPr>
          <w:spacing w:val="-3"/>
        </w:rPr>
        <w:t xml:space="preserve"> </w:t>
      </w:r>
      <w:r>
        <w:t>form for the head of household.</w:t>
      </w:r>
    </w:p>
    <w:p w14:paraId="13D840E1" w14:textId="77777777" w:rsidR="00BA6C45" w:rsidRDefault="00C12AD7">
      <w:pPr>
        <w:pStyle w:val="Heading3"/>
        <w:ind w:left="359"/>
      </w:pPr>
      <w:bookmarkStart w:id="371" w:name="Move-Out_Inspections_[24_CFR_966.4(i)]"/>
      <w:bookmarkEnd w:id="371"/>
      <w:r>
        <w:t>Move-Out</w:t>
      </w:r>
      <w:r>
        <w:rPr>
          <w:spacing w:val="-6"/>
        </w:rPr>
        <w:t xml:space="preserve"> </w:t>
      </w:r>
      <w:r>
        <w:t>Inspections</w:t>
      </w:r>
      <w:r>
        <w:rPr>
          <w:spacing w:val="-2"/>
        </w:rPr>
        <w:t xml:space="preserve"> </w:t>
      </w:r>
      <w:r>
        <w:t>[24</w:t>
      </w:r>
      <w:r>
        <w:rPr>
          <w:spacing w:val="-3"/>
        </w:rPr>
        <w:t xml:space="preserve"> </w:t>
      </w:r>
      <w:r>
        <w:t>CFR</w:t>
      </w:r>
      <w:r>
        <w:rPr>
          <w:spacing w:val="-4"/>
        </w:rPr>
        <w:t xml:space="preserve"> </w:t>
      </w:r>
      <w:r>
        <w:rPr>
          <w:spacing w:val="-2"/>
        </w:rPr>
        <w:t>966.4(i)]</w:t>
      </w:r>
    </w:p>
    <w:p w14:paraId="6A3DB986" w14:textId="5588120E" w:rsidR="00BA6C45" w:rsidRDefault="00C12AD7">
      <w:pPr>
        <w:pStyle w:val="BodyText"/>
        <w:ind w:left="360" w:right="630"/>
      </w:pPr>
      <w:r>
        <w:t xml:space="preserve">The MHA must inspect the unit at the time the resident vacates the unit and must allow the resident to participate in the inspection if he or she </w:t>
      </w:r>
      <w:r w:rsidR="008058A8">
        <w:t>wishes unless</w:t>
      </w:r>
      <w:r>
        <w:t xml:space="preserve"> the tenant vacates without notice</w:t>
      </w:r>
      <w:r>
        <w:rPr>
          <w:spacing w:val="-7"/>
        </w:rPr>
        <w:t xml:space="preserve"> </w:t>
      </w:r>
      <w:r>
        <w:t>to</w:t>
      </w:r>
      <w:r>
        <w:rPr>
          <w:spacing w:val="-3"/>
        </w:rPr>
        <w:t xml:space="preserve"> </w:t>
      </w:r>
      <w:r>
        <w:t>the</w:t>
      </w:r>
      <w:r>
        <w:rPr>
          <w:spacing w:val="-4"/>
        </w:rPr>
        <w:t xml:space="preserve"> </w:t>
      </w:r>
      <w:r>
        <w:t>MHA.</w:t>
      </w:r>
      <w:r>
        <w:rPr>
          <w:spacing w:val="-3"/>
        </w:rPr>
        <w:t xml:space="preserve"> </w:t>
      </w:r>
      <w:r>
        <w:t>The</w:t>
      </w:r>
      <w:r>
        <w:rPr>
          <w:spacing w:val="-2"/>
        </w:rPr>
        <w:t xml:space="preserve"> </w:t>
      </w:r>
      <w:r>
        <w:t>MHA</w:t>
      </w:r>
      <w:r>
        <w:rPr>
          <w:spacing w:val="-6"/>
        </w:rPr>
        <w:t xml:space="preserve"> </w:t>
      </w:r>
      <w:r>
        <w:t>must</w:t>
      </w:r>
      <w:r>
        <w:rPr>
          <w:spacing w:val="-3"/>
        </w:rPr>
        <w:t xml:space="preserve"> </w:t>
      </w:r>
      <w:r>
        <w:t>provide</w:t>
      </w:r>
      <w:r>
        <w:rPr>
          <w:spacing w:val="-4"/>
        </w:rPr>
        <w:t xml:space="preserve"> </w:t>
      </w:r>
      <w:r>
        <w:t>to</w:t>
      </w:r>
      <w:r>
        <w:rPr>
          <w:spacing w:val="-3"/>
        </w:rPr>
        <w:t xml:space="preserve"> </w:t>
      </w:r>
      <w:r>
        <w:t>the</w:t>
      </w:r>
      <w:r>
        <w:rPr>
          <w:spacing w:val="-4"/>
        </w:rPr>
        <w:t xml:space="preserve"> </w:t>
      </w:r>
      <w:r>
        <w:t>tenant</w:t>
      </w:r>
      <w:r>
        <w:rPr>
          <w:spacing w:val="-3"/>
        </w:rPr>
        <w:t xml:space="preserve"> </w:t>
      </w:r>
      <w:r>
        <w:t>a</w:t>
      </w:r>
      <w:r>
        <w:rPr>
          <w:spacing w:val="-7"/>
        </w:rPr>
        <w:t xml:space="preserve"> </w:t>
      </w:r>
      <w:r>
        <w:t>statement</w:t>
      </w:r>
      <w:r>
        <w:rPr>
          <w:spacing w:val="-3"/>
        </w:rPr>
        <w:t xml:space="preserve"> </w:t>
      </w:r>
      <w:r>
        <w:t>of</w:t>
      </w:r>
      <w:r>
        <w:rPr>
          <w:spacing w:val="-4"/>
        </w:rPr>
        <w:t xml:space="preserve"> </w:t>
      </w:r>
      <w:r>
        <w:t>any</w:t>
      </w:r>
      <w:r>
        <w:rPr>
          <w:spacing w:val="-3"/>
        </w:rPr>
        <w:t xml:space="preserve"> </w:t>
      </w:r>
      <w:r>
        <w:t>charges</w:t>
      </w:r>
      <w:r>
        <w:rPr>
          <w:spacing w:val="-3"/>
        </w:rPr>
        <w:t xml:space="preserve"> </w:t>
      </w:r>
      <w:r>
        <w:t>to</w:t>
      </w:r>
      <w:r>
        <w:rPr>
          <w:spacing w:val="-3"/>
        </w:rPr>
        <w:t xml:space="preserve"> </w:t>
      </w:r>
      <w:r>
        <w:t>be</w:t>
      </w:r>
      <w:r>
        <w:rPr>
          <w:spacing w:val="-4"/>
        </w:rPr>
        <w:t xml:space="preserve"> </w:t>
      </w:r>
      <w:r>
        <w:t>made for maintenance and damage beyond normal wear and tear.</w:t>
      </w:r>
    </w:p>
    <w:p w14:paraId="5D0335F3" w14:textId="77777777" w:rsidR="00BA6C45" w:rsidRDefault="00C12AD7">
      <w:pPr>
        <w:pStyle w:val="BodyText"/>
        <w:ind w:left="360" w:right="746"/>
        <w:jc w:val="both"/>
      </w:pPr>
      <w:r>
        <w:t>The</w:t>
      </w:r>
      <w:r>
        <w:rPr>
          <w:spacing w:val="-2"/>
        </w:rPr>
        <w:t xml:space="preserve"> </w:t>
      </w:r>
      <w:r>
        <w:t>difference</w:t>
      </w:r>
      <w:r>
        <w:rPr>
          <w:spacing w:val="-2"/>
        </w:rPr>
        <w:t xml:space="preserve"> </w:t>
      </w:r>
      <w:r>
        <w:t>between</w:t>
      </w:r>
      <w:r>
        <w:rPr>
          <w:spacing w:val="-1"/>
        </w:rPr>
        <w:t xml:space="preserve"> </w:t>
      </w:r>
      <w:r>
        <w:t>the</w:t>
      </w:r>
      <w:r>
        <w:rPr>
          <w:spacing w:val="-2"/>
        </w:rPr>
        <w:t xml:space="preserve"> </w:t>
      </w:r>
      <w:r>
        <w:t>condition</w:t>
      </w:r>
      <w:r>
        <w:rPr>
          <w:spacing w:val="-1"/>
        </w:rPr>
        <w:t xml:space="preserve"> </w:t>
      </w:r>
      <w:r>
        <w:t>of</w:t>
      </w:r>
      <w:r>
        <w:rPr>
          <w:spacing w:val="-2"/>
        </w:rPr>
        <w:t xml:space="preserve"> </w:t>
      </w:r>
      <w:r>
        <w:t>the</w:t>
      </w:r>
      <w:r>
        <w:rPr>
          <w:spacing w:val="-2"/>
        </w:rPr>
        <w:t xml:space="preserve"> </w:t>
      </w:r>
      <w:r>
        <w:t>unit</w:t>
      </w:r>
      <w:r>
        <w:rPr>
          <w:spacing w:val="-1"/>
        </w:rPr>
        <w:t xml:space="preserve"> </w:t>
      </w:r>
      <w:r>
        <w:t>at</w:t>
      </w:r>
      <w:r>
        <w:rPr>
          <w:spacing w:val="-1"/>
        </w:rPr>
        <w:t xml:space="preserve"> </w:t>
      </w:r>
      <w:r>
        <w:t>move-in</w:t>
      </w:r>
      <w:r>
        <w:rPr>
          <w:spacing w:val="-1"/>
        </w:rPr>
        <w:t xml:space="preserve"> </w:t>
      </w:r>
      <w:r>
        <w:t>and</w:t>
      </w:r>
      <w:r>
        <w:rPr>
          <w:spacing w:val="-1"/>
        </w:rPr>
        <w:t xml:space="preserve"> </w:t>
      </w:r>
      <w:r>
        <w:t>move-out</w:t>
      </w:r>
      <w:r>
        <w:rPr>
          <w:spacing w:val="-1"/>
        </w:rPr>
        <w:t xml:space="preserve"> </w:t>
      </w:r>
      <w:r>
        <w:t>establishes</w:t>
      </w:r>
      <w:r>
        <w:rPr>
          <w:spacing w:val="-1"/>
        </w:rPr>
        <w:t xml:space="preserve"> </w:t>
      </w:r>
      <w:r>
        <w:t>the</w:t>
      </w:r>
      <w:r>
        <w:rPr>
          <w:spacing w:val="-2"/>
        </w:rPr>
        <w:t xml:space="preserve"> </w:t>
      </w:r>
      <w:r>
        <w:t>basis for</w:t>
      </w:r>
      <w:r>
        <w:rPr>
          <w:spacing w:val="-4"/>
        </w:rPr>
        <w:t xml:space="preserve"> </w:t>
      </w:r>
      <w:r>
        <w:t>any</w:t>
      </w:r>
      <w:r>
        <w:rPr>
          <w:spacing w:val="-3"/>
        </w:rPr>
        <w:t xml:space="preserve"> </w:t>
      </w:r>
      <w:r>
        <w:t>charges</w:t>
      </w:r>
      <w:r>
        <w:rPr>
          <w:spacing w:val="-3"/>
        </w:rPr>
        <w:t xml:space="preserve"> </w:t>
      </w:r>
      <w:r>
        <w:t>against</w:t>
      </w:r>
      <w:r>
        <w:rPr>
          <w:spacing w:val="-3"/>
        </w:rPr>
        <w:t xml:space="preserve"> </w:t>
      </w:r>
      <w:r>
        <w:t>the</w:t>
      </w:r>
      <w:r>
        <w:rPr>
          <w:spacing w:val="-4"/>
        </w:rPr>
        <w:t xml:space="preserve"> </w:t>
      </w:r>
      <w:r>
        <w:t>security</w:t>
      </w:r>
      <w:r>
        <w:rPr>
          <w:spacing w:val="-3"/>
        </w:rPr>
        <w:t xml:space="preserve"> </w:t>
      </w:r>
      <w:r>
        <w:t>deposit</w:t>
      </w:r>
      <w:r>
        <w:rPr>
          <w:spacing w:val="-3"/>
        </w:rPr>
        <w:t xml:space="preserve"> </w:t>
      </w:r>
      <w:r>
        <w:t>so</w:t>
      </w:r>
      <w:r>
        <w:rPr>
          <w:spacing w:val="-3"/>
        </w:rPr>
        <w:t xml:space="preserve"> </w:t>
      </w:r>
      <w:r>
        <w:t>long</w:t>
      </w:r>
      <w:r>
        <w:rPr>
          <w:spacing w:val="-3"/>
        </w:rPr>
        <w:t xml:space="preserve"> </w:t>
      </w:r>
      <w:r>
        <w:t>as</w:t>
      </w:r>
      <w:r>
        <w:rPr>
          <w:spacing w:val="-3"/>
        </w:rPr>
        <w:t xml:space="preserve"> </w:t>
      </w:r>
      <w:r>
        <w:t>the</w:t>
      </w:r>
      <w:r>
        <w:rPr>
          <w:spacing w:val="-4"/>
        </w:rPr>
        <w:t xml:space="preserve"> </w:t>
      </w:r>
      <w:r>
        <w:t>work</w:t>
      </w:r>
      <w:r>
        <w:rPr>
          <w:spacing w:val="-3"/>
        </w:rPr>
        <w:t xml:space="preserve"> </w:t>
      </w:r>
      <w:r>
        <w:t>needed</w:t>
      </w:r>
      <w:r>
        <w:rPr>
          <w:spacing w:val="-1"/>
        </w:rPr>
        <w:t xml:space="preserve"> </w:t>
      </w:r>
      <w:r>
        <w:t>exceeds</w:t>
      </w:r>
      <w:r>
        <w:rPr>
          <w:spacing w:val="-3"/>
        </w:rPr>
        <w:t xml:space="preserve"> </w:t>
      </w:r>
      <w:r>
        <w:t>that</w:t>
      </w:r>
      <w:r>
        <w:rPr>
          <w:spacing w:val="-3"/>
        </w:rPr>
        <w:t xml:space="preserve"> </w:t>
      </w:r>
      <w:r>
        <w:t>for</w:t>
      </w:r>
      <w:r>
        <w:rPr>
          <w:spacing w:val="-4"/>
        </w:rPr>
        <w:t xml:space="preserve"> </w:t>
      </w:r>
      <w:r>
        <w:t>normal wear and tear.</w:t>
      </w:r>
    </w:p>
    <w:p w14:paraId="5F39972C" w14:textId="77777777" w:rsidR="00BA6C45" w:rsidRDefault="00C12AD7">
      <w:pPr>
        <w:pStyle w:val="BodyText"/>
      </w:pPr>
      <w:r>
        <w:rPr>
          <w:u w:val="single"/>
        </w:rPr>
        <w:t>MHA</w:t>
      </w:r>
      <w:r>
        <w:rPr>
          <w:spacing w:val="-4"/>
          <w:u w:val="single"/>
        </w:rPr>
        <w:t xml:space="preserve"> </w:t>
      </w:r>
      <w:r>
        <w:rPr>
          <w:spacing w:val="-2"/>
          <w:u w:val="single"/>
        </w:rPr>
        <w:t>Policy</w:t>
      </w:r>
    </w:p>
    <w:p w14:paraId="3F696267" w14:textId="77777777" w:rsidR="00BA6C45" w:rsidRDefault="00C12AD7">
      <w:pPr>
        <w:pStyle w:val="BodyText"/>
        <w:ind w:right="550"/>
      </w:pPr>
      <w:r>
        <w:t>When applicable, the MHA will provide the tenant with a statement of charges to be made</w:t>
      </w:r>
      <w:r>
        <w:rPr>
          <w:spacing w:val="-4"/>
        </w:rPr>
        <w:t xml:space="preserve"> </w:t>
      </w:r>
      <w:r>
        <w:t>for</w:t>
      </w:r>
      <w:r>
        <w:rPr>
          <w:spacing w:val="-4"/>
        </w:rPr>
        <w:t xml:space="preserve"> </w:t>
      </w:r>
      <w:r>
        <w:t>maintenance</w:t>
      </w:r>
      <w:r>
        <w:rPr>
          <w:spacing w:val="-3"/>
        </w:rPr>
        <w:t xml:space="preserve"> </w:t>
      </w:r>
      <w:r>
        <w:t>and</w:t>
      </w:r>
      <w:r>
        <w:rPr>
          <w:spacing w:val="-3"/>
        </w:rPr>
        <w:t xml:space="preserve"> </w:t>
      </w:r>
      <w:r>
        <w:t>damage</w:t>
      </w:r>
      <w:r>
        <w:rPr>
          <w:spacing w:val="-4"/>
        </w:rPr>
        <w:t xml:space="preserve"> </w:t>
      </w:r>
      <w:r>
        <w:t>beyond</w:t>
      </w:r>
      <w:r>
        <w:rPr>
          <w:spacing w:val="-3"/>
        </w:rPr>
        <w:t xml:space="preserve"> </w:t>
      </w:r>
      <w:r>
        <w:t>normal</w:t>
      </w:r>
      <w:r>
        <w:rPr>
          <w:spacing w:val="-2"/>
        </w:rPr>
        <w:t xml:space="preserve"> </w:t>
      </w:r>
      <w:r>
        <w:t>wear</w:t>
      </w:r>
      <w:r>
        <w:rPr>
          <w:spacing w:val="-3"/>
        </w:rPr>
        <w:t xml:space="preserve"> </w:t>
      </w:r>
      <w:r>
        <w:t>and</w:t>
      </w:r>
      <w:r>
        <w:rPr>
          <w:spacing w:val="-3"/>
        </w:rPr>
        <w:t xml:space="preserve"> </w:t>
      </w:r>
      <w:r>
        <w:t>tear,</w:t>
      </w:r>
      <w:r>
        <w:rPr>
          <w:spacing w:val="-3"/>
        </w:rPr>
        <w:t xml:space="preserve"> </w:t>
      </w:r>
      <w:r>
        <w:t>within</w:t>
      </w:r>
      <w:r>
        <w:rPr>
          <w:spacing w:val="-3"/>
        </w:rPr>
        <w:t xml:space="preserve"> </w:t>
      </w:r>
      <w:r>
        <w:t>10</w:t>
      </w:r>
      <w:r>
        <w:rPr>
          <w:spacing w:val="-3"/>
        </w:rPr>
        <w:t xml:space="preserve"> </w:t>
      </w:r>
      <w:r>
        <w:t>business</w:t>
      </w:r>
      <w:r>
        <w:rPr>
          <w:spacing w:val="-3"/>
        </w:rPr>
        <w:t xml:space="preserve"> </w:t>
      </w:r>
      <w:r>
        <w:t>days of conducting the move-out inspection.</w:t>
      </w:r>
    </w:p>
    <w:p w14:paraId="48F0E714" w14:textId="77777777" w:rsidR="00BA6C45" w:rsidRDefault="00C12AD7">
      <w:pPr>
        <w:pStyle w:val="Heading3"/>
      </w:pPr>
      <w:bookmarkStart w:id="372" w:name="Annual_Inspections_[24_CFR_5.705]"/>
      <w:bookmarkEnd w:id="372"/>
      <w:r>
        <w:t>Annual</w:t>
      </w:r>
      <w:r>
        <w:rPr>
          <w:spacing w:val="-5"/>
        </w:rPr>
        <w:t xml:space="preserve"> </w:t>
      </w:r>
      <w:r>
        <w:t>Inspections</w:t>
      </w:r>
      <w:r>
        <w:rPr>
          <w:spacing w:val="-3"/>
        </w:rPr>
        <w:t xml:space="preserve"> </w:t>
      </w:r>
      <w:r>
        <w:t>[24</w:t>
      </w:r>
      <w:r>
        <w:rPr>
          <w:spacing w:val="-5"/>
        </w:rPr>
        <w:t xml:space="preserve"> </w:t>
      </w:r>
      <w:r>
        <w:t>CFR</w:t>
      </w:r>
      <w:r>
        <w:rPr>
          <w:spacing w:val="-5"/>
        </w:rPr>
        <w:t xml:space="preserve"> </w:t>
      </w:r>
      <w:r>
        <w:rPr>
          <w:spacing w:val="-2"/>
        </w:rPr>
        <w:t>5.705]</w:t>
      </w:r>
    </w:p>
    <w:p w14:paraId="5CDDC60D" w14:textId="4EE00B97" w:rsidR="00BA6C45" w:rsidRDefault="00C12AD7">
      <w:pPr>
        <w:pStyle w:val="BodyText"/>
        <w:spacing w:before="123"/>
        <w:ind w:left="360" w:right="539"/>
      </w:pPr>
      <w:r>
        <w:t>Section</w:t>
      </w:r>
      <w:r>
        <w:rPr>
          <w:spacing w:val="-3"/>
        </w:rPr>
        <w:t xml:space="preserve"> </w:t>
      </w:r>
      <w:r>
        <w:t>6(f)(3)</w:t>
      </w:r>
      <w:r>
        <w:rPr>
          <w:spacing w:val="-4"/>
        </w:rPr>
        <w:t xml:space="preserve"> </w:t>
      </w:r>
      <w:r>
        <w:t>of</w:t>
      </w:r>
      <w:r>
        <w:rPr>
          <w:spacing w:val="-4"/>
        </w:rPr>
        <w:t xml:space="preserve"> </w:t>
      </w:r>
      <w:r>
        <w:t>the</w:t>
      </w:r>
      <w:r>
        <w:rPr>
          <w:spacing w:val="-4"/>
        </w:rPr>
        <w:t xml:space="preserve"> </w:t>
      </w:r>
      <w:r>
        <w:t>United</w:t>
      </w:r>
      <w:r>
        <w:rPr>
          <w:spacing w:val="-3"/>
        </w:rPr>
        <w:t xml:space="preserve"> </w:t>
      </w:r>
      <w:r>
        <w:t>States</w:t>
      </w:r>
      <w:r>
        <w:rPr>
          <w:spacing w:val="-3"/>
        </w:rPr>
        <w:t xml:space="preserve"> </w:t>
      </w:r>
      <w:r>
        <w:t>Housing</w:t>
      </w:r>
      <w:r>
        <w:rPr>
          <w:spacing w:val="-3"/>
        </w:rPr>
        <w:t xml:space="preserve"> </w:t>
      </w:r>
      <w:r>
        <w:t>Act</w:t>
      </w:r>
      <w:r>
        <w:rPr>
          <w:spacing w:val="-3"/>
        </w:rPr>
        <w:t xml:space="preserve"> </w:t>
      </w:r>
      <w:r>
        <w:t>of</w:t>
      </w:r>
      <w:r>
        <w:rPr>
          <w:spacing w:val="-4"/>
        </w:rPr>
        <w:t xml:space="preserve"> </w:t>
      </w:r>
      <w:r>
        <w:t>1937</w:t>
      </w:r>
      <w:r>
        <w:rPr>
          <w:spacing w:val="-3"/>
        </w:rPr>
        <w:t xml:space="preserve"> </w:t>
      </w:r>
      <w:r>
        <w:t>requires</w:t>
      </w:r>
      <w:r>
        <w:rPr>
          <w:spacing w:val="-3"/>
        </w:rPr>
        <w:t xml:space="preserve"> </w:t>
      </w:r>
      <w:r>
        <w:t>that</w:t>
      </w:r>
      <w:r>
        <w:rPr>
          <w:spacing w:val="-3"/>
        </w:rPr>
        <w:t xml:space="preserve"> </w:t>
      </w:r>
      <w:r>
        <w:t>MHAs</w:t>
      </w:r>
      <w:r>
        <w:rPr>
          <w:spacing w:val="-3"/>
        </w:rPr>
        <w:t xml:space="preserve"> </w:t>
      </w:r>
      <w:r>
        <w:t>inspect</w:t>
      </w:r>
      <w:r>
        <w:rPr>
          <w:spacing w:val="-3"/>
        </w:rPr>
        <w:t xml:space="preserve"> </w:t>
      </w:r>
      <w:r>
        <w:t>each</w:t>
      </w:r>
      <w:r>
        <w:rPr>
          <w:spacing w:val="-3"/>
        </w:rPr>
        <w:t xml:space="preserve"> </w:t>
      </w:r>
      <w:r>
        <w:t xml:space="preserve">public housing project annually to ensure that the project’s units are maintained in decent, safe, and sanitary condition. The MHA shall continue using the Uniform Physical Condition Standards (UPCS) in 24 CFR 5, Subpart G, Physical Condition </w:t>
      </w:r>
      <w:r w:rsidR="008058A8">
        <w:t>Standards,</w:t>
      </w:r>
      <w:r>
        <w:t xml:space="preserve"> and Inspection Requirements, to conduct annual project inspections. These standards address the inspection of the site area, building systems and components, and dwelling units.</w:t>
      </w:r>
    </w:p>
    <w:p w14:paraId="4303CE1E" w14:textId="77777777" w:rsidR="00BA6C45" w:rsidRDefault="00C12AD7">
      <w:pPr>
        <w:pStyle w:val="BodyText"/>
      </w:pPr>
      <w:r>
        <w:rPr>
          <w:u w:val="single"/>
        </w:rPr>
        <w:t>MHA</w:t>
      </w:r>
      <w:r>
        <w:rPr>
          <w:spacing w:val="-4"/>
          <w:u w:val="single"/>
        </w:rPr>
        <w:t xml:space="preserve"> </w:t>
      </w:r>
      <w:r>
        <w:rPr>
          <w:spacing w:val="-2"/>
          <w:u w:val="single"/>
        </w:rPr>
        <w:t>Policy</w:t>
      </w:r>
    </w:p>
    <w:p w14:paraId="0407363C" w14:textId="77777777" w:rsidR="00BA6C45" w:rsidRDefault="00C12AD7">
      <w:pPr>
        <w:pStyle w:val="BodyText"/>
        <w:ind w:right="539"/>
      </w:pPr>
      <w:r>
        <w:t>The</w:t>
      </w:r>
      <w:r>
        <w:rPr>
          <w:spacing w:val="-5"/>
        </w:rPr>
        <w:t xml:space="preserve"> </w:t>
      </w:r>
      <w:r>
        <w:t>MHA</w:t>
      </w:r>
      <w:r>
        <w:rPr>
          <w:spacing w:val="-5"/>
        </w:rPr>
        <w:t xml:space="preserve"> </w:t>
      </w:r>
      <w:r>
        <w:t>will</w:t>
      </w:r>
      <w:r>
        <w:rPr>
          <w:spacing w:val="-4"/>
        </w:rPr>
        <w:t xml:space="preserve"> </w:t>
      </w:r>
      <w:r>
        <w:t>inspect</w:t>
      </w:r>
      <w:r>
        <w:rPr>
          <w:spacing w:val="-4"/>
        </w:rPr>
        <w:t xml:space="preserve"> </w:t>
      </w:r>
      <w:r>
        <w:t>all</w:t>
      </w:r>
      <w:r>
        <w:rPr>
          <w:spacing w:val="-4"/>
        </w:rPr>
        <w:t xml:space="preserve"> </w:t>
      </w:r>
      <w:r>
        <w:t>occupied</w:t>
      </w:r>
      <w:r>
        <w:rPr>
          <w:spacing w:val="-4"/>
        </w:rPr>
        <w:t xml:space="preserve"> </w:t>
      </w:r>
      <w:r>
        <w:t>units</w:t>
      </w:r>
      <w:r>
        <w:rPr>
          <w:spacing w:val="-4"/>
        </w:rPr>
        <w:t xml:space="preserve"> </w:t>
      </w:r>
      <w:r>
        <w:t>annually</w:t>
      </w:r>
      <w:r>
        <w:rPr>
          <w:spacing w:val="-2"/>
        </w:rPr>
        <w:t xml:space="preserve"> </w:t>
      </w:r>
      <w:r>
        <w:t>using</w:t>
      </w:r>
      <w:r>
        <w:rPr>
          <w:spacing w:val="-4"/>
        </w:rPr>
        <w:t xml:space="preserve"> </w:t>
      </w:r>
      <w:r>
        <w:t>HUD’s</w:t>
      </w:r>
      <w:r>
        <w:rPr>
          <w:spacing w:val="-4"/>
        </w:rPr>
        <w:t xml:space="preserve"> </w:t>
      </w:r>
      <w:r>
        <w:t>Uniform</w:t>
      </w:r>
      <w:r>
        <w:rPr>
          <w:spacing w:val="-4"/>
        </w:rPr>
        <w:t xml:space="preserve"> </w:t>
      </w:r>
      <w:r>
        <w:t>Physical Condition Standards (UPCS).</w:t>
      </w:r>
    </w:p>
    <w:p w14:paraId="23B84D67" w14:textId="77777777" w:rsidR="00BA6C45" w:rsidRDefault="00BA6C45">
      <w:pPr>
        <w:sectPr w:rsidR="00BA6C45">
          <w:pgSz w:w="12240" w:h="15840"/>
          <w:pgMar w:top="1500" w:right="920" w:bottom="1120" w:left="1080" w:header="0" w:footer="925" w:gutter="0"/>
          <w:cols w:space="720"/>
        </w:sectPr>
      </w:pPr>
    </w:p>
    <w:p w14:paraId="707E2555" w14:textId="77777777" w:rsidR="00BA6C45" w:rsidRDefault="00C12AD7">
      <w:pPr>
        <w:pStyle w:val="Heading3"/>
        <w:spacing w:before="79"/>
      </w:pPr>
      <w:bookmarkStart w:id="373" w:name="Quality_Control_Inspections"/>
      <w:bookmarkEnd w:id="373"/>
      <w:r>
        <w:t>Quality</w:t>
      </w:r>
      <w:r>
        <w:rPr>
          <w:spacing w:val="-5"/>
        </w:rPr>
        <w:t xml:space="preserve"> </w:t>
      </w:r>
      <w:r>
        <w:t>Control</w:t>
      </w:r>
      <w:r>
        <w:rPr>
          <w:spacing w:val="-1"/>
        </w:rPr>
        <w:t xml:space="preserve"> </w:t>
      </w:r>
      <w:r>
        <w:rPr>
          <w:spacing w:val="-2"/>
        </w:rPr>
        <w:t>Inspections</w:t>
      </w:r>
    </w:p>
    <w:p w14:paraId="326B2192" w14:textId="77777777" w:rsidR="00BA6C45" w:rsidRDefault="00C12AD7">
      <w:pPr>
        <w:pStyle w:val="BodyText"/>
        <w:ind w:left="360" w:right="539"/>
      </w:pPr>
      <w:r>
        <w:t>The purpose of quality control inspections is to assure that all defects were identified in the original</w:t>
      </w:r>
      <w:r>
        <w:rPr>
          <w:spacing w:val="-3"/>
        </w:rPr>
        <w:t xml:space="preserve"> </w:t>
      </w:r>
      <w:r>
        <w:t>inspection,</w:t>
      </w:r>
      <w:r>
        <w:rPr>
          <w:spacing w:val="-3"/>
        </w:rPr>
        <w:t xml:space="preserve"> </w:t>
      </w:r>
      <w:r>
        <w:t>and</w:t>
      </w:r>
      <w:r>
        <w:rPr>
          <w:spacing w:val="-3"/>
        </w:rPr>
        <w:t xml:space="preserve"> </w:t>
      </w:r>
      <w:r>
        <w:t>that</w:t>
      </w:r>
      <w:r>
        <w:rPr>
          <w:spacing w:val="-3"/>
        </w:rPr>
        <w:t xml:space="preserve"> </w:t>
      </w:r>
      <w:r>
        <w:t>repairs</w:t>
      </w:r>
      <w:r>
        <w:rPr>
          <w:spacing w:val="-3"/>
        </w:rPr>
        <w:t xml:space="preserve"> </w:t>
      </w:r>
      <w:r>
        <w:t>were</w:t>
      </w:r>
      <w:r>
        <w:rPr>
          <w:spacing w:val="-4"/>
        </w:rPr>
        <w:t xml:space="preserve"> </w:t>
      </w:r>
      <w:r>
        <w:t>completed</w:t>
      </w:r>
      <w:r>
        <w:rPr>
          <w:spacing w:val="-3"/>
        </w:rPr>
        <w:t xml:space="preserve"> </w:t>
      </w:r>
      <w:r>
        <w:t>at</w:t>
      </w:r>
      <w:r>
        <w:rPr>
          <w:spacing w:val="-3"/>
        </w:rPr>
        <w:t xml:space="preserve"> </w:t>
      </w:r>
      <w:r>
        <w:t>an</w:t>
      </w:r>
      <w:r>
        <w:rPr>
          <w:spacing w:val="-3"/>
        </w:rPr>
        <w:t xml:space="preserve"> </w:t>
      </w:r>
      <w:r>
        <w:t>acceptable</w:t>
      </w:r>
      <w:r>
        <w:rPr>
          <w:spacing w:val="-4"/>
        </w:rPr>
        <w:t xml:space="preserve"> </w:t>
      </w:r>
      <w:r>
        <w:t>level</w:t>
      </w:r>
      <w:r>
        <w:rPr>
          <w:spacing w:val="-2"/>
        </w:rPr>
        <w:t xml:space="preserve"> </w:t>
      </w:r>
      <w:r>
        <w:t>of</w:t>
      </w:r>
      <w:r>
        <w:rPr>
          <w:spacing w:val="-4"/>
        </w:rPr>
        <w:t xml:space="preserve"> </w:t>
      </w:r>
      <w:r>
        <w:t>craftsmanship</w:t>
      </w:r>
      <w:r>
        <w:rPr>
          <w:spacing w:val="-3"/>
        </w:rPr>
        <w:t xml:space="preserve"> </w:t>
      </w:r>
      <w:r>
        <w:t>and within an acceptable time frame</w:t>
      </w:r>
    </w:p>
    <w:p w14:paraId="52F3A2E6" w14:textId="77777777" w:rsidR="00BA6C45" w:rsidRDefault="00C12AD7">
      <w:pPr>
        <w:pStyle w:val="BodyText"/>
      </w:pPr>
      <w:r>
        <w:rPr>
          <w:u w:val="single"/>
        </w:rPr>
        <w:t>MHA</w:t>
      </w:r>
      <w:r>
        <w:rPr>
          <w:spacing w:val="-4"/>
          <w:u w:val="single"/>
        </w:rPr>
        <w:t xml:space="preserve"> </w:t>
      </w:r>
      <w:r>
        <w:rPr>
          <w:spacing w:val="-2"/>
          <w:u w:val="single"/>
        </w:rPr>
        <w:t>Policy</w:t>
      </w:r>
    </w:p>
    <w:p w14:paraId="67BD289F" w14:textId="77777777" w:rsidR="00BA6C45" w:rsidRDefault="00C12AD7">
      <w:pPr>
        <w:pStyle w:val="BodyText"/>
        <w:ind w:left="1079" w:right="539"/>
      </w:pPr>
      <w:r>
        <w:t>Supervisory</w:t>
      </w:r>
      <w:r>
        <w:rPr>
          <w:spacing w:val="-6"/>
        </w:rPr>
        <w:t xml:space="preserve"> </w:t>
      </w:r>
      <w:r>
        <w:t>quality</w:t>
      </w:r>
      <w:r>
        <w:rPr>
          <w:spacing w:val="-4"/>
        </w:rPr>
        <w:t xml:space="preserve"> </w:t>
      </w:r>
      <w:r>
        <w:t>control</w:t>
      </w:r>
      <w:r>
        <w:rPr>
          <w:spacing w:val="-4"/>
        </w:rPr>
        <w:t xml:space="preserve"> </w:t>
      </w:r>
      <w:r>
        <w:t>inspections</w:t>
      </w:r>
      <w:r>
        <w:rPr>
          <w:spacing w:val="-6"/>
        </w:rPr>
        <w:t xml:space="preserve"> </w:t>
      </w:r>
      <w:r>
        <w:t>will</w:t>
      </w:r>
      <w:r>
        <w:rPr>
          <w:spacing w:val="-4"/>
        </w:rPr>
        <w:t xml:space="preserve"> </w:t>
      </w:r>
      <w:r>
        <w:t>be</w:t>
      </w:r>
      <w:r>
        <w:rPr>
          <w:spacing w:val="-7"/>
        </w:rPr>
        <w:t xml:space="preserve"> </w:t>
      </w:r>
      <w:r>
        <w:t>conducted</w:t>
      </w:r>
      <w:r>
        <w:rPr>
          <w:spacing w:val="-6"/>
        </w:rPr>
        <w:t xml:space="preserve"> </w:t>
      </w:r>
      <w:r>
        <w:t>in</w:t>
      </w:r>
      <w:r>
        <w:rPr>
          <w:spacing w:val="-4"/>
        </w:rPr>
        <w:t xml:space="preserve"> </w:t>
      </w:r>
      <w:r>
        <w:t>accordance</w:t>
      </w:r>
      <w:r>
        <w:rPr>
          <w:spacing w:val="-7"/>
        </w:rPr>
        <w:t xml:space="preserve"> </w:t>
      </w:r>
      <w:r>
        <w:t>with</w:t>
      </w:r>
      <w:r>
        <w:rPr>
          <w:spacing w:val="-6"/>
        </w:rPr>
        <w:t xml:space="preserve"> </w:t>
      </w:r>
      <w:r>
        <w:t>the</w:t>
      </w:r>
      <w:r>
        <w:rPr>
          <w:spacing w:val="-7"/>
        </w:rPr>
        <w:t xml:space="preserve"> </w:t>
      </w:r>
      <w:r>
        <w:t>MHA’s maintenance plan.</w:t>
      </w:r>
    </w:p>
    <w:p w14:paraId="5ECC3826" w14:textId="77777777" w:rsidR="00BA6C45" w:rsidRDefault="00C12AD7">
      <w:pPr>
        <w:pStyle w:val="Heading3"/>
        <w:ind w:left="359"/>
      </w:pPr>
      <w:bookmarkStart w:id="374" w:name="Special_Inspections"/>
      <w:bookmarkEnd w:id="374"/>
      <w:r>
        <w:t>Special</w:t>
      </w:r>
      <w:r>
        <w:rPr>
          <w:spacing w:val="-7"/>
        </w:rPr>
        <w:t xml:space="preserve"> </w:t>
      </w:r>
      <w:r>
        <w:rPr>
          <w:spacing w:val="-2"/>
        </w:rPr>
        <w:t>Inspections</w:t>
      </w:r>
    </w:p>
    <w:p w14:paraId="5B92E238"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2CFD6512" w14:textId="77777777" w:rsidR="00BA6C45" w:rsidRDefault="00C12AD7">
      <w:pPr>
        <w:pStyle w:val="BodyText"/>
        <w:spacing w:line="343" w:lineRule="auto"/>
        <w:ind w:left="1800" w:right="539" w:hanging="720"/>
      </w:pPr>
      <w:r>
        <w:t>MHA</w:t>
      </w:r>
      <w:r>
        <w:rPr>
          <w:spacing w:val="-4"/>
        </w:rPr>
        <w:t xml:space="preserve"> </w:t>
      </w:r>
      <w:r>
        <w:t>staff</w:t>
      </w:r>
      <w:r>
        <w:rPr>
          <w:spacing w:val="-4"/>
        </w:rPr>
        <w:t xml:space="preserve"> </w:t>
      </w:r>
      <w:r>
        <w:t>may</w:t>
      </w:r>
      <w:r>
        <w:rPr>
          <w:spacing w:val="-2"/>
        </w:rPr>
        <w:t xml:space="preserve"> </w:t>
      </w:r>
      <w:r>
        <w:t>conduct</w:t>
      </w:r>
      <w:r>
        <w:rPr>
          <w:spacing w:val="-2"/>
        </w:rPr>
        <w:t xml:space="preserve"> </w:t>
      </w:r>
      <w:r>
        <w:t>a</w:t>
      </w:r>
      <w:r>
        <w:rPr>
          <w:spacing w:val="-4"/>
        </w:rPr>
        <w:t xml:space="preserve"> </w:t>
      </w:r>
      <w:r>
        <w:t>special</w:t>
      </w:r>
      <w:r>
        <w:rPr>
          <w:spacing w:val="-4"/>
        </w:rPr>
        <w:t xml:space="preserve"> </w:t>
      </w:r>
      <w:r>
        <w:t>inspection</w:t>
      </w:r>
      <w:r>
        <w:rPr>
          <w:spacing w:val="-4"/>
        </w:rPr>
        <w:t xml:space="preserve"> </w:t>
      </w:r>
      <w:r>
        <w:t>for</w:t>
      </w:r>
      <w:r>
        <w:rPr>
          <w:spacing w:val="-4"/>
        </w:rPr>
        <w:t xml:space="preserve"> </w:t>
      </w:r>
      <w:r>
        <w:t>any</w:t>
      </w:r>
      <w:r>
        <w:rPr>
          <w:spacing w:val="-4"/>
        </w:rPr>
        <w:t xml:space="preserve"> </w:t>
      </w:r>
      <w:r>
        <w:t>of</w:t>
      </w:r>
      <w:r>
        <w:rPr>
          <w:spacing w:val="-4"/>
        </w:rPr>
        <w:t xml:space="preserve"> </w:t>
      </w:r>
      <w:r>
        <w:t>the</w:t>
      </w:r>
      <w:r>
        <w:rPr>
          <w:spacing w:val="-4"/>
        </w:rPr>
        <w:t xml:space="preserve"> </w:t>
      </w:r>
      <w:r>
        <w:t>following</w:t>
      </w:r>
      <w:r>
        <w:rPr>
          <w:spacing w:val="-4"/>
        </w:rPr>
        <w:t xml:space="preserve"> </w:t>
      </w:r>
      <w:r>
        <w:t xml:space="preserve">reasons: </w:t>
      </w:r>
      <w:r>
        <w:rPr>
          <w:spacing w:val="-2"/>
        </w:rPr>
        <w:t>Housekeeping</w:t>
      </w:r>
    </w:p>
    <w:p w14:paraId="101B3E81" w14:textId="77777777" w:rsidR="00BA6C45" w:rsidRDefault="00C12AD7">
      <w:pPr>
        <w:pStyle w:val="BodyText"/>
        <w:spacing w:before="5" w:line="343" w:lineRule="auto"/>
        <w:ind w:left="1800" w:right="6030"/>
      </w:pPr>
      <w:r>
        <w:t>Unit</w:t>
      </w:r>
      <w:r>
        <w:rPr>
          <w:spacing w:val="40"/>
        </w:rPr>
        <w:t xml:space="preserve"> </w:t>
      </w:r>
      <w:r>
        <w:t>condition Suspected</w:t>
      </w:r>
      <w:r>
        <w:rPr>
          <w:spacing w:val="-15"/>
        </w:rPr>
        <w:t xml:space="preserve"> </w:t>
      </w:r>
      <w:r>
        <w:t>lease</w:t>
      </w:r>
      <w:r>
        <w:rPr>
          <w:spacing w:val="-15"/>
        </w:rPr>
        <w:t xml:space="preserve"> </w:t>
      </w:r>
      <w:r>
        <w:t>violation Preventive maintenance Routine maintenance</w:t>
      </w:r>
    </w:p>
    <w:p w14:paraId="0039A1F9" w14:textId="77777777" w:rsidR="00BA6C45" w:rsidRDefault="00C12AD7">
      <w:pPr>
        <w:pStyle w:val="BodyText"/>
        <w:spacing w:before="3"/>
        <w:ind w:left="1800"/>
      </w:pPr>
      <w:r>
        <w:t>There</w:t>
      </w:r>
      <w:r>
        <w:rPr>
          <w:spacing w:val="-8"/>
        </w:rPr>
        <w:t xml:space="preserve"> </w:t>
      </w:r>
      <w:r>
        <w:t>is</w:t>
      </w:r>
      <w:r>
        <w:rPr>
          <w:spacing w:val="-2"/>
        </w:rPr>
        <w:t xml:space="preserve"> </w:t>
      </w:r>
      <w:r>
        <w:t>reasonable cause</w:t>
      </w:r>
      <w:r>
        <w:rPr>
          <w:spacing w:val="-4"/>
        </w:rPr>
        <w:t xml:space="preserve"> </w:t>
      </w:r>
      <w:r>
        <w:t>to</w:t>
      </w:r>
      <w:r>
        <w:rPr>
          <w:spacing w:val="-2"/>
        </w:rPr>
        <w:t xml:space="preserve"> </w:t>
      </w:r>
      <w:r>
        <w:t>believe</w:t>
      </w:r>
      <w:r>
        <w:rPr>
          <w:spacing w:val="-2"/>
        </w:rPr>
        <w:t xml:space="preserve"> </w:t>
      </w:r>
      <w:r>
        <w:t>an</w:t>
      </w:r>
      <w:r>
        <w:rPr>
          <w:spacing w:val="-3"/>
        </w:rPr>
        <w:t xml:space="preserve"> </w:t>
      </w:r>
      <w:r>
        <w:t>emergency</w:t>
      </w:r>
      <w:r>
        <w:rPr>
          <w:spacing w:val="1"/>
        </w:rPr>
        <w:t xml:space="preserve"> </w:t>
      </w:r>
      <w:r>
        <w:rPr>
          <w:spacing w:val="-2"/>
        </w:rPr>
        <w:t>exists</w:t>
      </w:r>
    </w:p>
    <w:p w14:paraId="3E078F65" w14:textId="77777777" w:rsidR="00BA6C45" w:rsidRDefault="00C12AD7">
      <w:pPr>
        <w:pStyle w:val="Heading3"/>
      </w:pPr>
      <w:bookmarkStart w:id="375" w:name="Other_Inspections"/>
      <w:bookmarkEnd w:id="375"/>
      <w:r>
        <w:t>Other</w:t>
      </w:r>
      <w:r>
        <w:rPr>
          <w:spacing w:val="-8"/>
        </w:rPr>
        <w:t xml:space="preserve"> </w:t>
      </w:r>
      <w:r>
        <w:rPr>
          <w:spacing w:val="-2"/>
        </w:rPr>
        <w:t>Inspections</w:t>
      </w:r>
    </w:p>
    <w:p w14:paraId="4314E98A" w14:textId="77777777" w:rsidR="00BA6C45" w:rsidRDefault="00C12AD7">
      <w:pPr>
        <w:pStyle w:val="BodyText"/>
      </w:pPr>
      <w:r>
        <w:rPr>
          <w:u w:val="single"/>
        </w:rPr>
        <w:t>MHA</w:t>
      </w:r>
      <w:r>
        <w:rPr>
          <w:spacing w:val="-4"/>
          <w:u w:val="single"/>
        </w:rPr>
        <w:t xml:space="preserve"> </w:t>
      </w:r>
      <w:r>
        <w:rPr>
          <w:spacing w:val="-2"/>
          <w:u w:val="single"/>
        </w:rPr>
        <w:t>Policy</w:t>
      </w:r>
    </w:p>
    <w:p w14:paraId="14501ED0" w14:textId="77777777" w:rsidR="00BA6C45" w:rsidRDefault="00C12AD7">
      <w:pPr>
        <w:pStyle w:val="BodyText"/>
        <w:ind w:right="731"/>
      </w:pPr>
      <w:r>
        <w:t>Building</w:t>
      </w:r>
      <w:r>
        <w:rPr>
          <w:spacing w:val="-4"/>
        </w:rPr>
        <w:t xml:space="preserve"> </w:t>
      </w:r>
      <w:r>
        <w:t>exteriors,</w:t>
      </w:r>
      <w:r>
        <w:rPr>
          <w:spacing w:val="-4"/>
        </w:rPr>
        <w:t xml:space="preserve"> </w:t>
      </w:r>
      <w:r>
        <w:t>grounds,</w:t>
      </w:r>
      <w:r>
        <w:rPr>
          <w:spacing w:val="-4"/>
        </w:rPr>
        <w:t xml:space="preserve"> </w:t>
      </w:r>
      <w:r>
        <w:t>common</w:t>
      </w:r>
      <w:r>
        <w:rPr>
          <w:spacing w:val="-4"/>
        </w:rPr>
        <w:t xml:space="preserve"> </w:t>
      </w:r>
      <w:r>
        <w:t>areas</w:t>
      </w:r>
      <w:r>
        <w:rPr>
          <w:spacing w:val="-2"/>
        </w:rPr>
        <w:t xml:space="preserve"> </w:t>
      </w:r>
      <w:r>
        <w:t>and</w:t>
      </w:r>
      <w:r>
        <w:rPr>
          <w:spacing w:val="-4"/>
        </w:rPr>
        <w:t xml:space="preserve"> </w:t>
      </w:r>
      <w:r>
        <w:t>systems</w:t>
      </w:r>
      <w:r>
        <w:rPr>
          <w:spacing w:val="-4"/>
        </w:rPr>
        <w:t xml:space="preserve"> </w:t>
      </w:r>
      <w:r>
        <w:t>will</w:t>
      </w:r>
      <w:r>
        <w:rPr>
          <w:spacing w:val="-4"/>
        </w:rPr>
        <w:t xml:space="preserve"> </w:t>
      </w:r>
      <w:r>
        <w:t>be</w:t>
      </w:r>
      <w:r>
        <w:rPr>
          <w:spacing w:val="-5"/>
        </w:rPr>
        <w:t xml:space="preserve"> </w:t>
      </w:r>
      <w:r>
        <w:t>inspected</w:t>
      </w:r>
      <w:r>
        <w:rPr>
          <w:spacing w:val="-4"/>
        </w:rPr>
        <w:t xml:space="preserve"> </w:t>
      </w:r>
      <w:r>
        <w:t>according</w:t>
      </w:r>
      <w:r>
        <w:rPr>
          <w:spacing w:val="-4"/>
        </w:rPr>
        <w:t xml:space="preserve"> </w:t>
      </w:r>
      <w:r>
        <w:t>to the MHA’s maintenance plan.</w:t>
      </w:r>
    </w:p>
    <w:p w14:paraId="60BAD692" w14:textId="77777777" w:rsidR="00BA6C45" w:rsidRDefault="00BA6C45">
      <w:pPr>
        <w:sectPr w:rsidR="00BA6C45">
          <w:pgSz w:w="12240" w:h="15840"/>
          <w:pgMar w:top="1480" w:right="920" w:bottom="1120" w:left="1080" w:header="0" w:footer="925" w:gutter="0"/>
          <w:cols w:space="720"/>
        </w:sectPr>
      </w:pPr>
    </w:p>
    <w:p w14:paraId="7AC6840A" w14:textId="77777777" w:rsidR="00BA6C45" w:rsidRDefault="00C12AD7">
      <w:pPr>
        <w:pStyle w:val="Heading2"/>
      </w:pPr>
      <w:bookmarkStart w:id="376" w:name="8-II.C._NOTICE_AND_SCHEDULING_OF_INSPECT"/>
      <w:bookmarkEnd w:id="376"/>
      <w:r>
        <w:t>8-II.C.</w:t>
      </w:r>
      <w:r>
        <w:rPr>
          <w:spacing w:val="-6"/>
        </w:rPr>
        <w:t xml:space="preserve"> </w:t>
      </w:r>
      <w:r>
        <w:t>NOTICE</w:t>
      </w:r>
      <w:r>
        <w:rPr>
          <w:spacing w:val="-4"/>
        </w:rPr>
        <w:t xml:space="preserve"> </w:t>
      </w:r>
      <w:r>
        <w:t>AND</w:t>
      </w:r>
      <w:r>
        <w:rPr>
          <w:spacing w:val="-3"/>
        </w:rPr>
        <w:t xml:space="preserve"> </w:t>
      </w:r>
      <w:r>
        <w:t>SCHEDULING</w:t>
      </w:r>
      <w:r>
        <w:rPr>
          <w:spacing w:val="-4"/>
        </w:rPr>
        <w:t xml:space="preserve"> </w:t>
      </w:r>
      <w:r>
        <w:t>OF</w:t>
      </w:r>
      <w:r>
        <w:rPr>
          <w:spacing w:val="-5"/>
        </w:rPr>
        <w:t xml:space="preserve"> </w:t>
      </w:r>
      <w:r>
        <w:rPr>
          <w:spacing w:val="-2"/>
        </w:rPr>
        <w:t>INSPECTIONS</w:t>
      </w:r>
    </w:p>
    <w:p w14:paraId="2CC46E24" w14:textId="77777777" w:rsidR="00BA6C45" w:rsidRDefault="00C12AD7">
      <w:pPr>
        <w:pStyle w:val="Heading3"/>
      </w:pPr>
      <w:r>
        <w:t>Notice</w:t>
      </w:r>
      <w:r>
        <w:rPr>
          <w:spacing w:val="-7"/>
        </w:rPr>
        <w:t xml:space="preserve"> </w:t>
      </w:r>
      <w:r>
        <w:t>of</w:t>
      </w:r>
      <w:r>
        <w:rPr>
          <w:spacing w:val="-4"/>
        </w:rPr>
        <w:t xml:space="preserve"> </w:t>
      </w:r>
      <w:r>
        <w:rPr>
          <w:spacing w:val="-2"/>
        </w:rPr>
        <w:t>Entry</w:t>
      </w:r>
    </w:p>
    <w:p w14:paraId="06C23452" w14:textId="77777777" w:rsidR="00BA6C45" w:rsidRDefault="00C12AD7">
      <w:pPr>
        <w:pStyle w:val="Heading4"/>
        <w:ind w:left="359"/>
      </w:pPr>
      <w:bookmarkStart w:id="377" w:name="Non-emergency_Entries_[24_CFR_966.4(j)(1"/>
      <w:bookmarkEnd w:id="377"/>
      <w:r>
        <w:t>Non-emergency</w:t>
      </w:r>
      <w:r>
        <w:rPr>
          <w:spacing w:val="-6"/>
        </w:rPr>
        <w:t xml:space="preserve"> </w:t>
      </w:r>
      <w:r>
        <w:t>Entries</w:t>
      </w:r>
      <w:r>
        <w:rPr>
          <w:spacing w:val="-2"/>
        </w:rPr>
        <w:t xml:space="preserve"> </w:t>
      </w:r>
      <w:r>
        <w:t>[24</w:t>
      </w:r>
      <w:r>
        <w:rPr>
          <w:spacing w:val="-3"/>
        </w:rPr>
        <w:t xml:space="preserve"> </w:t>
      </w:r>
      <w:r>
        <w:t>CFR</w:t>
      </w:r>
      <w:r>
        <w:rPr>
          <w:spacing w:val="-3"/>
        </w:rPr>
        <w:t xml:space="preserve"> </w:t>
      </w:r>
      <w:r>
        <w:rPr>
          <w:spacing w:val="-2"/>
        </w:rPr>
        <w:t>966.4(j)(1)]</w:t>
      </w:r>
    </w:p>
    <w:p w14:paraId="635DEE13" w14:textId="77777777" w:rsidR="00BA6C45" w:rsidRDefault="00C12AD7">
      <w:pPr>
        <w:pStyle w:val="BodyText"/>
        <w:ind w:left="360" w:right="596"/>
      </w:pPr>
      <w:r>
        <w:t>The MHA may enter the unit, with reasonable advance notification to perform routine inspections</w:t>
      </w:r>
      <w:r>
        <w:rPr>
          <w:spacing w:val="-3"/>
        </w:rPr>
        <w:t xml:space="preserve"> </w:t>
      </w:r>
      <w:r>
        <w:t>and</w:t>
      </w:r>
      <w:r>
        <w:rPr>
          <w:spacing w:val="-3"/>
        </w:rPr>
        <w:t xml:space="preserve"> </w:t>
      </w:r>
      <w:r>
        <w:t>maintenance,</w:t>
      </w:r>
      <w:r>
        <w:rPr>
          <w:spacing w:val="-3"/>
        </w:rPr>
        <w:t xml:space="preserve"> </w:t>
      </w:r>
      <w:r>
        <w:t>make</w:t>
      </w:r>
      <w:r>
        <w:rPr>
          <w:spacing w:val="-4"/>
        </w:rPr>
        <w:t xml:space="preserve"> </w:t>
      </w:r>
      <w:r>
        <w:t>improvements</w:t>
      </w:r>
      <w:r>
        <w:rPr>
          <w:spacing w:val="-1"/>
        </w:rPr>
        <w:t xml:space="preserve"> </w:t>
      </w:r>
      <w:r>
        <w:t>and</w:t>
      </w:r>
      <w:r>
        <w:rPr>
          <w:spacing w:val="-3"/>
        </w:rPr>
        <w:t xml:space="preserve"> </w:t>
      </w:r>
      <w:r>
        <w:t>repairs,</w:t>
      </w:r>
      <w:r>
        <w:rPr>
          <w:spacing w:val="-3"/>
        </w:rPr>
        <w:t xml:space="preserve"> </w:t>
      </w:r>
      <w:r>
        <w:t>or</w:t>
      </w:r>
      <w:r>
        <w:rPr>
          <w:spacing w:val="-4"/>
        </w:rPr>
        <w:t xml:space="preserve"> </w:t>
      </w:r>
      <w:r>
        <w:t>to</w:t>
      </w:r>
      <w:r>
        <w:rPr>
          <w:spacing w:val="-3"/>
        </w:rPr>
        <w:t xml:space="preserve"> </w:t>
      </w:r>
      <w:r>
        <w:t>show</w:t>
      </w:r>
      <w:r>
        <w:rPr>
          <w:spacing w:val="-4"/>
        </w:rPr>
        <w:t xml:space="preserve"> </w:t>
      </w:r>
      <w:r>
        <w:t>the</w:t>
      </w:r>
      <w:r>
        <w:rPr>
          <w:spacing w:val="-4"/>
        </w:rPr>
        <w:t xml:space="preserve"> </w:t>
      </w:r>
      <w:r>
        <w:t>unit</w:t>
      </w:r>
      <w:r>
        <w:rPr>
          <w:spacing w:val="-3"/>
        </w:rPr>
        <w:t xml:space="preserve"> </w:t>
      </w:r>
      <w:r>
        <w:t>for</w:t>
      </w:r>
      <w:r>
        <w:rPr>
          <w:spacing w:val="-4"/>
        </w:rPr>
        <w:t xml:space="preserve"> </w:t>
      </w:r>
      <w:r>
        <w:t>re-leasing. A written statement specifying the purpose of the MHA entry delivered to the dwelling unit at least two days before such entry is considered reasonable advance notification.</w:t>
      </w:r>
    </w:p>
    <w:p w14:paraId="25834943" w14:textId="77777777" w:rsidR="00BA6C45" w:rsidRDefault="00C12AD7">
      <w:pPr>
        <w:pStyle w:val="BodyText"/>
      </w:pPr>
      <w:r>
        <w:rPr>
          <w:u w:val="single"/>
        </w:rPr>
        <w:t>MHA</w:t>
      </w:r>
      <w:r>
        <w:rPr>
          <w:spacing w:val="-4"/>
          <w:u w:val="single"/>
        </w:rPr>
        <w:t xml:space="preserve"> </w:t>
      </w:r>
      <w:r>
        <w:rPr>
          <w:spacing w:val="-2"/>
          <w:u w:val="single"/>
        </w:rPr>
        <w:t>Policy</w:t>
      </w:r>
    </w:p>
    <w:p w14:paraId="389E5A92" w14:textId="77777777" w:rsidR="00BA6C45" w:rsidRDefault="00C12AD7">
      <w:pPr>
        <w:pStyle w:val="BodyText"/>
        <w:spacing w:before="118"/>
        <w:ind w:left="1079" w:right="539"/>
      </w:pPr>
      <w:r>
        <w:t>The</w:t>
      </w:r>
      <w:r>
        <w:rPr>
          <w:spacing w:val="-7"/>
        </w:rPr>
        <w:t xml:space="preserve"> </w:t>
      </w:r>
      <w:r>
        <w:t>MHA</w:t>
      </w:r>
      <w:r>
        <w:rPr>
          <w:spacing w:val="-6"/>
        </w:rPr>
        <w:t xml:space="preserve"> </w:t>
      </w:r>
      <w:r>
        <w:t>will</w:t>
      </w:r>
      <w:r>
        <w:rPr>
          <w:spacing w:val="-3"/>
        </w:rPr>
        <w:t xml:space="preserve"> </w:t>
      </w:r>
      <w:r>
        <w:t>notify</w:t>
      </w:r>
      <w:r>
        <w:rPr>
          <w:spacing w:val="-3"/>
        </w:rPr>
        <w:t xml:space="preserve"> </w:t>
      </w:r>
      <w:r>
        <w:t>the</w:t>
      </w:r>
      <w:r>
        <w:rPr>
          <w:spacing w:val="-7"/>
        </w:rPr>
        <w:t xml:space="preserve"> </w:t>
      </w:r>
      <w:r>
        <w:t>resident</w:t>
      </w:r>
      <w:r>
        <w:rPr>
          <w:spacing w:val="-3"/>
        </w:rPr>
        <w:t xml:space="preserve"> </w:t>
      </w:r>
      <w:r>
        <w:t>in</w:t>
      </w:r>
      <w:r>
        <w:rPr>
          <w:spacing w:val="-3"/>
        </w:rPr>
        <w:t xml:space="preserve"> </w:t>
      </w:r>
      <w:r>
        <w:t>writing</w:t>
      </w:r>
      <w:r>
        <w:rPr>
          <w:spacing w:val="-4"/>
        </w:rPr>
        <w:t xml:space="preserve"> </w:t>
      </w:r>
      <w:r>
        <w:t>at</w:t>
      </w:r>
      <w:r>
        <w:rPr>
          <w:spacing w:val="-3"/>
        </w:rPr>
        <w:t xml:space="preserve"> </w:t>
      </w:r>
      <w:r>
        <w:t>least</w:t>
      </w:r>
      <w:r>
        <w:rPr>
          <w:spacing w:val="-3"/>
        </w:rPr>
        <w:t xml:space="preserve"> </w:t>
      </w:r>
      <w:r>
        <w:t>48</w:t>
      </w:r>
      <w:r>
        <w:rPr>
          <w:spacing w:val="-3"/>
        </w:rPr>
        <w:t xml:space="preserve"> </w:t>
      </w:r>
      <w:r>
        <w:t>hours</w:t>
      </w:r>
      <w:r>
        <w:rPr>
          <w:spacing w:val="-6"/>
        </w:rPr>
        <w:t xml:space="preserve"> </w:t>
      </w:r>
      <w:r>
        <w:t>prior</w:t>
      </w:r>
      <w:r>
        <w:rPr>
          <w:spacing w:val="-7"/>
        </w:rPr>
        <w:t xml:space="preserve"> </w:t>
      </w:r>
      <w:r>
        <w:t>to</w:t>
      </w:r>
      <w:r>
        <w:rPr>
          <w:spacing w:val="-3"/>
        </w:rPr>
        <w:t xml:space="preserve"> </w:t>
      </w:r>
      <w:r>
        <w:t>any</w:t>
      </w:r>
      <w:r>
        <w:rPr>
          <w:spacing w:val="-4"/>
        </w:rPr>
        <w:t xml:space="preserve"> </w:t>
      </w:r>
      <w:r>
        <w:t xml:space="preserve">non-emergency </w:t>
      </w:r>
      <w:r>
        <w:rPr>
          <w:spacing w:val="-2"/>
        </w:rPr>
        <w:t>inspection.</w:t>
      </w:r>
    </w:p>
    <w:p w14:paraId="2E05549A" w14:textId="77777777" w:rsidR="00BA6C45" w:rsidRDefault="00C12AD7">
      <w:pPr>
        <w:pStyle w:val="BodyText"/>
        <w:ind w:left="1079" w:right="539"/>
      </w:pPr>
      <w:r>
        <w:t>For</w:t>
      </w:r>
      <w:r>
        <w:rPr>
          <w:spacing w:val="-7"/>
        </w:rPr>
        <w:t xml:space="preserve"> </w:t>
      </w:r>
      <w:r>
        <w:t>regular</w:t>
      </w:r>
      <w:r>
        <w:rPr>
          <w:spacing w:val="-7"/>
        </w:rPr>
        <w:t xml:space="preserve"> </w:t>
      </w:r>
      <w:r>
        <w:t>annual</w:t>
      </w:r>
      <w:r>
        <w:rPr>
          <w:spacing w:val="-3"/>
        </w:rPr>
        <w:t xml:space="preserve"> </w:t>
      </w:r>
      <w:r>
        <w:t>inspections,</w:t>
      </w:r>
      <w:r>
        <w:rPr>
          <w:spacing w:val="-3"/>
        </w:rPr>
        <w:t xml:space="preserve"> </w:t>
      </w:r>
      <w:r>
        <w:t>the</w:t>
      </w:r>
      <w:r>
        <w:rPr>
          <w:spacing w:val="-7"/>
        </w:rPr>
        <w:t xml:space="preserve"> </w:t>
      </w:r>
      <w:r>
        <w:t>family</w:t>
      </w:r>
      <w:r>
        <w:rPr>
          <w:spacing w:val="-6"/>
        </w:rPr>
        <w:t xml:space="preserve"> </w:t>
      </w:r>
      <w:r>
        <w:t>will</w:t>
      </w:r>
      <w:r>
        <w:rPr>
          <w:spacing w:val="-3"/>
        </w:rPr>
        <w:t xml:space="preserve"> </w:t>
      </w:r>
      <w:r>
        <w:t>receive</w:t>
      </w:r>
      <w:r>
        <w:rPr>
          <w:spacing w:val="-7"/>
        </w:rPr>
        <w:t xml:space="preserve"> </w:t>
      </w:r>
      <w:r>
        <w:t>at</w:t>
      </w:r>
      <w:r>
        <w:rPr>
          <w:spacing w:val="-3"/>
        </w:rPr>
        <w:t xml:space="preserve"> </w:t>
      </w:r>
      <w:r>
        <w:t>least</w:t>
      </w:r>
      <w:r>
        <w:rPr>
          <w:spacing w:val="-3"/>
        </w:rPr>
        <w:t xml:space="preserve"> </w:t>
      </w:r>
      <w:r>
        <w:t>2</w:t>
      </w:r>
      <w:r>
        <w:rPr>
          <w:spacing w:val="-3"/>
        </w:rPr>
        <w:t xml:space="preserve"> </w:t>
      </w:r>
      <w:r>
        <w:t>weeks</w:t>
      </w:r>
      <w:r>
        <w:rPr>
          <w:spacing w:val="-6"/>
        </w:rPr>
        <w:t xml:space="preserve"> </w:t>
      </w:r>
      <w:r>
        <w:t>written</w:t>
      </w:r>
      <w:r>
        <w:rPr>
          <w:spacing w:val="-3"/>
        </w:rPr>
        <w:t xml:space="preserve"> </w:t>
      </w:r>
      <w:r>
        <w:t>notice</w:t>
      </w:r>
      <w:r>
        <w:rPr>
          <w:spacing w:val="-7"/>
        </w:rPr>
        <w:t xml:space="preserve"> </w:t>
      </w:r>
      <w:r>
        <w:t>of the inspection to allow the family to prepare the unit for the inspection.</w:t>
      </w:r>
    </w:p>
    <w:p w14:paraId="1D8B6F50" w14:textId="77777777" w:rsidR="00BA6C45" w:rsidRDefault="00C12AD7">
      <w:pPr>
        <w:pStyle w:val="BodyText"/>
        <w:ind w:left="1079" w:right="539"/>
      </w:pPr>
      <w:r>
        <w:t>Entry</w:t>
      </w:r>
      <w:r>
        <w:rPr>
          <w:spacing w:val="-6"/>
        </w:rPr>
        <w:t xml:space="preserve"> </w:t>
      </w:r>
      <w:r>
        <w:t>for</w:t>
      </w:r>
      <w:r>
        <w:rPr>
          <w:spacing w:val="-7"/>
        </w:rPr>
        <w:t xml:space="preserve"> </w:t>
      </w:r>
      <w:r>
        <w:t>repairs</w:t>
      </w:r>
      <w:r>
        <w:rPr>
          <w:spacing w:val="-3"/>
        </w:rPr>
        <w:t xml:space="preserve"> </w:t>
      </w:r>
      <w:r>
        <w:t>requested</w:t>
      </w:r>
      <w:r>
        <w:rPr>
          <w:spacing w:val="-4"/>
        </w:rPr>
        <w:t xml:space="preserve"> </w:t>
      </w:r>
      <w:r>
        <w:t>by</w:t>
      </w:r>
      <w:r>
        <w:rPr>
          <w:spacing w:val="-6"/>
        </w:rPr>
        <w:t xml:space="preserve"> </w:t>
      </w:r>
      <w:r>
        <w:t>the</w:t>
      </w:r>
      <w:r>
        <w:rPr>
          <w:spacing w:val="-7"/>
        </w:rPr>
        <w:t xml:space="preserve"> </w:t>
      </w:r>
      <w:r>
        <w:t>family</w:t>
      </w:r>
      <w:r>
        <w:rPr>
          <w:spacing w:val="-6"/>
        </w:rPr>
        <w:t xml:space="preserve"> </w:t>
      </w:r>
      <w:r>
        <w:t>will</w:t>
      </w:r>
      <w:r>
        <w:rPr>
          <w:spacing w:val="-3"/>
        </w:rPr>
        <w:t xml:space="preserve"> </w:t>
      </w:r>
      <w:r>
        <w:t>not</w:t>
      </w:r>
      <w:r>
        <w:rPr>
          <w:spacing w:val="-5"/>
        </w:rPr>
        <w:t xml:space="preserve"> </w:t>
      </w:r>
      <w:r>
        <w:t>require</w:t>
      </w:r>
      <w:r>
        <w:rPr>
          <w:spacing w:val="-7"/>
        </w:rPr>
        <w:t xml:space="preserve"> </w:t>
      </w:r>
      <w:r>
        <w:t>prior</w:t>
      </w:r>
      <w:r>
        <w:rPr>
          <w:spacing w:val="-4"/>
        </w:rPr>
        <w:t xml:space="preserve"> </w:t>
      </w:r>
      <w:r>
        <w:t>notice.</w:t>
      </w:r>
      <w:r>
        <w:rPr>
          <w:spacing w:val="-6"/>
        </w:rPr>
        <w:t xml:space="preserve"> </w:t>
      </w:r>
      <w:r>
        <w:t xml:space="preserve">Resident-requested </w:t>
      </w:r>
      <w:bookmarkStart w:id="378" w:name="Emergency_Entries_[24_CFR_966.4(j)(2)]"/>
      <w:bookmarkEnd w:id="378"/>
      <w:r>
        <w:t>repairs presume permission for the MHA to enter the unit.</w:t>
      </w:r>
    </w:p>
    <w:p w14:paraId="093A21F6" w14:textId="77777777" w:rsidR="00BA6C45" w:rsidRDefault="00C12AD7">
      <w:pPr>
        <w:pStyle w:val="Heading4"/>
        <w:ind w:left="359"/>
      </w:pPr>
      <w:r>
        <w:t>Emergency</w:t>
      </w:r>
      <w:r>
        <w:rPr>
          <w:spacing w:val="-5"/>
        </w:rPr>
        <w:t xml:space="preserve"> </w:t>
      </w:r>
      <w:r>
        <w:t>Entries</w:t>
      </w:r>
      <w:r>
        <w:rPr>
          <w:spacing w:val="-4"/>
        </w:rPr>
        <w:t xml:space="preserve"> </w:t>
      </w:r>
      <w:r>
        <w:t>[24</w:t>
      </w:r>
      <w:r>
        <w:rPr>
          <w:spacing w:val="-1"/>
        </w:rPr>
        <w:t xml:space="preserve"> </w:t>
      </w:r>
      <w:r>
        <w:t>CFR</w:t>
      </w:r>
      <w:r>
        <w:rPr>
          <w:spacing w:val="-1"/>
        </w:rPr>
        <w:t xml:space="preserve"> </w:t>
      </w:r>
      <w:r>
        <w:rPr>
          <w:spacing w:val="-2"/>
        </w:rPr>
        <w:t>966.4(j)(2)]</w:t>
      </w:r>
    </w:p>
    <w:p w14:paraId="1635A24D" w14:textId="27D604B9" w:rsidR="00BA6C45" w:rsidRDefault="00C12AD7">
      <w:pPr>
        <w:pStyle w:val="BodyText"/>
        <w:ind w:left="359" w:right="539"/>
      </w:pPr>
      <w:r>
        <w:t>The MHA may enter the dwelling unit at any time without advance notice when there is reasonable</w:t>
      </w:r>
      <w:r>
        <w:rPr>
          <w:spacing w:val="-4"/>
        </w:rPr>
        <w:t xml:space="preserve"> </w:t>
      </w:r>
      <w:r>
        <w:t>cause</w:t>
      </w:r>
      <w:r>
        <w:rPr>
          <w:spacing w:val="-4"/>
        </w:rPr>
        <w:t xml:space="preserve"> </w:t>
      </w:r>
      <w:r>
        <w:t>to</w:t>
      </w:r>
      <w:r>
        <w:rPr>
          <w:spacing w:val="-3"/>
        </w:rPr>
        <w:t xml:space="preserve"> </w:t>
      </w:r>
      <w:r>
        <w:t>believe</w:t>
      </w:r>
      <w:r>
        <w:rPr>
          <w:spacing w:val="-4"/>
        </w:rPr>
        <w:t xml:space="preserve"> </w:t>
      </w:r>
      <w:r>
        <w:t>that</w:t>
      </w:r>
      <w:r>
        <w:rPr>
          <w:spacing w:val="-3"/>
        </w:rPr>
        <w:t xml:space="preserve"> </w:t>
      </w:r>
      <w:r>
        <w:t>an</w:t>
      </w:r>
      <w:r>
        <w:rPr>
          <w:spacing w:val="-3"/>
        </w:rPr>
        <w:t xml:space="preserve"> </w:t>
      </w:r>
      <w:r>
        <w:t>emergency</w:t>
      </w:r>
      <w:r>
        <w:rPr>
          <w:spacing w:val="-1"/>
        </w:rPr>
        <w:t xml:space="preserve"> </w:t>
      </w:r>
      <w:r>
        <w:t>exists.</w:t>
      </w:r>
      <w:r>
        <w:rPr>
          <w:spacing w:val="-3"/>
        </w:rPr>
        <w:t xml:space="preserve"> </w:t>
      </w:r>
      <w:r>
        <w:t>If</w:t>
      </w:r>
      <w:r>
        <w:rPr>
          <w:spacing w:val="-4"/>
        </w:rPr>
        <w:t xml:space="preserve"> </w:t>
      </w:r>
      <w:r>
        <w:t>no</w:t>
      </w:r>
      <w:r>
        <w:rPr>
          <w:spacing w:val="-1"/>
        </w:rPr>
        <w:t xml:space="preserve"> </w:t>
      </w:r>
      <w:r>
        <w:t>adult</w:t>
      </w:r>
      <w:r>
        <w:rPr>
          <w:spacing w:val="-3"/>
        </w:rPr>
        <w:t xml:space="preserve"> </w:t>
      </w:r>
      <w:r>
        <w:t>household</w:t>
      </w:r>
      <w:r>
        <w:rPr>
          <w:spacing w:val="-3"/>
        </w:rPr>
        <w:t xml:space="preserve"> </w:t>
      </w:r>
      <w:r>
        <w:t>member</w:t>
      </w:r>
      <w:r>
        <w:rPr>
          <w:spacing w:val="-4"/>
        </w:rPr>
        <w:t xml:space="preserve"> </w:t>
      </w:r>
      <w:r>
        <w:t>is</w:t>
      </w:r>
      <w:r>
        <w:rPr>
          <w:spacing w:val="-3"/>
        </w:rPr>
        <w:t xml:space="preserve"> </w:t>
      </w:r>
      <w:r>
        <w:t>present</w:t>
      </w:r>
      <w:r>
        <w:rPr>
          <w:spacing w:val="-1"/>
        </w:rPr>
        <w:t xml:space="preserve"> </w:t>
      </w:r>
      <w:r>
        <w:t>at the</w:t>
      </w:r>
      <w:r>
        <w:rPr>
          <w:spacing w:val="-2"/>
        </w:rPr>
        <w:t xml:space="preserve"> </w:t>
      </w:r>
      <w:r>
        <w:t>time</w:t>
      </w:r>
      <w:r>
        <w:rPr>
          <w:spacing w:val="-2"/>
        </w:rPr>
        <w:t xml:space="preserve"> </w:t>
      </w:r>
      <w:r>
        <w:t>of</w:t>
      </w:r>
      <w:r>
        <w:rPr>
          <w:spacing w:val="-2"/>
        </w:rPr>
        <w:t xml:space="preserve"> </w:t>
      </w:r>
      <w:r>
        <w:t>an</w:t>
      </w:r>
      <w:r>
        <w:rPr>
          <w:spacing w:val="-1"/>
        </w:rPr>
        <w:t xml:space="preserve"> </w:t>
      </w:r>
      <w:r>
        <w:t>emergency entry,</w:t>
      </w:r>
      <w:r>
        <w:rPr>
          <w:spacing w:val="-1"/>
        </w:rPr>
        <w:t xml:space="preserve"> </w:t>
      </w:r>
      <w:r>
        <w:t>the</w:t>
      </w:r>
      <w:r>
        <w:rPr>
          <w:spacing w:val="-2"/>
        </w:rPr>
        <w:t xml:space="preserve"> </w:t>
      </w:r>
      <w:r>
        <w:t>MHA</w:t>
      </w:r>
      <w:r>
        <w:rPr>
          <w:spacing w:val="-2"/>
        </w:rPr>
        <w:t xml:space="preserve"> </w:t>
      </w:r>
      <w:r>
        <w:t>must</w:t>
      </w:r>
      <w:r>
        <w:rPr>
          <w:spacing w:val="-1"/>
        </w:rPr>
        <w:t xml:space="preserve"> </w:t>
      </w:r>
      <w:r>
        <w:t>leave</w:t>
      </w:r>
      <w:r>
        <w:rPr>
          <w:spacing w:val="-2"/>
        </w:rPr>
        <w:t xml:space="preserve"> </w:t>
      </w:r>
      <w:r>
        <w:t>a</w:t>
      </w:r>
      <w:r>
        <w:rPr>
          <w:spacing w:val="-2"/>
        </w:rPr>
        <w:t xml:space="preserve"> </w:t>
      </w:r>
      <w:r>
        <w:t>written</w:t>
      </w:r>
      <w:r>
        <w:rPr>
          <w:spacing w:val="-2"/>
        </w:rPr>
        <w:t xml:space="preserve"> </w:t>
      </w:r>
      <w:r>
        <w:t>statement</w:t>
      </w:r>
      <w:r>
        <w:rPr>
          <w:spacing w:val="-1"/>
        </w:rPr>
        <w:t xml:space="preserve"> </w:t>
      </w:r>
      <w:r>
        <w:t>showing</w:t>
      </w:r>
      <w:r>
        <w:rPr>
          <w:spacing w:val="-1"/>
        </w:rPr>
        <w:t xml:space="preserve"> </w:t>
      </w:r>
      <w:r>
        <w:t>the</w:t>
      </w:r>
      <w:r>
        <w:rPr>
          <w:spacing w:val="-2"/>
        </w:rPr>
        <w:t xml:space="preserve"> </w:t>
      </w:r>
      <w:r>
        <w:t>date,</w:t>
      </w:r>
      <w:r>
        <w:rPr>
          <w:spacing w:val="-1"/>
        </w:rPr>
        <w:t xml:space="preserve"> </w:t>
      </w:r>
      <w:r w:rsidR="008058A8">
        <w:t>time,</w:t>
      </w:r>
      <w:r>
        <w:t xml:space="preserve"> </w:t>
      </w:r>
      <w:bookmarkStart w:id="379" w:name="Scheduling_of_Inspections"/>
      <w:bookmarkEnd w:id="379"/>
      <w:r>
        <w:t>and purpose of the entry prior to leaving the dwelling unit.</w:t>
      </w:r>
    </w:p>
    <w:p w14:paraId="22A025D6" w14:textId="77777777" w:rsidR="00BA6C45" w:rsidRDefault="00C12AD7">
      <w:pPr>
        <w:pStyle w:val="Heading3"/>
        <w:ind w:left="359"/>
      </w:pPr>
      <w:r>
        <w:t>Scheduling</w:t>
      </w:r>
      <w:r>
        <w:rPr>
          <w:spacing w:val="-6"/>
        </w:rPr>
        <w:t xml:space="preserve"> </w:t>
      </w:r>
      <w:r>
        <w:t>of</w:t>
      </w:r>
      <w:r>
        <w:rPr>
          <w:spacing w:val="-5"/>
        </w:rPr>
        <w:t xml:space="preserve"> </w:t>
      </w:r>
      <w:r>
        <w:rPr>
          <w:spacing w:val="-2"/>
        </w:rPr>
        <w:t>Inspections</w:t>
      </w:r>
    </w:p>
    <w:p w14:paraId="74D84F9E" w14:textId="77777777" w:rsidR="00BA6C45" w:rsidRDefault="00C12AD7">
      <w:pPr>
        <w:pStyle w:val="BodyText"/>
      </w:pPr>
      <w:r>
        <w:rPr>
          <w:u w:val="single"/>
        </w:rPr>
        <w:t>MHA</w:t>
      </w:r>
      <w:r>
        <w:rPr>
          <w:spacing w:val="-4"/>
          <w:u w:val="single"/>
        </w:rPr>
        <w:t xml:space="preserve"> </w:t>
      </w:r>
      <w:r>
        <w:rPr>
          <w:spacing w:val="-2"/>
          <w:u w:val="single"/>
        </w:rPr>
        <w:t>Policy</w:t>
      </w:r>
    </w:p>
    <w:p w14:paraId="2973482D" w14:textId="77777777" w:rsidR="00BA6C45" w:rsidRDefault="00C12AD7">
      <w:pPr>
        <w:pStyle w:val="BodyText"/>
        <w:ind w:right="539"/>
      </w:pPr>
      <w:r>
        <w:t>Inspections will be conducted during business hours. If a family needs to reschedule an inspection,</w:t>
      </w:r>
      <w:r>
        <w:rPr>
          <w:spacing w:val="-3"/>
        </w:rPr>
        <w:t xml:space="preserve"> </w:t>
      </w:r>
      <w:r>
        <w:t>they</w:t>
      </w:r>
      <w:r>
        <w:rPr>
          <w:spacing w:val="-3"/>
        </w:rPr>
        <w:t xml:space="preserve"> </w:t>
      </w:r>
      <w:r>
        <w:t>must</w:t>
      </w:r>
      <w:r>
        <w:rPr>
          <w:spacing w:val="-3"/>
        </w:rPr>
        <w:t xml:space="preserve"> </w:t>
      </w:r>
      <w:r>
        <w:t>notify</w:t>
      </w:r>
      <w:r>
        <w:rPr>
          <w:spacing w:val="-3"/>
        </w:rPr>
        <w:t xml:space="preserve"> </w:t>
      </w:r>
      <w:r>
        <w:t>the</w:t>
      </w:r>
      <w:r>
        <w:rPr>
          <w:spacing w:val="-4"/>
        </w:rPr>
        <w:t xml:space="preserve"> </w:t>
      </w:r>
      <w:r>
        <w:t>MHA</w:t>
      </w:r>
      <w:r>
        <w:rPr>
          <w:spacing w:val="-4"/>
        </w:rPr>
        <w:t xml:space="preserve"> </w:t>
      </w:r>
      <w:r>
        <w:t>at</w:t>
      </w:r>
      <w:r>
        <w:rPr>
          <w:spacing w:val="-3"/>
        </w:rPr>
        <w:t xml:space="preserve"> </w:t>
      </w:r>
      <w:r>
        <w:t>least</w:t>
      </w:r>
      <w:r>
        <w:rPr>
          <w:spacing w:val="-3"/>
        </w:rPr>
        <w:t xml:space="preserve"> </w:t>
      </w:r>
      <w:r>
        <w:t>24</w:t>
      </w:r>
      <w:r>
        <w:rPr>
          <w:spacing w:val="-3"/>
        </w:rPr>
        <w:t xml:space="preserve"> </w:t>
      </w:r>
      <w:r>
        <w:t>hours</w:t>
      </w:r>
      <w:r>
        <w:rPr>
          <w:spacing w:val="-3"/>
        </w:rPr>
        <w:t xml:space="preserve"> </w:t>
      </w:r>
      <w:r>
        <w:t>prior</w:t>
      </w:r>
      <w:r>
        <w:rPr>
          <w:spacing w:val="-4"/>
        </w:rPr>
        <w:t xml:space="preserve"> </w:t>
      </w:r>
      <w:r>
        <w:t>to</w:t>
      </w:r>
      <w:r>
        <w:rPr>
          <w:spacing w:val="-3"/>
        </w:rPr>
        <w:t xml:space="preserve"> </w:t>
      </w:r>
      <w:r>
        <w:t>the</w:t>
      </w:r>
      <w:r>
        <w:rPr>
          <w:spacing w:val="-4"/>
        </w:rPr>
        <w:t xml:space="preserve"> </w:t>
      </w:r>
      <w:r>
        <w:t>scheduled</w:t>
      </w:r>
      <w:r>
        <w:rPr>
          <w:spacing w:val="-3"/>
        </w:rPr>
        <w:t xml:space="preserve"> </w:t>
      </w:r>
      <w:r>
        <w:t>inspection. The MHA will reschedule the inspection no more than once unless the resident has a verifiable</w:t>
      </w:r>
      <w:r>
        <w:rPr>
          <w:spacing w:val="-7"/>
        </w:rPr>
        <w:t xml:space="preserve"> </w:t>
      </w:r>
      <w:r>
        <w:t>good</w:t>
      </w:r>
      <w:r>
        <w:rPr>
          <w:spacing w:val="-1"/>
        </w:rPr>
        <w:t xml:space="preserve"> </w:t>
      </w:r>
      <w:r>
        <w:t>cause</w:t>
      </w:r>
      <w:r>
        <w:rPr>
          <w:spacing w:val="-7"/>
        </w:rPr>
        <w:t xml:space="preserve"> </w:t>
      </w:r>
      <w:r>
        <w:t>to</w:t>
      </w:r>
      <w:r>
        <w:rPr>
          <w:spacing w:val="-1"/>
        </w:rPr>
        <w:t xml:space="preserve"> </w:t>
      </w:r>
      <w:r>
        <w:t>delay</w:t>
      </w:r>
      <w:r>
        <w:rPr>
          <w:spacing w:val="-3"/>
        </w:rPr>
        <w:t xml:space="preserve"> </w:t>
      </w:r>
      <w:r>
        <w:t>the</w:t>
      </w:r>
      <w:r>
        <w:rPr>
          <w:spacing w:val="-7"/>
        </w:rPr>
        <w:t xml:space="preserve"> </w:t>
      </w:r>
      <w:r>
        <w:t>inspection.</w:t>
      </w:r>
      <w:r>
        <w:rPr>
          <w:spacing w:val="-3"/>
        </w:rPr>
        <w:t xml:space="preserve"> </w:t>
      </w:r>
      <w:r>
        <w:t>The</w:t>
      </w:r>
      <w:r>
        <w:rPr>
          <w:spacing w:val="-4"/>
        </w:rPr>
        <w:t xml:space="preserve"> </w:t>
      </w:r>
      <w:r>
        <w:t>MHA</w:t>
      </w:r>
      <w:r>
        <w:rPr>
          <w:spacing w:val="-6"/>
        </w:rPr>
        <w:t xml:space="preserve"> </w:t>
      </w:r>
      <w:r>
        <w:t>may</w:t>
      </w:r>
      <w:r>
        <w:rPr>
          <w:spacing w:val="-3"/>
        </w:rPr>
        <w:t xml:space="preserve"> </w:t>
      </w:r>
      <w:r>
        <w:t>request</w:t>
      </w:r>
      <w:r>
        <w:rPr>
          <w:spacing w:val="-3"/>
        </w:rPr>
        <w:t xml:space="preserve"> </w:t>
      </w:r>
      <w:r>
        <w:t>verification</w:t>
      </w:r>
      <w:r>
        <w:rPr>
          <w:spacing w:val="-6"/>
        </w:rPr>
        <w:t xml:space="preserve"> </w:t>
      </w:r>
      <w:r>
        <w:t>of</w:t>
      </w:r>
      <w:r>
        <w:rPr>
          <w:spacing w:val="-7"/>
        </w:rPr>
        <w:t xml:space="preserve"> </w:t>
      </w:r>
      <w:r>
        <w:t xml:space="preserve">such </w:t>
      </w:r>
      <w:r>
        <w:rPr>
          <w:spacing w:val="-2"/>
        </w:rPr>
        <w:t>cause.</w:t>
      </w:r>
    </w:p>
    <w:p w14:paraId="46A4AFDA" w14:textId="77777777" w:rsidR="00BA6C45" w:rsidRDefault="00C12AD7">
      <w:pPr>
        <w:pStyle w:val="Heading3"/>
        <w:ind w:left="359"/>
      </w:pPr>
      <w:bookmarkStart w:id="380" w:name="Attendance_at_Inspections"/>
      <w:bookmarkEnd w:id="380"/>
      <w:r>
        <w:t>Attendance</w:t>
      </w:r>
      <w:r>
        <w:rPr>
          <w:spacing w:val="-9"/>
        </w:rPr>
        <w:t xml:space="preserve"> </w:t>
      </w:r>
      <w:r>
        <w:t>at</w:t>
      </w:r>
      <w:r>
        <w:rPr>
          <w:spacing w:val="-7"/>
        </w:rPr>
        <w:t xml:space="preserve"> </w:t>
      </w:r>
      <w:r>
        <w:rPr>
          <w:spacing w:val="-2"/>
        </w:rPr>
        <w:t>Inspections</w:t>
      </w:r>
    </w:p>
    <w:p w14:paraId="36FB1F4E" w14:textId="77777777" w:rsidR="00BA6C45" w:rsidRDefault="00C12AD7">
      <w:pPr>
        <w:pStyle w:val="BodyText"/>
        <w:ind w:left="359" w:right="539"/>
      </w:pPr>
      <w:r>
        <w:t>Residents</w:t>
      </w:r>
      <w:r>
        <w:rPr>
          <w:spacing w:val="-3"/>
        </w:rPr>
        <w:t xml:space="preserve"> </w:t>
      </w:r>
      <w:r>
        <w:t>are</w:t>
      </w:r>
      <w:r>
        <w:rPr>
          <w:spacing w:val="-4"/>
        </w:rPr>
        <w:t xml:space="preserve"> </w:t>
      </w:r>
      <w:r>
        <w:t>required</w:t>
      </w:r>
      <w:r>
        <w:rPr>
          <w:spacing w:val="-3"/>
        </w:rPr>
        <w:t xml:space="preserve"> </w:t>
      </w:r>
      <w:r>
        <w:t>to</w:t>
      </w:r>
      <w:r>
        <w:rPr>
          <w:spacing w:val="-1"/>
        </w:rPr>
        <w:t xml:space="preserve"> </w:t>
      </w:r>
      <w:r>
        <w:t>be</w:t>
      </w:r>
      <w:r>
        <w:rPr>
          <w:spacing w:val="-4"/>
        </w:rPr>
        <w:t xml:space="preserve"> </w:t>
      </w:r>
      <w:r>
        <w:t>present</w:t>
      </w:r>
      <w:r>
        <w:rPr>
          <w:spacing w:val="-3"/>
        </w:rPr>
        <w:t xml:space="preserve"> </w:t>
      </w:r>
      <w:r>
        <w:t>for</w:t>
      </w:r>
      <w:r>
        <w:rPr>
          <w:spacing w:val="-4"/>
        </w:rPr>
        <w:t xml:space="preserve"> </w:t>
      </w:r>
      <w:r>
        <w:t>move-in</w:t>
      </w:r>
      <w:r>
        <w:rPr>
          <w:spacing w:val="-3"/>
        </w:rPr>
        <w:t xml:space="preserve"> </w:t>
      </w:r>
      <w:r>
        <w:t>inspections</w:t>
      </w:r>
      <w:r>
        <w:rPr>
          <w:spacing w:val="-3"/>
        </w:rPr>
        <w:t xml:space="preserve"> </w:t>
      </w:r>
      <w:r>
        <w:t>[24</w:t>
      </w:r>
      <w:r>
        <w:rPr>
          <w:spacing w:val="-3"/>
        </w:rPr>
        <w:t xml:space="preserve"> </w:t>
      </w:r>
      <w:r>
        <w:t>CFR</w:t>
      </w:r>
      <w:r>
        <w:rPr>
          <w:spacing w:val="-3"/>
        </w:rPr>
        <w:t xml:space="preserve"> </w:t>
      </w:r>
      <w:r>
        <w:t>966.4(i)].</w:t>
      </w:r>
      <w:r>
        <w:rPr>
          <w:spacing w:val="-3"/>
        </w:rPr>
        <w:t xml:space="preserve"> </w:t>
      </w:r>
      <w:r>
        <w:t>There</w:t>
      </w:r>
      <w:r>
        <w:rPr>
          <w:spacing w:val="-4"/>
        </w:rPr>
        <w:t xml:space="preserve"> </w:t>
      </w:r>
      <w:r>
        <w:t>is</w:t>
      </w:r>
      <w:r>
        <w:rPr>
          <w:spacing w:val="-3"/>
        </w:rPr>
        <w:t xml:space="preserve"> </w:t>
      </w:r>
      <w:r>
        <w:t>no</w:t>
      </w:r>
      <w:r>
        <w:rPr>
          <w:spacing w:val="-3"/>
        </w:rPr>
        <w:t xml:space="preserve"> </w:t>
      </w:r>
      <w:r>
        <w:t>such requirement for other types of inspections.</w:t>
      </w:r>
    </w:p>
    <w:p w14:paraId="5AECB665" w14:textId="77777777" w:rsidR="00BA6C45" w:rsidRDefault="00C12AD7">
      <w:pPr>
        <w:pStyle w:val="BodyText"/>
      </w:pPr>
      <w:r>
        <w:rPr>
          <w:u w:val="single"/>
        </w:rPr>
        <w:t>MHA</w:t>
      </w:r>
      <w:r>
        <w:rPr>
          <w:spacing w:val="-4"/>
          <w:u w:val="single"/>
        </w:rPr>
        <w:t xml:space="preserve"> </w:t>
      </w:r>
      <w:r>
        <w:rPr>
          <w:spacing w:val="-2"/>
          <w:u w:val="single"/>
        </w:rPr>
        <w:t>Policy</w:t>
      </w:r>
    </w:p>
    <w:p w14:paraId="461E3056" w14:textId="77777777" w:rsidR="00BA6C45" w:rsidRDefault="00C12AD7">
      <w:pPr>
        <w:pStyle w:val="BodyText"/>
        <w:spacing w:before="123"/>
        <w:ind w:right="887"/>
      </w:pPr>
      <w:r>
        <w:t>Except</w:t>
      </w:r>
      <w:r>
        <w:rPr>
          <w:spacing w:val="-3"/>
        </w:rPr>
        <w:t xml:space="preserve"> </w:t>
      </w:r>
      <w:r>
        <w:t>at</w:t>
      </w:r>
      <w:r>
        <w:rPr>
          <w:spacing w:val="-3"/>
        </w:rPr>
        <w:t xml:space="preserve"> </w:t>
      </w:r>
      <w:r>
        <w:t>move-in</w:t>
      </w:r>
      <w:r>
        <w:rPr>
          <w:spacing w:val="-3"/>
        </w:rPr>
        <w:t xml:space="preserve"> </w:t>
      </w:r>
      <w:r>
        <w:t>inspections,</w:t>
      </w:r>
      <w:r>
        <w:rPr>
          <w:spacing w:val="-3"/>
        </w:rPr>
        <w:t xml:space="preserve"> </w:t>
      </w:r>
      <w:r>
        <w:t>the</w:t>
      </w:r>
      <w:r>
        <w:rPr>
          <w:spacing w:val="-4"/>
        </w:rPr>
        <w:t xml:space="preserve"> </w:t>
      </w:r>
      <w:r>
        <w:t>resident</w:t>
      </w:r>
      <w:r>
        <w:rPr>
          <w:spacing w:val="-3"/>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be</w:t>
      </w:r>
      <w:r>
        <w:rPr>
          <w:spacing w:val="-4"/>
        </w:rPr>
        <w:t xml:space="preserve"> </w:t>
      </w:r>
      <w:r>
        <w:t>present</w:t>
      </w:r>
      <w:r>
        <w:rPr>
          <w:spacing w:val="-3"/>
        </w:rPr>
        <w:t xml:space="preserve"> </w:t>
      </w:r>
      <w:r>
        <w:t>for</w:t>
      </w:r>
      <w:r>
        <w:rPr>
          <w:spacing w:val="-2"/>
        </w:rPr>
        <w:t xml:space="preserve"> </w:t>
      </w:r>
      <w:r>
        <w:t>the inspection. The resident may attend the inspection if he or she wishes.</w:t>
      </w:r>
    </w:p>
    <w:p w14:paraId="0F311F73" w14:textId="365901A2" w:rsidR="00BA6C45" w:rsidRDefault="00C12AD7">
      <w:pPr>
        <w:pStyle w:val="BodyText"/>
        <w:ind w:left="1079" w:right="539"/>
      </w:pPr>
      <w:r>
        <w:t>If</w:t>
      </w:r>
      <w:r>
        <w:rPr>
          <w:spacing w:val="-6"/>
        </w:rPr>
        <w:t xml:space="preserve"> </w:t>
      </w:r>
      <w:r>
        <w:t>no</w:t>
      </w:r>
      <w:r>
        <w:rPr>
          <w:spacing w:val="-3"/>
        </w:rPr>
        <w:t xml:space="preserve"> </w:t>
      </w:r>
      <w:r>
        <w:t>one</w:t>
      </w:r>
      <w:r>
        <w:rPr>
          <w:spacing w:val="-4"/>
        </w:rPr>
        <w:t xml:space="preserve"> </w:t>
      </w:r>
      <w:r>
        <w:t>is</w:t>
      </w:r>
      <w:r>
        <w:rPr>
          <w:spacing w:val="-3"/>
        </w:rPr>
        <w:t xml:space="preserve"> </w:t>
      </w:r>
      <w:r>
        <w:t>at</w:t>
      </w:r>
      <w:r>
        <w:rPr>
          <w:spacing w:val="-3"/>
        </w:rPr>
        <w:t xml:space="preserve"> </w:t>
      </w:r>
      <w:r>
        <w:t>home,</w:t>
      </w:r>
      <w:r>
        <w:rPr>
          <w:spacing w:val="-3"/>
        </w:rPr>
        <w:t xml:space="preserve"> </w:t>
      </w:r>
      <w:r>
        <w:t>the</w:t>
      </w:r>
      <w:r>
        <w:rPr>
          <w:spacing w:val="-6"/>
        </w:rPr>
        <w:t xml:space="preserve"> </w:t>
      </w:r>
      <w:r>
        <w:t>inspector</w:t>
      </w:r>
      <w:r>
        <w:rPr>
          <w:spacing w:val="-6"/>
        </w:rPr>
        <w:t xml:space="preserve"> </w:t>
      </w:r>
      <w:r>
        <w:t>will</w:t>
      </w:r>
      <w:r>
        <w:rPr>
          <w:spacing w:val="-3"/>
        </w:rPr>
        <w:t xml:space="preserve"> </w:t>
      </w:r>
      <w:r>
        <w:t>enter</w:t>
      </w:r>
      <w:r>
        <w:rPr>
          <w:spacing w:val="-4"/>
        </w:rPr>
        <w:t xml:space="preserve"> </w:t>
      </w:r>
      <w:r>
        <w:t>the</w:t>
      </w:r>
      <w:r>
        <w:rPr>
          <w:spacing w:val="-4"/>
        </w:rPr>
        <w:t xml:space="preserve"> </w:t>
      </w:r>
      <w:r>
        <w:t>unit,</w:t>
      </w:r>
      <w:r>
        <w:rPr>
          <w:spacing w:val="-3"/>
        </w:rPr>
        <w:t xml:space="preserve"> </w:t>
      </w:r>
      <w:r>
        <w:t>conduct</w:t>
      </w:r>
      <w:r>
        <w:rPr>
          <w:spacing w:val="-3"/>
        </w:rPr>
        <w:t xml:space="preserve"> </w:t>
      </w:r>
      <w:r>
        <w:t>the</w:t>
      </w:r>
      <w:r>
        <w:rPr>
          <w:spacing w:val="-4"/>
        </w:rPr>
        <w:t xml:space="preserve"> </w:t>
      </w:r>
      <w:r w:rsidR="008058A8">
        <w:t>inspection,</w:t>
      </w:r>
      <w:r>
        <w:rPr>
          <w:spacing w:val="-6"/>
        </w:rPr>
        <w:t xml:space="preserve"> </w:t>
      </w:r>
      <w:r>
        <w:t>and</w:t>
      </w:r>
      <w:r>
        <w:rPr>
          <w:spacing w:val="-6"/>
        </w:rPr>
        <w:t xml:space="preserve"> </w:t>
      </w:r>
      <w:r>
        <w:t>leave</w:t>
      </w:r>
      <w:r>
        <w:rPr>
          <w:spacing w:val="-2"/>
        </w:rPr>
        <w:t xml:space="preserve"> </w:t>
      </w:r>
      <w:r>
        <w:t>a copy of the inspection report in the unit.</w:t>
      </w:r>
    </w:p>
    <w:p w14:paraId="6A9027D6" w14:textId="77777777" w:rsidR="00BA6C45" w:rsidRDefault="00BA6C45">
      <w:pPr>
        <w:sectPr w:rsidR="00BA6C45">
          <w:pgSz w:w="12240" w:h="15840"/>
          <w:pgMar w:top="1500" w:right="920" w:bottom="1120" w:left="1080" w:header="0" w:footer="925" w:gutter="0"/>
          <w:cols w:space="720"/>
        </w:sectPr>
      </w:pPr>
    </w:p>
    <w:p w14:paraId="37552B43" w14:textId="77777777" w:rsidR="00BA6C45" w:rsidRDefault="00C12AD7">
      <w:pPr>
        <w:pStyle w:val="Heading2"/>
      </w:pPr>
      <w:bookmarkStart w:id="381" w:name="8-II.D._INSPECTION_RESULTS"/>
      <w:bookmarkEnd w:id="381"/>
      <w:r>
        <w:t>8-II.D.</w:t>
      </w:r>
      <w:r>
        <w:rPr>
          <w:spacing w:val="-8"/>
        </w:rPr>
        <w:t xml:space="preserve"> </w:t>
      </w:r>
      <w:r>
        <w:t>INSPECTION</w:t>
      </w:r>
      <w:r>
        <w:rPr>
          <w:spacing w:val="-6"/>
        </w:rPr>
        <w:t xml:space="preserve"> </w:t>
      </w:r>
      <w:r>
        <w:rPr>
          <w:spacing w:val="-2"/>
        </w:rPr>
        <w:t>RESULTS</w:t>
      </w:r>
    </w:p>
    <w:p w14:paraId="5969801B" w14:textId="0CEAAE85" w:rsidR="00BA6C45" w:rsidRDefault="00C12AD7">
      <w:pPr>
        <w:pStyle w:val="BodyText"/>
        <w:ind w:left="359" w:right="539"/>
      </w:pPr>
      <w:r>
        <w:t>The</w:t>
      </w:r>
      <w:r>
        <w:rPr>
          <w:spacing w:val="-7"/>
        </w:rPr>
        <w:t xml:space="preserve"> </w:t>
      </w:r>
      <w:r>
        <w:t>MHA</w:t>
      </w:r>
      <w:r>
        <w:rPr>
          <w:spacing w:val="-6"/>
        </w:rPr>
        <w:t xml:space="preserve"> </w:t>
      </w:r>
      <w:r>
        <w:t>is</w:t>
      </w:r>
      <w:r>
        <w:rPr>
          <w:spacing w:val="-3"/>
        </w:rPr>
        <w:t xml:space="preserve"> </w:t>
      </w:r>
      <w:r>
        <w:t>obligated</w:t>
      </w:r>
      <w:r>
        <w:rPr>
          <w:spacing w:val="-3"/>
        </w:rPr>
        <w:t xml:space="preserve"> </w:t>
      </w:r>
      <w:r>
        <w:t>to</w:t>
      </w:r>
      <w:r>
        <w:rPr>
          <w:spacing w:val="-3"/>
        </w:rPr>
        <w:t xml:space="preserve"> </w:t>
      </w:r>
      <w:r>
        <w:t>maintain</w:t>
      </w:r>
      <w:r>
        <w:rPr>
          <w:spacing w:val="-4"/>
        </w:rPr>
        <w:t xml:space="preserve"> </w:t>
      </w:r>
      <w:r>
        <w:t>dwelling</w:t>
      </w:r>
      <w:r>
        <w:rPr>
          <w:spacing w:val="-6"/>
        </w:rPr>
        <w:t xml:space="preserve"> </w:t>
      </w:r>
      <w:r>
        <w:t>units</w:t>
      </w:r>
      <w:r>
        <w:rPr>
          <w:spacing w:val="-10"/>
        </w:rPr>
        <w:t xml:space="preserve"> </w:t>
      </w:r>
      <w:r>
        <w:t>and</w:t>
      </w:r>
      <w:r>
        <w:rPr>
          <w:spacing w:val="-4"/>
        </w:rPr>
        <w:t xml:space="preserve"> </w:t>
      </w:r>
      <w:r>
        <w:t>the</w:t>
      </w:r>
      <w:r>
        <w:rPr>
          <w:spacing w:val="-7"/>
        </w:rPr>
        <w:t xml:space="preserve"> </w:t>
      </w:r>
      <w:r>
        <w:t>project</w:t>
      </w:r>
      <w:r>
        <w:rPr>
          <w:spacing w:val="-3"/>
        </w:rPr>
        <w:t xml:space="preserve"> </w:t>
      </w:r>
      <w:r>
        <w:t>in</w:t>
      </w:r>
      <w:r>
        <w:rPr>
          <w:spacing w:val="-3"/>
        </w:rPr>
        <w:t xml:space="preserve"> </w:t>
      </w:r>
      <w:r>
        <w:t>decent,</w:t>
      </w:r>
      <w:r>
        <w:rPr>
          <w:spacing w:val="-4"/>
        </w:rPr>
        <w:t xml:space="preserve"> </w:t>
      </w:r>
      <w:r w:rsidR="008058A8">
        <w:t>safe,</w:t>
      </w:r>
      <w:r>
        <w:rPr>
          <w:spacing w:val="-4"/>
        </w:rPr>
        <w:t xml:space="preserve"> </w:t>
      </w:r>
      <w:r>
        <w:t>and</w:t>
      </w:r>
      <w:r>
        <w:rPr>
          <w:spacing w:val="-4"/>
        </w:rPr>
        <w:t xml:space="preserve"> </w:t>
      </w:r>
      <w:r>
        <w:t xml:space="preserve">sanitary </w:t>
      </w:r>
      <w:bookmarkStart w:id="382" w:name="Emergency_Repairs_[24_CFR_966.4(h)]"/>
      <w:bookmarkEnd w:id="382"/>
      <w:r>
        <w:t>condition and to make necessary repairs to dwelling units [24 CFR 966.4(e)].</w:t>
      </w:r>
    </w:p>
    <w:p w14:paraId="3F6472AF" w14:textId="77777777" w:rsidR="00BA6C45" w:rsidRDefault="00C12AD7">
      <w:pPr>
        <w:pStyle w:val="Heading3"/>
        <w:ind w:left="359"/>
      </w:pPr>
      <w:r>
        <w:t>Emergency</w:t>
      </w:r>
      <w:r>
        <w:rPr>
          <w:spacing w:val="-5"/>
        </w:rPr>
        <w:t xml:space="preserve"> </w:t>
      </w:r>
      <w:r>
        <w:t>Repairs</w:t>
      </w:r>
      <w:r>
        <w:rPr>
          <w:spacing w:val="-5"/>
        </w:rPr>
        <w:t xml:space="preserve"> </w:t>
      </w:r>
      <w:r>
        <w:t>[24 CFR</w:t>
      </w:r>
      <w:r>
        <w:rPr>
          <w:spacing w:val="-4"/>
        </w:rPr>
        <w:t xml:space="preserve"> </w:t>
      </w:r>
      <w:r>
        <w:rPr>
          <w:spacing w:val="-2"/>
        </w:rPr>
        <w:t>966.4(h)]</w:t>
      </w:r>
    </w:p>
    <w:p w14:paraId="0B908C7A" w14:textId="77777777" w:rsidR="00BA6C45" w:rsidRDefault="00C12AD7">
      <w:pPr>
        <w:pStyle w:val="BodyText"/>
        <w:ind w:left="359" w:right="539"/>
      </w:pPr>
      <w:r>
        <w:t>If the unit is damaged to the extent that conditions are created which are hazardous to the life, health,</w:t>
      </w:r>
      <w:r>
        <w:rPr>
          <w:spacing w:val="-3"/>
        </w:rPr>
        <w:t xml:space="preserve"> </w:t>
      </w:r>
      <w:r>
        <w:t>or</w:t>
      </w:r>
      <w:r>
        <w:rPr>
          <w:spacing w:val="-7"/>
        </w:rPr>
        <w:t xml:space="preserve"> </w:t>
      </w:r>
      <w:r>
        <w:t>safety</w:t>
      </w:r>
      <w:r>
        <w:rPr>
          <w:spacing w:val="-4"/>
        </w:rPr>
        <w:t xml:space="preserve"> </w:t>
      </w:r>
      <w:r>
        <w:t>of</w:t>
      </w:r>
      <w:r>
        <w:rPr>
          <w:spacing w:val="-7"/>
        </w:rPr>
        <w:t xml:space="preserve"> </w:t>
      </w:r>
      <w:r>
        <w:t>the</w:t>
      </w:r>
      <w:r>
        <w:rPr>
          <w:spacing w:val="-4"/>
        </w:rPr>
        <w:t xml:space="preserve"> </w:t>
      </w:r>
      <w:r>
        <w:t>occupants,</w:t>
      </w:r>
      <w:r>
        <w:rPr>
          <w:spacing w:val="-3"/>
        </w:rPr>
        <w:t xml:space="preserve"> </w:t>
      </w:r>
      <w:r>
        <w:t>the</w:t>
      </w:r>
      <w:r>
        <w:rPr>
          <w:spacing w:val="-7"/>
        </w:rPr>
        <w:t xml:space="preserve"> </w:t>
      </w:r>
      <w:r>
        <w:t>tenant</w:t>
      </w:r>
      <w:r>
        <w:rPr>
          <w:spacing w:val="-3"/>
        </w:rPr>
        <w:t xml:space="preserve"> </w:t>
      </w:r>
      <w:r>
        <w:t>must</w:t>
      </w:r>
      <w:r>
        <w:rPr>
          <w:spacing w:val="-3"/>
        </w:rPr>
        <w:t xml:space="preserve"> </w:t>
      </w:r>
      <w:r>
        <w:t>immediately</w:t>
      </w:r>
      <w:r>
        <w:rPr>
          <w:spacing w:val="-3"/>
        </w:rPr>
        <w:t xml:space="preserve"> </w:t>
      </w:r>
      <w:r>
        <w:t>notify</w:t>
      </w:r>
      <w:r>
        <w:rPr>
          <w:spacing w:val="-4"/>
        </w:rPr>
        <w:t xml:space="preserve"> </w:t>
      </w:r>
      <w:r>
        <w:t>the</w:t>
      </w:r>
      <w:r>
        <w:rPr>
          <w:spacing w:val="-7"/>
        </w:rPr>
        <w:t xml:space="preserve"> </w:t>
      </w:r>
      <w:r>
        <w:t>MHA</w:t>
      </w:r>
      <w:r>
        <w:rPr>
          <w:spacing w:val="-6"/>
        </w:rPr>
        <w:t xml:space="preserve"> </w:t>
      </w:r>
      <w:r>
        <w:t>of</w:t>
      </w:r>
      <w:r>
        <w:rPr>
          <w:spacing w:val="-4"/>
        </w:rPr>
        <w:t xml:space="preserve"> </w:t>
      </w:r>
      <w:r>
        <w:t>the</w:t>
      </w:r>
      <w:r>
        <w:rPr>
          <w:spacing w:val="-7"/>
        </w:rPr>
        <w:t xml:space="preserve"> </w:t>
      </w:r>
      <w:r>
        <w:t>damage, and the MHA must make repairs within a reasonable time frame.</w:t>
      </w:r>
    </w:p>
    <w:p w14:paraId="4369E32F" w14:textId="77777777" w:rsidR="00BA6C45" w:rsidRDefault="00C12AD7">
      <w:pPr>
        <w:pStyle w:val="BodyText"/>
        <w:ind w:left="359" w:right="539"/>
      </w:pPr>
      <w:r>
        <w:t>If</w:t>
      </w:r>
      <w:r>
        <w:rPr>
          <w:spacing w:val="-6"/>
        </w:rPr>
        <w:t xml:space="preserve"> </w:t>
      </w:r>
      <w:r>
        <w:t>the</w:t>
      </w:r>
      <w:r>
        <w:rPr>
          <w:spacing w:val="-6"/>
        </w:rPr>
        <w:t xml:space="preserve"> </w:t>
      </w:r>
      <w:r>
        <w:t>damage</w:t>
      </w:r>
      <w:r>
        <w:rPr>
          <w:spacing w:val="-6"/>
        </w:rPr>
        <w:t xml:space="preserve"> </w:t>
      </w:r>
      <w:r>
        <w:t>was caused</w:t>
      </w:r>
      <w:r>
        <w:rPr>
          <w:spacing w:val="-3"/>
        </w:rPr>
        <w:t xml:space="preserve"> </w:t>
      </w:r>
      <w:r>
        <w:t>by</w:t>
      </w:r>
      <w:r>
        <w:rPr>
          <w:spacing w:val="-2"/>
        </w:rPr>
        <w:t xml:space="preserve"> </w:t>
      </w:r>
      <w:r>
        <w:t>a</w:t>
      </w:r>
      <w:r>
        <w:rPr>
          <w:spacing w:val="-3"/>
        </w:rPr>
        <w:t xml:space="preserve"> </w:t>
      </w:r>
      <w:r>
        <w:t>household</w:t>
      </w:r>
      <w:r>
        <w:rPr>
          <w:spacing w:val="-2"/>
        </w:rPr>
        <w:t xml:space="preserve"> </w:t>
      </w:r>
      <w:r>
        <w:t>member</w:t>
      </w:r>
      <w:r>
        <w:rPr>
          <w:spacing w:val="-6"/>
        </w:rPr>
        <w:t xml:space="preserve"> </w:t>
      </w:r>
      <w:r>
        <w:t>or</w:t>
      </w:r>
      <w:r>
        <w:rPr>
          <w:spacing w:val="-3"/>
        </w:rPr>
        <w:t xml:space="preserve"> </w:t>
      </w:r>
      <w:r>
        <w:t>guest,</w:t>
      </w:r>
      <w:r>
        <w:rPr>
          <w:spacing w:val="-2"/>
        </w:rPr>
        <w:t xml:space="preserve"> </w:t>
      </w:r>
      <w:r>
        <w:t>the</w:t>
      </w:r>
      <w:r>
        <w:rPr>
          <w:spacing w:val="-6"/>
        </w:rPr>
        <w:t xml:space="preserve"> </w:t>
      </w:r>
      <w:r>
        <w:t>MHA</w:t>
      </w:r>
      <w:r>
        <w:rPr>
          <w:spacing w:val="-3"/>
        </w:rPr>
        <w:t xml:space="preserve"> </w:t>
      </w:r>
      <w:r>
        <w:t>must</w:t>
      </w:r>
      <w:r>
        <w:rPr>
          <w:spacing w:val="-2"/>
        </w:rPr>
        <w:t xml:space="preserve"> </w:t>
      </w:r>
      <w:r>
        <w:t>charge</w:t>
      </w:r>
      <w:r>
        <w:rPr>
          <w:spacing w:val="-6"/>
        </w:rPr>
        <w:t xml:space="preserve"> </w:t>
      </w:r>
      <w:r>
        <w:t>the</w:t>
      </w:r>
      <w:r>
        <w:rPr>
          <w:spacing w:val="-3"/>
        </w:rPr>
        <w:t xml:space="preserve"> </w:t>
      </w:r>
      <w:r>
        <w:t>family</w:t>
      </w:r>
      <w:r>
        <w:rPr>
          <w:spacing w:val="-2"/>
        </w:rPr>
        <w:t xml:space="preserve"> </w:t>
      </w:r>
      <w:r>
        <w:t xml:space="preserve">for the reasonable cost of repairs. The MHA may also take lease enforcement action against the </w:t>
      </w:r>
      <w:r>
        <w:rPr>
          <w:spacing w:val="-2"/>
        </w:rPr>
        <w:t>family.</w:t>
      </w:r>
    </w:p>
    <w:p w14:paraId="503D6B1F" w14:textId="77777777" w:rsidR="00BA6C45" w:rsidRDefault="00C12AD7">
      <w:pPr>
        <w:pStyle w:val="BodyText"/>
        <w:spacing w:before="118"/>
        <w:ind w:left="359" w:right="539"/>
      </w:pPr>
      <w:r>
        <w:t>If the MHA cannot make repairs quickly, the MHA must offer the family standard alternative accommodations. If the MHA can neither repair the defect within a reasonable time frame nor offer</w:t>
      </w:r>
      <w:r>
        <w:rPr>
          <w:spacing w:val="-2"/>
        </w:rPr>
        <w:t xml:space="preserve"> </w:t>
      </w:r>
      <w:r>
        <w:t>alternative</w:t>
      </w:r>
      <w:r>
        <w:rPr>
          <w:spacing w:val="-4"/>
        </w:rPr>
        <w:t xml:space="preserve"> </w:t>
      </w:r>
      <w:r>
        <w:t>housing,</w:t>
      </w:r>
      <w:r>
        <w:rPr>
          <w:spacing w:val="-1"/>
        </w:rPr>
        <w:t xml:space="preserve"> </w:t>
      </w:r>
      <w:r>
        <w:t>rent</w:t>
      </w:r>
      <w:r>
        <w:rPr>
          <w:spacing w:val="-3"/>
        </w:rPr>
        <w:t xml:space="preserve"> </w:t>
      </w:r>
      <w:r>
        <w:t>shall</w:t>
      </w:r>
      <w:r>
        <w:rPr>
          <w:spacing w:val="-3"/>
        </w:rPr>
        <w:t xml:space="preserve"> </w:t>
      </w:r>
      <w:r>
        <w:t>be</w:t>
      </w:r>
      <w:r>
        <w:rPr>
          <w:spacing w:val="-4"/>
        </w:rPr>
        <w:t xml:space="preserve"> </w:t>
      </w:r>
      <w:r>
        <w:t>abated</w:t>
      </w:r>
      <w:r>
        <w:rPr>
          <w:spacing w:val="-3"/>
        </w:rPr>
        <w:t xml:space="preserve"> </w:t>
      </w:r>
      <w:r>
        <w:t>in</w:t>
      </w:r>
      <w:r>
        <w:rPr>
          <w:spacing w:val="-3"/>
        </w:rPr>
        <w:t xml:space="preserve"> </w:t>
      </w:r>
      <w:r>
        <w:t>proportion</w:t>
      </w:r>
      <w:r>
        <w:rPr>
          <w:spacing w:val="-3"/>
        </w:rPr>
        <w:t xml:space="preserve"> </w:t>
      </w:r>
      <w:r>
        <w:t>to</w:t>
      </w:r>
      <w:r>
        <w:rPr>
          <w:spacing w:val="-3"/>
        </w:rPr>
        <w:t xml:space="preserve"> </w:t>
      </w:r>
      <w:r>
        <w:t>the</w:t>
      </w:r>
      <w:r>
        <w:rPr>
          <w:spacing w:val="-4"/>
        </w:rPr>
        <w:t xml:space="preserve"> </w:t>
      </w:r>
      <w:r>
        <w:t>seriousness</w:t>
      </w:r>
      <w:r>
        <w:rPr>
          <w:spacing w:val="-3"/>
        </w:rPr>
        <w:t xml:space="preserve"> </w:t>
      </w:r>
      <w:r>
        <w:t>of</w:t>
      </w:r>
      <w:r>
        <w:rPr>
          <w:spacing w:val="-4"/>
        </w:rPr>
        <w:t xml:space="preserve"> </w:t>
      </w:r>
      <w:r>
        <w:t>the</w:t>
      </w:r>
      <w:r>
        <w:rPr>
          <w:spacing w:val="-4"/>
        </w:rPr>
        <w:t xml:space="preserve"> </w:t>
      </w:r>
      <w:r>
        <w:t>damage</w:t>
      </w:r>
      <w:r>
        <w:rPr>
          <w:spacing w:val="-2"/>
        </w:rPr>
        <w:t xml:space="preserve"> </w:t>
      </w:r>
      <w:r>
        <w:t>and loss in value as a dwelling. Rent shall not be abated if the damage was caused by a household member or guest, or if the resident rejects the alternative accommodations.</w:t>
      </w:r>
    </w:p>
    <w:p w14:paraId="5F43776D" w14:textId="77777777" w:rsidR="00BA6C45" w:rsidRDefault="00C12AD7">
      <w:pPr>
        <w:pStyle w:val="BodyText"/>
      </w:pPr>
      <w:r>
        <w:rPr>
          <w:u w:val="single"/>
        </w:rPr>
        <w:t>MHA</w:t>
      </w:r>
      <w:r>
        <w:rPr>
          <w:spacing w:val="-4"/>
          <w:u w:val="single"/>
        </w:rPr>
        <w:t xml:space="preserve"> </w:t>
      </w:r>
      <w:r>
        <w:rPr>
          <w:spacing w:val="-2"/>
          <w:u w:val="single"/>
        </w:rPr>
        <w:t>Policy</w:t>
      </w:r>
    </w:p>
    <w:p w14:paraId="3A497168" w14:textId="77777777" w:rsidR="00BA6C45" w:rsidRDefault="00C12AD7">
      <w:pPr>
        <w:pStyle w:val="BodyText"/>
        <w:ind w:right="539"/>
      </w:pPr>
      <w:r>
        <w:t>When</w:t>
      </w:r>
      <w:r>
        <w:rPr>
          <w:spacing w:val="-3"/>
        </w:rPr>
        <w:t xml:space="preserve"> </w:t>
      </w:r>
      <w:r>
        <w:t>conditions</w:t>
      </w:r>
      <w:r>
        <w:rPr>
          <w:spacing w:val="-3"/>
        </w:rPr>
        <w:t xml:space="preserve"> </w:t>
      </w:r>
      <w:r>
        <w:t>in</w:t>
      </w:r>
      <w:r>
        <w:rPr>
          <w:spacing w:val="-3"/>
        </w:rPr>
        <w:t xml:space="preserve"> </w:t>
      </w:r>
      <w:r>
        <w:t>the</w:t>
      </w:r>
      <w:r>
        <w:rPr>
          <w:spacing w:val="-4"/>
        </w:rPr>
        <w:t xml:space="preserve"> </w:t>
      </w:r>
      <w:r>
        <w:t>unit</w:t>
      </w:r>
      <w:r>
        <w:rPr>
          <w:spacing w:val="-3"/>
        </w:rPr>
        <w:t xml:space="preserve"> </w:t>
      </w:r>
      <w:r>
        <w:t>are</w:t>
      </w:r>
      <w:r>
        <w:rPr>
          <w:spacing w:val="-4"/>
        </w:rPr>
        <w:t xml:space="preserve"> </w:t>
      </w:r>
      <w:r>
        <w:t>hazardous</w:t>
      </w:r>
      <w:r>
        <w:rPr>
          <w:spacing w:val="-3"/>
        </w:rPr>
        <w:t xml:space="preserve"> </w:t>
      </w:r>
      <w:r>
        <w:t>to</w:t>
      </w:r>
      <w:r>
        <w:rPr>
          <w:spacing w:val="-3"/>
        </w:rPr>
        <w:t xml:space="preserve"> </w:t>
      </w:r>
      <w:r>
        <w:t>life,</w:t>
      </w:r>
      <w:r>
        <w:rPr>
          <w:spacing w:val="-1"/>
        </w:rPr>
        <w:t xml:space="preserve"> </w:t>
      </w:r>
      <w:r>
        <w:t>health,</w:t>
      </w:r>
      <w:r>
        <w:rPr>
          <w:spacing w:val="-3"/>
        </w:rPr>
        <w:t xml:space="preserve"> </w:t>
      </w:r>
      <w:r>
        <w:t>or</w:t>
      </w:r>
      <w:r>
        <w:rPr>
          <w:spacing w:val="-4"/>
        </w:rPr>
        <w:t xml:space="preserve"> </w:t>
      </w:r>
      <w:r>
        <w:t>safety,</w:t>
      </w:r>
      <w:r>
        <w:rPr>
          <w:spacing w:val="-3"/>
        </w:rPr>
        <w:t xml:space="preserve"> </w:t>
      </w:r>
      <w:r>
        <w:t>the</w:t>
      </w:r>
      <w:r>
        <w:rPr>
          <w:spacing w:val="-4"/>
        </w:rPr>
        <w:t xml:space="preserve"> </w:t>
      </w:r>
      <w:r>
        <w:t>MHA</w:t>
      </w:r>
      <w:r>
        <w:rPr>
          <w:spacing w:val="-4"/>
        </w:rPr>
        <w:t xml:space="preserve"> </w:t>
      </w:r>
      <w:r>
        <w:t>will</w:t>
      </w:r>
      <w:r>
        <w:rPr>
          <w:spacing w:val="-3"/>
        </w:rPr>
        <w:t xml:space="preserve"> </w:t>
      </w:r>
      <w:r>
        <w:t>make repairs or otherwise abate the situation within 24 hours.</w:t>
      </w:r>
    </w:p>
    <w:p w14:paraId="2E907055" w14:textId="77777777" w:rsidR="00BA6C45" w:rsidRDefault="00C12AD7">
      <w:pPr>
        <w:pStyle w:val="BodyText"/>
        <w:spacing w:line="343" w:lineRule="auto"/>
        <w:ind w:left="1799" w:right="539" w:hanging="720"/>
      </w:pPr>
      <w:r>
        <w:t>Defects</w:t>
      </w:r>
      <w:r>
        <w:rPr>
          <w:spacing w:val="-3"/>
        </w:rPr>
        <w:t xml:space="preserve"> </w:t>
      </w:r>
      <w:r>
        <w:t>hazardous</w:t>
      </w:r>
      <w:r>
        <w:rPr>
          <w:spacing w:val="-3"/>
        </w:rPr>
        <w:t xml:space="preserve"> </w:t>
      </w:r>
      <w:r>
        <w:t>to</w:t>
      </w:r>
      <w:r>
        <w:rPr>
          <w:spacing w:val="-3"/>
        </w:rPr>
        <w:t xml:space="preserve"> </w:t>
      </w:r>
      <w:r>
        <w:t>life,</w:t>
      </w:r>
      <w:r>
        <w:rPr>
          <w:spacing w:val="-1"/>
        </w:rPr>
        <w:t xml:space="preserve"> </w:t>
      </w:r>
      <w:r>
        <w:t>health</w:t>
      </w:r>
      <w:r>
        <w:rPr>
          <w:spacing w:val="-3"/>
        </w:rPr>
        <w:t xml:space="preserve"> </w:t>
      </w:r>
      <w:r>
        <w:t>or</w:t>
      </w:r>
      <w:r>
        <w:rPr>
          <w:spacing w:val="-4"/>
        </w:rPr>
        <w:t xml:space="preserve"> </w:t>
      </w:r>
      <w:r>
        <w:t>safety</w:t>
      </w:r>
      <w:r>
        <w:rPr>
          <w:spacing w:val="-3"/>
        </w:rPr>
        <w:t xml:space="preserve"> </w:t>
      </w:r>
      <w:r>
        <w:t>include,</w:t>
      </w:r>
      <w:r>
        <w:rPr>
          <w:spacing w:val="-1"/>
        </w:rPr>
        <w:t xml:space="preserve"> </w:t>
      </w:r>
      <w:r>
        <w:t>but</w:t>
      </w:r>
      <w:r>
        <w:rPr>
          <w:spacing w:val="-3"/>
        </w:rPr>
        <w:t xml:space="preserve"> </w:t>
      </w:r>
      <w:r>
        <w:t>are</w:t>
      </w:r>
      <w:r>
        <w:rPr>
          <w:spacing w:val="-4"/>
        </w:rPr>
        <w:t xml:space="preserve"> </w:t>
      </w:r>
      <w:r>
        <w:t>not</w:t>
      </w:r>
      <w:r>
        <w:rPr>
          <w:spacing w:val="-3"/>
        </w:rPr>
        <w:t xml:space="preserve"> </w:t>
      </w:r>
      <w:r>
        <w:t>limited</w:t>
      </w:r>
      <w:r>
        <w:rPr>
          <w:spacing w:val="-3"/>
        </w:rPr>
        <w:t xml:space="preserve"> </w:t>
      </w:r>
      <w:r>
        <w:t>to,</w:t>
      </w:r>
      <w:r>
        <w:rPr>
          <w:spacing w:val="-3"/>
        </w:rPr>
        <w:t xml:space="preserve"> </w:t>
      </w:r>
      <w:r>
        <w:t>the</w:t>
      </w:r>
      <w:r>
        <w:rPr>
          <w:spacing w:val="-4"/>
        </w:rPr>
        <w:t xml:space="preserve"> </w:t>
      </w:r>
      <w:r>
        <w:t>following: Any condition that jeopardizes the security of the unit</w:t>
      </w:r>
    </w:p>
    <w:p w14:paraId="763246A4" w14:textId="502E5C93" w:rsidR="00BA6C45" w:rsidRDefault="00C12AD7">
      <w:pPr>
        <w:pStyle w:val="BodyText"/>
        <w:spacing w:before="3"/>
        <w:ind w:left="1799" w:right="887"/>
      </w:pPr>
      <w:r>
        <w:t>Major</w:t>
      </w:r>
      <w:r>
        <w:rPr>
          <w:spacing w:val="-5"/>
        </w:rPr>
        <w:t xml:space="preserve"> </w:t>
      </w:r>
      <w:r>
        <w:t>plumbing</w:t>
      </w:r>
      <w:r>
        <w:rPr>
          <w:spacing w:val="-4"/>
        </w:rPr>
        <w:t xml:space="preserve"> </w:t>
      </w:r>
      <w:r>
        <w:t>leaks</w:t>
      </w:r>
      <w:r>
        <w:rPr>
          <w:spacing w:val="-4"/>
        </w:rPr>
        <w:t xml:space="preserve"> </w:t>
      </w:r>
      <w:r>
        <w:t>or</w:t>
      </w:r>
      <w:r>
        <w:rPr>
          <w:spacing w:val="-3"/>
        </w:rPr>
        <w:t xml:space="preserve"> </w:t>
      </w:r>
      <w:r>
        <w:t>flooding,</w:t>
      </w:r>
      <w:r>
        <w:rPr>
          <w:spacing w:val="-4"/>
        </w:rPr>
        <w:t xml:space="preserve"> </w:t>
      </w:r>
      <w:r>
        <w:t>waterlogged</w:t>
      </w:r>
      <w:r>
        <w:rPr>
          <w:spacing w:val="-2"/>
        </w:rPr>
        <w:t xml:space="preserve"> </w:t>
      </w:r>
      <w:r w:rsidR="008058A8">
        <w:t>ceiling,</w:t>
      </w:r>
      <w:r>
        <w:rPr>
          <w:spacing w:val="-4"/>
        </w:rPr>
        <w:t xml:space="preserve"> </w:t>
      </w:r>
      <w:r>
        <w:t>or</w:t>
      </w:r>
      <w:r>
        <w:rPr>
          <w:spacing w:val="-5"/>
        </w:rPr>
        <w:t xml:space="preserve"> </w:t>
      </w:r>
      <w:r>
        <w:t>floor</w:t>
      </w:r>
      <w:r>
        <w:rPr>
          <w:spacing w:val="-5"/>
        </w:rPr>
        <w:t xml:space="preserve"> </w:t>
      </w:r>
      <w:r>
        <w:t>in</w:t>
      </w:r>
      <w:r>
        <w:rPr>
          <w:spacing w:val="-4"/>
        </w:rPr>
        <w:t xml:space="preserve"> </w:t>
      </w:r>
      <w:r>
        <w:t>imminent danger of falling</w:t>
      </w:r>
    </w:p>
    <w:p w14:paraId="01CCF2A6" w14:textId="77777777" w:rsidR="00BA6C45" w:rsidRDefault="00C12AD7">
      <w:pPr>
        <w:pStyle w:val="BodyText"/>
        <w:ind w:left="1799"/>
      </w:pPr>
      <w:r>
        <w:t>Natural</w:t>
      </w:r>
      <w:r>
        <w:rPr>
          <w:spacing w:val="-3"/>
        </w:rPr>
        <w:t xml:space="preserve"> </w:t>
      </w:r>
      <w:r>
        <w:t>or</w:t>
      </w:r>
      <w:r>
        <w:rPr>
          <w:spacing w:val="-5"/>
        </w:rPr>
        <w:t xml:space="preserve"> </w:t>
      </w:r>
      <w:r>
        <w:t>LP</w:t>
      </w:r>
      <w:r>
        <w:rPr>
          <w:spacing w:val="-1"/>
        </w:rPr>
        <w:t xml:space="preserve"> </w:t>
      </w:r>
      <w:r>
        <w:t>gas</w:t>
      </w:r>
      <w:r>
        <w:rPr>
          <w:spacing w:val="-1"/>
        </w:rPr>
        <w:t xml:space="preserve"> </w:t>
      </w:r>
      <w:r>
        <w:t>or</w:t>
      </w:r>
      <w:r>
        <w:rPr>
          <w:spacing w:val="-5"/>
        </w:rPr>
        <w:t xml:space="preserve"> </w:t>
      </w:r>
      <w:r>
        <w:t>fuel</w:t>
      </w:r>
      <w:r>
        <w:rPr>
          <w:spacing w:val="1"/>
        </w:rPr>
        <w:t xml:space="preserve"> </w:t>
      </w:r>
      <w:r>
        <w:t xml:space="preserve">oil </w:t>
      </w:r>
      <w:r>
        <w:rPr>
          <w:spacing w:val="-4"/>
        </w:rPr>
        <w:t>leaks</w:t>
      </w:r>
    </w:p>
    <w:p w14:paraId="2E858187" w14:textId="77777777" w:rsidR="00BA6C45" w:rsidRDefault="00C12AD7">
      <w:pPr>
        <w:pStyle w:val="BodyText"/>
        <w:ind w:left="1799"/>
      </w:pPr>
      <w:r>
        <w:t>Any</w:t>
      </w:r>
      <w:r>
        <w:rPr>
          <w:spacing w:val="-2"/>
        </w:rPr>
        <w:t xml:space="preserve"> </w:t>
      </w:r>
      <w:r>
        <w:t>electrical</w:t>
      </w:r>
      <w:r>
        <w:rPr>
          <w:spacing w:val="-1"/>
        </w:rPr>
        <w:t xml:space="preserve"> </w:t>
      </w:r>
      <w:r>
        <w:t>problem</w:t>
      </w:r>
      <w:r>
        <w:rPr>
          <w:spacing w:val="-1"/>
        </w:rPr>
        <w:t xml:space="preserve"> </w:t>
      </w:r>
      <w:r>
        <w:t>or</w:t>
      </w:r>
      <w:r>
        <w:rPr>
          <w:spacing w:val="-6"/>
        </w:rPr>
        <w:t xml:space="preserve"> </w:t>
      </w:r>
      <w:r>
        <w:t>condition</w:t>
      </w:r>
      <w:r>
        <w:rPr>
          <w:spacing w:val="-1"/>
        </w:rPr>
        <w:t xml:space="preserve"> </w:t>
      </w:r>
      <w:r>
        <w:t>that</w:t>
      </w:r>
      <w:r>
        <w:rPr>
          <w:spacing w:val="-1"/>
        </w:rPr>
        <w:t xml:space="preserve"> </w:t>
      </w:r>
      <w:r>
        <w:t>could</w:t>
      </w:r>
      <w:r>
        <w:rPr>
          <w:spacing w:val="-1"/>
        </w:rPr>
        <w:t xml:space="preserve"> </w:t>
      </w:r>
      <w:r>
        <w:t>result</w:t>
      </w:r>
      <w:r>
        <w:rPr>
          <w:spacing w:val="-2"/>
        </w:rPr>
        <w:t xml:space="preserve"> </w:t>
      </w:r>
      <w:r>
        <w:t>in</w:t>
      </w:r>
      <w:r>
        <w:rPr>
          <w:spacing w:val="-4"/>
        </w:rPr>
        <w:t xml:space="preserve"> </w:t>
      </w:r>
      <w:r>
        <w:t>shock</w:t>
      </w:r>
      <w:r>
        <w:rPr>
          <w:spacing w:val="-1"/>
        </w:rPr>
        <w:t xml:space="preserve"> </w:t>
      </w:r>
      <w:r>
        <w:t>or</w:t>
      </w:r>
      <w:r>
        <w:rPr>
          <w:spacing w:val="-5"/>
        </w:rPr>
        <w:t xml:space="preserve"> </w:t>
      </w:r>
      <w:r>
        <w:rPr>
          <w:spacing w:val="-4"/>
        </w:rPr>
        <w:t>fire</w:t>
      </w:r>
    </w:p>
    <w:p w14:paraId="52C6ECDD" w14:textId="77777777" w:rsidR="00BA6C45" w:rsidRDefault="00C12AD7">
      <w:pPr>
        <w:pStyle w:val="BodyText"/>
        <w:ind w:left="1800" w:right="539"/>
      </w:pPr>
      <w:r>
        <w:t>Absence</w:t>
      </w:r>
      <w:r>
        <w:rPr>
          <w:spacing w:val="-4"/>
        </w:rPr>
        <w:t xml:space="preserve"> </w:t>
      </w:r>
      <w:r>
        <w:t>of</w:t>
      </w:r>
      <w:r>
        <w:rPr>
          <w:spacing w:val="-4"/>
        </w:rPr>
        <w:t xml:space="preserve"> </w:t>
      </w:r>
      <w:r>
        <w:t>a</w:t>
      </w:r>
      <w:r>
        <w:rPr>
          <w:spacing w:val="-4"/>
        </w:rPr>
        <w:t xml:space="preserve"> </w:t>
      </w:r>
      <w:r>
        <w:t>working</w:t>
      </w:r>
      <w:r>
        <w:rPr>
          <w:spacing w:val="-3"/>
        </w:rPr>
        <w:t xml:space="preserve"> </w:t>
      </w:r>
      <w:r>
        <w:t>heating</w:t>
      </w:r>
      <w:r>
        <w:rPr>
          <w:spacing w:val="-3"/>
        </w:rPr>
        <w:t xml:space="preserve"> </w:t>
      </w:r>
      <w:r>
        <w:t>system</w:t>
      </w:r>
      <w:r>
        <w:rPr>
          <w:spacing w:val="-3"/>
        </w:rPr>
        <w:t xml:space="preserve"> </w:t>
      </w:r>
      <w:r>
        <w:t>when</w:t>
      </w:r>
      <w:r>
        <w:rPr>
          <w:spacing w:val="-3"/>
        </w:rPr>
        <w:t xml:space="preserve"> </w:t>
      </w:r>
      <w:r>
        <w:t>outside</w:t>
      </w:r>
      <w:r>
        <w:rPr>
          <w:spacing w:val="-4"/>
        </w:rPr>
        <w:t xml:space="preserve"> </w:t>
      </w:r>
      <w:r>
        <w:t>temperature</w:t>
      </w:r>
      <w:r>
        <w:rPr>
          <w:spacing w:val="-4"/>
        </w:rPr>
        <w:t xml:space="preserve"> </w:t>
      </w:r>
      <w:r>
        <w:t>is</w:t>
      </w:r>
      <w:r>
        <w:rPr>
          <w:spacing w:val="-3"/>
        </w:rPr>
        <w:t xml:space="preserve"> </w:t>
      </w:r>
      <w:r>
        <w:t>below</w:t>
      </w:r>
      <w:r>
        <w:rPr>
          <w:spacing w:val="-4"/>
        </w:rPr>
        <w:t xml:space="preserve"> </w:t>
      </w:r>
      <w:r>
        <w:t>60 degrees Fahrenheit</w:t>
      </w:r>
    </w:p>
    <w:p w14:paraId="3479BC71" w14:textId="77777777" w:rsidR="00BA6C45" w:rsidRDefault="00C12AD7">
      <w:pPr>
        <w:pStyle w:val="BodyText"/>
        <w:spacing w:line="343" w:lineRule="auto"/>
        <w:ind w:left="1800" w:right="2283"/>
      </w:pPr>
      <w:r>
        <w:t>Utilities not in service, including no running hot water Conditions</w:t>
      </w:r>
      <w:r>
        <w:rPr>
          <w:spacing w:val="-5"/>
        </w:rPr>
        <w:t xml:space="preserve"> </w:t>
      </w:r>
      <w:r>
        <w:t>that</w:t>
      </w:r>
      <w:r>
        <w:rPr>
          <w:spacing w:val="-5"/>
        </w:rPr>
        <w:t xml:space="preserve"> </w:t>
      </w:r>
      <w:r>
        <w:t>present</w:t>
      </w:r>
      <w:r>
        <w:rPr>
          <w:spacing w:val="-5"/>
        </w:rPr>
        <w:t xml:space="preserve"> </w:t>
      </w:r>
      <w:r>
        <w:t>the</w:t>
      </w:r>
      <w:r>
        <w:rPr>
          <w:spacing w:val="-6"/>
        </w:rPr>
        <w:t xml:space="preserve"> </w:t>
      </w:r>
      <w:r>
        <w:t>imminent</w:t>
      </w:r>
      <w:r>
        <w:rPr>
          <w:spacing w:val="-5"/>
        </w:rPr>
        <w:t xml:space="preserve"> </w:t>
      </w:r>
      <w:r>
        <w:t>possibility</w:t>
      </w:r>
      <w:r>
        <w:rPr>
          <w:spacing w:val="-5"/>
        </w:rPr>
        <w:t xml:space="preserve"> </w:t>
      </w:r>
      <w:r>
        <w:t>of</w:t>
      </w:r>
      <w:r>
        <w:rPr>
          <w:spacing w:val="-6"/>
        </w:rPr>
        <w:t xml:space="preserve"> </w:t>
      </w:r>
      <w:r>
        <w:t>injury Obstacles that prevent safe entrance or exit from the unit Absence of a functioning toilet in the unit</w:t>
      </w:r>
    </w:p>
    <w:p w14:paraId="3D3F12F1" w14:textId="77777777" w:rsidR="00BA6C45" w:rsidRDefault="00C12AD7">
      <w:pPr>
        <w:pStyle w:val="BodyText"/>
        <w:spacing w:before="5"/>
        <w:ind w:left="1800"/>
      </w:pPr>
      <w:r>
        <w:t>Inoperable</w:t>
      </w:r>
      <w:r>
        <w:rPr>
          <w:spacing w:val="-6"/>
        </w:rPr>
        <w:t xml:space="preserve"> </w:t>
      </w:r>
      <w:r>
        <w:t>smoke</w:t>
      </w:r>
      <w:r>
        <w:rPr>
          <w:spacing w:val="-5"/>
        </w:rPr>
        <w:t xml:space="preserve"> </w:t>
      </w:r>
      <w:r>
        <w:rPr>
          <w:spacing w:val="-2"/>
        </w:rPr>
        <w:t>detectors</w:t>
      </w:r>
    </w:p>
    <w:p w14:paraId="37C683DD" w14:textId="77777777" w:rsidR="00BA6C45" w:rsidRDefault="00BA6C45">
      <w:pPr>
        <w:sectPr w:rsidR="00BA6C45">
          <w:pgSz w:w="12240" w:h="15840"/>
          <w:pgMar w:top="1500" w:right="920" w:bottom="1120" w:left="1080" w:header="0" w:footer="925" w:gutter="0"/>
          <w:cols w:space="720"/>
        </w:sectPr>
      </w:pPr>
    </w:p>
    <w:p w14:paraId="55BD86BB" w14:textId="77777777" w:rsidR="00BA6C45" w:rsidRDefault="00C12AD7">
      <w:pPr>
        <w:pStyle w:val="Heading3"/>
        <w:spacing w:before="79"/>
      </w:pPr>
      <w:bookmarkStart w:id="383" w:name="Non-emergency_Repairs"/>
      <w:bookmarkEnd w:id="383"/>
      <w:r>
        <w:t>Non-emergency</w:t>
      </w:r>
      <w:r>
        <w:rPr>
          <w:spacing w:val="-9"/>
        </w:rPr>
        <w:t xml:space="preserve"> </w:t>
      </w:r>
      <w:r>
        <w:rPr>
          <w:spacing w:val="-2"/>
        </w:rPr>
        <w:t>Repairs</w:t>
      </w:r>
    </w:p>
    <w:p w14:paraId="62E69EC8" w14:textId="77777777" w:rsidR="00BA6C45" w:rsidRDefault="00C12AD7">
      <w:pPr>
        <w:pStyle w:val="BodyText"/>
      </w:pPr>
      <w:r>
        <w:rPr>
          <w:u w:val="single"/>
        </w:rPr>
        <w:t>MHA</w:t>
      </w:r>
      <w:r>
        <w:rPr>
          <w:spacing w:val="-4"/>
          <w:u w:val="single"/>
        </w:rPr>
        <w:t xml:space="preserve"> </w:t>
      </w:r>
      <w:r>
        <w:rPr>
          <w:spacing w:val="-2"/>
          <w:u w:val="single"/>
        </w:rPr>
        <w:t>Policy</w:t>
      </w:r>
    </w:p>
    <w:p w14:paraId="4466393F" w14:textId="069513D9" w:rsidR="00BA6C45" w:rsidRDefault="00C12AD7">
      <w:pPr>
        <w:pStyle w:val="BodyText"/>
        <w:ind w:right="731"/>
      </w:pPr>
      <w:r>
        <w:t>The</w:t>
      </w:r>
      <w:r>
        <w:rPr>
          <w:spacing w:val="-1"/>
        </w:rPr>
        <w:t xml:space="preserve"> </w:t>
      </w:r>
      <w:r>
        <w:t>MHA</w:t>
      </w:r>
      <w:r>
        <w:rPr>
          <w:spacing w:val="-1"/>
        </w:rPr>
        <w:t xml:space="preserve"> </w:t>
      </w:r>
      <w:r>
        <w:t>will correct non-</w:t>
      </w:r>
      <w:r w:rsidR="007239BD">
        <w:t>life</w:t>
      </w:r>
      <w:r w:rsidR="007239BD">
        <w:rPr>
          <w:spacing w:val="-1"/>
        </w:rPr>
        <w:t>-threatening</w:t>
      </w:r>
      <w:r>
        <w:t xml:space="preserve"> health and safety defects within 15 business days</w:t>
      </w:r>
      <w:r>
        <w:rPr>
          <w:spacing w:val="-3"/>
        </w:rPr>
        <w:t xml:space="preserve"> </w:t>
      </w:r>
      <w:r>
        <w:t>of</w:t>
      </w:r>
      <w:r>
        <w:rPr>
          <w:spacing w:val="-7"/>
        </w:rPr>
        <w:t xml:space="preserve"> </w:t>
      </w:r>
      <w:r>
        <w:t>the</w:t>
      </w:r>
      <w:r>
        <w:rPr>
          <w:spacing w:val="-7"/>
        </w:rPr>
        <w:t xml:space="preserve"> </w:t>
      </w:r>
      <w:r>
        <w:t>inspection</w:t>
      </w:r>
      <w:r>
        <w:rPr>
          <w:spacing w:val="-3"/>
        </w:rPr>
        <w:t xml:space="preserve"> </w:t>
      </w:r>
      <w:r>
        <w:t>date.</w:t>
      </w:r>
      <w:r>
        <w:rPr>
          <w:spacing w:val="-1"/>
        </w:rPr>
        <w:t xml:space="preserve"> </w:t>
      </w:r>
      <w:r>
        <w:t>If</w:t>
      </w:r>
      <w:r>
        <w:rPr>
          <w:spacing w:val="-4"/>
        </w:rPr>
        <w:t xml:space="preserve"> </w:t>
      </w:r>
      <w:r>
        <w:t>the</w:t>
      </w:r>
      <w:r>
        <w:rPr>
          <w:spacing w:val="-7"/>
        </w:rPr>
        <w:t xml:space="preserve"> </w:t>
      </w:r>
      <w:r>
        <w:t>MHA</w:t>
      </w:r>
      <w:r>
        <w:rPr>
          <w:spacing w:val="-4"/>
        </w:rPr>
        <w:t xml:space="preserve"> </w:t>
      </w:r>
      <w:r>
        <w:t>is</w:t>
      </w:r>
      <w:r>
        <w:rPr>
          <w:spacing w:val="-3"/>
        </w:rPr>
        <w:t xml:space="preserve"> </w:t>
      </w:r>
      <w:r>
        <w:t>unable</w:t>
      </w:r>
      <w:r>
        <w:rPr>
          <w:spacing w:val="-7"/>
        </w:rPr>
        <w:t xml:space="preserve"> </w:t>
      </w:r>
      <w:r>
        <w:t>to</w:t>
      </w:r>
      <w:r>
        <w:rPr>
          <w:spacing w:val="-3"/>
        </w:rPr>
        <w:t xml:space="preserve"> </w:t>
      </w:r>
      <w:r>
        <w:t>make</w:t>
      </w:r>
      <w:r>
        <w:rPr>
          <w:spacing w:val="-4"/>
        </w:rPr>
        <w:t xml:space="preserve"> </w:t>
      </w:r>
      <w:r>
        <w:t>repairs</w:t>
      </w:r>
      <w:r>
        <w:rPr>
          <w:spacing w:val="-3"/>
        </w:rPr>
        <w:t xml:space="preserve"> </w:t>
      </w:r>
      <w:r>
        <w:t>within</w:t>
      </w:r>
      <w:r>
        <w:rPr>
          <w:spacing w:val="-4"/>
        </w:rPr>
        <w:t xml:space="preserve"> </w:t>
      </w:r>
      <w:r>
        <w:t>that</w:t>
      </w:r>
      <w:r>
        <w:rPr>
          <w:spacing w:val="-3"/>
        </w:rPr>
        <w:t xml:space="preserve"> </w:t>
      </w:r>
      <w:r>
        <w:t>period</w:t>
      </w:r>
      <w:r>
        <w:rPr>
          <w:spacing w:val="-3"/>
        </w:rPr>
        <w:t xml:space="preserve"> </w:t>
      </w:r>
      <w:r>
        <w:t>due to circumstances beyond the MHA’s control (</w:t>
      </w:r>
      <w:r w:rsidR="007239BD">
        <w:t>e.g.,</w:t>
      </w:r>
      <w:r>
        <w:t xml:space="preserve"> required parts or services are not available,</w:t>
      </w:r>
      <w:r>
        <w:rPr>
          <w:spacing w:val="-2"/>
        </w:rPr>
        <w:t xml:space="preserve"> </w:t>
      </w:r>
      <w:r>
        <w:t>weather</w:t>
      </w:r>
      <w:r>
        <w:rPr>
          <w:spacing w:val="-1"/>
        </w:rPr>
        <w:t xml:space="preserve"> </w:t>
      </w:r>
      <w:r>
        <w:t>conditions,</w:t>
      </w:r>
      <w:r>
        <w:rPr>
          <w:spacing w:val="-2"/>
        </w:rPr>
        <w:t xml:space="preserve"> </w:t>
      </w:r>
      <w:r>
        <w:t>etc.)</w:t>
      </w:r>
      <w:r>
        <w:rPr>
          <w:spacing w:val="-3"/>
        </w:rPr>
        <w:t xml:space="preserve"> </w:t>
      </w:r>
      <w:r>
        <w:t>the</w:t>
      </w:r>
      <w:r>
        <w:rPr>
          <w:spacing w:val="-3"/>
        </w:rPr>
        <w:t xml:space="preserve"> </w:t>
      </w:r>
      <w:r>
        <w:t>MHA</w:t>
      </w:r>
      <w:r>
        <w:rPr>
          <w:spacing w:val="-3"/>
        </w:rPr>
        <w:t xml:space="preserve"> </w:t>
      </w:r>
      <w:r>
        <w:t>will notify</w:t>
      </w:r>
      <w:r>
        <w:rPr>
          <w:spacing w:val="-2"/>
        </w:rPr>
        <w:t xml:space="preserve"> </w:t>
      </w:r>
      <w:r>
        <w:t>the</w:t>
      </w:r>
      <w:r>
        <w:rPr>
          <w:spacing w:val="-3"/>
        </w:rPr>
        <w:t xml:space="preserve"> </w:t>
      </w:r>
      <w:r>
        <w:t>family</w:t>
      </w:r>
      <w:r>
        <w:rPr>
          <w:spacing w:val="-2"/>
        </w:rPr>
        <w:t xml:space="preserve"> </w:t>
      </w:r>
      <w:r>
        <w:t>of</w:t>
      </w:r>
      <w:r>
        <w:rPr>
          <w:spacing w:val="-3"/>
        </w:rPr>
        <w:t xml:space="preserve"> </w:t>
      </w:r>
      <w:r>
        <w:t>an</w:t>
      </w:r>
      <w:r>
        <w:rPr>
          <w:spacing w:val="-2"/>
        </w:rPr>
        <w:t xml:space="preserve"> </w:t>
      </w:r>
      <w:r>
        <w:t>estimated</w:t>
      </w:r>
      <w:r>
        <w:rPr>
          <w:spacing w:val="-2"/>
        </w:rPr>
        <w:t xml:space="preserve"> </w:t>
      </w:r>
      <w:r>
        <w:t>date of completion.</w:t>
      </w:r>
    </w:p>
    <w:p w14:paraId="20AEF084" w14:textId="77777777" w:rsidR="00BA6C45" w:rsidRDefault="00C12AD7">
      <w:pPr>
        <w:pStyle w:val="BodyText"/>
      </w:pPr>
      <w:bookmarkStart w:id="384" w:name="Resident-Caused_Damages"/>
      <w:bookmarkEnd w:id="384"/>
      <w:r>
        <w:t>The</w:t>
      </w:r>
      <w:r>
        <w:rPr>
          <w:spacing w:val="-7"/>
        </w:rPr>
        <w:t xml:space="preserve"> </w:t>
      </w:r>
      <w:r>
        <w:t>family</w:t>
      </w:r>
      <w:r>
        <w:rPr>
          <w:spacing w:val="-1"/>
        </w:rPr>
        <w:t xml:space="preserve"> </w:t>
      </w:r>
      <w:r>
        <w:t>must</w:t>
      </w:r>
      <w:r>
        <w:rPr>
          <w:spacing w:val="-1"/>
        </w:rPr>
        <w:t xml:space="preserve"> </w:t>
      </w:r>
      <w:r>
        <w:t>allow</w:t>
      </w:r>
      <w:r>
        <w:rPr>
          <w:spacing w:val="-4"/>
        </w:rPr>
        <w:t xml:space="preserve"> </w:t>
      </w:r>
      <w:r>
        <w:t>the</w:t>
      </w:r>
      <w:r>
        <w:rPr>
          <w:spacing w:val="-5"/>
        </w:rPr>
        <w:t xml:space="preserve"> </w:t>
      </w:r>
      <w:r>
        <w:t>MHA</w:t>
      </w:r>
      <w:r>
        <w:rPr>
          <w:spacing w:val="-1"/>
        </w:rPr>
        <w:t xml:space="preserve"> </w:t>
      </w:r>
      <w:r>
        <w:t>access</w:t>
      </w:r>
      <w:r>
        <w:rPr>
          <w:spacing w:val="-1"/>
        </w:rPr>
        <w:t xml:space="preserve"> </w:t>
      </w:r>
      <w:r>
        <w:t>to</w:t>
      </w:r>
      <w:r>
        <w:rPr>
          <w:spacing w:val="-1"/>
        </w:rPr>
        <w:t xml:space="preserve"> </w:t>
      </w:r>
      <w:r>
        <w:t>the</w:t>
      </w:r>
      <w:r>
        <w:rPr>
          <w:spacing w:val="-4"/>
        </w:rPr>
        <w:t xml:space="preserve"> </w:t>
      </w:r>
      <w:r>
        <w:t>unit</w:t>
      </w:r>
      <w:r>
        <w:rPr>
          <w:spacing w:val="-1"/>
        </w:rPr>
        <w:t xml:space="preserve"> </w:t>
      </w:r>
      <w:r>
        <w:t>to</w:t>
      </w:r>
      <w:r>
        <w:rPr>
          <w:spacing w:val="-1"/>
        </w:rPr>
        <w:t xml:space="preserve"> </w:t>
      </w:r>
      <w:r>
        <w:t>make</w:t>
      </w:r>
      <w:r>
        <w:rPr>
          <w:spacing w:val="-4"/>
        </w:rPr>
        <w:t xml:space="preserve"> </w:t>
      </w:r>
      <w:r>
        <w:rPr>
          <w:spacing w:val="-2"/>
        </w:rPr>
        <w:t>repairs.</w:t>
      </w:r>
    </w:p>
    <w:p w14:paraId="724DCE7E" w14:textId="77777777" w:rsidR="00BA6C45" w:rsidRDefault="00C12AD7">
      <w:pPr>
        <w:pStyle w:val="Heading3"/>
        <w:spacing w:before="118"/>
      </w:pPr>
      <w:r>
        <w:t>Resident-Caused</w:t>
      </w:r>
      <w:r>
        <w:rPr>
          <w:spacing w:val="-9"/>
        </w:rPr>
        <w:t xml:space="preserve"> </w:t>
      </w:r>
      <w:r>
        <w:rPr>
          <w:spacing w:val="-2"/>
        </w:rPr>
        <w:t>Damages</w:t>
      </w:r>
    </w:p>
    <w:p w14:paraId="2DF7B01C" w14:textId="77777777" w:rsidR="00BA6C45" w:rsidRDefault="00C12AD7">
      <w:pPr>
        <w:pStyle w:val="BodyText"/>
      </w:pPr>
      <w:r>
        <w:rPr>
          <w:u w:val="single"/>
        </w:rPr>
        <w:t>MHA</w:t>
      </w:r>
      <w:r>
        <w:rPr>
          <w:spacing w:val="-4"/>
          <w:u w:val="single"/>
        </w:rPr>
        <w:t xml:space="preserve"> </w:t>
      </w:r>
      <w:r>
        <w:rPr>
          <w:spacing w:val="-2"/>
          <w:u w:val="single"/>
        </w:rPr>
        <w:t>Policy</w:t>
      </w:r>
    </w:p>
    <w:p w14:paraId="122BF139" w14:textId="77777777" w:rsidR="00BA6C45" w:rsidRDefault="00C12AD7">
      <w:pPr>
        <w:pStyle w:val="BodyText"/>
        <w:ind w:right="539"/>
      </w:pPr>
      <w:r>
        <w:t>Damages</w:t>
      </w:r>
      <w:r>
        <w:rPr>
          <w:spacing w:val="-3"/>
        </w:rPr>
        <w:t xml:space="preserve"> </w:t>
      </w:r>
      <w:r>
        <w:t>to</w:t>
      </w:r>
      <w:r>
        <w:rPr>
          <w:spacing w:val="-3"/>
        </w:rPr>
        <w:t xml:space="preserve"> </w:t>
      </w:r>
      <w:r>
        <w:t>the</w:t>
      </w:r>
      <w:r>
        <w:rPr>
          <w:spacing w:val="-4"/>
        </w:rPr>
        <w:t xml:space="preserve"> </w:t>
      </w:r>
      <w:r>
        <w:t>unit</w:t>
      </w:r>
      <w:r>
        <w:rPr>
          <w:spacing w:val="-3"/>
        </w:rPr>
        <w:t xml:space="preserve"> </w:t>
      </w:r>
      <w:r>
        <w:t>beyond</w:t>
      </w:r>
      <w:r>
        <w:rPr>
          <w:spacing w:val="-3"/>
        </w:rPr>
        <w:t xml:space="preserve"> </w:t>
      </w:r>
      <w:r>
        <w:t>wear</w:t>
      </w:r>
      <w:r>
        <w:rPr>
          <w:spacing w:val="-2"/>
        </w:rPr>
        <w:t xml:space="preserve"> </w:t>
      </w:r>
      <w:r>
        <w:t>and</w:t>
      </w:r>
      <w:r>
        <w:rPr>
          <w:spacing w:val="-3"/>
        </w:rPr>
        <w:t xml:space="preserve"> </w:t>
      </w:r>
      <w:r>
        <w:t>tear</w:t>
      </w:r>
      <w:r>
        <w:rPr>
          <w:spacing w:val="-4"/>
        </w:rPr>
        <w:t xml:space="preserve"> </w:t>
      </w:r>
      <w:r>
        <w:t>will</w:t>
      </w:r>
      <w:r>
        <w:rPr>
          <w:spacing w:val="-3"/>
        </w:rPr>
        <w:t xml:space="preserve"> </w:t>
      </w:r>
      <w:r>
        <w:t>be</w:t>
      </w:r>
      <w:r>
        <w:rPr>
          <w:spacing w:val="-2"/>
        </w:rPr>
        <w:t xml:space="preserve"> </w:t>
      </w:r>
      <w:r>
        <w:t>billed</w:t>
      </w:r>
      <w:r>
        <w:rPr>
          <w:spacing w:val="-3"/>
        </w:rPr>
        <w:t xml:space="preserve"> </w:t>
      </w:r>
      <w:r>
        <w:t>to</w:t>
      </w:r>
      <w:r>
        <w:rPr>
          <w:spacing w:val="-3"/>
        </w:rPr>
        <w:t xml:space="preserve"> </w:t>
      </w:r>
      <w:r>
        <w:t>the</w:t>
      </w:r>
      <w:r>
        <w:rPr>
          <w:spacing w:val="-4"/>
        </w:rPr>
        <w:t xml:space="preserve"> </w:t>
      </w:r>
      <w:r>
        <w:t>tenant</w:t>
      </w:r>
      <w:r>
        <w:rPr>
          <w:spacing w:val="-3"/>
        </w:rPr>
        <w:t xml:space="preserve"> </w:t>
      </w:r>
      <w:r>
        <w:t>in</w:t>
      </w:r>
      <w:r>
        <w:rPr>
          <w:spacing w:val="-3"/>
        </w:rPr>
        <w:t xml:space="preserve"> </w:t>
      </w:r>
      <w:r>
        <w:t>accordance</w:t>
      </w:r>
      <w:r>
        <w:rPr>
          <w:spacing w:val="-2"/>
        </w:rPr>
        <w:t xml:space="preserve"> </w:t>
      </w:r>
      <w:r>
        <w:t>with the policies in 8-I.F., Maintenance and Damage Charges.</w:t>
      </w:r>
    </w:p>
    <w:p w14:paraId="3AD1E363" w14:textId="77777777" w:rsidR="00BA6C45" w:rsidRDefault="00C12AD7">
      <w:pPr>
        <w:pStyle w:val="BodyText"/>
        <w:ind w:right="539"/>
      </w:pPr>
      <w:r>
        <w:t>Repeated</w:t>
      </w:r>
      <w:r>
        <w:rPr>
          <w:spacing w:val="-3"/>
        </w:rPr>
        <w:t xml:space="preserve"> </w:t>
      </w:r>
      <w:r>
        <w:t>or</w:t>
      </w:r>
      <w:r>
        <w:rPr>
          <w:spacing w:val="-2"/>
        </w:rPr>
        <w:t xml:space="preserve"> </w:t>
      </w:r>
      <w:r>
        <w:t>excessive</w:t>
      </w:r>
      <w:r>
        <w:rPr>
          <w:spacing w:val="-4"/>
        </w:rPr>
        <w:t xml:space="preserve"> </w:t>
      </w:r>
      <w:r>
        <w:t>damages</w:t>
      </w:r>
      <w:r>
        <w:rPr>
          <w:spacing w:val="-3"/>
        </w:rPr>
        <w:t xml:space="preserve"> </w:t>
      </w:r>
      <w:r>
        <w:t>to</w:t>
      </w:r>
      <w:r>
        <w:rPr>
          <w:spacing w:val="-3"/>
        </w:rPr>
        <w:t xml:space="preserve"> </w:t>
      </w:r>
      <w:r>
        <w:t>the</w:t>
      </w:r>
      <w:r>
        <w:rPr>
          <w:spacing w:val="-4"/>
        </w:rPr>
        <w:t xml:space="preserve"> </w:t>
      </w:r>
      <w:r>
        <w:t>unit</w:t>
      </w:r>
      <w:r>
        <w:rPr>
          <w:spacing w:val="-3"/>
        </w:rPr>
        <w:t xml:space="preserve"> </w:t>
      </w:r>
      <w:r>
        <w:t>beyond</w:t>
      </w:r>
      <w:r>
        <w:rPr>
          <w:spacing w:val="-3"/>
        </w:rPr>
        <w:t xml:space="preserve"> </w:t>
      </w:r>
      <w:r>
        <w:t>normal</w:t>
      </w:r>
      <w:r>
        <w:rPr>
          <w:spacing w:val="-3"/>
        </w:rPr>
        <w:t xml:space="preserve"> </w:t>
      </w:r>
      <w:r>
        <w:t>wear</w:t>
      </w:r>
      <w:r>
        <w:rPr>
          <w:spacing w:val="-4"/>
        </w:rPr>
        <w:t xml:space="preserve"> </w:t>
      </w:r>
      <w:r>
        <w:t>and</w:t>
      </w:r>
      <w:r>
        <w:rPr>
          <w:spacing w:val="-3"/>
        </w:rPr>
        <w:t xml:space="preserve"> </w:t>
      </w:r>
      <w:r>
        <w:t>tear</w:t>
      </w:r>
      <w:r>
        <w:rPr>
          <w:spacing w:val="-4"/>
        </w:rPr>
        <w:t xml:space="preserve"> </w:t>
      </w:r>
      <w:r>
        <w:t>will</w:t>
      </w:r>
      <w:r>
        <w:rPr>
          <w:spacing w:val="-3"/>
        </w:rPr>
        <w:t xml:space="preserve"> </w:t>
      </w:r>
      <w:r>
        <w:t xml:space="preserve">be </w:t>
      </w:r>
      <w:bookmarkStart w:id="385" w:name="Housekeeping"/>
      <w:bookmarkEnd w:id="385"/>
      <w:r>
        <w:t>considered a serious or repeated violation of the lease.</w:t>
      </w:r>
    </w:p>
    <w:p w14:paraId="210D11FA" w14:textId="77777777" w:rsidR="00BA6C45" w:rsidRDefault="00C12AD7">
      <w:pPr>
        <w:pStyle w:val="Heading4"/>
      </w:pPr>
      <w:r>
        <w:rPr>
          <w:spacing w:val="-2"/>
        </w:rPr>
        <w:t>Housekeeping</w:t>
      </w:r>
    </w:p>
    <w:p w14:paraId="0D776277" w14:textId="77777777" w:rsidR="00BA6C45" w:rsidRDefault="00C12AD7">
      <w:pPr>
        <w:pStyle w:val="BodyText"/>
      </w:pPr>
      <w:r>
        <w:rPr>
          <w:u w:val="single"/>
        </w:rPr>
        <w:t>MHA</w:t>
      </w:r>
      <w:r>
        <w:rPr>
          <w:spacing w:val="-4"/>
          <w:u w:val="single"/>
        </w:rPr>
        <w:t xml:space="preserve"> </w:t>
      </w:r>
      <w:r>
        <w:rPr>
          <w:spacing w:val="-2"/>
          <w:u w:val="single"/>
        </w:rPr>
        <w:t>Policy</w:t>
      </w:r>
    </w:p>
    <w:p w14:paraId="38091D03" w14:textId="77777777" w:rsidR="00BA6C45" w:rsidRDefault="00C12AD7">
      <w:pPr>
        <w:pStyle w:val="BodyText"/>
        <w:ind w:left="1079" w:right="539"/>
      </w:pPr>
      <w:r>
        <w:t>Residents whose housekeeping habits pose a non-emergency health or safety risk, encourage</w:t>
      </w:r>
      <w:r>
        <w:rPr>
          <w:spacing w:val="-4"/>
        </w:rPr>
        <w:t xml:space="preserve"> </w:t>
      </w:r>
      <w:r>
        <w:t>insect</w:t>
      </w:r>
      <w:r>
        <w:rPr>
          <w:spacing w:val="-3"/>
        </w:rPr>
        <w:t xml:space="preserve"> </w:t>
      </w:r>
      <w:r>
        <w:t>or</w:t>
      </w:r>
      <w:r>
        <w:rPr>
          <w:spacing w:val="-2"/>
        </w:rPr>
        <w:t xml:space="preserve"> </w:t>
      </w:r>
      <w:r>
        <w:t>rodent</w:t>
      </w:r>
      <w:r>
        <w:rPr>
          <w:spacing w:val="-3"/>
        </w:rPr>
        <w:t xml:space="preserve"> </w:t>
      </w:r>
      <w:r>
        <w:t>infestation,</w:t>
      </w:r>
      <w:r>
        <w:rPr>
          <w:spacing w:val="-3"/>
        </w:rPr>
        <w:t xml:space="preserve"> </w:t>
      </w:r>
      <w:r>
        <w:t>or</w:t>
      </w:r>
      <w:r>
        <w:rPr>
          <w:spacing w:val="-4"/>
        </w:rPr>
        <w:t xml:space="preserve"> </w:t>
      </w:r>
      <w:r>
        <w:t>cause</w:t>
      </w:r>
      <w:r>
        <w:rPr>
          <w:spacing w:val="-4"/>
        </w:rPr>
        <w:t xml:space="preserve"> </w:t>
      </w:r>
      <w:r>
        <w:t>damage</w:t>
      </w:r>
      <w:r>
        <w:rPr>
          <w:spacing w:val="-4"/>
        </w:rPr>
        <w:t xml:space="preserve"> </w:t>
      </w:r>
      <w:r>
        <w:t>to</w:t>
      </w:r>
      <w:r>
        <w:rPr>
          <w:spacing w:val="-3"/>
        </w:rPr>
        <w:t xml:space="preserve"> </w:t>
      </w:r>
      <w:r>
        <w:t>the</w:t>
      </w:r>
      <w:r>
        <w:rPr>
          <w:spacing w:val="-4"/>
        </w:rPr>
        <w:t xml:space="preserve"> </w:t>
      </w:r>
      <w:r>
        <w:t>unit</w:t>
      </w:r>
      <w:r>
        <w:rPr>
          <w:spacing w:val="-3"/>
        </w:rPr>
        <w:t xml:space="preserve"> </w:t>
      </w:r>
      <w:r>
        <w:t>are</w:t>
      </w:r>
      <w:r>
        <w:rPr>
          <w:spacing w:val="-4"/>
        </w:rPr>
        <w:t xml:space="preserve"> </w:t>
      </w:r>
      <w:r>
        <w:t>in</w:t>
      </w:r>
      <w:r>
        <w:rPr>
          <w:spacing w:val="-3"/>
        </w:rPr>
        <w:t xml:space="preserve"> </w:t>
      </w:r>
      <w:r>
        <w:t>violation</w:t>
      </w:r>
      <w:r>
        <w:rPr>
          <w:spacing w:val="-3"/>
        </w:rPr>
        <w:t xml:space="preserve"> </w:t>
      </w:r>
      <w:r>
        <w:t>of</w:t>
      </w:r>
      <w:r>
        <w:rPr>
          <w:spacing w:val="-4"/>
        </w:rPr>
        <w:t xml:space="preserve"> </w:t>
      </w:r>
      <w:r>
        <w:t>the lease. In these instances, the MHA will provide proper notice of a lease violation.</w:t>
      </w:r>
    </w:p>
    <w:p w14:paraId="50AAD541" w14:textId="77777777" w:rsidR="00BA6C45" w:rsidRDefault="00C12AD7">
      <w:pPr>
        <w:pStyle w:val="BodyText"/>
        <w:ind w:left="1079" w:right="528"/>
      </w:pPr>
      <w:r>
        <w:t>A</w:t>
      </w:r>
      <w:r>
        <w:rPr>
          <w:spacing w:val="-4"/>
        </w:rPr>
        <w:t xml:space="preserve"> </w:t>
      </w:r>
      <w:r>
        <w:t>reinspection</w:t>
      </w:r>
      <w:r>
        <w:rPr>
          <w:spacing w:val="-3"/>
        </w:rPr>
        <w:t xml:space="preserve"> </w:t>
      </w:r>
      <w:r>
        <w:t>will</w:t>
      </w:r>
      <w:r>
        <w:rPr>
          <w:spacing w:val="-3"/>
        </w:rPr>
        <w:t xml:space="preserve"> </w:t>
      </w:r>
      <w:r>
        <w:t>be</w:t>
      </w:r>
      <w:r>
        <w:rPr>
          <w:spacing w:val="-4"/>
        </w:rPr>
        <w:t xml:space="preserve"> </w:t>
      </w:r>
      <w:r>
        <w:t>conducted</w:t>
      </w:r>
      <w:r>
        <w:rPr>
          <w:spacing w:val="-3"/>
        </w:rPr>
        <w:t xml:space="preserve"> </w:t>
      </w:r>
      <w:r>
        <w:t>within</w:t>
      </w:r>
      <w:r>
        <w:rPr>
          <w:spacing w:val="-3"/>
        </w:rPr>
        <w:t xml:space="preserve"> </w:t>
      </w:r>
      <w:r>
        <w:t>30</w:t>
      </w:r>
      <w:r>
        <w:rPr>
          <w:spacing w:val="-3"/>
        </w:rPr>
        <w:t xml:space="preserve"> </w:t>
      </w:r>
      <w:r>
        <w:t>days</w:t>
      </w:r>
      <w:r>
        <w:rPr>
          <w:spacing w:val="-3"/>
        </w:rPr>
        <w:t xml:space="preserve"> </w:t>
      </w:r>
      <w:r>
        <w:t>to</w:t>
      </w:r>
      <w:r>
        <w:rPr>
          <w:spacing w:val="-3"/>
        </w:rPr>
        <w:t xml:space="preserve"> </w:t>
      </w:r>
      <w:r>
        <w:t>confirm</w:t>
      </w:r>
      <w:r>
        <w:rPr>
          <w:spacing w:val="-3"/>
        </w:rPr>
        <w:t xml:space="preserve"> </w:t>
      </w:r>
      <w:r>
        <w:t>that</w:t>
      </w:r>
      <w:r>
        <w:rPr>
          <w:spacing w:val="-3"/>
        </w:rPr>
        <w:t xml:space="preserve"> </w:t>
      </w:r>
      <w:r>
        <w:t>the</w:t>
      </w:r>
      <w:r>
        <w:rPr>
          <w:spacing w:val="-4"/>
        </w:rPr>
        <w:t xml:space="preserve"> </w:t>
      </w:r>
      <w:r>
        <w:t>resident</w:t>
      </w:r>
      <w:r>
        <w:rPr>
          <w:spacing w:val="-3"/>
        </w:rPr>
        <w:t xml:space="preserve"> </w:t>
      </w:r>
      <w:r>
        <w:t>has</w:t>
      </w:r>
      <w:r>
        <w:rPr>
          <w:spacing w:val="-3"/>
        </w:rPr>
        <w:t xml:space="preserve"> </w:t>
      </w:r>
      <w:r>
        <w:t>complied with the requirement to abate the problem. Failure to abate the problem or allow for a reinspection is considered a violation of the lease and may result in termination of</w:t>
      </w:r>
      <w:r>
        <w:rPr>
          <w:spacing w:val="40"/>
        </w:rPr>
        <w:t xml:space="preserve"> </w:t>
      </w:r>
      <w:r>
        <w:t>tenancy in accordance with Chapter 13.</w:t>
      </w:r>
    </w:p>
    <w:p w14:paraId="44C3FE4C" w14:textId="7E08F912" w:rsidR="00BA6C45" w:rsidRDefault="00C12AD7">
      <w:pPr>
        <w:pStyle w:val="BodyText"/>
        <w:ind w:left="1079" w:right="539"/>
      </w:pPr>
      <w:r>
        <w:t>Notices of lease violation will also be issued to residents who purposely disengage the unit’s</w:t>
      </w:r>
      <w:r>
        <w:rPr>
          <w:spacing w:val="-3"/>
        </w:rPr>
        <w:t xml:space="preserve"> </w:t>
      </w:r>
      <w:r>
        <w:t>smoke</w:t>
      </w:r>
      <w:r>
        <w:rPr>
          <w:spacing w:val="-4"/>
        </w:rPr>
        <w:t xml:space="preserve"> </w:t>
      </w:r>
      <w:r>
        <w:t>detector.</w:t>
      </w:r>
      <w:r>
        <w:rPr>
          <w:spacing w:val="-3"/>
        </w:rPr>
        <w:t xml:space="preserve"> </w:t>
      </w:r>
      <w:r>
        <w:t>Only</w:t>
      </w:r>
      <w:r>
        <w:rPr>
          <w:spacing w:val="-3"/>
        </w:rPr>
        <w:t xml:space="preserve"> </w:t>
      </w:r>
      <w:r>
        <w:t>one</w:t>
      </w:r>
      <w:r>
        <w:rPr>
          <w:spacing w:val="-4"/>
        </w:rPr>
        <w:t xml:space="preserve"> </w:t>
      </w:r>
      <w:r>
        <w:t>warning</w:t>
      </w:r>
      <w:r>
        <w:rPr>
          <w:spacing w:val="-3"/>
        </w:rPr>
        <w:t xml:space="preserve"> </w:t>
      </w:r>
      <w:r>
        <w:t>will</w:t>
      </w:r>
      <w:r>
        <w:rPr>
          <w:spacing w:val="-3"/>
        </w:rPr>
        <w:t xml:space="preserve"> </w:t>
      </w:r>
      <w:r>
        <w:t>be</w:t>
      </w:r>
      <w:r>
        <w:rPr>
          <w:spacing w:val="-2"/>
        </w:rPr>
        <w:t xml:space="preserve"> </w:t>
      </w:r>
      <w:r>
        <w:t>given.</w:t>
      </w:r>
      <w:r>
        <w:rPr>
          <w:spacing w:val="-3"/>
        </w:rPr>
        <w:t xml:space="preserve"> </w:t>
      </w:r>
      <w:r>
        <w:t>A</w:t>
      </w:r>
      <w:r>
        <w:rPr>
          <w:spacing w:val="-4"/>
        </w:rPr>
        <w:t xml:space="preserve"> </w:t>
      </w:r>
      <w:r>
        <w:t>second</w:t>
      </w:r>
      <w:r>
        <w:rPr>
          <w:spacing w:val="-3"/>
        </w:rPr>
        <w:t xml:space="preserve"> </w:t>
      </w:r>
      <w:r>
        <w:t>incidence</w:t>
      </w:r>
      <w:r>
        <w:rPr>
          <w:spacing w:val="-4"/>
        </w:rPr>
        <w:t xml:space="preserve"> </w:t>
      </w:r>
      <w:r>
        <w:t>will</w:t>
      </w:r>
      <w:r>
        <w:rPr>
          <w:spacing w:val="-3"/>
        </w:rPr>
        <w:t xml:space="preserve"> </w:t>
      </w:r>
      <w:r>
        <w:t>result</w:t>
      </w:r>
      <w:r>
        <w:rPr>
          <w:spacing w:val="-3"/>
        </w:rPr>
        <w:t xml:space="preserve"> </w:t>
      </w:r>
      <w:r>
        <w:t xml:space="preserve">in </w:t>
      </w:r>
      <w:r w:rsidR="00DD19B6">
        <w:t>a $100 fine per smoke detector</w:t>
      </w:r>
      <w:r w:rsidR="008D2E14">
        <w:t xml:space="preserve">.  A third incident will result in termination of the </w:t>
      </w:r>
      <w:r>
        <w:t>lease.</w:t>
      </w:r>
    </w:p>
    <w:p w14:paraId="2DFF81BA" w14:textId="77777777" w:rsidR="00BA6C45" w:rsidRDefault="00BA6C45">
      <w:pPr>
        <w:sectPr w:rsidR="00BA6C45">
          <w:pgSz w:w="12240" w:h="15840"/>
          <w:pgMar w:top="1480" w:right="920" w:bottom="1120" w:left="1080" w:header="0" w:footer="925" w:gutter="0"/>
          <w:cols w:space="720"/>
        </w:sectPr>
      </w:pPr>
    </w:p>
    <w:p w14:paraId="3E20876D" w14:textId="77777777" w:rsidR="00BA6C45" w:rsidRDefault="00BA6C45">
      <w:pPr>
        <w:pStyle w:val="BodyText"/>
        <w:spacing w:before="4"/>
        <w:ind w:left="0"/>
        <w:rPr>
          <w:sz w:val="17"/>
        </w:rPr>
      </w:pPr>
    </w:p>
    <w:p w14:paraId="00F825B0" w14:textId="77777777" w:rsidR="00BA6C45" w:rsidRDefault="00BA6C45">
      <w:pPr>
        <w:rPr>
          <w:sz w:val="17"/>
        </w:rPr>
        <w:sectPr w:rsidR="00BA6C45">
          <w:pgSz w:w="12240" w:h="15840"/>
          <w:pgMar w:top="1500" w:right="920" w:bottom="1120" w:left="1080" w:header="0" w:footer="925" w:gutter="0"/>
          <w:cols w:space="720"/>
        </w:sectPr>
      </w:pPr>
    </w:p>
    <w:p w14:paraId="4ACA702F" w14:textId="77777777" w:rsidR="00BA6C45" w:rsidRDefault="00BA6C45">
      <w:pPr>
        <w:pStyle w:val="BodyText"/>
        <w:spacing w:before="5"/>
        <w:ind w:left="0"/>
        <w:rPr>
          <w:sz w:val="6"/>
        </w:rPr>
      </w:pPr>
    </w:p>
    <w:p w14:paraId="533E8B19" w14:textId="2B0DCA03" w:rsidR="00BA6C45" w:rsidRDefault="009F0CC7">
      <w:pPr>
        <w:pStyle w:val="BodyText"/>
        <w:spacing w:before="0"/>
        <w:ind w:left="258"/>
        <w:rPr>
          <w:sz w:val="20"/>
        </w:rPr>
      </w:pPr>
      <w:r>
        <w:rPr>
          <w:noProof/>
          <w:sz w:val="20"/>
        </w:rPr>
        <mc:AlternateContent>
          <mc:Choice Requires="wps">
            <w:drawing>
              <wp:inline distT="0" distB="0" distL="0" distR="0" wp14:anchorId="6C8694D0" wp14:editId="33504FAF">
                <wp:extent cx="6087110" cy="205740"/>
                <wp:effectExtent l="11430" t="8890" r="6985" b="13970"/>
                <wp:docPr id="114"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5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2F3E35" w14:textId="77777777" w:rsidR="00BA6C45" w:rsidRDefault="00C12AD7">
                            <w:pPr>
                              <w:spacing w:before="16"/>
                              <w:ind w:left="184" w:right="183"/>
                              <w:jc w:val="center"/>
                              <w:rPr>
                                <w:b/>
                                <w:sz w:val="24"/>
                              </w:rPr>
                            </w:pPr>
                            <w:r>
                              <w:rPr>
                                <w:b/>
                                <w:sz w:val="24"/>
                              </w:rPr>
                              <w:t>EXHIBIT</w:t>
                            </w:r>
                            <w:r>
                              <w:rPr>
                                <w:b/>
                                <w:spacing w:val="-5"/>
                                <w:sz w:val="24"/>
                              </w:rPr>
                              <w:t xml:space="preserve"> </w:t>
                            </w:r>
                            <w:r>
                              <w:rPr>
                                <w:b/>
                                <w:sz w:val="24"/>
                              </w:rPr>
                              <w:t>8-1:</w:t>
                            </w:r>
                            <w:r>
                              <w:rPr>
                                <w:b/>
                                <w:spacing w:val="-7"/>
                                <w:sz w:val="24"/>
                              </w:rPr>
                              <w:t xml:space="preserve"> </w:t>
                            </w:r>
                            <w:r>
                              <w:rPr>
                                <w:b/>
                                <w:sz w:val="24"/>
                              </w:rPr>
                              <w:t>SMOKE-FREE</w:t>
                            </w:r>
                            <w:r>
                              <w:rPr>
                                <w:b/>
                                <w:spacing w:val="-4"/>
                                <w:sz w:val="24"/>
                              </w:rPr>
                              <w:t xml:space="preserve"> </w:t>
                            </w:r>
                            <w:r>
                              <w:rPr>
                                <w:b/>
                                <w:spacing w:val="-2"/>
                                <w:sz w:val="24"/>
                              </w:rPr>
                              <w:t>POLICY</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6C8694D0" id="docshape63" o:spid="_x0000_s1040" type="#_x0000_t202" style="width:479.3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" filled="f" strokeweight=".48pt">
                <v:textbox inset="0,0,0,0">
                  <w:txbxContent>
                    <w:p w14:paraId="672F3E35" w14:textId="77777777" w:rsidR="00BA6C45" w:rsidRDefault="00C12AD7">
                      <w:pPr>
                        <w:spacing w:before="16"/>
                        <w:ind w:left="184" w:right="183"/>
                        <w:jc w:val="center"/>
                        <w:rPr>
                          <w:b/>
                          <w:sz w:val="24"/>
                        </w:rPr>
                      </w:pPr>
                      <w:r>
                        <w:rPr>
                          <w:b/>
                          <w:sz w:val="24"/>
                        </w:rPr>
                        <w:t>EXHIBIT</w:t>
                      </w:r>
                      <w:r>
                        <w:rPr>
                          <w:b/>
                          <w:spacing w:val="-5"/>
                          <w:sz w:val="24"/>
                        </w:rPr>
                        <w:t xml:space="preserve"> </w:t>
                      </w:r>
                      <w:r>
                        <w:rPr>
                          <w:b/>
                          <w:sz w:val="24"/>
                        </w:rPr>
                        <w:t>8-1:</w:t>
                      </w:r>
                      <w:r>
                        <w:rPr>
                          <w:b/>
                          <w:spacing w:val="-7"/>
                          <w:sz w:val="24"/>
                        </w:rPr>
                        <w:t xml:space="preserve"> </w:t>
                      </w:r>
                      <w:r>
                        <w:rPr>
                          <w:b/>
                          <w:sz w:val="24"/>
                        </w:rPr>
                        <w:t>SMOKE-FREE</w:t>
                      </w:r>
                      <w:r>
                        <w:rPr>
                          <w:b/>
                          <w:spacing w:val="-4"/>
                          <w:sz w:val="24"/>
                        </w:rPr>
                        <w:t xml:space="preserve"> </w:t>
                      </w:r>
                      <w:r>
                        <w:rPr>
                          <w:b/>
                          <w:spacing w:val="-2"/>
                          <w:sz w:val="24"/>
                        </w:rPr>
                        <w:t>POLICY</w:t>
                      </w:r>
                    </w:p>
                  </w:txbxContent>
                </v:textbox>
                <w10:anchorlock/>
              </v:shape>
            </w:pict>
          </mc:Fallback>
        </mc:AlternateContent>
      </w:r>
    </w:p>
    <w:p w14:paraId="216B2316" w14:textId="77777777" w:rsidR="00BA6C45" w:rsidRDefault="00C12AD7">
      <w:pPr>
        <w:pStyle w:val="BodyText"/>
        <w:spacing w:before="58"/>
        <w:ind w:left="360" w:right="539"/>
      </w:pPr>
      <w:r>
        <w:t>In</w:t>
      </w:r>
      <w:r>
        <w:rPr>
          <w:spacing w:val="-2"/>
        </w:rPr>
        <w:t xml:space="preserve"> </w:t>
      </w:r>
      <w:r>
        <w:t>accordance</w:t>
      </w:r>
      <w:r>
        <w:rPr>
          <w:spacing w:val="-8"/>
        </w:rPr>
        <w:t xml:space="preserve"> </w:t>
      </w:r>
      <w:r>
        <w:t>with</w:t>
      </w:r>
      <w:r>
        <w:rPr>
          <w:spacing w:val="-7"/>
        </w:rPr>
        <w:t xml:space="preserve"> </w:t>
      </w:r>
      <w:r>
        <w:t>HUD</w:t>
      </w:r>
      <w:r>
        <w:rPr>
          <w:spacing w:val="-3"/>
        </w:rPr>
        <w:t xml:space="preserve"> </w:t>
      </w:r>
      <w:r>
        <w:t>regulations,</w:t>
      </w:r>
      <w:r>
        <w:rPr>
          <w:spacing w:val="-7"/>
        </w:rPr>
        <w:t xml:space="preserve"> </w:t>
      </w:r>
      <w:r>
        <w:t>the</w:t>
      </w:r>
      <w:r>
        <w:rPr>
          <w:spacing w:val="-8"/>
        </w:rPr>
        <w:t xml:space="preserve"> </w:t>
      </w:r>
      <w:r>
        <w:t>Housing</w:t>
      </w:r>
      <w:r>
        <w:rPr>
          <w:spacing w:val="-7"/>
        </w:rPr>
        <w:t xml:space="preserve"> </w:t>
      </w:r>
      <w:r>
        <w:t>Authority</w:t>
      </w:r>
      <w:r>
        <w:rPr>
          <w:spacing w:val="-4"/>
        </w:rPr>
        <w:t xml:space="preserve"> </w:t>
      </w:r>
      <w:r>
        <w:t>has</w:t>
      </w:r>
      <w:r>
        <w:rPr>
          <w:spacing w:val="-7"/>
        </w:rPr>
        <w:t xml:space="preserve"> </w:t>
      </w:r>
      <w:r>
        <w:t>adopted</w:t>
      </w:r>
      <w:r>
        <w:rPr>
          <w:spacing w:val="-7"/>
        </w:rPr>
        <w:t xml:space="preserve"> </w:t>
      </w:r>
      <w:r>
        <w:t>these</w:t>
      </w:r>
      <w:r>
        <w:rPr>
          <w:spacing w:val="-8"/>
        </w:rPr>
        <w:t xml:space="preserve"> </w:t>
      </w:r>
      <w:r>
        <w:t>smoke-free policies. The policies are effective as of Board approval date.</w:t>
      </w:r>
    </w:p>
    <w:p w14:paraId="262DD723" w14:textId="77777777" w:rsidR="00BA6C45" w:rsidRDefault="00C12AD7">
      <w:pPr>
        <w:pStyle w:val="BodyText"/>
        <w:ind w:left="360" w:right="539"/>
      </w:pPr>
      <w:r>
        <w:t>Due to the increased risk of fire, increased maintenance costs, and the known health effects of secondhand smoke, smoking is prohibited in all living units and interior areas, including but not limited to hallways, rental and administrative offices, community centers, day care centers, laundry</w:t>
      </w:r>
      <w:r>
        <w:rPr>
          <w:spacing w:val="-6"/>
        </w:rPr>
        <w:t xml:space="preserve"> </w:t>
      </w:r>
      <w:r>
        <w:t>centers,</w:t>
      </w:r>
      <w:r>
        <w:rPr>
          <w:spacing w:val="-4"/>
        </w:rPr>
        <w:t xml:space="preserve"> </w:t>
      </w:r>
      <w:r>
        <w:t>and</w:t>
      </w:r>
      <w:r>
        <w:rPr>
          <w:spacing w:val="-6"/>
        </w:rPr>
        <w:t xml:space="preserve"> </w:t>
      </w:r>
      <w:r>
        <w:t>similar</w:t>
      </w:r>
      <w:r>
        <w:rPr>
          <w:spacing w:val="-7"/>
        </w:rPr>
        <w:t xml:space="preserve"> </w:t>
      </w:r>
      <w:r>
        <w:t>structures.</w:t>
      </w:r>
      <w:r>
        <w:rPr>
          <w:spacing w:val="-4"/>
        </w:rPr>
        <w:t xml:space="preserve"> </w:t>
      </w:r>
      <w:r>
        <w:t>Smoking</w:t>
      </w:r>
      <w:r>
        <w:rPr>
          <w:spacing w:val="-6"/>
        </w:rPr>
        <w:t xml:space="preserve"> </w:t>
      </w:r>
      <w:r>
        <w:t>is</w:t>
      </w:r>
      <w:r>
        <w:rPr>
          <w:spacing w:val="-6"/>
        </w:rPr>
        <w:t xml:space="preserve"> </w:t>
      </w:r>
      <w:r>
        <w:t>also</w:t>
      </w:r>
      <w:r>
        <w:rPr>
          <w:spacing w:val="-6"/>
        </w:rPr>
        <w:t xml:space="preserve"> </w:t>
      </w:r>
      <w:r>
        <w:t>prohibited</w:t>
      </w:r>
      <w:r>
        <w:rPr>
          <w:spacing w:val="-3"/>
        </w:rPr>
        <w:t xml:space="preserve"> </w:t>
      </w:r>
      <w:r>
        <w:t>in</w:t>
      </w:r>
      <w:r>
        <w:rPr>
          <w:spacing w:val="-3"/>
        </w:rPr>
        <w:t xml:space="preserve"> </w:t>
      </w:r>
      <w:r>
        <w:t>outdoor</w:t>
      </w:r>
      <w:r>
        <w:rPr>
          <w:spacing w:val="-7"/>
        </w:rPr>
        <w:t xml:space="preserve"> </w:t>
      </w:r>
      <w:r>
        <w:t>areas</w:t>
      </w:r>
      <w:r>
        <w:rPr>
          <w:spacing w:val="-3"/>
        </w:rPr>
        <w:t xml:space="preserve"> </w:t>
      </w:r>
      <w:r>
        <w:t>within</w:t>
      </w:r>
      <w:r>
        <w:rPr>
          <w:spacing w:val="-6"/>
        </w:rPr>
        <w:t xml:space="preserve"> </w:t>
      </w:r>
      <w:r>
        <w:t>25</w:t>
      </w:r>
      <w:r>
        <w:rPr>
          <w:spacing w:val="-3"/>
        </w:rPr>
        <w:t xml:space="preserve"> </w:t>
      </w:r>
      <w:r>
        <w:t>feet from public housing and administrative office buildings.</w:t>
      </w:r>
    </w:p>
    <w:p w14:paraId="47A332E1" w14:textId="77777777" w:rsidR="00BA6C45" w:rsidRDefault="00C12AD7">
      <w:pPr>
        <w:pStyle w:val="BodyText"/>
        <w:spacing w:before="121"/>
        <w:ind w:left="360" w:right="539"/>
      </w:pPr>
      <w:r>
        <w:t>This</w:t>
      </w:r>
      <w:r>
        <w:rPr>
          <w:spacing w:val="-1"/>
        </w:rPr>
        <w:t xml:space="preserve"> </w:t>
      </w:r>
      <w:r>
        <w:t>policy</w:t>
      </w:r>
      <w:r>
        <w:rPr>
          <w:spacing w:val="-1"/>
        </w:rPr>
        <w:t xml:space="preserve"> </w:t>
      </w:r>
      <w:r>
        <w:t>applies</w:t>
      </w:r>
      <w:r>
        <w:rPr>
          <w:spacing w:val="-1"/>
        </w:rPr>
        <w:t xml:space="preserve"> </w:t>
      </w:r>
      <w:r>
        <w:t>to</w:t>
      </w:r>
      <w:r>
        <w:rPr>
          <w:spacing w:val="-1"/>
        </w:rPr>
        <w:t xml:space="preserve"> </w:t>
      </w:r>
      <w:r>
        <w:t>all</w:t>
      </w:r>
      <w:r>
        <w:rPr>
          <w:spacing w:val="-1"/>
        </w:rPr>
        <w:t xml:space="preserve"> </w:t>
      </w:r>
      <w:r>
        <w:t>employees,</w:t>
      </w:r>
      <w:r>
        <w:rPr>
          <w:spacing w:val="-1"/>
        </w:rPr>
        <w:t xml:space="preserve"> </w:t>
      </w:r>
      <w:r>
        <w:t>residents,</w:t>
      </w:r>
      <w:r>
        <w:rPr>
          <w:spacing w:val="-1"/>
        </w:rPr>
        <w:t xml:space="preserve"> </w:t>
      </w:r>
      <w:r>
        <w:t>household</w:t>
      </w:r>
      <w:r>
        <w:rPr>
          <w:spacing w:val="-1"/>
        </w:rPr>
        <w:t xml:space="preserve"> </w:t>
      </w:r>
      <w:r>
        <w:t>members,</w:t>
      </w:r>
      <w:r>
        <w:rPr>
          <w:spacing w:val="-1"/>
        </w:rPr>
        <w:t xml:space="preserve"> </w:t>
      </w:r>
      <w:r>
        <w:t>guests,</w:t>
      </w:r>
      <w:r>
        <w:rPr>
          <w:spacing w:val="-1"/>
        </w:rPr>
        <w:t xml:space="preserve"> </w:t>
      </w:r>
      <w:r>
        <w:t>and</w:t>
      </w:r>
      <w:r>
        <w:rPr>
          <w:spacing w:val="-1"/>
        </w:rPr>
        <w:t xml:space="preserve"> </w:t>
      </w:r>
      <w:r>
        <w:t>service</w:t>
      </w:r>
      <w:r>
        <w:rPr>
          <w:spacing w:val="-2"/>
        </w:rPr>
        <w:t xml:space="preserve"> </w:t>
      </w:r>
      <w:r>
        <w:t>persons. Residents</w:t>
      </w:r>
      <w:r>
        <w:rPr>
          <w:spacing w:val="-7"/>
        </w:rPr>
        <w:t xml:space="preserve"> </w:t>
      </w:r>
      <w:r>
        <w:t>are</w:t>
      </w:r>
      <w:r>
        <w:rPr>
          <w:spacing w:val="-2"/>
        </w:rPr>
        <w:t xml:space="preserve"> </w:t>
      </w:r>
      <w:r>
        <w:t>responsible</w:t>
      </w:r>
      <w:r>
        <w:rPr>
          <w:spacing w:val="-2"/>
        </w:rPr>
        <w:t xml:space="preserve"> </w:t>
      </w:r>
      <w:r>
        <w:t>for</w:t>
      </w:r>
      <w:r>
        <w:rPr>
          <w:spacing w:val="-5"/>
        </w:rPr>
        <w:t xml:space="preserve"> </w:t>
      </w:r>
      <w:r>
        <w:t>ensuring</w:t>
      </w:r>
      <w:r>
        <w:rPr>
          <w:spacing w:val="-2"/>
        </w:rPr>
        <w:t xml:space="preserve"> </w:t>
      </w:r>
      <w:r>
        <w:t>that</w:t>
      </w:r>
      <w:r>
        <w:rPr>
          <w:spacing w:val="-3"/>
        </w:rPr>
        <w:t xml:space="preserve"> </w:t>
      </w:r>
      <w:r>
        <w:t>household</w:t>
      </w:r>
      <w:r>
        <w:rPr>
          <w:spacing w:val="-1"/>
        </w:rPr>
        <w:t xml:space="preserve"> </w:t>
      </w:r>
      <w:r>
        <w:t>members</w:t>
      </w:r>
      <w:r>
        <w:rPr>
          <w:spacing w:val="-1"/>
        </w:rPr>
        <w:t xml:space="preserve"> </w:t>
      </w:r>
      <w:r>
        <w:t>and</w:t>
      </w:r>
      <w:r>
        <w:rPr>
          <w:spacing w:val="-3"/>
        </w:rPr>
        <w:t xml:space="preserve"> </w:t>
      </w:r>
      <w:r>
        <w:t>guests</w:t>
      </w:r>
      <w:r>
        <w:rPr>
          <w:spacing w:val="-1"/>
        </w:rPr>
        <w:t xml:space="preserve"> </w:t>
      </w:r>
      <w:r>
        <w:t>comply</w:t>
      </w:r>
      <w:r>
        <w:rPr>
          <w:spacing w:val="-4"/>
        </w:rPr>
        <w:t xml:space="preserve"> </w:t>
      </w:r>
      <w:r>
        <w:t>with</w:t>
      </w:r>
      <w:r>
        <w:rPr>
          <w:spacing w:val="-1"/>
        </w:rPr>
        <w:t xml:space="preserve"> </w:t>
      </w:r>
      <w:r>
        <w:t>this</w:t>
      </w:r>
      <w:r>
        <w:rPr>
          <w:spacing w:val="-1"/>
        </w:rPr>
        <w:t xml:space="preserve"> </w:t>
      </w:r>
      <w:r>
        <w:rPr>
          <w:spacing w:val="-2"/>
        </w:rPr>
        <w:t>rule.</w:t>
      </w:r>
    </w:p>
    <w:p w14:paraId="5AE3C16C" w14:textId="77777777" w:rsidR="00BA6C45" w:rsidRDefault="00C12AD7">
      <w:pPr>
        <w:pStyle w:val="BodyText"/>
        <w:ind w:left="360" w:right="1248"/>
        <w:jc w:val="both"/>
      </w:pPr>
      <w:r>
        <w:t>The</w:t>
      </w:r>
      <w:r>
        <w:rPr>
          <w:spacing w:val="-4"/>
        </w:rPr>
        <w:t xml:space="preserve"> </w:t>
      </w:r>
      <w:r>
        <w:t>term</w:t>
      </w:r>
      <w:r>
        <w:rPr>
          <w:spacing w:val="-3"/>
        </w:rPr>
        <w:t xml:space="preserve"> </w:t>
      </w:r>
      <w:r>
        <w:t>“smoking”</w:t>
      </w:r>
      <w:r>
        <w:rPr>
          <w:spacing w:val="-2"/>
        </w:rPr>
        <w:t xml:space="preserve"> </w:t>
      </w:r>
      <w:r>
        <w:t>means</w:t>
      </w:r>
      <w:r>
        <w:rPr>
          <w:spacing w:val="-3"/>
        </w:rPr>
        <w:t xml:space="preserve"> </w:t>
      </w:r>
      <w:r>
        <w:t>any</w:t>
      </w:r>
      <w:r>
        <w:rPr>
          <w:spacing w:val="-3"/>
        </w:rPr>
        <w:t xml:space="preserve"> </w:t>
      </w:r>
      <w:r>
        <w:t>inhaling,</w:t>
      </w:r>
      <w:r>
        <w:rPr>
          <w:spacing w:val="-3"/>
        </w:rPr>
        <w:t xml:space="preserve"> </w:t>
      </w:r>
      <w:r>
        <w:t>exhaling,</w:t>
      </w:r>
      <w:r>
        <w:rPr>
          <w:spacing w:val="-3"/>
        </w:rPr>
        <w:t xml:space="preserve"> </w:t>
      </w:r>
      <w:r>
        <w:t>burning,</w:t>
      </w:r>
      <w:r>
        <w:rPr>
          <w:spacing w:val="-3"/>
        </w:rPr>
        <w:t xml:space="preserve"> </w:t>
      </w:r>
      <w:r>
        <w:t>or</w:t>
      </w:r>
      <w:r>
        <w:rPr>
          <w:spacing w:val="-4"/>
        </w:rPr>
        <w:t xml:space="preserve"> </w:t>
      </w:r>
      <w:r>
        <w:t>carrying</w:t>
      </w:r>
      <w:r>
        <w:rPr>
          <w:spacing w:val="-2"/>
        </w:rPr>
        <w:t xml:space="preserve"> </w:t>
      </w:r>
      <w:r>
        <w:t>any</w:t>
      </w:r>
      <w:r>
        <w:rPr>
          <w:spacing w:val="-2"/>
        </w:rPr>
        <w:t xml:space="preserve"> </w:t>
      </w:r>
      <w:r>
        <w:t>lighted</w:t>
      </w:r>
      <w:r>
        <w:rPr>
          <w:spacing w:val="-3"/>
        </w:rPr>
        <w:t xml:space="preserve"> </w:t>
      </w:r>
      <w:r>
        <w:t>cigar, cigarette,</w:t>
      </w:r>
      <w:r>
        <w:rPr>
          <w:spacing w:val="-3"/>
        </w:rPr>
        <w:t xml:space="preserve"> </w:t>
      </w:r>
      <w:r>
        <w:t>pipe,</w:t>
      </w:r>
      <w:r>
        <w:rPr>
          <w:spacing w:val="-3"/>
        </w:rPr>
        <w:t xml:space="preserve"> </w:t>
      </w:r>
      <w:r>
        <w:t>or</w:t>
      </w:r>
      <w:r>
        <w:rPr>
          <w:spacing w:val="-4"/>
        </w:rPr>
        <w:t xml:space="preserve"> </w:t>
      </w:r>
      <w:r>
        <w:t>other</w:t>
      </w:r>
      <w:r>
        <w:rPr>
          <w:spacing w:val="-4"/>
        </w:rPr>
        <w:t xml:space="preserve"> </w:t>
      </w:r>
      <w:r>
        <w:t>prohibited</w:t>
      </w:r>
      <w:r>
        <w:rPr>
          <w:spacing w:val="-3"/>
        </w:rPr>
        <w:t xml:space="preserve"> </w:t>
      </w:r>
      <w:r>
        <w:t>tobacco</w:t>
      </w:r>
      <w:r>
        <w:rPr>
          <w:spacing w:val="-3"/>
        </w:rPr>
        <w:t xml:space="preserve"> </w:t>
      </w:r>
      <w:r>
        <w:t>product</w:t>
      </w:r>
      <w:r>
        <w:rPr>
          <w:spacing w:val="-3"/>
        </w:rPr>
        <w:t xml:space="preserve"> </w:t>
      </w:r>
      <w:r>
        <w:t>in</w:t>
      </w:r>
      <w:r>
        <w:rPr>
          <w:spacing w:val="-3"/>
        </w:rPr>
        <w:t xml:space="preserve"> </w:t>
      </w:r>
      <w:r>
        <w:t>any</w:t>
      </w:r>
      <w:r>
        <w:rPr>
          <w:spacing w:val="-3"/>
        </w:rPr>
        <w:t xml:space="preserve"> </w:t>
      </w:r>
      <w:r>
        <w:t>manner</w:t>
      </w:r>
      <w:r>
        <w:rPr>
          <w:spacing w:val="-2"/>
        </w:rPr>
        <w:t xml:space="preserve"> </w:t>
      </w:r>
      <w:r>
        <w:t>or</w:t>
      </w:r>
      <w:r>
        <w:rPr>
          <w:spacing w:val="-4"/>
        </w:rPr>
        <w:t xml:space="preserve"> </w:t>
      </w:r>
      <w:r>
        <w:t>any</w:t>
      </w:r>
      <w:r>
        <w:rPr>
          <w:spacing w:val="-1"/>
        </w:rPr>
        <w:t xml:space="preserve"> </w:t>
      </w:r>
      <w:r>
        <w:t>form.</w:t>
      </w:r>
      <w:r>
        <w:rPr>
          <w:spacing w:val="-3"/>
        </w:rPr>
        <w:t xml:space="preserve"> </w:t>
      </w:r>
      <w:r>
        <w:t>Prohibited tobacco products include water pipes or hookahs.</w:t>
      </w:r>
    </w:p>
    <w:p w14:paraId="6E802459" w14:textId="77777777" w:rsidR="00BA6C45" w:rsidRDefault="00C12AD7">
      <w:pPr>
        <w:pStyle w:val="BodyText"/>
        <w:ind w:left="360" w:right="1089"/>
        <w:jc w:val="both"/>
      </w:pPr>
      <w:r>
        <w:t>Violation</w:t>
      </w:r>
      <w:r>
        <w:rPr>
          <w:spacing w:val="-3"/>
        </w:rPr>
        <w:t xml:space="preserve"> </w:t>
      </w:r>
      <w:r>
        <w:t>of</w:t>
      </w:r>
      <w:r>
        <w:rPr>
          <w:spacing w:val="-4"/>
        </w:rPr>
        <w:t xml:space="preserve"> </w:t>
      </w:r>
      <w:r>
        <w:t>the</w:t>
      </w:r>
      <w:r>
        <w:rPr>
          <w:spacing w:val="-4"/>
        </w:rPr>
        <w:t xml:space="preserve"> </w:t>
      </w:r>
      <w:r>
        <w:t>smoke-free</w:t>
      </w:r>
      <w:r>
        <w:rPr>
          <w:spacing w:val="-4"/>
        </w:rPr>
        <w:t xml:space="preserve"> </w:t>
      </w:r>
      <w:r>
        <w:t>policy</w:t>
      </w:r>
      <w:r>
        <w:rPr>
          <w:spacing w:val="-3"/>
        </w:rPr>
        <w:t xml:space="preserve"> </w:t>
      </w:r>
      <w:r>
        <w:t>constitutes</w:t>
      </w:r>
      <w:r>
        <w:rPr>
          <w:spacing w:val="-3"/>
        </w:rPr>
        <w:t xml:space="preserve"> </w:t>
      </w:r>
      <w:r>
        <w:t>a</w:t>
      </w:r>
      <w:r>
        <w:rPr>
          <w:spacing w:val="-2"/>
        </w:rPr>
        <w:t xml:space="preserve"> </w:t>
      </w:r>
      <w:r>
        <w:t>violation</w:t>
      </w:r>
      <w:r>
        <w:rPr>
          <w:spacing w:val="-3"/>
        </w:rPr>
        <w:t xml:space="preserve"> </w:t>
      </w:r>
      <w:r>
        <w:t>of</w:t>
      </w:r>
      <w:r>
        <w:rPr>
          <w:spacing w:val="-4"/>
        </w:rPr>
        <w:t xml:space="preserve"> </w:t>
      </w:r>
      <w:r>
        <w:t>the</w:t>
      </w:r>
      <w:r>
        <w:rPr>
          <w:spacing w:val="-4"/>
        </w:rPr>
        <w:t xml:space="preserve"> </w:t>
      </w:r>
      <w:r>
        <w:t>terms</w:t>
      </w:r>
      <w:r>
        <w:rPr>
          <w:spacing w:val="-3"/>
        </w:rPr>
        <w:t xml:space="preserve"> </w:t>
      </w:r>
      <w:r>
        <w:t>of</w:t>
      </w:r>
      <w:r>
        <w:rPr>
          <w:spacing w:val="-2"/>
        </w:rPr>
        <w:t xml:space="preserve"> </w:t>
      </w:r>
      <w:r>
        <w:t>the</w:t>
      </w:r>
      <w:r>
        <w:rPr>
          <w:spacing w:val="-4"/>
        </w:rPr>
        <w:t xml:space="preserve"> </w:t>
      </w:r>
      <w:r>
        <w:t>public</w:t>
      </w:r>
      <w:r>
        <w:rPr>
          <w:spacing w:val="-4"/>
        </w:rPr>
        <w:t xml:space="preserve"> </w:t>
      </w:r>
      <w:r>
        <w:t>housing lease. Consequences of lease violations include termination of tenancy.</w:t>
      </w:r>
    </w:p>
    <w:p w14:paraId="44FF5B8C" w14:textId="77777777" w:rsidR="00BA6C45" w:rsidRDefault="00BA6C45">
      <w:pPr>
        <w:pStyle w:val="BodyText"/>
        <w:spacing w:before="10"/>
        <w:ind w:left="0"/>
        <w:rPr>
          <w:sz w:val="20"/>
        </w:rPr>
      </w:pPr>
    </w:p>
    <w:p w14:paraId="1367F562" w14:textId="77777777" w:rsidR="00BA6C45" w:rsidRDefault="00C12AD7">
      <w:pPr>
        <w:pStyle w:val="Heading2"/>
        <w:spacing w:before="0"/>
        <w:jc w:val="both"/>
      </w:pPr>
      <w:bookmarkStart w:id="386" w:name="MHA_POLICY"/>
      <w:bookmarkEnd w:id="386"/>
      <w:r>
        <w:t>MHA</w:t>
      </w:r>
      <w:r>
        <w:rPr>
          <w:spacing w:val="-4"/>
        </w:rPr>
        <w:t xml:space="preserve"> </w:t>
      </w:r>
      <w:r>
        <w:rPr>
          <w:spacing w:val="-2"/>
        </w:rPr>
        <w:t>POLICY</w:t>
      </w:r>
    </w:p>
    <w:p w14:paraId="163D7D2E" w14:textId="77777777" w:rsidR="00BA6C45" w:rsidRDefault="00BA6C45">
      <w:pPr>
        <w:pStyle w:val="BodyText"/>
        <w:spacing w:before="10"/>
        <w:ind w:left="0"/>
        <w:rPr>
          <w:b/>
          <w:sz w:val="20"/>
        </w:rPr>
      </w:pPr>
    </w:p>
    <w:p w14:paraId="4FF8199D" w14:textId="77777777" w:rsidR="00BA6C45" w:rsidRDefault="00C12AD7">
      <w:pPr>
        <w:pStyle w:val="BodyText"/>
        <w:spacing w:before="0"/>
        <w:ind w:left="359" w:right="598"/>
      </w:pPr>
      <w:r>
        <w:t>Residents</w:t>
      </w:r>
      <w:r>
        <w:rPr>
          <w:spacing w:val="-3"/>
        </w:rPr>
        <w:t xml:space="preserve"> </w:t>
      </w:r>
      <w:r>
        <w:t>and</w:t>
      </w:r>
      <w:r>
        <w:rPr>
          <w:spacing w:val="-3"/>
        </w:rPr>
        <w:t xml:space="preserve"> </w:t>
      </w:r>
      <w:r>
        <w:t>members</w:t>
      </w:r>
      <w:r>
        <w:rPr>
          <w:spacing w:val="-1"/>
        </w:rPr>
        <w:t xml:space="preserve"> </w:t>
      </w:r>
      <w:r>
        <w:t>of</w:t>
      </w:r>
      <w:r>
        <w:rPr>
          <w:spacing w:val="-4"/>
        </w:rPr>
        <w:t xml:space="preserve"> </w:t>
      </w:r>
      <w:r>
        <w:t>Resident’s</w:t>
      </w:r>
      <w:r>
        <w:rPr>
          <w:spacing w:val="-3"/>
        </w:rPr>
        <w:t xml:space="preserve"> </w:t>
      </w:r>
      <w:r>
        <w:t>household</w:t>
      </w:r>
      <w:r>
        <w:rPr>
          <w:spacing w:val="-1"/>
        </w:rPr>
        <w:t xml:space="preserve"> </w:t>
      </w:r>
      <w:r>
        <w:t>shall</w:t>
      </w:r>
      <w:r>
        <w:rPr>
          <w:spacing w:val="-3"/>
        </w:rPr>
        <w:t xml:space="preserve"> </w:t>
      </w:r>
      <w:r>
        <w:t>not</w:t>
      </w:r>
      <w:r>
        <w:rPr>
          <w:spacing w:val="-3"/>
        </w:rPr>
        <w:t xml:space="preserve"> </w:t>
      </w:r>
      <w:r>
        <w:t>smoke</w:t>
      </w:r>
      <w:r>
        <w:rPr>
          <w:spacing w:val="-4"/>
        </w:rPr>
        <w:t xml:space="preserve"> </w:t>
      </w:r>
      <w:r>
        <w:t>anywhere</w:t>
      </w:r>
      <w:r>
        <w:rPr>
          <w:spacing w:val="-4"/>
        </w:rPr>
        <w:t xml:space="preserve"> </w:t>
      </w:r>
      <w:r>
        <w:t>in</w:t>
      </w:r>
      <w:r>
        <w:rPr>
          <w:spacing w:val="-3"/>
        </w:rPr>
        <w:t xml:space="preserve"> </w:t>
      </w:r>
      <w:r>
        <w:t>dwelling</w:t>
      </w:r>
      <w:r>
        <w:rPr>
          <w:spacing w:val="-3"/>
        </w:rPr>
        <w:t xml:space="preserve"> </w:t>
      </w:r>
      <w:r>
        <w:t>units,</w:t>
      </w:r>
      <w:r>
        <w:rPr>
          <w:spacing w:val="-3"/>
        </w:rPr>
        <w:t xml:space="preserve"> </w:t>
      </w:r>
      <w:r>
        <w:t>in the building where the Resident’s dwelling is located or in any of the common areas (or adjoining grounds of such building or other parts of the rental community), nor shall Residents permit guests or visitors under the control of Resident to do so.</w:t>
      </w:r>
    </w:p>
    <w:p w14:paraId="7BFB75F2" w14:textId="77777777" w:rsidR="00BA6C45" w:rsidRDefault="00BA6C45">
      <w:pPr>
        <w:sectPr w:rsidR="00BA6C45">
          <w:pgSz w:w="12240" w:h="15840"/>
          <w:pgMar w:top="1500" w:right="920" w:bottom="1120" w:left="1080" w:header="0" w:footer="925" w:gutter="0"/>
          <w:cols w:space="720"/>
        </w:sectPr>
      </w:pPr>
    </w:p>
    <w:p w14:paraId="78E8C3EA" w14:textId="77777777" w:rsidR="00BA6C45" w:rsidRDefault="00C12AD7">
      <w:pPr>
        <w:pStyle w:val="Heading3"/>
        <w:spacing w:before="79"/>
        <w:ind w:left="1080"/>
      </w:pPr>
      <w:bookmarkStart w:id="387" w:name="Electronic_Nicotine_Delivery_Systems_(EN"/>
      <w:bookmarkEnd w:id="387"/>
      <w:r>
        <w:t>Electronic</w:t>
      </w:r>
      <w:r>
        <w:rPr>
          <w:spacing w:val="-7"/>
        </w:rPr>
        <w:t xml:space="preserve"> </w:t>
      </w:r>
      <w:r>
        <w:t>Nicotine</w:t>
      </w:r>
      <w:r>
        <w:rPr>
          <w:spacing w:val="-6"/>
        </w:rPr>
        <w:t xml:space="preserve"> </w:t>
      </w:r>
      <w:r>
        <w:t>Delivery</w:t>
      </w:r>
      <w:r>
        <w:rPr>
          <w:spacing w:val="-2"/>
        </w:rPr>
        <w:t xml:space="preserve"> </w:t>
      </w:r>
      <w:r>
        <w:t>Systems</w:t>
      </w:r>
      <w:r>
        <w:rPr>
          <w:spacing w:val="-5"/>
        </w:rPr>
        <w:t xml:space="preserve"> </w:t>
      </w:r>
      <w:r>
        <w:rPr>
          <w:spacing w:val="-2"/>
        </w:rPr>
        <w:t>(ENDS)</w:t>
      </w:r>
    </w:p>
    <w:p w14:paraId="14B0E3B8" w14:textId="77777777" w:rsidR="00BA6C45" w:rsidRDefault="00C12AD7">
      <w:pPr>
        <w:pStyle w:val="BodyText"/>
        <w:ind w:left="359" w:right="539"/>
      </w:pPr>
      <w:r>
        <w:t>Electronic</w:t>
      </w:r>
      <w:r>
        <w:rPr>
          <w:spacing w:val="-8"/>
        </w:rPr>
        <w:t xml:space="preserve"> </w:t>
      </w:r>
      <w:r>
        <w:t>nicotine</w:t>
      </w:r>
      <w:r>
        <w:rPr>
          <w:spacing w:val="-8"/>
        </w:rPr>
        <w:t xml:space="preserve"> </w:t>
      </w:r>
      <w:r>
        <w:t>delivery</w:t>
      </w:r>
      <w:r>
        <w:rPr>
          <w:spacing w:val="-7"/>
        </w:rPr>
        <w:t xml:space="preserve"> </w:t>
      </w:r>
      <w:r>
        <w:t>systems</w:t>
      </w:r>
      <w:r>
        <w:rPr>
          <w:spacing w:val="-7"/>
        </w:rPr>
        <w:t xml:space="preserve"> </w:t>
      </w:r>
      <w:r>
        <w:t>(ENDS)</w:t>
      </w:r>
      <w:r>
        <w:rPr>
          <w:spacing w:val="-8"/>
        </w:rPr>
        <w:t xml:space="preserve"> </w:t>
      </w:r>
      <w:r>
        <w:t>include</w:t>
      </w:r>
      <w:r>
        <w:rPr>
          <w:spacing w:val="-8"/>
        </w:rPr>
        <w:t xml:space="preserve"> </w:t>
      </w:r>
      <w:r>
        <w:t>e-cigarettes,</w:t>
      </w:r>
      <w:r>
        <w:rPr>
          <w:spacing w:val="-7"/>
        </w:rPr>
        <w:t xml:space="preserve"> </w:t>
      </w:r>
      <w:r>
        <w:t>nicotine</w:t>
      </w:r>
      <w:r>
        <w:rPr>
          <w:spacing w:val="-3"/>
        </w:rPr>
        <w:t xml:space="preserve"> </w:t>
      </w:r>
      <w:r>
        <w:t>inhalers,</w:t>
      </w:r>
      <w:r>
        <w:rPr>
          <w:spacing w:val="-7"/>
        </w:rPr>
        <w:t xml:space="preserve"> </w:t>
      </w:r>
      <w:r>
        <w:t>and</w:t>
      </w:r>
      <w:r>
        <w:rPr>
          <w:spacing w:val="-7"/>
        </w:rPr>
        <w:t xml:space="preserve"> </w:t>
      </w:r>
      <w:r>
        <w:t xml:space="preserve">vaping </w:t>
      </w:r>
      <w:r>
        <w:rPr>
          <w:spacing w:val="-2"/>
        </w:rPr>
        <w:t>devices.</w:t>
      </w:r>
    </w:p>
    <w:p w14:paraId="611CB91F" w14:textId="77777777" w:rsidR="00BA6C45" w:rsidRDefault="00C12AD7">
      <w:pPr>
        <w:pStyle w:val="BodyText"/>
        <w:ind w:left="1079" w:firstLine="60"/>
      </w:pPr>
      <w:r>
        <w:t>Use</w:t>
      </w:r>
      <w:r>
        <w:rPr>
          <w:spacing w:val="-4"/>
        </w:rPr>
        <w:t xml:space="preserve"> </w:t>
      </w:r>
      <w:r>
        <w:t>of</w:t>
      </w:r>
      <w:r>
        <w:rPr>
          <w:spacing w:val="-4"/>
        </w:rPr>
        <w:t xml:space="preserve"> </w:t>
      </w:r>
      <w:r>
        <w:t>ENDS</w:t>
      </w:r>
      <w:r>
        <w:rPr>
          <w:spacing w:val="-3"/>
        </w:rPr>
        <w:t xml:space="preserve"> </w:t>
      </w:r>
      <w:r>
        <w:t>is</w:t>
      </w:r>
      <w:r>
        <w:rPr>
          <w:spacing w:val="-3"/>
        </w:rPr>
        <w:t xml:space="preserve"> </w:t>
      </w:r>
      <w:r>
        <w:t>not</w:t>
      </w:r>
      <w:r>
        <w:rPr>
          <w:spacing w:val="-3"/>
        </w:rPr>
        <w:t xml:space="preserve"> </w:t>
      </w:r>
      <w:r>
        <w:t>permitted</w:t>
      </w:r>
      <w:r>
        <w:rPr>
          <w:spacing w:val="-3"/>
        </w:rPr>
        <w:t xml:space="preserve"> </w:t>
      </w:r>
      <w:r>
        <w:t>in</w:t>
      </w:r>
      <w:r>
        <w:rPr>
          <w:spacing w:val="-3"/>
        </w:rPr>
        <w:t xml:space="preserve"> </w:t>
      </w:r>
      <w:r>
        <w:t>public</w:t>
      </w:r>
      <w:r>
        <w:rPr>
          <w:spacing w:val="-4"/>
        </w:rPr>
        <w:t xml:space="preserve"> </w:t>
      </w:r>
      <w:r>
        <w:t>housing</w:t>
      </w:r>
      <w:r>
        <w:rPr>
          <w:spacing w:val="-5"/>
        </w:rPr>
        <w:t xml:space="preserve"> </w:t>
      </w:r>
      <w:r>
        <w:t>units,</w:t>
      </w:r>
      <w:r>
        <w:rPr>
          <w:spacing w:val="-3"/>
        </w:rPr>
        <w:t xml:space="preserve"> </w:t>
      </w:r>
      <w:r>
        <w:t>common</w:t>
      </w:r>
      <w:r>
        <w:rPr>
          <w:spacing w:val="-3"/>
        </w:rPr>
        <w:t xml:space="preserve"> </w:t>
      </w:r>
      <w:r>
        <w:t>areas,</w:t>
      </w:r>
      <w:r>
        <w:rPr>
          <w:spacing w:val="-3"/>
        </w:rPr>
        <w:t xml:space="preserve"> </w:t>
      </w:r>
      <w:r>
        <w:t>or</w:t>
      </w:r>
      <w:r>
        <w:rPr>
          <w:spacing w:val="-4"/>
        </w:rPr>
        <w:t xml:space="preserve"> </w:t>
      </w:r>
      <w:r>
        <w:t>in</w:t>
      </w:r>
      <w:r>
        <w:rPr>
          <w:spacing w:val="-3"/>
        </w:rPr>
        <w:t xml:space="preserve"> </w:t>
      </w:r>
      <w:r>
        <w:t>outdoor</w:t>
      </w:r>
      <w:r>
        <w:rPr>
          <w:spacing w:val="-4"/>
        </w:rPr>
        <w:t xml:space="preserve"> </w:t>
      </w:r>
      <w:r>
        <w:t>areas within 25 feet from housing and administrative buildings.</w:t>
      </w:r>
    </w:p>
    <w:p w14:paraId="25F6CBB4" w14:textId="77777777" w:rsidR="00BA6C45" w:rsidRDefault="00C12AD7">
      <w:pPr>
        <w:pStyle w:val="Heading3"/>
        <w:ind w:left="359"/>
      </w:pPr>
      <w:bookmarkStart w:id="388" w:name="Effective_Date"/>
      <w:bookmarkEnd w:id="388"/>
      <w:r>
        <w:t>Effective</w:t>
      </w:r>
      <w:r>
        <w:rPr>
          <w:spacing w:val="-7"/>
        </w:rPr>
        <w:t xml:space="preserve"> </w:t>
      </w:r>
      <w:r>
        <w:rPr>
          <w:spacing w:val="-4"/>
        </w:rPr>
        <w:t>Date</w:t>
      </w:r>
    </w:p>
    <w:p w14:paraId="07F19262" w14:textId="77777777" w:rsidR="00BA6C45" w:rsidRDefault="00C12AD7">
      <w:pPr>
        <w:pStyle w:val="BodyText"/>
        <w:ind w:left="359"/>
      </w:pPr>
      <w:r>
        <w:t>The</w:t>
      </w:r>
      <w:r>
        <w:rPr>
          <w:spacing w:val="-6"/>
        </w:rPr>
        <w:t xml:space="preserve"> </w:t>
      </w:r>
      <w:r>
        <w:t>MHA’s</w:t>
      </w:r>
      <w:r>
        <w:rPr>
          <w:spacing w:val="-1"/>
        </w:rPr>
        <w:t xml:space="preserve"> </w:t>
      </w:r>
      <w:r>
        <w:t>effective</w:t>
      </w:r>
      <w:r>
        <w:rPr>
          <w:spacing w:val="-5"/>
        </w:rPr>
        <w:t xml:space="preserve"> </w:t>
      </w:r>
      <w:r>
        <w:t>date(s)</w:t>
      </w:r>
      <w:r>
        <w:rPr>
          <w:spacing w:val="-6"/>
        </w:rPr>
        <w:t xml:space="preserve"> </w:t>
      </w:r>
      <w:r>
        <w:t>of</w:t>
      </w:r>
      <w:r>
        <w:rPr>
          <w:spacing w:val="-2"/>
        </w:rPr>
        <w:t xml:space="preserve"> </w:t>
      </w:r>
      <w:r>
        <w:t>this</w:t>
      </w:r>
      <w:r>
        <w:rPr>
          <w:spacing w:val="-1"/>
        </w:rPr>
        <w:t xml:space="preserve"> </w:t>
      </w:r>
      <w:r>
        <w:t>smoke-free</w:t>
      </w:r>
      <w:r>
        <w:rPr>
          <w:spacing w:val="-3"/>
        </w:rPr>
        <w:t xml:space="preserve"> </w:t>
      </w:r>
      <w:r>
        <w:t>policy</w:t>
      </w:r>
      <w:r>
        <w:rPr>
          <w:spacing w:val="-1"/>
        </w:rPr>
        <w:t xml:space="preserve"> </w:t>
      </w:r>
      <w:r>
        <w:t>is/are</w:t>
      </w:r>
      <w:r>
        <w:rPr>
          <w:spacing w:val="-5"/>
        </w:rPr>
        <w:t xml:space="preserve"> </w:t>
      </w:r>
      <w:r>
        <w:t>as</w:t>
      </w:r>
      <w:r>
        <w:rPr>
          <w:spacing w:val="-1"/>
        </w:rPr>
        <w:t xml:space="preserve"> </w:t>
      </w:r>
      <w:r>
        <w:rPr>
          <w:spacing w:val="-2"/>
        </w:rPr>
        <w:t>follows:</w:t>
      </w:r>
    </w:p>
    <w:p w14:paraId="598972D8" w14:textId="77777777" w:rsidR="00BA6C45" w:rsidRDefault="00C12AD7">
      <w:pPr>
        <w:pStyle w:val="BodyText"/>
        <w:spacing w:before="122" w:line="237" w:lineRule="auto"/>
        <w:ind w:left="1079" w:right="539"/>
      </w:pPr>
      <w:r>
        <w:t>Example</w:t>
      </w:r>
      <w:r>
        <w:rPr>
          <w:spacing w:val="-7"/>
        </w:rPr>
        <w:t xml:space="preserve"> </w:t>
      </w:r>
      <w:r>
        <w:t>1:</w:t>
      </w:r>
      <w:r>
        <w:rPr>
          <w:spacing w:val="-3"/>
        </w:rPr>
        <w:t xml:space="preserve"> </w:t>
      </w:r>
      <w:r>
        <w:t>The</w:t>
      </w:r>
      <w:r>
        <w:rPr>
          <w:spacing w:val="-7"/>
        </w:rPr>
        <w:t xml:space="preserve"> </w:t>
      </w:r>
      <w:r>
        <w:t>smoke-free</w:t>
      </w:r>
      <w:r>
        <w:rPr>
          <w:spacing w:val="-7"/>
        </w:rPr>
        <w:t xml:space="preserve"> </w:t>
      </w:r>
      <w:r>
        <w:t>policy</w:t>
      </w:r>
      <w:r>
        <w:rPr>
          <w:spacing w:val="-3"/>
        </w:rPr>
        <w:t xml:space="preserve"> </w:t>
      </w:r>
      <w:r>
        <w:t>will</w:t>
      </w:r>
      <w:r>
        <w:rPr>
          <w:spacing w:val="-3"/>
        </w:rPr>
        <w:t xml:space="preserve"> </w:t>
      </w:r>
      <w:r>
        <w:t>be</w:t>
      </w:r>
      <w:r>
        <w:rPr>
          <w:spacing w:val="-7"/>
        </w:rPr>
        <w:t xml:space="preserve"> </w:t>
      </w:r>
      <w:r>
        <w:t>effective</w:t>
      </w:r>
      <w:r>
        <w:rPr>
          <w:spacing w:val="-7"/>
        </w:rPr>
        <w:t xml:space="preserve"> </w:t>
      </w:r>
      <w:r>
        <w:t>for</w:t>
      </w:r>
      <w:r>
        <w:rPr>
          <w:spacing w:val="-4"/>
        </w:rPr>
        <w:t xml:space="preserve"> </w:t>
      </w:r>
      <w:r>
        <w:t>all</w:t>
      </w:r>
      <w:r>
        <w:rPr>
          <w:spacing w:val="-3"/>
        </w:rPr>
        <w:t xml:space="preserve"> </w:t>
      </w:r>
      <w:r>
        <w:t>residents,</w:t>
      </w:r>
      <w:r>
        <w:rPr>
          <w:spacing w:val="-6"/>
        </w:rPr>
        <w:t xml:space="preserve"> </w:t>
      </w:r>
      <w:r>
        <w:t>household</w:t>
      </w:r>
      <w:r>
        <w:rPr>
          <w:spacing w:val="-3"/>
        </w:rPr>
        <w:t xml:space="preserve"> </w:t>
      </w:r>
      <w:r>
        <w:t xml:space="preserve">members, </w:t>
      </w:r>
      <w:bookmarkStart w:id="389" w:name="Enforcement"/>
      <w:bookmarkEnd w:id="389"/>
      <w:r>
        <w:t>employees, guests, and service persons on JULY 30, 2018.</w:t>
      </w:r>
    </w:p>
    <w:p w14:paraId="0907BFFC" w14:textId="77777777" w:rsidR="00BA6C45" w:rsidRDefault="00C12AD7">
      <w:pPr>
        <w:pStyle w:val="Heading3"/>
        <w:spacing w:before="121"/>
        <w:ind w:left="359"/>
      </w:pPr>
      <w:r>
        <w:rPr>
          <w:spacing w:val="-2"/>
        </w:rPr>
        <w:t>Enforcement</w:t>
      </w:r>
    </w:p>
    <w:p w14:paraId="095CCF29" w14:textId="77777777" w:rsidR="00BA6C45" w:rsidRDefault="00C12AD7">
      <w:pPr>
        <w:pStyle w:val="BodyText"/>
        <w:ind w:left="359" w:right="544"/>
      </w:pPr>
      <w:r>
        <w:t>The</w:t>
      </w:r>
      <w:r>
        <w:rPr>
          <w:spacing w:val="-4"/>
        </w:rPr>
        <w:t xml:space="preserve"> </w:t>
      </w:r>
      <w:r>
        <w:t>MHA</w:t>
      </w:r>
      <w:r>
        <w:rPr>
          <w:spacing w:val="-4"/>
        </w:rPr>
        <w:t xml:space="preserve"> </w:t>
      </w:r>
      <w:r>
        <w:t>must</w:t>
      </w:r>
      <w:r>
        <w:rPr>
          <w:spacing w:val="-3"/>
        </w:rPr>
        <w:t xml:space="preserve"> </w:t>
      </w:r>
      <w:r>
        <w:t>enforce</w:t>
      </w:r>
      <w:r>
        <w:rPr>
          <w:spacing w:val="-4"/>
        </w:rPr>
        <w:t xml:space="preserve"> </w:t>
      </w:r>
      <w:r>
        <w:t>smoke-free</w:t>
      </w:r>
      <w:r>
        <w:rPr>
          <w:spacing w:val="-4"/>
        </w:rPr>
        <w:t xml:space="preserve"> </w:t>
      </w:r>
      <w:r>
        <w:t>policies</w:t>
      </w:r>
      <w:r>
        <w:rPr>
          <w:spacing w:val="-3"/>
        </w:rPr>
        <w:t xml:space="preserve"> </w:t>
      </w:r>
      <w:r>
        <w:t>when</w:t>
      </w:r>
      <w:r>
        <w:rPr>
          <w:spacing w:val="-1"/>
        </w:rPr>
        <w:t xml:space="preserve"> </w:t>
      </w:r>
      <w:r>
        <w:t>a</w:t>
      </w:r>
      <w:r>
        <w:rPr>
          <w:spacing w:val="-4"/>
        </w:rPr>
        <w:t xml:space="preserve"> </w:t>
      </w:r>
      <w:r>
        <w:t>resident</w:t>
      </w:r>
      <w:r>
        <w:rPr>
          <w:spacing w:val="-3"/>
        </w:rPr>
        <w:t xml:space="preserve"> </w:t>
      </w:r>
      <w:r>
        <w:t>violates</w:t>
      </w:r>
      <w:r>
        <w:rPr>
          <w:spacing w:val="-3"/>
        </w:rPr>
        <w:t xml:space="preserve"> </w:t>
      </w:r>
      <w:r>
        <w:t>this</w:t>
      </w:r>
      <w:r>
        <w:rPr>
          <w:spacing w:val="-3"/>
        </w:rPr>
        <w:t xml:space="preserve"> </w:t>
      </w:r>
      <w:r>
        <w:t>policy.</w:t>
      </w:r>
      <w:r>
        <w:rPr>
          <w:spacing w:val="-3"/>
        </w:rPr>
        <w:t xml:space="preserve"> </w:t>
      </w:r>
      <w:r>
        <w:t>When</w:t>
      </w:r>
      <w:r>
        <w:rPr>
          <w:spacing w:val="-3"/>
        </w:rPr>
        <w:t xml:space="preserve"> </w:t>
      </w:r>
      <w:r>
        <w:t>enforcing the lease, the MHA will provide due process and allow residents to exercise their right to an informal settlement and formal hearing. The MHA will not evict a resident for a single incident of smoking in violation of this policy. As such, the MHA will implement a graduated enforcement framework that includes escalating warnings. Prior to pursuing eviction for</w:t>
      </w:r>
      <w:r>
        <w:rPr>
          <w:spacing w:val="40"/>
        </w:rPr>
        <w:t xml:space="preserve"> </w:t>
      </w:r>
      <w:r>
        <w:t>violation of smoke-free policies, the MHA will take specific, progressive monitoring and enforcement actions, while at the same time educating tenants and providing smoking cessation information. The lease will identify the actions that constitute a policy violation, quantify the number of documented, verified violations that warrant enforcement action, state any</w:t>
      </w:r>
      <w:r>
        <w:rPr>
          <w:spacing w:val="40"/>
        </w:rPr>
        <w:t xml:space="preserve"> </w:t>
      </w:r>
      <w:r>
        <w:t>disciplinary actions that will be taken for persistent non-responsiveness or repeated noncompliance, and state how many instances of noncompliance will constitute a violation.</w:t>
      </w:r>
    </w:p>
    <w:p w14:paraId="48841C9B" w14:textId="77777777" w:rsidR="00BA6C45" w:rsidRDefault="00C12AD7">
      <w:pPr>
        <w:pStyle w:val="BodyText"/>
        <w:spacing w:before="0"/>
        <w:ind w:left="359" w:right="524"/>
      </w:pPr>
      <w:r>
        <w:t>Tenancy termination and eviction will be pursued only as a last resort. The MHA may terminate tenancy at any time for violations of the lease and failure to otherwise fulfill household obligations</w:t>
      </w:r>
      <w:r>
        <w:rPr>
          <w:spacing w:val="-3"/>
        </w:rPr>
        <w:t xml:space="preserve"> </w:t>
      </w:r>
      <w:r>
        <w:t>if</w:t>
      </w:r>
      <w:r>
        <w:rPr>
          <w:spacing w:val="-4"/>
        </w:rPr>
        <w:t xml:space="preserve"> </w:t>
      </w:r>
      <w:r>
        <w:t>resident</w:t>
      </w:r>
      <w:r>
        <w:rPr>
          <w:spacing w:val="-3"/>
        </w:rPr>
        <w:t xml:space="preserve"> </w:t>
      </w:r>
      <w:r>
        <w:t>behavior</w:t>
      </w:r>
      <w:r>
        <w:rPr>
          <w:spacing w:val="-4"/>
        </w:rPr>
        <w:t xml:space="preserve"> </w:t>
      </w:r>
      <w:r>
        <w:t>disturbs</w:t>
      </w:r>
      <w:r>
        <w:rPr>
          <w:spacing w:val="-3"/>
        </w:rPr>
        <w:t xml:space="preserve"> </w:t>
      </w:r>
      <w:r>
        <w:t>other</w:t>
      </w:r>
      <w:r>
        <w:rPr>
          <w:spacing w:val="-4"/>
        </w:rPr>
        <w:t xml:space="preserve"> </w:t>
      </w:r>
      <w:r>
        <w:t>residents’</w:t>
      </w:r>
      <w:r>
        <w:rPr>
          <w:spacing w:val="-4"/>
        </w:rPr>
        <w:t xml:space="preserve"> </w:t>
      </w:r>
      <w:r>
        <w:t>peaceful</w:t>
      </w:r>
      <w:r>
        <w:rPr>
          <w:spacing w:val="-3"/>
        </w:rPr>
        <w:t xml:space="preserve"> </w:t>
      </w:r>
      <w:r>
        <w:t>enjoyment</w:t>
      </w:r>
      <w:r>
        <w:rPr>
          <w:spacing w:val="-3"/>
        </w:rPr>
        <w:t xml:space="preserve"> </w:t>
      </w:r>
      <w:r>
        <w:t>and</w:t>
      </w:r>
      <w:r>
        <w:rPr>
          <w:spacing w:val="-3"/>
        </w:rPr>
        <w:t xml:space="preserve"> </w:t>
      </w:r>
      <w:r>
        <w:t>is</w:t>
      </w:r>
      <w:r>
        <w:rPr>
          <w:spacing w:val="-3"/>
        </w:rPr>
        <w:t xml:space="preserve"> </w:t>
      </w:r>
      <w:r>
        <w:t>not</w:t>
      </w:r>
      <w:r>
        <w:rPr>
          <w:spacing w:val="-3"/>
        </w:rPr>
        <w:t xml:space="preserve"> </w:t>
      </w:r>
      <w:r>
        <w:t>conducive to maintaining the property in a decent, safe, and sanitary condition.</w:t>
      </w:r>
    </w:p>
    <w:p w14:paraId="0F4A2F71" w14:textId="77777777" w:rsidR="00BA6C45" w:rsidRDefault="00BA6C45">
      <w:pPr>
        <w:sectPr w:rsidR="00BA6C45">
          <w:pgSz w:w="12240" w:h="15840"/>
          <w:pgMar w:top="1480" w:right="920" w:bottom="1120" w:left="1080" w:header="0" w:footer="925" w:gutter="0"/>
          <w:cols w:space="720"/>
        </w:sectPr>
      </w:pPr>
    </w:p>
    <w:p w14:paraId="2C0AC051" w14:textId="77777777" w:rsidR="00BA6C45" w:rsidRDefault="00C12AD7">
      <w:pPr>
        <w:pStyle w:val="BodyText"/>
        <w:spacing w:before="79"/>
        <w:ind w:firstLine="60"/>
      </w:pPr>
      <w:r>
        <w:t>Upon issuance of a written warning from the property manager and/or a documented complaint,</w:t>
      </w:r>
      <w:r>
        <w:rPr>
          <w:spacing w:val="-3"/>
        </w:rPr>
        <w:t xml:space="preserve"> </w:t>
      </w:r>
      <w:r>
        <w:t>the</w:t>
      </w:r>
      <w:r>
        <w:rPr>
          <w:spacing w:val="-4"/>
        </w:rPr>
        <w:t xml:space="preserve"> </w:t>
      </w:r>
      <w:r>
        <w:t>MHA</w:t>
      </w:r>
      <w:r>
        <w:rPr>
          <w:spacing w:val="-4"/>
        </w:rPr>
        <w:t xml:space="preserve"> </w:t>
      </w:r>
      <w:r>
        <w:t>will</w:t>
      </w:r>
      <w:r>
        <w:rPr>
          <w:spacing w:val="-3"/>
        </w:rPr>
        <w:t xml:space="preserve"> </w:t>
      </w:r>
      <w:r>
        <w:t>increase</w:t>
      </w:r>
      <w:r>
        <w:rPr>
          <w:spacing w:val="-4"/>
        </w:rPr>
        <w:t xml:space="preserve"> </w:t>
      </w:r>
      <w:r>
        <w:t>the</w:t>
      </w:r>
      <w:r>
        <w:rPr>
          <w:spacing w:val="-4"/>
        </w:rPr>
        <w:t xml:space="preserve"> </w:t>
      </w:r>
      <w:r>
        <w:t>frequency</w:t>
      </w:r>
      <w:r>
        <w:rPr>
          <w:spacing w:val="-3"/>
        </w:rPr>
        <w:t xml:space="preserve"> </w:t>
      </w:r>
      <w:r>
        <w:t>of</w:t>
      </w:r>
      <w:r>
        <w:rPr>
          <w:spacing w:val="-4"/>
        </w:rPr>
        <w:t xml:space="preserve"> </w:t>
      </w:r>
      <w:r>
        <w:t>unit</w:t>
      </w:r>
      <w:r>
        <w:rPr>
          <w:spacing w:val="-3"/>
        </w:rPr>
        <w:t xml:space="preserve"> </w:t>
      </w:r>
      <w:r>
        <w:t>inspections</w:t>
      </w:r>
      <w:r>
        <w:rPr>
          <w:spacing w:val="-3"/>
        </w:rPr>
        <w:t xml:space="preserve"> </w:t>
      </w:r>
      <w:r>
        <w:t>for</w:t>
      </w:r>
      <w:r>
        <w:rPr>
          <w:spacing w:val="-4"/>
        </w:rPr>
        <w:t xml:space="preserve"> </w:t>
      </w:r>
      <w:r>
        <w:t>a</w:t>
      </w:r>
      <w:r>
        <w:rPr>
          <w:spacing w:val="-4"/>
        </w:rPr>
        <w:t xml:space="preserve"> </w:t>
      </w:r>
      <w:r>
        <w:t>suspected</w:t>
      </w:r>
      <w:r>
        <w:rPr>
          <w:spacing w:val="-3"/>
        </w:rPr>
        <w:t xml:space="preserve"> </w:t>
      </w:r>
      <w:r>
        <w:t xml:space="preserve">policy </w:t>
      </w:r>
      <w:r>
        <w:rPr>
          <w:spacing w:val="-2"/>
        </w:rPr>
        <w:t>violator.</w:t>
      </w:r>
    </w:p>
    <w:p w14:paraId="3380BB18" w14:textId="77777777" w:rsidR="00BA6C45" w:rsidRDefault="00C12AD7">
      <w:pPr>
        <w:pStyle w:val="BodyText"/>
        <w:ind w:left="1140"/>
      </w:pPr>
      <w:r>
        <w:t>The</w:t>
      </w:r>
      <w:r>
        <w:rPr>
          <w:spacing w:val="-7"/>
        </w:rPr>
        <w:t xml:space="preserve"> </w:t>
      </w:r>
      <w:r>
        <w:t>MHA</w:t>
      </w:r>
      <w:r>
        <w:rPr>
          <w:spacing w:val="-4"/>
        </w:rPr>
        <w:t xml:space="preserve"> </w:t>
      </w:r>
      <w:r>
        <w:t>will</w:t>
      </w:r>
      <w:r>
        <w:rPr>
          <w:spacing w:val="-1"/>
        </w:rPr>
        <w:t xml:space="preserve"> </w:t>
      </w:r>
      <w:r>
        <w:t>provide</w:t>
      </w:r>
      <w:r>
        <w:rPr>
          <w:spacing w:val="-5"/>
        </w:rPr>
        <w:t xml:space="preserve"> </w:t>
      </w:r>
      <w:r>
        <w:t>information</w:t>
      </w:r>
      <w:r>
        <w:rPr>
          <w:spacing w:val="-1"/>
        </w:rPr>
        <w:t xml:space="preserve"> </w:t>
      </w:r>
      <w:r>
        <w:t>and</w:t>
      </w:r>
      <w:r>
        <w:rPr>
          <w:spacing w:val="-2"/>
        </w:rPr>
        <w:t xml:space="preserve"> </w:t>
      </w:r>
      <w:r>
        <w:t>resources</w:t>
      </w:r>
      <w:r>
        <w:rPr>
          <w:spacing w:val="1"/>
        </w:rPr>
        <w:t xml:space="preserve"> </w:t>
      </w:r>
      <w:r>
        <w:t>on</w:t>
      </w:r>
      <w:r>
        <w:rPr>
          <w:spacing w:val="-1"/>
        </w:rPr>
        <w:t xml:space="preserve"> </w:t>
      </w:r>
      <w:r>
        <w:t>smoking</w:t>
      </w:r>
      <w:r>
        <w:rPr>
          <w:spacing w:val="-1"/>
        </w:rPr>
        <w:t xml:space="preserve"> </w:t>
      </w:r>
      <w:r>
        <w:rPr>
          <w:spacing w:val="-2"/>
        </w:rPr>
        <w:t>cessation.</w:t>
      </w:r>
    </w:p>
    <w:p w14:paraId="6C964F1F" w14:textId="77777777" w:rsidR="00BA6C45" w:rsidRDefault="00C12AD7">
      <w:pPr>
        <w:pStyle w:val="BodyText"/>
        <w:ind w:right="731" w:firstLine="60"/>
      </w:pPr>
      <w:r>
        <w:t>If</w:t>
      </w:r>
      <w:r>
        <w:rPr>
          <w:spacing w:val="-4"/>
        </w:rPr>
        <w:t xml:space="preserve"> </w:t>
      </w:r>
      <w:r>
        <w:t>the</w:t>
      </w:r>
      <w:r>
        <w:rPr>
          <w:spacing w:val="-4"/>
        </w:rPr>
        <w:t xml:space="preserve"> </w:t>
      </w:r>
      <w:r>
        <w:t>resident</w:t>
      </w:r>
      <w:r>
        <w:rPr>
          <w:spacing w:val="-3"/>
        </w:rPr>
        <w:t xml:space="preserve"> </w:t>
      </w:r>
      <w:r>
        <w:t>does</w:t>
      </w:r>
      <w:r>
        <w:rPr>
          <w:spacing w:val="-3"/>
        </w:rPr>
        <w:t xml:space="preserve"> </w:t>
      </w:r>
      <w:r>
        <w:t>not</w:t>
      </w:r>
      <w:r>
        <w:rPr>
          <w:spacing w:val="-3"/>
        </w:rPr>
        <w:t xml:space="preserve"> </w:t>
      </w:r>
      <w:r>
        <w:t>have</w:t>
      </w:r>
      <w:r>
        <w:rPr>
          <w:spacing w:val="-4"/>
        </w:rPr>
        <w:t xml:space="preserve"> </w:t>
      </w:r>
      <w:r>
        <w:t>any</w:t>
      </w:r>
      <w:r>
        <w:rPr>
          <w:spacing w:val="-3"/>
        </w:rPr>
        <w:t xml:space="preserve"> </w:t>
      </w:r>
      <w:r>
        <w:t>new</w:t>
      </w:r>
      <w:r>
        <w:rPr>
          <w:spacing w:val="-4"/>
        </w:rPr>
        <w:t xml:space="preserve"> </w:t>
      </w:r>
      <w:r>
        <w:t>violations</w:t>
      </w:r>
      <w:r>
        <w:rPr>
          <w:spacing w:val="-3"/>
        </w:rPr>
        <w:t xml:space="preserve"> </w:t>
      </w:r>
      <w:r>
        <w:t>for</w:t>
      </w:r>
      <w:r>
        <w:rPr>
          <w:spacing w:val="-4"/>
        </w:rPr>
        <w:t xml:space="preserve"> </w:t>
      </w:r>
      <w:r>
        <w:t>one</w:t>
      </w:r>
      <w:r>
        <w:rPr>
          <w:spacing w:val="-4"/>
        </w:rPr>
        <w:t xml:space="preserve"> </w:t>
      </w:r>
      <w:r>
        <w:t>calendar</w:t>
      </w:r>
      <w:r>
        <w:rPr>
          <w:spacing w:val="-4"/>
        </w:rPr>
        <w:t xml:space="preserve"> </w:t>
      </w:r>
      <w:r>
        <w:t>year,</w:t>
      </w:r>
      <w:r>
        <w:rPr>
          <w:spacing w:val="-3"/>
        </w:rPr>
        <w:t xml:space="preserve"> </w:t>
      </w:r>
      <w:r>
        <w:t>the</w:t>
      </w:r>
      <w:r>
        <w:rPr>
          <w:spacing w:val="-2"/>
        </w:rPr>
        <w:t xml:space="preserve"> </w:t>
      </w:r>
      <w:r>
        <w:t>resident</w:t>
      </w:r>
      <w:r>
        <w:rPr>
          <w:spacing w:val="-3"/>
        </w:rPr>
        <w:t xml:space="preserve"> </w:t>
      </w:r>
      <w:r>
        <w:t>will be considered to have a clear record, and no further enforcement action will be taken.</w:t>
      </w:r>
    </w:p>
    <w:p w14:paraId="5D665C6F" w14:textId="77777777" w:rsidR="00BA6C45" w:rsidRDefault="00C12AD7">
      <w:pPr>
        <w:pStyle w:val="BodyText"/>
        <w:ind w:left="1079" w:right="539" w:firstLine="60"/>
      </w:pPr>
      <w:r>
        <w:t>Repeated</w:t>
      </w:r>
      <w:r>
        <w:rPr>
          <w:spacing w:val="-3"/>
        </w:rPr>
        <w:t xml:space="preserve"> </w:t>
      </w:r>
      <w:r>
        <w:t>violation</w:t>
      </w:r>
      <w:r>
        <w:rPr>
          <w:spacing w:val="-3"/>
        </w:rPr>
        <w:t xml:space="preserve"> </w:t>
      </w:r>
      <w:r>
        <w:t>of</w:t>
      </w:r>
      <w:r>
        <w:rPr>
          <w:spacing w:val="-4"/>
        </w:rPr>
        <w:t xml:space="preserve"> </w:t>
      </w:r>
      <w:r>
        <w:t>the</w:t>
      </w:r>
      <w:r>
        <w:rPr>
          <w:spacing w:val="-2"/>
        </w:rPr>
        <w:t xml:space="preserve"> </w:t>
      </w:r>
      <w:r>
        <w:t>smoke-free</w:t>
      </w:r>
      <w:r>
        <w:rPr>
          <w:spacing w:val="-4"/>
        </w:rPr>
        <w:t xml:space="preserve"> </w:t>
      </w:r>
      <w:r>
        <w:t>policy</w:t>
      </w:r>
      <w:r>
        <w:rPr>
          <w:spacing w:val="-3"/>
        </w:rPr>
        <w:t xml:space="preserve"> </w:t>
      </w:r>
      <w:r>
        <w:t>may</w:t>
      </w:r>
      <w:r>
        <w:rPr>
          <w:spacing w:val="-3"/>
        </w:rPr>
        <w:t xml:space="preserve"> </w:t>
      </w:r>
      <w:r>
        <w:t>rise</w:t>
      </w:r>
      <w:r>
        <w:rPr>
          <w:spacing w:val="-4"/>
        </w:rPr>
        <w:t xml:space="preserve"> </w:t>
      </w:r>
      <w:r>
        <w:t>to</w:t>
      </w:r>
      <w:r>
        <w:rPr>
          <w:spacing w:val="-3"/>
        </w:rPr>
        <w:t xml:space="preserve"> </w:t>
      </w:r>
      <w:r>
        <w:t>the</w:t>
      </w:r>
      <w:r>
        <w:rPr>
          <w:spacing w:val="-4"/>
        </w:rPr>
        <w:t xml:space="preserve"> </w:t>
      </w:r>
      <w:r>
        <w:t>level</w:t>
      </w:r>
      <w:r>
        <w:rPr>
          <w:spacing w:val="-3"/>
        </w:rPr>
        <w:t xml:space="preserve"> </w:t>
      </w:r>
      <w:r>
        <w:t>of</w:t>
      </w:r>
      <w:r>
        <w:rPr>
          <w:spacing w:val="-4"/>
        </w:rPr>
        <w:t xml:space="preserve"> </w:t>
      </w:r>
      <w:r>
        <w:t>other</w:t>
      </w:r>
      <w:r>
        <w:rPr>
          <w:spacing w:val="-4"/>
        </w:rPr>
        <w:t xml:space="preserve"> </w:t>
      </w:r>
      <w:r>
        <w:t>good</w:t>
      </w:r>
      <w:r>
        <w:rPr>
          <w:spacing w:val="-3"/>
        </w:rPr>
        <w:t xml:space="preserve"> </w:t>
      </w:r>
      <w:r>
        <w:t>cause</w:t>
      </w:r>
      <w:r>
        <w:rPr>
          <w:spacing w:val="-4"/>
        </w:rPr>
        <w:t xml:space="preserve"> </w:t>
      </w:r>
      <w:r>
        <w:t xml:space="preserve">for </w:t>
      </w:r>
      <w:bookmarkStart w:id="390" w:name="Reasonable_Accommodation"/>
      <w:bookmarkEnd w:id="390"/>
      <w:r>
        <w:t>termination of tenancy.</w:t>
      </w:r>
    </w:p>
    <w:p w14:paraId="3AF4F80C" w14:textId="77777777" w:rsidR="00BA6C45" w:rsidRDefault="00C12AD7">
      <w:pPr>
        <w:pStyle w:val="Heading3"/>
        <w:spacing w:before="118"/>
        <w:ind w:left="359"/>
      </w:pPr>
      <w:r>
        <w:t>Reasonable</w:t>
      </w:r>
      <w:r>
        <w:rPr>
          <w:spacing w:val="-11"/>
        </w:rPr>
        <w:t xml:space="preserve"> </w:t>
      </w:r>
      <w:r>
        <w:rPr>
          <w:spacing w:val="-2"/>
        </w:rPr>
        <w:t>Accommodation</w:t>
      </w:r>
    </w:p>
    <w:p w14:paraId="62DCC983" w14:textId="77777777" w:rsidR="00BA6C45" w:rsidRDefault="00C12AD7">
      <w:pPr>
        <w:pStyle w:val="BodyText"/>
        <w:ind w:left="359" w:right="630"/>
      </w:pPr>
      <w:r>
        <w:t>While</w:t>
      </w:r>
      <w:r>
        <w:rPr>
          <w:spacing w:val="-4"/>
        </w:rPr>
        <w:t xml:space="preserve"> </w:t>
      </w:r>
      <w:r>
        <w:t>addiction</w:t>
      </w:r>
      <w:r>
        <w:rPr>
          <w:spacing w:val="-3"/>
        </w:rPr>
        <w:t xml:space="preserve"> </w:t>
      </w:r>
      <w:r>
        <w:t>to</w:t>
      </w:r>
      <w:r>
        <w:rPr>
          <w:spacing w:val="-3"/>
        </w:rPr>
        <w:t xml:space="preserve"> </w:t>
      </w:r>
      <w:r>
        <w:t>nicotine</w:t>
      </w:r>
      <w:r>
        <w:rPr>
          <w:spacing w:val="-4"/>
        </w:rPr>
        <w:t xml:space="preserve"> </w:t>
      </w:r>
      <w:r>
        <w:t>or</w:t>
      </w:r>
      <w:r>
        <w:rPr>
          <w:spacing w:val="-4"/>
        </w:rPr>
        <w:t xml:space="preserve"> </w:t>
      </w:r>
      <w:r>
        <w:t>smoking</w:t>
      </w:r>
      <w:r>
        <w:rPr>
          <w:spacing w:val="-3"/>
        </w:rPr>
        <w:t xml:space="preserve"> </w:t>
      </w:r>
      <w:r>
        <w:t>is</w:t>
      </w:r>
      <w:r>
        <w:rPr>
          <w:spacing w:val="-3"/>
        </w:rPr>
        <w:t xml:space="preserve"> </w:t>
      </w:r>
      <w:r>
        <w:t>not</w:t>
      </w:r>
      <w:r>
        <w:rPr>
          <w:spacing w:val="-3"/>
        </w:rPr>
        <w:t xml:space="preserve"> </w:t>
      </w:r>
      <w:r>
        <w:t>a</w:t>
      </w:r>
      <w:r>
        <w:rPr>
          <w:spacing w:val="-4"/>
        </w:rPr>
        <w:t xml:space="preserve"> </w:t>
      </w:r>
      <w:r>
        <w:t>disability,</w:t>
      </w:r>
      <w:r>
        <w:rPr>
          <w:spacing w:val="-3"/>
        </w:rPr>
        <w:t xml:space="preserve"> </w:t>
      </w:r>
      <w:r>
        <w:t>the</w:t>
      </w:r>
      <w:r>
        <w:rPr>
          <w:spacing w:val="-4"/>
        </w:rPr>
        <w:t xml:space="preserve"> </w:t>
      </w:r>
      <w:r>
        <w:t>MHA</w:t>
      </w:r>
      <w:r>
        <w:rPr>
          <w:spacing w:val="-4"/>
        </w:rPr>
        <w:t xml:space="preserve"> </w:t>
      </w:r>
      <w:r>
        <w:t>will</w:t>
      </w:r>
      <w:r>
        <w:rPr>
          <w:spacing w:val="-3"/>
        </w:rPr>
        <w:t xml:space="preserve"> </w:t>
      </w:r>
      <w:r>
        <w:t>provide</w:t>
      </w:r>
      <w:r>
        <w:rPr>
          <w:spacing w:val="-4"/>
        </w:rPr>
        <w:t xml:space="preserve"> </w:t>
      </w:r>
      <w:r>
        <w:t>reasonable accommodation to persons with disabilities who smoke that are in compliance with the requirements of this smoke-free policy.</w:t>
      </w:r>
    </w:p>
    <w:p w14:paraId="4B2B88AC" w14:textId="77777777" w:rsidR="00BA6C45" w:rsidRDefault="00BA6C45">
      <w:pPr>
        <w:sectPr w:rsidR="00BA6C45">
          <w:pgSz w:w="12240" w:h="15840"/>
          <w:pgMar w:top="1480" w:right="920" w:bottom="1120" w:left="1080" w:header="0" w:footer="925" w:gutter="0"/>
          <w:cols w:space="720"/>
        </w:sectPr>
      </w:pPr>
    </w:p>
    <w:p w14:paraId="6026FF68" w14:textId="77777777" w:rsidR="00BA6C45" w:rsidRDefault="00BA6C45">
      <w:pPr>
        <w:pStyle w:val="BodyText"/>
        <w:spacing w:before="4"/>
        <w:ind w:left="0"/>
        <w:rPr>
          <w:sz w:val="17"/>
        </w:rPr>
      </w:pPr>
    </w:p>
    <w:p w14:paraId="53211937" w14:textId="77777777" w:rsidR="00BA6C45" w:rsidRDefault="00BA6C45">
      <w:pPr>
        <w:rPr>
          <w:sz w:val="17"/>
        </w:rPr>
        <w:sectPr w:rsidR="00BA6C45">
          <w:pgSz w:w="12240" w:h="15840"/>
          <w:pgMar w:top="1500" w:right="920" w:bottom="1120" w:left="1080" w:header="0" w:footer="925" w:gutter="0"/>
          <w:cols w:space="720"/>
        </w:sectPr>
      </w:pPr>
    </w:p>
    <w:p w14:paraId="37D1240E" w14:textId="77777777" w:rsidR="00BA6C45" w:rsidRDefault="00C12AD7">
      <w:pPr>
        <w:spacing w:before="179"/>
        <w:ind w:left="912" w:right="1074"/>
        <w:jc w:val="center"/>
        <w:rPr>
          <w:b/>
          <w:sz w:val="24"/>
        </w:rPr>
      </w:pPr>
      <w:bookmarkStart w:id="391" w:name="Chapter_9"/>
      <w:bookmarkEnd w:id="391"/>
      <w:r>
        <w:rPr>
          <w:b/>
          <w:sz w:val="24"/>
        </w:rPr>
        <w:t>Chapter</w:t>
      </w:r>
      <w:r>
        <w:rPr>
          <w:b/>
          <w:spacing w:val="-10"/>
          <w:sz w:val="24"/>
        </w:rPr>
        <w:t xml:space="preserve"> 9</w:t>
      </w:r>
    </w:p>
    <w:p w14:paraId="6D60F517" w14:textId="77777777" w:rsidR="00BA6C45" w:rsidRDefault="00BA6C45">
      <w:pPr>
        <w:pStyle w:val="BodyText"/>
        <w:spacing w:before="10"/>
        <w:ind w:left="0"/>
        <w:rPr>
          <w:b/>
          <w:sz w:val="20"/>
        </w:rPr>
      </w:pPr>
    </w:p>
    <w:p w14:paraId="3BA7628D" w14:textId="77777777" w:rsidR="00BA6C45" w:rsidRDefault="00C12AD7">
      <w:pPr>
        <w:pStyle w:val="Heading2"/>
        <w:spacing w:before="0"/>
        <w:ind w:left="912" w:right="1074"/>
        <w:jc w:val="center"/>
      </w:pPr>
      <w:r>
        <w:rPr>
          <w:spacing w:val="-2"/>
        </w:rPr>
        <w:t>REEXAMINATIONS</w:t>
      </w:r>
    </w:p>
    <w:p w14:paraId="1F7C83FB" w14:textId="77777777" w:rsidR="00BA6C45" w:rsidRDefault="00C12AD7">
      <w:pPr>
        <w:pStyle w:val="BodyText"/>
        <w:ind w:left="912" w:right="1064"/>
        <w:jc w:val="center"/>
      </w:pPr>
      <w:r>
        <w:t>[24</w:t>
      </w:r>
      <w:r>
        <w:rPr>
          <w:spacing w:val="-3"/>
        </w:rPr>
        <w:t xml:space="preserve"> </w:t>
      </w:r>
      <w:r>
        <w:t>CFR</w:t>
      </w:r>
      <w:r>
        <w:rPr>
          <w:spacing w:val="-1"/>
        </w:rPr>
        <w:t xml:space="preserve"> </w:t>
      </w:r>
      <w:r>
        <w:t>960.257,</w:t>
      </w:r>
      <w:r>
        <w:rPr>
          <w:spacing w:val="-1"/>
        </w:rPr>
        <w:t xml:space="preserve"> </w:t>
      </w:r>
      <w:r>
        <w:t xml:space="preserve">960.259, </w:t>
      </w:r>
      <w:r>
        <w:rPr>
          <w:spacing w:val="-2"/>
        </w:rPr>
        <w:t>966.4]</w:t>
      </w:r>
    </w:p>
    <w:p w14:paraId="06DFF5F9" w14:textId="77777777" w:rsidR="00BA6C45" w:rsidRDefault="00BA6C45">
      <w:pPr>
        <w:pStyle w:val="BodyText"/>
        <w:spacing w:before="10"/>
        <w:ind w:left="0"/>
        <w:rPr>
          <w:sz w:val="20"/>
        </w:rPr>
      </w:pPr>
    </w:p>
    <w:p w14:paraId="58EC175D" w14:textId="77777777" w:rsidR="00BA6C45" w:rsidRDefault="00C12AD7">
      <w:pPr>
        <w:pStyle w:val="Heading2"/>
        <w:spacing w:before="0"/>
      </w:pPr>
      <w:r>
        <w:rPr>
          <w:spacing w:val="-2"/>
        </w:rPr>
        <w:t>INTRODUCTION</w:t>
      </w:r>
    </w:p>
    <w:p w14:paraId="744936AE" w14:textId="15930646" w:rsidR="00BA6C45" w:rsidRDefault="00C12AD7">
      <w:pPr>
        <w:pStyle w:val="BodyText"/>
        <w:ind w:left="360" w:right="539"/>
      </w:pPr>
      <w:r>
        <w:t>The</w:t>
      </w:r>
      <w:r>
        <w:rPr>
          <w:spacing w:val="-7"/>
        </w:rPr>
        <w:t xml:space="preserve"> </w:t>
      </w:r>
      <w:r>
        <w:t>MHA</w:t>
      </w:r>
      <w:r>
        <w:rPr>
          <w:spacing w:val="-6"/>
        </w:rPr>
        <w:t xml:space="preserve"> </w:t>
      </w:r>
      <w:r>
        <w:t>is</w:t>
      </w:r>
      <w:r>
        <w:rPr>
          <w:spacing w:val="-6"/>
        </w:rPr>
        <w:t xml:space="preserve"> </w:t>
      </w:r>
      <w:r>
        <w:t>required</w:t>
      </w:r>
      <w:r>
        <w:rPr>
          <w:spacing w:val="-4"/>
        </w:rPr>
        <w:t xml:space="preserve"> </w:t>
      </w:r>
      <w:r>
        <w:t>to</w:t>
      </w:r>
      <w:r>
        <w:rPr>
          <w:spacing w:val="-3"/>
        </w:rPr>
        <w:t xml:space="preserve"> </w:t>
      </w:r>
      <w:r>
        <w:t>reexamine</w:t>
      </w:r>
      <w:r>
        <w:rPr>
          <w:spacing w:val="-2"/>
        </w:rPr>
        <w:t xml:space="preserve"> </w:t>
      </w:r>
      <w:r>
        <w:t>each</w:t>
      </w:r>
      <w:r>
        <w:rPr>
          <w:spacing w:val="-4"/>
        </w:rPr>
        <w:t xml:space="preserve"> </w:t>
      </w:r>
      <w:r>
        <w:t>family’s</w:t>
      </w:r>
      <w:r>
        <w:rPr>
          <w:spacing w:val="-3"/>
        </w:rPr>
        <w:t xml:space="preserve"> </w:t>
      </w:r>
      <w:r>
        <w:t>income</w:t>
      </w:r>
      <w:r>
        <w:rPr>
          <w:spacing w:val="-7"/>
        </w:rPr>
        <w:t xml:space="preserve"> </w:t>
      </w:r>
      <w:r>
        <w:t>and</w:t>
      </w:r>
      <w:r>
        <w:rPr>
          <w:spacing w:val="-4"/>
        </w:rPr>
        <w:t xml:space="preserve"> </w:t>
      </w:r>
      <w:r>
        <w:t>composition</w:t>
      </w:r>
      <w:r>
        <w:rPr>
          <w:spacing w:val="-6"/>
        </w:rPr>
        <w:t xml:space="preserve"> </w:t>
      </w:r>
      <w:r>
        <w:t>periodically,</w:t>
      </w:r>
      <w:r>
        <w:rPr>
          <w:spacing w:val="-6"/>
        </w:rPr>
        <w:t xml:space="preserve"> </w:t>
      </w:r>
      <w:r>
        <w:t>and</w:t>
      </w:r>
      <w:r>
        <w:rPr>
          <w:spacing w:val="-4"/>
        </w:rPr>
        <w:t xml:space="preserve"> </w:t>
      </w:r>
      <w:r>
        <w:t xml:space="preserve">to adjust the family’s rent accordingly. MHAs must adopt policies for conducting annual and interim reexaminations that are consistent with regulatory </w:t>
      </w:r>
      <w:r w:rsidR="007239BD">
        <w:t>requirements and</w:t>
      </w:r>
      <w:r>
        <w:t xml:space="preserve"> must conduct reexaminations in accordance with such policies [24 CFR 960.257(c)].</w:t>
      </w:r>
    </w:p>
    <w:p w14:paraId="37C3A0A1" w14:textId="77777777" w:rsidR="00BA6C45" w:rsidRDefault="00C12AD7">
      <w:pPr>
        <w:pStyle w:val="BodyText"/>
        <w:spacing w:before="118"/>
        <w:ind w:left="359" w:right="598"/>
      </w:pPr>
      <w:r>
        <w:t>The frequency with which the MHA must reexamine the income and composition of a family depends</w:t>
      </w:r>
      <w:r>
        <w:rPr>
          <w:spacing w:val="-6"/>
        </w:rPr>
        <w:t xml:space="preserve"> </w:t>
      </w:r>
      <w:r>
        <w:t>on</w:t>
      </w:r>
      <w:r>
        <w:rPr>
          <w:spacing w:val="-3"/>
        </w:rPr>
        <w:t xml:space="preserve"> </w:t>
      </w:r>
      <w:r>
        <w:t>whether</w:t>
      </w:r>
      <w:r>
        <w:rPr>
          <w:spacing w:val="-7"/>
        </w:rPr>
        <w:t xml:space="preserve"> </w:t>
      </w:r>
      <w:r>
        <w:t>the</w:t>
      </w:r>
      <w:r>
        <w:rPr>
          <w:spacing w:val="-7"/>
        </w:rPr>
        <w:t xml:space="preserve"> </w:t>
      </w:r>
      <w:r>
        <w:t>family</w:t>
      </w:r>
      <w:r>
        <w:rPr>
          <w:spacing w:val="-6"/>
        </w:rPr>
        <w:t xml:space="preserve"> </w:t>
      </w:r>
      <w:r>
        <w:t>pays</w:t>
      </w:r>
      <w:r>
        <w:rPr>
          <w:spacing w:val="-3"/>
        </w:rPr>
        <w:t xml:space="preserve"> </w:t>
      </w:r>
      <w:r>
        <w:t>income-based</w:t>
      </w:r>
      <w:r>
        <w:rPr>
          <w:spacing w:val="-1"/>
        </w:rPr>
        <w:t xml:space="preserve"> </w:t>
      </w:r>
      <w:r>
        <w:t>rent</w:t>
      </w:r>
      <w:r>
        <w:rPr>
          <w:spacing w:val="-3"/>
        </w:rPr>
        <w:t xml:space="preserve"> </w:t>
      </w:r>
      <w:r>
        <w:t>or</w:t>
      </w:r>
      <w:r>
        <w:rPr>
          <w:spacing w:val="-7"/>
        </w:rPr>
        <w:t xml:space="preserve"> </w:t>
      </w:r>
      <w:r>
        <w:t>flat</w:t>
      </w:r>
      <w:r>
        <w:rPr>
          <w:spacing w:val="-3"/>
        </w:rPr>
        <w:t xml:space="preserve"> </w:t>
      </w:r>
      <w:r>
        <w:t>rent.</w:t>
      </w:r>
      <w:r>
        <w:rPr>
          <w:spacing w:val="-4"/>
        </w:rPr>
        <w:t xml:space="preserve"> </w:t>
      </w:r>
      <w:r>
        <w:t>HUD</w:t>
      </w:r>
      <w:r>
        <w:rPr>
          <w:spacing w:val="-4"/>
        </w:rPr>
        <w:t xml:space="preserve"> </w:t>
      </w:r>
      <w:r>
        <w:t>requires</w:t>
      </w:r>
      <w:r>
        <w:rPr>
          <w:spacing w:val="-6"/>
        </w:rPr>
        <w:t xml:space="preserve"> </w:t>
      </w:r>
      <w:r>
        <w:t>the</w:t>
      </w:r>
      <w:r>
        <w:rPr>
          <w:spacing w:val="-7"/>
        </w:rPr>
        <w:t xml:space="preserve"> </w:t>
      </w:r>
      <w:r>
        <w:t>MHA</w:t>
      </w:r>
      <w:r>
        <w:rPr>
          <w:spacing w:val="-6"/>
        </w:rPr>
        <w:t xml:space="preserve"> </w:t>
      </w:r>
      <w:r>
        <w:t>to offer all families the choice of paying income-based rent or flat rent at least annually. The MHA’s policies for offering families a choice of rents are located in Chapter 6.</w:t>
      </w:r>
    </w:p>
    <w:p w14:paraId="66F61E39" w14:textId="77777777" w:rsidR="00BA6C45" w:rsidRDefault="00C12AD7">
      <w:pPr>
        <w:pStyle w:val="BodyText"/>
        <w:ind w:left="359"/>
      </w:pPr>
      <w:r>
        <w:t>This</w:t>
      </w:r>
      <w:r>
        <w:rPr>
          <w:spacing w:val="-4"/>
        </w:rPr>
        <w:t xml:space="preserve"> </w:t>
      </w:r>
      <w:r>
        <w:t>chapter</w:t>
      </w:r>
      <w:r>
        <w:rPr>
          <w:spacing w:val="-5"/>
        </w:rPr>
        <w:t xml:space="preserve"> </w:t>
      </w:r>
      <w:r>
        <w:t>discusses</w:t>
      </w:r>
      <w:r>
        <w:rPr>
          <w:spacing w:val="-2"/>
        </w:rPr>
        <w:t xml:space="preserve"> </w:t>
      </w:r>
      <w:r>
        <w:t>both</w:t>
      </w:r>
      <w:r>
        <w:rPr>
          <w:spacing w:val="-1"/>
        </w:rPr>
        <w:t xml:space="preserve"> </w:t>
      </w:r>
      <w:r>
        <w:t>annual</w:t>
      </w:r>
      <w:r>
        <w:rPr>
          <w:spacing w:val="-2"/>
        </w:rPr>
        <w:t xml:space="preserve"> </w:t>
      </w:r>
      <w:r>
        <w:t>and</w:t>
      </w:r>
      <w:r>
        <w:rPr>
          <w:spacing w:val="-2"/>
        </w:rPr>
        <w:t xml:space="preserve"> </w:t>
      </w:r>
      <w:r>
        <w:t>interim</w:t>
      </w:r>
      <w:r>
        <w:rPr>
          <w:spacing w:val="-1"/>
        </w:rPr>
        <w:t xml:space="preserve"> </w:t>
      </w:r>
      <w:r>
        <w:rPr>
          <w:spacing w:val="-2"/>
        </w:rPr>
        <w:t>reexaminations.</w:t>
      </w:r>
    </w:p>
    <w:p w14:paraId="0AF25377" w14:textId="77777777" w:rsidR="00BA6C45" w:rsidRDefault="00C12AD7">
      <w:pPr>
        <w:pStyle w:val="BodyText"/>
        <w:ind w:left="1079" w:right="539"/>
      </w:pPr>
      <w:r>
        <w:rPr>
          <w:u w:val="single"/>
        </w:rPr>
        <w:t>Part I: Annual Reexaminations for Families Paying Income Based Rents</w:t>
      </w:r>
      <w:r>
        <w:t>. This part discusses</w:t>
      </w:r>
      <w:r>
        <w:rPr>
          <w:spacing w:val="-2"/>
        </w:rPr>
        <w:t xml:space="preserve"> </w:t>
      </w:r>
      <w:r>
        <w:t>the</w:t>
      </w:r>
      <w:r>
        <w:rPr>
          <w:spacing w:val="-3"/>
        </w:rPr>
        <w:t xml:space="preserve"> </w:t>
      </w:r>
      <w:r>
        <w:t>requirements</w:t>
      </w:r>
      <w:r>
        <w:rPr>
          <w:spacing w:val="-2"/>
        </w:rPr>
        <w:t xml:space="preserve"> </w:t>
      </w:r>
      <w:r>
        <w:t>for</w:t>
      </w:r>
      <w:r>
        <w:rPr>
          <w:spacing w:val="-3"/>
        </w:rPr>
        <w:t xml:space="preserve"> </w:t>
      </w:r>
      <w:r>
        <w:t>annual</w:t>
      </w:r>
      <w:r>
        <w:rPr>
          <w:spacing w:val="-2"/>
        </w:rPr>
        <w:t xml:space="preserve"> </w:t>
      </w:r>
      <w:r>
        <w:t>reexamination</w:t>
      </w:r>
      <w:r>
        <w:rPr>
          <w:spacing w:val="-2"/>
        </w:rPr>
        <w:t xml:space="preserve"> </w:t>
      </w:r>
      <w:r>
        <w:t>of</w:t>
      </w:r>
      <w:r>
        <w:rPr>
          <w:spacing w:val="-3"/>
        </w:rPr>
        <w:t xml:space="preserve"> </w:t>
      </w:r>
      <w:r>
        <w:t>income</w:t>
      </w:r>
      <w:r>
        <w:rPr>
          <w:spacing w:val="-3"/>
        </w:rPr>
        <w:t xml:space="preserve"> </w:t>
      </w:r>
      <w:r>
        <w:t>and</w:t>
      </w:r>
      <w:r>
        <w:rPr>
          <w:spacing w:val="-2"/>
        </w:rPr>
        <w:t xml:space="preserve"> </w:t>
      </w:r>
      <w:r>
        <w:t>family</w:t>
      </w:r>
      <w:r>
        <w:rPr>
          <w:spacing w:val="-2"/>
        </w:rPr>
        <w:t xml:space="preserve"> </w:t>
      </w:r>
      <w:r>
        <w:t>composition. Full</w:t>
      </w:r>
      <w:r>
        <w:rPr>
          <w:spacing w:val="-4"/>
        </w:rPr>
        <w:t xml:space="preserve"> </w:t>
      </w:r>
      <w:r>
        <w:t>reexaminations</w:t>
      </w:r>
      <w:r>
        <w:rPr>
          <w:spacing w:val="-4"/>
        </w:rPr>
        <w:t xml:space="preserve"> </w:t>
      </w:r>
      <w:r>
        <w:t>are</w:t>
      </w:r>
      <w:r>
        <w:rPr>
          <w:spacing w:val="-3"/>
        </w:rPr>
        <w:t xml:space="preserve"> </w:t>
      </w:r>
      <w:r>
        <w:t>conducted</w:t>
      </w:r>
      <w:r>
        <w:rPr>
          <w:spacing w:val="-4"/>
        </w:rPr>
        <w:t xml:space="preserve"> </w:t>
      </w:r>
      <w:r>
        <w:t>at</w:t>
      </w:r>
      <w:r>
        <w:rPr>
          <w:spacing w:val="-4"/>
        </w:rPr>
        <w:t xml:space="preserve"> </w:t>
      </w:r>
      <w:r>
        <w:t>least</w:t>
      </w:r>
      <w:r>
        <w:rPr>
          <w:spacing w:val="-4"/>
        </w:rPr>
        <w:t xml:space="preserve"> </w:t>
      </w:r>
      <w:r>
        <w:t>once</w:t>
      </w:r>
      <w:r>
        <w:rPr>
          <w:spacing w:val="-5"/>
        </w:rPr>
        <w:t xml:space="preserve"> </w:t>
      </w:r>
      <w:r>
        <w:t>a</w:t>
      </w:r>
      <w:r>
        <w:rPr>
          <w:spacing w:val="-3"/>
        </w:rPr>
        <w:t xml:space="preserve"> </w:t>
      </w:r>
      <w:r>
        <w:t>year</w:t>
      </w:r>
      <w:r>
        <w:rPr>
          <w:spacing w:val="-5"/>
        </w:rPr>
        <w:t xml:space="preserve"> </w:t>
      </w:r>
      <w:r>
        <w:t>for</w:t>
      </w:r>
      <w:r>
        <w:rPr>
          <w:spacing w:val="-5"/>
        </w:rPr>
        <w:t xml:space="preserve"> </w:t>
      </w:r>
      <w:r>
        <w:t>families</w:t>
      </w:r>
      <w:r>
        <w:rPr>
          <w:spacing w:val="-4"/>
        </w:rPr>
        <w:t xml:space="preserve"> </w:t>
      </w:r>
      <w:r>
        <w:t>paying</w:t>
      </w:r>
      <w:r>
        <w:rPr>
          <w:spacing w:val="-4"/>
        </w:rPr>
        <w:t xml:space="preserve"> </w:t>
      </w:r>
      <w:r>
        <w:t xml:space="preserve">income-based </w:t>
      </w:r>
      <w:r>
        <w:rPr>
          <w:spacing w:val="-2"/>
        </w:rPr>
        <w:t>rents.</w:t>
      </w:r>
    </w:p>
    <w:p w14:paraId="0D78BF25" w14:textId="77777777" w:rsidR="00BA6C45" w:rsidRDefault="00C12AD7">
      <w:pPr>
        <w:pStyle w:val="BodyText"/>
        <w:ind w:left="1079" w:right="598"/>
      </w:pPr>
      <w:r>
        <w:rPr>
          <w:u w:val="single"/>
        </w:rPr>
        <w:t>Part II: Reexaminations for Families Paying Flat Rents</w:t>
      </w:r>
      <w:r>
        <w:t>. This part contains the MHA’s policies for conducting full reexaminations of family income and composition for families</w:t>
      </w:r>
      <w:r>
        <w:rPr>
          <w:spacing w:val="-6"/>
        </w:rPr>
        <w:t xml:space="preserve"> </w:t>
      </w:r>
      <w:r>
        <w:t>paying</w:t>
      </w:r>
      <w:r>
        <w:rPr>
          <w:spacing w:val="-3"/>
        </w:rPr>
        <w:t xml:space="preserve"> </w:t>
      </w:r>
      <w:r>
        <w:t>flat</w:t>
      </w:r>
      <w:r>
        <w:rPr>
          <w:spacing w:val="-5"/>
        </w:rPr>
        <w:t xml:space="preserve"> </w:t>
      </w:r>
      <w:r>
        <w:t>rents.</w:t>
      </w:r>
      <w:r>
        <w:rPr>
          <w:spacing w:val="-2"/>
        </w:rPr>
        <w:t xml:space="preserve"> </w:t>
      </w:r>
      <w:r>
        <w:t>These</w:t>
      </w:r>
      <w:r>
        <w:rPr>
          <w:spacing w:val="-4"/>
        </w:rPr>
        <w:t xml:space="preserve"> </w:t>
      </w:r>
      <w:r>
        <w:t>full</w:t>
      </w:r>
      <w:r>
        <w:rPr>
          <w:spacing w:val="-5"/>
        </w:rPr>
        <w:t xml:space="preserve"> </w:t>
      </w:r>
      <w:r>
        <w:t>reexaminations</w:t>
      </w:r>
      <w:r>
        <w:rPr>
          <w:spacing w:val="-3"/>
        </w:rPr>
        <w:t xml:space="preserve"> </w:t>
      </w:r>
      <w:r>
        <w:t>are</w:t>
      </w:r>
      <w:r>
        <w:rPr>
          <w:spacing w:val="-7"/>
        </w:rPr>
        <w:t xml:space="preserve"> </w:t>
      </w:r>
      <w:r>
        <w:t>conducted</w:t>
      </w:r>
      <w:r>
        <w:rPr>
          <w:spacing w:val="-6"/>
        </w:rPr>
        <w:t xml:space="preserve"> </w:t>
      </w:r>
      <w:r>
        <w:t>at</w:t>
      </w:r>
      <w:r>
        <w:rPr>
          <w:spacing w:val="-3"/>
        </w:rPr>
        <w:t xml:space="preserve"> </w:t>
      </w:r>
      <w:r>
        <w:t>least</w:t>
      </w:r>
      <w:r>
        <w:rPr>
          <w:spacing w:val="-3"/>
        </w:rPr>
        <w:t xml:space="preserve"> </w:t>
      </w:r>
      <w:r>
        <w:t>once</w:t>
      </w:r>
      <w:r>
        <w:rPr>
          <w:spacing w:val="-7"/>
        </w:rPr>
        <w:t xml:space="preserve"> </w:t>
      </w:r>
      <w:r>
        <w:t>every</w:t>
      </w:r>
      <w:r>
        <w:rPr>
          <w:spacing w:val="-4"/>
        </w:rPr>
        <w:t xml:space="preserve"> </w:t>
      </w:r>
      <w:r>
        <w:t>3 years. This part also contains the MHA’s policies for conducting annual updates of family composition for flat rent families.</w:t>
      </w:r>
    </w:p>
    <w:p w14:paraId="6C49A9C8" w14:textId="77777777" w:rsidR="00BA6C45" w:rsidRDefault="00C12AD7">
      <w:pPr>
        <w:pStyle w:val="BodyText"/>
        <w:ind w:left="1079" w:right="598"/>
      </w:pPr>
      <w:r>
        <w:rPr>
          <w:u w:val="single"/>
        </w:rPr>
        <w:t>Part III: Interim Reexaminations.</w:t>
      </w:r>
      <w:r>
        <w:t xml:space="preserve"> This part includes HUD requirements and MHA policies</w:t>
      </w:r>
      <w:r>
        <w:rPr>
          <w:spacing w:val="-6"/>
        </w:rPr>
        <w:t xml:space="preserve"> </w:t>
      </w:r>
      <w:r>
        <w:t>related</w:t>
      </w:r>
      <w:r>
        <w:rPr>
          <w:spacing w:val="-4"/>
        </w:rPr>
        <w:t xml:space="preserve"> </w:t>
      </w:r>
      <w:r>
        <w:t>to</w:t>
      </w:r>
      <w:r>
        <w:rPr>
          <w:spacing w:val="-4"/>
        </w:rPr>
        <w:t xml:space="preserve"> </w:t>
      </w:r>
      <w:r>
        <w:t>when</w:t>
      </w:r>
      <w:r>
        <w:rPr>
          <w:spacing w:val="-6"/>
        </w:rPr>
        <w:t xml:space="preserve"> </w:t>
      </w:r>
      <w:r>
        <w:t>a</w:t>
      </w:r>
      <w:r>
        <w:rPr>
          <w:spacing w:val="-3"/>
        </w:rPr>
        <w:t xml:space="preserve"> </w:t>
      </w:r>
      <w:r>
        <w:t>family</w:t>
      </w:r>
      <w:r>
        <w:rPr>
          <w:spacing w:val="-4"/>
        </w:rPr>
        <w:t xml:space="preserve"> </w:t>
      </w:r>
      <w:r>
        <w:t>may</w:t>
      </w:r>
      <w:r>
        <w:rPr>
          <w:spacing w:val="-6"/>
        </w:rPr>
        <w:t xml:space="preserve"> </w:t>
      </w:r>
      <w:r>
        <w:t>and</w:t>
      </w:r>
      <w:r>
        <w:rPr>
          <w:spacing w:val="-4"/>
        </w:rPr>
        <w:t xml:space="preserve"> </w:t>
      </w:r>
      <w:r>
        <w:t>must</w:t>
      </w:r>
      <w:r>
        <w:rPr>
          <w:spacing w:val="-4"/>
        </w:rPr>
        <w:t xml:space="preserve"> </w:t>
      </w:r>
      <w:r>
        <w:t>report</w:t>
      </w:r>
      <w:r>
        <w:rPr>
          <w:spacing w:val="-5"/>
        </w:rPr>
        <w:t xml:space="preserve"> </w:t>
      </w:r>
      <w:r>
        <w:t>changes</w:t>
      </w:r>
      <w:r>
        <w:rPr>
          <w:spacing w:val="-4"/>
        </w:rPr>
        <w:t xml:space="preserve"> </w:t>
      </w:r>
      <w:r>
        <w:t>that</w:t>
      </w:r>
      <w:r>
        <w:rPr>
          <w:spacing w:val="-4"/>
        </w:rPr>
        <w:t xml:space="preserve"> </w:t>
      </w:r>
      <w:r>
        <w:t>occur</w:t>
      </w:r>
      <w:r>
        <w:rPr>
          <w:spacing w:val="-7"/>
        </w:rPr>
        <w:t xml:space="preserve"> </w:t>
      </w:r>
      <w:r>
        <w:t>between</w:t>
      </w:r>
      <w:r>
        <w:rPr>
          <w:spacing w:val="-2"/>
        </w:rPr>
        <w:t xml:space="preserve"> </w:t>
      </w:r>
      <w:r>
        <w:t xml:space="preserve">annual </w:t>
      </w:r>
      <w:r>
        <w:rPr>
          <w:spacing w:val="-2"/>
        </w:rPr>
        <w:t>reexaminations.</w:t>
      </w:r>
    </w:p>
    <w:p w14:paraId="61035876" w14:textId="77777777" w:rsidR="00BA6C45" w:rsidRDefault="00C12AD7">
      <w:pPr>
        <w:pStyle w:val="BodyText"/>
        <w:ind w:left="1079" w:right="539"/>
      </w:pPr>
      <w:r>
        <w:rPr>
          <w:u w:val="single"/>
        </w:rPr>
        <w:t>Part IV: Recalculating Tenant Rent.</w:t>
      </w:r>
      <w:r>
        <w:t xml:space="preserve"> After gathering and verifying required information for</w:t>
      </w:r>
      <w:r>
        <w:rPr>
          <w:spacing w:val="-7"/>
        </w:rPr>
        <w:t xml:space="preserve"> </w:t>
      </w:r>
      <w:r>
        <w:t>an</w:t>
      </w:r>
      <w:r>
        <w:rPr>
          <w:spacing w:val="-3"/>
        </w:rPr>
        <w:t xml:space="preserve"> </w:t>
      </w:r>
      <w:r>
        <w:t>annual</w:t>
      </w:r>
      <w:r>
        <w:rPr>
          <w:spacing w:val="-3"/>
        </w:rPr>
        <w:t xml:space="preserve"> </w:t>
      </w:r>
      <w:r>
        <w:t>or</w:t>
      </w:r>
      <w:r>
        <w:rPr>
          <w:spacing w:val="-7"/>
        </w:rPr>
        <w:t xml:space="preserve"> </w:t>
      </w:r>
      <w:r>
        <w:t>interim</w:t>
      </w:r>
      <w:r>
        <w:rPr>
          <w:spacing w:val="-3"/>
        </w:rPr>
        <w:t xml:space="preserve"> </w:t>
      </w:r>
      <w:r>
        <w:t>reexamination,</w:t>
      </w:r>
      <w:r>
        <w:rPr>
          <w:spacing w:val="-4"/>
        </w:rPr>
        <w:t xml:space="preserve"> </w:t>
      </w:r>
      <w:r>
        <w:t>the</w:t>
      </w:r>
      <w:r>
        <w:rPr>
          <w:spacing w:val="-7"/>
        </w:rPr>
        <w:t xml:space="preserve"> </w:t>
      </w:r>
      <w:r>
        <w:t>MHA</w:t>
      </w:r>
      <w:r>
        <w:rPr>
          <w:spacing w:val="-2"/>
        </w:rPr>
        <w:t xml:space="preserve"> </w:t>
      </w:r>
      <w:r>
        <w:t>must</w:t>
      </w:r>
      <w:r>
        <w:rPr>
          <w:spacing w:val="-3"/>
        </w:rPr>
        <w:t xml:space="preserve"> </w:t>
      </w:r>
      <w:r>
        <w:t>recalculate</w:t>
      </w:r>
      <w:r>
        <w:rPr>
          <w:spacing w:val="-7"/>
        </w:rPr>
        <w:t xml:space="preserve"> </w:t>
      </w:r>
      <w:r>
        <w:t>the</w:t>
      </w:r>
      <w:r>
        <w:rPr>
          <w:spacing w:val="-4"/>
        </w:rPr>
        <w:t xml:space="preserve"> </w:t>
      </w:r>
      <w:r>
        <w:t>tenant</w:t>
      </w:r>
      <w:r>
        <w:rPr>
          <w:spacing w:val="-3"/>
        </w:rPr>
        <w:t xml:space="preserve"> </w:t>
      </w:r>
      <w:r>
        <w:t>rent.</w:t>
      </w:r>
      <w:r>
        <w:rPr>
          <w:spacing w:val="-6"/>
        </w:rPr>
        <w:t xml:space="preserve"> </w:t>
      </w:r>
      <w:r>
        <w:t>While the basic policies that govern these calculations are provided in Chapter 6, this part describes the policies that affect these calculations during a reexamination.</w:t>
      </w:r>
    </w:p>
    <w:p w14:paraId="58659BFB" w14:textId="77777777" w:rsidR="00BA6C45" w:rsidRDefault="00C12AD7">
      <w:pPr>
        <w:pStyle w:val="BodyText"/>
        <w:ind w:left="359" w:right="598"/>
      </w:pPr>
      <w:r>
        <w:t>Policies</w:t>
      </w:r>
      <w:r>
        <w:rPr>
          <w:spacing w:val="-7"/>
        </w:rPr>
        <w:t xml:space="preserve"> </w:t>
      </w:r>
      <w:r>
        <w:t>governing</w:t>
      </w:r>
      <w:r>
        <w:rPr>
          <w:spacing w:val="-7"/>
        </w:rPr>
        <w:t xml:space="preserve"> </w:t>
      </w:r>
      <w:r>
        <w:t>reasonable</w:t>
      </w:r>
      <w:r>
        <w:rPr>
          <w:spacing w:val="-8"/>
        </w:rPr>
        <w:t xml:space="preserve"> </w:t>
      </w:r>
      <w:r>
        <w:t>accommodation,</w:t>
      </w:r>
      <w:r>
        <w:rPr>
          <w:spacing w:val="-5"/>
        </w:rPr>
        <w:t xml:space="preserve"> </w:t>
      </w:r>
      <w:r>
        <w:t>family</w:t>
      </w:r>
      <w:r>
        <w:rPr>
          <w:spacing w:val="-7"/>
        </w:rPr>
        <w:t xml:space="preserve"> </w:t>
      </w:r>
      <w:r>
        <w:t>privacy,</w:t>
      </w:r>
      <w:r>
        <w:rPr>
          <w:spacing w:val="-7"/>
        </w:rPr>
        <w:t xml:space="preserve"> </w:t>
      </w:r>
      <w:r>
        <w:t>required</w:t>
      </w:r>
      <w:r>
        <w:rPr>
          <w:spacing w:val="-5"/>
        </w:rPr>
        <w:t xml:space="preserve"> </w:t>
      </w:r>
      <w:r>
        <w:t>family</w:t>
      </w:r>
      <w:r>
        <w:rPr>
          <w:spacing w:val="-7"/>
        </w:rPr>
        <w:t xml:space="preserve"> </w:t>
      </w:r>
      <w:r>
        <w:t>cooperation,</w:t>
      </w:r>
      <w:r>
        <w:rPr>
          <w:spacing w:val="-7"/>
        </w:rPr>
        <w:t xml:space="preserve"> </w:t>
      </w:r>
      <w:r>
        <w:t xml:space="preserve">and program abuse, as described elsewhere in this ACOP, apply to annual and interim </w:t>
      </w:r>
      <w:r>
        <w:rPr>
          <w:spacing w:val="-2"/>
        </w:rPr>
        <w:t>reexaminations.</w:t>
      </w:r>
    </w:p>
    <w:p w14:paraId="4D1DC25A" w14:textId="77777777" w:rsidR="00BA6C45" w:rsidRDefault="00BA6C45">
      <w:pPr>
        <w:sectPr w:rsidR="00BA6C45">
          <w:footerReference w:type="default" r:id="rId31"/>
          <w:pgSz w:w="12240" w:h="15840"/>
          <w:pgMar w:top="1500" w:right="920" w:bottom="1120" w:left="1080" w:header="0" w:footer="925" w:gutter="0"/>
          <w:pgNumType w:start="1"/>
          <w:cols w:space="720"/>
        </w:sectPr>
      </w:pPr>
    </w:p>
    <w:p w14:paraId="09B5CC31" w14:textId="77777777" w:rsidR="00BA6C45" w:rsidRDefault="00BA6C45">
      <w:pPr>
        <w:pStyle w:val="BodyText"/>
        <w:spacing w:before="4"/>
        <w:ind w:left="0"/>
        <w:rPr>
          <w:sz w:val="17"/>
        </w:rPr>
      </w:pPr>
    </w:p>
    <w:p w14:paraId="1E6730F2" w14:textId="77777777" w:rsidR="00BA6C45" w:rsidRDefault="00BA6C45">
      <w:pPr>
        <w:rPr>
          <w:sz w:val="17"/>
        </w:rPr>
        <w:sectPr w:rsidR="00BA6C45">
          <w:pgSz w:w="12240" w:h="15840"/>
          <w:pgMar w:top="1500" w:right="920" w:bottom="1120" w:left="1080" w:header="0" w:footer="925" w:gutter="0"/>
          <w:cols w:space="720"/>
        </w:sectPr>
      </w:pPr>
    </w:p>
    <w:p w14:paraId="77CD6FC7" w14:textId="77777777" w:rsidR="00BA6C45" w:rsidRDefault="00C12AD7">
      <w:pPr>
        <w:pStyle w:val="Heading2"/>
        <w:ind w:left="2736" w:right="1668" w:hanging="1251"/>
      </w:pPr>
      <w:bookmarkStart w:id="392" w:name="PART_I:_ANNUAL_REEXAMINATIONS_FOR_FAMILI"/>
      <w:bookmarkEnd w:id="392"/>
      <w:r>
        <w:t>PART</w:t>
      </w:r>
      <w:r>
        <w:rPr>
          <w:spacing w:val="-12"/>
        </w:rPr>
        <w:t xml:space="preserve"> </w:t>
      </w:r>
      <w:r>
        <w:t>I:</w:t>
      </w:r>
      <w:r>
        <w:rPr>
          <w:spacing w:val="-12"/>
        </w:rPr>
        <w:t xml:space="preserve"> </w:t>
      </w:r>
      <w:r>
        <w:t>ANNUAL</w:t>
      </w:r>
      <w:r>
        <w:rPr>
          <w:spacing w:val="-9"/>
        </w:rPr>
        <w:t xml:space="preserve"> </w:t>
      </w:r>
      <w:r>
        <w:t>REEXAMINATIONS</w:t>
      </w:r>
      <w:r>
        <w:rPr>
          <w:spacing w:val="-9"/>
        </w:rPr>
        <w:t xml:space="preserve"> </w:t>
      </w:r>
      <w:r>
        <w:t>FOR</w:t>
      </w:r>
      <w:r>
        <w:rPr>
          <w:spacing w:val="-12"/>
        </w:rPr>
        <w:t xml:space="preserve"> </w:t>
      </w:r>
      <w:r>
        <w:t>FAMILIES</w:t>
      </w:r>
      <w:r>
        <w:rPr>
          <w:spacing w:val="-9"/>
        </w:rPr>
        <w:t xml:space="preserve"> </w:t>
      </w:r>
      <w:r>
        <w:t>PAYING INCOME-BASED RENTS [24 CFR 960.257]</w:t>
      </w:r>
    </w:p>
    <w:p w14:paraId="1F462A85" w14:textId="77777777" w:rsidR="00BA6C45" w:rsidRDefault="00BA6C45">
      <w:pPr>
        <w:pStyle w:val="BodyText"/>
        <w:spacing w:before="10"/>
        <w:ind w:left="0"/>
        <w:rPr>
          <w:b/>
          <w:sz w:val="12"/>
        </w:rPr>
      </w:pPr>
    </w:p>
    <w:p w14:paraId="61D9E24B" w14:textId="77777777" w:rsidR="00BA6C45" w:rsidRDefault="00C12AD7">
      <w:pPr>
        <w:spacing w:before="89"/>
        <w:ind w:left="360"/>
        <w:rPr>
          <w:b/>
          <w:sz w:val="24"/>
        </w:rPr>
      </w:pPr>
      <w:r>
        <w:rPr>
          <w:b/>
          <w:sz w:val="24"/>
        </w:rPr>
        <w:t>9-I.A.</w:t>
      </w:r>
      <w:r>
        <w:rPr>
          <w:b/>
          <w:spacing w:val="-5"/>
          <w:sz w:val="24"/>
        </w:rPr>
        <w:t xml:space="preserve"> </w:t>
      </w:r>
      <w:r>
        <w:rPr>
          <w:b/>
          <w:spacing w:val="-2"/>
          <w:sz w:val="24"/>
        </w:rPr>
        <w:t>OVERVIEW</w:t>
      </w:r>
    </w:p>
    <w:p w14:paraId="7ECB3700" w14:textId="5B8265F7" w:rsidR="00BA6C45" w:rsidRDefault="00C12AD7">
      <w:pPr>
        <w:pStyle w:val="BodyText"/>
        <w:spacing w:before="121"/>
        <w:ind w:left="360" w:right="598"/>
      </w:pPr>
      <w:r>
        <w:t>For those families who choose to pay income-based rent, the MHA must conduct a reexamination of income and family composition at least annually [24 CFR 960.257(a)(1)]. For families</w:t>
      </w:r>
      <w:r>
        <w:rPr>
          <w:spacing w:val="-3"/>
        </w:rPr>
        <w:t xml:space="preserve"> </w:t>
      </w:r>
      <w:r>
        <w:t>who</w:t>
      </w:r>
      <w:r>
        <w:rPr>
          <w:spacing w:val="-3"/>
        </w:rPr>
        <w:t xml:space="preserve"> </w:t>
      </w:r>
      <w:r>
        <w:t>choose</w:t>
      </w:r>
      <w:r>
        <w:rPr>
          <w:spacing w:val="-4"/>
        </w:rPr>
        <w:t xml:space="preserve"> </w:t>
      </w:r>
      <w:r>
        <w:t>flat</w:t>
      </w:r>
      <w:r>
        <w:rPr>
          <w:spacing w:val="-3"/>
        </w:rPr>
        <w:t xml:space="preserve"> </w:t>
      </w:r>
      <w:r>
        <w:t>rents,</w:t>
      </w:r>
      <w:r>
        <w:rPr>
          <w:spacing w:val="-3"/>
        </w:rPr>
        <w:t xml:space="preserve"> </w:t>
      </w:r>
      <w:r>
        <w:t>the</w:t>
      </w:r>
      <w:r>
        <w:rPr>
          <w:spacing w:val="-4"/>
        </w:rPr>
        <w:t xml:space="preserve"> </w:t>
      </w:r>
      <w:r>
        <w:t>MHA</w:t>
      </w:r>
      <w:r>
        <w:rPr>
          <w:spacing w:val="-4"/>
        </w:rPr>
        <w:t xml:space="preserve"> </w:t>
      </w:r>
      <w:r>
        <w:t>must</w:t>
      </w:r>
      <w:r>
        <w:rPr>
          <w:spacing w:val="-3"/>
        </w:rPr>
        <w:t xml:space="preserve"> </w:t>
      </w:r>
      <w:r>
        <w:t>conduct</w:t>
      </w:r>
      <w:r>
        <w:rPr>
          <w:spacing w:val="-3"/>
        </w:rPr>
        <w:t xml:space="preserve"> </w:t>
      </w:r>
      <w:r>
        <w:t>a</w:t>
      </w:r>
      <w:r>
        <w:rPr>
          <w:spacing w:val="-4"/>
        </w:rPr>
        <w:t xml:space="preserve"> </w:t>
      </w:r>
      <w:r>
        <w:t>reexamination</w:t>
      </w:r>
      <w:r>
        <w:rPr>
          <w:spacing w:val="-3"/>
        </w:rPr>
        <w:t xml:space="preserve"> </w:t>
      </w:r>
      <w:r>
        <w:t>of</w:t>
      </w:r>
      <w:r>
        <w:rPr>
          <w:spacing w:val="-4"/>
        </w:rPr>
        <w:t xml:space="preserve"> </w:t>
      </w:r>
      <w:r>
        <w:t>family</w:t>
      </w:r>
      <w:r>
        <w:rPr>
          <w:spacing w:val="-3"/>
        </w:rPr>
        <w:t xml:space="preserve"> </w:t>
      </w:r>
      <w:r>
        <w:t>composition</w:t>
      </w:r>
      <w:r>
        <w:rPr>
          <w:spacing w:val="-3"/>
        </w:rPr>
        <w:t xml:space="preserve"> </w:t>
      </w:r>
      <w:r>
        <w:t xml:space="preserve">at least </w:t>
      </w:r>
      <w:r w:rsidR="007239BD">
        <w:t>annually and</w:t>
      </w:r>
      <w:r>
        <w:t xml:space="preserve"> must conduct a reexamination of family income at least once every 3 years [24 CFR 960.257(a)(2)]. Policies related to the reexamination process for families paying flat rent are located in Part II of this chapter.</w:t>
      </w:r>
    </w:p>
    <w:p w14:paraId="550A0072" w14:textId="77777777" w:rsidR="00BA6C45" w:rsidRDefault="00C12AD7">
      <w:pPr>
        <w:pStyle w:val="BodyText"/>
        <w:ind w:left="359" w:right="539"/>
      </w:pPr>
      <w:r>
        <w:t>For</w:t>
      </w:r>
      <w:r>
        <w:rPr>
          <w:spacing w:val="-7"/>
        </w:rPr>
        <w:t xml:space="preserve"> </w:t>
      </w:r>
      <w:r>
        <w:t>all</w:t>
      </w:r>
      <w:r>
        <w:rPr>
          <w:spacing w:val="-3"/>
        </w:rPr>
        <w:t xml:space="preserve"> </w:t>
      </w:r>
      <w:r>
        <w:t>residents</w:t>
      </w:r>
      <w:r>
        <w:rPr>
          <w:spacing w:val="-3"/>
        </w:rPr>
        <w:t xml:space="preserve"> </w:t>
      </w:r>
      <w:r>
        <w:t>of</w:t>
      </w:r>
      <w:r>
        <w:rPr>
          <w:spacing w:val="-7"/>
        </w:rPr>
        <w:t xml:space="preserve"> </w:t>
      </w:r>
      <w:r>
        <w:t>public</w:t>
      </w:r>
      <w:r>
        <w:rPr>
          <w:spacing w:val="-7"/>
        </w:rPr>
        <w:t xml:space="preserve"> </w:t>
      </w:r>
      <w:r>
        <w:t>housing,</w:t>
      </w:r>
      <w:r>
        <w:rPr>
          <w:spacing w:val="-3"/>
        </w:rPr>
        <w:t xml:space="preserve"> </w:t>
      </w:r>
      <w:r>
        <w:t>whether</w:t>
      </w:r>
      <w:r>
        <w:rPr>
          <w:spacing w:val="-7"/>
        </w:rPr>
        <w:t xml:space="preserve"> </w:t>
      </w:r>
      <w:r>
        <w:t>those</w:t>
      </w:r>
      <w:r>
        <w:rPr>
          <w:spacing w:val="-2"/>
        </w:rPr>
        <w:t xml:space="preserve"> </w:t>
      </w:r>
      <w:r>
        <w:t>residents</w:t>
      </w:r>
      <w:r>
        <w:rPr>
          <w:spacing w:val="-6"/>
        </w:rPr>
        <w:t xml:space="preserve"> </w:t>
      </w:r>
      <w:r>
        <w:t>are</w:t>
      </w:r>
      <w:r>
        <w:rPr>
          <w:spacing w:val="-7"/>
        </w:rPr>
        <w:t xml:space="preserve"> </w:t>
      </w:r>
      <w:r>
        <w:t>paying</w:t>
      </w:r>
      <w:r>
        <w:rPr>
          <w:spacing w:val="-3"/>
        </w:rPr>
        <w:t xml:space="preserve"> </w:t>
      </w:r>
      <w:r>
        <w:t>income-based</w:t>
      </w:r>
      <w:r>
        <w:rPr>
          <w:spacing w:val="-6"/>
        </w:rPr>
        <w:t xml:space="preserve"> </w:t>
      </w:r>
      <w:r>
        <w:t>or</w:t>
      </w:r>
      <w:r>
        <w:rPr>
          <w:spacing w:val="-4"/>
        </w:rPr>
        <w:t xml:space="preserve"> </w:t>
      </w:r>
      <w:r>
        <w:t>flat</w:t>
      </w:r>
      <w:r>
        <w:rPr>
          <w:spacing w:val="-3"/>
        </w:rPr>
        <w:t xml:space="preserve"> </w:t>
      </w:r>
      <w:r>
        <w:t>rents, the MHA must conduct an annual review of community service requirement compliance. This annual reexamination is also a good time to have residents sign consent forms for criminal background checks in case the criminal history of a resident is needed at some point for the purposes of lease enforcement or eviction.</w:t>
      </w:r>
    </w:p>
    <w:p w14:paraId="7BC00295" w14:textId="77777777" w:rsidR="00BA6C45" w:rsidRDefault="00C12AD7">
      <w:pPr>
        <w:pStyle w:val="BodyText"/>
        <w:spacing w:before="122"/>
        <w:ind w:left="359" w:right="539"/>
      </w:pPr>
      <w:r>
        <w:t>The</w:t>
      </w:r>
      <w:r>
        <w:rPr>
          <w:spacing w:val="-4"/>
        </w:rPr>
        <w:t xml:space="preserve"> </w:t>
      </w:r>
      <w:r>
        <w:t>MHA</w:t>
      </w:r>
      <w:r>
        <w:rPr>
          <w:spacing w:val="-4"/>
        </w:rPr>
        <w:t xml:space="preserve"> </w:t>
      </w:r>
      <w:r>
        <w:t>is</w:t>
      </w:r>
      <w:r>
        <w:rPr>
          <w:spacing w:val="-3"/>
        </w:rPr>
        <w:t xml:space="preserve"> </w:t>
      </w:r>
      <w:r>
        <w:t>required</w:t>
      </w:r>
      <w:r>
        <w:rPr>
          <w:spacing w:val="-3"/>
        </w:rPr>
        <w:t xml:space="preserve"> </w:t>
      </w:r>
      <w:r>
        <w:t>to</w:t>
      </w:r>
      <w:r>
        <w:rPr>
          <w:spacing w:val="-1"/>
        </w:rPr>
        <w:t xml:space="preserve"> </w:t>
      </w:r>
      <w:r>
        <w:t>obtain</w:t>
      </w:r>
      <w:r>
        <w:rPr>
          <w:spacing w:val="-3"/>
        </w:rPr>
        <w:t xml:space="preserve"> </w:t>
      </w:r>
      <w:r>
        <w:t>all</w:t>
      </w:r>
      <w:r>
        <w:rPr>
          <w:spacing w:val="-3"/>
        </w:rPr>
        <w:t xml:space="preserve"> </w:t>
      </w:r>
      <w:r>
        <w:t>of</w:t>
      </w:r>
      <w:r>
        <w:rPr>
          <w:spacing w:val="-4"/>
        </w:rPr>
        <w:t xml:space="preserve"> </w:t>
      </w:r>
      <w:r>
        <w:t>the</w:t>
      </w:r>
      <w:r>
        <w:rPr>
          <w:spacing w:val="-4"/>
        </w:rPr>
        <w:t xml:space="preserve"> </w:t>
      </w:r>
      <w:r>
        <w:t>information</w:t>
      </w:r>
      <w:r>
        <w:rPr>
          <w:spacing w:val="-3"/>
        </w:rPr>
        <w:t xml:space="preserve"> </w:t>
      </w:r>
      <w:r>
        <w:t>necessary</w:t>
      </w:r>
      <w:r>
        <w:rPr>
          <w:spacing w:val="-3"/>
        </w:rPr>
        <w:t xml:space="preserve"> </w:t>
      </w:r>
      <w:r>
        <w:t>to</w:t>
      </w:r>
      <w:r>
        <w:rPr>
          <w:spacing w:val="-1"/>
        </w:rPr>
        <w:t xml:space="preserve"> </w:t>
      </w:r>
      <w:r>
        <w:t>conduct</w:t>
      </w:r>
      <w:r>
        <w:rPr>
          <w:spacing w:val="-1"/>
        </w:rPr>
        <w:t xml:space="preserve"> </w:t>
      </w:r>
      <w:r>
        <w:t>reexaminations.</w:t>
      </w:r>
      <w:r>
        <w:rPr>
          <w:spacing w:val="-3"/>
        </w:rPr>
        <w:t xml:space="preserve"> </w:t>
      </w:r>
      <w:r>
        <w:t xml:space="preserve">How that information will be collected is left to the discretion of the MHA. Families are required to provide current and accurate information on income, assets, allowances and deductions, family composition and community service compliance as part of the reexamination process [24 CFR </w:t>
      </w:r>
      <w:r>
        <w:rPr>
          <w:spacing w:val="-2"/>
        </w:rPr>
        <w:t>960.259].</w:t>
      </w:r>
    </w:p>
    <w:p w14:paraId="103000EC" w14:textId="77777777" w:rsidR="00BA6C45" w:rsidRDefault="00C12AD7">
      <w:pPr>
        <w:pStyle w:val="BodyText"/>
        <w:ind w:left="360"/>
      </w:pPr>
      <w:r>
        <w:t>This</w:t>
      </w:r>
      <w:r>
        <w:rPr>
          <w:spacing w:val="-7"/>
        </w:rPr>
        <w:t xml:space="preserve"> </w:t>
      </w:r>
      <w:r>
        <w:t>part</w:t>
      </w:r>
      <w:r>
        <w:rPr>
          <w:spacing w:val="-1"/>
        </w:rPr>
        <w:t xml:space="preserve"> </w:t>
      </w:r>
      <w:r>
        <w:t>contains</w:t>
      </w:r>
      <w:r>
        <w:rPr>
          <w:spacing w:val="-2"/>
        </w:rPr>
        <w:t xml:space="preserve"> </w:t>
      </w:r>
      <w:r>
        <w:t>the</w:t>
      </w:r>
      <w:r>
        <w:rPr>
          <w:spacing w:val="-5"/>
        </w:rPr>
        <w:t xml:space="preserve"> </w:t>
      </w:r>
      <w:r>
        <w:t>MHA’s</w:t>
      </w:r>
      <w:r>
        <w:rPr>
          <w:spacing w:val="-2"/>
        </w:rPr>
        <w:t xml:space="preserve"> </w:t>
      </w:r>
      <w:r>
        <w:t>policies</w:t>
      </w:r>
      <w:r>
        <w:rPr>
          <w:spacing w:val="-1"/>
        </w:rPr>
        <w:t xml:space="preserve"> </w:t>
      </w:r>
      <w:r>
        <w:t>for</w:t>
      </w:r>
      <w:r>
        <w:rPr>
          <w:spacing w:val="-3"/>
        </w:rPr>
        <w:t xml:space="preserve"> </w:t>
      </w:r>
      <w:r>
        <w:t>conducting</w:t>
      </w:r>
      <w:r>
        <w:rPr>
          <w:spacing w:val="-1"/>
        </w:rPr>
        <w:t xml:space="preserve"> </w:t>
      </w:r>
      <w:r>
        <w:t>annual</w:t>
      </w:r>
      <w:r>
        <w:rPr>
          <w:spacing w:val="-1"/>
        </w:rPr>
        <w:t xml:space="preserve"> </w:t>
      </w:r>
      <w:r>
        <w:rPr>
          <w:spacing w:val="-2"/>
        </w:rPr>
        <w:t>reexaminations.</w:t>
      </w:r>
    </w:p>
    <w:p w14:paraId="1CA01BB4" w14:textId="77777777" w:rsidR="00BA6C45" w:rsidRDefault="00BA6C45">
      <w:pPr>
        <w:sectPr w:rsidR="00BA6C45">
          <w:pgSz w:w="12240" w:h="15840"/>
          <w:pgMar w:top="1500" w:right="920" w:bottom="1120" w:left="1080" w:header="0" w:footer="925" w:gutter="0"/>
          <w:cols w:space="720"/>
        </w:sectPr>
      </w:pPr>
    </w:p>
    <w:p w14:paraId="4553842F" w14:textId="77777777" w:rsidR="00BA6C45" w:rsidRDefault="00C12AD7">
      <w:pPr>
        <w:pStyle w:val="Heading2"/>
        <w:spacing w:before="79"/>
      </w:pPr>
      <w:bookmarkStart w:id="393" w:name="9-I.B_STREAMLINED_ANNUAL_REEXAMINATIONS_"/>
      <w:bookmarkEnd w:id="393"/>
      <w:r>
        <w:t>9-I.B</w:t>
      </w:r>
      <w:r>
        <w:rPr>
          <w:spacing w:val="-7"/>
        </w:rPr>
        <w:t xml:space="preserve"> </w:t>
      </w:r>
      <w:r>
        <w:t>STREAMLINED</w:t>
      </w:r>
      <w:r>
        <w:rPr>
          <w:spacing w:val="-9"/>
        </w:rPr>
        <w:t xml:space="preserve"> </w:t>
      </w:r>
      <w:r>
        <w:t>ANNUAL</w:t>
      </w:r>
      <w:r>
        <w:rPr>
          <w:spacing w:val="-4"/>
        </w:rPr>
        <w:t xml:space="preserve"> </w:t>
      </w:r>
      <w:r>
        <w:t>REEXAMINATIONS</w:t>
      </w:r>
      <w:r>
        <w:rPr>
          <w:spacing w:val="-5"/>
        </w:rPr>
        <w:t xml:space="preserve"> </w:t>
      </w:r>
      <w:r>
        <w:t>[24</w:t>
      </w:r>
      <w:r>
        <w:rPr>
          <w:spacing w:val="-6"/>
        </w:rPr>
        <w:t xml:space="preserve"> </w:t>
      </w:r>
      <w:r>
        <w:t>CFR</w:t>
      </w:r>
      <w:r>
        <w:rPr>
          <w:spacing w:val="-5"/>
        </w:rPr>
        <w:t xml:space="preserve"> </w:t>
      </w:r>
      <w:r>
        <w:rPr>
          <w:spacing w:val="-2"/>
        </w:rPr>
        <w:t>960.257]</w:t>
      </w:r>
    </w:p>
    <w:p w14:paraId="3002D6F7" w14:textId="77777777" w:rsidR="00BA6C45" w:rsidRDefault="00C12AD7">
      <w:pPr>
        <w:pStyle w:val="BodyText"/>
        <w:ind w:left="359" w:right="556"/>
      </w:pPr>
      <w:r>
        <w:t>HUD permits MHAs to streamline the income determination process for family members with fixed sources of income. While third-party verification of all income sources must be obtained during</w:t>
      </w:r>
      <w:r>
        <w:rPr>
          <w:spacing w:val="-2"/>
        </w:rPr>
        <w:t xml:space="preserve"> </w:t>
      </w:r>
      <w:r>
        <w:t>the</w:t>
      </w:r>
      <w:r>
        <w:rPr>
          <w:spacing w:val="-3"/>
        </w:rPr>
        <w:t xml:space="preserve"> </w:t>
      </w:r>
      <w:r>
        <w:t>intake</w:t>
      </w:r>
      <w:r>
        <w:rPr>
          <w:spacing w:val="-3"/>
        </w:rPr>
        <w:t xml:space="preserve"> </w:t>
      </w:r>
      <w:r>
        <w:t>process and</w:t>
      </w:r>
      <w:r>
        <w:rPr>
          <w:spacing w:val="-2"/>
        </w:rPr>
        <w:t xml:space="preserve"> </w:t>
      </w:r>
      <w:r>
        <w:t>every</w:t>
      </w:r>
      <w:r>
        <w:rPr>
          <w:spacing w:val="-2"/>
        </w:rPr>
        <w:t xml:space="preserve"> </w:t>
      </w:r>
      <w:r>
        <w:t>three</w:t>
      </w:r>
      <w:r>
        <w:rPr>
          <w:spacing w:val="-3"/>
        </w:rPr>
        <w:t xml:space="preserve"> </w:t>
      </w:r>
      <w:r>
        <w:t>years</w:t>
      </w:r>
      <w:r>
        <w:rPr>
          <w:spacing w:val="-2"/>
        </w:rPr>
        <w:t xml:space="preserve"> </w:t>
      </w:r>
      <w:r>
        <w:t>thereafter,</w:t>
      </w:r>
      <w:r>
        <w:rPr>
          <w:spacing w:val="-2"/>
        </w:rPr>
        <w:t xml:space="preserve"> </w:t>
      </w:r>
      <w:r>
        <w:t>in</w:t>
      </w:r>
      <w:r>
        <w:rPr>
          <w:spacing w:val="-2"/>
        </w:rPr>
        <w:t xml:space="preserve"> </w:t>
      </w:r>
      <w:r>
        <w:t>the</w:t>
      </w:r>
      <w:r>
        <w:rPr>
          <w:spacing w:val="-3"/>
        </w:rPr>
        <w:t xml:space="preserve"> </w:t>
      </w:r>
      <w:r>
        <w:t>intervening</w:t>
      </w:r>
      <w:r>
        <w:rPr>
          <w:spacing w:val="-2"/>
        </w:rPr>
        <w:t xml:space="preserve"> </w:t>
      </w:r>
      <w:r>
        <w:t>years</w:t>
      </w:r>
      <w:r>
        <w:rPr>
          <w:spacing w:val="-2"/>
        </w:rPr>
        <w:t xml:space="preserve"> </w:t>
      </w:r>
      <w:r>
        <w:t>the</w:t>
      </w:r>
      <w:r>
        <w:rPr>
          <w:spacing w:val="-3"/>
        </w:rPr>
        <w:t xml:space="preserve"> </w:t>
      </w:r>
      <w:r>
        <w:t>MHA</w:t>
      </w:r>
      <w:r>
        <w:rPr>
          <w:spacing w:val="-3"/>
        </w:rPr>
        <w:t xml:space="preserve"> </w:t>
      </w:r>
      <w:r>
        <w:t>may determine</w:t>
      </w:r>
      <w:r>
        <w:rPr>
          <w:spacing w:val="-4"/>
        </w:rPr>
        <w:t xml:space="preserve"> </w:t>
      </w:r>
      <w:r>
        <w:t>income</w:t>
      </w:r>
      <w:r>
        <w:rPr>
          <w:spacing w:val="-2"/>
        </w:rPr>
        <w:t xml:space="preserve"> </w:t>
      </w:r>
      <w:r>
        <w:t>from</w:t>
      </w:r>
      <w:r>
        <w:rPr>
          <w:spacing w:val="-3"/>
        </w:rPr>
        <w:t xml:space="preserve"> </w:t>
      </w:r>
      <w:r>
        <w:t>fixed</w:t>
      </w:r>
      <w:r>
        <w:rPr>
          <w:spacing w:val="-3"/>
        </w:rPr>
        <w:t xml:space="preserve"> </w:t>
      </w:r>
      <w:r>
        <w:t>sources</w:t>
      </w:r>
      <w:r>
        <w:rPr>
          <w:spacing w:val="-3"/>
        </w:rPr>
        <w:t xml:space="preserve"> </w:t>
      </w:r>
      <w:r>
        <w:t>by</w:t>
      </w:r>
      <w:r>
        <w:rPr>
          <w:spacing w:val="-1"/>
        </w:rPr>
        <w:t xml:space="preserve"> </w:t>
      </w:r>
      <w:r>
        <w:t>applying</w:t>
      </w:r>
      <w:r>
        <w:rPr>
          <w:spacing w:val="-3"/>
        </w:rPr>
        <w:t xml:space="preserve"> </w:t>
      </w:r>
      <w:r>
        <w:t>a</w:t>
      </w:r>
      <w:r>
        <w:rPr>
          <w:spacing w:val="-4"/>
        </w:rPr>
        <w:t xml:space="preserve"> </w:t>
      </w:r>
      <w:r>
        <w:t>verified</w:t>
      </w:r>
      <w:r>
        <w:rPr>
          <w:spacing w:val="-1"/>
        </w:rPr>
        <w:t xml:space="preserve"> </w:t>
      </w:r>
      <w:r>
        <w:t>cost</w:t>
      </w:r>
      <w:r>
        <w:rPr>
          <w:spacing w:val="-3"/>
        </w:rPr>
        <w:t xml:space="preserve"> </w:t>
      </w:r>
      <w:r>
        <w:t>of</w:t>
      </w:r>
      <w:r>
        <w:rPr>
          <w:spacing w:val="-4"/>
        </w:rPr>
        <w:t xml:space="preserve"> </w:t>
      </w:r>
      <w:r>
        <w:t>living</w:t>
      </w:r>
      <w:r>
        <w:rPr>
          <w:spacing w:val="-3"/>
        </w:rPr>
        <w:t xml:space="preserve"> </w:t>
      </w:r>
      <w:r>
        <w:t>adjustment</w:t>
      </w:r>
      <w:r>
        <w:rPr>
          <w:spacing w:val="-3"/>
        </w:rPr>
        <w:t xml:space="preserve"> </w:t>
      </w:r>
      <w:r>
        <w:t>(COLA)</w:t>
      </w:r>
      <w:r>
        <w:rPr>
          <w:spacing w:val="-4"/>
        </w:rPr>
        <w:t xml:space="preserve"> </w:t>
      </w:r>
      <w:r>
        <w:t>or rate</w:t>
      </w:r>
      <w:r>
        <w:rPr>
          <w:spacing w:val="-2"/>
        </w:rPr>
        <w:t xml:space="preserve"> </w:t>
      </w:r>
      <w:r>
        <w:t>of</w:t>
      </w:r>
      <w:r>
        <w:rPr>
          <w:spacing w:val="-2"/>
        </w:rPr>
        <w:t xml:space="preserve"> </w:t>
      </w:r>
      <w:r>
        <w:t>interest.</w:t>
      </w:r>
      <w:r>
        <w:rPr>
          <w:spacing w:val="-1"/>
        </w:rPr>
        <w:t xml:space="preserve"> </w:t>
      </w:r>
      <w:r>
        <w:t>The</w:t>
      </w:r>
      <w:r>
        <w:rPr>
          <w:spacing w:val="-2"/>
        </w:rPr>
        <w:t xml:space="preserve"> </w:t>
      </w:r>
      <w:r>
        <w:t>MHA</w:t>
      </w:r>
      <w:r>
        <w:rPr>
          <w:spacing w:val="-2"/>
        </w:rPr>
        <w:t xml:space="preserve"> </w:t>
      </w:r>
      <w:r>
        <w:t>may,</w:t>
      </w:r>
      <w:r>
        <w:rPr>
          <w:spacing w:val="-1"/>
        </w:rPr>
        <w:t xml:space="preserve"> </w:t>
      </w:r>
      <w:r>
        <w:t>however,</w:t>
      </w:r>
      <w:r>
        <w:rPr>
          <w:spacing w:val="-1"/>
        </w:rPr>
        <w:t xml:space="preserve"> </w:t>
      </w:r>
      <w:r>
        <w:t>obtain</w:t>
      </w:r>
      <w:r>
        <w:rPr>
          <w:spacing w:val="-1"/>
        </w:rPr>
        <w:t xml:space="preserve"> </w:t>
      </w:r>
      <w:r>
        <w:t>third-party</w:t>
      </w:r>
      <w:r>
        <w:rPr>
          <w:spacing w:val="-1"/>
        </w:rPr>
        <w:t xml:space="preserve"> </w:t>
      </w:r>
      <w:r>
        <w:t>verification</w:t>
      </w:r>
      <w:r>
        <w:rPr>
          <w:spacing w:val="-1"/>
        </w:rPr>
        <w:t xml:space="preserve"> </w:t>
      </w:r>
      <w:r>
        <w:t>of all</w:t>
      </w:r>
      <w:r>
        <w:rPr>
          <w:spacing w:val="-1"/>
        </w:rPr>
        <w:t xml:space="preserve"> </w:t>
      </w:r>
      <w:r>
        <w:t>income,</w:t>
      </w:r>
      <w:r>
        <w:rPr>
          <w:spacing w:val="-1"/>
        </w:rPr>
        <w:t xml:space="preserve"> </w:t>
      </w:r>
      <w:r>
        <w:t>regardless of the source. Further, upon request of the family, the MHA must perform third-party</w:t>
      </w:r>
      <w:r>
        <w:rPr>
          <w:spacing w:val="40"/>
        </w:rPr>
        <w:t xml:space="preserve"> </w:t>
      </w:r>
      <w:r>
        <w:t>verification of all income sources.</w:t>
      </w:r>
    </w:p>
    <w:p w14:paraId="77FD9E0A" w14:textId="77777777" w:rsidR="00BA6C45" w:rsidRDefault="00C12AD7">
      <w:pPr>
        <w:pStyle w:val="BodyText"/>
        <w:spacing w:before="118"/>
        <w:ind w:left="359" w:right="539"/>
      </w:pPr>
      <w:r>
        <w:t>Fixed</w:t>
      </w:r>
      <w:r>
        <w:rPr>
          <w:spacing w:val="-3"/>
        </w:rPr>
        <w:t xml:space="preserve"> </w:t>
      </w:r>
      <w:r>
        <w:t>sources</w:t>
      </w:r>
      <w:r>
        <w:rPr>
          <w:spacing w:val="-3"/>
        </w:rPr>
        <w:t xml:space="preserve"> </w:t>
      </w:r>
      <w:r>
        <w:t>of</w:t>
      </w:r>
      <w:r>
        <w:rPr>
          <w:spacing w:val="-4"/>
        </w:rPr>
        <w:t xml:space="preserve"> </w:t>
      </w:r>
      <w:r>
        <w:t>income</w:t>
      </w:r>
      <w:r>
        <w:rPr>
          <w:spacing w:val="-2"/>
        </w:rPr>
        <w:t xml:space="preserve"> </w:t>
      </w:r>
      <w:r>
        <w:t>include</w:t>
      </w:r>
      <w:r>
        <w:rPr>
          <w:spacing w:val="-4"/>
        </w:rPr>
        <w:t xml:space="preserve"> </w:t>
      </w:r>
      <w:r>
        <w:t>Social</w:t>
      </w:r>
      <w:r>
        <w:rPr>
          <w:spacing w:val="-3"/>
        </w:rPr>
        <w:t xml:space="preserve"> </w:t>
      </w:r>
      <w:r>
        <w:t>Security</w:t>
      </w:r>
      <w:r>
        <w:rPr>
          <w:spacing w:val="-3"/>
        </w:rPr>
        <w:t xml:space="preserve"> </w:t>
      </w:r>
      <w:r>
        <w:t>and</w:t>
      </w:r>
      <w:r>
        <w:rPr>
          <w:spacing w:val="-3"/>
        </w:rPr>
        <w:t xml:space="preserve"> </w:t>
      </w:r>
      <w:r>
        <w:t>SSI</w:t>
      </w:r>
      <w:r>
        <w:rPr>
          <w:spacing w:val="-7"/>
        </w:rPr>
        <w:t xml:space="preserve"> </w:t>
      </w:r>
      <w:r>
        <w:t>benefits,</w:t>
      </w:r>
      <w:r>
        <w:rPr>
          <w:spacing w:val="-3"/>
        </w:rPr>
        <w:t xml:space="preserve"> </w:t>
      </w:r>
      <w:r>
        <w:t>pensions,</w:t>
      </w:r>
      <w:r>
        <w:rPr>
          <w:spacing w:val="-3"/>
        </w:rPr>
        <w:t xml:space="preserve"> </w:t>
      </w:r>
      <w:r>
        <w:t>annuities,</w:t>
      </w:r>
      <w:r>
        <w:rPr>
          <w:spacing w:val="-3"/>
        </w:rPr>
        <w:t xml:space="preserve"> </w:t>
      </w:r>
      <w:r>
        <w:t>disability or death benefits, and other sources of income subject to a COLA or rate of interest. The determination of</w:t>
      </w:r>
      <w:r>
        <w:rPr>
          <w:spacing w:val="-1"/>
        </w:rPr>
        <w:t xml:space="preserve"> </w:t>
      </w:r>
      <w:r>
        <w:t>fixed income</w:t>
      </w:r>
      <w:r>
        <w:rPr>
          <w:spacing w:val="-1"/>
        </w:rPr>
        <w:t xml:space="preserve"> </w:t>
      </w:r>
      <w:r>
        <w:t>may be</w:t>
      </w:r>
      <w:r>
        <w:rPr>
          <w:spacing w:val="-1"/>
        </w:rPr>
        <w:t xml:space="preserve"> </w:t>
      </w:r>
      <w:r>
        <w:t>streamlined even if</w:t>
      </w:r>
      <w:r>
        <w:rPr>
          <w:spacing w:val="-1"/>
        </w:rPr>
        <w:t xml:space="preserve"> </w:t>
      </w:r>
      <w:r>
        <w:t>the</w:t>
      </w:r>
      <w:r>
        <w:rPr>
          <w:spacing w:val="-1"/>
        </w:rPr>
        <w:t xml:space="preserve"> </w:t>
      </w:r>
      <w:r>
        <w:t>family also receives income</w:t>
      </w:r>
      <w:r>
        <w:rPr>
          <w:spacing w:val="-1"/>
        </w:rPr>
        <w:t xml:space="preserve"> </w:t>
      </w:r>
      <w:r>
        <w:t>from other non-fixed sources.</w:t>
      </w:r>
    </w:p>
    <w:p w14:paraId="57A4DD71" w14:textId="77777777" w:rsidR="00BA6C45" w:rsidRDefault="00C12AD7">
      <w:pPr>
        <w:pStyle w:val="BodyText"/>
        <w:ind w:left="359" w:right="598"/>
      </w:pPr>
      <w:r>
        <w:t>Two streamlining options are available, depending upon the percentage of the family’s income that is received from fixed sources. If at least 90 percent of the family’s income is from fixed sources, the MHA may streamline the verification of fixed income and may choose whether to verify non-fixed income amounts in years where no fixed-income review is required. If the family</w:t>
      </w:r>
      <w:r>
        <w:rPr>
          <w:spacing w:val="-6"/>
        </w:rPr>
        <w:t xml:space="preserve"> </w:t>
      </w:r>
      <w:r>
        <w:t>receives</w:t>
      </w:r>
      <w:r>
        <w:rPr>
          <w:spacing w:val="-3"/>
        </w:rPr>
        <w:t xml:space="preserve"> </w:t>
      </w:r>
      <w:r>
        <w:t>less</w:t>
      </w:r>
      <w:r>
        <w:rPr>
          <w:spacing w:val="-3"/>
        </w:rPr>
        <w:t xml:space="preserve"> </w:t>
      </w:r>
      <w:r>
        <w:t>than</w:t>
      </w:r>
      <w:r>
        <w:rPr>
          <w:spacing w:val="-3"/>
        </w:rPr>
        <w:t xml:space="preserve"> </w:t>
      </w:r>
      <w:r>
        <w:t>90</w:t>
      </w:r>
      <w:r>
        <w:rPr>
          <w:spacing w:val="-3"/>
        </w:rPr>
        <w:t xml:space="preserve"> </w:t>
      </w:r>
      <w:r>
        <w:t>percent</w:t>
      </w:r>
      <w:r>
        <w:rPr>
          <w:spacing w:val="-3"/>
        </w:rPr>
        <w:t xml:space="preserve"> </w:t>
      </w:r>
      <w:r>
        <w:t>of</w:t>
      </w:r>
      <w:r>
        <w:rPr>
          <w:spacing w:val="-7"/>
        </w:rPr>
        <w:t xml:space="preserve"> </w:t>
      </w:r>
      <w:r>
        <w:t>its</w:t>
      </w:r>
      <w:r>
        <w:rPr>
          <w:spacing w:val="-3"/>
        </w:rPr>
        <w:t xml:space="preserve"> </w:t>
      </w:r>
      <w:r>
        <w:t>income</w:t>
      </w:r>
      <w:r>
        <w:rPr>
          <w:spacing w:val="-7"/>
        </w:rPr>
        <w:t xml:space="preserve"> </w:t>
      </w:r>
      <w:r>
        <w:t>from</w:t>
      </w:r>
      <w:r>
        <w:rPr>
          <w:spacing w:val="-5"/>
        </w:rPr>
        <w:t xml:space="preserve"> </w:t>
      </w:r>
      <w:r>
        <w:t>fixed</w:t>
      </w:r>
      <w:r>
        <w:rPr>
          <w:spacing w:val="-3"/>
        </w:rPr>
        <w:t xml:space="preserve"> </w:t>
      </w:r>
      <w:r>
        <w:t>sources,</w:t>
      </w:r>
      <w:r>
        <w:rPr>
          <w:spacing w:val="-4"/>
        </w:rPr>
        <w:t xml:space="preserve"> </w:t>
      </w:r>
      <w:r>
        <w:t>the</w:t>
      </w:r>
      <w:r>
        <w:rPr>
          <w:spacing w:val="-4"/>
        </w:rPr>
        <w:t xml:space="preserve"> </w:t>
      </w:r>
      <w:r>
        <w:t>MHA</w:t>
      </w:r>
      <w:r>
        <w:rPr>
          <w:spacing w:val="-6"/>
        </w:rPr>
        <w:t xml:space="preserve"> </w:t>
      </w:r>
      <w:r>
        <w:t>may</w:t>
      </w:r>
      <w:r>
        <w:rPr>
          <w:spacing w:val="-3"/>
        </w:rPr>
        <w:t xml:space="preserve"> </w:t>
      </w:r>
      <w:r>
        <w:t>streamline the verification of fixed income and must verify non-fixed income annually.</w:t>
      </w:r>
    </w:p>
    <w:p w14:paraId="6AD022F9" w14:textId="77777777" w:rsidR="00BA6C45" w:rsidRDefault="00C12AD7">
      <w:pPr>
        <w:pStyle w:val="BodyText"/>
      </w:pPr>
      <w:r>
        <w:rPr>
          <w:u w:val="single"/>
        </w:rPr>
        <w:t>MHA</w:t>
      </w:r>
      <w:r>
        <w:rPr>
          <w:spacing w:val="-4"/>
          <w:u w:val="single"/>
        </w:rPr>
        <w:t xml:space="preserve"> </w:t>
      </w:r>
      <w:r>
        <w:rPr>
          <w:spacing w:val="-2"/>
          <w:u w:val="single"/>
        </w:rPr>
        <w:t>Policy</w:t>
      </w:r>
    </w:p>
    <w:p w14:paraId="4DDA8C03" w14:textId="77777777" w:rsidR="00BA6C45" w:rsidRDefault="00C12AD7">
      <w:pPr>
        <w:pStyle w:val="BodyText"/>
        <w:ind w:right="539"/>
      </w:pPr>
      <w:r>
        <w:t>The MHA will streamline the annual reexamination process by applying the verified COLA</w:t>
      </w:r>
      <w:r>
        <w:rPr>
          <w:spacing w:val="-6"/>
        </w:rPr>
        <w:t xml:space="preserve"> </w:t>
      </w:r>
      <w:r>
        <w:t>or</w:t>
      </w:r>
      <w:r>
        <w:rPr>
          <w:spacing w:val="-7"/>
        </w:rPr>
        <w:t xml:space="preserve"> </w:t>
      </w:r>
      <w:r>
        <w:t>interest</w:t>
      </w:r>
      <w:r>
        <w:rPr>
          <w:spacing w:val="-3"/>
        </w:rPr>
        <w:t xml:space="preserve"> </w:t>
      </w:r>
      <w:r>
        <w:t>rate</w:t>
      </w:r>
      <w:r>
        <w:rPr>
          <w:spacing w:val="-7"/>
        </w:rPr>
        <w:t xml:space="preserve"> </w:t>
      </w:r>
      <w:r>
        <w:t>to fixed-income</w:t>
      </w:r>
      <w:r>
        <w:rPr>
          <w:spacing w:val="-7"/>
        </w:rPr>
        <w:t xml:space="preserve"> </w:t>
      </w:r>
      <w:r>
        <w:t>sources.</w:t>
      </w:r>
      <w:r>
        <w:rPr>
          <w:spacing w:val="-4"/>
        </w:rPr>
        <w:t xml:space="preserve"> </w:t>
      </w:r>
      <w:r>
        <w:t>The</w:t>
      </w:r>
      <w:r>
        <w:rPr>
          <w:spacing w:val="-7"/>
        </w:rPr>
        <w:t xml:space="preserve"> </w:t>
      </w:r>
      <w:r>
        <w:t>MHA</w:t>
      </w:r>
      <w:r>
        <w:rPr>
          <w:spacing w:val="-6"/>
        </w:rPr>
        <w:t xml:space="preserve"> </w:t>
      </w:r>
      <w:r>
        <w:t>will</w:t>
      </w:r>
      <w:r>
        <w:rPr>
          <w:spacing w:val="-3"/>
        </w:rPr>
        <w:t xml:space="preserve"> </w:t>
      </w:r>
      <w:r>
        <w:t>document</w:t>
      </w:r>
      <w:r>
        <w:rPr>
          <w:spacing w:val="-3"/>
        </w:rPr>
        <w:t xml:space="preserve"> </w:t>
      </w:r>
      <w:r>
        <w:t>in</w:t>
      </w:r>
      <w:r>
        <w:rPr>
          <w:spacing w:val="-3"/>
        </w:rPr>
        <w:t xml:space="preserve"> </w:t>
      </w:r>
      <w:r>
        <w:t>the</w:t>
      </w:r>
      <w:r>
        <w:rPr>
          <w:spacing w:val="-7"/>
        </w:rPr>
        <w:t xml:space="preserve"> </w:t>
      </w:r>
      <w:r>
        <w:t>file</w:t>
      </w:r>
      <w:r>
        <w:rPr>
          <w:spacing w:val="-7"/>
        </w:rPr>
        <w:t xml:space="preserve"> </w:t>
      </w:r>
      <w:r>
        <w:t>how the determination that a source of income was fixed was made.</w:t>
      </w:r>
    </w:p>
    <w:p w14:paraId="543A3C1C" w14:textId="77777777" w:rsidR="00BA6C45" w:rsidRDefault="00C12AD7">
      <w:pPr>
        <w:pStyle w:val="BodyText"/>
        <w:ind w:right="539"/>
      </w:pPr>
      <w:r>
        <w:t>If</w:t>
      </w:r>
      <w:r>
        <w:rPr>
          <w:spacing w:val="-3"/>
        </w:rPr>
        <w:t xml:space="preserve"> </w:t>
      </w:r>
      <w:r>
        <w:t>a</w:t>
      </w:r>
      <w:r>
        <w:rPr>
          <w:spacing w:val="-3"/>
        </w:rPr>
        <w:t xml:space="preserve"> </w:t>
      </w:r>
      <w:r>
        <w:t>family</w:t>
      </w:r>
      <w:r>
        <w:rPr>
          <w:spacing w:val="-2"/>
        </w:rPr>
        <w:t xml:space="preserve"> </w:t>
      </w:r>
      <w:r>
        <w:t>member</w:t>
      </w:r>
      <w:r>
        <w:rPr>
          <w:spacing w:val="-3"/>
        </w:rPr>
        <w:t xml:space="preserve"> </w:t>
      </w:r>
      <w:r>
        <w:t>with a</w:t>
      </w:r>
      <w:r>
        <w:rPr>
          <w:spacing w:val="-3"/>
        </w:rPr>
        <w:t xml:space="preserve"> </w:t>
      </w:r>
      <w:r>
        <w:t>fixed</w:t>
      </w:r>
      <w:r>
        <w:rPr>
          <w:spacing w:val="-2"/>
        </w:rPr>
        <w:t xml:space="preserve"> </w:t>
      </w:r>
      <w:r>
        <w:t>source</w:t>
      </w:r>
      <w:r>
        <w:rPr>
          <w:spacing w:val="-3"/>
        </w:rPr>
        <w:t xml:space="preserve"> </w:t>
      </w:r>
      <w:r>
        <w:t>of</w:t>
      </w:r>
      <w:r>
        <w:rPr>
          <w:spacing w:val="-3"/>
        </w:rPr>
        <w:t xml:space="preserve"> </w:t>
      </w:r>
      <w:r>
        <w:t>income</w:t>
      </w:r>
      <w:r>
        <w:rPr>
          <w:spacing w:val="-1"/>
        </w:rPr>
        <w:t xml:space="preserve"> </w:t>
      </w:r>
      <w:r>
        <w:t>is</w:t>
      </w:r>
      <w:r>
        <w:rPr>
          <w:spacing w:val="-2"/>
        </w:rPr>
        <w:t xml:space="preserve"> </w:t>
      </w:r>
      <w:r>
        <w:t>added,</w:t>
      </w:r>
      <w:r>
        <w:rPr>
          <w:spacing w:val="-2"/>
        </w:rPr>
        <w:t xml:space="preserve"> </w:t>
      </w:r>
      <w:r>
        <w:t>the</w:t>
      </w:r>
      <w:r>
        <w:rPr>
          <w:spacing w:val="-3"/>
        </w:rPr>
        <w:t xml:space="preserve"> </w:t>
      </w:r>
      <w:r>
        <w:t>MHA</w:t>
      </w:r>
      <w:r>
        <w:rPr>
          <w:spacing w:val="-3"/>
        </w:rPr>
        <w:t xml:space="preserve"> </w:t>
      </w:r>
      <w:r>
        <w:t>will</w:t>
      </w:r>
      <w:r>
        <w:rPr>
          <w:spacing w:val="-2"/>
        </w:rPr>
        <w:t xml:space="preserve"> </w:t>
      </w:r>
      <w:r>
        <w:t>use</w:t>
      </w:r>
      <w:r>
        <w:rPr>
          <w:spacing w:val="-3"/>
        </w:rPr>
        <w:t xml:space="preserve"> </w:t>
      </w:r>
      <w:r>
        <w:t>third-party verification of all income amounts for that family member.</w:t>
      </w:r>
    </w:p>
    <w:p w14:paraId="5920E306" w14:textId="77777777" w:rsidR="00BA6C45" w:rsidRDefault="00C12AD7">
      <w:pPr>
        <w:pStyle w:val="BodyText"/>
        <w:ind w:right="539"/>
      </w:pPr>
      <w:r>
        <w:t>If</w:t>
      </w:r>
      <w:r>
        <w:rPr>
          <w:spacing w:val="-3"/>
        </w:rPr>
        <w:t xml:space="preserve"> </w:t>
      </w:r>
      <w:r>
        <w:t>verification</w:t>
      </w:r>
      <w:r>
        <w:rPr>
          <w:spacing w:val="-2"/>
        </w:rPr>
        <w:t xml:space="preserve"> </w:t>
      </w:r>
      <w:r>
        <w:t>of</w:t>
      </w:r>
      <w:r>
        <w:rPr>
          <w:spacing w:val="-3"/>
        </w:rPr>
        <w:t xml:space="preserve"> </w:t>
      </w:r>
      <w:r>
        <w:t>the</w:t>
      </w:r>
      <w:r>
        <w:rPr>
          <w:spacing w:val="-3"/>
        </w:rPr>
        <w:t xml:space="preserve"> </w:t>
      </w:r>
      <w:r>
        <w:t>COLA</w:t>
      </w:r>
      <w:r>
        <w:rPr>
          <w:spacing w:val="-3"/>
        </w:rPr>
        <w:t xml:space="preserve"> </w:t>
      </w:r>
      <w:r>
        <w:t>or</w:t>
      </w:r>
      <w:r>
        <w:rPr>
          <w:spacing w:val="-3"/>
        </w:rPr>
        <w:t xml:space="preserve"> </w:t>
      </w:r>
      <w:r>
        <w:t>rate</w:t>
      </w:r>
      <w:r>
        <w:rPr>
          <w:spacing w:val="-3"/>
        </w:rPr>
        <w:t xml:space="preserve"> </w:t>
      </w:r>
      <w:r>
        <w:t>of</w:t>
      </w:r>
      <w:r>
        <w:rPr>
          <w:spacing w:val="-3"/>
        </w:rPr>
        <w:t xml:space="preserve"> </w:t>
      </w:r>
      <w:r>
        <w:t>interest</w:t>
      </w:r>
      <w:r>
        <w:rPr>
          <w:spacing w:val="-2"/>
        </w:rPr>
        <w:t xml:space="preserve"> </w:t>
      </w:r>
      <w:r>
        <w:t>is</w:t>
      </w:r>
      <w:r>
        <w:rPr>
          <w:spacing w:val="-2"/>
        </w:rPr>
        <w:t xml:space="preserve"> </w:t>
      </w:r>
      <w:r>
        <w:t>not</w:t>
      </w:r>
      <w:r>
        <w:rPr>
          <w:spacing w:val="-2"/>
        </w:rPr>
        <w:t xml:space="preserve"> </w:t>
      </w:r>
      <w:r>
        <w:t>available,</w:t>
      </w:r>
      <w:r>
        <w:rPr>
          <w:spacing w:val="-2"/>
        </w:rPr>
        <w:t xml:space="preserve"> </w:t>
      </w:r>
      <w:r>
        <w:t>the</w:t>
      </w:r>
      <w:r>
        <w:rPr>
          <w:spacing w:val="-3"/>
        </w:rPr>
        <w:t xml:space="preserve"> </w:t>
      </w:r>
      <w:r>
        <w:t>MHA</w:t>
      </w:r>
      <w:r>
        <w:rPr>
          <w:spacing w:val="-3"/>
        </w:rPr>
        <w:t xml:space="preserve"> </w:t>
      </w:r>
      <w:r>
        <w:t>will</w:t>
      </w:r>
      <w:r>
        <w:rPr>
          <w:spacing w:val="-2"/>
        </w:rPr>
        <w:t xml:space="preserve"> </w:t>
      </w:r>
      <w:r>
        <w:t>obtain</w:t>
      </w:r>
      <w:r>
        <w:rPr>
          <w:spacing w:val="-2"/>
        </w:rPr>
        <w:t xml:space="preserve"> </w:t>
      </w:r>
      <w:r>
        <w:t>third- party verification of income amounts.</w:t>
      </w:r>
    </w:p>
    <w:p w14:paraId="5DB249C0" w14:textId="77777777" w:rsidR="00BA6C45" w:rsidRDefault="00C12AD7">
      <w:pPr>
        <w:pStyle w:val="BodyText"/>
        <w:ind w:right="539"/>
      </w:pPr>
      <w:r>
        <w:t>Third-party</w:t>
      </w:r>
      <w:r>
        <w:rPr>
          <w:spacing w:val="-6"/>
        </w:rPr>
        <w:t xml:space="preserve"> </w:t>
      </w:r>
      <w:r>
        <w:t>verification</w:t>
      </w:r>
      <w:r>
        <w:rPr>
          <w:spacing w:val="-4"/>
        </w:rPr>
        <w:t xml:space="preserve"> </w:t>
      </w:r>
      <w:r>
        <w:t>of</w:t>
      </w:r>
      <w:r>
        <w:rPr>
          <w:spacing w:val="-7"/>
        </w:rPr>
        <w:t xml:space="preserve"> </w:t>
      </w:r>
      <w:r>
        <w:t>fixed</w:t>
      </w:r>
      <w:r>
        <w:rPr>
          <w:spacing w:val="-3"/>
        </w:rPr>
        <w:t xml:space="preserve"> </w:t>
      </w:r>
      <w:r>
        <w:t>sources</w:t>
      </w:r>
      <w:r>
        <w:rPr>
          <w:spacing w:val="-6"/>
        </w:rPr>
        <w:t xml:space="preserve"> </w:t>
      </w:r>
      <w:r>
        <w:t>of</w:t>
      </w:r>
      <w:r>
        <w:rPr>
          <w:spacing w:val="-7"/>
        </w:rPr>
        <w:t xml:space="preserve"> </w:t>
      </w:r>
      <w:r>
        <w:t>income</w:t>
      </w:r>
      <w:r>
        <w:rPr>
          <w:spacing w:val="-2"/>
        </w:rPr>
        <w:t xml:space="preserve"> </w:t>
      </w:r>
      <w:r>
        <w:t>will</w:t>
      </w:r>
      <w:r>
        <w:rPr>
          <w:spacing w:val="-3"/>
        </w:rPr>
        <w:t xml:space="preserve"> </w:t>
      </w:r>
      <w:r>
        <w:t>be</w:t>
      </w:r>
      <w:r>
        <w:rPr>
          <w:spacing w:val="-7"/>
        </w:rPr>
        <w:t xml:space="preserve"> </w:t>
      </w:r>
      <w:r>
        <w:t>obtained</w:t>
      </w:r>
      <w:r>
        <w:rPr>
          <w:spacing w:val="-6"/>
        </w:rPr>
        <w:t xml:space="preserve"> </w:t>
      </w:r>
      <w:r>
        <w:t>during</w:t>
      </w:r>
      <w:r>
        <w:rPr>
          <w:spacing w:val="-3"/>
        </w:rPr>
        <w:t xml:space="preserve"> </w:t>
      </w:r>
      <w:r>
        <w:t>the</w:t>
      </w:r>
      <w:r>
        <w:rPr>
          <w:spacing w:val="-7"/>
        </w:rPr>
        <w:t xml:space="preserve"> </w:t>
      </w:r>
      <w:r>
        <w:t>intake process and at least once every three years thereafter.</w:t>
      </w:r>
    </w:p>
    <w:p w14:paraId="1BC42C29" w14:textId="77777777" w:rsidR="00BA6C45" w:rsidRDefault="00C12AD7">
      <w:pPr>
        <w:pStyle w:val="BodyText"/>
        <w:ind w:left="1079" w:right="539"/>
      </w:pPr>
      <w:r>
        <w:t>Third-party</w:t>
      </w:r>
      <w:r>
        <w:rPr>
          <w:spacing w:val="-4"/>
        </w:rPr>
        <w:t xml:space="preserve"> </w:t>
      </w:r>
      <w:r>
        <w:t>verification</w:t>
      </w:r>
      <w:r>
        <w:rPr>
          <w:spacing w:val="-4"/>
        </w:rPr>
        <w:t xml:space="preserve"> </w:t>
      </w:r>
      <w:r>
        <w:t>of</w:t>
      </w:r>
      <w:r>
        <w:rPr>
          <w:spacing w:val="-5"/>
        </w:rPr>
        <w:t xml:space="preserve"> </w:t>
      </w:r>
      <w:r>
        <w:t>non-fixed</w:t>
      </w:r>
      <w:r>
        <w:rPr>
          <w:spacing w:val="-4"/>
        </w:rPr>
        <w:t xml:space="preserve"> </w:t>
      </w:r>
      <w:r>
        <w:t>income</w:t>
      </w:r>
      <w:r>
        <w:rPr>
          <w:spacing w:val="-3"/>
        </w:rPr>
        <w:t xml:space="preserve"> </w:t>
      </w:r>
      <w:r>
        <w:t>will</w:t>
      </w:r>
      <w:r>
        <w:rPr>
          <w:spacing w:val="-4"/>
        </w:rPr>
        <w:t xml:space="preserve"> </w:t>
      </w:r>
      <w:r>
        <w:t>be</w:t>
      </w:r>
      <w:r>
        <w:rPr>
          <w:spacing w:val="-5"/>
        </w:rPr>
        <w:t xml:space="preserve"> </w:t>
      </w:r>
      <w:r>
        <w:t>obtained</w:t>
      </w:r>
      <w:r>
        <w:rPr>
          <w:spacing w:val="-4"/>
        </w:rPr>
        <w:t xml:space="preserve"> </w:t>
      </w:r>
      <w:r>
        <w:t>annually</w:t>
      </w:r>
      <w:r>
        <w:rPr>
          <w:spacing w:val="-4"/>
        </w:rPr>
        <w:t xml:space="preserve"> </w:t>
      </w:r>
      <w:r>
        <w:t>regardless</w:t>
      </w:r>
      <w:r>
        <w:rPr>
          <w:spacing w:val="-4"/>
        </w:rPr>
        <w:t xml:space="preserve"> </w:t>
      </w:r>
      <w:r>
        <w:t>of</w:t>
      </w:r>
      <w:r>
        <w:rPr>
          <w:spacing w:val="-5"/>
        </w:rPr>
        <w:t xml:space="preserve"> </w:t>
      </w:r>
      <w:r>
        <w:t>the percentage of family income received from fixed sources.</w:t>
      </w:r>
    </w:p>
    <w:p w14:paraId="4FDED977" w14:textId="77777777" w:rsidR="00BA6C45" w:rsidRDefault="00BA6C45">
      <w:pPr>
        <w:sectPr w:rsidR="00BA6C45">
          <w:pgSz w:w="12240" w:h="15840"/>
          <w:pgMar w:top="1480" w:right="920" w:bottom="1120" w:left="1080" w:header="0" w:footer="925" w:gutter="0"/>
          <w:cols w:space="720"/>
        </w:sectPr>
      </w:pPr>
    </w:p>
    <w:p w14:paraId="33498964" w14:textId="77777777" w:rsidR="00BA6C45" w:rsidRDefault="00C12AD7">
      <w:pPr>
        <w:pStyle w:val="Heading2"/>
      </w:pPr>
      <w:bookmarkStart w:id="394" w:name="9-I.C._SCHEDULING_ANNUAL_REEXAMINATIONS"/>
      <w:bookmarkEnd w:id="394"/>
      <w:r>
        <w:t>9-I.C.</w:t>
      </w:r>
      <w:r>
        <w:rPr>
          <w:spacing w:val="-7"/>
        </w:rPr>
        <w:t xml:space="preserve"> </w:t>
      </w:r>
      <w:r>
        <w:t>SCHEDULING</w:t>
      </w:r>
      <w:r>
        <w:rPr>
          <w:spacing w:val="-6"/>
        </w:rPr>
        <w:t xml:space="preserve"> </w:t>
      </w:r>
      <w:r>
        <w:t>ANNUAL</w:t>
      </w:r>
      <w:r>
        <w:rPr>
          <w:spacing w:val="-5"/>
        </w:rPr>
        <w:t xml:space="preserve"> </w:t>
      </w:r>
      <w:r>
        <w:rPr>
          <w:spacing w:val="-2"/>
        </w:rPr>
        <w:t>REEXAMINATIONS</w:t>
      </w:r>
    </w:p>
    <w:p w14:paraId="27288F08" w14:textId="602D989A" w:rsidR="00BA6C45" w:rsidRDefault="00C12AD7">
      <w:pPr>
        <w:pStyle w:val="BodyText"/>
        <w:ind w:left="359" w:right="539"/>
      </w:pPr>
      <w:r>
        <w:t>The</w:t>
      </w:r>
      <w:r>
        <w:rPr>
          <w:spacing w:val="-6"/>
        </w:rPr>
        <w:t xml:space="preserve"> </w:t>
      </w:r>
      <w:r>
        <w:t>MHA</w:t>
      </w:r>
      <w:r>
        <w:rPr>
          <w:spacing w:val="-5"/>
        </w:rPr>
        <w:t xml:space="preserve"> </w:t>
      </w:r>
      <w:r>
        <w:t>must</w:t>
      </w:r>
      <w:r>
        <w:rPr>
          <w:spacing w:val="-2"/>
        </w:rPr>
        <w:t xml:space="preserve"> </w:t>
      </w:r>
      <w:r>
        <w:t>establish</w:t>
      </w:r>
      <w:r>
        <w:rPr>
          <w:spacing w:val="-3"/>
        </w:rPr>
        <w:t xml:space="preserve"> </w:t>
      </w:r>
      <w:r>
        <w:t>a</w:t>
      </w:r>
      <w:r>
        <w:rPr>
          <w:spacing w:val="-6"/>
        </w:rPr>
        <w:t xml:space="preserve"> </w:t>
      </w:r>
      <w:r>
        <w:t>policy</w:t>
      </w:r>
      <w:r>
        <w:rPr>
          <w:spacing w:val="-2"/>
        </w:rPr>
        <w:t xml:space="preserve"> </w:t>
      </w:r>
      <w:r>
        <w:t>to</w:t>
      </w:r>
      <w:r>
        <w:rPr>
          <w:spacing w:val="-2"/>
        </w:rPr>
        <w:t xml:space="preserve"> </w:t>
      </w:r>
      <w:r>
        <w:t>ensure</w:t>
      </w:r>
      <w:r>
        <w:rPr>
          <w:spacing w:val="-6"/>
        </w:rPr>
        <w:t xml:space="preserve"> </w:t>
      </w:r>
      <w:r>
        <w:t>that</w:t>
      </w:r>
      <w:r>
        <w:rPr>
          <w:spacing w:val="-2"/>
        </w:rPr>
        <w:t xml:space="preserve"> </w:t>
      </w:r>
      <w:r>
        <w:t>the</w:t>
      </w:r>
      <w:r>
        <w:rPr>
          <w:spacing w:val="-6"/>
        </w:rPr>
        <w:t xml:space="preserve"> </w:t>
      </w:r>
      <w:r>
        <w:t>annual</w:t>
      </w:r>
      <w:r>
        <w:rPr>
          <w:spacing w:val="-2"/>
        </w:rPr>
        <w:t xml:space="preserve"> </w:t>
      </w:r>
      <w:r>
        <w:t>reexamination</w:t>
      </w:r>
      <w:r>
        <w:rPr>
          <w:spacing w:val="-3"/>
        </w:rPr>
        <w:t xml:space="preserve"> </w:t>
      </w:r>
      <w:r>
        <w:t>for</w:t>
      </w:r>
      <w:r>
        <w:rPr>
          <w:spacing w:val="-6"/>
        </w:rPr>
        <w:t xml:space="preserve"> </w:t>
      </w:r>
      <w:r>
        <w:t>each</w:t>
      </w:r>
      <w:r>
        <w:rPr>
          <w:spacing w:val="-2"/>
        </w:rPr>
        <w:t xml:space="preserve"> </w:t>
      </w:r>
      <w:r>
        <w:t>family</w:t>
      </w:r>
      <w:r>
        <w:rPr>
          <w:spacing w:val="-2"/>
        </w:rPr>
        <w:t xml:space="preserve"> </w:t>
      </w:r>
      <w:r>
        <w:t xml:space="preserve">paying an income-based rent is completed within a </w:t>
      </w:r>
      <w:r w:rsidR="007239BD">
        <w:t>12-month</w:t>
      </w:r>
      <w:r>
        <w:t xml:space="preserve"> period [24 CFR 960.257(a)(1)].</w:t>
      </w:r>
    </w:p>
    <w:p w14:paraId="5A03E73E" w14:textId="77777777" w:rsidR="00BA6C45" w:rsidRDefault="00C12AD7">
      <w:pPr>
        <w:pStyle w:val="BodyText"/>
      </w:pPr>
      <w:r>
        <w:rPr>
          <w:u w:val="single"/>
        </w:rPr>
        <w:t>MHA</w:t>
      </w:r>
      <w:r>
        <w:rPr>
          <w:spacing w:val="-4"/>
          <w:u w:val="single"/>
        </w:rPr>
        <w:t xml:space="preserve"> </w:t>
      </w:r>
      <w:r>
        <w:rPr>
          <w:spacing w:val="-2"/>
          <w:u w:val="single"/>
        </w:rPr>
        <w:t>Policy</w:t>
      </w:r>
    </w:p>
    <w:p w14:paraId="62CB1E59" w14:textId="77777777" w:rsidR="00BA6C45" w:rsidRDefault="00C12AD7">
      <w:pPr>
        <w:pStyle w:val="BodyText"/>
        <w:ind w:left="1079" w:right="539"/>
      </w:pPr>
      <w:r>
        <w:t>Generally, the MHA will schedule annual reexaminations to coincide with the family's anniversary</w:t>
      </w:r>
      <w:r>
        <w:rPr>
          <w:spacing w:val="-5"/>
        </w:rPr>
        <w:t xml:space="preserve"> </w:t>
      </w:r>
      <w:r>
        <w:t>date.</w:t>
      </w:r>
      <w:r>
        <w:rPr>
          <w:spacing w:val="-7"/>
        </w:rPr>
        <w:t xml:space="preserve"> </w:t>
      </w:r>
      <w:r>
        <w:t>The</w:t>
      </w:r>
      <w:r>
        <w:rPr>
          <w:spacing w:val="-8"/>
        </w:rPr>
        <w:t xml:space="preserve"> </w:t>
      </w:r>
      <w:r>
        <w:t>MHA</w:t>
      </w:r>
      <w:r>
        <w:rPr>
          <w:spacing w:val="-7"/>
        </w:rPr>
        <w:t xml:space="preserve"> </w:t>
      </w:r>
      <w:r>
        <w:t>will</w:t>
      </w:r>
      <w:r>
        <w:rPr>
          <w:spacing w:val="-6"/>
        </w:rPr>
        <w:t xml:space="preserve"> </w:t>
      </w:r>
      <w:r>
        <w:t>begin</w:t>
      </w:r>
      <w:r>
        <w:rPr>
          <w:spacing w:val="-4"/>
        </w:rPr>
        <w:t xml:space="preserve"> </w:t>
      </w:r>
      <w:r>
        <w:t>the</w:t>
      </w:r>
      <w:r>
        <w:rPr>
          <w:spacing w:val="-8"/>
        </w:rPr>
        <w:t xml:space="preserve"> </w:t>
      </w:r>
      <w:r>
        <w:t>annual</w:t>
      </w:r>
      <w:r>
        <w:rPr>
          <w:spacing w:val="-4"/>
        </w:rPr>
        <w:t xml:space="preserve"> </w:t>
      </w:r>
      <w:r>
        <w:t>reexamination</w:t>
      </w:r>
      <w:r>
        <w:rPr>
          <w:spacing w:val="-5"/>
        </w:rPr>
        <w:t xml:space="preserve"> </w:t>
      </w:r>
      <w:r>
        <w:t>process</w:t>
      </w:r>
      <w:r>
        <w:rPr>
          <w:spacing w:val="-7"/>
        </w:rPr>
        <w:t xml:space="preserve"> </w:t>
      </w:r>
      <w:r>
        <w:t>approximately 120 days in advance of the scheduled effective date.</w:t>
      </w:r>
    </w:p>
    <w:p w14:paraId="25581A98" w14:textId="77777777" w:rsidR="00BA6C45" w:rsidRDefault="00C12AD7">
      <w:pPr>
        <w:pStyle w:val="BodyText"/>
        <w:ind w:right="539"/>
      </w:pPr>
      <w:r>
        <w:rPr>
          <w:i/>
        </w:rPr>
        <w:t xml:space="preserve">Anniversary date </w:t>
      </w:r>
      <w:r>
        <w:t>is defined as 12 months from the effective date of the family’s last annual</w:t>
      </w:r>
      <w:r>
        <w:rPr>
          <w:spacing w:val="-3"/>
        </w:rPr>
        <w:t xml:space="preserve"> </w:t>
      </w:r>
      <w:r>
        <w:t>reexamination</w:t>
      </w:r>
      <w:r>
        <w:rPr>
          <w:spacing w:val="-3"/>
        </w:rPr>
        <w:t xml:space="preserve"> </w:t>
      </w:r>
      <w:r>
        <w:t>or,</w:t>
      </w:r>
      <w:r>
        <w:rPr>
          <w:spacing w:val="-1"/>
        </w:rPr>
        <w:t xml:space="preserve"> </w:t>
      </w:r>
      <w:r>
        <w:t>during</w:t>
      </w:r>
      <w:r>
        <w:rPr>
          <w:spacing w:val="-3"/>
        </w:rPr>
        <w:t xml:space="preserve"> </w:t>
      </w:r>
      <w:r>
        <w:t>a</w:t>
      </w:r>
      <w:r>
        <w:rPr>
          <w:spacing w:val="-4"/>
        </w:rPr>
        <w:t xml:space="preserve"> </w:t>
      </w:r>
      <w:r>
        <w:t>family’s</w:t>
      </w:r>
      <w:r>
        <w:rPr>
          <w:spacing w:val="-3"/>
        </w:rPr>
        <w:t xml:space="preserve"> </w:t>
      </w:r>
      <w:r>
        <w:t>first</w:t>
      </w:r>
      <w:r>
        <w:rPr>
          <w:spacing w:val="-3"/>
        </w:rPr>
        <w:t xml:space="preserve"> </w:t>
      </w:r>
      <w:r>
        <w:t>year</w:t>
      </w:r>
      <w:r>
        <w:rPr>
          <w:spacing w:val="-4"/>
        </w:rPr>
        <w:t xml:space="preserve"> </w:t>
      </w:r>
      <w:r>
        <w:t>in</w:t>
      </w:r>
      <w:r>
        <w:rPr>
          <w:spacing w:val="-3"/>
        </w:rPr>
        <w:t xml:space="preserve"> </w:t>
      </w:r>
      <w:r>
        <w:t>the</w:t>
      </w:r>
      <w:r>
        <w:rPr>
          <w:spacing w:val="-4"/>
        </w:rPr>
        <w:t xml:space="preserve"> </w:t>
      </w:r>
      <w:r>
        <w:t>program,</w:t>
      </w:r>
      <w:r>
        <w:rPr>
          <w:spacing w:val="-3"/>
        </w:rPr>
        <w:t xml:space="preserve"> </w:t>
      </w:r>
      <w:r>
        <w:t>from</w:t>
      </w:r>
      <w:r>
        <w:rPr>
          <w:spacing w:val="-3"/>
        </w:rPr>
        <w:t xml:space="preserve"> </w:t>
      </w:r>
      <w:r>
        <w:t>the</w:t>
      </w:r>
      <w:r>
        <w:rPr>
          <w:spacing w:val="-4"/>
        </w:rPr>
        <w:t xml:space="preserve"> </w:t>
      </w:r>
      <w:r>
        <w:t>effective date of the family’s initial examination (admission).</w:t>
      </w:r>
    </w:p>
    <w:p w14:paraId="40010007" w14:textId="77777777" w:rsidR="00BA6C45" w:rsidRDefault="00C12AD7">
      <w:pPr>
        <w:pStyle w:val="BodyText"/>
        <w:spacing w:before="118"/>
        <w:ind w:right="539"/>
      </w:pPr>
      <w:r>
        <w:t>If</w:t>
      </w:r>
      <w:r>
        <w:rPr>
          <w:spacing w:val="-4"/>
        </w:rPr>
        <w:t xml:space="preserve"> </w:t>
      </w:r>
      <w:r>
        <w:t>the</w:t>
      </w:r>
      <w:r>
        <w:rPr>
          <w:spacing w:val="-4"/>
        </w:rPr>
        <w:t xml:space="preserve"> </w:t>
      </w:r>
      <w:r>
        <w:t>family</w:t>
      </w:r>
      <w:r>
        <w:rPr>
          <w:spacing w:val="-3"/>
        </w:rPr>
        <w:t xml:space="preserve"> </w:t>
      </w:r>
      <w:r>
        <w:t>transfers</w:t>
      </w:r>
      <w:r>
        <w:rPr>
          <w:spacing w:val="-3"/>
        </w:rPr>
        <w:t xml:space="preserve"> </w:t>
      </w:r>
      <w:r>
        <w:t>to</w:t>
      </w:r>
      <w:r>
        <w:rPr>
          <w:spacing w:val="-1"/>
        </w:rPr>
        <w:t xml:space="preserve"> </w:t>
      </w:r>
      <w:r>
        <w:t>a</w:t>
      </w:r>
      <w:r>
        <w:rPr>
          <w:spacing w:val="-4"/>
        </w:rPr>
        <w:t xml:space="preserve"> </w:t>
      </w:r>
      <w:r>
        <w:t>new</w:t>
      </w:r>
      <w:r>
        <w:rPr>
          <w:spacing w:val="-4"/>
        </w:rPr>
        <w:t xml:space="preserve"> </w:t>
      </w:r>
      <w:r>
        <w:t>unit,</w:t>
      </w:r>
      <w:r>
        <w:rPr>
          <w:spacing w:val="-3"/>
        </w:rPr>
        <w:t xml:space="preserve"> </w:t>
      </w:r>
      <w:r>
        <w:t>the</w:t>
      </w:r>
      <w:r>
        <w:rPr>
          <w:spacing w:val="-4"/>
        </w:rPr>
        <w:t xml:space="preserve"> </w:t>
      </w:r>
      <w:r>
        <w:t>MHA</w:t>
      </w:r>
      <w:r>
        <w:rPr>
          <w:spacing w:val="-4"/>
        </w:rPr>
        <w:t xml:space="preserve"> </w:t>
      </w:r>
      <w:r>
        <w:t>will</w:t>
      </w:r>
      <w:r>
        <w:rPr>
          <w:spacing w:val="-3"/>
        </w:rPr>
        <w:t xml:space="preserve"> </w:t>
      </w:r>
      <w:r>
        <w:t>perform</w:t>
      </w:r>
      <w:r>
        <w:rPr>
          <w:spacing w:val="-3"/>
        </w:rPr>
        <w:t xml:space="preserve"> </w:t>
      </w:r>
      <w:r>
        <w:t>a</w:t>
      </w:r>
      <w:r>
        <w:rPr>
          <w:spacing w:val="-4"/>
        </w:rPr>
        <w:t xml:space="preserve"> </w:t>
      </w:r>
      <w:r>
        <w:t>new</w:t>
      </w:r>
      <w:r>
        <w:rPr>
          <w:spacing w:val="-4"/>
        </w:rPr>
        <w:t xml:space="preserve"> </w:t>
      </w:r>
      <w:r>
        <w:t>annual</w:t>
      </w:r>
      <w:r>
        <w:rPr>
          <w:spacing w:val="-3"/>
        </w:rPr>
        <w:t xml:space="preserve"> </w:t>
      </w:r>
      <w:r>
        <w:t>reexamination, and the anniversary date will be changed.</w:t>
      </w:r>
    </w:p>
    <w:p w14:paraId="016AD8F9" w14:textId="77777777" w:rsidR="00BA6C45" w:rsidRDefault="00C12AD7">
      <w:pPr>
        <w:pStyle w:val="BodyText"/>
        <w:ind w:right="539"/>
      </w:pPr>
      <w:r>
        <w:t>The</w:t>
      </w:r>
      <w:r>
        <w:rPr>
          <w:spacing w:val="-4"/>
        </w:rPr>
        <w:t xml:space="preserve"> </w:t>
      </w:r>
      <w:r>
        <w:t>MHA</w:t>
      </w:r>
      <w:r>
        <w:rPr>
          <w:spacing w:val="-4"/>
        </w:rPr>
        <w:t xml:space="preserve"> </w:t>
      </w:r>
      <w:r>
        <w:t>may</w:t>
      </w:r>
      <w:r>
        <w:rPr>
          <w:spacing w:val="-3"/>
        </w:rPr>
        <w:t xml:space="preserve"> </w:t>
      </w:r>
      <w:r>
        <w:t>also</w:t>
      </w:r>
      <w:r>
        <w:rPr>
          <w:spacing w:val="-3"/>
        </w:rPr>
        <w:t xml:space="preserve"> </w:t>
      </w:r>
      <w:r>
        <w:t>schedule</w:t>
      </w:r>
      <w:r>
        <w:rPr>
          <w:spacing w:val="-4"/>
        </w:rPr>
        <w:t xml:space="preserve"> </w:t>
      </w:r>
      <w:r>
        <w:t>an</w:t>
      </w:r>
      <w:r>
        <w:rPr>
          <w:spacing w:val="-3"/>
        </w:rPr>
        <w:t xml:space="preserve"> </w:t>
      </w:r>
      <w:r>
        <w:t>annual</w:t>
      </w:r>
      <w:r>
        <w:rPr>
          <w:spacing w:val="-3"/>
        </w:rPr>
        <w:t xml:space="preserve"> </w:t>
      </w:r>
      <w:r>
        <w:t>reexamination</w:t>
      </w:r>
      <w:r>
        <w:rPr>
          <w:spacing w:val="-3"/>
        </w:rPr>
        <w:t xml:space="preserve"> </w:t>
      </w:r>
      <w:r>
        <w:t>for</w:t>
      </w:r>
      <w:r>
        <w:rPr>
          <w:spacing w:val="-4"/>
        </w:rPr>
        <w:t xml:space="preserve"> </w:t>
      </w:r>
      <w:r>
        <w:t>completion</w:t>
      </w:r>
      <w:r>
        <w:rPr>
          <w:spacing w:val="-3"/>
        </w:rPr>
        <w:t xml:space="preserve"> </w:t>
      </w:r>
      <w:r>
        <w:t>prior</w:t>
      </w:r>
      <w:r>
        <w:rPr>
          <w:spacing w:val="-4"/>
        </w:rPr>
        <w:t xml:space="preserve"> </w:t>
      </w:r>
      <w:r>
        <w:t>to</w:t>
      </w:r>
      <w:r>
        <w:rPr>
          <w:spacing w:val="-3"/>
        </w:rPr>
        <w:t xml:space="preserve"> </w:t>
      </w:r>
      <w:r>
        <w:t xml:space="preserve">the </w:t>
      </w:r>
      <w:bookmarkStart w:id="395" w:name="Notification_of_and_Participation_in_the"/>
      <w:bookmarkEnd w:id="395"/>
      <w:r>
        <w:t>anniversary date for administrative purposes.</w:t>
      </w:r>
    </w:p>
    <w:p w14:paraId="7B12866B" w14:textId="77777777" w:rsidR="00BA6C45" w:rsidRDefault="00C12AD7">
      <w:pPr>
        <w:pStyle w:val="Heading3"/>
      </w:pPr>
      <w:r>
        <w:t>Notification</w:t>
      </w:r>
      <w:r>
        <w:rPr>
          <w:spacing w:val="-5"/>
        </w:rPr>
        <w:t xml:space="preserve"> </w:t>
      </w:r>
      <w:r>
        <w:t>of</w:t>
      </w:r>
      <w:r>
        <w:rPr>
          <w:spacing w:val="-6"/>
        </w:rPr>
        <w:t xml:space="preserve"> </w:t>
      </w:r>
      <w:r>
        <w:t>and</w:t>
      </w:r>
      <w:r>
        <w:rPr>
          <w:spacing w:val="-2"/>
        </w:rPr>
        <w:t xml:space="preserve"> </w:t>
      </w:r>
      <w:r>
        <w:t>Participation</w:t>
      </w:r>
      <w:r>
        <w:rPr>
          <w:spacing w:val="-5"/>
        </w:rPr>
        <w:t xml:space="preserve"> </w:t>
      </w:r>
      <w:r>
        <w:t>in</w:t>
      </w:r>
      <w:r>
        <w:rPr>
          <w:spacing w:val="-4"/>
        </w:rPr>
        <w:t xml:space="preserve"> </w:t>
      </w:r>
      <w:r>
        <w:t>the</w:t>
      </w:r>
      <w:r>
        <w:rPr>
          <w:spacing w:val="-6"/>
        </w:rPr>
        <w:t xml:space="preserve"> </w:t>
      </w:r>
      <w:r>
        <w:t>Annual</w:t>
      </w:r>
      <w:r>
        <w:rPr>
          <w:spacing w:val="-7"/>
        </w:rPr>
        <w:t xml:space="preserve"> </w:t>
      </w:r>
      <w:r>
        <w:t>Reexamination</w:t>
      </w:r>
      <w:r>
        <w:rPr>
          <w:spacing w:val="-2"/>
        </w:rPr>
        <w:t xml:space="preserve"> Process</w:t>
      </w:r>
    </w:p>
    <w:p w14:paraId="10BBBF65" w14:textId="77777777" w:rsidR="00BA6C45" w:rsidRDefault="00C12AD7">
      <w:pPr>
        <w:pStyle w:val="BodyText"/>
        <w:ind w:left="359" w:right="598"/>
      </w:pPr>
      <w:r>
        <w:t>The</w:t>
      </w:r>
      <w:r>
        <w:rPr>
          <w:spacing w:val="-4"/>
        </w:rPr>
        <w:t xml:space="preserve"> </w:t>
      </w:r>
      <w:r>
        <w:t>MHA</w:t>
      </w:r>
      <w:r>
        <w:rPr>
          <w:spacing w:val="-4"/>
        </w:rPr>
        <w:t xml:space="preserve"> </w:t>
      </w:r>
      <w:r>
        <w:t>is</w:t>
      </w:r>
      <w:r>
        <w:rPr>
          <w:spacing w:val="-3"/>
        </w:rPr>
        <w:t xml:space="preserve"> </w:t>
      </w:r>
      <w:r>
        <w:t>required</w:t>
      </w:r>
      <w:r>
        <w:rPr>
          <w:spacing w:val="-3"/>
        </w:rPr>
        <w:t xml:space="preserve"> </w:t>
      </w:r>
      <w:r>
        <w:t>to</w:t>
      </w:r>
      <w:r>
        <w:rPr>
          <w:spacing w:val="-1"/>
        </w:rPr>
        <w:t xml:space="preserve"> </w:t>
      </w:r>
      <w:r>
        <w:t>obtain</w:t>
      </w:r>
      <w:r>
        <w:rPr>
          <w:spacing w:val="-3"/>
        </w:rPr>
        <w:t xml:space="preserve"> </w:t>
      </w:r>
      <w:r>
        <w:t>information</w:t>
      </w:r>
      <w:r>
        <w:rPr>
          <w:spacing w:val="-3"/>
        </w:rPr>
        <w:t xml:space="preserve"> </w:t>
      </w:r>
      <w:r>
        <w:t>needed</w:t>
      </w:r>
      <w:r>
        <w:rPr>
          <w:spacing w:val="-3"/>
        </w:rPr>
        <w:t xml:space="preserve"> </w:t>
      </w:r>
      <w:r>
        <w:t>to</w:t>
      </w:r>
      <w:r>
        <w:rPr>
          <w:spacing w:val="-3"/>
        </w:rPr>
        <w:t xml:space="preserve"> </w:t>
      </w:r>
      <w:r>
        <w:t>conduct</w:t>
      </w:r>
      <w:r>
        <w:rPr>
          <w:spacing w:val="-3"/>
        </w:rPr>
        <w:t xml:space="preserve"> </w:t>
      </w:r>
      <w:r>
        <w:t>annual</w:t>
      </w:r>
      <w:r>
        <w:rPr>
          <w:spacing w:val="-3"/>
        </w:rPr>
        <w:t xml:space="preserve"> </w:t>
      </w:r>
      <w:r>
        <w:t>reexaminations.</w:t>
      </w:r>
      <w:r>
        <w:rPr>
          <w:spacing w:val="-3"/>
        </w:rPr>
        <w:t xml:space="preserve"> </w:t>
      </w:r>
      <w:r>
        <w:t>How</w:t>
      </w:r>
      <w:r>
        <w:rPr>
          <w:spacing w:val="-4"/>
        </w:rPr>
        <w:t xml:space="preserve"> </w:t>
      </w:r>
      <w:r>
        <w:t>that information will be</w:t>
      </w:r>
      <w:r>
        <w:rPr>
          <w:spacing w:val="-1"/>
        </w:rPr>
        <w:t xml:space="preserve"> </w:t>
      </w:r>
      <w:r>
        <w:t>collected is left to the</w:t>
      </w:r>
      <w:r>
        <w:rPr>
          <w:spacing w:val="-1"/>
        </w:rPr>
        <w:t xml:space="preserve"> </w:t>
      </w:r>
      <w:r>
        <w:t>discretion of</w:t>
      </w:r>
      <w:r>
        <w:rPr>
          <w:spacing w:val="-1"/>
        </w:rPr>
        <w:t xml:space="preserve"> </w:t>
      </w:r>
      <w:r>
        <w:t>the</w:t>
      </w:r>
      <w:r>
        <w:rPr>
          <w:spacing w:val="-1"/>
        </w:rPr>
        <w:t xml:space="preserve"> </w:t>
      </w:r>
      <w:r>
        <w:t>MHA. However, MHAs should give tenants who were not provided the opportunity to provide contact information at the time of admission the option to complete Form HUD-92006 at this time. The MHA should provide the family with the opportunity to update, change, or remove information from the HUD-92006 at the time of the annual reexamination [Notice PIH 2009-36].</w:t>
      </w:r>
    </w:p>
    <w:p w14:paraId="0DAA42C3" w14:textId="77777777" w:rsidR="00BA6C45" w:rsidRDefault="00C12AD7">
      <w:pPr>
        <w:pStyle w:val="BodyText"/>
      </w:pPr>
      <w:r>
        <w:rPr>
          <w:u w:val="single"/>
        </w:rPr>
        <w:t>MHA</w:t>
      </w:r>
      <w:r>
        <w:rPr>
          <w:spacing w:val="-4"/>
          <w:u w:val="single"/>
        </w:rPr>
        <w:t xml:space="preserve"> </w:t>
      </w:r>
      <w:r>
        <w:rPr>
          <w:spacing w:val="-2"/>
          <w:u w:val="single"/>
        </w:rPr>
        <w:t>Policy</w:t>
      </w:r>
    </w:p>
    <w:p w14:paraId="57CFE7BD" w14:textId="57C9257D" w:rsidR="00BA6C45" w:rsidRDefault="00C12AD7">
      <w:pPr>
        <w:pStyle w:val="BodyText"/>
        <w:ind w:left="1079" w:right="630"/>
      </w:pPr>
      <w:r>
        <w:t xml:space="preserve">Families </w:t>
      </w:r>
      <w:r w:rsidR="006A01ED">
        <w:t>will receive an email at the email address of record</w:t>
      </w:r>
      <w:r>
        <w:t xml:space="preserve"> to participate in </w:t>
      </w:r>
      <w:r w:rsidR="006A01ED">
        <w:t>the</w:t>
      </w:r>
      <w:r>
        <w:t xml:space="preserve"> annual reexamination </w:t>
      </w:r>
      <w:r w:rsidR="006A01ED">
        <w:t>process</w:t>
      </w:r>
      <w:r>
        <w:t>, which</w:t>
      </w:r>
      <w:r>
        <w:rPr>
          <w:spacing w:val="-3"/>
        </w:rPr>
        <w:t xml:space="preserve"> </w:t>
      </w:r>
      <w:r>
        <w:t>must</w:t>
      </w:r>
      <w:r>
        <w:rPr>
          <w:spacing w:val="-3"/>
        </w:rPr>
        <w:t xml:space="preserve"> </w:t>
      </w:r>
      <w:r>
        <w:t>be</w:t>
      </w:r>
      <w:r>
        <w:rPr>
          <w:spacing w:val="-4"/>
        </w:rPr>
        <w:t xml:space="preserve"> </w:t>
      </w:r>
      <w:r w:rsidR="006A01ED">
        <w:t>accessed</w:t>
      </w:r>
      <w:r>
        <w:rPr>
          <w:spacing w:val="-3"/>
        </w:rPr>
        <w:t xml:space="preserve"> </w:t>
      </w:r>
      <w:r>
        <w:t>by</w:t>
      </w:r>
      <w:r>
        <w:rPr>
          <w:spacing w:val="-3"/>
        </w:rPr>
        <w:t xml:space="preserve"> </w:t>
      </w:r>
      <w:r>
        <w:t>the</w:t>
      </w:r>
      <w:r>
        <w:rPr>
          <w:spacing w:val="-4"/>
        </w:rPr>
        <w:t xml:space="preserve"> </w:t>
      </w:r>
      <w:r>
        <w:t>head</w:t>
      </w:r>
      <w:r>
        <w:rPr>
          <w:spacing w:val="-3"/>
        </w:rPr>
        <w:t xml:space="preserve"> </w:t>
      </w:r>
      <w:r>
        <w:t>of</w:t>
      </w:r>
      <w:r>
        <w:rPr>
          <w:spacing w:val="-4"/>
        </w:rPr>
        <w:t xml:space="preserve"> </w:t>
      </w:r>
      <w:r>
        <w:t>household,</w:t>
      </w:r>
      <w:r>
        <w:rPr>
          <w:spacing w:val="-3"/>
        </w:rPr>
        <w:t xml:space="preserve"> </w:t>
      </w:r>
      <w:r>
        <w:t>spouse,</w:t>
      </w:r>
      <w:r>
        <w:rPr>
          <w:spacing w:val="-3"/>
        </w:rPr>
        <w:t xml:space="preserve"> </w:t>
      </w:r>
      <w:r>
        <w:t>or</w:t>
      </w:r>
      <w:r>
        <w:rPr>
          <w:spacing w:val="-4"/>
        </w:rPr>
        <w:t xml:space="preserve"> </w:t>
      </w:r>
      <w:r>
        <w:t>cohead.</w:t>
      </w:r>
      <w:r>
        <w:rPr>
          <w:spacing w:val="-1"/>
        </w:rPr>
        <w:t xml:space="preserve"> </w:t>
      </w:r>
      <w:r>
        <w:t>If</w:t>
      </w:r>
      <w:r>
        <w:rPr>
          <w:spacing w:val="-4"/>
        </w:rPr>
        <w:t xml:space="preserve"> </w:t>
      </w:r>
      <w:r>
        <w:t>participation</w:t>
      </w:r>
      <w:r>
        <w:rPr>
          <w:spacing w:val="-3"/>
        </w:rPr>
        <w:t xml:space="preserve"> </w:t>
      </w:r>
      <w:r>
        <w:t xml:space="preserve">in </w:t>
      </w:r>
      <w:r w:rsidR="006A01ED">
        <w:t xml:space="preserve">the annual reexamination process poses </w:t>
      </w:r>
      <w:r>
        <w:t>a hardship because of a family member’s disability, the family should contact the MHA to request a reasonable accommodation.</w:t>
      </w:r>
    </w:p>
    <w:p w14:paraId="5DFA20A4" w14:textId="4BE84C70" w:rsidR="00BA6C45" w:rsidRDefault="00C12AD7">
      <w:pPr>
        <w:pStyle w:val="BodyText"/>
        <w:ind w:left="1079" w:right="539"/>
      </w:pPr>
      <w:r>
        <w:t xml:space="preserve">Notification of </w:t>
      </w:r>
      <w:r w:rsidR="006A01ED">
        <w:t xml:space="preserve">the start of the </w:t>
      </w:r>
      <w:r>
        <w:t xml:space="preserve">annual reexamination </w:t>
      </w:r>
      <w:r w:rsidR="006A01ED">
        <w:t>process</w:t>
      </w:r>
      <w:r>
        <w:t xml:space="preserve"> will be sent by </w:t>
      </w:r>
      <w:r w:rsidR="00C877F0">
        <w:t>e</w:t>
      </w:r>
      <w:r>
        <w:t>mail and will contain</w:t>
      </w:r>
      <w:r>
        <w:rPr>
          <w:spacing w:val="-3"/>
        </w:rPr>
        <w:t xml:space="preserve"> </w:t>
      </w:r>
      <w:r>
        <w:t>the</w:t>
      </w:r>
      <w:r>
        <w:rPr>
          <w:spacing w:val="-4"/>
        </w:rPr>
        <w:t xml:space="preserve"> </w:t>
      </w:r>
      <w:r w:rsidR="00C877F0">
        <w:rPr>
          <w:spacing w:val="-4"/>
        </w:rPr>
        <w:t xml:space="preserve">due </w:t>
      </w:r>
      <w:r w:rsidR="00DB06B2">
        <w:t>date off</w:t>
      </w:r>
      <w:r w:rsidR="00C877F0">
        <w:t xml:space="preserve"> the reexamination and link to begin the reexamination process.</w:t>
      </w:r>
      <w:r>
        <w:rPr>
          <w:spacing w:val="-1"/>
        </w:rPr>
        <w:t xml:space="preserve"> </w:t>
      </w:r>
      <w:r>
        <w:t>In</w:t>
      </w:r>
      <w:r>
        <w:rPr>
          <w:spacing w:val="-4"/>
        </w:rPr>
        <w:t xml:space="preserve"> </w:t>
      </w:r>
      <w:r>
        <w:t>addition,</w:t>
      </w:r>
      <w:r>
        <w:rPr>
          <w:spacing w:val="-3"/>
        </w:rPr>
        <w:t xml:space="preserve"> </w:t>
      </w:r>
      <w:r>
        <w:t>it</w:t>
      </w:r>
      <w:r>
        <w:rPr>
          <w:spacing w:val="-3"/>
        </w:rPr>
        <w:t xml:space="preserve"> </w:t>
      </w:r>
      <w:r>
        <w:t>will</w:t>
      </w:r>
      <w:r>
        <w:rPr>
          <w:spacing w:val="-3"/>
        </w:rPr>
        <w:t xml:space="preserve"> </w:t>
      </w:r>
      <w:r>
        <w:t>inform</w:t>
      </w:r>
      <w:r>
        <w:rPr>
          <w:spacing w:val="-3"/>
        </w:rPr>
        <w:t xml:space="preserve"> </w:t>
      </w:r>
      <w:r>
        <w:t>the</w:t>
      </w:r>
      <w:r>
        <w:rPr>
          <w:spacing w:val="-4"/>
        </w:rPr>
        <w:t xml:space="preserve"> </w:t>
      </w:r>
      <w:r>
        <w:t xml:space="preserve">family of the information and documentation that must be </w:t>
      </w:r>
      <w:r w:rsidR="00C877F0">
        <w:t xml:space="preserve">submitted </w:t>
      </w:r>
      <w:r>
        <w:t>to the interview</w:t>
      </w:r>
      <w:r w:rsidR="00C877F0">
        <w:t xml:space="preserve"> with the completed application</w:t>
      </w:r>
      <w:r>
        <w:t>.</w:t>
      </w:r>
    </w:p>
    <w:p w14:paraId="5FC30B64" w14:textId="733F5FC2" w:rsidR="00BA6C45" w:rsidRDefault="00C12AD7">
      <w:pPr>
        <w:pStyle w:val="BodyText"/>
        <w:ind w:right="544"/>
      </w:pPr>
      <w:r>
        <w:t xml:space="preserve">If the family is unable to </w:t>
      </w:r>
      <w:r w:rsidR="00DB06B2">
        <w:t>adhere to the established due date, the family should</w:t>
      </w:r>
      <w:r>
        <w:t xml:space="preserve"> contact the MHA</w:t>
      </w:r>
      <w:r>
        <w:rPr>
          <w:spacing w:val="-1"/>
        </w:rPr>
        <w:t xml:space="preserve"> </w:t>
      </w:r>
      <w:r>
        <w:t>in advance</w:t>
      </w:r>
      <w:r>
        <w:rPr>
          <w:spacing w:val="-1"/>
        </w:rPr>
        <w:t xml:space="preserve"> </w:t>
      </w:r>
      <w:r>
        <w:t>of</w:t>
      </w:r>
      <w:r>
        <w:rPr>
          <w:spacing w:val="-1"/>
        </w:rPr>
        <w:t xml:space="preserve"> </w:t>
      </w:r>
      <w:r>
        <w:t>the</w:t>
      </w:r>
      <w:r>
        <w:rPr>
          <w:spacing w:val="-1"/>
        </w:rPr>
        <w:t xml:space="preserve"> </w:t>
      </w:r>
      <w:r w:rsidR="00111940">
        <w:t>due date</w:t>
      </w:r>
      <w:r>
        <w:rPr>
          <w:spacing w:val="-1"/>
        </w:rPr>
        <w:t xml:space="preserve"> </w:t>
      </w:r>
      <w:r>
        <w:t xml:space="preserve">to </w:t>
      </w:r>
      <w:r w:rsidR="00111940">
        <w:t>request a new due date</w:t>
      </w:r>
      <w:r>
        <w:t>. In all circumstances, if a</w:t>
      </w:r>
      <w:r>
        <w:rPr>
          <w:spacing w:val="-4"/>
        </w:rPr>
        <w:t xml:space="preserve"> </w:t>
      </w:r>
      <w:r>
        <w:t>family</w:t>
      </w:r>
      <w:r>
        <w:rPr>
          <w:spacing w:val="-3"/>
        </w:rPr>
        <w:t xml:space="preserve"> </w:t>
      </w:r>
      <w:r>
        <w:t>does</w:t>
      </w:r>
      <w:r>
        <w:rPr>
          <w:spacing w:val="-3"/>
        </w:rPr>
        <w:t xml:space="preserve"> </w:t>
      </w:r>
      <w:r>
        <w:t>not</w:t>
      </w:r>
      <w:r>
        <w:rPr>
          <w:spacing w:val="-3"/>
        </w:rPr>
        <w:t xml:space="preserve"> </w:t>
      </w:r>
      <w:r w:rsidR="00111940">
        <w:t>complete the application and provide the requested verifications</w:t>
      </w:r>
      <w:r>
        <w:rPr>
          <w:spacing w:val="-4"/>
        </w:rPr>
        <w:t xml:space="preserve"> </w:t>
      </w:r>
      <w:r>
        <w:t>the</w:t>
      </w:r>
      <w:r>
        <w:rPr>
          <w:spacing w:val="-4"/>
        </w:rPr>
        <w:t xml:space="preserve"> </w:t>
      </w:r>
      <w:r>
        <w:t>MHA</w:t>
      </w:r>
      <w:r>
        <w:rPr>
          <w:spacing w:val="-4"/>
        </w:rPr>
        <w:t xml:space="preserve"> </w:t>
      </w:r>
      <w:r>
        <w:t>will</w:t>
      </w:r>
      <w:r>
        <w:rPr>
          <w:spacing w:val="-3"/>
        </w:rPr>
        <w:t xml:space="preserve"> </w:t>
      </w:r>
      <w:r>
        <w:t>send</w:t>
      </w:r>
      <w:r>
        <w:rPr>
          <w:spacing w:val="-3"/>
        </w:rPr>
        <w:t xml:space="preserve"> </w:t>
      </w:r>
      <w:r>
        <w:t>a</w:t>
      </w:r>
      <w:r>
        <w:rPr>
          <w:spacing w:val="-4"/>
        </w:rPr>
        <w:t xml:space="preserve"> </w:t>
      </w:r>
      <w:r>
        <w:t>second</w:t>
      </w:r>
      <w:r>
        <w:rPr>
          <w:spacing w:val="-3"/>
        </w:rPr>
        <w:t xml:space="preserve"> </w:t>
      </w:r>
      <w:r>
        <w:t xml:space="preserve">notification with a new </w:t>
      </w:r>
      <w:r w:rsidR="00285724">
        <w:t>due date</w:t>
      </w:r>
      <w:r>
        <w:t>.</w:t>
      </w:r>
    </w:p>
    <w:p w14:paraId="5898F709" w14:textId="59ABCC88" w:rsidR="00BA6C45" w:rsidRDefault="00C12AD7">
      <w:pPr>
        <w:pStyle w:val="BodyText"/>
        <w:spacing w:before="123"/>
        <w:ind w:left="1079" w:right="662"/>
      </w:pPr>
      <w:r>
        <w:t xml:space="preserve">If a family fails to </w:t>
      </w:r>
      <w:r w:rsidR="00285724">
        <w:t>complete the reexamination process on two separate occasions</w:t>
      </w:r>
      <w:r>
        <w:t xml:space="preserve"> without MHA approval, the family will</w:t>
      </w:r>
      <w:r>
        <w:rPr>
          <w:spacing w:val="-3"/>
        </w:rPr>
        <w:t xml:space="preserve"> </w:t>
      </w:r>
      <w:r>
        <w:t>be</w:t>
      </w:r>
      <w:r>
        <w:rPr>
          <w:spacing w:val="-4"/>
        </w:rPr>
        <w:t xml:space="preserve"> </w:t>
      </w:r>
      <w:r>
        <w:t>in</w:t>
      </w:r>
      <w:r>
        <w:rPr>
          <w:spacing w:val="-3"/>
        </w:rPr>
        <w:t xml:space="preserve"> </w:t>
      </w:r>
      <w:r>
        <w:t>violation</w:t>
      </w:r>
      <w:r>
        <w:rPr>
          <w:spacing w:val="-3"/>
        </w:rPr>
        <w:t xml:space="preserve"> </w:t>
      </w:r>
      <w:r>
        <w:t>of</w:t>
      </w:r>
      <w:r>
        <w:rPr>
          <w:spacing w:val="-4"/>
        </w:rPr>
        <w:t xml:space="preserve"> </w:t>
      </w:r>
      <w:r>
        <w:t>their</w:t>
      </w:r>
      <w:r>
        <w:rPr>
          <w:spacing w:val="-4"/>
        </w:rPr>
        <w:t xml:space="preserve"> </w:t>
      </w:r>
      <w:r>
        <w:t>lease</w:t>
      </w:r>
      <w:r>
        <w:rPr>
          <w:spacing w:val="-4"/>
        </w:rPr>
        <w:t xml:space="preserve"> </w:t>
      </w:r>
      <w:r>
        <w:t>and</w:t>
      </w:r>
      <w:r>
        <w:rPr>
          <w:spacing w:val="-3"/>
        </w:rPr>
        <w:t xml:space="preserve"> </w:t>
      </w:r>
      <w:r>
        <w:t>may</w:t>
      </w:r>
      <w:r>
        <w:rPr>
          <w:spacing w:val="-3"/>
        </w:rPr>
        <w:t xml:space="preserve"> </w:t>
      </w:r>
      <w:r>
        <w:t>be</w:t>
      </w:r>
      <w:r>
        <w:rPr>
          <w:spacing w:val="-4"/>
        </w:rPr>
        <w:t xml:space="preserve"> </w:t>
      </w:r>
      <w:r>
        <w:t>terminated</w:t>
      </w:r>
      <w:r>
        <w:rPr>
          <w:spacing w:val="-3"/>
        </w:rPr>
        <w:t xml:space="preserve"> </w:t>
      </w:r>
      <w:r>
        <w:t>in</w:t>
      </w:r>
      <w:r>
        <w:rPr>
          <w:spacing w:val="-3"/>
        </w:rPr>
        <w:t xml:space="preserve"> </w:t>
      </w:r>
      <w:r>
        <w:t>accordance</w:t>
      </w:r>
      <w:r>
        <w:rPr>
          <w:spacing w:val="-4"/>
        </w:rPr>
        <w:t xml:space="preserve"> </w:t>
      </w:r>
      <w:r>
        <w:t>with</w:t>
      </w:r>
      <w:r>
        <w:rPr>
          <w:spacing w:val="-1"/>
        </w:rPr>
        <w:t xml:space="preserve"> </w:t>
      </w:r>
      <w:r>
        <w:t>the</w:t>
      </w:r>
      <w:r>
        <w:rPr>
          <w:spacing w:val="-4"/>
        </w:rPr>
        <w:t xml:space="preserve"> </w:t>
      </w:r>
      <w:r>
        <w:t>policies in Chapter 13.</w:t>
      </w:r>
    </w:p>
    <w:p w14:paraId="7F49E9D6" w14:textId="26EF906C" w:rsidR="00BA6C45" w:rsidRDefault="00C12AD7">
      <w:pPr>
        <w:pStyle w:val="BodyText"/>
        <w:ind w:left="1079"/>
      </w:pPr>
      <w:r>
        <w:t>An</w:t>
      </w:r>
      <w:r>
        <w:rPr>
          <w:spacing w:val="-7"/>
        </w:rPr>
        <w:t xml:space="preserve"> </w:t>
      </w:r>
      <w:r>
        <w:t>advocate,</w:t>
      </w:r>
      <w:r>
        <w:rPr>
          <w:spacing w:val="-2"/>
        </w:rPr>
        <w:t xml:space="preserve"> </w:t>
      </w:r>
      <w:r>
        <w:t>interpreter,</w:t>
      </w:r>
      <w:r>
        <w:rPr>
          <w:spacing w:val="1"/>
        </w:rPr>
        <w:t xml:space="preserve"> </w:t>
      </w:r>
      <w:r>
        <w:t>or</w:t>
      </w:r>
      <w:r>
        <w:rPr>
          <w:spacing w:val="-6"/>
        </w:rPr>
        <w:t xml:space="preserve"> </w:t>
      </w:r>
      <w:r>
        <w:t>other</w:t>
      </w:r>
      <w:r>
        <w:rPr>
          <w:spacing w:val="-2"/>
        </w:rPr>
        <w:t xml:space="preserve"> </w:t>
      </w:r>
      <w:r>
        <w:t>assistant</w:t>
      </w:r>
      <w:r>
        <w:rPr>
          <w:spacing w:val="-1"/>
        </w:rPr>
        <w:t xml:space="preserve"> </w:t>
      </w:r>
      <w:r>
        <w:t>may</w:t>
      </w:r>
      <w:r>
        <w:rPr>
          <w:spacing w:val="-2"/>
        </w:rPr>
        <w:t xml:space="preserve"> </w:t>
      </w:r>
      <w:r>
        <w:t>assist</w:t>
      </w:r>
      <w:r>
        <w:rPr>
          <w:spacing w:val="-1"/>
        </w:rPr>
        <w:t xml:space="preserve"> </w:t>
      </w:r>
      <w:r>
        <w:t>the</w:t>
      </w:r>
      <w:r>
        <w:rPr>
          <w:spacing w:val="-5"/>
        </w:rPr>
        <w:t xml:space="preserve"> </w:t>
      </w:r>
      <w:r>
        <w:t>family</w:t>
      </w:r>
      <w:r>
        <w:rPr>
          <w:spacing w:val="-2"/>
        </w:rPr>
        <w:t xml:space="preserve"> </w:t>
      </w:r>
      <w:r>
        <w:t>in</w:t>
      </w:r>
      <w:r>
        <w:rPr>
          <w:spacing w:val="-4"/>
        </w:rPr>
        <w:t xml:space="preserve"> </w:t>
      </w:r>
      <w:r>
        <w:t>the</w:t>
      </w:r>
      <w:r>
        <w:rPr>
          <w:spacing w:val="-5"/>
        </w:rPr>
        <w:t xml:space="preserve"> </w:t>
      </w:r>
      <w:r w:rsidR="00285724">
        <w:t>reexamination</w:t>
      </w:r>
      <w:r>
        <w:rPr>
          <w:spacing w:val="-4"/>
        </w:rPr>
        <w:t xml:space="preserve"> </w:t>
      </w:r>
      <w:r>
        <w:rPr>
          <w:spacing w:val="-2"/>
        </w:rPr>
        <w:t>process.</w:t>
      </w:r>
    </w:p>
    <w:p w14:paraId="519CA137" w14:textId="77777777" w:rsidR="00BA6C45" w:rsidRDefault="00BA6C45">
      <w:pPr>
        <w:sectPr w:rsidR="00BA6C45">
          <w:pgSz w:w="12240" w:h="15840"/>
          <w:pgMar w:top="1500" w:right="920" w:bottom="1120" w:left="1080" w:header="0" w:footer="925" w:gutter="0"/>
          <w:cols w:space="720"/>
        </w:sectPr>
      </w:pPr>
    </w:p>
    <w:p w14:paraId="00E1992B" w14:textId="77777777" w:rsidR="00BA6C45" w:rsidRDefault="00C12AD7">
      <w:pPr>
        <w:pStyle w:val="Heading2"/>
      </w:pPr>
      <w:bookmarkStart w:id="396" w:name="9-I.D._CONDUCTING_ANNUAL_REEXAMINATIONS"/>
      <w:bookmarkEnd w:id="396"/>
      <w:r>
        <w:t>9-I.D.</w:t>
      </w:r>
      <w:r>
        <w:rPr>
          <w:spacing w:val="-8"/>
        </w:rPr>
        <w:t xml:space="preserve"> </w:t>
      </w:r>
      <w:r>
        <w:t>CONDUCTING</w:t>
      </w:r>
      <w:r>
        <w:rPr>
          <w:spacing w:val="-2"/>
        </w:rPr>
        <w:t xml:space="preserve"> </w:t>
      </w:r>
      <w:r>
        <w:t>ANNUAL</w:t>
      </w:r>
      <w:r>
        <w:rPr>
          <w:spacing w:val="-6"/>
        </w:rPr>
        <w:t xml:space="preserve"> </w:t>
      </w:r>
      <w:r>
        <w:rPr>
          <w:spacing w:val="-2"/>
        </w:rPr>
        <w:t>REEXAMINATIONS</w:t>
      </w:r>
    </w:p>
    <w:p w14:paraId="69BDC675" w14:textId="77777777" w:rsidR="00BA6C45" w:rsidRDefault="00C12AD7">
      <w:pPr>
        <w:pStyle w:val="BodyText"/>
        <w:ind w:left="359" w:right="539"/>
      </w:pPr>
      <w:r>
        <w:t>The</w:t>
      </w:r>
      <w:r>
        <w:rPr>
          <w:spacing w:val="-6"/>
        </w:rPr>
        <w:t xml:space="preserve"> </w:t>
      </w:r>
      <w:r>
        <w:t>terms</w:t>
      </w:r>
      <w:r>
        <w:rPr>
          <w:spacing w:val="-3"/>
        </w:rPr>
        <w:t xml:space="preserve"> </w:t>
      </w:r>
      <w:r>
        <w:t>of</w:t>
      </w:r>
      <w:r>
        <w:rPr>
          <w:spacing w:val="-6"/>
        </w:rPr>
        <w:t xml:space="preserve"> </w:t>
      </w:r>
      <w:r>
        <w:t>the</w:t>
      </w:r>
      <w:r>
        <w:rPr>
          <w:spacing w:val="-6"/>
        </w:rPr>
        <w:t xml:space="preserve"> </w:t>
      </w:r>
      <w:r>
        <w:t>public</w:t>
      </w:r>
      <w:r>
        <w:rPr>
          <w:spacing w:val="-6"/>
        </w:rPr>
        <w:t xml:space="preserve"> </w:t>
      </w:r>
      <w:r>
        <w:t>housing</w:t>
      </w:r>
      <w:r>
        <w:rPr>
          <w:spacing w:val="-3"/>
        </w:rPr>
        <w:t xml:space="preserve"> </w:t>
      </w:r>
      <w:r>
        <w:t>lease</w:t>
      </w:r>
      <w:r>
        <w:rPr>
          <w:spacing w:val="-6"/>
        </w:rPr>
        <w:t xml:space="preserve"> </w:t>
      </w:r>
      <w:r>
        <w:t>require</w:t>
      </w:r>
      <w:r>
        <w:rPr>
          <w:spacing w:val="-6"/>
        </w:rPr>
        <w:t xml:space="preserve"> </w:t>
      </w:r>
      <w:r>
        <w:t>the</w:t>
      </w:r>
      <w:r>
        <w:rPr>
          <w:spacing w:val="-6"/>
        </w:rPr>
        <w:t xml:space="preserve"> </w:t>
      </w:r>
      <w:r>
        <w:t>family</w:t>
      </w:r>
      <w:r>
        <w:rPr>
          <w:spacing w:val="-3"/>
        </w:rPr>
        <w:t xml:space="preserve"> </w:t>
      </w:r>
      <w:r>
        <w:t>to</w:t>
      </w:r>
      <w:r>
        <w:rPr>
          <w:spacing w:val="-3"/>
        </w:rPr>
        <w:t xml:space="preserve"> </w:t>
      </w:r>
      <w:r>
        <w:t>furnish</w:t>
      </w:r>
      <w:r>
        <w:rPr>
          <w:spacing w:val="-5"/>
        </w:rPr>
        <w:t xml:space="preserve"> </w:t>
      </w:r>
      <w:r>
        <w:t>information</w:t>
      </w:r>
      <w:r>
        <w:rPr>
          <w:spacing w:val="-3"/>
        </w:rPr>
        <w:t xml:space="preserve"> </w:t>
      </w:r>
      <w:r>
        <w:t>regarding</w:t>
      </w:r>
      <w:r>
        <w:rPr>
          <w:spacing w:val="-3"/>
        </w:rPr>
        <w:t xml:space="preserve"> </w:t>
      </w:r>
      <w:r>
        <w:t>income and family composition as may be necessary for the redetermination of rent, eligibility, and the appropriateness of the housing unit [24 CFR 966.4(c)(2)].</w:t>
      </w:r>
    </w:p>
    <w:p w14:paraId="30736D6B" w14:textId="77777777" w:rsidR="00BA6C45" w:rsidRDefault="00C12AD7">
      <w:pPr>
        <w:pStyle w:val="BodyText"/>
      </w:pPr>
      <w:r>
        <w:rPr>
          <w:u w:val="single"/>
        </w:rPr>
        <w:t>MHA</w:t>
      </w:r>
      <w:r>
        <w:rPr>
          <w:spacing w:val="-4"/>
          <w:u w:val="single"/>
        </w:rPr>
        <w:t xml:space="preserve"> </w:t>
      </w:r>
      <w:r>
        <w:rPr>
          <w:spacing w:val="-2"/>
          <w:u w:val="single"/>
        </w:rPr>
        <w:t>Policy</w:t>
      </w:r>
    </w:p>
    <w:p w14:paraId="57396AED" w14:textId="13F32120" w:rsidR="00BA6C45" w:rsidRDefault="00C12AD7">
      <w:pPr>
        <w:pStyle w:val="BodyText"/>
        <w:ind w:left="1079" w:right="598"/>
      </w:pPr>
      <w:r>
        <w:t xml:space="preserve">Families will be asked to </w:t>
      </w:r>
      <w:r w:rsidR="009508F7">
        <w:t>provide</w:t>
      </w:r>
      <w:r>
        <w:t xml:space="preserve"> all required information (as described in the reexamination</w:t>
      </w:r>
      <w:r>
        <w:rPr>
          <w:spacing w:val="-4"/>
        </w:rPr>
        <w:t xml:space="preserve"> </w:t>
      </w:r>
      <w:r>
        <w:t>notice)</w:t>
      </w:r>
      <w:r>
        <w:rPr>
          <w:spacing w:val="-5"/>
        </w:rPr>
        <w:t xml:space="preserve"> </w:t>
      </w:r>
      <w:r w:rsidR="009508F7">
        <w:t xml:space="preserve">as part of </w:t>
      </w:r>
      <w:r>
        <w:t>the</w:t>
      </w:r>
      <w:r>
        <w:rPr>
          <w:spacing w:val="-5"/>
        </w:rPr>
        <w:t xml:space="preserve"> </w:t>
      </w:r>
      <w:r>
        <w:t>reexamination</w:t>
      </w:r>
      <w:r>
        <w:rPr>
          <w:spacing w:val="-4"/>
        </w:rPr>
        <w:t xml:space="preserve"> </w:t>
      </w:r>
      <w:r w:rsidR="009508F7">
        <w:t>process</w:t>
      </w:r>
      <w:r>
        <w:t>.</w:t>
      </w:r>
      <w:r>
        <w:rPr>
          <w:spacing w:val="-4"/>
        </w:rPr>
        <w:t xml:space="preserve"> </w:t>
      </w:r>
      <w:r>
        <w:t>The</w:t>
      </w:r>
      <w:r>
        <w:rPr>
          <w:spacing w:val="-5"/>
        </w:rPr>
        <w:t xml:space="preserve"> </w:t>
      </w:r>
      <w:r>
        <w:t>required</w:t>
      </w:r>
      <w:r>
        <w:rPr>
          <w:spacing w:val="-4"/>
        </w:rPr>
        <w:t xml:space="preserve"> </w:t>
      </w:r>
      <w:r>
        <w:t>information</w:t>
      </w:r>
      <w:r>
        <w:rPr>
          <w:spacing w:val="-4"/>
        </w:rPr>
        <w:t xml:space="preserve"> </w:t>
      </w:r>
      <w:r>
        <w:t>will include a MHA-designated reexamination form, an Authorization for the Release of Information/Privacy Act Notice, as well as supporting documentation related to the family’s income, expenses, and family composition.</w:t>
      </w:r>
    </w:p>
    <w:p w14:paraId="50C7E3C2" w14:textId="4291B87B" w:rsidR="00BA6C45" w:rsidRDefault="00C12AD7">
      <w:pPr>
        <w:pStyle w:val="BodyText"/>
        <w:spacing w:before="118"/>
        <w:ind w:left="1079" w:right="539"/>
      </w:pPr>
      <w:r>
        <w:t>Any</w:t>
      </w:r>
      <w:r>
        <w:rPr>
          <w:spacing w:val="-3"/>
        </w:rPr>
        <w:t xml:space="preserve"> </w:t>
      </w:r>
      <w:r>
        <w:t>required</w:t>
      </w:r>
      <w:r>
        <w:rPr>
          <w:spacing w:val="-3"/>
        </w:rPr>
        <w:t xml:space="preserve"> </w:t>
      </w:r>
      <w:r>
        <w:t>documents</w:t>
      </w:r>
      <w:r>
        <w:rPr>
          <w:spacing w:val="-1"/>
        </w:rPr>
        <w:t xml:space="preserve"> </w:t>
      </w:r>
      <w:r>
        <w:t>or</w:t>
      </w:r>
      <w:r>
        <w:rPr>
          <w:spacing w:val="-4"/>
        </w:rPr>
        <w:t xml:space="preserve"> </w:t>
      </w:r>
      <w:r>
        <w:t>information</w:t>
      </w:r>
      <w:r>
        <w:rPr>
          <w:spacing w:val="-3"/>
        </w:rPr>
        <w:t xml:space="preserve"> </w:t>
      </w:r>
      <w:r>
        <w:t>that</w:t>
      </w:r>
      <w:r>
        <w:rPr>
          <w:spacing w:val="-3"/>
        </w:rPr>
        <w:t xml:space="preserve"> </w:t>
      </w:r>
      <w:r>
        <w:t>the</w:t>
      </w:r>
      <w:r>
        <w:rPr>
          <w:spacing w:val="-4"/>
        </w:rPr>
        <w:t xml:space="preserve"> </w:t>
      </w:r>
      <w:r>
        <w:t>family</w:t>
      </w:r>
      <w:r>
        <w:rPr>
          <w:spacing w:val="-3"/>
        </w:rPr>
        <w:t xml:space="preserve"> </w:t>
      </w:r>
      <w:r>
        <w:t>is</w:t>
      </w:r>
      <w:r>
        <w:rPr>
          <w:spacing w:val="-3"/>
        </w:rPr>
        <w:t xml:space="preserve"> </w:t>
      </w:r>
      <w:r>
        <w:t>unable</w:t>
      </w:r>
      <w:r>
        <w:rPr>
          <w:spacing w:val="-4"/>
        </w:rPr>
        <w:t xml:space="preserve"> </w:t>
      </w:r>
      <w:r>
        <w:t>to</w:t>
      </w:r>
      <w:r>
        <w:rPr>
          <w:spacing w:val="-3"/>
        </w:rPr>
        <w:t xml:space="preserve"> </w:t>
      </w:r>
      <w:r>
        <w:t>provide</w:t>
      </w:r>
      <w:r>
        <w:rPr>
          <w:spacing w:val="-4"/>
        </w:rPr>
        <w:t xml:space="preserve"> </w:t>
      </w:r>
      <w:r w:rsidR="009508F7">
        <w:t>during the reexamination process</w:t>
      </w:r>
      <w:r>
        <w:t xml:space="preserve"> must be provided within 10 business days of the </w:t>
      </w:r>
      <w:r w:rsidR="00D1690C">
        <w:t xml:space="preserve">start of the re-examination </w:t>
      </w:r>
      <w:r w:rsidR="00667FFC">
        <w:t>process method</w:t>
      </w:r>
      <w:r>
        <w:t>. If the family is unable to obtain the information or materials within the required time frame, the family may request an extension.</w:t>
      </w:r>
    </w:p>
    <w:p w14:paraId="1F796544" w14:textId="77777777" w:rsidR="00BA6C45" w:rsidRDefault="00C12AD7">
      <w:pPr>
        <w:pStyle w:val="BodyText"/>
        <w:ind w:left="1079" w:right="539"/>
      </w:pPr>
      <w:r>
        <w:t>If the family does not provide the required documents or information within the required time</w:t>
      </w:r>
      <w:r>
        <w:rPr>
          <w:spacing w:val="-3"/>
        </w:rPr>
        <w:t xml:space="preserve"> </w:t>
      </w:r>
      <w:r>
        <w:t>frame</w:t>
      </w:r>
      <w:r>
        <w:rPr>
          <w:spacing w:val="-3"/>
        </w:rPr>
        <w:t xml:space="preserve"> </w:t>
      </w:r>
      <w:r>
        <w:t>(plus</w:t>
      </w:r>
      <w:r>
        <w:rPr>
          <w:spacing w:val="-3"/>
        </w:rPr>
        <w:t xml:space="preserve"> </w:t>
      </w:r>
      <w:r>
        <w:t>any</w:t>
      </w:r>
      <w:r>
        <w:rPr>
          <w:spacing w:val="-1"/>
        </w:rPr>
        <w:t xml:space="preserve"> </w:t>
      </w:r>
      <w:r>
        <w:t>extensions),</w:t>
      </w:r>
      <w:r>
        <w:rPr>
          <w:spacing w:val="-3"/>
        </w:rPr>
        <w:t xml:space="preserve"> </w:t>
      </w:r>
      <w:r>
        <w:t>the</w:t>
      </w:r>
      <w:r>
        <w:rPr>
          <w:spacing w:val="-3"/>
        </w:rPr>
        <w:t xml:space="preserve"> </w:t>
      </w:r>
      <w:r>
        <w:t>family</w:t>
      </w:r>
      <w:r>
        <w:rPr>
          <w:spacing w:val="-3"/>
        </w:rPr>
        <w:t xml:space="preserve"> </w:t>
      </w:r>
      <w:r>
        <w:t>will</w:t>
      </w:r>
      <w:r>
        <w:rPr>
          <w:spacing w:val="-3"/>
        </w:rPr>
        <w:t xml:space="preserve"> </w:t>
      </w:r>
      <w:r>
        <w:t>be</w:t>
      </w:r>
      <w:r>
        <w:rPr>
          <w:spacing w:val="-3"/>
        </w:rPr>
        <w:t xml:space="preserve"> </w:t>
      </w:r>
      <w:r>
        <w:t>in</w:t>
      </w:r>
      <w:r>
        <w:rPr>
          <w:spacing w:val="-3"/>
        </w:rPr>
        <w:t xml:space="preserve"> </w:t>
      </w:r>
      <w:r>
        <w:t>violation</w:t>
      </w:r>
      <w:r>
        <w:rPr>
          <w:spacing w:val="-3"/>
        </w:rPr>
        <w:t xml:space="preserve"> </w:t>
      </w:r>
      <w:r>
        <w:t>of</w:t>
      </w:r>
      <w:r>
        <w:rPr>
          <w:spacing w:val="-3"/>
        </w:rPr>
        <w:t xml:space="preserve"> </w:t>
      </w:r>
      <w:r>
        <w:t>their</w:t>
      </w:r>
      <w:r>
        <w:rPr>
          <w:spacing w:val="-3"/>
        </w:rPr>
        <w:t xml:space="preserve"> </w:t>
      </w:r>
      <w:r>
        <w:t>lease</w:t>
      </w:r>
      <w:r>
        <w:rPr>
          <w:spacing w:val="-3"/>
        </w:rPr>
        <w:t xml:space="preserve"> </w:t>
      </w:r>
      <w:r>
        <w:t>and</w:t>
      </w:r>
      <w:r>
        <w:rPr>
          <w:spacing w:val="-3"/>
        </w:rPr>
        <w:t xml:space="preserve"> </w:t>
      </w:r>
      <w:r>
        <w:t>may</w:t>
      </w:r>
      <w:r>
        <w:rPr>
          <w:spacing w:val="-3"/>
        </w:rPr>
        <w:t xml:space="preserve"> </w:t>
      </w:r>
      <w:r>
        <w:t>be terminated in accordance with the policies in Chapter 13.</w:t>
      </w:r>
    </w:p>
    <w:p w14:paraId="0F2EA8BD" w14:textId="77777777" w:rsidR="00BA6C45" w:rsidRDefault="00C12AD7">
      <w:pPr>
        <w:pStyle w:val="BodyText"/>
        <w:ind w:left="359" w:right="539"/>
      </w:pPr>
      <w:r>
        <w:t>The information provided by the family generally must be verified in accordance with the policies</w:t>
      </w:r>
      <w:r>
        <w:rPr>
          <w:spacing w:val="-3"/>
        </w:rPr>
        <w:t xml:space="preserve"> </w:t>
      </w:r>
      <w:r>
        <w:t>in</w:t>
      </w:r>
      <w:r>
        <w:rPr>
          <w:spacing w:val="-3"/>
        </w:rPr>
        <w:t xml:space="preserve"> </w:t>
      </w:r>
      <w:r>
        <w:t>Chapter</w:t>
      </w:r>
      <w:r>
        <w:rPr>
          <w:spacing w:val="-4"/>
        </w:rPr>
        <w:t xml:space="preserve"> </w:t>
      </w:r>
      <w:r>
        <w:t>7.</w:t>
      </w:r>
      <w:r>
        <w:rPr>
          <w:spacing w:val="-3"/>
        </w:rPr>
        <w:t xml:space="preserve"> </w:t>
      </w:r>
      <w:r>
        <w:t>Unless</w:t>
      </w:r>
      <w:r>
        <w:rPr>
          <w:spacing w:val="-3"/>
        </w:rPr>
        <w:t xml:space="preserve"> </w:t>
      </w:r>
      <w:r>
        <w:t>the</w:t>
      </w:r>
      <w:r>
        <w:rPr>
          <w:spacing w:val="-4"/>
        </w:rPr>
        <w:t xml:space="preserve"> </w:t>
      </w:r>
      <w:r>
        <w:t>family</w:t>
      </w:r>
      <w:r>
        <w:rPr>
          <w:spacing w:val="-3"/>
        </w:rPr>
        <w:t xml:space="preserve"> </w:t>
      </w:r>
      <w:r>
        <w:t>reports</w:t>
      </w:r>
      <w:r>
        <w:rPr>
          <w:spacing w:val="-3"/>
        </w:rPr>
        <w:t xml:space="preserve"> </w:t>
      </w:r>
      <w:r>
        <w:t>a</w:t>
      </w:r>
      <w:r>
        <w:rPr>
          <w:spacing w:val="-2"/>
        </w:rPr>
        <w:t xml:space="preserve"> </w:t>
      </w:r>
      <w:r>
        <w:t>change,</w:t>
      </w:r>
      <w:r>
        <w:rPr>
          <w:spacing w:val="-3"/>
        </w:rPr>
        <w:t xml:space="preserve"> </w:t>
      </w:r>
      <w:r>
        <w:t>or</w:t>
      </w:r>
      <w:r>
        <w:rPr>
          <w:spacing w:val="-4"/>
        </w:rPr>
        <w:t xml:space="preserve"> </w:t>
      </w:r>
      <w:r>
        <w:t>the</w:t>
      </w:r>
      <w:r>
        <w:rPr>
          <w:spacing w:val="-4"/>
        </w:rPr>
        <w:t xml:space="preserve"> </w:t>
      </w:r>
      <w:r>
        <w:t>agency</w:t>
      </w:r>
      <w:r>
        <w:rPr>
          <w:spacing w:val="-3"/>
        </w:rPr>
        <w:t xml:space="preserve"> </w:t>
      </w:r>
      <w:r>
        <w:t>has</w:t>
      </w:r>
      <w:r>
        <w:rPr>
          <w:spacing w:val="-3"/>
        </w:rPr>
        <w:t xml:space="preserve"> </w:t>
      </w:r>
      <w:r>
        <w:t>reason</w:t>
      </w:r>
      <w:r>
        <w:rPr>
          <w:spacing w:val="-3"/>
        </w:rPr>
        <w:t xml:space="preserve"> </w:t>
      </w:r>
      <w:r>
        <w:t>to</w:t>
      </w:r>
      <w:r>
        <w:rPr>
          <w:spacing w:val="-3"/>
        </w:rPr>
        <w:t xml:space="preserve"> </w:t>
      </w:r>
      <w:r>
        <w:t>believe</w:t>
      </w:r>
      <w:r>
        <w:rPr>
          <w:spacing w:val="-2"/>
        </w:rPr>
        <w:t xml:space="preserve"> </w:t>
      </w:r>
      <w:r>
        <w:t>a change has occurred in information previously reported by the family, certain types of information that are verified at admission typically do not need to be re-verified on an annual basis. These include:</w:t>
      </w:r>
    </w:p>
    <w:p w14:paraId="0C0C15A2" w14:textId="77777777" w:rsidR="00BA6C45" w:rsidRDefault="00C12AD7">
      <w:pPr>
        <w:pStyle w:val="BodyText"/>
        <w:tabs>
          <w:tab w:val="left" w:pos="719"/>
        </w:tabs>
        <w:spacing w:before="122"/>
        <w:ind w:left="359"/>
      </w:pPr>
      <w:r>
        <w:rPr>
          <w:rFonts w:ascii="Symbol" w:hAnsi="Symbol"/>
          <w:spacing w:val="-10"/>
        </w:rPr>
        <w:t></w:t>
      </w:r>
      <w:r>
        <w:tab/>
        <w:t>Legal</w:t>
      </w:r>
      <w:r>
        <w:rPr>
          <w:spacing w:val="-5"/>
        </w:rPr>
        <w:t xml:space="preserve"> </w:t>
      </w:r>
      <w:r>
        <w:rPr>
          <w:spacing w:val="-2"/>
        </w:rPr>
        <w:t>identity</w:t>
      </w:r>
    </w:p>
    <w:p w14:paraId="46A69974" w14:textId="77777777" w:rsidR="00BA6C45" w:rsidRDefault="00C12AD7">
      <w:pPr>
        <w:pStyle w:val="BodyText"/>
        <w:tabs>
          <w:tab w:val="left" w:pos="719"/>
        </w:tabs>
        <w:spacing w:before="119"/>
        <w:ind w:left="359"/>
      </w:pPr>
      <w:r>
        <w:rPr>
          <w:rFonts w:ascii="Symbol" w:hAnsi="Symbol"/>
          <w:spacing w:val="-10"/>
        </w:rPr>
        <w:t></w:t>
      </w:r>
      <w:r>
        <w:tab/>
      </w:r>
      <w:r>
        <w:rPr>
          <w:spacing w:val="-5"/>
        </w:rPr>
        <w:t>Age</w:t>
      </w:r>
    </w:p>
    <w:p w14:paraId="0059DA6D" w14:textId="77777777" w:rsidR="00BA6C45" w:rsidRDefault="00C12AD7">
      <w:pPr>
        <w:pStyle w:val="BodyText"/>
        <w:tabs>
          <w:tab w:val="left" w:pos="719"/>
        </w:tabs>
        <w:spacing w:before="118"/>
        <w:ind w:left="359"/>
      </w:pPr>
      <w:r>
        <w:rPr>
          <w:rFonts w:ascii="Symbol" w:hAnsi="Symbol"/>
          <w:spacing w:val="-10"/>
        </w:rPr>
        <w:t></w:t>
      </w:r>
      <w:r>
        <w:tab/>
        <w:t>Social</w:t>
      </w:r>
      <w:r>
        <w:rPr>
          <w:spacing w:val="-5"/>
        </w:rPr>
        <w:t xml:space="preserve"> </w:t>
      </w:r>
      <w:r>
        <w:t>security</w:t>
      </w:r>
      <w:r>
        <w:rPr>
          <w:spacing w:val="-3"/>
        </w:rPr>
        <w:t xml:space="preserve"> </w:t>
      </w:r>
      <w:r>
        <w:rPr>
          <w:spacing w:val="-2"/>
        </w:rPr>
        <w:t>numbers</w:t>
      </w:r>
    </w:p>
    <w:p w14:paraId="121D2E90" w14:textId="77777777" w:rsidR="00BA6C45" w:rsidRDefault="00C12AD7">
      <w:pPr>
        <w:pStyle w:val="BodyText"/>
        <w:tabs>
          <w:tab w:val="left" w:pos="719"/>
        </w:tabs>
        <w:spacing w:before="119"/>
        <w:ind w:left="359"/>
      </w:pPr>
      <w:r>
        <w:rPr>
          <w:rFonts w:ascii="Symbol" w:hAnsi="Symbol"/>
          <w:spacing w:val="-10"/>
        </w:rPr>
        <w:t></w:t>
      </w:r>
      <w:r>
        <w:tab/>
        <w:t>A</w:t>
      </w:r>
      <w:r>
        <w:rPr>
          <w:spacing w:val="-5"/>
        </w:rPr>
        <w:t xml:space="preserve"> </w:t>
      </w:r>
      <w:r>
        <w:t>person’s</w:t>
      </w:r>
      <w:r>
        <w:rPr>
          <w:spacing w:val="-1"/>
        </w:rPr>
        <w:t xml:space="preserve"> </w:t>
      </w:r>
      <w:r>
        <w:t>disability</w:t>
      </w:r>
      <w:r>
        <w:rPr>
          <w:spacing w:val="-1"/>
        </w:rPr>
        <w:t xml:space="preserve"> </w:t>
      </w:r>
      <w:r>
        <w:rPr>
          <w:spacing w:val="-2"/>
        </w:rPr>
        <w:t>status</w:t>
      </w:r>
    </w:p>
    <w:p w14:paraId="04900F2D" w14:textId="77777777" w:rsidR="00BA6C45" w:rsidRDefault="00C12AD7">
      <w:pPr>
        <w:pStyle w:val="BodyText"/>
        <w:tabs>
          <w:tab w:val="left" w:pos="719"/>
        </w:tabs>
        <w:spacing w:before="119"/>
        <w:ind w:left="359"/>
      </w:pPr>
      <w:r>
        <w:rPr>
          <w:rFonts w:ascii="Symbol" w:hAnsi="Symbol"/>
          <w:spacing w:val="-10"/>
        </w:rPr>
        <w:t></w:t>
      </w:r>
      <w:r>
        <w:tab/>
        <w:t>Citizenship</w:t>
      </w:r>
      <w:r>
        <w:rPr>
          <w:spacing w:val="-3"/>
        </w:rPr>
        <w:t xml:space="preserve"> </w:t>
      </w:r>
      <w:r>
        <w:t>or</w:t>
      </w:r>
      <w:r>
        <w:rPr>
          <w:spacing w:val="-5"/>
        </w:rPr>
        <w:t xml:space="preserve"> </w:t>
      </w:r>
      <w:r>
        <w:t>immigration</w:t>
      </w:r>
      <w:r>
        <w:rPr>
          <w:spacing w:val="-3"/>
        </w:rPr>
        <w:t xml:space="preserve"> </w:t>
      </w:r>
      <w:r>
        <w:rPr>
          <w:spacing w:val="-2"/>
        </w:rPr>
        <w:t>status</w:t>
      </w:r>
    </w:p>
    <w:p w14:paraId="25A2F06C" w14:textId="77777777" w:rsidR="00BA6C45" w:rsidRDefault="00BA6C45">
      <w:pPr>
        <w:sectPr w:rsidR="00BA6C45">
          <w:pgSz w:w="12240" w:h="15840"/>
          <w:pgMar w:top="1500" w:right="920" w:bottom="1120" w:left="1080" w:header="0" w:footer="925" w:gutter="0"/>
          <w:cols w:space="720"/>
        </w:sectPr>
      </w:pPr>
    </w:p>
    <w:p w14:paraId="76EE184F" w14:textId="77777777" w:rsidR="00BA6C45" w:rsidRDefault="00C12AD7">
      <w:pPr>
        <w:pStyle w:val="Heading3"/>
        <w:spacing w:before="79"/>
      </w:pPr>
      <w:r>
        <w:t>Change</w:t>
      </w:r>
      <w:r>
        <w:rPr>
          <w:spacing w:val="-7"/>
        </w:rPr>
        <w:t xml:space="preserve"> </w:t>
      </w:r>
      <w:r>
        <w:t>in</w:t>
      </w:r>
      <w:r>
        <w:rPr>
          <w:spacing w:val="-1"/>
        </w:rPr>
        <w:t xml:space="preserve"> </w:t>
      </w:r>
      <w:r>
        <w:t>Unit</w:t>
      </w:r>
      <w:r>
        <w:rPr>
          <w:spacing w:val="-4"/>
        </w:rPr>
        <w:t xml:space="preserve"> Size</w:t>
      </w:r>
    </w:p>
    <w:p w14:paraId="27278024" w14:textId="77777777" w:rsidR="00BA6C45" w:rsidRDefault="00C12AD7">
      <w:pPr>
        <w:pStyle w:val="BodyText"/>
        <w:ind w:left="359" w:right="598"/>
      </w:pPr>
      <w:r>
        <w:t>Changes in family or household composition may make it appropriate to consider transferring the family to comply with occupancy standards. The MHA may use the results of the annual reexamination</w:t>
      </w:r>
      <w:r>
        <w:rPr>
          <w:spacing w:val="-6"/>
        </w:rPr>
        <w:t xml:space="preserve"> </w:t>
      </w:r>
      <w:r>
        <w:t>to</w:t>
      </w:r>
      <w:r>
        <w:rPr>
          <w:spacing w:val="-3"/>
        </w:rPr>
        <w:t xml:space="preserve"> </w:t>
      </w:r>
      <w:r>
        <w:t>require</w:t>
      </w:r>
      <w:r>
        <w:rPr>
          <w:spacing w:val="-2"/>
        </w:rPr>
        <w:t xml:space="preserve"> </w:t>
      </w:r>
      <w:r>
        <w:t>the</w:t>
      </w:r>
      <w:r>
        <w:rPr>
          <w:spacing w:val="-7"/>
        </w:rPr>
        <w:t xml:space="preserve"> </w:t>
      </w:r>
      <w:r>
        <w:t>family</w:t>
      </w:r>
      <w:r>
        <w:rPr>
          <w:spacing w:val="-3"/>
        </w:rPr>
        <w:t xml:space="preserve"> </w:t>
      </w:r>
      <w:r>
        <w:t>to</w:t>
      </w:r>
      <w:r>
        <w:rPr>
          <w:spacing w:val="-3"/>
        </w:rPr>
        <w:t xml:space="preserve"> </w:t>
      </w:r>
      <w:r>
        <w:t>move</w:t>
      </w:r>
      <w:r>
        <w:rPr>
          <w:spacing w:val="-7"/>
        </w:rPr>
        <w:t xml:space="preserve"> </w:t>
      </w:r>
      <w:r>
        <w:t>to</w:t>
      </w:r>
      <w:r>
        <w:rPr>
          <w:spacing w:val="-6"/>
        </w:rPr>
        <w:t xml:space="preserve"> </w:t>
      </w:r>
      <w:r>
        <w:t>an</w:t>
      </w:r>
      <w:r>
        <w:rPr>
          <w:spacing w:val="-6"/>
        </w:rPr>
        <w:t xml:space="preserve"> </w:t>
      </w:r>
      <w:r>
        <w:t>appropriate</w:t>
      </w:r>
      <w:r>
        <w:rPr>
          <w:spacing w:val="-7"/>
        </w:rPr>
        <w:t xml:space="preserve"> </w:t>
      </w:r>
      <w:r>
        <w:t>size</w:t>
      </w:r>
      <w:r>
        <w:rPr>
          <w:spacing w:val="-7"/>
        </w:rPr>
        <w:t xml:space="preserve"> </w:t>
      </w:r>
      <w:r>
        <w:t>unit</w:t>
      </w:r>
      <w:r>
        <w:rPr>
          <w:spacing w:val="-3"/>
        </w:rPr>
        <w:t xml:space="preserve"> </w:t>
      </w:r>
      <w:r>
        <w:t>[24</w:t>
      </w:r>
      <w:r>
        <w:rPr>
          <w:spacing w:val="-3"/>
        </w:rPr>
        <w:t xml:space="preserve"> </w:t>
      </w:r>
      <w:r>
        <w:t>CFR</w:t>
      </w:r>
      <w:r>
        <w:rPr>
          <w:spacing w:val="-3"/>
        </w:rPr>
        <w:t xml:space="preserve"> </w:t>
      </w:r>
      <w:r>
        <w:t>960.257(a)(4)]. Policies related to such transfers are located in Chapter 12.</w:t>
      </w:r>
    </w:p>
    <w:p w14:paraId="316BBF38" w14:textId="77777777" w:rsidR="00BA6C45" w:rsidRDefault="00C12AD7">
      <w:pPr>
        <w:pStyle w:val="Heading3"/>
        <w:ind w:left="359"/>
      </w:pPr>
      <w:r>
        <w:t>Criminal</w:t>
      </w:r>
      <w:r>
        <w:rPr>
          <w:spacing w:val="-5"/>
        </w:rPr>
        <w:t xml:space="preserve"> </w:t>
      </w:r>
      <w:r>
        <w:t>Background</w:t>
      </w:r>
      <w:r>
        <w:rPr>
          <w:spacing w:val="-8"/>
        </w:rPr>
        <w:t xml:space="preserve"> </w:t>
      </w:r>
      <w:r>
        <w:rPr>
          <w:spacing w:val="-2"/>
        </w:rPr>
        <w:t>Checks</w:t>
      </w:r>
    </w:p>
    <w:p w14:paraId="0D938E87" w14:textId="77777777" w:rsidR="00BA6C45" w:rsidRDefault="00C12AD7">
      <w:pPr>
        <w:pStyle w:val="BodyText"/>
        <w:ind w:left="359" w:right="887"/>
      </w:pPr>
      <w:r>
        <w:t>Information</w:t>
      </w:r>
      <w:r>
        <w:rPr>
          <w:spacing w:val="-7"/>
        </w:rPr>
        <w:t xml:space="preserve"> </w:t>
      </w:r>
      <w:r>
        <w:t>obtained</w:t>
      </w:r>
      <w:r>
        <w:rPr>
          <w:spacing w:val="-4"/>
        </w:rPr>
        <w:t xml:space="preserve"> </w:t>
      </w:r>
      <w:r>
        <w:t>through</w:t>
      </w:r>
      <w:r>
        <w:rPr>
          <w:spacing w:val="-7"/>
        </w:rPr>
        <w:t xml:space="preserve"> </w:t>
      </w:r>
      <w:r>
        <w:t>criminal</w:t>
      </w:r>
      <w:r>
        <w:rPr>
          <w:spacing w:val="-4"/>
        </w:rPr>
        <w:t xml:space="preserve"> </w:t>
      </w:r>
      <w:r>
        <w:t>background</w:t>
      </w:r>
      <w:r>
        <w:rPr>
          <w:spacing w:val="-7"/>
        </w:rPr>
        <w:t xml:space="preserve"> </w:t>
      </w:r>
      <w:r>
        <w:t>checks</w:t>
      </w:r>
      <w:r>
        <w:rPr>
          <w:spacing w:val="-4"/>
        </w:rPr>
        <w:t xml:space="preserve"> </w:t>
      </w:r>
      <w:r>
        <w:t>may</w:t>
      </w:r>
      <w:r>
        <w:rPr>
          <w:spacing w:val="-4"/>
        </w:rPr>
        <w:t xml:space="preserve"> </w:t>
      </w:r>
      <w:r>
        <w:t>be</w:t>
      </w:r>
      <w:r>
        <w:rPr>
          <w:spacing w:val="-8"/>
        </w:rPr>
        <w:t xml:space="preserve"> </w:t>
      </w:r>
      <w:r>
        <w:t>used</w:t>
      </w:r>
      <w:r>
        <w:rPr>
          <w:spacing w:val="-4"/>
        </w:rPr>
        <w:t xml:space="preserve"> </w:t>
      </w:r>
      <w:r>
        <w:t>for</w:t>
      </w:r>
      <w:r>
        <w:rPr>
          <w:spacing w:val="-3"/>
        </w:rPr>
        <w:t xml:space="preserve"> </w:t>
      </w:r>
      <w:r>
        <w:t>lease</w:t>
      </w:r>
      <w:r>
        <w:rPr>
          <w:spacing w:val="-8"/>
        </w:rPr>
        <w:t xml:space="preserve"> </w:t>
      </w:r>
      <w:r>
        <w:t>enforcement and eviction [24 CFR 5.903(e)(1)(ii)]. Criminal background checks of residents will be conducted in accordance with the policy in Section 13-IV.B.</w:t>
      </w:r>
    </w:p>
    <w:p w14:paraId="70CF99F2"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6751CF00" w14:textId="77777777" w:rsidR="00BA6C45" w:rsidRDefault="00C12AD7">
      <w:pPr>
        <w:pStyle w:val="BodyText"/>
        <w:ind w:right="539"/>
      </w:pPr>
      <w:r>
        <w:t>Each</w:t>
      </w:r>
      <w:r>
        <w:rPr>
          <w:spacing w:val="-3"/>
        </w:rPr>
        <w:t xml:space="preserve"> </w:t>
      </w:r>
      <w:r>
        <w:t>household</w:t>
      </w:r>
      <w:r>
        <w:rPr>
          <w:spacing w:val="-3"/>
        </w:rPr>
        <w:t xml:space="preserve"> </w:t>
      </w:r>
      <w:r>
        <w:t>member</w:t>
      </w:r>
      <w:r>
        <w:rPr>
          <w:spacing w:val="-2"/>
        </w:rPr>
        <w:t xml:space="preserve"> </w:t>
      </w:r>
      <w:r>
        <w:t>age</w:t>
      </w:r>
      <w:r>
        <w:rPr>
          <w:spacing w:val="-4"/>
        </w:rPr>
        <w:t xml:space="preserve"> </w:t>
      </w:r>
      <w:r>
        <w:t>18</w:t>
      </w:r>
      <w:r>
        <w:rPr>
          <w:spacing w:val="-3"/>
        </w:rPr>
        <w:t xml:space="preserve"> </w:t>
      </w:r>
      <w:r>
        <w:t>and</w:t>
      </w:r>
      <w:r>
        <w:rPr>
          <w:spacing w:val="-3"/>
        </w:rPr>
        <w:t xml:space="preserve"> </w:t>
      </w:r>
      <w:r>
        <w:t>over</w:t>
      </w:r>
      <w:r>
        <w:rPr>
          <w:spacing w:val="-4"/>
        </w:rPr>
        <w:t xml:space="preserve"> </w:t>
      </w:r>
      <w:r>
        <w:t>will</w:t>
      </w:r>
      <w:r>
        <w:rPr>
          <w:spacing w:val="-3"/>
        </w:rPr>
        <w:t xml:space="preserve"> </w:t>
      </w:r>
      <w:r>
        <w:t>be</w:t>
      </w:r>
      <w:r>
        <w:rPr>
          <w:spacing w:val="-4"/>
        </w:rPr>
        <w:t xml:space="preserve"> </w:t>
      </w:r>
      <w:r>
        <w:t>required</w:t>
      </w:r>
      <w:r>
        <w:rPr>
          <w:spacing w:val="-3"/>
        </w:rPr>
        <w:t xml:space="preserve"> </w:t>
      </w:r>
      <w:r>
        <w:t>to</w:t>
      </w:r>
      <w:r>
        <w:rPr>
          <w:spacing w:val="-3"/>
        </w:rPr>
        <w:t xml:space="preserve"> </w:t>
      </w:r>
      <w:r>
        <w:t>execute</w:t>
      </w:r>
      <w:r>
        <w:rPr>
          <w:spacing w:val="-4"/>
        </w:rPr>
        <w:t xml:space="preserve"> </w:t>
      </w:r>
      <w:r>
        <w:t>a</w:t>
      </w:r>
      <w:r>
        <w:rPr>
          <w:spacing w:val="-2"/>
        </w:rPr>
        <w:t xml:space="preserve"> </w:t>
      </w:r>
      <w:r>
        <w:t>consent</w:t>
      </w:r>
      <w:r>
        <w:rPr>
          <w:spacing w:val="-3"/>
        </w:rPr>
        <w:t xml:space="preserve"> </w:t>
      </w:r>
      <w:r>
        <w:t>form</w:t>
      </w:r>
      <w:r>
        <w:rPr>
          <w:spacing w:val="-3"/>
        </w:rPr>
        <w:t xml:space="preserve"> </w:t>
      </w:r>
      <w:r>
        <w:t>for</w:t>
      </w:r>
      <w:r>
        <w:rPr>
          <w:spacing w:val="-2"/>
        </w:rPr>
        <w:t xml:space="preserve"> </w:t>
      </w:r>
      <w:r>
        <w:t>a criminal background check as part of the annual reexamination process.</w:t>
      </w:r>
    </w:p>
    <w:p w14:paraId="487F1707" w14:textId="77777777" w:rsidR="00BA6C45" w:rsidRDefault="00C12AD7">
      <w:pPr>
        <w:pStyle w:val="BodyText"/>
        <w:ind w:left="359" w:right="630"/>
      </w:pPr>
      <w:r>
        <w:t>Additionally,</w:t>
      </w:r>
      <w:r>
        <w:rPr>
          <w:spacing w:val="-6"/>
        </w:rPr>
        <w:t xml:space="preserve"> </w:t>
      </w:r>
      <w:r>
        <w:t>HUD</w:t>
      </w:r>
      <w:r>
        <w:rPr>
          <w:spacing w:val="-6"/>
        </w:rPr>
        <w:t xml:space="preserve"> </w:t>
      </w:r>
      <w:r>
        <w:t>recommends</w:t>
      </w:r>
      <w:r>
        <w:rPr>
          <w:spacing w:val="-4"/>
        </w:rPr>
        <w:t xml:space="preserve"> </w:t>
      </w:r>
      <w:r>
        <w:t>that</w:t>
      </w:r>
      <w:r>
        <w:rPr>
          <w:spacing w:val="-5"/>
        </w:rPr>
        <w:t xml:space="preserve"> </w:t>
      </w:r>
      <w:r>
        <w:t>at</w:t>
      </w:r>
      <w:r>
        <w:rPr>
          <w:spacing w:val="-4"/>
        </w:rPr>
        <w:t xml:space="preserve"> </w:t>
      </w:r>
      <w:r>
        <w:t>annual</w:t>
      </w:r>
      <w:r>
        <w:rPr>
          <w:spacing w:val="-5"/>
        </w:rPr>
        <w:t xml:space="preserve"> </w:t>
      </w:r>
      <w:r>
        <w:t>reexaminations</w:t>
      </w:r>
      <w:r>
        <w:rPr>
          <w:spacing w:val="-4"/>
        </w:rPr>
        <w:t xml:space="preserve"> </w:t>
      </w:r>
      <w:r>
        <w:t>MHAs</w:t>
      </w:r>
      <w:r>
        <w:rPr>
          <w:spacing w:val="-6"/>
        </w:rPr>
        <w:t xml:space="preserve"> </w:t>
      </w:r>
      <w:r>
        <w:t>ask</w:t>
      </w:r>
      <w:r>
        <w:rPr>
          <w:spacing w:val="-2"/>
        </w:rPr>
        <w:t xml:space="preserve"> </w:t>
      </w:r>
      <w:r>
        <w:t>whether</w:t>
      </w:r>
      <w:r>
        <w:rPr>
          <w:spacing w:val="-7"/>
        </w:rPr>
        <w:t xml:space="preserve"> </w:t>
      </w:r>
      <w:r>
        <w:t>the</w:t>
      </w:r>
      <w:r>
        <w:rPr>
          <w:spacing w:val="-7"/>
        </w:rPr>
        <w:t xml:space="preserve"> </w:t>
      </w:r>
      <w:r>
        <w:t>tenant,</w:t>
      </w:r>
      <w:r>
        <w:rPr>
          <w:spacing w:val="-6"/>
        </w:rPr>
        <w:t xml:space="preserve"> </w:t>
      </w:r>
      <w:r>
        <w:t>or any member of the tenant’s household, is subject to a lifetime sex offender registration requirement in any state [Notice PIH 2012-28].</w:t>
      </w:r>
    </w:p>
    <w:p w14:paraId="4EA35430" w14:textId="77777777" w:rsidR="00BA6C45" w:rsidRDefault="00C12AD7">
      <w:pPr>
        <w:pStyle w:val="BodyText"/>
      </w:pPr>
      <w:r>
        <w:rPr>
          <w:u w:val="single"/>
        </w:rPr>
        <w:t>MHA</w:t>
      </w:r>
      <w:r>
        <w:rPr>
          <w:spacing w:val="-4"/>
          <w:u w:val="single"/>
        </w:rPr>
        <w:t xml:space="preserve"> </w:t>
      </w:r>
      <w:r>
        <w:rPr>
          <w:spacing w:val="-2"/>
          <w:u w:val="single"/>
        </w:rPr>
        <w:t>Policy</w:t>
      </w:r>
    </w:p>
    <w:p w14:paraId="6AE19DCF" w14:textId="77777777" w:rsidR="00BA6C45" w:rsidRDefault="00C12AD7">
      <w:pPr>
        <w:pStyle w:val="BodyText"/>
        <w:ind w:left="1079" w:right="539"/>
      </w:pPr>
      <w:r>
        <w:t>At</w:t>
      </w:r>
      <w:r>
        <w:rPr>
          <w:spacing w:val="-2"/>
        </w:rPr>
        <w:t xml:space="preserve"> </w:t>
      </w:r>
      <w:r>
        <w:t>the</w:t>
      </w:r>
      <w:r>
        <w:rPr>
          <w:spacing w:val="-6"/>
        </w:rPr>
        <w:t xml:space="preserve"> </w:t>
      </w:r>
      <w:r>
        <w:t>annual</w:t>
      </w:r>
      <w:r>
        <w:rPr>
          <w:spacing w:val="-2"/>
        </w:rPr>
        <w:t xml:space="preserve"> </w:t>
      </w:r>
      <w:r>
        <w:t>reexamination,</w:t>
      </w:r>
      <w:r>
        <w:rPr>
          <w:spacing w:val="-3"/>
        </w:rPr>
        <w:t xml:space="preserve"> </w:t>
      </w:r>
      <w:r>
        <w:t>the</w:t>
      </w:r>
      <w:r>
        <w:rPr>
          <w:spacing w:val="-6"/>
        </w:rPr>
        <w:t xml:space="preserve"> </w:t>
      </w:r>
      <w:r>
        <w:t>MHA</w:t>
      </w:r>
      <w:r>
        <w:rPr>
          <w:spacing w:val="-5"/>
        </w:rPr>
        <w:t xml:space="preserve"> </w:t>
      </w:r>
      <w:r>
        <w:t>will</w:t>
      </w:r>
      <w:r>
        <w:rPr>
          <w:spacing w:val="-2"/>
        </w:rPr>
        <w:t xml:space="preserve"> </w:t>
      </w:r>
      <w:r>
        <w:t>ask</w:t>
      </w:r>
      <w:r>
        <w:rPr>
          <w:spacing w:val="-3"/>
        </w:rPr>
        <w:t xml:space="preserve"> </w:t>
      </w:r>
      <w:r>
        <w:t>whether</w:t>
      </w:r>
      <w:r>
        <w:rPr>
          <w:spacing w:val="-6"/>
        </w:rPr>
        <w:t xml:space="preserve"> </w:t>
      </w:r>
      <w:r>
        <w:t>the</w:t>
      </w:r>
      <w:r>
        <w:rPr>
          <w:spacing w:val="-6"/>
        </w:rPr>
        <w:t xml:space="preserve"> </w:t>
      </w:r>
      <w:r>
        <w:t>tenant,</w:t>
      </w:r>
      <w:r>
        <w:rPr>
          <w:spacing w:val="-3"/>
        </w:rPr>
        <w:t xml:space="preserve"> </w:t>
      </w:r>
      <w:r>
        <w:t>or</w:t>
      </w:r>
      <w:r>
        <w:rPr>
          <w:spacing w:val="-6"/>
        </w:rPr>
        <w:t xml:space="preserve"> </w:t>
      </w:r>
      <w:r>
        <w:t>any member</w:t>
      </w:r>
      <w:r>
        <w:rPr>
          <w:spacing w:val="-3"/>
        </w:rPr>
        <w:t xml:space="preserve"> </w:t>
      </w:r>
      <w:r>
        <w:t>of</w:t>
      </w:r>
      <w:r>
        <w:rPr>
          <w:spacing w:val="-6"/>
        </w:rPr>
        <w:t xml:space="preserve"> </w:t>
      </w:r>
      <w:r>
        <w:t>the tenant’s household, is subject to a lifetime sex offender registration requirement in any state. The MHA will use the Dru Sjodin National Sex Offender database to verify the information provided by the tenant.</w:t>
      </w:r>
    </w:p>
    <w:p w14:paraId="6C700F60" w14:textId="77777777" w:rsidR="00BA6C45" w:rsidRDefault="00C12AD7">
      <w:pPr>
        <w:pStyle w:val="BodyText"/>
        <w:ind w:left="359" w:right="539"/>
      </w:pPr>
      <w:r>
        <w:t>If the MHA proposes to terminate assistance based on lifetime sex offender registration information, the MHA must notify the household of the proposed action and must provide the subject of the record and the tenant a copy of the record and an opportunity to dispute the accuracy</w:t>
      </w:r>
      <w:r>
        <w:rPr>
          <w:spacing w:val="-1"/>
        </w:rPr>
        <w:t xml:space="preserve"> </w:t>
      </w:r>
      <w:r>
        <w:t>and</w:t>
      </w:r>
      <w:r>
        <w:rPr>
          <w:spacing w:val="-4"/>
        </w:rPr>
        <w:t xml:space="preserve"> </w:t>
      </w:r>
      <w:r>
        <w:t>relevance</w:t>
      </w:r>
      <w:r>
        <w:rPr>
          <w:spacing w:val="-7"/>
        </w:rPr>
        <w:t xml:space="preserve"> </w:t>
      </w:r>
      <w:r>
        <w:t>of</w:t>
      </w:r>
      <w:r>
        <w:rPr>
          <w:spacing w:val="-7"/>
        </w:rPr>
        <w:t xml:space="preserve"> </w:t>
      </w:r>
      <w:r>
        <w:t>the</w:t>
      </w:r>
      <w:r>
        <w:rPr>
          <w:spacing w:val="-7"/>
        </w:rPr>
        <w:t xml:space="preserve"> </w:t>
      </w:r>
      <w:r>
        <w:t>information</w:t>
      </w:r>
      <w:r>
        <w:rPr>
          <w:spacing w:val="-4"/>
        </w:rPr>
        <w:t xml:space="preserve"> </w:t>
      </w:r>
      <w:r>
        <w:t>prior</w:t>
      </w:r>
      <w:r>
        <w:rPr>
          <w:spacing w:val="-7"/>
        </w:rPr>
        <w:t xml:space="preserve"> </w:t>
      </w:r>
      <w:r>
        <w:t>to</w:t>
      </w:r>
      <w:r>
        <w:rPr>
          <w:spacing w:val="-1"/>
        </w:rPr>
        <w:t xml:space="preserve"> </w:t>
      </w:r>
      <w:r>
        <w:t>termination.</w:t>
      </w:r>
      <w:r>
        <w:rPr>
          <w:spacing w:val="-4"/>
        </w:rPr>
        <w:t xml:space="preserve"> </w:t>
      </w:r>
      <w:r>
        <w:t>[24</w:t>
      </w:r>
      <w:r>
        <w:rPr>
          <w:spacing w:val="-6"/>
        </w:rPr>
        <w:t xml:space="preserve"> </w:t>
      </w:r>
      <w:r>
        <w:t>CFR</w:t>
      </w:r>
      <w:r>
        <w:rPr>
          <w:spacing w:val="-3"/>
        </w:rPr>
        <w:t xml:space="preserve"> </w:t>
      </w:r>
      <w:r>
        <w:t>5.903(f)</w:t>
      </w:r>
      <w:r>
        <w:rPr>
          <w:spacing w:val="-7"/>
        </w:rPr>
        <w:t xml:space="preserve"> </w:t>
      </w:r>
      <w:r>
        <w:t>and</w:t>
      </w:r>
      <w:r>
        <w:rPr>
          <w:spacing w:val="-4"/>
        </w:rPr>
        <w:t xml:space="preserve"> </w:t>
      </w:r>
      <w:r>
        <w:t>5.905(d)]. (See Chapter 13.)</w:t>
      </w:r>
    </w:p>
    <w:p w14:paraId="220AB569" w14:textId="77777777" w:rsidR="00BA6C45" w:rsidRDefault="00C12AD7">
      <w:pPr>
        <w:pStyle w:val="Heading3"/>
      </w:pPr>
      <w:r>
        <w:t>Compliance</w:t>
      </w:r>
      <w:r>
        <w:rPr>
          <w:spacing w:val="-7"/>
        </w:rPr>
        <w:t xml:space="preserve"> </w:t>
      </w:r>
      <w:r>
        <w:t>with</w:t>
      </w:r>
      <w:r>
        <w:rPr>
          <w:spacing w:val="-5"/>
        </w:rPr>
        <w:t xml:space="preserve"> </w:t>
      </w:r>
      <w:r>
        <w:t>Community</w:t>
      </w:r>
      <w:r>
        <w:rPr>
          <w:spacing w:val="-5"/>
        </w:rPr>
        <w:t xml:space="preserve"> </w:t>
      </w:r>
      <w:r>
        <w:rPr>
          <w:spacing w:val="-2"/>
        </w:rPr>
        <w:t>Service</w:t>
      </w:r>
    </w:p>
    <w:p w14:paraId="0FDE4767" w14:textId="77777777" w:rsidR="00BA6C45" w:rsidRDefault="00C12AD7">
      <w:pPr>
        <w:pStyle w:val="BodyText"/>
        <w:ind w:left="360" w:right="539"/>
      </w:pPr>
      <w:r>
        <w:t>For</w:t>
      </w:r>
      <w:r>
        <w:rPr>
          <w:spacing w:val="-5"/>
        </w:rPr>
        <w:t xml:space="preserve"> </w:t>
      </w:r>
      <w:r>
        <w:t>families</w:t>
      </w:r>
      <w:r>
        <w:rPr>
          <w:spacing w:val="-4"/>
        </w:rPr>
        <w:t xml:space="preserve"> </w:t>
      </w:r>
      <w:r>
        <w:t>who</w:t>
      </w:r>
      <w:r>
        <w:rPr>
          <w:spacing w:val="-4"/>
        </w:rPr>
        <w:t xml:space="preserve"> </w:t>
      </w:r>
      <w:r>
        <w:t>include</w:t>
      </w:r>
      <w:r>
        <w:rPr>
          <w:spacing w:val="-3"/>
        </w:rPr>
        <w:t xml:space="preserve"> </w:t>
      </w:r>
      <w:r>
        <w:t>nonexempt</w:t>
      </w:r>
      <w:r>
        <w:rPr>
          <w:spacing w:val="-4"/>
        </w:rPr>
        <w:t xml:space="preserve"> </w:t>
      </w:r>
      <w:r>
        <w:t>individuals,</w:t>
      </w:r>
      <w:r>
        <w:rPr>
          <w:spacing w:val="-4"/>
        </w:rPr>
        <w:t xml:space="preserve"> </w:t>
      </w:r>
      <w:r>
        <w:t>the</w:t>
      </w:r>
      <w:r>
        <w:rPr>
          <w:spacing w:val="-5"/>
        </w:rPr>
        <w:t xml:space="preserve"> </w:t>
      </w:r>
      <w:r>
        <w:t>MHA</w:t>
      </w:r>
      <w:r>
        <w:rPr>
          <w:spacing w:val="-5"/>
        </w:rPr>
        <w:t xml:space="preserve"> </w:t>
      </w:r>
      <w:r>
        <w:t>must</w:t>
      </w:r>
      <w:r>
        <w:rPr>
          <w:spacing w:val="-4"/>
        </w:rPr>
        <w:t xml:space="preserve"> </w:t>
      </w:r>
      <w:r>
        <w:t>determine</w:t>
      </w:r>
      <w:r>
        <w:rPr>
          <w:spacing w:val="-3"/>
        </w:rPr>
        <w:t xml:space="preserve"> </w:t>
      </w:r>
      <w:r>
        <w:t>compliance</w:t>
      </w:r>
      <w:r>
        <w:rPr>
          <w:spacing w:val="-5"/>
        </w:rPr>
        <w:t xml:space="preserve"> </w:t>
      </w:r>
      <w:r>
        <w:t>with community service requirements once each 12 months [24 CFR 960.257(a)(3)].</w:t>
      </w:r>
    </w:p>
    <w:p w14:paraId="5D65EE1E" w14:textId="77777777" w:rsidR="00BA6C45" w:rsidRDefault="00C12AD7">
      <w:pPr>
        <w:pStyle w:val="BodyText"/>
        <w:ind w:left="360" w:right="539"/>
      </w:pPr>
      <w:r>
        <w:t>See</w:t>
      </w:r>
      <w:r>
        <w:rPr>
          <w:spacing w:val="-4"/>
        </w:rPr>
        <w:t xml:space="preserve"> </w:t>
      </w:r>
      <w:r>
        <w:t>Chapter</w:t>
      </w:r>
      <w:r>
        <w:rPr>
          <w:spacing w:val="-4"/>
        </w:rPr>
        <w:t xml:space="preserve"> </w:t>
      </w:r>
      <w:r>
        <w:t>11</w:t>
      </w:r>
      <w:r>
        <w:rPr>
          <w:spacing w:val="-3"/>
        </w:rPr>
        <w:t xml:space="preserve"> </w:t>
      </w:r>
      <w:r>
        <w:t>for</w:t>
      </w:r>
      <w:r>
        <w:rPr>
          <w:spacing w:val="-4"/>
        </w:rPr>
        <w:t xml:space="preserve"> </w:t>
      </w:r>
      <w:r>
        <w:t>the</w:t>
      </w:r>
      <w:r>
        <w:rPr>
          <w:spacing w:val="-4"/>
        </w:rPr>
        <w:t xml:space="preserve"> </w:t>
      </w:r>
      <w:r>
        <w:t>MHA’s</w:t>
      </w:r>
      <w:r>
        <w:rPr>
          <w:spacing w:val="-3"/>
        </w:rPr>
        <w:t xml:space="preserve"> </w:t>
      </w:r>
      <w:r>
        <w:t>policies</w:t>
      </w:r>
      <w:r>
        <w:rPr>
          <w:spacing w:val="-3"/>
        </w:rPr>
        <w:t xml:space="preserve"> </w:t>
      </w:r>
      <w:r>
        <w:t>governing</w:t>
      </w:r>
      <w:r>
        <w:rPr>
          <w:spacing w:val="-1"/>
        </w:rPr>
        <w:t xml:space="preserve"> </w:t>
      </w:r>
      <w:r>
        <w:t>compliance</w:t>
      </w:r>
      <w:r>
        <w:rPr>
          <w:spacing w:val="-4"/>
        </w:rPr>
        <w:t xml:space="preserve"> </w:t>
      </w:r>
      <w:r>
        <w:t>with</w:t>
      </w:r>
      <w:r>
        <w:rPr>
          <w:spacing w:val="-3"/>
        </w:rPr>
        <w:t xml:space="preserve"> </w:t>
      </w:r>
      <w:r>
        <w:t>the</w:t>
      </w:r>
      <w:r>
        <w:rPr>
          <w:spacing w:val="-4"/>
        </w:rPr>
        <w:t xml:space="preserve"> </w:t>
      </w:r>
      <w:r>
        <w:t>community</w:t>
      </w:r>
      <w:r>
        <w:rPr>
          <w:spacing w:val="-3"/>
        </w:rPr>
        <w:t xml:space="preserve"> </w:t>
      </w:r>
      <w:r>
        <w:t xml:space="preserve">service </w:t>
      </w:r>
      <w:r>
        <w:rPr>
          <w:spacing w:val="-2"/>
        </w:rPr>
        <w:t>requirement.</w:t>
      </w:r>
    </w:p>
    <w:p w14:paraId="2A6CDB7A" w14:textId="77777777" w:rsidR="00BA6C45" w:rsidRDefault="00BA6C45">
      <w:pPr>
        <w:sectPr w:rsidR="00BA6C45">
          <w:pgSz w:w="12240" w:h="15840"/>
          <w:pgMar w:top="1480" w:right="920" w:bottom="1120" w:left="1080" w:header="0" w:footer="925" w:gutter="0"/>
          <w:cols w:space="720"/>
        </w:sectPr>
      </w:pPr>
    </w:p>
    <w:p w14:paraId="2D2CA459" w14:textId="77777777" w:rsidR="00BA6C45" w:rsidRDefault="00C12AD7">
      <w:pPr>
        <w:pStyle w:val="Heading2"/>
      </w:pPr>
      <w:bookmarkStart w:id="397" w:name="9-I.E._EFFECTIVE_DATES"/>
      <w:bookmarkEnd w:id="397"/>
      <w:r>
        <w:t>9-I.E.</w:t>
      </w:r>
      <w:r>
        <w:rPr>
          <w:spacing w:val="-8"/>
        </w:rPr>
        <w:t xml:space="preserve"> </w:t>
      </w:r>
      <w:r>
        <w:t>EFFECTIVE</w:t>
      </w:r>
      <w:r>
        <w:rPr>
          <w:spacing w:val="-2"/>
        </w:rPr>
        <w:t xml:space="preserve"> </w:t>
      </w:r>
      <w:r>
        <w:rPr>
          <w:spacing w:val="-4"/>
        </w:rPr>
        <w:t>DATES</w:t>
      </w:r>
    </w:p>
    <w:p w14:paraId="24A9B9AF" w14:textId="77777777" w:rsidR="00BA6C45" w:rsidRDefault="00C12AD7">
      <w:pPr>
        <w:pStyle w:val="BodyText"/>
        <w:ind w:left="360" w:right="539"/>
      </w:pPr>
      <w:r>
        <w:t>As</w:t>
      </w:r>
      <w:r>
        <w:rPr>
          <w:spacing w:val="-3"/>
        </w:rPr>
        <w:t xml:space="preserve"> </w:t>
      </w:r>
      <w:r>
        <w:t>part</w:t>
      </w:r>
      <w:r>
        <w:rPr>
          <w:spacing w:val="-3"/>
        </w:rPr>
        <w:t xml:space="preserve"> </w:t>
      </w:r>
      <w:r>
        <w:t>of</w:t>
      </w:r>
      <w:r>
        <w:rPr>
          <w:spacing w:val="-4"/>
        </w:rPr>
        <w:t xml:space="preserve"> </w:t>
      </w:r>
      <w:r>
        <w:t>the</w:t>
      </w:r>
      <w:r>
        <w:rPr>
          <w:spacing w:val="-2"/>
        </w:rPr>
        <w:t xml:space="preserve"> </w:t>
      </w:r>
      <w:r>
        <w:t>annual</w:t>
      </w:r>
      <w:r>
        <w:rPr>
          <w:spacing w:val="-3"/>
        </w:rPr>
        <w:t xml:space="preserve"> </w:t>
      </w:r>
      <w:r>
        <w:t>reexamination</w:t>
      </w:r>
      <w:r>
        <w:rPr>
          <w:spacing w:val="-3"/>
        </w:rPr>
        <w:t xml:space="preserve"> </w:t>
      </w:r>
      <w:r>
        <w:t>process,</w:t>
      </w:r>
      <w:r>
        <w:rPr>
          <w:spacing w:val="-3"/>
        </w:rPr>
        <w:t xml:space="preserve"> </w:t>
      </w:r>
      <w:r>
        <w:t>the</w:t>
      </w:r>
      <w:r>
        <w:rPr>
          <w:spacing w:val="-2"/>
        </w:rPr>
        <w:t xml:space="preserve"> </w:t>
      </w:r>
      <w:r>
        <w:t>MHA</w:t>
      </w:r>
      <w:r>
        <w:rPr>
          <w:spacing w:val="-4"/>
        </w:rPr>
        <w:t xml:space="preserve"> </w:t>
      </w:r>
      <w:r>
        <w:t>must</w:t>
      </w:r>
      <w:r>
        <w:rPr>
          <w:spacing w:val="-3"/>
        </w:rPr>
        <w:t xml:space="preserve"> </w:t>
      </w:r>
      <w:r>
        <w:t>make</w:t>
      </w:r>
      <w:r>
        <w:rPr>
          <w:spacing w:val="-4"/>
        </w:rPr>
        <w:t xml:space="preserve"> </w:t>
      </w:r>
      <w:r>
        <w:t>appropriate</w:t>
      </w:r>
      <w:r>
        <w:rPr>
          <w:spacing w:val="-4"/>
        </w:rPr>
        <w:t xml:space="preserve"> </w:t>
      </w:r>
      <w:r>
        <w:t>adjustments</w:t>
      </w:r>
      <w:r>
        <w:rPr>
          <w:spacing w:val="-3"/>
        </w:rPr>
        <w:t xml:space="preserve"> </w:t>
      </w:r>
      <w:r>
        <w:t>in</w:t>
      </w:r>
      <w:r>
        <w:rPr>
          <w:spacing w:val="-3"/>
        </w:rPr>
        <w:t xml:space="preserve"> </w:t>
      </w:r>
      <w:r>
        <w:t xml:space="preserve">the rent after consultation with the family and upon verification of the information [24 CFR </w:t>
      </w:r>
      <w:r>
        <w:rPr>
          <w:spacing w:val="-2"/>
        </w:rPr>
        <w:t>960.257(a)(1)].</w:t>
      </w:r>
    </w:p>
    <w:p w14:paraId="1E452FC4" w14:textId="77777777" w:rsidR="00BA6C45" w:rsidRDefault="00C12AD7">
      <w:pPr>
        <w:pStyle w:val="BodyText"/>
      </w:pPr>
      <w:r>
        <w:rPr>
          <w:u w:val="single"/>
        </w:rPr>
        <w:t>MHA</w:t>
      </w:r>
      <w:r>
        <w:rPr>
          <w:spacing w:val="-4"/>
          <w:u w:val="single"/>
        </w:rPr>
        <w:t xml:space="preserve"> </w:t>
      </w:r>
      <w:r>
        <w:rPr>
          <w:spacing w:val="-2"/>
          <w:u w:val="single"/>
        </w:rPr>
        <w:t>Policy</w:t>
      </w:r>
    </w:p>
    <w:p w14:paraId="5F4626BA" w14:textId="77777777" w:rsidR="00BA6C45" w:rsidRDefault="00C12AD7">
      <w:pPr>
        <w:pStyle w:val="BodyText"/>
        <w:ind w:right="539"/>
      </w:pPr>
      <w:r>
        <w:t>In</w:t>
      </w:r>
      <w:r>
        <w:rPr>
          <w:spacing w:val="-3"/>
        </w:rPr>
        <w:t xml:space="preserve"> </w:t>
      </w:r>
      <w:r>
        <w:t>general,</w:t>
      </w:r>
      <w:r>
        <w:rPr>
          <w:spacing w:val="-4"/>
        </w:rPr>
        <w:t xml:space="preserve"> </w:t>
      </w:r>
      <w:r>
        <w:t>an</w:t>
      </w:r>
      <w:r>
        <w:rPr>
          <w:spacing w:val="-3"/>
        </w:rPr>
        <w:t xml:space="preserve"> </w:t>
      </w:r>
      <w:r>
        <w:rPr>
          <w:i/>
        </w:rPr>
        <w:t>increase</w:t>
      </w:r>
      <w:r>
        <w:rPr>
          <w:i/>
          <w:spacing w:val="-4"/>
        </w:rPr>
        <w:t xml:space="preserve"> </w:t>
      </w:r>
      <w:r>
        <w:t>in</w:t>
      </w:r>
      <w:r>
        <w:rPr>
          <w:spacing w:val="-1"/>
        </w:rPr>
        <w:t xml:space="preserve"> </w:t>
      </w:r>
      <w:r>
        <w:t>the</w:t>
      </w:r>
      <w:r>
        <w:rPr>
          <w:spacing w:val="-4"/>
        </w:rPr>
        <w:t xml:space="preserve"> </w:t>
      </w:r>
      <w:r>
        <w:t>tenant</w:t>
      </w:r>
      <w:r>
        <w:rPr>
          <w:spacing w:val="-3"/>
        </w:rPr>
        <w:t xml:space="preserve"> </w:t>
      </w:r>
      <w:r>
        <w:t>rent</w:t>
      </w:r>
      <w:r>
        <w:rPr>
          <w:spacing w:val="-3"/>
        </w:rPr>
        <w:t xml:space="preserve"> </w:t>
      </w:r>
      <w:r>
        <w:t>that</w:t>
      </w:r>
      <w:r>
        <w:rPr>
          <w:spacing w:val="-3"/>
        </w:rPr>
        <w:t xml:space="preserve"> </w:t>
      </w:r>
      <w:r>
        <w:t>results</w:t>
      </w:r>
      <w:r>
        <w:rPr>
          <w:spacing w:val="-3"/>
        </w:rPr>
        <w:t xml:space="preserve"> </w:t>
      </w:r>
      <w:r>
        <w:t>from</w:t>
      </w:r>
      <w:r>
        <w:rPr>
          <w:spacing w:val="-3"/>
        </w:rPr>
        <w:t xml:space="preserve"> </w:t>
      </w:r>
      <w:r>
        <w:t>an</w:t>
      </w:r>
      <w:r>
        <w:rPr>
          <w:spacing w:val="-3"/>
        </w:rPr>
        <w:t xml:space="preserve"> </w:t>
      </w:r>
      <w:r>
        <w:t>annual</w:t>
      </w:r>
      <w:r>
        <w:rPr>
          <w:spacing w:val="-3"/>
        </w:rPr>
        <w:t xml:space="preserve"> </w:t>
      </w:r>
      <w:r>
        <w:t>reexamination</w:t>
      </w:r>
      <w:r>
        <w:rPr>
          <w:spacing w:val="-3"/>
        </w:rPr>
        <w:t xml:space="preserve"> </w:t>
      </w:r>
      <w:r>
        <w:t>will take effect on the family’s anniversary date, and the family will be notified at least 30 days in advance.</w:t>
      </w:r>
    </w:p>
    <w:p w14:paraId="21489413" w14:textId="77777777" w:rsidR="00BA6C45" w:rsidRDefault="00C12AD7">
      <w:pPr>
        <w:pStyle w:val="BodyText"/>
        <w:spacing w:before="118"/>
        <w:ind w:left="1800" w:right="539"/>
      </w:pPr>
      <w:r>
        <w:t>If less than 30 days remain before the scheduled effective date, the increase will take</w:t>
      </w:r>
      <w:r>
        <w:rPr>
          <w:spacing w:val="-6"/>
        </w:rPr>
        <w:t xml:space="preserve"> </w:t>
      </w:r>
      <w:r>
        <w:t>effect</w:t>
      </w:r>
      <w:r>
        <w:rPr>
          <w:spacing w:val="-3"/>
        </w:rPr>
        <w:t xml:space="preserve"> </w:t>
      </w:r>
      <w:r>
        <w:t>on</w:t>
      </w:r>
      <w:r>
        <w:rPr>
          <w:spacing w:val="-3"/>
        </w:rPr>
        <w:t xml:space="preserve"> </w:t>
      </w:r>
      <w:r>
        <w:t>the</w:t>
      </w:r>
      <w:r>
        <w:rPr>
          <w:spacing w:val="-3"/>
        </w:rPr>
        <w:t xml:space="preserve"> </w:t>
      </w:r>
      <w:r>
        <w:t>first</w:t>
      </w:r>
      <w:r>
        <w:rPr>
          <w:spacing w:val="-3"/>
        </w:rPr>
        <w:t xml:space="preserve"> </w:t>
      </w:r>
      <w:r>
        <w:t>of</w:t>
      </w:r>
      <w:r>
        <w:rPr>
          <w:spacing w:val="-3"/>
        </w:rPr>
        <w:t xml:space="preserve"> </w:t>
      </w:r>
      <w:r>
        <w:t>the</w:t>
      </w:r>
      <w:r>
        <w:rPr>
          <w:spacing w:val="-6"/>
        </w:rPr>
        <w:t xml:space="preserve"> </w:t>
      </w:r>
      <w:r>
        <w:t>month</w:t>
      </w:r>
      <w:r>
        <w:rPr>
          <w:spacing w:val="-3"/>
        </w:rPr>
        <w:t xml:space="preserve"> </w:t>
      </w:r>
      <w:r>
        <w:t>following</w:t>
      </w:r>
      <w:r>
        <w:rPr>
          <w:spacing w:val="-3"/>
        </w:rPr>
        <w:t xml:space="preserve"> </w:t>
      </w:r>
      <w:r>
        <w:t>the</w:t>
      </w:r>
      <w:r>
        <w:rPr>
          <w:spacing w:val="-6"/>
        </w:rPr>
        <w:t xml:space="preserve"> </w:t>
      </w:r>
      <w:r>
        <w:t>end</w:t>
      </w:r>
      <w:r>
        <w:rPr>
          <w:spacing w:val="-3"/>
        </w:rPr>
        <w:t xml:space="preserve"> </w:t>
      </w:r>
      <w:r>
        <w:t>of</w:t>
      </w:r>
      <w:r>
        <w:rPr>
          <w:spacing w:val="-6"/>
        </w:rPr>
        <w:t xml:space="preserve"> </w:t>
      </w:r>
      <w:r>
        <w:t>the</w:t>
      </w:r>
      <w:r>
        <w:rPr>
          <w:spacing w:val="-6"/>
        </w:rPr>
        <w:t xml:space="preserve"> </w:t>
      </w:r>
      <w:r>
        <w:t>30-day</w:t>
      </w:r>
      <w:r>
        <w:rPr>
          <w:spacing w:val="-3"/>
        </w:rPr>
        <w:t xml:space="preserve"> </w:t>
      </w:r>
      <w:r>
        <w:t>notice</w:t>
      </w:r>
      <w:r>
        <w:rPr>
          <w:spacing w:val="-2"/>
        </w:rPr>
        <w:t xml:space="preserve"> </w:t>
      </w:r>
      <w:r>
        <w:t>period.</w:t>
      </w:r>
    </w:p>
    <w:p w14:paraId="786562F5" w14:textId="77777777" w:rsidR="00BA6C45" w:rsidRDefault="00C12AD7">
      <w:pPr>
        <w:pStyle w:val="BodyText"/>
        <w:ind w:left="1799" w:right="598"/>
      </w:pPr>
      <w:r>
        <w:t>If</w:t>
      </w:r>
      <w:r>
        <w:rPr>
          <w:spacing w:val="-7"/>
        </w:rPr>
        <w:t xml:space="preserve"> </w:t>
      </w:r>
      <w:r>
        <w:t>the</w:t>
      </w:r>
      <w:r>
        <w:rPr>
          <w:spacing w:val="-7"/>
        </w:rPr>
        <w:t xml:space="preserve"> </w:t>
      </w:r>
      <w:r>
        <w:t>MHA</w:t>
      </w:r>
      <w:r>
        <w:rPr>
          <w:spacing w:val="-4"/>
        </w:rPr>
        <w:t xml:space="preserve"> </w:t>
      </w:r>
      <w:r>
        <w:t>chooses</w:t>
      </w:r>
      <w:r>
        <w:rPr>
          <w:spacing w:val="-3"/>
        </w:rPr>
        <w:t xml:space="preserve"> </w:t>
      </w:r>
      <w:r>
        <w:t>to</w:t>
      </w:r>
      <w:r>
        <w:rPr>
          <w:spacing w:val="-3"/>
        </w:rPr>
        <w:t xml:space="preserve"> </w:t>
      </w:r>
      <w:r>
        <w:t>schedule</w:t>
      </w:r>
      <w:r>
        <w:rPr>
          <w:spacing w:val="-7"/>
        </w:rPr>
        <w:t xml:space="preserve"> </w:t>
      </w:r>
      <w:r>
        <w:t>an</w:t>
      </w:r>
      <w:r>
        <w:rPr>
          <w:spacing w:val="-1"/>
        </w:rPr>
        <w:t xml:space="preserve"> </w:t>
      </w:r>
      <w:r>
        <w:t>annual</w:t>
      </w:r>
      <w:r>
        <w:rPr>
          <w:spacing w:val="-3"/>
        </w:rPr>
        <w:t xml:space="preserve"> </w:t>
      </w:r>
      <w:r>
        <w:t>reexamination</w:t>
      </w:r>
      <w:r>
        <w:rPr>
          <w:spacing w:val="-4"/>
        </w:rPr>
        <w:t xml:space="preserve"> </w:t>
      </w:r>
      <w:r>
        <w:t>for</w:t>
      </w:r>
      <w:r>
        <w:rPr>
          <w:spacing w:val="-7"/>
        </w:rPr>
        <w:t xml:space="preserve"> </w:t>
      </w:r>
      <w:r>
        <w:t>completion</w:t>
      </w:r>
      <w:r>
        <w:rPr>
          <w:spacing w:val="-4"/>
        </w:rPr>
        <w:t xml:space="preserve"> </w:t>
      </w:r>
      <w:r>
        <w:t>prior</w:t>
      </w:r>
      <w:r>
        <w:rPr>
          <w:spacing w:val="-7"/>
        </w:rPr>
        <w:t xml:space="preserve"> </w:t>
      </w:r>
      <w:r>
        <w:t>to the family’s anniversary date for administrative purposes, the effective date will be determined by the MHA, but will always allow for the 30-day notice period.</w:t>
      </w:r>
    </w:p>
    <w:p w14:paraId="64924AD6" w14:textId="278BC2D2" w:rsidR="00BA6C45" w:rsidRDefault="00C12AD7">
      <w:pPr>
        <w:pStyle w:val="BodyText"/>
        <w:ind w:left="1799" w:right="671"/>
      </w:pPr>
      <w:r>
        <w:t>If</w:t>
      </w:r>
      <w:r>
        <w:rPr>
          <w:spacing w:val="-1"/>
        </w:rPr>
        <w:t xml:space="preserve"> </w:t>
      </w:r>
      <w:r>
        <w:t>the</w:t>
      </w:r>
      <w:r>
        <w:rPr>
          <w:spacing w:val="-1"/>
        </w:rPr>
        <w:t xml:space="preserve"> </w:t>
      </w:r>
      <w:r>
        <w:t>family causes a</w:t>
      </w:r>
      <w:r>
        <w:rPr>
          <w:spacing w:val="-1"/>
        </w:rPr>
        <w:t xml:space="preserve"> </w:t>
      </w:r>
      <w:r>
        <w:t>delay in</w:t>
      </w:r>
      <w:r>
        <w:rPr>
          <w:spacing w:val="-1"/>
        </w:rPr>
        <w:t xml:space="preserve"> </w:t>
      </w:r>
      <w:r>
        <w:t>processing the</w:t>
      </w:r>
      <w:r>
        <w:rPr>
          <w:spacing w:val="-1"/>
        </w:rPr>
        <w:t xml:space="preserve"> </w:t>
      </w:r>
      <w:r>
        <w:t xml:space="preserve">annual reexamination, </w:t>
      </w:r>
      <w:r>
        <w:rPr>
          <w:i/>
        </w:rPr>
        <w:t xml:space="preserve">increases </w:t>
      </w:r>
      <w:r>
        <w:t>in the</w:t>
      </w:r>
      <w:r>
        <w:rPr>
          <w:spacing w:val="-7"/>
        </w:rPr>
        <w:t xml:space="preserve"> </w:t>
      </w:r>
      <w:r>
        <w:t>tenant</w:t>
      </w:r>
      <w:r>
        <w:rPr>
          <w:spacing w:val="-3"/>
        </w:rPr>
        <w:t xml:space="preserve"> </w:t>
      </w:r>
      <w:r>
        <w:t>rent</w:t>
      </w:r>
      <w:r>
        <w:rPr>
          <w:spacing w:val="-3"/>
        </w:rPr>
        <w:t xml:space="preserve"> </w:t>
      </w:r>
      <w:r w:rsidR="007239BD">
        <w:t>will</w:t>
      </w:r>
      <w:r w:rsidR="007239BD">
        <w:rPr>
          <w:spacing w:val="-3"/>
        </w:rPr>
        <w:t xml:space="preserve"> </w:t>
      </w:r>
      <w:r w:rsidR="007239BD">
        <w:t>be</w:t>
      </w:r>
      <w:r w:rsidR="007239BD">
        <w:rPr>
          <w:spacing w:val="-7"/>
        </w:rPr>
        <w:t xml:space="preserve"> </w:t>
      </w:r>
      <w:r w:rsidR="007239BD">
        <w:t>applied</w:t>
      </w:r>
      <w:r w:rsidR="007239BD">
        <w:rPr>
          <w:spacing w:val="-4"/>
        </w:rPr>
        <w:t xml:space="preserve"> </w:t>
      </w:r>
      <w:r w:rsidR="007239BD">
        <w:t>retroactively</w:t>
      </w:r>
      <w:r>
        <w:rPr>
          <w:spacing w:val="-3"/>
        </w:rPr>
        <w:t xml:space="preserve"> </w:t>
      </w:r>
      <w:r>
        <w:t>to</w:t>
      </w:r>
      <w:r>
        <w:rPr>
          <w:spacing w:val="-3"/>
        </w:rPr>
        <w:t xml:space="preserve"> </w:t>
      </w:r>
      <w:r>
        <w:t>the</w:t>
      </w:r>
      <w:r>
        <w:rPr>
          <w:spacing w:val="-7"/>
        </w:rPr>
        <w:t xml:space="preserve"> </w:t>
      </w:r>
      <w:r>
        <w:t>scheduled</w:t>
      </w:r>
      <w:r>
        <w:rPr>
          <w:spacing w:val="-4"/>
        </w:rPr>
        <w:t xml:space="preserve"> </w:t>
      </w:r>
      <w:r>
        <w:t>effective</w:t>
      </w:r>
      <w:r>
        <w:rPr>
          <w:spacing w:val="-4"/>
        </w:rPr>
        <w:t xml:space="preserve"> </w:t>
      </w:r>
      <w:r>
        <w:t>date</w:t>
      </w:r>
      <w:r>
        <w:rPr>
          <w:spacing w:val="-2"/>
        </w:rPr>
        <w:t xml:space="preserve"> </w:t>
      </w:r>
      <w:r>
        <w:t>of</w:t>
      </w:r>
      <w:r>
        <w:rPr>
          <w:spacing w:val="-7"/>
        </w:rPr>
        <w:t xml:space="preserve"> </w:t>
      </w:r>
      <w:r>
        <w:t>the annual reexamination. The</w:t>
      </w:r>
      <w:r>
        <w:rPr>
          <w:spacing w:val="-1"/>
        </w:rPr>
        <w:t xml:space="preserve"> </w:t>
      </w:r>
      <w:r>
        <w:t>family will be</w:t>
      </w:r>
      <w:r>
        <w:rPr>
          <w:spacing w:val="-1"/>
        </w:rPr>
        <w:t xml:space="preserve"> </w:t>
      </w:r>
      <w:r>
        <w:t>responsible</w:t>
      </w:r>
      <w:r>
        <w:rPr>
          <w:spacing w:val="-1"/>
        </w:rPr>
        <w:t xml:space="preserve"> </w:t>
      </w:r>
      <w:r>
        <w:t>for</w:t>
      </w:r>
      <w:r>
        <w:rPr>
          <w:spacing w:val="-1"/>
        </w:rPr>
        <w:t xml:space="preserve"> </w:t>
      </w:r>
      <w:r>
        <w:t>any underpaid rent and may be offered a repayment agreement in accordance with the policies in Chapter 16.</w:t>
      </w:r>
    </w:p>
    <w:p w14:paraId="5B4DDB11" w14:textId="77777777" w:rsidR="00BA6C45" w:rsidRDefault="00C12AD7">
      <w:pPr>
        <w:pStyle w:val="BodyText"/>
        <w:ind w:left="1079" w:right="887"/>
      </w:pPr>
      <w:r>
        <w:t>In</w:t>
      </w:r>
      <w:r>
        <w:rPr>
          <w:spacing w:val="-3"/>
        </w:rPr>
        <w:t xml:space="preserve"> </w:t>
      </w:r>
      <w:r>
        <w:t>general,</w:t>
      </w:r>
      <w:r>
        <w:rPr>
          <w:spacing w:val="-3"/>
        </w:rPr>
        <w:t xml:space="preserve"> </w:t>
      </w:r>
      <w:r>
        <w:t>a</w:t>
      </w:r>
      <w:r>
        <w:rPr>
          <w:spacing w:val="-4"/>
        </w:rPr>
        <w:t xml:space="preserve"> </w:t>
      </w:r>
      <w:r>
        <w:rPr>
          <w:i/>
        </w:rPr>
        <w:t>decrease</w:t>
      </w:r>
      <w:r>
        <w:rPr>
          <w:i/>
          <w:spacing w:val="-4"/>
        </w:rPr>
        <w:t xml:space="preserve"> </w:t>
      </w:r>
      <w:r>
        <w:t>in</w:t>
      </w:r>
      <w:r>
        <w:rPr>
          <w:spacing w:val="-1"/>
        </w:rPr>
        <w:t xml:space="preserve"> </w:t>
      </w:r>
      <w:r>
        <w:t>the</w:t>
      </w:r>
      <w:r>
        <w:rPr>
          <w:spacing w:val="-4"/>
        </w:rPr>
        <w:t xml:space="preserve"> </w:t>
      </w:r>
      <w:r>
        <w:t>tenant</w:t>
      </w:r>
      <w:r>
        <w:rPr>
          <w:spacing w:val="-3"/>
        </w:rPr>
        <w:t xml:space="preserve"> </w:t>
      </w:r>
      <w:r>
        <w:t>rent</w:t>
      </w:r>
      <w:r>
        <w:rPr>
          <w:spacing w:val="-3"/>
        </w:rPr>
        <w:t xml:space="preserve"> </w:t>
      </w:r>
      <w:r>
        <w:t>that</w:t>
      </w:r>
      <w:r>
        <w:rPr>
          <w:spacing w:val="-3"/>
        </w:rPr>
        <w:t xml:space="preserve"> </w:t>
      </w:r>
      <w:r>
        <w:t>results</w:t>
      </w:r>
      <w:r>
        <w:rPr>
          <w:spacing w:val="-3"/>
        </w:rPr>
        <w:t xml:space="preserve"> </w:t>
      </w:r>
      <w:r>
        <w:t>from</w:t>
      </w:r>
      <w:r>
        <w:rPr>
          <w:spacing w:val="-3"/>
        </w:rPr>
        <w:t xml:space="preserve"> </w:t>
      </w:r>
      <w:r>
        <w:t>an</w:t>
      </w:r>
      <w:r>
        <w:rPr>
          <w:spacing w:val="-3"/>
        </w:rPr>
        <w:t xml:space="preserve"> </w:t>
      </w:r>
      <w:r>
        <w:t>annual</w:t>
      </w:r>
      <w:r>
        <w:rPr>
          <w:spacing w:val="-3"/>
        </w:rPr>
        <w:t xml:space="preserve"> </w:t>
      </w:r>
      <w:r>
        <w:t>reexamination</w:t>
      </w:r>
      <w:r>
        <w:rPr>
          <w:spacing w:val="-3"/>
        </w:rPr>
        <w:t xml:space="preserve"> </w:t>
      </w:r>
      <w:r>
        <w:t>will take effect on the family’s anniversary date.</w:t>
      </w:r>
    </w:p>
    <w:p w14:paraId="54DA0785" w14:textId="77777777" w:rsidR="00BA6C45" w:rsidRDefault="00C12AD7">
      <w:pPr>
        <w:pStyle w:val="BodyText"/>
        <w:ind w:left="1799" w:right="598"/>
      </w:pPr>
      <w:r>
        <w:t>If</w:t>
      </w:r>
      <w:r>
        <w:rPr>
          <w:spacing w:val="-7"/>
        </w:rPr>
        <w:t xml:space="preserve"> </w:t>
      </w:r>
      <w:r>
        <w:t>the</w:t>
      </w:r>
      <w:r>
        <w:rPr>
          <w:spacing w:val="-7"/>
        </w:rPr>
        <w:t xml:space="preserve"> </w:t>
      </w:r>
      <w:r>
        <w:t>MHA</w:t>
      </w:r>
      <w:r>
        <w:rPr>
          <w:spacing w:val="-4"/>
        </w:rPr>
        <w:t xml:space="preserve"> </w:t>
      </w:r>
      <w:r>
        <w:t>chooses</w:t>
      </w:r>
      <w:r>
        <w:rPr>
          <w:spacing w:val="-3"/>
        </w:rPr>
        <w:t xml:space="preserve"> </w:t>
      </w:r>
      <w:r>
        <w:t>to</w:t>
      </w:r>
      <w:r>
        <w:rPr>
          <w:spacing w:val="-3"/>
        </w:rPr>
        <w:t xml:space="preserve"> </w:t>
      </w:r>
      <w:r>
        <w:t>schedule</w:t>
      </w:r>
      <w:r>
        <w:rPr>
          <w:spacing w:val="-7"/>
        </w:rPr>
        <w:t xml:space="preserve"> </w:t>
      </w:r>
      <w:r>
        <w:t>an</w:t>
      </w:r>
      <w:r>
        <w:rPr>
          <w:spacing w:val="-1"/>
        </w:rPr>
        <w:t xml:space="preserve"> </w:t>
      </w:r>
      <w:r>
        <w:t>annual</w:t>
      </w:r>
      <w:r>
        <w:rPr>
          <w:spacing w:val="-3"/>
        </w:rPr>
        <w:t xml:space="preserve"> </w:t>
      </w:r>
      <w:r>
        <w:t>reexamination</w:t>
      </w:r>
      <w:r>
        <w:rPr>
          <w:spacing w:val="-4"/>
        </w:rPr>
        <w:t xml:space="preserve"> </w:t>
      </w:r>
      <w:r>
        <w:t>for</w:t>
      </w:r>
      <w:r>
        <w:rPr>
          <w:spacing w:val="-7"/>
        </w:rPr>
        <w:t xml:space="preserve"> </w:t>
      </w:r>
      <w:r>
        <w:t>completion</w:t>
      </w:r>
      <w:r>
        <w:rPr>
          <w:spacing w:val="-4"/>
        </w:rPr>
        <w:t xml:space="preserve"> </w:t>
      </w:r>
      <w:r>
        <w:t>prior</w:t>
      </w:r>
      <w:r>
        <w:rPr>
          <w:spacing w:val="-7"/>
        </w:rPr>
        <w:t xml:space="preserve"> </w:t>
      </w:r>
      <w:r>
        <w:t>to the family’s anniversary date for administrative purposes, the effective date will be determined by the MHA.</w:t>
      </w:r>
    </w:p>
    <w:p w14:paraId="4B5F6C2E" w14:textId="77777777" w:rsidR="00BA6C45" w:rsidRDefault="00C12AD7">
      <w:pPr>
        <w:pStyle w:val="BodyText"/>
        <w:ind w:left="1799" w:right="539"/>
      </w:pPr>
      <w:r>
        <w:t>If</w:t>
      </w:r>
      <w:r>
        <w:rPr>
          <w:spacing w:val="-7"/>
        </w:rPr>
        <w:t xml:space="preserve"> </w:t>
      </w:r>
      <w:r>
        <w:t>the</w:t>
      </w:r>
      <w:r>
        <w:rPr>
          <w:spacing w:val="-7"/>
        </w:rPr>
        <w:t xml:space="preserve"> </w:t>
      </w:r>
      <w:r>
        <w:t>family</w:t>
      </w:r>
      <w:r>
        <w:rPr>
          <w:spacing w:val="-3"/>
        </w:rPr>
        <w:t xml:space="preserve"> </w:t>
      </w:r>
      <w:r>
        <w:t>causes</w:t>
      </w:r>
      <w:r>
        <w:rPr>
          <w:spacing w:val="-3"/>
        </w:rPr>
        <w:t xml:space="preserve"> </w:t>
      </w:r>
      <w:r>
        <w:t>a</w:t>
      </w:r>
      <w:r>
        <w:rPr>
          <w:spacing w:val="-7"/>
        </w:rPr>
        <w:t xml:space="preserve"> </w:t>
      </w:r>
      <w:r>
        <w:t>delay</w:t>
      </w:r>
      <w:r>
        <w:rPr>
          <w:spacing w:val="-3"/>
        </w:rPr>
        <w:t xml:space="preserve"> </w:t>
      </w:r>
      <w:r>
        <w:t>in</w:t>
      </w:r>
      <w:r>
        <w:rPr>
          <w:spacing w:val="-6"/>
        </w:rPr>
        <w:t xml:space="preserve"> </w:t>
      </w:r>
      <w:r>
        <w:t>processing</w:t>
      </w:r>
      <w:r>
        <w:rPr>
          <w:spacing w:val="-3"/>
        </w:rPr>
        <w:t xml:space="preserve"> </w:t>
      </w:r>
      <w:r>
        <w:t>the</w:t>
      </w:r>
      <w:r>
        <w:rPr>
          <w:spacing w:val="-7"/>
        </w:rPr>
        <w:t xml:space="preserve"> </w:t>
      </w:r>
      <w:r>
        <w:t>annual</w:t>
      </w:r>
      <w:r>
        <w:rPr>
          <w:spacing w:val="-3"/>
        </w:rPr>
        <w:t xml:space="preserve"> </w:t>
      </w:r>
      <w:r>
        <w:t>reexamination,</w:t>
      </w:r>
      <w:r>
        <w:rPr>
          <w:spacing w:val="-4"/>
        </w:rPr>
        <w:t xml:space="preserve"> </w:t>
      </w:r>
      <w:r>
        <w:t>d</w:t>
      </w:r>
      <w:r>
        <w:rPr>
          <w:i/>
        </w:rPr>
        <w:t>ecreases</w:t>
      </w:r>
      <w:r>
        <w:rPr>
          <w:i/>
          <w:spacing w:val="-3"/>
        </w:rPr>
        <w:t xml:space="preserve"> </w:t>
      </w:r>
      <w:r>
        <w:t>in the tenant rent will be applied prospectively, from the first day of the month following completion of the reexamination processing.</w:t>
      </w:r>
    </w:p>
    <w:p w14:paraId="26C60C03" w14:textId="77777777" w:rsidR="00BA6C45" w:rsidRDefault="00C12AD7">
      <w:pPr>
        <w:pStyle w:val="BodyText"/>
        <w:ind w:left="1079" w:right="539"/>
      </w:pPr>
      <w:r>
        <w:t>Delays in reexamination processing are considered to be caused by the family if the family</w:t>
      </w:r>
      <w:r>
        <w:rPr>
          <w:spacing w:val="-3"/>
        </w:rPr>
        <w:t xml:space="preserve"> </w:t>
      </w:r>
      <w:r>
        <w:t>fails</w:t>
      </w:r>
      <w:r>
        <w:rPr>
          <w:spacing w:val="-3"/>
        </w:rPr>
        <w:t xml:space="preserve"> </w:t>
      </w:r>
      <w:r>
        <w:t>to</w:t>
      </w:r>
      <w:r>
        <w:rPr>
          <w:spacing w:val="-3"/>
        </w:rPr>
        <w:t xml:space="preserve"> </w:t>
      </w:r>
      <w:r>
        <w:t>provide</w:t>
      </w:r>
      <w:r>
        <w:rPr>
          <w:spacing w:val="-7"/>
        </w:rPr>
        <w:t xml:space="preserve"> </w:t>
      </w:r>
      <w:r>
        <w:t>information</w:t>
      </w:r>
      <w:r>
        <w:rPr>
          <w:spacing w:val="-4"/>
        </w:rPr>
        <w:t xml:space="preserve"> </w:t>
      </w:r>
      <w:r>
        <w:t>requested</w:t>
      </w:r>
      <w:r>
        <w:rPr>
          <w:spacing w:val="-4"/>
        </w:rPr>
        <w:t xml:space="preserve"> </w:t>
      </w:r>
      <w:r>
        <w:t>by</w:t>
      </w:r>
      <w:r>
        <w:rPr>
          <w:spacing w:val="-3"/>
        </w:rPr>
        <w:t xml:space="preserve"> </w:t>
      </w:r>
      <w:r>
        <w:t>the</w:t>
      </w:r>
      <w:r>
        <w:rPr>
          <w:spacing w:val="-7"/>
        </w:rPr>
        <w:t xml:space="preserve"> </w:t>
      </w:r>
      <w:r>
        <w:t>MHA</w:t>
      </w:r>
      <w:r>
        <w:rPr>
          <w:spacing w:val="-6"/>
        </w:rPr>
        <w:t xml:space="preserve"> </w:t>
      </w:r>
      <w:r>
        <w:t>by</w:t>
      </w:r>
      <w:r>
        <w:rPr>
          <w:spacing w:val="-3"/>
        </w:rPr>
        <w:t xml:space="preserve"> </w:t>
      </w:r>
      <w:r>
        <w:t>the</w:t>
      </w:r>
      <w:r>
        <w:rPr>
          <w:spacing w:val="-4"/>
        </w:rPr>
        <w:t xml:space="preserve"> </w:t>
      </w:r>
      <w:r>
        <w:t>date</w:t>
      </w:r>
      <w:r>
        <w:rPr>
          <w:spacing w:val="-7"/>
        </w:rPr>
        <w:t xml:space="preserve"> </w:t>
      </w:r>
      <w:r>
        <w:t>specified,</w:t>
      </w:r>
      <w:r>
        <w:rPr>
          <w:spacing w:val="-3"/>
        </w:rPr>
        <w:t xml:space="preserve"> </w:t>
      </w:r>
      <w:r>
        <w:t>and</w:t>
      </w:r>
      <w:r>
        <w:rPr>
          <w:spacing w:val="-3"/>
        </w:rPr>
        <w:t xml:space="preserve"> </w:t>
      </w:r>
      <w:r>
        <w:t>this delay prevents the MHA from completing the reexamination as scheduled.</w:t>
      </w:r>
    </w:p>
    <w:p w14:paraId="16C786C4" w14:textId="77777777" w:rsidR="00BA6C45" w:rsidRDefault="00BA6C45">
      <w:pPr>
        <w:sectPr w:rsidR="00BA6C45">
          <w:pgSz w:w="12240" w:h="15840"/>
          <w:pgMar w:top="1500" w:right="920" w:bottom="1120" w:left="1080" w:header="0" w:footer="925" w:gutter="0"/>
          <w:cols w:space="720"/>
        </w:sectPr>
      </w:pPr>
    </w:p>
    <w:p w14:paraId="7F89BF1A" w14:textId="77777777" w:rsidR="00BA6C45" w:rsidRDefault="00C12AD7">
      <w:pPr>
        <w:pStyle w:val="Heading2"/>
        <w:ind w:left="4003" w:right="1105" w:hanging="2801"/>
      </w:pPr>
      <w:bookmarkStart w:id="398" w:name="PART_II:_REEXAMINATIONS_FOR_FAMILIES_PAY"/>
      <w:bookmarkEnd w:id="398"/>
      <w:r>
        <w:t>PART</w:t>
      </w:r>
      <w:r>
        <w:rPr>
          <w:spacing w:val="-6"/>
        </w:rPr>
        <w:t xml:space="preserve"> </w:t>
      </w:r>
      <w:r>
        <w:t>II:</w:t>
      </w:r>
      <w:r>
        <w:rPr>
          <w:spacing w:val="-6"/>
        </w:rPr>
        <w:t xml:space="preserve"> </w:t>
      </w:r>
      <w:r>
        <w:t>REEXAMINATIONS</w:t>
      </w:r>
      <w:r>
        <w:rPr>
          <w:spacing w:val="-6"/>
        </w:rPr>
        <w:t xml:space="preserve"> </w:t>
      </w:r>
      <w:r>
        <w:t>FOR</w:t>
      </w:r>
      <w:r>
        <w:rPr>
          <w:spacing w:val="-6"/>
        </w:rPr>
        <w:t xml:space="preserve"> </w:t>
      </w:r>
      <w:r>
        <w:t>FAMILIES</w:t>
      </w:r>
      <w:r>
        <w:rPr>
          <w:spacing w:val="-6"/>
        </w:rPr>
        <w:t xml:space="preserve"> </w:t>
      </w:r>
      <w:r>
        <w:t>PAYING</w:t>
      </w:r>
      <w:r>
        <w:rPr>
          <w:spacing w:val="-6"/>
        </w:rPr>
        <w:t xml:space="preserve"> </w:t>
      </w:r>
      <w:r>
        <w:t>FLAT</w:t>
      </w:r>
      <w:r>
        <w:rPr>
          <w:spacing w:val="-6"/>
        </w:rPr>
        <w:t xml:space="preserve"> </w:t>
      </w:r>
      <w:r>
        <w:t>RENTS [24 CFR 960.257(2)]</w:t>
      </w:r>
    </w:p>
    <w:p w14:paraId="62754799" w14:textId="77777777" w:rsidR="00BA6C45" w:rsidRDefault="00BA6C45">
      <w:pPr>
        <w:pStyle w:val="BodyText"/>
        <w:spacing w:before="10"/>
        <w:ind w:left="0"/>
        <w:rPr>
          <w:b/>
          <w:sz w:val="12"/>
        </w:rPr>
      </w:pPr>
    </w:p>
    <w:p w14:paraId="48489BDD" w14:textId="77777777" w:rsidR="00BA6C45" w:rsidRDefault="00C12AD7">
      <w:pPr>
        <w:spacing w:before="89"/>
        <w:ind w:left="360"/>
        <w:rPr>
          <w:b/>
          <w:sz w:val="24"/>
        </w:rPr>
      </w:pPr>
      <w:r>
        <w:rPr>
          <w:b/>
          <w:sz w:val="24"/>
        </w:rPr>
        <w:t>9-II.A.</w:t>
      </w:r>
      <w:r>
        <w:rPr>
          <w:b/>
          <w:spacing w:val="-6"/>
          <w:sz w:val="24"/>
        </w:rPr>
        <w:t xml:space="preserve"> </w:t>
      </w:r>
      <w:r>
        <w:rPr>
          <w:b/>
          <w:spacing w:val="-2"/>
          <w:sz w:val="24"/>
        </w:rPr>
        <w:t>OVERVIEW</w:t>
      </w:r>
    </w:p>
    <w:p w14:paraId="24903A9D" w14:textId="77777777" w:rsidR="00BA6C45" w:rsidRDefault="00C12AD7">
      <w:pPr>
        <w:pStyle w:val="BodyText"/>
        <w:spacing w:before="121"/>
        <w:ind w:left="360" w:right="539"/>
      </w:pPr>
      <w:r>
        <w:t>HUD</w:t>
      </w:r>
      <w:r>
        <w:rPr>
          <w:spacing w:val="-6"/>
        </w:rPr>
        <w:t xml:space="preserve"> </w:t>
      </w:r>
      <w:r>
        <w:t>requires</w:t>
      </w:r>
      <w:r>
        <w:rPr>
          <w:spacing w:val="-3"/>
        </w:rPr>
        <w:t xml:space="preserve"> </w:t>
      </w:r>
      <w:r>
        <w:t>that</w:t>
      </w:r>
      <w:r>
        <w:rPr>
          <w:spacing w:val="-3"/>
        </w:rPr>
        <w:t xml:space="preserve"> </w:t>
      </w:r>
      <w:r>
        <w:t>the</w:t>
      </w:r>
      <w:r>
        <w:rPr>
          <w:spacing w:val="-7"/>
        </w:rPr>
        <w:t xml:space="preserve"> </w:t>
      </w:r>
      <w:r>
        <w:t>MHA</w:t>
      </w:r>
      <w:r>
        <w:rPr>
          <w:spacing w:val="-6"/>
        </w:rPr>
        <w:t xml:space="preserve"> </w:t>
      </w:r>
      <w:r>
        <w:t>offer</w:t>
      </w:r>
      <w:r>
        <w:rPr>
          <w:spacing w:val="-4"/>
        </w:rPr>
        <w:t xml:space="preserve"> </w:t>
      </w:r>
      <w:r>
        <w:t>all</w:t>
      </w:r>
      <w:r>
        <w:rPr>
          <w:spacing w:val="-3"/>
        </w:rPr>
        <w:t xml:space="preserve"> </w:t>
      </w:r>
      <w:r>
        <w:t>families</w:t>
      </w:r>
      <w:r>
        <w:rPr>
          <w:spacing w:val="-3"/>
        </w:rPr>
        <w:t xml:space="preserve"> </w:t>
      </w:r>
      <w:r>
        <w:t>the</w:t>
      </w:r>
      <w:r>
        <w:rPr>
          <w:spacing w:val="-4"/>
        </w:rPr>
        <w:t xml:space="preserve"> </w:t>
      </w:r>
      <w:r>
        <w:t>choice</w:t>
      </w:r>
      <w:r>
        <w:rPr>
          <w:spacing w:val="-7"/>
        </w:rPr>
        <w:t xml:space="preserve"> </w:t>
      </w:r>
      <w:r>
        <w:t>of</w:t>
      </w:r>
      <w:r>
        <w:rPr>
          <w:spacing w:val="-7"/>
        </w:rPr>
        <w:t xml:space="preserve"> </w:t>
      </w:r>
      <w:r>
        <w:t>paying</w:t>
      </w:r>
      <w:r>
        <w:rPr>
          <w:spacing w:val="-3"/>
        </w:rPr>
        <w:t xml:space="preserve"> </w:t>
      </w:r>
      <w:r>
        <w:t>income-based</w:t>
      </w:r>
      <w:r>
        <w:rPr>
          <w:spacing w:val="-4"/>
        </w:rPr>
        <w:t xml:space="preserve"> </w:t>
      </w:r>
      <w:r>
        <w:t>rent</w:t>
      </w:r>
      <w:r>
        <w:rPr>
          <w:spacing w:val="-5"/>
        </w:rPr>
        <w:t xml:space="preserve"> </w:t>
      </w:r>
      <w:r>
        <w:t>or</w:t>
      </w:r>
      <w:r>
        <w:rPr>
          <w:spacing w:val="-2"/>
        </w:rPr>
        <w:t xml:space="preserve"> </w:t>
      </w:r>
      <w:r>
        <w:t>flat</w:t>
      </w:r>
      <w:r>
        <w:rPr>
          <w:spacing w:val="-3"/>
        </w:rPr>
        <w:t xml:space="preserve"> </w:t>
      </w:r>
      <w:r>
        <w:t>rent at least annually. The MHA’s policies for offering families a choice of rents are located in Chapter 6.</w:t>
      </w:r>
    </w:p>
    <w:p w14:paraId="4C255DE5" w14:textId="55A596D8" w:rsidR="00BA6C45" w:rsidRDefault="00C12AD7">
      <w:pPr>
        <w:pStyle w:val="BodyText"/>
        <w:ind w:left="359" w:right="688"/>
      </w:pPr>
      <w:r>
        <w:t>For families who choose flat rents, the MHA must conduct a reexamination of family composition</w:t>
      </w:r>
      <w:r>
        <w:rPr>
          <w:spacing w:val="-2"/>
        </w:rPr>
        <w:t xml:space="preserve"> </w:t>
      </w:r>
      <w:r>
        <w:t>at</w:t>
      </w:r>
      <w:r>
        <w:rPr>
          <w:spacing w:val="-2"/>
        </w:rPr>
        <w:t xml:space="preserve"> </w:t>
      </w:r>
      <w:r>
        <w:t>least</w:t>
      </w:r>
      <w:r>
        <w:rPr>
          <w:spacing w:val="-2"/>
        </w:rPr>
        <w:t xml:space="preserve"> </w:t>
      </w:r>
      <w:r w:rsidR="007239BD">
        <w:t>annually and</w:t>
      </w:r>
      <w:r>
        <w:rPr>
          <w:spacing w:val="-2"/>
        </w:rPr>
        <w:t xml:space="preserve"> </w:t>
      </w:r>
      <w:r>
        <w:t>must</w:t>
      </w:r>
      <w:r>
        <w:rPr>
          <w:spacing w:val="-2"/>
        </w:rPr>
        <w:t xml:space="preserve"> </w:t>
      </w:r>
      <w:r>
        <w:t>conduct</w:t>
      </w:r>
      <w:r>
        <w:rPr>
          <w:spacing w:val="-2"/>
        </w:rPr>
        <w:t xml:space="preserve"> </w:t>
      </w:r>
      <w:r>
        <w:t>a</w:t>
      </w:r>
      <w:r>
        <w:rPr>
          <w:spacing w:val="-1"/>
        </w:rPr>
        <w:t xml:space="preserve"> </w:t>
      </w:r>
      <w:r>
        <w:t>reexamination</w:t>
      </w:r>
      <w:r>
        <w:rPr>
          <w:spacing w:val="-2"/>
        </w:rPr>
        <w:t xml:space="preserve"> </w:t>
      </w:r>
      <w:r>
        <w:t>of</w:t>
      </w:r>
      <w:r>
        <w:rPr>
          <w:spacing w:val="-1"/>
        </w:rPr>
        <w:t xml:space="preserve"> </w:t>
      </w:r>
      <w:r>
        <w:t>family</w:t>
      </w:r>
      <w:r>
        <w:rPr>
          <w:spacing w:val="-2"/>
        </w:rPr>
        <w:t xml:space="preserve"> </w:t>
      </w:r>
      <w:r>
        <w:t>income</w:t>
      </w:r>
      <w:r>
        <w:rPr>
          <w:spacing w:val="-3"/>
        </w:rPr>
        <w:t xml:space="preserve"> </w:t>
      </w:r>
      <w:r>
        <w:t>at</w:t>
      </w:r>
      <w:r>
        <w:rPr>
          <w:spacing w:val="-2"/>
        </w:rPr>
        <w:t xml:space="preserve"> </w:t>
      </w:r>
      <w:r>
        <w:t>least</w:t>
      </w:r>
      <w:r>
        <w:rPr>
          <w:spacing w:val="-2"/>
        </w:rPr>
        <w:t xml:space="preserve"> </w:t>
      </w:r>
      <w:r>
        <w:t>once every 3 years [24 CFR 960.257(a)(2)]. The MHA is only required to provide the amount of income-based rent the family might pay in those years that the MHA conducts a full reexamination</w:t>
      </w:r>
      <w:r>
        <w:rPr>
          <w:spacing w:val="-3"/>
        </w:rPr>
        <w:t xml:space="preserve"> </w:t>
      </w:r>
      <w:r>
        <w:t>of</w:t>
      </w:r>
      <w:r>
        <w:rPr>
          <w:spacing w:val="-4"/>
        </w:rPr>
        <w:t xml:space="preserve"> </w:t>
      </w:r>
      <w:r>
        <w:t>income</w:t>
      </w:r>
      <w:r>
        <w:rPr>
          <w:spacing w:val="-2"/>
        </w:rPr>
        <w:t xml:space="preserve"> </w:t>
      </w:r>
      <w:r>
        <w:t>and</w:t>
      </w:r>
      <w:r>
        <w:rPr>
          <w:spacing w:val="-3"/>
        </w:rPr>
        <w:t xml:space="preserve"> </w:t>
      </w:r>
      <w:r>
        <w:t>family</w:t>
      </w:r>
      <w:r>
        <w:rPr>
          <w:spacing w:val="-3"/>
        </w:rPr>
        <w:t xml:space="preserve"> </w:t>
      </w:r>
      <w:r>
        <w:t>composition,</w:t>
      </w:r>
      <w:r>
        <w:rPr>
          <w:spacing w:val="-3"/>
        </w:rPr>
        <w:t xml:space="preserve"> </w:t>
      </w:r>
      <w:r>
        <w:t>or</w:t>
      </w:r>
      <w:r>
        <w:rPr>
          <w:spacing w:val="-4"/>
        </w:rPr>
        <w:t xml:space="preserve"> </w:t>
      </w:r>
      <w:r>
        <w:t>upon</w:t>
      </w:r>
      <w:r>
        <w:rPr>
          <w:spacing w:val="-3"/>
        </w:rPr>
        <w:t xml:space="preserve"> </w:t>
      </w:r>
      <w:r>
        <w:t>request</w:t>
      </w:r>
      <w:r>
        <w:rPr>
          <w:spacing w:val="-3"/>
        </w:rPr>
        <w:t xml:space="preserve"> </w:t>
      </w:r>
      <w:r>
        <w:t>of</w:t>
      </w:r>
      <w:r>
        <w:rPr>
          <w:spacing w:val="-4"/>
        </w:rPr>
        <w:t xml:space="preserve"> </w:t>
      </w:r>
      <w:r>
        <w:t>the</w:t>
      </w:r>
      <w:r>
        <w:rPr>
          <w:spacing w:val="-4"/>
        </w:rPr>
        <w:t xml:space="preserve"> </w:t>
      </w:r>
      <w:r>
        <w:t>family</w:t>
      </w:r>
      <w:r>
        <w:rPr>
          <w:spacing w:val="-3"/>
        </w:rPr>
        <w:t xml:space="preserve"> </w:t>
      </w:r>
      <w:r>
        <w:t>after</w:t>
      </w:r>
      <w:r>
        <w:rPr>
          <w:spacing w:val="-4"/>
        </w:rPr>
        <w:t xml:space="preserve"> </w:t>
      </w:r>
      <w:r>
        <w:t>the</w:t>
      </w:r>
      <w:r>
        <w:rPr>
          <w:spacing w:val="-4"/>
        </w:rPr>
        <w:t xml:space="preserve"> </w:t>
      </w:r>
      <w:r>
        <w:t>family submits updated income information [24 CFR 960.253(e)(2)].</w:t>
      </w:r>
    </w:p>
    <w:p w14:paraId="508FF142" w14:textId="77777777" w:rsidR="00BA6C45" w:rsidRDefault="00C12AD7">
      <w:pPr>
        <w:pStyle w:val="BodyText"/>
        <w:spacing w:line="242" w:lineRule="auto"/>
        <w:ind w:left="360" w:right="539"/>
      </w:pPr>
      <w:r>
        <w:t>As</w:t>
      </w:r>
      <w:r>
        <w:rPr>
          <w:spacing w:val="-3"/>
        </w:rPr>
        <w:t xml:space="preserve"> </w:t>
      </w:r>
      <w:r>
        <w:t>it</w:t>
      </w:r>
      <w:r>
        <w:rPr>
          <w:spacing w:val="-3"/>
        </w:rPr>
        <w:t xml:space="preserve"> </w:t>
      </w:r>
      <w:r>
        <w:t>does</w:t>
      </w:r>
      <w:r>
        <w:rPr>
          <w:spacing w:val="-3"/>
        </w:rPr>
        <w:t xml:space="preserve"> </w:t>
      </w:r>
      <w:r>
        <w:t>for</w:t>
      </w:r>
      <w:r>
        <w:rPr>
          <w:spacing w:val="-4"/>
        </w:rPr>
        <w:t xml:space="preserve"> </w:t>
      </w:r>
      <w:r>
        <w:t>families</w:t>
      </w:r>
      <w:r>
        <w:rPr>
          <w:spacing w:val="-3"/>
        </w:rPr>
        <w:t xml:space="preserve"> </w:t>
      </w:r>
      <w:r>
        <w:t>that</w:t>
      </w:r>
      <w:r>
        <w:rPr>
          <w:spacing w:val="-3"/>
        </w:rPr>
        <w:t xml:space="preserve"> </w:t>
      </w:r>
      <w:r>
        <w:t>pay</w:t>
      </w:r>
      <w:r>
        <w:rPr>
          <w:spacing w:val="-3"/>
        </w:rPr>
        <w:t xml:space="preserve"> </w:t>
      </w:r>
      <w:r>
        <w:t>income-based</w:t>
      </w:r>
      <w:r>
        <w:rPr>
          <w:spacing w:val="-3"/>
        </w:rPr>
        <w:t xml:space="preserve"> </w:t>
      </w:r>
      <w:r>
        <w:t>rent,</w:t>
      </w:r>
      <w:r>
        <w:rPr>
          <w:spacing w:val="-3"/>
        </w:rPr>
        <w:t xml:space="preserve"> </w:t>
      </w:r>
      <w:r>
        <w:t>the</w:t>
      </w:r>
      <w:r>
        <w:rPr>
          <w:spacing w:val="-4"/>
        </w:rPr>
        <w:t xml:space="preserve"> </w:t>
      </w:r>
      <w:r>
        <w:t>MHA</w:t>
      </w:r>
      <w:r>
        <w:rPr>
          <w:spacing w:val="-4"/>
        </w:rPr>
        <w:t xml:space="preserve"> </w:t>
      </w:r>
      <w:r>
        <w:t>must</w:t>
      </w:r>
      <w:r>
        <w:rPr>
          <w:spacing w:val="-3"/>
        </w:rPr>
        <w:t xml:space="preserve"> </w:t>
      </w:r>
      <w:r>
        <w:t>also</w:t>
      </w:r>
      <w:r>
        <w:rPr>
          <w:spacing w:val="-3"/>
        </w:rPr>
        <w:t xml:space="preserve"> </w:t>
      </w:r>
      <w:r>
        <w:t>review</w:t>
      </w:r>
      <w:r>
        <w:rPr>
          <w:spacing w:val="-4"/>
        </w:rPr>
        <w:t xml:space="preserve"> </w:t>
      </w:r>
      <w:r>
        <w:t>compliance</w:t>
      </w:r>
      <w:r>
        <w:rPr>
          <w:spacing w:val="-4"/>
        </w:rPr>
        <w:t xml:space="preserve"> </w:t>
      </w:r>
      <w:r>
        <w:t>with the community service requirement for families with nonexempt individuals.</w:t>
      </w:r>
    </w:p>
    <w:p w14:paraId="3D274D5D" w14:textId="77777777" w:rsidR="00BA6C45" w:rsidRDefault="00C12AD7">
      <w:pPr>
        <w:pStyle w:val="BodyText"/>
        <w:spacing w:before="117"/>
        <w:ind w:left="360" w:right="539"/>
      </w:pPr>
      <w:r>
        <w:t>This</w:t>
      </w:r>
      <w:r>
        <w:rPr>
          <w:spacing w:val="-3"/>
        </w:rPr>
        <w:t xml:space="preserve"> </w:t>
      </w:r>
      <w:r>
        <w:t>part</w:t>
      </w:r>
      <w:r>
        <w:rPr>
          <w:spacing w:val="-3"/>
        </w:rPr>
        <w:t xml:space="preserve"> </w:t>
      </w:r>
      <w:r>
        <w:t>contains</w:t>
      </w:r>
      <w:r>
        <w:rPr>
          <w:spacing w:val="-3"/>
        </w:rPr>
        <w:t xml:space="preserve"> </w:t>
      </w:r>
      <w:r>
        <w:t>the</w:t>
      </w:r>
      <w:r>
        <w:rPr>
          <w:spacing w:val="-4"/>
        </w:rPr>
        <w:t xml:space="preserve"> </w:t>
      </w:r>
      <w:r>
        <w:t>MHA’s</w:t>
      </w:r>
      <w:r>
        <w:rPr>
          <w:spacing w:val="-3"/>
        </w:rPr>
        <w:t xml:space="preserve"> </w:t>
      </w:r>
      <w:r>
        <w:t>policies</w:t>
      </w:r>
      <w:r>
        <w:rPr>
          <w:spacing w:val="-3"/>
        </w:rPr>
        <w:t xml:space="preserve"> </w:t>
      </w:r>
      <w:r>
        <w:t>for</w:t>
      </w:r>
      <w:r>
        <w:rPr>
          <w:spacing w:val="-2"/>
        </w:rPr>
        <w:t xml:space="preserve"> </w:t>
      </w:r>
      <w:r>
        <w:t>conducting</w:t>
      </w:r>
      <w:r>
        <w:rPr>
          <w:spacing w:val="-3"/>
        </w:rPr>
        <w:t xml:space="preserve"> </w:t>
      </w:r>
      <w:r>
        <w:t>reexaminations</w:t>
      </w:r>
      <w:r>
        <w:rPr>
          <w:spacing w:val="-3"/>
        </w:rPr>
        <w:t xml:space="preserve"> </w:t>
      </w:r>
      <w:r>
        <w:t>of</w:t>
      </w:r>
      <w:r>
        <w:rPr>
          <w:spacing w:val="-4"/>
        </w:rPr>
        <w:t xml:space="preserve"> </w:t>
      </w:r>
      <w:r>
        <w:t>families</w:t>
      </w:r>
      <w:r>
        <w:rPr>
          <w:spacing w:val="-3"/>
        </w:rPr>
        <w:t xml:space="preserve"> </w:t>
      </w:r>
      <w:r>
        <w:t>who</w:t>
      </w:r>
      <w:r>
        <w:rPr>
          <w:spacing w:val="-3"/>
        </w:rPr>
        <w:t xml:space="preserve"> </w:t>
      </w:r>
      <w:r>
        <w:t>choose</w:t>
      </w:r>
      <w:r>
        <w:rPr>
          <w:spacing w:val="-4"/>
        </w:rPr>
        <w:t xml:space="preserve"> </w:t>
      </w:r>
      <w:r>
        <w:t>to pay flat rents.</w:t>
      </w:r>
    </w:p>
    <w:p w14:paraId="27CFC134" w14:textId="77777777" w:rsidR="00BA6C45" w:rsidRDefault="00BA6C45">
      <w:pPr>
        <w:pStyle w:val="BodyText"/>
        <w:spacing w:before="10"/>
        <w:ind w:left="0"/>
        <w:rPr>
          <w:sz w:val="20"/>
        </w:rPr>
      </w:pPr>
    </w:p>
    <w:p w14:paraId="6833A840" w14:textId="77777777" w:rsidR="00BA6C45" w:rsidRDefault="00C12AD7">
      <w:pPr>
        <w:pStyle w:val="Heading2"/>
        <w:spacing w:before="0"/>
      </w:pPr>
      <w:bookmarkStart w:id="399" w:name="9-II.B._FULL_REEXAMINATION_OF_FAMILY_INC"/>
      <w:bookmarkEnd w:id="399"/>
      <w:r>
        <w:t>9-II.B.</w:t>
      </w:r>
      <w:r>
        <w:rPr>
          <w:spacing w:val="-8"/>
        </w:rPr>
        <w:t xml:space="preserve"> </w:t>
      </w:r>
      <w:r>
        <w:t>FULL</w:t>
      </w:r>
      <w:r>
        <w:rPr>
          <w:spacing w:val="-3"/>
        </w:rPr>
        <w:t xml:space="preserve"> </w:t>
      </w:r>
      <w:r>
        <w:t>REEXAMINATION</w:t>
      </w:r>
      <w:r>
        <w:rPr>
          <w:spacing w:val="-5"/>
        </w:rPr>
        <w:t xml:space="preserve"> </w:t>
      </w:r>
      <w:r>
        <w:t>OF</w:t>
      </w:r>
      <w:r>
        <w:rPr>
          <w:spacing w:val="-6"/>
        </w:rPr>
        <w:t xml:space="preserve"> </w:t>
      </w:r>
      <w:r>
        <w:t>FAMILY</w:t>
      </w:r>
      <w:r>
        <w:rPr>
          <w:spacing w:val="-5"/>
        </w:rPr>
        <w:t xml:space="preserve"> </w:t>
      </w:r>
      <w:r>
        <w:t>INCOME</w:t>
      </w:r>
      <w:r>
        <w:rPr>
          <w:spacing w:val="-3"/>
        </w:rPr>
        <w:t xml:space="preserve"> </w:t>
      </w:r>
      <w:r>
        <w:t>AND</w:t>
      </w:r>
      <w:r>
        <w:rPr>
          <w:spacing w:val="-5"/>
        </w:rPr>
        <w:t xml:space="preserve"> </w:t>
      </w:r>
      <w:r>
        <w:rPr>
          <w:spacing w:val="-2"/>
        </w:rPr>
        <w:t>COMPOSITION</w:t>
      </w:r>
    </w:p>
    <w:p w14:paraId="20CAA094" w14:textId="77777777" w:rsidR="00BA6C45" w:rsidRDefault="00C12AD7">
      <w:pPr>
        <w:pStyle w:val="Heading3"/>
        <w:ind w:left="359"/>
      </w:pPr>
      <w:r>
        <w:t>Frequency</w:t>
      </w:r>
      <w:r>
        <w:rPr>
          <w:spacing w:val="-3"/>
        </w:rPr>
        <w:t xml:space="preserve"> </w:t>
      </w:r>
      <w:r>
        <w:t>of</w:t>
      </w:r>
      <w:r>
        <w:rPr>
          <w:spacing w:val="-5"/>
        </w:rPr>
        <w:t xml:space="preserve"> </w:t>
      </w:r>
      <w:r>
        <w:rPr>
          <w:spacing w:val="-2"/>
        </w:rPr>
        <w:t>Reexamination</w:t>
      </w:r>
    </w:p>
    <w:p w14:paraId="187F14E0" w14:textId="77777777" w:rsidR="00BA6C45" w:rsidRDefault="00C12AD7">
      <w:pPr>
        <w:pStyle w:val="BodyText"/>
      </w:pPr>
      <w:r>
        <w:rPr>
          <w:u w:val="single"/>
        </w:rPr>
        <w:t>MHA</w:t>
      </w:r>
      <w:r>
        <w:rPr>
          <w:spacing w:val="-4"/>
          <w:u w:val="single"/>
        </w:rPr>
        <w:t xml:space="preserve"> </w:t>
      </w:r>
      <w:r>
        <w:rPr>
          <w:spacing w:val="-2"/>
          <w:u w:val="single"/>
        </w:rPr>
        <w:t>Policy</w:t>
      </w:r>
    </w:p>
    <w:p w14:paraId="5E50974F" w14:textId="77777777" w:rsidR="00BA6C45" w:rsidRDefault="00C12AD7">
      <w:pPr>
        <w:pStyle w:val="BodyText"/>
        <w:ind w:right="539"/>
      </w:pPr>
      <w:r>
        <w:t>For</w:t>
      </w:r>
      <w:r>
        <w:rPr>
          <w:spacing w:val="-4"/>
        </w:rPr>
        <w:t xml:space="preserve"> </w:t>
      </w:r>
      <w:r>
        <w:t>families</w:t>
      </w:r>
      <w:r>
        <w:rPr>
          <w:spacing w:val="-3"/>
        </w:rPr>
        <w:t xml:space="preserve"> </w:t>
      </w:r>
      <w:r>
        <w:t>paying</w:t>
      </w:r>
      <w:r>
        <w:rPr>
          <w:spacing w:val="-3"/>
        </w:rPr>
        <w:t xml:space="preserve"> </w:t>
      </w:r>
      <w:r>
        <w:t>flat</w:t>
      </w:r>
      <w:r>
        <w:rPr>
          <w:spacing w:val="-3"/>
        </w:rPr>
        <w:t xml:space="preserve"> </w:t>
      </w:r>
      <w:r>
        <w:t>rents,</w:t>
      </w:r>
      <w:r>
        <w:rPr>
          <w:spacing w:val="-3"/>
        </w:rPr>
        <w:t xml:space="preserve"> </w:t>
      </w:r>
      <w:r>
        <w:t>the</w:t>
      </w:r>
      <w:r>
        <w:rPr>
          <w:spacing w:val="-4"/>
        </w:rPr>
        <w:t xml:space="preserve"> </w:t>
      </w:r>
      <w:r>
        <w:t>MHA</w:t>
      </w:r>
      <w:r>
        <w:rPr>
          <w:spacing w:val="-4"/>
        </w:rPr>
        <w:t xml:space="preserve"> </w:t>
      </w:r>
      <w:r>
        <w:t>will</w:t>
      </w:r>
      <w:r>
        <w:rPr>
          <w:spacing w:val="-3"/>
        </w:rPr>
        <w:t xml:space="preserve"> </w:t>
      </w:r>
      <w:r>
        <w:t>conduct</w:t>
      </w:r>
      <w:r>
        <w:rPr>
          <w:spacing w:val="-3"/>
        </w:rPr>
        <w:t xml:space="preserve"> </w:t>
      </w:r>
      <w:r>
        <w:t>a</w:t>
      </w:r>
      <w:r>
        <w:rPr>
          <w:spacing w:val="-4"/>
        </w:rPr>
        <w:t xml:space="preserve"> </w:t>
      </w:r>
      <w:r>
        <w:t>full</w:t>
      </w:r>
      <w:r>
        <w:rPr>
          <w:spacing w:val="-3"/>
        </w:rPr>
        <w:t xml:space="preserve"> </w:t>
      </w:r>
      <w:r>
        <w:t>reexamination</w:t>
      </w:r>
      <w:r>
        <w:rPr>
          <w:spacing w:val="-3"/>
        </w:rPr>
        <w:t xml:space="preserve"> </w:t>
      </w:r>
      <w:r>
        <w:t>of</w:t>
      </w:r>
      <w:r>
        <w:rPr>
          <w:spacing w:val="-4"/>
        </w:rPr>
        <w:t xml:space="preserve"> </w:t>
      </w:r>
      <w:r>
        <w:t>family income and composition once every 3 years.</w:t>
      </w:r>
    </w:p>
    <w:p w14:paraId="54C9ABE8" w14:textId="77777777" w:rsidR="00BA6C45" w:rsidRDefault="00C12AD7">
      <w:pPr>
        <w:pStyle w:val="Heading3"/>
      </w:pPr>
      <w:bookmarkStart w:id="400" w:name="Reexamination_Policies"/>
      <w:bookmarkEnd w:id="400"/>
      <w:r>
        <w:t>Reexamination</w:t>
      </w:r>
      <w:r>
        <w:rPr>
          <w:spacing w:val="-5"/>
        </w:rPr>
        <w:t xml:space="preserve"> </w:t>
      </w:r>
      <w:r>
        <w:rPr>
          <w:spacing w:val="-2"/>
        </w:rPr>
        <w:t>Policies</w:t>
      </w:r>
    </w:p>
    <w:p w14:paraId="57D4C6EF" w14:textId="77777777" w:rsidR="00BA6C45" w:rsidRDefault="00C12AD7">
      <w:pPr>
        <w:pStyle w:val="BodyText"/>
      </w:pPr>
      <w:r>
        <w:rPr>
          <w:u w:val="single"/>
        </w:rPr>
        <w:t>MHA</w:t>
      </w:r>
      <w:r>
        <w:rPr>
          <w:spacing w:val="-4"/>
          <w:u w:val="single"/>
        </w:rPr>
        <w:t xml:space="preserve"> </w:t>
      </w:r>
      <w:r>
        <w:rPr>
          <w:spacing w:val="-2"/>
          <w:u w:val="single"/>
        </w:rPr>
        <w:t>Policy</w:t>
      </w:r>
    </w:p>
    <w:p w14:paraId="18E0AEFF" w14:textId="77777777" w:rsidR="00BA6C45" w:rsidRDefault="00C12AD7">
      <w:pPr>
        <w:pStyle w:val="BodyText"/>
        <w:ind w:right="539"/>
      </w:pPr>
      <w:r>
        <w:t>In</w:t>
      </w:r>
      <w:r>
        <w:rPr>
          <w:spacing w:val="-1"/>
        </w:rPr>
        <w:t xml:space="preserve"> </w:t>
      </w:r>
      <w:r>
        <w:t>conducting</w:t>
      </w:r>
      <w:r>
        <w:rPr>
          <w:spacing w:val="-3"/>
        </w:rPr>
        <w:t xml:space="preserve"> </w:t>
      </w:r>
      <w:r>
        <w:t>full</w:t>
      </w:r>
      <w:r>
        <w:rPr>
          <w:spacing w:val="-3"/>
        </w:rPr>
        <w:t xml:space="preserve"> </w:t>
      </w:r>
      <w:r>
        <w:t>reexaminations</w:t>
      </w:r>
      <w:r>
        <w:rPr>
          <w:spacing w:val="-3"/>
        </w:rPr>
        <w:t xml:space="preserve"> </w:t>
      </w:r>
      <w:r>
        <w:t>for</w:t>
      </w:r>
      <w:r>
        <w:rPr>
          <w:spacing w:val="-4"/>
        </w:rPr>
        <w:t xml:space="preserve"> </w:t>
      </w:r>
      <w:r>
        <w:t>families</w:t>
      </w:r>
      <w:r>
        <w:rPr>
          <w:spacing w:val="-3"/>
        </w:rPr>
        <w:t xml:space="preserve"> </w:t>
      </w:r>
      <w:r>
        <w:t>paying</w:t>
      </w:r>
      <w:r>
        <w:rPr>
          <w:spacing w:val="-3"/>
        </w:rPr>
        <w:t xml:space="preserve"> </w:t>
      </w:r>
      <w:r>
        <w:t>flat</w:t>
      </w:r>
      <w:r>
        <w:rPr>
          <w:spacing w:val="-3"/>
        </w:rPr>
        <w:t xml:space="preserve"> </w:t>
      </w:r>
      <w:r>
        <w:t>rents,</w:t>
      </w:r>
      <w:r>
        <w:rPr>
          <w:spacing w:val="-3"/>
        </w:rPr>
        <w:t xml:space="preserve"> </w:t>
      </w:r>
      <w:r>
        <w:t>the</w:t>
      </w:r>
      <w:r>
        <w:rPr>
          <w:spacing w:val="-4"/>
        </w:rPr>
        <w:t xml:space="preserve"> </w:t>
      </w:r>
      <w:r>
        <w:t>MHA</w:t>
      </w:r>
      <w:r>
        <w:rPr>
          <w:spacing w:val="-2"/>
        </w:rPr>
        <w:t xml:space="preserve"> </w:t>
      </w:r>
      <w:r>
        <w:t>will</w:t>
      </w:r>
      <w:r>
        <w:rPr>
          <w:spacing w:val="-3"/>
        </w:rPr>
        <w:t xml:space="preserve"> </w:t>
      </w:r>
      <w:r>
        <w:t>follow</w:t>
      </w:r>
      <w:r>
        <w:rPr>
          <w:spacing w:val="-4"/>
        </w:rPr>
        <w:t xml:space="preserve"> </w:t>
      </w:r>
      <w:r>
        <w:t>the policies used for the annual reexamination of families paying income-based rent as set forth in Sections 9-I.B through 9-I.D above.</w:t>
      </w:r>
    </w:p>
    <w:p w14:paraId="7EA61CE3" w14:textId="77777777" w:rsidR="00BA6C45" w:rsidRDefault="00BA6C45">
      <w:pPr>
        <w:sectPr w:rsidR="00BA6C45">
          <w:pgSz w:w="12240" w:h="15840"/>
          <w:pgMar w:top="1500" w:right="920" w:bottom="1120" w:left="1080" w:header="0" w:footer="925" w:gutter="0"/>
          <w:cols w:space="720"/>
        </w:sectPr>
      </w:pPr>
    </w:p>
    <w:p w14:paraId="45AF2FC5" w14:textId="77777777" w:rsidR="00BA6C45" w:rsidRDefault="00C12AD7">
      <w:pPr>
        <w:pStyle w:val="Heading2"/>
      </w:pPr>
      <w:bookmarkStart w:id="401" w:name="9-II.C._REEXAMINATION_OF_FAMILY_COMPOSIT"/>
      <w:bookmarkEnd w:id="401"/>
      <w:r>
        <w:t>9-II.C.</w:t>
      </w:r>
      <w:r>
        <w:rPr>
          <w:spacing w:val="-6"/>
        </w:rPr>
        <w:t xml:space="preserve"> </w:t>
      </w:r>
      <w:r>
        <w:t>REEXAMINATION</w:t>
      </w:r>
      <w:r>
        <w:rPr>
          <w:spacing w:val="-6"/>
        </w:rPr>
        <w:t xml:space="preserve"> </w:t>
      </w:r>
      <w:r>
        <w:t>OF</w:t>
      </w:r>
      <w:r>
        <w:rPr>
          <w:spacing w:val="-6"/>
        </w:rPr>
        <w:t xml:space="preserve"> </w:t>
      </w:r>
      <w:r>
        <w:t>FAMILY</w:t>
      </w:r>
      <w:r>
        <w:rPr>
          <w:spacing w:val="-6"/>
        </w:rPr>
        <w:t xml:space="preserve"> </w:t>
      </w:r>
      <w:r>
        <w:t>COMPOSITION</w:t>
      </w:r>
      <w:r>
        <w:rPr>
          <w:spacing w:val="-6"/>
        </w:rPr>
        <w:t xml:space="preserve"> </w:t>
      </w:r>
      <w:r>
        <w:t>(“ANNUAL</w:t>
      </w:r>
      <w:r>
        <w:rPr>
          <w:spacing w:val="-4"/>
        </w:rPr>
        <w:t xml:space="preserve"> </w:t>
      </w:r>
      <w:r>
        <w:rPr>
          <w:spacing w:val="-2"/>
        </w:rPr>
        <w:t>UPDATE”)</w:t>
      </w:r>
    </w:p>
    <w:p w14:paraId="6CC8636B" w14:textId="77777777" w:rsidR="00BA6C45" w:rsidRDefault="00C12AD7">
      <w:pPr>
        <w:pStyle w:val="BodyText"/>
        <w:ind w:left="360" w:right="539"/>
      </w:pPr>
      <w:r>
        <w:t>As</w:t>
      </w:r>
      <w:r>
        <w:rPr>
          <w:spacing w:val="-7"/>
        </w:rPr>
        <w:t xml:space="preserve"> </w:t>
      </w:r>
      <w:r>
        <w:t>noted</w:t>
      </w:r>
      <w:r>
        <w:rPr>
          <w:spacing w:val="-4"/>
        </w:rPr>
        <w:t xml:space="preserve"> </w:t>
      </w:r>
      <w:r>
        <w:t>above,</w:t>
      </w:r>
      <w:r>
        <w:rPr>
          <w:spacing w:val="-7"/>
        </w:rPr>
        <w:t xml:space="preserve"> </w:t>
      </w:r>
      <w:r>
        <w:t>full</w:t>
      </w:r>
      <w:r>
        <w:rPr>
          <w:spacing w:val="-4"/>
        </w:rPr>
        <w:t xml:space="preserve"> </w:t>
      </w:r>
      <w:r>
        <w:t>reexaminations</w:t>
      </w:r>
      <w:r>
        <w:rPr>
          <w:spacing w:val="-7"/>
        </w:rPr>
        <w:t xml:space="preserve"> </w:t>
      </w:r>
      <w:r>
        <w:t>are</w:t>
      </w:r>
      <w:r>
        <w:rPr>
          <w:spacing w:val="-5"/>
        </w:rPr>
        <w:t xml:space="preserve"> </w:t>
      </w:r>
      <w:r>
        <w:t>conducted</w:t>
      </w:r>
      <w:r>
        <w:rPr>
          <w:spacing w:val="-2"/>
        </w:rPr>
        <w:t xml:space="preserve"> </w:t>
      </w:r>
      <w:r>
        <w:t>every</w:t>
      </w:r>
      <w:r>
        <w:rPr>
          <w:spacing w:val="-5"/>
        </w:rPr>
        <w:t xml:space="preserve"> </w:t>
      </w:r>
      <w:r>
        <w:t>3</w:t>
      </w:r>
      <w:r>
        <w:rPr>
          <w:spacing w:val="-4"/>
        </w:rPr>
        <w:t xml:space="preserve"> </w:t>
      </w:r>
      <w:r>
        <w:t>years</w:t>
      </w:r>
      <w:r>
        <w:rPr>
          <w:spacing w:val="-4"/>
        </w:rPr>
        <w:t xml:space="preserve"> </w:t>
      </w:r>
      <w:r>
        <w:t>for</w:t>
      </w:r>
      <w:r>
        <w:rPr>
          <w:spacing w:val="-5"/>
        </w:rPr>
        <w:t xml:space="preserve"> </w:t>
      </w:r>
      <w:r>
        <w:t>families</w:t>
      </w:r>
      <w:r>
        <w:rPr>
          <w:spacing w:val="-7"/>
        </w:rPr>
        <w:t xml:space="preserve"> </w:t>
      </w:r>
      <w:r>
        <w:t>paying</w:t>
      </w:r>
      <w:r>
        <w:rPr>
          <w:spacing w:val="-4"/>
        </w:rPr>
        <w:t xml:space="preserve"> </w:t>
      </w:r>
      <w:r>
        <w:t>flat</w:t>
      </w:r>
      <w:r>
        <w:rPr>
          <w:spacing w:val="-6"/>
        </w:rPr>
        <w:t xml:space="preserve"> </w:t>
      </w:r>
      <w:r>
        <w:t>rents.</w:t>
      </w:r>
      <w:r>
        <w:rPr>
          <w:spacing w:val="-2"/>
        </w:rPr>
        <w:t xml:space="preserve"> </w:t>
      </w:r>
      <w:r>
        <w:t>In the years between full reexaminations, regulations require the MHA to conduct a reexamination of family composition (“annual update”) [24 CFR 960.257(a)(2)].</w:t>
      </w:r>
    </w:p>
    <w:p w14:paraId="5E9AEB51" w14:textId="77777777" w:rsidR="00BA6C45" w:rsidRDefault="00C12AD7">
      <w:pPr>
        <w:pStyle w:val="BodyText"/>
        <w:ind w:left="359" w:right="539"/>
      </w:pPr>
      <w:r>
        <w:t>The annual update process is similar to the annual reexamination process, except that the MHA does</w:t>
      </w:r>
      <w:r>
        <w:rPr>
          <w:spacing w:val="-6"/>
        </w:rPr>
        <w:t xml:space="preserve"> </w:t>
      </w:r>
      <w:r>
        <w:t>not</w:t>
      </w:r>
      <w:r>
        <w:rPr>
          <w:spacing w:val="-3"/>
        </w:rPr>
        <w:t xml:space="preserve"> </w:t>
      </w:r>
      <w:r>
        <w:t>collect</w:t>
      </w:r>
      <w:r>
        <w:rPr>
          <w:spacing w:val="-3"/>
        </w:rPr>
        <w:t xml:space="preserve"> </w:t>
      </w:r>
      <w:r>
        <w:t>information</w:t>
      </w:r>
      <w:r>
        <w:rPr>
          <w:spacing w:val="-4"/>
        </w:rPr>
        <w:t xml:space="preserve"> </w:t>
      </w:r>
      <w:r>
        <w:t>about</w:t>
      </w:r>
      <w:r>
        <w:rPr>
          <w:spacing w:val="-3"/>
        </w:rPr>
        <w:t xml:space="preserve"> </w:t>
      </w:r>
      <w:r>
        <w:t>the</w:t>
      </w:r>
      <w:r>
        <w:rPr>
          <w:spacing w:val="-7"/>
        </w:rPr>
        <w:t xml:space="preserve"> </w:t>
      </w:r>
      <w:r>
        <w:t>family’s</w:t>
      </w:r>
      <w:r>
        <w:rPr>
          <w:spacing w:val="-3"/>
        </w:rPr>
        <w:t xml:space="preserve"> </w:t>
      </w:r>
      <w:r>
        <w:t>income</w:t>
      </w:r>
      <w:r>
        <w:rPr>
          <w:spacing w:val="-7"/>
        </w:rPr>
        <w:t xml:space="preserve"> </w:t>
      </w:r>
      <w:r>
        <w:t>and</w:t>
      </w:r>
      <w:r>
        <w:rPr>
          <w:spacing w:val="-4"/>
        </w:rPr>
        <w:t xml:space="preserve"> </w:t>
      </w:r>
      <w:r>
        <w:t>expenses,</w:t>
      </w:r>
      <w:r>
        <w:rPr>
          <w:spacing w:val="-4"/>
        </w:rPr>
        <w:t xml:space="preserve"> </w:t>
      </w:r>
      <w:r>
        <w:t>and</w:t>
      </w:r>
      <w:r>
        <w:rPr>
          <w:spacing w:val="-4"/>
        </w:rPr>
        <w:t xml:space="preserve"> </w:t>
      </w:r>
      <w:r>
        <w:t>the</w:t>
      </w:r>
      <w:r>
        <w:rPr>
          <w:spacing w:val="-7"/>
        </w:rPr>
        <w:t xml:space="preserve"> </w:t>
      </w:r>
      <w:r>
        <w:t>family’s</w:t>
      </w:r>
      <w:r>
        <w:rPr>
          <w:spacing w:val="-3"/>
        </w:rPr>
        <w:t xml:space="preserve"> </w:t>
      </w:r>
      <w:r>
        <w:t>rent</w:t>
      </w:r>
      <w:r>
        <w:rPr>
          <w:spacing w:val="-3"/>
        </w:rPr>
        <w:t xml:space="preserve"> </w:t>
      </w:r>
      <w:r>
        <w:t>is</w:t>
      </w:r>
      <w:r>
        <w:rPr>
          <w:spacing w:val="-3"/>
        </w:rPr>
        <w:t xml:space="preserve"> </w:t>
      </w:r>
      <w:r>
        <w:t>not recalculated following an annual update.</w:t>
      </w:r>
    </w:p>
    <w:p w14:paraId="78426E8B" w14:textId="77777777" w:rsidR="00BA6C45" w:rsidRDefault="00C12AD7">
      <w:pPr>
        <w:pStyle w:val="Heading3"/>
        <w:ind w:left="359"/>
      </w:pPr>
      <w:bookmarkStart w:id="402" w:name="Scheduling"/>
      <w:bookmarkEnd w:id="402"/>
      <w:r>
        <w:rPr>
          <w:spacing w:val="-2"/>
        </w:rPr>
        <w:t>Scheduling</w:t>
      </w:r>
    </w:p>
    <w:p w14:paraId="2797CED2" w14:textId="77777777" w:rsidR="00BA6C45" w:rsidRDefault="00C12AD7">
      <w:pPr>
        <w:pStyle w:val="BodyText"/>
        <w:spacing w:before="118"/>
        <w:ind w:left="359" w:right="539"/>
      </w:pPr>
      <w:r>
        <w:t>The</w:t>
      </w:r>
      <w:r>
        <w:rPr>
          <w:spacing w:val="-4"/>
        </w:rPr>
        <w:t xml:space="preserve"> </w:t>
      </w:r>
      <w:r>
        <w:t>MHA</w:t>
      </w:r>
      <w:r>
        <w:rPr>
          <w:spacing w:val="-4"/>
        </w:rPr>
        <w:t xml:space="preserve"> </w:t>
      </w:r>
      <w:r>
        <w:t>must</w:t>
      </w:r>
      <w:r>
        <w:rPr>
          <w:spacing w:val="-3"/>
        </w:rPr>
        <w:t xml:space="preserve"> </w:t>
      </w:r>
      <w:r>
        <w:t>establish</w:t>
      </w:r>
      <w:r>
        <w:rPr>
          <w:spacing w:val="-3"/>
        </w:rPr>
        <w:t xml:space="preserve"> </w:t>
      </w:r>
      <w:r>
        <w:t>a</w:t>
      </w:r>
      <w:r>
        <w:rPr>
          <w:spacing w:val="-4"/>
        </w:rPr>
        <w:t xml:space="preserve"> </w:t>
      </w:r>
      <w:r>
        <w:t>policy</w:t>
      </w:r>
      <w:r>
        <w:rPr>
          <w:spacing w:val="-3"/>
        </w:rPr>
        <w:t xml:space="preserve"> </w:t>
      </w:r>
      <w:r>
        <w:t>to</w:t>
      </w:r>
      <w:r>
        <w:rPr>
          <w:spacing w:val="-3"/>
        </w:rPr>
        <w:t xml:space="preserve"> </w:t>
      </w:r>
      <w:r>
        <w:t>ensure</w:t>
      </w:r>
      <w:r>
        <w:rPr>
          <w:spacing w:val="-4"/>
        </w:rPr>
        <w:t xml:space="preserve"> </w:t>
      </w:r>
      <w:r>
        <w:t>that</w:t>
      </w:r>
      <w:r>
        <w:rPr>
          <w:spacing w:val="-3"/>
        </w:rPr>
        <w:t xml:space="preserve"> </w:t>
      </w:r>
      <w:r>
        <w:t>the</w:t>
      </w:r>
      <w:r>
        <w:rPr>
          <w:spacing w:val="-4"/>
        </w:rPr>
        <w:t xml:space="preserve"> </w:t>
      </w:r>
      <w:r>
        <w:t>reexamination</w:t>
      </w:r>
      <w:r>
        <w:rPr>
          <w:spacing w:val="-3"/>
        </w:rPr>
        <w:t xml:space="preserve"> </w:t>
      </w:r>
      <w:r>
        <w:t>of</w:t>
      </w:r>
      <w:r>
        <w:rPr>
          <w:spacing w:val="-4"/>
        </w:rPr>
        <w:t xml:space="preserve"> </w:t>
      </w:r>
      <w:r>
        <w:t>family</w:t>
      </w:r>
      <w:r>
        <w:rPr>
          <w:spacing w:val="-3"/>
        </w:rPr>
        <w:t xml:space="preserve"> </w:t>
      </w:r>
      <w:r>
        <w:t>composition</w:t>
      </w:r>
      <w:r>
        <w:rPr>
          <w:spacing w:val="-3"/>
        </w:rPr>
        <w:t xml:space="preserve"> </w:t>
      </w:r>
      <w:r>
        <w:t>for families choosing to pay the</w:t>
      </w:r>
      <w:r>
        <w:rPr>
          <w:spacing w:val="-1"/>
        </w:rPr>
        <w:t xml:space="preserve"> </w:t>
      </w:r>
      <w:r>
        <w:t>flat rent is completed at least annually [24 CFR 960.257(a)(2)].</w:t>
      </w:r>
    </w:p>
    <w:p w14:paraId="05E61FBD" w14:textId="77777777" w:rsidR="00BA6C45" w:rsidRDefault="00C12AD7">
      <w:pPr>
        <w:pStyle w:val="BodyText"/>
        <w:jc w:val="both"/>
      </w:pPr>
      <w:r>
        <w:rPr>
          <w:u w:val="single"/>
        </w:rPr>
        <w:t>MHA</w:t>
      </w:r>
      <w:r>
        <w:rPr>
          <w:spacing w:val="-4"/>
          <w:u w:val="single"/>
        </w:rPr>
        <w:t xml:space="preserve"> </w:t>
      </w:r>
      <w:r>
        <w:rPr>
          <w:spacing w:val="-2"/>
          <w:u w:val="single"/>
        </w:rPr>
        <w:t>Policy</w:t>
      </w:r>
    </w:p>
    <w:p w14:paraId="685C5A24" w14:textId="77777777" w:rsidR="00BA6C45" w:rsidRDefault="00C12AD7">
      <w:pPr>
        <w:pStyle w:val="BodyText"/>
        <w:ind w:right="947"/>
        <w:jc w:val="both"/>
      </w:pPr>
      <w:r>
        <w:t>For</w:t>
      </w:r>
      <w:r>
        <w:rPr>
          <w:spacing w:val="-5"/>
        </w:rPr>
        <w:t xml:space="preserve"> </w:t>
      </w:r>
      <w:r>
        <w:t>families</w:t>
      </w:r>
      <w:r>
        <w:rPr>
          <w:spacing w:val="-2"/>
        </w:rPr>
        <w:t xml:space="preserve"> </w:t>
      </w:r>
      <w:r>
        <w:t>paying</w:t>
      </w:r>
      <w:r>
        <w:rPr>
          <w:spacing w:val="-2"/>
        </w:rPr>
        <w:t xml:space="preserve"> </w:t>
      </w:r>
      <w:r>
        <w:t>flat</w:t>
      </w:r>
      <w:r>
        <w:rPr>
          <w:spacing w:val="-4"/>
        </w:rPr>
        <w:t xml:space="preserve"> </w:t>
      </w:r>
      <w:r>
        <w:t>rents,</w:t>
      </w:r>
      <w:r>
        <w:rPr>
          <w:spacing w:val="-4"/>
        </w:rPr>
        <w:t xml:space="preserve"> </w:t>
      </w:r>
      <w:r>
        <w:t>annual</w:t>
      </w:r>
      <w:r>
        <w:rPr>
          <w:spacing w:val="-2"/>
        </w:rPr>
        <w:t xml:space="preserve"> </w:t>
      </w:r>
      <w:r>
        <w:t>updates</w:t>
      </w:r>
      <w:r>
        <w:rPr>
          <w:spacing w:val="-2"/>
        </w:rPr>
        <w:t xml:space="preserve"> </w:t>
      </w:r>
      <w:r>
        <w:t>will</w:t>
      </w:r>
      <w:r>
        <w:rPr>
          <w:spacing w:val="-4"/>
        </w:rPr>
        <w:t xml:space="preserve"> </w:t>
      </w:r>
      <w:r>
        <w:t>be</w:t>
      </w:r>
      <w:r>
        <w:rPr>
          <w:spacing w:val="-5"/>
        </w:rPr>
        <w:t xml:space="preserve"> </w:t>
      </w:r>
      <w:r>
        <w:t>conducted</w:t>
      </w:r>
      <w:r>
        <w:rPr>
          <w:spacing w:val="-2"/>
        </w:rPr>
        <w:t xml:space="preserve"> </w:t>
      </w:r>
      <w:r>
        <w:t>in</w:t>
      </w:r>
      <w:r>
        <w:rPr>
          <w:spacing w:val="-2"/>
        </w:rPr>
        <w:t xml:space="preserve"> </w:t>
      </w:r>
      <w:r>
        <w:t>each</w:t>
      </w:r>
      <w:r>
        <w:rPr>
          <w:spacing w:val="-2"/>
        </w:rPr>
        <w:t xml:space="preserve"> </w:t>
      </w:r>
      <w:r>
        <w:t>of</w:t>
      </w:r>
      <w:r>
        <w:rPr>
          <w:spacing w:val="-5"/>
        </w:rPr>
        <w:t xml:space="preserve"> </w:t>
      </w:r>
      <w:r>
        <w:t>the</w:t>
      </w:r>
      <w:r>
        <w:rPr>
          <w:spacing w:val="-5"/>
        </w:rPr>
        <w:t xml:space="preserve"> </w:t>
      </w:r>
      <w:r>
        <w:t>2</w:t>
      </w:r>
      <w:r>
        <w:rPr>
          <w:spacing w:val="-2"/>
        </w:rPr>
        <w:t xml:space="preserve"> </w:t>
      </w:r>
      <w:r>
        <w:t>years following the full reexamination.</w:t>
      </w:r>
    </w:p>
    <w:p w14:paraId="39FB1808" w14:textId="77777777" w:rsidR="00BA6C45" w:rsidRDefault="00C12AD7">
      <w:pPr>
        <w:pStyle w:val="BodyText"/>
        <w:ind w:right="642"/>
        <w:jc w:val="both"/>
      </w:pPr>
      <w:r>
        <w:t>In</w:t>
      </w:r>
      <w:r>
        <w:rPr>
          <w:spacing w:val="-3"/>
        </w:rPr>
        <w:t xml:space="preserve"> </w:t>
      </w:r>
      <w:r>
        <w:t>scheduling</w:t>
      </w:r>
      <w:r>
        <w:rPr>
          <w:spacing w:val="-3"/>
        </w:rPr>
        <w:t xml:space="preserve"> </w:t>
      </w:r>
      <w:r>
        <w:t>the</w:t>
      </w:r>
      <w:r>
        <w:rPr>
          <w:spacing w:val="-4"/>
        </w:rPr>
        <w:t xml:space="preserve"> </w:t>
      </w:r>
      <w:r>
        <w:t>annual</w:t>
      </w:r>
      <w:r>
        <w:rPr>
          <w:spacing w:val="-1"/>
        </w:rPr>
        <w:t xml:space="preserve"> </w:t>
      </w:r>
      <w:r>
        <w:t>update,</w:t>
      </w:r>
      <w:r>
        <w:rPr>
          <w:spacing w:val="-3"/>
        </w:rPr>
        <w:t xml:space="preserve"> </w:t>
      </w:r>
      <w:r>
        <w:t>the</w:t>
      </w:r>
      <w:r>
        <w:rPr>
          <w:spacing w:val="-4"/>
        </w:rPr>
        <w:t xml:space="preserve"> </w:t>
      </w:r>
      <w:r>
        <w:t>MHA</w:t>
      </w:r>
      <w:r>
        <w:rPr>
          <w:spacing w:val="-2"/>
        </w:rPr>
        <w:t xml:space="preserve"> </w:t>
      </w:r>
      <w:r>
        <w:t>will</w:t>
      </w:r>
      <w:r>
        <w:rPr>
          <w:spacing w:val="-3"/>
        </w:rPr>
        <w:t xml:space="preserve"> </w:t>
      </w:r>
      <w:r>
        <w:t>follow</w:t>
      </w:r>
      <w:r>
        <w:rPr>
          <w:spacing w:val="-4"/>
        </w:rPr>
        <w:t xml:space="preserve"> </w:t>
      </w:r>
      <w:r>
        <w:t>the</w:t>
      </w:r>
      <w:r>
        <w:rPr>
          <w:spacing w:val="-4"/>
        </w:rPr>
        <w:t xml:space="preserve"> </w:t>
      </w:r>
      <w:r>
        <w:t>policy</w:t>
      </w:r>
      <w:r>
        <w:rPr>
          <w:spacing w:val="-3"/>
        </w:rPr>
        <w:t xml:space="preserve"> </w:t>
      </w:r>
      <w:r>
        <w:t>used</w:t>
      </w:r>
      <w:r>
        <w:rPr>
          <w:spacing w:val="-3"/>
        </w:rPr>
        <w:t xml:space="preserve"> </w:t>
      </w:r>
      <w:r>
        <w:t>for</w:t>
      </w:r>
      <w:r>
        <w:rPr>
          <w:spacing w:val="-4"/>
        </w:rPr>
        <w:t xml:space="preserve"> </w:t>
      </w:r>
      <w:r>
        <w:t>scheduling</w:t>
      </w:r>
      <w:r>
        <w:rPr>
          <w:spacing w:val="-3"/>
        </w:rPr>
        <w:t xml:space="preserve"> </w:t>
      </w:r>
      <w:r>
        <w:t xml:space="preserve">the annual reexamination of families paying income-based rent as set forth in Section 9-I.B. </w:t>
      </w:r>
      <w:r>
        <w:rPr>
          <w:spacing w:val="-2"/>
        </w:rPr>
        <w:t>above.</w:t>
      </w:r>
    </w:p>
    <w:p w14:paraId="70D5B588" w14:textId="77777777" w:rsidR="00BA6C45" w:rsidRDefault="00C12AD7">
      <w:pPr>
        <w:pStyle w:val="Heading3"/>
        <w:jc w:val="both"/>
      </w:pPr>
      <w:bookmarkStart w:id="403" w:name="Conducting_Annual_Updates"/>
      <w:bookmarkEnd w:id="403"/>
      <w:r>
        <w:t>Conducting</w:t>
      </w:r>
      <w:r>
        <w:rPr>
          <w:spacing w:val="-9"/>
        </w:rPr>
        <w:t xml:space="preserve"> </w:t>
      </w:r>
      <w:r>
        <w:t>Annual</w:t>
      </w:r>
      <w:r>
        <w:rPr>
          <w:spacing w:val="-5"/>
        </w:rPr>
        <w:t xml:space="preserve"> </w:t>
      </w:r>
      <w:r>
        <w:rPr>
          <w:spacing w:val="-2"/>
        </w:rPr>
        <w:t>Updates</w:t>
      </w:r>
    </w:p>
    <w:p w14:paraId="51A21F50" w14:textId="77777777" w:rsidR="00BA6C45" w:rsidRDefault="00C12AD7">
      <w:pPr>
        <w:pStyle w:val="BodyText"/>
        <w:ind w:left="360" w:right="634"/>
        <w:jc w:val="both"/>
      </w:pPr>
      <w:r>
        <w:t>The</w:t>
      </w:r>
      <w:r>
        <w:rPr>
          <w:spacing w:val="-4"/>
        </w:rPr>
        <w:t xml:space="preserve"> </w:t>
      </w:r>
      <w:r>
        <w:t>terms</w:t>
      </w:r>
      <w:r>
        <w:rPr>
          <w:spacing w:val="-3"/>
        </w:rPr>
        <w:t xml:space="preserve"> </w:t>
      </w:r>
      <w:r>
        <w:t>of</w:t>
      </w:r>
      <w:r>
        <w:rPr>
          <w:spacing w:val="-4"/>
        </w:rPr>
        <w:t xml:space="preserve"> </w:t>
      </w:r>
      <w:r>
        <w:t>the</w:t>
      </w:r>
      <w:r>
        <w:rPr>
          <w:spacing w:val="-4"/>
        </w:rPr>
        <w:t xml:space="preserve"> </w:t>
      </w:r>
      <w:r>
        <w:t>public</w:t>
      </w:r>
      <w:r>
        <w:rPr>
          <w:spacing w:val="-4"/>
        </w:rPr>
        <w:t xml:space="preserve"> </w:t>
      </w:r>
      <w:r>
        <w:t>housing</w:t>
      </w:r>
      <w:r>
        <w:rPr>
          <w:spacing w:val="-3"/>
        </w:rPr>
        <w:t xml:space="preserve"> </w:t>
      </w:r>
      <w:r>
        <w:t>lease</w:t>
      </w:r>
      <w:r>
        <w:rPr>
          <w:spacing w:val="-4"/>
        </w:rPr>
        <w:t xml:space="preserve"> </w:t>
      </w:r>
      <w:r>
        <w:t>require</w:t>
      </w:r>
      <w:r>
        <w:rPr>
          <w:spacing w:val="-4"/>
        </w:rPr>
        <w:t xml:space="preserve"> </w:t>
      </w:r>
      <w:r>
        <w:t>the</w:t>
      </w:r>
      <w:r>
        <w:rPr>
          <w:spacing w:val="-4"/>
        </w:rPr>
        <w:t xml:space="preserve"> </w:t>
      </w:r>
      <w:r>
        <w:t>family</w:t>
      </w:r>
      <w:r>
        <w:rPr>
          <w:spacing w:val="-3"/>
        </w:rPr>
        <w:t xml:space="preserve"> </w:t>
      </w:r>
      <w:r>
        <w:t>to</w:t>
      </w:r>
      <w:r>
        <w:rPr>
          <w:spacing w:val="-3"/>
        </w:rPr>
        <w:t xml:space="preserve"> </w:t>
      </w:r>
      <w:r>
        <w:t>furnish</w:t>
      </w:r>
      <w:r>
        <w:rPr>
          <w:spacing w:val="-3"/>
        </w:rPr>
        <w:t xml:space="preserve"> </w:t>
      </w:r>
      <w:r>
        <w:t>information</w:t>
      </w:r>
      <w:r>
        <w:rPr>
          <w:spacing w:val="-3"/>
        </w:rPr>
        <w:t xml:space="preserve"> </w:t>
      </w:r>
      <w:r>
        <w:t>necessary</w:t>
      </w:r>
      <w:r>
        <w:rPr>
          <w:spacing w:val="-1"/>
        </w:rPr>
        <w:t xml:space="preserve"> </w:t>
      </w:r>
      <w:r>
        <w:t>for</w:t>
      </w:r>
      <w:r>
        <w:rPr>
          <w:spacing w:val="-4"/>
        </w:rPr>
        <w:t xml:space="preserve"> </w:t>
      </w:r>
      <w:r>
        <w:t>the redetermination of rent and family composition [24 CFR 966.4(c)(2)].</w:t>
      </w:r>
    </w:p>
    <w:p w14:paraId="5398121C" w14:textId="77777777" w:rsidR="00BA6C45" w:rsidRDefault="00C12AD7">
      <w:pPr>
        <w:pStyle w:val="BodyText"/>
        <w:jc w:val="both"/>
      </w:pPr>
      <w:r>
        <w:rPr>
          <w:u w:val="single"/>
        </w:rPr>
        <w:t>MHA</w:t>
      </w:r>
      <w:r>
        <w:rPr>
          <w:spacing w:val="-4"/>
          <w:u w:val="single"/>
        </w:rPr>
        <w:t xml:space="preserve"> </w:t>
      </w:r>
      <w:r>
        <w:rPr>
          <w:spacing w:val="-2"/>
          <w:u w:val="single"/>
        </w:rPr>
        <w:t>Policy</w:t>
      </w:r>
    </w:p>
    <w:p w14:paraId="0BFB920B" w14:textId="77777777" w:rsidR="00BA6C45" w:rsidRDefault="00C12AD7">
      <w:pPr>
        <w:pStyle w:val="BodyText"/>
        <w:ind w:left="1079" w:right="630"/>
      </w:pPr>
      <w:r>
        <w:t>Generally,</w:t>
      </w:r>
      <w:r>
        <w:rPr>
          <w:spacing w:val="-6"/>
        </w:rPr>
        <w:t xml:space="preserve"> </w:t>
      </w:r>
      <w:r>
        <w:t>the</w:t>
      </w:r>
      <w:r>
        <w:rPr>
          <w:spacing w:val="-7"/>
        </w:rPr>
        <w:t xml:space="preserve"> </w:t>
      </w:r>
      <w:r>
        <w:t>family</w:t>
      </w:r>
      <w:r>
        <w:rPr>
          <w:spacing w:val="-3"/>
        </w:rPr>
        <w:t xml:space="preserve"> </w:t>
      </w:r>
      <w:r>
        <w:t>will</w:t>
      </w:r>
      <w:r>
        <w:rPr>
          <w:spacing w:val="-3"/>
        </w:rPr>
        <w:t xml:space="preserve"> </w:t>
      </w:r>
      <w:r>
        <w:t>not</w:t>
      </w:r>
      <w:r>
        <w:rPr>
          <w:spacing w:val="-3"/>
        </w:rPr>
        <w:t xml:space="preserve"> </w:t>
      </w:r>
      <w:r>
        <w:t>be</w:t>
      </w:r>
      <w:r>
        <w:rPr>
          <w:spacing w:val="-7"/>
        </w:rPr>
        <w:t xml:space="preserve"> </w:t>
      </w:r>
      <w:r>
        <w:t>required</w:t>
      </w:r>
      <w:r>
        <w:rPr>
          <w:spacing w:val="-4"/>
        </w:rPr>
        <w:t xml:space="preserve"> </w:t>
      </w:r>
      <w:r>
        <w:t>to</w:t>
      </w:r>
      <w:r>
        <w:rPr>
          <w:spacing w:val="-3"/>
        </w:rPr>
        <w:t xml:space="preserve"> </w:t>
      </w:r>
      <w:r>
        <w:t>attend</w:t>
      </w:r>
      <w:r>
        <w:rPr>
          <w:spacing w:val="-6"/>
        </w:rPr>
        <w:t xml:space="preserve"> </w:t>
      </w:r>
      <w:r>
        <w:t>an</w:t>
      </w:r>
      <w:r>
        <w:rPr>
          <w:spacing w:val="-3"/>
        </w:rPr>
        <w:t xml:space="preserve"> </w:t>
      </w:r>
      <w:r>
        <w:t>interview</w:t>
      </w:r>
      <w:r>
        <w:rPr>
          <w:spacing w:val="-6"/>
        </w:rPr>
        <w:t xml:space="preserve"> </w:t>
      </w:r>
      <w:r>
        <w:t>for</w:t>
      </w:r>
      <w:r>
        <w:rPr>
          <w:spacing w:val="-7"/>
        </w:rPr>
        <w:t xml:space="preserve"> </w:t>
      </w:r>
      <w:r>
        <w:t>an</w:t>
      </w:r>
      <w:r>
        <w:rPr>
          <w:spacing w:val="-3"/>
        </w:rPr>
        <w:t xml:space="preserve"> </w:t>
      </w:r>
      <w:r>
        <w:t>annual</w:t>
      </w:r>
      <w:r>
        <w:rPr>
          <w:spacing w:val="-3"/>
        </w:rPr>
        <w:t xml:space="preserve"> </w:t>
      </w:r>
      <w:r>
        <w:t>update. However, if the MHA determines that an interview is warranted, the family may be required to attend.</w:t>
      </w:r>
    </w:p>
    <w:p w14:paraId="4D1E699E" w14:textId="77777777" w:rsidR="00BA6C45" w:rsidRDefault="00C12AD7">
      <w:pPr>
        <w:pStyle w:val="BodyText"/>
        <w:ind w:left="1079" w:right="539"/>
      </w:pPr>
      <w:r>
        <w:t>Notification of the annual update will be sent by first-class mail and will inform the family of the information and documentation that must be provided to the MHA. The family</w:t>
      </w:r>
      <w:r>
        <w:rPr>
          <w:spacing w:val="-6"/>
        </w:rPr>
        <w:t xml:space="preserve"> </w:t>
      </w:r>
      <w:r>
        <w:t>will</w:t>
      </w:r>
      <w:r>
        <w:rPr>
          <w:spacing w:val="-3"/>
        </w:rPr>
        <w:t xml:space="preserve"> </w:t>
      </w:r>
      <w:r>
        <w:t>have</w:t>
      </w:r>
      <w:r>
        <w:rPr>
          <w:spacing w:val="-7"/>
        </w:rPr>
        <w:t xml:space="preserve"> </w:t>
      </w:r>
      <w:r>
        <w:t>10</w:t>
      </w:r>
      <w:r>
        <w:rPr>
          <w:spacing w:val="-3"/>
        </w:rPr>
        <w:t xml:space="preserve"> </w:t>
      </w:r>
      <w:r>
        <w:t>business</w:t>
      </w:r>
      <w:r>
        <w:rPr>
          <w:spacing w:val="-6"/>
        </w:rPr>
        <w:t xml:space="preserve"> </w:t>
      </w:r>
      <w:r>
        <w:t>days</w:t>
      </w:r>
      <w:r>
        <w:rPr>
          <w:spacing w:val="-3"/>
        </w:rPr>
        <w:t xml:space="preserve"> </w:t>
      </w:r>
      <w:r>
        <w:t>to</w:t>
      </w:r>
      <w:r>
        <w:rPr>
          <w:spacing w:val="-3"/>
        </w:rPr>
        <w:t xml:space="preserve"> </w:t>
      </w:r>
      <w:r>
        <w:t>submit</w:t>
      </w:r>
      <w:r>
        <w:rPr>
          <w:spacing w:val="-5"/>
        </w:rPr>
        <w:t xml:space="preserve"> </w:t>
      </w:r>
      <w:r>
        <w:t>the</w:t>
      </w:r>
      <w:r>
        <w:rPr>
          <w:spacing w:val="-7"/>
        </w:rPr>
        <w:t xml:space="preserve"> </w:t>
      </w:r>
      <w:r>
        <w:t>required</w:t>
      </w:r>
      <w:r>
        <w:rPr>
          <w:spacing w:val="-4"/>
        </w:rPr>
        <w:t xml:space="preserve"> </w:t>
      </w:r>
      <w:r>
        <w:t>information</w:t>
      </w:r>
      <w:r>
        <w:rPr>
          <w:spacing w:val="-4"/>
        </w:rPr>
        <w:t xml:space="preserve"> </w:t>
      </w:r>
      <w:r>
        <w:t>to</w:t>
      </w:r>
      <w:r>
        <w:rPr>
          <w:spacing w:val="-3"/>
        </w:rPr>
        <w:t xml:space="preserve"> </w:t>
      </w:r>
      <w:r>
        <w:t>the</w:t>
      </w:r>
      <w:r>
        <w:rPr>
          <w:spacing w:val="-7"/>
        </w:rPr>
        <w:t xml:space="preserve"> </w:t>
      </w:r>
      <w:r>
        <w:t>MHA.</w:t>
      </w:r>
      <w:r>
        <w:rPr>
          <w:spacing w:val="-1"/>
        </w:rPr>
        <w:t xml:space="preserve"> </w:t>
      </w:r>
      <w:r>
        <w:t>If</w:t>
      </w:r>
      <w:r>
        <w:rPr>
          <w:spacing w:val="-7"/>
        </w:rPr>
        <w:t xml:space="preserve"> </w:t>
      </w:r>
      <w:r>
        <w:t>the family is unable</w:t>
      </w:r>
      <w:r>
        <w:rPr>
          <w:spacing w:val="-1"/>
        </w:rPr>
        <w:t xml:space="preserve"> </w:t>
      </w:r>
      <w:r>
        <w:t>to obtain the</w:t>
      </w:r>
      <w:r>
        <w:rPr>
          <w:spacing w:val="-1"/>
        </w:rPr>
        <w:t xml:space="preserve"> </w:t>
      </w:r>
      <w:r>
        <w:t>information or</w:t>
      </w:r>
      <w:r>
        <w:rPr>
          <w:spacing w:val="-1"/>
        </w:rPr>
        <w:t xml:space="preserve"> </w:t>
      </w:r>
      <w:r>
        <w:t>documents within the</w:t>
      </w:r>
      <w:r>
        <w:rPr>
          <w:spacing w:val="-1"/>
        </w:rPr>
        <w:t xml:space="preserve"> </w:t>
      </w:r>
      <w:r>
        <w:t>required time</w:t>
      </w:r>
      <w:r>
        <w:rPr>
          <w:spacing w:val="-1"/>
        </w:rPr>
        <w:t xml:space="preserve"> </w:t>
      </w:r>
      <w:r>
        <w:t>frame, the family may request an extension. The MHA will accept required documentation by mail, by email, by fax, or in person.</w:t>
      </w:r>
    </w:p>
    <w:p w14:paraId="22C6A007" w14:textId="77777777" w:rsidR="00BA6C45" w:rsidRDefault="00C12AD7">
      <w:pPr>
        <w:pStyle w:val="BodyText"/>
        <w:ind w:left="1079" w:right="539"/>
      </w:pPr>
      <w:r>
        <w:t>If</w:t>
      </w:r>
      <w:r>
        <w:rPr>
          <w:spacing w:val="-3"/>
        </w:rPr>
        <w:t xml:space="preserve"> </w:t>
      </w:r>
      <w:r>
        <w:t>the</w:t>
      </w:r>
      <w:r>
        <w:rPr>
          <w:spacing w:val="-3"/>
        </w:rPr>
        <w:t xml:space="preserve"> </w:t>
      </w:r>
      <w:r>
        <w:t>family’s</w:t>
      </w:r>
      <w:r>
        <w:rPr>
          <w:spacing w:val="-2"/>
        </w:rPr>
        <w:t xml:space="preserve"> </w:t>
      </w:r>
      <w:r>
        <w:t>submission</w:t>
      </w:r>
      <w:r>
        <w:rPr>
          <w:spacing w:val="-2"/>
        </w:rPr>
        <w:t xml:space="preserve"> </w:t>
      </w:r>
      <w:r>
        <w:t>is</w:t>
      </w:r>
      <w:r>
        <w:rPr>
          <w:spacing w:val="-2"/>
        </w:rPr>
        <w:t xml:space="preserve"> </w:t>
      </w:r>
      <w:r>
        <w:t>incomplete,</w:t>
      </w:r>
      <w:r>
        <w:rPr>
          <w:spacing w:val="-2"/>
        </w:rPr>
        <w:t xml:space="preserve"> </w:t>
      </w:r>
      <w:r>
        <w:t>or</w:t>
      </w:r>
      <w:r>
        <w:rPr>
          <w:spacing w:val="-3"/>
        </w:rPr>
        <w:t xml:space="preserve"> </w:t>
      </w:r>
      <w:r>
        <w:t>the</w:t>
      </w:r>
      <w:r>
        <w:rPr>
          <w:spacing w:val="-3"/>
        </w:rPr>
        <w:t xml:space="preserve"> </w:t>
      </w:r>
      <w:r>
        <w:t>family</w:t>
      </w:r>
      <w:r>
        <w:rPr>
          <w:spacing w:val="-2"/>
        </w:rPr>
        <w:t xml:space="preserve"> </w:t>
      </w:r>
      <w:r>
        <w:t>does</w:t>
      </w:r>
      <w:r>
        <w:rPr>
          <w:spacing w:val="-2"/>
        </w:rPr>
        <w:t xml:space="preserve"> </w:t>
      </w:r>
      <w:r>
        <w:t>not</w:t>
      </w:r>
      <w:r>
        <w:rPr>
          <w:spacing w:val="-2"/>
        </w:rPr>
        <w:t xml:space="preserve"> </w:t>
      </w:r>
      <w:r>
        <w:t>submit</w:t>
      </w:r>
      <w:r>
        <w:rPr>
          <w:spacing w:val="-2"/>
        </w:rPr>
        <w:t xml:space="preserve"> </w:t>
      </w:r>
      <w:r>
        <w:t>the</w:t>
      </w:r>
      <w:r>
        <w:rPr>
          <w:spacing w:val="-6"/>
        </w:rPr>
        <w:t xml:space="preserve"> </w:t>
      </w:r>
      <w:r>
        <w:t>information</w:t>
      </w:r>
      <w:r>
        <w:rPr>
          <w:spacing w:val="-2"/>
        </w:rPr>
        <w:t xml:space="preserve"> </w:t>
      </w:r>
      <w:r>
        <w:t>in the required time frame, the MHA will send a second written notice to the family. The family will have 10 business days from the date of the second notice to provide the missing information or documentation to the MHA.</w:t>
      </w:r>
    </w:p>
    <w:p w14:paraId="38F5E6EA" w14:textId="77777777" w:rsidR="00BA6C45" w:rsidRDefault="00C12AD7">
      <w:pPr>
        <w:pStyle w:val="BodyText"/>
        <w:spacing w:before="123"/>
        <w:ind w:left="1079" w:right="539"/>
      </w:pPr>
      <w:r>
        <w:t>If the family does not provide the required documents or information within the required time</w:t>
      </w:r>
      <w:r>
        <w:rPr>
          <w:spacing w:val="-3"/>
        </w:rPr>
        <w:t xml:space="preserve"> </w:t>
      </w:r>
      <w:r>
        <w:t>frame</w:t>
      </w:r>
      <w:r>
        <w:rPr>
          <w:spacing w:val="-3"/>
        </w:rPr>
        <w:t xml:space="preserve"> </w:t>
      </w:r>
      <w:r>
        <w:t>(plus</w:t>
      </w:r>
      <w:r>
        <w:rPr>
          <w:spacing w:val="-3"/>
        </w:rPr>
        <w:t xml:space="preserve"> </w:t>
      </w:r>
      <w:r>
        <w:t>any</w:t>
      </w:r>
      <w:r>
        <w:rPr>
          <w:spacing w:val="-1"/>
        </w:rPr>
        <w:t xml:space="preserve"> </w:t>
      </w:r>
      <w:r>
        <w:t>extensions),</w:t>
      </w:r>
      <w:r>
        <w:rPr>
          <w:spacing w:val="-3"/>
        </w:rPr>
        <w:t xml:space="preserve"> </w:t>
      </w:r>
      <w:r>
        <w:t>the</w:t>
      </w:r>
      <w:r>
        <w:rPr>
          <w:spacing w:val="-3"/>
        </w:rPr>
        <w:t xml:space="preserve"> </w:t>
      </w:r>
      <w:r>
        <w:t>family</w:t>
      </w:r>
      <w:r>
        <w:rPr>
          <w:spacing w:val="-3"/>
        </w:rPr>
        <w:t xml:space="preserve"> </w:t>
      </w:r>
      <w:r>
        <w:t>will</w:t>
      </w:r>
      <w:r>
        <w:rPr>
          <w:spacing w:val="-3"/>
        </w:rPr>
        <w:t xml:space="preserve"> </w:t>
      </w:r>
      <w:r>
        <w:t>be</w:t>
      </w:r>
      <w:r>
        <w:rPr>
          <w:spacing w:val="-3"/>
        </w:rPr>
        <w:t xml:space="preserve"> </w:t>
      </w:r>
      <w:r>
        <w:t>in</w:t>
      </w:r>
      <w:r>
        <w:rPr>
          <w:spacing w:val="-3"/>
        </w:rPr>
        <w:t xml:space="preserve"> </w:t>
      </w:r>
      <w:r>
        <w:t>violation</w:t>
      </w:r>
      <w:r>
        <w:rPr>
          <w:spacing w:val="-3"/>
        </w:rPr>
        <w:t xml:space="preserve"> </w:t>
      </w:r>
      <w:r>
        <w:t>of</w:t>
      </w:r>
      <w:r>
        <w:rPr>
          <w:spacing w:val="-3"/>
        </w:rPr>
        <w:t xml:space="preserve"> </w:t>
      </w:r>
      <w:r>
        <w:t>their</w:t>
      </w:r>
      <w:r>
        <w:rPr>
          <w:spacing w:val="-3"/>
        </w:rPr>
        <w:t xml:space="preserve"> </w:t>
      </w:r>
      <w:r>
        <w:t>lease</w:t>
      </w:r>
      <w:r>
        <w:rPr>
          <w:spacing w:val="-3"/>
        </w:rPr>
        <w:t xml:space="preserve"> </w:t>
      </w:r>
      <w:r>
        <w:t>and</w:t>
      </w:r>
      <w:r>
        <w:rPr>
          <w:spacing w:val="-3"/>
        </w:rPr>
        <w:t xml:space="preserve"> </w:t>
      </w:r>
      <w:r>
        <w:t>may</w:t>
      </w:r>
      <w:r>
        <w:rPr>
          <w:spacing w:val="-3"/>
        </w:rPr>
        <w:t xml:space="preserve"> </w:t>
      </w:r>
      <w:r>
        <w:t>be terminated in accordance with the policies in Chapter 13.</w:t>
      </w:r>
    </w:p>
    <w:p w14:paraId="4CA86597" w14:textId="77777777" w:rsidR="00BA6C45" w:rsidRDefault="00BA6C45">
      <w:pPr>
        <w:sectPr w:rsidR="00BA6C45">
          <w:pgSz w:w="12240" w:h="15840"/>
          <w:pgMar w:top="1500" w:right="920" w:bottom="1120" w:left="1080" w:header="0" w:footer="925" w:gutter="0"/>
          <w:cols w:space="720"/>
        </w:sectPr>
      </w:pPr>
    </w:p>
    <w:p w14:paraId="734E2FBD" w14:textId="77777777" w:rsidR="00BA6C45" w:rsidRDefault="00C12AD7">
      <w:pPr>
        <w:pStyle w:val="Heading4"/>
        <w:spacing w:before="79"/>
      </w:pPr>
      <w:bookmarkStart w:id="404" w:name="Change_in_Unit_Size"/>
      <w:bookmarkEnd w:id="404"/>
      <w:r>
        <w:t>Change</w:t>
      </w:r>
      <w:r>
        <w:rPr>
          <w:spacing w:val="-7"/>
        </w:rPr>
        <w:t xml:space="preserve"> </w:t>
      </w:r>
      <w:r>
        <w:t>in</w:t>
      </w:r>
      <w:r>
        <w:rPr>
          <w:spacing w:val="-2"/>
        </w:rPr>
        <w:t xml:space="preserve"> </w:t>
      </w:r>
      <w:r>
        <w:t>Unit</w:t>
      </w:r>
      <w:r>
        <w:rPr>
          <w:spacing w:val="-2"/>
        </w:rPr>
        <w:t xml:space="preserve"> </w:t>
      </w:r>
      <w:r>
        <w:rPr>
          <w:spacing w:val="-4"/>
        </w:rPr>
        <w:t>Size</w:t>
      </w:r>
    </w:p>
    <w:p w14:paraId="198A565B" w14:textId="77777777" w:rsidR="00BA6C45" w:rsidRDefault="00C12AD7">
      <w:pPr>
        <w:pStyle w:val="BodyText"/>
        <w:ind w:left="360" w:right="587"/>
      </w:pPr>
      <w:r>
        <w:t>Changes in family or household composition may make it appropriate to consider transferring the family to comply with occupancy standards. The MHA may use the results of the annual update</w:t>
      </w:r>
      <w:r>
        <w:rPr>
          <w:spacing w:val="-4"/>
        </w:rPr>
        <w:t xml:space="preserve"> </w:t>
      </w:r>
      <w:r>
        <w:t>to</w:t>
      </w:r>
      <w:r>
        <w:rPr>
          <w:spacing w:val="-3"/>
        </w:rPr>
        <w:t xml:space="preserve"> </w:t>
      </w:r>
      <w:r>
        <w:t>require</w:t>
      </w:r>
      <w:r>
        <w:rPr>
          <w:spacing w:val="-4"/>
        </w:rPr>
        <w:t xml:space="preserve"> </w:t>
      </w:r>
      <w:r>
        <w:t>the</w:t>
      </w:r>
      <w:r>
        <w:rPr>
          <w:spacing w:val="-4"/>
        </w:rPr>
        <w:t xml:space="preserve"> </w:t>
      </w:r>
      <w:r>
        <w:t>family</w:t>
      </w:r>
      <w:r>
        <w:rPr>
          <w:spacing w:val="-3"/>
        </w:rPr>
        <w:t xml:space="preserve"> </w:t>
      </w:r>
      <w:r>
        <w:t>to</w:t>
      </w:r>
      <w:r>
        <w:rPr>
          <w:spacing w:val="-3"/>
        </w:rPr>
        <w:t xml:space="preserve"> </w:t>
      </w:r>
      <w:r>
        <w:t>move</w:t>
      </w:r>
      <w:r>
        <w:rPr>
          <w:spacing w:val="-4"/>
        </w:rPr>
        <w:t xml:space="preserve"> </w:t>
      </w:r>
      <w:r>
        <w:t>to</w:t>
      </w:r>
      <w:r>
        <w:rPr>
          <w:spacing w:val="-3"/>
        </w:rPr>
        <w:t xml:space="preserve"> </w:t>
      </w:r>
      <w:r>
        <w:t>an</w:t>
      </w:r>
      <w:r>
        <w:rPr>
          <w:spacing w:val="-3"/>
        </w:rPr>
        <w:t xml:space="preserve"> </w:t>
      </w:r>
      <w:r>
        <w:t>appropriate</w:t>
      </w:r>
      <w:r>
        <w:rPr>
          <w:spacing w:val="-4"/>
        </w:rPr>
        <w:t xml:space="preserve"> </w:t>
      </w:r>
      <w:r>
        <w:t>size</w:t>
      </w:r>
      <w:r>
        <w:rPr>
          <w:spacing w:val="-4"/>
        </w:rPr>
        <w:t xml:space="preserve"> </w:t>
      </w:r>
      <w:r>
        <w:t>unit</w:t>
      </w:r>
      <w:r>
        <w:rPr>
          <w:spacing w:val="-3"/>
        </w:rPr>
        <w:t xml:space="preserve"> </w:t>
      </w:r>
      <w:r>
        <w:t>[24</w:t>
      </w:r>
      <w:r>
        <w:rPr>
          <w:spacing w:val="-3"/>
        </w:rPr>
        <w:t xml:space="preserve"> </w:t>
      </w:r>
      <w:r>
        <w:t>CFR</w:t>
      </w:r>
      <w:r>
        <w:rPr>
          <w:spacing w:val="-3"/>
        </w:rPr>
        <w:t xml:space="preserve"> </w:t>
      </w:r>
      <w:r>
        <w:t>960.257(a)(4)].</w:t>
      </w:r>
      <w:r>
        <w:rPr>
          <w:spacing w:val="-3"/>
        </w:rPr>
        <w:t xml:space="preserve"> </w:t>
      </w:r>
      <w:r>
        <w:t>Policies related to such transfers are located in Chapter 12.</w:t>
      </w:r>
    </w:p>
    <w:p w14:paraId="6B1F9BBA" w14:textId="77777777" w:rsidR="00BA6C45" w:rsidRDefault="00C12AD7">
      <w:pPr>
        <w:pStyle w:val="Heading4"/>
      </w:pPr>
      <w:bookmarkStart w:id="405" w:name="Criminal_Background_Checks"/>
      <w:bookmarkEnd w:id="405"/>
      <w:r>
        <w:t>Criminal</w:t>
      </w:r>
      <w:r>
        <w:rPr>
          <w:spacing w:val="-4"/>
        </w:rPr>
        <w:t xml:space="preserve"> </w:t>
      </w:r>
      <w:r>
        <w:t>Background</w:t>
      </w:r>
      <w:r>
        <w:rPr>
          <w:spacing w:val="-6"/>
        </w:rPr>
        <w:t xml:space="preserve"> </w:t>
      </w:r>
      <w:r>
        <w:rPr>
          <w:spacing w:val="-2"/>
        </w:rPr>
        <w:t>Checks</w:t>
      </w:r>
    </w:p>
    <w:p w14:paraId="36A61107" w14:textId="77777777" w:rsidR="00BA6C45" w:rsidRDefault="00C12AD7">
      <w:pPr>
        <w:pStyle w:val="BodyText"/>
        <w:ind w:left="360" w:right="630"/>
      </w:pPr>
      <w:r>
        <w:t>Information obtained through criminal background checks may be used for lease enforcement and</w:t>
      </w:r>
      <w:r>
        <w:rPr>
          <w:spacing w:val="-4"/>
        </w:rPr>
        <w:t xml:space="preserve"> </w:t>
      </w:r>
      <w:r>
        <w:t>eviction</w:t>
      </w:r>
      <w:r>
        <w:rPr>
          <w:spacing w:val="-4"/>
        </w:rPr>
        <w:t xml:space="preserve"> </w:t>
      </w:r>
      <w:r>
        <w:t>[24</w:t>
      </w:r>
      <w:r>
        <w:rPr>
          <w:spacing w:val="-4"/>
        </w:rPr>
        <w:t xml:space="preserve"> </w:t>
      </w:r>
      <w:r>
        <w:t>CFR</w:t>
      </w:r>
      <w:r>
        <w:rPr>
          <w:spacing w:val="-4"/>
        </w:rPr>
        <w:t xml:space="preserve"> </w:t>
      </w:r>
      <w:r>
        <w:t>5.903(e)].</w:t>
      </w:r>
      <w:r>
        <w:rPr>
          <w:spacing w:val="-2"/>
        </w:rPr>
        <w:t xml:space="preserve"> </w:t>
      </w:r>
      <w:r>
        <w:t>Criminal</w:t>
      </w:r>
      <w:r>
        <w:rPr>
          <w:spacing w:val="-4"/>
        </w:rPr>
        <w:t xml:space="preserve"> </w:t>
      </w:r>
      <w:r>
        <w:t>background</w:t>
      </w:r>
      <w:r>
        <w:rPr>
          <w:spacing w:val="-4"/>
        </w:rPr>
        <w:t xml:space="preserve"> </w:t>
      </w:r>
      <w:r>
        <w:t>checks</w:t>
      </w:r>
      <w:r>
        <w:rPr>
          <w:spacing w:val="-4"/>
        </w:rPr>
        <w:t xml:space="preserve"> </w:t>
      </w:r>
      <w:r>
        <w:t>of</w:t>
      </w:r>
      <w:r>
        <w:rPr>
          <w:spacing w:val="-3"/>
        </w:rPr>
        <w:t xml:space="preserve"> </w:t>
      </w:r>
      <w:r>
        <w:t>residents</w:t>
      </w:r>
      <w:r>
        <w:rPr>
          <w:spacing w:val="-2"/>
        </w:rPr>
        <w:t xml:space="preserve"> </w:t>
      </w:r>
      <w:r>
        <w:t>will</w:t>
      </w:r>
      <w:r>
        <w:rPr>
          <w:spacing w:val="-4"/>
        </w:rPr>
        <w:t xml:space="preserve"> </w:t>
      </w:r>
      <w:r>
        <w:t>be</w:t>
      </w:r>
      <w:r>
        <w:rPr>
          <w:spacing w:val="-5"/>
        </w:rPr>
        <w:t xml:space="preserve"> </w:t>
      </w:r>
      <w:r>
        <w:t>conducted</w:t>
      </w:r>
      <w:r>
        <w:rPr>
          <w:spacing w:val="-4"/>
        </w:rPr>
        <w:t xml:space="preserve"> </w:t>
      </w:r>
      <w:r>
        <w:t>in accordance with the policy in Section 13-IV.B.</w:t>
      </w:r>
    </w:p>
    <w:p w14:paraId="1BE80719"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2F64FD7C" w14:textId="77777777" w:rsidR="00BA6C45" w:rsidRDefault="00C12AD7">
      <w:pPr>
        <w:pStyle w:val="BodyText"/>
        <w:ind w:right="630"/>
      </w:pPr>
      <w:r>
        <w:t>Each</w:t>
      </w:r>
      <w:r>
        <w:rPr>
          <w:spacing w:val="-3"/>
        </w:rPr>
        <w:t xml:space="preserve"> </w:t>
      </w:r>
      <w:r>
        <w:t>household</w:t>
      </w:r>
      <w:r>
        <w:rPr>
          <w:spacing w:val="-3"/>
        </w:rPr>
        <w:t xml:space="preserve"> </w:t>
      </w:r>
      <w:r>
        <w:t>member</w:t>
      </w:r>
      <w:r>
        <w:rPr>
          <w:spacing w:val="-2"/>
        </w:rPr>
        <w:t xml:space="preserve"> </w:t>
      </w:r>
      <w:r>
        <w:t>age</w:t>
      </w:r>
      <w:r>
        <w:rPr>
          <w:spacing w:val="-7"/>
        </w:rPr>
        <w:t xml:space="preserve"> </w:t>
      </w:r>
      <w:r>
        <w:t>18</w:t>
      </w:r>
      <w:r>
        <w:rPr>
          <w:spacing w:val="-3"/>
        </w:rPr>
        <w:t xml:space="preserve"> </w:t>
      </w:r>
      <w:r>
        <w:t>and</w:t>
      </w:r>
      <w:r>
        <w:rPr>
          <w:spacing w:val="-3"/>
        </w:rPr>
        <w:t xml:space="preserve"> </w:t>
      </w:r>
      <w:r>
        <w:t>over</w:t>
      </w:r>
      <w:r>
        <w:rPr>
          <w:spacing w:val="-7"/>
        </w:rPr>
        <w:t xml:space="preserve"> </w:t>
      </w:r>
      <w:r>
        <w:t>will</w:t>
      </w:r>
      <w:r>
        <w:rPr>
          <w:spacing w:val="-3"/>
        </w:rPr>
        <w:t xml:space="preserve"> </w:t>
      </w:r>
      <w:r>
        <w:t>be</w:t>
      </w:r>
      <w:r>
        <w:rPr>
          <w:spacing w:val="-7"/>
        </w:rPr>
        <w:t xml:space="preserve"> </w:t>
      </w:r>
      <w:r>
        <w:t>required</w:t>
      </w:r>
      <w:r>
        <w:rPr>
          <w:spacing w:val="-3"/>
        </w:rPr>
        <w:t xml:space="preserve"> </w:t>
      </w:r>
      <w:r>
        <w:t>to</w:t>
      </w:r>
      <w:r>
        <w:rPr>
          <w:spacing w:val="-3"/>
        </w:rPr>
        <w:t xml:space="preserve"> </w:t>
      </w:r>
      <w:r>
        <w:t>execute</w:t>
      </w:r>
      <w:r>
        <w:rPr>
          <w:spacing w:val="-7"/>
        </w:rPr>
        <w:t xml:space="preserve"> </w:t>
      </w:r>
      <w:r>
        <w:t>a</w:t>
      </w:r>
      <w:r>
        <w:rPr>
          <w:spacing w:val="-2"/>
        </w:rPr>
        <w:t xml:space="preserve"> </w:t>
      </w:r>
      <w:r>
        <w:t>consent</w:t>
      </w:r>
      <w:r>
        <w:rPr>
          <w:spacing w:val="-3"/>
        </w:rPr>
        <w:t xml:space="preserve"> </w:t>
      </w:r>
      <w:r>
        <w:t>form</w:t>
      </w:r>
      <w:r>
        <w:rPr>
          <w:spacing w:val="-3"/>
        </w:rPr>
        <w:t xml:space="preserve"> </w:t>
      </w:r>
      <w:r>
        <w:t>for criminal background check as part of the annual update process.</w:t>
      </w:r>
    </w:p>
    <w:p w14:paraId="505D48C0" w14:textId="77777777" w:rsidR="00BA6C45" w:rsidRDefault="00C12AD7">
      <w:pPr>
        <w:pStyle w:val="Heading4"/>
      </w:pPr>
      <w:bookmarkStart w:id="406" w:name="Compliance_with_Community_Service"/>
      <w:bookmarkEnd w:id="406"/>
      <w:r>
        <w:t>Compliance</w:t>
      </w:r>
      <w:r>
        <w:rPr>
          <w:spacing w:val="-6"/>
        </w:rPr>
        <w:t xml:space="preserve"> </w:t>
      </w:r>
      <w:r>
        <w:t>with</w:t>
      </w:r>
      <w:r>
        <w:rPr>
          <w:spacing w:val="-4"/>
        </w:rPr>
        <w:t xml:space="preserve"> </w:t>
      </w:r>
      <w:r>
        <w:t>Community</w:t>
      </w:r>
      <w:r>
        <w:rPr>
          <w:spacing w:val="-5"/>
        </w:rPr>
        <w:t xml:space="preserve"> </w:t>
      </w:r>
      <w:r>
        <w:rPr>
          <w:spacing w:val="-2"/>
        </w:rPr>
        <w:t>Service</w:t>
      </w:r>
    </w:p>
    <w:p w14:paraId="25BCCB43" w14:textId="77777777" w:rsidR="00BA6C45" w:rsidRDefault="00C12AD7">
      <w:pPr>
        <w:pStyle w:val="BodyText"/>
        <w:ind w:left="360" w:right="539"/>
      </w:pPr>
      <w:r>
        <w:t>For</w:t>
      </w:r>
      <w:r>
        <w:rPr>
          <w:spacing w:val="-5"/>
        </w:rPr>
        <w:t xml:space="preserve"> </w:t>
      </w:r>
      <w:r>
        <w:t>families</w:t>
      </w:r>
      <w:r>
        <w:rPr>
          <w:spacing w:val="-4"/>
        </w:rPr>
        <w:t xml:space="preserve"> </w:t>
      </w:r>
      <w:r>
        <w:t>who</w:t>
      </w:r>
      <w:r>
        <w:rPr>
          <w:spacing w:val="-4"/>
        </w:rPr>
        <w:t xml:space="preserve"> </w:t>
      </w:r>
      <w:r>
        <w:t>include</w:t>
      </w:r>
      <w:r>
        <w:rPr>
          <w:spacing w:val="-3"/>
        </w:rPr>
        <w:t xml:space="preserve"> </w:t>
      </w:r>
      <w:r>
        <w:t>nonexempt</w:t>
      </w:r>
      <w:r>
        <w:rPr>
          <w:spacing w:val="-4"/>
        </w:rPr>
        <w:t xml:space="preserve"> </w:t>
      </w:r>
      <w:r>
        <w:t>individuals,</w:t>
      </w:r>
      <w:r>
        <w:rPr>
          <w:spacing w:val="-4"/>
        </w:rPr>
        <w:t xml:space="preserve"> </w:t>
      </w:r>
      <w:r>
        <w:t>the</w:t>
      </w:r>
      <w:r>
        <w:rPr>
          <w:spacing w:val="-5"/>
        </w:rPr>
        <w:t xml:space="preserve"> </w:t>
      </w:r>
      <w:r>
        <w:t>MHA</w:t>
      </w:r>
      <w:r>
        <w:rPr>
          <w:spacing w:val="-5"/>
        </w:rPr>
        <w:t xml:space="preserve"> </w:t>
      </w:r>
      <w:r>
        <w:t>must</w:t>
      </w:r>
      <w:r>
        <w:rPr>
          <w:spacing w:val="-4"/>
        </w:rPr>
        <w:t xml:space="preserve"> </w:t>
      </w:r>
      <w:r>
        <w:t>determine</w:t>
      </w:r>
      <w:r>
        <w:rPr>
          <w:spacing w:val="-3"/>
        </w:rPr>
        <w:t xml:space="preserve"> </w:t>
      </w:r>
      <w:r>
        <w:t>compliance</w:t>
      </w:r>
      <w:r>
        <w:rPr>
          <w:spacing w:val="-5"/>
        </w:rPr>
        <w:t xml:space="preserve"> </w:t>
      </w:r>
      <w:r>
        <w:t>with community service requirements once each 12 months [24 CFR 960.257(a)(3)].</w:t>
      </w:r>
    </w:p>
    <w:p w14:paraId="56CE9730" w14:textId="77777777" w:rsidR="00BA6C45" w:rsidRDefault="00C12AD7">
      <w:pPr>
        <w:pStyle w:val="BodyText"/>
        <w:ind w:left="360" w:right="539"/>
      </w:pPr>
      <w:r>
        <w:t>See</w:t>
      </w:r>
      <w:r>
        <w:rPr>
          <w:spacing w:val="-4"/>
        </w:rPr>
        <w:t xml:space="preserve"> </w:t>
      </w:r>
      <w:r>
        <w:t>Chapter</w:t>
      </w:r>
      <w:r>
        <w:rPr>
          <w:spacing w:val="-4"/>
        </w:rPr>
        <w:t xml:space="preserve"> </w:t>
      </w:r>
      <w:r>
        <w:t>11</w:t>
      </w:r>
      <w:r>
        <w:rPr>
          <w:spacing w:val="-3"/>
        </w:rPr>
        <w:t xml:space="preserve"> </w:t>
      </w:r>
      <w:r>
        <w:t>for</w:t>
      </w:r>
      <w:r>
        <w:rPr>
          <w:spacing w:val="-4"/>
        </w:rPr>
        <w:t xml:space="preserve"> </w:t>
      </w:r>
      <w:r>
        <w:t>the</w:t>
      </w:r>
      <w:r>
        <w:rPr>
          <w:spacing w:val="-4"/>
        </w:rPr>
        <w:t xml:space="preserve"> </w:t>
      </w:r>
      <w:r>
        <w:t>MHA’s</w:t>
      </w:r>
      <w:r>
        <w:rPr>
          <w:spacing w:val="-3"/>
        </w:rPr>
        <w:t xml:space="preserve"> </w:t>
      </w:r>
      <w:r>
        <w:t>policies</w:t>
      </w:r>
      <w:r>
        <w:rPr>
          <w:spacing w:val="-3"/>
        </w:rPr>
        <w:t xml:space="preserve"> </w:t>
      </w:r>
      <w:r>
        <w:t>governing</w:t>
      </w:r>
      <w:r>
        <w:rPr>
          <w:spacing w:val="-1"/>
        </w:rPr>
        <w:t xml:space="preserve"> </w:t>
      </w:r>
      <w:r>
        <w:t>compliance</w:t>
      </w:r>
      <w:r>
        <w:rPr>
          <w:spacing w:val="-4"/>
        </w:rPr>
        <w:t xml:space="preserve"> </w:t>
      </w:r>
      <w:r>
        <w:t>with</w:t>
      </w:r>
      <w:r>
        <w:rPr>
          <w:spacing w:val="-3"/>
        </w:rPr>
        <w:t xml:space="preserve"> </w:t>
      </w:r>
      <w:r>
        <w:t>the</w:t>
      </w:r>
      <w:r>
        <w:rPr>
          <w:spacing w:val="-4"/>
        </w:rPr>
        <w:t xml:space="preserve"> </w:t>
      </w:r>
      <w:r>
        <w:t>community</w:t>
      </w:r>
      <w:r>
        <w:rPr>
          <w:spacing w:val="-3"/>
        </w:rPr>
        <w:t xml:space="preserve"> </w:t>
      </w:r>
      <w:r>
        <w:t xml:space="preserve">service </w:t>
      </w:r>
      <w:r>
        <w:rPr>
          <w:spacing w:val="-2"/>
        </w:rPr>
        <w:t>requirement.</w:t>
      </w:r>
    </w:p>
    <w:p w14:paraId="4E8B0213" w14:textId="77777777" w:rsidR="00BA6C45" w:rsidRDefault="00BA6C45">
      <w:pPr>
        <w:sectPr w:rsidR="00BA6C45">
          <w:pgSz w:w="12240" w:h="15840"/>
          <w:pgMar w:top="1480" w:right="920" w:bottom="1120" w:left="1080" w:header="0" w:footer="925" w:gutter="0"/>
          <w:cols w:space="720"/>
        </w:sectPr>
      </w:pPr>
    </w:p>
    <w:p w14:paraId="45DB737C" w14:textId="77777777" w:rsidR="00BA6C45" w:rsidRDefault="00BA6C45">
      <w:pPr>
        <w:pStyle w:val="BodyText"/>
        <w:spacing w:before="4"/>
        <w:ind w:left="0"/>
        <w:rPr>
          <w:sz w:val="17"/>
        </w:rPr>
      </w:pPr>
    </w:p>
    <w:p w14:paraId="0EEA3B0F" w14:textId="77777777" w:rsidR="00BA6C45" w:rsidRDefault="00BA6C45">
      <w:pPr>
        <w:rPr>
          <w:sz w:val="17"/>
        </w:rPr>
        <w:sectPr w:rsidR="00BA6C45">
          <w:pgSz w:w="12240" w:h="15840"/>
          <w:pgMar w:top="1500" w:right="920" w:bottom="1120" w:left="1080" w:header="0" w:footer="925" w:gutter="0"/>
          <w:cols w:space="720"/>
        </w:sectPr>
      </w:pPr>
    </w:p>
    <w:p w14:paraId="4AE86E36" w14:textId="77777777" w:rsidR="00BA6C45" w:rsidRDefault="00C12AD7">
      <w:pPr>
        <w:pStyle w:val="Heading2"/>
        <w:ind w:left="1082"/>
      </w:pPr>
      <w:bookmarkStart w:id="407" w:name="PART_III:_INTERIM_REEXAMINATIONS_[24_CFR"/>
      <w:bookmarkEnd w:id="407"/>
      <w:r>
        <w:t>PART</w:t>
      </w:r>
      <w:r>
        <w:rPr>
          <w:spacing w:val="-4"/>
        </w:rPr>
        <w:t xml:space="preserve"> </w:t>
      </w:r>
      <w:r>
        <w:t>III:</w:t>
      </w:r>
      <w:r>
        <w:rPr>
          <w:spacing w:val="-6"/>
        </w:rPr>
        <w:t xml:space="preserve"> </w:t>
      </w:r>
      <w:r>
        <w:t>INTERIM</w:t>
      </w:r>
      <w:r>
        <w:rPr>
          <w:spacing w:val="-5"/>
        </w:rPr>
        <w:t xml:space="preserve"> </w:t>
      </w:r>
      <w:r>
        <w:t>REEXAMINATIONS</w:t>
      </w:r>
      <w:r>
        <w:rPr>
          <w:spacing w:val="-1"/>
        </w:rPr>
        <w:t xml:space="preserve"> </w:t>
      </w:r>
      <w:r>
        <w:t>[24</w:t>
      </w:r>
      <w:r>
        <w:rPr>
          <w:spacing w:val="-2"/>
        </w:rPr>
        <w:t xml:space="preserve"> </w:t>
      </w:r>
      <w:r>
        <w:t>CFR</w:t>
      </w:r>
      <w:r>
        <w:rPr>
          <w:spacing w:val="-4"/>
        </w:rPr>
        <w:t xml:space="preserve"> </w:t>
      </w:r>
      <w:r>
        <w:t>960.257;</w:t>
      </w:r>
      <w:r>
        <w:rPr>
          <w:spacing w:val="-6"/>
        </w:rPr>
        <w:t xml:space="preserve"> </w:t>
      </w:r>
      <w:r>
        <w:t>24</w:t>
      </w:r>
      <w:r>
        <w:rPr>
          <w:spacing w:val="-2"/>
        </w:rPr>
        <w:t xml:space="preserve"> </w:t>
      </w:r>
      <w:r>
        <w:t>CFR</w:t>
      </w:r>
      <w:r>
        <w:rPr>
          <w:spacing w:val="-2"/>
        </w:rPr>
        <w:t xml:space="preserve"> 966.4]</w:t>
      </w:r>
    </w:p>
    <w:p w14:paraId="51D8FD8F" w14:textId="77777777" w:rsidR="00BA6C45" w:rsidRDefault="00BA6C45">
      <w:pPr>
        <w:pStyle w:val="BodyText"/>
        <w:spacing w:before="10"/>
        <w:ind w:left="0"/>
        <w:rPr>
          <w:b/>
          <w:sz w:val="20"/>
        </w:rPr>
      </w:pPr>
    </w:p>
    <w:p w14:paraId="0C843F07" w14:textId="77777777" w:rsidR="00BA6C45" w:rsidRDefault="00C12AD7">
      <w:pPr>
        <w:ind w:left="360"/>
        <w:rPr>
          <w:b/>
          <w:sz w:val="24"/>
        </w:rPr>
      </w:pPr>
      <w:r>
        <w:rPr>
          <w:b/>
          <w:sz w:val="24"/>
        </w:rPr>
        <w:t>9-III.A.</w:t>
      </w:r>
      <w:r>
        <w:rPr>
          <w:b/>
          <w:spacing w:val="-6"/>
          <w:sz w:val="24"/>
        </w:rPr>
        <w:t xml:space="preserve"> </w:t>
      </w:r>
      <w:r>
        <w:rPr>
          <w:b/>
          <w:spacing w:val="-2"/>
          <w:sz w:val="24"/>
        </w:rPr>
        <w:t>OVERVIEW</w:t>
      </w:r>
    </w:p>
    <w:p w14:paraId="4872AE7C" w14:textId="77777777" w:rsidR="00BA6C45" w:rsidRDefault="00C12AD7">
      <w:pPr>
        <w:pStyle w:val="BodyText"/>
        <w:ind w:left="359" w:right="630"/>
      </w:pPr>
      <w:r>
        <w:t>Family circumstances may change during the period between annual reexaminations. HUD and MHA policies define the types of information about changes in family circumstances that must be reported, and under what circumstances the MHA must process interim reexaminations to reflect</w:t>
      </w:r>
      <w:r>
        <w:rPr>
          <w:spacing w:val="-5"/>
        </w:rPr>
        <w:t xml:space="preserve"> </w:t>
      </w:r>
      <w:r>
        <w:t>those</w:t>
      </w:r>
      <w:r>
        <w:rPr>
          <w:spacing w:val="-7"/>
        </w:rPr>
        <w:t xml:space="preserve"> </w:t>
      </w:r>
      <w:r>
        <w:t>changes.</w:t>
      </w:r>
      <w:r>
        <w:rPr>
          <w:spacing w:val="-4"/>
        </w:rPr>
        <w:t xml:space="preserve"> </w:t>
      </w:r>
      <w:r>
        <w:t>HUD</w:t>
      </w:r>
      <w:r>
        <w:rPr>
          <w:spacing w:val="-6"/>
        </w:rPr>
        <w:t xml:space="preserve"> </w:t>
      </w:r>
      <w:r>
        <w:t>regulations</w:t>
      </w:r>
      <w:r>
        <w:rPr>
          <w:spacing w:val="-3"/>
        </w:rPr>
        <w:t xml:space="preserve"> </w:t>
      </w:r>
      <w:r>
        <w:t>also</w:t>
      </w:r>
      <w:r>
        <w:rPr>
          <w:spacing w:val="-3"/>
        </w:rPr>
        <w:t xml:space="preserve"> </w:t>
      </w:r>
      <w:r>
        <w:t>permit</w:t>
      </w:r>
      <w:r>
        <w:rPr>
          <w:spacing w:val="-5"/>
        </w:rPr>
        <w:t xml:space="preserve"> </w:t>
      </w:r>
      <w:r>
        <w:t>the</w:t>
      </w:r>
      <w:r>
        <w:rPr>
          <w:spacing w:val="-7"/>
        </w:rPr>
        <w:t xml:space="preserve"> </w:t>
      </w:r>
      <w:r>
        <w:t>MHA</w:t>
      </w:r>
      <w:r>
        <w:rPr>
          <w:spacing w:val="-6"/>
        </w:rPr>
        <w:t xml:space="preserve"> </w:t>
      </w:r>
      <w:r>
        <w:t>to</w:t>
      </w:r>
      <w:r>
        <w:rPr>
          <w:spacing w:val="-3"/>
        </w:rPr>
        <w:t xml:space="preserve"> </w:t>
      </w:r>
      <w:r>
        <w:t>conduct</w:t>
      </w:r>
      <w:r>
        <w:rPr>
          <w:spacing w:val="-3"/>
        </w:rPr>
        <w:t xml:space="preserve"> </w:t>
      </w:r>
      <w:r>
        <w:t>interim</w:t>
      </w:r>
      <w:r>
        <w:rPr>
          <w:spacing w:val="-3"/>
        </w:rPr>
        <w:t xml:space="preserve"> </w:t>
      </w:r>
      <w:r>
        <w:t>reexaminations of income or family composition at any time.</w:t>
      </w:r>
    </w:p>
    <w:p w14:paraId="729C94B3" w14:textId="77777777" w:rsidR="00BA6C45" w:rsidRDefault="00C12AD7">
      <w:pPr>
        <w:pStyle w:val="BodyText"/>
        <w:spacing w:before="118"/>
        <w:ind w:left="359" w:right="539"/>
      </w:pPr>
      <w:r>
        <w:t>In addition to specifying what information the family must report, HUD regulations permit the family</w:t>
      </w:r>
      <w:r>
        <w:rPr>
          <w:spacing w:val="-3"/>
        </w:rPr>
        <w:t xml:space="preserve"> </w:t>
      </w:r>
      <w:r>
        <w:t>to</w:t>
      </w:r>
      <w:r>
        <w:rPr>
          <w:spacing w:val="-3"/>
        </w:rPr>
        <w:t xml:space="preserve"> </w:t>
      </w:r>
      <w:r>
        <w:t>request</w:t>
      </w:r>
      <w:r>
        <w:rPr>
          <w:spacing w:val="-3"/>
        </w:rPr>
        <w:t xml:space="preserve"> </w:t>
      </w:r>
      <w:r>
        <w:t>an</w:t>
      </w:r>
      <w:r>
        <w:rPr>
          <w:spacing w:val="-3"/>
        </w:rPr>
        <w:t xml:space="preserve"> </w:t>
      </w:r>
      <w:r>
        <w:t>interim</w:t>
      </w:r>
      <w:r>
        <w:rPr>
          <w:spacing w:val="-3"/>
        </w:rPr>
        <w:t xml:space="preserve"> </w:t>
      </w:r>
      <w:r>
        <w:t>determination</w:t>
      </w:r>
      <w:r>
        <w:rPr>
          <w:spacing w:val="-3"/>
        </w:rPr>
        <w:t xml:space="preserve"> </w:t>
      </w:r>
      <w:r>
        <w:t>if</w:t>
      </w:r>
      <w:r>
        <w:rPr>
          <w:spacing w:val="-4"/>
        </w:rPr>
        <w:t xml:space="preserve"> </w:t>
      </w:r>
      <w:r>
        <w:t>other</w:t>
      </w:r>
      <w:r>
        <w:rPr>
          <w:spacing w:val="-2"/>
        </w:rPr>
        <w:t xml:space="preserve"> </w:t>
      </w:r>
      <w:r>
        <w:t>aspects</w:t>
      </w:r>
      <w:r>
        <w:rPr>
          <w:spacing w:val="-3"/>
        </w:rPr>
        <w:t xml:space="preserve"> </w:t>
      </w:r>
      <w:r>
        <w:t>of</w:t>
      </w:r>
      <w:r>
        <w:rPr>
          <w:spacing w:val="-4"/>
        </w:rPr>
        <w:t xml:space="preserve"> </w:t>
      </w:r>
      <w:r>
        <w:t>the</w:t>
      </w:r>
      <w:r>
        <w:rPr>
          <w:spacing w:val="-2"/>
        </w:rPr>
        <w:t xml:space="preserve"> </w:t>
      </w:r>
      <w:r>
        <w:t>family’s</w:t>
      </w:r>
      <w:r>
        <w:rPr>
          <w:spacing w:val="-3"/>
        </w:rPr>
        <w:t xml:space="preserve"> </w:t>
      </w:r>
      <w:r>
        <w:t>income</w:t>
      </w:r>
      <w:r>
        <w:rPr>
          <w:spacing w:val="-4"/>
        </w:rPr>
        <w:t xml:space="preserve"> </w:t>
      </w:r>
      <w:r>
        <w:t>or</w:t>
      </w:r>
      <w:r>
        <w:rPr>
          <w:spacing w:val="-4"/>
        </w:rPr>
        <w:t xml:space="preserve"> </w:t>
      </w:r>
      <w:r>
        <w:t>composition change. The MHA must complete the interim reexamination within a reasonable time after the family’s request.</w:t>
      </w:r>
    </w:p>
    <w:p w14:paraId="7C018611" w14:textId="77777777" w:rsidR="00BA6C45" w:rsidRDefault="00C12AD7">
      <w:pPr>
        <w:pStyle w:val="BodyText"/>
        <w:ind w:left="359" w:right="598"/>
      </w:pPr>
      <w:r>
        <w:t xml:space="preserve">This part includes HUD and MHA policies that describe the changes families are </w:t>
      </w:r>
      <w:r>
        <w:rPr>
          <w:i/>
        </w:rPr>
        <w:t xml:space="preserve">required </w:t>
      </w:r>
      <w:r>
        <w:t>to report,</w:t>
      </w:r>
      <w:r>
        <w:rPr>
          <w:spacing w:val="-3"/>
        </w:rPr>
        <w:t xml:space="preserve"> </w:t>
      </w:r>
      <w:r>
        <w:t>the</w:t>
      </w:r>
      <w:r>
        <w:rPr>
          <w:spacing w:val="-7"/>
        </w:rPr>
        <w:t xml:space="preserve"> </w:t>
      </w:r>
      <w:r>
        <w:t>changes</w:t>
      </w:r>
      <w:r>
        <w:rPr>
          <w:spacing w:val="-3"/>
        </w:rPr>
        <w:t xml:space="preserve"> </w:t>
      </w:r>
      <w:r>
        <w:t>families</w:t>
      </w:r>
      <w:r>
        <w:rPr>
          <w:spacing w:val="-3"/>
        </w:rPr>
        <w:t xml:space="preserve"> </w:t>
      </w:r>
      <w:r>
        <w:rPr>
          <w:i/>
        </w:rPr>
        <w:t>may</w:t>
      </w:r>
      <w:r>
        <w:rPr>
          <w:i/>
          <w:spacing w:val="-7"/>
        </w:rPr>
        <w:t xml:space="preserve"> </w:t>
      </w:r>
      <w:r>
        <w:rPr>
          <w:i/>
        </w:rPr>
        <w:t>choose</w:t>
      </w:r>
      <w:r>
        <w:rPr>
          <w:i/>
          <w:spacing w:val="-7"/>
        </w:rPr>
        <w:t xml:space="preserve"> </w:t>
      </w:r>
      <w:r>
        <w:t>to</w:t>
      </w:r>
      <w:r>
        <w:rPr>
          <w:spacing w:val="-3"/>
        </w:rPr>
        <w:t xml:space="preserve"> </w:t>
      </w:r>
      <w:r>
        <w:t>report,</w:t>
      </w:r>
      <w:r>
        <w:rPr>
          <w:spacing w:val="-1"/>
        </w:rPr>
        <w:t xml:space="preserve"> </w:t>
      </w:r>
      <w:r>
        <w:t>and</w:t>
      </w:r>
      <w:r>
        <w:rPr>
          <w:spacing w:val="-4"/>
        </w:rPr>
        <w:t xml:space="preserve"> </w:t>
      </w:r>
      <w:r>
        <w:t>how</w:t>
      </w:r>
      <w:r>
        <w:rPr>
          <w:spacing w:val="-6"/>
        </w:rPr>
        <w:t xml:space="preserve"> </w:t>
      </w:r>
      <w:r>
        <w:t>the</w:t>
      </w:r>
      <w:r>
        <w:rPr>
          <w:spacing w:val="-7"/>
        </w:rPr>
        <w:t xml:space="preserve"> </w:t>
      </w:r>
      <w:r>
        <w:t>MHA</w:t>
      </w:r>
      <w:r>
        <w:rPr>
          <w:spacing w:val="-4"/>
        </w:rPr>
        <w:t xml:space="preserve"> </w:t>
      </w:r>
      <w:r>
        <w:t>will</w:t>
      </w:r>
      <w:r>
        <w:rPr>
          <w:spacing w:val="-3"/>
        </w:rPr>
        <w:t xml:space="preserve"> </w:t>
      </w:r>
      <w:r>
        <w:t>process</w:t>
      </w:r>
      <w:r>
        <w:rPr>
          <w:spacing w:val="-3"/>
        </w:rPr>
        <w:t xml:space="preserve"> </w:t>
      </w:r>
      <w:r>
        <w:t>both</w:t>
      </w:r>
      <w:r>
        <w:rPr>
          <w:spacing w:val="-3"/>
        </w:rPr>
        <w:t xml:space="preserve"> </w:t>
      </w:r>
      <w:r>
        <w:t>MHA- and family-initiated interim reexaminations.</w:t>
      </w:r>
    </w:p>
    <w:p w14:paraId="618141DF" w14:textId="77777777" w:rsidR="00BA6C45" w:rsidRDefault="00BA6C45">
      <w:pPr>
        <w:pStyle w:val="BodyText"/>
        <w:spacing w:before="10"/>
        <w:ind w:left="0"/>
        <w:rPr>
          <w:sz w:val="20"/>
        </w:rPr>
      </w:pPr>
    </w:p>
    <w:p w14:paraId="36C8E00E" w14:textId="77777777" w:rsidR="00BA6C45" w:rsidRDefault="00C12AD7">
      <w:pPr>
        <w:pStyle w:val="Heading2"/>
        <w:spacing w:before="0"/>
      </w:pPr>
      <w:bookmarkStart w:id="408" w:name="9-III.B._CHANGES_IN_FAMILY_AND_HOUSEHOLD"/>
      <w:bookmarkEnd w:id="408"/>
      <w:r>
        <w:t>9-III.B.</w:t>
      </w:r>
      <w:r>
        <w:rPr>
          <w:spacing w:val="-5"/>
        </w:rPr>
        <w:t xml:space="preserve"> </w:t>
      </w:r>
      <w:r>
        <w:t>CHANGES</w:t>
      </w:r>
      <w:r>
        <w:rPr>
          <w:spacing w:val="-4"/>
        </w:rPr>
        <w:t xml:space="preserve"> </w:t>
      </w:r>
      <w:r>
        <w:t>IN</w:t>
      </w:r>
      <w:r>
        <w:rPr>
          <w:spacing w:val="-8"/>
        </w:rPr>
        <w:t xml:space="preserve"> </w:t>
      </w:r>
      <w:r>
        <w:t>FAMILY</w:t>
      </w:r>
      <w:r>
        <w:rPr>
          <w:spacing w:val="-5"/>
        </w:rPr>
        <w:t xml:space="preserve"> </w:t>
      </w:r>
      <w:r>
        <w:t>AND</w:t>
      </w:r>
      <w:r>
        <w:rPr>
          <w:spacing w:val="-5"/>
        </w:rPr>
        <w:t xml:space="preserve"> </w:t>
      </w:r>
      <w:r>
        <w:t>HOUSEHOLD</w:t>
      </w:r>
      <w:r>
        <w:rPr>
          <w:spacing w:val="-5"/>
        </w:rPr>
        <w:t xml:space="preserve"> </w:t>
      </w:r>
      <w:r>
        <w:rPr>
          <w:spacing w:val="-2"/>
        </w:rPr>
        <w:t>COMPOSITION</w:t>
      </w:r>
    </w:p>
    <w:p w14:paraId="53483CF8" w14:textId="77777777" w:rsidR="00BA6C45" w:rsidRDefault="00C12AD7">
      <w:pPr>
        <w:pStyle w:val="BodyText"/>
        <w:ind w:left="359" w:right="731"/>
      </w:pPr>
      <w:r>
        <w:t>The MHA must adopt policies prescribing when and under what conditions the family must report</w:t>
      </w:r>
      <w:r>
        <w:rPr>
          <w:spacing w:val="-5"/>
        </w:rPr>
        <w:t xml:space="preserve"> </w:t>
      </w:r>
      <w:r>
        <w:t>changes</w:t>
      </w:r>
      <w:r>
        <w:rPr>
          <w:spacing w:val="-3"/>
        </w:rPr>
        <w:t xml:space="preserve"> </w:t>
      </w:r>
      <w:r>
        <w:t>in</w:t>
      </w:r>
      <w:r>
        <w:rPr>
          <w:spacing w:val="-3"/>
        </w:rPr>
        <w:t xml:space="preserve"> </w:t>
      </w:r>
      <w:r>
        <w:t>family</w:t>
      </w:r>
      <w:r>
        <w:rPr>
          <w:spacing w:val="-3"/>
        </w:rPr>
        <w:t xml:space="preserve"> </w:t>
      </w:r>
      <w:r>
        <w:t>composition.</w:t>
      </w:r>
      <w:r>
        <w:rPr>
          <w:spacing w:val="-3"/>
        </w:rPr>
        <w:t xml:space="preserve"> </w:t>
      </w:r>
      <w:r>
        <w:t>However,</w:t>
      </w:r>
      <w:r>
        <w:rPr>
          <w:spacing w:val="-4"/>
        </w:rPr>
        <w:t xml:space="preserve"> </w:t>
      </w:r>
      <w:r>
        <w:t>due</w:t>
      </w:r>
      <w:r>
        <w:rPr>
          <w:spacing w:val="-7"/>
        </w:rPr>
        <w:t xml:space="preserve"> </w:t>
      </w:r>
      <w:r>
        <w:t>to</w:t>
      </w:r>
      <w:r>
        <w:rPr>
          <w:spacing w:val="-3"/>
        </w:rPr>
        <w:t xml:space="preserve"> </w:t>
      </w:r>
      <w:r>
        <w:t>provisions</w:t>
      </w:r>
      <w:r>
        <w:rPr>
          <w:spacing w:val="-3"/>
        </w:rPr>
        <w:t xml:space="preserve"> </w:t>
      </w:r>
      <w:r>
        <w:t>of</w:t>
      </w:r>
      <w:r>
        <w:rPr>
          <w:spacing w:val="-7"/>
        </w:rPr>
        <w:t xml:space="preserve"> </w:t>
      </w:r>
      <w:r>
        <w:t>the</w:t>
      </w:r>
      <w:r>
        <w:rPr>
          <w:spacing w:val="-7"/>
        </w:rPr>
        <w:t xml:space="preserve"> </w:t>
      </w:r>
      <w:r>
        <w:t>public</w:t>
      </w:r>
      <w:r>
        <w:rPr>
          <w:spacing w:val="-7"/>
        </w:rPr>
        <w:t xml:space="preserve"> </w:t>
      </w:r>
      <w:r>
        <w:t>housing</w:t>
      </w:r>
      <w:r>
        <w:rPr>
          <w:spacing w:val="-3"/>
        </w:rPr>
        <w:t xml:space="preserve"> </w:t>
      </w:r>
      <w:r>
        <w:t>lease, the MHA has limited discretion in this area.</w:t>
      </w:r>
    </w:p>
    <w:p w14:paraId="1557E5AA" w14:textId="77777777" w:rsidR="00BA6C45" w:rsidRDefault="00C12AD7">
      <w:pPr>
        <w:pStyle w:val="BodyText"/>
        <w:ind w:left="359" w:right="598"/>
      </w:pPr>
      <w:r>
        <w:t>Changes in family or household composition may make it appropriate to consider transferring the</w:t>
      </w:r>
      <w:r>
        <w:rPr>
          <w:spacing w:val="-4"/>
        </w:rPr>
        <w:t xml:space="preserve"> </w:t>
      </w:r>
      <w:r>
        <w:t>family</w:t>
      </w:r>
      <w:r>
        <w:rPr>
          <w:spacing w:val="-3"/>
        </w:rPr>
        <w:t xml:space="preserve"> </w:t>
      </w:r>
      <w:r>
        <w:t>to</w:t>
      </w:r>
      <w:r>
        <w:rPr>
          <w:spacing w:val="-3"/>
        </w:rPr>
        <w:t xml:space="preserve"> </w:t>
      </w:r>
      <w:r>
        <w:t>comply</w:t>
      </w:r>
      <w:r>
        <w:rPr>
          <w:spacing w:val="-3"/>
        </w:rPr>
        <w:t xml:space="preserve"> </w:t>
      </w:r>
      <w:r>
        <w:t>with</w:t>
      </w:r>
      <w:r>
        <w:rPr>
          <w:spacing w:val="-3"/>
        </w:rPr>
        <w:t xml:space="preserve"> </w:t>
      </w:r>
      <w:r>
        <w:t>occupancy</w:t>
      </w:r>
      <w:r>
        <w:rPr>
          <w:spacing w:val="-3"/>
        </w:rPr>
        <w:t xml:space="preserve"> </w:t>
      </w:r>
      <w:r>
        <w:t>standards.</w:t>
      </w:r>
      <w:r>
        <w:rPr>
          <w:spacing w:val="-3"/>
        </w:rPr>
        <w:t xml:space="preserve"> </w:t>
      </w:r>
      <w:r>
        <w:t>Policies</w:t>
      </w:r>
      <w:r>
        <w:rPr>
          <w:spacing w:val="-3"/>
        </w:rPr>
        <w:t xml:space="preserve"> </w:t>
      </w:r>
      <w:r>
        <w:t>related</w:t>
      </w:r>
      <w:r>
        <w:rPr>
          <w:spacing w:val="-3"/>
        </w:rPr>
        <w:t xml:space="preserve"> </w:t>
      </w:r>
      <w:r>
        <w:t>to</w:t>
      </w:r>
      <w:r>
        <w:rPr>
          <w:spacing w:val="-3"/>
        </w:rPr>
        <w:t xml:space="preserve"> </w:t>
      </w:r>
      <w:r>
        <w:t>such</w:t>
      </w:r>
      <w:r>
        <w:rPr>
          <w:spacing w:val="-3"/>
        </w:rPr>
        <w:t xml:space="preserve"> </w:t>
      </w:r>
      <w:r>
        <w:t>transfers</w:t>
      </w:r>
      <w:r>
        <w:rPr>
          <w:spacing w:val="-3"/>
        </w:rPr>
        <w:t xml:space="preserve"> </w:t>
      </w:r>
      <w:r>
        <w:t>are</w:t>
      </w:r>
      <w:r>
        <w:rPr>
          <w:spacing w:val="-4"/>
        </w:rPr>
        <w:t xml:space="preserve"> </w:t>
      </w:r>
      <w:r>
        <w:t>located</w:t>
      </w:r>
      <w:r>
        <w:rPr>
          <w:spacing w:val="-3"/>
        </w:rPr>
        <w:t xml:space="preserve"> </w:t>
      </w:r>
      <w:r>
        <w:t>in Chapter 12.</w:t>
      </w:r>
    </w:p>
    <w:p w14:paraId="68126FFD" w14:textId="77777777" w:rsidR="00BA6C45" w:rsidRDefault="00C12AD7">
      <w:pPr>
        <w:pStyle w:val="BodyText"/>
      </w:pPr>
      <w:r>
        <w:rPr>
          <w:u w:val="single"/>
        </w:rPr>
        <w:t>MHA</w:t>
      </w:r>
      <w:r>
        <w:rPr>
          <w:spacing w:val="-4"/>
          <w:u w:val="single"/>
        </w:rPr>
        <w:t xml:space="preserve"> </w:t>
      </w:r>
      <w:r>
        <w:rPr>
          <w:spacing w:val="-2"/>
          <w:u w:val="single"/>
        </w:rPr>
        <w:t>Policy</w:t>
      </w:r>
    </w:p>
    <w:p w14:paraId="265F36D2" w14:textId="77777777" w:rsidR="00BA6C45" w:rsidRDefault="00C12AD7">
      <w:pPr>
        <w:pStyle w:val="BodyText"/>
        <w:ind w:left="1079" w:right="621"/>
      </w:pPr>
      <w:r>
        <w:t>All</w:t>
      </w:r>
      <w:r>
        <w:rPr>
          <w:spacing w:val="-5"/>
        </w:rPr>
        <w:t xml:space="preserve"> </w:t>
      </w:r>
      <w:r>
        <w:t>families,</w:t>
      </w:r>
      <w:r>
        <w:rPr>
          <w:spacing w:val="-6"/>
        </w:rPr>
        <w:t xml:space="preserve"> </w:t>
      </w:r>
      <w:r>
        <w:t>those</w:t>
      </w:r>
      <w:r>
        <w:rPr>
          <w:spacing w:val="-7"/>
        </w:rPr>
        <w:t xml:space="preserve"> </w:t>
      </w:r>
      <w:r>
        <w:t>paying</w:t>
      </w:r>
      <w:r>
        <w:rPr>
          <w:spacing w:val="-6"/>
        </w:rPr>
        <w:t xml:space="preserve"> </w:t>
      </w:r>
      <w:r>
        <w:t>income-based</w:t>
      </w:r>
      <w:r>
        <w:rPr>
          <w:spacing w:val="-4"/>
        </w:rPr>
        <w:t xml:space="preserve"> </w:t>
      </w:r>
      <w:r>
        <w:t>rent</w:t>
      </w:r>
      <w:r>
        <w:rPr>
          <w:spacing w:val="-4"/>
        </w:rPr>
        <w:t xml:space="preserve"> </w:t>
      </w:r>
      <w:r>
        <w:t>as</w:t>
      </w:r>
      <w:r>
        <w:rPr>
          <w:spacing w:val="-4"/>
        </w:rPr>
        <w:t xml:space="preserve"> </w:t>
      </w:r>
      <w:r>
        <w:t>well</w:t>
      </w:r>
      <w:r>
        <w:rPr>
          <w:spacing w:val="-5"/>
        </w:rPr>
        <w:t xml:space="preserve"> </w:t>
      </w:r>
      <w:r>
        <w:t>as</w:t>
      </w:r>
      <w:r>
        <w:rPr>
          <w:spacing w:val="-6"/>
        </w:rPr>
        <w:t xml:space="preserve"> </w:t>
      </w:r>
      <w:r>
        <w:t>flat</w:t>
      </w:r>
      <w:r>
        <w:rPr>
          <w:spacing w:val="-4"/>
        </w:rPr>
        <w:t xml:space="preserve"> </w:t>
      </w:r>
      <w:r>
        <w:t>rent,</w:t>
      </w:r>
      <w:r>
        <w:rPr>
          <w:spacing w:val="-6"/>
        </w:rPr>
        <w:t xml:space="preserve"> </w:t>
      </w:r>
      <w:r>
        <w:t>must</w:t>
      </w:r>
      <w:r>
        <w:rPr>
          <w:spacing w:val="-5"/>
        </w:rPr>
        <w:t xml:space="preserve"> </w:t>
      </w:r>
      <w:r>
        <w:t>report</w:t>
      </w:r>
      <w:r>
        <w:rPr>
          <w:spacing w:val="-4"/>
        </w:rPr>
        <w:t xml:space="preserve"> </w:t>
      </w:r>
      <w:r>
        <w:t>all</w:t>
      </w:r>
      <w:r>
        <w:rPr>
          <w:spacing w:val="-5"/>
        </w:rPr>
        <w:t xml:space="preserve"> </w:t>
      </w:r>
      <w:r>
        <w:t>changes in family and household composition that occur between annual reexaminations (or annual updates).</w:t>
      </w:r>
    </w:p>
    <w:p w14:paraId="2DC6DE12" w14:textId="77777777" w:rsidR="00BA6C45" w:rsidRDefault="00C12AD7">
      <w:pPr>
        <w:pStyle w:val="BodyText"/>
        <w:ind w:left="1079" w:right="539"/>
      </w:pPr>
      <w:r>
        <w:t>The</w:t>
      </w:r>
      <w:r>
        <w:rPr>
          <w:spacing w:val="-4"/>
        </w:rPr>
        <w:t xml:space="preserve"> </w:t>
      </w:r>
      <w:r>
        <w:t>MHA</w:t>
      </w:r>
      <w:r>
        <w:rPr>
          <w:spacing w:val="-4"/>
        </w:rPr>
        <w:t xml:space="preserve"> </w:t>
      </w:r>
      <w:r>
        <w:t>will</w:t>
      </w:r>
      <w:r>
        <w:rPr>
          <w:spacing w:val="-3"/>
        </w:rPr>
        <w:t xml:space="preserve"> </w:t>
      </w:r>
      <w:r>
        <w:t>conduct</w:t>
      </w:r>
      <w:r>
        <w:rPr>
          <w:spacing w:val="-3"/>
        </w:rPr>
        <w:t xml:space="preserve"> </w:t>
      </w:r>
      <w:r>
        <w:t>interim</w:t>
      </w:r>
      <w:r>
        <w:rPr>
          <w:spacing w:val="-3"/>
        </w:rPr>
        <w:t xml:space="preserve"> </w:t>
      </w:r>
      <w:r>
        <w:t>reexaminations</w:t>
      </w:r>
      <w:r>
        <w:rPr>
          <w:spacing w:val="-3"/>
        </w:rPr>
        <w:t xml:space="preserve"> </w:t>
      </w:r>
      <w:r>
        <w:t>to</w:t>
      </w:r>
      <w:r>
        <w:rPr>
          <w:spacing w:val="-3"/>
        </w:rPr>
        <w:t xml:space="preserve"> </w:t>
      </w:r>
      <w:r>
        <w:t>account</w:t>
      </w:r>
      <w:r>
        <w:rPr>
          <w:spacing w:val="-3"/>
        </w:rPr>
        <w:t xml:space="preserve"> </w:t>
      </w:r>
      <w:r>
        <w:t>for</w:t>
      </w:r>
      <w:r>
        <w:rPr>
          <w:spacing w:val="-4"/>
        </w:rPr>
        <w:t xml:space="preserve"> </w:t>
      </w:r>
      <w:r>
        <w:t>any</w:t>
      </w:r>
      <w:r>
        <w:rPr>
          <w:spacing w:val="-3"/>
        </w:rPr>
        <w:t xml:space="preserve"> </w:t>
      </w:r>
      <w:r>
        <w:t>changes</w:t>
      </w:r>
      <w:r>
        <w:rPr>
          <w:spacing w:val="-1"/>
        </w:rPr>
        <w:t xml:space="preserve"> </w:t>
      </w:r>
      <w:r>
        <w:t>in</w:t>
      </w:r>
      <w:r>
        <w:rPr>
          <w:spacing w:val="-3"/>
        </w:rPr>
        <w:t xml:space="preserve"> </w:t>
      </w:r>
      <w:r>
        <w:t>household composition that occur between annual reexaminations.</w:t>
      </w:r>
    </w:p>
    <w:p w14:paraId="414232D4" w14:textId="77777777" w:rsidR="00BA6C45" w:rsidRDefault="00C12AD7">
      <w:pPr>
        <w:pStyle w:val="Heading3"/>
      </w:pPr>
      <w:bookmarkStart w:id="409" w:name="New_Family_Members_Not_Requiring_Approva"/>
      <w:bookmarkEnd w:id="409"/>
      <w:r>
        <w:t>New</w:t>
      </w:r>
      <w:r>
        <w:rPr>
          <w:spacing w:val="-5"/>
        </w:rPr>
        <w:t xml:space="preserve"> </w:t>
      </w:r>
      <w:r>
        <w:t>Family</w:t>
      </w:r>
      <w:r>
        <w:rPr>
          <w:spacing w:val="-3"/>
        </w:rPr>
        <w:t xml:space="preserve"> </w:t>
      </w:r>
      <w:r>
        <w:t>Members</w:t>
      </w:r>
      <w:r>
        <w:rPr>
          <w:spacing w:val="-5"/>
        </w:rPr>
        <w:t xml:space="preserve"> </w:t>
      </w:r>
      <w:r>
        <w:rPr>
          <w:u w:val="thick"/>
        </w:rPr>
        <w:t>Not</w:t>
      </w:r>
      <w:r>
        <w:rPr>
          <w:spacing w:val="-6"/>
        </w:rPr>
        <w:t xml:space="preserve"> </w:t>
      </w:r>
      <w:r>
        <w:t>Requiring</w:t>
      </w:r>
      <w:r>
        <w:rPr>
          <w:spacing w:val="-4"/>
        </w:rPr>
        <w:t xml:space="preserve"> </w:t>
      </w:r>
      <w:r>
        <w:rPr>
          <w:spacing w:val="-2"/>
        </w:rPr>
        <w:t>Approval</w:t>
      </w:r>
    </w:p>
    <w:p w14:paraId="23A4C423" w14:textId="77777777" w:rsidR="00BA6C45" w:rsidRDefault="00C12AD7">
      <w:pPr>
        <w:pStyle w:val="BodyText"/>
        <w:spacing w:before="123"/>
        <w:ind w:left="360" w:right="598"/>
      </w:pPr>
      <w:r>
        <w:t>The addition of a family member as a result of birth, adoption, or court-awarded custody does not</w:t>
      </w:r>
      <w:r>
        <w:rPr>
          <w:spacing w:val="-3"/>
        </w:rPr>
        <w:t xml:space="preserve"> </w:t>
      </w:r>
      <w:r>
        <w:t>require</w:t>
      </w:r>
      <w:r>
        <w:rPr>
          <w:spacing w:val="-4"/>
        </w:rPr>
        <w:t xml:space="preserve"> </w:t>
      </w:r>
      <w:r>
        <w:t>MHA</w:t>
      </w:r>
      <w:r>
        <w:rPr>
          <w:spacing w:val="-2"/>
        </w:rPr>
        <w:t xml:space="preserve"> </w:t>
      </w:r>
      <w:r>
        <w:t>approval.</w:t>
      </w:r>
      <w:r>
        <w:rPr>
          <w:spacing w:val="-3"/>
        </w:rPr>
        <w:t xml:space="preserve"> </w:t>
      </w:r>
      <w:r>
        <w:t>However,</w:t>
      </w:r>
      <w:r>
        <w:rPr>
          <w:spacing w:val="-3"/>
        </w:rPr>
        <w:t xml:space="preserve"> </w:t>
      </w:r>
      <w:r>
        <w:t>the</w:t>
      </w:r>
      <w:r>
        <w:rPr>
          <w:spacing w:val="-4"/>
        </w:rPr>
        <w:t xml:space="preserve"> </w:t>
      </w:r>
      <w:r>
        <w:t>family</w:t>
      </w:r>
      <w:r>
        <w:rPr>
          <w:spacing w:val="-3"/>
        </w:rPr>
        <w:t xml:space="preserve"> </w:t>
      </w:r>
      <w:r>
        <w:t>is</w:t>
      </w:r>
      <w:r>
        <w:rPr>
          <w:spacing w:val="-3"/>
        </w:rPr>
        <w:t xml:space="preserve"> </w:t>
      </w:r>
      <w:r>
        <w:t>required</w:t>
      </w:r>
      <w:r>
        <w:rPr>
          <w:spacing w:val="-3"/>
        </w:rPr>
        <w:t xml:space="preserve"> </w:t>
      </w:r>
      <w:r>
        <w:t>to</w:t>
      </w:r>
      <w:r>
        <w:rPr>
          <w:spacing w:val="-3"/>
        </w:rPr>
        <w:t xml:space="preserve"> </w:t>
      </w:r>
      <w:r>
        <w:t>promptly</w:t>
      </w:r>
      <w:r>
        <w:rPr>
          <w:spacing w:val="-3"/>
        </w:rPr>
        <w:t xml:space="preserve"> </w:t>
      </w:r>
      <w:r>
        <w:t>notify</w:t>
      </w:r>
      <w:r>
        <w:rPr>
          <w:spacing w:val="-3"/>
        </w:rPr>
        <w:t xml:space="preserve"> </w:t>
      </w:r>
      <w:r>
        <w:t>the</w:t>
      </w:r>
      <w:r>
        <w:rPr>
          <w:spacing w:val="-4"/>
        </w:rPr>
        <w:t xml:space="preserve"> </w:t>
      </w:r>
      <w:r>
        <w:t>MHA</w:t>
      </w:r>
      <w:r>
        <w:rPr>
          <w:spacing w:val="-4"/>
        </w:rPr>
        <w:t xml:space="preserve"> </w:t>
      </w:r>
      <w:r>
        <w:t>of</w:t>
      </w:r>
      <w:r>
        <w:rPr>
          <w:spacing w:val="-4"/>
        </w:rPr>
        <w:t xml:space="preserve"> </w:t>
      </w:r>
      <w:r>
        <w:t>the addition [24 CFR 966.4(a)(1)(v)].</w:t>
      </w:r>
    </w:p>
    <w:p w14:paraId="03053362" w14:textId="77777777" w:rsidR="00BA6C45" w:rsidRDefault="00C12AD7">
      <w:pPr>
        <w:pStyle w:val="BodyText"/>
      </w:pPr>
      <w:r>
        <w:rPr>
          <w:u w:val="single"/>
        </w:rPr>
        <w:t>MHA</w:t>
      </w:r>
      <w:r>
        <w:rPr>
          <w:spacing w:val="-4"/>
          <w:u w:val="single"/>
        </w:rPr>
        <w:t xml:space="preserve"> </w:t>
      </w:r>
      <w:r>
        <w:rPr>
          <w:spacing w:val="-2"/>
          <w:u w:val="single"/>
        </w:rPr>
        <w:t>Policy</w:t>
      </w:r>
    </w:p>
    <w:p w14:paraId="7990E0B5" w14:textId="77777777" w:rsidR="00BA6C45" w:rsidRDefault="00C12AD7">
      <w:pPr>
        <w:pStyle w:val="BodyText"/>
        <w:ind w:left="1079" w:right="539"/>
      </w:pPr>
      <w:r>
        <w:t>The</w:t>
      </w:r>
      <w:r>
        <w:rPr>
          <w:spacing w:val="-4"/>
        </w:rPr>
        <w:t xml:space="preserve"> </w:t>
      </w:r>
      <w:r>
        <w:t>family</w:t>
      </w:r>
      <w:r>
        <w:rPr>
          <w:spacing w:val="-3"/>
        </w:rPr>
        <w:t xml:space="preserve"> </w:t>
      </w:r>
      <w:r>
        <w:t>must</w:t>
      </w:r>
      <w:r>
        <w:rPr>
          <w:spacing w:val="-3"/>
        </w:rPr>
        <w:t xml:space="preserve"> </w:t>
      </w:r>
      <w:r>
        <w:t>inform</w:t>
      </w:r>
      <w:r>
        <w:rPr>
          <w:spacing w:val="-3"/>
        </w:rPr>
        <w:t xml:space="preserve"> </w:t>
      </w:r>
      <w:r>
        <w:t>the</w:t>
      </w:r>
      <w:r>
        <w:rPr>
          <w:spacing w:val="-4"/>
        </w:rPr>
        <w:t xml:space="preserve"> </w:t>
      </w:r>
      <w:r>
        <w:t>MHA</w:t>
      </w:r>
      <w:r>
        <w:rPr>
          <w:spacing w:val="-4"/>
        </w:rPr>
        <w:t xml:space="preserve"> </w:t>
      </w:r>
      <w:r>
        <w:t>of</w:t>
      </w:r>
      <w:r>
        <w:rPr>
          <w:spacing w:val="-4"/>
        </w:rPr>
        <w:t xml:space="preserve"> </w:t>
      </w:r>
      <w:r>
        <w:t>the</w:t>
      </w:r>
      <w:r>
        <w:rPr>
          <w:spacing w:val="-4"/>
        </w:rPr>
        <w:t xml:space="preserve"> </w:t>
      </w:r>
      <w:r>
        <w:t>birth,</w:t>
      </w:r>
      <w:r>
        <w:rPr>
          <w:spacing w:val="-1"/>
        </w:rPr>
        <w:t xml:space="preserve"> </w:t>
      </w:r>
      <w:r>
        <w:t>adoption,</w:t>
      </w:r>
      <w:r>
        <w:rPr>
          <w:spacing w:val="-3"/>
        </w:rPr>
        <w:t xml:space="preserve"> </w:t>
      </w:r>
      <w:r>
        <w:t>or</w:t>
      </w:r>
      <w:r>
        <w:rPr>
          <w:spacing w:val="-4"/>
        </w:rPr>
        <w:t xml:space="preserve"> </w:t>
      </w:r>
      <w:r>
        <w:t>court-awarded</w:t>
      </w:r>
      <w:r>
        <w:rPr>
          <w:spacing w:val="-1"/>
        </w:rPr>
        <w:t xml:space="preserve"> </w:t>
      </w:r>
      <w:r>
        <w:t>custody</w:t>
      </w:r>
      <w:r>
        <w:rPr>
          <w:spacing w:val="-3"/>
        </w:rPr>
        <w:t xml:space="preserve"> </w:t>
      </w:r>
      <w:r>
        <w:t>of</w:t>
      </w:r>
      <w:r>
        <w:rPr>
          <w:spacing w:val="-4"/>
        </w:rPr>
        <w:t xml:space="preserve"> </w:t>
      </w:r>
      <w:r>
        <w:t>a child within 10 business days.</w:t>
      </w:r>
    </w:p>
    <w:p w14:paraId="4609831B" w14:textId="77777777" w:rsidR="00BA6C45" w:rsidRDefault="00BA6C45">
      <w:pPr>
        <w:sectPr w:rsidR="00BA6C45">
          <w:pgSz w:w="12240" w:h="15840"/>
          <w:pgMar w:top="1500" w:right="920" w:bottom="1120" w:left="1080" w:header="0" w:footer="925" w:gutter="0"/>
          <w:cols w:space="720"/>
        </w:sectPr>
      </w:pPr>
    </w:p>
    <w:p w14:paraId="75F77D3E" w14:textId="77777777" w:rsidR="00BA6C45" w:rsidRDefault="00C12AD7">
      <w:pPr>
        <w:pStyle w:val="Heading3"/>
        <w:spacing w:before="79"/>
      </w:pPr>
      <w:bookmarkStart w:id="410" w:name="New_Family_and_Household_Members_Requiri"/>
      <w:bookmarkEnd w:id="410"/>
      <w:r>
        <w:t>New</w:t>
      </w:r>
      <w:r>
        <w:rPr>
          <w:spacing w:val="-6"/>
        </w:rPr>
        <w:t xml:space="preserve"> </w:t>
      </w:r>
      <w:r>
        <w:t>Family</w:t>
      </w:r>
      <w:r>
        <w:rPr>
          <w:spacing w:val="-3"/>
        </w:rPr>
        <w:t xml:space="preserve"> </w:t>
      </w:r>
      <w:r>
        <w:t>and</w:t>
      </w:r>
      <w:r>
        <w:rPr>
          <w:spacing w:val="-4"/>
        </w:rPr>
        <w:t xml:space="preserve"> </w:t>
      </w:r>
      <w:r>
        <w:t>Household</w:t>
      </w:r>
      <w:r>
        <w:rPr>
          <w:spacing w:val="-3"/>
        </w:rPr>
        <w:t xml:space="preserve"> </w:t>
      </w:r>
      <w:r>
        <w:t>Members</w:t>
      </w:r>
      <w:r>
        <w:rPr>
          <w:spacing w:val="-6"/>
        </w:rPr>
        <w:t xml:space="preserve"> </w:t>
      </w:r>
      <w:r>
        <w:t>Requiring</w:t>
      </w:r>
      <w:r>
        <w:rPr>
          <w:spacing w:val="-2"/>
        </w:rPr>
        <w:t xml:space="preserve"> Approval</w:t>
      </w:r>
    </w:p>
    <w:p w14:paraId="328CBCF1" w14:textId="77777777" w:rsidR="00BA6C45" w:rsidRDefault="00C12AD7">
      <w:pPr>
        <w:pStyle w:val="BodyText"/>
        <w:ind w:left="359" w:right="539"/>
      </w:pPr>
      <w:r>
        <w:t>With the exception of children who join the family as a result of birth, adoption, or court- awarded custody, a family must request MHA approval to add a new family member [24 CFR 966.4(a)(1)(v)]</w:t>
      </w:r>
      <w:r>
        <w:rPr>
          <w:spacing w:val="-7"/>
        </w:rPr>
        <w:t xml:space="preserve"> </w:t>
      </w:r>
      <w:r>
        <w:t>or</w:t>
      </w:r>
      <w:r>
        <w:rPr>
          <w:spacing w:val="-7"/>
        </w:rPr>
        <w:t xml:space="preserve"> </w:t>
      </w:r>
      <w:r>
        <w:t>other</w:t>
      </w:r>
      <w:r>
        <w:rPr>
          <w:spacing w:val="-7"/>
        </w:rPr>
        <w:t xml:space="preserve"> </w:t>
      </w:r>
      <w:r>
        <w:t>household</w:t>
      </w:r>
      <w:r>
        <w:rPr>
          <w:spacing w:val="-3"/>
        </w:rPr>
        <w:t xml:space="preserve"> </w:t>
      </w:r>
      <w:r>
        <w:t>member</w:t>
      </w:r>
      <w:r>
        <w:rPr>
          <w:spacing w:val="-7"/>
        </w:rPr>
        <w:t xml:space="preserve"> </w:t>
      </w:r>
      <w:r>
        <w:t>(live-in</w:t>
      </w:r>
      <w:r>
        <w:rPr>
          <w:spacing w:val="-3"/>
        </w:rPr>
        <w:t xml:space="preserve"> </w:t>
      </w:r>
      <w:r>
        <w:t>aide</w:t>
      </w:r>
      <w:r>
        <w:rPr>
          <w:spacing w:val="-7"/>
        </w:rPr>
        <w:t xml:space="preserve"> </w:t>
      </w:r>
      <w:r>
        <w:t>or</w:t>
      </w:r>
      <w:r>
        <w:rPr>
          <w:spacing w:val="-7"/>
        </w:rPr>
        <w:t xml:space="preserve"> </w:t>
      </w:r>
      <w:r>
        <w:t>foster</w:t>
      </w:r>
      <w:r>
        <w:rPr>
          <w:spacing w:val="-7"/>
        </w:rPr>
        <w:t xml:space="preserve"> </w:t>
      </w:r>
      <w:r>
        <w:t>child)</w:t>
      </w:r>
      <w:r>
        <w:rPr>
          <w:spacing w:val="40"/>
        </w:rPr>
        <w:t xml:space="preserve"> </w:t>
      </w:r>
      <w:r>
        <w:t>[24</w:t>
      </w:r>
      <w:r>
        <w:rPr>
          <w:spacing w:val="-3"/>
        </w:rPr>
        <w:t xml:space="preserve"> </w:t>
      </w:r>
      <w:r>
        <w:t>CFR</w:t>
      </w:r>
      <w:r>
        <w:rPr>
          <w:spacing w:val="-3"/>
        </w:rPr>
        <w:t xml:space="preserve"> </w:t>
      </w:r>
      <w:r>
        <w:t>966.4(d)(3)].</w:t>
      </w:r>
    </w:p>
    <w:p w14:paraId="5C39487C" w14:textId="1C4007B9" w:rsidR="00BA6C45" w:rsidRDefault="00C12AD7">
      <w:pPr>
        <w:pStyle w:val="BodyText"/>
        <w:ind w:left="359" w:right="539"/>
      </w:pPr>
      <w:r>
        <w:t>The</w:t>
      </w:r>
      <w:r>
        <w:rPr>
          <w:spacing w:val="-6"/>
        </w:rPr>
        <w:t xml:space="preserve"> </w:t>
      </w:r>
      <w:r>
        <w:t>MHA</w:t>
      </w:r>
      <w:r>
        <w:rPr>
          <w:spacing w:val="-5"/>
        </w:rPr>
        <w:t xml:space="preserve"> </w:t>
      </w:r>
      <w:r>
        <w:t>may</w:t>
      </w:r>
      <w:r>
        <w:rPr>
          <w:spacing w:val="-2"/>
        </w:rPr>
        <w:t xml:space="preserve"> </w:t>
      </w:r>
      <w:r>
        <w:t>adopt reasonable</w:t>
      </w:r>
      <w:r>
        <w:rPr>
          <w:spacing w:val="-6"/>
        </w:rPr>
        <w:t xml:space="preserve"> </w:t>
      </w:r>
      <w:r>
        <w:t>policies</w:t>
      </w:r>
      <w:r>
        <w:rPr>
          <w:spacing w:val="-2"/>
        </w:rPr>
        <w:t xml:space="preserve"> </w:t>
      </w:r>
      <w:r>
        <w:t>concerning</w:t>
      </w:r>
      <w:r>
        <w:rPr>
          <w:spacing w:val="-2"/>
        </w:rPr>
        <w:t xml:space="preserve"> </w:t>
      </w:r>
      <w:r>
        <w:t>residence</w:t>
      </w:r>
      <w:r>
        <w:rPr>
          <w:spacing w:val="-6"/>
        </w:rPr>
        <w:t xml:space="preserve"> </w:t>
      </w:r>
      <w:r>
        <w:t>by</w:t>
      </w:r>
      <w:r>
        <w:rPr>
          <w:spacing w:val="-2"/>
        </w:rPr>
        <w:t xml:space="preserve"> </w:t>
      </w:r>
      <w:r>
        <w:t>a</w:t>
      </w:r>
      <w:r>
        <w:rPr>
          <w:spacing w:val="-6"/>
        </w:rPr>
        <w:t xml:space="preserve"> </w:t>
      </w:r>
      <w:r>
        <w:t>foster</w:t>
      </w:r>
      <w:r>
        <w:rPr>
          <w:spacing w:val="-6"/>
        </w:rPr>
        <w:t xml:space="preserve"> </w:t>
      </w:r>
      <w:r>
        <w:t>child</w:t>
      </w:r>
      <w:r>
        <w:rPr>
          <w:spacing w:val="-2"/>
        </w:rPr>
        <w:t xml:space="preserve"> </w:t>
      </w:r>
      <w:r>
        <w:t>or</w:t>
      </w:r>
      <w:r>
        <w:rPr>
          <w:spacing w:val="-6"/>
        </w:rPr>
        <w:t xml:space="preserve"> </w:t>
      </w:r>
      <w:r>
        <w:t>a</w:t>
      </w:r>
      <w:r>
        <w:rPr>
          <w:spacing w:val="-3"/>
        </w:rPr>
        <w:t xml:space="preserve"> </w:t>
      </w:r>
      <w:r>
        <w:t>live-in</w:t>
      </w:r>
      <w:r>
        <w:rPr>
          <w:spacing w:val="-2"/>
        </w:rPr>
        <w:t xml:space="preserve"> </w:t>
      </w:r>
      <w:r w:rsidR="007239BD">
        <w:t>aide and</w:t>
      </w:r>
      <w:r>
        <w:t xml:space="preserve"> defining the circumstances in which MHA consent will be given or denied. Under such policies, the factors considered by the MHA may include [24 CFR 966.4(d)(3)(i)]:</w:t>
      </w:r>
    </w:p>
    <w:p w14:paraId="1C9E9C35" w14:textId="77777777" w:rsidR="00BA6C45" w:rsidRDefault="00C12AD7">
      <w:pPr>
        <w:pStyle w:val="BodyText"/>
        <w:tabs>
          <w:tab w:val="left" w:pos="719"/>
        </w:tabs>
        <w:ind w:left="719" w:right="821" w:hanging="360"/>
      </w:pPr>
      <w:r>
        <w:rPr>
          <w:rFonts w:ascii="Symbol" w:hAnsi="Symbol"/>
          <w:spacing w:val="-10"/>
        </w:rPr>
        <w:t></w:t>
      </w:r>
      <w:r>
        <w:tab/>
        <w:t>Whether</w:t>
      </w:r>
      <w:r>
        <w:rPr>
          <w:spacing w:val="-4"/>
        </w:rPr>
        <w:t xml:space="preserve"> </w:t>
      </w:r>
      <w:r>
        <w:t>the</w:t>
      </w:r>
      <w:r>
        <w:rPr>
          <w:spacing w:val="-2"/>
        </w:rPr>
        <w:t xml:space="preserve"> </w:t>
      </w:r>
      <w:r>
        <w:t>addition</w:t>
      </w:r>
      <w:r>
        <w:rPr>
          <w:spacing w:val="-3"/>
        </w:rPr>
        <w:t xml:space="preserve"> </w:t>
      </w:r>
      <w:r>
        <w:t>of</w:t>
      </w:r>
      <w:r>
        <w:rPr>
          <w:spacing w:val="-4"/>
        </w:rPr>
        <w:t xml:space="preserve"> </w:t>
      </w:r>
      <w:r>
        <w:t>a</w:t>
      </w:r>
      <w:r>
        <w:rPr>
          <w:spacing w:val="-2"/>
        </w:rPr>
        <w:t xml:space="preserve"> </w:t>
      </w:r>
      <w:r>
        <w:t>new</w:t>
      </w:r>
      <w:r>
        <w:rPr>
          <w:spacing w:val="-4"/>
        </w:rPr>
        <w:t xml:space="preserve"> </w:t>
      </w:r>
      <w:r>
        <w:t>occupant</w:t>
      </w:r>
      <w:r>
        <w:rPr>
          <w:spacing w:val="-3"/>
        </w:rPr>
        <w:t xml:space="preserve"> </w:t>
      </w:r>
      <w:r>
        <w:t>may</w:t>
      </w:r>
      <w:r>
        <w:rPr>
          <w:spacing w:val="-3"/>
        </w:rPr>
        <w:t xml:space="preserve"> </w:t>
      </w:r>
      <w:r>
        <w:t>necessitate</w:t>
      </w:r>
      <w:r>
        <w:rPr>
          <w:spacing w:val="-4"/>
        </w:rPr>
        <w:t xml:space="preserve"> </w:t>
      </w:r>
      <w:r>
        <w:t>a</w:t>
      </w:r>
      <w:r>
        <w:rPr>
          <w:spacing w:val="-4"/>
        </w:rPr>
        <w:t xml:space="preserve"> </w:t>
      </w:r>
      <w:r>
        <w:t>transfer</w:t>
      </w:r>
      <w:r>
        <w:rPr>
          <w:spacing w:val="-4"/>
        </w:rPr>
        <w:t xml:space="preserve"> </w:t>
      </w:r>
      <w:r>
        <w:t>of</w:t>
      </w:r>
      <w:r>
        <w:rPr>
          <w:spacing w:val="-4"/>
        </w:rPr>
        <w:t xml:space="preserve"> </w:t>
      </w:r>
      <w:r>
        <w:t>the</w:t>
      </w:r>
      <w:r>
        <w:rPr>
          <w:spacing w:val="-2"/>
        </w:rPr>
        <w:t xml:space="preserve"> </w:t>
      </w:r>
      <w:r>
        <w:t>family</w:t>
      </w:r>
      <w:r>
        <w:rPr>
          <w:spacing w:val="-3"/>
        </w:rPr>
        <w:t xml:space="preserve"> </w:t>
      </w:r>
      <w:r>
        <w:t>to</w:t>
      </w:r>
      <w:r>
        <w:rPr>
          <w:spacing w:val="-3"/>
        </w:rPr>
        <w:t xml:space="preserve"> </w:t>
      </w:r>
      <w:r>
        <w:t>another unit, and whether such units are available.</w:t>
      </w:r>
    </w:p>
    <w:p w14:paraId="0BDB6AF5" w14:textId="77777777" w:rsidR="00BA6C45" w:rsidRDefault="00C12AD7">
      <w:pPr>
        <w:pStyle w:val="BodyText"/>
        <w:tabs>
          <w:tab w:val="left" w:pos="719"/>
        </w:tabs>
        <w:spacing w:before="118" w:line="338" w:lineRule="auto"/>
        <w:ind w:right="1031" w:hanging="720"/>
      </w:pPr>
      <w:r>
        <w:rPr>
          <w:rFonts w:ascii="Symbol" w:hAnsi="Symbol"/>
          <w:spacing w:val="-10"/>
        </w:rPr>
        <w:t></w:t>
      </w:r>
      <w:r>
        <w:tab/>
        <w:t>The</w:t>
      </w:r>
      <w:r>
        <w:rPr>
          <w:spacing w:val="-5"/>
        </w:rPr>
        <w:t xml:space="preserve"> </w:t>
      </w:r>
      <w:r>
        <w:t>MHA</w:t>
      </w:r>
      <w:r>
        <w:rPr>
          <w:i/>
        </w:rPr>
        <w:t>’</w:t>
      </w:r>
      <w:r>
        <w:t>s</w:t>
      </w:r>
      <w:r>
        <w:rPr>
          <w:spacing w:val="-4"/>
        </w:rPr>
        <w:t xml:space="preserve"> </w:t>
      </w:r>
      <w:r>
        <w:t>obligation</w:t>
      </w:r>
      <w:r>
        <w:rPr>
          <w:spacing w:val="-4"/>
        </w:rPr>
        <w:t xml:space="preserve"> </w:t>
      </w:r>
      <w:r>
        <w:t>to</w:t>
      </w:r>
      <w:r>
        <w:rPr>
          <w:spacing w:val="-4"/>
        </w:rPr>
        <w:t xml:space="preserve"> </w:t>
      </w:r>
      <w:r>
        <w:t>make</w:t>
      </w:r>
      <w:r>
        <w:rPr>
          <w:spacing w:val="-5"/>
        </w:rPr>
        <w:t xml:space="preserve"> </w:t>
      </w:r>
      <w:r>
        <w:t>reasonable</w:t>
      </w:r>
      <w:r>
        <w:rPr>
          <w:spacing w:val="-3"/>
        </w:rPr>
        <w:t xml:space="preserve"> </w:t>
      </w:r>
      <w:r>
        <w:t>accommodation</w:t>
      </w:r>
      <w:r>
        <w:rPr>
          <w:spacing w:val="-4"/>
        </w:rPr>
        <w:t xml:space="preserve"> </w:t>
      </w:r>
      <w:r>
        <w:t>for</w:t>
      </w:r>
      <w:r>
        <w:rPr>
          <w:spacing w:val="-5"/>
        </w:rPr>
        <w:t xml:space="preserve"> </w:t>
      </w:r>
      <w:r>
        <w:t>persons</w:t>
      </w:r>
      <w:r>
        <w:rPr>
          <w:spacing w:val="-4"/>
        </w:rPr>
        <w:t xml:space="preserve"> </w:t>
      </w:r>
      <w:r>
        <w:t>with</w:t>
      </w:r>
      <w:r>
        <w:rPr>
          <w:spacing w:val="-4"/>
        </w:rPr>
        <w:t xml:space="preserve"> </w:t>
      </w:r>
      <w:r>
        <w:t xml:space="preserve">disabilities. </w:t>
      </w:r>
      <w:r>
        <w:rPr>
          <w:u w:val="single"/>
        </w:rPr>
        <w:t>MHA Policy</w:t>
      </w:r>
    </w:p>
    <w:p w14:paraId="7BA2FA57" w14:textId="77777777" w:rsidR="00BA6C45" w:rsidRDefault="00C12AD7">
      <w:pPr>
        <w:pStyle w:val="BodyText"/>
        <w:spacing w:before="4"/>
        <w:ind w:right="547"/>
      </w:pPr>
      <w:r>
        <w:t>Families must request MHA approval to add a new family member, live-in aide, foster child, or</w:t>
      </w:r>
      <w:r>
        <w:rPr>
          <w:spacing w:val="-1"/>
        </w:rPr>
        <w:t xml:space="preserve"> </w:t>
      </w:r>
      <w:r>
        <w:t>foster</w:t>
      </w:r>
      <w:r>
        <w:rPr>
          <w:spacing w:val="-1"/>
        </w:rPr>
        <w:t xml:space="preserve"> </w:t>
      </w:r>
      <w:r>
        <w:t>adult. This includes any person not on the</w:t>
      </w:r>
      <w:r>
        <w:rPr>
          <w:spacing w:val="-1"/>
        </w:rPr>
        <w:t xml:space="preserve"> </w:t>
      </w:r>
      <w:r>
        <w:t>lease</w:t>
      </w:r>
      <w:r>
        <w:rPr>
          <w:spacing w:val="-1"/>
        </w:rPr>
        <w:t xml:space="preserve"> </w:t>
      </w:r>
      <w:r>
        <w:t>who is expected to stay in the unit for more than 14 consecutive days or a total of 30 cumulative calendar days during</w:t>
      </w:r>
      <w:r>
        <w:rPr>
          <w:spacing w:val="-3"/>
        </w:rPr>
        <w:t xml:space="preserve"> </w:t>
      </w:r>
      <w:r>
        <w:t>any</w:t>
      </w:r>
      <w:r>
        <w:rPr>
          <w:spacing w:val="-3"/>
        </w:rPr>
        <w:t xml:space="preserve"> </w:t>
      </w:r>
      <w:r>
        <w:t>12-month</w:t>
      </w:r>
      <w:r>
        <w:rPr>
          <w:spacing w:val="-3"/>
        </w:rPr>
        <w:t xml:space="preserve"> </w:t>
      </w:r>
      <w:r>
        <w:t>period</w:t>
      </w:r>
      <w:r>
        <w:rPr>
          <w:spacing w:val="-3"/>
        </w:rPr>
        <w:t xml:space="preserve"> </w:t>
      </w:r>
      <w:r>
        <w:t>and</w:t>
      </w:r>
      <w:r>
        <w:rPr>
          <w:spacing w:val="-3"/>
        </w:rPr>
        <w:t xml:space="preserve"> </w:t>
      </w:r>
      <w:r>
        <w:t>therefore</w:t>
      </w:r>
      <w:r>
        <w:rPr>
          <w:spacing w:val="-4"/>
        </w:rPr>
        <w:t xml:space="preserve"> </w:t>
      </w:r>
      <w:r>
        <w:t>no</w:t>
      </w:r>
      <w:r>
        <w:rPr>
          <w:spacing w:val="-3"/>
        </w:rPr>
        <w:t xml:space="preserve"> </w:t>
      </w:r>
      <w:r>
        <w:t>longer</w:t>
      </w:r>
      <w:r>
        <w:rPr>
          <w:spacing w:val="-4"/>
        </w:rPr>
        <w:t xml:space="preserve"> </w:t>
      </w:r>
      <w:r>
        <w:t>qualifies</w:t>
      </w:r>
      <w:r>
        <w:rPr>
          <w:spacing w:val="-3"/>
        </w:rPr>
        <w:t xml:space="preserve"> </w:t>
      </w:r>
      <w:r>
        <w:t>as</w:t>
      </w:r>
      <w:r>
        <w:rPr>
          <w:spacing w:val="-1"/>
        </w:rPr>
        <w:t xml:space="preserve"> </w:t>
      </w:r>
      <w:r>
        <w:t>a</w:t>
      </w:r>
      <w:r>
        <w:rPr>
          <w:spacing w:val="-4"/>
        </w:rPr>
        <w:t xml:space="preserve"> </w:t>
      </w:r>
      <w:r>
        <w:t>“guest.”</w:t>
      </w:r>
      <w:r>
        <w:rPr>
          <w:spacing w:val="-2"/>
        </w:rPr>
        <w:t xml:space="preserve"> </w:t>
      </w:r>
      <w:r>
        <w:t>Requests</w:t>
      </w:r>
      <w:r>
        <w:rPr>
          <w:spacing w:val="-3"/>
        </w:rPr>
        <w:t xml:space="preserve"> </w:t>
      </w:r>
      <w:r>
        <w:t xml:space="preserve">must be made in writing and approved by the MHA prior to the individual moving into the </w:t>
      </w:r>
      <w:r>
        <w:rPr>
          <w:spacing w:val="-2"/>
        </w:rPr>
        <w:t>unit.</w:t>
      </w:r>
    </w:p>
    <w:p w14:paraId="366AC46E" w14:textId="77777777" w:rsidR="00BA6C45" w:rsidRDefault="00C12AD7">
      <w:pPr>
        <w:pStyle w:val="BodyText"/>
        <w:ind w:left="1079" w:right="539"/>
      </w:pPr>
      <w:r>
        <w:t>If</w:t>
      </w:r>
      <w:r>
        <w:rPr>
          <w:spacing w:val="-7"/>
        </w:rPr>
        <w:t xml:space="preserve"> </w:t>
      </w:r>
      <w:r>
        <w:t>adding</w:t>
      </w:r>
      <w:r>
        <w:rPr>
          <w:spacing w:val="-3"/>
        </w:rPr>
        <w:t xml:space="preserve"> </w:t>
      </w:r>
      <w:r>
        <w:t>a</w:t>
      </w:r>
      <w:r>
        <w:rPr>
          <w:spacing w:val="-7"/>
        </w:rPr>
        <w:t xml:space="preserve"> </w:t>
      </w:r>
      <w:r>
        <w:t>person</w:t>
      </w:r>
      <w:r>
        <w:rPr>
          <w:spacing w:val="-3"/>
        </w:rPr>
        <w:t xml:space="preserve"> </w:t>
      </w:r>
      <w:r>
        <w:t>to</w:t>
      </w:r>
      <w:r>
        <w:rPr>
          <w:spacing w:val="-3"/>
        </w:rPr>
        <w:t xml:space="preserve"> </w:t>
      </w:r>
      <w:r>
        <w:t>a</w:t>
      </w:r>
      <w:r>
        <w:rPr>
          <w:spacing w:val="-7"/>
        </w:rPr>
        <w:t xml:space="preserve"> </w:t>
      </w:r>
      <w:r>
        <w:t>household</w:t>
      </w:r>
      <w:r>
        <w:rPr>
          <w:spacing w:val="-3"/>
        </w:rPr>
        <w:t xml:space="preserve"> </w:t>
      </w:r>
      <w:r>
        <w:t>(other</w:t>
      </w:r>
      <w:r>
        <w:rPr>
          <w:spacing w:val="-7"/>
        </w:rPr>
        <w:t xml:space="preserve"> </w:t>
      </w:r>
      <w:r>
        <w:t>than</w:t>
      </w:r>
      <w:r>
        <w:rPr>
          <w:spacing w:val="-3"/>
        </w:rPr>
        <w:t xml:space="preserve"> </w:t>
      </w:r>
      <w:r>
        <w:t>a</w:t>
      </w:r>
      <w:r>
        <w:rPr>
          <w:spacing w:val="-2"/>
        </w:rPr>
        <w:t xml:space="preserve"> </w:t>
      </w:r>
      <w:r>
        <w:t>child</w:t>
      </w:r>
      <w:r>
        <w:rPr>
          <w:spacing w:val="-3"/>
        </w:rPr>
        <w:t xml:space="preserve"> </w:t>
      </w:r>
      <w:r>
        <w:t>by</w:t>
      </w:r>
      <w:r>
        <w:rPr>
          <w:spacing w:val="-3"/>
        </w:rPr>
        <w:t xml:space="preserve"> </w:t>
      </w:r>
      <w:r>
        <w:t>birth,</w:t>
      </w:r>
      <w:r>
        <w:rPr>
          <w:spacing w:val="-3"/>
        </w:rPr>
        <w:t xml:space="preserve"> </w:t>
      </w:r>
      <w:r>
        <w:t>adoption,</w:t>
      </w:r>
      <w:r>
        <w:rPr>
          <w:spacing w:val="-6"/>
        </w:rPr>
        <w:t xml:space="preserve"> </w:t>
      </w:r>
      <w:r>
        <w:t>or</w:t>
      </w:r>
      <w:r>
        <w:rPr>
          <w:spacing w:val="-4"/>
        </w:rPr>
        <w:t xml:space="preserve"> </w:t>
      </w:r>
      <w:r>
        <w:t>court-awarded custody) will require a transfer to a larger size unit (under the transfer policy in</w:t>
      </w:r>
    </w:p>
    <w:p w14:paraId="38FE8E4C" w14:textId="77777777" w:rsidR="00BA6C45" w:rsidRDefault="00C12AD7">
      <w:pPr>
        <w:pStyle w:val="BodyText"/>
        <w:spacing w:before="0"/>
        <w:ind w:left="1079" w:right="761"/>
      </w:pPr>
      <w:r>
        <w:t>Chapter</w:t>
      </w:r>
      <w:r>
        <w:rPr>
          <w:spacing w:val="-7"/>
        </w:rPr>
        <w:t xml:space="preserve"> </w:t>
      </w:r>
      <w:r>
        <w:t>12),</w:t>
      </w:r>
      <w:r>
        <w:rPr>
          <w:spacing w:val="-3"/>
        </w:rPr>
        <w:t xml:space="preserve"> </w:t>
      </w:r>
      <w:r>
        <w:t>the</w:t>
      </w:r>
      <w:r>
        <w:rPr>
          <w:spacing w:val="-7"/>
        </w:rPr>
        <w:t xml:space="preserve"> </w:t>
      </w:r>
      <w:r>
        <w:t>MHA</w:t>
      </w:r>
      <w:r>
        <w:rPr>
          <w:spacing w:val="-2"/>
        </w:rPr>
        <w:t xml:space="preserve"> </w:t>
      </w:r>
      <w:r>
        <w:t>will</w:t>
      </w:r>
      <w:r>
        <w:rPr>
          <w:spacing w:val="-3"/>
        </w:rPr>
        <w:t xml:space="preserve"> </w:t>
      </w:r>
      <w:r>
        <w:t>approve</w:t>
      </w:r>
      <w:r>
        <w:rPr>
          <w:spacing w:val="-7"/>
        </w:rPr>
        <w:t xml:space="preserve"> </w:t>
      </w:r>
      <w:r>
        <w:t>the</w:t>
      </w:r>
      <w:r>
        <w:rPr>
          <w:spacing w:val="-7"/>
        </w:rPr>
        <w:t xml:space="preserve"> </w:t>
      </w:r>
      <w:r>
        <w:t>addition</w:t>
      </w:r>
      <w:r>
        <w:rPr>
          <w:spacing w:val="-3"/>
        </w:rPr>
        <w:t xml:space="preserve"> </w:t>
      </w:r>
      <w:r>
        <w:t>only</w:t>
      </w:r>
      <w:r>
        <w:rPr>
          <w:spacing w:val="-3"/>
        </w:rPr>
        <w:t xml:space="preserve"> </w:t>
      </w:r>
      <w:r>
        <w:t>if</w:t>
      </w:r>
      <w:r>
        <w:rPr>
          <w:spacing w:val="-7"/>
        </w:rPr>
        <w:t xml:space="preserve"> </w:t>
      </w:r>
      <w:r>
        <w:t>the</w:t>
      </w:r>
      <w:r>
        <w:rPr>
          <w:spacing w:val="-7"/>
        </w:rPr>
        <w:t xml:space="preserve"> </w:t>
      </w:r>
      <w:r>
        <w:t>family</w:t>
      </w:r>
      <w:r>
        <w:rPr>
          <w:spacing w:val="-3"/>
        </w:rPr>
        <w:t xml:space="preserve"> </w:t>
      </w:r>
      <w:r>
        <w:t>can</w:t>
      </w:r>
      <w:r>
        <w:rPr>
          <w:spacing w:val="-3"/>
        </w:rPr>
        <w:t xml:space="preserve"> </w:t>
      </w:r>
      <w:r>
        <w:t>demonstrate</w:t>
      </w:r>
      <w:r>
        <w:rPr>
          <w:spacing w:val="-7"/>
        </w:rPr>
        <w:t xml:space="preserve"> </w:t>
      </w:r>
      <w:r>
        <w:t>that there are medical needs or other extenuating circumstances, including reasonable accommodation, that should be considered by the MHA. Exceptions will be made on a case-by-case basis.</w:t>
      </w:r>
    </w:p>
    <w:p w14:paraId="18A5C763" w14:textId="77777777" w:rsidR="00BA6C45" w:rsidRDefault="00C12AD7">
      <w:pPr>
        <w:pStyle w:val="BodyText"/>
        <w:ind w:left="1079" w:right="539"/>
      </w:pPr>
      <w:r>
        <w:t>The</w:t>
      </w:r>
      <w:r>
        <w:rPr>
          <w:spacing w:val="-7"/>
        </w:rPr>
        <w:t xml:space="preserve"> </w:t>
      </w:r>
      <w:r>
        <w:t>MHA</w:t>
      </w:r>
      <w:r>
        <w:rPr>
          <w:spacing w:val="-4"/>
        </w:rPr>
        <w:t xml:space="preserve"> </w:t>
      </w:r>
      <w:r>
        <w:t>will</w:t>
      </w:r>
      <w:r>
        <w:rPr>
          <w:spacing w:val="-3"/>
        </w:rPr>
        <w:t xml:space="preserve"> </w:t>
      </w:r>
      <w:r>
        <w:t>not</w:t>
      </w:r>
      <w:r>
        <w:rPr>
          <w:spacing w:val="-3"/>
        </w:rPr>
        <w:t xml:space="preserve"> </w:t>
      </w:r>
      <w:r>
        <w:t>approve</w:t>
      </w:r>
      <w:r>
        <w:rPr>
          <w:spacing w:val="-7"/>
        </w:rPr>
        <w:t xml:space="preserve"> </w:t>
      </w:r>
      <w:r>
        <w:t>the</w:t>
      </w:r>
      <w:r>
        <w:rPr>
          <w:spacing w:val="-4"/>
        </w:rPr>
        <w:t xml:space="preserve"> </w:t>
      </w:r>
      <w:r>
        <w:t>addition</w:t>
      </w:r>
      <w:r>
        <w:rPr>
          <w:spacing w:val="-3"/>
        </w:rPr>
        <w:t xml:space="preserve"> </w:t>
      </w:r>
      <w:r>
        <w:t>of</w:t>
      </w:r>
      <w:r>
        <w:rPr>
          <w:spacing w:val="-4"/>
        </w:rPr>
        <w:t xml:space="preserve"> </w:t>
      </w:r>
      <w:r>
        <w:t>a</w:t>
      </w:r>
      <w:r>
        <w:rPr>
          <w:spacing w:val="-7"/>
        </w:rPr>
        <w:t xml:space="preserve"> </w:t>
      </w:r>
      <w:r>
        <w:t>new</w:t>
      </w:r>
      <w:r>
        <w:rPr>
          <w:spacing w:val="-4"/>
        </w:rPr>
        <w:t xml:space="preserve"> </w:t>
      </w:r>
      <w:r>
        <w:t>family</w:t>
      </w:r>
      <w:r>
        <w:rPr>
          <w:spacing w:val="-3"/>
        </w:rPr>
        <w:t xml:space="preserve"> </w:t>
      </w:r>
      <w:r>
        <w:t>or</w:t>
      </w:r>
      <w:r>
        <w:rPr>
          <w:spacing w:val="-4"/>
        </w:rPr>
        <w:t xml:space="preserve"> </w:t>
      </w:r>
      <w:r>
        <w:t>household</w:t>
      </w:r>
      <w:r>
        <w:rPr>
          <w:spacing w:val="-3"/>
        </w:rPr>
        <w:t xml:space="preserve"> </w:t>
      </w:r>
      <w:r>
        <w:t>member</w:t>
      </w:r>
      <w:r>
        <w:rPr>
          <w:spacing w:val="-7"/>
        </w:rPr>
        <w:t xml:space="preserve"> </w:t>
      </w:r>
      <w:r>
        <w:t>unless</w:t>
      </w:r>
      <w:r>
        <w:rPr>
          <w:spacing w:val="-3"/>
        </w:rPr>
        <w:t xml:space="preserve"> </w:t>
      </w:r>
      <w:r>
        <w:t>the individual meets the MHA’s eligibility criteria (see Chapter 3) and documentation requirements (See Chapter 7, Part II).</w:t>
      </w:r>
    </w:p>
    <w:p w14:paraId="2ADEE946" w14:textId="77777777" w:rsidR="00BA6C45" w:rsidRDefault="00C12AD7">
      <w:pPr>
        <w:pStyle w:val="BodyText"/>
        <w:ind w:left="1079" w:right="622"/>
        <w:jc w:val="both"/>
      </w:pPr>
      <w:r>
        <w:t>If</w:t>
      </w:r>
      <w:r>
        <w:rPr>
          <w:spacing w:val="-3"/>
        </w:rPr>
        <w:t xml:space="preserve"> </w:t>
      </w:r>
      <w:r>
        <w:t>the</w:t>
      </w:r>
      <w:r>
        <w:rPr>
          <w:spacing w:val="-1"/>
        </w:rPr>
        <w:t xml:space="preserve"> </w:t>
      </w:r>
      <w:r>
        <w:t>MHA</w:t>
      </w:r>
      <w:r>
        <w:rPr>
          <w:spacing w:val="-1"/>
        </w:rPr>
        <w:t xml:space="preserve"> </w:t>
      </w:r>
      <w:r>
        <w:t>determines that</w:t>
      </w:r>
      <w:r>
        <w:rPr>
          <w:spacing w:val="-2"/>
        </w:rPr>
        <w:t xml:space="preserve"> </w:t>
      </w:r>
      <w:r>
        <w:t>an individual</w:t>
      </w:r>
      <w:r>
        <w:rPr>
          <w:spacing w:val="-2"/>
        </w:rPr>
        <w:t xml:space="preserve"> </w:t>
      </w:r>
      <w:r>
        <w:t>does</w:t>
      </w:r>
      <w:r>
        <w:rPr>
          <w:spacing w:val="-2"/>
        </w:rPr>
        <w:t xml:space="preserve"> </w:t>
      </w:r>
      <w:r>
        <w:t>not</w:t>
      </w:r>
      <w:r>
        <w:rPr>
          <w:spacing w:val="-2"/>
        </w:rPr>
        <w:t xml:space="preserve"> </w:t>
      </w:r>
      <w:r>
        <w:t>meet</w:t>
      </w:r>
      <w:r>
        <w:rPr>
          <w:spacing w:val="-2"/>
        </w:rPr>
        <w:t xml:space="preserve"> </w:t>
      </w:r>
      <w:r>
        <w:t>the</w:t>
      </w:r>
      <w:r>
        <w:rPr>
          <w:spacing w:val="-1"/>
        </w:rPr>
        <w:t xml:space="preserve"> </w:t>
      </w:r>
      <w:r>
        <w:t>MHA’s eligibility</w:t>
      </w:r>
      <w:r>
        <w:rPr>
          <w:spacing w:val="-2"/>
        </w:rPr>
        <w:t xml:space="preserve"> </w:t>
      </w:r>
      <w:r>
        <w:t>criteria</w:t>
      </w:r>
      <w:r>
        <w:rPr>
          <w:spacing w:val="-3"/>
        </w:rPr>
        <w:t xml:space="preserve"> </w:t>
      </w:r>
      <w:r>
        <w:t>or documentation</w:t>
      </w:r>
      <w:r>
        <w:rPr>
          <w:spacing w:val="-3"/>
        </w:rPr>
        <w:t xml:space="preserve"> </w:t>
      </w:r>
      <w:r>
        <w:t>requirements,</w:t>
      </w:r>
      <w:r>
        <w:rPr>
          <w:spacing w:val="-3"/>
        </w:rPr>
        <w:t xml:space="preserve"> </w:t>
      </w:r>
      <w:r>
        <w:t>the</w:t>
      </w:r>
      <w:r>
        <w:rPr>
          <w:spacing w:val="-4"/>
        </w:rPr>
        <w:t xml:space="preserve"> </w:t>
      </w:r>
      <w:r>
        <w:t>MHA</w:t>
      </w:r>
      <w:r>
        <w:rPr>
          <w:spacing w:val="-4"/>
        </w:rPr>
        <w:t xml:space="preserve"> </w:t>
      </w:r>
      <w:r>
        <w:t>will</w:t>
      </w:r>
      <w:r>
        <w:rPr>
          <w:spacing w:val="-3"/>
        </w:rPr>
        <w:t xml:space="preserve"> </w:t>
      </w:r>
      <w:r>
        <w:t>notify</w:t>
      </w:r>
      <w:r>
        <w:rPr>
          <w:spacing w:val="-3"/>
        </w:rPr>
        <w:t xml:space="preserve"> </w:t>
      </w:r>
      <w:r>
        <w:t>the</w:t>
      </w:r>
      <w:r>
        <w:rPr>
          <w:spacing w:val="-4"/>
        </w:rPr>
        <w:t xml:space="preserve"> </w:t>
      </w:r>
      <w:r>
        <w:t>family</w:t>
      </w:r>
      <w:r>
        <w:rPr>
          <w:spacing w:val="-3"/>
        </w:rPr>
        <w:t xml:space="preserve"> </w:t>
      </w:r>
      <w:r>
        <w:t>in</w:t>
      </w:r>
      <w:r>
        <w:rPr>
          <w:spacing w:val="-3"/>
        </w:rPr>
        <w:t xml:space="preserve"> </w:t>
      </w:r>
      <w:r>
        <w:t>writing</w:t>
      </w:r>
      <w:r>
        <w:rPr>
          <w:spacing w:val="-3"/>
        </w:rPr>
        <w:t xml:space="preserve"> </w:t>
      </w:r>
      <w:r>
        <w:t>of</w:t>
      </w:r>
      <w:r>
        <w:rPr>
          <w:spacing w:val="-2"/>
        </w:rPr>
        <w:t xml:space="preserve"> </w:t>
      </w:r>
      <w:r>
        <w:t>its</w:t>
      </w:r>
      <w:r>
        <w:rPr>
          <w:spacing w:val="-3"/>
        </w:rPr>
        <w:t xml:space="preserve"> </w:t>
      </w:r>
      <w:r>
        <w:t>decision</w:t>
      </w:r>
      <w:r>
        <w:rPr>
          <w:spacing w:val="-3"/>
        </w:rPr>
        <w:t xml:space="preserve"> </w:t>
      </w:r>
      <w:r>
        <w:t>to deny approval of the new family or household member and the reasons for the denial.</w:t>
      </w:r>
    </w:p>
    <w:p w14:paraId="44A7E0C5" w14:textId="77777777" w:rsidR="00BA6C45" w:rsidRDefault="00C12AD7">
      <w:pPr>
        <w:pStyle w:val="BodyText"/>
        <w:ind w:left="1079" w:right="1610"/>
        <w:jc w:val="both"/>
      </w:pPr>
      <w:r>
        <w:t>The</w:t>
      </w:r>
      <w:r>
        <w:rPr>
          <w:spacing w:val="-4"/>
        </w:rPr>
        <w:t xml:space="preserve"> </w:t>
      </w:r>
      <w:r>
        <w:t>MHA</w:t>
      </w:r>
      <w:r>
        <w:rPr>
          <w:spacing w:val="-4"/>
        </w:rPr>
        <w:t xml:space="preserve"> </w:t>
      </w:r>
      <w:r>
        <w:t>will</w:t>
      </w:r>
      <w:r>
        <w:rPr>
          <w:spacing w:val="-3"/>
        </w:rPr>
        <w:t xml:space="preserve"> </w:t>
      </w:r>
      <w:r>
        <w:t>make</w:t>
      </w:r>
      <w:r>
        <w:rPr>
          <w:spacing w:val="-2"/>
        </w:rPr>
        <w:t xml:space="preserve"> </w:t>
      </w:r>
      <w:r>
        <w:t>its</w:t>
      </w:r>
      <w:r>
        <w:rPr>
          <w:spacing w:val="-3"/>
        </w:rPr>
        <w:t xml:space="preserve"> </w:t>
      </w:r>
      <w:r>
        <w:t>determination</w:t>
      </w:r>
      <w:r>
        <w:rPr>
          <w:spacing w:val="-3"/>
        </w:rPr>
        <w:t xml:space="preserve"> </w:t>
      </w:r>
      <w:r>
        <w:t>within</w:t>
      </w:r>
      <w:r>
        <w:rPr>
          <w:spacing w:val="-3"/>
        </w:rPr>
        <w:t xml:space="preserve"> </w:t>
      </w:r>
      <w:r>
        <w:t>10</w:t>
      </w:r>
      <w:r>
        <w:rPr>
          <w:spacing w:val="-3"/>
        </w:rPr>
        <w:t xml:space="preserve"> </w:t>
      </w:r>
      <w:r>
        <w:t>business</w:t>
      </w:r>
      <w:r>
        <w:rPr>
          <w:spacing w:val="-3"/>
        </w:rPr>
        <w:t xml:space="preserve"> </w:t>
      </w:r>
      <w:r>
        <w:t>days</w:t>
      </w:r>
      <w:r>
        <w:rPr>
          <w:spacing w:val="-3"/>
        </w:rPr>
        <w:t xml:space="preserve"> </w:t>
      </w:r>
      <w:r>
        <w:t>of</w:t>
      </w:r>
      <w:r>
        <w:rPr>
          <w:spacing w:val="-4"/>
        </w:rPr>
        <w:t xml:space="preserve"> </w:t>
      </w:r>
      <w:r>
        <w:t>receiving</w:t>
      </w:r>
      <w:r>
        <w:rPr>
          <w:spacing w:val="-3"/>
        </w:rPr>
        <w:t xml:space="preserve"> </w:t>
      </w:r>
      <w:r>
        <w:t xml:space="preserve">all </w:t>
      </w:r>
      <w:bookmarkStart w:id="411" w:name="Departure_of_a_Family_or_Household_Membe"/>
      <w:bookmarkEnd w:id="411"/>
      <w:r>
        <w:t>information required to verify the individual’s eligibility.</w:t>
      </w:r>
    </w:p>
    <w:p w14:paraId="7766C433" w14:textId="77777777" w:rsidR="00BA6C45" w:rsidRDefault="00C12AD7">
      <w:pPr>
        <w:pStyle w:val="Heading3"/>
        <w:ind w:left="359"/>
        <w:jc w:val="both"/>
      </w:pPr>
      <w:r>
        <w:t>Departure</w:t>
      </w:r>
      <w:r>
        <w:rPr>
          <w:spacing w:val="-5"/>
        </w:rPr>
        <w:t xml:space="preserve"> </w:t>
      </w:r>
      <w:r>
        <w:t>of</w:t>
      </w:r>
      <w:r>
        <w:rPr>
          <w:spacing w:val="-4"/>
        </w:rPr>
        <w:t xml:space="preserve"> </w:t>
      </w:r>
      <w:r>
        <w:t>a</w:t>
      </w:r>
      <w:r>
        <w:rPr>
          <w:spacing w:val="-1"/>
        </w:rPr>
        <w:t xml:space="preserve"> </w:t>
      </w:r>
      <w:r>
        <w:t>Family</w:t>
      </w:r>
      <w:r>
        <w:rPr>
          <w:spacing w:val="-3"/>
        </w:rPr>
        <w:t xml:space="preserve"> </w:t>
      </w:r>
      <w:r>
        <w:t>or</w:t>
      </w:r>
      <w:r>
        <w:rPr>
          <w:spacing w:val="-2"/>
        </w:rPr>
        <w:t xml:space="preserve"> </w:t>
      </w:r>
      <w:r>
        <w:t>Household</w:t>
      </w:r>
      <w:r>
        <w:rPr>
          <w:spacing w:val="-2"/>
        </w:rPr>
        <w:t xml:space="preserve"> Member</w:t>
      </w:r>
    </w:p>
    <w:p w14:paraId="3C81C22D" w14:textId="77777777" w:rsidR="00BA6C45" w:rsidRDefault="00C12AD7">
      <w:pPr>
        <w:pStyle w:val="BodyText"/>
        <w:jc w:val="both"/>
      </w:pPr>
      <w:r>
        <w:rPr>
          <w:u w:val="single"/>
        </w:rPr>
        <w:t>MHA</w:t>
      </w:r>
      <w:r>
        <w:rPr>
          <w:spacing w:val="-4"/>
          <w:u w:val="single"/>
        </w:rPr>
        <w:t xml:space="preserve"> </w:t>
      </w:r>
      <w:r>
        <w:rPr>
          <w:spacing w:val="-2"/>
          <w:u w:val="single"/>
        </w:rPr>
        <w:t>Policy</w:t>
      </w:r>
    </w:p>
    <w:p w14:paraId="590316AE" w14:textId="77777777" w:rsidR="00BA6C45" w:rsidRDefault="00C12AD7">
      <w:pPr>
        <w:pStyle w:val="BodyText"/>
        <w:ind w:right="598"/>
      </w:pPr>
      <w:r>
        <w:t>If</w:t>
      </w:r>
      <w:r>
        <w:rPr>
          <w:spacing w:val="-3"/>
        </w:rPr>
        <w:t xml:space="preserve"> </w:t>
      </w:r>
      <w:r>
        <w:t>a</w:t>
      </w:r>
      <w:r>
        <w:rPr>
          <w:spacing w:val="-3"/>
        </w:rPr>
        <w:t xml:space="preserve"> </w:t>
      </w:r>
      <w:r>
        <w:t>family</w:t>
      </w:r>
      <w:r>
        <w:rPr>
          <w:spacing w:val="-2"/>
        </w:rPr>
        <w:t xml:space="preserve"> </w:t>
      </w:r>
      <w:r>
        <w:t>member</w:t>
      </w:r>
      <w:r>
        <w:rPr>
          <w:spacing w:val="-3"/>
        </w:rPr>
        <w:t xml:space="preserve"> </w:t>
      </w:r>
      <w:r>
        <w:t>ceases</w:t>
      </w:r>
      <w:r>
        <w:rPr>
          <w:spacing w:val="-2"/>
        </w:rPr>
        <w:t xml:space="preserve"> </w:t>
      </w:r>
      <w:r>
        <w:t>to</w:t>
      </w:r>
      <w:r>
        <w:rPr>
          <w:spacing w:val="-2"/>
        </w:rPr>
        <w:t xml:space="preserve"> </w:t>
      </w:r>
      <w:r>
        <w:t>reside</w:t>
      </w:r>
      <w:r>
        <w:rPr>
          <w:spacing w:val="-3"/>
        </w:rPr>
        <w:t xml:space="preserve"> </w:t>
      </w:r>
      <w:r>
        <w:t>in</w:t>
      </w:r>
      <w:r>
        <w:rPr>
          <w:spacing w:val="-2"/>
        </w:rPr>
        <w:t xml:space="preserve"> </w:t>
      </w:r>
      <w:r>
        <w:t>the</w:t>
      </w:r>
      <w:r>
        <w:rPr>
          <w:spacing w:val="-3"/>
        </w:rPr>
        <w:t xml:space="preserve"> </w:t>
      </w:r>
      <w:r>
        <w:t>unit,</w:t>
      </w:r>
      <w:r>
        <w:rPr>
          <w:spacing w:val="-2"/>
        </w:rPr>
        <w:t xml:space="preserve"> </w:t>
      </w:r>
      <w:r>
        <w:t>the</w:t>
      </w:r>
      <w:r>
        <w:rPr>
          <w:spacing w:val="-3"/>
        </w:rPr>
        <w:t xml:space="preserve"> </w:t>
      </w:r>
      <w:r>
        <w:t>family</w:t>
      </w:r>
      <w:r>
        <w:rPr>
          <w:spacing w:val="-2"/>
        </w:rPr>
        <w:t xml:space="preserve"> </w:t>
      </w:r>
      <w:r>
        <w:t>must</w:t>
      </w:r>
      <w:r>
        <w:rPr>
          <w:spacing w:val="-2"/>
        </w:rPr>
        <w:t xml:space="preserve"> </w:t>
      </w:r>
      <w:r>
        <w:t>inform</w:t>
      </w:r>
      <w:r>
        <w:rPr>
          <w:spacing w:val="-2"/>
        </w:rPr>
        <w:t xml:space="preserve"> </w:t>
      </w:r>
      <w:r>
        <w:t>the</w:t>
      </w:r>
      <w:r>
        <w:rPr>
          <w:spacing w:val="-3"/>
        </w:rPr>
        <w:t xml:space="preserve"> </w:t>
      </w:r>
      <w:r>
        <w:t>MHA</w:t>
      </w:r>
      <w:r>
        <w:rPr>
          <w:spacing w:val="-3"/>
        </w:rPr>
        <w:t xml:space="preserve"> </w:t>
      </w:r>
      <w:r>
        <w:t>within 10 business days. This requirement also applies to family members who had been considered temporarily absent, who are now permanently absent.</w:t>
      </w:r>
    </w:p>
    <w:p w14:paraId="668A0559" w14:textId="77777777" w:rsidR="00BA6C45" w:rsidRDefault="00C12AD7">
      <w:pPr>
        <w:pStyle w:val="BodyText"/>
        <w:ind w:left="1079" w:right="539"/>
      </w:pPr>
      <w:r>
        <w:t>If</w:t>
      </w:r>
      <w:r>
        <w:rPr>
          <w:spacing w:val="-3"/>
        </w:rPr>
        <w:t xml:space="preserve"> </w:t>
      </w:r>
      <w:r>
        <w:t>a</w:t>
      </w:r>
      <w:r>
        <w:rPr>
          <w:spacing w:val="-3"/>
        </w:rPr>
        <w:t xml:space="preserve"> </w:t>
      </w:r>
      <w:r>
        <w:t>live-in</w:t>
      </w:r>
      <w:r>
        <w:rPr>
          <w:spacing w:val="-2"/>
        </w:rPr>
        <w:t xml:space="preserve"> </w:t>
      </w:r>
      <w:r>
        <w:t>aide,</w:t>
      </w:r>
      <w:r>
        <w:rPr>
          <w:spacing w:val="-2"/>
        </w:rPr>
        <w:t xml:space="preserve"> </w:t>
      </w:r>
      <w:r>
        <w:t>foster</w:t>
      </w:r>
      <w:r>
        <w:rPr>
          <w:spacing w:val="-1"/>
        </w:rPr>
        <w:t xml:space="preserve"> </w:t>
      </w:r>
      <w:r>
        <w:t>child,</w:t>
      </w:r>
      <w:r>
        <w:rPr>
          <w:spacing w:val="-2"/>
        </w:rPr>
        <w:t xml:space="preserve"> </w:t>
      </w:r>
      <w:r>
        <w:t>or</w:t>
      </w:r>
      <w:r>
        <w:rPr>
          <w:spacing w:val="-3"/>
        </w:rPr>
        <w:t xml:space="preserve"> </w:t>
      </w:r>
      <w:r>
        <w:t>foster</w:t>
      </w:r>
      <w:r>
        <w:rPr>
          <w:spacing w:val="-3"/>
        </w:rPr>
        <w:t xml:space="preserve"> </w:t>
      </w:r>
      <w:r>
        <w:t>adult</w:t>
      </w:r>
      <w:r>
        <w:rPr>
          <w:spacing w:val="-2"/>
        </w:rPr>
        <w:t xml:space="preserve"> </w:t>
      </w:r>
      <w:r>
        <w:t>ceases to</w:t>
      </w:r>
      <w:r>
        <w:rPr>
          <w:spacing w:val="-2"/>
        </w:rPr>
        <w:t xml:space="preserve"> </w:t>
      </w:r>
      <w:r>
        <w:t>reside</w:t>
      </w:r>
      <w:r>
        <w:rPr>
          <w:spacing w:val="-3"/>
        </w:rPr>
        <w:t xml:space="preserve"> </w:t>
      </w:r>
      <w:r>
        <w:t>in</w:t>
      </w:r>
      <w:r>
        <w:rPr>
          <w:spacing w:val="-2"/>
        </w:rPr>
        <w:t xml:space="preserve"> </w:t>
      </w:r>
      <w:r>
        <w:t>the</w:t>
      </w:r>
      <w:r>
        <w:rPr>
          <w:spacing w:val="-3"/>
        </w:rPr>
        <w:t xml:space="preserve"> </w:t>
      </w:r>
      <w:r>
        <w:t>unit,</w:t>
      </w:r>
      <w:r>
        <w:rPr>
          <w:spacing w:val="-2"/>
        </w:rPr>
        <w:t xml:space="preserve"> </w:t>
      </w:r>
      <w:r>
        <w:t>the</w:t>
      </w:r>
      <w:r>
        <w:rPr>
          <w:spacing w:val="-3"/>
        </w:rPr>
        <w:t xml:space="preserve"> </w:t>
      </w:r>
      <w:r>
        <w:t>family</w:t>
      </w:r>
      <w:r>
        <w:rPr>
          <w:spacing w:val="-2"/>
        </w:rPr>
        <w:t xml:space="preserve"> </w:t>
      </w:r>
      <w:r>
        <w:t>must inform the MHA within 10 business days.</w:t>
      </w:r>
    </w:p>
    <w:p w14:paraId="57FC1600" w14:textId="77777777" w:rsidR="00BA6C45" w:rsidRDefault="00BA6C45">
      <w:pPr>
        <w:sectPr w:rsidR="00BA6C45">
          <w:pgSz w:w="12240" w:h="15840"/>
          <w:pgMar w:top="1480" w:right="920" w:bottom="1120" w:left="1080" w:header="0" w:footer="925" w:gutter="0"/>
          <w:cols w:space="720"/>
        </w:sectPr>
      </w:pPr>
    </w:p>
    <w:p w14:paraId="7CE4E2B3" w14:textId="77777777" w:rsidR="00BA6C45" w:rsidRDefault="00C12AD7">
      <w:pPr>
        <w:pStyle w:val="Heading2"/>
      </w:pPr>
      <w:bookmarkStart w:id="412" w:name="9-III.C._CHANGES_AFFECTING_INCOME_OR_EXP"/>
      <w:bookmarkEnd w:id="412"/>
      <w:r>
        <w:t>9-III.C.</w:t>
      </w:r>
      <w:r>
        <w:rPr>
          <w:spacing w:val="-8"/>
        </w:rPr>
        <w:t xml:space="preserve"> </w:t>
      </w:r>
      <w:r>
        <w:t>CHANGES</w:t>
      </w:r>
      <w:r>
        <w:rPr>
          <w:spacing w:val="-5"/>
        </w:rPr>
        <w:t xml:space="preserve"> </w:t>
      </w:r>
      <w:r>
        <w:t>AFFECTING</w:t>
      </w:r>
      <w:r>
        <w:rPr>
          <w:spacing w:val="-5"/>
        </w:rPr>
        <w:t xml:space="preserve"> </w:t>
      </w:r>
      <w:r>
        <w:t>INCOME</w:t>
      </w:r>
      <w:r>
        <w:rPr>
          <w:spacing w:val="-5"/>
        </w:rPr>
        <w:t xml:space="preserve"> </w:t>
      </w:r>
      <w:r>
        <w:t>OR</w:t>
      </w:r>
      <w:r>
        <w:rPr>
          <w:spacing w:val="-5"/>
        </w:rPr>
        <w:t xml:space="preserve"> </w:t>
      </w:r>
      <w:r>
        <w:rPr>
          <w:spacing w:val="-2"/>
        </w:rPr>
        <w:t>EXPENSES</w:t>
      </w:r>
    </w:p>
    <w:p w14:paraId="73D9F206" w14:textId="77777777" w:rsidR="00BA6C45" w:rsidRDefault="00C12AD7">
      <w:pPr>
        <w:pStyle w:val="BodyText"/>
        <w:ind w:left="360" w:right="630"/>
      </w:pPr>
      <w:r>
        <w:t>Interim reexaminations can be scheduled either because the MHA has reason to believe that changes in income or expenses may have occurred, or because the family reports a change. When</w:t>
      </w:r>
      <w:r>
        <w:rPr>
          <w:spacing w:val="-4"/>
        </w:rPr>
        <w:t xml:space="preserve"> </w:t>
      </w:r>
      <w:r>
        <w:t>a</w:t>
      </w:r>
      <w:r>
        <w:rPr>
          <w:spacing w:val="-7"/>
        </w:rPr>
        <w:t xml:space="preserve"> </w:t>
      </w:r>
      <w:r>
        <w:t>family</w:t>
      </w:r>
      <w:r>
        <w:rPr>
          <w:spacing w:val="-3"/>
        </w:rPr>
        <w:t xml:space="preserve"> </w:t>
      </w:r>
      <w:r>
        <w:t>reports</w:t>
      </w:r>
      <w:r>
        <w:rPr>
          <w:spacing w:val="-3"/>
        </w:rPr>
        <w:t xml:space="preserve"> </w:t>
      </w:r>
      <w:r>
        <w:t>a</w:t>
      </w:r>
      <w:r>
        <w:rPr>
          <w:spacing w:val="-4"/>
        </w:rPr>
        <w:t xml:space="preserve"> </w:t>
      </w:r>
      <w:r>
        <w:t>change,</w:t>
      </w:r>
      <w:r>
        <w:rPr>
          <w:spacing w:val="-4"/>
        </w:rPr>
        <w:t xml:space="preserve"> </w:t>
      </w:r>
      <w:r>
        <w:t>the</w:t>
      </w:r>
      <w:r>
        <w:rPr>
          <w:spacing w:val="-4"/>
        </w:rPr>
        <w:t xml:space="preserve"> </w:t>
      </w:r>
      <w:r>
        <w:t>MHA</w:t>
      </w:r>
      <w:r>
        <w:rPr>
          <w:spacing w:val="-6"/>
        </w:rPr>
        <w:t xml:space="preserve"> </w:t>
      </w:r>
      <w:r>
        <w:t>may</w:t>
      </w:r>
      <w:r>
        <w:rPr>
          <w:spacing w:val="-3"/>
        </w:rPr>
        <w:t xml:space="preserve"> </w:t>
      </w:r>
      <w:r>
        <w:t>take</w:t>
      </w:r>
      <w:r>
        <w:rPr>
          <w:spacing w:val="-7"/>
        </w:rPr>
        <w:t xml:space="preserve"> </w:t>
      </w:r>
      <w:r>
        <w:t>different</w:t>
      </w:r>
      <w:r>
        <w:rPr>
          <w:spacing w:val="-3"/>
        </w:rPr>
        <w:t xml:space="preserve"> </w:t>
      </w:r>
      <w:r>
        <w:t>actions</w:t>
      </w:r>
      <w:r>
        <w:rPr>
          <w:spacing w:val="-3"/>
        </w:rPr>
        <w:t xml:space="preserve"> </w:t>
      </w:r>
      <w:r>
        <w:t>depending</w:t>
      </w:r>
      <w:r>
        <w:rPr>
          <w:spacing w:val="-3"/>
        </w:rPr>
        <w:t xml:space="preserve"> </w:t>
      </w:r>
      <w:r>
        <w:t>on</w:t>
      </w:r>
      <w:r>
        <w:rPr>
          <w:spacing w:val="-3"/>
        </w:rPr>
        <w:t xml:space="preserve"> </w:t>
      </w:r>
      <w:r>
        <w:t>whether</w:t>
      </w:r>
      <w:r>
        <w:rPr>
          <w:spacing w:val="-6"/>
        </w:rPr>
        <w:t xml:space="preserve"> </w:t>
      </w:r>
      <w:r>
        <w:t>the family reported the change voluntarily, or because it was required to do so.</w:t>
      </w:r>
    </w:p>
    <w:p w14:paraId="0B26B9E8" w14:textId="77777777" w:rsidR="00BA6C45" w:rsidRDefault="00C12AD7">
      <w:pPr>
        <w:pStyle w:val="BodyText"/>
      </w:pPr>
      <w:r>
        <w:rPr>
          <w:u w:val="single"/>
        </w:rPr>
        <w:t>MHA</w:t>
      </w:r>
      <w:r>
        <w:rPr>
          <w:spacing w:val="-4"/>
          <w:u w:val="single"/>
        </w:rPr>
        <w:t xml:space="preserve"> </w:t>
      </w:r>
      <w:r>
        <w:rPr>
          <w:spacing w:val="-2"/>
          <w:u w:val="single"/>
        </w:rPr>
        <w:t>Policy</w:t>
      </w:r>
    </w:p>
    <w:p w14:paraId="67B6B825" w14:textId="77777777" w:rsidR="00BA6C45" w:rsidRDefault="00C12AD7">
      <w:pPr>
        <w:pStyle w:val="BodyText"/>
        <w:ind w:right="630"/>
      </w:pPr>
      <w:r>
        <w:t>This</w:t>
      </w:r>
      <w:r>
        <w:rPr>
          <w:spacing w:val="-4"/>
        </w:rPr>
        <w:t xml:space="preserve"> </w:t>
      </w:r>
      <w:r>
        <w:t>section</w:t>
      </w:r>
      <w:r>
        <w:rPr>
          <w:spacing w:val="-4"/>
        </w:rPr>
        <w:t xml:space="preserve"> </w:t>
      </w:r>
      <w:r>
        <w:t>only</w:t>
      </w:r>
      <w:r>
        <w:rPr>
          <w:spacing w:val="-4"/>
        </w:rPr>
        <w:t xml:space="preserve"> </w:t>
      </w:r>
      <w:r>
        <w:t>applies</w:t>
      </w:r>
      <w:r>
        <w:rPr>
          <w:spacing w:val="-4"/>
        </w:rPr>
        <w:t xml:space="preserve"> </w:t>
      </w:r>
      <w:r>
        <w:t>to</w:t>
      </w:r>
      <w:r>
        <w:rPr>
          <w:spacing w:val="-4"/>
        </w:rPr>
        <w:t xml:space="preserve"> </w:t>
      </w:r>
      <w:r>
        <w:t>families</w:t>
      </w:r>
      <w:r>
        <w:rPr>
          <w:spacing w:val="-4"/>
        </w:rPr>
        <w:t xml:space="preserve"> </w:t>
      </w:r>
      <w:r>
        <w:t>paying</w:t>
      </w:r>
      <w:r>
        <w:rPr>
          <w:spacing w:val="-4"/>
        </w:rPr>
        <w:t xml:space="preserve"> </w:t>
      </w:r>
      <w:r>
        <w:t>income-based</w:t>
      </w:r>
      <w:r>
        <w:rPr>
          <w:spacing w:val="-2"/>
        </w:rPr>
        <w:t xml:space="preserve"> </w:t>
      </w:r>
      <w:r>
        <w:t>rent.</w:t>
      </w:r>
      <w:r>
        <w:rPr>
          <w:spacing w:val="-2"/>
        </w:rPr>
        <w:t xml:space="preserve"> </w:t>
      </w:r>
      <w:r>
        <w:t>Families</w:t>
      </w:r>
      <w:r>
        <w:rPr>
          <w:spacing w:val="-4"/>
        </w:rPr>
        <w:t xml:space="preserve"> </w:t>
      </w:r>
      <w:r>
        <w:t>paying</w:t>
      </w:r>
      <w:r>
        <w:rPr>
          <w:spacing w:val="-4"/>
        </w:rPr>
        <w:t xml:space="preserve"> </w:t>
      </w:r>
      <w:r>
        <w:t>flat</w:t>
      </w:r>
      <w:r>
        <w:rPr>
          <w:spacing w:val="-4"/>
        </w:rPr>
        <w:t xml:space="preserve"> </w:t>
      </w:r>
      <w:r>
        <w:t xml:space="preserve">rent </w:t>
      </w:r>
      <w:bookmarkStart w:id="413" w:name="MHA-initiated_Interim_Reexaminations"/>
      <w:bookmarkEnd w:id="413"/>
      <w:r>
        <w:t>are not required to report changes in income or expenses.</w:t>
      </w:r>
    </w:p>
    <w:p w14:paraId="67C34C7D" w14:textId="77777777" w:rsidR="00BA6C45" w:rsidRDefault="00C12AD7">
      <w:pPr>
        <w:pStyle w:val="Heading3"/>
        <w:spacing w:before="118"/>
        <w:ind w:left="359"/>
      </w:pPr>
      <w:r>
        <w:t>MHA-initiated</w:t>
      </w:r>
      <w:r>
        <w:rPr>
          <w:spacing w:val="-8"/>
        </w:rPr>
        <w:t xml:space="preserve"> </w:t>
      </w:r>
      <w:r>
        <w:t>Interim</w:t>
      </w:r>
      <w:r>
        <w:rPr>
          <w:spacing w:val="-3"/>
        </w:rPr>
        <w:t xml:space="preserve"> </w:t>
      </w:r>
      <w:r>
        <w:rPr>
          <w:spacing w:val="-2"/>
        </w:rPr>
        <w:t>Reexaminations</w:t>
      </w:r>
    </w:p>
    <w:p w14:paraId="4A5A4A93" w14:textId="77777777" w:rsidR="00BA6C45" w:rsidRDefault="00C12AD7">
      <w:pPr>
        <w:pStyle w:val="BodyText"/>
        <w:ind w:left="360" w:right="539"/>
      </w:pPr>
      <w:r>
        <w:t>MHA-initiated interim reexaminations are those that are scheduled based on circumstances or criteria</w:t>
      </w:r>
      <w:r>
        <w:rPr>
          <w:spacing w:val="-7"/>
        </w:rPr>
        <w:t xml:space="preserve"> </w:t>
      </w:r>
      <w:r>
        <w:t>defined</w:t>
      </w:r>
      <w:r>
        <w:rPr>
          <w:spacing w:val="-4"/>
        </w:rPr>
        <w:t xml:space="preserve"> </w:t>
      </w:r>
      <w:r>
        <w:t>by</w:t>
      </w:r>
      <w:r>
        <w:rPr>
          <w:spacing w:val="-3"/>
        </w:rPr>
        <w:t xml:space="preserve"> </w:t>
      </w:r>
      <w:r>
        <w:t>the</w:t>
      </w:r>
      <w:r>
        <w:rPr>
          <w:spacing w:val="-7"/>
        </w:rPr>
        <w:t xml:space="preserve"> </w:t>
      </w:r>
      <w:r>
        <w:t>MHA.</w:t>
      </w:r>
      <w:r>
        <w:rPr>
          <w:spacing w:val="-3"/>
        </w:rPr>
        <w:t xml:space="preserve"> </w:t>
      </w:r>
      <w:r>
        <w:t>They</w:t>
      </w:r>
      <w:r>
        <w:rPr>
          <w:spacing w:val="-3"/>
        </w:rPr>
        <w:t xml:space="preserve"> </w:t>
      </w:r>
      <w:r>
        <w:t>are</w:t>
      </w:r>
      <w:r>
        <w:rPr>
          <w:spacing w:val="-7"/>
        </w:rPr>
        <w:t xml:space="preserve"> </w:t>
      </w:r>
      <w:r>
        <w:t>not</w:t>
      </w:r>
      <w:r>
        <w:rPr>
          <w:spacing w:val="-3"/>
        </w:rPr>
        <w:t xml:space="preserve"> </w:t>
      </w:r>
      <w:r>
        <w:t>scheduled</w:t>
      </w:r>
      <w:r>
        <w:rPr>
          <w:spacing w:val="-3"/>
        </w:rPr>
        <w:t xml:space="preserve"> </w:t>
      </w:r>
      <w:r>
        <w:t>because</w:t>
      </w:r>
      <w:r>
        <w:rPr>
          <w:spacing w:val="-7"/>
        </w:rPr>
        <w:t xml:space="preserve"> </w:t>
      </w:r>
      <w:r>
        <w:t>of</w:t>
      </w:r>
      <w:r>
        <w:rPr>
          <w:spacing w:val="-4"/>
        </w:rPr>
        <w:t xml:space="preserve"> </w:t>
      </w:r>
      <w:r>
        <w:t>changes</w:t>
      </w:r>
      <w:r>
        <w:rPr>
          <w:spacing w:val="-1"/>
        </w:rPr>
        <w:t xml:space="preserve"> </w:t>
      </w:r>
      <w:r>
        <w:t>reported</w:t>
      </w:r>
      <w:r>
        <w:rPr>
          <w:spacing w:val="-3"/>
        </w:rPr>
        <w:t xml:space="preserve"> </w:t>
      </w:r>
      <w:r>
        <w:t>by</w:t>
      </w:r>
      <w:r>
        <w:rPr>
          <w:spacing w:val="-3"/>
        </w:rPr>
        <w:t xml:space="preserve"> </w:t>
      </w:r>
      <w:r>
        <w:t>the</w:t>
      </w:r>
      <w:r>
        <w:rPr>
          <w:spacing w:val="-4"/>
        </w:rPr>
        <w:t xml:space="preserve"> </w:t>
      </w:r>
      <w:r>
        <w:t>family.</w:t>
      </w:r>
    </w:p>
    <w:p w14:paraId="04EBCA37" w14:textId="77777777" w:rsidR="00BA6C45" w:rsidRDefault="00C12AD7">
      <w:pPr>
        <w:pStyle w:val="BodyText"/>
      </w:pPr>
      <w:r>
        <w:rPr>
          <w:u w:val="single"/>
        </w:rPr>
        <w:t>MHA</w:t>
      </w:r>
      <w:r>
        <w:rPr>
          <w:spacing w:val="-4"/>
          <w:u w:val="single"/>
        </w:rPr>
        <w:t xml:space="preserve"> </w:t>
      </w:r>
      <w:r>
        <w:rPr>
          <w:spacing w:val="-2"/>
          <w:u w:val="single"/>
        </w:rPr>
        <w:t>Policy</w:t>
      </w:r>
    </w:p>
    <w:p w14:paraId="64B9472B" w14:textId="77777777" w:rsidR="00BA6C45" w:rsidRDefault="00C12AD7">
      <w:pPr>
        <w:pStyle w:val="BodyText"/>
        <w:jc w:val="both"/>
      </w:pPr>
      <w:r>
        <w:t>The</w:t>
      </w:r>
      <w:r>
        <w:rPr>
          <w:spacing w:val="-6"/>
        </w:rPr>
        <w:t xml:space="preserve"> </w:t>
      </w:r>
      <w:r>
        <w:t>MHA</w:t>
      </w:r>
      <w:r>
        <w:rPr>
          <w:spacing w:val="-4"/>
        </w:rPr>
        <w:t xml:space="preserve"> </w:t>
      </w:r>
      <w:r>
        <w:t>will</w:t>
      </w:r>
      <w:r>
        <w:rPr>
          <w:spacing w:val="-2"/>
        </w:rPr>
        <w:t xml:space="preserve"> </w:t>
      </w:r>
      <w:r>
        <w:t>conduct</w:t>
      </w:r>
      <w:r>
        <w:rPr>
          <w:spacing w:val="-2"/>
        </w:rPr>
        <w:t xml:space="preserve"> </w:t>
      </w:r>
      <w:r>
        <w:t>interim</w:t>
      </w:r>
      <w:r>
        <w:rPr>
          <w:spacing w:val="-1"/>
        </w:rPr>
        <w:t xml:space="preserve"> </w:t>
      </w:r>
      <w:r>
        <w:t>reexaminations</w:t>
      </w:r>
      <w:r>
        <w:rPr>
          <w:spacing w:val="-2"/>
        </w:rPr>
        <w:t xml:space="preserve"> </w:t>
      </w:r>
      <w:r>
        <w:t>in</w:t>
      </w:r>
      <w:r>
        <w:rPr>
          <w:spacing w:val="-1"/>
        </w:rPr>
        <w:t xml:space="preserve"> </w:t>
      </w:r>
      <w:r>
        <w:t>each</w:t>
      </w:r>
      <w:r>
        <w:rPr>
          <w:spacing w:val="-2"/>
        </w:rPr>
        <w:t xml:space="preserve"> </w:t>
      </w:r>
      <w:r>
        <w:t>of</w:t>
      </w:r>
      <w:r>
        <w:rPr>
          <w:spacing w:val="-5"/>
        </w:rPr>
        <w:t xml:space="preserve"> </w:t>
      </w:r>
      <w:r>
        <w:t>the</w:t>
      </w:r>
      <w:r>
        <w:rPr>
          <w:spacing w:val="-6"/>
        </w:rPr>
        <w:t xml:space="preserve"> </w:t>
      </w:r>
      <w:r>
        <w:t>following</w:t>
      </w:r>
      <w:r>
        <w:rPr>
          <w:spacing w:val="-1"/>
        </w:rPr>
        <w:t xml:space="preserve"> </w:t>
      </w:r>
      <w:r>
        <w:rPr>
          <w:spacing w:val="-2"/>
        </w:rPr>
        <w:t>instances:</w:t>
      </w:r>
    </w:p>
    <w:p w14:paraId="32EC1663" w14:textId="77777777" w:rsidR="00BA6C45" w:rsidRDefault="00C12AD7">
      <w:pPr>
        <w:pStyle w:val="BodyText"/>
        <w:ind w:left="1799" w:right="975"/>
        <w:jc w:val="both"/>
      </w:pPr>
      <w:r>
        <w:t>For</w:t>
      </w:r>
      <w:r>
        <w:rPr>
          <w:spacing w:val="-3"/>
        </w:rPr>
        <w:t xml:space="preserve"> </w:t>
      </w:r>
      <w:r>
        <w:t>families</w:t>
      </w:r>
      <w:r>
        <w:rPr>
          <w:spacing w:val="-2"/>
        </w:rPr>
        <w:t xml:space="preserve"> </w:t>
      </w:r>
      <w:r>
        <w:t>receiving</w:t>
      </w:r>
      <w:r>
        <w:rPr>
          <w:spacing w:val="-2"/>
        </w:rPr>
        <w:t xml:space="preserve"> </w:t>
      </w:r>
      <w:r>
        <w:t>the</w:t>
      </w:r>
      <w:r>
        <w:rPr>
          <w:spacing w:val="-3"/>
        </w:rPr>
        <w:t xml:space="preserve"> </w:t>
      </w:r>
      <w:r>
        <w:t>Earned Income</w:t>
      </w:r>
      <w:r>
        <w:rPr>
          <w:spacing w:val="-3"/>
        </w:rPr>
        <w:t xml:space="preserve"> </w:t>
      </w:r>
      <w:r>
        <w:t>Disallowance</w:t>
      </w:r>
      <w:r>
        <w:rPr>
          <w:spacing w:val="-3"/>
        </w:rPr>
        <w:t xml:space="preserve"> </w:t>
      </w:r>
      <w:r>
        <w:t>(EID),</w:t>
      </w:r>
      <w:r>
        <w:rPr>
          <w:spacing w:val="-2"/>
        </w:rPr>
        <w:t xml:space="preserve"> </w:t>
      </w:r>
      <w:r>
        <w:t>the</w:t>
      </w:r>
      <w:r>
        <w:rPr>
          <w:spacing w:val="-3"/>
        </w:rPr>
        <w:t xml:space="preserve"> </w:t>
      </w:r>
      <w:r>
        <w:t>MHA will conduct</w:t>
      </w:r>
      <w:r>
        <w:rPr>
          <w:spacing w:val="-3"/>
        </w:rPr>
        <w:t xml:space="preserve"> </w:t>
      </w:r>
      <w:r>
        <w:t>an</w:t>
      </w:r>
      <w:r>
        <w:rPr>
          <w:spacing w:val="-3"/>
        </w:rPr>
        <w:t xml:space="preserve"> </w:t>
      </w:r>
      <w:r>
        <w:t>interim</w:t>
      </w:r>
      <w:r>
        <w:rPr>
          <w:spacing w:val="-3"/>
        </w:rPr>
        <w:t xml:space="preserve"> </w:t>
      </w:r>
      <w:r>
        <w:t>reexamination</w:t>
      </w:r>
      <w:r>
        <w:rPr>
          <w:spacing w:val="-3"/>
        </w:rPr>
        <w:t xml:space="preserve"> </w:t>
      </w:r>
      <w:r>
        <w:t>at</w:t>
      </w:r>
      <w:r>
        <w:rPr>
          <w:spacing w:val="-3"/>
        </w:rPr>
        <w:t xml:space="preserve"> </w:t>
      </w:r>
      <w:r>
        <w:t>the</w:t>
      </w:r>
      <w:r>
        <w:rPr>
          <w:spacing w:val="-4"/>
        </w:rPr>
        <w:t xml:space="preserve"> </w:t>
      </w:r>
      <w:r>
        <w:t>start,</w:t>
      </w:r>
      <w:r>
        <w:rPr>
          <w:spacing w:val="-3"/>
        </w:rPr>
        <w:t xml:space="preserve"> </w:t>
      </w:r>
      <w:r>
        <w:t>to</w:t>
      </w:r>
      <w:r>
        <w:rPr>
          <w:spacing w:val="-3"/>
        </w:rPr>
        <w:t xml:space="preserve"> </w:t>
      </w:r>
      <w:r>
        <w:t>adjust</w:t>
      </w:r>
      <w:r>
        <w:rPr>
          <w:spacing w:val="-3"/>
        </w:rPr>
        <w:t xml:space="preserve"> </w:t>
      </w:r>
      <w:r>
        <w:t>the</w:t>
      </w:r>
      <w:r>
        <w:rPr>
          <w:spacing w:val="-4"/>
        </w:rPr>
        <w:t xml:space="preserve"> </w:t>
      </w:r>
      <w:r>
        <w:t>exclusion</w:t>
      </w:r>
      <w:r>
        <w:rPr>
          <w:spacing w:val="-3"/>
        </w:rPr>
        <w:t xml:space="preserve"> </w:t>
      </w:r>
      <w:r>
        <w:t>with</w:t>
      </w:r>
      <w:r>
        <w:rPr>
          <w:spacing w:val="-3"/>
        </w:rPr>
        <w:t xml:space="preserve"> </w:t>
      </w:r>
      <w:r>
        <w:t>any changes in income, and at the conclusion of the 24-month eligibility period.</w:t>
      </w:r>
    </w:p>
    <w:p w14:paraId="26239EAC" w14:textId="77777777" w:rsidR="00BA6C45" w:rsidRDefault="00C12AD7">
      <w:pPr>
        <w:pStyle w:val="BodyText"/>
        <w:ind w:left="1799" w:right="539"/>
      </w:pPr>
      <w:r>
        <w:t>If the family has reported zero income, the MHA will conduct an interim reexamination</w:t>
      </w:r>
      <w:r>
        <w:rPr>
          <w:spacing w:val="-3"/>
        </w:rPr>
        <w:t xml:space="preserve"> </w:t>
      </w:r>
      <w:r>
        <w:t>every</w:t>
      </w:r>
      <w:r>
        <w:rPr>
          <w:spacing w:val="-3"/>
        </w:rPr>
        <w:t xml:space="preserve"> </w:t>
      </w:r>
      <w:r>
        <w:t>3</w:t>
      </w:r>
      <w:r>
        <w:rPr>
          <w:spacing w:val="-3"/>
        </w:rPr>
        <w:t xml:space="preserve"> </w:t>
      </w:r>
      <w:r>
        <w:t>months</w:t>
      </w:r>
      <w:r>
        <w:rPr>
          <w:spacing w:val="-3"/>
        </w:rPr>
        <w:t xml:space="preserve"> </w:t>
      </w:r>
      <w:r>
        <w:t>as</w:t>
      </w:r>
      <w:r>
        <w:rPr>
          <w:spacing w:val="-3"/>
        </w:rPr>
        <w:t xml:space="preserve"> </w:t>
      </w:r>
      <w:r>
        <w:t>long</w:t>
      </w:r>
      <w:r>
        <w:rPr>
          <w:spacing w:val="-3"/>
        </w:rPr>
        <w:t xml:space="preserve"> </w:t>
      </w:r>
      <w:r>
        <w:t>as</w:t>
      </w:r>
      <w:r>
        <w:rPr>
          <w:spacing w:val="-3"/>
        </w:rPr>
        <w:t xml:space="preserve"> </w:t>
      </w:r>
      <w:r>
        <w:t>the</w:t>
      </w:r>
      <w:r>
        <w:rPr>
          <w:spacing w:val="-4"/>
        </w:rPr>
        <w:t xml:space="preserve"> </w:t>
      </w:r>
      <w:r>
        <w:t>family</w:t>
      </w:r>
      <w:r>
        <w:rPr>
          <w:spacing w:val="-3"/>
        </w:rPr>
        <w:t xml:space="preserve"> </w:t>
      </w:r>
      <w:r>
        <w:t>continues</w:t>
      </w:r>
      <w:r>
        <w:rPr>
          <w:spacing w:val="-3"/>
        </w:rPr>
        <w:t xml:space="preserve"> </w:t>
      </w:r>
      <w:r>
        <w:t>to</w:t>
      </w:r>
      <w:r>
        <w:rPr>
          <w:spacing w:val="-3"/>
        </w:rPr>
        <w:t xml:space="preserve"> </w:t>
      </w:r>
      <w:r>
        <w:t>report</w:t>
      </w:r>
      <w:r>
        <w:rPr>
          <w:spacing w:val="-3"/>
        </w:rPr>
        <w:t xml:space="preserve"> </w:t>
      </w:r>
      <w:r>
        <w:t>that</w:t>
      </w:r>
      <w:r>
        <w:rPr>
          <w:spacing w:val="-1"/>
        </w:rPr>
        <w:t xml:space="preserve"> </w:t>
      </w:r>
      <w:r>
        <w:t>they have no income.</w:t>
      </w:r>
    </w:p>
    <w:p w14:paraId="3F8AE3A2" w14:textId="77777777" w:rsidR="00BA6C45" w:rsidRDefault="00C12AD7">
      <w:pPr>
        <w:pStyle w:val="BodyText"/>
        <w:ind w:left="1799" w:right="596"/>
      </w:pPr>
      <w:r>
        <w:t>If</w:t>
      </w:r>
      <w:r>
        <w:rPr>
          <w:spacing w:val="-3"/>
        </w:rPr>
        <w:t xml:space="preserve"> </w:t>
      </w:r>
      <w:r>
        <w:t>at</w:t>
      </w:r>
      <w:r>
        <w:rPr>
          <w:spacing w:val="-2"/>
        </w:rPr>
        <w:t xml:space="preserve"> </w:t>
      </w:r>
      <w:r>
        <w:t>the</w:t>
      </w:r>
      <w:r>
        <w:rPr>
          <w:spacing w:val="-3"/>
        </w:rPr>
        <w:t xml:space="preserve"> </w:t>
      </w:r>
      <w:r>
        <w:t>time</w:t>
      </w:r>
      <w:r>
        <w:rPr>
          <w:spacing w:val="-3"/>
        </w:rPr>
        <w:t xml:space="preserve"> </w:t>
      </w:r>
      <w:r>
        <w:t>of</w:t>
      </w:r>
      <w:r>
        <w:rPr>
          <w:spacing w:val="-3"/>
        </w:rPr>
        <w:t xml:space="preserve"> </w:t>
      </w:r>
      <w:r>
        <w:t>the</w:t>
      </w:r>
      <w:r>
        <w:rPr>
          <w:spacing w:val="-1"/>
        </w:rPr>
        <w:t xml:space="preserve"> </w:t>
      </w:r>
      <w:r>
        <w:t>annual</w:t>
      </w:r>
      <w:r>
        <w:rPr>
          <w:spacing w:val="-2"/>
        </w:rPr>
        <w:t xml:space="preserve"> </w:t>
      </w:r>
      <w:r>
        <w:t>reexamination,</w:t>
      </w:r>
      <w:r>
        <w:rPr>
          <w:spacing w:val="-2"/>
        </w:rPr>
        <w:t xml:space="preserve"> </w:t>
      </w:r>
      <w:r>
        <w:t>it</w:t>
      </w:r>
      <w:r>
        <w:rPr>
          <w:spacing w:val="-2"/>
        </w:rPr>
        <w:t xml:space="preserve"> </w:t>
      </w:r>
      <w:r>
        <w:t>is</w:t>
      </w:r>
      <w:r>
        <w:rPr>
          <w:spacing w:val="-2"/>
        </w:rPr>
        <w:t xml:space="preserve"> </w:t>
      </w:r>
      <w:r>
        <w:t>not</w:t>
      </w:r>
      <w:r>
        <w:rPr>
          <w:spacing w:val="-4"/>
        </w:rPr>
        <w:t xml:space="preserve"> </w:t>
      </w:r>
      <w:r>
        <w:t>feasible</w:t>
      </w:r>
      <w:r>
        <w:rPr>
          <w:spacing w:val="-3"/>
        </w:rPr>
        <w:t xml:space="preserve"> </w:t>
      </w:r>
      <w:r>
        <w:t>to</w:t>
      </w:r>
      <w:r>
        <w:rPr>
          <w:spacing w:val="-2"/>
        </w:rPr>
        <w:t xml:space="preserve"> </w:t>
      </w:r>
      <w:r>
        <w:t>anticipate</w:t>
      </w:r>
      <w:r>
        <w:rPr>
          <w:spacing w:val="-1"/>
        </w:rPr>
        <w:t xml:space="preserve"> </w:t>
      </w:r>
      <w:r>
        <w:t>a</w:t>
      </w:r>
      <w:r>
        <w:rPr>
          <w:spacing w:val="-3"/>
        </w:rPr>
        <w:t xml:space="preserve"> </w:t>
      </w:r>
      <w:r>
        <w:t>level</w:t>
      </w:r>
      <w:r>
        <w:rPr>
          <w:spacing w:val="-2"/>
        </w:rPr>
        <w:t xml:space="preserve"> </w:t>
      </w:r>
      <w:r>
        <w:t>of income for the next 12 months (e.g. seasonal or cyclic income), the MHA will schedule an interim reexamination to coincide with the end of the period for which it is feasible to project income.</w:t>
      </w:r>
    </w:p>
    <w:p w14:paraId="4E4B8BB4" w14:textId="77777777" w:rsidR="00BA6C45" w:rsidRDefault="00C12AD7">
      <w:pPr>
        <w:pStyle w:val="BodyText"/>
        <w:ind w:left="1799" w:right="539"/>
      </w:pPr>
      <w:r>
        <w:t>If at the time of the annual reexamination, tenant declarations were used on a provisional basis due to the lack of third-party verification, and third-party verification</w:t>
      </w:r>
      <w:r>
        <w:rPr>
          <w:spacing w:val="-8"/>
        </w:rPr>
        <w:t xml:space="preserve"> </w:t>
      </w:r>
      <w:r>
        <w:t>becomes</w:t>
      </w:r>
      <w:r>
        <w:rPr>
          <w:spacing w:val="-5"/>
        </w:rPr>
        <w:t xml:space="preserve"> </w:t>
      </w:r>
      <w:r>
        <w:t>available,</w:t>
      </w:r>
      <w:r>
        <w:rPr>
          <w:spacing w:val="-6"/>
        </w:rPr>
        <w:t xml:space="preserve"> </w:t>
      </w:r>
      <w:r>
        <w:t>the</w:t>
      </w:r>
      <w:r>
        <w:rPr>
          <w:spacing w:val="-9"/>
        </w:rPr>
        <w:t xml:space="preserve"> </w:t>
      </w:r>
      <w:r>
        <w:t>MHA</w:t>
      </w:r>
      <w:r>
        <w:rPr>
          <w:spacing w:val="-8"/>
        </w:rPr>
        <w:t xml:space="preserve"> </w:t>
      </w:r>
      <w:r>
        <w:t>will</w:t>
      </w:r>
      <w:r>
        <w:rPr>
          <w:spacing w:val="-7"/>
        </w:rPr>
        <w:t xml:space="preserve"> </w:t>
      </w:r>
      <w:r>
        <w:t>conduct</w:t>
      </w:r>
      <w:r>
        <w:rPr>
          <w:spacing w:val="-7"/>
        </w:rPr>
        <w:t xml:space="preserve"> </w:t>
      </w:r>
      <w:r>
        <w:t>an</w:t>
      </w:r>
      <w:r>
        <w:rPr>
          <w:spacing w:val="-5"/>
        </w:rPr>
        <w:t xml:space="preserve"> </w:t>
      </w:r>
      <w:r>
        <w:t>interim</w:t>
      </w:r>
      <w:r>
        <w:rPr>
          <w:spacing w:val="-7"/>
        </w:rPr>
        <w:t xml:space="preserve"> </w:t>
      </w:r>
      <w:r>
        <w:t>reexamination.</w:t>
      </w:r>
    </w:p>
    <w:p w14:paraId="433B47AA" w14:textId="77777777" w:rsidR="00BA6C45" w:rsidRDefault="00C12AD7">
      <w:pPr>
        <w:pStyle w:val="BodyText"/>
        <w:ind w:left="1799" w:right="731"/>
      </w:pPr>
      <w:r>
        <w:t>The</w:t>
      </w:r>
      <w:r>
        <w:rPr>
          <w:spacing w:val="-8"/>
        </w:rPr>
        <w:t xml:space="preserve"> </w:t>
      </w:r>
      <w:r>
        <w:t>MHA</w:t>
      </w:r>
      <w:r>
        <w:rPr>
          <w:spacing w:val="-7"/>
        </w:rPr>
        <w:t xml:space="preserve"> </w:t>
      </w:r>
      <w:r>
        <w:t>may</w:t>
      </w:r>
      <w:r>
        <w:rPr>
          <w:spacing w:val="-4"/>
        </w:rPr>
        <w:t xml:space="preserve"> </w:t>
      </w:r>
      <w:r>
        <w:t>conduct</w:t>
      </w:r>
      <w:r>
        <w:rPr>
          <w:spacing w:val="-4"/>
        </w:rPr>
        <w:t xml:space="preserve"> </w:t>
      </w:r>
      <w:r>
        <w:t>an</w:t>
      </w:r>
      <w:r>
        <w:rPr>
          <w:spacing w:val="-4"/>
        </w:rPr>
        <w:t xml:space="preserve"> </w:t>
      </w:r>
      <w:r>
        <w:t>interim</w:t>
      </w:r>
      <w:r>
        <w:rPr>
          <w:spacing w:val="-6"/>
        </w:rPr>
        <w:t xml:space="preserve"> </w:t>
      </w:r>
      <w:r>
        <w:t>reexamination</w:t>
      </w:r>
      <w:r>
        <w:rPr>
          <w:spacing w:val="-2"/>
        </w:rPr>
        <w:t xml:space="preserve"> </w:t>
      </w:r>
      <w:r>
        <w:t>at</w:t>
      </w:r>
      <w:r>
        <w:rPr>
          <w:spacing w:val="-4"/>
        </w:rPr>
        <w:t xml:space="preserve"> </w:t>
      </w:r>
      <w:r>
        <w:t>any</w:t>
      </w:r>
      <w:r>
        <w:rPr>
          <w:spacing w:val="-5"/>
        </w:rPr>
        <w:t xml:space="preserve"> </w:t>
      </w:r>
      <w:r>
        <w:t>time</w:t>
      </w:r>
      <w:r>
        <w:rPr>
          <w:spacing w:val="-8"/>
        </w:rPr>
        <w:t xml:space="preserve"> </w:t>
      </w:r>
      <w:r>
        <w:t>in</w:t>
      </w:r>
      <w:r>
        <w:rPr>
          <w:spacing w:val="-4"/>
        </w:rPr>
        <w:t xml:space="preserve"> </w:t>
      </w:r>
      <w:r>
        <w:t>order</w:t>
      </w:r>
      <w:r>
        <w:rPr>
          <w:spacing w:val="-8"/>
        </w:rPr>
        <w:t xml:space="preserve"> </w:t>
      </w:r>
      <w:r>
        <w:t>to</w:t>
      </w:r>
      <w:r>
        <w:rPr>
          <w:spacing w:val="-4"/>
        </w:rPr>
        <w:t xml:space="preserve"> </w:t>
      </w:r>
      <w:r>
        <w:t>correct an error</w:t>
      </w:r>
      <w:r>
        <w:rPr>
          <w:spacing w:val="-3"/>
        </w:rPr>
        <w:t xml:space="preserve"> </w:t>
      </w:r>
      <w:r>
        <w:t>in a</w:t>
      </w:r>
      <w:r>
        <w:rPr>
          <w:spacing w:val="-3"/>
        </w:rPr>
        <w:t xml:space="preserve"> </w:t>
      </w:r>
      <w:r>
        <w:t>previous reexamination, or</w:t>
      </w:r>
      <w:r>
        <w:rPr>
          <w:spacing w:val="-3"/>
        </w:rPr>
        <w:t xml:space="preserve"> </w:t>
      </w:r>
      <w:r>
        <w:t>to investigate</w:t>
      </w:r>
      <w:r>
        <w:rPr>
          <w:spacing w:val="-3"/>
        </w:rPr>
        <w:t xml:space="preserve"> </w:t>
      </w:r>
      <w:r>
        <w:t>a</w:t>
      </w:r>
      <w:r>
        <w:rPr>
          <w:spacing w:val="-3"/>
        </w:rPr>
        <w:t xml:space="preserve"> </w:t>
      </w:r>
      <w:r>
        <w:t>tenant fraud complaint.</w:t>
      </w:r>
    </w:p>
    <w:p w14:paraId="54392557" w14:textId="77777777" w:rsidR="00BA6C45" w:rsidRDefault="00BA6C45">
      <w:pPr>
        <w:sectPr w:rsidR="00BA6C45">
          <w:pgSz w:w="12240" w:h="15840"/>
          <w:pgMar w:top="1500" w:right="920" w:bottom="1120" w:left="1080" w:header="0" w:footer="925" w:gutter="0"/>
          <w:cols w:space="720"/>
        </w:sectPr>
      </w:pPr>
    </w:p>
    <w:p w14:paraId="2F5A599E" w14:textId="77777777" w:rsidR="00BA6C45" w:rsidRDefault="00C12AD7">
      <w:pPr>
        <w:pStyle w:val="Heading3"/>
        <w:spacing w:before="79"/>
      </w:pPr>
      <w:bookmarkStart w:id="414" w:name="Family-Initiated_Interim_Reexaminations"/>
      <w:bookmarkEnd w:id="414"/>
      <w:r>
        <w:t>Family-Initiated</w:t>
      </w:r>
      <w:r>
        <w:rPr>
          <w:spacing w:val="-6"/>
        </w:rPr>
        <w:t xml:space="preserve"> </w:t>
      </w:r>
      <w:r>
        <w:t>Interim</w:t>
      </w:r>
      <w:r>
        <w:rPr>
          <w:spacing w:val="-2"/>
        </w:rPr>
        <w:t xml:space="preserve"> Reexaminations</w:t>
      </w:r>
    </w:p>
    <w:p w14:paraId="382CC22A" w14:textId="77777777" w:rsidR="00BA6C45" w:rsidRDefault="00C12AD7">
      <w:pPr>
        <w:pStyle w:val="BodyText"/>
        <w:ind w:left="359" w:right="539"/>
      </w:pPr>
      <w:r>
        <w:t>The MHA must adopt policies prescribing when and under what conditions the family must report</w:t>
      </w:r>
      <w:r>
        <w:rPr>
          <w:spacing w:val="-4"/>
        </w:rPr>
        <w:t xml:space="preserve"> </w:t>
      </w:r>
      <w:r>
        <w:t>changes</w:t>
      </w:r>
      <w:r>
        <w:rPr>
          <w:spacing w:val="-4"/>
        </w:rPr>
        <w:t xml:space="preserve"> </w:t>
      </w:r>
      <w:r>
        <w:t>in</w:t>
      </w:r>
      <w:r>
        <w:rPr>
          <w:spacing w:val="-4"/>
        </w:rPr>
        <w:t xml:space="preserve"> </w:t>
      </w:r>
      <w:r>
        <w:t>family</w:t>
      </w:r>
      <w:r>
        <w:rPr>
          <w:spacing w:val="-2"/>
        </w:rPr>
        <w:t xml:space="preserve"> </w:t>
      </w:r>
      <w:r>
        <w:t>income</w:t>
      </w:r>
      <w:r>
        <w:rPr>
          <w:spacing w:val="-4"/>
        </w:rPr>
        <w:t xml:space="preserve"> </w:t>
      </w:r>
      <w:r>
        <w:t>or</w:t>
      </w:r>
      <w:r>
        <w:rPr>
          <w:spacing w:val="-4"/>
        </w:rPr>
        <w:t xml:space="preserve"> </w:t>
      </w:r>
      <w:r>
        <w:t>expenses</w:t>
      </w:r>
      <w:r>
        <w:rPr>
          <w:spacing w:val="-4"/>
        </w:rPr>
        <w:t xml:space="preserve"> </w:t>
      </w:r>
      <w:r>
        <w:t>[24</w:t>
      </w:r>
      <w:r>
        <w:rPr>
          <w:spacing w:val="-2"/>
        </w:rPr>
        <w:t xml:space="preserve"> </w:t>
      </w:r>
      <w:r>
        <w:t>CFR</w:t>
      </w:r>
      <w:r>
        <w:rPr>
          <w:spacing w:val="-4"/>
        </w:rPr>
        <w:t xml:space="preserve"> </w:t>
      </w:r>
      <w:r>
        <w:t>960.257(c)].</w:t>
      </w:r>
      <w:r>
        <w:rPr>
          <w:spacing w:val="-2"/>
        </w:rPr>
        <w:t xml:space="preserve"> </w:t>
      </w:r>
      <w:r>
        <w:t>In</w:t>
      </w:r>
      <w:r>
        <w:rPr>
          <w:spacing w:val="-4"/>
        </w:rPr>
        <w:t xml:space="preserve"> </w:t>
      </w:r>
      <w:r>
        <w:t>addition,</w:t>
      </w:r>
      <w:r>
        <w:rPr>
          <w:spacing w:val="-4"/>
        </w:rPr>
        <w:t xml:space="preserve"> </w:t>
      </w:r>
      <w:r>
        <w:t>HUD</w:t>
      </w:r>
      <w:r>
        <w:rPr>
          <w:spacing w:val="-4"/>
        </w:rPr>
        <w:t xml:space="preserve"> </w:t>
      </w:r>
      <w:r>
        <w:t>regulations require that the family be permitted to obtain an interim reexamination any time the family has experienced a change in circumstances since the last determination [24 CFR 960.257(b)].</w:t>
      </w:r>
    </w:p>
    <w:p w14:paraId="28218ED7" w14:textId="77777777" w:rsidR="00BA6C45" w:rsidRDefault="00C12AD7">
      <w:pPr>
        <w:pStyle w:val="Heading4"/>
      </w:pPr>
      <w:bookmarkStart w:id="415" w:name="Required_Reporting"/>
      <w:bookmarkEnd w:id="415"/>
      <w:r>
        <w:t>Required</w:t>
      </w:r>
      <w:r>
        <w:rPr>
          <w:spacing w:val="-3"/>
        </w:rPr>
        <w:t xml:space="preserve"> </w:t>
      </w:r>
      <w:r>
        <w:rPr>
          <w:spacing w:val="-2"/>
        </w:rPr>
        <w:t>Reporting</w:t>
      </w:r>
    </w:p>
    <w:p w14:paraId="2A718FD2" w14:textId="77777777" w:rsidR="00BA6C45" w:rsidRDefault="00C12AD7">
      <w:pPr>
        <w:pStyle w:val="BodyText"/>
        <w:ind w:left="359" w:right="539"/>
      </w:pPr>
      <w:r>
        <w:t>HUD</w:t>
      </w:r>
      <w:r>
        <w:rPr>
          <w:spacing w:val="-6"/>
        </w:rPr>
        <w:t xml:space="preserve"> </w:t>
      </w:r>
      <w:r>
        <w:t>regulations</w:t>
      </w:r>
      <w:r>
        <w:rPr>
          <w:spacing w:val="-3"/>
        </w:rPr>
        <w:t xml:space="preserve"> </w:t>
      </w:r>
      <w:r>
        <w:t>give</w:t>
      </w:r>
      <w:r>
        <w:rPr>
          <w:spacing w:val="-7"/>
        </w:rPr>
        <w:t xml:space="preserve"> </w:t>
      </w:r>
      <w:r>
        <w:t>the</w:t>
      </w:r>
      <w:r>
        <w:rPr>
          <w:spacing w:val="-7"/>
        </w:rPr>
        <w:t xml:space="preserve"> </w:t>
      </w:r>
      <w:r>
        <w:t>MHA</w:t>
      </w:r>
      <w:r>
        <w:rPr>
          <w:spacing w:val="-6"/>
        </w:rPr>
        <w:t xml:space="preserve"> </w:t>
      </w:r>
      <w:r>
        <w:t>the</w:t>
      </w:r>
      <w:r>
        <w:rPr>
          <w:spacing w:val="-7"/>
        </w:rPr>
        <w:t xml:space="preserve"> </w:t>
      </w:r>
      <w:r>
        <w:t>discretion</w:t>
      </w:r>
      <w:r>
        <w:rPr>
          <w:spacing w:val="-6"/>
        </w:rPr>
        <w:t xml:space="preserve"> </w:t>
      </w:r>
      <w:r>
        <w:t>to</w:t>
      </w:r>
      <w:r>
        <w:rPr>
          <w:spacing w:val="-3"/>
        </w:rPr>
        <w:t xml:space="preserve"> </w:t>
      </w:r>
      <w:r>
        <w:t>determine</w:t>
      </w:r>
      <w:r>
        <w:rPr>
          <w:spacing w:val="-7"/>
        </w:rPr>
        <w:t xml:space="preserve"> </w:t>
      </w:r>
      <w:r>
        <w:t>the</w:t>
      </w:r>
      <w:r>
        <w:rPr>
          <w:spacing w:val="-4"/>
        </w:rPr>
        <w:t xml:space="preserve"> </w:t>
      </w:r>
      <w:r>
        <w:t>circumstances</w:t>
      </w:r>
      <w:r>
        <w:rPr>
          <w:spacing w:val="-3"/>
        </w:rPr>
        <w:t xml:space="preserve"> </w:t>
      </w:r>
      <w:r>
        <w:t>under</w:t>
      </w:r>
      <w:r>
        <w:rPr>
          <w:spacing w:val="-4"/>
        </w:rPr>
        <w:t xml:space="preserve"> </w:t>
      </w:r>
      <w:r>
        <w:t>which families will be required to report changes affecting income.</w:t>
      </w:r>
    </w:p>
    <w:p w14:paraId="61A72A3A"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650BE316" w14:textId="77777777" w:rsidR="00BA6C45" w:rsidRDefault="00C12AD7">
      <w:pPr>
        <w:pStyle w:val="BodyText"/>
        <w:ind w:right="887"/>
      </w:pPr>
      <w:r>
        <w:t>Families</w:t>
      </w:r>
      <w:r>
        <w:rPr>
          <w:spacing w:val="-4"/>
        </w:rPr>
        <w:t xml:space="preserve"> </w:t>
      </w:r>
      <w:r>
        <w:t>are</w:t>
      </w:r>
      <w:r>
        <w:rPr>
          <w:spacing w:val="-5"/>
        </w:rPr>
        <w:t xml:space="preserve"> </w:t>
      </w:r>
      <w:r>
        <w:t>required</w:t>
      </w:r>
      <w:r>
        <w:rPr>
          <w:spacing w:val="-4"/>
        </w:rPr>
        <w:t xml:space="preserve"> </w:t>
      </w:r>
      <w:r>
        <w:t>to</w:t>
      </w:r>
      <w:r>
        <w:rPr>
          <w:spacing w:val="-4"/>
        </w:rPr>
        <w:t xml:space="preserve"> </w:t>
      </w:r>
      <w:r>
        <w:t>report</w:t>
      </w:r>
      <w:r>
        <w:rPr>
          <w:spacing w:val="-4"/>
        </w:rPr>
        <w:t xml:space="preserve"> </w:t>
      </w:r>
      <w:r>
        <w:t>all</w:t>
      </w:r>
      <w:r>
        <w:rPr>
          <w:spacing w:val="-4"/>
        </w:rPr>
        <w:t xml:space="preserve"> </w:t>
      </w:r>
      <w:r>
        <w:t>increases</w:t>
      </w:r>
      <w:r>
        <w:rPr>
          <w:spacing w:val="-4"/>
        </w:rPr>
        <w:t xml:space="preserve"> </w:t>
      </w:r>
      <w:r>
        <w:t>in</w:t>
      </w:r>
      <w:r>
        <w:rPr>
          <w:spacing w:val="-4"/>
        </w:rPr>
        <w:t xml:space="preserve"> </w:t>
      </w:r>
      <w:r>
        <w:t>earned</w:t>
      </w:r>
      <w:r>
        <w:rPr>
          <w:spacing w:val="-4"/>
        </w:rPr>
        <w:t xml:space="preserve"> </w:t>
      </w:r>
      <w:r>
        <w:t>income,</w:t>
      </w:r>
      <w:r>
        <w:rPr>
          <w:spacing w:val="-4"/>
        </w:rPr>
        <w:t xml:space="preserve"> </w:t>
      </w:r>
      <w:r>
        <w:t>including</w:t>
      </w:r>
      <w:r>
        <w:rPr>
          <w:spacing w:val="-4"/>
        </w:rPr>
        <w:t xml:space="preserve"> </w:t>
      </w:r>
      <w:r>
        <w:t>new employment, within 10 business days of the date the change takes effect.</w:t>
      </w:r>
    </w:p>
    <w:p w14:paraId="1413B20A" w14:textId="2859C333" w:rsidR="00BA6C45" w:rsidRDefault="00C12AD7">
      <w:pPr>
        <w:pStyle w:val="BodyText"/>
        <w:ind w:left="1079" w:right="539"/>
      </w:pPr>
      <w:r>
        <w:t>The MHA will only conduct interim reexaminations for families that qualify for the earned</w:t>
      </w:r>
      <w:r>
        <w:rPr>
          <w:spacing w:val="-4"/>
        </w:rPr>
        <w:t xml:space="preserve"> </w:t>
      </w:r>
      <w:r>
        <w:t>income</w:t>
      </w:r>
      <w:r>
        <w:rPr>
          <w:spacing w:val="-7"/>
        </w:rPr>
        <w:t xml:space="preserve"> </w:t>
      </w:r>
      <w:r>
        <w:t>disallowance</w:t>
      </w:r>
      <w:r>
        <w:rPr>
          <w:spacing w:val="-7"/>
        </w:rPr>
        <w:t xml:space="preserve"> </w:t>
      </w:r>
      <w:r>
        <w:t>(EID),</w:t>
      </w:r>
      <w:r>
        <w:rPr>
          <w:spacing w:val="-3"/>
        </w:rPr>
        <w:t xml:space="preserve"> </w:t>
      </w:r>
      <w:r>
        <w:t>and</w:t>
      </w:r>
      <w:r>
        <w:rPr>
          <w:spacing w:val="-4"/>
        </w:rPr>
        <w:t xml:space="preserve"> </w:t>
      </w:r>
      <w:r>
        <w:t>only</w:t>
      </w:r>
      <w:r>
        <w:rPr>
          <w:spacing w:val="-3"/>
        </w:rPr>
        <w:t xml:space="preserve"> </w:t>
      </w:r>
      <w:r>
        <w:t>when</w:t>
      </w:r>
      <w:r>
        <w:rPr>
          <w:spacing w:val="-3"/>
        </w:rPr>
        <w:t xml:space="preserve"> </w:t>
      </w:r>
      <w:r>
        <w:t>the</w:t>
      </w:r>
      <w:r>
        <w:rPr>
          <w:spacing w:val="-7"/>
        </w:rPr>
        <w:t xml:space="preserve"> </w:t>
      </w:r>
      <w:r>
        <w:t>EID</w:t>
      </w:r>
      <w:r>
        <w:rPr>
          <w:spacing w:val="-6"/>
        </w:rPr>
        <w:t xml:space="preserve"> </w:t>
      </w:r>
      <w:r>
        <w:t>family’s</w:t>
      </w:r>
      <w:r>
        <w:rPr>
          <w:spacing w:val="-3"/>
        </w:rPr>
        <w:t xml:space="preserve"> </w:t>
      </w:r>
      <w:r>
        <w:t>rent</w:t>
      </w:r>
      <w:r>
        <w:rPr>
          <w:spacing w:val="-1"/>
        </w:rPr>
        <w:t xml:space="preserve"> </w:t>
      </w:r>
      <w:r>
        <w:t>will</w:t>
      </w:r>
      <w:r>
        <w:rPr>
          <w:spacing w:val="-3"/>
        </w:rPr>
        <w:t xml:space="preserve"> </w:t>
      </w:r>
      <w:r>
        <w:t>change</w:t>
      </w:r>
      <w:r>
        <w:rPr>
          <w:spacing w:val="-7"/>
        </w:rPr>
        <w:t xml:space="preserve"> </w:t>
      </w:r>
      <w:r>
        <w:t>as</w:t>
      </w:r>
      <w:r>
        <w:rPr>
          <w:spacing w:val="-3"/>
        </w:rPr>
        <w:t xml:space="preserve"> </w:t>
      </w:r>
      <w:r>
        <w:t xml:space="preserve">a result of the increase. In all other cases, the MHA will note the information in the tenant </w:t>
      </w:r>
      <w:r w:rsidR="007239BD">
        <w:t>file but</w:t>
      </w:r>
      <w:r>
        <w:t xml:space="preserve"> will not conduct an interim reexamination.</w:t>
      </w:r>
    </w:p>
    <w:p w14:paraId="52A1E473" w14:textId="77777777" w:rsidR="00BA6C45" w:rsidRDefault="00C12AD7">
      <w:pPr>
        <w:pStyle w:val="BodyText"/>
        <w:ind w:left="1079"/>
      </w:pPr>
      <w:r>
        <w:t>Families</w:t>
      </w:r>
      <w:r>
        <w:rPr>
          <w:spacing w:val="-4"/>
        </w:rPr>
        <w:t xml:space="preserve"> </w:t>
      </w:r>
      <w:r>
        <w:t>are</w:t>
      </w:r>
      <w:r>
        <w:rPr>
          <w:spacing w:val="-5"/>
        </w:rPr>
        <w:t xml:space="preserve"> </w:t>
      </w:r>
      <w:r>
        <w:t>not</w:t>
      </w:r>
      <w:r>
        <w:rPr>
          <w:spacing w:val="-1"/>
        </w:rPr>
        <w:t xml:space="preserve"> </w:t>
      </w:r>
      <w:r>
        <w:t>required</w:t>
      </w:r>
      <w:r>
        <w:rPr>
          <w:spacing w:val="1"/>
        </w:rPr>
        <w:t xml:space="preserve"> </w:t>
      </w:r>
      <w:r>
        <w:t>to</w:t>
      </w:r>
      <w:r>
        <w:rPr>
          <w:spacing w:val="-1"/>
        </w:rPr>
        <w:t xml:space="preserve"> </w:t>
      </w:r>
      <w:r>
        <w:t>report</w:t>
      </w:r>
      <w:r>
        <w:rPr>
          <w:spacing w:val="-1"/>
        </w:rPr>
        <w:t xml:space="preserve"> </w:t>
      </w:r>
      <w:r>
        <w:t>any</w:t>
      </w:r>
      <w:r>
        <w:rPr>
          <w:spacing w:val="-2"/>
        </w:rPr>
        <w:t xml:space="preserve"> </w:t>
      </w:r>
      <w:r>
        <w:t>other</w:t>
      </w:r>
      <w:r>
        <w:rPr>
          <w:spacing w:val="-2"/>
        </w:rPr>
        <w:t xml:space="preserve"> </w:t>
      </w:r>
      <w:r>
        <w:t>changes</w:t>
      </w:r>
      <w:r>
        <w:rPr>
          <w:spacing w:val="-1"/>
        </w:rPr>
        <w:t xml:space="preserve"> </w:t>
      </w:r>
      <w:r>
        <w:t>in</w:t>
      </w:r>
      <w:r>
        <w:rPr>
          <w:spacing w:val="-2"/>
        </w:rPr>
        <w:t xml:space="preserve"> </w:t>
      </w:r>
      <w:r>
        <w:t>income</w:t>
      </w:r>
      <w:r>
        <w:rPr>
          <w:spacing w:val="-5"/>
        </w:rPr>
        <w:t xml:space="preserve"> </w:t>
      </w:r>
      <w:r>
        <w:t>or</w:t>
      </w:r>
      <w:r>
        <w:rPr>
          <w:spacing w:val="-2"/>
        </w:rPr>
        <w:t xml:space="preserve"> expenses.</w:t>
      </w:r>
    </w:p>
    <w:p w14:paraId="27C6002C" w14:textId="77777777" w:rsidR="00BA6C45" w:rsidRDefault="00C12AD7">
      <w:pPr>
        <w:pStyle w:val="Heading4"/>
        <w:ind w:left="359"/>
      </w:pPr>
      <w:bookmarkStart w:id="416" w:name="Optional_Reporting"/>
      <w:bookmarkEnd w:id="416"/>
      <w:r>
        <w:t>Optional</w:t>
      </w:r>
      <w:r>
        <w:rPr>
          <w:spacing w:val="-3"/>
        </w:rPr>
        <w:t xml:space="preserve"> </w:t>
      </w:r>
      <w:r>
        <w:rPr>
          <w:spacing w:val="-2"/>
        </w:rPr>
        <w:t>Reporting</w:t>
      </w:r>
    </w:p>
    <w:p w14:paraId="72015D24" w14:textId="77777777" w:rsidR="00BA6C45" w:rsidRDefault="00C12AD7">
      <w:pPr>
        <w:pStyle w:val="BodyText"/>
        <w:ind w:left="359" w:right="539"/>
      </w:pPr>
      <w:r>
        <w:t>The family may request an interim reexamination any time the family has experienced a change in circumstances since the last determination [24 CFR 960.257(b)]. The MHA must process the request</w:t>
      </w:r>
      <w:r>
        <w:rPr>
          <w:spacing w:val="-2"/>
        </w:rPr>
        <w:t xml:space="preserve"> </w:t>
      </w:r>
      <w:r>
        <w:t>if</w:t>
      </w:r>
      <w:r>
        <w:rPr>
          <w:spacing w:val="-3"/>
        </w:rPr>
        <w:t xml:space="preserve"> </w:t>
      </w:r>
      <w:r>
        <w:t>the</w:t>
      </w:r>
      <w:r>
        <w:rPr>
          <w:spacing w:val="-3"/>
        </w:rPr>
        <w:t xml:space="preserve"> </w:t>
      </w:r>
      <w:r>
        <w:t>family</w:t>
      </w:r>
      <w:r>
        <w:rPr>
          <w:spacing w:val="-2"/>
        </w:rPr>
        <w:t xml:space="preserve"> </w:t>
      </w:r>
      <w:r>
        <w:t>reports</w:t>
      </w:r>
      <w:r>
        <w:rPr>
          <w:spacing w:val="-2"/>
        </w:rPr>
        <w:t xml:space="preserve"> </w:t>
      </w:r>
      <w:r>
        <w:t>a</w:t>
      </w:r>
      <w:r>
        <w:rPr>
          <w:spacing w:val="-3"/>
        </w:rPr>
        <w:t xml:space="preserve"> </w:t>
      </w:r>
      <w:r>
        <w:t>change</w:t>
      </w:r>
      <w:r>
        <w:rPr>
          <w:spacing w:val="-3"/>
        </w:rPr>
        <w:t xml:space="preserve"> </w:t>
      </w:r>
      <w:r>
        <w:t>that</w:t>
      </w:r>
      <w:r>
        <w:rPr>
          <w:spacing w:val="-2"/>
        </w:rPr>
        <w:t xml:space="preserve"> </w:t>
      </w:r>
      <w:r>
        <w:t>will</w:t>
      </w:r>
      <w:r>
        <w:rPr>
          <w:spacing w:val="-2"/>
        </w:rPr>
        <w:t xml:space="preserve"> </w:t>
      </w:r>
      <w:r>
        <w:t>result</w:t>
      </w:r>
      <w:r>
        <w:rPr>
          <w:spacing w:val="-2"/>
        </w:rPr>
        <w:t xml:space="preserve"> </w:t>
      </w:r>
      <w:r>
        <w:t>in</w:t>
      </w:r>
      <w:r>
        <w:rPr>
          <w:spacing w:val="-2"/>
        </w:rPr>
        <w:t xml:space="preserve"> </w:t>
      </w:r>
      <w:r>
        <w:t>a</w:t>
      </w:r>
      <w:r>
        <w:rPr>
          <w:spacing w:val="-3"/>
        </w:rPr>
        <w:t xml:space="preserve"> </w:t>
      </w:r>
      <w:r>
        <w:t>reduced family</w:t>
      </w:r>
      <w:r>
        <w:rPr>
          <w:spacing w:val="-2"/>
        </w:rPr>
        <w:t xml:space="preserve"> </w:t>
      </w:r>
      <w:r>
        <w:t>income</w:t>
      </w:r>
      <w:r>
        <w:rPr>
          <w:spacing w:val="-3"/>
        </w:rPr>
        <w:t xml:space="preserve"> </w:t>
      </w:r>
      <w:r>
        <w:t>[PH</w:t>
      </w:r>
      <w:r>
        <w:rPr>
          <w:spacing w:val="-3"/>
        </w:rPr>
        <w:t xml:space="preserve"> </w:t>
      </w:r>
      <w:r>
        <w:t>Occ</w:t>
      </w:r>
      <w:r>
        <w:rPr>
          <w:spacing w:val="-3"/>
        </w:rPr>
        <w:t xml:space="preserve"> </w:t>
      </w:r>
      <w:r>
        <w:t>GB,</w:t>
      </w:r>
      <w:r>
        <w:rPr>
          <w:spacing w:val="-2"/>
        </w:rPr>
        <w:t xml:space="preserve"> </w:t>
      </w:r>
      <w:r>
        <w:t xml:space="preserve">p. </w:t>
      </w:r>
      <w:r>
        <w:rPr>
          <w:spacing w:val="-2"/>
        </w:rPr>
        <w:t>159].</w:t>
      </w:r>
    </w:p>
    <w:p w14:paraId="395F2105" w14:textId="77777777" w:rsidR="00BA6C45" w:rsidRDefault="00C12AD7">
      <w:pPr>
        <w:pStyle w:val="BodyText"/>
        <w:ind w:left="359" w:right="887"/>
      </w:pPr>
      <w:r>
        <w:t>If</w:t>
      </w:r>
      <w:r>
        <w:rPr>
          <w:spacing w:val="-3"/>
        </w:rPr>
        <w:t xml:space="preserve"> </w:t>
      </w:r>
      <w:r>
        <w:t>a</w:t>
      </w:r>
      <w:r>
        <w:rPr>
          <w:spacing w:val="-3"/>
        </w:rPr>
        <w:t xml:space="preserve"> </w:t>
      </w:r>
      <w:r>
        <w:t>family</w:t>
      </w:r>
      <w:r>
        <w:rPr>
          <w:spacing w:val="-2"/>
        </w:rPr>
        <w:t xml:space="preserve"> </w:t>
      </w:r>
      <w:r>
        <w:t>reports</w:t>
      </w:r>
      <w:r>
        <w:rPr>
          <w:spacing w:val="-2"/>
        </w:rPr>
        <w:t xml:space="preserve"> </w:t>
      </w:r>
      <w:r>
        <w:t>a</w:t>
      </w:r>
      <w:r>
        <w:rPr>
          <w:spacing w:val="-3"/>
        </w:rPr>
        <w:t xml:space="preserve"> </w:t>
      </w:r>
      <w:r>
        <w:t>decrease</w:t>
      </w:r>
      <w:r>
        <w:rPr>
          <w:spacing w:val="-3"/>
        </w:rPr>
        <w:t xml:space="preserve"> </w:t>
      </w:r>
      <w:r>
        <w:t>in</w:t>
      </w:r>
      <w:r>
        <w:rPr>
          <w:spacing w:val="-2"/>
        </w:rPr>
        <w:t xml:space="preserve"> </w:t>
      </w:r>
      <w:r>
        <w:t>income</w:t>
      </w:r>
      <w:r>
        <w:rPr>
          <w:spacing w:val="-1"/>
        </w:rPr>
        <w:t xml:space="preserve"> </w:t>
      </w:r>
      <w:r>
        <w:t>from</w:t>
      </w:r>
      <w:r>
        <w:rPr>
          <w:spacing w:val="-2"/>
        </w:rPr>
        <w:t xml:space="preserve"> </w:t>
      </w:r>
      <w:r>
        <w:t>the</w:t>
      </w:r>
      <w:r>
        <w:rPr>
          <w:spacing w:val="-3"/>
        </w:rPr>
        <w:t xml:space="preserve"> </w:t>
      </w:r>
      <w:r>
        <w:t>loss</w:t>
      </w:r>
      <w:r>
        <w:rPr>
          <w:spacing w:val="-2"/>
        </w:rPr>
        <w:t xml:space="preserve"> </w:t>
      </w:r>
      <w:r>
        <w:t>of</w:t>
      </w:r>
      <w:r>
        <w:rPr>
          <w:spacing w:val="-3"/>
        </w:rPr>
        <w:t xml:space="preserve"> </w:t>
      </w:r>
      <w:r>
        <w:t>welfare</w:t>
      </w:r>
      <w:r>
        <w:rPr>
          <w:spacing w:val="-3"/>
        </w:rPr>
        <w:t xml:space="preserve"> </w:t>
      </w:r>
      <w:r>
        <w:t>benefits</w:t>
      </w:r>
      <w:r>
        <w:rPr>
          <w:spacing w:val="-2"/>
        </w:rPr>
        <w:t xml:space="preserve"> </w:t>
      </w:r>
      <w:r>
        <w:t>due</w:t>
      </w:r>
      <w:r>
        <w:rPr>
          <w:spacing w:val="-3"/>
        </w:rPr>
        <w:t xml:space="preserve"> </w:t>
      </w:r>
      <w:r>
        <w:t>to</w:t>
      </w:r>
      <w:r>
        <w:rPr>
          <w:spacing w:val="-3"/>
        </w:rPr>
        <w:t xml:space="preserve"> </w:t>
      </w:r>
      <w:r>
        <w:t>fraud</w:t>
      </w:r>
      <w:r>
        <w:rPr>
          <w:spacing w:val="-2"/>
        </w:rPr>
        <w:t xml:space="preserve"> </w:t>
      </w:r>
      <w:r>
        <w:t>or</w:t>
      </w:r>
      <w:r>
        <w:rPr>
          <w:spacing w:val="-1"/>
        </w:rPr>
        <w:t xml:space="preserve"> </w:t>
      </w:r>
      <w:r>
        <w:t>non- compliance with a welfare agency requirement to participate in an economic self-sufficiency program, the family’s share of the rent will not be reduced [24 CFR 5.615]. For more information regarding the requirement to impute welfare income see Chapter 6.</w:t>
      </w:r>
    </w:p>
    <w:p w14:paraId="118288DF" w14:textId="77777777" w:rsidR="00BA6C45" w:rsidRDefault="00C12AD7">
      <w:pPr>
        <w:pStyle w:val="BodyText"/>
      </w:pPr>
      <w:r>
        <w:rPr>
          <w:u w:val="single"/>
        </w:rPr>
        <w:t>MHA</w:t>
      </w:r>
      <w:r>
        <w:rPr>
          <w:spacing w:val="-4"/>
          <w:u w:val="single"/>
        </w:rPr>
        <w:t xml:space="preserve"> </w:t>
      </w:r>
      <w:r>
        <w:rPr>
          <w:spacing w:val="-2"/>
          <w:u w:val="single"/>
        </w:rPr>
        <w:t>Policy</w:t>
      </w:r>
    </w:p>
    <w:p w14:paraId="57C9947F" w14:textId="0EBC99D1" w:rsidR="00BA6C45" w:rsidRDefault="00C12AD7">
      <w:pPr>
        <w:pStyle w:val="BodyText"/>
        <w:ind w:right="712"/>
        <w:jc w:val="both"/>
      </w:pPr>
      <w:r>
        <w:t>If</w:t>
      </w:r>
      <w:r>
        <w:rPr>
          <w:spacing w:val="-1"/>
        </w:rPr>
        <w:t xml:space="preserve"> </w:t>
      </w:r>
      <w:r>
        <w:t>a</w:t>
      </w:r>
      <w:r>
        <w:rPr>
          <w:spacing w:val="-1"/>
        </w:rPr>
        <w:t xml:space="preserve"> </w:t>
      </w:r>
      <w:r>
        <w:t>family reports a</w:t>
      </w:r>
      <w:r>
        <w:rPr>
          <w:spacing w:val="-1"/>
        </w:rPr>
        <w:t xml:space="preserve"> </w:t>
      </w:r>
      <w:r>
        <w:t>change</w:t>
      </w:r>
      <w:r>
        <w:rPr>
          <w:spacing w:val="-1"/>
        </w:rPr>
        <w:t xml:space="preserve"> </w:t>
      </w:r>
      <w:r>
        <w:t>that it was not required to report and that would result in an increase</w:t>
      </w:r>
      <w:r>
        <w:rPr>
          <w:spacing w:val="-3"/>
        </w:rPr>
        <w:t xml:space="preserve"> </w:t>
      </w:r>
      <w:r>
        <w:t>in</w:t>
      </w:r>
      <w:r>
        <w:rPr>
          <w:spacing w:val="-2"/>
        </w:rPr>
        <w:t xml:space="preserve"> </w:t>
      </w:r>
      <w:r>
        <w:t>the</w:t>
      </w:r>
      <w:r>
        <w:rPr>
          <w:spacing w:val="-3"/>
        </w:rPr>
        <w:t xml:space="preserve"> </w:t>
      </w:r>
      <w:r>
        <w:t>tenant rent,</w:t>
      </w:r>
      <w:r>
        <w:rPr>
          <w:spacing w:val="-2"/>
        </w:rPr>
        <w:t xml:space="preserve"> </w:t>
      </w:r>
      <w:r>
        <w:t>the</w:t>
      </w:r>
      <w:r>
        <w:rPr>
          <w:spacing w:val="-3"/>
        </w:rPr>
        <w:t xml:space="preserve"> </w:t>
      </w:r>
      <w:r>
        <w:t>MHA</w:t>
      </w:r>
      <w:r>
        <w:rPr>
          <w:spacing w:val="-3"/>
        </w:rPr>
        <w:t xml:space="preserve"> </w:t>
      </w:r>
      <w:r>
        <w:t>will</w:t>
      </w:r>
      <w:r>
        <w:rPr>
          <w:spacing w:val="-2"/>
        </w:rPr>
        <w:t xml:space="preserve"> </w:t>
      </w:r>
      <w:r>
        <w:t>note</w:t>
      </w:r>
      <w:r>
        <w:rPr>
          <w:spacing w:val="-3"/>
        </w:rPr>
        <w:t xml:space="preserve"> </w:t>
      </w:r>
      <w:r>
        <w:t>the</w:t>
      </w:r>
      <w:r>
        <w:rPr>
          <w:spacing w:val="-1"/>
        </w:rPr>
        <w:t xml:space="preserve"> </w:t>
      </w:r>
      <w:r>
        <w:t>information</w:t>
      </w:r>
      <w:r>
        <w:rPr>
          <w:spacing w:val="-2"/>
        </w:rPr>
        <w:t xml:space="preserve"> </w:t>
      </w:r>
      <w:r>
        <w:t>in</w:t>
      </w:r>
      <w:r>
        <w:rPr>
          <w:spacing w:val="-2"/>
        </w:rPr>
        <w:t xml:space="preserve"> </w:t>
      </w:r>
      <w:r>
        <w:t>the</w:t>
      </w:r>
      <w:r>
        <w:rPr>
          <w:spacing w:val="-3"/>
        </w:rPr>
        <w:t xml:space="preserve"> </w:t>
      </w:r>
      <w:r>
        <w:t xml:space="preserve">tenant </w:t>
      </w:r>
      <w:r w:rsidR="007239BD">
        <w:t>file but</w:t>
      </w:r>
      <w:r>
        <w:rPr>
          <w:spacing w:val="-2"/>
        </w:rPr>
        <w:t xml:space="preserve"> </w:t>
      </w:r>
      <w:r>
        <w:t>will not conduct an interim reexamination.</w:t>
      </w:r>
    </w:p>
    <w:p w14:paraId="6B52C2E5" w14:textId="77777777" w:rsidR="00BA6C45" w:rsidRDefault="00C12AD7">
      <w:pPr>
        <w:pStyle w:val="BodyText"/>
        <w:ind w:left="1079" w:right="671"/>
      </w:pPr>
      <w:r>
        <w:t>If a family reports a change that it was not required to report and that would result in a decrease</w:t>
      </w:r>
      <w:r>
        <w:rPr>
          <w:spacing w:val="-7"/>
        </w:rPr>
        <w:t xml:space="preserve"> </w:t>
      </w:r>
      <w:r>
        <w:t>in</w:t>
      </w:r>
      <w:r>
        <w:rPr>
          <w:spacing w:val="-3"/>
        </w:rPr>
        <w:t xml:space="preserve"> </w:t>
      </w:r>
      <w:r>
        <w:t>the</w:t>
      </w:r>
      <w:r>
        <w:rPr>
          <w:spacing w:val="-7"/>
        </w:rPr>
        <w:t xml:space="preserve"> </w:t>
      </w:r>
      <w:r>
        <w:t>tenant</w:t>
      </w:r>
      <w:r>
        <w:rPr>
          <w:spacing w:val="-5"/>
        </w:rPr>
        <w:t xml:space="preserve"> </w:t>
      </w:r>
      <w:r>
        <w:t>rent,</w:t>
      </w:r>
      <w:r>
        <w:rPr>
          <w:spacing w:val="-6"/>
        </w:rPr>
        <w:t xml:space="preserve"> </w:t>
      </w:r>
      <w:r>
        <w:t>the</w:t>
      </w:r>
      <w:r>
        <w:rPr>
          <w:spacing w:val="-7"/>
        </w:rPr>
        <w:t xml:space="preserve"> </w:t>
      </w:r>
      <w:r>
        <w:t>MHA</w:t>
      </w:r>
      <w:r>
        <w:rPr>
          <w:spacing w:val="-6"/>
        </w:rPr>
        <w:t xml:space="preserve"> </w:t>
      </w:r>
      <w:r>
        <w:t>will</w:t>
      </w:r>
      <w:r>
        <w:rPr>
          <w:spacing w:val="-5"/>
        </w:rPr>
        <w:t xml:space="preserve"> </w:t>
      </w:r>
      <w:r>
        <w:t>conduct</w:t>
      </w:r>
      <w:r>
        <w:rPr>
          <w:spacing w:val="-1"/>
        </w:rPr>
        <w:t xml:space="preserve"> </w:t>
      </w:r>
      <w:r>
        <w:t>an</w:t>
      </w:r>
      <w:r>
        <w:rPr>
          <w:spacing w:val="-3"/>
        </w:rPr>
        <w:t xml:space="preserve"> </w:t>
      </w:r>
      <w:r>
        <w:t>interim</w:t>
      </w:r>
      <w:r>
        <w:rPr>
          <w:spacing w:val="-3"/>
        </w:rPr>
        <w:t xml:space="preserve"> </w:t>
      </w:r>
      <w:r>
        <w:t>reexamination.</w:t>
      </w:r>
      <w:r>
        <w:rPr>
          <w:spacing w:val="-6"/>
        </w:rPr>
        <w:t xml:space="preserve"> </w:t>
      </w:r>
      <w:r>
        <w:t>See</w:t>
      </w:r>
      <w:r>
        <w:rPr>
          <w:spacing w:val="-7"/>
        </w:rPr>
        <w:t xml:space="preserve"> </w:t>
      </w:r>
      <w:r>
        <w:t>Section 9-III.D. for effective dates.</w:t>
      </w:r>
    </w:p>
    <w:p w14:paraId="610BC792" w14:textId="77777777" w:rsidR="00BA6C45" w:rsidRDefault="00C12AD7">
      <w:pPr>
        <w:pStyle w:val="BodyText"/>
        <w:spacing w:before="123"/>
        <w:ind w:left="1079"/>
      </w:pPr>
      <w:r>
        <w:t>Families</w:t>
      </w:r>
      <w:r>
        <w:rPr>
          <w:spacing w:val="-4"/>
        </w:rPr>
        <w:t xml:space="preserve"> </w:t>
      </w:r>
      <w:r>
        <w:t>may</w:t>
      </w:r>
      <w:r>
        <w:rPr>
          <w:spacing w:val="-1"/>
        </w:rPr>
        <w:t xml:space="preserve"> </w:t>
      </w:r>
      <w:r>
        <w:t>report</w:t>
      </w:r>
      <w:r>
        <w:rPr>
          <w:spacing w:val="-1"/>
        </w:rPr>
        <w:t xml:space="preserve"> </w:t>
      </w:r>
      <w:r>
        <w:t>changes</w:t>
      </w:r>
      <w:r>
        <w:rPr>
          <w:spacing w:val="-1"/>
        </w:rPr>
        <w:t xml:space="preserve"> </w:t>
      </w:r>
      <w:r>
        <w:t>in</w:t>
      </w:r>
      <w:r>
        <w:rPr>
          <w:spacing w:val="-4"/>
        </w:rPr>
        <w:t xml:space="preserve"> </w:t>
      </w:r>
      <w:r>
        <w:t>income</w:t>
      </w:r>
      <w:r>
        <w:rPr>
          <w:spacing w:val="-5"/>
        </w:rPr>
        <w:t xml:space="preserve"> </w:t>
      </w:r>
      <w:r>
        <w:t>or</w:t>
      </w:r>
      <w:r>
        <w:rPr>
          <w:spacing w:val="-2"/>
        </w:rPr>
        <w:t xml:space="preserve"> </w:t>
      </w:r>
      <w:r>
        <w:t>expenses</w:t>
      </w:r>
      <w:r>
        <w:rPr>
          <w:spacing w:val="-1"/>
        </w:rPr>
        <w:t xml:space="preserve"> </w:t>
      </w:r>
      <w:r>
        <w:t>at</w:t>
      </w:r>
      <w:r>
        <w:rPr>
          <w:spacing w:val="-1"/>
        </w:rPr>
        <w:t xml:space="preserve"> </w:t>
      </w:r>
      <w:r>
        <w:t>any</w:t>
      </w:r>
      <w:r>
        <w:rPr>
          <w:spacing w:val="-2"/>
        </w:rPr>
        <w:t xml:space="preserve"> time.</w:t>
      </w:r>
    </w:p>
    <w:p w14:paraId="1BF419F6" w14:textId="77777777" w:rsidR="00BA6C45" w:rsidRDefault="00BA6C45">
      <w:pPr>
        <w:sectPr w:rsidR="00BA6C45">
          <w:pgSz w:w="12240" w:h="15840"/>
          <w:pgMar w:top="1480" w:right="920" w:bottom="1120" w:left="1080" w:header="0" w:footer="925" w:gutter="0"/>
          <w:cols w:space="720"/>
        </w:sectPr>
      </w:pPr>
    </w:p>
    <w:p w14:paraId="7E94B7BF" w14:textId="77777777" w:rsidR="00BA6C45" w:rsidRDefault="00C12AD7">
      <w:pPr>
        <w:pStyle w:val="Heading2"/>
      </w:pPr>
      <w:bookmarkStart w:id="417" w:name="9-III.D._PROCESSING_THE_INTERIM_REEXAMIN"/>
      <w:bookmarkEnd w:id="417"/>
      <w:r>
        <w:t>9-III.D.</w:t>
      </w:r>
      <w:r>
        <w:rPr>
          <w:spacing w:val="-6"/>
        </w:rPr>
        <w:t xml:space="preserve"> </w:t>
      </w:r>
      <w:r>
        <w:t>PROCESSING</w:t>
      </w:r>
      <w:r>
        <w:rPr>
          <w:spacing w:val="-6"/>
        </w:rPr>
        <w:t xml:space="preserve"> </w:t>
      </w:r>
      <w:r>
        <w:t>THE</w:t>
      </w:r>
      <w:r>
        <w:rPr>
          <w:spacing w:val="-5"/>
        </w:rPr>
        <w:t xml:space="preserve"> </w:t>
      </w:r>
      <w:r>
        <w:t>INTERIM</w:t>
      </w:r>
      <w:r>
        <w:rPr>
          <w:spacing w:val="-5"/>
        </w:rPr>
        <w:t xml:space="preserve"> </w:t>
      </w:r>
      <w:r>
        <w:rPr>
          <w:spacing w:val="-2"/>
        </w:rPr>
        <w:t>REEXAMINATION</w:t>
      </w:r>
    </w:p>
    <w:p w14:paraId="2A5A223C" w14:textId="77777777" w:rsidR="00BA6C45" w:rsidRDefault="00C12AD7">
      <w:pPr>
        <w:pStyle w:val="Heading3"/>
        <w:ind w:left="359"/>
      </w:pPr>
      <w:r>
        <w:t>Method</w:t>
      </w:r>
      <w:r>
        <w:rPr>
          <w:spacing w:val="-4"/>
        </w:rPr>
        <w:t xml:space="preserve"> </w:t>
      </w:r>
      <w:r>
        <w:t>of</w:t>
      </w:r>
      <w:r>
        <w:rPr>
          <w:spacing w:val="-5"/>
        </w:rPr>
        <w:t xml:space="preserve"> </w:t>
      </w:r>
      <w:r>
        <w:rPr>
          <w:spacing w:val="-2"/>
        </w:rPr>
        <w:t>Reporting</w:t>
      </w:r>
    </w:p>
    <w:p w14:paraId="5EE01769" w14:textId="77777777" w:rsidR="00BA6C45" w:rsidRDefault="00C12AD7">
      <w:pPr>
        <w:pStyle w:val="BodyText"/>
        <w:jc w:val="both"/>
      </w:pPr>
      <w:r>
        <w:rPr>
          <w:u w:val="single"/>
        </w:rPr>
        <w:t>MHA</w:t>
      </w:r>
      <w:r>
        <w:rPr>
          <w:spacing w:val="-4"/>
          <w:u w:val="single"/>
        </w:rPr>
        <w:t xml:space="preserve"> </w:t>
      </w:r>
      <w:r>
        <w:rPr>
          <w:spacing w:val="-2"/>
          <w:u w:val="single"/>
        </w:rPr>
        <w:t>Policy</w:t>
      </w:r>
    </w:p>
    <w:p w14:paraId="55EEF926" w14:textId="38669057" w:rsidR="00BA6C45" w:rsidRDefault="00C12AD7">
      <w:pPr>
        <w:pStyle w:val="BodyText"/>
        <w:ind w:left="1079" w:right="1117"/>
        <w:jc w:val="both"/>
      </w:pPr>
      <w:r>
        <w:t>The</w:t>
      </w:r>
      <w:r>
        <w:rPr>
          <w:spacing w:val="-4"/>
        </w:rPr>
        <w:t xml:space="preserve"> </w:t>
      </w:r>
      <w:r>
        <w:t>family</w:t>
      </w:r>
      <w:r>
        <w:rPr>
          <w:spacing w:val="-3"/>
        </w:rPr>
        <w:t xml:space="preserve"> </w:t>
      </w:r>
      <w:r>
        <w:t>m</w:t>
      </w:r>
      <w:r w:rsidR="00766383">
        <w:t>ust</w:t>
      </w:r>
      <w:r>
        <w:rPr>
          <w:spacing w:val="-3"/>
        </w:rPr>
        <w:t xml:space="preserve"> </w:t>
      </w:r>
      <w:r>
        <w:t>notify</w:t>
      </w:r>
      <w:r>
        <w:rPr>
          <w:spacing w:val="-3"/>
        </w:rPr>
        <w:t xml:space="preserve"> </w:t>
      </w:r>
      <w:r>
        <w:t>the</w:t>
      </w:r>
      <w:r>
        <w:rPr>
          <w:spacing w:val="-4"/>
        </w:rPr>
        <w:t xml:space="preserve"> </w:t>
      </w:r>
      <w:r>
        <w:t>MHA</w:t>
      </w:r>
      <w:r>
        <w:rPr>
          <w:spacing w:val="-4"/>
        </w:rPr>
        <w:t xml:space="preserve"> </w:t>
      </w:r>
      <w:r>
        <w:t>of</w:t>
      </w:r>
      <w:r>
        <w:rPr>
          <w:spacing w:val="-2"/>
        </w:rPr>
        <w:t xml:space="preserve"> </w:t>
      </w:r>
      <w:r>
        <w:t>changes</w:t>
      </w:r>
      <w:r>
        <w:rPr>
          <w:spacing w:val="-1"/>
        </w:rPr>
        <w:t xml:space="preserve"> </w:t>
      </w:r>
      <w:r w:rsidR="00766383">
        <w:t>via the Resident Portal.</w:t>
      </w:r>
    </w:p>
    <w:p w14:paraId="4BD9171F" w14:textId="77777777" w:rsidR="00BA6C45" w:rsidRDefault="00C12AD7">
      <w:pPr>
        <w:pStyle w:val="BodyText"/>
        <w:ind w:left="1079" w:right="539"/>
      </w:pPr>
      <w:r>
        <w:t>Generally, the family will not be required to attend an interview for an interim reexamination.</w:t>
      </w:r>
      <w:r>
        <w:rPr>
          <w:spacing w:val="-3"/>
        </w:rPr>
        <w:t xml:space="preserve"> </w:t>
      </w:r>
      <w:r>
        <w:t>However,</w:t>
      </w:r>
      <w:r>
        <w:rPr>
          <w:spacing w:val="-1"/>
        </w:rPr>
        <w:t xml:space="preserve"> </w:t>
      </w:r>
      <w:r>
        <w:t>if</w:t>
      </w:r>
      <w:r>
        <w:rPr>
          <w:spacing w:val="-4"/>
        </w:rPr>
        <w:t xml:space="preserve"> </w:t>
      </w:r>
      <w:r>
        <w:t>the</w:t>
      </w:r>
      <w:r>
        <w:rPr>
          <w:spacing w:val="-4"/>
        </w:rPr>
        <w:t xml:space="preserve"> </w:t>
      </w:r>
      <w:r>
        <w:t>MHA</w:t>
      </w:r>
      <w:r>
        <w:rPr>
          <w:spacing w:val="-4"/>
        </w:rPr>
        <w:t xml:space="preserve"> </w:t>
      </w:r>
      <w:r>
        <w:t>determines</w:t>
      </w:r>
      <w:r>
        <w:rPr>
          <w:spacing w:val="-3"/>
        </w:rPr>
        <w:t xml:space="preserve"> </w:t>
      </w:r>
      <w:r>
        <w:t>that</w:t>
      </w:r>
      <w:r>
        <w:rPr>
          <w:spacing w:val="-3"/>
        </w:rPr>
        <w:t xml:space="preserve"> </w:t>
      </w:r>
      <w:r>
        <w:t>an</w:t>
      </w:r>
      <w:r>
        <w:rPr>
          <w:spacing w:val="-3"/>
        </w:rPr>
        <w:t xml:space="preserve"> </w:t>
      </w:r>
      <w:r>
        <w:t>interview</w:t>
      </w:r>
      <w:r>
        <w:rPr>
          <w:spacing w:val="-4"/>
        </w:rPr>
        <w:t xml:space="preserve"> </w:t>
      </w:r>
      <w:r>
        <w:t>is</w:t>
      </w:r>
      <w:r>
        <w:rPr>
          <w:spacing w:val="-3"/>
        </w:rPr>
        <w:t xml:space="preserve"> </w:t>
      </w:r>
      <w:r>
        <w:t>warranted,</w:t>
      </w:r>
      <w:r>
        <w:rPr>
          <w:spacing w:val="-3"/>
        </w:rPr>
        <w:t xml:space="preserve"> </w:t>
      </w:r>
      <w:r>
        <w:t>the family may be required to attend.</w:t>
      </w:r>
    </w:p>
    <w:p w14:paraId="6258E4D0" w14:textId="256C7205" w:rsidR="00BA6C45" w:rsidRDefault="00C12AD7">
      <w:pPr>
        <w:pStyle w:val="BodyText"/>
        <w:spacing w:before="118"/>
        <w:ind w:left="1079" w:right="598"/>
      </w:pPr>
      <w:r>
        <w:t>Based on the type of change reported, the MHA will determine the documentation the family</w:t>
      </w:r>
      <w:r>
        <w:rPr>
          <w:spacing w:val="-3"/>
        </w:rPr>
        <w:t xml:space="preserve"> </w:t>
      </w:r>
      <w:r>
        <w:t>will</w:t>
      </w:r>
      <w:r>
        <w:rPr>
          <w:spacing w:val="-3"/>
        </w:rPr>
        <w:t xml:space="preserve"> </w:t>
      </w:r>
      <w:r>
        <w:t>be</w:t>
      </w:r>
      <w:r>
        <w:rPr>
          <w:spacing w:val="-4"/>
        </w:rPr>
        <w:t xml:space="preserve"> </w:t>
      </w:r>
      <w:r>
        <w:t>required</w:t>
      </w:r>
      <w:r>
        <w:rPr>
          <w:spacing w:val="-3"/>
        </w:rPr>
        <w:t xml:space="preserve"> </w:t>
      </w:r>
      <w:r>
        <w:t>to</w:t>
      </w:r>
      <w:r>
        <w:rPr>
          <w:spacing w:val="-1"/>
        </w:rPr>
        <w:t xml:space="preserve"> </w:t>
      </w:r>
      <w:r>
        <w:t>submit.</w:t>
      </w:r>
      <w:r>
        <w:rPr>
          <w:spacing w:val="-3"/>
        </w:rPr>
        <w:t xml:space="preserve"> </w:t>
      </w:r>
      <w:r>
        <w:t>The</w:t>
      </w:r>
      <w:r>
        <w:rPr>
          <w:spacing w:val="-4"/>
        </w:rPr>
        <w:t xml:space="preserve"> </w:t>
      </w:r>
      <w:r>
        <w:t>family</w:t>
      </w:r>
      <w:r>
        <w:rPr>
          <w:spacing w:val="-3"/>
        </w:rPr>
        <w:t xml:space="preserve"> </w:t>
      </w:r>
      <w:r>
        <w:t>must</w:t>
      </w:r>
      <w:r>
        <w:rPr>
          <w:spacing w:val="-5"/>
        </w:rPr>
        <w:t xml:space="preserve"> </w:t>
      </w:r>
      <w:r>
        <w:t>submit</w:t>
      </w:r>
      <w:r>
        <w:rPr>
          <w:spacing w:val="-3"/>
        </w:rPr>
        <w:t xml:space="preserve"> </w:t>
      </w:r>
      <w:r>
        <w:t>any</w:t>
      </w:r>
      <w:r>
        <w:rPr>
          <w:spacing w:val="-3"/>
        </w:rPr>
        <w:t xml:space="preserve"> </w:t>
      </w:r>
      <w:r>
        <w:t>required</w:t>
      </w:r>
      <w:r>
        <w:rPr>
          <w:spacing w:val="-3"/>
        </w:rPr>
        <w:t xml:space="preserve"> </w:t>
      </w:r>
      <w:r>
        <w:t>information</w:t>
      </w:r>
      <w:r>
        <w:rPr>
          <w:spacing w:val="-3"/>
        </w:rPr>
        <w:t xml:space="preserve"> </w:t>
      </w:r>
      <w:r>
        <w:t xml:space="preserve">or documents </w:t>
      </w:r>
      <w:r w:rsidR="007416FF">
        <w:t xml:space="preserve">with the interim notification request.  If the verification documents are not readily available, the resident must provide the verifications </w:t>
      </w:r>
      <w:r>
        <w:t xml:space="preserve">within 10 business days of receiving a request from the MHA. This time frame may be extended for good cause with MHA approval. The MHA will accept </w:t>
      </w:r>
      <w:bookmarkStart w:id="418" w:name="Effective_Dates"/>
      <w:bookmarkEnd w:id="418"/>
      <w:r>
        <w:t xml:space="preserve">required documentation </w:t>
      </w:r>
      <w:r w:rsidR="007416FF">
        <w:t>via the Resident Portal.</w:t>
      </w:r>
    </w:p>
    <w:p w14:paraId="074EF6A1" w14:textId="77777777" w:rsidR="00BA6C45" w:rsidRDefault="00C12AD7">
      <w:pPr>
        <w:pStyle w:val="Heading3"/>
        <w:ind w:left="359"/>
      </w:pPr>
      <w:r>
        <w:t>Effective</w:t>
      </w:r>
      <w:r>
        <w:rPr>
          <w:spacing w:val="-7"/>
        </w:rPr>
        <w:t xml:space="preserve"> </w:t>
      </w:r>
      <w:r>
        <w:rPr>
          <w:spacing w:val="-4"/>
        </w:rPr>
        <w:t>Dates</w:t>
      </w:r>
    </w:p>
    <w:p w14:paraId="7B5823A6" w14:textId="77777777" w:rsidR="00BA6C45" w:rsidRDefault="00C12AD7">
      <w:pPr>
        <w:pStyle w:val="BodyText"/>
        <w:ind w:left="359" w:right="539"/>
      </w:pPr>
      <w:r>
        <w:t>The</w:t>
      </w:r>
      <w:r>
        <w:rPr>
          <w:spacing w:val="-4"/>
        </w:rPr>
        <w:t xml:space="preserve"> </w:t>
      </w:r>
      <w:r>
        <w:t>MHA</w:t>
      </w:r>
      <w:r>
        <w:rPr>
          <w:spacing w:val="-4"/>
        </w:rPr>
        <w:t xml:space="preserve"> </w:t>
      </w:r>
      <w:r>
        <w:t>must</w:t>
      </w:r>
      <w:r>
        <w:rPr>
          <w:spacing w:val="-3"/>
        </w:rPr>
        <w:t xml:space="preserve"> </w:t>
      </w:r>
      <w:r>
        <w:t>make</w:t>
      </w:r>
      <w:r>
        <w:rPr>
          <w:spacing w:val="-4"/>
        </w:rPr>
        <w:t xml:space="preserve"> </w:t>
      </w:r>
      <w:r>
        <w:t>the</w:t>
      </w:r>
      <w:r>
        <w:rPr>
          <w:spacing w:val="-2"/>
        </w:rPr>
        <w:t xml:space="preserve"> </w:t>
      </w:r>
      <w:r>
        <w:t>interim</w:t>
      </w:r>
      <w:r>
        <w:rPr>
          <w:spacing w:val="-3"/>
        </w:rPr>
        <w:t xml:space="preserve"> </w:t>
      </w:r>
      <w:r>
        <w:t>reexamination</w:t>
      </w:r>
      <w:r>
        <w:rPr>
          <w:spacing w:val="-3"/>
        </w:rPr>
        <w:t xml:space="preserve"> </w:t>
      </w:r>
      <w:r>
        <w:t>within</w:t>
      </w:r>
      <w:r>
        <w:rPr>
          <w:spacing w:val="-3"/>
        </w:rPr>
        <w:t xml:space="preserve"> </w:t>
      </w:r>
      <w:r>
        <w:t>a</w:t>
      </w:r>
      <w:r>
        <w:rPr>
          <w:spacing w:val="-4"/>
        </w:rPr>
        <w:t xml:space="preserve"> </w:t>
      </w:r>
      <w:r>
        <w:t>reasonable</w:t>
      </w:r>
      <w:r>
        <w:rPr>
          <w:spacing w:val="-4"/>
        </w:rPr>
        <w:t xml:space="preserve"> </w:t>
      </w:r>
      <w:r>
        <w:t>time</w:t>
      </w:r>
      <w:r>
        <w:rPr>
          <w:spacing w:val="-4"/>
        </w:rPr>
        <w:t xml:space="preserve"> </w:t>
      </w:r>
      <w:r>
        <w:t>after</w:t>
      </w:r>
      <w:r>
        <w:rPr>
          <w:spacing w:val="-4"/>
        </w:rPr>
        <w:t xml:space="preserve"> </w:t>
      </w:r>
      <w:r>
        <w:t>the</w:t>
      </w:r>
      <w:r>
        <w:rPr>
          <w:spacing w:val="-4"/>
        </w:rPr>
        <w:t xml:space="preserve"> </w:t>
      </w:r>
      <w:r>
        <w:t>family</w:t>
      </w:r>
      <w:r>
        <w:rPr>
          <w:spacing w:val="-3"/>
        </w:rPr>
        <w:t xml:space="preserve"> </w:t>
      </w:r>
      <w:r>
        <w:t>request [24 CFR 960.257(b)].</w:t>
      </w:r>
    </w:p>
    <w:p w14:paraId="7F5C9B1A" w14:textId="77777777" w:rsidR="00BA6C45" w:rsidRDefault="00C12AD7">
      <w:pPr>
        <w:pStyle w:val="BodyText"/>
      </w:pPr>
      <w:r>
        <w:rPr>
          <w:u w:val="single"/>
        </w:rPr>
        <w:t>MHA</w:t>
      </w:r>
      <w:r>
        <w:rPr>
          <w:spacing w:val="-4"/>
          <w:u w:val="single"/>
        </w:rPr>
        <w:t xml:space="preserve"> </w:t>
      </w:r>
      <w:r>
        <w:rPr>
          <w:spacing w:val="-2"/>
          <w:u w:val="single"/>
        </w:rPr>
        <w:t>Policy</w:t>
      </w:r>
    </w:p>
    <w:p w14:paraId="1EB721C5" w14:textId="77777777" w:rsidR="00BA6C45" w:rsidRDefault="00C12AD7">
      <w:pPr>
        <w:spacing w:before="120"/>
        <w:ind w:left="1080"/>
        <w:rPr>
          <w:sz w:val="24"/>
        </w:rPr>
      </w:pPr>
      <w:r>
        <w:rPr>
          <w:sz w:val="24"/>
        </w:rPr>
        <w:t>If</w:t>
      </w:r>
      <w:r>
        <w:rPr>
          <w:spacing w:val="-5"/>
          <w:sz w:val="24"/>
        </w:rPr>
        <w:t xml:space="preserve"> </w:t>
      </w:r>
      <w:r>
        <w:rPr>
          <w:sz w:val="24"/>
        </w:rPr>
        <w:t>the</w:t>
      </w:r>
      <w:r>
        <w:rPr>
          <w:spacing w:val="-4"/>
          <w:sz w:val="24"/>
        </w:rPr>
        <w:t xml:space="preserve"> </w:t>
      </w:r>
      <w:r>
        <w:rPr>
          <w:sz w:val="24"/>
        </w:rPr>
        <w:t>tenant</w:t>
      </w:r>
      <w:r>
        <w:rPr>
          <w:spacing w:val="-1"/>
          <w:sz w:val="24"/>
        </w:rPr>
        <w:t xml:space="preserve"> </w:t>
      </w:r>
      <w:r>
        <w:rPr>
          <w:sz w:val="24"/>
        </w:rPr>
        <w:t>rent is</w:t>
      </w:r>
      <w:r>
        <w:rPr>
          <w:spacing w:val="-1"/>
          <w:sz w:val="24"/>
        </w:rPr>
        <w:t xml:space="preserve"> </w:t>
      </w:r>
      <w:r>
        <w:rPr>
          <w:sz w:val="24"/>
        </w:rPr>
        <w:t>to</w:t>
      </w:r>
      <w:r>
        <w:rPr>
          <w:spacing w:val="-1"/>
          <w:sz w:val="24"/>
        </w:rPr>
        <w:t xml:space="preserve"> </w:t>
      </w:r>
      <w:r>
        <w:rPr>
          <w:i/>
          <w:spacing w:val="-2"/>
          <w:sz w:val="24"/>
        </w:rPr>
        <w:t>increase</w:t>
      </w:r>
      <w:r>
        <w:rPr>
          <w:spacing w:val="-2"/>
          <w:sz w:val="24"/>
        </w:rPr>
        <w:t>:</w:t>
      </w:r>
    </w:p>
    <w:p w14:paraId="729736A4" w14:textId="77777777" w:rsidR="00BA6C45" w:rsidRDefault="00C12AD7">
      <w:pPr>
        <w:pStyle w:val="BodyText"/>
        <w:ind w:left="1799" w:right="539"/>
      </w:pPr>
      <w:r>
        <w:t>The</w:t>
      </w:r>
      <w:r>
        <w:rPr>
          <w:spacing w:val="-4"/>
        </w:rPr>
        <w:t xml:space="preserve"> </w:t>
      </w:r>
      <w:r>
        <w:t>increase</w:t>
      </w:r>
      <w:r>
        <w:rPr>
          <w:spacing w:val="-4"/>
        </w:rPr>
        <w:t xml:space="preserve"> </w:t>
      </w:r>
      <w:r>
        <w:t>generally</w:t>
      </w:r>
      <w:r>
        <w:rPr>
          <w:spacing w:val="-3"/>
        </w:rPr>
        <w:t xml:space="preserve"> </w:t>
      </w:r>
      <w:r>
        <w:t>will</w:t>
      </w:r>
      <w:r>
        <w:rPr>
          <w:spacing w:val="-3"/>
        </w:rPr>
        <w:t xml:space="preserve"> </w:t>
      </w:r>
      <w:r>
        <w:t>be</w:t>
      </w:r>
      <w:r>
        <w:rPr>
          <w:spacing w:val="-4"/>
        </w:rPr>
        <w:t xml:space="preserve"> </w:t>
      </w:r>
      <w:r>
        <w:t>effective</w:t>
      </w:r>
      <w:r>
        <w:rPr>
          <w:spacing w:val="-4"/>
        </w:rPr>
        <w:t xml:space="preserve"> </w:t>
      </w:r>
      <w:r>
        <w:t>on</w:t>
      </w:r>
      <w:r>
        <w:rPr>
          <w:spacing w:val="-3"/>
        </w:rPr>
        <w:t xml:space="preserve"> </w:t>
      </w:r>
      <w:r>
        <w:t>the</w:t>
      </w:r>
      <w:r>
        <w:rPr>
          <w:spacing w:val="-4"/>
        </w:rPr>
        <w:t xml:space="preserve"> </w:t>
      </w:r>
      <w:r>
        <w:t>first</w:t>
      </w:r>
      <w:r>
        <w:rPr>
          <w:spacing w:val="-3"/>
        </w:rPr>
        <w:t xml:space="preserve"> </w:t>
      </w:r>
      <w:r>
        <w:t>of</w:t>
      </w:r>
      <w:r>
        <w:rPr>
          <w:spacing w:val="-4"/>
        </w:rPr>
        <w:t xml:space="preserve"> </w:t>
      </w:r>
      <w:r>
        <w:t>the</w:t>
      </w:r>
      <w:r>
        <w:rPr>
          <w:spacing w:val="-4"/>
        </w:rPr>
        <w:t xml:space="preserve"> </w:t>
      </w:r>
      <w:r>
        <w:t>month</w:t>
      </w:r>
      <w:r>
        <w:rPr>
          <w:spacing w:val="-3"/>
        </w:rPr>
        <w:t xml:space="preserve"> </w:t>
      </w:r>
      <w:r>
        <w:t>following</w:t>
      </w:r>
      <w:r>
        <w:rPr>
          <w:spacing w:val="-3"/>
        </w:rPr>
        <w:t xml:space="preserve"> </w:t>
      </w:r>
      <w:r>
        <w:t>30 days’ notice to the family.</w:t>
      </w:r>
    </w:p>
    <w:p w14:paraId="2E1814A2" w14:textId="5A5BC889" w:rsidR="00BA6C45" w:rsidRDefault="00C12AD7">
      <w:pPr>
        <w:pStyle w:val="BodyText"/>
        <w:ind w:left="1800" w:right="539"/>
      </w:pPr>
      <w:r>
        <w:t xml:space="preserve">If a family fails to report a change within the required time </w:t>
      </w:r>
      <w:r w:rsidR="007239BD">
        <w:t>frames or</w:t>
      </w:r>
      <w:r>
        <w:t xml:space="preserve"> fails to provide</w:t>
      </w:r>
      <w:r>
        <w:rPr>
          <w:spacing w:val="-3"/>
        </w:rPr>
        <w:t xml:space="preserve"> </w:t>
      </w:r>
      <w:r>
        <w:t>all</w:t>
      </w:r>
      <w:r>
        <w:rPr>
          <w:spacing w:val="-2"/>
        </w:rPr>
        <w:t xml:space="preserve"> </w:t>
      </w:r>
      <w:r>
        <w:t>required</w:t>
      </w:r>
      <w:r>
        <w:rPr>
          <w:spacing w:val="-2"/>
        </w:rPr>
        <w:t xml:space="preserve"> </w:t>
      </w:r>
      <w:r>
        <w:t>information</w:t>
      </w:r>
      <w:r>
        <w:rPr>
          <w:spacing w:val="-2"/>
        </w:rPr>
        <w:t xml:space="preserve"> </w:t>
      </w:r>
      <w:r>
        <w:t>within</w:t>
      </w:r>
      <w:r>
        <w:rPr>
          <w:spacing w:val="-2"/>
        </w:rPr>
        <w:t xml:space="preserve"> </w:t>
      </w:r>
      <w:r>
        <w:t>the</w:t>
      </w:r>
      <w:r>
        <w:rPr>
          <w:spacing w:val="-3"/>
        </w:rPr>
        <w:t xml:space="preserve"> </w:t>
      </w:r>
      <w:r>
        <w:t>required</w:t>
      </w:r>
      <w:r>
        <w:rPr>
          <w:spacing w:val="-2"/>
        </w:rPr>
        <w:t xml:space="preserve"> </w:t>
      </w:r>
      <w:r>
        <w:t>time</w:t>
      </w:r>
      <w:r>
        <w:rPr>
          <w:spacing w:val="-3"/>
        </w:rPr>
        <w:t xml:space="preserve"> </w:t>
      </w:r>
      <w:r>
        <w:t>frames,</w:t>
      </w:r>
      <w:r>
        <w:rPr>
          <w:spacing w:val="-2"/>
        </w:rPr>
        <w:t xml:space="preserve"> </w:t>
      </w:r>
      <w:r>
        <w:t>the</w:t>
      </w:r>
      <w:r>
        <w:rPr>
          <w:spacing w:val="-3"/>
        </w:rPr>
        <w:t xml:space="preserve"> </w:t>
      </w:r>
      <w:r>
        <w:t>increase</w:t>
      </w:r>
      <w:r>
        <w:rPr>
          <w:spacing w:val="-3"/>
        </w:rPr>
        <w:t xml:space="preserve"> </w:t>
      </w:r>
      <w:r w:rsidR="0029472C">
        <w:t>will be applied retroactively</w:t>
      </w:r>
      <w:r>
        <w:t xml:space="preserve"> to the date it would have been effective had the information been provided on a timely basis. The family will be responsible for any</w:t>
      </w:r>
      <w:r>
        <w:rPr>
          <w:spacing w:val="-6"/>
        </w:rPr>
        <w:t xml:space="preserve"> </w:t>
      </w:r>
      <w:r>
        <w:t>underpaid</w:t>
      </w:r>
      <w:r>
        <w:rPr>
          <w:spacing w:val="-3"/>
        </w:rPr>
        <w:t xml:space="preserve"> </w:t>
      </w:r>
      <w:r>
        <w:t>rent</w:t>
      </w:r>
      <w:r>
        <w:rPr>
          <w:spacing w:val="-3"/>
        </w:rPr>
        <w:t xml:space="preserve"> </w:t>
      </w:r>
      <w:r>
        <w:t>and</w:t>
      </w:r>
      <w:r>
        <w:rPr>
          <w:spacing w:val="-4"/>
        </w:rPr>
        <w:t xml:space="preserve"> </w:t>
      </w:r>
      <w:r>
        <w:t>may</w:t>
      </w:r>
      <w:r>
        <w:rPr>
          <w:spacing w:val="-6"/>
        </w:rPr>
        <w:t xml:space="preserve"> </w:t>
      </w:r>
      <w:r>
        <w:t>be</w:t>
      </w:r>
      <w:r>
        <w:rPr>
          <w:spacing w:val="-7"/>
        </w:rPr>
        <w:t xml:space="preserve"> </w:t>
      </w:r>
      <w:r>
        <w:t>offered</w:t>
      </w:r>
      <w:r>
        <w:rPr>
          <w:spacing w:val="-1"/>
        </w:rPr>
        <w:t xml:space="preserve"> </w:t>
      </w:r>
      <w:r>
        <w:t>a</w:t>
      </w:r>
      <w:r>
        <w:rPr>
          <w:spacing w:val="-7"/>
        </w:rPr>
        <w:t xml:space="preserve"> </w:t>
      </w:r>
      <w:r>
        <w:t>repayment</w:t>
      </w:r>
      <w:r>
        <w:rPr>
          <w:spacing w:val="-5"/>
        </w:rPr>
        <w:t xml:space="preserve"> </w:t>
      </w:r>
      <w:r>
        <w:t>agreement</w:t>
      </w:r>
      <w:r>
        <w:rPr>
          <w:spacing w:val="-3"/>
        </w:rPr>
        <w:t xml:space="preserve"> </w:t>
      </w:r>
      <w:r>
        <w:t>in</w:t>
      </w:r>
      <w:r>
        <w:rPr>
          <w:spacing w:val="-3"/>
        </w:rPr>
        <w:t xml:space="preserve"> </w:t>
      </w:r>
      <w:r>
        <w:t>accordance</w:t>
      </w:r>
      <w:r>
        <w:rPr>
          <w:spacing w:val="-7"/>
        </w:rPr>
        <w:t xml:space="preserve"> </w:t>
      </w:r>
      <w:r>
        <w:t>with the policies in Chapter 16.</w:t>
      </w:r>
    </w:p>
    <w:p w14:paraId="6CDC69C9" w14:textId="77777777" w:rsidR="00BA6C45" w:rsidRDefault="00C12AD7">
      <w:pPr>
        <w:spacing w:before="120"/>
        <w:ind w:left="1079"/>
        <w:rPr>
          <w:sz w:val="24"/>
        </w:rPr>
      </w:pPr>
      <w:r>
        <w:rPr>
          <w:sz w:val="24"/>
        </w:rPr>
        <w:t>If</w:t>
      </w:r>
      <w:r>
        <w:rPr>
          <w:spacing w:val="-5"/>
          <w:sz w:val="24"/>
        </w:rPr>
        <w:t xml:space="preserve"> </w:t>
      </w:r>
      <w:r>
        <w:rPr>
          <w:sz w:val="24"/>
        </w:rPr>
        <w:t>the</w:t>
      </w:r>
      <w:r>
        <w:rPr>
          <w:spacing w:val="-4"/>
          <w:sz w:val="24"/>
        </w:rPr>
        <w:t xml:space="preserve"> </w:t>
      </w:r>
      <w:r>
        <w:rPr>
          <w:sz w:val="24"/>
        </w:rPr>
        <w:t>tenants</w:t>
      </w:r>
      <w:r>
        <w:rPr>
          <w:spacing w:val="-1"/>
          <w:sz w:val="24"/>
        </w:rPr>
        <w:t xml:space="preserve"> </w:t>
      </w:r>
      <w:r>
        <w:rPr>
          <w:sz w:val="24"/>
        </w:rPr>
        <w:t>rent is</w:t>
      </w:r>
      <w:r>
        <w:rPr>
          <w:spacing w:val="-1"/>
          <w:sz w:val="24"/>
        </w:rPr>
        <w:t xml:space="preserve"> </w:t>
      </w:r>
      <w:r>
        <w:rPr>
          <w:sz w:val="24"/>
        </w:rPr>
        <w:t xml:space="preserve">to </w:t>
      </w:r>
      <w:r>
        <w:rPr>
          <w:i/>
          <w:spacing w:val="-2"/>
          <w:sz w:val="24"/>
        </w:rPr>
        <w:t>decrease</w:t>
      </w:r>
      <w:r>
        <w:rPr>
          <w:spacing w:val="-2"/>
          <w:sz w:val="24"/>
        </w:rPr>
        <w:t>:</w:t>
      </w:r>
    </w:p>
    <w:p w14:paraId="5ED3232D" w14:textId="77777777" w:rsidR="00BA6C45" w:rsidRDefault="00C12AD7">
      <w:pPr>
        <w:pStyle w:val="BodyText"/>
        <w:ind w:left="1799" w:right="731"/>
      </w:pPr>
      <w:r>
        <w:t>The</w:t>
      </w:r>
      <w:r>
        <w:rPr>
          <w:spacing w:val="-3"/>
        </w:rPr>
        <w:t xml:space="preserve"> </w:t>
      </w:r>
      <w:r>
        <w:t>decrease</w:t>
      </w:r>
      <w:r>
        <w:rPr>
          <w:spacing w:val="-3"/>
        </w:rPr>
        <w:t xml:space="preserve"> </w:t>
      </w:r>
      <w:r>
        <w:t>will</w:t>
      </w:r>
      <w:r>
        <w:rPr>
          <w:spacing w:val="-2"/>
        </w:rPr>
        <w:t xml:space="preserve"> </w:t>
      </w:r>
      <w:r>
        <w:t>be</w:t>
      </w:r>
      <w:r>
        <w:rPr>
          <w:spacing w:val="-3"/>
        </w:rPr>
        <w:t xml:space="preserve"> </w:t>
      </w:r>
      <w:r>
        <w:t>effective</w:t>
      </w:r>
      <w:r>
        <w:rPr>
          <w:spacing w:val="-3"/>
        </w:rPr>
        <w:t xml:space="preserve"> </w:t>
      </w:r>
      <w:r>
        <w:t>on</w:t>
      </w:r>
      <w:r>
        <w:rPr>
          <w:spacing w:val="-2"/>
        </w:rPr>
        <w:t xml:space="preserve"> </w:t>
      </w:r>
      <w:r>
        <w:t>the</w:t>
      </w:r>
      <w:r>
        <w:rPr>
          <w:spacing w:val="-3"/>
        </w:rPr>
        <w:t xml:space="preserve"> </w:t>
      </w:r>
      <w:r>
        <w:t>first</w:t>
      </w:r>
      <w:r>
        <w:rPr>
          <w:spacing w:val="-2"/>
        </w:rPr>
        <w:t xml:space="preserve"> </w:t>
      </w:r>
      <w:r>
        <w:t>day</w:t>
      </w:r>
      <w:r>
        <w:rPr>
          <w:spacing w:val="-2"/>
        </w:rPr>
        <w:t xml:space="preserve"> </w:t>
      </w:r>
      <w:r>
        <w:t>of</w:t>
      </w:r>
      <w:r>
        <w:rPr>
          <w:spacing w:val="-3"/>
        </w:rPr>
        <w:t xml:space="preserve"> </w:t>
      </w:r>
      <w:r>
        <w:t>the</w:t>
      </w:r>
      <w:r>
        <w:rPr>
          <w:spacing w:val="-3"/>
        </w:rPr>
        <w:t xml:space="preserve"> </w:t>
      </w:r>
      <w:r>
        <w:t>month</w:t>
      </w:r>
      <w:r>
        <w:rPr>
          <w:spacing w:val="-2"/>
        </w:rPr>
        <w:t xml:space="preserve"> </w:t>
      </w:r>
      <w:r>
        <w:t>following</w:t>
      </w:r>
      <w:r>
        <w:rPr>
          <w:spacing w:val="-2"/>
        </w:rPr>
        <w:t xml:space="preserve"> </w:t>
      </w:r>
      <w:r>
        <w:t>the</w:t>
      </w:r>
      <w:r>
        <w:rPr>
          <w:spacing w:val="-3"/>
        </w:rPr>
        <w:t xml:space="preserve"> </w:t>
      </w:r>
      <w:r>
        <w:t>month in which the change was reported. In cases where the change cannot be verified until after the date the change would have become effective, the change will be made retroactively.</w:t>
      </w:r>
    </w:p>
    <w:p w14:paraId="64F9698F" w14:textId="77777777" w:rsidR="00BA6C45" w:rsidRDefault="00BA6C45">
      <w:pPr>
        <w:sectPr w:rsidR="00BA6C45">
          <w:pgSz w:w="12240" w:h="15840"/>
          <w:pgMar w:top="1500" w:right="920" w:bottom="1120" w:left="1080" w:header="0" w:footer="925" w:gutter="0"/>
          <w:cols w:space="720"/>
        </w:sectPr>
      </w:pPr>
    </w:p>
    <w:p w14:paraId="4F538896" w14:textId="77777777" w:rsidR="00BA6C45" w:rsidRDefault="00BA6C45">
      <w:pPr>
        <w:pStyle w:val="BodyText"/>
        <w:spacing w:before="4"/>
        <w:ind w:left="0"/>
        <w:rPr>
          <w:sz w:val="17"/>
        </w:rPr>
      </w:pPr>
    </w:p>
    <w:p w14:paraId="52ABC313" w14:textId="77777777" w:rsidR="00BA6C45" w:rsidRDefault="00BA6C45">
      <w:pPr>
        <w:rPr>
          <w:sz w:val="17"/>
        </w:rPr>
        <w:sectPr w:rsidR="00BA6C45">
          <w:pgSz w:w="12240" w:h="15840"/>
          <w:pgMar w:top="1500" w:right="920" w:bottom="1120" w:left="1080" w:header="0" w:footer="925" w:gutter="0"/>
          <w:cols w:space="720"/>
        </w:sectPr>
      </w:pPr>
    </w:p>
    <w:p w14:paraId="22678EEA" w14:textId="77777777" w:rsidR="00BA6C45" w:rsidRDefault="00C12AD7">
      <w:pPr>
        <w:pStyle w:val="Heading2"/>
        <w:ind w:left="912" w:right="1068"/>
        <w:jc w:val="center"/>
      </w:pPr>
      <w:bookmarkStart w:id="419" w:name="PART_IV:_RECALCULATING_TENANT_RENT"/>
      <w:bookmarkEnd w:id="419"/>
      <w:r>
        <w:t>PART</w:t>
      </w:r>
      <w:r>
        <w:rPr>
          <w:spacing w:val="-8"/>
        </w:rPr>
        <w:t xml:space="preserve"> </w:t>
      </w:r>
      <w:r>
        <w:t>IV:</w:t>
      </w:r>
      <w:r>
        <w:rPr>
          <w:spacing w:val="-6"/>
        </w:rPr>
        <w:t xml:space="preserve"> </w:t>
      </w:r>
      <w:r>
        <w:t>RECALCULATING</w:t>
      </w:r>
      <w:r>
        <w:rPr>
          <w:spacing w:val="-5"/>
        </w:rPr>
        <w:t xml:space="preserve"> </w:t>
      </w:r>
      <w:r>
        <w:t>TENANT</w:t>
      </w:r>
      <w:r>
        <w:rPr>
          <w:spacing w:val="-5"/>
        </w:rPr>
        <w:t xml:space="preserve"> </w:t>
      </w:r>
      <w:r>
        <w:rPr>
          <w:spacing w:val="-4"/>
        </w:rPr>
        <w:t>RENT</w:t>
      </w:r>
    </w:p>
    <w:p w14:paraId="79E266C5" w14:textId="77777777" w:rsidR="00BA6C45" w:rsidRDefault="00BA6C45">
      <w:pPr>
        <w:pStyle w:val="BodyText"/>
        <w:spacing w:before="10"/>
        <w:ind w:left="0"/>
        <w:rPr>
          <w:b/>
          <w:sz w:val="20"/>
        </w:rPr>
      </w:pPr>
    </w:p>
    <w:p w14:paraId="7D8D8381" w14:textId="77777777" w:rsidR="00BA6C45" w:rsidRDefault="00C12AD7">
      <w:pPr>
        <w:ind w:left="360"/>
        <w:rPr>
          <w:b/>
          <w:sz w:val="24"/>
        </w:rPr>
      </w:pPr>
      <w:r>
        <w:rPr>
          <w:b/>
          <w:sz w:val="24"/>
        </w:rPr>
        <w:t>9-IV.A.</w:t>
      </w:r>
      <w:r>
        <w:rPr>
          <w:b/>
          <w:spacing w:val="-7"/>
          <w:sz w:val="24"/>
        </w:rPr>
        <w:t xml:space="preserve"> </w:t>
      </w:r>
      <w:r>
        <w:rPr>
          <w:b/>
          <w:spacing w:val="-2"/>
          <w:sz w:val="24"/>
        </w:rPr>
        <w:t>OVERVIEW</w:t>
      </w:r>
    </w:p>
    <w:p w14:paraId="38FAFA74" w14:textId="77777777" w:rsidR="00BA6C45" w:rsidRDefault="00C12AD7">
      <w:pPr>
        <w:pStyle w:val="BodyText"/>
        <w:ind w:left="360" w:right="598"/>
      </w:pPr>
      <w:r>
        <w:t>For those families paying income-based rent, the MHA must recalculate the rent amount based on the income information received during the reexamination process and notify the family of the</w:t>
      </w:r>
      <w:r>
        <w:rPr>
          <w:spacing w:val="-4"/>
        </w:rPr>
        <w:t xml:space="preserve"> </w:t>
      </w:r>
      <w:r>
        <w:t>changes</w:t>
      </w:r>
      <w:r>
        <w:rPr>
          <w:spacing w:val="-1"/>
        </w:rPr>
        <w:t xml:space="preserve"> </w:t>
      </w:r>
      <w:r>
        <w:t>[24</w:t>
      </w:r>
      <w:r>
        <w:rPr>
          <w:spacing w:val="-3"/>
        </w:rPr>
        <w:t xml:space="preserve"> </w:t>
      </w:r>
      <w:r>
        <w:t>CFR</w:t>
      </w:r>
      <w:r>
        <w:rPr>
          <w:spacing w:val="-3"/>
        </w:rPr>
        <w:t xml:space="preserve"> </w:t>
      </w:r>
      <w:r>
        <w:t>966.4,</w:t>
      </w:r>
      <w:r>
        <w:rPr>
          <w:spacing w:val="-3"/>
        </w:rPr>
        <w:t xml:space="preserve"> </w:t>
      </w:r>
      <w:r>
        <w:t>960.257].</w:t>
      </w:r>
      <w:r>
        <w:rPr>
          <w:spacing w:val="-3"/>
        </w:rPr>
        <w:t xml:space="preserve"> </w:t>
      </w:r>
      <w:r>
        <w:t>While</w:t>
      </w:r>
      <w:r>
        <w:rPr>
          <w:spacing w:val="-4"/>
        </w:rPr>
        <w:t xml:space="preserve"> </w:t>
      </w:r>
      <w:r>
        <w:t>the</w:t>
      </w:r>
      <w:r>
        <w:rPr>
          <w:spacing w:val="-4"/>
        </w:rPr>
        <w:t xml:space="preserve"> </w:t>
      </w:r>
      <w:r>
        <w:t>basic</w:t>
      </w:r>
      <w:r>
        <w:rPr>
          <w:spacing w:val="-4"/>
        </w:rPr>
        <w:t xml:space="preserve"> </w:t>
      </w:r>
      <w:r>
        <w:t>policies</w:t>
      </w:r>
      <w:r>
        <w:rPr>
          <w:spacing w:val="-3"/>
        </w:rPr>
        <w:t xml:space="preserve"> </w:t>
      </w:r>
      <w:r>
        <w:t>that</w:t>
      </w:r>
      <w:r>
        <w:rPr>
          <w:spacing w:val="-3"/>
        </w:rPr>
        <w:t xml:space="preserve"> </w:t>
      </w:r>
      <w:r>
        <w:t>govern</w:t>
      </w:r>
      <w:r>
        <w:rPr>
          <w:spacing w:val="-3"/>
        </w:rPr>
        <w:t xml:space="preserve"> </w:t>
      </w:r>
      <w:r>
        <w:t>these</w:t>
      </w:r>
      <w:r>
        <w:rPr>
          <w:spacing w:val="-4"/>
        </w:rPr>
        <w:t xml:space="preserve"> </w:t>
      </w:r>
      <w:r>
        <w:t>calculations</w:t>
      </w:r>
      <w:r>
        <w:rPr>
          <w:spacing w:val="-3"/>
        </w:rPr>
        <w:t xml:space="preserve"> </w:t>
      </w:r>
      <w:r>
        <w:t xml:space="preserve">are provided in Chapter 6, this part lays out policies that affect these calculations during a </w:t>
      </w:r>
      <w:r>
        <w:rPr>
          <w:spacing w:val="-2"/>
        </w:rPr>
        <w:t>reexamination.</w:t>
      </w:r>
    </w:p>
    <w:p w14:paraId="0F670118" w14:textId="77777777" w:rsidR="00BA6C45" w:rsidRDefault="00BA6C45">
      <w:pPr>
        <w:pStyle w:val="BodyText"/>
        <w:spacing w:before="7"/>
        <w:ind w:left="0"/>
        <w:rPr>
          <w:sz w:val="20"/>
        </w:rPr>
      </w:pPr>
    </w:p>
    <w:p w14:paraId="7DA1BE19" w14:textId="77777777" w:rsidR="00BA6C45" w:rsidRDefault="00C12AD7">
      <w:pPr>
        <w:pStyle w:val="Heading2"/>
        <w:spacing w:before="1"/>
      </w:pPr>
      <w:bookmarkStart w:id="420" w:name="9-IV.B._CHANGES_IN_UTILITY_ALLOWANCES_[2"/>
      <w:bookmarkEnd w:id="420"/>
      <w:r>
        <w:t>9-IV.B.</w:t>
      </w:r>
      <w:r>
        <w:rPr>
          <w:spacing w:val="-7"/>
        </w:rPr>
        <w:t xml:space="preserve"> </w:t>
      </w:r>
      <w:r>
        <w:t>CHANGES</w:t>
      </w:r>
      <w:r>
        <w:rPr>
          <w:spacing w:val="-1"/>
        </w:rPr>
        <w:t xml:space="preserve"> </w:t>
      </w:r>
      <w:r>
        <w:t>IN</w:t>
      </w:r>
      <w:r>
        <w:rPr>
          <w:spacing w:val="-5"/>
        </w:rPr>
        <w:t xml:space="preserve"> </w:t>
      </w:r>
      <w:r>
        <w:t>UTILITY</w:t>
      </w:r>
      <w:r>
        <w:rPr>
          <w:spacing w:val="-5"/>
        </w:rPr>
        <w:t xml:space="preserve"> </w:t>
      </w:r>
      <w:r>
        <w:t>ALLOWANCES</w:t>
      </w:r>
      <w:r>
        <w:rPr>
          <w:spacing w:val="-3"/>
        </w:rPr>
        <w:t xml:space="preserve"> </w:t>
      </w:r>
      <w:r>
        <w:t>[24</w:t>
      </w:r>
      <w:r>
        <w:rPr>
          <w:spacing w:val="-2"/>
        </w:rPr>
        <w:t xml:space="preserve"> </w:t>
      </w:r>
      <w:r>
        <w:t>CFR</w:t>
      </w:r>
      <w:r>
        <w:rPr>
          <w:spacing w:val="-5"/>
        </w:rPr>
        <w:t xml:space="preserve"> </w:t>
      </w:r>
      <w:r>
        <w:t>965.507,</w:t>
      </w:r>
      <w:r>
        <w:rPr>
          <w:spacing w:val="-2"/>
        </w:rPr>
        <w:t xml:space="preserve"> </w:t>
      </w:r>
      <w:r>
        <w:t>24</w:t>
      </w:r>
      <w:r>
        <w:rPr>
          <w:spacing w:val="-2"/>
        </w:rPr>
        <w:t xml:space="preserve"> </w:t>
      </w:r>
      <w:r>
        <w:t>CFR</w:t>
      </w:r>
      <w:r>
        <w:rPr>
          <w:spacing w:val="-4"/>
        </w:rPr>
        <w:t xml:space="preserve"> </w:t>
      </w:r>
      <w:r>
        <w:rPr>
          <w:spacing w:val="-2"/>
        </w:rPr>
        <w:t>966.4]</w:t>
      </w:r>
    </w:p>
    <w:p w14:paraId="4106B0C1" w14:textId="77777777" w:rsidR="00BA6C45" w:rsidRDefault="00C12AD7">
      <w:pPr>
        <w:pStyle w:val="BodyText"/>
        <w:ind w:left="359" w:right="539"/>
      </w:pPr>
      <w:r>
        <w:t>The</w:t>
      </w:r>
      <w:r>
        <w:rPr>
          <w:spacing w:val="-2"/>
        </w:rPr>
        <w:t xml:space="preserve"> </w:t>
      </w:r>
      <w:r>
        <w:t>tenant</w:t>
      </w:r>
      <w:r>
        <w:rPr>
          <w:spacing w:val="-1"/>
        </w:rPr>
        <w:t xml:space="preserve"> </w:t>
      </w:r>
      <w:r>
        <w:t>rent</w:t>
      </w:r>
      <w:r>
        <w:rPr>
          <w:spacing w:val="-1"/>
        </w:rPr>
        <w:t xml:space="preserve"> </w:t>
      </w:r>
      <w:r>
        <w:t>calculations</w:t>
      </w:r>
      <w:r>
        <w:rPr>
          <w:spacing w:val="-1"/>
        </w:rPr>
        <w:t xml:space="preserve"> </w:t>
      </w:r>
      <w:r>
        <w:t>must</w:t>
      </w:r>
      <w:r>
        <w:rPr>
          <w:spacing w:val="-1"/>
        </w:rPr>
        <w:t xml:space="preserve"> </w:t>
      </w:r>
      <w:r>
        <w:t>reflect</w:t>
      </w:r>
      <w:r>
        <w:rPr>
          <w:spacing w:val="-1"/>
        </w:rPr>
        <w:t xml:space="preserve"> </w:t>
      </w:r>
      <w:r>
        <w:t>any changes</w:t>
      </w:r>
      <w:r>
        <w:rPr>
          <w:spacing w:val="-1"/>
        </w:rPr>
        <w:t xml:space="preserve"> </w:t>
      </w:r>
      <w:r>
        <w:t>in</w:t>
      </w:r>
      <w:r>
        <w:rPr>
          <w:spacing w:val="-1"/>
        </w:rPr>
        <w:t xml:space="preserve"> </w:t>
      </w:r>
      <w:r>
        <w:t>the</w:t>
      </w:r>
      <w:r>
        <w:rPr>
          <w:spacing w:val="-2"/>
        </w:rPr>
        <w:t xml:space="preserve"> </w:t>
      </w:r>
      <w:r>
        <w:t>MHA’s</w:t>
      </w:r>
      <w:r>
        <w:rPr>
          <w:spacing w:val="-1"/>
        </w:rPr>
        <w:t xml:space="preserve"> </w:t>
      </w:r>
      <w:r>
        <w:t>utility</w:t>
      </w:r>
      <w:r>
        <w:rPr>
          <w:spacing w:val="-1"/>
        </w:rPr>
        <w:t xml:space="preserve"> </w:t>
      </w:r>
      <w:r>
        <w:t>allowance</w:t>
      </w:r>
      <w:r>
        <w:rPr>
          <w:spacing w:val="-2"/>
        </w:rPr>
        <w:t xml:space="preserve"> </w:t>
      </w:r>
      <w:r>
        <w:t>schedule [24</w:t>
      </w:r>
      <w:r>
        <w:rPr>
          <w:spacing w:val="-7"/>
        </w:rPr>
        <w:t xml:space="preserve"> </w:t>
      </w:r>
      <w:r>
        <w:t>CFR</w:t>
      </w:r>
      <w:r>
        <w:rPr>
          <w:spacing w:val="-3"/>
        </w:rPr>
        <w:t xml:space="preserve"> </w:t>
      </w:r>
      <w:r>
        <w:t>960.253(c)(3)]. Chapter</w:t>
      </w:r>
      <w:r>
        <w:rPr>
          <w:spacing w:val="-5"/>
        </w:rPr>
        <w:t xml:space="preserve"> </w:t>
      </w:r>
      <w:r>
        <w:t>16</w:t>
      </w:r>
      <w:r>
        <w:rPr>
          <w:spacing w:val="-4"/>
        </w:rPr>
        <w:t xml:space="preserve"> </w:t>
      </w:r>
      <w:r>
        <w:t>discusses</w:t>
      </w:r>
      <w:r>
        <w:rPr>
          <w:spacing w:val="-5"/>
        </w:rPr>
        <w:t xml:space="preserve"> </w:t>
      </w:r>
      <w:r>
        <w:t>how</w:t>
      </w:r>
      <w:r>
        <w:rPr>
          <w:spacing w:val="-4"/>
        </w:rPr>
        <w:t xml:space="preserve"> </w:t>
      </w:r>
      <w:r>
        <w:t>utility</w:t>
      </w:r>
      <w:r>
        <w:rPr>
          <w:spacing w:val="-4"/>
        </w:rPr>
        <w:t xml:space="preserve"> </w:t>
      </w:r>
      <w:r>
        <w:t>allowance</w:t>
      </w:r>
      <w:r>
        <w:rPr>
          <w:spacing w:val="-6"/>
        </w:rPr>
        <w:t xml:space="preserve"> </w:t>
      </w:r>
      <w:r>
        <w:t>schedules</w:t>
      </w:r>
      <w:r>
        <w:rPr>
          <w:spacing w:val="-1"/>
        </w:rPr>
        <w:t xml:space="preserve"> </w:t>
      </w:r>
      <w:r>
        <w:t>are</w:t>
      </w:r>
      <w:r>
        <w:rPr>
          <w:spacing w:val="-2"/>
        </w:rPr>
        <w:t xml:space="preserve"> established.</w:t>
      </w:r>
    </w:p>
    <w:p w14:paraId="38B7B6B4" w14:textId="77777777" w:rsidR="00BA6C45" w:rsidRDefault="00C12AD7">
      <w:pPr>
        <w:pStyle w:val="BodyText"/>
      </w:pPr>
      <w:r>
        <w:rPr>
          <w:u w:val="single"/>
        </w:rPr>
        <w:t>MHA</w:t>
      </w:r>
      <w:r>
        <w:rPr>
          <w:spacing w:val="-4"/>
          <w:u w:val="single"/>
        </w:rPr>
        <w:t xml:space="preserve"> </w:t>
      </w:r>
      <w:r>
        <w:rPr>
          <w:spacing w:val="-2"/>
          <w:u w:val="single"/>
        </w:rPr>
        <w:t>Policy</w:t>
      </w:r>
    </w:p>
    <w:p w14:paraId="7AE8E204" w14:textId="77777777" w:rsidR="00BA6C45" w:rsidRDefault="00C12AD7">
      <w:pPr>
        <w:pStyle w:val="BodyText"/>
        <w:ind w:right="528"/>
      </w:pPr>
      <w:r>
        <w:t>Unless the MHA is required to revise utility allowances retroactively, revised utility allowances</w:t>
      </w:r>
      <w:r>
        <w:rPr>
          <w:spacing w:val="-3"/>
        </w:rPr>
        <w:t xml:space="preserve"> </w:t>
      </w:r>
      <w:r>
        <w:t>will</w:t>
      </w:r>
      <w:r>
        <w:rPr>
          <w:spacing w:val="-3"/>
        </w:rPr>
        <w:t xml:space="preserve"> </w:t>
      </w:r>
      <w:r>
        <w:t>be</w:t>
      </w:r>
      <w:r>
        <w:rPr>
          <w:spacing w:val="-2"/>
        </w:rPr>
        <w:t xml:space="preserve"> </w:t>
      </w:r>
      <w:r>
        <w:t>applied</w:t>
      </w:r>
      <w:r>
        <w:rPr>
          <w:spacing w:val="-3"/>
        </w:rPr>
        <w:t xml:space="preserve"> </w:t>
      </w:r>
      <w:r>
        <w:t>to</w:t>
      </w:r>
      <w:r>
        <w:rPr>
          <w:spacing w:val="-3"/>
        </w:rPr>
        <w:t xml:space="preserve"> </w:t>
      </w:r>
      <w:r>
        <w:t>a</w:t>
      </w:r>
      <w:r>
        <w:rPr>
          <w:spacing w:val="-4"/>
        </w:rPr>
        <w:t xml:space="preserve"> </w:t>
      </w:r>
      <w:r>
        <w:t>family’s</w:t>
      </w:r>
      <w:r>
        <w:rPr>
          <w:spacing w:val="-3"/>
        </w:rPr>
        <w:t xml:space="preserve"> </w:t>
      </w:r>
      <w:r>
        <w:t>rent</w:t>
      </w:r>
      <w:r>
        <w:rPr>
          <w:spacing w:val="-3"/>
        </w:rPr>
        <w:t xml:space="preserve"> </w:t>
      </w:r>
      <w:r>
        <w:t>calculations</w:t>
      </w:r>
      <w:r>
        <w:rPr>
          <w:spacing w:val="-3"/>
        </w:rPr>
        <w:t xml:space="preserve"> </w:t>
      </w:r>
      <w:r>
        <w:t>at</w:t>
      </w:r>
      <w:r>
        <w:rPr>
          <w:spacing w:val="-3"/>
        </w:rPr>
        <w:t xml:space="preserve"> </w:t>
      </w:r>
      <w:r>
        <w:t>the</w:t>
      </w:r>
      <w:r>
        <w:rPr>
          <w:spacing w:val="-4"/>
        </w:rPr>
        <w:t xml:space="preserve"> </w:t>
      </w:r>
      <w:r>
        <w:t>first</w:t>
      </w:r>
      <w:r>
        <w:rPr>
          <w:spacing w:val="-3"/>
        </w:rPr>
        <w:t xml:space="preserve"> </w:t>
      </w:r>
      <w:r>
        <w:t>annual</w:t>
      </w:r>
      <w:r>
        <w:rPr>
          <w:spacing w:val="-2"/>
        </w:rPr>
        <w:t xml:space="preserve"> </w:t>
      </w:r>
      <w:r>
        <w:t>reexamination after the allowance is adopted.</w:t>
      </w:r>
    </w:p>
    <w:p w14:paraId="5333B05C" w14:textId="77777777" w:rsidR="00BA6C45" w:rsidRDefault="00BA6C45">
      <w:pPr>
        <w:pStyle w:val="BodyText"/>
        <w:spacing w:before="10"/>
        <w:ind w:left="0"/>
        <w:rPr>
          <w:sz w:val="20"/>
        </w:rPr>
      </w:pPr>
    </w:p>
    <w:p w14:paraId="01018B79" w14:textId="77777777" w:rsidR="00BA6C45" w:rsidRDefault="00C12AD7">
      <w:pPr>
        <w:pStyle w:val="Heading2"/>
        <w:spacing w:before="0"/>
      </w:pPr>
      <w:bookmarkStart w:id="421" w:name="9-IV.C._NOTIFICATION_OF_NEW_TENANT_RENT"/>
      <w:bookmarkEnd w:id="421"/>
      <w:r>
        <w:t>9-IV.C.</w:t>
      </w:r>
      <w:r>
        <w:rPr>
          <w:spacing w:val="-6"/>
        </w:rPr>
        <w:t xml:space="preserve"> </w:t>
      </w:r>
      <w:r>
        <w:t>NOTIFICATION</w:t>
      </w:r>
      <w:r>
        <w:rPr>
          <w:spacing w:val="-5"/>
        </w:rPr>
        <w:t xml:space="preserve"> </w:t>
      </w:r>
      <w:r>
        <w:t>OF</w:t>
      </w:r>
      <w:r>
        <w:rPr>
          <w:spacing w:val="-6"/>
        </w:rPr>
        <w:t xml:space="preserve"> </w:t>
      </w:r>
      <w:r>
        <w:t>NEW</w:t>
      </w:r>
      <w:r>
        <w:rPr>
          <w:spacing w:val="-5"/>
        </w:rPr>
        <w:t xml:space="preserve"> </w:t>
      </w:r>
      <w:r>
        <w:t>TENANT</w:t>
      </w:r>
      <w:r>
        <w:rPr>
          <w:spacing w:val="-4"/>
        </w:rPr>
        <w:t xml:space="preserve"> RENT</w:t>
      </w:r>
    </w:p>
    <w:p w14:paraId="33505076" w14:textId="77777777" w:rsidR="00BA6C45" w:rsidRDefault="00C12AD7">
      <w:pPr>
        <w:pStyle w:val="BodyText"/>
        <w:ind w:left="360" w:right="731"/>
      </w:pPr>
      <w:r>
        <w:t>The</w:t>
      </w:r>
      <w:r>
        <w:rPr>
          <w:spacing w:val="-7"/>
        </w:rPr>
        <w:t xml:space="preserve"> </w:t>
      </w:r>
      <w:r>
        <w:t>public</w:t>
      </w:r>
      <w:r>
        <w:rPr>
          <w:spacing w:val="-7"/>
        </w:rPr>
        <w:t xml:space="preserve"> </w:t>
      </w:r>
      <w:r>
        <w:t>housing</w:t>
      </w:r>
      <w:r>
        <w:rPr>
          <w:spacing w:val="-3"/>
        </w:rPr>
        <w:t xml:space="preserve"> </w:t>
      </w:r>
      <w:r>
        <w:t>lease</w:t>
      </w:r>
      <w:r>
        <w:rPr>
          <w:spacing w:val="-2"/>
        </w:rPr>
        <w:t xml:space="preserve"> </w:t>
      </w:r>
      <w:r>
        <w:t>requires</w:t>
      </w:r>
      <w:r>
        <w:rPr>
          <w:spacing w:val="-3"/>
        </w:rPr>
        <w:t xml:space="preserve"> </w:t>
      </w:r>
      <w:r>
        <w:t>the</w:t>
      </w:r>
      <w:r>
        <w:rPr>
          <w:spacing w:val="-7"/>
        </w:rPr>
        <w:t xml:space="preserve"> </w:t>
      </w:r>
      <w:r>
        <w:t>MHA</w:t>
      </w:r>
      <w:r>
        <w:rPr>
          <w:spacing w:val="-6"/>
        </w:rPr>
        <w:t xml:space="preserve"> </w:t>
      </w:r>
      <w:r>
        <w:t>to</w:t>
      </w:r>
      <w:r>
        <w:rPr>
          <w:spacing w:val="-3"/>
        </w:rPr>
        <w:t xml:space="preserve"> </w:t>
      </w:r>
      <w:r>
        <w:t>give</w:t>
      </w:r>
      <w:r>
        <w:rPr>
          <w:spacing w:val="-7"/>
        </w:rPr>
        <w:t xml:space="preserve"> </w:t>
      </w:r>
      <w:r>
        <w:t>the</w:t>
      </w:r>
      <w:r>
        <w:rPr>
          <w:spacing w:val="-4"/>
        </w:rPr>
        <w:t xml:space="preserve"> </w:t>
      </w:r>
      <w:r>
        <w:t>tenant</w:t>
      </w:r>
      <w:r>
        <w:rPr>
          <w:spacing w:val="-3"/>
        </w:rPr>
        <w:t xml:space="preserve"> </w:t>
      </w:r>
      <w:r>
        <w:t>written</w:t>
      </w:r>
      <w:r>
        <w:rPr>
          <w:spacing w:val="-3"/>
        </w:rPr>
        <w:t xml:space="preserve"> </w:t>
      </w:r>
      <w:r>
        <w:t>notice</w:t>
      </w:r>
      <w:r>
        <w:rPr>
          <w:spacing w:val="-7"/>
        </w:rPr>
        <w:t xml:space="preserve"> </w:t>
      </w:r>
      <w:r>
        <w:t>stating</w:t>
      </w:r>
      <w:r>
        <w:rPr>
          <w:spacing w:val="-3"/>
        </w:rPr>
        <w:t xml:space="preserve"> </w:t>
      </w:r>
      <w:r>
        <w:t>any</w:t>
      </w:r>
      <w:r>
        <w:rPr>
          <w:spacing w:val="-3"/>
        </w:rPr>
        <w:t xml:space="preserve"> </w:t>
      </w:r>
      <w:r>
        <w:t>change in the amount of tenant rent, and when the change is effective [24 CFR 966.4(b)(1)(ii)].</w:t>
      </w:r>
    </w:p>
    <w:p w14:paraId="2B2B9EDA" w14:textId="77777777" w:rsidR="00BA6C45" w:rsidRDefault="00C12AD7">
      <w:pPr>
        <w:pStyle w:val="BodyText"/>
        <w:ind w:left="360" w:right="539"/>
      </w:pPr>
      <w:r>
        <w:t>When</w:t>
      </w:r>
      <w:r>
        <w:rPr>
          <w:spacing w:val="-3"/>
        </w:rPr>
        <w:t xml:space="preserve"> </w:t>
      </w:r>
      <w:r>
        <w:t>the</w:t>
      </w:r>
      <w:r>
        <w:rPr>
          <w:spacing w:val="-4"/>
        </w:rPr>
        <w:t xml:space="preserve"> </w:t>
      </w:r>
      <w:r>
        <w:t>MHA</w:t>
      </w:r>
      <w:r>
        <w:rPr>
          <w:spacing w:val="-2"/>
        </w:rPr>
        <w:t xml:space="preserve"> </w:t>
      </w:r>
      <w:r>
        <w:t>redetermines</w:t>
      </w:r>
      <w:r>
        <w:rPr>
          <w:spacing w:val="-3"/>
        </w:rPr>
        <w:t xml:space="preserve"> </w:t>
      </w:r>
      <w:r>
        <w:t>the</w:t>
      </w:r>
      <w:r>
        <w:rPr>
          <w:spacing w:val="-4"/>
        </w:rPr>
        <w:t xml:space="preserve"> </w:t>
      </w:r>
      <w:r>
        <w:t>amount</w:t>
      </w:r>
      <w:r>
        <w:rPr>
          <w:spacing w:val="-3"/>
        </w:rPr>
        <w:t xml:space="preserve"> </w:t>
      </w:r>
      <w:r>
        <w:t>of</w:t>
      </w:r>
      <w:r>
        <w:rPr>
          <w:spacing w:val="-4"/>
        </w:rPr>
        <w:t xml:space="preserve"> </w:t>
      </w:r>
      <w:r>
        <w:t>rent</w:t>
      </w:r>
      <w:r>
        <w:rPr>
          <w:spacing w:val="-1"/>
        </w:rPr>
        <w:t xml:space="preserve"> </w:t>
      </w:r>
      <w:r>
        <w:t>(Total</w:t>
      </w:r>
      <w:r>
        <w:rPr>
          <w:spacing w:val="-3"/>
        </w:rPr>
        <w:t xml:space="preserve"> </w:t>
      </w:r>
      <w:r>
        <w:t>Tenant</w:t>
      </w:r>
      <w:r>
        <w:rPr>
          <w:spacing w:val="-3"/>
        </w:rPr>
        <w:t xml:space="preserve"> </w:t>
      </w:r>
      <w:r>
        <w:t>Payment</w:t>
      </w:r>
      <w:r>
        <w:rPr>
          <w:spacing w:val="-3"/>
        </w:rPr>
        <w:t xml:space="preserve"> </w:t>
      </w:r>
      <w:r>
        <w:t>or</w:t>
      </w:r>
      <w:r>
        <w:rPr>
          <w:spacing w:val="-4"/>
        </w:rPr>
        <w:t xml:space="preserve"> </w:t>
      </w:r>
      <w:r>
        <w:t>Tenant</w:t>
      </w:r>
      <w:r>
        <w:rPr>
          <w:spacing w:val="-3"/>
        </w:rPr>
        <w:t xml:space="preserve"> </w:t>
      </w:r>
      <w:r>
        <w:t>Rent)</w:t>
      </w:r>
      <w:r>
        <w:rPr>
          <w:spacing w:val="-4"/>
        </w:rPr>
        <w:t xml:space="preserve"> </w:t>
      </w:r>
      <w:r>
        <w:t>payable by the tenant, not including determination of the MHA</w:t>
      </w:r>
      <w:r>
        <w:rPr>
          <w:i/>
        </w:rPr>
        <w:t>’</w:t>
      </w:r>
      <w:r>
        <w:t>s schedule of Utility Allowances for families in the MHA</w:t>
      </w:r>
      <w:r>
        <w:rPr>
          <w:i/>
        </w:rPr>
        <w:t>’</w:t>
      </w:r>
      <w:r>
        <w:t>s Public Housing Program, or determines that the tenant must transfer to another unit based on family composition, the MHA must notify the tenant that the tenant may ask for an explanation stating the specific grounds of the MHA determination, and that if the tenant does not agree with the determination, the tenant shall have the right to request a hearing under the MHA’s grievance procedure [24 CFR 966.4(c)(4)].</w:t>
      </w:r>
    </w:p>
    <w:p w14:paraId="4379EA53" w14:textId="77777777" w:rsidR="00BA6C45" w:rsidRDefault="00C12AD7">
      <w:pPr>
        <w:pStyle w:val="BodyText"/>
      </w:pPr>
      <w:r>
        <w:rPr>
          <w:u w:val="single"/>
        </w:rPr>
        <w:t>MHA</w:t>
      </w:r>
      <w:r>
        <w:rPr>
          <w:spacing w:val="-4"/>
          <w:u w:val="single"/>
        </w:rPr>
        <w:t xml:space="preserve"> </w:t>
      </w:r>
      <w:r>
        <w:rPr>
          <w:spacing w:val="-2"/>
          <w:u w:val="single"/>
        </w:rPr>
        <w:t>Policy</w:t>
      </w:r>
    </w:p>
    <w:p w14:paraId="371F3B2C" w14:textId="77777777" w:rsidR="00BA6C45" w:rsidRDefault="00C12AD7">
      <w:pPr>
        <w:pStyle w:val="BodyText"/>
        <w:ind w:right="539"/>
      </w:pPr>
      <w:r>
        <w:t>The</w:t>
      </w:r>
      <w:r>
        <w:rPr>
          <w:spacing w:val="-4"/>
        </w:rPr>
        <w:t xml:space="preserve"> </w:t>
      </w:r>
      <w:r>
        <w:t>notice</w:t>
      </w:r>
      <w:r>
        <w:rPr>
          <w:spacing w:val="-4"/>
        </w:rPr>
        <w:t xml:space="preserve"> </w:t>
      </w:r>
      <w:r>
        <w:t>to</w:t>
      </w:r>
      <w:r>
        <w:rPr>
          <w:spacing w:val="-3"/>
        </w:rPr>
        <w:t xml:space="preserve"> </w:t>
      </w:r>
      <w:r>
        <w:t>the</w:t>
      </w:r>
      <w:r>
        <w:rPr>
          <w:spacing w:val="-4"/>
        </w:rPr>
        <w:t xml:space="preserve"> </w:t>
      </w:r>
      <w:r>
        <w:t>family</w:t>
      </w:r>
      <w:r>
        <w:rPr>
          <w:spacing w:val="-3"/>
        </w:rPr>
        <w:t xml:space="preserve"> </w:t>
      </w:r>
      <w:r>
        <w:t>will</w:t>
      </w:r>
      <w:r>
        <w:rPr>
          <w:spacing w:val="-3"/>
        </w:rPr>
        <w:t xml:space="preserve"> </w:t>
      </w:r>
      <w:r>
        <w:t>include</w:t>
      </w:r>
      <w:r>
        <w:rPr>
          <w:spacing w:val="-4"/>
        </w:rPr>
        <w:t xml:space="preserve"> </w:t>
      </w:r>
      <w:r>
        <w:t>the</w:t>
      </w:r>
      <w:r>
        <w:rPr>
          <w:spacing w:val="-4"/>
        </w:rPr>
        <w:t xml:space="preserve"> </w:t>
      </w:r>
      <w:r>
        <w:t>annual</w:t>
      </w:r>
      <w:r>
        <w:rPr>
          <w:spacing w:val="-3"/>
        </w:rPr>
        <w:t xml:space="preserve"> </w:t>
      </w:r>
      <w:r>
        <w:t>and</w:t>
      </w:r>
      <w:r>
        <w:rPr>
          <w:spacing w:val="-3"/>
        </w:rPr>
        <w:t xml:space="preserve"> </w:t>
      </w:r>
      <w:r>
        <w:t>adjusted</w:t>
      </w:r>
      <w:r>
        <w:rPr>
          <w:spacing w:val="-3"/>
        </w:rPr>
        <w:t xml:space="preserve"> </w:t>
      </w:r>
      <w:r>
        <w:t>income</w:t>
      </w:r>
      <w:r>
        <w:rPr>
          <w:spacing w:val="-4"/>
        </w:rPr>
        <w:t xml:space="preserve"> </w:t>
      </w:r>
      <w:r>
        <w:t>amounts</w:t>
      </w:r>
      <w:r>
        <w:rPr>
          <w:spacing w:val="-3"/>
        </w:rPr>
        <w:t xml:space="preserve"> </w:t>
      </w:r>
      <w:r>
        <w:t>that</w:t>
      </w:r>
      <w:r>
        <w:rPr>
          <w:spacing w:val="-3"/>
        </w:rPr>
        <w:t xml:space="preserve"> </w:t>
      </w:r>
      <w:r>
        <w:t>were used to calculate the tenant rent.</w:t>
      </w:r>
    </w:p>
    <w:p w14:paraId="442DCE04" w14:textId="77777777" w:rsidR="00BA6C45" w:rsidRDefault="00BA6C45">
      <w:pPr>
        <w:sectPr w:rsidR="00BA6C45">
          <w:pgSz w:w="12240" w:h="15840"/>
          <w:pgMar w:top="1500" w:right="920" w:bottom="1120" w:left="1080" w:header="0" w:footer="925" w:gutter="0"/>
          <w:cols w:space="720"/>
        </w:sectPr>
      </w:pPr>
    </w:p>
    <w:p w14:paraId="2C4550C9" w14:textId="77777777" w:rsidR="00BA6C45" w:rsidRDefault="00C12AD7">
      <w:pPr>
        <w:pStyle w:val="Heading2"/>
      </w:pPr>
      <w:bookmarkStart w:id="422" w:name="9-IV.D._DISCREPANCIES"/>
      <w:bookmarkEnd w:id="422"/>
      <w:r>
        <w:t>9-IV.D.</w:t>
      </w:r>
      <w:r>
        <w:rPr>
          <w:spacing w:val="-7"/>
        </w:rPr>
        <w:t xml:space="preserve"> </w:t>
      </w:r>
      <w:r>
        <w:rPr>
          <w:spacing w:val="-2"/>
        </w:rPr>
        <w:t>DISCREPANCIES</w:t>
      </w:r>
    </w:p>
    <w:p w14:paraId="7A3906FB" w14:textId="77777777" w:rsidR="00BA6C45" w:rsidRDefault="00C12AD7">
      <w:pPr>
        <w:pStyle w:val="BodyText"/>
        <w:ind w:left="359" w:right="598"/>
      </w:pPr>
      <w:r>
        <w:t>During</w:t>
      </w:r>
      <w:r>
        <w:rPr>
          <w:spacing w:val="-3"/>
        </w:rPr>
        <w:t xml:space="preserve"> </w:t>
      </w:r>
      <w:r>
        <w:t>an</w:t>
      </w:r>
      <w:r>
        <w:rPr>
          <w:spacing w:val="-3"/>
        </w:rPr>
        <w:t xml:space="preserve"> </w:t>
      </w:r>
      <w:r>
        <w:t>annual</w:t>
      </w:r>
      <w:r>
        <w:rPr>
          <w:spacing w:val="-3"/>
        </w:rPr>
        <w:t xml:space="preserve"> </w:t>
      </w:r>
      <w:r>
        <w:t>or</w:t>
      </w:r>
      <w:r>
        <w:rPr>
          <w:spacing w:val="-4"/>
        </w:rPr>
        <w:t xml:space="preserve"> </w:t>
      </w:r>
      <w:r>
        <w:t>interim</w:t>
      </w:r>
      <w:r>
        <w:rPr>
          <w:spacing w:val="-3"/>
        </w:rPr>
        <w:t xml:space="preserve"> </w:t>
      </w:r>
      <w:r>
        <w:t>reexamination,</w:t>
      </w:r>
      <w:r>
        <w:rPr>
          <w:spacing w:val="-3"/>
        </w:rPr>
        <w:t xml:space="preserve"> </w:t>
      </w:r>
      <w:r>
        <w:t>the</w:t>
      </w:r>
      <w:r>
        <w:rPr>
          <w:spacing w:val="-4"/>
        </w:rPr>
        <w:t xml:space="preserve"> </w:t>
      </w:r>
      <w:r>
        <w:t>MHA</w:t>
      </w:r>
      <w:r>
        <w:rPr>
          <w:spacing w:val="-4"/>
        </w:rPr>
        <w:t xml:space="preserve"> </w:t>
      </w:r>
      <w:r>
        <w:t>may</w:t>
      </w:r>
      <w:r>
        <w:rPr>
          <w:spacing w:val="-3"/>
        </w:rPr>
        <w:t xml:space="preserve"> </w:t>
      </w:r>
      <w:r>
        <w:t>discover</w:t>
      </w:r>
      <w:r>
        <w:rPr>
          <w:spacing w:val="-4"/>
        </w:rPr>
        <w:t xml:space="preserve"> </w:t>
      </w:r>
      <w:r>
        <w:t>that</w:t>
      </w:r>
      <w:r>
        <w:rPr>
          <w:spacing w:val="-3"/>
        </w:rPr>
        <w:t xml:space="preserve"> </w:t>
      </w:r>
      <w:r>
        <w:t>information</w:t>
      </w:r>
      <w:r>
        <w:rPr>
          <w:spacing w:val="-3"/>
        </w:rPr>
        <w:t xml:space="preserve"> </w:t>
      </w:r>
      <w:r>
        <w:t>previously reported</w:t>
      </w:r>
      <w:r>
        <w:rPr>
          <w:spacing w:val="-2"/>
        </w:rPr>
        <w:t xml:space="preserve"> </w:t>
      </w:r>
      <w:r>
        <w:t>by</w:t>
      </w:r>
      <w:r>
        <w:rPr>
          <w:spacing w:val="-2"/>
        </w:rPr>
        <w:t xml:space="preserve"> </w:t>
      </w:r>
      <w:r>
        <w:t>the</w:t>
      </w:r>
      <w:r>
        <w:rPr>
          <w:spacing w:val="-1"/>
        </w:rPr>
        <w:t xml:space="preserve"> </w:t>
      </w:r>
      <w:r>
        <w:t>family</w:t>
      </w:r>
      <w:r>
        <w:rPr>
          <w:spacing w:val="-2"/>
        </w:rPr>
        <w:t xml:space="preserve"> </w:t>
      </w:r>
      <w:r>
        <w:t>was</w:t>
      </w:r>
      <w:r>
        <w:rPr>
          <w:spacing w:val="-2"/>
        </w:rPr>
        <w:t xml:space="preserve"> </w:t>
      </w:r>
      <w:r>
        <w:t>in</w:t>
      </w:r>
      <w:r>
        <w:rPr>
          <w:spacing w:val="-2"/>
        </w:rPr>
        <w:t xml:space="preserve"> </w:t>
      </w:r>
      <w:r>
        <w:t>error,</w:t>
      </w:r>
      <w:r>
        <w:rPr>
          <w:spacing w:val="-2"/>
        </w:rPr>
        <w:t xml:space="preserve"> </w:t>
      </w:r>
      <w:r>
        <w:t>or</w:t>
      </w:r>
      <w:r>
        <w:rPr>
          <w:spacing w:val="-3"/>
        </w:rPr>
        <w:t xml:space="preserve"> </w:t>
      </w:r>
      <w:r>
        <w:t>that</w:t>
      </w:r>
      <w:r>
        <w:rPr>
          <w:spacing w:val="-2"/>
        </w:rPr>
        <w:t xml:space="preserve"> </w:t>
      </w:r>
      <w:r>
        <w:t>the</w:t>
      </w:r>
      <w:r>
        <w:rPr>
          <w:spacing w:val="-3"/>
        </w:rPr>
        <w:t xml:space="preserve"> </w:t>
      </w:r>
      <w:r>
        <w:t>family</w:t>
      </w:r>
      <w:r>
        <w:rPr>
          <w:spacing w:val="-2"/>
        </w:rPr>
        <w:t xml:space="preserve"> </w:t>
      </w:r>
      <w:r>
        <w:t>intentionally</w:t>
      </w:r>
      <w:r>
        <w:rPr>
          <w:spacing w:val="-2"/>
        </w:rPr>
        <w:t xml:space="preserve"> </w:t>
      </w:r>
      <w:r>
        <w:t>misrepresented</w:t>
      </w:r>
      <w:r>
        <w:rPr>
          <w:spacing w:val="-2"/>
        </w:rPr>
        <w:t xml:space="preserve"> </w:t>
      </w:r>
      <w:r>
        <w:t>information. In addition, the MHA may discover errors made by the MHA. When errors resulting in the overpayment or underpayment of rent are discovered, corrections will be made in accordance with the policies in Chapter 15.</w:t>
      </w:r>
    </w:p>
    <w:p w14:paraId="78CDD4D3" w14:textId="77777777" w:rsidR="00BA6C45" w:rsidRDefault="00BA6C45">
      <w:pPr>
        <w:sectPr w:rsidR="00BA6C45">
          <w:pgSz w:w="12240" w:h="15840"/>
          <w:pgMar w:top="1500" w:right="920" w:bottom="1120" w:left="1080" w:header="0" w:footer="925" w:gutter="0"/>
          <w:cols w:space="720"/>
        </w:sectPr>
      </w:pPr>
    </w:p>
    <w:p w14:paraId="0B6A966C" w14:textId="77777777" w:rsidR="00BA6C45" w:rsidRDefault="00C12AD7">
      <w:pPr>
        <w:spacing w:before="179"/>
        <w:ind w:left="912" w:right="1074"/>
        <w:jc w:val="center"/>
        <w:rPr>
          <w:b/>
          <w:sz w:val="24"/>
        </w:rPr>
      </w:pPr>
      <w:r>
        <w:rPr>
          <w:b/>
          <w:sz w:val="24"/>
        </w:rPr>
        <w:t>Chapter</w:t>
      </w:r>
      <w:r>
        <w:rPr>
          <w:b/>
          <w:spacing w:val="-10"/>
          <w:sz w:val="24"/>
        </w:rPr>
        <w:t xml:space="preserve"> </w:t>
      </w:r>
      <w:r>
        <w:rPr>
          <w:b/>
          <w:spacing w:val="-5"/>
          <w:sz w:val="24"/>
        </w:rPr>
        <w:t>10</w:t>
      </w:r>
    </w:p>
    <w:p w14:paraId="131952C7" w14:textId="77777777" w:rsidR="00BA6C45" w:rsidRDefault="00BA6C45">
      <w:pPr>
        <w:pStyle w:val="BodyText"/>
        <w:spacing w:before="10"/>
        <w:ind w:left="0"/>
        <w:rPr>
          <w:b/>
          <w:sz w:val="20"/>
        </w:rPr>
      </w:pPr>
    </w:p>
    <w:p w14:paraId="4D894FD8" w14:textId="77777777" w:rsidR="00BA6C45" w:rsidRDefault="00C12AD7">
      <w:pPr>
        <w:pStyle w:val="Heading2"/>
        <w:spacing w:before="0"/>
        <w:ind w:left="912" w:right="1063"/>
        <w:jc w:val="center"/>
      </w:pPr>
      <w:bookmarkStart w:id="423" w:name="PETS"/>
      <w:bookmarkEnd w:id="423"/>
      <w:r>
        <w:rPr>
          <w:spacing w:val="-4"/>
        </w:rPr>
        <w:t>PETS</w:t>
      </w:r>
    </w:p>
    <w:p w14:paraId="27C8EA1C" w14:textId="77777777" w:rsidR="00BA6C45" w:rsidRDefault="00C12AD7">
      <w:pPr>
        <w:pStyle w:val="BodyText"/>
        <w:ind w:left="0" w:right="159"/>
        <w:jc w:val="center"/>
      </w:pPr>
      <w:r>
        <w:t>[24</w:t>
      </w:r>
      <w:r>
        <w:rPr>
          <w:spacing w:val="-2"/>
        </w:rPr>
        <w:t xml:space="preserve"> </w:t>
      </w:r>
      <w:r>
        <w:t>CFR</w:t>
      </w:r>
      <w:r>
        <w:rPr>
          <w:spacing w:val="-1"/>
        </w:rPr>
        <w:t xml:space="preserve"> </w:t>
      </w:r>
      <w:r>
        <w:t>5,</w:t>
      </w:r>
      <w:r>
        <w:rPr>
          <w:spacing w:val="-2"/>
        </w:rPr>
        <w:t xml:space="preserve"> </w:t>
      </w:r>
      <w:r>
        <w:t>Subpart</w:t>
      </w:r>
      <w:r>
        <w:rPr>
          <w:spacing w:val="-3"/>
        </w:rPr>
        <w:t xml:space="preserve"> </w:t>
      </w:r>
      <w:r>
        <w:t>C;</w:t>
      </w:r>
      <w:r>
        <w:rPr>
          <w:spacing w:val="-1"/>
        </w:rPr>
        <w:t xml:space="preserve"> </w:t>
      </w:r>
      <w:r>
        <w:t>24</w:t>
      </w:r>
      <w:r>
        <w:rPr>
          <w:spacing w:val="-2"/>
        </w:rPr>
        <w:t xml:space="preserve"> </w:t>
      </w:r>
      <w:r>
        <w:t>CFR</w:t>
      </w:r>
      <w:r>
        <w:rPr>
          <w:spacing w:val="-1"/>
        </w:rPr>
        <w:t xml:space="preserve"> </w:t>
      </w:r>
      <w:r>
        <w:t>960,</w:t>
      </w:r>
      <w:r>
        <w:rPr>
          <w:spacing w:val="-4"/>
        </w:rPr>
        <w:t xml:space="preserve"> </w:t>
      </w:r>
      <w:r>
        <w:t>Subpart</w:t>
      </w:r>
      <w:r>
        <w:rPr>
          <w:spacing w:val="-1"/>
        </w:rPr>
        <w:t xml:space="preserve"> </w:t>
      </w:r>
      <w:r>
        <w:rPr>
          <w:spacing w:val="-5"/>
        </w:rPr>
        <w:t>G]</w:t>
      </w:r>
    </w:p>
    <w:p w14:paraId="61CA0970" w14:textId="77777777" w:rsidR="00BA6C45" w:rsidRDefault="00BA6C45">
      <w:pPr>
        <w:pStyle w:val="BodyText"/>
        <w:spacing w:before="7"/>
        <w:ind w:left="0"/>
        <w:rPr>
          <w:sz w:val="20"/>
        </w:rPr>
      </w:pPr>
    </w:p>
    <w:p w14:paraId="1ED902A7" w14:textId="77777777" w:rsidR="00BA6C45" w:rsidRDefault="00C12AD7">
      <w:pPr>
        <w:pStyle w:val="Heading2"/>
        <w:spacing w:before="1"/>
      </w:pPr>
      <w:r>
        <w:rPr>
          <w:spacing w:val="-2"/>
        </w:rPr>
        <w:t>INTRODUCTION</w:t>
      </w:r>
    </w:p>
    <w:p w14:paraId="064788E7" w14:textId="7F6D6712" w:rsidR="00BA6C45" w:rsidRDefault="00C12AD7">
      <w:pPr>
        <w:pStyle w:val="BodyText"/>
        <w:ind w:left="359" w:right="539"/>
      </w:pPr>
      <w:r>
        <w:t>This chapter explains the MHA's policies on the keeping of pets and describes any criteria or standards pertaining to the policies. The rules adopted are reasonably related to the legitimate interest</w:t>
      </w:r>
      <w:r>
        <w:rPr>
          <w:spacing w:val="-2"/>
        </w:rPr>
        <w:t xml:space="preserve"> </w:t>
      </w:r>
      <w:r>
        <w:t>of</w:t>
      </w:r>
      <w:r>
        <w:rPr>
          <w:spacing w:val="-6"/>
        </w:rPr>
        <w:t xml:space="preserve"> </w:t>
      </w:r>
      <w:r>
        <w:t>the</w:t>
      </w:r>
      <w:r>
        <w:rPr>
          <w:spacing w:val="-6"/>
        </w:rPr>
        <w:t xml:space="preserve"> </w:t>
      </w:r>
      <w:r>
        <w:t>MHA</w:t>
      </w:r>
      <w:r>
        <w:rPr>
          <w:spacing w:val="-5"/>
        </w:rPr>
        <w:t xml:space="preserve"> </w:t>
      </w:r>
      <w:r>
        <w:t>to</w:t>
      </w:r>
      <w:r>
        <w:rPr>
          <w:spacing w:val="-2"/>
        </w:rPr>
        <w:t xml:space="preserve"> </w:t>
      </w:r>
      <w:r>
        <w:t>provide</w:t>
      </w:r>
      <w:r>
        <w:rPr>
          <w:spacing w:val="-6"/>
        </w:rPr>
        <w:t xml:space="preserve"> </w:t>
      </w:r>
      <w:r>
        <w:t>a</w:t>
      </w:r>
      <w:r>
        <w:rPr>
          <w:spacing w:val="-6"/>
        </w:rPr>
        <w:t xml:space="preserve"> </w:t>
      </w:r>
      <w:r>
        <w:t>decent,</w:t>
      </w:r>
      <w:r>
        <w:rPr>
          <w:spacing w:val="-3"/>
        </w:rPr>
        <w:t xml:space="preserve"> </w:t>
      </w:r>
      <w:r w:rsidR="008058A8">
        <w:t>safe,</w:t>
      </w:r>
      <w:r>
        <w:rPr>
          <w:spacing w:val="-3"/>
        </w:rPr>
        <w:t xml:space="preserve"> </w:t>
      </w:r>
      <w:r>
        <w:t>and</w:t>
      </w:r>
      <w:r>
        <w:rPr>
          <w:spacing w:val="-2"/>
        </w:rPr>
        <w:t xml:space="preserve"> </w:t>
      </w:r>
      <w:r>
        <w:t>sanitary</w:t>
      </w:r>
      <w:r>
        <w:rPr>
          <w:spacing w:val="-3"/>
        </w:rPr>
        <w:t xml:space="preserve"> </w:t>
      </w:r>
      <w:r>
        <w:t>living</w:t>
      </w:r>
      <w:r>
        <w:rPr>
          <w:spacing w:val="-3"/>
        </w:rPr>
        <w:t xml:space="preserve"> </w:t>
      </w:r>
      <w:r>
        <w:t>environment</w:t>
      </w:r>
      <w:r>
        <w:rPr>
          <w:spacing w:val="-2"/>
        </w:rPr>
        <w:t xml:space="preserve"> </w:t>
      </w:r>
      <w:r>
        <w:t>for</w:t>
      </w:r>
      <w:r>
        <w:rPr>
          <w:spacing w:val="-6"/>
        </w:rPr>
        <w:t xml:space="preserve"> </w:t>
      </w:r>
      <w:r>
        <w:t>all</w:t>
      </w:r>
      <w:r>
        <w:rPr>
          <w:spacing w:val="-2"/>
        </w:rPr>
        <w:t xml:space="preserve"> </w:t>
      </w:r>
      <w:r>
        <w:t>tenants,</w:t>
      </w:r>
      <w:r>
        <w:rPr>
          <w:spacing w:val="-3"/>
        </w:rPr>
        <w:t xml:space="preserve"> </w:t>
      </w:r>
      <w:r>
        <w:t>and to protect and preserve the physical condition of the property, as well as the financial interest of the MHA.</w:t>
      </w:r>
    </w:p>
    <w:p w14:paraId="015BBD4B" w14:textId="77777777" w:rsidR="00BA6C45" w:rsidRDefault="00C12AD7">
      <w:pPr>
        <w:pStyle w:val="BodyText"/>
        <w:ind w:left="359"/>
      </w:pPr>
      <w:r>
        <w:t>The</w:t>
      </w:r>
      <w:r>
        <w:rPr>
          <w:spacing w:val="-5"/>
        </w:rPr>
        <w:t xml:space="preserve"> </w:t>
      </w:r>
      <w:r>
        <w:t>chapter</w:t>
      </w:r>
      <w:r>
        <w:rPr>
          <w:spacing w:val="-5"/>
        </w:rPr>
        <w:t xml:space="preserve"> </w:t>
      </w:r>
      <w:r>
        <w:t>is</w:t>
      </w:r>
      <w:r>
        <w:rPr>
          <w:spacing w:val="-1"/>
        </w:rPr>
        <w:t xml:space="preserve"> </w:t>
      </w:r>
      <w:r>
        <w:t>organized</w:t>
      </w:r>
      <w:r>
        <w:rPr>
          <w:spacing w:val="1"/>
        </w:rPr>
        <w:t xml:space="preserve"> </w:t>
      </w:r>
      <w:r>
        <w:t>as</w:t>
      </w:r>
      <w:r>
        <w:rPr>
          <w:spacing w:val="-1"/>
        </w:rPr>
        <w:t xml:space="preserve"> </w:t>
      </w:r>
      <w:r>
        <w:rPr>
          <w:spacing w:val="-2"/>
        </w:rPr>
        <w:t>follows:</w:t>
      </w:r>
    </w:p>
    <w:p w14:paraId="3779A2A4" w14:textId="77777777" w:rsidR="00BA6C45" w:rsidRDefault="00C12AD7">
      <w:pPr>
        <w:pStyle w:val="BodyText"/>
        <w:spacing w:before="122"/>
        <w:ind w:right="587"/>
      </w:pPr>
      <w:r>
        <w:rPr>
          <w:u w:val="single"/>
        </w:rPr>
        <w:t>Part I: Service Animals and Assistance Animals</w:t>
      </w:r>
      <w:r>
        <w:t>. This part explains the difference between</w:t>
      </w:r>
      <w:r>
        <w:rPr>
          <w:spacing w:val="-6"/>
        </w:rPr>
        <w:t xml:space="preserve"> </w:t>
      </w:r>
      <w:r>
        <w:t>service</w:t>
      </w:r>
      <w:r>
        <w:rPr>
          <w:spacing w:val="-4"/>
        </w:rPr>
        <w:t xml:space="preserve"> </w:t>
      </w:r>
      <w:r>
        <w:t>animals,</w:t>
      </w:r>
      <w:r>
        <w:rPr>
          <w:spacing w:val="-6"/>
        </w:rPr>
        <w:t xml:space="preserve"> </w:t>
      </w:r>
      <w:r>
        <w:t>assistance</w:t>
      </w:r>
      <w:r>
        <w:rPr>
          <w:spacing w:val="-7"/>
        </w:rPr>
        <w:t xml:space="preserve"> </w:t>
      </w:r>
      <w:r>
        <w:t>animals,</w:t>
      </w:r>
      <w:r>
        <w:rPr>
          <w:spacing w:val="-4"/>
        </w:rPr>
        <w:t xml:space="preserve"> </w:t>
      </w:r>
      <w:r>
        <w:t>and</w:t>
      </w:r>
      <w:r>
        <w:rPr>
          <w:spacing w:val="-3"/>
        </w:rPr>
        <w:t xml:space="preserve"> </w:t>
      </w:r>
      <w:r>
        <w:t>pets,</w:t>
      </w:r>
      <w:r>
        <w:rPr>
          <w:spacing w:val="-6"/>
        </w:rPr>
        <w:t xml:space="preserve"> </w:t>
      </w:r>
      <w:r>
        <w:t>and</w:t>
      </w:r>
      <w:r>
        <w:rPr>
          <w:spacing w:val="-6"/>
        </w:rPr>
        <w:t xml:space="preserve"> </w:t>
      </w:r>
      <w:r>
        <w:t>contains</w:t>
      </w:r>
      <w:r>
        <w:rPr>
          <w:spacing w:val="-6"/>
        </w:rPr>
        <w:t xml:space="preserve"> </w:t>
      </w:r>
      <w:r>
        <w:t>policies</w:t>
      </w:r>
      <w:r>
        <w:rPr>
          <w:spacing w:val="-3"/>
        </w:rPr>
        <w:t xml:space="preserve"> </w:t>
      </w:r>
      <w:r>
        <w:t>related</w:t>
      </w:r>
      <w:r>
        <w:rPr>
          <w:spacing w:val="-6"/>
        </w:rPr>
        <w:t xml:space="preserve"> </w:t>
      </w:r>
      <w:r>
        <w:t>to</w:t>
      </w:r>
      <w:r>
        <w:rPr>
          <w:spacing w:val="-6"/>
        </w:rPr>
        <w:t xml:space="preserve"> </w:t>
      </w:r>
      <w:r>
        <w:t>the designation of a service animal or assistance animal as well as their care and handling.</w:t>
      </w:r>
    </w:p>
    <w:p w14:paraId="5061307D" w14:textId="77777777" w:rsidR="00BA6C45" w:rsidRDefault="00C12AD7">
      <w:pPr>
        <w:pStyle w:val="BodyText"/>
        <w:ind w:right="539"/>
      </w:pPr>
      <w:r>
        <w:rPr>
          <w:u w:val="single"/>
        </w:rPr>
        <w:t>Part</w:t>
      </w:r>
      <w:r>
        <w:rPr>
          <w:spacing w:val="-4"/>
          <w:u w:val="single"/>
        </w:rPr>
        <w:t xml:space="preserve"> </w:t>
      </w:r>
      <w:r>
        <w:rPr>
          <w:u w:val="single"/>
        </w:rPr>
        <w:t>II:</w:t>
      </w:r>
      <w:r>
        <w:rPr>
          <w:spacing w:val="-5"/>
          <w:u w:val="single"/>
        </w:rPr>
        <w:t xml:space="preserve"> </w:t>
      </w:r>
      <w:r>
        <w:rPr>
          <w:u w:val="single"/>
        </w:rPr>
        <w:t>Pet</w:t>
      </w:r>
      <w:r>
        <w:rPr>
          <w:spacing w:val="-4"/>
          <w:u w:val="single"/>
        </w:rPr>
        <w:t xml:space="preserve"> </w:t>
      </w:r>
      <w:r>
        <w:rPr>
          <w:u w:val="single"/>
        </w:rPr>
        <w:t>policies</w:t>
      </w:r>
      <w:r>
        <w:rPr>
          <w:spacing w:val="-6"/>
          <w:u w:val="single"/>
        </w:rPr>
        <w:t xml:space="preserve"> </w:t>
      </w:r>
      <w:r>
        <w:rPr>
          <w:u w:val="single"/>
        </w:rPr>
        <w:t>for</w:t>
      </w:r>
      <w:r>
        <w:rPr>
          <w:spacing w:val="-5"/>
          <w:u w:val="single"/>
        </w:rPr>
        <w:t xml:space="preserve"> </w:t>
      </w:r>
      <w:r>
        <w:rPr>
          <w:u w:val="single"/>
        </w:rPr>
        <w:t>all</w:t>
      </w:r>
      <w:r>
        <w:rPr>
          <w:spacing w:val="-5"/>
          <w:u w:val="single"/>
        </w:rPr>
        <w:t xml:space="preserve"> </w:t>
      </w:r>
      <w:r>
        <w:rPr>
          <w:u w:val="single"/>
        </w:rPr>
        <w:t>developments</w:t>
      </w:r>
      <w:r>
        <w:t>.</w:t>
      </w:r>
      <w:r>
        <w:rPr>
          <w:spacing w:val="-4"/>
        </w:rPr>
        <w:t xml:space="preserve"> </w:t>
      </w:r>
      <w:r>
        <w:t>This</w:t>
      </w:r>
      <w:r>
        <w:rPr>
          <w:spacing w:val="-6"/>
        </w:rPr>
        <w:t xml:space="preserve"> </w:t>
      </w:r>
      <w:r>
        <w:t>part</w:t>
      </w:r>
      <w:r>
        <w:rPr>
          <w:spacing w:val="-4"/>
        </w:rPr>
        <w:t xml:space="preserve"> </w:t>
      </w:r>
      <w:r>
        <w:t>includes</w:t>
      </w:r>
      <w:r>
        <w:rPr>
          <w:spacing w:val="-6"/>
        </w:rPr>
        <w:t xml:space="preserve"> </w:t>
      </w:r>
      <w:r>
        <w:t>pet</w:t>
      </w:r>
      <w:r>
        <w:rPr>
          <w:spacing w:val="-4"/>
        </w:rPr>
        <w:t xml:space="preserve"> </w:t>
      </w:r>
      <w:r>
        <w:t>policies</w:t>
      </w:r>
      <w:r>
        <w:rPr>
          <w:spacing w:val="-6"/>
        </w:rPr>
        <w:t xml:space="preserve"> </w:t>
      </w:r>
      <w:r>
        <w:t>that</w:t>
      </w:r>
      <w:r>
        <w:rPr>
          <w:spacing w:val="-2"/>
        </w:rPr>
        <w:t xml:space="preserve"> </w:t>
      </w:r>
      <w:r>
        <w:t>are</w:t>
      </w:r>
      <w:r>
        <w:rPr>
          <w:spacing w:val="-7"/>
        </w:rPr>
        <w:t xml:space="preserve"> </w:t>
      </w:r>
      <w:r>
        <w:t>common to both elderly/disabled developments and general occupancy developments.</w:t>
      </w:r>
    </w:p>
    <w:p w14:paraId="3B8E1895" w14:textId="77777777" w:rsidR="00BA6C45" w:rsidRDefault="00C12AD7">
      <w:pPr>
        <w:pStyle w:val="BodyText"/>
        <w:ind w:right="539"/>
      </w:pPr>
      <w:r>
        <w:rPr>
          <w:u w:val="single"/>
        </w:rPr>
        <w:t>Part III: Pet deposits and fees for elderly/disabled developments</w:t>
      </w:r>
      <w:r>
        <w:t>. This part contains policies</w:t>
      </w:r>
      <w:r>
        <w:rPr>
          <w:spacing w:val="-7"/>
        </w:rPr>
        <w:t xml:space="preserve"> </w:t>
      </w:r>
      <w:r>
        <w:t>for</w:t>
      </w:r>
      <w:r>
        <w:rPr>
          <w:spacing w:val="-5"/>
        </w:rPr>
        <w:t xml:space="preserve"> </w:t>
      </w:r>
      <w:r>
        <w:t>pet</w:t>
      </w:r>
      <w:r>
        <w:rPr>
          <w:spacing w:val="-2"/>
        </w:rPr>
        <w:t xml:space="preserve"> </w:t>
      </w:r>
      <w:r>
        <w:t>deposits</w:t>
      </w:r>
      <w:r>
        <w:rPr>
          <w:spacing w:val="-1"/>
        </w:rPr>
        <w:t xml:space="preserve"> </w:t>
      </w:r>
      <w:r>
        <w:t>and</w:t>
      </w:r>
      <w:r>
        <w:rPr>
          <w:spacing w:val="-2"/>
        </w:rPr>
        <w:t xml:space="preserve"> </w:t>
      </w:r>
      <w:r>
        <w:t>fees</w:t>
      </w:r>
      <w:r>
        <w:rPr>
          <w:spacing w:val="-1"/>
        </w:rPr>
        <w:t xml:space="preserve"> </w:t>
      </w:r>
      <w:r>
        <w:t>that</w:t>
      </w:r>
      <w:r>
        <w:rPr>
          <w:spacing w:val="-4"/>
        </w:rPr>
        <w:t xml:space="preserve"> </w:t>
      </w:r>
      <w:r>
        <w:t>are</w:t>
      </w:r>
      <w:r>
        <w:rPr>
          <w:spacing w:val="-2"/>
        </w:rPr>
        <w:t xml:space="preserve"> </w:t>
      </w:r>
      <w:r>
        <w:t>applicable</w:t>
      </w:r>
      <w:r>
        <w:rPr>
          <w:spacing w:val="-6"/>
        </w:rPr>
        <w:t xml:space="preserve"> </w:t>
      </w:r>
      <w:r>
        <w:t>to</w:t>
      </w:r>
      <w:r>
        <w:rPr>
          <w:spacing w:val="-1"/>
        </w:rPr>
        <w:t xml:space="preserve"> </w:t>
      </w:r>
      <w:r>
        <w:t>elderly/disabled</w:t>
      </w:r>
      <w:r>
        <w:rPr>
          <w:spacing w:val="-2"/>
        </w:rPr>
        <w:t xml:space="preserve"> developments.</w:t>
      </w:r>
    </w:p>
    <w:p w14:paraId="5551D88E" w14:textId="77777777" w:rsidR="00BA6C45" w:rsidRDefault="00C12AD7">
      <w:pPr>
        <w:pStyle w:val="BodyText"/>
        <w:ind w:right="539"/>
      </w:pPr>
      <w:r>
        <w:rPr>
          <w:u w:val="single"/>
        </w:rPr>
        <w:t>Part IV: Pet deposits and fees for general occupancy developments</w:t>
      </w:r>
      <w:r>
        <w:t>. This part contains policies</w:t>
      </w:r>
      <w:r>
        <w:rPr>
          <w:spacing w:val="-4"/>
        </w:rPr>
        <w:t xml:space="preserve"> </w:t>
      </w:r>
      <w:r>
        <w:t>for</w:t>
      </w:r>
      <w:r>
        <w:rPr>
          <w:spacing w:val="-8"/>
        </w:rPr>
        <w:t xml:space="preserve"> </w:t>
      </w:r>
      <w:r>
        <w:t>pet</w:t>
      </w:r>
      <w:r>
        <w:rPr>
          <w:spacing w:val="-4"/>
        </w:rPr>
        <w:t xml:space="preserve"> </w:t>
      </w:r>
      <w:r>
        <w:t>deposits</w:t>
      </w:r>
      <w:r>
        <w:rPr>
          <w:spacing w:val="-4"/>
        </w:rPr>
        <w:t xml:space="preserve"> </w:t>
      </w:r>
      <w:r>
        <w:t>and</w:t>
      </w:r>
      <w:r>
        <w:rPr>
          <w:spacing w:val="-5"/>
        </w:rPr>
        <w:t xml:space="preserve"> </w:t>
      </w:r>
      <w:r>
        <w:t>fees</w:t>
      </w:r>
      <w:r>
        <w:rPr>
          <w:spacing w:val="-4"/>
        </w:rPr>
        <w:t xml:space="preserve"> </w:t>
      </w:r>
      <w:r>
        <w:t>that</w:t>
      </w:r>
      <w:r>
        <w:rPr>
          <w:spacing w:val="-4"/>
        </w:rPr>
        <w:t xml:space="preserve"> </w:t>
      </w:r>
      <w:r>
        <w:t>are</w:t>
      </w:r>
      <w:r>
        <w:rPr>
          <w:spacing w:val="-8"/>
        </w:rPr>
        <w:t xml:space="preserve"> </w:t>
      </w:r>
      <w:r>
        <w:t>applicable</w:t>
      </w:r>
      <w:r>
        <w:rPr>
          <w:spacing w:val="-8"/>
        </w:rPr>
        <w:t xml:space="preserve"> </w:t>
      </w:r>
      <w:r>
        <w:t>to</w:t>
      </w:r>
      <w:r>
        <w:rPr>
          <w:spacing w:val="-4"/>
        </w:rPr>
        <w:t xml:space="preserve"> </w:t>
      </w:r>
      <w:r>
        <w:t>general</w:t>
      </w:r>
      <w:r>
        <w:rPr>
          <w:spacing w:val="-4"/>
        </w:rPr>
        <w:t xml:space="preserve"> </w:t>
      </w:r>
      <w:r>
        <w:t>occupancy</w:t>
      </w:r>
      <w:r>
        <w:rPr>
          <w:spacing w:val="-4"/>
        </w:rPr>
        <w:t xml:space="preserve"> </w:t>
      </w:r>
      <w:r>
        <w:t>developments.</w:t>
      </w:r>
    </w:p>
    <w:p w14:paraId="3FEDA3EA" w14:textId="77777777" w:rsidR="00BA6C45" w:rsidRDefault="00BA6C45">
      <w:pPr>
        <w:sectPr w:rsidR="00BA6C45">
          <w:footerReference w:type="default" r:id="rId32"/>
          <w:pgSz w:w="12240" w:h="15840"/>
          <w:pgMar w:top="1500" w:right="920" w:bottom="1120" w:left="1080" w:header="0" w:footer="925" w:gutter="0"/>
          <w:pgNumType w:start="1"/>
          <w:cols w:space="720"/>
        </w:sectPr>
      </w:pPr>
    </w:p>
    <w:p w14:paraId="1AB62A2B" w14:textId="77777777" w:rsidR="00BA6C45" w:rsidRDefault="00BA6C45">
      <w:pPr>
        <w:pStyle w:val="BodyText"/>
        <w:spacing w:before="4"/>
        <w:ind w:left="0"/>
        <w:rPr>
          <w:sz w:val="17"/>
        </w:rPr>
      </w:pPr>
    </w:p>
    <w:p w14:paraId="597C6526" w14:textId="77777777" w:rsidR="00BA6C45" w:rsidRDefault="00BA6C45">
      <w:pPr>
        <w:rPr>
          <w:sz w:val="17"/>
        </w:rPr>
        <w:sectPr w:rsidR="00BA6C45">
          <w:pgSz w:w="12240" w:h="15840"/>
          <w:pgMar w:top="1500" w:right="920" w:bottom="1120" w:left="1080" w:header="0" w:footer="925" w:gutter="0"/>
          <w:cols w:space="720"/>
        </w:sectPr>
      </w:pPr>
    </w:p>
    <w:p w14:paraId="14413F1F" w14:textId="77777777" w:rsidR="00BA6C45" w:rsidRDefault="00C12AD7">
      <w:pPr>
        <w:pStyle w:val="Heading2"/>
        <w:ind w:left="912" w:right="1070"/>
        <w:jc w:val="center"/>
      </w:pPr>
      <w:bookmarkStart w:id="424" w:name="PART_I:_SERVICE_ANIMALS_AND_ASSISTANCE_A"/>
      <w:bookmarkEnd w:id="424"/>
      <w:r>
        <w:t>PART</w:t>
      </w:r>
      <w:r>
        <w:rPr>
          <w:spacing w:val="-7"/>
        </w:rPr>
        <w:t xml:space="preserve"> </w:t>
      </w:r>
      <w:r>
        <w:t>I:</w:t>
      </w:r>
      <w:r>
        <w:rPr>
          <w:spacing w:val="-7"/>
        </w:rPr>
        <w:t xml:space="preserve"> </w:t>
      </w:r>
      <w:r>
        <w:t>SERVICE</w:t>
      </w:r>
      <w:r>
        <w:rPr>
          <w:spacing w:val="-4"/>
        </w:rPr>
        <w:t xml:space="preserve"> </w:t>
      </w:r>
      <w:r>
        <w:t>ANIMALS</w:t>
      </w:r>
      <w:r>
        <w:rPr>
          <w:spacing w:val="-5"/>
        </w:rPr>
        <w:t xml:space="preserve"> </w:t>
      </w:r>
      <w:r>
        <w:t>AND</w:t>
      </w:r>
      <w:r>
        <w:rPr>
          <w:spacing w:val="-6"/>
        </w:rPr>
        <w:t xml:space="preserve"> </w:t>
      </w:r>
      <w:r>
        <w:t>ASSISTANCE</w:t>
      </w:r>
      <w:r>
        <w:rPr>
          <w:spacing w:val="-4"/>
        </w:rPr>
        <w:t xml:space="preserve"> </w:t>
      </w:r>
      <w:r>
        <w:rPr>
          <w:spacing w:val="-2"/>
        </w:rPr>
        <w:t>ANIMALS</w:t>
      </w:r>
    </w:p>
    <w:p w14:paraId="261F3359" w14:textId="77777777" w:rsidR="00BA6C45" w:rsidRDefault="00C12AD7">
      <w:pPr>
        <w:pStyle w:val="BodyText"/>
        <w:ind w:left="912" w:right="1070"/>
        <w:jc w:val="center"/>
      </w:pPr>
      <w:r>
        <w:t>[Section</w:t>
      </w:r>
      <w:r>
        <w:rPr>
          <w:spacing w:val="-4"/>
        </w:rPr>
        <w:t xml:space="preserve"> </w:t>
      </w:r>
      <w:r>
        <w:t>504;</w:t>
      </w:r>
      <w:r>
        <w:rPr>
          <w:spacing w:val="-2"/>
        </w:rPr>
        <w:t xml:space="preserve"> </w:t>
      </w:r>
      <w:r>
        <w:t>Fair</w:t>
      </w:r>
      <w:r>
        <w:rPr>
          <w:spacing w:val="-5"/>
        </w:rPr>
        <w:t xml:space="preserve"> </w:t>
      </w:r>
      <w:r>
        <w:t>Housing</w:t>
      </w:r>
      <w:r>
        <w:rPr>
          <w:spacing w:val="-1"/>
        </w:rPr>
        <w:t xml:space="preserve"> </w:t>
      </w:r>
      <w:r>
        <w:t>Act</w:t>
      </w:r>
      <w:r>
        <w:rPr>
          <w:spacing w:val="-2"/>
        </w:rPr>
        <w:t xml:space="preserve"> </w:t>
      </w:r>
      <w:r>
        <w:t>(42</w:t>
      </w:r>
      <w:r>
        <w:rPr>
          <w:spacing w:val="-1"/>
        </w:rPr>
        <w:t xml:space="preserve"> </w:t>
      </w:r>
      <w:r>
        <w:t>U.S.C.);</w:t>
      </w:r>
      <w:r>
        <w:rPr>
          <w:spacing w:val="-2"/>
        </w:rPr>
        <w:t xml:space="preserve"> </w:t>
      </w:r>
      <w:r>
        <w:t>24</w:t>
      </w:r>
      <w:r>
        <w:rPr>
          <w:spacing w:val="-4"/>
        </w:rPr>
        <w:t xml:space="preserve"> </w:t>
      </w:r>
      <w:r>
        <w:t>CFR</w:t>
      </w:r>
      <w:r>
        <w:rPr>
          <w:spacing w:val="-2"/>
        </w:rPr>
        <w:t xml:space="preserve"> </w:t>
      </w:r>
      <w:r>
        <w:t>5.303;</w:t>
      </w:r>
      <w:r>
        <w:rPr>
          <w:spacing w:val="-1"/>
        </w:rPr>
        <w:t xml:space="preserve"> </w:t>
      </w:r>
      <w:r>
        <w:t>24</w:t>
      </w:r>
      <w:r>
        <w:rPr>
          <w:spacing w:val="-2"/>
        </w:rPr>
        <w:t xml:space="preserve"> </w:t>
      </w:r>
      <w:r>
        <w:t>CFR</w:t>
      </w:r>
      <w:r>
        <w:rPr>
          <w:spacing w:val="-1"/>
        </w:rPr>
        <w:t xml:space="preserve"> </w:t>
      </w:r>
      <w:r>
        <w:rPr>
          <w:spacing w:val="-2"/>
        </w:rPr>
        <w:t>960.705;</w:t>
      </w:r>
    </w:p>
    <w:p w14:paraId="1601A1D2" w14:textId="77777777" w:rsidR="00BA6C45" w:rsidRDefault="00C12AD7">
      <w:pPr>
        <w:pStyle w:val="BodyText"/>
        <w:spacing w:before="0"/>
        <w:ind w:left="912" w:right="1069"/>
        <w:jc w:val="center"/>
      </w:pPr>
      <w:r>
        <w:t>Notice</w:t>
      </w:r>
      <w:r>
        <w:rPr>
          <w:spacing w:val="-9"/>
        </w:rPr>
        <w:t xml:space="preserve"> </w:t>
      </w:r>
      <w:r>
        <w:t>FHEO</w:t>
      </w:r>
      <w:r>
        <w:rPr>
          <w:spacing w:val="-5"/>
        </w:rPr>
        <w:t xml:space="preserve"> </w:t>
      </w:r>
      <w:r>
        <w:t>2013-</w:t>
      </w:r>
      <w:r>
        <w:rPr>
          <w:spacing w:val="-5"/>
        </w:rPr>
        <w:t>01]</w:t>
      </w:r>
    </w:p>
    <w:p w14:paraId="57A9A983" w14:textId="77777777" w:rsidR="00BA6C45" w:rsidRDefault="00BA6C45">
      <w:pPr>
        <w:pStyle w:val="BodyText"/>
        <w:spacing w:before="10"/>
        <w:ind w:left="0"/>
        <w:rPr>
          <w:sz w:val="12"/>
        </w:rPr>
      </w:pPr>
    </w:p>
    <w:p w14:paraId="22D8F795" w14:textId="77777777" w:rsidR="00BA6C45" w:rsidRDefault="00C12AD7">
      <w:pPr>
        <w:pStyle w:val="Heading2"/>
        <w:spacing w:before="90"/>
        <w:jc w:val="both"/>
      </w:pPr>
      <w:bookmarkStart w:id="425" w:name="10-I.A._OVERVIEW"/>
      <w:bookmarkEnd w:id="425"/>
      <w:r>
        <w:t>10-I.A.</w:t>
      </w:r>
      <w:r>
        <w:rPr>
          <w:spacing w:val="-5"/>
        </w:rPr>
        <w:t xml:space="preserve"> </w:t>
      </w:r>
      <w:r>
        <w:rPr>
          <w:spacing w:val="-2"/>
        </w:rPr>
        <w:t>OVERVIEW</w:t>
      </w:r>
    </w:p>
    <w:p w14:paraId="789EE5AB" w14:textId="77777777" w:rsidR="00BA6C45" w:rsidRDefault="00C12AD7">
      <w:pPr>
        <w:pStyle w:val="BodyText"/>
        <w:ind w:left="360" w:right="1191"/>
        <w:jc w:val="both"/>
      </w:pPr>
      <w:r>
        <w:t>This</w:t>
      </w:r>
      <w:r>
        <w:rPr>
          <w:spacing w:val="-3"/>
        </w:rPr>
        <w:t xml:space="preserve"> </w:t>
      </w:r>
      <w:r>
        <w:t>part</w:t>
      </w:r>
      <w:r>
        <w:rPr>
          <w:spacing w:val="-3"/>
        </w:rPr>
        <w:t xml:space="preserve"> </w:t>
      </w:r>
      <w:r>
        <w:t>discusses</w:t>
      </w:r>
      <w:r>
        <w:rPr>
          <w:spacing w:val="-3"/>
        </w:rPr>
        <w:t xml:space="preserve"> </w:t>
      </w:r>
      <w:r>
        <w:t>situations</w:t>
      </w:r>
      <w:r>
        <w:rPr>
          <w:spacing w:val="-3"/>
        </w:rPr>
        <w:t xml:space="preserve"> </w:t>
      </w:r>
      <w:r>
        <w:t>under</w:t>
      </w:r>
      <w:r>
        <w:rPr>
          <w:spacing w:val="-4"/>
        </w:rPr>
        <w:t xml:space="preserve"> </w:t>
      </w:r>
      <w:r>
        <w:t>which</w:t>
      </w:r>
      <w:r>
        <w:rPr>
          <w:spacing w:val="-3"/>
        </w:rPr>
        <w:t xml:space="preserve"> </w:t>
      </w:r>
      <w:r>
        <w:t>permission</w:t>
      </w:r>
      <w:r>
        <w:rPr>
          <w:spacing w:val="-3"/>
        </w:rPr>
        <w:t xml:space="preserve"> </w:t>
      </w:r>
      <w:r>
        <w:t>for</w:t>
      </w:r>
      <w:r>
        <w:rPr>
          <w:spacing w:val="-4"/>
        </w:rPr>
        <w:t xml:space="preserve"> </w:t>
      </w:r>
      <w:r>
        <w:t>a</w:t>
      </w:r>
      <w:r>
        <w:rPr>
          <w:spacing w:val="-4"/>
        </w:rPr>
        <w:t xml:space="preserve"> </w:t>
      </w:r>
      <w:r>
        <w:t>service</w:t>
      </w:r>
      <w:r>
        <w:rPr>
          <w:spacing w:val="-2"/>
        </w:rPr>
        <w:t xml:space="preserve"> </w:t>
      </w:r>
      <w:r>
        <w:t>animal</w:t>
      </w:r>
      <w:r>
        <w:rPr>
          <w:spacing w:val="-3"/>
        </w:rPr>
        <w:t xml:space="preserve"> </w:t>
      </w:r>
      <w:r>
        <w:t>or</w:t>
      </w:r>
      <w:r>
        <w:rPr>
          <w:spacing w:val="-4"/>
        </w:rPr>
        <w:t xml:space="preserve"> </w:t>
      </w:r>
      <w:r>
        <w:t>an</w:t>
      </w:r>
      <w:r>
        <w:rPr>
          <w:spacing w:val="-3"/>
        </w:rPr>
        <w:t xml:space="preserve"> </w:t>
      </w:r>
      <w:r>
        <w:t>assistance animal</w:t>
      </w:r>
      <w:r>
        <w:rPr>
          <w:spacing w:val="-2"/>
        </w:rPr>
        <w:t xml:space="preserve"> </w:t>
      </w:r>
      <w:r>
        <w:t>may</w:t>
      </w:r>
      <w:r>
        <w:rPr>
          <w:spacing w:val="-2"/>
        </w:rPr>
        <w:t xml:space="preserve"> </w:t>
      </w:r>
      <w:r>
        <w:t>be</w:t>
      </w:r>
      <w:r>
        <w:rPr>
          <w:spacing w:val="-3"/>
        </w:rPr>
        <w:t xml:space="preserve"> </w:t>
      </w:r>
      <w:r>
        <w:t>denied,</w:t>
      </w:r>
      <w:r>
        <w:rPr>
          <w:spacing w:val="-2"/>
        </w:rPr>
        <w:t xml:space="preserve"> </w:t>
      </w:r>
      <w:r>
        <w:t>and</w:t>
      </w:r>
      <w:r>
        <w:rPr>
          <w:spacing w:val="-2"/>
        </w:rPr>
        <w:t xml:space="preserve"> </w:t>
      </w:r>
      <w:r>
        <w:t>also</w:t>
      </w:r>
      <w:r>
        <w:rPr>
          <w:spacing w:val="-2"/>
        </w:rPr>
        <w:t xml:space="preserve"> </w:t>
      </w:r>
      <w:r>
        <w:t>establishes</w:t>
      </w:r>
      <w:r>
        <w:rPr>
          <w:spacing w:val="-2"/>
        </w:rPr>
        <w:t xml:space="preserve"> </w:t>
      </w:r>
      <w:r>
        <w:t>standards</w:t>
      </w:r>
      <w:r>
        <w:rPr>
          <w:spacing w:val="-2"/>
        </w:rPr>
        <w:t xml:space="preserve"> </w:t>
      </w:r>
      <w:r>
        <w:t>for</w:t>
      </w:r>
      <w:r>
        <w:rPr>
          <w:spacing w:val="-3"/>
        </w:rPr>
        <w:t xml:space="preserve"> </w:t>
      </w:r>
      <w:r>
        <w:t>the</w:t>
      </w:r>
      <w:r>
        <w:rPr>
          <w:spacing w:val="-3"/>
        </w:rPr>
        <w:t xml:space="preserve"> </w:t>
      </w:r>
      <w:r>
        <w:t>care</w:t>
      </w:r>
      <w:r>
        <w:rPr>
          <w:spacing w:val="-3"/>
        </w:rPr>
        <w:t xml:space="preserve"> </w:t>
      </w:r>
      <w:r>
        <w:t>of</w:t>
      </w:r>
      <w:r>
        <w:rPr>
          <w:spacing w:val="-3"/>
        </w:rPr>
        <w:t xml:space="preserve"> </w:t>
      </w:r>
      <w:r>
        <w:t>service</w:t>
      </w:r>
      <w:r>
        <w:rPr>
          <w:spacing w:val="-3"/>
        </w:rPr>
        <w:t xml:space="preserve"> </w:t>
      </w:r>
      <w:r>
        <w:t>and</w:t>
      </w:r>
      <w:r>
        <w:rPr>
          <w:spacing w:val="-2"/>
        </w:rPr>
        <w:t xml:space="preserve"> </w:t>
      </w:r>
      <w:r>
        <w:t xml:space="preserve">assistance </w:t>
      </w:r>
      <w:r>
        <w:rPr>
          <w:spacing w:val="-2"/>
        </w:rPr>
        <w:t>animals.</w:t>
      </w:r>
    </w:p>
    <w:p w14:paraId="02DDC976" w14:textId="77777777" w:rsidR="00BA6C45" w:rsidRDefault="00C12AD7">
      <w:pPr>
        <w:pStyle w:val="BodyText"/>
        <w:ind w:left="359" w:right="525"/>
      </w:pPr>
      <w:r>
        <w:t>Notice</w:t>
      </w:r>
      <w:r>
        <w:rPr>
          <w:spacing w:val="-2"/>
        </w:rPr>
        <w:t xml:space="preserve"> </w:t>
      </w:r>
      <w:r>
        <w:t>FHEO</w:t>
      </w:r>
      <w:r>
        <w:rPr>
          <w:spacing w:val="-2"/>
        </w:rPr>
        <w:t xml:space="preserve"> </w:t>
      </w:r>
      <w:r>
        <w:t>2013-01</w:t>
      </w:r>
      <w:r>
        <w:rPr>
          <w:spacing w:val="-1"/>
        </w:rPr>
        <w:t xml:space="preserve"> </w:t>
      </w:r>
      <w:r>
        <w:t>was</w:t>
      </w:r>
      <w:r>
        <w:rPr>
          <w:spacing w:val="-1"/>
        </w:rPr>
        <w:t xml:space="preserve"> </w:t>
      </w:r>
      <w:r>
        <w:t>published</w:t>
      </w:r>
      <w:r>
        <w:rPr>
          <w:spacing w:val="-1"/>
        </w:rPr>
        <w:t xml:space="preserve"> </w:t>
      </w:r>
      <w:r>
        <w:t>April</w:t>
      </w:r>
      <w:r>
        <w:rPr>
          <w:spacing w:val="-1"/>
        </w:rPr>
        <w:t xml:space="preserve"> </w:t>
      </w:r>
      <w:r>
        <w:t>25,</w:t>
      </w:r>
      <w:r>
        <w:rPr>
          <w:spacing w:val="-1"/>
        </w:rPr>
        <w:t xml:space="preserve"> </w:t>
      </w:r>
      <w:r>
        <w:t>2013.</w:t>
      </w:r>
      <w:r>
        <w:rPr>
          <w:spacing w:val="-1"/>
        </w:rPr>
        <w:t xml:space="preserve"> </w:t>
      </w:r>
      <w:r>
        <w:t>The</w:t>
      </w:r>
      <w:r>
        <w:rPr>
          <w:spacing w:val="-2"/>
        </w:rPr>
        <w:t xml:space="preserve"> </w:t>
      </w:r>
      <w:r>
        <w:t>notice</w:t>
      </w:r>
      <w:r>
        <w:rPr>
          <w:spacing w:val="-2"/>
        </w:rPr>
        <w:t xml:space="preserve"> </w:t>
      </w:r>
      <w:r>
        <w:t>explains</w:t>
      </w:r>
      <w:r>
        <w:rPr>
          <w:spacing w:val="-1"/>
        </w:rPr>
        <w:t xml:space="preserve"> </w:t>
      </w:r>
      <w:r>
        <w:t>the</w:t>
      </w:r>
      <w:r>
        <w:rPr>
          <w:spacing w:val="-2"/>
        </w:rPr>
        <w:t xml:space="preserve"> </w:t>
      </w:r>
      <w:r>
        <w:t>difference</w:t>
      </w:r>
      <w:r>
        <w:rPr>
          <w:spacing w:val="-2"/>
        </w:rPr>
        <w:t xml:space="preserve"> </w:t>
      </w:r>
      <w:r>
        <w:t>between service</w:t>
      </w:r>
      <w:r>
        <w:rPr>
          <w:spacing w:val="-2"/>
        </w:rPr>
        <w:t xml:space="preserve"> </w:t>
      </w:r>
      <w:r>
        <w:t>animals</w:t>
      </w:r>
      <w:r>
        <w:rPr>
          <w:spacing w:val="-3"/>
        </w:rPr>
        <w:t xml:space="preserve"> </w:t>
      </w:r>
      <w:r>
        <w:t>and</w:t>
      </w:r>
      <w:r>
        <w:rPr>
          <w:spacing w:val="-3"/>
        </w:rPr>
        <w:t xml:space="preserve"> </w:t>
      </w:r>
      <w:r>
        <w:t>assistance</w:t>
      </w:r>
      <w:r>
        <w:rPr>
          <w:spacing w:val="-4"/>
        </w:rPr>
        <w:t xml:space="preserve"> </w:t>
      </w:r>
      <w:r>
        <w:t>animals.</w:t>
      </w:r>
      <w:r>
        <w:rPr>
          <w:spacing w:val="-3"/>
        </w:rPr>
        <w:t xml:space="preserve"> </w:t>
      </w:r>
      <w:r>
        <w:t>While</w:t>
      </w:r>
      <w:r>
        <w:rPr>
          <w:spacing w:val="-4"/>
        </w:rPr>
        <w:t xml:space="preserve"> </w:t>
      </w:r>
      <w:r>
        <w:t>the</w:t>
      </w:r>
      <w:r>
        <w:rPr>
          <w:spacing w:val="-2"/>
        </w:rPr>
        <w:t xml:space="preserve"> </w:t>
      </w:r>
      <w:r>
        <w:t>ADA</w:t>
      </w:r>
      <w:r>
        <w:rPr>
          <w:spacing w:val="-4"/>
        </w:rPr>
        <w:t xml:space="preserve"> </w:t>
      </w:r>
      <w:r>
        <w:t>applies</w:t>
      </w:r>
      <w:r>
        <w:rPr>
          <w:spacing w:val="-3"/>
        </w:rPr>
        <w:t xml:space="preserve"> </w:t>
      </w:r>
      <w:r>
        <w:t>to</w:t>
      </w:r>
      <w:r>
        <w:rPr>
          <w:spacing w:val="-3"/>
        </w:rPr>
        <w:t xml:space="preserve"> </w:t>
      </w:r>
      <w:r>
        <w:t>the</w:t>
      </w:r>
      <w:r>
        <w:rPr>
          <w:spacing w:val="-4"/>
        </w:rPr>
        <w:t xml:space="preserve"> </w:t>
      </w:r>
      <w:r>
        <w:t>premises</w:t>
      </w:r>
      <w:r>
        <w:rPr>
          <w:spacing w:val="-3"/>
        </w:rPr>
        <w:t xml:space="preserve"> </w:t>
      </w:r>
      <w:r>
        <w:t>of</w:t>
      </w:r>
      <w:r>
        <w:rPr>
          <w:spacing w:val="-4"/>
        </w:rPr>
        <w:t xml:space="preserve"> </w:t>
      </w:r>
      <w:r>
        <w:t>public</w:t>
      </w:r>
      <w:r>
        <w:rPr>
          <w:spacing w:val="-4"/>
        </w:rPr>
        <w:t xml:space="preserve"> </w:t>
      </w:r>
      <w:r>
        <w:t>housing agencies and to “public accommodations” such as stores and movie theaters, it does not apply to private-market rental housing. Therefore, in public housing the</w:t>
      </w:r>
      <w:r>
        <w:rPr>
          <w:spacing w:val="-1"/>
        </w:rPr>
        <w:t xml:space="preserve"> </w:t>
      </w:r>
      <w:r>
        <w:t>MHA</w:t>
      </w:r>
      <w:r>
        <w:rPr>
          <w:spacing w:val="-1"/>
        </w:rPr>
        <w:t xml:space="preserve"> </w:t>
      </w:r>
      <w:r>
        <w:t>must evaluate a</w:t>
      </w:r>
      <w:r>
        <w:rPr>
          <w:spacing w:val="-1"/>
        </w:rPr>
        <w:t xml:space="preserve"> </w:t>
      </w:r>
      <w:r>
        <w:t>request for a service animal under both the ADA and the Fair Housing Act. Service animals are limited to trained dogs.</w:t>
      </w:r>
    </w:p>
    <w:p w14:paraId="11865C8E" w14:textId="77777777" w:rsidR="00BA6C45" w:rsidRDefault="00C12AD7">
      <w:pPr>
        <w:pStyle w:val="BodyText"/>
        <w:spacing w:before="122"/>
        <w:ind w:left="359" w:right="630"/>
      </w:pPr>
      <w:r>
        <w:t>Neither</w:t>
      </w:r>
      <w:r>
        <w:rPr>
          <w:spacing w:val="-7"/>
        </w:rPr>
        <w:t xml:space="preserve"> </w:t>
      </w:r>
      <w:r>
        <w:t>service</w:t>
      </w:r>
      <w:r>
        <w:rPr>
          <w:spacing w:val="-7"/>
        </w:rPr>
        <w:t xml:space="preserve"> </w:t>
      </w:r>
      <w:r>
        <w:t>animals</w:t>
      </w:r>
      <w:r>
        <w:rPr>
          <w:spacing w:val="-3"/>
        </w:rPr>
        <w:t xml:space="preserve"> </w:t>
      </w:r>
      <w:r>
        <w:t>nor</w:t>
      </w:r>
      <w:r>
        <w:rPr>
          <w:spacing w:val="-7"/>
        </w:rPr>
        <w:t xml:space="preserve"> </w:t>
      </w:r>
      <w:r>
        <w:t>assistance</w:t>
      </w:r>
      <w:r>
        <w:rPr>
          <w:spacing w:val="-4"/>
        </w:rPr>
        <w:t xml:space="preserve"> </w:t>
      </w:r>
      <w:r>
        <w:t>animals</w:t>
      </w:r>
      <w:r>
        <w:rPr>
          <w:spacing w:val="-3"/>
        </w:rPr>
        <w:t xml:space="preserve"> </w:t>
      </w:r>
      <w:r>
        <w:t>are</w:t>
      </w:r>
      <w:r>
        <w:rPr>
          <w:spacing w:val="-2"/>
        </w:rPr>
        <w:t xml:space="preserve"> </w:t>
      </w:r>
      <w:r>
        <w:t>pets,</w:t>
      </w:r>
      <w:r>
        <w:rPr>
          <w:spacing w:val="-4"/>
        </w:rPr>
        <w:t xml:space="preserve"> </w:t>
      </w:r>
      <w:r>
        <w:t>and</w:t>
      </w:r>
      <w:r>
        <w:rPr>
          <w:spacing w:val="-6"/>
        </w:rPr>
        <w:t xml:space="preserve"> </w:t>
      </w:r>
      <w:r>
        <w:t>thus,</w:t>
      </w:r>
      <w:r>
        <w:rPr>
          <w:spacing w:val="-3"/>
        </w:rPr>
        <w:t xml:space="preserve"> </w:t>
      </w:r>
      <w:r>
        <w:t>are</w:t>
      </w:r>
      <w:r>
        <w:rPr>
          <w:spacing w:val="-7"/>
        </w:rPr>
        <w:t xml:space="preserve"> </w:t>
      </w:r>
      <w:r>
        <w:t>not</w:t>
      </w:r>
      <w:r>
        <w:rPr>
          <w:spacing w:val="-3"/>
        </w:rPr>
        <w:t xml:space="preserve"> </w:t>
      </w:r>
      <w:r>
        <w:t>subject</w:t>
      </w:r>
      <w:r>
        <w:rPr>
          <w:spacing w:val="-5"/>
        </w:rPr>
        <w:t xml:space="preserve"> </w:t>
      </w:r>
      <w:r>
        <w:t>to</w:t>
      </w:r>
      <w:r>
        <w:rPr>
          <w:spacing w:val="-3"/>
        </w:rPr>
        <w:t xml:space="preserve"> </w:t>
      </w:r>
      <w:r>
        <w:t>the</w:t>
      </w:r>
      <w:r>
        <w:rPr>
          <w:spacing w:val="-7"/>
        </w:rPr>
        <w:t xml:space="preserve"> </w:t>
      </w:r>
      <w:r>
        <w:t>MHA’s pet policies described in Parts II through IV of this chapter [24 CFR 5.303; 960.705; Notice FHEO 2013-01].</w:t>
      </w:r>
    </w:p>
    <w:p w14:paraId="6A997F43" w14:textId="77777777" w:rsidR="00BA6C45" w:rsidRDefault="00BA6C45">
      <w:pPr>
        <w:sectPr w:rsidR="00BA6C45">
          <w:pgSz w:w="12240" w:h="15840"/>
          <w:pgMar w:top="1500" w:right="920" w:bottom="1120" w:left="1080" w:header="0" w:footer="925" w:gutter="0"/>
          <w:cols w:space="720"/>
        </w:sectPr>
      </w:pPr>
    </w:p>
    <w:p w14:paraId="1DB42FB8" w14:textId="77777777" w:rsidR="00BA6C45" w:rsidRDefault="00C12AD7">
      <w:pPr>
        <w:pStyle w:val="Heading2"/>
      </w:pPr>
      <w:bookmarkStart w:id="426" w:name="10-I.B._APPROVAL_OF_SERVICE_ANIMALS_AND_"/>
      <w:bookmarkEnd w:id="426"/>
      <w:r>
        <w:t>10-I.B.</w:t>
      </w:r>
      <w:r>
        <w:rPr>
          <w:spacing w:val="-6"/>
        </w:rPr>
        <w:t xml:space="preserve"> </w:t>
      </w:r>
      <w:r>
        <w:t>APPROVAL</w:t>
      </w:r>
      <w:r>
        <w:rPr>
          <w:spacing w:val="-5"/>
        </w:rPr>
        <w:t xml:space="preserve"> </w:t>
      </w:r>
      <w:r>
        <w:t>OF</w:t>
      </w:r>
      <w:r>
        <w:rPr>
          <w:spacing w:val="-6"/>
        </w:rPr>
        <w:t xml:space="preserve"> </w:t>
      </w:r>
      <w:r>
        <w:t>SERVICE</w:t>
      </w:r>
      <w:r>
        <w:rPr>
          <w:spacing w:val="-5"/>
        </w:rPr>
        <w:t xml:space="preserve"> </w:t>
      </w:r>
      <w:r>
        <w:t>ANIMALS</w:t>
      </w:r>
      <w:r>
        <w:rPr>
          <w:spacing w:val="-5"/>
        </w:rPr>
        <w:t xml:space="preserve"> </w:t>
      </w:r>
      <w:r>
        <w:t>AND</w:t>
      </w:r>
      <w:r>
        <w:rPr>
          <w:spacing w:val="-9"/>
        </w:rPr>
        <w:t xml:space="preserve"> </w:t>
      </w:r>
      <w:r>
        <w:t>ASSISTANCE</w:t>
      </w:r>
      <w:r>
        <w:rPr>
          <w:spacing w:val="-7"/>
        </w:rPr>
        <w:t xml:space="preserve"> </w:t>
      </w:r>
      <w:r>
        <w:rPr>
          <w:spacing w:val="-2"/>
        </w:rPr>
        <w:t>ANIMALS</w:t>
      </w:r>
    </w:p>
    <w:p w14:paraId="24975B6B" w14:textId="77777777" w:rsidR="00BA6C45" w:rsidRDefault="00C12AD7">
      <w:pPr>
        <w:pStyle w:val="BodyText"/>
        <w:ind w:left="360" w:right="539"/>
      </w:pPr>
      <w:r>
        <w:t>Notice</w:t>
      </w:r>
      <w:r>
        <w:rPr>
          <w:spacing w:val="-3"/>
        </w:rPr>
        <w:t xml:space="preserve"> </w:t>
      </w:r>
      <w:r>
        <w:t>FHEO</w:t>
      </w:r>
      <w:r>
        <w:rPr>
          <w:spacing w:val="-3"/>
        </w:rPr>
        <w:t xml:space="preserve"> </w:t>
      </w:r>
      <w:r>
        <w:t>2013-01</w:t>
      </w:r>
      <w:r>
        <w:rPr>
          <w:spacing w:val="-3"/>
        </w:rPr>
        <w:t xml:space="preserve"> </w:t>
      </w:r>
      <w:r>
        <w:t>states</w:t>
      </w:r>
      <w:r>
        <w:rPr>
          <w:spacing w:val="-3"/>
        </w:rPr>
        <w:t xml:space="preserve"> </w:t>
      </w:r>
      <w:r>
        <w:t>that</w:t>
      </w:r>
      <w:r>
        <w:rPr>
          <w:spacing w:val="-3"/>
        </w:rPr>
        <w:t xml:space="preserve"> </w:t>
      </w:r>
      <w:r>
        <w:t>the</w:t>
      </w:r>
      <w:r>
        <w:rPr>
          <w:spacing w:val="-3"/>
        </w:rPr>
        <w:t xml:space="preserve"> </w:t>
      </w:r>
      <w:r>
        <w:t>MHA</w:t>
      </w:r>
      <w:r>
        <w:rPr>
          <w:spacing w:val="-3"/>
        </w:rPr>
        <w:t xml:space="preserve"> </w:t>
      </w:r>
      <w:r>
        <w:t>should</w:t>
      </w:r>
      <w:r>
        <w:rPr>
          <w:spacing w:val="-3"/>
        </w:rPr>
        <w:t xml:space="preserve"> </w:t>
      </w:r>
      <w:r>
        <w:t>first</w:t>
      </w:r>
      <w:r>
        <w:rPr>
          <w:spacing w:val="-3"/>
        </w:rPr>
        <w:t xml:space="preserve"> </w:t>
      </w:r>
      <w:r>
        <w:t>evaluate</w:t>
      </w:r>
      <w:r>
        <w:rPr>
          <w:spacing w:val="-3"/>
        </w:rPr>
        <w:t xml:space="preserve"> </w:t>
      </w:r>
      <w:r>
        <w:t>the</w:t>
      </w:r>
      <w:r>
        <w:rPr>
          <w:spacing w:val="-2"/>
        </w:rPr>
        <w:t xml:space="preserve"> </w:t>
      </w:r>
      <w:r>
        <w:t>request</w:t>
      </w:r>
      <w:r>
        <w:rPr>
          <w:spacing w:val="-3"/>
        </w:rPr>
        <w:t xml:space="preserve"> </w:t>
      </w:r>
      <w:r>
        <w:t>as</w:t>
      </w:r>
      <w:r>
        <w:rPr>
          <w:spacing w:val="-3"/>
        </w:rPr>
        <w:t xml:space="preserve"> </w:t>
      </w:r>
      <w:r>
        <w:t>a</w:t>
      </w:r>
      <w:r>
        <w:rPr>
          <w:spacing w:val="-3"/>
        </w:rPr>
        <w:t xml:space="preserve"> </w:t>
      </w:r>
      <w:r>
        <w:t>service</w:t>
      </w:r>
      <w:r>
        <w:rPr>
          <w:spacing w:val="-3"/>
        </w:rPr>
        <w:t xml:space="preserve"> </w:t>
      </w:r>
      <w:r>
        <w:t>animal under the ADA. The MHA may only ask whether the dog is a service animal required due to a disability, and what tasks the animal has been trained to perform.</w:t>
      </w:r>
    </w:p>
    <w:p w14:paraId="5D9AECD7" w14:textId="77777777" w:rsidR="00BA6C45" w:rsidRDefault="00C12AD7">
      <w:pPr>
        <w:pStyle w:val="BodyText"/>
        <w:ind w:left="359" w:right="539"/>
      </w:pPr>
      <w:r>
        <w:t>The MHA cannot require proof of training or certification for a service animal, even if the disability</w:t>
      </w:r>
      <w:r>
        <w:rPr>
          <w:spacing w:val="-6"/>
        </w:rPr>
        <w:t xml:space="preserve"> </w:t>
      </w:r>
      <w:r>
        <w:t>and/or</w:t>
      </w:r>
      <w:r>
        <w:rPr>
          <w:spacing w:val="-7"/>
        </w:rPr>
        <w:t xml:space="preserve"> </w:t>
      </w:r>
      <w:r>
        <w:t>tasks</w:t>
      </w:r>
      <w:r>
        <w:rPr>
          <w:spacing w:val="-6"/>
        </w:rPr>
        <w:t xml:space="preserve"> </w:t>
      </w:r>
      <w:r>
        <w:t>performed</w:t>
      </w:r>
      <w:r>
        <w:rPr>
          <w:spacing w:val="-3"/>
        </w:rPr>
        <w:t xml:space="preserve"> </w:t>
      </w:r>
      <w:r>
        <w:t>are</w:t>
      </w:r>
      <w:r>
        <w:rPr>
          <w:spacing w:val="-7"/>
        </w:rPr>
        <w:t xml:space="preserve"> </w:t>
      </w:r>
      <w:r>
        <w:t>not</w:t>
      </w:r>
      <w:r>
        <w:rPr>
          <w:spacing w:val="-3"/>
        </w:rPr>
        <w:t xml:space="preserve"> </w:t>
      </w:r>
      <w:r>
        <w:t>readily</w:t>
      </w:r>
      <w:r>
        <w:rPr>
          <w:spacing w:val="-4"/>
        </w:rPr>
        <w:t xml:space="preserve"> </w:t>
      </w:r>
      <w:r>
        <w:t>apparent.</w:t>
      </w:r>
      <w:r>
        <w:rPr>
          <w:spacing w:val="-1"/>
        </w:rPr>
        <w:t xml:space="preserve"> </w:t>
      </w:r>
      <w:r>
        <w:t>If</w:t>
      </w:r>
      <w:r>
        <w:rPr>
          <w:spacing w:val="-4"/>
        </w:rPr>
        <w:t xml:space="preserve"> </w:t>
      </w:r>
      <w:r>
        <w:t>the</w:t>
      </w:r>
      <w:r>
        <w:rPr>
          <w:spacing w:val="-7"/>
        </w:rPr>
        <w:t xml:space="preserve"> </w:t>
      </w:r>
      <w:r>
        <w:t>disability</w:t>
      </w:r>
      <w:r>
        <w:rPr>
          <w:spacing w:val="-6"/>
        </w:rPr>
        <w:t xml:space="preserve"> </w:t>
      </w:r>
      <w:r>
        <w:t>and/or</w:t>
      </w:r>
      <w:r>
        <w:rPr>
          <w:spacing w:val="-7"/>
        </w:rPr>
        <w:t xml:space="preserve"> </w:t>
      </w:r>
      <w:r>
        <w:t>tasks</w:t>
      </w:r>
      <w:r>
        <w:rPr>
          <w:spacing w:val="-3"/>
        </w:rPr>
        <w:t xml:space="preserve"> </w:t>
      </w:r>
      <w:r>
        <w:t>performed are not readily apparent, no further inquiries may be made.</w:t>
      </w:r>
    </w:p>
    <w:p w14:paraId="1B7CCD33" w14:textId="77777777" w:rsidR="00BA6C45" w:rsidRDefault="00C12AD7">
      <w:pPr>
        <w:pStyle w:val="BodyText"/>
        <w:ind w:left="359"/>
      </w:pPr>
      <w:r>
        <w:t>MHAs</w:t>
      </w:r>
      <w:r>
        <w:rPr>
          <w:spacing w:val="-4"/>
        </w:rPr>
        <w:t xml:space="preserve"> </w:t>
      </w:r>
      <w:r>
        <w:t>may</w:t>
      </w:r>
      <w:r>
        <w:rPr>
          <w:spacing w:val="-1"/>
        </w:rPr>
        <w:t xml:space="preserve"> </w:t>
      </w:r>
      <w:r>
        <w:t>only</w:t>
      </w:r>
      <w:r>
        <w:rPr>
          <w:spacing w:val="-2"/>
        </w:rPr>
        <w:t xml:space="preserve"> </w:t>
      </w:r>
      <w:r>
        <w:t>deny</w:t>
      </w:r>
      <w:r>
        <w:rPr>
          <w:spacing w:val="-1"/>
        </w:rPr>
        <w:t xml:space="preserve"> </w:t>
      </w:r>
      <w:r>
        <w:t>a</w:t>
      </w:r>
      <w:r>
        <w:rPr>
          <w:spacing w:val="-3"/>
        </w:rPr>
        <w:t xml:space="preserve"> </w:t>
      </w:r>
      <w:r>
        <w:t>request</w:t>
      </w:r>
      <w:r>
        <w:rPr>
          <w:spacing w:val="-1"/>
        </w:rPr>
        <w:t xml:space="preserve"> </w:t>
      </w:r>
      <w:r>
        <w:t>for</w:t>
      </w:r>
      <w:r>
        <w:rPr>
          <w:spacing w:val="-5"/>
        </w:rPr>
        <w:t xml:space="preserve"> </w:t>
      </w:r>
      <w:r>
        <w:t>a</w:t>
      </w:r>
      <w:r>
        <w:rPr>
          <w:spacing w:val="-3"/>
        </w:rPr>
        <w:t xml:space="preserve"> </w:t>
      </w:r>
      <w:r>
        <w:t>service</w:t>
      </w:r>
      <w:r>
        <w:rPr>
          <w:spacing w:val="-2"/>
        </w:rPr>
        <w:t xml:space="preserve"> </w:t>
      </w:r>
      <w:r>
        <w:t>animal</w:t>
      </w:r>
      <w:r>
        <w:rPr>
          <w:spacing w:val="-2"/>
        </w:rPr>
        <w:t xml:space="preserve"> </w:t>
      </w:r>
      <w:r>
        <w:t>in</w:t>
      </w:r>
      <w:r>
        <w:rPr>
          <w:spacing w:val="-1"/>
        </w:rPr>
        <w:t xml:space="preserve"> </w:t>
      </w:r>
      <w:r>
        <w:t>limited</w:t>
      </w:r>
      <w:r>
        <w:rPr>
          <w:spacing w:val="-1"/>
        </w:rPr>
        <w:t xml:space="preserve"> </w:t>
      </w:r>
      <w:r>
        <w:rPr>
          <w:spacing w:val="-2"/>
        </w:rPr>
        <w:t>circumstances:</w:t>
      </w:r>
    </w:p>
    <w:p w14:paraId="1DD8CFE2" w14:textId="77777777" w:rsidR="00BA6C45" w:rsidRDefault="00C12AD7">
      <w:pPr>
        <w:pStyle w:val="BodyText"/>
        <w:tabs>
          <w:tab w:val="left" w:pos="719"/>
        </w:tabs>
        <w:ind w:left="359"/>
      </w:pPr>
      <w:r>
        <w:rPr>
          <w:rFonts w:ascii="Symbol" w:hAnsi="Symbol"/>
          <w:spacing w:val="-10"/>
        </w:rPr>
        <w:t></w:t>
      </w:r>
      <w:r>
        <w:tab/>
        <w:t>The</w:t>
      </w:r>
      <w:r>
        <w:rPr>
          <w:spacing w:val="-5"/>
        </w:rPr>
        <w:t xml:space="preserve"> </w:t>
      </w:r>
      <w:r>
        <w:t>animal</w:t>
      </w:r>
      <w:r>
        <w:rPr>
          <w:spacing w:val="-2"/>
        </w:rPr>
        <w:t xml:space="preserve"> </w:t>
      </w:r>
      <w:r>
        <w:t>is</w:t>
      </w:r>
      <w:r>
        <w:rPr>
          <w:spacing w:val="-1"/>
        </w:rPr>
        <w:t xml:space="preserve"> </w:t>
      </w:r>
      <w:r>
        <w:t>out</w:t>
      </w:r>
      <w:r>
        <w:rPr>
          <w:spacing w:val="-1"/>
        </w:rPr>
        <w:t xml:space="preserve"> </w:t>
      </w:r>
      <w:r>
        <w:t>of</w:t>
      </w:r>
      <w:r>
        <w:rPr>
          <w:spacing w:val="-2"/>
        </w:rPr>
        <w:t xml:space="preserve"> </w:t>
      </w:r>
      <w:r>
        <w:t>control</w:t>
      </w:r>
      <w:r>
        <w:rPr>
          <w:spacing w:val="-1"/>
        </w:rPr>
        <w:t xml:space="preserve"> </w:t>
      </w:r>
      <w:r>
        <w:t>and</w:t>
      </w:r>
      <w:r>
        <w:rPr>
          <w:spacing w:val="-1"/>
        </w:rPr>
        <w:t xml:space="preserve"> </w:t>
      </w:r>
      <w:r>
        <w:t>the</w:t>
      </w:r>
      <w:r>
        <w:rPr>
          <w:spacing w:val="-5"/>
        </w:rPr>
        <w:t xml:space="preserve"> </w:t>
      </w:r>
      <w:r>
        <w:t>handler</w:t>
      </w:r>
      <w:r>
        <w:rPr>
          <w:spacing w:val="-2"/>
        </w:rPr>
        <w:t xml:space="preserve"> </w:t>
      </w:r>
      <w:r>
        <w:t>does</w:t>
      </w:r>
      <w:r>
        <w:rPr>
          <w:spacing w:val="4"/>
        </w:rPr>
        <w:t xml:space="preserve"> </w:t>
      </w:r>
      <w:r>
        <w:t>not</w:t>
      </w:r>
      <w:r>
        <w:rPr>
          <w:spacing w:val="-1"/>
        </w:rPr>
        <w:t xml:space="preserve"> </w:t>
      </w:r>
      <w:r>
        <w:t>take</w:t>
      </w:r>
      <w:r>
        <w:rPr>
          <w:spacing w:val="-2"/>
        </w:rPr>
        <w:t xml:space="preserve"> </w:t>
      </w:r>
      <w:r>
        <w:t>effective</w:t>
      </w:r>
      <w:r>
        <w:rPr>
          <w:spacing w:val="-2"/>
        </w:rPr>
        <w:t xml:space="preserve"> </w:t>
      </w:r>
      <w:r>
        <w:t>action</w:t>
      </w:r>
      <w:r>
        <w:rPr>
          <w:spacing w:val="-1"/>
        </w:rPr>
        <w:t xml:space="preserve"> </w:t>
      </w:r>
      <w:r>
        <w:t>to</w:t>
      </w:r>
      <w:r>
        <w:rPr>
          <w:spacing w:val="-2"/>
        </w:rPr>
        <w:t xml:space="preserve"> </w:t>
      </w:r>
      <w:r>
        <w:t>control</w:t>
      </w:r>
      <w:r>
        <w:rPr>
          <w:spacing w:val="-1"/>
        </w:rPr>
        <w:t xml:space="preserve"> </w:t>
      </w:r>
      <w:r>
        <w:rPr>
          <w:spacing w:val="-5"/>
        </w:rPr>
        <w:t>it</w:t>
      </w:r>
    </w:p>
    <w:p w14:paraId="21ABC6FA" w14:textId="77777777" w:rsidR="00BA6C45" w:rsidRDefault="00C12AD7">
      <w:pPr>
        <w:pStyle w:val="BodyText"/>
        <w:tabs>
          <w:tab w:val="left" w:pos="719"/>
        </w:tabs>
        <w:spacing w:before="118"/>
        <w:ind w:left="359"/>
      </w:pPr>
      <w:r>
        <w:rPr>
          <w:rFonts w:ascii="Symbol" w:hAnsi="Symbol"/>
          <w:spacing w:val="-10"/>
        </w:rPr>
        <w:t></w:t>
      </w:r>
      <w:r>
        <w:tab/>
        <w:t>The</w:t>
      </w:r>
      <w:r>
        <w:rPr>
          <w:spacing w:val="-8"/>
        </w:rPr>
        <w:t xml:space="preserve"> </w:t>
      </w:r>
      <w:r>
        <w:t>animal</w:t>
      </w:r>
      <w:r>
        <w:rPr>
          <w:spacing w:val="-1"/>
        </w:rPr>
        <w:t xml:space="preserve"> </w:t>
      </w:r>
      <w:r>
        <w:t>is</w:t>
      </w:r>
      <w:r>
        <w:rPr>
          <w:spacing w:val="-1"/>
        </w:rPr>
        <w:t xml:space="preserve"> </w:t>
      </w:r>
      <w:r>
        <w:t>not</w:t>
      </w:r>
      <w:r>
        <w:rPr>
          <w:spacing w:val="-1"/>
        </w:rPr>
        <w:t xml:space="preserve"> </w:t>
      </w:r>
      <w:r>
        <w:t>housebroken,</w:t>
      </w:r>
      <w:r>
        <w:rPr>
          <w:spacing w:val="-1"/>
        </w:rPr>
        <w:t xml:space="preserve"> </w:t>
      </w:r>
      <w:r>
        <w:rPr>
          <w:spacing w:val="-5"/>
        </w:rPr>
        <w:t>or</w:t>
      </w:r>
    </w:p>
    <w:p w14:paraId="55FD2F4C" w14:textId="77777777" w:rsidR="00BA6C45" w:rsidRDefault="00C12AD7">
      <w:pPr>
        <w:pStyle w:val="BodyText"/>
        <w:tabs>
          <w:tab w:val="left" w:pos="719"/>
        </w:tabs>
        <w:spacing w:before="119"/>
        <w:ind w:left="719" w:right="652" w:hanging="360"/>
      </w:pPr>
      <w:r>
        <w:rPr>
          <w:rFonts w:ascii="Symbol" w:hAnsi="Symbol"/>
          <w:spacing w:val="-10"/>
        </w:rPr>
        <w:t></w:t>
      </w:r>
      <w:r>
        <w:tab/>
        <w:t>The</w:t>
      </w:r>
      <w:r>
        <w:rPr>
          <w:spacing w:val="-4"/>
        </w:rPr>
        <w:t xml:space="preserve"> </w:t>
      </w:r>
      <w:r>
        <w:t>animal</w:t>
      </w:r>
      <w:r>
        <w:rPr>
          <w:spacing w:val="-3"/>
        </w:rPr>
        <w:t xml:space="preserve"> </w:t>
      </w:r>
      <w:r>
        <w:t>poses</w:t>
      </w:r>
      <w:r>
        <w:rPr>
          <w:spacing w:val="-3"/>
        </w:rPr>
        <w:t xml:space="preserve"> </w:t>
      </w:r>
      <w:r>
        <w:t>a</w:t>
      </w:r>
      <w:r>
        <w:rPr>
          <w:spacing w:val="-4"/>
        </w:rPr>
        <w:t xml:space="preserve"> </w:t>
      </w:r>
      <w:r>
        <w:t>direct</w:t>
      </w:r>
      <w:r>
        <w:rPr>
          <w:spacing w:val="-1"/>
        </w:rPr>
        <w:t xml:space="preserve"> </w:t>
      </w:r>
      <w:r>
        <w:t>threat</w:t>
      </w:r>
      <w:r>
        <w:rPr>
          <w:spacing w:val="-3"/>
        </w:rPr>
        <w:t xml:space="preserve"> </w:t>
      </w:r>
      <w:r>
        <w:t>to</w:t>
      </w:r>
      <w:r>
        <w:rPr>
          <w:spacing w:val="-3"/>
        </w:rPr>
        <w:t xml:space="preserve"> </w:t>
      </w:r>
      <w:r>
        <w:t>health</w:t>
      </w:r>
      <w:r>
        <w:rPr>
          <w:spacing w:val="-3"/>
        </w:rPr>
        <w:t xml:space="preserve"> </w:t>
      </w:r>
      <w:r>
        <w:t>or</w:t>
      </w:r>
      <w:r>
        <w:rPr>
          <w:spacing w:val="-4"/>
        </w:rPr>
        <w:t xml:space="preserve"> </w:t>
      </w:r>
      <w:r>
        <w:t>safety</w:t>
      </w:r>
      <w:r>
        <w:rPr>
          <w:spacing w:val="-1"/>
        </w:rPr>
        <w:t xml:space="preserve"> </w:t>
      </w:r>
      <w:r>
        <w:t>that</w:t>
      </w:r>
      <w:r>
        <w:rPr>
          <w:spacing w:val="-3"/>
        </w:rPr>
        <w:t xml:space="preserve"> </w:t>
      </w:r>
      <w:r>
        <w:t>cannot</w:t>
      </w:r>
      <w:r>
        <w:rPr>
          <w:spacing w:val="-3"/>
        </w:rPr>
        <w:t xml:space="preserve"> </w:t>
      </w:r>
      <w:r>
        <w:t>be</w:t>
      </w:r>
      <w:r>
        <w:rPr>
          <w:spacing w:val="-4"/>
        </w:rPr>
        <w:t xml:space="preserve"> </w:t>
      </w:r>
      <w:r>
        <w:t>eliminated</w:t>
      </w:r>
      <w:r>
        <w:rPr>
          <w:spacing w:val="-1"/>
        </w:rPr>
        <w:t xml:space="preserve"> </w:t>
      </w:r>
      <w:r>
        <w:t>or</w:t>
      </w:r>
      <w:r>
        <w:rPr>
          <w:spacing w:val="-4"/>
        </w:rPr>
        <w:t xml:space="preserve"> </w:t>
      </w:r>
      <w:r>
        <w:t>reduced</w:t>
      </w:r>
      <w:r>
        <w:rPr>
          <w:spacing w:val="-3"/>
        </w:rPr>
        <w:t xml:space="preserve"> </w:t>
      </w:r>
      <w:r>
        <w:t>by</w:t>
      </w:r>
      <w:r>
        <w:rPr>
          <w:spacing w:val="-3"/>
        </w:rPr>
        <w:t xml:space="preserve"> </w:t>
      </w:r>
      <w:r>
        <w:t>a reasonable modification of other policies</w:t>
      </w:r>
    </w:p>
    <w:p w14:paraId="6D0C6593" w14:textId="77777777" w:rsidR="00BA6C45" w:rsidRDefault="00C12AD7">
      <w:pPr>
        <w:pStyle w:val="BodyText"/>
        <w:spacing w:before="117"/>
        <w:ind w:left="360" w:right="1119"/>
      </w:pPr>
      <w:r>
        <w:t>A</w:t>
      </w:r>
      <w:r>
        <w:rPr>
          <w:spacing w:val="-4"/>
        </w:rPr>
        <w:t xml:space="preserve"> </w:t>
      </w:r>
      <w:r>
        <w:t>service</w:t>
      </w:r>
      <w:r>
        <w:rPr>
          <w:spacing w:val="-2"/>
        </w:rPr>
        <w:t xml:space="preserve"> </w:t>
      </w:r>
      <w:r>
        <w:t>animal</w:t>
      </w:r>
      <w:r>
        <w:rPr>
          <w:spacing w:val="-3"/>
        </w:rPr>
        <w:t xml:space="preserve"> </w:t>
      </w:r>
      <w:r>
        <w:t>must</w:t>
      </w:r>
      <w:r>
        <w:rPr>
          <w:spacing w:val="-3"/>
        </w:rPr>
        <w:t xml:space="preserve"> </w:t>
      </w:r>
      <w:r>
        <w:t>be</w:t>
      </w:r>
      <w:r>
        <w:rPr>
          <w:spacing w:val="-4"/>
        </w:rPr>
        <w:t xml:space="preserve"> </w:t>
      </w:r>
      <w:r>
        <w:t>permitted</w:t>
      </w:r>
      <w:r>
        <w:rPr>
          <w:spacing w:val="-3"/>
        </w:rPr>
        <w:t xml:space="preserve"> </w:t>
      </w:r>
      <w:r>
        <w:t>in</w:t>
      </w:r>
      <w:r>
        <w:rPr>
          <w:spacing w:val="-3"/>
        </w:rPr>
        <w:t xml:space="preserve"> </w:t>
      </w:r>
      <w:r>
        <w:t>all</w:t>
      </w:r>
      <w:r>
        <w:rPr>
          <w:spacing w:val="-3"/>
        </w:rPr>
        <w:t xml:space="preserve"> </w:t>
      </w:r>
      <w:r>
        <w:t>areas</w:t>
      </w:r>
      <w:r>
        <w:rPr>
          <w:spacing w:val="-3"/>
        </w:rPr>
        <w:t xml:space="preserve"> </w:t>
      </w:r>
      <w:r>
        <w:t>of</w:t>
      </w:r>
      <w:r>
        <w:rPr>
          <w:spacing w:val="-2"/>
        </w:rPr>
        <w:t xml:space="preserve"> </w:t>
      </w:r>
      <w:r>
        <w:t>the</w:t>
      </w:r>
      <w:r>
        <w:rPr>
          <w:spacing w:val="-4"/>
        </w:rPr>
        <w:t xml:space="preserve"> </w:t>
      </w:r>
      <w:r>
        <w:t>facility</w:t>
      </w:r>
      <w:r>
        <w:rPr>
          <w:spacing w:val="-3"/>
        </w:rPr>
        <w:t xml:space="preserve"> </w:t>
      </w:r>
      <w:r>
        <w:t>where</w:t>
      </w:r>
      <w:r>
        <w:rPr>
          <w:spacing w:val="-4"/>
        </w:rPr>
        <w:t xml:space="preserve"> </w:t>
      </w:r>
      <w:r>
        <w:t>members</w:t>
      </w:r>
      <w:r>
        <w:rPr>
          <w:spacing w:val="-3"/>
        </w:rPr>
        <w:t xml:space="preserve"> </w:t>
      </w:r>
      <w:r>
        <w:t>of</w:t>
      </w:r>
      <w:r>
        <w:rPr>
          <w:spacing w:val="-4"/>
        </w:rPr>
        <w:t xml:space="preserve"> </w:t>
      </w:r>
      <w:r>
        <w:t>the</w:t>
      </w:r>
      <w:r>
        <w:rPr>
          <w:spacing w:val="-4"/>
        </w:rPr>
        <w:t xml:space="preserve"> </w:t>
      </w:r>
      <w:r>
        <w:t>public are allowed.</w:t>
      </w:r>
    </w:p>
    <w:p w14:paraId="0FA1B8FC" w14:textId="77777777" w:rsidR="00BA6C45" w:rsidRDefault="00C12AD7">
      <w:pPr>
        <w:pStyle w:val="BodyText"/>
        <w:ind w:left="360" w:right="539"/>
      </w:pPr>
      <w:r>
        <w:t>If</w:t>
      </w:r>
      <w:r>
        <w:rPr>
          <w:spacing w:val="-3"/>
        </w:rPr>
        <w:t xml:space="preserve"> </w:t>
      </w:r>
      <w:r>
        <w:t>the</w:t>
      </w:r>
      <w:r>
        <w:rPr>
          <w:spacing w:val="-3"/>
        </w:rPr>
        <w:t xml:space="preserve"> </w:t>
      </w:r>
      <w:r>
        <w:t>animal</w:t>
      </w:r>
      <w:r>
        <w:rPr>
          <w:spacing w:val="-2"/>
        </w:rPr>
        <w:t xml:space="preserve"> </w:t>
      </w:r>
      <w:r>
        <w:t>does</w:t>
      </w:r>
      <w:r>
        <w:rPr>
          <w:spacing w:val="-2"/>
        </w:rPr>
        <w:t xml:space="preserve"> </w:t>
      </w:r>
      <w:r>
        <w:t>not</w:t>
      </w:r>
      <w:r>
        <w:rPr>
          <w:spacing w:val="-2"/>
        </w:rPr>
        <w:t xml:space="preserve"> </w:t>
      </w:r>
      <w:r>
        <w:t>qualify</w:t>
      </w:r>
      <w:r>
        <w:rPr>
          <w:spacing w:val="-2"/>
        </w:rPr>
        <w:t xml:space="preserve"> </w:t>
      </w:r>
      <w:r>
        <w:t>as</w:t>
      </w:r>
      <w:r>
        <w:rPr>
          <w:spacing w:val="-2"/>
        </w:rPr>
        <w:t xml:space="preserve"> </w:t>
      </w:r>
      <w:r>
        <w:t>a</w:t>
      </w:r>
      <w:r>
        <w:rPr>
          <w:spacing w:val="-3"/>
        </w:rPr>
        <w:t xml:space="preserve"> </w:t>
      </w:r>
      <w:r>
        <w:t>service</w:t>
      </w:r>
      <w:r>
        <w:rPr>
          <w:spacing w:val="-1"/>
        </w:rPr>
        <w:t xml:space="preserve"> </w:t>
      </w:r>
      <w:r>
        <w:t>animal</w:t>
      </w:r>
      <w:r>
        <w:rPr>
          <w:spacing w:val="-2"/>
        </w:rPr>
        <w:t xml:space="preserve"> </w:t>
      </w:r>
      <w:r>
        <w:t>under</w:t>
      </w:r>
      <w:r>
        <w:rPr>
          <w:spacing w:val="-3"/>
        </w:rPr>
        <w:t xml:space="preserve"> </w:t>
      </w:r>
      <w:r>
        <w:t>the</w:t>
      </w:r>
      <w:r>
        <w:rPr>
          <w:spacing w:val="-3"/>
        </w:rPr>
        <w:t xml:space="preserve"> </w:t>
      </w:r>
      <w:r>
        <w:t>ADA,</w:t>
      </w:r>
      <w:r>
        <w:rPr>
          <w:spacing w:val="-2"/>
        </w:rPr>
        <w:t xml:space="preserve"> </w:t>
      </w:r>
      <w:r>
        <w:t>the</w:t>
      </w:r>
      <w:r>
        <w:rPr>
          <w:spacing w:val="-3"/>
        </w:rPr>
        <w:t xml:space="preserve"> </w:t>
      </w:r>
      <w:r>
        <w:t>MHA</w:t>
      </w:r>
      <w:r>
        <w:rPr>
          <w:spacing w:val="-3"/>
        </w:rPr>
        <w:t xml:space="preserve"> </w:t>
      </w:r>
      <w:r>
        <w:t>must</w:t>
      </w:r>
      <w:r>
        <w:rPr>
          <w:spacing w:val="-2"/>
        </w:rPr>
        <w:t xml:space="preserve"> </w:t>
      </w:r>
      <w:r>
        <w:t>next</w:t>
      </w:r>
      <w:r>
        <w:rPr>
          <w:spacing w:val="-2"/>
        </w:rPr>
        <w:t xml:space="preserve"> </w:t>
      </w:r>
      <w:r>
        <w:t>determine whether the animal would qualify as an assistance animal under the reasonable accommodation provisions of the Fair Housing Act. Such assistance animals may include animals other</w:t>
      </w:r>
    </w:p>
    <w:p w14:paraId="4A424355" w14:textId="77777777" w:rsidR="00BA6C45" w:rsidRDefault="00C12AD7">
      <w:pPr>
        <w:pStyle w:val="BodyText"/>
        <w:spacing w:before="0"/>
        <w:ind w:left="359"/>
      </w:pPr>
      <w:r>
        <w:t>than</w:t>
      </w:r>
      <w:r>
        <w:rPr>
          <w:spacing w:val="-1"/>
        </w:rPr>
        <w:t xml:space="preserve"> </w:t>
      </w:r>
      <w:r>
        <w:rPr>
          <w:spacing w:val="-2"/>
        </w:rPr>
        <w:t>dogs.</w:t>
      </w:r>
    </w:p>
    <w:p w14:paraId="6B1DFF06" w14:textId="77777777" w:rsidR="00BA6C45" w:rsidRDefault="00C12AD7">
      <w:pPr>
        <w:pStyle w:val="BodyText"/>
        <w:ind w:left="359" w:right="539"/>
      </w:pPr>
      <w:r>
        <w:t>A person with a disability is not automatically entitled to have an assistance animal. Reasonable accommodation</w:t>
      </w:r>
      <w:r>
        <w:rPr>
          <w:spacing w:val="-3"/>
        </w:rPr>
        <w:t xml:space="preserve"> </w:t>
      </w:r>
      <w:r>
        <w:t>requires</w:t>
      </w:r>
      <w:r>
        <w:rPr>
          <w:spacing w:val="-1"/>
        </w:rPr>
        <w:t xml:space="preserve"> </w:t>
      </w:r>
      <w:r>
        <w:t>that</w:t>
      </w:r>
      <w:r>
        <w:rPr>
          <w:spacing w:val="-3"/>
        </w:rPr>
        <w:t xml:space="preserve"> </w:t>
      </w:r>
      <w:r>
        <w:t>there</w:t>
      </w:r>
      <w:r>
        <w:rPr>
          <w:spacing w:val="-4"/>
        </w:rPr>
        <w:t xml:space="preserve"> </w:t>
      </w:r>
      <w:r>
        <w:t>is</w:t>
      </w:r>
      <w:r>
        <w:rPr>
          <w:spacing w:val="-3"/>
        </w:rPr>
        <w:t xml:space="preserve"> </w:t>
      </w:r>
      <w:r>
        <w:t>a</w:t>
      </w:r>
      <w:r>
        <w:rPr>
          <w:spacing w:val="-4"/>
        </w:rPr>
        <w:t xml:space="preserve"> </w:t>
      </w:r>
      <w:r>
        <w:t>relationship</w:t>
      </w:r>
      <w:r>
        <w:rPr>
          <w:spacing w:val="-3"/>
        </w:rPr>
        <w:t xml:space="preserve"> </w:t>
      </w:r>
      <w:r>
        <w:t>between</w:t>
      </w:r>
      <w:r>
        <w:rPr>
          <w:spacing w:val="-3"/>
        </w:rPr>
        <w:t xml:space="preserve"> </w:t>
      </w:r>
      <w:r>
        <w:t>the</w:t>
      </w:r>
      <w:r>
        <w:rPr>
          <w:spacing w:val="-4"/>
        </w:rPr>
        <w:t xml:space="preserve"> </w:t>
      </w:r>
      <w:r>
        <w:t>person’s</w:t>
      </w:r>
      <w:r>
        <w:rPr>
          <w:spacing w:val="-3"/>
        </w:rPr>
        <w:t xml:space="preserve"> </w:t>
      </w:r>
      <w:r>
        <w:t>disability</w:t>
      </w:r>
      <w:r>
        <w:rPr>
          <w:spacing w:val="-3"/>
        </w:rPr>
        <w:t xml:space="preserve"> </w:t>
      </w:r>
      <w:r>
        <w:t>and</w:t>
      </w:r>
      <w:r>
        <w:rPr>
          <w:spacing w:val="-3"/>
        </w:rPr>
        <w:t xml:space="preserve"> </w:t>
      </w:r>
      <w:r>
        <w:t>his</w:t>
      </w:r>
      <w:r>
        <w:rPr>
          <w:spacing w:val="-3"/>
        </w:rPr>
        <w:t xml:space="preserve"> </w:t>
      </w:r>
      <w:r>
        <w:t>or</w:t>
      </w:r>
      <w:r>
        <w:rPr>
          <w:spacing w:val="-4"/>
        </w:rPr>
        <w:t xml:space="preserve"> </w:t>
      </w:r>
      <w:r>
        <w:t>her need for the animal [PH Occ GB, p. 179].</w:t>
      </w:r>
    </w:p>
    <w:p w14:paraId="78CD7FA3" w14:textId="77777777" w:rsidR="00BA6C45" w:rsidRDefault="00C12AD7">
      <w:pPr>
        <w:pStyle w:val="BodyText"/>
        <w:spacing w:before="123"/>
        <w:ind w:left="359" w:right="539"/>
      </w:pPr>
      <w:r>
        <w:t>A MHA may not refuse to allow a person with a disability to have an assistance animal merely because the animal does not have formal training. Some, but not all, animals that assist persons with disabilities are professionally trained. Other assistance animals are trained by the owners themselves</w:t>
      </w:r>
      <w:r>
        <w:rPr>
          <w:spacing w:val="-6"/>
        </w:rPr>
        <w:t xml:space="preserve"> </w:t>
      </w:r>
      <w:r>
        <w:t>and,</w:t>
      </w:r>
      <w:r>
        <w:rPr>
          <w:spacing w:val="-3"/>
        </w:rPr>
        <w:t xml:space="preserve"> </w:t>
      </w:r>
      <w:r>
        <w:t>in</w:t>
      </w:r>
      <w:r>
        <w:rPr>
          <w:spacing w:val="-3"/>
        </w:rPr>
        <w:t xml:space="preserve"> </w:t>
      </w:r>
      <w:r>
        <w:t>some</w:t>
      </w:r>
      <w:r>
        <w:rPr>
          <w:spacing w:val="-4"/>
        </w:rPr>
        <w:t xml:space="preserve"> </w:t>
      </w:r>
      <w:r>
        <w:t>cases,</w:t>
      </w:r>
      <w:r>
        <w:rPr>
          <w:spacing w:val="-4"/>
        </w:rPr>
        <w:t xml:space="preserve"> </w:t>
      </w:r>
      <w:r>
        <w:t>no</w:t>
      </w:r>
      <w:r>
        <w:rPr>
          <w:spacing w:val="-3"/>
        </w:rPr>
        <w:t xml:space="preserve"> </w:t>
      </w:r>
      <w:r>
        <w:t>special</w:t>
      </w:r>
      <w:r>
        <w:rPr>
          <w:spacing w:val="-3"/>
        </w:rPr>
        <w:t xml:space="preserve"> </w:t>
      </w:r>
      <w:r>
        <w:t>training</w:t>
      </w:r>
      <w:r>
        <w:rPr>
          <w:spacing w:val="-4"/>
        </w:rPr>
        <w:t xml:space="preserve"> </w:t>
      </w:r>
      <w:r>
        <w:t>is</w:t>
      </w:r>
      <w:r>
        <w:rPr>
          <w:spacing w:val="-3"/>
        </w:rPr>
        <w:t xml:space="preserve"> </w:t>
      </w:r>
      <w:r>
        <w:t>required.</w:t>
      </w:r>
      <w:r>
        <w:rPr>
          <w:spacing w:val="-3"/>
        </w:rPr>
        <w:t xml:space="preserve"> </w:t>
      </w:r>
      <w:r>
        <w:t>The</w:t>
      </w:r>
      <w:r>
        <w:rPr>
          <w:spacing w:val="-7"/>
        </w:rPr>
        <w:t xml:space="preserve"> </w:t>
      </w:r>
      <w:r>
        <w:t>question</w:t>
      </w:r>
      <w:r>
        <w:rPr>
          <w:spacing w:val="-3"/>
        </w:rPr>
        <w:t xml:space="preserve"> </w:t>
      </w:r>
      <w:r>
        <w:t>is</w:t>
      </w:r>
      <w:r>
        <w:rPr>
          <w:spacing w:val="-3"/>
        </w:rPr>
        <w:t xml:space="preserve"> </w:t>
      </w:r>
      <w:r>
        <w:t>whether</w:t>
      </w:r>
      <w:r>
        <w:rPr>
          <w:spacing w:val="-7"/>
        </w:rPr>
        <w:t xml:space="preserve"> </w:t>
      </w:r>
      <w:r>
        <w:t>or</w:t>
      </w:r>
      <w:r>
        <w:rPr>
          <w:spacing w:val="-7"/>
        </w:rPr>
        <w:t xml:space="preserve"> </w:t>
      </w:r>
      <w:r>
        <w:t>not</w:t>
      </w:r>
      <w:r>
        <w:rPr>
          <w:spacing w:val="-3"/>
        </w:rPr>
        <w:t xml:space="preserve"> </w:t>
      </w:r>
      <w:r>
        <w:t>the animal performs the assistance or provides the benefit needed by the person with the disability [PH Occ GB, p. 178].</w:t>
      </w:r>
    </w:p>
    <w:p w14:paraId="7EA69728" w14:textId="77777777" w:rsidR="00BA6C45" w:rsidRDefault="00C12AD7">
      <w:pPr>
        <w:pStyle w:val="BodyText"/>
        <w:ind w:left="359" w:right="906"/>
        <w:jc w:val="both"/>
      </w:pPr>
      <w:r>
        <w:t>A</w:t>
      </w:r>
      <w:r>
        <w:rPr>
          <w:spacing w:val="-4"/>
        </w:rPr>
        <w:t xml:space="preserve"> </w:t>
      </w:r>
      <w:r>
        <w:t>MHA’s</w:t>
      </w:r>
      <w:r>
        <w:rPr>
          <w:spacing w:val="-1"/>
        </w:rPr>
        <w:t xml:space="preserve"> </w:t>
      </w:r>
      <w:r>
        <w:t>refusal</w:t>
      </w:r>
      <w:r>
        <w:rPr>
          <w:spacing w:val="-1"/>
        </w:rPr>
        <w:t xml:space="preserve"> </w:t>
      </w:r>
      <w:r>
        <w:t>to</w:t>
      </w:r>
      <w:r>
        <w:rPr>
          <w:spacing w:val="-3"/>
        </w:rPr>
        <w:t xml:space="preserve"> </w:t>
      </w:r>
      <w:r>
        <w:t>permit</w:t>
      </w:r>
      <w:r>
        <w:rPr>
          <w:spacing w:val="-1"/>
        </w:rPr>
        <w:t xml:space="preserve"> </w:t>
      </w:r>
      <w:r>
        <w:t>persons</w:t>
      </w:r>
      <w:r>
        <w:rPr>
          <w:spacing w:val="-3"/>
        </w:rPr>
        <w:t xml:space="preserve"> </w:t>
      </w:r>
      <w:r>
        <w:t>with</w:t>
      </w:r>
      <w:r>
        <w:rPr>
          <w:spacing w:val="-3"/>
        </w:rPr>
        <w:t xml:space="preserve"> </w:t>
      </w:r>
      <w:r>
        <w:t>a</w:t>
      </w:r>
      <w:r>
        <w:rPr>
          <w:spacing w:val="-4"/>
        </w:rPr>
        <w:t xml:space="preserve"> </w:t>
      </w:r>
      <w:r>
        <w:t>disability</w:t>
      </w:r>
      <w:r>
        <w:rPr>
          <w:spacing w:val="-4"/>
        </w:rPr>
        <w:t xml:space="preserve"> </w:t>
      </w:r>
      <w:r>
        <w:t>to</w:t>
      </w:r>
      <w:r>
        <w:rPr>
          <w:spacing w:val="-3"/>
        </w:rPr>
        <w:t xml:space="preserve"> </w:t>
      </w:r>
      <w:r>
        <w:t>use</w:t>
      </w:r>
      <w:r>
        <w:rPr>
          <w:spacing w:val="-4"/>
        </w:rPr>
        <w:t xml:space="preserve"> </w:t>
      </w:r>
      <w:r>
        <w:t>and</w:t>
      </w:r>
      <w:r>
        <w:rPr>
          <w:spacing w:val="-1"/>
        </w:rPr>
        <w:t xml:space="preserve"> </w:t>
      </w:r>
      <w:r>
        <w:t>live</w:t>
      </w:r>
      <w:r>
        <w:rPr>
          <w:spacing w:val="-4"/>
        </w:rPr>
        <w:t xml:space="preserve"> </w:t>
      </w:r>
      <w:r>
        <w:t>with</w:t>
      </w:r>
      <w:r>
        <w:rPr>
          <w:spacing w:val="-3"/>
        </w:rPr>
        <w:t xml:space="preserve"> </w:t>
      </w:r>
      <w:r>
        <w:t>an</w:t>
      </w:r>
      <w:r>
        <w:rPr>
          <w:spacing w:val="-1"/>
        </w:rPr>
        <w:t xml:space="preserve"> </w:t>
      </w:r>
      <w:r>
        <w:t>assistance</w:t>
      </w:r>
      <w:r>
        <w:rPr>
          <w:spacing w:val="-4"/>
        </w:rPr>
        <w:t xml:space="preserve"> </w:t>
      </w:r>
      <w:r>
        <w:t>animal that</w:t>
      </w:r>
      <w:r>
        <w:rPr>
          <w:spacing w:val="-2"/>
        </w:rPr>
        <w:t xml:space="preserve"> </w:t>
      </w:r>
      <w:r>
        <w:t>is</w:t>
      </w:r>
      <w:r>
        <w:rPr>
          <w:spacing w:val="-2"/>
        </w:rPr>
        <w:t xml:space="preserve"> </w:t>
      </w:r>
      <w:r>
        <w:t>needed</w:t>
      </w:r>
      <w:r>
        <w:rPr>
          <w:spacing w:val="-2"/>
        </w:rPr>
        <w:t xml:space="preserve"> </w:t>
      </w:r>
      <w:r>
        <w:t>to assist</w:t>
      </w:r>
      <w:r>
        <w:rPr>
          <w:spacing w:val="-2"/>
        </w:rPr>
        <w:t xml:space="preserve"> </w:t>
      </w:r>
      <w:r>
        <w:t>them,</w:t>
      </w:r>
      <w:r>
        <w:rPr>
          <w:spacing w:val="-2"/>
        </w:rPr>
        <w:t xml:space="preserve"> </w:t>
      </w:r>
      <w:r>
        <w:t>would</w:t>
      </w:r>
      <w:r>
        <w:rPr>
          <w:spacing w:val="-2"/>
        </w:rPr>
        <w:t xml:space="preserve"> </w:t>
      </w:r>
      <w:r>
        <w:t>violate</w:t>
      </w:r>
      <w:r>
        <w:rPr>
          <w:spacing w:val="-3"/>
        </w:rPr>
        <w:t xml:space="preserve"> </w:t>
      </w:r>
      <w:r>
        <w:t>Section</w:t>
      </w:r>
      <w:r>
        <w:rPr>
          <w:spacing w:val="-2"/>
        </w:rPr>
        <w:t xml:space="preserve"> </w:t>
      </w:r>
      <w:r>
        <w:t>504</w:t>
      </w:r>
      <w:r>
        <w:rPr>
          <w:spacing w:val="-2"/>
        </w:rPr>
        <w:t xml:space="preserve"> </w:t>
      </w:r>
      <w:r>
        <w:t>of</w:t>
      </w:r>
      <w:r>
        <w:rPr>
          <w:spacing w:val="-3"/>
        </w:rPr>
        <w:t xml:space="preserve"> </w:t>
      </w:r>
      <w:r>
        <w:t>the</w:t>
      </w:r>
      <w:r>
        <w:rPr>
          <w:spacing w:val="-3"/>
        </w:rPr>
        <w:t xml:space="preserve"> </w:t>
      </w:r>
      <w:r>
        <w:t>Rehabilitation</w:t>
      </w:r>
      <w:r>
        <w:rPr>
          <w:spacing w:val="-2"/>
        </w:rPr>
        <w:t xml:space="preserve"> </w:t>
      </w:r>
      <w:r>
        <w:t>Act</w:t>
      </w:r>
      <w:r>
        <w:rPr>
          <w:spacing w:val="-2"/>
        </w:rPr>
        <w:t xml:space="preserve"> </w:t>
      </w:r>
      <w:r>
        <w:t>and</w:t>
      </w:r>
      <w:r>
        <w:rPr>
          <w:spacing w:val="-2"/>
        </w:rPr>
        <w:t xml:space="preserve"> </w:t>
      </w:r>
      <w:r>
        <w:t>the</w:t>
      </w:r>
      <w:r>
        <w:rPr>
          <w:spacing w:val="-1"/>
        </w:rPr>
        <w:t xml:space="preserve"> </w:t>
      </w:r>
      <w:r>
        <w:t>Fair Housing Act unless [PH Occ GB, p. 179]:</w:t>
      </w:r>
    </w:p>
    <w:p w14:paraId="5801DEFA" w14:textId="77777777" w:rsidR="00BA6C45" w:rsidRDefault="00C12AD7">
      <w:pPr>
        <w:pStyle w:val="BodyText"/>
        <w:tabs>
          <w:tab w:val="left" w:pos="719"/>
        </w:tabs>
        <w:spacing w:before="119"/>
        <w:ind w:left="719" w:right="1165" w:hanging="360"/>
      </w:pPr>
      <w:r>
        <w:rPr>
          <w:rFonts w:ascii="Symbol" w:hAnsi="Symbol"/>
          <w:spacing w:val="-10"/>
        </w:rPr>
        <w:t></w:t>
      </w:r>
      <w:r>
        <w:tab/>
        <w:t>There</w:t>
      </w:r>
      <w:r>
        <w:rPr>
          <w:spacing w:val="-7"/>
        </w:rPr>
        <w:t xml:space="preserve"> </w:t>
      </w:r>
      <w:r>
        <w:t>is</w:t>
      </w:r>
      <w:r>
        <w:rPr>
          <w:spacing w:val="-3"/>
        </w:rPr>
        <w:t xml:space="preserve"> </w:t>
      </w:r>
      <w:r>
        <w:t>reliable</w:t>
      </w:r>
      <w:r>
        <w:rPr>
          <w:spacing w:val="-4"/>
        </w:rPr>
        <w:t xml:space="preserve"> </w:t>
      </w:r>
      <w:r>
        <w:t>objective</w:t>
      </w:r>
      <w:r>
        <w:rPr>
          <w:spacing w:val="-7"/>
        </w:rPr>
        <w:t xml:space="preserve"> </w:t>
      </w:r>
      <w:r>
        <w:t>evidence</w:t>
      </w:r>
      <w:r>
        <w:rPr>
          <w:spacing w:val="-7"/>
        </w:rPr>
        <w:t xml:space="preserve"> </w:t>
      </w:r>
      <w:r>
        <w:t>that</w:t>
      </w:r>
      <w:r>
        <w:rPr>
          <w:spacing w:val="-3"/>
        </w:rPr>
        <w:t xml:space="preserve"> </w:t>
      </w:r>
      <w:r>
        <w:t>the</w:t>
      </w:r>
      <w:r>
        <w:rPr>
          <w:spacing w:val="-7"/>
        </w:rPr>
        <w:t xml:space="preserve"> </w:t>
      </w:r>
      <w:r>
        <w:t>animal</w:t>
      </w:r>
      <w:r>
        <w:rPr>
          <w:spacing w:val="-3"/>
        </w:rPr>
        <w:t xml:space="preserve"> </w:t>
      </w:r>
      <w:r>
        <w:t>poses</w:t>
      </w:r>
      <w:r>
        <w:rPr>
          <w:spacing w:val="-3"/>
        </w:rPr>
        <w:t xml:space="preserve"> </w:t>
      </w:r>
      <w:r>
        <w:t>a</w:t>
      </w:r>
      <w:r>
        <w:rPr>
          <w:spacing w:val="-7"/>
        </w:rPr>
        <w:t xml:space="preserve"> </w:t>
      </w:r>
      <w:r>
        <w:t>direct</w:t>
      </w:r>
      <w:r>
        <w:rPr>
          <w:spacing w:val="-3"/>
        </w:rPr>
        <w:t xml:space="preserve"> </w:t>
      </w:r>
      <w:r>
        <w:t>threat</w:t>
      </w:r>
      <w:r>
        <w:rPr>
          <w:spacing w:val="-3"/>
        </w:rPr>
        <w:t xml:space="preserve"> </w:t>
      </w:r>
      <w:r>
        <w:t>to</w:t>
      </w:r>
      <w:r>
        <w:rPr>
          <w:spacing w:val="-3"/>
        </w:rPr>
        <w:t xml:space="preserve"> </w:t>
      </w:r>
      <w:r>
        <w:t>the</w:t>
      </w:r>
      <w:r>
        <w:rPr>
          <w:spacing w:val="-7"/>
        </w:rPr>
        <w:t xml:space="preserve"> </w:t>
      </w:r>
      <w:r>
        <w:t>health</w:t>
      </w:r>
      <w:r>
        <w:rPr>
          <w:spacing w:val="-3"/>
        </w:rPr>
        <w:t xml:space="preserve"> </w:t>
      </w:r>
      <w:r>
        <w:t>or safety of others that cannot be reduced or eliminated by a reasonable accommodation</w:t>
      </w:r>
    </w:p>
    <w:p w14:paraId="5AD409FD" w14:textId="77777777" w:rsidR="00BA6C45" w:rsidRDefault="00C12AD7">
      <w:pPr>
        <w:pStyle w:val="BodyText"/>
        <w:tabs>
          <w:tab w:val="left" w:pos="719"/>
        </w:tabs>
        <w:spacing w:before="119"/>
        <w:ind w:left="719" w:right="615" w:hanging="360"/>
      </w:pPr>
      <w:r>
        <w:rPr>
          <w:rFonts w:ascii="Symbol" w:hAnsi="Symbol"/>
          <w:spacing w:val="-10"/>
        </w:rPr>
        <w:t></w:t>
      </w:r>
      <w:r>
        <w:tab/>
        <w:t>There</w:t>
      </w:r>
      <w:r>
        <w:rPr>
          <w:spacing w:val="-4"/>
        </w:rPr>
        <w:t xml:space="preserve"> </w:t>
      </w:r>
      <w:r>
        <w:t>is</w:t>
      </w:r>
      <w:r>
        <w:rPr>
          <w:spacing w:val="-3"/>
        </w:rPr>
        <w:t xml:space="preserve"> </w:t>
      </w:r>
      <w:r>
        <w:t>reliable</w:t>
      </w:r>
      <w:r>
        <w:rPr>
          <w:spacing w:val="-4"/>
        </w:rPr>
        <w:t xml:space="preserve"> </w:t>
      </w:r>
      <w:r>
        <w:t>objective</w:t>
      </w:r>
      <w:r>
        <w:rPr>
          <w:spacing w:val="-4"/>
        </w:rPr>
        <w:t xml:space="preserve"> </w:t>
      </w:r>
      <w:r>
        <w:t>evidence</w:t>
      </w:r>
      <w:r>
        <w:rPr>
          <w:spacing w:val="-4"/>
        </w:rPr>
        <w:t xml:space="preserve"> </w:t>
      </w:r>
      <w:r>
        <w:t>that</w:t>
      </w:r>
      <w:r>
        <w:rPr>
          <w:spacing w:val="-3"/>
        </w:rPr>
        <w:t xml:space="preserve"> </w:t>
      </w:r>
      <w:r>
        <w:t>the</w:t>
      </w:r>
      <w:r>
        <w:rPr>
          <w:spacing w:val="-4"/>
        </w:rPr>
        <w:t xml:space="preserve"> </w:t>
      </w:r>
      <w:r>
        <w:t>animal</w:t>
      </w:r>
      <w:r>
        <w:rPr>
          <w:spacing w:val="-3"/>
        </w:rPr>
        <w:t xml:space="preserve"> </w:t>
      </w:r>
      <w:r>
        <w:t>would</w:t>
      </w:r>
      <w:r>
        <w:rPr>
          <w:spacing w:val="-3"/>
        </w:rPr>
        <w:t xml:space="preserve"> </w:t>
      </w:r>
      <w:r>
        <w:t>cause</w:t>
      </w:r>
      <w:r>
        <w:rPr>
          <w:spacing w:val="-4"/>
        </w:rPr>
        <w:t xml:space="preserve"> </w:t>
      </w:r>
      <w:r>
        <w:t>substantial</w:t>
      </w:r>
      <w:r>
        <w:rPr>
          <w:spacing w:val="-1"/>
        </w:rPr>
        <w:t xml:space="preserve"> </w:t>
      </w:r>
      <w:r>
        <w:t>physical</w:t>
      </w:r>
      <w:r>
        <w:rPr>
          <w:spacing w:val="-3"/>
        </w:rPr>
        <w:t xml:space="preserve"> </w:t>
      </w:r>
      <w:r>
        <w:t>damage to the property of others</w:t>
      </w:r>
    </w:p>
    <w:p w14:paraId="139021B4" w14:textId="77777777" w:rsidR="00BA6C45" w:rsidRDefault="00BA6C45">
      <w:pPr>
        <w:sectPr w:rsidR="00BA6C45">
          <w:pgSz w:w="12240" w:h="15840"/>
          <w:pgMar w:top="1500" w:right="920" w:bottom="1120" w:left="1080" w:header="0" w:footer="925" w:gutter="0"/>
          <w:cols w:space="720"/>
        </w:sectPr>
      </w:pPr>
    </w:p>
    <w:p w14:paraId="1B69B45C" w14:textId="77777777" w:rsidR="00BA6C45" w:rsidRDefault="00C12AD7">
      <w:pPr>
        <w:pStyle w:val="BodyText"/>
        <w:spacing w:before="79"/>
        <w:ind w:left="360" w:right="630"/>
      </w:pPr>
      <w:r>
        <w:t>MHAs</w:t>
      </w:r>
      <w:r>
        <w:rPr>
          <w:spacing w:val="-3"/>
        </w:rPr>
        <w:t xml:space="preserve"> </w:t>
      </w:r>
      <w:r>
        <w:t>have</w:t>
      </w:r>
      <w:r>
        <w:rPr>
          <w:spacing w:val="-4"/>
        </w:rPr>
        <w:t xml:space="preserve"> </w:t>
      </w:r>
      <w:r>
        <w:t>the</w:t>
      </w:r>
      <w:r>
        <w:rPr>
          <w:spacing w:val="-2"/>
        </w:rPr>
        <w:t xml:space="preserve"> </w:t>
      </w:r>
      <w:r>
        <w:t>authority</w:t>
      </w:r>
      <w:r>
        <w:rPr>
          <w:spacing w:val="-3"/>
        </w:rPr>
        <w:t xml:space="preserve"> </w:t>
      </w:r>
      <w:r>
        <w:t>to</w:t>
      </w:r>
      <w:r>
        <w:rPr>
          <w:spacing w:val="-3"/>
        </w:rPr>
        <w:t xml:space="preserve"> </w:t>
      </w:r>
      <w:r>
        <w:t>regulate</w:t>
      </w:r>
      <w:r>
        <w:rPr>
          <w:spacing w:val="-4"/>
        </w:rPr>
        <w:t xml:space="preserve"> </w:t>
      </w:r>
      <w:r>
        <w:t>service</w:t>
      </w:r>
      <w:r>
        <w:rPr>
          <w:spacing w:val="-4"/>
        </w:rPr>
        <w:t xml:space="preserve"> </w:t>
      </w:r>
      <w:r>
        <w:t>animals</w:t>
      </w:r>
      <w:r>
        <w:rPr>
          <w:spacing w:val="-3"/>
        </w:rPr>
        <w:t xml:space="preserve"> </w:t>
      </w:r>
      <w:r>
        <w:t>and</w:t>
      </w:r>
      <w:r>
        <w:rPr>
          <w:spacing w:val="-3"/>
        </w:rPr>
        <w:t xml:space="preserve"> </w:t>
      </w:r>
      <w:r>
        <w:t>assistance</w:t>
      </w:r>
      <w:r>
        <w:rPr>
          <w:spacing w:val="-2"/>
        </w:rPr>
        <w:t xml:space="preserve"> </w:t>
      </w:r>
      <w:r>
        <w:t>animals</w:t>
      </w:r>
      <w:r>
        <w:rPr>
          <w:spacing w:val="-3"/>
        </w:rPr>
        <w:t xml:space="preserve"> </w:t>
      </w:r>
      <w:r>
        <w:t>under</w:t>
      </w:r>
      <w:r>
        <w:rPr>
          <w:spacing w:val="-4"/>
        </w:rPr>
        <w:t xml:space="preserve"> </w:t>
      </w:r>
      <w:r>
        <w:t>applicable federal, state, and local law [24 CFR 5.303(b)(3); 960.705(b)(3)].</w:t>
      </w:r>
    </w:p>
    <w:p w14:paraId="4138E937" w14:textId="77777777" w:rsidR="00BA6C45" w:rsidRDefault="00C12AD7">
      <w:pPr>
        <w:pStyle w:val="BodyText"/>
      </w:pPr>
      <w:r>
        <w:rPr>
          <w:u w:val="single"/>
        </w:rPr>
        <w:t>MHA</w:t>
      </w:r>
      <w:r>
        <w:rPr>
          <w:spacing w:val="-4"/>
          <w:u w:val="single"/>
        </w:rPr>
        <w:t xml:space="preserve"> </w:t>
      </w:r>
      <w:r>
        <w:rPr>
          <w:spacing w:val="-2"/>
          <w:u w:val="single"/>
        </w:rPr>
        <w:t>Policy</w:t>
      </w:r>
    </w:p>
    <w:p w14:paraId="3F57BADF" w14:textId="77777777" w:rsidR="00BA6C45" w:rsidRDefault="00C12AD7">
      <w:pPr>
        <w:pStyle w:val="BodyText"/>
        <w:ind w:left="1079" w:right="539"/>
      </w:pPr>
      <w:r>
        <w:t>For an animal to be excluded from the pet policy and be considered a service animal, it must</w:t>
      </w:r>
      <w:r>
        <w:rPr>
          <w:spacing w:val="-2"/>
        </w:rPr>
        <w:t xml:space="preserve"> </w:t>
      </w:r>
      <w:r>
        <w:t>be</w:t>
      </w:r>
      <w:r>
        <w:rPr>
          <w:spacing w:val="-6"/>
        </w:rPr>
        <w:t xml:space="preserve"> </w:t>
      </w:r>
      <w:r>
        <w:t>a</w:t>
      </w:r>
      <w:r>
        <w:rPr>
          <w:spacing w:val="-6"/>
        </w:rPr>
        <w:t xml:space="preserve"> </w:t>
      </w:r>
      <w:r>
        <w:t>trained</w:t>
      </w:r>
      <w:r>
        <w:rPr>
          <w:spacing w:val="-2"/>
        </w:rPr>
        <w:t xml:space="preserve"> </w:t>
      </w:r>
      <w:r>
        <w:t>dog,</w:t>
      </w:r>
      <w:r>
        <w:rPr>
          <w:spacing w:val="-2"/>
        </w:rPr>
        <w:t xml:space="preserve"> </w:t>
      </w:r>
      <w:r>
        <w:t>and</w:t>
      </w:r>
      <w:r>
        <w:rPr>
          <w:spacing w:val="-2"/>
        </w:rPr>
        <w:t xml:space="preserve"> </w:t>
      </w:r>
      <w:r>
        <w:t>there</w:t>
      </w:r>
      <w:r>
        <w:rPr>
          <w:spacing w:val="-6"/>
        </w:rPr>
        <w:t xml:space="preserve"> </w:t>
      </w:r>
      <w:r>
        <w:t>must</w:t>
      </w:r>
      <w:r>
        <w:rPr>
          <w:spacing w:val="-2"/>
        </w:rPr>
        <w:t xml:space="preserve"> </w:t>
      </w:r>
      <w:r>
        <w:t>be</w:t>
      </w:r>
      <w:r>
        <w:rPr>
          <w:spacing w:val="-6"/>
        </w:rPr>
        <w:t xml:space="preserve"> </w:t>
      </w:r>
      <w:r>
        <w:t>a</w:t>
      </w:r>
      <w:r>
        <w:rPr>
          <w:spacing w:val="-6"/>
        </w:rPr>
        <w:t xml:space="preserve"> </w:t>
      </w:r>
      <w:r>
        <w:t>person with</w:t>
      </w:r>
      <w:r>
        <w:rPr>
          <w:spacing w:val="-2"/>
        </w:rPr>
        <w:t xml:space="preserve"> </w:t>
      </w:r>
      <w:r>
        <w:t>disabilities</w:t>
      </w:r>
      <w:r>
        <w:rPr>
          <w:spacing w:val="-2"/>
        </w:rPr>
        <w:t xml:space="preserve"> </w:t>
      </w:r>
      <w:r>
        <w:t>in</w:t>
      </w:r>
      <w:r>
        <w:rPr>
          <w:spacing w:val="-5"/>
        </w:rPr>
        <w:t xml:space="preserve"> </w:t>
      </w:r>
      <w:r>
        <w:t>the</w:t>
      </w:r>
      <w:r>
        <w:rPr>
          <w:spacing w:val="-6"/>
        </w:rPr>
        <w:t xml:space="preserve"> </w:t>
      </w:r>
      <w:r>
        <w:t>household</w:t>
      </w:r>
      <w:r>
        <w:rPr>
          <w:spacing w:val="-2"/>
        </w:rPr>
        <w:t xml:space="preserve"> </w:t>
      </w:r>
      <w:r>
        <w:t>who requires the dog’s services.</w:t>
      </w:r>
    </w:p>
    <w:p w14:paraId="23A8D953" w14:textId="192882EB" w:rsidR="00BA6C45" w:rsidRDefault="00C12AD7">
      <w:pPr>
        <w:pStyle w:val="BodyText"/>
        <w:ind w:left="1079" w:right="539"/>
        <w:jc w:val="both"/>
      </w:pPr>
      <w:r>
        <w:t>For an animal to be excluded from the pet policy and be considered an assistance animal, there</w:t>
      </w:r>
      <w:r>
        <w:rPr>
          <w:spacing w:val="-1"/>
        </w:rPr>
        <w:t xml:space="preserve"> </w:t>
      </w:r>
      <w:r>
        <w:t>must be</w:t>
      </w:r>
      <w:r>
        <w:rPr>
          <w:spacing w:val="-1"/>
        </w:rPr>
        <w:t xml:space="preserve"> </w:t>
      </w:r>
      <w:r>
        <w:t>a</w:t>
      </w:r>
      <w:r>
        <w:rPr>
          <w:spacing w:val="-1"/>
        </w:rPr>
        <w:t xml:space="preserve"> </w:t>
      </w:r>
      <w:r>
        <w:t>person with disabilities in</w:t>
      </w:r>
      <w:r>
        <w:rPr>
          <w:spacing w:val="-2"/>
        </w:rPr>
        <w:t xml:space="preserve"> </w:t>
      </w:r>
      <w:r>
        <w:t>the</w:t>
      </w:r>
      <w:r>
        <w:rPr>
          <w:spacing w:val="-1"/>
        </w:rPr>
        <w:t xml:space="preserve"> </w:t>
      </w:r>
      <w:r>
        <w:t>household, and the</w:t>
      </w:r>
      <w:r>
        <w:rPr>
          <w:spacing w:val="-1"/>
        </w:rPr>
        <w:t xml:space="preserve"> </w:t>
      </w:r>
      <w:r>
        <w:t xml:space="preserve">family must </w:t>
      </w:r>
      <w:r w:rsidR="002E18ED">
        <w:t>request,</w:t>
      </w:r>
      <w:r>
        <w:t xml:space="preserve"> and the</w:t>
      </w:r>
      <w:r>
        <w:rPr>
          <w:spacing w:val="-4"/>
        </w:rPr>
        <w:t xml:space="preserve"> </w:t>
      </w:r>
      <w:r>
        <w:t>MHA</w:t>
      </w:r>
      <w:r>
        <w:rPr>
          <w:spacing w:val="-4"/>
        </w:rPr>
        <w:t xml:space="preserve"> </w:t>
      </w:r>
      <w:r>
        <w:t>approve</w:t>
      </w:r>
      <w:r>
        <w:rPr>
          <w:spacing w:val="-4"/>
        </w:rPr>
        <w:t xml:space="preserve"> </w:t>
      </w:r>
      <w:r>
        <w:t>a</w:t>
      </w:r>
      <w:r>
        <w:rPr>
          <w:spacing w:val="-2"/>
        </w:rPr>
        <w:t xml:space="preserve"> </w:t>
      </w:r>
      <w:r>
        <w:t>reasonable</w:t>
      </w:r>
      <w:r>
        <w:rPr>
          <w:spacing w:val="-4"/>
        </w:rPr>
        <w:t xml:space="preserve"> </w:t>
      </w:r>
      <w:r>
        <w:t>accommodation</w:t>
      </w:r>
      <w:r>
        <w:rPr>
          <w:spacing w:val="-3"/>
        </w:rPr>
        <w:t xml:space="preserve"> </w:t>
      </w: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policies</w:t>
      </w:r>
      <w:r>
        <w:rPr>
          <w:spacing w:val="-3"/>
        </w:rPr>
        <w:t xml:space="preserve"> </w:t>
      </w:r>
      <w:r>
        <w:t>contained in Chapter 2.</w:t>
      </w:r>
    </w:p>
    <w:p w14:paraId="1FA6169A" w14:textId="77777777" w:rsidR="00BA6C45" w:rsidRDefault="00BA6C45">
      <w:pPr>
        <w:pStyle w:val="BodyText"/>
        <w:spacing w:before="8"/>
        <w:ind w:left="0"/>
        <w:rPr>
          <w:sz w:val="20"/>
        </w:rPr>
      </w:pPr>
    </w:p>
    <w:p w14:paraId="41BDD66E" w14:textId="77777777" w:rsidR="00BA6C45" w:rsidRDefault="00C12AD7">
      <w:pPr>
        <w:pStyle w:val="Heading2"/>
        <w:spacing w:before="0"/>
      </w:pPr>
      <w:bookmarkStart w:id="427" w:name="10-I.C._CARE_AND_HANDLING"/>
      <w:bookmarkEnd w:id="427"/>
      <w:r>
        <w:t>10-I.C.</w:t>
      </w:r>
      <w:r>
        <w:rPr>
          <w:spacing w:val="-6"/>
        </w:rPr>
        <w:t xml:space="preserve"> </w:t>
      </w:r>
      <w:r>
        <w:t>CARE</w:t>
      </w:r>
      <w:r>
        <w:rPr>
          <w:spacing w:val="-2"/>
        </w:rPr>
        <w:t xml:space="preserve"> </w:t>
      </w:r>
      <w:r>
        <w:t>AND</w:t>
      </w:r>
      <w:r>
        <w:rPr>
          <w:spacing w:val="-3"/>
        </w:rPr>
        <w:t xml:space="preserve"> </w:t>
      </w:r>
      <w:r>
        <w:rPr>
          <w:spacing w:val="-2"/>
        </w:rPr>
        <w:t>HANDLING</w:t>
      </w:r>
    </w:p>
    <w:p w14:paraId="2AD8148D" w14:textId="77777777" w:rsidR="00BA6C45" w:rsidRDefault="00C12AD7">
      <w:pPr>
        <w:pStyle w:val="BodyText"/>
        <w:ind w:left="360" w:right="539"/>
      </w:pPr>
      <w:r>
        <w:t>HUD</w:t>
      </w:r>
      <w:r>
        <w:rPr>
          <w:spacing w:val="-6"/>
        </w:rPr>
        <w:t xml:space="preserve"> </w:t>
      </w:r>
      <w:r>
        <w:t>regulations</w:t>
      </w:r>
      <w:r>
        <w:rPr>
          <w:spacing w:val="-3"/>
        </w:rPr>
        <w:t xml:space="preserve"> </w:t>
      </w:r>
      <w:r>
        <w:t>do</w:t>
      </w:r>
      <w:r>
        <w:rPr>
          <w:spacing w:val="-3"/>
        </w:rPr>
        <w:t xml:space="preserve"> </w:t>
      </w:r>
      <w:r>
        <w:t>not</w:t>
      </w:r>
      <w:r>
        <w:rPr>
          <w:spacing w:val="-5"/>
        </w:rPr>
        <w:t xml:space="preserve"> </w:t>
      </w:r>
      <w:r>
        <w:t>affect</w:t>
      </w:r>
      <w:r>
        <w:rPr>
          <w:spacing w:val="-5"/>
        </w:rPr>
        <w:t xml:space="preserve"> </w:t>
      </w:r>
      <w:r>
        <w:t>any</w:t>
      </w:r>
      <w:r>
        <w:rPr>
          <w:spacing w:val="-4"/>
        </w:rPr>
        <w:t xml:space="preserve"> </w:t>
      </w:r>
      <w:r>
        <w:t>authority</w:t>
      </w:r>
      <w:r>
        <w:rPr>
          <w:spacing w:val="-3"/>
        </w:rPr>
        <w:t xml:space="preserve"> </w:t>
      </w:r>
      <w:r>
        <w:t>a</w:t>
      </w:r>
      <w:r>
        <w:rPr>
          <w:spacing w:val="-7"/>
        </w:rPr>
        <w:t xml:space="preserve"> </w:t>
      </w:r>
      <w:r>
        <w:t>MHA</w:t>
      </w:r>
      <w:r>
        <w:rPr>
          <w:spacing w:val="-6"/>
        </w:rPr>
        <w:t xml:space="preserve"> </w:t>
      </w:r>
      <w:r>
        <w:t>may</w:t>
      </w:r>
      <w:r>
        <w:rPr>
          <w:spacing w:val="-3"/>
        </w:rPr>
        <w:t xml:space="preserve"> </w:t>
      </w:r>
      <w:r>
        <w:t>have</w:t>
      </w:r>
      <w:r>
        <w:rPr>
          <w:spacing w:val="-7"/>
        </w:rPr>
        <w:t xml:space="preserve"> </w:t>
      </w:r>
      <w:r>
        <w:t>to</w:t>
      </w:r>
      <w:r>
        <w:rPr>
          <w:spacing w:val="-3"/>
        </w:rPr>
        <w:t xml:space="preserve"> </w:t>
      </w:r>
      <w:r>
        <w:t>regulate</w:t>
      </w:r>
      <w:r>
        <w:rPr>
          <w:spacing w:val="-2"/>
        </w:rPr>
        <w:t xml:space="preserve"> </w:t>
      </w:r>
      <w:r>
        <w:t>service</w:t>
      </w:r>
      <w:r>
        <w:rPr>
          <w:spacing w:val="-4"/>
        </w:rPr>
        <w:t xml:space="preserve"> </w:t>
      </w:r>
      <w:r>
        <w:t>animals</w:t>
      </w:r>
      <w:r>
        <w:rPr>
          <w:spacing w:val="-3"/>
        </w:rPr>
        <w:t xml:space="preserve"> </w:t>
      </w:r>
      <w:r>
        <w:t>and assistance animals under federal, state, and local law [24 CFR 5.303; 24 CFR 960.705].</w:t>
      </w:r>
    </w:p>
    <w:p w14:paraId="3E992FDA" w14:textId="77777777" w:rsidR="00BA6C45" w:rsidRDefault="00C12AD7">
      <w:pPr>
        <w:pStyle w:val="BodyText"/>
        <w:jc w:val="both"/>
      </w:pPr>
      <w:r>
        <w:rPr>
          <w:u w:val="single"/>
        </w:rPr>
        <w:t>MHA</w:t>
      </w:r>
      <w:r>
        <w:rPr>
          <w:spacing w:val="-4"/>
          <w:u w:val="single"/>
        </w:rPr>
        <w:t xml:space="preserve"> </w:t>
      </w:r>
      <w:r>
        <w:rPr>
          <w:spacing w:val="-2"/>
          <w:u w:val="single"/>
        </w:rPr>
        <w:t>Policy</w:t>
      </w:r>
    </w:p>
    <w:p w14:paraId="15CD94BE" w14:textId="77777777" w:rsidR="00BA6C45" w:rsidRDefault="00C12AD7">
      <w:pPr>
        <w:pStyle w:val="BodyText"/>
        <w:ind w:right="539"/>
      </w:pPr>
      <w:r>
        <w:t>Residents</w:t>
      </w:r>
      <w:r>
        <w:rPr>
          <w:spacing w:val="-6"/>
        </w:rPr>
        <w:t xml:space="preserve"> </w:t>
      </w:r>
      <w:r>
        <w:t>must</w:t>
      </w:r>
      <w:r>
        <w:rPr>
          <w:spacing w:val="-5"/>
        </w:rPr>
        <w:t xml:space="preserve"> </w:t>
      </w:r>
      <w:r>
        <w:t>care</w:t>
      </w:r>
      <w:r>
        <w:rPr>
          <w:spacing w:val="-4"/>
        </w:rPr>
        <w:t xml:space="preserve"> </w:t>
      </w:r>
      <w:r>
        <w:t>for</w:t>
      </w:r>
      <w:r>
        <w:rPr>
          <w:spacing w:val="-7"/>
        </w:rPr>
        <w:t xml:space="preserve"> </w:t>
      </w:r>
      <w:r>
        <w:t>service</w:t>
      </w:r>
      <w:r>
        <w:rPr>
          <w:spacing w:val="-4"/>
        </w:rPr>
        <w:t xml:space="preserve"> </w:t>
      </w:r>
      <w:r>
        <w:t>animals</w:t>
      </w:r>
      <w:r>
        <w:rPr>
          <w:spacing w:val="-3"/>
        </w:rPr>
        <w:t xml:space="preserve"> </w:t>
      </w:r>
      <w:r>
        <w:t>and</w:t>
      </w:r>
      <w:r>
        <w:rPr>
          <w:spacing w:val="-6"/>
        </w:rPr>
        <w:t xml:space="preserve"> </w:t>
      </w:r>
      <w:r>
        <w:t>assistance</w:t>
      </w:r>
      <w:r>
        <w:rPr>
          <w:spacing w:val="-4"/>
        </w:rPr>
        <w:t xml:space="preserve"> </w:t>
      </w:r>
      <w:r>
        <w:t>animals</w:t>
      </w:r>
      <w:r>
        <w:rPr>
          <w:spacing w:val="-3"/>
        </w:rPr>
        <w:t xml:space="preserve"> </w:t>
      </w:r>
      <w:r>
        <w:t>in</w:t>
      </w:r>
      <w:r>
        <w:rPr>
          <w:spacing w:val="-6"/>
        </w:rPr>
        <w:t xml:space="preserve"> </w:t>
      </w:r>
      <w:r>
        <w:t>a</w:t>
      </w:r>
      <w:r>
        <w:rPr>
          <w:spacing w:val="-7"/>
        </w:rPr>
        <w:t xml:space="preserve"> </w:t>
      </w:r>
      <w:r>
        <w:t>manner</w:t>
      </w:r>
      <w:r>
        <w:rPr>
          <w:spacing w:val="-2"/>
        </w:rPr>
        <w:t xml:space="preserve"> </w:t>
      </w:r>
      <w:r>
        <w:t>that</w:t>
      </w:r>
      <w:r>
        <w:rPr>
          <w:spacing w:val="-5"/>
        </w:rPr>
        <w:t xml:space="preserve"> </w:t>
      </w:r>
      <w:r>
        <w:t>complies with state and local laws, including anti-cruelty laws.</w:t>
      </w:r>
    </w:p>
    <w:p w14:paraId="0ACFE8A3" w14:textId="77777777" w:rsidR="00BA6C45" w:rsidRDefault="00C12AD7">
      <w:pPr>
        <w:pStyle w:val="BodyText"/>
        <w:ind w:right="539"/>
      </w:pPr>
      <w:r>
        <w:t>Residents</w:t>
      </w:r>
      <w:r>
        <w:rPr>
          <w:spacing w:val="-6"/>
        </w:rPr>
        <w:t xml:space="preserve"> </w:t>
      </w:r>
      <w:r>
        <w:t>must</w:t>
      </w:r>
      <w:r>
        <w:rPr>
          <w:spacing w:val="-3"/>
        </w:rPr>
        <w:t xml:space="preserve"> </w:t>
      </w:r>
      <w:r>
        <w:t>ensure</w:t>
      </w:r>
      <w:r>
        <w:rPr>
          <w:spacing w:val="-7"/>
        </w:rPr>
        <w:t xml:space="preserve"> </w:t>
      </w:r>
      <w:r>
        <w:t>that</w:t>
      </w:r>
      <w:r>
        <w:rPr>
          <w:spacing w:val="-3"/>
        </w:rPr>
        <w:t xml:space="preserve"> </w:t>
      </w:r>
      <w:r>
        <w:t>service</w:t>
      </w:r>
      <w:r>
        <w:rPr>
          <w:spacing w:val="-4"/>
        </w:rPr>
        <w:t xml:space="preserve"> </w:t>
      </w:r>
      <w:r>
        <w:t>animals</w:t>
      </w:r>
      <w:r>
        <w:rPr>
          <w:spacing w:val="-3"/>
        </w:rPr>
        <w:t xml:space="preserve"> </w:t>
      </w:r>
      <w:r>
        <w:t>and</w:t>
      </w:r>
      <w:r>
        <w:rPr>
          <w:spacing w:val="-4"/>
        </w:rPr>
        <w:t xml:space="preserve"> </w:t>
      </w:r>
      <w:r>
        <w:t>assistance</w:t>
      </w:r>
      <w:r>
        <w:rPr>
          <w:spacing w:val="-7"/>
        </w:rPr>
        <w:t xml:space="preserve"> </w:t>
      </w:r>
      <w:r>
        <w:t>animals</w:t>
      </w:r>
      <w:r>
        <w:rPr>
          <w:spacing w:val="-3"/>
        </w:rPr>
        <w:t xml:space="preserve"> </w:t>
      </w:r>
      <w:r>
        <w:t>do</w:t>
      </w:r>
      <w:r>
        <w:rPr>
          <w:spacing w:val="-6"/>
        </w:rPr>
        <w:t xml:space="preserve"> </w:t>
      </w:r>
      <w:r>
        <w:t>not</w:t>
      </w:r>
      <w:r>
        <w:rPr>
          <w:spacing w:val="-3"/>
        </w:rPr>
        <w:t xml:space="preserve"> </w:t>
      </w:r>
      <w:r>
        <w:t>pose</w:t>
      </w:r>
      <w:r>
        <w:rPr>
          <w:spacing w:val="-7"/>
        </w:rPr>
        <w:t xml:space="preserve"> </w:t>
      </w:r>
      <w:r>
        <w:t>a</w:t>
      </w:r>
      <w:r>
        <w:rPr>
          <w:spacing w:val="-7"/>
        </w:rPr>
        <w:t xml:space="preserve"> </w:t>
      </w:r>
      <w:r>
        <w:t>direct threat to the health or safety of others, or cause substantial physical damage to the development, dwelling unit, or property of other residents.</w:t>
      </w:r>
    </w:p>
    <w:p w14:paraId="651C5DC0" w14:textId="77777777" w:rsidR="00BA6C45" w:rsidRDefault="00C12AD7">
      <w:pPr>
        <w:pStyle w:val="BodyText"/>
        <w:ind w:left="1079" w:right="577"/>
      </w:pPr>
      <w:r>
        <w:t>When</w:t>
      </w:r>
      <w:r>
        <w:rPr>
          <w:spacing w:val="-3"/>
        </w:rPr>
        <w:t xml:space="preserve"> </w:t>
      </w:r>
      <w:r>
        <w:t>a</w:t>
      </w:r>
      <w:r>
        <w:rPr>
          <w:spacing w:val="-4"/>
        </w:rPr>
        <w:t xml:space="preserve"> </w:t>
      </w:r>
      <w:r>
        <w:t>resident’s</w:t>
      </w:r>
      <w:r>
        <w:rPr>
          <w:spacing w:val="-3"/>
        </w:rPr>
        <w:t xml:space="preserve"> </w:t>
      </w:r>
      <w:r>
        <w:t>care</w:t>
      </w:r>
      <w:r>
        <w:rPr>
          <w:spacing w:val="-4"/>
        </w:rPr>
        <w:t xml:space="preserve"> </w:t>
      </w:r>
      <w:r>
        <w:t>or</w:t>
      </w:r>
      <w:r>
        <w:rPr>
          <w:spacing w:val="-2"/>
        </w:rPr>
        <w:t xml:space="preserve"> </w:t>
      </w:r>
      <w:r>
        <w:t>handling</w:t>
      </w:r>
      <w:r>
        <w:rPr>
          <w:spacing w:val="-3"/>
        </w:rPr>
        <w:t xml:space="preserve"> </w:t>
      </w:r>
      <w:r>
        <w:t>of</w:t>
      </w:r>
      <w:r>
        <w:rPr>
          <w:spacing w:val="-4"/>
        </w:rPr>
        <w:t xml:space="preserve"> </w:t>
      </w:r>
      <w:r>
        <w:t>a</w:t>
      </w:r>
      <w:r>
        <w:rPr>
          <w:spacing w:val="-4"/>
        </w:rPr>
        <w:t xml:space="preserve"> </w:t>
      </w:r>
      <w:r>
        <w:t>service</w:t>
      </w:r>
      <w:r>
        <w:rPr>
          <w:spacing w:val="-4"/>
        </w:rPr>
        <w:t xml:space="preserve"> </w:t>
      </w:r>
      <w:r>
        <w:t>animal</w:t>
      </w:r>
      <w:r>
        <w:rPr>
          <w:spacing w:val="-3"/>
        </w:rPr>
        <w:t xml:space="preserve"> </w:t>
      </w:r>
      <w:r>
        <w:t>or</w:t>
      </w:r>
      <w:r>
        <w:rPr>
          <w:spacing w:val="-4"/>
        </w:rPr>
        <w:t xml:space="preserve"> </w:t>
      </w:r>
      <w:r>
        <w:t>assistance</w:t>
      </w:r>
      <w:r>
        <w:rPr>
          <w:spacing w:val="-2"/>
        </w:rPr>
        <w:t xml:space="preserve"> </w:t>
      </w:r>
      <w:r>
        <w:t>animal</w:t>
      </w:r>
      <w:r>
        <w:rPr>
          <w:spacing w:val="-3"/>
        </w:rPr>
        <w:t xml:space="preserve"> </w:t>
      </w:r>
      <w:r>
        <w:t>violates</w:t>
      </w:r>
      <w:r>
        <w:rPr>
          <w:spacing w:val="-3"/>
        </w:rPr>
        <w:t xml:space="preserve"> </w:t>
      </w:r>
      <w:r>
        <w:t xml:space="preserve">these policies, the MHA will consider whether the violation could be reduced or eliminated by a reasonable accommodation. If the MHA determines that no such accommodation can be made, the MHA may withdraw the approval of a particular service or assistance </w:t>
      </w:r>
      <w:r>
        <w:rPr>
          <w:spacing w:val="-2"/>
        </w:rPr>
        <w:t>animal.</w:t>
      </w:r>
    </w:p>
    <w:p w14:paraId="0C4572DC" w14:textId="77777777" w:rsidR="00BA6C45" w:rsidRDefault="00BA6C45">
      <w:pPr>
        <w:sectPr w:rsidR="00BA6C45">
          <w:pgSz w:w="12240" w:h="15840"/>
          <w:pgMar w:top="1480" w:right="920" w:bottom="1120" w:left="1080" w:header="0" w:footer="925" w:gutter="0"/>
          <w:cols w:space="720"/>
        </w:sectPr>
      </w:pPr>
    </w:p>
    <w:p w14:paraId="5F5408CF" w14:textId="77777777" w:rsidR="00BA6C45" w:rsidRDefault="00BA6C45">
      <w:pPr>
        <w:pStyle w:val="BodyText"/>
        <w:spacing w:before="4"/>
        <w:ind w:left="0"/>
        <w:rPr>
          <w:sz w:val="17"/>
        </w:rPr>
      </w:pPr>
    </w:p>
    <w:p w14:paraId="35E2D174" w14:textId="77777777" w:rsidR="00BA6C45" w:rsidRDefault="00BA6C45">
      <w:pPr>
        <w:rPr>
          <w:sz w:val="17"/>
        </w:rPr>
        <w:sectPr w:rsidR="00BA6C45">
          <w:pgSz w:w="12240" w:h="15840"/>
          <w:pgMar w:top="1500" w:right="920" w:bottom="1120" w:left="1080" w:header="0" w:footer="925" w:gutter="0"/>
          <w:cols w:space="720"/>
        </w:sectPr>
      </w:pPr>
    </w:p>
    <w:p w14:paraId="598A2A54" w14:textId="77777777" w:rsidR="00BA6C45" w:rsidRDefault="00C12AD7">
      <w:pPr>
        <w:pStyle w:val="Heading2"/>
        <w:ind w:left="912" w:right="1070"/>
        <w:jc w:val="center"/>
      </w:pPr>
      <w:bookmarkStart w:id="428" w:name="PART_II:_PET_POLICIES_FOR_ALL_DEVELOPMEN"/>
      <w:bookmarkEnd w:id="428"/>
      <w:r>
        <w:t>PART</w:t>
      </w:r>
      <w:r>
        <w:rPr>
          <w:spacing w:val="-4"/>
        </w:rPr>
        <w:t xml:space="preserve"> </w:t>
      </w:r>
      <w:r>
        <w:t>II:</w:t>
      </w:r>
      <w:r>
        <w:rPr>
          <w:spacing w:val="-6"/>
        </w:rPr>
        <w:t xml:space="preserve"> </w:t>
      </w:r>
      <w:r>
        <w:t>PET</w:t>
      </w:r>
      <w:r>
        <w:rPr>
          <w:spacing w:val="-3"/>
        </w:rPr>
        <w:t xml:space="preserve"> </w:t>
      </w:r>
      <w:r>
        <w:t>POLICIES</w:t>
      </w:r>
      <w:r>
        <w:rPr>
          <w:spacing w:val="-2"/>
        </w:rPr>
        <w:t xml:space="preserve"> </w:t>
      </w:r>
      <w:r>
        <w:t>FOR</w:t>
      </w:r>
      <w:r>
        <w:rPr>
          <w:spacing w:val="-5"/>
        </w:rPr>
        <w:t xml:space="preserve"> </w:t>
      </w:r>
      <w:r>
        <w:t>ALL</w:t>
      </w:r>
      <w:r>
        <w:rPr>
          <w:spacing w:val="-1"/>
        </w:rPr>
        <w:t xml:space="preserve"> </w:t>
      </w:r>
      <w:r>
        <w:rPr>
          <w:spacing w:val="-2"/>
        </w:rPr>
        <w:t>DEVELOPMENTS</w:t>
      </w:r>
    </w:p>
    <w:p w14:paraId="2486B488" w14:textId="77777777" w:rsidR="00BA6C45" w:rsidRDefault="00C12AD7">
      <w:pPr>
        <w:pStyle w:val="BodyText"/>
        <w:ind w:left="0" w:right="159"/>
        <w:jc w:val="center"/>
      </w:pPr>
      <w:r>
        <w:t>[24</w:t>
      </w:r>
      <w:r>
        <w:rPr>
          <w:spacing w:val="-2"/>
        </w:rPr>
        <w:t xml:space="preserve"> </w:t>
      </w:r>
      <w:r>
        <w:t>CFR</w:t>
      </w:r>
      <w:r>
        <w:rPr>
          <w:spacing w:val="-1"/>
        </w:rPr>
        <w:t xml:space="preserve"> </w:t>
      </w:r>
      <w:r>
        <w:t>5,</w:t>
      </w:r>
      <w:r>
        <w:rPr>
          <w:spacing w:val="-2"/>
        </w:rPr>
        <w:t xml:space="preserve"> </w:t>
      </w:r>
      <w:r>
        <w:t>Subpart</w:t>
      </w:r>
      <w:r>
        <w:rPr>
          <w:spacing w:val="-3"/>
        </w:rPr>
        <w:t xml:space="preserve"> </w:t>
      </w:r>
      <w:r>
        <w:t>C;</w:t>
      </w:r>
      <w:r>
        <w:rPr>
          <w:spacing w:val="-1"/>
        </w:rPr>
        <w:t xml:space="preserve"> </w:t>
      </w:r>
      <w:r>
        <w:t>24</w:t>
      </w:r>
      <w:r>
        <w:rPr>
          <w:spacing w:val="-2"/>
        </w:rPr>
        <w:t xml:space="preserve"> </w:t>
      </w:r>
      <w:r>
        <w:t>CFR</w:t>
      </w:r>
      <w:r>
        <w:rPr>
          <w:spacing w:val="-1"/>
        </w:rPr>
        <w:t xml:space="preserve"> </w:t>
      </w:r>
      <w:r>
        <w:t>960,</w:t>
      </w:r>
      <w:r>
        <w:rPr>
          <w:spacing w:val="-4"/>
        </w:rPr>
        <w:t xml:space="preserve"> </w:t>
      </w:r>
      <w:r>
        <w:t>Subpart</w:t>
      </w:r>
      <w:r>
        <w:rPr>
          <w:spacing w:val="-1"/>
        </w:rPr>
        <w:t xml:space="preserve"> </w:t>
      </w:r>
      <w:r>
        <w:rPr>
          <w:spacing w:val="-5"/>
        </w:rPr>
        <w:t>G]</w:t>
      </w:r>
    </w:p>
    <w:p w14:paraId="5EC87AFA" w14:textId="77777777" w:rsidR="00BA6C45" w:rsidRDefault="00BA6C45">
      <w:pPr>
        <w:pStyle w:val="BodyText"/>
        <w:spacing w:before="10"/>
        <w:ind w:left="0"/>
        <w:rPr>
          <w:sz w:val="12"/>
        </w:rPr>
      </w:pPr>
    </w:p>
    <w:p w14:paraId="4C22C427" w14:textId="77777777" w:rsidR="00BA6C45" w:rsidRDefault="00C12AD7">
      <w:pPr>
        <w:pStyle w:val="Heading2"/>
        <w:spacing w:before="89"/>
      </w:pPr>
      <w:bookmarkStart w:id="429" w:name="10-II.A._OVERVIEW"/>
      <w:bookmarkEnd w:id="429"/>
      <w:r>
        <w:t>10-II.A.</w:t>
      </w:r>
      <w:r>
        <w:rPr>
          <w:spacing w:val="-6"/>
        </w:rPr>
        <w:t xml:space="preserve"> </w:t>
      </w:r>
      <w:r>
        <w:rPr>
          <w:spacing w:val="-2"/>
        </w:rPr>
        <w:t>OVERVIEW</w:t>
      </w:r>
    </w:p>
    <w:p w14:paraId="6CCBE541" w14:textId="77777777" w:rsidR="00BA6C45" w:rsidRDefault="00C12AD7">
      <w:pPr>
        <w:pStyle w:val="BodyText"/>
        <w:spacing w:before="121"/>
        <w:ind w:left="360" w:right="598"/>
      </w:pPr>
      <w:r>
        <w:t>The</w:t>
      </w:r>
      <w:r>
        <w:rPr>
          <w:spacing w:val="-4"/>
        </w:rPr>
        <w:t xml:space="preserve"> </w:t>
      </w:r>
      <w:r>
        <w:t>purpose</w:t>
      </w:r>
      <w:r>
        <w:rPr>
          <w:spacing w:val="-4"/>
        </w:rPr>
        <w:t xml:space="preserve"> </w:t>
      </w:r>
      <w:r>
        <w:t>of</w:t>
      </w:r>
      <w:r>
        <w:rPr>
          <w:spacing w:val="-2"/>
        </w:rPr>
        <w:t xml:space="preserve"> </w:t>
      </w:r>
      <w:r>
        <w:t>a</w:t>
      </w:r>
      <w:r>
        <w:rPr>
          <w:spacing w:val="-4"/>
        </w:rPr>
        <w:t xml:space="preserve"> </w:t>
      </w:r>
      <w:r>
        <w:t>pet</w:t>
      </w:r>
      <w:r>
        <w:rPr>
          <w:spacing w:val="-3"/>
        </w:rPr>
        <w:t xml:space="preserve"> </w:t>
      </w:r>
      <w:r>
        <w:t>policy</w:t>
      </w:r>
      <w:r>
        <w:rPr>
          <w:spacing w:val="-3"/>
        </w:rPr>
        <w:t xml:space="preserve"> </w:t>
      </w:r>
      <w:r>
        <w:t>is</w:t>
      </w:r>
      <w:r>
        <w:rPr>
          <w:spacing w:val="-3"/>
        </w:rPr>
        <w:t xml:space="preserve"> </w:t>
      </w:r>
      <w:r>
        <w:t>to</w:t>
      </w:r>
      <w:r>
        <w:rPr>
          <w:spacing w:val="-3"/>
        </w:rPr>
        <w:t xml:space="preserve"> </w:t>
      </w:r>
      <w:r>
        <w:t>establish</w:t>
      </w:r>
      <w:r>
        <w:rPr>
          <w:spacing w:val="-3"/>
        </w:rPr>
        <w:t xml:space="preserve"> </w:t>
      </w:r>
      <w:r>
        <w:t>clear</w:t>
      </w:r>
      <w:r>
        <w:rPr>
          <w:spacing w:val="-4"/>
        </w:rPr>
        <w:t xml:space="preserve"> </w:t>
      </w:r>
      <w:r>
        <w:t>guidelines</w:t>
      </w:r>
      <w:r>
        <w:rPr>
          <w:spacing w:val="-3"/>
        </w:rPr>
        <w:t xml:space="preserve"> </w:t>
      </w:r>
      <w:r>
        <w:t>for</w:t>
      </w:r>
      <w:r>
        <w:rPr>
          <w:spacing w:val="-4"/>
        </w:rPr>
        <w:t xml:space="preserve"> </w:t>
      </w:r>
      <w:r>
        <w:t>ownership</w:t>
      </w:r>
      <w:r>
        <w:rPr>
          <w:spacing w:val="-3"/>
        </w:rPr>
        <w:t xml:space="preserve"> </w:t>
      </w:r>
      <w:r>
        <w:t>of</w:t>
      </w:r>
      <w:r>
        <w:rPr>
          <w:spacing w:val="-2"/>
        </w:rPr>
        <w:t xml:space="preserve"> </w:t>
      </w:r>
      <w:r>
        <w:t>pets</w:t>
      </w:r>
      <w:r>
        <w:rPr>
          <w:spacing w:val="-3"/>
        </w:rPr>
        <w:t xml:space="preserve"> </w:t>
      </w:r>
      <w:r>
        <w:t>and</w:t>
      </w:r>
      <w:r>
        <w:rPr>
          <w:spacing w:val="-3"/>
        </w:rPr>
        <w:t xml:space="preserve"> </w:t>
      </w:r>
      <w:r>
        <w:t>to</w:t>
      </w:r>
      <w:r>
        <w:rPr>
          <w:spacing w:val="-3"/>
        </w:rPr>
        <w:t xml:space="preserve"> </w:t>
      </w:r>
      <w:r>
        <w:t xml:space="preserve">ensure that no applicant or resident is discriminated against regarding admission or continued occupancy because of ownership of pets. It also establishes reasonable rules governing the keeping of common household pets. This part contains pet policies that apply to all </w:t>
      </w:r>
      <w:r>
        <w:rPr>
          <w:spacing w:val="-2"/>
        </w:rPr>
        <w:t>developments.</w:t>
      </w:r>
    </w:p>
    <w:p w14:paraId="6526EDB1" w14:textId="77777777" w:rsidR="00BA6C45" w:rsidRDefault="00BA6C45">
      <w:pPr>
        <w:pStyle w:val="BodyText"/>
        <w:spacing w:before="9"/>
        <w:ind w:left="0"/>
        <w:rPr>
          <w:sz w:val="20"/>
        </w:rPr>
      </w:pPr>
    </w:p>
    <w:p w14:paraId="21797B8A" w14:textId="77777777" w:rsidR="00BA6C45" w:rsidRDefault="00C12AD7">
      <w:pPr>
        <w:pStyle w:val="Heading2"/>
        <w:spacing w:before="1"/>
      </w:pPr>
      <w:bookmarkStart w:id="430" w:name="10-II.B._MANAGEMENT_APPROVAL_OF_PETS"/>
      <w:bookmarkEnd w:id="430"/>
      <w:r>
        <w:t>10-II.B.</w:t>
      </w:r>
      <w:r>
        <w:rPr>
          <w:spacing w:val="-6"/>
        </w:rPr>
        <w:t xml:space="preserve"> </w:t>
      </w:r>
      <w:r>
        <w:t>MANAGEMENT</w:t>
      </w:r>
      <w:r>
        <w:rPr>
          <w:spacing w:val="-3"/>
        </w:rPr>
        <w:t xml:space="preserve"> </w:t>
      </w:r>
      <w:r>
        <w:t>APPROVAL</w:t>
      </w:r>
      <w:r>
        <w:rPr>
          <w:spacing w:val="-5"/>
        </w:rPr>
        <w:t xml:space="preserve"> </w:t>
      </w:r>
      <w:r>
        <w:t>OF</w:t>
      </w:r>
      <w:r>
        <w:rPr>
          <w:spacing w:val="-5"/>
        </w:rPr>
        <w:t xml:space="preserve"> </w:t>
      </w:r>
      <w:r>
        <w:rPr>
          <w:spacing w:val="-4"/>
        </w:rPr>
        <w:t>PETS</w:t>
      </w:r>
    </w:p>
    <w:p w14:paraId="4C85279C" w14:textId="77777777" w:rsidR="00BA6C45" w:rsidRDefault="00C12AD7">
      <w:pPr>
        <w:pStyle w:val="Heading3"/>
        <w:spacing w:before="122"/>
      </w:pPr>
      <w:r>
        <w:t>Registration</w:t>
      </w:r>
      <w:r>
        <w:rPr>
          <w:spacing w:val="-5"/>
        </w:rPr>
        <w:t xml:space="preserve"> </w:t>
      </w:r>
      <w:r>
        <w:t>of</w:t>
      </w:r>
      <w:r>
        <w:rPr>
          <w:spacing w:val="-6"/>
        </w:rPr>
        <w:t xml:space="preserve"> </w:t>
      </w:r>
      <w:r>
        <w:rPr>
          <w:spacing w:val="-4"/>
        </w:rPr>
        <w:t>Pets</w:t>
      </w:r>
    </w:p>
    <w:p w14:paraId="2B4D7AA4" w14:textId="77777777" w:rsidR="00BA6C45" w:rsidRDefault="00C12AD7">
      <w:pPr>
        <w:pStyle w:val="BodyText"/>
        <w:ind w:left="360"/>
      </w:pPr>
      <w:r>
        <w:t>MHAs</w:t>
      </w:r>
      <w:r>
        <w:rPr>
          <w:spacing w:val="-4"/>
        </w:rPr>
        <w:t xml:space="preserve"> </w:t>
      </w:r>
      <w:r>
        <w:t>may</w:t>
      </w:r>
      <w:r>
        <w:rPr>
          <w:spacing w:val="-1"/>
        </w:rPr>
        <w:t xml:space="preserve"> </w:t>
      </w:r>
      <w:r>
        <w:t>require</w:t>
      </w:r>
      <w:r>
        <w:rPr>
          <w:spacing w:val="-5"/>
        </w:rPr>
        <w:t xml:space="preserve"> </w:t>
      </w:r>
      <w:r>
        <w:t>registration</w:t>
      </w:r>
      <w:r>
        <w:rPr>
          <w:spacing w:val="-2"/>
        </w:rPr>
        <w:t xml:space="preserve"> </w:t>
      </w:r>
      <w:r>
        <w:t>of</w:t>
      </w:r>
      <w:r>
        <w:rPr>
          <w:spacing w:val="-5"/>
        </w:rPr>
        <w:t xml:space="preserve"> </w:t>
      </w:r>
      <w:r>
        <w:t>the</w:t>
      </w:r>
      <w:r>
        <w:rPr>
          <w:spacing w:val="-5"/>
        </w:rPr>
        <w:t xml:space="preserve"> </w:t>
      </w:r>
      <w:r>
        <w:t>pet</w:t>
      </w:r>
      <w:r>
        <w:rPr>
          <w:spacing w:val="-2"/>
        </w:rPr>
        <w:t xml:space="preserve"> </w:t>
      </w:r>
      <w:r>
        <w:t>with</w:t>
      </w:r>
      <w:r>
        <w:rPr>
          <w:spacing w:val="-1"/>
        </w:rPr>
        <w:t xml:space="preserve"> </w:t>
      </w:r>
      <w:r>
        <w:t>the</w:t>
      </w:r>
      <w:r>
        <w:rPr>
          <w:spacing w:val="-2"/>
        </w:rPr>
        <w:t xml:space="preserve"> </w:t>
      </w:r>
      <w:r>
        <w:t>MHA</w:t>
      </w:r>
      <w:r>
        <w:rPr>
          <w:spacing w:val="-4"/>
        </w:rPr>
        <w:t xml:space="preserve"> </w:t>
      </w:r>
      <w:r>
        <w:t>[24</w:t>
      </w:r>
      <w:r>
        <w:rPr>
          <w:spacing w:val="-1"/>
        </w:rPr>
        <w:t xml:space="preserve"> </w:t>
      </w:r>
      <w:r>
        <w:t>CFR</w:t>
      </w:r>
      <w:r>
        <w:rPr>
          <w:spacing w:val="-1"/>
        </w:rPr>
        <w:t xml:space="preserve"> </w:t>
      </w:r>
      <w:r>
        <w:rPr>
          <w:spacing w:val="-2"/>
        </w:rPr>
        <w:t>960.707(b)(5)].</w:t>
      </w:r>
    </w:p>
    <w:p w14:paraId="5666BFCA" w14:textId="77777777" w:rsidR="00BA6C45" w:rsidRDefault="00C12AD7">
      <w:pPr>
        <w:pStyle w:val="BodyText"/>
      </w:pPr>
      <w:r>
        <w:rPr>
          <w:u w:val="single"/>
        </w:rPr>
        <w:t>MHA</w:t>
      </w:r>
      <w:r>
        <w:rPr>
          <w:spacing w:val="-4"/>
          <w:u w:val="single"/>
        </w:rPr>
        <w:t xml:space="preserve"> </w:t>
      </w:r>
      <w:r>
        <w:rPr>
          <w:spacing w:val="-2"/>
          <w:u w:val="single"/>
        </w:rPr>
        <w:t>Policy</w:t>
      </w:r>
    </w:p>
    <w:p w14:paraId="3ED89CE6" w14:textId="77777777" w:rsidR="00BA6C45" w:rsidRDefault="00C12AD7">
      <w:pPr>
        <w:pStyle w:val="BodyText"/>
      </w:pPr>
      <w:r>
        <w:t>Pets</w:t>
      </w:r>
      <w:r>
        <w:rPr>
          <w:spacing w:val="-4"/>
        </w:rPr>
        <w:t xml:space="preserve"> </w:t>
      </w:r>
      <w:r>
        <w:t>must</w:t>
      </w:r>
      <w:r>
        <w:rPr>
          <w:spacing w:val="-2"/>
        </w:rPr>
        <w:t xml:space="preserve"> </w:t>
      </w:r>
      <w:r>
        <w:t>be</w:t>
      </w:r>
      <w:r>
        <w:rPr>
          <w:spacing w:val="-3"/>
        </w:rPr>
        <w:t xml:space="preserve"> </w:t>
      </w:r>
      <w:r>
        <w:t>registered</w:t>
      </w:r>
      <w:r>
        <w:rPr>
          <w:spacing w:val="-2"/>
        </w:rPr>
        <w:t xml:space="preserve"> </w:t>
      </w:r>
      <w:r>
        <w:t>with</w:t>
      </w:r>
      <w:r>
        <w:rPr>
          <w:spacing w:val="-1"/>
        </w:rPr>
        <w:t xml:space="preserve"> </w:t>
      </w:r>
      <w:r>
        <w:t>the</w:t>
      </w:r>
      <w:r>
        <w:rPr>
          <w:spacing w:val="-2"/>
        </w:rPr>
        <w:t xml:space="preserve"> </w:t>
      </w:r>
      <w:r>
        <w:t>MHA</w:t>
      </w:r>
      <w:r>
        <w:rPr>
          <w:spacing w:val="-4"/>
        </w:rPr>
        <w:t xml:space="preserve"> </w:t>
      </w:r>
      <w:r>
        <w:t>before</w:t>
      </w:r>
      <w:r>
        <w:rPr>
          <w:spacing w:val="-4"/>
        </w:rPr>
        <w:t xml:space="preserve"> </w:t>
      </w:r>
      <w:r>
        <w:t>they</w:t>
      </w:r>
      <w:r>
        <w:rPr>
          <w:spacing w:val="2"/>
        </w:rPr>
        <w:t xml:space="preserve"> </w:t>
      </w:r>
      <w:r>
        <w:t>are</w:t>
      </w:r>
      <w:r>
        <w:rPr>
          <w:spacing w:val="-4"/>
        </w:rPr>
        <w:t xml:space="preserve"> </w:t>
      </w:r>
      <w:r>
        <w:t>brought</w:t>
      </w:r>
      <w:r>
        <w:rPr>
          <w:spacing w:val="-2"/>
        </w:rPr>
        <w:t xml:space="preserve"> </w:t>
      </w:r>
      <w:r>
        <w:t>onto</w:t>
      </w:r>
      <w:r>
        <w:rPr>
          <w:spacing w:val="-1"/>
        </w:rPr>
        <w:t xml:space="preserve"> </w:t>
      </w:r>
      <w:r>
        <w:t>the</w:t>
      </w:r>
      <w:r>
        <w:rPr>
          <w:spacing w:val="-4"/>
        </w:rPr>
        <w:t xml:space="preserve"> </w:t>
      </w:r>
      <w:r>
        <w:rPr>
          <w:spacing w:val="-2"/>
        </w:rPr>
        <w:t>premises.</w:t>
      </w:r>
    </w:p>
    <w:p w14:paraId="1707E857" w14:textId="77777777" w:rsidR="00BA6C45" w:rsidRDefault="00C12AD7">
      <w:pPr>
        <w:pStyle w:val="BodyText"/>
        <w:ind w:left="1079" w:right="539"/>
      </w:pPr>
      <w:r>
        <w:t>Registration includes documentation signed by a licensed veterinarian or state/local authority</w:t>
      </w:r>
      <w:r>
        <w:rPr>
          <w:spacing w:val="-6"/>
        </w:rPr>
        <w:t xml:space="preserve"> </w:t>
      </w:r>
      <w:r>
        <w:t>that</w:t>
      </w:r>
      <w:r>
        <w:rPr>
          <w:spacing w:val="-3"/>
        </w:rPr>
        <w:t xml:space="preserve"> </w:t>
      </w:r>
      <w:r>
        <w:t>the</w:t>
      </w:r>
      <w:r>
        <w:rPr>
          <w:spacing w:val="-7"/>
        </w:rPr>
        <w:t xml:space="preserve"> </w:t>
      </w:r>
      <w:r>
        <w:t>pet</w:t>
      </w:r>
      <w:r>
        <w:rPr>
          <w:spacing w:val="-5"/>
        </w:rPr>
        <w:t xml:space="preserve"> </w:t>
      </w:r>
      <w:r>
        <w:t>has</w:t>
      </w:r>
      <w:r>
        <w:rPr>
          <w:spacing w:val="-1"/>
        </w:rPr>
        <w:t xml:space="preserve"> </w:t>
      </w:r>
      <w:r>
        <w:t>received</w:t>
      </w:r>
      <w:r>
        <w:rPr>
          <w:spacing w:val="-3"/>
        </w:rPr>
        <w:t xml:space="preserve"> </w:t>
      </w:r>
      <w:r>
        <w:t>all</w:t>
      </w:r>
      <w:r>
        <w:rPr>
          <w:spacing w:val="-5"/>
        </w:rPr>
        <w:t xml:space="preserve"> </w:t>
      </w:r>
      <w:r>
        <w:t>inoculations</w:t>
      </w:r>
      <w:r>
        <w:rPr>
          <w:spacing w:val="-3"/>
        </w:rPr>
        <w:t xml:space="preserve"> </w:t>
      </w:r>
      <w:r>
        <w:t>required</w:t>
      </w:r>
      <w:r>
        <w:rPr>
          <w:spacing w:val="-4"/>
        </w:rPr>
        <w:t xml:space="preserve"> </w:t>
      </w:r>
      <w:r>
        <w:t>by</w:t>
      </w:r>
      <w:r>
        <w:rPr>
          <w:spacing w:val="-6"/>
        </w:rPr>
        <w:t xml:space="preserve"> </w:t>
      </w:r>
      <w:r>
        <w:t>state</w:t>
      </w:r>
      <w:r>
        <w:rPr>
          <w:spacing w:val="-7"/>
        </w:rPr>
        <w:t xml:space="preserve"> </w:t>
      </w:r>
      <w:r>
        <w:t>or</w:t>
      </w:r>
      <w:r>
        <w:rPr>
          <w:spacing w:val="-7"/>
        </w:rPr>
        <w:t xml:space="preserve"> </w:t>
      </w:r>
      <w:r>
        <w:t>local law,</w:t>
      </w:r>
      <w:r>
        <w:rPr>
          <w:spacing w:val="-6"/>
        </w:rPr>
        <w:t xml:space="preserve"> </w:t>
      </w:r>
      <w:r>
        <w:t>and</w:t>
      </w:r>
      <w:r>
        <w:rPr>
          <w:spacing w:val="-4"/>
        </w:rPr>
        <w:t xml:space="preserve"> </w:t>
      </w:r>
      <w:r>
        <w:t>that the pet has no communicable disease(s) and is pest-free. This registration must be renewed annually and will be coordinated with the annual reexamination date.</w:t>
      </w:r>
    </w:p>
    <w:p w14:paraId="256921B5" w14:textId="77777777" w:rsidR="00BA6C45" w:rsidRDefault="00C12AD7">
      <w:pPr>
        <w:pStyle w:val="BodyText"/>
        <w:ind w:left="1079" w:right="539"/>
      </w:pPr>
      <w:r>
        <w:t>Pets</w:t>
      </w:r>
      <w:r>
        <w:rPr>
          <w:spacing w:val="-3"/>
        </w:rPr>
        <w:t xml:space="preserve"> </w:t>
      </w:r>
      <w:r>
        <w:t>will</w:t>
      </w:r>
      <w:r>
        <w:rPr>
          <w:spacing w:val="-3"/>
        </w:rPr>
        <w:t xml:space="preserve"> </w:t>
      </w:r>
      <w:r>
        <w:t>not</w:t>
      </w:r>
      <w:r>
        <w:rPr>
          <w:spacing w:val="-3"/>
        </w:rPr>
        <w:t xml:space="preserve"> </w:t>
      </w:r>
      <w:r>
        <w:t>be</w:t>
      </w:r>
      <w:r>
        <w:rPr>
          <w:spacing w:val="-4"/>
        </w:rPr>
        <w:t xml:space="preserve"> </w:t>
      </w:r>
      <w:r>
        <w:t>approved</w:t>
      </w:r>
      <w:r>
        <w:rPr>
          <w:spacing w:val="-1"/>
        </w:rPr>
        <w:t xml:space="preserve"> </w:t>
      </w:r>
      <w:r>
        <w:t>to</w:t>
      </w:r>
      <w:r>
        <w:rPr>
          <w:spacing w:val="-3"/>
        </w:rPr>
        <w:t xml:space="preserve"> </w:t>
      </w:r>
      <w:r>
        <w:t>reside</w:t>
      </w:r>
      <w:r>
        <w:rPr>
          <w:spacing w:val="-4"/>
        </w:rPr>
        <w:t xml:space="preserve"> </w:t>
      </w:r>
      <w:r>
        <w:t>in</w:t>
      </w:r>
      <w:r>
        <w:rPr>
          <w:spacing w:val="-3"/>
        </w:rPr>
        <w:t xml:space="preserve"> </w:t>
      </w:r>
      <w:r>
        <w:t>a</w:t>
      </w:r>
      <w:r>
        <w:rPr>
          <w:spacing w:val="-4"/>
        </w:rPr>
        <w:t xml:space="preserve"> </w:t>
      </w:r>
      <w:r>
        <w:t>unit</w:t>
      </w:r>
      <w:r>
        <w:rPr>
          <w:spacing w:val="-3"/>
        </w:rPr>
        <w:t xml:space="preserve"> </w:t>
      </w:r>
      <w:r>
        <w:t>until</w:t>
      </w:r>
      <w:r>
        <w:rPr>
          <w:spacing w:val="-3"/>
        </w:rPr>
        <w:t xml:space="preserve"> </w:t>
      </w:r>
      <w:r>
        <w:t>completion</w:t>
      </w:r>
      <w:r>
        <w:rPr>
          <w:spacing w:val="-3"/>
        </w:rPr>
        <w:t xml:space="preserve"> </w:t>
      </w:r>
      <w:r>
        <w:t>of</w:t>
      </w:r>
      <w:r>
        <w:rPr>
          <w:spacing w:val="-4"/>
        </w:rPr>
        <w:t xml:space="preserve"> </w:t>
      </w:r>
      <w:r>
        <w:t>the</w:t>
      </w:r>
      <w:r>
        <w:rPr>
          <w:spacing w:val="-4"/>
        </w:rPr>
        <w:t xml:space="preserve"> </w:t>
      </w:r>
      <w:r>
        <w:t xml:space="preserve">registration </w:t>
      </w:r>
      <w:r>
        <w:rPr>
          <w:spacing w:val="-2"/>
        </w:rPr>
        <w:t>requirements.</w:t>
      </w:r>
    </w:p>
    <w:p w14:paraId="4D3ED6E6" w14:textId="77777777" w:rsidR="00BA6C45" w:rsidRDefault="00BA6C45">
      <w:pPr>
        <w:sectPr w:rsidR="00BA6C45">
          <w:pgSz w:w="12240" w:h="15840"/>
          <w:pgMar w:top="1500" w:right="920" w:bottom="1120" w:left="1080" w:header="0" w:footer="925" w:gutter="0"/>
          <w:cols w:space="720"/>
        </w:sectPr>
      </w:pPr>
    </w:p>
    <w:p w14:paraId="7EC70D98" w14:textId="77777777" w:rsidR="00BA6C45" w:rsidRDefault="00C12AD7">
      <w:pPr>
        <w:pStyle w:val="Heading3"/>
        <w:spacing w:before="79"/>
      </w:pPr>
      <w:bookmarkStart w:id="431" w:name="Refusal_to_Register_Pets"/>
      <w:bookmarkEnd w:id="431"/>
      <w:r>
        <w:t>Refusal</w:t>
      </w:r>
      <w:r>
        <w:rPr>
          <w:spacing w:val="-5"/>
        </w:rPr>
        <w:t xml:space="preserve"> </w:t>
      </w:r>
      <w:r>
        <w:t>to</w:t>
      </w:r>
      <w:r>
        <w:rPr>
          <w:spacing w:val="-3"/>
        </w:rPr>
        <w:t xml:space="preserve"> </w:t>
      </w:r>
      <w:r>
        <w:t>Register</w:t>
      </w:r>
      <w:r>
        <w:rPr>
          <w:spacing w:val="-6"/>
        </w:rPr>
        <w:t xml:space="preserve"> </w:t>
      </w:r>
      <w:r>
        <w:rPr>
          <w:spacing w:val="-4"/>
        </w:rPr>
        <w:t>Pets</w:t>
      </w:r>
    </w:p>
    <w:p w14:paraId="35616A78" w14:textId="77777777" w:rsidR="00BA6C45" w:rsidRDefault="00C12AD7">
      <w:pPr>
        <w:pStyle w:val="BodyText"/>
      </w:pPr>
      <w:r>
        <w:rPr>
          <w:u w:val="single"/>
        </w:rPr>
        <w:t>MHA</w:t>
      </w:r>
      <w:r>
        <w:rPr>
          <w:spacing w:val="-4"/>
          <w:u w:val="single"/>
        </w:rPr>
        <w:t xml:space="preserve"> </w:t>
      </w:r>
      <w:r>
        <w:rPr>
          <w:spacing w:val="-2"/>
          <w:u w:val="single"/>
        </w:rPr>
        <w:t>Policy</w:t>
      </w:r>
    </w:p>
    <w:p w14:paraId="753E46F2" w14:textId="77777777" w:rsidR="00BA6C45" w:rsidRDefault="00C12AD7">
      <w:pPr>
        <w:pStyle w:val="BodyText"/>
      </w:pPr>
      <w:r>
        <w:t>The</w:t>
      </w:r>
      <w:r>
        <w:rPr>
          <w:spacing w:val="-5"/>
        </w:rPr>
        <w:t xml:space="preserve"> </w:t>
      </w:r>
      <w:r>
        <w:t>MHA</w:t>
      </w:r>
      <w:r>
        <w:rPr>
          <w:spacing w:val="-3"/>
        </w:rPr>
        <w:t xml:space="preserve"> </w:t>
      </w:r>
      <w:r>
        <w:t>will</w:t>
      </w:r>
      <w:r>
        <w:rPr>
          <w:spacing w:val="-1"/>
        </w:rPr>
        <w:t xml:space="preserve"> </w:t>
      </w:r>
      <w:r>
        <w:t>refuse</w:t>
      </w:r>
      <w:r>
        <w:rPr>
          <w:spacing w:val="-4"/>
        </w:rPr>
        <w:t xml:space="preserve"> </w:t>
      </w:r>
      <w:r>
        <w:t>to</w:t>
      </w:r>
      <w:r>
        <w:rPr>
          <w:spacing w:val="1"/>
        </w:rPr>
        <w:t xml:space="preserve"> </w:t>
      </w:r>
      <w:r>
        <w:t>register</w:t>
      </w:r>
      <w:r>
        <w:rPr>
          <w:spacing w:val="-4"/>
        </w:rPr>
        <w:t xml:space="preserve"> </w:t>
      </w:r>
      <w:r>
        <w:t>a</w:t>
      </w:r>
      <w:r>
        <w:rPr>
          <w:spacing w:val="-5"/>
        </w:rPr>
        <w:t xml:space="preserve"> </w:t>
      </w:r>
      <w:r>
        <w:t xml:space="preserve">pet </w:t>
      </w:r>
      <w:r>
        <w:rPr>
          <w:spacing w:val="-5"/>
        </w:rPr>
        <w:t>if:</w:t>
      </w:r>
    </w:p>
    <w:p w14:paraId="7134AB72" w14:textId="77777777" w:rsidR="00BA6C45" w:rsidRDefault="00C12AD7">
      <w:pPr>
        <w:pStyle w:val="BodyText"/>
        <w:spacing w:line="343" w:lineRule="auto"/>
        <w:ind w:left="1799" w:right="539"/>
      </w:pPr>
      <w:r>
        <w:t>The</w:t>
      </w:r>
      <w:r>
        <w:rPr>
          <w:spacing w:val="-8"/>
        </w:rPr>
        <w:t xml:space="preserve"> </w:t>
      </w:r>
      <w:r>
        <w:t>pet</w:t>
      </w:r>
      <w:r>
        <w:rPr>
          <w:spacing w:val="-4"/>
        </w:rPr>
        <w:t xml:space="preserve"> </w:t>
      </w:r>
      <w:r>
        <w:t>is</w:t>
      </w:r>
      <w:r>
        <w:rPr>
          <w:spacing w:val="-4"/>
        </w:rPr>
        <w:t xml:space="preserve"> </w:t>
      </w:r>
      <w:r>
        <w:t>not</w:t>
      </w:r>
      <w:r>
        <w:rPr>
          <w:spacing w:val="-6"/>
        </w:rPr>
        <w:t xml:space="preserve"> </w:t>
      </w:r>
      <w:r>
        <w:rPr>
          <w:i/>
        </w:rPr>
        <w:t>a</w:t>
      </w:r>
      <w:r>
        <w:rPr>
          <w:i/>
          <w:spacing w:val="-4"/>
        </w:rPr>
        <w:t xml:space="preserve"> </w:t>
      </w:r>
      <w:r>
        <w:rPr>
          <w:i/>
        </w:rPr>
        <w:t>common</w:t>
      </w:r>
      <w:r>
        <w:rPr>
          <w:i/>
          <w:spacing w:val="-4"/>
        </w:rPr>
        <w:t xml:space="preserve"> </w:t>
      </w:r>
      <w:r>
        <w:rPr>
          <w:i/>
        </w:rPr>
        <w:t>household</w:t>
      </w:r>
      <w:r>
        <w:rPr>
          <w:i/>
          <w:spacing w:val="-4"/>
        </w:rPr>
        <w:t xml:space="preserve"> </w:t>
      </w:r>
      <w:r>
        <w:rPr>
          <w:i/>
        </w:rPr>
        <w:t>pet</w:t>
      </w:r>
      <w:r>
        <w:rPr>
          <w:i/>
          <w:spacing w:val="-6"/>
        </w:rPr>
        <w:t xml:space="preserve"> </w:t>
      </w:r>
      <w:r>
        <w:t>as</w:t>
      </w:r>
      <w:r>
        <w:rPr>
          <w:spacing w:val="-4"/>
        </w:rPr>
        <w:t xml:space="preserve"> </w:t>
      </w:r>
      <w:r>
        <w:t>defined</w:t>
      </w:r>
      <w:r>
        <w:rPr>
          <w:spacing w:val="-2"/>
        </w:rPr>
        <w:t xml:space="preserve"> </w:t>
      </w:r>
      <w:r>
        <w:t>in</w:t>
      </w:r>
      <w:r>
        <w:rPr>
          <w:spacing w:val="-7"/>
        </w:rPr>
        <w:t xml:space="preserve"> </w:t>
      </w:r>
      <w:r>
        <w:t>Section</w:t>
      </w:r>
      <w:r>
        <w:rPr>
          <w:spacing w:val="-4"/>
        </w:rPr>
        <w:t xml:space="preserve"> </w:t>
      </w:r>
      <w:r>
        <w:t>10-II.C.</w:t>
      </w:r>
      <w:r>
        <w:rPr>
          <w:spacing w:val="-4"/>
        </w:rPr>
        <w:t xml:space="preserve"> </w:t>
      </w:r>
      <w:r>
        <w:t>below Keeping the pet would violate any pet restrictions listed in this policy</w:t>
      </w:r>
    </w:p>
    <w:p w14:paraId="0CA2263C" w14:textId="77777777" w:rsidR="00BA6C45" w:rsidRDefault="00C12AD7">
      <w:pPr>
        <w:pStyle w:val="BodyText"/>
        <w:spacing w:before="0"/>
        <w:ind w:left="1799" w:right="630"/>
      </w:pPr>
      <w:r>
        <w:t>The</w:t>
      </w:r>
      <w:r>
        <w:rPr>
          <w:spacing w:val="-4"/>
        </w:rPr>
        <w:t xml:space="preserve"> </w:t>
      </w:r>
      <w:r>
        <w:t>pet</w:t>
      </w:r>
      <w:r>
        <w:rPr>
          <w:spacing w:val="-3"/>
        </w:rPr>
        <w:t xml:space="preserve"> </w:t>
      </w:r>
      <w:r>
        <w:t>owner</w:t>
      </w:r>
      <w:r>
        <w:rPr>
          <w:spacing w:val="-4"/>
        </w:rPr>
        <w:t xml:space="preserve"> </w:t>
      </w:r>
      <w:r>
        <w:t>fails</w:t>
      </w:r>
      <w:r>
        <w:rPr>
          <w:spacing w:val="-3"/>
        </w:rPr>
        <w:t xml:space="preserve"> </w:t>
      </w:r>
      <w:r>
        <w:t>to</w:t>
      </w:r>
      <w:r>
        <w:rPr>
          <w:spacing w:val="-3"/>
        </w:rPr>
        <w:t xml:space="preserve"> </w:t>
      </w:r>
      <w:r>
        <w:t>provide</w:t>
      </w:r>
      <w:r>
        <w:rPr>
          <w:spacing w:val="-4"/>
        </w:rPr>
        <w:t xml:space="preserve"> </w:t>
      </w:r>
      <w:r>
        <w:t>complete</w:t>
      </w:r>
      <w:r>
        <w:rPr>
          <w:spacing w:val="-4"/>
        </w:rPr>
        <w:t xml:space="preserve"> </w:t>
      </w:r>
      <w:r>
        <w:t>pet</w:t>
      </w:r>
      <w:r>
        <w:rPr>
          <w:spacing w:val="-3"/>
        </w:rPr>
        <w:t xml:space="preserve"> </w:t>
      </w:r>
      <w:r>
        <w:t>registration</w:t>
      </w:r>
      <w:r>
        <w:rPr>
          <w:spacing w:val="-3"/>
        </w:rPr>
        <w:t xml:space="preserve"> </w:t>
      </w:r>
      <w:r>
        <w:t>information,</w:t>
      </w:r>
      <w:r>
        <w:rPr>
          <w:spacing w:val="-3"/>
        </w:rPr>
        <w:t xml:space="preserve"> </w:t>
      </w:r>
      <w:r>
        <w:t>or</w:t>
      </w:r>
      <w:r>
        <w:rPr>
          <w:spacing w:val="-4"/>
        </w:rPr>
        <w:t xml:space="preserve"> </w:t>
      </w:r>
      <w:r>
        <w:t>fails</w:t>
      </w:r>
      <w:r>
        <w:rPr>
          <w:spacing w:val="-3"/>
        </w:rPr>
        <w:t xml:space="preserve"> </w:t>
      </w:r>
      <w:r>
        <w:t>to update the registration annually</w:t>
      </w:r>
    </w:p>
    <w:p w14:paraId="43A17BFA" w14:textId="49FC243B" w:rsidR="00BA6C45" w:rsidRDefault="00C12AD7">
      <w:pPr>
        <w:pStyle w:val="BodyText"/>
        <w:ind w:left="1799" w:right="521"/>
        <w:jc w:val="both"/>
      </w:pPr>
      <w:r>
        <w:t>The</w:t>
      </w:r>
      <w:r>
        <w:rPr>
          <w:spacing w:val="-5"/>
        </w:rPr>
        <w:t xml:space="preserve"> </w:t>
      </w:r>
      <w:r>
        <w:t>applicant</w:t>
      </w:r>
      <w:r>
        <w:rPr>
          <w:spacing w:val="-4"/>
        </w:rPr>
        <w:t xml:space="preserve"> </w:t>
      </w:r>
      <w:r>
        <w:t>has</w:t>
      </w:r>
      <w:r>
        <w:rPr>
          <w:spacing w:val="-4"/>
        </w:rPr>
        <w:t xml:space="preserve"> </w:t>
      </w:r>
      <w:r>
        <w:t>previously</w:t>
      </w:r>
      <w:r>
        <w:rPr>
          <w:spacing w:val="-4"/>
        </w:rPr>
        <w:t xml:space="preserve"> </w:t>
      </w:r>
      <w:r>
        <w:t>been</w:t>
      </w:r>
      <w:r>
        <w:rPr>
          <w:spacing w:val="-4"/>
        </w:rPr>
        <w:t xml:space="preserve"> </w:t>
      </w:r>
      <w:r>
        <w:t>charged</w:t>
      </w:r>
      <w:r>
        <w:rPr>
          <w:spacing w:val="-4"/>
        </w:rPr>
        <w:t xml:space="preserve"> </w:t>
      </w:r>
      <w:r>
        <w:t>with</w:t>
      </w:r>
      <w:r>
        <w:rPr>
          <w:spacing w:val="-4"/>
        </w:rPr>
        <w:t xml:space="preserve"> </w:t>
      </w:r>
      <w:r>
        <w:t>animal</w:t>
      </w:r>
      <w:r>
        <w:rPr>
          <w:spacing w:val="-4"/>
        </w:rPr>
        <w:t xml:space="preserve"> </w:t>
      </w:r>
      <w:r>
        <w:t>cruelty</w:t>
      </w:r>
      <w:r>
        <w:rPr>
          <w:spacing w:val="-4"/>
        </w:rPr>
        <w:t xml:space="preserve"> </w:t>
      </w:r>
      <w:r>
        <w:t>under</w:t>
      </w:r>
      <w:r>
        <w:rPr>
          <w:spacing w:val="-5"/>
        </w:rPr>
        <w:t xml:space="preserve"> </w:t>
      </w:r>
      <w:r>
        <w:t>state</w:t>
      </w:r>
      <w:r>
        <w:rPr>
          <w:spacing w:val="-1"/>
        </w:rPr>
        <w:t xml:space="preserve"> </w:t>
      </w:r>
      <w:r>
        <w:t>or</w:t>
      </w:r>
      <w:r>
        <w:rPr>
          <w:spacing w:val="-5"/>
        </w:rPr>
        <w:t xml:space="preserve"> </w:t>
      </w:r>
      <w:r>
        <w:t>local law;</w:t>
      </w:r>
      <w:r>
        <w:rPr>
          <w:spacing w:val="-2"/>
        </w:rPr>
        <w:t xml:space="preserve"> </w:t>
      </w:r>
      <w:r>
        <w:t>or</w:t>
      </w:r>
      <w:r>
        <w:rPr>
          <w:spacing w:val="-3"/>
        </w:rPr>
        <w:t xml:space="preserve"> </w:t>
      </w:r>
      <w:r>
        <w:t>has</w:t>
      </w:r>
      <w:r>
        <w:rPr>
          <w:spacing w:val="-2"/>
        </w:rPr>
        <w:t xml:space="preserve"> </w:t>
      </w:r>
      <w:r>
        <w:t>been evicted, had</w:t>
      </w:r>
      <w:r>
        <w:rPr>
          <w:spacing w:val="-2"/>
        </w:rPr>
        <w:t xml:space="preserve"> </w:t>
      </w:r>
      <w:r>
        <w:t>to</w:t>
      </w:r>
      <w:r>
        <w:rPr>
          <w:spacing w:val="-2"/>
        </w:rPr>
        <w:t xml:space="preserve"> </w:t>
      </w:r>
      <w:r>
        <w:t>relinquish</w:t>
      </w:r>
      <w:r>
        <w:rPr>
          <w:spacing w:val="-2"/>
        </w:rPr>
        <w:t xml:space="preserve"> </w:t>
      </w:r>
      <w:r>
        <w:t>a</w:t>
      </w:r>
      <w:r>
        <w:rPr>
          <w:spacing w:val="-3"/>
        </w:rPr>
        <w:t xml:space="preserve"> </w:t>
      </w:r>
      <w:r w:rsidR="008058A8">
        <w:t>pet,</w:t>
      </w:r>
      <w:r>
        <w:rPr>
          <w:spacing w:val="-2"/>
        </w:rPr>
        <w:t xml:space="preserve"> </w:t>
      </w:r>
      <w:r>
        <w:t>or</w:t>
      </w:r>
      <w:r>
        <w:rPr>
          <w:spacing w:val="-1"/>
        </w:rPr>
        <w:t xml:space="preserve"> </w:t>
      </w:r>
      <w:r>
        <w:t>been prohibited</w:t>
      </w:r>
      <w:r>
        <w:rPr>
          <w:spacing w:val="-2"/>
        </w:rPr>
        <w:t xml:space="preserve"> </w:t>
      </w:r>
      <w:r>
        <w:t>from</w:t>
      </w:r>
      <w:r>
        <w:rPr>
          <w:spacing w:val="-2"/>
        </w:rPr>
        <w:t xml:space="preserve"> </w:t>
      </w:r>
      <w:r>
        <w:t>future</w:t>
      </w:r>
      <w:r>
        <w:rPr>
          <w:spacing w:val="-3"/>
        </w:rPr>
        <w:t xml:space="preserve"> </w:t>
      </w:r>
      <w:r>
        <w:t>pet ownership due to pet rule violations or a court order</w:t>
      </w:r>
    </w:p>
    <w:p w14:paraId="251DF7CB" w14:textId="77777777" w:rsidR="00BA6C45" w:rsidRDefault="00C12AD7">
      <w:pPr>
        <w:pStyle w:val="BodyText"/>
        <w:ind w:left="1799" w:right="539"/>
      </w:pPr>
      <w:r>
        <w:t>The MHA reasonably determines that the pet owner is unable to keep the pet in compliance with the pet rules and other lease obligations. The pet's temperament and</w:t>
      </w:r>
      <w:r>
        <w:rPr>
          <w:spacing w:val="-3"/>
        </w:rPr>
        <w:t xml:space="preserve"> </w:t>
      </w:r>
      <w:r>
        <w:t>behavior</w:t>
      </w:r>
      <w:r>
        <w:rPr>
          <w:spacing w:val="-4"/>
        </w:rPr>
        <w:t xml:space="preserve"> </w:t>
      </w:r>
      <w:r>
        <w:t>may</w:t>
      </w:r>
      <w:r>
        <w:rPr>
          <w:spacing w:val="-3"/>
        </w:rPr>
        <w:t xml:space="preserve"> </w:t>
      </w:r>
      <w:r>
        <w:t>be</w:t>
      </w:r>
      <w:r>
        <w:rPr>
          <w:spacing w:val="-4"/>
        </w:rPr>
        <w:t xml:space="preserve"> </w:t>
      </w:r>
      <w:r>
        <w:t>considered</w:t>
      </w:r>
      <w:r>
        <w:rPr>
          <w:spacing w:val="-3"/>
        </w:rPr>
        <w:t xml:space="preserve"> </w:t>
      </w:r>
      <w:r>
        <w:t>as</w:t>
      </w:r>
      <w:r>
        <w:rPr>
          <w:spacing w:val="-3"/>
        </w:rPr>
        <w:t xml:space="preserve"> </w:t>
      </w:r>
      <w:r>
        <w:t>a</w:t>
      </w:r>
      <w:r>
        <w:rPr>
          <w:spacing w:val="-2"/>
        </w:rPr>
        <w:t xml:space="preserve"> </w:t>
      </w:r>
      <w:r>
        <w:t>factor</w:t>
      </w:r>
      <w:r>
        <w:rPr>
          <w:spacing w:val="-4"/>
        </w:rPr>
        <w:t xml:space="preserve"> </w:t>
      </w:r>
      <w:r>
        <w:t>in</w:t>
      </w:r>
      <w:r>
        <w:rPr>
          <w:spacing w:val="-3"/>
        </w:rPr>
        <w:t xml:space="preserve"> </w:t>
      </w:r>
      <w:r>
        <w:t>determining</w:t>
      </w:r>
      <w:r>
        <w:rPr>
          <w:spacing w:val="-3"/>
        </w:rPr>
        <w:t xml:space="preserve"> </w:t>
      </w:r>
      <w:r>
        <w:t>the</w:t>
      </w:r>
      <w:r>
        <w:rPr>
          <w:spacing w:val="-4"/>
        </w:rPr>
        <w:t xml:space="preserve"> </w:t>
      </w:r>
      <w:r>
        <w:t>pet</w:t>
      </w:r>
      <w:r>
        <w:rPr>
          <w:spacing w:val="-3"/>
        </w:rPr>
        <w:t xml:space="preserve"> </w:t>
      </w:r>
      <w:r>
        <w:t>owner's</w:t>
      </w:r>
      <w:r>
        <w:rPr>
          <w:spacing w:val="-3"/>
        </w:rPr>
        <w:t xml:space="preserve"> </w:t>
      </w:r>
      <w:r>
        <w:t>ability to comply with provisions of the lease.</w:t>
      </w:r>
    </w:p>
    <w:p w14:paraId="09B7F5A6" w14:textId="77777777" w:rsidR="00BA6C45" w:rsidRDefault="00C12AD7">
      <w:pPr>
        <w:pStyle w:val="BodyText"/>
        <w:ind w:left="1079" w:right="539"/>
      </w:pPr>
      <w:r>
        <w:t>If the MHA refuses to register a pet, a written notification will be sent to the pet owner within 10 business days of the MHA’s decision. The notice will state the reason for refusing</w:t>
      </w:r>
      <w:r>
        <w:rPr>
          <w:spacing w:val="-2"/>
        </w:rPr>
        <w:t xml:space="preserve"> </w:t>
      </w:r>
      <w:r>
        <w:t>to</w:t>
      </w:r>
      <w:r>
        <w:rPr>
          <w:spacing w:val="-2"/>
        </w:rPr>
        <w:t xml:space="preserve"> </w:t>
      </w:r>
      <w:r>
        <w:t>register</w:t>
      </w:r>
      <w:r>
        <w:rPr>
          <w:spacing w:val="-3"/>
        </w:rPr>
        <w:t xml:space="preserve"> </w:t>
      </w:r>
      <w:r>
        <w:t>the</w:t>
      </w:r>
      <w:r>
        <w:rPr>
          <w:spacing w:val="-3"/>
        </w:rPr>
        <w:t xml:space="preserve"> </w:t>
      </w:r>
      <w:r>
        <w:t>pet</w:t>
      </w:r>
      <w:r>
        <w:rPr>
          <w:spacing w:val="-2"/>
        </w:rPr>
        <w:t xml:space="preserve"> </w:t>
      </w:r>
      <w:r>
        <w:t>and</w:t>
      </w:r>
      <w:r>
        <w:rPr>
          <w:spacing w:val="-2"/>
        </w:rPr>
        <w:t xml:space="preserve"> </w:t>
      </w:r>
      <w:r>
        <w:t>will</w:t>
      </w:r>
      <w:r>
        <w:rPr>
          <w:spacing w:val="-2"/>
        </w:rPr>
        <w:t xml:space="preserve"> </w:t>
      </w:r>
      <w:r>
        <w:t>inform</w:t>
      </w:r>
      <w:r>
        <w:rPr>
          <w:spacing w:val="-2"/>
        </w:rPr>
        <w:t xml:space="preserve"> </w:t>
      </w:r>
      <w:r>
        <w:t>the</w:t>
      </w:r>
      <w:r>
        <w:rPr>
          <w:spacing w:val="-3"/>
        </w:rPr>
        <w:t xml:space="preserve"> </w:t>
      </w:r>
      <w:r>
        <w:t>family</w:t>
      </w:r>
      <w:r>
        <w:rPr>
          <w:spacing w:val="-2"/>
        </w:rPr>
        <w:t xml:space="preserve"> </w:t>
      </w:r>
      <w:r>
        <w:t>of</w:t>
      </w:r>
      <w:r>
        <w:rPr>
          <w:spacing w:val="-3"/>
        </w:rPr>
        <w:t xml:space="preserve"> </w:t>
      </w:r>
      <w:r>
        <w:t>their</w:t>
      </w:r>
      <w:r>
        <w:rPr>
          <w:spacing w:val="-3"/>
        </w:rPr>
        <w:t xml:space="preserve"> </w:t>
      </w:r>
      <w:r>
        <w:t>right</w:t>
      </w:r>
      <w:r>
        <w:rPr>
          <w:spacing w:val="-2"/>
        </w:rPr>
        <w:t xml:space="preserve"> </w:t>
      </w:r>
      <w:r>
        <w:t>to</w:t>
      </w:r>
      <w:r>
        <w:rPr>
          <w:spacing w:val="-2"/>
        </w:rPr>
        <w:t xml:space="preserve"> </w:t>
      </w:r>
      <w:r>
        <w:t>appeal</w:t>
      </w:r>
      <w:r>
        <w:rPr>
          <w:spacing w:val="-2"/>
        </w:rPr>
        <w:t xml:space="preserve"> </w:t>
      </w:r>
      <w:r>
        <w:t>the</w:t>
      </w:r>
      <w:r>
        <w:rPr>
          <w:spacing w:val="-3"/>
        </w:rPr>
        <w:t xml:space="preserve"> </w:t>
      </w:r>
      <w:r>
        <w:t xml:space="preserve">decision </w:t>
      </w:r>
      <w:bookmarkStart w:id="432" w:name="Pet_Agreement"/>
      <w:bookmarkEnd w:id="432"/>
      <w:r>
        <w:t>in accordance with the MHA’s grievance procedures.</w:t>
      </w:r>
    </w:p>
    <w:p w14:paraId="71579F0B" w14:textId="77777777" w:rsidR="00BA6C45" w:rsidRDefault="00C12AD7">
      <w:pPr>
        <w:pStyle w:val="Heading3"/>
        <w:spacing w:before="121"/>
        <w:ind w:left="359"/>
      </w:pPr>
      <w:r>
        <w:t>Pet</w:t>
      </w:r>
      <w:r>
        <w:rPr>
          <w:spacing w:val="-6"/>
        </w:rPr>
        <w:t xml:space="preserve"> </w:t>
      </w:r>
      <w:r>
        <w:rPr>
          <w:spacing w:val="-2"/>
        </w:rPr>
        <w:t>Agreement</w:t>
      </w:r>
    </w:p>
    <w:p w14:paraId="497D5C9C" w14:textId="77777777" w:rsidR="00BA6C45" w:rsidRDefault="00C12AD7">
      <w:pPr>
        <w:pStyle w:val="BodyText"/>
      </w:pPr>
      <w:r>
        <w:rPr>
          <w:u w:val="single"/>
        </w:rPr>
        <w:t>MHA</w:t>
      </w:r>
      <w:r>
        <w:rPr>
          <w:spacing w:val="-4"/>
          <w:u w:val="single"/>
        </w:rPr>
        <w:t xml:space="preserve"> </w:t>
      </w:r>
      <w:r>
        <w:rPr>
          <w:spacing w:val="-2"/>
          <w:u w:val="single"/>
        </w:rPr>
        <w:t>Policy</w:t>
      </w:r>
    </w:p>
    <w:p w14:paraId="6956B100" w14:textId="77777777" w:rsidR="00BA6C45" w:rsidRDefault="00C12AD7">
      <w:pPr>
        <w:pStyle w:val="BodyText"/>
        <w:ind w:right="570"/>
        <w:jc w:val="both"/>
      </w:pPr>
      <w:r>
        <w:t>Residents</w:t>
      </w:r>
      <w:r>
        <w:rPr>
          <w:spacing w:val="-3"/>
        </w:rPr>
        <w:t xml:space="preserve"> </w:t>
      </w:r>
      <w:r>
        <w:t>who</w:t>
      </w:r>
      <w:r>
        <w:rPr>
          <w:spacing w:val="-3"/>
        </w:rPr>
        <w:t xml:space="preserve"> </w:t>
      </w:r>
      <w:r>
        <w:t>have</w:t>
      </w:r>
      <w:r>
        <w:rPr>
          <w:spacing w:val="-4"/>
        </w:rPr>
        <w:t xml:space="preserve"> </w:t>
      </w:r>
      <w:r>
        <w:t>been</w:t>
      </w:r>
      <w:r>
        <w:rPr>
          <w:spacing w:val="-1"/>
        </w:rPr>
        <w:t xml:space="preserve"> </w:t>
      </w:r>
      <w:r>
        <w:t>approved</w:t>
      </w:r>
      <w:r>
        <w:rPr>
          <w:spacing w:val="-3"/>
        </w:rPr>
        <w:t xml:space="preserve"> </w:t>
      </w:r>
      <w:r>
        <w:t>to</w:t>
      </w:r>
      <w:r>
        <w:rPr>
          <w:spacing w:val="-3"/>
        </w:rPr>
        <w:t xml:space="preserve"> </w:t>
      </w:r>
      <w:r>
        <w:t>have</w:t>
      </w:r>
      <w:r>
        <w:rPr>
          <w:spacing w:val="-2"/>
        </w:rPr>
        <w:t xml:space="preserve"> </w:t>
      </w:r>
      <w:r>
        <w:t>a</w:t>
      </w:r>
      <w:r>
        <w:rPr>
          <w:spacing w:val="-4"/>
        </w:rPr>
        <w:t xml:space="preserve"> </w:t>
      </w:r>
      <w:r>
        <w:t>pet</w:t>
      </w:r>
      <w:r>
        <w:rPr>
          <w:spacing w:val="-1"/>
        </w:rPr>
        <w:t xml:space="preserve"> </w:t>
      </w:r>
      <w:r>
        <w:t>must</w:t>
      </w:r>
      <w:r>
        <w:rPr>
          <w:spacing w:val="-3"/>
        </w:rPr>
        <w:t xml:space="preserve"> </w:t>
      </w:r>
      <w:r>
        <w:t>enter</w:t>
      </w:r>
      <w:r>
        <w:rPr>
          <w:spacing w:val="-4"/>
        </w:rPr>
        <w:t xml:space="preserve"> </w:t>
      </w:r>
      <w:r>
        <w:t>into</w:t>
      </w:r>
      <w:r>
        <w:rPr>
          <w:spacing w:val="-3"/>
        </w:rPr>
        <w:t xml:space="preserve"> </w:t>
      </w:r>
      <w:r>
        <w:t>a</w:t>
      </w:r>
      <w:r>
        <w:rPr>
          <w:spacing w:val="-4"/>
        </w:rPr>
        <w:t xml:space="preserve"> </w:t>
      </w:r>
      <w:r>
        <w:t>pet</w:t>
      </w:r>
      <w:r>
        <w:rPr>
          <w:spacing w:val="-3"/>
        </w:rPr>
        <w:t xml:space="preserve"> </w:t>
      </w:r>
      <w:r>
        <w:t>agreement</w:t>
      </w:r>
      <w:r>
        <w:rPr>
          <w:spacing w:val="-3"/>
        </w:rPr>
        <w:t xml:space="preserve"> </w:t>
      </w:r>
      <w:r>
        <w:t>with</w:t>
      </w:r>
      <w:r>
        <w:rPr>
          <w:spacing w:val="-3"/>
        </w:rPr>
        <w:t xml:space="preserve"> </w:t>
      </w:r>
      <w:r>
        <w:t>the MHA, or the approval of the pet will be withdrawn.</w:t>
      </w:r>
    </w:p>
    <w:p w14:paraId="3DD12F28" w14:textId="77777777" w:rsidR="00BA6C45" w:rsidRDefault="00C12AD7">
      <w:pPr>
        <w:pStyle w:val="BodyText"/>
        <w:ind w:right="679"/>
        <w:jc w:val="both"/>
      </w:pPr>
      <w:r>
        <w:t>The</w:t>
      </w:r>
      <w:r>
        <w:rPr>
          <w:spacing w:val="-4"/>
        </w:rPr>
        <w:t xml:space="preserve"> </w:t>
      </w:r>
      <w:r>
        <w:t>pet</w:t>
      </w:r>
      <w:r>
        <w:rPr>
          <w:spacing w:val="-3"/>
        </w:rPr>
        <w:t xml:space="preserve"> </w:t>
      </w:r>
      <w:r>
        <w:t>agreement</w:t>
      </w:r>
      <w:r>
        <w:rPr>
          <w:spacing w:val="-3"/>
        </w:rPr>
        <w:t xml:space="preserve"> </w:t>
      </w:r>
      <w:r>
        <w:t>is</w:t>
      </w:r>
      <w:r>
        <w:rPr>
          <w:spacing w:val="-3"/>
        </w:rPr>
        <w:t xml:space="preserve"> </w:t>
      </w:r>
      <w:r>
        <w:t>the</w:t>
      </w:r>
      <w:r>
        <w:rPr>
          <w:spacing w:val="-2"/>
        </w:rPr>
        <w:t xml:space="preserve"> </w:t>
      </w:r>
      <w:r>
        <w:t>resident’s</w:t>
      </w:r>
      <w:r>
        <w:rPr>
          <w:spacing w:val="-3"/>
        </w:rPr>
        <w:t xml:space="preserve"> </w:t>
      </w:r>
      <w:r>
        <w:t>certification</w:t>
      </w:r>
      <w:r>
        <w:rPr>
          <w:spacing w:val="-3"/>
        </w:rPr>
        <w:t xml:space="preserve"> </w:t>
      </w:r>
      <w:r>
        <w:t>that</w:t>
      </w:r>
      <w:r>
        <w:rPr>
          <w:spacing w:val="-3"/>
        </w:rPr>
        <w:t xml:space="preserve"> </w:t>
      </w:r>
      <w:r>
        <w:t>he</w:t>
      </w:r>
      <w:r>
        <w:rPr>
          <w:spacing w:val="-4"/>
        </w:rPr>
        <w:t xml:space="preserve"> </w:t>
      </w:r>
      <w:r>
        <w:t>or</w:t>
      </w:r>
      <w:r>
        <w:rPr>
          <w:spacing w:val="-4"/>
        </w:rPr>
        <w:t xml:space="preserve"> </w:t>
      </w:r>
      <w:r>
        <w:t>she</w:t>
      </w:r>
      <w:r>
        <w:rPr>
          <w:spacing w:val="-4"/>
        </w:rPr>
        <w:t xml:space="preserve"> </w:t>
      </w:r>
      <w:r>
        <w:t>has</w:t>
      </w:r>
      <w:r>
        <w:rPr>
          <w:spacing w:val="-3"/>
        </w:rPr>
        <w:t xml:space="preserve"> </w:t>
      </w:r>
      <w:r>
        <w:t>received</w:t>
      </w:r>
      <w:r>
        <w:rPr>
          <w:spacing w:val="-1"/>
        </w:rPr>
        <w:t xml:space="preserve"> </w:t>
      </w:r>
      <w:r>
        <w:t>a</w:t>
      </w:r>
      <w:r>
        <w:rPr>
          <w:spacing w:val="-4"/>
        </w:rPr>
        <w:t xml:space="preserve"> </w:t>
      </w:r>
      <w:r>
        <w:t>copy</w:t>
      </w:r>
      <w:r>
        <w:rPr>
          <w:spacing w:val="-3"/>
        </w:rPr>
        <w:t xml:space="preserve"> </w:t>
      </w:r>
      <w:r>
        <w:t>of</w:t>
      </w:r>
      <w:r>
        <w:rPr>
          <w:spacing w:val="-4"/>
        </w:rPr>
        <w:t xml:space="preserve"> </w:t>
      </w:r>
      <w:r>
        <w:t>the MHA’s pet policy and applicable</w:t>
      </w:r>
      <w:r>
        <w:rPr>
          <w:spacing w:val="-1"/>
        </w:rPr>
        <w:t xml:space="preserve"> </w:t>
      </w:r>
      <w:r>
        <w:t>house</w:t>
      </w:r>
      <w:r>
        <w:rPr>
          <w:spacing w:val="-1"/>
        </w:rPr>
        <w:t xml:space="preserve"> </w:t>
      </w:r>
      <w:r>
        <w:t>rules, that he</w:t>
      </w:r>
      <w:r>
        <w:rPr>
          <w:spacing w:val="-1"/>
        </w:rPr>
        <w:t xml:space="preserve"> </w:t>
      </w:r>
      <w:r>
        <w:t>or</w:t>
      </w:r>
      <w:r>
        <w:rPr>
          <w:spacing w:val="-1"/>
        </w:rPr>
        <w:t xml:space="preserve"> </w:t>
      </w:r>
      <w:r>
        <w:t>she has read the</w:t>
      </w:r>
      <w:r>
        <w:rPr>
          <w:spacing w:val="-1"/>
        </w:rPr>
        <w:t xml:space="preserve"> </w:t>
      </w:r>
      <w:r>
        <w:t>policies and/or rules, understands them, and agrees to comply with them.</w:t>
      </w:r>
    </w:p>
    <w:p w14:paraId="1D0AE96D" w14:textId="77777777" w:rsidR="00BA6C45" w:rsidRDefault="00C12AD7">
      <w:pPr>
        <w:pStyle w:val="BodyText"/>
        <w:ind w:right="539"/>
      </w:pPr>
      <w:r>
        <w:t>The</w:t>
      </w:r>
      <w:r>
        <w:rPr>
          <w:spacing w:val="-4"/>
        </w:rPr>
        <w:t xml:space="preserve"> </w:t>
      </w:r>
      <w:r>
        <w:t>resident</w:t>
      </w:r>
      <w:r>
        <w:rPr>
          <w:spacing w:val="-3"/>
        </w:rPr>
        <w:t xml:space="preserve"> </w:t>
      </w:r>
      <w:r>
        <w:t>further</w:t>
      </w:r>
      <w:r>
        <w:rPr>
          <w:spacing w:val="-2"/>
        </w:rPr>
        <w:t xml:space="preserve"> </w:t>
      </w:r>
      <w:r>
        <w:t>certifies</w:t>
      </w:r>
      <w:r>
        <w:rPr>
          <w:spacing w:val="-3"/>
        </w:rPr>
        <w:t xml:space="preserve"> </w:t>
      </w:r>
      <w:r>
        <w:t>by</w:t>
      </w:r>
      <w:r>
        <w:rPr>
          <w:spacing w:val="-3"/>
        </w:rPr>
        <w:t xml:space="preserve"> </w:t>
      </w:r>
      <w:r>
        <w:t>signing</w:t>
      </w:r>
      <w:r>
        <w:rPr>
          <w:spacing w:val="-3"/>
        </w:rPr>
        <w:t xml:space="preserve"> </w:t>
      </w:r>
      <w:r>
        <w:t>the</w:t>
      </w:r>
      <w:r>
        <w:rPr>
          <w:spacing w:val="-4"/>
        </w:rPr>
        <w:t xml:space="preserve"> </w:t>
      </w:r>
      <w:r>
        <w:t>pet</w:t>
      </w:r>
      <w:r>
        <w:rPr>
          <w:spacing w:val="-3"/>
        </w:rPr>
        <w:t xml:space="preserve"> </w:t>
      </w:r>
      <w:r>
        <w:t>agreement</w:t>
      </w:r>
      <w:r>
        <w:rPr>
          <w:spacing w:val="-3"/>
        </w:rPr>
        <w:t xml:space="preserve"> </w:t>
      </w:r>
      <w:r>
        <w:t>that</w:t>
      </w:r>
      <w:r>
        <w:rPr>
          <w:spacing w:val="-3"/>
        </w:rPr>
        <w:t xml:space="preserve"> </w:t>
      </w:r>
      <w:r>
        <w:t>he</w:t>
      </w:r>
      <w:r>
        <w:rPr>
          <w:spacing w:val="-4"/>
        </w:rPr>
        <w:t xml:space="preserve"> </w:t>
      </w:r>
      <w:r>
        <w:t>or</w:t>
      </w:r>
      <w:r>
        <w:rPr>
          <w:spacing w:val="-4"/>
        </w:rPr>
        <w:t xml:space="preserve"> </w:t>
      </w:r>
      <w:r>
        <w:t>she</w:t>
      </w:r>
      <w:r>
        <w:rPr>
          <w:spacing w:val="-4"/>
        </w:rPr>
        <w:t xml:space="preserve"> </w:t>
      </w:r>
      <w:r>
        <w:t>understands</w:t>
      </w:r>
      <w:r>
        <w:rPr>
          <w:spacing w:val="-3"/>
        </w:rPr>
        <w:t xml:space="preserve"> </w:t>
      </w:r>
      <w:r>
        <w:t>that noncompliance with the MHA’s pet policy and applicable house rules may result in the withdrawal of MHA approval of the pet or termination of tenancy.</w:t>
      </w:r>
    </w:p>
    <w:p w14:paraId="46A9B08C" w14:textId="77777777" w:rsidR="00BA6C45" w:rsidRDefault="00BA6C45">
      <w:pPr>
        <w:sectPr w:rsidR="00BA6C45">
          <w:pgSz w:w="12240" w:h="15840"/>
          <w:pgMar w:top="1480" w:right="920" w:bottom="1120" w:left="1080" w:header="0" w:footer="925" w:gutter="0"/>
          <w:cols w:space="720"/>
        </w:sectPr>
      </w:pPr>
    </w:p>
    <w:p w14:paraId="76E6BC4E" w14:textId="77777777" w:rsidR="00BA6C45" w:rsidRDefault="00C12AD7">
      <w:pPr>
        <w:pStyle w:val="Heading3"/>
        <w:spacing w:before="179"/>
      </w:pPr>
      <w:bookmarkStart w:id="433" w:name="10-II.C._STANDARDS_FOR_PETS_[24_CFR_5.31"/>
      <w:bookmarkEnd w:id="433"/>
      <w:r>
        <w:t>10-II.C.</w:t>
      </w:r>
      <w:r>
        <w:rPr>
          <w:spacing w:val="-7"/>
        </w:rPr>
        <w:t xml:space="preserve"> </w:t>
      </w:r>
      <w:r>
        <w:t>STANDARDS FOR</w:t>
      </w:r>
      <w:r>
        <w:rPr>
          <w:spacing w:val="-5"/>
        </w:rPr>
        <w:t xml:space="preserve"> </w:t>
      </w:r>
      <w:r>
        <w:t>PETS</w:t>
      </w:r>
      <w:r>
        <w:rPr>
          <w:spacing w:val="-2"/>
        </w:rPr>
        <w:t xml:space="preserve"> </w:t>
      </w:r>
      <w:r>
        <w:t>[24</w:t>
      </w:r>
      <w:r>
        <w:rPr>
          <w:spacing w:val="-5"/>
        </w:rPr>
        <w:t xml:space="preserve"> </w:t>
      </w:r>
      <w:r>
        <w:t>CFR</w:t>
      </w:r>
      <w:r>
        <w:rPr>
          <w:spacing w:val="-5"/>
        </w:rPr>
        <w:t xml:space="preserve"> </w:t>
      </w:r>
      <w:r>
        <w:t>5.318;</w:t>
      </w:r>
      <w:r>
        <w:rPr>
          <w:spacing w:val="-5"/>
        </w:rPr>
        <w:t xml:space="preserve"> </w:t>
      </w:r>
      <w:r>
        <w:rPr>
          <w:spacing w:val="-2"/>
        </w:rPr>
        <w:t>960.707(b)]</w:t>
      </w:r>
    </w:p>
    <w:p w14:paraId="0CD2E730" w14:textId="77777777" w:rsidR="00BA6C45" w:rsidRDefault="00C12AD7">
      <w:pPr>
        <w:pStyle w:val="BodyText"/>
        <w:ind w:left="360" w:right="887"/>
      </w:pPr>
      <w:r>
        <w:t>MHAs</w:t>
      </w:r>
      <w:r>
        <w:rPr>
          <w:spacing w:val="-4"/>
        </w:rPr>
        <w:t xml:space="preserve"> </w:t>
      </w:r>
      <w:r>
        <w:t>may</w:t>
      </w:r>
      <w:r>
        <w:rPr>
          <w:spacing w:val="-4"/>
        </w:rPr>
        <w:t xml:space="preserve"> </w:t>
      </w:r>
      <w:r>
        <w:t>establish</w:t>
      </w:r>
      <w:r>
        <w:rPr>
          <w:spacing w:val="-4"/>
        </w:rPr>
        <w:t xml:space="preserve"> </w:t>
      </w:r>
      <w:r>
        <w:t>reasonable</w:t>
      </w:r>
      <w:r>
        <w:rPr>
          <w:spacing w:val="-5"/>
        </w:rPr>
        <w:t xml:space="preserve"> </w:t>
      </w:r>
      <w:r>
        <w:t>requirements</w:t>
      </w:r>
      <w:r>
        <w:rPr>
          <w:spacing w:val="-4"/>
        </w:rPr>
        <w:t xml:space="preserve"> </w:t>
      </w:r>
      <w:r>
        <w:t>related</w:t>
      </w:r>
      <w:r>
        <w:rPr>
          <w:spacing w:val="-4"/>
        </w:rPr>
        <w:t xml:space="preserve"> </w:t>
      </w:r>
      <w:r>
        <w:t>to</w:t>
      </w:r>
      <w:r>
        <w:rPr>
          <w:spacing w:val="-4"/>
        </w:rPr>
        <w:t xml:space="preserve"> </w:t>
      </w:r>
      <w:r>
        <w:t>pet</w:t>
      </w:r>
      <w:r>
        <w:rPr>
          <w:spacing w:val="-4"/>
        </w:rPr>
        <w:t xml:space="preserve"> </w:t>
      </w:r>
      <w:r>
        <w:t>ownership</w:t>
      </w:r>
      <w:r>
        <w:rPr>
          <w:spacing w:val="-4"/>
        </w:rPr>
        <w:t xml:space="preserve"> </w:t>
      </w:r>
      <w:r>
        <w:t>including,</w:t>
      </w:r>
      <w:r>
        <w:rPr>
          <w:spacing w:val="-4"/>
        </w:rPr>
        <w:t xml:space="preserve"> </w:t>
      </w:r>
      <w:r>
        <w:t>but</w:t>
      </w:r>
      <w:r>
        <w:rPr>
          <w:spacing w:val="-4"/>
        </w:rPr>
        <w:t xml:space="preserve"> </w:t>
      </w:r>
      <w:r>
        <w:t>not limited to:</w:t>
      </w:r>
    </w:p>
    <w:p w14:paraId="11FBD0D1" w14:textId="77777777" w:rsidR="00BA6C45" w:rsidRDefault="00C12AD7">
      <w:pPr>
        <w:pStyle w:val="BodyText"/>
        <w:tabs>
          <w:tab w:val="left" w:pos="719"/>
        </w:tabs>
        <w:spacing w:before="119"/>
        <w:ind w:left="360"/>
      </w:pPr>
      <w:r>
        <w:rPr>
          <w:rFonts w:ascii="Symbol" w:hAnsi="Symbol"/>
          <w:spacing w:val="-10"/>
        </w:rPr>
        <w:t></w:t>
      </w:r>
      <w:r>
        <w:tab/>
        <w:t>Limitations</w:t>
      </w:r>
      <w:r>
        <w:rPr>
          <w:spacing w:val="-1"/>
        </w:rPr>
        <w:t xml:space="preserve"> </w:t>
      </w:r>
      <w:r>
        <w:t>on</w:t>
      </w:r>
      <w:r>
        <w:rPr>
          <w:spacing w:val="-4"/>
        </w:rPr>
        <w:t xml:space="preserve"> </w:t>
      </w:r>
      <w:r>
        <w:t>the</w:t>
      </w:r>
      <w:r>
        <w:rPr>
          <w:spacing w:val="-2"/>
        </w:rPr>
        <w:t xml:space="preserve"> </w:t>
      </w:r>
      <w:r>
        <w:t>number</w:t>
      </w:r>
      <w:r>
        <w:rPr>
          <w:spacing w:val="-5"/>
        </w:rPr>
        <w:t xml:space="preserve"> </w:t>
      </w:r>
      <w:r>
        <w:t>of</w:t>
      </w:r>
      <w:r>
        <w:rPr>
          <w:spacing w:val="-2"/>
        </w:rPr>
        <w:t xml:space="preserve"> </w:t>
      </w:r>
      <w:r>
        <w:t>animals in</w:t>
      </w:r>
      <w:r>
        <w:rPr>
          <w:spacing w:val="-1"/>
        </w:rPr>
        <w:t xml:space="preserve"> </w:t>
      </w:r>
      <w:r>
        <w:t>a</w:t>
      </w:r>
      <w:r>
        <w:rPr>
          <w:spacing w:val="-5"/>
        </w:rPr>
        <w:t xml:space="preserve"> </w:t>
      </w:r>
      <w:r>
        <w:t>unit,</w:t>
      </w:r>
      <w:r>
        <w:rPr>
          <w:spacing w:val="-1"/>
        </w:rPr>
        <w:t xml:space="preserve"> </w:t>
      </w:r>
      <w:r>
        <w:t>based</w:t>
      </w:r>
      <w:r>
        <w:rPr>
          <w:spacing w:val="-1"/>
        </w:rPr>
        <w:t xml:space="preserve"> </w:t>
      </w:r>
      <w:r>
        <w:t>on</w:t>
      </w:r>
      <w:r>
        <w:rPr>
          <w:spacing w:val="-1"/>
        </w:rPr>
        <w:t xml:space="preserve"> </w:t>
      </w:r>
      <w:r>
        <w:t xml:space="preserve">unit </w:t>
      </w:r>
      <w:r>
        <w:rPr>
          <w:spacing w:val="-4"/>
        </w:rPr>
        <w:t>size</w:t>
      </w:r>
    </w:p>
    <w:p w14:paraId="04869422" w14:textId="77777777" w:rsidR="00BA6C45" w:rsidRDefault="00C12AD7">
      <w:pPr>
        <w:pStyle w:val="BodyText"/>
        <w:tabs>
          <w:tab w:val="left" w:pos="719"/>
        </w:tabs>
        <w:spacing w:before="119"/>
        <w:ind w:left="719" w:right="887" w:hanging="360"/>
      </w:pPr>
      <w:r>
        <w:rPr>
          <w:rFonts w:ascii="Symbol" w:hAnsi="Symbol"/>
          <w:spacing w:val="-10"/>
        </w:rPr>
        <w:t></w:t>
      </w:r>
      <w:r>
        <w:tab/>
        <w:t>Prohibitions</w:t>
      </w:r>
      <w:r>
        <w:rPr>
          <w:spacing w:val="-3"/>
        </w:rPr>
        <w:t xml:space="preserve"> </w:t>
      </w:r>
      <w:r>
        <w:t>on</w:t>
      </w:r>
      <w:r>
        <w:rPr>
          <w:spacing w:val="-3"/>
        </w:rPr>
        <w:t xml:space="preserve"> </w:t>
      </w:r>
      <w:r>
        <w:t>types</w:t>
      </w:r>
      <w:r>
        <w:rPr>
          <w:spacing w:val="-3"/>
        </w:rPr>
        <w:t xml:space="preserve"> </w:t>
      </w:r>
      <w:r>
        <w:t>of</w:t>
      </w:r>
      <w:r>
        <w:rPr>
          <w:spacing w:val="-7"/>
        </w:rPr>
        <w:t xml:space="preserve"> </w:t>
      </w:r>
      <w:r>
        <w:t>animals</w:t>
      </w:r>
      <w:r>
        <w:rPr>
          <w:spacing w:val="-3"/>
        </w:rPr>
        <w:t xml:space="preserve"> </w:t>
      </w:r>
      <w:r>
        <w:t>that</w:t>
      </w:r>
      <w:r>
        <w:rPr>
          <w:spacing w:val="-3"/>
        </w:rPr>
        <w:t xml:space="preserve"> </w:t>
      </w:r>
      <w:r>
        <w:t>the</w:t>
      </w:r>
      <w:r>
        <w:rPr>
          <w:spacing w:val="-4"/>
        </w:rPr>
        <w:t xml:space="preserve"> </w:t>
      </w:r>
      <w:r>
        <w:t>MHA</w:t>
      </w:r>
      <w:r>
        <w:rPr>
          <w:spacing w:val="-4"/>
        </w:rPr>
        <w:t xml:space="preserve"> </w:t>
      </w:r>
      <w:r>
        <w:t>classifies</w:t>
      </w:r>
      <w:r>
        <w:rPr>
          <w:spacing w:val="-3"/>
        </w:rPr>
        <w:t xml:space="preserve"> </w:t>
      </w:r>
      <w:r>
        <w:t>as</w:t>
      </w:r>
      <w:r>
        <w:rPr>
          <w:spacing w:val="-3"/>
        </w:rPr>
        <w:t xml:space="preserve"> </w:t>
      </w:r>
      <w:r>
        <w:t>dangerous,</w:t>
      </w:r>
      <w:r>
        <w:rPr>
          <w:spacing w:val="-3"/>
        </w:rPr>
        <w:t xml:space="preserve"> </w:t>
      </w:r>
      <w:r>
        <w:t>provided</w:t>
      </w:r>
      <w:r>
        <w:rPr>
          <w:spacing w:val="-3"/>
        </w:rPr>
        <w:t xml:space="preserve"> </w:t>
      </w:r>
      <w:r>
        <w:t>that</w:t>
      </w:r>
      <w:r>
        <w:rPr>
          <w:spacing w:val="-3"/>
        </w:rPr>
        <w:t xml:space="preserve"> </w:t>
      </w:r>
      <w:r>
        <w:t>such classifications are consistent with applicable state and local law</w:t>
      </w:r>
    </w:p>
    <w:p w14:paraId="39ED844A" w14:textId="77777777" w:rsidR="00BA6C45" w:rsidRDefault="00C12AD7">
      <w:pPr>
        <w:pStyle w:val="BodyText"/>
        <w:tabs>
          <w:tab w:val="left" w:pos="719"/>
        </w:tabs>
        <w:spacing w:before="119"/>
        <w:ind w:left="719" w:right="621" w:hanging="360"/>
      </w:pPr>
      <w:r>
        <w:rPr>
          <w:rFonts w:ascii="Symbol" w:hAnsi="Symbol"/>
          <w:spacing w:val="-10"/>
        </w:rPr>
        <w:t></w:t>
      </w:r>
      <w:r>
        <w:tab/>
        <w:t>Prohibitions</w:t>
      </w:r>
      <w:r>
        <w:rPr>
          <w:spacing w:val="-3"/>
        </w:rPr>
        <w:t xml:space="preserve"> </w:t>
      </w:r>
      <w:r>
        <w:t>on</w:t>
      </w:r>
      <w:r>
        <w:rPr>
          <w:spacing w:val="-3"/>
        </w:rPr>
        <w:t xml:space="preserve"> </w:t>
      </w:r>
      <w:r>
        <w:t>individual</w:t>
      </w:r>
      <w:r>
        <w:rPr>
          <w:spacing w:val="-3"/>
        </w:rPr>
        <w:t xml:space="preserve"> </w:t>
      </w:r>
      <w:r>
        <w:t>animals,</w:t>
      </w:r>
      <w:r>
        <w:rPr>
          <w:spacing w:val="-3"/>
        </w:rPr>
        <w:t xml:space="preserve"> </w:t>
      </w:r>
      <w:r>
        <w:t>based</w:t>
      </w:r>
      <w:r>
        <w:rPr>
          <w:spacing w:val="-3"/>
        </w:rPr>
        <w:t xml:space="preserve"> </w:t>
      </w:r>
      <w:r>
        <w:t>on</w:t>
      </w:r>
      <w:r>
        <w:rPr>
          <w:spacing w:val="-3"/>
        </w:rPr>
        <w:t xml:space="preserve"> </w:t>
      </w:r>
      <w:r>
        <w:t>certain</w:t>
      </w:r>
      <w:r>
        <w:rPr>
          <w:spacing w:val="-3"/>
        </w:rPr>
        <w:t xml:space="preserve"> </w:t>
      </w:r>
      <w:r>
        <w:t>factors,</w:t>
      </w:r>
      <w:r>
        <w:rPr>
          <w:spacing w:val="-3"/>
        </w:rPr>
        <w:t xml:space="preserve"> </w:t>
      </w:r>
      <w:r>
        <w:t>including</w:t>
      </w:r>
      <w:r>
        <w:rPr>
          <w:spacing w:val="-3"/>
        </w:rPr>
        <w:t xml:space="preserve"> </w:t>
      </w:r>
      <w:r>
        <w:t>the</w:t>
      </w:r>
      <w:r>
        <w:rPr>
          <w:spacing w:val="-4"/>
        </w:rPr>
        <w:t xml:space="preserve"> </w:t>
      </w:r>
      <w:r>
        <w:t>size</w:t>
      </w:r>
      <w:r>
        <w:rPr>
          <w:spacing w:val="-4"/>
        </w:rPr>
        <w:t xml:space="preserve"> </w:t>
      </w:r>
      <w:r>
        <w:t>and</w:t>
      </w:r>
      <w:r>
        <w:rPr>
          <w:spacing w:val="-3"/>
        </w:rPr>
        <w:t xml:space="preserve"> </w:t>
      </w:r>
      <w:r>
        <w:t>weight</w:t>
      </w:r>
      <w:r>
        <w:rPr>
          <w:spacing w:val="-3"/>
        </w:rPr>
        <w:t xml:space="preserve"> </w:t>
      </w:r>
      <w:r>
        <w:t>of the animal</w:t>
      </w:r>
    </w:p>
    <w:p w14:paraId="67F8DD9A" w14:textId="77777777" w:rsidR="00BA6C45" w:rsidRDefault="00C12AD7">
      <w:pPr>
        <w:pStyle w:val="BodyText"/>
        <w:tabs>
          <w:tab w:val="left" w:pos="719"/>
        </w:tabs>
        <w:spacing w:before="119"/>
        <w:ind w:left="359"/>
      </w:pPr>
      <w:r>
        <w:rPr>
          <w:rFonts w:ascii="Symbol" w:hAnsi="Symbol"/>
          <w:spacing w:val="-10"/>
        </w:rPr>
        <w:t></w:t>
      </w:r>
      <w:r>
        <w:tab/>
        <w:t>Requiring</w:t>
      </w:r>
      <w:r>
        <w:rPr>
          <w:spacing w:val="-6"/>
        </w:rPr>
        <w:t xml:space="preserve"> </w:t>
      </w:r>
      <w:r>
        <w:t>pet</w:t>
      </w:r>
      <w:r>
        <w:rPr>
          <w:spacing w:val="-1"/>
        </w:rPr>
        <w:t xml:space="preserve"> </w:t>
      </w:r>
      <w:r>
        <w:t>owners</w:t>
      </w:r>
      <w:r>
        <w:rPr>
          <w:spacing w:val="-1"/>
        </w:rPr>
        <w:t xml:space="preserve"> </w:t>
      </w:r>
      <w:r>
        <w:t>to have</w:t>
      </w:r>
      <w:r>
        <w:rPr>
          <w:spacing w:val="-4"/>
        </w:rPr>
        <w:t xml:space="preserve"> </w:t>
      </w:r>
      <w:r>
        <w:t>their</w:t>
      </w:r>
      <w:r>
        <w:rPr>
          <w:spacing w:val="-5"/>
        </w:rPr>
        <w:t xml:space="preserve"> </w:t>
      </w:r>
      <w:r>
        <w:t>pets</w:t>
      </w:r>
      <w:r>
        <w:rPr>
          <w:spacing w:val="-1"/>
        </w:rPr>
        <w:t xml:space="preserve"> </w:t>
      </w:r>
      <w:r>
        <w:t>spayed</w:t>
      </w:r>
      <w:r>
        <w:rPr>
          <w:spacing w:val="-2"/>
        </w:rPr>
        <w:t xml:space="preserve"> </w:t>
      </w:r>
      <w:r>
        <w:t xml:space="preserve">or </w:t>
      </w:r>
      <w:r>
        <w:rPr>
          <w:spacing w:val="-2"/>
        </w:rPr>
        <w:t>neutered</w:t>
      </w:r>
    </w:p>
    <w:p w14:paraId="515A4B2A" w14:textId="77777777" w:rsidR="00BA6C45" w:rsidRDefault="00C12AD7">
      <w:pPr>
        <w:pStyle w:val="BodyText"/>
        <w:spacing w:before="121" w:line="343" w:lineRule="auto"/>
        <w:ind w:left="360" w:right="2184"/>
      </w:pPr>
      <w:r>
        <w:t>MHAs</w:t>
      </w:r>
      <w:r>
        <w:rPr>
          <w:spacing w:val="-7"/>
        </w:rPr>
        <w:t xml:space="preserve"> </w:t>
      </w:r>
      <w:r>
        <w:t>may</w:t>
      </w:r>
      <w:r>
        <w:rPr>
          <w:spacing w:val="-4"/>
        </w:rPr>
        <w:t xml:space="preserve"> </w:t>
      </w:r>
      <w:r>
        <w:t>not</w:t>
      </w:r>
      <w:r>
        <w:rPr>
          <w:spacing w:val="-4"/>
        </w:rPr>
        <w:t xml:space="preserve"> </w:t>
      </w:r>
      <w:r>
        <w:t>require</w:t>
      </w:r>
      <w:r>
        <w:rPr>
          <w:spacing w:val="-8"/>
        </w:rPr>
        <w:t xml:space="preserve"> </w:t>
      </w:r>
      <w:r>
        <w:t>pet</w:t>
      </w:r>
      <w:r>
        <w:rPr>
          <w:spacing w:val="-6"/>
        </w:rPr>
        <w:t xml:space="preserve"> </w:t>
      </w:r>
      <w:r>
        <w:t>owners</w:t>
      </w:r>
      <w:r>
        <w:rPr>
          <w:spacing w:val="-4"/>
        </w:rPr>
        <w:t xml:space="preserve"> </w:t>
      </w:r>
      <w:r>
        <w:t>to</w:t>
      </w:r>
      <w:r>
        <w:rPr>
          <w:spacing w:val="-4"/>
        </w:rPr>
        <w:t xml:space="preserve"> </w:t>
      </w:r>
      <w:r>
        <w:t>have</w:t>
      </w:r>
      <w:r>
        <w:rPr>
          <w:spacing w:val="-8"/>
        </w:rPr>
        <w:t xml:space="preserve"> </w:t>
      </w:r>
      <w:r>
        <w:t>any</w:t>
      </w:r>
      <w:r>
        <w:rPr>
          <w:spacing w:val="-5"/>
        </w:rPr>
        <w:t xml:space="preserve"> </w:t>
      </w:r>
      <w:r>
        <w:t>pet’s</w:t>
      </w:r>
      <w:r>
        <w:rPr>
          <w:spacing w:val="-7"/>
        </w:rPr>
        <w:t xml:space="preserve"> </w:t>
      </w:r>
      <w:r>
        <w:t>vocal</w:t>
      </w:r>
      <w:r>
        <w:rPr>
          <w:spacing w:val="-4"/>
        </w:rPr>
        <w:t xml:space="preserve"> </w:t>
      </w:r>
      <w:r>
        <w:t>cords</w:t>
      </w:r>
      <w:r>
        <w:rPr>
          <w:spacing w:val="-2"/>
        </w:rPr>
        <w:t xml:space="preserve"> </w:t>
      </w:r>
      <w:r>
        <w:t>removed. MHAs may not require pet owners to obtain or carry liability insurance.</w:t>
      </w:r>
    </w:p>
    <w:p w14:paraId="10026B85" w14:textId="77777777" w:rsidR="00BA6C45" w:rsidRDefault="00C12AD7">
      <w:pPr>
        <w:pStyle w:val="BodyText"/>
        <w:spacing w:before="1"/>
        <w:ind w:left="360"/>
      </w:pPr>
      <w:r>
        <w:t>MHAs</w:t>
      </w:r>
      <w:r>
        <w:rPr>
          <w:spacing w:val="-2"/>
        </w:rPr>
        <w:t xml:space="preserve"> </w:t>
      </w:r>
      <w:r>
        <w:t>may</w:t>
      </w:r>
      <w:r>
        <w:rPr>
          <w:spacing w:val="-1"/>
        </w:rPr>
        <w:t xml:space="preserve"> </w:t>
      </w:r>
      <w:r>
        <w:t>not</w:t>
      </w:r>
      <w:r>
        <w:rPr>
          <w:spacing w:val="-1"/>
        </w:rPr>
        <w:t xml:space="preserve"> </w:t>
      </w:r>
      <w:r>
        <w:t>require</w:t>
      </w:r>
      <w:r>
        <w:rPr>
          <w:spacing w:val="-3"/>
        </w:rPr>
        <w:t xml:space="preserve"> </w:t>
      </w:r>
      <w:r>
        <w:t>that</w:t>
      </w:r>
      <w:r>
        <w:rPr>
          <w:spacing w:val="-1"/>
        </w:rPr>
        <w:t xml:space="preserve"> </w:t>
      </w:r>
      <w:r>
        <w:t>cats</w:t>
      </w:r>
      <w:r>
        <w:rPr>
          <w:spacing w:val="-1"/>
        </w:rPr>
        <w:t xml:space="preserve"> </w:t>
      </w:r>
      <w:r>
        <w:t>be</w:t>
      </w:r>
      <w:r>
        <w:rPr>
          <w:spacing w:val="-5"/>
        </w:rPr>
        <w:t xml:space="preserve"> </w:t>
      </w:r>
      <w:r>
        <w:rPr>
          <w:spacing w:val="-2"/>
        </w:rPr>
        <w:t>declawed.</w:t>
      </w:r>
    </w:p>
    <w:p w14:paraId="47E377F3" w14:textId="77777777" w:rsidR="00BA6C45" w:rsidRDefault="00C12AD7">
      <w:pPr>
        <w:pStyle w:val="Heading3"/>
        <w:ind w:left="359"/>
      </w:pPr>
      <w:bookmarkStart w:id="434" w:name="Definition_of_“Common_Household_Pet”"/>
      <w:bookmarkEnd w:id="434"/>
      <w:r>
        <w:t>Definition</w:t>
      </w:r>
      <w:r>
        <w:rPr>
          <w:spacing w:val="-4"/>
        </w:rPr>
        <w:t xml:space="preserve"> </w:t>
      </w:r>
      <w:r>
        <w:t>of</w:t>
      </w:r>
      <w:r>
        <w:rPr>
          <w:spacing w:val="-6"/>
        </w:rPr>
        <w:t xml:space="preserve"> </w:t>
      </w:r>
      <w:r>
        <w:t>“Common</w:t>
      </w:r>
      <w:r>
        <w:rPr>
          <w:spacing w:val="-5"/>
        </w:rPr>
        <w:t xml:space="preserve"> </w:t>
      </w:r>
      <w:r>
        <w:t>Household</w:t>
      </w:r>
      <w:r>
        <w:rPr>
          <w:spacing w:val="-3"/>
        </w:rPr>
        <w:t xml:space="preserve"> </w:t>
      </w:r>
      <w:r>
        <w:rPr>
          <w:spacing w:val="-4"/>
        </w:rPr>
        <w:t>Pet”</w:t>
      </w:r>
    </w:p>
    <w:p w14:paraId="7C7D8CAD" w14:textId="77777777" w:rsidR="00BA6C45" w:rsidRDefault="00C12AD7">
      <w:pPr>
        <w:pStyle w:val="BodyText"/>
        <w:ind w:left="359" w:right="539"/>
      </w:pPr>
      <w:r>
        <w:t>There is no regulatory definition of common household pet for public housing programs, although the regulations for pet ownership in both elderly/disabled and general occupancy developments</w:t>
      </w:r>
      <w:r>
        <w:rPr>
          <w:spacing w:val="-6"/>
        </w:rPr>
        <w:t xml:space="preserve"> </w:t>
      </w:r>
      <w:r>
        <w:t>use</w:t>
      </w:r>
      <w:r>
        <w:rPr>
          <w:spacing w:val="-7"/>
        </w:rPr>
        <w:t xml:space="preserve"> </w:t>
      </w:r>
      <w:r>
        <w:t>the</w:t>
      </w:r>
      <w:r>
        <w:rPr>
          <w:spacing w:val="-7"/>
        </w:rPr>
        <w:t xml:space="preserve"> </w:t>
      </w:r>
      <w:r>
        <w:t>term.</w:t>
      </w:r>
      <w:r>
        <w:rPr>
          <w:spacing w:val="-4"/>
        </w:rPr>
        <w:t xml:space="preserve"> </w:t>
      </w:r>
      <w:r>
        <w:t>The</w:t>
      </w:r>
      <w:r>
        <w:rPr>
          <w:spacing w:val="-7"/>
        </w:rPr>
        <w:t xml:space="preserve"> </w:t>
      </w:r>
      <w:r>
        <w:t>regulations</w:t>
      </w:r>
      <w:r>
        <w:rPr>
          <w:spacing w:val="-4"/>
        </w:rPr>
        <w:t xml:space="preserve"> </w:t>
      </w:r>
      <w:r>
        <w:t>for</w:t>
      </w:r>
      <w:r>
        <w:rPr>
          <w:spacing w:val="-7"/>
        </w:rPr>
        <w:t xml:space="preserve"> </w:t>
      </w:r>
      <w:r>
        <w:t>pet</w:t>
      </w:r>
      <w:r>
        <w:rPr>
          <w:spacing w:val="-5"/>
        </w:rPr>
        <w:t xml:space="preserve"> </w:t>
      </w:r>
      <w:r>
        <w:t>ownership</w:t>
      </w:r>
      <w:r>
        <w:rPr>
          <w:spacing w:val="-4"/>
        </w:rPr>
        <w:t xml:space="preserve"> </w:t>
      </w:r>
      <w:r>
        <w:t>in</w:t>
      </w:r>
      <w:r>
        <w:rPr>
          <w:spacing w:val="-6"/>
        </w:rPr>
        <w:t xml:space="preserve"> </w:t>
      </w:r>
      <w:r>
        <w:t>elderly/disabled</w:t>
      </w:r>
      <w:r>
        <w:rPr>
          <w:spacing w:val="-4"/>
        </w:rPr>
        <w:t xml:space="preserve"> </w:t>
      </w:r>
      <w:r>
        <w:t>developments expressly authorize MHAs to define the term [24 CFR 5.306(2)].</w:t>
      </w:r>
    </w:p>
    <w:p w14:paraId="778ABC29" w14:textId="77777777" w:rsidR="00BA6C45" w:rsidRDefault="00C12AD7">
      <w:pPr>
        <w:pStyle w:val="BodyText"/>
      </w:pPr>
      <w:r>
        <w:rPr>
          <w:u w:val="single"/>
        </w:rPr>
        <w:t>MHA</w:t>
      </w:r>
      <w:r>
        <w:rPr>
          <w:spacing w:val="-4"/>
          <w:u w:val="single"/>
        </w:rPr>
        <w:t xml:space="preserve"> </w:t>
      </w:r>
      <w:r>
        <w:rPr>
          <w:spacing w:val="-2"/>
          <w:u w:val="single"/>
        </w:rPr>
        <w:t>Policy</w:t>
      </w:r>
    </w:p>
    <w:p w14:paraId="20615FB7" w14:textId="77777777" w:rsidR="00BA6C45" w:rsidRDefault="00C12AD7">
      <w:pPr>
        <w:pStyle w:val="BodyText"/>
        <w:ind w:left="1079" w:right="539"/>
      </w:pPr>
      <w:r>
        <w:rPr>
          <w:i/>
        </w:rPr>
        <w:t>Common</w:t>
      </w:r>
      <w:r>
        <w:rPr>
          <w:i/>
          <w:spacing w:val="-3"/>
        </w:rPr>
        <w:t xml:space="preserve"> </w:t>
      </w:r>
      <w:r>
        <w:rPr>
          <w:i/>
        </w:rPr>
        <w:t>household</w:t>
      </w:r>
      <w:r>
        <w:rPr>
          <w:i/>
          <w:spacing w:val="-3"/>
        </w:rPr>
        <w:t xml:space="preserve"> </w:t>
      </w:r>
      <w:r>
        <w:rPr>
          <w:i/>
        </w:rPr>
        <w:t>pet</w:t>
      </w:r>
      <w:r>
        <w:rPr>
          <w:i/>
          <w:spacing w:val="-5"/>
        </w:rPr>
        <w:t xml:space="preserve"> </w:t>
      </w:r>
      <w:r>
        <w:t>means</w:t>
      </w:r>
      <w:r>
        <w:rPr>
          <w:spacing w:val="-3"/>
        </w:rPr>
        <w:t xml:space="preserve"> </w:t>
      </w:r>
      <w:r>
        <w:t>a</w:t>
      </w:r>
      <w:r>
        <w:rPr>
          <w:spacing w:val="-7"/>
        </w:rPr>
        <w:t xml:space="preserve"> </w:t>
      </w:r>
      <w:r>
        <w:t>domesticated</w:t>
      </w:r>
      <w:r>
        <w:rPr>
          <w:spacing w:val="-4"/>
        </w:rPr>
        <w:t xml:space="preserve"> </w:t>
      </w:r>
      <w:r>
        <w:t>animal,</w:t>
      </w:r>
      <w:r>
        <w:rPr>
          <w:spacing w:val="-3"/>
        </w:rPr>
        <w:t xml:space="preserve"> </w:t>
      </w:r>
      <w:r>
        <w:t>such</w:t>
      </w:r>
      <w:r>
        <w:rPr>
          <w:spacing w:val="-4"/>
        </w:rPr>
        <w:t xml:space="preserve"> </w:t>
      </w:r>
      <w:r>
        <w:t>as</w:t>
      </w:r>
      <w:r>
        <w:rPr>
          <w:spacing w:val="-3"/>
        </w:rPr>
        <w:t xml:space="preserve"> </w:t>
      </w:r>
      <w:r>
        <w:t>a</w:t>
      </w:r>
      <w:r>
        <w:rPr>
          <w:spacing w:val="-7"/>
        </w:rPr>
        <w:t xml:space="preserve"> </w:t>
      </w:r>
      <w:r>
        <w:t>dog,</w:t>
      </w:r>
      <w:r>
        <w:rPr>
          <w:spacing w:val="-3"/>
        </w:rPr>
        <w:t xml:space="preserve"> </w:t>
      </w:r>
      <w:r>
        <w:t>cat,</w:t>
      </w:r>
      <w:r>
        <w:rPr>
          <w:spacing w:val="-3"/>
        </w:rPr>
        <w:t xml:space="preserve"> </w:t>
      </w:r>
      <w:r>
        <w:t>bird,</w:t>
      </w:r>
      <w:r>
        <w:rPr>
          <w:spacing w:val="-3"/>
        </w:rPr>
        <w:t xml:space="preserve"> </w:t>
      </w:r>
      <w:r>
        <w:t>or</w:t>
      </w:r>
      <w:r>
        <w:rPr>
          <w:spacing w:val="-4"/>
        </w:rPr>
        <w:t xml:space="preserve"> </w:t>
      </w:r>
      <w:r>
        <w:t>fish</w:t>
      </w:r>
      <w:r>
        <w:rPr>
          <w:spacing w:val="-3"/>
        </w:rPr>
        <w:t xml:space="preserve"> </w:t>
      </w:r>
      <w:r>
        <w:t>that is traditionally recognized as a companion animal and is kept in the home for pleasure rather than commercial purposes.</w:t>
      </w:r>
    </w:p>
    <w:p w14:paraId="52A1BBD5" w14:textId="77777777" w:rsidR="00BA6C45" w:rsidRDefault="00C12AD7">
      <w:pPr>
        <w:pStyle w:val="BodyText"/>
        <w:spacing w:line="343" w:lineRule="auto"/>
        <w:ind w:left="1799" w:right="2184" w:hanging="720"/>
      </w:pPr>
      <w:r>
        <w:t>The</w:t>
      </w:r>
      <w:r>
        <w:rPr>
          <w:spacing w:val="-8"/>
        </w:rPr>
        <w:t xml:space="preserve"> </w:t>
      </w:r>
      <w:r>
        <w:t>following</w:t>
      </w:r>
      <w:r>
        <w:rPr>
          <w:spacing w:val="-5"/>
        </w:rPr>
        <w:t xml:space="preserve"> </w:t>
      </w:r>
      <w:r>
        <w:t>animals</w:t>
      </w:r>
      <w:r>
        <w:rPr>
          <w:spacing w:val="-8"/>
        </w:rPr>
        <w:t xml:space="preserve"> </w:t>
      </w:r>
      <w:r>
        <w:t>are</w:t>
      </w:r>
      <w:r>
        <w:rPr>
          <w:spacing w:val="-8"/>
        </w:rPr>
        <w:t xml:space="preserve"> </w:t>
      </w:r>
      <w:r>
        <w:t>not</w:t>
      </w:r>
      <w:r>
        <w:rPr>
          <w:spacing w:val="-7"/>
        </w:rPr>
        <w:t xml:space="preserve"> </w:t>
      </w:r>
      <w:r>
        <w:t>considered</w:t>
      </w:r>
      <w:r>
        <w:rPr>
          <w:spacing w:val="-3"/>
        </w:rPr>
        <w:t xml:space="preserve"> </w:t>
      </w:r>
      <w:r>
        <w:t>common</w:t>
      </w:r>
      <w:r>
        <w:rPr>
          <w:spacing w:val="-8"/>
        </w:rPr>
        <w:t xml:space="preserve"> </w:t>
      </w:r>
      <w:r>
        <w:t>household</w:t>
      </w:r>
      <w:r>
        <w:rPr>
          <w:spacing w:val="-5"/>
        </w:rPr>
        <w:t xml:space="preserve"> </w:t>
      </w:r>
      <w:r>
        <w:t xml:space="preserve">pets: </w:t>
      </w:r>
      <w:r>
        <w:rPr>
          <w:spacing w:val="-2"/>
        </w:rPr>
        <w:t>Reptiles</w:t>
      </w:r>
    </w:p>
    <w:p w14:paraId="21AFB7BE" w14:textId="77777777" w:rsidR="00BA6C45" w:rsidRDefault="00C12AD7">
      <w:pPr>
        <w:pStyle w:val="BodyText"/>
        <w:spacing w:before="3" w:line="343" w:lineRule="auto"/>
        <w:ind w:left="1799" w:right="7452"/>
      </w:pPr>
      <w:r>
        <w:rPr>
          <w:spacing w:val="-2"/>
        </w:rPr>
        <w:t>Rodents Insects Arachnids</w:t>
      </w:r>
    </w:p>
    <w:p w14:paraId="6D28B3EF" w14:textId="77777777" w:rsidR="00BA6C45" w:rsidRDefault="00C12AD7">
      <w:pPr>
        <w:pStyle w:val="BodyText"/>
        <w:spacing w:before="1" w:line="343" w:lineRule="auto"/>
        <w:ind w:left="1799" w:right="5583"/>
      </w:pPr>
      <w:r>
        <w:t>Wild</w:t>
      </w:r>
      <w:r>
        <w:rPr>
          <w:spacing w:val="-9"/>
        </w:rPr>
        <w:t xml:space="preserve"> </w:t>
      </w:r>
      <w:r>
        <w:t>animals</w:t>
      </w:r>
      <w:r>
        <w:rPr>
          <w:spacing w:val="-9"/>
        </w:rPr>
        <w:t xml:space="preserve"> </w:t>
      </w:r>
      <w:r>
        <w:t>or</w:t>
      </w:r>
      <w:r>
        <w:rPr>
          <w:spacing w:val="-10"/>
        </w:rPr>
        <w:t xml:space="preserve"> </w:t>
      </w:r>
      <w:r>
        <w:t>feral</w:t>
      </w:r>
      <w:r>
        <w:rPr>
          <w:spacing w:val="-9"/>
        </w:rPr>
        <w:t xml:space="preserve"> </w:t>
      </w:r>
      <w:r>
        <w:t>animals Pot-bellied pigs</w:t>
      </w:r>
    </w:p>
    <w:p w14:paraId="4D8BD5B4" w14:textId="77777777" w:rsidR="00BA6C45" w:rsidRDefault="00C12AD7">
      <w:pPr>
        <w:pStyle w:val="BodyText"/>
        <w:spacing w:before="1"/>
        <w:ind w:left="1799"/>
      </w:pPr>
      <w:r>
        <w:t>Animals</w:t>
      </w:r>
      <w:r>
        <w:rPr>
          <w:spacing w:val="-2"/>
        </w:rPr>
        <w:t xml:space="preserve"> </w:t>
      </w:r>
      <w:r>
        <w:t>used</w:t>
      </w:r>
      <w:r>
        <w:rPr>
          <w:spacing w:val="-2"/>
        </w:rPr>
        <w:t xml:space="preserve"> </w:t>
      </w:r>
      <w:r>
        <w:t>for</w:t>
      </w:r>
      <w:r>
        <w:rPr>
          <w:spacing w:val="-6"/>
        </w:rPr>
        <w:t xml:space="preserve"> </w:t>
      </w:r>
      <w:r>
        <w:t>commercial</w:t>
      </w:r>
      <w:r>
        <w:rPr>
          <w:spacing w:val="-1"/>
        </w:rPr>
        <w:t xml:space="preserve"> </w:t>
      </w:r>
      <w:r>
        <w:rPr>
          <w:spacing w:val="-2"/>
        </w:rPr>
        <w:t>breeding</w:t>
      </w:r>
    </w:p>
    <w:p w14:paraId="08923A3A" w14:textId="77777777" w:rsidR="00BA6C45" w:rsidRDefault="00BA6C45">
      <w:pPr>
        <w:sectPr w:rsidR="00BA6C45">
          <w:pgSz w:w="12240" w:h="15840"/>
          <w:pgMar w:top="1500" w:right="920" w:bottom="1120" w:left="1080" w:header="0" w:footer="925" w:gutter="0"/>
          <w:cols w:space="720"/>
        </w:sectPr>
      </w:pPr>
    </w:p>
    <w:p w14:paraId="6CD082C2" w14:textId="77777777" w:rsidR="00BA6C45" w:rsidRDefault="00C12AD7">
      <w:pPr>
        <w:pStyle w:val="Heading3"/>
        <w:spacing w:before="79"/>
      </w:pPr>
      <w:bookmarkStart w:id="435" w:name="Pet_Restrictions"/>
      <w:bookmarkEnd w:id="435"/>
      <w:r>
        <w:t>Pet</w:t>
      </w:r>
      <w:r>
        <w:rPr>
          <w:spacing w:val="-8"/>
        </w:rPr>
        <w:t xml:space="preserve"> </w:t>
      </w:r>
      <w:r>
        <w:rPr>
          <w:spacing w:val="-2"/>
        </w:rPr>
        <w:t>Restrictions</w:t>
      </w:r>
    </w:p>
    <w:p w14:paraId="16353574" w14:textId="77777777" w:rsidR="00BA6C45" w:rsidRDefault="00C12AD7">
      <w:pPr>
        <w:pStyle w:val="BodyText"/>
      </w:pPr>
      <w:r>
        <w:rPr>
          <w:u w:val="single"/>
        </w:rPr>
        <w:t>MHA</w:t>
      </w:r>
      <w:r>
        <w:rPr>
          <w:spacing w:val="-4"/>
          <w:u w:val="single"/>
        </w:rPr>
        <w:t xml:space="preserve"> </w:t>
      </w:r>
      <w:r>
        <w:rPr>
          <w:spacing w:val="-2"/>
          <w:u w:val="single"/>
        </w:rPr>
        <w:t>Policy</w:t>
      </w:r>
    </w:p>
    <w:p w14:paraId="1250690D" w14:textId="77777777" w:rsidR="00BA6C45" w:rsidRDefault="00C12AD7">
      <w:pPr>
        <w:pStyle w:val="BodyText"/>
      </w:pPr>
      <w:r>
        <w:t>The</w:t>
      </w:r>
      <w:r>
        <w:rPr>
          <w:spacing w:val="-6"/>
        </w:rPr>
        <w:t xml:space="preserve"> </w:t>
      </w:r>
      <w:r>
        <w:t>following</w:t>
      </w:r>
      <w:r>
        <w:rPr>
          <w:spacing w:val="-1"/>
        </w:rPr>
        <w:t xml:space="preserve"> </w:t>
      </w:r>
      <w:r>
        <w:t>animals</w:t>
      </w:r>
      <w:r>
        <w:rPr>
          <w:spacing w:val="-2"/>
        </w:rPr>
        <w:t xml:space="preserve"> </w:t>
      </w:r>
      <w:r>
        <w:t>are</w:t>
      </w:r>
      <w:r>
        <w:rPr>
          <w:spacing w:val="-5"/>
        </w:rPr>
        <w:t xml:space="preserve"> </w:t>
      </w:r>
      <w:r>
        <w:t>not</w:t>
      </w:r>
      <w:r>
        <w:rPr>
          <w:spacing w:val="-1"/>
        </w:rPr>
        <w:t xml:space="preserve"> </w:t>
      </w:r>
      <w:r>
        <w:rPr>
          <w:spacing w:val="-2"/>
        </w:rPr>
        <w:t>permitted:</w:t>
      </w:r>
    </w:p>
    <w:p w14:paraId="31DADD42" w14:textId="77777777" w:rsidR="00BA6C45" w:rsidRDefault="00C12AD7">
      <w:pPr>
        <w:pStyle w:val="BodyText"/>
        <w:spacing w:line="343" w:lineRule="auto"/>
        <w:ind w:left="1800" w:right="2960"/>
      </w:pPr>
      <w:r>
        <w:t>Any</w:t>
      </w:r>
      <w:r>
        <w:rPr>
          <w:spacing w:val="-5"/>
        </w:rPr>
        <w:t xml:space="preserve"> </w:t>
      </w:r>
      <w:r>
        <w:t>animal</w:t>
      </w:r>
      <w:r>
        <w:rPr>
          <w:spacing w:val="-5"/>
        </w:rPr>
        <w:t xml:space="preserve"> </w:t>
      </w:r>
      <w:r>
        <w:t>whose</w:t>
      </w:r>
      <w:r>
        <w:rPr>
          <w:spacing w:val="-6"/>
        </w:rPr>
        <w:t xml:space="preserve"> </w:t>
      </w:r>
      <w:r>
        <w:t>adult</w:t>
      </w:r>
      <w:r>
        <w:rPr>
          <w:spacing w:val="-3"/>
        </w:rPr>
        <w:t xml:space="preserve"> </w:t>
      </w:r>
      <w:r>
        <w:t>weight</w:t>
      </w:r>
      <w:r>
        <w:rPr>
          <w:spacing w:val="-5"/>
        </w:rPr>
        <w:t xml:space="preserve"> </w:t>
      </w:r>
      <w:r>
        <w:t>will</w:t>
      </w:r>
      <w:r>
        <w:rPr>
          <w:spacing w:val="-5"/>
        </w:rPr>
        <w:t xml:space="preserve"> </w:t>
      </w:r>
      <w:r>
        <w:t>exceed</w:t>
      </w:r>
      <w:r>
        <w:rPr>
          <w:spacing w:val="-5"/>
        </w:rPr>
        <w:t xml:space="preserve"> </w:t>
      </w:r>
      <w:r>
        <w:t>25</w:t>
      </w:r>
      <w:r>
        <w:rPr>
          <w:spacing w:val="-5"/>
        </w:rPr>
        <w:t xml:space="preserve"> </w:t>
      </w:r>
      <w:r>
        <w:t>pounds Dogs of the pit bull, rottweiler, chow, or boxer breeds</w:t>
      </w:r>
    </w:p>
    <w:p w14:paraId="3466F608" w14:textId="77777777" w:rsidR="00BA6C45" w:rsidRDefault="00C12AD7">
      <w:pPr>
        <w:pStyle w:val="BodyText"/>
        <w:spacing w:before="0"/>
        <w:ind w:left="1800" w:right="539"/>
      </w:pPr>
      <w:r>
        <w:t>Ferrets</w:t>
      </w:r>
      <w:r>
        <w:rPr>
          <w:spacing w:val="-3"/>
        </w:rPr>
        <w:t xml:space="preserve"> </w:t>
      </w:r>
      <w:r>
        <w:t>or</w:t>
      </w:r>
      <w:r>
        <w:rPr>
          <w:spacing w:val="-4"/>
        </w:rPr>
        <w:t xml:space="preserve"> </w:t>
      </w:r>
      <w:r>
        <w:t>other</w:t>
      </w:r>
      <w:r>
        <w:rPr>
          <w:spacing w:val="-4"/>
        </w:rPr>
        <w:t xml:space="preserve"> </w:t>
      </w:r>
      <w:r>
        <w:t>animals</w:t>
      </w:r>
      <w:r>
        <w:rPr>
          <w:spacing w:val="-1"/>
        </w:rPr>
        <w:t xml:space="preserve"> </w:t>
      </w:r>
      <w:r>
        <w:t>whose</w:t>
      </w:r>
      <w:r>
        <w:rPr>
          <w:spacing w:val="-4"/>
        </w:rPr>
        <w:t xml:space="preserve"> </w:t>
      </w:r>
      <w:r>
        <w:t>natural</w:t>
      </w:r>
      <w:r>
        <w:rPr>
          <w:spacing w:val="-3"/>
        </w:rPr>
        <w:t xml:space="preserve"> </w:t>
      </w:r>
      <w:r>
        <w:t>protective</w:t>
      </w:r>
      <w:r>
        <w:rPr>
          <w:spacing w:val="-2"/>
        </w:rPr>
        <w:t xml:space="preserve"> </w:t>
      </w:r>
      <w:r>
        <w:t>mechanisms</w:t>
      </w:r>
      <w:r>
        <w:rPr>
          <w:spacing w:val="-3"/>
        </w:rPr>
        <w:t xml:space="preserve"> </w:t>
      </w:r>
      <w:r>
        <w:t>pose</w:t>
      </w:r>
      <w:r>
        <w:rPr>
          <w:spacing w:val="-4"/>
        </w:rPr>
        <w:t xml:space="preserve"> </w:t>
      </w:r>
      <w:r>
        <w:t>a</w:t>
      </w:r>
      <w:r>
        <w:rPr>
          <w:spacing w:val="-4"/>
        </w:rPr>
        <w:t xml:space="preserve"> </w:t>
      </w:r>
      <w:r>
        <w:t>risk</w:t>
      </w:r>
      <w:r>
        <w:rPr>
          <w:spacing w:val="-3"/>
        </w:rPr>
        <w:t xml:space="preserve"> </w:t>
      </w:r>
      <w:r>
        <w:t>to</w:t>
      </w:r>
      <w:r>
        <w:rPr>
          <w:spacing w:val="-3"/>
        </w:rPr>
        <w:t xml:space="preserve"> </w:t>
      </w:r>
      <w:r>
        <w:t>small children of serious bites or lacerations</w:t>
      </w:r>
    </w:p>
    <w:p w14:paraId="6CF96E90" w14:textId="77777777" w:rsidR="00BA6C45" w:rsidRDefault="00C12AD7">
      <w:pPr>
        <w:pStyle w:val="BodyText"/>
        <w:ind w:left="1800"/>
      </w:pPr>
      <w:bookmarkStart w:id="436" w:name="Number_of_Pets"/>
      <w:bookmarkEnd w:id="436"/>
      <w:r>
        <w:t>Any</w:t>
      </w:r>
      <w:r>
        <w:rPr>
          <w:spacing w:val="-2"/>
        </w:rPr>
        <w:t xml:space="preserve"> </w:t>
      </w:r>
      <w:r>
        <w:t>animal</w:t>
      </w:r>
      <w:r>
        <w:rPr>
          <w:spacing w:val="-1"/>
        </w:rPr>
        <w:t xml:space="preserve"> </w:t>
      </w:r>
      <w:r>
        <w:t>not</w:t>
      </w:r>
      <w:r>
        <w:rPr>
          <w:spacing w:val="-1"/>
        </w:rPr>
        <w:t xml:space="preserve"> </w:t>
      </w:r>
      <w:r>
        <w:t>permitted</w:t>
      </w:r>
      <w:r>
        <w:rPr>
          <w:spacing w:val="-2"/>
        </w:rPr>
        <w:t xml:space="preserve"> </w:t>
      </w:r>
      <w:r>
        <w:t>under</w:t>
      </w:r>
      <w:r>
        <w:rPr>
          <w:spacing w:val="-5"/>
        </w:rPr>
        <w:t xml:space="preserve"> </w:t>
      </w:r>
      <w:r>
        <w:t>state</w:t>
      </w:r>
      <w:r>
        <w:rPr>
          <w:spacing w:val="-5"/>
        </w:rPr>
        <w:t xml:space="preserve"> </w:t>
      </w:r>
      <w:r>
        <w:t>or</w:t>
      </w:r>
      <w:r>
        <w:rPr>
          <w:spacing w:val="-3"/>
        </w:rPr>
        <w:t xml:space="preserve"> </w:t>
      </w:r>
      <w:r>
        <w:t>local</w:t>
      </w:r>
      <w:r>
        <w:rPr>
          <w:spacing w:val="-1"/>
        </w:rPr>
        <w:t xml:space="preserve"> </w:t>
      </w:r>
      <w:r>
        <w:t>law or</w:t>
      </w:r>
      <w:r>
        <w:rPr>
          <w:spacing w:val="-5"/>
        </w:rPr>
        <w:t xml:space="preserve"> </w:t>
      </w:r>
      <w:r>
        <w:rPr>
          <w:spacing w:val="-4"/>
        </w:rPr>
        <w:t>code</w:t>
      </w:r>
    </w:p>
    <w:p w14:paraId="38138C77" w14:textId="77777777" w:rsidR="00BA6C45" w:rsidRDefault="00C12AD7">
      <w:pPr>
        <w:pStyle w:val="Heading3"/>
      </w:pPr>
      <w:r>
        <w:t>Number</w:t>
      </w:r>
      <w:r>
        <w:rPr>
          <w:spacing w:val="-5"/>
        </w:rPr>
        <w:t xml:space="preserve"> </w:t>
      </w:r>
      <w:r>
        <w:t>of</w:t>
      </w:r>
      <w:r>
        <w:rPr>
          <w:spacing w:val="-4"/>
        </w:rPr>
        <w:t xml:space="preserve"> Pets</w:t>
      </w:r>
    </w:p>
    <w:p w14:paraId="61007856" w14:textId="77777777" w:rsidR="00BA6C45" w:rsidRDefault="00C12AD7">
      <w:pPr>
        <w:pStyle w:val="BodyText"/>
      </w:pPr>
      <w:r>
        <w:rPr>
          <w:u w:val="single"/>
        </w:rPr>
        <w:t>MHA</w:t>
      </w:r>
      <w:r>
        <w:rPr>
          <w:spacing w:val="-4"/>
          <w:u w:val="single"/>
        </w:rPr>
        <w:t xml:space="preserve"> </w:t>
      </w:r>
      <w:r>
        <w:rPr>
          <w:spacing w:val="-2"/>
          <w:u w:val="single"/>
        </w:rPr>
        <w:t>Policy</w:t>
      </w:r>
    </w:p>
    <w:p w14:paraId="6A15638A" w14:textId="77777777" w:rsidR="00BA6C45" w:rsidRDefault="00C12AD7">
      <w:pPr>
        <w:pStyle w:val="BodyText"/>
      </w:pPr>
      <w:r>
        <w:t>Residents</w:t>
      </w:r>
      <w:r>
        <w:rPr>
          <w:spacing w:val="-1"/>
        </w:rPr>
        <w:t xml:space="preserve"> </w:t>
      </w:r>
      <w:r>
        <w:t>may</w:t>
      </w:r>
      <w:r>
        <w:rPr>
          <w:spacing w:val="-1"/>
        </w:rPr>
        <w:t xml:space="preserve"> </w:t>
      </w:r>
      <w:r>
        <w:t>own a</w:t>
      </w:r>
      <w:r>
        <w:rPr>
          <w:spacing w:val="-2"/>
        </w:rPr>
        <w:t xml:space="preserve"> </w:t>
      </w:r>
      <w:r>
        <w:t>maximum</w:t>
      </w:r>
      <w:r>
        <w:rPr>
          <w:spacing w:val="-1"/>
        </w:rPr>
        <w:t xml:space="preserve"> </w:t>
      </w:r>
      <w:r>
        <w:t>of</w:t>
      </w:r>
      <w:r>
        <w:rPr>
          <w:spacing w:val="-4"/>
        </w:rPr>
        <w:t xml:space="preserve"> </w:t>
      </w:r>
      <w:r>
        <w:t>2</w:t>
      </w:r>
      <w:r>
        <w:rPr>
          <w:spacing w:val="-1"/>
        </w:rPr>
        <w:t xml:space="preserve"> </w:t>
      </w:r>
      <w:r>
        <w:t>pets, only</w:t>
      </w:r>
      <w:r>
        <w:rPr>
          <w:spacing w:val="-1"/>
        </w:rPr>
        <w:t xml:space="preserve"> </w:t>
      </w:r>
      <w:r>
        <w:t>1</w:t>
      </w:r>
      <w:r>
        <w:rPr>
          <w:spacing w:val="-3"/>
        </w:rPr>
        <w:t xml:space="preserve"> </w:t>
      </w:r>
      <w:r>
        <w:t>of</w:t>
      </w:r>
      <w:r>
        <w:rPr>
          <w:spacing w:val="-5"/>
        </w:rPr>
        <w:t xml:space="preserve"> </w:t>
      </w:r>
      <w:r>
        <w:t>which</w:t>
      </w:r>
      <w:r>
        <w:rPr>
          <w:spacing w:val="-1"/>
        </w:rPr>
        <w:t xml:space="preserve"> </w:t>
      </w:r>
      <w:r>
        <w:t>may be a</w:t>
      </w:r>
      <w:r>
        <w:rPr>
          <w:spacing w:val="-1"/>
        </w:rPr>
        <w:t xml:space="preserve"> </w:t>
      </w:r>
      <w:r>
        <w:rPr>
          <w:spacing w:val="-4"/>
        </w:rPr>
        <w:t>dog.</w:t>
      </w:r>
    </w:p>
    <w:p w14:paraId="51989F57" w14:textId="77777777" w:rsidR="00BA6C45" w:rsidRDefault="00C12AD7">
      <w:pPr>
        <w:pStyle w:val="BodyText"/>
        <w:ind w:left="1079" w:right="539"/>
      </w:pPr>
      <w:r>
        <w:t>In</w:t>
      </w:r>
      <w:r>
        <w:rPr>
          <w:spacing w:val="-3"/>
        </w:rPr>
        <w:t xml:space="preserve"> </w:t>
      </w:r>
      <w:r>
        <w:t>the</w:t>
      </w:r>
      <w:r>
        <w:rPr>
          <w:spacing w:val="-4"/>
        </w:rPr>
        <w:t xml:space="preserve"> </w:t>
      </w:r>
      <w:r>
        <w:t>case</w:t>
      </w:r>
      <w:r>
        <w:rPr>
          <w:spacing w:val="-7"/>
        </w:rPr>
        <w:t xml:space="preserve"> </w:t>
      </w:r>
      <w:r>
        <w:t>of</w:t>
      </w:r>
      <w:r>
        <w:rPr>
          <w:spacing w:val="-4"/>
        </w:rPr>
        <w:t xml:space="preserve"> </w:t>
      </w:r>
      <w:r>
        <w:t>fish,</w:t>
      </w:r>
      <w:r>
        <w:rPr>
          <w:spacing w:val="-3"/>
        </w:rPr>
        <w:t xml:space="preserve"> </w:t>
      </w:r>
      <w:r>
        <w:t>residents</w:t>
      </w:r>
      <w:r>
        <w:rPr>
          <w:spacing w:val="-3"/>
        </w:rPr>
        <w:t xml:space="preserve"> </w:t>
      </w:r>
      <w:r>
        <w:t>may</w:t>
      </w:r>
      <w:r>
        <w:rPr>
          <w:spacing w:val="-3"/>
        </w:rPr>
        <w:t xml:space="preserve"> </w:t>
      </w:r>
      <w:r>
        <w:t>keep</w:t>
      </w:r>
      <w:r>
        <w:rPr>
          <w:spacing w:val="-3"/>
        </w:rPr>
        <w:t xml:space="preserve"> </w:t>
      </w:r>
      <w:r>
        <w:t>no</w:t>
      </w:r>
      <w:r>
        <w:rPr>
          <w:spacing w:val="-3"/>
        </w:rPr>
        <w:t xml:space="preserve"> </w:t>
      </w:r>
      <w:r>
        <w:t>more</w:t>
      </w:r>
      <w:r>
        <w:rPr>
          <w:spacing w:val="-7"/>
        </w:rPr>
        <w:t xml:space="preserve"> </w:t>
      </w:r>
      <w:r>
        <w:t>than</w:t>
      </w:r>
      <w:r>
        <w:rPr>
          <w:spacing w:val="-3"/>
        </w:rPr>
        <w:t xml:space="preserve"> </w:t>
      </w:r>
      <w:r>
        <w:t>can</w:t>
      </w:r>
      <w:r>
        <w:rPr>
          <w:spacing w:val="-3"/>
        </w:rPr>
        <w:t xml:space="preserve"> </w:t>
      </w:r>
      <w:r>
        <w:t>be</w:t>
      </w:r>
      <w:r>
        <w:rPr>
          <w:spacing w:val="-4"/>
        </w:rPr>
        <w:t xml:space="preserve"> </w:t>
      </w:r>
      <w:r>
        <w:t>maintained</w:t>
      </w:r>
      <w:r>
        <w:rPr>
          <w:spacing w:val="-4"/>
        </w:rPr>
        <w:t xml:space="preserve"> </w:t>
      </w:r>
      <w:r>
        <w:t>in</w:t>
      </w:r>
      <w:r>
        <w:rPr>
          <w:spacing w:val="-3"/>
        </w:rPr>
        <w:t xml:space="preserve"> </w:t>
      </w:r>
      <w:r>
        <w:t>a</w:t>
      </w:r>
      <w:r>
        <w:rPr>
          <w:spacing w:val="-4"/>
        </w:rPr>
        <w:t xml:space="preserve"> </w:t>
      </w:r>
      <w:r>
        <w:t>safe</w:t>
      </w:r>
      <w:r>
        <w:rPr>
          <w:spacing w:val="-4"/>
        </w:rPr>
        <w:t xml:space="preserve"> </w:t>
      </w:r>
      <w:r>
        <w:t xml:space="preserve">and healthy manner in a tank holding up to 10 gallons. Such a tank or aquarium will be </w:t>
      </w:r>
      <w:bookmarkStart w:id="437" w:name="Other_Requirements"/>
      <w:bookmarkEnd w:id="437"/>
      <w:r>
        <w:t>counted as 1 pet.</w:t>
      </w:r>
    </w:p>
    <w:p w14:paraId="6725B042" w14:textId="77777777" w:rsidR="00BA6C45" w:rsidRDefault="00C12AD7">
      <w:pPr>
        <w:pStyle w:val="Heading3"/>
        <w:ind w:left="359"/>
      </w:pPr>
      <w:r>
        <w:t>Other</w:t>
      </w:r>
      <w:r>
        <w:rPr>
          <w:spacing w:val="-6"/>
        </w:rPr>
        <w:t xml:space="preserve"> </w:t>
      </w:r>
      <w:r>
        <w:rPr>
          <w:spacing w:val="-2"/>
        </w:rPr>
        <w:t>Requirements</w:t>
      </w:r>
    </w:p>
    <w:p w14:paraId="2BE7C425" w14:textId="77777777" w:rsidR="00BA6C45" w:rsidRDefault="00C12AD7">
      <w:pPr>
        <w:pStyle w:val="BodyText"/>
      </w:pPr>
      <w:r>
        <w:rPr>
          <w:u w:val="single"/>
        </w:rPr>
        <w:t>MHA</w:t>
      </w:r>
      <w:r>
        <w:rPr>
          <w:spacing w:val="-4"/>
          <w:u w:val="single"/>
        </w:rPr>
        <w:t xml:space="preserve"> </w:t>
      </w:r>
      <w:r>
        <w:rPr>
          <w:spacing w:val="-2"/>
          <w:u w:val="single"/>
        </w:rPr>
        <w:t>Policy</w:t>
      </w:r>
    </w:p>
    <w:p w14:paraId="755C960E" w14:textId="77777777" w:rsidR="00BA6C45" w:rsidRDefault="00C12AD7">
      <w:pPr>
        <w:pStyle w:val="BodyText"/>
        <w:ind w:left="1079" w:right="539"/>
      </w:pPr>
      <w:r>
        <w:t>Dogs and cats must be spayed or neutered at the time of registration or, in the case of underage</w:t>
      </w:r>
      <w:r>
        <w:rPr>
          <w:spacing w:val="-2"/>
        </w:rPr>
        <w:t xml:space="preserve"> </w:t>
      </w:r>
      <w:r>
        <w:t>animals,</w:t>
      </w:r>
      <w:r>
        <w:rPr>
          <w:spacing w:val="-4"/>
        </w:rPr>
        <w:t xml:space="preserve"> </w:t>
      </w:r>
      <w:r>
        <w:t>within</w:t>
      </w:r>
      <w:r>
        <w:rPr>
          <w:spacing w:val="-4"/>
        </w:rPr>
        <w:t xml:space="preserve"> </w:t>
      </w:r>
      <w:r>
        <w:t>30</w:t>
      </w:r>
      <w:r>
        <w:rPr>
          <w:spacing w:val="-3"/>
        </w:rPr>
        <w:t xml:space="preserve"> </w:t>
      </w:r>
      <w:r>
        <w:t>days</w:t>
      </w:r>
      <w:r>
        <w:rPr>
          <w:spacing w:val="-3"/>
        </w:rPr>
        <w:t xml:space="preserve"> </w:t>
      </w:r>
      <w:r>
        <w:t>of</w:t>
      </w:r>
      <w:r>
        <w:rPr>
          <w:spacing w:val="-7"/>
        </w:rPr>
        <w:t xml:space="preserve"> </w:t>
      </w:r>
      <w:r>
        <w:t>the</w:t>
      </w:r>
      <w:r>
        <w:rPr>
          <w:spacing w:val="-7"/>
        </w:rPr>
        <w:t xml:space="preserve"> </w:t>
      </w:r>
      <w:r>
        <w:t>pet</w:t>
      </w:r>
      <w:r>
        <w:rPr>
          <w:spacing w:val="-3"/>
        </w:rPr>
        <w:t xml:space="preserve"> </w:t>
      </w:r>
      <w:r>
        <w:t>reaching</w:t>
      </w:r>
      <w:r>
        <w:rPr>
          <w:spacing w:val="-4"/>
        </w:rPr>
        <w:t xml:space="preserve"> </w:t>
      </w:r>
      <w:r>
        <w:t>6</w:t>
      </w:r>
      <w:r>
        <w:rPr>
          <w:spacing w:val="-3"/>
        </w:rPr>
        <w:t xml:space="preserve"> </w:t>
      </w:r>
      <w:r>
        <w:t>months</w:t>
      </w:r>
      <w:r>
        <w:rPr>
          <w:spacing w:val="-3"/>
        </w:rPr>
        <w:t xml:space="preserve"> </w:t>
      </w:r>
      <w:r>
        <w:t>of</w:t>
      </w:r>
      <w:r>
        <w:rPr>
          <w:spacing w:val="-7"/>
        </w:rPr>
        <w:t xml:space="preserve"> </w:t>
      </w:r>
      <w:r>
        <w:t>age.</w:t>
      </w:r>
      <w:r>
        <w:rPr>
          <w:spacing w:val="-4"/>
        </w:rPr>
        <w:t xml:space="preserve"> </w:t>
      </w:r>
      <w:r>
        <w:t>Exceptions</w:t>
      </w:r>
      <w:r>
        <w:rPr>
          <w:spacing w:val="-3"/>
        </w:rPr>
        <w:t xml:space="preserve"> </w:t>
      </w:r>
      <w:r>
        <w:t>may</w:t>
      </w:r>
      <w:r>
        <w:rPr>
          <w:spacing w:val="-3"/>
        </w:rPr>
        <w:t xml:space="preserve"> </w:t>
      </w:r>
      <w:r>
        <w:t>be made upon veterinary certification that subjecting this particular pet to the procedure would be temporarily or permanently medically unsafe or unnecessary.</w:t>
      </w:r>
    </w:p>
    <w:p w14:paraId="7BF59663" w14:textId="77777777" w:rsidR="00BA6C45" w:rsidRDefault="00C12AD7">
      <w:pPr>
        <w:pStyle w:val="BodyText"/>
        <w:spacing w:before="121"/>
        <w:ind w:left="1079" w:right="539"/>
      </w:pPr>
      <w:r>
        <w:t>Pets</w:t>
      </w:r>
      <w:r>
        <w:rPr>
          <w:spacing w:val="-3"/>
        </w:rPr>
        <w:t xml:space="preserve"> </w:t>
      </w:r>
      <w:r>
        <w:t>must</w:t>
      </w:r>
      <w:r>
        <w:rPr>
          <w:spacing w:val="-5"/>
        </w:rPr>
        <w:t xml:space="preserve"> </w:t>
      </w:r>
      <w:r>
        <w:t>be</w:t>
      </w:r>
      <w:r>
        <w:rPr>
          <w:spacing w:val="-6"/>
        </w:rPr>
        <w:t xml:space="preserve"> </w:t>
      </w:r>
      <w:r>
        <w:t>licensed</w:t>
      </w:r>
      <w:r>
        <w:rPr>
          <w:spacing w:val="-4"/>
        </w:rPr>
        <w:t xml:space="preserve"> </w:t>
      </w:r>
      <w:r>
        <w:t>in</w:t>
      </w:r>
      <w:r>
        <w:rPr>
          <w:spacing w:val="-3"/>
        </w:rPr>
        <w:t xml:space="preserve"> </w:t>
      </w:r>
      <w:r>
        <w:t>accordance</w:t>
      </w:r>
      <w:r>
        <w:rPr>
          <w:spacing w:val="-6"/>
        </w:rPr>
        <w:t xml:space="preserve"> </w:t>
      </w:r>
      <w:r>
        <w:t>with</w:t>
      </w:r>
      <w:r>
        <w:rPr>
          <w:spacing w:val="-3"/>
        </w:rPr>
        <w:t xml:space="preserve"> </w:t>
      </w:r>
      <w:r>
        <w:t>state</w:t>
      </w:r>
      <w:r>
        <w:rPr>
          <w:spacing w:val="-6"/>
        </w:rPr>
        <w:t xml:space="preserve"> </w:t>
      </w:r>
      <w:r>
        <w:t>or</w:t>
      </w:r>
      <w:r>
        <w:rPr>
          <w:spacing w:val="-6"/>
        </w:rPr>
        <w:t xml:space="preserve"> </w:t>
      </w:r>
      <w:r>
        <w:t>local</w:t>
      </w:r>
      <w:r>
        <w:rPr>
          <w:spacing w:val="-3"/>
        </w:rPr>
        <w:t xml:space="preserve"> </w:t>
      </w:r>
      <w:r>
        <w:t>law.</w:t>
      </w:r>
      <w:r>
        <w:rPr>
          <w:spacing w:val="-4"/>
        </w:rPr>
        <w:t xml:space="preserve"> </w:t>
      </w:r>
      <w:r>
        <w:t>Residents</w:t>
      </w:r>
      <w:r>
        <w:rPr>
          <w:spacing w:val="-3"/>
        </w:rPr>
        <w:t xml:space="preserve"> </w:t>
      </w:r>
      <w:r>
        <w:t>must</w:t>
      </w:r>
      <w:r>
        <w:rPr>
          <w:spacing w:val="-5"/>
        </w:rPr>
        <w:t xml:space="preserve"> </w:t>
      </w:r>
      <w:r>
        <w:t>provide</w:t>
      </w:r>
      <w:r>
        <w:rPr>
          <w:spacing w:val="-6"/>
        </w:rPr>
        <w:t xml:space="preserve"> </w:t>
      </w:r>
      <w:r>
        <w:t>proof of licensing at the time of registration and annually, in conjunction with the resident’s annual reexamination.</w:t>
      </w:r>
    </w:p>
    <w:p w14:paraId="1797452F" w14:textId="77777777" w:rsidR="00BA6C45" w:rsidRDefault="00BA6C45">
      <w:pPr>
        <w:sectPr w:rsidR="00BA6C45">
          <w:pgSz w:w="12240" w:h="15840"/>
          <w:pgMar w:top="1480" w:right="920" w:bottom="1120" w:left="1080" w:header="0" w:footer="925" w:gutter="0"/>
          <w:cols w:space="720"/>
        </w:sectPr>
      </w:pPr>
    </w:p>
    <w:p w14:paraId="2145E13C" w14:textId="77777777" w:rsidR="00BA6C45" w:rsidRDefault="00C12AD7">
      <w:pPr>
        <w:pStyle w:val="Heading2"/>
      </w:pPr>
      <w:bookmarkStart w:id="438" w:name="10-II.D._PET_RULES"/>
      <w:bookmarkEnd w:id="438"/>
      <w:r>
        <w:t>10-II.D.</w:t>
      </w:r>
      <w:r>
        <w:rPr>
          <w:spacing w:val="-4"/>
        </w:rPr>
        <w:t xml:space="preserve"> </w:t>
      </w:r>
      <w:r>
        <w:t>PET</w:t>
      </w:r>
      <w:r>
        <w:rPr>
          <w:spacing w:val="-2"/>
        </w:rPr>
        <w:t xml:space="preserve"> RULES</w:t>
      </w:r>
    </w:p>
    <w:p w14:paraId="10DE8760" w14:textId="77777777" w:rsidR="00BA6C45" w:rsidRDefault="00C12AD7">
      <w:pPr>
        <w:pStyle w:val="BodyText"/>
        <w:ind w:left="359" w:right="539"/>
      </w:pPr>
      <w:r>
        <w:t>Pet</w:t>
      </w:r>
      <w:r>
        <w:rPr>
          <w:spacing w:val="-5"/>
        </w:rPr>
        <w:t xml:space="preserve"> </w:t>
      </w:r>
      <w:r>
        <w:t>owners</w:t>
      </w:r>
      <w:r>
        <w:rPr>
          <w:spacing w:val="-4"/>
        </w:rPr>
        <w:t xml:space="preserve"> </w:t>
      </w:r>
      <w:r>
        <w:t>must</w:t>
      </w:r>
      <w:r>
        <w:rPr>
          <w:spacing w:val="-5"/>
        </w:rPr>
        <w:t xml:space="preserve"> </w:t>
      </w:r>
      <w:r>
        <w:t>maintain</w:t>
      </w:r>
      <w:r>
        <w:rPr>
          <w:spacing w:val="-5"/>
        </w:rPr>
        <w:t xml:space="preserve"> </w:t>
      </w:r>
      <w:r>
        <w:t>pets</w:t>
      </w:r>
      <w:r>
        <w:rPr>
          <w:spacing w:val="-6"/>
        </w:rPr>
        <w:t xml:space="preserve"> </w:t>
      </w:r>
      <w:r>
        <w:t>responsibly,</w:t>
      </w:r>
      <w:r>
        <w:rPr>
          <w:spacing w:val="-4"/>
        </w:rPr>
        <w:t xml:space="preserve"> </w:t>
      </w:r>
      <w:r>
        <w:t>in</w:t>
      </w:r>
      <w:r>
        <w:rPr>
          <w:spacing w:val="-4"/>
        </w:rPr>
        <w:t xml:space="preserve"> </w:t>
      </w:r>
      <w:r>
        <w:t>accordance</w:t>
      </w:r>
      <w:r>
        <w:rPr>
          <w:spacing w:val="-5"/>
        </w:rPr>
        <w:t xml:space="preserve"> </w:t>
      </w:r>
      <w:r>
        <w:t>with</w:t>
      </w:r>
      <w:r>
        <w:rPr>
          <w:spacing w:val="-5"/>
        </w:rPr>
        <w:t xml:space="preserve"> </w:t>
      </w:r>
      <w:r>
        <w:t>MHA</w:t>
      </w:r>
      <w:r>
        <w:rPr>
          <w:spacing w:val="-6"/>
        </w:rPr>
        <w:t xml:space="preserve"> </w:t>
      </w:r>
      <w:r>
        <w:t>policies,</w:t>
      </w:r>
      <w:r>
        <w:rPr>
          <w:spacing w:val="-4"/>
        </w:rPr>
        <w:t xml:space="preserve"> </w:t>
      </w:r>
      <w:r>
        <w:t>and</w:t>
      </w:r>
      <w:r>
        <w:rPr>
          <w:spacing w:val="-6"/>
        </w:rPr>
        <w:t xml:space="preserve"> </w:t>
      </w:r>
      <w:r>
        <w:t>in</w:t>
      </w:r>
      <w:r>
        <w:rPr>
          <w:spacing w:val="-4"/>
        </w:rPr>
        <w:t xml:space="preserve"> </w:t>
      </w:r>
      <w:r>
        <w:t xml:space="preserve">compliance with applicable state and local public health, animal control, and animal cruelty laws and </w:t>
      </w:r>
      <w:bookmarkStart w:id="439" w:name="Pet_Area_Restrictions"/>
      <w:bookmarkEnd w:id="439"/>
      <w:r>
        <w:t>regulations [24 CFR 5.315; 24 CFR 960.707(a)].</w:t>
      </w:r>
    </w:p>
    <w:p w14:paraId="43FC39C7" w14:textId="77777777" w:rsidR="00BA6C45" w:rsidRDefault="00C12AD7">
      <w:pPr>
        <w:pStyle w:val="Heading3"/>
        <w:ind w:left="359"/>
      </w:pPr>
      <w:r>
        <w:t>Pet</w:t>
      </w:r>
      <w:r>
        <w:rPr>
          <w:spacing w:val="-6"/>
        </w:rPr>
        <w:t xml:space="preserve"> </w:t>
      </w:r>
      <w:r>
        <w:t>Area</w:t>
      </w:r>
      <w:r>
        <w:rPr>
          <w:spacing w:val="-1"/>
        </w:rPr>
        <w:t xml:space="preserve"> </w:t>
      </w:r>
      <w:r>
        <w:rPr>
          <w:spacing w:val="-2"/>
        </w:rPr>
        <w:t>Restrictions</w:t>
      </w:r>
    </w:p>
    <w:p w14:paraId="3E416135" w14:textId="77777777" w:rsidR="00BA6C45" w:rsidRDefault="00C12AD7">
      <w:pPr>
        <w:pStyle w:val="BodyText"/>
        <w:jc w:val="both"/>
      </w:pPr>
      <w:r>
        <w:rPr>
          <w:u w:val="single"/>
        </w:rPr>
        <w:t>MHA</w:t>
      </w:r>
      <w:r>
        <w:rPr>
          <w:spacing w:val="-4"/>
          <w:u w:val="single"/>
        </w:rPr>
        <w:t xml:space="preserve"> </w:t>
      </w:r>
      <w:r>
        <w:rPr>
          <w:spacing w:val="-2"/>
          <w:u w:val="single"/>
        </w:rPr>
        <w:t>Policy</w:t>
      </w:r>
    </w:p>
    <w:p w14:paraId="6D3B06E4" w14:textId="77777777" w:rsidR="00BA6C45" w:rsidRDefault="00C12AD7">
      <w:pPr>
        <w:pStyle w:val="BodyText"/>
        <w:ind w:right="742"/>
        <w:jc w:val="both"/>
      </w:pPr>
      <w:r>
        <w:t>Pets must be maintained within the resident's unit. When outside of the unit (within the building</w:t>
      </w:r>
      <w:r>
        <w:rPr>
          <w:spacing w:val="-2"/>
        </w:rPr>
        <w:t xml:space="preserve"> </w:t>
      </w:r>
      <w:r>
        <w:t>or</w:t>
      </w:r>
      <w:r>
        <w:rPr>
          <w:spacing w:val="-3"/>
        </w:rPr>
        <w:t xml:space="preserve"> </w:t>
      </w:r>
      <w:r>
        <w:t>on</w:t>
      </w:r>
      <w:r>
        <w:rPr>
          <w:spacing w:val="-2"/>
        </w:rPr>
        <w:t xml:space="preserve"> </w:t>
      </w:r>
      <w:r>
        <w:t>the</w:t>
      </w:r>
      <w:r>
        <w:rPr>
          <w:spacing w:val="-3"/>
        </w:rPr>
        <w:t xml:space="preserve"> </w:t>
      </w:r>
      <w:r>
        <w:t>grounds)</w:t>
      </w:r>
      <w:r>
        <w:rPr>
          <w:spacing w:val="-3"/>
        </w:rPr>
        <w:t xml:space="preserve"> </w:t>
      </w:r>
      <w:r>
        <w:t>dogs</w:t>
      </w:r>
      <w:r>
        <w:rPr>
          <w:spacing w:val="-2"/>
        </w:rPr>
        <w:t xml:space="preserve"> </w:t>
      </w:r>
      <w:r>
        <w:t>and</w:t>
      </w:r>
      <w:r>
        <w:rPr>
          <w:spacing w:val="-2"/>
        </w:rPr>
        <w:t xml:space="preserve"> </w:t>
      </w:r>
      <w:r>
        <w:t>cats</w:t>
      </w:r>
      <w:r>
        <w:rPr>
          <w:spacing w:val="-2"/>
        </w:rPr>
        <w:t xml:space="preserve"> </w:t>
      </w:r>
      <w:r>
        <w:t>must</w:t>
      </w:r>
      <w:r>
        <w:rPr>
          <w:spacing w:val="-2"/>
        </w:rPr>
        <w:t xml:space="preserve"> </w:t>
      </w:r>
      <w:r>
        <w:t>be</w:t>
      </w:r>
      <w:r>
        <w:rPr>
          <w:spacing w:val="-3"/>
        </w:rPr>
        <w:t xml:space="preserve"> </w:t>
      </w:r>
      <w:r>
        <w:t>kept</w:t>
      </w:r>
      <w:r>
        <w:rPr>
          <w:spacing w:val="-2"/>
        </w:rPr>
        <w:t xml:space="preserve"> </w:t>
      </w:r>
      <w:r>
        <w:t>on</w:t>
      </w:r>
      <w:r>
        <w:rPr>
          <w:spacing w:val="-2"/>
        </w:rPr>
        <w:t xml:space="preserve"> </w:t>
      </w:r>
      <w:r>
        <w:t>a</w:t>
      </w:r>
      <w:r>
        <w:rPr>
          <w:spacing w:val="-3"/>
        </w:rPr>
        <w:t xml:space="preserve"> </w:t>
      </w:r>
      <w:r>
        <w:t>leash</w:t>
      </w:r>
      <w:r>
        <w:rPr>
          <w:spacing w:val="-2"/>
        </w:rPr>
        <w:t xml:space="preserve"> </w:t>
      </w:r>
      <w:r>
        <w:t>or</w:t>
      </w:r>
      <w:r>
        <w:rPr>
          <w:spacing w:val="-3"/>
        </w:rPr>
        <w:t xml:space="preserve"> </w:t>
      </w:r>
      <w:r>
        <w:t>carried.</w:t>
      </w:r>
      <w:r>
        <w:rPr>
          <w:spacing w:val="-2"/>
        </w:rPr>
        <w:t xml:space="preserve"> </w:t>
      </w:r>
      <w:r>
        <w:t>They</w:t>
      </w:r>
      <w:r>
        <w:rPr>
          <w:spacing w:val="-2"/>
        </w:rPr>
        <w:t xml:space="preserve"> </w:t>
      </w:r>
      <w:r>
        <w:t>must be under the control of the resident or other responsible individual at all times.</w:t>
      </w:r>
    </w:p>
    <w:p w14:paraId="0C845477" w14:textId="77777777" w:rsidR="00BA6C45" w:rsidRDefault="00C12AD7">
      <w:pPr>
        <w:pStyle w:val="BodyText"/>
        <w:spacing w:before="118"/>
      </w:pPr>
      <w:r>
        <w:t>Pets</w:t>
      </w:r>
      <w:r>
        <w:rPr>
          <w:spacing w:val="-1"/>
        </w:rPr>
        <w:t xml:space="preserve"> </w:t>
      </w:r>
      <w:r>
        <w:t>other</w:t>
      </w:r>
      <w:r>
        <w:rPr>
          <w:spacing w:val="-2"/>
        </w:rPr>
        <w:t xml:space="preserve"> </w:t>
      </w:r>
      <w:r>
        <w:t>than</w:t>
      </w:r>
      <w:r>
        <w:rPr>
          <w:spacing w:val="-1"/>
        </w:rPr>
        <w:t xml:space="preserve"> </w:t>
      </w:r>
      <w:r>
        <w:t>dogs</w:t>
      </w:r>
      <w:r>
        <w:rPr>
          <w:spacing w:val="-1"/>
        </w:rPr>
        <w:t xml:space="preserve"> </w:t>
      </w:r>
      <w:r>
        <w:t>or</w:t>
      </w:r>
      <w:r>
        <w:rPr>
          <w:spacing w:val="-2"/>
        </w:rPr>
        <w:t xml:space="preserve"> </w:t>
      </w:r>
      <w:r>
        <w:t>cats</w:t>
      </w:r>
      <w:r>
        <w:rPr>
          <w:spacing w:val="-1"/>
        </w:rPr>
        <w:t xml:space="preserve"> </w:t>
      </w:r>
      <w:r>
        <w:t>must</w:t>
      </w:r>
      <w:r>
        <w:rPr>
          <w:spacing w:val="-1"/>
        </w:rPr>
        <w:t xml:space="preserve"> </w:t>
      </w:r>
      <w:r>
        <w:t>be</w:t>
      </w:r>
      <w:r>
        <w:rPr>
          <w:spacing w:val="-2"/>
        </w:rPr>
        <w:t xml:space="preserve"> </w:t>
      </w:r>
      <w:r>
        <w:t>kept</w:t>
      </w:r>
      <w:r>
        <w:rPr>
          <w:spacing w:val="-1"/>
        </w:rPr>
        <w:t xml:space="preserve"> </w:t>
      </w:r>
      <w:r>
        <w:t>in</w:t>
      </w:r>
      <w:r>
        <w:rPr>
          <w:spacing w:val="-1"/>
        </w:rPr>
        <w:t xml:space="preserve"> </w:t>
      </w:r>
      <w:r>
        <w:t>a</w:t>
      </w:r>
      <w:r>
        <w:rPr>
          <w:spacing w:val="-2"/>
        </w:rPr>
        <w:t xml:space="preserve"> </w:t>
      </w:r>
      <w:r>
        <w:t>cage</w:t>
      </w:r>
      <w:r>
        <w:rPr>
          <w:spacing w:val="-2"/>
        </w:rPr>
        <w:t xml:space="preserve"> </w:t>
      </w:r>
      <w:r>
        <w:t>or</w:t>
      </w:r>
      <w:r>
        <w:rPr>
          <w:spacing w:val="-5"/>
        </w:rPr>
        <w:t xml:space="preserve"> </w:t>
      </w:r>
      <w:r>
        <w:t>carrier</w:t>
      </w:r>
      <w:r>
        <w:rPr>
          <w:spacing w:val="-2"/>
        </w:rPr>
        <w:t xml:space="preserve"> </w:t>
      </w:r>
      <w:r>
        <w:t>when</w:t>
      </w:r>
      <w:r>
        <w:rPr>
          <w:spacing w:val="-1"/>
        </w:rPr>
        <w:t xml:space="preserve"> </w:t>
      </w:r>
      <w:r>
        <w:t>outside</w:t>
      </w:r>
      <w:r>
        <w:rPr>
          <w:spacing w:val="-2"/>
        </w:rPr>
        <w:t xml:space="preserve"> </w:t>
      </w:r>
      <w:r>
        <w:t>of</w:t>
      </w:r>
      <w:r>
        <w:rPr>
          <w:spacing w:val="-2"/>
        </w:rPr>
        <w:t xml:space="preserve"> </w:t>
      </w:r>
      <w:r>
        <w:t>the</w:t>
      </w:r>
      <w:r>
        <w:rPr>
          <w:spacing w:val="-1"/>
        </w:rPr>
        <w:t xml:space="preserve"> </w:t>
      </w:r>
      <w:r>
        <w:rPr>
          <w:spacing w:val="-2"/>
        </w:rPr>
        <w:t>unit.</w:t>
      </w:r>
    </w:p>
    <w:p w14:paraId="4BA9019E" w14:textId="77777777" w:rsidR="00BA6C45" w:rsidRDefault="00C12AD7">
      <w:pPr>
        <w:pStyle w:val="BodyText"/>
        <w:ind w:left="1079" w:right="539"/>
      </w:pPr>
      <w:r>
        <w:t>Pets</w:t>
      </w:r>
      <w:r>
        <w:rPr>
          <w:spacing w:val="-4"/>
        </w:rPr>
        <w:t xml:space="preserve"> </w:t>
      </w:r>
      <w:r>
        <w:t>are</w:t>
      </w:r>
      <w:r>
        <w:rPr>
          <w:spacing w:val="-5"/>
        </w:rPr>
        <w:t xml:space="preserve"> </w:t>
      </w:r>
      <w:r>
        <w:t>not</w:t>
      </w:r>
      <w:r>
        <w:rPr>
          <w:spacing w:val="-4"/>
        </w:rPr>
        <w:t xml:space="preserve"> </w:t>
      </w:r>
      <w:r>
        <w:t>permitted</w:t>
      </w:r>
      <w:r>
        <w:rPr>
          <w:spacing w:val="-4"/>
        </w:rPr>
        <w:t xml:space="preserve"> </w:t>
      </w:r>
      <w:r>
        <w:t>in</w:t>
      </w:r>
      <w:r>
        <w:rPr>
          <w:spacing w:val="-2"/>
        </w:rPr>
        <w:t xml:space="preserve"> </w:t>
      </w:r>
      <w:r>
        <w:t>common</w:t>
      </w:r>
      <w:r>
        <w:rPr>
          <w:spacing w:val="-4"/>
        </w:rPr>
        <w:t xml:space="preserve"> </w:t>
      </w:r>
      <w:r>
        <w:t>areas</w:t>
      </w:r>
      <w:r>
        <w:rPr>
          <w:spacing w:val="-4"/>
        </w:rPr>
        <w:t xml:space="preserve"> </w:t>
      </w:r>
      <w:r>
        <w:t>including</w:t>
      </w:r>
      <w:r>
        <w:rPr>
          <w:spacing w:val="-4"/>
        </w:rPr>
        <w:t xml:space="preserve"> </w:t>
      </w:r>
      <w:r>
        <w:t>lobbies,</w:t>
      </w:r>
      <w:r>
        <w:rPr>
          <w:spacing w:val="-4"/>
        </w:rPr>
        <w:t xml:space="preserve"> </w:t>
      </w:r>
      <w:r>
        <w:t>community</w:t>
      </w:r>
      <w:r>
        <w:rPr>
          <w:spacing w:val="-4"/>
        </w:rPr>
        <w:t xml:space="preserve"> </w:t>
      </w:r>
      <w:r>
        <w:t>rooms</w:t>
      </w:r>
      <w:r>
        <w:rPr>
          <w:spacing w:val="-4"/>
        </w:rPr>
        <w:t xml:space="preserve"> </w:t>
      </w:r>
      <w:r>
        <w:t>and</w:t>
      </w:r>
      <w:r>
        <w:rPr>
          <w:spacing w:val="-4"/>
        </w:rPr>
        <w:t xml:space="preserve"> </w:t>
      </w:r>
      <w:r>
        <w:t>laundry areas except for those common areas which are entrances to and exits from the building.</w:t>
      </w:r>
    </w:p>
    <w:p w14:paraId="2DAFE091" w14:textId="77777777" w:rsidR="00BA6C45" w:rsidRDefault="00C12AD7">
      <w:pPr>
        <w:pStyle w:val="BodyText"/>
        <w:ind w:left="1079" w:right="539"/>
      </w:pPr>
      <w:r>
        <w:t>Pet</w:t>
      </w:r>
      <w:r>
        <w:rPr>
          <w:spacing w:val="-3"/>
        </w:rPr>
        <w:t xml:space="preserve"> </w:t>
      </w:r>
      <w:r>
        <w:t>owners</w:t>
      </w:r>
      <w:r>
        <w:rPr>
          <w:spacing w:val="-3"/>
        </w:rPr>
        <w:t xml:space="preserve"> </w:t>
      </w:r>
      <w:r>
        <w:t>are</w:t>
      </w:r>
      <w:r>
        <w:rPr>
          <w:spacing w:val="-7"/>
        </w:rPr>
        <w:t xml:space="preserve"> </w:t>
      </w:r>
      <w:r>
        <w:t>not</w:t>
      </w:r>
      <w:r>
        <w:rPr>
          <w:spacing w:val="-3"/>
        </w:rPr>
        <w:t xml:space="preserve"> </w:t>
      </w:r>
      <w:r>
        <w:t>permitted</w:t>
      </w:r>
      <w:r>
        <w:rPr>
          <w:spacing w:val="-3"/>
        </w:rPr>
        <w:t xml:space="preserve"> </w:t>
      </w:r>
      <w:r>
        <w:t>to</w:t>
      </w:r>
      <w:r>
        <w:rPr>
          <w:spacing w:val="-3"/>
        </w:rPr>
        <w:t xml:space="preserve"> </w:t>
      </w:r>
      <w:r>
        <w:t>exercise</w:t>
      </w:r>
      <w:r>
        <w:rPr>
          <w:spacing w:val="-7"/>
        </w:rPr>
        <w:t xml:space="preserve"> </w:t>
      </w:r>
      <w:r>
        <w:t>pets</w:t>
      </w:r>
      <w:r>
        <w:rPr>
          <w:spacing w:val="-3"/>
        </w:rPr>
        <w:t xml:space="preserve"> </w:t>
      </w:r>
      <w:r>
        <w:t>or</w:t>
      </w:r>
      <w:r>
        <w:rPr>
          <w:spacing w:val="-7"/>
        </w:rPr>
        <w:t xml:space="preserve"> </w:t>
      </w:r>
      <w:r>
        <w:t>permit</w:t>
      </w:r>
      <w:r>
        <w:rPr>
          <w:spacing w:val="-3"/>
        </w:rPr>
        <w:t xml:space="preserve"> </w:t>
      </w:r>
      <w:r>
        <w:t>pets</w:t>
      </w:r>
      <w:r>
        <w:rPr>
          <w:spacing w:val="-3"/>
        </w:rPr>
        <w:t xml:space="preserve"> </w:t>
      </w:r>
      <w:r>
        <w:t>to</w:t>
      </w:r>
      <w:r>
        <w:rPr>
          <w:spacing w:val="-6"/>
        </w:rPr>
        <w:t xml:space="preserve"> </w:t>
      </w:r>
      <w:r>
        <w:t>deposit</w:t>
      </w:r>
      <w:r>
        <w:rPr>
          <w:spacing w:val="-3"/>
        </w:rPr>
        <w:t xml:space="preserve"> </w:t>
      </w:r>
      <w:r>
        <w:t>waste</w:t>
      </w:r>
      <w:r>
        <w:rPr>
          <w:spacing w:val="-9"/>
        </w:rPr>
        <w:t xml:space="preserve"> </w:t>
      </w:r>
      <w:r>
        <w:t>on</w:t>
      </w:r>
      <w:r>
        <w:rPr>
          <w:spacing w:val="-3"/>
        </w:rPr>
        <w:t xml:space="preserve"> </w:t>
      </w:r>
      <w:r>
        <w:t xml:space="preserve">project </w:t>
      </w:r>
      <w:bookmarkStart w:id="440" w:name="Designated_Pet/No-Pet_Areas_[24_CFR_5.31"/>
      <w:bookmarkEnd w:id="440"/>
      <w:r>
        <w:t>premises outside of the areas designated for such purposes.</w:t>
      </w:r>
    </w:p>
    <w:p w14:paraId="4F46F02B" w14:textId="77777777" w:rsidR="00BA6C45" w:rsidRDefault="00C12AD7">
      <w:pPr>
        <w:pStyle w:val="Heading3"/>
        <w:ind w:left="359"/>
        <w:jc w:val="both"/>
      </w:pPr>
      <w:r>
        <w:t>Designated</w:t>
      </w:r>
      <w:r>
        <w:rPr>
          <w:spacing w:val="-2"/>
        </w:rPr>
        <w:t xml:space="preserve"> </w:t>
      </w:r>
      <w:r>
        <w:t>Pet/No-Pet</w:t>
      </w:r>
      <w:r>
        <w:rPr>
          <w:spacing w:val="-1"/>
        </w:rPr>
        <w:t xml:space="preserve"> </w:t>
      </w:r>
      <w:r>
        <w:t>Areas</w:t>
      </w:r>
      <w:r>
        <w:rPr>
          <w:spacing w:val="-1"/>
        </w:rPr>
        <w:t xml:space="preserve"> </w:t>
      </w:r>
      <w:r>
        <w:t>[24</w:t>
      </w:r>
      <w:r>
        <w:rPr>
          <w:spacing w:val="-2"/>
        </w:rPr>
        <w:t xml:space="preserve"> </w:t>
      </w:r>
      <w:r>
        <w:t>CFR</w:t>
      </w:r>
      <w:r>
        <w:rPr>
          <w:spacing w:val="-5"/>
        </w:rPr>
        <w:t xml:space="preserve"> </w:t>
      </w:r>
      <w:r>
        <w:t>5.318(g),</w:t>
      </w:r>
      <w:r>
        <w:rPr>
          <w:spacing w:val="-1"/>
        </w:rPr>
        <w:t xml:space="preserve"> </w:t>
      </w:r>
      <w:r>
        <w:t>PH</w:t>
      </w:r>
      <w:r>
        <w:rPr>
          <w:spacing w:val="-2"/>
        </w:rPr>
        <w:t xml:space="preserve"> </w:t>
      </w:r>
      <w:r>
        <w:t>Occ</w:t>
      </w:r>
      <w:r>
        <w:rPr>
          <w:spacing w:val="-5"/>
        </w:rPr>
        <w:t xml:space="preserve"> </w:t>
      </w:r>
      <w:r>
        <w:t>GB,</w:t>
      </w:r>
      <w:r>
        <w:rPr>
          <w:spacing w:val="-5"/>
        </w:rPr>
        <w:t xml:space="preserve"> </w:t>
      </w:r>
      <w:r>
        <w:t>p.</w:t>
      </w:r>
      <w:r>
        <w:rPr>
          <w:spacing w:val="-1"/>
        </w:rPr>
        <w:t xml:space="preserve"> </w:t>
      </w:r>
      <w:r>
        <w:rPr>
          <w:spacing w:val="-4"/>
        </w:rPr>
        <w:t>182]</w:t>
      </w:r>
    </w:p>
    <w:p w14:paraId="6F788520" w14:textId="77777777" w:rsidR="00BA6C45" w:rsidRDefault="00C12AD7">
      <w:pPr>
        <w:pStyle w:val="BodyText"/>
        <w:ind w:left="359" w:right="1047"/>
        <w:jc w:val="both"/>
      </w:pPr>
      <w:r>
        <w:t>MHAs</w:t>
      </w:r>
      <w:r>
        <w:rPr>
          <w:spacing w:val="-1"/>
        </w:rPr>
        <w:t xml:space="preserve"> </w:t>
      </w:r>
      <w:r>
        <w:t>may</w:t>
      </w:r>
      <w:r>
        <w:rPr>
          <w:spacing w:val="-1"/>
        </w:rPr>
        <w:t xml:space="preserve"> </w:t>
      </w:r>
      <w:r>
        <w:t>designate</w:t>
      </w:r>
      <w:r>
        <w:rPr>
          <w:spacing w:val="-1"/>
        </w:rPr>
        <w:t xml:space="preserve"> </w:t>
      </w:r>
      <w:r>
        <w:t>buildings,</w:t>
      </w:r>
      <w:r>
        <w:rPr>
          <w:spacing w:val="-1"/>
        </w:rPr>
        <w:t xml:space="preserve"> </w:t>
      </w:r>
      <w:r>
        <w:t>floors</w:t>
      </w:r>
      <w:r>
        <w:rPr>
          <w:spacing w:val="-1"/>
        </w:rPr>
        <w:t xml:space="preserve"> </w:t>
      </w:r>
      <w:r>
        <w:t>of</w:t>
      </w:r>
      <w:r>
        <w:rPr>
          <w:spacing w:val="-1"/>
        </w:rPr>
        <w:t xml:space="preserve"> </w:t>
      </w:r>
      <w:r>
        <w:t>buildings,</w:t>
      </w:r>
      <w:r>
        <w:rPr>
          <w:spacing w:val="-1"/>
        </w:rPr>
        <w:t xml:space="preserve"> </w:t>
      </w:r>
      <w:r>
        <w:t>or</w:t>
      </w:r>
      <w:r>
        <w:rPr>
          <w:spacing w:val="-1"/>
        </w:rPr>
        <w:t xml:space="preserve"> </w:t>
      </w:r>
      <w:r>
        <w:t>sections</w:t>
      </w:r>
      <w:r>
        <w:rPr>
          <w:spacing w:val="-1"/>
        </w:rPr>
        <w:t xml:space="preserve"> </w:t>
      </w:r>
      <w:r>
        <w:t>of buildings</w:t>
      </w:r>
      <w:r>
        <w:rPr>
          <w:spacing w:val="-1"/>
        </w:rPr>
        <w:t xml:space="preserve"> </w:t>
      </w:r>
      <w:r>
        <w:t>as</w:t>
      </w:r>
      <w:r>
        <w:rPr>
          <w:spacing w:val="-1"/>
        </w:rPr>
        <w:t xml:space="preserve"> </w:t>
      </w:r>
      <w:r>
        <w:t>no-pet areas where</w:t>
      </w:r>
      <w:r>
        <w:rPr>
          <w:spacing w:val="-3"/>
        </w:rPr>
        <w:t xml:space="preserve"> </w:t>
      </w:r>
      <w:r>
        <w:t>pets</w:t>
      </w:r>
      <w:r>
        <w:rPr>
          <w:spacing w:val="-2"/>
        </w:rPr>
        <w:t xml:space="preserve"> </w:t>
      </w:r>
      <w:r>
        <w:t>generally</w:t>
      </w:r>
      <w:r>
        <w:rPr>
          <w:spacing w:val="-2"/>
        </w:rPr>
        <w:t xml:space="preserve"> </w:t>
      </w:r>
      <w:r>
        <w:t>may</w:t>
      </w:r>
      <w:r>
        <w:rPr>
          <w:spacing w:val="-2"/>
        </w:rPr>
        <w:t xml:space="preserve"> </w:t>
      </w:r>
      <w:r>
        <w:t>not</w:t>
      </w:r>
      <w:r>
        <w:rPr>
          <w:spacing w:val="-2"/>
        </w:rPr>
        <w:t xml:space="preserve"> </w:t>
      </w:r>
      <w:r>
        <w:t>be</w:t>
      </w:r>
      <w:r>
        <w:rPr>
          <w:spacing w:val="-3"/>
        </w:rPr>
        <w:t xml:space="preserve"> </w:t>
      </w:r>
      <w:r>
        <w:t>permitted.</w:t>
      </w:r>
      <w:r>
        <w:rPr>
          <w:spacing w:val="-2"/>
        </w:rPr>
        <w:t xml:space="preserve"> </w:t>
      </w:r>
      <w:r>
        <w:t>Pet</w:t>
      </w:r>
      <w:r>
        <w:rPr>
          <w:spacing w:val="-2"/>
        </w:rPr>
        <w:t xml:space="preserve"> </w:t>
      </w:r>
      <w:r>
        <w:t>rules</w:t>
      </w:r>
      <w:r>
        <w:rPr>
          <w:spacing w:val="-2"/>
        </w:rPr>
        <w:t xml:space="preserve"> </w:t>
      </w:r>
      <w:r>
        <w:t>may</w:t>
      </w:r>
      <w:r>
        <w:rPr>
          <w:spacing w:val="-2"/>
        </w:rPr>
        <w:t xml:space="preserve"> </w:t>
      </w:r>
      <w:r>
        <w:t>also</w:t>
      </w:r>
      <w:r>
        <w:rPr>
          <w:spacing w:val="-2"/>
        </w:rPr>
        <w:t xml:space="preserve"> </w:t>
      </w:r>
      <w:r>
        <w:t>designate</w:t>
      </w:r>
      <w:r>
        <w:rPr>
          <w:spacing w:val="-3"/>
        </w:rPr>
        <w:t xml:space="preserve"> </w:t>
      </w:r>
      <w:r>
        <w:t>buildings,</w:t>
      </w:r>
      <w:r>
        <w:rPr>
          <w:spacing w:val="-2"/>
        </w:rPr>
        <w:t xml:space="preserve"> </w:t>
      </w:r>
      <w:r>
        <w:t>floors</w:t>
      </w:r>
      <w:r>
        <w:rPr>
          <w:spacing w:val="-2"/>
        </w:rPr>
        <w:t xml:space="preserve"> </w:t>
      </w:r>
      <w:r>
        <w:t>of building, or sections of building for residency by pet-owning tenants.</w:t>
      </w:r>
    </w:p>
    <w:p w14:paraId="7D97FEDA" w14:textId="77777777" w:rsidR="00BA6C45" w:rsidRDefault="00C12AD7">
      <w:pPr>
        <w:pStyle w:val="BodyText"/>
        <w:ind w:left="359" w:right="539"/>
      </w:pPr>
      <w:r>
        <w:t>MHAs</w:t>
      </w:r>
      <w:r>
        <w:rPr>
          <w:spacing w:val="-3"/>
        </w:rPr>
        <w:t xml:space="preserve"> </w:t>
      </w:r>
      <w:r>
        <w:t>may</w:t>
      </w:r>
      <w:r>
        <w:rPr>
          <w:spacing w:val="-3"/>
        </w:rPr>
        <w:t xml:space="preserve"> </w:t>
      </w:r>
      <w:r>
        <w:t>direct</w:t>
      </w:r>
      <w:r>
        <w:rPr>
          <w:spacing w:val="-3"/>
        </w:rPr>
        <w:t xml:space="preserve"> </w:t>
      </w:r>
      <w:r>
        <w:t>initial</w:t>
      </w:r>
      <w:r>
        <w:rPr>
          <w:spacing w:val="-3"/>
        </w:rPr>
        <w:t xml:space="preserve"> </w:t>
      </w:r>
      <w:r>
        <w:t>tenant</w:t>
      </w:r>
      <w:r>
        <w:rPr>
          <w:spacing w:val="-3"/>
        </w:rPr>
        <w:t xml:space="preserve"> </w:t>
      </w:r>
      <w:r>
        <w:t>moves</w:t>
      </w:r>
      <w:r>
        <w:rPr>
          <w:spacing w:val="-3"/>
        </w:rPr>
        <w:t xml:space="preserve"> </w:t>
      </w:r>
      <w:r>
        <w:t>as</w:t>
      </w:r>
      <w:r>
        <w:rPr>
          <w:spacing w:val="-3"/>
        </w:rPr>
        <w:t xml:space="preserve"> </w:t>
      </w:r>
      <w:r>
        <w:t>may</w:t>
      </w:r>
      <w:r>
        <w:rPr>
          <w:spacing w:val="-3"/>
        </w:rPr>
        <w:t xml:space="preserve"> </w:t>
      </w:r>
      <w:r>
        <w:t>be</w:t>
      </w:r>
      <w:r>
        <w:rPr>
          <w:spacing w:val="-2"/>
        </w:rPr>
        <w:t xml:space="preserve"> </w:t>
      </w:r>
      <w:r>
        <w:t>necessary</w:t>
      </w:r>
      <w:r>
        <w:rPr>
          <w:spacing w:val="-3"/>
        </w:rPr>
        <w:t xml:space="preserve"> </w:t>
      </w:r>
      <w:r>
        <w:t>to</w:t>
      </w:r>
      <w:r>
        <w:rPr>
          <w:spacing w:val="-3"/>
        </w:rPr>
        <w:t xml:space="preserve"> </w:t>
      </w:r>
      <w:r>
        <w:t>establish</w:t>
      </w:r>
      <w:r>
        <w:rPr>
          <w:spacing w:val="-3"/>
        </w:rPr>
        <w:t xml:space="preserve"> </w:t>
      </w:r>
      <w:r>
        <w:t>pet</w:t>
      </w:r>
      <w:r>
        <w:rPr>
          <w:spacing w:val="-1"/>
        </w:rPr>
        <w:t xml:space="preserve"> </w:t>
      </w:r>
      <w:r>
        <w:t>and</w:t>
      </w:r>
      <w:r>
        <w:rPr>
          <w:spacing w:val="-3"/>
        </w:rPr>
        <w:t xml:space="preserve"> </w:t>
      </w:r>
      <w:r>
        <w:t>no-pet</w:t>
      </w:r>
      <w:r>
        <w:rPr>
          <w:spacing w:val="-3"/>
        </w:rPr>
        <w:t xml:space="preserve"> </w:t>
      </w:r>
      <w:r>
        <w:t>areas.</w:t>
      </w:r>
      <w:r>
        <w:rPr>
          <w:spacing w:val="-3"/>
        </w:rPr>
        <w:t xml:space="preserve"> </w:t>
      </w:r>
      <w:r>
        <w:t>The MHA may not refuse to admit, or delay admission of, an applicant on the grounds that the applicant’s admission would violate a pet or no-pet area. The MHA may adjust the pet and no- pet areas or may direct such additional moves as may be necessary to accommodate such applicants for tenancy or to meet the changing needs of the existing tenants.</w:t>
      </w:r>
    </w:p>
    <w:p w14:paraId="4B18F67E" w14:textId="0CB41D7E" w:rsidR="00BA6C45" w:rsidRDefault="00C12AD7">
      <w:pPr>
        <w:pStyle w:val="BodyText"/>
        <w:ind w:left="359" w:right="539"/>
      </w:pPr>
      <w:r>
        <w:t>MHAs</w:t>
      </w:r>
      <w:r>
        <w:rPr>
          <w:spacing w:val="-3"/>
        </w:rPr>
        <w:t xml:space="preserve"> </w:t>
      </w:r>
      <w:r>
        <w:t>may</w:t>
      </w:r>
      <w:r>
        <w:rPr>
          <w:spacing w:val="-3"/>
        </w:rPr>
        <w:t xml:space="preserve"> </w:t>
      </w:r>
      <w:r>
        <w:t>not</w:t>
      </w:r>
      <w:r>
        <w:rPr>
          <w:spacing w:val="-3"/>
        </w:rPr>
        <w:t xml:space="preserve"> </w:t>
      </w:r>
      <w:r>
        <w:t>designate</w:t>
      </w:r>
      <w:r>
        <w:rPr>
          <w:spacing w:val="-4"/>
        </w:rPr>
        <w:t xml:space="preserve"> </w:t>
      </w:r>
      <w:r>
        <w:t>an</w:t>
      </w:r>
      <w:r>
        <w:rPr>
          <w:spacing w:val="-3"/>
        </w:rPr>
        <w:t xml:space="preserve"> </w:t>
      </w:r>
      <w:r>
        <w:t>entire</w:t>
      </w:r>
      <w:r>
        <w:rPr>
          <w:spacing w:val="-4"/>
        </w:rPr>
        <w:t xml:space="preserve"> </w:t>
      </w:r>
      <w:r>
        <w:t>development</w:t>
      </w:r>
      <w:r>
        <w:rPr>
          <w:spacing w:val="-1"/>
        </w:rPr>
        <w:t xml:space="preserve"> </w:t>
      </w:r>
      <w:r>
        <w:t>as</w:t>
      </w:r>
      <w:r>
        <w:rPr>
          <w:spacing w:val="-3"/>
        </w:rPr>
        <w:t xml:space="preserve"> </w:t>
      </w:r>
      <w:r>
        <w:t>a</w:t>
      </w:r>
      <w:r>
        <w:rPr>
          <w:spacing w:val="-4"/>
        </w:rPr>
        <w:t xml:space="preserve"> </w:t>
      </w:r>
      <w:r>
        <w:t>no-pet</w:t>
      </w:r>
      <w:r>
        <w:rPr>
          <w:spacing w:val="-1"/>
        </w:rPr>
        <w:t xml:space="preserve"> </w:t>
      </w:r>
      <w:r w:rsidR="008058A8">
        <w:t>area since</w:t>
      </w:r>
      <w:r>
        <w:rPr>
          <w:spacing w:val="-4"/>
        </w:rPr>
        <w:t xml:space="preserve"> </w:t>
      </w:r>
      <w:r>
        <w:t>regulations</w:t>
      </w:r>
      <w:r>
        <w:rPr>
          <w:spacing w:val="-3"/>
        </w:rPr>
        <w:t xml:space="preserve"> </w:t>
      </w:r>
      <w:r>
        <w:t>permit residents to own pets.</w:t>
      </w:r>
    </w:p>
    <w:p w14:paraId="17B51F03" w14:textId="77777777" w:rsidR="00BA6C45" w:rsidRDefault="00C12AD7">
      <w:pPr>
        <w:pStyle w:val="BodyText"/>
      </w:pPr>
      <w:r>
        <w:rPr>
          <w:u w:val="single"/>
        </w:rPr>
        <w:t>MHA</w:t>
      </w:r>
      <w:r>
        <w:rPr>
          <w:spacing w:val="-4"/>
          <w:u w:val="single"/>
        </w:rPr>
        <w:t xml:space="preserve"> </w:t>
      </w:r>
      <w:r>
        <w:rPr>
          <w:spacing w:val="-2"/>
          <w:u w:val="single"/>
        </w:rPr>
        <w:t>Policy</w:t>
      </w:r>
    </w:p>
    <w:p w14:paraId="1A736466" w14:textId="77777777" w:rsidR="00BA6C45" w:rsidRDefault="00C12AD7">
      <w:pPr>
        <w:pStyle w:val="BodyText"/>
        <w:ind w:right="539"/>
      </w:pPr>
      <w:r>
        <w:t>With the exception of common areas as described in the previous policy, the MHA has not</w:t>
      </w:r>
      <w:r>
        <w:rPr>
          <w:spacing w:val="-2"/>
        </w:rPr>
        <w:t xml:space="preserve"> </w:t>
      </w:r>
      <w:r>
        <w:t>designated</w:t>
      </w:r>
      <w:r>
        <w:rPr>
          <w:spacing w:val="-2"/>
        </w:rPr>
        <w:t xml:space="preserve"> </w:t>
      </w:r>
      <w:r>
        <w:t>any</w:t>
      </w:r>
      <w:r>
        <w:rPr>
          <w:spacing w:val="-2"/>
        </w:rPr>
        <w:t xml:space="preserve"> </w:t>
      </w:r>
      <w:r>
        <w:t>buildings,</w:t>
      </w:r>
      <w:r>
        <w:rPr>
          <w:spacing w:val="-2"/>
        </w:rPr>
        <w:t xml:space="preserve"> </w:t>
      </w:r>
      <w:r>
        <w:t>floors</w:t>
      </w:r>
      <w:r>
        <w:rPr>
          <w:spacing w:val="-2"/>
        </w:rPr>
        <w:t xml:space="preserve"> </w:t>
      </w:r>
      <w:r>
        <w:t>of</w:t>
      </w:r>
      <w:r>
        <w:rPr>
          <w:spacing w:val="-3"/>
        </w:rPr>
        <w:t xml:space="preserve"> </w:t>
      </w:r>
      <w:r>
        <w:t>buildings,</w:t>
      </w:r>
      <w:r>
        <w:rPr>
          <w:spacing w:val="-2"/>
        </w:rPr>
        <w:t xml:space="preserve"> </w:t>
      </w:r>
      <w:r>
        <w:t>or</w:t>
      </w:r>
      <w:r>
        <w:rPr>
          <w:spacing w:val="-3"/>
        </w:rPr>
        <w:t xml:space="preserve"> </w:t>
      </w:r>
      <w:r>
        <w:t>sections</w:t>
      </w:r>
      <w:r>
        <w:rPr>
          <w:spacing w:val="-2"/>
        </w:rPr>
        <w:t xml:space="preserve"> </w:t>
      </w:r>
      <w:r>
        <w:t>of</w:t>
      </w:r>
      <w:r>
        <w:rPr>
          <w:spacing w:val="-3"/>
        </w:rPr>
        <w:t xml:space="preserve"> </w:t>
      </w:r>
      <w:r>
        <w:t>buildings</w:t>
      </w:r>
      <w:r>
        <w:rPr>
          <w:spacing w:val="-2"/>
        </w:rPr>
        <w:t xml:space="preserve"> </w:t>
      </w:r>
      <w:r>
        <w:t>as</w:t>
      </w:r>
      <w:r>
        <w:rPr>
          <w:spacing w:val="-2"/>
        </w:rPr>
        <w:t xml:space="preserve"> </w:t>
      </w:r>
      <w:r>
        <w:t>no-pet</w:t>
      </w:r>
      <w:r>
        <w:rPr>
          <w:spacing w:val="-2"/>
        </w:rPr>
        <w:t xml:space="preserve"> </w:t>
      </w:r>
      <w:r>
        <w:t>areas. In</w:t>
      </w:r>
      <w:r>
        <w:rPr>
          <w:spacing w:val="-1"/>
        </w:rPr>
        <w:t xml:space="preserve"> </w:t>
      </w:r>
      <w:r>
        <w:t>addition,</w:t>
      </w:r>
      <w:r>
        <w:rPr>
          <w:spacing w:val="-3"/>
        </w:rPr>
        <w:t xml:space="preserve"> </w:t>
      </w:r>
      <w:r>
        <w:t>the</w:t>
      </w:r>
      <w:r>
        <w:rPr>
          <w:spacing w:val="-4"/>
        </w:rPr>
        <w:t xml:space="preserve"> </w:t>
      </w:r>
      <w:r>
        <w:t>MHA</w:t>
      </w:r>
      <w:r>
        <w:rPr>
          <w:spacing w:val="-4"/>
        </w:rPr>
        <w:t xml:space="preserve"> </w:t>
      </w:r>
      <w:r>
        <w:t>has</w:t>
      </w:r>
      <w:r>
        <w:rPr>
          <w:spacing w:val="-3"/>
        </w:rPr>
        <w:t xml:space="preserve"> </w:t>
      </w:r>
      <w:r>
        <w:t>not</w:t>
      </w:r>
      <w:r>
        <w:rPr>
          <w:spacing w:val="-3"/>
        </w:rPr>
        <w:t xml:space="preserve"> </w:t>
      </w:r>
      <w:r>
        <w:t>designated</w:t>
      </w:r>
      <w:r>
        <w:rPr>
          <w:spacing w:val="-3"/>
        </w:rPr>
        <w:t xml:space="preserve"> </w:t>
      </w:r>
      <w:r>
        <w:t>any</w:t>
      </w:r>
      <w:r>
        <w:rPr>
          <w:spacing w:val="-3"/>
        </w:rPr>
        <w:t xml:space="preserve"> </w:t>
      </w:r>
      <w:r>
        <w:t>buildings,</w:t>
      </w:r>
      <w:r>
        <w:rPr>
          <w:spacing w:val="-3"/>
        </w:rPr>
        <w:t xml:space="preserve"> </w:t>
      </w:r>
      <w:r>
        <w:t>floors</w:t>
      </w:r>
      <w:r>
        <w:rPr>
          <w:spacing w:val="-3"/>
        </w:rPr>
        <w:t xml:space="preserve"> </w:t>
      </w:r>
      <w:r>
        <w:t>of</w:t>
      </w:r>
      <w:r>
        <w:rPr>
          <w:spacing w:val="-4"/>
        </w:rPr>
        <w:t xml:space="preserve"> </w:t>
      </w:r>
      <w:r>
        <w:t>buildings,</w:t>
      </w:r>
      <w:r>
        <w:rPr>
          <w:spacing w:val="-3"/>
        </w:rPr>
        <w:t xml:space="preserve"> </w:t>
      </w:r>
      <w:r>
        <w:t>or</w:t>
      </w:r>
      <w:r>
        <w:rPr>
          <w:spacing w:val="-4"/>
        </w:rPr>
        <w:t xml:space="preserve"> </w:t>
      </w:r>
      <w:r>
        <w:t>sections</w:t>
      </w:r>
      <w:r>
        <w:rPr>
          <w:spacing w:val="-3"/>
        </w:rPr>
        <w:t xml:space="preserve"> </w:t>
      </w:r>
      <w:r>
        <w:t>of buildings for residency of pet-owning tenants.</w:t>
      </w:r>
    </w:p>
    <w:p w14:paraId="57DF5A45" w14:textId="77777777" w:rsidR="00BA6C45" w:rsidRDefault="00BA6C45">
      <w:pPr>
        <w:sectPr w:rsidR="00BA6C45">
          <w:pgSz w:w="12240" w:h="15840"/>
          <w:pgMar w:top="1500" w:right="920" w:bottom="1120" w:left="1080" w:header="0" w:footer="925" w:gutter="0"/>
          <w:cols w:space="720"/>
        </w:sectPr>
      </w:pPr>
    </w:p>
    <w:p w14:paraId="2E96F244" w14:textId="77777777" w:rsidR="00BA6C45" w:rsidRDefault="00C12AD7">
      <w:pPr>
        <w:pStyle w:val="Heading3"/>
        <w:spacing w:before="79"/>
      </w:pPr>
      <w:bookmarkStart w:id="441" w:name="Cleanliness"/>
      <w:bookmarkEnd w:id="441"/>
      <w:r>
        <w:rPr>
          <w:spacing w:val="-2"/>
        </w:rPr>
        <w:t>Cleanliness</w:t>
      </w:r>
    </w:p>
    <w:p w14:paraId="6FD8F570" w14:textId="77777777" w:rsidR="00BA6C45" w:rsidRDefault="00C12AD7">
      <w:pPr>
        <w:pStyle w:val="BodyText"/>
      </w:pPr>
      <w:r>
        <w:rPr>
          <w:u w:val="single"/>
        </w:rPr>
        <w:t>MHA</w:t>
      </w:r>
      <w:r>
        <w:rPr>
          <w:spacing w:val="-4"/>
          <w:u w:val="single"/>
        </w:rPr>
        <w:t xml:space="preserve"> </w:t>
      </w:r>
      <w:r>
        <w:rPr>
          <w:spacing w:val="-2"/>
          <w:u w:val="single"/>
        </w:rPr>
        <w:t>Policy</w:t>
      </w:r>
    </w:p>
    <w:p w14:paraId="714CC89D" w14:textId="77777777" w:rsidR="00BA6C45" w:rsidRDefault="00C12AD7">
      <w:pPr>
        <w:pStyle w:val="BodyText"/>
        <w:ind w:right="539"/>
      </w:pPr>
      <w:r>
        <w:t>The pet owner shall be responsible for the removal of waste from the exercise area by placing</w:t>
      </w:r>
      <w:r>
        <w:rPr>
          <w:spacing w:val="-3"/>
        </w:rPr>
        <w:t xml:space="preserve"> </w:t>
      </w:r>
      <w:r>
        <w:t>it</w:t>
      </w:r>
      <w:r>
        <w:rPr>
          <w:spacing w:val="-3"/>
        </w:rPr>
        <w:t xml:space="preserve"> </w:t>
      </w:r>
      <w:r>
        <w:t>in</w:t>
      </w:r>
      <w:r>
        <w:rPr>
          <w:spacing w:val="-3"/>
        </w:rPr>
        <w:t xml:space="preserve"> </w:t>
      </w:r>
      <w:r>
        <w:t>a</w:t>
      </w:r>
      <w:r>
        <w:rPr>
          <w:spacing w:val="-7"/>
        </w:rPr>
        <w:t xml:space="preserve"> </w:t>
      </w:r>
      <w:r>
        <w:t>sealed</w:t>
      </w:r>
      <w:r>
        <w:rPr>
          <w:spacing w:val="-3"/>
        </w:rPr>
        <w:t xml:space="preserve"> </w:t>
      </w:r>
      <w:r>
        <w:t>plastic</w:t>
      </w:r>
      <w:r>
        <w:rPr>
          <w:spacing w:val="-4"/>
        </w:rPr>
        <w:t xml:space="preserve"> </w:t>
      </w:r>
      <w:r>
        <w:t>bag</w:t>
      </w:r>
      <w:r>
        <w:rPr>
          <w:spacing w:val="-3"/>
        </w:rPr>
        <w:t xml:space="preserve"> </w:t>
      </w:r>
      <w:r>
        <w:t>and</w:t>
      </w:r>
      <w:r>
        <w:rPr>
          <w:spacing w:val="-4"/>
        </w:rPr>
        <w:t xml:space="preserve"> </w:t>
      </w:r>
      <w:r>
        <w:t>disposing</w:t>
      </w:r>
      <w:r>
        <w:rPr>
          <w:spacing w:val="-3"/>
        </w:rPr>
        <w:t xml:space="preserve"> </w:t>
      </w:r>
      <w:r>
        <w:t>of</w:t>
      </w:r>
      <w:r>
        <w:rPr>
          <w:spacing w:val="-7"/>
        </w:rPr>
        <w:t xml:space="preserve"> </w:t>
      </w:r>
      <w:r>
        <w:t>it</w:t>
      </w:r>
      <w:r>
        <w:rPr>
          <w:spacing w:val="-3"/>
        </w:rPr>
        <w:t xml:space="preserve"> </w:t>
      </w:r>
      <w:r>
        <w:t>in</w:t>
      </w:r>
      <w:r>
        <w:rPr>
          <w:spacing w:val="-4"/>
        </w:rPr>
        <w:t xml:space="preserve"> </w:t>
      </w:r>
      <w:r>
        <w:t>a</w:t>
      </w:r>
      <w:r>
        <w:rPr>
          <w:spacing w:val="-7"/>
        </w:rPr>
        <w:t xml:space="preserve"> </w:t>
      </w:r>
      <w:r>
        <w:t>container</w:t>
      </w:r>
      <w:r>
        <w:rPr>
          <w:spacing w:val="-4"/>
        </w:rPr>
        <w:t xml:space="preserve"> </w:t>
      </w:r>
      <w:r>
        <w:t>provided</w:t>
      </w:r>
      <w:r>
        <w:rPr>
          <w:spacing w:val="-1"/>
        </w:rPr>
        <w:t xml:space="preserve"> </w:t>
      </w:r>
      <w:r>
        <w:t>by</w:t>
      </w:r>
      <w:r>
        <w:rPr>
          <w:spacing w:val="-3"/>
        </w:rPr>
        <w:t xml:space="preserve"> </w:t>
      </w:r>
      <w:r>
        <w:t>the</w:t>
      </w:r>
      <w:r>
        <w:rPr>
          <w:spacing w:val="-4"/>
        </w:rPr>
        <w:t xml:space="preserve"> </w:t>
      </w:r>
      <w:r>
        <w:t>MHA.</w:t>
      </w:r>
    </w:p>
    <w:p w14:paraId="29B923DA" w14:textId="77777777" w:rsidR="00BA6C45" w:rsidRDefault="00C12AD7">
      <w:pPr>
        <w:pStyle w:val="BodyText"/>
        <w:ind w:right="887"/>
      </w:pPr>
      <w:r>
        <w:t>The</w:t>
      </w:r>
      <w:r>
        <w:rPr>
          <w:spacing w:val="-4"/>
        </w:rPr>
        <w:t xml:space="preserve"> </w:t>
      </w:r>
      <w:r>
        <w:t>pet</w:t>
      </w:r>
      <w:r>
        <w:rPr>
          <w:spacing w:val="-3"/>
        </w:rPr>
        <w:t xml:space="preserve"> </w:t>
      </w:r>
      <w:r>
        <w:t>owner</w:t>
      </w:r>
      <w:r>
        <w:rPr>
          <w:spacing w:val="-4"/>
        </w:rPr>
        <w:t xml:space="preserve"> </w:t>
      </w:r>
      <w:r>
        <w:t>shall</w:t>
      </w:r>
      <w:r>
        <w:rPr>
          <w:spacing w:val="-3"/>
        </w:rPr>
        <w:t xml:space="preserve"> </w:t>
      </w:r>
      <w:r>
        <w:t>take</w:t>
      </w:r>
      <w:r>
        <w:rPr>
          <w:spacing w:val="-2"/>
        </w:rPr>
        <w:t xml:space="preserve"> </w:t>
      </w:r>
      <w:r>
        <w:t>adequate</w:t>
      </w:r>
      <w:r>
        <w:rPr>
          <w:spacing w:val="-4"/>
        </w:rPr>
        <w:t xml:space="preserve"> </w:t>
      </w:r>
      <w:r>
        <w:t>precautions</w:t>
      </w:r>
      <w:r>
        <w:rPr>
          <w:spacing w:val="-3"/>
        </w:rPr>
        <w:t xml:space="preserve"> </w:t>
      </w:r>
      <w:r>
        <w:t>to</w:t>
      </w:r>
      <w:r>
        <w:rPr>
          <w:spacing w:val="-3"/>
        </w:rPr>
        <w:t xml:space="preserve"> </w:t>
      </w:r>
      <w:r>
        <w:t>eliminate</w:t>
      </w:r>
      <w:r>
        <w:rPr>
          <w:spacing w:val="-4"/>
        </w:rPr>
        <w:t xml:space="preserve"> </w:t>
      </w:r>
      <w:r>
        <w:t>any</w:t>
      </w:r>
      <w:r>
        <w:rPr>
          <w:spacing w:val="-3"/>
        </w:rPr>
        <w:t xml:space="preserve"> </w:t>
      </w:r>
      <w:r>
        <w:t>pet</w:t>
      </w:r>
      <w:r>
        <w:rPr>
          <w:spacing w:val="-3"/>
        </w:rPr>
        <w:t xml:space="preserve"> </w:t>
      </w:r>
      <w:r>
        <w:t>odors</w:t>
      </w:r>
      <w:r>
        <w:rPr>
          <w:spacing w:val="-3"/>
        </w:rPr>
        <w:t xml:space="preserve"> </w:t>
      </w:r>
      <w:r>
        <w:t>within</w:t>
      </w:r>
      <w:r>
        <w:rPr>
          <w:spacing w:val="-3"/>
        </w:rPr>
        <w:t xml:space="preserve"> </w:t>
      </w:r>
      <w:r>
        <w:t>or around the unit and to maintain the unit in a sanitary condition at all times.</w:t>
      </w:r>
    </w:p>
    <w:p w14:paraId="3EA11C91" w14:textId="77777777" w:rsidR="00BA6C45" w:rsidRDefault="00C12AD7">
      <w:pPr>
        <w:pStyle w:val="BodyText"/>
        <w:ind w:left="1079"/>
      </w:pPr>
      <w:r>
        <w:t>Litter</w:t>
      </w:r>
      <w:r>
        <w:rPr>
          <w:spacing w:val="-5"/>
        </w:rPr>
        <w:t xml:space="preserve"> </w:t>
      </w:r>
      <w:r>
        <w:t>box</w:t>
      </w:r>
      <w:r>
        <w:rPr>
          <w:spacing w:val="-1"/>
        </w:rPr>
        <w:t xml:space="preserve"> </w:t>
      </w:r>
      <w:r>
        <w:rPr>
          <w:spacing w:val="-2"/>
        </w:rPr>
        <w:t>requirements:</w:t>
      </w:r>
    </w:p>
    <w:p w14:paraId="45D1AD42" w14:textId="77777777" w:rsidR="00BA6C45" w:rsidRDefault="00C12AD7">
      <w:pPr>
        <w:pStyle w:val="BodyText"/>
        <w:spacing w:before="122" w:line="237" w:lineRule="auto"/>
        <w:ind w:left="1799" w:right="539"/>
      </w:pPr>
      <w:r>
        <w:t>Pet</w:t>
      </w:r>
      <w:r>
        <w:rPr>
          <w:spacing w:val="-3"/>
        </w:rPr>
        <w:t xml:space="preserve"> </w:t>
      </w:r>
      <w:r>
        <w:t>owners</w:t>
      </w:r>
      <w:r>
        <w:rPr>
          <w:spacing w:val="-3"/>
        </w:rPr>
        <w:t xml:space="preserve"> </w:t>
      </w:r>
      <w:r>
        <w:t>must</w:t>
      </w:r>
      <w:r>
        <w:rPr>
          <w:spacing w:val="-3"/>
        </w:rPr>
        <w:t xml:space="preserve"> </w:t>
      </w:r>
      <w:r>
        <w:t>promptly</w:t>
      </w:r>
      <w:r>
        <w:rPr>
          <w:spacing w:val="-3"/>
        </w:rPr>
        <w:t xml:space="preserve"> </w:t>
      </w:r>
      <w:r>
        <w:t>dispose</w:t>
      </w:r>
      <w:r>
        <w:rPr>
          <w:spacing w:val="-4"/>
        </w:rPr>
        <w:t xml:space="preserve"> </w:t>
      </w:r>
      <w:r>
        <w:t>of</w:t>
      </w:r>
      <w:r>
        <w:rPr>
          <w:spacing w:val="-4"/>
        </w:rPr>
        <w:t xml:space="preserve"> </w:t>
      </w:r>
      <w:r>
        <w:t>waste</w:t>
      </w:r>
      <w:r>
        <w:rPr>
          <w:spacing w:val="-4"/>
        </w:rPr>
        <w:t xml:space="preserve"> </w:t>
      </w:r>
      <w:r>
        <w:t>from</w:t>
      </w:r>
      <w:r>
        <w:rPr>
          <w:spacing w:val="-3"/>
        </w:rPr>
        <w:t xml:space="preserve"> </w:t>
      </w:r>
      <w:r>
        <w:t>litter</w:t>
      </w:r>
      <w:r>
        <w:rPr>
          <w:spacing w:val="-4"/>
        </w:rPr>
        <w:t xml:space="preserve"> </w:t>
      </w:r>
      <w:r>
        <w:t>boxes</w:t>
      </w:r>
      <w:r>
        <w:rPr>
          <w:spacing w:val="-3"/>
        </w:rPr>
        <w:t xml:space="preserve"> </w:t>
      </w:r>
      <w:r>
        <w:t>and</w:t>
      </w:r>
      <w:r>
        <w:rPr>
          <w:spacing w:val="-3"/>
        </w:rPr>
        <w:t xml:space="preserve"> </w:t>
      </w:r>
      <w:r>
        <w:t>must</w:t>
      </w:r>
      <w:r>
        <w:rPr>
          <w:spacing w:val="-3"/>
        </w:rPr>
        <w:t xml:space="preserve"> </w:t>
      </w:r>
      <w:r>
        <w:t>maintain litter boxes in a sanitary manner.</w:t>
      </w:r>
    </w:p>
    <w:p w14:paraId="17F09ADD" w14:textId="77777777" w:rsidR="00BA6C45" w:rsidRDefault="00C12AD7">
      <w:pPr>
        <w:pStyle w:val="BodyText"/>
        <w:spacing w:before="121" w:line="343" w:lineRule="auto"/>
        <w:ind w:left="1799" w:right="1862"/>
      </w:pPr>
      <w:r>
        <w:t>Litter</w:t>
      </w:r>
      <w:r>
        <w:rPr>
          <w:spacing w:val="-4"/>
        </w:rPr>
        <w:t xml:space="preserve"> </w:t>
      </w:r>
      <w:r>
        <w:t>shall</w:t>
      </w:r>
      <w:r>
        <w:rPr>
          <w:spacing w:val="-3"/>
        </w:rPr>
        <w:t xml:space="preserve"> </w:t>
      </w:r>
      <w:r>
        <w:t>not</w:t>
      </w:r>
      <w:r>
        <w:rPr>
          <w:spacing w:val="-3"/>
        </w:rPr>
        <w:t xml:space="preserve"> </w:t>
      </w:r>
      <w:r>
        <w:t>be</w:t>
      </w:r>
      <w:r>
        <w:rPr>
          <w:spacing w:val="-4"/>
        </w:rPr>
        <w:t xml:space="preserve"> </w:t>
      </w:r>
      <w:r>
        <w:t>disposed</w:t>
      </w:r>
      <w:r>
        <w:rPr>
          <w:spacing w:val="-3"/>
        </w:rPr>
        <w:t xml:space="preserve"> </w:t>
      </w:r>
      <w:r>
        <w:t>of</w:t>
      </w:r>
      <w:r>
        <w:rPr>
          <w:spacing w:val="-4"/>
        </w:rPr>
        <w:t xml:space="preserve"> </w:t>
      </w:r>
      <w:r>
        <w:t>by</w:t>
      </w:r>
      <w:r>
        <w:rPr>
          <w:spacing w:val="-3"/>
        </w:rPr>
        <w:t xml:space="preserve"> </w:t>
      </w:r>
      <w:r>
        <w:t>being</w:t>
      </w:r>
      <w:r>
        <w:rPr>
          <w:spacing w:val="-3"/>
        </w:rPr>
        <w:t xml:space="preserve"> </w:t>
      </w:r>
      <w:r>
        <w:t>flushed</w:t>
      </w:r>
      <w:r>
        <w:rPr>
          <w:spacing w:val="-3"/>
        </w:rPr>
        <w:t xml:space="preserve"> </w:t>
      </w:r>
      <w:r>
        <w:t>through</w:t>
      </w:r>
      <w:r>
        <w:rPr>
          <w:spacing w:val="-3"/>
        </w:rPr>
        <w:t xml:space="preserve"> </w:t>
      </w:r>
      <w:r>
        <w:t>a</w:t>
      </w:r>
      <w:r>
        <w:rPr>
          <w:spacing w:val="-4"/>
        </w:rPr>
        <w:t xml:space="preserve"> </w:t>
      </w:r>
      <w:r>
        <w:t>toilet. Litter boxes shall be kept inside the resident's dwelling unit.</w:t>
      </w:r>
    </w:p>
    <w:p w14:paraId="0471DA9E" w14:textId="77777777" w:rsidR="00BA6C45" w:rsidRDefault="00C12AD7">
      <w:pPr>
        <w:pStyle w:val="Heading3"/>
        <w:spacing w:before="3"/>
        <w:ind w:left="359"/>
      </w:pPr>
      <w:bookmarkStart w:id="442" w:name="Alterations_to_Unit"/>
      <w:bookmarkEnd w:id="442"/>
      <w:r>
        <w:t>Alterations</w:t>
      </w:r>
      <w:r>
        <w:rPr>
          <w:spacing w:val="-10"/>
        </w:rPr>
        <w:t xml:space="preserve"> </w:t>
      </w:r>
      <w:r>
        <w:t>to</w:t>
      </w:r>
      <w:r>
        <w:rPr>
          <w:spacing w:val="-6"/>
        </w:rPr>
        <w:t xml:space="preserve"> </w:t>
      </w:r>
      <w:r>
        <w:rPr>
          <w:spacing w:val="-4"/>
        </w:rPr>
        <w:t>Unit</w:t>
      </w:r>
    </w:p>
    <w:p w14:paraId="1EDC9A12" w14:textId="77777777" w:rsidR="00BA6C45" w:rsidRDefault="00C12AD7">
      <w:pPr>
        <w:pStyle w:val="BodyText"/>
      </w:pPr>
      <w:r>
        <w:rPr>
          <w:u w:val="single"/>
        </w:rPr>
        <w:t>MHA</w:t>
      </w:r>
      <w:r>
        <w:rPr>
          <w:spacing w:val="-4"/>
          <w:u w:val="single"/>
        </w:rPr>
        <w:t xml:space="preserve"> </w:t>
      </w:r>
      <w:r>
        <w:rPr>
          <w:spacing w:val="-2"/>
          <w:u w:val="single"/>
        </w:rPr>
        <w:t>Policy</w:t>
      </w:r>
    </w:p>
    <w:p w14:paraId="100F60A3" w14:textId="788A3E25" w:rsidR="00BA6C45" w:rsidRDefault="00C12AD7">
      <w:pPr>
        <w:pStyle w:val="BodyText"/>
        <w:ind w:left="1079" w:right="539"/>
      </w:pPr>
      <w:r>
        <w:t>Pet</w:t>
      </w:r>
      <w:r>
        <w:rPr>
          <w:spacing w:val="-5"/>
        </w:rPr>
        <w:t xml:space="preserve"> </w:t>
      </w:r>
      <w:r>
        <w:t>owners</w:t>
      </w:r>
      <w:r>
        <w:rPr>
          <w:spacing w:val="-3"/>
        </w:rPr>
        <w:t xml:space="preserve"> </w:t>
      </w:r>
      <w:r>
        <w:t>shall</w:t>
      </w:r>
      <w:r>
        <w:rPr>
          <w:spacing w:val="-3"/>
        </w:rPr>
        <w:t xml:space="preserve"> </w:t>
      </w:r>
      <w:r>
        <w:t>not</w:t>
      </w:r>
      <w:r>
        <w:rPr>
          <w:spacing w:val="-5"/>
        </w:rPr>
        <w:t xml:space="preserve"> </w:t>
      </w:r>
      <w:r>
        <w:t>alter</w:t>
      </w:r>
      <w:r>
        <w:rPr>
          <w:spacing w:val="-4"/>
        </w:rPr>
        <w:t xml:space="preserve"> </w:t>
      </w:r>
      <w:r>
        <w:t>their</w:t>
      </w:r>
      <w:r>
        <w:rPr>
          <w:spacing w:val="-7"/>
        </w:rPr>
        <w:t xml:space="preserve"> </w:t>
      </w:r>
      <w:r>
        <w:t>unit,</w:t>
      </w:r>
      <w:r>
        <w:rPr>
          <w:spacing w:val="-3"/>
        </w:rPr>
        <w:t xml:space="preserve"> </w:t>
      </w:r>
      <w:r>
        <w:t>patio,</w:t>
      </w:r>
      <w:r>
        <w:rPr>
          <w:spacing w:val="-6"/>
        </w:rPr>
        <w:t xml:space="preserve"> </w:t>
      </w:r>
      <w:r w:rsidR="008058A8">
        <w:t>premises,</w:t>
      </w:r>
      <w:r>
        <w:rPr>
          <w:spacing w:val="-3"/>
        </w:rPr>
        <w:t xml:space="preserve"> </w:t>
      </w:r>
      <w:r>
        <w:t>or</w:t>
      </w:r>
      <w:r>
        <w:rPr>
          <w:spacing w:val="-7"/>
        </w:rPr>
        <w:t xml:space="preserve"> </w:t>
      </w:r>
      <w:r>
        <w:t>common</w:t>
      </w:r>
      <w:r>
        <w:rPr>
          <w:spacing w:val="-3"/>
        </w:rPr>
        <w:t xml:space="preserve"> </w:t>
      </w:r>
      <w:r>
        <w:t>areas</w:t>
      </w:r>
      <w:r>
        <w:rPr>
          <w:spacing w:val="-6"/>
        </w:rPr>
        <w:t xml:space="preserve"> </w:t>
      </w:r>
      <w:r>
        <w:t>to</w:t>
      </w:r>
      <w:r>
        <w:rPr>
          <w:spacing w:val="-3"/>
        </w:rPr>
        <w:t xml:space="preserve"> </w:t>
      </w:r>
      <w:r>
        <w:t>create</w:t>
      </w:r>
      <w:r>
        <w:rPr>
          <w:spacing w:val="-7"/>
        </w:rPr>
        <w:t xml:space="preserve"> </w:t>
      </w:r>
      <w:r>
        <w:t>an enclosure for any animal.</w:t>
      </w:r>
    </w:p>
    <w:p w14:paraId="38FAF441" w14:textId="77777777" w:rsidR="00BA6C45" w:rsidRDefault="00C12AD7">
      <w:pPr>
        <w:pStyle w:val="BodyText"/>
        <w:ind w:left="1079"/>
      </w:pPr>
      <w:r>
        <w:t>Installation</w:t>
      </w:r>
      <w:r>
        <w:rPr>
          <w:spacing w:val="-3"/>
        </w:rPr>
        <w:t xml:space="preserve"> </w:t>
      </w:r>
      <w:r>
        <w:t>of</w:t>
      </w:r>
      <w:r>
        <w:rPr>
          <w:spacing w:val="-6"/>
        </w:rPr>
        <w:t xml:space="preserve"> </w:t>
      </w:r>
      <w:r>
        <w:t>pet</w:t>
      </w:r>
      <w:r>
        <w:rPr>
          <w:spacing w:val="-1"/>
        </w:rPr>
        <w:t xml:space="preserve"> </w:t>
      </w:r>
      <w:r>
        <w:t>doors</w:t>
      </w:r>
      <w:r>
        <w:rPr>
          <w:spacing w:val="-2"/>
        </w:rPr>
        <w:t xml:space="preserve"> </w:t>
      </w:r>
      <w:r>
        <w:t>is</w:t>
      </w:r>
      <w:r>
        <w:rPr>
          <w:spacing w:val="-1"/>
        </w:rPr>
        <w:t xml:space="preserve"> </w:t>
      </w:r>
      <w:r>
        <w:rPr>
          <w:spacing w:val="-2"/>
        </w:rPr>
        <w:t>prohibited.</w:t>
      </w:r>
    </w:p>
    <w:p w14:paraId="0E792D72" w14:textId="77777777" w:rsidR="00BA6C45" w:rsidRDefault="00BA6C45">
      <w:pPr>
        <w:sectPr w:rsidR="00BA6C45">
          <w:pgSz w:w="12240" w:h="15840"/>
          <w:pgMar w:top="1480" w:right="920" w:bottom="1120" w:left="1080" w:header="0" w:footer="925" w:gutter="0"/>
          <w:cols w:space="720"/>
        </w:sectPr>
      </w:pPr>
    </w:p>
    <w:p w14:paraId="59D11AFF" w14:textId="77777777" w:rsidR="00BA6C45" w:rsidRDefault="00C12AD7">
      <w:pPr>
        <w:pStyle w:val="Heading3"/>
        <w:ind w:left="359"/>
      </w:pPr>
      <w:bookmarkStart w:id="443" w:name="Noise"/>
      <w:bookmarkEnd w:id="443"/>
      <w:r>
        <w:rPr>
          <w:spacing w:val="-2"/>
        </w:rPr>
        <w:t>Noise</w:t>
      </w:r>
    </w:p>
    <w:p w14:paraId="46058566" w14:textId="77777777" w:rsidR="00BA6C45" w:rsidRDefault="00C12AD7">
      <w:pPr>
        <w:rPr>
          <w:b/>
          <w:sz w:val="26"/>
        </w:rPr>
      </w:pPr>
      <w:r>
        <w:br w:type="column"/>
      </w:r>
    </w:p>
    <w:p w14:paraId="5CDB6EF2" w14:textId="77777777" w:rsidR="00BA6C45" w:rsidRDefault="00C12AD7">
      <w:pPr>
        <w:pStyle w:val="BodyText"/>
        <w:spacing w:before="217"/>
        <w:ind w:left="119"/>
      </w:pPr>
      <w:r>
        <w:rPr>
          <w:u w:val="single"/>
        </w:rPr>
        <w:t>MHA</w:t>
      </w:r>
      <w:r>
        <w:rPr>
          <w:spacing w:val="-4"/>
          <w:u w:val="single"/>
        </w:rPr>
        <w:t xml:space="preserve"> </w:t>
      </w:r>
      <w:r>
        <w:rPr>
          <w:spacing w:val="-2"/>
          <w:u w:val="single"/>
        </w:rPr>
        <w:t>Policy</w:t>
      </w:r>
    </w:p>
    <w:p w14:paraId="693C3266" w14:textId="77777777" w:rsidR="00BA6C45" w:rsidRDefault="00C12AD7">
      <w:pPr>
        <w:pStyle w:val="BodyText"/>
        <w:ind w:left="119" w:right="453"/>
      </w:pPr>
      <w:r>
        <w:t>Pet</w:t>
      </w:r>
      <w:r>
        <w:rPr>
          <w:spacing w:val="-2"/>
        </w:rPr>
        <w:t xml:space="preserve"> </w:t>
      </w:r>
      <w:r>
        <w:t>owners</w:t>
      </w:r>
      <w:r>
        <w:rPr>
          <w:spacing w:val="-2"/>
        </w:rPr>
        <w:t xml:space="preserve"> </w:t>
      </w:r>
      <w:r>
        <w:t>must</w:t>
      </w:r>
      <w:r>
        <w:rPr>
          <w:spacing w:val="-2"/>
        </w:rPr>
        <w:t xml:space="preserve"> </w:t>
      </w:r>
      <w:r>
        <w:t>agree</w:t>
      </w:r>
      <w:r>
        <w:rPr>
          <w:spacing w:val="-3"/>
        </w:rPr>
        <w:t xml:space="preserve"> </w:t>
      </w:r>
      <w:r>
        <w:t>to</w:t>
      </w:r>
      <w:r>
        <w:rPr>
          <w:spacing w:val="-2"/>
        </w:rPr>
        <w:t xml:space="preserve"> </w:t>
      </w:r>
      <w:r>
        <w:t>control</w:t>
      </w:r>
      <w:r>
        <w:rPr>
          <w:spacing w:val="-2"/>
        </w:rPr>
        <w:t xml:space="preserve"> </w:t>
      </w:r>
      <w:r>
        <w:t>the</w:t>
      </w:r>
      <w:r>
        <w:rPr>
          <w:spacing w:val="-3"/>
        </w:rPr>
        <w:t xml:space="preserve"> </w:t>
      </w:r>
      <w:r>
        <w:t>noise</w:t>
      </w:r>
      <w:r>
        <w:rPr>
          <w:spacing w:val="-3"/>
        </w:rPr>
        <w:t xml:space="preserve"> </w:t>
      </w:r>
      <w:r>
        <w:t>of</w:t>
      </w:r>
      <w:r>
        <w:rPr>
          <w:spacing w:val="-3"/>
        </w:rPr>
        <w:t xml:space="preserve"> </w:t>
      </w:r>
      <w:r>
        <w:t>pets so</w:t>
      </w:r>
      <w:r>
        <w:rPr>
          <w:spacing w:val="-2"/>
        </w:rPr>
        <w:t xml:space="preserve"> </w:t>
      </w:r>
      <w:r>
        <w:t>that</w:t>
      </w:r>
      <w:r>
        <w:rPr>
          <w:spacing w:val="-2"/>
        </w:rPr>
        <w:t xml:space="preserve"> </w:t>
      </w:r>
      <w:r>
        <w:t>such</w:t>
      </w:r>
      <w:r>
        <w:rPr>
          <w:spacing w:val="-2"/>
        </w:rPr>
        <w:t xml:space="preserve"> </w:t>
      </w:r>
      <w:r>
        <w:t>noise</w:t>
      </w:r>
      <w:r>
        <w:rPr>
          <w:spacing w:val="-3"/>
        </w:rPr>
        <w:t xml:space="preserve"> </w:t>
      </w:r>
      <w:r>
        <w:t>does</w:t>
      </w:r>
      <w:r>
        <w:rPr>
          <w:spacing w:val="-2"/>
        </w:rPr>
        <w:t xml:space="preserve"> </w:t>
      </w:r>
      <w:r>
        <w:t>not</w:t>
      </w:r>
      <w:r>
        <w:rPr>
          <w:spacing w:val="-2"/>
        </w:rPr>
        <w:t xml:space="preserve"> </w:t>
      </w:r>
      <w:r>
        <w:t>constitute</w:t>
      </w:r>
      <w:r>
        <w:rPr>
          <w:spacing w:val="-3"/>
        </w:rPr>
        <w:t xml:space="preserve"> </w:t>
      </w:r>
      <w:r>
        <w:t>a nuisance to other residents or interrupt their peaceful enjoyment of their housing unit or premises. This includes, but is not limited to loud or continuous barking, howling, whining, biting, scratching, chirping, or other such activities.</w:t>
      </w:r>
    </w:p>
    <w:p w14:paraId="45664FE4" w14:textId="77777777" w:rsidR="00BA6C45" w:rsidRDefault="00BA6C45">
      <w:pPr>
        <w:sectPr w:rsidR="00BA6C45">
          <w:type w:val="continuous"/>
          <w:pgSz w:w="12240" w:h="15840"/>
          <w:pgMar w:top="1440" w:right="920" w:bottom="280" w:left="1080" w:header="0" w:footer="925" w:gutter="0"/>
          <w:cols w:num="2" w:space="720" w:equalWidth="0">
            <w:col w:w="921" w:space="40"/>
            <w:col w:w="9279"/>
          </w:cols>
        </w:sectPr>
      </w:pPr>
    </w:p>
    <w:p w14:paraId="0113B9B2" w14:textId="77777777" w:rsidR="00BA6C45" w:rsidRDefault="00C12AD7">
      <w:pPr>
        <w:pStyle w:val="Heading3"/>
      </w:pPr>
      <w:bookmarkStart w:id="444" w:name="Pet_Care"/>
      <w:bookmarkEnd w:id="444"/>
      <w:r>
        <w:t>Pet</w:t>
      </w:r>
      <w:r>
        <w:rPr>
          <w:spacing w:val="-6"/>
        </w:rPr>
        <w:t xml:space="preserve"> </w:t>
      </w:r>
      <w:r>
        <w:rPr>
          <w:spacing w:val="-4"/>
        </w:rPr>
        <w:t>Care</w:t>
      </w:r>
    </w:p>
    <w:p w14:paraId="6CC7894C" w14:textId="77777777" w:rsidR="00BA6C45" w:rsidRDefault="00C12AD7">
      <w:pPr>
        <w:pStyle w:val="BodyText"/>
        <w:jc w:val="both"/>
      </w:pPr>
      <w:r>
        <w:rPr>
          <w:u w:val="single"/>
        </w:rPr>
        <w:t>MHA</w:t>
      </w:r>
      <w:r>
        <w:rPr>
          <w:spacing w:val="-4"/>
          <w:u w:val="single"/>
        </w:rPr>
        <w:t xml:space="preserve"> </w:t>
      </w:r>
      <w:r>
        <w:rPr>
          <w:spacing w:val="-2"/>
          <w:u w:val="single"/>
        </w:rPr>
        <w:t>Policy</w:t>
      </w:r>
    </w:p>
    <w:p w14:paraId="3DEB2C2F" w14:textId="46473F26" w:rsidR="00BA6C45" w:rsidRDefault="00C12AD7">
      <w:pPr>
        <w:pStyle w:val="BodyText"/>
        <w:ind w:right="919"/>
        <w:jc w:val="both"/>
      </w:pPr>
      <w:r>
        <w:t>Each</w:t>
      </w:r>
      <w:r>
        <w:rPr>
          <w:spacing w:val="-3"/>
        </w:rPr>
        <w:t xml:space="preserve"> </w:t>
      </w:r>
      <w:r>
        <w:t>pet</w:t>
      </w:r>
      <w:r>
        <w:rPr>
          <w:spacing w:val="-3"/>
        </w:rPr>
        <w:t xml:space="preserve"> </w:t>
      </w:r>
      <w:r>
        <w:t>owner</w:t>
      </w:r>
      <w:r>
        <w:rPr>
          <w:spacing w:val="-4"/>
        </w:rPr>
        <w:t xml:space="preserve"> </w:t>
      </w:r>
      <w:r>
        <w:t>shall</w:t>
      </w:r>
      <w:r>
        <w:rPr>
          <w:spacing w:val="-3"/>
        </w:rPr>
        <w:t xml:space="preserve"> </w:t>
      </w:r>
      <w:r>
        <w:t>be</w:t>
      </w:r>
      <w:r>
        <w:rPr>
          <w:spacing w:val="-4"/>
        </w:rPr>
        <w:t xml:space="preserve"> </w:t>
      </w:r>
      <w:r>
        <w:t>responsible</w:t>
      </w:r>
      <w:r>
        <w:rPr>
          <w:spacing w:val="-4"/>
        </w:rPr>
        <w:t xml:space="preserve"> </w:t>
      </w:r>
      <w:r>
        <w:t>for</w:t>
      </w:r>
      <w:r>
        <w:rPr>
          <w:spacing w:val="-3"/>
        </w:rPr>
        <w:t xml:space="preserve"> </w:t>
      </w:r>
      <w:r>
        <w:t>adequate</w:t>
      </w:r>
      <w:r>
        <w:rPr>
          <w:spacing w:val="-3"/>
        </w:rPr>
        <w:t xml:space="preserve"> </w:t>
      </w:r>
      <w:r>
        <w:t>care,</w:t>
      </w:r>
      <w:r>
        <w:rPr>
          <w:spacing w:val="-3"/>
        </w:rPr>
        <w:t xml:space="preserve"> </w:t>
      </w:r>
      <w:r>
        <w:t>nutrition,</w:t>
      </w:r>
      <w:r>
        <w:rPr>
          <w:spacing w:val="-3"/>
        </w:rPr>
        <w:t xml:space="preserve"> </w:t>
      </w:r>
      <w:r w:rsidR="008058A8">
        <w:t>exercise,</w:t>
      </w:r>
      <w:r>
        <w:rPr>
          <w:spacing w:val="-3"/>
        </w:rPr>
        <w:t xml:space="preserve"> </w:t>
      </w:r>
      <w:r>
        <w:t>and</w:t>
      </w:r>
      <w:r>
        <w:rPr>
          <w:spacing w:val="-3"/>
        </w:rPr>
        <w:t xml:space="preserve"> </w:t>
      </w:r>
      <w:r>
        <w:t>medical attention for his/her pet.</w:t>
      </w:r>
    </w:p>
    <w:p w14:paraId="020AEAF5" w14:textId="77777777" w:rsidR="00BA6C45" w:rsidRDefault="00C12AD7">
      <w:pPr>
        <w:pStyle w:val="BodyText"/>
        <w:ind w:right="737"/>
        <w:jc w:val="both"/>
      </w:pPr>
      <w:r>
        <w:t>Each</w:t>
      </w:r>
      <w:r>
        <w:rPr>
          <w:spacing w:val="-2"/>
        </w:rPr>
        <w:t xml:space="preserve"> </w:t>
      </w:r>
      <w:r>
        <w:t>pet</w:t>
      </w:r>
      <w:r>
        <w:rPr>
          <w:spacing w:val="-2"/>
        </w:rPr>
        <w:t xml:space="preserve"> </w:t>
      </w:r>
      <w:r>
        <w:t>owner</w:t>
      </w:r>
      <w:r>
        <w:rPr>
          <w:spacing w:val="-3"/>
        </w:rPr>
        <w:t xml:space="preserve"> </w:t>
      </w:r>
      <w:r>
        <w:t>shall</w:t>
      </w:r>
      <w:r>
        <w:rPr>
          <w:spacing w:val="-2"/>
        </w:rPr>
        <w:t xml:space="preserve"> </w:t>
      </w:r>
      <w:r>
        <w:t>be</w:t>
      </w:r>
      <w:r>
        <w:rPr>
          <w:spacing w:val="-3"/>
        </w:rPr>
        <w:t xml:space="preserve"> </w:t>
      </w:r>
      <w:r>
        <w:t>responsible</w:t>
      </w:r>
      <w:r>
        <w:rPr>
          <w:spacing w:val="-3"/>
        </w:rPr>
        <w:t xml:space="preserve"> </w:t>
      </w:r>
      <w:r>
        <w:t>for</w:t>
      </w:r>
      <w:r>
        <w:rPr>
          <w:spacing w:val="-3"/>
        </w:rPr>
        <w:t xml:space="preserve"> </w:t>
      </w:r>
      <w:r>
        <w:t>appropriately</w:t>
      </w:r>
      <w:r>
        <w:rPr>
          <w:spacing w:val="-2"/>
        </w:rPr>
        <w:t xml:space="preserve"> </w:t>
      </w:r>
      <w:r>
        <w:t>training</w:t>
      </w:r>
      <w:r>
        <w:rPr>
          <w:spacing w:val="-2"/>
        </w:rPr>
        <w:t xml:space="preserve"> </w:t>
      </w:r>
      <w:r>
        <w:t>and</w:t>
      </w:r>
      <w:r>
        <w:rPr>
          <w:spacing w:val="-2"/>
        </w:rPr>
        <w:t xml:space="preserve"> </w:t>
      </w:r>
      <w:r>
        <w:t>caring</w:t>
      </w:r>
      <w:r>
        <w:rPr>
          <w:spacing w:val="-2"/>
        </w:rPr>
        <w:t xml:space="preserve"> </w:t>
      </w:r>
      <w:r>
        <w:t>for</w:t>
      </w:r>
      <w:r>
        <w:rPr>
          <w:spacing w:val="-3"/>
        </w:rPr>
        <w:t xml:space="preserve"> </w:t>
      </w:r>
      <w:r>
        <w:t>his/her</w:t>
      </w:r>
      <w:r>
        <w:rPr>
          <w:spacing w:val="-3"/>
        </w:rPr>
        <w:t xml:space="preserve"> </w:t>
      </w:r>
      <w:r>
        <w:t>pet to</w:t>
      </w:r>
      <w:r>
        <w:rPr>
          <w:spacing w:val="-2"/>
        </w:rPr>
        <w:t xml:space="preserve"> </w:t>
      </w:r>
      <w:r>
        <w:t>ensure</w:t>
      </w:r>
      <w:r>
        <w:rPr>
          <w:spacing w:val="-3"/>
        </w:rPr>
        <w:t xml:space="preserve"> </w:t>
      </w:r>
      <w:r>
        <w:t>that</w:t>
      </w:r>
      <w:r>
        <w:rPr>
          <w:spacing w:val="-2"/>
        </w:rPr>
        <w:t xml:space="preserve"> </w:t>
      </w:r>
      <w:r>
        <w:t>the</w:t>
      </w:r>
      <w:r>
        <w:rPr>
          <w:spacing w:val="-3"/>
        </w:rPr>
        <w:t xml:space="preserve"> </w:t>
      </w:r>
      <w:r>
        <w:t>pet</w:t>
      </w:r>
      <w:r>
        <w:rPr>
          <w:spacing w:val="-2"/>
        </w:rPr>
        <w:t xml:space="preserve"> </w:t>
      </w:r>
      <w:r>
        <w:t>is</w:t>
      </w:r>
      <w:r>
        <w:rPr>
          <w:spacing w:val="-2"/>
        </w:rPr>
        <w:t xml:space="preserve"> </w:t>
      </w:r>
      <w:r>
        <w:t>not</w:t>
      </w:r>
      <w:r>
        <w:rPr>
          <w:spacing w:val="-2"/>
        </w:rPr>
        <w:t xml:space="preserve"> </w:t>
      </w:r>
      <w:r>
        <w:t>a</w:t>
      </w:r>
      <w:r>
        <w:rPr>
          <w:spacing w:val="-3"/>
        </w:rPr>
        <w:t xml:space="preserve"> </w:t>
      </w:r>
      <w:r>
        <w:t>nuisance</w:t>
      </w:r>
      <w:r>
        <w:rPr>
          <w:spacing w:val="-3"/>
        </w:rPr>
        <w:t xml:space="preserve"> </w:t>
      </w:r>
      <w:r>
        <w:t>or</w:t>
      </w:r>
      <w:r>
        <w:rPr>
          <w:spacing w:val="-3"/>
        </w:rPr>
        <w:t xml:space="preserve"> </w:t>
      </w:r>
      <w:r>
        <w:t>danger</w:t>
      </w:r>
      <w:r>
        <w:rPr>
          <w:spacing w:val="-3"/>
        </w:rPr>
        <w:t xml:space="preserve"> </w:t>
      </w:r>
      <w:r>
        <w:t>to</w:t>
      </w:r>
      <w:r>
        <w:rPr>
          <w:spacing w:val="-2"/>
        </w:rPr>
        <w:t xml:space="preserve"> </w:t>
      </w:r>
      <w:r>
        <w:t>other</w:t>
      </w:r>
      <w:r>
        <w:rPr>
          <w:spacing w:val="-3"/>
        </w:rPr>
        <w:t xml:space="preserve"> </w:t>
      </w:r>
      <w:r>
        <w:t>residents and</w:t>
      </w:r>
      <w:r>
        <w:rPr>
          <w:spacing w:val="-2"/>
        </w:rPr>
        <w:t xml:space="preserve"> </w:t>
      </w:r>
      <w:r>
        <w:t>does</w:t>
      </w:r>
      <w:r>
        <w:rPr>
          <w:spacing w:val="-2"/>
        </w:rPr>
        <w:t xml:space="preserve"> </w:t>
      </w:r>
      <w:r>
        <w:t>not</w:t>
      </w:r>
      <w:r>
        <w:rPr>
          <w:spacing w:val="-2"/>
        </w:rPr>
        <w:t xml:space="preserve"> </w:t>
      </w:r>
      <w:r>
        <w:t>damage MHA property.</w:t>
      </w:r>
    </w:p>
    <w:p w14:paraId="77E47159" w14:textId="77777777" w:rsidR="00BA6C45" w:rsidRDefault="00C12AD7">
      <w:pPr>
        <w:pStyle w:val="BodyText"/>
        <w:jc w:val="both"/>
      </w:pPr>
      <w:r>
        <w:t>No</w:t>
      </w:r>
      <w:r>
        <w:rPr>
          <w:spacing w:val="-3"/>
        </w:rPr>
        <w:t xml:space="preserve"> </w:t>
      </w:r>
      <w:r>
        <w:t>animals</w:t>
      </w:r>
      <w:r>
        <w:rPr>
          <w:spacing w:val="-1"/>
        </w:rPr>
        <w:t xml:space="preserve"> </w:t>
      </w:r>
      <w:r>
        <w:t>may</w:t>
      </w:r>
      <w:r>
        <w:rPr>
          <w:spacing w:val="-1"/>
        </w:rPr>
        <w:t xml:space="preserve"> </w:t>
      </w:r>
      <w:r>
        <w:t>be</w:t>
      </w:r>
      <w:r>
        <w:rPr>
          <w:spacing w:val="-5"/>
        </w:rPr>
        <w:t xml:space="preserve"> </w:t>
      </w:r>
      <w:r>
        <w:t>tethered</w:t>
      </w:r>
      <w:r>
        <w:rPr>
          <w:spacing w:val="-1"/>
        </w:rPr>
        <w:t xml:space="preserve"> </w:t>
      </w:r>
      <w:r>
        <w:t>or</w:t>
      </w:r>
      <w:r>
        <w:rPr>
          <w:spacing w:val="-2"/>
        </w:rPr>
        <w:t xml:space="preserve"> </w:t>
      </w:r>
      <w:r>
        <w:t>chained</w:t>
      </w:r>
      <w:r>
        <w:rPr>
          <w:spacing w:val="-1"/>
        </w:rPr>
        <w:t xml:space="preserve"> </w:t>
      </w:r>
      <w:r>
        <w:t>inside</w:t>
      </w:r>
      <w:r>
        <w:rPr>
          <w:spacing w:val="-5"/>
        </w:rPr>
        <w:t xml:space="preserve"> </w:t>
      </w:r>
      <w:r>
        <w:t>or</w:t>
      </w:r>
      <w:r>
        <w:rPr>
          <w:spacing w:val="-2"/>
        </w:rPr>
        <w:t xml:space="preserve"> </w:t>
      </w:r>
      <w:r>
        <w:t>outside</w:t>
      </w:r>
      <w:r>
        <w:rPr>
          <w:spacing w:val="-5"/>
        </w:rPr>
        <w:t xml:space="preserve"> </w:t>
      </w:r>
      <w:r>
        <w:t>the</w:t>
      </w:r>
      <w:r>
        <w:rPr>
          <w:spacing w:val="-2"/>
        </w:rPr>
        <w:t xml:space="preserve"> </w:t>
      </w:r>
      <w:r>
        <w:t>dwelling</w:t>
      </w:r>
      <w:r>
        <w:rPr>
          <w:spacing w:val="-2"/>
        </w:rPr>
        <w:t xml:space="preserve"> </w:t>
      </w:r>
      <w:r>
        <w:t>unit</w:t>
      </w:r>
      <w:r>
        <w:rPr>
          <w:spacing w:val="-1"/>
        </w:rPr>
        <w:t xml:space="preserve"> </w:t>
      </w:r>
      <w:r>
        <w:t>at</w:t>
      </w:r>
      <w:r>
        <w:rPr>
          <w:spacing w:val="-1"/>
        </w:rPr>
        <w:t xml:space="preserve"> </w:t>
      </w:r>
      <w:r>
        <w:t>any</w:t>
      </w:r>
      <w:r>
        <w:rPr>
          <w:spacing w:val="-1"/>
        </w:rPr>
        <w:t xml:space="preserve"> </w:t>
      </w:r>
      <w:r>
        <w:rPr>
          <w:spacing w:val="-2"/>
        </w:rPr>
        <w:t>time.</w:t>
      </w:r>
    </w:p>
    <w:p w14:paraId="11DD53F4" w14:textId="77777777" w:rsidR="00BA6C45" w:rsidRDefault="00BA6C45">
      <w:pPr>
        <w:jc w:val="both"/>
        <w:sectPr w:rsidR="00BA6C45">
          <w:type w:val="continuous"/>
          <w:pgSz w:w="12240" w:h="15840"/>
          <w:pgMar w:top="1440" w:right="920" w:bottom="280" w:left="1080" w:header="0" w:footer="925" w:gutter="0"/>
          <w:cols w:space="720"/>
        </w:sectPr>
      </w:pPr>
    </w:p>
    <w:p w14:paraId="72EA8257" w14:textId="77777777" w:rsidR="00BA6C45" w:rsidRDefault="00C12AD7">
      <w:pPr>
        <w:pStyle w:val="Heading3"/>
        <w:spacing w:before="79"/>
        <w:jc w:val="both"/>
      </w:pPr>
      <w:bookmarkStart w:id="445" w:name="Responsible_Parties"/>
      <w:bookmarkEnd w:id="445"/>
      <w:r>
        <w:t>Responsible</w:t>
      </w:r>
      <w:r>
        <w:rPr>
          <w:spacing w:val="-7"/>
        </w:rPr>
        <w:t xml:space="preserve"> </w:t>
      </w:r>
      <w:r>
        <w:rPr>
          <w:spacing w:val="-2"/>
        </w:rPr>
        <w:t>Parties</w:t>
      </w:r>
    </w:p>
    <w:p w14:paraId="2997477B" w14:textId="77777777" w:rsidR="00BA6C45" w:rsidRDefault="00C12AD7">
      <w:pPr>
        <w:pStyle w:val="BodyText"/>
      </w:pPr>
      <w:r>
        <w:rPr>
          <w:u w:val="single"/>
        </w:rPr>
        <w:t>MHA</w:t>
      </w:r>
      <w:r>
        <w:rPr>
          <w:spacing w:val="-4"/>
          <w:u w:val="single"/>
        </w:rPr>
        <w:t xml:space="preserve"> </w:t>
      </w:r>
      <w:r>
        <w:rPr>
          <w:spacing w:val="-2"/>
          <w:u w:val="single"/>
        </w:rPr>
        <w:t>Policy</w:t>
      </w:r>
    </w:p>
    <w:p w14:paraId="2B9E0789" w14:textId="77777777" w:rsidR="00BA6C45" w:rsidRDefault="00C12AD7">
      <w:pPr>
        <w:pStyle w:val="BodyText"/>
        <w:ind w:right="589"/>
        <w:jc w:val="both"/>
      </w:pPr>
      <w:r>
        <w:t>The</w:t>
      </w:r>
      <w:r>
        <w:rPr>
          <w:spacing w:val="-4"/>
        </w:rPr>
        <w:t xml:space="preserve"> </w:t>
      </w:r>
      <w:r>
        <w:t>pet</w:t>
      </w:r>
      <w:r>
        <w:rPr>
          <w:spacing w:val="-1"/>
        </w:rPr>
        <w:t xml:space="preserve"> </w:t>
      </w:r>
      <w:r>
        <w:t>owner</w:t>
      </w:r>
      <w:r>
        <w:rPr>
          <w:spacing w:val="-4"/>
        </w:rPr>
        <w:t xml:space="preserve"> </w:t>
      </w:r>
      <w:r>
        <w:t>will</w:t>
      </w:r>
      <w:r>
        <w:rPr>
          <w:spacing w:val="-1"/>
        </w:rPr>
        <w:t xml:space="preserve"> </w:t>
      </w:r>
      <w:r>
        <w:t>be</w:t>
      </w:r>
      <w:r>
        <w:rPr>
          <w:spacing w:val="-5"/>
        </w:rPr>
        <w:t xml:space="preserve"> </w:t>
      </w:r>
      <w:r>
        <w:t>required</w:t>
      </w:r>
      <w:r>
        <w:rPr>
          <w:spacing w:val="-1"/>
        </w:rPr>
        <w:t xml:space="preserve"> </w:t>
      </w:r>
      <w:r>
        <w:t>to</w:t>
      </w:r>
      <w:r>
        <w:rPr>
          <w:spacing w:val="-3"/>
        </w:rPr>
        <w:t xml:space="preserve"> </w:t>
      </w:r>
      <w:r>
        <w:t>designate</w:t>
      </w:r>
      <w:r>
        <w:rPr>
          <w:spacing w:val="-2"/>
        </w:rPr>
        <w:t xml:space="preserve"> </w:t>
      </w:r>
      <w:r>
        <w:t>two</w:t>
      </w:r>
      <w:r>
        <w:rPr>
          <w:spacing w:val="-3"/>
        </w:rPr>
        <w:t xml:space="preserve"> </w:t>
      </w:r>
      <w:r>
        <w:t>responsible</w:t>
      </w:r>
      <w:r>
        <w:rPr>
          <w:spacing w:val="-4"/>
        </w:rPr>
        <w:t xml:space="preserve"> </w:t>
      </w:r>
      <w:r>
        <w:t>parties</w:t>
      </w:r>
      <w:r>
        <w:rPr>
          <w:spacing w:val="-1"/>
        </w:rPr>
        <w:t xml:space="preserve"> </w:t>
      </w:r>
      <w:r>
        <w:t>for</w:t>
      </w:r>
      <w:r>
        <w:rPr>
          <w:spacing w:val="-2"/>
        </w:rPr>
        <w:t xml:space="preserve"> </w:t>
      </w:r>
      <w:r>
        <w:t>the</w:t>
      </w:r>
      <w:r>
        <w:rPr>
          <w:spacing w:val="-4"/>
        </w:rPr>
        <w:t xml:space="preserve"> </w:t>
      </w:r>
      <w:r>
        <w:t>care</w:t>
      </w:r>
      <w:r>
        <w:rPr>
          <w:spacing w:val="-4"/>
        </w:rPr>
        <w:t xml:space="preserve"> </w:t>
      </w:r>
      <w:r>
        <w:t>of</w:t>
      </w:r>
      <w:r>
        <w:rPr>
          <w:spacing w:val="-4"/>
        </w:rPr>
        <w:t xml:space="preserve"> </w:t>
      </w:r>
      <w:r>
        <w:t>the</w:t>
      </w:r>
      <w:r>
        <w:rPr>
          <w:spacing w:val="-2"/>
        </w:rPr>
        <w:t xml:space="preserve"> </w:t>
      </w:r>
      <w:r>
        <w:t>pet if the health or safety of the pet is threatened by the death or incapacity of the pet owner, or by other factors that render the pet owner unable to care for the pet.</w:t>
      </w:r>
    </w:p>
    <w:p w14:paraId="6893E20B" w14:textId="77777777" w:rsidR="00BA6C45" w:rsidRDefault="00C12AD7">
      <w:pPr>
        <w:pStyle w:val="BodyText"/>
        <w:ind w:right="564"/>
        <w:jc w:val="both"/>
      </w:pPr>
      <w:r>
        <w:t>A</w:t>
      </w:r>
      <w:r>
        <w:rPr>
          <w:spacing w:val="-5"/>
        </w:rPr>
        <w:t xml:space="preserve"> </w:t>
      </w:r>
      <w:r>
        <w:t>resident</w:t>
      </w:r>
      <w:r>
        <w:rPr>
          <w:spacing w:val="-2"/>
        </w:rPr>
        <w:t xml:space="preserve"> </w:t>
      </w:r>
      <w:r>
        <w:t>who</w:t>
      </w:r>
      <w:r>
        <w:rPr>
          <w:spacing w:val="-2"/>
        </w:rPr>
        <w:t xml:space="preserve"> </w:t>
      </w:r>
      <w:r>
        <w:t>cares</w:t>
      </w:r>
      <w:r>
        <w:rPr>
          <w:spacing w:val="-2"/>
        </w:rPr>
        <w:t xml:space="preserve"> </w:t>
      </w:r>
      <w:r>
        <w:t>for</w:t>
      </w:r>
      <w:r>
        <w:rPr>
          <w:spacing w:val="-5"/>
        </w:rPr>
        <w:t xml:space="preserve"> </w:t>
      </w:r>
      <w:r>
        <w:t>another</w:t>
      </w:r>
      <w:r>
        <w:rPr>
          <w:spacing w:val="-5"/>
        </w:rPr>
        <w:t xml:space="preserve"> </w:t>
      </w:r>
      <w:r>
        <w:t>resident's</w:t>
      </w:r>
      <w:r>
        <w:rPr>
          <w:spacing w:val="-2"/>
        </w:rPr>
        <w:t xml:space="preserve"> </w:t>
      </w:r>
      <w:r>
        <w:t>pet</w:t>
      </w:r>
      <w:r>
        <w:rPr>
          <w:spacing w:val="-2"/>
        </w:rPr>
        <w:t xml:space="preserve"> </w:t>
      </w:r>
      <w:r>
        <w:t>must</w:t>
      </w:r>
      <w:r>
        <w:rPr>
          <w:spacing w:val="-2"/>
        </w:rPr>
        <w:t xml:space="preserve"> </w:t>
      </w:r>
      <w:r>
        <w:t>notify</w:t>
      </w:r>
      <w:r>
        <w:rPr>
          <w:spacing w:val="-2"/>
        </w:rPr>
        <w:t xml:space="preserve"> </w:t>
      </w:r>
      <w:r>
        <w:t>the</w:t>
      </w:r>
      <w:r>
        <w:rPr>
          <w:spacing w:val="-5"/>
        </w:rPr>
        <w:t xml:space="preserve"> </w:t>
      </w:r>
      <w:r>
        <w:t>MHA</w:t>
      </w:r>
      <w:r>
        <w:rPr>
          <w:spacing w:val="-5"/>
        </w:rPr>
        <w:t xml:space="preserve"> </w:t>
      </w:r>
      <w:r>
        <w:t>and</w:t>
      </w:r>
      <w:r>
        <w:rPr>
          <w:spacing w:val="-5"/>
        </w:rPr>
        <w:t xml:space="preserve"> </w:t>
      </w:r>
      <w:r>
        <w:t>sign</w:t>
      </w:r>
      <w:r>
        <w:rPr>
          <w:spacing w:val="-2"/>
        </w:rPr>
        <w:t xml:space="preserve"> </w:t>
      </w:r>
      <w:r>
        <w:t>a</w:t>
      </w:r>
      <w:r>
        <w:rPr>
          <w:spacing w:val="-5"/>
        </w:rPr>
        <w:t xml:space="preserve"> </w:t>
      </w:r>
      <w:r>
        <w:t>statement that they agree to abide by all of the pet rules.</w:t>
      </w:r>
    </w:p>
    <w:p w14:paraId="0C53A095" w14:textId="77777777" w:rsidR="00BA6C45" w:rsidRDefault="00C12AD7">
      <w:pPr>
        <w:pStyle w:val="Heading3"/>
        <w:jc w:val="both"/>
      </w:pPr>
      <w:bookmarkStart w:id="446" w:name="Pets_Temporarily_on_the_Premises"/>
      <w:bookmarkEnd w:id="446"/>
      <w:r>
        <w:t>Pets</w:t>
      </w:r>
      <w:r>
        <w:rPr>
          <w:spacing w:val="-5"/>
        </w:rPr>
        <w:t xml:space="preserve"> </w:t>
      </w:r>
      <w:r>
        <w:t>Temporarily</w:t>
      </w:r>
      <w:r>
        <w:rPr>
          <w:spacing w:val="-3"/>
        </w:rPr>
        <w:t xml:space="preserve"> </w:t>
      </w:r>
      <w:r>
        <w:t>on</w:t>
      </w:r>
      <w:r>
        <w:rPr>
          <w:spacing w:val="-3"/>
        </w:rPr>
        <w:t xml:space="preserve"> </w:t>
      </w:r>
      <w:r>
        <w:t>the</w:t>
      </w:r>
      <w:r>
        <w:rPr>
          <w:spacing w:val="-5"/>
        </w:rPr>
        <w:t xml:space="preserve"> </w:t>
      </w:r>
      <w:r>
        <w:rPr>
          <w:spacing w:val="-2"/>
        </w:rPr>
        <w:t>Premises</w:t>
      </w:r>
    </w:p>
    <w:p w14:paraId="7F442CC5"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75768E0E" w14:textId="77777777" w:rsidR="00BA6C45" w:rsidRDefault="00C12AD7">
      <w:pPr>
        <w:pStyle w:val="BodyText"/>
        <w:ind w:left="1079" w:right="539"/>
      </w:pPr>
      <w:r>
        <w:t>Pets</w:t>
      </w:r>
      <w:r>
        <w:rPr>
          <w:spacing w:val="-3"/>
        </w:rPr>
        <w:t xml:space="preserve"> </w:t>
      </w:r>
      <w:r>
        <w:t>that</w:t>
      </w:r>
      <w:r>
        <w:rPr>
          <w:spacing w:val="-3"/>
        </w:rPr>
        <w:t xml:space="preserve"> </w:t>
      </w:r>
      <w:r>
        <w:t>are</w:t>
      </w:r>
      <w:r>
        <w:rPr>
          <w:spacing w:val="-7"/>
        </w:rPr>
        <w:t xml:space="preserve"> </w:t>
      </w:r>
      <w:r>
        <w:t>not</w:t>
      </w:r>
      <w:r>
        <w:rPr>
          <w:spacing w:val="-3"/>
        </w:rPr>
        <w:t xml:space="preserve"> </w:t>
      </w:r>
      <w:r>
        <w:t>owned</w:t>
      </w:r>
      <w:r>
        <w:rPr>
          <w:spacing w:val="-3"/>
        </w:rPr>
        <w:t xml:space="preserve"> </w:t>
      </w:r>
      <w:r>
        <w:t>by</w:t>
      </w:r>
      <w:r>
        <w:rPr>
          <w:spacing w:val="-3"/>
        </w:rPr>
        <w:t xml:space="preserve"> </w:t>
      </w:r>
      <w:r>
        <w:t>a</w:t>
      </w:r>
      <w:r>
        <w:rPr>
          <w:spacing w:val="-7"/>
        </w:rPr>
        <w:t xml:space="preserve"> </w:t>
      </w:r>
      <w:r>
        <w:t>tenant</w:t>
      </w:r>
      <w:r>
        <w:rPr>
          <w:spacing w:val="-3"/>
        </w:rPr>
        <w:t xml:space="preserve"> </w:t>
      </w:r>
      <w:r>
        <w:t>are</w:t>
      </w:r>
      <w:r>
        <w:rPr>
          <w:spacing w:val="-7"/>
        </w:rPr>
        <w:t xml:space="preserve"> </w:t>
      </w:r>
      <w:r>
        <w:t>not</w:t>
      </w:r>
      <w:r>
        <w:rPr>
          <w:spacing w:val="-3"/>
        </w:rPr>
        <w:t xml:space="preserve"> </w:t>
      </w:r>
      <w:r>
        <w:t>allowed</w:t>
      </w:r>
      <w:r>
        <w:rPr>
          <w:spacing w:val="-4"/>
        </w:rPr>
        <w:t xml:space="preserve"> </w:t>
      </w:r>
      <w:r>
        <w:t>on</w:t>
      </w:r>
      <w:r>
        <w:rPr>
          <w:spacing w:val="-3"/>
        </w:rPr>
        <w:t xml:space="preserve"> </w:t>
      </w:r>
      <w:r>
        <w:t>the</w:t>
      </w:r>
      <w:r>
        <w:rPr>
          <w:spacing w:val="-7"/>
        </w:rPr>
        <w:t xml:space="preserve"> </w:t>
      </w:r>
      <w:r>
        <w:t>premises.</w:t>
      </w:r>
      <w:r>
        <w:rPr>
          <w:spacing w:val="-4"/>
        </w:rPr>
        <w:t xml:space="preserve"> </w:t>
      </w:r>
      <w:r>
        <w:t>Residents</w:t>
      </w:r>
      <w:r>
        <w:rPr>
          <w:spacing w:val="-3"/>
        </w:rPr>
        <w:t xml:space="preserve"> </w:t>
      </w:r>
      <w:r>
        <w:t>are prohibited from feeding or harboring stray animals.</w:t>
      </w:r>
    </w:p>
    <w:p w14:paraId="60349F1A" w14:textId="3E81115C" w:rsidR="00BA6C45" w:rsidRDefault="00C12AD7">
      <w:pPr>
        <w:pStyle w:val="BodyText"/>
        <w:ind w:left="1079" w:right="634"/>
      </w:pPr>
      <w:r>
        <w:t>This</w:t>
      </w:r>
      <w:r>
        <w:rPr>
          <w:spacing w:val="-3"/>
        </w:rPr>
        <w:t xml:space="preserve"> </w:t>
      </w:r>
      <w:r>
        <w:t>rule</w:t>
      </w:r>
      <w:r>
        <w:rPr>
          <w:spacing w:val="-7"/>
        </w:rPr>
        <w:t xml:space="preserve"> </w:t>
      </w:r>
      <w:r>
        <w:t>does</w:t>
      </w:r>
      <w:r>
        <w:rPr>
          <w:spacing w:val="-3"/>
        </w:rPr>
        <w:t xml:space="preserve"> </w:t>
      </w:r>
      <w:r>
        <w:t>not</w:t>
      </w:r>
      <w:r>
        <w:rPr>
          <w:spacing w:val="-3"/>
        </w:rPr>
        <w:t xml:space="preserve"> </w:t>
      </w:r>
      <w:r>
        <w:t>apply</w:t>
      </w:r>
      <w:r>
        <w:rPr>
          <w:spacing w:val="-3"/>
        </w:rPr>
        <w:t xml:space="preserve"> </w:t>
      </w:r>
      <w:r>
        <w:t>to</w:t>
      </w:r>
      <w:r>
        <w:rPr>
          <w:spacing w:val="-3"/>
        </w:rPr>
        <w:t xml:space="preserve"> </w:t>
      </w:r>
      <w:r>
        <w:t>visiting</w:t>
      </w:r>
      <w:r>
        <w:rPr>
          <w:spacing w:val="-4"/>
        </w:rPr>
        <w:t xml:space="preserve"> </w:t>
      </w:r>
      <w:r>
        <w:t>pet</w:t>
      </w:r>
      <w:r>
        <w:rPr>
          <w:spacing w:val="-5"/>
        </w:rPr>
        <w:t xml:space="preserve"> </w:t>
      </w:r>
      <w:r>
        <w:t>programs</w:t>
      </w:r>
      <w:r>
        <w:rPr>
          <w:spacing w:val="-3"/>
        </w:rPr>
        <w:t xml:space="preserve"> </w:t>
      </w:r>
      <w:r>
        <w:t>sponsored</w:t>
      </w:r>
      <w:r>
        <w:rPr>
          <w:spacing w:val="-3"/>
        </w:rPr>
        <w:t xml:space="preserve"> </w:t>
      </w:r>
      <w:r>
        <w:t>by</w:t>
      </w:r>
      <w:r>
        <w:rPr>
          <w:spacing w:val="-3"/>
        </w:rPr>
        <w:t xml:space="preserve"> </w:t>
      </w:r>
      <w:r>
        <w:t>a</w:t>
      </w:r>
      <w:r>
        <w:rPr>
          <w:spacing w:val="-4"/>
        </w:rPr>
        <w:t xml:space="preserve"> </w:t>
      </w:r>
      <w:r>
        <w:t>humane</w:t>
      </w:r>
      <w:r>
        <w:rPr>
          <w:spacing w:val="-7"/>
        </w:rPr>
        <w:t xml:space="preserve"> </w:t>
      </w:r>
      <w:r>
        <w:t>society</w:t>
      </w:r>
      <w:r>
        <w:rPr>
          <w:spacing w:val="-3"/>
        </w:rPr>
        <w:t xml:space="preserve"> </w:t>
      </w:r>
      <w:r>
        <w:t>or</w:t>
      </w:r>
      <w:r>
        <w:rPr>
          <w:spacing w:val="-4"/>
        </w:rPr>
        <w:t xml:space="preserve"> </w:t>
      </w:r>
      <w:r>
        <w:t xml:space="preserve">other </w:t>
      </w:r>
      <w:bookmarkStart w:id="447" w:name="Pet_Rule_Violations"/>
      <w:bookmarkEnd w:id="447"/>
      <w:r>
        <w:t xml:space="preserve">non-profit </w:t>
      </w:r>
      <w:r w:rsidR="002E18ED">
        <w:t>organizations and</w:t>
      </w:r>
      <w:r>
        <w:t xml:space="preserve"> approved by the MHA.</w:t>
      </w:r>
    </w:p>
    <w:p w14:paraId="5DC89790" w14:textId="77777777" w:rsidR="00BA6C45" w:rsidRDefault="00C12AD7">
      <w:pPr>
        <w:pStyle w:val="Heading3"/>
        <w:ind w:left="359"/>
      </w:pPr>
      <w:r>
        <w:t>Pet</w:t>
      </w:r>
      <w:r>
        <w:rPr>
          <w:spacing w:val="-8"/>
        </w:rPr>
        <w:t xml:space="preserve"> </w:t>
      </w:r>
      <w:r>
        <w:t>Rule</w:t>
      </w:r>
      <w:r>
        <w:rPr>
          <w:spacing w:val="-5"/>
        </w:rPr>
        <w:t xml:space="preserve"> </w:t>
      </w:r>
      <w:r>
        <w:rPr>
          <w:spacing w:val="-2"/>
        </w:rPr>
        <w:t>Violations</w:t>
      </w:r>
    </w:p>
    <w:p w14:paraId="736B5776" w14:textId="77777777" w:rsidR="00BA6C45" w:rsidRDefault="00C12AD7">
      <w:pPr>
        <w:pStyle w:val="BodyText"/>
      </w:pPr>
      <w:r>
        <w:rPr>
          <w:u w:val="single"/>
        </w:rPr>
        <w:t>MHA</w:t>
      </w:r>
      <w:r>
        <w:rPr>
          <w:spacing w:val="-4"/>
          <w:u w:val="single"/>
        </w:rPr>
        <w:t xml:space="preserve"> </w:t>
      </w:r>
      <w:r>
        <w:rPr>
          <w:spacing w:val="-2"/>
          <w:u w:val="single"/>
        </w:rPr>
        <w:t>Policy</w:t>
      </w:r>
    </w:p>
    <w:p w14:paraId="78073623" w14:textId="77777777" w:rsidR="00BA6C45" w:rsidRDefault="00C12AD7">
      <w:pPr>
        <w:pStyle w:val="BodyText"/>
        <w:ind w:right="539"/>
      </w:pPr>
      <w:r>
        <w:t>All</w:t>
      </w:r>
      <w:r>
        <w:rPr>
          <w:spacing w:val="-3"/>
        </w:rPr>
        <w:t xml:space="preserve"> </w:t>
      </w:r>
      <w:r>
        <w:t>complaints</w:t>
      </w:r>
      <w:r>
        <w:rPr>
          <w:spacing w:val="-3"/>
        </w:rPr>
        <w:t xml:space="preserve"> </w:t>
      </w:r>
      <w:r>
        <w:t>of</w:t>
      </w:r>
      <w:r>
        <w:rPr>
          <w:spacing w:val="-4"/>
        </w:rPr>
        <w:t xml:space="preserve"> </w:t>
      </w:r>
      <w:r>
        <w:t>cruelty</w:t>
      </w:r>
      <w:r>
        <w:rPr>
          <w:spacing w:val="-1"/>
        </w:rPr>
        <w:t xml:space="preserve"> </w:t>
      </w:r>
      <w:r>
        <w:t>and</w:t>
      </w:r>
      <w:r>
        <w:rPr>
          <w:spacing w:val="-3"/>
        </w:rPr>
        <w:t xml:space="preserve"> </w:t>
      </w:r>
      <w:r>
        <w:t>all</w:t>
      </w:r>
      <w:r>
        <w:rPr>
          <w:spacing w:val="-3"/>
        </w:rPr>
        <w:t xml:space="preserve"> </w:t>
      </w:r>
      <w:r>
        <w:t>dog</w:t>
      </w:r>
      <w:r>
        <w:rPr>
          <w:spacing w:val="-3"/>
        </w:rPr>
        <w:t xml:space="preserve"> </w:t>
      </w:r>
      <w:r>
        <w:t>bites</w:t>
      </w:r>
      <w:r>
        <w:rPr>
          <w:spacing w:val="-3"/>
        </w:rPr>
        <w:t xml:space="preserve"> </w:t>
      </w:r>
      <w:r>
        <w:t>will</w:t>
      </w:r>
      <w:r>
        <w:rPr>
          <w:spacing w:val="-3"/>
        </w:rPr>
        <w:t xml:space="preserve"> </w:t>
      </w:r>
      <w:r>
        <w:t>be</w:t>
      </w:r>
      <w:r>
        <w:rPr>
          <w:spacing w:val="-4"/>
        </w:rPr>
        <w:t xml:space="preserve"> </w:t>
      </w:r>
      <w:r>
        <w:t>referred</w:t>
      </w:r>
      <w:r>
        <w:rPr>
          <w:spacing w:val="-3"/>
        </w:rPr>
        <w:t xml:space="preserve"> </w:t>
      </w:r>
      <w:r>
        <w:t>to</w:t>
      </w:r>
      <w:r>
        <w:rPr>
          <w:spacing w:val="-1"/>
        </w:rPr>
        <w:t xml:space="preserve"> </w:t>
      </w:r>
      <w:r>
        <w:t>animal</w:t>
      </w:r>
      <w:r>
        <w:rPr>
          <w:spacing w:val="-3"/>
        </w:rPr>
        <w:t xml:space="preserve"> </w:t>
      </w:r>
      <w:r>
        <w:t>control</w:t>
      </w:r>
      <w:r>
        <w:rPr>
          <w:spacing w:val="-3"/>
        </w:rPr>
        <w:t xml:space="preserve"> </w:t>
      </w:r>
      <w:r>
        <w:t>or</w:t>
      </w:r>
      <w:r>
        <w:rPr>
          <w:spacing w:val="-4"/>
        </w:rPr>
        <w:t xml:space="preserve"> </w:t>
      </w:r>
      <w:r>
        <w:t>an applicable agency for investigation and enforcement.</w:t>
      </w:r>
    </w:p>
    <w:p w14:paraId="47B4C8B0" w14:textId="77777777" w:rsidR="00BA6C45" w:rsidRDefault="00C12AD7">
      <w:pPr>
        <w:pStyle w:val="BodyText"/>
        <w:ind w:right="539"/>
      </w:pPr>
      <w:r>
        <w:t>If</w:t>
      </w:r>
      <w:r>
        <w:rPr>
          <w:spacing w:val="-4"/>
        </w:rPr>
        <w:t xml:space="preserve"> </w:t>
      </w:r>
      <w:r>
        <w:t>a</w:t>
      </w:r>
      <w:r>
        <w:rPr>
          <w:spacing w:val="-4"/>
        </w:rPr>
        <w:t xml:space="preserve"> </w:t>
      </w:r>
      <w:r>
        <w:t>determination</w:t>
      </w:r>
      <w:r>
        <w:rPr>
          <w:spacing w:val="-3"/>
        </w:rPr>
        <w:t xml:space="preserve"> </w:t>
      </w:r>
      <w:r>
        <w:t>is</w:t>
      </w:r>
      <w:r>
        <w:rPr>
          <w:spacing w:val="-3"/>
        </w:rPr>
        <w:t xml:space="preserve"> </w:t>
      </w:r>
      <w:r>
        <w:t>made</w:t>
      </w:r>
      <w:r>
        <w:rPr>
          <w:spacing w:val="-4"/>
        </w:rPr>
        <w:t xml:space="preserve"> </w:t>
      </w:r>
      <w:r>
        <w:t>on</w:t>
      </w:r>
      <w:r>
        <w:rPr>
          <w:spacing w:val="-3"/>
        </w:rPr>
        <w:t xml:space="preserve"> </w:t>
      </w:r>
      <w:r>
        <w:t>objective</w:t>
      </w:r>
      <w:r>
        <w:rPr>
          <w:spacing w:val="-4"/>
        </w:rPr>
        <w:t xml:space="preserve"> </w:t>
      </w:r>
      <w:r>
        <w:t>facts</w:t>
      </w:r>
      <w:r>
        <w:rPr>
          <w:spacing w:val="-3"/>
        </w:rPr>
        <w:t xml:space="preserve"> </w:t>
      </w:r>
      <w:r>
        <w:t>supported</w:t>
      </w:r>
      <w:r>
        <w:rPr>
          <w:spacing w:val="-3"/>
        </w:rPr>
        <w:t xml:space="preserve"> </w:t>
      </w:r>
      <w:r>
        <w:t>by</w:t>
      </w:r>
      <w:r>
        <w:rPr>
          <w:spacing w:val="-3"/>
        </w:rPr>
        <w:t xml:space="preserve"> </w:t>
      </w:r>
      <w:r>
        <w:t>written</w:t>
      </w:r>
      <w:r>
        <w:rPr>
          <w:spacing w:val="-3"/>
        </w:rPr>
        <w:t xml:space="preserve"> </w:t>
      </w:r>
      <w:r>
        <w:t>statements,</w:t>
      </w:r>
      <w:r>
        <w:rPr>
          <w:spacing w:val="-3"/>
        </w:rPr>
        <w:t xml:space="preserve"> </w:t>
      </w:r>
      <w:r>
        <w:t>that</w:t>
      </w:r>
      <w:r>
        <w:rPr>
          <w:spacing w:val="-3"/>
        </w:rPr>
        <w:t xml:space="preserve"> </w:t>
      </w:r>
      <w:r>
        <w:t>a resident/pet owner has violated the pet rules, written notice will be served.</w:t>
      </w:r>
    </w:p>
    <w:p w14:paraId="7D83D808" w14:textId="77777777" w:rsidR="00BA6C45" w:rsidRDefault="00C12AD7">
      <w:pPr>
        <w:pStyle w:val="BodyText"/>
        <w:ind w:right="539"/>
      </w:pPr>
      <w:r>
        <w:t>The</w:t>
      </w:r>
      <w:r>
        <w:rPr>
          <w:spacing w:val="-3"/>
        </w:rPr>
        <w:t xml:space="preserve"> </w:t>
      </w:r>
      <w:r>
        <w:t>notice</w:t>
      </w:r>
      <w:r>
        <w:rPr>
          <w:spacing w:val="-4"/>
        </w:rPr>
        <w:t xml:space="preserve"> </w:t>
      </w:r>
      <w:r>
        <w:t>will</w:t>
      </w:r>
      <w:r>
        <w:rPr>
          <w:spacing w:val="-3"/>
        </w:rPr>
        <w:t xml:space="preserve"> </w:t>
      </w:r>
      <w:r>
        <w:t>contain</w:t>
      </w:r>
      <w:r>
        <w:rPr>
          <w:spacing w:val="-3"/>
        </w:rPr>
        <w:t xml:space="preserve"> </w:t>
      </w:r>
      <w:r>
        <w:t>a</w:t>
      </w:r>
      <w:r>
        <w:rPr>
          <w:spacing w:val="-2"/>
        </w:rPr>
        <w:t xml:space="preserve"> </w:t>
      </w:r>
      <w:r>
        <w:t>brief</w:t>
      </w:r>
      <w:r>
        <w:rPr>
          <w:spacing w:val="-3"/>
        </w:rPr>
        <w:t xml:space="preserve"> </w:t>
      </w:r>
      <w:r>
        <w:t>statement</w:t>
      </w:r>
      <w:r>
        <w:rPr>
          <w:spacing w:val="-3"/>
        </w:rPr>
        <w:t xml:space="preserve"> </w:t>
      </w:r>
      <w:r>
        <w:t>of</w:t>
      </w:r>
      <w:r>
        <w:rPr>
          <w:spacing w:val="-3"/>
        </w:rPr>
        <w:t xml:space="preserve"> </w:t>
      </w:r>
      <w:r>
        <w:t>the</w:t>
      </w:r>
      <w:r>
        <w:rPr>
          <w:spacing w:val="-4"/>
        </w:rPr>
        <w:t xml:space="preserve"> </w:t>
      </w:r>
      <w:r>
        <w:t>factual</w:t>
      </w:r>
      <w:r>
        <w:rPr>
          <w:spacing w:val="-3"/>
        </w:rPr>
        <w:t xml:space="preserve"> </w:t>
      </w:r>
      <w:r>
        <w:t>basis</w:t>
      </w:r>
      <w:r>
        <w:rPr>
          <w:spacing w:val="-3"/>
        </w:rPr>
        <w:t xml:space="preserve"> </w:t>
      </w:r>
      <w:r>
        <w:t>for</w:t>
      </w:r>
      <w:r>
        <w:rPr>
          <w:spacing w:val="-3"/>
        </w:rPr>
        <w:t xml:space="preserve"> </w:t>
      </w:r>
      <w:r>
        <w:t>the</w:t>
      </w:r>
      <w:r>
        <w:rPr>
          <w:spacing w:val="-4"/>
        </w:rPr>
        <w:t xml:space="preserve"> </w:t>
      </w:r>
      <w:r>
        <w:t>determination</w:t>
      </w:r>
      <w:r>
        <w:rPr>
          <w:spacing w:val="-3"/>
        </w:rPr>
        <w:t xml:space="preserve"> </w:t>
      </w:r>
      <w:r>
        <w:t>and</w:t>
      </w:r>
      <w:r>
        <w:rPr>
          <w:spacing w:val="-3"/>
        </w:rPr>
        <w:t xml:space="preserve"> </w:t>
      </w:r>
      <w:r>
        <w:t>the pet rule(s) that were violated. The notice will also state:</w:t>
      </w:r>
    </w:p>
    <w:p w14:paraId="4603B1C7" w14:textId="77777777" w:rsidR="00BA6C45" w:rsidRDefault="00C12AD7">
      <w:pPr>
        <w:pStyle w:val="BodyText"/>
        <w:ind w:left="1800" w:right="539"/>
      </w:pPr>
      <w:r>
        <w:t>That the pet owner has 10 business days from the effective date of the service of notice</w:t>
      </w:r>
      <w:r>
        <w:rPr>
          <w:spacing w:val="-4"/>
        </w:rPr>
        <w:t xml:space="preserve"> </w:t>
      </w:r>
      <w:r>
        <w:t>to</w:t>
      </w:r>
      <w:r>
        <w:rPr>
          <w:spacing w:val="-3"/>
        </w:rPr>
        <w:t xml:space="preserve"> </w:t>
      </w:r>
      <w:r>
        <w:t>correct</w:t>
      </w:r>
      <w:r>
        <w:rPr>
          <w:spacing w:val="-3"/>
        </w:rPr>
        <w:t xml:space="preserve"> </w:t>
      </w:r>
      <w:r>
        <w:t>the</w:t>
      </w:r>
      <w:r>
        <w:rPr>
          <w:spacing w:val="-4"/>
        </w:rPr>
        <w:t xml:space="preserve"> </w:t>
      </w:r>
      <w:r>
        <w:t>violation</w:t>
      </w:r>
      <w:r>
        <w:rPr>
          <w:spacing w:val="-3"/>
        </w:rPr>
        <w:t xml:space="preserve"> </w:t>
      </w:r>
      <w:r>
        <w:t>or</w:t>
      </w:r>
      <w:r>
        <w:rPr>
          <w:spacing w:val="-4"/>
        </w:rPr>
        <w:t xml:space="preserve"> </w:t>
      </w:r>
      <w:r>
        <w:t>make</w:t>
      </w:r>
      <w:r>
        <w:rPr>
          <w:spacing w:val="-4"/>
        </w:rPr>
        <w:t xml:space="preserve"> </w:t>
      </w:r>
      <w:r>
        <w:t>written</w:t>
      </w:r>
      <w:r>
        <w:rPr>
          <w:spacing w:val="-3"/>
        </w:rPr>
        <w:t xml:space="preserve"> </w:t>
      </w:r>
      <w:r>
        <w:t>request</w:t>
      </w:r>
      <w:r>
        <w:rPr>
          <w:spacing w:val="-3"/>
        </w:rPr>
        <w:t xml:space="preserve"> </w:t>
      </w:r>
      <w:r>
        <w:t>for</w:t>
      </w:r>
      <w:r>
        <w:rPr>
          <w:spacing w:val="-4"/>
        </w:rPr>
        <w:t xml:space="preserve"> </w:t>
      </w:r>
      <w:r>
        <w:t>a</w:t>
      </w:r>
      <w:r>
        <w:rPr>
          <w:spacing w:val="-4"/>
        </w:rPr>
        <w:t xml:space="preserve"> </w:t>
      </w:r>
      <w:r>
        <w:t>meeting</w:t>
      </w:r>
      <w:r>
        <w:rPr>
          <w:spacing w:val="-3"/>
        </w:rPr>
        <w:t xml:space="preserve"> </w:t>
      </w:r>
      <w:r>
        <w:t>to</w:t>
      </w:r>
      <w:r>
        <w:rPr>
          <w:spacing w:val="-3"/>
        </w:rPr>
        <w:t xml:space="preserve"> </w:t>
      </w:r>
      <w:r>
        <w:t>discuss</w:t>
      </w:r>
      <w:r>
        <w:rPr>
          <w:spacing w:val="-3"/>
        </w:rPr>
        <w:t xml:space="preserve"> </w:t>
      </w:r>
      <w:r>
        <w:t xml:space="preserve">the </w:t>
      </w:r>
      <w:r>
        <w:rPr>
          <w:spacing w:val="-2"/>
        </w:rPr>
        <w:t>violation</w:t>
      </w:r>
    </w:p>
    <w:p w14:paraId="16C7F756" w14:textId="77777777" w:rsidR="00BA6C45" w:rsidRDefault="00C12AD7">
      <w:pPr>
        <w:pStyle w:val="BodyText"/>
        <w:ind w:left="1800" w:right="539"/>
      </w:pPr>
      <w:r>
        <w:t>That</w:t>
      </w:r>
      <w:r>
        <w:rPr>
          <w:spacing w:val="-3"/>
        </w:rPr>
        <w:t xml:space="preserve"> </w:t>
      </w:r>
      <w:r>
        <w:t>the</w:t>
      </w:r>
      <w:r>
        <w:rPr>
          <w:spacing w:val="-4"/>
        </w:rPr>
        <w:t xml:space="preserve"> </w:t>
      </w:r>
      <w:r>
        <w:t>pet</w:t>
      </w:r>
      <w:r>
        <w:rPr>
          <w:spacing w:val="-3"/>
        </w:rPr>
        <w:t xml:space="preserve"> </w:t>
      </w:r>
      <w:r>
        <w:t>owner</w:t>
      </w:r>
      <w:r>
        <w:rPr>
          <w:spacing w:val="-4"/>
        </w:rPr>
        <w:t xml:space="preserve"> </w:t>
      </w:r>
      <w:r>
        <w:t>is</w:t>
      </w:r>
      <w:r>
        <w:rPr>
          <w:spacing w:val="-3"/>
        </w:rPr>
        <w:t xml:space="preserve"> </w:t>
      </w:r>
      <w:r>
        <w:t>entitled</w:t>
      </w:r>
      <w:r>
        <w:rPr>
          <w:spacing w:val="-3"/>
        </w:rPr>
        <w:t xml:space="preserve"> </w:t>
      </w:r>
      <w:r>
        <w:t>to</w:t>
      </w:r>
      <w:r>
        <w:rPr>
          <w:spacing w:val="-3"/>
        </w:rPr>
        <w:t xml:space="preserve"> </w:t>
      </w:r>
      <w:r>
        <w:t>be</w:t>
      </w:r>
      <w:r>
        <w:rPr>
          <w:spacing w:val="-4"/>
        </w:rPr>
        <w:t xml:space="preserve"> </w:t>
      </w:r>
      <w:r>
        <w:t>accompanied</w:t>
      </w:r>
      <w:r>
        <w:rPr>
          <w:spacing w:val="-3"/>
        </w:rPr>
        <w:t xml:space="preserve"> </w:t>
      </w:r>
      <w:r>
        <w:t>by</w:t>
      </w:r>
      <w:r>
        <w:rPr>
          <w:spacing w:val="-3"/>
        </w:rPr>
        <w:t xml:space="preserve"> </w:t>
      </w:r>
      <w:r>
        <w:t>another</w:t>
      </w:r>
      <w:r>
        <w:rPr>
          <w:spacing w:val="-4"/>
        </w:rPr>
        <w:t xml:space="preserve"> </w:t>
      </w:r>
      <w:r>
        <w:t>person</w:t>
      </w:r>
      <w:r>
        <w:rPr>
          <w:spacing w:val="-3"/>
        </w:rPr>
        <w:t xml:space="preserve"> </w:t>
      </w:r>
      <w:r>
        <w:t>of</w:t>
      </w:r>
      <w:r>
        <w:rPr>
          <w:spacing w:val="-4"/>
        </w:rPr>
        <w:t xml:space="preserve"> </w:t>
      </w:r>
      <w:r>
        <w:t>his</w:t>
      </w:r>
      <w:r>
        <w:rPr>
          <w:spacing w:val="-3"/>
        </w:rPr>
        <w:t xml:space="preserve"> </w:t>
      </w:r>
      <w:r>
        <w:t>or</w:t>
      </w:r>
      <w:r>
        <w:rPr>
          <w:spacing w:val="-4"/>
        </w:rPr>
        <w:t xml:space="preserve"> </w:t>
      </w:r>
      <w:r>
        <w:t>her choice at the meeting</w:t>
      </w:r>
    </w:p>
    <w:p w14:paraId="10686221" w14:textId="77777777" w:rsidR="00BA6C45" w:rsidRDefault="00C12AD7">
      <w:pPr>
        <w:pStyle w:val="BodyText"/>
        <w:ind w:left="1800" w:right="598"/>
      </w:pPr>
      <w:r>
        <w:t>That the pet owner's failure to correct the violation, request a meeting, or appear at</w:t>
      </w:r>
      <w:r>
        <w:rPr>
          <w:spacing w:val="-3"/>
        </w:rPr>
        <w:t xml:space="preserve"> </w:t>
      </w:r>
      <w:r>
        <w:t>a</w:t>
      </w:r>
      <w:r>
        <w:rPr>
          <w:spacing w:val="-4"/>
        </w:rPr>
        <w:t xml:space="preserve"> </w:t>
      </w:r>
      <w:r>
        <w:t>requested</w:t>
      </w:r>
      <w:r>
        <w:rPr>
          <w:spacing w:val="-3"/>
        </w:rPr>
        <w:t xml:space="preserve"> </w:t>
      </w:r>
      <w:r>
        <w:t>meeting</w:t>
      </w:r>
      <w:r>
        <w:rPr>
          <w:spacing w:val="-3"/>
        </w:rPr>
        <w:t xml:space="preserve"> </w:t>
      </w:r>
      <w:r>
        <w:t>may</w:t>
      </w:r>
      <w:r>
        <w:rPr>
          <w:spacing w:val="-3"/>
        </w:rPr>
        <w:t xml:space="preserve"> </w:t>
      </w:r>
      <w:r>
        <w:t>result</w:t>
      </w:r>
      <w:r>
        <w:rPr>
          <w:spacing w:val="-3"/>
        </w:rPr>
        <w:t xml:space="preserve"> </w:t>
      </w:r>
      <w:r>
        <w:t>in</w:t>
      </w:r>
      <w:r>
        <w:rPr>
          <w:spacing w:val="-3"/>
        </w:rPr>
        <w:t xml:space="preserve"> </w:t>
      </w:r>
      <w:r>
        <w:t>initiation</w:t>
      </w:r>
      <w:r>
        <w:rPr>
          <w:spacing w:val="-3"/>
        </w:rPr>
        <w:t xml:space="preserve"> </w:t>
      </w:r>
      <w:r>
        <w:t>of</w:t>
      </w:r>
      <w:r>
        <w:rPr>
          <w:spacing w:val="-4"/>
        </w:rPr>
        <w:t xml:space="preserve"> </w:t>
      </w:r>
      <w:r>
        <w:t>procedures</w:t>
      </w:r>
      <w:r>
        <w:rPr>
          <w:spacing w:val="-3"/>
        </w:rPr>
        <w:t xml:space="preserve"> </w:t>
      </w:r>
      <w:r>
        <w:t>to</w:t>
      </w:r>
      <w:r>
        <w:rPr>
          <w:spacing w:val="-3"/>
        </w:rPr>
        <w:t xml:space="preserve"> </w:t>
      </w:r>
      <w:r>
        <w:t>remove</w:t>
      </w:r>
      <w:r>
        <w:rPr>
          <w:spacing w:val="-4"/>
        </w:rPr>
        <w:t xml:space="preserve"> </w:t>
      </w:r>
      <w:r>
        <w:t>the</w:t>
      </w:r>
      <w:r>
        <w:rPr>
          <w:spacing w:val="-2"/>
        </w:rPr>
        <w:t xml:space="preserve"> </w:t>
      </w:r>
      <w:r>
        <w:t>pet,</w:t>
      </w:r>
      <w:r>
        <w:rPr>
          <w:spacing w:val="-3"/>
        </w:rPr>
        <w:t xml:space="preserve"> </w:t>
      </w:r>
      <w:r>
        <w:t>or to terminate the pet owner's tenancy</w:t>
      </w:r>
    </w:p>
    <w:p w14:paraId="0F895532" w14:textId="77777777" w:rsidR="00BA6C45" w:rsidRDefault="00BA6C45">
      <w:pPr>
        <w:sectPr w:rsidR="00BA6C45">
          <w:pgSz w:w="12240" w:h="15840"/>
          <w:pgMar w:top="1480" w:right="920" w:bottom="1120" w:left="1080" w:header="0" w:footer="925" w:gutter="0"/>
          <w:cols w:space="720"/>
        </w:sectPr>
      </w:pPr>
    </w:p>
    <w:p w14:paraId="22962466" w14:textId="77777777" w:rsidR="00BA6C45" w:rsidRDefault="00C12AD7">
      <w:pPr>
        <w:pStyle w:val="Heading3"/>
        <w:spacing w:before="79"/>
      </w:pPr>
      <w:bookmarkStart w:id="448" w:name="Notice_for_Pet_Removal"/>
      <w:bookmarkEnd w:id="448"/>
      <w:r>
        <w:t>Notice</w:t>
      </w:r>
      <w:r>
        <w:rPr>
          <w:spacing w:val="-3"/>
        </w:rPr>
        <w:t xml:space="preserve"> </w:t>
      </w:r>
      <w:r>
        <w:t>for</w:t>
      </w:r>
      <w:r>
        <w:rPr>
          <w:spacing w:val="-3"/>
        </w:rPr>
        <w:t xml:space="preserve"> </w:t>
      </w:r>
      <w:r>
        <w:t>Pet</w:t>
      </w:r>
      <w:r>
        <w:rPr>
          <w:spacing w:val="-3"/>
        </w:rPr>
        <w:t xml:space="preserve"> </w:t>
      </w:r>
      <w:r>
        <w:rPr>
          <w:spacing w:val="-2"/>
        </w:rPr>
        <w:t>Removal</w:t>
      </w:r>
    </w:p>
    <w:p w14:paraId="74FF3099" w14:textId="77777777" w:rsidR="00BA6C45" w:rsidRDefault="00C12AD7">
      <w:pPr>
        <w:pStyle w:val="BodyText"/>
        <w:jc w:val="both"/>
      </w:pPr>
      <w:r>
        <w:rPr>
          <w:u w:val="single"/>
        </w:rPr>
        <w:t>MHA</w:t>
      </w:r>
      <w:r>
        <w:rPr>
          <w:spacing w:val="-4"/>
          <w:u w:val="single"/>
        </w:rPr>
        <w:t xml:space="preserve"> </w:t>
      </w:r>
      <w:r>
        <w:rPr>
          <w:spacing w:val="-2"/>
          <w:u w:val="single"/>
        </w:rPr>
        <w:t>Policy</w:t>
      </w:r>
    </w:p>
    <w:p w14:paraId="7CF84BB9" w14:textId="77777777" w:rsidR="00BA6C45" w:rsidRDefault="00C12AD7">
      <w:pPr>
        <w:pStyle w:val="BodyText"/>
        <w:ind w:right="524"/>
        <w:jc w:val="both"/>
      </w:pPr>
      <w:r>
        <w:t>If</w:t>
      </w:r>
      <w:r>
        <w:rPr>
          <w:spacing w:val="-3"/>
        </w:rPr>
        <w:t xml:space="preserve"> </w:t>
      </w:r>
      <w:r>
        <w:t>the</w:t>
      </w:r>
      <w:r>
        <w:rPr>
          <w:spacing w:val="-1"/>
        </w:rPr>
        <w:t xml:space="preserve"> </w:t>
      </w:r>
      <w:r>
        <w:t>pet</w:t>
      </w:r>
      <w:r>
        <w:rPr>
          <w:spacing w:val="-2"/>
        </w:rPr>
        <w:t xml:space="preserve"> </w:t>
      </w:r>
      <w:r>
        <w:t>owner</w:t>
      </w:r>
      <w:r>
        <w:rPr>
          <w:spacing w:val="-1"/>
        </w:rPr>
        <w:t xml:space="preserve"> </w:t>
      </w:r>
      <w:r>
        <w:t>and the</w:t>
      </w:r>
      <w:r>
        <w:rPr>
          <w:spacing w:val="-1"/>
        </w:rPr>
        <w:t xml:space="preserve"> </w:t>
      </w:r>
      <w:r>
        <w:t>MHA</w:t>
      </w:r>
      <w:r>
        <w:rPr>
          <w:spacing w:val="-3"/>
        </w:rPr>
        <w:t xml:space="preserve"> </w:t>
      </w:r>
      <w:r>
        <w:t>are</w:t>
      </w:r>
      <w:r>
        <w:rPr>
          <w:spacing w:val="-3"/>
        </w:rPr>
        <w:t xml:space="preserve"> </w:t>
      </w:r>
      <w:r>
        <w:t>unable</w:t>
      </w:r>
      <w:r>
        <w:rPr>
          <w:spacing w:val="-1"/>
        </w:rPr>
        <w:t xml:space="preserve"> </w:t>
      </w:r>
      <w:r>
        <w:t>to</w:t>
      </w:r>
      <w:r>
        <w:rPr>
          <w:spacing w:val="-2"/>
        </w:rPr>
        <w:t xml:space="preserve"> </w:t>
      </w:r>
      <w:r>
        <w:t>resolve</w:t>
      </w:r>
      <w:r>
        <w:rPr>
          <w:spacing w:val="-3"/>
        </w:rPr>
        <w:t xml:space="preserve"> </w:t>
      </w:r>
      <w:r>
        <w:t>the</w:t>
      </w:r>
      <w:r>
        <w:rPr>
          <w:spacing w:val="-1"/>
        </w:rPr>
        <w:t xml:space="preserve"> </w:t>
      </w:r>
      <w:r>
        <w:t>violation</w:t>
      </w:r>
      <w:r>
        <w:rPr>
          <w:spacing w:val="-2"/>
        </w:rPr>
        <w:t xml:space="preserve"> </w:t>
      </w:r>
      <w:r>
        <w:t>at</w:t>
      </w:r>
      <w:r>
        <w:rPr>
          <w:spacing w:val="-2"/>
        </w:rPr>
        <w:t xml:space="preserve"> </w:t>
      </w:r>
      <w:r>
        <w:t>the</w:t>
      </w:r>
      <w:r>
        <w:rPr>
          <w:spacing w:val="-1"/>
        </w:rPr>
        <w:t xml:space="preserve"> </w:t>
      </w:r>
      <w:r>
        <w:t>meeting</w:t>
      </w:r>
      <w:r>
        <w:rPr>
          <w:spacing w:val="-2"/>
        </w:rPr>
        <w:t xml:space="preserve"> </w:t>
      </w:r>
      <w:r>
        <w:t>or</w:t>
      </w:r>
      <w:r>
        <w:rPr>
          <w:spacing w:val="-3"/>
        </w:rPr>
        <w:t xml:space="preserve"> </w:t>
      </w:r>
      <w:r>
        <w:t>the</w:t>
      </w:r>
      <w:r>
        <w:rPr>
          <w:spacing w:val="-1"/>
        </w:rPr>
        <w:t xml:space="preserve"> </w:t>
      </w:r>
      <w:r>
        <w:t>pet owner</w:t>
      </w:r>
      <w:r>
        <w:rPr>
          <w:spacing w:val="-3"/>
        </w:rPr>
        <w:t xml:space="preserve"> </w:t>
      </w:r>
      <w:r>
        <w:t>fails</w:t>
      </w:r>
      <w:r>
        <w:rPr>
          <w:spacing w:val="-3"/>
        </w:rPr>
        <w:t xml:space="preserve"> </w:t>
      </w:r>
      <w:r>
        <w:t>to</w:t>
      </w:r>
      <w:r>
        <w:rPr>
          <w:spacing w:val="-3"/>
        </w:rPr>
        <w:t xml:space="preserve"> </w:t>
      </w:r>
      <w:r>
        <w:t>correct</w:t>
      </w:r>
      <w:r>
        <w:rPr>
          <w:spacing w:val="-3"/>
        </w:rPr>
        <w:t xml:space="preserve"> </w:t>
      </w:r>
      <w:r>
        <w:t>the</w:t>
      </w:r>
      <w:r>
        <w:rPr>
          <w:spacing w:val="-2"/>
        </w:rPr>
        <w:t xml:space="preserve"> </w:t>
      </w:r>
      <w:r>
        <w:t>violation</w:t>
      </w:r>
      <w:r>
        <w:rPr>
          <w:spacing w:val="-3"/>
        </w:rPr>
        <w:t xml:space="preserve"> </w:t>
      </w:r>
      <w:r>
        <w:t>in</w:t>
      </w:r>
      <w:r>
        <w:rPr>
          <w:spacing w:val="-3"/>
        </w:rPr>
        <w:t xml:space="preserve"> </w:t>
      </w:r>
      <w:r>
        <w:t>the</w:t>
      </w:r>
      <w:r>
        <w:rPr>
          <w:spacing w:val="-3"/>
        </w:rPr>
        <w:t xml:space="preserve"> </w:t>
      </w:r>
      <w:r>
        <w:t>time</w:t>
      </w:r>
      <w:r>
        <w:rPr>
          <w:spacing w:val="-3"/>
        </w:rPr>
        <w:t xml:space="preserve"> </w:t>
      </w:r>
      <w:r>
        <w:t>period</w:t>
      </w:r>
      <w:r>
        <w:rPr>
          <w:spacing w:val="-3"/>
        </w:rPr>
        <w:t xml:space="preserve"> </w:t>
      </w:r>
      <w:r>
        <w:t>allotted</w:t>
      </w:r>
      <w:r>
        <w:rPr>
          <w:spacing w:val="-3"/>
        </w:rPr>
        <w:t xml:space="preserve"> </w:t>
      </w:r>
      <w:r>
        <w:t>by</w:t>
      </w:r>
      <w:r>
        <w:rPr>
          <w:spacing w:val="-3"/>
        </w:rPr>
        <w:t xml:space="preserve"> </w:t>
      </w:r>
      <w:r>
        <w:t>the</w:t>
      </w:r>
      <w:r>
        <w:rPr>
          <w:spacing w:val="-3"/>
        </w:rPr>
        <w:t xml:space="preserve"> </w:t>
      </w:r>
      <w:r>
        <w:t>MHA,</w:t>
      </w:r>
      <w:r>
        <w:rPr>
          <w:spacing w:val="-1"/>
        </w:rPr>
        <w:t xml:space="preserve"> </w:t>
      </w:r>
      <w:r>
        <w:t>the</w:t>
      </w:r>
      <w:r>
        <w:rPr>
          <w:spacing w:val="-3"/>
        </w:rPr>
        <w:t xml:space="preserve"> </w:t>
      </w:r>
      <w:r>
        <w:t>MHA</w:t>
      </w:r>
      <w:r>
        <w:rPr>
          <w:spacing w:val="-3"/>
        </w:rPr>
        <w:t xml:space="preserve"> </w:t>
      </w:r>
      <w:r>
        <w:t>may serve notice to remove the pet.</w:t>
      </w:r>
    </w:p>
    <w:p w14:paraId="5C7DF902" w14:textId="77777777" w:rsidR="00BA6C45" w:rsidRDefault="00C12AD7">
      <w:pPr>
        <w:pStyle w:val="BodyText"/>
        <w:ind w:left="1079"/>
        <w:jc w:val="both"/>
      </w:pPr>
      <w:r>
        <w:t>The</w:t>
      </w:r>
      <w:r>
        <w:rPr>
          <w:spacing w:val="-5"/>
        </w:rPr>
        <w:t xml:space="preserve"> </w:t>
      </w:r>
      <w:r>
        <w:t>notice</w:t>
      </w:r>
      <w:r>
        <w:rPr>
          <w:spacing w:val="-5"/>
        </w:rPr>
        <w:t xml:space="preserve"> </w:t>
      </w:r>
      <w:r>
        <w:t>will</w:t>
      </w:r>
      <w:r>
        <w:rPr>
          <w:spacing w:val="-1"/>
        </w:rPr>
        <w:t xml:space="preserve"> </w:t>
      </w:r>
      <w:r>
        <w:rPr>
          <w:spacing w:val="-2"/>
        </w:rPr>
        <w:t>contain:</w:t>
      </w:r>
    </w:p>
    <w:p w14:paraId="67C6A4DB" w14:textId="77777777" w:rsidR="00BA6C45" w:rsidRDefault="00C12AD7">
      <w:pPr>
        <w:pStyle w:val="BodyText"/>
        <w:ind w:left="1799" w:right="539"/>
      </w:pPr>
      <w:r>
        <w:t>A</w:t>
      </w:r>
      <w:r>
        <w:rPr>
          <w:spacing w:val="-3"/>
        </w:rPr>
        <w:t xml:space="preserve"> </w:t>
      </w:r>
      <w:r>
        <w:t>brief</w:t>
      </w:r>
      <w:r>
        <w:rPr>
          <w:spacing w:val="-3"/>
        </w:rPr>
        <w:t xml:space="preserve"> </w:t>
      </w:r>
      <w:r>
        <w:t>statement</w:t>
      </w:r>
      <w:r>
        <w:rPr>
          <w:spacing w:val="-2"/>
        </w:rPr>
        <w:t xml:space="preserve"> </w:t>
      </w:r>
      <w:r>
        <w:t>of</w:t>
      </w:r>
      <w:r>
        <w:rPr>
          <w:spacing w:val="-3"/>
        </w:rPr>
        <w:t xml:space="preserve"> </w:t>
      </w:r>
      <w:r>
        <w:t>the</w:t>
      </w:r>
      <w:r>
        <w:rPr>
          <w:spacing w:val="-3"/>
        </w:rPr>
        <w:t xml:space="preserve"> </w:t>
      </w:r>
      <w:r>
        <w:t>factual</w:t>
      </w:r>
      <w:r>
        <w:rPr>
          <w:spacing w:val="-2"/>
        </w:rPr>
        <w:t xml:space="preserve"> </w:t>
      </w:r>
      <w:r>
        <w:t>basis</w:t>
      </w:r>
      <w:r>
        <w:rPr>
          <w:spacing w:val="-2"/>
        </w:rPr>
        <w:t xml:space="preserve"> </w:t>
      </w:r>
      <w:r>
        <w:t>for</w:t>
      </w:r>
      <w:r>
        <w:rPr>
          <w:spacing w:val="-3"/>
        </w:rPr>
        <w:t xml:space="preserve"> </w:t>
      </w:r>
      <w:r>
        <w:t>the</w:t>
      </w:r>
      <w:r>
        <w:rPr>
          <w:spacing w:val="-3"/>
        </w:rPr>
        <w:t xml:space="preserve"> </w:t>
      </w:r>
      <w:r>
        <w:t>MHA's</w:t>
      </w:r>
      <w:r>
        <w:rPr>
          <w:spacing w:val="-2"/>
        </w:rPr>
        <w:t xml:space="preserve"> </w:t>
      </w:r>
      <w:r>
        <w:t>determination</w:t>
      </w:r>
      <w:r>
        <w:rPr>
          <w:spacing w:val="-2"/>
        </w:rPr>
        <w:t xml:space="preserve"> </w:t>
      </w:r>
      <w:r>
        <w:t>of</w:t>
      </w:r>
      <w:r>
        <w:rPr>
          <w:spacing w:val="-3"/>
        </w:rPr>
        <w:t xml:space="preserve"> </w:t>
      </w:r>
      <w:r>
        <w:t>the</w:t>
      </w:r>
      <w:r>
        <w:rPr>
          <w:spacing w:val="-3"/>
        </w:rPr>
        <w:t xml:space="preserve"> </w:t>
      </w:r>
      <w:r>
        <w:t>pet</w:t>
      </w:r>
      <w:r>
        <w:rPr>
          <w:spacing w:val="-2"/>
        </w:rPr>
        <w:t xml:space="preserve"> </w:t>
      </w:r>
      <w:r>
        <w:t>rule that has been violated</w:t>
      </w:r>
    </w:p>
    <w:p w14:paraId="4AAF4B50" w14:textId="77777777" w:rsidR="00BA6C45" w:rsidRDefault="00C12AD7">
      <w:pPr>
        <w:pStyle w:val="BodyText"/>
        <w:spacing w:before="118"/>
        <w:ind w:left="1799" w:right="539"/>
      </w:pPr>
      <w:r>
        <w:t>The</w:t>
      </w:r>
      <w:r>
        <w:rPr>
          <w:spacing w:val="-7"/>
        </w:rPr>
        <w:t xml:space="preserve"> </w:t>
      </w:r>
      <w:r>
        <w:t>requirement</w:t>
      </w:r>
      <w:r>
        <w:rPr>
          <w:spacing w:val="-3"/>
        </w:rPr>
        <w:t xml:space="preserve"> </w:t>
      </w:r>
      <w:r>
        <w:t>that</w:t>
      </w:r>
      <w:r>
        <w:rPr>
          <w:spacing w:val="-3"/>
        </w:rPr>
        <w:t xml:space="preserve"> </w:t>
      </w:r>
      <w:r>
        <w:t>the</w:t>
      </w:r>
      <w:r>
        <w:rPr>
          <w:spacing w:val="-4"/>
        </w:rPr>
        <w:t xml:space="preserve"> </w:t>
      </w:r>
      <w:r>
        <w:t>resident</w:t>
      </w:r>
      <w:r>
        <w:rPr>
          <w:spacing w:val="-6"/>
        </w:rPr>
        <w:t xml:space="preserve"> </w:t>
      </w:r>
      <w:r>
        <w:t>/pet</w:t>
      </w:r>
      <w:r>
        <w:rPr>
          <w:spacing w:val="-3"/>
        </w:rPr>
        <w:t xml:space="preserve"> </w:t>
      </w:r>
      <w:r>
        <w:t>owner</w:t>
      </w:r>
      <w:r>
        <w:rPr>
          <w:spacing w:val="-7"/>
        </w:rPr>
        <w:t xml:space="preserve"> </w:t>
      </w:r>
      <w:r>
        <w:t>must</w:t>
      </w:r>
      <w:r>
        <w:rPr>
          <w:spacing w:val="-2"/>
        </w:rPr>
        <w:t xml:space="preserve"> </w:t>
      </w:r>
      <w:r>
        <w:t>remove</w:t>
      </w:r>
      <w:r>
        <w:rPr>
          <w:spacing w:val="-7"/>
        </w:rPr>
        <w:t xml:space="preserve"> </w:t>
      </w:r>
      <w:r>
        <w:t>the</w:t>
      </w:r>
      <w:r>
        <w:rPr>
          <w:spacing w:val="-7"/>
        </w:rPr>
        <w:t xml:space="preserve"> </w:t>
      </w:r>
      <w:r>
        <w:t>pet</w:t>
      </w:r>
      <w:r>
        <w:rPr>
          <w:spacing w:val="-3"/>
        </w:rPr>
        <w:t xml:space="preserve"> </w:t>
      </w:r>
      <w:r>
        <w:t>within</w:t>
      </w:r>
      <w:r>
        <w:rPr>
          <w:spacing w:val="-4"/>
        </w:rPr>
        <w:t xml:space="preserve"> </w:t>
      </w:r>
      <w:r>
        <w:t>30 calendar days of the notice</w:t>
      </w:r>
    </w:p>
    <w:p w14:paraId="41E9092A" w14:textId="77777777" w:rsidR="00BA6C45" w:rsidRDefault="00C12AD7">
      <w:pPr>
        <w:pStyle w:val="BodyText"/>
        <w:ind w:left="1799" w:right="887"/>
      </w:pPr>
      <w:r>
        <w:t>A</w:t>
      </w:r>
      <w:r>
        <w:rPr>
          <w:spacing w:val="-4"/>
        </w:rPr>
        <w:t xml:space="preserve"> </w:t>
      </w:r>
      <w:r>
        <w:t>statement</w:t>
      </w:r>
      <w:r>
        <w:rPr>
          <w:spacing w:val="-3"/>
        </w:rPr>
        <w:t xml:space="preserve"> </w:t>
      </w:r>
      <w:r>
        <w:t>that</w:t>
      </w:r>
      <w:r>
        <w:rPr>
          <w:spacing w:val="-3"/>
        </w:rPr>
        <w:t xml:space="preserve"> </w:t>
      </w:r>
      <w:r>
        <w:t>failure</w:t>
      </w:r>
      <w:r>
        <w:rPr>
          <w:spacing w:val="-4"/>
        </w:rPr>
        <w:t xml:space="preserve"> </w:t>
      </w:r>
      <w:r>
        <w:t>to</w:t>
      </w:r>
      <w:r>
        <w:rPr>
          <w:spacing w:val="-3"/>
        </w:rPr>
        <w:t xml:space="preserve"> </w:t>
      </w:r>
      <w:r>
        <w:t>remove</w:t>
      </w:r>
      <w:r>
        <w:rPr>
          <w:spacing w:val="-4"/>
        </w:rPr>
        <w:t xml:space="preserve"> </w:t>
      </w:r>
      <w:r>
        <w:t>the</w:t>
      </w:r>
      <w:r>
        <w:rPr>
          <w:spacing w:val="-4"/>
        </w:rPr>
        <w:t xml:space="preserve"> </w:t>
      </w:r>
      <w:r>
        <w:t>pet</w:t>
      </w:r>
      <w:r>
        <w:rPr>
          <w:spacing w:val="-3"/>
        </w:rPr>
        <w:t xml:space="preserve"> </w:t>
      </w:r>
      <w:r>
        <w:t>may</w:t>
      </w:r>
      <w:r>
        <w:rPr>
          <w:spacing w:val="-1"/>
        </w:rPr>
        <w:t xml:space="preserve"> </w:t>
      </w:r>
      <w:r>
        <w:t>result</w:t>
      </w:r>
      <w:r>
        <w:rPr>
          <w:spacing w:val="-3"/>
        </w:rPr>
        <w:t xml:space="preserve"> </w:t>
      </w:r>
      <w:r>
        <w:t>in</w:t>
      </w:r>
      <w:r>
        <w:rPr>
          <w:spacing w:val="-3"/>
        </w:rPr>
        <w:t xml:space="preserve"> </w:t>
      </w:r>
      <w:r>
        <w:t>the</w:t>
      </w:r>
      <w:r>
        <w:rPr>
          <w:spacing w:val="-4"/>
        </w:rPr>
        <w:t xml:space="preserve"> </w:t>
      </w:r>
      <w:r>
        <w:t>initiation</w:t>
      </w:r>
      <w:r>
        <w:rPr>
          <w:spacing w:val="-3"/>
        </w:rPr>
        <w:t xml:space="preserve"> </w:t>
      </w:r>
      <w:r>
        <w:t>of termination of tenancy procedures</w:t>
      </w:r>
    </w:p>
    <w:p w14:paraId="24116694" w14:textId="77777777" w:rsidR="00BA6C45" w:rsidRDefault="00C12AD7">
      <w:pPr>
        <w:pStyle w:val="Heading3"/>
        <w:ind w:left="359"/>
      </w:pPr>
      <w:bookmarkStart w:id="449" w:name="Pet_Removal"/>
      <w:bookmarkEnd w:id="449"/>
      <w:r>
        <w:t>Pet</w:t>
      </w:r>
      <w:r>
        <w:rPr>
          <w:spacing w:val="-6"/>
        </w:rPr>
        <w:t xml:space="preserve"> </w:t>
      </w:r>
      <w:r>
        <w:rPr>
          <w:spacing w:val="-2"/>
        </w:rPr>
        <w:t>Removal</w:t>
      </w:r>
    </w:p>
    <w:p w14:paraId="4A98F8D5" w14:textId="77777777" w:rsidR="00BA6C45" w:rsidRDefault="00C12AD7">
      <w:pPr>
        <w:pStyle w:val="BodyText"/>
      </w:pPr>
      <w:r>
        <w:rPr>
          <w:u w:val="single"/>
        </w:rPr>
        <w:t>MHA</w:t>
      </w:r>
      <w:r>
        <w:rPr>
          <w:spacing w:val="-4"/>
          <w:u w:val="single"/>
        </w:rPr>
        <w:t xml:space="preserve"> </w:t>
      </w:r>
      <w:r>
        <w:rPr>
          <w:spacing w:val="-2"/>
          <w:u w:val="single"/>
        </w:rPr>
        <w:t>Policy</w:t>
      </w:r>
    </w:p>
    <w:p w14:paraId="698EDEA4" w14:textId="77777777" w:rsidR="00BA6C45" w:rsidRDefault="00C12AD7">
      <w:pPr>
        <w:pStyle w:val="BodyText"/>
        <w:ind w:right="598"/>
      </w:pPr>
      <w:r>
        <w:t>If the death or incapacity of the pet owner threatens the health or safety of the pet, or other</w:t>
      </w:r>
      <w:r>
        <w:rPr>
          <w:spacing w:val="-3"/>
        </w:rPr>
        <w:t xml:space="preserve"> </w:t>
      </w:r>
      <w:r>
        <w:t>factors</w:t>
      </w:r>
      <w:r>
        <w:rPr>
          <w:spacing w:val="-2"/>
        </w:rPr>
        <w:t xml:space="preserve"> </w:t>
      </w:r>
      <w:r>
        <w:t>occur</w:t>
      </w:r>
      <w:r>
        <w:rPr>
          <w:spacing w:val="-3"/>
        </w:rPr>
        <w:t xml:space="preserve"> </w:t>
      </w:r>
      <w:r>
        <w:t>that</w:t>
      </w:r>
      <w:r>
        <w:rPr>
          <w:spacing w:val="-2"/>
        </w:rPr>
        <w:t xml:space="preserve"> </w:t>
      </w:r>
      <w:r>
        <w:t>render</w:t>
      </w:r>
      <w:r>
        <w:rPr>
          <w:spacing w:val="-3"/>
        </w:rPr>
        <w:t xml:space="preserve"> </w:t>
      </w:r>
      <w:r>
        <w:t>the</w:t>
      </w:r>
      <w:r>
        <w:rPr>
          <w:spacing w:val="-3"/>
        </w:rPr>
        <w:t xml:space="preserve"> </w:t>
      </w:r>
      <w:r>
        <w:t>owner</w:t>
      </w:r>
      <w:r>
        <w:rPr>
          <w:spacing w:val="-3"/>
        </w:rPr>
        <w:t xml:space="preserve"> </w:t>
      </w:r>
      <w:r>
        <w:t>unable</w:t>
      </w:r>
      <w:r>
        <w:rPr>
          <w:spacing w:val="-3"/>
        </w:rPr>
        <w:t xml:space="preserve"> </w:t>
      </w:r>
      <w:r>
        <w:t>to</w:t>
      </w:r>
      <w:r>
        <w:rPr>
          <w:spacing w:val="-2"/>
        </w:rPr>
        <w:t xml:space="preserve"> </w:t>
      </w:r>
      <w:r>
        <w:t>care</w:t>
      </w:r>
      <w:r>
        <w:rPr>
          <w:spacing w:val="-1"/>
        </w:rPr>
        <w:t xml:space="preserve"> </w:t>
      </w:r>
      <w:r>
        <w:t>for</w:t>
      </w:r>
      <w:r>
        <w:rPr>
          <w:spacing w:val="-3"/>
        </w:rPr>
        <w:t xml:space="preserve"> </w:t>
      </w:r>
      <w:r>
        <w:t>the</w:t>
      </w:r>
      <w:r>
        <w:rPr>
          <w:spacing w:val="-3"/>
        </w:rPr>
        <w:t xml:space="preserve"> </w:t>
      </w:r>
      <w:r>
        <w:t>pet,</w:t>
      </w:r>
      <w:r>
        <w:rPr>
          <w:spacing w:val="-2"/>
        </w:rPr>
        <w:t xml:space="preserve"> </w:t>
      </w:r>
      <w:r>
        <w:t>the</w:t>
      </w:r>
      <w:r>
        <w:rPr>
          <w:spacing w:val="-3"/>
        </w:rPr>
        <w:t xml:space="preserve"> </w:t>
      </w:r>
      <w:r>
        <w:t>situation</w:t>
      </w:r>
      <w:r>
        <w:rPr>
          <w:spacing w:val="-2"/>
        </w:rPr>
        <w:t xml:space="preserve"> </w:t>
      </w:r>
      <w:r>
        <w:t>will</w:t>
      </w:r>
      <w:r>
        <w:rPr>
          <w:spacing w:val="-2"/>
        </w:rPr>
        <w:t xml:space="preserve"> </w:t>
      </w:r>
      <w:r>
        <w:t>be reported to the responsible party designated by the pet owner.</w:t>
      </w:r>
    </w:p>
    <w:p w14:paraId="29001C8F" w14:textId="77777777" w:rsidR="00BA6C45" w:rsidRDefault="00C12AD7">
      <w:pPr>
        <w:pStyle w:val="BodyText"/>
        <w:ind w:right="539"/>
      </w:pPr>
      <w:r>
        <w:t>If</w:t>
      </w:r>
      <w:r>
        <w:rPr>
          <w:spacing w:val="-6"/>
        </w:rPr>
        <w:t xml:space="preserve"> </w:t>
      </w:r>
      <w:r>
        <w:t>the</w:t>
      </w:r>
      <w:r>
        <w:rPr>
          <w:spacing w:val="-3"/>
        </w:rPr>
        <w:t xml:space="preserve"> </w:t>
      </w:r>
      <w:r>
        <w:t>responsible</w:t>
      </w:r>
      <w:r>
        <w:rPr>
          <w:spacing w:val="-6"/>
        </w:rPr>
        <w:t xml:space="preserve"> </w:t>
      </w:r>
      <w:r>
        <w:t>party</w:t>
      </w:r>
      <w:r>
        <w:rPr>
          <w:spacing w:val="-2"/>
        </w:rPr>
        <w:t xml:space="preserve"> </w:t>
      </w:r>
      <w:r>
        <w:t>is</w:t>
      </w:r>
      <w:r>
        <w:rPr>
          <w:spacing w:val="-2"/>
        </w:rPr>
        <w:t xml:space="preserve"> </w:t>
      </w:r>
      <w:r>
        <w:t>unwilling</w:t>
      </w:r>
      <w:r>
        <w:rPr>
          <w:spacing w:val="-2"/>
        </w:rPr>
        <w:t xml:space="preserve"> </w:t>
      </w:r>
      <w:r>
        <w:t>or</w:t>
      </w:r>
      <w:r>
        <w:rPr>
          <w:spacing w:val="-6"/>
        </w:rPr>
        <w:t xml:space="preserve"> </w:t>
      </w:r>
      <w:r>
        <w:t>unable</w:t>
      </w:r>
      <w:r>
        <w:rPr>
          <w:spacing w:val="-3"/>
        </w:rPr>
        <w:t xml:space="preserve"> </w:t>
      </w:r>
      <w:r>
        <w:t>to</w:t>
      </w:r>
      <w:r>
        <w:rPr>
          <w:spacing w:val="-2"/>
        </w:rPr>
        <w:t xml:space="preserve"> </w:t>
      </w:r>
      <w:r>
        <w:t>care</w:t>
      </w:r>
      <w:r>
        <w:rPr>
          <w:spacing w:val="-3"/>
        </w:rPr>
        <w:t xml:space="preserve"> </w:t>
      </w:r>
      <w:r>
        <w:t>for</w:t>
      </w:r>
      <w:r>
        <w:rPr>
          <w:spacing w:val="-6"/>
        </w:rPr>
        <w:t xml:space="preserve"> </w:t>
      </w:r>
      <w:r>
        <w:t>the</w:t>
      </w:r>
      <w:r>
        <w:rPr>
          <w:spacing w:val="-3"/>
        </w:rPr>
        <w:t xml:space="preserve"> </w:t>
      </w:r>
      <w:r>
        <w:t>pet,</w:t>
      </w:r>
      <w:r>
        <w:rPr>
          <w:spacing w:val="-2"/>
        </w:rPr>
        <w:t xml:space="preserve"> </w:t>
      </w:r>
      <w:r>
        <w:t>or</w:t>
      </w:r>
      <w:r>
        <w:rPr>
          <w:spacing w:val="-6"/>
        </w:rPr>
        <w:t xml:space="preserve"> </w:t>
      </w:r>
      <w:r>
        <w:t>if</w:t>
      </w:r>
      <w:r>
        <w:rPr>
          <w:spacing w:val="-3"/>
        </w:rPr>
        <w:t xml:space="preserve"> </w:t>
      </w:r>
      <w:r>
        <w:t>the</w:t>
      </w:r>
      <w:r>
        <w:rPr>
          <w:spacing w:val="-3"/>
        </w:rPr>
        <w:t xml:space="preserve"> </w:t>
      </w:r>
      <w:r>
        <w:t>MHA</w:t>
      </w:r>
      <w:r>
        <w:rPr>
          <w:spacing w:val="-3"/>
        </w:rPr>
        <w:t xml:space="preserve"> </w:t>
      </w:r>
      <w:r>
        <w:t>after reasonable efforts cannot contact the responsible party, the MHA may contact the appropriate state or local agency and request the removal of the pet.</w:t>
      </w:r>
    </w:p>
    <w:p w14:paraId="045471C5" w14:textId="77777777" w:rsidR="00BA6C45" w:rsidRDefault="00C12AD7">
      <w:pPr>
        <w:pStyle w:val="Heading3"/>
        <w:ind w:left="359"/>
      </w:pPr>
      <w:bookmarkStart w:id="450" w:name="Termination_of_Tenancy"/>
      <w:bookmarkEnd w:id="450"/>
      <w:r>
        <w:t>Termination</w:t>
      </w:r>
      <w:r>
        <w:rPr>
          <w:spacing w:val="-4"/>
        </w:rPr>
        <w:t xml:space="preserve"> </w:t>
      </w:r>
      <w:r>
        <w:t>of</w:t>
      </w:r>
      <w:r>
        <w:rPr>
          <w:spacing w:val="-4"/>
        </w:rPr>
        <w:t xml:space="preserve"> </w:t>
      </w:r>
      <w:r>
        <w:rPr>
          <w:spacing w:val="-2"/>
        </w:rPr>
        <w:t>Tenancy</w:t>
      </w:r>
    </w:p>
    <w:p w14:paraId="369D418C" w14:textId="77777777" w:rsidR="00BA6C45" w:rsidRDefault="00C12AD7">
      <w:pPr>
        <w:pStyle w:val="BodyText"/>
      </w:pPr>
      <w:r>
        <w:rPr>
          <w:u w:val="single"/>
        </w:rPr>
        <w:t>MHA</w:t>
      </w:r>
      <w:r>
        <w:rPr>
          <w:spacing w:val="-4"/>
          <w:u w:val="single"/>
        </w:rPr>
        <w:t xml:space="preserve"> </w:t>
      </w:r>
      <w:r>
        <w:rPr>
          <w:spacing w:val="-2"/>
          <w:u w:val="single"/>
        </w:rPr>
        <w:t>Policy</w:t>
      </w:r>
    </w:p>
    <w:p w14:paraId="49E86D6D" w14:textId="77777777" w:rsidR="00BA6C45" w:rsidRDefault="00C12AD7">
      <w:pPr>
        <w:pStyle w:val="BodyText"/>
        <w:ind w:right="887"/>
      </w:pPr>
      <w:r>
        <w:t>The</w:t>
      </w:r>
      <w:r>
        <w:rPr>
          <w:spacing w:val="-4"/>
        </w:rPr>
        <w:t xml:space="preserve"> </w:t>
      </w:r>
      <w:r>
        <w:t>MHA</w:t>
      </w:r>
      <w:r>
        <w:rPr>
          <w:spacing w:val="-4"/>
        </w:rPr>
        <w:t xml:space="preserve"> </w:t>
      </w:r>
      <w:r>
        <w:t>may</w:t>
      </w:r>
      <w:r>
        <w:rPr>
          <w:spacing w:val="-3"/>
        </w:rPr>
        <w:t xml:space="preserve"> </w:t>
      </w:r>
      <w:r>
        <w:t>initiate</w:t>
      </w:r>
      <w:r>
        <w:rPr>
          <w:spacing w:val="-4"/>
        </w:rPr>
        <w:t xml:space="preserve"> </w:t>
      </w:r>
      <w:r>
        <w:t>procedures</w:t>
      </w:r>
      <w:r>
        <w:rPr>
          <w:spacing w:val="-1"/>
        </w:rPr>
        <w:t xml:space="preserve"> </w:t>
      </w:r>
      <w:r>
        <w:t>for</w:t>
      </w:r>
      <w:r>
        <w:rPr>
          <w:spacing w:val="-4"/>
        </w:rPr>
        <w:t xml:space="preserve"> </w:t>
      </w:r>
      <w:r>
        <w:t>termination</w:t>
      </w:r>
      <w:r>
        <w:rPr>
          <w:spacing w:val="-1"/>
        </w:rPr>
        <w:t xml:space="preserve"> </w:t>
      </w:r>
      <w:r>
        <w:t>of</w:t>
      </w:r>
      <w:r>
        <w:rPr>
          <w:spacing w:val="-4"/>
        </w:rPr>
        <w:t xml:space="preserve"> </w:t>
      </w:r>
      <w:r>
        <w:t>tenancy</w:t>
      </w:r>
      <w:r>
        <w:rPr>
          <w:spacing w:val="-3"/>
        </w:rPr>
        <w:t xml:space="preserve"> </w:t>
      </w:r>
      <w:r>
        <w:t>based</w:t>
      </w:r>
      <w:r>
        <w:rPr>
          <w:spacing w:val="-3"/>
        </w:rPr>
        <w:t xml:space="preserve"> </w:t>
      </w:r>
      <w:r>
        <w:t>on</w:t>
      </w:r>
      <w:r>
        <w:rPr>
          <w:spacing w:val="-3"/>
        </w:rPr>
        <w:t xml:space="preserve"> </w:t>
      </w:r>
      <w:r>
        <w:t>a</w:t>
      </w:r>
      <w:r>
        <w:rPr>
          <w:spacing w:val="-4"/>
        </w:rPr>
        <w:t xml:space="preserve"> </w:t>
      </w:r>
      <w:r>
        <w:t>pet</w:t>
      </w:r>
      <w:r>
        <w:rPr>
          <w:spacing w:val="-1"/>
        </w:rPr>
        <w:t xml:space="preserve"> </w:t>
      </w:r>
      <w:r>
        <w:t>rule violation if:</w:t>
      </w:r>
    </w:p>
    <w:p w14:paraId="74BAD911" w14:textId="77777777" w:rsidR="00BA6C45" w:rsidRDefault="00C12AD7">
      <w:pPr>
        <w:pStyle w:val="BodyText"/>
        <w:ind w:left="1800" w:right="598"/>
      </w:pPr>
      <w:r>
        <w:t>The</w:t>
      </w:r>
      <w:r>
        <w:rPr>
          <w:spacing w:val="-4"/>
        </w:rPr>
        <w:t xml:space="preserve"> </w:t>
      </w:r>
      <w:r>
        <w:t>pet</w:t>
      </w:r>
      <w:r>
        <w:rPr>
          <w:spacing w:val="-3"/>
        </w:rPr>
        <w:t xml:space="preserve"> </w:t>
      </w:r>
      <w:r>
        <w:t>owner</w:t>
      </w:r>
      <w:r>
        <w:rPr>
          <w:spacing w:val="-4"/>
        </w:rPr>
        <w:t xml:space="preserve"> </w:t>
      </w:r>
      <w:r>
        <w:t>has</w:t>
      </w:r>
      <w:r>
        <w:rPr>
          <w:spacing w:val="-3"/>
        </w:rPr>
        <w:t xml:space="preserve"> </w:t>
      </w:r>
      <w:r>
        <w:t>failed</w:t>
      </w:r>
      <w:r>
        <w:rPr>
          <w:spacing w:val="-1"/>
        </w:rPr>
        <w:t xml:space="preserve"> </w:t>
      </w:r>
      <w:r>
        <w:t>to</w:t>
      </w:r>
      <w:r>
        <w:rPr>
          <w:spacing w:val="-3"/>
        </w:rPr>
        <w:t xml:space="preserve"> </w:t>
      </w:r>
      <w:r>
        <w:t>remove</w:t>
      </w:r>
      <w:r>
        <w:rPr>
          <w:spacing w:val="-4"/>
        </w:rPr>
        <w:t xml:space="preserve"> </w:t>
      </w:r>
      <w:r>
        <w:t>the</w:t>
      </w:r>
      <w:r>
        <w:rPr>
          <w:spacing w:val="-4"/>
        </w:rPr>
        <w:t xml:space="preserve"> </w:t>
      </w:r>
      <w:r>
        <w:t>pet</w:t>
      </w:r>
      <w:r>
        <w:rPr>
          <w:spacing w:val="-3"/>
        </w:rPr>
        <w:t xml:space="preserve"> </w:t>
      </w:r>
      <w:r>
        <w:t>or</w:t>
      </w:r>
      <w:r>
        <w:rPr>
          <w:spacing w:val="-2"/>
        </w:rPr>
        <w:t xml:space="preserve"> </w:t>
      </w:r>
      <w:r>
        <w:t>correct</w:t>
      </w:r>
      <w:r>
        <w:rPr>
          <w:spacing w:val="-3"/>
        </w:rPr>
        <w:t xml:space="preserve"> </w:t>
      </w:r>
      <w:r>
        <w:t>a</w:t>
      </w:r>
      <w:r>
        <w:rPr>
          <w:spacing w:val="-4"/>
        </w:rPr>
        <w:t xml:space="preserve"> </w:t>
      </w:r>
      <w:r>
        <w:t>pet</w:t>
      </w:r>
      <w:r>
        <w:rPr>
          <w:spacing w:val="-3"/>
        </w:rPr>
        <w:t xml:space="preserve"> </w:t>
      </w:r>
      <w:r>
        <w:t>rule</w:t>
      </w:r>
      <w:r>
        <w:rPr>
          <w:spacing w:val="-4"/>
        </w:rPr>
        <w:t xml:space="preserve"> </w:t>
      </w:r>
      <w:r>
        <w:t>violation</w:t>
      </w:r>
      <w:r>
        <w:rPr>
          <w:spacing w:val="-3"/>
        </w:rPr>
        <w:t xml:space="preserve"> </w:t>
      </w:r>
      <w:r>
        <w:t>within the time period specified</w:t>
      </w:r>
    </w:p>
    <w:p w14:paraId="3F2665A6" w14:textId="77777777" w:rsidR="00BA6C45" w:rsidRDefault="00C12AD7">
      <w:pPr>
        <w:pStyle w:val="BodyText"/>
        <w:ind w:left="1800" w:right="539"/>
      </w:pPr>
      <w:r>
        <w:t>The</w:t>
      </w:r>
      <w:r>
        <w:rPr>
          <w:spacing w:val="-8"/>
        </w:rPr>
        <w:t xml:space="preserve"> </w:t>
      </w:r>
      <w:r>
        <w:t>pet</w:t>
      </w:r>
      <w:r>
        <w:rPr>
          <w:spacing w:val="-4"/>
        </w:rPr>
        <w:t xml:space="preserve"> </w:t>
      </w:r>
      <w:r>
        <w:t>rule</w:t>
      </w:r>
      <w:r>
        <w:rPr>
          <w:spacing w:val="-8"/>
        </w:rPr>
        <w:t xml:space="preserve"> </w:t>
      </w:r>
      <w:r>
        <w:t>violation</w:t>
      </w:r>
      <w:r>
        <w:rPr>
          <w:spacing w:val="-7"/>
        </w:rPr>
        <w:t xml:space="preserve"> </w:t>
      </w:r>
      <w:r>
        <w:t>is</w:t>
      </w:r>
      <w:r>
        <w:rPr>
          <w:spacing w:val="-4"/>
        </w:rPr>
        <w:t xml:space="preserve"> </w:t>
      </w:r>
      <w:r>
        <w:t>sufficient</w:t>
      </w:r>
      <w:r>
        <w:rPr>
          <w:spacing w:val="-4"/>
        </w:rPr>
        <w:t xml:space="preserve"> </w:t>
      </w:r>
      <w:r>
        <w:t>to</w:t>
      </w:r>
      <w:r>
        <w:rPr>
          <w:spacing w:val="-7"/>
        </w:rPr>
        <w:t xml:space="preserve"> </w:t>
      </w:r>
      <w:r>
        <w:t>begin</w:t>
      </w:r>
      <w:r>
        <w:rPr>
          <w:spacing w:val="-4"/>
        </w:rPr>
        <w:t xml:space="preserve"> </w:t>
      </w:r>
      <w:r>
        <w:t>procedures</w:t>
      </w:r>
      <w:r>
        <w:rPr>
          <w:spacing w:val="-4"/>
        </w:rPr>
        <w:t xml:space="preserve"> </w:t>
      </w:r>
      <w:r>
        <w:t>to</w:t>
      </w:r>
      <w:r>
        <w:rPr>
          <w:spacing w:val="-4"/>
        </w:rPr>
        <w:t xml:space="preserve"> </w:t>
      </w:r>
      <w:r>
        <w:t>terminate</w:t>
      </w:r>
      <w:r>
        <w:rPr>
          <w:spacing w:val="-8"/>
        </w:rPr>
        <w:t xml:space="preserve"> </w:t>
      </w:r>
      <w:r>
        <w:t>tenancy</w:t>
      </w:r>
      <w:r>
        <w:rPr>
          <w:spacing w:val="-2"/>
        </w:rPr>
        <w:t xml:space="preserve"> </w:t>
      </w:r>
      <w:r>
        <w:t>under terms of the lease</w:t>
      </w:r>
    </w:p>
    <w:p w14:paraId="3F16708A" w14:textId="77777777" w:rsidR="00BA6C45" w:rsidRDefault="00BA6C45">
      <w:pPr>
        <w:sectPr w:rsidR="00BA6C45">
          <w:pgSz w:w="12240" w:h="15840"/>
          <w:pgMar w:top="1480" w:right="920" w:bottom="1120" w:left="1080" w:header="0" w:footer="925" w:gutter="0"/>
          <w:cols w:space="720"/>
        </w:sectPr>
      </w:pPr>
    </w:p>
    <w:p w14:paraId="5AE832CD" w14:textId="77777777" w:rsidR="00BA6C45" w:rsidRDefault="00C12AD7">
      <w:pPr>
        <w:pStyle w:val="Heading3"/>
        <w:spacing w:before="79"/>
      </w:pPr>
      <w:bookmarkStart w:id="451" w:name="Emergencies"/>
      <w:bookmarkEnd w:id="451"/>
      <w:r>
        <w:rPr>
          <w:spacing w:val="-2"/>
        </w:rPr>
        <w:t>Emergencies</w:t>
      </w:r>
    </w:p>
    <w:p w14:paraId="18F1C60E" w14:textId="77777777" w:rsidR="00BA6C45" w:rsidRDefault="00C12AD7">
      <w:pPr>
        <w:pStyle w:val="BodyText"/>
      </w:pPr>
      <w:r>
        <w:rPr>
          <w:u w:val="single"/>
        </w:rPr>
        <w:t>MHA</w:t>
      </w:r>
      <w:r>
        <w:rPr>
          <w:spacing w:val="-4"/>
          <w:u w:val="single"/>
        </w:rPr>
        <w:t xml:space="preserve"> </w:t>
      </w:r>
      <w:r>
        <w:rPr>
          <w:spacing w:val="-2"/>
          <w:u w:val="single"/>
        </w:rPr>
        <w:t>Policy</w:t>
      </w:r>
    </w:p>
    <w:p w14:paraId="0E47C9ED" w14:textId="77777777" w:rsidR="00BA6C45" w:rsidRDefault="00C12AD7">
      <w:pPr>
        <w:pStyle w:val="BodyText"/>
        <w:ind w:right="539"/>
      </w:pPr>
      <w:r>
        <w:t>The MHA will take all necessary steps to ensure that pets that become vicious, display symptoms</w:t>
      </w:r>
      <w:r>
        <w:rPr>
          <w:spacing w:val="-2"/>
        </w:rPr>
        <w:t xml:space="preserve"> </w:t>
      </w:r>
      <w:r>
        <w:t>of</w:t>
      </w:r>
      <w:r>
        <w:rPr>
          <w:spacing w:val="-3"/>
        </w:rPr>
        <w:t xml:space="preserve"> </w:t>
      </w:r>
      <w:r>
        <w:t>severe</w:t>
      </w:r>
      <w:r>
        <w:rPr>
          <w:spacing w:val="-3"/>
        </w:rPr>
        <w:t xml:space="preserve"> </w:t>
      </w:r>
      <w:r>
        <w:t>illness,</w:t>
      </w:r>
      <w:r>
        <w:rPr>
          <w:spacing w:val="-2"/>
        </w:rPr>
        <w:t xml:space="preserve"> </w:t>
      </w:r>
      <w:r>
        <w:t>or</w:t>
      </w:r>
      <w:r>
        <w:rPr>
          <w:spacing w:val="-3"/>
        </w:rPr>
        <w:t xml:space="preserve"> </w:t>
      </w:r>
      <w:r>
        <w:t>demonstrate</w:t>
      </w:r>
      <w:r>
        <w:rPr>
          <w:spacing w:val="-3"/>
        </w:rPr>
        <w:t xml:space="preserve"> </w:t>
      </w:r>
      <w:r>
        <w:t>behavior</w:t>
      </w:r>
      <w:r>
        <w:rPr>
          <w:spacing w:val="-3"/>
        </w:rPr>
        <w:t xml:space="preserve"> </w:t>
      </w:r>
      <w:r>
        <w:t>that</w:t>
      </w:r>
      <w:r>
        <w:rPr>
          <w:spacing w:val="-2"/>
        </w:rPr>
        <w:t xml:space="preserve"> </w:t>
      </w:r>
      <w:r>
        <w:t>constitutes</w:t>
      </w:r>
      <w:r>
        <w:rPr>
          <w:spacing w:val="-2"/>
        </w:rPr>
        <w:t xml:space="preserve"> </w:t>
      </w:r>
      <w:r>
        <w:t>an</w:t>
      </w:r>
      <w:r>
        <w:rPr>
          <w:spacing w:val="-2"/>
        </w:rPr>
        <w:t xml:space="preserve"> </w:t>
      </w:r>
      <w:r>
        <w:t>immediate</w:t>
      </w:r>
      <w:r>
        <w:rPr>
          <w:spacing w:val="-3"/>
        </w:rPr>
        <w:t xml:space="preserve"> </w:t>
      </w:r>
      <w:r>
        <w:t>threat to</w:t>
      </w:r>
      <w:r>
        <w:rPr>
          <w:spacing w:val="-6"/>
        </w:rPr>
        <w:t xml:space="preserve"> </w:t>
      </w:r>
      <w:r>
        <w:t>the</w:t>
      </w:r>
      <w:r>
        <w:rPr>
          <w:spacing w:val="-7"/>
        </w:rPr>
        <w:t xml:space="preserve"> </w:t>
      </w:r>
      <w:r>
        <w:t>health</w:t>
      </w:r>
      <w:r>
        <w:rPr>
          <w:spacing w:val="-3"/>
        </w:rPr>
        <w:t xml:space="preserve"> </w:t>
      </w:r>
      <w:r>
        <w:t>or</w:t>
      </w:r>
      <w:r>
        <w:rPr>
          <w:spacing w:val="-7"/>
        </w:rPr>
        <w:t xml:space="preserve"> </w:t>
      </w:r>
      <w:r>
        <w:t>safety</w:t>
      </w:r>
      <w:r>
        <w:rPr>
          <w:spacing w:val="-4"/>
        </w:rPr>
        <w:t xml:space="preserve"> </w:t>
      </w:r>
      <w:r>
        <w:t>of</w:t>
      </w:r>
      <w:r>
        <w:rPr>
          <w:spacing w:val="-4"/>
        </w:rPr>
        <w:t xml:space="preserve"> </w:t>
      </w:r>
      <w:r>
        <w:t>others,</w:t>
      </w:r>
      <w:r>
        <w:rPr>
          <w:spacing w:val="-3"/>
        </w:rPr>
        <w:t xml:space="preserve"> </w:t>
      </w:r>
      <w:r>
        <w:t>are</w:t>
      </w:r>
      <w:r>
        <w:rPr>
          <w:spacing w:val="-7"/>
        </w:rPr>
        <w:t xml:space="preserve"> </w:t>
      </w:r>
      <w:r>
        <w:t>immediately</w:t>
      </w:r>
      <w:r>
        <w:rPr>
          <w:spacing w:val="-4"/>
        </w:rPr>
        <w:t xml:space="preserve"> </w:t>
      </w:r>
      <w:r>
        <w:t>removed</w:t>
      </w:r>
      <w:r>
        <w:rPr>
          <w:spacing w:val="-3"/>
        </w:rPr>
        <w:t xml:space="preserve"> </w:t>
      </w:r>
      <w:r>
        <w:t>from</w:t>
      </w:r>
      <w:r>
        <w:rPr>
          <w:spacing w:val="-3"/>
        </w:rPr>
        <w:t xml:space="preserve"> </w:t>
      </w:r>
      <w:r>
        <w:t>the</w:t>
      </w:r>
      <w:r>
        <w:rPr>
          <w:spacing w:val="-7"/>
        </w:rPr>
        <w:t xml:space="preserve"> </w:t>
      </w:r>
      <w:r>
        <w:t>premises</w:t>
      </w:r>
      <w:r>
        <w:rPr>
          <w:spacing w:val="-3"/>
        </w:rPr>
        <w:t xml:space="preserve"> </w:t>
      </w:r>
      <w:r>
        <w:t>by</w:t>
      </w:r>
      <w:r>
        <w:rPr>
          <w:spacing w:val="-3"/>
        </w:rPr>
        <w:t xml:space="preserve"> </w:t>
      </w:r>
      <w:r>
        <w:t>referring the situation to the appropriate state or local entity authorized to remove such animals.</w:t>
      </w:r>
    </w:p>
    <w:p w14:paraId="731A3D78" w14:textId="77777777" w:rsidR="00BA6C45" w:rsidRDefault="00C12AD7">
      <w:pPr>
        <w:pStyle w:val="BodyText"/>
        <w:ind w:right="539"/>
      </w:pPr>
      <w:r>
        <w:t>If</w:t>
      </w:r>
      <w:r>
        <w:rPr>
          <w:spacing w:val="-6"/>
        </w:rPr>
        <w:t xml:space="preserve"> </w:t>
      </w:r>
      <w:r>
        <w:t>it</w:t>
      </w:r>
      <w:r>
        <w:rPr>
          <w:spacing w:val="-2"/>
        </w:rPr>
        <w:t xml:space="preserve"> </w:t>
      </w:r>
      <w:r>
        <w:t>is</w:t>
      </w:r>
      <w:r>
        <w:rPr>
          <w:spacing w:val="-2"/>
        </w:rPr>
        <w:t xml:space="preserve"> </w:t>
      </w:r>
      <w:r>
        <w:t>necessary</w:t>
      </w:r>
      <w:r>
        <w:rPr>
          <w:spacing w:val="-3"/>
        </w:rPr>
        <w:t xml:space="preserve"> </w:t>
      </w:r>
      <w:r>
        <w:t>for</w:t>
      </w:r>
      <w:r>
        <w:rPr>
          <w:spacing w:val="-6"/>
        </w:rPr>
        <w:t xml:space="preserve"> </w:t>
      </w:r>
      <w:r>
        <w:t>the</w:t>
      </w:r>
      <w:r>
        <w:rPr>
          <w:spacing w:val="-1"/>
        </w:rPr>
        <w:t xml:space="preserve"> </w:t>
      </w:r>
      <w:r>
        <w:t>MHA</w:t>
      </w:r>
      <w:r>
        <w:rPr>
          <w:spacing w:val="-5"/>
        </w:rPr>
        <w:t xml:space="preserve"> </w:t>
      </w:r>
      <w:r>
        <w:t>to</w:t>
      </w:r>
      <w:r>
        <w:rPr>
          <w:spacing w:val="-2"/>
        </w:rPr>
        <w:t xml:space="preserve"> </w:t>
      </w:r>
      <w:r>
        <w:t>place</w:t>
      </w:r>
      <w:r>
        <w:rPr>
          <w:spacing w:val="-6"/>
        </w:rPr>
        <w:t xml:space="preserve"> </w:t>
      </w:r>
      <w:r>
        <w:t>the</w:t>
      </w:r>
      <w:r>
        <w:rPr>
          <w:spacing w:val="-6"/>
        </w:rPr>
        <w:t xml:space="preserve"> </w:t>
      </w:r>
      <w:r>
        <w:t>pet</w:t>
      </w:r>
      <w:r>
        <w:rPr>
          <w:spacing w:val="-2"/>
        </w:rPr>
        <w:t xml:space="preserve"> </w:t>
      </w:r>
      <w:r>
        <w:t>in</w:t>
      </w:r>
      <w:r>
        <w:rPr>
          <w:spacing w:val="-3"/>
        </w:rPr>
        <w:t xml:space="preserve"> </w:t>
      </w:r>
      <w:r>
        <w:t>a</w:t>
      </w:r>
      <w:r>
        <w:rPr>
          <w:spacing w:val="-6"/>
        </w:rPr>
        <w:t xml:space="preserve"> </w:t>
      </w:r>
      <w:r>
        <w:t>shelter</w:t>
      </w:r>
      <w:r>
        <w:rPr>
          <w:spacing w:val="-3"/>
        </w:rPr>
        <w:t xml:space="preserve"> </w:t>
      </w:r>
      <w:r>
        <w:t>facility,</w:t>
      </w:r>
      <w:r>
        <w:rPr>
          <w:spacing w:val="-3"/>
        </w:rPr>
        <w:t xml:space="preserve"> </w:t>
      </w:r>
      <w:r>
        <w:t>the</w:t>
      </w:r>
      <w:r>
        <w:rPr>
          <w:spacing w:val="-3"/>
        </w:rPr>
        <w:t xml:space="preserve"> </w:t>
      </w:r>
      <w:r>
        <w:t>cost</w:t>
      </w:r>
      <w:r>
        <w:rPr>
          <w:spacing w:val="-4"/>
        </w:rPr>
        <w:t xml:space="preserve"> </w:t>
      </w:r>
      <w:r>
        <w:t>will</w:t>
      </w:r>
      <w:r>
        <w:rPr>
          <w:spacing w:val="-2"/>
        </w:rPr>
        <w:t xml:space="preserve"> </w:t>
      </w:r>
      <w:r>
        <w:t>be</w:t>
      </w:r>
      <w:r>
        <w:rPr>
          <w:spacing w:val="-3"/>
        </w:rPr>
        <w:t xml:space="preserve"> </w:t>
      </w:r>
      <w:r>
        <w:t>the responsibility of the pet owner.</w:t>
      </w:r>
    </w:p>
    <w:p w14:paraId="50B52386" w14:textId="77777777" w:rsidR="00BA6C45" w:rsidRDefault="00C12AD7">
      <w:pPr>
        <w:pStyle w:val="BodyText"/>
        <w:spacing w:before="118"/>
        <w:ind w:left="1079" w:right="630"/>
      </w:pPr>
      <w:r>
        <w:t>If</w:t>
      </w:r>
      <w:r>
        <w:rPr>
          <w:spacing w:val="-6"/>
        </w:rPr>
        <w:t xml:space="preserve"> </w:t>
      </w:r>
      <w:r>
        <w:t>the</w:t>
      </w:r>
      <w:r>
        <w:rPr>
          <w:spacing w:val="-6"/>
        </w:rPr>
        <w:t xml:space="preserve"> </w:t>
      </w:r>
      <w:r>
        <w:t>pet</w:t>
      </w:r>
      <w:r>
        <w:rPr>
          <w:spacing w:val="-2"/>
        </w:rPr>
        <w:t xml:space="preserve"> </w:t>
      </w:r>
      <w:r>
        <w:t>is</w:t>
      </w:r>
      <w:r>
        <w:rPr>
          <w:spacing w:val="-2"/>
        </w:rPr>
        <w:t xml:space="preserve"> </w:t>
      </w:r>
      <w:r>
        <w:t>removed</w:t>
      </w:r>
      <w:r>
        <w:rPr>
          <w:spacing w:val="-2"/>
        </w:rPr>
        <w:t xml:space="preserve"> </w:t>
      </w:r>
      <w:r>
        <w:t>as</w:t>
      </w:r>
      <w:r>
        <w:rPr>
          <w:spacing w:val="-2"/>
        </w:rPr>
        <w:t xml:space="preserve"> </w:t>
      </w:r>
      <w:r>
        <w:t>a</w:t>
      </w:r>
      <w:r>
        <w:rPr>
          <w:spacing w:val="-1"/>
        </w:rPr>
        <w:t xml:space="preserve"> </w:t>
      </w:r>
      <w:r>
        <w:t>result</w:t>
      </w:r>
      <w:r>
        <w:rPr>
          <w:spacing w:val="-2"/>
        </w:rPr>
        <w:t xml:space="preserve"> </w:t>
      </w:r>
      <w:r>
        <w:t>of</w:t>
      </w:r>
      <w:r>
        <w:rPr>
          <w:spacing w:val="-3"/>
        </w:rPr>
        <w:t xml:space="preserve"> </w:t>
      </w:r>
      <w:r>
        <w:t>any</w:t>
      </w:r>
      <w:r>
        <w:rPr>
          <w:spacing w:val="-3"/>
        </w:rPr>
        <w:t xml:space="preserve"> </w:t>
      </w:r>
      <w:r>
        <w:t>aggressive</w:t>
      </w:r>
      <w:r>
        <w:rPr>
          <w:spacing w:val="-1"/>
        </w:rPr>
        <w:t xml:space="preserve"> </w:t>
      </w:r>
      <w:r>
        <w:t>act</w:t>
      </w:r>
      <w:r>
        <w:rPr>
          <w:spacing w:val="-2"/>
        </w:rPr>
        <w:t xml:space="preserve"> </w:t>
      </w:r>
      <w:r>
        <w:t>on</w:t>
      </w:r>
      <w:r>
        <w:rPr>
          <w:spacing w:val="-3"/>
        </w:rPr>
        <w:t xml:space="preserve"> </w:t>
      </w:r>
      <w:r>
        <w:t>the</w:t>
      </w:r>
      <w:r>
        <w:rPr>
          <w:spacing w:val="-3"/>
        </w:rPr>
        <w:t xml:space="preserve"> </w:t>
      </w:r>
      <w:r>
        <w:t>part</w:t>
      </w:r>
      <w:r>
        <w:rPr>
          <w:spacing w:val="-2"/>
        </w:rPr>
        <w:t xml:space="preserve"> </w:t>
      </w:r>
      <w:r>
        <w:t>of</w:t>
      </w:r>
      <w:r>
        <w:rPr>
          <w:spacing w:val="-6"/>
        </w:rPr>
        <w:t xml:space="preserve"> </w:t>
      </w:r>
      <w:r>
        <w:t>the</w:t>
      </w:r>
      <w:r>
        <w:rPr>
          <w:spacing w:val="-3"/>
        </w:rPr>
        <w:t xml:space="preserve"> </w:t>
      </w:r>
      <w:r>
        <w:t>pet, the</w:t>
      </w:r>
      <w:r>
        <w:rPr>
          <w:spacing w:val="-6"/>
        </w:rPr>
        <w:t xml:space="preserve"> </w:t>
      </w:r>
      <w:r>
        <w:t>pet</w:t>
      </w:r>
      <w:r>
        <w:rPr>
          <w:spacing w:val="-2"/>
        </w:rPr>
        <w:t xml:space="preserve"> </w:t>
      </w:r>
      <w:r>
        <w:t>will not be allowed back on the premises.</w:t>
      </w:r>
    </w:p>
    <w:p w14:paraId="50209A21" w14:textId="77777777" w:rsidR="00BA6C45" w:rsidRDefault="00BA6C45">
      <w:pPr>
        <w:sectPr w:rsidR="00BA6C45">
          <w:pgSz w:w="12240" w:h="15840"/>
          <w:pgMar w:top="1480" w:right="920" w:bottom="1120" w:left="1080" w:header="0" w:footer="925" w:gutter="0"/>
          <w:cols w:space="720"/>
        </w:sectPr>
      </w:pPr>
    </w:p>
    <w:p w14:paraId="0DC5C4A6" w14:textId="77777777" w:rsidR="00BA6C45" w:rsidRDefault="00BA6C45">
      <w:pPr>
        <w:pStyle w:val="BodyText"/>
        <w:spacing w:before="4"/>
        <w:ind w:left="0"/>
        <w:rPr>
          <w:sz w:val="17"/>
        </w:rPr>
      </w:pPr>
    </w:p>
    <w:p w14:paraId="7715D3EA" w14:textId="77777777" w:rsidR="00BA6C45" w:rsidRDefault="00BA6C45">
      <w:pPr>
        <w:rPr>
          <w:sz w:val="17"/>
        </w:rPr>
        <w:sectPr w:rsidR="00BA6C45">
          <w:pgSz w:w="12240" w:h="15840"/>
          <w:pgMar w:top="1500" w:right="920" w:bottom="1120" w:left="1080" w:header="0" w:footer="925" w:gutter="0"/>
          <w:cols w:space="720"/>
        </w:sectPr>
      </w:pPr>
    </w:p>
    <w:p w14:paraId="1B6FC061" w14:textId="77777777" w:rsidR="00BA6C45" w:rsidRDefault="00C12AD7">
      <w:pPr>
        <w:pStyle w:val="Heading2"/>
        <w:ind w:left="4391" w:right="539" w:hanging="2460"/>
      </w:pPr>
      <w:bookmarkStart w:id="452" w:name="PART_III:_PET_DEPOSITS_AND_FEES_IN_ELDER"/>
      <w:bookmarkEnd w:id="452"/>
      <w:r>
        <w:t>PART</w:t>
      </w:r>
      <w:r>
        <w:rPr>
          <w:spacing w:val="-4"/>
        </w:rPr>
        <w:t xml:space="preserve"> </w:t>
      </w:r>
      <w:r>
        <w:t>III:</w:t>
      </w:r>
      <w:r>
        <w:rPr>
          <w:spacing w:val="-5"/>
        </w:rPr>
        <w:t xml:space="preserve"> </w:t>
      </w:r>
      <w:r>
        <w:t>PET</w:t>
      </w:r>
      <w:r>
        <w:rPr>
          <w:spacing w:val="-4"/>
        </w:rPr>
        <w:t xml:space="preserve"> </w:t>
      </w:r>
      <w:r>
        <w:t>DEPOSITS</w:t>
      </w:r>
      <w:r>
        <w:rPr>
          <w:spacing w:val="-4"/>
        </w:rPr>
        <w:t xml:space="preserve"> </w:t>
      </w:r>
      <w:r>
        <w:t>AND</w:t>
      </w:r>
      <w:r>
        <w:rPr>
          <w:spacing w:val="-5"/>
        </w:rPr>
        <w:t xml:space="preserve"> </w:t>
      </w:r>
      <w:r>
        <w:t>FEES</w:t>
      </w:r>
      <w:r>
        <w:rPr>
          <w:spacing w:val="-4"/>
        </w:rPr>
        <w:t xml:space="preserve"> </w:t>
      </w:r>
      <w:r>
        <w:t>IN</w:t>
      </w:r>
      <w:r>
        <w:rPr>
          <w:spacing w:val="-5"/>
        </w:rPr>
        <w:t xml:space="preserve"> </w:t>
      </w:r>
      <w:r>
        <w:t xml:space="preserve">ELDERLY/DISABLED </w:t>
      </w:r>
      <w:r>
        <w:rPr>
          <w:spacing w:val="-2"/>
        </w:rPr>
        <w:t>DEVELOPMENTS</w:t>
      </w:r>
    </w:p>
    <w:p w14:paraId="29341332" w14:textId="77777777" w:rsidR="00BA6C45" w:rsidRDefault="00BA6C45">
      <w:pPr>
        <w:pStyle w:val="BodyText"/>
        <w:spacing w:before="10"/>
        <w:ind w:left="0"/>
        <w:rPr>
          <w:b/>
          <w:sz w:val="12"/>
        </w:rPr>
      </w:pPr>
    </w:p>
    <w:p w14:paraId="4DD1235B" w14:textId="77777777" w:rsidR="00BA6C45" w:rsidRDefault="00C12AD7">
      <w:pPr>
        <w:spacing w:before="89"/>
        <w:ind w:left="360"/>
        <w:rPr>
          <w:b/>
          <w:sz w:val="24"/>
        </w:rPr>
      </w:pPr>
      <w:r>
        <w:rPr>
          <w:b/>
          <w:sz w:val="24"/>
        </w:rPr>
        <w:t>10-III.A.</w:t>
      </w:r>
      <w:r>
        <w:rPr>
          <w:b/>
          <w:spacing w:val="-6"/>
          <w:sz w:val="24"/>
        </w:rPr>
        <w:t xml:space="preserve"> </w:t>
      </w:r>
      <w:r>
        <w:rPr>
          <w:b/>
          <w:spacing w:val="-2"/>
          <w:sz w:val="24"/>
        </w:rPr>
        <w:t>OVERVIEW</w:t>
      </w:r>
    </w:p>
    <w:p w14:paraId="6B462AC1" w14:textId="77777777" w:rsidR="00BA6C45" w:rsidRDefault="00C12AD7">
      <w:pPr>
        <w:pStyle w:val="BodyText"/>
        <w:spacing w:before="121"/>
        <w:ind w:left="360" w:right="630"/>
      </w:pPr>
      <w:r>
        <w:t>This</w:t>
      </w:r>
      <w:r>
        <w:rPr>
          <w:spacing w:val="-6"/>
        </w:rPr>
        <w:t xml:space="preserve"> </w:t>
      </w:r>
      <w:r>
        <w:t>part</w:t>
      </w:r>
      <w:r>
        <w:rPr>
          <w:spacing w:val="-3"/>
        </w:rPr>
        <w:t xml:space="preserve"> </w:t>
      </w:r>
      <w:r>
        <w:t>describes</w:t>
      </w:r>
      <w:r>
        <w:rPr>
          <w:spacing w:val="-3"/>
        </w:rPr>
        <w:t xml:space="preserve"> </w:t>
      </w:r>
      <w:r>
        <w:t>the</w:t>
      </w:r>
      <w:r>
        <w:rPr>
          <w:spacing w:val="-7"/>
        </w:rPr>
        <w:t xml:space="preserve"> </w:t>
      </w:r>
      <w:r>
        <w:t>MHA’s</w:t>
      </w:r>
      <w:r>
        <w:rPr>
          <w:spacing w:val="-3"/>
        </w:rPr>
        <w:t xml:space="preserve"> </w:t>
      </w:r>
      <w:r>
        <w:t>policies</w:t>
      </w:r>
      <w:r>
        <w:rPr>
          <w:spacing w:val="-3"/>
        </w:rPr>
        <w:t xml:space="preserve"> </w:t>
      </w:r>
      <w:r>
        <w:t>for</w:t>
      </w:r>
      <w:r>
        <w:rPr>
          <w:spacing w:val="-7"/>
        </w:rPr>
        <w:t xml:space="preserve"> </w:t>
      </w:r>
      <w:r>
        <w:t>pet</w:t>
      </w:r>
      <w:r>
        <w:rPr>
          <w:spacing w:val="-3"/>
        </w:rPr>
        <w:t xml:space="preserve"> </w:t>
      </w:r>
      <w:r>
        <w:t>deposits</w:t>
      </w:r>
      <w:r>
        <w:rPr>
          <w:spacing w:val="-3"/>
        </w:rPr>
        <w:t xml:space="preserve"> </w:t>
      </w:r>
      <w:r>
        <w:t>and</w:t>
      </w:r>
      <w:r>
        <w:rPr>
          <w:spacing w:val="-4"/>
        </w:rPr>
        <w:t xml:space="preserve"> </w:t>
      </w:r>
      <w:r>
        <w:t>fees</w:t>
      </w:r>
      <w:r>
        <w:rPr>
          <w:spacing w:val="-6"/>
        </w:rPr>
        <w:t xml:space="preserve"> </w:t>
      </w:r>
      <w:r>
        <w:t>in</w:t>
      </w:r>
      <w:r>
        <w:rPr>
          <w:spacing w:val="-3"/>
        </w:rPr>
        <w:t xml:space="preserve"> </w:t>
      </w:r>
      <w:r>
        <w:t>elderly,</w:t>
      </w:r>
      <w:r>
        <w:rPr>
          <w:spacing w:val="-1"/>
        </w:rPr>
        <w:t xml:space="preserve"> </w:t>
      </w:r>
      <w:r>
        <w:t>disabled</w:t>
      </w:r>
      <w:r>
        <w:rPr>
          <w:spacing w:val="-6"/>
        </w:rPr>
        <w:t xml:space="preserve"> </w:t>
      </w:r>
      <w:r>
        <w:t>and</w:t>
      </w:r>
      <w:r>
        <w:rPr>
          <w:spacing w:val="-4"/>
        </w:rPr>
        <w:t xml:space="preserve"> </w:t>
      </w:r>
      <w:r>
        <w:t>mixed population developments. Policies governing deposits and fees in general occupancy developments are described in Part IV.</w:t>
      </w:r>
    </w:p>
    <w:p w14:paraId="7DE32000" w14:textId="77777777" w:rsidR="00BA6C45" w:rsidRDefault="00BA6C45">
      <w:pPr>
        <w:pStyle w:val="BodyText"/>
        <w:spacing w:before="9"/>
        <w:ind w:left="0"/>
        <w:rPr>
          <w:sz w:val="20"/>
        </w:rPr>
      </w:pPr>
    </w:p>
    <w:p w14:paraId="0D4FA3CD" w14:textId="77777777" w:rsidR="00BA6C45" w:rsidRDefault="00C12AD7">
      <w:pPr>
        <w:pStyle w:val="Heading2"/>
        <w:spacing w:before="1"/>
      </w:pPr>
      <w:bookmarkStart w:id="453" w:name="10-III.B._PET_DEPOSITS"/>
      <w:bookmarkEnd w:id="453"/>
      <w:r>
        <w:t>10-III.B.</w:t>
      </w:r>
      <w:r>
        <w:rPr>
          <w:spacing w:val="-5"/>
        </w:rPr>
        <w:t xml:space="preserve"> </w:t>
      </w:r>
      <w:r>
        <w:t>PET</w:t>
      </w:r>
      <w:r>
        <w:rPr>
          <w:spacing w:val="-1"/>
        </w:rPr>
        <w:t xml:space="preserve"> </w:t>
      </w:r>
      <w:r>
        <w:rPr>
          <w:spacing w:val="-2"/>
        </w:rPr>
        <w:t>DEPOSITS</w:t>
      </w:r>
    </w:p>
    <w:p w14:paraId="434BB66E" w14:textId="77777777" w:rsidR="00BA6C45" w:rsidRDefault="00C12AD7">
      <w:pPr>
        <w:pStyle w:val="Heading3"/>
        <w:spacing w:before="122"/>
      </w:pPr>
      <w:r>
        <w:t>Payment</w:t>
      </w:r>
      <w:r>
        <w:rPr>
          <w:spacing w:val="-5"/>
        </w:rPr>
        <w:t xml:space="preserve"> </w:t>
      </w:r>
      <w:r>
        <w:t>of</w:t>
      </w:r>
      <w:r>
        <w:rPr>
          <w:spacing w:val="-1"/>
        </w:rPr>
        <w:t xml:space="preserve"> </w:t>
      </w:r>
      <w:r>
        <w:rPr>
          <w:spacing w:val="-2"/>
        </w:rPr>
        <w:t>Deposit</w:t>
      </w:r>
    </w:p>
    <w:p w14:paraId="4AA27453" w14:textId="77777777" w:rsidR="00BA6C45" w:rsidRDefault="00C12AD7">
      <w:pPr>
        <w:pStyle w:val="BodyText"/>
        <w:ind w:left="359" w:right="539"/>
      </w:pPr>
      <w:r>
        <w:t>The MHA may require tenants who own or keep pets in their units to pay a refundable pet deposit.</w:t>
      </w:r>
      <w:r>
        <w:rPr>
          <w:spacing w:val="-3"/>
        </w:rPr>
        <w:t xml:space="preserve"> </w:t>
      </w:r>
      <w:r>
        <w:t>This</w:t>
      </w:r>
      <w:r>
        <w:rPr>
          <w:spacing w:val="-3"/>
        </w:rPr>
        <w:t xml:space="preserve"> </w:t>
      </w:r>
      <w:r>
        <w:t>deposit</w:t>
      </w:r>
      <w:r>
        <w:rPr>
          <w:spacing w:val="-3"/>
        </w:rPr>
        <w:t xml:space="preserve"> </w:t>
      </w:r>
      <w:r>
        <w:t>is</w:t>
      </w:r>
      <w:r>
        <w:rPr>
          <w:spacing w:val="-3"/>
        </w:rPr>
        <w:t xml:space="preserve"> </w:t>
      </w:r>
      <w:r>
        <w:t>in</w:t>
      </w:r>
      <w:r>
        <w:rPr>
          <w:spacing w:val="-3"/>
        </w:rPr>
        <w:t xml:space="preserve"> </w:t>
      </w:r>
      <w:r>
        <w:t>addition</w:t>
      </w:r>
      <w:r>
        <w:rPr>
          <w:spacing w:val="-3"/>
        </w:rPr>
        <w:t xml:space="preserve"> </w:t>
      </w:r>
      <w:r>
        <w:t>to</w:t>
      </w:r>
      <w:r>
        <w:rPr>
          <w:spacing w:val="-3"/>
        </w:rPr>
        <w:t xml:space="preserve"> </w:t>
      </w:r>
      <w:r>
        <w:t>any</w:t>
      </w:r>
      <w:r>
        <w:rPr>
          <w:spacing w:val="-3"/>
        </w:rPr>
        <w:t xml:space="preserve"> </w:t>
      </w:r>
      <w:r>
        <w:t>other</w:t>
      </w:r>
      <w:r>
        <w:rPr>
          <w:spacing w:val="-4"/>
        </w:rPr>
        <w:t xml:space="preserve"> </w:t>
      </w:r>
      <w:r>
        <w:t>financial</w:t>
      </w:r>
      <w:r>
        <w:rPr>
          <w:spacing w:val="-3"/>
        </w:rPr>
        <w:t xml:space="preserve"> </w:t>
      </w:r>
      <w:r>
        <w:t>obligation</w:t>
      </w:r>
      <w:r>
        <w:rPr>
          <w:spacing w:val="-3"/>
        </w:rPr>
        <w:t xml:space="preserve"> </w:t>
      </w:r>
      <w:r>
        <w:t>generally</w:t>
      </w:r>
      <w:r>
        <w:rPr>
          <w:spacing w:val="-3"/>
        </w:rPr>
        <w:t xml:space="preserve"> </w:t>
      </w:r>
      <w:r>
        <w:t>imposed</w:t>
      </w:r>
      <w:r>
        <w:rPr>
          <w:spacing w:val="-3"/>
        </w:rPr>
        <w:t xml:space="preserve"> </w:t>
      </w:r>
      <w:r>
        <w:t>on</w:t>
      </w:r>
      <w:r>
        <w:rPr>
          <w:spacing w:val="-3"/>
        </w:rPr>
        <w:t xml:space="preserve"> </w:t>
      </w:r>
      <w:r>
        <w:t>tenants of the project [24 CFR 5.318(d)(1)].</w:t>
      </w:r>
    </w:p>
    <w:p w14:paraId="5555703D" w14:textId="77777777" w:rsidR="00BA6C45" w:rsidRDefault="00C12AD7">
      <w:pPr>
        <w:pStyle w:val="BodyText"/>
        <w:ind w:left="359" w:right="973"/>
        <w:jc w:val="both"/>
      </w:pPr>
      <w:r>
        <w:t>The maximum amount of pet deposit that may be charged by a MHA on a per dwelling unit basis, is the</w:t>
      </w:r>
      <w:r>
        <w:rPr>
          <w:spacing w:val="-1"/>
        </w:rPr>
        <w:t xml:space="preserve"> </w:t>
      </w:r>
      <w:r>
        <w:t>higher</w:t>
      </w:r>
      <w:r>
        <w:rPr>
          <w:spacing w:val="-1"/>
        </w:rPr>
        <w:t xml:space="preserve"> </w:t>
      </w:r>
      <w:r>
        <w:t>of</w:t>
      </w:r>
      <w:r>
        <w:rPr>
          <w:spacing w:val="-1"/>
        </w:rPr>
        <w:t xml:space="preserve"> </w:t>
      </w:r>
      <w:r>
        <w:t>the total tenant payment (TTP)</w:t>
      </w:r>
      <w:r>
        <w:rPr>
          <w:spacing w:val="-1"/>
        </w:rPr>
        <w:t xml:space="preserve"> </w:t>
      </w:r>
      <w:r>
        <w:t>or</w:t>
      </w:r>
      <w:r>
        <w:rPr>
          <w:spacing w:val="-1"/>
        </w:rPr>
        <w:t xml:space="preserve"> </w:t>
      </w:r>
      <w:r>
        <w:t>such reasonable fixed amount as the MHA</w:t>
      </w:r>
      <w:r>
        <w:rPr>
          <w:spacing w:val="-4"/>
        </w:rPr>
        <w:t xml:space="preserve"> </w:t>
      </w:r>
      <w:r>
        <w:t>may</w:t>
      </w:r>
      <w:r>
        <w:rPr>
          <w:spacing w:val="-3"/>
        </w:rPr>
        <w:t xml:space="preserve"> </w:t>
      </w:r>
      <w:r>
        <w:t>require.</w:t>
      </w:r>
      <w:r>
        <w:rPr>
          <w:spacing w:val="-3"/>
        </w:rPr>
        <w:t xml:space="preserve"> </w:t>
      </w:r>
      <w:r>
        <w:t>The</w:t>
      </w:r>
      <w:r>
        <w:rPr>
          <w:spacing w:val="-2"/>
        </w:rPr>
        <w:t xml:space="preserve"> </w:t>
      </w:r>
      <w:r>
        <w:t>MHA</w:t>
      </w:r>
      <w:r>
        <w:rPr>
          <w:spacing w:val="-4"/>
        </w:rPr>
        <w:t xml:space="preserve"> </w:t>
      </w:r>
      <w:r>
        <w:t>may</w:t>
      </w:r>
      <w:r>
        <w:rPr>
          <w:spacing w:val="-3"/>
        </w:rPr>
        <w:t xml:space="preserve"> </w:t>
      </w:r>
      <w:r>
        <w:t>permit</w:t>
      </w:r>
      <w:r>
        <w:rPr>
          <w:spacing w:val="-3"/>
        </w:rPr>
        <w:t xml:space="preserve"> </w:t>
      </w:r>
      <w:r>
        <w:t>gradual</w:t>
      </w:r>
      <w:r>
        <w:rPr>
          <w:spacing w:val="-3"/>
        </w:rPr>
        <w:t xml:space="preserve"> </w:t>
      </w:r>
      <w:r>
        <w:t>accumulation</w:t>
      </w:r>
      <w:r>
        <w:rPr>
          <w:spacing w:val="-3"/>
        </w:rPr>
        <w:t xml:space="preserve"> </w:t>
      </w:r>
      <w:r>
        <w:t>of</w:t>
      </w:r>
      <w:r>
        <w:rPr>
          <w:spacing w:val="-4"/>
        </w:rPr>
        <w:t xml:space="preserve"> </w:t>
      </w:r>
      <w:r>
        <w:t>the</w:t>
      </w:r>
      <w:r>
        <w:rPr>
          <w:spacing w:val="-4"/>
        </w:rPr>
        <w:t xml:space="preserve"> </w:t>
      </w:r>
      <w:r>
        <w:t>pet</w:t>
      </w:r>
      <w:r>
        <w:rPr>
          <w:spacing w:val="-3"/>
        </w:rPr>
        <w:t xml:space="preserve"> </w:t>
      </w:r>
      <w:r>
        <w:t>deposit</w:t>
      </w:r>
      <w:r>
        <w:rPr>
          <w:spacing w:val="-3"/>
        </w:rPr>
        <w:t xml:space="preserve"> </w:t>
      </w:r>
      <w:r>
        <w:t>by</w:t>
      </w:r>
      <w:r>
        <w:rPr>
          <w:spacing w:val="-3"/>
        </w:rPr>
        <w:t xml:space="preserve"> </w:t>
      </w:r>
      <w:r>
        <w:t>the</w:t>
      </w:r>
      <w:r>
        <w:rPr>
          <w:spacing w:val="-4"/>
        </w:rPr>
        <w:t xml:space="preserve"> </w:t>
      </w:r>
      <w:r>
        <w:t>pet owner [24 CFR 5.318(d)(3)].</w:t>
      </w:r>
    </w:p>
    <w:p w14:paraId="49BFB711" w14:textId="77777777" w:rsidR="00BA6C45" w:rsidRDefault="00C12AD7">
      <w:pPr>
        <w:pStyle w:val="BodyText"/>
        <w:ind w:left="359"/>
        <w:jc w:val="both"/>
      </w:pPr>
      <w:r>
        <w:t>The</w:t>
      </w:r>
      <w:r>
        <w:rPr>
          <w:spacing w:val="-7"/>
        </w:rPr>
        <w:t xml:space="preserve"> </w:t>
      </w:r>
      <w:r>
        <w:t>pet</w:t>
      </w:r>
      <w:r>
        <w:rPr>
          <w:spacing w:val="-1"/>
        </w:rPr>
        <w:t xml:space="preserve"> </w:t>
      </w:r>
      <w:r>
        <w:t>deposit</w:t>
      </w:r>
      <w:r>
        <w:rPr>
          <w:spacing w:val="-1"/>
        </w:rPr>
        <w:t xml:space="preserve"> </w:t>
      </w:r>
      <w:r>
        <w:t>is</w:t>
      </w:r>
      <w:r>
        <w:rPr>
          <w:spacing w:val="-1"/>
        </w:rPr>
        <w:t xml:space="preserve"> </w:t>
      </w:r>
      <w:r>
        <w:t>not</w:t>
      </w:r>
      <w:r>
        <w:rPr>
          <w:spacing w:val="-1"/>
        </w:rPr>
        <w:t xml:space="preserve"> </w:t>
      </w:r>
      <w:r>
        <w:t>part</w:t>
      </w:r>
      <w:r>
        <w:rPr>
          <w:spacing w:val="-1"/>
        </w:rPr>
        <w:t xml:space="preserve"> </w:t>
      </w:r>
      <w:r>
        <w:t>of</w:t>
      </w:r>
      <w:r>
        <w:rPr>
          <w:spacing w:val="-5"/>
        </w:rPr>
        <w:t xml:space="preserve"> </w:t>
      </w:r>
      <w:r>
        <w:t>the</w:t>
      </w:r>
      <w:r>
        <w:rPr>
          <w:spacing w:val="-2"/>
        </w:rPr>
        <w:t xml:space="preserve"> </w:t>
      </w:r>
      <w:r>
        <w:t>rent</w:t>
      </w:r>
      <w:r>
        <w:rPr>
          <w:spacing w:val="-1"/>
        </w:rPr>
        <w:t xml:space="preserve"> </w:t>
      </w:r>
      <w:r>
        <w:t>payable</w:t>
      </w:r>
      <w:r>
        <w:rPr>
          <w:spacing w:val="-2"/>
        </w:rPr>
        <w:t xml:space="preserve"> </w:t>
      </w:r>
      <w:r>
        <w:t>by</w:t>
      </w:r>
      <w:r>
        <w:rPr>
          <w:spacing w:val="-1"/>
        </w:rPr>
        <w:t xml:space="preserve"> </w:t>
      </w:r>
      <w:r>
        <w:t>the</w:t>
      </w:r>
      <w:r>
        <w:rPr>
          <w:spacing w:val="-2"/>
        </w:rPr>
        <w:t xml:space="preserve"> </w:t>
      </w:r>
      <w:r>
        <w:t>resident</w:t>
      </w:r>
      <w:r>
        <w:rPr>
          <w:spacing w:val="-1"/>
        </w:rPr>
        <w:t xml:space="preserve"> </w:t>
      </w:r>
      <w:r>
        <w:t>[24</w:t>
      </w:r>
      <w:r>
        <w:rPr>
          <w:spacing w:val="-1"/>
        </w:rPr>
        <w:t xml:space="preserve"> </w:t>
      </w:r>
      <w:r>
        <w:t>CFR</w:t>
      </w:r>
      <w:r>
        <w:rPr>
          <w:spacing w:val="-1"/>
        </w:rPr>
        <w:t xml:space="preserve"> </w:t>
      </w:r>
      <w:r>
        <w:rPr>
          <w:spacing w:val="-2"/>
        </w:rPr>
        <w:t>5.318(d)(5)].</w:t>
      </w:r>
    </w:p>
    <w:p w14:paraId="5ADED806" w14:textId="77777777" w:rsidR="00BA6C45" w:rsidRDefault="00C12AD7">
      <w:pPr>
        <w:pStyle w:val="BodyText"/>
        <w:jc w:val="both"/>
      </w:pPr>
      <w:r>
        <w:rPr>
          <w:u w:val="single"/>
        </w:rPr>
        <w:t>MHA</w:t>
      </w:r>
      <w:r>
        <w:rPr>
          <w:spacing w:val="-4"/>
          <w:u w:val="single"/>
        </w:rPr>
        <w:t xml:space="preserve"> </w:t>
      </w:r>
      <w:r>
        <w:rPr>
          <w:spacing w:val="-2"/>
          <w:u w:val="single"/>
        </w:rPr>
        <w:t>Policy</w:t>
      </w:r>
    </w:p>
    <w:p w14:paraId="321237A5" w14:textId="7F502BD7" w:rsidR="00BA6C45" w:rsidRDefault="00C12AD7">
      <w:pPr>
        <w:pStyle w:val="BodyText"/>
        <w:ind w:right="856"/>
        <w:jc w:val="both"/>
      </w:pPr>
      <w:r>
        <w:t>Pet owners are</w:t>
      </w:r>
      <w:r>
        <w:rPr>
          <w:spacing w:val="-1"/>
        </w:rPr>
        <w:t xml:space="preserve"> </w:t>
      </w:r>
      <w:r>
        <w:t>required to pay a</w:t>
      </w:r>
      <w:r>
        <w:rPr>
          <w:spacing w:val="-1"/>
        </w:rPr>
        <w:t xml:space="preserve"> </w:t>
      </w:r>
      <w:r>
        <w:t>pet deposit in addition to any other</w:t>
      </w:r>
      <w:r>
        <w:rPr>
          <w:spacing w:val="-1"/>
        </w:rPr>
        <w:t xml:space="preserve"> </w:t>
      </w:r>
      <w:r>
        <w:t>required deposits. The</w:t>
      </w:r>
      <w:r>
        <w:rPr>
          <w:spacing w:val="-3"/>
        </w:rPr>
        <w:t xml:space="preserve"> </w:t>
      </w:r>
      <w:r>
        <w:t>amount</w:t>
      </w:r>
      <w:r>
        <w:rPr>
          <w:spacing w:val="-2"/>
        </w:rPr>
        <w:t xml:space="preserve"> </w:t>
      </w:r>
      <w:r>
        <w:t>of</w:t>
      </w:r>
      <w:r>
        <w:rPr>
          <w:spacing w:val="-3"/>
        </w:rPr>
        <w:t xml:space="preserve"> </w:t>
      </w:r>
      <w:r>
        <w:t>the</w:t>
      </w:r>
      <w:r>
        <w:rPr>
          <w:spacing w:val="-3"/>
        </w:rPr>
        <w:t xml:space="preserve"> </w:t>
      </w:r>
      <w:r>
        <w:t>deposit</w:t>
      </w:r>
      <w:r>
        <w:rPr>
          <w:spacing w:val="-2"/>
        </w:rPr>
        <w:t xml:space="preserve"> </w:t>
      </w:r>
      <w:r>
        <w:t>is</w:t>
      </w:r>
      <w:r>
        <w:rPr>
          <w:spacing w:val="-2"/>
        </w:rPr>
        <w:t xml:space="preserve"> </w:t>
      </w:r>
      <w:r w:rsidR="009B3553">
        <w:rPr>
          <w:spacing w:val="-2"/>
        </w:rPr>
        <w:t>a flat amount of $250.00 and must be</w:t>
      </w:r>
      <w:r>
        <w:t xml:space="preserve"> paid in full before the pet is brought on the premises</w:t>
      </w:r>
      <w:r w:rsidR="009B3553">
        <w:t>.  A pet deposit is not required for companion animals as a result of reasonable accommodation.</w:t>
      </w:r>
    </w:p>
    <w:p w14:paraId="7FED8A22" w14:textId="77777777" w:rsidR="00BA6C45" w:rsidRDefault="00C12AD7">
      <w:pPr>
        <w:pStyle w:val="Heading3"/>
      </w:pPr>
      <w:bookmarkStart w:id="454" w:name="Refund_of_Deposit_[24_CFR_5.318(d)(1)]"/>
      <w:bookmarkEnd w:id="454"/>
      <w:r>
        <w:t>Refund</w:t>
      </w:r>
      <w:r>
        <w:rPr>
          <w:spacing w:val="-4"/>
        </w:rPr>
        <w:t xml:space="preserve"> </w:t>
      </w:r>
      <w:r>
        <w:t>of</w:t>
      </w:r>
      <w:r>
        <w:rPr>
          <w:spacing w:val="-5"/>
        </w:rPr>
        <w:t xml:space="preserve"> </w:t>
      </w:r>
      <w:r>
        <w:t>Deposit</w:t>
      </w:r>
      <w:r>
        <w:rPr>
          <w:spacing w:val="-6"/>
        </w:rPr>
        <w:t xml:space="preserve"> </w:t>
      </w:r>
      <w:r>
        <w:t>[24</w:t>
      </w:r>
      <w:r>
        <w:rPr>
          <w:spacing w:val="3"/>
        </w:rPr>
        <w:t xml:space="preserve"> </w:t>
      </w:r>
      <w:r>
        <w:t>CFR</w:t>
      </w:r>
      <w:r>
        <w:rPr>
          <w:spacing w:val="-4"/>
        </w:rPr>
        <w:t xml:space="preserve"> </w:t>
      </w:r>
      <w:r>
        <w:rPr>
          <w:spacing w:val="-2"/>
        </w:rPr>
        <w:t>5.318(d)(1)]</w:t>
      </w:r>
    </w:p>
    <w:p w14:paraId="56D92858" w14:textId="77777777" w:rsidR="00BA6C45" w:rsidRDefault="00C12AD7">
      <w:pPr>
        <w:pStyle w:val="BodyText"/>
        <w:ind w:left="359" w:right="598"/>
      </w:pPr>
      <w:r>
        <w:t>The</w:t>
      </w:r>
      <w:r>
        <w:rPr>
          <w:spacing w:val="-3"/>
        </w:rPr>
        <w:t xml:space="preserve"> </w:t>
      </w:r>
      <w:r>
        <w:t>MHA</w:t>
      </w:r>
      <w:r>
        <w:rPr>
          <w:spacing w:val="-3"/>
        </w:rPr>
        <w:t xml:space="preserve"> </w:t>
      </w:r>
      <w:r>
        <w:t>may</w:t>
      </w:r>
      <w:r>
        <w:rPr>
          <w:spacing w:val="-2"/>
        </w:rPr>
        <w:t xml:space="preserve"> </w:t>
      </w:r>
      <w:r>
        <w:t>use</w:t>
      </w:r>
      <w:r>
        <w:rPr>
          <w:spacing w:val="-3"/>
        </w:rPr>
        <w:t xml:space="preserve"> </w:t>
      </w:r>
      <w:r>
        <w:t>the</w:t>
      </w:r>
      <w:r>
        <w:rPr>
          <w:spacing w:val="-3"/>
        </w:rPr>
        <w:t xml:space="preserve"> </w:t>
      </w:r>
      <w:r>
        <w:t>pet</w:t>
      </w:r>
      <w:r>
        <w:rPr>
          <w:spacing w:val="-2"/>
        </w:rPr>
        <w:t xml:space="preserve"> </w:t>
      </w:r>
      <w:r>
        <w:t>deposit</w:t>
      </w:r>
      <w:r>
        <w:rPr>
          <w:spacing w:val="-2"/>
        </w:rPr>
        <w:t xml:space="preserve"> </w:t>
      </w:r>
      <w:r>
        <w:t>only</w:t>
      </w:r>
      <w:r>
        <w:rPr>
          <w:spacing w:val="-2"/>
        </w:rPr>
        <w:t xml:space="preserve"> </w:t>
      </w:r>
      <w:r>
        <w:t>to</w:t>
      </w:r>
      <w:r>
        <w:rPr>
          <w:spacing w:val="-2"/>
        </w:rPr>
        <w:t xml:space="preserve"> </w:t>
      </w:r>
      <w:r>
        <w:t>pay</w:t>
      </w:r>
      <w:r>
        <w:rPr>
          <w:spacing w:val="-2"/>
        </w:rPr>
        <w:t xml:space="preserve"> </w:t>
      </w:r>
      <w:r>
        <w:t>reasonable</w:t>
      </w:r>
      <w:r>
        <w:rPr>
          <w:spacing w:val="-3"/>
        </w:rPr>
        <w:t xml:space="preserve"> </w:t>
      </w:r>
      <w:r>
        <w:t>expenses</w:t>
      </w:r>
      <w:r>
        <w:rPr>
          <w:spacing w:val="-2"/>
        </w:rPr>
        <w:t xml:space="preserve"> </w:t>
      </w:r>
      <w:r>
        <w:t>directly attributable</w:t>
      </w:r>
      <w:r>
        <w:rPr>
          <w:spacing w:val="-3"/>
        </w:rPr>
        <w:t xml:space="preserve"> </w:t>
      </w:r>
      <w:r>
        <w:t>to</w:t>
      </w:r>
      <w:r>
        <w:rPr>
          <w:spacing w:val="-2"/>
        </w:rPr>
        <w:t xml:space="preserve"> </w:t>
      </w:r>
      <w:r>
        <w:t>the presence</w:t>
      </w:r>
      <w:r>
        <w:rPr>
          <w:spacing w:val="-6"/>
        </w:rPr>
        <w:t xml:space="preserve"> </w:t>
      </w:r>
      <w:r>
        <w:t>of</w:t>
      </w:r>
      <w:r>
        <w:rPr>
          <w:spacing w:val="-6"/>
        </w:rPr>
        <w:t xml:space="preserve"> </w:t>
      </w:r>
      <w:r>
        <w:t>the</w:t>
      </w:r>
      <w:r>
        <w:rPr>
          <w:spacing w:val="-6"/>
        </w:rPr>
        <w:t xml:space="preserve"> </w:t>
      </w:r>
      <w:r>
        <w:t>pet,</w:t>
      </w:r>
      <w:r>
        <w:rPr>
          <w:spacing w:val="-2"/>
        </w:rPr>
        <w:t xml:space="preserve"> </w:t>
      </w:r>
      <w:r>
        <w:t>including</w:t>
      </w:r>
      <w:r>
        <w:rPr>
          <w:spacing w:val="-2"/>
        </w:rPr>
        <w:t xml:space="preserve"> </w:t>
      </w:r>
      <w:r>
        <w:t>(but</w:t>
      </w:r>
      <w:r>
        <w:rPr>
          <w:spacing w:val="-2"/>
        </w:rPr>
        <w:t xml:space="preserve"> </w:t>
      </w:r>
      <w:r>
        <w:t>not</w:t>
      </w:r>
      <w:r>
        <w:rPr>
          <w:spacing w:val="-4"/>
        </w:rPr>
        <w:t xml:space="preserve"> </w:t>
      </w:r>
      <w:r>
        <w:t>limited</w:t>
      </w:r>
      <w:r>
        <w:rPr>
          <w:spacing w:val="-2"/>
        </w:rPr>
        <w:t xml:space="preserve"> </w:t>
      </w:r>
      <w:r>
        <w:t>to)</w:t>
      </w:r>
      <w:r>
        <w:rPr>
          <w:spacing w:val="-6"/>
        </w:rPr>
        <w:t xml:space="preserve"> </w:t>
      </w:r>
      <w:r>
        <w:t>the</w:t>
      </w:r>
      <w:r>
        <w:rPr>
          <w:spacing w:val="-6"/>
        </w:rPr>
        <w:t xml:space="preserve"> </w:t>
      </w:r>
      <w:r>
        <w:t>costs</w:t>
      </w:r>
      <w:r>
        <w:rPr>
          <w:spacing w:val="-2"/>
        </w:rPr>
        <w:t xml:space="preserve"> </w:t>
      </w:r>
      <w:r>
        <w:t>of</w:t>
      </w:r>
      <w:r>
        <w:rPr>
          <w:spacing w:val="-3"/>
        </w:rPr>
        <w:t xml:space="preserve"> </w:t>
      </w:r>
      <w:r>
        <w:t>repairs</w:t>
      </w:r>
      <w:r>
        <w:rPr>
          <w:spacing w:val="-2"/>
        </w:rPr>
        <w:t xml:space="preserve"> </w:t>
      </w:r>
      <w:r>
        <w:t>and replacements</w:t>
      </w:r>
      <w:r>
        <w:rPr>
          <w:spacing w:val="-2"/>
        </w:rPr>
        <w:t xml:space="preserve"> </w:t>
      </w:r>
      <w:r>
        <w:t>to,</w:t>
      </w:r>
      <w:r>
        <w:rPr>
          <w:spacing w:val="-2"/>
        </w:rPr>
        <w:t xml:space="preserve"> </w:t>
      </w:r>
      <w:r>
        <w:t>and fumigation</w:t>
      </w:r>
      <w:r>
        <w:rPr>
          <w:spacing w:val="-3"/>
        </w:rPr>
        <w:t xml:space="preserve"> </w:t>
      </w:r>
      <w:r>
        <w:t>of,</w:t>
      </w:r>
      <w:r>
        <w:rPr>
          <w:spacing w:val="-3"/>
        </w:rPr>
        <w:t xml:space="preserve"> </w:t>
      </w:r>
      <w:r>
        <w:t>the</w:t>
      </w:r>
      <w:r>
        <w:rPr>
          <w:spacing w:val="-4"/>
        </w:rPr>
        <w:t xml:space="preserve"> </w:t>
      </w:r>
      <w:r>
        <w:t>tenant’s</w:t>
      </w:r>
      <w:r>
        <w:rPr>
          <w:spacing w:val="-3"/>
        </w:rPr>
        <w:t xml:space="preserve"> </w:t>
      </w:r>
      <w:r>
        <w:t>dwelling</w:t>
      </w:r>
      <w:r>
        <w:rPr>
          <w:spacing w:val="-3"/>
        </w:rPr>
        <w:t xml:space="preserve"> </w:t>
      </w:r>
      <w:r>
        <w:t>unit.</w:t>
      </w:r>
      <w:r>
        <w:rPr>
          <w:spacing w:val="-3"/>
        </w:rPr>
        <w:t xml:space="preserve"> </w:t>
      </w:r>
      <w:r>
        <w:t>The</w:t>
      </w:r>
      <w:r>
        <w:rPr>
          <w:spacing w:val="-4"/>
        </w:rPr>
        <w:t xml:space="preserve"> </w:t>
      </w:r>
      <w:r>
        <w:t>MHA</w:t>
      </w:r>
      <w:r>
        <w:rPr>
          <w:spacing w:val="-4"/>
        </w:rPr>
        <w:t xml:space="preserve"> </w:t>
      </w:r>
      <w:r>
        <w:t>must</w:t>
      </w:r>
      <w:r>
        <w:rPr>
          <w:spacing w:val="-3"/>
        </w:rPr>
        <w:t xml:space="preserve"> </w:t>
      </w:r>
      <w:r>
        <w:t>refund</w:t>
      </w:r>
      <w:r>
        <w:rPr>
          <w:spacing w:val="-3"/>
        </w:rPr>
        <w:t xml:space="preserve"> </w:t>
      </w:r>
      <w:r>
        <w:t>the</w:t>
      </w:r>
      <w:r>
        <w:rPr>
          <w:spacing w:val="-4"/>
        </w:rPr>
        <w:t xml:space="preserve"> </w:t>
      </w:r>
      <w:r>
        <w:t>unused</w:t>
      </w:r>
      <w:r>
        <w:rPr>
          <w:spacing w:val="-3"/>
        </w:rPr>
        <w:t xml:space="preserve"> </w:t>
      </w:r>
      <w:r>
        <w:t>portion</w:t>
      </w:r>
      <w:r>
        <w:rPr>
          <w:spacing w:val="-3"/>
        </w:rPr>
        <w:t xml:space="preserve"> </w:t>
      </w:r>
      <w:r>
        <w:t>of</w:t>
      </w:r>
      <w:r>
        <w:rPr>
          <w:spacing w:val="-4"/>
        </w:rPr>
        <w:t xml:space="preserve"> </w:t>
      </w:r>
      <w:r>
        <w:t>the</w:t>
      </w:r>
      <w:r>
        <w:rPr>
          <w:spacing w:val="-4"/>
        </w:rPr>
        <w:t xml:space="preserve"> </w:t>
      </w:r>
      <w:r>
        <w:t>pet deposit to the tenant within a reasonable time after the tenant moves from the project or no longer owns or keeps a pet in the unit.</w:t>
      </w:r>
    </w:p>
    <w:p w14:paraId="63EDAAAF" w14:textId="77777777" w:rsidR="00BA6C45" w:rsidRDefault="00C12AD7">
      <w:pPr>
        <w:pStyle w:val="BodyText"/>
        <w:jc w:val="both"/>
      </w:pPr>
      <w:r>
        <w:rPr>
          <w:u w:val="single"/>
        </w:rPr>
        <w:t>MHA</w:t>
      </w:r>
      <w:r>
        <w:rPr>
          <w:spacing w:val="-4"/>
          <w:u w:val="single"/>
        </w:rPr>
        <w:t xml:space="preserve"> </w:t>
      </w:r>
      <w:r>
        <w:rPr>
          <w:spacing w:val="-2"/>
          <w:u w:val="single"/>
        </w:rPr>
        <w:t>Policy</w:t>
      </w:r>
    </w:p>
    <w:p w14:paraId="2FB9D8F0" w14:textId="77777777" w:rsidR="00BA6C45" w:rsidRDefault="00C12AD7">
      <w:pPr>
        <w:pStyle w:val="BodyText"/>
        <w:spacing w:before="121"/>
        <w:ind w:left="1079" w:right="598"/>
      </w:pPr>
      <w:r>
        <w:t>The MHA will refund the pet deposit to the resident, less the costs of any damages caused</w:t>
      </w:r>
      <w:r>
        <w:rPr>
          <w:spacing w:val="-3"/>
        </w:rPr>
        <w:t xml:space="preserve"> </w:t>
      </w:r>
      <w:r>
        <w:t>by</w:t>
      </w:r>
      <w:r>
        <w:rPr>
          <w:spacing w:val="-2"/>
        </w:rPr>
        <w:t xml:space="preserve"> </w:t>
      </w:r>
      <w:r>
        <w:t>the</w:t>
      </w:r>
      <w:r>
        <w:rPr>
          <w:spacing w:val="-6"/>
        </w:rPr>
        <w:t xml:space="preserve"> </w:t>
      </w:r>
      <w:r>
        <w:t>pet</w:t>
      </w:r>
      <w:r>
        <w:rPr>
          <w:spacing w:val="-2"/>
        </w:rPr>
        <w:t xml:space="preserve"> </w:t>
      </w:r>
      <w:r>
        <w:t>to</w:t>
      </w:r>
      <w:r>
        <w:rPr>
          <w:spacing w:val="-3"/>
        </w:rPr>
        <w:t xml:space="preserve"> </w:t>
      </w:r>
      <w:r>
        <w:t>the</w:t>
      </w:r>
      <w:r>
        <w:rPr>
          <w:spacing w:val="-6"/>
        </w:rPr>
        <w:t xml:space="preserve"> </w:t>
      </w:r>
      <w:r>
        <w:t>dwelling</w:t>
      </w:r>
      <w:r>
        <w:rPr>
          <w:spacing w:val="-2"/>
        </w:rPr>
        <w:t xml:space="preserve"> </w:t>
      </w:r>
      <w:r>
        <w:t>unit,</w:t>
      </w:r>
      <w:r>
        <w:rPr>
          <w:spacing w:val="-2"/>
        </w:rPr>
        <w:t xml:space="preserve"> </w:t>
      </w:r>
      <w:r>
        <w:t>within</w:t>
      </w:r>
      <w:r>
        <w:rPr>
          <w:spacing w:val="-2"/>
        </w:rPr>
        <w:t xml:space="preserve"> </w:t>
      </w:r>
      <w:r>
        <w:t>30</w:t>
      </w:r>
      <w:r>
        <w:rPr>
          <w:spacing w:val="-3"/>
        </w:rPr>
        <w:t xml:space="preserve"> </w:t>
      </w:r>
      <w:r>
        <w:t>days</w:t>
      </w:r>
      <w:r>
        <w:rPr>
          <w:spacing w:val="-2"/>
        </w:rPr>
        <w:t xml:space="preserve"> </w:t>
      </w:r>
      <w:r>
        <w:t>of</w:t>
      </w:r>
      <w:r>
        <w:rPr>
          <w:spacing w:val="-6"/>
        </w:rPr>
        <w:t xml:space="preserve"> </w:t>
      </w:r>
      <w:r>
        <w:t>move-out</w:t>
      </w:r>
      <w:r>
        <w:rPr>
          <w:spacing w:val="-2"/>
        </w:rPr>
        <w:t xml:space="preserve"> </w:t>
      </w:r>
      <w:r>
        <w:t>or</w:t>
      </w:r>
      <w:r>
        <w:rPr>
          <w:spacing w:val="-3"/>
        </w:rPr>
        <w:t xml:space="preserve"> </w:t>
      </w:r>
      <w:r>
        <w:t>removal</w:t>
      </w:r>
      <w:r>
        <w:rPr>
          <w:spacing w:val="-2"/>
        </w:rPr>
        <w:t xml:space="preserve"> </w:t>
      </w:r>
      <w:r>
        <w:t>of</w:t>
      </w:r>
      <w:r>
        <w:rPr>
          <w:spacing w:val="-6"/>
        </w:rPr>
        <w:t xml:space="preserve"> </w:t>
      </w:r>
      <w:r>
        <w:t>the</w:t>
      </w:r>
      <w:r>
        <w:rPr>
          <w:spacing w:val="-3"/>
        </w:rPr>
        <w:t xml:space="preserve"> </w:t>
      </w:r>
      <w:r>
        <w:t>pet from the unit.</w:t>
      </w:r>
    </w:p>
    <w:p w14:paraId="07C42F1B" w14:textId="77777777" w:rsidR="00BA6C45" w:rsidRDefault="00C12AD7">
      <w:pPr>
        <w:pStyle w:val="BodyText"/>
        <w:spacing w:before="117"/>
        <w:ind w:left="1079"/>
      </w:pPr>
      <w:r>
        <w:t>The</w:t>
      </w:r>
      <w:r>
        <w:rPr>
          <w:spacing w:val="-8"/>
        </w:rPr>
        <w:t xml:space="preserve"> </w:t>
      </w:r>
      <w:r>
        <w:t>resident</w:t>
      </w:r>
      <w:r>
        <w:rPr>
          <w:spacing w:val="-1"/>
        </w:rPr>
        <w:t xml:space="preserve"> </w:t>
      </w:r>
      <w:r>
        <w:t>will</w:t>
      </w:r>
      <w:r>
        <w:rPr>
          <w:spacing w:val="-1"/>
        </w:rPr>
        <w:t xml:space="preserve"> </w:t>
      </w:r>
      <w:r>
        <w:t>be</w:t>
      </w:r>
      <w:r>
        <w:rPr>
          <w:spacing w:val="-5"/>
        </w:rPr>
        <w:t xml:space="preserve"> </w:t>
      </w:r>
      <w:r>
        <w:t>billed</w:t>
      </w:r>
      <w:r>
        <w:rPr>
          <w:spacing w:val="-1"/>
        </w:rPr>
        <w:t xml:space="preserve"> </w:t>
      </w:r>
      <w:r>
        <w:t>for</w:t>
      </w:r>
      <w:r>
        <w:rPr>
          <w:spacing w:val="-2"/>
        </w:rPr>
        <w:t xml:space="preserve"> </w:t>
      </w:r>
      <w:r>
        <w:t>any</w:t>
      </w:r>
      <w:r>
        <w:rPr>
          <w:spacing w:val="-2"/>
        </w:rPr>
        <w:t xml:space="preserve"> </w:t>
      </w:r>
      <w:r>
        <w:t>amount</w:t>
      </w:r>
      <w:r>
        <w:rPr>
          <w:spacing w:val="-1"/>
        </w:rPr>
        <w:t xml:space="preserve"> </w:t>
      </w:r>
      <w:r>
        <w:t>that</w:t>
      </w:r>
      <w:r>
        <w:rPr>
          <w:spacing w:val="-1"/>
        </w:rPr>
        <w:t xml:space="preserve"> </w:t>
      </w:r>
      <w:r>
        <w:t>exceeds</w:t>
      </w:r>
      <w:r>
        <w:rPr>
          <w:spacing w:val="-1"/>
        </w:rPr>
        <w:t xml:space="preserve"> </w:t>
      </w:r>
      <w:r>
        <w:t>the</w:t>
      </w:r>
      <w:r>
        <w:rPr>
          <w:spacing w:val="-2"/>
        </w:rPr>
        <w:t xml:space="preserve"> </w:t>
      </w:r>
      <w:r>
        <w:t>pet</w:t>
      </w:r>
      <w:r>
        <w:rPr>
          <w:spacing w:val="-1"/>
        </w:rPr>
        <w:t xml:space="preserve"> </w:t>
      </w:r>
      <w:r>
        <w:rPr>
          <w:spacing w:val="-2"/>
        </w:rPr>
        <w:t>deposit.</w:t>
      </w:r>
    </w:p>
    <w:p w14:paraId="0C4FCFF7" w14:textId="77777777" w:rsidR="00BA6C45" w:rsidRDefault="00C12AD7">
      <w:pPr>
        <w:pStyle w:val="BodyText"/>
        <w:ind w:left="1079" w:right="539"/>
      </w:pPr>
      <w:r>
        <w:t>The MHA will provide the resident with a written list of any charges against the pet deposit</w:t>
      </w:r>
      <w:r>
        <w:rPr>
          <w:spacing w:val="-3"/>
        </w:rPr>
        <w:t xml:space="preserve"> </w:t>
      </w:r>
      <w:r>
        <w:t>within</w:t>
      </w:r>
      <w:r>
        <w:rPr>
          <w:spacing w:val="-3"/>
        </w:rPr>
        <w:t xml:space="preserve"> </w:t>
      </w:r>
      <w:r>
        <w:t>10</w:t>
      </w:r>
      <w:r>
        <w:rPr>
          <w:spacing w:val="-3"/>
        </w:rPr>
        <w:t xml:space="preserve"> </w:t>
      </w:r>
      <w:r>
        <w:t>business</w:t>
      </w:r>
      <w:r>
        <w:rPr>
          <w:spacing w:val="-3"/>
        </w:rPr>
        <w:t xml:space="preserve"> </w:t>
      </w:r>
      <w:r>
        <w:t>days</w:t>
      </w:r>
      <w:r>
        <w:rPr>
          <w:spacing w:val="-3"/>
        </w:rPr>
        <w:t xml:space="preserve"> </w:t>
      </w:r>
      <w:r>
        <w:t>of</w:t>
      </w:r>
      <w:r>
        <w:rPr>
          <w:spacing w:val="-4"/>
        </w:rPr>
        <w:t xml:space="preserve"> </w:t>
      </w:r>
      <w:r>
        <w:t>the</w:t>
      </w:r>
      <w:r>
        <w:rPr>
          <w:spacing w:val="-4"/>
        </w:rPr>
        <w:t xml:space="preserve"> </w:t>
      </w:r>
      <w:r>
        <w:t>move-out</w:t>
      </w:r>
      <w:r>
        <w:rPr>
          <w:spacing w:val="-3"/>
        </w:rPr>
        <w:t xml:space="preserve"> </w:t>
      </w:r>
      <w:r>
        <w:t>inspection.</w:t>
      </w:r>
      <w:r>
        <w:rPr>
          <w:spacing w:val="-1"/>
        </w:rPr>
        <w:t xml:space="preserve"> </w:t>
      </w:r>
      <w:r>
        <w:t>If</w:t>
      </w:r>
      <w:r>
        <w:rPr>
          <w:spacing w:val="-4"/>
        </w:rPr>
        <w:t xml:space="preserve"> </w:t>
      </w:r>
      <w:r>
        <w:t>the</w:t>
      </w:r>
      <w:r>
        <w:rPr>
          <w:spacing w:val="-4"/>
        </w:rPr>
        <w:t xml:space="preserve"> </w:t>
      </w:r>
      <w:r>
        <w:t>resident</w:t>
      </w:r>
      <w:r>
        <w:rPr>
          <w:spacing w:val="-3"/>
        </w:rPr>
        <w:t xml:space="preserve"> </w:t>
      </w:r>
      <w:r>
        <w:t>disagrees</w:t>
      </w:r>
      <w:r>
        <w:rPr>
          <w:spacing w:val="-3"/>
        </w:rPr>
        <w:t xml:space="preserve"> </w:t>
      </w:r>
      <w:r>
        <w:t xml:space="preserve">with the amount charged to the pet deposit, the MHA will provide a meeting to discuss the </w:t>
      </w:r>
      <w:r>
        <w:rPr>
          <w:spacing w:val="-2"/>
        </w:rPr>
        <w:t>charges.</w:t>
      </w:r>
    </w:p>
    <w:p w14:paraId="6CE9F033" w14:textId="77777777" w:rsidR="00BA6C45" w:rsidRDefault="00BA6C45">
      <w:pPr>
        <w:sectPr w:rsidR="00BA6C45">
          <w:pgSz w:w="12240" w:h="15840"/>
          <w:pgMar w:top="1500" w:right="920" w:bottom="1120" w:left="1080" w:header="0" w:footer="925" w:gutter="0"/>
          <w:cols w:space="720"/>
        </w:sectPr>
      </w:pPr>
    </w:p>
    <w:p w14:paraId="65B0BA94" w14:textId="77777777" w:rsidR="00BA6C45" w:rsidRDefault="00C12AD7">
      <w:pPr>
        <w:pStyle w:val="Heading2"/>
      </w:pPr>
      <w:bookmarkStart w:id="455" w:name="10-III.C._OTHER_CHARGES"/>
      <w:bookmarkEnd w:id="455"/>
      <w:r>
        <w:t>10-III.C.</w:t>
      </w:r>
      <w:r>
        <w:rPr>
          <w:spacing w:val="-2"/>
        </w:rPr>
        <w:t xml:space="preserve"> </w:t>
      </w:r>
      <w:r>
        <w:t>OTHER</w:t>
      </w:r>
      <w:r>
        <w:rPr>
          <w:spacing w:val="-4"/>
        </w:rPr>
        <w:t xml:space="preserve"> </w:t>
      </w:r>
      <w:r>
        <w:rPr>
          <w:spacing w:val="-2"/>
        </w:rPr>
        <w:t>CHARGES</w:t>
      </w:r>
    </w:p>
    <w:p w14:paraId="47F2A8E4" w14:textId="77777777" w:rsidR="00BA6C45" w:rsidRDefault="00C12AD7">
      <w:pPr>
        <w:pStyle w:val="Heading3"/>
      </w:pPr>
      <w:r>
        <w:t>Pet-Related</w:t>
      </w:r>
      <w:r>
        <w:rPr>
          <w:spacing w:val="-4"/>
        </w:rPr>
        <w:t xml:space="preserve"> </w:t>
      </w:r>
      <w:r>
        <w:t>Damages</w:t>
      </w:r>
      <w:r>
        <w:rPr>
          <w:spacing w:val="-3"/>
        </w:rPr>
        <w:t xml:space="preserve"> </w:t>
      </w:r>
      <w:r>
        <w:t>During</w:t>
      </w:r>
      <w:r>
        <w:rPr>
          <w:spacing w:val="-5"/>
        </w:rPr>
        <w:t xml:space="preserve"> </w:t>
      </w:r>
      <w:r>
        <w:rPr>
          <w:spacing w:val="-2"/>
        </w:rPr>
        <w:t>Occupancy</w:t>
      </w:r>
    </w:p>
    <w:p w14:paraId="43460699" w14:textId="77777777" w:rsidR="00BA6C45" w:rsidRDefault="00C12AD7">
      <w:pPr>
        <w:pStyle w:val="BodyText"/>
      </w:pPr>
      <w:r>
        <w:rPr>
          <w:u w:val="single"/>
        </w:rPr>
        <w:t>MHA</w:t>
      </w:r>
      <w:r>
        <w:rPr>
          <w:spacing w:val="-4"/>
          <w:u w:val="single"/>
        </w:rPr>
        <w:t xml:space="preserve"> </w:t>
      </w:r>
      <w:r>
        <w:rPr>
          <w:spacing w:val="-2"/>
          <w:u w:val="single"/>
        </w:rPr>
        <w:t>Policy</w:t>
      </w:r>
    </w:p>
    <w:p w14:paraId="7077F844" w14:textId="77777777" w:rsidR="00BA6C45" w:rsidRDefault="00C12AD7">
      <w:pPr>
        <w:pStyle w:val="BodyText"/>
        <w:ind w:right="569"/>
      </w:pPr>
      <w:r>
        <w:t>All</w:t>
      </w:r>
      <w:r>
        <w:rPr>
          <w:spacing w:val="-3"/>
        </w:rPr>
        <w:t xml:space="preserve"> </w:t>
      </w:r>
      <w:r>
        <w:t>reasonable</w:t>
      </w:r>
      <w:r>
        <w:rPr>
          <w:spacing w:val="-2"/>
        </w:rPr>
        <w:t xml:space="preserve"> </w:t>
      </w:r>
      <w:r>
        <w:t>expenses</w:t>
      </w:r>
      <w:r>
        <w:rPr>
          <w:spacing w:val="-4"/>
        </w:rPr>
        <w:t xml:space="preserve"> </w:t>
      </w:r>
      <w:r>
        <w:t>incurred</w:t>
      </w:r>
      <w:r>
        <w:rPr>
          <w:spacing w:val="-3"/>
        </w:rPr>
        <w:t xml:space="preserve"> </w:t>
      </w:r>
      <w:r>
        <w:t>by</w:t>
      </w:r>
      <w:r>
        <w:rPr>
          <w:spacing w:val="-3"/>
        </w:rPr>
        <w:t xml:space="preserve"> </w:t>
      </w:r>
      <w:r>
        <w:t>the</w:t>
      </w:r>
      <w:r>
        <w:rPr>
          <w:spacing w:val="-4"/>
        </w:rPr>
        <w:t xml:space="preserve"> </w:t>
      </w:r>
      <w:r>
        <w:t>MHA</w:t>
      </w:r>
      <w:r>
        <w:rPr>
          <w:spacing w:val="-4"/>
        </w:rPr>
        <w:t xml:space="preserve"> </w:t>
      </w:r>
      <w:r>
        <w:t>as</w:t>
      </w:r>
      <w:r>
        <w:rPr>
          <w:spacing w:val="-1"/>
        </w:rPr>
        <w:t xml:space="preserve"> </w:t>
      </w:r>
      <w:r>
        <w:t>a</w:t>
      </w:r>
      <w:r>
        <w:rPr>
          <w:spacing w:val="-2"/>
        </w:rPr>
        <w:t xml:space="preserve"> </w:t>
      </w:r>
      <w:r>
        <w:t>result</w:t>
      </w:r>
      <w:r>
        <w:rPr>
          <w:spacing w:val="-3"/>
        </w:rPr>
        <w:t xml:space="preserve"> </w:t>
      </w:r>
      <w:r>
        <w:t>of</w:t>
      </w:r>
      <w:r>
        <w:rPr>
          <w:spacing w:val="-4"/>
        </w:rPr>
        <w:t xml:space="preserve"> </w:t>
      </w:r>
      <w:r>
        <w:t>damages</w:t>
      </w:r>
      <w:r>
        <w:rPr>
          <w:spacing w:val="-3"/>
        </w:rPr>
        <w:t xml:space="preserve"> </w:t>
      </w:r>
      <w:r>
        <w:t>directly</w:t>
      </w:r>
      <w:r>
        <w:rPr>
          <w:spacing w:val="-3"/>
        </w:rPr>
        <w:t xml:space="preserve"> </w:t>
      </w:r>
      <w:r>
        <w:t xml:space="preserve">attributable to the presence of the pet in the project will be the responsibility of the resident, </w:t>
      </w:r>
      <w:r>
        <w:rPr>
          <w:spacing w:val="-2"/>
        </w:rPr>
        <w:t>including:</w:t>
      </w:r>
    </w:p>
    <w:p w14:paraId="457C3CFE" w14:textId="77777777" w:rsidR="00BA6C45" w:rsidRDefault="00C12AD7">
      <w:pPr>
        <w:pStyle w:val="BodyText"/>
        <w:spacing w:line="343" w:lineRule="auto"/>
        <w:ind w:left="1800" w:right="1402"/>
      </w:pPr>
      <w:r>
        <w:t>The</w:t>
      </w:r>
      <w:r>
        <w:rPr>
          <w:spacing w:val="-5"/>
        </w:rPr>
        <w:t xml:space="preserve"> </w:t>
      </w:r>
      <w:r>
        <w:t>cost</w:t>
      </w:r>
      <w:r>
        <w:rPr>
          <w:spacing w:val="-4"/>
        </w:rPr>
        <w:t xml:space="preserve"> </w:t>
      </w:r>
      <w:r>
        <w:t>of</w:t>
      </w:r>
      <w:r>
        <w:rPr>
          <w:spacing w:val="-5"/>
        </w:rPr>
        <w:t xml:space="preserve"> </w:t>
      </w:r>
      <w:r>
        <w:t>repairs</w:t>
      </w:r>
      <w:r>
        <w:rPr>
          <w:spacing w:val="-4"/>
        </w:rPr>
        <w:t xml:space="preserve"> </w:t>
      </w:r>
      <w:r>
        <w:t>and</w:t>
      </w:r>
      <w:r>
        <w:rPr>
          <w:spacing w:val="-2"/>
        </w:rPr>
        <w:t xml:space="preserve"> </w:t>
      </w:r>
      <w:r>
        <w:t>replacements</w:t>
      </w:r>
      <w:r>
        <w:rPr>
          <w:spacing w:val="-4"/>
        </w:rPr>
        <w:t xml:space="preserve"> </w:t>
      </w:r>
      <w:r>
        <w:t>to</w:t>
      </w:r>
      <w:r>
        <w:rPr>
          <w:spacing w:val="-4"/>
        </w:rPr>
        <w:t xml:space="preserve"> </w:t>
      </w:r>
      <w:r>
        <w:t>the</w:t>
      </w:r>
      <w:r>
        <w:rPr>
          <w:spacing w:val="-5"/>
        </w:rPr>
        <w:t xml:space="preserve"> </w:t>
      </w:r>
      <w:r>
        <w:t>resident's</w:t>
      </w:r>
      <w:r>
        <w:rPr>
          <w:spacing w:val="-4"/>
        </w:rPr>
        <w:t xml:space="preserve"> </w:t>
      </w:r>
      <w:r>
        <w:t>dwelling</w:t>
      </w:r>
      <w:r>
        <w:rPr>
          <w:spacing w:val="-4"/>
        </w:rPr>
        <w:t xml:space="preserve"> </w:t>
      </w:r>
      <w:r>
        <w:t>unit Fumigation of the dwelling unit</w:t>
      </w:r>
    </w:p>
    <w:p w14:paraId="4A3CB284" w14:textId="77777777" w:rsidR="00BA6C45" w:rsidRDefault="00C12AD7">
      <w:pPr>
        <w:pStyle w:val="BodyText"/>
        <w:spacing w:before="0"/>
        <w:ind w:left="1799"/>
      </w:pPr>
      <w:r>
        <w:t>Repairs</w:t>
      </w:r>
      <w:r>
        <w:rPr>
          <w:spacing w:val="-2"/>
        </w:rPr>
        <w:t xml:space="preserve"> </w:t>
      </w:r>
      <w:r>
        <w:t>to</w:t>
      </w:r>
      <w:r>
        <w:rPr>
          <w:spacing w:val="-1"/>
        </w:rPr>
        <w:t xml:space="preserve"> </w:t>
      </w:r>
      <w:r>
        <w:t>common</w:t>
      </w:r>
      <w:r>
        <w:rPr>
          <w:spacing w:val="-2"/>
        </w:rPr>
        <w:t xml:space="preserve"> </w:t>
      </w:r>
      <w:r>
        <w:t>areas</w:t>
      </w:r>
      <w:r>
        <w:rPr>
          <w:spacing w:val="-1"/>
        </w:rPr>
        <w:t xml:space="preserve"> </w:t>
      </w:r>
      <w:r>
        <w:t>of</w:t>
      </w:r>
      <w:r>
        <w:rPr>
          <w:spacing w:val="-5"/>
        </w:rPr>
        <w:t xml:space="preserve"> </w:t>
      </w:r>
      <w:r>
        <w:t>the</w:t>
      </w:r>
      <w:r>
        <w:rPr>
          <w:spacing w:val="-2"/>
        </w:rPr>
        <w:t xml:space="preserve"> project</w:t>
      </w:r>
    </w:p>
    <w:p w14:paraId="15994E6B" w14:textId="77777777" w:rsidR="00BA6C45" w:rsidRDefault="00C12AD7">
      <w:pPr>
        <w:pStyle w:val="BodyText"/>
        <w:ind w:left="1079"/>
      </w:pPr>
      <w:r>
        <w:t>The</w:t>
      </w:r>
      <w:r>
        <w:rPr>
          <w:spacing w:val="-7"/>
        </w:rPr>
        <w:t xml:space="preserve"> </w:t>
      </w:r>
      <w:r>
        <w:t>expense</w:t>
      </w:r>
      <w:r>
        <w:rPr>
          <w:spacing w:val="-2"/>
        </w:rPr>
        <w:t xml:space="preserve"> </w:t>
      </w:r>
      <w:r>
        <w:t>of</w:t>
      </w:r>
      <w:r>
        <w:rPr>
          <w:spacing w:val="-4"/>
        </w:rPr>
        <w:t xml:space="preserve"> </w:t>
      </w:r>
      <w:r>
        <w:t>flea</w:t>
      </w:r>
      <w:r>
        <w:rPr>
          <w:spacing w:val="-2"/>
        </w:rPr>
        <w:t xml:space="preserve"> </w:t>
      </w:r>
      <w:r>
        <w:t>elimination</w:t>
      </w:r>
      <w:r>
        <w:rPr>
          <w:spacing w:val="-1"/>
        </w:rPr>
        <w:t xml:space="preserve"> </w:t>
      </w:r>
      <w:r>
        <w:t>shall</w:t>
      </w:r>
      <w:r>
        <w:rPr>
          <w:spacing w:val="-1"/>
        </w:rPr>
        <w:t xml:space="preserve"> </w:t>
      </w:r>
      <w:r>
        <w:t>also</w:t>
      </w:r>
      <w:r>
        <w:rPr>
          <w:spacing w:val="-2"/>
        </w:rPr>
        <w:t xml:space="preserve"> </w:t>
      </w:r>
      <w:r>
        <w:t>be</w:t>
      </w:r>
      <w:r>
        <w:rPr>
          <w:spacing w:val="-1"/>
        </w:rPr>
        <w:t xml:space="preserve"> </w:t>
      </w:r>
      <w:r>
        <w:t>the</w:t>
      </w:r>
      <w:r>
        <w:rPr>
          <w:spacing w:val="-5"/>
        </w:rPr>
        <w:t xml:space="preserve"> </w:t>
      </w:r>
      <w:r>
        <w:t>responsibility of</w:t>
      </w:r>
      <w:r>
        <w:rPr>
          <w:spacing w:val="-5"/>
        </w:rPr>
        <w:t xml:space="preserve"> </w:t>
      </w:r>
      <w:r>
        <w:t>the</w:t>
      </w:r>
      <w:r>
        <w:rPr>
          <w:spacing w:val="-1"/>
        </w:rPr>
        <w:t xml:space="preserve"> </w:t>
      </w:r>
      <w:r>
        <w:rPr>
          <w:spacing w:val="-2"/>
        </w:rPr>
        <w:t>resident.</w:t>
      </w:r>
    </w:p>
    <w:p w14:paraId="356217E4" w14:textId="77777777" w:rsidR="00BA6C45" w:rsidRDefault="00C12AD7">
      <w:pPr>
        <w:pStyle w:val="BodyText"/>
        <w:ind w:left="1079" w:right="587"/>
      </w:pPr>
      <w:r>
        <w:t>If</w:t>
      </w:r>
      <w:r>
        <w:rPr>
          <w:spacing w:val="-4"/>
        </w:rPr>
        <w:t xml:space="preserve"> </w:t>
      </w:r>
      <w:r>
        <w:t>the</w:t>
      </w:r>
      <w:r>
        <w:rPr>
          <w:spacing w:val="-4"/>
        </w:rPr>
        <w:t xml:space="preserve"> </w:t>
      </w:r>
      <w:r>
        <w:t>resident</w:t>
      </w:r>
      <w:r>
        <w:rPr>
          <w:spacing w:val="-3"/>
        </w:rPr>
        <w:t xml:space="preserve"> </w:t>
      </w:r>
      <w:r>
        <w:t>is</w:t>
      </w:r>
      <w:r>
        <w:rPr>
          <w:spacing w:val="-3"/>
        </w:rPr>
        <w:t xml:space="preserve"> </w:t>
      </w:r>
      <w:r>
        <w:t>in</w:t>
      </w:r>
      <w:r>
        <w:rPr>
          <w:spacing w:val="-3"/>
        </w:rPr>
        <w:t xml:space="preserve"> </w:t>
      </w:r>
      <w:r>
        <w:t>occupancy</w:t>
      </w:r>
      <w:r>
        <w:rPr>
          <w:spacing w:val="-3"/>
        </w:rPr>
        <w:t xml:space="preserve"> </w:t>
      </w:r>
      <w:r>
        <w:t>when</w:t>
      </w:r>
      <w:r>
        <w:rPr>
          <w:spacing w:val="-3"/>
        </w:rPr>
        <w:t xml:space="preserve"> </w:t>
      </w:r>
      <w:r>
        <w:t>such</w:t>
      </w:r>
      <w:r>
        <w:rPr>
          <w:spacing w:val="-3"/>
        </w:rPr>
        <w:t xml:space="preserve"> </w:t>
      </w:r>
      <w:r>
        <w:t>costs</w:t>
      </w:r>
      <w:r>
        <w:rPr>
          <w:spacing w:val="-3"/>
        </w:rPr>
        <w:t xml:space="preserve"> </w:t>
      </w:r>
      <w:r>
        <w:t>occur,</w:t>
      </w:r>
      <w:r>
        <w:rPr>
          <w:spacing w:val="-3"/>
        </w:rPr>
        <w:t xml:space="preserve"> </w:t>
      </w:r>
      <w:r>
        <w:t>the</w:t>
      </w:r>
      <w:r>
        <w:rPr>
          <w:spacing w:val="-4"/>
        </w:rPr>
        <w:t xml:space="preserve"> </w:t>
      </w:r>
      <w:r>
        <w:t>resident</w:t>
      </w:r>
      <w:r>
        <w:rPr>
          <w:spacing w:val="-3"/>
        </w:rPr>
        <w:t xml:space="preserve"> </w:t>
      </w:r>
      <w:r>
        <w:t>shall</w:t>
      </w:r>
      <w:r>
        <w:rPr>
          <w:spacing w:val="-3"/>
        </w:rPr>
        <w:t xml:space="preserve"> </w:t>
      </w:r>
      <w:r>
        <w:t>be</w:t>
      </w:r>
      <w:r>
        <w:rPr>
          <w:spacing w:val="-2"/>
        </w:rPr>
        <w:t xml:space="preserve"> </w:t>
      </w:r>
      <w:r>
        <w:t>billed</w:t>
      </w:r>
      <w:r>
        <w:rPr>
          <w:spacing w:val="-3"/>
        </w:rPr>
        <w:t xml:space="preserve"> </w:t>
      </w:r>
      <w:r>
        <w:t>for</w:t>
      </w:r>
      <w:r>
        <w:rPr>
          <w:spacing w:val="-4"/>
        </w:rPr>
        <w:t xml:space="preserve"> </w:t>
      </w:r>
      <w:r>
        <w:t xml:space="preserve">such costs in accordance with the policies in Section 8-I.G, Maintenance and Damage Charges. Pet deposits will not be applied to the costs of pet-related damages during </w:t>
      </w:r>
      <w:r>
        <w:rPr>
          <w:spacing w:val="-2"/>
        </w:rPr>
        <w:t>occupancy.</w:t>
      </w:r>
    </w:p>
    <w:p w14:paraId="0F3B6870" w14:textId="77777777" w:rsidR="00BA6C45" w:rsidRDefault="00C12AD7">
      <w:pPr>
        <w:pStyle w:val="BodyText"/>
        <w:ind w:left="1079"/>
      </w:pPr>
      <w:r>
        <w:t>Charges</w:t>
      </w:r>
      <w:r>
        <w:rPr>
          <w:spacing w:val="-3"/>
        </w:rPr>
        <w:t xml:space="preserve"> </w:t>
      </w:r>
      <w:r>
        <w:t>for</w:t>
      </w:r>
      <w:r>
        <w:rPr>
          <w:spacing w:val="-5"/>
        </w:rPr>
        <w:t xml:space="preserve"> </w:t>
      </w:r>
      <w:r>
        <w:t>pet-related</w:t>
      </w:r>
      <w:r>
        <w:rPr>
          <w:spacing w:val="-1"/>
        </w:rPr>
        <w:t xml:space="preserve"> </w:t>
      </w:r>
      <w:r>
        <w:t>damage</w:t>
      </w:r>
      <w:r>
        <w:rPr>
          <w:spacing w:val="-2"/>
        </w:rPr>
        <w:t xml:space="preserve"> </w:t>
      </w:r>
      <w:r>
        <w:t>are</w:t>
      </w:r>
      <w:r>
        <w:rPr>
          <w:spacing w:val="-2"/>
        </w:rPr>
        <w:t xml:space="preserve"> </w:t>
      </w:r>
      <w:r>
        <w:t>not part</w:t>
      </w:r>
      <w:r>
        <w:rPr>
          <w:spacing w:val="-1"/>
        </w:rPr>
        <w:t xml:space="preserve"> </w:t>
      </w:r>
      <w:r>
        <w:t>of</w:t>
      </w:r>
      <w:r>
        <w:rPr>
          <w:spacing w:val="-5"/>
        </w:rPr>
        <w:t xml:space="preserve"> </w:t>
      </w:r>
      <w:r>
        <w:t>rent</w:t>
      </w:r>
      <w:r>
        <w:rPr>
          <w:spacing w:val="-1"/>
        </w:rPr>
        <w:t xml:space="preserve"> </w:t>
      </w:r>
      <w:r>
        <w:t>payable</w:t>
      </w:r>
      <w:r>
        <w:rPr>
          <w:spacing w:val="-2"/>
        </w:rPr>
        <w:t xml:space="preserve"> </w:t>
      </w:r>
      <w:r>
        <w:t>by</w:t>
      </w:r>
      <w:r>
        <w:rPr>
          <w:spacing w:val="-1"/>
        </w:rPr>
        <w:t xml:space="preserve"> </w:t>
      </w:r>
      <w:r>
        <w:t>the</w:t>
      </w:r>
      <w:r>
        <w:rPr>
          <w:spacing w:val="-1"/>
        </w:rPr>
        <w:t xml:space="preserve"> </w:t>
      </w:r>
      <w:r>
        <w:rPr>
          <w:spacing w:val="-2"/>
        </w:rPr>
        <w:t>resident.</w:t>
      </w:r>
    </w:p>
    <w:p w14:paraId="752245A9" w14:textId="77777777" w:rsidR="00BA6C45" w:rsidRDefault="00C12AD7">
      <w:pPr>
        <w:pStyle w:val="Heading3"/>
        <w:ind w:left="359"/>
      </w:pPr>
      <w:r>
        <w:t>Pet</w:t>
      </w:r>
      <w:r>
        <w:rPr>
          <w:spacing w:val="-5"/>
        </w:rPr>
        <w:t xml:space="preserve"> </w:t>
      </w:r>
      <w:r>
        <w:t>Waste</w:t>
      </w:r>
      <w:r>
        <w:rPr>
          <w:spacing w:val="-2"/>
        </w:rPr>
        <w:t xml:space="preserve"> </w:t>
      </w:r>
      <w:r>
        <w:t xml:space="preserve">Removal </w:t>
      </w:r>
      <w:r>
        <w:rPr>
          <w:spacing w:val="-2"/>
        </w:rPr>
        <w:t>Charge</w:t>
      </w:r>
    </w:p>
    <w:p w14:paraId="3ED74E58" w14:textId="77777777" w:rsidR="00BA6C45" w:rsidRDefault="00C12AD7">
      <w:pPr>
        <w:pStyle w:val="BodyText"/>
        <w:ind w:left="359" w:right="662"/>
      </w:pPr>
      <w:r>
        <w:t>The regulations do not address the MHA’s ability to impose charges for house pet rule violations.</w:t>
      </w:r>
      <w:r>
        <w:rPr>
          <w:spacing w:val="-6"/>
        </w:rPr>
        <w:t xml:space="preserve"> </w:t>
      </w:r>
      <w:r>
        <w:t>However,</w:t>
      </w:r>
      <w:r>
        <w:rPr>
          <w:spacing w:val="-4"/>
        </w:rPr>
        <w:t xml:space="preserve"> </w:t>
      </w:r>
      <w:r>
        <w:t>charges</w:t>
      </w:r>
      <w:r>
        <w:rPr>
          <w:spacing w:val="-3"/>
        </w:rPr>
        <w:t xml:space="preserve"> </w:t>
      </w:r>
      <w:r>
        <w:t>for</w:t>
      </w:r>
      <w:r>
        <w:rPr>
          <w:spacing w:val="-7"/>
        </w:rPr>
        <w:t xml:space="preserve"> </w:t>
      </w:r>
      <w:r>
        <w:t>violation</w:t>
      </w:r>
      <w:r>
        <w:rPr>
          <w:spacing w:val="-4"/>
        </w:rPr>
        <w:t xml:space="preserve"> </w:t>
      </w:r>
      <w:r>
        <w:t>of</w:t>
      </w:r>
      <w:r>
        <w:rPr>
          <w:spacing w:val="-7"/>
        </w:rPr>
        <w:t xml:space="preserve"> </w:t>
      </w:r>
      <w:r>
        <w:t>MHA</w:t>
      </w:r>
      <w:r>
        <w:rPr>
          <w:spacing w:val="-6"/>
        </w:rPr>
        <w:t xml:space="preserve"> </w:t>
      </w:r>
      <w:r>
        <w:t>pet</w:t>
      </w:r>
      <w:r>
        <w:rPr>
          <w:spacing w:val="-3"/>
        </w:rPr>
        <w:t xml:space="preserve"> </w:t>
      </w:r>
      <w:r>
        <w:t>rules</w:t>
      </w:r>
      <w:r>
        <w:rPr>
          <w:spacing w:val="-6"/>
        </w:rPr>
        <w:t xml:space="preserve"> </w:t>
      </w:r>
      <w:r>
        <w:t>may</w:t>
      </w:r>
      <w:r>
        <w:rPr>
          <w:spacing w:val="-3"/>
        </w:rPr>
        <w:t xml:space="preserve"> </w:t>
      </w:r>
      <w:r>
        <w:t>be</w:t>
      </w:r>
      <w:r>
        <w:rPr>
          <w:spacing w:val="-7"/>
        </w:rPr>
        <w:t xml:space="preserve"> </w:t>
      </w:r>
      <w:r>
        <w:t>treated</w:t>
      </w:r>
      <w:r>
        <w:rPr>
          <w:spacing w:val="-3"/>
        </w:rPr>
        <w:t xml:space="preserve"> </w:t>
      </w:r>
      <w:r>
        <w:t>like</w:t>
      </w:r>
      <w:r>
        <w:rPr>
          <w:spacing w:val="-7"/>
        </w:rPr>
        <w:t xml:space="preserve"> </w:t>
      </w:r>
      <w:r>
        <w:t>charges</w:t>
      </w:r>
      <w:r>
        <w:rPr>
          <w:spacing w:val="-1"/>
        </w:rPr>
        <w:t xml:space="preserve"> </w:t>
      </w:r>
      <w:r>
        <w:t>for other violations of the lease and MHA tenancy rules.</w:t>
      </w:r>
    </w:p>
    <w:p w14:paraId="64E559D0" w14:textId="77777777" w:rsidR="00BA6C45" w:rsidRDefault="00C12AD7">
      <w:pPr>
        <w:pStyle w:val="BodyText"/>
        <w:spacing w:before="121"/>
      </w:pPr>
      <w:r>
        <w:rPr>
          <w:u w:val="single"/>
        </w:rPr>
        <w:t>MHA</w:t>
      </w:r>
      <w:r>
        <w:rPr>
          <w:spacing w:val="-4"/>
          <w:u w:val="single"/>
        </w:rPr>
        <w:t xml:space="preserve"> </w:t>
      </w:r>
      <w:r>
        <w:rPr>
          <w:spacing w:val="-2"/>
          <w:u w:val="single"/>
        </w:rPr>
        <w:t>Policy</w:t>
      </w:r>
    </w:p>
    <w:p w14:paraId="4DB36437" w14:textId="77777777" w:rsidR="00BA6C45" w:rsidRDefault="00C12AD7">
      <w:pPr>
        <w:pStyle w:val="BodyText"/>
        <w:ind w:right="731"/>
      </w:pPr>
      <w:r>
        <w:t>A</w:t>
      </w:r>
      <w:r>
        <w:rPr>
          <w:spacing w:val="-6"/>
        </w:rPr>
        <w:t xml:space="preserve"> </w:t>
      </w:r>
      <w:r>
        <w:t>separate</w:t>
      </w:r>
      <w:r>
        <w:rPr>
          <w:spacing w:val="-7"/>
        </w:rPr>
        <w:t xml:space="preserve"> </w:t>
      </w:r>
      <w:r>
        <w:t>pet</w:t>
      </w:r>
      <w:r>
        <w:rPr>
          <w:spacing w:val="-3"/>
        </w:rPr>
        <w:t xml:space="preserve"> </w:t>
      </w:r>
      <w:r>
        <w:t>waste</w:t>
      </w:r>
      <w:r>
        <w:rPr>
          <w:spacing w:val="-4"/>
        </w:rPr>
        <w:t xml:space="preserve"> </w:t>
      </w:r>
      <w:r>
        <w:t>removal</w:t>
      </w:r>
      <w:r>
        <w:rPr>
          <w:spacing w:val="-3"/>
        </w:rPr>
        <w:t xml:space="preserve"> </w:t>
      </w:r>
      <w:r>
        <w:t>charge</w:t>
      </w:r>
      <w:r>
        <w:rPr>
          <w:spacing w:val="-7"/>
        </w:rPr>
        <w:t xml:space="preserve"> </w:t>
      </w:r>
      <w:r>
        <w:t>of</w:t>
      </w:r>
      <w:r>
        <w:rPr>
          <w:spacing w:val="-7"/>
        </w:rPr>
        <w:t xml:space="preserve"> </w:t>
      </w:r>
      <w:r>
        <w:t>$10.00</w:t>
      </w:r>
      <w:r>
        <w:rPr>
          <w:spacing w:val="-3"/>
        </w:rPr>
        <w:t xml:space="preserve"> </w:t>
      </w:r>
      <w:r>
        <w:t>per</w:t>
      </w:r>
      <w:r>
        <w:rPr>
          <w:spacing w:val="-4"/>
        </w:rPr>
        <w:t xml:space="preserve"> </w:t>
      </w:r>
      <w:r>
        <w:t>occurrence</w:t>
      </w:r>
      <w:r>
        <w:rPr>
          <w:spacing w:val="-7"/>
        </w:rPr>
        <w:t xml:space="preserve"> </w:t>
      </w:r>
      <w:r>
        <w:t>will</w:t>
      </w:r>
      <w:r>
        <w:rPr>
          <w:spacing w:val="-3"/>
        </w:rPr>
        <w:t xml:space="preserve"> </w:t>
      </w:r>
      <w:r>
        <w:t>be</w:t>
      </w:r>
      <w:r>
        <w:rPr>
          <w:spacing w:val="-4"/>
        </w:rPr>
        <w:t xml:space="preserve"> </w:t>
      </w:r>
      <w:r>
        <w:t>assessed</w:t>
      </w:r>
      <w:r>
        <w:rPr>
          <w:spacing w:val="-4"/>
        </w:rPr>
        <w:t xml:space="preserve"> </w:t>
      </w:r>
      <w:r>
        <w:t>against pet owners who fail to remove pet waste in accordance with this policy.</w:t>
      </w:r>
    </w:p>
    <w:p w14:paraId="76188225" w14:textId="77777777" w:rsidR="00BA6C45" w:rsidRDefault="00C12AD7">
      <w:pPr>
        <w:pStyle w:val="BodyText"/>
        <w:ind w:right="539"/>
      </w:pPr>
      <w:r>
        <w:t>Notices of pet waste removal charges will be in accordance with requirements regarding notices of adverse action. Charges are due and payable 14 calendar days after billing. If the</w:t>
      </w:r>
      <w:r>
        <w:rPr>
          <w:spacing w:val="-4"/>
        </w:rPr>
        <w:t xml:space="preserve"> </w:t>
      </w:r>
      <w:r>
        <w:t>family</w:t>
      </w:r>
      <w:r>
        <w:rPr>
          <w:spacing w:val="-3"/>
        </w:rPr>
        <w:t xml:space="preserve"> </w:t>
      </w:r>
      <w:r>
        <w:t>requests</w:t>
      </w:r>
      <w:r>
        <w:rPr>
          <w:spacing w:val="-3"/>
        </w:rPr>
        <w:t xml:space="preserve"> </w:t>
      </w:r>
      <w:r>
        <w:t>a</w:t>
      </w:r>
      <w:r>
        <w:rPr>
          <w:spacing w:val="-4"/>
        </w:rPr>
        <w:t xml:space="preserve"> </w:t>
      </w:r>
      <w:r>
        <w:t>grievance</w:t>
      </w:r>
      <w:r>
        <w:rPr>
          <w:spacing w:val="-4"/>
        </w:rPr>
        <w:t xml:space="preserve"> </w:t>
      </w:r>
      <w:r>
        <w:t>hearing</w:t>
      </w:r>
      <w:r>
        <w:rPr>
          <w:spacing w:val="-3"/>
        </w:rPr>
        <w:t xml:space="preserve"> </w:t>
      </w:r>
      <w:r>
        <w:t>within</w:t>
      </w:r>
      <w:r>
        <w:rPr>
          <w:spacing w:val="-3"/>
        </w:rPr>
        <w:t xml:space="preserve"> </w:t>
      </w:r>
      <w:r>
        <w:t>the</w:t>
      </w:r>
      <w:r>
        <w:rPr>
          <w:spacing w:val="-2"/>
        </w:rPr>
        <w:t xml:space="preserve"> </w:t>
      </w:r>
      <w:r>
        <w:t>required</w:t>
      </w:r>
      <w:r>
        <w:rPr>
          <w:spacing w:val="-3"/>
        </w:rPr>
        <w:t xml:space="preserve"> </w:t>
      </w:r>
      <w:r>
        <w:t>timeframe,</w:t>
      </w:r>
      <w:r>
        <w:rPr>
          <w:spacing w:val="-3"/>
        </w:rPr>
        <w:t xml:space="preserve"> </w:t>
      </w:r>
      <w:r>
        <w:t>the</w:t>
      </w:r>
      <w:r>
        <w:rPr>
          <w:spacing w:val="-2"/>
        </w:rPr>
        <w:t xml:space="preserve"> </w:t>
      </w:r>
      <w:r>
        <w:t>MHA</w:t>
      </w:r>
      <w:r>
        <w:rPr>
          <w:spacing w:val="-4"/>
        </w:rPr>
        <w:t xml:space="preserve"> </w:t>
      </w:r>
      <w:r>
        <w:t>may</w:t>
      </w:r>
      <w:r>
        <w:rPr>
          <w:spacing w:val="-3"/>
        </w:rPr>
        <w:t xml:space="preserve"> </w:t>
      </w:r>
      <w:r>
        <w:t>not take action for nonpayment of the charge until the conclusion of the grievance process.</w:t>
      </w:r>
    </w:p>
    <w:p w14:paraId="2545C26C" w14:textId="77777777" w:rsidR="00BA6C45" w:rsidRDefault="00C12AD7">
      <w:pPr>
        <w:pStyle w:val="BodyText"/>
        <w:ind w:left="1079"/>
      </w:pPr>
      <w:r>
        <w:t>Charges</w:t>
      </w:r>
      <w:r>
        <w:rPr>
          <w:spacing w:val="-2"/>
        </w:rPr>
        <w:t xml:space="preserve"> </w:t>
      </w:r>
      <w:r>
        <w:t>for</w:t>
      </w:r>
      <w:r>
        <w:rPr>
          <w:spacing w:val="-5"/>
        </w:rPr>
        <w:t xml:space="preserve"> </w:t>
      </w:r>
      <w:r>
        <w:t>pet</w:t>
      </w:r>
      <w:r>
        <w:rPr>
          <w:spacing w:val="-1"/>
        </w:rPr>
        <w:t xml:space="preserve"> </w:t>
      </w:r>
      <w:r>
        <w:t>waste</w:t>
      </w:r>
      <w:r>
        <w:rPr>
          <w:spacing w:val="-2"/>
        </w:rPr>
        <w:t xml:space="preserve"> </w:t>
      </w:r>
      <w:r>
        <w:t>removal</w:t>
      </w:r>
      <w:r>
        <w:rPr>
          <w:spacing w:val="-1"/>
        </w:rPr>
        <w:t xml:space="preserve"> </w:t>
      </w:r>
      <w:r>
        <w:t>are</w:t>
      </w:r>
      <w:r>
        <w:rPr>
          <w:spacing w:val="-5"/>
        </w:rPr>
        <w:t xml:space="preserve"> </w:t>
      </w:r>
      <w:r>
        <w:t>not</w:t>
      </w:r>
      <w:r>
        <w:rPr>
          <w:spacing w:val="-1"/>
        </w:rPr>
        <w:t xml:space="preserve"> </w:t>
      </w:r>
      <w:r>
        <w:t>part</w:t>
      </w:r>
      <w:r>
        <w:rPr>
          <w:spacing w:val="-1"/>
        </w:rPr>
        <w:t xml:space="preserve"> </w:t>
      </w:r>
      <w:r>
        <w:t>of</w:t>
      </w:r>
      <w:r>
        <w:rPr>
          <w:spacing w:val="-2"/>
        </w:rPr>
        <w:t xml:space="preserve"> </w:t>
      </w:r>
      <w:r>
        <w:t>rent</w:t>
      </w:r>
      <w:r>
        <w:rPr>
          <w:spacing w:val="4"/>
        </w:rPr>
        <w:t xml:space="preserve"> </w:t>
      </w:r>
      <w:r>
        <w:t>payable</w:t>
      </w:r>
      <w:r>
        <w:rPr>
          <w:spacing w:val="-5"/>
        </w:rPr>
        <w:t xml:space="preserve"> </w:t>
      </w:r>
      <w:r>
        <w:t>by</w:t>
      </w:r>
      <w:r>
        <w:rPr>
          <w:spacing w:val="-1"/>
        </w:rPr>
        <w:t xml:space="preserve"> </w:t>
      </w:r>
      <w:r>
        <w:t>the</w:t>
      </w:r>
      <w:r>
        <w:rPr>
          <w:spacing w:val="-2"/>
        </w:rPr>
        <w:t xml:space="preserve"> resident.</w:t>
      </w:r>
    </w:p>
    <w:p w14:paraId="0040822E" w14:textId="77777777" w:rsidR="00BA6C45" w:rsidRDefault="00BA6C45">
      <w:pPr>
        <w:sectPr w:rsidR="00BA6C45">
          <w:pgSz w:w="12240" w:h="15840"/>
          <w:pgMar w:top="1500" w:right="920" w:bottom="1120" w:left="1080" w:header="0" w:footer="925" w:gutter="0"/>
          <w:cols w:space="720"/>
        </w:sectPr>
      </w:pPr>
    </w:p>
    <w:p w14:paraId="45CEC320" w14:textId="77777777" w:rsidR="00BA6C45" w:rsidRDefault="00C12AD7">
      <w:pPr>
        <w:pStyle w:val="Heading2"/>
        <w:ind w:left="4392" w:right="630" w:hanging="2621"/>
      </w:pPr>
      <w:bookmarkStart w:id="456" w:name="PART_IV:_PET_DEPOSITS_AND_FEES_IN_GENERA"/>
      <w:bookmarkEnd w:id="456"/>
      <w:r>
        <w:t>PART</w:t>
      </w:r>
      <w:r>
        <w:rPr>
          <w:spacing w:val="-5"/>
        </w:rPr>
        <w:t xml:space="preserve"> </w:t>
      </w:r>
      <w:r>
        <w:t>IV:</w:t>
      </w:r>
      <w:r>
        <w:rPr>
          <w:spacing w:val="-6"/>
        </w:rPr>
        <w:t xml:space="preserve"> </w:t>
      </w:r>
      <w:r>
        <w:t>PET</w:t>
      </w:r>
      <w:r>
        <w:rPr>
          <w:spacing w:val="-5"/>
        </w:rPr>
        <w:t xml:space="preserve"> </w:t>
      </w:r>
      <w:r>
        <w:t>DEPOSITS</w:t>
      </w:r>
      <w:r>
        <w:rPr>
          <w:spacing w:val="-5"/>
        </w:rPr>
        <w:t xml:space="preserve"> </w:t>
      </w:r>
      <w:r>
        <w:t>AND</w:t>
      </w:r>
      <w:r>
        <w:rPr>
          <w:spacing w:val="-6"/>
        </w:rPr>
        <w:t xml:space="preserve"> </w:t>
      </w:r>
      <w:r>
        <w:t>FEES</w:t>
      </w:r>
      <w:r>
        <w:rPr>
          <w:spacing w:val="-5"/>
        </w:rPr>
        <w:t xml:space="preserve"> </w:t>
      </w:r>
      <w:r>
        <w:t>IN</w:t>
      </w:r>
      <w:r>
        <w:rPr>
          <w:spacing w:val="-6"/>
        </w:rPr>
        <w:t xml:space="preserve"> </w:t>
      </w:r>
      <w:r>
        <w:t>GENERAL</w:t>
      </w:r>
      <w:r>
        <w:rPr>
          <w:spacing w:val="-5"/>
        </w:rPr>
        <w:t xml:space="preserve"> </w:t>
      </w:r>
      <w:r>
        <w:t xml:space="preserve">OCCUPANCY </w:t>
      </w:r>
      <w:r>
        <w:rPr>
          <w:spacing w:val="-2"/>
        </w:rPr>
        <w:t>DEVELOPMENTS</w:t>
      </w:r>
    </w:p>
    <w:p w14:paraId="2820871B" w14:textId="77777777" w:rsidR="00BA6C45" w:rsidRDefault="00BA6C45">
      <w:pPr>
        <w:pStyle w:val="BodyText"/>
        <w:spacing w:before="10"/>
        <w:ind w:left="0"/>
        <w:rPr>
          <w:b/>
          <w:sz w:val="12"/>
        </w:rPr>
      </w:pPr>
    </w:p>
    <w:p w14:paraId="02EBEEEE" w14:textId="77777777" w:rsidR="00BA6C45" w:rsidRDefault="00C12AD7">
      <w:pPr>
        <w:spacing w:before="89"/>
        <w:ind w:left="360"/>
        <w:rPr>
          <w:b/>
          <w:sz w:val="24"/>
        </w:rPr>
      </w:pPr>
      <w:r>
        <w:rPr>
          <w:b/>
          <w:sz w:val="24"/>
        </w:rPr>
        <w:t>10-IV.A.</w:t>
      </w:r>
      <w:r>
        <w:rPr>
          <w:b/>
          <w:spacing w:val="-7"/>
          <w:sz w:val="24"/>
        </w:rPr>
        <w:t xml:space="preserve"> </w:t>
      </w:r>
      <w:r>
        <w:rPr>
          <w:b/>
          <w:spacing w:val="-2"/>
          <w:sz w:val="24"/>
        </w:rPr>
        <w:t>OVERVIEW</w:t>
      </w:r>
    </w:p>
    <w:p w14:paraId="3039C4F4" w14:textId="77777777" w:rsidR="00BA6C45" w:rsidRDefault="00C12AD7">
      <w:pPr>
        <w:pStyle w:val="BodyText"/>
        <w:spacing w:before="121"/>
        <w:ind w:left="359" w:right="539"/>
      </w:pPr>
      <w:r>
        <w:t>This</w:t>
      </w:r>
      <w:r>
        <w:rPr>
          <w:spacing w:val="-6"/>
        </w:rPr>
        <w:t xml:space="preserve"> </w:t>
      </w:r>
      <w:r>
        <w:t>part</w:t>
      </w:r>
      <w:r>
        <w:rPr>
          <w:spacing w:val="-3"/>
        </w:rPr>
        <w:t xml:space="preserve"> </w:t>
      </w:r>
      <w:r>
        <w:t>describes</w:t>
      </w:r>
      <w:r>
        <w:rPr>
          <w:spacing w:val="-3"/>
        </w:rPr>
        <w:t xml:space="preserve"> </w:t>
      </w:r>
      <w:r>
        <w:t>the</w:t>
      </w:r>
      <w:r>
        <w:rPr>
          <w:spacing w:val="-7"/>
        </w:rPr>
        <w:t xml:space="preserve"> </w:t>
      </w:r>
      <w:r>
        <w:t>MHA’s</w:t>
      </w:r>
      <w:r>
        <w:rPr>
          <w:spacing w:val="-3"/>
        </w:rPr>
        <w:t xml:space="preserve"> </w:t>
      </w:r>
      <w:r>
        <w:t>policies</w:t>
      </w:r>
      <w:r>
        <w:rPr>
          <w:spacing w:val="-3"/>
        </w:rPr>
        <w:t xml:space="preserve"> </w:t>
      </w:r>
      <w:r>
        <w:t>for</w:t>
      </w:r>
      <w:r>
        <w:rPr>
          <w:spacing w:val="-7"/>
        </w:rPr>
        <w:t xml:space="preserve"> </w:t>
      </w:r>
      <w:r>
        <w:t>pet</w:t>
      </w:r>
      <w:r>
        <w:rPr>
          <w:spacing w:val="-3"/>
        </w:rPr>
        <w:t xml:space="preserve"> </w:t>
      </w:r>
      <w:r>
        <w:t>deposits</w:t>
      </w:r>
      <w:r>
        <w:rPr>
          <w:spacing w:val="-3"/>
        </w:rPr>
        <w:t xml:space="preserve"> </w:t>
      </w:r>
      <w:r>
        <w:t>and</w:t>
      </w:r>
      <w:r>
        <w:rPr>
          <w:spacing w:val="-4"/>
        </w:rPr>
        <w:t xml:space="preserve"> </w:t>
      </w:r>
      <w:r>
        <w:t>fees</w:t>
      </w:r>
      <w:r>
        <w:rPr>
          <w:spacing w:val="-3"/>
        </w:rPr>
        <w:t xml:space="preserve"> </w:t>
      </w:r>
      <w:r>
        <w:t>for</w:t>
      </w:r>
      <w:r>
        <w:rPr>
          <w:spacing w:val="-7"/>
        </w:rPr>
        <w:t xml:space="preserve"> </w:t>
      </w:r>
      <w:r>
        <w:t>those</w:t>
      </w:r>
      <w:r>
        <w:rPr>
          <w:spacing w:val="-7"/>
        </w:rPr>
        <w:t xml:space="preserve"> </w:t>
      </w:r>
      <w:r>
        <w:t>who</w:t>
      </w:r>
      <w:r>
        <w:rPr>
          <w:spacing w:val="-3"/>
        </w:rPr>
        <w:t xml:space="preserve"> </w:t>
      </w:r>
      <w:r>
        <w:t>reside</w:t>
      </w:r>
      <w:r>
        <w:rPr>
          <w:spacing w:val="-7"/>
        </w:rPr>
        <w:t xml:space="preserve"> </w:t>
      </w:r>
      <w:r>
        <w:t>in</w:t>
      </w:r>
      <w:r>
        <w:rPr>
          <w:spacing w:val="-3"/>
        </w:rPr>
        <w:t xml:space="preserve"> </w:t>
      </w:r>
      <w:r>
        <w:t>general occupancy developments.</w:t>
      </w:r>
    </w:p>
    <w:p w14:paraId="334589BA" w14:textId="77777777" w:rsidR="00BA6C45" w:rsidRDefault="00BA6C45">
      <w:pPr>
        <w:pStyle w:val="BodyText"/>
        <w:spacing w:before="9"/>
        <w:ind w:left="0"/>
        <w:rPr>
          <w:sz w:val="20"/>
        </w:rPr>
      </w:pPr>
    </w:p>
    <w:p w14:paraId="0DC1812F" w14:textId="77777777" w:rsidR="00BA6C45" w:rsidRDefault="00C12AD7">
      <w:pPr>
        <w:pStyle w:val="Heading2"/>
        <w:spacing w:before="1"/>
      </w:pPr>
      <w:bookmarkStart w:id="457" w:name="10-IV.B._PET_DEPOSITS"/>
      <w:bookmarkEnd w:id="457"/>
      <w:r>
        <w:t>10-IV.B.</w:t>
      </w:r>
      <w:r>
        <w:rPr>
          <w:spacing w:val="-5"/>
        </w:rPr>
        <w:t xml:space="preserve"> </w:t>
      </w:r>
      <w:r>
        <w:t>PET</w:t>
      </w:r>
      <w:r>
        <w:rPr>
          <w:spacing w:val="-2"/>
        </w:rPr>
        <w:t xml:space="preserve"> DEPOSITS</w:t>
      </w:r>
    </w:p>
    <w:p w14:paraId="5385AF08" w14:textId="77777777" w:rsidR="00BA6C45" w:rsidRDefault="00C12AD7">
      <w:pPr>
        <w:pStyle w:val="BodyText"/>
        <w:spacing w:line="242" w:lineRule="auto"/>
        <w:ind w:left="360" w:right="539"/>
      </w:pPr>
      <w:r>
        <w:t>A</w:t>
      </w:r>
      <w:r>
        <w:rPr>
          <w:spacing w:val="-6"/>
        </w:rPr>
        <w:t xml:space="preserve"> </w:t>
      </w:r>
      <w:r>
        <w:t>MHA</w:t>
      </w:r>
      <w:r>
        <w:rPr>
          <w:spacing w:val="-6"/>
        </w:rPr>
        <w:t xml:space="preserve"> </w:t>
      </w:r>
      <w:r>
        <w:t>may</w:t>
      </w:r>
      <w:r>
        <w:rPr>
          <w:spacing w:val="-3"/>
        </w:rPr>
        <w:t xml:space="preserve"> </w:t>
      </w:r>
      <w:r>
        <w:t>require</w:t>
      </w:r>
      <w:r>
        <w:rPr>
          <w:spacing w:val="-7"/>
        </w:rPr>
        <w:t xml:space="preserve"> </w:t>
      </w:r>
      <w:r>
        <w:t>a</w:t>
      </w:r>
      <w:r>
        <w:rPr>
          <w:spacing w:val="-2"/>
        </w:rPr>
        <w:t xml:space="preserve"> </w:t>
      </w:r>
      <w:r>
        <w:t>refundable</w:t>
      </w:r>
      <w:r>
        <w:rPr>
          <w:spacing w:val="-7"/>
        </w:rPr>
        <w:t xml:space="preserve"> </w:t>
      </w:r>
      <w:r>
        <w:t>pet</w:t>
      </w:r>
      <w:r>
        <w:rPr>
          <w:spacing w:val="-3"/>
        </w:rPr>
        <w:t xml:space="preserve"> </w:t>
      </w:r>
      <w:r>
        <w:t>deposit</w:t>
      </w:r>
      <w:r>
        <w:rPr>
          <w:spacing w:val="-3"/>
        </w:rPr>
        <w:t xml:space="preserve"> </w:t>
      </w:r>
      <w:r>
        <w:t>to</w:t>
      </w:r>
      <w:r>
        <w:rPr>
          <w:spacing w:val="-3"/>
        </w:rPr>
        <w:t xml:space="preserve"> </w:t>
      </w:r>
      <w:r>
        <w:t>cover</w:t>
      </w:r>
      <w:r>
        <w:rPr>
          <w:spacing w:val="-4"/>
        </w:rPr>
        <w:t xml:space="preserve"> </w:t>
      </w:r>
      <w:r>
        <w:t>additional</w:t>
      </w:r>
      <w:r>
        <w:rPr>
          <w:spacing w:val="-3"/>
        </w:rPr>
        <w:t xml:space="preserve"> </w:t>
      </w:r>
      <w:r>
        <w:t>costs</w:t>
      </w:r>
      <w:r>
        <w:rPr>
          <w:spacing w:val="-3"/>
        </w:rPr>
        <w:t xml:space="preserve"> </w:t>
      </w:r>
      <w:r>
        <w:t>attributable</w:t>
      </w:r>
      <w:r>
        <w:rPr>
          <w:spacing w:val="-7"/>
        </w:rPr>
        <w:t xml:space="preserve"> </w:t>
      </w:r>
      <w:r>
        <w:t>to</w:t>
      </w:r>
      <w:r>
        <w:rPr>
          <w:spacing w:val="-3"/>
        </w:rPr>
        <w:t xml:space="preserve"> </w:t>
      </w:r>
      <w:r>
        <w:t>the</w:t>
      </w:r>
      <w:r>
        <w:rPr>
          <w:spacing w:val="-4"/>
        </w:rPr>
        <w:t xml:space="preserve"> </w:t>
      </w:r>
      <w:r>
        <w:t>pet</w:t>
      </w:r>
      <w:r>
        <w:rPr>
          <w:spacing w:val="-3"/>
        </w:rPr>
        <w:t xml:space="preserve"> </w:t>
      </w:r>
      <w:r>
        <w:t>and not otherwise covered [24 CFR 960.707(b)(1)].</w:t>
      </w:r>
    </w:p>
    <w:p w14:paraId="4A98A045" w14:textId="77777777" w:rsidR="00BA6C45" w:rsidRDefault="00C12AD7">
      <w:pPr>
        <w:pStyle w:val="BodyText"/>
        <w:spacing w:before="117"/>
        <w:ind w:left="359" w:right="731"/>
      </w:pPr>
      <w:r>
        <w:t>A</w:t>
      </w:r>
      <w:r>
        <w:rPr>
          <w:spacing w:val="-2"/>
        </w:rPr>
        <w:t xml:space="preserve"> </w:t>
      </w:r>
      <w:r>
        <w:t>MHA</w:t>
      </w:r>
      <w:r>
        <w:rPr>
          <w:spacing w:val="-2"/>
        </w:rPr>
        <w:t xml:space="preserve"> </w:t>
      </w:r>
      <w:r>
        <w:t>that</w:t>
      </w:r>
      <w:r>
        <w:rPr>
          <w:spacing w:val="-1"/>
        </w:rPr>
        <w:t xml:space="preserve"> </w:t>
      </w:r>
      <w:r>
        <w:t>requires</w:t>
      </w:r>
      <w:r>
        <w:rPr>
          <w:spacing w:val="-1"/>
        </w:rPr>
        <w:t xml:space="preserve"> </w:t>
      </w:r>
      <w:r>
        <w:t>a</w:t>
      </w:r>
      <w:r>
        <w:rPr>
          <w:spacing w:val="-2"/>
        </w:rPr>
        <w:t xml:space="preserve"> </w:t>
      </w:r>
      <w:r>
        <w:t>resident</w:t>
      </w:r>
      <w:r>
        <w:rPr>
          <w:spacing w:val="-1"/>
        </w:rPr>
        <w:t xml:space="preserve"> </w:t>
      </w:r>
      <w:r>
        <w:t>to</w:t>
      </w:r>
      <w:r>
        <w:rPr>
          <w:spacing w:val="-1"/>
        </w:rPr>
        <w:t xml:space="preserve"> </w:t>
      </w:r>
      <w:r>
        <w:t>pay</w:t>
      </w:r>
      <w:r>
        <w:rPr>
          <w:spacing w:val="-1"/>
        </w:rPr>
        <w:t xml:space="preserve"> </w:t>
      </w:r>
      <w:r>
        <w:t>a</w:t>
      </w:r>
      <w:r>
        <w:rPr>
          <w:spacing w:val="-2"/>
        </w:rPr>
        <w:t xml:space="preserve"> </w:t>
      </w:r>
      <w:r>
        <w:t>pet</w:t>
      </w:r>
      <w:r>
        <w:rPr>
          <w:spacing w:val="-1"/>
        </w:rPr>
        <w:t xml:space="preserve"> </w:t>
      </w:r>
      <w:r>
        <w:t>deposit</w:t>
      </w:r>
      <w:r>
        <w:rPr>
          <w:spacing w:val="-1"/>
        </w:rPr>
        <w:t xml:space="preserve"> </w:t>
      </w:r>
      <w:r>
        <w:t>must</w:t>
      </w:r>
      <w:r>
        <w:rPr>
          <w:spacing w:val="-1"/>
        </w:rPr>
        <w:t xml:space="preserve"> </w:t>
      </w:r>
      <w:r>
        <w:t>place</w:t>
      </w:r>
      <w:r>
        <w:rPr>
          <w:spacing w:val="-2"/>
        </w:rPr>
        <w:t xml:space="preserve"> </w:t>
      </w:r>
      <w:r>
        <w:t>the</w:t>
      </w:r>
      <w:r>
        <w:rPr>
          <w:spacing w:val="-2"/>
        </w:rPr>
        <w:t xml:space="preserve"> </w:t>
      </w:r>
      <w:r>
        <w:t>deposit</w:t>
      </w:r>
      <w:r>
        <w:rPr>
          <w:spacing w:val="-1"/>
        </w:rPr>
        <w:t xml:space="preserve"> </w:t>
      </w:r>
      <w:r>
        <w:t>in</w:t>
      </w:r>
      <w:r>
        <w:rPr>
          <w:spacing w:val="-1"/>
        </w:rPr>
        <w:t xml:space="preserve"> </w:t>
      </w:r>
      <w:r>
        <w:t>an</w:t>
      </w:r>
      <w:r>
        <w:rPr>
          <w:spacing w:val="-1"/>
        </w:rPr>
        <w:t xml:space="preserve"> </w:t>
      </w:r>
      <w:r>
        <w:t>account</w:t>
      </w:r>
      <w:r>
        <w:rPr>
          <w:spacing w:val="-1"/>
        </w:rPr>
        <w:t xml:space="preserve"> </w:t>
      </w:r>
      <w:r>
        <w:t>of</w:t>
      </w:r>
      <w:r>
        <w:rPr>
          <w:spacing w:val="-2"/>
        </w:rPr>
        <w:t xml:space="preserve"> </w:t>
      </w:r>
      <w:r>
        <w:t>the type required under applicable State or local law for pet deposits, or if there are no such requirements,</w:t>
      </w:r>
      <w:r>
        <w:rPr>
          <w:spacing w:val="-4"/>
        </w:rPr>
        <w:t xml:space="preserve"> </w:t>
      </w:r>
      <w:r>
        <w:t>for</w:t>
      </w:r>
      <w:r>
        <w:rPr>
          <w:spacing w:val="-7"/>
        </w:rPr>
        <w:t xml:space="preserve"> </w:t>
      </w:r>
      <w:r>
        <w:t>rental</w:t>
      </w:r>
      <w:r>
        <w:rPr>
          <w:spacing w:val="-3"/>
        </w:rPr>
        <w:t xml:space="preserve"> </w:t>
      </w:r>
      <w:r>
        <w:t>security</w:t>
      </w:r>
      <w:r>
        <w:rPr>
          <w:spacing w:val="-4"/>
        </w:rPr>
        <w:t xml:space="preserve"> </w:t>
      </w:r>
      <w:r>
        <w:t>deposits,</w:t>
      </w:r>
      <w:r>
        <w:rPr>
          <w:spacing w:val="-3"/>
        </w:rPr>
        <w:t xml:space="preserve"> </w:t>
      </w:r>
      <w:r>
        <w:t>if</w:t>
      </w:r>
      <w:r>
        <w:rPr>
          <w:spacing w:val="-7"/>
        </w:rPr>
        <w:t xml:space="preserve"> </w:t>
      </w:r>
      <w:r>
        <w:t>applicable.</w:t>
      </w:r>
      <w:r>
        <w:rPr>
          <w:spacing w:val="-4"/>
        </w:rPr>
        <w:t xml:space="preserve"> </w:t>
      </w:r>
      <w:r>
        <w:t>The</w:t>
      </w:r>
      <w:r>
        <w:rPr>
          <w:spacing w:val="-7"/>
        </w:rPr>
        <w:t xml:space="preserve"> </w:t>
      </w:r>
      <w:r>
        <w:t>MHA</w:t>
      </w:r>
      <w:r>
        <w:rPr>
          <w:spacing w:val="-6"/>
        </w:rPr>
        <w:t xml:space="preserve"> </w:t>
      </w:r>
      <w:r>
        <w:t>must</w:t>
      </w:r>
      <w:r>
        <w:rPr>
          <w:spacing w:val="-3"/>
        </w:rPr>
        <w:t xml:space="preserve"> </w:t>
      </w:r>
      <w:r>
        <w:t>comply</w:t>
      </w:r>
      <w:r>
        <w:rPr>
          <w:spacing w:val="-6"/>
        </w:rPr>
        <w:t xml:space="preserve"> </w:t>
      </w:r>
      <w:r>
        <w:t>with</w:t>
      </w:r>
      <w:r>
        <w:rPr>
          <w:spacing w:val="-3"/>
        </w:rPr>
        <w:t xml:space="preserve"> </w:t>
      </w:r>
      <w:r>
        <w:t>such</w:t>
      </w:r>
      <w:r>
        <w:rPr>
          <w:spacing w:val="-3"/>
        </w:rPr>
        <w:t xml:space="preserve"> </w:t>
      </w:r>
      <w:r>
        <w:t xml:space="preserve">laws as to retention of the deposit, interest, and return of the deposit to the resident, and any other </w:t>
      </w:r>
      <w:bookmarkStart w:id="458" w:name="Payment_of_Deposit"/>
      <w:bookmarkEnd w:id="458"/>
      <w:r>
        <w:t>applicable requirements [24 CFR 960.707(d)].</w:t>
      </w:r>
    </w:p>
    <w:p w14:paraId="5C495327" w14:textId="77777777" w:rsidR="00BA6C45" w:rsidRDefault="00C12AD7">
      <w:pPr>
        <w:pStyle w:val="Heading3"/>
        <w:ind w:left="359"/>
      </w:pPr>
      <w:r>
        <w:t>Payment</w:t>
      </w:r>
      <w:r>
        <w:rPr>
          <w:spacing w:val="-5"/>
        </w:rPr>
        <w:t xml:space="preserve"> </w:t>
      </w:r>
      <w:r>
        <w:t>of</w:t>
      </w:r>
      <w:r>
        <w:rPr>
          <w:spacing w:val="-1"/>
        </w:rPr>
        <w:t xml:space="preserve"> </w:t>
      </w:r>
      <w:r>
        <w:rPr>
          <w:spacing w:val="-2"/>
        </w:rPr>
        <w:t>Deposit</w:t>
      </w:r>
    </w:p>
    <w:p w14:paraId="0407E214" w14:textId="77777777" w:rsidR="00BA6C45" w:rsidRDefault="00C12AD7">
      <w:pPr>
        <w:pStyle w:val="BodyText"/>
      </w:pPr>
      <w:r>
        <w:rPr>
          <w:u w:val="single"/>
        </w:rPr>
        <w:t>MHA</w:t>
      </w:r>
      <w:r>
        <w:rPr>
          <w:spacing w:val="-4"/>
          <w:u w:val="single"/>
        </w:rPr>
        <w:t xml:space="preserve"> </w:t>
      </w:r>
      <w:r>
        <w:rPr>
          <w:spacing w:val="-2"/>
          <w:u w:val="single"/>
        </w:rPr>
        <w:t>Policy</w:t>
      </w:r>
    </w:p>
    <w:p w14:paraId="3D78C3C0" w14:textId="77777777" w:rsidR="00BA6C45" w:rsidRDefault="00C12AD7">
      <w:pPr>
        <w:pStyle w:val="BodyText"/>
        <w:ind w:right="539"/>
      </w:pPr>
      <w:r>
        <w:t>Pet</w:t>
      </w:r>
      <w:r>
        <w:rPr>
          <w:spacing w:val="-3"/>
        </w:rPr>
        <w:t xml:space="preserve"> </w:t>
      </w:r>
      <w:r>
        <w:t>owners</w:t>
      </w:r>
      <w:r>
        <w:rPr>
          <w:spacing w:val="-3"/>
        </w:rPr>
        <w:t xml:space="preserve"> </w:t>
      </w:r>
      <w:r>
        <w:t>are</w:t>
      </w:r>
      <w:r>
        <w:rPr>
          <w:spacing w:val="-4"/>
        </w:rPr>
        <w:t xml:space="preserve"> </w:t>
      </w:r>
      <w:r>
        <w:t>required</w:t>
      </w:r>
      <w:r>
        <w:rPr>
          <w:spacing w:val="-3"/>
        </w:rPr>
        <w:t xml:space="preserve"> </w:t>
      </w:r>
      <w:r>
        <w:t>to</w:t>
      </w:r>
      <w:r>
        <w:rPr>
          <w:spacing w:val="-3"/>
        </w:rPr>
        <w:t xml:space="preserve"> </w:t>
      </w:r>
      <w:r>
        <w:t>pay</w:t>
      </w:r>
      <w:r>
        <w:rPr>
          <w:spacing w:val="-3"/>
        </w:rPr>
        <w:t xml:space="preserve"> </w:t>
      </w:r>
      <w:r>
        <w:t>a</w:t>
      </w:r>
      <w:r>
        <w:rPr>
          <w:spacing w:val="-4"/>
        </w:rPr>
        <w:t xml:space="preserve"> </w:t>
      </w:r>
      <w:r>
        <w:t>pet</w:t>
      </w:r>
      <w:r>
        <w:rPr>
          <w:spacing w:val="-3"/>
        </w:rPr>
        <w:t xml:space="preserve"> </w:t>
      </w:r>
      <w:r>
        <w:t>deposit</w:t>
      </w:r>
      <w:r>
        <w:rPr>
          <w:spacing w:val="-3"/>
        </w:rPr>
        <w:t xml:space="preserve"> </w:t>
      </w:r>
      <w:r>
        <w:t>of</w:t>
      </w:r>
      <w:r>
        <w:rPr>
          <w:spacing w:val="-4"/>
        </w:rPr>
        <w:t xml:space="preserve"> </w:t>
      </w:r>
      <w:r>
        <w:t>$200</w:t>
      </w:r>
      <w:r>
        <w:rPr>
          <w:spacing w:val="-3"/>
        </w:rPr>
        <w:t xml:space="preserve"> </w:t>
      </w:r>
      <w:r>
        <w:t>in</w:t>
      </w:r>
      <w:r>
        <w:rPr>
          <w:spacing w:val="-3"/>
        </w:rPr>
        <w:t xml:space="preserve"> </w:t>
      </w:r>
      <w:r>
        <w:t>addition</w:t>
      </w:r>
      <w:r>
        <w:rPr>
          <w:spacing w:val="-3"/>
        </w:rPr>
        <w:t xml:space="preserve"> </w:t>
      </w:r>
      <w:r>
        <w:t>to</w:t>
      </w:r>
      <w:r>
        <w:rPr>
          <w:spacing w:val="-3"/>
        </w:rPr>
        <w:t xml:space="preserve"> </w:t>
      </w:r>
      <w:r>
        <w:t>any</w:t>
      </w:r>
      <w:r>
        <w:rPr>
          <w:spacing w:val="-3"/>
        </w:rPr>
        <w:t xml:space="preserve"> </w:t>
      </w:r>
      <w:r>
        <w:t>other</w:t>
      </w:r>
      <w:r>
        <w:rPr>
          <w:spacing w:val="-4"/>
        </w:rPr>
        <w:t xml:space="preserve"> </w:t>
      </w:r>
      <w:r>
        <w:t>required deposits. The deposit must be paid in full before the pet is brought on the premises.</w:t>
      </w:r>
    </w:p>
    <w:p w14:paraId="5CFA7637" w14:textId="77777777" w:rsidR="00BA6C45" w:rsidRDefault="00C12AD7">
      <w:pPr>
        <w:pStyle w:val="BodyText"/>
      </w:pPr>
      <w:bookmarkStart w:id="459" w:name="Refund_of_Deposit"/>
      <w:bookmarkEnd w:id="459"/>
      <w:r>
        <w:t>The</w:t>
      </w:r>
      <w:r>
        <w:rPr>
          <w:spacing w:val="-7"/>
        </w:rPr>
        <w:t xml:space="preserve"> </w:t>
      </w:r>
      <w:r>
        <w:t>pet</w:t>
      </w:r>
      <w:r>
        <w:rPr>
          <w:spacing w:val="-1"/>
        </w:rPr>
        <w:t xml:space="preserve"> </w:t>
      </w:r>
      <w:r>
        <w:t>deposit</w:t>
      </w:r>
      <w:r>
        <w:rPr>
          <w:spacing w:val="-1"/>
        </w:rPr>
        <w:t xml:space="preserve"> </w:t>
      </w:r>
      <w:r>
        <w:t>is</w:t>
      </w:r>
      <w:r>
        <w:rPr>
          <w:spacing w:val="-1"/>
        </w:rPr>
        <w:t xml:space="preserve"> </w:t>
      </w:r>
      <w:r>
        <w:t>not</w:t>
      </w:r>
      <w:r>
        <w:rPr>
          <w:spacing w:val="-1"/>
        </w:rPr>
        <w:t xml:space="preserve"> </w:t>
      </w:r>
      <w:r>
        <w:t>part of</w:t>
      </w:r>
      <w:r>
        <w:rPr>
          <w:spacing w:val="-2"/>
        </w:rPr>
        <w:t xml:space="preserve"> </w:t>
      </w:r>
      <w:r>
        <w:t>rent</w:t>
      </w:r>
      <w:r>
        <w:rPr>
          <w:spacing w:val="-1"/>
        </w:rPr>
        <w:t xml:space="preserve"> </w:t>
      </w:r>
      <w:r>
        <w:t>payable</w:t>
      </w:r>
      <w:r>
        <w:rPr>
          <w:spacing w:val="-2"/>
        </w:rPr>
        <w:t xml:space="preserve"> </w:t>
      </w:r>
      <w:r>
        <w:t>by</w:t>
      </w:r>
      <w:r>
        <w:rPr>
          <w:spacing w:val="-1"/>
        </w:rPr>
        <w:t xml:space="preserve"> </w:t>
      </w:r>
      <w:r>
        <w:t>the</w:t>
      </w:r>
      <w:r>
        <w:rPr>
          <w:spacing w:val="-4"/>
        </w:rPr>
        <w:t xml:space="preserve"> </w:t>
      </w:r>
      <w:r>
        <w:rPr>
          <w:spacing w:val="-2"/>
        </w:rPr>
        <w:t>resident.</w:t>
      </w:r>
    </w:p>
    <w:p w14:paraId="0F95F12D" w14:textId="77777777" w:rsidR="00BA6C45" w:rsidRDefault="00C12AD7">
      <w:pPr>
        <w:pStyle w:val="Heading3"/>
      </w:pPr>
      <w:r>
        <w:t>Refund</w:t>
      </w:r>
      <w:r>
        <w:rPr>
          <w:spacing w:val="-2"/>
        </w:rPr>
        <w:t xml:space="preserve"> </w:t>
      </w:r>
      <w:r>
        <w:t>of</w:t>
      </w:r>
      <w:r>
        <w:rPr>
          <w:spacing w:val="-5"/>
        </w:rPr>
        <w:t xml:space="preserve"> </w:t>
      </w:r>
      <w:r>
        <w:rPr>
          <w:spacing w:val="-2"/>
        </w:rPr>
        <w:t>Deposit</w:t>
      </w:r>
    </w:p>
    <w:p w14:paraId="065212FC" w14:textId="77777777" w:rsidR="00BA6C45" w:rsidRDefault="00C12AD7">
      <w:pPr>
        <w:pStyle w:val="BodyText"/>
      </w:pPr>
      <w:r>
        <w:rPr>
          <w:u w:val="single"/>
        </w:rPr>
        <w:t>MHA</w:t>
      </w:r>
      <w:r>
        <w:rPr>
          <w:spacing w:val="-4"/>
          <w:u w:val="single"/>
        </w:rPr>
        <w:t xml:space="preserve"> </w:t>
      </w:r>
      <w:r>
        <w:rPr>
          <w:spacing w:val="-2"/>
          <w:u w:val="single"/>
        </w:rPr>
        <w:t>Policy</w:t>
      </w:r>
    </w:p>
    <w:p w14:paraId="15AEF38A" w14:textId="77777777" w:rsidR="00BA6C45" w:rsidRDefault="00C12AD7">
      <w:pPr>
        <w:pStyle w:val="BodyText"/>
        <w:ind w:left="1079" w:right="598"/>
      </w:pPr>
      <w:r>
        <w:t>The MHA will refund the pet deposit to the resident, less the costs of any damages caused</w:t>
      </w:r>
      <w:r>
        <w:rPr>
          <w:spacing w:val="-4"/>
        </w:rPr>
        <w:t xml:space="preserve"> </w:t>
      </w:r>
      <w:r>
        <w:t>by</w:t>
      </w:r>
      <w:r>
        <w:rPr>
          <w:spacing w:val="-3"/>
        </w:rPr>
        <w:t xml:space="preserve"> </w:t>
      </w:r>
      <w:r>
        <w:t>the</w:t>
      </w:r>
      <w:r>
        <w:rPr>
          <w:spacing w:val="-7"/>
        </w:rPr>
        <w:t xml:space="preserve"> </w:t>
      </w:r>
      <w:r>
        <w:t>pet</w:t>
      </w:r>
      <w:r>
        <w:rPr>
          <w:spacing w:val="-3"/>
        </w:rPr>
        <w:t xml:space="preserve"> </w:t>
      </w:r>
      <w:r>
        <w:t>to</w:t>
      </w:r>
      <w:r>
        <w:rPr>
          <w:spacing w:val="-3"/>
        </w:rPr>
        <w:t xml:space="preserve"> </w:t>
      </w:r>
      <w:r>
        <w:t>the</w:t>
      </w:r>
      <w:r>
        <w:rPr>
          <w:spacing w:val="-4"/>
        </w:rPr>
        <w:t xml:space="preserve"> </w:t>
      </w:r>
      <w:r>
        <w:t>dwelling</w:t>
      </w:r>
      <w:r>
        <w:rPr>
          <w:spacing w:val="-4"/>
        </w:rPr>
        <w:t xml:space="preserve"> </w:t>
      </w:r>
      <w:r>
        <w:t>unit,</w:t>
      </w:r>
      <w:r>
        <w:rPr>
          <w:spacing w:val="-3"/>
        </w:rPr>
        <w:t xml:space="preserve"> </w:t>
      </w:r>
      <w:r>
        <w:t>within</w:t>
      </w:r>
      <w:r>
        <w:rPr>
          <w:spacing w:val="-3"/>
        </w:rPr>
        <w:t xml:space="preserve"> </w:t>
      </w:r>
      <w:r>
        <w:t>30</w:t>
      </w:r>
      <w:r>
        <w:rPr>
          <w:spacing w:val="-6"/>
        </w:rPr>
        <w:t xml:space="preserve"> </w:t>
      </w:r>
      <w:r>
        <w:t>days</w:t>
      </w:r>
      <w:r>
        <w:rPr>
          <w:spacing w:val="-3"/>
        </w:rPr>
        <w:t xml:space="preserve"> </w:t>
      </w:r>
      <w:r>
        <w:t>of</w:t>
      </w:r>
      <w:r>
        <w:rPr>
          <w:spacing w:val="-7"/>
        </w:rPr>
        <w:t xml:space="preserve"> </w:t>
      </w:r>
      <w:r>
        <w:t>move-out</w:t>
      </w:r>
      <w:r>
        <w:rPr>
          <w:spacing w:val="-3"/>
        </w:rPr>
        <w:t xml:space="preserve"> </w:t>
      </w:r>
      <w:r>
        <w:t>or</w:t>
      </w:r>
      <w:r>
        <w:rPr>
          <w:spacing w:val="-4"/>
        </w:rPr>
        <w:t xml:space="preserve"> </w:t>
      </w:r>
      <w:r>
        <w:t>removal</w:t>
      </w:r>
      <w:r>
        <w:rPr>
          <w:spacing w:val="-3"/>
        </w:rPr>
        <w:t xml:space="preserve"> </w:t>
      </w:r>
      <w:r>
        <w:t>of</w:t>
      </w:r>
      <w:r>
        <w:rPr>
          <w:spacing w:val="-4"/>
        </w:rPr>
        <w:t xml:space="preserve"> </w:t>
      </w:r>
      <w:r>
        <w:t>the</w:t>
      </w:r>
      <w:r>
        <w:rPr>
          <w:spacing w:val="-7"/>
        </w:rPr>
        <w:t xml:space="preserve"> </w:t>
      </w:r>
      <w:r>
        <w:t>pet from the unit.</w:t>
      </w:r>
    </w:p>
    <w:p w14:paraId="73C1AC21" w14:textId="77777777" w:rsidR="00BA6C45" w:rsidRDefault="00C12AD7">
      <w:pPr>
        <w:pStyle w:val="BodyText"/>
        <w:ind w:left="1079"/>
      </w:pPr>
      <w:r>
        <w:t>The</w:t>
      </w:r>
      <w:r>
        <w:rPr>
          <w:spacing w:val="-8"/>
        </w:rPr>
        <w:t xml:space="preserve"> </w:t>
      </w:r>
      <w:r>
        <w:t>resident</w:t>
      </w:r>
      <w:r>
        <w:rPr>
          <w:spacing w:val="-1"/>
        </w:rPr>
        <w:t xml:space="preserve"> </w:t>
      </w:r>
      <w:r>
        <w:t>will</w:t>
      </w:r>
      <w:r>
        <w:rPr>
          <w:spacing w:val="-1"/>
        </w:rPr>
        <w:t xml:space="preserve"> </w:t>
      </w:r>
      <w:r>
        <w:t>be</w:t>
      </w:r>
      <w:r>
        <w:rPr>
          <w:spacing w:val="-5"/>
        </w:rPr>
        <w:t xml:space="preserve"> </w:t>
      </w:r>
      <w:r>
        <w:t>billed</w:t>
      </w:r>
      <w:r>
        <w:rPr>
          <w:spacing w:val="-1"/>
        </w:rPr>
        <w:t xml:space="preserve"> </w:t>
      </w:r>
      <w:r>
        <w:t>for</w:t>
      </w:r>
      <w:r>
        <w:rPr>
          <w:spacing w:val="-2"/>
        </w:rPr>
        <w:t xml:space="preserve"> </w:t>
      </w:r>
      <w:r>
        <w:t>any</w:t>
      </w:r>
      <w:r>
        <w:rPr>
          <w:spacing w:val="-2"/>
        </w:rPr>
        <w:t xml:space="preserve"> </w:t>
      </w:r>
      <w:r>
        <w:t>amount</w:t>
      </w:r>
      <w:r>
        <w:rPr>
          <w:spacing w:val="-1"/>
        </w:rPr>
        <w:t xml:space="preserve"> </w:t>
      </w:r>
      <w:r>
        <w:t>that</w:t>
      </w:r>
      <w:r>
        <w:rPr>
          <w:spacing w:val="-1"/>
        </w:rPr>
        <w:t xml:space="preserve"> </w:t>
      </w:r>
      <w:r>
        <w:t>exceeds</w:t>
      </w:r>
      <w:r>
        <w:rPr>
          <w:spacing w:val="-1"/>
        </w:rPr>
        <w:t xml:space="preserve"> </w:t>
      </w:r>
      <w:r>
        <w:t>the</w:t>
      </w:r>
      <w:r>
        <w:rPr>
          <w:spacing w:val="-2"/>
        </w:rPr>
        <w:t xml:space="preserve"> </w:t>
      </w:r>
      <w:r>
        <w:t>pet</w:t>
      </w:r>
      <w:r>
        <w:rPr>
          <w:spacing w:val="-1"/>
        </w:rPr>
        <w:t xml:space="preserve"> </w:t>
      </w:r>
      <w:r>
        <w:rPr>
          <w:spacing w:val="-2"/>
        </w:rPr>
        <w:t>deposit.</w:t>
      </w:r>
    </w:p>
    <w:p w14:paraId="67F55443" w14:textId="77777777" w:rsidR="00BA6C45" w:rsidRDefault="00C12AD7">
      <w:pPr>
        <w:pStyle w:val="BodyText"/>
        <w:ind w:left="1079" w:right="539"/>
      </w:pPr>
      <w:r>
        <w:t>The MHA will provide the resident with a written list of any charges against the pet deposit</w:t>
      </w:r>
      <w:r>
        <w:rPr>
          <w:spacing w:val="-3"/>
        </w:rPr>
        <w:t xml:space="preserve"> </w:t>
      </w:r>
      <w:r>
        <w:t>within</w:t>
      </w:r>
      <w:r>
        <w:rPr>
          <w:spacing w:val="-3"/>
        </w:rPr>
        <w:t xml:space="preserve"> </w:t>
      </w:r>
      <w:r>
        <w:t>10</w:t>
      </w:r>
      <w:r>
        <w:rPr>
          <w:spacing w:val="-3"/>
        </w:rPr>
        <w:t xml:space="preserve"> </w:t>
      </w:r>
      <w:r>
        <w:t>business</w:t>
      </w:r>
      <w:r>
        <w:rPr>
          <w:spacing w:val="-3"/>
        </w:rPr>
        <w:t xml:space="preserve"> </w:t>
      </w:r>
      <w:r>
        <w:t>days</w:t>
      </w:r>
      <w:r>
        <w:rPr>
          <w:spacing w:val="-3"/>
        </w:rPr>
        <w:t xml:space="preserve"> </w:t>
      </w:r>
      <w:r>
        <w:t>of</w:t>
      </w:r>
      <w:r>
        <w:rPr>
          <w:spacing w:val="-4"/>
        </w:rPr>
        <w:t xml:space="preserve"> </w:t>
      </w:r>
      <w:r>
        <w:t>the</w:t>
      </w:r>
      <w:r>
        <w:rPr>
          <w:spacing w:val="-4"/>
        </w:rPr>
        <w:t xml:space="preserve"> </w:t>
      </w:r>
      <w:r>
        <w:t>move-out</w:t>
      </w:r>
      <w:r>
        <w:rPr>
          <w:spacing w:val="-3"/>
        </w:rPr>
        <w:t xml:space="preserve"> </w:t>
      </w:r>
      <w:r>
        <w:t>inspection.</w:t>
      </w:r>
      <w:r>
        <w:rPr>
          <w:spacing w:val="-1"/>
        </w:rPr>
        <w:t xml:space="preserve"> </w:t>
      </w:r>
      <w:r>
        <w:t>If</w:t>
      </w:r>
      <w:r>
        <w:rPr>
          <w:spacing w:val="-4"/>
        </w:rPr>
        <w:t xml:space="preserve"> </w:t>
      </w:r>
      <w:r>
        <w:t>the</w:t>
      </w:r>
      <w:r>
        <w:rPr>
          <w:spacing w:val="-4"/>
        </w:rPr>
        <w:t xml:space="preserve"> </w:t>
      </w:r>
      <w:r>
        <w:t>resident</w:t>
      </w:r>
      <w:r>
        <w:rPr>
          <w:spacing w:val="-3"/>
        </w:rPr>
        <w:t xml:space="preserve"> </w:t>
      </w:r>
      <w:r>
        <w:t>disagrees</w:t>
      </w:r>
      <w:r>
        <w:rPr>
          <w:spacing w:val="-3"/>
        </w:rPr>
        <w:t xml:space="preserve"> </w:t>
      </w:r>
      <w:r>
        <w:t xml:space="preserve">with the amount charged to the pet deposit, the MHA will provide a meeting to discuss the </w:t>
      </w:r>
      <w:r>
        <w:rPr>
          <w:spacing w:val="-2"/>
        </w:rPr>
        <w:t>charges.</w:t>
      </w:r>
    </w:p>
    <w:p w14:paraId="49AE8C4B" w14:textId="77777777" w:rsidR="00BA6C45" w:rsidRDefault="00BA6C45">
      <w:pPr>
        <w:sectPr w:rsidR="00BA6C45">
          <w:pgSz w:w="12240" w:h="15840"/>
          <w:pgMar w:top="1500" w:right="920" w:bottom="1120" w:left="1080" w:header="0" w:footer="925" w:gutter="0"/>
          <w:cols w:space="720"/>
        </w:sectPr>
      </w:pPr>
    </w:p>
    <w:p w14:paraId="4849000C" w14:textId="77777777" w:rsidR="00BA6C45" w:rsidRDefault="00C12AD7">
      <w:pPr>
        <w:pStyle w:val="Heading2"/>
      </w:pPr>
      <w:bookmarkStart w:id="460" w:name="10-IV.C._NON-REFUNDABLE_NOMINAL_PET_FEE"/>
      <w:bookmarkEnd w:id="460"/>
      <w:r>
        <w:t>10-IV.C.</w:t>
      </w:r>
      <w:r>
        <w:rPr>
          <w:spacing w:val="-7"/>
        </w:rPr>
        <w:t xml:space="preserve"> </w:t>
      </w:r>
      <w:r>
        <w:t>NON-REFUNDABLE</w:t>
      </w:r>
      <w:r>
        <w:rPr>
          <w:spacing w:val="-6"/>
        </w:rPr>
        <w:t xml:space="preserve"> </w:t>
      </w:r>
      <w:r>
        <w:t>NOMINAL</w:t>
      </w:r>
      <w:r>
        <w:rPr>
          <w:spacing w:val="-6"/>
        </w:rPr>
        <w:t xml:space="preserve"> </w:t>
      </w:r>
      <w:r>
        <w:t>PET</w:t>
      </w:r>
      <w:r>
        <w:rPr>
          <w:spacing w:val="-6"/>
        </w:rPr>
        <w:t xml:space="preserve"> </w:t>
      </w:r>
      <w:r>
        <w:rPr>
          <w:spacing w:val="-5"/>
        </w:rPr>
        <w:t>FEE</w:t>
      </w:r>
    </w:p>
    <w:p w14:paraId="3393AE4B" w14:textId="77777777" w:rsidR="00BA6C45" w:rsidRDefault="00C12AD7">
      <w:pPr>
        <w:pStyle w:val="BodyText"/>
        <w:ind w:left="359" w:right="539"/>
      </w:pPr>
      <w:r>
        <w:t>MHAs may require payment of a non-refundable nominal pet fee to cover the reasonable operating</w:t>
      </w:r>
      <w:r>
        <w:rPr>
          <w:spacing w:val="-6"/>
        </w:rPr>
        <w:t xml:space="preserve"> </w:t>
      </w:r>
      <w:r>
        <w:t>costs</w:t>
      </w:r>
      <w:r>
        <w:rPr>
          <w:spacing w:val="-3"/>
        </w:rPr>
        <w:t xml:space="preserve"> </w:t>
      </w:r>
      <w:r>
        <w:t>to</w:t>
      </w:r>
      <w:r>
        <w:rPr>
          <w:spacing w:val="-3"/>
        </w:rPr>
        <w:t xml:space="preserve"> </w:t>
      </w:r>
      <w:r>
        <w:t>the</w:t>
      </w:r>
      <w:r>
        <w:rPr>
          <w:spacing w:val="-7"/>
        </w:rPr>
        <w:t xml:space="preserve"> </w:t>
      </w:r>
      <w:r>
        <w:t>development</w:t>
      </w:r>
      <w:r>
        <w:rPr>
          <w:spacing w:val="-3"/>
        </w:rPr>
        <w:t xml:space="preserve"> </w:t>
      </w:r>
      <w:r>
        <w:t>relating</w:t>
      </w:r>
      <w:r>
        <w:rPr>
          <w:spacing w:val="-4"/>
        </w:rPr>
        <w:t xml:space="preserve"> </w:t>
      </w:r>
      <w:r>
        <w:t>to</w:t>
      </w:r>
      <w:r>
        <w:rPr>
          <w:spacing w:val="-3"/>
        </w:rPr>
        <w:t xml:space="preserve"> </w:t>
      </w:r>
      <w:r>
        <w:t>the</w:t>
      </w:r>
      <w:r>
        <w:rPr>
          <w:spacing w:val="-7"/>
        </w:rPr>
        <w:t xml:space="preserve"> </w:t>
      </w:r>
      <w:r>
        <w:t>presence</w:t>
      </w:r>
      <w:r>
        <w:rPr>
          <w:spacing w:val="-7"/>
        </w:rPr>
        <w:t xml:space="preserve"> </w:t>
      </w:r>
      <w:r>
        <w:t>of</w:t>
      </w:r>
      <w:r>
        <w:rPr>
          <w:spacing w:val="-7"/>
        </w:rPr>
        <w:t xml:space="preserve"> </w:t>
      </w:r>
      <w:r>
        <w:t>pets</w:t>
      </w:r>
      <w:r>
        <w:rPr>
          <w:spacing w:val="-3"/>
        </w:rPr>
        <w:t xml:space="preserve"> </w:t>
      </w:r>
      <w:r>
        <w:t>[24</w:t>
      </w:r>
      <w:r>
        <w:rPr>
          <w:spacing w:val="-3"/>
        </w:rPr>
        <w:t xml:space="preserve"> </w:t>
      </w:r>
      <w:r>
        <w:t>CFR 960.707(b)(1)].</w:t>
      </w:r>
    </w:p>
    <w:p w14:paraId="4392363B" w14:textId="77777777" w:rsidR="00BA6C45" w:rsidRDefault="00C12AD7">
      <w:pPr>
        <w:pStyle w:val="BodyText"/>
      </w:pPr>
      <w:r>
        <w:rPr>
          <w:u w:val="single"/>
        </w:rPr>
        <w:t>MHA</w:t>
      </w:r>
      <w:r>
        <w:rPr>
          <w:spacing w:val="-4"/>
          <w:u w:val="single"/>
        </w:rPr>
        <w:t xml:space="preserve"> </w:t>
      </w:r>
      <w:r>
        <w:rPr>
          <w:spacing w:val="-2"/>
          <w:u w:val="single"/>
        </w:rPr>
        <w:t>Policy</w:t>
      </w:r>
    </w:p>
    <w:p w14:paraId="5B375E1B" w14:textId="77777777" w:rsidR="00BA6C45" w:rsidRDefault="00C12AD7">
      <w:pPr>
        <w:pStyle w:val="BodyText"/>
      </w:pPr>
      <w:r>
        <w:t>The</w:t>
      </w:r>
      <w:r>
        <w:rPr>
          <w:spacing w:val="-5"/>
        </w:rPr>
        <w:t xml:space="preserve"> </w:t>
      </w:r>
      <w:r>
        <w:t>MHA</w:t>
      </w:r>
      <w:r>
        <w:rPr>
          <w:spacing w:val="-4"/>
        </w:rPr>
        <w:t xml:space="preserve"> </w:t>
      </w:r>
      <w:r>
        <w:t>requires</w:t>
      </w:r>
      <w:r>
        <w:rPr>
          <w:spacing w:val="-1"/>
        </w:rPr>
        <w:t xml:space="preserve"> </w:t>
      </w:r>
      <w:r>
        <w:t>pet</w:t>
      </w:r>
      <w:r>
        <w:rPr>
          <w:spacing w:val="-1"/>
        </w:rPr>
        <w:t xml:space="preserve"> </w:t>
      </w:r>
      <w:r>
        <w:t>owners</w:t>
      </w:r>
      <w:r>
        <w:rPr>
          <w:spacing w:val="-1"/>
        </w:rPr>
        <w:t xml:space="preserve"> </w:t>
      </w:r>
      <w:r>
        <w:t>to</w:t>
      </w:r>
      <w:r>
        <w:rPr>
          <w:spacing w:val="-1"/>
        </w:rPr>
        <w:t xml:space="preserve"> </w:t>
      </w:r>
      <w:r>
        <w:t>pay</w:t>
      </w:r>
      <w:r>
        <w:rPr>
          <w:spacing w:val="-1"/>
        </w:rPr>
        <w:t xml:space="preserve"> </w:t>
      </w:r>
      <w:r>
        <w:t>a</w:t>
      </w:r>
      <w:r>
        <w:rPr>
          <w:spacing w:val="-5"/>
        </w:rPr>
        <w:t xml:space="preserve"> </w:t>
      </w:r>
      <w:r>
        <w:t>non-refundable</w:t>
      </w:r>
      <w:r>
        <w:rPr>
          <w:spacing w:val="-2"/>
        </w:rPr>
        <w:t xml:space="preserve"> </w:t>
      </w:r>
      <w:r>
        <w:t>nominal</w:t>
      </w:r>
      <w:r>
        <w:rPr>
          <w:spacing w:val="-1"/>
        </w:rPr>
        <w:t xml:space="preserve"> </w:t>
      </w:r>
      <w:r>
        <w:t xml:space="preserve">pet </w:t>
      </w:r>
      <w:r>
        <w:rPr>
          <w:spacing w:val="-4"/>
        </w:rPr>
        <w:t>fee.</w:t>
      </w:r>
    </w:p>
    <w:p w14:paraId="7622287E" w14:textId="77777777" w:rsidR="00BA6C45" w:rsidRDefault="00C12AD7">
      <w:pPr>
        <w:pStyle w:val="BodyText"/>
        <w:ind w:right="539"/>
      </w:pPr>
      <w:r>
        <w:t>This fee is intended to cover the reasonable operating costs to the project relating to the presence</w:t>
      </w:r>
      <w:r>
        <w:rPr>
          <w:spacing w:val="-7"/>
        </w:rPr>
        <w:t xml:space="preserve"> </w:t>
      </w:r>
      <w:r>
        <w:t>of</w:t>
      </w:r>
      <w:r>
        <w:rPr>
          <w:spacing w:val="-7"/>
        </w:rPr>
        <w:t xml:space="preserve"> </w:t>
      </w:r>
      <w:r>
        <w:t>pets.</w:t>
      </w:r>
      <w:r>
        <w:rPr>
          <w:spacing w:val="-3"/>
        </w:rPr>
        <w:t xml:space="preserve"> </w:t>
      </w:r>
      <w:r>
        <w:t>Reasonable</w:t>
      </w:r>
      <w:r>
        <w:rPr>
          <w:spacing w:val="-7"/>
        </w:rPr>
        <w:t xml:space="preserve"> </w:t>
      </w:r>
      <w:r>
        <w:t>operating</w:t>
      </w:r>
      <w:r>
        <w:rPr>
          <w:spacing w:val="-3"/>
        </w:rPr>
        <w:t xml:space="preserve"> </w:t>
      </w:r>
      <w:r>
        <w:t>costs</w:t>
      </w:r>
      <w:r>
        <w:rPr>
          <w:spacing w:val="-3"/>
        </w:rPr>
        <w:t xml:space="preserve"> </w:t>
      </w:r>
      <w:r>
        <w:t>to</w:t>
      </w:r>
      <w:r>
        <w:rPr>
          <w:spacing w:val="-3"/>
        </w:rPr>
        <w:t xml:space="preserve"> </w:t>
      </w:r>
      <w:r>
        <w:t>the</w:t>
      </w:r>
      <w:r>
        <w:rPr>
          <w:spacing w:val="-7"/>
        </w:rPr>
        <w:t xml:space="preserve"> </w:t>
      </w:r>
      <w:r>
        <w:t>project</w:t>
      </w:r>
      <w:r>
        <w:rPr>
          <w:spacing w:val="-1"/>
        </w:rPr>
        <w:t xml:space="preserve"> </w:t>
      </w:r>
      <w:r>
        <w:t>relating</w:t>
      </w:r>
      <w:r>
        <w:rPr>
          <w:spacing w:val="-4"/>
        </w:rPr>
        <w:t xml:space="preserve"> </w:t>
      </w:r>
      <w:r>
        <w:t>to</w:t>
      </w:r>
      <w:r>
        <w:rPr>
          <w:spacing w:val="-3"/>
        </w:rPr>
        <w:t xml:space="preserve"> </w:t>
      </w:r>
      <w:r>
        <w:t>the</w:t>
      </w:r>
      <w:r>
        <w:rPr>
          <w:spacing w:val="-7"/>
        </w:rPr>
        <w:t xml:space="preserve"> </w:t>
      </w:r>
      <w:r>
        <w:t>presence</w:t>
      </w:r>
      <w:r>
        <w:rPr>
          <w:spacing w:val="-4"/>
        </w:rPr>
        <w:t xml:space="preserve"> </w:t>
      </w:r>
      <w:r>
        <w:t>of</w:t>
      </w:r>
      <w:r>
        <w:rPr>
          <w:spacing w:val="-7"/>
        </w:rPr>
        <w:t xml:space="preserve"> </w:t>
      </w:r>
      <w:r>
        <w:t>pets include, but are not limited to:</w:t>
      </w:r>
    </w:p>
    <w:p w14:paraId="17785F30" w14:textId="77777777" w:rsidR="00BA6C45" w:rsidRDefault="00C12AD7">
      <w:pPr>
        <w:pStyle w:val="BodyText"/>
        <w:spacing w:line="343" w:lineRule="auto"/>
        <w:ind w:left="1800" w:right="6681"/>
      </w:pPr>
      <w:r>
        <w:rPr>
          <w:spacing w:val="-2"/>
        </w:rPr>
        <w:t>Landscaping</w:t>
      </w:r>
      <w:r>
        <w:rPr>
          <w:spacing w:val="-13"/>
        </w:rPr>
        <w:t xml:space="preserve"> </w:t>
      </w:r>
      <w:r>
        <w:rPr>
          <w:spacing w:val="-2"/>
        </w:rPr>
        <w:t xml:space="preserve">costs </w:t>
      </w:r>
      <w:r>
        <w:t>Pest control costs Insurance costs Clean-up costs</w:t>
      </w:r>
    </w:p>
    <w:p w14:paraId="7FE88030" w14:textId="77777777" w:rsidR="00BA6C45" w:rsidRDefault="00C12AD7">
      <w:pPr>
        <w:pStyle w:val="BodyText"/>
        <w:spacing w:before="3"/>
        <w:ind w:right="539"/>
      </w:pPr>
      <w:r>
        <w:t>The</w:t>
      </w:r>
      <w:r>
        <w:rPr>
          <w:spacing w:val="-6"/>
        </w:rPr>
        <w:t xml:space="preserve"> </w:t>
      </w:r>
      <w:r>
        <w:t>pet</w:t>
      </w:r>
      <w:r>
        <w:rPr>
          <w:spacing w:val="-2"/>
        </w:rPr>
        <w:t xml:space="preserve"> </w:t>
      </w:r>
      <w:r>
        <w:t>fee</w:t>
      </w:r>
      <w:r>
        <w:rPr>
          <w:spacing w:val="-6"/>
        </w:rPr>
        <w:t xml:space="preserve"> </w:t>
      </w:r>
      <w:r>
        <w:t>of</w:t>
      </w:r>
      <w:r>
        <w:rPr>
          <w:spacing w:val="-3"/>
        </w:rPr>
        <w:t xml:space="preserve"> </w:t>
      </w:r>
      <w:r>
        <w:t>$10.00</w:t>
      </w:r>
      <w:r>
        <w:rPr>
          <w:spacing w:val="-2"/>
        </w:rPr>
        <w:t xml:space="preserve"> </w:t>
      </w:r>
      <w:r>
        <w:t>will</w:t>
      </w:r>
      <w:r>
        <w:rPr>
          <w:spacing w:val="-2"/>
        </w:rPr>
        <w:t xml:space="preserve"> </w:t>
      </w:r>
      <w:r>
        <w:t>be</w:t>
      </w:r>
      <w:r>
        <w:rPr>
          <w:spacing w:val="-4"/>
        </w:rPr>
        <w:t xml:space="preserve"> </w:t>
      </w:r>
      <w:r>
        <w:t>billed</w:t>
      </w:r>
      <w:r>
        <w:rPr>
          <w:spacing w:val="-2"/>
        </w:rPr>
        <w:t xml:space="preserve"> </w:t>
      </w:r>
      <w:r>
        <w:t>on</w:t>
      </w:r>
      <w:r>
        <w:rPr>
          <w:spacing w:val="-2"/>
        </w:rPr>
        <w:t xml:space="preserve"> </w:t>
      </w:r>
      <w:r>
        <w:t>a</w:t>
      </w:r>
      <w:r>
        <w:rPr>
          <w:spacing w:val="-6"/>
        </w:rPr>
        <w:t xml:space="preserve"> </w:t>
      </w:r>
      <w:r>
        <w:t>monthly</w:t>
      </w:r>
      <w:r>
        <w:rPr>
          <w:spacing w:val="-5"/>
        </w:rPr>
        <w:t xml:space="preserve"> </w:t>
      </w:r>
      <w:r>
        <w:t>basis,</w:t>
      </w:r>
      <w:r>
        <w:rPr>
          <w:spacing w:val="-2"/>
        </w:rPr>
        <w:t xml:space="preserve"> </w:t>
      </w:r>
      <w:r>
        <w:t>and</w:t>
      </w:r>
      <w:r>
        <w:rPr>
          <w:spacing w:val="-2"/>
        </w:rPr>
        <w:t xml:space="preserve"> </w:t>
      </w:r>
      <w:r>
        <w:t>payment</w:t>
      </w:r>
      <w:r>
        <w:rPr>
          <w:spacing w:val="-2"/>
        </w:rPr>
        <w:t xml:space="preserve"> </w:t>
      </w:r>
      <w:r>
        <w:t>will</w:t>
      </w:r>
      <w:r>
        <w:rPr>
          <w:spacing w:val="-2"/>
        </w:rPr>
        <w:t xml:space="preserve"> </w:t>
      </w:r>
      <w:r>
        <w:t>be</w:t>
      </w:r>
      <w:r>
        <w:rPr>
          <w:spacing w:val="-3"/>
        </w:rPr>
        <w:t xml:space="preserve"> </w:t>
      </w:r>
      <w:r>
        <w:t>due</w:t>
      </w:r>
      <w:r>
        <w:rPr>
          <w:spacing w:val="-3"/>
        </w:rPr>
        <w:t xml:space="preserve"> </w:t>
      </w:r>
      <w:r>
        <w:t>14 calendar days after billing.</w:t>
      </w:r>
    </w:p>
    <w:p w14:paraId="158AA3C8" w14:textId="77777777" w:rsidR="00BA6C45" w:rsidRDefault="00C12AD7">
      <w:pPr>
        <w:pStyle w:val="BodyText"/>
      </w:pPr>
      <w:r>
        <w:t>Charges</w:t>
      </w:r>
      <w:r>
        <w:rPr>
          <w:spacing w:val="-4"/>
        </w:rPr>
        <w:t xml:space="preserve"> </w:t>
      </w:r>
      <w:r>
        <w:t>for</w:t>
      </w:r>
      <w:r>
        <w:rPr>
          <w:spacing w:val="-1"/>
        </w:rPr>
        <w:t xml:space="preserve"> </w:t>
      </w:r>
      <w:r>
        <w:t>the</w:t>
      </w:r>
      <w:r>
        <w:rPr>
          <w:spacing w:val="-5"/>
        </w:rPr>
        <w:t xml:space="preserve"> </w:t>
      </w:r>
      <w:r>
        <w:t>non-refundable</w:t>
      </w:r>
      <w:r>
        <w:rPr>
          <w:spacing w:val="-2"/>
        </w:rPr>
        <w:t xml:space="preserve"> </w:t>
      </w:r>
      <w:r>
        <w:t>pet</w:t>
      </w:r>
      <w:r>
        <w:rPr>
          <w:spacing w:val="-1"/>
        </w:rPr>
        <w:t xml:space="preserve"> </w:t>
      </w:r>
      <w:r>
        <w:t>fee</w:t>
      </w:r>
      <w:r>
        <w:rPr>
          <w:spacing w:val="-2"/>
        </w:rPr>
        <w:t xml:space="preserve"> </w:t>
      </w:r>
      <w:r>
        <w:t>are</w:t>
      </w:r>
      <w:r>
        <w:rPr>
          <w:spacing w:val="-2"/>
        </w:rPr>
        <w:t xml:space="preserve"> </w:t>
      </w:r>
      <w:r>
        <w:t>not</w:t>
      </w:r>
      <w:r>
        <w:rPr>
          <w:spacing w:val="-1"/>
        </w:rPr>
        <w:t xml:space="preserve"> </w:t>
      </w:r>
      <w:r>
        <w:t>part</w:t>
      </w:r>
      <w:r>
        <w:rPr>
          <w:spacing w:val="-1"/>
        </w:rPr>
        <w:t xml:space="preserve"> </w:t>
      </w:r>
      <w:r>
        <w:t>of</w:t>
      </w:r>
      <w:r>
        <w:rPr>
          <w:spacing w:val="-2"/>
        </w:rPr>
        <w:t xml:space="preserve"> </w:t>
      </w:r>
      <w:r>
        <w:t>rent</w:t>
      </w:r>
      <w:r>
        <w:rPr>
          <w:spacing w:val="-1"/>
        </w:rPr>
        <w:t xml:space="preserve"> </w:t>
      </w:r>
      <w:r>
        <w:t>payable</w:t>
      </w:r>
      <w:r>
        <w:rPr>
          <w:spacing w:val="-2"/>
        </w:rPr>
        <w:t xml:space="preserve"> </w:t>
      </w:r>
      <w:r>
        <w:t>by</w:t>
      </w:r>
      <w:r>
        <w:rPr>
          <w:spacing w:val="-1"/>
        </w:rPr>
        <w:t xml:space="preserve"> </w:t>
      </w:r>
      <w:r>
        <w:t>the</w:t>
      </w:r>
      <w:r>
        <w:rPr>
          <w:spacing w:val="-2"/>
        </w:rPr>
        <w:t xml:space="preserve"> resident.</w:t>
      </w:r>
    </w:p>
    <w:p w14:paraId="02B9EA54" w14:textId="77777777" w:rsidR="00BA6C45" w:rsidRDefault="00BA6C45">
      <w:pPr>
        <w:sectPr w:rsidR="00BA6C45">
          <w:pgSz w:w="12240" w:h="15840"/>
          <w:pgMar w:top="1500" w:right="920" w:bottom="1120" w:left="1080" w:header="0" w:footer="925" w:gutter="0"/>
          <w:cols w:space="720"/>
        </w:sectPr>
      </w:pPr>
    </w:p>
    <w:p w14:paraId="315F549C" w14:textId="77777777" w:rsidR="00BA6C45" w:rsidRDefault="00C12AD7">
      <w:pPr>
        <w:pStyle w:val="Heading2"/>
      </w:pPr>
      <w:bookmarkStart w:id="461" w:name="10-IV.D._OTHER_CHARGES"/>
      <w:bookmarkEnd w:id="461"/>
      <w:r>
        <w:t>10-IV.D.</w:t>
      </w:r>
      <w:r>
        <w:rPr>
          <w:spacing w:val="-5"/>
        </w:rPr>
        <w:t xml:space="preserve"> </w:t>
      </w:r>
      <w:r>
        <w:t>OTHER</w:t>
      </w:r>
      <w:r>
        <w:rPr>
          <w:spacing w:val="-5"/>
        </w:rPr>
        <w:t xml:space="preserve"> </w:t>
      </w:r>
      <w:r>
        <w:rPr>
          <w:spacing w:val="-2"/>
        </w:rPr>
        <w:t>CHARGES</w:t>
      </w:r>
    </w:p>
    <w:p w14:paraId="313DB214" w14:textId="77777777" w:rsidR="00BA6C45" w:rsidRDefault="00C12AD7">
      <w:pPr>
        <w:pStyle w:val="Heading3"/>
      </w:pPr>
      <w:r>
        <w:t>Pet-Related</w:t>
      </w:r>
      <w:r>
        <w:rPr>
          <w:spacing w:val="-4"/>
        </w:rPr>
        <w:t xml:space="preserve"> </w:t>
      </w:r>
      <w:r>
        <w:t>Damages</w:t>
      </w:r>
      <w:r>
        <w:rPr>
          <w:spacing w:val="-3"/>
        </w:rPr>
        <w:t xml:space="preserve"> </w:t>
      </w:r>
      <w:r>
        <w:t>During</w:t>
      </w:r>
      <w:r>
        <w:rPr>
          <w:spacing w:val="-5"/>
        </w:rPr>
        <w:t xml:space="preserve"> </w:t>
      </w:r>
      <w:r>
        <w:rPr>
          <w:spacing w:val="-2"/>
        </w:rPr>
        <w:t>Occupancy</w:t>
      </w:r>
    </w:p>
    <w:p w14:paraId="26E565BC" w14:textId="77777777" w:rsidR="00BA6C45" w:rsidRDefault="00C12AD7">
      <w:pPr>
        <w:pStyle w:val="BodyText"/>
      </w:pPr>
      <w:r>
        <w:rPr>
          <w:u w:val="single"/>
        </w:rPr>
        <w:t>MHA</w:t>
      </w:r>
      <w:r>
        <w:rPr>
          <w:spacing w:val="-4"/>
          <w:u w:val="single"/>
        </w:rPr>
        <w:t xml:space="preserve"> </w:t>
      </w:r>
      <w:r>
        <w:rPr>
          <w:spacing w:val="-2"/>
          <w:u w:val="single"/>
        </w:rPr>
        <w:t>Policy</w:t>
      </w:r>
    </w:p>
    <w:p w14:paraId="497CA72D" w14:textId="77777777" w:rsidR="00BA6C45" w:rsidRDefault="00C12AD7">
      <w:pPr>
        <w:pStyle w:val="BodyText"/>
        <w:ind w:right="563"/>
      </w:pPr>
      <w:r>
        <w:t>All</w:t>
      </w:r>
      <w:r>
        <w:rPr>
          <w:spacing w:val="-3"/>
        </w:rPr>
        <w:t xml:space="preserve"> </w:t>
      </w:r>
      <w:r>
        <w:t>reasonable</w:t>
      </w:r>
      <w:r>
        <w:rPr>
          <w:spacing w:val="-2"/>
        </w:rPr>
        <w:t xml:space="preserve"> </w:t>
      </w:r>
      <w:r>
        <w:t>expenses</w:t>
      </w:r>
      <w:r>
        <w:rPr>
          <w:spacing w:val="-3"/>
        </w:rPr>
        <w:t xml:space="preserve"> </w:t>
      </w:r>
      <w:r>
        <w:t>incurred</w:t>
      </w:r>
      <w:r>
        <w:rPr>
          <w:spacing w:val="-3"/>
        </w:rPr>
        <w:t xml:space="preserve"> </w:t>
      </w:r>
      <w:r>
        <w:t>by</w:t>
      </w:r>
      <w:r>
        <w:rPr>
          <w:spacing w:val="-3"/>
        </w:rPr>
        <w:t xml:space="preserve"> </w:t>
      </w:r>
      <w:r>
        <w:t>the</w:t>
      </w:r>
      <w:r>
        <w:rPr>
          <w:spacing w:val="-4"/>
        </w:rPr>
        <w:t xml:space="preserve"> </w:t>
      </w:r>
      <w:r>
        <w:t>MHA</w:t>
      </w:r>
      <w:r>
        <w:rPr>
          <w:spacing w:val="-4"/>
        </w:rPr>
        <w:t xml:space="preserve"> </w:t>
      </w:r>
      <w:r>
        <w:t>as</w:t>
      </w:r>
      <w:r>
        <w:rPr>
          <w:spacing w:val="-1"/>
        </w:rPr>
        <w:t xml:space="preserve"> </w:t>
      </w:r>
      <w:r>
        <w:t>a</w:t>
      </w:r>
      <w:r>
        <w:rPr>
          <w:spacing w:val="-2"/>
        </w:rPr>
        <w:t xml:space="preserve"> </w:t>
      </w:r>
      <w:r>
        <w:t>result</w:t>
      </w:r>
      <w:r>
        <w:rPr>
          <w:spacing w:val="-3"/>
        </w:rPr>
        <w:t xml:space="preserve"> </w:t>
      </w:r>
      <w:r>
        <w:t>of</w:t>
      </w:r>
      <w:r>
        <w:rPr>
          <w:spacing w:val="-4"/>
        </w:rPr>
        <w:t xml:space="preserve"> </w:t>
      </w:r>
      <w:r>
        <w:t>damages</w:t>
      </w:r>
      <w:r>
        <w:rPr>
          <w:spacing w:val="-3"/>
        </w:rPr>
        <w:t xml:space="preserve"> </w:t>
      </w:r>
      <w:r>
        <w:t>directly</w:t>
      </w:r>
      <w:r>
        <w:rPr>
          <w:spacing w:val="-3"/>
        </w:rPr>
        <w:t xml:space="preserve"> </w:t>
      </w:r>
      <w:r>
        <w:t xml:space="preserve">attributable to the presence of the pet in the project will be the responsibility of the resident, </w:t>
      </w:r>
      <w:r>
        <w:rPr>
          <w:spacing w:val="-2"/>
        </w:rPr>
        <w:t>including:</w:t>
      </w:r>
    </w:p>
    <w:p w14:paraId="4E2646EF" w14:textId="77777777" w:rsidR="00BA6C45" w:rsidRDefault="00C12AD7">
      <w:pPr>
        <w:pStyle w:val="BodyText"/>
        <w:spacing w:line="343" w:lineRule="auto"/>
        <w:ind w:left="1800" w:right="1402"/>
      </w:pPr>
      <w:r>
        <w:t>The</w:t>
      </w:r>
      <w:r>
        <w:rPr>
          <w:spacing w:val="-5"/>
        </w:rPr>
        <w:t xml:space="preserve"> </w:t>
      </w:r>
      <w:r>
        <w:t>cost</w:t>
      </w:r>
      <w:r>
        <w:rPr>
          <w:spacing w:val="-4"/>
        </w:rPr>
        <w:t xml:space="preserve"> </w:t>
      </w:r>
      <w:r>
        <w:t>of</w:t>
      </w:r>
      <w:r>
        <w:rPr>
          <w:spacing w:val="-5"/>
        </w:rPr>
        <w:t xml:space="preserve"> </w:t>
      </w:r>
      <w:r>
        <w:t>repairs</w:t>
      </w:r>
      <w:r>
        <w:rPr>
          <w:spacing w:val="-4"/>
        </w:rPr>
        <w:t xml:space="preserve"> </w:t>
      </w:r>
      <w:r>
        <w:t>and</w:t>
      </w:r>
      <w:r>
        <w:rPr>
          <w:spacing w:val="-2"/>
        </w:rPr>
        <w:t xml:space="preserve"> </w:t>
      </w:r>
      <w:r>
        <w:t>replacements</w:t>
      </w:r>
      <w:r>
        <w:rPr>
          <w:spacing w:val="-4"/>
        </w:rPr>
        <w:t xml:space="preserve"> </w:t>
      </w:r>
      <w:r>
        <w:t>to</w:t>
      </w:r>
      <w:r>
        <w:rPr>
          <w:spacing w:val="-4"/>
        </w:rPr>
        <w:t xml:space="preserve"> </w:t>
      </w:r>
      <w:r>
        <w:t>the</w:t>
      </w:r>
      <w:r>
        <w:rPr>
          <w:spacing w:val="-5"/>
        </w:rPr>
        <w:t xml:space="preserve"> </w:t>
      </w:r>
      <w:r>
        <w:t>resident's</w:t>
      </w:r>
      <w:r>
        <w:rPr>
          <w:spacing w:val="-4"/>
        </w:rPr>
        <w:t xml:space="preserve"> </w:t>
      </w:r>
      <w:r>
        <w:t>dwelling</w:t>
      </w:r>
      <w:r>
        <w:rPr>
          <w:spacing w:val="-4"/>
        </w:rPr>
        <w:t xml:space="preserve"> </w:t>
      </w:r>
      <w:r>
        <w:t>unit Fumigation of the dwelling unit</w:t>
      </w:r>
    </w:p>
    <w:p w14:paraId="2D7C13A5" w14:textId="77777777" w:rsidR="00BA6C45" w:rsidRDefault="00C12AD7">
      <w:pPr>
        <w:pStyle w:val="BodyText"/>
        <w:spacing w:before="0"/>
        <w:ind w:left="1799"/>
      </w:pPr>
      <w:r>
        <w:t>Repairs</w:t>
      </w:r>
      <w:r>
        <w:rPr>
          <w:spacing w:val="-2"/>
        </w:rPr>
        <w:t xml:space="preserve"> </w:t>
      </w:r>
      <w:r>
        <w:t>to</w:t>
      </w:r>
      <w:r>
        <w:rPr>
          <w:spacing w:val="-1"/>
        </w:rPr>
        <w:t xml:space="preserve"> </w:t>
      </w:r>
      <w:r>
        <w:t>common</w:t>
      </w:r>
      <w:r>
        <w:rPr>
          <w:spacing w:val="-2"/>
        </w:rPr>
        <w:t xml:space="preserve"> </w:t>
      </w:r>
      <w:r>
        <w:t>areas</w:t>
      </w:r>
      <w:r>
        <w:rPr>
          <w:spacing w:val="-1"/>
        </w:rPr>
        <w:t xml:space="preserve"> </w:t>
      </w:r>
      <w:r>
        <w:t>of</w:t>
      </w:r>
      <w:r>
        <w:rPr>
          <w:spacing w:val="-5"/>
        </w:rPr>
        <w:t xml:space="preserve"> </w:t>
      </w:r>
      <w:r>
        <w:t>the</w:t>
      </w:r>
      <w:r>
        <w:rPr>
          <w:spacing w:val="-2"/>
        </w:rPr>
        <w:t xml:space="preserve"> project</w:t>
      </w:r>
    </w:p>
    <w:p w14:paraId="0C0A6C19" w14:textId="77777777" w:rsidR="00BA6C45" w:rsidRDefault="00C12AD7">
      <w:pPr>
        <w:pStyle w:val="BodyText"/>
        <w:ind w:left="1079"/>
      </w:pPr>
      <w:r>
        <w:t>The</w:t>
      </w:r>
      <w:r>
        <w:rPr>
          <w:spacing w:val="-7"/>
        </w:rPr>
        <w:t xml:space="preserve"> </w:t>
      </w:r>
      <w:r>
        <w:t>expense</w:t>
      </w:r>
      <w:r>
        <w:rPr>
          <w:spacing w:val="-2"/>
        </w:rPr>
        <w:t xml:space="preserve"> </w:t>
      </w:r>
      <w:r>
        <w:t>of</w:t>
      </w:r>
      <w:r>
        <w:rPr>
          <w:spacing w:val="-4"/>
        </w:rPr>
        <w:t xml:space="preserve"> </w:t>
      </w:r>
      <w:r>
        <w:t>flea</w:t>
      </w:r>
      <w:r>
        <w:rPr>
          <w:spacing w:val="-2"/>
        </w:rPr>
        <w:t xml:space="preserve"> </w:t>
      </w:r>
      <w:r>
        <w:t>elimination</w:t>
      </w:r>
      <w:r>
        <w:rPr>
          <w:spacing w:val="-1"/>
        </w:rPr>
        <w:t xml:space="preserve"> </w:t>
      </w:r>
      <w:r>
        <w:t>shall</w:t>
      </w:r>
      <w:r>
        <w:rPr>
          <w:spacing w:val="-1"/>
        </w:rPr>
        <w:t xml:space="preserve"> </w:t>
      </w:r>
      <w:r>
        <w:t>also</w:t>
      </w:r>
      <w:r>
        <w:rPr>
          <w:spacing w:val="-2"/>
        </w:rPr>
        <w:t xml:space="preserve"> </w:t>
      </w:r>
      <w:r>
        <w:t>be</w:t>
      </w:r>
      <w:r>
        <w:rPr>
          <w:spacing w:val="-1"/>
        </w:rPr>
        <w:t xml:space="preserve"> </w:t>
      </w:r>
      <w:r>
        <w:t>the</w:t>
      </w:r>
      <w:r>
        <w:rPr>
          <w:spacing w:val="-5"/>
        </w:rPr>
        <w:t xml:space="preserve"> </w:t>
      </w:r>
      <w:r>
        <w:t>responsibility of</w:t>
      </w:r>
      <w:r>
        <w:rPr>
          <w:spacing w:val="-5"/>
        </w:rPr>
        <w:t xml:space="preserve"> </w:t>
      </w:r>
      <w:r>
        <w:t>the</w:t>
      </w:r>
      <w:r>
        <w:rPr>
          <w:spacing w:val="-1"/>
        </w:rPr>
        <w:t xml:space="preserve"> </w:t>
      </w:r>
      <w:r>
        <w:rPr>
          <w:spacing w:val="-2"/>
        </w:rPr>
        <w:t>resident.</w:t>
      </w:r>
    </w:p>
    <w:p w14:paraId="06E1B5AE" w14:textId="77777777" w:rsidR="00BA6C45" w:rsidRDefault="00C12AD7">
      <w:pPr>
        <w:pStyle w:val="BodyText"/>
        <w:ind w:left="1079" w:right="587"/>
      </w:pPr>
      <w:r>
        <w:t>If</w:t>
      </w:r>
      <w:r>
        <w:rPr>
          <w:spacing w:val="-4"/>
        </w:rPr>
        <w:t xml:space="preserve"> </w:t>
      </w:r>
      <w:r>
        <w:t>the</w:t>
      </w:r>
      <w:r>
        <w:rPr>
          <w:spacing w:val="-4"/>
        </w:rPr>
        <w:t xml:space="preserve"> </w:t>
      </w:r>
      <w:r>
        <w:t>resident</w:t>
      </w:r>
      <w:r>
        <w:rPr>
          <w:spacing w:val="-3"/>
        </w:rPr>
        <w:t xml:space="preserve"> </w:t>
      </w:r>
      <w:r>
        <w:t>is</w:t>
      </w:r>
      <w:r>
        <w:rPr>
          <w:spacing w:val="-3"/>
        </w:rPr>
        <w:t xml:space="preserve"> </w:t>
      </w:r>
      <w:r>
        <w:t>in</w:t>
      </w:r>
      <w:r>
        <w:rPr>
          <w:spacing w:val="-3"/>
        </w:rPr>
        <w:t xml:space="preserve"> </w:t>
      </w:r>
      <w:r>
        <w:t>occupancy</w:t>
      </w:r>
      <w:r>
        <w:rPr>
          <w:spacing w:val="-3"/>
        </w:rPr>
        <w:t xml:space="preserve"> </w:t>
      </w:r>
      <w:r>
        <w:t>when</w:t>
      </w:r>
      <w:r>
        <w:rPr>
          <w:spacing w:val="-3"/>
        </w:rPr>
        <w:t xml:space="preserve"> </w:t>
      </w:r>
      <w:r>
        <w:t>such</w:t>
      </w:r>
      <w:r>
        <w:rPr>
          <w:spacing w:val="-3"/>
        </w:rPr>
        <w:t xml:space="preserve"> </w:t>
      </w:r>
      <w:r>
        <w:t>costs</w:t>
      </w:r>
      <w:r>
        <w:rPr>
          <w:spacing w:val="-3"/>
        </w:rPr>
        <w:t xml:space="preserve"> </w:t>
      </w:r>
      <w:r>
        <w:t>occur,</w:t>
      </w:r>
      <w:r>
        <w:rPr>
          <w:spacing w:val="-3"/>
        </w:rPr>
        <w:t xml:space="preserve"> </w:t>
      </w:r>
      <w:r>
        <w:t>the</w:t>
      </w:r>
      <w:r>
        <w:rPr>
          <w:spacing w:val="-4"/>
        </w:rPr>
        <w:t xml:space="preserve"> </w:t>
      </w:r>
      <w:r>
        <w:t>resident</w:t>
      </w:r>
      <w:r>
        <w:rPr>
          <w:spacing w:val="-3"/>
        </w:rPr>
        <w:t xml:space="preserve"> </w:t>
      </w:r>
      <w:r>
        <w:t>shall</w:t>
      </w:r>
      <w:r>
        <w:rPr>
          <w:spacing w:val="-3"/>
        </w:rPr>
        <w:t xml:space="preserve"> </w:t>
      </w:r>
      <w:r>
        <w:t>be</w:t>
      </w:r>
      <w:r>
        <w:rPr>
          <w:spacing w:val="-2"/>
        </w:rPr>
        <w:t xml:space="preserve"> </w:t>
      </w:r>
      <w:r>
        <w:t>billed</w:t>
      </w:r>
      <w:r>
        <w:rPr>
          <w:spacing w:val="-3"/>
        </w:rPr>
        <w:t xml:space="preserve"> </w:t>
      </w:r>
      <w:r>
        <w:t>for</w:t>
      </w:r>
      <w:r>
        <w:rPr>
          <w:spacing w:val="-4"/>
        </w:rPr>
        <w:t xml:space="preserve"> </w:t>
      </w:r>
      <w:r>
        <w:t xml:space="preserve">such costs in accordance with the policies in Section 8-I.G, Maintenance and Damage Charges. Pet deposits will not be applied to the costs of pet-related damages during </w:t>
      </w:r>
      <w:r>
        <w:rPr>
          <w:spacing w:val="-2"/>
        </w:rPr>
        <w:t>occupancy.</w:t>
      </w:r>
    </w:p>
    <w:p w14:paraId="1C038956" w14:textId="77777777" w:rsidR="00BA6C45" w:rsidRDefault="00C12AD7">
      <w:pPr>
        <w:pStyle w:val="BodyText"/>
        <w:ind w:left="1079"/>
      </w:pPr>
      <w:r>
        <w:t>Charges</w:t>
      </w:r>
      <w:r>
        <w:rPr>
          <w:spacing w:val="-3"/>
        </w:rPr>
        <w:t xml:space="preserve"> </w:t>
      </w:r>
      <w:r>
        <w:t>for</w:t>
      </w:r>
      <w:r>
        <w:rPr>
          <w:spacing w:val="-5"/>
        </w:rPr>
        <w:t xml:space="preserve"> </w:t>
      </w:r>
      <w:r>
        <w:t>pet-related</w:t>
      </w:r>
      <w:r>
        <w:rPr>
          <w:spacing w:val="-1"/>
        </w:rPr>
        <w:t xml:space="preserve"> </w:t>
      </w:r>
      <w:r>
        <w:t>damage</w:t>
      </w:r>
      <w:r>
        <w:rPr>
          <w:spacing w:val="-2"/>
        </w:rPr>
        <w:t xml:space="preserve"> </w:t>
      </w:r>
      <w:r>
        <w:t>are</w:t>
      </w:r>
      <w:r>
        <w:rPr>
          <w:spacing w:val="-2"/>
        </w:rPr>
        <w:t xml:space="preserve"> </w:t>
      </w:r>
      <w:r>
        <w:t>not part</w:t>
      </w:r>
      <w:r>
        <w:rPr>
          <w:spacing w:val="-1"/>
        </w:rPr>
        <w:t xml:space="preserve"> </w:t>
      </w:r>
      <w:r>
        <w:t>of</w:t>
      </w:r>
      <w:r>
        <w:rPr>
          <w:spacing w:val="-5"/>
        </w:rPr>
        <w:t xml:space="preserve"> </w:t>
      </w:r>
      <w:r>
        <w:t>rent</w:t>
      </w:r>
      <w:r>
        <w:rPr>
          <w:spacing w:val="-1"/>
        </w:rPr>
        <w:t xml:space="preserve"> </w:t>
      </w:r>
      <w:r>
        <w:t>payable</w:t>
      </w:r>
      <w:r>
        <w:rPr>
          <w:spacing w:val="-2"/>
        </w:rPr>
        <w:t xml:space="preserve"> </w:t>
      </w:r>
      <w:r>
        <w:t>by</w:t>
      </w:r>
      <w:r>
        <w:rPr>
          <w:spacing w:val="-1"/>
        </w:rPr>
        <w:t xml:space="preserve"> </w:t>
      </w:r>
      <w:r>
        <w:t>the</w:t>
      </w:r>
      <w:r>
        <w:rPr>
          <w:spacing w:val="-1"/>
        </w:rPr>
        <w:t xml:space="preserve"> </w:t>
      </w:r>
      <w:r>
        <w:rPr>
          <w:spacing w:val="-2"/>
        </w:rPr>
        <w:t>resident.</w:t>
      </w:r>
    </w:p>
    <w:p w14:paraId="4EB879C3" w14:textId="77777777" w:rsidR="00BA6C45" w:rsidRDefault="00C12AD7">
      <w:pPr>
        <w:pStyle w:val="Heading3"/>
        <w:ind w:left="359"/>
      </w:pPr>
      <w:bookmarkStart w:id="462" w:name="Pet_Waste_Removal_Charge"/>
      <w:bookmarkEnd w:id="462"/>
      <w:r>
        <w:t>Pet</w:t>
      </w:r>
      <w:r>
        <w:rPr>
          <w:spacing w:val="-5"/>
        </w:rPr>
        <w:t xml:space="preserve"> </w:t>
      </w:r>
      <w:r>
        <w:t>Waste</w:t>
      </w:r>
      <w:r>
        <w:rPr>
          <w:spacing w:val="-2"/>
        </w:rPr>
        <w:t xml:space="preserve"> </w:t>
      </w:r>
      <w:r>
        <w:t xml:space="preserve">Removal </w:t>
      </w:r>
      <w:r>
        <w:rPr>
          <w:spacing w:val="-2"/>
        </w:rPr>
        <w:t>Charge</w:t>
      </w:r>
    </w:p>
    <w:p w14:paraId="16241FA9" w14:textId="77777777" w:rsidR="00BA6C45" w:rsidRDefault="00C12AD7">
      <w:pPr>
        <w:pStyle w:val="BodyText"/>
        <w:ind w:left="359" w:right="662"/>
      </w:pPr>
      <w:r>
        <w:t>The regulations do not address the MHA’s ability to impose charges for house pet rule violations.</w:t>
      </w:r>
      <w:r>
        <w:rPr>
          <w:spacing w:val="-6"/>
        </w:rPr>
        <w:t xml:space="preserve"> </w:t>
      </w:r>
      <w:r>
        <w:t>However,</w:t>
      </w:r>
      <w:r>
        <w:rPr>
          <w:spacing w:val="-4"/>
        </w:rPr>
        <w:t xml:space="preserve"> </w:t>
      </w:r>
      <w:r>
        <w:t>charges</w:t>
      </w:r>
      <w:r>
        <w:rPr>
          <w:spacing w:val="-3"/>
        </w:rPr>
        <w:t xml:space="preserve"> </w:t>
      </w:r>
      <w:r>
        <w:t>for</w:t>
      </w:r>
      <w:r>
        <w:rPr>
          <w:spacing w:val="-7"/>
        </w:rPr>
        <w:t xml:space="preserve"> </w:t>
      </w:r>
      <w:r>
        <w:t>violation</w:t>
      </w:r>
      <w:r>
        <w:rPr>
          <w:spacing w:val="-4"/>
        </w:rPr>
        <w:t xml:space="preserve"> </w:t>
      </w:r>
      <w:r>
        <w:t>of</w:t>
      </w:r>
      <w:r>
        <w:rPr>
          <w:spacing w:val="-7"/>
        </w:rPr>
        <w:t xml:space="preserve"> </w:t>
      </w:r>
      <w:r>
        <w:t>MHA</w:t>
      </w:r>
      <w:r>
        <w:rPr>
          <w:spacing w:val="-6"/>
        </w:rPr>
        <w:t xml:space="preserve"> </w:t>
      </w:r>
      <w:r>
        <w:t>pet</w:t>
      </w:r>
      <w:r>
        <w:rPr>
          <w:spacing w:val="-3"/>
        </w:rPr>
        <w:t xml:space="preserve"> </w:t>
      </w:r>
      <w:r>
        <w:t>rules</w:t>
      </w:r>
      <w:r>
        <w:rPr>
          <w:spacing w:val="-6"/>
        </w:rPr>
        <w:t xml:space="preserve"> </w:t>
      </w:r>
      <w:r>
        <w:t>may</w:t>
      </w:r>
      <w:r>
        <w:rPr>
          <w:spacing w:val="-3"/>
        </w:rPr>
        <w:t xml:space="preserve"> </w:t>
      </w:r>
      <w:r>
        <w:t>be</w:t>
      </w:r>
      <w:r>
        <w:rPr>
          <w:spacing w:val="-7"/>
        </w:rPr>
        <w:t xml:space="preserve"> </w:t>
      </w:r>
      <w:r>
        <w:t>treated</w:t>
      </w:r>
      <w:r>
        <w:rPr>
          <w:spacing w:val="-3"/>
        </w:rPr>
        <w:t xml:space="preserve"> </w:t>
      </w:r>
      <w:r>
        <w:t>like</w:t>
      </w:r>
      <w:r>
        <w:rPr>
          <w:spacing w:val="-7"/>
        </w:rPr>
        <w:t xml:space="preserve"> </w:t>
      </w:r>
      <w:r>
        <w:t>charges</w:t>
      </w:r>
      <w:r>
        <w:rPr>
          <w:spacing w:val="-1"/>
        </w:rPr>
        <w:t xml:space="preserve"> </w:t>
      </w:r>
      <w:r>
        <w:t>for other violations of the lease and MHA tenancy rules.</w:t>
      </w:r>
    </w:p>
    <w:p w14:paraId="02DF4681" w14:textId="77777777" w:rsidR="00BA6C45" w:rsidRDefault="00C12AD7">
      <w:pPr>
        <w:pStyle w:val="BodyText"/>
        <w:spacing w:before="121"/>
      </w:pPr>
      <w:r>
        <w:rPr>
          <w:u w:val="single"/>
        </w:rPr>
        <w:t>MHA</w:t>
      </w:r>
      <w:r>
        <w:rPr>
          <w:spacing w:val="-4"/>
          <w:u w:val="single"/>
        </w:rPr>
        <w:t xml:space="preserve"> </w:t>
      </w:r>
      <w:r>
        <w:rPr>
          <w:spacing w:val="-2"/>
          <w:u w:val="single"/>
        </w:rPr>
        <w:t>Policy</w:t>
      </w:r>
    </w:p>
    <w:p w14:paraId="4AA06781" w14:textId="77777777" w:rsidR="00BA6C45" w:rsidRDefault="00C12AD7">
      <w:pPr>
        <w:pStyle w:val="BodyText"/>
        <w:ind w:left="1079" w:right="630"/>
      </w:pPr>
      <w:r>
        <w:t>A</w:t>
      </w:r>
      <w:r>
        <w:rPr>
          <w:spacing w:val="-6"/>
        </w:rPr>
        <w:t xml:space="preserve"> </w:t>
      </w:r>
      <w:r>
        <w:t>separate</w:t>
      </w:r>
      <w:r>
        <w:rPr>
          <w:spacing w:val="-7"/>
        </w:rPr>
        <w:t xml:space="preserve"> </w:t>
      </w:r>
      <w:r>
        <w:t>pet</w:t>
      </w:r>
      <w:r>
        <w:rPr>
          <w:spacing w:val="-3"/>
        </w:rPr>
        <w:t xml:space="preserve"> </w:t>
      </w:r>
      <w:r>
        <w:t>waste</w:t>
      </w:r>
      <w:r>
        <w:rPr>
          <w:spacing w:val="-4"/>
        </w:rPr>
        <w:t xml:space="preserve"> </w:t>
      </w:r>
      <w:r>
        <w:t>removal</w:t>
      </w:r>
      <w:r>
        <w:rPr>
          <w:spacing w:val="-3"/>
        </w:rPr>
        <w:t xml:space="preserve"> </w:t>
      </w:r>
      <w:r>
        <w:t>charge</w:t>
      </w:r>
      <w:r>
        <w:rPr>
          <w:spacing w:val="-7"/>
        </w:rPr>
        <w:t xml:space="preserve"> </w:t>
      </w:r>
      <w:r>
        <w:t>of</w:t>
      </w:r>
      <w:r>
        <w:rPr>
          <w:spacing w:val="-7"/>
        </w:rPr>
        <w:t xml:space="preserve"> </w:t>
      </w:r>
      <w:r>
        <w:t>$10.00</w:t>
      </w:r>
      <w:r>
        <w:rPr>
          <w:spacing w:val="-3"/>
        </w:rPr>
        <w:t xml:space="preserve"> </w:t>
      </w:r>
      <w:r>
        <w:t>per</w:t>
      </w:r>
      <w:r>
        <w:rPr>
          <w:spacing w:val="-2"/>
        </w:rPr>
        <w:t xml:space="preserve"> </w:t>
      </w:r>
      <w:r>
        <w:t>occurrence</w:t>
      </w:r>
      <w:r>
        <w:rPr>
          <w:spacing w:val="-4"/>
        </w:rPr>
        <w:t xml:space="preserve"> </w:t>
      </w:r>
      <w:r>
        <w:t>will</w:t>
      </w:r>
      <w:r>
        <w:rPr>
          <w:spacing w:val="-3"/>
        </w:rPr>
        <w:t xml:space="preserve"> </w:t>
      </w:r>
      <w:r>
        <w:t>be</w:t>
      </w:r>
      <w:r>
        <w:rPr>
          <w:spacing w:val="-7"/>
        </w:rPr>
        <w:t xml:space="preserve"> </w:t>
      </w:r>
      <w:r>
        <w:t>assessed</w:t>
      </w:r>
      <w:r>
        <w:rPr>
          <w:spacing w:val="-3"/>
        </w:rPr>
        <w:t xml:space="preserve"> </w:t>
      </w:r>
      <w:r>
        <w:t>against pet owners who fail to remove pet waste in accordance with this policy.</w:t>
      </w:r>
    </w:p>
    <w:p w14:paraId="06AF92E4" w14:textId="77777777" w:rsidR="00BA6C45" w:rsidRDefault="00C12AD7">
      <w:pPr>
        <w:pStyle w:val="BodyText"/>
        <w:spacing w:line="343" w:lineRule="auto"/>
        <w:ind w:right="1862"/>
      </w:pPr>
      <w:r>
        <w:t>Such charges will be due and payable 14 calendar days after billing. Charges</w:t>
      </w:r>
      <w:r>
        <w:rPr>
          <w:spacing w:val="-4"/>
        </w:rPr>
        <w:t xml:space="preserve"> </w:t>
      </w:r>
      <w:r>
        <w:t>for</w:t>
      </w:r>
      <w:r>
        <w:rPr>
          <w:spacing w:val="-7"/>
        </w:rPr>
        <w:t xml:space="preserve"> </w:t>
      </w:r>
      <w:r>
        <w:t>pet</w:t>
      </w:r>
      <w:r>
        <w:rPr>
          <w:spacing w:val="-4"/>
        </w:rPr>
        <w:t xml:space="preserve"> </w:t>
      </w:r>
      <w:r>
        <w:t>waste</w:t>
      </w:r>
      <w:r>
        <w:rPr>
          <w:spacing w:val="-5"/>
        </w:rPr>
        <w:t xml:space="preserve"> </w:t>
      </w:r>
      <w:r>
        <w:t>removal</w:t>
      </w:r>
      <w:r>
        <w:rPr>
          <w:spacing w:val="-4"/>
        </w:rPr>
        <w:t xml:space="preserve"> </w:t>
      </w:r>
      <w:r>
        <w:t>are</w:t>
      </w:r>
      <w:r>
        <w:rPr>
          <w:spacing w:val="-7"/>
        </w:rPr>
        <w:t xml:space="preserve"> </w:t>
      </w:r>
      <w:r>
        <w:t>not</w:t>
      </w:r>
      <w:r>
        <w:rPr>
          <w:spacing w:val="-4"/>
        </w:rPr>
        <w:t xml:space="preserve"> </w:t>
      </w:r>
      <w:r>
        <w:t>part</w:t>
      </w:r>
      <w:r>
        <w:rPr>
          <w:spacing w:val="-4"/>
        </w:rPr>
        <w:t xml:space="preserve"> </w:t>
      </w:r>
      <w:r>
        <w:t>of</w:t>
      </w:r>
      <w:r>
        <w:rPr>
          <w:spacing w:val="-7"/>
        </w:rPr>
        <w:t xml:space="preserve"> </w:t>
      </w:r>
      <w:r>
        <w:t>rent</w:t>
      </w:r>
      <w:r>
        <w:rPr>
          <w:spacing w:val="-2"/>
        </w:rPr>
        <w:t xml:space="preserve"> </w:t>
      </w:r>
      <w:r>
        <w:t>payable</w:t>
      </w:r>
      <w:r>
        <w:rPr>
          <w:spacing w:val="-5"/>
        </w:rPr>
        <w:t xml:space="preserve"> </w:t>
      </w:r>
      <w:r>
        <w:t>by</w:t>
      </w:r>
      <w:r>
        <w:rPr>
          <w:spacing w:val="-4"/>
        </w:rPr>
        <w:t xml:space="preserve"> </w:t>
      </w:r>
      <w:r>
        <w:t>the</w:t>
      </w:r>
      <w:r>
        <w:rPr>
          <w:spacing w:val="-7"/>
        </w:rPr>
        <w:t xml:space="preserve"> </w:t>
      </w:r>
      <w:r>
        <w:t>resident.</w:t>
      </w:r>
    </w:p>
    <w:p w14:paraId="18A2E2D6" w14:textId="77777777" w:rsidR="00BA6C45" w:rsidRDefault="00BA6C45">
      <w:pPr>
        <w:spacing w:line="343" w:lineRule="auto"/>
        <w:sectPr w:rsidR="00BA6C45">
          <w:pgSz w:w="12240" w:h="15840"/>
          <w:pgMar w:top="1500" w:right="920" w:bottom="1120" w:left="1080" w:header="0" w:footer="925" w:gutter="0"/>
          <w:cols w:space="720"/>
        </w:sectPr>
      </w:pPr>
    </w:p>
    <w:p w14:paraId="3BE4F373" w14:textId="77777777" w:rsidR="00BA6C45" w:rsidRDefault="00BA6C45">
      <w:pPr>
        <w:pStyle w:val="BodyText"/>
        <w:spacing w:before="4"/>
        <w:ind w:left="0"/>
        <w:rPr>
          <w:sz w:val="17"/>
        </w:rPr>
      </w:pPr>
    </w:p>
    <w:p w14:paraId="595C5619" w14:textId="77777777" w:rsidR="00BA6C45" w:rsidRDefault="00BA6C45">
      <w:pPr>
        <w:rPr>
          <w:sz w:val="17"/>
        </w:rPr>
        <w:sectPr w:rsidR="00BA6C45">
          <w:pgSz w:w="12240" w:h="15840"/>
          <w:pgMar w:top="1500" w:right="920" w:bottom="1120" w:left="1080" w:header="0" w:footer="925" w:gutter="0"/>
          <w:cols w:space="720"/>
        </w:sectPr>
      </w:pPr>
    </w:p>
    <w:p w14:paraId="465FD652" w14:textId="77777777" w:rsidR="00BA6C45" w:rsidRDefault="00C12AD7">
      <w:pPr>
        <w:spacing w:before="179" w:line="446" w:lineRule="auto"/>
        <w:ind w:left="3686" w:right="3845" w:firstLine="1"/>
        <w:jc w:val="center"/>
        <w:rPr>
          <w:b/>
          <w:sz w:val="24"/>
        </w:rPr>
      </w:pPr>
      <w:bookmarkStart w:id="463" w:name="Chapter_11_COMMUNITY_SERVICE"/>
      <w:bookmarkEnd w:id="463"/>
      <w:r>
        <w:rPr>
          <w:b/>
          <w:sz w:val="24"/>
        </w:rPr>
        <w:t>Chapter 11 COMMUNITY</w:t>
      </w:r>
      <w:r>
        <w:rPr>
          <w:b/>
          <w:spacing w:val="-15"/>
          <w:sz w:val="24"/>
        </w:rPr>
        <w:t xml:space="preserve"> </w:t>
      </w:r>
      <w:r>
        <w:rPr>
          <w:b/>
          <w:sz w:val="24"/>
        </w:rPr>
        <w:t>SERVICE</w:t>
      </w:r>
    </w:p>
    <w:p w14:paraId="65ADEE70" w14:textId="77777777" w:rsidR="00BA6C45" w:rsidRDefault="00C12AD7">
      <w:pPr>
        <w:pStyle w:val="Heading2"/>
        <w:spacing w:before="3"/>
        <w:ind w:left="320" w:right="7912"/>
        <w:jc w:val="center"/>
      </w:pPr>
      <w:r>
        <w:rPr>
          <w:spacing w:val="-2"/>
        </w:rPr>
        <w:t>INTRODUCTION</w:t>
      </w:r>
    </w:p>
    <w:p w14:paraId="5CA1390B" w14:textId="77777777" w:rsidR="00BA6C45" w:rsidRDefault="00C12AD7">
      <w:pPr>
        <w:pStyle w:val="BodyText"/>
        <w:ind w:left="360" w:right="539"/>
      </w:pPr>
      <w:r>
        <w:t>This</w:t>
      </w:r>
      <w:r>
        <w:rPr>
          <w:spacing w:val="-3"/>
        </w:rPr>
        <w:t xml:space="preserve"> </w:t>
      </w:r>
      <w:r>
        <w:t>chapter</w:t>
      </w:r>
      <w:r>
        <w:rPr>
          <w:spacing w:val="-4"/>
        </w:rPr>
        <w:t xml:space="preserve"> </w:t>
      </w:r>
      <w:r>
        <w:t>explains</w:t>
      </w:r>
      <w:r>
        <w:rPr>
          <w:spacing w:val="-3"/>
        </w:rPr>
        <w:t xml:space="preserve"> </w:t>
      </w:r>
      <w:r>
        <w:t>HUD</w:t>
      </w:r>
      <w:r>
        <w:rPr>
          <w:spacing w:val="-4"/>
        </w:rPr>
        <w:t xml:space="preserve"> </w:t>
      </w:r>
      <w:r>
        <w:t>regulations</w:t>
      </w:r>
      <w:r>
        <w:rPr>
          <w:spacing w:val="-3"/>
        </w:rPr>
        <w:t xml:space="preserve"> </w:t>
      </w:r>
      <w:r>
        <w:t>requiring</w:t>
      </w:r>
      <w:r>
        <w:rPr>
          <w:spacing w:val="-3"/>
        </w:rPr>
        <w:t xml:space="preserve"> </w:t>
      </w:r>
      <w:r>
        <w:t>MHAs</w:t>
      </w:r>
      <w:r>
        <w:rPr>
          <w:spacing w:val="-3"/>
        </w:rPr>
        <w:t xml:space="preserve"> </w:t>
      </w:r>
      <w:r>
        <w:t>to</w:t>
      </w:r>
      <w:r>
        <w:rPr>
          <w:spacing w:val="-3"/>
        </w:rPr>
        <w:t xml:space="preserve"> </w:t>
      </w:r>
      <w:r>
        <w:t>implement</w:t>
      </w:r>
      <w:r>
        <w:rPr>
          <w:spacing w:val="-3"/>
        </w:rPr>
        <w:t xml:space="preserve"> </w:t>
      </w:r>
      <w:r>
        <w:t>a</w:t>
      </w:r>
      <w:r>
        <w:rPr>
          <w:spacing w:val="-4"/>
        </w:rPr>
        <w:t xml:space="preserve"> </w:t>
      </w:r>
      <w:r>
        <w:t>community</w:t>
      </w:r>
      <w:r>
        <w:rPr>
          <w:spacing w:val="-3"/>
        </w:rPr>
        <w:t xml:space="preserve"> </w:t>
      </w:r>
      <w:r>
        <w:t>service program for all nonexempt adults living in public housing.</w:t>
      </w:r>
    </w:p>
    <w:p w14:paraId="30164C97" w14:textId="77777777" w:rsidR="00BA6C45" w:rsidRDefault="00C12AD7">
      <w:pPr>
        <w:pStyle w:val="BodyText"/>
        <w:ind w:left="360"/>
      </w:pPr>
      <w:r>
        <w:t>This</w:t>
      </w:r>
      <w:r>
        <w:rPr>
          <w:spacing w:val="-2"/>
        </w:rPr>
        <w:t xml:space="preserve"> </w:t>
      </w:r>
      <w:r>
        <w:t>chapter</w:t>
      </w:r>
      <w:r>
        <w:rPr>
          <w:spacing w:val="-5"/>
        </w:rPr>
        <w:t xml:space="preserve"> </w:t>
      </w:r>
      <w:r>
        <w:t>describes</w:t>
      </w:r>
      <w:r>
        <w:rPr>
          <w:spacing w:val="-1"/>
        </w:rPr>
        <w:t xml:space="preserve"> </w:t>
      </w:r>
      <w:r>
        <w:t>HUD</w:t>
      </w:r>
      <w:r>
        <w:rPr>
          <w:spacing w:val="-5"/>
        </w:rPr>
        <w:t xml:space="preserve"> </w:t>
      </w:r>
      <w:r>
        <w:t>regulations</w:t>
      </w:r>
      <w:r>
        <w:rPr>
          <w:spacing w:val="-1"/>
        </w:rPr>
        <w:t xml:space="preserve"> </w:t>
      </w:r>
      <w:r>
        <w:t>and</w:t>
      </w:r>
      <w:r>
        <w:rPr>
          <w:spacing w:val="-2"/>
        </w:rPr>
        <w:t xml:space="preserve"> </w:t>
      </w:r>
      <w:r>
        <w:t>MHA</w:t>
      </w:r>
      <w:r>
        <w:rPr>
          <w:spacing w:val="-4"/>
        </w:rPr>
        <w:t xml:space="preserve"> </w:t>
      </w:r>
      <w:r>
        <w:t>policies</w:t>
      </w:r>
      <w:r>
        <w:rPr>
          <w:spacing w:val="-2"/>
        </w:rPr>
        <w:t xml:space="preserve"> </w:t>
      </w:r>
      <w:r>
        <w:t>related</w:t>
      </w:r>
      <w:r>
        <w:rPr>
          <w:spacing w:val="-1"/>
        </w:rPr>
        <w:t xml:space="preserve"> </w:t>
      </w:r>
      <w:r>
        <w:t>to</w:t>
      </w:r>
      <w:r>
        <w:rPr>
          <w:spacing w:val="-1"/>
        </w:rPr>
        <w:t xml:space="preserve"> </w:t>
      </w:r>
      <w:r>
        <w:t>these</w:t>
      </w:r>
      <w:r>
        <w:rPr>
          <w:spacing w:val="-6"/>
        </w:rPr>
        <w:t xml:space="preserve"> </w:t>
      </w:r>
      <w:r>
        <w:t>topics</w:t>
      </w:r>
      <w:r>
        <w:rPr>
          <w:spacing w:val="-1"/>
        </w:rPr>
        <w:t xml:space="preserve"> </w:t>
      </w:r>
      <w:r>
        <w:t>in</w:t>
      </w:r>
      <w:r>
        <w:rPr>
          <w:spacing w:val="-1"/>
        </w:rPr>
        <w:t xml:space="preserve"> </w:t>
      </w:r>
      <w:r>
        <w:t>two</w:t>
      </w:r>
      <w:r>
        <w:rPr>
          <w:spacing w:val="-4"/>
        </w:rPr>
        <w:t xml:space="preserve"> </w:t>
      </w:r>
      <w:r>
        <w:rPr>
          <w:spacing w:val="-2"/>
        </w:rPr>
        <w:t>parts:</w:t>
      </w:r>
    </w:p>
    <w:p w14:paraId="6284FE6A" w14:textId="77777777" w:rsidR="00BA6C45" w:rsidRDefault="00C12AD7">
      <w:pPr>
        <w:pStyle w:val="BodyText"/>
        <w:ind w:right="630"/>
      </w:pPr>
      <w:r>
        <w:rPr>
          <w:u w:val="single"/>
        </w:rPr>
        <w:t>Part I: Community Service Requirements</w:t>
      </w:r>
      <w:r>
        <w:t>. This part describes who is subject to the community</w:t>
      </w:r>
      <w:r>
        <w:rPr>
          <w:spacing w:val="-6"/>
        </w:rPr>
        <w:t xml:space="preserve"> </w:t>
      </w:r>
      <w:r>
        <w:t>service</w:t>
      </w:r>
      <w:r>
        <w:rPr>
          <w:spacing w:val="-7"/>
        </w:rPr>
        <w:t xml:space="preserve"> </w:t>
      </w:r>
      <w:r>
        <w:t>requirement,</w:t>
      </w:r>
      <w:r>
        <w:rPr>
          <w:spacing w:val="-6"/>
        </w:rPr>
        <w:t xml:space="preserve"> </w:t>
      </w:r>
      <w:r>
        <w:t>who</w:t>
      </w:r>
      <w:r>
        <w:rPr>
          <w:spacing w:val="-3"/>
        </w:rPr>
        <w:t xml:space="preserve"> </w:t>
      </w:r>
      <w:r>
        <w:t>is</w:t>
      </w:r>
      <w:r>
        <w:rPr>
          <w:spacing w:val="-6"/>
        </w:rPr>
        <w:t xml:space="preserve"> </w:t>
      </w:r>
      <w:r>
        <w:t>exempt,</w:t>
      </w:r>
      <w:r>
        <w:rPr>
          <w:spacing w:val="-6"/>
        </w:rPr>
        <w:t xml:space="preserve"> </w:t>
      </w:r>
      <w:r>
        <w:t>and</w:t>
      </w:r>
      <w:r>
        <w:rPr>
          <w:spacing w:val="-3"/>
        </w:rPr>
        <w:t xml:space="preserve"> </w:t>
      </w:r>
      <w:r>
        <w:t>HUD’s</w:t>
      </w:r>
      <w:r>
        <w:rPr>
          <w:spacing w:val="-6"/>
        </w:rPr>
        <w:t xml:space="preserve"> </w:t>
      </w:r>
      <w:r>
        <w:t>definition</w:t>
      </w:r>
      <w:r>
        <w:rPr>
          <w:spacing w:val="-4"/>
        </w:rPr>
        <w:t xml:space="preserve"> </w:t>
      </w:r>
      <w:r>
        <w:t>of</w:t>
      </w:r>
      <w:r>
        <w:rPr>
          <w:spacing w:val="-7"/>
        </w:rPr>
        <w:t xml:space="preserve"> </w:t>
      </w:r>
      <w:r>
        <w:t>economic</w:t>
      </w:r>
      <w:r>
        <w:rPr>
          <w:spacing w:val="-7"/>
        </w:rPr>
        <w:t xml:space="preserve"> </w:t>
      </w:r>
      <w:r>
        <w:t xml:space="preserve">self- </w:t>
      </w:r>
      <w:r>
        <w:rPr>
          <w:spacing w:val="-2"/>
        </w:rPr>
        <w:t>sufficiency.</w:t>
      </w:r>
    </w:p>
    <w:p w14:paraId="2321263D" w14:textId="77777777" w:rsidR="00BA6C45" w:rsidRDefault="00C12AD7">
      <w:pPr>
        <w:pStyle w:val="BodyText"/>
        <w:ind w:right="539"/>
      </w:pPr>
      <w:r>
        <w:rPr>
          <w:u w:val="single"/>
        </w:rPr>
        <w:t>Part</w:t>
      </w:r>
      <w:r>
        <w:rPr>
          <w:spacing w:val="-6"/>
          <w:u w:val="single"/>
        </w:rPr>
        <w:t xml:space="preserve"> </w:t>
      </w:r>
      <w:r>
        <w:rPr>
          <w:u w:val="single"/>
        </w:rPr>
        <w:t>II:</w:t>
      </w:r>
      <w:r>
        <w:rPr>
          <w:spacing w:val="-6"/>
          <w:u w:val="single"/>
        </w:rPr>
        <w:t xml:space="preserve"> </w:t>
      </w:r>
      <w:r>
        <w:rPr>
          <w:u w:val="single"/>
        </w:rPr>
        <w:t>MHA</w:t>
      </w:r>
      <w:r>
        <w:rPr>
          <w:spacing w:val="-3"/>
          <w:u w:val="single"/>
        </w:rPr>
        <w:t xml:space="preserve"> </w:t>
      </w:r>
      <w:r>
        <w:rPr>
          <w:u w:val="single"/>
        </w:rPr>
        <w:t>Implementation</w:t>
      </w:r>
      <w:r>
        <w:rPr>
          <w:spacing w:val="-7"/>
          <w:u w:val="single"/>
        </w:rPr>
        <w:t xml:space="preserve"> </w:t>
      </w:r>
      <w:r>
        <w:rPr>
          <w:u w:val="single"/>
        </w:rPr>
        <w:t>of</w:t>
      </w:r>
      <w:r>
        <w:rPr>
          <w:spacing w:val="-8"/>
          <w:u w:val="single"/>
        </w:rPr>
        <w:t xml:space="preserve"> </w:t>
      </w:r>
      <w:r>
        <w:rPr>
          <w:u w:val="single"/>
        </w:rPr>
        <w:t>Community</w:t>
      </w:r>
      <w:r>
        <w:rPr>
          <w:spacing w:val="-7"/>
          <w:u w:val="single"/>
        </w:rPr>
        <w:t xml:space="preserve"> </w:t>
      </w:r>
      <w:r>
        <w:rPr>
          <w:u w:val="single"/>
        </w:rPr>
        <w:t>Service</w:t>
      </w:r>
      <w:r>
        <w:t>.</w:t>
      </w:r>
      <w:r>
        <w:rPr>
          <w:spacing w:val="-7"/>
        </w:rPr>
        <w:t xml:space="preserve"> </w:t>
      </w:r>
      <w:r>
        <w:t>This</w:t>
      </w:r>
      <w:r>
        <w:rPr>
          <w:spacing w:val="-7"/>
        </w:rPr>
        <w:t xml:space="preserve"> </w:t>
      </w:r>
      <w:r>
        <w:t>part</w:t>
      </w:r>
      <w:r>
        <w:rPr>
          <w:spacing w:val="-6"/>
        </w:rPr>
        <w:t xml:space="preserve"> </w:t>
      </w:r>
      <w:r>
        <w:t>provides</w:t>
      </w:r>
      <w:r>
        <w:rPr>
          <w:spacing w:val="-7"/>
        </w:rPr>
        <w:t xml:space="preserve"> </w:t>
      </w:r>
      <w:r>
        <w:t>MHA</w:t>
      </w:r>
      <w:r>
        <w:rPr>
          <w:spacing w:val="-7"/>
        </w:rPr>
        <w:t xml:space="preserve"> </w:t>
      </w:r>
      <w:r>
        <w:t>policy regarding MHA implementation and program design.</w:t>
      </w:r>
    </w:p>
    <w:p w14:paraId="49C4C40E" w14:textId="77777777" w:rsidR="00BA6C45" w:rsidRDefault="00C12AD7">
      <w:pPr>
        <w:pStyle w:val="Heading2"/>
        <w:spacing w:before="6" w:line="510" w:lineRule="atLeast"/>
        <w:ind w:left="359" w:right="2434" w:firstLine="1898"/>
      </w:pPr>
      <w:bookmarkStart w:id="464" w:name="PART_I:_COMMUNITY_SERVICE_REQUIREMENT_11"/>
      <w:bookmarkEnd w:id="464"/>
      <w:r>
        <w:t>PART</w:t>
      </w:r>
      <w:r>
        <w:rPr>
          <w:spacing w:val="-14"/>
        </w:rPr>
        <w:t xml:space="preserve"> </w:t>
      </w:r>
      <w:r>
        <w:t>I:</w:t>
      </w:r>
      <w:r>
        <w:rPr>
          <w:spacing w:val="-14"/>
        </w:rPr>
        <w:t xml:space="preserve"> </w:t>
      </w:r>
      <w:r>
        <w:t>COMMUNITY</w:t>
      </w:r>
      <w:r>
        <w:rPr>
          <w:spacing w:val="-14"/>
        </w:rPr>
        <w:t xml:space="preserve"> </w:t>
      </w:r>
      <w:r>
        <w:t>SERVICE</w:t>
      </w:r>
      <w:r>
        <w:rPr>
          <w:spacing w:val="-11"/>
        </w:rPr>
        <w:t xml:space="preserve"> </w:t>
      </w:r>
      <w:r>
        <w:t>REQUIREMENT 11-I.A. OVERVIEW</w:t>
      </w:r>
    </w:p>
    <w:p w14:paraId="1CA23B62" w14:textId="77777777" w:rsidR="00BA6C45" w:rsidRDefault="00C12AD7">
      <w:pPr>
        <w:pStyle w:val="BodyText"/>
        <w:spacing w:before="124"/>
        <w:ind w:left="359" w:right="539"/>
      </w:pPr>
      <w:r>
        <w:t>HUD regulations pertaining to the community service requirement are contained in 24 CFR 960 Subpart F (960.600 through 960.609). MHAs and residents must comply with the community service requirement, effective with MHA fiscal years that commenced on or after October 1, 2000. Per 903.7(l)(1)(iii), the MHA Plan must contain a statement of how the MHA will comply with</w:t>
      </w:r>
      <w:r>
        <w:rPr>
          <w:spacing w:val="-6"/>
        </w:rPr>
        <w:t xml:space="preserve"> </w:t>
      </w:r>
      <w:r>
        <w:t>the</w:t>
      </w:r>
      <w:r>
        <w:rPr>
          <w:spacing w:val="-7"/>
        </w:rPr>
        <w:t xml:space="preserve"> </w:t>
      </w:r>
      <w:r>
        <w:t>community</w:t>
      </w:r>
      <w:r>
        <w:rPr>
          <w:spacing w:val="-6"/>
        </w:rPr>
        <w:t xml:space="preserve"> </w:t>
      </w:r>
      <w:r>
        <w:t>service</w:t>
      </w:r>
      <w:r>
        <w:rPr>
          <w:spacing w:val="-7"/>
        </w:rPr>
        <w:t xml:space="preserve"> </w:t>
      </w:r>
      <w:r>
        <w:t>requirement,</w:t>
      </w:r>
      <w:r>
        <w:rPr>
          <w:spacing w:val="-6"/>
        </w:rPr>
        <w:t xml:space="preserve"> </w:t>
      </w:r>
      <w:r>
        <w:t>including</w:t>
      </w:r>
      <w:r>
        <w:rPr>
          <w:spacing w:val="-1"/>
        </w:rPr>
        <w:t xml:space="preserve"> </w:t>
      </w:r>
      <w:r>
        <w:t>any</w:t>
      </w:r>
      <w:r>
        <w:rPr>
          <w:spacing w:val="-6"/>
        </w:rPr>
        <w:t xml:space="preserve"> </w:t>
      </w:r>
      <w:r>
        <w:t>cooperative</w:t>
      </w:r>
      <w:r>
        <w:rPr>
          <w:spacing w:val="-7"/>
        </w:rPr>
        <w:t xml:space="preserve"> </w:t>
      </w:r>
      <w:r>
        <w:t>agreement</w:t>
      </w:r>
      <w:r>
        <w:rPr>
          <w:spacing w:val="-5"/>
        </w:rPr>
        <w:t xml:space="preserve"> </w:t>
      </w:r>
      <w:r>
        <w:t>that</w:t>
      </w:r>
      <w:r>
        <w:rPr>
          <w:spacing w:val="-3"/>
        </w:rPr>
        <w:t xml:space="preserve"> </w:t>
      </w:r>
      <w:r>
        <w:t>the</w:t>
      </w:r>
      <w:r>
        <w:rPr>
          <w:spacing w:val="-7"/>
        </w:rPr>
        <w:t xml:space="preserve"> </w:t>
      </w:r>
      <w:r>
        <w:t>MHA</w:t>
      </w:r>
      <w:r>
        <w:rPr>
          <w:spacing w:val="-6"/>
        </w:rPr>
        <w:t xml:space="preserve"> </w:t>
      </w:r>
      <w:r>
        <w:t>has entered into or plans to enter into.</w:t>
      </w:r>
    </w:p>
    <w:p w14:paraId="16CCE077" w14:textId="77777777" w:rsidR="00BA6C45" w:rsidRDefault="00C12AD7">
      <w:pPr>
        <w:pStyle w:val="BodyText"/>
        <w:spacing w:before="122"/>
        <w:ind w:left="359" w:right="543"/>
      </w:pPr>
      <w:r>
        <w:t>Community service is the performance of voluntary work or duties that are a public benefit, and that serve to improve the quality of life, enhance resident self-sufficiency, or increase resident self-responsibility</w:t>
      </w:r>
      <w:r>
        <w:rPr>
          <w:spacing w:val="-6"/>
        </w:rPr>
        <w:t xml:space="preserve"> </w:t>
      </w:r>
      <w:r>
        <w:t>in</w:t>
      </w:r>
      <w:r>
        <w:rPr>
          <w:spacing w:val="-3"/>
        </w:rPr>
        <w:t xml:space="preserve"> </w:t>
      </w:r>
      <w:r>
        <w:t>the</w:t>
      </w:r>
      <w:r>
        <w:rPr>
          <w:spacing w:val="-7"/>
        </w:rPr>
        <w:t xml:space="preserve"> </w:t>
      </w:r>
      <w:r>
        <w:t>community.</w:t>
      </w:r>
      <w:r>
        <w:rPr>
          <w:spacing w:val="-3"/>
        </w:rPr>
        <w:t xml:space="preserve"> </w:t>
      </w:r>
      <w:r>
        <w:t>Community</w:t>
      </w:r>
      <w:r>
        <w:rPr>
          <w:spacing w:val="-11"/>
        </w:rPr>
        <w:t xml:space="preserve"> </w:t>
      </w:r>
      <w:r>
        <w:t>service</w:t>
      </w:r>
      <w:r>
        <w:rPr>
          <w:spacing w:val="-7"/>
        </w:rPr>
        <w:t xml:space="preserve"> </w:t>
      </w:r>
      <w:r>
        <w:t>is</w:t>
      </w:r>
      <w:r>
        <w:rPr>
          <w:spacing w:val="-3"/>
        </w:rPr>
        <w:t xml:space="preserve"> </w:t>
      </w:r>
      <w:r>
        <w:t>not</w:t>
      </w:r>
      <w:r>
        <w:rPr>
          <w:spacing w:val="-5"/>
        </w:rPr>
        <w:t xml:space="preserve"> </w:t>
      </w:r>
      <w:r>
        <w:t>employment</w:t>
      </w:r>
      <w:r>
        <w:rPr>
          <w:spacing w:val="-3"/>
        </w:rPr>
        <w:t xml:space="preserve"> </w:t>
      </w:r>
      <w:r>
        <w:t>and</w:t>
      </w:r>
      <w:r>
        <w:rPr>
          <w:spacing w:val="-4"/>
        </w:rPr>
        <w:t xml:space="preserve"> </w:t>
      </w:r>
      <w:r>
        <w:t>may</w:t>
      </w:r>
      <w:r>
        <w:rPr>
          <w:spacing w:val="-3"/>
        </w:rPr>
        <w:t xml:space="preserve"> </w:t>
      </w:r>
      <w:r>
        <w:t>not</w:t>
      </w:r>
      <w:r>
        <w:rPr>
          <w:spacing w:val="-5"/>
        </w:rPr>
        <w:t xml:space="preserve"> </w:t>
      </w:r>
      <w:r>
        <w:t>include political activities [24 CFR 960.601(b)].</w:t>
      </w:r>
    </w:p>
    <w:p w14:paraId="4CCC021B" w14:textId="77777777" w:rsidR="00BA6C45" w:rsidRDefault="00C12AD7">
      <w:pPr>
        <w:pStyle w:val="BodyText"/>
        <w:ind w:left="359" w:right="539"/>
      </w:pPr>
      <w:r>
        <w:t>In</w:t>
      </w:r>
      <w:r>
        <w:rPr>
          <w:spacing w:val="-2"/>
        </w:rPr>
        <w:t xml:space="preserve"> </w:t>
      </w:r>
      <w:r>
        <w:t>administering</w:t>
      </w:r>
      <w:r>
        <w:rPr>
          <w:spacing w:val="-4"/>
        </w:rPr>
        <w:t xml:space="preserve"> </w:t>
      </w:r>
      <w:r>
        <w:t>community</w:t>
      </w:r>
      <w:r>
        <w:rPr>
          <w:spacing w:val="-4"/>
        </w:rPr>
        <w:t xml:space="preserve"> </w:t>
      </w:r>
      <w:r>
        <w:t>service</w:t>
      </w:r>
      <w:r>
        <w:rPr>
          <w:spacing w:val="-5"/>
        </w:rPr>
        <w:t xml:space="preserve"> </w:t>
      </w:r>
      <w:r>
        <w:t>requirements,</w:t>
      </w:r>
      <w:r>
        <w:rPr>
          <w:spacing w:val="-4"/>
        </w:rPr>
        <w:t xml:space="preserve"> </w:t>
      </w:r>
      <w:r>
        <w:t>the</w:t>
      </w:r>
      <w:r>
        <w:rPr>
          <w:spacing w:val="-5"/>
        </w:rPr>
        <w:t xml:space="preserve"> </w:t>
      </w:r>
      <w:r>
        <w:t>MHA</w:t>
      </w:r>
      <w:r>
        <w:rPr>
          <w:spacing w:val="-5"/>
        </w:rPr>
        <w:t xml:space="preserve"> </w:t>
      </w:r>
      <w:r>
        <w:t>must</w:t>
      </w:r>
      <w:r>
        <w:rPr>
          <w:spacing w:val="-4"/>
        </w:rPr>
        <w:t xml:space="preserve"> </w:t>
      </w:r>
      <w:r>
        <w:t>comply</w:t>
      </w:r>
      <w:r>
        <w:rPr>
          <w:spacing w:val="-4"/>
        </w:rPr>
        <w:t xml:space="preserve"> </w:t>
      </w:r>
      <w:r>
        <w:t>with</w:t>
      </w:r>
      <w:r>
        <w:rPr>
          <w:spacing w:val="-4"/>
        </w:rPr>
        <w:t xml:space="preserve"> </w:t>
      </w:r>
      <w:r>
        <w:t>all nondiscrimination and equal opportunity requirements [24 CFR 960.605(c)(5)].</w:t>
      </w:r>
    </w:p>
    <w:p w14:paraId="4979AD96" w14:textId="77777777" w:rsidR="00BA6C45" w:rsidRDefault="00BA6C45">
      <w:pPr>
        <w:sectPr w:rsidR="00BA6C45">
          <w:footerReference w:type="default" r:id="rId33"/>
          <w:pgSz w:w="12240" w:h="15840"/>
          <w:pgMar w:top="1500" w:right="920" w:bottom="1120" w:left="1080" w:header="0" w:footer="925" w:gutter="0"/>
          <w:pgNumType w:start="1"/>
          <w:cols w:space="720"/>
        </w:sectPr>
      </w:pPr>
    </w:p>
    <w:p w14:paraId="5C051CEC" w14:textId="77777777" w:rsidR="00BA6C45" w:rsidRDefault="00C12AD7">
      <w:pPr>
        <w:pStyle w:val="Heading2"/>
      </w:pPr>
      <w:bookmarkStart w:id="465" w:name="11-I.B._REQUIREMENTS"/>
      <w:bookmarkEnd w:id="465"/>
      <w:r>
        <w:t>11-I.B.</w:t>
      </w:r>
      <w:r>
        <w:rPr>
          <w:spacing w:val="-4"/>
        </w:rPr>
        <w:t xml:space="preserve"> </w:t>
      </w:r>
      <w:r>
        <w:rPr>
          <w:spacing w:val="-2"/>
        </w:rPr>
        <w:t>REQUIREMENTS</w:t>
      </w:r>
    </w:p>
    <w:p w14:paraId="4B3363DF" w14:textId="77777777" w:rsidR="00BA6C45" w:rsidRDefault="00C12AD7">
      <w:pPr>
        <w:pStyle w:val="BodyText"/>
        <w:ind w:left="360"/>
      </w:pPr>
      <w:r>
        <w:t>Each</w:t>
      </w:r>
      <w:r>
        <w:rPr>
          <w:spacing w:val="-4"/>
        </w:rPr>
        <w:t xml:space="preserve"> </w:t>
      </w:r>
      <w:r>
        <w:t>adult</w:t>
      </w:r>
      <w:r>
        <w:rPr>
          <w:spacing w:val="-1"/>
        </w:rPr>
        <w:t xml:space="preserve"> </w:t>
      </w:r>
      <w:r>
        <w:t>resident</w:t>
      </w:r>
      <w:r>
        <w:rPr>
          <w:spacing w:val="-2"/>
        </w:rPr>
        <w:t xml:space="preserve"> </w:t>
      </w:r>
      <w:r>
        <w:t>of</w:t>
      </w:r>
      <w:r>
        <w:rPr>
          <w:spacing w:val="-5"/>
        </w:rPr>
        <w:t xml:space="preserve"> </w:t>
      </w:r>
      <w:r>
        <w:t>the</w:t>
      </w:r>
      <w:r>
        <w:rPr>
          <w:spacing w:val="-1"/>
        </w:rPr>
        <w:t xml:space="preserve"> </w:t>
      </w:r>
      <w:r>
        <w:t>MHA,</w:t>
      </w:r>
      <w:r>
        <w:rPr>
          <w:spacing w:val="-1"/>
        </w:rPr>
        <w:t xml:space="preserve"> </w:t>
      </w:r>
      <w:r>
        <w:t>who</w:t>
      </w:r>
      <w:r>
        <w:rPr>
          <w:spacing w:val="-2"/>
        </w:rPr>
        <w:t xml:space="preserve"> </w:t>
      </w:r>
      <w:r>
        <w:t>is</w:t>
      </w:r>
      <w:r>
        <w:rPr>
          <w:spacing w:val="-1"/>
        </w:rPr>
        <w:t xml:space="preserve"> </w:t>
      </w:r>
      <w:r>
        <w:t>not</w:t>
      </w:r>
      <w:r>
        <w:rPr>
          <w:spacing w:val="-2"/>
        </w:rPr>
        <w:t xml:space="preserve"> </w:t>
      </w:r>
      <w:r>
        <w:t>exempt,</w:t>
      </w:r>
      <w:r>
        <w:rPr>
          <w:spacing w:val="-1"/>
        </w:rPr>
        <w:t xml:space="preserve"> </w:t>
      </w:r>
      <w:r>
        <w:t>must</w:t>
      </w:r>
      <w:r>
        <w:rPr>
          <w:spacing w:val="-4"/>
        </w:rPr>
        <w:t xml:space="preserve"> </w:t>
      </w:r>
      <w:r>
        <w:t>[24</w:t>
      </w:r>
      <w:r>
        <w:rPr>
          <w:spacing w:val="-1"/>
        </w:rPr>
        <w:t xml:space="preserve"> </w:t>
      </w:r>
      <w:r>
        <w:t>CFR</w:t>
      </w:r>
      <w:r>
        <w:rPr>
          <w:spacing w:val="-1"/>
        </w:rPr>
        <w:t xml:space="preserve"> </w:t>
      </w:r>
      <w:r>
        <w:rPr>
          <w:spacing w:val="-2"/>
        </w:rPr>
        <w:t>960.603(a)]:</w:t>
      </w:r>
    </w:p>
    <w:p w14:paraId="0D8B4F8F" w14:textId="77777777" w:rsidR="00BA6C45" w:rsidRDefault="00C12AD7">
      <w:pPr>
        <w:pStyle w:val="BodyText"/>
        <w:tabs>
          <w:tab w:val="left" w:pos="719"/>
        </w:tabs>
        <w:spacing w:before="119"/>
        <w:ind w:left="360"/>
      </w:pPr>
      <w:r>
        <w:rPr>
          <w:rFonts w:ascii="Symbol" w:hAnsi="Symbol"/>
          <w:spacing w:val="-10"/>
        </w:rPr>
        <w:t></w:t>
      </w:r>
      <w:r>
        <w:tab/>
        <w:t>Contribute</w:t>
      </w:r>
      <w:r>
        <w:rPr>
          <w:spacing w:val="-7"/>
        </w:rPr>
        <w:t xml:space="preserve"> </w:t>
      </w:r>
      <w:r>
        <w:t>8</w:t>
      </w:r>
      <w:r>
        <w:rPr>
          <w:spacing w:val="-1"/>
        </w:rPr>
        <w:t xml:space="preserve"> </w:t>
      </w:r>
      <w:r>
        <w:t>hours</w:t>
      </w:r>
      <w:r>
        <w:rPr>
          <w:spacing w:val="-1"/>
        </w:rPr>
        <w:t xml:space="preserve"> </w:t>
      </w:r>
      <w:r>
        <w:t>per</w:t>
      </w:r>
      <w:r>
        <w:rPr>
          <w:spacing w:val="-5"/>
        </w:rPr>
        <w:t xml:space="preserve"> </w:t>
      </w:r>
      <w:r>
        <w:t>month</w:t>
      </w:r>
      <w:r>
        <w:rPr>
          <w:spacing w:val="-1"/>
        </w:rPr>
        <w:t xml:space="preserve"> </w:t>
      </w:r>
      <w:r>
        <w:t>of</w:t>
      </w:r>
      <w:r>
        <w:rPr>
          <w:spacing w:val="-2"/>
        </w:rPr>
        <w:t xml:space="preserve"> </w:t>
      </w:r>
      <w:r>
        <w:t>community</w:t>
      </w:r>
      <w:r>
        <w:rPr>
          <w:spacing w:val="-4"/>
        </w:rPr>
        <w:t xml:space="preserve"> </w:t>
      </w:r>
      <w:r>
        <w:t>service;</w:t>
      </w:r>
      <w:r>
        <w:rPr>
          <w:spacing w:val="-1"/>
        </w:rPr>
        <w:t xml:space="preserve"> </w:t>
      </w:r>
      <w:r>
        <w:rPr>
          <w:spacing w:val="-5"/>
        </w:rPr>
        <w:t>or</w:t>
      </w:r>
    </w:p>
    <w:p w14:paraId="3477E9DB" w14:textId="77777777" w:rsidR="00BA6C45" w:rsidRDefault="00C12AD7">
      <w:pPr>
        <w:pStyle w:val="BodyText"/>
        <w:tabs>
          <w:tab w:val="left" w:pos="719"/>
        </w:tabs>
        <w:spacing w:before="119"/>
        <w:ind w:left="720" w:right="1119" w:hanging="360"/>
      </w:pPr>
      <w:r>
        <w:rPr>
          <w:rFonts w:ascii="Symbol" w:hAnsi="Symbol"/>
          <w:spacing w:val="-10"/>
        </w:rPr>
        <w:t></w:t>
      </w:r>
      <w:r>
        <w:tab/>
        <w:t>Participate</w:t>
      </w:r>
      <w:r>
        <w:rPr>
          <w:spacing w:val="-7"/>
        </w:rPr>
        <w:t xml:space="preserve"> </w:t>
      </w:r>
      <w:r>
        <w:t>in</w:t>
      </w:r>
      <w:r>
        <w:rPr>
          <w:spacing w:val="-6"/>
        </w:rPr>
        <w:t xml:space="preserve"> </w:t>
      </w:r>
      <w:r>
        <w:t>an</w:t>
      </w:r>
      <w:r>
        <w:rPr>
          <w:spacing w:val="-6"/>
        </w:rPr>
        <w:t xml:space="preserve"> </w:t>
      </w:r>
      <w:r>
        <w:t>economic</w:t>
      </w:r>
      <w:r>
        <w:rPr>
          <w:spacing w:val="-7"/>
        </w:rPr>
        <w:t xml:space="preserve"> </w:t>
      </w:r>
      <w:r>
        <w:t>self-sufficiency</w:t>
      </w:r>
      <w:r>
        <w:rPr>
          <w:spacing w:val="-4"/>
        </w:rPr>
        <w:t xml:space="preserve"> </w:t>
      </w:r>
      <w:r>
        <w:t>program</w:t>
      </w:r>
      <w:r>
        <w:rPr>
          <w:spacing w:val="-5"/>
        </w:rPr>
        <w:t xml:space="preserve"> </w:t>
      </w:r>
      <w:r>
        <w:t>(as</w:t>
      </w:r>
      <w:r>
        <w:rPr>
          <w:spacing w:val="-3"/>
        </w:rPr>
        <w:t xml:space="preserve"> </w:t>
      </w:r>
      <w:r>
        <w:t>defined</w:t>
      </w:r>
      <w:r>
        <w:rPr>
          <w:spacing w:val="-4"/>
        </w:rPr>
        <w:t xml:space="preserve"> </w:t>
      </w:r>
      <w:r>
        <w:t>in</w:t>
      </w:r>
      <w:r>
        <w:rPr>
          <w:spacing w:val="-6"/>
        </w:rPr>
        <w:t xml:space="preserve"> </w:t>
      </w:r>
      <w:r>
        <w:t>the</w:t>
      </w:r>
      <w:r>
        <w:rPr>
          <w:spacing w:val="-4"/>
        </w:rPr>
        <w:t xml:space="preserve"> </w:t>
      </w:r>
      <w:r>
        <w:t>regulations)</w:t>
      </w:r>
      <w:r>
        <w:rPr>
          <w:spacing w:val="-7"/>
        </w:rPr>
        <w:t xml:space="preserve"> </w:t>
      </w:r>
      <w:r>
        <w:t>for</w:t>
      </w:r>
      <w:r>
        <w:rPr>
          <w:spacing w:val="-7"/>
        </w:rPr>
        <w:t xml:space="preserve"> </w:t>
      </w:r>
      <w:r>
        <w:t>8 hours per month; or</w:t>
      </w:r>
    </w:p>
    <w:p w14:paraId="77534647" w14:textId="77777777" w:rsidR="00BA6C45" w:rsidRDefault="00C12AD7">
      <w:pPr>
        <w:pStyle w:val="BodyText"/>
        <w:tabs>
          <w:tab w:val="left" w:pos="719"/>
        </w:tabs>
        <w:spacing w:before="119"/>
        <w:ind w:left="719" w:right="889" w:hanging="360"/>
      </w:pPr>
      <w:r>
        <w:rPr>
          <w:rFonts w:ascii="Symbol" w:hAnsi="Symbol"/>
          <w:spacing w:val="-10"/>
        </w:rPr>
        <w:t></w:t>
      </w:r>
      <w:r>
        <w:tab/>
        <w:t>Perform</w:t>
      </w:r>
      <w:r>
        <w:rPr>
          <w:spacing w:val="-5"/>
        </w:rPr>
        <w:t xml:space="preserve"> </w:t>
      </w:r>
      <w:r>
        <w:t>8</w:t>
      </w:r>
      <w:r>
        <w:rPr>
          <w:spacing w:val="-6"/>
        </w:rPr>
        <w:t xml:space="preserve"> </w:t>
      </w:r>
      <w:r>
        <w:t>hours</w:t>
      </w:r>
      <w:r>
        <w:rPr>
          <w:spacing w:val="-4"/>
        </w:rPr>
        <w:t xml:space="preserve"> </w:t>
      </w:r>
      <w:r>
        <w:t>per</w:t>
      </w:r>
      <w:r>
        <w:rPr>
          <w:spacing w:val="-7"/>
        </w:rPr>
        <w:t xml:space="preserve"> </w:t>
      </w:r>
      <w:r>
        <w:t>month</w:t>
      </w:r>
      <w:r>
        <w:rPr>
          <w:spacing w:val="-4"/>
        </w:rPr>
        <w:t xml:space="preserve"> </w:t>
      </w:r>
      <w:r>
        <w:t>of</w:t>
      </w:r>
      <w:r>
        <w:rPr>
          <w:spacing w:val="-7"/>
        </w:rPr>
        <w:t xml:space="preserve"> </w:t>
      </w:r>
      <w:r>
        <w:t>combined</w:t>
      </w:r>
      <w:r>
        <w:rPr>
          <w:spacing w:val="-4"/>
        </w:rPr>
        <w:t xml:space="preserve"> </w:t>
      </w:r>
      <w:r>
        <w:t>activities</w:t>
      </w:r>
      <w:r>
        <w:rPr>
          <w:spacing w:val="-6"/>
        </w:rPr>
        <w:t xml:space="preserve"> </w:t>
      </w:r>
      <w:r>
        <w:t>(community</w:t>
      </w:r>
      <w:r>
        <w:rPr>
          <w:spacing w:val="-5"/>
        </w:rPr>
        <w:t xml:space="preserve"> </w:t>
      </w:r>
      <w:r>
        <w:t>service</w:t>
      </w:r>
      <w:r>
        <w:rPr>
          <w:spacing w:val="-7"/>
        </w:rPr>
        <w:t xml:space="preserve"> </w:t>
      </w:r>
      <w:r>
        <w:t>and</w:t>
      </w:r>
      <w:r>
        <w:rPr>
          <w:spacing w:val="-2"/>
        </w:rPr>
        <w:t xml:space="preserve"> </w:t>
      </w:r>
      <w:r>
        <w:t>economic</w:t>
      </w:r>
      <w:r>
        <w:rPr>
          <w:spacing w:val="-7"/>
        </w:rPr>
        <w:t xml:space="preserve"> </w:t>
      </w:r>
      <w:r>
        <w:t>self- sufficiency programs).</w:t>
      </w:r>
    </w:p>
    <w:p w14:paraId="50BC1C2F" w14:textId="77777777" w:rsidR="00BA6C45" w:rsidRDefault="00C12AD7">
      <w:pPr>
        <w:pStyle w:val="BodyText"/>
        <w:tabs>
          <w:tab w:val="left" w:pos="719"/>
        </w:tabs>
        <w:spacing w:before="119"/>
        <w:ind w:left="719" w:right="587" w:hanging="360"/>
      </w:pPr>
      <w:r>
        <w:rPr>
          <w:rFonts w:ascii="Symbol" w:hAnsi="Symbol"/>
          <w:spacing w:val="-10"/>
        </w:rPr>
        <w:t></w:t>
      </w:r>
      <w:r>
        <w:tab/>
        <w:t>The required community service or self-sufficiency activity may be completed 8 hours each month</w:t>
      </w:r>
      <w:r>
        <w:rPr>
          <w:spacing w:val="-2"/>
        </w:rPr>
        <w:t xml:space="preserve"> </w:t>
      </w:r>
      <w:r>
        <w:t>or</w:t>
      </w:r>
      <w:r>
        <w:rPr>
          <w:spacing w:val="-3"/>
        </w:rPr>
        <w:t xml:space="preserve"> </w:t>
      </w:r>
      <w:r>
        <w:t>may</w:t>
      </w:r>
      <w:r>
        <w:rPr>
          <w:spacing w:val="-2"/>
        </w:rPr>
        <w:t xml:space="preserve"> </w:t>
      </w:r>
      <w:r>
        <w:t>be</w:t>
      </w:r>
      <w:r>
        <w:rPr>
          <w:spacing w:val="-3"/>
        </w:rPr>
        <w:t xml:space="preserve"> </w:t>
      </w:r>
      <w:r>
        <w:t>aggregated</w:t>
      </w:r>
      <w:r>
        <w:rPr>
          <w:spacing w:val="-2"/>
        </w:rPr>
        <w:t xml:space="preserve"> </w:t>
      </w:r>
      <w:r>
        <w:t>across</w:t>
      </w:r>
      <w:r>
        <w:rPr>
          <w:spacing w:val="-2"/>
        </w:rPr>
        <w:t xml:space="preserve"> </w:t>
      </w:r>
      <w:r>
        <w:t>a</w:t>
      </w:r>
      <w:r>
        <w:rPr>
          <w:spacing w:val="-3"/>
        </w:rPr>
        <w:t xml:space="preserve"> </w:t>
      </w:r>
      <w:r>
        <w:t>year.</w:t>
      </w:r>
      <w:r>
        <w:rPr>
          <w:spacing w:val="-2"/>
        </w:rPr>
        <w:t xml:space="preserve"> </w:t>
      </w:r>
      <w:r>
        <w:t>Any</w:t>
      </w:r>
      <w:r>
        <w:rPr>
          <w:spacing w:val="-2"/>
        </w:rPr>
        <w:t xml:space="preserve"> </w:t>
      </w:r>
      <w:r>
        <w:t>blocking</w:t>
      </w:r>
      <w:r>
        <w:rPr>
          <w:spacing w:val="-2"/>
        </w:rPr>
        <w:t xml:space="preserve"> </w:t>
      </w:r>
      <w:r>
        <w:t>of</w:t>
      </w:r>
      <w:r>
        <w:rPr>
          <w:spacing w:val="-3"/>
        </w:rPr>
        <w:t xml:space="preserve"> </w:t>
      </w:r>
      <w:r>
        <w:t>hours</w:t>
      </w:r>
      <w:r>
        <w:rPr>
          <w:spacing w:val="-2"/>
        </w:rPr>
        <w:t xml:space="preserve"> </w:t>
      </w:r>
      <w:r>
        <w:t>is</w:t>
      </w:r>
      <w:r>
        <w:rPr>
          <w:spacing w:val="-2"/>
        </w:rPr>
        <w:t xml:space="preserve"> </w:t>
      </w:r>
      <w:r>
        <w:t>acceptable</w:t>
      </w:r>
      <w:r>
        <w:rPr>
          <w:spacing w:val="-3"/>
        </w:rPr>
        <w:t xml:space="preserve"> </w:t>
      </w:r>
      <w:r>
        <w:t>as</w:t>
      </w:r>
      <w:r>
        <w:rPr>
          <w:spacing w:val="-2"/>
        </w:rPr>
        <w:t xml:space="preserve"> </w:t>
      </w:r>
      <w:r>
        <w:t>long</w:t>
      </w:r>
      <w:r>
        <w:rPr>
          <w:spacing w:val="-2"/>
        </w:rPr>
        <w:t xml:space="preserve"> </w:t>
      </w:r>
      <w:r>
        <w:t>as</w:t>
      </w:r>
      <w:r>
        <w:rPr>
          <w:spacing w:val="-2"/>
        </w:rPr>
        <w:t xml:space="preserve"> </w:t>
      </w:r>
      <w:r>
        <w:t xml:space="preserve">96 </w:t>
      </w:r>
      <w:bookmarkStart w:id="466" w:name="Definitions"/>
      <w:bookmarkEnd w:id="466"/>
      <w:r>
        <w:t>hours is completed by each annual certification of compliance [Notice PIH 2015-12].</w:t>
      </w:r>
    </w:p>
    <w:p w14:paraId="5B9223CB" w14:textId="77777777" w:rsidR="00BA6C45" w:rsidRDefault="00C12AD7">
      <w:pPr>
        <w:pStyle w:val="Heading3"/>
        <w:spacing w:before="119"/>
        <w:ind w:left="359"/>
      </w:pPr>
      <w:bookmarkStart w:id="467" w:name="Exempt_Individual_[24_CFR_960.601(b),_No"/>
      <w:bookmarkEnd w:id="467"/>
      <w:r>
        <w:rPr>
          <w:spacing w:val="-2"/>
        </w:rPr>
        <w:t>Definitions</w:t>
      </w:r>
    </w:p>
    <w:p w14:paraId="10741218" w14:textId="77777777" w:rsidR="00BA6C45" w:rsidRDefault="00C12AD7">
      <w:pPr>
        <w:pStyle w:val="Heading4"/>
        <w:ind w:left="359"/>
      </w:pPr>
      <w:r>
        <w:t>Exempt</w:t>
      </w:r>
      <w:r>
        <w:rPr>
          <w:spacing w:val="-5"/>
        </w:rPr>
        <w:t xml:space="preserve"> </w:t>
      </w:r>
      <w:r>
        <w:t>Individual</w:t>
      </w:r>
      <w:r>
        <w:rPr>
          <w:spacing w:val="-2"/>
        </w:rPr>
        <w:t xml:space="preserve"> </w:t>
      </w:r>
      <w:r>
        <w:t>[24</w:t>
      </w:r>
      <w:r>
        <w:rPr>
          <w:spacing w:val="-4"/>
        </w:rPr>
        <w:t xml:space="preserve"> </w:t>
      </w:r>
      <w:r>
        <w:t>CFR</w:t>
      </w:r>
      <w:r>
        <w:rPr>
          <w:spacing w:val="-3"/>
        </w:rPr>
        <w:t xml:space="preserve"> </w:t>
      </w:r>
      <w:r>
        <w:t>960.601(b),</w:t>
      </w:r>
      <w:r>
        <w:rPr>
          <w:spacing w:val="-2"/>
        </w:rPr>
        <w:t xml:space="preserve"> </w:t>
      </w:r>
      <w:r>
        <w:t>Notice</w:t>
      </w:r>
      <w:r>
        <w:rPr>
          <w:spacing w:val="-5"/>
        </w:rPr>
        <w:t xml:space="preserve"> </w:t>
      </w:r>
      <w:r>
        <w:t>PIH</w:t>
      </w:r>
      <w:r>
        <w:rPr>
          <w:spacing w:val="-2"/>
        </w:rPr>
        <w:t xml:space="preserve"> </w:t>
      </w:r>
      <w:r>
        <w:t>2015-</w:t>
      </w:r>
      <w:r>
        <w:rPr>
          <w:spacing w:val="-5"/>
        </w:rPr>
        <w:t>12]</w:t>
      </w:r>
    </w:p>
    <w:p w14:paraId="4FE6D30C" w14:textId="77777777" w:rsidR="00BA6C45" w:rsidRDefault="00C12AD7">
      <w:pPr>
        <w:spacing w:before="123"/>
        <w:ind w:left="359"/>
        <w:rPr>
          <w:sz w:val="24"/>
        </w:rPr>
      </w:pPr>
      <w:r>
        <w:rPr>
          <w:sz w:val="24"/>
        </w:rPr>
        <w:t>An</w:t>
      </w:r>
      <w:r>
        <w:rPr>
          <w:spacing w:val="-5"/>
          <w:sz w:val="24"/>
        </w:rPr>
        <w:t xml:space="preserve"> </w:t>
      </w:r>
      <w:r>
        <w:rPr>
          <w:i/>
          <w:sz w:val="24"/>
        </w:rPr>
        <w:t>exempt</w:t>
      </w:r>
      <w:r>
        <w:rPr>
          <w:i/>
          <w:spacing w:val="-1"/>
          <w:sz w:val="24"/>
        </w:rPr>
        <w:t xml:space="preserve"> </w:t>
      </w:r>
      <w:r>
        <w:rPr>
          <w:i/>
          <w:sz w:val="24"/>
        </w:rPr>
        <w:t>individual</w:t>
      </w:r>
      <w:r>
        <w:rPr>
          <w:i/>
          <w:spacing w:val="-2"/>
          <w:sz w:val="24"/>
        </w:rPr>
        <w:t xml:space="preserve"> </w:t>
      </w:r>
      <w:r>
        <w:rPr>
          <w:sz w:val="24"/>
        </w:rPr>
        <w:t>is</w:t>
      </w:r>
      <w:r>
        <w:rPr>
          <w:spacing w:val="-1"/>
          <w:sz w:val="24"/>
        </w:rPr>
        <w:t xml:space="preserve"> </w:t>
      </w:r>
      <w:r>
        <w:rPr>
          <w:sz w:val="24"/>
        </w:rPr>
        <w:t>an</w:t>
      </w:r>
      <w:r>
        <w:rPr>
          <w:spacing w:val="-2"/>
          <w:sz w:val="24"/>
        </w:rPr>
        <w:t xml:space="preserve"> </w:t>
      </w:r>
      <w:r>
        <w:rPr>
          <w:sz w:val="24"/>
        </w:rPr>
        <w:t>adult</w:t>
      </w:r>
      <w:r>
        <w:rPr>
          <w:spacing w:val="-1"/>
          <w:sz w:val="24"/>
        </w:rPr>
        <w:t xml:space="preserve"> </w:t>
      </w:r>
      <w:r>
        <w:rPr>
          <w:spacing w:val="-4"/>
          <w:sz w:val="24"/>
        </w:rPr>
        <w:t>who:</w:t>
      </w:r>
    </w:p>
    <w:p w14:paraId="653B5344" w14:textId="77777777" w:rsidR="00BA6C45" w:rsidRDefault="00C12AD7">
      <w:pPr>
        <w:pStyle w:val="BodyText"/>
        <w:tabs>
          <w:tab w:val="left" w:pos="719"/>
        </w:tabs>
        <w:spacing w:before="119"/>
        <w:ind w:left="359"/>
      </w:pPr>
      <w:r>
        <w:rPr>
          <w:rFonts w:ascii="Symbol" w:hAnsi="Symbol"/>
          <w:spacing w:val="-10"/>
        </w:rPr>
        <w:t></w:t>
      </w:r>
      <w:r>
        <w:tab/>
        <w:t>Is age</w:t>
      </w:r>
      <w:r>
        <w:rPr>
          <w:spacing w:val="-2"/>
        </w:rPr>
        <w:t xml:space="preserve"> </w:t>
      </w:r>
      <w:r>
        <w:t>62</w:t>
      </w:r>
      <w:r>
        <w:rPr>
          <w:spacing w:val="-1"/>
        </w:rPr>
        <w:t xml:space="preserve"> </w:t>
      </w:r>
      <w:r>
        <w:t>years</w:t>
      </w:r>
      <w:r>
        <w:rPr>
          <w:spacing w:val="-1"/>
        </w:rPr>
        <w:t xml:space="preserve"> </w:t>
      </w:r>
      <w:r>
        <w:t>or</w:t>
      </w:r>
      <w:r>
        <w:rPr>
          <w:spacing w:val="-2"/>
        </w:rPr>
        <w:t xml:space="preserve"> </w:t>
      </w:r>
      <w:r>
        <w:rPr>
          <w:spacing w:val="-4"/>
        </w:rPr>
        <w:t>older</w:t>
      </w:r>
    </w:p>
    <w:p w14:paraId="2FF644BA" w14:textId="77777777" w:rsidR="00BA6C45" w:rsidRDefault="00C12AD7">
      <w:pPr>
        <w:pStyle w:val="BodyText"/>
        <w:tabs>
          <w:tab w:val="left" w:pos="719"/>
        </w:tabs>
        <w:spacing w:before="119"/>
        <w:ind w:left="719" w:right="875" w:hanging="360"/>
      </w:pPr>
      <w:r>
        <w:rPr>
          <w:rFonts w:ascii="Symbol" w:hAnsi="Symbol"/>
          <w:spacing w:val="-10"/>
        </w:rPr>
        <w:t></w:t>
      </w:r>
      <w:r>
        <w:tab/>
        <w:t>Is</w:t>
      </w:r>
      <w:r>
        <w:rPr>
          <w:spacing w:val="-5"/>
        </w:rPr>
        <w:t xml:space="preserve"> </w:t>
      </w:r>
      <w:r>
        <w:t>blind</w:t>
      </w:r>
      <w:r>
        <w:rPr>
          <w:spacing w:val="-3"/>
        </w:rPr>
        <w:t xml:space="preserve"> </w:t>
      </w:r>
      <w:r>
        <w:t>or</w:t>
      </w:r>
      <w:r>
        <w:rPr>
          <w:spacing w:val="-6"/>
        </w:rPr>
        <w:t xml:space="preserve"> </w:t>
      </w:r>
      <w:r>
        <w:t>disabled</w:t>
      </w:r>
      <w:r>
        <w:rPr>
          <w:spacing w:val="-1"/>
        </w:rPr>
        <w:t xml:space="preserve"> </w:t>
      </w:r>
      <w:r>
        <w:t>(as</w:t>
      </w:r>
      <w:r>
        <w:rPr>
          <w:spacing w:val="-3"/>
        </w:rPr>
        <w:t xml:space="preserve"> </w:t>
      </w:r>
      <w:r>
        <w:t>defined</w:t>
      </w:r>
      <w:r>
        <w:rPr>
          <w:spacing w:val="-3"/>
        </w:rPr>
        <w:t xml:space="preserve"> </w:t>
      </w:r>
      <w:r>
        <w:t>under</w:t>
      </w:r>
      <w:r>
        <w:rPr>
          <w:spacing w:val="-6"/>
        </w:rPr>
        <w:t xml:space="preserve"> </w:t>
      </w:r>
      <w:r>
        <w:t>section</w:t>
      </w:r>
      <w:r>
        <w:rPr>
          <w:spacing w:val="-3"/>
        </w:rPr>
        <w:t xml:space="preserve"> </w:t>
      </w:r>
      <w:r>
        <w:t>216[i][l]</w:t>
      </w:r>
      <w:r>
        <w:rPr>
          <w:spacing w:val="-6"/>
        </w:rPr>
        <w:t xml:space="preserve"> </w:t>
      </w:r>
      <w:r>
        <w:t>or</w:t>
      </w:r>
      <w:r>
        <w:rPr>
          <w:spacing w:val="-6"/>
        </w:rPr>
        <w:t xml:space="preserve"> </w:t>
      </w:r>
      <w:r>
        <w:t>1614</w:t>
      </w:r>
      <w:r>
        <w:rPr>
          <w:spacing w:val="-5"/>
        </w:rPr>
        <w:t xml:space="preserve"> </w:t>
      </w:r>
      <w:r>
        <w:t>of</w:t>
      </w:r>
      <w:r>
        <w:rPr>
          <w:spacing w:val="-6"/>
        </w:rPr>
        <w:t xml:space="preserve"> </w:t>
      </w:r>
      <w:r>
        <w:t>the</w:t>
      </w:r>
      <w:r>
        <w:rPr>
          <w:spacing w:val="-6"/>
        </w:rPr>
        <w:t xml:space="preserve"> </w:t>
      </w:r>
      <w:r>
        <w:t>Social</w:t>
      </w:r>
      <w:r>
        <w:rPr>
          <w:spacing w:val="-1"/>
        </w:rPr>
        <w:t xml:space="preserve"> </w:t>
      </w:r>
      <w:r>
        <w:t>Security</w:t>
      </w:r>
      <w:r>
        <w:rPr>
          <w:spacing w:val="-3"/>
        </w:rPr>
        <w:t xml:space="preserve"> </w:t>
      </w:r>
      <w:r>
        <w:t xml:space="preserve">Act), and who certifies that because of this disability s/he is unable to comply with the service </w:t>
      </w:r>
      <w:r>
        <w:rPr>
          <w:spacing w:val="-2"/>
        </w:rPr>
        <w:t>provisions</w:t>
      </w:r>
    </w:p>
    <w:p w14:paraId="15B75210" w14:textId="77777777" w:rsidR="00BA6C45" w:rsidRDefault="00C12AD7">
      <w:pPr>
        <w:pStyle w:val="BodyText"/>
        <w:tabs>
          <w:tab w:val="left" w:pos="719"/>
        </w:tabs>
        <w:spacing w:before="119"/>
        <w:ind w:left="359"/>
      </w:pPr>
      <w:r>
        <w:rPr>
          <w:rFonts w:ascii="Symbol" w:hAnsi="Symbol"/>
          <w:spacing w:val="-10"/>
        </w:rPr>
        <w:t></w:t>
      </w:r>
      <w:r>
        <w:tab/>
        <w:t>Is a</w:t>
      </w:r>
      <w:r>
        <w:rPr>
          <w:spacing w:val="-5"/>
        </w:rPr>
        <w:t xml:space="preserve"> </w:t>
      </w:r>
      <w:r>
        <w:t>primary</w:t>
      </w:r>
      <w:r>
        <w:rPr>
          <w:spacing w:val="1"/>
        </w:rPr>
        <w:t xml:space="preserve"> </w:t>
      </w:r>
      <w:r>
        <w:t>caretaker</w:t>
      </w:r>
      <w:r>
        <w:rPr>
          <w:spacing w:val="-6"/>
        </w:rPr>
        <w:t xml:space="preserve"> </w:t>
      </w:r>
      <w:r>
        <w:t>of such</w:t>
      </w:r>
      <w:r>
        <w:rPr>
          <w:spacing w:val="-4"/>
        </w:rPr>
        <w:t xml:space="preserve"> </w:t>
      </w:r>
      <w:r>
        <w:t>an</w:t>
      </w:r>
      <w:r>
        <w:rPr>
          <w:spacing w:val="-1"/>
        </w:rPr>
        <w:t xml:space="preserve"> </w:t>
      </w:r>
      <w:r>
        <w:rPr>
          <w:spacing w:val="-2"/>
        </w:rPr>
        <w:t>individual</w:t>
      </w:r>
    </w:p>
    <w:p w14:paraId="34D3F605" w14:textId="77777777" w:rsidR="00BA6C45" w:rsidRDefault="00C12AD7">
      <w:pPr>
        <w:pStyle w:val="BodyText"/>
        <w:tabs>
          <w:tab w:val="left" w:pos="719"/>
        </w:tabs>
        <w:spacing w:before="121" w:line="336" w:lineRule="auto"/>
        <w:ind w:right="6758" w:hanging="720"/>
      </w:pPr>
      <w:r>
        <w:rPr>
          <w:rFonts w:ascii="Symbol" w:hAnsi="Symbol"/>
          <w:spacing w:val="-10"/>
        </w:rPr>
        <w:t></w:t>
      </w:r>
      <w:r>
        <w:tab/>
        <w:t>Is</w:t>
      </w:r>
      <w:r>
        <w:rPr>
          <w:spacing w:val="-8"/>
        </w:rPr>
        <w:t xml:space="preserve"> </w:t>
      </w:r>
      <w:r>
        <w:t>engaged</w:t>
      </w:r>
      <w:r>
        <w:rPr>
          <w:spacing w:val="-10"/>
        </w:rPr>
        <w:t xml:space="preserve"> </w:t>
      </w:r>
      <w:r>
        <w:t>in</w:t>
      </w:r>
      <w:r>
        <w:rPr>
          <w:spacing w:val="-10"/>
        </w:rPr>
        <w:t xml:space="preserve"> </w:t>
      </w:r>
      <w:r>
        <w:t>work</w:t>
      </w:r>
      <w:r>
        <w:rPr>
          <w:spacing w:val="-10"/>
        </w:rPr>
        <w:t xml:space="preserve"> </w:t>
      </w:r>
      <w:r>
        <w:t xml:space="preserve">activities </w:t>
      </w:r>
      <w:r>
        <w:rPr>
          <w:u w:val="single"/>
        </w:rPr>
        <w:t>MHA Policy</w:t>
      </w:r>
    </w:p>
    <w:p w14:paraId="4291FF39" w14:textId="3253C8A6" w:rsidR="00BA6C45" w:rsidRDefault="00C12AD7">
      <w:pPr>
        <w:pStyle w:val="BodyText"/>
        <w:spacing w:before="6"/>
        <w:ind w:left="1079" w:right="539"/>
      </w:pPr>
      <w:r>
        <w:t>The</w:t>
      </w:r>
      <w:r>
        <w:rPr>
          <w:spacing w:val="-7"/>
        </w:rPr>
        <w:t xml:space="preserve"> </w:t>
      </w:r>
      <w:r>
        <w:t>MHA</w:t>
      </w:r>
      <w:r>
        <w:rPr>
          <w:spacing w:val="-6"/>
        </w:rPr>
        <w:t xml:space="preserve"> </w:t>
      </w:r>
      <w:r>
        <w:t>will</w:t>
      </w:r>
      <w:r>
        <w:rPr>
          <w:spacing w:val="-3"/>
        </w:rPr>
        <w:t xml:space="preserve"> </w:t>
      </w:r>
      <w:r>
        <w:t>consider</w:t>
      </w:r>
      <w:r>
        <w:rPr>
          <w:spacing w:val="-2"/>
        </w:rPr>
        <w:t xml:space="preserve"> </w:t>
      </w:r>
      <w:r w:rsidR="00F80F71">
        <w:t>2</w:t>
      </w:r>
      <w:r>
        <w:t>0</w:t>
      </w:r>
      <w:r>
        <w:rPr>
          <w:spacing w:val="-3"/>
        </w:rPr>
        <w:t xml:space="preserve"> </w:t>
      </w:r>
      <w:r>
        <w:t>hours</w:t>
      </w:r>
      <w:r>
        <w:rPr>
          <w:spacing w:val="-3"/>
        </w:rPr>
        <w:t xml:space="preserve"> </w:t>
      </w:r>
      <w:r>
        <w:t>per</w:t>
      </w:r>
      <w:r>
        <w:rPr>
          <w:spacing w:val="-7"/>
        </w:rPr>
        <w:t xml:space="preserve"> </w:t>
      </w:r>
      <w:r>
        <w:t>week</w:t>
      </w:r>
      <w:r>
        <w:rPr>
          <w:spacing w:val="-3"/>
        </w:rPr>
        <w:t xml:space="preserve"> </w:t>
      </w:r>
      <w:r>
        <w:t>as</w:t>
      </w:r>
      <w:r>
        <w:rPr>
          <w:spacing w:val="-3"/>
        </w:rPr>
        <w:t xml:space="preserve"> </w:t>
      </w:r>
      <w:r>
        <w:t>the</w:t>
      </w:r>
      <w:r>
        <w:rPr>
          <w:spacing w:val="-2"/>
        </w:rPr>
        <w:t xml:space="preserve"> </w:t>
      </w:r>
      <w:r>
        <w:t>minimum</w:t>
      </w:r>
      <w:r>
        <w:rPr>
          <w:spacing w:val="-3"/>
        </w:rPr>
        <w:t xml:space="preserve"> </w:t>
      </w:r>
      <w:r>
        <w:t>number</w:t>
      </w:r>
      <w:r>
        <w:rPr>
          <w:spacing w:val="-4"/>
        </w:rPr>
        <w:t xml:space="preserve"> </w:t>
      </w:r>
      <w:r>
        <w:t>of</w:t>
      </w:r>
      <w:r>
        <w:rPr>
          <w:spacing w:val="-7"/>
        </w:rPr>
        <w:t xml:space="preserve"> </w:t>
      </w:r>
      <w:r>
        <w:t>hours</w:t>
      </w:r>
      <w:r>
        <w:rPr>
          <w:spacing w:val="-3"/>
        </w:rPr>
        <w:t xml:space="preserve"> </w:t>
      </w:r>
      <w:r>
        <w:t>needed</w:t>
      </w:r>
      <w:r>
        <w:rPr>
          <w:spacing w:val="-4"/>
        </w:rPr>
        <w:t xml:space="preserve"> </w:t>
      </w:r>
      <w:r>
        <w:t>to qualify for a work activity exemption.</w:t>
      </w:r>
    </w:p>
    <w:p w14:paraId="75F90CA3" w14:textId="77777777" w:rsidR="00BA6C45" w:rsidRDefault="00C12AD7">
      <w:pPr>
        <w:pStyle w:val="BodyText"/>
        <w:tabs>
          <w:tab w:val="left" w:pos="719"/>
        </w:tabs>
        <w:spacing w:before="122"/>
        <w:ind w:left="719" w:right="550" w:hanging="360"/>
      </w:pPr>
      <w:r>
        <w:rPr>
          <w:rFonts w:ascii="Symbol" w:hAnsi="Symbol"/>
          <w:spacing w:val="-10"/>
        </w:rPr>
        <w:t></w:t>
      </w:r>
      <w:r>
        <w:tab/>
        <w:t>Is</w:t>
      </w:r>
      <w:r>
        <w:rPr>
          <w:spacing w:val="-1"/>
        </w:rPr>
        <w:t xml:space="preserve"> </w:t>
      </w:r>
      <w:r>
        <w:t>able</w:t>
      </w:r>
      <w:r>
        <w:rPr>
          <w:spacing w:val="-3"/>
        </w:rPr>
        <w:t xml:space="preserve"> </w:t>
      </w:r>
      <w:r>
        <w:t>to</w:t>
      </w:r>
      <w:r>
        <w:rPr>
          <w:spacing w:val="-3"/>
        </w:rPr>
        <w:t xml:space="preserve"> </w:t>
      </w:r>
      <w:r>
        <w:t>meet</w:t>
      </w:r>
      <w:r>
        <w:rPr>
          <w:spacing w:val="-3"/>
        </w:rPr>
        <w:t xml:space="preserve"> </w:t>
      </w:r>
      <w:r>
        <w:t>requirements</w:t>
      </w:r>
      <w:r>
        <w:rPr>
          <w:spacing w:val="-3"/>
        </w:rPr>
        <w:t xml:space="preserve"> </w:t>
      </w:r>
      <w:r>
        <w:t>of</w:t>
      </w:r>
      <w:r>
        <w:rPr>
          <w:spacing w:val="-3"/>
        </w:rPr>
        <w:t xml:space="preserve"> </w:t>
      </w:r>
      <w:r>
        <w:t>being</w:t>
      </w:r>
      <w:r>
        <w:rPr>
          <w:spacing w:val="-3"/>
        </w:rPr>
        <w:t xml:space="preserve"> </w:t>
      </w:r>
      <w:r>
        <w:t>exempted</w:t>
      </w:r>
      <w:r>
        <w:rPr>
          <w:spacing w:val="-3"/>
        </w:rPr>
        <w:t xml:space="preserve"> </w:t>
      </w:r>
      <w:r>
        <w:t>under</w:t>
      </w:r>
      <w:r>
        <w:rPr>
          <w:spacing w:val="-3"/>
        </w:rPr>
        <w:t xml:space="preserve"> </w:t>
      </w:r>
      <w:r>
        <w:t>a</w:t>
      </w:r>
      <w:r>
        <w:rPr>
          <w:spacing w:val="-3"/>
        </w:rPr>
        <w:t xml:space="preserve"> </w:t>
      </w:r>
      <w:r>
        <w:t>state</w:t>
      </w:r>
      <w:r>
        <w:rPr>
          <w:spacing w:val="-3"/>
        </w:rPr>
        <w:t xml:space="preserve"> </w:t>
      </w:r>
      <w:r>
        <w:t>program</w:t>
      </w:r>
      <w:r>
        <w:rPr>
          <w:spacing w:val="-3"/>
        </w:rPr>
        <w:t xml:space="preserve"> </w:t>
      </w:r>
      <w:r>
        <w:t>funded</w:t>
      </w:r>
      <w:r>
        <w:rPr>
          <w:spacing w:val="-3"/>
        </w:rPr>
        <w:t xml:space="preserve"> </w:t>
      </w:r>
      <w:r>
        <w:t>under</w:t>
      </w:r>
      <w:r>
        <w:rPr>
          <w:spacing w:val="-3"/>
        </w:rPr>
        <w:t xml:space="preserve"> </w:t>
      </w:r>
      <w:r>
        <w:t>part</w:t>
      </w:r>
      <w:r>
        <w:rPr>
          <w:spacing w:val="-3"/>
        </w:rPr>
        <w:t xml:space="preserve"> </w:t>
      </w:r>
      <w:r>
        <w:t>A</w:t>
      </w:r>
      <w:r>
        <w:rPr>
          <w:spacing w:val="-3"/>
        </w:rPr>
        <w:t xml:space="preserve"> </w:t>
      </w:r>
      <w:r>
        <w:t>of title IV of the Social Security Act, or under any other welfare program of the state in which the MHA is located, including a state-administered welfare-to-work program</w:t>
      </w:r>
    </w:p>
    <w:p w14:paraId="6E66CEBC" w14:textId="77777777" w:rsidR="00BA6C45" w:rsidRDefault="00C12AD7">
      <w:pPr>
        <w:pStyle w:val="BodyText"/>
        <w:tabs>
          <w:tab w:val="left" w:pos="1079"/>
        </w:tabs>
        <w:spacing w:before="117"/>
        <w:ind w:left="1079" w:right="1100" w:hanging="360"/>
      </w:pPr>
      <w:r>
        <w:rPr>
          <w:rFonts w:ascii="Symbol" w:hAnsi="Symbol"/>
          <w:spacing w:val="-10"/>
        </w:rPr>
        <w:t></w:t>
      </w:r>
      <w:r>
        <w:tab/>
        <w:t>This</w:t>
      </w:r>
      <w:r>
        <w:rPr>
          <w:spacing w:val="-4"/>
        </w:rPr>
        <w:t xml:space="preserve"> </w:t>
      </w:r>
      <w:r>
        <w:t>exemption</w:t>
      </w:r>
      <w:r>
        <w:rPr>
          <w:spacing w:val="-4"/>
        </w:rPr>
        <w:t xml:space="preserve"> </w:t>
      </w:r>
      <w:r>
        <w:t>applies</w:t>
      </w:r>
      <w:r>
        <w:rPr>
          <w:spacing w:val="-4"/>
        </w:rPr>
        <w:t xml:space="preserve"> </w:t>
      </w:r>
      <w:r>
        <w:t>to</w:t>
      </w:r>
      <w:r>
        <w:rPr>
          <w:spacing w:val="-4"/>
        </w:rPr>
        <w:t xml:space="preserve"> </w:t>
      </w:r>
      <w:r>
        <w:t>anyone</w:t>
      </w:r>
      <w:r>
        <w:rPr>
          <w:spacing w:val="-5"/>
        </w:rPr>
        <w:t xml:space="preserve"> </w:t>
      </w:r>
      <w:r>
        <w:t>whose</w:t>
      </w:r>
      <w:r>
        <w:rPr>
          <w:spacing w:val="-3"/>
        </w:rPr>
        <w:t xml:space="preserve"> </w:t>
      </w:r>
      <w:r>
        <w:t>characteristics</w:t>
      </w:r>
      <w:r>
        <w:rPr>
          <w:spacing w:val="-4"/>
        </w:rPr>
        <w:t xml:space="preserve"> </w:t>
      </w:r>
      <w:r>
        <w:t>or</w:t>
      </w:r>
      <w:r>
        <w:rPr>
          <w:spacing w:val="-5"/>
        </w:rPr>
        <w:t xml:space="preserve"> </w:t>
      </w:r>
      <w:r>
        <w:t>family</w:t>
      </w:r>
      <w:r>
        <w:rPr>
          <w:spacing w:val="-4"/>
        </w:rPr>
        <w:t xml:space="preserve"> </w:t>
      </w:r>
      <w:r>
        <w:t>situation</w:t>
      </w:r>
      <w:r>
        <w:rPr>
          <w:spacing w:val="-4"/>
        </w:rPr>
        <w:t xml:space="preserve"> </w:t>
      </w:r>
      <w:r>
        <w:t>meet</w:t>
      </w:r>
      <w:r>
        <w:rPr>
          <w:spacing w:val="-4"/>
        </w:rPr>
        <w:t xml:space="preserve"> </w:t>
      </w:r>
      <w:r>
        <w:t>the welfare agency exemption criteria and can be verified.</w:t>
      </w:r>
    </w:p>
    <w:p w14:paraId="7915F682" w14:textId="7634FE30" w:rsidR="00BA6C45" w:rsidRDefault="00C12AD7">
      <w:pPr>
        <w:pStyle w:val="BodyText"/>
        <w:tabs>
          <w:tab w:val="left" w:pos="719"/>
        </w:tabs>
        <w:spacing w:before="121"/>
        <w:ind w:left="719" w:right="615" w:hanging="360"/>
      </w:pPr>
      <w:r>
        <w:rPr>
          <w:rFonts w:ascii="Symbol" w:hAnsi="Symbol"/>
          <w:spacing w:val="-10"/>
        </w:rPr>
        <w:t></w:t>
      </w:r>
      <w:r>
        <w:tab/>
        <w:t>Is a member of a family receiving assistance, benefits, or services under a state program funded under part A of title IV of the Social Security Act, or under any other welfare program</w:t>
      </w:r>
      <w:r>
        <w:rPr>
          <w:spacing w:val="-3"/>
        </w:rPr>
        <w:t xml:space="preserve"> </w:t>
      </w:r>
      <w:r>
        <w:t>of</w:t>
      </w:r>
      <w:r>
        <w:rPr>
          <w:spacing w:val="-4"/>
        </w:rPr>
        <w:t xml:space="preserve"> </w:t>
      </w:r>
      <w:r>
        <w:t>the</w:t>
      </w:r>
      <w:r>
        <w:rPr>
          <w:spacing w:val="-4"/>
        </w:rPr>
        <w:t xml:space="preserve"> </w:t>
      </w:r>
      <w:r>
        <w:t>state</w:t>
      </w:r>
      <w:r>
        <w:rPr>
          <w:spacing w:val="-4"/>
        </w:rPr>
        <w:t xml:space="preserve"> </w:t>
      </w:r>
      <w:r>
        <w:t>in</w:t>
      </w:r>
      <w:r>
        <w:rPr>
          <w:spacing w:val="-3"/>
        </w:rPr>
        <w:t xml:space="preserve"> </w:t>
      </w:r>
      <w:r>
        <w:t>which</w:t>
      </w:r>
      <w:r>
        <w:rPr>
          <w:spacing w:val="-3"/>
        </w:rPr>
        <w:t xml:space="preserve"> </w:t>
      </w:r>
      <w:r>
        <w:t>the</w:t>
      </w:r>
      <w:r>
        <w:rPr>
          <w:spacing w:val="-4"/>
        </w:rPr>
        <w:t xml:space="preserve"> </w:t>
      </w:r>
      <w:r>
        <w:t>MHA</w:t>
      </w:r>
      <w:r>
        <w:rPr>
          <w:spacing w:val="-4"/>
        </w:rPr>
        <w:t xml:space="preserve"> </w:t>
      </w:r>
      <w:r>
        <w:t>is</w:t>
      </w:r>
      <w:r>
        <w:rPr>
          <w:spacing w:val="-3"/>
        </w:rPr>
        <w:t xml:space="preserve"> </w:t>
      </w:r>
      <w:r>
        <w:t>located,</w:t>
      </w:r>
      <w:r>
        <w:rPr>
          <w:spacing w:val="-1"/>
        </w:rPr>
        <w:t xml:space="preserve"> </w:t>
      </w:r>
      <w:r>
        <w:t>including</w:t>
      </w:r>
      <w:r>
        <w:rPr>
          <w:spacing w:val="-3"/>
        </w:rPr>
        <w:t xml:space="preserve"> </w:t>
      </w:r>
      <w:r>
        <w:t>a</w:t>
      </w:r>
      <w:r>
        <w:rPr>
          <w:spacing w:val="-4"/>
        </w:rPr>
        <w:t xml:space="preserve"> </w:t>
      </w:r>
      <w:r>
        <w:t>state-administered</w:t>
      </w:r>
      <w:r>
        <w:rPr>
          <w:spacing w:val="-3"/>
        </w:rPr>
        <w:t xml:space="preserve"> </w:t>
      </w:r>
      <w:r>
        <w:t>welfare-to- work program, and has not been found by the state or other administering entity to be in noncompliance with such program.</w:t>
      </w:r>
    </w:p>
    <w:p w14:paraId="5A9ECEF0" w14:textId="77777777" w:rsidR="00BA6C45" w:rsidRDefault="00BA6C45">
      <w:pPr>
        <w:sectPr w:rsidR="00BA6C45">
          <w:pgSz w:w="12240" w:h="15840"/>
          <w:pgMar w:top="1500" w:right="920" w:bottom="1120" w:left="1080" w:header="0" w:footer="925" w:gutter="0"/>
          <w:cols w:space="720"/>
        </w:sectPr>
      </w:pPr>
    </w:p>
    <w:p w14:paraId="1975B4D1" w14:textId="77777777" w:rsidR="00BA6C45" w:rsidRDefault="00C12AD7">
      <w:pPr>
        <w:pStyle w:val="Heading4"/>
        <w:spacing w:before="79"/>
      </w:pPr>
      <w:bookmarkStart w:id="468" w:name="Community_Service_[24_CFR_960.601(b),_No"/>
      <w:bookmarkEnd w:id="468"/>
      <w:r>
        <w:t>Community</w:t>
      </w:r>
      <w:r>
        <w:rPr>
          <w:spacing w:val="-8"/>
        </w:rPr>
        <w:t xml:space="preserve"> </w:t>
      </w:r>
      <w:r>
        <w:t>Service</w:t>
      </w:r>
      <w:r>
        <w:rPr>
          <w:spacing w:val="-5"/>
        </w:rPr>
        <w:t xml:space="preserve"> </w:t>
      </w:r>
      <w:r>
        <w:t>[24 CFR</w:t>
      </w:r>
      <w:r>
        <w:rPr>
          <w:spacing w:val="-2"/>
        </w:rPr>
        <w:t xml:space="preserve"> </w:t>
      </w:r>
      <w:r>
        <w:t>960.601(b),</w:t>
      </w:r>
      <w:r>
        <w:rPr>
          <w:spacing w:val="-1"/>
        </w:rPr>
        <w:t xml:space="preserve"> </w:t>
      </w:r>
      <w:r>
        <w:t>Notice</w:t>
      </w:r>
      <w:r>
        <w:rPr>
          <w:spacing w:val="-6"/>
        </w:rPr>
        <w:t xml:space="preserve"> </w:t>
      </w:r>
      <w:r>
        <w:t>PIH</w:t>
      </w:r>
      <w:r>
        <w:rPr>
          <w:spacing w:val="-1"/>
        </w:rPr>
        <w:t xml:space="preserve"> </w:t>
      </w:r>
      <w:r>
        <w:t>2015-</w:t>
      </w:r>
      <w:r>
        <w:rPr>
          <w:spacing w:val="-5"/>
        </w:rPr>
        <w:t>12]</w:t>
      </w:r>
    </w:p>
    <w:p w14:paraId="53A6716B" w14:textId="5D1973CD" w:rsidR="00BA6C45" w:rsidRDefault="00C12AD7">
      <w:pPr>
        <w:pStyle w:val="BodyText"/>
        <w:ind w:left="360" w:right="539"/>
      </w:pPr>
      <w:r>
        <w:rPr>
          <w:i/>
        </w:rPr>
        <w:t xml:space="preserve">Community service </w:t>
      </w:r>
      <w:r>
        <w:t xml:space="preserve">is the performance of voluntary work or duties that are a public benefit, and that serve to improve the quality of life, enhance resident self-sufficiency, or increase resident </w:t>
      </w:r>
      <w:r w:rsidR="002E18ED">
        <w:t>self</w:t>
      </w:r>
      <w:r w:rsidR="002E18ED">
        <w:rPr>
          <w:spacing w:val="-4"/>
        </w:rPr>
        <w:t>-</w:t>
      </w:r>
      <w:r w:rsidR="002E18ED">
        <w:t>responsibility</w:t>
      </w:r>
      <w:r>
        <w:rPr>
          <w:spacing w:val="-3"/>
        </w:rPr>
        <w:t xml:space="preserve"> </w:t>
      </w:r>
      <w:r>
        <w:t>in</w:t>
      </w:r>
      <w:r>
        <w:rPr>
          <w:spacing w:val="-3"/>
        </w:rPr>
        <w:t xml:space="preserve"> </w:t>
      </w:r>
      <w:r>
        <w:t>the</w:t>
      </w:r>
      <w:r>
        <w:rPr>
          <w:spacing w:val="-4"/>
        </w:rPr>
        <w:t xml:space="preserve"> </w:t>
      </w:r>
      <w:r>
        <w:t>community.</w:t>
      </w:r>
      <w:r>
        <w:rPr>
          <w:spacing w:val="-3"/>
        </w:rPr>
        <w:t xml:space="preserve"> </w:t>
      </w:r>
      <w:r>
        <w:t>Community</w:t>
      </w:r>
      <w:r>
        <w:rPr>
          <w:spacing w:val="-6"/>
        </w:rPr>
        <w:t xml:space="preserve"> </w:t>
      </w:r>
      <w:r>
        <w:t>service</w:t>
      </w:r>
      <w:r>
        <w:rPr>
          <w:spacing w:val="-4"/>
        </w:rPr>
        <w:t xml:space="preserve"> </w:t>
      </w:r>
      <w:r>
        <w:t>is</w:t>
      </w:r>
      <w:r>
        <w:rPr>
          <w:spacing w:val="-3"/>
        </w:rPr>
        <w:t xml:space="preserve"> </w:t>
      </w:r>
      <w:r>
        <w:t>not</w:t>
      </w:r>
      <w:r>
        <w:rPr>
          <w:spacing w:val="-3"/>
        </w:rPr>
        <w:t xml:space="preserve"> </w:t>
      </w:r>
      <w:r>
        <w:t>employment</w:t>
      </w:r>
      <w:r>
        <w:rPr>
          <w:spacing w:val="-3"/>
        </w:rPr>
        <w:t xml:space="preserve"> </w:t>
      </w:r>
      <w:r>
        <w:t>and</w:t>
      </w:r>
      <w:r>
        <w:rPr>
          <w:spacing w:val="-3"/>
        </w:rPr>
        <w:t xml:space="preserve"> </w:t>
      </w:r>
      <w:r>
        <w:t>may</w:t>
      </w:r>
      <w:r>
        <w:rPr>
          <w:spacing w:val="-3"/>
        </w:rPr>
        <w:t xml:space="preserve"> </w:t>
      </w:r>
      <w:r>
        <w:t>not</w:t>
      </w:r>
      <w:r>
        <w:rPr>
          <w:spacing w:val="-3"/>
        </w:rPr>
        <w:t xml:space="preserve"> </w:t>
      </w:r>
      <w:r>
        <w:t>include political activities.</w:t>
      </w:r>
    </w:p>
    <w:p w14:paraId="3359F841" w14:textId="77777777" w:rsidR="00BA6C45" w:rsidRDefault="00C12AD7">
      <w:pPr>
        <w:pStyle w:val="BodyText"/>
        <w:ind w:left="360"/>
      </w:pPr>
      <w:r>
        <w:t>Eligible</w:t>
      </w:r>
      <w:r>
        <w:rPr>
          <w:spacing w:val="-6"/>
        </w:rPr>
        <w:t xml:space="preserve"> </w:t>
      </w:r>
      <w:r>
        <w:t>community</w:t>
      </w:r>
      <w:r>
        <w:rPr>
          <w:spacing w:val="-2"/>
        </w:rPr>
        <w:t xml:space="preserve"> </w:t>
      </w:r>
      <w:r>
        <w:t>service</w:t>
      </w:r>
      <w:r>
        <w:rPr>
          <w:spacing w:val="-5"/>
        </w:rPr>
        <w:t xml:space="preserve"> </w:t>
      </w:r>
      <w:r>
        <w:t>activities</w:t>
      </w:r>
      <w:r>
        <w:rPr>
          <w:spacing w:val="-2"/>
        </w:rPr>
        <w:t xml:space="preserve"> </w:t>
      </w:r>
      <w:r>
        <w:t>include,</w:t>
      </w:r>
      <w:r>
        <w:rPr>
          <w:spacing w:val="-1"/>
        </w:rPr>
        <w:t xml:space="preserve"> </w:t>
      </w:r>
      <w:r>
        <w:t>but</w:t>
      </w:r>
      <w:r>
        <w:rPr>
          <w:spacing w:val="-4"/>
        </w:rPr>
        <w:t xml:space="preserve"> </w:t>
      </w:r>
      <w:r>
        <w:t>are</w:t>
      </w:r>
      <w:r>
        <w:rPr>
          <w:spacing w:val="-5"/>
        </w:rPr>
        <w:t xml:space="preserve"> </w:t>
      </w:r>
      <w:r>
        <w:t>not</w:t>
      </w:r>
      <w:r>
        <w:rPr>
          <w:spacing w:val="-1"/>
        </w:rPr>
        <w:t xml:space="preserve"> </w:t>
      </w:r>
      <w:r>
        <w:t>limited</w:t>
      </w:r>
      <w:r>
        <w:rPr>
          <w:spacing w:val="-3"/>
        </w:rPr>
        <w:t xml:space="preserve"> </w:t>
      </w:r>
      <w:r>
        <w:t>to,</w:t>
      </w:r>
      <w:r>
        <w:rPr>
          <w:spacing w:val="-1"/>
        </w:rPr>
        <w:t xml:space="preserve"> </w:t>
      </w:r>
      <w:r>
        <w:t>work</w:t>
      </w:r>
      <w:r>
        <w:rPr>
          <w:spacing w:val="-1"/>
        </w:rPr>
        <w:t xml:space="preserve"> </w:t>
      </w:r>
      <w:r>
        <w:rPr>
          <w:spacing w:val="-5"/>
        </w:rPr>
        <w:t>at:</w:t>
      </w:r>
    </w:p>
    <w:p w14:paraId="1D959C0C" w14:textId="25551761" w:rsidR="00BA6C45" w:rsidRDefault="00C12AD7">
      <w:pPr>
        <w:pStyle w:val="BodyText"/>
        <w:tabs>
          <w:tab w:val="left" w:pos="719"/>
        </w:tabs>
        <w:ind w:left="720" w:right="812" w:hanging="360"/>
      </w:pPr>
      <w:r>
        <w:rPr>
          <w:rFonts w:ascii="Symbol" w:hAnsi="Symbol"/>
          <w:spacing w:val="-10"/>
        </w:rPr>
        <w:t></w:t>
      </w:r>
      <w:r>
        <w:tab/>
        <w:t xml:space="preserve">Local public or nonprofit institutions such as schools, head start programs, before or after school programs, </w:t>
      </w:r>
      <w:r w:rsidR="002E18ED">
        <w:t>childcare</w:t>
      </w:r>
      <w:r>
        <w:t xml:space="preserve"> centers, hospitals, clinics, hospices, nursing homes, recreation centers,</w:t>
      </w:r>
      <w:r>
        <w:rPr>
          <w:spacing w:val="-7"/>
        </w:rPr>
        <w:t xml:space="preserve"> </w:t>
      </w:r>
      <w:r>
        <w:t>senior</w:t>
      </w:r>
      <w:r>
        <w:rPr>
          <w:spacing w:val="-8"/>
        </w:rPr>
        <w:t xml:space="preserve"> </w:t>
      </w:r>
      <w:r>
        <w:t>centers,</w:t>
      </w:r>
      <w:r>
        <w:rPr>
          <w:spacing w:val="-5"/>
        </w:rPr>
        <w:t xml:space="preserve"> </w:t>
      </w:r>
      <w:r>
        <w:t>adult</w:t>
      </w:r>
      <w:r>
        <w:rPr>
          <w:spacing w:val="-4"/>
        </w:rPr>
        <w:t xml:space="preserve"> </w:t>
      </w:r>
      <w:r>
        <w:t>day</w:t>
      </w:r>
      <w:r>
        <w:rPr>
          <w:spacing w:val="-7"/>
        </w:rPr>
        <w:t xml:space="preserve"> </w:t>
      </w:r>
      <w:r>
        <w:t>care</w:t>
      </w:r>
      <w:r>
        <w:rPr>
          <w:spacing w:val="-8"/>
        </w:rPr>
        <w:t xml:space="preserve"> </w:t>
      </w:r>
      <w:r>
        <w:t>programs,</w:t>
      </w:r>
      <w:r>
        <w:rPr>
          <w:spacing w:val="-7"/>
        </w:rPr>
        <w:t xml:space="preserve"> </w:t>
      </w:r>
      <w:r>
        <w:t>homeless</w:t>
      </w:r>
      <w:r>
        <w:rPr>
          <w:spacing w:val="-4"/>
        </w:rPr>
        <w:t xml:space="preserve"> </w:t>
      </w:r>
      <w:r>
        <w:t>shelters,</w:t>
      </w:r>
      <w:r>
        <w:rPr>
          <w:spacing w:val="-7"/>
        </w:rPr>
        <w:t xml:space="preserve"> </w:t>
      </w:r>
      <w:r>
        <w:t>feeding</w:t>
      </w:r>
      <w:r>
        <w:rPr>
          <w:spacing w:val="-4"/>
        </w:rPr>
        <w:t xml:space="preserve"> </w:t>
      </w:r>
      <w:r>
        <w:t>programs,</w:t>
      </w:r>
      <w:r>
        <w:rPr>
          <w:spacing w:val="-4"/>
        </w:rPr>
        <w:t xml:space="preserve"> </w:t>
      </w:r>
      <w:r>
        <w:t>food banks (distributing either donated or commodity foods), or clothes closets (distributing donated clothing)</w:t>
      </w:r>
    </w:p>
    <w:p w14:paraId="0F904850" w14:textId="77777777" w:rsidR="00BA6C45" w:rsidRDefault="00C12AD7">
      <w:pPr>
        <w:pStyle w:val="BodyText"/>
        <w:tabs>
          <w:tab w:val="left" w:pos="719"/>
        </w:tabs>
        <w:spacing w:before="118"/>
        <w:ind w:left="720" w:right="559" w:hanging="360"/>
      </w:pPr>
      <w:r>
        <w:rPr>
          <w:rFonts w:ascii="Symbol" w:hAnsi="Symbol"/>
          <w:spacing w:val="-10"/>
        </w:rPr>
        <w:t></w:t>
      </w:r>
      <w:r>
        <w:tab/>
        <w:t>Nonprofit</w:t>
      </w:r>
      <w:r>
        <w:rPr>
          <w:spacing w:val="-3"/>
        </w:rPr>
        <w:t xml:space="preserve"> </w:t>
      </w:r>
      <w:r>
        <w:t>organizations</w:t>
      </w:r>
      <w:r>
        <w:rPr>
          <w:spacing w:val="-3"/>
        </w:rPr>
        <w:t xml:space="preserve"> </w:t>
      </w:r>
      <w:r>
        <w:t>serving</w:t>
      </w:r>
      <w:r>
        <w:rPr>
          <w:spacing w:val="-3"/>
        </w:rPr>
        <w:t xml:space="preserve"> </w:t>
      </w:r>
      <w:r>
        <w:t>MHA</w:t>
      </w:r>
      <w:r>
        <w:rPr>
          <w:spacing w:val="-4"/>
        </w:rPr>
        <w:t xml:space="preserve"> </w:t>
      </w:r>
      <w:r>
        <w:t>residents</w:t>
      </w:r>
      <w:r>
        <w:rPr>
          <w:spacing w:val="-3"/>
        </w:rPr>
        <w:t xml:space="preserve"> </w:t>
      </w:r>
      <w:r>
        <w:t>or</w:t>
      </w:r>
      <w:r>
        <w:rPr>
          <w:spacing w:val="-2"/>
        </w:rPr>
        <w:t xml:space="preserve"> </w:t>
      </w:r>
      <w:r>
        <w:t>their</w:t>
      </w:r>
      <w:r>
        <w:rPr>
          <w:spacing w:val="-4"/>
        </w:rPr>
        <w:t xml:space="preserve"> </w:t>
      </w:r>
      <w:r>
        <w:t>children</w:t>
      </w:r>
      <w:r>
        <w:rPr>
          <w:spacing w:val="-3"/>
        </w:rPr>
        <w:t xml:space="preserve"> </w:t>
      </w:r>
      <w:r>
        <w:t>such</w:t>
      </w:r>
      <w:r>
        <w:rPr>
          <w:spacing w:val="-1"/>
        </w:rPr>
        <w:t xml:space="preserve"> </w:t>
      </w:r>
      <w:r>
        <w:t>as:</w:t>
      </w:r>
      <w:r>
        <w:rPr>
          <w:spacing w:val="-3"/>
        </w:rPr>
        <w:t xml:space="preserve"> </w:t>
      </w:r>
      <w:r>
        <w:t>Boy</w:t>
      </w:r>
      <w:r>
        <w:rPr>
          <w:spacing w:val="-3"/>
        </w:rPr>
        <w:t xml:space="preserve"> </w:t>
      </w:r>
      <w:r>
        <w:t>or</w:t>
      </w:r>
      <w:r>
        <w:rPr>
          <w:spacing w:val="-4"/>
        </w:rPr>
        <w:t xml:space="preserve"> </w:t>
      </w:r>
      <w:r>
        <w:t>Girl</w:t>
      </w:r>
      <w:r>
        <w:rPr>
          <w:spacing w:val="-3"/>
        </w:rPr>
        <w:t xml:space="preserve"> </w:t>
      </w:r>
      <w:r>
        <w:t>Scouts, Boys or Girls Club, 4-H clubs, Police Assistance League (PAL), organized children’s recreation, mentoring or education programs, Big Brothers or Big Sisters, garden centers, community clean-up programs, beautification programs</w:t>
      </w:r>
    </w:p>
    <w:p w14:paraId="2D32D146" w14:textId="77777777" w:rsidR="00BA6C45" w:rsidRDefault="00C12AD7">
      <w:pPr>
        <w:pStyle w:val="BodyText"/>
        <w:tabs>
          <w:tab w:val="left" w:pos="719"/>
        </w:tabs>
        <w:spacing w:before="119"/>
        <w:ind w:left="720" w:right="846" w:hanging="360"/>
      </w:pPr>
      <w:r>
        <w:rPr>
          <w:rFonts w:ascii="Symbol" w:hAnsi="Symbol"/>
          <w:spacing w:val="-10"/>
        </w:rPr>
        <w:t></w:t>
      </w:r>
      <w:r>
        <w:tab/>
        <w:t>Programs</w:t>
      </w:r>
      <w:r>
        <w:rPr>
          <w:spacing w:val="-3"/>
        </w:rPr>
        <w:t xml:space="preserve"> </w:t>
      </w:r>
      <w:r>
        <w:t>funded</w:t>
      </w:r>
      <w:r>
        <w:rPr>
          <w:spacing w:val="-3"/>
        </w:rPr>
        <w:t xml:space="preserve"> </w:t>
      </w:r>
      <w:r>
        <w:t>under</w:t>
      </w:r>
      <w:r>
        <w:rPr>
          <w:spacing w:val="-4"/>
        </w:rPr>
        <w:t xml:space="preserve"> </w:t>
      </w:r>
      <w:r>
        <w:t>the</w:t>
      </w:r>
      <w:r>
        <w:rPr>
          <w:spacing w:val="-4"/>
        </w:rPr>
        <w:t xml:space="preserve"> </w:t>
      </w:r>
      <w:r>
        <w:t>Older</w:t>
      </w:r>
      <w:r>
        <w:rPr>
          <w:spacing w:val="-4"/>
        </w:rPr>
        <w:t xml:space="preserve"> </w:t>
      </w:r>
      <w:r>
        <w:t>Americans</w:t>
      </w:r>
      <w:r>
        <w:rPr>
          <w:spacing w:val="-1"/>
        </w:rPr>
        <w:t xml:space="preserve"> </w:t>
      </w:r>
      <w:r>
        <w:t>Act,</w:t>
      </w:r>
      <w:r>
        <w:rPr>
          <w:spacing w:val="-1"/>
        </w:rPr>
        <w:t xml:space="preserve"> </w:t>
      </w:r>
      <w:r>
        <w:t>such</w:t>
      </w:r>
      <w:r>
        <w:rPr>
          <w:spacing w:val="-3"/>
        </w:rPr>
        <w:t xml:space="preserve"> </w:t>
      </w:r>
      <w:r>
        <w:t>as</w:t>
      </w:r>
      <w:r>
        <w:rPr>
          <w:spacing w:val="-3"/>
        </w:rPr>
        <w:t xml:space="preserve"> </w:t>
      </w:r>
      <w:r>
        <w:t>Green</w:t>
      </w:r>
      <w:r>
        <w:rPr>
          <w:spacing w:val="-3"/>
        </w:rPr>
        <w:t xml:space="preserve"> </w:t>
      </w:r>
      <w:r>
        <w:t>Thumb,</w:t>
      </w:r>
      <w:r>
        <w:rPr>
          <w:spacing w:val="-3"/>
        </w:rPr>
        <w:t xml:space="preserve"> </w:t>
      </w:r>
      <w:r>
        <w:t>Service</w:t>
      </w:r>
      <w:r>
        <w:rPr>
          <w:spacing w:val="-4"/>
        </w:rPr>
        <w:t xml:space="preserve"> </w:t>
      </w:r>
      <w:r>
        <w:t>Corps</w:t>
      </w:r>
      <w:r>
        <w:rPr>
          <w:spacing w:val="-3"/>
        </w:rPr>
        <w:t xml:space="preserve"> </w:t>
      </w:r>
      <w:r>
        <w:t>of Retired Executives, senior meals programs, senior centers, Meals on Wheels</w:t>
      </w:r>
    </w:p>
    <w:p w14:paraId="1193245A" w14:textId="77777777" w:rsidR="00BA6C45" w:rsidRDefault="00C12AD7">
      <w:pPr>
        <w:pStyle w:val="BodyText"/>
        <w:tabs>
          <w:tab w:val="left" w:pos="719"/>
        </w:tabs>
        <w:spacing w:before="119"/>
        <w:ind w:left="719" w:right="829" w:hanging="360"/>
      </w:pPr>
      <w:r>
        <w:rPr>
          <w:rFonts w:ascii="Symbol" w:hAnsi="Symbol"/>
          <w:spacing w:val="-10"/>
        </w:rPr>
        <w:t></w:t>
      </w:r>
      <w:r>
        <w:tab/>
        <w:t>Public or nonprofit organizations dedicated to seniors, youth, children, residents, citizens, special-needs</w:t>
      </w:r>
      <w:r>
        <w:rPr>
          <w:spacing w:val="-6"/>
        </w:rPr>
        <w:t xml:space="preserve"> </w:t>
      </w:r>
      <w:r>
        <w:t>populations</w:t>
      </w:r>
      <w:r>
        <w:rPr>
          <w:spacing w:val="-6"/>
        </w:rPr>
        <w:t xml:space="preserve"> </w:t>
      </w:r>
      <w:r>
        <w:t>or</w:t>
      </w:r>
      <w:r>
        <w:rPr>
          <w:spacing w:val="-7"/>
        </w:rPr>
        <w:t xml:space="preserve"> </w:t>
      </w:r>
      <w:r>
        <w:t>with</w:t>
      </w:r>
      <w:r>
        <w:rPr>
          <w:spacing w:val="-6"/>
        </w:rPr>
        <w:t xml:space="preserve"> </w:t>
      </w:r>
      <w:r>
        <w:t>missions</w:t>
      </w:r>
      <w:r>
        <w:rPr>
          <w:spacing w:val="-6"/>
        </w:rPr>
        <w:t xml:space="preserve"> </w:t>
      </w:r>
      <w:r>
        <w:t>to</w:t>
      </w:r>
      <w:r>
        <w:rPr>
          <w:spacing w:val="-3"/>
        </w:rPr>
        <w:t xml:space="preserve"> </w:t>
      </w:r>
      <w:r>
        <w:t>enhance</w:t>
      </w:r>
      <w:r>
        <w:rPr>
          <w:spacing w:val="-7"/>
        </w:rPr>
        <w:t xml:space="preserve"> </w:t>
      </w:r>
      <w:r>
        <w:t>the</w:t>
      </w:r>
      <w:r>
        <w:rPr>
          <w:spacing w:val="-4"/>
        </w:rPr>
        <w:t xml:space="preserve"> </w:t>
      </w:r>
      <w:r>
        <w:t>environment,</w:t>
      </w:r>
      <w:r>
        <w:rPr>
          <w:spacing w:val="-3"/>
        </w:rPr>
        <w:t xml:space="preserve"> </w:t>
      </w:r>
      <w:r>
        <w:t>historic</w:t>
      </w:r>
      <w:r>
        <w:rPr>
          <w:spacing w:val="-7"/>
        </w:rPr>
        <w:t xml:space="preserve"> </w:t>
      </w:r>
      <w:r>
        <w:t>resources, cultural identities, neighborhoods, or performing arts</w:t>
      </w:r>
    </w:p>
    <w:p w14:paraId="54E653D5" w14:textId="5EF5D185" w:rsidR="00BA6C45" w:rsidRDefault="00C12AD7">
      <w:pPr>
        <w:pStyle w:val="BodyText"/>
        <w:tabs>
          <w:tab w:val="left" w:pos="719"/>
        </w:tabs>
        <w:spacing w:before="121"/>
        <w:ind w:left="719" w:right="855" w:hanging="360"/>
      </w:pPr>
      <w:r>
        <w:rPr>
          <w:rFonts w:ascii="Symbol" w:hAnsi="Symbol"/>
          <w:spacing w:val="-10"/>
        </w:rPr>
        <w:t></w:t>
      </w:r>
      <w:r>
        <w:tab/>
        <w:t>MHA</w:t>
      </w:r>
      <w:r>
        <w:rPr>
          <w:spacing w:val="-6"/>
        </w:rPr>
        <w:t xml:space="preserve"> </w:t>
      </w:r>
      <w:r>
        <w:t>housing</w:t>
      </w:r>
      <w:r>
        <w:rPr>
          <w:spacing w:val="-3"/>
        </w:rPr>
        <w:t xml:space="preserve"> </w:t>
      </w:r>
      <w:r>
        <w:t>to</w:t>
      </w:r>
      <w:r>
        <w:rPr>
          <w:spacing w:val="-3"/>
        </w:rPr>
        <w:t xml:space="preserve"> </w:t>
      </w:r>
      <w:r>
        <w:t>improve</w:t>
      </w:r>
      <w:r>
        <w:rPr>
          <w:spacing w:val="-7"/>
        </w:rPr>
        <w:t xml:space="preserve"> </w:t>
      </w:r>
      <w:r>
        <w:t>grounds</w:t>
      </w:r>
      <w:r>
        <w:rPr>
          <w:spacing w:val="-3"/>
        </w:rPr>
        <w:t xml:space="preserve"> </w:t>
      </w:r>
      <w:r>
        <w:t>or</w:t>
      </w:r>
      <w:r>
        <w:rPr>
          <w:spacing w:val="-7"/>
        </w:rPr>
        <w:t xml:space="preserve"> </w:t>
      </w:r>
      <w:r>
        <w:t>provide</w:t>
      </w:r>
      <w:r>
        <w:rPr>
          <w:spacing w:val="-7"/>
        </w:rPr>
        <w:t xml:space="preserve"> </w:t>
      </w:r>
      <w:r>
        <w:t>gardens</w:t>
      </w:r>
      <w:r>
        <w:rPr>
          <w:spacing w:val="-3"/>
        </w:rPr>
        <w:t xml:space="preserve"> </w:t>
      </w:r>
      <w:r>
        <w:t>(so</w:t>
      </w:r>
      <w:r>
        <w:rPr>
          <w:spacing w:val="-3"/>
        </w:rPr>
        <w:t xml:space="preserve"> </w:t>
      </w:r>
      <w:r>
        <w:t>long</w:t>
      </w:r>
      <w:r>
        <w:rPr>
          <w:spacing w:val="-3"/>
        </w:rPr>
        <w:t xml:space="preserve"> </w:t>
      </w:r>
      <w:r>
        <w:t>as</w:t>
      </w:r>
      <w:r>
        <w:rPr>
          <w:spacing w:val="-3"/>
        </w:rPr>
        <w:t xml:space="preserve"> </w:t>
      </w:r>
      <w:r>
        <w:t>such</w:t>
      </w:r>
      <w:r>
        <w:rPr>
          <w:spacing w:val="-3"/>
        </w:rPr>
        <w:t xml:space="preserve"> </w:t>
      </w:r>
      <w:r>
        <w:t>work</w:t>
      </w:r>
      <w:r>
        <w:rPr>
          <w:spacing w:val="-3"/>
        </w:rPr>
        <w:t xml:space="preserve"> </w:t>
      </w:r>
      <w:r>
        <w:t>does</w:t>
      </w:r>
      <w:r>
        <w:rPr>
          <w:spacing w:val="-3"/>
        </w:rPr>
        <w:t xml:space="preserve"> </w:t>
      </w:r>
      <w:r>
        <w:t>not</w:t>
      </w:r>
      <w:r>
        <w:rPr>
          <w:spacing w:val="-3"/>
        </w:rPr>
        <w:t xml:space="preserve"> </w:t>
      </w:r>
      <w:r>
        <w:t>alter the MHA’s insurance coverage)</w:t>
      </w:r>
      <w:r w:rsidR="00A2166B">
        <w:t>,</w:t>
      </w:r>
      <w:r>
        <w:t xml:space="preserve"> </w:t>
      </w:r>
      <w:r w:rsidR="00A2166B">
        <w:t xml:space="preserve">attending monthly community meetings, resident council participation, </w:t>
      </w:r>
      <w:r>
        <w:t>or work through resident organizations to help other residents with problems, including serving on the Resident Advisory Board</w:t>
      </w:r>
    </w:p>
    <w:p w14:paraId="232AE2A1" w14:textId="77777777" w:rsidR="00BA6C45" w:rsidRDefault="00C12AD7">
      <w:pPr>
        <w:pStyle w:val="BodyText"/>
        <w:tabs>
          <w:tab w:val="left" w:pos="719"/>
        </w:tabs>
        <w:spacing w:before="119"/>
        <w:ind w:left="360"/>
      </w:pPr>
      <w:r>
        <w:rPr>
          <w:rFonts w:ascii="Symbol" w:hAnsi="Symbol"/>
          <w:spacing w:val="-10"/>
        </w:rPr>
        <w:t></w:t>
      </w:r>
      <w:r>
        <w:tab/>
        <w:t>Care</w:t>
      </w:r>
      <w:r>
        <w:rPr>
          <w:spacing w:val="-8"/>
        </w:rPr>
        <w:t xml:space="preserve"> </w:t>
      </w:r>
      <w:r>
        <w:t>for</w:t>
      </w:r>
      <w:r>
        <w:rPr>
          <w:spacing w:val="-5"/>
        </w:rPr>
        <w:t xml:space="preserve"> </w:t>
      </w:r>
      <w:r>
        <w:t>the</w:t>
      </w:r>
      <w:r>
        <w:rPr>
          <w:spacing w:val="-2"/>
        </w:rPr>
        <w:t xml:space="preserve"> </w:t>
      </w:r>
      <w:r>
        <w:t>children</w:t>
      </w:r>
      <w:r>
        <w:rPr>
          <w:spacing w:val="-2"/>
        </w:rPr>
        <w:t xml:space="preserve"> </w:t>
      </w:r>
      <w:r>
        <w:t>of</w:t>
      </w:r>
      <w:r>
        <w:rPr>
          <w:spacing w:val="-5"/>
        </w:rPr>
        <w:t xml:space="preserve"> </w:t>
      </w:r>
      <w:r>
        <w:t>other</w:t>
      </w:r>
      <w:r>
        <w:rPr>
          <w:spacing w:val="-2"/>
        </w:rPr>
        <w:t xml:space="preserve"> </w:t>
      </w:r>
      <w:r>
        <w:t>residents</w:t>
      </w:r>
      <w:r>
        <w:rPr>
          <w:spacing w:val="-1"/>
        </w:rPr>
        <w:t xml:space="preserve"> </w:t>
      </w:r>
      <w:r>
        <w:t>so</w:t>
      </w:r>
      <w:r>
        <w:rPr>
          <w:spacing w:val="-1"/>
        </w:rPr>
        <w:t xml:space="preserve"> </w:t>
      </w:r>
      <w:r>
        <w:t>parent</w:t>
      </w:r>
      <w:r>
        <w:rPr>
          <w:spacing w:val="1"/>
        </w:rPr>
        <w:t xml:space="preserve"> </w:t>
      </w:r>
      <w:r>
        <w:t>may</w:t>
      </w:r>
      <w:r>
        <w:rPr>
          <w:spacing w:val="-1"/>
        </w:rPr>
        <w:t xml:space="preserve"> </w:t>
      </w:r>
      <w:r>
        <w:rPr>
          <w:spacing w:val="-2"/>
        </w:rPr>
        <w:t>volunteer</w:t>
      </w:r>
    </w:p>
    <w:p w14:paraId="3F450292" w14:textId="77777777" w:rsidR="00BA6C45" w:rsidRDefault="00C12AD7">
      <w:pPr>
        <w:pStyle w:val="BodyText"/>
        <w:spacing w:before="117"/>
        <w:ind w:left="359" w:right="887"/>
      </w:pPr>
      <w:r>
        <w:t>MHAs may form their own policy in regards to accepting community services at profit- motivated</w:t>
      </w:r>
      <w:r>
        <w:rPr>
          <w:spacing w:val="-7"/>
        </w:rPr>
        <w:t xml:space="preserve"> </w:t>
      </w:r>
      <w:r>
        <w:t>entities,</w:t>
      </w:r>
      <w:r>
        <w:rPr>
          <w:spacing w:val="-4"/>
        </w:rPr>
        <w:t xml:space="preserve"> </w:t>
      </w:r>
      <w:r>
        <w:t>acceptance</w:t>
      </w:r>
      <w:r>
        <w:rPr>
          <w:spacing w:val="-8"/>
        </w:rPr>
        <w:t xml:space="preserve"> </w:t>
      </w:r>
      <w:r>
        <w:t>of</w:t>
      </w:r>
      <w:r>
        <w:rPr>
          <w:spacing w:val="-8"/>
        </w:rPr>
        <w:t xml:space="preserve"> </w:t>
      </w:r>
      <w:r>
        <w:t>volunteer</w:t>
      </w:r>
      <w:r>
        <w:rPr>
          <w:spacing w:val="-8"/>
        </w:rPr>
        <w:t xml:space="preserve"> </w:t>
      </w:r>
      <w:r>
        <w:t>work</w:t>
      </w:r>
      <w:r>
        <w:rPr>
          <w:spacing w:val="-4"/>
        </w:rPr>
        <w:t xml:space="preserve"> </w:t>
      </w:r>
      <w:r>
        <w:t>performed</w:t>
      </w:r>
      <w:r>
        <w:rPr>
          <w:spacing w:val="-2"/>
        </w:rPr>
        <w:t xml:space="preserve"> </w:t>
      </w:r>
      <w:r>
        <w:t>at</w:t>
      </w:r>
      <w:r>
        <w:rPr>
          <w:spacing w:val="-4"/>
        </w:rPr>
        <w:t xml:space="preserve"> </w:t>
      </w:r>
      <w:r>
        <w:t>homes</w:t>
      </w:r>
      <w:r>
        <w:rPr>
          <w:spacing w:val="-4"/>
        </w:rPr>
        <w:t xml:space="preserve"> </w:t>
      </w:r>
      <w:r>
        <w:t>or</w:t>
      </w:r>
      <w:r>
        <w:rPr>
          <w:spacing w:val="-8"/>
        </w:rPr>
        <w:t xml:space="preserve"> </w:t>
      </w:r>
      <w:r>
        <w:t>offices</w:t>
      </w:r>
      <w:r>
        <w:rPr>
          <w:spacing w:val="-4"/>
        </w:rPr>
        <w:t xml:space="preserve"> </w:t>
      </w:r>
      <w:r>
        <w:t>of</w:t>
      </w:r>
      <w:r>
        <w:rPr>
          <w:spacing w:val="-8"/>
        </w:rPr>
        <w:t xml:space="preserve"> </w:t>
      </w:r>
      <w:r>
        <w:t>general private citizens, and court-ordered or probation-based work.</w:t>
      </w:r>
    </w:p>
    <w:p w14:paraId="55806AD6" w14:textId="77777777" w:rsidR="00BA6C45" w:rsidRDefault="00C12AD7">
      <w:pPr>
        <w:pStyle w:val="BodyText"/>
      </w:pPr>
      <w:r>
        <w:rPr>
          <w:u w:val="single"/>
        </w:rPr>
        <w:t>MHA</w:t>
      </w:r>
      <w:r>
        <w:rPr>
          <w:spacing w:val="-4"/>
          <w:u w:val="single"/>
        </w:rPr>
        <w:t xml:space="preserve"> </w:t>
      </w:r>
      <w:r>
        <w:rPr>
          <w:spacing w:val="-2"/>
          <w:u w:val="single"/>
        </w:rPr>
        <w:t>Policy</w:t>
      </w:r>
    </w:p>
    <w:p w14:paraId="3A8F7EBE" w14:textId="77777777" w:rsidR="00BA6C45" w:rsidRDefault="00C12AD7">
      <w:pPr>
        <w:pStyle w:val="BodyText"/>
        <w:ind w:right="539"/>
      </w:pPr>
      <w:r>
        <w:t>Community services at profit-motivated entities, volunteer work performed at homes or offices</w:t>
      </w:r>
      <w:r>
        <w:rPr>
          <w:spacing w:val="-3"/>
        </w:rPr>
        <w:t xml:space="preserve"> </w:t>
      </w:r>
      <w:r>
        <w:t>of</w:t>
      </w:r>
      <w:r>
        <w:rPr>
          <w:spacing w:val="-4"/>
        </w:rPr>
        <w:t xml:space="preserve"> </w:t>
      </w:r>
      <w:r>
        <w:t>general</w:t>
      </w:r>
      <w:r>
        <w:rPr>
          <w:spacing w:val="-3"/>
        </w:rPr>
        <w:t xml:space="preserve"> </w:t>
      </w:r>
      <w:r>
        <w:t>private</w:t>
      </w:r>
      <w:r>
        <w:rPr>
          <w:spacing w:val="-3"/>
        </w:rPr>
        <w:t xml:space="preserve"> </w:t>
      </w:r>
      <w:r>
        <w:t>citizens,</w:t>
      </w:r>
      <w:r>
        <w:rPr>
          <w:spacing w:val="-3"/>
        </w:rPr>
        <w:t xml:space="preserve"> </w:t>
      </w:r>
      <w:r>
        <w:t>and</w:t>
      </w:r>
      <w:r>
        <w:rPr>
          <w:spacing w:val="-3"/>
        </w:rPr>
        <w:t xml:space="preserve"> </w:t>
      </w:r>
      <w:r>
        <w:t>court-ordered</w:t>
      </w:r>
      <w:r>
        <w:rPr>
          <w:spacing w:val="-3"/>
        </w:rPr>
        <w:t xml:space="preserve"> </w:t>
      </w:r>
      <w:r>
        <w:t>or</w:t>
      </w:r>
      <w:r>
        <w:rPr>
          <w:spacing w:val="-4"/>
        </w:rPr>
        <w:t xml:space="preserve"> </w:t>
      </w:r>
      <w:r>
        <w:t>probation-based</w:t>
      </w:r>
      <w:r>
        <w:rPr>
          <w:spacing w:val="-3"/>
        </w:rPr>
        <w:t xml:space="preserve"> </w:t>
      </w:r>
      <w:r>
        <w:t>work</w:t>
      </w:r>
      <w:r>
        <w:rPr>
          <w:spacing w:val="-3"/>
        </w:rPr>
        <w:t xml:space="preserve"> </w:t>
      </w:r>
      <w:r>
        <w:t>will</w:t>
      </w:r>
      <w:r>
        <w:rPr>
          <w:spacing w:val="-3"/>
        </w:rPr>
        <w:t xml:space="preserve"> </w:t>
      </w:r>
      <w:r>
        <w:t>not</w:t>
      </w:r>
      <w:r>
        <w:rPr>
          <w:spacing w:val="-3"/>
        </w:rPr>
        <w:t xml:space="preserve"> </w:t>
      </w:r>
      <w:r>
        <w:t>be considered eligible community service activities.</w:t>
      </w:r>
    </w:p>
    <w:p w14:paraId="2DFE0130" w14:textId="77777777" w:rsidR="00BA6C45" w:rsidRDefault="00BA6C45">
      <w:pPr>
        <w:sectPr w:rsidR="00BA6C45">
          <w:pgSz w:w="12240" w:h="15840"/>
          <w:pgMar w:top="1480" w:right="920" w:bottom="1120" w:left="1080" w:header="0" w:footer="925" w:gutter="0"/>
          <w:cols w:space="720"/>
        </w:sectPr>
      </w:pPr>
    </w:p>
    <w:p w14:paraId="048050D4" w14:textId="77777777" w:rsidR="00BA6C45" w:rsidRDefault="00C12AD7">
      <w:pPr>
        <w:pStyle w:val="Heading4"/>
        <w:spacing w:before="79"/>
      </w:pPr>
      <w:bookmarkStart w:id="469" w:name="Economic_Self-Sufficiency_Program_[24_CF"/>
      <w:bookmarkEnd w:id="469"/>
      <w:r>
        <w:t>Economic</w:t>
      </w:r>
      <w:r>
        <w:rPr>
          <w:spacing w:val="-7"/>
        </w:rPr>
        <w:t xml:space="preserve"> </w:t>
      </w:r>
      <w:r>
        <w:t>Self-Sufficiency</w:t>
      </w:r>
      <w:r>
        <w:rPr>
          <w:spacing w:val="-6"/>
        </w:rPr>
        <w:t xml:space="preserve"> </w:t>
      </w:r>
      <w:r>
        <w:t>Program</w:t>
      </w:r>
      <w:r>
        <w:rPr>
          <w:spacing w:val="-2"/>
        </w:rPr>
        <w:t xml:space="preserve"> </w:t>
      </w:r>
      <w:r>
        <w:t>[24</w:t>
      </w:r>
      <w:r>
        <w:rPr>
          <w:spacing w:val="-3"/>
        </w:rPr>
        <w:t xml:space="preserve"> </w:t>
      </w:r>
      <w:r>
        <w:t>CFR</w:t>
      </w:r>
      <w:r>
        <w:rPr>
          <w:spacing w:val="-2"/>
        </w:rPr>
        <w:t xml:space="preserve"> </w:t>
      </w:r>
      <w:r>
        <w:t>5.603(b),</w:t>
      </w:r>
      <w:r>
        <w:rPr>
          <w:spacing w:val="-3"/>
        </w:rPr>
        <w:t xml:space="preserve"> </w:t>
      </w:r>
      <w:r>
        <w:t>Notice</w:t>
      </w:r>
      <w:r>
        <w:rPr>
          <w:spacing w:val="-6"/>
        </w:rPr>
        <w:t xml:space="preserve"> </w:t>
      </w:r>
      <w:r>
        <w:t>PIH</w:t>
      </w:r>
      <w:r>
        <w:rPr>
          <w:spacing w:val="-2"/>
        </w:rPr>
        <w:t xml:space="preserve"> </w:t>
      </w:r>
      <w:r>
        <w:t>2015-</w:t>
      </w:r>
      <w:r>
        <w:rPr>
          <w:spacing w:val="-5"/>
        </w:rPr>
        <w:t>12]</w:t>
      </w:r>
    </w:p>
    <w:p w14:paraId="49A985F2" w14:textId="77777777" w:rsidR="00BA6C45" w:rsidRDefault="00C12AD7">
      <w:pPr>
        <w:pStyle w:val="BodyText"/>
        <w:ind w:left="359" w:right="539"/>
      </w:pPr>
      <w:r>
        <w:t xml:space="preserve">For purposes of satisfying the community service requirement, an </w:t>
      </w:r>
      <w:r>
        <w:rPr>
          <w:i/>
        </w:rPr>
        <w:t>economic self-sufficiency program</w:t>
      </w:r>
      <w:r>
        <w:rPr>
          <w:i/>
          <w:spacing w:val="-4"/>
        </w:rPr>
        <w:t xml:space="preserve"> </w:t>
      </w:r>
      <w:r>
        <w:t>is</w:t>
      </w:r>
      <w:r>
        <w:rPr>
          <w:spacing w:val="-3"/>
        </w:rPr>
        <w:t xml:space="preserve"> </w:t>
      </w:r>
      <w:r>
        <w:t>defined</w:t>
      </w:r>
      <w:r>
        <w:rPr>
          <w:spacing w:val="-3"/>
        </w:rPr>
        <w:t xml:space="preserve"> </w:t>
      </w:r>
      <w:r>
        <w:t>by</w:t>
      </w:r>
      <w:r>
        <w:rPr>
          <w:spacing w:val="-3"/>
        </w:rPr>
        <w:t xml:space="preserve"> </w:t>
      </w:r>
      <w:r>
        <w:t>HUD</w:t>
      </w:r>
      <w:r>
        <w:rPr>
          <w:spacing w:val="-4"/>
        </w:rPr>
        <w:t xml:space="preserve"> </w:t>
      </w:r>
      <w:r>
        <w:t>as</w:t>
      </w:r>
      <w:r>
        <w:rPr>
          <w:spacing w:val="-3"/>
        </w:rPr>
        <w:t xml:space="preserve"> </w:t>
      </w:r>
      <w:r>
        <w:t>any</w:t>
      </w:r>
      <w:r>
        <w:rPr>
          <w:spacing w:val="-3"/>
        </w:rPr>
        <w:t xml:space="preserve"> </w:t>
      </w:r>
      <w:r>
        <w:t>program</w:t>
      </w:r>
      <w:r>
        <w:rPr>
          <w:spacing w:val="-3"/>
        </w:rPr>
        <w:t xml:space="preserve"> </w:t>
      </w:r>
      <w:r>
        <w:t>designed</w:t>
      </w:r>
      <w:r>
        <w:rPr>
          <w:spacing w:val="-3"/>
        </w:rPr>
        <w:t xml:space="preserve"> </w:t>
      </w:r>
      <w:r>
        <w:t>to</w:t>
      </w:r>
      <w:r>
        <w:rPr>
          <w:spacing w:val="-3"/>
        </w:rPr>
        <w:t xml:space="preserve"> </w:t>
      </w:r>
      <w:r>
        <w:t>encourage,</w:t>
      </w:r>
      <w:r>
        <w:rPr>
          <w:spacing w:val="-3"/>
        </w:rPr>
        <w:t xml:space="preserve"> </w:t>
      </w:r>
      <w:r>
        <w:t>assist,</w:t>
      </w:r>
      <w:r>
        <w:rPr>
          <w:spacing w:val="-1"/>
        </w:rPr>
        <w:t xml:space="preserve"> </w:t>
      </w:r>
      <w:r>
        <w:t>train,</w:t>
      </w:r>
      <w:r>
        <w:rPr>
          <w:spacing w:val="-3"/>
        </w:rPr>
        <w:t xml:space="preserve"> </w:t>
      </w:r>
      <w:r>
        <w:t>or</w:t>
      </w:r>
      <w:r>
        <w:rPr>
          <w:spacing w:val="-4"/>
        </w:rPr>
        <w:t xml:space="preserve"> </w:t>
      </w:r>
      <w:r>
        <w:t>facilitate economic independence of assisted families or to provide work for such families.</w:t>
      </w:r>
    </w:p>
    <w:p w14:paraId="07845FD9" w14:textId="77777777" w:rsidR="00BA6C45" w:rsidRDefault="00C12AD7">
      <w:pPr>
        <w:pStyle w:val="BodyText"/>
        <w:ind w:left="360"/>
      </w:pPr>
      <w:r>
        <w:t>Eligible</w:t>
      </w:r>
      <w:r>
        <w:rPr>
          <w:spacing w:val="-7"/>
        </w:rPr>
        <w:t xml:space="preserve"> </w:t>
      </w:r>
      <w:r>
        <w:t>self-sufficiency</w:t>
      </w:r>
      <w:r>
        <w:rPr>
          <w:spacing w:val="2"/>
        </w:rPr>
        <w:t xml:space="preserve"> </w:t>
      </w:r>
      <w:r>
        <w:t>activities</w:t>
      </w:r>
      <w:r>
        <w:rPr>
          <w:spacing w:val="-3"/>
        </w:rPr>
        <w:t xml:space="preserve"> </w:t>
      </w:r>
      <w:r>
        <w:t>include,</w:t>
      </w:r>
      <w:r>
        <w:rPr>
          <w:spacing w:val="-5"/>
        </w:rPr>
        <w:t xml:space="preserve"> </w:t>
      </w:r>
      <w:r>
        <w:t>but</w:t>
      </w:r>
      <w:r>
        <w:rPr>
          <w:spacing w:val="-2"/>
        </w:rPr>
        <w:t xml:space="preserve"> </w:t>
      </w:r>
      <w:r>
        <w:t>are</w:t>
      </w:r>
      <w:r>
        <w:rPr>
          <w:spacing w:val="-2"/>
        </w:rPr>
        <w:t xml:space="preserve"> </w:t>
      </w:r>
      <w:r>
        <w:t>not</w:t>
      </w:r>
      <w:r>
        <w:rPr>
          <w:spacing w:val="-2"/>
        </w:rPr>
        <w:t xml:space="preserve"> </w:t>
      </w:r>
      <w:r>
        <w:t>limited</w:t>
      </w:r>
      <w:r>
        <w:rPr>
          <w:spacing w:val="-5"/>
        </w:rPr>
        <w:t xml:space="preserve"> to:</w:t>
      </w:r>
    </w:p>
    <w:p w14:paraId="7C5DAD85" w14:textId="77777777" w:rsidR="00BA6C45" w:rsidRDefault="00C12AD7">
      <w:pPr>
        <w:pStyle w:val="BodyText"/>
        <w:tabs>
          <w:tab w:val="left" w:pos="719"/>
        </w:tabs>
        <w:ind w:left="360"/>
      </w:pPr>
      <w:r>
        <w:rPr>
          <w:rFonts w:ascii="Symbol" w:hAnsi="Symbol"/>
          <w:spacing w:val="-10"/>
        </w:rPr>
        <w:t></w:t>
      </w:r>
      <w:r>
        <w:tab/>
        <w:t>Job</w:t>
      </w:r>
      <w:r>
        <w:rPr>
          <w:spacing w:val="-2"/>
        </w:rPr>
        <w:t xml:space="preserve"> </w:t>
      </w:r>
      <w:r>
        <w:t>readiness</w:t>
      </w:r>
      <w:r>
        <w:rPr>
          <w:spacing w:val="-1"/>
        </w:rPr>
        <w:t xml:space="preserve"> </w:t>
      </w:r>
      <w:r>
        <w:t>or</w:t>
      </w:r>
      <w:r>
        <w:rPr>
          <w:spacing w:val="-4"/>
        </w:rPr>
        <w:t xml:space="preserve"> </w:t>
      </w:r>
      <w:r>
        <w:t>job</w:t>
      </w:r>
      <w:r>
        <w:rPr>
          <w:spacing w:val="-1"/>
        </w:rPr>
        <w:t xml:space="preserve"> </w:t>
      </w:r>
      <w:r>
        <w:rPr>
          <w:spacing w:val="-2"/>
        </w:rPr>
        <w:t>training</w:t>
      </w:r>
    </w:p>
    <w:p w14:paraId="30D6AF2B" w14:textId="77777777" w:rsidR="00BA6C45" w:rsidRDefault="00C12AD7">
      <w:pPr>
        <w:pStyle w:val="BodyText"/>
        <w:tabs>
          <w:tab w:val="left" w:pos="719"/>
        </w:tabs>
        <w:spacing w:before="118"/>
        <w:ind w:left="719" w:right="615" w:hanging="360"/>
      </w:pPr>
      <w:r>
        <w:rPr>
          <w:rFonts w:ascii="Symbol" w:hAnsi="Symbol"/>
          <w:spacing w:val="-10"/>
        </w:rPr>
        <w:t></w:t>
      </w:r>
      <w:r>
        <w:tab/>
        <w:t>Training</w:t>
      </w:r>
      <w:r>
        <w:rPr>
          <w:spacing w:val="-7"/>
        </w:rPr>
        <w:t xml:space="preserve"> </w:t>
      </w:r>
      <w:r>
        <w:t>programs</w:t>
      </w:r>
      <w:r>
        <w:rPr>
          <w:spacing w:val="-7"/>
        </w:rPr>
        <w:t xml:space="preserve"> </w:t>
      </w:r>
      <w:r>
        <w:t>through</w:t>
      </w:r>
      <w:r>
        <w:rPr>
          <w:spacing w:val="-7"/>
        </w:rPr>
        <w:t xml:space="preserve"> </w:t>
      </w:r>
      <w:r>
        <w:t>local</w:t>
      </w:r>
      <w:r>
        <w:rPr>
          <w:spacing w:val="-6"/>
        </w:rPr>
        <w:t xml:space="preserve"> </w:t>
      </w:r>
      <w:r>
        <w:t>one-stop</w:t>
      </w:r>
      <w:r>
        <w:rPr>
          <w:spacing w:val="-4"/>
        </w:rPr>
        <w:t xml:space="preserve"> </w:t>
      </w:r>
      <w:r>
        <w:t>career</w:t>
      </w:r>
      <w:r>
        <w:rPr>
          <w:spacing w:val="-3"/>
        </w:rPr>
        <w:t xml:space="preserve"> </w:t>
      </w:r>
      <w:r>
        <w:t>centers,</w:t>
      </w:r>
      <w:r>
        <w:rPr>
          <w:spacing w:val="-5"/>
        </w:rPr>
        <w:t xml:space="preserve"> </w:t>
      </w:r>
      <w:r>
        <w:t>workforce</w:t>
      </w:r>
      <w:r>
        <w:rPr>
          <w:spacing w:val="-8"/>
        </w:rPr>
        <w:t xml:space="preserve"> </w:t>
      </w:r>
      <w:r>
        <w:t>investment</w:t>
      </w:r>
      <w:r>
        <w:rPr>
          <w:spacing w:val="-6"/>
        </w:rPr>
        <w:t xml:space="preserve"> </w:t>
      </w:r>
      <w:r>
        <w:t>boards</w:t>
      </w:r>
      <w:r>
        <w:rPr>
          <w:spacing w:val="-7"/>
        </w:rPr>
        <w:t xml:space="preserve"> </w:t>
      </w:r>
      <w:r>
        <w:t>(local entities administered through the U.S. Department of Labor), or other training providers</w:t>
      </w:r>
    </w:p>
    <w:p w14:paraId="370AD52B" w14:textId="77777777" w:rsidR="00BA6C45" w:rsidRDefault="00C12AD7">
      <w:pPr>
        <w:pStyle w:val="BodyText"/>
        <w:tabs>
          <w:tab w:val="left" w:pos="719"/>
        </w:tabs>
        <w:spacing w:before="119"/>
        <w:ind w:left="359"/>
      </w:pPr>
      <w:r>
        <w:rPr>
          <w:rFonts w:ascii="Symbol" w:hAnsi="Symbol"/>
          <w:spacing w:val="-10"/>
        </w:rPr>
        <w:t></w:t>
      </w:r>
      <w:r>
        <w:tab/>
        <w:t>Employment</w:t>
      </w:r>
      <w:r>
        <w:rPr>
          <w:spacing w:val="-4"/>
        </w:rPr>
        <w:t xml:space="preserve"> </w:t>
      </w:r>
      <w:r>
        <w:t>counseling,</w:t>
      </w:r>
      <w:r>
        <w:rPr>
          <w:spacing w:val="-1"/>
        </w:rPr>
        <w:t xml:space="preserve"> </w:t>
      </w:r>
      <w:r>
        <w:t>work</w:t>
      </w:r>
      <w:r>
        <w:rPr>
          <w:spacing w:val="-2"/>
        </w:rPr>
        <w:t xml:space="preserve"> </w:t>
      </w:r>
      <w:r>
        <w:t>placement,</w:t>
      </w:r>
      <w:r>
        <w:rPr>
          <w:spacing w:val="-3"/>
        </w:rPr>
        <w:t xml:space="preserve"> </w:t>
      </w:r>
      <w:r>
        <w:t>or</w:t>
      </w:r>
      <w:r>
        <w:rPr>
          <w:spacing w:val="-5"/>
        </w:rPr>
        <w:t xml:space="preserve"> </w:t>
      </w:r>
      <w:r>
        <w:t>basic</w:t>
      </w:r>
      <w:r>
        <w:rPr>
          <w:spacing w:val="-2"/>
        </w:rPr>
        <w:t xml:space="preserve"> </w:t>
      </w:r>
      <w:r>
        <w:t>skills</w:t>
      </w:r>
      <w:r>
        <w:rPr>
          <w:spacing w:val="-1"/>
        </w:rPr>
        <w:t xml:space="preserve"> </w:t>
      </w:r>
      <w:r>
        <w:rPr>
          <w:spacing w:val="-2"/>
        </w:rPr>
        <w:t>training</w:t>
      </w:r>
    </w:p>
    <w:p w14:paraId="35A0B694" w14:textId="77777777" w:rsidR="00BA6C45" w:rsidRDefault="00C12AD7">
      <w:pPr>
        <w:pStyle w:val="BodyText"/>
        <w:tabs>
          <w:tab w:val="left" w:pos="719"/>
        </w:tabs>
        <w:spacing w:before="119"/>
        <w:ind w:left="719" w:right="794" w:hanging="360"/>
      </w:pPr>
      <w:r>
        <w:rPr>
          <w:rFonts w:ascii="Symbol" w:hAnsi="Symbol"/>
          <w:spacing w:val="-10"/>
        </w:rPr>
        <w:t></w:t>
      </w:r>
      <w:r>
        <w:tab/>
        <w:t>Education,</w:t>
      </w:r>
      <w:r>
        <w:rPr>
          <w:spacing w:val="-3"/>
        </w:rPr>
        <w:t xml:space="preserve"> </w:t>
      </w:r>
      <w:r>
        <w:t>including</w:t>
      </w:r>
      <w:r>
        <w:rPr>
          <w:spacing w:val="-3"/>
        </w:rPr>
        <w:t xml:space="preserve"> </w:t>
      </w:r>
      <w:r>
        <w:t>higher</w:t>
      </w:r>
      <w:r>
        <w:rPr>
          <w:spacing w:val="-4"/>
        </w:rPr>
        <w:t xml:space="preserve"> </w:t>
      </w:r>
      <w:r>
        <w:t>education</w:t>
      </w:r>
      <w:r>
        <w:rPr>
          <w:spacing w:val="-3"/>
        </w:rPr>
        <w:t xml:space="preserve"> </w:t>
      </w:r>
      <w:r>
        <w:t>(junior</w:t>
      </w:r>
      <w:r>
        <w:rPr>
          <w:spacing w:val="-4"/>
        </w:rPr>
        <w:t xml:space="preserve"> </w:t>
      </w:r>
      <w:r>
        <w:t>college</w:t>
      </w:r>
      <w:r>
        <w:rPr>
          <w:spacing w:val="-4"/>
        </w:rPr>
        <w:t xml:space="preserve"> </w:t>
      </w:r>
      <w:r>
        <w:t>or</w:t>
      </w:r>
      <w:r>
        <w:rPr>
          <w:spacing w:val="-4"/>
        </w:rPr>
        <w:t xml:space="preserve"> </w:t>
      </w:r>
      <w:r>
        <w:t>college),</w:t>
      </w:r>
      <w:r>
        <w:rPr>
          <w:spacing w:val="-3"/>
        </w:rPr>
        <w:t xml:space="preserve"> </w:t>
      </w:r>
      <w:r>
        <w:t>GED</w:t>
      </w:r>
      <w:r>
        <w:rPr>
          <w:spacing w:val="-4"/>
        </w:rPr>
        <w:t xml:space="preserve"> </w:t>
      </w:r>
      <w:r>
        <w:t>classes,</w:t>
      </w:r>
      <w:r>
        <w:rPr>
          <w:spacing w:val="-3"/>
        </w:rPr>
        <w:t xml:space="preserve"> </w:t>
      </w:r>
      <w:r>
        <w:t>or</w:t>
      </w:r>
      <w:r>
        <w:rPr>
          <w:spacing w:val="-4"/>
        </w:rPr>
        <w:t xml:space="preserve"> </w:t>
      </w:r>
      <w:r>
        <w:t>reading, financial, or computer literacy classes</w:t>
      </w:r>
    </w:p>
    <w:p w14:paraId="71890B14" w14:textId="77777777" w:rsidR="00BA6C45" w:rsidRDefault="00C12AD7">
      <w:pPr>
        <w:pStyle w:val="BodyText"/>
        <w:tabs>
          <w:tab w:val="left" w:pos="719"/>
        </w:tabs>
        <w:spacing w:before="121"/>
        <w:ind w:left="359"/>
      </w:pPr>
      <w:r>
        <w:rPr>
          <w:rFonts w:ascii="Symbol" w:hAnsi="Symbol"/>
          <w:spacing w:val="-10"/>
        </w:rPr>
        <w:t></w:t>
      </w:r>
      <w:r>
        <w:tab/>
        <w:t>Apprenticeships</w:t>
      </w:r>
      <w:r>
        <w:rPr>
          <w:spacing w:val="-6"/>
        </w:rPr>
        <w:t xml:space="preserve"> </w:t>
      </w:r>
      <w:r>
        <w:t>(formal or</w:t>
      </w:r>
      <w:r>
        <w:rPr>
          <w:spacing w:val="-6"/>
        </w:rPr>
        <w:t xml:space="preserve"> </w:t>
      </w:r>
      <w:r>
        <w:rPr>
          <w:spacing w:val="-2"/>
        </w:rPr>
        <w:t>informal)</w:t>
      </w:r>
    </w:p>
    <w:p w14:paraId="317AEAC3" w14:textId="77777777" w:rsidR="00BA6C45" w:rsidRDefault="00C12AD7">
      <w:pPr>
        <w:pStyle w:val="BodyText"/>
        <w:tabs>
          <w:tab w:val="left" w:pos="719"/>
        </w:tabs>
        <w:spacing w:before="119"/>
        <w:ind w:left="359"/>
      </w:pPr>
      <w:r>
        <w:rPr>
          <w:rFonts w:ascii="Symbol" w:hAnsi="Symbol"/>
          <w:spacing w:val="-10"/>
        </w:rPr>
        <w:t></w:t>
      </w:r>
      <w:r>
        <w:tab/>
        <w:t>English</w:t>
      </w:r>
      <w:r>
        <w:rPr>
          <w:spacing w:val="-4"/>
        </w:rPr>
        <w:t xml:space="preserve"> </w:t>
      </w:r>
      <w:r>
        <w:t>proficiency</w:t>
      </w:r>
      <w:r>
        <w:rPr>
          <w:spacing w:val="-1"/>
        </w:rPr>
        <w:t xml:space="preserve"> </w:t>
      </w:r>
      <w:r>
        <w:t>or</w:t>
      </w:r>
      <w:r>
        <w:rPr>
          <w:spacing w:val="-5"/>
        </w:rPr>
        <w:t xml:space="preserve"> </w:t>
      </w:r>
      <w:r>
        <w:t>English</w:t>
      </w:r>
      <w:r>
        <w:rPr>
          <w:spacing w:val="-1"/>
        </w:rPr>
        <w:t xml:space="preserve"> </w:t>
      </w:r>
      <w:r>
        <w:t>as</w:t>
      </w:r>
      <w:r>
        <w:rPr>
          <w:spacing w:val="-1"/>
        </w:rPr>
        <w:t xml:space="preserve"> </w:t>
      </w:r>
      <w:r>
        <w:t>a</w:t>
      </w:r>
      <w:r>
        <w:rPr>
          <w:spacing w:val="-2"/>
        </w:rPr>
        <w:t xml:space="preserve"> </w:t>
      </w:r>
      <w:r>
        <w:t>second</w:t>
      </w:r>
      <w:r>
        <w:rPr>
          <w:spacing w:val="-2"/>
        </w:rPr>
        <w:t xml:space="preserve"> </w:t>
      </w:r>
      <w:r>
        <w:t>language</w:t>
      </w:r>
      <w:r>
        <w:rPr>
          <w:spacing w:val="-5"/>
        </w:rPr>
        <w:t xml:space="preserve"> </w:t>
      </w:r>
      <w:r>
        <w:rPr>
          <w:spacing w:val="-2"/>
        </w:rPr>
        <w:t>classes</w:t>
      </w:r>
    </w:p>
    <w:p w14:paraId="538D1547" w14:textId="77777777" w:rsidR="00BA6C45" w:rsidRDefault="00C12AD7">
      <w:pPr>
        <w:pStyle w:val="BodyText"/>
        <w:tabs>
          <w:tab w:val="left" w:pos="719"/>
        </w:tabs>
        <w:spacing w:before="119"/>
        <w:ind w:left="360"/>
      </w:pPr>
      <w:r>
        <w:rPr>
          <w:rFonts w:ascii="Symbol" w:hAnsi="Symbol"/>
          <w:spacing w:val="-10"/>
        </w:rPr>
        <w:t></w:t>
      </w:r>
      <w:r>
        <w:tab/>
        <w:t>Budgeting</w:t>
      </w:r>
      <w:r>
        <w:rPr>
          <w:spacing w:val="-2"/>
        </w:rPr>
        <w:t xml:space="preserve"> </w:t>
      </w:r>
      <w:r>
        <w:t>and</w:t>
      </w:r>
      <w:r>
        <w:rPr>
          <w:spacing w:val="-2"/>
        </w:rPr>
        <w:t xml:space="preserve"> </w:t>
      </w:r>
      <w:r>
        <w:t>credit</w:t>
      </w:r>
      <w:r>
        <w:rPr>
          <w:spacing w:val="-1"/>
        </w:rPr>
        <w:t xml:space="preserve"> </w:t>
      </w:r>
      <w:r>
        <w:rPr>
          <w:spacing w:val="-2"/>
        </w:rPr>
        <w:t>counseling</w:t>
      </w:r>
    </w:p>
    <w:p w14:paraId="667627D9" w14:textId="77777777" w:rsidR="00BA6C45" w:rsidRDefault="00C12AD7">
      <w:pPr>
        <w:pStyle w:val="BodyText"/>
        <w:tabs>
          <w:tab w:val="left" w:pos="719"/>
        </w:tabs>
        <w:spacing w:before="118"/>
        <w:ind w:left="720" w:right="1100" w:hanging="360"/>
      </w:pPr>
      <w:r>
        <w:rPr>
          <w:rFonts w:ascii="Symbol" w:hAnsi="Symbol"/>
          <w:spacing w:val="-10"/>
        </w:rPr>
        <w:t></w:t>
      </w:r>
      <w:r>
        <w:tab/>
        <w:t>Any</w:t>
      </w:r>
      <w:r>
        <w:rPr>
          <w:spacing w:val="-3"/>
        </w:rPr>
        <w:t xml:space="preserve"> </w:t>
      </w:r>
      <w:r>
        <w:t>other</w:t>
      </w:r>
      <w:r>
        <w:rPr>
          <w:spacing w:val="-4"/>
        </w:rPr>
        <w:t xml:space="preserve"> </w:t>
      </w:r>
      <w:r>
        <w:t>program</w:t>
      </w:r>
      <w:r>
        <w:rPr>
          <w:spacing w:val="-3"/>
        </w:rPr>
        <w:t xml:space="preserve"> </w:t>
      </w:r>
      <w:r>
        <w:t>necessary</w:t>
      </w:r>
      <w:r>
        <w:rPr>
          <w:spacing w:val="-3"/>
        </w:rPr>
        <w:t xml:space="preserve"> </w:t>
      </w:r>
      <w:r>
        <w:t>to</w:t>
      </w:r>
      <w:r>
        <w:rPr>
          <w:spacing w:val="-3"/>
        </w:rPr>
        <w:t xml:space="preserve"> </w:t>
      </w:r>
      <w:r>
        <w:t>ready</w:t>
      </w:r>
      <w:r>
        <w:rPr>
          <w:spacing w:val="-1"/>
        </w:rPr>
        <w:t xml:space="preserve"> </w:t>
      </w:r>
      <w:r>
        <w:t>a</w:t>
      </w:r>
      <w:r>
        <w:rPr>
          <w:spacing w:val="-4"/>
        </w:rPr>
        <w:t xml:space="preserve"> </w:t>
      </w:r>
      <w:r>
        <w:t>participant</w:t>
      </w:r>
      <w:r>
        <w:rPr>
          <w:spacing w:val="-3"/>
        </w:rPr>
        <w:t xml:space="preserve"> </w:t>
      </w:r>
      <w:r>
        <w:t>to</w:t>
      </w:r>
      <w:r>
        <w:rPr>
          <w:spacing w:val="-3"/>
        </w:rPr>
        <w:t xml:space="preserve"> </w:t>
      </w:r>
      <w:r>
        <w:t>work</w:t>
      </w:r>
      <w:r>
        <w:rPr>
          <w:spacing w:val="-3"/>
        </w:rPr>
        <w:t xml:space="preserve"> </w:t>
      </w:r>
      <w:r>
        <w:t>(such</w:t>
      </w:r>
      <w:r>
        <w:rPr>
          <w:spacing w:val="-3"/>
        </w:rPr>
        <w:t xml:space="preserve"> </w:t>
      </w:r>
      <w:r>
        <w:t>as</w:t>
      </w:r>
      <w:r>
        <w:rPr>
          <w:spacing w:val="-3"/>
        </w:rPr>
        <w:t xml:space="preserve"> </w:t>
      </w:r>
      <w:r>
        <w:t>substance</w:t>
      </w:r>
      <w:r>
        <w:rPr>
          <w:spacing w:val="-4"/>
        </w:rPr>
        <w:t xml:space="preserve"> </w:t>
      </w:r>
      <w:r>
        <w:t>abuse</w:t>
      </w:r>
      <w:r>
        <w:rPr>
          <w:spacing w:val="-4"/>
        </w:rPr>
        <w:t xml:space="preserve"> </w:t>
      </w:r>
      <w:r>
        <w:t>or mental health counseling)</w:t>
      </w:r>
    </w:p>
    <w:p w14:paraId="5DE38E9D" w14:textId="77777777" w:rsidR="00BA6C45" w:rsidRDefault="00BA6C45">
      <w:pPr>
        <w:sectPr w:rsidR="00BA6C45">
          <w:pgSz w:w="12240" w:h="15840"/>
          <w:pgMar w:top="1480" w:right="920" w:bottom="1120" w:left="1080" w:header="0" w:footer="925" w:gutter="0"/>
          <w:cols w:space="720"/>
        </w:sectPr>
      </w:pPr>
    </w:p>
    <w:p w14:paraId="7DE3149E" w14:textId="77777777" w:rsidR="00BA6C45" w:rsidRDefault="00C12AD7">
      <w:pPr>
        <w:pStyle w:val="Heading4"/>
        <w:spacing w:before="79"/>
      </w:pPr>
      <w:bookmarkStart w:id="470" w:name="Work_Activities_[42_U.S.C._607(d)]"/>
      <w:bookmarkEnd w:id="470"/>
      <w:r>
        <w:t>Work</w:t>
      </w:r>
      <w:r>
        <w:rPr>
          <w:spacing w:val="-4"/>
        </w:rPr>
        <w:t xml:space="preserve"> </w:t>
      </w:r>
      <w:r>
        <w:t>Activities</w:t>
      </w:r>
      <w:r>
        <w:rPr>
          <w:spacing w:val="-3"/>
        </w:rPr>
        <w:t xml:space="preserve"> </w:t>
      </w:r>
      <w:r>
        <w:t>[42</w:t>
      </w:r>
      <w:r>
        <w:rPr>
          <w:spacing w:val="-3"/>
        </w:rPr>
        <w:t xml:space="preserve"> </w:t>
      </w:r>
      <w:r>
        <w:t>U.S.C.</w:t>
      </w:r>
      <w:r>
        <w:rPr>
          <w:spacing w:val="-3"/>
        </w:rPr>
        <w:t xml:space="preserve"> </w:t>
      </w:r>
      <w:r>
        <w:rPr>
          <w:spacing w:val="-2"/>
        </w:rPr>
        <w:t>607(d)]</w:t>
      </w:r>
    </w:p>
    <w:p w14:paraId="0B9AEDB5" w14:textId="77777777" w:rsidR="00BA6C45" w:rsidRDefault="00C12AD7">
      <w:pPr>
        <w:pStyle w:val="BodyText"/>
        <w:ind w:left="360"/>
      </w:pPr>
      <w:r>
        <w:t>As</w:t>
      </w:r>
      <w:r>
        <w:rPr>
          <w:spacing w:val="-7"/>
        </w:rPr>
        <w:t xml:space="preserve"> </w:t>
      </w:r>
      <w:r>
        <w:t>it</w:t>
      </w:r>
      <w:r>
        <w:rPr>
          <w:spacing w:val="-2"/>
        </w:rPr>
        <w:t xml:space="preserve"> </w:t>
      </w:r>
      <w:r>
        <w:t>relates</w:t>
      </w:r>
      <w:r>
        <w:rPr>
          <w:spacing w:val="-1"/>
        </w:rPr>
        <w:t xml:space="preserve"> </w:t>
      </w:r>
      <w:r>
        <w:t>to</w:t>
      </w:r>
      <w:r>
        <w:rPr>
          <w:spacing w:val="-2"/>
        </w:rPr>
        <w:t xml:space="preserve"> </w:t>
      </w:r>
      <w:r>
        <w:t>an</w:t>
      </w:r>
      <w:r>
        <w:rPr>
          <w:spacing w:val="-2"/>
        </w:rPr>
        <w:t xml:space="preserve"> </w:t>
      </w:r>
      <w:r>
        <w:t>exemption</w:t>
      </w:r>
      <w:r>
        <w:rPr>
          <w:spacing w:val="-1"/>
        </w:rPr>
        <w:t xml:space="preserve"> </w:t>
      </w:r>
      <w:r>
        <w:t>from</w:t>
      </w:r>
      <w:r>
        <w:rPr>
          <w:spacing w:val="-2"/>
        </w:rPr>
        <w:t xml:space="preserve"> </w:t>
      </w:r>
      <w:r>
        <w:t>the</w:t>
      </w:r>
      <w:r>
        <w:rPr>
          <w:spacing w:val="-6"/>
        </w:rPr>
        <w:t xml:space="preserve"> </w:t>
      </w:r>
      <w:r>
        <w:t>community</w:t>
      </w:r>
      <w:r>
        <w:rPr>
          <w:spacing w:val="-6"/>
        </w:rPr>
        <w:t xml:space="preserve"> </w:t>
      </w:r>
      <w:r>
        <w:t>service</w:t>
      </w:r>
      <w:r>
        <w:rPr>
          <w:spacing w:val="-3"/>
        </w:rPr>
        <w:t xml:space="preserve"> </w:t>
      </w:r>
      <w:r>
        <w:t>requirement,</w:t>
      </w:r>
      <w:r>
        <w:rPr>
          <w:spacing w:val="-1"/>
        </w:rPr>
        <w:t xml:space="preserve"> </w:t>
      </w:r>
      <w:r>
        <w:rPr>
          <w:i/>
        </w:rPr>
        <w:t>work</w:t>
      </w:r>
      <w:r>
        <w:rPr>
          <w:i/>
          <w:spacing w:val="-6"/>
        </w:rPr>
        <w:t xml:space="preserve"> </w:t>
      </w:r>
      <w:r>
        <w:rPr>
          <w:i/>
        </w:rPr>
        <w:t>activities</w:t>
      </w:r>
      <w:r>
        <w:rPr>
          <w:i/>
          <w:spacing w:val="-1"/>
        </w:rPr>
        <w:t xml:space="preserve"> </w:t>
      </w:r>
      <w:r>
        <w:rPr>
          <w:spacing w:val="-2"/>
        </w:rPr>
        <w:t>means:</w:t>
      </w:r>
    </w:p>
    <w:p w14:paraId="519DF96B" w14:textId="77777777" w:rsidR="00BA6C45" w:rsidRDefault="00C12AD7">
      <w:pPr>
        <w:pStyle w:val="BodyText"/>
        <w:tabs>
          <w:tab w:val="left" w:pos="719"/>
        </w:tabs>
        <w:spacing w:before="119"/>
        <w:ind w:left="360"/>
      </w:pPr>
      <w:r>
        <w:rPr>
          <w:rFonts w:ascii="Symbol" w:hAnsi="Symbol"/>
          <w:spacing w:val="-10"/>
        </w:rPr>
        <w:t></w:t>
      </w:r>
      <w:r>
        <w:tab/>
        <w:t>Unsubsidized</w:t>
      </w:r>
      <w:r>
        <w:rPr>
          <w:spacing w:val="-3"/>
        </w:rPr>
        <w:t xml:space="preserve"> </w:t>
      </w:r>
      <w:r>
        <w:rPr>
          <w:spacing w:val="-2"/>
        </w:rPr>
        <w:t>employment</w:t>
      </w:r>
    </w:p>
    <w:p w14:paraId="34764E58" w14:textId="77777777" w:rsidR="00BA6C45" w:rsidRDefault="00C12AD7">
      <w:pPr>
        <w:pStyle w:val="BodyText"/>
        <w:tabs>
          <w:tab w:val="left" w:pos="719"/>
        </w:tabs>
        <w:spacing w:before="119"/>
        <w:ind w:left="360"/>
      </w:pPr>
      <w:r>
        <w:rPr>
          <w:rFonts w:ascii="Symbol" w:hAnsi="Symbol"/>
          <w:spacing w:val="-10"/>
        </w:rPr>
        <w:t></w:t>
      </w:r>
      <w:r>
        <w:tab/>
        <w:t>Subsidized</w:t>
      </w:r>
      <w:r>
        <w:rPr>
          <w:spacing w:val="-5"/>
        </w:rPr>
        <w:t xml:space="preserve"> </w:t>
      </w:r>
      <w:r>
        <w:t>private</w:t>
      </w:r>
      <w:r>
        <w:rPr>
          <w:spacing w:val="-5"/>
        </w:rPr>
        <w:t xml:space="preserve"> </w:t>
      </w:r>
      <w:r>
        <w:t xml:space="preserve">sector </w:t>
      </w:r>
      <w:r>
        <w:rPr>
          <w:spacing w:val="-2"/>
        </w:rPr>
        <w:t>employment</w:t>
      </w:r>
    </w:p>
    <w:p w14:paraId="39A862F5" w14:textId="77777777" w:rsidR="00BA6C45" w:rsidRDefault="00C12AD7">
      <w:pPr>
        <w:pStyle w:val="BodyText"/>
        <w:tabs>
          <w:tab w:val="left" w:pos="719"/>
        </w:tabs>
        <w:spacing w:before="119"/>
        <w:ind w:left="360"/>
      </w:pPr>
      <w:r>
        <w:rPr>
          <w:rFonts w:ascii="Symbol" w:hAnsi="Symbol"/>
          <w:spacing w:val="-10"/>
        </w:rPr>
        <w:t></w:t>
      </w:r>
      <w:r>
        <w:tab/>
        <w:t>Subsidized</w:t>
      </w:r>
      <w:r>
        <w:rPr>
          <w:spacing w:val="-2"/>
        </w:rPr>
        <w:t xml:space="preserve"> </w:t>
      </w:r>
      <w:r>
        <w:t>public</w:t>
      </w:r>
      <w:r>
        <w:rPr>
          <w:spacing w:val="-5"/>
        </w:rPr>
        <w:t xml:space="preserve"> </w:t>
      </w:r>
      <w:r>
        <w:t>sector</w:t>
      </w:r>
      <w:r>
        <w:rPr>
          <w:spacing w:val="-2"/>
        </w:rPr>
        <w:t xml:space="preserve"> employment</w:t>
      </w:r>
    </w:p>
    <w:p w14:paraId="0BE91471" w14:textId="77777777" w:rsidR="00BA6C45" w:rsidRDefault="00C12AD7">
      <w:pPr>
        <w:pStyle w:val="BodyText"/>
        <w:tabs>
          <w:tab w:val="left" w:pos="719"/>
        </w:tabs>
        <w:spacing w:before="119"/>
        <w:ind w:left="720" w:right="1240" w:hanging="360"/>
      </w:pPr>
      <w:r>
        <w:rPr>
          <w:rFonts w:ascii="Symbol" w:hAnsi="Symbol"/>
          <w:spacing w:val="-10"/>
        </w:rPr>
        <w:t></w:t>
      </w:r>
      <w:r>
        <w:tab/>
        <w:t>Work</w:t>
      </w:r>
      <w:r>
        <w:rPr>
          <w:spacing w:val="-4"/>
        </w:rPr>
        <w:t xml:space="preserve"> </w:t>
      </w:r>
      <w:r>
        <w:t>experience</w:t>
      </w:r>
      <w:r>
        <w:rPr>
          <w:spacing w:val="-5"/>
        </w:rPr>
        <w:t xml:space="preserve"> </w:t>
      </w:r>
      <w:r>
        <w:t>(including</w:t>
      </w:r>
      <w:r>
        <w:rPr>
          <w:spacing w:val="-4"/>
        </w:rPr>
        <w:t xml:space="preserve"> </w:t>
      </w:r>
      <w:r>
        <w:t>work</w:t>
      </w:r>
      <w:r>
        <w:rPr>
          <w:spacing w:val="-4"/>
        </w:rPr>
        <w:t xml:space="preserve"> </w:t>
      </w:r>
      <w:r>
        <w:t>associated</w:t>
      </w:r>
      <w:r>
        <w:rPr>
          <w:spacing w:val="-4"/>
        </w:rPr>
        <w:t xml:space="preserve"> </w:t>
      </w:r>
      <w:r>
        <w:t>with</w:t>
      </w:r>
      <w:r>
        <w:rPr>
          <w:spacing w:val="-4"/>
        </w:rPr>
        <w:t xml:space="preserve"> </w:t>
      </w:r>
      <w:r>
        <w:t>the</w:t>
      </w:r>
      <w:r>
        <w:rPr>
          <w:spacing w:val="-5"/>
        </w:rPr>
        <w:t xml:space="preserve"> </w:t>
      </w:r>
      <w:r>
        <w:t>refurbishing</w:t>
      </w:r>
      <w:r>
        <w:rPr>
          <w:spacing w:val="-4"/>
        </w:rPr>
        <w:t xml:space="preserve"> </w:t>
      </w:r>
      <w:r>
        <w:t>of</w:t>
      </w:r>
      <w:r>
        <w:rPr>
          <w:spacing w:val="-5"/>
        </w:rPr>
        <w:t xml:space="preserve"> </w:t>
      </w:r>
      <w:r>
        <w:t>publicly</w:t>
      </w:r>
      <w:r>
        <w:rPr>
          <w:spacing w:val="-4"/>
        </w:rPr>
        <w:t xml:space="preserve"> </w:t>
      </w:r>
      <w:r>
        <w:t>assisted housing) if sufficient private sector employment is not available</w:t>
      </w:r>
    </w:p>
    <w:p w14:paraId="07C1F8D0" w14:textId="77777777" w:rsidR="00BA6C45" w:rsidRDefault="00C12AD7">
      <w:pPr>
        <w:pStyle w:val="BodyText"/>
        <w:tabs>
          <w:tab w:val="left" w:pos="719"/>
        </w:tabs>
        <w:spacing w:before="121"/>
        <w:ind w:left="359"/>
      </w:pPr>
      <w:r>
        <w:rPr>
          <w:rFonts w:ascii="Symbol" w:hAnsi="Symbol"/>
          <w:spacing w:val="-10"/>
        </w:rPr>
        <w:t></w:t>
      </w:r>
      <w:r>
        <w:tab/>
        <w:t>On-the-job</w:t>
      </w:r>
      <w:r>
        <w:rPr>
          <w:spacing w:val="-7"/>
        </w:rPr>
        <w:t xml:space="preserve"> </w:t>
      </w:r>
      <w:r>
        <w:rPr>
          <w:spacing w:val="-2"/>
        </w:rPr>
        <w:t>training</w:t>
      </w:r>
    </w:p>
    <w:p w14:paraId="3772FB29" w14:textId="77777777" w:rsidR="00BA6C45" w:rsidRDefault="00C12AD7">
      <w:pPr>
        <w:pStyle w:val="BodyText"/>
        <w:tabs>
          <w:tab w:val="left" w:pos="719"/>
        </w:tabs>
        <w:spacing w:before="119"/>
        <w:ind w:left="359"/>
      </w:pPr>
      <w:r>
        <w:rPr>
          <w:rFonts w:ascii="Symbol" w:hAnsi="Symbol"/>
          <w:spacing w:val="-10"/>
        </w:rPr>
        <w:t></w:t>
      </w:r>
      <w:r>
        <w:tab/>
        <w:t>Job</w:t>
      </w:r>
      <w:r>
        <w:rPr>
          <w:spacing w:val="-5"/>
        </w:rPr>
        <w:t xml:space="preserve"> </w:t>
      </w:r>
      <w:r>
        <w:t>search</w:t>
      </w:r>
      <w:r>
        <w:rPr>
          <w:spacing w:val="1"/>
        </w:rPr>
        <w:t xml:space="preserve"> </w:t>
      </w:r>
      <w:r>
        <w:t>and</w:t>
      </w:r>
      <w:r>
        <w:rPr>
          <w:spacing w:val="-3"/>
        </w:rPr>
        <w:t xml:space="preserve"> </w:t>
      </w:r>
      <w:r>
        <w:t>job</w:t>
      </w:r>
      <w:r>
        <w:rPr>
          <w:spacing w:val="-1"/>
        </w:rPr>
        <w:t xml:space="preserve"> </w:t>
      </w:r>
      <w:r>
        <w:t>readiness</w:t>
      </w:r>
      <w:r>
        <w:rPr>
          <w:spacing w:val="-1"/>
        </w:rPr>
        <w:t xml:space="preserve"> </w:t>
      </w:r>
      <w:r>
        <w:rPr>
          <w:spacing w:val="-2"/>
        </w:rPr>
        <w:t>assistance</w:t>
      </w:r>
    </w:p>
    <w:p w14:paraId="511A2531" w14:textId="77777777" w:rsidR="00BA6C45" w:rsidRDefault="00C12AD7">
      <w:pPr>
        <w:pStyle w:val="BodyText"/>
        <w:tabs>
          <w:tab w:val="left" w:pos="719"/>
        </w:tabs>
        <w:spacing w:before="119"/>
        <w:ind w:left="359"/>
      </w:pPr>
      <w:r>
        <w:rPr>
          <w:rFonts w:ascii="Symbol" w:hAnsi="Symbol"/>
          <w:spacing w:val="-10"/>
        </w:rPr>
        <w:t></w:t>
      </w:r>
      <w:r>
        <w:tab/>
        <w:t>Community</w:t>
      </w:r>
      <w:r>
        <w:rPr>
          <w:spacing w:val="-5"/>
        </w:rPr>
        <w:t xml:space="preserve"> </w:t>
      </w:r>
      <w:r>
        <w:t>service</w:t>
      </w:r>
      <w:r>
        <w:rPr>
          <w:spacing w:val="-5"/>
        </w:rPr>
        <w:t xml:space="preserve"> </w:t>
      </w:r>
      <w:r>
        <w:rPr>
          <w:spacing w:val="-2"/>
        </w:rPr>
        <w:t>programs</w:t>
      </w:r>
    </w:p>
    <w:p w14:paraId="7311A5B6" w14:textId="77777777" w:rsidR="00BA6C45" w:rsidRDefault="00C12AD7">
      <w:pPr>
        <w:pStyle w:val="BodyText"/>
        <w:tabs>
          <w:tab w:val="left" w:pos="719"/>
        </w:tabs>
        <w:spacing w:before="118"/>
        <w:ind w:left="359"/>
      </w:pPr>
      <w:r>
        <w:rPr>
          <w:rFonts w:ascii="Symbol" w:hAnsi="Symbol"/>
          <w:spacing w:val="-10"/>
        </w:rPr>
        <w:t></w:t>
      </w:r>
      <w:r>
        <w:tab/>
        <w:t>Vocational</w:t>
      </w:r>
      <w:r>
        <w:rPr>
          <w:spacing w:val="-4"/>
        </w:rPr>
        <w:t xml:space="preserve"> </w:t>
      </w:r>
      <w:r>
        <w:t>educational</w:t>
      </w:r>
      <w:r>
        <w:rPr>
          <w:spacing w:val="-2"/>
        </w:rPr>
        <w:t xml:space="preserve"> </w:t>
      </w:r>
      <w:r>
        <w:t>training</w:t>
      </w:r>
      <w:r>
        <w:rPr>
          <w:spacing w:val="-2"/>
        </w:rPr>
        <w:t xml:space="preserve"> </w:t>
      </w:r>
      <w:r>
        <w:t>(not</w:t>
      </w:r>
      <w:r>
        <w:rPr>
          <w:spacing w:val="-2"/>
        </w:rPr>
        <w:t xml:space="preserve"> </w:t>
      </w:r>
      <w:r>
        <w:t>to</w:t>
      </w:r>
      <w:r>
        <w:rPr>
          <w:spacing w:val="-1"/>
        </w:rPr>
        <w:t xml:space="preserve"> </w:t>
      </w:r>
      <w:r>
        <w:t>exceed</w:t>
      </w:r>
      <w:r>
        <w:rPr>
          <w:spacing w:val="-3"/>
        </w:rPr>
        <w:t xml:space="preserve"> </w:t>
      </w:r>
      <w:r>
        <w:t>12</w:t>
      </w:r>
      <w:r>
        <w:rPr>
          <w:spacing w:val="-2"/>
        </w:rPr>
        <w:t xml:space="preserve"> </w:t>
      </w:r>
      <w:r>
        <w:t>months</w:t>
      </w:r>
      <w:r>
        <w:rPr>
          <w:spacing w:val="-1"/>
        </w:rPr>
        <w:t xml:space="preserve"> </w:t>
      </w:r>
      <w:r>
        <w:t>with</w:t>
      </w:r>
      <w:r>
        <w:rPr>
          <w:spacing w:val="-5"/>
        </w:rPr>
        <w:t xml:space="preserve"> </w:t>
      </w:r>
      <w:r>
        <w:t>respect</w:t>
      </w:r>
      <w:r>
        <w:rPr>
          <w:spacing w:val="-1"/>
        </w:rPr>
        <w:t xml:space="preserve"> </w:t>
      </w:r>
      <w:r>
        <w:t>to</w:t>
      </w:r>
      <w:r>
        <w:rPr>
          <w:spacing w:val="-2"/>
        </w:rPr>
        <w:t xml:space="preserve"> </w:t>
      </w:r>
      <w:r>
        <w:t>any</w:t>
      </w:r>
      <w:r>
        <w:rPr>
          <w:spacing w:val="-1"/>
        </w:rPr>
        <w:t xml:space="preserve"> </w:t>
      </w:r>
      <w:r>
        <w:rPr>
          <w:spacing w:val="-2"/>
        </w:rPr>
        <w:t>individual)</w:t>
      </w:r>
    </w:p>
    <w:p w14:paraId="070F19F4" w14:textId="77777777" w:rsidR="00BA6C45" w:rsidRDefault="00C12AD7">
      <w:pPr>
        <w:pStyle w:val="BodyText"/>
        <w:tabs>
          <w:tab w:val="left" w:pos="719"/>
        </w:tabs>
        <w:spacing w:before="119"/>
        <w:ind w:left="359"/>
      </w:pPr>
      <w:r>
        <w:rPr>
          <w:rFonts w:ascii="Symbol" w:hAnsi="Symbol"/>
          <w:spacing w:val="-10"/>
        </w:rPr>
        <w:t></w:t>
      </w:r>
      <w:r>
        <w:tab/>
        <w:t>Job</w:t>
      </w:r>
      <w:r>
        <w:rPr>
          <w:spacing w:val="-5"/>
        </w:rPr>
        <w:t xml:space="preserve"> </w:t>
      </w:r>
      <w:r>
        <w:t>skills</w:t>
      </w:r>
      <w:r>
        <w:rPr>
          <w:spacing w:val="-2"/>
        </w:rPr>
        <w:t xml:space="preserve"> </w:t>
      </w:r>
      <w:r>
        <w:t>training</w:t>
      </w:r>
      <w:r>
        <w:rPr>
          <w:spacing w:val="-3"/>
        </w:rPr>
        <w:t xml:space="preserve"> </w:t>
      </w:r>
      <w:r>
        <w:t>directly</w:t>
      </w:r>
      <w:r>
        <w:rPr>
          <w:spacing w:val="-3"/>
        </w:rPr>
        <w:t xml:space="preserve"> </w:t>
      </w:r>
      <w:r>
        <w:t>related</w:t>
      </w:r>
      <w:r>
        <w:rPr>
          <w:spacing w:val="-2"/>
        </w:rPr>
        <w:t xml:space="preserve"> </w:t>
      </w:r>
      <w:r>
        <w:t>to</w:t>
      </w:r>
      <w:r>
        <w:rPr>
          <w:spacing w:val="-2"/>
        </w:rPr>
        <w:t xml:space="preserve"> employment</w:t>
      </w:r>
    </w:p>
    <w:p w14:paraId="6963493B" w14:textId="77777777" w:rsidR="00BA6C45" w:rsidRDefault="00C12AD7">
      <w:pPr>
        <w:pStyle w:val="BodyText"/>
        <w:tabs>
          <w:tab w:val="left" w:pos="719"/>
        </w:tabs>
        <w:spacing w:before="119"/>
        <w:ind w:left="719" w:right="816" w:hanging="360"/>
      </w:pPr>
      <w:r>
        <w:rPr>
          <w:rFonts w:ascii="Symbol" w:hAnsi="Symbol"/>
          <w:spacing w:val="-10"/>
        </w:rPr>
        <w:t></w:t>
      </w:r>
      <w:r>
        <w:tab/>
        <w:t>Education</w:t>
      </w:r>
      <w:r>
        <w:rPr>
          <w:spacing w:val="-3"/>
        </w:rPr>
        <w:t xml:space="preserve"> </w:t>
      </w:r>
      <w:r>
        <w:t>directly</w:t>
      </w:r>
      <w:r>
        <w:rPr>
          <w:spacing w:val="-3"/>
        </w:rPr>
        <w:t xml:space="preserve"> </w:t>
      </w:r>
      <w:r>
        <w:t>related</w:t>
      </w:r>
      <w:r>
        <w:rPr>
          <w:spacing w:val="-3"/>
        </w:rPr>
        <w:t xml:space="preserve"> </w:t>
      </w:r>
      <w:r>
        <w:t>to</w:t>
      </w:r>
      <w:r>
        <w:rPr>
          <w:spacing w:val="-3"/>
        </w:rPr>
        <w:t xml:space="preserve"> </w:t>
      </w:r>
      <w:r>
        <w:t>employment,</w:t>
      </w:r>
      <w:r>
        <w:rPr>
          <w:spacing w:val="-3"/>
        </w:rPr>
        <w:t xml:space="preserve"> </w:t>
      </w:r>
      <w:r>
        <w:t>in</w:t>
      </w:r>
      <w:r>
        <w:rPr>
          <w:spacing w:val="-3"/>
        </w:rPr>
        <w:t xml:space="preserve"> </w:t>
      </w:r>
      <w:r>
        <w:t>the</w:t>
      </w:r>
      <w:r>
        <w:rPr>
          <w:spacing w:val="-4"/>
        </w:rPr>
        <w:t xml:space="preserve"> </w:t>
      </w:r>
      <w:r>
        <w:t>case</w:t>
      </w:r>
      <w:r>
        <w:rPr>
          <w:spacing w:val="-4"/>
        </w:rPr>
        <w:t xml:space="preserve"> </w:t>
      </w:r>
      <w:r>
        <w:t>of</w:t>
      </w:r>
      <w:r>
        <w:rPr>
          <w:spacing w:val="-4"/>
        </w:rPr>
        <w:t xml:space="preserve"> </w:t>
      </w:r>
      <w:r>
        <w:t>a</w:t>
      </w:r>
      <w:r>
        <w:rPr>
          <w:spacing w:val="-2"/>
        </w:rPr>
        <w:t xml:space="preserve"> </w:t>
      </w:r>
      <w:r>
        <w:t>recipient</w:t>
      </w:r>
      <w:r>
        <w:rPr>
          <w:spacing w:val="-3"/>
        </w:rPr>
        <w:t xml:space="preserve"> </w:t>
      </w:r>
      <w:r>
        <w:t>who</w:t>
      </w:r>
      <w:r>
        <w:rPr>
          <w:spacing w:val="-3"/>
        </w:rPr>
        <w:t xml:space="preserve"> </w:t>
      </w:r>
      <w:r>
        <w:t>has</w:t>
      </w:r>
      <w:r>
        <w:rPr>
          <w:spacing w:val="-3"/>
        </w:rPr>
        <w:t xml:space="preserve"> </w:t>
      </w:r>
      <w:r>
        <w:t>not</w:t>
      </w:r>
      <w:r>
        <w:rPr>
          <w:spacing w:val="-3"/>
        </w:rPr>
        <w:t xml:space="preserve"> </w:t>
      </w:r>
      <w:r>
        <w:t>received</w:t>
      </w:r>
      <w:r>
        <w:rPr>
          <w:spacing w:val="-1"/>
        </w:rPr>
        <w:t xml:space="preserve"> </w:t>
      </w:r>
      <w:r>
        <w:t>a high school diploma or a certificate of high school equivalency</w:t>
      </w:r>
    </w:p>
    <w:p w14:paraId="20FD40FD" w14:textId="77777777" w:rsidR="00BA6C45" w:rsidRDefault="00C12AD7">
      <w:pPr>
        <w:pStyle w:val="BodyText"/>
        <w:tabs>
          <w:tab w:val="left" w:pos="719"/>
        </w:tabs>
        <w:spacing w:before="121"/>
        <w:ind w:left="719" w:right="675" w:hanging="360"/>
      </w:pPr>
      <w:r>
        <w:rPr>
          <w:rFonts w:ascii="Symbol" w:hAnsi="Symbol"/>
          <w:spacing w:val="-10"/>
        </w:rPr>
        <w:t></w:t>
      </w:r>
      <w:r>
        <w:tab/>
        <w:t>Satisfactory</w:t>
      </w:r>
      <w:r>
        <w:rPr>
          <w:spacing w:val="-3"/>
        </w:rPr>
        <w:t xml:space="preserve"> </w:t>
      </w:r>
      <w:r>
        <w:t>attendance</w:t>
      </w:r>
      <w:r>
        <w:rPr>
          <w:spacing w:val="-2"/>
        </w:rPr>
        <w:t xml:space="preserve"> </w:t>
      </w:r>
      <w:r>
        <w:t>at</w:t>
      </w:r>
      <w:r>
        <w:rPr>
          <w:spacing w:val="-3"/>
        </w:rPr>
        <w:t xml:space="preserve"> </w:t>
      </w:r>
      <w:r>
        <w:t>secondary</w:t>
      </w:r>
      <w:r>
        <w:rPr>
          <w:spacing w:val="-3"/>
        </w:rPr>
        <w:t xml:space="preserve"> </w:t>
      </w:r>
      <w:r>
        <w:t>school</w:t>
      </w:r>
      <w:r>
        <w:rPr>
          <w:spacing w:val="-3"/>
        </w:rPr>
        <w:t xml:space="preserve"> </w:t>
      </w:r>
      <w:r>
        <w:t>or</w:t>
      </w:r>
      <w:r>
        <w:rPr>
          <w:spacing w:val="-4"/>
        </w:rPr>
        <w:t xml:space="preserve"> </w:t>
      </w:r>
      <w:r>
        <w:t>in</w:t>
      </w:r>
      <w:r>
        <w:rPr>
          <w:spacing w:val="-3"/>
        </w:rPr>
        <w:t xml:space="preserve"> </w:t>
      </w:r>
      <w:r>
        <w:t>a</w:t>
      </w:r>
      <w:r>
        <w:rPr>
          <w:spacing w:val="-4"/>
        </w:rPr>
        <w:t xml:space="preserve"> </w:t>
      </w:r>
      <w:r>
        <w:t>course</w:t>
      </w:r>
      <w:r>
        <w:rPr>
          <w:spacing w:val="-4"/>
        </w:rPr>
        <w:t xml:space="preserve"> </w:t>
      </w:r>
      <w:r>
        <w:t>of</w:t>
      </w:r>
      <w:r>
        <w:rPr>
          <w:spacing w:val="-4"/>
        </w:rPr>
        <w:t xml:space="preserve"> </w:t>
      </w:r>
      <w:r>
        <w:t>study</w:t>
      </w:r>
      <w:r>
        <w:rPr>
          <w:spacing w:val="-3"/>
        </w:rPr>
        <w:t xml:space="preserve"> </w:t>
      </w:r>
      <w:r>
        <w:t>leading</w:t>
      </w:r>
      <w:r>
        <w:rPr>
          <w:spacing w:val="-1"/>
        </w:rPr>
        <w:t xml:space="preserve"> </w:t>
      </w:r>
      <w:r>
        <w:t>to</w:t>
      </w:r>
      <w:r>
        <w:rPr>
          <w:spacing w:val="-3"/>
        </w:rPr>
        <w:t xml:space="preserve"> </w:t>
      </w:r>
      <w:r>
        <w:t>a</w:t>
      </w:r>
      <w:r>
        <w:rPr>
          <w:spacing w:val="-4"/>
        </w:rPr>
        <w:t xml:space="preserve"> </w:t>
      </w:r>
      <w:r>
        <w:t>certificate</w:t>
      </w:r>
      <w:r>
        <w:rPr>
          <w:spacing w:val="-4"/>
        </w:rPr>
        <w:t xml:space="preserve"> </w:t>
      </w:r>
      <w:r>
        <w:t>of general equivalence, in the case of a recipient who has not completed secondary school or received such a certificate</w:t>
      </w:r>
    </w:p>
    <w:p w14:paraId="2EB2FA9C" w14:textId="77777777" w:rsidR="00BA6C45" w:rsidRDefault="00BA6C45">
      <w:pPr>
        <w:sectPr w:rsidR="00BA6C45">
          <w:pgSz w:w="12240" w:h="15840"/>
          <w:pgMar w:top="1480" w:right="920" w:bottom="1120" w:left="1080" w:header="0" w:footer="925" w:gutter="0"/>
          <w:cols w:space="720"/>
        </w:sectPr>
      </w:pPr>
    </w:p>
    <w:p w14:paraId="2344FE34" w14:textId="77777777" w:rsidR="00BA6C45" w:rsidRDefault="00C12AD7">
      <w:pPr>
        <w:pStyle w:val="Heading3"/>
        <w:spacing w:before="79"/>
        <w:ind w:right="2184"/>
      </w:pPr>
      <w:bookmarkStart w:id="471" w:name="Notification_Requirements_[24_CFR_960.60"/>
      <w:bookmarkEnd w:id="471"/>
      <w:r>
        <w:t>Notification</w:t>
      </w:r>
      <w:r>
        <w:rPr>
          <w:spacing w:val="-7"/>
        </w:rPr>
        <w:t xml:space="preserve"> </w:t>
      </w:r>
      <w:r>
        <w:t>Requirements</w:t>
      </w:r>
      <w:r>
        <w:rPr>
          <w:spacing w:val="-8"/>
        </w:rPr>
        <w:t xml:space="preserve"> </w:t>
      </w:r>
      <w:r>
        <w:t>[24</w:t>
      </w:r>
      <w:r>
        <w:rPr>
          <w:spacing w:val="-8"/>
        </w:rPr>
        <w:t xml:space="preserve"> </w:t>
      </w:r>
      <w:r>
        <w:t>CFR</w:t>
      </w:r>
      <w:r>
        <w:rPr>
          <w:spacing w:val="-8"/>
        </w:rPr>
        <w:t xml:space="preserve"> </w:t>
      </w:r>
      <w:r>
        <w:t>960.605(c)(2),</w:t>
      </w:r>
      <w:r>
        <w:rPr>
          <w:spacing w:val="-8"/>
        </w:rPr>
        <w:t xml:space="preserve"> </w:t>
      </w:r>
      <w:r>
        <w:t>Notice</w:t>
      </w:r>
      <w:r>
        <w:rPr>
          <w:spacing w:val="-9"/>
        </w:rPr>
        <w:t xml:space="preserve"> </w:t>
      </w:r>
      <w:r>
        <w:t>PIH</w:t>
      </w:r>
      <w:r>
        <w:rPr>
          <w:spacing w:val="-7"/>
        </w:rPr>
        <w:t xml:space="preserve"> </w:t>
      </w:r>
      <w:r>
        <w:t>2015-12, Notice PIH 2016- 06]</w:t>
      </w:r>
    </w:p>
    <w:p w14:paraId="28D8C7F7" w14:textId="77777777" w:rsidR="00BA6C45" w:rsidRDefault="00C12AD7">
      <w:pPr>
        <w:pStyle w:val="BodyText"/>
        <w:ind w:left="360" w:right="524"/>
      </w:pPr>
      <w:r>
        <w:t>The</w:t>
      </w:r>
      <w:r>
        <w:rPr>
          <w:spacing w:val="-4"/>
        </w:rPr>
        <w:t xml:space="preserve"> </w:t>
      </w:r>
      <w:r>
        <w:t>MHA</w:t>
      </w:r>
      <w:r>
        <w:rPr>
          <w:spacing w:val="-4"/>
        </w:rPr>
        <w:t xml:space="preserve"> </w:t>
      </w:r>
      <w:r>
        <w:t>must</w:t>
      </w:r>
      <w:r>
        <w:rPr>
          <w:spacing w:val="-3"/>
        </w:rPr>
        <w:t xml:space="preserve"> </w:t>
      </w:r>
      <w:r>
        <w:t>give</w:t>
      </w:r>
      <w:r>
        <w:rPr>
          <w:spacing w:val="-4"/>
        </w:rPr>
        <w:t xml:space="preserve"> </w:t>
      </w:r>
      <w:r>
        <w:t>each</w:t>
      </w:r>
      <w:r>
        <w:rPr>
          <w:spacing w:val="-3"/>
        </w:rPr>
        <w:t xml:space="preserve"> </w:t>
      </w:r>
      <w:r>
        <w:t>family</w:t>
      </w:r>
      <w:r>
        <w:rPr>
          <w:spacing w:val="-3"/>
        </w:rPr>
        <w:t xml:space="preserve"> </w:t>
      </w:r>
      <w:r>
        <w:t>a</w:t>
      </w:r>
      <w:r>
        <w:rPr>
          <w:spacing w:val="-4"/>
        </w:rPr>
        <w:t xml:space="preserve"> </w:t>
      </w:r>
      <w:r>
        <w:t>written</w:t>
      </w:r>
      <w:r>
        <w:rPr>
          <w:spacing w:val="-4"/>
        </w:rPr>
        <w:t xml:space="preserve"> </w:t>
      </w:r>
      <w:r>
        <w:t>description</w:t>
      </w:r>
      <w:r>
        <w:rPr>
          <w:spacing w:val="-3"/>
        </w:rPr>
        <w:t xml:space="preserve"> </w:t>
      </w:r>
      <w:r>
        <w:t>of</w:t>
      </w:r>
      <w:r>
        <w:rPr>
          <w:spacing w:val="-4"/>
        </w:rPr>
        <w:t xml:space="preserve"> </w:t>
      </w:r>
      <w:r>
        <w:t>the</w:t>
      </w:r>
      <w:r>
        <w:rPr>
          <w:spacing w:val="-4"/>
        </w:rPr>
        <w:t xml:space="preserve"> </w:t>
      </w:r>
      <w:r>
        <w:t>community</w:t>
      </w:r>
      <w:r>
        <w:rPr>
          <w:spacing w:val="-3"/>
        </w:rPr>
        <w:t xml:space="preserve"> </w:t>
      </w:r>
      <w:r>
        <w:t>service</w:t>
      </w:r>
      <w:r>
        <w:rPr>
          <w:spacing w:val="-2"/>
        </w:rPr>
        <w:t xml:space="preserve"> </w:t>
      </w:r>
      <w:r>
        <w:t>requirement,</w:t>
      </w:r>
      <w:r>
        <w:rPr>
          <w:spacing w:val="-3"/>
        </w:rPr>
        <w:t xml:space="preserve"> </w:t>
      </w:r>
      <w:r>
        <w:t>the process</w:t>
      </w:r>
      <w:r>
        <w:rPr>
          <w:spacing w:val="-1"/>
        </w:rPr>
        <w:t xml:space="preserve"> </w:t>
      </w:r>
      <w:r>
        <w:t>for</w:t>
      </w:r>
      <w:r>
        <w:rPr>
          <w:spacing w:val="-2"/>
        </w:rPr>
        <w:t xml:space="preserve"> </w:t>
      </w:r>
      <w:r>
        <w:t>claiming</w:t>
      </w:r>
      <w:r>
        <w:rPr>
          <w:spacing w:val="-1"/>
        </w:rPr>
        <w:t xml:space="preserve"> </w:t>
      </w:r>
      <w:r>
        <w:t>status</w:t>
      </w:r>
      <w:r>
        <w:rPr>
          <w:spacing w:val="-1"/>
        </w:rPr>
        <w:t xml:space="preserve"> </w:t>
      </w:r>
      <w:r>
        <w:t>as</w:t>
      </w:r>
      <w:r>
        <w:rPr>
          <w:spacing w:val="-1"/>
        </w:rPr>
        <w:t xml:space="preserve"> </w:t>
      </w:r>
      <w:r>
        <w:t>an</w:t>
      </w:r>
      <w:r>
        <w:rPr>
          <w:spacing w:val="-1"/>
        </w:rPr>
        <w:t xml:space="preserve"> </w:t>
      </w:r>
      <w:r>
        <w:t>exempt</w:t>
      </w:r>
      <w:r>
        <w:rPr>
          <w:spacing w:val="-1"/>
        </w:rPr>
        <w:t xml:space="preserve"> </w:t>
      </w:r>
      <w:r>
        <w:t>person,</w:t>
      </w:r>
      <w:r>
        <w:rPr>
          <w:spacing w:val="-1"/>
        </w:rPr>
        <w:t xml:space="preserve"> </w:t>
      </w:r>
      <w:r>
        <w:t>and</w:t>
      </w:r>
      <w:r>
        <w:rPr>
          <w:spacing w:val="-1"/>
        </w:rPr>
        <w:t xml:space="preserve"> </w:t>
      </w:r>
      <w:r>
        <w:t>the</w:t>
      </w:r>
      <w:r>
        <w:rPr>
          <w:spacing w:val="-2"/>
        </w:rPr>
        <w:t xml:space="preserve"> </w:t>
      </w:r>
      <w:r>
        <w:t>process</w:t>
      </w:r>
      <w:r>
        <w:rPr>
          <w:spacing w:val="-1"/>
        </w:rPr>
        <w:t xml:space="preserve"> </w:t>
      </w:r>
      <w:r>
        <w:t>for</w:t>
      </w:r>
      <w:r>
        <w:rPr>
          <w:spacing w:val="-2"/>
        </w:rPr>
        <w:t xml:space="preserve"> </w:t>
      </w:r>
      <w:r>
        <w:t>MHA verification</w:t>
      </w:r>
      <w:r>
        <w:rPr>
          <w:spacing w:val="-1"/>
        </w:rPr>
        <w:t xml:space="preserve"> </w:t>
      </w:r>
      <w:r>
        <w:t>of exempt status.</w:t>
      </w:r>
      <w:r>
        <w:rPr>
          <w:spacing w:val="-2"/>
        </w:rPr>
        <w:t xml:space="preserve"> </w:t>
      </w:r>
      <w:r>
        <w:t>The</w:t>
      </w:r>
      <w:r>
        <w:rPr>
          <w:spacing w:val="-3"/>
        </w:rPr>
        <w:t xml:space="preserve"> </w:t>
      </w:r>
      <w:r>
        <w:t>MHA</w:t>
      </w:r>
      <w:r>
        <w:rPr>
          <w:spacing w:val="-3"/>
        </w:rPr>
        <w:t xml:space="preserve"> </w:t>
      </w:r>
      <w:r>
        <w:t>must</w:t>
      </w:r>
      <w:r>
        <w:rPr>
          <w:spacing w:val="-2"/>
        </w:rPr>
        <w:t xml:space="preserve"> </w:t>
      </w:r>
      <w:r>
        <w:t>also</w:t>
      </w:r>
      <w:r>
        <w:rPr>
          <w:spacing w:val="-2"/>
        </w:rPr>
        <w:t xml:space="preserve"> </w:t>
      </w:r>
      <w:r>
        <w:t>notify</w:t>
      </w:r>
      <w:r>
        <w:rPr>
          <w:spacing w:val="-2"/>
        </w:rPr>
        <w:t xml:space="preserve"> </w:t>
      </w:r>
      <w:r>
        <w:t>the</w:t>
      </w:r>
      <w:r>
        <w:rPr>
          <w:spacing w:val="-3"/>
        </w:rPr>
        <w:t xml:space="preserve"> </w:t>
      </w:r>
      <w:r>
        <w:t>family</w:t>
      </w:r>
      <w:r>
        <w:rPr>
          <w:spacing w:val="-2"/>
        </w:rPr>
        <w:t xml:space="preserve"> </w:t>
      </w:r>
      <w:r>
        <w:t>of</w:t>
      </w:r>
      <w:r>
        <w:rPr>
          <w:spacing w:val="-3"/>
        </w:rPr>
        <w:t xml:space="preserve"> </w:t>
      </w:r>
      <w:r>
        <w:t>its</w:t>
      </w:r>
      <w:r>
        <w:rPr>
          <w:spacing w:val="-2"/>
        </w:rPr>
        <w:t xml:space="preserve"> </w:t>
      </w:r>
      <w:r>
        <w:t>determination</w:t>
      </w:r>
      <w:r>
        <w:rPr>
          <w:spacing w:val="-2"/>
        </w:rPr>
        <w:t xml:space="preserve"> </w:t>
      </w:r>
      <w:r>
        <w:t>identifying</w:t>
      </w:r>
      <w:r>
        <w:rPr>
          <w:spacing w:val="-2"/>
        </w:rPr>
        <w:t xml:space="preserve"> </w:t>
      </w:r>
      <w:r>
        <w:t>the</w:t>
      </w:r>
      <w:r>
        <w:rPr>
          <w:spacing w:val="-3"/>
        </w:rPr>
        <w:t xml:space="preserve"> </w:t>
      </w:r>
      <w:r>
        <w:t>family</w:t>
      </w:r>
      <w:r>
        <w:rPr>
          <w:spacing w:val="-2"/>
        </w:rPr>
        <w:t xml:space="preserve"> </w:t>
      </w:r>
      <w:r>
        <w:t>members who</w:t>
      </w:r>
      <w:r>
        <w:rPr>
          <w:spacing w:val="-2"/>
        </w:rPr>
        <w:t xml:space="preserve"> </w:t>
      </w:r>
      <w:r>
        <w:t>are</w:t>
      </w:r>
      <w:r>
        <w:rPr>
          <w:spacing w:val="-2"/>
        </w:rPr>
        <w:t xml:space="preserve"> </w:t>
      </w:r>
      <w:r>
        <w:t>subject</w:t>
      </w:r>
      <w:r>
        <w:rPr>
          <w:spacing w:val="-2"/>
        </w:rPr>
        <w:t xml:space="preserve"> </w:t>
      </w:r>
      <w:r>
        <w:t>to</w:t>
      </w:r>
      <w:r>
        <w:rPr>
          <w:spacing w:val="-2"/>
        </w:rPr>
        <w:t xml:space="preserve"> </w:t>
      </w:r>
      <w:r>
        <w:t>the</w:t>
      </w:r>
      <w:r>
        <w:rPr>
          <w:spacing w:val="-2"/>
        </w:rPr>
        <w:t xml:space="preserve"> </w:t>
      </w:r>
      <w:r>
        <w:t>service</w:t>
      </w:r>
      <w:r>
        <w:rPr>
          <w:spacing w:val="-2"/>
        </w:rPr>
        <w:t xml:space="preserve"> </w:t>
      </w:r>
      <w:r>
        <w:t>requirement,</w:t>
      </w:r>
      <w:r>
        <w:rPr>
          <w:spacing w:val="-2"/>
        </w:rPr>
        <w:t xml:space="preserve"> </w:t>
      </w:r>
      <w:r>
        <w:t>and</w:t>
      </w:r>
      <w:r>
        <w:rPr>
          <w:spacing w:val="-2"/>
        </w:rPr>
        <w:t xml:space="preserve"> </w:t>
      </w:r>
      <w:r>
        <w:t>the</w:t>
      </w:r>
      <w:r>
        <w:rPr>
          <w:spacing w:val="-1"/>
        </w:rPr>
        <w:t xml:space="preserve"> </w:t>
      </w:r>
      <w:r>
        <w:t>family</w:t>
      </w:r>
      <w:r>
        <w:rPr>
          <w:spacing w:val="-2"/>
        </w:rPr>
        <w:t xml:space="preserve"> </w:t>
      </w:r>
      <w:r>
        <w:t>members</w:t>
      </w:r>
      <w:r>
        <w:rPr>
          <w:spacing w:val="-2"/>
        </w:rPr>
        <w:t xml:space="preserve"> </w:t>
      </w:r>
      <w:r>
        <w:t>who</w:t>
      </w:r>
      <w:r>
        <w:rPr>
          <w:spacing w:val="-2"/>
        </w:rPr>
        <w:t xml:space="preserve"> </w:t>
      </w:r>
      <w:r>
        <w:t>are</w:t>
      </w:r>
      <w:r>
        <w:rPr>
          <w:spacing w:val="-1"/>
        </w:rPr>
        <w:t xml:space="preserve"> </w:t>
      </w:r>
      <w:r>
        <w:t>exempt. In</w:t>
      </w:r>
      <w:r>
        <w:rPr>
          <w:spacing w:val="-2"/>
        </w:rPr>
        <w:t xml:space="preserve"> </w:t>
      </w:r>
      <w:r>
        <w:t>addition, the</w:t>
      </w:r>
      <w:r>
        <w:rPr>
          <w:spacing w:val="-1"/>
        </w:rPr>
        <w:t xml:space="preserve"> </w:t>
      </w:r>
      <w:r>
        <w:t>family must sign a</w:t>
      </w:r>
      <w:r>
        <w:rPr>
          <w:spacing w:val="-1"/>
        </w:rPr>
        <w:t xml:space="preserve"> </w:t>
      </w:r>
      <w:r>
        <w:t>certification, such as Attachment A</w:t>
      </w:r>
      <w:r>
        <w:rPr>
          <w:spacing w:val="-1"/>
        </w:rPr>
        <w:t xml:space="preserve"> </w:t>
      </w:r>
      <w:r>
        <w:t>of</w:t>
      </w:r>
      <w:r>
        <w:rPr>
          <w:spacing w:val="-1"/>
        </w:rPr>
        <w:t xml:space="preserve"> </w:t>
      </w:r>
      <w:r>
        <w:t>Notice</w:t>
      </w:r>
      <w:r>
        <w:rPr>
          <w:spacing w:val="-1"/>
        </w:rPr>
        <w:t xml:space="preserve"> </w:t>
      </w:r>
      <w:r>
        <w:t>PIH</w:t>
      </w:r>
      <w:r>
        <w:rPr>
          <w:spacing w:val="-1"/>
        </w:rPr>
        <w:t xml:space="preserve"> </w:t>
      </w:r>
      <w:r>
        <w:t>2015-12, that they have received and read the policy and understand that if they are not exempt, failure to comply with the requirement will result in nonrenewal of their lease. The family must also sign a certification at annual reexamination, such as Attachment B of Notice PIH 2015-12, certifying that they understand the requirement.</w:t>
      </w:r>
    </w:p>
    <w:p w14:paraId="1F7C159D"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7655FB6D" w14:textId="77777777" w:rsidR="00BA6C45" w:rsidRDefault="00C12AD7">
      <w:pPr>
        <w:pStyle w:val="BodyText"/>
        <w:ind w:right="539"/>
      </w:pPr>
      <w:r>
        <w:t>The</w:t>
      </w:r>
      <w:r>
        <w:rPr>
          <w:spacing w:val="-3"/>
        </w:rPr>
        <w:t xml:space="preserve"> </w:t>
      </w:r>
      <w:r>
        <w:t>MHA</w:t>
      </w:r>
      <w:r>
        <w:rPr>
          <w:spacing w:val="-3"/>
        </w:rPr>
        <w:t xml:space="preserve"> </w:t>
      </w:r>
      <w:r>
        <w:t>will</w:t>
      </w:r>
      <w:r>
        <w:rPr>
          <w:spacing w:val="-2"/>
        </w:rPr>
        <w:t xml:space="preserve"> </w:t>
      </w:r>
      <w:r>
        <w:t>provide</w:t>
      </w:r>
      <w:r>
        <w:rPr>
          <w:spacing w:val="-3"/>
        </w:rPr>
        <w:t xml:space="preserve"> </w:t>
      </w:r>
      <w:r>
        <w:t>the</w:t>
      </w:r>
      <w:r>
        <w:rPr>
          <w:spacing w:val="-3"/>
        </w:rPr>
        <w:t xml:space="preserve"> </w:t>
      </w:r>
      <w:r>
        <w:t>family</w:t>
      </w:r>
      <w:r>
        <w:rPr>
          <w:spacing w:val="-2"/>
        </w:rPr>
        <w:t xml:space="preserve"> </w:t>
      </w:r>
      <w:r>
        <w:t>with</w:t>
      </w:r>
      <w:r>
        <w:rPr>
          <w:spacing w:val="-2"/>
        </w:rPr>
        <w:t xml:space="preserve"> </w:t>
      </w:r>
      <w:r>
        <w:t>a</w:t>
      </w:r>
      <w:r>
        <w:rPr>
          <w:spacing w:val="-3"/>
        </w:rPr>
        <w:t xml:space="preserve"> </w:t>
      </w:r>
      <w:r>
        <w:t>copy</w:t>
      </w:r>
      <w:r>
        <w:rPr>
          <w:spacing w:val="-2"/>
        </w:rPr>
        <w:t xml:space="preserve"> </w:t>
      </w:r>
      <w:r>
        <w:t>of</w:t>
      </w:r>
      <w:r>
        <w:rPr>
          <w:spacing w:val="-1"/>
        </w:rPr>
        <w:t xml:space="preserve"> </w:t>
      </w:r>
      <w:r>
        <w:t>the</w:t>
      </w:r>
      <w:r>
        <w:rPr>
          <w:spacing w:val="-3"/>
        </w:rPr>
        <w:t xml:space="preserve"> </w:t>
      </w:r>
      <w:r>
        <w:t>Community</w:t>
      </w:r>
      <w:r>
        <w:rPr>
          <w:spacing w:val="-2"/>
        </w:rPr>
        <w:t xml:space="preserve"> </w:t>
      </w:r>
      <w:r>
        <w:t>Service</w:t>
      </w:r>
      <w:r>
        <w:rPr>
          <w:spacing w:val="-3"/>
        </w:rPr>
        <w:t xml:space="preserve"> </w:t>
      </w:r>
      <w:r>
        <w:t>Policy</w:t>
      </w:r>
      <w:r>
        <w:rPr>
          <w:spacing w:val="-2"/>
        </w:rPr>
        <w:t xml:space="preserve"> </w:t>
      </w:r>
      <w:r>
        <w:t>found</w:t>
      </w:r>
      <w:r>
        <w:rPr>
          <w:spacing w:val="-2"/>
        </w:rPr>
        <w:t xml:space="preserve"> </w:t>
      </w:r>
      <w:r>
        <w:t>in Exhibit 11-1 of this chapter, at lease-up, lease renewal, when a family member is determined</w:t>
      </w:r>
      <w:r>
        <w:rPr>
          <w:spacing w:val="-6"/>
        </w:rPr>
        <w:t xml:space="preserve"> </w:t>
      </w:r>
      <w:r>
        <w:t>to</w:t>
      </w:r>
      <w:r>
        <w:rPr>
          <w:spacing w:val="-4"/>
        </w:rPr>
        <w:t xml:space="preserve"> </w:t>
      </w:r>
      <w:r>
        <w:t>be</w:t>
      </w:r>
      <w:r>
        <w:rPr>
          <w:spacing w:val="-7"/>
        </w:rPr>
        <w:t xml:space="preserve"> </w:t>
      </w:r>
      <w:r>
        <w:t>subject</w:t>
      </w:r>
      <w:r>
        <w:rPr>
          <w:spacing w:val="-2"/>
        </w:rPr>
        <w:t xml:space="preserve"> </w:t>
      </w:r>
      <w:r>
        <w:t>to</w:t>
      </w:r>
      <w:r>
        <w:rPr>
          <w:spacing w:val="-4"/>
        </w:rPr>
        <w:t xml:space="preserve"> </w:t>
      </w:r>
      <w:r>
        <w:t>the</w:t>
      </w:r>
      <w:r>
        <w:rPr>
          <w:spacing w:val="-7"/>
        </w:rPr>
        <w:t xml:space="preserve"> </w:t>
      </w:r>
      <w:r>
        <w:t>community</w:t>
      </w:r>
      <w:r>
        <w:rPr>
          <w:spacing w:val="-4"/>
        </w:rPr>
        <w:t xml:space="preserve"> </w:t>
      </w:r>
      <w:r>
        <w:t>service</w:t>
      </w:r>
      <w:r>
        <w:rPr>
          <w:spacing w:val="-4"/>
        </w:rPr>
        <w:t xml:space="preserve"> </w:t>
      </w:r>
      <w:r>
        <w:t>requirement</w:t>
      </w:r>
      <w:r>
        <w:rPr>
          <w:spacing w:val="-4"/>
        </w:rPr>
        <w:t xml:space="preserve"> </w:t>
      </w:r>
      <w:r>
        <w:t>during</w:t>
      </w:r>
      <w:r>
        <w:rPr>
          <w:spacing w:val="-4"/>
        </w:rPr>
        <w:t xml:space="preserve"> </w:t>
      </w:r>
      <w:r>
        <w:t>the</w:t>
      </w:r>
      <w:r>
        <w:rPr>
          <w:spacing w:val="-7"/>
        </w:rPr>
        <w:t xml:space="preserve"> </w:t>
      </w:r>
      <w:r>
        <w:t>lease</w:t>
      </w:r>
      <w:r>
        <w:rPr>
          <w:spacing w:val="-7"/>
        </w:rPr>
        <w:t xml:space="preserve"> </w:t>
      </w:r>
      <w:r>
        <w:t>term,</w:t>
      </w:r>
      <w:r>
        <w:rPr>
          <w:spacing w:val="-4"/>
        </w:rPr>
        <w:t xml:space="preserve"> </w:t>
      </w:r>
      <w:r>
        <w:t>and at any time upon the family’s request. The policy will notify the family that self- certification forms are subject to review by the MHA.</w:t>
      </w:r>
    </w:p>
    <w:p w14:paraId="5B9B8B2B" w14:textId="3548F894" w:rsidR="00BA6C45" w:rsidRDefault="00C12AD7">
      <w:pPr>
        <w:pStyle w:val="BodyText"/>
        <w:ind w:right="539"/>
      </w:pPr>
      <w:r>
        <w:t>On an annual basis, at the time of lease renewal, the MHA will notify the family in writing</w:t>
      </w:r>
      <w:r>
        <w:rPr>
          <w:spacing w:val="-3"/>
        </w:rPr>
        <w:t xml:space="preserve"> </w:t>
      </w:r>
      <w:r>
        <w:t>of</w:t>
      </w:r>
      <w:r>
        <w:rPr>
          <w:spacing w:val="-4"/>
        </w:rPr>
        <w:t xml:space="preserve"> </w:t>
      </w:r>
      <w:r>
        <w:t>the</w:t>
      </w:r>
      <w:r>
        <w:rPr>
          <w:spacing w:val="-4"/>
        </w:rPr>
        <w:t xml:space="preserve"> </w:t>
      </w:r>
      <w:r>
        <w:t>family</w:t>
      </w:r>
      <w:r>
        <w:rPr>
          <w:spacing w:val="-3"/>
        </w:rPr>
        <w:t xml:space="preserve"> </w:t>
      </w:r>
      <w:r>
        <w:t>members</w:t>
      </w:r>
      <w:r>
        <w:rPr>
          <w:spacing w:val="-3"/>
        </w:rPr>
        <w:t xml:space="preserve"> </w:t>
      </w:r>
      <w:r>
        <w:t>who</w:t>
      </w:r>
      <w:r>
        <w:rPr>
          <w:spacing w:val="-3"/>
        </w:rPr>
        <w:t xml:space="preserve"> </w:t>
      </w:r>
      <w:r>
        <w:t>are</w:t>
      </w:r>
      <w:r>
        <w:rPr>
          <w:spacing w:val="-4"/>
        </w:rPr>
        <w:t xml:space="preserve"> </w:t>
      </w:r>
      <w:r>
        <w:t>subject</w:t>
      </w:r>
      <w:r>
        <w:rPr>
          <w:spacing w:val="-3"/>
        </w:rPr>
        <w:t xml:space="preserve"> </w:t>
      </w:r>
      <w:r>
        <w:t>to</w:t>
      </w:r>
      <w:r>
        <w:rPr>
          <w:spacing w:val="-1"/>
        </w:rPr>
        <w:t xml:space="preserve"> </w:t>
      </w:r>
      <w:r>
        <w:t>the</w:t>
      </w:r>
      <w:r>
        <w:rPr>
          <w:spacing w:val="-4"/>
        </w:rPr>
        <w:t xml:space="preserve"> </w:t>
      </w:r>
      <w:r>
        <w:t>community</w:t>
      </w:r>
      <w:r>
        <w:rPr>
          <w:spacing w:val="-3"/>
        </w:rPr>
        <w:t xml:space="preserve"> </w:t>
      </w:r>
      <w:r>
        <w:t>service</w:t>
      </w:r>
      <w:r>
        <w:rPr>
          <w:spacing w:val="-4"/>
        </w:rPr>
        <w:t xml:space="preserve"> </w:t>
      </w:r>
      <w:r>
        <w:t>requirement</w:t>
      </w:r>
      <w:r>
        <w:rPr>
          <w:spacing w:val="-3"/>
        </w:rPr>
        <w:t xml:space="preserve"> </w:t>
      </w:r>
      <w:r>
        <w:t xml:space="preserve">and the family members who are exempt. If the family includes nonexempt individuals the notice will include a list of agencies in the community that provide volunteer and/or training opportunities, as well as a documentation form on which they may record the activities they </w:t>
      </w:r>
      <w:r w:rsidR="002E18ED">
        <w:t>perform,</w:t>
      </w:r>
      <w:r>
        <w:t xml:space="preserve"> and the number of hours contributed. The form will also have a place</w:t>
      </w:r>
      <w:r>
        <w:rPr>
          <w:spacing w:val="-4"/>
        </w:rPr>
        <w:t xml:space="preserve"> </w:t>
      </w:r>
      <w:r>
        <w:t>for</w:t>
      </w:r>
      <w:r>
        <w:rPr>
          <w:spacing w:val="-4"/>
        </w:rPr>
        <w:t xml:space="preserve"> </w:t>
      </w:r>
      <w:r>
        <w:t>a</w:t>
      </w:r>
      <w:r>
        <w:rPr>
          <w:spacing w:val="-4"/>
        </w:rPr>
        <w:t xml:space="preserve"> </w:t>
      </w:r>
      <w:r>
        <w:t>signature</w:t>
      </w:r>
      <w:r>
        <w:rPr>
          <w:spacing w:val="-4"/>
        </w:rPr>
        <w:t xml:space="preserve"> </w:t>
      </w:r>
      <w:r>
        <w:t>by</w:t>
      </w:r>
      <w:r>
        <w:rPr>
          <w:spacing w:val="-3"/>
        </w:rPr>
        <w:t xml:space="preserve"> </w:t>
      </w:r>
      <w:r>
        <w:t>an</w:t>
      </w:r>
      <w:r>
        <w:rPr>
          <w:spacing w:val="-3"/>
        </w:rPr>
        <w:t xml:space="preserve"> </w:t>
      </w:r>
      <w:r>
        <w:t>appropriate</w:t>
      </w:r>
      <w:r>
        <w:rPr>
          <w:spacing w:val="-4"/>
        </w:rPr>
        <w:t xml:space="preserve"> </w:t>
      </w:r>
      <w:r>
        <w:t>official,</w:t>
      </w:r>
      <w:r>
        <w:rPr>
          <w:spacing w:val="-3"/>
        </w:rPr>
        <w:t xml:space="preserve"> </w:t>
      </w:r>
      <w:r>
        <w:t>who</w:t>
      </w:r>
      <w:r>
        <w:rPr>
          <w:spacing w:val="-3"/>
        </w:rPr>
        <w:t xml:space="preserve"> </w:t>
      </w:r>
      <w:r>
        <w:t>will</w:t>
      </w:r>
      <w:r>
        <w:rPr>
          <w:spacing w:val="-3"/>
        </w:rPr>
        <w:t xml:space="preserve"> </w:t>
      </w:r>
      <w:r>
        <w:t>certify</w:t>
      </w:r>
      <w:r>
        <w:rPr>
          <w:spacing w:val="-3"/>
        </w:rPr>
        <w:t xml:space="preserve"> </w:t>
      </w:r>
      <w:r>
        <w:t>to</w:t>
      </w:r>
      <w:r>
        <w:rPr>
          <w:spacing w:val="-3"/>
        </w:rPr>
        <w:t xml:space="preserve"> </w:t>
      </w:r>
      <w:r>
        <w:t>the</w:t>
      </w:r>
      <w:r>
        <w:rPr>
          <w:spacing w:val="-4"/>
        </w:rPr>
        <w:t xml:space="preserve"> </w:t>
      </w:r>
      <w:r>
        <w:t>activities</w:t>
      </w:r>
      <w:r>
        <w:rPr>
          <w:spacing w:val="-3"/>
        </w:rPr>
        <w:t xml:space="preserve"> </w:t>
      </w:r>
      <w:r>
        <w:t>and</w:t>
      </w:r>
      <w:r>
        <w:rPr>
          <w:spacing w:val="-3"/>
        </w:rPr>
        <w:t xml:space="preserve"> </w:t>
      </w:r>
      <w:r>
        <w:t xml:space="preserve">hours </w:t>
      </w:r>
      <w:r>
        <w:rPr>
          <w:spacing w:val="-2"/>
        </w:rPr>
        <w:t>completed.</w:t>
      </w:r>
    </w:p>
    <w:p w14:paraId="7936D326" w14:textId="77777777" w:rsidR="00BA6C45" w:rsidRDefault="00BA6C45">
      <w:pPr>
        <w:sectPr w:rsidR="00BA6C45">
          <w:pgSz w:w="12240" w:h="15840"/>
          <w:pgMar w:top="1480" w:right="920" w:bottom="1120" w:left="1080" w:header="0" w:footer="925" w:gutter="0"/>
          <w:cols w:space="720"/>
        </w:sectPr>
      </w:pPr>
    </w:p>
    <w:p w14:paraId="474F538A" w14:textId="77777777" w:rsidR="00BA6C45" w:rsidRDefault="00C12AD7">
      <w:pPr>
        <w:pStyle w:val="Heading2"/>
      </w:pPr>
      <w:bookmarkStart w:id="472" w:name="11-I.C._DETERMINATION_OF_EXEMPTION_STATU"/>
      <w:bookmarkEnd w:id="472"/>
      <w:r>
        <w:t>11-I.C.</w:t>
      </w:r>
      <w:r>
        <w:rPr>
          <w:spacing w:val="-8"/>
        </w:rPr>
        <w:t xml:space="preserve"> </w:t>
      </w:r>
      <w:r>
        <w:t>DETERMINATION</w:t>
      </w:r>
      <w:r>
        <w:rPr>
          <w:spacing w:val="-5"/>
        </w:rPr>
        <w:t xml:space="preserve"> </w:t>
      </w:r>
      <w:r>
        <w:t>OF</w:t>
      </w:r>
      <w:r>
        <w:rPr>
          <w:spacing w:val="-5"/>
        </w:rPr>
        <w:t xml:space="preserve"> </w:t>
      </w:r>
      <w:r>
        <w:t>EXEMPTION</w:t>
      </w:r>
      <w:r>
        <w:rPr>
          <w:spacing w:val="-8"/>
        </w:rPr>
        <w:t xml:space="preserve"> </w:t>
      </w:r>
      <w:r>
        <w:t>STATUS</w:t>
      </w:r>
      <w:r>
        <w:rPr>
          <w:spacing w:val="-5"/>
        </w:rPr>
        <w:t xml:space="preserve"> </w:t>
      </w:r>
      <w:r>
        <w:t>AND</w:t>
      </w:r>
      <w:r>
        <w:rPr>
          <w:spacing w:val="-5"/>
        </w:rPr>
        <w:t xml:space="preserve"> </w:t>
      </w:r>
      <w:r>
        <w:t>COMPLIANCE</w:t>
      </w:r>
      <w:r>
        <w:rPr>
          <w:spacing w:val="-4"/>
        </w:rPr>
        <w:t xml:space="preserve"> </w:t>
      </w:r>
      <w:r>
        <w:t>[24</w:t>
      </w:r>
      <w:r>
        <w:rPr>
          <w:spacing w:val="-5"/>
        </w:rPr>
        <w:t xml:space="preserve"> CFR</w:t>
      </w:r>
    </w:p>
    <w:p w14:paraId="49449CFD" w14:textId="77777777" w:rsidR="00BA6C45" w:rsidRDefault="00C12AD7">
      <w:pPr>
        <w:pStyle w:val="Heading3"/>
        <w:spacing w:before="0"/>
        <w:ind w:left="359"/>
      </w:pPr>
      <w:r>
        <w:rPr>
          <w:spacing w:val="-2"/>
        </w:rPr>
        <w:t>960.605(c)(3)]</w:t>
      </w:r>
    </w:p>
    <w:p w14:paraId="6847772A" w14:textId="63E63609" w:rsidR="00BA6C45" w:rsidRDefault="00C12AD7">
      <w:pPr>
        <w:pStyle w:val="BodyText"/>
        <w:ind w:left="359" w:right="539"/>
      </w:pPr>
      <w:r>
        <w:t>The</w:t>
      </w:r>
      <w:r>
        <w:rPr>
          <w:spacing w:val="-4"/>
        </w:rPr>
        <w:t xml:space="preserve"> </w:t>
      </w:r>
      <w:r>
        <w:t>MHA</w:t>
      </w:r>
      <w:r>
        <w:rPr>
          <w:spacing w:val="-4"/>
        </w:rPr>
        <w:t xml:space="preserve"> </w:t>
      </w:r>
      <w:r>
        <w:t>must</w:t>
      </w:r>
      <w:r>
        <w:rPr>
          <w:spacing w:val="-3"/>
        </w:rPr>
        <w:t xml:space="preserve"> </w:t>
      </w:r>
      <w:r>
        <w:t>review</w:t>
      </w:r>
      <w:r>
        <w:rPr>
          <w:spacing w:val="-2"/>
        </w:rPr>
        <w:t xml:space="preserve"> </w:t>
      </w:r>
      <w:r>
        <w:t>and</w:t>
      </w:r>
      <w:r>
        <w:rPr>
          <w:spacing w:val="-3"/>
        </w:rPr>
        <w:t xml:space="preserve"> </w:t>
      </w:r>
      <w:r>
        <w:t>verify</w:t>
      </w:r>
      <w:r>
        <w:rPr>
          <w:spacing w:val="-3"/>
        </w:rPr>
        <w:t xml:space="preserve"> </w:t>
      </w:r>
      <w:r>
        <w:t>family</w:t>
      </w:r>
      <w:r>
        <w:rPr>
          <w:spacing w:val="-3"/>
        </w:rPr>
        <w:t xml:space="preserve"> </w:t>
      </w:r>
      <w:r>
        <w:t>compliance</w:t>
      </w:r>
      <w:r>
        <w:rPr>
          <w:spacing w:val="-4"/>
        </w:rPr>
        <w:t xml:space="preserve"> </w:t>
      </w:r>
      <w:r>
        <w:t>with</w:t>
      </w:r>
      <w:r>
        <w:rPr>
          <w:spacing w:val="-3"/>
        </w:rPr>
        <w:t xml:space="preserve"> </w:t>
      </w:r>
      <w:r>
        <w:t>service</w:t>
      </w:r>
      <w:r>
        <w:rPr>
          <w:spacing w:val="-4"/>
        </w:rPr>
        <w:t xml:space="preserve"> </w:t>
      </w:r>
      <w:r>
        <w:t>requirements</w:t>
      </w:r>
      <w:r>
        <w:rPr>
          <w:spacing w:val="-3"/>
        </w:rPr>
        <w:t xml:space="preserve"> </w:t>
      </w:r>
      <w:r>
        <w:t>annually</w:t>
      </w:r>
      <w:r>
        <w:rPr>
          <w:spacing w:val="-3"/>
        </w:rPr>
        <w:t xml:space="preserve"> </w:t>
      </w:r>
      <w:r>
        <w:t>at</w:t>
      </w:r>
      <w:r>
        <w:rPr>
          <w:spacing w:val="-3"/>
        </w:rPr>
        <w:t xml:space="preserve"> </w:t>
      </w:r>
      <w:r>
        <w:t xml:space="preserve">least thirty days before the end of the </w:t>
      </w:r>
      <w:r w:rsidR="002E18ED">
        <w:t>twelve-month</w:t>
      </w:r>
      <w:r>
        <w:t xml:space="preserve"> lease term. The policy for documentation and verification of compliance with service requirements may be found at Section 11-I.D., Documentation and Verification.</w:t>
      </w:r>
    </w:p>
    <w:p w14:paraId="18B37D9F" w14:textId="77777777" w:rsidR="00BA6C45" w:rsidRDefault="00C12AD7">
      <w:pPr>
        <w:pStyle w:val="BodyText"/>
      </w:pPr>
      <w:r>
        <w:rPr>
          <w:u w:val="single"/>
        </w:rPr>
        <w:t>MHA</w:t>
      </w:r>
      <w:r>
        <w:rPr>
          <w:spacing w:val="-4"/>
          <w:u w:val="single"/>
        </w:rPr>
        <w:t xml:space="preserve"> </w:t>
      </w:r>
      <w:r>
        <w:rPr>
          <w:spacing w:val="-2"/>
          <w:u w:val="single"/>
        </w:rPr>
        <w:t>Policy</w:t>
      </w:r>
    </w:p>
    <w:p w14:paraId="38E6FDCD" w14:textId="77777777" w:rsidR="00BA6C45" w:rsidRDefault="00C12AD7">
      <w:pPr>
        <w:pStyle w:val="BodyText"/>
        <w:ind w:left="1079" w:right="539"/>
      </w:pPr>
      <w:r>
        <w:t>Where the lease term does not coincide with the effective date of the annual reexamination, the MHA will change the effective date of the annual reexamination to coincide</w:t>
      </w:r>
      <w:r>
        <w:rPr>
          <w:spacing w:val="-7"/>
        </w:rPr>
        <w:t xml:space="preserve"> </w:t>
      </w:r>
      <w:r>
        <w:t>with</w:t>
      </w:r>
      <w:r>
        <w:rPr>
          <w:spacing w:val="-3"/>
        </w:rPr>
        <w:t xml:space="preserve"> </w:t>
      </w:r>
      <w:r>
        <w:t>the</w:t>
      </w:r>
      <w:r>
        <w:rPr>
          <w:spacing w:val="-7"/>
        </w:rPr>
        <w:t xml:space="preserve"> </w:t>
      </w:r>
      <w:r>
        <w:t>lease</w:t>
      </w:r>
      <w:r>
        <w:rPr>
          <w:spacing w:val="-7"/>
        </w:rPr>
        <w:t xml:space="preserve"> </w:t>
      </w:r>
      <w:r>
        <w:t>term.</w:t>
      </w:r>
      <w:r>
        <w:rPr>
          <w:spacing w:val="-3"/>
        </w:rPr>
        <w:t xml:space="preserve"> </w:t>
      </w:r>
      <w:r>
        <w:t>In</w:t>
      </w:r>
      <w:r>
        <w:rPr>
          <w:spacing w:val="-3"/>
        </w:rPr>
        <w:t xml:space="preserve"> </w:t>
      </w:r>
      <w:r>
        <w:t>making</w:t>
      </w:r>
      <w:r>
        <w:rPr>
          <w:spacing w:val="-3"/>
        </w:rPr>
        <w:t xml:space="preserve"> </w:t>
      </w:r>
      <w:r>
        <w:t>this</w:t>
      </w:r>
      <w:r>
        <w:rPr>
          <w:spacing w:val="-3"/>
        </w:rPr>
        <w:t xml:space="preserve"> </w:t>
      </w:r>
      <w:r>
        <w:t>change,</w:t>
      </w:r>
      <w:r>
        <w:rPr>
          <w:spacing w:val="-4"/>
        </w:rPr>
        <w:t xml:space="preserve"> </w:t>
      </w:r>
      <w:r>
        <w:t>the</w:t>
      </w:r>
      <w:r>
        <w:rPr>
          <w:spacing w:val="-7"/>
        </w:rPr>
        <w:t xml:space="preserve"> </w:t>
      </w:r>
      <w:r>
        <w:t>MHA</w:t>
      </w:r>
      <w:r>
        <w:rPr>
          <w:spacing w:val="-6"/>
        </w:rPr>
        <w:t xml:space="preserve"> </w:t>
      </w:r>
      <w:r>
        <w:t>will</w:t>
      </w:r>
      <w:r>
        <w:rPr>
          <w:spacing w:val="-3"/>
        </w:rPr>
        <w:t xml:space="preserve"> </w:t>
      </w:r>
      <w:r>
        <w:t>ensure</w:t>
      </w:r>
      <w:r>
        <w:rPr>
          <w:spacing w:val="-7"/>
        </w:rPr>
        <w:t xml:space="preserve"> </w:t>
      </w:r>
      <w:r>
        <w:t>that</w:t>
      </w:r>
      <w:r>
        <w:rPr>
          <w:spacing w:val="-3"/>
        </w:rPr>
        <w:t xml:space="preserve"> </w:t>
      </w:r>
      <w:r>
        <w:t>the</w:t>
      </w:r>
      <w:r>
        <w:rPr>
          <w:spacing w:val="-7"/>
        </w:rPr>
        <w:t xml:space="preserve"> </w:t>
      </w:r>
      <w:r>
        <w:t>annual reexamination is conducted within 12 months of the last annual reexamination.</w:t>
      </w:r>
    </w:p>
    <w:p w14:paraId="10A36E6D" w14:textId="77777777" w:rsidR="00BA6C45" w:rsidRDefault="00C12AD7">
      <w:pPr>
        <w:pStyle w:val="Heading3"/>
        <w:spacing w:before="118"/>
        <w:ind w:left="359"/>
      </w:pPr>
      <w:bookmarkStart w:id="473" w:name="Annual_Determination"/>
      <w:bookmarkEnd w:id="473"/>
      <w:r>
        <w:t>Annual</w:t>
      </w:r>
      <w:r>
        <w:rPr>
          <w:spacing w:val="-4"/>
        </w:rPr>
        <w:t xml:space="preserve"> </w:t>
      </w:r>
      <w:r>
        <w:rPr>
          <w:spacing w:val="-2"/>
        </w:rPr>
        <w:t>Determination</w:t>
      </w:r>
    </w:p>
    <w:p w14:paraId="68D013FA" w14:textId="77777777" w:rsidR="00BA6C45" w:rsidRDefault="00C12AD7">
      <w:pPr>
        <w:pStyle w:val="Heading4"/>
        <w:ind w:left="359"/>
      </w:pPr>
      <w:bookmarkStart w:id="474" w:name="Determination_of_Exemption_Status"/>
      <w:bookmarkEnd w:id="474"/>
      <w:r>
        <w:t>Determination</w:t>
      </w:r>
      <w:r>
        <w:rPr>
          <w:spacing w:val="-4"/>
        </w:rPr>
        <w:t xml:space="preserve"> </w:t>
      </w:r>
      <w:r>
        <w:t>of</w:t>
      </w:r>
      <w:r>
        <w:rPr>
          <w:spacing w:val="-4"/>
        </w:rPr>
        <w:t xml:space="preserve"> </w:t>
      </w:r>
      <w:r>
        <w:t>Exemption</w:t>
      </w:r>
      <w:r>
        <w:rPr>
          <w:spacing w:val="-3"/>
        </w:rPr>
        <w:t xml:space="preserve"> </w:t>
      </w:r>
      <w:r>
        <w:rPr>
          <w:spacing w:val="-2"/>
        </w:rPr>
        <w:t>Status</w:t>
      </w:r>
    </w:p>
    <w:p w14:paraId="119B497F" w14:textId="77777777" w:rsidR="00BA6C45" w:rsidRDefault="00C12AD7">
      <w:pPr>
        <w:pStyle w:val="BodyText"/>
        <w:ind w:left="359"/>
      </w:pPr>
      <w:r>
        <w:t>An</w:t>
      </w:r>
      <w:r>
        <w:rPr>
          <w:spacing w:val="-7"/>
        </w:rPr>
        <w:t xml:space="preserve"> </w:t>
      </w:r>
      <w:r>
        <w:t>exempt</w:t>
      </w:r>
      <w:r>
        <w:rPr>
          <w:spacing w:val="-1"/>
        </w:rPr>
        <w:t xml:space="preserve"> </w:t>
      </w:r>
      <w:r>
        <w:t>individual</w:t>
      </w:r>
      <w:r>
        <w:rPr>
          <w:spacing w:val="-2"/>
        </w:rPr>
        <w:t xml:space="preserve"> </w:t>
      </w:r>
      <w:r>
        <w:t>is</w:t>
      </w:r>
      <w:r>
        <w:rPr>
          <w:spacing w:val="-4"/>
        </w:rPr>
        <w:t xml:space="preserve"> </w:t>
      </w:r>
      <w:r>
        <w:t>excused</w:t>
      </w:r>
      <w:r>
        <w:rPr>
          <w:spacing w:val="-3"/>
        </w:rPr>
        <w:t xml:space="preserve"> </w:t>
      </w:r>
      <w:r>
        <w:t>from</w:t>
      </w:r>
      <w:r>
        <w:rPr>
          <w:spacing w:val="-1"/>
        </w:rPr>
        <w:t xml:space="preserve"> </w:t>
      </w:r>
      <w:r>
        <w:t>the</w:t>
      </w:r>
      <w:r>
        <w:rPr>
          <w:spacing w:val="-5"/>
        </w:rPr>
        <w:t xml:space="preserve"> </w:t>
      </w:r>
      <w:r>
        <w:t>community</w:t>
      </w:r>
      <w:r>
        <w:rPr>
          <w:spacing w:val="-3"/>
        </w:rPr>
        <w:t xml:space="preserve"> </w:t>
      </w:r>
      <w:r>
        <w:t>service</w:t>
      </w:r>
      <w:r>
        <w:rPr>
          <w:spacing w:val="-5"/>
        </w:rPr>
        <w:t xml:space="preserve"> </w:t>
      </w:r>
      <w:r>
        <w:t>requirement [24</w:t>
      </w:r>
      <w:r>
        <w:rPr>
          <w:spacing w:val="-1"/>
        </w:rPr>
        <w:t xml:space="preserve"> </w:t>
      </w:r>
      <w:r>
        <w:t>CFR</w:t>
      </w:r>
      <w:r>
        <w:rPr>
          <w:spacing w:val="-1"/>
        </w:rPr>
        <w:t xml:space="preserve"> </w:t>
      </w:r>
      <w:r>
        <w:rPr>
          <w:spacing w:val="-2"/>
        </w:rPr>
        <w:t>960.603(a)].</w:t>
      </w:r>
    </w:p>
    <w:p w14:paraId="0D5F414A" w14:textId="77777777" w:rsidR="00BA6C45" w:rsidRDefault="00C12AD7">
      <w:pPr>
        <w:pStyle w:val="BodyText"/>
      </w:pPr>
      <w:r>
        <w:rPr>
          <w:u w:val="single"/>
        </w:rPr>
        <w:t>MHA</w:t>
      </w:r>
      <w:r>
        <w:rPr>
          <w:spacing w:val="-4"/>
          <w:u w:val="single"/>
        </w:rPr>
        <w:t xml:space="preserve"> </w:t>
      </w:r>
      <w:r>
        <w:rPr>
          <w:spacing w:val="-2"/>
          <w:u w:val="single"/>
        </w:rPr>
        <w:t>Policy</w:t>
      </w:r>
    </w:p>
    <w:p w14:paraId="1A58778C" w14:textId="51BB8A3B" w:rsidR="00BA6C45" w:rsidRDefault="00C12AD7">
      <w:pPr>
        <w:pStyle w:val="BodyText"/>
        <w:ind w:left="1079" w:right="539"/>
      </w:pPr>
      <w:r>
        <w:t xml:space="preserve">At least </w:t>
      </w:r>
      <w:r w:rsidR="00BF33DB">
        <w:t>120</w:t>
      </w:r>
      <w:r>
        <w:t xml:space="preserve"> days prior to lease renewal, the MHA will review and verify the exemption status</w:t>
      </w:r>
      <w:r>
        <w:rPr>
          <w:spacing w:val="-6"/>
        </w:rPr>
        <w:t xml:space="preserve"> </w:t>
      </w:r>
      <w:r>
        <w:t>of</w:t>
      </w:r>
      <w:r>
        <w:rPr>
          <w:spacing w:val="-7"/>
        </w:rPr>
        <w:t xml:space="preserve"> </w:t>
      </w:r>
      <w:r>
        <w:t>all</w:t>
      </w:r>
      <w:r>
        <w:rPr>
          <w:spacing w:val="-3"/>
        </w:rPr>
        <w:t xml:space="preserve"> </w:t>
      </w:r>
      <w:r>
        <w:t>adult</w:t>
      </w:r>
      <w:r>
        <w:rPr>
          <w:spacing w:val="-3"/>
        </w:rPr>
        <w:t xml:space="preserve"> </w:t>
      </w:r>
      <w:r>
        <w:t>family</w:t>
      </w:r>
      <w:r>
        <w:rPr>
          <w:spacing w:val="-6"/>
        </w:rPr>
        <w:t xml:space="preserve"> </w:t>
      </w:r>
      <w:r>
        <w:t>members.</w:t>
      </w:r>
      <w:r>
        <w:rPr>
          <w:spacing w:val="-4"/>
        </w:rPr>
        <w:t xml:space="preserve"> </w:t>
      </w:r>
      <w:r>
        <w:t>This</w:t>
      </w:r>
      <w:r>
        <w:rPr>
          <w:spacing w:val="-3"/>
        </w:rPr>
        <w:t xml:space="preserve"> </w:t>
      </w:r>
      <w:r>
        <w:t>verification</w:t>
      </w:r>
      <w:r>
        <w:rPr>
          <w:spacing w:val="-4"/>
        </w:rPr>
        <w:t xml:space="preserve"> </w:t>
      </w:r>
      <w:r>
        <w:t>will</w:t>
      </w:r>
      <w:r>
        <w:rPr>
          <w:spacing w:val="-3"/>
        </w:rPr>
        <w:t xml:space="preserve"> </w:t>
      </w:r>
      <w:r>
        <w:t>only</w:t>
      </w:r>
      <w:r>
        <w:rPr>
          <w:spacing w:val="-6"/>
        </w:rPr>
        <w:t xml:space="preserve"> </w:t>
      </w:r>
      <w:r>
        <w:t>be</w:t>
      </w:r>
      <w:r>
        <w:rPr>
          <w:spacing w:val="-7"/>
        </w:rPr>
        <w:t xml:space="preserve"> </w:t>
      </w:r>
      <w:r>
        <w:t>done</w:t>
      </w:r>
      <w:r>
        <w:rPr>
          <w:spacing w:val="-7"/>
        </w:rPr>
        <w:t xml:space="preserve"> </w:t>
      </w:r>
      <w:r>
        <w:t>on</w:t>
      </w:r>
      <w:r>
        <w:rPr>
          <w:spacing w:val="-3"/>
        </w:rPr>
        <w:t xml:space="preserve"> </w:t>
      </w:r>
      <w:r>
        <w:t>an</w:t>
      </w:r>
      <w:r>
        <w:rPr>
          <w:spacing w:val="-3"/>
        </w:rPr>
        <w:t xml:space="preserve"> </w:t>
      </w:r>
      <w:r>
        <w:t>annual</w:t>
      </w:r>
      <w:r>
        <w:rPr>
          <w:spacing w:val="-3"/>
        </w:rPr>
        <w:t xml:space="preserve"> </w:t>
      </w:r>
      <w:r>
        <w:t>basis unless the</w:t>
      </w:r>
      <w:r>
        <w:rPr>
          <w:spacing w:val="-1"/>
        </w:rPr>
        <w:t xml:space="preserve"> </w:t>
      </w:r>
      <w:r>
        <w:t>family reports a</w:t>
      </w:r>
      <w:r>
        <w:rPr>
          <w:spacing w:val="-1"/>
        </w:rPr>
        <w:t xml:space="preserve"> </w:t>
      </w:r>
      <w:r>
        <w:t>change</w:t>
      </w:r>
      <w:r>
        <w:rPr>
          <w:spacing w:val="-1"/>
        </w:rPr>
        <w:t xml:space="preserve"> </w:t>
      </w:r>
      <w:r>
        <w:t>or</w:t>
      </w:r>
      <w:r>
        <w:rPr>
          <w:spacing w:val="-1"/>
        </w:rPr>
        <w:t xml:space="preserve"> </w:t>
      </w:r>
      <w:r>
        <w:t>the</w:t>
      </w:r>
      <w:r>
        <w:rPr>
          <w:spacing w:val="-1"/>
        </w:rPr>
        <w:t xml:space="preserve"> </w:t>
      </w:r>
      <w:r>
        <w:t>MHA</w:t>
      </w:r>
      <w:r>
        <w:rPr>
          <w:spacing w:val="-1"/>
        </w:rPr>
        <w:t xml:space="preserve"> </w:t>
      </w:r>
      <w:r>
        <w:t>has reason to believe</w:t>
      </w:r>
      <w:r>
        <w:rPr>
          <w:spacing w:val="-1"/>
        </w:rPr>
        <w:t xml:space="preserve"> </w:t>
      </w:r>
      <w:r>
        <w:t>that an individual’s exemption</w:t>
      </w:r>
      <w:r>
        <w:rPr>
          <w:spacing w:val="-6"/>
        </w:rPr>
        <w:t xml:space="preserve"> </w:t>
      </w:r>
      <w:r>
        <w:t>status</w:t>
      </w:r>
      <w:r>
        <w:rPr>
          <w:spacing w:val="-3"/>
        </w:rPr>
        <w:t xml:space="preserve"> </w:t>
      </w:r>
      <w:r>
        <w:t>has</w:t>
      </w:r>
      <w:r>
        <w:rPr>
          <w:spacing w:val="-3"/>
        </w:rPr>
        <w:t xml:space="preserve"> </w:t>
      </w:r>
      <w:r>
        <w:t>changed.</w:t>
      </w:r>
      <w:r>
        <w:rPr>
          <w:spacing w:val="-3"/>
        </w:rPr>
        <w:t xml:space="preserve"> </w:t>
      </w:r>
      <w:r>
        <w:t>For</w:t>
      </w:r>
      <w:r>
        <w:rPr>
          <w:spacing w:val="-7"/>
        </w:rPr>
        <w:t xml:space="preserve"> </w:t>
      </w:r>
      <w:r>
        <w:t>individuals</w:t>
      </w:r>
      <w:r>
        <w:rPr>
          <w:spacing w:val="-3"/>
        </w:rPr>
        <w:t xml:space="preserve"> </w:t>
      </w:r>
      <w:r>
        <w:t>who</w:t>
      </w:r>
      <w:r>
        <w:rPr>
          <w:spacing w:val="-3"/>
        </w:rPr>
        <w:t xml:space="preserve"> </w:t>
      </w:r>
      <w:r>
        <w:t>are</w:t>
      </w:r>
      <w:r>
        <w:rPr>
          <w:spacing w:val="-7"/>
        </w:rPr>
        <w:t xml:space="preserve"> </w:t>
      </w:r>
      <w:r>
        <w:t>exempt</w:t>
      </w:r>
      <w:r>
        <w:rPr>
          <w:spacing w:val="-5"/>
        </w:rPr>
        <w:t xml:space="preserve"> </w:t>
      </w:r>
      <w:r>
        <w:t>because</w:t>
      </w:r>
      <w:r>
        <w:rPr>
          <w:spacing w:val="-7"/>
        </w:rPr>
        <w:t xml:space="preserve"> </w:t>
      </w:r>
      <w:r>
        <w:t>they</w:t>
      </w:r>
      <w:r>
        <w:rPr>
          <w:spacing w:val="-3"/>
        </w:rPr>
        <w:t xml:space="preserve"> </w:t>
      </w:r>
      <w:r>
        <w:t>are</w:t>
      </w:r>
      <w:r>
        <w:rPr>
          <w:spacing w:val="-7"/>
        </w:rPr>
        <w:t xml:space="preserve"> </w:t>
      </w:r>
      <w:r>
        <w:t>62</w:t>
      </w:r>
      <w:r>
        <w:rPr>
          <w:spacing w:val="-3"/>
        </w:rPr>
        <w:t xml:space="preserve"> </w:t>
      </w:r>
      <w:r>
        <w:t xml:space="preserve">years of age and older, verification of exemption status will be done only at the initial </w:t>
      </w:r>
      <w:r>
        <w:rPr>
          <w:spacing w:val="-2"/>
        </w:rPr>
        <w:t>examination.</w:t>
      </w:r>
    </w:p>
    <w:p w14:paraId="4EEEEA29" w14:textId="77777777" w:rsidR="00BA6C45" w:rsidRDefault="00C12AD7">
      <w:pPr>
        <w:pStyle w:val="BodyText"/>
        <w:ind w:right="887"/>
      </w:pPr>
      <w:r>
        <w:t>Upon</w:t>
      </w:r>
      <w:r>
        <w:rPr>
          <w:spacing w:val="-3"/>
        </w:rPr>
        <w:t xml:space="preserve"> </w:t>
      </w:r>
      <w:r>
        <w:t>completion</w:t>
      </w:r>
      <w:r>
        <w:rPr>
          <w:spacing w:val="-3"/>
        </w:rPr>
        <w:t xml:space="preserve"> </w:t>
      </w:r>
      <w:r>
        <w:t>of</w:t>
      </w:r>
      <w:r>
        <w:rPr>
          <w:spacing w:val="-4"/>
        </w:rPr>
        <w:t xml:space="preserve"> </w:t>
      </w:r>
      <w:r>
        <w:t>the</w:t>
      </w:r>
      <w:r>
        <w:rPr>
          <w:spacing w:val="-2"/>
        </w:rPr>
        <w:t xml:space="preserve"> </w:t>
      </w:r>
      <w:r>
        <w:t>verification</w:t>
      </w:r>
      <w:r>
        <w:rPr>
          <w:spacing w:val="-3"/>
        </w:rPr>
        <w:t xml:space="preserve"> </w:t>
      </w:r>
      <w:r>
        <w:t>process,</w:t>
      </w:r>
      <w:r>
        <w:rPr>
          <w:spacing w:val="-3"/>
        </w:rPr>
        <w:t xml:space="preserve"> </w:t>
      </w:r>
      <w:r>
        <w:t>the</w:t>
      </w:r>
      <w:r>
        <w:rPr>
          <w:spacing w:val="-2"/>
        </w:rPr>
        <w:t xml:space="preserve"> </w:t>
      </w:r>
      <w:r>
        <w:t>MHA</w:t>
      </w:r>
      <w:r>
        <w:rPr>
          <w:spacing w:val="-4"/>
        </w:rPr>
        <w:t xml:space="preserve"> </w:t>
      </w:r>
      <w:r>
        <w:t>will</w:t>
      </w:r>
      <w:r>
        <w:rPr>
          <w:spacing w:val="-3"/>
        </w:rPr>
        <w:t xml:space="preserve"> </w:t>
      </w:r>
      <w:r>
        <w:t>notify</w:t>
      </w:r>
      <w:r>
        <w:rPr>
          <w:spacing w:val="-3"/>
        </w:rPr>
        <w:t xml:space="preserve"> </w:t>
      </w:r>
      <w:r>
        <w:t>the</w:t>
      </w:r>
      <w:r>
        <w:rPr>
          <w:spacing w:val="-4"/>
        </w:rPr>
        <w:t xml:space="preserve"> </w:t>
      </w:r>
      <w:r>
        <w:t>family</w:t>
      </w:r>
      <w:r>
        <w:rPr>
          <w:spacing w:val="-3"/>
        </w:rPr>
        <w:t xml:space="preserve"> </w:t>
      </w:r>
      <w:r>
        <w:t>of</w:t>
      </w:r>
      <w:r>
        <w:rPr>
          <w:spacing w:val="-4"/>
        </w:rPr>
        <w:t xml:space="preserve"> </w:t>
      </w:r>
      <w:r>
        <w:t xml:space="preserve">its determination in accordance with the policy in Section 11-I.B., Notification </w:t>
      </w:r>
      <w:r>
        <w:rPr>
          <w:spacing w:val="-2"/>
        </w:rPr>
        <w:t>Requirements.</w:t>
      </w:r>
    </w:p>
    <w:p w14:paraId="3E99F87E" w14:textId="77777777" w:rsidR="00BA6C45" w:rsidRDefault="00BA6C45">
      <w:pPr>
        <w:sectPr w:rsidR="00BA6C45">
          <w:pgSz w:w="12240" w:h="15840"/>
          <w:pgMar w:top="1500" w:right="920" w:bottom="1120" w:left="1080" w:header="0" w:footer="925" w:gutter="0"/>
          <w:cols w:space="720"/>
        </w:sectPr>
      </w:pPr>
    </w:p>
    <w:p w14:paraId="33DECC32" w14:textId="77777777" w:rsidR="00BA6C45" w:rsidRDefault="00C12AD7">
      <w:pPr>
        <w:pStyle w:val="Heading4"/>
        <w:spacing w:before="79"/>
        <w:jc w:val="both"/>
      </w:pPr>
      <w:bookmarkStart w:id="475" w:name="Determination_of_Compliance"/>
      <w:bookmarkEnd w:id="475"/>
      <w:r>
        <w:t>Determination</w:t>
      </w:r>
      <w:r>
        <w:rPr>
          <w:spacing w:val="-2"/>
        </w:rPr>
        <w:t xml:space="preserve"> </w:t>
      </w:r>
      <w:r>
        <w:t>of</w:t>
      </w:r>
      <w:r>
        <w:rPr>
          <w:spacing w:val="-4"/>
        </w:rPr>
        <w:t xml:space="preserve"> </w:t>
      </w:r>
      <w:r>
        <w:rPr>
          <w:spacing w:val="-2"/>
        </w:rPr>
        <w:t>Compliance</w:t>
      </w:r>
    </w:p>
    <w:p w14:paraId="054C6C84" w14:textId="29B71DC2" w:rsidR="00BA6C45" w:rsidRDefault="00C12AD7">
      <w:pPr>
        <w:pStyle w:val="BodyText"/>
        <w:ind w:left="359" w:right="807"/>
        <w:jc w:val="both"/>
      </w:pPr>
      <w:r>
        <w:t>The</w:t>
      </w:r>
      <w:r>
        <w:rPr>
          <w:spacing w:val="-4"/>
        </w:rPr>
        <w:t xml:space="preserve"> </w:t>
      </w:r>
      <w:r>
        <w:t>MHA</w:t>
      </w:r>
      <w:r>
        <w:rPr>
          <w:spacing w:val="-4"/>
        </w:rPr>
        <w:t xml:space="preserve"> </w:t>
      </w:r>
      <w:r>
        <w:t>must</w:t>
      </w:r>
      <w:r>
        <w:rPr>
          <w:spacing w:val="-3"/>
        </w:rPr>
        <w:t xml:space="preserve"> </w:t>
      </w:r>
      <w:r>
        <w:t>review</w:t>
      </w:r>
      <w:r>
        <w:rPr>
          <w:spacing w:val="-4"/>
        </w:rPr>
        <w:t xml:space="preserve"> </w:t>
      </w:r>
      <w:r>
        <w:t>resident</w:t>
      </w:r>
      <w:r>
        <w:rPr>
          <w:spacing w:val="-3"/>
        </w:rPr>
        <w:t xml:space="preserve"> </w:t>
      </w:r>
      <w:r>
        <w:t>family</w:t>
      </w:r>
      <w:r>
        <w:rPr>
          <w:spacing w:val="-3"/>
        </w:rPr>
        <w:t xml:space="preserve"> </w:t>
      </w:r>
      <w:r>
        <w:t>compliance</w:t>
      </w:r>
      <w:r>
        <w:rPr>
          <w:spacing w:val="-4"/>
        </w:rPr>
        <w:t xml:space="preserve"> </w:t>
      </w:r>
      <w:r>
        <w:t>with</w:t>
      </w:r>
      <w:r>
        <w:rPr>
          <w:spacing w:val="-3"/>
        </w:rPr>
        <w:t xml:space="preserve"> </w:t>
      </w:r>
      <w:r>
        <w:t>service</w:t>
      </w:r>
      <w:r>
        <w:rPr>
          <w:spacing w:val="-4"/>
        </w:rPr>
        <w:t xml:space="preserve"> </w:t>
      </w:r>
      <w:r>
        <w:t>requirements</w:t>
      </w:r>
      <w:r>
        <w:rPr>
          <w:spacing w:val="-3"/>
        </w:rPr>
        <w:t xml:space="preserve"> </w:t>
      </w:r>
      <w:r>
        <w:t>annually</w:t>
      </w:r>
      <w:r>
        <w:rPr>
          <w:spacing w:val="-3"/>
        </w:rPr>
        <w:t xml:space="preserve"> </w:t>
      </w:r>
      <w:r>
        <w:t>at</w:t>
      </w:r>
      <w:r>
        <w:rPr>
          <w:spacing w:val="-3"/>
        </w:rPr>
        <w:t xml:space="preserve"> </w:t>
      </w:r>
      <w:r>
        <w:t>least 30</w:t>
      </w:r>
      <w:r>
        <w:rPr>
          <w:spacing w:val="-1"/>
        </w:rPr>
        <w:t xml:space="preserve"> </w:t>
      </w:r>
      <w:r>
        <w:t>days</w:t>
      </w:r>
      <w:r>
        <w:rPr>
          <w:spacing w:val="-1"/>
        </w:rPr>
        <w:t xml:space="preserve"> </w:t>
      </w:r>
      <w:r>
        <w:t>before</w:t>
      </w:r>
      <w:r>
        <w:rPr>
          <w:spacing w:val="-2"/>
        </w:rPr>
        <w:t xml:space="preserve"> </w:t>
      </w:r>
      <w:r>
        <w:t>the</w:t>
      </w:r>
      <w:r>
        <w:rPr>
          <w:spacing w:val="-2"/>
        </w:rPr>
        <w:t xml:space="preserve"> </w:t>
      </w:r>
      <w:r>
        <w:t>end</w:t>
      </w:r>
      <w:r>
        <w:rPr>
          <w:spacing w:val="-1"/>
        </w:rPr>
        <w:t xml:space="preserve"> </w:t>
      </w:r>
      <w:r>
        <w:t>of</w:t>
      </w:r>
      <w:r>
        <w:rPr>
          <w:spacing w:val="-2"/>
        </w:rPr>
        <w:t xml:space="preserve"> </w:t>
      </w:r>
      <w:r>
        <w:t>the</w:t>
      </w:r>
      <w:r>
        <w:rPr>
          <w:spacing w:val="-2"/>
        </w:rPr>
        <w:t xml:space="preserve"> </w:t>
      </w:r>
      <w:r w:rsidR="002E18ED">
        <w:t>twelve</w:t>
      </w:r>
      <w:r w:rsidR="002E18ED">
        <w:rPr>
          <w:spacing w:val="-2"/>
        </w:rPr>
        <w:t>-month</w:t>
      </w:r>
      <w:r>
        <w:rPr>
          <w:spacing w:val="-3"/>
        </w:rPr>
        <w:t xml:space="preserve"> </w:t>
      </w:r>
      <w:r>
        <w:t>lease</w:t>
      </w:r>
      <w:r>
        <w:rPr>
          <w:spacing w:val="-2"/>
        </w:rPr>
        <w:t xml:space="preserve"> </w:t>
      </w:r>
      <w:r>
        <w:t>term</w:t>
      </w:r>
      <w:r>
        <w:rPr>
          <w:spacing w:val="-1"/>
        </w:rPr>
        <w:t xml:space="preserve"> </w:t>
      </w:r>
      <w:r>
        <w:t>[24</w:t>
      </w:r>
      <w:r>
        <w:rPr>
          <w:spacing w:val="-1"/>
        </w:rPr>
        <w:t xml:space="preserve"> </w:t>
      </w:r>
      <w:r>
        <w:t>CFR 960.605(c)(3)].</w:t>
      </w:r>
      <w:r>
        <w:rPr>
          <w:spacing w:val="-1"/>
        </w:rPr>
        <w:t xml:space="preserve"> </w:t>
      </w:r>
      <w:r>
        <w:t>As</w:t>
      </w:r>
      <w:r>
        <w:rPr>
          <w:spacing w:val="-1"/>
        </w:rPr>
        <w:t xml:space="preserve"> </w:t>
      </w:r>
      <w:r>
        <w:t>part</w:t>
      </w:r>
      <w:r>
        <w:rPr>
          <w:spacing w:val="-1"/>
        </w:rPr>
        <w:t xml:space="preserve"> </w:t>
      </w:r>
      <w:r>
        <w:t>of</w:t>
      </w:r>
      <w:r>
        <w:rPr>
          <w:spacing w:val="-2"/>
        </w:rPr>
        <w:t xml:space="preserve"> </w:t>
      </w:r>
      <w:r>
        <w:t>this review, the MHA must verify that any family member that is not</w:t>
      </w:r>
      <w:r>
        <w:rPr>
          <w:spacing w:val="-1"/>
        </w:rPr>
        <w:t xml:space="preserve"> </w:t>
      </w:r>
      <w:r>
        <w:t>exempt from the community service requirement has met his or her service obligation.</w:t>
      </w:r>
    </w:p>
    <w:p w14:paraId="5FEBA8F7" w14:textId="77777777" w:rsidR="00BA6C45" w:rsidRDefault="00C12AD7">
      <w:pPr>
        <w:pStyle w:val="BodyText"/>
      </w:pPr>
      <w:r>
        <w:rPr>
          <w:u w:val="single"/>
        </w:rPr>
        <w:t>MHA</w:t>
      </w:r>
      <w:r>
        <w:rPr>
          <w:spacing w:val="-4"/>
          <w:u w:val="single"/>
        </w:rPr>
        <w:t xml:space="preserve"> </w:t>
      </w:r>
      <w:r>
        <w:rPr>
          <w:spacing w:val="-2"/>
          <w:u w:val="single"/>
        </w:rPr>
        <w:t>Policy</w:t>
      </w:r>
    </w:p>
    <w:p w14:paraId="6EBE0197" w14:textId="2BE55419" w:rsidR="00BA6C45" w:rsidRDefault="00C12AD7">
      <w:pPr>
        <w:pStyle w:val="BodyText"/>
        <w:ind w:left="1079" w:right="539"/>
      </w:pPr>
      <w:r>
        <w:t xml:space="preserve">Approximately </w:t>
      </w:r>
      <w:r w:rsidR="00BF33DB">
        <w:t>120</w:t>
      </w:r>
      <w:r>
        <w:t xml:space="preserve"> days prior to the end of the lease term, the MHA will provide written notice</w:t>
      </w:r>
      <w:r>
        <w:rPr>
          <w:spacing w:val="-7"/>
        </w:rPr>
        <w:t xml:space="preserve"> </w:t>
      </w:r>
      <w:r>
        <w:t>requiring</w:t>
      </w:r>
      <w:r>
        <w:rPr>
          <w:spacing w:val="-6"/>
        </w:rPr>
        <w:t xml:space="preserve"> </w:t>
      </w:r>
      <w:r>
        <w:t>the</w:t>
      </w:r>
      <w:r>
        <w:rPr>
          <w:spacing w:val="-4"/>
        </w:rPr>
        <w:t xml:space="preserve"> </w:t>
      </w:r>
      <w:r>
        <w:t>family</w:t>
      </w:r>
      <w:r>
        <w:rPr>
          <w:spacing w:val="-6"/>
        </w:rPr>
        <w:t xml:space="preserve"> </w:t>
      </w:r>
      <w:r>
        <w:t>to</w:t>
      </w:r>
      <w:r>
        <w:rPr>
          <w:spacing w:val="-6"/>
        </w:rPr>
        <w:t xml:space="preserve"> </w:t>
      </w:r>
      <w:r>
        <w:t>submit</w:t>
      </w:r>
      <w:r>
        <w:rPr>
          <w:spacing w:val="-4"/>
        </w:rPr>
        <w:t xml:space="preserve"> </w:t>
      </w:r>
      <w:r>
        <w:t>documentation</w:t>
      </w:r>
      <w:r>
        <w:rPr>
          <w:spacing w:val="-6"/>
        </w:rPr>
        <w:t xml:space="preserve"> </w:t>
      </w:r>
      <w:r>
        <w:t>that</w:t>
      </w:r>
      <w:r>
        <w:rPr>
          <w:spacing w:val="-4"/>
        </w:rPr>
        <w:t xml:space="preserve"> </w:t>
      </w:r>
      <w:r>
        <w:t>all</w:t>
      </w:r>
      <w:r>
        <w:rPr>
          <w:spacing w:val="-5"/>
        </w:rPr>
        <w:t xml:space="preserve"> </w:t>
      </w:r>
      <w:r>
        <w:t>subject</w:t>
      </w:r>
      <w:r>
        <w:rPr>
          <w:spacing w:val="-5"/>
        </w:rPr>
        <w:t xml:space="preserve"> </w:t>
      </w:r>
      <w:r>
        <w:t>family</w:t>
      </w:r>
      <w:r>
        <w:rPr>
          <w:spacing w:val="-4"/>
        </w:rPr>
        <w:t xml:space="preserve"> </w:t>
      </w:r>
      <w:r>
        <w:t>members</w:t>
      </w:r>
      <w:r>
        <w:rPr>
          <w:spacing w:val="-6"/>
        </w:rPr>
        <w:t xml:space="preserve"> </w:t>
      </w:r>
      <w:r>
        <w:t>have complied with the service requirement. The family will have 10 business days to submit the MHA required documentation form(s).</w:t>
      </w:r>
    </w:p>
    <w:p w14:paraId="0A4FF359" w14:textId="77777777" w:rsidR="00BA6C45" w:rsidRDefault="00C12AD7">
      <w:pPr>
        <w:pStyle w:val="BodyText"/>
        <w:spacing w:before="118"/>
        <w:ind w:left="1079" w:right="539"/>
      </w:pPr>
      <w:r>
        <w:t>If</w:t>
      </w:r>
      <w:r>
        <w:rPr>
          <w:spacing w:val="-7"/>
        </w:rPr>
        <w:t xml:space="preserve"> </w:t>
      </w:r>
      <w:r>
        <w:t>the</w:t>
      </w:r>
      <w:r>
        <w:rPr>
          <w:spacing w:val="-7"/>
        </w:rPr>
        <w:t xml:space="preserve"> </w:t>
      </w:r>
      <w:r>
        <w:t>family</w:t>
      </w:r>
      <w:r>
        <w:rPr>
          <w:spacing w:val="-3"/>
        </w:rPr>
        <w:t xml:space="preserve"> </w:t>
      </w:r>
      <w:r>
        <w:t>fails</w:t>
      </w:r>
      <w:r>
        <w:rPr>
          <w:spacing w:val="-3"/>
        </w:rPr>
        <w:t xml:space="preserve"> </w:t>
      </w:r>
      <w:r>
        <w:t>to</w:t>
      </w:r>
      <w:r>
        <w:rPr>
          <w:spacing w:val="-3"/>
        </w:rPr>
        <w:t xml:space="preserve"> </w:t>
      </w:r>
      <w:r>
        <w:t>submit</w:t>
      </w:r>
      <w:r>
        <w:rPr>
          <w:spacing w:val="-5"/>
        </w:rPr>
        <w:t xml:space="preserve"> </w:t>
      </w:r>
      <w:r>
        <w:t>the</w:t>
      </w:r>
      <w:r>
        <w:rPr>
          <w:spacing w:val="-7"/>
        </w:rPr>
        <w:t xml:space="preserve"> </w:t>
      </w:r>
      <w:r>
        <w:t>required</w:t>
      </w:r>
      <w:r>
        <w:rPr>
          <w:spacing w:val="-4"/>
        </w:rPr>
        <w:t xml:space="preserve"> </w:t>
      </w:r>
      <w:r>
        <w:t>documentation</w:t>
      </w:r>
      <w:r>
        <w:rPr>
          <w:spacing w:val="-3"/>
        </w:rPr>
        <w:t xml:space="preserve"> </w:t>
      </w:r>
      <w:r>
        <w:t>within</w:t>
      </w:r>
      <w:r>
        <w:rPr>
          <w:spacing w:val="-6"/>
        </w:rPr>
        <w:t xml:space="preserve"> </w:t>
      </w:r>
      <w:r>
        <w:t>the</w:t>
      </w:r>
      <w:r>
        <w:rPr>
          <w:spacing w:val="-7"/>
        </w:rPr>
        <w:t xml:space="preserve"> </w:t>
      </w:r>
      <w:r>
        <w:t>required</w:t>
      </w:r>
      <w:r>
        <w:rPr>
          <w:spacing w:val="-3"/>
        </w:rPr>
        <w:t xml:space="preserve"> </w:t>
      </w:r>
      <w:r>
        <w:t>timeframe,</w:t>
      </w:r>
      <w:r>
        <w:rPr>
          <w:spacing w:val="-3"/>
        </w:rPr>
        <w:t xml:space="preserve"> </w:t>
      </w:r>
      <w:r>
        <w:t>or MHA approved extension, the subject family members will be considered noncompliant with community service requirements, and notices of noncompliance will be issued pursuant to the policies in Section 11-I.E., Noncompliance.</w:t>
      </w:r>
    </w:p>
    <w:p w14:paraId="3837499E" w14:textId="77777777" w:rsidR="00BA6C45" w:rsidRDefault="00BA6C45">
      <w:pPr>
        <w:sectPr w:rsidR="00BA6C45">
          <w:pgSz w:w="12240" w:h="15840"/>
          <w:pgMar w:top="1480" w:right="920" w:bottom="1120" w:left="1080" w:header="0" w:footer="925" w:gutter="0"/>
          <w:cols w:space="720"/>
        </w:sectPr>
      </w:pPr>
    </w:p>
    <w:p w14:paraId="3C0FF349" w14:textId="77777777" w:rsidR="00BA6C45" w:rsidRDefault="00C12AD7">
      <w:pPr>
        <w:pStyle w:val="Heading3"/>
        <w:spacing w:before="79"/>
        <w:ind w:left="359"/>
      </w:pPr>
      <w:bookmarkStart w:id="476" w:name="Change_in_Status_between_Annual_Determin"/>
      <w:bookmarkEnd w:id="476"/>
      <w:r>
        <w:t>Change</w:t>
      </w:r>
      <w:r>
        <w:rPr>
          <w:spacing w:val="-9"/>
        </w:rPr>
        <w:t xml:space="preserve"> </w:t>
      </w:r>
      <w:r>
        <w:t>in</w:t>
      </w:r>
      <w:r>
        <w:rPr>
          <w:spacing w:val="-4"/>
        </w:rPr>
        <w:t xml:space="preserve"> </w:t>
      </w:r>
      <w:r>
        <w:t>Status</w:t>
      </w:r>
      <w:r>
        <w:rPr>
          <w:spacing w:val="-6"/>
        </w:rPr>
        <w:t xml:space="preserve"> </w:t>
      </w:r>
      <w:r>
        <w:t>between</w:t>
      </w:r>
      <w:r>
        <w:rPr>
          <w:spacing w:val="-2"/>
        </w:rPr>
        <w:t xml:space="preserve"> </w:t>
      </w:r>
      <w:r>
        <w:t>Annual</w:t>
      </w:r>
      <w:r>
        <w:rPr>
          <w:spacing w:val="-4"/>
        </w:rPr>
        <w:t xml:space="preserve"> </w:t>
      </w:r>
      <w:r>
        <w:rPr>
          <w:spacing w:val="-2"/>
        </w:rPr>
        <w:t>Determinations</w:t>
      </w:r>
    </w:p>
    <w:p w14:paraId="4AF51CE6" w14:textId="77777777" w:rsidR="00BA6C45" w:rsidRDefault="00C12AD7">
      <w:pPr>
        <w:pStyle w:val="BodyText"/>
      </w:pPr>
      <w:r>
        <w:rPr>
          <w:u w:val="single"/>
        </w:rPr>
        <w:t>MHA</w:t>
      </w:r>
      <w:r>
        <w:rPr>
          <w:spacing w:val="-4"/>
          <w:u w:val="single"/>
        </w:rPr>
        <w:t xml:space="preserve"> </w:t>
      </w:r>
      <w:r>
        <w:rPr>
          <w:spacing w:val="-2"/>
          <w:u w:val="single"/>
        </w:rPr>
        <w:t>Policy</w:t>
      </w:r>
    </w:p>
    <w:p w14:paraId="3862742E" w14:textId="77777777" w:rsidR="00BA6C45" w:rsidRDefault="00C12AD7">
      <w:pPr>
        <w:pStyle w:val="BodyText"/>
      </w:pPr>
      <w:r>
        <w:t>Exempt</w:t>
      </w:r>
      <w:r>
        <w:rPr>
          <w:spacing w:val="-2"/>
        </w:rPr>
        <w:t xml:space="preserve"> </w:t>
      </w:r>
      <w:r>
        <w:t>to</w:t>
      </w:r>
      <w:r>
        <w:rPr>
          <w:spacing w:val="-2"/>
        </w:rPr>
        <w:t xml:space="preserve"> </w:t>
      </w:r>
      <w:r>
        <w:t>Nonexempt</w:t>
      </w:r>
      <w:r>
        <w:rPr>
          <w:spacing w:val="-1"/>
        </w:rPr>
        <w:t xml:space="preserve"> </w:t>
      </w:r>
      <w:r>
        <w:rPr>
          <w:spacing w:val="-2"/>
        </w:rPr>
        <w:t>Status</w:t>
      </w:r>
    </w:p>
    <w:p w14:paraId="340FCD45" w14:textId="56B65387" w:rsidR="00BA6C45" w:rsidRDefault="00C12AD7">
      <w:pPr>
        <w:pStyle w:val="BodyText"/>
        <w:ind w:left="1800" w:right="598"/>
      </w:pPr>
      <w:r>
        <w:t>If</w:t>
      </w:r>
      <w:r>
        <w:rPr>
          <w:spacing w:val="-5"/>
        </w:rPr>
        <w:t xml:space="preserve"> </w:t>
      </w:r>
      <w:r>
        <w:t>an</w:t>
      </w:r>
      <w:r>
        <w:rPr>
          <w:spacing w:val="-4"/>
        </w:rPr>
        <w:t xml:space="preserve"> </w:t>
      </w:r>
      <w:r>
        <w:t>exempt</w:t>
      </w:r>
      <w:r>
        <w:rPr>
          <w:spacing w:val="-4"/>
        </w:rPr>
        <w:t xml:space="preserve"> </w:t>
      </w:r>
      <w:r>
        <w:t>individual</w:t>
      </w:r>
      <w:r>
        <w:rPr>
          <w:spacing w:val="-4"/>
        </w:rPr>
        <w:t xml:space="preserve"> </w:t>
      </w:r>
      <w:r>
        <w:t>becomes</w:t>
      </w:r>
      <w:r>
        <w:rPr>
          <w:spacing w:val="-4"/>
        </w:rPr>
        <w:t xml:space="preserve"> </w:t>
      </w:r>
      <w:r>
        <w:t>nonexempt</w:t>
      </w:r>
      <w:r>
        <w:rPr>
          <w:spacing w:val="-4"/>
        </w:rPr>
        <w:t xml:space="preserve"> </w:t>
      </w:r>
      <w:r>
        <w:t>during</w:t>
      </w:r>
      <w:r>
        <w:rPr>
          <w:spacing w:val="-4"/>
        </w:rPr>
        <w:t xml:space="preserve"> </w:t>
      </w:r>
      <w:r>
        <w:t>the</w:t>
      </w:r>
      <w:r>
        <w:rPr>
          <w:spacing w:val="-5"/>
        </w:rPr>
        <w:t xml:space="preserve"> </w:t>
      </w:r>
      <w:r w:rsidR="002E18ED">
        <w:t>twelve</w:t>
      </w:r>
      <w:r w:rsidR="002E18ED">
        <w:rPr>
          <w:spacing w:val="-5"/>
        </w:rPr>
        <w:t>-month</w:t>
      </w:r>
      <w:r>
        <w:rPr>
          <w:spacing w:val="-4"/>
        </w:rPr>
        <w:t xml:space="preserve"> </w:t>
      </w:r>
      <w:r>
        <w:t>lease</w:t>
      </w:r>
      <w:r>
        <w:rPr>
          <w:spacing w:val="-3"/>
        </w:rPr>
        <w:t xml:space="preserve"> </w:t>
      </w:r>
      <w:r>
        <w:t>term, it is the family’s responsibility to report this change to the MHA within 10 business days.</w:t>
      </w:r>
    </w:p>
    <w:p w14:paraId="5D42B19F" w14:textId="77777777" w:rsidR="00BA6C45" w:rsidRDefault="00C12AD7">
      <w:pPr>
        <w:pStyle w:val="BodyText"/>
        <w:ind w:left="1800" w:right="539"/>
      </w:pPr>
      <w:r>
        <w:t>Within 10 business days of a family reporting such a change, or the MHA determining such a change is necessary, the MHA will provide written notice of the effective date of the requirement, a list of agencies in the community that provide</w:t>
      </w:r>
      <w:r>
        <w:rPr>
          <w:spacing w:val="-5"/>
        </w:rPr>
        <w:t xml:space="preserve"> </w:t>
      </w:r>
      <w:r>
        <w:t>volunteer</w:t>
      </w:r>
      <w:r>
        <w:rPr>
          <w:spacing w:val="-3"/>
        </w:rPr>
        <w:t xml:space="preserve"> </w:t>
      </w:r>
      <w:r>
        <w:t>and/or</w:t>
      </w:r>
      <w:r>
        <w:rPr>
          <w:spacing w:val="-3"/>
        </w:rPr>
        <w:t xml:space="preserve"> </w:t>
      </w:r>
      <w:r>
        <w:t>training</w:t>
      </w:r>
      <w:r>
        <w:rPr>
          <w:spacing w:val="-4"/>
        </w:rPr>
        <w:t xml:space="preserve"> </w:t>
      </w:r>
      <w:r>
        <w:t>opportunities,</w:t>
      </w:r>
      <w:r>
        <w:rPr>
          <w:spacing w:val="-4"/>
        </w:rPr>
        <w:t xml:space="preserve"> </w:t>
      </w:r>
      <w:r>
        <w:t>as</w:t>
      </w:r>
      <w:r>
        <w:rPr>
          <w:spacing w:val="-4"/>
        </w:rPr>
        <w:t xml:space="preserve"> </w:t>
      </w:r>
      <w:r>
        <w:t>well</w:t>
      </w:r>
      <w:r>
        <w:rPr>
          <w:spacing w:val="-4"/>
        </w:rPr>
        <w:t xml:space="preserve"> </w:t>
      </w:r>
      <w:r>
        <w:t>as</w:t>
      </w:r>
      <w:r>
        <w:rPr>
          <w:spacing w:val="-4"/>
        </w:rPr>
        <w:t xml:space="preserve"> </w:t>
      </w:r>
      <w:r>
        <w:t>a</w:t>
      </w:r>
      <w:r>
        <w:rPr>
          <w:spacing w:val="-5"/>
        </w:rPr>
        <w:t xml:space="preserve"> </w:t>
      </w:r>
      <w:r>
        <w:t>documentation</w:t>
      </w:r>
      <w:r>
        <w:rPr>
          <w:spacing w:val="-4"/>
        </w:rPr>
        <w:t xml:space="preserve"> </w:t>
      </w:r>
      <w:r>
        <w:t>form on</w:t>
      </w:r>
      <w:r>
        <w:rPr>
          <w:spacing w:val="-2"/>
        </w:rPr>
        <w:t xml:space="preserve"> </w:t>
      </w:r>
      <w:r>
        <w:t>which</w:t>
      </w:r>
      <w:r>
        <w:rPr>
          <w:spacing w:val="-2"/>
        </w:rPr>
        <w:t xml:space="preserve"> </w:t>
      </w:r>
      <w:r>
        <w:t>the</w:t>
      </w:r>
      <w:r>
        <w:rPr>
          <w:spacing w:val="-3"/>
        </w:rPr>
        <w:t xml:space="preserve"> </w:t>
      </w:r>
      <w:r>
        <w:t>family</w:t>
      </w:r>
      <w:r>
        <w:rPr>
          <w:spacing w:val="-2"/>
        </w:rPr>
        <w:t xml:space="preserve"> </w:t>
      </w:r>
      <w:r>
        <w:t>member</w:t>
      </w:r>
      <w:r>
        <w:rPr>
          <w:spacing w:val="-3"/>
        </w:rPr>
        <w:t xml:space="preserve"> </w:t>
      </w:r>
      <w:r>
        <w:t>may</w:t>
      </w:r>
      <w:r>
        <w:rPr>
          <w:spacing w:val="-2"/>
        </w:rPr>
        <w:t xml:space="preserve"> </w:t>
      </w:r>
      <w:r>
        <w:t>record</w:t>
      </w:r>
      <w:r>
        <w:rPr>
          <w:spacing w:val="-2"/>
        </w:rPr>
        <w:t xml:space="preserve"> </w:t>
      </w:r>
      <w:r>
        <w:t>the</w:t>
      </w:r>
      <w:r>
        <w:rPr>
          <w:spacing w:val="-1"/>
        </w:rPr>
        <w:t xml:space="preserve"> </w:t>
      </w:r>
      <w:r>
        <w:t>activities</w:t>
      </w:r>
      <w:r>
        <w:rPr>
          <w:spacing w:val="-2"/>
        </w:rPr>
        <w:t xml:space="preserve"> </w:t>
      </w:r>
      <w:r>
        <w:t>performed and</w:t>
      </w:r>
      <w:r>
        <w:rPr>
          <w:spacing w:val="-2"/>
        </w:rPr>
        <w:t xml:space="preserve"> </w:t>
      </w:r>
      <w:r>
        <w:t>number</w:t>
      </w:r>
      <w:r>
        <w:rPr>
          <w:spacing w:val="-3"/>
        </w:rPr>
        <w:t xml:space="preserve"> </w:t>
      </w:r>
      <w:r>
        <w:t>of hours contributed.</w:t>
      </w:r>
    </w:p>
    <w:p w14:paraId="62A50DA1" w14:textId="7BC46857" w:rsidR="00BA6C45" w:rsidRDefault="00C12AD7">
      <w:pPr>
        <w:pStyle w:val="BodyText"/>
        <w:spacing w:before="118"/>
        <w:ind w:left="1800" w:right="539"/>
      </w:pPr>
      <w:r>
        <w:t>The</w:t>
      </w:r>
      <w:r>
        <w:rPr>
          <w:spacing w:val="-4"/>
        </w:rPr>
        <w:t xml:space="preserve"> </w:t>
      </w:r>
      <w:r>
        <w:t>effective</w:t>
      </w:r>
      <w:r>
        <w:rPr>
          <w:spacing w:val="-4"/>
        </w:rPr>
        <w:t xml:space="preserve"> </w:t>
      </w:r>
      <w:r>
        <w:t>date</w:t>
      </w:r>
      <w:r>
        <w:rPr>
          <w:spacing w:val="-4"/>
        </w:rPr>
        <w:t xml:space="preserve"> </w:t>
      </w:r>
      <w:r>
        <w:t>of</w:t>
      </w:r>
      <w:r>
        <w:rPr>
          <w:spacing w:val="-4"/>
        </w:rPr>
        <w:t xml:space="preserve"> </w:t>
      </w:r>
      <w:r>
        <w:t>the</w:t>
      </w:r>
      <w:r>
        <w:rPr>
          <w:spacing w:val="-2"/>
        </w:rPr>
        <w:t xml:space="preserve"> </w:t>
      </w:r>
      <w:r>
        <w:t>community</w:t>
      </w:r>
      <w:r>
        <w:rPr>
          <w:spacing w:val="-3"/>
        </w:rPr>
        <w:t xml:space="preserve"> </w:t>
      </w:r>
      <w:r>
        <w:t>service</w:t>
      </w:r>
      <w:r>
        <w:rPr>
          <w:spacing w:val="-4"/>
        </w:rPr>
        <w:t xml:space="preserve"> </w:t>
      </w:r>
      <w:r>
        <w:t>requirement</w:t>
      </w:r>
      <w:r>
        <w:rPr>
          <w:spacing w:val="-3"/>
        </w:rPr>
        <w:t xml:space="preserve"> </w:t>
      </w:r>
      <w:r>
        <w:t>will</w:t>
      </w:r>
      <w:r>
        <w:rPr>
          <w:spacing w:val="-3"/>
        </w:rPr>
        <w:t xml:space="preserve"> </w:t>
      </w:r>
      <w:r>
        <w:t>be</w:t>
      </w:r>
      <w:r>
        <w:rPr>
          <w:spacing w:val="-4"/>
        </w:rPr>
        <w:t xml:space="preserve"> </w:t>
      </w:r>
      <w:r>
        <w:t>the</w:t>
      </w:r>
      <w:r>
        <w:rPr>
          <w:spacing w:val="-4"/>
        </w:rPr>
        <w:t xml:space="preserve"> </w:t>
      </w:r>
      <w:r>
        <w:t>first</w:t>
      </w:r>
      <w:r>
        <w:rPr>
          <w:spacing w:val="-3"/>
        </w:rPr>
        <w:t xml:space="preserve"> </w:t>
      </w:r>
      <w:r>
        <w:t>of</w:t>
      </w:r>
      <w:r>
        <w:rPr>
          <w:spacing w:val="-2"/>
        </w:rPr>
        <w:t xml:space="preserve"> </w:t>
      </w:r>
      <w:r>
        <w:t xml:space="preserve">the month following </w:t>
      </w:r>
      <w:r w:rsidR="002E18ED">
        <w:t>30-day</w:t>
      </w:r>
      <w:r>
        <w:t xml:space="preserve"> notice.</w:t>
      </w:r>
    </w:p>
    <w:p w14:paraId="7108D6C4" w14:textId="77777777" w:rsidR="00BA6C45" w:rsidRDefault="00C12AD7">
      <w:pPr>
        <w:spacing w:before="120"/>
        <w:ind w:left="1800"/>
        <w:rPr>
          <w:i/>
          <w:sz w:val="24"/>
        </w:rPr>
      </w:pPr>
      <w:r>
        <w:rPr>
          <w:i/>
          <w:sz w:val="24"/>
        </w:rPr>
        <w:t>Determination</w:t>
      </w:r>
      <w:r>
        <w:rPr>
          <w:i/>
          <w:spacing w:val="-3"/>
          <w:sz w:val="24"/>
        </w:rPr>
        <w:t xml:space="preserve"> </w:t>
      </w:r>
      <w:r>
        <w:rPr>
          <w:i/>
          <w:sz w:val="24"/>
        </w:rPr>
        <w:t>of</w:t>
      </w:r>
      <w:r>
        <w:rPr>
          <w:i/>
          <w:spacing w:val="-2"/>
          <w:sz w:val="24"/>
        </w:rPr>
        <w:t xml:space="preserve"> </w:t>
      </w:r>
      <w:r>
        <w:rPr>
          <w:i/>
          <w:sz w:val="24"/>
        </w:rPr>
        <w:t>Initial</w:t>
      </w:r>
      <w:r>
        <w:rPr>
          <w:i/>
          <w:spacing w:val="-6"/>
          <w:sz w:val="24"/>
        </w:rPr>
        <w:t xml:space="preserve"> </w:t>
      </w:r>
      <w:r>
        <w:rPr>
          <w:i/>
          <w:spacing w:val="-2"/>
          <w:sz w:val="24"/>
        </w:rPr>
        <w:t>Compliance</w:t>
      </w:r>
    </w:p>
    <w:p w14:paraId="7B241203" w14:textId="77777777" w:rsidR="00BA6C45" w:rsidRDefault="00C12AD7">
      <w:pPr>
        <w:pStyle w:val="BodyText"/>
        <w:ind w:left="1800" w:right="539"/>
      </w:pPr>
      <w:r>
        <w:t>When an adult family member becomes subject to community service, he or she must</w:t>
      </w:r>
      <w:r>
        <w:rPr>
          <w:spacing w:val="-3"/>
        </w:rPr>
        <w:t xml:space="preserve"> </w:t>
      </w:r>
      <w:r>
        <w:t>perform</w:t>
      </w:r>
      <w:r>
        <w:rPr>
          <w:spacing w:val="-3"/>
        </w:rPr>
        <w:t xml:space="preserve"> </w:t>
      </w:r>
      <w:r>
        <w:t>8</w:t>
      </w:r>
      <w:r>
        <w:rPr>
          <w:spacing w:val="-3"/>
        </w:rPr>
        <w:t xml:space="preserve"> </w:t>
      </w:r>
      <w:r>
        <w:t>hours</w:t>
      </w:r>
      <w:r>
        <w:rPr>
          <w:spacing w:val="-3"/>
        </w:rPr>
        <w:t xml:space="preserve"> </w:t>
      </w:r>
      <w:r>
        <w:t>of</w:t>
      </w:r>
      <w:r>
        <w:rPr>
          <w:spacing w:val="-2"/>
        </w:rPr>
        <w:t xml:space="preserve"> </w:t>
      </w:r>
      <w:r>
        <w:t>community</w:t>
      </w:r>
      <w:r>
        <w:rPr>
          <w:spacing w:val="-3"/>
        </w:rPr>
        <w:t xml:space="preserve"> </w:t>
      </w:r>
      <w:r>
        <w:t>service</w:t>
      </w:r>
      <w:r>
        <w:rPr>
          <w:spacing w:val="-4"/>
        </w:rPr>
        <w:t xml:space="preserve"> </w:t>
      </w:r>
      <w:r>
        <w:t>for</w:t>
      </w:r>
      <w:r>
        <w:rPr>
          <w:spacing w:val="-4"/>
        </w:rPr>
        <w:t xml:space="preserve"> </w:t>
      </w:r>
      <w:r>
        <w:t>the</w:t>
      </w:r>
      <w:r>
        <w:rPr>
          <w:spacing w:val="-4"/>
        </w:rPr>
        <w:t xml:space="preserve"> </w:t>
      </w:r>
      <w:r>
        <w:t>months</w:t>
      </w:r>
      <w:r>
        <w:rPr>
          <w:spacing w:val="-3"/>
        </w:rPr>
        <w:t xml:space="preserve"> </w:t>
      </w:r>
      <w:r>
        <w:t>he</w:t>
      </w:r>
      <w:r>
        <w:rPr>
          <w:spacing w:val="-4"/>
        </w:rPr>
        <w:t xml:space="preserve"> </w:t>
      </w:r>
      <w:r>
        <w:t>or</w:t>
      </w:r>
      <w:r>
        <w:rPr>
          <w:spacing w:val="-4"/>
        </w:rPr>
        <w:t xml:space="preserve"> </w:t>
      </w:r>
      <w:r>
        <w:t>she</w:t>
      </w:r>
      <w:r>
        <w:rPr>
          <w:spacing w:val="-4"/>
        </w:rPr>
        <w:t xml:space="preserve"> </w:t>
      </w:r>
      <w:r>
        <w:t>is</w:t>
      </w:r>
      <w:r>
        <w:rPr>
          <w:spacing w:val="-3"/>
        </w:rPr>
        <w:t xml:space="preserve"> </w:t>
      </w:r>
      <w:r>
        <w:t>subject</w:t>
      </w:r>
      <w:r>
        <w:rPr>
          <w:spacing w:val="-3"/>
        </w:rPr>
        <w:t xml:space="preserve"> </w:t>
      </w:r>
      <w:r>
        <w:t>to the requirement before the end of the lease term (anniversary date).</w:t>
      </w:r>
    </w:p>
    <w:p w14:paraId="31D40430" w14:textId="1E75EEAF" w:rsidR="00BA6C45" w:rsidRDefault="009F0CC7">
      <w:pPr>
        <w:pStyle w:val="BodyText"/>
        <w:spacing w:before="0"/>
        <w:ind w:left="0"/>
        <w:rPr>
          <w:sz w:val="12"/>
        </w:rPr>
      </w:pPr>
      <w:r>
        <w:rPr>
          <w:noProof/>
        </w:rPr>
        <mc:AlternateContent>
          <mc:Choice Requires="wps">
            <w:drawing>
              <wp:anchor distT="0" distB="0" distL="0" distR="0" simplePos="0" relativeHeight="487602176" behindDoc="1" locked="0" layoutInCell="1" allowOverlap="1" wp14:anchorId="02EB21F5" wp14:editId="2E877A92">
                <wp:simplePos x="0" y="0"/>
                <wp:positionH relativeFrom="page">
                  <wp:posOffset>1838325</wp:posOffset>
                </wp:positionH>
                <wp:positionV relativeFrom="paragraph">
                  <wp:posOffset>107950</wp:posOffset>
                </wp:positionV>
                <wp:extent cx="5048250" cy="1247775"/>
                <wp:effectExtent l="0" t="0" r="0" b="0"/>
                <wp:wrapTopAndBottom/>
                <wp:docPr id="113"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247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1C51B4" w14:textId="77777777" w:rsidR="00BA6C45" w:rsidRDefault="00C12AD7">
                            <w:pPr>
                              <w:pStyle w:val="BodyText"/>
                              <w:spacing w:before="72"/>
                              <w:ind w:left="145"/>
                            </w:pPr>
                            <w:r>
                              <w:t>Example 1: Alberto Jones turns 18 on 5/10/15 and is not exempt from the community</w:t>
                            </w:r>
                            <w:r>
                              <w:rPr>
                                <w:spacing w:val="-5"/>
                              </w:rPr>
                              <w:t xml:space="preserve"> </w:t>
                            </w:r>
                            <w:r>
                              <w:t>service</w:t>
                            </w:r>
                            <w:r>
                              <w:rPr>
                                <w:spacing w:val="-6"/>
                              </w:rPr>
                              <w:t xml:space="preserve"> </w:t>
                            </w:r>
                            <w:r>
                              <w:t>requirement.</w:t>
                            </w:r>
                            <w:r>
                              <w:rPr>
                                <w:spacing w:val="-5"/>
                              </w:rPr>
                              <w:t xml:space="preserve"> </w:t>
                            </w:r>
                            <w:r>
                              <w:t>His</w:t>
                            </w:r>
                            <w:r>
                              <w:rPr>
                                <w:spacing w:val="-5"/>
                              </w:rPr>
                              <w:t xml:space="preserve"> </w:t>
                            </w:r>
                            <w:r>
                              <w:t>community</w:t>
                            </w:r>
                            <w:r>
                              <w:rPr>
                                <w:spacing w:val="-5"/>
                              </w:rPr>
                              <w:t xml:space="preserve"> </w:t>
                            </w:r>
                            <w:r>
                              <w:t>service</w:t>
                            </w:r>
                            <w:r>
                              <w:rPr>
                                <w:spacing w:val="-4"/>
                              </w:rPr>
                              <w:t xml:space="preserve"> </w:t>
                            </w:r>
                            <w:r>
                              <w:t>requirement</w:t>
                            </w:r>
                            <w:r>
                              <w:rPr>
                                <w:spacing w:val="-5"/>
                              </w:rPr>
                              <w:t xml:space="preserve"> </w:t>
                            </w:r>
                            <w:r>
                              <w:t>begins</w:t>
                            </w:r>
                            <w:r>
                              <w:rPr>
                                <w:spacing w:val="-5"/>
                              </w:rPr>
                              <w:t xml:space="preserve"> </w:t>
                            </w:r>
                            <w:r>
                              <w:t>on 6/1/15, and his initial compliance is reviewed before the end of the lease term (anniversary date), which is 11/30/15.</w:t>
                            </w:r>
                          </w:p>
                          <w:p w14:paraId="6C7723E8" w14:textId="77777777" w:rsidR="00BA6C45" w:rsidRDefault="00C12AD7">
                            <w:pPr>
                              <w:pStyle w:val="BodyText"/>
                              <w:numPr>
                                <w:ilvl w:val="0"/>
                                <w:numId w:val="27"/>
                              </w:numPr>
                              <w:tabs>
                                <w:tab w:val="left" w:pos="865"/>
                                <w:tab w:val="left" w:pos="866"/>
                              </w:tabs>
                              <w:spacing w:before="0"/>
                              <w:ind w:right="301"/>
                            </w:pPr>
                            <w:r>
                              <w:t>Alberto must perform 6 months of community service in his initial compliance</w:t>
                            </w:r>
                            <w:r>
                              <w:rPr>
                                <w:spacing w:val="-7"/>
                              </w:rPr>
                              <w:t xml:space="preserve"> </w:t>
                            </w:r>
                            <w:r>
                              <w:t>period,</w:t>
                            </w:r>
                            <w:r>
                              <w:rPr>
                                <w:spacing w:val="-3"/>
                              </w:rPr>
                              <w:t xml:space="preserve"> </w:t>
                            </w:r>
                            <w:r>
                              <w:t>before</w:t>
                            </w:r>
                            <w:r>
                              <w:rPr>
                                <w:spacing w:val="-7"/>
                              </w:rPr>
                              <w:t xml:space="preserve"> </w:t>
                            </w:r>
                            <w:r>
                              <w:t>the</w:t>
                            </w:r>
                            <w:r>
                              <w:rPr>
                                <w:spacing w:val="-7"/>
                              </w:rPr>
                              <w:t xml:space="preserve"> </w:t>
                            </w:r>
                            <w:r>
                              <w:t>end</w:t>
                            </w:r>
                            <w:r>
                              <w:rPr>
                                <w:spacing w:val="-4"/>
                              </w:rPr>
                              <w:t xml:space="preserve"> </w:t>
                            </w:r>
                            <w:r>
                              <w:t>of</w:t>
                            </w:r>
                            <w:r>
                              <w:rPr>
                                <w:spacing w:val="-7"/>
                              </w:rPr>
                              <w:t xml:space="preserve"> </w:t>
                            </w:r>
                            <w:r>
                              <w:t>the</w:t>
                            </w:r>
                            <w:r>
                              <w:rPr>
                                <w:spacing w:val="-7"/>
                              </w:rPr>
                              <w:t xml:space="preserve"> </w:t>
                            </w:r>
                            <w:r>
                              <w:t>lease</w:t>
                            </w:r>
                            <w:r>
                              <w:rPr>
                                <w:spacing w:val="-7"/>
                              </w:rPr>
                              <w:t xml:space="preserve"> </w:t>
                            </w:r>
                            <w:r>
                              <w:t>term</w:t>
                            </w:r>
                            <w:r>
                              <w:rPr>
                                <w:spacing w:val="-3"/>
                              </w:rPr>
                              <w:t xml:space="preserve"> </w:t>
                            </w:r>
                            <w:r>
                              <w:t>(anniversary</w:t>
                            </w:r>
                            <w:r>
                              <w:rPr>
                                <w:spacing w:val="-4"/>
                              </w:rPr>
                              <w:t xml:space="preserve"> </w:t>
                            </w: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2EB21F5" id="docshape73" o:spid="_x0000_s1041" type="#_x0000_t202" style="position:absolute;margin-left:144.75pt;margin-top:8.5pt;width:397.5pt;height:98.2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" filled="f">
                <v:textbox inset="0,0,0,0">
                  <w:txbxContent>
                    <w:p w14:paraId="2F1C51B4" w14:textId="77777777" w:rsidR="00BA6C45" w:rsidRDefault="00C12AD7">
                      <w:pPr>
                        <w:pStyle w:val="BodyText"/>
                        <w:spacing w:before="72"/>
                        <w:ind w:left="145"/>
                      </w:pPr>
                      <w:r>
                        <w:t>Example 1: Alberto Jones turns 18 on 5/10/15 and is not exempt from the community</w:t>
                      </w:r>
                      <w:r>
                        <w:rPr>
                          <w:spacing w:val="-5"/>
                        </w:rPr>
                        <w:t xml:space="preserve"> </w:t>
                      </w:r>
                      <w:r>
                        <w:t>service</w:t>
                      </w:r>
                      <w:r>
                        <w:rPr>
                          <w:spacing w:val="-6"/>
                        </w:rPr>
                        <w:t xml:space="preserve"> </w:t>
                      </w:r>
                      <w:r>
                        <w:t>requirement.</w:t>
                      </w:r>
                      <w:r>
                        <w:rPr>
                          <w:spacing w:val="-5"/>
                        </w:rPr>
                        <w:t xml:space="preserve"> </w:t>
                      </w:r>
                      <w:r>
                        <w:t>His</w:t>
                      </w:r>
                      <w:r>
                        <w:rPr>
                          <w:spacing w:val="-5"/>
                        </w:rPr>
                        <w:t xml:space="preserve"> </w:t>
                      </w:r>
                      <w:r>
                        <w:t>community</w:t>
                      </w:r>
                      <w:r>
                        <w:rPr>
                          <w:spacing w:val="-5"/>
                        </w:rPr>
                        <w:t xml:space="preserve"> </w:t>
                      </w:r>
                      <w:r>
                        <w:t>service</w:t>
                      </w:r>
                      <w:r>
                        <w:rPr>
                          <w:spacing w:val="-4"/>
                        </w:rPr>
                        <w:t xml:space="preserve"> </w:t>
                      </w:r>
                      <w:r>
                        <w:t>requirement</w:t>
                      </w:r>
                      <w:r>
                        <w:rPr>
                          <w:spacing w:val="-5"/>
                        </w:rPr>
                        <w:t xml:space="preserve"> </w:t>
                      </w:r>
                      <w:r>
                        <w:t>begins</w:t>
                      </w:r>
                      <w:r>
                        <w:rPr>
                          <w:spacing w:val="-5"/>
                        </w:rPr>
                        <w:t xml:space="preserve"> </w:t>
                      </w:r>
                      <w:r>
                        <w:t>on 6/1/15, and his initial compliance is reviewed before the end of the lease term (anniversary date), which is 11/30/15.</w:t>
                      </w:r>
                    </w:p>
                    <w:p w14:paraId="6C7723E8" w14:textId="77777777" w:rsidR="00BA6C45" w:rsidRDefault="00C12AD7">
                      <w:pPr>
                        <w:pStyle w:val="BodyText"/>
                        <w:numPr>
                          <w:ilvl w:val="0"/>
                          <w:numId w:val="27"/>
                        </w:numPr>
                        <w:tabs>
                          <w:tab w:val="left" w:pos="865"/>
                          <w:tab w:val="left" w:pos="866"/>
                        </w:tabs>
                        <w:spacing w:before="0"/>
                        <w:ind w:right="301"/>
                      </w:pPr>
                      <w:r>
                        <w:t>Alberto must perform 6 months of community service in his initial compliance</w:t>
                      </w:r>
                      <w:r>
                        <w:rPr>
                          <w:spacing w:val="-7"/>
                        </w:rPr>
                        <w:t xml:space="preserve"> </w:t>
                      </w:r>
                      <w:r>
                        <w:t>period,</w:t>
                      </w:r>
                      <w:r>
                        <w:rPr>
                          <w:spacing w:val="-3"/>
                        </w:rPr>
                        <w:t xml:space="preserve"> </w:t>
                      </w:r>
                      <w:r>
                        <w:t>before</w:t>
                      </w:r>
                      <w:r>
                        <w:rPr>
                          <w:spacing w:val="-7"/>
                        </w:rPr>
                        <w:t xml:space="preserve"> </w:t>
                      </w:r>
                      <w:r>
                        <w:t>the</w:t>
                      </w:r>
                      <w:r>
                        <w:rPr>
                          <w:spacing w:val="-7"/>
                        </w:rPr>
                        <w:t xml:space="preserve"> </w:t>
                      </w:r>
                      <w:r>
                        <w:t>end</w:t>
                      </w:r>
                      <w:r>
                        <w:rPr>
                          <w:spacing w:val="-4"/>
                        </w:rPr>
                        <w:t xml:space="preserve"> </w:t>
                      </w:r>
                      <w:r>
                        <w:t>of</w:t>
                      </w:r>
                      <w:r>
                        <w:rPr>
                          <w:spacing w:val="-7"/>
                        </w:rPr>
                        <w:t xml:space="preserve"> </w:t>
                      </w:r>
                      <w:r>
                        <w:t>the</w:t>
                      </w:r>
                      <w:r>
                        <w:rPr>
                          <w:spacing w:val="-7"/>
                        </w:rPr>
                        <w:t xml:space="preserve"> </w:t>
                      </w:r>
                      <w:r>
                        <w:t>lease</w:t>
                      </w:r>
                      <w:r>
                        <w:rPr>
                          <w:spacing w:val="-7"/>
                        </w:rPr>
                        <w:t xml:space="preserve"> </w:t>
                      </w:r>
                      <w:r>
                        <w:t>term</w:t>
                      </w:r>
                      <w:r>
                        <w:rPr>
                          <w:spacing w:val="-3"/>
                        </w:rPr>
                        <w:t xml:space="preserve"> </w:t>
                      </w:r>
                      <w:r>
                        <w:t>(anniversary</w:t>
                      </w:r>
                      <w:r>
                        <w:rPr>
                          <w:spacing w:val="-4"/>
                        </w:rPr>
                        <w:t xml:space="preserve"> </w:t>
                      </w:r>
                      <w:r>
                        <w:t>date).</w:t>
                      </w:r>
                    </w:p>
                  </w:txbxContent>
                </v:textbox>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11826B02" wp14:editId="24D6F757">
                <wp:simplePos x="0" y="0"/>
                <wp:positionH relativeFrom="page">
                  <wp:posOffset>1838325</wp:posOffset>
                </wp:positionH>
                <wp:positionV relativeFrom="paragraph">
                  <wp:posOffset>1541780</wp:posOffset>
                </wp:positionV>
                <wp:extent cx="5048250" cy="1390650"/>
                <wp:effectExtent l="0" t="0" r="0" b="0"/>
                <wp:wrapTopAndBottom/>
                <wp:docPr id="112"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3906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EE2F87" w14:textId="77777777" w:rsidR="00BA6C45" w:rsidRDefault="00C12AD7">
                            <w:pPr>
                              <w:pStyle w:val="BodyText"/>
                              <w:spacing w:before="72"/>
                              <w:ind w:left="145" w:right="185"/>
                            </w:pPr>
                            <w:r>
                              <w:t>Example 2: Lisa Dewhurst leaves her job on 9/20/14 and is not exempt from the community service requirement. Her community service requirement begins</w:t>
                            </w:r>
                            <w:r>
                              <w:rPr>
                                <w:spacing w:val="-3"/>
                              </w:rPr>
                              <w:t xml:space="preserve"> </w:t>
                            </w:r>
                            <w:r>
                              <w:t>on</w:t>
                            </w:r>
                            <w:r>
                              <w:rPr>
                                <w:spacing w:val="-3"/>
                              </w:rPr>
                              <w:t xml:space="preserve"> </w:t>
                            </w:r>
                            <w:r>
                              <w:t>10/1/14,</w:t>
                            </w:r>
                            <w:r>
                              <w:rPr>
                                <w:spacing w:val="-3"/>
                              </w:rPr>
                              <w:t xml:space="preserve"> </w:t>
                            </w:r>
                            <w:r>
                              <w:t>and</w:t>
                            </w:r>
                            <w:r>
                              <w:rPr>
                                <w:spacing w:val="-3"/>
                              </w:rPr>
                              <w:t xml:space="preserve"> </w:t>
                            </w:r>
                            <w:r>
                              <w:t>her</w:t>
                            </w:r>
                            <w:r>
                              <w:rPr>
                                <w:spacing w:val="-4"/>
                              </w:rPr>
                              <w:t xml:space="preserve"> </w:t>
                            </w:r>
                            <w:r>
                              <w:t>initial</w:t>
                            </w:r>
                            <w:r>
                              <w:rPr>
                                <w:spacing w:val="-3"/>
                              </w:rPr>
                              <w:t xml:space="preserve"> </w:t>
                            </w:r>
                            <w:r>
                              <w:t>compliance</w:t>
                            </w:r>
                            <w:r>
                              <w:rPr>
                                <w:spacing w:val="-4"/>
                              </w:rPr>
                              <w:t xml:space="preserve"> </w:t>
                            </w:r>
                            <w:r>
                              <w:t>is</w:t>
                            </w:r>
                            <w:r>
                              <w:rPr>
                                <w:spacing w:val="-3"/>
                              </w:rPr>
                              <w:t xml:space="preserve"> </w:t>
                            </w:r>
                            <w:r>
                              <w:t>reviewed</w:t>
                            </w:r>
                            <w:r>
                              <w:rPr>
                                <w:spacing w:val="-3"/>
                              </w:rPr>
                              <w:t xml:space="preserve"> </w:t>
                            </w:r>
                            <w:r>
                              <w:t>before</w:t>
                            </w:r>
                            <w:r>
                              <w:rPr>
                                <w:spacing w:val="-4"/>
                              </w:rPr>
                              <w:t xml:space="preserve"> </w:t>
                            </w:r>
                            <w:r>
                              <w:t>the</w:t>
                            </w:r>
                            <w:r>
                              <w:rPr>
                                <w:spacing w:val="-2"/>
                              </w:rPr>
                              <w:t xml:space="preserve"> </w:t>
                            </w:r>
                            <w:r>
                              <w:t>end</w:t>
                            </w:r>
                            <w:r>
                              <w:rPr>
                                <w:spacing w:val="-3"/>
                              </w:rPr>
                              <w:t xml:space="preserve"> </w:t>
                            </w:r>
                            <w:r>
                              <w:t>of</w:t>
                            </w:r>
                            <w:r>
                              <w:rPr>
                                <w:spacing w:val="-2"/>
                              </w:rPr>
                              <w:t xml:space="preserve"> </w:t>
                            </w:r>
                            <w:r>
                              <w:t>the lease term (anniversary date), which is 6/30/15.</w:t>
                            </w:r>
                          </w:p>
                          <w:p w14:paraId="74A2281B" w14:textId="77777777" w:rsidR="00BA6C45" w:rsidRDefault="00C12AD7">
                            <w:pPr>
                              <w:pStyle w:val="BodyText"/>
                              <w:numPr>
                                <w:ilvl w:val="0"/>
                                <w:numId w:val="26"/>
                              </w:numPr>
                              <w:tabs>
                                <w:tab w:val="left" w:pos="865"/>
                                <w:tab w:val="left" w:pos="866"/>
                              </w:tabs>
                              <w:spacing w:before="0"/>
                              <w:ind w:right="283"/>
                            </w:pPr>
                            <w:r>
                              <w:t>Ms. Dewhurst must perform 9 months of community service in her initial</w:t>
                            </w:r>
                            <w:r>
                              <w:rPr>
                                <w:spacing w:val="-4"/>
                              </w:rPr>
                              <w:t xml:space="preserve"> </w:t>
                            </w:r>
                            <w:r>
                              <w:t>compliance</w:t>
                            </w:r>
                            <w:r>
                              <w:rPr>
                                <w:spacing w:val="-8"/>
                              </w:rPr>
                              <w:t xml:space="preserve"> </w:t>
                            </w:r>
                            <w:r>
                              <w:t>period,</w:t>
                            </w:r>
                            <w:r>
                              <w:rPr>
                                <w:spacing w:val="-4"/>
                              </w:rPr>
                              <w:t xml:space="preserve"> </w:t>
                            </w:r>
                            <w:r>
                              <w:t>before</w:t>
                            </w:r>
                            <w:r>
                              <w:rPr>
                                <w:spacing w:val="-8"/>
                              </w:rPr>
                              <w:t xml:space="preserve"> </w:t>
                            </w:r>
                            <w:r>
                              <w:t>the</w:t>
                            </w:r>
                            <w:r>
                              <w:rPr>
                                <w:spacing w:val="-5"/>
                              </w:rPr>
                              <w:t xml:space="preserve"> </w:t>
                            </w:r>
                            <w:r>
                              <w:t>end</w:t>
                            </w:r>
                            <w:r>
                              <w:rPr>
                                <w:spacing w:val="-5"/>
                              </w:rPr>
                              <w:t xml:space="preserve"> </w:t>
                            </w:r>
                            <w:r>
                              <w:t>of</w:t>
                            </w:r>
                            <w:r>
                              <w:rPr>
                                <w:spacing w:val="-8"/>
                              </w:rPr>
                              <w:t xml:space="preserve"> </w:t>
                            </w:r>
                            <w:r>
                              <w:t>the</w:t>
                            </w:r>
                            <w:r>
                              <w:rPr>
                                <w:spacing w:val="-8"/>
                              </w:rPr>
                              <w:t xml:space="preserve"> </w:t>
                            </w:r>
                            <w:r>
                              <w:t>lease</w:t>
                            </w:r>
                            <w:r>
                              <w:rPr>
                                <w:spacing w:val="-8"/>
                              </w:rPr>
                              <w:t xml:space="preserve"> </w:t>
                            </w:r>
                            <w:r>
                              <w:t>term</w:t>
                            </w:r>
                            <w:r>
                              <w:rPr>
                                <w:spacing w:val="-4"/>
                              </w:rPr>
                              <w:t xml:space="preserve"> </w:t>
                            </w:r>
                            <w:r>
                              <w:t xml:space="preserve">(anniversary </w:t>
                            </w:r>
                            <w:r>
                              <w:rPr>
                                <w:spacing w:val="-2"/>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1826B02" id="docshape74" o:spid="_x0000_s1042" type="#_x0000_t202" style="position:absolute;margin-left:144.75pt;margin-top:121.4pt;width:397.5pt;height:109.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gpFgIAABQEAAAOAAAAZHJzL2Uyb0RvYy54bWysU1GP0zAMfkfiP0R5Z90Gm3b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" filled="f">
                <v:textbox inset="0,0,0,0">
                  <w:txbxContent>
                    <w:p w14:paraId="48EE2F87" w14:textId="77777777" w:rsidR="00BA6C45" w:rsidRDefault="00C12AD7">
                      <w:pPr>
                        <w:pStyle w:val="BodyText"/>
                        <w:spacing w:before="72"/>
                        <w:ind w:left="145" w:right="185"/>
                      </w:pPr>
                      <w:r>
                        <w:t>Example 2: Lisa Dewhurst leaves her job on 9/20/14 and is not exempt from the community service requirement. Her community service requirement begins</w:t>
                      </w:r>
                      <w:r>
                        <w:rPr>
                          <w:spacing w:val="-3"/>
                        </w:rPr>
                        <w:t xml:space="preserve"> </w:t>
                      </w:r>
                      <w:r>
                        <w:t>on</w:t>
                      </w:r>
                      <w:r>
                        <w:rPr>
                          <w:spacing w:val="-3"/>
                        </w:rPr>
                        <w:t xml:space="preserve"> </w:t>
                      </w:r>
                      <w:r>
                        <w:t>10/1/14,</w:t>
                      </w:r>
                      <w:r>
                        <w:rPr>
                          <w:spacing w:val="-3"/>
                        </w:rPr>
                        <w:t xml:space="preserve"> </w:t>
                      </w:r>
                      <w:r>
                        <w:t>and</w:t>
                      </w:r>
                      <w:r>
                        <w:rPr>
                          <w:spacing w:val="-3"/>
                        </w:rPr>
                        <w:t xml:space="preserve"> </w:t>
                      </w:r>
                      <w:r>
                        <w:t>her</w:t>
                      </w:r>
                      <w:r>
                        <w:rPr>
                          <w:spacing w:val="-4"/>
                        </w:rPr>
                        <w:t xml:space="preserve"> </w:t>
                      </w:r>
                      <w:r>
                        <w:t>initial</w:t>
                      </w:r>
                      <w:r>
                        <w:rPr>
                          <w:spacing w:val="-3"/>
                        </w:rPr>
                        <w:t xml:space="preserve"> </w:t>
                      </w:r>
                      <w:r>
                        <w:t>compliance</w:t>
                      </w:r>
                      <w:r>
                        <w:rPr>
                          <w:spacing w:val="-4"/>
                        </w:rPr>
                        <w:t xml:space="preserve"> </w:t>
                      </w:r>
                      <w:r>
                        <w:t>is</w:t>
                      </w:r>
                      <w:r>
                        <w:rPr>
                          <w:spacing w:val="-3"/>
                        </w:rPr>
                        <w:t xml:space="preserve"> </w:t>
                      </w:r>
                      <w:r>
                        <w:t>reviewed</w:t>
                      </w:r>
                      <w:r>
                        <w:rPr>
                          <w:spacing w:val="-3"/>
                        </w:rPr>
                        <w:t xml:space="preserve"> </w:t>
                      </w:r>
                      <w:r>
                        <w:t>before</w:t>
                      </w:r>
                      <w:r>
                        <w:rPr>
                          <w:spacing w:val="-4"/>
                        </w:rPr>
                        <w:t xml:space="preserve"> </w:t>
                      </w:r>
                      <w:r>
                        <w:t>the</w:t>
                      </w:r>
                      <w:r>
                        <w:rPr>
                          <w:spacing w:val="-2"/>
                        </w:rPr>
                        <w:t xml:space="preserve"> </w:t>
                      </w:r>
                      <w:r>
                        <w:t>end</w:t>
                      </w:r>
                      <w:r>
                        <w:rPr>
                          <w:spacing w:val="-3"/>
                        </w:rPr>
                        <w:t xml:space="preserve"> </w:t>
                      </w:r>
                      <w:r>
                        <w:t>of</w:t>
                      </w:r>
                      <w:r>
                        <w:rPr>
                          <w:spacing w:val="-2"/>
                        </w:rPr>
                        <w:t xml:space="preserve"> </w:t>
                      </w:r>
                      <w:r>
                        <w:t>the lease term (anniversary date), which is 6/30/15.</w:t>
                      </w:r>
                    </w:p>
                    <w:p w14:paraId="74A2281B" w14:textId="77777777" w:rsidR="00BA6C45" w:rsidRDefault="00C12AD7">
                      <w:pPr>
                        <w:pStyle w:val="BodyText"/>
                        <w:numPr>
                          <w:ilvl w:val="0"/>
                          <w:numId w:val="26"/>
                        </w:numPr>
                        <w:tabs>
                          <w:tab w:val="left" w:pos="865"/>
                          <w:tab w:val="left" w:pos="866"/>
                        </w:tabs>
                        <w:spacing w:before="0"/>
                        <w:ind w:right="283"/>
                      </w:pPr>
                      <w:r>
                        <w:t>Ms. Dewhurst must perform 9 months of community service in her initial</w:t>
                      </w:r>
                      <w:r>
                        <w:rPr>
                          <w:spacing w:val="-4"/>
                        </w:rPr>
                        <w:t xml:space="preserve"> </w:t>
                      </w:r>
                      <w:r>
                        <w:t>compliance</w:t>
                      </w:r>
                      <w:r>
                        <w:rPr>
                          <w:spacing w:val="-8"/>
                        </w:rPr>
                        <w:t xml:space="preserve"> </w:t>
                      </w:r>
                      <w:r>
                        <w:t>period,</w:t>
                      </w:r>
                      <w:r>
                        <w:rPr>
                          <w:spacing w:val="-4"/>
                        </w:rPr>
                        <w:t xml:space="preserve"> </w:t>
                      </w:r>
                      <w:r>
                        <w:t>before</w:t>
                      </w:r>
                      <w:r>
                        <w:rPr>
                          <w:spacing w:val="-8"/>
                        </w:rPr>
                        <w:t xml:space="preserve"> </w:t>
                      </w:r>
                      <w:r>
                        <w:t>the</w:t>
                      </w:r>
                      <w:r>
                        <w:rPr>
                          <w:spacing w:val="-5"/>
                        </w:rPr>
                        <w:t xml:space="preserve"> </w:t>
                      </w:r>
                      <w:r>
                        <w:t>end</w:t>
                      </w:r>
                      <w:r>
                        <w:rPr>
                          <w:spacing w:val="-5"/>
                        </w:rPr>
                        <w:t xml:space="preserve"> </w:t>
                      </w:r>
                      <w:r>
                        <w:t>of</w:t>
                      </w:r>
                      <w:r>
                        <w:rPr>
                          <w:spacing w:val="-8"/>
                        </w:rPr>
                        <w:t xml:space="preserve"> </w:t>
                      </w:r>
                      <w:r>
                        <w:t>the</w:t>
                      </w:r>
                      <w:r>
                        <w:rPr>
                          <w:spacing w:val="-8"/>
                        </w:rPr>
                        <w:t xml:space="preserve"> </w:t>
                      </w:r>
                      <w:r>
                        <w:t>lease</w:t>
                      </w:r>
                      <w:r>
                        <w:rPr>
                          <w:spacing w:val="-8"/>
                        </w:rPr>
                        <w:t xml:space="preserve"> </w:t>
                      </w:r>
                      <w:r>
                        <w:t>term</w:t>
                      </w:r>
                      <w:r>
                        <w:rPr>
                          <w:spacing w:val="-4"/>
                        </w:rPr>
                        <w:t xml:space="preserve"> </w:t>
                      </w:r>
                      <w:r>
                        <w:t xml:space="preserve">(anniversary </w:t>
                      </w:r>
                      <w:r>
                        <w:rPr>
                          <w:spacing w:val="-2"/>
                        </w:rPr>
                        <w:t>date).</w:t>
                      </w:r>
                    </w:p>
                  </w:txbxContent>
                </v:textbox>
                <w10:wrap type="topAndBottom" anchorx="page"/>
              </v:shape>
            </w:pict>
          </mc:Fallback>
        </mc:AlternateContent>
      </w:r>
    </w:p>
    <w:p w14:paraId="2DB16C19" w14:textId="77777777" w:rsidR="00BA6C45" w:rsidRDefault="00BA6C45">
      <w:pPr>
        <w:pStyle w:val="BodyText"/>
        <w:spacing w:before="8"/>
        <w:ind w:left="0"/>
        <w:rPr>
          <w:sz w:val="22"/>
        </w:rPr>
      </w:pPr>
    </w:p>
    <w:p w14:paraId="0A8CB993" w14:textId="77777777" w:rsidR="00BA6C45" w:rsidRDefault="00BA6C45">
      <w:pPr>
        <w:sectPr w:rsidR="00BA6C45">
          <w:pgSz w:w="12240" w:h="15840"/>
          <w:pgMar w:top="1480" w:right="920" w:bottom="1120" w:left="1080" w:header="0" w:footer="925" w:gutter="0"/>
          <w:cols w:space="720"/>
        </w:sectPr>
      </w:pPr>
    </w:p>
    <w:p w14:paraId="53B8029C" w14:textId="77777777" w:rsidR="00BA6C45" w:rsidRDefault="00C12AD7">
      <w:pPr>
        <w:pStyle w:val="BodyText"/>
        <w:spacing w:before="79"/>
      </w:pPr>
      <w:r>
        <w:t>Nonexempt</w:t>
      </w:r>
      <w:r>
        <w:rPr>
          <w:spacing w:val="-2"/>
        </w:rPr>
        <w:t xml:space="preserve"> </w:t>
      </w:r>
      <w:r>
        <w:t>to</w:t>
      </w:r>
      <w:r>
        <w:rPr>
          <w:spacing w:val="-2"/>
        </w:rPr>
        <w:t xml:space="preserve"> </w:t>
      </w:r>
      <w:r>
        <w:t>Exempt</w:t>
      </w:r>
      <w:r>
        <w:rPr>
          <w:spacing w:val="-1"/>
        </w:rPr>
        <w:t xml:space="preserve"> </w:t>
      </w:r>
      <w:r>
        <w:rPr>
          <w:spacing w:val="-2"/>
        </w:rPr>
        <w:t>Status</w:t>
      </w:r>
    </w:p>
    <w:p w14:paraId="5548FC14" w14:textId="14E3700C" w:rsidR="00BA6C45" w:rsidRDefault="00C12AD7">
      <w:pPr>
        <w:pStyle w:val="BodyText"/>
        <w:ind w:left="1800" w:right="598"/>
      </w:pPr>
      <w:r>
        <w:t>If</w:t>
      </w:r>
      <w:r>
        <w:rPr>
          <w:spacing w:val="-4"/>
        </w:rPr>
        <w:t xml:space="preserve"> </w:t>
      </w:r>
      <w:r>
        <w:t>a</w:t>
      </w:r>
      <w:r>
        <w:rPr>
          <w:spacing w:val="-4"/>
        </w:rPr>
        <w:t xml:space="preserve"> </w:t>
      </w:r>
      <w:r>
        <w:t>nonexempt</w:t>
      </w:r>
      <w:r>
        <w:rPr>
          <w:spacing w:val="-3"/>
        </w:rPr>
        <w:t xml:space="preserve"> </w:t>
      </w:r>
      <w:r>
        <w:t>person</w:t>
      </w:r>
      <w:r>
        <w:rPr>
          <w:spacing w:val="-3"/>
        </w:rPr>
        <w:t xml:space="preserve"> </w:t>
      </w:r>
      <w:r>
        <w:t>becomes</w:t>
      </w:r>
      <w:r>
        <w:rPr>
          <w:spacing w:val="-3"/>
        </w:rPr>
        <w:t xml:space="preserve"> </w:t>
      </w:r>
      <w:r>
        <w:t>exempt</w:t>
      </w:r>
      <w:r>
        <w:rPr>
          <w:spacing w:val="-3"/>
        </w:rPr>
        <w:t xml:space="preserve"> </w:t>
      </w:r>
      <w:r>
        <w:t>during</w:t>
      </w:r>
      <w:r>
        <w:rPr>
          <w:spacing w:val="-3"/>
        </w:rPr>
        <w:t xml:space="preserve"> </w:t>
      </w:r>
      <w:r>
        <w:t>the</w:t>
      </w:r>
      <w:r>
        <w:rPr>
          <w:spacing w:val="-2"/>
        </w:rPr>
        <w:t xml:space="preserve"> </w:t>
      </w:r>
      <w:r w:rsidR="002E18ED">
        <w:t>twelve</w:t>
      </w:r>
      <w:r w:rsidR="002E18ED">
        <w:rPr>
          <w:spacing w:val="-4"/>
        </w:rPr>
        <w:t>-month</w:t>
      </w:r>
      <w:r>
        <w:rPr>
          <w:spacing w:val="-3"/>
        </w:rPr>
        <w:t xml:space="preserve"> </w:t>
      </w:r>
      <w:r>
        <w:t>lease</w:t>
      </w:r>
      <w:r>
        <w:rPr>
          <w:spacing w:val="-4"/>
        </w:rPr>
        <w:t xml:space="preserve"> </w:t>
      </w:r>
      <w:r>
        <w:t>term,</w:t>
      </w:r>
      <w:r>
        <w:rPr>
          <w:spacing w:val="-3"/>
        </w:rPr>
        <w:t xml:space="preserve"> </w:t>
      </w:r>
      <w:r>
        <w:t>it</w:t>
      </w:r>
      <w:r>
        <w:rPr>
          <w:spacing w:val="-3"/>
        </w:rPr>
        <w:t xml:space="preserve"> </w:t>
      </w:r>
      <w:r>
        <w:t>is the family’s responsibility to report this change to the MHA within 10 business days. Any claim of exemption will be verified by the MHA in accordance with the policy at 11-I.D., Documentation and Verification of Exemption Status.</w:t>
      </w:r>
    </w:p>
    <w:p w14:paraId="6BFB6A33" w14:textId="7C3C277C" w:rsidR="00BA6C45" w:rsidRDefault="00C12AD7">
      <w:pPr>
        <w:pStyle w:val="BodyText"/>
        <w:ind w:left="1800" w:right="539"/>
      </w:pPr>
      <w:r>
        <w:t>Within 10 business days of a family reporting such a change, or the MHA determining</w:t>
      </w:r>
      <w:r>
        <w:rPr>
          <w:spacing w:val="-3"/>
        </w:rPr>
        <w:t xml:space="preserve"> </w:t>
      </w:r>
      <w:r>
        <w:t>such</w:t>
      </w:r>
      <w:r>
        <w:rPr>
          <w:spacing w:val="-3"/>
        </w:rPr>
        <w:t xml:space="preserve"> </w:t>
      </w:r>
      <w:r>
        <w:t>a</w:t>
      </w:r>
      <w:r>
        <w:rPr>
          <w:spacing w:val="-4"/>
        </w:rPr>
        <w:t xml:space="preserve"> </w:t>
      </w:r>
      <w:r>
        <w:t>change</w:t>
      </w:r>
      <w:r>
        <w:rPr>
          <w:spacing w:val="-4"/>
        </w:rPr>
        <w:t xml:space="preserve"> </w:t>
      </w:r>
      <w:r>
        <w:t>is</w:t>
      </w:r>
      <w:r>
        <w:rPr>
          <w:spacing w:val="-3"/>
        </w:rPr>
        <w:t xml:space="preserve"> </w:t>
      </w:r>
      <w:r>
        <w:t>necessary,</w:t>
      </w:r>
      <w:r>
        <w:rPr>
          <w:spacing w:val="-3"/>
        </w:rPr>
        <w:t xml:space="preserve"> </w:t>
      </w:r>
      <w:r>
        <w:t>the</w:t>
      </w:r>
      <w:r>
        <w:rPr>
          <w:spacing w:val="-4"/>
        </w:rPr>
        <w:t xml:space="preserve"> </w:t>
      </w:r>
      <w:r>
        <w:t>MHA</w:t>
      </w:r>
      <w:r>
        <w:rPr>
          <w:spacing w:val="-4"/>
        </w:rPr>
        <w:t xml:space="preserve"> </w:t>
      </w:r>
      <w:r>
        <w:t>will</w:t>
      </w:r>
      <w:r>
        <w:rPr>
          <w:spacing w:val="-3"/>
        </w:rPr>
        <w:t xml:space="preserve"> </w:t>
      </w:r>
      <w:r>
        <w:t>provide</w:t>
      </w:r>
      <w:r>
        <w:rPr>
          <w:spacing w:val="-4"/>
        </w:rPr>
        <w:t xml:space="preserve"> </w:t>
      </w:r>
      <w:r>
        <w:t>the</w:t>
      </w:r>
      <w:r>
        <w:rPr>
          <w:spacing w:val="-4"/>
        </w:rPr>
        <w:t xml:space="preserve"> </w:t>
      </w:r>
      <w:r>
        <w:t>family</w:t>
      </w:r>
      <w:r>
        <w:rPr>
          <w:spacing w:val="-1"/>
        </w:rPr>
        <w:t xml:space="preserve"> </w:t>
      </w:r>
      <w:r>
        <w:t xml:space="preserve">written notice that the family member is no longer subject to the community service </w:t>
      </w:r>
      <w:r w:rsidR="008058A8">
        <w:t>requirement if</w:t>
      </w:r>
      <w:r>
        <w:t xml:space="preserve"> the MHA is able to verify the exemption.</w:t>
      </w:r>
    </w:p>
    <w:p w14:paraId="272605B0" w14:textId="77777777" w:rsidR="00BA6C45" w:rsidRDefault="00C12AD7">
      <w:pPr>
        <w:pStyle w:val="BodyText"/>
        <w:spacing w:before="118"/>
        <w:ind w:left="1800"/>
      </w:pPr>
      <w:r>
        <w:t>The</w:t>
      </w:r>
      <w:r>
        <w:rPr>
          <w:spacing w:val="-6"/>
        </w:rPr>
        <w:t xml:space="preserve"> </w:t>
      </w:r>
      <w:r>
        <w:t>exemption</w:t>
      </w:r>
      <w:r>
        <w:rPr>
          <w:spacing w:val="-2"/>
        </w:rPr>
        <w:t xml:space="preserve"> </w:t>
      </w:r>
      <w:r>
        <w:t>will</w:t>
      </w:r>
      <w:r>
        <w:rPr>
          <w:spacing w:val="-2"/>
        </w:rPr>
        <w:t xml:space="preserve"> </w:t>
      </w:r>
      <w:r>
        <w:t>be</w:t>
      </w:r>
      <w:r>
        <w:rPr>
          <w:spacing w:val="-6"/>
        </w:rPr>
        <w:t xml:space="preserve"> </w:t>
      </w:r>
      <w:r>
        <w:t>effective</w:t>
      </w:r>
      <w:r>
        <w:rPr>
          <w:spacing w:val="-5"/>
        </w:rPr>
        <w:t xml:space="preserve"> </w:t>
      </w:r>
      <w:r>
        <w:rPr>
          <w:spacing w:val="-2"/>
        </w:rPr>
        <w:t>immediately.</w:t>
      </w:r>
    </w:p>
    <w:p w14:paraId="78B4FEC9" w14:textId="77777777" w:rsidR="00BA6C45" w:rsidRDefault="00BA6C45">
      <w:pPr>
        <w:sectPr w:rsidR="00BA6C45">
          <w:pgSz w:w="12240" w:h="15840"/>
          <w:pgMar w:top="1480" w:right="920" w:bottom="1120" w:left="1080" w:header="0" w:footer="925" w:gutter="0"/>
          <w:cols w:space="720"/>
        </w:sectPr>
      </w:pPr>
    </w:p>
    <w:p w14:paraId="529F5AA8" w14:textId="77777777" w:rsidR="00BA6C45" w:rsidRDefault="00C12AD7">
      <w:pPr>
        <w:pStyle w:val="Heading3"/>
        <w:spacing w:before="179"/>
        <w:ind w:right="887"/>
      </w:pPr>
      <w:bookmarkStart w:id="477" w:name="11-I.D._DOCUMENTATION_AND_VERIFICATION_["/>
      <w:bookmarkEnd w:id="477"/>
      <w:r>
        <w:t>11-I.D.</w:t>
      </w:r>
      <w:r>
        <w:rPr>
          <w:spacing w:val="-9"/>
        </w:rPr>
        <w:t xml:space="preserve"> </w:t>
      </w:r>
      <w:r>
        <w:t>DOCUMENTATION</w:t>
      </w:r>
      <w:r>
        <w:rPr>
          <w:spacing w:val="-9"/>
        </w:rPr>
        <w:t xml:space="preserve"> </w:t>
      </w:r>
      <w:r>
        <w:t>AND</w:t>
      </w:r>
      <w:r>
        <w:rPr>
          <w:spacing w:val="-9"/>
        </w:rPr>
        <w:t xml:space="preserve"> </w:t>
      </w:r>
      <w:r>
        <w:t>VERIFICATION</w:t>
      </w:r>
      <w:r>
        <w:rPr>
          <w:spacing w:val="-9"/>
        </w:rPr>
        <w:t xml:space="preserve"> </w:t>
      </w:r>
      <w:r>
        <w:t>[24</w:t>
      </w:r>
      <w:r>
        <w:rPr>
          <w:spacing w:val="-9"/>
        </w:rPr>
        <w:t xml:space="preserve"> </w:t>
      </w:r>
      <w:r>
        <w:t>CFR</w:t>
      </w:r>
      <w:r>
        <w:rPr>
          <w:spacing w:val="-9"/>
        </w:rPr>
        <w:t xml:space="preserve"> </w:t>
      </w:r>
      <w:r>
        <w:t>960.605(c)(4),</w:t>
      </w:r>
      <w:r>
        <w:rPr>
          <w:spacing w:val="-9"/>
        </w:rPr>
        <w:t xml:space="preserve"> </w:t>
      </w:r>
      <w:r>
        <w:t>960.607, Notice PIH 2016-08]</w:t>
      </w:r>
    </w:p>
    <w:p w14:paraId="4665BFC3" w14:textId="77777777" w:rsidR="00BA6C45" w:rsidRDefault="00C12AD7">
      <w:pPr>
        <w:pStyle w:val="BodyText"/>
        <w:ind w:left="360" w:right="539"/>
      </w:pPr>
      <w:r>
        <w:t>The</w:t>
      </w:r>
      <w:r>
        <w:rPr>
          <w:spacing w:val="-8"/>
        </w:rPr>
        <w:t xml:space="preserve"> </w:t>
      </w:r>
      <w:r>
        <w:t>MHA</w:t>
      </w:r>
      <w:r>
        <w:rPr>
          <w:spacing w:val="-7"/>
        </w:rPr>
        <w:t xml:space="preserve"> </w:t>
      </w:r>
      <w:r>
        <w:t>must</w:t>
      </w:r>
      <w:r>
        <w:rPr>
          <w:spacing w:val="-6"/>
        </w:rPr>
        <w:t xml:space="preserve"> </w:t>
      </w:r>
      <w:r>
        <w:t>retain</w:t>
      </w:r>
      <w:r>
        <w:rPr>
          <w:spacing w:val="-4"/>
        </w:rPr>
        <w:t xml:space="preserve"> </w:t>
      </w:r>
      <w:r>
        <w:t>reasonable</w:t>
      </w:r>
      <w:r>
        <w:rPr>
          <w:spacing w:val="-8"/>
        </w:rPr>
        <w:t xml:space="preserve"> </w:t>
      </w:r>
      <w:r>
        <w:t>documentation</w:t>
      </w:r>
      <w:r>
        <w:rPr>
          <w:spacing w:val="-4"/>
        </w:rPr>
        <w:t xml:space="preserve"> </w:t>
      </w:r>
      <w:r>
        <w:t>of</w:t>
      </w:r>
      <w:r>
        <w:rPr>
          <w:spacing w:val="-7"/>
        </w:rPr>
        <w:t xml:space="preserve"> </w:t>
      </w:r>
      <w:r>
        <w:t>service</w:t>
      </w:r>
      <w:r>
        <w:rPr>
          <w:spacing w:val="-5"/>
        </w:rPr>
        <w:t xml:space="preserve"> </w:t>
      </w:r>
      <w:r>
        <w:t>requirement</w:t>
      </w:r>
      <w:r>
        <w:rPr>
          <w:spacing w:val="-7"/>
        </w:rPr>
        <w:t xml:space="preserve"> </w:t>
      </w:r>
      <w:r>
        <w:t>performance</w:t>
      </w:r>
      <w:r>
        <w:rPr>
          <w:spacing w:val="-8"/>
        </w:rPr>
        <w:t xml:space="preserve"> </w:t>
      </w:r>
      <w:r>
        <w:t xml:space="preserve">or </w:t>
      </w:r>
      <w:bookmarkStart w:id="478" w:name="Documentation_and_Verification_of_Exempt"/>
      <w:bookmarkEnd w:id="478"/>
      <w:r>
        <w:t>exemption in participant files.</w:t>
      </w:r>
    </w:p>
    <w:p w14:paraId="487A88C9" w14:textId="77777777" w:rsidR="00BA6C45" w:rsidRDefault="00C12AD7">
      <w:pPr>
        <w:pStyle w:val="Heading3"/>
      </w:pPr>
      <w:r>
        <w:t>Documentation</w:t>
      </w:r>
      <w:r>
        <w:rPr>
          <w:spacing w:val="-5"/>
        </w:rPr>
        <w:t xml:space="preserve"> </w:t>
      </w:r>
      <w:r>
        <w:t>and</w:t>
      </w:r>
      <w:r>
        <w:rPr>
          <w:spacing w:val="-4"/>
        </w:rPr>
        <w:t xml:space="preserve"> </w:t>
      </w:r>
      <w:r>
        <w:t>Verification</w:t>
      </w:r>
      <w:r>
        <w:rPr>
          <w:spacing w:val="-4"/>
        </w:rPr>
        <w:t xml:space="preserve"> </w:t>
      </w:r>
      <w:r>
        <w:t>of</w:t>
      </w:r>
      <w:r>
        <w:rPr>
          <w:spacing w:val="-6"/>
        </w:rPr>
        <w:t xml:space="preserve"> </w:t>
      </w:r>
      <w:r>
        <w:t>Exemption</w:t>
      </w:r>
      <w:r>
        <w:rPr>
          <w:spacing w:val="-6"/>
        </w:rPr>
        <w:t xml:space="preserve"> </w:t>
      </w:r>
      <w:r>
        <w:rPr>
          <w:spacing w:val="-2"/>
        </w:rPr>
        <w:t>Status</w:t>
      </w:r>
    </w:p>
    <w:p w14:paraId="1FDE64E8" w14:textId="77777777" w:rsidR="00BA6C45" w:rsidRDefault="00C12AD7">
      <w:pPr>
        <w:pStyle w:val="BodyText"/>
      </w:pPr>
      <w:r>
        <w:rPr>
          <w:u w:val="single"/>
        </w:rPr>
        <w:t>MHA</w:t>
      </w:r>
      <w:r>
        <w:rPr>
          <w:spacing w:val="-4"/>
          <w:u w:val="single"/>
        </w:rPr>
        <w:t xml:space="preserve"> </w:t>
      </w:r>
      <w:r>
        <w:rPr>
          <w:spacing w:val="-2"/>
          <w:u w:val="single"/>
        </w:rPr>
        <w:t>Policy</w:t>
      </w:r>
    </w:p>
    <w:p w14:paraId="31D1E29C" w14:textId="77777777" w:rsidR="00BA6C45" w:rsidRDefault="00C12AD7">
      <w:pPr>
        <w:pStyle w:val="BodyText"/>
        <w:ind w:left="1079" w:right="539"/>
      </w:pPr>
      <w:r>
        <w:t>All</w:t>
      </w:r>
      <w:r>
        <w:rPr>
          <w:spacing w:val="-1"/>
        </w:rPr>
        <w:t xml:space="preserve"> </w:t>
      </w:r>
      <w:r>
        <w:t>family</w:t>
      </w:r>
      <w:r>
        <w:rPr>
          <w:spacing w:val="-1"/>
        </w:rPr>
        <w:t xml:space="preserve"> </w:t>
      </w:r>
      <w:r>
        <w:t>members</w:t>
      </w:r>
      <w:r>
        <w:rPr>
          <w:spacing w:val="-1"/>
        </w:rPr>
        <w:t xml:space="preserve"> </w:t>
      </w:r>
      <w:r>
        <w:t>who claim</w:t>
      </w:r>
      <w:r>
        <w:rPr>
          <w:spacing w:val="-1"/>
        </w:rPr>
        <w:t xml:space="preserve"> </w:t>
      </w:r>
      <w:r>
        <w:t>they</w:t>
      </w:r>
      <w:r>
        <w:rPr>
          <w:spacing w:val="-1"/>
        </w:rPr>
        <w:t xml:space="preserve"> </w:t>
      </w:r>
      <w:r>
        <w:t>are exempt</w:t>
      </w:r>
      <w:r>
        <w:rPr>
          <w:spacing w:val="-1"/>
        </w:rPr>
        <w:t xml:space="preserve"> </w:t>
      </w:r>
      <w:r>
        <w:t>from</w:t>
      </w:r>
      <w:r>
        <w:rPr>
          <w:spacing w:val="-1"/>
        </w:rPr>
        <w:t xml:space="preserve"> </w:t>
      </w:r>
      <w:r>
        <w:t>the</w:t>
      </w:r>
      <w:r>
        <w:rPr>
          <w:spacing w:val="-2"/>
        </w:rPr>
        <w:t xml:space="preserve"> </w:t>
      </w:r>
      <w:r>
        <w:t>community</w:t>
      </w:r>
      <w:r>
        <w:rPr>
          <w:spacing w:val="-1"/>
        </w:rPr>
        <w:t xml:space="preserve"> </w:t>
      </w:r>
      <w:r>
        <w:t>service</w:t>
      </w:r>
      <w:r>
        <w:rPr>
          <w:spacing w:val="-2"/>
        </w:rPr>
        <w:t xml:space="preserve"> </w:t>
      </w:r>
      <w:r>
        <w:t>requirement will be required to sign the community service exemption certification form found in Exhibit</w:t>
      </w:r>
      <w:r>
        <w:rPr>
          <w:spacing w:val="-3"/>
        </w:rPr>
        <w:t xml:space="preserve"> </w:t>
      </w:r>
      <w:r>
        <w:t>11-3.</w:t>
      </w:r>
      <w:r>
        <w:rPr>
          <w:spacing w:val="-3"/>
        </w:rPr>
        <w:t xml:space="preserve"> </w:t>
      </w:r>
      <w:r>
        <w:t>The</w:t>
      </w:r>
      <w:r>
        <w:rPr>
          <w:spacing w:val="-7"/>
        </w:rPr>
        <w:t xml:space="preserve"> </w:t>
      </w:r>
      <w:r>
        <w:t>MHA</w:t>
      </w:r>
      <w:r>
        <w:rPr>
          <w:spacing w:val="-4"/>
        </w:rPr>
        <w:t xml:space="preserve"> </w:t>
      </w:r>
      <w:r>
        <w:t>will</w:t>
      </w:r>
      <w:r>
        <w:rPr>
          <w:spacing w:val="-3"/>
        </w:rPr>
        <w:t xml:space="preserve"> </w:t>
      </w:r>
      <w:r>
        <w:t>provide</w:t>
      </w:r>
      <w:r>
        <w:rPr>
          <w:spacing w:val="-7"/>
        </w:rPr>
        <w:t xml:space="preserve"> </w:t>
      </w:r>
      <w:r>
        <w:t>a</w:t>
      </w:r>
      <w:r>
        <w:rPr>
          <w:spacing w:val="-7"/>
        </w:rPr>
        <w:t xml:space="preserve"> </w:t>
      </w:r>
      <w:r>
        <w:t>completed</w:t>
      </w:r>
      <w:r>
        <w:rPr>
          <w:spacing w:val="-1"/>
        </w:rPr>
        <w:t xml:space="preserve"> </w:t>
      </w:r>
      <w:r>
        <w:t>copy</w:t>
      </w:r>
      <w:r>
        <w:rPr>
          <w:spacing w:val="-3"/>
        </w:rPr>
        <w:t xml:space="preserve"> </w:t>
      </w:r>
      <w:r>
        <w:t>to</w:t>
      </w:r>
      <w:r>
        <w:rPr>
          <w:spacing w:val="-3"/>
        </w:rPr>
        <w:t xml:space="preserve"> </w:t>
      </w:r>
      <w:r>
        <w:t>the</w:t>
      </w:r>
      <w:r>
        <w:rPr>
          <w:spacing w:val="-7"/>
        </w:rPr>
        <w:t xml:space="preserve"> </w:t>
      </w:r>
      <w:r>
        <w:t>family</w:t>
      </w:r>
      <w:r>
        <w:rPr>
          <w:spacing w:val="-3"/>
        </w:rPr>
        <w:t xml:space="preserve"> </w:t>
      </w:r>
      <w:r>
        <w:t>and</w:t>
      </w:r>
      <w:r>
        <w:rPr>
          <w:spacing w:val="-3"/>
        </w:rPr>
        <w:t xml:space="preserve"> </w:t>
      </w:r>
      <w:r>
        <w:t>will</w:t>
      </w:r>
      <w:r>
        <w:rPr>
          <w:spacing w:val="-3"/>
        </w:rPr>
        <w:t xml:space="preserve"> </w:t>
      </w:r>
      <w:r>
        <w:t>keep</w:t>
      </w:r>
      <w:r>
        <w:rPr>
          <w:spacing w:val="-3"/>
        </w:rPr>
        <w:t xml:space="preserve"> </w:t>
      </w:r>
      <w:r>
        <w:t>a</w:t>
      </w:r>
      <w:r>
        <w:rPr>
          <w:spacing w:val="-7"/>
        </w:rPr>
        <w:t xml:space="preserve"> </w:t>
      </w:r>
      <w:r>
        <w:t>copy in the tenant file.</w:t>
      </w:r>
    </w:p>
    <w:p w14:paraId="5BEF5BB4" w14:textId="77777777" w:rsidR="00BA6C45" w:rsidRDefault="00C12AD7">
      <w:pPr>
        <w:pStyle w:val="BodyText"/>
        <w:spacing w:before="118"/>
        <w:ind w:left="1079" w:right="539"/>
      </w:pPr>
      <w:r>
        <w:t>The MHA will verify that an individual is exempt from the community service requirement</w:t>
      </w:r>
      <w:r>
        <w:rPr>
          <w:spacing w:val="-5"/>
        </w:rPr>
        <w:t xml:space="preserve"> </w:t>
      </w:r>
      <w:r>
        <w:t>by</w:t>
      </w:r>
      <w:r>
        <w:rPr>
          <w:spacing w:val="-5"/>
        </w:rPr>
        <w:t xml:space="preserve"> </w:t>
      </w:r>
      <w:r>
        <w:t>following</w:t>
      </w:r>
      <w:r>
        <w:rPr>
          <w:spacing w:val="-3"/>
        </w:rPr>
        <w:t xml:space="preserve"> </w:t>
      </w:r>
      <w:r>
        <w:t>the</w:t>
      </w:r>
      <w:r>
        <w:rPr>
          <w:spacing w:val="-6"/>
        </w:rPr>
        <w:t xml:space="preserve"> </w:t>
      </w:r>
      <w:r>
        <w:t>verification</w:t>
      </w:r>
      <w:r>
        <w:rPr>
          <w:spacing w:val="-5"/>
        </w:rPr>
        <w:t xml:space="preserve"> </w:t>
      </w:r>
      <w:r>
        <w:t>hierarchy</w:t>
      </w:r>
      <w:r>
        <w:rPr>
          <w:spacing w:val="-5"/>
        </w:rPr>
        <w:t xml:space="preserve"> </w:t>
      </w:r>
      <w:r>
        <w:t>and</w:t>
      </w:r>
      <w:r>
        <w:rPr>
          <w:spacing w:val="-5"/>
        </w:rPr>
        <w:t xml:space="preserve"> </w:t>
      </w:r>
      <w:r>
        <w:t>documentation</w:t>
      </w:r>
      <w:r>
        <w:rPr>
          <w:spacing w:val="-5"/>
        </w:rPr>
        <w:t xml:space="preserve"> </w:t>
      </w:r>
      <w:r>
        <w:t>requirements</w:t>
      </w:r>
      <w:r>
        <w:rPr>
          <w:spacing w:val="-5"/>
        </w:rPr>
        <w:t xml:space="preserve"> </w:t>
      </w:r>
      <w:r>
        <w:t>in Chapter 7.</w:t>
      </w:r>
    </w:p>
    <w:p w14:paraId="089DEADA" w14:textId="77777777" w:rsidR="00BA6C45" w:rsidRDefault="00C12AD7">
      <w:pPr>
        <w:pStyle w:val="BodyText"/>
        <w:ind w:left="1079" w:right="539"/>
      </w:pPr>
      <w:r>
        <w:t>The</w:t>
      </w:r>
      <w:r>
        <w:rPr>
          <w:spacing w:val="-4"/>
        </w:rPr>
        <w:t xml:space="preserve"> </w:t>
      </w:r>
      <w:r>
        <w:t>MHA</w:t>
      </w:r>
      <w:r>
        <w:rPr>
          <w:spacing w:val="-4"/>
        </w:rPr>
        <w:t xml:space="preserve"> </w:t>
      </w:r>
      <w:r>
        <w:t>makes</w:t>
      </w:r>
      <w:r>
        <w:rPr>
          <w:spacing w:val="-3"/>
        </w:rPr>
        <w:t xml:space="preserve"> </w:t>
      </w:r>
      <w:r>
        <w:t>the</w:t>
      </w:r>
      <w:r>
        <w:rPr>
          <w:spacing w:val="-4"/>
        </w:rPr>
        <w:t xml:space="preserve"> </w:t>
      </w:r>
      <w:r>
        <w:t>final</w:t>
      </w:r>
      <w:r>
        <w:rPr>
          <w:spacing w:val="-3"/>
        </w:rPr>
        <w:t xml:space="preserve"> </w:t>
      </w:r>
      <w:r>
        <w:t>determination</w:t>
      </w:r>
      <w:r>
        <w:rPr>
          <w:spacing w:val="-3"/>
        </w:rPr>
        <w:t xml:space="preserve"> </w:t>
      </w:r>
      <w:r>
        <w:t>whether</w:t>
      </w:r>
      <w:r>
        <w:rPr>
          <w:spacing w:val="-2"/>
        </w:rPr>
        <w:t xml:space="preserve"> </w:t>
      </w:r>
      <w:r>
        <w:t>or</w:t>
      </w:r>
      <w:r>
        <w:rPr>
          <w:spacing w:val="-4"/>
        </w:rPr>
        <w:t xml:space="preserve"> </w:t>
      </w:r>
      <w:r>
        <w:t>not</w:t>
      </w:r>
      <w:r>
        <w:rPr>
          <w:spacing w:val="-3"/>
        </w:rPr>
        <w:t xml:space="preserve"> </w:t>
      </w:r>
      <w:r>
        <w:t>to</w:t>
      </w:r>
      <w:r>
        <w:rPr>
          <w:spacing w:val="-3"/>
        </w:rPr>
        <w:t xml:space="preserve"> </w:t>
      </w:r>
      <w:r>
        <w:t>grant</w:t>
      </w:r>
      <w:r>
        <w:rPr>
          <w:spacing w:val="-3"/>
        </w:rPr>
        <w:t xml:space="preserve"> </w:t>
      </w:r>
      <w:r>
        <w:t>an</w:t>
      </w:r>
      <w:r>
        <w:rPr>
          <w:spacing w:val="-3"/>
        </w:rPr>
        <w:t xml:space="preserve"> </w:t>
      </w:r>
      <w:r>
        <w:t>exemption</w:t>
      </w:r>
      <w:r>
        <w:rPr>
          <w:spacing w:val="-3"/>
        </w:rPr>
        <w:t xml:space="preserve"> </w:t>
      </w:r>
      <w:r>
        <w:t>from</w:t>
      </w:r>
      <w:r>
        <w:rPr>
          <w:spacing w:val="-3"/>
        </w:rPr>
        <w:t xml:space="preserve"> </w:t>
      </w:r>
      <w:r>
        <w:t>the community service requirement. If a resident does not agree with the MHA’s determination, s/he can dispute the decision through the MHA’s grievance procedures (see Chapter 14).</w:t>
      </w:r>
    </w:p>
    <w:p w14:paraId="2D47543C" w14:textId="77777777" w:rsidR="00BA6C45" w:rsidRDefault="00C12AD7">
      <w:pPr>
        <w:pStyle w:val="Heading3"/>
        <w:ind w:left="359"/>
      </w:pPr>
      <w:bookmarkStart w:id="479" w:name="Documentation_and_Verification_of_Compli"/>
      <w:bookmarkEnd w:id="479"/>
      <w:r>
        <w:t>Documentation</w:t>
      </w:r>
      <w:r>
        <w:rPr>
          <w:spacing w:val="-6"/>
        </w:rPr>
        <w:t xml:space="preserve"> </w:t>
      </w:r>
      <w:r>
        <w:t>and</w:t>
      </w:r>
      <w:r>
        <w:rPr>
          <w:spacing w:val="-5"/>
        </w:rPr>
        <w:t xml:space="preserve"> </w:t>
      </w:r>
      <w:r>
        <w:t>Verification</w:t>
      </w:r>
      <w:r>
        <w:rPr>
          <w:spacing w:val="-5"/>
        </w:rPr>
        <w:t xml:space="preserve"> </w:t>
      </w:r>
      <w:r>
        <w:t>of</w:t>
      </w:r>
      <w:r>
        <w:rPr>
          <w:spacing w:val="-7"/>
        </w:rPr>
        <w:t xml:space="preserve"> </w:t>
      </w:r>
      <w:r>
        <w:rPr>
          <w:spacing w:val="-2"/>
        </w:rPr>
        <w:t>Compliance</w:t>
      </w:r>
    </w:p>
    <w:p w14:paraId="24774DA0" w14:textId="77777777" w:rsidR="00BA6C45" w:rsidRDefault="00C12AD7">
      <w:pPr>
        <w:pStyle w:val="BodyText"/>
        <w:ind w:left="359" w:right="539"/>
      </w:pPr>
      <w:r>
        <w:t>At</w:t>
      </w:r>
      <w:r>
        <w:rPr>
          <w:spacing w:val="-6"/>
        </w:rPr>
        <w:t xml:space="preserve"> </w:t>
      </w:r>
      <w:r>
        <w:t>each</w:t>
      </w:r>
      <w:r>
        <w:rPr>
          <w:spacing w:val="-4"/>
        </w:rPr>
        <w:t xml:space="preserve"> </w:t>
      </w:r>
      <w:r>
        <w:t>regularly</w:t>
      </w:r>
      <w:r>
        <w:rPr>
          <w:spacing w:val="-7"/>
        </w:rPr>
        <w:t xml:space="preserve"> </w:t>
      </w:r>
      <w:r>
        <w:t>scheduled</w:t>
      </w:r>
      <w:r>
        <w:rPr>
          <w:spacing w:val="-7"/>
        </w:rPr>
        <w:t xml:space="preserve"> </w:t>
      </w:r>
      <w:r>
        <w:t>reexamination,</w:t>
      </w:r>
      <w:r>
        <w:rPr>
          <w:spacing w:val="-4"/>
        </w:rPr>
        <w:t xml:space="preserve"> </w:t>
      </w:r>
      <w:r>
        <w:t>each</w:t>
      </w:r>
      <w:r>
        <w:rPr>
          <w:spacing w:val="-4"/>
        </w:rPr>
        <w:t xml:space="preserve"> </w:t>
      </w:r>
      <w:r>
        <w:t>nonexempt</w:t>
      </w:r>
      <w:r>
        <w:rPr>
          <w:spacing w:val="-6"/>
        </w:rPr>
        <w:t xml:space="preserve"> </w:t>
      </w:r>
      <w:r>
        <w:t>family</w:t>
      </w:r>
      <w:r>
        <w:rPr>
          <w:spacing w:val="-7"/>
        </w:rPr>
        <w:t xml:space="preserve"> </w:t>
      </w:r>
      <w:r>
        <w:t>member</w:t>
      </w:r>
      <w:r>
        <w:rPr>
          <w:spacing w:val="-8"/>
        </w:rPr>
        <w:t xml:space="preserve"> </w:t>
      </w:r>
      <w:r>
        <w:t>presents</w:t>
      </w:r>
      <w:r>
        <w:rPr>
          <w:spacing w:val="-4"/>
        </w:rPr>
        <w:t xml:space="preserve"> </w:t>
      </w:r>
      <w:r>
        <w:t>a</w:t>
      </w:r>
      <w:r>
        <w:rPr>
          <w:spacing w:val="-8"/>
        </w:rPr>
        <w:t xml:space="preserve"> </w:t>
      </w:r>
      <w:r>
        <w:t>signed standardized certification form developed by the MHA of community service and self- sufficiency activities performed over the last 12 months [Notice PIH 2015-12].</w:t>
      </w:r>
    </w:p>
    <w:p w14:paraId="0FE9C613" w14:textId="77777777" w:rsidR="00BA6C45" w:rsidRDefault="00C12AD7">
      <w:pPr>
        <w:pStyle w:val="BodyText"/>
        <w:ind w:left="359" w:right="539"/>
      </w:pPr>
      <w:r>
        <w:t>If qualifying community service activities are administered by an organization other than the MHA, a family member who is required to fulfill a service requirement must provide documentation</w:t>
      </w:r>
      <w:r>
        <w:rPr>
          <w:spacing w:val="-4"/>
        </w:rPr>
        <w:t xml:space="preserve"> </w:t>
      </w:r>
      <w:r>
        <w:t>required</w:t>
      </w:r>
      <w:r>
        <w:rPr>
          <w:spacing w:val="-2"/>
        </w:rPr>
        <w:t xml:space="preserve"> </w:t>
      </w:r>
      <w:r>
        <w:t>by</w:t>
      </w:r>
      <w:r>
        <w:rPr>
          <w:spacing w:val="-4"/>
        </w:rPr>
        <w:t xml:space="preserve"> </w:t>
      </w:r>
      <w:r>
        <w:t>the</w:t>
      </w:r>
      <w:r>
        <w:rPr>
          <w:spacing w:val="-5"/>
        </w:rPr>
        <w:t xml:space="preserve"> </w:t>
      </w:r>
      <w:r>
        <w:t>MHA.</w:t>
      </w:r>
      <w:r>
        <w:rPr>
          <w:spacing w:val="-4"/>
        </w:rPr>
        <w:t xml:space="preserve"> </w:t>
      </w:r>
      <w:r>
        <w:t>The</w:t>
      </w:r>
      <w:r>
        <w:rPr>
          <w:spacing w:val="-5"/>
        </w:rPr>
        <w:t xml:space="preserve"> </w:t>
      </w:r>
      <w:r>
        <w:t>MHA</w:t>
      </w:r>
      <w:r>
        <w:rPr>
          <w:spacing w:val="-3"/>
        </w:rPr>
        <w:t xml:space="preserve"> </w:t>
      </w:r>
      <w:r>
        <w:t>may</w:t>
      </w:r>
      <w:r>
        <w:rPr>
          <w:spacing w:val="-4"/>
        </w:rPr>
        <w:t xml:space="preserve"> </w:t>
      </w:r>
      <w:r>
        <w:t>require</w:t>
      </w:r>
      <w:r>
        <w:rPr>
          <w:spacing w:val="-3"/>
        </w:rPr>
        <w:t xml:space="preserve"> </w:t>
      </w:r>
      <w:r>
        <w:t>a</w:t>
      </w:r>
      <w:r>
        <w:rPr>
          <w:spacing w:val="-5"/>
        </w:rPr>
        <w:t xml:space="preserve"> </w:t>
      </w:r>
      <w:r>
        <w:t>self-certification</w:t>
      </w:r>
      <w:r>
        <w:rPr>
          <w:spacing w:val="-4"/>
        </w:rPr>
        <w:t xml:space="preserve"> </w:t>
      </w:r>
      <w:r>
        <w:t>or</w:t>
      </w:r>
      <w:r>
        <w:rPr>
          <w:spacing w:val="-5"/>
        </w:rPr>
        <w:t xml:space="preserve"> </w:t>
      </w:r>
      <w:r>
        <w:t>certification from a third party [24 CFR 960.607].</w:t>
      </w:r>
    </w:p>
    <w:p w14:paraId="16607D4E" w14:textId="77777777" w:rsidR="00BA6C45" w:rsidRDefault="00C12AD7">
      <w:pPr>
        <w:pStyle w:val="BodyText"/>
        <w:ind w:left="359" w:right="630"/>
      </w:pPr>
      <w:r>
        <w:t>If</w:t>
      </w:r>
      <w:r>
        <w:rPr>
          <w:spacing w:val="-4"/>
        </w:rPr>
        <w:t xml:space="preserve"> </w:t>
      </w:r>
      <w:r>
        <w:t>the</w:t>
      </w:r>
      <w:r>
        <w:rPr>
          <w:spacing w:val="-4"/>
        </w:rPr>
        <w:t xml:space="preserve"> </w:t>
      </w:r>
      <w:r>
        <w:t>MHA</w:t>
      </w:r>
      <w:r>
        <w:rPr>
          <w:spacing w:val="-2"/>
        </w:rPr>
        <w:t xml:space="preserve"> </w:t>
      </w:r>
      <w:r>
        <w:t>accepts</w:t>
      </w:r>
      <w:r>
        <w:rPr>
          <w:spacing w:val="-3"/>
        </w:rPr>
        <w:t xml:space="preserve"> </w:t>
      </w:r>
      <w:r>
        <w:t>self-certification</w:t>
      </w:r>
      <w:r>
        <w:rPr>
          <w:spacing w:val="-3"/>
        </w:rPr>
        <w:t xml:space="preserve"> </w:t>
      </w:r>
      <w:r>
        <w:t>of</w:t>
      </w:r>
      <w:r>
        <w:rPr>
          <w:spacing w:val="-4"/>
        </w:rPr>
        <w:t xml:space="preserve"> </w:t>
      </w:r>
      <w:r>
        <w:t>compliance</w:t>
      </w:r>
      <w:r>
        <w:rPr>
          <w:spacing w:val="-4"/>
        </w:rPr>
        <w:t xml:space="preserve"> </w:t>
      </w:r>
      <w:r>
        <w:t>with</w:t>
      </w:r>
      <w:r>
        <w:rPr>
          <w:spacing w:val="-3"/>
        </w:rPr>
        <w:t xml:space="preserve"> </w:t>
      </w:r>
      <w:r>
        <w:t>the</w:t>
      </w:r>
      <w:r>
        <w:rPr>
          <w:spacing w:val="-4"/>
        </w:rPr>
        <w:t xml:space="preserve"> </w:t>
      </w:r>
      <w:r>
        <w:t>community</w:t>
      </w:r>
      <w:r>
        <w:rPr>
          <w:spacing w:val="-3"/>
        </w:rPr>
        <w:t xml:space="preserve"> </w:t>
      </w:r>
      <w:r>
        <w:t>service</w:t>
      </w:r>
      <w:r>
        <w:rPr>
          <w:spacing w:val="-2"/>
        </w:rPr>
        <w:t xml:space="preserve"> </w:t>
      </w:r>
      <w:r>
        <w:t>requirement,</w:t>
      </w:r>
      <w:r>
        <w:rPr>
          <w:spacing w:val="-3"/>
        </w:rPr>
        <w:t xml:space="preserve"> </w:t>
      </w:r>
      <w:r>
        <w:t>it must provide a form which includes a statement that the client performed the required hours, contact information for the community service provider, a description of activities performed, and dates of service.</w:t>
      </w:r>
    </w:p>
    <w:p w14:paraId="0EB3C7DF" w14:textId="77777777" w:rsidR="00BA6C45" w:rsidRDefault="00C12AD7">
      <w:pPr>
        <w:pStyle w:val="BodyText"/>
        <w:ind w:left="359" w:right="822"/>
        <w:jc w:val="both"/>
      </w:pPr>
      <w:r>
        <w:t>If</w:t>
      </w:r>
      <w:r>
        <w:rPr>
          <w:spacing w:val="-2"/>
        </w:rPr>
        <w:t xml:space="preserve"> </w:t>
      </w:r>
      <w:r>
        <w:t>the</w:t>
      </w:r>
      <w:r>
        <w:rPr>
          <w:spacing w:val="-2"/>
        </w:rPr>
        <w:t xml:space="preserve"> </w:t>
      </w:r>
      <w:r>
        <w:t>MHA</w:t>
      </w:r>
      <w:r>
        <w:rPr>
          <w:spacing w:val="-2"/>
        </w:rPr>
        <w:t xml:space="preserve"> </w:t>
      </w:r>
      <w:r>
        <w:t>accepts</w:t>
      </w:r>
      <w:r>
        <w:rPr>
          <w:spacing w:val="-1"/>
        </w:rPr>
        <w:t xml:space="preserve"> </w:t>
      </w:r>
      <w:r>
        <w:t>self-certification,</w:t>
      </w:r>
      <w:r>
        <w:rPr>
          <w:spacing w:val="-1"/>
        </w:rPr>
        <w:t xml:space="preserve"> </w:t>
      </w:r>
      <w:r>
        <w:t>it</w:t>
      </w:r>
      <w:r>
        <w:rPr>
          <w:spacing w:val="-1"/>
        </w:rPr>
        <w:t xml:space="preserve"> </w:t>
      </w:r>
      <w:r>
        <w:t>must</w:t>
      </w:r>
      <w:r>
        <w:rPr>
          <w:spacing w:val="-1"/>
        </w:rPr>
        <w:t xml:space="preserve"> </w:t>
      </w:r>
      <w:r>
        <w:t>validate</w:t>
      </w:r>
      <w:r>
        <w:rPr>
          <w:spacing w:val="-2"/>
        </w:rPr>
        <w:t xml:space="preserve"> </w:t>
      </w:r>
      <w:r>
        <w:t>a</w:t>
      </w:r>
      <w:r>
        <w:rPr>
          <w:spacing w:val="-2"/>
        </w:rPr>
        <w:t xml:space="preserve"> </w:t>
      </w:r>
      <w:r>
        <w:t>sample</w:t>
      </w:r>
      <w:r>
        <w:rPr>
          <w:spacing w:val="-2"/>
        </w:rPr>
        <w:t xml:space="preserve"> </w:t>
      </w:r>
      <w:r>
        <w:t>of certifications</w:t>
      </w:r>
      <w:r>
        <w:rPr>
          <w:spacing w:val="-1"/>
        </w:rPr>
        <w:t xml:space="preserve"> </w:t>
      </w:r>
      <w:r>
        <w:t>through</w:t>
      </w:r>
      <w:r>
        <w:rPr>
          <w:spacing w:val="-1"/>
        </w:rPr>
        <w:t xml:space="preserve"> </w:t>
      </w:r>
      <w:r>
        <w:t>third- party</w:t>
      </w:r>
      <w:r>
        <w:rPr>
          <w:spacing w:val="-3"/>
        </w:rPr>
        <w:t xml:space="preserve"> </w:t>
      </w:r>
      <w:r>
        <w:t>documentation.</w:t>
      </w:r>
      <w:r>
        <w:rPr>
          <w:spacing w:val="-3"/>
        </w:rPr>
        <w:t xml:space="preserve"> </w:t>
      </w:r>
      <w:r>
        <w:t>The</w:t>
      </w:r>
      <w:r>
        <w:rPr>
          <w:spacing w:val="-4"/>
        </w:rPr>
        <w:t xml:space="preserve"> </w:t>
      </w:r>
      <w:r>
        <w:t>MHA</w:t>
      </w:r>
      <w:r>
        <w:rPr>
          <w:spacing w:val="-4"/>
        </w:rPr>
        <w:t xml:space="preserve"> </w:t>
      </w:r>
      <w:r>
        <w:t>must</w:t>
      </w:r>
      <w:r>
        <w:rPr>
          <w:spacing w:val="-3"/>
        </w:rPr>
        <w:t xml:space="preserve"> </w:t>
      </w:r>
      <w:r>
        <w:t>notify</w:t>
      </w:r>
      <w:r>
        <w:rPr>
          <w:spacing w:val="-3"/>
        </w:rPr>
        <w:t xml:space="preserve"> </w:t>
      </w:r>
      <w:r>
        <w:t>families</w:t>
      </w:r>
      <w:r>
        <w:rPr>
          <w:spacing w:val="-3"/>
        </w:rPr>
        <w:t xml:space="preserve"> </w:t>
      </w:r>
      <w:r>
        <w:t>that</w:t>
      </w:r>
      <w:r>
        <w:rPr>
          <w:spacing w:val="-3"/>
        </w:rPr>
        <w:t xml:space="preserve"> </w:t>
      </w:r>
      <w:r>
        <w:t>self-certification</w:t>
      </w:r>
      <w:r>
        <w:rPr>
          <w:spacing w:val="-2"/>
        </w:rPr>
        <w:t xml:space="preserve"> </w:t>
      </w:r>
      <w:r>
        <w:t>forms</w:t>
      </w:r>
      <w:r>
        <w:rPr>
          <w:spacing w:val="-3"/>
        </w:rPr>
        <w:t xml:space="preserve"> </w:t>
      </w:r>
      <w:r>
        <w:t>are</w:t>
      </w:r>
      <w:r>
        <w:rPr>
          <w:spacing w:val="-2"/>
        </w:rPr>
        <w:t xml:space="preserve"> </w:t>
      </w:r>
      <w:r>
        <w:t>available and that a sample of self-certifications will be validated.</w:t>
      </w:r>
    </w:p>
    <w:p w14:paraId="220761C6" w14:textId="77777777" w:rsidR="00BA6C45" w:rsidRDefault="00C12AD7">
      <w:pPr>
        <w:pStyle w:val="BodyText"/>
        <w:spacing w:before="123"/>
        <w:ind w:left="359" w:right="781"/>
        <w:jc w:val="both"/>
      </w:pPr>
      <w:r>
        <w:t>HUD</w:t>
      </w:r>
      <w:r>
        <w:rPr>
          <w:spacing w:val="-5"/>
        </w:rPr>
        <w:t xml:space="preserve"> </w:t>
      </w:r>
      <w:r>
        <w:t>strongly</w:t>
      </w:r>
      <w:r>
        <w:rPr>
          <w:spacing w:val="-2"/>
        </w:rPr>
        <w:t xml:space="preserve"> </w:t>
      </w:r>
      <w:r>
        <w:t>encourages</w:t>
      </w:r>
      <w:r>
        <w:rPr>
          <w:spacing w:val="-4"/>
        </w:rPr>
        <w:t xml:space="preserve"> </w:t>
      </w:r>
      <w:r>
        <w:t>MHAs</w:t>
      </w:r>
      <w:r>
        <w:rPr>
          <w:spacing w:val="-2"/>
        </w:rPr>
        <w:t xml:space="preserve"> </w:t>
      </w:r>
      <w:r>
        <w:t>to</w:t>
      </w:r>
      <w:r>
        <w:rPr>
          <w:spacing w:val="-4"/>
        </w:rPr>
        <w:t xml:space="preserve"> </w:t>
      </w:r>
      <w:r>
        <w:t>investigate</w:t>
      </w:r>
      <w:r>
        <w:rPr>
          <w:spacing w:val="-5"/>
        </w:rPr>
        <w:t xml:space="preserve"> </w:t>
      </w:r>
      <w:r>
        <w:t>community</w:t>
      </w:r>
      <w:r>
        <w:rPr>
          <w:spacing w:val="-5"/>
        </w:rPr>
        <w:t xml:space="preserve"> </w:t>
      </w:r>
      <w:r>
        <w:t>service</w:t>
      </w:r>
      <w:r>
        <w:rPr>
          <w:spacing w:val="-5"/>
        </w:rPr>
        <w:t xml:space="preserve"> </w:t>
      </w:r>
      <w:r>
        <w:t>compliance</w:t>
      </w:r>
      <w:r>
        <w:rPr>
          <w:spacing w:val="-5"/>
        </w:rPr>
        <w:t xml:space="preserve"> </w:t>
      </w:r>
      <w:r>
        <w:t>when</w:t>
      </w:r>
      <w:r>
        <w:rPr>
          <w:spacing w:val="-5"/>
        </w:rPr>
        <w:t xml:space="preserve"> </w:t>
      </w:r>
      <w:r>
        <w:t>there</w:t>
      </w:r>
      <w:r>
        <w:rPr>
          <w:spacing w:val="-3"/>
        </w:rPr>
        <w:t xml:space="preserve"> </w:t>
      </w:r>
      <w:r>
        <w:t>are questions of accuracy.</w:t>
      </w:r>
    </w:p>
    <w:p w14:paraId="103E9F68" w14:textId="77777777" w:rsidR="00BA6C45" w:rsidRDefault="00BA6C45">
      <w:pPr>
        <w:jc w:val="both"/>
        <w:sectPr w:rsidR="00BA6C45">
          <w:pgSz w:w="12240" w:h="15840"/>
          <w:pgMar w:top="1500" w:right="920" w:bottom="1120" w:left="1080" w:header="0" w:footer="925" w:gutter="0"/>
          <w:cols w:space="720"/>
        </w:sectPr>
      </w:pPr>
    </w:p>
    <w:p w14:paraId="4D760E48" w14:textId="77777777" w:rsidR="00BA6C45" w:rsidRDefault="00C12AD7">
      <w:pPr>
        <w:pStyle w:val="BodyText"/>
        <w:spacing w:before="79"/>
      </w:pPr>
      <w:r>
        <w:rPr>
          <w:u w:val="single"/>
        </w:rPr>
        <w:t>MHA</w:t>
      </w:r>
      <w:r>
        <w:rPr>
          <w:spacing w:val="-4"/>
          <w:u w:val="single"/>
        </w:rPr>
        <w:t xml:space="preserve"> </w:t>
      </w:r>
      <w:r>
        <w:rPr>
          <w:spacing w:val="-2"/>
          <w:u w:val="single"/>
        </w:rPr>
        <w:t>Policy</w:t>
      </w:r>
    </w:p>
    <w:p w14:paraId="450EAE28" w14:textId="77777777" w:rsidR="00BA6C45" w:rsidRDefault="00C12AD7">
      <w:pPr>
        <w:pStyle w:val="BodyText"/>
        <w:ind w:right="539"/>
      </w:pPr>
      <w:r>
        <w:t>Each individual who is subject to the community service requirement will be required to record their community service or self-sufficiency activities and the number of hours contributed on the required form. The certification form will also include places for signatures</w:t>
      </w:r>
      <w:r>
        <w:rPr>
          <w:spacing w:val="-4"/>
        </w:rPr>
        <w:t xml:space="preserve"> </w:t>
      </w:r>
      <w:r>
        <w:t>and</w:t>
      </w:r>
      <w:r>
        <w:rPr>
          <w:spacing w:val="-4"/>
        </w:rPr>
        <w:t xml:space="preserve"> </w:t>
      </w:r>
      <w:r>
        <w:t>phone</w:t>
      </w:r>
      <w:r>
        <w:rPr>
          <w:spacing w:val="-5"/>
        </w:rPr>
        <w:t xml:space="preserve"> </w:t>
      </w:r>
      <w:r>
        <w:t>numbers</w:t>
      </w:r>
      <w:r>
        <w:rPr>
          <w:spacing w:val="-4"/>
        </w:rPr>
        <w:t xml:space="preserve"> </w:t>
      </w:r>
      <w:r>
        <w:t>of</w:t>
      </w:r>
      <w:r>
        <w:rPr>
          <w:spacing w:val="-5"/>
        </w:rPr>
        <w:t xml:space="preserve"> </w:t>
      </w:r>
      <w:r>
        <w:t>supervisors,</w:t>
      </w:r>
      <w:r>
        <w:rPr>
          <w:spacing w:val="-4"/>
        </w:rPr>
        <w:t xml:space="preserve"> </w:t>
      </w:r>
      <w:r>
        <w:t>instructors,</w:t>
      </w:r>
      <w:r>
        <w:rPr>
          <w:spacing w:val="-4"/>
        </w:rPr>
        <w:t xml:space="preserve"> </w:t>
      </w:r>
      <w:r>
        <w:t>and</w:t>
      </w:r>
      <w:r>
        <w:rPr>
          <w:spacing w:val="-4"/>
        </w:rPr>
        <w:t xml:space="preserve"> </w:t>
      </w:r>
      <w:r>
        <w:t>counselors</w:t>
      </w:r>
      <w:r>
        <w:rPr>
          <w:spacing w:val="-4"/>
        </w:rPr>
        <w:t xml:space="preserve"> </w:t>
      </w:r>
      <w:r>
        <w:t>certifying</w:t>
      </w:r>
      <w:r>
        <w:rPr>
          <w:spacing w:val="-4"/>
        </w:rPr>
        <w:t xml:space="preserve"> </w:t>
      </w:r>
      <w:r>
        <w:t>to</w:t>
      </w:r>
      <w:r>
        <w:rPr>
          <w:spacing w:val="-4"/>
        </w:rPr>
        <w:t xml:space="preserve"> </w:t>
      </w:r>
      <w:r>
        <w:t>the number of hours contributed.</w:t>
      </w:r>
    </w:p>
    <w:p w14:paraId="5F3C11BE" w14:textId="77777777" w:rsidR="00BA6C45" w:rsidRDefault="00C12AD7">
      <w:pPr>
        <w:pStyle w:val="BodyText"/>
        <w:ind w:right="539"/>
      </w:pPr>
      <w:r>
        <w:t>Families</w:t>
      </w:r>
      <w:r>
        <w:rPr>
          <w:spacing w:val="-3"/>
        </w:rPr>
        <w:t xml:space="preserve"> </w:t>
      </w:r>
      <w:r>
        <w:t>will</w:t>
      </w:r>
      <w:r>
        <w:rPr>
          <w:spacing w:val="-3"/>
        </w:rPr>
        <w:t xml:space="preserve"> </w:t>
      </w:r>
      <w:r>
        <w:t>be</w:t>
      </w:r>
      <w:r>
        <w:rPr>
          <w:spacing w:val="-4"/>
        </w:rPr>
        <w:t xml:space="preserve"> </w:t>
      </w:r>
      <w:r>
        <w:t>required</w:t>
      </w:r>
      <w:r>
        <w:rPr>
          <w:spacing w:val="-1"/>
        </w:rPr>
        <w:t xml:space="preserve"> </w:t>
      </w:r>
      <w:r>
        <w:t>to</w:t>
      </w:r>
      <w:r>
        <w:rPr>
          <w:spacing w:val="-3"/>
        </w:rPr>
        <w:t xml:space="preserve"> </w:t>
      </w:r>
      <w:r>
        <w:t>submit</w:t>
      </w:r>
      <w:r>
        <w:rPr>
          <w:spacing w:val="-3"/>
        </w:rPr>
        <w:t xml:space="preserve"> </w:t>
      </w:r>
      <w:r>
        <w:t>the</w:t>
      </w:r>
      <w:r>
        <w:rPr>
          <w:spacing w:val="-4"/>
        </w:rPr>
        <w:t xml:space="preserve"> </w:t>
      </w:r>
      <w:r>
        <w:t>documentation</w:t>
      </w:r>
      <w:r>
        <w:rPr>
          <w:spacing w:val="-3"/>
        </w:rPr>
        <w:t xml:space="preserve"> </w:t>
      </w:r>
      <w:r>
        <w:t>to</w:t>
      </w:r>
      <w:r>
        <w:rPr>
          <w:spacing w:val="-3"/>
        </w:rPr>
        <w:t xml:space="preserve"> </w:t>
      </w:r>
      <w:r>
        <w:t>the</w:t>
      </w:r>
      <w:r>
        <w:rPr>
          <w:spacing w:val="-4"/>
        </w:rPr>
        <w:t xml:space="preserve"> </w:t>
      </w:r>
      <w:r>
        <w:t>MHA,</w:t>
      </w:r>
      <w:r>
        <w:rPr>
          <w:spacing w:val="-3"/>
        </w:rPr>
        <w:t xml:space="preserve"> </w:t>
      </w:r>
      <w:r>
        <w:t>upon</w:t>
      </w:r>
      <w:r>
        <w:rPr>
          <w:spacing w:val="-3"/>
        </w:rPr>
        <w:t xml:space="preserve"> </w:t>
      </w:r>
      <w:r>
        <w:t>request</w:t>
      </w:r>
      <w:r>
        <w:rPr>
          <w:spacing w:val="-3"/>
        </w:rPr>
        <w:t xml:space="preserve"> </w:t>
      </w:r>
      <w:r>
        <w:t>by</w:t>
      </w:r>
      <w:r>
        <w:rPr>
          <w:spacing w:val="-3"/>
        </w:rPr>
        <w:t xml:space="preserve"> </w:t>
      </w:r>
      <w:r>
        <w:t>the MHA, at least annually.</w:t>
      </w:r>
    </w:p>
    <w:p w14:paraId="1E817E5E" w14:textId="77777777" w:rsidR="00BA6C45" w:rsidRDefault="00C12AD7">
      <w:pPr>
        <w:pStyle w:val="BodyText"/>
        <w:spacing w:before="118"/>
        <w:ind w:right="598"/>
      </w:pPr>
      <w:r>
        <w:t>If the MHA has reasonable cause to believe that the certification provided by the family is</w:t>
      </w:r>
      <w:r>
        <w:rPr>
          <w:spacing w:val="-6"/>
        </w:rPr>
        <w:t xml:space="preserve"> </w:t>
      </w:r>
      <w:r>
        <w:t>false</w:t>
      </w:r>
      <w:r>
        <w:rPr>
          <w:spacing w:val="-7"/>
        </w:rPr>
        <w:t xml:space="preserve"> </w:t>
      </w:r>
      <w:r>
        <w:t>or</w:t>
      </w:r>
      <w:r>
        <w:rPr>
          <w:spacing w:val="-4"/>
        </w:rPr>
        <w:t xml:space="preserve"> </w:t>
      </w:r>
      <w:r>
        <w:t>fraudulent,</w:t>
      </w:r>
      <w:r>
        <w:rPr>
          <w:spacing w:val="-6"/>
        </w:rPr>
        <w:t xml:space="preserve"> </w:t>
      </w:r>
      <w:r>
        <w:t>the</w:t>
      </w:r>
      <w:r>
        <w:rPr>
          <w:spacing w:val="-2"/>
        </w:rPr>
        <w:t xml:space="preserve"> </w:t>
      </w:r>
      <w:r>
        <w:t>MHA</w:t>
      </w:r>
      <w:r>
        <w:rPr>
          <w:spacing w:val="-6"/>
        </w:rPr>
        <w:t xml:space="preserve"> </w:t>
      </w:r>
      <w:r>
        <w:t>has</w:t>
      </w:r>
      <w:r>
        <w:rPr>
          <w:spacing w:val="-3"/>
        </w:rPr>
        <w:t xml:space="preserve"> </w:t>
      </w:r>
      <w:r>
        <w:t>the</w:t>
      </w:r>
      <w:r>
        <w:rPr>
          <w:spacing w:val="-7"/>
        </w:rPr>
        <w:t xml:space="preserve"> </w:t>
      </w:r>
      <w:r>
        <w:t>right</w:t>
      </w:r>
      <w:r>
        <w:rPr>
          <w:spacing w:val="-3"/>
        </w:rPr>
        <w:t xml:space="preserve"> </w:t>
      </w:r>
      <w:r>
        <w:t>to</w:t>
      </w:r>
      <w:r>
        <w:rPr>
          <w:spacing w:val="-3"/>
        </w:rPr>
        <w:t xml:space="preserve"> </w:t>
      </w:r>
      <w:r>
        <w:t>require</w:t>
      </w:r>
      <w:r>
        <w:rPr>
          <w:spacing w:val="-7"/>
        </w:rPr>
        <w:t xml:space="preserve"> </w:t>
      </w:r>
      <w:r>
        <w:t>additional</w:t>
      </w:r>
      <w:r>
        <w:rPr>
          <w:spacing w:val="-5"/>
        </w:rPr>
        <w:t xml:space="preserve"> </w:t>
      </w:r>
      <w:r>
        <w:t>third-party</w:t>
      </w:r>
      <w:r>
        <w:rPr>
          <w:spacing w:val="-3"/>
        </w:rPr>
        <w:t xml:space="preserve"> </w:t>
      </w:r>
      <w:r>
        <w:t>verification.</w:t>
      </w:r>
    </w:p>
    <w:p w14:paraId="68D9958B" w14:textId="77777777" w:rsidR="00BA6C45" w:rsidRDefault="00BA6C45">
      <w:pPr>
        <w:sectPr w:rsidR="00BA6C45">
          <w:pgSz w:w="12240" w:h="15840"/>
          <w:pgMar w:top="1480" w:right="920" w:bottom="1120" w:left="1080" w:header="0" w:footer="925" w:gutter="0"/>
          <w:cols w:space="720"/>
        </w:sectPr>
      </w:pPr>
    </w:p>
    <w:p w14:paraId="7E4AD494" w14:textId="77777777" w:rsidR="00BA6C45" w:rsidRDefault="00C12AD7">
      <w:pPr>
        <w:pStyle w:val="Heading2"/>
      </w:pPr>
      <w:bookmarkStart w:id="480" w:name="11-I.E._NONCOMPLIANCE"/>
      <w:bookmarkEnd w:id="480"/>
      <w:r>
        <w:t>11-I.E.</w:t>
      </w:r>
      <w:r>
        <w:rPr>
          <w:spacing w:val="-4"/>
        </w:rPr>
        <w:t xml:space="preserve"> </w:t>
      </w:r>
      <w:r>
        <w:rPr>
          <w:spacing w:val="-2"/>
        </w:rPr>
        <w:t>NONCOMPLIANCE</w:t>
      </w:r>
    </w:p>
    <w:p w14:paraId="17CA1EDD" w14:textId="77777777" w:rsidR="00BA6C45" w:rsidRDefault="00C12AD7">
      <w:pPr>
        <w:pStyle w:val="Heading3"/>
        <w:ind w:left="359"/>
      </w:pPr>
      <w:r>
        <w:t>Noncompliant</w:t>
      </w:r>
      <w:r>
        <w:rPr>
          <w:spacing w:val="-7"/>
        </w:rPr>
        <w:t xml:space="preserve"> </w:t>
      </w:r>
      <w:r>
        <w:rPr>
          <w:spacing w:val="-2"/>
        </w:rPr>
        <w:t>Residents</w:t>
      </w:r>
    </w:p>
    <w:p w14:paraId="400EC9BE" w14:textId="345C95DC" w:rsidR="00BA6C45" w:rsidRDefault="00C12AD7">
      <w:pPr>
        <w:pStyle w:val="BodyText"/>
        <w:ind w:left="360" w:right="539"/>
      </w:pPr>
      <w:r>
        <w:t xml:space="preserve">The lease specifies that it is renewed automatically for all </w:t>
      </w:r>
      <w:r w:rsidR="008058A8">
        <w:t>purposes unless</w:t>
      </w:r>
      <w:r>
        <w:t xml:space="preserve"> the family fails to comply</w:t>
      </w:r>
      <w:r>
        <w:rPr>
          <w:spacing w:val="-6"/>
        </w:rPr>
        <w:t xml:space="preserve"> </w:t>
      </w:r>
      <w:r>
        <w:t>with</w:t>
      </w:r>
      <w:r>
        <w:rPr>
          <w:spacing w:val="-3"/>
        </w:rPr>
        <w:t xml:space="preserve"> </w:t>
      </w:r>
      <w:r>
        <w:t>the</w:t>
      </w:r>
      <w:r>
        <w:rPr>
          <w:spacing w:val="-7"/>
        </w:rPr>
        <w:t xml:space="preserve"> </w:t>
      </w:r>
      <w:r>
        <w:t>community</w:t>
      </w:r>
      <w:r>
        <w:rPr>
          <w:spacing w:val="-4"/>
        </w:rPr>
        <w:t xml:space="preserve"> </w:t>
      </w:r>
      <w:r>
        <w:t>service</w:t>
      </w:r>
      <w:r>
        <w:rPr>
          <w:spacing w:val="-7"/>
        </w:rPr>
        <w:t xml:space="preserve"> </w:t>
      </w:r>
      <w:r>
        <w:t>requirement. Violation</w:t>
      </w:r>
      <w:r>
        <w:rPr>
          <w:spacing w:val="-6"/>
        </w:rPr>
        <w:t xml:space="preserve"> </w:t>
      </w:r>
      <w:r>
        <w:t>of</w:t>
      </w:r>
      <w:r>
        <w:rPr>
          <w:spacing w:val="-7"/>
        </w:rPr>
        <w:t xml:space="preserve"> </w:t>
      </w:r>
      <w:r>
        <w:t>the</w:t>
      </w:r>
      <w:r>
        <w:rPr>
          <w:spacing w:val="-7"/>
        </w:rPr>
        <w:t xml:space="preserve"> </w:t>
      </w:r>
      <w:r>
        <w:t>service</w:t>
      </w:r>
      <w:r>
        <w:rPr>
          <w:spacing w:val="-4"/>
        </w:rPr>
        <w:t xml:space="preserve"> </w:t>
      </w:r>
      <w:r>
        <w:t>requirement</w:t>
      </w:r>
      <w:r>
        <w:rPr>
          <w:spacing w:val="-6"/>
        </w:rPr>
        <w:t xml:space="preserve"> </w:t>
      </w:r>
      <w:r>
        <w:t>is</w:t>
      </w:r>
      <w:r>
        <w:rPr>
          <w:spacing w:val="-3"/>
        </w:rPr>
        <w:t xml:space="preserve"> </w:t>
      </w:r>
      <w:r>
        <w:t xml:space="preserve">grounds for nonrenewal of the lease at the end of the </w:t>
      </w:r>
      <w:r w:rsidR="002E18ED">
        <w:t>twelve-month</w:t>
      </w:r>
      <w:r>
        <w:t xml:space="preserve"> lease term, but not for termination of tenancy during the course of the </w:t>
      </w:r>
      <w:r w:rsidR="0029472C">
        <w:t>twelve-month</w:t>
      </w:r>
      <w:r>
        <w:t xml:space="preserve"> lease term [24 CFR 960.603(b)].</w:t>
      </w:r>
    </w:p>
    <w:p w14:paraId="125E667A" w14:textId="77777777" w:rsidR="00BA6C45" w:rsidRDefault="00C12AD7">
      <w:pPr>
        <w:pStyle w:val="BodyText"/>
        <w:ind w:left="359" w:right="539"/>
      </w:pPr>
      <w:r>
        <w:t>MHAs</w:t>
      </w:r>
      <w:r>
        <w:rPr>
          <w:spacing w:val="-3"/>
        </w:rPr>
        <w:t xml:space="preserve"> </w:t>
      </w:r>
      <w:r>
        <w:t>may</w:t>
      </w:r>
      <w:r>
        <w:rPr>
          <w:spacing w:val="-3"/>
        </w:rPr>
        <w:t xml:space="preserve"> </w:t>
      </w:r>
      <w:r>
        <w:t>not</w:t>
      </w:r>
      <w:r>
        <w:rPr>
          <w:spacing w:val="-3"/>
        </w:rPr>
        <w:t xml:space="preserve"> </w:t>
      </w:r>
      <w:r>
        <w:t>evict</w:t>
      </w:r>
      <w:r>
        <w:rPr>
          <w:spacing w:val="-3"/>
        </w:rPr>
        <w:t xml:space="preserve"> </w:t>
      </w:r>
      <w:r>
        <w:t>a</w:t>
      </w:r>
      <w:r>
        <w:rPr>
          <w:spacing w:val="-7"/>
        </w:rPr>
        <w:t xml:space="preserve"> </w:t>
      </w:r>
      <w:r>
        <w:t>family</w:t>
      </w:r>
      <w:r>
        <w:rPr>
          <w:spacing w:val="-3"/>
        </w:rPr>
        <w:t xml:space="preserve"> </w:t>
      </w:r>
      <w:r>
        <w:t>due</w:t>
      </w:r>
      <w:r>
        <w:rPr>
          <w:spacing w:val="-4"/>
        </w:rPr>
        <w:t xml:space="preserve"> </w:t>
      </w:r>
      <w:r>
        <w:t>to</w:t>
      </w:r>
      <w:r>
        <w:rPr>
          <w:spacing w:val="-6"/>
        </w:rPr>
        <w:t xml:space="preserve"> </w:t>
      </w:r>
      <w:r>
        <w:t>CSSR</w:t>
      </w:r>
      <w:r>
        <w:rPr>
          <w:spacing w:val="-3"/>
        </w:rPr>
        <w:t xml:space="preserve"> </w:t>
      </w:r>
      <w:r>
        <w:t>noncompliance.</w:t>
      </w:r>
      <w:r>
        <w:rPr>
          <w:spacing w:val="-3"/>
        </w:rPr>
        <w:t xml:space="preserve"> </w:t>
      </w:r>
      <w:r>
        <w:t>However,</w:t>
      </w:r>
      <w:r>
        <w:rPr>
          <w:spacing w:val="-3"/>
        </w:rPr>
        <w:t xml:space="preserve"> </w:t>
      </w:r>
      <w:r>
        <w:t>if</w:t>
      </w:r>
      <w:r>
        <w:rPr>
          <w:spacing w:val="-7"/>
        </w:rPr>
        <w:t xml:space="preserve"> </w:t>
      </w:r>
      <w:r>
        <w:t>MHA</w:t>
      </w:r>
      <w:r>
        <w:rPr>
          <w:spacing w:val="-6"/>
        </w:rPr>
        <w:t xml:space="preserve"> </w:t>
      </w:r>
      <w:r>
        <w:t>finds</w:t>
      </w:r>
      <w:r>
        <w:rPr>
          <w:spacing w:val="-3"/>
        </w:rPr>
        <w:t xml:space="preserve"> </w:t>
      </w:r>
      <w:r>
        <w:t>a</w:t>
      </w:r>
      <w:r>
        <w:rPr>
          <w:spacing w:val="-7"/>
        </w:rPr>
        <w:t xml:space="preserve"> </w:t>
      </w:r>
      <w:r>
        <w:t>tenant</w:t>
      </w:r>
      <w:r>
        <w:rPr>
          <w:spacing w:val="-3"/>
        </w:rPr>
        <w:t xml:space="preserve"> </w:t>
      </w:r>
      <w:r>
        <w:t>is noncompliant with CSSR, the MHA must provide written notification to the tenant of the noncompliance which must include:</w:t>
      </w:r>
    </w:p>
    <w:p w14:paraId="4A8E11BD" w14:textId="77777777" w:rsidR="00BA6C45" w:rsidRDefault="00C12AD7">
      <w:pPr>
        <w:pStyle w:val="BodyText"/>
        <w:tabs>
          <w:tab w:val="left" w:pos="719"/>
        </w:tabs>
        <w:ind w:left="359"/>
      </w:pPr>
      <w:r>
        <w:rPr>
          <w:rFonts w:ascii="Symbol" w:hAnsi="Symbol"/>
          <w:spacing w:val="-10"/>
        </w:rPr>
        <w:t></w:t>
      </w:r>
      <w:r>
        <w:tab/>
        <w:t>A</w:t>
      </w:r>
      <w:r>
        <w:rPr>
          <w:spacing w:val="-6"/>
        </w:rPr>
        <w:t xml:space="preserve"> </w:t>
      </w:r>
      <w:r>
        <w:t>brief</w:t>
      </w:r>
      <w:r>
        <w:rPr>
          <w:spacing w:val="-5"/>
        </w:rPr>
        <w:t xml:space="preserve"> </w:t>
      </w:r>
      <w:r>
        <w:t>description</w:t>
      </w:r>
      <w:r>
        <w:rPr>
          <w:spacing w:val="-1"/>
        </w:rPr>
        <w:t xml:space="preserve"> </w:t>
      </w:r>
      <w:r>
        <w:t>of</w:t>
      </w:r>
      <w:r>
        <w:rPr>
          <w:spacing w:val="-5"/>
        </w:rPr>
        <w:t xml:space="preserve"> </w:t>
      </w:r>
      <w:r>
        <w:t>the finding</w:t>
      </w:r>
      <w:r>
        <w:rPr>
          <w:spacing w:val="-1"/>
        </w:rPr>
        <w:t xml:space="preserve"> </w:t>
      </w:r>
      <w:r>
        <w:t>of</w:t>
      </w:r>
      <w:r>
        <w:rPr>
          <w:spacing w:val="-3"/>
        </w:rPr>
        <w:t xml:space="preserve"> </w:t>
      </w:r>
      <w:r>
        <w:t>non-compliance</w:t>
      </w:r>
      <w:r>
        <w:rPr>
          <w:spacing w:val="-4"/>
        </w:rPr>
        <w:t xml:space="preserve"> </w:t>
      </w:r>
      <w:r>
        <w:t>with</w:t>
      </w:r>
      <w:r>
        <w:rPr>
          <w:spacing w:val="-1"/>
        </w:rPr>
        <w:t xml:space="preserve"> </w:t>
      </w:r>
      <w:r>
        <w:rPr>
          <w:spacing w:val="-2"/>
        </w:rPr>
        <w:t>CSSR.</w:t>
      </w:r>
    </w:p>
    <w:p w14:paraId="474B5B13" w14:textId="36660A3E" w:rsidR="00BA6C45" w:rsidRDefault="00C12AD7">
      <w:pPr>
        <w:pStyle w:val="BodyText"/>
        <w:tabs>
          <w:tab w:val="left" w:pos="719"/>
        </w:tabs>
        <w:spacing w:before="118"/>
        <w:ind w:left="719" w:right="555" w:hanging="360"/>
      </w:pPr>
      <w:r>
        <w:rPr>
          <w:rFonts w:ascii="Symbol" w:hAnsi="Symbol"/>
          <w:spacing w:val="-10"/>
        </w:rPr>
        <w:t></w:t>
      </w:r>
      <w:r>
        <w:tab/>
        <w:t xml:space="preserve">A statement that the MHA will not renew the lease at the end of the current 12-month lease term unless the tenant enters into a written work-out agreement with the </w:t>
      </w:r>
      <w:r w:rsidR="002E18ED">
        <w:t>MHA,</w:t>
      </w:r>
      <w:r>
        <w:t xml:space="preserve"> or the family provides written assurance that is satisfactory to the MHA explaining that the tenant or other noncompliant resident no longer resides in the unit. Such written work-out agreement must include</w:t>
      </w:r>
      <w:r>
        <w:rPr>
          <w:spacing w:val="-4"/>
        </w:rPr>
        <w:t xml:space="preserve"> </w:t>
      </w:r>
      <w:r>
        <w:t>the</w:t>
      </w:r>
      <w:r>
        <w:rPr>
          <w:spacing w:val="-4"/>
        </w:rPr>
        <w:t xml:space="preserve"> </w:t>
      </w:r>
      <w:r>
        <w:t>means</w:t>
      </w:r>
      <w:r>
        <w:rPr>
          <w:spacing w:val="-3"/>
        </w:rPr>
        <w:t xml:space="preserve"> </w:t>
      </w:r>
      <w:r>
        <w:t>through</w:t>
      </w:r>
      <w:r>
        <w:rPr>
          <w:spacing w:val="-3"/>
        </w:rPr>
        <w:t xml:space="preserve"> </w:t>
      </w:r>
      <w:r>
        <w:t>which</w:t>
      </w:r>
      <w:r>
        <w:rPr>
          <w:spacing w:val="-3"/>
        </w:rPr>
        <w:t xml:space="preserve"> </w:t>
      </w:r>
      <w:r>
        <w:t>a</w:t>
      </w:r>
      <w:r>
        <w:rPr>
          <w:spacing w:val="-4"/>
        </w:rPr>
        <w:t xml:space="preserve"> </w:t>
      </w:r>
      <w:r>
        <w:t>noncompliant</w:t>
      </w:r>
      <w:r>
        <w:rPr>
          <w:spacing w:val="-3"/>
        </w:rPr>
        <w:t xml:space="preserve"> </w:t>
      </w:r>
      <w:r>
        <w:t>family</w:t>
      </w:r>
      <w:r>
        <w:rPr>
          <w:spacing w:val="-3"/>
        </w:rPr>
        <w:t xml:space="preserve"> </w:t>
      </w:r>
      <w:r>
        <w:t>member</w:t>
      </w:r>
      <w:r>
        <w:rPr>
          <w:spacing w:val="-4"/>
        </w:rPr>
        <w:t xml:space="preserve"> </w:t>
      </w:r>
      <w:r>
        <w:t>will</w:t>
      </w:r>
      <w:r>
        <w:rPr>
          <w:spacing w:val="-3"/>
        </w:rPr>
        <w:t xml:space="preserve"> </w:t>
      </w:r>
      <w:r>
        <w:t>comply</w:t>
      </w:r>
      <w:r>
        <w:rPr>
          <w:spacing w:val="-3"/>
        </w:rPr>
        <w:t xml:space="preserve"> </w:t>
      </w:r>
      <w:r>
        <w:t>with</w:t>
      </w:r>
      <w:r>
        <w:rPr>
          <w:spacing w:val="-3"/>
        </w:rPr>
        <w:t xml:space="preserve"> </w:t>
      </w:r>
      <w:r>
        <w:t>the</w:t>
      </w:r>
      <w:r>
        <w:rPr>
          <w:spacing w:val="-4"/>
        </w:rPr>
        <w:t xml:space="preserve"> </w:t>
      </w:r>
      <w:r>
        <w:t>CSSR requirement [24 CFR 960.607(c), Notice PIH 2015-12].</w:t>
      </w:r>
    </w:p>
    <w:p w14:paraId="30F1B275" w14:textId="77777777" w:rsidR="00BA6C45" w:rsidRDefault="00C12AD7">
      <w:pPr>
        <w:pStyle w:val="BodyText"/>
        <w:ind w:left="359" w:right="539"/>
      </w:pPr>
      <w:r>
        <w:t>The notice must also state that the tenant may request a grievance hearing on the MHA’s determination, in accordance with the MHA’s grievance procedures, and that the tenant may exercise</w:t>
      </w:r>
      <w:r>
        <w:rPr>
          <w:spacing w:val="-4"/>
        </w:rPr>
        <w:t xml:space="preserve"> </w:t>
      </w:r>
      <w:r>
        <w:t>any</w:t>
      </w:r>
      <w:r>
        <w:rPr>
          <w:spacing w:val="-3"/>
        </w:rPr>
        <w:t xml:space="preserve"> </w:t>
      </w:r>
      <w:r>
        <w:t>available</w:t>
      </w:r>
      <w:r>
        <w:rPr>
          <w:spacing w:val="-4"/>
        </w:rPr>
        <w:t xml:space="preserve"> </w:t>
      </w:r>
      <w:r>
        <w:t>judicial</w:t>
      </w:r>
      <w:r>
        <w:rPr>
          <w:spacing w:val="-3"/>
        </w:rPr>
        <w:t xml:space="preserve"> </w:t>
      </w:r>
      <w:r>
        <w:t>remedy</w:t>
      </w:r>
      <w:r>
        <w:rPr>
          <w:spacing w:val="-3"/>
        </w:rPr>
        <w:t xml:space="preserve"> </w:t>
      </w:r>
      <w:r>
        <w:t>to</w:t>
      </w:r>
      <w:r>
        <w:rPr>
          <w:spacing w:val="-3"/>
        </w:rPr>
        <w:t xml:space="preserve"> </w:t>
      </w:r>
      <w:r>
        <w:t>seek</w:t>
      </w:r>
      <w:r>
        <w:rPr>
          <w:spacing w:val="-3"/>
        </w:rPr>
        <w:t xml:space="preserve"> </w:t>
      </w:r>
      <w:r>
        <w:t>timely</w:t>
      </w:r>
      <w:r>
        <w:rPr>
          <w:spacing w:val="-3"/>
        </w:rPr>
        <w:t xml:space="preserve"> </w:t>
      </w:r>
      <w:r>
        <w:t>redress</w:t>
      </w:r>
      <w:r>
        <w:rPr>
          <w:spacing w:val="-3"/>
        </w:rPr>
        <w:t xml:space="preserve"> </w:t>
      </w:r>
      <w:r>
        <w:t>for</w:t>
      </w:r>
      <w:r>
        <w:rPr>
          <w:spacing w:val="-4"/>
        </w:rPr>
        <w:t xml:space="preserve"> </w:t>
      </w:r>
      <w:r>
        <w:t>the</w:t>
      </w:r>
      <w:r>
        <w:rPr>
          <w:spacing w:val="-4"/>
        </w:rPr>
        <w:t xml:space="preserve"> </w:t>
      </w:r>
      <w:r>
        <w:t>MHA’s</w:t>
      </w:r>
      <w:r>
        <w:rPr>
          <w:spacing w:val="-3"/>
        </w:rPr>
        <w:t xml:space="preserve"> </w:t>
      </w:r>
      <w:r>
        <w:t>nonrenewal</w:t>
      </w:r>
      <w:r>
        <w:rPr>
          <w:spacing w:val="-3"/>
        </w:rPr>
        <w:t xml:space="preserve"> </w:t>
      </w:r>
      <w:r>
        <w:t>of</w:t>
      </w:r>
      <w:r>
        <w:rPr>
          <w:spacing w:val="-4"/>
        </w:rPr>
        <w:t xml:space="preserve"> </w:t>
      </w:r>
      <w:r>
        <w:t>the lease because of the MHA’s determination.</w:t>
      </w:r>
    </w:p>
    <w:p w14:paraId="43580214" w14:textId="77777777" w:rsidR="00BA6C45" w:rsidRDefault="00BA6C45">
      <w:pPr>
        <w:sectPr w:rsidR="00BA6C45">
          <w:pgSz w:w="12240" w:h="15840"/>
          <w:pgMar w:top="1500" w:right="920" w:bottom="1120" w:left="1080" w:header="0" w:footer="925" w:gutter="0"/>
          <w:cols w:space="720"/>
        </w:sectPr>
      </w:pPr>
    </w:p>
    <w:p w14:paraId="22548F5C" w14:textId="77777777" w:rsidR="00BA6C45" w:rsidRDefault="00C12AD7">
      <w:pPr>
        <w:pStyle w:val="BodyText"/>
        <w:spacing w:before="79"/>
      </w:pPr>
      <w:r>
        <w:rPr>
          <w:u w:val="single"/>
        </w:rPr>
        <w:t>MHA</w:t>
      </w:r>
      <w:r>
        <w:rPr>
          <w:spacing w:val="-4"/>
          <w:u w:val="single"/>
        </w:rPr>
        <w:t xml:space="preserve"> </w:t>
      </w:r>
      <w:r>
        <w:rPr>
          <w:spacing w:val="-2"/>
          <w:u w:val="single"/>
        </w:rPr>
        <w:t>Policy</w:t>
      </w:r>
    </w:p>
    <w:p w14:paraId="210C8AF3" w14:textId="1CF5DC77" w:rsidR="00BA6C45" w:rsidRDefault="00C12AD7">
      <w:pPr>
        <w:pStyle w:val="BodyText"/>
        <w:ind w:left="1079" w:right="887"/>
      </w:pPr>
      <w:r>
        <w:t>The</w:t>
      </w:r>
      <w:r>
        <w:rPr>
          <w:spacing w:val="-6"/>
        </w:rPr>
        <w:t xml:space="preserve"> </w:t>
      </w:r>
      <w:r>
        <w:t>notice</w:t>
      </w:r>
      <w:r>
        <w:rPr>
          <w:spacing w:val="-6"/>
        </w:rPr>
        <w:t xml:space="preserve"> </w:t>
      </w:r>
      <w:r>
        <w:t>of</w:t>
      </w:r>
      <w:r>
        <w:rPr>
          <w:spacing w:val="-4"/>
        </w:rPr>
        <w:t xml:space="preserve"> </w:t>
      </w:r>
      <w:r>
        <w:t>noncompliance</w:t>
      </w:r>
      <w:r>
        <w:rPr>
          <w:spacing w:val="-4"/>
        </w:rPr>
        <w:t xml:space="preserve"> </w:t>
      </w:r>
      <w:r>
        <w:t>will</w:t>
      </w:r>
      <w:r>
        <w:rPr>
          <w:spacing w:val="-3"/>
        </w:rPr>
        <w:t xml:space="preserve"> </w:t>
      </w:r>
      <w:r>
        <w:t>be</w:t>
      </w:r>
      <w:r>
        <w:rPr>
          <w:spacing w:val="-4"/>
        </w:rPr>
        <w:t xml:space="preserve"> </w:t>
      </w:r>
      <w:r>
        <w:t>sent</w:t>
      </w:r>
      <w:r>
        <w:rPr>
          <w:spacing w:val="-3"/>
        </w:rPr>
        <w:t xml:space="preserve"> </w:t>
      </w:r>
      <w:r>
        <w:t>at</w:t>
      </w:r>
      <w:r>
        <w:rPr>
          <w:spacing w:val="-3"/>
        </w:rPr>
        <w:t xml:space="preserve"> </w:t>
      </w:r>
      <w:r>
        <w:t>least</w:t>
      </w:r>
      <w:r>
        <w:rPr>
          <w:spacing w:val="-1"/>
        </w:rPr>
        <w:t xml:space="preserve"> </w:t>
      </w:r>
      <w:r w:rsidR="00BF33DB">
        <w:t>60</w:t>
      </w:r>
      <w:r>
        <w:rPr>
          <w:spacing w:val="-3"/>
        </w:rPr>
        <w:t xml:space="preserve"> </w:t>
      </w:r>
      <w:r>
        <w:t>days</w:t>
      </w:r>
      <w:r>
        <w:rPr>
          <w:spacing w:val="-3"/>
        </w:rPr>
        <w:t xml:space="preserve"> </w:t>
      </w:r>
      <w:r>
        <w:t>prior</w:t>
      </w:r>
      <w:r>
        <w:rPr>
          <w:spacing w:val="-4"/>
        </w:rPr>
        <w:t xml:space="preserve"> </w:t>
      </w:r>
      <w:r>
        <w:t>to</w:t>
      </w:r>
      <w:r>
        <w:rPr>
          <w:spacing w:val="-3"/>
        </w:rPr>
        <w:t xml:space="preserve"> </w:t>
      </w:r>
      <w:r>
        <w:t>the</w:t>
      </w:r>
      <w:r>
        <w:rPr>
          <w:spacing w:val="-4"/>
        </w:rPr>
        <w:t xml:space="preserve"> </w:t>
      </w:r>
      <w:r>
        <w:t>end</w:t>
      </w:r>
      <w:r>
        <w:rPr>
          <w:spacing w:val="-4"/>
        </w:rPr>
        <w:t xml:space="preserve"> </w:t>
      </w:r>
      <w:r>
        <w:t>of</w:t>
      </w:r>
      <w:r>
        <w:rPr>
          <w:spacing w:val="-6"/>
        </w:rPr>
        <w:t xml:space="preserve"> </w:t>
      </w:r>
      <w:r>
        <w:t>the</w:t>
      </w:r>
      <w:r>
        <w:rPr>
          <w:spacing w:val="-4"/>
        </w:rPr>
        <w:t xml:space="preserve"> </w:t>
      </w:r>
      <w:r>
        <w:t xml:space="preserve">lease </w:t>
      </w:r>
      <w:r>
        <w:rPr>
          <w:spacing w:val="-2"/>
        </w:rPr>
        <w:t>term.</w:t>
      </w:r>
    </w:p>
    <w:p w14:paraId="793B4D89" w14:textId="39FB521E" w:rsidR="00BA6C45" w:rsidRDefault="00C12AD7">
      <w:pPr>
        <w:pStyle w:val="BodyText"/>
        <w:ind w:left="1079" w:right="539"/>
      </w:pPr>
      <w:r>
        <w:t>The</w:t>
      </w:r>
      <w:r>
        <w:rPr>
          <w:spacing w:val="-2"/>
        </w:rPr>
        <w:t xml:space="preserve"> </w:t>
      </w:r>
      <w:r>
        <w:t>family</w:t>
      </w:r>
      <w:r>
        <w:rPr>
          <w:spacing w:val="-1"/>
        </w:rPr>
        <w:t xml:space="preserve"> </w:t>
      </w:r>
      <w:r>
        <w:t>will</w:t>
      </w:r>
      <w:r>
        <w:rPr>
          <w:spacing w:val="-1"/>
        </w:rPr>
        <w:t xml:space="preserve"> </w:t>
      </w:r>
      <w:r>
        <w:t>have</w:t>
      </w:r>
      <w:r>
        <w:rPr>
          <w:spacing w:val="-2"/>
        </w:rPr>
        <w:t xml:space="preserve"> </w:t>
      </w:r>
      <w:r>
        <w:t>10 business</w:t>
      </w:r>
      <w:r>
        <w:rPr>
          <w:spacing w:val="-1"/>
        </w:rPr>
        <w:t xml:space="preserve"> </w:t>
      </w:r>
      <w:r>
        <w:t>days</w:t>
      </w:r>
      <w:r>
        <w:rPr>
          <w:spacing w:val="-1"/>
        </w:rPr>
        <w:t xml:space="preserve"> </w:t>
      </w:r>
      <w:r>
        <w:t>from</w:t>
      </w:r>
      <w:r>
        <w:rPr>
          <w:spacing w:val="-1"/>
        </w:rPr>
        <w:t xml:space="preserve"> </w:t>
      </w:r>
      <w:r>
        <w:t>the</w:t>
      </w:r>
      <w:r>
        <w:rPr>
          <w:spacing w:val="-2"/>
        </w:rPr>
        <w:t xml:space="preserve"> </w:t>
      </w:r>
      <w:r>
        <w:t>date</w:t>
      </w:r>
      <w:r>
        <w:rPr>
          <w:spacing w:val="-2"/>
        </w:rPr>
        <w:t xml:space="preserve"> </w:t>
      </w:r>
      <w:r>
        <w:t>of</w:t>
      </w:r>
      <w:r>
        <w:rPr>
          <w:spacing w:val="-2"/>
        </w:rPr>
        <w:t xml:space="preserve"> </w:t>
      </w:r>
      <w:r>
        <w:t>the</w:t>
      </w:r>
      <w:r>
        <w:rPr>
          <w:spacing w:val="-2"/>
        </w:rPr>
        <w:t xml:space="preserve"> </w:t>
      </w:r>
      <w:r>
        <w:t>notice</w:t>
      </w:r>
      <w:r>
        <w:rPr>
          <w:spacing w:val="-2"/>
        </w:rPr>
        <w:t xml:space="preserve"> </w:t>
      </w:r>
      <w:r>
        <w:t>of</w:t>
      </w:r>
      <w:r>
        <w:rPr>
          <w:spacing w:val="-2"/>
        </w:rPr>
        <w:t xml:space="preserve"> </w:t>
      </w:r>
      <w:r>
        <w:t>noncompliance</w:t>
      </w:r>
      <w:r>
        <w:rPr>
          <w:spacing w:val="-2"/>
        </w:rPr>
        <w:t xml:space="preserve"> </w:t>
      </w:r>
      <w:r>
        <w:t xml:space="preserve">to enter into a written work-out agreement to cure the noncompliance over the </w:t>
      </w:r>
      <w:r w:rsidR="002E18ED">
        <w:t>12-month</w:t>
      </w:r>
      <w:r>
        <w:t xml:space="preserve"> term</w:t>
      </w:r>
      <w:r>
        <w:rPr>
          <w:spacing w:val="-3"/>
        </w:rPr>
        <w:t xml:space="preserve"> </w:t>
      </w:r>
      <w:r>
        <w:t>of</w:t>
      </w:r>
      <w:r>
        <w:rPr>
          <w:spacing w:val="-4"/>
        </w:rPr>
        <w:t xml:space="preserve"> </w:t>
      </w:r>
      <w:r>
        <w:t>the</w:t>
      </w:r>
      <w:r>
        <w:rPr>
          <w:spacing w:val="-4"/>
        </w:rPr>
        <w:t xml:space="preserve"> </w:t>
      </w:r>
      <w:r>
        <w:t>new</w:t>
      </w:r>
      <w:r>
        <w:rPr>
          <w:spacing w:val="-4"/>
        </w:rPr>
        <w:t xml:space="preserve"> </w:t>
      </w:r>
      <w:r>
        <w:t>lease,</w:t>
      </w:r>
      <w:r>
        <w:rPr>
          <w:spacing w:val="-3"/>
        </w:rPr>
        <w:t xml:space="preserve"> </w:t>
      </w:r>
      <w:r>
        <w:t>provide</w:t>
      </w:r>
      <w:r>
        <w:rPr>
          <w:spacing w:val="-4"/>
        </w:rPr>
        <w:t xml:space="preserve"> </w:t>
      </w:r>
      <w:r>
        <w:t>documentation</w:t>
      </w:r>
      <w:r>
        <w:rPr>
          <w:spacing w:val="-3"/>
        </w:rPr>
        <w:t xml:space="preserve"> </w:t>
      </w:r>
      <w:r>
        <w:t>that</w:t>
      </w:r>
      <w:r>
        <w:rPr>
          <w:spacing w:val="-3"/>
        </w:rPr>
        <w:t xml:space="preserve"> </w:t>
      </w:r>
      <w:r>
        <w:t>the</w:t>
      </w:r>
      <w:r>
        <w:rPr>
          <w:spacing w:val="-4"/>
        </w:rPr>
        <w:t xml:space="preserve"> </w:t>
      </w:r>
      <w:r>
        <w:t>noncompliant</w:t>
      </w:r>
      <w:r>
        <w:rPr>
          <w:spacing w:val="-3"/>
        </w:rPr>
        <w:t xml:space="preserve"> </w:t>
      </w:r>
      <w:r>
        <w:t>resident</w:t>
      </w:r>
      <w:r>
        <w:rPr>
          <w:spacing w:val="-3"/>
        </w:rPr>
        <w:t xml:space="preserve"> </w:t>
      </w:r>
      <w:r>
        <w:t>no</w:t>
      </w:r>
      <w:r>
        <w:rPr>
          <w:spacing w:val="-3"/>
        </w:rPr>
        <w:t xml:space="preserve"> </w:t>
      </w:r>
      <w:r>
        <w:t>longer resides in the unit, or to request a grievance hearing.</w:t>
      </w:r>
    </w:p>
    <w:p w14:paraId="731A88FD" w14:textId="77777777" w:rsidR="00BA6C45" w:rsidRDefault="00C12AD7">
      <w:pPr>
        <w:pStyle w:val="BodyText"/>
        <w:ind w:right="539"/>
      </w:pPr>
      <w:r>
        <w:t>If</w:t>
      </w:r>
      <w:r>
        <w:rPr>
          <w:spacing w:val="-4"/>
        </w:rPr>
        <w:t xml:space="preserve"> </w:t>
      </w:r>
      <w:r>
        <w:t>the</w:t>
      </w:r>
      <w:r>
        <w:rPr>
          <w:spacing w:val="-4"/>
        </w:rPr>
        <w:t xml:space="preserve"> </w:t>
      </w:r>
      <w:r>
        <w:t>family</w:t>
      </w:r>
      <w:r>
        <w:rPr>
          <w:spacing w:val="-3"/>
        </w:rPr>
        <w:t xml:space="preserve"> </w:t>
      </w:r>
      <w:r>
        <w:t>reports</w:t>
      </w:r>
      <w:r>
        <w:rPr>
          <w:spacing w:val="-3"/>
        </w:rPr>
        <w:t xml:space="preserve"> </w:t>
      </w:r>
      <w:r>
        <w:t>that</w:t>
      </w:r>
      <w:r>
        <w:rPr>
          <w:spacing w:val="-1"/>
        </w:rPr>
        <w:t xml:space="preserve"> </w:t>
      </w:r>
      <w:r>
        <w:t>a</w:t>
      </w:r>
      <w:r>
        <w:rPr>
          <w:spacing w:val="-4"/>
        </w:rPr>
        <w:t xml:space="preserve"> </w:t>
      </w:r>
      <w:r>
        <w:t>noncompliant</w:t>
      </w:r>
      <w:r>
        <w:rPr>
          <w:spacing w:val="-3"/>
        </w:rPr>
        <w:t xml:space="preserve"> </w:t>
      </w:r>
      <w:r>
        <w:t>family</w:t>
      </w:r>
      <w:r>
        <w:rPr>
          <w:spacing w:val="-3"/>
        </w:rPr>
        <w:t xml:space="preserve"> </w:t>
      </w:r>
      <w:r>
        <w:t>member</w:t>
      </w:r>
      <w:r>
        <w:rPr>
          <w:spacing w:val="-4"/>
        </w:rPr>
        <w:t xml:space="preserve"> </w:t>
      </w:r>
      <w:r>
        <w:t>is</w:t>
      </w:r>
      <w:r>
        <w:rPr>
          <w:spacing w:val="-3"/>
        </w:rPr>
        <w:t xml:space="preserve"> </w:t>
      </w:r>
      <w:r>
        <w:t>no</w:t>
      </w:r>
      <w:r>
        <w:rPr>
          <w:spacing w:val="-3"/>
        </w:rPr>
        <w:t xml:space="preserve"> </w:t>
      </w:r>
      <w:r>
        <w:t>longer</w:t>
      </w:r>
      <w:r>
        <w:rPr>
          <w:spacing w:val="-4"/>
        </w:rPr>
        <w:t xml:space="preserve"> </w:t>
      </w:r>
      <w:r>
        <w:t>residing</w:t>
      </w:r>
      <w:r>
        <w:rPr>
          <w:spacing w:val="-3"/>
        </w:rPr>
        <w:t xml:space="preserve"> </w:t>
      </w:r>
      <w:r>
        <w:t>in</w:t>
      </w:r>
      <w:r>
        <w:rPr>
          <w:spacing w:val="-3"/>
        </w:rPr>
        <w:t xml:space="preserve"> </w:t>
      </w:r>
      <w:r>
        <w:t>the</w:t>
      </w:r>
      <w:r>
        <w:rPr>
          <w:spacing w:val="-4"/>
        </w:rPr>
        <w:t xml:space="preserve"> </w:t>
      </w:r>
      <w:r>
        <w:t>unit, the family must provide documentation that the family member has actually vacated the unit before the MHA will agree to continued occupancy of the family. Documentation must</w:t>
      </w:r>
      <w:r>
        <w:rPr>
          <w:spacing w:val="-1"/>
        </w:rPr>
        <w:t xml:space="preserve"> </w:t>
      </w:r>
      <w:r>
        <w:t>consist</w:t>
      </w:r>
      <w:r>
        <w:rPr>
          <w:spacing w:val="-1"/>
        </w:rPr>
        <w:t xml:space="preserve"> </w:t>
      </w:r>
      <w:r>
        <w:t>of</w:t>
      </w:r>
      <w:r>
        <w:rPr>
          <w:spacing w:val="-2"/>
        </w:rPr>
        <w:t xml:space="preserve"> </w:t>
      </w:r>
      <w:r>
        <w:t>a</w:t>
      </w:r>
      <w:r>
        <w:rPr>
          <w:spacing w:val="-2"/>
        </w:rPr>
        <w:t xml:space="preserve"> </w:t>
      </w:r>
      <w:r>
        <w:t>certification</w:t>
      </w:r>
      <w:r>
        <w:rPr>
          <w:spacing w:val="-1"/>
        </w:rPr>
        <w:t xml:space="preserve"> </w:t>
      </w:r>
      <w:r>
        <w:t>signed</w:t>
      </w:r>
      <w:r>
        <w:rPr>
          <w:spacing w:val="-1"/>
        </w:rPr>
        <w:t xml:space="preserve"> </w:t>
      </w:r>
      <w:r>
        <w:t>by</w:t>
      </w:r>
      <w:r>
        <w:rPr>
          <w:spacing w:val="-1"/>
        </w:rPr>
        <w:t xml:space="preserve"> </w:t>
      </w:r>
      <w:r>
        <w:t>the</w:t>
      </w:r>
      <w:r>
        <w:rPr>
          <w:spacing w:val="-2"/>
        </w:rPr>
        <w:t xml:space="preserve"> </w:t>
      </w:r>
      <w:r>
        <w:t>head of</w:t>
      </w:r>
      <w:r>
        <w:rPr>
          <w:spacing w:val="-2"/>
        </w:rPr>
        <w:t xml:space="preserve"> </w:t>
      </w:r>
      <w:r>
        <w:t>household</w:t>
      </w:r>
      <w:r>
        <w:rPr>
          <w:spacing w:val="-1"/>
        </w:rPr>
        <w:t xml:space="preserve"> </w:t>
      </w:r>
      <w:r>
        <w:t>as</w:t>
      </w:r>
      <w:r>
        <w:rPr>
          <w:spacing w:val="-1"/>
        </w:rPr>
        <w:t xml:space="preserve"> </w:t>
      </w:r>
      <w:r>
        <w:t>well</w:t>
      </w:r>
      <w:r>
        <w:rPr>
          <w:spacing w:val="-1"/>
        </w:rPr>
        <w:t xml:space="preserve"> </w:t>
      </w:r>
      <w:r>
        <w:t>as evidence</w:t>
      </w:r>
      <w:r>
        <w:rPr>
          <w:spacing w:val="-2"/>
        </w:rPr>
        <w:t xml:space="preserve"> </w:t>
      </w:r>
      <w:r>
        <w:t>of</w:t>
      </w:r>
      <w:r>
        <w:rPr>
          <w:spacing w:val="-2"/>
        </w:rPr>
        <w:t xml:space="preserve"> </w:t>
      </w:r>
      <w:r>
        <w:t>the current address of the family member that previously resided with them.</w:t>
      </w:r>
    </w:p>
    <w:p w14:paraId="5C063471" w14:textId="421BCD13" w:rsidR="00BA6C45" w:rsidRDefault="00C12AD7">
      <w:pPr>
        <w:pStyle w:val="BodyText"/>
        <w:spacing w:before="118"/>
        <w:ind w:right="870"/>
      </w:pPr>
      <w:r>
        <w:t xml:space="preserve">If the family does not request a grievance </w:t>
      </w:r>
      <w:r w:rsidR="002E18ED">
        <w:t>hearing or</w:t>
      </w:r>
      <w:r>
        <w:t xml:space="preserve"> does not take either corrective action required by the notice of noncompliance within the required 10 business day timeframe,</w:t>
      </w:r>
      <w:r>
        <w:rPr>
          <w:spacing w:val="-3"/>
        </w:rPr>
        <w:t xml:space="preserve"> </w:t>
      </w:r>
      <w:r>
        <w:t>the</w:t>
      </w:r>
      <w:r>
        <w:rPr>
          <w:spacing w:val="-4"/>
        </w:rPr>
        <w:t xml:space="preserve"> </w:t>
      </w:r>
      <w:r>
        <w:t>MHA</w:t>
      </w:r>
      <w:r>
        <w:rPr>
          <w:spacing w:val="-2"/>
        </w:rPr>
        <w:t xml:space="preserve"> </w:t>
      </w:r>
      <w:r>
        <w:t>will</w:t>
      </w:r>
      <w:r>
        <w:rPr>
          <w:spacing w:val="-3"/>
        </w:rPr>
        <w:t xml:space="preserve"> </w:t>
      </w:r>
      <w:r>
        <w:t>terminate</w:t>
      </w:r>
      <w:r>
        <w:rPr>
          <w:spacing w:val="-4"/>
        </w:rPr>
        <w:t xml:space="preserve"> </w:t>
      </w:r>
      <w:r>
        <w:t>tenancy</w:t>
      </w:r>
      <w:r>
        <w:rPr>
          <w:spacing w:val="-3"/>
        </w:rPr>
        <w:t xml:space="preserve"> </w:t>
      </w:r>
      <w:r>
        <w:t>in</w:t>
      </w:r>
      <w:r>
        <w:rPr>
          <w:spacing w:val="-3"/>
        </w:rPr>
        <w:t xml:space="preserve"> </w:t>
      </w:r>
      <w:r>
        <w:t>accordance</w:t>
      </w:r>
      <w:r>
        <w:rPr>
          <w:spacing w:val="-2"/>
        </w:rPr>
        <w:t xml:space="preserve"> </w:t>
      </w:r>
      <w:r>
        <w:t>with</w:t>
      </w:r>
      <w:r>
        <w:rPr>
          <w:spacing w:val="-3"/>
        </w:rPr>
        <w:t xml:space="preserve"> </w:t>
      </w:r>
      <w:r>
        <w:t>the</w:t>
      </w:r>
      <w:r>
        <w:rPr>
          <w:spacing w:val="-4"/>
        </w:rPr>
        <w:t xml:space="preserve"> </w:t>
      </w:r>
      <w:r>
        <w:t>policies</w:t>
      </w:r>
      <w:r>
        <w:rPr>
          <w:spacing w:val="-2"/>
        </w:rPr>
        <w:t xml:space="preserve"> </w:t>
      </w:r>
      <w:r>
        <w:t>in</w:t>
      </w:r>
      <w:r>
        <w:rPr>
          <w:spacing w:val="-3"/>
        </w:rPr>
        <w:t xml:space="preserve"> </w:t>
      </w:r>
      <w:r>
        <w:t xml:space="preserve">Section </w:t>
      </w:r>
      <w:r>
        <w:rPr>
          <w:spacing w:val="-2"/>
        </w:rPr>
        <w:t>13-IV.D.</w:t>
      </w:r>
    </w:p>
    <w:p w14:paraId="7516A77E" w14:textId="77777777" w:rsidR="00BA6C45" w:rsidRDefault="00C12AD7">
      <w:pPr>
        <w:pStyle w:val="Heading3"/>
        <w:ind w:left="359"/>
      </w:pPr>
      <w:bookmarkStart w:id="481" w:name="Continued_Noncompliance_and_Enforcement_"/>
      <w:bookmarkEnd w:id="481"/>
      <w:r>
        <w:t>Continued</w:t>
      </w:r>
      <w:r>
        <w:rPr>
          <w:spacing w:val="-7"/>
        </w:rPr>
        <w:t xml:space="preserve"> </w:t>
      </w:r>
      <w:r>
        <w:t>Noncompliance</w:t>
      </w:r>
      <w:r>
        <w:rPr>
          <w:spacing w:val="-7"/>
        </w:rPr>
        <w:t xml:space="preserve"> </w:t>
      </w:r>
      <w:r>
        <w:t>and</w:t>
      </w:r>
      <w:r>
        <w:rPr>
          <w:spacing w:val="-5"/>
        </w:rPr>
        <w:t xml:space="preserve"> </w:t>
      </w:r>
      <w:r>
        <w:t>Enforcement</w:t>
      </w:r>
      <w:r>
        <w:rPr>
          <w:spacing w:val="-7"/>
        </w:rPr>
        <w:t xml:space="preserve"> </w:t>
      </w:r>
      <w:r>
        <w:t>Documentation</w:t>
      </w:r>
      <w:r>
        <w:rPr>
          <w:spacing w:val="-5"/>
        </w:rPr>
        <w:t xml:space="preserve"> </w:t>
      </w:r>
      <w:r>
        <w:t>[24</w:t>
      </w:r>
      <w:r>
        <w:rPr>
          <w:spacing w:val="-6"/>
        </w:rPr>
        <w:t xml:space="preserve"> </w:t>
      </w:r>
      <w:r>
        <w:t>CFR</w:t>
      </w:r>
      <w:r>
        <w:rPr>
          <w:spacing w:val="-5"/>
        </w:rPr>
        <w:t xml:space="preserve"> </w:t>
      </w:r>
      <w:r>
        <w:rPr>
          <w:spacing w:val="-2"/>
        </w:rPr>
        <w:t>960.607(b)]</w:t>
      </w:r>
    </w:p>
    <w:p w14:paraId="012481D1" w14:textId="2FAD1EA5" w:rsidR="00BA6C45" w:rsidRDefault="00C12AD7">
      <w:pPr>
        <w:pStyle w:val="BodyText"/>
        <w:ind w:left="360" w:right="598"/>
      </w:pPr>
      <w:r>
        <w:t>Should</w:t>
      </w:r>
      <w:r>
        <w:rPr>
          <w:spacing w:val="-2"/>
        </w:rPr>
        <w:t xml:space="preserve"> </w:t>
      </w:r>
      <w:r>
        <w:t>a</w:t>
      </w:r>
      <w:r>
        <w:rPr>
          <w:spacing w:val="-3"/>
        </w:rPr>
        <w:t xml:space="preserve"> </w:t>
      </w:r>
      <w:r>
        <w:t>family</w:t>
      </w:r>
      <w:r>
        <w:rPr>
          <w:spacing w:val="-2"/>
        </w:rPr>
        <w:t xml:space="preserve"> </w:t>
      </w:r>
      <w:r>
        <w:t>member</w:t>
      </w:r>
      <w:r>
        <w:rPr>
          <w:spacing w:val="-1"/>
        </w:rPr>
        <w:t xml:space="preserve"> </w:t>
      </w:r>
      <w:r>
        <w:t>refuse</w:t>
      </w:r>
      <w:r>
        <w:rPr>
          <w:spacing w:val="-3"/>
        </w:rPr>
        <w:t xml:space="preserve"> </w:t>
      </w:r>
      <w:r>
        <w:t>to</w:t>
      </w:r>
      <w:r>
        <w:rPr>
          <w:spacing w:val="-2"/>
        </w:rPr>
        <w:t xml:space="preserve"> </w:t>
      </w:r>
      <w:r>
        <w:t>sign</w:t>
      </w:r>
      <w:r>
        <w:rPr>
          <w:spacing w:val="-2"/>
        </w:rPr>
        <w:t xml:space="preserve"> </w:t>
      </w:r>
      <w:r>
        <w:t>a</w:t>
      </w:r>
      <w:r>
        <w:rPr>
          <w:spacing w:val="-3"/>
        </w:rPr>
        <w:t xml:space="preserve"> </w:t>
      </w:r>
      <w:r>
        <w:t>written</w:t>
      </w:r>
      <w:r>
        <w:rPr>
          <w:spacing w:val="-2"/>
        </w:rPr>
        <w:t xml:space="preserve"> </w:t>
      </w:r>
      <w:r>
        <w:t>work-out</w:t>
      </w:r>
      <w:r>
        <w:rPr>
          <w:spacing w:val="-2"/>
        </w:rPr>
        <w:t xml:space="preserve"> </w:t>
      </w:r>
      <w:r w:rsidR="002E18ED">
        <w:t>agreement or</w:t>
      </w:r>
      <w:r>
        <w:rPr>
          <w:spacing w:val="-3"/>
        </w:rPr>
        <w:t xml:space="preserve"> </w:t>
      </w:r>
      <w:r>
        <w:t>fail</w:t>
      </w:r>
      <w:r>
        <w:rPr>
          <w:spacing w:val="-2"/>
        </w:rPr>
        <w:t xml:space="preserve"> </w:t>
      </w:r>
      <w:r>
        <w:t>to</w:t>
      </w:r>
      <w:r>
        <w:rPr>
          <w:spacing w:val="-2"/>
        </w:rPr>
        <w:t xml:space="preserve"> </w:t>
      </w:r>
      <w:r>
        <w:t>comply</w:t>
      </w:r>
      <w:r>
        <w:rPr>
          <w:spacing w:val="-2"/>
        </w:rPr>
        <w:t xml:space="preserve"> </w:t>
      </w:r>
      <w:r>
        <w:t>with</w:t>
      </w:r>
      <w:r>
        <w:rPr>
          <w:spacing w:val="-2"/>
        </w:rPr>
        <w:t xml:space="preserve"> </w:t>
      </w:r>
      <w:r>
        <w:t>the terms of the work-out agreement, MHAs are required to initiate termination of tenancy proceedings at the end of the current 12-month lease (see 24 CFR 966.53(c)) for failure to comply with lease requirements. When initiating termination of tenancy proceedings, the MHA will provide the following procedural safeguards:</w:t>
      </w:r>
    </w:p>
    <w:p w14:paraId="7094D7E9" w14:textId="77777777" w:rsidR="00BA6C45" w:rsidRDefault="00C12AD7">
      <w:pPr>
        <w:pStyle w:val="BodyText"/>
        <w:tabs>
          <w:tab w:val="left" w:pos="719"/>
        </w:tabs>
        <w:spacing w:before="122"/>
        <w:ind w:left="720" w:right="598" w:hanging="360"/>
      </w:pPr>
      <w:r>
        <w:rPr>
          <w:rFonts w:ascii="Symbol" w:hAnsi="Symbol"/>
          <w:spacing w:val="-10"/>
        </w:rPr>
        <w:t></w:t>
      </w:r>
      <w:r>
        <w:tab/>
        <w:t>Adequate</w:t>
      </w:r>
      <w:r>
        <w:rPr>
          <w:spacing w:val="-4"/>
        </w:rPr>
        <w:t xml:space="preserve"> </w:t>
      </w:r>
      <w:r>
        <w:t>notice</w:t>
      </w:r>
      <w:r>
        <w:rPr>
          <w:spacing w:val="-4"/>
        </w:rPr>
        <w:t xml:space="preserve"> </w:t>
      </w:r>
      <w:r>
        <w:t>to</w:t>
      </w:r>
      <w:r>
        <w:rPr>
          <w:spacing w:val="-3"/>
        </w:rPr>
        <w:t xml:space="preserve"> </w:t>
      </w:r>
      <w:r>
        <w:t>the</w:t>
      </w:r>
      <w:r>
        <w:rPr>
          <w:spacing w:val="-4"/>
        </w:rPr>
        <w:t xml:space="preserve"> </w:t>
      </w:r>
      <w:r>
        <w:t>tenant</w:t>
      </w:r>
      <w:r>
        <w:rPr>
          <w:spacing w:val="-3"/>
        </w:rPr>
        <w:t xml:space="preserve"> </w:t>
      </w:r>
      <w:r>
        <w:t>of</w:t>
      </w:r>
      <w:r>
        <w:rPr>
          <w:spacing w:val="-4"/>
        </w:rPr>
        <w:t xml:space="preserve"> </w:t>
      </w:r>
      <w:r>
        <w:t>the</w:t>
      </w:r>
      <w:r>
        <w:rPr>
          <w:spacing w:val="-4"/>
        </w:rPr>
        <w:t xml:space="preserve"> </w:t>
      </w:r>
      <w:r>
        <w:t>grounds</w:t>
      </w:r>
      <w:r>
        <w:rPr>
          <w:spacing w:val="-3"/>
        </w:rPr>
        <w:t xml:space="preserve"> </w:t>
      </w:r>
      <w:r>
        <w:t>for</w:t>
      </w:r>
      <w:r>
        <w:rPr>
          <w:spacing w:val="-4"/>
        </w:rPr>
        <w:t xml:space="preserve"> </w:t>
      </w:r>
      <w:r>
        <w:t>terminating</w:t>
      </w:r>
      <w:r>
        <w:rPr>
          <w:spacing w:val="-3"/>
        </w:rPr>
        <w:t xml:space="preserve"> </w:t>
      </w:r>
      <w:r>
        <w:t>the</w:t>
      </w:r>
      <w:r>
        <w:rPr>
          <w:spacing w:val="-4"/>
        </w:rPr>
        <w:t xml:space="preserve"> </w:t>
      </w:r>
      <w:r>
        <w:t>tenancy</w:t>
      </w:r>
      <w:r>
        <w:rPr>
          <w:spacing w:val="-3"/>
        </w:rPr>
        <w:t xml:space="preserve"> </w:t>
      </w:r>
      <w:r>
        <w:t>and</w:t>
      </w:r>
      <w:r>
        <w:rPr>
          <w:spacing w:val="-3"/>
        </w:rPr>
        <w:t xml:space="preserve"> </w:t>
      </w:r>
      <w:r>
        <w:t>for</w:t>
      </w:r>
      <w:r>
        <w:rPr>
          <w:spacing w:val="-4"/>
        </w:rPr>
        <w:t xml:space="preserve"> </w:t>
      </w:r>
      <w:r>
        <w:t>non-renewal of the lease;</w:t>
      </w:r>
    </w:p>
    <w:p w14:paraId="192BED33" w14:textId="77777777" w:rsidR="00BA6C45" w:rsidRDefault="00C12AD7">
      <w:pPr>
        <w:pStyle w:val="BodyText"/>
        <w:tabs>
          <w:tab w:val="left" w:pos="719"/>
        </w:tabs>
        <w:spacing w:before="119"/>
        <w:ind w:left="360"/>
      </w:pPr>
      <w:r>
        <w:rPr>
          <w:rFonts w:ascii="Symbol" w:hAnsi="Symbol"/>
          <w:spacing w:val="-10"/>
        </w:rPr>
        <w:t></w:t>
      </w:r>
      <w:r>
        <w:tab/>
        <w:t>Right</w:t>
      </w:r>
      <w:r>
        <w:rPr>
          <w:spacing w:val="-1"/>
        </w:rPr>
        <w:t xml:space="preserve"> </w:t>
      </w:r>
      <w:r>
        <w:t>of</w:t>
      </w:r>
      <w:r>
        <w:rPr>
          <w:spacing w:val="-2"/>
        </w:rPr>
        <w:t xml:space="preserve"> </w:t>
      </w:r>
      <w:r>
        <w:t>the</w:t>
      </w:r>
      <w:r>
        <w:rPr>
          <w:spacing w:val="-5"/>
        </w:rPr>
        <w:t xml:space="preserve"> </w:t>
      </w:r>
      <w:r>
        <w:t>tenant to</w:t>
      </w:r>
      <w:r>
        <w:rPr>
          <w:spacing w:val="-2"/>
        </w:rPr>
        <w:t xml:space="preserve"> </w:t>
      </w:r>
      <w:r>
        <w:t>be</w:t>
      </w:r>
      <w:r>
        <w:rPr>
          <w:spacing w:val="-5"/>
        </w:rPr>
        <w:t xml:space="preserve"> </w:t>
      </w:r>
      <w:r>
        <w:t>represented</w:t>
      </w:r>
      <w:r>
        <w:rPr>
          <w:spacing w:val="-2"/>
        </w:rPr>
        <w:t xml:space="preserve"> </w:t>
      </w:r>
      <w:r>
        <w:t xml:space="preserve">by </w:t>
      </w:r>
      <w:r>
        <w:rPr>
          <w:spacing w:val="-2"/>
        </w:rPr>
        <w:t>counsel;</w:t>
      </w:r>
    </w:p>
    <w:p w14:paraId="45377D97" w14:textId="77777777" w:rsidR="00BA6C45" w:rsidRDefault="00C12AD7">
      <w:pPr>
        <w:pStyle w:val="BodyText"/>
        <w:tabs>
          <w:tab w:val="left" w:pos="719"/>
        </w:tabs>
        <w:spacing w:before="119"/>
        <w:ind w:left="720" w:right="731" w:hanging="360"/>
      </w:pPr>
      <w:r>
        <w:rPr>
          <w:rFonts w:ascii="Symbol" w:hAnsi="Symbol"/>
          <w:spacing w:val="-10"/>
        </w:rPr>
        <w:t></w:t>
      </w:r>
      <w:r>
        <w:tab/>
        <w:t>Opportunity</w:t>
      </w:r>
      <w:r>
        <w:rPr>
          <w:spacing w:val="-3"/>
        </w:rPr>
        <w:t xml:space="preserve"> </w:t>
      </w:r>
      <w:r>
        <w:t>for</w:t>
      </w:r>
      <w:r>
        <w:rPr>
          <w:spacing w:val="-4"/>
        </w:rPr>
        <w:t xml:space="preserve"> </w:t>
      </w:r>
      <w:r>
        <w:t>the</w:t>
      </w:r>
      <w:r>
        <w:rPr>
          <w:spacing w:val="-4"/>
        </w:rPr>
        <w:t xml:space="preserve"> </w:t>
      </w:r>
      <w:r>
        <w:t>tenant</w:t>
      </w:r>
      <w:r>
        <w:rPr>
          <w:spacing w:val="-3"/>
        </w:rPr>
        <w:t xml:space="preserve"> </w:t>
      </w:r>
      <w:r>
        <w:t>to</w:t>
      </w:r>
      <w:r>
        <w:rPr>
          <w:spacing w:val="-3"/>
        </w:rPr>
        <w:t xml:space="preserve"> </w:t>
      </w:r>
      <w:r>
        <w:t>refute</w:t>
      </w:r>
      <w:r>
        <w:rPr>
          <w:spacing w:val="-4"/>
        </w:rPr>
        <w:t xml:space="preserve"> </w:t>
      </w:r>
      <w:r>
        <w:t>the</w:t>
      </w:r>
      <w:r>
        <w:rPr>
          <w:spacing w:val="-4"/>
        </w:rPr>
        <w:t xml:space="preserve"> </w:t>
      </w:r>
      <w:r>
        <w:t>evidence</w:t>
      </w:r>
      <w:r>
        <w:rPr>
          <w:spacing w:val="-4"/>
        </w:rPr>
        <w:t xml:space="preserve"> </w:t>
      </w:r>
      <w:r>
        <w:t>presented</w:t>
      </w:r>
      <w:r>
        <w:rPr>
          <w:spacing w:val="-3"/>
        </w:rPr>
        <w:t xml:space="preserve"> </w:t>
      </w:r>
      <w:r>
        <w:t>by</w:t>
      </w:r>
      <w:r>
        <w:rPr>
          <w:spacing w:val="-3"/>
        </w:rPr>
        <w:t xml:space="preserve"> </w:t>
      </w:r>
      <w:r>
        <w:t>the</w:t>
      </w:r>
      <w:r>
        <w:rPr>
          <w:spacing w:val="-4"/>
        </w:rPr>
        <w:t xml:space="preserve"> </w:t>
      </w:r>
      <w:r>
        <w:t>MHA,</w:t>
      </w:r>
      <w:r>
        <w:rPr>
          <w:spacing w:val="-3"/>
        </w:rPr>
        <w:t xml:space="preserve"> </w:t>
      </w:r>
      <w:r>
        <w:t>including</w:t>
      </w:r>
      <w:r>
        <w:rPr>
          <w:spacing w:val="-3"/>
        </w:rPr>
        <w:t xml:space="preserve"> </w:t>
      </w:r>
      <w:r>
        <w:t>the</w:t>
      </w:r>
      <w:r>
        <w:rPr>
          <w:spacing w:val="-4"/>
        </w:rPr>
        <w:t xml:space="preserve"> </w:t>
      </w:r>
      <w:r>
        <w:t>right to confront and cross-examine witnesses and present any affirmative legal or equitable defense which the tenant may have; and,</w:t>
      </w:r>
    </w:p>
    <w:p w14:paraId="7CD9EF4E" w14:textId="77777777" w:rsidR="00BA6C45" w:rsidRDefault="00C12AD7">
      <w:pPr>
        <w:pStyle w:val="BodyText"/>
        <w:tabs>
          <w:tab w:val="left" w:pos="719"/>
        </w:tabs>
        <w:spacing w:before="118"/>
        <w:ind w:left="360"/>
      </w:pPr>
      <w:r>
        <w:rPr>
          <w:rFonts w:ascii="Symbol" w:hAnsi="Symbol"/>
          <w:spacing w:val="-10"/>
        </w:rPr>
        <w:t></w:t>
      </w:r>
      <w:r>
        <w:tab/>
        <w:t>A</w:t>
      </w:r>
      <w:r>
        <w:rPr>
          <w:spacing w:val="-4"/>
        </w:rPr>
        <w:t xml:space="preserve"> </w:t>
      </w:r>
      <w:r>
        <w:t>decision on</w:t>
      </w:r>
      <w:r>
        <w:rPr>
          <w:spacing w:val="-1"/>
        </w:rPr>
        <w:t xml:space="preserve"> </w:t>
      </w:r>
      <w:r>
        <w:t>the</w:t>
      </w:r>
      <w:r>
        <w:rPr>
          <w:spacing w:val="-1"/>
        </w:rPr>
        <w:t xml:space="preserve"> </w:t>
      </w:r>
      <w:r>
        <w:rPr>
          <w:spacing w:val="-2"/>
        </w:rPr>
        <w:t>merits.</w:t>
      </w:r>
    </w:p>
    <w:p w14:paraId="4FBE814A" w14:textId="77777777" w:rsidR="00BA6C45" w:rsidRDefault="00BA6C45">
      <w:pPr>
        <w:sectPr w:rsidR="00BA6C45">
          <w:pgSz w:w="12240" w:h="15840"/>
          <w:pgMar w:top="1480" w:right="920" w:bottom="1120" w:left="1080" w:header="0" w:footer="925" w:gutter="0"/>
          <w:cols w:space="720"/>
        </w:sectPr>
      </w:pPr>
    </w:p>
    <w:p w14:paraId="5A72DAC2" w14:textId="77777777" w:rsidR="00BA6C45" w:rsidRDefault="00C12AD7">
      <w:pPr>
        <w:pStyle w:val="BodyText"/>
        <w:spacing w:before="79"/>
      </w:pPr>
      <w:r>
        <w:rPr>
          <w:u w:val="single"/>
        </w:rPr>
        <w:t>MHA</w:t>
      </w:r>
      <w:r>
        <w:rPr>
          <w:spacing w:val="-4"/>
          <w:u w:val="single"/>
        </w:rPr>
        <w:t xml:space="preserve"> </w:t>
      </w:r>
      <w:r>
        <w:rPr>
          <w:spacing w:val="-2"/>
          <w:u w:val="single"/>
        </w:rPr>
        <w:t>Policy</w:t>
      </w:r>
    </w:p>
    <w:p w14:paraId="033F2D61" w14:textId="77777777" w:rsidR="00BA6C45" w:rsidRDefault="00C12AD7">
      <w:pPr>
        <w:pStyle w:val="BodyText"/>
        <w:ind w:right="539"/>
      </w:pPr>
      <w:r>
        <w:t>Notices of continued noncompliance will be sent at least 30 days prior to the end of the lease</w:t>
      </w:r>
      <w:r>
        <w:rPr>
          <w:spacing w:val="-4"/>
        </w:rPr>
        <w:t xml:space="preserve"> </w:t>
      </w:r>
      <w:r>
        <w:t>term</w:t>
      </w:r>
      <w:r>
        <w:rPr>
          <w:spacing w:val="-1"/>
        </w:rPr>
        <w:t xml:space="preserve"> </w:t>
      </w:r>
      <w:r>
        <w:t>and</w:t>
      </w:r>
      <w:r>
        <w:rPr>
          <w:spacing w:val="-3"/>
        </w:rPr>
        <w:t xml:space="preserve"> </w:t>
      </w:r>
      <w:r>
        <w:t>will</w:t>
      </w:r>
      <w:r>
        <w:rPr>
          <w:spacing w:val="-3"/>
        </w:rPr>
        <w:t xml:space="preserve"> </w:t>
      </w:r>
      <w:r>
        <w:t>also</w:t>
      </w:r>
      <w:r>
        <w:rPr>
          <w:spacing w:val="-3"/>
        </w:rPr>
        <w:t xml:space="preserve"> </w:t>
      </w:r>
      <w:r>
        <w:t>serve</w:t>
      </w:r>
      <w:r>
        <w:rPr>
          <w:spacing w:val="-4"/>
        </w:rPr>
        <w:t xml:space="preserve"> </w:t>
      </w:r>
      <w:r>
        <w:t>as</w:t>
      </w:r>
      <w:r>
        <w:rPr>
          <w:spacing w:val="-3"/>
        </w:rPr>
        <w:t xml:space="preserve"> </w:t>
      </w:r>
      <w:r>
        <w:t>the</w:t>
      </w:r>
      <w:r>
        <w:rPr>
          <w:spacing w:val="-4"/>
        </w:rPr>
        <w:t xml:space="preserve"> </w:t>
      </w:r>
      <w:r>
        <w:t>family’s</w:t>
      </w:r>
      <w:r>
        <w:rPr>
          <w:spacing w:val="-3"/>
        </w:rPr>
        <w:t xml:space="preserve"> </w:t>
      </w:r>
      <w:r>
        <w:t>termination</w:t>
      </w:r>
      <w:r>
        <w:rPr>
          <w:spacing w:val="-3"/>
        </w:rPr>
        <w:t xml:space="preserve"> </w:t>
      </w:r>
      <w:r>
        <w:t>notice.</w:t>
      </w:r>
      <w:r>
        <w:rPr>
          <w:spacing w:val="-3"/>
        </w:rPr>
        <w:t xml:space="preserve"> </w:t>
      </w:r>
      <w:r>
        <w:t>The</w:t>
      </w:r>
      <w:r>
        <w:rPr>
          <w:spacing w:val="-4"/>
        </w:rPr>
        <w:t xml:space="preserve"> </w:t>
      </w:r>
      <w:r>
        <w:t>notice</w:t>
      </w:r>
      <w:r>
        <w:rPr>
          <w:spacing w:val="-2"/>
        </w:rPr>
        <w:t xml:space="preserve"> </w:t>
      </w:r>
      <w:r>
        <w:t>will</w:t>
      </w:r>
      <w:r>
        <w:rPr>
          <w:spacing w:val="-3"/>
        </w:rPr>
        <w:t xml:space="preserve"> </w:t>
      </w:r>
      <w:r>
        <w:t>meet</w:t>
      </w:r>
      <w:r>
        <w:rPr>
          <w:spacing w:val="-3"/>
        </w:rPr>
        <w:t xml:space="preserve"> </w:t>
      </w:r>
      <w:r>
        <w:t>the requirements for termination notices described in Section 13-IV.D, Form, Delivery, and Content of the Notice.</w:t>
      </w:r>
    </w:p>
    <w:p w14:paraId="29BCA11B" w14:textId="77777777" w:rsidR="00BA6C45" w:rsidRDefault="00C12AD7">
      <w:pPr>
        <w:pStyle w:val="BodyText"/>
        <w:ind w:right="539"/>
      </w:pPr>
      <w:r>
        <w:t>The family will have 10 business days from the date of the notice of non-compliance to provide</w:t>
      </w:r>
      <w:r>
        <w:rPr>
          <w:spacing w:val="-4"/>
        </w:rPr>
        <w:t xml:space="preserve"> </w:t>
      </w:r>
      <w:r>
        <w:t>documentation</w:t>
      </w:r>
      <w:r>
        <w:rPr>
          <w:spacing w:val="-3"/>
        </w:rPr>
        <w:t xml:space="preserve"> </w:t>
      </w:r>
      <w:r>
        <w:t>that</w:t>
      </w:r>
      <w:r>
        <w:rPr>
          <w:spacing w:val="-3"/>
        </w:rPr>
        <w:t xml:space="preserve"> </w:t>
      </w:r>
      <w:r>
        <w:t>the</w:t>
      </w:r>
      <w:r>
        <w:rPr>
          <w:spacing w:val="-4"/>
        </w:rPr>
        <w:t xml:space="preserve"> </w:t>
      </w:r>
      <w:r>
        <w:t>noncompliant</w:t>
      </w:r>
      <w:r>
        <w:rPr>
          <w:spacing w:val="-3"/>
        </w:rPr>
        <w:t xml:space="preserve"> </w:t>
      </w:r>
      <w:r>
        <w:t>resident</w:t>
      </w:r>
      <w:r>
        <w:rPr>
          <w:spacing w:val="-3"/>
        </w:rPr>
        <w:t xml:space="preserve"> </w:t>
      </w:r>
      <w:r>
        <w:t>no</w:t>
      </w:r>
      <w:r>
        <w:rPr>
          <w:spacing w:val="-3"/>
        </w:rPr>
        <w:t xml:space="preserve"> </w:t>
      </w:r>
      <w:r>
        <w:t>longer</w:t>
      </w:r>
      <w:r>
        <w:rPr>
          <w:spacing w:val="-4"/>
        </w:rPr>
        <w:t xml:space="preserve"> </w:t>
      </w:r>
      <w:r>
        <w:t>resides</w:t>
      </w:r>
      <w:r>
        <w:rPr>
          <w:spacing w:val="-3"/>
        </w:rPr>
        <w:t xml:space="preserve"> </w:t>
      </w:r>
      <w:r>
        <w:t>in</w:t>
      </w:r>
      <w:r>
        <w:rPr>
          <w:spacing w:val="-1"/>
        </w:rPr>
        <w:t xml:space="preserve"> </w:t>
      </w:r>
      <w:r>
        <w:t>the</w:t>
      </w:r>
      <w:r>
        <w:rPr>
          <w:spacing w:val="-4"/>
        </w:rPr>
        <w:t xml:space="preserve"> </w:t>
      </w:r>
      <w:r>
        <w:t>unit,</w:t>
      </w:r>
      <w:r>
        <w:rPr>
          <w:spacing w:val="-3"/>
        </w:rPr>
        <w:t xml:space="preserve"> </w:t>
      </w:r>
      <w:r>
        <w:t>or</w:t>
      </w:r>
      <w:r>
        <w:rPr>
          <w:spacing w:val="-4"/>
        </w:rPr>
        <w:t xml:space="preserve"> </w:t>
      </w:r>
      <w:r>
        <w:t>to request a grievance hearing.</w:t>
      </w:r>
    </w:p>
    <w:p w14:paraId="447D4B7F" w14:textId="77777777" w:rsidR="00BA6C45" w:rsidRDefault="00C12AD7">
      <w:pPr>
        <w:pStyle w:val="BodyText"/>
        <w:spacing w:before="118"/>
        <w:ind w:right="539"/>
      </w:pPr>
      <w:r>
        <w:t>If</w:t>
      </w:r>
      <w:r>
        <w:rPr>
          <w:spacing w:val="-4"/>
        </w:rPr>
        <w:t xml:space="preserve"> </w:t>
      </w:r>
      <w:r>
        <w:t>the</w:t>
      </w:r>
      <w:r>
        <w:rPr>
          <w:spacing w:val="-4"/>
        </w:rPr>
        <w:t xml:space="preserve"> </w:t>
      </w:r>
      <w:r>
        <w:t>family</w:t>
      </w:r>
      <w:r>
        <w:rPr>
          <w:spacing w:val="-3"/>
        </w:rPr>
        <w:t xml:space="preserve"> </w:t>
      </w:r>
      <w:r>
        <w:t>reports</w:t>
      </w:r>
      <w:r>
        <w:rPr>
          <w:spacing w:val="-3"/>
        </w:rPr>
        <w:t xml:space="preserve"> </w:t>
      </w:r>
      <w:r>
        <w:t>that</w:t>
      </w:r>
      <w:r>
        <w:rPr>
          <w:spacing w:val="-1"/>
        </w:rPr>
        <w:t xml:space="preserve"> </w:t>
      </w:r>
      <w:r>
        <w:t>a</w:t>
      </w:r>
      <w:r>
        <w:rPr>
          <w:spacing w:val="-4"/>
        </w:rPr>
        <w:t xml:space="preserve"> </w:t>
      </w:r>
      <w:r>
        <w:t>noncompliant</w:t>
      </w:r>
      <w:r>
        <w:rPr>
          <w:spacing w:val="-3"/>
        </w:rPr>
        <w:t xml:space="preserve"> </w:t>
      </w:r>
      <w:r>
        <w:t>family</w:t>
      </w:r>
      <w:r>
        <w:rPr>
          <w:spacing w:val="-3"/>
        </w:rPr>
        <w:t xml:space="preserve"> </w:t>
      </w:r>
      <w:r>
        <w:t>member</w:t>
      </w:r>
      <w:r>
        <w:rPr>
          <w:spacing w:val="-4"/>
        </w:rPr>
        <w:t xml:space="preserve"> </w:t>
      </w:r>
      <w:r>
        <w:t>is</w:t>
      </w:r>
      <w:r>
        <w:rPr>
          <w:spacing w:val="-3"/>
        </w:rPr>
        <w:t xml:space="preserve"> </w:t>
      </w:r>
      <w:r>
        <w:t>no</w:t>
      </w:r>
      <w:r>
        <w:rPr>
          <w:spacing w:val="-3"/>
        </w:rPr>
        <w:t xml:space="preserve"> </w:t>
      </w:r>
      <w:r>
        <w:t>longer</w:t>
      </w:r>
      <w:r>
        <w:rPr>
          <w:spacing w:val="-4"/>
        </w:rPr>
        <w:t xml:space="preserve"> </w:t>
      </w:r>
      <w:r>
        <w:t>residing</w:t>
      </w:r>
      <w:r>
        <w:rPr>
          <w:spacing w:val="-3"/>
        </w:rPr>
        <w:t xml:space="preserve"> </w:t>
      </w:r>
      <w:r>
        <w:t>in</w:t>
      </w:r>
      <w:r>
        <w:rPr>
          <w:spacing w:val="-3"/>
        </w:rPr>
        <w:t xml:space="preserve"> </w:t>
      </w:r>
      <w:r>
        <w:t>the</w:t>
      </w:r>
      <w:r>
        <w:rPr>
          <w:spacing w:val="-4"/>
        </w:rPr>
        <w:t xml:space="preserve"> </w:t>
      </w:r>
      <w:r>
        <w:t>unit, the family must provide documentation that the family member has actually vacated the unit before the MHA will agree to continued occupancy of the family. Documentation must</w:t>
      </w:r>
      <w:r>
        <w:rPr>
          <w:spacing w:val="-1"/>
        </w:rPr>
        <w:t xml:space="preserve"> </w:t>
      </w:r>
      <w:r>
        <w:t>consist</w:t>
      </w:r>
      <w:r>
        <w:rPr>
          <w:spacing w:val="-1"/>
        </w:rPr>
        <w:t xml:space="preserve"> </w:t>
      </w:r>
      <w:r>
        <w:t>of</w:t>
      </w:r>
      <w:r>
        <w:rPr>
          <w:spacing w:val="-2"/>
        </w:rPr>
        <w:t xml:space="preserve"> </w:t>
      </w:r>
      <w:r>
        <w:t>a</w:t>
      </w:r>
      <w:r>
        <w:rPr>
          <w:spacing w:val="-2"/>
        </w:rPr>
        <w:t xml:space="preserve"> </w:t>
      </w:r>
      <w:r>
        <w:t>certification</w:t>
      </w:r>
      <w:r>
        <w:rPr>
          <w:spacing w:val="-1"/>
        </w:rPr>
        <w:t xml:space="preserve"> </w:t>
      </w:r>
      <w:r>
        <w:t>signed</w:t>
      </w:r>
      <w:r>
        <w:rPr>
          <w:spacing w:val="-1"/>
        </w:rPr>
        <w:t xml:space="preserve"> </w:t>
      </w:r>
      <w:r>
        <w:t>by</w:t>
      </w:r>
      <w:r>
        <w:rPr>
          <w:spacing w:val="-1"/>
        </w:rPr>
        <w:t xml:space="preserve"> </w:t>
      </w:r>
      <w:r>
        <w:t>the</w:t>
      </w:r>
      <w:r>
        <w:rPr>
          <w:spacing w:val="-2"/>
        </w:rPr>
        <w:t xml:space="preserve"> </w:t>
      </w:r>
      <w:r>
        <w:t>head of</w:t>
      </w:r>
      <w:r>
        <w:rPr>
          <w:spacing w:val="-2"/>
        </w:rPr>
        <w:t xml:space="preserve"> </w:t>
      </w:r>
      <w:r>
        <w:t>household</w:t>
      </w:r>
      <w:r>
        <w:rPr>
          <w:spacing w:val="-1"/>
        </w:rPr>
        <w:t xml:space="preserve"> </w:t>
      </w:r>
      <w:r>
        <w:t>as</w:t>
      </w:r>
      <w:r>
        <w:rPr>
          <w:spacing w:val="-1"/>
        </w:rPr>
        <w:t xml:space="preserve"> </w:t>
      </w:r>
      <w:r>
        <w:t>well</w:t>
      </w:r>
      <w:r>
        <w:rPr>
          <w:spacing w:val="-1"/>
        </w:rPr>
        <w:t xml:space="preserve"> </w:t>
      </w:r>
      <w:r>
        <w:t>as evidence</w:t>
      </w:r>
      <w:r>
        <w:rPr>
          <w:spacing w:val="-2"/>
        </w:rPr>
        <w:t xml:space="preserve"> </w:t>
      </w:r>
      <w:r>
        <w:t>of</w:t>
      </w:r>
      <w:r>
        <w:rPr>
          <w:spacing w:val="-2"/>
        </w:rPr>
        <w:t xml:space="preserve"> </w:t>
      </w:r>
      <w:r>
        <w:t>the current address of the noncompliant family member that previously resided with them.</w:t>
      </w:r>
    </w:p>
    <w:p w14:paraId="15C62AF2" w14:textId="07D14E7F" w:rsidR="00BA6C45" w:rsidRDefault="00C12AD7">
      <w:pPr>
        <w:pStyle w:val="BodyText"/>
        <w:ind w:right="539"/>
      </w:pPr>
      <w:r>
        <w:t xml:space="preserve">If the family does not request a grievance </w:t>
      </w:r>
      <w:r w:rsidR="008058A8">
        <w:t>hearing or</w:t>
      </w:r>
      <w:r>
        <w:t xml:space="preserve"> provide such documentation within the</w:t>
      </w:r>
      <w:r>
        <w:rPr>
          <w:spacing w:val="-5"/>
        </w:rPr>
        <w:t xml:space="preserve"> </w:t>
      </w:r>
      <w:r>
        <w:t>required</w:t>
      </w:r>
      <w:r>
        <w:rPr>
          <w:spacing w:val="-4"/>
        </w:rPr>
        <w:t xml:space="preserve"> </w:t>
      </w:r>
      <w:r>
        <w:t>10</w:t>
      </w:r>
      <w:r>
        <w:rPr>
          <w:spacing w:val="-4"/>
        </w:rPr>
        <w:t xml:space="preserve"> </w:t>
      </w:r>
      <w:r>
        <w:t>business</w:t>
      </w:r>
      <w:r>
        <w:rPr>
          <w:spacing w:val="-2"/>
        </w:rPr>
        <w:t xml:space="preserve"> </w:t>
      </w:r>
      <w:r>
        <w:t>day</w:t>
      </w:r>
      <w:r>
        <w:rPr>
          <w:spacing w:val="-4"/>
        </w:rPr>
        <w:t xml:space="preserve"> </w:t>
      </w:r>
      <w:r>
        <w:t>timeframe,</w:t>
      </w:r>
      <w:r>
        <w:rPr>
          <w:spacing w:val="-4"/>
        </w:rPr>
        <w:t xml:space="preserve"> </w:t>
      </w:r>
      <w:r>
        <w:t>the</w:t>
      </w:r>
      <w:r>
        <w:rPr>
          <w:spacing w:val="-5"/>
        </w:rPr>
        <w:t xml:space="preserve"> </w:t>
      </w:r>
      <w:r>
        <w:t>family’s</w:t>
      </w:r>
      <w:r>
        <w:rPr>
          <w:spacing w:val="-4"/>
        </w:rPr>
        <w:t xml:space="preserve"> </w:t>
      </w:r>
      <w:r>
        <w:t>lease</w:t>
      </w:r>
      <w:r>
        <w:rPr>
          <w:spacing w:val="-5"/>
        </w:rPr>
        <w:t xml:space="preserve"> </w:t>
      </w:r>
      <w:r>
        <w:t>and</w:t>
      </w:r>
      <w:r>
        <w:rPr>
          <w:spacing w:val="-4"/>
        </w:rPr>
        <w:t xml:space="preserve"> </w:t>
      </w:r>
      <w:r>
        <w:t>tenancy</w:t>
      </w:r>
      <w:r>
        <w:rPr>
          <w:spacing w:val="-2"/>
        </w:rPr>
        <w:t xml:space="preserve"> </w:t>
      </w:r>
      <w:r>
        <w:t>will</w:t>
      </w:r>
      <w:r>
        <w:rPr>
          <w:spacing w:val="-4"/>
        </w:rPr>
        <w:t xml:space="preserve"> </w:t>
      </w:r>
      <w:r>
        <w:t>automatically terminate at the end of the current lease term without further notice.</w:t>
      </w:r>
    </w:p>
    <w:p w14:paraId="6E6A374A" w14:textId="77777777" w:rsidR="00BA6C45" w:rsidRDefault="00BA6C45">
      <w:pPr>
        <w:sectPr w:rsidR="00BA6C45">
          <w:pgSz w:w="12240" w:h="15840"/>
          <w:pgMar w:top="1480" w:right="920" w:bottom="1120" w:left="1080" w:header="0" w:footer="925" w:gutter="0"/>
          <w:cols w:space="720"/>
        </w:sectPr>
      </w:pPr>
    </w:p>
    <w:p w14:paraId="7BD8069E" w14:textId="77777777" w:rsidR="00BA6C45" w:rsidRDefault="00BA6C45">
      <w:pPr>
        <w:pStyle w:val="BodyText"/>
        <w:spacing w:before="4"/>
        <w:ind w:left="0"/>
        <w:rPr>
          <w:sz w:val="17"/>
        </w:rPr>
      </w:pPr>
    </w:p>
    <w:p w14:paraId="2982DB9A" w14:textId="77777777" w:rsidR="00BA6C45" w:rsidRDefault="00BA6C45">
      <w:pPr>
        <w:rPr>
          <w:sz w:val="17"/>
        </w:rPr>
        <w:sectPr w:rsidR="00BA6C45">
          <w:pgSz w:w="12240" w:h="15840"/>
          <w:pgMar w:top="1500" w:right="920" w:bottom="1120" w:left="1080" w:header="0" w:footer="925" w:gutter="0"/>
          <w:cols w:space="720"/>
        </w:sectPr>
      </w:pPr>
    </w:p>
    <w:p w14:paraId="1C2F74B2" w14:textId="77777777" w:rsidR="00BA6C45" w:rsidRDefault="00C12AD7">
      <w:pPr>
        <w:pStyle w:val="Heading2"/>
        <w:spacing w:before="79"/>
        <w:ind w:left="912" w:right="1068"/>
        <w:jc w:val="center"/>
      </w:pPr>
      <w:bookmarkStart w:id="482" w:name="PART_II:_IMPLEMENTATION_OF_COMMUNITY_SER"/>
      <w:bookmarkEnd w:id="482"/>
      <w:r>
        <w:t>PART</w:t>
      </w:r>
      <w:r>
        <w:rPr>
          <w:spacing w:val="-7"/>
        </w:rPr>
        <w:t xml:space="preserve"> </w:t>
      </w:r>
      <w:r>
        <w:t>II:</w:t>
      </w:r>
      <w:r>
        <w:rPr>
          <w:spacing w:val="-7"/>
        </w:rPr>
        <w:t xml:space="preserve"> </w:t>
      </w:r>
      <w:r>
        <w:t>IMPLEMENTATION</w:t>
      </w:r>
      <w:r>
        <w:rPr>
          <w:spacing w:val="-5"/>
        </w:rPr>
        <w:t xml:space="preserve"> </w:t>
      </w:r>
      <w:r>
        <w:t>OF</w:t>
      </w:r>
      <w:r>
        <w:rPr>
          <w:spacing w:val="-6"/>
        </w:rPr>
        <w:t xml:space="preserve"> </w:t>
      </w:r>
      <w:r>
        <w:t>COMMUNITY</w:t>
      </w:r>
      <w:r>
        <w:rPr>
          <w:spacing w:val="-5"/>
        </w:rPr>
        <w:t xml:space="preserve"> </w:t>
      </w:r>
      <w:r>
        <w:rPr>
          <w:spacing w:val="-2"/>
        </w:rPr>
        <w:t>SERVICE</w:t>
      </w:r>
    </w:p>
    <w:p w14:paraId="639C8AA8" w14:textId="77777777" w:rsidR="00BA6C45" w:rsidRDefault="00BA6C45">
      <w:pPr>
        <w:pStyle w:val="BodyText"/>
        <w:spacing w:before="10"/>
        <w:ind w:left="0"/>
        <w:rPr>
          <w:b/>
          <w:sz w:val="20"/>
        </w:rPr>
      </w:pPr>
    </w:p>
    <w:p w14:paraId="07803F81" w14:textId="77777777" w:rsidR="00BA6C45" w:rsidRDefault="00C12AD7">
      <w:pPr>
        <w:ind w:left="360"/>
        <w:rPr>
          <w:b/>
          <w:sz w:val="24"/>
        </w:rPr>
      </w:pPr>
      <w:r>
        <w:rPr>
          <w:b/>
          <w:sz w:val="24"/>
        </w:rPr>
        <w:t>11-II.A.</w:t>
      </w:r>
      <w:r>
        <w:rPr>
          <w:b/>
          <w:spacing w:val="-6"/>
          <w:sz w:val="24"/>
        </w:rPr>
        <w:t xml:space="preserve"> </w:t>
      </w:r>
      <w:r>
        <w:rPr>
          <w:b/>
          <w:spacing w:val="-2"/>
          <w:sz w:val="24"/>
        </w:rPr>
        <w:t>OVERVIEW</w:t>
      </w:r>
    </w:p>
    <w:p w14:paraId="5E10DDA0" w14:textId="77777777" w:rsidR="00BA6C45" w:rsidRDefault="00C12AD7">
      <w:pPr>
        <w:pStyle w:val="BodyText"/>
        <w:ind w:left="360" w:right="787"/>
      </w:pPr>
      <w:r>
        <w:t>Each MHA must develop a policy for administration of the community service and economic self-sufficiency requirements for</w:t>
      </w:r>
      <w:r>
        <w:rPr>
          <w:spacing w:val="-1"/>
        </w:rPr>
        <w:t xml:space="preserve"> </w:t>
      </w:r>
      <w:r>
        <w:t>public</w:t>
      </w:r>
      <w:r>
        <w:rPr>
          <w:spacing w:val="-1"/>
        </w:rPr>
        <w:t xml:space="preserve"> </w:t>
      </w:r>
      <w:r>
        <w:t>housing. It is in the</w:t>
      </w:r>
      <w:r>
        <w:rPr>
          <w:spacing w:val="-1"/>
        </w:rPr>
        <w:t xml:space="preserve"> </w:t>
      </w:r>
      <w:r>
        <w:t>MHA’s best interests to develop a viable,</w:t>
      </w:r>
      <w:r>
        <w:rPr>
          <w:spacing w:val="-3"/>
        </w:rPr>
        <w:t xml:space="preserve"> </w:t>
      </w:r>
      <w:r>
        <w:t>effective</w:t>
      </w:r>
      <w:r>
        <w:rPr>
          <w:spacing w:val="-4"/>
        </w:rPr>
        <w:t xml:space="preserve"> </w:t>
      </w:r>
      <w:r>
        <w:t>community</w:t>
      </w:r>
      <w:r>
        <w:rPr>
          <w:spacing w:val="-3"/>
        </w:rPr>
        <w:t xml:space="preserve"> </w:t>
      </w:r>
      <w:r>
        <w:t>service</w:t>
      </w:r>
      <w:r>
        <w:rPr>
          <w:spacing w:val="-4"/>
        </w:rPr>
        <w:t xml:space="preserve"> </w:t>
      </w:r>
      <w:r>
        <w:t>program,</w:t>
      </w:r>
      <w:r>
        <w:rPr>
          <w:spacing w:val="-3"/>
        </w:rPr>
        <w:t xml:space="preserve"> </w:t>
      </w:r>
      <w:r>
        <w:t>to</w:t>
      </w:r>
      <w:r>
        <w:rPr>
          <w:spacing w:val="-3"/>
        </w:rPr>
        <w:t xml:space="preserve"> </w:t>
      </w:r>
      <w:r>
        <w:t>provide</w:t>
      </w:r>
      <w:r>
        <w:rPr>
          <w:spacing w:val="-4"/>
        </w:rPr>
        <w:t xml:space="preserve"> </w:t>
      </w:r>
      <w:r>
        <w:t>residents</w:t>
      </w:r>
      <w:r>
        <w:rPr>
          <w:spacing w:val="-3"/>
        </w:rPr>
        <w:t xml:space="preserve"> </w:t>
      </w:r>
      <w:r>
        <w:t>the</w:t>
      </w:r>
      <w:r>
        <w:rPr>
          <w:spacing w:val="-4"/>
        </w:rPr>
        <w:t xml:space="preserve"> </w:t>
      </w:r>
      <w:r>
        <w:t>opportunity</w:t>
      </w:r>
      <w:r>
        <w:rPr>
          <w:spacing w:val="-3"/>
        </w:rPr>
        <w:t xml:space="preserve"> </w:t>
      </w:r>
      <w:r>
        <w:t>to</w:t>
      </w:r>
      <w:r>
        <w:rPr>
          <w:spacing w:val="-3"/>
        </w:rPr>
        <w:t xml:space="preserve"> </w:t>
      </w:r>
      <w:r>
        <w:t>engage</w:t>
      </w:r>
      <w:r>
        <w:rPr>
          <w:spacing w:val="-4"/>
        </w:rPr>
        <w:t xml:space="preserve"> </w:t>
      </w:r>
      <w:r>
        <w:t>in the community and to develop competencies.</w:t>
      </w:r>
    </w:p>
    <w:p w14:paraId="481331F2" w14:textId="77777777" w:rsidR="00BA6C45" w:rsidRDefault="00C12AD7">
      <w:pPr>
        <w:pStyle w:val="Heading3"/>
      </w:pPr>
      <w:bookmarkStart w:id="483" w:name="MHA_Implementation_of_Community_Service"/>
      <w:bookmarkEnd w:id="483"/>
      <w:r>
        <w:t>MHA</w:t>
      </w:r>
      <w:r>
        <w:rPr>
          <w:spacing w:val="-6"/>
        </w:rPr>
        <w:t xml:space="preserve"> </w:t>
      </w:r>
      <w:r>
        <w:t>Implementation</w:t>
      </w:r>
      <w:r>
        <w:rPr>
          <w:spacing w:val="-5"/>
        </w:rPr>
        <w:t xml:space="preserve"> </w:t>
      </w:r>
      <w:r>
        <w:t>of</w:t>
      </w:r>
      <w:r>
        <w:rPr>
          <w:spacing w:val="-5"/>
        </w:rPr>
        <w:t xml:space="preserve"> </w:t>
      </w:r>
      <w:r>
        <w:t>Community</w:t>
      </w:r>
      <w:r>
        <w:rPr>
          <w:spacing w:val="-2"/>
        </w:rPr>
        <w:t xml:space="preserve"> Service</w:t>
      </w:r>
    </w:p>
    <w:p w14:paraId="236FDD31" w14:textId="298258AD" w:rsidR="00BA6C45" w:rsidRDefault="00C12AD7">
      <w:pPr>
        <w:pStyle w:val="BodyText"/>
        <w:spacing w:before="118"/>
        <w:ind w:left="359" w:right="539"/>
      </w:pPr>
      <w:r>
        <w:t>The</w:t>
      </w:r>
      <w:r>
        <w:rPr>
          <w:spacing w:val="-7"/>
        </w:rPr>
        <w:t xml:space="preserve"> </w:t>
      </w:r>
      <w:r>
        <w:t>MHA</w:t>
      </w:r>
      <w:r>
        <w:rPr>
          <w:spacing w:val="-6"/>
        </w:rPr>
        <w:t xml:space="preserve"> </w:t>
      </w:r>
      <w:r>
        <w:t>may</w:t>
      </w:r>
      <w:r>
        <w:rPr>
          <w:spacing w:val="-6"/>
        </w:rPr>
        <w:t xml:space="preserve"> </w:t>
      </w:r>
      <w:r>
        <w:t>not</w:t>
      </w:r>
      <w:r>
        <w:rPr>
          <w:spacing w:val="-3"/>
        </w:rPr>
        <w:t xml:space="preserve"> </w:t>
      </w:r>
      <w:r>
        <w:t>substitute</w:t>
      </w:r>
      <w:r>
        <w:rPr>
          <w:spacing w:val="-7"/>
        </w:rPr>
        <w:t xml:space="preserve"> </w:t>
      </w:r>
      <w:r>
        <w:t>any</w:t>
      </w:r>
      <w:r>
        <w:rPr>
          <w:spacing w:val="-4"/>
        </w:rPr>
        <w:t xml:space="preserve"> </w:t>
      </w:r>
      <w:r>
        <w:t>community</w:t>
      </w:r>
      <w:r>
        <w:rPr>
          <w:spacing w:val="-6"/>
        </w:rPr>
        <w:t xml:space="preserve"> </w:t>
      </w:r>
      <w:r>
        <w:t>service</w:t>
      </w:r>
      <w:r>
        <w:rPr>
          <w:spacing w:val="-7"/>
        </w:rPr>
        <w:t xml:space="preserve"> </w:t>
      </w:r>
      <w:r>
        <w:t>or</w:t>
      </w:r>
      <w:r>
        <w:rPr>
          <w:spacing w:val="-7"/>
        </w:rPr>
        <w:t xml:space="preserve"> </w:t>
      </w:r>
      <w:r>
        <w:t>self-sufficiency</w:t>
      </w:r>
      <w:r>
        <w:rPr>
          <w:spacing w:val="-4"/>
        </w:rPr>
        <w:t xml:space="preserve"> </w:t>
      </w:r>
      <w:r>
        <w:t>activities</w:t>
      </w:r>
      <w:r>
        <w:rPr>
          <w:spacing w:val="-6"/>
        </w:rPr>
        <w:t xml:space="preserve"> </w:t>
      </w:r>
      <w:r>
        <w:t>performed</w:t>
      </w:r>
      <w:r>
        <w:rPr>
          <w:spacing w:val="-3"/>
        </w:rPr>
        <w:t xml:space="preserve"> </w:t>
      </w:r>
      <w:r>
        <w:t xml:space="preserve">by residents for work ordinarily performed by MHA </w:t>
      </w:r>
      <w:r w:rsidR="002E18ED">
        <w:t>employees or</w:t>
      </w:r>
      <w:r>
        <w:t xml:space="preserve"> replace a job at any location where residents perform activities to satisfy the service requirement [24 CFR 960.609].</w:t>
      </w:r>
    </w:p>
    <w:p w14:paraId="15857732" w14:textId="77777777" w:rsidR="00BA6C45" w:rsidRDefault="00C12AD7">
      <w:pPr>
        <w:pStyle w:val="BodyText"/>
      </w:pPr>
      <w:r>
        <w:rPr>
          <w:u w:val="single"/>
        </w:rPr>
        <w:t>MHA</w:t>
      </w:r>
      <w:r>
        <w:rPr>
          <w:spacing w:val="-4"/>
          <w:u w:val="single"/>
        </w:rPr>
        <w:t xml:space="preserve"> </w:t>
      </w:r>
      <w:r>
        <w:rPr>
          <w:spacing w:val="-2"/>
          <w:u w:val="single"/>
        </w:rPr>
        <w:t>Policy</w:t>
      </w:r>
    </w:p>
    <w:p w14:paraId="3C3A7D33" w14:textId="77777777" w:rsidR="00BA6C45" w:rsidRDefault="00C12AD7">
      <w:pPr>
        <w:pStyle w:val="BodyText"/>
        <w:ind w:left="1079" w:right="598"/>
      </w:pPr>
      <w:r>
        <w:t>The</w:t>
      </w:r>
      <w:r>
        <w:rPr>
          <w:spacing w:val="-4"/>
        </w:rPr>
        <w:t xml:space="preserve"> </w:t>
      </w:r>
      <w:r>
        <w:t>MHA</w:t>
      </w:r>
      <w:r>
        <w:rPr>
          <w:spacing w:val="-4"/>
        </w:rPr>
        <w:t xml:space="preserve"> </w:t>
      </w:r>
      <w:r>
        <w:t>will</w:t>
      </w:r>
      <w:r>
        <w:rPr>
          <w:spacing w:val="-3"/>
        </w:rPr>
        <w:t xml:space="preserve"> </w:t>
      </w:r>
      <w:r>
        <w:t>notify</w:t>
      </w:r>
      <w:r>
        <w:rPr>
          <w:spacing w:val="-3"/>
        </w:rPr>
        <w:t xml:space="preserve"> </w:t>
      </w:r>
      <w:r>
        <w:t>its</w:t>
      </w:r>
      <w:r>
        <w:rPr>
          <w:spacing w:val="-3"/>
        </w:rPr>
        <w:t xml:space="preserve"> </w:t>
      </w:r>
      <w:r>
        <w:t>insurance</w:t>
      </w:r>
      <w:r>
        <w:rPr>
          <w:spacing w:val="-2"/>
        </w:rPr>
        <w:t xml:space="preserve"> </w:t>
      </w:r>
      <w:r>
        <w:t>company</w:t>
      </w:r>
      <w:r>
        <w:rPr>
          <w:spacing w:val="-3"/>
        </w:rPr>
        <w:t xml:space="preserve"> </w:t>
      </w:r>
      <w:r>
        <w:t>if</w:t>
      </w:r>
      <w:r>
        <w:rPr>
          <w:spacing w:val="-4"/>
        </w:rPr>
        <w:t xml:space="preserve"> </w:t>
      </w:r>
      <w:r>
        <w:t>residents</w:t>
      </w:r>
      <w:r>
        <w:rPr>
          <w:spacing w:val="-3"/>
        </w:rPr>
        <w:t xml:space="preserve"> </w:t>
      </w:r>
      <w:r>
        <w:t>will</w:t>
      </w:r>
      <w:r>
        <w:rPr>
          <w:spacing w:val="-3"/>
        </w:rPr>
        <w:t xml:space="preserve"> </w:t>
      </w:r>
      <w:r>
        <w:t>be</w:t>
      </w:r>
      <w:r>
        <w:rPr>
          <w:spacing w:val="-4"/>
        </w:rPr>
        <w:t xml:space="preserve"> </w:t>
      </w:r>
      <w:r>
        <w:t>performing</w:t>
      </w:r>
      <w:r>
        <w:rPr>
          <w:spacing w:val="-1"/>
        </w:rPr>
        <w:t xml:space="preserve"> </w:t>
      </w:r>
      <w:r>
        <w:t>community service at the MHA. In addition, the MHA will ensure that the conditions under which the work is to be performed are not hazardous.</w:t>
      </w:r>
    </w:p>
    <w:p w14:paraId="2AE1E4AC" w14:textId="77777777" w:rsidR="00BA6C45" w:rsidRDefault="00C12AD7">
      <w:pPr>
        <w:pStyle w:val="BodyText"/>
        <w:ind w:right="764"/>
        <w:jc w:val="both"/>
      </w:pPr>
      <w:r>
        <w:t>If</w:t>
      </w:r>
      <w:r>
        <w:rPr>
          <w:spacing w:val="-4"/>
        </w:rPr>
        <w:t xml:space="preserve"> </w:t>
      </w:r>
      <w:r>
        <w:t>a</w:t>
      </w:r>
      <w:r>
        <w:rPr>
          <w:spacing w:val="-4"/>
        </w:rPr>
        <w:t xml:space="preserve"> </w:t>
      </w:r>
      <w:r>
        <w:t>disabled</w:t>
      </w:r>
      <w:r>
        <w:rPr>
          <w:spacing w:val="-1"/>
        </w:rPr>
        <w:t xml:space="preserve"> </w:t>
      </w:r>
      <w:r>
        <w:t>resident</w:t>
      </w:r>
      <w:r>
        <w:rPr>
          <w:spacing w:val="-1"/>
        </w:rPr>
        <w:t xml:space="preserve"> </w:t>
      </w:r>
      <w:r>
        <w:t>certifies</w:t>
      </w:r>
      <w:r>
        <w:rPr>
          <w:spacing w:val="-3"/>
        </w:rPr>
        <w:t xml:space="preserve"> </w:t>
      </w:r>
      <w:r>
        <w:t>that</w:t>
      </w:r>
      <w:r>
        <w:rPr>
          <w:spacing w:val="-3"/>
        </w:rPr>
        <w:t xml:space="preserve"> </w:t>
      </w:r>
      <w:r>
        <w:t>s/he</w:t>
      </w:r>
      <w:r>
        <w:rPr>
          <w:spacing w:val="-4"/>
        </w:rPr>
        <w:t xml:space="preserve"> </w:t>
      </w:r>
      <w:r>
        <w:t>is</w:t>
      </w:r>
      <w:r>
        <w:rPr>
          <w:spacing w:val="-3"/>
        </w:rPr>
        <w:t xml:space="preserve"> </w:t>
      </w:r>
      <w:r>
        <w:t>able</w:t>
      </w:r>
      <w:r>
        <w:rPr>
          <w:spacing w:val="-4"/>
        </w:rPr>
        <w:t xml:space="preserve"> </w:t>
      </w:r>
      <w:r>
        <w:t>to</w:t>
      </w:r>
      <w:r>
        <w:rPr>
          <w:spacing w:val="-3"/>
        </w:rPr>
        <w:t xml:space="preserve"> </w:t>
      </w:r>
      <w:r>
        <w:t>perform</w:t>
      </w:r>
      <w:r>
        <w:rPr>
          <w:spacing w:val="-1"/>
        </w:rPr>
        <w:t xml:space="preserve"> </w:t>
      </w:r>
      <w:r>
        <w:t>community</w:t>
      </w:r>
      <w:r>
        <w:rPr>
          <w:spacing w:val="-3"/>
        </w:rPr>
        <w:t xml:space="preserve"> </w:t>
      </w:r>
      <w:r>
        <w:t>service,</w:t>
      </w:r>
      <w:r>
        <w:rPr>
          <w:spacing w:val="-3"/>
        </w:rPr>
        <w:t xml:space="preserve"> </w:t>
      </w:r>
      <w:r>
        <w:t>the</w:t>
      </w:r>
      <w:r>
        <w:rPr>
          <w:spacing w:val="-4"/>
        </w:rPr>
        <w:t xml:space="preserve"> </w:t>
      </w:r>
      <w:r>
        <w:t>MHA will</w:t>
      </w:r>
      <w:r>
        <w:rPr>
          <w:spacing w:val="-4"/>
        </w:rPr>
        <w:t xml:space="preserve"> </w:t>
      </w:r>
      <w:r>
        <w:t>ensure</w:t>
      </w:r>
      <w:r>
        <w:rPr>
          <w:spacing w:val="-5"/>
        </w:rPr>
        <w:t xml:space="preserve"> </w:t>
      </w:r>
      <w:r>
        <w:t>that</w:t>
      </w:r>
      <w:r>
        <w:rPr>
          <w:spacing w:val="-4"/>
        </w:rPr>
        <w:t xml:space="preserve"> </w:t>
      </w:r>
      <w:r>
        <w:t>requests</w:t>
      </w:r>
      <w:r>
        <w:rPr>
          <w:spacing w:val="-2"/>
        </w:rPr>
        <w:t xml:space="preserve"> </w:t>
      </w:r>
      <w:r>
        <w:t>for</w:t>
      </w:r>
      <w:r>
        <w:rPr>
          <w:spacing w:val="-5"/>
        </w:rPr>
        <w:t xml:space="preserve"> </w:t>
      </w:r>
      <w:r>
        <w:t>reasonable</w:t>
      </w:r>
      <w:r>
        <w:rPr>
          <w:spacing w:val="-3"/>
        </w:rPr>
        <w:t xml:space="preserve"> </w:t>
      </w:r>
      <w:r>
        <w:t>accommodation</w:t>
      </w:r>
      <w:r>
        <w:rPr>
          <w:spacing w:val="-4"/>
        </w:rPr>
        <w:t xml:space="preserve"> </w:t>
      </w:r>
      <w:r>
        <w:t>are</w:t>
      </w:r>
      <w:r>
        <w:rPr>
          <w:spacing w:val="-5"/>
        </w:rPr>
        <w:t xml:space="preserve"> </w:t>
      </w:r>
      <w:r>
        <w:t>handled</w:t>
      </w:r>
      <w:r>
        <w:rPr>
          <w:spacing w:val="-4"/>
        </w:rPr>
        <w:t xml:space="preserve"> </w:t>
      </w:r>
      <w:r>
        <w:t>in</w:t>
      </w:r>
      <w:r>
        <w:rPr>
          <w:spacing w:val="-4"/>
        </w:rPr>
        <w:t xml:space="preserve"> </w:t>
      </w:r>
      <w:r>
        <w:t>accordance</w:t>
      </w:r>
      <w:r>
        <w:rPr>
          <w:spacing w:val="-3"/>
        </w:rPr>
        <w:t xml:space="preserve"> </w:t>
      </w:r>
      <w:r>
        <w:t>with the policies in Chapter 2.</w:t>
      </w:r>
    </w:p>
    <w:p w14:paraId="370E577A" w14:textId="77777777" w:rsidR="00BA6C45" w:rsidRDefault="00BA6C45">
      <w:pPr>
        <w:jc w:val="both"/>
        <w:sectPr w:rsidR="00BA6C45">
          <w:pgSz w:w="12240" w:h="15840"/>
          <w:pgMar w:top="1480" w:right="920" w:bottom="1120" w:left="1080" w:header="0" w:footer="925" w:gutter="0"/>
          <w:cols w:space="720"/>
        </w:sectPr>
      </w:pPr>
    </w:p>
    <w:p w14:paraId="3C3EB79D" w14:textId="77777777" w:rsidR="00BA6C45" w:rsidRDefault="00C12AD7">
      <w:pPr>
        <w:pStyle w:val="Heading3"/>
        <w:spacing w:before="79"/>
      </w:pPr>
      <w:bookmarkStart w:id="484" w:name="MHA_Program_Design"/>
      <w:bookmarkEnd w:id="484"/>
      <w:r>
        <w:t>MHA</w:t>
      </w:r>
      <w:r>
        <w:rPr>
          <w:spacing w:val="-5"/>
        </w:rPr>
        <w:t xml:space="preserve"> </w:t>
      </w:r>
      <w:r>
        <w:t>Program</w:t>
      </w:r>
      <w:r>
        <w:rPr>
          <w:spacing w:val="-1"/>
        </w:rPr>
        <w:t xml:space="preserve"> </w:t>
      </w:r>
      <w:r>
        <w:rPr>
          <w:spacing w:val="-2"/>
        </w:rPr>
        <w:t>Design</w:t>
      </w:r>
    </w:p>
    <w:p w14:paraId="4D16E923" w14:textId="342F74C4" w:rsidR="00BA6C45" w:rsidRDefault="00C12AD7">
      <w:pPr>
        <w:pStyle w:val="BodyText"/>
        <w:ind w:left="359" w:right="539"/>
      </w:pPr>
      <w:r>
        <w:t>The</w:t>
      </w:r>
      <w:r>
        <w:rPr>
          <w:spacing w:val="-7"/>
        </w:rPr>
        <w:t xml:space="preserve"> </w:t>
      </w:r>
      <w:r>
        <w:t>MHA</w:t>
      </w:r>
      <w:r>
        <w:rPr>
          <w:spacing w:val="-7"/>
        </w:rPr>
        <w:t xml:space="preserve"> </w:t>
      </w:r>
      <w:r>
        <w:t>may</w:t>
      </w:r>
      <w:r>
        <w:rPr>
          <w:spacing w:val="-7"/>
        </w:rPr>
        <w:t xml:space="preserve"> </w:t>
      </w:r>
      <w:r>
        <w:t>administer</w:t>
      </w:r>
      <w:r>
        <w:rPr>
          <w:spacing w:val="-7"/>
        </w:rPr>
        <w:t xml:space="preserve"> </w:t>
      </w:r>
      <w:r>
        <w:t>qualifying</w:t>
      </w:r>
      <w:r>
        <w:rPr>
          <w:spacing w:val="-7"/>
        </w:rPr>
        <w:t xml:space="preserve"> </w:t>
      </w:r>
      <w:r>
        <w:t>community</w:t>
      </w:r>
      <w:r>
        <w:rPr>
          <w:spacing w:val="-7"/>
        </w:rPr>
        <w:t xml:space="preserve"> </w:t>
      </w:r>
      <w:r>
        <w:t>service</w:t>
      </w:r>
      <w:r>
        <w:rPr>
          <w:spacing w:val="-7"/>
        </w:rPr>
        <w:t xml:space="preserve"> </w:t>
      </w:r>
      <w:r>
        <w:t>or</w:t>
      </w:r>
      <w:r>
        <w:rPr>
          <w:spacing w:val="-5"/>
        </w:rPr>
        <w:t xml:space="preserve"> </w:t>
      </w:r>
      <w:r>
        <w:t>economic</w:t>
      </w:r>
      <w:r>
        <w:rPr>
          <w:spacing w:val="-7"/>
        </w:rPr>
        <w:t xml:space="preserve"> </w:t>
      </w:r>
      <w:r>
        <w:t>self-sufficiency</w:t>
      </w:r>
      <w:r>
        <w:rPr>
          <w:spacing w:val="-2"/>
        </w:rPr>
        <w:t xml:space="preserve"> </w:t>
      </w:r>
      <w:r>
        <w:t xml:space="preserve">activities </w:t>
      </w:r>
      <w:r w:rsidR="002E18ED">
        <w:t>directly or</w:t>
      </w:r>
      <w:r>
        <w:t xml:space="preserve"> may make community service activities available through a contractor, or through partnerships with qualified organizations, including resident organizations, and community agencies or institutions [24 CFR 960.605(b)].</w:t>
      </w:r>
    </w:p>
    <w:p w14:paraId="02FABB29" w14:textId="77777777" w:rsidR="00BA6C45" w:rsidRDefault="00C12AD7">
      <w:pPr>
        <w:pStyle w:val="BodyText"/>
      </w:pPr>
      <w:r>
        <w:rPr>
          <w:u w:val="single"/>
        </w:rPr>
        <w:t>MHA</w:t>
      </w:r>
      <w:r>
        <w:rPr>
          <w:spacing w:val="-4"/>
          <w:u w:val="single"/>
        </w:rPr>
        <w:t xml:space="preserve"> </w:t>
      </w:r>
      <w:r>
        <w:rPr>
          <w:spacing w:val="-2"/>
          <w:u w:val="single"/>
        </w:rPr>
        <w:t>Policy</w:t>
      </w:r>
    </w:p>
    <w:p w14:paraId="67EAC665" w14:textId="77777777" w:rsidR="00BA6C45" w:rsidRDefault="00C12AD7">
      <w:pPr>
        <w:pStyle w:val="BodyText"/>
        <w:ind w:right="539"/>
      </w:pPr>
      <w:r>
        <w:t>The</w:t>
      </w:r>
      <w:r>
        <w:rPr>
          <w:spacing w:val="-7"/>
        </w:rPr>
        <w:t xml:space="preserve"> </w:t>
      </w:r>
      <w:r>
        <w:t>MHA</w:t>
      </w:r>
      <w:r>
        <w:rPr>
          <w:spacing w:val="-6"/>
        </w:rPr>
        <w:t xml:space="preserve"> </w:t>
      </w:r>
      <w:r>
        <w:t>will</w:t>
      </w:r>
      <w:r>
        <w:rPr>
          <w:spacing w:val="-3"/>
        </w:rPr>
        <w:t xml:space="preserve"> </w:t>
      </w:r>
      <w:r>
        <w:t>attempt</w:t>
      </w:r>
      <w:r>
        <w:rPr>
          <w:spacing w:val="-3"/>
        </w:rPr>
        <w:t xml:space="preserve"> </w:t>
      </w:r>
      <w:r>
        <w:t>to</w:t>
      </w:r>
      <w:r>
        <w:rPr>
          <w:spacing w:val="-3"/>
        </w:rPr>
        <w:t xml:space="preserve"> </w:t>
      </w:r>
      <w:r>
        <w:t>provide</w:t>
      </w:r>
      <w:r>
        <w:rPr>
          <w:spacing w:val="-7"/>
        </w:rPr>
        <w:t xml:space="preserve"> </w:t>
      </w:r>
      <w:r>
        <w:t>the</w:t>
      </w:r>
      <w:r>
        <w:rPr>
          <w:spacing w:val="-7"/>
        </w:rPr>
        <w:t xml:space="preserve"> </w:t>
      </w:r>
      <w:r>
        <w:t>broadest</w:t>
      </w:r>
      <w:r>
        <w:rPr>
          <w:spacing w:val="-3"/>
        </w:rPr>
        <w:t xml:space="preserve"> </w:t>
      </w:r>
      <w:r>
        <w:t>choice</w:t>
      </w:r>
      <w:r>
        <w:rPr>
          <w:spacing w:val="-4"/>
        </w:rPr>
        <w:t xml:space="preserve"> </w:t>
      </w:r>
      <w:r>
        <w:t>possible</w:t>
      </w:r>
      <w:r>
        <w:rPr>
          <w:spacing w:val="-7"/>
        </w:rPr>
        <w:t xml:space="preserve"> </w:t>
      </w:r>
      <w:r>
        <w:t>to</w:t>
      </w:r>
      <w:r>
        <w:rPr>
          <w:spacing w:val="-3"/>
        </w:rPr>
        <w:t xml:space="preserve"> </w:t>
      </w:r>
      <w:r>
        <w:t>residents</w:t>
      </w:r>
      <w:r>
        <w:rPr>
          <w:spacing w:val="-3"/>
        </w:rPr>
        <w:t xml:space="preserve"> </w:t>
      </w:r>
      <w:r>
        <w:t>as</w:t>
      </w:r>
      <w:r>
        <w:rPr>
          <w:spacing w:val="-3"/>
        </w:rPr>
        <w:t xml:space="preserve"> </w:t>
      </w:r>
      <w:r>
        <w:t>they</w:t>
      </w:r>
      <w:r>
        <w:rPr>
          <w:spacing w:val="-4"/>
        </w:rPr>
        <w:t xml:space="preserve"> </w:t>
      </w:r>
      <w:r>
        <w:t>choose community service activities.</w:t>
      </w:r>
    </w:p>
    <w:p w14:paraId="34C9FADE" w14:textId="4CC6D5C3" w:rsidR="00BA6C45" w:rsidRDefault="00C12AD7">
      <w:pPr>
        <w:pStyle w:val="BodyText"/>
        <w:spacing w:before="118"/>
        <w:ind w:right="544"/>
      </w:pPr>
      <w:r>
        <w:t>The MHA’s goal is to design a service program that gives residents viable opportunities to become involved in the community and to gain competencies and skills. The MHA</w:t>
      </w:r>
      <w:r>
        <w:rPr>
          <w:spacing w:val="40"/>
        </w:rPr>
        <w:t xml:space="preserve"> </w:t>
      </w:r>
      <w:r>
        <w:t>will</w:t>
      </w:r>
      <w:r>
        <w:rPr>
          <w:spacing w:val="-6"/>
        </w:rPr>
        <w:t xml:space="preserve"> </w:t>
      </w:r>
      <w:r>
        <w:t>work</w:t>
      </w:r>
      <w:r>
        <w:rPr>
          <w:spacing w:val="-7"/>
        </w:rPr>
        <w:t xml:space="preserve"> </w:t>
      </w:r>
      <w:r>
        <w:t>with</w:t>
      </w:r>
      <w:r>
        <w:rPr>
          <w:spacing w:val="-7"/>
        </w:rPr>
        <w:t xml:space="preserve"> </w:t>
      </w:r>
      <w:r>
        <w:t>resident</w:t>
      </w:r>
      <w:r>
        <w:rPr>
          <w:spacing w:val="-6"/>
        </w:rPr>
        <w:t xml:space="preserve"> </w:t>
      </w:r>
      <w:r>
        <w:t>organizations</w:t>
      </w:r>
      <w:r>
        <w:rPr>
          <w:spacing w:val="-7"/>
        </w:rPr>
        <w:t xml:space="preserve"> </w:t>
      </w:r>
      <w:r>
        <w:t>and</w:t>
      </w:r>
      <w:r>
        <w:rPr>
          <w:spacing w:val="-2"/>
        </w:rPr>
        <w:t xml:space="preserve"> </w:t>
      </w:r>
      <w:r>
        <w:t>community</w:t>
      </w:r>
      <w:r>
        <w:rPr>
          <w:spacing w:val="-7"/>
        </w:rPr>
        <w:t xml:space="preserve"> </w:t>
      </w:r>
      <w:r>
        <w:t>organizations</w:t>
      </w:r>
      <w:r>
        <w:rPr>
          <w:spacing w:val="-7"/>
        </w:rPr>
        <w:t xml:space="preserve"> </w:t>
      </w:r>
      <w:r>
        <w:t>to</w:t>
      </w:r>
      <w:r>
        <w:rPr>
          <w:spacing w:val="-7"/>
        </w:rPr>
        <w:t xml:space="preserve"> </w:t>
      </w:r>
      <w:r>
        <w:t>design,</w:t>
      </w:r>
      <w:r>
        <w:rPr>
          <w:spacing w:val="-7"/>
        </w:rPr>
        <w:t xml:space="preserve"> </w:t>
      </w:r>
      <w:r>
        <w:t xml:space="preserve">implement, </w:t>
      </w:r>
      <w:r w:rsidR="008058A8">
        <w:t>assess,</w:t>
      </w:r>
      <w:r>
        <w:t xml:space="preserve"> and recalibrate its community service program.</w:t>
      </w:r>
    </w:p>
    <w:p w14:paraId="43A9EFE3" w14:textId="77777777" w:rsidR="00BA6C45" w:rsidRDefault="00C12AD7">
      <w:pPr>
        <w:pStyle w:val="BodyText"/>
        <w:ind w:left="1079" w:right="598"/>
      </w:pPr>
      <w:r>
        <w:t>The MHA will make every effort to identify volunteer opportunities throughout the community, especially those in proximity to public housing developments. To the greatest</w:t>
      </w:r>
      <w:r>
        <w:rPr>
          <w:spacing w:val="-3"/>
        </w:rPr>
        <w:t xml:space="preserve"> </w:t>
      </w:r>
      <w:r>
        <w:t>extent</w:t>
      </w:r>
      <w:r>
        <w:rPr>
          <w:spacing w:val="-3"/>
        </w:rPr>
        <w:t xml:space="preserve"> </w:t>
      </w:r>
      <w:r>
        <w:t>possible,</w:t>
      </w:r>
      <w:r>
        <w:rPr>
          <w:spacing w:val="-6"/>
        </w:rPr>
        <w:t xml:space="preserve"> </w:t>
      </w:r>
      <w:r>
        <w:t>the</w:t>
      </w:r>
      <w:r>
        <w:rPr>
          <w:spacing w:val="-7"/>
        </w:rPr>
        <w:t xml:space="preserve"> </w:t>
      </w:r>
      <w:r>
        <w:t>MHA</w:t>
      </w:r>
      <w:r>
        <w:rPr>
          <w:spacing w:val="-6"/>
        </w:rPr>
        <w:t xml:space="preserve"> </w:t>
      </w:r>
      <w:r>
        <w:t>will</w:t>
      </w:r>
      <w:r>
        <w:rPr>
          <w:spacing w:val="-3"/>
        </w:rPr>
        <w:t xml:space="preserve"> </w:t>
      </w:r>
      <w:r>
        <w:t>provide</w:t>
      </w:r>
      <w:r>
        <w:rPr>
          <w:spacing w:val="-7"/>
        </w:rPr>
        <w:t xml:space="preserve"> </w:t>
      </w:r>
      <w:r>
        <w:t>names</w:t>
      </w:r>
      <w:r>
        <w:rPr>
          <w:spacing w:val="-6"/>
        </w:rPr>
        <w:t xml:space="preserve"> </w:t>
      </w:r>
      <w:r>
        <w:t>and</w:t>
      </w:r>
      <w:r>
        <w:rPr>
          <w:spacing w:val="-6"/>
        </w:rPr>
        <w:t xml:space="preserve"> </w:t>
      </w:r>
      <w:r>
        <w:t>contacts</w:t>
      </w:r>
      <w:r>
        <w:rPr>
          <w:spacing w:val="-3"/>
        </w:rPr>
        <w:t xml:space="preserve"> </w:t>
      </w:r>
      <w:r>
        <w:t>at</w:t>
      </w:r>
      <w:r>
        <w:rPr>
          <w:spacing w:val="-3"/>
        </w:rPr>
        <w:t xml:space="preserve"> </w:t>
      </w:r>
      <w:r>
        <w:t>agencies</w:t>
      </w:r>
      <w:r>
        <w:rPr>
          <w:spacing w:val="-6"/>
        </w:rPr>
        <w:t xml:space="preserve"> </w:t>
      </w:r>
      <w:r>
        <w:t>that</w:t>
      </w:r>
      <w:r>
        <w:rPr>
          <w:spacing w:val="-3"/>
        </w:rPr>
        <w:t xml:space="preserve"> </w:t>
      </w:r>
      <w:r>
        <w:t>can provide opportunities for residents, including persons with disabilities, to fulfill their community service obligations.</w:t>
      </w:r>
    </w:p>
    <w:p w14:paraId="6964BE1D" w14:textId="77777777" w:rsidR="00BA6C45" w:rsidRDefault="00C12AD7">
      <w:pPr>
        <w:pStyle w:val="BodyText"/>
        <w:ind w:left="1079" w:right="539"/>
      </w:pPr>
      <w:r>
        <w:t>Any</w:t>
      </w:r>
      <w:r>
        <w:rPr>
          <w:spacing w:val="-5"/>
        </w:rPr>
        <w:t xml:space="preserve"> </w:t>
      </w:r>
      <w:r>
        <w:t>written</w:t>
      </w:r>
      <w:r>
        <w:rPr>
          <w:spacing w:val="-5"/>
        </w:rPr>
        <w:t xml:space="preserve"> </w:t>
      </w:r>
      <w:r>
        <w:t>agreements</w:t>
      </w:r>
      <w:r>
        <w:rPr>
          <w:spacing w:val="-3"/>
        </w:rPr>
        <w:t xml:space="preserve"> </w:t>
      </w:r>
      <w:r>
        <w:t>or</w:t>
      </w:r>
      <w:r>
        <w:rPr>
          <w:spacing w:val="-6"/>
        </w:rPr>
        <w:t xml:space="preserve"> </w:t>
      </w:r>
      <w:r>
        <w:t>partnerships</w:t>
      </w:r>
      <w:r>
        <w:rPr>
          <w:spacing w:val="-5"/>
        </w:rPr>
        <w:t xml:space="preserve"> </w:t>
      </w:r>
      <w:r>
        <w:t>with</w:t>
      </w:r>
      <w:r>
        <w:rPr>
          <w:spacing w:val="-5"/>
        </w:rPr>
        <w:t xml:space="preserve"> </w:t>
      </w:r>
      <w:r>
        <w:t>contractors</w:t>
      </w:r>
      <w:r>
        <w:rPr>
          <w:spacing w:val="-5"/>
        </w:rPr>
        <w:t xml:space="preserve"> </w:t>
      </w:r>
      <w:r>
        <w:t>and/or</w:t>
      </w:r>
      <w:r>
        <w:rPr>
          <w:spacing w:val="-6"/>
        </w:rPr>
        <w:t xml:space="preserve"> </w:t>
      </w:r>
      <w:r>
        <w:t>qualified</w:t>
      </w:r>
      <w:r>
        <w:rPr>
          <w:spacing w:val="-5"/>
        </w:rPr>
        <w:t xml:space="preserve"> </w:t>
      </w:r>
      <w:r>
        <w:t>organizations, including resident organizations, are described in the MHA Plan.</w:t>
      </w:r>
    </w:p>
    <w:p w14:paraId="58DE58E4" w14:textId="77777777" w:rsidR="00BA6C45" w:rsidRDefault="00C12AD7">
      <w:pPr>
        <w:pStyle w:val="BodyText"/>
        <w:ind w:left="1079" w:right="539"/>
      </w:pPr>
      <w:r>
        <w:t>The</w:t>
      </w:r>
      <w:r>
        <w:rPr>
          <w:spacing w:val="-8"/>
        </w:rPr>
        <w:t xml:space="preserve"> </w:t>
      </w:r>
      <w:r>
        <w:t>MHA</w:t>
      </w:r>
      <w:r>
        <w:rPr>
          <w:spacing w:val="-7"/>
        </w:rPr>
        <w:t xml:space="preserve"> </w:t>
      </w:r>
      <w:r>
        <w:t>will</w:t>
      </w:r>
      <w:r>
        <w:rPr>
          <w:spacing w:val="-6"/>
        </w:rPr>
        <w:t xml:space="preserve"> </w:t>
      </w:r>
      <w:r>
        <w:t>provide</w:t>
      </w:r>
      <w:r>
        <w:rPr>
          <w:spacing w:val="-8"/>
        </w:rPr>
        <w:t xml:space="preserve"> </w:t>
      </w:r>
      <w:r>
        <w:t>in-house</w:t>
      </w:r>
      <w:r>
        <w:rPr>
          <w:spacing w:val="-8"/>
        </w:rPr>
        <w:t xml:space="preserve"> </w:t>
      </w:r>
      <w:r>
        <w:t>opportunities</w:t>
      </w:r>
      <w:r>
        <w:rPr>
          <w:spacing w:val="-4"/>
        </w:rPr>
        <w:t xml:space="preserve"> </w:t>
      </w:r>
      <w:r>
        <w:t>for</w:t>
      </w:r>
      <w:r>
        <w:rPr>
          <w:spacing w:val="-5"/>
        </w:rPr>
        <w:t xml:space="preserve"> </w:t>
      </w:r>
      <w:r>
        <w:t>volunteer</w:t>
      </w:r>
      <w:r>
        <w:rPr>
          <w:spacing w:val="-8"/>
        </w:rPr>
        <w:t xml:space="preserve"> </w:t>
      </w:r>
      <w:r>
        <w:t>work</w:t>
      </w:r>
      <w:r>
        <w:rPr>
          <w:spacing w:val="-7"/>
        </w:rPr>
        <w:t xml:space="preserve"> </w:t>
      </w:r>
      <w:r>
        <w:t>or</w:t>
      </w:r>
      <w:r>
        <w:rPr>
          <w:spacing w:val="-5"/>
        </w:rPr>
        <w:t xml:space="preserve"> </w:t>
      </w:r>
      <w:r>
        <w:t>self-sufficiency programs when possible.</w:t>
      </w:r>
    </w:p>
    <w:p w14:paraId="6505146B" w14:textId="77777777" w:rsidR="00BA6C45" w:rsidRDefault="00C12AD7">
      <w:pPr>
        <w:pStyle w:val="BodyText"/>
        <w:ind w:left="1079" w:right="539"/>
      </w:pPr>
      <w:r>
        <w:t>When the MHA has a ROSS program, a ROSS Service Coordinator, or an FSS program, the MHA will coordinate individual training and service plans (ITSPs) with the community service requirement. Regular meetings with MHA coordinators will satisfy community</w:t>
      </w:r>
      <w:r>
        <w:rPr>
          <w:spacing w:val="-7"/>
        </w:rPr>
        <w:t xml:space="preserve"> </w:t>
      </w:r>
      <w:r>
        <w:t>service</w:t>
      </w:r>
      <w:r>
        <w:rPr>
          <w:spacing w:val="-8"/>
        </w:rPr>
        <w:t xml:space="preserve"> </w:t>
      </w:r>
      <w:r>
        <w:t>activities</w:t>
      </w:r>
      <w:r>
        <w:rPr>
          <w:spacing w:val="-7"/>
        </w:rPr>
        <w:t xml:space="preserve"> </w:t>
      </w:r>
      <w:r>
        <w:t>and</w:t>
      </w:r>
      <w:r>
        <w:rPr>
          <w:spacing w:val="-5"/>
        </w:rPr>
        <w:t xml:space="preserve"> </w:t>
      </w:r>
      <w:r>
        <w:t>MHA</w:t>
      </w:r>
      <w:r>
        <w:rPr>
          <w:spacing w:val="-7"/>
        </w:rPr>
        <w:t xml:space="preserve"> </w:t>
      </w:r>
      <w:r>
        <w:t>coordinators</w:t>
      </w:r>
      <w:r>
        <w:rPr>
          <w:spacing w:val="-7"/>
        </w:rPr>
        <w:t xml:space="preserve"> </w:t>
      </w:r>
      <w:r>
        <w:t>will</w:t>
      </w:r>
      <w:r>
        <w:rPr>
          <w:spacing w:val="-6"/>
        </w:rPr>
        <w:t xml:space="preserve"> </w:t>
      </w:r>
      <w:r>
        <w:t>verify</w:t>
      </w:r>
      <w:r>
        <w:rPr>
          <w:spacing w:val="-4"/>
        </w:rPr>
        <w:t xml:space="preserve"> </w:t>
      </w:r>
      <w:r>
        <w:t>community</w:t>
      </w:r>
      <w:r>
        <w:rPr>
          <w:spacing w:val="-7"/>
        </w:rPr>
        <w:t xml:space="preserve"> </w:t>
      </w:r>
      <w:r>
        <w:t>service</w:t>
      </w:r>
      <w:r>
        <w:rPr>
          <w:spacing w:val="-8"/>
        </w:rPr>
        <w:t xml:space="preserve"> </w:t>
      </w:r>
      <w:r>
        <w:t>hours within individual monthly logs.</w:t>
      </w:r>
    </w:p>
    <w:p w14:paraId="0EED34CD" w14:textId="77777777" w:rsidR="00BA6C45" w:rsidRDefault="00BA6C45">
      <w:pPr>
        <w:sectPr w:rsidR="00BA6C45">
          <w:pgSz w:w="12240" w:h="15840"/>
          <w:pgMar w:top="1480" w:right="920" w:bottom="1120" w:left="1080" w:header="0" w:footer="925" w:gutter="0"/>
          <w:cols w:space="720"/>
        </w:sectPr>
      </w:pPr>
    </w:p>
    <w:p w14:paraId="3D0F4D7A" w14:textId="77777777" w:rsidR="00BA6C45" w:rsidRDefault="00BA6C45">
      <w:pPr>
        <w:pStyle w:val="BodyText"/>
        <w:spacing w:before="5"/>
        <w:ind w:left="0"/>
        <w:rPr>
          <w:sz w:val="6"/>
        </w:rPr>
      </w:pPr>
    </w:p>
    <w:p w14:paraId="0F1C1338" w14:textId="61A53250" w:rsidR="00BA6C45" w:rsidRDefault="009F0CC7">
      <w:pPr>
        <w:pStyle w:val="BodyText"/>
        <w:spacing w:before="0"/>
        <w:ind w:left="258"/>
        <w:rPr>
          <w:sz w:val="20"/>
        </w:rPr>
      </w:pPr>
      <w:r>
        <w:rPr>
          <w:noProof/>
          <w:sz w:val="20"/>
        </w:rPr>
        <mc:AlternateContent>
          <mc:Choice Requires="wps">
            <w:drawing>
              <wp:inline distT="0" distB="0" distL="0" distR="0" wp14:anchorId="534FDC46" wp14:editId="319CA651">
                <wp:extent cx="6087110" cy="205740"/>
                <wp:effectExtent l="11430" t="8890" r="6985" b="13970"/>
                <wp:docPr id="111"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5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08F512" w14:textId="77777777" w:rsidR="00BA6C45" w:rsidRDefault="00C12AD7">
                            <w:pPr>
                              <w:spacing w:before="16"/>
                              <w:ind w:left="620"/>
                              <w:rPr>
                                <w:b/>
                                <w:sz w:val="24"/>
                              </w:rPr>
                            </w:pPr>
                            <w:r>
                              <w:rPr>
                                <w:b/>
                                <w:sz w:val="24"/>
                              </w:rPr>
                              <w:t>EXHIBIT</w:t>
                            </w:r>
                            <w:r>
                              <w:rPr>
                                <w:b/>
                                <w:spacing w:val="-8"/>
                                <w:sz w:val="24"/>
                              </w:rPr>
                              <w:t xml:space="preserve"> </w:t>
                            </w:r>
                            <w:r>
                              <w:rPr>
                                <w:b/>
                                <w:sz w:val="24"/>
                              </w:rPr>
                              <w:t>11-1:</w:t>
                            </w:r>
                            <w:r>
                              <w:rPr>
                                <w:b/>
                                <w:spacing w:val="-8"/>
                                <w:sz w:val="24"/>
                              </w:rPr>
                              <w:t xml:space="preserve"> </w:t>
                            </w:r>
                            <w:r>
                              <w:rPr>
                                <w:b/>
                                <w:sz w:val="24"/>
                              </w:rPr>
                              <w:t>COMMUNITY</w:t>
                            </w:r>
                            <w:r>
                              <w:rPr>
                                <w:b/>
                                <w:spacing w:val="-7"/>
                                <w:sz w:val="24"/>
                              </w:rPr>
                              <w:t xml:space="preserve"> </w:t>
                            </w:r>
                            <w:r>
                              <w:rPr>
                                <w:b/>
                                <w:sz w:val="24"/>
                              </w:rPr>
                              <w:t>SERVICE</w:t>
                            </w:r>
                            <w:r>
                              <w:rPr>
                                <w:b/>
                                <w:spacing w:val="-6"/>
                                <w:sz w:val="24"/>
                              </w:rPr>
                              <w:t xml:space="preserve"> </w:t>
                            </w:r>
                            <w:r>
                              <w:rPr>
                                <w:b/>
                                <w:sz w:val="24"/>
                              </w:rPr>
                              <w:t>AND</w:t>
                            </w:r>
                            <w:r>
                              <w:rPr>
                                <w:b/>
                                <w:spacing w:val="-7"/>
                                <w:sz w:val="24"/>
                              </w:rPr>
                              <w:t xml:space="preserve"> </w:t>
                            </w:r>
                            <w:r>
                              <w:rPr>
                                <w:b/>
                                <w:sz w:val="24"/>
                              </w:rPr>
                              <w:t>SELF-SUFFICIENCY</w:t>
                            </w:r>
                            <w:r>
                              <w:rPr>
                                <w:b/>
                                <w:spacing w:val="-6"/>
                                <w:sz w:val="24"/>
                              </w:rPr>
                              <w:t xml:space="preserve"> </w:t>
                            </w:r>
                            <w:r>
                              <w:rPr>
                                <w:b/>
                                <w:spacing w:val="-2"/>
                                <w:sz w:val="24"/>
                              </w:rPr>
                              <w:t>POLICY</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534FDC46" id="docshape75" o:spid="_x0000_s1043" type="#_x0000_t202" style="width:479.3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" filled="f" strokeweight=".48pt">
                <v:textbox inset="0,0,0,0">
                  <w:txbxContent>
                    <w:p w14:paraId="1708F512" w14:textId="77777777" w:rsidR="00BA6C45" w:rsidRDefault="00C12AD7">
                      <w:pPr>
                        <w:spacing w:before="16"/>
                        <w:ind w:left="620"/>
                        <w:rPr>
                          <w:b/>
                          <w:sz w:val="24"/>
                        </w:rPr>
                      </w:pPr>
                      <w:r>
                        <w:rPr>
                          <w:b/>
                          <w:sz w:val="24"/>
                        </w:rPr>
                        <w:t>EXHIBIT</w:t>
                      </w:r>
                      <w:r>
                        <w:rPr>
                          <w:b/>
                          <w:spacing w:val="-8"/>
                          <w:sz w:val="24"/>
                        </w:rPr>
                        <w:t xml:space="preserve"> </w:t>
                      </w:r>
                      <w:r>
                        <w:rPr>
                          <w:b/>
                          <w:sz w:val="24"/>
                        </w:rPr>
                        <w:t>11-1:</w:t>
                      </w:r>
                      <w:r>
                        <w:rPr>
                          <w:b/>
                          <w:spacing w:val="-8"/>
                          <w:sz w:val="24"/>
                        </w:rPr>
                        <w:t xml:space="preserve"> </w:t>
                      </w:r>
                      <w:r>
                        <w:rPr>
                          <w:b/>
                          <w:sz w:val="24"/>
                        </w:rPr>
                        <w:t>COMMUNITY</w:t>
                      </w:r>
                      <w:r>
                        <w:rPr>
                          <w:b/>
                          <w:spacing w:val="-7"/>
                          <w:sz w:val="24"/>
                        </w:rPr>
                        <w:t xml:space="preserve"> </w:t>
                      </w:r>
                      <w:r>
                        <w:rPr>
                          <w:b/>
                          <w:sz w:val="24"/>
                        </w:rPr>
                        <w:t>SERVICE</w:t>
                      </w:r>
                      <w:r>
                        <w:rPr>
                          <w:b/>
                          <w:spacing w:val="-6"/>
                          <w:sz w:val="24"/>
                        </w:rPr>
                        <w:t xml:space="preserve"> </w:t>
                      </w:r>
                      <w:r>
                        <w:rPr>
                          <w:b/>
                          <w:sz w:val="24"/>
                        </w:rPr>
                        <w:t>AND</w:t>
                      </w:r>
                      <w:r>
                        <w:rPr>
                          <w:b/>
                          <w:spacing w:val="-7"/>
                          <w:sz w:val="24"/>
                        </w:rPr>
                        <w:t xml:space="preserve"> </w:t>
                      </w:r>
                      <w:r>
                        <w:rPr>
                          <w:b/>
                          <w:sz w:val="24"/>
                        </w:rPr>
                        <w:t>SELF-SUFFICIENCY</w:t>
                      </w:r>
                      <w:r>
                        <w:rPr>
                          <w:b/>
                          <w:spacing w:val="-6"/>
                          <w:sz w:val="24"/>
                        </w:rPr>
                        <w:t xml:space="preserve"> </w:t>
                      </w:r>
                      <w:r>
                        <w:rPr>
                          <w:b/>
                          <w:spacing w:val="-2"/>
                          <w:sz w:val="24"/>
                        </w:rPr>
                        <w:t>POLICY</w:t>
                      </w:r>
                    </w:p>
                  </w:txbxContent>
                </v:textbox>
                <w10:anchorlock/>
              </v:shape>
            </w:pict>
          </mc:Fallback>
        </mc:AlternateContent>
      </w:r>
    </w:p>
    <w:p w14:paraId="431A1346" w14:textId="77777777" w:rsidR="00BA6C45" w:rsidRDefault="00C12AD7">
      <w:pPr>
        <w:pStyle w:val="Heading3"/>
        <w:numPr>
          <w:ilvl w:val="0"/>
          <w:numId w:val="25"/>
        </w:numPr>
        <w:tabs>
          <w:tab w:val="left" w:pos="720"/>
        </w:tabs>
        <w:spacing w:before="58"/>
      </w:pPr>
      <w:bookmarkStart w:id="485" w:name="A._Background"/>
      <w:bookmarkEnd w:id="485"/>
      <w:r>
        <w:rPr>
          <w:spacing w:val="-2"/>
        </w:rPr>
        <w:t>Background</w:t>
      </w:r>
    </w:p>
    <w:p w14:paraId="5A624CA7" w14:textId="04776B70" w:rsidR="00BA6C45" w:rsidRDefault="00C12AD7">
      <w:pPr>
        <w:pStyle w:val="BodyText"/>
        <w:ind w:left="359" w:right="539"/>
      </w:pPr>
      <w:r>
        <w:t>The Quality Housing and Work Responsibility Act of 1998 requires that all nonexempt (see definitions)</w:t>
      </w:r>
      <w:r>
        <w:rPr>
          <w:spacing w:val="-4"/>
        </w:rPr>
        <w:t xml:space="preserve"> </w:t>
      </w:r>
      <w:r>
        <w:t>public</w:t>
      </w:r>
      <w:r>
        <w:rPr>
          <w:spacing w:val="-4"/>
        </w:rPr>
        <w:t xml:space="preserve"> </w:t>
      </w:r>
      <w:r>
        <w:t>housing</w:t>
      </w:r>
      <w:r>
        <w:rPr>
          <w:spacing w:val="-3"/>
        </w:rPr>
        <w:t xml:space="preserve"> </w:t>
      </w:r>
      <w:r>
        <w:t>adult</w:t>
      </w:r>
      <w:r>
        <w:rPr>
          <w:spacing w:val="-3"/>
        </w:rPr>
        <w:t xml:space="preserve"> </w:t>
      </w:r>
      <w:r>
        <w:t>residents</w:t>
      </w:r>
      <w:r>
        <w:rPr>
          <w:spacing w:val="-3"/>
        </w:rPr>
        <w:t xml:space="preserve"> </w:t>
      </w:r>
      <w:r>
        <w:t>(18</w:t>
      </w:r>
      <w:r>
        <w:rPr>
          <w:spacing w:val="-3"/>
        </w:rPr>
        <w:t xml:space="preserve"> </w:t>
      </w:r>
      <w:r>
        <w:t>or</w:t>
      </w:r>
      <w:r>
        <w:rPr>
          <w:spacing w:val="-2"/>
        </w:rPr>
        <w:t xml:space="preserve"> </w:t>
      </w:r>
      <w:r>
        <w:t>older)</w:t>
      </w:r>
      <w:r>
        <w:rPr>
          <w:spacing w:val="-4"/>
        </w:rPr>
        <w:t xml:space="preserve"> </w:t>
      </w:r>
      <w:r>
        <w:t>contribute</w:t>
      </w:r>
      <w:r>
        <w:rPr>
          <w:spacing w:val="-2"/>
        </w:rPr>
        <w:t xml:space="preserve"> </w:t>
      </w:r>
      <w:r>
        <w:t>eight</w:t>
      </w:r>
      <w:r>
        <w:rPr>
          <w:spacing w:val="-3"/>
        </w:rPr>
        <w:t xml:space="preserve"> </w:t>
      </w:r>
      <w:r>
        <w:t>(8)</w:t>
      </w:r>
      <w:r>
        <w:rPr>
          <w:spacing w:val="-4"/>
        </w:rPr>
        <w:t xml:space="preserve"> </w:t>
      </w:r>
      <w:r>
        <w:t>hours</w:t>
      </w:r>
      <w:r>
        <w:rPr>
          <w:spacing w:val="-3"/>
        </w:rPr>
        <w:t xml:space="preserve"> </w:t>
      </w:r>
      <w:r>
        <w:t>per</w:t>
      </w:r>
      <w:r>
        <w:rPr>
          <w:spacing w:val="-4"/>
        </w:rPr>
        <w:t xml:space="preserve"> </w:t>
      </w:r>
      <w:r>
        <w:t>month</w:t>
      </w:r>
      <w:r>
        <w:rPr>
          <w:spacing w:val="-3"/>
        </w:rPr>
        <w:t xml:space="preserve"> </w:t>
      </w:r>
      <w:r>
        <w:t xml:space="preserve">of community service (volunteer work) or participate in eight (8) hours of training, counseling, </w:t>
      </w:r>
      <w:r w:rsidR="008058A8">
        <w:t>classes,</w:t>
      </w:r>
      <w:r>
        <w:t xml:space="preserve"> or other activities that help an individual toward self-sufficiency and economic independence. This is a requirement of the public housing lease.</w:t>
      </w:r>
    </w:p>
    <w:p w14:paraId="082395E9" w14:textId="77777777" w:rsidR="00BA6C45" w:rsidRDefault="00C12AD7">
      <w:pPr>
        <w:pStyle w:val="Heading3"/>
        <w:numPr>
          <w:ilvl w:val="0"/>
          <w:numId w:val="25"/>
        </w:numPr>
        <w:tabs>
          <w:tab w:val="left" w:pos="720"/>
        </w:tabs>
        <w:spacing w:before="121"/>
        <w:ind w:hanging="361"/>
      </w:pPr>
      <w:bookmarkStart w:id="486" w:name="B._Definitions"/>
      <w:bookmarkEnd w:id="486"/>
      <w:r>
        <w:rPr>
          <w:spacing w:val="-2"/>
        </w:rPr>
        <w:t>Definitions</w:t>
      </w:r>
    </w:p>
    <w:p w14:paraId="583ACD0E" w14:textId="77777777" w:rsidR="00BA6C45" w:rsidRDefault="00C12AD7">
      <w:pPr>
        <w:pStyle w:val="BodyText"/>
        <w:ind w:left="359"/>
      </w:pPr>
      <w:r>
        <w:rPr>
          <w:b/>
        </w:rPr>
        <w:t>Community</w:t>
      </w:r>
      <w:r>
        <w:rPr>
          <w:b/>
          <w:spacing w:val="-5"/>
        </w:rPr>
        <w:t xml:space="preserve"> </w:t>
      </w:r>
      <w:r>
        <w:rPr>
          <w:b/>
        </w:rPr>
        <w:t>Service</w:t>
      </w:r>
      <w:r>
        <w:rPr>
          <w:b/>
          <w:spacing w:val="-5"/>
        </w:rPr>
        <w:t xml:space="preserve"> </w:t>
      </w:r>
      <w:r>
        <w:t>–</w:t>
      </w:r>
      <w:r>
        <w:rPr>
          <w:spacing w:val="-2"/>
        </w:rPr>
        <w:t xml:space="preserve"> </w:t>
      </w:r>
      <w:r>
        <w:t>community</w:t>
      </w:r>
      <w:r>
        <w:rPr>
          <w:spacing w:val="-2"/>
        </w:rPr>
        <w:t xml:space="preserve"> </w:t>
      </w:r>
      <w:r>
        <w:t>service</w:t>
      </w:r>
      <w:r>
        <w:rPr>
          <w:spacing w:val="-6"/>
        </w:rPr>
        <w:t xml:space="preserve"> </w:t>
      </w:r>
      <w:r>
        <w:t>activities</w:t>
      </w:r>
      <w:r>
        <w:rPr>
          <w:spacing w:val="-1"/>
        </w:rPr>
        <w:t xml:space="preserve"> </w:t>
      </w:r>
      <w:r>
        <w:t>include,</w:t>
      </w:r>
      <w:r>
        <w:rPr>
          <w:spacing w:val="-2"/>
        </w:rPr>
        <w:t xml:space="preserve"> </w:t>
      </w:r>
      <w:r>
        <w:t>but</w:t>
      </w:r>
      <w:r>
        <w:rPr>
          <w:spacing w:val="-1"/>
        </w:rPr>
        <w:t xml:space="preserve"> </w:t>
      </w:r>
      <w:r>
        <w:t>are</w:t>
      </w:r>
      <w:r>
        <w:rPr>
          <w:spacing w:val="-6"/>
        </w:rPr>
        <w:t xml:space="preserve"> </w:t>
      </w:r>
      <w:r>
        <w:t>not</w:t>
      </w:r>
      <w:r>
        <w:rPr>
          <w:spacing w:val="-1"/>
        </w:rPr>
        <w:t xml:space="preserve"> </w:t>
      </w:r>
      <w:r>
        <w:t>limited</w:t>
      </w:r>
      <w:r>
        <w:rPr>
          <w:spacing w:val="-2"/>
        </w:rPr>
        <w:t xml:space="preserve"> </w:t>
      </w:r>
      <w:r>
        <w:t>to,</w:t>
      </w:r>
      <w:r>
        <w:rPr>
          <w:spacing w:val="-1"/>
        </w:rPr>
        <w:t xml:space="preserve"> </w:t>
      </w:r>
      <w:r>
        <w:t>work</w:t>
      </w:r>
      <w:r>
        <w:rPr>
          <w:spacing w:val="-1"/>
        </w:rPr>
        <w:t xml:space="preserve"> </w:t>
      </w:r>
      <w:r>
        <w:rPr>
          <w:spacing w:val="-5"/>
        </w:rPr>
        <w:t>at:</w:t>
      </w:r>
    </w:p>
    <w:p w14:paraId="62D981E1" w14:textId="49995980" w:rsidR="00BA6C45" w:rsidRDefault="00C12AD7">
      <w:pPr>
        <w:pStyle w:val="BodyText"/>
        <w:tabs>
          <w:tab w:val="left" w:pos="719"/>
        </w:tabs>
        <w:spacing w:before="122"/>
        <w:ind w:left="719" w:right="812" w:hanging="360"/>
      </w:pPr>
      <w:r>
        <w:rPr>
          <w:rFonts w:ascii="Symbol" w:hAnsi="Symbol"/>
          <w:spacing w:val="-10"/>
        </w:rPr>
        <w:t></w:t>
      </w:r>
      <w:r>
        <w:tab/>
        <w:t xml:space="preserve">Local public or nonprofit institutions such as schools, head start programs, before or after school programs, </w:t>
      </w:r>
      <w:r w:rsidR="002E18ED">
        <w:t>childcare</w:t>
      </w:r>
      <w:r>
        <w:t xml:space="preserve"> centers, hospitals, clinics, hospices, nursing homes, recreation centers,</w:t>
      </w:r>
      <w:r>
        <w:rPr>
          <w:spacing w:val="-7"/>
        </w:rPr>
        <w:t xml:space="preserve"> </w:t>
      </w:r>
      <w:r>
        <w:t>senior</w:t>
      </w:r>
      <w:r>
        <w:rPr>
          <w:spacing w:val="-8"/>
        </w:rPr>
        <w:t xml:space="preserve"> </w:t>
      </w:r>
      <w:r>
        <w:t>centers,</w:t>
      </w:r>
      <w:r>
        <w:rPr>
          <w:spacing w:val="-5"/>
        </w:rPr>
        <w:t xml:space="preserve"> </w:t>
      </w:r>
      <w:r>
        <w:t>adult</w:t>
      </w:r>
      <w:r>
        <w:rPr>
          <w:spacing w:val="-4"/>
        </w:rPr>
        <w:t xml:space="preserve"> </w:t>
      </w:r>
      <w:r>
        <w:t>day</w:t>
      </w:r>
      <w:r>
        <w:rPr>
          <w:spacing w:val="-7"/>
        </w:rPr>
        <w:t xml:space="preserve"> </w:t>
      </w:r>
      <w:r>
        <w:t>care</w:t>
      </w:r>
      <w:r>
        <w:rPr>
          <w:spacing w:val="-8"/>
        </w:rPr>
        <w:t xml:space="preserve"> </w:t>
      </w:r>
      <w:r>
        <w:t>programs,</w:t>
      </w:r>
      <w:r>
        <w:rPr>
          <w:spacing w:val="-7"/>
        </w:rPr>
        <w:t xml:space="preserve"> </w:t>
      </w:r>
      <w:r>
        <w:t>homeless</w:t>
      </w:r>
      <w:r>
        <w:rPr>
          <w:spacing w:val="-4"/>
        </w:rPr>
        <w:t xml:space="preserve"> </w:t>
      </w:r>
      <w:r>
        <w:t>shelters,</w:t>
      </w:r>
      <w:r>
        <w:rPr>
          <w:spacing w:val="-7"/>
        </w:rPr>
        <w:t xml:space="preserve"> </w:t>
      </w:r>
      <w:r>
        <w:t>feeding</w:t>
      </w:r>
      <w:r>
        <w:rPr>
          <w:spacing w:val="-4"/>
        </w:rPr>
        <w:t xml:space="preserve"> </w:t>
      </w:r>
      <w:r>
        <w:t>programs,</w:t>
      </w:r>
      <w:r>
        <w:rPr>
          <w:spacing w:val="-4"/>
        </w:rPr>
        <w:t xml:space="preserve"> </w:t>
      </w:r>
      <w:r>
        <w:t>food banks (distributing either donated or commodity foods), or clothes closets (distributing donated clothing)</w:t>
      </w:r>
    </w:p>
    <w:p w14:paraId="4D586EE0" w14:textId="77777777" w:rsidR="00BA6C45" w:rsidRDefault="00C12AD7">
      <w:pPr>
        <w:pStyle w:val="BodyText"/>
        <w:tabs>
          <w:tab w:val="left" w:pos="719"/>
        </w:tabs>
        <w:spacing w:before="118"/>
        <w:ind w:left="719" w:right="559" w:hanging="360"/>
      </w:pPr>
      <w:r>
        <w:rPr>
          <w:rFonts w:ascii="Symbol" w:hAnsi="Symbol"/>
          <w:spacing w:val="-10"/>
        </w:rPr>
        <w:t></w:t>
      </w:r>
      <w:r>
        <w:tab/>
        <w:t>Nonprofit</w:t>
      </w:r>
      <w:r>
        <w:rPr>
          <w:spacing w:val="-3"/>
        </w:rPr>
        <w:t xml:space="preserve"> </w:t>
      </w:r>
      <w:r>
        <w:t>organizations</w:t>
      </w:r>
      <w:r>
        <w:rPr>
          <w:spacing w:val="-3"/>
        </w:rPr>
        <w:t xml:space="preserve"> </w:t>
      </w:r>
      <w:r>
        <w:t>serving</w:t>
      </w:r>
      <w:r>
        <w:rPr>
          <w:spacing w:val="-3"/>
        </w:rPr>
        <w:t xml:space="preserve"> </w:t>
      </w:r>
      <w:r>
        <w:t>MHA</w:t>
      </w:r>
      <w:r>
        <w:rPr>
          <w:spacing w:val="-4"/>
        </w:rPr>
        <w:t xml:space="preserve"> </w:t>
      </w:r>
      <w:r>
        <w:t>residents</w:t>
      </w:r>
      <w:r>
        <w:rPr>
          <w:spacing w:val="-3"/>
        </w:rPr>
        <w:t xml:space="preserve"> </w:t>
      </w:r>
      <w:r>
        <w:t>or</w:t>
      </w:r>
      <w:r>
        <w:rPr>
          <w:spacing w:val="-2"/>
        </w:rPr>
        <w:t xml:space="preserve"> </w:t>
      </w:r>
      <w:r>
        <w:t>their</w:t>
      </w:r>
      <w:r>
        <w:rPr>
          <w:spacing w:val="-4"/>
        </w:rPr>
        <w:t xml:space="preserve"> </w:t>
      </w:r>
      <w:r>
        <w:t>children</w:t>
      </w:r>
      <w:r>
        <w:rPr>
          <w:spacing w:val="-3"/>
        </w:rPr>
        <w:t xml:space="preserve"> </w:t>
      </w:r>
      <w:r>
        <w:t>such</w:t>
      </w:r>
      <w:r>
        <w:rPr>
          <w:spacing w:val="-1"/>
        </w:rPr>
        <w:t xml:space="preserve"> </w:t>
      </w:r>
      <w:r>
        <w:t>as:</w:t>
      </w:r>
      <w:r>
        <w:rPr>
          <w:spacing w:val="-3"/>
        </w:rPr>
        <w:t xml:space="preserve"> </w:t>
      </w:r>
      <w:r>
        <w:t>Boy</w:t>
      </w:r>
      <w:r>
        <w:rPr>
          <w:spacing w:val="-3"/>
        </w:rPr>
        <w:t xml:space="preserve"> </w:t>
      </w:r>
      <w:r>
        <w:t>or</w:t>
      </w:r>
      <w:r>
        <w:rPr>
          <w:spacing w:val="-4"/>
        </w:rPr>
        <w:t xml:space="preserve"> </w:t>
      </w:r>
      <w:r>
        <w:t>Girl</w:t>
      </w:r>
      <w:r>
        <w:rPr>
          <w:spacing w:val="-3"/>
        </w:rPr>
        <w:t xml:space="preserve"> </w:t>
      </w:r>
      <w:r>
        <w:t>Scouts, Boys or Girls Club, 4-H clubs, Police Assistance League (PAL), organized children’s recreation, mentoring or education programs, Big Brothers or Big Sisters, garden centers, community clean-up programs, beautification programs</w:t>
      </w:r>
    </w:p>
    <w:p w14:paraId="54A274EB" w14:textId="77777777" w:rsidR="00BA6C45" w:rsidRDefault="00C12AD7">
      <w:pPr>
        <w:pStyle w:val="BodyText"/>
        <w:tabs>
          <w:tab w:val="left" w:pos="719"/>
        </w:tabs>
        <w:spacing w:before="117"/>
        <w:ind w:left="719" w:right="846" w:hanging="360"/>
      </w:pPr>
      <w:r>
        <w:rPr>
          <w:rFonts w:ascii="Symbol" w:hAnsi="Symbol"/>
          <w:spacing w:val="-10"/>
        </w:rPr>
        <w:t></w:t>
      </w:r>
      <w:r>
        <w:tab/>
        <w:t>Programs</w:t>
      </w:r>
      <w:r>
        <w:rPr>
          <w:spacing w:val="-3"/>
        </w:rPr>
        <w:t xml:space="preserve"> </w:t>
      </w:r>
      <w:r>
        <w:t>funded</w:t>
      </w:r>
      <w:r>
        <w:rPr>
          <w:spacing w:val="-3"/>
        </w:rPr>
        <w:t xml:space="preserve"> </w:t>
      </w:r>
      <w:r>
        <w:t>under</w:t>
      </w:r>
      <w:r>
        <w:rPr>
          <w:spacing w:val="-4"/>
        </w:rPr>
        <w:t xml:space="preserve"> </w:t>
      </w:r>
      <w:r>
        <w:t>the</w:t>
      </w:r>
      <w:r>
        <w:rPr>
          <w:spacing w:val="-4"/>
        </w:rPr>
        <w:t xml:space="preserve"> </w:t>
      </w:r>
      <w:r>
        <w:t>Older</w:t>
      </w:r>
      <w:r>
        <w:rPr>
          <w:spacing w:val="-4"/>
        </w:rPr>
        <w:t xml:space="preserve"> </w:t>
      </w:r>
      <w:r>
        <w:t>Americans</w:t>
      </w:r>
      <w:r>
        <w:rPr>
          <w:spacing w:val="-1"/>
        </w:rPr>
        <w:t xml:space="preserve"> </w:t>
      </w:r>
      <w:r>
        <w:t>Act,</w:t>
      </w:r>
      <w:r>
        <w:rPr>
          <w:spacing w:val="-1"/>
        </w:rPr>
        <w:t xml:space="preserve"> </w:t>
      </w:r>
      <w:r>
        <w:t>such</w:t>
      </w:r>
      <w:r>
        <w:rPr>
          <w:spacing w:val="-3"/>
        </w:rPr>
        <w:t xml:space="preserve"> </w:t>
      </w:r>
      <w:r>
        <w:t>as</w:t>
      </w:r>
      <w:r>
        <w:rPr>
          <w:spacing w:val="-3"/>
        </w:rPr>
        <w:t xml:space="preserve"> </w:t>
      </w:r>
      <w:r>
        <w:t>Green</w:t>
      </w:r>
      <w:r>
        <w:rPr>
          <w:spacing w:val="-3"/>
        </w:rPr>
        <w:t xml:space="preserve"> </w:t>
      </w:r>
      <w:r>
        <w:t>Thumb,</w:t>
      </w:r>
      <w:r>
        <w:rPr>
          <w:spacing w:val="-3"/>
        </w:rPr>
        <w:t xml:space="preserve"> </w:t>
      </w:r>
      <w:r>
        <w:t>Service</w:t>
      </w:r>
      <w:r>
        <w:rPr>
          <w:spacing w:val="-4"/>
        </w:rPr>
        <w:t xml:space="preserve"> </w:t>
      </w:r>
      <w:r>
        <w:t>Corps</w:t>
      </w:r>
      <w:r>
        <w:rPr>
          <w:spacing w:val="-3"/>
        </w:rPr>
        <w:t xml:space="preserve"> </w:t>
      </w:r>
      <w:r>
        <w:t>of Retired Executives, senior meals programs, senior centers, Meals on Wheels</w:t>
      </w:r>
    </w:p>
    <w:p w14:paraId="776C4AA3" w14:textId="77777777" w:rsidR="00BA6C45" w:rsidRDefault="00C12AD7">
      <w:pPr>
        <w:pStyle w:val="BodyText"/>
        <w:tabs>
          <w:tab w:val="left" w:pos="719"/>
        </w:tabs>
        <w:spacing w:before="119"/>
        <w:ind w:left="719" w:right="829" w:hanging="360"/>
      </w:pPr>
      <w:r>
        <w:rPr>
          <w:rFonts w:ascii="Symbol" w:hAnsi="Symbol"/>
          <w:spacing w:val="-10"/>
        </w:rPr>
        <w:t></w:t>
      </w:r>
      <w:r>
        <w:tab/>
        <w:t>Public or nonprofit organizations dedicated to seniors, youth, children, residents, citizens, special-needs</w:t>
      </w:r>
      <w:r>
        <w:rPr>
          <w:spacing w:val="-6"/>
        </w:rPr>
        <w:t xml:space="preserve"> </w:t>
      </w:r>
      <w:r>
        <w:t>populations</w:t>
      </w:r>
      <w:r>
        <w:rPr>
          <w:spacing w:val="-6"/>
        </w:rPr>
        <w:t xml:space="preserve"> </w:t>
      </w:r>
      <w:r>
        <w:t>or</w:t>
      </w:r>
      <w:r>
        <w:rPr>
          <w:spacing w:val="-7"/>
        </w:rPr>
        <w:t xml:space="preserve"> </w:t>
      </w:r>
      <w:r>
        <w:t>with</w:t>
      </w:r>
      <w:r>
        <w:rPr>
          <w:spacing w:val="-6"/>
        </w:rPr>
        <w:t xml:space="preserve"> </w:t>
      </w:r>
      <w:r>
        <w:t>missions</w:t>
      </w:r>
      <w:r>
        <w:rPr>
          <w:spacing w:val="-6"/>
        </w:rPr>
        <w:t xml:space="preserve"> </w:t>
      </w:r>
      <w:r>
        <w:t>to</w:t>
      </w:r>
      <w:r>
        <w:rPr>
          <w:spacing w:val="-3"/>
        </w:rPr>
        <w:t xml:space="preserve"> </w:t>
      </w:r>
      <w:r>
        <w:t>enhance</w:t>
      </w:r>
      <w:r>
        <w:rPr>
          <w:spacing w:val="-7"/>
        </w:rPr>
        <w:t xml:space="preserve"> </w:t>
      </w:r>
      <w:r>
        <w:t>the</w:t>
      </w:r>
      <w:r>
        <w:rPr>
          <w:spacing w:val="-4"/>
        </w:rPr>
        <w:t xml:space="preserve"> </w:t>
      </w:r>
      <w:r>
        <w:t>environment,</w:t>
      </w:r>
      <w:r>
        <w:rPr>
          <w:spacing w:val="-3"/>
        </w:rPr>
        <w:t xml:space="preserve"> </w:t>
      </w:r>
      <w:r>
        <w:t>historic</w:t>
      </w:r>
      <w:r>
        <w:rPr>
          <w:spacing w:val="-7"/>
        </w:rPr>
        <w:t xml:space="preserve"> </w:t>
      </w:r>
      <w:r>
        <w:t>resources, cultural identities, neighborhoods, or performing arts</w:t>
      </w:r>
    </w:p>
    <w:p w14:paraId="1078454E" w14:textId="77777777" w:rsidR="00BA6C45" w:rsidRDefault="00C12AD7">
      <w:pPr>
        <w:pStyle w:val="BodyText"/>
        <w:tabs>
          <w:tab w:val="left" w:pos="719"/>
        </w:tabs>
        <w:spacing w:before="119"/>
        <w:ind w:left="719" w:right="855" w:hanging="360"/>
      </w:pPr>
      <w:r>
        <w:rPr>
          <w:rFonts w:ascii="Symbol" w:hAnsi="Symbol"/>
          <w:spacing w:val="-10"/>
        </w:rPr>
        <w:t></w:t>
      </w:r>
      <w:r>
        <w:tab/>
        <w:t>MHA</w:t>
      </w:r>
      <w:r>
        <w:rPr>
          <w:spacing w:val="-6"/>
        </w:rPr>
        <w:t xml:space="preserve"> </w:t>
      </w:r>
      <w:r>
        <w:t>housing</w:t>
      </w:r>
      <w:r>
        <w:rPr>
          <w:spacing w:val="-3"/>
        </w:rPr>
        <w:t xml:space="preserve"> </w:t>
      </w:r>
      <w:r>
        <w:t>to</w:t>
      </w:r>
      <w:r>
        <w:rPr>
          <w:spacing w:val="-3"/>
        </w:rPr>
        <w:t xml:space="preserve"> </w:t>
      </w:r>
      <w:r>
        <w:t>improve</w:t>
      </w:r>
      <w:r>
        <w:rPr>
          <w:spacing w:val="-7"/>
        </w:rPr>
        <w:t xml:space="preserve"> </w:t>
      </w:r>
      <w:r>
        <w:t>grounds</w:t>
      </w:r>
      <w:r>
        <w:rPr>
          <w:spacing w:val="-3"/>
        </w:rPr>
        <w:t xml:space="preserve"> </w:t>
      </w:r>
      <w:r>
        <w:t>or</w:t>
      </w:r>
      <w:r>
        <w:rPr>
          <w:spacing w:val="-7"/>
        </w:rPr>
        <w:t xml:space="preserve"> </w:t>
      </w:r>
      <w:r>
        <w:t>provide</w:t>
      </w:r>
      <w:r>
        <w:rPr>
          <w:spacing w:val="-7"/>
        </w:rPr>
        <w:t xml:space="preserve"> </w:t>
      </w:r>
      <w:r>
        <w:t>gardens</w:t>
      </w:r>
      <w:r>
        <w:rPr>
          <w:spacing w:val="-3"/>
        </w:rPr>
        <w:t xml:space="preserve"> </w:t>
      </w:r>
      <w:r>
        <w:t>(so</w:t>
      </w:r>
      <w:r>
        <w:rPr>
          <w:spacing w:val="-3"/>
        </w:rPr>
        <w:t xml:space="preserve"> </w:t>
      </w:r>
      <w:r>
        <w:t>long</w:t>
      </w:r>
      <w:r>
        <w:rPr>
          <w:spacing w:val="-3"/>
        </w:rPr>
        <w:t xml:space="preserve"> </w:t>
      </w:r>
      <w:r>
        <w:t>as</w:t>
      </w:r>
      <w:r>
        <w:rPr>
          <w:spacing w:val="-3"/>
        </w:rPr>
        <w:t xml:space="preserve"> </w:t>
      </w:r>
      <w:r>
        <w:t>such</w:t>
      </w:r>
      <w:r>
        <w:rPr>
          <w:spacing w:val="-3"/>
        </w:rPr>
        <w:t xml:space="preserve"> </w:t>
      </w:r>
      <w:r>
        <w:t>work</w:t>
      </w:r>
      <w:r>
        <w:rPr>
          <w:spacing w:val="-3"/>
        </w:rPr>
        <w:t xml:space="preserve"> </w:t>
      </w:r>
      <w:r>
        <w:t>does</w:t>
      </w:r>
      <w:r>
        <w:rPr>
          <w:spacing w:val="-3"/>
        </w:rPr>
        <w:t xml:space="preserve"> </w:t>
      </w:r>
      <w:r>
        <w:t>not</w:t>
      </w:r>
      <w:r>
        <w:rPr>
          <w:spacing w:val="-3"/>
        </w:rPr>
        <w:t xml:space="preserve"> </w:t>
      </w:r>
      <w:r>
        <w:t>alter the MHA’s insurance coverage); or work through resident organizations to help other residents with problems, including serving on the Resident Advisory Board</w:t>
      </w:r>
    </w:p>
    <w:p w14:paraId="71077F00" w14:textId="77777777" w:rsidR="00BA6C45" w:rsidRDefault="00C12AD7">
      <w:pPr>
        <w:pStyle w:val="BodyText"/>
        <w:tabs>
          <w:tab w:val="left" w:pos="719"/>
        </w:tabs>
        <w:spacing w:before="121"/>
        <w:ind w:left="359"/>
      </w:pPr>
      <w:r>
        <w:rPr>
          <w:rFonts w:ascii="Symbol" w:hAnsi="Symbol"/>
          <w:spacing w:val="-10"/>
        </w:rPr>
        <w:t></w:t>
      </w:r>
      <w:r>
        <w:tab/>
        <w:t>Care</w:t>
      </w:r>
      <w:r>
        <w:rPr>
          <w:spacing w:val="-7"/>
        </w:rPr>
        <w:t xml:space="preserve"> </w:t>
      </w:r>
      <w:r>
        <w:t>for</w:t>
      </w:r>
      <w:r>
        <w:rPr>
          <w:spacing w:val="-5"/>
        </w:rPr>
        <w:t xml:space="preserve"> </w:t>
      </w:r>
      <w:r>
        <w:t>the</w:t>
      </w:r>
      <w:r>
        <w:rPr>
          <w:spacing w:val="-2"/>
        </w:rPr>
        <w:t xml:space="preserve"> </w:t>
      </w:r>
      <w:r>
        <w:t>children</w:t>
      </w:r>
      <w:r>
        <w:rPr>
          <w:spacing w:val="-2"/>
        </w:rPr>
        <w:t xml:space="preserve"> </w:t>
      </w:r>
      <w:r>
        <w:t>of</w:t>
      </w:r>
      <w:r>
        <w:rPr>
          <w:spacing w:val="-1"/>
        </w:rPr>
        <w:t xml:space="preserve"> </w:t>
      </w:r>
      <w:r>
        <w:t>other</w:t>
      </w:r>
      <w:r>
        <w:rPr>
          <w:spacing w:val="-5"/>
        </w:rPr>
        <w:t xml:space="preserve"> </w:t>
      </w:r>
      <w:r>
        <w:t>residents</w:t>
      </w:r>
      <w:r>
        <w:rPr>
          <w:spacing w:val="-1"/>
        </w:rPr>
        <w:t xml:space="preserve"> </w:t>
      </w:r>
      <w:r>
        <w:t>so</w:t>
      </w:r>
      <w:r>
        <w:rPr>
          <w:spacing w:val="-1"/>
        </w:rPr>
        <w:t xml:space="preserve"> </w:t>
      </w:r>
      <w:r>
        <w:t>parent</w:t>
      </w:r>
      <w:r>
        <w:rPr>
          <w:spacing w:val="1"/>
        </w:rPr>
        <w:t xml:space="preserve"> </w:t>
      </w:r>
      <w:r>
        <w:t xml:space="preserve">may </w:t>
      </w:r>
      <w:r>
        <w:rPr>
          <w:spacing w:val="-2"/>
        </w:rPr>
        <w:t>volunteer</w:t>
      </w:r>
    </w:p>
    <w:p w14:paraId="47A00FA5" w14:textId="77777777" w:rsidR="00BA6C45" w:rsidRDefault="00C12AD7">
      <w:pPr>
        <w:pStyle w:val="BodyText"/>
        <w:spacing w:before="119"/>
        <w:ind w:left="359"/>
      </w:pPr>
      <w:r>
        <w:rPr>
          <w:b/>
          <w:i/>
        </w:rPr>
        <w:t>Note:</w:t>
      </w:r>
      <w:r>
        <w:rPr>
          <w:b/>
          <w:i/>
          <w:spacing w:val="-6"/>
        </w:rPr>
        <w:t xml:space="preserve"> </w:t>
      </w:r>
      <w:r>
        <w:t>Political</w:t>
      </w:r>
      <w:r>
        <w:rPr>
          <w:spacing w:val="-1"/>
        </w:rPr>
        <w:t xml:space="preserve"> </w:t>
      </w:r>
      <w:r>
        <w:t>activity</w:t>
      </w:r>
      <w:r>
        <w:rPr>
          <w:spacing w:val="-3"/>
        </w:rPr>
        <w:t xml:space="preserve"> </w:t>
      </w:r>
      <w:r>
        <w:t>is</w:t>
      </w:r>
      <w:r>
        <w:rPr>
          <w:spacing w:val="-4"/>
        </w:rPr>
        <w:t xml:space="preserve"> </w:t>
      </w:r>
      <w:r>
        <w:rPr>
          <w:spacing w:val="-2"/>
        </w:rPr>
        <w:t>excluded.</w:t>
      </w:r>
    </w:p>
    <w:p w14:paraId="62851577" w14:textId="77777777" w:rsidR="00BA6C45" w:rsidRDefault="00BA6C45">
      <w:pPr>
        <w:sectPr w:rsidR="00BA6C45">
          <w:pgSz w:w="12240" w:h="15840"/>
          <w:pgMar w:top="1500" w:right="920" w:bottom="1120" w:left="1080" w:header="0" w:footer="925" w:gutter="0"/>
          <w:cols w:space="720"/>
        </w:sectPr>
      </w:pPr>
    </w:p>
    <w:p w14:paraId="26955EFB" w14:textId="77777777" w:rsidR="00BA6C45" w:rsidRDefault="00C12AD7">
      <w:pPr>
        <w:spacing w:before="79"/>
        <w:ind w:left="360"/>
        <w:rPr>
          <w:sz w:val="24"/>
        </w:rPr>
      </w:pPr>
      <w:r>
        <w:rPr>
          <w:b/>
          <w:sz w:val="24"/>
        </w:rPr>
        <w:t>Self-Sufficiency</w:t>
      </w:r>
      <w:r>
        <w:rPr>
          <w:b/>
          <w:spacing w:val="-7"/>
          <w:sz w:val="24"/>
        </w:rPr>
        <w:t xml:space="preserve"> </w:t>
      </w:r>
      <w:r>
        <w:rPr>
          <w:b/>
          <w:sz w:val="24"/>
        </w:rPr>
        <w:t>Activities</w:t>
      </w:r>
      <w:r>
        <w:rPr>
          <w:b/>
          <w:spacing w:val="-5"/>
          <w:sz w:val="24"/>
        </w:rPr>
        <w:t xml:space="preserve"> </w:t>
      </w:r>
      <w:r>
        <w:rPr>
          <w:b/>
          <w:sz w:val="24"/>
        </w:rPr>
        <w:t>–</w:t>
      </w:r>
      <w:r>
        <w:rPr>
          <w:b/>
          <w:spacing w:val="-2"/>
          <w:sz w:val="24"/>
        </w:rPr>
        <w:t xml:space="preserve"> </w:t>
      </w:r>
      <w:r>
        <w:rPr>
          <w:sz w:val="24"/>
        </w:rPr>
        <w:t>self-sufficiency</w:t>
      </w:r>
      <w:r>
        <w:rPr>
          <w:spacing w:val="-3"/>
          <w:sz w:val="24"/>
        </w:rPr>
        <w:t xml:space="preserve"> </w:t>
      </w:r>
      <w:r>
        <w:rPr>
          <w:sz w:val="24"/>
        </w:rPr>
        <w:t>activities</w:t>
      </w:r>
      <w:r>
        <w:rPr>
          <w:spacing w:val="-4"/>
          <w:sz w:val="24"/>
        </w:rPr>
        <w:t xml:space="preserve"> </w:t>
      </w:r>
      <w:r>
        <w:rPr>
          <w:sz w:val="24"/>
        </w:rPr>
        <w:t>include,</w:t>
      </w:r>
      <w:r>
        <w:rPr>
          <w:spacing w:val="-3"/>
          <w:sz w:val="24"/>
        </w:rPr>
        <w:t xml:space="preserve"> </w:t>
      </w:r>
      <w:r>
        <w:rPr>
          <w:sz w:val="24"/>
        </w:rPr>
        <w:t>but</w:t>
      </w:r>
      <w:r>
        <w:rPr>
          <w:spacing w:val="-4"/>
          <w:sz w:val="24"/>
        </w:rPr>
        <w:t xml:space="preserve"> </w:t>
      </w:r>
      <w:r>
        <w:rPr>
          <w:sz w:val="24"/>
        </w:rPr>
        <w:t>are</w:t>
      </w:r>
      <w:r>
        <w:rPr>
          <w:spacing w:val="-5"/>
          <w:sz w:val="24"/>
        </w:rPr>
        <w:t xml:space="preserve"> </w:t>
      </w:r>
      <w:r>
        <w:rPr>
          <w:sz w:val="24"/>
        </w:rPr>
        <w:t>not</w:t>
      </w:r>
      <w:r>
        <w:rPr>
          <w:spacing w:val="-3"/>
          <w:sz w:val="24"/>
        </w:rPr>
        <w:t xml:space="preserve"> </w:t>
      </w:r>
      <w:r>
        <w:rPr>
          <w:sz w:val="24"/>
        </w:rPr>
        <w:t>limited</w:t>
      </w:r>
      <w:r>
        <w:rPr>
          <w:spacing w:val="-4"/>
          <w:sz w:val="24"/>
        </w:rPr>
        <w:t xml:space="preserve"> </w:t>
      </w:r>
      <w:r>
        <w:rPr>
          <w:spacing w:val="-5"/>
          <w:sz w:val="24"/>
        </w:rPr>
        <w:t>to:</w:t>
      </w:r>
    </w:p>
    <w:p w14:paraId="4B699A7A" w14:textId="77777777" w:rsidR="00BA6C45" w:rsidRDefault="00C12AD7">
      <w:pPr>
        <w:pStyle w:val="BodyText"/>
        <w:tabs>
          <w:tab w:val="left" w:pos="719"/>
        </w:tabs>
        <w:spacing w:before="119"/>
        <w:ind w:left="359"/>
      </w:pPr>
      <w:r>
        <w:rPr>
          <w:rFonts w:ascii="Symbol" w:hAnsi="Symbol"/>
          <w:spacing w:val="-10"/>
        </w:rPr>
        <w:t></w:t>
      </w:r>
      <w:r>
        <w:tab/>
        <w:t>Job</w:t>
      </w:r>
      <w:r>
        <w:rPr>
          <w:spacing w:val="-2"/>
        </w:rPr>
        <w:t xml:space="preserve"> </w:t>
      </w:r>
      <w:r>
        <w:t>readiness</w:t>
      </w:r>
      <w:r>
        <w:rPr>
          <w:spacing w:val="-1"/>
        </w:rPr>
        <w:t xml:space="preserve"> </w:t>
      </w:r>
      <w:r>
        <w:t>or</w:t>
      </w:r>
      <w:r>
        <w:rPr>
          <w:spacing w:val="-4"/>
        </w:rPr>
        <w:t xml:space="preserve"> </w:t>
      </w:r>
      <w:r>
        <w:t>job</w:t>
      </w:r>
      <w:r>
        <w:rPr>
          <w:spacing w:val="-1"/>
        </w:rPr>
        <w:t xml:space="preserve"> </w:t>
      </w:r>
      <w:r>
        <w:rPr>
          <w:spacing w:val="-2"/>
        </w:rPr>
        <w:t>training</w:t>
      </w:r>
    </w:p>
    <w:p w14:paraId="2D580540" w14:textId="77777777" w:rsidR="00BA6C45" w:rsidRDefault="00C12AD7">
      <w:pPr>
        <w:pStyle w:val="BodyText"/>
        <w:tabs>
          <w:tab w:val="left" w:pos="719"/>
        </w:tabs>
        <w:spacing w:before="119"/>
        <w:ind w:left="719" w:right="615" w:hanging="360"/>
      </w:pPr>
      <w:r>
        <w:rPr>
          <w:rFonts w:ascii="Symbol" w:hAnsi="Symbol"/>
          <w:spacing w:val="-10"/>
        </w:rPr>
        <w:t></w:t>
      </w:r>
      <w:r>
        <w:tab/>
        <w:t>Training</w:t>
      </w:r>
      <w:r>
        <w:rPr>
          <w:spacing w:val="-7"/>
        </w:rPr>
        <w:t xml:space="preserve"> </w:t>
      </w:r>
      <w:r>
        <w:t>programs</w:t>
      </w:r>
      <w:r>
        <w:rPr>
          <w:spacing w:val="-7"/>
        </w:rPr>
        <w:t xml:space="preserve"> </w:t>
      </w:r>
      <w:r>
        <w:t>through</w:t>
      </w:r>
      <w:r>
        <w:rPr>
          <w:spacing w:val="-7"/>
        </w:rPr>
        <w:t xml:space="preserve"> </w:t>
      </w:r>
      <w:r>
        <w:t>local</w:t>
      </w:r>
      <w:r>
        <w:rPr>
          <w:spacing w:val="-6"/>
        </w:rPr>
        <w:t xml:space="preserve"> </w:t>
      </w:r>
      <w:r>
        <w:t>one-stop</w:t>
      </w:r>
      <w:r>
        <w:rPr>
          <w:spacing w:val="-4"/>
        </w:rPr>
        <w:t xml:space="preserve"> </w:t>
      </w:r>
      <w:r>
        <w:t>career</w:t>
      </w:r>
      <w:r>
        <w:rPr>
          <w:spacing w:val="-3"/>
        </w:rPr>
        <w:t xml:space="preserve"> </w:t>
      </w:r>
      <w:r>
        <w:t>centers,</w:t>
      </w:r>
      <w:r>
        <w:rPr>
          <w:spacing w:val="-5"/>
        </w:rPr>
        <w:t xml:space="preserve"> </w:t>
      </w:r>
      <w:r>
        <w:t>workforce</w:t>
      </w:r>
      <w:r>
        <w:rPr>
          <w:spacing w:val="-8"/>
        </w:rPr>
        <w:t xml:space="preserve"> </w:t>
      </w:r>
      <w:r>
        <w:t>investment</w:t>
      </w:r>
      <w:r>
        <w:rPr>
          <w:spacing w:val="-6"/>
        </w:rPr>
        <w:t xml:space="preserve"> </w:t>
      </w:r>
      <w:r>
        <w:t>boards</w:t>
      </w:r>
      <w:r>
        <w:rPr>
          <w:spacing w:val="-7"/>
        </w:rPr>
        <w:t xml:space="preserve"> </w:t>
      </w:r>
      <w:r>
        <w:t>(local entities administered through the U.S. Department of Labor), or other training providers</w:t>
      </w:r>
    </w:p>
    <w:p w14:paraId="24CE344E" w14:textId="77777777" w:rsidR="00BA6C45" w:rsidRDefault="00C12AD7">
      <w:pPr>
        <w:pStyle w:val="BodyText"/>
        <w:tabs>
          <w:tab w:val="left" w:pos="719"/>
        </w:tabs>
        <w:spacing w:before="119"/>
        <w:ind w:left="359"/>
      </w:pPr>
      <w:r>
        <w:rPr>
          <w:rFonts w:ascii="Symbol" w:hAnsi="Symbol"/>
          <w:spacing w:val="-10"/>
        </w:rPr>
        <w:t></w:t>
      </w:r>
      <w:r>
        <w:tab/>
        <w:t>Employment</w:t>
      </w:r>
      <w:r>
        <w:rPr>
          <w:spacing w:val="-4"/>
        </w:rPr>
        <w:t xml:space="preserve"> </w:t>
      </w:r>
      <w:r>
        <w:t>counseling,</w:t>
      </w:r>
      <w:r>
        <w:rPr>
          <w:spacing w:val="-1"/>
        </w:rPr>
        <w:t xml:space="preserve"> </w:t>
      </w:r>
      <w:r>
        <w:t>work</w:t>
      </w:r>
      <w:r>
        <w:rPr>
          <w:spacing w:val="-1"/>
        </w:rPr>
        <w:t xml:space="preserve"> </w:t>
      </w:r>
      <w:r>
        <w:t>placement,</w:t>
      </w:r>
      <w:r>
        <w:rPr>
          <w:spacing w:val="-3"/>
        </w:rPr>
        <w:t xml:space="preserve"> </w:t>
      </w:r>
      <w:r>
        <w:t>or</w:t>
      </w:r>
      <w:r>
        <w:rPr>
          <w:spacing w:val="-5"/>
        </w:rPr>
        <w:t xml:space="preserve"> </w:t>
      </w:r>
      <w:r>
        <w:t>basic</w:t>
      </w:r>
      <w:r>
        <w:rPr>
          <w:spacing w:val="-2"/>
        </w:rPr>
        <w:t xml:space="preserve"> </w:t>
      </w:r>
      <w:r>
        <w:t>skills</w:t>
      </w:r>
      <w:r>
        <w:rPr>
          <w:spacing w:val="-1"/>
        </w:rPr>
        <w:t xml:space="preserve"> </w:t>
      </w:r>
      <w:r>
        <w:rPr>
          <w:spacing w:val="-2"/>
        </w:rPr>
        <w:t>training</w:t>
      </w:r>
    </w:p>
    <w:p w14:paraId="15B955D4" w14:textId="77777777" w:rsidR="00BA6C45" w:rsidRDefault="00C12AD7">
      <w:pPr>
        <w:pStyle w:val="BodyText"/>
        <w:tabs>
          <w:tab w:val="left" w:pos="719"/>
        </w:tabs>
        <w:spacing w:before="119"/>
        <w:ind w:left="719" w:right="930" w:hanging="360"/>
      </w:pPr>
      <w:r>
        <w:rPr>
          <w:rFonts w:ascii="Symbol" w:hAnsi="Symbol"/>
          <w:spacing w:val="-10"/>
        </w:rPr>
        <w:t></w:t>
      </w:r>
      <w:r>
        <w:tab/>
        <w:t>Education,</w:t>
      </w:r>
      <w:r>
        <w:rPr>
          <w:spacing w:val="-6"/>
        </w:rPr>
        <w:t xml:space="preserve"> </w:t>
      </w:r>
      <w:r>
        <w:t>including</w:t>
      </w:r>
      <w:r>
        <w:rPr>
          <w:spacing w:val="-4"/>
        </w:rPr>
        <w:t xml:space="preserve"> </w:t>
      </w:r>
      <w:r>
        <w:t>higher</w:t>
      </w:r>
      <w:r>
        <w:rPr>
          <w:spacing w:val="-6"/>
        </w:rPr>
        <w:t xml:space="preserve"> </w:t>
      </w:r>
      <w:r>
        <w:t>education</w:t>
      </w:r>
      <w:r>
        <w:rPr>
          <w:spacing w:val="-5"/>
        </w:rPr>
        <w:t xml:space="preserve"> </w:t>
      </w:r>
      <w:r>
        <w:t>(junior</w:t>
      </w:r>
      <w:r>
        <w:rPr>
          <w:spacing w:val="-7"/>
        </w:rPr>
        <w:t xml:space="preserve"> </w:t>
      </w:r>
      <w:r>
        <w:t>college</w:t>
      </w:r>
      <w:r>
        <w:rPr>
          <w:spacing w:val="-7"/>
        </w:rPr>
        <w:t xml:space="preserve"> </w:t>
      </w:r>
      <w:r>
        <w:t>or</w:t>
      </w:r>
      <w:r>
        <w:rPr>
          <w:spacing w:val="-5"/>
        </w:rPr>
        <w:t xml:space="preserve"> </w:t>
      </w:r>
      <w:r>
        <w:t>college),</w:t>
      </w:r>
      <w:r>
        <w:rPr>
          <w:spacing w:val="-5"/>
        </w:rPr>
        <w:t xml:space="preserve"> </w:t>
      </w:r>
      <w:r>
        <w:t>or</w:t>
      </w:r>
      <w:r>
        <w:rPr>
          <w:spacing w:val="-5"/>
        </w:rPr>
        <w:t xml:space="preserve"> </w:t>
      </w:r>
      <w:r>
        <w:t>reading,</w:t>
      </w:r>
      <w:r>
        <w:rPr>
          <w:spacing w:val="-5"/>
        </w:rPr>
        <w:t xml:space="preserve"> </w:t>
      </w:r>
      <w:r>
        <w:t>financial,</w:t>
      </w:r>
      <w:r>
        <w:rPr>
          <w:spacing w:val="-5"/>
        </w:rPr>
        <w:t xml:space="preserve"> </w:t>
      </w:r>
      <w:r>
        <w:t>or computer literacy classes</w:t>
      </w:r>
    </w:p>
    <w:p w14:paraId="021E500E" w14:textId="77777777" w:rsidR="00BA6C45" w:rsidRDefault="00C12AD7">
      <w:pPr>
        <w:pStyle w:val="BodyText"/>
        <w:tabs>
          <w:tab w:val="left" w:pos="719"/>
        </w:tabs>
        <w:spacing w:before="121"/>
        <w:ind w:left="359"/>
      </w:pPr>
      <w:r>
        <w:rPr>
          <w:rFonts w:ascii="Symbol" w:hAnsi="Symbol"/>
          <w:spacing w:val="-10"/>
        </w:rPr>
        <w:t></w:t>
      </w:r>
      <w:r>
        <w:tab/>
        <w:t>Apprenticeships</w:t>
      </w:r>
      <w:r>
        <w:rPr>
          <w:spacing w:val="-6"/>
        </w:rPr>
        <w:t xml:space="preserve"> </w:t>
      </w:r>
      <w:r>
        <w:t>(formal or</w:t>
      </w:r>
      <w:r>
        <w:rPr>
          <w:spacing w:val="-6"/>
        </w:rPr>
        <w:t xml:space="preserve"> </w:t>
      </w:r>
      <w:r>
        <w:rPr>
          <w:spacing w:val="-2"/>
        </w:rPr>
        <w:t>informal)</w:t>
      </w:r>
    </w:p>
    <w:p w14:paraId="5FF1D8BD" w14:textId="77777777" w:rsidR="00BA6C45" w:rsidRDefault="00C12AD7">
      <w:pPr>
        <w:pStyle w:val="BodyText"/>
        <w:tabs>
          <w:tab w:val="left" w:pos="719"/>
        </w:tabs>
        <w:spacing w:before="119"/>
        <w:ind w:left="359"/>
      </w:pPr>
      <w:r>
        <w:rPr>
          <w:rFonts w:ascii="Symbol" w:hAnsi="Symbol"/>
          <w:spacing w:val="-10"/>
        </w:rPr>
        <w:t></w:t>
      </w:r>
      <w:r>
        <w:tab/>
        <w:t>English</w:t>
      </w:r>
      <w:r>
        <w:rPr>
          <w:spacing w:val="-4"/>
        </w:rPr>
        <w:t xml:space="preserve"> </w:t>
      </w:r>
      <w:r>
        <w:t>proficiency</w:t>
      </w:r>
      <w:r>
        <w:rPr>
          <w:spacing w:val="-1"/>
        </w:rPr>
        <w:t xml:space="preserve"> </w:t>
      </w:r>
      <w:r>
        <w:t>or</w:t>
      </w:r>
      <w:r>
        <w:rPr>
          <w:spacing w:val="-5"/>
        </w:rPr>
        <w:t xml:space="preserve"> </w:t>
      </w:r>
      <w:r>
        <w:t>English</w:t>
      </w:r>
      <w:r>
        <w:rPr>
          <w:spacing w:val="-1"/>
        </w:rPr>
        <w:t xml:space="preserve"> </w:t>
      </w:r>
      <w:r>
        <w:t>as</w:t>
      </w:r>
      <w:r>
        <w:rPr>
          <w:spacing w:val="-1"/>
        </w:rPr>
        <w:t xml:space="preserve"> </w:t>
      </w:r>
      <w:r>
        <w:t>a</w:t>
      </w:r>
      <w:r>
        <w:rPr>
          <w:spacing w:val="-2"/>
        </w:rPr>
        <w:t xml:space="preserve"> </w:t>
      </w:r>
      <w:r>
        <w:t>second</w:t>
      </w:r>
      <w:r>
        <w:rPr>
          <w:spacing w:val="-2"/>
        </w:rPr>
        <w:t xml:space="preserve"> </w:t>
      </w:r>
      <w:r>
        <w:t>language</w:t>
      </w:r>
      <w:r>
        <w:rPr>
          <w:spacing w:val="-5"/>
        </w:rPr>
        <w:t xml:space="preserve"> </w:t>
      </w:r>
      <w:r>
        <w:rPr>
          <w:spacing w:val="-2"/>
        </w:rPr>
        <w:t>classes</w:t>
      </w:r>
    </w:p>
    <w:p w14:paraId="5C14B895" w14:textId="77777777" w:rsidR="00BA6C45" w:rsidRDefault="00C12AD7">
      <w:pPr>
        <w:pStyle w:val="BodyText"/>
        <w:tabs>
          <w:tab w:val="left" w:pos="719"/>
        </w:tabs>
        <w:spacing w:before="119"/>
        <w:ind w:left="359"/>
      </w:pPr>
      <w:r>
        <w:rPr>
          <w:rFonts w:ascii="Symbol" w:hAnsi="Symbol"/>
          <w:spacing w:val="-10"/>
        </w:rPr>
        <w:t></w:t>
      </w:r>
      <w:r>
        <w:tab/>
        <w:t>Budgeting</w:t>
      </w:r>
      <w:r>
        <w:rPr>
          <w:spacing w:val="-2"/>
        </w:rPr>
        <w:t xml:space="preserve"> </w:t>
      </w:r>
      <w:r>
        <w:t>and</w:t>
      </w:r>
      <w:r>
        <w:rPr>
          <w:spacing w:val="-2"/>
        </w:rPr>
        <w:t xml:space="preserve"> </w:t>
      </w:r>
      <w:r>
        <w:t>credit</w:t>
      </w:r>
      <w:r>
        <w:rPr>
          <w:spacing w:val="-1"/>
        </w:rPr>
        <w:t xml:space="preserve"> </w:t>
      </w:r>
      <w:r>
        <w:rPr>
          <w:spacing w:val="-2"/>
        </w:rPr>
        <w:t>counseling</w:t>
      </w:r>
    </w:p>
    <w:p w14:paraId="21FA0885" w14:textId="77777777" w:rsidR="00BA6C45" w:rsidRDefault="00C12AD7">
      <w:pPr>
        <w:pStyle w:val="BodyText"/>
        <w:spacing w:before="118"/>
        <w:ind w:left="719" w:right="1090" w:hanging="360"/>
        <w:jc w:val="both"/>
      </w:pPr>
      <w:r>
        <w:rPr>
          <w:rFonts w:ascii="Symbol" w:hAnsi="Symbol"/>
        </w:rPr>
        <w:t></w:t>
      </w:r>
      <w:r>
        <w:t xml:space="preserve"> Any other program necessary to ready a participant to work (such as substance abuse or mental health counseling)</w:t>
      </w:r>
    </w:p>
    <w:p w14:paraId="1025885F" w14:textId="77777777" w:rsidR="00BA6C45" w:rsidRDefault="00C12AD7">
      <w:pPr>
        <w:pStyle w:val="BodyText"/>
        <w:ind w:left="359"/>
        <w:jc w:val="both"/>
      </w:pPr>
      <w:r>
        <w:rPr>
          <w:b/>
        </w:rPr>
        <w:t>Exempt</w:t>
      </w:r>
      <w:r>
        <w:rPr>
          <w:b/>
          <w:spacing w:val="-7"/>
        </w:rPr>
        <w:t xml:space="preserve"> </w:t>
      </w:r>
      <w:r>
        <w:rPr>
          <w:b/>
        </w:rPr>
        <w:t>Adult</w:t>
      </w:r>
      <w:r>
        <w:rPr>
          <w:b/>
          <w:spacing w:val="-4"/>
        </w:rPr>
        <w:t xml:space="preserve"> </w:t>
      </w:r>
      <w:r>
        <w:t>–</w:t>
      </w:r>
      <w:r>
        <w:rPr>
          <w:spacing w:val="-1"/>
        </w:rPr>
        <w:t xml:space="preserve"> </w:t>
      </w:r>
      <w:r>
        <w:t>an adult</w:t>
      </w:r>
      <w:r>
        <w:rPr>
          <w:spacing w:val="-6"/>
        </w:rPr>
        <w:t xml:space="preserve"> </w:t>
      </w:r>
      <w:r>
        <w:t>member</w:t>
      </w:r>
      <w:r>
        <w:rPr>
          <w:spacing w:val="-4"/>
        </w:rPr>
        <w:t xml:space="preserve"> </w:t>
      </w:r>
      <w:r>
        <w:t>of</w:t>
      </w:r>
      <w:r>
        <w:rPr>
          <w:spacing w:val="-5"/>
        </w:rPr>
        <w:t xml:space="preserve"> </w:t>
      </w:r>
      <w:r>
        <w:t>the</w:t>
      </w:r>
      <w:r>
        <w:rPr>
          <w:spacing w:val="-4"/>
        </w:rPr>
        <w:t xml:space="preserve"> </w:t>
      </w:r>
      <w:r>
        <w:t>family</w:t>
      </w:r>
      <w:r>
        <w:rPr>
          <w:spacing w:val="-1"/>
        </w:rPr>
        <w:t xml:space="preserve"> </w:t>
      </w:r>
      <w:r>
        <w:t>who meets</w:t>
      </w:r>
      <w:r>
        <w:rPr>
          <w:spacing w:val="-1"/>
        </w:rPr>
        <w:t xml:space="preserve"> </w:t>
      </w:r>
      <w:r>
        <w:t>any</w:t>
      </w:r>
      <w:r>
        <w:rPr>
          <w:spacing w:val="-1"/>
        </w:rPr>
        <w:t xml:space="preserve"> </w:t>
      </w:r>
      <w:r>
        <w:t>of</w:t>
      </w:r>
      <w:r>
        <w:rPr>
          <w:spacing w:val="-5"/>
        </w:rPr>
        <w:t xml:space="preserve"> </w:t>
      </w:r>
      <w:r>
        <w:t>the</w:t>
      </w:r>
      <w:r>
        <w:rPr>
          <w:spacing w:val="-4"/>
        </w:rPr>
        <w:t xml:space="preserve"> </w:t>
      </w:r>
      <w:r>
        <w:t xml:space="preserve">following </w:t>
      </w:r>
      <w:r>
        <w:rPr>
          <w:spacing w:val="-2"/>
        </w:rPr>
        <w:t>criteria:</w:t>
      </w:r>
    </w:p>
    <w:p w14:paraId="0AED64E1" w14:textId="77777777" w:rsidR="00BA6C45" w:rsidRDefault="00C12AD7">
      <w:pPr>
        <w:pStyle w:val="BodyText"/>
        <w:spacing w:before="119"/>
        <w:ind w:left="359"/>
        <w:jc w:val="both"/>
      </w:pPr>
      <w:r>
        <w:rPr>
          <w:rFonts w:ascii="Symbol" w:hAnsi="Symbol"/>
        </w:rPr>
        <w:t></w:t>
      </w:r>
      <w:r>
        <w:rPr>
          <w:spacing w:val="6"/>
        </w:rPr>
        <w:t xml:space="preserve"> </w:t>
      </w:r>
      <w:r>
        <w:t>Is</w:t>
      </w:r>
      <w:r>
        <w:rPr>
          <w:spacing w:val="-1"/>
        </w:rPr>
        <w:t xml:space="preserve"> </w:t>
      </w:r>
      <w:r>
        <w:t>62 years</w:t>
      </w:r>
      <w:r>
        <w:rPr>
          <w:spacing w:val="-1"/>
        </w:rPr>
        <w:t xml:space="preserve"> </w:t>
      </w:r>
      <w:r>
        <w:t>of</w:t>
      </w:r>
      <w:r>
        <w:rPr>
          <w:spacing w:val="-1"/>
        </w:rPr>
        <w:t xml:space="preserve"> </w:t>
      </w:r>
      <w:r>
        <w:t>age</w:t>
      </w:r>
      <w:r>
        <w:rPr>
          <w:spacing w:val="-2"/>
        </w:rPr>
        <w:t xml:space="preserve"> </w:t>
      </w:r>
      <w:r>
        <w:t>or</w:t>
      </w:r>
      <w:r>
        <w:rPr>
          <w:spacing w:val="-1"/>
        </w:rPr>
        <w:t xml:space="preserve"> </w:t>
      </w:r>
      <w:r>
        <w:rPr>
          <w:spacing w:val="-2"/>
        </w:rPr>
        <w:t>older</w:t>
      </w:r>
    </w:p>
    <w:p w14:paraId="5043C056" w14:textId="77777777" w:rsidR="00BA6C45" w:rsidRDefault="00C12AD7">
      <w:pPr>
        <w:pStyle w:val="BodyText"/>
        <w:spacing w:before="119"/>
        <w:ind w:left="719" w:right="662" w:hanging="360"/>
        <w:jc w:val="both"/>
      </w:pPr>
      <w:r>
        <w:rPr>
          <w:rFonts w:ascii="Symbol" w:hAnsi="Symbol"/>
        </w:rPr>
        <w:t></w:t>
      </w:r>
      <w:r>
        <w:t xml:space="preserve"> Is blind or a person with disabilities (as defined under section 216[i][l] or 1614 of the Social Security Act), and who certifies that because of this disability he or she is</w:t>
      </w:r>
      <w:r>
        <w:rPr>
          <w:spacing w:val="-2"/>
        </w:rPr>
        <w:t xml:space="preserve"> </w:t>
      </w:r>
      <w:r>
        <w:t>unable to comply with the service provisions, or is the primary caretaker of such an individual</w:t>
      </w:r>
    </w:p>
    <w:p w14:paraId="523690B6" w14:textId="77777777" w:rsidR="00BA6C45" w:rsidRDefault="00C12AD7">
      <w:pPr>
        <w:spacing w:before="121"/>
        <w:ind w:left="359"/>
        <w:jc w:val="both"/>
        <w:rPr>
          <w:i/>
          <w:sz w:val="24"/>
        </w:rPr>
      </w:pPr>
      <w:r>
        <w:rPr>
          <w:rFonts w:ascii="Symbol" w:hAnsi="Symbol"/>
          <w:sz w:val="24"/>
        </w:rPr>
        <w:t></w:t>
      </w:r>
      <w:r>
        <w:rPr>
          <w:spacing w:val="5"/>
          <w:sz w:val="24"/>
        </w:rPr>
        <w:t xml:space="preserve"> </w:t>
      </w:r>
      <w:r>
        <w:rPr>
          <w:sz w:val="24"/>
        </w:rPr>
        <w:t>Is</w:t>
      </w:r>
      <w:r>
        <w:rPr>
          <w:spacing w:val="1"/>
          <w:sz w:val="24"/>
        </w:rPr>
        <w:t xml:space="preserve"> </w:t>
      </w:r>
      <w:r>
        <w:rPr>
          <w:sz w:val="24"/>
        </w:rPr>
        <w:t>engaged</w:t>
      </w:r>
      <w:r>
        <w:rPr>
          <w:spacing w:val="-3"/>
          <w:sz w:val="24"/>
        </w:rPr>
        <w:t xml:space="preserve"> </w:t>
      </w:r>
      <w:r>
        <w:rPr>
          <w:sz w:val="24"/>
        </w:rPr>
        <w:t>in</w:t>
      </w:r>
      <w:r>
        <w:rPr>
          <w:spacing w:val="-1"/>
          <w:sz w:val="24"/>
        </w:rPr>
        <w:t xml:space="preserve"> </w:t>
      </w:r>
      <w:r>
        <w:rPr>
          <w:i/>
          <w:sz w:val="24"/>
        </w:rPr>
        <w:t>work</w:t>
      </w:r>
      <w:r>
        <w:rPr>
          <w:i/>
          <w:spacing w:val="-2"/>
          <w:sz w:val="24"/>
        </w:rPr>
        <w:t xml:space="preserve"> activities</w:t>
      </w:r>
    </w:p>
    <w:p w14:paraId="125A7E6C" w14:textId="77777777" w:rsidR="00BA6C45" w:rsidRDefault="00C12AD7">
      <w:pPr>
        <w:pStyle w:val="BodyText"/>
        <w:tabs>
          <w:tab w:val="left" w:pos="719"/>
        </w:tabs>
        <w:spacing w:before="119"/>
        <w:ind w:left="719" w:right="930" w:hanging="360"/>
      </w:pPr>
      <w:r>
        <w:rPr>
          <w:rFonts w:ascii="Symbol" w:hAnsi="Symbol"/>
          <w:spacing w:val="-10"/>
        </w:rPr>
        <w:t></w:t>
      </w:r>
      <w:r>
        <w:tab/>
        <w:t>Is able to meet requirements under a state program funded under part A of title IV of the Social</w:t>
      </w:r>
      <w:r>
        <w:rPr>
          <w:spacing w:val="-2"/>
        </w:rPr>
        <w:t xml:space="preserve"> </w:t>
      </w:r>
      <w:r>
        <w:t>Security</w:t>
      </w:r>
      <w:r>
        <w:rPr>
          <w:spacing w:val="-3"/>
        </w:rPr>
        <w:t xml:space="preserve"> </w:t>
      </w:r>
      <w:r>
        <w:t>Act,</w:t>
      </w:r>
      <w:r>
        <w:rPr>
          <w:spacing w:val="-2"/>
        </w:rPr>
        <w:t xml:space="preserve"> </w:t>
      </w:r>
      <w:r>
        <w:t>or</w:t>
      </w:r>
      <w:r>
        <w:rPr>
          <w:spacing w:val="-6"/>
        </w:rPr>
        <w:t xml:space="preserve"> </w:t>
      </w:r>
      <w:r>
        <w:t>under</w:t>
      </w:r>
      <w:r>
        <w:rPr>
          <w:spacing w:val="-6"/>
        </w:rPr>
        <w:t xml:space="preserve"> </w:t>
      </w:r>
      <w:r>
        <w:t>any</w:t>
      </w:r>
      <w:r>
        <w:rPr>
          <w:spacing w:val="-2"/>
        </w:rPr>
        <w:t xml:space="preserve"> </w:t>
      </w:r>
      <w:r>
        <w:t>other</w:t>
      </w:r>
      <w:r>
        <w:rPr>
          <w:spacing w:val="-6"/>
        </w:rPr>
        <w:t xml:space="preserve"> </w:t>
      </w:r>
      <w:r>
        <w:t>welfare</w:t>
      </w:r>
      <w:r>
        <w:rPr>
          <w:spacing w:val="-3"/>
        </w:rPr>
        <w:t xml:space="preserve"> </w:t>
      </w:r>
      <w:r>
        <w:t>program</w:t>
      </w:r>
      <w:r>
        <w:rPr>
          <w:spacing w:val="-2"/>
        </w:rPr>
        <w:t xml:space="preserve"> </w:t>
      </w:r>
      <w:r>
        <w:t>of</w:t>
      </w:r>
      <w:r>
        <w:rPr>
          <w:spacing w:val="-6"/>
        </w:rPr>
        <w:t xml:space="preserve"> </w:t>
      </w:r>
      <w:r>
        <w:t>the</w:t>
      </w:r>
      <w:r>
        <w:rPr>
          <w:spacing w:val="-3"/>
        </w:rPr>
        <w:t xml:space="preserve"> </w:t>
      </w:r>
      <w:r>
        <w:t>state</w:t>
      </w:r>
      <w:r>
        <w:rPr>
          <w:spacing w:val="-6"/>
        </w:rPr>
        <w:t xml:space="preserve"> </w:t>
      </w:r>
      <w:r>
        <w:t>in</w:t>
      </w:r>
      <w:r>
        <w:rPr>
          <w:spacing w:val="-2"/>
        </w:rPr>
        <w:t xml:space="preserve"> </w:t>
      </w:r>
      <w:r>
        <w:t>which</w:t>
      </w:r>
      <w:r>
        <w:rPr>
          <w:spacing w:val="-2"/>
        </w:rPr>
        <w:t xml:space="preserve"> </w:t>
      </w:r>
      <w:r>
        <w:t>the</w:t>
      </w:r>
      <w:r>
        <w:rPr>
          <w:spacing w:val="-6"/>
        </w:rPr>
        <w:t xml:space="preserve"> </w:t>
      </w:r>
      <w:r>
        <w:t>MHA</w:t>
      </w:r>
      <w:r>
        <w:rPr>
          <w:spacing w:val="-3"/>
        </w:rPr>
        <w:t xml:space="preserve"> </w:t>
      </w:r>
      <w:r>
        <w:t>is located, including a state-administered welfare-to-work program; or</w:t>
      </w:r>
    </w:p>
    <w:p w14:paraId="34B0A2B8" w14:textId="77777777" w:rsidR="00BA6C45" w:rsidRDefault="00C12AD7">
      <w:pPr>
        <w:pStyle w:val="BodyText"/>
        <w:tabs>
          <w:tab w:val="left" w:pos="719"/>
        </w:tabs>
        <w:spacing w:before="119"/>
        <w:ind w:left="719" w:right="637" w:hanging="360"/>
      </w:pPr>
      <w:r>
        <w:rPr>
          <w:rFonts w:ascii="Symbol" w:hAnsi="Symbol"/>
          <w:spacing w:val="-10"/>
        </w:rPr>
        <w:t></w:t>
      </w:r>
      <w:r>
        <w:tab/>
        <w:t>Is a member of a family receiving assistance, benefits, or services under a state program funded under part A of title IV of the Social Security Act, or under any other welfare program</w:t>
      </w:r>
      <w:r>
        <w:rPr>
          <w:spacing w:val="-5"/>
        </w:rPr>
        <w:t xml:space="preserve"> </w:t>
      </w:r>
      <w:r>
        <w:t>of</w:t>
      </w:r>
      <w:r>
        <w:rPr>
          <w:spacing w:val="-7"/>
        </w:rPr>
        <w:t xml:space="preserve"> </w:t>
      </w:r>
      <w:r>
        <w:t>the</w:t>
      </w:r>
      <w:r>
        <w:rPr>
          <w:spacing w:val="-7"/>
        </w:rPr>
        <w:t xml:space="preserve"> </w:t>
      </w:r>
      <w:r>
        <w:t>state</w:t>
      </w:r>
      <w:r>
        <w:rPr>
          <w:spacing w:val="-7"/>
        </w:rPr>
        <w:t xml:space="preserve"> </w:t>
      </w:r>
      <w:r>
        <w:t>in</w:t>
      </w:r>
      <w:r>
        <w:rPr>
          <w:spacing w:val="-3"/>
        </w:rPr>
        <w:t xml:space="preserve"> </w:t>
      </w:r>
      <w:r>
        <w:t>which</w:t>
      </w:r>
      <w:r>
        <w:rPr>
          <w:spacing w:val="-3"/>
        </w:rPr>
        <w:t xml:space="preserve"> </w:t>
      </w:r>
      <w:r>
        <w:t>the</w:t>
      </w:r>
      <w:r>
        <w:rPr>
          <w:spacing w:val="-7"/>
        </w:rPr>
        <w:t xml:space="preserve"> </w:t>
      </w:r>
      <w:r>
        <w:t>MHA</w:t>
      </w:r>
      <w:r>
        <w:rPr>
          <w:spacing w:val="-6"/>
        </w:rPr>
        <w:t xml:space="preserve"> </w:t>
      </w:r>
      <w:r>
        <w:t>is</w:t>
      </w:r>
      <w:r>
        <w:rPr>
          <w:spacing w:val="-3"/>
        </w:rPr>
        <w:t xml:space="preserve"> </w:t>
      </w:r>
      <w:r>
        <w:t>located,</w:t>
      </w:r>
      <w:r>
        <w:rPr>
          <w:spacing w:val="-4"/>
        </w:rPr>
        <w:t xml:space="preserve"> </w:t>
      </w:r>
      <w:r>
        <w:t>including</w:t>
      </w:r>
      <w:r>
        <w:rPr>
          <w:spacing w:val="-3"/>
        </w:rPr>
        <w:t xml:space="preserve"> </w:t>
      </w:r>
      <w:r>
        <w:t>a</w:t>
      </w:r>
      <w:r>
        <w:rPr>
          <w:spacing w:val="-7"/>
        </w:rPr>
        <w:t xml:space="preserve"> </w:t>
      </w:r>
      <w:r>
        <w:t>state-administered</w:t>
      </w:r>
      <w:r>
        <w:rPr>
          <w:spacing w:val="-4"/>
        </w:rPr>
        <w:t xml:space="preserve"> </w:t>
      </w:r>
      <w:r>
        <w:t>welfare-to- work program and the supplemental nutrition as</w:t>
      </w:r>
      <w:r>
        <w:rPr>
          <w:color w:val="FF0000"/>
        </w:rPr>
        <w:t>s</w:t>
      </w:r>
      <w:r>
        <w:t>istance program (SNAP), and has not been found by the state or other administering entity to be in noncompliance with such program</w:t>
      </w:r>
    </w:p>
    <w:p w14:paraId="775F2A22" w14:textId="77777777" w:rsidR="00BA6C45" w:rsidRDefault="00C12AD7">
      <w:pPr>
        <w:pStyle w:val="BodyText"/>
        <w:spacing w:before="117"/>
        <w:ind w:left="360" w:right="887"/>
      </w:pPr>
      <w:r>
        <w:t>MHAs</w:t>
      </w:r>
      <w:r>
        <w:rPr>
          <w:spacing w:val="-4"/>
        </w:rPr>
        <w:t xml:space="preserve"> </w:t>
      </w:r>
      <w:r>
        <w:t>can</w:t>
      </w:r>
      <w:r>
        <w:rPr>
          <w:spacing w:val="-4"/>
        </w:rPr>
        <w:t xml:space="preserve"> </w:t>
      </w:r>
      <w:r>
        <w:t>use</w:t>
      </w:r>
      <w:r>
        <w:rPr>
          <w:spacing w:val="-3"/>
        </w:rPr>
        <w:t xml:space="preserve"> </w:t>
      </w:r>
      <w:r>
        <w:t>reasonable</w:t>
      </w:r>
      <w:r>
        <w:rPr>
          <w:spacing w:val="-5"/>
        </w:rPr>
        <w:t xml:space="preserve"> </w:t>
      </w:r>
      <w:r>
        <w:t>guidelines</w:t>
      </w:r>
      <w:r>
        <w:rPr>
          <w:spacing w:val="-4"/>
        </w:rPr>
        <w:t xml:space="preserve"> </w:t>
      </w:r>
      <w:r>
        <w:t>in</w:t>
      </w:r>
      <w:r>
        <w:rPr>
          <w:spacing w:val="-4"/>
        </w:rPr>
        <w:t xml:space="preserve"> </w:t>
      </w:r>
      <w:r>
        <w:t>clarifying</w:t>
      </w:r>
      <w:r>
        <w:rPr>
          <w:spacing w:val="-2"/>
        </w:rPr>
        <w:t xml:space="preserve"> </w:t>
      </w:r>
      <w:r>
        <w:t>the</w:t>
      </w:r>
      <w:r>
        <w:rPr>
          <w:spacing w:val="-5"/>
        </w:rPr>
        <w:t xml:space="preserve"> </w:t>
      </w:r>
      <w:r>
        <w:t>work</w:t>
      </w:r>
      <w:r>
        <w:rPr>
          <w:spacing w:val="-4"/>
        </w:rPr>
        <w:t xml:space="preserve"> </w:t>
      </w:r>
      <w:r>
        <w:t>activities</w:t>
      </w:r>
      <w:r>
        <w:rPr>
          <w:spacing w:val="-4"/>
        </w:rPr>
        <w:t xml:space="preserve"> </w:t>
      </w:r>
      <w:r>
        <w:t>in</w:t>
      </w:r>
      <w:r>
        <w:rPr>
          <w:spacing w:val="-4"/>
        </w:rPr>
        <w:t xml:space="preserve"> </w:t>
      </w:r>
      <w:r>
        <w:t>coordination</w:t>
      </w:r>
      <w:r>
        <w:rPr>
          <w:spacing w:val="-4"/>
        </w:rPr>
        <w:t xml:space="preserve"> </w:t>
      </w:r>
      <w:r>
        <w:t>with TANF, as appropriate.</w:t>
      </w:r>
    </w:p>
    <w:p w14:paraId="18E04A86" w14:textId="77777777" w:rsidR="00BA6C45" w:rsidRDefault="00BA6C45">
      <w:pPr>
        <w:sectPr w:rsidR="00BA6C45">
          <w:pgSz w:w="12240" w:h="15840"/>
          <w:pgMar w:top="1480" w:right="920" w:bottom="1120" w:left="1080" w:header="0" w:footer="925" w:gutter="0"/>
          <w:cols w:space="720"/>
        </w:sectPr>
      </w:pPr>
    </w:p>
    <w:p w14:paraId="6F97A702" w14:textId="77777777" w:rsidR="00BA6C45" w:rsidRDefault="00C12AD7">
      <w:pPr>
        <w:spacing w:before="79"/>
        <w:ind w:left="360" w:right="630"/>
        <w:rPr>
          <w:sz w:val="24"/>
        </w:rPr>
      </w:pPr>
      <w:r>
        <w:rPr>
          <w:b/>
          <w:sz w:val="24"/>
        </w:rPr>
        <w:t>Work</w:t>
      </w:r>
      <w:r>
        <w:rPr>
          <w:b/>
          <w:spacing w:val="-2"/>
          <w:sz w:val="24"/>
        </w:rPr>
        <w:t xml:space="preserve"> </w:t>
      </w:r>
      <w:r>
        <w:rPr>
          <w:b/>
          <w:sz w:val="24"/>
        </w:rPr>
        <w:t>Activities</w:t>
      </w:r>
      <w:r>
        <w:rPr>
          <w:b/>
          <w:spacing w:val="-3"/>
          <w:sz w:val="24"/>
        </w:rPr>
        <w:t xml:space="preserve"> </w:t>
      </w:r>
      <w:r>
        <w:rPr>
          <w:sz w:val="24"/>
        </w:rPr>
        <w:t>–</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relates</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exemption</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community</w:t>
      </w:r>
      <w:r>
        <w:rPr>
          <w:spacing w:val="-3"/>
          <w:sz w:val="24"/>
        </w:rPr>
        <w:t xml:space="preserve"> </w:t>
      </w:r>
      <w:r>
        <w:rPr>
          <w:sz w:val="24"/>
        </w:rPr>
        <w:t>service</w:t>
      </w:r>
      <w:r>
        <w:rPr>
          <w:spacing w:val="-4"/>
          <w:sz w:val="24"/>
        </w:rPr>
        <w:t xml:space="preserve"> </w:t>
      </w:r>
      <w:r>
        <w:rPr>
          <w:sz w:val="24"/>
        </w:rPr>
        <w:t>requirement,</w:t>
      </w:r>
      <w:r>
        <w:rPr>
          <w:spacing w:val="-3"/>
          <w:sz w:val="24"/>
        </w:rPr>
        <w:t xml:space="preserve"> </w:t>
      </w:r>
      <w:r>
        <w:rPr>
          <w:i/>
          <w:sz w:val="24"/>
        </w:rPr>
        <w:t xml:space="preserve">work activities </w:t>
      </w:r>
      <w:r>
        <w:rPr>
          <w:sz w:val="24"/>
        </w:rPr>
        <w:t>means:</w:t>
      </w:r>
    </w:p>
    <w:p w14:paraId="27EED7A3" w14:textId="77777777" w:rsidR="00BA6C45" w:rsidRDefault="00C12AD7">
      <w:pPr>
        <w:pStyle w:val="BodyText"/>
        <w:tabs>
          <w:tab w:val="left" w:pos="719"/>
        </w:tabs>
        <w:spacing w:before="119"/>
        <w:ind w:left="360"/>
      </w:pPr>
      <w:r>
        <w:rPr>
          <w:rFonts w:ascii="Symbol" w:hAnsi="Symbol"/>
          <w:spacing w:val="-10"/>
        </w:rPr>
        <w:t></w:t>
      </w:r>
      <w:r>
        <w:tab/>
        <w:t>Unsubsidized</w:t>
      </w:r>
      <w:r>
        <w:rPr>
          <w:spacing w:val="-3"/>
        </w:rPr>
        <w:t xml:space="preserve"> </w:t>
      </w:r>
      <w:r>
        <w:rPr>
          <w:spacing w:val="-2"/>
        </w:rPr>
        <w:t>employment</w:t>
      </w:r>
    </w:p>
    <w:p w14:paraId="10D34EE0" w14:textId="77777777" w:rsidR="00BA6C45" w:rsidRDefault="00C12AD7">
      <w:pPr>
        <w:pStyle w:val="BodyText"/>
        <w:tabs>
          <w:tab w:val="left" w:pos="719"/>
        </w:tabs>
        <w:spacing w:before="119"/>
        <w:ind w:left="360"/>
      </w:pPr>
      <w:r>
        <w:rPr>
          <w:rFonts w:ascii="Symbol" w:hAnsi="Symbol"/>
          <w:spacing w:val="-10"/>
        </w:rPr>
        <w:t></w:t>
      </w:r>
      <w:r>
        <w:tab/>
        <w:t>Subsidized</w:t>
      </w:r>
      <w:r>
        <w:rPr>
          <w:spacing w:val="-5"/>
        </w:rPr>
        <w:t xml:space="preserve"> </w:t>
      </w:r>
      <w:r>
        <w:t>private</w:t>
      </w:r>
      <w:r>
        <w:rPr>
          <w:spacing w:val="-5"/>
        </w:rPr>
        <w:t xml:space="preserve"> </w:t>
      </w:r>
      <w:r>
        <w:t xml:space="preserve">sector </w:t>
      </w:r>
      <w:r>
        <w:rPr>
          <w:spacing w:val="-2"/>
        </w:rPr>
        <w:t>employment</w:t>
      </w:r>
    </w:p>
    <w:p w14:paraId="1585A5DE" w14:textId="77777777" w:rsidR="00BA6C45" w:rsidRDefault="00C12AD7">
      <w:pPr>
        <w:pStyle w:val="BodyText"/>
        <w:tabs>
          <w:tab w:val="left" w:pos="719"/>
        </w:tabs>
        <w:spacing w:before="119"/>
        <w:ind w:left="360"/>
      </w:pPr>
      <w:r>
        <w:rPr>
          <w:rFonts w:ascii="Symbol" w:hAnsi="Symbol"/>
          <w:spacing w:val="-10"/>
        </w:rPr>
        <w:t></w:t>
      </w:r>
      <w:r>
        <w:tab/>
        <w:t>Subsidized</w:t>
      </w:r>
      <w:r>
        <w:rPr>
          <w:spacing w:val="-2"/>
        </w:rPr>
        <w:t xml:space="preserve"> </w:t>
      </w:r>
      <w:r>
        <w:t>public</w:t>
      </w:r>
      <w:r>
        <w:rPr>
          <w:spacing w:val="-5"/>
        </w:rPr>
        <w:t xml:space="preserve"> </w:t>
      </w:r>
      <w:r>
        <w:t>sector</w:t>
      </w:r>
      <w:r>
        <w:rPr>
          <w:spacing w:val="-2"/>
        </w:rPr>
        <w:t xml:space="preserve"> employment</w:t>
      </w:r>
    </w:p>
    <w:p w14:paraId="4338FBDB" w14:textId="77777777" w:rsidR="00BA6C45" w:rsidRDefault="00C12AD7">
      <w:pPr>
        <w:pStyle w:val="BodyText"/>
        <w:tabs>
          <w:tab w:val="left" w:pos="719"/>
        </w:tabs>
        <w:spacing w:before="119"/>
        <w:ind w:left="720" w:right="1240" w:hanging="360"/>
      </w:pPr>
      <w:r>
        <w:rPr>
          <w:rFonts w:ascii="Symbol" w:hAnsi="Symbol"/>
          <w:spacing w:val="-10"/>
        </w:rPr>
        <w:t></w:t>
      </w:r>
      <w:r>
        <w:tab/>
        <w:t>Work</w:t>
      </w:r>
      <w:r>
        <w:rPr>
          <w:spacing w:val="-4"/>
        </w:rPr>
        <w:t xml:space="preserve"> </w:t>
      </w:r>
      <w:r>
        <w:t>experience</w:t>
      </w:r>
      <w:r>
        <w:rPr>
          <w:spacing w:val="-5"/>
        </w:rPr>
        <w:t xml:space="preserve"> </w:t>
      </w:r>
      <w:r>
        <w:t>(including</w:t>
      </w:r>
      <w:r>
        <w:rPr>
          <w:spacing w:val="-4"/>
        </w:rPr>
        <w:t xml:space="preserve"> </w:t>
      </w:r>
      <w:r>
        <w:t>work</w:t>
      </w:r>
      <w:r>
        <w:rPr>
          <w:spacing w:val="-4"/>
        </w:rPr>
        <w:t xml:space="preserve"> </w:t>
      </w:r>
      <w:r>
        <w:t>associated</w:t>
      </w:r>
      <w:r>
        <w:rPr>
          <w:spacing w:val="-4"/>
        </w:rPr>
        <w:t xml:space="preserve"> </w:t>
      </w:r>
      <w:r>
        <w:t>with</w:t>
      </w:r>
      <w:r>
        <w:rPr>
          <w:spacing w:val="-4"/>
        </w:rPr>
        <w:t xml:space="preserve"> </w:t>
      </w:r>
      <w:r>
        <w:t>the</w:t>
      </w:r>
      <w:r>
        <w:rPr>
          <w:spacing w:val="-5"/>
        </w:rPr>
        <w:t xml:space="preserve"> </w:t>
      </w:r>
      <w:r>
        <w:t>refurbishing</w:t>
      </w:r>
      <w:r>
        <w:rPr>
          <w:spacing w:val="-4"/>
        </w:rPr>
        <w:t xml:space="preserve"> </w:t>
      </w:r>
      <w:r>
        <w:t>of</w:t>
      </w:r>
      <w:r>
        <w:rPr>
          <w:spacing w:val="-5"/>
        </w:rPr>
        <w:t xml:space="preserve"> </w:t>
      </w:r>
      <w:r>
        <w:t>publicly</w:t>
      </w:r>
      <w:r>
        <w:rPr>
          <w:spacing w:val="-4"/>
        </w:rPr>
        <w:t xml:space="preserve"> </w:t>
      </w:r>
      <w:r>
        <w:t>assisted housing) if sufficient private sector employment is not available</w:t>
      </w:r>
    </w:p>
    <w:p w14:paraId="7C22E1F6" w14:textId="77777777" w:rsidR="00BA6C45" w:rsidRDefault="00C12AD7">
      <w:pPr>
        <w:pStyle w:val="BodyText"/>
        <w:tabs>
          <w:tab w:val="left" w:pos="719"/>
        </w:tabs>
        <w:spacing w:before="121"/>
        <w:ind w:left="359"/>
      </w:pPr>
      <w:r>
        <w:rPr>
          <w:rFonts w:ascii="Symbol" w:hAnsi="Symbol"/>
          <w:spacing w:val="-10"/>
        </w:rPr>
        <w:t></w:t>
      </w:r>
      <w:r>
        <w:tab/>
        <w:t>On-the-job</w:t>
      </w:r>
      <w:r>
        <w:rPr>
          <w:spacing w:val="-7"/>
        </w:rPr>
        <w:t xml:space="preserve"> </w:t>
      </w:r>
      <w:r>
        <w:rPr>
          <w:spacing w:val="-2"/>
        </w:rPr>
        <w:t>training</w:t>
      </w:r>
    </w:p>
    <w:p w14:paraId="61439FAA" w14:textId="77777777" w:rsidR="00BA6C45" w:rsidRDefault="00C12AD7">
      <w:pPr>
        <w:pStyle w:val="BodyText"/>
        <w:tabs>
          <w:tab w:val="left" w:pos="719"/>
        </w:tabs>
        <w:spacing w:before="119"/>
        <w:ind w:left="359"/>
      </w:pPr>
      <w:r>
        <w:rPr>
          <w:rFonts w:ascii="Symbol" w:hAnsi="Symbol"/>
          <w:spacing w:val="-10"/>
        </w:rPr>
        <w:t></w:t>
      </w:r>
      <w:r>
        <w:tab/>
        <w:t>Job</w:t>
      </w:r>
      <w:r>
        <w:rPr>
          <w:spacing w:val="-5"/>
        </w:rPr>
        <w:t xml:space="preserve"> </w:t>
      </w:r>
      <w:r>
        <w:t>search</w:t>
      </w:r>
      <w:r>
        <w:rPr>
          <w:spacing w:val="1"/>
        </w:rPr>
        <w:t xml:space="preserve"> </w:t>
      </w:r>
      <w:r>
        <w:t>and</w:t>
      </w:r>
      <w:r>
        <w:rPr>
          <w:spacing w:val="-3"/>
        </w:rPr>
        <w:t xml:space="preserve"> </w:t>
      </w:r>
      <w:r>
        <w:t>job</w:t>
      </w:r>
      <w:r>
        <w:rPr>
          <w:spacing w:val="-1"/>
        </w:rPr>
        <w:t xml:space="preserve"> </w:t>
      </w:r>
      <w:r>
        <w:t>readiness</w:t>
      </w:r>
      <w:r>
        <w:rPr>
          <w:spacing w:val="-1"/>
        </w:rPr>
        <w:t xml:space="preserve"> </w:t>
      </w:r>
      <w:r>
        <w:rPr>
          <w:spacing w:val="-2"/>
        </w:rPr>
        <w:t>assistance</w:t>
      </w:r>
    </w:p>
    <w:p w14:paraId="7A511BFD" w14:textId="77777777" w:rsidR="00BA6C45" w:rsidRDefault="00C12AD7">
      <w:pPr>
        <w:pStyle w:val="BodyText"/>
        <w:tabs>
          <w:tab w:val="left" w:pos="719"/>
        </w:tabs>
        <w:spacing w:before="119"/>
        <w:ind w:left="359"/>
      </w:pPr>
      <w:r>
        <w:rPr>
          <w:rFonts w:ascii="Symbol" w:hAnsi="Symbol"/>
          <w:spacing w:val="-10"/>
        </w:rPr>
        <w:t></w:t>
      </w:r>
      <w:r>
        <w:tab/>
        <w:t>Community</w:t>
      </w:r>
      <w:r>
        <w:rPr>
          <w:spacing w:val="-5"/>
        </w:rPr>
        <w:t xml:space="preserve"> </w:t>
      </w:r>
      <w:r>
        <w:t>service</w:t>
      </w:r>
      <w:r>
        <w:rPr>
          <w:spacing w:val="-5"/>
        </w:rPr>
        <w:t xml:space="preserve"> </w:t>
      </w:r>
      <w:r>
        <w:rPr>
          <w:spacing w:val="-2"/>
        </w:rPr>
        <w:t>programs</w:t>
      </w:r>
    </w:p>
    <w:p w14:paraId="14ABB3F2" w14:textId="77777777" w:rsidR="00BA6C45" w:rsidRDefault="00C12AD7">
      <w:pPr>
        <w:pStyle w:val="BodyText"/>
        <w:tabs>
          <w:tab w:val="left" w:pos="719"/>
        </w:tabs>
        <w:spacing w:before="118"/>
        <w:ind w:left="359"/>
      </w:pPr>
      <w:r>
        <w:rPr>
          <w:rFonts w:ascii="Symbol" w:hAnsi="Symbol"/>
          <w:spacing w:val="-10"/>
        </w:rPr>
        <w:t></w:t>
      </w:r>
      <w:r>
        <w:tab/>
        <w:t>Vocational</w:t>
      </w:r>
      <w:r>
        <w:rPr>
          <w:spacing w:val="-4"/>
        </w:rPr>
        <w:t xml:space="preserve"> </w:t>
      </w:r>
      <w:r>
        <w:t>educational</w:t>
      </w:r>
      <w:r>
        <w:rPr>
          <w:spacing w:val="-2"/>
        </w:rPr>
        <w:t xml:space="preserve"> </w:t>
      </w:r>
      <w:r>
        <w:t>training</w:t>
      </w:r>
      <w:r>
        <w:rPr>
          <w:spacing w:val="-2"/>
        </w:rPr>
        <w:t xml:space="preserve"> </w:t>
      </w:r>
      <w:r>
        <w:t>(not</w:t>
      </w:r>
      <w:r>
        <w:rPr>
          <w:spacing w:val="-2"/>
        </w:rPr>
        <w:t xml:space="preserve"> </w:t>
      </w:r>
      <w:r>
        <w:t>to</w:t>
      </w:r>
      <w:r>
        <w:rPr>
          <w:spacing w:val="-1"/>
        </w:rPr>
        <w:t xml:space="preserve"> </w:t>
      </w:r>
      <w:r>
        <w:t>exceed</w:t>
      </w:r>
      <w:r>
        <w:rPr>
          <w:spacing w:val="-3"/>
        </w:rPr>
        <w:t xml:space="preserve"> </w:t>
      </w:r>
      <w:r>
        <w:t>12</w:t>
      </w:r>
      <w:r>
        <w:rPr>
          <w:spacing w:val="-2"/>
        </w:rPr>
        <w:t xml:space="preserve"> </w:t>
      </w:r>
      <w:r>
        <w:t>months</w:t>
      </w:r>
      <w:r>
        <w:rPr>
          <w:spacing w:val="-1"/>
        </w:rPr>
        <w:t xml:space="preserve"> </w:t>
      </w:r>
      <w:r>
        <w:t>with</w:t>
      </w:r>
      <w:r>
        <w:rPr>
          <w:spacing w:val="-5"/>
        </w:rPr>
        <w:t xml:space="preserve"> </w:t>
      </w:r>
      <w:r>
        <w:t>respect</w:t>
      </w:r>
      <w:r>
        <w:rPr>
          <w:spacing w:val="-1"/>
        </w:rPr>
        <w:t xml:space="preserve"> </w:t>
      </w:r>
      <w:r>
        <w:t>to</w:t>
      </w:r>
      <w:r>
        <w:rPr>
          <w:spacing w:val="-2"/>
        </w:rPr>
        <w:t xml:space="preserve"> </w:t>
      </w:r>
      <w:r>
        <w:t>any</w:t>
      </w:r>
      <w:r>
        <w:rPr>
          <w:spacing w:val="-1"/>
        </w:rPr>
        <w:t xml:space="preserve"> </w:t>
      </w:r>
      <w:r>
        <w:rPr>
          <w:spacing w:val="-2"/>
        </w:rPr>
        <w:t>individual)</w:t>
      </w:r>
    </w:p>
    <w:p w14:paraId="1A230848" w14:textId="77777777" w:rsidR="00BA6C45" w:rsidRDefault="00C12AD7">
      <w:pPr>
        <w:pStyle w:val="BodyText"/>
        <w:tabs>
          <w:tab w:val="left" w:pos="719"/>
        </w:tabs>
        <w:spacing w:before="119"/>
        <w:ind w:left="359"/>
      </w:pPr>
      <w:r>
        <w:rPr>
          <w:rFonts w:ascii="Symbol" w:hAnsi="Symbol"/>
          <w:spacing w:val="-10"/>
        </w:rPr>
        <w:t></w:t>
      </w:r>
      <w:r>
        <w:tab/>
        <w:t>Job</w:t>
      </w:r>
      <w:r>
        <w:rPr>
          <w:spacing w:val="-5"/>
        </w:rPr>
        <w:t xml:space="preserve"> </w:t>
      </w:r>
      <w:r>
        <w:t>skills</w:t>
      </w:r>
      <w:r>
        <w:rPr>
          <w:spacing w:val="-2"/>
        </w:rPr>
        <w:t xml:space="preserve"> </w:t>
      </w:r>
      <w:r>
        <w:t>training</w:t>
      </w:r>
      <w:r>
        <w:rPr>
          <w:spacing w:val="-3"/>
        </w:rPr>
        <w:t xml:space="preserve"> </w:t>
      </w:r>
      <w:r>
        <w:t>directly</w:t>
      </w:r>
      <w:r>
        <w:rPr>
          <w:spacing w:val="-3"/>
        </w:rPr>
        <w:t xml:space="preserve"> </w:t>
      </w:r>
      <w:r>
        <w:t>related</w:t>
      </w:r>
      <w:r>
        <w:rPr>
          <w:spacing w:val="-2"/>
        </w:rPr>
        <w:t xml:space="preserve"> </w:t>
      </w:r>
      <w:r>
        <w:t>to</w:t>
      </w:r>
      <w:r>
        <w:rPr>
          <w:spacing w:val="-2"/>
        </w:rPr>
        <w:t xml:space="preserve"> employment</w:t>
      </w:r>
    </w:p>
    <w:p w14:paraId="4D0182EE" w14:textId="77777777" w:rsidR="00BA6C45" w:rsidRDefault="00C12AD7">
      <w:pPr>
        <w:pStyle w:val="BodyText"/>
        <w:tabs>
          <w:tab w:val="left" w:pos="719"/>
        </w:tabs>
        <w:spacing w:before="119"/>
        <w:ind w:left="719" w:right="816" w:hanging="360"/>
      </w:pPr>
      <w:r>
        <w:rPr>
          <w:rFonts w:ascii="Symbol" w:hAnsi="Symbol"/>
          <w:spacing w:val="-10"/>
        </w:rPr>
        <w:t></w:t>
      </w:r>
      <w:r>
        <w:tab/>
        <w:t>Education</w:t>
      </w:r>
      <w:r>
        <w:rPr>
          <w:spacing w:val="-3"/>
        </w:rPr>
        <w:t xml:space="preserve"> </w:t>
      </w:r>
      <w:r>
        <w:t>directly</w:t>
      </w:r>
      <w:r>
        <w:rPr>
          <w:spacing w:val="-3"/>
        </w:rPr>
        <w:t xml:space="preserve"> </w:t>
      </w:r>
      <w:r>
        <w:t>related</w:t>
      </w:r>
      <w:r>
        <w:rPr>
          <w:spacing w:val="-3"/>
        </w:rPr>
        <w:t xml:space="preserve"> </w:t>
      </w:r>
      <w:r>
        <w:t>to</w:t>
      </w:r>
      <w:r>
        <w:rPr>
          <w:spacing w:val="-3"/>
        </w:rPr>
        <w:t xml:space="preserve"> </w:t>
      </w:r>
      <w:r>
        <w:t>employment,</w:t>
      </w:r>
      <w:r>
        <w:rPr>
          <w:spacing w:val="-3"/>
        </w:rPr>
        <w:t xml:space="preserve"> </w:t>
      </w:r>
      <w:r>
        <w:t>in</w:t>
      </w:r>
      <w:r>
        <w:rPr>
          <w:spacing w:val="-3"/>
        </w:rPr>
        <w:t xml:space="preserve"> </w:t>
      </w:r>
      <w:r>
        <w:t>the</w:t>
      </w:r>
      <w:r>
        <w:rPr>
          <w:spacing w:val="-4"/>
        </w:rPr>
        <w:t xml:space="preserve"> </w:t>
      </w:r>
      <w:r>
        <w:t>case</w:t>
      </w:r>
      <w:r>
        <w:rPr>
          <w:spacing w:val="-4"/>
        </w:rPr>
        <w:t xml:space="preserve"> </w:t>
      </w:r>
      <w:r>
        <w:t>of</w:t>
      </w:r>
      <w:r>
        <w:rPr>
          <w:spacing w:val="-4"/>
        </w:rPr>
        <w:t xml:space="preserve"> </w:t>
      </w:r>
      <w:r>
        <w:t>a</w:t>
      </w:r>
      <w:r>
        <w:rPr>
          <w:spacing w:val="-2"/>
        </w:rPr>
        <w:t xml:space="preserve"> </w:t>
      </w:r>
      <w:r>
        <w:t>recipient</w:t>
      </w:r>
      <w:r>
        <w:rPr>
          <w:spacing w:val="-3"/>
        </w:rPr>
        <w:t xml:space="preserve"> </w:t>
      </w:r>
      <w:r>
        <w:t>who</w:t>
      </w:r>
      <w:r>
        <w:rPr>
          <w:spacing w:val="-3"/>
        </w:rPr>
        <w:t xml:space="preserve"> </w:t>
      </w:r>
      <w:r>
        <w:t>has</w:t>
      </w:r>
      <w:r>
        <w:rPr>
          <w:spacing w:val="-3"/>
        </w:rPr>
        <w:t xml:space="preserve"> </w:t>
      </w:r>
      <w:r>
        <w:t>not</w:t>
      </w:r>
      <w:r>
        <w:rPr>
          <w:spacing w:val="-3"/>
        </w:rPr>
        <w:t xml:space="preserve"> </w:t>
      </w:r>
      <w:r>
        <w:t>received</w:t>
      </w:r>
      <w:r>
        <w:rPr>
          <w:spacing w:val="-1"/>
        </w:rPr>
        <w:t xml:space="preserve"> </w:t>
      </w:r>
      <w:r>
        <w:t>a high school diploma or a certificate of high school equivalency</w:t>
      </w:r>
    </w:p>
    <w:p w14:paraId="4E08B6F5" w14:textId="77777777" w:rsidR="00BA6C45" w:rsidRDefault="00C12AD7">
      <w:pPr>
        <w:pStyle w:val="BodyText"/>
        <w:tabs>
          <w:tab w:val="left" w:pos="719"/>
        </w:tabs>
        <w:spacing w:before="121"/>
        <w:ind w:left="719" w:right="675" w:hanging="360"/>
      </w:pPr>
      <w:r>
        <w:rPr>
          <w:rFonts w:ascii="Symbol" w:hAnsi="Symbol"/>
          <w:spacing w:val="-10"/>
        </w:rPr>
        <w:t></w:t>
      </w:r>
      <w:r>
        <w:tab/>
        <w:t>Satisfactory</w:t>
      </w:r>
      <w:r>
        <w:rPr>
          <w:spacing w:val="-3"/>
        </w:rPr>
        <w:t xml:space="preserve"> </w:t>
      </w:r>
      <w:r>
        <w:t>attendance</w:t>
      </w:r>
      <w:r>
        <w:rPr>
          <w:spacing w:val="-2"/>
        </w:rPr>
        <w:t xml:space="preserve"> </w:t>
      </w:r>
      <w:r>
        <w:t>at</w:t>
      </w:r>
      <w:r>
        <w:rPr>
          <w:spacing w:val="-3"/>
        </w:rPr>
        <w:t xml:space="preserve"> </w:t>
      </w:r>
      <w:r>
        <w:t>secondary</w:t>
      </w:r>
      <w:r>
        <w:rPr>
          <w:spacing w:val="-3"/>
        </w:rPr>
        <w:t xml:space="preserve"> </w:t>
      </w:r>
      <w:r>
        <w:t>school</w:t>
      </w:r>
      <w:r>
        <w:rPr>
          <w:spacing w:val="-3"/>
        </w:rPr>
        <w:t xml:space="preserve"> </w:t>
      </w:r>
      <w:r>
        <w:t>or</w:t>
      </w:r>
      <w:r>
        <w:rPr>
          <w:spacing w:val="-4"/>
        </w:rPr>
        <w:t xml:space="preserve"> </w:t>
      </w:r>
      <w:r>
        <w:t>in</w:t>
      </w:r>
      <w:r>
        <w:rPr>
          <w:spacing w:val="-3"/>
        </w:rPr>
        <w:t xml:space="preserve"> </w:t>
      </w:r>
      <w:r>
        <w:t>a</w:t>
      </w:r>
      <w:r>
        <w:rPr>
          <w:spacing w:val="-4"/>
        </w:rPr>
        <w:t xml:space="preserve"> </w:t>
      </w:r>
      <w:r>
        <w:t>course</w:t>
      </w:r>
      <w:r>
        <w:rPr>
          <w:spacing w:val="-4"/>
        </w:rPr>
        <w:t xml:space="preserve"> </w:t>
      </w:r>
      <w:r>
        <w:t>of</w:t>
      </w:r>
      <w:r>
        <w:rPr>
          <w:spacing w:val="-4"/>
        </w:rPr>
        <w:t xml:space="preserve"> </w:t>
      </w:r>
      <w:r>
        <w:t>study</w:t>
      </w:r>
      <w:r>
        <w:rPr>
          <w:spacing w:val="-3"/>
        </w:rPr>
        <w:t xml:space="preserve"> </w:t>
      </w:r>
      <w:r>
        <w:t>leading</w:t>
      </w:r>
      <w:r>
        <w:rPr>
          <w:spacing w:val="-1"/>
        </w:rPr>
        <w:t xml:space="preserve"> </w:t>
      </w:r>
      <w:r>
        <w:t>to</w:t>
      </w:r>
      <w:r>
        <w:rPr>
          <w:spacing w:val="-3"/>
        </w:rPr>
        <w:t xml:space="preserve"> </w:t>
      </w:r>
      <w:r>
        <w:t>a</w:t>
      </w:r>
      <w:r>
        <w:rPr>
          <w:spacing w:val="-4"/>
        </w:rPr>
        <w:t xml:space="preserve"> </w:t>
      </w:r>
      <w:r>
        <w:t>certificate</w:t>
      </w:r>
      <w:r>
        <w:rPr>
          <w:spacing w:val="-4"/>
        </w:rPr>
        <w:t xml:space="preserve"> </w:t>
      </w:r>
      <w:r>
        <w:t>of general equivalence, in the case of a recipient who has not completed secondary school or received such a certificate</w:t>
      </w:r>
    </w:p>
    <w:p w14:paraId="3F5FAE52" w14:textId="3400FE27" w:rsidR="00BA6C45" w:rsidRDefault="00C12AD7">
      <w:pPr>
        <w:pStyle w:val="BodyText"/>
        <w:tabs>
          <w:tab w:val="left" w:pos="719"/>
        </w:tabs>
        <w:spacing w:before="119"/>
        <w:ind w:left="719" w:right="671" w:hanging="360"/>
      </w:pPr>
      <w:r>
        <w:rPr>
          <w:rFonts w:ascii="Symbol" w:hAnsi="Symbol"/>
          <w:spacing w:val="-10"/>
        </w:rPr>
        <w:t></w:t>
      </w:r>
      <w:r>
        <w:tab/>
        <w:t>Provision</w:t>
      </w:r>
      <w:r>
        <w:rPr>
          <w:spacing w:val="-3"/>
        </w:rPr>
        <w:t xml:space="preserve"> </w:t>
      </w:r>
      <w:r>
        <w:t>of</w:t>
      </w:r>
      <w:r>
        <w:rPr>
          <w:spacing w:val="-4"/>
        </w:rPr>
        <w:t xml:space="preserve"> </w:t>
      </w:r>
      <w:r w:rsidR="002E18ED">
        <w:t>child</w:t>
      </w:r>
      <w:r w:rsidR="002E18ED">
        <w:rPr>
          <w:spacing w:val="-3"/>
        </w:rPr>
        <w:t>care</w:t>
      </w:r>
      <w:r>
        <w:rPr>
          <w:spacing w:val="-4"/>
        </w:rPr>
        <w:t xml:space="preserve"> </w:t>
      </w:r>
      <w:r>
        <w:t>services</w:t>
      </w:r>
      <w:r>
        <w:rPr>
          <w:spacing w:val="-3"/>
        </w:rPr>
        <w:t xml:space="preserve"> </w:t>
      </w:r>
      <w:r>
        <w:t>to</w:t>
      </w:r>
      <w:r>
        <w:rPr>
          <w:spacing w:val="-3"/>
        </w:rPr>
        <w:t xml:space="preserve"> </w:t>
      </w:r>
      <w:r>
        <w:t>an</w:t>
      </w:r>
      <w:r>
        <w:rPr>
          <w:spacing w:val="-3"/>
        </w:rPr>
        <w:t xml:space="preserve"> </w:t>
      </w:r>
      <w:r>
        <w:t>individual</w:t>
      </w:r>
      <w:r>
        <w:rPr>
          <w:spacing w:val="-3"/>
        </w:rPr>
        <w:t xml:space="preserve"> </w:t>
      </w:r>
      <w:r>
        <w:t>who</w:t>
      </w:r>
      <w:r>
        <w:rPr>
          <w:spacing w:val="-3"/>
        </w:rPr>
        <w:t xml:space="preserve"> </w:t>
      </w:r>
      <w:r>
        <w:t>is</w:t>
      </w:r>
      <w:r>
        <w:rPr>
          <w:spacing w:val="-3"/>
        </w:rPr>
        <w:t xml:space="preserve"> </w:t>
      </w:r>
      <w:r>
        <w:t>participating</w:t>
      </w:r>
      <w:r>
        <w:rPr>
          <w:spacing w:val="-3"/>
        </w:rPr>
        <w:t xml:space="preserve"> </w:t>
      </w:r>
      <w:r>
        <w:t>in</w:t>
      </w:r>
      <w:r>
        <w:rPr>
          <w:spacing w:val="-3"/>
        </w:rPr>
        <w:t xml:space="preserve"> </w:t>
      </w:r>
      <w:r>
        <w:t>a</w:t>
      </w:r>
      <w:r>
        <w:rPr>
          <w:spacing w:val="-4"/>
        </w:rPr>
        <w:t xml:space="preserve"> </w:t>
      </w:r>
      <w:r>
        <w:t>community</w:t>
      </w:r>
      <w:r>
        <w:rPr>
          <w:spacing w:val="-3"/>
        </w:rPr>
        <w:t xml:space="preserve"> </w:t>
      </w:r>
      <w:r>
        <w:t xml:space="preserve">service </w:t>
      </w:r>
      <w:r>
        <w:rPr>
          <w:spacing w:val="-2"/>
        </w:rPr>
        <w:t>program</w:t>
      </w:r>
    </w:p>
    <w:p w14:paraId="54AF470C" w14:textId="77777777" w:rsidR="00BA6C45" w:rsidRDefault="00BA6C45">
      <w:pPr>
        <w:sectPr w:rsidR="00BA6C45">
          <w:pgSz w:w="12240" w:h="15840"/>
          <w:pgMar w:top="1480" w:right="920" w:bottom="1120" w:left="1080" w:header="0" w:footer="925" w:gutter="0"/>
          <w:cols w:space="720"/>
        </w:sectPr>
      </w:pPr>
    </w:p>
    <w:p w14:paraId="6345673B" w14:textId="77777777" w:rsidR="00BA6C45" w:rsidRDefault="00C12AD7">
      <w:pPr>
        <w:pStyle w:val="Heading3"/>
        <w:numPr>
          <w:ilvl w:val="0"/>
          <w:numId w:val="25"/>
        </w:numPr>
        <w:tabs>
          <w:tab w:val="left" w:pos="720"/>
        </w:tabs>
        <w:spacing w:before="79"/>
      </w:pPr>
      <w:bookmarkStart w:id="487" w:name="C._Requirements_of_the_Program"/>
      <w:bookmarkEnd w:id="487"/>
      <w:r>
        <w:t>Requirements</w:t>
      </w:r>
      <w:r>
        <w:rPr>
          <w:spacing w:val="-2"/>
        </w:rPr>
        <w:t xml:space="preserve"> </w:t>
      </w:r>
      <w:r>
        <w:t>of</w:t>
      </w:r>
      <w:r>
        <w:rPr>
          <w:spacing w:val="-5"/>
        </w:rPr>
        <w:t xml:space="preserve"> </w:t>
      </w:r>
      <w:r>
        <w:t>the</w:t>
      </w:r>
      <w:r>
        <w:rPr>
          <w:spacing w:val="-5"/>
        </w:rPr>
        <w:t xml:space="preserve"> </w:t>
      </w:r>
      <w:r>
        <w:rPr>
          <w:spacing w:val="-2"/>
        </w:rPr>
        <w:t>Program</w:t>
      </w:r>
    </w:p>
    <w:p w14:paraId="78963465" w14:textId="77777777" w:rsidR="00BA6C45" w:rsidRDefault="00C12AD7">
      <w:pPr>
        <w:pStyle w:val="ListParagraph"/>
        <w:numPr>
          <w:ilvl w:val="1"/>
          <w:numId w:val="25"/>
        </w:numPr>
        <w:tabs>
          <w:tab w:val="left" w:pos="1080"/>
        </w:tabs>
        <w:spacing w:before="120"/>
        <w:ind w:right="700"/>
        <w:rPr>
          <w:sz w:val="24"/>
        </w:rPr>
      </w:pPr>
      <w:r>
        <w:rPr>
          <w:sz w:val="24"/>
        </w:rPr>
        <w:t>The</w:t>
      </w:r>
      <w:r>
        <w:rPr>
          <w:spacing w:val="-4"/>
          <w:sz w:val="24"/>
        </w:rPr>
        <w:t xml:space="preserve"> </w:t>
      </w:r>
      <w:r>
        <w:rPr>
          <w:sz w:val="24"/>
        </w:rPr>
        <w:t>eight</w:t>
      </w:r>
      <w:r>
        <w:rPr>
          <w:spacing w:val="-3"/>
          <w:sz w:val="24"/>
        </w:rPr>
        <w:t xml:space="preserve"> </w:t>
      </w:r>
      <w:r>
        <w:rPr>
          <w:sz w:val="24"/>
        </w:rPr>
        <w:t>(8)</w:t>
      </w:r>
      <w:r>
        <w:rPr>
          <w:spacing w:val="-4"/>
          <w:sz w:val="24"/>
        </w:rPr>
        <w:t xml:space="preserve"> </w:t>
      </w:r>
      <w:r>
        <w:rPr>
          <w:sz w:val="24"/>
        </w:rPr>
        <w:t>hours</w:t>
      </w:r>
      <w:r>
        <w:rPr>
          <w:spacing w:val="-3"/>
          <w:sz w:val="24"/>
        </w:rPr>
        <w:t xml:space="preserve"> </w:t>
      </w:r>
      <w:r>
        <w:rPr>
          <w:sz w:val="24"/>
        </w:rPr>
        <w:t>per</w:t>
      </w:r>
      <w:r>
        <w:rPr>
          <w:spacing w:val="-2"/>
          <w:sz w:val="24"/>
        </w:rPr>
        <w:t xml:space="preserve"> </w:t>
      </w:r>
      <w:r>
        <w:rPr>
          <w:sz w:val="24"/>
        </w:rPr>
        <w:t>month</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either</w:t>
      </w:r>
      <w:r>
        <w:rPr>
          <w:spacing w:val="-4"/>
          <w:sz w:val="24"/>
        </w:rPr>
        <w:t xml:space="preserve"> </w:t>
      </w:r>
      <w:r>
        <w:rPr>
          <w:sz w:val="24"/>
        </w:rPr>
        <w:t>volunteer</w:t>
      </w:r>
      <w:r>
        <w:rPr>
          <w:spacing w:val="-4"/>
          <w:sz w:val="24"/>
        </w:rPr>
        <w:t xml:space="preserve"> </w:t>
      </w:r>
      <w:r>
        <w:rPr>
          <w:sz w:val="24"/>
        </w:rPr>
        <w:t>work</w:t>
      </w:r>
      <w:r>
        <w:rPr>
          <w:spacing w:val="-3"/>
          <w:sz w:val="24"/>
        </w:rPr>
        <w:t xml:space="preserve"> </w:t>
      </w:r>
      <w:r>
        <w:rPr>
          <w:sz w:val="24"/>
        </w:rPr>
        <w:t>or</w:t>
      </w:r>
      <w:r>
        <w:rPr>
          <w:spacing w:val="-4"/>
          <w:sz w:val="24"/>
        </w:rPr>
        <w:t xml:space="preserve"> </w:t>
      </w:r>
      <w:r>
        <w:rPr>
          <w:sz w:val="24"/>
        </w:rPr>
        <w:t>self-sufficiency</w:t>
      </w:r>
      <w:r>
        <w:rPr>
          <w:spacing w:val="-3"/>
          <w:sz w:val="24"/>
        </w:rPr>
        <w:t xml:space="preserve"> </w:t>
      </w:r>
      <w:r>
        <w:rPr>
          <w:sz w:val="24"/>
        </w:rPr>
        <w:t>program activity, or a combination of the two.</w:t>
      </w:r>
    </w:p>
    <w:p w14:paraId="35651176" w14:textId="5E7DEC33" w:rsidR="00BA6C45" w:rsidRDefault="00C12AD7">
      <w:pPr>
        <w:pStyle w:val="ListParagraph"/>
        <w:numPr>
          <w:ilvl w:val="1"/>
          <w:numId w:val="25"/>
        </w:numPr>
        <w:tabs>
          <w:tab w:val="left" w:pos="1080"/>
        </w:tabs>
        <w:spacing w:before="120"/>
        <w:ind w:left="1079" w:right="689"/>
        <w:rPr>
          <w:sz w:val="24"/>
        </w:rPr>
      </w:pPr>
      <w:r>
        <w:rPr>
          <w:sz w:val="24"/>
        </w:rPr>
        <w:t>At</w:t>
      </w:r>
      <w:r>
        <w:rPr>
          <w:spacing w:val="-5"/>
          <w:sz w:val="24"/>
        </w:rPr>
        <w:t xml:space="preserve"> </w:t>
      </w:r>
      <w:r>
        <w:rPr>
          <w:sz w:val="24"/>
        </w:rPr>
        <w:t>least</w:t>
      </w:r>
      <w:r>
        <w:rPr>
          <w:spacing w:val="-3"/>
          <w:sz w:val="24"/>
        </w:rPr>
        <w:t xml:space="preserve"> </w:t>
      </w:r>
      <w:r>
        <w:rPr>
          <w:sz w:val="24"/>
        </w:rPr>
        <w:t>eight</w:t>
      </w:r>
      <w:r>
        <w:rPr>
          <w:spacing w:val="-3"/>
          <w:sz w:val="24"/>
        </w:rPr>
        <w:t xml:space="preserve"> </w:t>
      </w:r>
      <w:r>
        <w:rPr>
          <w:sz w:val="24"/>
        </w:rPr>
        <w:t>(8)</w:t>
      </w:r>
      <w:r>
        <w:rPr>
          <w:spacing w:val="-7"/>
          <w:sz w:val="24"/>
        </w:rPr>
        <w:t xml:space="preserve"> </w:t>
      </w:r>
      <w:r>
        <w:rPr>
          <w:sz w:val="24"/>
        </w:rPr>
        <w:t>hours</w:t>
      </w:r>
      <w:r>
        <w:rPr>
          <w:spacing w:val="-3"/>
          <w:sz w:val="24"/>
        </w:rPr>
        <w:t xml:space="preserve"> </w:t>
      </w:r>
      <w:r>
        <w:rPr>
          <w:sz w:val="24"/>
        </w:rPr>
        <w:t>of</w:t>
      </w:r>
      <w:r>
        <w:rPr>
          <w:spacing w:val="-7"/>
          <w:sz w:val="24"/>
        </w:rPr>
        <w:t xml:space="preserve"> </w:t>
      </w:r>
      <w:r>
        <w:rPr>
          <w:sz w:val="24"/>
        </w:rPr>
        <w:t>activity</w:t>
      </w:r>
      <w:r>
        <w:rPr>
          <w:spacing w:val="-4"/>
          <w:sz w:val="24"/>
        </w:rPr>
        <w:t xml:space="preserve"> </w:t>
      </w:r>
      <w:r>
        <w:rPr>
          <w:sz w:val="24"/>
        </w:rPr>
        <w:t>must</w:t>
      </w:r>
      <w:r>
        <w:rPr>
          <w:spacing w:val="-3"/>
          <w:sz w:val="24"/>
        </w:rPr>
        <w:t xml:space="preserve"> </w:t>
      </w:r>
      <w:r>
        <w:rPr>
          <w:sz w:val="24"/>
        </w:rPr>
        <w:t>be</w:t>
      </w:r>
      <w:r>
        <w:rPr>
          <w:spacing w:val="-7"/>
          <w:sz w:val="24"/>
        </w:rPr>
        <w:t xml:space="preserve"> </w:t>
      </w:r>
      <w:r>
        <w:rPr>
          <w:sz w:val="24"/>
        </w:rPr>
        <w:t>performed</w:t>
      </w:r>
      <w:r>
        <w:rPr>
          <w:spacing w:val="-4"/>
          <w:sz w:val="24"/>
        </w:rPr>
        <w:t xml:space="preserve"> </w:t>
      </w:r>
      <w:r>
        <w:rPr>
          <w:sz w:val="24"/>
        </w:rPr>
        <w:t>each</w:t>
      </w:r>
      <w:r>
        <w:rPr>
          <w:spacing w:val="-3"/>
          <w:sz w:val="24"/>
        </w:rPr>
        <w:t xml:space="preserve"> </w:t>
      </w:r>
      <w:r w:rsidR="002E18ED">
        <w:rPr>
          <w:sz w:val="24"/>
        </w:rPr>
        <w:t>month or</w:t>
      </w:r>
      <w:r>
        <w:rPr>
          <w:spacing w:val="-7"/>
          <w:sz w:val="24"/>
        </w:rPr>
        <w:t xml:space="preserve"> </w:t>
      </w:r>
      <w:r>
        <w:rPr>
          <w:sz w:val="24"/>
        </w:rPr>
        <w:t>may</w:t>
      </w:r>
      <w:r>
        <w:rPr>
          <w:spacing w:val="-1"/>
          <w:sz w:val="24"/>
        </w:rPr>
        <w:t xml:space="preserve"> </w:t>
      </w:r>
      <w:r>
        <w:rPr>
          <w:sz w:val="24"/>
        </w:rPr>
        <w:t>be</w:t>
      </w:r>
      <w:r>
        <w:rPr>
          <w:spacing w:val="-7"/>
          <w:sz w:val="24"/>
        </w:rPr>
        <w:t xml:space="preserve"> </w:t>
      </w:r>
      <w:r>
        <w:rPr>
          <w:sz w:val="24"/>
        </w:rPr>
        <w:t>aggregated across a year. Any blocking of hours is acceptable as long as long as 96 hours is completed by each annual certification of compliance.</w:t>
      </w:r>
    </w:p>
    <w:p w14:paraId="015B9EA2" w14:textId="77777777" w:rsidR="00BA6C45" w:rsidRDefault="00C12AD7">
      <w:pPr>
        <w:pStyle w:val="ListParagraph"/>
        <w:numPr>
          <w:ilvl w:val="1"/>
          <w:numId w:val="25"/>
        </w:numPr>
        <w:tabs>
          <w:tab w:val="left" w:pos="1080"/>
        </w:tabs>
        <w:spacing w:before="120"/>
        <w:ind w:hanging="361"/>
        <w:rPr>
          <w:sz w:val="24"/>
        </w:rPr>
      </w:pPr>
      <w:r>
        <w:rPr>
          <w:sz w:val="24"/>
        </w:rPr>
        <w:t>Family</w:t>
      </w:r>
      <w:r>
        <w:rPr>
          <w:spacing w:val="-3"/>
          <w:sz w:val="24"/>
        </w:rPr>
        <w:t xml:space="preserve"> </w:t>
      </w:r>
      <w:r>
        <w:rPr>
          <w:spacing w:val="-2"/>
          <w:sz w:val="24"/>
        </w:rPr>
        <w:t>obligation:</w:t>
      </w:r>
    </w:p>
    <w:p w14:paraId="32E15A42" w14:textId="77777777" w:rsidR="00BA6C45" w:rsidRDefault="00C12AD7">
      <w:pPr>
        <w:pStyle w:val="ListParagraph"/>
        <w:numPr>
          <w:ilvl w:val="2"/>
          <w:numId w:val="25"/>
        </w:numPr>
        <w:tabs>
          <w:tab w:val="left" w:pos="1439"/>
          <w:tab w:val="left" w:pos="1440"/>
        </w:tabs>
        <w:spacing w:before="120"/>
        <w:ind w:left="1439" w:right="1202"/>
        <w:rPr>
          <w:sz w:val="24"/>
        </w:rPr>
      </w:pPr>
      <w:r>
        <w:rPr>
          <w:sz w:val="24"/>
        </w:rPr>
        <w:t>At</w:t>
      </w:r>
      <w:r>
        <w:rPr>
          <w:spacing w:val="-3"/>
          <w:sz w:val="24"/>
        </w:rPr>
        <w:t xml:space="preserve"> </w:t>
      </w:r>
      <w:r>
        <w:rPr>
          <w:sz w:val="24"/>
        </w:rPr>
        <w:t>lease</w:t>
      </w:r>
      <w:r>
        <w:rPr>
          <w:spacing w:val="-7"/>
          <w:sz w:val="24"/>
        </w:rPr>
        <w:t xml:space="preserve"> </w:t>
      </w:r>
      <w:r>
        <w:rPr>
          <w:sz w:val="24"/>
        </w:rPr>
        <w:t>execution,</w:t>
      </w:r>
      <w:r>
        <w:rPr>
          <w:spacing w:val="-3"/>
          <w:sz w:val="24"/>
        </w:rPr>
        <w:t xml:space="preserve"> </w:t>
      </w:r>
      <w:r>
        <w:rPr>
          <w:sz w:val="24"/>
        </w:rPr>
        <w:t>all</w:t>
      </w:r>
      <w:r>
        <w:rPr>
          <w:spacing w:val="-3"/>
          <w:sz w:val="24"/>
        </w:rPr>
        <w:t xml:space="preserve"> </w:t>
      </w:r>
      <w:r>
        <w:rPr>
          <w:sz w:val="24"/>
        </w:rPr>
        <w:t>adult</w:t>
      </w:r>
      <w:r>
        <w:rPr>
          <w:spacing w:val="-3"/>
          <w:sz w:val="24"/>
        </w:rPr>
        <w:t xml:space="preserve"> </w:t>
      </w:r>
      <w:r>
        <w:rPr>
          <w:sz w:val="24"/>
        </w:rPr>
        <w:t>members</w:t>
      </w:r>
      <w:r>
        <w:rPr>
          <w:spacing w:val="-3"/>
          <w:sz w:val="24"/>
        </w:rPr>
        <w:t xml:space="preserve"> </w:t>
      </w:r>
      <w:r>
        <w:rPr>
          <w:sz w:val="24"/>
        </w:rPr>
        <w:t>(18</w:t>
      </w:r>
      <w:r>
        <w:rPr>
          <w:spacing w:val="-3"/>
          <w:sz w:val="24"/>
        </w:rPr>
        <w:t xml:space="preserve"> </w:t>
      </w:r>
      <w:r>
        <w:rPr>
          <w:sz w:val="24"/>
        </w:rPr>
        <w:t>or</w:t>
      </w:r>
      <w:r>
        <w:rPr>
          <w:spacing w:val="-7"/>
          <w:sz w:val="24"/>
        </w:rPr>
        <w:t xml:space="preserve"> </w:t>
      </w:r>
      <w:r>
        <w:rPr>
          <w:sz w:val="24"/>
        </w:rPr>
        <w:t>older)</w:t>
      </w:r>
      <w:r>
        <w:rPr>
          <w:spacing w:val="-7"/>
          <w:sz w:val="24"/>
        </w:rPr>
        <w:t xml:space="preserve"> </w:t>
      </w:r>
      <w:r>
        <w:rPr>
          <w:sz w:val="24"/>
        </w:rPr>
        <w:t>of</w:t>
      </w:r>
      <w:r>
        <w:rPr>
          <w:spacing w:val="-4"/>
          <w:sz w:val="24"/>
        </w:rPr>
        <w:t xml:space="preserve"> </w:t>
      </w:r>
      <w:r>
        <w:rPr>
          <w:sz w:val="24"/>
        </w:rPr>
        <w:t>a</w:t>
      </w:r>
      <w:r>
        <w:rPr>
          <w:spacing w:val="-7"/>
          <w:sz w:val="24"/>
        </w:rPr>
        <w:t xml:space="preserve"> </w:t>
      </w:r>
      <w:r>
        <w:rPr>
          <w:sz w:val="24"/>
        </w:rPr>
        <w:t>public</w:t>
      </w:r>
      <w:r>
        <w:rPr>
          <w:spacing w:val="-7"/>
          <w:sz w:val="24"/>
        </w:rPr>
        <w:t xml:space="preserve"> </w:t>
      </w:r>
      <w:r>
        <w:rPr>
          <w:sz w:val="24"/>
        </w:rPr>
        <w:t>housing</w:t>
      </w:r>
      <w:r>
        <w:rPr>
          <w:spacing w:val="-3"/>
          <w:sz w:val="24"/>
        </w:rPr>
        <w:t xml:space="preserve"> </w:t>
      </w:r>
      <w:r>
        <w:rPr>
          <w:sz w:val="24"/>
        </w:rPr>
        <w:t>resident family must:</w:t>
      </w:r>
    </w:p>
    <w:p w14:paraId="0A5072AB" w14:textId="77777777" w:rsidR="00BA6C45" w:rsidRDefault="00C12AD7">
      <w:pPr>
        <w:pStyle w:val="ListParagraph"/>
        <w:numPr>
          <w:ilvl w:val="3"/>
          <w:numId w:val="25"/>
        </w:numPr>
        <w:tabs>
          <w:tab w:val="left" w:pos="1799"/>
          <w:tab w:val="left" w:pos="1800"/>
        </w:tabs>
        <w:spacing w:before="116"/>
        <w:ind w:left="1799" w:right="626"/>
        <w:rPr>
          <w:sz w:val="24"/>
        </w:rPr>
      </w:pPr>
      <w:r>
        <w:rPr>
          <w:sz w:val="24"/>
        </w:rPr>
        <w:t>Sign a certification (Attachment A) that they have received and read this policy and</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if</w:t>
      </w:r>
      <w:r>
        <w:rPr>
          <w:spacing w:val="-4"/>
          <w:sz w:val="24"/>
        </w:rPr>
        <w:t xml:space="preserve"> </w:t>
      </w:r>
      <w:r>
        <w:rPr>
          <w:sz w:val="24"/>
        </w:rPr>
        <w:t>they</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exempt,</w:t>
      </w:r>
      <w:r>
        <w:rPr>
          <w:spacing w:val="-3"/>
          <w:sz w:val="24"/>
        </w:rPr>
        <w:t xml:space="preserve"> </w:t>
      </w:r>
      <w:r>
        <w:rPr>
          <w:sz w:val="24"/>
        </w:rPr>
        <w:t>failure</w:t>
      </w:r>
      <w:r>
        <w:rPr>
          <w:spacing w:val="-2"/>
          <w:sz w:val="24"/>
        </w:rPr>
        <w:t xml:space="preserve"> </w:t>
      </w:r>
      <w:r>
        <w:rPr>
          <w:sz w:val="24"/>
        </w:rPr>
        <w:t>to</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community service requirement will result in a nonrenewal of their lease; and</w:t>
      </w:r>
    </w:p>
    <w:p w14:paraId="4B4BBD2F" w14:textId="77777777" w:rsidR="00BA6C45" w:rsidRDefault="00C12AD7">
      <w:pPr>
        <w:pStyle w:val="ListParagraph"/>
        <w:numPr>
          <w:ilvl w:val="3"/>
          <w:numId w:val="25"/>
        </w:numPr>
        <w:tabs>
          <w:tab w:val="left" w:pos="1799"/>
          <w:tab w:val="left" w:pos="1800"/>
        </w:tabs>
        <w:spacing w:before="119"/>
        <w:ind w:left="1799" w:right="822"/>
        <w:rPr>
          <w:sz w:val="24"/>
        </w:rPr>
      </w:pPr>
      <w:r>
        <w:rPr>
          <w:sz w:val="24"/>
        </w:rPr>
        <w:t>Declare</w:t>
      </w:r>
      <w:r>
        <w:rPr>
          <w:spacing w:val="-7"/>
          <w:sz w:val="24"/>
        </w:rPr>
        <w:t xml:space="preserve"> </w:t>
      </w:r>
      <w:r>
        <w:rPr>
          <w:sz w:val="24"/>
        </w:rPr>
        <w:t>if</w:t>
      </w:r>
      <w:r>
        <w:rPr>
          <w:spacing w:val="-7"/>
          <w:sz w:val="24"/>
        </w:rPr>
        <w:t xml:space="preserve"> </w:t>
      </w:r>
      <w:r>
        <w:rPr>
          <w:sz w:val="24"/>
        </w:rPr>
        <w:t>they</w:t>
      </w:r>
      <w:r>
        <w:rPr>
          <w:spacing w:val="-3"/>
          <w:sz w:val="24"/>
        </w:rPr>
        <w:t xml:space="preserve"> </w:t>
      </w:r>
      <w:r>
        <w:rPr>
          <w:sz w:val="24"/>
        </w:rPr>
        <w:t>are</w:t>
      </w:r>
      <w:r>
        <w:rPr>
          <w:spacing w:val="-4"/>
          <w:sz w:val="24"/>
        </w:rPr>
        <w:t xml:space="preserve"> </w:t>
      </w:r>
      <w:r>
        <w:rPr>
          <w:sz w:val="24"/>
        </w:rPr>
        <w:t>exempt.</w:t>
      </w:r>
      <w:r>
        <w:rPr>
          <w:spacing w:val="-6"/>
          <w:sz w:val="24"/>
        </w:rPr>
        <w:t xml:space="preserve"> </w:t>
      </w:r>
      <w:r>
        <w:rPr>
          <w:sz w:val="24"/>
        </w:rPr>
        <w:t>If</w:t>
      </w:r>
      <w:r>
        <w:rPr>
          <w:spacing w:val="-4"/>
          <w:sz w:val="24"/>
        </w:rPr>
        <w:t xml:space="preserve"> </w:t>
      </w:r>
      <w:r>
        <w:rPr>
          <w:sz w:val="24"/>
        </w:rPr>
        <w:t>exempt,</w:t>
      </w:r>
      <w:r>
        <w:rPr>
          <w:spacing w:val="-6"/>
          <w:sz w:val="24"/>
        </w:rPr>
        <w:t xml:space="preserve"> </w:t>
      </w:r>
      <w:r>
        <w:rPr>
          <w:sz w:val="24"/>
        </w:rPr>
        <w:t>they</w:t>
      </w:r>
      <w:r>
        <w:rPr>
          <w:spacing w:val="-6"/>
          <w:sz w:val="24"/>
        </w:rPr>
        <w:t xml:space="preserve"> </w:t>
      </w:r>
      <w:r>
        <w:rPr>
          <w:sz w:val="24"/>
        </w:rPr>
        <w:t>must</w:t>
      </w:r>
      <w:r>
        <w:rPr>
          <w:spacing w:val="-5"/>
          <w:sz w:val="24"/>
        </w:rPr>
        <w:t xml:space="preserve"> </w:t>
      </w:r>
      <w:r>
        <w:rPr>
          <w:sz w:val="24"/>
        </w:rPr>
        <w:t>complete</w:t>
      </w:r>
      <w:r>
        <w:rPr>
          <w:spacing w:val="-7"/>
          <w:sz w:val="24"/>
        </w:rPr>
        <w:t xml:space="preserve"> </w:t>
      </w:r>
      <w:r>
        <w:rPr>
          <w:sz w:val="24"/>
        </w:rPr>
        <w:t>the</w:t>
      </w:r>
      <w:r>
        <w:rPr>
          <w:spacing w:val="-7"/>
          <w:sz w:val="24"/>
        </w:rPr>
        <w:t xml:space="preserve"> </w:t>
      </w:r>
      <w:r>
        <w:rPr>
          <w:sz w:val="24"/>
        </w:rPr>
        <w:t>Exemption</w:t>
      </w:r>
      <w:r>
        <w:rPr>
          <w:spacing w:val="-3"/>
          <w:sz w:val="24"/>
        </w:rPr>
        <w:t xml:space="preserve"> </w:t>
      </w:r>
      <w:r>
        <w:rPr>
          <w:sz w:val="24"/>
        </w:rPr>
        <w:t>Form (Exhibit 11-3) and provide documentation of the exemption.</w:t>
      </w:r>
    </w:p>
    <w:p w14:paraId="33A598F7" w14:textId="77777777" w:rsidR="00BA6C45" w:rsidRDefault="00C12AD7">
      <w:pPr>
        <w:pStyle w:val="ListParagraph"/>
        <w:numPr>
          <w:ilvl w:val="2"/>
          <w:numId w:val="25"/>
        </w:numPr>
        <w:tabs>
          <w:tab w:val="left" w:pos="1439"/>
          <w:tab w:val="left" w:pos="1440"/>
        </w:tabs>
        <w:spacing w:before="116"/>
        <w:ind w:left="1439" w:right="786"/>
        <w:rPr>
          <w:sz w:val="24"/>
        </w:rPr>
      </w:pPr>
      <w:r>
        <w:rPr>
          <w:sz w:val="24"/>
        </w:rPr>
        <w:t>Upon written notice from the MHA, nonexempt family members must present complete documentation of activities performed during the applicable lease term. This</w:t>
      </w:r>
      <w:r>
        <w:rPr>
          <w:spacing w:val="-4"/>
          <w:sz w:val="24"/>
        </w:rPr>
        <w:t xml:space="preserve"> </w:t>
      </w:r>
      <w:r>
        <w:rPr>
          <w:sz w:val="24"/>
        </w:rPr>
        <w:t>documentation</w:t>
      </w:r>
      <w:r>
        <w:rPr>
          <w:spacing w:val="-4"/>
          <w:sz w:val="24"/>
        </w:rPr>
        <w:t xml:space="preserve"> </w:t>
      </w:r>
      <w:r>
        <w:rPr>
          <w:sz w:val="24"/>
        </w:rPr>
        <w:t>will</w:t>
      </w:r>
      <w:r>
        <w:rPr>
          <w:spacing w:val="-4"/>
          <w:sz w:val="24"/>
        </w:rPr>
        <w:t xml:space="preserve"> </w:t>
      </w:r>
      <w:r>
        <w:rPr>
          <w:sz w:val="24"/>
        </w:rPr>
        <w:t>include</w:t>
      </w:r>
      <w:r>
        <w:rPr>
          <w:spacing w:val="-5"/>
          <w:sz w:val="24"/>
        </w:rPr>
        <w:t xml:space="preserve"> </w:t>
      </w:r>
      <w:r>
        <w:rPr>
          <w:sz w:val="24"/>
        </w:rPr>
        <w:t>places</w:t>
      </w:r>
      <w:r>
        <w:rPr>
          <w:spacing w:val="-2"/>
          <w:sz w:val="24"/>
        </w:rPr>
        <w:t xml:space="preserve"> </w:t>
      </w:r>
      <w:r>
        <w:rPr>
          <w:sz w:val="24"/>
        </w:rPr>
        <w:t>for</w:t>
      </w:r>
      <w:r>
        <w:rPr>
          <w:spacing w:val="-5"/>
          <w:sz w:val="24"/>
        </w:rPr>
        <w:t xml:space="preserve"> </w:t>
      </w:r>
      <w:r>
        <w:rPr>
          <w:sz w:val="24"/>
        </w:rPr>
        <w:t>signatures</w:t>
      </w:r>
      <w:r>
        <w:rPr>
          <w:spacing w:val="-4"/>
          <w:sz w:val="24"/>
        </w:rPr>
        <w:t xml:space="preserve"> </w:t>
      </w:r>
      <w:r>
        <w:rPr>
          <w:sz w:val="24"/>
        </w:rPr>
        <w:t>of</w:t>
      </w:r>
      <w:r>
        <w:rPr>
          <w:spacing w:val="-5"/>
          <w:sz w:val="24"/>
        </w:rPr>
        <w:t xml:space="preserve"> </w:t>
      </w:r>
      <w:r>
        <w:rPr>
          <w:sz w:val="24"/>
        </w:rPr>
        <w:t>supervisors,</w:t>
      </w:r>
      <w:r>
        <w:rPr>
          <w:spacing w:val="-4"/>
          <w:sz w:val="24"/>
        </w:rPr>
        <w:t xml:space="preserve"> </w:t>
      </w:r>
      <w:r>
        <w:rPr>
          <w:sz w:val="24"/>
        </w:rPr>
        <w:t>instructors,</w:t>
      </w:r>
      <w:r>
        <w:rPr>
          <w:spacing w:val="-4"/>
          <w:sz w:val="24"/>
        </w:rPr>
        <w:t xml:space="preserve"> </w:t>
      </w:r>
      <w:r>
        <w:rPr>
          <w:sz w:val="24"/>
        </w:rPr>
        <w:t>or counselors, certifying the number of hours.</w:t>
      </w:r>
    </w:p>
    <w:p w14:paraId="72EA18A4" w14:textId="77777777" w:rsidR="00BA6C45" w:rsidRDefault="00C12AD7">
      <w:pPr>
        <w:pStyle w:val="ListParagraph"/>
        <w:numPr>
          <w:ilvl w:val="2"/>
          <w:numId w:val="25"/>
        </w:numPr>
        <w:tabs>
          <w:tab w:val="left" w:pos="1439"/>
          <w:tab w:val="left" w:pos="1440"/>
        </w:tabs>
        <w:spacing w:before="121"/>
        <w:ind w:left="1439" w:right="551"/>
        <w:rPr>
          <w:sz w:val="24"/>
        </w:rPr>
      </w:pPr>
      <w:r>
        <w:rPr>
          <w:sz w:val="24"/>
        </w:rPr>
        <w:t>If a family member is found to be noncompliant at the end of the 12-month lease term,</w:t>
      </w:r>
      <w:r>
        <w:rPr>
          <w:spacing w:val="-3"/>
          <w:sz w:val="24"/>
        </w:rPr>
        <w:t xml:space="preserve"> </w:t>
      </w:r>
      <w:r>
        <w:rPr>
          <w:sz w:val="24"/>
        </w:rPr>
        <w:t>he</w:t>
      </w:r>
      <w:r>
        <w:rPr>
          <w:spacing w:val="-4"/>
          <w:sz w:val="24"/>
        </w:rPr>
        <w:t xml:space="preserve"> </w:t>
      </w:r>
      <w:r>
        <w:rPr>
          <w:sz w:val="24"/>
        </w:rPr>
        <w:t>or</w:t>
      </w:r>
      <w:r>
        <w:rPr>
          <w:spacing w:val="-4"/>
          <w:sz w:val="24"/>
        </w:rPr>
        <w:t xml:space="preserve"> </w:t>
      </w:r>
      <w:r>
        <w:rPr>
          <w:sz w:val="24"/>
        </w:rPr>
        <w:t>she,</w:t>
      </w:r>
      <w:r>
        <w:rPr>
          <w:spacing w:val="-1"/>
          <w:sz w:val="24"/>
        </w:rPr>
        <w:t xml:space="preserve"> </w:t>
      </w:r>
      <w:r>
        <w:rPr>
          <w:sz w:val="24"/>
        </w:rPr>
        <w:t>and</w:t>
      </w:r>
      <w:r>
        <w:rPr>
          <w:spacing w:val="-3"/>
          <w:sz w:val="24"/>
        </w:rPr>
        <w:t xml:space="preserve"> </w:t>
      </w:r>
      <w:r>
        <w:rPr>
          <w:sz w:val="24"/>
        </w:rPr>
        <w:t>the</w:t>
      </w:r>
      <w:r>
        <w:rPr>
          <w:spacing w:val="-4"/>
          <w:sz w:val="24"/>
        </w:rPr>
        <w:t xml:space="preserve"> </w:t>
      </w:r>
      <w:r>
        <w:rPr>
          <w:sz w:val="24"/>
        </w:rPr>
        <w:t>head</w:t>
      </w:r>
      <w:r>
        <w:rPr>
          <w:spacing w:val="-3"/>
          <w:sz w:val="24"/>
        </w:rPr>
        <w:t xml:space="preserve"> </w:t>
      </w:r>
      <w:r>
        <w:rPr>
          <w:sz w:val="24"/>
        </w:rPr>
        <w:t>of</w:t>
      </w:r>
      <w:r>
        <w:rPr>
          <w:spacing w:val="-4"/>
          <w:sz w:val="24"/>
        </w:rPr>
        <w:t xml:space="preserve"> </w:t>
      </w:r>
      <w:r>
        <w:rPr>
          <w:sz w:val="24"/>
        </w:rPr>
        <w:t>household,</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required</w:t>
      </w:r>
      <w:r>
        <w:rPr>
          <w:spacing w:val="-3"/>
          <w:sz w:val="24"/>
        </w:rPr>
        <w:t xml:space="preserve"> </w:t>
      </w:r>
      <w:r>
        <w:rPr>
          <w:sz w:val="24"/>
        </w:rPr>
        <w:t>to</w:t>
      </w:r>
      <w:r>
        <w:rPr>
          <w:spacing w:val="-3"/>
          <w:sz w:val="24"/>
        </w:rPr>
        <w:t xml:space="preserve"> </w:t>
      </w:r>
      <w:r>
        <w:rPr>
          <w:sz w:val="24"/>
        </w:rPr>
        <w:t>sign</w:t>
      </w:r>
      <w:r>
        <w:rPr>
          <w:spacing w:val="-3"/>
          <w:sz w:val="24"/>
        </w:rPr>
        <w:t xml:space="preserve"> </w:t>
      </w:r>
      <w:r>
        <w:rPr>
          <w:sz w:val="24"/>
        </w:rPr>
        <w:t>an</w:t>
      </w:r>
      <w:r>
        <w:rPr>
          <w:spacing w:val="-3"/>
          <w:sz w:val="24"/>
        </w:rPr>
        <w:t xml:space="preserve"> </w:t>
      </w:r>
      <w:r>
        <w:rPr>
          <w:sz w:val="24"/>
        </w:rPr>
        <w:t>agreement</w:t>
      </w:r>
      <w:r>
        <w:rPr>
          <w:spacing w:val="-3"/>
          <w:sz w:val="24"/>
        </w:rPr>
        <w:t xml:space="preserve"> </w:t>
      </w:r>
      <w:r>
        <w:rPr>
          <w:sz w:val="24"/>
        </w:rPr>
        <w:t>with the housing authority to make up the deficient hours over the next twelve (12) month period, or the lease will be terminated.</w:t>
      </w:r>
    </w:p>
    <w:p w14:paraId="19C02E69" w14:textId="77777777" w:rsidR="00BA6C45" w:rsidRDefault="00C12AD7">
      <w:pPr>
        <w:pStyle w:val="ListParagraph"/>
        <w:numPr>
          <w:ilvl w:val="2"/>
          <w:numId w:val="25"/>
        </w:numPr>
        <w:tabs>
          <w:tab w:val="left" w:pos="1499"/>
          <w:tab w:val="left" w:pos="1500"/>
        </w:tabs>
        <w:spacing w:before="119"/>
        <w:ind w:right="558"/>
        <w:rPr>
          <w:sz w:val="24"/>
        </w:rPr>
      </w:pPr>
      <w:r>
        <w:tab/>
      </w:r>
      <w:r>
        <w:rPr>
          <w:sz w:val="24"/>
        </w:rPr>
        <w:t>At</w:t>
      </w:r>
      <w:r>
        <w:rPr>
          <w:spacing w:val="-3"/>
          <w:sz w:val="24"/>
        </w:rPr>
        <w:t xml:space="preserve"> </w:t>
      </w:r>
      <w:r>
        <w:rPr>
          <w:sz w:val="24"/>
        </w:rPr>
        <w:t>annual</w:t>
      </w:r>
      <w:r>
        <w:rPr>
          <w:spacing w:val="-3"/>
          <w:sz w:val="24"/>
        </w:rPr>
        <w:t xml:space="preserve"> </w:t>
      </w:r>
      <w:r>
        <w:rPr>
          <w:sz w:val="24"/>
        </w:rPr>
        <w:t>reexamination,</w:t>
      </w:r>
      <w:r>
        <w:rPr>
          <w:spacing w:val="-1"/>
          <w:sz w:val="24"/>
        </w:rPr>
        <w:t xml:space="preserve"> </w:t>
      </w:r>
      <w:r>
        <w:rPr>
          <w:sz w:val="24"/>
        </w:rPr>
        <w:t>the</w:t>
      </w:r>
      <w:r>
        <w:rPr>
          <w:spacing w:val="-4"/>
          <w:sz w:val="24"/>
        </w:rPr>
        <w:t xml:space="preserve"> </w:t>
      </w:r>
      <w:r>
        <w:rPr>
          <w:sz w:val="24"/>
        </w:rPr>
        <w:t>family</w:t>
      </w:r>
      <w:r>
        <w:rPr>
          <w:spacing w:val="-3"/>
          <w:sz w:val="24"/>
        </w:rPr>
        <w:t xml:space="preserve"> </w:t>
      </w:r>
      <w:r>
        <w:rPr>
          <w:sz w:val="24"/>
        </w:rPr>
        <w:t>must</w:t>
      </w:r>
      <w:r>
        <w:rPr>
          <w:spacing w:val="-3"/>
          <w:sz w:val="24"/>
        </w:rPr>
        <w:t xml:space="preserve"> </w:t>
      </w:r>
      <w:r>
        <w:rPr>
          <w:sz w:val="24"/>
        </w:rPr>
        <w:t>also</w:t>
      </w:r>
      <w:r>
        <w:rPr>
          <w:spacing w:val="-3"/>
          <w:sz w:val="24"/>
        </w:rPr>
        <w:t xml:space="preserve"> </w:t>
      </w:r>
      <w:r>
        <w:rPr>
          <w:sz w:val="24"/>
        </w:rPr>
        <w:t>sign</w:t>
      </w:r>
      <w:r>
        <w:rPr>
          <w:spacing w:val="-3"/>
          <w:sz w:val="24"/>
        </w:rPr>
        <w:t xml:space="preserve"> </w:t>
      </w:r>
      <w:r>
        <w:rPr>
          <w:sz w:val="24"/>
        </w:rPr>
        <w:t>a</w:t>
      </w:r>
      <w:r>
        <w:rPr>
          <w:spacing w:val="-4"/>
          <w:sz w:val="24"/>
        </w:rPr>
        <w:t xml:space="preserve"> </w:t>
      </w:r>
      <w:r>
        <w:rPr>
          <w:sz w:val="24"/>
        </w:rPr>
        <w:t>certification</w:t>
      </w:r>
      <w:r>
        <w:rPr>
          <w:spacing w:val="-3"/>
          <w:sz w:val="24"/>
        </w:rPr>
        <w:t xml:space="preserve"> </w:t>
      </w:r>
      <w:r>
        <w:rPr>
          <w:sz w:val="24"/>
        </w:rPr>
        <w:t>certifying</w:t>
      </w:r>
      <w:r>
        <w:rPr>
          <w:spacing w:val="-3"/>
          <w:sz w:val="24"/>
        </w:rPr>
        <w:t xml:space="preserve"> </w:t>
      </w:r>
      <w:r>
        <w:rPr>
          <w:sz w:val="24"/>
        </w:rPr>
        <w:t>that</w:t>
      </w:r>
      <w:r>
        <w:rPr>
          <w:spacing w:val="-3"/>
          <w:sz w:val="24"/>
        </w:rPr>
        <w:t xml:space="preserve"> </w:t>
      </w:r>
      <w:r>
        <w:rPr>
          <w:sz w:val="24"/>
        </w:rPr>
        <w:t>they understand the community service requirement.</w:t>
      </w:r>
    </w:p>
    <w:p w14:paraId="7CC13C18" w14:textId="77777777" w:rsidR="00BA6C45" w:rsidRDefault="00C12AD7">
      <w:pPr>
        <w:pStyle w:val="ListParagraph"/>
        <w:numPr>
          <w:ilvl w:val="1"/>
          <w:numId w:val="25"/>
        </w:numPr>
        <w:tabs>
          <w:tab w:val="left" w:pos="1080"/>
        </w:tabs>
        <w:spacing w:before="117"/>
        <w:rPr>
          <w:sz w:val="24"/>
        </w:rPr>
      </w:pPr>
      <w:r>
        <w:rPr>
          <w:sz w:val="24"/>
        </w:rPr>
        <w:t>Change</w:t>
      </w:r>
      <w:r>
        <w:rPr>
          <w:spacing w:val="-5"/>
          <w:sz w:val="24"/>
        </w:rPr>
        <w:t xml:space="preserve"> </w:t>
      </w:r>
      <w:r>
        <w:rPr>
          <w:sz w:val="24"/>
        </w:rPr>
        <w:t>in</w:t>
      </w:r>
      <w:r>
        <w:rPr>
          <w:spacing w:val="-1"/>
          <w:sz w:val="24"/>
        </w:rPr>
        <w:t xml:space="preserve"> </w:t>
      </w:r>
      <w:r>
        <w:rPr>
          <w:sz w:val="24"/>
        </w:rPr>
        <w:t>exempt</w:t>
      </w:r>
      <w:r>
        <w:rPr>
          <w:spacing w:val="-1"/>
          <w:sz w:val="24"/>
        </w:rPr>
        <w:t xml:space="preserve"> </w:t>
      </w:r>
      <w:r>
        <w:rPr>
          <w:spacing w:val="-2"/>
          <w:sz w:val="24"/>
        </w:rPr>
        <w:t>status:</w:t>
      </w:r>
    </w:p>
    <w:p w14:paraId="1C2B6FA3" w14:textId="77777777" w:rsidR="00BA6C45" w:rsidRDefault="00C12AD7">
      <w:pPr>
        <w:pStyle w:val="ListParagraph"/>
        <w:numPr>
          <w:ilvl w:val="2"/>
          <w:numId w:val="25"/>
        </w:numPr>
        <w:tabs>
          <w:tab w:val="left" w:pos="1439"/>
          <w:tab w:val="left" w:pos="1440"/>
        </w:tabs>
        <w:spacing w:before="120"/>
        <w:ind w:right="534"/>
        <w:rPr>
          <w:sz w:val="24"/>
        </w:rPr>
      </w:pPr>
      <w:r>
        <w:rPr>
          <w:sz w:val="24"/>
        </w:rPr>
        <w:t>If,</w:t>
      </w:r>
      <w:r>
        <w:rPr>
          <w:spacing w:val="-6"/>
          <w:sz w:val="24"/>
        </w:rPr>
        <w:t xml:space="preserve"> </w:t>
      </w:r>
      <w:r>
        <w:rPr>
          <w:sz w:val="24"/>
        </w:rPr>
        <w:t>during</w:t>
      </w:r>
      <w:r>
        <w:rPr>
          <w:spacing w:val="-3"/>
          <w:sz w:val="24"/>
        </w:rPr>
        <w:t xml:space="preserve"> </w:t>
      </w:r>
      <w:r>
        <w:rPr>
          <w:sz w:val="24"/>
        </w:rPr>
        <w:t>the</w:t>
      </w:r>
      <w:r>
        <w:rPr>
          <w:spacing w:val="-7"/>
          <w:sz w:val="24"/>
        </w:rPr>
        <w:t xml:space="preserve"> </w:t>
      </w:r>
      <w:r>
        <w:rPr>
          <w:sz w:val="24"/>
        </w:rPr>
        <w:t>twelve</w:t>
      </w:r>
      <w:r>
        <w:rPr>
          <w:spacing w:val="-2"/>
          <w:sz w:val="24"/>
        </w:rPr>
        <w:t xml:space="preserve"> </w:t>
      </w:r>
      <w:r>
        <w:rPr>
          <w:sz w:val="24"/>
        </w:rPr>
        <w:t>(12)</w:t>
      </w:r>
      <w:r>
        <w:rPr>
          <w:spacing w:val="-2"/>
          <w:sz w:val="24"/>
        </w:rPr>
        <w:t xml:space="preserve"> </w:t>
      </w:r>
      <w:r>
        <w:rPr>
          <w:sz w:val="24"/>
        </w:rPr>
        <w:t>month</w:t>
      </w:r>
      <w:r>
        <w:rPr>
          <w:spacing w:val="-3"/>
          <w:sz w:val="24"/>
        </w:rPr>
        <w:t xml:space="preserve"> </w:t>
      </w:r>
      <w:r>
        <w:rPr>
          <w:sz w:val="24"/>
        </w:rPr>
        <w:t>lease</w:t>
      </w:r>
      <w:r>
        <w:rPr>
          <w:spacing w:val="-7"/>
          <w:sz w:val="24"/>
        </w:rPr>
        <w:t xml:space="preserve"> </w:t>
      </w:r>
      <w:r>
        <w:rPr>
          <w:sz w:val="24"/>
        </w:rPr>
        <w:t>period,</w:t>
      </w:r>
      <w:r>
        <w:rPr>
          <w:spacing w:val="-6"/>
          <w:sz w:val="24"/>
        </w:rPr>
        <w:t xml:space="preserve"> </w:t>
      </w:r>
      <w:r>
        <w:rPr>
          <w:sz w:val="24"/>
        </w:rPr>
        <w:t>a</w:t>
      </w:r>
      <w:r>
        <w:rPr>
          <w:spacing w:val="-7"/>
          <w:sz w:val="24"/>
        </w:rPr>
        <w:t xml:space="preserve"> </w:t>
      </w:r>
      <w:r>
        <w:rPr>
          <w:sz w:val="24"/>
        </w:rPr>
        <w:t>nonexempt</w:t>
      </w:r>
      <w:r>
        <w:rPr>
          <w:spacing w:val="-3"/>
          <w:sz w:val="24"/>
        </w:rPr>
        <w:t xml:space="preserve"> </w:t>
      </w:r>
      <w:r>
        <w:rPr>
          <w:sz w:val="24"/>
        </w:rPr>
        <w:t>person</w:t>
      </w:r>
      <w:r>
        <w:rPr>
          <w:spacing w:val="-3"/>
          <w:sz w:val="24"/>
        </w:rPr>
        <w:t xml:space="preserve"> </w:t>
      </w:r>
      <w:r>
        <w:rPr>
          <w:sz w:val="24"/>
        </w:rPr>
        <w:t>becomes</w:t>
      </w:r>
      <w:r>
        <w:rPr>
          <w:spacing w:val="-1"/>
          <w:sz w:val="24"/>
        </w:rPr>
        <w:t xml:space="preserve"> </w:t>
      </w:r>
      <w:r>
        <w:rPr>
          <w:sz w:val="24"/>
        </w:rPr>
        <w:t>exempt,</w:t>
      </w:r>
      <w:r>
        <w:rPr>
          <w:spacing w:val="-4"/>
          <w:sz w:val="24"/>
        </w:rPr>
        <w:t xml:space="preserve"> </w:t>
      </w:r>
      <w:r>
        <w:rPr>
          <w:sz w:val="24"/>
        </w:rPr>
        <w:t>it is his or her responsibility to report this to the MHA and provide documentation of exempt status.</w:t>
      </w:r>
    </w:p>
    <w:p w14:paraId="49669110" w14:textId="77777777" w:rsidR="00BA6C45" w:rsidRDefault="00C12AD7">
      <w:pPr>
        <w:pStyle w:val="ListParagraph"/>
        <w:numPr>
          <w:ilvl w:val="2"/>
          <w:numId w:val="25"/>
        </w:numPr>
        <w:tabs>
          <w:tab w:val="left" w:pos="1439"/>
          <w:tab w:val="left" w:pos="1440"/>
        </w:tabs>
        <w:spacing w:before="119"/>
        <w:ind w:right="592"/>
        <w:rPr>
          <w:sz w:val="24"/>
        </w:rPr>
      </w:pPr>
      <w:r>
        <w:rPr>
          <w:sz w:val="24"/>
        </w:rPr>
        <w:t>If,</w:t>
      </w:r>
      <w:r>
        <w:rPr>
          <w:spacing w:val="-4"/>
          <w:sz w:val="24"/>
        </w:rPr>
        <w:t xml:space="preserve"> </w:t>
      </w:r>
      <w:r>
        <w:rPr>
          <w:sz w:val="24"/>
        </w:rPr>
        <w:t>during</w:t>
      </w:r>
      <w:r>
        <w:rPr>
          <w:spacing w:val="-4"/>
          <w:sz w:val="24"/>
        </w:rPr>
        <w:t xml:space="preserve"> </w:t>
      </w:r>
      <w:r>
        <w:rPr>
          <w:sz w:val="24"/>
        </w:rPr>
        <w:t>the</w:t>
      </w:r>
      <w:r>
        <w:rPr>
          <w:spacing w:val="-5"/>
          <w:sz w:val="24"/>
        </w:rPr>
        <w:t xml:space="preserve"> </w:t>
      </w:r>
      <w:r>
        <w:rPr>
          <w:sz w:val="24"/>
        </w:rPr>
        <w:t>twelve</w:t>
      </w:r>
      <w:r>
        <w:rPr>
          <w:spacing w:val="-3"/>
          <w:sz w:val="24"/>
        </w:rPr>
        <w:t xml:space="preserve"> </w:t>
      </w:r>
      <w:r>
        <w:rPr>
          <w:sz w:val="24"/>
        </w:rPr>
        <w:t>(12)</w:t>
      </w:r>
      <w:r>
        <w:rPr>
          <w:spacing w:val="-3"/>
          <w:sz w:val="24"/>
        </w:rPr>
        <w:t xml:space="preserve"> </w:t>
      </w:r>
      <w:r>
        <w:rPr>
          <w:sz w:val="24"/>
        </w:rPr>
        <w:t>month</w:t>
      </w:r>
      <w:r>
        <w:rPr>
          <w:spacing w:val="-4"/>
          <w:sz w:val="24"/>
        </w:rPr>
        <w:t xml:space="preserve"> </w:t>
      </w:r>
      <w:r>
        <w:rPr>
          <w:sz w:val="24"/>
        </w:rPr>
        <w:t>lease</w:t>
      </w:r>
      <w:r>
        <w:rPr>
          <w:spacing w:val="-5"/>
          <w:sz w:val="24"/>
        </w:rPr>
        <w:t xml:space="preserve"> </w:t>
      </w:r>
      <w:r>
        <w:rPr>
          <w:sz w:val="24"/>
        </w:rPr>
        <w:t>period,</w:t>
      </w:r>
      <w:r>
        <w:rPr>
          <w:spacing w:val="-4"/>
          <w:sz w:val="24"/>
        </w:rPr>
        <w:t xml:space="preserve"> </w:t>
      </w:r>
      <w:r>
        <w:rPr>
          <w:sz w:val="24"/>
        </w:rPr>
        <w:t>an</w:t>
      </w:r>
      <w:r>
        <w:rPr>
          <w:spacing w:val="-2"/>
          <w:sz w:val="24"/>
        </w:rPr>
        <w:t xml:space="preserve"> </w:t>
      </w:r>
      <w:r>
        <w:rPr>
          <w:sz w:val="24"/>
        </w:rPr>
        <w:t>exempt</w:t>
      </w:r>
      <w:r>
        <w:rPr>
          <w:spacing w:val="-4"/>
          <w:sz w:val="24"/>
        </w:rPr>
        <w:t xml:space="preserve"> </w:t>
      </w:r>
      <w:r>
        <w:rPr>
          <w:sz w:val="24"/>
        </w:rPr>
        <w:t>person</w:t>
      </w:r>
      <w:r>
        <w:rPr>
          <w:spacing w:val="-4"/>
          <w:sz w:val="24"/>
        </w:rPr>
        <w:t xml:space="preserve"> </w:t>
      </w:r>
      <w:r>
        <w:rPr>
          <w:sz w:val="24"/>
        </w:rPr>
        <w:t>becomes</w:t>
      </w:r>
      <w:r>
        <w:rPr>
          <w:spacing w:val="-4"/>
          <w:sz w:val="24"/>
        </w:rPr>
        <w:t xml:space="preserve"> </w:t>
      </w:r>
      <w:r>
        <w:rPr>
          <w:sz w:val="24"/>
        </w:rPr>
        <w:t>nonexempt, it is his or her responsibility to report this to the MHA. Upon receipt of this information the MHA will provide the person with the appropriate documentation form(s)</w:t>
      </w:r>
      <w:r>
        <w:rPr>
          <w:spacing w:val="-4"/>
          <w:sz w:val="24"/>
        </w:rPr>
        <w:t xml:space="preserve"> </w:t>
      </w:r>
      <w:r>
        <w:rPr>
          <w:sz w:val="24"/>
        </w:rPr>
        <w:t>and</w:t>
      </w:r>
      <w:r>
        <w:rPr>
          <w:spacing w:val="-1"/>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agencies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community</w:t>
      </w:r>
      <w:r>
        <w:rPr>
          <w:spacing w:val="-3"/>
          <w:sz w:val="24"/>
        </w:rPr>
        <w:t xml:space="preserve"> </w:t>
      </w:r>
      <w:r>
        <w:rPr>
          <w:sz w:val="24"/>
        </w:rPr>
        <w:t>that</w:t>
      </w:r>
      <w:r>
        <w:rPr>
          <w:spacing w:val="-3"/>
          <w:sz w:val="24"/>
        </w:rPr>
        <w:t xml:space="preserve"> </w:t>
      </w:r>
      <w:r>
        <w:rPr>
          <w:sz w:val="24"/>
        </w:rPr>
        <w:t>provide</w:t>
      </w:r>
      <w:r>
        <w:rPr>
          <w:spacing w:val="-4"/>
          <w:sz w:val="24"/>
        </w:rPr>
        <w:t xml:space="preserve"> </w:t>
      </w:r>
      <w:r>
        <w:rPr>
          <w:sz w:val="24"/>
        </w:rPr>
        <w:t>volunteer</w:t>
      </w:r>
      <w:r>
        <w:rPr>
          <w:spacing w:val="-2"/>
          <w:sz w:val="24"/>
        </w:rPr>
        <w:t xml:space="preserve"> </w:t>
      </w:r>
      <w:r>
        <w:rPr>
          <w:sz w:val="24"/>
        </w:rPr>
        <w:t>and/or</w:t>
      </w:r>
      <w:r>
        <w:rPr>
          <w:spacing w:val="-4"/>
          <w:sz w:val="24"/>
        </w:rPr>
        <w:t xml:space="preserve"> </w:t>
      </w:r>
      <w:r>
        <w:rPr>
          <w:sz w:val="24"/>
        </w:rPr>
        <w:t xml:space="preserve">training </w:t>
      </w:r>
      <w:r>
        <w:rPr>
          <w:spacing w:val="-2"/>
          <w:sz w:val="24"/>
        </w:rPr>
        <w:t>opportunities.</w:t>
      </w:r>
    </w:p>
    <w:p w14:paraId="7ED7EC46" w14:textId="77777777" w:rsidR="00BA6C45" w:rsidRDefault="00BA6C45">
      <w:pPr>
        <w:rPr>
          <w:sz w:val="24"/>
        </w:rPr>
        <w:sectPr w:rsidR="00BA6C45">
          <w:pgSz w:w="12240" w:h="15840"/>
          <w:pgMar w:top="1480" w:right="920" w:bottom="1120" w:left="1080" w:header="0" w:footer="925" w:gutter="0"/>
          <w:cols w:space="720"/>
        </w:sectPr>
      </w:pPr>
    </w:p>
    <w:p w14:paraId="3C9034FD" w14:textId="77777777" w:rsidR="00BA6C45" w:rsidRDefault="00C12AD7">
      <w:pPr>
        <w:pStyle w:val="Heading3"/>
        <w:numPr>
          <w:ilvl w:val="0"/>
          <w:numId w:val="25"/>
        </w:numPr>
        <w:tabs>
          <w:tab w:val="left" w:pos="720"/>
        </w:tabs>
        <w:spacing w:before="79"/>
      </w:pPr>
      <w:bookmarkStart w:id="488" w:name="D._Authority_Obligation"/>
      <w:bookmarkEnd w:id="488"/>
      <w:r>
        <w:t>Authority</w:t>
      </w:r>
      <w:r>
        <w:rPr>
          <w:spacing w:val="-5"/>
        </w:rPr>
        <w:t xml:space="preserve"> </w:t>
      </w:r>
      <w:r>
        <w:rPr>
          <w:spacing w:val="-2"/>
        </w:rPr>
        <w:t>Obligation</w:t>
      </w:r>
    </w:p>
    <w:p w14:paraId="034D959F" w14:textId="77777777" w:rsidR="00BA6C45" w:rsidRDefault="00C12AD7">
      <w:pPr>
        <w:pStyle w:val="ListParagraph"/>
        <w:numPr>
          <w:ilvl w:val="1"/>
          <w:numId w:val="25"/>
        </w:numPr>
        <w:tabs>
          <w:tab w:val="left" w:pos="1080"/>
        </w:tabs>
        <w:spacing w:before="120"/>
        <w:rPr>
          <w:sz w:val="24"/>
        </w:rPr>
      </w:pPr>
      <w:r>
        <w:rPr>
          <w:sz w:val="24"/>
        </w:rPr>
        <w:t>To</w:t>
      </w:r>
      <w:r>
        <w:rPr>
          <w:spacing w:val="-2"/>
          <w:sz w:val="24"/>
        </w:rPr>
        <w:t xml:space="preserve"> </w:t>
      </w:r>
      <w:r>
        <w:rPr>
          <w:sz w:val="24"/>
        </w:rPr>
        <w:t>the</w:t>
      </w:r>
      <w:r>
        <w:rPr>
          <w:spacing w:val="-5"/>
          <w:sz w:val="24"/>
        </w:rPr>
        <w:t xml:space="preserve"> </w:t>
      </w:r>
      <w:r>
        <w:rPr>
          <w:sz w:val="24"/>
        </w:rPr>
        <w:t>greatest</w:t>
      </w:r>
      <w:r>
        <w:rPr>
          <w:spacing w:val="-1"/>
          <w:sz w:val="24"/>
        </w:rPr>
        <w:t xml:space="preserve"> </w:t>
      </w:r>
      <w:r>
        <w:rPr>
          <w:sz w:val="24"/>
        </w:rPr>
        <w:t>extent</w:t>
      </w:r>
      <w:r>
        <w:rPr>
          <w:spacing w:val="-1"/>
          <w:sz w:val="24"/>
        </w:rPr>
        <w:t xml:space="preserve"> </w:t>
      </w:r>
      <w:r>
        <w:rPr>
          <w:sz w:val="24"/>
        </w:rPr>
        <w:t>possible</w:t>
      </w:r>
      <w:r>
        <w:rPr>
          <w:spacing w:val="-6"/>
          <w:sz w:val="24"/>
        </w:rPr>
        <w:t xml:space="preserve"> </w:t>
      </w:r>
      <w:r>
        <w:rPr>
          <w:sz w:val="24"/>
        </w:rPr>
        <w:t>and</w:t>
      </w:r>
      <w:r>
        <w:rPr>
          <w:spacing w:val="-1"/>
          <w:sz w:val="24"/>
        </w:rPr>
        <w:t xml:space="preserve"> </w:t>
      </w:r>
      <w:r>
        <w:rPr>
          <w:sz w:val="24"/>
        </w:rPr>
        <w:t>practicable,</w:t>
      </w:r>
      <w:r>
        <w:rPr>
          <w:spacing w:val="-2"/>
          <w:sz w:val="24"/>
        </w:rPr>
        <w:t xml:space="preserve"> </w:t>
      </w:r>
      <w:r>
        <w:rPr>
          <w:sz w:val="24"/>
        </w:rPr>
        <w:t>the</w:t>
      </w:r>
      <w:r>
        <w:rPr>
          <w:spacing w:val="-2"/>
          <w:sz w:val="24"/>
        </w:rPr>
        <w:t xml:space="preserve"> </w:t>
      </w:r>
      <w:r>
        <w:rPr>
          <w:sz w:val="24"/>
        </w:rPr>
        <w:t>MHA</w:t>
      </w:r>
      <w:r>
        <w:rPr>
          <w:spacing w:val="-4"/>
          <w:sz w:val="24"/>
        </w:rPr>
        <w:t xml:space="preserve"> </w:t>
      </w:r>
      <w:r>
        <w:rPr>
          <w:spacing w:val="-2"/>
          <w:sz w:val="24"/>
        </w:rPr>
        <w:t>will:</w:t>
      </w:r>
    </w:p>
    <w:p w14:paraId="5271A1B8" w14:textId="77777777" w:rsidR="00BA6C45" w:rsidRDefault="00C12AD7">
      <w:pPr>
        <w:pStyle w:val="ListParagraph"/>
        <w:numPr>
          <w:ilvl w:val="2"/>
          <w:numId w:val="25"/>
        </w:numPr>
        <w:tabs>
          <w:tab w:val="left" w:pos="1439"/>
          <w:tab w:val="left" w:pos="1440"/>
        </w:tabs>
        <w:spacing w:before="117"/>
        <w:ind w:left="1439" w:right="760"/>
        <w:rPr>
          <w:sz w:val="24"/>
        </w:rPr>
      </w:pPr>
      <w:r>
        <w:rPr>
          <w:sz w:val="24"/>
        </w:rPr>
        <w:t>Provide</w:t>
      </w:r>
      <w:r>
        <w:rPr>
          <w:spacing w:val="-5"/>
          <w:sz w:val="24"/>
        </w:rPr>
        <w:t xml:space="preserve"> </w:t>
      </w:r>
      <w:r>
        <w:rPr>
          <w:sz w:val="24"/>
        </w:rPr>
        <w:t>names</w:t>
      </w:r>
      <w:r>
        <w:rPr>
          <w:spacing w:val="-4"/>
          <w:sz w:val="24"/>
        </w:rPr>
        <w:t xml:space="preserve"> </w:t>
      </w:r>
      <w:r>
        <w:rPr>
          <w:sz w:val="24"/>
        </w:rPr>
        <w:t>and</w:t>
      </w:r>
      <w:r>
        <w:rPr>
          <w:spacing w:val="-4"/>
          <w:sz w:val="24"/>
        </w:rPr>
        <w:t xml:space="preserve"> </w:t>
      </w:r>
      <w:r>
        <w:rPr>
          <w:sz w:val="24"/>
        </w:rPr>
        <w:t>contacts</w:t>
      </w:r>
      <w:r>
        <w:rPr>
          <w:spacing w:val="-4"/>
          <w:sz w:val="24"/>
        </w:rPr>
        <w:t xml:space="preserve"> </w:t>
      </w:r>
      <w:r>
        <w:rPr>
          <w:sz w:val="24"/>
        </w:rPr>
        <w:t>at</w:t>
      </w:r>
      <w:r>
        <w:rPr>
          <w:spacing w:val="-4"/>
          <w:sz w:val="24"/>
        </w:rPr>
        <w:t xml:space="preserve"> </w:t>
      </w:r>
      <w:r>
        <w:rPr>
          <w:sz w:val="24"/>
        </w:rPr>
        <w:t>agencies</w:t>
      </w:r>
      <w:r>
        <w:rPr>
          <w:spacing w:val="-4"/>
          <w:sz w:val="24"/>
        </w:rPr>
        <w:t xml:space="preserve"> </w:t>
      </w:r>
      <w:r>
        <w:rPr>
          <w:sz w:val="24"/>
        </w:rPr>
        <w:t>that</w:t>
      </w:r>
      <w:r>
        <w:rPr>
          <w:spacing w:val="-4"/>
          <w:sz w:val="24"/>
        </w:rPr>
        <w:t xml:space="preserve"> </w:t>
      </w:r>
      <w:r>
        <w:rPr>
          <w:sz w:val="24"/>
        </w:rPr>
        <w:t>can</w:t>
      </w:r>
      <w:r>
        <w:rPr>
          <w:spacing w:val="-4"/>
          <w:sz w:val="24"/>
        </w:rPr>
        <w:t xml:space="preserve"> </w:t>
      </w:r>
      <w:r>
        <w:rPr>
          <w:sz w:val="24"/>
        </w:rPr>
        <w:t>provide</w:t>
      </w:r>
      <w:r>
        <w:rPr>
          <w:spacing w:val="-5"/>
          <w:sz w:val="24"/>
        </w:rPr>
        <w:t xml:space="preserve"> </w:t>
      </w:r>
      <w:r>
        <w:rPr>
          <w:sz w:val="24"/>
        </w:rPr>
        <w:t>opportunities</w:t>
      </w:r>
      <w:r>
        <w:rPr>
          <w:spacing w:val="-4"/>
          <w:sz w:val="24"/>
        </w:rPr>
        <w:t xml:space="preserve"> </w:t>
      </w:r>
      <w:r>
        <w:rPr>
          <w:sz w:val="24"/>
        </w:rPr>
        <w:t>for</w:t>
      </w:r>
      <w:r>
        <w:rPr>
          <w:spacing w:val="-5"/>
          <w:sz w:val="24"/>
        </w:rPr>
        <w:t xml:space="preserve"> </w:t>
      </w:r>
      <w:r>
        <w:rPr>
          <w:sz w:val="24"/>
        </w:rPr>
        <w:t>residents, including residents with disabilities, to fulfill their community service obligations.</w:t>
      </w:r>
    </w:p>
    <w:p w14:paraId="6C55E915" w14:textId="77777777" w:rsidR="00BA6C45" w:rsidRDefault="00C12AD7">
      <w:pPr>
        <w:pStyle w:val="ListParagraph"/>
        <w:numPr>
          <w:ilvl w:val="2"/>
          <w:numId w:val="25"/>
        </w:numPr>
        <w:tabs>
          <w:tab w:val="left" w:pos="1439"/>
          <w:tab w:val="left" w:pos="1440"/>
        </w:tabs>
        <w:spacing w:before="119"/>
        <w:ind w:hanging="361"/>
        <w:rPr>
          <w:sz w:val="24"/>
        </w:rPr>
      </w:pPr>
      <w:r>
        <w:rPr>
          <w:sz w:val="24"/>
        </w:rPr>
        <w:t>Provide</w:t>
      </w:r>
      <w:r>
        <w:rPr>
          <w:spacing w:val="-8"/>
          <w:sz w:val="24"/>
        </w:rPr>
        <w:t xml:space="preserve"> </w:t>
      </w:r>
      <w:r>
        <w:rPr>
          <w:sz w:val="24"/>
        </w:rPr>
        <w:t>in-house</w:t>
      </w:r>
      <w:r>
        <w:rPr>
          <w:spacing w:val="-6"/>
          <w:sz w:val="24"/>
        </w:rPr>
        <w:t xml:space="preserve"> </w:t>
      </w:r>
      <w:r>
        <w:rPr>
          <w:sz w:val="24"/>
        </w:rPr>
        <w:t>opportunities</w:t>
      </w:r>
      <w:r>
        <w:rPr>
          <w:spacing w:val="-1"/>
          <w:sz w:val="24"/>
        </w:rPr>
        <w:t xml:space="preserve"> </w:t>
      </w:r>
      <w:r>
        <w:rPr>
          <w:sz w:val="24"/>
        </w:rPr>
        <w:t>for</w:t>
      </w:r>
      <w:r>
        <w:rPr>
          <w:spacing w:val="-6"/>
          <w:sz w:val="24"/>
        </w:rPr>
        <w:t xml:space="preserve"> </w:t>
      </w:r>
      <w:r>
        <w:rPr>
          <w:sz w:val="24"/>
        </w:rPr>
        <w:t>volunteer</w:t>
      </w:r>
      <w:r>
        <w:rPr>
          <w:spacing w:val="-5"/>
          <w:sz w:val="24"/>
        </w:rPr>
        <w:t xml:space="preserve"> </w:t>
      </w:r>
      <w:r>
        <w:rPr>
          <w:sz w:val="24"/>
        </w:rPr>
        <w:t>work or</w:t>
      </w:r>
      <w:r>
        <w:rPr>
          <w:spacing w:val="-6"/>
          <w:sz w:val="24"/>
        </w:rPr>
        <w:t xml:space="preserve"> </w:t>
      </w:r>
      <w:r>
        <w:rPr>
          <w:sz w:val="24"/>
        </w:rPr>
        <w:t>self-sufficiency</w:t>
      </w:r>
      <w:r>
        <w:rPr>
          <w:spacing w:val="1"/>
          <w:sz w:val="24"/>
        </w:rPr>
        <w:t xml:space="preserve"> </w:t>
      </w:r>
      <w:r>
        <w:rPr>
          <w:spacing w:val="-2"/>
          <w:sz w:val="24"/>
        </w:rPr>
        <w:t>activities.</w:t>
      </w:r>
    </w:p>
    <w:p w14:paraId="36DBC849" w14:textId="77777777" w:rsidR="00BA6C45" w:rsidRDefault="00C12AD7">
      <w:pPr>
        <w:pStyle w:val="ListParagraph"/>
        <w:numPr>
          <w:ilvl w:val="1"/>
          <w:numId w:val="25"/>
        </w:numPr>
        <w:tabs>
          <w:tab w:val="left" w:pos="1080"/>
        </w:tabs>
        <w:spacing w:before="119"/>
        <w:ind w:right="762"/>
        <w:rPr>
          <w:sz w:val="24"/>
        </w:rPr>
      </w:pPr>
      <w:r>
        <w:rPr>
          <w:sz w:val="24"/>
        </w:rPr>
        <w:t>The MHA will provide the family with a copy of this policy, and all applicable exemption</w:t>
      </w:r>
      <w:r>
        <w:rPr>
          <w:spacing w:val="-7"/>
          <w:sz w:val="24"/>
        </w:rPr>
        <w:t xml:space="preserve"> </w:t>
      </w:r>
      <w:r>
        <w:rPr>
          <w:sz w:val="24"/>
        </w:rPr>
        <w:t>verification</w:t>
      </w:r>
      <w:r>
        <w:rPr>
          <w:spacing w:val="-7"/>
          <w:sz w:val="24"/>
        </w:rPr>
        <w:t xml:space="preserve"> </w:t>
      </w:r>
      <w:r>
        <w:rPr>
          <w:sz w:val="24"/>
        </w:rPr>
        <w:t>forms</w:t>
      </w:r>
      <w:r>
        <w:rPr>
          <w:spacing w:val="-7"/>
          <w:sz w:val="24"/>
        </w:rPr>
        <w:t xml:space="preserve"> </w:t>
      </w:r>
      <w:r>
        <w:rPr>
          <w:sz w:val="24"/>
        </w:rPr>
        <w:t>and</w:t>
      </w:r>
      <w:r>
        <w:rPr>
          <w:spacing w:val="-7"/>
          <w:sz w:val="24"/>
        </w:rPr>
        <w:t xml:space="preserve"> </w:t>
      </w:r>
      <w:r>
        <w:rPr>
          <w:sz w:val="24"/>
        </w:rPr>
        <w:t>community</w:t>
      </w:r>
      <w:r>
        <w:rPr>
          <w:spacing w:val="-7"/>
          <w:sz w:val="24"/>
        </w:rPr>
        <w:t xml:space="preserve"> </w:t>
      </w:r>
      <w:r>
        <w:rPr>
          <w:sz w:val="24"/>
        </w:rPr>
        <w:t>service</w:t>
      </w:r>
      <w:r>
        <w:rPr>
          <w:spacing w:val="-8"/>
          <w:sz w:val="24"/>
        </w:rPr>
        <w:t xml:space="preserve"> </w:t>
      </w:r>
      <w:r>
        <w:rPr>
          <w:sz w:val="24"/>
        </w:rPr>
        <w:t>documentation</w:t>
      </w:r>
      <w:r>
        <w:rPr>
          <w:spacing w:val="-7"/>
          <w:sz w:val="24"/>
        </w:rPr>
        <w:t xml:space="preserve"> </w:t>
      </w:r>
      <w:r>
        <w:rPr>
          <w:sz w:val="24"/>
        </w:rPr>
        <w:t>forms,</w:t>
      </w:r>
      <w:r>
        <w:rPr>
          <w:spacing w:val="-5"/>
          <w:sz w:val="24"/>
        </w:rPr>
        <w:t xml:space="preserve"> </w:t>
      </w:r>
      <w:r>
        <w:rPr>
          <w:sz w:val="24"/>
        </w:rPr>
        <w:t>at</w:t>
      </w:r>
      <w:r>
        <w:rPr>
          <w:spacing w:val="-6"/>
          <w:sz w:val="24"/>
        </w:rPr>
        <w:t xml:space="preserve"> </w:t>
      </w:r>
      <w:r>
        <w:rPr>
          <w:sz w:val="24"/>
        </w:rPr>
        <w:t>lease-up, lease renewal, when a family member becomes subject to the community service requirement during the lease term, and at any time upon the family’s request.</w:t>
      </w:r>
    </w:p>
    <w:p w14:paraId="289F6386" w14:textId="77777777" w:rsidR="00BA6C45" w:rsidRDefault="00C12AD7">
      <w:pPr>
        <w:pStyle w:val="ListParagraph"/>
        <w:numPr>
          <w:ilvl w:val="1"/>
          <w:numId w:val="25"/>
        </w:numPr>
        <w:tabs>
          <w:tab w:val="left" w:pos="1080"/>
        </w:tabs>
        <w:spacing w:before="120"/>
        <w:ind w:left="1079" w:right="761"/>
        <w:rPr>
          <w:sz w:val="24"/>
        </w:rPr>
      </w:pPr>
      <w:r>
        <w:rPr>
          <w:sz w:val="24"/>
        </w:rPr>
        <w:t>Although exempt family members will be</w:t>
      </w:r>
      <w:r>
        <w:rPr>
          <w:spacing w:val="-1"/>
          <w:sz w:val="24"/>
        </w:rPr>
        <w:t xml:space="preserve"> </w:t>
      </w:r>
      <w:r>
        <w:rPr>
          <w:sz w:val="24"/>
        </w:rPr>
        <w:t>required to submit documentation to support their exemption, the MHA will verify the exemption status in accordance with its verification</w:t>
      </w:r>
      <w:r>
        <w:rPr>
          <w:spacing w:val="-6"/>
          <w:sz w:val="24"/>
        </w:rPr>
        <w:t xml:space="preserve"> </w:t>
      </w:r>
      <w:r>
        <w:rPr>
          <w:sz w:val="24"/>
        </w:rPr>
        <w:t>policies.</w:t>
      </w:r>
      <w:r>
        <w:rPr>
          <w:spacing w:val="-3"/>
          <w:sz w:val="24"/>
        </w:rPr>
        <w:t xml:space="preserve"> </w:t>
      </w:r>
      <w:r>
        <w:rPr>
          <w:sz w:val="24"/>
        </w:rPr>
        <w:t>The</w:t>
      </w:r>
      <w:r>
        <w:rPr>
          <w:spacing w:val="-2"/>
          <w:sz w:val="24"/>
        </w:rPr>
        <w:t xml:space="preserve"> </w:t>
      </w:r>
      <w:r>
        <w:rPr>
          <w:sz w:val="24"/>
        </w:rPr>
        <w:t>MHA</w:t>
      </w:r>
      <w:r>
        <w:rPr>
          <w:spacing w:val="-6"/>
          <w:sz w:val="24"/>
        </w:rPr>
        <w:t xml:space="preserve"> </w:t>
      </w:r>
      <w:r>
        <w:rPr>
          <w:sz w:val="24"/>
        </w:rPr>
        <w:t>will</w:t>
      </w:r>
      <w:r>
        <w:rPr>
          <w:spacing w:val="-3"/>
          <w:sz w:val="24"/>
        </w:rPr>
        <w:t xml:space="preserve"> </w:t>
      </w:r>
      <w:r>
        <w:rPr>
          <w:sz w:val="24"/>
        </w:rPr>
        <w:t>make</w:t>
      </w:r>
      <w:r>
        <w:rPr>
          <w:spacing w:val="-7"/>
          <w:sz w:val="24"/>
        </w:rPr>
        <w:t xml:space="preserve"> </w:t>
      </w:r>
      <w:r>
        <w:rPr>
          <w:sz w:val="24"/>
        </w:rPr>
        <w:t>the</w:t>
      </w:r>
      <w:r>
        <w:rPr>
          <w:spacing w:val="-7"/>
          <w:sz w:val="24"/>
        </w:rPr>
        <w:t xml:space="preserve"> </w:t>
      </w:r>
      <w:r>
        <w:rPr>
          <w:sz w:val="24"/>
        </w:rPr>
        <w:t>final</w:t>
      </w:r>
      <w:r>
        <w:rPr>
          <w:spacing w:val="-3"/>
          <w:sz w:val="24"/>
        </w:rPr>
        <w:t xml:space="preserve"> </w:t>
      </w:r>
      <w:r>
        <w:rPr>
          <w:sz w:val="24"/>
        </w:rPr>
        <w:t>determination</w:t>
      </w:r>
      <w:r>
        <w:rPr>
          <w:spacing w:val="-4"/>
          <w:sz w:val="24"/>
        </w:rPr>
        <w:t xml:space="preserve"> </w:t>
      </w:r>
      <w:r>
        <w:rPr>
          <w:sz w:val="24"/>
        </w:rPr>
        <w:t>as</w:t>
      </w:r>
      <w:r>
        <w:rPr>
          <w:spacing w:val="-3"/>
          <w:sz w:val="24"/>
        </w:rPr>
        <w:t xml:space="preserve"> </w:t>
      </w:r>
      <w:r>
        <w:rPr>
          <w:sz w:val="24"/>
        </w:rPr>
        <w:t>to</w:t>
      </w:r>
      <w:r>
        <w:rPr>
          <w:spacing w:val="-6"/>
          <w:sz w:val="24"/>
        </w:rPr>
        <w:t xml:space="preserve"> </w:t>
      </w:r>
      <w:r>
        <w:rPr>
          <w:sz w:val="24"/>
        </w:rPr>
        <w:t>whether</w:t>
      </w:r>
      <w:r>
        <w:rPr>
          <w:spacing w:val="-7"/>
          <w:sz w:val="24"/>
        </w:rPr>
        <w:t xml:space="preserve"> </w:t>
      </w:r>
      <w:r>
        <w:rPr>
          <w:sz w:val="24"/>
        </w:rPr>
        <w:t>or</w:t>
      </w:r>
      <w:r>
        <w:rPr>
          <w:spacing w:val="-7"/>
          <w:sz w:val="24"/>
        </w:rPr>
        <w:t xml:space="preserve"> </w:t>
      </w:r>
      <w:r>
        <w:rPr>
          <w:sz w:val="24"/>
        </w:rPr>
        <w:t>not</w:t>
      </w:r>
      <w:r>
        <w:rPr>
          <w:spacing w:val="-3"/>
          <w:sz w:val="24"/>
        </w:rPr>
        <w:t xml:space="preserve"> </w:t>
      </w:r>
      <w:r>
        <w:rPr>
          <w:sz w:val="24"/>
        </w:rPr>
        <w:t>a family member</w:t>
      </w:r>
      <w:r>
        <w:rPr>
          <w:spacing w:val="-1"/>
          <w:sz w:val="24"/>
        </w:rPr>
        <w:t xml:space="preserve"> </w:t>
      </w:r>
      <w:r>
        <w:rPr>
          <w:sz w:val="24"/>
        </w:rPr>
        <w:t>is exempt from the</w:t>
      </w:r>
      <w:r>
        <w:rPr>
          <w:spacing w:val="-1"/>
          <w:sz w:val="24"/>
        </w:rPr>
        <w:t xml:space="preserve"> </w:t>
      </w:r>
      <w:r>
        <w:rPr>
          <w:sz w:val="24"/>
        </w:rPr>
        <w:t>community service</w:t>
      </w:r>
      <w:r>
        <w:rPr>
          <w:spacing w:val="-1"/>
          <w:sz w:val="24"/>
        </w:rPr>
        <w:t xml:space="preserve"> </w:t>
      </w:r>
      <w:r>
        <w:rPr>
          <w:sz w:val="24"/>
        </w:rPr>
        <w:t>requirement. Residents may use the MHA’s grievance procedure if they disagree with the MHA’s determination.</w:t>
      </w:r>
    </w:p>
    <w:p w14:paraId="05B9DEB4" w14:textId="77777777" w:rsidR="00BA6C45" w:rsidRDefault="00C12AD7">
      <w:pPr>
        <w:pStyle w:val="ListParagraph"/>
        <w:numPr>
          <w:ilvl w:val="1"/>
          <w:numId w:val="25"/>
        </w:numPr>
        <w:tabs>
          <w:tab w:val="left" w:pos="1080"/>
        </w:tabs>
        <w:spacing w:before="120"/>
        <w:ind w:hanging="361"/>
        <w:rPr>
          <w:sz w:val="24"/>
        </w:rPr>
      </w:pPr>
      <w:r>
        <w:rPr>
          <w:sz w:val="24"/>
        </w:rPr>
        <w:t>Noncompliance</w:t>
      </w:r>
      <w:r>
        <w:rPr>
          <w:spacing w:val="-5"/>
          <w:sz w:val="24"/>
        </w:rPr>
        <w:t xml:space="preserve"> </w:t>
      </w:r>
      <w:r>
        <w:rPr>
          <w:sz w:val="24"/>
        </w:rPr>
        <w:t>of</w:t>
      </w:r>
      <w:r>
        <w:rPr>
          <w:spacing w:val="-2"/>
          <w:sz w:val="24"/>
        </w:rPr>
        <w:t xml:space="preserve"> </w:t>
      </w:r>
      <w:r>
        <w:rPr>
          <w:sz w:val="24"/>
        </w:rPr>
        <w:t xml:space="preserve">family </w:t>
      </w:r>
      <w:r>
        <w:rPr>
          <w:spacing w:val="-2"/>
          <w:sz w:val="24"/>
        </w:rPr>
        <w:t>member:</w:t>
      </w:r>
    </w:p>
    <w:p w14:paraId="46A15CC2" w14:textId="77777777" w:rsidR="00BA6C45" w:rsidRDefault="00C12AD7">
      <w:pPr>
        <w:pStyle w:val="ListParagraph"/>
        <w:numPr>
          <w:ilvl w:val="2"/>
          <w:numId w:val="25"/>
        </w:numPr>
        <w:tabs>
          <w:tab w:val="left" w:pos="1439"/>
          <w:tab w:val="left" w:pos="1440"/>
        </w:tabs>
        <w:spacing w:before="120"/>
        <w:ind w:left="1439" w:right="619"/>
        <w:rPr>
          <w:sz w:val="24"/>
        </w:rPr>
      </w:pPr>
      <w:r>
        <w:rPr>
          <w:sz w:val="24"/>
        </w:rPr>
        <w:t>At least thirty (30) days prior to the end of the 12-month lease term, the MHA will begin</w:t>
      </w:r>
      <w:r>
        <w:rPr>
          <w:spacing w:val="-6"/>
          <w:sz w:val="24"/>
        </w:rPr>
        <w:t xml:space="preserve"> </w:t>
      </w:r>
      <w:r>
        <w:rPr>
          <w:sz w:val="24"/>
        </w:rPr>
        <w:t>reviewing</w:t>
      </w:r>
      <w:r>
        <w:rPr>
          <w:spacing w:val="-5"/>
          <w:sz w:val="24"/>
        </w:rPr>
        <w:t xml:space="preserve"> </w:t>
      </w:r>
      <w:r>
        <w:rPr>
          <w:sz w:val="24"/>
        </w:rPr>
        <w:t>the</w:t>
      </w:r>
      <w:r>
        <w:rPr>
          <w:spacing w:val="-5"/>
          <w:sz w:val="24"/>
        </w:rPr>
        <w:t xml:space="preserve"> </w:t>
      </w:r>
      <w:r>
        <w:rPr>
          <w:sz w:val="24"/>
        </w:rPr>
        <w:t>exempt</w:t>
      </w:r>
      <w:r>
        <w:rPr>
          <w:spacing w:val="-4"/>
          <w:sz w:val="24"/>
        </w:rPr>
        <w:t xml:space="preserve"> </w:t>
      </w:r>
      <w:r>
        <w:rPr>
          <w:sz w:val="24"/>
        </w:rPr>
        <w:t>or</w:t>
      </w:r>
      <w:r>
        <w:rPr>
          <w:spacing w:val="-7"/>
          <w:sz w:val="24"/>
        </w:rPr>
        <w:t xml:space="preserve"> </w:t>
      </w:r>
      <w:r>
        <w:rPr>
          <w:sz w:val="24"/>
        </w:rPr>
        <w:t>nonexempt</w:t>
      </w:r>
      <w:r>
        <w:rPr>
          <w:spacing w:val="-4"/>
          <w:sz w:val="24"/>
        </w:rPr>
        <w:t xml:space="preserve"> </w:t>
      </w:r>
      <w:r>
        <w:rPr>
          <w:sz w:val="24"/>
        </w:rPr>
        <w:t>status</w:t>
      </w:r>
      <w:r>
        <w:rPr>
          <w:spacing w:val="-6"/>
          <w:sz w:val="24"/>
        </w:rPr>
        <w:t xml:space="preserve"> </w:t>
      </w:r>
      <w:r>
        <w:rPr>
          <w:sz w:val="24"/>
        </w:rPr>
        <w:t>and</w:t>
      </w:r>
      <w:r>
        <w:rPr>
          <w:spacing w:val="-5"/>
          <w:sz w:val="24"/>
        </w:rPr>
        <w:t xml:space="preserve"> </w:t>
      </w:r>
      <w:r>
        <w:rPr>
          <w:sz w:val="24"/>
        </w:rPr>
        <w:t>compliance</w:t>
      </w:r>
      <w:r>
        <w:rPr>
          <w:spacing w:val="-7"/>
          <w:sz w:val="24"/>
        </w:rPr>
        <w:t xml:space="preserve"> </w:t>
      </w:r>
      <w:r>
        <w:rPr>
          <w:sz w:val="24"/>
        </w:rPr>
        <w:t>of</w:t>
      </w:r>
      <w:r>
        <w:rPr>
          <w:spacing w:val="-5"/>
          <w:sz w:val="24"/>
        </w:rPr>
        <w:t xml:space="preserve"> </w:t>
      </w:r>
      <w:r>
        <w:rPr>
          <w:sz w:val="24"/>
        </w:rPr>
        <w:t>family</w:t>
      </w:r>
      <w:r>
        <w:rPr>
          <w:spacing w:val="-2"/>
          <w:sz w:val="24"/>
        </w:rPr>
        <w:t xml:space="preserve"> </w:t>
      </w:r>
      <w:r>
        <w:rPr>
          <w:sz w:val="24"/>
        </w:rPr>
        <w:t>members;</w:t>
      </w:r>
    </w:p>
    <w:p w14:paraId="37704F40" w14:textId="77777777" w:rsidR="00BA6C45" w:rsidRDefault="00C12AD7">
      <w:pPr>
        <w:pStyle w:val="ListParagraph"/>
        <w:numPr>
          <w:ilvl w:val="2"/>
          <w:numId w:val="25"/>
        </w:numPr>
        <w:tabs>
          <w:tab w:val="left" w:pos="1439"/>
          <w:tab w:val="left" w:pos="1440"/>
        </w:tabs>
        <w:spacing w:before="116"/>
        <w:ind w:left="1439" w:right="699"/>
        <w:rPr>
          <w:sz w:val="24"/>
        </w:rPr>
      </w:pPr>
      <w:r>
        <w:rPr>
          <w:sz w:val="24"/>
        </w:rPr>
        <w:t>If, at the end of the initial 12-month lease term under which a family member is subject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community</w:t>
      </w:r>
      <w:r>
        <w:rPr>
          <w:spacing w:val="-3"/>
          <w:sz w:val="24"/>
        </w:rPr>
        <w:t xml:space="preserve"> </w:t>
      </w:r>
      <w:r>
        <w:rPr>
          <w:sz w:val="24"/>
        </w:rPr>
        <w:t>service</w:t>
      </w:r>
      <w:r>
        <w:rPr>
          <w:spacing w:val="-4"/>
          <w:sz w:val="24"/>
        </w:rPr>
        <w:t xml:space="preserve"> </w:t>
      </w:r>
      <w:r>
        <w:rPr>
          <w:sz w:val="24"/>
        </w:rPr>
        <w:t>requirement,</w:t>
      </w:r>
      <w:r>
        <w:rPr>
          <w:spacing w:val="-3"/>
          <w:sz w:val="24"/>
        </w:rPr>
        <w:t xml:space="preserve"> </w:t>
      </w:r>
      <w:r>
        <w:rPr>
          <w:sz w:val="24"/>
        </w:rPr>
        <w:t>the</w:t>
      </w:r>
      <w:r>
        <w:rPr>
          <w:spacing w:val="-2"/>
          <w:sz w:val="24"/>
        </w:rPr>
        <w:t xml:space="preserve"> </w:t>
      </w:r>
      <w:r>
        <w:rPr>
          <w:sz w:val="24"/>
        </w:rPr>
        <w:t>MHA</w:t>
      </w:r>
      <w:r>
        <w:rPr>
          <w:spacing w:val="-4"/>
          <w:sz w:val="24"/>
        </w:rPr>
        <w:t xml:space="preserve"> </w:t>
      </w:r>
      <w:r>
        <w:rPr>
          <w:sz w:val="24"/>
        </w:rPr>
        <w:t>finds</w:t>
      </w:r>
      <w:r>
        <w:rPr>
          <w:spacing w:val="-3"/>
          <w:sz w:val="24"/>
        </w:rPr>
        <w:t xml:space="preserve"> </w:t>
      </w:r>
      <w:r>
        <w:rPr>
          <w:sz w:val="24"/>
        </w:rPr>
        <w:t>the</w:t>
      </w:r>
      <w:r>
        <w:rPr>
          <w:spacing w:val="-4"/>
          <w:sz w:val="24"/>
        </w:rPr>
        <w:t xml:space="preserve"> </w:t>
      </w:r>
      <w:r>
        <w:rPr>
          <w:sz w:val="24"/>
        </w:rPr>
        <w:t>family</w:t>
      </w:r>
      <w:r>
        <w:rPr>
          <w:spacing w:val="-3"/>
          <w:sz w:val="24"/>
        </w:rPr>
        <w:t xml:space="preserve"> </w:t>
      </w:r>
      <w:r>
        <w:rPr>
          <w:sz w:val="24"/>
        </w:rPr>
        <w:t>member</w:t>
      </w:r>
      <w:r>
        <w:rPr>
          <w:spacing w:val="-4"/>
          <w:sz w:val="24"/>
        </w:rPr>
        <w:t xml:space="preserve"> </w:t>
      </w:r>
      <w:r>
        <w:rPr>
          <w:sz w:val="24"/>
        </w:rPr>
        <w:t>to be noncompliant, the MHA will not renew the lease unless:</w:t>
      </w:r>
    </w:p>
    <w:p w14:paraId="6A9D1CBE" w14:textId="77777777" w:rsidR="00BA6C45" w:rsidRDefault="00C12AD7">
      <w:pPr>
        <w:pStyle w:val="ListParagraph"/>
        <w:numPr>
          <w:ilvl w:val="3"/>
          <w:numId w:val="25"/>
        </w:numPr>
        <w:tabs>
          <w:tab w:val="left" w:pos="1799"/>
          <w:tab w:val="left" w:pos="1800"/>
        </w:tabs>
        <w:spacing w:before="121"/>
        <w:ind w:left="1799" w:right="813"/>
        <w:rPr>
          <w:sz w:val="24"/>
        </w:rPr>
      </w:pPr>
      <w:r>
        <w:rPr>
          <w:sz w:val="24"/>
        </w:rPr>
        <w:t>The</w:t>
      </w:r>
      <w:r>
        <w:rPr>
          <w:spacing w:val="-7"/>
          <w:sz w:val="24"/>
        </w:rPr>
        <w:t xml:space="preserve"> </w:t>
      </w:r>
      <w:r>
        <w:rPr>
          <w:sz w:val="24"/>
        </w:rPr>
        <w:t>head</w:t>
      </w:r>
      <w:r>
        <w:rPr>
          <w:spacing w:val="-3"/>
          <w:sz w:val="24"/>
        </w:rPr>
        <w:t xml:space="preserve"> </w:t>
      </w:r>
      <w:r>
        <w:rPr>
          <w:sz w:val="24"/>
        </w:rPr>
        <w:t>of</w:t>
      </w:r>
      <w:r>
        <w:rPr>
          <w:spacing w:val="-7"/>
          <w:sz w:val="24"/>
        </w:rPr>
        <w:t xml:space="preserve"> </w:t>
      </w:r>
      <w:r>
        <w:rPr>
          <w:sz w:val="24"/>
        </w:rPr>
        <w:t>household</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other</w:t>
      </w:r>
      <w:r>
        <w:rPr>
          <w:spacing w:val="-7"/>
          <w:sz w:val="24"/>
        </w:rPr>
        <w:t xml:space="preserve"> </w:t>
      </w:r>
      <w:r>
        <w:rPr>
          <w:sz w:val="24"/>
        </w:rPr>
        <w:t>noncompliant</w:t>
      </w:r>
      <w:r>
        <w:rPr>
          <w:spacing w:val="-3"/>
          <w:sz w:val="24"/>
        </w:rPr>
        <w:t xml:space="preserve"> </w:t>
      </w:r>
      <w:r>
        <w:rPr>
          <w:sz w:val="24"/>
        </w:rPr>
        <w:t>resident</w:t>
      </w:r>
      <w:r>
        <w:rPr>
          <w:spacing w:val="-3"/>
          <w:sz w:val="24"/>
        </w:rPr>
        <w:t xml:space="preserve"> </w:t>
      </w:r>
      <w:r>
        <w:rPr>
          <w:sz w:val="24"/>
        </w:rPr>
        <w:t>enter</w:t>
      </w:r>
      <w:r>
        <w:rPr>
          <w:spacing w:val="-7"/>
          <w:sz w:val="24"/>
        </w:rPr>
        <w:t xml:space="preserve"> </w:t>
      </w:r>
      <w:r>
        <w:rPr>
          <w:sz w:val="24"/>
        </w:rPr>
        <w:t>into</w:t>
      </w:r>
      <w:r>
        <w:rPr>
          <w:spacing w:val="-4"/>
          <w:sz w:val="24"/>
        </w:rPr>
        <w:t xml:space="preserve"> </w:t>
      </w:r>
      <w:r>
        <w:rPr>
          <w:sz w:val="24"/>
        </w:rPr>
        <w:t>a</w:t>
      </w:r>
      <w:r>
        <w:rPr>
          <w:spacing w:val="-4"/>
          <w:sz w:val="24"/>
        </w:rPr>
        <w:t xml:space="preserve"> </w:t>
      </w:r>
      <w:r>
        <w:rPr>
          <w:sz w:val="24"/>
        </w:rPr>
        <w:t>written agreement with the MHA, to make up the deficient hours over the next twelve</w:t>
      </w:r>
    </w:p>
    <w:p w14:paraId="2864A4B4" w14:textId="77777777" w:rsidR="00BA6C45" w:rsidRDefault="00C12AD7">
      <w:pPr>
        <w:pStyle w:val="BodyText"/>
        <w:spacing w:before="0" w:line="273" w:lineRule="exact"/>
        <w:ind w:left="1799"/>
      </w:pPr>
      <w:r>
        <w:t>(12)</w:t>
      </w:r>
      <w:r>
        <w:rPr>
          <w:spacing w:val="-5"/>
        </w:rPr>
        <w:t xml:space="preserve"> </w:t>
      </w:r>
      <w:r>
        <w:t>month</w:t>
      </w:r>
      <w:r>
        <w:rPr>
          <w:spacing w:val="-1"/>
        </w:rPr>
        <w:t xml:space="preserve"> </w:t>
      </w:r>
      <w:r>
        <w:t>period;</w:t>
      </w:r>
      <w:r>
        <w:rPr>
          <w:spacing w:val="-1"/>
        </w:rPr>
        <w:t xml:space="preserve"> </w:t>
      </w:r>
      <w:r>
        <w:rPr>
          <w:spacing w:val="-5"/>
        </w:rPr>
        <w:t>or</w:t>
      </w:r>
    </w:p>
    <w:p w14:paraId="380F54A6" w14:textId="77777777" w:rsidR="00BA6C45" w:rsidRDefault="00C12AD7">
      <w:pPr>
        <w:pStyle w:val="ListParagraph"/>
        <w:numPr>
          <w:ilvl w:val="3"/>
          <w:numId w:val="25"/>
        </w:numPr>
        <w:tabs>
          <w:tab w:val="left" w:pos="1799"/>
          <w:tab w:val="left" w:pos="1800"/>
        </w:tabs>
        <w:spacing w:before="122"/>
        <w:ind w:left="1799" w:right="1104"/>
        <w:rPr>
          <w:sz w:val="24"/>
        </w:rPr>
      </w:pPr>
      <w:r>
        <w:rPr>
          <w:sz w:val="24"/>
        </w:rPr>
        <w:t>The</w:t>
      </w:r>
      <w:r>
        <w:rPr>
          <w:spacing w:val="-5"/>
          <w:sz w:val="24"/>
        </w:rPr>
        <w:t xml:space="preserve"> </w:t>
      </w:r>
      <w:r>
        <w:rPr>
          <w:sz w:val="24"/>
        </w:rPr>
        <w:t>family</w:t>
      </w:r>
      <w:r>
        <w:rPr>
          <w:spacing w:val="-4"/>
          <w:sz w:val="24"/>
        </w:rPr>
        <w:t xml:space="preserve"> </w:t>
      </w:r>
      <w:r>
        <w:rPr>
          <w:sz w:val="24"/>
        </w:rPr>
        <w:t>provides</w:t>
      </w:r>
      <w:r>
        <w:rPr>
          <w:spacing w:val="-4"/>
          <w:sz w:val="24"/>
        </w:rPr>
        <w:t xml:space="preserve"> </w:t>
      </w:r>
      <w:r>
        <w:rPr>
          <w:sz w:val="24"/>
        </w:rPr>
        <w:t>written</w:t>
      </w:r>
      <w:r>
        <w:rPr>
          <w:spacing w:val="-4"/>
          <w:sz w:val="24"/>
        </w:rPr>
        <w:t xml:space="preserve"> </w:t>
      </w:r>
      <w:r>
        <w:rPr>
          <w:sz w:val="24"/>
        </w:rPr>
        <w:t>documentation</w:t>
      </w:r>
      <w:r>
        <w:rPr>
          <w:spacing w:val="-4"/>
          <w:sz w:val="24"/>
        </w:rPr>
        <w:t xml:space="preserve"> </w:t>
      </w:r>
      <w:r>
        <w:rPr>
          <w:sz w:val="24"/>
        </w:rPr>
        <w:t>satisfactory</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MHA</w:t>
      </w:r>
      <w:r>
        <w:rPr>
          <w:spacing w:val="-5"/>
          <w:sz w:val="24"/>
        </w:rPr>
        <w:t xml:space="preserve"> </w:t>
      </w:r>
      <w:r>
        <w:rPr>
          <w:sz w:val="24"/>
        </w:rPr>
        <w:t>that</w:t>
      </w:r>
      <w:r>
        <w:rPr>
          <w:spacing w:val="-4"/>
          <w:sz w:val="24"/>
        </w:rPr>
        <w:t xml:space="preserve"> </w:t>
      </w:r>
      <w:r>
        <w:rPr>
          <w:sz w:val="24"/>
        </w:rPr>
        <w:t>the noncompliant family member no longer resides in the unit.</w:t>
      </w:r>
    </w:p>
    <w:p w14:paraId="3F2F342E" w14:textId="77777777" w:rsidR="00BA6C45" w:rsidRDefault="00C12AD7">
      <w:pPr>
        <w:pStyle w:val="ListParagraph"/>
        <w:numPr>
          <w:ilvl w:val="2"/>
          <w:numId w:val="25"/>
        </w:numPr>
        <w:tabs>
          <w:tab w:val="left" w:pos="1439"/>
          <w:tab w:val="left" w:pos="1440"/>
        </w:tabs>
        <w:spacing w:before="117"/>
        <w:ind w:left="1439" w:right="699"/>
        <w:rPr>
          <w:sz w:val="24"/>
        </w:rPr>
      </w:pPr>
      <w:r>
        <w:rPr>
          <w:sz w:val="24"/>
        </w:rPr>
        <w:t>If, at the end of the next 12-month lease term, the family member is still not compliant,</w:t>
      </w:r>
      <w:r>
        <w:rPr>
          <w:spacing w:val="-2"/>
          <w:sz w:val="24"/>
        </w:rPr>
        <w:t xml:space="preserve"> </w:t>
      </w:r>
      <w:r>
        <w:rPr>
          <w:sz w:val="24"/>
        </w:rPr>
        <w:t>a</w:t>
      </w:r>
      <w:r>
        <w:rPr>
          <w:spacing w:val="-3"/>
          <w:sz w:val="24"/>
        </w:rPr>
        <w:t xml:space="preserve"> </w:t>
      </w:r>
      <w:r>
        <w:rPr>
          <w:sz w:val="24"/>
        </w:rPr>
        <w:t>30-day</w:t>
      </w:r>
      <w:r>
        <w:rPr>
          <w:spacing w:val="-2"/>
          <w:sz w:val="24"/>
        </w:rPr>
        <w:t xml:space="preserve"> </w:t>
      </w:r>
      <w:r>
        <w:rPr>
          <w:sz w:val="24"/>
        </w:rPr>
        <w:t>notice</w:t>
      </w:r>
      <w:r>
        <w:rPr>
          <w:spacing w:val="-3"/>
          <w:sz w:val="24"/>
        </w:rPr>
        <w:t xml:space="preserve"> </w:t>
      </w:r>
      <w:r>
        <w:rPr>
          <w:sz w:val="24"/>
        </w:rPr>
        <w:t>to</w:t>
      </w:r>
      <w:r>
        <w:rPr>
          <w:spacing w:val="-2"/>
          <w:sz w:val="24"/>
        </w:rPr>
        <w:t xml:space="preserve"> </w:t>
      </w:r>
      <w:r>
        <w:rPr>
          <w:sz w:val="24"/>
        </w:rPr>
        <w:t>terminate</w:t>
      </w:r>
      <w:r>
        <w:rPr>
          <w:spacing w:val="-3"/>
          <w:sz w:val="24"/>
        </w:rPr>
        <w:t xml:space="preserve"> </w:t>
      </w:r>
      <w:r>
        <w:rPr>
          <w:sz w:val="24"/>
        </w:rPr>
        <w:t>the</w:t>
      </w:r>
      <w:r>
        <w:rPr>
          <w:spacing w:val="-3"/>
          <w:sz w:val="24"/>
        </w:rPr>
        <w:t xml:space="preserve"> </w:t>
      </w:r>
      <w:r>
        <w:rPr>
          <w:sz w:val="24"/>
        </w:rPr>
        <w:t>lease</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issued</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entire</w:t>
      </w:r>
      <w:r>
        <w:rPr>
          <w:spacing w:val="-3"/>
          <w:sz w:val="24"/>
        </w:rPr>
        <w:t xml:space="preserve"> </w:t>
      </w:r>
      <w:r>
        <w:rPr>
          <w:sz w:val="24"/>
        </w:rPr>
        <w:t>family will</w:t>
      </w:r>
      <w:r>
        <w:rPr>
          <w:spacing w:val="-3"/>
          <w:sz w:val="24"/>
        </w:rPr>
        <w:t xml:space="preserve"> </w:t>
      </w:r>
      <w:r>
        <w:rPr>
          <w:sz w:val="24"/>
        </w:rPr>
        <w:t>have</w:t>
      </w:r>
      <w:r>
        <w:rPr>
          <w:spacing w:val="-4"/>
          <w:sz w:val="24"/>
        </w:rPr>
        <w:t xml:space="preserve"> </w:t>
      </w:r>
      <w:r>
        <w:rPr>
          <w:sz w:val="24"/>
        </w:rPr>
        <w:t>to</w:t>
      </w:r>
      <w:r>
        <w:rPr>
          <w:spacing w:val="-3"/>
          <w:sz w:val="24"/>
        </w:rPr>
        <w:t xml:space="preserve"> </w:t>
      </w:r>
      <w:r>
        <w:rPr>
          <w:sz w:val="24"/>
        </w:rPr>
        <w:t>vacate,</w:t>
      </w:r>
      <w:r>
        <w:rPr>
          <w:spacing w:val="-3"/>
          <w:sz w:val="24"/>
        </w:rPr>
        <w:t xml:space="preserve"> </w:t>
      </w:r>
      <w:r>
        <w:rPr>
          <w:sz w:val="24"/>
        </w:rPr>
        <w:t>unless</w:t>
      </w:r>
      <w:r>
        <w:rPr>
          <w:spacing w:val="-3"/>
          <w:sz w:val="24"/>
        </w:rPr>
        <w:t xml:space="preserve"> </w:t>
      </w:r>
      <w:r>
        <w:rPr>
          <w:sz w:val="24"/>
        </w:rPr>
        <w:t>the</w:t>
      </w:r>
      <w:r>
        <w:rPr>
          <w:spacing w:val="-4"/>
          <w:sz w:val="24"/>
        </w:rPr>
        <w:t xml:space="preserve"> </w:t>
      </w:r>
      <w:r>
        <w:rPr>
          <w:sz w:val="24"/>
        </w:rPr>
        <w:t>family</w:t>
      </w:r>
      <w:r>
        <w:rPr>
          <w:spacing w:val="-3"/>
          <w:sz w:val="24"/>
        </w:rPr>
        <w:t xml:space="preserve"> </w:t>
      </w:r>
      <w:r>
        <w:rPr>
          <w:sz w:val="24"/>
        </w:rPr>
        <w:t>provides</w:t>
      </w:r>
      <w:r>
        <w:rPr>
          <w:spacing w:val="-3"/>
          <w:sz w:val="24"/>
        </w:rPr>
        <w:t xml:space="preserve"> </w:t>
      </w:r>
      <w:r>
        <w:rPr>
          <w:sz w:val="24"/>
        </w:rPr>
        <w:t>written</w:t>
      </w:r>
      <w:r>
        <w:rPr>
          <w:spacing w:val="-3"/>
          <w:sz w:val="24"/>
        </w:rPr>
        <w:t xml:space="preserve"> </w:t>
      </w:r>
      <w:r>
        <w:rPr>
          <w:sz w:val="24"/>
        </w:rPr>
        <w:t>documentation</w:t>
      </w:r>
      <w:r>
        <w:rPr>
          <w:spacing w:val="-3"/>
          <w:sz w:val="24"/>
        </w:rPr>
        <w:t xml:space="preserve"> </w:t>
      </w:r>
      <w:r>
        <w:rPr>
          <w:sz w:val="24"/>
        </w:rPr>
        <w:t>satisfactory</w:t>
      </w:r>
      <w:r>
        <w:rPr>
          <w:spacing w:val="-3"/>
          <w:sz w:val="24"/>
        </w:rPr>
        <w:t xml:space="preserve"> </w:t>
      </w:r>
      <w:r>
        <w:rPr>
          <w:sz w:val="24"/>
        </w:rPr>
        <w:t>to the MHA that the noncompliant family member no longer resides in the unit;</w:t>
      </w:r>
    </w:p>
    <w:p w14:paraId="10F19451" w14:textId="77777777" w:rsidR="00BA6C45" w:rsidRDefault="00C12AD7">
      <w:pPr>
        <w:pStyle w:val="ListParagraph"/>
        <w:numPr>
          <w:ilvl w:val="2"/>
          <w:numId w:val="25"/>
        </w:numPr>
        <w:tabs>
          <w:tab w:val="left" w:pos="1439"/>
          <w:tab w:val="left" w:pos="1440"/>
        </w:tabs>
        <w:spacing w:before="119"/>
        <w:ind w:hanging="361"/>
        <w:rPr>
          <w:sz w:val="24"/>
        </w:rPr>
      </w:pPr>
      <w:r>
        <w:rPr>
          <w:sz w:val="24"/>
        </w:rPr>
        <w:t>The</w:t>
      </w:r>
      <w:r>
        <w:rPr>
          <w:spacing w:val="-7"/>
          <w:sz w:val="24"/>
        </w:rPr>
        <w:t xml:space="preserve"> </w:t>
      </w:r>
      <w:r>
        <w:rPr>
          <w:sz w:val="24"/>
        </w:rPr>
        <w:t>family</w:t>
      </w:r>
      <w:r>
        <w:rPr>
          <w:spacing w:val="-1"/>
          <w:sz w:val="24"/>
        </w:rPr>
        <w:t xml:space="preserve"> </w:t>
      </w:r>
      <w:r>
        <w:rPr>
          <w:sz w:val="24"/>
        </w:rPr>
        <w:t>may</w:t>
      </w:r>
      <w:r>
        <w:rPr>
          <w:spacing w:val="-1"/>
          <w:sz w:val="24"/>
        </w:rPr>
        <w:t xml:space="preserve"> </w:t>
      </w:r>
      <w:r>
        <w:rPr>
          <w:sz w:val="24"/>
        </w:rPr>
        <w:t>use</w:t>
      </w:r>
      <w:r>
        <w:rPr>
          <w:spacing w:val="-4"/>
          <w:sz w:val="24"/>
        </w:rPr>
        <w:t xml:space="preserve"> </w:t>
      </w:r>
      <w:r>
        <w:rPr>
          <w:sz w:val="24"/>
        </w:rPr>
        <w:t>the MHA’s</w:t>
      </w:r>
      <w:r>
        <w:rPr>
          <w:spacing w:val="-1"/>
          <w:sz w:val="24"/>
        </w:rPr>
        <w:t xml:space="preserve"> </w:t>
      </w:r>
      <w:r>
        <w:rPr>
          <w:sz w:val="24"/>
        </w:rPr>
        <w:t>grievance</w:t>
      </w:r>
      <w:r>
        <w:rPr>
          <w:spacing w:val="-5"/>
          <w:sz w:val="24"/>
        </w:rPr>
        <w:t xml:space="preserve"> </w:t>
      </w:r>
      <w:r>
        <w:rPr>
          <w:sz w:val="24"/>
        </w:rPr>
        <w:t>procedure</w:t>
      </w:r>
      <w:r>
        <w:rPr>
          <w:spacing w:val="-2"/>
          <w:sz w:val="24"/>
        </w:rPr>
        <w:t xml:space="preserve"> </w:t>
      </w:r>
      <w:r>
        <w:rPr>
          <w:sz w:val="24"/>
        </w:rPr>
        <w:t>to dispute</w:t>
      </w:r>
      <w:r>
        <w:rPr>
          <w:spacing w:val="-5"/>
          <w:sz w:val="24"/>
        </w:rPr>
        <w:t xml:space="preserve"> </w:t>
      </w:r>
      <w:r>
        <w:rPr>
          <w:sz w:val="24"/>
        </w:rPr>
        <w:t>the</w:t>
      </w:r>
      <w:r>
        <w:rPr>
          <w:spacing w:val="-2"/>
          <w:sz w:val="24"/>
        </w:rPr>
        <w:t xml:space="preserve"> </w:t>
      </w:r>
      <w:r>
        <w:rPr>
          <w:sz w:val="24"/>
        </w:rPr>
        <w:t>lease</w:t>
      </w:r>
      <w:r>
        <w:rPr>
          <w:spacing w:val="-4"/>
          <w:sz w:val="24"/>
        </w:rPr>
        <w:t xml:space="preserve"> </w:t>
      </w:r>
      <w:r>
        <w:rPr>
          <w:spacing w:val="-2"/>
          <w:sz w:val="24"/>
        </w:rPr>
        <w:t>termination.</w:t>
      </w:r>
    </w:p>
    <w:p w14:paraId="1ED3A578" w14:textId="77777777" w:rsidR="00BA6C45" w:rsidRDefault="00BA6C45">
      <w:pPr>
        <w:rPr>
          <w:sz w:val="24"/>
        </w:rPr>
        <w:sectPr w:rsidR="00BA6C45">
          <w:pgSz w:w="12240" w:h="15840"/>
          <w:pgMar w:top="1480" w:right="920" w:bottom="1120" w:left="1080" w:header="0" w:footer="925" w:gutter="0"/>
          <w:cols w:space="720"/>
        </w:sectPr>
      </w:pPr>
    </w:p>
    <w:p w14:paraId="387FAF5B" w14:textId="77777777" w:rsidR="00BA6C45" w:rsidRDefault="00C12AD7">
      <w:pPr>
        <w:pStyle w:val="BodyText"/>
        <w:spacing w:before="79"/>
        <w:ind w:left="359" w:right="539"/>
      </w:pPr>
      <w:r>
        <w:t>All</w:t>
      </w:r>
      <w:r>
        <w:rPr>
          <w:spacing w:val="-5"/>
        </w:rPr>
        <w:t xml:space="preserve"> </w:t>
      </w:r>
      <w:r>
        <w:t>adult</w:t>
      </w:r>
      <w:r>
        <w:rPr>
          <w:spacing w:val="-3"/>
        </w:rPr>
        <w:t xml:space="preserve"> </w:t>
      </w:r>
      <w:r>
        <w:t>family</w:t>
      </w:r>
      <w:r>
        <w:rPr>
          <w:spacing w:val="-3"/>
        </w:rPr>
        <w:t xml:space="preserve"> </w:t>
      </w:r>
      <w:r>
        <w:t>members</w:t>
      </w:r>
      <w:r>
        <w:rPr>
          <w:spacing w:val="-3"/>
        </w:rPr>
        <w:t xml:space="preserve"> </w:t>
      </w:r>
      <w:r>
        <w:t>must</w:t>
      </w:r>
      <w:r>
        <w:rPr>
          <w:spacing w:val="-3"/>
        </w:rPr>
        <w:t xml:space="preserve"> </w:t>
      </w:r>
      <w:r>
        <w:t>sign</w:t>
      </w:r>
      <w:r>
        <w:rPr>
          <w:spacing w:val="-3"/>
        </w:rPr>
        <w:t xml:space="preserve"> </w:t>
      </w:r>
      <w:r>
        <w:t>and</w:t>
      </w:r>
      <w:r>
        <w:rPr>
          <w:spacing w:val="-6"/>
        </w:rPr>
        <w:t xml:space="preserve"> </w:t>
      </w:r>
      <w:r>
        <w:t>date</w:t>
      </w:r>
      <w:r>
        <w:rPr>
          <w:spacing w:val="-7"/>
        </w:rPr>
        <w:t xml:space="preserve"> </w:t>
      </w:r>
      <w:r>
        <w:t>below,</w:t>
      </w:r>
      <w:r>
        <w:rPr>
          <w:spacing w:val="-3"/>
        </w:rPr>
        <w:t xml:space="preserve"> </w:t>
      </w:r>
      <w:r>
        <w:t>certifying</w:t>
      </w:r>
      <w:r>
        <w:rPr>
          <w:spacing w:val="-4"/>
        </w:rPr>
        <w:t xml:space="preserve"> </w:t>
      </w:r>
      <w:r>
        <w:t>that</w:t>
      </w:r>
      <w:r>
        <w:rPr>
          <w:spacing w:val="-3"/>
        </w:rPr>
        <w:t xml:space="preserve"> </w:t>
      </w:r>
      <w:r>
        <w:t>they</w:t>
      </w:r>
      <w:r>
        <w:rPr>
          <w:spacing w:val="-3"/>
        </w:rPr>
        <w:t xml:space="preserve"> </w:t>
      </w:r>
      <w:r>
        <w:t>have</w:t>
      </w:r>
      <w:r>
        <w:rPr>
          <w:spacing w:val="-7"/>
        </w:rPr>
        <w:t xml:space="preserve"> </w:t>
      </w:r>
      <w:r>
        <w:t>read</w:t>
      </w:r>
      <w:r>
        <w:rPr>
          <w:spacing w:val="-1"/>
        </w:rPr>
        <w:t xml:space="preserve"> </w:t>
      </w:r>
      <w:r>
        <w:t>and</w:t>
      </w:r>
      <w:r>
        <w:rPr>
          <w:spacing w:val="-4"/>
        </w:rPr>
        <w:t xml:space="preserve"> </w:t>
      </w:r>
      <w:r>
        <w:t>received</w:t>
      </w:r>
      <w:r>
        <w:rPr>
          <w:spacing w:val="-3"/>
        </w:rPr>
        <w:t xml:space="preserve"> </w:t>
      </w:r>
      <w:r>
        <w:t>a copy of this Community Service and Self-Sufficiency Policy.</w:t>
      </w:r>
    </w:p>
    <w:p w14:paraId="157709D5" w14:textId="77777777" w:rsidR="00BA6C45" w:rsidRDefault="00BA6C45">
      <w:pPr>
        <w:pStyle w:val="BodyText"/>
        <w:spacing w:before="0"/>
        <w:ind w:left="0"/>
        <w:rPr>
          <w:sz w:val="20"/>
        </w:rPr>
      </w:pPr>
    </w:p>
    <w:p w14:paraId="12C0E6B4" w14:textId="77777777" w:rsidR="00BA6C45" w:rsidRDefault="00BA6C45">
      <w:pPr>
        <w:pStyle w:val="BodyText"/>
        <w:spacing w:before="0"/>
        <w:ind w:left="0"/>
        <w:rPr>
          <w:sz w:val="20"/>
        </w:rPr>
      </w:pPr>
    </w:p>
    <w:p w14:paraId="0D5F5552" w14:textId="77777777" w:rsidR="00BA6C45" w:rsidRDefault="00BA6C45">
      <w:pPr>
        <w:pStyle w:val="BodyText"/>
        <w:spacing w:before="0"/>
        <w:ind w:left="0"/>
        <w:rPr>
          <w:sz w:val="20"/>
        </w:rPr>
      </w:pPr>
    </w:p>
    <w:p w14:paraId="1D58DAAC" w14:textId="1D20CDC6" w:rsidR="00BA6C45" w:rsidRDefault="009F0CC7">
      <w:pPr>
        <w:pStyle w:val="BodyText"/>
        <w:spacing w:before="5"/>
        <w:ind w:left="0"/>
        <w:rPr>
          <w:sz w:val="25"/>
        </w:rPr>
      </w:pPr>
      <w:r>
        <w:rPr>
          <w:noProof/>
        </w:rPr>
        <mc:AlternateContent>
          <mc:Choice Requires="wps">
            <w:drawing>
              <wp:anchor distT="0" distB="0" distL="0" distR="0" simplePos="0" relativeHeight="487603712" behindDoc="1" locked="0" layoutInCell="1" allowOverlap="1" wp14:anchorId="6F81D652" wp14:editId="0EF9B852">
                <wp:simplePos x="0" y="0"/>
                <wp:positionH relativeFrom="page">
                  <wp:posOffset>914400</wp:posOffset>
                </wp:positionH>
                <wp:positionV relativeFrom="paragraph">
                  <wp:posOffset>200660</wp:posOffset>
                </wp:positionV>
                <wp:extent cx="3657600" cy="7620"/>
                <wp:effectExtent l="0" t="0" r="0" b="0"/>
                <wp:wrapTopAndBottom/>
                <wp:docPr id="110"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7DB42AE" id="docshape76" o:spid="_x0000_s1026" style="position:absolute;margin-left:1in;margin-top:15.8pt;width:4in;height:.6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4224" behindDoc="1" locked="0" layoutInCell="1" allowOverlap="1" wp14:anchorId="6307E958" wp14:editId="31E72C38">
                <wp:simplePos x="0" y="0"/>
                <wp:positionH relativeFrom="page">
                  <wp:posOffset>5029200</wp:posOffset>
                </wp:positionH>
                <wp:positionV relativeFrom="paragraph">
                  <wp:posOffset>200660</wp:posOffset>
                </wp:positionV>
                <wp:extent cx="1828800" cy="7620"/>
                <wp:effectExtent l="0" t="0" r="0" b="0"/>
                <wp:wrapTopAndBottom/>
                <wp:docPr id="109"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3B37944" id="docshape77" o:spid="_x0000_s1026" style="position:absolute;margin-left:396pt;margin-top:15.8pt;width:2in;height:.6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" fillcolor="black" stroked="f">
                <w10:wrap type="topAndBottom" anchorx="page"/>
              </v:rect>
            </w:pict>
          </mc:Fallback>
        </mc:AlternateContent>
      </w:r>
    </w:p>
    <w:p w14:paraId="74C9AE94" w14:textId="77777777" w:rsidR="00BA6C45" w:rsidRDefault="00C12AD7">
      <w:pPr>
        <w:pStyle w:val="BodyText"/>
        <w:tabs>
          <w:tab w:val="left" w:pos="6839"/>
        </w:tabs>
        <w:spacing w:before="0"/>
        <w:ind w:left="360"/>
      </w:pPr>
      <w:r>
        <w:rPr>
          <w:spacing w:val="-2"/>
        </w:rPr>
        <w:t>Resident</w:t>
      </w:r>
      <w:r>
        <w:tab/>
      </w:r>
      <w:r>
        <w:rPr>
          <w:spacing w:val="-4"/>
        </w:rPr>
        <w:t>Date</w:t>
      </w:r>
    </w:p>
    <w:p w14:paraId="783B6982" w14:textId="77777777" w:rsidR="00BA6C45" w:rsidRDefault="00BA6C45">
      <w:pPr>
        <w:pStyle w:val="BodyText"/>
        <w:spacing w:before="0"/>
        <w:ind w:left="0"/>
        <w:rPr>
          <w:sz w:val="20"/>
        </w:rPr>
      </w:pPr>
    </w:p>
    <w:p w14:paraId="1A4BA946" w14:textId="6C1625D9" w:rsidR="00BA6C45" w:rsidRDefault="009F0CC7">
      <w:pPr>
        <w:pStyle w:val="BodyText"/>
        <w:spacing w:before="5"/>
        <w:ind w:left="0"/>
        <w:rPr>
          <w:sz w:val="22"/>
        </w:rPr>
      </w:pPr>
      <w:r>
        <w:rPr>
          <w:noProof/>
        </w:rPr>
        <mc:AlternateContent>
          <mc:Choice Requires="wps">
            <w:drawing>
              <wp:anchor distT="0" distB="0" distL="0" distR="0" simplePos="0" relativeHeight="487604736" behindDoc="1" locked="0" layoutInCell="1" allowOverlap="1" wp14:anchorId="418FC1FD" wp14:editId="30ACB12F">
                <wp:simplePos x="0" y="0"/>
                <wp:positionH relativeFrom="page">
                  <wp:posOffset>914400</wp:posOffset>
                </wp:positionH>
                <wp:positionV relativeFrom="paragraph">
                  <wp:posOffset>179070</wp:posOffset>
                </wp:positionV>
                <wp:extent cx="3657600" cy="7620"/>
                <wp:effectExtent l="0" t="0" r="0" b="0"/>
                <wp:wrapTopAndBottom/>
                <wp:docPr id="108"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DDA9803" id="docshape78" o:spid="_x0000_s1026" style="position:absolute;margin-left:1in;margin-top:14.1pt;width:4in;height:.6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5248" behindDoc="1" locked="0" layoutInCell="1" allowOverlap="1" wp14:anchorId="4311EBC4" wp14:editId="28DDFF34">
                <wp:simplePos x="0" y="0"/>
                <wp:positionH relativeFrom="page">
                  <wp:posOffset>5029200</wp:posOffset>
                </wp:positionH>
                <wp:positionV relativeFrom="paragraph">
                  <wp:posOffset>179070</wp:posOffset>
                </wp:positionV>
                <wp:extent cx="1828800" cy="7620"/>
                <wp:effectExtent l="0" t="0" r="0" b="0"/>
                <wp:wrapTopAndBottom/>
                <wp:docPr id="107"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5770174" id="docshape79" o:spid="_x0000_s1026" style="position:absolute;margin-left:396pt;margin-top:14.1pt;width:2in;height:.6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" fillcolor="black" stroked="f">
                <w10:wrap type="topAndBottom" anchorx="page"/>
              </v:rect>
            </w:pict>
          </mc:Fallback>
        </mc:AlternateContent>
      </w:r>
    </w:p>
    <w:p w14:paraId="63A99E72" w14:textId="77777777" w:rsidR="00BA6C45" w:rsidRDefault="00C12AD7">
      <w:pPr>
        <w:pStyle w:val="BodyText"/>
        <w:tabs>
          <w:tab w:val="left" w:pos="6839"/>
        </w:tabs>
        <w:spacing w:before="0"/>
        <w:ind w:left="360"/>
      </w:pPr>
      <w:r>
        <w:rPr>
          <w:spacing w:val="-2"/>
        </w:rPr>
        <w:t>Resident</w:t>
      </w:r>
      <w:r>
        <w:tab/>
      </w:r>
      <w:r>
        <w:rPr>
          <w:spacing w:val="-4"/>
        </w:rPr>
        <w:t>Date</w:t>
      </w:r>
    </w:p>
    <w:p w14:paraId="7D306835" w14:textId="77777777" w:rsidR="00BA6C45" w:rsidRDefault="00BA6C45">
      <w:pPr>
        <w:pStyle w:val="BodyText"/>
        <w:spacing w:before="0"/>
        <w:ind w:left="0"/>
        <w:rPr>
          <w:sz w:val="20"/>
        </w:rPr>
      </w:pPr>
    </w:p>
    <w:p w14:paraId="451AAF91" w14:textId="7AA4F85E" w:rsidR="00BA6C45" w:rsidRDefault="009F0CC7">
      <w:pPr>
        <w:pStyle w:val="BodyText"/>
        <w:spacing w:before="4"/>
        <w:ind w:left="0"/>
        <w:rPr>
          <w:sz w:val="19"/>
        </w:rPr>
      </w:pPr>
      <w:r>
        <w:rPr>
          <w:noProof/>
        </w:rPr>
        <mc:AlternateContent>
          <mc:Choice Requires="wps">
            <w:drawing>
              <wp:anchor distT="0" distB="0" distL="0" distR="0" simplePos="0" relativeHeight="487605760" behindDoc="1" locked="0" layoutInCell="1" allowOverlap="1" wp14:anchorId="218E846A" wp14:editId="2D323842">
                <wp:simplePos x="0" y="0"/>
                <wp:positionH relativeFrom="page">
                  <wp:posOffset>914400</wp:posOffset>
                </wp:positionH>
                <wp:positionV relativeFrom="paragraph">
                  <wp:posOffset>156210</wp:posOffset>
                </wp:positionV>
                <wp:extent cx="3657600" cy="7620"/>
                <wp:effectExtent l="0" t="0" r="0" b="0"/>
                <wp:wrapTopAndBottom/>
                <wp:docPr id="106"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9AFDBD7" id="docshape80" o:spid="_x0000_s1026" style="position:absolute;margin-left:1in;margin-top:12.3pt;width:4in;height:.6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6272" behindDoc="1" locked="0" layoutInCell="1" allowOverlap="1" wp14:anchorId="737A918C" wp14:editId="39F9AC40">
                <wp:simplePos x="0" y="0"/>
                <wp:positionH relativeFrom="page">
                  <wp:posOffset>5029200</wp:posOffset>
                </wp:positionH>
                <wp:positionV relativeFrom="paragraph">
                  <wp:posOffset>156210</wp:posOffset>
                </wp:positionV>
                <wp:extent cx="1828800" cy="7620"/>
                <wp:effectExtent l="0" t="0" r="0" b="0"/>
                <wp:wrapTopAndBottom/>
                <wp:docPr id="105"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233518" id="docshape81" o:spid="_x0000_s1026" style="position:absolute;margin-left:396pt;margin-top:12.3pt;width:2in;height:.6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" fillcolor="black" stroked="f">
                <w10:wrap type="topAndBottom" anchorx="page"/>
              </v:rect>
            </w:pict>
          </mc:Fallback>
        </mc:AlternateContent>
      </w:r>
    </w:p>
    <w:p w14:paraId="2BCE2053" w14:textId="77777777" w:rsidR="00BA6C45" w:rsidRDefault="00C12AD7">
      <w:pPr>
        <w:pStyle w:val="BodyText"/>
        <w:tabs>
          <w:tab w:val="left" w:pos="6839"/>
        </w:tabs>
        <w:spacing w:before="0"/>
        <w:ind w:left="360"/>
      </w:pPr>
      <w:r>
        <w:rPr>
          <w:spacing w:val="-2"/>
        </w:rPr>
        <w:t>Resident</w:t>
      </w:r>
      <w:r>
        <w:tab/>
      </w:r>
      <w:r>
        <w:rPr>
          <w:spacing w:val="-4"/>
        </w:rPr>
        <w:t>Date</w:t>
      </w:r>
    </w:p>
    <w:p w14:paraId="1DBAD10B" w14:textId="77777777" w:rsidR="00BA6C45" w:rsidRDefault="00BA6C45">
      <w:pPr>
        <w:pStyle w:val="BodyText"/>
        <w:spacing w:before="0"/>
        <w:ind w:left="0"/>
        <w:rPr>
          <w:sz w:val="20"/>
        </w:rPr>
      </w:pPr>
    </w:p>
    <w:p w14:paraId="22F25203" w14:textId="6E3D9EF1" w:rsidR="00BA6C45" w:rsidRDefault="009F0CC7">
      <w:pPr>
        <w:pStyle w:val="BodyText"/>
        <w:spacing w:before="5"/>
        <w:ind w:left="0"/>
        <w:rPr>
          <w:sz w:val="22"/>
        </w:rPr>
      </w:pPr>
      <w:r>
        <w:rPr>
          <w:noProof/>
        </w:rPr>
        <mc:AlternateContent>
          <mc:Choice Requires="wps">
            <w:drawing>
              <wp:anchor distT="0" distB="0" distL="0" distR="0" simplePos="0" relativeHeight="487606784" behindDoc="1" locked="0" layoutInCell="1" allowOverlap="1" wp14:anchorId="402EAD28" wp14:editId="2A2BD2AA">
                <wp:simplePos x="0" y="0"/>
                <wp:positionH relativeFrom="page">
                  <wp:posOffset>914400</wp:posOffset>
                </wp:positionH>
                <wp:positionV relativeFrom="paragraph">
                  <wp:posOffset>179070</wp:posOffset>
                </wp:positionV>
                <wp:extent cx="3657600" cy="7620"/>
                <wp:effectExtent l="0" t="0" r="0" b="0"/>
                <wp:wrapTopAndBottom/>
                <wp:docPr id="104"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D70A769" id="docshape82" o:spid="_x0000_s1026" style="position:absolute;margin-left:1in;margin-top:14.1pt;width:4in;height:.6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7296" behindDoc="1" locked="0" layoutInCell="1" allowOverlap="1" wp14:anchorId="59B5B6C4" wp14:editId="3C1B8929">
                <wp:simplePos x="0" y="0"/>
                <wp:positionH relativeFrom="page">
                  <wp:posOffset>5029200</wp:posOffset>
                </wp:positionH>
                <wp:positionV relativeFrom="paragraph">
                  <wp:posOffset>179070</wp:posOffset>
                </wp:positionV>
                <wp:extent cx="1828800" cy="7620"/>
                <wp:effectExtent l="0" t="0" r="0" b="0"/>
                <wp:wrapTopAndBottom/>
                <wp:docPr id="103"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13D8836" id="docshape83" o:spid="_x0000_s1026" style="position:absolute;margin-left:396pt;margin-top:14.1pt;width:2in;height:.6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" fillcolor="black" stroked="f">
                <w10:wrap type="topAndBottom" anchorx="page"/>
              </v:rect>
            </w:pict>
          </mc:Fallback>
        </mc:AlternateContent>
      </w:r>
    </w:p>
    <w:p w14:paraId="45410DB6" w14:textId="77777777" w:rsidR="00BA6C45" w:rsidRDefault="00C12AD7">
      <w:pPr>
        <w:pStyle w:val="BodyText"/>
        <w:tabs>
          <w:tab w:val="left" w:pos="6839"/>
        </w:tabs>
        <w:spacing w:before="0"/>
        <w:ind w:left="360"/>
      </w:pPr>
      <w:r>
        <w:rPr>
          <w:spacing w:val="-2"/>
        </w:rPr>
        <w:t>Resident</w:t>
      </w:r>
      <w:r>
        <w:tab/>
      </w:r>
      <w:r>
        <w:rPr>
          <w:spacing w:val="-4"/>
        </w:rPr>
        <w:t>Date</w:t>
      </w:r>
    </w:p>
    <w:p w14:paraId="6BB7EA0A" w14:textId="77777777" w:rsidR="00BA6C45" w:rsidRDefault="00BA6C45">
      <w:pPr>
        <w:sectPr w:rsidR="00BA6C45">
          <w:pgSz w:w="12240" w:h="15840"/>
          <w:pgMar w:top="1480" w:right="920" w:bottom="1120" w:left="1080" w:header="0" w:footer="925" w:gutter="0"/>
          <w:cols w:space="720"/>
        </w:sectPr>
      </w:pPr>
    </w:p>
    <w:p w14:paraId="099A6331" w14:textId="05443744" w:rsidR="00BA6C45" w:rsidRDefault="009F0CC7">
      <w:pPr>
        <w:pStyle w:val="BodyText"/>
        <w:spacing w:before="0"/>
        <w:ind w:left="258"/>
        <w:rPr>
          <w:sz w:val="20"/>
        </w:rPr>
      </w:pPr>
      <w:r>
        <w:rPr>
          <w:noProof/>
          <w:sz w:val="20"/>
        </w:rPr>
        <mc:AlternateContent>
          <mc:Choice Requires="wps">
            <w:drawing>
              <wp:inline distT="0" distB="0" distL="0" distR="0" wp14:anchorId="2B3151E0" wp14:editId="589C7513">
                <wp:extent cx="6087110" cy="558165"/>
                <wp:effectExtent l="11430" t="12700" r="6985" b="10160"/>
                <wp:docPr id="102" name="docshape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2BBC34" w14:textId="77777777" w:rsidR="00BA6C45" w:rsidRDefault="00C12AD7">
                            <w:pPr>
                              <w:spacing w:before="15"/>
                              <w:ind w:left="116" w:right="112" w:hanging="5"/>
                              <w:jc w:val="center"/>
                              <w:rPr>
                                <w:b/>
                                <w:sz w:val="24"/>
                              </w:rPr>
                            </w:pPr>
                            <w:r>
                              <w:rPr>
                                <w:b/>
                                <w:sz w:val="24"/>
                              </w:rPr>
                              <w:t>EXHIBIT 11-2: DEFINITION OF A PERSON WITH A DISABILITY UNDER SOCIAL SECURITY</w:t>
                            </w:r>
                            <w:r>
                              <w:rPr>
                                <w:b/>
                                <w:spacing w:val="-5"/>
                                <w:sz w:val="24"/>
                              </w:rPr>
                              <w:t xml:space="preserve"> </w:t>
                            </w:r>
                            <w:r>
                              <w:rPr>
                                <w:b/>
                                <w:sz w:val="24"/>
                              </w:rPr>
                              <w:t>ACTS</w:t>
                            </w:r>
                            <w:r>
                              <w:rPr>
                                <w:b/>
                                <w:spacing w:val="-4"/>
                                <w:sz w:val="24"/>
                              </w:rPr>
                              <w:t xml:space="preserve"> </w:t>
                            </w:r>
                            <w:r>
                              <w:rPr>
                                <w:b/>
                                <w:sz w:val="24"/>
                              </w:rPr>
                              <w:t>216(i)(l)</w:t>
                            </w:r>
                            <w:r>
                              <w:rPr>
                                <w:b/>
                                <w:spacing w:val="-5"/>
                                <w:sz w:val="24"/>
                              </w:rPr>
                              <w:t xml:space="preserve"> </w:t>
                            </w:r>
                            <w:r>
                              <w:rPr>
                                <w:b/>
                                <w:sz w:val="24"/>
                              </w:rPr>
                              <w:t>and</w:t>
                            </w:r>
                            <w:r>
                              <w:rPr>
                                <w:b/>
                                <w:spacing w:val="-4"/>
                                <w:sz w:val="24"/>
                              </w:rPr>
                              <w:t xml:space="preserve"> </w:t>
                            </w:r>
                            <w:r>
                              <w:rPr>
                                <w:b/>
                                <w:sz w:val="24"/>
                              </w:rPr>
                              <w:t>Section</w:t>
                            </w:r>
                            <w:r>
                              <w:rPr>
                                <w:b/>
                                <w:spacing w:val="-4"/>
                                <w:sz w:val="24"/>
                              </w:rPr>
                              <w:t xml:space="preserve"> </w:t>
                            </w:r>
                            <w:r>
                              <w:rPr>
                                <w:b/>
                                <w:sz w:val="24"/>
                              </w:rPr>
                              <w:t>1416(excerpt)</w:t>
                            </w:r>
                            <w:r>
                              <w:rPr>
                                <w:b/>
                                <w:spacing w:val="-5"/>
                                <w:sz w:val="24"/>
                              </w:rPr>
                              <w:t xml:space="preserve"> </w:t>
                            </w:r>
                            <w:r>
                              <w:rPr>
                                <w:b/>
                                <w:sz w:val="24"/>
                              </w:rPr>
                              <w:t>FOR</w:t>
                            </w:r>
                            <w:r>
                              <w:rPr>
                                <w:b/>
                                <w:spacing w:val="-3"/>
                                <w:sz w:val="24"/>
                              </w:rPr>
                              <w:t xml:space="preserve"> </w:t>
                            </w:r>
                            <w:r>
                              <w:rPr>
                                <w:b/>
                                <w:sz w:val="24"/>
                              </w:rPr>
                              <w:t>PURPOSES</w:t>
                            </w:r>
                            <w:r>
                              <w:rPr>
                                <w:b/>
                                <w:spacing w:val="-4"/>
                                <w:sz w:val="24"/>
                              </w:rPr>
                              <w:t xml:space="preserve"> </w:t>
                            </w:r>
                            <w:r>
                              <w:rPr>
                                <w:b/>
                                <w:sz w:val="24"/>
                              </w:rPr>
                              <w:t>OF</w:t>
                            </w:r>
                            <w:r>
                              <w:rPr>
                                <w:b/>
                                <w:spacing w:val="-5"/>
                                <w:sz w:val="24"/>
                              </w:rPr>
                              <w:t xml:space="preserve"> </w:t>
                            </w:r>
                            <w:r>
                              <w:rPr>
                                <w:b/>
                                <w:sz w:val="24"/>
                              </w:rPr>
                              <w:t>EXEMPTION FROM COMMUNITY SERVICE</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2B3151E0" id="docshape84" o:spid="_x0000_s1044" type="#_x0000_t202" style="width:479.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" filled="f" strokeweight=".48pt">
                <v:textbox inset="0,0,0,0">
                  <w:txbxContent>
                    <w:p w14:paraId="362BBC34" w14:textId="77777777" w:rsidR="00BA6C45" w:rsidRDefault="00C12AD7">
                      <w:pPr>
                        <w:spacing w:before="15"/>
                        <w:ind w:left="116" w:right="112" w:hanging="5"/>
                        <w:jc w:val="center"/>
                        <w:rPr>
                          <w:b/>
                          <w:sz w:val="24"/>
                        </w:rPr>
                      </w:pPr>
                      <w:r>
                        <w:rPr>
                          <w:b/>
                          <w:sz w:val="24"/>
                        </w:rPr>
                        <w:t>EXHIBIT 11-2: DEFINITION OF A PERSON WITH A DISABILITY UNDER SOCIAL SECURITY</w:t>
                      </w:r>
                      <w:r>
                        <w:rPr>
                          <w:b/>
                          <w:spacing w:val="-5"/>
                          <w:sz w:val="24"/>
                        </w:rPr>
                        <w:t xml:space="preserve"> </w:t>
                      </w:r>
                      <w:r>
                        <w:rPr>
                          <w:b/>
                          <w:sz w:val="24"/>
                        </w:rPr>
                        <w:t>ACTS</w:t>
                      </w:r>
                      <w:r>
                        <w:rPr>
                          <w:b/>
                          <w:spacing w:val="-4"/>
                          <w:sz w:val="24"/>
                        </w:rPr>
                        <w:t xml:space="preserve"> </w:t>
                      </w:r>
                      <w:r>
                        <w:rPr>
                          <w:b/>
                          <w:sz w:val="24"/>
                        </w:rPr>
                        <w:t>216(i)(l)</w:t>
                      </w:r>
                      <w:r>
                        <w:rPr>
                          <w:b/>
                          <w:spacing w:val="-5"/>
                          <w:sz w:val="24"/>
                        </w:rPr>
                        <w:t xml:space="preserve"> </w:t>
                      </w:r>
                      <w:r>
                        <w:rPr>
                          <w:b/>
                          <w:sz w:val="24"/>
                        </w:rPr>
                        <w:t>and</w:t>
                      </w:r>
                      <w:r>
                        <w:rPr>
                          <w:b/>
                          <w:spacing w:val="-4"/>
                          <w:sz w:val="24"/>
                        </w:rPr>
                        <w:t xml:space="preserve"> </w:t>
                      </w:r>
                      <w:r>
                        <w:rPr>
                          <w:b/>
                          <w:sz w:val="24"/>
                        </w:rPr>
                        <w:t>Section</w:t>
                      </w:r>
                      <w:r>
                        <w:rPr>
                          <w:b/>
                          <w:spacing w:val="-4"/>
                          <w:sz w:val="24"/>
                        </w:rPr>
                        <w:t xml:space="preserve"> </w:t>
                      </w:r>
                      <w:r>
                        <w:rPr>
                          <w:b/>
                          <w:sz w:val="24"/>
                        </w:rPr>
                        <w:t>1416(excerpt)</w:t>
                      </w:r>
                      <w:r>
                        <w:rPr>
                          <w:b/>
                          <w:spacing w:val="-5"/>
                          <w:sz w:val="24"/>
                        </w:rPr>
                        <w:t xml:space="preserve"> </w:t>
                      </w:r>
                      <w:r>
                        <w:rPr>
                          <w:b/>
                          <w:sz w:val="24"/>
                        </w:rPr>
                        <w:t>FOR</w:t>
                      </w:r>
                      <w:r>
                        <w:rPr>
                          <w:b/>
                          <w:spacing w:val="-3"/>
                          <w:sz w:val="24"/>
                        </w:rPr>
                        <w:t xml:space="preserve"> </w:t>
                      </w:r>
                      <w:r>
                        <w:rPr>
                          <w:b/>
                          <w:sz w:val="24"/>
                        </w:rPr>
                        <w:t>PURPOSES</w:t>
                      </w:r>
                      <w:r>
                        <w:rPr>
                          <w:b/>
                          <w:spacing w:val="-4"/>
                          <w:sz w:val="24"/>
                        </w:rPr>
                        <w:t xml:space="preserve"> </w:t>
                      </w:r>
                      <w:r>
                        <w:rPr>
                          <w:b/>
                          <w:sz w:val="24"/>
                        </w:rPr>
                        <w:t>OF</w:t>
                      </w:r>
                      <w:r>
                        <w:rPr>
                          <w:b/>
                          <w:spacing w:val="-5"/>
                          <w:sz w:val="24"/>
                        </w:rPr>
                        <w:t xml:space="preserve"> </w:t>
                      </w:r>
                      <w:r>
                        <w:rPr>
                          <w:b/>
                          <w:sz w:val="24"/>
                        </w:rPr>
                        <w:t>EXEMPTION FROM COMMUNITY SERVICE</w:t>
                      </w:r>
                    </w:p>
                  </w:txbxContent>
                </v:textbox>
                <w10:anchorlock/>
              </v:shape>
            </w:pict>
          </mc:Fallback>
        </mc:AlternateContent>
      </w:r>
    </w:p>
    <w:p w14:paraId="02DC1576" w14:textId="77777777" w:rsidR="00BA6C45" w:rsidRDefault="00C12AD7">
      <w:pPr>
        <w:pStyle w:val="Heading3"/>
        <w:spacing w:before="49"/>
      </w:pPr>
      <w:bookmarkStart w:id="489" w:name="Social_Security_Act:"/>
      <w:bookmarkEnd w:id="489"/>
      <w:r>
        <w:t>Social</w:t>
      </w:r>
      <w:r>
        <w:rPr>
          <w:spacing w:val="-4"/>
        </w:rPr>
        <w:t xml:space="preserve"> </w:t>
      </w:r>
      <w:r>
        <w:t>Security</w:t>
      </w:r>
      <w:r>
        <w:rPr>
          <w:spacing w:val="-3"/>
        </w:rPr>
        <w:t xml:space="preserve"> </w:t>
      </w:r>
      <w:r>
        <w:rPr>
          <w:spacing w:val="-4"/>
        </w:rPr>
        <w:t>Act:</w:t>
      </w:r>
    </w:p>
    <w:p w14:paraId="50300E5B" w14:textId="77777777" w:rsidR="00BA6C45" w:rsidRDefault="00C12AD7">
      <w:pPr>
        <w:pStyle w:val="BodyText"/>
        <w:ind w:left="359" w:right="539"/>
      </w:pPr>
      <w:r>
        <w:rPr>
          <w:b/>
        </w:rPr>
        <w:t xml:space="preserve">216(i)(1): </w:t>
      </w:r>
      <w:r>
        <w:t>Except for purposes of sections 202(d), 202(e), 202(f), 223, and 225, the term “disability” means (A) inability to engage in any substantial gainful activity by reason of any medically determinable physical or mental impairment which can be expected to result in death or has lasted or can be expected to last for a continuous period of not less than 12 months, or (B) blindness;</w:t>
      </w:r>
      <w:r>
        <w:rPr>
          <w:spacing w:val="-3"/>
        </w:rPr>
        <w:t xml:space="preserve"> </w:t>
      </w:r>
      <w:r>
        <w:t>and</w:t>
      </w:r>
      <w:r>
        <w:rPr>
          <w:spacing w:val="-4"/>
        </w:rPr>
        <w:t xml:space="preserve"> </w:t>
      </w:r>
      <w:r>
        <w:t>the</w:t>
      </w:r>
      <w:r>
        <w:rPr>
          <w:spacing w:val="-7"/>
        </w:rPr>
        <w:t xml:space="preserve"> </w:t>
      </w:r>
      <w:r>
        <w:t>term</w:t>
      </w:r>
      <w:r>
        <w:rPr>
          <w:spacing w:val="-3"/>
        </w:rPr>
        <w:t xml:space="preserve"> </w:t>
      </w:r>
      <w:r>
        <w:t>“blindness”</w:t>
      </w:r>
      <w:r>
        <w:rPr>
          <w:spacing w:val="-4"/>
        </w:rPr>
        <w:t xml:space="preserve"> </w:t>
      </w:r>
      <w:r>
        <w:t>means</w:t>
      </w:r>
      <w:r>
        <w:rPr>
          <w:spacing w:val="-3"/>
        </w:rPr>
        <w:t xml:space="preserve"> </w:t>
      </w:r>
      <w:r>
        <w:t>central</w:t>
      </w:r>
      <w:r>
        <w:rPr>
          <w:spacing w:val="-1"/>
        </w:rPr>
        <w:t xml:space="preserve"> </w:t>
      </w:r>
      <w:r>
        <w:t>visual</w:t>
      </w:r>
      <w:r>
        <w:rPr>
          <w:spacing w:val="-3"/>
        </w:rPr>
        <w:t xml:space="preserve"> </w:t>
      </w:r>
      <w:r>
        <w:t>acuity</w:t>
      </w:r>
      <w:r>
        <w:rPr>
          <w:spacing w:val="-4"/>
        </w:rPr>
        <w:t xml:space="preserve"> </w:t>
      </w:r>
      <w:r>
        <w:t>of</w:t>
      </w:r>
      <w:r>
        <w:rPr>
          <w:spacing w:val="-4"/>
        </w:rPr>
        <w:t xml:space="preserve"> </w:t>
      </w:r>
      <w:r>
        <w:t>20/200</w:t>
      </w:r>
      <w:r>
        <w:rPr>
          <w:spacing w:val="-3"/>
        </w:rPr>
        <w:t xml:space="preserve"> </w:t>
      </w:r>
      <w:r>
        <w:t>or</w:t>
      </w:r>
      <w:r>
        <w:rPr>
          <w:spacing w:val="-7"/>
        </w:rPr>
        <w:t xml:space="preserve"> </w:t>
      </w:r>
      <w:r>
        <w:t>less</w:t>
      </w:r>
      <w:r>
        <w:rPr>
          <w:spacing w:val="-3"/>
        </w:rPr>
        <w:t xml:space="preserve"> </w:t>
      </w:r>
      <w:r>
        <w:t>in</w:t>
      </w:r>
      <w:r>
        <w:rPr>
          <w:spacing w:val="-3"/>
        </w:rPr>
        <w:t xml:space="preserve"> </w:t>
      </w:r>
      <w:r>
        <w:t>the</w:t>
      </w:r>
      <w:r>
        <w:rPr>
          <w:spacing w:val="-4"/>
        </w:rPr>
        <w:t xml:space="preserve"> </w:t>
      </w:r>
      <w:r>
        <w:t>better</w:t>
      </w:r>
      <w:r>
        <w:rPr>
          <w:spacing w:val="-7"/>
        </w:rPr>
        <w:t xml:space="preserve"> </w:t>
      </w:r>
      <w:r>
        <w:t>eye with the use of a correcting lens. An eye which is accompanied by a limitation in the fields of vision such that the widest diameter of the visual field subtends an angle no greater than 20 degrees shall be considered for purposes of this paragraph as having a central visual acuity of 20/200 or less.</w:t>
      </w:r>
    </w:p>
    <w:p w14:paraId="5EA3A5A1" w14:textId="77777777" w:rsidR="00BA6C45" w:rsidRDefault="00C12AD7">
      <w:pPr>
        <w:spacing w:before="121"/>
        <w:ind w:left="359"/>
        <w:rPr>
          <w:sz w:val="24"/>
        </w:rPr>
      </w:pPr>
      <w:r>
        <w:rPr>
          <w:b/>
          <w:sz w:val="24"/>
        </w:rPr>
        <w:t>Section</w:t>
      </w:r>
      <w:r>
        <w:rPr>
          <w:b/>
          <w:spacing w:val="-4"/>
          <w:sz w:val="24"/>
        </w:rPr>
        <w:t xml:space="preserve"> </w:t>
      </w:r>
      <w:r>
        <w:rPr>
          <w:b/>
          <w:sz w:val="24"/>
        </w:rPr>
        <w:t>1416</w:t>
      </w:r>
      <w:r>
        <w:rPr>
          <w:b/>
          <w:spacing w:val="-1"/>
          <w:sz w:val="24"/>
        </w:rPr>
        <w:t xml:space="preserve"> </w:t>
      </w:r>
      <w:r>
        <w:rPr>
          <w:spacing w:val="-2"/>
          <w:sz w:val="24"/>
        </w:rPr>
        <w:t>(excerpt):</w:t>
      </w:r>
    </w:p>
    <w:p w14:paraId="471609E6" w14:textId="77777777" w:rsidR="00BA6C45" w:rsidRDefault="00C12AD7">
      <w:pPr>
        <w:pStyle w:val="BodyText"/>
        <w:ind w:left="359" w:right="630"/>
      </w:pPr>
      <w:r>
        <w:t>SEC.</w:t>
      </w:r>
      <w:r>
        <w:rPr>
          <w:spacing w:val="-6"/>
        </w:rPr>
        <w:t xml:space="preserve"> </w:t>
      </w:r>
      <w:r>
        <w:t>1614.</w:t>
      </w:r>
      <w:r>
        <w:rPr>
          <w:spacing w:val="-3"/>
        </w:rPr>
        <w:t xml:space="preserve"> </w:t>
      </w:r>
      <w:r>
        <w:rPr>
          <w:i/>
        </w:rPr>
        <w:t>[42</w:t>
      </w:r>
      <w:r>
        <w:rPr>
          <w:i/>
          <w:spacing w:val="-3"/>
        </w:rPr>
        <w:t xml:space="preserve"> </w:t>
      </w:r>
      <w:r>
        <w:rPr>
          <w:i/>
        </w:rPr>
        <w:t>U.S.C.</w:t>
      </w:r>
      <w:r>
        <w:rPr>
          <w:i/>
          <w:spacing w:val="-3"/>
        </w:rPr>
        <w:t xml:space="preserve"> </w:t>
      </w:r>
      <w:r>
        <w:rPr>
          <w:i/>
        </w:rPr>
        <w:t>1382c]</w:t>
      </w:r>
      <w:r>
        <w:rPr>
          <w:i/>
          <w:spacing w:val="-3"/>
        </w:rPr>
        <w:t xml:space="preserve"> </w:t>
      </w:r>
      <w:r>
        <w:t>(a)(1)</w:t>
      </w:r>
      <w:r>
        <w:rPr>
          <w:spacing w:val="-4"/>
        </w:rPr>
        <w:t xml:space="preserve"> </w:t>
      </w:r>
      <w:r>
        <w:t>For</w:t>
      </w:r>
      <w:r>
        <w:rPr>
          <w:spacing w:val="-4"/>
        </w:rPr>
        <w:t xml:space="preserve"> </w:t>
      </w:r>
      <w:r>
        <w:t>purposes</w:t>
      </w:r>
      <w:r>
        <w:rPr>
          <w:spacing w:val="-3"/>
        </w:rPr>
        <w:t xml:space="preserve"> </w:t>
      </w:r>
      <w:r>
        <w:t>of</w:t>
      </w:r>
      <w:r>
        <w:rPr>
          <w:spacing w:val="-7"/>
        </w:rPr>
        <w:t xml:space="preserve"> </w:t>
      </w:r>
      <w:r>
        <w:t>this</w:t>
      </w:r>
      <w:r>
        <w:rPr>
          <w:spacing w:val="-3"/>
        </w:rPr>
        <w:t xml:space="preserve"> </w:t>
      </w:r>
      <w:r>
        <w:t>title,</w:t>
      </w:r>
      <w:r>
        <w:rPr>
          <w:spacing w:val="-6"/>
        </w:rPr>
        <w:t xml:space="preserve"> </w:t>
      </w:r>
      <w:r>
        <w:t>the</w:t>
      </w:r>
      <w:r>
        <w:rPr>
          <w:spacing w:val="-7"/>
        </w:rPr>
        <w:t xml:space="preserve"> </w:t>
      </w:r>
      <w:r>
        <w:t>term</w:t>
      </w:r>
      <w:r>
        <w:rPr>
          <w:spacing w:val="-3"/>
        </w:rPr>
        <w:t xml:space="preserve"> </w:t>
      </w:r>
      <w:r>
        <w:t>“aged,</w:t>
      </w:r>
      <w:r>
        <w:rPr>
          <w:spacing w:val="-4"/>
        </w:rPr>
        <w:t xml:space="preserve"> </w:t>
      </w:r>
      <w:r>
        <w:t>blind,</w:t>
      </w:r>
      <w:r>
        <w:rPr>
          <w:spacing w:val="-3"/>
        </w:rPr>
        <w:t xml:space="preserve"> </w:t>
      </w:r>
      <w:r>
        <w:t>or</w:t>
      </w:r>
      <w:r>
        <w:rPr>
          <w:spacing w:val="-7"/>
        </w:rPr>
        <w:t xml:space="preserve"> </w:t>
      </w:r>
      <w:r>
        <w:t>disabled individual” means an individual who—</w:t>
      </w:r>
    </w:p>
    <w:p w14:paraId="3386926C" w14:textId="77777777" w:rsidR="00BA6C45" w:rsidRDefault="00C12AD7">
      <w:pPr>
        <w:pStyle w:val="BodyText"/>
        <w:ind w:left="1079" w:right="887"/>
      </w:pPr>
      <w:r>
        <w:t>(A)</w:t>
      </w:r>
      <w:r>
        <w:rPr>
          <w:spacing w:val="-7"/>
        </w:rPr>
        <w:t xml:space="preserve"> </w:t>
      </w:r>
      <w:r>
        <w:t>is</w:t>
      </w:r>
      <w:r>
        <w:rPr>
          <w:spacing w:val="-3"/>
        </w:rPr>
        <w:t xml:space="preserve"> </w:t>
      </w:r>
      <w:r>
        <w:t>65</w:t>
      </w:r>
      <w:r>
        <w:rPr>
          <w:spacing w:val="-3"/>
        </w:rPr>
        <w:t xml:space="preserve"> </w:t>
      </w:r>
      <w:r>
        <w:t>years</w:t>
      </w:r>
      <w:r>
        <w:rPr>
          <w:spacing w:val="-3"/>
        </w:rPr>
        <w:t xml:space="preserve"> </w:t>
      </w:r>
      <w:r>
        <w:t>of</w:t>
      </w:r>
      <w:r>
        <w:rPr>
          <w:spacing w:val="-4"/>
        </w:rPr>
        <w:t xml:space="preserve"> </w:t>
      </w:r>
      <w:r>
        <w:t>age</w:t>
      </w:r>
      <w:r>
        <w:rPr>
          <w:spacing w:val="-7"/>
        </w:rPr>
        <w:t xml:space="preserve"> </w:t>
      </w:r>
      <w:r>
        <w:t>or</w:t>
      </w:r>
      <w:r>
        <w:rPr>
          <w:spacing w:val="-2"/>
        </w:rPr>
        <w:t xml:space="preserve"> </w:t>
      </w:r>
      <w:r>
        <w:t>older,</w:t>
      </w:r>
      <w:r>
        <w:rPr>
          <w:spacing w:val="-3"/>
        </w:rPr>
        <w:t xml:space="preserve"> </w:t>
      </w:r>
      <w:r>
        <w:t>is</w:t>
      </w:r>
      <w:r>
        <w:rPr>
          <w:spacing w:val="-3"/>
        </w:rPr>
        <w:t xml:space="preserve"> </w:t>
      </w:r>
      <w:r>
        <w:t>blind</w:t>
      </w:r>
      <w:r>
        <w:rPr>
          <w:spacing w:val="-3"/>
        </w:rPr>
        <w:t xml:space="preserve"> </w:t>
      </w:r>
      <w:r>
        <w:t>(as</w:t>
      </w:r>
      <w:r>
        <w:rPr>
          <w:spacing w:val="-3"/>
        </w:rPr>
        <w:t xml:space="preserve"> </w:t>
      </w:r>
      <w:r>
        <w:t>determined</w:t>
      </w:r>
      <w:r>
        <w:rPr>
          <w:spacing w:val="-4"/>
        </w:rPr>
        <w:t xml:space="preserve"> </w:t>
      </w:r>
      <w:r>
        <w:t>under</w:t>
      </w:r>
      <w:r>
        <w:rPr>
          <w:spacing w:val="-4"/>
        </w:rPr>
        <w:t xml:space="preserve"> </w:t>
      </w:r>
      <w:r>
        <w:t>paragraph</w:t>
      </w:r>
      <w:r>
        <w:rPr>
          <w:spacing w:val="-4"/>
        </w:rPr>
        <w:t xml:space="preserve"> </w:t>
      </w:r>
      <w:r>
        <w:t>(2)),</w:t>
      </w:r>
      <w:r>
        <w:rPr>
          <w:spacing w:val="-3"/>
        </w:rPr>
        <w:t xml:space="preserve"> </w:t>
      </w:r>
      <w:r>
        <w:t>or</w:t>
      </w:r>
      <w:r>
        <w:rPr>
          <w:spacing w:val="-4"/>
        </w:rPr>
        <w:t xml:space="preserve"> </w:t>
      </w:r>
      <w:r>
        <w:t>is disabled (as determined under paragraph (3)), and</w:t>
      </w:r>
    </w:p>
    <w:p w14:paraId="4CAC1938" w14:textId="77777777" w:rsidR="00BA6C45" w:rsidRDefault="00C12AD7">
      <w:pPr>
        <w:pStyle w:val="BodyText"/>
        <w:ind w:left="1079" w:right="539"/>
      </w:pPr>
      <w:r>
        <w:t>(B)(i)</w:t>
      </w:r>
      <w:r>
        <w:rPr>
          <w:spacing w:val="-2"/>
        </w:rPr>
        <w:t xml:space="preserve"> </w:t>
      </w:r>
      <w:r>
        <w:t>is</w:t>
      </w:r>
      <w:r>
        <w:rPr>
          <w:spacing w:val="-1"/>
        </w:rPr>
        <w:t xml:space="preserve"> </w:t>
      </w:r>
      <w:r>
        <w:t>a</w:t>
      </w:r>
      <w:r>
        <w:rPr>
          <w:spacing w:val="-2"/>
        </w:rPr>
        <w:t xml:space="preserve"> </w:t>
      </w:r>
      <w:r>
        <w:t>resident</w:t>
      </w:r>
      <w:r>
        <w:rPr>
          <w:spacing w:val="-1"/>
        </w:rPr>
        <w:t xml:space="preserve"> </w:t>
      </w:r>
      <w:r>
        <w:t>of</w:t>
      </w:r>
      <w:r>
        <w:rPr>
          <w:spacing w:val="-2"/>
        </w:rPr>
        <w:t xml:space="preserve"> </w:t>
      </w:r>
      <w:r>
        <w:t>the United</w:t>
      </w:r>
      <w:r>
        <w:rPr>
          <w:spacing w:val="-1"/>
        </w:rPr>
        <w:t xml:space="preserve"> </w:t>
      </w:r>
      <w:r>
        <w:t>States,</w:t>
      </w:r>
      <w:r>
        <w:rPr>
          <w:spacing w:val="-1"/>
        </w:rPr>
        <w:t xml:space="preserve"> </w:t>
      </w:r>
      <w:r>
        <w:t>and</w:t>
      </w:r>
      <w:r>
        <w:rPr>
          <w:spacing w:val="-1"/>
        </w:rPr>
        <w:t xml:space="preserve"> </w:t>
      </w:r>
      <w:r>
        <w:t>is</w:t>
      </w:r>
      <w:r>
        <w:rPr>
          <w:spacing w:val="-1"/>
        </w:rPr>
        <w:t xml:space="preserve"> </w:t>
      </w:r>
      <w:r>
        <w:t>either</w:t>
      </w:r>
      <w:r>
        <w:rPr>
          <w:spacing w:val="-2"/>
        </w:rPr>
        <w:t xml:space="preserve"> </w:t>
      </w:r>
      <w:r>
        <w:t>(I)</w:t>
      </w:r>
      <w:r>
        <w:rPr>
          <w:spacing w:val="-2"/>
        </w:rPr>
        <w:t xml:space="preserve"> </w:t>
      </w:r>
      <w:r>
        <w:t>a</w:t>
      </w:r>
      <w:r>
        <w:rPr>
          <w:spacing w:val="-2"/>
        </w:rPr>
        <w:t xml:space="preserve"> </w:t>
      </w:r>
      <w:r>
        <w:t>citizen</w:t>
      </w:r>
      <w:r>
        <w:rPr>
          <w:spacing w:val="-1"/>
        </w:rPr>
        <w:t xml:space="preserve"> </w:t>
      </w:r>
      <w:r>
        <w:t>or</w:t>
      </w:r>
      <w:r>
        <w:rPr>
          <w:spacing w:val="-2"/>
        </w:rPr>
        <w:t xml:space="preserve"> </w:t>
      </w:r>
      <w:r>
        <w:t>(II)</w:t>
      </w:r>
      <w:r>
        <w:rPr>
          <w:spacing w:val="-2"/>
        </w:rPr>
        <w:t xml:space="preserve"> </w:t>
      </w:r>
      <w:r>
        <w:t>an alien</w:t>
      </w:r>
      <w:r>
        <w:rPr>
          <w:spacing w:val="-1"/>
        </w:rPr>
        <w:t xml:space="preserve"> </w:t>
      </w:r>
      <w:r>
        <w:t>lawfully admitted</w:t>
      </w:r>
      <w:r>
        <w:rPr>
          <w:spacing w:val="-3"/>
        </w:rPr>
        <w:t xml:space="preserve"> </w:t>
      </w:r>
      <w:r>
        <w:t>for</w:t>
      </w:r>
      <w:r>
        <w:rPr>
          <w:spacing w:val="-4"/>
        </w:rPr>
        <w:t xml:space="preserve"> </w:t>
      </w:r>
      <w:r>
        <w:t>permanent</w:t>
      </w:r>
      <w:r>
        <w:rPr>
          <w:spacing w:val="-3"/>
        </w:rPr>
        <w:t xml:space="preserve"> </w:t>
      </w:r>
      <w:r>
        <w:t>residence</w:t>
      </w:r>
      <w:r>
        <w:rPr>
          <w:spacing w:val="-4"/>
        </w:rPr>
        <w:t xml:space="preserve"> </w:t>
      </w:r>
      <w:r>
        <w:t>or</w:t>
      </w:r>
      <w:r>
        <w:rPr>
          <w:spacing w:val="-4"/>
        </w:rPr>
        <w:t xml:space="preserve"> </w:t>
      </w:r>
      <w:r>
        <w:t>otherwise</w:t>
      </w:r>
      <w:r>
        <w:rPr>
          <w:spacing w:val="-4"/>
        </w:rPr>
        <w:t xml:space="preserve"> </w:t>
      </w:r>
      <w:r>
        <w:t>permanently</w:t>
      </w:r>
      <w:r>
        <w:rPr>
          <w:spacing w:val="-3"/>
        </w:rPr>
        <w:t xml:space="preserve"> </w:t>
      </w:r>
      <w:r>
        <w:t>residing</w:t>
      </w:r>
      <w:r>
        <w:rPr>
          <w:spacing w:val="-4"/>
        </w:rPr>
        <w:t xml:space="preserve"> </w:t>
      </w:r>
      <w:r>
        <w:t>in</w:t>
      </w:r>
      <w:r>
        <w:rPr>
          <w:spacing w:val="-3"/>
        </w:rPr>
        <w:t xml:space="preserve"> </w:t>
      </w:r>
      <w:r>
        <w:t>the</w:t>
      </w:r>
      <w:r>
        <w:rPr>
          <w:spacing w:val="-4"/>
        </w:rPr>
        <w:t xml:space="preserve"> </w:t>
      </w:r>
      <w:r>
        <w:t>United</w:t>
      </w:r>
      <w:r>
        <w:rPr>
          <w:spacing w:val="-3"/>
        </w:rPr>
        <w:t xml:space="preserve"> </w:t>
      </w:r>
      <w:r>
        <w:t>States under color of law (including any alien who is lawfully present in the United States as a result of the application of the provisions of section 212(d)(5) of the Immigration and Nationality Act), or</w:t>
      </w:r>
    </w:p>
    <w:p w14:paraId="015046F9" w14:textId="77777777" w:rsidR="00BA6C45" w:rsidRDefault="00C12AD7">
      <w:pPr>
        <w:pStyle w:val="BodyText"/>
        <w:ind w:left="1079" w:right="713"/>
        <w:jc w:val="both"/>
      </w:pPr>
      <w:r>
        <w:t>(ii)</w:t>
      </w:r>
      <w:r>
        <w:rPr>
          <w:spacing w:val="-3"/>
        </w:rPr>
        <w:t xml:space="preserve"> </w:t>
      </w:r>
      <w:r>
        <w:t>is</w:t>
      </w:r>
      <w:r>
        <w:rPr>
          <w:spacing w:val="-2"/>
        </w:rPr>
        <w:t xml:space="preserve"> </w:t>
      </w:r>
      <w:r>
        <w:t>a</w:t>
      </w:r>
      <w:r>
        <w:rPr>
          <w:spacing w:val="-3"/>
        </w:rPr>
        <w:t xml:space="preserve"> </w:t>
      </w:r>
      <w:r>
        <w:t>child</w:t>
      </w:r>
      <w:r>
        <w:rPr>
          <w:spacing w:val="-2"/>
        </w:rPr>
        <w:t xml:space="preserve"> </w:t>
      </w:r>
      <w:r>
        <w:t>who</w:t>
      </w:r>
      <w:r>
        <w:rPr>
          <w:spacing w:val="-2"/>
        </w:rPr>
        <w:t xml:space="preserve"> </w:t>
      </w:r>
      <w:r>
        <w:t>is</w:t>
      </w:r>
      <w:r>
        <w:rPr>
          <w:spacing w:val="-2"/>
        </w:rPr>
        <w:t xml:space="preserve"> </w:t>
      </w:r>
      <w:r>
        <w:t>a</w:t>
      </w:r>
      <w:r>
        <w:rPr>
          <w:spacing w:val="-3"/>
        </w:rPr>
        <w:t xml:space="preserve"> </w:t>
      </w:r>
      <w:r>
        <w:t>citizen</w:t>
      </w:r>
      <w:r>
        <w:rPr>
          <w:spacing w:val="-2"/>
        </w:rPr>
        <w:t xml:space="preserve"> </w:t>
      </w:r>
      <w:r>
        <w:t>of</w:t>
      </w:r>
      <w:r>
        <w:rPr>
          <w:spacing w:val="-3"/>
        </w:rPr>
        <w:t xml:space="preserve"> </w:t>
      </w:r>
      <w:r>
        <w:t>the</w:t>
      </w:r>
      <w:r>
        <w:rPr>
          <w:spacing w:val="-1"/>
        </w:rPr>
        <w:t xml:space="preserve"> </w:t>
      </w:r>
      <w:r>
        <w:t>United</w:t>
      </w:r>
      <w:r>
        <w:rPr>
          <w:spacing w:val="-2"/>
        </w:rPr>
        <w:t xml:space="preserve"> </w:t>
      </w:r>
      <w:r>
        <w:t>States</w:t>
      </w:r>
      <w:r>
        <w:rPr>
          <w:spacing w:val="-2"/>
        </w:rPr>
        <w:t xml:space="preserve"> </w:t>
      </w:r>
      <w:r>
        <w:t>and,</w:t>
      </w:r>
      <w:r>
        <w:rPr>
          <w:spacing w:val="-2"/>
        </w:rPr>
        <w:t xml:space="preserve"> </w:t>
      </w:r>
      <w:r>
        <w:t>who</w:t>
      </w:r>
      <w:r>
        <w:rPr>
          <w:spacing w:val="-2"/>
        </w:rPr>
        <w:t xml:space="preserve"> </w:t>
      </w:r>
      <w:r>
        <w:t>is</w:t>
      </w:r>
      <w:r>
        <w:rPr>
          <w:spacing w:val="-2"/>
        </w:rPr>
        <w:t xml:space="preserve"> </w:t>
      </w:r>
      <w:r>
        <w:t>living</w:t>
      </w:r>
      <w:r>
        <w:rPr>
          <w:spacing w:val="-2"/>
        </w:rPr>
        <w:t xml:space="preserve"> </w:t>
      </w:r>
      <w:r>
        <w:t>with</w:t>
      </w:r>
      <w:r>
        <w:rPr>
          <w:spacing w:val="-2"/>
        </w:rPr>
        <w:t xml:space="preserve"> </w:t>
      </w:r>
      <w:r>
        <w:t>a</w:t>
      </w:r>
      <w:r>
        <w:rPr>
          <w:spacing w:val="-3"/>
        </w:rPr>
        <w:t xml:space="preserve"> </w:t>
      </w:r>
      <w:r>
        <w:t>parent</w:t>
      </w:r>
      <w:r>
        <w:rPr>
          <w:spacing w:val="-2"/>
        </w:rPr>
        <w:t xml:space="preserve"> </w:t>
      </w:r>
      <w:r>
        <w:t>of</w:t>
      </w:r>
      <w:r>
        <w:rPr>
          <w:spacing w:val="-3"/>
        </w:rPr>
        <w:t xml:space="preserve"> </w:t>
      </w:r>
      <w:r>
        <w:t>the child who is a</w:t>
      </w:r>
      <w:r>
        <w:rPr>
          <w:spacing w:val="-1"/>
        </w:rPr>
        <w:t xml:space="preserve"> </w:t>
      </w:r>
      <w:r>
        <w:t>member</w:t>
      </w:r>
      <w:r>
        <w:rPr>
          <w:spacing w:val="-1"/>
        </w:rPr>
        <w:t xml:space="preserve"> </w:t>
      </w:r>
      <w:r>
        <w:t>of</w:t>
      </w:r>
      <w:r>
        <w:rPr>
          <w:spacing w:val="-1"/>
        </w:rPr>
        <w:t xml:space="preserve"> </w:t>
      </w:r>
      <w:r>
        <w:t>the Armed Forces of the</w:t>
      </w:r>
      <w:r>
        <w:rPr>
          <w:spacing w:val="-1"/>
        </w:rPr>
        <w:t xml:space="preserve"> </w:t>
      </w:r>
      <w:r>
        <w:t>United States assigned to permanent duty ashore outside the United States.</w:t>
      </w:r>
    </w:p>
    <w:p w14:paraId="7FBF78D3" w14:textId="77777777" w:rsidR="00BA6C45" w:rsidRDefault="00C12AD7">
      <w:pPr>
        <w:pStyle w:val="ListParagraph"/>
        <w:numPr>
          <w:ilvl w:val="0"/>
          <w:numId w:val="24"/>
        </w:numPr>
        <w:tabs>
          <w:tab w:val="left" w:pos="1421"/>
        </w:tabs>
        <w:spacing w:before="120"/>
        <w:ind w:left="1079" w:right="577" w:firstLine="0"/>
        <w:rPr>
          <w:sz w:val="24"/>
        </w:rPr>
      </w:pPr>
      <w:r>
        <w:rPr>
          <w:sz w:val="24"/>
        </w:rPr>
        <w:t>An</w:t>
      </w:r>
      <w:r>
        <w:rPr>
          <w:spacing w:val="-2"/>
          <w:sz w:val="24"/>
        </w:rPr>
        <w:t xml:space="preserve"> </w:t>
      </w:r>
      <w:r>
        <w:rPr>
          <w:sz w:val="24"/>
        </w:rPr>
        <w:t>individual</w:t>
      </w:r>
      <w:r>
        <w:rPr>
          <w:spacing w:val="-2"/>
          <w:sz w:val="24"/>
        </w:rPr>
        <w:t xml:space="preserve"> </w:t>
      </w:r>
      <w:r>
        <w:rPr>
          <w:sz w:val="24"/>
        </w:rPr>
        <w:t>shall</w:t>
      </w:r>
      <w:r>
        <w:rPr>
          <w:spacing w:val="-2"/>
          <w:sz w:val="24"/>
        </w:rPr>
        <w:t xml:space="preserve"> </w:t>
      </w:r>
      <w:r>
        <w:rPr>
          <w:sz w:val="24"/>
        </w:rPr>
        <w:t>be</w:t>
      </w:r>
      <w:r>
        <w:rPr>
          <w:spacing w:val="-6"/>
          <w:sz w:val="24"/>
        </w:rPr>
        <w:t xml:space="preserve"> </w:t>
      </w:r>
      <w:r>
        <w:rPr>
          <w:sz w:val="24"/>
        </w:rPr>
        <w:t>considered</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blind</w:t>
      </w:r>
      <w:r>
        <w:rPr>
          <w:spacing w:val="-2"/>
          <w:sz w:val="24"/>
        </w:rPr>
        <w:t xml:space="preserve"> </w:t>
      </w:r>
      <w:r>
        <w:rPr>
          <w:sz w:val="24"/>
        </w:rPr>
        <w:t>for</w:t>
      </w:r>
      <w:r>
        <w:rPr>
          <w:spacing w:val="-3"/>
          <w:sz w:val="24"/>
        </w:rPr>
        <w:t xml:space="preserve"> </w:t>
      </w:r>
      <w:r>
        <w:rPr>
          <w:sz w:val="24"/>
        </w:rPr>
        <w:t>purposes</w:t>
      </w:r>
      <w:r>
        <w:rPr>
          <w:spacing w:val="-2"/>
          <w:sz w:val="24"/>
        </w:rPr>
        <w:t xml:space="preserve"> </w:t>
      </w:r>
      <w:r>
        <w:rPr>
          <w:sz w:val="24"/>
        </w:rPr>
        <w:t>of</w:t>
      </w:r>
      <w:r>
        <w:rPr>
          <w:spacing w:val="-6"/>
          <w:sz w:val="24"/>
        </w:rPr>
        <w:t xml:space="preserve"> </w:t>
      </w:r>
      <w:r>
        <w:rPr>
          <w:sz w:val="24"/>
        </w:rPr>
        <w:t>this</w:t>
      </w:r>
      <w:r>
        <w:rPr>
          <w:spacing w:val="-2"/>
          <w:sz w:val="24"/>
        </w:rPr>
        <w:t xml:space="preserve"> </w:t>
      </w:r>
      <w:r>
        <w:rPr>
          <w:sz w:val="24"/>
        </w:rPr>
        <w:t>title</w:t>
      </w:r>
      <w:r>
        <w:rPr>
          <w:spacing w:val="-6"/>
          <w:sz w:val="24"/>
        </w:rPr>
        <w:t xml:space="preserve"> </w:t>
      </w:r>
      <w:r>
        <w:rPr>
          <w:sz w:val="24"/>
        </w:rPr>
        <w:t>if</w:t>
      </w:r>
      <w:r>
        <w:rPr>
          <w:spacing w:val="-3"/>
          <w:sz w:val="24"/>
        </w:rPr>
        <w:t xml:space="preserve"> </w:t>
      </w:r>
      <w:r>
        <w:rPr>
          <w:sz w:val="24"/>
        </w:rPr>
        <w:t>he</w:t>
      </w:r>
      <w:r>
        <w:rPr>
          <w:spacing w:val="-6"/>
          <w:sz w:val="24"/>
        </w:rPr>
        <w:t xml:space="preserve"> </w:t>
      </w:r>
      <w:r>
        <w:rPr>
          <w:sz w:val="24"/>
        </w:rPr>
        <w:t>has</w:t>
      </w:r>
      <w:r>
        <w:rPr>
          <w:spacing w:val="-2"/>
          <w:sz w:val="24"/>
        </w:rPr>
        <w:t xml:space="preserve"> </w:t>
      </w:r>
      <w:r>
        <w:rPr>
          <w:sz w:val="24"/>
        </w:rPr>
        <w:t>central visual acuity of 20/200 or less in the better eye with the use of a correcting lens. An eye which</w:t>
      </w:r>
      <w:r>
        <w:rPr>
          <w:spacing w:val="-1"/>
          <w:sz w:val="24"/>
        </w:rPr>
        <w:t xml:space="preserve"> </w:t>
      </w:r>
      <w:r>
        <w:rPr>
          <w:sz w:val="24"/>
        </w:rPr>
        <w:t>is</w:t>
      </w:r>
      <w:r>
        <w:rPr>
          <w:spacing w:val="-1"/>
          <w:sz w:val="24"/>
        </w:rPr>
        <w:t xml:space="preserve"> </w:t>
      </w:r>
      <w:r>
        <w:rPr>
          <w:sz w:val="24"/>
        </w:rPr>
        <w:t>accompanied</w:t>
      </w:r>
      <w:r>
        <w:rPr>
          <w:spacing w:val="-1"/>
          <w:sz w:val="24"/>
        </w:rPr>
        <w:t xml:space="preserve"> </w:t>
      </w:r>
      <w:r>
        <w:rPr>
          <w:sz w:val="24"/>
        </w:rPr>
        <w:t>by a</w:t>
      </w:r>
      <w:r>
        <w:rPr>
          <w:spacing w:val="-2"/>
          <w:sz w:val="24"/>
        </w:rPr>
        <w:t xml:space="preserve"> </w:t>
      </w:r>
      <w:r>
        <w:rPr>
          <w:sz w:val="24"/>
        </w:rPr>
        <w:t>limitation</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fields</w:t>
      </w:r>
      <w:r>
        <w:rPr>
          <w:spacing w:val="-4"/>
          <w:sz w:val="24"/>
        </w:rPr>
        <w:t xml:space="preserve"> </w:t>
      </w:r>
      <w:r>
        <w:rPr>
          <w:sz w:val="24"/>
        </w:rPr>
        <w:t>of</w:t>
      </w:r>
      <w:r>
        <w:rPr>
          <w:spacing w:val="-2"/>
          <w:sz w:val="24"/>
        </w:rPr>
        <w:t xml:space="preserve"> </w:t>
      </w:r>
      <w:r>
        <w:rPr>
          <w:sz w:val="24"/>
        </w:rPr>
        <w:t>vision</w:t>
      </w:r>
      <w:r>
        <w:rPr>
          <w:spacing w:val="-1"/>
          <w:sz w:val="24"/>
        </w:rPr>
        <w:t xml:space="preserve"> </w:t>
      </w:r>
      <w:r>
        <w:rPr>
          <w:sz w:val="24"/>
        </w:rPr>
        <w:t>such</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widest</w:t>
      </w:r>
      <w:r>
        <w:rPr>
          <w:spacing w:val="-1"/>
          <w:sz w:val="24"/>
        </w:rPr>
        <w:t xml:space="preserve"> </w:t>
      </w:r>
      <w:r>
        <w:rPr>
          <w:sz w:val="24"/>
        </w:rPr>
        <w:t>diameter of the visual field subtends an angle no greater than 20 degrees shall be considered for purposes of the first sentence of this subsection as having a central visual acuity of 20/200</w:t>
      </w:r>
      <w:r>
        <w:rPr>
          <w:spacing w:val="-2"/>
          <w:sz w:val="24"/>
        </w:rPr>
        <w:t xml:space="preserve"> </w:t>
      </w:r>
      <w:r>
        <w:rPr>
          <w:sz w:val="24"/>
        </w:rPr>
        <w:t>or</w:t>
      </w:r>
      <w:r>
        <w:rPr>
          <w:spacing w:val="-3"/>
          <w:sz w:val="24"/>
        </w:rPr>
        <w:t xml:space="preserve"> </w:t>
      </w:r>
      <w:r>
        <w:rPr>
          <w:sz w:val="24"/>
        </w:rPr>
        <w:t>less.</w:t>
      </w:r>
      <w:r>
        <w:rPr>
          <w:spacing w:val="-2"/>
          <w:sz w:val="24"/>
        </w:rPr>
        <w:t xml:space="preserve"> </w:t>
      </w:r>
      <w:r>
        <w:rPr>
          <w:sz w:val="24"/>
        </w:rPr>
        <w:t>An</w:t>
      </w:r>
      <w:r>
        <w:rPr>
          <w:spacing w:val="-2"/>
          <w:sz w:val="24"/>
        </w:rPr>
        <w:t xml:space="preserve"> </w:t>
      </w:r>
      <w:r>
        <w:rPr>
          <w:sz w:val="24"/>
        </w:rPr>
        <w:t>individual</w:t>
      </w:r>
      <w:r>
        <w:rPr>
          <w:spacing w:val="-2"/>
          <w:sz w:val="24"/>
        </w:rPr>
        <w:t xml:space="preserve"> </w:t>
      </w:r>
      <w:r>
        <w:rPr>
          <w:sz w:val="24"/>
        </w:rPr>
        <w:t>shall</w:t>
      </w:r>
      <w:r>
        <w:rPr>
          <w:spacing w:val="-2"/>
          <w:sz w:val="24"/>
        </w:rPr>
        <w:t xml:space="preserve"> </w:t>
      </w:r>
      <w:r>
        <w:rPr>
          <w:sz w:val="24"/>
        </w:rPr>
        <w:t>also</w:t>
      </w:r>
      <w:r>
        <w:rPr>
          <w:spacing w:val="-2"/>
          <w:sz w:val="24"/>
        </w:rPr>
        <w:t xml:space="preserve"> </w:t>
      </w:r>
      <w:r>
        <w:rPr>
          <w:sz w:val="24"/>
        </w:rPr>
        <w:t>be</w:t>
      </w:r>
      <w:r>
        <w:rPr>
          <w:spacing w:val="-3"/>
          <w:sz w:val="24"/>
        </w:rPr>
        <w:t xml:space="preserve"> </w:t>
      </w:r>
      <w:r>
        <w:rPr>
          <w:sz w:val="24"/>
        </w:rPr>
        <w:t>considered</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blind</w:t>
      </w:r>
      <w:r>
        <w:rPr>
          <w:spacing w:val="-2"/>
          <w:sz w:val="24"/>
        </w:rPr>
        <w:t xml:space="preserve"> </w:t>
      </w:r>
      <w:r>
        <w:rPr>
          <w:sz w:val="24"/>
        </w:rPr>
        <w:t>for</w:t>
      </w:r>
      <w:r>
        <w:rPr>
          <w:spacing w:val="-3"/>
          <w:sz w:val="24"/>
        </w:rPr>
        <w:t xml:space="preserve"> </w:t>
      </w:r>
      <w:r>
        <w:rPr>
          <w:sz w:val="24"/>
        </w:rPr>
        <w:t>purposes</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title if he is blind as defined under a State plan approved under title X or XVI as in effect for October 1972 and received aid under such plan (on the basis of blindness) for December 1973, so long as he is continuously blind as so defined.</w:t>
      </w:r>
    </w:p>
    <w:p w14:paraId="6F8B2399" w14:textId="77777777" w:rsidR="00BA6C45" w:rsidRDefault="00C12AD7">
      <w:pPr>
        <w:pStyle w:val="BodyText"/>
        <w:ind w:left="1079" w:right="630"/>
      </w:pPr>
      <w:r>
        <w:t>(3)(A) Except</w:t>
      </w:r>
      <w:r>
        <w:rPr>
          <w:spacing w:val="-1"/>
        </w:rPr>
        <w:t xml:space="preserve"> </w:t>
      </w:r>
      <w:r>
        <w:t>as</w:t>
      </w:r>
      <w:r>
        <w:rPr>
          <w:spacing w:val="-1"/>
        </w:rPr>
        <w:t xml:space="preserve"> </w:t>
      </w:r>
      <w:r>
        <w:t>provided</w:t>
      </w:r>
      <w:r>
        <w:rPr>
          <w:spacing w:val="-1"/>
        </w:rPr>
        <w:t xml:space="preserve"> </w:t>
      </w:r>
      <w:r>
        <w:t>in</w:t>
      </w:r>
      <w:r>
        <w:rPr>
          <w:spacing w:val="-1"/>
        </w:rPr>
        <w:t xml:space="preserve"> </w:t>
      </w:r>
      <w:r>
        <w:t>subparagraph</w:t>
      </w:r>
      <w:r>
        <w:rPr>
          <w:spacing w:val="-1"/>
        </w:rPr>
        <w:t xml:space="preserve"> </w:t>
      </w:r>
      <w:r>
        <w:t>(C),</w:t>
      </w:r>
      <w:r>
        <w:rPr>
          <w:spacing w:val="-1"/>
        </w:rPr>
        <w:t xml:space="preserve"> </w:t>
      </w:r>
      <w:r>
        <w:t>an individual</w:t>
      </w:r>
      <w:r>
        <w:rPr>
          <w:spacing w:val="-1"/>
        </w:rPr>
        <w:t xml:space="preserve"> </w:t>
      </w:r>
      <w:r>
        <w:t>shall</w:t>
      </w:r>
      <w:r>
        <w:rPr>
          <w:spacing w:val="-1"/>
        </w:rPr>
        <w:t xml:space="preserve"> </w:t>
      </w:r>
      <w:r>
        <w:t>be</w:t>
      </w:r>
      <w:r>
        <w:rPr>
          <w:spacing w:val="-2"/>
        </w:rPr>
        <w:t xml:space="preserve"> </w:t>
      </w:r>
      <w:r>
        <w:t>considered</w:t>
      </w:r>
      <w:r>
        <w:rPr>
          <w:spacing w:val="-1"/>
        </w:rPr>
        <w:t xml:space="preserve"> </w:t>
      </w:r>
      <w:r>
        <w:t>to</w:t>
      </w:r>
      <w:r>
        <w:rPr>
          <w:spacing w:val="-1"/>
        </w:rPr>
        <w:t xml:space="preserve"> </w:t>
      </w:r>
      <w:r>
        <w:t>be disabled for purposes of this title if he is unable to engage in any substantial gainful activity</w:t>
      </w:r>
      <w:r>
        <w:rPr>
          <w:spacing w:val="-4"/>
        </w:rPr>
        <w:t xml:space="preserve"> </w:t>
      </w:r>
      <w:r>
        <w:t>by</w:t>
      </w:r>
      <w:r>
        <w:rPr>
          <w:spacing w:val="-4"/>
        </w:rPr>
        <w:t xml:space="preserve"> </w:t>
      </w:r>
      <w:r>
        <w:t>reason</w:t>
      </w:r>
      <w:r>
        <w:rPr>
          <w:spacing w:val="-4"/>
        </w:rPr>
        <w:t xml:space="preserve"> </w:t>
      </w:r>
      <w:r>
        <w:t>of</w:t>
      </w:r>
      <w:r>
        <w:rPr>
          <w:spacing w:val="-3"/>
        </w:rPr>
        <w:t xml:space="preserve"> </w:t>
      </w:r>
      <w:r>
        <w:t>any</w:t>
      </w:r>
      <w:r>
        <w:rPr>
          <w:spacing w:val="-2"/>
        </w:rPr>
        <w:t xml:space="preserve"> </w:t>
      </w:r>
      <w:r>
        <w:t>medically</w:t>
      </w:r>
      <w:r>
        <w:rPr>
          <w:spacing w:val="-4"/>
        </w:rPr>
        <w:t xml:space="preserve"> </w:t>
      </w:r>
      <w:r>
        <w:t>determinable</w:t>
      </w:r>
      <w:r>
        <w:rPr>
          <w:spacing w:val="-5"/>
        </w:rPr>
        <w:t xml:space="preserve"> </w:t>
      </w:r>
      <w:r>
        <w:t>physical</w:t>
      </w:r>
      <w:r>
        <w:rPr>
          <w:spacing w:val="-4"/>
        </w:rPr>
        <w:t xml:space="preserve"> </w:t>
      </w:r>
      <w:r>
        <w:t>or</w:t>
      </w:r>
      <w:r>
        <w:rPr>
          <w:spacing w:val="-5"/>
        </w:rPr>
        <w:t xml:space="preserve"> </w:t>
      </w:r>
      <w:r>
        <w:t>mental</w:t>
      </w:r>
      <w:r>
        <w:rPr>
          <w:spacing w:val="-4"/>
        </w:rPr>
        <w:t xml:space="preserve"> </w:t>
      </w:r>
      <w:r>
        <w:t>impairment</w:t>
      </w:r>
      <w:r>
        <w:rPr>
          <w:spacing w:val="-4"/>
        </w:rPr>
        <w:t xml:space="preserve"> </w:t>
      </w:r>
      <w:r>
        <w:t>which can be expected to result in death or which has lasted or can be expected to last for a continuous period of not less than twelve months.</w:t>
      </w:r>
    </w:p>
    <w:p w14:paraId="47E18E02" w14:textId="77777777" w:rsidR="00BA6C45" w:rsidRDefault="00BA6C45">
      <w:pPr>
        <w:sectPr w:rsidR="00BA6C45">
          <w:pgSz w:w="12240" w:h="15840"/>
          <w:pgMar w:top="1460" w:right="920" w:bottom="1120" w:left="1080" w:header="0" w:footer="925" w:gutter="0"/>
          <w:cols w:space="720"/>
        </w:sectPr>
      </w:pPr>
    </w:p>
    <w:p w14:paraId="3311AC15" w14:textId="77777777" w:rsidR="00BA6C45" w:rsidRDefault="00BA6C45">
      <w:pPr>
        <w:pStyle w:val="BodyText"/>
        <w:spacing w:before="4"/>
        <w:ind w:left="0"/>
        <w:rPr>
          <w:sz w:val="17"/>
        </w:rPr>
      </w:pPr>
    </w:p>
    <w:p w14:paraId="480374CD" w14:textId="77777777" w:rsidR="00BA6C45" w:rsidRDefault="00BA6C45">
      <w:pPr>
        <w:rPr>
          <w:sz w:val="17"/>
        </w:rPr>
        <w:sectPr w:rsidR="00BA6C45">
          <w:pgSz w:w="12240" w:h="15840"/>
          <w:pgMar w:top="1500" w:right="920" w:bottom="1120" w:left="1080" w:header="0" w:footer="925" w:gutter="0"/>
          <w:cols w:space="720"/>
        </w:sectPr>
      </w:pPr>
    </w:p>
    <w:p w14:paraId="47A4A7C7" w14:textId="77777777" w:rsidR="00BA6C45" w:rsidRDefault="00BA6C45">
      <w:pPr>
        <w:pStyle w:val="BodyText"/>
        <w:spacing w:before="8"/>
        <w:ind w:left="0"/>
        <w:rPr>
          <w:sz w:val="5"/>
        </w:rPr>
      </w:pPr>
    </w:p>
    <w:p w14:paraId="12C545D4" w14:textId="02269460" w:rsidR="00BA6C45" w:rsidRDefault="009F0CC7">
      <w:pPr>
        <w:pStyle w:val="BodyText"/>
        <w:spacing w:before="0"/>
        <w:ind w:left="258"/>
        <w:rPr>
          <w:sz w:val="20"/>
        </w:rPr>
      </w:pPr>
      <w:r>
        <w:rPr>
          <w:noProof/>
          <w:sz w:val="20"/>
        </w:rPr>
        <mc:AlternateContent>
          <mc:Choice Requires="wps">
            <w:drawing>
              <wp:inline distT="0" distB="0" distL="0" distR="0" wp14:anchorId="1C0F790F" wp14:editId="28BD5304">
                <wp:extent cx="6087110" cy="192405"/>
                <wp:effectExtent l="11430" t="12700" r="6985" b="13970"/>
                <wp:docPr id="101" name="docshape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59A527" w14:textId="77777777" w:rsidR="00BA6C45" w:rsidRDefault="00C12AD7">
                            <w:pPr>
                              <w:spacing w:before="21"/>
                              <w:ind w:left="344"/>
                              <w:rPr>
                                <w:b/>
                              </w:rPr>
                            </w:pPr>
                            <w:r>
                              <w:rPr>
                                <w:b/>
                              </w:rPr>
                              <w:t>EXHIBIT</w:t>
                            </w:r>
                            <w:r>
                              <w:rPr>
                                <w:b/>
                                <w:spacing w:val="-9"/>
                              </w:rPr>
                              <w:t xml:space="preserve"> </w:t>
                            </w:r>
                            <w:r>
                              <w:rPr>
                                <w:b/>
                              </w:rPr>
                              <w:t>11-3:</w:t>
                            </w:r>
                            <w:r>
                              <w:rPr>
                                <w:b/>
                                <w:spacing w:val="-12"/>
                              </w:rPr>
                              <w:t xml:space="preserve"> </w:t>
                            </w:r>
                            <w:r>
                              <w:rPr>
                                <w:b/>
                              </w:rPr>
                              <w:t>MHA</w:t>
                            </w:r>
                            <w:r>
                              <w:rPr>
                                <w:b/>
                                <w:spacing w:val="-8"/>
                              </w:rPr>
                              <w:t xml:space="preserve"> </w:t>
                            </w:r>
                            <w:r>
                              <w:rPr>
                                <w:b/>
                              </w:rPr>
                              <w:t>DETERMINATION</w:t>
                            </w:r>
                            <w:r>
                              <w:rPr>
                                <w:b/>
                                <w:spacing w:val="-6"/>
                              </w:rPr>
                              <w:t xml:space="preserve"> </w:t>
                            </w:r>
                            <w:r>
                              <w:rPr>
                                <w:b/>
                              </w:rPr>
                              <w:t>OF</w:t>
                            </w:r>
                            <w:r>
                              <w:rPr>
                                <w:b/>
                                <w:spacing w:val="-8"/>
                              </w:rPr>
                              <w:t xml:space="preserve"> </w:t>
                            </w:r>
                            <w:r>
                              <w:rPr>
                                <w:b/>
                              </w:rPr>
                              <w:t>EXEMPTION</w:t>
                            </w:r>
                            <w:r>
                              <w:rPr>
                                <w:b/>
                                <w:spacing w:val="-9"/>
                              </w:rPr>
                              <w:t xml:space="preserve"> </w:t>
                            </w:r>
                            <w:r>
                              <w:rPr>
                                <w:b/>
                              </w:rPr>
                              <w:t>FOR</w:t>
                            </w:r>
                            <w:r>
                              <w:rPr>
                                <w:b/>
                                <w:spacing w:val="-6"/>
                              </w:rPr>
                              <w:t xml:space="preserve"> </w:t>
                            </w:r>
                            <w:r>
                              <w:rPr>
                                <w:b/>
                              </w:rPr>
                              <w:t>COMMUNITY</w:t>
                            </w:r>
                            <w:r>
                              <w:rPr>
                                <w:b/>
                                <w:spacing w:val="-7"/>
                              </w:rPr>
                              <w:t xml:space="preserve"> </w:t>
                            </w:r>
                            <w:r>
                              <w:rPr>
                                <w:b/>
                                <w:spacing w:val="-2"/>
                              </w:rPr>
                              <w:t>SERVICE</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1C0F790F" id="docshape85" o:spid="_x0000_s1045" type="#_x0000_t202" style="width:479.3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" filled="f" strokeweight=".48pt">
                <v:textbox inset="0,0,0,0">
                  <w:txbxContent>
                    <w:p w14:paraId="1859A527" w14:textId="77777777" w:rsidR="00BA6C45" w:rsidRDefault="00C12AD7">
                      <w:pPr>
                        <w:spacing w:before="21"/>
                        <w:ind w:left="344"/>
                        <w:rPr>
                          <w:b/>
                        </w:rPr>
                      </w:pPr>
                      <w:r>
                        <w:rPr>
                          <w:b/>
                        </w:rPr>
                        <w:t>EXHIBIT</w:t>
                      </w:r>
                      <w:r>
                        <w:rPr>
                          <w:b/>
                          <w:spacing w:val="-9"/>
                        </w:rPr>
                        <w:t xml:space="preserve"> </w:t>
                      </w:r>
                      <w:r>
                        <w:rPr>
                          <w:b/>
                        </w:rPr>
                        <w:t>11-3:</w:t>
                      </w:r>
                      <w:r>
                        <w:rPr>
                          <w:b/>
                          <w:spacing w:val="-12"/>
                        </w:rPr>
                        <w:t xml:space="preserve"> </w:t>
                      </w:r>
                      <w:r>
                        <w:rPr>
                          <w:b/>
                        </w:rPr>
                        <w:t>MHA</w:t>
                      </w:r>
                      <w:r>
                        <w:rPr>
                          <w:b/>
                          <w:spacing w:val="-8"/>
                        </w:rPr>
                        <w:t xml:space="preserve"> </w:t>
                      </w:r>
                      <w:r>
                        <w:rPr>
                          <w:b/>
                        </w:rPr>
                        <w:t>DETERMINATION</w:t>
                      </w:r>
                      <w:r>
                        <w:rPr>
                          <w:b/>
                          <w:spacing w:val="-6"/>
                        </w:rPr>
                        <w:t xml:space="preserve"> </w:t>
                      </w:r>
                      <w:r>
                        <w:rPr>
                          <w:b/>
                        </w:rPr>
                        <w:t>OF</w:t>
                      </w:r>
                      <w:r>
                        <w:rPr>
                          <w:b/>
                          <w:spacing w:val="-8"/>
                        </w:rPr>
                        <w:t xml:space="preserve"> </w:t>
                      </w:r>
                      <w:r>
                        <w:rPr>
                          <w:b/>
                        </w:rPr>
                        <w:t>EXEMPTION</w:t>
                      </w:r>
                      <w:r>
                        <w:rPr>
                          <w:b/>
                          <w:spacing w:val="-9"/>
                        </w:rPr>
                        <w:t xml:space="preserve"> </w:t>
                      </w:r>
                      <w:r>
                        <w:rPr>
                          <w:b/>
                        </w:rPr>
                        <w:t>FOR</w:t>
                      </w:r>
                      <w:r>
                        <w:rPr>
                          <w:b/>
                          <w:spacing w:val="-6"/>
                        </w:rPr>
                        <w:t xml:space="preserve"> </w:t>
                      </w:r>
                      <w:r>
                        <w:rPr>
                          <w:b/>
                        </w:rPr>
                        <w:t>COMMUNITY</w:t>
                      </w:r>
                      <w:r>
                        <w:rPr>
                          <w:b/>
                          <w:spacing w:val="-7"/>
                        </w:rPr>
                        <w:t xml:space="preserve"> </w:t>
                      </w:r>
                      <w:r>
                        <w:rPr>
                          <w:b/>
                          <w:spacing w:val="-2"/>
                        </w:rPr>
                        <w:t>SERVICE</w:t>
                      </w:r>
                    </w:p>
                  </w:txbxContent>
                </v:textbox>
                <w10:anchorlock/>
              </v:shape>
            </w:pict>
          </mc:Fallback>
        </mc:AlternateContent>
      </w:r>
    </w:p>
    <w:p w14:paraId="351482E6" w14:textId="77777777" w:rsidR="00BA6C45" w:rsidRDefault="00BA6C45">
      <w:pPr>
        <w:pStyle w:val="BodyText"/>
        <w:spacing w:before="4"/>
        <w:ind w:left="0"/>
        <w:rPr>
          <w:sz w:val="19"/>
        </w:rPr>
      </w:pPr>
    </w:p>
    <w:p w14:paraId="6EEE83D3" w14:textId="77777777" w:rsidR="00BA6C45" w:rsidRDefault="00C12AD7">
      <w:pPr>
        <w:pStyle w:val="BodyText"/>
        <w:tabs>
          <w:tab w:val="left" w:pos="6839"/>
        </w:tabs>
        <w:spacing w:before="90"/>
        <w:ind w:left="360"/>
      </w:pPr>
      <w:r>
        <w:t xml:space="preserve">Family: </w:t>
      </w:r>
      <w:r>
        <w:rPr>
          <w:u w:val="single"/>
        </w:rPr>
        <w:tab/>
      </w:r>
    </w:p>
    <w:p w14:paraId="4F44206D" w14:textId="77777777" w:rsidR="00BA6C45" w:rsidRDefault="00BA6C45">
      <w:pPr>
        <w:pStyle w:val="BodyText"/>
        <w:spacing w:before="6"/>
        <w:ind w:left="0"/>
        <w:rPr>
          <w:sz w:val="23"/>
        </w:rPr>
      </w:pPr>
    </w:p>
    <w:p w14:paraId="039CC94C" w14:textId="77777777" w:rsidR="00BA6C45" w:rsidRDefault="00C12AD7">
      <w:pPr>
        <w:pStyle w:val="BodyText"/>
        <w:tabs>
          <w:tab w:val="left" w:pos="6839"/>
        </w:tabs>
        <w:spacing w:before="90"/>
        <w:ind w:left="360"/>
      </w:pPr>
      <w:r>
        <w:t xml:space="preserve">Adult family member: </w:t>
      </w:r>
      <w:r>
        <w:rPr>
          <w:u w:val="single"/>
        </w:rPr>
        <w:tab/>
      </w:r>
    </w:p>
    <w:p w14:paraId="30E317F7" w14:textId="77777777" w:rsidR="00BA6C45" w:rsidRDefault="00BA6C45">
      <w:pPr>
        <w:pStyle w:val="BodyText"/>
        <w:spacing w:before="10"/>
        <w:ind w:left="0"/>
        <w:rPr>
          <w:sz w:val="20"/>
        </w:rPr>
      </w:pPr>
    </w:p>
    <w:p w14:paraId="131B30C8" w14:textId="77777777" w:rsidR="00BA6C45" w:rsidRDefault="00C12AD7">
      <w:pPr>
        <w:pStyle w:val="BodyText"/>
        <w:spacing w:before="0"/>
        <w:ind w:left="359" w:right="539"/>
      </w:pPr>
      <w:r>
        <w:t>This</w:t>
      </w:r>
      <w:r>
        <w:rPr>
          <w:spacing w:val="-6"/>
        </w:rPr>
        <w:t xml:space="preserve"> </w:t>
      </w:r>
      <w:r>
        <w:t>adult</w:t>
      </w:r>
      <w:r>
        <w:rPr>
          <w:spacing w:val="-5"/>
        </w:rPr>
        <w:t xml:space="preserve"> </w:t>
      </w:r>
      <w:r>
        <w:t>family</w:t>
      </w:r>
      <w:r>
        <w:rPr>
          <w:spacing w:val="-3"/>
        </w:rPr>
        <w:t xml:space="preserve"> </w:t>
      </w:r>
      <w:r>
        <w:t>member</w:t>
      </w:r>
      <w:r>
        <w:rPr>
          <w:spacing w:val="-7"/>
        </w:rPr>
        <w:t xml:space="preserve"> </w:t>
      </w:r>
      <w:r>
        <w:t>meets</w:t>
      </w:r>
      <w:r>
        <w:rPr>
          <w:spacing w:val="-6"/>
        </w:rPr>
        <w:t xml:space="preserve"> </w:t>
      </w:r>
      <w:r>
        <w:t>the</w:t>
      </w:r>
      <w:r>
        <w:rPr>
          <w:spacing w:val="-7"/>
        </w:rPr>
        <w:t xml:space="preserve"> </w:t>
      </w:r>
      <w:r>
        <w:t>requirements</w:t>
      </w:r>
      <w:r>
        <w:rPr>
          <w:spacing w:val="-2"/>
        </w:rPr>
        <w:t xml:space="preserve"> </w:t>
      </w:r>
      <w:r>
        <w:t>for</w:t>
      </w:r>
      <w:r>
        <w:rPr>
          <w:spacing w:val="-7"/>
        </w:rPr>
        <w:t xml:space="preserve"> </w:t>
      </w:r>
      <w:r>
        <w:t>being</w:t>
      </w:r>
      <w:r>
        <w:rPr>
          <w:spacing w:val="-3"/>
        </w:rPr>
        <w:t xml:space="preserve"> </w:t>
      </w:r>
      <w:r>
        <w:t>exempted</w:t>
      </w:r>
      <w:r>
        <w:rPr>
          <w:spacing w:val="-6"/>
        </w:rPr>
        <w:t xml:space="preserve"> </w:t>
      </w:r>
      <w:r>
        <w:t>from</w:t>
      </w:r>
      <w:r>
        <w:rPr>
          <w:spacing w:val="-2"/>
        </w:rPr>
        <w:t xml:space="preserve"> </w:t>
      </w:r>
      <w:r>
        <w:t>the</w:t>
      </w:r>
      <w:r>
        <w:rPr>
          <w:spacing w:val="-7"/>
        </w:rPr>
        <w:t xml:space="preserve"> </w:t>
      </w:r>
      <w:r>
        <w:t>MHA’s community service requirement for the following reason:</w:t>
      </w:r>
    </w:p>
    <w:p w14:paraId="152B182A" w14:textId="77777777" w:rsidR="00BA6C45" w:rsidRDefault="00BA6C45">
      <w:pPr>
        <w:pStyle w:val="BodyText"/>
        <w:spacing w:before="10"/>
        <w:ind w:left="0"/>
        <w:rPr>
          <w:sz w:val="20"/>
        </w:rPr>
      </w:pPr>
    </w:p>
    <w:p w14:paraId="314ABCE1" w14:textId="77777777" w:rsidR="00BA6C45" w:rsidRDefault="00C12AD7">
      <w:pPr>
        <w:pStyle w:val="ListParagraph"/>
        <w:numPr>
          <w:ilvl w:val="0"/>
          <w:numId w:val="23"/>
        </w:numPr>
        <w:tabs>
          <w:tab w:val="left" w:pos="1079"/>
          <w:tab w:val="left" w:pos="1080"/>
        </w:tabs>
        <w:rPr>
          <w:i/>
          <w:sz w:val="24"/>
        </w:rPr>
      </w:pPr>
      <w:r>
        <w:rPr>
          <w:sz w:val="24"/>
        </w:rPr>
        <w:t>62</w:t>
      </w:r>
      <w:r>
        <w:rPr>
          <w:spacing w:val="-1"/>
          <w:sz w:val="24"/>
        </w:rPr>
        <w:t xml:space="preserve"> </w:t>
      </w:r>
      <w:r>
        <w:rPr>
          <w:sz w:val="24"/>
        </w:rPr>
        <w:t>years</w:t>
      </w:r>
      <w:r>
        <w:rPr>
          <w:spacing w:val="-1"/>
          <w:sz w:val="24"/>
        </w:rPr>
        <w:t xml:space="preserve"> </w:t>
      </w:r>
      <w:r>
        <w:rPr>
          <w:sz w:val="24"/>
        </w:rPr>
        <w:t>of</w:t>
      </w:r>
      <w:r>
        <w:rPr>
          <w:spacing w:val="-1"/>
          <w:sz w:val="24"/>
        </w:rPr>
        <w:t xml:space="preserve"> </w:t>
      </w:r>
      <w:r>
        <w:rPr>
          <w:sz w:val="24"/>
        </w:rPr>
        <w:t>age</w:t>
      </w:r>
      <w:r>
        <w:rPr>
          <w:spacing w:val="-2"/>
          <w:sz w:val="24"/>
        </w:rPr>
        <w:t xml:space="preserve"> </w:t>
      </w:r>
      <w:r>
        <w:rPr>
          <w:sz w:val="24"/>
        </w:rPr>
        <w:t>or</w:t>
      </w:r>
      <w:r>
        <w:rPr>
          <w:spacing w:val="-4"/>
          <w:sz w:val="24"/>
        </w:rPr>
        <w:t xml:space="preserve"> </w:t>
      </w:r>
      <w:r>
        <w:rPr>
          <w:sz w:val="24"/>
        </w:rPr>
        <w:t>older</w:t>
      </w:r>
      <w:r>
        <w:rPr>
          <w:spacing w:val="-2"/>
          <w:sz w:val="24"/>
        </w:rPr>
        <w:t xml:space="preserve"> </w:t>
      </w:r>
      <w:r>
        <w:rPr>
          <w:i/>
          <w:sz w:val="24"/>
        </w:rPr>
        <w:t>(Documentation</w:t>
      </w:r>
      <w:r>
        <w:rPr>
          <w:i/>
          <w:spacing w:val="-1"/>
          <w:sz w:val="24"/>
        </w:rPr>
        <w:t xml:space="preserve"> </w:t>
      </w:r>
      <w:r>
        <w:rPr>
          <w:i/>
          <w:sz w:val="24"/>
        </w:rPr>
        <w:t>of age</w:t>
      </w:r>
      <w:r>
        <w:rPr>
          <w:i/>
          <w:spacing w:val="-5"/>
          <w:sz w:val="24"/>
        </w:rPr>
        <w:t xml:space="preserve"> </w:t>
      </w:r>
      <w:r>
        <w:rPr>
          <w:i/>
          <w:sz w:val="24"/>
        </w:rPr>
        <w:t>in</w:t>
      </w:r>
      <w:r>
        <w:rPr>
          <w:i/>
          <w:spacing w:val="2"/>
          <w:sz w:val="24"/>
        </w:rPr>
        <w:t xml:space="preserve"> </w:t>
      </w:r>
      <w:r>
        <w:rPr>
          <w:i/>
          <w:spacing w:val="-2"/>
          <w:sz w:val="24"/>
        </w:rPr>
        <w:t>file)</w:t>
      </w:r>
    </w:p>
    <w:p w14:paraId="1B3CD15E" w14:textId="77777777" w:rsidR="00BA6C45" w:rsidRDefault="00BA6C45">
      <w:pPr>
        <w:pStyle w:val="BodyText"/>
        <w:spacing w:before="10"/>
        <w:ind w:left="0"/>
        <w:rPr>
          <w:i/>
          <w:sz w:val="20"/>
        </w:rPr>
      </w:pPr>
    </w:p>
    <w:p w14:paraId="0738BD85" w14:textId="77777777" w:rsidR="00BA6C45" w:rsidRDefault="00C12AD7">
      <w:pPr>
        <w:pStyle w:val="ListParagraph"/>
        <w:numPr>
          <w:ilvl w:val="0"/>
          <w:numId w:val="23"/>
        </w:numPr>
        <w:tabs>
          <w:tab w:val="left" w:pos="1079"/>
          <w:tab w:val="left" w:pos="1080"/>
        </w:tabs>
        <w:ind w:right="636"/>
        <w:rPr>
          <w:i/>
          <w:sz w:val="24"/>
        </w:rPr>
      </w:pPr>
      <w:r>
        <w:rPr>
          <w:sz w:val="24"/>
        </w:rPr>
        <w:t>Is a person with disabilities and self-certifies below that he or she is unable to comply with</w:t>
      </w:r>
      <w:r>
        <w:rPr>
          <w:spacing w:val="-4"/>
          <w:sz w:val="24"/>
        </w:rPr>
        <w:t xml:space="preserve"> </w:t>
      </w:r>
      <w:r>
        <w:rPr>
          <w:sz w:val="24"/>
        </w:rPr>
        <w:t>the</w:t>
      </w:r>
      <w:r>
        <w:rPr>
          <w:spacing w:val="-5"/>
          <w:sz w:val="24"/>
        </w:rPr>
        <w:t xml:space="preserve"> </w:t>
      </w:r>
      <w:r>
        <w:rPr>
          <w:sz w:val="24"/>
        </w:rPr>
        <w:t>community</w:t>
      </w:r>
      <w:r>
        <w:rPr>
          <w:spacing w:val="-4"/>
          <w:sz w:val="24"/>
        </w:rPr>
        <w:t xml:space="preserve"> </w:t>
      </w:r>
      <w:r>
        <w:rPr>
          <w:sz w:val="24"/>
        </w:rPr>
        <w:t>service</w:t>
      </w:r>
      <w:r>
        <w:rPr>
          <w:spacing w:val="-5"/>
          <w:sz w:val="24"/>
        </w:rPr>
        <w:t xml:space="preserve"> </w:t>
      </w:r>
      <w:r>
        <w:rPr>
          <w:sz w:val="24"/>
        </w:rPr>
        <w:t>requirement</w:t>
      </w:r>
      <w:r>
        <w:rPr>
          <w:spacing w:val="-4"/>
          <w:sz w:val="24"/>
        </w:rPr>
        <w:t xml:space="preserve"> </w:t>
      </w:r>
      <w:r>
        <w:rPr>
          <w:sz w:val="24"/>
        </w:rPr>
        <w:t>(</w:t>
      </w:r>
      <w:r>
        <w:rPr>
          <w:i/>
          <w:sz w:val="24"/>
        </w:rPr>
        <w:t>Documentation</w:t>
      </w:r>
      <w:r>
        <w:rPr>
          <w:i/>
          <w:spacing w:val="-4"/>
          <w:sz w:val="24"/>
        </w:rPr>
        <w:t xml:space="preserve"> </w:t>
      </w:r>
      <w:r>
        <w:rPr>
          <w:i/>
          <w:sz w:val="24"/>
        </w:rPr>
        <w:t>of</w:t>
      </w:r>
      <w:r>
        <w:rPr>
          <w:i/>
          <w:spacing w:val="-4"/>
          <w:sz w:val="24"/>
        </w:rPr>
        <w:t xml:space="preserve"> </w:t>
      </w:r>
      <w:r>
        <w:rPr>
          <w:i/>
          <w:sz w:val="24"/>
        </w:rPr>
        <w:t>HUD</w:t>
      </w:r>
      <w:r>
        <w:rPr>
          <w:i/>
          <w:spacing w:val="-5"/>
          <w:sz w:val="24"/>
        </w:rPr>
        <w:t xml:space="preserve"> </w:t>
      </w:r>
      <w:r>
        <w:rPr>
          <w:i/>
          <w:sz w:val="24"/>
        </w:rPr>
        <w:t>definition</w:t>
      </w:r>
      <w:r>
        <w:rPr>
          <w:i/>
          <w:spacing w:val="-4"/>
          <w:sz w:val="24"/>
        </w:rPr>
        <w:t xml:space="preserve"> </w:t>
      </w:r>
      <w:r>
        <w:rPr>
          <w:i/>
          <w:sz w:val="24"/>
        </w:rPr>
        <w:t>of</w:t>
      </w:r>
      <w:r>
        <w:rPr>
          <w:i/>
          <w:spacing w:val="-4"/>
          <w:sz w:val="24"/>
        </w:rPr>
        <w:t xml:space="preserve"> </w:t>
      </w:r>
      <w:r>
        <w:rPr>
          <w:i/>
          <w:sz w:val="24"/>
        </w:rPr>
        <w:t>disability in file)</w:t>
      </w:r>
    </w:p>
    <w:p w14:paraId="26CB5DE7" w14:textId="77777777" w:rsidR="00BA6C45" w:rsidRDefault="00BA6C45">
      <w:pPr>
        <w:pStyle w:val="BodyText"/>
        <w:spacing w:before="10"/>
        <w:ind w:left="0"/>
        <w:rPr>
          <w:i/>
          <w:sz w:val="20"/>
        </w:rPr>
      </w:pPr>
    </w:p>
    <w:p w14:paraId="62DE1E70" w14:textId="77777777" w:rsidR="00BA6C45" w:rsidRDefault="00C12AD7">
      <w:pPr>
        <w:pStyle w:val="BodyText"/>
        <w:spacing w:before="0"/>
        <w:ind w:right="539"/>
      </w:pPr>
      <w:r>
        <w:rPr>
          <w:b/>
        </w:rPr>
        <w:t>Tenant</w:t>
      </w:r>
      <w:r>
        <w:rPr>
          <w:b/>
          <w:spacing w:val="-4"/>
        </w:rPr>
        <w:t xml:space="preserve"> </w:t>
      </w:r>
      <w:r>
        <w:rPr>
          <w:b/>
        </w:rPr>
        <w:t>certification:</w:t>
      </w:r>
      <w:r>
        <w:rPr>
          <w:b/>
          <w:spacing w:val="-2"/>
        </w:rPr>
        <w:t xml:space="preserve"> </w:t>
      </w:r>
      <w:r>
        <w:t>I</w:t>
      </w:r>
      <w:r>
        <w:rPr>
          <w:spacing w:val="-7"/>
        </w:rPr>
        <w:t xml:space="preserve"> </w:t>
      </w:r>
      <w:r>
        <w:t>am</w:t>
      </w:r>
      <w:r>
        <w:rPr>
          <w:spacing w:val="-3"/>
        </w:rPr>
        <w:t xml:space="preserve"> </w:t>
      </w:r>
      <w:r>
        <w:t>a</w:t>
      </w:r>
      <w:r>
        <w:rPr>
          <w:spacing w:val="-4"/>
        </w:rPr>
        <w:t xml:space="preserve"> </w:t>
      </w:r>
      <w:r>
        <w:t>person</w:t>
      </w:r>
      <w:r>
        <w:rPr>
          <w:spacing w:val="-3"/>
        </w:rPr>
        <w:t xml:space="preserve"> </w:t>
      </w:r>
      <w:r>
        <w:t>with</w:t>
      </w:r>
      <w:r>
        <w:rPr>
          <w:spacing w:val="-3"/>
        </w:rPr>
        <w:t xml:space="preserve"> </w:t>
      </w:r>
      <w:r>
        <w:t>disabilities</w:t>
      </w:r>
      <w:r>
        <w:rPr>
          <w:spacing w:val="-3"/>
        </w:rPr>
        <w:t xml:space="preserve"> </w:t>
      </w:r>
      <w:r>
        <w:t>and</w:t>
      </w:r>
      <w:r>
        <w:rPr>
          <w:spacing w:val="-3"/>
        </w:rPr>
        <w:t xml:space="preserve"> </w:t>
      </w:r>
      <w:r>
        <w:t>am</w:t>
      </w:r>
      <w:r>
        <w:rPr>
          <w:spacing w:val="-3"/>
        </w:rPr>
        <w:t xml:space="preserve"> </w:t>
      </w:r>
      <w:r>
        <w:t>unable</w:t>
      </w:r>
      <w:r>
        <w:rPr>
          <w:spacing w:val="-4"/>
        </w:rPr>
        <w:t xml:space="preserve"> </w:t>
      </w:r>
      <w:r>
        <w:t>to</w:t>
      </w:r>
      <w:r>
        <w:rPr>
          <w:spacing w:val="-1"/>
        </w:rPr>
        <w:t xml:space="preserve"> </w:t>
      </w:r>
      <w:r>
        <w:t>comply</w:t>
      </w:r>
      <w:r>
        <w:rPr>
          <w:spacing w:val="-3"/>
        </w:rPr>
        <w:t xml:space="preserve"> </w:t>
      </w:r>
      <w:r>
        <w:t>with</w:t>
      </w:r>
      <w:r>
        <w:rPr>
          <w:spacing w:val="-3"/>
        </w:rPr>
        <w:t xml:space="preserve"> </w:t>
      </w:r>
      <w:r>
        <w:t>the community service requirement.</w:t>
      </w:r>
    </w:p>
    <w:p w14:paraId="7E429F60" w14:textId="77777777" w:rsidR="00BA6C45" w:rsidRDefault="00BA6C45">
      <w:pPr>
        <w:pStyle w:val="BodyText"/>
        <w:spacing w:before="0"/>
        <w:ind w:left="0"/>
        <w:rPr>
          <w:sz w:val="20"/>
        </w:rPr>
      </w:pPr>
    </w:p>
    <w:p w14:paraId="5CE92D45" w14:textId="77777777" w:rsidR="00BA6C45" w:rsidRDefault="00BA6C45">
      <w:pPr>
        <w:pStyle w:val="BodyText"/>
        <w:spacing w:before="0"/>
        <w:ind w:left="0"/>
        <w:rPr>
          <w:sz w:val="20"/>
        </w:rPr>
      </w:pPr>
    </w:p>
    <w:p w14:paraId="787A9298" w14:textId="21A02450" w:rsidR="00BA6C45" w:rsidRDefault="009F0CC7">
      <w:pPr>
        <w:pStyle w:val="BodyText"/>
        <w:spacing w:before="3"/>
        <w:ind w:left="0"/>
        <w:rPr>
          <w:sz w:val="11"/>
        </w:rPr>
      </w:pPr>
      <w:r>
        <w:rPr>
          <w:noProof/>
        </w:rPr>
        <mc:AlternateContent>
          <mc:Choice Requires="wps">
            <w:drawing>
              <wp:anchor distT="0" distB="0" distL="0" distR="0" simplePos="0" relativeHeight="487608832" behindDoc="1" locked="0" layoutInCell="1" allowOverlap="1" wp14:anchorId="6327BF37" wp14:editId="4BB95FE1">
                <wp:simplePos x="0" y="0"/>
                <wp:positionH relativeFrom="page">
                  <wp:posOffset>1371600</wp:posOffset>
                </wp:positionH>
                <wp:positionV relativeFrom="paragraph">
                  <wp:posOffset>97155</wp:posOffset>
                </wp:positionV>
                <wp:extent cx="3657600" cy="7620"/>
                <wp:effectExtent l="0" t="0" r="0" b="0"/>
                <wp:wrapTopAndBottom/>
                <wp:docPr id="100"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7705B9E" id="docshape86" o:spid="_x0000_s1026" style="position:absolute;margin-left:108pt;margin-top:7.65pt;width:4in;height:.6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9344" behindDoc="1" locked="0" layoutInCell="1" allowOverlap="1" wp14:anchorId="06DF95A6" wp14:editId="548BDC93">
                <wp:simplePos x="0" y="0"/>
                <wp:positionH relativeFrom="page">
                  <wp:posOffset>5486400</wp:posOffset>
                </wp:positionH>
                <wp:positionV relativeFrom="paragraph">
                  <wp:posOffset>97155</wp:posOffset>
                </wp:positionV>
                <wp:extent cx="1371600" cy="7620"/>
                <wp:effectExtent l="0" t="0" r="0" b="0"/>
                <wp:wrapTopAndBottom/>
                <wp:docPr id="99"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A4F21B5" id="docshape87" o:spid="_x0000_s1026" style="position:absolute;margin-left:6in;margin-top:7.65pt;width:108pt;height:.6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" fillcolor="black" stroked="f">
                <w10:wrap type="topAndBottom" anchorx="page"/>
              </v:rect>
            </w:pict>
          </mc:Fallback>
        </mc:AlternateContent>
      </w:r>
    </w:p>
    <w:p w14:paraId="1156CBF4" w14:textId="77777777" w:rsidR="00BA6C45" w:rsidRDefault="00C12AD7">
      <w:pPr>
        <w:pStyle w:val="BodyText"/>
        <w:tabs>
          <w:tab w:val="left" w:pos="7559"/>
        </w:tabs>
        <w:spacing w:before="0"/>
      </w:pPr>
      <w:r>
        <w:t>Signature</w:t>
      </w:r>
      <w:r>
        <w:rPr>
          <w:spacing w:val="-6"/>
        </w:rPr>
        <w:t xml:space="preserve"> </w:t>
      </w:r>
      <w:r>
        <w:t>of</w:t>
      </w:r>
      <w:r>
        <w:rPr>
          <w:spacing w:val="-3"/>
        </w:rPr>
        <w:t xml:space="preserve"> </w:t>
      </w:r>
      <w:r>
        <w:t>Family</w:t>
      </w:r>
      <w:r>
        <w:rPr>
          <w:spacing w:val="-1"/>
        </w:rPr>
        <w:t xml:space="preserve"> </w:t>
      </w:r>
      <w:r>
        <w:rPr>
          <w:spacing w:val="-2"/>
        </w:rPr>
        <w:t>Member</w:t>
      </w:r>
      <w:r>
        <w:tab/>
      </w:r>
      <w:r>
        <w:rPr>
          <w:spacing w:val="-4"/>
        </w:rPr>
        <w:t>Date</w:t>
      </w:r>
    </w:p>
    <w:p w14:paraId="49DB177F" w14:textId="77777777" w:rsidR="00BA6C45" w:rsidRDefault="00C12AD7">
      <w:pPr>
        <w:pStyle w:val="ListParagraph"/>
        <w:numPr>
          <w:ilvl w:val="0"/>
          <w:numId w:val="23"/>
        </w:numPr>
        <w:tabs>
          <w:tab w:val="left" w:pos="1079"/>
          <w:tab w:val="left" w:pos="1080"/>
        </w:tabs>
        <w:spacing w:before="224"/>
        <w:ind w:right="819"/>
        <w:rPr>
          <w:i/>
          <w:sz w:val="24"/>
        </w:rPr>
      </w:pPr>
      <w:r>
        <w:rPr>
          <w:sz w:val="24"/>
        </w:rPr>
        <w:t>Is</w:t>
      </w:r>
      <w:r>
        <w:rPr>
          <w:spacing w:val="-6"/>
          <w:sz w:val="24"/>
        </w:rPr>
        <w:t xml:space="preserve"> </w:t>
      </w:r>
      <w:r>
        <w:rPr>
          <w:sz w:val="24"/>
        </w:rPr>
        <w:t>the</w:t>
      </w:r>
      <w:r>
        <w:rPr>
          <w:spacing w:val="-7"/>
          <w:sz w:val="24"/>
        </w:rPr>
        <w:t xml:space="preserve"> </w:t>
      </w:r>
      <w:r>
        <w:rPr>
          <w:sz w:val="24"/>
        </w:rPr>
        <w:t>primary</w:t>
      </w:r>
      <w:r>
        <w:rPr>
          <w:spacing w:val="-3"/>
          <w:sz w:val="24"/>
        </w:rPr>
        <w:t xml:space="preserve"> </w:t>
      </w:r>
      <w:r>
        <w:rPr>
          <w:sz w:val="24"/>
        </w:rPr>
        <w:t>caretaker</w:t>
      </w:r>
      <w:r>
        <w:rPr>
          <w:spacing w:val="-2"/>
          <w:sz w:val="24"/>
        </w:rPr>
        <w:t xml:space="preserve"> </w:t>
      </w:r>
      <w:r>
        <w:rPr>
          <w:sz w:val="24"/>
        </w:rPr>
        <w:t>of</w:t>
      </w:r>
      <w:r>
        <w:rPr>
          <w:spacing w:val="-7"/>
          <w:sz w:val="24"/>
        </w:rPr>
        <w:t xml:space="preserve"> </w:t>
      </w:r>
      <w:r>
        <w:rPr>
          <w:sz w:val="24"/>
        </w:rPr>
        <w:t>such</w:t>
      </w:r>
      <w:r>
        <w:rPr>
          <w:spacing w:val="-6"/>
          <w:sz w:val="24"/>
        </w:rPr>
        <w:t xml:space="preserve"> </w:t>
      </w:r>
      <w:r>
        <w:rPr>
          <w:sz w:val="24"/>
        </w:rPr>
        <w:t>an</w:t>
      </w:r>
      <w:r>
        <w:rPr>
          <w:spacing w:val="-3"/>
          <w:sz w:val="24"/>
        </w:rPr>
        <w:t xml:space="preserve"> </w:t>
      </w:r>
      <w:r>
        <w:rPr>
          <w:sz w:val="24"/>
        </w:rPr>
        <w:t>individual</w:t>
      </w:r>
      <w:r>
        <w:rPr>
          <w:spacing w:val="-3"/>
          <w:sz w:val="24"/>
        </w:rPr>
        <w:t xml:space="preserve"> </w:t>
      </w:r>
      <w:r>
        <w:rPr>
          <w:sz w:val="24"/>
        </w:rPr>
        <w:t>in</w:t>
      </w:r>
      <w:r>
        <w:rPr>
          <w:spacing w:val="-6"/>
          <w:sz w:val="24"/>
        </w:rPr>
        <w:t xml:space="preserve"> </w:t>
      </w:r>
      <w:r>
        <w:rPr>
          <w:sz w:val="24"/>
        </w:rPr>
        <w:t>the</w:t>
      </w:r>
      <w:r>
        <w:rPr>
          <w:spacing w:val="-7"/>
          <w:sz w:val="24"/>
        </w:rPr>
        <w:t xml:space="preserve"> </w:t>
      </w:r>
      <w:r>
        <w:rPr>
          <w:sz w:val="24"/>
        </w:rPr>
        <w:t>above</w:t>
      </w:r>
      <w:r>
        <w:rPr>
          <w:spacing w:val="-2"/>
          <w:sz w:val="24"/>
        </w:rPr>
        <w:t xml:space="preserve"> </w:t>
      </w:r>
      <w:r>
        <w:rPr>
          <w:sz w:val="24"/>
        </w:rPr>
        <w:t>category</w:t>
      </w:r>
      <w:r>
        <w:rPr>
          <w:spacing w:val="-4"/>
          <w:sz w:val="24"/>
        </w:rPr>
        <w:t xml:space="preserve"> </w:t>
      </w:r>
      <w:r>
        <w:rPr>
          <w:i/>
          <w:sz w:val="24"/>
        </w:rPr>
        <w:t>(Documentation</w:t>
      </w:r>
      <w:r>
        <w:rPr>
          <w:i/>
          <w:spacing w:val="-3"/>
          <w:sz w:val="24"/>
        </w:rPr>
        <w:t xml:space="preserve"> </w:t>
      </w:r>
      <w:r>
        <w:rPr>
          <w:i/>
          <w:sz w:val="24"/>
        </w:rPr>
        <w:t xml:space="preserve">in </w:t>
      </w:r>
      <w:r>
        <w:rPr>
          <w:i/>
          <w:spacing w:val="-2"/>
          <w:sz w:val="24"/>
        </w:rPr>
        <w:t>file)</w:t>
      </w:r>
    </w:p>
    <w:p w14:paraId="75214464" w14:textId="77777777" w:rsidR="00BA6C45" w:rsidRDefault="00BA6C45">
      <w:pPr>
        <w:pStyle w:val="BodyText"/>
        <w:spacing w:before="10"/>
        <w:ind w:left="0"/>
        <w:rPr>
          <w:i/>
          <w:sz w:val="20"/>
        </w:rPr>
      </w:pPr>
    </w:p>
    <w:p w14:paraId="1849A7B1" w14:textId="77777777" w:rsidR="00BA6C45" w:rsidRDefault="00C12AD7">
      <w:pPr>
        <w:pStyle w:val="ListParagraph"/>
        <w:numPr>
          <w:ilvl w:val="0"/>
          <w:numId w:val="23"/>
        </w:numPr>
        <w:tabs>
          <w:tab w:val="left" w:pos="1079"/>
          <w:tab w:val="left" w:pos="1080"/>
        </w:tabs>
        <w:spacing w:before="1"/>
        <w:rPr>
          <w:i/>
          <w:sz w:val="24"/>
        </w:rPr>
      </w:pPr>
      <w:r>
        <w:rPr>
          <w:sz w:val="24"/>
        </w:rPr>
        <w:t>Is</w:t>
      </w:r>
      <w:r>
        <w:rPr>
          <w:spacing w:val="-3"/>
          <w:sz w:val="24"/>
        </w:rPr>
        <w:t xml:space="preserve"> </w:t>
      </w:r>
      <w:r>
        <w:rPr>
          <w:sz w:val="24"/>
        </w:rPr>
        <w:t>engaged</w:t>
      </w:r>
      <w:r>
        <w:rPr>
          <w:spacing w:val="-3"/>
          <w:sz w:val="24"/>
        </w:rPr>
        <w:t xml:space="preserve"> </w:t>
      </w:r>
      <w:r>
        <w:rPr>
          <w:sz w:val="24"/>
        </w:rPr>
        <w:t>in</w:t>
      </w:r>
      <w:r>
        <w:rPr>
          <w:spacing w:val="-2"/>
          <w:sz w:val="24"/>
        </w:rPr>
        <w:t xml:space="preserve"> </w:t>
      </w:r>
      <w:r>
        <w:rPr>
          <w:sz w:val="24"/>
        </w:rPr>
        <w:t>work</w:t>
      </w:r>
      <w:r>
        <w:rPr>
          <w:spacing w:val="-2"/>
          <w:sz w:val="24"/>
        </w:rPr>
        <w:t xml:space="preserve"> </w:t>
      </w:r>
      <w:r>
        <w:rPr>
          <w:sz w:val="24"/>
        </w:rPr>
        <w:t>activities</w:t>
      </w:r>
      <w:r>
        <w:rPr>
          <w:spacing w:val="-2"/>
          <w:sz w:val="24"/>
        </w:rPr>
        <w:t xml:space="preserve"> </w:t>
      </w:r>
      <w:r>
        <w:rPr>
          <w:i/>
          <w:sz w:val="24"/>
        </w:rPr>
        <w:t>(Verification</w:t>
      </w:r>
      <w:r>
        <w:rPr>
          <w:i/>
          <w:spacing w:val="-5"/>
          <w:sz w:val="24"/>
        </w:rPr>
        <w:t xml:space="preserve"> </w:t>
      </w:r>
      <w:r>
        <w:rPr>
          <w:i/>
          <w:sz w:val="24"/>
        </w:rPr>
        <w:t>in</w:t>
      </w:r>
      <w:r>
        <w:rPr>
          <w:i/>
          <w:spacing w:val="-4"/>
          <w:sz w:val="24"/>
        </w:rPr>
        <w:t xml:space="preserve"> </w:t>
      </w:r>
      <w:r>
        <w:rPr>
          <w:i/>
          <w:spacing w:val="-2"/>
          <w:sz w:val="24"/>
        </w:rPr>
        <w:t>file)</w:t>
      </w:r>
    </w:p>
    <w:p w14:paraId="5CB2F269" w14:textId="77777777" w:rsidR="00BA6C45" w:rsidRDefault="00BA6C45">
      <w:pPr>
        <w:pStyle w:val="BodyText"/>
        <w:spacing w:before="9"/>
        <w:ind w:left="0"/>
        <w:rPr>
          <w:i/>
          <w:sz w:val="20"/>
        </w:rPr>
      </w:pPr>
    </w:p>
    <w:p w14:paraId="580AA06D" w14:textId="77777777" w:rsidR="00BA6C45" w:rsidRDefault="00C12AD7">
      <w:pPr>
        <w:pStyle w:val="ListParagraph"/>
        <w:numPr>
          <w:ilvl w:val="0"/>
          <w:numId w:val="23"/>
        </w:numPr>
        <w:tabs>
          <w:tab w:val="left" w:pos="1079"/>
          <w:tab w:val="left" w:pos="1080"/>
        </w:tabs>
        <w:spacing w:before="1"/>
        <w:ind w:left="1079" w:right="554"/>
        <w:rPr>
          <w:sz w:val="24"/>
        </w:rPr>
      </w:pPr>
      <w:r>
        <w:rPr>
          <w:sz w:val="24"/>
        </w:rPr>
        <w:t>Is able to meet requirements under a state program funded under part A of title IV of the Social</w:t>
      </w:r>
      <w:r>
        <w:rPr>
          <w:spacing w:val="-2"/>
          <w:sz w:val="24"/>
        </w:rPr>
        <w:t xml:space="preserve"> </w:t>
      </w:r>
      <w:r>
        <w:rPr>
          <w:sz w:val="24"/>
        </w:rPr>
        <w:t>Security</w:t>
      </w:r>
      <w:r>
        <w:rPr>
          <w:spacing w:val="-2"/>
          <w:sz w:val="24"/>
        </w:rPr>
        <w:t xml:space="preserve"> </w:t>
      </w:r>
      <w:r>
        <w:rPr>
          <w:sz w:val="24"/>
        </w:rPr>
        <w:t>Act,</w:t>
      </w:r>
      <w:r>
        <w:rPr>
          <w:spacing w:val="-2"/>
          <w:sz w:val="24"/>
        </w:rPr>
        <w:t xml:space="preserve"> </w:t>
      </w:r>
      <w:r>
        <w:rPr>
          <w:sz w:val="24"/>
        </w:rPr>
        <w:t>or</w:t>
      </w:r>
      <w:r>
        <w:rPr>
          <w:spacing w:val="-3"/>
          <w:sz w:val="24"/>
        </w:rPr>
        <w:t xml:space="preserve"> </w:t>
      </w:r>
      <w:r>
        <w:rPr>
          <w:sz w:val="24"/>
        </w:rPr>
        <w:t>under</w:t>
      </w:r>
      <w:r>
        <w:rPr>
          <w:spacing w:val="-3"/>
          <w:sz w:val="24"/>
        </w:rPr>
        <w:t xml:space="preserve"> </w:t>
      </w:r>
      <w:r>
        <w:rPr>
          <w:sz w:val="24"/>
        </w:rPr>
        <w:t>any</w:t>
      </w:r>
      <w:r>
        <w:rPr>
          <w:spacing w:val="-2"/>
          <w:sz w:val="24"/>
        </w:rPr>
        <w:t xml:space="preserve"> </w:t>
      </w:r>
      <w:r>
        <w:rPr>
          <w:sz w:val="24"/>
        </w:rPr>
        <w:t>other</w:t>
      </w:r>
      <w:r>
        <w:rPr>
          <w:spacing w:val="-3"/>
          <w:sz w:val="24"/>
        </w:rPr>
        <w:t xml:space="preserve"> </w:t>
      </w:r>
      <w:r>
        <w:rPr>
          <w:sz w:val="24"/>
        </w:rPr>
        <w:t>welfare</w:t>
      </w:r>
      <w:r>
        <w:rPr>
          <w:spacing w:val="-3"/>
          <w:sz w:val="24"/>
        </w:rPr>
        <w:t xml:space="preserve"> </w:t>
      </w:r>
      <w:r>
        <w:rPr>
          <w:sz w:val="24"/>
        </w:rPr>
        <w:t>program</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in</w:t>
      </w:r>
      <w:r>
        <w:rPr>
          <w:spacing w:val="-2"/>
          <w:sz w:val="24"/>
        </w:rPr>
        <w:t xml:space="preserve"> </w:t>
      </w:r>
      <w:r>
        <w:rPr>
          <w:sz w:val="24"/>
        </w:rPr>
        <w:t>which</w:t>
      </w:r>
      <w:r>
        <w:rPr>
          <w:spacing w:val="-2"/>
          <w:sz w:val="24"/>
        </w:rPr>
        <w:t xml:space="preserve"> </w:t>
      </w:r>
      <w:r>
        <w:rPr>
          <w:sz w:val="24"/>
        </w:rPr>
        <w:t>the</w:t>
      </w:r>
      <w:r>
        <w:rPr>
          <w:spacing w:val="-3"/>
          <w:sz w:val="24"/>
        </w:rPr>
        <w:t xml:space="preserve"> </w:t>
      </w:r>
      <w:r>
        <w:rPr>
          <w:sz w:val="24"/>
        </w:rPr>
        <w:t>MHA</w:t>
      </w:r>
      <w:r>
        <w:rPr>
          <w:spacing w:val="-3"/>
          <w:sz w:val="24"/>
        </w:rPr>
        <w:t xml:space="preserve"> </w:t>
      </w:r>
      <w:r>
        <w:rPr>
          <w:sz w:val="24"/>
        </w:rPr>
        <w:t>is located, including a state-administered welfare-to-work program (</w:t>
      </w:r>
      <w:r>
        <w:rPr>
          <w:i/>
          <w:sz w:val="24"/>
        </w:rPr>
        <w:t>Documentation in file</w:t>
      </w:r>
      <w:r>
        <w:rPr>
          <w:sz w:val="24"/>
        </w:rPr>
        <w:t>)</w:t>
      </w:r>
    </w:p>
    <w:p w14:paraId="2AB96039" w14:textId="77777777" w:rsidR="00BA6C45" w:rsidRDefault="00BA6C45">
      <w:pPr>
        <w:pStyle w:val="BodyText"/>
        <w:spacing w:before="9"/>
        <w:ind w:left="0"/>
        <w:rPr>
          <w:sz w:val="20"/>
        </w:rPr>
      </w:pPr>
    </w:p>
    <w:p w14:paraId="24AD3064" w14:textId="77777777" w:rsidR="00BA6C45" w:rsidRDefault="00C12AD7">
      <w:pPr>
        <w:pStyle w:val="ListParagraph"/>
        <w:numPr>
          <w:ilvl w:val="0"/>
          <w:numId w:val="23"/>
        </w:numPr>
        <w:tabs>
          <w:tab w:val="left" w:pos="1079"/>
          <w:tab w:val="left" w:pos="1080"/>
        </w:tabs>
        <w:spacing w:before="1"/>
        <w:ind w:right="522"/>
        <w:rPr>
          <w:i/>
          <w:sz w:val="24"/>
        </w:rPr>
      </w:pPr>
      <w:r>
        <w:rPr>
          <w:sz w:val="24"/>
        </w:rPr>
        <w:t>Is a member of a family receiving assistance, benefits, or services under a state program funded under part A of title IV of the Social Security Act, or under any other welfare program</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MHA</w:t>
      </w:r>
      <w:r>
        <w:rPr>
          <w:spacing w:val="-4"/>
          <w:sz w:val="24"/>
        </w:rPr>
        <w:t xml:space="preserve"> </w:t>
      </w:r>
      <w:r>
        <w:rPr>
          <w:sz w:val="24"/>
        </w:rPr>
        <w:t>is</w:t>
      </w:r>
      <w:r>
        <w:rPr>
          <w:spacing w:val="-3"/>
          <w:sz w:val="24"/>
        </w:rPr>
        <w:t xml:space="preserve"> </w:t>
      </w:r>
      <w:r>
        <w:rPr>
          <w:sz w:val="24"/>
        </w:rPr>
        <w:t>located,</w:t>
      </w:r>
      <w:r>
        <w:rPr>
          <w:spacing w:val="-1"/>
          <w:sz w:val="24"/>
        </w:rPr>
        <w:t xml:space="preserve"> </w:t>
      </w:r>
      <w:r>
        <w:rPr>
          <w:sz w:val="24"/>
        </w:rPr>
        <w:t>including</w:t>
      </w:r>
      <w:r>
        <w:rPr>
          <w:spacing w:val="-3"/>
          <w:sz w:val="24"/>
        </w:rPr>
        <w:t xml:space="preserve"> </w:t>
      </w:r>
      <w:r>
        <w:rPr>
          <w:sz w:val="24"/>
        </w:rPr>
        <w:t>a</w:t>
      </w:r>
      <w:r>
        <w:rPr>
          <w:spacing w:val="-4"/>
          <w:sz w:val="24"/>
        </w:rPr>
        <w:t xml:space="preserve"> </w:t>
      </w:r>
      <w:r>
        <w:rPr>
          <w:sz w:val="24"/>
        </w:rPr>
        <w:t>state-administered</w:t>
      </w:r>
      <w:r>
        <w:rPr>
          <w:spacing w:val="-3"/>
          <w:sz w:val="24"/>
        </w:rPr>
        <w:t xml:space="preserve"> </w:t>
      </w:r>
      <w:r>
        <w:rPr>
          <w:sz w:val="24"/>
        </w:rPr>
        <w:t xml:space="preserve">welfare- to-work program and the supplemental nutrition assistance program (SNAP), and has not been found by the state or other administering entity to be in noncompliance with such program </w:t>
      </w:r>
      <w:r>
        <w:rPr>
          <w:i/>
          <w:sz w:val="24"/>
        </w:rPr>
        <w:t>(Documentation in file)</w:t>
      </w:r>
    </w:p>
    <w:p w14:paraId="23264352" w14:textId="77777777" w:rsidR="00BA6C45" w:rsidRDefault="00BA6C45">
      <w:pPr>
        <w:pStyle w:val="BodyText"/>
        <w:spacing w:before="0"/>
        <w:ind w:left="0"/>
        <w:rPr>
          <w:i/>
          <w:sz w:val="20"/>
        </w:rPr>
      </w:pPr>
    </w:p>
    <w:p w14:paraId="0DF17636" w14:textId="77777777" w:rsidR="00BA6C45" w:rsidRDefault="00BA6C45">
      <w:pPr>
        <w:pStyle w:val="BodyText"/>
        <w:spacing w:before="0"/>
        <w:ind w:left="0"/>
        <w:rPr>
          <w:i/>
          <w:sz w:val="20"/>
        </w:rPr>
      </w:pPr>
    </w:p>
    <w:p w14:paraId="0350ABCB" w14:textId="674352B7" w:rsidR="00BA6C45" w:rsidRDefault="009F0CC7">
      <w:pPr>
        <w:pStyle w:val="BodyText"/>
        <w:spacing w:before="0"/>
        <w:ind w:left="0"/>
        <w:rPr>
          <w:i/>
          <w:sz w:val="11"/>
        </w:rPr>
      </w:pPr>
      <w:r>
        <w:rPr>
          <w:noProof/>
        </w:rPr>
        <mc:AlternateContent>
          <mc:Choice Requires="wps">
            <w:drawing>
              <wp:anchor distT="0" distB="0" distL="0" distR="0" simplePos="0" relativeHeight="487609856" behindDoc="1" locked="0" layoutInCell="1" allowOverlap="1" wp14:anchorId="4A7CADA9" wp14:editId="5B36FAE0">
                <wp:simplePos x="0" y="0"/>
                <wp:positionH relativeFrom="page">
                  <wp:posOffset>1371600</wp:posOffset>
                </wp:positionH>
                <wp:positionV relativeFrom="paragraph">
                  <wp:posOffset>95250</wp:posOffset>
                </wp:positionV>
                <wp:extent cx="3657600" cy="7620"/>
                <wp:effectExtent l="0" t="0" r="0" b="0"/>
                <wp:wrapTopAndBottom/>
                <wp:docPr id="98"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3ADE5D" id="docshape88" o:spid="_x0000_s1026" style="position:absolute;margin-left:108pt;margin-top:7.5pt;width:4in;height:.6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" fillcolor="black" stroked="f">
                <w10:wrap type="topAndBottom" anchorx="page"/>
              </v:rect>
            </w:pict>
          </mc:Fallback>
        </mc:AlternateContent>
      </w:r>
      <w:r>
        <w:rPr>
          <w:noProof/>
        </w:rPr>
        <mc:AlternateContent>
          <mc:Choice Requires="wps">
            <w:drawing>
              <wp:anchor distT="0" distB="0" distL="0" distR="0" simplePos="0" relativeHeight="487610368" behindDoc="1" locked="0" layoutInCell="1" allowOverlap="1" wp14:anchorId="2C1F1A9E" wp14:editId="5C54DB12">
                <wp:simplePos x="0" y="0"/>
                <wp:positionH relativeFrom="page">
                  <wp:posOffset>5486400</wp:posOffset>
                </wp:positionH>
                <wp:positionV relativeFrom="paragraph">
                  <wp:posOffset>95250</wp:posOffset>
                </wp:positionV>
                <wp:extent cx="1371600" cy="7620"/>
                <wp:effectExtent l="0" t="0" r="0" b="0"/>
                <wp:wrapTopAndBottom/>
                <wp:docPr id="97"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85FE624" id="docshape89" o:spid="_x0000_s1026" style="position:absolute;margin-left:6in;margin-top:7.5pt;width:108pt;height:.6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" fillcolor="black" stroked="f">
                <w10:wrap type="topAndBottom" anchorx="page"/>
              </v:rect>
            </w:pict>
          </mc:Fallback>
        </mc:AlternateContent>
      </w:r>
    </w:p>
    <w:p w14:paraId="48DB4ABC" w14:textId="77777777" w:rsidR="00BA6C45" w:rsidRDefault="00C12AD7">
      <w:pPr>
        <w:pStyle w:val="BodyText"/>
        <w:tabs>
          <w:tab w:val="left" w:pos="7559"/>
        </w:tabs>
        <w:spacing w:before="0"/>
      </w:pPr>
      <w:r>
        <w:t>Signature</w:t>
      </w:r>
      <w:r>
        <w:rPr>
          <w:spacing w:val="-6"/>
        </w:rPr>
        <w:t xml:space="preserve"> </w:t>
      </w:r>
      <w:r>
        <w:t>of</w:t>
      </w:r>
      <w:r>
        <w:rPr>
          <w:spacing w:val="-3"/>
        </w:rPr>
        <w:t xml:space="preserve"> </w:t>
      </w:r>
      <w:r>
        <w:t>Family</w:t>
      </w:r>
      <w:r>
        <w:rPr>
          <w:spacing w:val="-1"/>
        </w:rPr>
        <w:t xml:space="preserve"> </w:t>
      </w:r>
      <w:r>
        <w:rPr>
          <w:spacing w:val="-2"/>
        </w:rPr>
        <w:t>Member</w:t>
      </w:r>
      <w:r>
        <w:tab/>
      </w:r>
      <w:r>
        <w:rPr>
          <w:spacing w:val="-4"/>
        </w:rPr>
        <w:t>Date</w:t>
      </w:r>
    </w:p>
    <w:p w14:paraId="1FCEECC9" w14:textId="77777777" w:rsidR="00BA6C45" w:rsidRDefault="00BA6C45">
      <w:pPr>
        <w:pStyle w:val="BodyText"/>
        <w:spacing w:before="0"/>
        <w:ind w:left="0"/>
        <w:rPr>
          <w:sz w:val="20"/>
        </w:rPr>
      </w:pPr>
    </w:p>
    <w:p w14:paraId="605EA75F" w14:textId="519BFCE6" w:rsidR="00BA6C45" w:rsidRDefault="009F0CC7">
      <w:pPr>
        <w:pStyle w:val="BodyText"/>
        <w:spacing w:before="9"/>
        <w:ind w:left="0"/>
        <w:rPr>
          <w:sz w:val="29"/>
        </w:rPr>
      </w:pPr>
      <w:r>
        <w:rPr>
          <w:noProof/>
        </w:rPr>
        <mc:AlternateContent>
          <mc:Choice Requires="wps">
            <w:drawing>
              <wp:anchor distT="0" distB="0" distL="0" distR="0" simplePos="0" relativeHeight="487610880" behindDoc="1" locked="0" layoutInCell="1" allowOverlap="1" wp14:anchorId="404CDA4B" wp14:editId="27C87E24">
                <wp:simplePos x="0" y="0"/>
                <wp:positionH relativeFrom="page">
                  <wp:posOffset>1371600</wp:posOffset>
                </wp:positionH>
                <wp:positionV relativeFrom="paragraph">
                  <wp:posOffset>232410</wp:posOffset>
                </wp:positionV>
                <wp:extent cx="3657600" cy="7620"/>
                <wp:effectExtent l="0" t="0" r="0" b="0"/>
                <wp:wrapTopAndBottom/>
                <wp:docPr id="96"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B7CFBD0" id="docshape90" o:spid="_x0000_s1026" style="position:absolute;margin-left:108pt;margin-top:18.3pt;width:4in;height:.6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11392" behindDoc="1" locked="0" layoutInCell="1" allowOverlap="1" wp14:anchorId="5F5F403E" wp14:editId="62733288">
                <wp:simplePos x="0" y="0"/>
                <wp:positionH relativeFrom="page">
                  <wp:posOffset>5486400</wp:posOffset>
                </wp:positionH>
                <wp:positionV relativeFrom="paragraph">
                  <wp:posOffset>232410</wp:posOffset>
                </wp:positionV>
                <wp:extent cx="1371600" cy="7620"/>
                <wp:effectExtent l="0" t="0" r="0" b="0"/>
                <wp:wrapTopAndBottom/>
                <wp:docPr id="95" name="docshape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B164962" id="docshape91" o:spid="_x0000_s1026" style="position:absolute;margin-left:6in;margin-top:18.3pt;width:108pt;height:.6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" fillcolor="black" stroked="f">
                <w10:wrap type="topAndBottom" anchorx="page"/>
              </v:rect>
            </w:pict>
          </mc:Fallback>
        </mc:AlternateContent>
      </w:r>
    </w:p>
    <w:p w14:paraId="2A47C4E0" w14:textId="77777777" w:rsidR="00BA6C45" w:rsidRDefault="00C12AD7">
      <w:pPr>
        <w:pStyle w:val="BodyText"/>
        <w:tabs>
          <w:tab w:val="left" w:pos="7559"/>
        </w:tabs>
        <w:spacing w:before="0"/>
      </w:pPr>
      <w:r>
        <w:t>Signature</w:t>
      </w:r>
      <w:r>
        <w:rPr>
          <w:spacing w:val="-5"/>
        </w:rPr>
        <w:t xml:space="preserve"> </w:t>
      </w:r>
      <w:r>
        <w:t>of</w:t>
      </w:r>
      <w:r>
        <w:rPr>
          <w:spacing w:val="-5"/>
        </w:rPr>
        <w:t xml:space="preserve"> </w:t>
      </w:r>
      <w:r>
        <w:t>MHA</w:t>
      </w:r>
      <w:r>
        <w:rPr>
          <w:spacing w:val="-2"/>
        </w:rPr>
        <w:t xml:space="preserve"> Official</w:t>
      </w:r>
      <w:r>
        <w:tab/>
      </w:r>
      <w:r>
        <w:rPr>
          <w:spacing w:val="-4"/>
        </w:rPr>
        <w:t>Date</w:t>
      </w:r>
    </w:p>
    <w:p w14:paraId="1E58854B" w14:textId="77777777" w:rsidR="00BA6C45" w:rsidRDefault="00BA6C45">
      <w:pPr>
        <w:sectPr w:rsidR="00BA6C45">
          <w:pgSz w:w="12240" w:h="15840"/>
          <w:pgMar w:top="1500" w:right="920" w:bottom="1120" w:left="1080" w:header="0" w:footer="925" w:gutter="0"/>
          <w:cols w:space="720"/>
        </w:sectPr>
      </w:pPr>
    </w:p>
    <w:p w14:paraId="44FE3F66" w14:textId="77777777" w:rsidR="00BA6C45" w:rsidRDefault="00BA6C45">
      <w:pPr>
        <w:pStyle w:val="BodyText"/>
        <w:spacing w:before="4"/>
        <w:ind w:left="0"/>
        <w:rPr>
          <w:sz w:val="17"/>
        </w:rPr>
      </w:pPr>
    </w:p>
    <w:p w14:paraId="68D30BE3" w14:textId="77777777" w:rsidR="00BA6C45" w:rsidRDefault="00BA6C45">
      <w:pPr>
        <w:rPr>
          <w:sz w:val="17"/>
        </w:rPr>
        <w:sectPr w:rsidR="00BA6C45">
          <w:pgSz w:w="12240" w:h="15840"/>
          <w:pgMar w:top="1500" w:right="920" w:bottom="1120" w:left="1080" w:header="0" w:footer="925" w:gutter="0"/>
          <w:cols w:space="720"/>
        </w:sectPr>
      </w:pPr>
    </w:p>
    <w:p w14:paraId="037BE985" w14:textId="77777777" w:rsidR="00BA6C45" w:rsidRDefault="00BA6C45">
      <w:pPr>
        <w:pStyle w:val="BodyText"/>
        <w:spacing w:before="8"/>
        <w:ind w:left="0"/>
        <w:rPr>
          <w:sz w:val="5"/>
        </w:rPr>
      </w:pPr>
    </w:p>
    <w:p w14:paraId="43BA55EE" w14:textId="31C8133A" w:rsidR="00BA6C45" w:rsidRDefault="009F0CC7">
      <w:pPr>
        <w:pStyle w:val="BodyText"/>
        <w:spacing w:before="0"/>
        <w:ind w:left="258"/>
        <w:rPr>
          <w:sz w:val="20"/>
        </w:rPr>
      </w:pPr>
      <w:r>
        <w:rPr>
          <w:noProof/>
          <w:sz w:val="20"/>
        </w:rPr>
        <mc:AlternateContent>
          <mc:Choice Requires="wps">
            <w:drawing>
              <wp:inline distT="0" distB="0" distL="0" distR="0" wp14:anchorId="643071EC" wp14:editId="574CA0F7">
                <wp:extent cx="6087110" cy="192405"/>
                <wp:effectExtent l="11430" t="12700" r="6985" b="13970"/>
                <wp:docPr id="94" name="docshape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69FB1C" w14:textId="77777777" w:rsidR="00BA6C45" w:rsidRDefault="00C12AD7">
                            <w:pPr>
                              <w:spacing w:before="21"/>
                              <w:ind w:left="184" w:right="182"/>
                              <w:jc w:val="center"/>
                              <w:rPr>
                                <w:b/>
                              </w:rPr>
                            </w:pPr>
                            <w:r>
                              <w:rPr>
                                <w:b/>
                              </w:rPr>
                              <w:t>EXHIBIT</w:t>
                            </w:r>
                            <w:r>
                              <w:rPr>
                                <w:b/>
                                <w:spacing w:val="-9"/>
                              </w:rPr>
                              <w:t xml:space="preserve"> </w:t>
                            </w:r>
                            <w:r>
                              <w:rPr>
                                <w:b/>
                              </w:rPr>
                              <w:t>11-4:</w:t>
                            </w:r>
                            <w:r>
                              <w:rPr>
                                <w:b/>
                                <w:spacing w:val="-8"/>
                              </w:rPr>
                              <w:t xml:space="preserve"> </w:t>
                            </w:r>
                            <w:r>
                              <w:rPr>
                                <w:b/>
                              </w:rPr>
                              <w:t>CSSR</w:t>
                            </w:r>
                            <w:r>
                              <w:rPr>
                                <w:b/>
                                <w:spacing w:val="-5"/>
                              </w:rPr>
                              <w:t xml:space="preserve"> </w:t>
                            </w:r>
                            <w:r>
                              <w:rPr>
                                <w:b/>
                              </w:rPr>
                              <w:t>WORK-OUT</w:t>
                            </w:r>
                            <w:r>
                              <w:rPr>
                                <w:b/>
                                <w:spacing w:val="-7"/>
                              </w:rPr>
                              <w:t xml:space="preserve"> </w:t>
                            </w:r>
                            <w:r>
                              <w:rPr>
                                <w:b/>
                                <w:spacing w:val="-2"/>
                              </w:rPr>
                              <w:t>AGREEMENT</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643071EC" id="docshape92" o:spid="_x0000_s1046" type="#_x0000_t202" style="width:479.3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" filled="f" strokeweight=".48pt">
                <v:textbox inset="0,0,0,0">
                  <w:txbxContent>
                    <w:p w14:paraId="1969FB1C" w14:textId="77777777" w:rsidR="00BA6C45" w:rsidRDefault="00C12AD7">
                      <w:pPr>
                        <w:spacing w:before="21"/>
                        <w:ind w:left="184" w:right="182"/>
                        <w:jc w:val="center"/>
                        <w:rPr>
                          <w:b/>
                        </w:rPr>
                      </w:pPr>
                      <w:r>
                        <w:rPr>
                          <w:b/>
                        </w:rPr>
                        <w:t>EXHIBIT</w:t>
                      </w:r>
                      <w:r>
                        <w:rPr>
                          <w:b/>
                          <w:spacing w:val="-9"/>
                        </w:rPr>
                        <w:t xml:space="preserve"> </w:t>
                      </w:r>
                      <w:r>
                        <w:rPr>
                          <w:b/>
                        </w:rPr>
                        <w:t>11-4:</w:t>
                      </w:r>
                      <w:r>
                        <w:rPr>
                          <w:b/>
                          <w:spacing w:val="-8"/>
                        </w:rPr>
                        <w:t xml:space="preserve"> </w:t>
                      </w:r>
                      <w:r>
                        <w:rPr>
                          <w:b/>
                        </w:rPr>
                        <w:t>CSSR</w:t>
                      </w:r>
                      <w:r>
                        <w:rPr>
                          <w:b/>
                          <w:spacing w:val="-5"/>
                        </w:rPr>
                        <w:t xml:space="preserve"> </w:t>
                      </w:r>
                      <w:r>
                        <w:rPr>
                          <w:b/>
                        </w:rPr>
                        <w:t>WORK-OUT</w:t>
                      </w:r>
                      <w:r>
                        <w:rPr>
                          <w:b/>
                          <w:spacing w:val="-7"/>
                        </w:rPr>
                        <w:t xml:space="preserve"> </w:t>
                      </w:r>
                      <w:r>
                        <w:rPr>
                          <w:b/>
                          <w:spacing w:val="-2"/>
                        </w:rPr>
                        <w:t>AGREEMENT</w:t>
                      </w:r>
                    </w:p>
                  </w:txbxContent>
                </v:textbox>
                <w10:anchorlock/>
              </v:shape>
            </w:pict>
          </mc:Fallback>
        </mc:AlternateContent>
      </w:r>
    </w:p>
    <w:p w14:paraId="5E7F514B" w14:textId="77777777" w:rsidR="00BA6C45" w:rsidRDefault="00BA6C45">
      <w:pPr>
        <w:pStyle w:val="BodyText"/>
        <w:spacing w:before="4"/>
        <w:ind w:left="0"/>
        <w:rPr>
          <w:sz w:val="19"/>
        </w:rPr>
      </w:pPr>
    </w:p>
    <w:p w14:paraId="555E8F2C" w14:textId="77777777" w:rsidR="00BA6C45" w:rsidRDefault="00C12AD7">
      <w:pPr>
        <w:pStyle w:val="BodyText"/>
        <w:tabs>
          <w:tab w:val="left" w:pos="6119"/>
        </w:tabs>
        <w:spacing w:before="90"/>
        <w:ind w:left="360"/>
      </w:pPr>
      <w:r>
        <w:t xml:space="preserve">Date: </w:t>
      </w:r>
      <w:r>
        <w:rPr>
          <w:u w:val="single"/>
        </w:rPr>
        <w:tab/>
      </w:r>
    </w:p>
    <w:p w14:paraId="27A77E87" w14:textId="77777777" w:rsidR="00BA6C45" w:rsidRDefault="00BA6C45">
      <w:pPr>
        <w:pStyle w:val="BodyText"/>
        <w:spacing w:before="6"/>
        <w:ind w:left="0"/>
        <w:rPr>
          <w:sz w:val="23"/>
        </w:rPr>
      </w:pPr>
    </w:p>
    <w:p w14:paraId="5FADB7F7" w14:textId="77777777" w:rsidR="00BA6C45" w:rsidRDefault="00C12AD7">
      <w:pPr>
        <w:pStyle w:val="BodyText"/>
        <w:tabs>
          <w:tab w:val="left" w:pos="7559"/>
        </w:tabs>
        <w:spacing w:before="90"/>
        <w:ind w:left="360"/>
      </w:pPr>
      <w:r>
        <w:t xml:space="preserve">Noncompliant Adult: </w:t>
      </w:r>
      <w:r>
        <w:rPr>
          <w:u w:val="single"/>
        </w:rPr>
        <w:tab/>
      </w:r>
    </w:p>
    <w:p w14:paraId="26775E0B" w14:textId="77777777" w:rsidR="00BA6C45" w:rsidRDefault="00BA6C45">
      <w:pPr>
        <w:pStyle w:val="BodyText"/>
        <w:spacing w:before="6"/>
        <w:ind w:left="0"/>
        <w:rPr>
          <w:sz w:val="23"/>
        </w:rPr>
      </w:pPr>
    </w:p>
    <w:p w14:paraId="4C5F8145" w14:textId="77777777" w:rsidR="00BA6C45" w:rsidRDefault="00C12AD7">
      <w:pPr>
        <w:pStyle w:val="BodyText"/>
        <w:tabs>
          <w:tab w:val="left" w:pos="6839"/>
        </w:tabs>
        <w:spacing w:before="90"/>
        <w:ind w:left="360"/>
      </w:pPr>
      <w:r>
        <w:t xml:space="preserve">Adult family member: </w:t>
      </w:r>
      <w:r>
        <w:rPr>
          <w:u w:val="single"/>
        </w:rPr>
        <w:tab/>
      </w:r>
    </w:p>
    <w:p w14:paraId="06EF1387" w14:textId="77777777" w:rsidR="00BA6C45" w:rsidRDefault="00BA6C45">
      <w:pPr>
        <w:pStyle w:val="BodyText"/>
        <w:spacing w:before="2"/>
        <w:ind w:left="0"/>
        <w:rPr>
          <w:sz w:val="16"/>
        </w:rPr>
      </w:pPr>
    </w:p>
    <w:p w14:paraId="1CCCE542" w14:textId="77777777" w:rsidR="00BA6C45" w:rsidRDefault="00C12AD7">
      <w:pPr>
        <w:pStyle w:val="Heading3"/>
        <w:spacing w:before="90"/>
        <w:jc w:val="both"/>
      </w:pPr>
      <w:bookmarkStart w:id="490" w:name="Community_Service_&amp;_Self-Sufficiency_Req"/>
      <w:bookmarkEnd w:id="490"/>
      <w:r>
        <w:t>Community</w:t>
      </w:r>
      <w:r>
        <w:rPr>
          <w:spacing w:val="-6"/>
        </w:rPr>
        <w:t xml:space="preserve"> </w:t>
      </w:r>
      <w:r>
        <w:t>Service</w:t>
      </w:r>
      <w:r>
        <w:rPr>
          <w:spacing w:val="-6"/>
        </w:rPr>
        <w:t xml:space="preserve"> </w:t>
      </w:r>
      <w:r>
        <w:t>&amp;</w:t>
      </w:r>
      <w:r>
        <w:rPr>
          <w:spacing w:val="-7"/>
        </w:rPr>
        <w:t xml:space="preserve"> </w:t>
      </w:r>
      <w:r>
        <w:t>Self-Sufficiency</w:t>
      </w:r>
      <w:r>
        <w:rPr>
          <w:spacing w:val="-5"/>
        </w:rPr>
        <w:t xml:space="preserve"> </w:t>
      </w:r>
      <w:r>
        <w:t>Requirement</w:t>
      </w:r>
      <w:r>
        <w:rPr>
          <w:spacing w:val="-6"/>
        </w:rPr>
        <w:t xml:space="preserve"> </w:t>
      </w:r>
      <w:r>
        <w:rPr>
          <w:spacing w:val="-2"/>
        </w:rPr>
        <w:t>(CSSR):</w:t>
      </w:r>
    </w:p>
    <w:p w14:paraId="7B83C5D4" w14:textId="77777777" w:rsidR="00BA6C45" w:rsidRDefault="00BA6C45">
      <w:pPr>
        <w:pStyle w:val="BodyText"/>
        <w:spacing w:before="11"/>
        <w:ind w:left="0"/>
        <w:rPr>
          <w:b/>
          <w:sz w:val="23"/>
        </w:rPr>
      </w:pPr>
    </w:p>
    <w:p w14:paraId="09494058" w14:textId="3BF5B04F" w:rsidR="00BA6C45" w:rsidRDefault="00C12AD7">
      <w:pPr>
        <w:pStyle w:val="BodyText"/>
        <w:tabs>
          <w:tab w:val="left" w:pos="6556"/>
        </w:tabs>
        <w:spacing w:before="0"/>
        <w:ind w:left="359" w:right="510"/>
        <w:jc w:val="both"/>
      </w:pPr>
      <w:r>
        <w:t>Under Section 12 of the U.S. Housing Act, the</w:t>
      </w:r>
      <w:r>
        <w:rPr>
          <w:u w:val="single"/>
        </w:rPr>
        <w:tab/>
      </w:r>
      <w:r>
        <w:t>(insert</w:t>
      </w:r>
      <w:r>
        <w:rPr>
          <w:spacing w:val="-15"/>
        </w:rPr>
        <w:t xml:space="preserve"> </w:t>
      </w:r>
      <w:r>
        <w:t>name</w:t>
      </w:r>
      <w:r>
        <w:rPr>
          <w:spacing w:val="-15"/>
        </w:rPr>
        <w:t xml:space="preserve"> </w:t>
      </w:r>
      <w:r>
        <w:t>of</w:t>
      </w:r>
      <w:r>
        <w:rPr>
          <w:spacing w:val="-15"/>
        </w:rPr>
        <w:t xml:space="preserve"> </w:t>
      </w:r>
      <w:r>
        <w:t>MHA)</w:t>
      </w:r>
      <w:r>
        <w:rPr>
          <w:spacing w:val="-15"/>
        </w:rPr>
        <w:t xml:space="preserve"> </w:t>
      </w:r>
      <w:r>
        <w:t>is</w:t>
      </w:r>
      <w:r>
        <w:rPr>
          <w:spacing w:val="-15"/>
        </w:rPr>
        <w:t xml:space="preserve"> </w:t>
      </w:r>
      <w:r>
        <w:t>required to</w:t>
      </w:r>
      <w:r>
        <w:rPr>
          <w:spacing w:val="-13"/>
        </w:rPr>
        <w:t xml:space="preserve"> </w:t>
      </w:r>
      <w:r>
        <w:t>enforce</w:t>
      </w:r>
      <w:r>
        <w:rPr>
          <w:spacing w:val="-14"/>
        </w:rPr>
        <w:t xml:space="preserve"> </w:t>
      </w:r>
      <w:r>
        <w:t>the</w:t>
      </w:r>
      <w:r>
        <w:rPr>
          <w:spacing w:val="-14"/>
        </w:rPr>
        <w:t xml:space="preserve"> </w:t>
      </w:r>
      <w:r>
        <w:t>community</w:t>
      </w:r>
      <w:r>
        <w:rPr>
          <w:spacing w:val="-13"/>
        </w:rPr>
        <w:t xml:space="preserve"> </w:t>
      </w:r>
      <w:r>
        <w:t>service</w:t>
      </w:r>
      <w:r>
        <w:rPr>
          <w:spacing w:val="-14"/>
        </w:rPr>
        <w:t xml:space="preserve"> </w:t>
      </w:r>
      <w:r>
        <w:t>and</w:t>
      </w:r>
      <w:r>
        <w:rPr>
          <w:spacing w:val="-11"/>
        </w:rPr>
        <w:t xml:space="preserve"> </w:t>
      </w:r>
      <w:r>
        <w:t>self-sufficiency</w:t>
      </w:r>
      <w:r>
        <w:rPr>
          <w:spacing w:val="-13"/>
        </w:rPr>
        <w:t xml:space="preserve"> </w:t>
      </w:r>
      <w:r>
        <w:t>requirement</w:t>
      </w:r>
      <w:r>
        <w:rPr>
          <w:spacing w:val="-13"/>
        </w:rPr>
        <w:t xml:space="preserve"> </w:t>
      </w:r>
      <w:r>
        <w:t>(CSSR).</w:t>
      </w:r>
      <w:r>
        <w:rPr>
          <w:spacing w:val="-11"/>
        </w:rPr>
        <w:t xml:space="preserve"> </w:t>
      </w:r>
      <w:r>
        <w:t>Under</w:t>
      </w:r>
      <w:r>
        <w:rPr>
          <w:spacing w:val="-14"/>
        </w:rPr>
        <w:t xml:space="preserve"> </w:t>
      </w:r>
      <w:r>
        <w:t>the</w:t>
      </w:r>
      <w:r>
        <w:rPr>
          <w:spacing w:val="-14"/>
        </w:rPr>
        <w:t xml:space="preserve"> </w:t>
      </w:r>
      <w:r>
        <w:t>CSSR,</w:t>
      </w:r>
      <w:r>
        <w:rPr>
          <w:spacing w:val="-13"/>
        </w:rPr>
        <w:t xml:space="preserve"> </w:t>
      </w:r>
      <w:r>
        <w:t xml:space="preserve">each nonexempt adult family member residing in public housing must perform 8 hours per month of community service or </w:t>
      </w:r>
      <w:r w:rsidR="002E18ED">
        <w:t>self-sufficiency</w:t>
      </w:r>
      <w:r>
        <w:t xml:space="preserve"> activities.</w:t>
      </w:r>
    </w:p>
    <w:p w14:paraId="5A3619DA" w14:textId="77777777" w:rsidR="00BA6C45" w:rsidRDefault="00BA6C45">
      <w:pPr>
        <w:pStyle w:val="BodyText"/>
        <w:spacing w:before="0"/>
        <w:ind w:left="0"/>
      </w:pPr>
    </w:p>
    <w:p w14:paraId="688AAEA3" w14:textId="77777777" w:rsidR="00BA6C45" w:rsidRDefault="00C12AD7">
      <w:pPr>
        <w:pStyle w:val="BodyText"/>
        <w:tabs>
          <w:tab w:val="left" w:pos="3611"/>
        </w:tabs>
        <w:spacing w:before="0"/>
        <w:ind w:left="360" w:right="511"/>
        <w:jc w:val="both"/>
      </w:pPr>
      <w:r>
        <w:rPr>
          <w:b/>
          <w:spacing w:val="-2"/>
        </w:rPr>
        <w:t>Noncompliance:</w:t>
      </w:r>
      <w:r>
        <w:rPr>
          <w:b/>
          <w:u w:val="single"/>
        </w:rPr>
        <w:tab/>
      </w:r>
      <w:r>
        <w:t>(insert</w:t>
      </w:r>
      <w:r>
        <w:rPr>
          <w:spacing w:val="-2"/>
        </w:rPr>
        <w:t xml:space="preserve"> </w:t>
      </w:r>
      <w:r>
        <w:t>name</w:t>
      </w:r>
      <w:r>
        <w:rPr>
          <w:spacing w:val="-2"/>
        </w:rPr>
        <w:t xml:space="preserve"> </w:t>
      </w:r>
      <w:r>
        <w:t>of</w:t>
      </w:r>
      <w:r>
        <w:rPr>
          <w:spacing w:val="-2"/>
        </w:rPr>
        <w:t xml:space="preserve"> </w:t>
      </w:r>
      <w:r>
        <w:t>MHA) has found</w:t>
      </w:r>
      <w:r>
        <w:rPr>
          <w:spacing w:val="-2"/>
        </w:rPr>
        <w:t xml:space="preserve"> </w:t>
      </w:r>
      <w:r>
        <w:t>that</w:t>
      </w:r>
      <w:r>
        <w:rPr>
          <w:spacing w:val="-2"/>
        </w:rPr>
        <w:t xml:space="preserve"> </w:t>
      </w:r>
      <w:r>
        <w:t>the</w:t>
      </w:r>
      <w:r>
        <w:rPr>
          <w:spacing w:val="-2"/>
        </w:rPr>
        <w:t xml:space="preserve"> </w:t>
      </w:r>
      <w:r>
        <w:t>nonexempt</w:t>
      </w:r>
      <w:r>
        <w:rPr>
          <w:spacing w:val="-2"/>
        </w:rPr>
        <w:t xml:space="preserve"> </w:t>
      </w:r>
      <w:r>
        <w:t>individual named</w:t>
      </w:r>
      <w:r>
        <w:rPr>
          <w:spacing w:val="-8"/>
        </w:rPr>
        <w:t xml:space="preserve"> </w:t>
      </w:r>
      <w:r>
        <w:t>above</w:t>
      </w:r>
      <w:r>
        <w:rPr>
          <w:spacing w:val="-11"/>
        </w:rPr>
        <w:t xml:space="preserve"> </w:t>
      </w:r>
      <w:r>
        <w:t>is</w:t>
      </w:r>
      <w:r>
        <w:rPr>
          <w:spacing w:val="-8"/>
        </w:rPr>
        <w:t xml:space="preserve"> </w:t>
      </w:r>
      <w:r>
        <w:t>in</w:t>
      </w:r>
      <w:r>
        <w:rPr>
          <w:spacing w:val="-8"/>
        </w:rPr>
        <w:t xml:space="preserve"> </w:t>
      </w:r>
      <w:r>
        <w:t>noncompliance</w:t>
      </w:r>
      <w:r>
        <w:rPr>
          <w:spacing w:val="-7"/>
        </w:rPr>
        <w:t xml:space="preserve"> </w:t>
      </w:r>
      <w:r>
        <w:t>with</w:t>
      </w:r>
      <w:r>
        <w:rPr>
          <w:spacing w:val="-3"/>
        </w:rPr>
        <w:t xml:space="preserve"> </w:t>
      </w:r>
      <w:r>
        <w:t>the</w:t>
      </w:r>
      <w:r>
        <w:rPr>
          <w:spacing w:val="-7"/>
        </w:rPr>
        <w:t xml:space="preserve"> </w:t>
      </w:r>
      <w:r>
        <w:t>CSSR.</w:t>
      </w:r>
      <w:r>
        <w:rPr>
          <w:spacing w:val="-10"/>
        </w:rPr>
        <w:t xml:space="preserve"> </w:t>
      </w:r>
      <w:r>
        <w:t>This</w:t>
      </w:r>
      <w:r>
        <w:rPr>
          <w:spacing w:val="-3"/>
        </w:rPr>
        <w:t xml:space="preserve"> </w:t>
      </w:r>
      <w:r>
        <w:t>work-out</w:t>
      </w:r>
      <w:r>
        <w:rPr>
          <w:spacing w:val="-3"/>
        </w:rPr>
        <w:t xml:space="preserve"> </w:t>
      </w:r>
      <w:r>
        <w:t>agreement</w:t>
      </w:r>
      <w:r>
        <w:rPr>
          <w:spacing w:val="-3"/>
        </w:rPr>
        <w:t xml:space="preserve"> </w:t>
      </w:r>
      <w:r>
        <w:t>is</w:t>
      </w:r>
      <w:r>
        <w:rPr>
          <w:spacing w:val="-6"/>
        </w:rPr>
        <w:t xml:space="preserve"> </w:t>
      </w:r>
      <w:r>
        <w:t>the</w:t>
      </w:r>
      <w:r>
        <w:rPr>
          <w:spacing w:val="-7"/>
        </w:rPr>
        <w:t xml:space="preserve"> </w:t>
      </w:r>
      <w:r>
        <w:t>MHA’s</w:t>
      </w:r>
      <w:r>
        <w:rPr>
          <w:spacing w:val="-3"/>
        </w:rPr>
        <w:t xml:space="preserve"> </w:t>
      </w:r>
      <w:r>
        <w:t>written notification to you of this noncompliance.</w:t>
      </w:r>
    </w:p>
    <w:p w14:paraId="2B5A9961" w14:textId="77777777" w:rsidR="00BA6C45" w:rsidRDefault="00BA6C45">
      <w:pPr>
        <w:pStyle w:val="BodyText"/>
        <w:spacing w:before="0"/>
        <w:ind w:left="0"/>
      </w:pPr>
    </w:p>
    <w:p w14:paraId="4DBAE2DF" w14:textId="77777777" w:rsidR="00BA6C45" w:rsidRDefault="00C12AD7">
      <w:pPr>
        <w:pStyle w:val="BodyText"/>
        <w:spacing w:before="0"/>
        <w:ind w:left="360"/>
      </w:pPr>
      <w:r>
        <w:t>Our</w:t>
      </w:r>
      <w:r>
        <w:rPr>
          <w:spacing w:val="-6"/>
        </w:rPr>
        <w:t xml:space="preserve"> </w:t>
      </w:r>
      <w:r>
        <w:t>records</w:t>
      </w:r>
      <w:r>
        <w:rPr>
          <w:spacing w:val="-1"/>
        </w:rPr>
        <w:t xml:space="preserve"> </w:t>
      </w:r>
      <w:r>
        <w:t>show</w:t>
      </w:r>
      <w:r>
        <w:rPr>
          <w:spacing w:val="-4"/>
        </w:rPr>
        <w:t xml:space="preserve"> </w:t>
      </w:r>
      <w:r>
        <w:t>that</w:t>
      </w:r>
      <w:r>
        <w:rPr>
          <w:spacing w:val="-1"/>
        </w:rPr>
        <w:t xml:space="preserve"> </w:t>
      </w:r>
      <w:r>
        <w:t>for</w:t>
      </w:r>
      <w:r>
        <w:rPr>
          <w:spacing w:val="-5"/>
        </w:rPr>
        <w:t xml:space="preserve"> </w:t>
      </w:r>
      <w:r>
        <w:t>the</w:t>
      </w:r>
      <w:r>
        <w:rPr>
          <w:spacing w:val="-5"/>
        </w:rPr>
        <w:t xml:space="preserve"> </w:t>
      </w:r>
      <w:r>
        <w:t>most</w:t>
      </w:r>
      <w:r>
        <w:rPr>
          <w:spacing w:val="-1"/>
        </w:rPr>
        <w:t xml:space="preserve"> </w:t>
      </w:r>
      <w:r>
        <w:t>recent</w:t>
      </w:r>
      <w:r>
        <w:rPr>
          <w:spacing w:val="-2"/>
        </w:rPr>
        <w:t xml:space="preserve"> </w:t>
      </w:r>
      <w:r>
        <w:t>lease</w:t>
      </w:r>
      <w:r>
        <w:rPr>
          <w:spacing w:val="-5"/>
        </w:rPr>
        <w:t xml:space="preserve"> </w:t>
      </w:r>
      <w:r>
        <w:t>term</w:t>
      </w:r>
      <w:r>
        <w:rPr>
          <w:spacing w:val="-1"/>
        </w:rPr>
        <w:t xml:space="preserve"> </w:t>
      </w:r>
      <w:r>
        <w:t>you</w:t>
      </w:r>
      <w:r>
        <w:rPr>
          <w:spacing w:val="-1"/>
        </w:rPr>
        <w:t xml:space="preserve"> </w:t>
      </w:r>
      <w:r>
        <w:t>were</w:t>
      </w:r>
      <w:r>
        <w:rPr>
          <w:spacing w:val="-2"/>
        </w:rPr>
        <w:t xml:space="preserve"> </w:t>
      </w:r>
      <w:r>
        <w:t>required</w:t>
      </w:r>
      <w:r>
        <w:rPr>
          <w:spacing w:val="-1"/>
        </w:rPr>
        <w:t xml:space="preserve"> </w:t>
      </w:r>
      <w:r>
        <w:t>to</w:t>
      </w:r>
      <w:r>
        <w:rPr>
          <w:spacing w:val="-1"/>
        </w:rPr>
        <w:t xml:space="preserve"> </w:t>
      </w:r>
      <w:r>
        <w:rPr>
          <w:spacing w:val="-2"/>
        </w:rPr>
        <w:t>perform</w:t>
      </w:r>
    </w:p>
    <w:p w14:paraId="159E6D8A" w14:textId="77777777" w:rsidR="00BA6C45" w:rsidRDefault="00C12AD7">
      <w:pPr>
        <w:pStyle w:val="BodyText"/>
        <w:tabs>
          <w:tab w:val="left" w:pos="1859"/>
          <w:tab w:val="left" w:pos="7559"/>
          <w:tab w:val="left" w:pos="8279"/>
        </w:tabs>
        <w:spacing w:before="0"/>
        <w:ind w:left="360" w:right="1165"/>
      </w:pPr>
      <w:r>
        <w:rPr>
          <w:u w:val="single"/>
        </w:rPr>
        <w:tab/>
      </w:r>
      <w:r>
        <w:t>hours of CSSR activities. However, there were</w:t>
      </w:r>
      <w:r>
        <w:rPr>
          <w:u w:val="single"/>
        </w:rPr>
        <w:tab/>
      </w:r>
      <w:r>
        <w:rPr>
          <w:u w:val="single"/>
        </w:rPr>
        <w:tab/>
      </w:r>
      <w:r>
        <w:t>hours</w:t>
      </w:r>
      <w:r>
        <w:rPr>
          <w:spacing w:val="-15"/>
        </w:rPr>
        <w:t xml:space="preserve"> </w:t>
      </w:r>
      <w:r>
        <w:t>of verified CSSR activities. Therefore, you are in noncompliance for</w:t>
      </w:r>
      <w:r>
        <w:rPr>
          <w:u w:val="single"/>
        </w:rPr>
        <w:tab/>
      </w:r>
      <w:r>
        <w:rPr>
          <w:spacing w:val="-2"/>
        </w:rPr>
        <w:t>hours.</w:t>
      </w:r>
    </w:p>
    <w:p w14:paraId="79DD0984" w14:textId="77777777" w:rsidR="00BA6C45" w:rsidRDefault="00C12AD7">
      <w:pPr>
        <w:pStyle w:val="BodyText"/>
        <w:tabs>
          <w:tab w:val="left" w:pos="1559"/>
        </w:tabs>
        <w:ind w:left="360" w:right="538"/>
      </w:pPr>
      <w:r>
        <w:rPr>
          <w:u w:val="single"/>
        </w:rPr>
        <w:tab/>
      </w:r>
      <w:r>
        <w:rPr>
          <w:spacing w:val="-10"/>
        </w:rPr>
        <w:t xml:space="preserve"> </w:t>
      </w:r>
      <w:r>
        <w:rPr>
          <w:spacing w:val="-2"/>
        </w:rPr>
        <w:t>(insert</w:t>
      </w:r>
      <w:r>
        <w:rPr>
          <w:spacing w:val="-9"/>
        </w:rPr>
        <w:t xml:space="preserve"> </w:t>
      </w:r>
      <w:r>
        <w:rPr>
          <w:spacing w:val="-2"/>
        </w:rPr>
        <w:t>name</w:t>
      </w:r>
      <w:r>
        <w:rPr>
          <w:spacing w:val="-8"/>
        </w:rPr>
        <w:t xml:space="preserve"> </w:t>
      </w:r>
      <w:r>
        <w:rPr>
          <w:spacing w:val="-2"/>
        </w:rPr>
        <w:t>of</w:t>
      </w:r>
      <w:r>
        <w:rPr>
          <w:spacing w:val="-14"/>
        </w:rPr>
        <w:t xml:space="preserve"> </w:t>
      </w:r>
      <w:r>
        <w:rPr>
          <w:spacing w:val="-2"/>
        </w:rPr>
        <w:t>MHA)</w:t>
      </w:r>
      <w:r>
        <w:rPr>
          <w:spacing w:val="-14"/>
        </w:rPr>
        <w:t xml:space="preserve"> </w:t>
      </w:r>
      <w:r>
        <w:rPr>
          <w:spacing w:val="-2"/>
        </w:rPr>
        <w:t>will</w:t>
      </w:r>
      <w:r>
        <w:rPr>
          <w:spacing w:val="-12"/>
        </w:rPr>
        <w:t xml:space="preserve"> </w:t>
      </w:r>
      <w:r>
        <w:rPr>
          <w:spacing w:val="-2"/>
        </w:rPr>
        <w:t>not</w:t>
      </w:r>
      <w:r>
        <w:rPr>
          <w:spacing w:val="-9"/>
        </w:rPr>
        <w:t xml:space="preserve"> </w:t>
      </w:r>
      <w:r>
        <w:rPr>
          <w:spacing w:val="-2"/>
        </w:rPr>
        <w:t>renew</w:t>
      </w:r>
      <w:r>
        <w:rPr>
          <w:spacing w:val="-14"/>
        </w:rPr>
        <w:t xml:space="preserve"> </w:t>
      </w:r>
      <w:r>
        <w:rPr>
          <w:spacing w:val="-2"/>
        </w:rPr>
        <w:t>the</w:t>
      </w:r>
      <w:r>
        <w:rPr>
          <w:spacing w:val="-14"/>
        </w:rPr>
        <w:t xml:space="preserve"> </w:t>
      </w:r>
      <w:r>
        <w:rPr>
          <w:spacing w:val="-2"/>
        </w:rPr>
        <w:t>lease</w:t>
      </w:r>
      <w:r>
        <w:rPr>
          <w:spacing w:val="-14"/>
        </w:rPr>
        <w:t xml:space="preserve"> </w:t>
      </w:r>
      <w:r>
        <w:rPr>
          <w:spacing w:val="-2"/>
        </w:rPr>
        <w:t>at</w:t>
      </w:r>
      <w:r>
        <w:rPr>
          <w:spacing w:val="-9"/>
        </w:rPr>
        <w:t xml:space="preserve"> </w:t>
      </w:r>
      <w:r>
        <w:rPr>
          <w:spacing w:val="-2"/>
        </w:rPr>
        <w:t>the</w:t>
      </w:r>
      <w:r>
        <w:rPr>
          <w:spacing w:val="-14"/>
        </w:rPr>
        <w:t xml:space="preserve"> </w:t>
      </w:r>
      <w:r>
        <w:rPr>
          <w:spacing w:val="-2"/>
        </w:rPr>
        <w:t>end</w:t>
      </w:r>
      <w:r>
        <w:rPr>
          <w:spacing w:val="-10"/>
        </w:rPr>
        <w:t xml:space="preserve"> </w:t>
      </w:r>
      <w:r>
        <w:rPr>
          <w:spacing w:val="-2"/>
        </w:rPr>
        <w:t>of</w:t>
      </w:r>
      <w:r>
        <w:rPr>
          <w:spacing w:val="-11"/>
        </w:rPr>
        <w:t xml:space="preserve"> </w:t>
      </w:r>
      <w:r>
        <w:rPr>
          <w:spacing w:val="-2"/>
        </w:rPr>
        <w:t>the</w:t>
      </w:r>
      <w:r>
        <w:rPr>
          <w:spacing w:val="-14"/>
        </w:rPr>
        <w:t xml:space="preserve"> </w:t>
      </w:r>
      <w:r>
        <w:rPr>
          <w:spacing w:val="-2"/>
        </w:rPr>
        <w:t>current</w:t>
      </w:r>
      <w:r>
        <w:rPr>
          <w:spacing w:val="-9"/>
        </w:rPr>
        <w:t xml:space="preserve"> </w:t>
      </w:r>
      <w:r>
        <w:rPr>
          <w:spacing w:val="-2"/>
        </w:rPr>
        <w:t>12-month</w:t>
      </w:r>
      <w:r>
        <w:rPr>
          <w:spacing w:val="-12"/>
        </w:rPr>
        <w:t xml:space="preserve"> </w:t>
      </w:r>
      <w:r>
        <w:rPr>
          <w:spacing w:val="-2"/>
        </w:rPr>
        <w:t xml:space="preserve">lease </w:t>
      </w:r>
      <w:r>
        <w:t>term</w:t>
      </w:r>
      <w:r>
        <w:rPr>
          <w:spacing w:val="-11"/>
        </w:rPr>
        <w:t xml:space="preserve"> </w:t>
      </w:r>
      <w:r>
        <w:t>unless</w:t>
      </w:r>
      <w:r>
        <w:rPr>
          <w:spacing w:val="-8"/>
        </w:rPr>
        <w:t xml:space="preserve"> </w:t>
      </w:r>
      <w:r>
        <w:t>the</w:t>
      </w:r>
      <w:r>
        <w:rPr>
          <w:spacing w:val="-12"/>
        </w:rPr>
        <w:t xml:space="preserve"> </w:t>
      </w:r>
      <w:r>
        <w:t>head</w:t>
      </w:r>
      <w:r>
        <w:rPr>
          <w:spacing w:val="-11"/>
        </w:rPr>
        <w:t xml:space="preserve"> </w:t>
      </w:r>
      <w:r>
        <w:t>of</w:t>
      </w:r>
      <w:r>
        <w:rPr>
          <w:spacing w:val="-9"/>
        </w:rPr>
        <w:t xml:space="preserve"> </w:t>
      </w:r>
      <w:r>
        <w:t>household</w:t>
      </w:r>
      <w:r>
        <w:rPr>
          <w:spacing w:val="-11"/>
        </w:rPr>
        <w:t xml:space="preserve"> </w:t>
      </w:r>
      <w:r>
        <w:t>and</w:t>
      </w:r>
      <w:r>
        <w:rPr>
          <w:spacing w:val="-9"/>
        </w:rPr>
        <w:t xml:space="preserve"> </w:t>
      </w:r>
      <w:r>
        <w:t>noncompliant</w:t>
      </w:r>
      <w:r>
        <w:rPr>
          <w:spacing w:val="-8"/>
        </w:rPr>
        <w:t xml:space="preserve"> </w:t>
      </w:r>
      <w:r>
        <w:t>adult</w:t>
      </w:r>
      <w:r>
        <w:rPr>
          <w:spacing w:val="-8"/>
        </w:rPr>
        <w:t xml:space="preserve"> </w:t>
      </w:r>
      <w:r>
        <w:t>sign</w:t>
      </w:r>
      <w:r>
        <w:rPr>
          <w:spacing w:val="-11"/>
        </w:rPr>
        <w:t xml:space="preserve"> </w:t>
      </w:r>
      <w:r>
        <w:t>a</w:t>
      </w:r>
      <w:r>
        <w:rPr>
          <w:spacing w:val="-12"/>
        </w:rPr>
        <w:t xml:space="preserve"> </w:t>
      </w:r>
      <w:r>
        <w:t>written</w:t>
      </w:r>
      <w:r>
        <w:rPr>
          <w:spacing w:val="-9"/>
        </w:rPr>
        <w:t xml:space="preserve"> </w:t>
      </w:r>
      <w:r>
        <w:t>work-out</w:t>
      </w:r>
      <w:r>
        <w:rPr>
          <w:spacing w:val="-8"/>
        </w:rPr>
        <w:t xml:space="preserve"> </w:t>
      </w:r>
      <w:r>
        <w:t>agreement</w:t>
      </w:r>
      <w:r>
        <w:rPr>
          <w:spacing w:val="-6"/>
        </w:rPr>
        <w:t xml:space="preserve"> </w:t>
      </w:r>
      <w:r>
        <w:rPr>
          <w:spacing w:val="-4"/>
        </w:rPr>
        <w:t>with</w:t>
      </w:r>
    </w:p>
    <w:p w14:paraId="2FC30A9C" w14:textId="77777777" w:rsidR="00BA6C45" w:rsidRDefault="00C12AD7">
      <w:pPr>
        <w:pStyle w:val="BodyText"/>
        <w:tabs>
          <w:tab w:val="left" w:pos="1559"/>
        </w:tabs>
        <w:spacing w:before="0"/>
        <w:ind w:left="360"/>
      </w:pPr>
      <w:r>
        <w:rPr>
          <w:u w:val="single"/>
        </w:rPr>
        <w:tab/>
      </w:r>
      <w:r>
        <w:rPr>
          <w:spacing w:val="-3"/>
        </w:rPr>
        <w:t xml:space="preserve"> </w:t>
      </w:r>
      <w:r>
        <w:t>(insert</w:t>
      </w:r>
      <w:r>
        <w:rPr>
          <w:spacing w:val="-2"/>
        </w:rPr>
        <w:t xml:space="preserve"> </w:t>
      </w:r>
      <w:r>
        <w:t>name</w:t>
      </w:r>
      <w:r>
        <w:rPr>
          <w:spacing w:val="-4"/>
        </w:rPr>
        <w:t xml:space="preserve"> </w:t>
      </w:r>
      <w:r>
        <w:t>of</w:t>
      </w:r>
      <w:r>
        <w:rPr>
          <w:spacing w:val="-6"/>
        </w:rPr>
        <w:t xml:space="preserve"> </w:t>
      </w:r>
      <w:r>
        <w:t>MHA)</w:t>
      </w:r>
      <w:r>
        <w:rPr>
          <w:spacing w:val="-6"/>
        </w:rPr>
        <w:t xml:space="preserve"> </w:t>
      </w:r>
      <w:r>
        <w:t>or</w:t>
      </w:r>
      <w:r>
        <w:rPr>
          <w:spacing w:val="-4"/>
        </w:rPr>
        <w:t xml:space="preserve"> </w:t>
      </w:r>
      <w:r>
        <w:t>the</w:t>
      </w:r>
      <w:r>
        <w:rPr>
          <w:spacing w:val="-6"/>
        </w:rPr>
        <w:t xml:space="preserve"> </w:t>
      </w:r>
      <w:r>
        <w:t>family</w:t>
      </w:r>
      <w:r>
        <w:rPr>
          <w:spacing w:val="-5"/>
        </w:rPr>
        <w:t xml:space="preserve"> </w:t>
      </w:r>
      <w:r>
        <w:t>provides</w:t>
      </w:r>
      <w:r>
        <w:rPr>
          <w:spacing w:val="-5"/>
        </w:rPr>
        <w:t xml:space="preserve"> </w:t>
      </w:r>
      <w:r>
        <w:t>written assurance</w:t>
      </w:r>
      <w:r>
        <w:rPr>
          <w:spacing w:val="-4"/>
        </w:rPr>
        <w:t xml:space="preserve"> </w:t>
      </w:r>
      <w:r>
        <w:t>that</w:t>
      </w:r>
      <w:r>
        <w:rPr>
          <w:spacing w:val="-2"/>
        </w:rPr>
        <w:t xml:space="preserve"> </w:t>
      </w:r>
      <w:r>
        <w:t>is</w:t>
      </w:r>
      <w:r>
        <w:rPr>
          <w:spacing w:val="-5"/>
        </w:rPr>
        <w:t xml:space="preserve"> </w:t>
      </w:r>
      <w:r>
        <w:t>satisfactory to</w:t>
      </w:r>
    </w:p>
    <w:p w14:paraId="687ACDAC" w14:textId="77777777" w:rsidR="00BA6C45" w:rsidRDefault="00C12AD7">
      <w:pPr>
        <w:pStyle w:val="BodyText"/>
        <w:tabs>
          <w:tab w:val="left" w:pos="2159"/>
        </w:tabs>
        <w:spacing w:before="0"/>
        <w:ind w:left="359" w:right="509"/>
        <w:jc w:val="both"/>
      </w:pPr>
      <w:r>
        <w:rPr>
          <w:u w:val="single"/>
        </w:rPr>
        <w:tab/>
      </w:r>
      <w:r>
        <w:t xml:space="preserve"> </w:t>
      </w:r>
      <w:r>
        <w:rPr>
          <w:w w:val="95"/>
        </w:rPr>
        <w:t>(insert name</w:t>
      </w:r>
      <w:r>
        <w:rPr>
          <w:spacing w:val="-3"/>
          <w:w w:val="95"/>
        </w:rPr>
        <w:t xml:space="preserve"> </w:t>
      </w:r>
      <w:r>
        <w:rPr>
          <w:w w:val="95"/>
        </w:rPr>
        <w:t>of</w:t>
      </w:r>
      <w:r>
        <w:rPr>
          <w:spacing w:val="-2"/>
          <w:w w:val="95"/>
        </w:rPr>
        <w:t xml:space="preserve"> </w:t>
      </w:r>
      <w:r>
        <w:rPr>
          <w:w w:val="95"/>
        </w:rPr>
        <w:t>MHA) explaining</w:t>
      </w:r>
      <w:r>
        <w:rPr>
          <w:spacing w:val="-2"/>
          <w:w w:val="95"/>
        </w:rPr>
        <w:t xml:space="preserve"> </w:t>
      </w:r>
      <w:r>
        <w:rPr>
          <w:w w:val="95"/>
        </w:rPr>
        <w:t>that the</w:t>
      </w:r>
      <w:r>
        <w:rPr>
          <w:spacing w:val="-6"/>
          <w:w w:val="95"/>
        </w:rPr>
        <w:t xml:space="preserve"> </w:t>
      </w:r>
      <w:r>
        <w:rPr>
          <w:w w:val="95"/>
        </w:rPr>
        <w:t>noncompliant</w:t>
      </w:r>
      <w:r>
        <w:rPr>
          <w:spacing w:val="-3"/>
          <w:w w:val="95"/>
        </w:rPr>
        <w:t xml:space="preserve"> </w:t>
      </w:r>
      <w:r>
        <w:rPr>
          <w:w w:val="95"/>
        </w:rPr>
        <w:t>adult no</w:t>
      </w:r>
      <w:r>
        <w:rPr>
          <w:spacing w:val="-2"/>
          <w:w w:val="95"/>
        </w:rPr>
        <w:t xml:space="preserve"> </w:t>
      </w:r>
      <w:r>
        <w:rPr>
          <w:w w:val="95"/>
        </w:rPr>
        <w:t>longer resides</w:t>
      </w:r>
      <w:r>
        <w:rPr>
          <w:spacing w:val="-2"/>
          <w:w w:val="95"/>
        </w:rPr>
        <w:t xml:space="preserve"> </w:t>
      </w:r>
      <w:r>
        <w:rPr>
          <w:w w:val="95"/>
        </w:rPr>
        <w:t xml:space="preserve">in </w:t>
      </w:r>
      <w:r>
        <w:t xml:space="preserve">the unit. The regulations require that the work-out agreement include the means through which a </w:t>
      </w:r>
      <w:r>
        <w:rPr>
          <w:spacing w:val="-2"/>
        </w:rPr>
        <w:t>noncompliant</w:t>
      </w:r>
      <w:r>
        <w:rPr>
          <w:spacing w:val="-7"/>
        </w:rPr>
        <w:t xml:space="preserve"> </w:t>
      </w:r>
      <w:r>
        <w:rPr>
          <w:spacing w:val="-2"/>
        </w:rPr>
        <w:t>family</w:t>
      </w:r>
      <w:r>
        <w:rPr>
          <w:spacing w:val="-10"/>
        </w:rPr>
        <w:t xml:space="preserve"> </w:t>
      </w:r>
      <w:r>
        <w:rPr>
          <w:spacing w:val="-2"/>
        </w:rPr>
        <w:t>member</w:t>
      </w:r>
      <w:r>
        <w:rPr>
          <w:spacing w:val="-8"/>
        </w:rPr>
        <w:t xml:space="preserve"> </w:t>
      </w:r>
      <w:r>
        <w:rPr>
          <w:spacing w:val="-2"/>
        </w:rPr>
        <w:t>will</w:t>
      </w:r>
      <w:r>
        <w:rPr>
          <w:spacing w:val="-7"/>
        </w:rPr>
        <w:t xml:space="preserve"> </w:t>
      </w:r>
      <w:r>
        <w:rPr>
          <w:spacing w:val="-2"/>
        </w:rPr>
        <w:t>comply</w:t>
      </w:r>
      <w:r>
        <w:rPr>
          <w:spacing w:val="-7"/>
        </w:rPr>
        <w:t xml:space="preserve"> </w:t>
      </w:r>
      <w:r>
        <w:rPr>
          <w:spacing w:val="-2"/>
        </w:rPr>
        <w:t>with</w:t>
      </w:r>
      <w:r>
        <w:rPr>
          <w:spacing w:val="-10"/>
        </w:rPr>
        <w:t xml:space="preserve"> </w:t>
      </w:r>
      <w:r>
        <w:rPr>
          <w:spacing w:val="-2"/>
        </w:rPr>
        <w:t>the</w:t>
      </w:r>
      <w:r>
        <w:rPr>
          <w:spacing w:val="-11"/>
        </w:rPr>
        <w:t xml:space="preserve"> </w:t>
      </w:r>
      <w:r>
        <w:rPr>
          <w:spacing w:val="-2"/>
        </w:rPr>
        <w:t>CSSR</w:t>
      </w:r>
      <w:r>
        <w:rPr>
          <w:spacing w:val="-3"/>
        </w:rPr>
        <w:t xml:space="preserve"> </w:t>
      </w:r>
      <w:r>
        <w:rPr>
          <w:spacing w:val="-2"/>
        </w:rPr>
        <w:t>requirement.</w:t>
      </w:r>
      <w:r>
        <w:rPr>
          <w:spacing w:val="-8"/>
        </w:rPr>
        <w:t xml:space="preserve"> </w:t>
      </w:r>
      <w:r>
        <w:rPr>
          <w:spacing w:val="-2"/>
        </w:rPr>
        <w:t>[24</w:t>
      </w:r>
      <w:r>
        <w:rPr>
          <w:spacing w:val="-12"/>
        </w:rPr>
        <w:t xml:space="preserve"> </w:t>
      </w:r>
      <w:r>
        <w:rPr>
          <w:spacing w:val="-2"/>
        </w:rPr>
        <w:t>CFR</w:t>
      </w:r>
      <w:r>
        <w:rPr>
          <w:spacing w:val="-12"/>
        </w:rPr>
        <w:t xml:space="preserve"> </w:t>
      </w:r>
      <w:r>
        <w:rPr>
          <w:spacing w:val="-2"/>
        </w:rPr>
        <w:t>960.607(c),</w:t>
      </w:r>
      <w:r>
        <w:rPr>
          <w:spacing w:val="-12"/>
        </w:rPr>
        <w:t xml:space="preserve"> </w:t>
      </w:r>
      <w:r>
        <w:rPr>
          <w:spacing w:val="-2"/>
        </w:rPr>
        <w:t xml:space="preserve">Notice </w:t>
      </w:r>
      <w:r>
        <w:t>PIH 2015-12]. The terms of the CSSR work-out agreement are on the reverse side of this page.</w:t>
      </w:r>
    </w:p>
    <w:p w14:paraId="4A3138DE" w14:textId="77777777" w:rsidR="00BA6C45" w:rsidRDefault="00BA6C45">
      <w:pPr>
        <w:pStyle w:val="BodyText"/>
        <w:spacing w:before="0"/>
        <w:ind w:left="0"/>
      </w:pPr>
    </w:p>
    <w:p w14:paraId="5D5F8060" w14:textId="77777777" w:rsidR="00BA6C45" w:rsidRDefault="00C12AD7">
      <w:pPr>
        <w:pStyle w:val="BodyText"/>
        <w:tabs>
          <w:tab w:val="left" w:pos="8145"/>
        </w:tabs>
        <w:spacing w:before="1"/>
        <w:ind w:left="359" w:right="510"/>
        <w:jc w:val="both"/>
      </w:pPr>
      <w:r>
        <w:rPr>
          <w:b/>
        </w:rPr>
        <w:t xml:space="preserve">Enforcement: </w:t>
      </w:r>
      <w:r>
        <w:t>Should a family member refuse to sign this CSSR work-out agreement, or fail to comply with the terms of this CSSR work-out agreement, or fail to provide satisfactory written assurance that the noncompliant adult no longer resides in the unit,</w:t>
      </w:r>
      <w:r>
        <w:rPr>
          <w:u w:val="single"/>
        </w:rPr>
        <w:tab/>
      </w:r>
      <w:r>
        <w:t>(insert name of MHA)</w:t>
      </w:r>
      <w:r>
        <w:rPr>
          <w:spacing w:val="-11"/>
        </w:rPr>
        <w:t xml:space="preserve"> </w:t>
      </w:r>
      <w:r>
        <w:t>is</w:t>
      </w:r>
      <w:r>
        <w:rPr>
          <w:spacing w:val="-10"/>
        </w:rPr>
        <w:t xml:space="preserve"> </w:t>
      </w:r>
      <w:r>
        <w:t>required</w:t>
      </w:r>
      <w:r>
        <w:rPr>
          <w:spacing w:val="-11"/>
        </w:rPr>
        <w:t xml:space="preserve"> </w:t>
      </w:r>
      <w:r>
        <w:t>to</w:t>
      </w:r>
      <w:r>
        <w:rPr>
          <w:spacing w:val="-11"/>
        </w:rPr>
        <w:t xml:space="preserve"> </w:t>
      </w:r>
      <w:r>
        <w:t>initiate</w:t>
      </w:r>
      <w:r>
        <w:rPr>
          <w:spacing w:val="-12"/>
        </w:rPr>
        <w:t xml:space="preserve"> </w:t>
      </w:r>
      <w:r>
        <w:t>termination</w:t>
      </w:r>
      <w:r>
        <w:rPr>
          <w:spacing w:val="-11"/>
        </w:rPr>
        <w:t xml:space="preserve"> </w:t>
      </w:r>
      <w:r>
        <w:t>of</w:t>
      </w:r>
      <w:r>
        <w:rPr>
          <w:spacing w:val="-11"/>
        </w:rPr>
        <w:t xml:space="preserve"> </w:t>
      </w:r>
      <w:r>
        <w:t>tenancy</w:t>
      </w:r>
      <w:r>
        <w:rPr>
          <w:spacing w:val="-11"/>
        </w:rPr>
        <w:t xml:space="preserve"> </w:t>
      </w:r>
      <w:r>
        <w:t>proceedings</w:t>
      </w:r>
      <w:r>
        <w:rPr>
          <w:spacing w:val="-8"/>
        </w:rPr>
        <w:t xml:space="preserve"> </w:t>
      </w:r>
      <w:r>
        <w:t>at</w:t>
      </w:r>
      <w:r>
        <w:rPr>
          <w:spacing w:val="-10"/>
        </w:rPr>
        <w:t xml:space="preserve"> </w:t>
      </w:r>
      <w:r>
        <w:t>the</w:t>
      </w:r>
      <w:r>
        <w:rPr>
          <w:spacing w:val="-14"/>
        </w:rPr>
        <w:t xml:space="preserve"> </w:t>
      </w:r>
      <w:r>
        <w:t>end</w:t>
      </w:r>
      <w:r>
        <w:rPr>
          <w:spacing w:val="-8"/>
        </w:rPr>
        <w:t xml:space="preserve"> </w:t>
      </w:r>
      <w:r>
        <w:t>of</w:t>
      </w:r>
      <w:r>
        <w:rPr>
          <w:spacing w:val="-11"/>
        </w:rPr>
        <w:t xml:space="preserve"> </w:t>
      </w:r>
      <w:r>
        <w:t>the</w:t>
      </w:r>
      <w:r>
        <w:rPr>
          <w:spacing w:val="-12"/>
        </w:rPr>
        <w:t xml:space="preserve"> </w:t>
      </w:r>
      <w:r>
        <w:t>current</w:t>
      </w:r>
      <w:r>
        <w:rPr>
          <w:spacing w:val="-10"/>
        </w:rPr>
        <w:t xml:space="preserve"> </w:t>
      </w:r>
      <w:r>
        <w:t>12-month lease [24 CFR 966.53(c)].</w:t>
      </w:r>
    </w:p>
    <w:p w14:paraId="33CCDA03" w14:textId="77777777" w:rsidR="00BA6C45" w:rsidRDefault="00BA6C45">
      <w:pPr>
        <w:jc w:val="both"/>
        <w:sectPr w:rsidR="00BA6C45">
          <w:pgSz w:w="12240" w:h="15840"/>
          <w:pgMar w:top="1500" w:right="920" w:bottom="1120" w:left="1080" w:header="0" w:footer="925" w:gutter="0"/>
          <w:cols w:space="720"/>
        </w:sectPr>
      </w:pPr>
    </w:p>
    <w:p w14:paraId="54D47796" w14:textId="77777777" w:rsidR="00BA6C45" w:rsidRDefault="00C12AD7">
      <w:pPr>
        <w:pStyle w:val="Heading1"/>
        <w:spacing w:before="75" w:line="321" w:lineRule="exact"/>
      </w:pPr>
      <w:bookmarkStart w:id="491" w:name="Terms_of_CSSR_Work-Out_Agreement"/>
      <w:bookmarkEnd w:id="491"/>
      <w:r>
        <w:t>Terms</w:t>
      </w:r>
      <w:r>
        <w:rPr>
          <w:spacing w:val="-6"/>
        </w:rPr>
        <w:t xml:space="preserve"> </w:t>
      </w:r>
      <w:r>
        <w:t>of</w:t>
      </w:r>
      <w:r>
        <w:rPr>
          <w:spacing w:val="-5"/>
        </w:rPr>
        <w:t xml:space="preserve"> </w:t>
      </w:r>
      <w:r>
        <w:t>CSSR</w:t>
      </w:r>
      <w:r>
        <w:rPr>
          <w:spacing w:val="-7"/>
        </w:rPr>
        <w:t xml:space="preserve"> </w:t>
      </w:r>
      <w:r>
        <w:t>Work-Out</w:t>
      </w:r>
      <w:r>
        <w:rPr>
          <w:spacing w:val="-4"/>
        </w:rPr>
        <w:t xml:space="preserve"> </w:t>
      </w:r>
      <w:r>
        <w:rPr>
          <w:spacing w:val="-2"/>
        </w:rPr>
        <w:t>Agreement</w:t>
      </w:r>
    </w:p>
    <w:p w14:paraId="75FC8ECE" w14:textId="384B552E" w:rsidR="00BA6C45" w:rsidRDefault="009F0CC7">
      <w:pPr>
        <w:pStyle w:val="Heading3"/>
        <w:spacing w:before="0" w:line="275" w:lineRule="exact"/>
      </w:pPr>
      <w:r>
        <w:rPr>
          <w:noProof/>
        </w:rPr>
        <mc:AlternateContent>
          <mc:Choice Requires="wpg">
            <w:drawing>
              <wp:anchor distT="0" distB="0" distL="114300" distR="114300" simplePos="0" relativeHeight="15753216" behindDoc="0" locked="0" layoutInCell="1" allowOverlap="1" wp14:anchorId="6417E11A" wp14:editId="163632E6">
                <wp:simplePos x="0" y="0"/>
                <wp:positionH relativeFrom="page">
                  <wp:posOffset>3200400</wp:posOffset>
                </wp:positionH>
                <wp:positionV relativeFrom="paragraph">
                  <wp:posOffset>160655</wp:posOffset>
                </wp:positionV>
                <wp:extent cx="2743200" cy="7620"/>
                <wp:effectExtent l="0" t="0" r="0" b="0"/>
                <wp:wrapNone/>
                <wp:docPr id="90" name="docshapegroup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7620"/>
                          <a:chOff x="5040" y="253"/>
                          <a:chExt cx="4320" cy="12"/>
                        </a:xfrm>
                      </wpg:grpSpPr>
                      <wps:wsp>
                        <wps:cNvPr id="91" name="docshape94"/>
                        <wps:cNvSpPr>
                          <a:spLocks noChangeArrowheads="1"/>
                        </wps:cNvSpPr>
                        <wps:spPr bwMode="auto">
                          <a:xfrm>
                            <a:off x="5040" y="253"/>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docshape95"/>
                        <wps:cNvSpPr>
                          <a:spLocks noChangeArrowheads="1"/>
                        </wps:cNvSpPr>
                        <wps:spPr bwMode="auto">
                          <a:xfrm>
                            <a:off x="5760" y="253"/>
                            <a:ext cx="120" cy="1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docshape96"/>
                        <wps:cNvSpPr>
                          <a:spLocks noChangeArrowheads="1"/>
                        </wps:cNvSpPr>
                        <wps:spPr bwMode="auto">
                          <a:xfrm>
                            <a:off x="5880" y="253"/>
                            <a:ext cx="348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9B03C9A" id="docshapegroup93" o:spid="_x0000_s1026" style="position:absolute;margin-left:252pt;margin-top:12.65pt;width:3in;height:.6pt;z-index:15753216;mso-position-horizontal-relative:page" coordorigin="5040,253" coordsize="43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">
                <v:rect id="docshape94" o:spid="_x0000_s1027" style="position:absolute;left:5040;top:253;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rect id="docshape95" o:spid="_x0000_s1028" style="position:absolute;left:5760;top:253;width:1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" fillcolor="red" stroked="f"/>
                <v:rect id="docshape96" o:spid="_x0000_s1029" style="position:absolute;left:5880;top:253;width:348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w10:wrap anchorx="page"/>
              </v:group>
            </w:pict>
          </mc:Fallback>
        </mc:AlternateContent>
      </w:r>
      <w:bookmarkStart w:id="492" w:name="Noncompliant_Adult:"/>
      <w:bookmarkEnd w:id="492"/>
      <w:r w:rsidR="00C12AD7">
        <w:t>Noncompliant</w:t>
      </w:r>
      <w:r w:rsidR="00C12AD7">
        <w:rPr>
          <w:spacing w:val="-7"/>
        </w:rPr>
        <w:t xml:space="preserve"> </w:t>
      </w:r>
      <w:r w:rsidR="00C12AD7">
        <w:rPr>
          <w:spacing w:val="-2"/>
        </w:rPr>
        <w:t>Adult:</w:t>
      </w:r>
    </w:p>
    <w:p w14:paraId="74FF6274" w14:textId="77777777" w:rsidR="00BA6C45" w:rsidRDefault="00BA6C45">
      <w:pPr>
        <w:pStyle w:val="BodyText"/>
        <w:spacing w:before="1"/>
        <w:ind w:left="0"/>
        <w:rPr>
          <w:b/>
          <w:sz w:val="21"/>
        </w:rPr>
      </w:pPr>
    </w:p>
    <w:p w14:paraId="0470F275" w14:textId="77777777" w:rsidR="00BA6C45" w:rsidRDefault="00C12AD7">
      <w:pPr>
        <w:ind w:left="360"/>
        <w:rPr>
          <w:b/>
          <w:sz w:val="24"/>
        </w:rPr>
      </w:pPr>
      <w:r>
        <w:rPr>
          <w:b/>
          <w:sz w:val="24"/>
          <w:u w:val="thick"/>
        </w:rPr>
        <w:t>Please</w:t>
      </w:r>
      <w:r>
        <w:rPr>
          <w:b/>
          <w:spacing w:val="-7"/>
          <w:sz w:val="24"/>
          <w:u w:val="thick"/>
        </w:rPr>
        <w:t xml:space="preserve"> </w:t>
      </w:r>
      <w:r>
        <w:rPr>
          <w:b/>
          <w:sz w:val="24"/>
          <w:u w:val="thick"/>
        </w:rPr>
        <w:t>check</w:t>
      </w:r>
      <w:r>
        <w:rPr>
          <w:b/>
          <w:spacing w:val="-1"/>
          <w:sz w:val="24"/>
          <w:u w:val="thick"/>
        </w:rPr>
        <w:t xml:space="preserve"> </w:t>
      </w:r>
      <w:r>
        <w:rPr>
          <w:b/>
          <w:sz w:val="24"/>
          <w:u w:val="thick"/>
        </w:rPr>
        <w:t>one</w:t>
      </w:r>
      <w:r>
        <w:rPr>
          <w:b/>
          <w:spacing w:val="-5"/>
          <w:sz w:val="24"/>
          <w:u w:val="thick"/>
        </w:rPr>
        <w:t xml:space="preserve"> </w:t>
      </w:r>
      <w:r>
        <w:rPr>
          <w:b/>
          <w:sz w:val="24"/>
          <w:u w:val="thick"/>
        </w:rPr>
        <w:t>of</w:t>
      </w:r>
      <w:r>
        <w:rPr>
          <w:b/>
          <w:spacing w:val="-2"/>
          <w:sz w:val="24"/>
          <w:u w:val="thick"/>
        </w:rPr>
        <w:t xml:space="preserve"> </w:t>
      </w:r>
      <w:r>
        <w:rPr>
          <w:b/>
          <w:sz w:val="24"/>
          <w:u w:val="thick"/>
        </w:rPr>
        <w:t>the below</w:t>
      </w:r>
      <w:r>
        <w:rPr>
          <w:b/>
          <w:spacing w:val="-1"/>
          <w:sz w:val="24"/>
          <w:u w:val="thick"/>
        </w:rPr>
        <w:t xml:space="preserve"> </w:t>
      </w:r>
      <w:r>
        <w:rPr>
          <w:b/>
          <w:spacing w:val="-2"/>
          <w:sz w:val="24"/>
          <w:u w:val="thick"/>
        </w:rPr>
        <w:t>boxes:</w:t>
      </w:r>
    </w:p>
    <w:p w14:paraId="7C121EC8" w14:textId="77777777" w:rsidR="00BA6C45" w:rsidRDefault="00BA6C45">
      <w:pPr>
        <w:pStyle w:val="BodyText"/>
        <w:spacing w:before="10"/>
        <w:ind w:left="0"/>
        <w:rPr>
          <w:b/>
          <w:sz w:val="20"/>
        </w:rPr>
      </w:pPr>
    </w:p>
    <w:p w14:paraId="5E33EC45" w14:textId="77777777" w:rsidR="00BA6C45" w:rsidRDefault="00C12AD7">
      <w:pPr>
        <w:pStyle w:val="ListParagraph"/>
        <w:numPr>
          <w:ilvl w:val="0"/>
          <w:numId w:val="23"/>
        </w:numPr>
        <w:tabs>
          <w:tab w:val="left" w:pos="1079"/>
          <w:tab w:val="left" w:pos="1080"/>
        </w:tabs>
        <w:ind w:left="1079" w:right="685"/>
        <w:rPr>
          <w:sz w:val="24"/>
        </w:rPr>
      </w:pPr>
      <w:r>
        <w:rPr>
          <w:sz w:val="24"/>
        </w:rPr>
        <w:t>I</w:t>
      </w:r>
      <w:r>
        <w:rPr>
          <w:spacing w:val="-7"/>
          <w:sz w:val="24"/>
        </w:rPr>
        <w:t xml:space="preserve"> </w:t>
      </w:r>
      <w:r>
        <w:rPr>
          <w:sz w:val="24"/>
        </w:rPr>
        <w:t>[head</w:t>
      </w:r>
      <w:r>
        <w:rPr>
          <w:spacing w:val="-3"/>
          <w:sz w:val="24"/>
        </w:rPr>
        <w:t xml:space="preserve"> </w:t>
      </w:r>
      <w:r>
        <w:rPr>
          <w:sz w:val="24"/>
        </w:rPr>
        <w:t>of</w:t>
      </w:r>
      <w:r>
        <w:rPr>
          <w:spacing w:val="-7"/>
          <w:sz w:val="24"/>
        </w:rPr>
        <w:t xml:space="preserve"> </w:t>
      </w:r>
      <w:r>
        <w:rPr>
          <w:sz w:val="24"/>
        </w:rPr>
        <w:t>household</w:t>
      </w:r>
      <w:r>
        <w:rPr>
          <w:spacing w:val="-3"/>
          <w:sz w:val="24"/>
        </w:rPr>
        <w:t xml:space="preserve"> </w:t>
      </w:r>
      <w:r>
        <w:rPr>
          <w:sz w:val="24"/>
        </w:rPr>
        <w:t>or</w:t>
      </w:r>
      <w:r>
        <w:rPr>
          <w:spacing w:val="-7"/>
          <w:sz w:val="24"/>
        </w:rPr>
        <w:t xml:space="preserve"> </w:t>
      </w:r>
      <w:r>
        <w:rPr>
          <w:sz w:val="24"/>
        </w:rPr>
        <w:t>spouse/cohead]</w:t>
      </w:r>
      <w:r>
        <w:rPr>
          <w:spacing w:val="-7"/>
          <w:sz w:val="24"/>
        </w:rPr>
        <w:t xml:space="preserve"> </w:t>
      </w:r>
      <w:r>
        <w:rPr>
          <w:sz w:val="24"/>
        </w:rPr>
        <w:t>certify</w:t>
      </w:r>
      <w:r>
        <w:rPr>
          <w:spacing w:val="-3"/>
          <w:sz w:val="24"/>
        </w:rPr>
        <w:t xml:space="preserve"> </w:t>
      </w:r>
      <w:r>
        <w:rPr>
          <w:sz w:val="24"/>
        </w:rPr>
        <w:t>that</w:t>
      </w:r>
      <w:r>
        <w:rPr>
          <w:spacing w:val="-3"/>
          <w:sz w:val="24"/>
        </w:rPr>
        <w:t xml:space="preserve"> </w:t>
      </w:r>
      <w:r>
        <w:rPr>
          <w:sz w:val="24"/>
        </w:rPr>
        <w:t>the</w:t>
      </w:r>
      <w:r>
        <w:rPr>
          <w:spacing w:val="-7"/>
          <w:sz w:val="24"/>
        </w:rPr>
        <w:t xml:space="preserve"> </w:t>
      </w:r>
      <w:r>
        <w:rPr>
          <w:sz w:val="24"/>
        </w:rPr>
        <w:t>noncompliant</w:t>
      </w:r>
      <w:r>
        <w:rPr>
          <w:spacing w:val="-3"/>
          <w:sz w:val="24"/>
        </w:rPr>
        <w:t xml:space="preserve"> </w:t>
      </w:r>
      <w:r>
        <w:rPr>
          <w:sz w:val="24"/>
        </w:rPr>
        <w:t>adult</w:t>
      </w:r>
      <w:r>
        <w:rPr>
          <w:spacing w:val="-5"/>
          <w:sz w:val="24"/>
        </w:rPr>
        <w:t xml:space="preserve"> </w:t>
      </w:r>
      <w:r>
        <w:rPr>
          <w:sz w:val="24"/>
        </w:rPr>
        <w:t>named</w:t>
      </w:r>
      <w:r>
        <w:rPr>
          <w:spacing w:val="-3"/>
          <w:sz w:val="24"/>
        </w:rPr>
        <w:t xml:space="preserve"> </w:t>
      </w:r>
      <w:r>
        <w:rPr>
          <w:sz w:val="24"/>
        </w:rPr>
        <w:t>above no longer resides in the unit. [Verification attached.]</w:t>
      </w:r>
    </w:p>
    <w:p w14:paraId="08FBF899" w14:textId="77777777" w:rsidR="00BA6C45" w:rsidRDefault="00BA6C45">
      <w:pPr>
        <w:pStyle w:val="BodyText"/>
        <w:spacing w:before="10"/>
        <w:ind w:left="0"/>
        <w:rPr>
          <w:sz w:val="20"/>
        </w:rPr>
      </w:pPr>
    </w:p>
    <w:p w14:paraId="457CBDC7" w14:textId="77777777" w:rsidR="00BA6C45" w:rsidRDefault="00C12AD7">
      <w:pPr>
        <w:pStyle w:val="ListParagraph"/>
        <w:numPr>
          <w:ilvl w:val="0"/>
          <w:numId w:val="23"/>
        </w:numPr>
        <w:tabs>
          <w:tab w:val="left" w:pos="1079"/>
          <w:tab w:val="left" w:pos="1080"/>
          <w:tab w:val="left" w:pos="7619"/>
        </w:tabs>
        <w:ind w:right="638"/>
        <w:rPr>
          <w:sz w:val="24"/>
        </w:rPr>
      </w:pPr>
      <w:r>
        <w:rPr>
          <w:sz w:val="24"/>
        </w:rPr>
        <w:t>I, the noncompliant adult named above, agree to complete</w:t>
      </w:r>
      <w:r>
        <w:rPr>
          <w:sz w:val="24"/>
          <w:u w:val="single"/>
        </w:rPr>
        <w:tab/>
      </w:r>
      <w:r>
        <w:rPr>
          <w:sz w:val="24"/>
        </w:rPr>
        <w:t>hours in the upcoming 12-month lease term. These hours include the</w:t>
      </w:r>
      <w:r>
        <w:rPr>
          <w:sz w:val="24"/>
          <w:u w:val="single"/>
        </w:rPr>
        <w:tab/>
      </w:r>
      <w:r>
        <w:rPr>
          <w:sz w:val="24"/>
        </w:rPr>
        <w:t>hours</w:t>
      </w:r>
      <w:r>
        <w:rPr>
          <w:spacing w:val="-13"/>
          <w:sz w:val="24"/>
        </w:rPr>
        <w:t xml:space="preserve"> </w:t>
      </w:r>
      <w:r>
        <w:rPr>
          <w:sz w:val="24"/>
        </w:rPr>
        <w:t>not</w:t>
      </w:r>
      <w:r>
        <w:rPr>
          <w:spacing w:val="-13"/>
          <w:sz w:val="24"/>
        </w:rPr>
        <w:t xml:space="preserve"> </w:t>
      </w:r>
      <w:r>
        <w:rPr>
          <w:sz w:val="24"/>
        </w:rPr>
        <w:t>fulfilled</w:t>
      </w:r>
      <w:r>
        <w:rPr>
          <w:spacing w:val="-13"/>
          <w:sz w:val="24"/>
        </w:rPr>
        <w:t xml:space="preserve"> </w:t>
      </w:r>
      <w:r>
        <w:rPr>
          <w:sz w:val="24"/>
        </w:rPr>
        <w:t>in the most previous lease term, plus the 96 hours for the upcoming lease term.</w:t>
      </w:r>
    </w:p>
    <w:p w14:paraId="5D895DF9" w14:textId="77777777" w:rsidR="00BA6C45" w:rsidRDefault="00BA6C45">
      <w:pPr>
        <w:pStyle w:val="BodyText"/>
        <w:spacing w:before="10"/>
        <w:ind w:left="0"/>
        <w:rPr>
          <w:sz w:val="20"/>
        </w:rPr>
      </w:pPr>
    </w:p>
    <w:p w14:paraId="79E6FBC2" w14:textId="29E535BA" w:rsidR="00BA6C45" w:rsidRDefault="009F0CC7">
      <w:pPr>
        <w:pStyle w:val="BodyText"/>
        <w:spacing w:before="0"/>
        <w:ind w:right="887"/>
      </w:pPr>
      <w:r>
        <w:rPr>
          <w:noProof/>
        </w:rPr>
        <mc:AlternateContent>
          <mc:Choice Requires="wps">
            <w:drawing>
              <wp:anchor distT="0" distB="0" distL="114300" distR="114300" simplePos="0" relativeHeight="15753728" behindDoc="0" locked="0" layoutInCell="1" allowOverlap="1" wp14:anchorId="03238E1F" wp14:editId="664616CA">
                <wp:simplePos x="0" y="0"/>
                <wp:positionH relativeFrom="page">
                  <wp:posOffset>1370330</wp:posOffset>
                </wp:positionH>
                <wp:positionV relativeFrom="paragraph">
                  <wp:posOffset>509270</wp:posOffset>
                </wp:positionV>
                <wp:extent cx="5561330" cy="2332990"/>
                <wp:effectExtent l="0" t="0" r="0" b="0"/>
                <wp:wrapNone/>
                <wp:docPr id="89" name="docshape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330" cy="233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0"/>
                              <w:gridCol w:w="2448"/>
                            </w:tblGrid>
                            <w:tr w:rsidR="00BA6C45" w14:paraId="28427749" w14:textId="77777777">
                              <w:trPr>
                                <w:trHeight w:val="515"/>
                              </w:trPr>
                              <w:tc>
                                <w:tcPr>
                                  <w:tcW w:w="6300" w:type="dxa"/>
                                  <w:shd w:val="clear" w:color="auto" w:fill="BDBDBD"/>
                                </w:tcPr>
                                <w:p w14:paraId="69281D59" w14:textId="77777777" w:rsidR="00BA6C45" w:rsidRDefault="00C12AD7">
                                  <w:pPr>
                                    <w:pStyle w:val="TableParagraph"/>
                                    <w:spacing w:line="273" w:lineRule="exact"/>
                                    <w:rPr>
                                      <w:b/>
                                      <w:sz w:val="24"/>
                                    </w:rPr>
                                  </w:pPr>
                                  <w:r>
                                    <w:rPr>
                                      <w:b/>
                                      <w:sz w:val="24"/>
                                    </w:rPr>
                                    <w:t>Description</w:t>
                                  </w:r>
                                  <w:r>
                                    <w:rPr>
                                      <w:b/>
                                      <w:spacing w:val="-5"/>
                                      <w:sz w:val="24"/>
                                    </w:rPr>
                                    <w:t xml:space="preserve"> </w:t>
                                  </w:r>
                                  <w:r>
                                    <w:rPr>
                                      <w:b/>
                                      <w:sz w:val="24"/>
                                    </w:rPr>
                                    <w:t>of</w:t>
                                  </w:r>
                                  <w:r>
                                    <w:rPr>
                                      <w:b/>
                                      <w:spacing w:val="-6"/>
                                      <w:sz w:val="24"/>
                                    </w:rPr>
                                    <w:t xml:space="preserve"> </w:t>
                                  </w:r>
                                  <w:r>
                                    <w:rPr>
                                      <w:b/>
                                      <w:spacing w:val="-2"/>
                                      <w:sz w:val="24"/>
                                    </w:rPr>
                                    <w:t>Activity</w:t>
                                  </w:r>
                                </w:p>
                              </w:tc>
                              <w:tc>
                                <w:tcPr>
                                  <w:tcW w:w="2448" w:type="dxa"/>
                                  <w:shd w:val="clear" w:color="auto" w:fill="BDBDBD"/>
                                </w:tcPr>
                                <w:p w14:paraId="42FABD71" w14:textId="77777777" w:rsidR="00BA6C45" w:rsidRDefault="00C12AD7">
                                  <w:pPr>
                                    <w:pStyle w:val="TableParagraph"/>
                                    <w:spacing w:line="273" w:lineRule="exact"/>
                                    <w:rPr>
                                      <w:b/>
                                      <w:sz w:val="24"/>
                                    </w:rPr>
                                  </w:pPr>
                                  <w:r>
                                    <w:rPr>
                                      <w:b/>
                                      <w:sz w:val="24"/>
                                    </w:rPr>
                                    <w:t>Number</w:t>
                                  </w:r>
                                  <w:r>
                                    <w:rPr>
                                      <w:b/>
                                      <w:spacing w:val="-5"/>
                                      <w:sz w:val="24"/>
                                    </w:rPr>
                                    <w:t xml:space="preserve"> </w:t>
                                  </w:r>
                                  <w:r>
                                    <w:rPr>
                                      <w:b/>
                                      <w:sz w:val="24"/>
                                    </w:rPr>
                                    <w:t>of</w:t>
                                  </w:r>
                                  <w:r>
                                    <w:rPr>
                                      <w:b/>
                                      <w:spacing w:val="-1"/>
                                      <w:sz w:val="24"/>
                                    </w:rPr>
                                    <w:t xml:space="preserve"> </w:t>
                                  </w:r>
                                  <w:r>
                                    <w:rPr>
                                      <w:b/>
                                      <w:spacing w:val="-2"/>
                                      <w:sz w:val="24"/>
                                    </w:rPr>
                                    <w:t>Hours</w:t>
                                  </w:r>
                                </w:p>
                              </w:tc>
                            </w:tr>
                            <w:tr w:rsidR="00BA6C45" w14:paraId="04D623A8" w14:textId="77777777">
                              <w:trPr>
                                <w:trHeight w:val="515"/>
                              </w:trPr>
                              <w:tc>
                                <w:tcPr>
                                  <w:tcW w:w="6300" w:type="dxa"/>
                                </w:tcPr>
                                <w:p w14:paraId="18E70031" w14:textId="77777777" w:rsidR="00BA6C45" w:rsidRDefault="00BA6C45">
                                  <w:pPr>
                                    <w:pStyle w:val="TableParagraph"/>
                                    <w:ind w:left="0"/>
                                  </w:pPr>
                                </w:p>
                              </w:tc>
                              <w:tc>
                                <w:tcPr>
                                  <w:tcW w:w="2448" w:type="dxa"/>
                                </w:tcPr>
                                <w:p w14:paraId="70FF1504" w14:textId="77777777" w:rsidR="00BA6C45" w:rsidRDefault="00BA6C45">
                                  <w:pPr>
                                    <w:pStyle w:val="TableParagraph"/>
                                    <w:ind w:left="0"/>
                                  </w:pPr>
                                </w:p>
                              </w:tc>
                            </w:tr>
                            <w:tr w:rsidR="00BA6C45" w14:paraId="102372A3" w14:textId="77777777">
                              <w:trPr>
                                <w:trHeight w:val="518"/>
                              </w:trPr>
                              <w:tc>
                                <w:tcPr>
                                  <w:tcW w:w="6300" w:type="dxa"/>
                                </w:tcPr>
                                <w:p w14:paraId="26229868" w14:textId="77777777" w:rsidR="00BA6C45" w:rsidRDefault="00BA6C45">
                                  <w:pPr>
                                    <w:pStyle w:val="TableParagraph"/>
                                    <w:ind w:left="0"/>
                                  </w:pPr>
                                </w:p>
                              </w:tc>
                              <w:tc>
                                <w:tcPr>
                                  <w:tcW w:w="2448" w:type="dxa"/>
                                </w:tcPr>
                                <w:p w14:paraId="183DA659" w14:textId="77777777" w:rsidR="00BA6C45" w:rsidRDefault="00BA6C45">
                                  <w:pPr>
                                    <w:pStyle w:val="TableParagraph"/>
                                    <w:ind w:left="0"/>
                                  </w:pPr>
                                </w:p>
                              </w:tc>
                            </w:tr>
                            <w:tr w:rsidR="00BA6C45" w14:paraId="73CCD33B" w14:textId="77777777">
                              <w:trPr>
                                <w:trHeight w:val="513"/>
                              </w:trPr>
                              <w:tc>
                                <w:tcPr>
                                  <w:tcW w:w="6300" w:type="dxa"/>
                                </w:tcPr>
                                <w:p w14:paraId="3AF18393" w14:textId="77777777" w:rsidR="00BA6C45" w:rsidRDefault="00BA6C45">
                                  <w:pPr>
                                    <w:pStyle w:val="TableParagraph"/>
                                    <w:ind w:left="0"/>
                                  </w:pPr>
                                </w:p>
                              </w:tc>
                              <w:tc>
                                <w:tcPr>
                                  <w:tcW w:w="2448" w:type="dxa"/>
                                </w:tcPr>
                                <w:p w14:paraId="5E516642" w14:textId="77777777" w:rsidR="00BA6C45" w:rsidRDefault="00BA6C45">
                                  <w:pPr>
                                    <w:pStyle w:val="TableParagraph"/>
                                    <w:ind w:left="0"/>
                                  </w:pPr>
                                </w:p>
                              </w:tc>
                            </w:tr>
                            <w:tr w:rsidR="00BA6C45" w14:paraId="283162A1" w14:textId="77777777">
                              <w:trPr>
                                <w:trHeight w:val="515"/>
                              </w:trPr>
                              <w:tc>
                                <w:tcPr>
                                  <w:tcW w:w="6300" w:type="dxa"/>
                                </w:tcPr>
                                <w:p w14:paraId="13D075CC" w14:textId="77777777" w:rsidR="00BA6C45" w:rsidRDefault="00BA6C45">
                                  <w:pPr>
                                    <w:pStyle w:val="TableParagraph"/>
                                    <w:ind w:left="0"/>
                                  </w:pPr>
                                </w:p>
                              </w:tc>
                              <w:tc>
                                <w:tcPr>
                                  <w:tcW w:w="2448" w:type="dxa"/>
                                </w:tcPr>
                                <w:p w14:paraId="3F43D439" w14:textId="77777777" w:rsidR="00BA6C45" w:rsidRDefault="00BA6C45">
                                  <w:pPr>
                                    <w:pStyle w:val="TableParagraph"/>
                                    <w:ind w:left="0"/>
                                  </w:pPr>
                                </w:p>
                              </w:tc>
                            </w:tr>
                            <w:tr w:rsidR="00BA6C45" w14:paraId="6FA8E650" w14:textId="77777777">
                              <w:trPr>
                                <w:trHeight w:val="515"/>
                              </w:trPr>
                              <w:tc>
                                <w:tcPr>
                                  <w:tcW w:w="6300" w:type="dxa"/>
                                </w:tcPr>
                                <w:p w14:paraId="09A17EC0" w14:textId="77777777" w:rsidR="00BA6C45" w:rsidRDefault="00BA6C45">
                                  <w:pPr>
                                    <w:pStyle w:val="TableParagraph"/>
                                    <w:ind w:left="0"/>
                                  </w:pPr>
                                </w:p>
                              </w:tc>
                              <w:tc>
                                <w:tcPr>
                                  <w:tcW w:w="2448" w:type="dxa"/>
                                </w:tcPr>
                                <w:p w14:paraId="13885170" w14:textId="77777777" w:rsidR="00BA6C45" w:rsidRDefault="00BA6C45">
                                  <w:pPr>
                                    <w:pStyle w:val="TableParagraph"/>
                                    <w:ind w:left="0"/>
                                  </w:pPr>
                                </w:p>
                              </w:tc>
                            </w:tr>
                            <w:tr w:rsidR="00BA6C45" w14:paraId="22ECB1B8" w14:textId="77777777">
                              <w:trPr>
                                <w:trHeight w:val="513"/>
                              </w:trPr>
                              <w:tc>
                                <w:tcPr>
                                  <w:tcW w:w="6300" w:type="dxa"/>
                                  <w:tcBorders>
                                    <w:bottom w:val="nil"/>
                                  </w:tcBorders>
                                  <w:shd w:val="clear" w:color="auto" w:fill="D9D9D9"/>
                                </w:tcPr>
                                <w:p w14:paraId="3D9886D8" w14:textId="77777777" w:rsidR="00BA6C45" w:rsidRDefault="00C12AD7">
                                  <w:pPr>
                                    <w:pStyle w:val="TableParagraph"/>
                                    <w:spacing w:line="273" w:lineRule="exact"/>
                                    <w:rPr>
                                      <w:b/>
                                      <w:sz w:val="24"/>
                                    </w:rPr>
                                  </w:pPr>
                                  <w:r>
                                    <w:rPr>
                                      <w:b/>
                                      <w:sz w:val="24"/>
                                    </w:rPr>
                                    <w:t>Total</w:t>
                                  </w:r>
                                  <w:r>
                                    <w:rPr>
                                      <w:b/>
                                      <w:spacing w:val="-1"/>
                                      <w:sz w:val="24"/>
                                    </w:rPr>
                                    <w:t xml:space="preserve"> </w:t>
                                  </w:r>
                                  <w:r>
                                    <w:rPr>
                                      <w:b/>
                                      <w:spacing w:val="-2"/>
                                      <w:sz w:val="24"/>
                                    </w:rPr>
                                    <w:t>Hours</w:t>
                                  </w:r>
                                </w:p>
                              </w:tc>
                              <w:tc>
                                <w:tcPr>
                                  <w:tcW w:w="2448" w:type="dxa"/>
                                  <w:tcBorders>
                                    <w:bottom w:val="nil"/>
                                  </w:tcBorders>
                                  <w:shd w:val="clear" w:color="auto" w:fill="D9D9D9"/>
                                </w:tcPr>
                                <w:p w14:paraId="1F79E902" w14:textId="77777777" w:rsidR="00BA6C45" w:rsidRDefault="00BA6C45">
                                  <w:pPr>
                                    <w:pStyle w:val="TableParagraph"/>
                                    <w:ind w:left="0"/>
                                  </w:pPr>
                                </w:p>
                              </w:tc>
                            </w:tr>
                          </w:tbl>
                          <w:p w14:paraId="6D6A97F6" w14:textId="77777777" w:rsidR="00BA6C45" w:rsidRDefault="00BA6C45">
                            <w:pPr>
                              <w:pStyle w:val="BodyText"/>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238E1F" id="docshape97" o:spid="_x0000_s1047" type="#_x0000_t202" style="position:absolute;left:0;text-align:left;margin-left:107.9pt;margin-top:40.1pt;width:437.9pt;height:183.7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0"/>
                        <w:gridCol w:w="2448"/>
                      </w:tblGrid>
                      <w:tr w:rsidR="00BA6C45" w14:paraId="28427749" w14:textId="77777777">
                        <w:trPr>
                          <w:trHeight w:val="515"/>
                        </w:trPr>
                        <w:tc>
                          <w:tcPr>
                            <w:tcW w:w="6300" w:type="dxa"/>
                            <w:shd w:val="clear" w:color="auto" w:fill="BDBDBD"/>
                          </w:tcPr>
                          <w:p w14:paraId="69281D59" w14:textId="77777777" w:rsidR="00BA6C45" w:rsidRDefault="00C12AD7">
                            <w:pPr>
                              <w:pStyle w:val="TableParagraph"/>
                              <w:spacing w:line="273" w:lineRule="exact"/>
                              <w:rPr>
                                <w:b/>
                                <w:sz w:val="24"/>
                              </w:rPr>
                            </w:pPr>
                            <w:r>
                              <w:rPr>
                                <w:b/>
                                <w:sz w:val="24"/>
                              </w:rPr>
                              <w:t>Description</w:t>
                            </w:r>
                            <w:r>
                              <w:rPr>
                                <w:b/>
                                <w:spacing w:val="-5"/>
                                <w:sz w:val="24"/>
                              </w:rPr>
                              <w:t xml:space="preserve"> </w:t>
                            </w:r>
                            <w:r>
                              <w:rPr>
                                <w:b/>
                                <w:sz w:val="24"/>
                              </w:rPr>
                              <w:t>of</w:t>
                            </w:r>
                            <w:r>
                              <w:rPr>
                                <w:b/>
                                <w:spacing w:val="-6"/>
                                <w:sz w:val="24"/>
                              </w:rPr>
                              <w:t xml:space="preserve"> </w:t>
                            </w:r>
                            <w:r>
                              <w:rPr>
                                <w:b/>
                                <w:spacing w:val="-2"/>
                                <w:sz w:val="24"/>
                              </w:rPr>
                              <w:t>Activity</w:t>
                            </w:r>
                          </w:p>
                        </w:tc>
                        <w:tc>
                          <w:tcPr>
                            <w:tcW w:w="2448" w:type="dxa"/>
                            <w:shd w:val="clear" w:color="auto" w:fill="BDBDBD"/>
                          </w:tcPr>
                          <w:p w14:paraId="42FABD71" w14:textId="77777777" w:rsidR="00BA6C45" w:rsidRDefault="00C12AD7">
                            <w:pPr>
                              <w:pStyle w:val="TableParagraph"/>
                              <w:spacing w:line="273" w:lineRule="exact"/>
                              <w:rPr>
                                <w:b/>
                                <w:sz w:val="24"/>
                              </w:rPr>
                            </w:pPr>
                            <w:r>
                              <w:rPr>
                                <w:b/>
                                <w:sz w:val="24"/>
                              </w:rPr>
                              <w:t>Number</w:t>
                            </w:r>
                            <w:r>
                              <w:rPr>
                                <w:b/>
                                <w:spacing w:val="-5"/>
                                <w:sz w:val="24"/>
                              </w:rPr>
                              <w:t xml:space="preserve"> </w:t>
                            </w:r>
                            <w:r>
                              <w:rPr>
                                <w:b/>
                                <w:sz w:val="24"/>
                              </w:rPr>
                              <w:t>of</w:t>
                            </w:r>
                            <w:r>
                              <w:rPr>
                                <w:b/>
                                <w:spacing w:val="-1"/>
                                <w:sz w:val="24"/>
                              </w:rPr>
                              <w:t xml:space="preserve"> </w:t>
                            </w:r>
                            <w:r>
                              <w:rPr>
                                <w:b/>
                                <w:spacing w:val="-2"/>
                                <w:sz w:val="24"/>
                              </w:rPr>
                              <w:t>Hours</w:t>
                            </w:r>
                          </w:p>
                        </w:tc>
                      </w:tr>
                      <w:tr w:rsidR="00BA6C45" w14:paraId="04D623A8" w14:textId="77777777">
                        <w:trPr>
                          <w:trHeight w:val="515"/>
                        </w:trPr>
                        <w:tc>
                          <w:tcPr>
                            <w:tcW w:w="6300" w:type="dxa"/>
                          </w:tcPr>
                          <w:p w14:paraId="18E70031" w14:textId="77777777" w:rsidR="00BA6C45" w:rsidRDefault="00BA6C45">
                            <w:pPr>
                              <w:pStyle w:val="TableParagraph"/>
                              <w:ind w:left="0"/>
                            </w:pPr>
                          </w:p>
                        </w:tc>
                        <w:tc>
                          <w:tcPr>
                            <w:tcW w:w="2448" w:type="dxa"/>
                          </w:tcPr>
                          <w:p w14:paraId="70FF1504" w14:textId="77777777" w:rsidR="00BA6C45" w:rsidRDefault="00BA6C45">
                            <w:pPr>
                              <w:pStyle w:val="TableParagraph"/>
                              <w:ind w:left="0"/>
                            </w:pPr>
                          </w:p>
                        </w:tc>
                      </w:tr>
                      <w:tr w:rsidR="00BA6C45" w14:paraId="102372A3" w14:textId="77777777">
                        <w:trPr>
                          <w:trHeight w:val="518"/>
                        </w:trPr>
                        <w:tc>
                          <w:tcPr>
                            <w:tcW w:w="6300" w:type="dxa"/>
                          </w:tcPr>
                          <w:p w14:paraId="26229868" w14:textId="77777777" w:rsidR="00BA6C45" w:rsidRDefault="00BA6C45">
                            <w:pPr>
                              <w:pStyle w:val="TableParagraph"/>
                              <w:ind w:left="0"/>
                            </w:pPr>
                          </w:p>
                        </w:tc>
                        <w:tc>
                          <w:tcPr>
                            <w:tcW w:w="2448" w:type="dxa"/>
                          </w:tcPr>
                          <w:p w14:paraId="183DA659" w14:textId="77777777" w:rsidR="00BA6C45" w:rsidRDefault="00BA6C45">
                            <w:pPr>
                              <w:pStyle w:val="TableParagraph"/>
                              <w:ind w:left="0"/>
                            </w:pPr>
                          </w:p>
                        </w:tc>
                      </w:tr>
                      <w:tr w:rsidR="00BA6C45" w14:paraId="73CCD33B" w14:textId="77777777">
                        <w:trPr>
                          <w:trHeight w:val="513"/>
                        </w:trPr>
                        <w:tc>
                          <w:tcPr>
                            <w:tcW w:w="6300" w:type="dxa"/>
                          </w:tcPr>
                          <w:p w14:paraId="3AF18393" w14:textId="77777777" w:rsidR="00BA6C45" w:rsidRDefault="00BA6C45">
                            <w:pPr>
                              <w:pStyle w:val="TableParagraph"/>
                              <w:ind w:left="0"/>
                            </w:pPr>
                          </w:p>
                        </w:tc>
                        <w:tc>
                          <w:tcPr>
                            <w:tcW w:w="2448" w:type="dxa"/>
                          </w:tcPr>
                          <w:p w14:paraId="5E516642" w14:textId="77777777" w:rsidR="00BA6C45" w:rsidRDefault="00BA6C45">
                            <w:pPr>
                              <w:pStyle w:val="TableParagraph"/>
                              <w:ind w:left="0"/>
                            </w:pPr>
                          </w:p>
                        </w:tc>
                      </w:tr>
                      <w:tr w:rsidR="00BA6C45" w14:paraId="283162A1" w14:textId="77777777">
                        <w:trPr>
                          <w:trHeight w:val="515"/>
                        </w:trPr>
                        <w:tc>
                          <w:tcPr>
                            <w:tcW w:w="6300" w:type="dxa"/>
                          </w:tcPr>
                          <w:p w14:paraId="13D075CC" w14:textId="77777777" w:rsidR="00BA6C45" w:rsidRDefault="00BA6C45">
                            <w:pPr>
                              <w:pStyle w:val="TableParagraph"/>
                              <w:ind w:left="0"/>
                            </w:pPr>
                          </w:p>
                        </w:tc>
                        <w:tc>
                          <w:tcPr>
                            <w:tcW w:w="2448" w:type="dxa"/>
                          </w:tcPr>
                          <w:p w14:paraId="3F43D439" w14:textId="77777777" w:rsidR="00BA6C45" w:rsidRDefault="00BA6C45">
                            <w:pPr>
                              <w:pStyle w:val="TableParagraph"/>
                              <w:ind w:left="0"/>
                            </w:pPr>
                          </w:p>
                        </w:tc>
                      </w:tr>
                      <w:tr w:rsidR="00BA6C45" w14:paraId="6FA8E650" w14:textId="77777777">
                        <w:trPr>
                          <w:trHeight w:val="515"/>
                        </w:trPr>
                        <w:tc>
                          <w:tcPr>
                            <w:tcW w:w="6300" w:type="dxa"/>
                          </w:tcPr>
                          <w:p w14:paraId="09A17EC0" w14:textId="77777777" w:rsidR="00BA6C45" w:rsidRDefault="00BA6C45">
                            <w:pPr>
                              <w:pStyle w:val="TableParagraph"/>
                              <w:ind w:left="0"/>
                            </w:pPr>
                          </w:p>
                        </w:tc>
                        <w:tc>
                          <w:tcPr>
                            <w:tcW w:w="2448" w:type="dxa"/>
                          </w:tcPr>
                          <w:p w14:paraId="13885170" w14:textId="77777777" w:rsidR="00BA6C45" w:rsidRDefault="00BA6C45">
                            <w:pPr>
                              <w:pStyle w:val="TableParagraph"/>
                              <w:ind w:left="0"/>
                            </w:pPr>
                          </w:p>
                        </w:tc>
                      </w:tr>
                      <w:tr w:rsidR="00BA6C45" w14:paraId="22ECB1B8" w14:textId="77777777">
                        <w:trPr>
                          <w:trHeight w:val="513"/>
                        </w:trPr>
                        <w:tc>
                          <w:tcPr>
                            <w:tcW w:w="6300" w:type="dxa"/>
                            <w:tcBorders>
                              <w:bottom w:val="nil"/>
                            </w:tcBorders>
                            <w:shd w:val="clear" w:color="auto" w:fill="D9D9D9"/>
                          </w:tcPr>
                          <w:p w14:paraId="3D9886D8" w14:textId="77777777" w:rsidR="00BA6C45" w:rsidRDefault="00C12AD7">
                            <w:pPr>
                              <w:pStyle w:val="TableParagraph"/>
                              <w:spacing w:line="273" w:lineRule="exact"/>
                              <w:rPr>
                                <w:b/>
                                <w:sz w:val="24"/>
                              </w:rPr>
                            </w:pPr>
                            <w:r>
                              <w:rPr>
                                <w:b/>
                                <w:sz w:val="24"/>
                              </w:rPr>
                              <w:t>Total</w:t>
                            </w:r>
                            <w:r>
                              <w:rPr>
                                <w:b/>
                                <w:spacing w:val="-1"/>
                                <w:sz w:val="24"/>
                              </w:rPr>
                              <w:t xml:space="preserve"> </w:t>
                            </w:r>
                            <w:r>
                              <w:rPr>
                                <w:b/>
                                <w:spacing w:val="-2"/>
                                <w:sz w:val="24"/>
                              </w:rPr>
                              <w:t>Hours</w:t>
                            </w:r>
                          </w:p>
                        </w:tc>
                        <w:tc>
                          <w:tcPr>
                            <w:tcW w:w="2448" w:type="dxa"/>
                            <w:tcBorders>
                              <w:bottom w:val="nil"/>
                            </w:tcBorders>
                            <w:shd w:val="clear" w:color="auto" w:fill="D9D9D9"/>
                          </w:tcPr>
                          <w:p w14:paraId="1F79E902" w14:textId="77777777" w:rsidR="00BA6C45" w:rsidRDefault="00BA6C45">
                            <w:pPr>
                              <w:pStyle w:val="TableParagraph"/>
                              <w:ind w:left="0"/>
                            </w:pPr>
                          </w:p>
                        </w:tc>
                      </w:tr>
                    </w:tbl>
                    <w:p w14:paraId="6D6A97F6" w14:textId="77777777" w:rsidR="00BA6C45" w:rsidRDefault="00BA6C45">
                      <w:pPr>
                        <w:pStyle w:val="BodyText"/>
                        <w:spacing w:before="0"/>
                        <w:ind w:left="0"/>
                      </w:pPr>
                    </w:p>
                  </w:txbxContent>
                </v:textbox>
                <w10:wrap anchorx="page"/>
              </v:shape>
            </w:pict>
          </mc:Fallback>
        </mc:AlternateContent>
      </w:r>
      <w:r w:rsidR="00C12AD7">
        <w:t>Below</w:t>
      </w:r>
      <w:r w:rsidR="00C12AD7">
        <w:rPr>
          <w:spacing w:val="-4"/>
        </w:rPr>
        <w:t xml:space="preserve"> </w:t>
      </w:r>
      <w:r w:rsidR="00C12AD7">
        <w:t>is</w:t>
      </w:r>
      <w:r w:rsidR="00C12AD7">
        <w:rPr>
          <w:spacing w:val="-3"/>
        </w:rPr>
        <w:t xml:space="preserve"> </w:t>
      </w:r>
      <w:r w:rsidR="00C12AD7">
        <w:t>a</w:t>
      </w:r>
      <w:r w:rsidR="00C12AD7">
        <w:rPr>
          <w:spacing w:val="-4"/>
        </w:rPr>
        <w:t xml:space="preserve"> </w:t>
      </w:r>
      <w:r w:rsidR="00C12AD7">
        <w:t>description</w:t>
      </w:r>
      <w:r w:rsidR="00C12AD7">
        <w:rPr>
          <w:spacing w:val="-3"/>
        </w:rPr>
        <w:t xml:space="preserve"> </w:t>
      </w:r>
      <w:r w:rsidR="00C12AD7">
        <w:t>of</w:t>
      </w:r>
      <w:r w:rsidR="00C12AD7">
        <w:rPr>
          <w:spacing w:val="-2"/>
        </w:rPr>
        <w:t xml:space="preserve"> </w:t>
      </w:r>
      <w:r w:rsidR="00C12AD7">
        <w:t>means</w:t>
      </w:r>
      <w:r w:rsidR="00C12AD7">
        <w:rPr>
          <w:spacing w:val="-3"/>
        </w:rPr>
        <w:t xml:space="preserve"> </w:t>
      </w:r>
      <w:r w:rsidR="00C12AD7">
        <w:t>through</w:t>
      </w:r>
      <w:r w:rsidR="00C12AD7">
        <w:rPr>
          <w:spacing w:val="-3"/>
        </w:rPr>
        <w:t xml:space="preserve"> </w:t>
      </w:r>
      <w:r w:rsidR="00C12AD7">
        <w:t>which</w:t>
      </w:r>
      <w:r w:rsidR="00C12AD7">
        <w:rPr>
          <w:spacing w:val="-1"/>
        </w:rPr>
        <w:t xml:space="preserve"> </w:t>
      </w:r>
      <w:r w:rsidR="00C12AD7">
        <w:t>I</w:t>
      </w:r>
      <w:r w:rsidR="00C12AD7">
        <w:rPr>
          <w:spacing w:val="-4"/>
        </w:rPr>
        <w:t xml:space="preserve"> </w:t>
      </w:r>
      <w:r w:rsidR="00C12AD7">
        <w:t>will</w:t>
      </w:r>
      <w:r w:rsidR="00C12AD7">
        <w:rPr>
          <w:spacing w:val="-3"/>
        </w:rPr>
        <w:t xml:space="preserve"> </w:t>
      </w:r>
      <w:r w:rsidR="00C12AD7">
        <w:t>comply</w:t>
      </w:r>
      <w:r w:rsidR="00C12AD7">
        <w:rPr>
          <w:spacing w:val="-3"/>
        </w:rPr>
        <w:t xml:space="preserve"> </w:t>
      </w:r>
      <w:r w:rsidR="00C12AD7">
        <w:t>with</w:t>
      </w:r>
      <w:r w:rsidR="00C12AD7">
        <w:rPr>
          <w:spacing w:val="-3"/>
        </w:rPr>
        <w:t xml:space="preserve"> </w:t>
      </w:r>
      <w:r w:rsidR="00C12AD7">
        <w:t>the</w:t>
      </w:r>
      <w:r w:rsidR="00C12AD7">
        <w:rPr>
          <w:spacing w:val="-4"/>
        </w:rPr>
        <w:t xml:space="preserve"> </w:t>
      </w:r>
      <w:r w:rsidR="00C12AD7">
        <w:t xml:space="preserve">CSSR </w:t>
      </w:r>
      <w:r w:rsidR="00C12AD7">
        <w:rPr>
          <w:spacing w:val="-2"/>
        </w:rPr>
        <w:t>requirement:</w:t>
      </w:r>
    </w:p>
    <w:p w14:paraId="2D554DAB" w14:textId="77777777" w:rsidR="00BA6C45" w:rsidRDefault="00BA6C45">
      <w:pPr>
        <w:pStyle w:val="BodyText"/>
        <w:spacing w:before="0"/>
        <w:ind w:left="0"/>
        <w:rPr>
          <w:sz w:val="26"/>
        </w:rPr>
      </w:pPr>
    </w:p>
    <w:p w14:paraId="3C916D44" w14:textId="77777777" w:rsidR="00BA6C45" w:rsidRDefault="00BA6C45">
      <w:pPr>
        <w:pStyle w:val="BodyText"/>
        <w:spacing w:before="0"/>
        <w:ind w:left="0"/>
        <w:rPr>
          <w:sz w:val="26"/>
        </w:rPr>
      </w:pPr>
    </w:p>
    <w:p w14:paraId="3219A2DE" w14:textId="77777777" w:rsidR="00BA6C45" w:rsidRDefault="00C12AD7">
      <w:pPr>
        <w:spacing w:before="178"/>
        <w:ind w:left="720"/>
        <w:rPr>
          <w:i/>
          <w:sz w:val="24"/>
        </w:rPr>
      </w:pPr>
      <w:r>
        <w:rPr>
          <w:i/>
          <w:spacing w:val="-5"/>
          <w:sz w:val="24"/>
        </w:rPr>
        <w:t>1.</w:t>
      </w:r>
    </w:p>
    <w:p w14:paraId="1C89FE56" w14:textId="77777777" w:rsidR="00BA6C45" w:rsidRDefault="00BA6C45">
      <w:pPr>
        <w:pStyle w:val="BodyText"/>
        <w:spacing w:before="10"/>
        <w:ind w:left="0"/>
        <w:rPr>
          <w:i/>
          <w:sz w:val="21"/>
        </w:rPr>
      </w:pPr>
    </w:p>
    <w:p w14:paraId="74EEDAFE" w14:textId="77777777" w:rsidR="00BA6C45" w:rsidRDefault="00C12AD7">
      <w:pPr>
        <w:pStyle w:val="BodyText"/>
        <w:spacing w:before="0"/>
        <w:ind w:left="720"/>
      </w:pPr>
      <w:r>
        <w:rPr>
          <w:spacing w:val="-5"/>
        </w:rPr>
        <w:t>2.</w:t>
      </w:r>
    </w:p>
    <w:p w14:paraId="0A54337E" w14:textId="77777777" w:rsidR="00BA6C45" w:rsidRDefault="00BA6C45">
      <w:pPr>
        <w:pStyle w:val="BodyText"/>
        <w:spacing w:before="8"/>
        <w:ind w:left="0"/>
        <w:rPr>
          <w:sz w:val="21"/>
        </w:rPr>
      </w:pPr>
    </w:p>
    <w:p w14:paraId="5B482DEE" w14:textId="77777777" w:rsidR="00BA6C45" w:rsidRDefault="00C12AD7">
      <w:pPr>
        <w:pStyle w:val="BodyText"/>
        <w:spacing w:before="0"/>
        <w:ind w:left="720"/>
      </w:pPr>
      <w:r>
        <w:rPr>
          <w:spacing w:val="-5"/>
        </w:rPr>
        <w:t>3.</w:t>
      </w:r>
    </w:p>
    <w:p w14:paraId="7B16F666" w14:textId="77777777" w:rsidR="00BA6C45" w:rsidRDefault="00BA6C45">
      <w:pPr>
        <w:pStyle w:val="BodyText"/>
        <w:spacing w:before="8"/>
        <w:ind w:left="0"/>
        <w:rPr>
          <w:sz w:val="21"/>
        </w:rPr>
      </w:pPr>
    </w:p>
    <w:p w14:paraId="3AF79952" w14:textId="77777777" w:rsidR="00BA6C45" w:rsidRDefault="00C12AD7">
      <w:pPr>
        <w:pStyle w:val="BodyText"/>
        <w:spacing w:before="0"/>
        <w:ind w:left="720"/>
      </w:pPr>
      <w:r>
        <w:rPr>
          <w:spacing w:val="-5"/>
        </w:rPr>
        <w:t>4.</w:t>
      </w:r>
    </w:p>
    <w:p w14:paraId="47C1B8C7" w14:textId="77777777" w:rsidR="00BA6C45" w:rsidRDefault="00BA6C45">
      <w:pPr>
        <w:pStyle w:val="BodyText"/>
        <w:spacing w:before="8"/>
        <w:ind w:left="0"/>
        <w:rPr>
          <w:sz w:val="21"/>
        </w:rPr>
      </w:pPr>
    </w:p>
    <w:p w14:paraId="6DDA89E6" w14:textId="77777777" w:rsidR="00BA6C45" w:rsidRDefault="00C12AD7">
      <w:pPr>
        <w:pStyle w:val="BodyText"/>
        <w:spacing w:before="1"/>
        <w:ind w:left="720"/>
      </w:pPr>
      <w:r>
        <w:rPr>
          <w:spacing w:val="-5"/>
        </w:rPr>
        <w:t>5.</w:t>
      </w:r>
    </w:p>
    <w:p w14:paraId="73E93410" w14:textId="77777777" w:rsidR="00BA6C45" w:rsidRDefault="00BA6C45">
      <w:pPr>
        <w:pStyle w:val="BodyText"/>
        <w:spacing w:before="0"/>
        <w:ind w:left="0"/>
        <w:rPr>
          <w:sz w:val="26"/>
        </w:rPr>
      </w:pPr>
    </w:p>
    <w:p w14:paraId="547F3F39" w14:textId="77777777" w:rsidR="00BA6C45" w:rsidRDefault="00BA6C45">
      <w:pPr>
        <w:pStyle w:val="BodyText"/>
        <w:spacing w:before="0"/>
        <w:ind w:left="0"/>
        <w:rPr>
          <w:sz w:val="26"/>
        </w:rPr>
      </w:pPr>
    </w:p>
    <w:p w14:paraId="30A95FD3" w14:textId="77777777" w:rsidR="00BA6C45" w:rsidRDefault="00BA6C45">
      <w:pPr>
        <w:pStyle w:val="BodyText"/>
        <w:spacing w:before="0"/>
        <w:ind w:left="0"/>
        <w:rPr>
          <w:sz w:val="26"/>
        </w:rPr>
      </w:pPr>
    </w:p>
    <w:p w14:paraId="6CCDEDA1" w14:textId="77777777" w:rsidR="00BA6C45" w:rsidRDefault="00C12AD7">
      <w:pPr>
        <w:pStyle w:val="Heading2"/>
        <w:spacing w:before="171"/>
      </w:pPr>
      <w:bookmarkStart w:id="493" w:name="SIGNED_AND_ATTESTED_THIS_DATE"/>
      <w:bookmarkEnd w:id="493"/>
      <w:r>
        <w:t>SIGNED</w:t>
      </w:r>
      <w:r>
        <w:rPr>
          <w:spacing w:val="-7"/>
        </w:rPr>
        <w:t xml:space="preserve"> </w:t>
      </w:r>
      <w:r>
        <w:t>AND</w:t>
      </w:r>
      <w:r>
        <w:rPr>
          <w:spacing w:val="-4"/>
        </w:rPr>
        <w:t xml:space="preserve"> </w:t>
      </w:r>
      <w:r>
        <w:t>ATTESTED</w:t>
      </w:r>
      <w:r>
        <w:rPr>
          <w:spacing w:val="-5"/>
        </w:rPr>
        <w:t xml:space="preserve"> </w:t>
      </w:r>
      <w:r>
        <w:t>THIS</w:t>
      </w:r>
      <w:r>
        <w:rPr>
          <w:spacing w:val="-3"/>
        </w:rPr>
        <w:t xml:space="preserve"> </w:t>
      </w:r>
      <w:r>
        <w:rPr>
          <w:spacing w:val="-4"/>
        </w:rPr>
        <w:t>DATE</w:t>
      </w:r>
    </w:p>
    <w:p w14:paraId="33221A5F" w14:textId="77777777" w:rsidR="00BA6C45" w:rsidRDefault="00BA6C45">
      <w:pPr>
        <w:pStyle w:val="BodyText"/>
        <w:spacing w:before="0"/>
        <w:ind w:left="0"/>
        <w:rPr>
          <w:b/>
          <w:sz w:val="26"/>
        </w:rPr>
      </w:pPr>
    </w:p>
    <w:p w14:paraId="3E5A831B" w14:textId="77777777" w:rsidR="00BA6C45" w:rsidRDefault="00BA6C45">
      <w:pPr>
        <w:pStyle w:val="BodyText"/>
        <w:spacing w:before="5"/>
        <w:ind w:left="0"/>
        <w:rPr>
          <w:b/>
          <w:sz w:val="25"/>
        </w:rPr>
      </w:pPr>
    </w:p>
    <w:p w14:paraId="31647F6C" w14:textId="77777777" w:rsidR="00BA6C45" w:rsidRDefault="00C12AD7">
      <w:pPr>
        <w:tabs>
          <w:tab w:val="left" w:pos="7199"/>
          <w:tab w:val="left" w:pos="7559"/>
          <w:tab w:val="left" w:pos="9719"/>
        </w:tabs>
        <w:ind w:left="360"/>
        <w:rPr>
          <w:i/>
        </w:rPr>
      </w:pPr>
      <w:r>
        <w:rPr>
          <w:i/>
          <w:spacing w:val="-2"/>
        </w:rPr>
        <w:t>Signature:</w:t>
      </w:r>
      <w:r>
        <w:rPr>
          <w:i/>
          <w:u w:val="single"/>
        </w:rPr>
        <w:tab/>
      </w:r>
      <w:r>
        <w:rPr>
          <w:i/>
        </w:rPr>
        <w:tab/>
        <w:t xml:space="preserve">Date: </w:t>
      </w:r>
      <w:r>
        <w:rPr>
          <w:i/>
          <w:u w:val="single"/>
        </w:rPr>
        <w:tab/>
      </w:r>
    </w:p>
    <w:p w14:paraId="77791930" w14:textId="77777777" w:rsidR="00BA6C45" w:rsidRDefault="00C12AD7">
      <w:pPr>
        <w:spacing w:before="1"/>
        <w:ind w:left="1800"/>
        <w:rPr>
          <w:sz w:val="20"/>
        </w:rPr>
      </w:pPr>
      <w:r>
        <w:rPr>
          <w:sz w:val="20"/>
        </w:rPr>
        <w:t>Head</w:t>
      </w:r>
      <w:r>
        <w:rPr>
          <w:spacing w:val="-2"/>
          <w:sz w:val="20"/>
        </w:rPr>
        <w:t xml:space="preserve"> </w:t>
      </w:r>
      <w:r>
        <w:rPr>
          <w:sz w:val="20"/>
        </w:rPr>
        <w:t>of</w:t>
      </w:r>
      <w:r>
        <w:rPr>
          <w:spacing w:val="-1"/>
          <w:sz w:val="20"/>
        </w:rPr>
        <w:t xml:space="preserve"> </w:t>
      </w:r>
      <w:r>
        <w:rPr>
          <w:spacing w:val="-2"/>
          <w:sz w:val="20"/>
        </w:rPr>
        <w:t>Household</w:t>
      </w:r>
    </w:p>
    <w:p w14:paraId="7BC84729" w14:textId="77777777" w:rsidR="00BA6C45" w:rsidRDefault="00BA6C45">
      <w:pPr>
        <w:pStyle w:val="BodyText"/>
        <w:spacing w:before="10"/>
        <w:ind w:left="0"/>
        <w:rPr>
          <w:sz w:val="23"/>
        </w:rPr>
      </w:pPr>
    </w:p>
    <w:p w14:paraId="4D5EF27E" w14:textId="77777777" w:rsidR="00BA6C45" w:rsidRDefault="00C12AD7">
      <w:pPr>
        <w:tabs>
          <w:tab w:val="left" w:pos="7199"/>
          <w:tab w:val="left" w:pos="7559"/>
          <w:tab w:val="left" w:pos="9719"/>
        </w:tabs>
        <w:ind w:left="360"/>
        <w:rPr>
          <w:i/>
        </w:rPr>
      </w:pPr>
      <w:r>
        <w:rPr>
          <w:i/>
          <w:spacing w:val="-2"/>
        </w:rPr>
        <w:t>Signature:</w:t>
      </w:r>
      <w:r>
        <w:rPr>
          <w:i/>
          <w:u w:val="single"/>
        </w:rPr>
        <w:tab/>
      </w:r>
      <w:r>
        <w:rPr>
          <w:i/>
        </w:rPr>
        <w:tab/>
        <w:t xml:space="preserve">Date: </w:t>
      </w:r>
      <w:r>
        <w:rPr>
          <w:i/>
          <w:u w:val="single"/>
        </w:rPr>
        <w:tab/>
      </w:r>
    </w:p>
    <w:p w14:paraId="4E89BCB1" w14:textId="77777777" w:rsidR="00BA6C45" w:rsidRDefault="00C12AD7">
      <w:pPr>
        <w:spacing w:before="1"/>
        <w:ind w:left="1800"/>
        <w:rPr>
          <w:sz w:val="20"/>
        </w:rPr>
      </w:pPr>
      <w:r>
        <w:rPr>
          <w:sz w:val="20"/>
        </w:rPr>
        <w:t>Noncompliant</w:t>
      </w:r>
      <w:r>
        <w:rPr>
          <w:spacing w:val="-8"/>
          <w:sz w:val="20"/>
        </w:rPr>
        <w:t xml:space="preserve"> </w:t>
      </w:r>
      <w:r>
        <w:rPr>
          <w:sz w:val="20"/>
        </w:rPr>
        <w:t>Adult,</w:t>
      </w:r>
      <w:r>
        <w:rPr>
          <w:spacing w:val="-4"/>
          <w:sz w:val="20"/>
        </w:rPr>
        <w:t xml:space="preserve"> </w:t>
      </w:r>
      <w:r>
        <w:rPr>
          <w:sz w:val="20"/>
        </w:rPr>
        <w:t>if</w:t>
      </w:r>
      <w:r>
        <w:rPr>
          <w:spacing w:val="-7"/>
          <w:sz w:val="20"/>
        </w:rPr>
        <w:t xml:space="preserve"> </w:t>
      </w:r>
      <w:r>
        <w:rPr>
          <w:sz w:val="20"/>
        </w:rPr>
        <w:t>other</w:t>
      </w:r>
      <w:r>
        <w:rPr>
          <w:spacing w:val="-4"/>
          <w:sz w:val="20"/>
        </w:rPr>
        <w:t xml:space="preserve"> </w:t>
      </w:r>
      <w:r>
        <w:rPr>
          <w:sz w:val="20"/>
        </w:rPr>
        <w:t>than</w:t>
      </w:r>
      <w:r>
        <w:rPr>
          <w:spacing w:val="-6"/>
          <w:sz w:val="20"/>
        </w:rPr>
        <w:t xml:space="preserve"> </w:t>
      </w:r>
      <w:r>
        <w:rPr>
          <w:sz w:val="20"/>
        </w:rPr>
        <w:t>Head</w:t>
      </w:r>
      <w:r>
        <w:rPr>
          <w:spacing w:val="-6"/>
          <w:sz w:val="20"/>
        </w:rPr>
        <w:t xml:space="preserve"> </w:t>
      </w:r>
      <w:r>
        <w:rPr>
          <w:sz w:val="20"/>
        </w:rPr>
        <w:t>of</w:t>
      </w:r>
      <w:r>
        <w:rPr>
          <w:spacing w:val="-7"/>
          <w:sz w:val="20"/>
        </w:rPr>
        <w:t xml:space="preserve"> </w:t>
      </w:r>
      <w:r>
        <w:rPr>
          <w:spacing w:val="-2"/>
          <w:sz w:val="20"/>
        </w:rPr>
        <w:t>Household</w:t>
      </w:r>
    </w:p>
    <w:p w14:paraId="1518A1E1" w14:textId="77777777" w:rsidR="00BA6C45" w:rsidRDefault="00BA6C45">
      <w:pPr>
        <w:pStyle w:val="BodyText"/>
        <w:spacing w:before="10"/>
        <w:ind w:left="0"/>
        <w:rPr>
          <w:sz w:val="23"/>
        </w:rPr>
      </w:pPr>
    </w:p>
    <w:p w14:paraId="6D06E477" w14:textId="77777777" w:rsidR="00BA6C45" w:rsidRDefault="00C12AD7">
      <w:pPr>
        <w:tabs>
          <w:tab w:val="left" w:pos="7199"/>
          <w:tab w:val="left" w:pos="7559"/>
          <w:tab w:val="left" w:pos="9719"/>
        </w:tabs>
        <w:ind w:left="360"/>
        <w:rPr>
          <w:i/>
        </w:rPr>
      </w:pPr>
      <w:r>
        <w:rPr>
          <w:i/>
          <w:spacing w:val="-2"/>
        </w:rPr>
        <w:t>Signature:</w:t>
      </w:r>
      <w:r>
        <w:rPr>
          <w:i/>
          <w:u w:val="single"/>
        </w:rPr>
        <w:tab/>
      </w:r>
      <w:r>
        <w:rPr>
          <w:i/>
        </w:rPr>
        <w:tab/>
        <w:t xml:space="preserve">Date: </w:t>
      </w:r>
      <w:r>
        <w:rPr>
          <w:i/>
          <w:u w:val="single"/>
        </w:rPr>
        <w:tab/>
      </w:r>
    </w:p>
    <w:p w14:paraId="3C779E1F" w14:textId="77777777" w:rsidR="00BA6C45" w:rsidRDefault="00C12AD7">
      <w:pPr>
        <w:spacing w:before="1"/>
        <w:ind w:left="1800"/>
        <w:rPr>
          <w:sz w:val="20"/>
        </w:rPr>
      </w:pPr>
      <w:r>
        <w:rPr>
          <w:sz w:val="20"/>
        </w:rPr>
        <w:t>MHA</w:t>
      </w:r>
      <w:r>
        <w:rPr>
          <w:spacing w:val="-7"/>
          <w:sz w:val="20"/>
        </w:rPr>
        <w:t xml:space="preserve"> </w:t>
      </w:r>
      <w:r>
        <w:rPr>
          <w:spacing w:val="-2"/>
          <w:sz w:val="20"/>
        </w:rPr>
        <w:t>Official</w:t>
      </w:r>
    </w:p>
    <w:p w14:paraId="53F9CC86" w14:textId="77777777" w:rsidR="00BA6C45" w:rsidRDefault="00BA6C45">
      <w:pPr>
        <w:rPr>
          <w:sz w:val="20"/>
        </w:rPr>
        <w:sectPr w:rsidR="00BA6C45">
          <w:pgSz w:w="12240" w:h="15840"/>
          <w:pgMar w:top="1360" w:right="920" w:bottom="1120" w:left="1080" w:header="0" w:footer="925" w:gutter="0"/>
          <w:cols w:space="720"/>
        </w:sectPr>
      </w:pPr>
    </w:p>
    <w:p w14:paraId="3128128A" w14:textId="77777777" w:rsidR="00BA6C45" w:rsidRDefault="00C12AD7">
      <w:pPr>
        <w:spacing w:before="79"/>
        <w:ind w:left="360"/>
        <w:rPr>
          <w:b/>
          <w:sz w:val="24"/>
        </w:rPr>
      </w:pPr>
      <w:r>
        <w:rPr>
          <w:b/>
          <w:sz w:val="24"/>
          <w:u w:val="thick"/>
        </w:rPr>
        <w:t>Chapter</w:t>
      </w:r>
      <w:r>
        <w:rPr>
          <w:b/>
          <w:spacing w:val="-10"/>
          <w:sz w:val="24"/>
          <w:u w:val="thick"/>
        </w:rPr>
        <w:t xml:space="preserve"> </w:t>
      </w:r>
      <w:r>
        <w:rPr>
          <w:b/>
          <w:spacing w:val="-5"/>
          <w:sz w:val="24"/>
          <w:u w:val="thick"/>
        </w:rPr>
        <w:t>12</w:t>
      </w:r>
    </w:p>
    <w:p w14:paraId="695BF426" w14:textId="77777777" w:rsidR="00BA6C45" w:rsidRDefault="00BA6C45">
      <w:pPr>
        <w:pStyle w:val="BodyText"/>
        <w:spacing w:before="0"/>
        <w:ind w:left="0"/>
        <w:rPr>
          <w:b/>
          <w:sz w:val="26"/>
        </w:rPr>
      </w:pPr>
    </w:p>
    <w:p w14:paraId="07B2429B" w14:textId="77777777" w:rsidR="00BA6C45" w:rsidRDefault="00BA6C45">
      <w:pPr>
        <w:pStyle w:val="BodyText"/>
        <w:spacing w:before="0"/>
        <w:ind w:left="0"/>
        <w:rPr>
          <w:b/>
          <w:sz w:val="26"/>
        </w:rPr>
      </w:pPr>
    </w:p>
    <w:p w14:paraId="5CB1DDE4" w14:textId="77777777" w:rsidR="00BA6C45" w:rsidRDefault="00C12AD7">
      <w:pPr>
        <w:pStyle w:val="Heading2"/>
        <w:spacing w:before="158"/>
      </w:pPr>
      <w:r>
        <w:rPr>
          <w:spacing w:val="-2"/>
        </w:rPr>
        <w:t>INTRODUCTION</w:t>
      </w:r>
    </w:p>
    <w:p w14:paraId="2E9A6CC4" w14:textId="77777777" w:rsidR="00BA6C45" w:rsidRDefault="00C12AD7">
      <w:pPr>
        <w:rPr>
          <w:b/>
          <w:sz w:val="26"/>
        </w:rPr>
      </w:pPr>
      <w:r>
        <w:br w:type="column"/>
      </w:r>
    </w:p>
    <w:p w14:paraId="754B551F" w14:textId="77777777" w:rsidR="00BA6C45" w:rsidRDefault="00BA6C45">
      <w:pPr>
        <w:pStyle w:val="BodyText"/>
        <w:spacing w:before="6"/>
        <w:ind w:left="0"/>
        <w:rPr>
          <w:b/>
          <w:sz w:val="25"/>
        </w:rPr>
      </w:pPr>
    </w:p>
    <w:p w14:paraId="660D6FC2" w14:textId="77777777" w:rsidR="00BA6C45" w:rsidRDefault="00C12AD7">
      <w:pPr>
        <w:pStyle w:val="Heading2"/>
        <w:spacing w:before="0"/>
      </w:pPr>
      <w:bookmarkStart w:id="494" w:name="TRANSFER_POLICY"/>
      <w:bookmarkEnd w:id="494"/>
      <w:r>
        <w:t>TRANSFER</w:t>
      </w:r>
      <w:r>
        <w:rPr>
          <w:spacing w:val="-9"/>
        </w:rPr>
        <w:t xml:space="preserve"> </w:t>
      </w:r>
      <w:r>
        <w:rPr>
          <w:spacing w:val="-2"/>
        </w:rPr>
        <w:t>POLICY</w:t>
      </w:r>
    </w:p>
    <w:p w14:paraId="2C855C17" w14:textId="77777777" w:rsidR="00BA6C45" w:rsidRDefault="00BA6C45">
      <w:pPr>
        <w:sectPr w:rsidR="00BA6C45">
          <w:footerReference w:type="default" r:id="rId34"/>
          <w:pgSz w:w="12240" w:h="15840"/>
          <w:pgMar w:top="1360" w:right="920" w:bottom="1120" w:left="1080" w:header="0" w:footer="925" w:gutter="0"/>
          <w:pgNumType w:start="1"/>
          <w:cols w:num="2" w:space="720" w:equalWidth="0">
            <w:col w:w="2321" w:space="1214"/>
            <w:col w:w="6705"/>
          </w:cols>
        </w:sectPr>
      </w:pPr>
    </w:p>
    <w:p w14:paraId="132AA671" w14:textId="77777777" w:rsidR="00BA6C45" w:rsidRDefault="00C12AD7">
      <w:pPr>
        <w:pStyle w:val="BodyText"/>
        <w:ind w:left="360" w:right="520"/>
      </w:pPr>
      <w:r>
        <w:t>This</w:t>
      </w:r>
      <w:r>
        <w:rPr>
          <w:spacing w:val="-3"/>
        </w:rPr>
        <w:t xml:space="preserve"> </w:t>
      </w:r>
      <w:r>
        <w:t>chapter</w:t>
      </w:r>
      <w:r>
        <w:rPr>
          <w:spacing w:val="-4"/>
        </w:rPr>
        <w:t xml:space="preserve"> </w:t>
      </w:r>
      <w:r>
        <w:t>explains</w:t>
      </w:r>
      <w:r>
        <w:rPr>
          <w:spacing w:val="-3"/>
        </w:rPr>
        <w:t xml:space="preserve"> </w:t>
      </w:r>
      <w:r>
        <w:t>the</w:t>
      </w:r>
      <w:r>
        <w:rPr>
          <w:spacing w:val="-3"/>
        </w:rPr>
        <w:t xml:space="preserve"> </w:t>
      </w:r>
      <w:r>
        <w:t>MHA’s</w:t>
      </w:r>
      <w:r>
        <w:rPr>
          <w:spacing w:val="-3"/>
        </w:rPr>
        <w:t xml:space="preserve"> </w:t>
      </w:r>
      <w:r>
        <w:t>transfer</w:t>
      </w:r>
      <w:r>
        <w:rPr>
          <w:spacing w:val="-4"/>
        </w:rPr>
        <w:t xml:space="preserve"> </w:t>
      </w:r>
      <w:r>
        <w:t>policy,</w:t>
      </w:r>
      <w:r>
        <w:rPr>
          <w:spacing w:val="-2"/>
        </w:rPr>
        <w:t xml:space="preserve"> </w:t>
      </w:r>
      <w:r>
        <w:t>based</w:t>
      </w:r>
      <w:r>
        <w:rPr>
          <w:spacing w:val="-3"/>
        </w:rPr>
        <w:t xml:space="preserve"> </w:t>
      </w:r>
      <w:r>
        <w:t>on</w:t>
      </w:r>
      <w:r>
        <w:rPr>
          <w:spacing w:val="-3"/>
        </w:rPr>
        <w:t xml:space="preserve"> </w:t>
      </w:r>
      <w:r>
        <w:t>HUD</w:t>
      </w:r>
      <w:r>
        <w:rPr>
          <w:spacing w:val="-3"/>
        </w:rPr>
        <w:t xml:space="preserve"> </w:t>
      </w:r>
      <w:r>
        <w:t>regulations,</w:t>
      </w:r>
      <w:r>
        <w:rPr>
          <w:spacing w:val="-3"/>
        </w:rPr>
        <w:t xml:space="preserve"> </w:t>
      </w:r>
      <w:r>
        <w:t>HUD</w:t>
      </w:r>
      <w:r>
        <w:rPr>
          <w:spacing w:val="-4"/>
        </w:rPr>
        <w:t xml:space="preserve"> </w:t>
      </w:r>
      <w:r>
        <w:t>guidance,</w:t>
      </w:r>
      <w:r>
        <w:rPr>
          <w:spacing w:val="-3"/>
        </w:rPr>
        <w:t xml:space="preserve"> </w:t>
      </w:r>
      <w:r>
        <w:t>and MHA policy decisions.</w:t>
      </w:r>
    </w:p>
    <w:p w14:paraId="663FE67C" w14:textId="77777777" w:rsidR="00BA6C45" w:rsidRDefault="00C12AD7">
      <w:pPr>
        <w:pStyle w:val="BodyText"/>
        <w:ind w:left="360"/>
      </w:pPr>
      <w:r>
        <w:t>This</w:t>
      </w:r>
      <w:r>
        <w:rPr>
          <w:spacing w:val="-2"/>
        </w:rPr>
        <w:t xml:space="preserve"> </w:t>
      </w:r>
      <w:r>
        <w:t>chapter</w:t>
      </w:r>
      <w:r>
        <w:rPr>
          <w:spacing w:val="-5"/>
        </w:rPr>
        <w:t xml:space="preserve"> </w:t>
      </w:r>
      <w:r>
        <w:t>describes</w:t>
      </w:r>
      <w:r>
        <w:rPr>
          <w:spacing w:val="-2"/>
        </w:rPr>
        <w:t xml:space="preserve"> </w:t>
      </w:r>
      <w:r>
        <w:t>HUD</w:t>
      </w:r>
      <w:r>
        <w:rPr>
          <w:spacing w:val="-4"/>
        </w:rPr>
        <w:t xml:space="preserve"> </w:t>
      </w:r>
      <w:r>
        <w:t>regulations</w:t>
      </w:r>
      <w:r>
        <w:rPr>
          <w:spacing w:val="-2"/>
        </w:rPr>
        <w:t xml:space="preserve"> </w:t>
      </w:r>
      <w:r>
        <w:t>and</w:t>
      </w:r>
      <w:r>
        <w:rPr>
          <w:spacing w:val="-2"/>
        </w:rPr>
        <w:t xml:space="preserve"> </w:t>
      </w:r>
      <w:r>
        <w:t>MHA</w:t>
      </w:r>
      <w:r>
        <w:rPr>
          <w:spacing w:val="-5"/>
        </w:rPr>
        <w:t xml:space="preserve"> </w:t>
      </w:r>
      <w:r>
        <w:t>policies</w:t>
      </w:r>
      <w:r>
        <w:rPr>
          <w:spacing w:val="-1"/>
        </w:rPr>
        <w:t xml:space="preserve"> </w:t>
      </w:r>
      <w:r>
        <w:t>related</w:t>
      </w:r>
      <w:r>
        <w:rPr>
          <w:spacing w:val="-2"/>
        </w:rPr>
        <w:t xml:space="preserve"> </w:t>
      </w:r>
      <w:r>
        <w:t>to</w:t>
      </w:r>
      <w:r>
        <w:rPr>
          <w:spacing w:val="-1"/>
        </w:rPr>
        <w:t xml:space="preserve"> </w:t>
      </w:r>
      <w:r>
        <w:t>transfers</w:t>
      </w:r>
      <w:r>
        <w:rPr>
          <w:spacing w:val="-2"/>
        </w:rPr>
        <w:t xml:space="preserve"> </w:t>
      </w:r>
      <w:r>
        <w:t>in</w:t>
      </w:r>
      <w:r>
        <w:rPr>
          <w:spacing w:val="-4"/>
        </w:rPr>
        <w:t xml:space="preserve"> </w:t>
      </w:r>
      <w:r>
        <w:t>four</w:t>
      </w:r>
      <w:r>
        <w:rPr>
          <w:spacing w:val="-5"/>
        </w:rPr>
        <w:t xml:space="preserve"> </w:t>
      </w:r>
      <w:r>
        <w:rPr>
          <w:spacing w:val="-2"/>
        </w:rPr>
        <w:t>parts:</w:t>
      </w:r>
    </w:p>
    <w:p w14:paraId="3C7A0E0C" w14:textId="77777777" w:rsidR="00BA6C45" w:rsidRDefault="00C12AD7">
      <w:pPr>
        <w:pStyle w:val="BodyText"/>
        <w:spacing w:before="122" w:line="237" w:lineRule="auto"/>
        <w:ind w:right="539"/>
      </w:pPr>
      <w:r>
        <w:rPr>
          <w:u w:val="single"/>
        </w:rPr>
        <w:t>Part</w:t>
      </w:r>
      <w:r>
        <w:rPr>
          <w:spacing w:val="-6"/>
          <w:u w:val="single"/>
        </w:rPr>
        <w:t xml:space="preserve"> </w:t>
      </w:r>
      <w:r>
        <w:rPr>
          <w:u w:val="single"/>
        </w:rPr>
        <w:t>I:</w:t>
      </w:r>
      <w:r>
        <w:rPr>
          <w:spacing w:val="-6"/>
          <w:u w:val="single"/>
        </w:rPr>
        <w:t xml:space="preserve"> </w:t>
      </w:r>
      <w:r>
        <w:rPr>
          <w:u w:val="single"/>
        </w:rPr>
        <w:t>Emergency</w:t>
      </w:r>
      <w:r>
        <w:rPr>
          <w:spacing w:val="-5"/>
          <w:u w:val="single"/>
        </w:rPr>
        <w:t xml:space="preserve"> </w:t>
      </w:r>
      <w:r>
        <w:rPr>
          <w:u w:val="single"/>
        </w:rPr>
        <w:t>Transfers</w:t>
      </w:r>
      <w:r>
        <w:t>.</w:t>
      </w:r>
      <w:r>
        <w:rPr>
          <w:spacing w:val="-7"/>
        </w:rPr>
        <w:t xml:space="preserve"> </w:t>
      </w:r>
      <w:r>
        <w:t>This</w:t>
      </w:r>
      <w:r>
        <w:rPr>
          <w:spacing w:val="-7"/>
        </w:rPr>
        <w:t xml:space="preserve"> </w:t>
      </w:r>
      <w:r>
        <w:t>part</w:t>
      </w:r>
      <w:r>
        <w:rPr>
          <w:spacing w:val="-6"/>
        </w:rPr>
        <w:t xml:space="preserve"> </w:t>
      </w:r>
      <w:r>
        <w:t>describes</w:t>
      </w:r>
      <w:r>
        <w:rPr>
          <w:spacing w:val="-7"/>
        </w:rPr>
        <w:t xml:space="preserve"> </w:t>
      </w:r>
      <w:r>
        <w:t>emergency</w:t>
      </w:r>
      <w:r>
        <w:rPr>
          <w:spacing w:val="-7"/>
        </w:rPr>
        <w:t xml:space="preserve"> </w:t>
      </w:r>
      <w:r>
        <w:t>transfers,</w:t>
      </w:r>
      <w:r>
        <w:rPr>
          <w:spacing w:val="-7"/>
        </w:rPr>
        <w:t xml:space="preserve"> </w:t>
      </w:r>
      <w:r>
        <w:t>emergency</w:t>
      </w:r>
      <w:r>
        <w:rPr>
          <w:spacing w:val="-7"/>
        </w:rPr>
        <w:t xml:space="preserve"> </w:t>
      </w:r>
      <w:r>
        <w:t>transfer procedures, and payment of transfer costs.</w:t>
      </w:r>
    </w:p>
    <w:p w14:paraId="3179A486" w14:textId="77777777" w:rsidR="00BA6C45" w:rsidRDefault="00C12AD7">
      <w:pPr>
        <w:pStyle w:val="BodyText"/>
        <w:spacing w:before="121"/>
        <w:ind w:right="539"/>
      </w:pPr>
      <w:r>
        <w:rPr>
          <w:u w:val="single"/>
        </w:rPr>
        <w:t>Part</w:t>
      </w:r>
      <w:r>
        <w:rPr>
          <w:spacing w:val="-3"/>
          <w:u w:val="single"/>
        </w:rPr>
        <w:t xml:space="preserve"> </w:t>
      </w:r>
      <w:r>
        <w:rPr>
          <w:u w:val="single"/>
        </w:rPr>
        <w:t>II:</w:t>
      </w:r>
      <w:r>
        <w:rPr>
          <w:spacing w:val="-3"/>
          <w:u w:val="single"/>
        </w:rPr>
        <w:t xml:space="preserve"> </w:t>
      </w:r>
      <w:r>
        <w:rPr>
          <w:u w:val="single"/>
        </w:rPr>
        <w:t>MHA</w:t>
      </w:r>
      <w:r>
        <w:rPr>
          <w:spacing w:val="-4"/>
          <w:u w:val="single"/>
        </w:rPr>
        <w:t xml:space="preserve"> </w:t>
      </w:r>
      <w:r>
        <w:rPr>
          <w:u w:val="single"/>
        </w:rPr>
        <w:t>Required</w:t>
      </w:r>
      <w:r>
        <w:rPr>
          <w:spacing w:val="-1"/>
          <w:u w:val="single"/>
        </w:rPr>
        <w:t xml:space="preserve"> </w:t>
      </w:r>
      <w:r>
        <w:rPr>
          <w:u w:val="single"/>
        </w:rPr>
        <w:t>Transfers</w:t>
      </w:r>
      <w:r>
        <w:t>.</w:t>
      </w:r>
      <w:r>
        <w:rPr>
          <w:spacing w:val="-3"/>
        </w:rPr>
        <w:t xml:space="preserve"> </w:t>
      </w:r>
      <w:r>
        <w:t>This</w:t>
      </w:r>
      <w:r>
        <w:rPr>
          <w:spacing w:val="-3"/>
        </w:rPr>
        <w:t xml:space="preserve"> </w:t>
      </w:r>
      <w:r>
        <w:t>part</w:t>
      </w:r>
      <w:r>
        <w:rPr>
          <w:spacing w:val="-3"/>
        </w:rPr>
        <w:t xml:space="preserve"> </w:t>
      </w:r>
      <w:r>
        <w:t>describes</w:t>
      </w:r>
      <w:r>
        <w:rPr>
          <w:spacing w:val="-3"/>
        </w:rPr>
        <w:t xml:space="preserve"> </w:t>
      </w:r>
      <w:r>
        <w:t>types</w:t>
      </w:r>
      <w:r>
        <w:rPr>
          <w:spacing w:val="-3"/>
        </w:rPr>
        <w:t xml:space="preserve"> </w:t>
      </w:r>
      <w:r>
        <w:t>of</w:t>
      </w:r>
      <w:r>
        <w:rPr>
          <w:spacing w:val="-4"/>
        </w:rPr>
        <w:t xml:space="preserve"> </w:t>
      </w:r>
      <w:r>
        <w:t>transfers</w:t>
      </w:r>
      <w:r>
        <w:rPr>
          <w:spacing w:val="-3"/>
        </w:rPr>
        <w:t xml:space="preserve"> </w:t>
      </w:r>
      <w:r>
        <w:t>that</w:t>
      </w:r>
      <w:r>
        <w:rPr>
          <w:spacing w:val="-1"/>
        </w:rPr>
        <w:t xml:space="preserve"> </w:t>
      </w:r>
      <w:r>
        <w:t>may</w:t>
      </w:r>
      <w:r>
        <w:rPr>
          <w:spacing w:val="-3"/>
        </w:rPr>
        <w:t xml:space="preserve"> </w:t>
      </w:r>
      <w:r>
        <w:t>be required by the MHA, notice requirements, and payment of transfer costs.</w:t>
      </w:r>
    </w:p>
    <w:p w14:paraId="22A96B11" w14:textId="77777777" w:rsidR="00BA6C45" w:rsidRDefault="00C12AD7">
      <w:pPr>
        <w:pStyle w:val="BodyText"/>
        <w:ind w:right="539"/>
      </w:pPr>
      <w:r>
        <w:rPr>
          <w:u w:val="single"/>
        </w:rPr>
        <w:t>Part</w:t>
      </w:r>
      <w:r>
        <w:rPr>
          <w:spacing w:val="-4"/>
          <w:u w:val="single"/>
        </w:rPr>
        <w:t xml:space="preserve"> </w:t>
      </w:r>
      <w:r>
        <w:rPr>
          <w:u w:val="single"/>
        </w:rPr>
        <w:t>III:</w:t>
      </w:r>
      <w:r>
        <w:rPr>
          <w:spacing w:val="-6"/>
          <w:u w:val="single"/>
        </w:rPr>
        <w:t xml:space="preserve"> </w:t>
      </w:r>
      <w:r>
        <w:rPr>
          <w:u w:val="single"/>
        </w:rPr>
        <w:t>Transfers</w:t>
      </w:r>
      <w:r>
        <w:rPr>
          <w:spacing w:val="-4"/>
          <w:u w:val="single"/>
        </w:rPr>
        <w:t xml:space="preserve"> </w:t>
      </w:r>
      <w:r>
        <w:rPr>
          <w:u w:val="single"/>
        </w:rPr>
        <w:t>Requested</w:t>
      </w:r>
      <w:r>
        <w:rPr>
          <w:spacing w:val="-7"/>
          <w:u w:val="single"/>
        </w:rPr>
        <w:t xml:space="preserve"> </w:t>
      </w:r>
      <w:r>
        <w:rPr>
          <w:u w:val="single"/>
        </w:rPr>
        <w:t>by</w:t>
      </w:r>
      <w:r>
        <w:rPr>
          <w:spacing w:val="-4"/>
          <w:u w:val="single"/>
        </w:rPr>
        <w:t xml:space="preserve"> </w:t>
      </w:r>
      <w:r>
        <w:rPr>
          <w:u w:val="single"/>
        </w:rPr>
        <w:t>Residents</w:t>
      </w:r>
      <w:r>
        <w:t>.</w:t>
      </w:r>
      <w:r>
        <w:rPr>
          <w:spacing w:val="-7"/>
        </w:rPr>
        <w:t xml:space="preserve"> </w:t>
      </w:r>
      <w:r>
        <w:t>This</w:t>
      </w:r>
      <w:r>
        <w:rPr>
          <w:spacing w:val="-7"/>
        </w:rPr>
        <w:t xml:space="preserve"> </w:t>
      </w:r>
      <w:r>
        <w:t>part</w:t>
      </w:r>
      <w:r>
        <w:rPr>
          <w:spacing w:val="-4"/>
        </w:rPr>
        <w:t xml:space="preserve"> </w:t>
      </w:r>
      <w:r>
        <w:t>describes</w:t>
      </w:r>
      <w:r>
        <w:rPr>
          <w:spacing w:val="-7"/>
        </w:rPr>
        <w:t xml:space="preserve"> </w:t>
      </w:r>
      <w:r>
        <w:t>types</w:t>
      </w:r>
      <w:r>
        <w:rPr>
          <w:spacing w:val="-4"/>
        </w:rPr>
        <w:t xml:space="preserve"> </w:t>
      </w:r>
      <w:r>
        <w:t>of</w:t>
      </w:r>
      <w:r>
        <w:rPr>
          <w:spacing w:val="-7"/>
        </w:rPr>
        <w:t xml:space="preserve"> </w:t>
      </w:r>
      <w:r>
        <w:t>transfers</w:t>
      </w:r>
      <w:r>
        <w:rPr>
          <w:spacing w:val="-4"/>
        </w:rPr>
        <w:t xml:space="preserve"> </w:t>
      </w:r>
      <w:r>
        <w:t>that</w:t>
      </w:r>
      <w:r>
        <w:rPr>
          <w:spacing w:val="-6"/>
        </w:rPr>
        <w:t xml:space="preserve"> </w:t>
      </w:r>
      <w:r>
        <w:t>may be requested by residents, eligibility requirements, security deposits, payment of transfer costs, and handling of transfer requests.</w:t>
      </w:r>
    </w:p>
    <w:p w14:paraId="587D4277" w14:textId="77777777" w:rsidR="00BA6C45" w:rsidRDefault="00C12AD7">
      <w:pPr>
        <w:pStyle w:val="BodyText"/>
        <w:ind w:right="539"/>
      </w:pPr>
      <w:r>
        <w:rPr>
          <w:u w:val="single"/>
        </w:rPr>
        <w:t>Part</w:t>
      </w:r>
      <w:r>
        <w:rPr>
          <w:spacing w:val="-4"/>
          <w:u w:val="single"/>
        </w:rPr>
        <w:t xml:space="preserve"> </w:t>
      </w:r>
      <w:r>
        <w:rPr>
          <w:u w:val="single"/>
        </w:rPr>
        <w:t>IV:</w:t>
      </w:r>
      <w:r>
        <w:rPr>
          <w:spacing w:val="-4"/>
          <w:u w:val="single"/>
        </w:rPr>
        <w:t xml:space="preserve"> </w:t>
      </w:r>
      <w:r>
        <w:rPr>
          <w:u w:val="single"/>
        </w:rPr>
        <w:t>Transfer</w:t>
      </w:r>
      <w:r>
        <w:rPr>
          <w:spacing w:val="-5"/>
          <w:u w:val="single"/>
        </w:rPr>
        <w:t xml:space="preserve"> </w:t>
      </w:r>
      <w:r>
        <w:rPr>
          <w:u w:val="single"/>
        </w:rPr>
        <w:t>Processing</w:t>
      </w:r>
      <w:r>
        <w:t>.</w:t>
      </w:r>
      <w:r>
        <w:rPr>
          <w:spacing w:val="-4"/>
        </w:rPr>
        <w:t xml:space="preserve"> </w:t>
      </w:r>
      <w:r>
        <w:t>This</w:t>
      </w:r>
      <w:r>
        <w:rPr>
          <w:spacing w:val="-4"/>
        </w:rPr>
        <w:t xml:space="preserve"> </w:t>
      </w:r>
      <w:r>
        <w:t>part</w:t>
      </w:r>
      <w:r>
        <w:rPr>
          <w:spacing w:val="-4"/>
        </w:rPr>
        <w:t xml:space="preserve"> </w:t>
      </w:r>
      <w:r>
        <w:t>describes</w:t>
      </w:r>
      <w:r>
        <w:rPr>
          <w:spacing w:val="-2"/>
        </w:rPr>
        <w:t xml:space="preserve"> </w:t>
      </w:r>
      <w:r>
        <w:t>creating</w:t>
      </w:r>
      <w:r>
        <w:rPr>
          <w:spacing w:val="-4"/>
        </w:rPr>
        <w:t xml:space="preserve"> </w:t>
      </w:r>
      <w:r>
        <w:t>a</w:t>
      </w:r>
      <w:r>
        <w:rPr>
          <w:spacing w:val="-5"/>
        </w:rPr>
        <w:t xml:space="preserve"> </w:t>
      </w:r>
      <w:r>
        <w:t>waiting</w:t>
      </w:r>
      <w:r>
        <w:rPr>
          <w:spacing w:val="-4"/>
        </w:rPr>
        <w:t xml:space="preserve"> </w:t>
      </w:r>
      <w:r>
        <w:t>list,</w:t>
      </w:r>
      <w:r>
        <w:rPr>
          <w:spacing w:val="-4"/>
        </w:rPr>
        <w:t xml:space="preserve"> </w:t>
      </w:r>
      <w:r>
        <w:t>prioritizing transfer requests, the unit offer policy, examples of good cause, deconcentration, transferring to another development and reexamination.</w:t>
      </w:r>
    </w:p>
    <w:p w14:paraId="586BC085" w14:textId="77777777" w:rsidR="00BA6C45" w:rsidRDefault="00C12AD7">
      <w:pPr>
        <w:pStyle w:val="BodyText"/>
        <w:ind w:left="359" w:right="598"/>
      </w:pPr>
      <w:r>
        <w:t>The</w:t>
      </w:r>
      <w:r>
        <w:rPr>
          <w:spacing w:val="-6"/>
        </w:rPr>
        <w:t xml:space="preserve"> </w:t>
      </w:r>
      <w:r>
        <w:t>MHA</w:t>
      </w:r>
      <w:r>
        <w:rPr>
          <w:spacing w:val="-5"/>
        </w:rPr>
        <w:t xml:space="preserve"> </w:t>
      </w:r>
      <w:r>
        <w:t>may require</w:t>
      </w:r>
      <w:r>
        <w:rPr>
          <w:spacing w:val="-6"/>
        </w:rPr>
        <w:t xml:space="preserve"> </w:t>
      </w:r>
      <w:r>
        <w:t>the</w:t>
      </w:r>
      <w:r>
        <w:rPr>
          <w:spacing w:val="-6"/>
        </w:rPr>
        <w:t xml:space="preserve"> </w:t>
      </w:r>
      <w:r>
        <w:t>tenant</w:t>
      </w:r>
      <w:r>
        <w:rPr>
          <w:spacing w:val="-2"/>
        </w:rPr>
        <w:t xml:space="preserve"> </w:t>
      </w:r>
      <w:r>
        <w:t>to</w:t>
      </w:r>
      <w:r>
        <w:rPr>
          <w:spacing w:val="-3"/>
        </w:rPr>
        <w:t xml:space="preserve"> </w:t>
      </w:r>
      <w:r>
        <w:t>move</w:t>
      </w:r>
      <w:r>
        <w:rPr>
          <w:spacing w:val="-3"/>
        </w:rPr>
        <w:t xml:space="preserve"> </w:t>
      </w:r>
      <w:r>
        <w:t>from</w:t>
      </w:r>
      <w:r>
        <w:rPr>
          <w:spacing w:val="-2"/>
        </w:rPr>
        <w:t xml:space="preserve"> </w:t>
      </w:r>
      <w:r>
        <w:t>the</w:t>
      </w:r>
      <w:r>
        <w:rPr>
          <w:spacing w:val="-6"/>
        </w:rPr>
        <w:t xml:space="preserve"> </w:t>
      </w:r>
      <w:r>
        <w:t>unit</w:t>
      </w:r>
      <w:r>
        <w:rPr>
          <w:spacing w:val="-2"/>
        </w:rPr>
        <w:t xml:space="preserve"> </w:t>
      </w:r>
      <w:r>
        <w:t>under</w:t>
      </w:r>
      <w:r>
        <w:rPr>
          <w:spacing w:val="-6"/>
        </w:rPr>
        <w:t xml:space="preserve"> </w:t>
      </w:r>
      <w:r>
        <w:t>some</w:t>
      </w:r>
      <w:r>
        <w:rPr>
          <w:spacing w:val="-3"/>
        </w:rPr>
        <w:t xml:space="preserve"> </w:t>
      </w:r>
      <w:r>
        <w:t>circumstances.</w:t>
      </w:r>
      <w:r>
        <w:rPr>
          <w:spacing w:val="40"/>
        </w:rPr>
        <w:t xml:space="preserve"> </w:t>
      </w:r>
      <w:r>
        <w:t>There</w:t>
      </w:r>
      <w:r>
        <w:rPr>
          <w:spacing w:val="-3"/>
        </w:rPr>
        <w:t xml:space="preserve"> </w:t>
      </w:r>
      <w:r>
        <w:t>are also emergency circumstances under which alternate accommodations for the tenant must be provided, that may or may not require a transfer.</w:t>
      </w:r>
    </w:p>
    <w:p w14:paraId="38C5A0BC" w14:textId="77777777" w:rsidR="00BA6C45" w:rsidRDefault="00C12AD7">
      <w:pPr>
        <w:pStyle w:val="BodyText"/>
        <w:ind w:left="359" w:right="539"/>
      </w:pPr>
      <w:r>
        <w:t>The</w:t>
      </w:r>
      <w:r>
        <w:rPr>
          <w:spacing w:val="-3"/>
        </w:rPr>
        <w:t xml:space="preserve"> </w:t>
      </w:r>
      <w:r>
        <w:t>tenant</w:t>
      </w:r>
      <w:r>
        <w:rPr>
          <w:spacing w:val="-2"/>
        </w:rPr>
        <w:t xml:space="preserve"> </w:t>
      </w:r>
      <w:r>
        <w:t>may</w:t>
      </w:r>
      <w:r>
        <w:rPr>
          <w:spacing w:val="-2"/>
        </w:rPr>
        <w:t xml:space="preserve"> </w:t>
      </w:r>
      <w:r>
        <w:t>also</w:t>
      </w:r>
      <w:r>
        <w:rPr>
          <w:spacing w:val="-2"/>
        </w:rPr>
        <w:t xml:space="preserve"> </w:t>
      </w:r>
      <w:r>
        <w:t>request</w:t>
      </w:r>
      <w:r>
        <w:rPr>
          <w:spacing w:val="-2"/>
        </w:rPr>
        <w:t xml:space="preserve"> </w:t>
      </w:r>
      <w:r>
        <w:t>a</w:t>
      </w:r>
      <w:r>
        <w:rPr>
          <w:spacing w:val="-3"/>
        </w:rPr>
        <w:t xml:space="preserve"> </w:t>
      </w:r>
      <w:r>
        <w:t>transfer,</w:t>
      </w:r>
      <w:r>
        <w:rPr>
          <w:spacing w:val="-2"/>
        </w:rPr>
        <w:t xml:space="preserve"> </w:t>
      </w:r>
      <w:r>
        <w:t>such</w:t>
      </w:r>
      <w:r>
        <w:rPr>
          <w:spacing w:val="-1"/>
        </w:rPr>
        <w:t xml:space="preserve"> </w:t>
      </w:r>
      <w:r>
        <w:t>as</w:t>
      </w:r>
      <w:r>
        <w:rPr>
          <w:spacing w:val="-2"/>
        </w:rPr>
        <w:t xml:space="preserve"> </w:t>
      </w:r>
      <w:r>
        <w:t>a</w:t>
      </w:r>
      <w:r>
        <w:rPr>
          <w:spacing w:val="-3"/>
        </w:rPr>
        <w:t xml:space="preserve"> </w:t>
      </w:r>
      <w:r>
        <w:t>request</w:t>
      </w:r>
      <w:r>
        <w:rPr>
          <w:spacing w:val="-2"/>
        </w:rPr>
        <w:t xml:space="preserve"> </w:t>
      </w:r>
      <w:r>
        <w:t>for</w:t>
      </w:r>
      <w:r>
        <w:rPr>
          <w:spacing w:val="-3"/>
        </w:rPr>
        <w:t xml:space="preserve"> </w:t>
      </w:r>
      <w:r>
        <w:t>a</w:t>
      </w:r>
      <w:r>
        <w:rPr>
          <w:spacing w:val="-3"/>
        </w:rPr>
        <w:t xml:space="preserve"> </w:t>
      </w:r>
      <w:r>
        <w:t>new</w:t>
      </w:r>
      <w:r>
        <w:rPr>
          <w:spacing w:val="-3"/>
        </w:rPr>
        <w:t xml:space="preserve"> </w:t>
      </w:r>
      <w:r>
        <w:t>unit</w:t>
      </w:r>
      <w:r>
        <w:rPr>
          <w:spacing w:val="-2"/>
        </w:rPr>
        <w:t xml:space="preserve"> </w:t>
      </w:r>
      <w:r>
        <w:t>as</w:t>
      </w:r>
      <w:r>
        <w:rPr>
          <w:spacing w:val="-2"/>
        </w:rPr>
        <w:t xml:space="preserve"> </w:t>
      </w:r>
      <w:r>
        <w:t>a</w:t>
      </w:r>
      <w:r>
        <w:rPr>
          <w:spacing w:val="-2"/>
        </w:rPr>
        <w:t xml:space="preserve"> </w:t>
      </w:r>
      <w:r>
        <w:t xml:space="preserve">reasonable </w:t>
      </w:r>
      <w:r>
        <w:rPr>
          <w:spacing w:val="-2"/>
        </w:rPr>
        <w:t>accommodation.</w:t>
      </w:r>
    </w:p>
    <w:p w14:paraId="10B40DCA" w14:textId="77777777" w:rsidR="00BA6C45" w:rsidRDefault="00C12AD7">
      <w:pPr>
        <w:pStyle w:val="BodyText"/>
        <w:ind w:left="359"/>
      </w:pPr>
      <w:r>
        <w:t>The</w:t>
      </w:r>
      <w:r>
        <w:rPr>
          <w:spacing w:val="-6"/>
        </w:rPr>
        <w:t xml:space="preserve"> </w:t>
      </w:r>
      <w:r>
        <w:t>MHA</w:t>
      </w:r>
      <w:r>
        <w:rPr>
          <w:spacing w:val="-4"/>
        </w:rPr>
        <w:t xml:space="preserve"> </w:t>
      </w:r>
      <w:r>
        <w:t>must</w:t>
      </w:r>
      <w:r>
        <w:rPr>
          <w:spacing w:val="-1"/>
        </w:rPr>
        <w:t xml:space="preserve"> </w:t>
      </w:r>
      <w:r>
        <w:t>have</w:t>
      </w:r>
      <w:r>
        <w:rPr>
          <w:spacing w:val="-5"/>
        </w:rPr>
        <w:t xml:space="preserve"> </w:t>
      </w:r>
      <w:r>
        <w:t>specific</w:t>
      </w:r>
      <w:r>
        <w:rPr>
          <w:spacing w:val="-6"/>
        </w:rPr>
        <w:t xml:space="preserve"> </w:t>
      </w:r>
      <w:r>
        <w:t>policies</w:t>
      </w:r>
      <w:r>
        <w:rPr>
          <w:spacing w:val="-1"/>
        </w:rPr>
        <w:t xml:space="preserve"> </w:t>
      </w:r>
      <w:r>
        <w:t>in</w:t>
      </w:r>
      <w:r>
        <w:rPr>
          <w:spacing w:val="-1"/>
        </w:rPr>
        <w:t xml:space="preserve"> </w:t>
      </w:r>
      <w:r>
        <w:t>place</w:t>
      </w:r>
      <w:r>
        <w:rPr>
          <w:spacing w:val="-5"/>
        </w:rPr>
        <w:t xml:space="preserve"> </w:t>
      </w:r>
      <w:r>
        <w:t>to deal</w:t>
      </w:r>
      <w:r>
        <w:rPr>
          <w:spacing w:val="-1"/>
        </w:rPr>
        <w:t xml:space="preserve"> </w:t>
      </w:r>
      <w:r>
        <w:t>with</w:t>
      </w:r>
      <w:r>
        <w:rPr>
          <w:spacing w:val="-1"/>
        </w:rPr>
        <w:t xml:space="preserve"> </w:t>
      </w:r>
      <w:r>
        <w:t>acceptable</w:t>
      </w:r>
      <w:r>
        <w:rPr>
          <w:spacing w:val="-2"/>
        </w:rPr>
        <w:t xml:space="preserve"> </w:t>
      </w:r>
      <w:r>
        <w:t>transfer</w:t>
      </w:r>
      <w:r>
        <w:rPr>
          <w:spacing w:val="-5"/>
        </w:rPr>
        <w:t xml:space="preserve"> </w:t>
      </w:r>
      <w:r>
        <w:rPr>
          <w:spacing w:val="-2"/>
        </w:rPr>
        <w:t>requests.</w:t>
      </w:r>
    </w:p>
    <w:p w14:paraId="6681A86A" w14:textId="77777777" w:rsidR="00BA6C45" w:rsidRDefault="00BA6C45">
      <w:pPr>
        <w:pStyle w:val="BodyText"/>
        <w:spacing w:before="10"/>
        <w:ind w:left="0"/>
        <w:rPr>
          <w:sz w:val="20"/>
        </w:rPr>
      </w:pPr>
    </w:p>
    <w:p w14:paraId="1726E6E4" w14:textId="77777777" w:rsidR="00BA6C45" w:rsidRDefault="00C12AD7">
      <w:pPr>
        <w:pStyle w:val="Heading2"/>
        <w:spacing w:before="1"/>
        <w:ind w:left="0" w:right="159"/>
        <w:jc w:val="center"/>
      </w:pPr>
      <w:bookmarkStart w:id="495" w:name="PART_I:_EMERGENCY_TRANSFERS"/>
      <w:bookmarkEnd w:id="495"/>
      <w:r>
        <w:t>PART</w:t>
      </w:r>
      <w:r>
        <w:rPr>
          <w:spacing w:val="-5"/>
        </w:rPr>
        <w:t xml:space="preserve"> </w:t>
      </w:r>
      <w:r>
        <w:t>I:</w:t>
      </w:r>
      <w:r>
        <w:rPr>
          <w:spacing w:val="-6"/>
        </w:rPr>
        <w:t xml:space="preserve"> </w:t>
      </w:r>
      <w:r>
        <w:t>EMERGENCY</w:t>
      </w:r>
      <w:r>
        <w:rPr>
          <w:spacing w:val="-5"/>
        </w:rPr>
        <w:t xml:space="preserve"> </w:t>
      </w:r>
      <w:r>
        <w:rPr>
          <w:spacing w:val="-2"/>
        </w:rPr>
        <w:t>TRANSFERS</w:t>
      </w:r>
    </w:p>
    <w:p w14:paraId="4A748062" w14:textId="77777777" w:rsidR="00BA6C45" w:rsidRDefault="00BA6C45">
      <w:pPr>
        <w:pStyle w:val="BodyText"/>
        <w:spacing w:before="0"/>
        <w:ind w:left="0"/>
        <w:rPr>
          <w:b/>
          <w:sz w:val="13"/>
        </w:rPr>
      </w:pPr>
    </w:p>
    <w:p w14:paraId="726E1B58" w14:textId="77777777" w:rsidR="00BA6C45" w:rsidRDefault="00C12AD7">
      <w:pPr>
        <w:spacing w:before="90"/>
        <w:ind w:left="360"/>
        <w:rPr>
          <w:b/>
          <w:sz w:val="24"/>
        </w:rPr>
      </w:pPr>
      <w:r>
        <w:rPr>
          <w:b/>
          <w:sz w:val="24"/>
        </w:rPr>
        <w:t>12-I.A.</w:t>
      </w:r>
      <w:r>
        <w:rPr>
          <w:b/>
          <w:spacing w:val="-2"/>
          <w:sz w:val="24"/>
        </w:rPr>
        <w:t xml:space="preserve"> OVERVIEW</w:t>
      </w:r>
    </w:p>
    <w:p w14:paraId="051C06D1" w14:textId="77777777" w:rsidR="00BA6C45" w:rsidRDefault="00C12AD7">
      <w:pPr>
        <w:pStyle w:val="BodyText"/>
        <w:spacing w:before="122"/>
        <w:ind w:left="359" w:right="630"/>
      </w:pPr>
      <w:r>
        <w:t>HUD</w:t>
      </w:r>
      <w:r>
        <w:rPr>
          <w:spacing w:val="-7"/>
        </w:rPr>
        <w:t xml:space="preserve"> </w:t>
      </w:r>
      <w:r>
        <w:t>categorizes</w:t>
      </w:r>
      <w:r>
        <w:rPr>
          <w:spacing w:val="-2"/>
        </w:rPr>
        <w:t xml:space="preserve"> </w:t>
      </w:r>
      <w:r>
        <w:t>certain</w:t>
      </w:r>
      <w:r>
        <w:rPr>
          <w:spacing w:val="-4"/>
        </w:rPr>
        <w:t xml:space="preserve"> </w:t>
      </w:r>
      <w:r>
        <w:t>situations</w:t>
      </w:r>
      <w:r>
        <w:rPr>
          <w:spacing w:val="-4"/>
        </w:rPr>
        <w:t xml:space="preserve"> </w:t>
      </w:r>
      <w:r>
        <w:t>that</w:t>
      </w:r>
      <w:r>
        <w:rPr>
          <w:spacing w:val="-6"/>
        </w:rPr>
        <w:t xml:space="preserve"> </w:t>
      </w:r>
      <w:r>
        <w:t>require</w:t>
      </w:r>
      <w:r>
        <w:rPr>
          <w:spacing w:val="-7"/>
        </w:rPr>
        <w:t xml:space="preserve"> </w:t>
      </w:r>
      <w:r>
        <w:t>emergency</w:t>
      </w:r>
      <w:r>
        <w:rPr>
          <w:spacing w:val="-5"/>
        </w:rPr>
        <w:t xml:space="preserve"> </w:t>
      </w:r>
      <w:r>
        <w:t>transfers</w:t>
      </w:r>
      <w:r>
        <w:rPr>
          <w:spacing w:val="-4"/>
        </w:rPr>
        <w:t xml:space="preserve"> </w:t>
      </w:r>
      <w:r>
        <w:t>[PH</w:t>
      </w:r>
      <w:r>
        <w:rPr>
          <w:spacing w:val="-7"/>
        </w:rPr>
        <w:t xml:space="preserve"> </w:t>
      </w:r>
      <w:r>
        <w:t>Occ</w:t>
      </w:r>
      <w:r>
        <w:rPr>
          <w:spacing w:val="-7"/>
        </w:rPr>
        <w:t xml:space="preserve"> </w:t>
      </w:r>
      <w:r>
        <w:t>GB,</w:t>
      </w:r>
      <w:r>
        <w:rPr>
          <w:spacing w:val="-4"/>
        </w:rPr>
        <w:t xml:space="preserve"> </w:t>
      </w:r>
      <w:r>
        <w:t>p.</w:t>
      </w:r>
      <w:r>
        <w:rPr>
          <w:spacing w:val="-4"/>
        </w:rPr>
        <w:t xml:space="preserve"> </w:t>
      </w:r>
      <w:r>
        <w:t>147].</w:t>
      </w:r>
      <w:r>
        <w:rPr>
          <w:spacing w:val="-7"/>
        </w:rPr>
        <w:t xml:space="preserve"> </w:t>
      </w:r>
      <w:r>
        <w:t>The emergency transfer differs from a typical transfer in that it requires immediate action by</w:t>
      </w:r>
    </w:p>
    <w:p w14:paraId="1F3E3F8B" w14:textId="77777777" w:rsidR="00BA6C45" w:rsidRDefault="00C12AD7">
      <w:pPr>
        <w:pStyle w:val="BodyText"/>
        <w:spacing w:before="1"/>
        <w:ind w:left="359"/>
      </w:pPr>
      <w:r>
        <w:t>the</w:t>
      </w:r>
      <w:r>
        <w:rPr>
          <w:spacing w:val="-4"/>
        </w:rPr>
        <w:t xml:space="preserve"> MHA.</w:t>
      </w:r>
    </w:p>
    <w:p w14:paraId="32187324" w14:textId="77777777" w:rsidR="00BA6C45" w:rsidRDefault="00C12AD7">
      <w:pPr>
        <w:pStyle w:val="BodyText"/>
        <w:spacing w:before="117"/>
        <w:ind w:left="359" w:right="598"/>
      </w:pPr>
      <w:r>
        <w:t>In the case of a genuine emergency, it may be unlikely that the MHA will have the time or resources</w:t>
      </w:r>
      <w:r>
        <w:rPr>
          <w:spacing w:val="-6"/>
        </w:rPr>
        <w:t xml:space="preserve"> </w:t>
      </w:r>
      <w:r>
        <w:t>to</w:t>
      </w:r>
      <w:r>
        <w:rPr>
          <w:spacing w:val="-3"/>
        </w:rPr>
        <w:t xml:space="preserve"> </w:t>
      </w:r>
      <w:r>
        <w:t>immediately</w:t>
      </w:r>
      <w:r>
        <w:rPr>
          <w:spacing w:val="-4"/>
        </w:rPr>
        <w:t xml:space="preserve"> </w:t>
      </w:r>
      <w:r>
        <w:t>transfer</w:t>
      </w:r>
      <w:r>
        <w:rPr>
          <w:spacing w:val="-4"/>
        </w:rPr>
        <w:t xml:space="preserve"> </w:t>
      </w:r>
      <w:r>
        <w:t>a</w:t>
      </w:r>
      <w:r>
        <w:rPr>
          <w:spacing w:val="-4"/>
        </w:rPr>
        <w:t xml:space="preserve"> </w:t>
      </w:r>
      <w:r>
        <w:t>tenant.</w:t>
      </w:r>
      <w:r>
        <w:rPr>
          <w:spacing w:val="-6"/>
        </w:rPr>
        <w:t xml:space="preserve"> </w:t>
      </w:r>
      <w:r>
        <w:t>Due</w:t>
      </w:r>
      <w:r>
        <w:rPr>
          <w:spacing w:val="-6"/>
        </w:rPr>
        <w:t xml:space="preserve"> </w:t>
      </w:r>
      <w:r>
        <w:t>to</w:t>
      </w:r>
      <w:r>
        <w:rPr>
          <w:spacing w:val="-1"/>
        </w:rPr>
        <w:t xml:space="preserve"> </w:t>
      </w:r>
      <w:r>
        <w:t>the</w:t>
      </w:r>
      <w:r>
        <w:rPr>
          <w:spacing w:val="-6"/>
        </w:rPr>
        <w:t xml:space="preserve"> </w:t>
      </w:r>
      <w:r>
        <w:t>immediate</w:t>
      </w:r>
      <w:r>
        <w:rPr>
          <w:spacing w:val="-6"/>
        </w:rPr>
        <w:t xml:space="preserve"> </w:t>
      </w:r>
      <w:r>
        <w:t>need</w:t>
      </w:r>
      <w:r>
        <w:rPr>
          <w:spacing w:val="-3"/>
        </w:rPr>
        <w:t xml:space="preserve"> </w:t>
      </w:r>
      <w:r>
        <w:t>to</w:t>
      </w:r>
      <w:r>
        <w:rPr>
          <w:spacing w:val="-6"/>
        </w:rPr>
        <w:t xml:space="preserve"> </w:t>
      </w:r>
      <w:r>
        <w:t>vacate</w:t>
      </w:r>
      <w:r>
        <w:rPr>
          <w:spacing w:val="-6"/>
        </w:rPr>
        <w:t xml:space="preserve"> </w:t>
      </w:r>
      <w:r>
        <w:t>the</w:t>
      </w:r>
      <w:r>
        <w:rPr>
          <w:spacing w:val="-6"/>
        </w:rPr>
        <w:t xml:space="preserve"> </w:t>
      </w:r>
      <w:r>
        <w:t>unit,</w:t>
      </w:r>
      <w:r>
        <w:rPr>
          <w:spacing w:val="-3"/>
        </w:rPr>
        <w:t xml:space="preserve"> </w:t>
      </w:r>
      <w:r>
        <w:t>placing the tenant on a transfer waiting list would not be appropriate. Under such circumstances, if an appropriate unit is not immediately available, the MHA should find alternate accommodations for the tenant until the emergency passes, or a permanent solution, i.e., return to the unit or transfer to another unit, is possible.</w:t>
      </w:r>
    </w:p>
    <w:p w14:paraId="6F05F608" w14:textId="77777777" w:rsidR="00BA6C45" w:rsidRDefault="00BA6C45">
      <w:pPr>
        <w:sectPr w:rsidR="00BA6C45">
          <w:type w:val="continuous"/>
          <w:pgSz w:w="12240" w:h="15840"/>
          <w:pgMar w:top="1440" w:right="920" w:bottom="280" w:left="1080" w:header="0" w:footer="925" w:gutter="0"/>
          <w:cols w:space="720"/>
        </w:sectPr>
      </w:pPr>
    </w:p>
    <w:p w14:paraId="52BC7576" w14:textId="77777777" w:rsidR="00BA6C45" w:rsidRDefault="00C12AD7">
      <w:pPr>
        <w:pStyle w:val="Heading2"/>
      </w:pPr>
      <w:bookmarkStart w:id="496" w:name="12-I.B._EMERGENCY_TRANSFERS"/>
      <w:bookmarkEnd w:id="496"/>
      <w:r>
        <w:t>12-I.B.</w:t>
      </w:r>
      <w:r>
        <w:rPr>
          <w:spacing w:val="-6"/>
        </w:rPr>
        <w:t xml:space="preserve"> </w:t>
      </w:r>
      <w:r>
        <w:t>EMERGENCY</w:t>
      </w:r>
      <w:r>
        <w:rPr>
          <w:spacing w:val="-5"/>
        </w:rPr>
        <w:t xml:space="preserve"> </w:t>
      </w:r>
      <w:r>
        <w:rPr>
          <w:spacing w:val="-2"/>
        </w:rPr>
        <w:t>TRANSFERS</w:t>
      </w:r>
    </w:p>
    <w:p w14:paraId="22F300B8" w14:textId="77777777" w:rsidR="00BA6C45" w:rsidRDefault="00C12AD7">
      <w:pPr>
        <w:pStyle w:val="BodyText"/>
        <w:ind w:left="359" w:right="598"/>
      </w:pPr>
      <w:r>
        <w:t>If the dwelling unit is damaged to the extent that conditions are created which are hazardous to life, health, or safety of the occupants, the MHA must offer standard alternative accommodations,</w:t>
      </w:r>
      <w:r>
        <w:rPr>
          <w:spacing w:val="-3"/>
        </w:rPr>
        <w:t xml:space="preserve"> </w:t>
      </w:r>
      <w:r>
        <w:t>if</w:t>
      </w:r>
      <w:r>
        <w:rPr>
          <w:spacing w:val="-4"/>
        </w:rPr>
        <w:t xml:space="preserve"> </w:t>
      </w:r>
      <w:r>
        <w:t>available,</w:t>
      </w:r>
      <w:r>
        <w:rPr>
          <w:spacing w:val="-3"/>
        </w:rPr>
        <w:t xml:space="preserve"> </w:t>
      </w:r>
      <w:r>
        <w:t>where</w:t>
      </w:r>
      <w:r>
        <w:rPr>
          <w:spacing w:val="-4"/>
        </w:rPr>
        <w:t xml:space="preserve"> </w:t>
      </w:r>
      <w:r>
        <w:t>necessary</w:t>
      </w:r>
      <w:r>
        <w:rPr>
          <w:spacing w:val="-3"/>
        </w:rPr>
        <w:t xml:space="preserve"> </w:t>
      </w:r>
      <w:r>
        <w:t>repairs</w:t>
      </w:r>
      <w:r>
        <w:rPr>
          <w:spacing w:val="-3"/>
        </w:rPr>
        <w:t xml:space="preserve"> </w:t>
      </w:r>
      <w:r>
        <w:t>cannot</w:t>
      </w:r>
      <w:r>
        <w:rPr>
          <w:spacing w:val="-3"/>
        </w:rPr>
        <w:t xml:space="preserve"> </w:t>
      </w:r>
      <w:r>
        <w:t>be</w:t>
      </w:r>
      <w:r>
        <w:rPr>
          <w:spacing w:val="-4"/>
        </w:rPr>
        <w:t xml:space="preserve"> </w:t>
      </w:r>
      <w:r>
        <w:t>made</w:t>
      </w:r>
      <w:r>
        <w:rPr>
          <w:spacing w:val="-4"/>
        </w:rPr>
        <w:t xml:space="preserve"> </w:t>
      </w:r>
      <w:r>
        <w:t>within</w:t>
      </w:r>
      <w:r>
        <w:rPr>
          <w:spacing w:val="-3"/>
        </w:rPr>
        <w:t xml:space="preserve"> </w:t>
      </w:r>
      <w:r>
        <w:t>a</w:t>
      </w:r>
      <w:r>
        <w:rPr>
          <w:spacing w:val="-4"/>
        </w:rPr>
        <w:t xml:space="preserve"> </w:t>
      </w:r>
      <w:r>
        <w:t>reasonable</w:t>
      </w:r>
      <w:r>
        <w:rPr>
          <w:spacing w:val="-4"/>
        </w:rPr>
        <w:t xml:space="preserve"> </w:t>
      </w:r>
      <w:r>
        <w:t>time [24 CFR 966.4(h)].</w:t>
      </w:r>
    </w:p>
    <w:p w14:paraId="5F6F45F1" w14:textId="77777777" w:rsidR="00BA6C45" w:rsidRDefault="00C12AD7">
      <w:pPr>
        <w:pStyle w:val="BodyText"/>
        <w:ind w:left="359" w:right="539"/>
      </w:pPr>
      <w:r>
        <w:t>The</w:t>
      </w:r>
      <w:r>
        <w:rPr>
          <w:spacing w:val="-3"/>
        </w:rPr>
        <w:t xml:space="preserve"> </w:t>
      </w:r>
      <w:r>
        <w:t>VAWA</w:t>
      </w:r>
      <w:r>
        <w:rPr>
          <w:spacing w:val="-3"/>
        </w:rPr>
        <w:t xml:space="preserve"> </w:t>
      </w:r>
      <w:r>
        <w:t>2013</w:t>
      </w:r>
      <w:r>
        <w:rPr>
          <w:spacing w:val="-2"/>
        </w:rPr>
        <w:t xml:space="preserve"> </w:t>
      </w:r>
      <w:r>
        <w:t>final</w:t>
      </w:r>
      <w:r>
        <w:rPr>
          <w:spacing w:val="-2"/>
        </w:rPr>
        <w:t xml:space="preserve"> </w:t>
      </w:r>
      <w:r>
        <w:t>rule</w:t>
      </w:r>
      <w:r>
        <w:rPr>
          <w:spacing w:val="-3"/>
        </w:rPr>
        <w:t xml:space="preserve"> </w:t>
      </w:r>
      <w:r>
        <w:t>requires</w:t>
      </w:r>
      <w:r>
        <w:rPr>
          <w:spacing w:val="-2"/>
        </w:rPr>
        <w:t xml:space="preserve"> </w:t>
      </w:r>
      <w:r>
        <w:t>the</w:t>
      </w:r>
      <w:r>
        <w:rPr>
          <w:spacing w:val="-3"/>
        </w:rPr>
        <w:t xml:space="preserve"> </w:t>
      </w:r>
      <w:r>
        <w:t>MHA</w:t>
      </w:r>
      <w:r>
        <w:rPr>
          <w:spacing w:val="-3"/>
        </w:rPr>
        <w:t xml:space="preserve"> </w:t>
      </w:r>
      <w:r>
        <w:t>to</w:t>
      </w:r>
      <w:r>
        <w:rPr>
          <w:spacing w:val="-1"/>
        </w:rPr>
        <w:t xml:space="preserve"> </w:t>
      </w:r>
      <w:r>
        <w:t>adopt</w:t>
      </w:r>
      <w:r>
        <w:rPr>
          <w:spacing w:val="-2"/>
        </w:rPr>
        <w:t xml:space="preserve"> </w:t>
      </w:r>
      <w:r>
        <w:t>an</w:t>
      </w:r>
      <w:r>
        <w:rPr>
          <w:spacing w:val="-2"/>
        </w:rPr>
        <w:t xml:space="preserve"> </w:t>
      </w:r>
      <w:r>
        <w:t>emergency</w:t>
      </w:r>
      <w:r>
        <w:rPr>
          <w:spacing w:val="-2"/>
        </w:rPr>
        <w:t xml:space="preserve"> </w:t>
      </w:r>
      <w:r>
        <w:t>transfer</w:t>
      </w:r>
      <w:r>
        <w:rPr>
          <w:spacing w:val="-3"/>
        </w:rPr>
        <w:t xml:space="preserve"> </w:t>
      </w:r>
      <w:r>
        <w:t>plan</w:t>
      </w:r>
      <w:r>
        <w:rPr>
          <w:spacing w:val="-2"/>
        </w:rPr>
        <w:t xml:space="preserve"> </w:t>
      </w:r>
      <w:r>
        <w:t>for</w:t>
      </w:r>
      <w:r>
        <w:rPr>
          <w:spacing w:val="-3"/>
        </w:rPr>
        <w:t xml:space="preserve"> </w:t>
      </w:r>
      <w:r>
        <w:t>victims</w:t>
      </w:r>
      <w:r>
        <w:rPr>
          <w:spacing w:val="-2"/>
        </w:rPr>
        <w:t xml:space="preserve"> </w:t>
      </w:r>
      <w:r>
        <w:t>of domestic violence, dating violence, sexual assault, or stalking.</w:t>
      </w:r>
    </w:p>
    <w:p w14:paraId="4ADB2A1B" w14:textId="77777777" w:rsidR="00BA6C45" w:rsidRDefault="00C12AD7">
      <w:pPr>
        <w:pStyle w:val="BodyText"/>
      </w:pPr>
      <w:r>
        <w:rPr>
          <w:u w:val="single"/>
        </w:rPr>
        <w:t>MHA</w:t>
      </w:r>
      <w:r>
        <w:rPr>
          <w:spacing w:val="-4"/>
          <w:u w:val="single"/>
        </w:rPr>
        <w:t xml:space="preserve"> </w:t>
      </w:r>
      <w:r>
        <w:rPr>
          <w:spacing w:val="-2"/>
          <w:u w:val="single"/>
        </w:rPr>
        <w:t>Policy</w:t>
      </w:r>
    </w:p>
    <w:p w14:paraId="54EB3BCD" w14:textId="77777777" w:rsidR="00BA6C45" w:rsidRDefault="00C12AD7">
      <w:pPr>
        <w:pStyle w:val="BodyText"/>
        <w:spacing w:before="118"/>
        <w:ind w:right="539"/>
      </w:pPr>
      <w:r>
        <w:t>The</w:t>
      </w:r>
      <w:r>
        <w:rPr>
          <w:spacing w:val="-5"/>
        </w:rPr>
        <w:t xml:space="preserve"> </w:t>
      </w:r>
      <w:r>
        <w:t>following</w:t>
      </w:r>
      <w:r>
        <w:rPr>
          <w:spacing w:val="-4"/>
        </w:rPr>
        <w:t xml:space="preserve"> </w:t>
      </w:r>
      <w:r>
        <w:t>are</w:t>
      </w:r>
      <w:r>
        <w:rPr>
          <w:spacing w:val="-3"/>
        </w:rPr>
        <w:t xml:space="preserve"> </w:t>
      </w:r>
      <w:r>
        <w:t>considered</w:t>
      </w:r>
      <w:r>
        <w:rPr>
          <w:spacing w:val="-4"/>
        </w:rPr>
        <w:t xml:space="preserve"> </w:t>
      </w:r>
      <w:r>
        <w:t>emergency</w:t>
      </w:r>
      <w:r>
        <w:rPr>
          <w:spacing w:val="-4"/>
        </w:rPr>
        <w:t xml:space="preserve"> </w:t>
      </w:r>
      <w:r>
        <w:t>circumstance</w:t>
      </w:r>
      <w:r>
        <w:rPr>
          <w:spacing w:val="-5"/>
        </w:rPr>
        <w:t xml:space="preserve"> </w:t>
      </w:r>
      <w:r>
        <w:t>warranting</w:t>
      </w:r>
      <w:r>
        <w:rPr>
          <w:spacing w:val="-4"/>
        </w:rPr>
        <w:t xml:space="preserve"> </w:t>
      </w:r>
      <w:r>
        <w:t>an</w:t>
      </w:r>
      <w:r>
        <w:rPr>
          <w:spacing w:val="-4"/>
        </w:rPr>
        <w:t xml:space="preserve"> </w:t>
      </w:r>
      <w:r>
        <w:t>immediate</w:t>
      </w:r>
      <w:r>
        <w:rPr>
          <w:spacing w:val="-5"/>
        </w:rPr>
        <w:t xml:space="preserve"> </w:t>
      </w:r>
      <w:r>
        <w:t>transfer of the tenant or family:</w:t>
      </w:r>
    </w:p>
    <w:p w14:paraId="5F621A30" w14:textId="77777777" w:rsidR="00BA6C45" w:rsidRDefault="00C12AD7">
      <w:pPr>
        <w:pStyle w:val="BodyText"/>
        <w:ind w:left="1800" w:right="541"/>
      </w:pPr>
      <w:r>
        <w:t>Maintenance conditions in the resident’s unit, building or at the site that pose an immediate, verifiable threat to the life, health, or safety of the resident or family members</w:t>
      </w:r>
      <w:r>
        <w:rPr>
          <w:spacing w:val="-3"/>
        </w:rPr>
        <w:t xml:space="preserve"> </w:t>
      </w:r>
      <w:r>
        <w:t>that</w:t>
      </w:r>
      <w:r>
        <w:rPr>
          <w:spacing w:val="-3"/>
        </w:rPr>
        <w:t xml:space="preserve"> </w:t>
      </w:r>
      <w:r>
        <w:t>cannot</w:t>
      </w:r>
      <w:r>
        <w:rPr>
          <w:spacing w:val="-3"/>
        </w:rPr>
        <w:t xml:space="preserve"> </w:t>
      </w:r>
      <w:r>
        <w:t>be</w:t>
      </w:r>
      <w:r>
        <w:rPr>
          <w:spacing w:val="-4"/>
        </w:rPr>
        <w:t xml:space="preserve"> </w:t>
      </w:r>
      <w:r>
        <w:t>repaired</w:t>
      </w:r>
      <w:r>
        <w:rPr>
          <w:spacing w:val="-3"/>
        </w:rPr>
        <w:t xml:space="preserve"> </w:t>
      </w:r>
      <w:r>
        <w:t>or</w:t>
      </w:r>
      <w:r>
        <w:rPr>
          <w:spacing w:val="-4"/>
        </w:rPr>
        <w:t xml:space="preserve"> </w:t>
      </w:r>
      <w:r>
        <w:t>abated</w:t>
      </w:r>
      <w:r>
        <w:rPr>
          <w:spacing w:val="-3"/>
        </w:rPr>
        <w:t xml:space="preserve"> </w:t>
      </w:r>
      <w:r>
        <w:t>within</w:t>
      </w:r>
      <w:r>
        <w:rPr>
          <w:spacing w:val="-3"/>
        </w:rPr>
        <w:t xml:space="preserve"> </w:t>
      </w:r>
      <w:r>
        <w:t>24</w:t>
      </w:r>
      <w:r>
        <w:rPr>
          <w:spacing w:val="-3"/>
        </w:rPr>
        <w:t xml:space="preserve"> </w:t>
      </w:r>
      <w:r>
        <w:t>hours.</w:t>
      </w:r>
      <w:r>
        <w:rPr>
          <w:spacing w:val="-3"/>
        </w:rPr>
        <w:t xml:space="preserve"> </w:t>
      </w:r>
      <w:r>
        <w:t>Examples</w:t>
      </w:r>
      <w:r>
        <w:rPr>
          <w:spacing w:val="-3"/>
        </w:rPr>
        <w:t xml:space="preserve"> </w:t>
      </w:r>
      <w:r>
        <w:t>of</w:t>
      </w:r>
      <w:r>
        <w:rPr>
          <w:spacing w:val="-4"/>
        </w:rPr>
        <w:t xml:space="preserve"> </w:t>
      </w:r>
      <w:r>
        <w:t>such</w:t>
      </w:r>
      <w:r>
        <w:rPr>
          <w:spacing w:val="-3"/>
        </w:rPr>
        <w:t xml:space="preserve"> </w:t>
      </w:r>
      <w:r>
        <w:t>unit or building conditions would include: a gas leak, no heat in the building during</w:t>
      </w:r>
      <w:r>
        <w:rPr>
          <w:spacing w:val="40"/>
        </w:rPr>
        <w:t xml:space="preserve"> </w:t>
      </w:r>
      <w:r>
        <w:t>the winter, no water, toxic contamination, and serious water leaks.</w:t>
      </w:r>
    </w:p>
    <w:p w14:paraId="519380CC" w14:textId="77777777" w:rsidR="00BA6C45" w:rsidRDefault="00C12AD7">
      <w:pPr>
        <w:pStyle w:val="BodyText"/>
        <w:ind w:left="1799" w:right="645"/>
      </w:pPr>
      <w:r>
        <w:t>A verified incident of domestic violence, dating violence, sexual assault, or stalking. For instances of domestic violence, dating violence, sexual assault, or stalking,</w:t>
      </w:r>
      <w:r>
        <w:rPr>
          <w:spacing w:val="-4"/>
        </w:rPr>
        <w:t xml:space="preserve"> </w:t>
      </w:r>
      <w:r>
        <w:t>the</w:t>
      </w:r>
      <w:r>
        <w:rPr>
          <w:spacing w:val="-5"/>
        </w:rPr>
        <w:t xml:space="preserve"> </w:t>
      </w:r>
      <w:r>
        <w:t>threat</w:t>
      </w:r>
      <w:r>
        <w:rPr>
          <w:spacing w:val="-4"/>
        </w:rPr>
        <w:t xml:space="preserve"> </w:t>
      </w:r>
      <w:r>
        <w:t>may</w:t>
      </w:r>
      <w:r>
        <w:rPr>
          <w:spacing w:val="-4"/>
        </w:rPr>
        <w:t xml:space="preserve"> </w:t>
      </w:r>
      <w:r>
        <w:t>be</w:t>
      </w:r>
      <w:r>
        <w:rPr>
          <w:spacing w:val="-5"/>
        </w:rPr>
        <w:t xml:space="preserve"> </w:t>
      </w:r>
      <w:r>
        <w:t>established</w:t>
      </w:r>
      <w:r>
        <w:rPr>
          <w:spacing w:val="-4"/>
        </w:rPr>
        <w:t xml:space="preserve"> </w:t>
      </w:r>
      <w:r>
        <w:t>through</w:t>
      </w:r>
      <w:r>
        <w:rPr>
          <w:spacing w:val="-4"/>
        </w:rPr>
        <w:t xml:space="preserve"> </w:t>
      </w:r>
      <w:r>
        <w:t>documentation</w:t>
      </w:r>
      <w:r>
        <w:rPr>
          <w:spacing w:val="-4"/>
        </w:rPr>
        <w:t xml:space="preserve"> </w:t>
      </w:r>
      <w:r>
        <w:t>outlined</w:t>
      </w:r>
      <w:r>
        <w:rPr>
          <w:spacing w:val="-4"/>
        </w:rPr>
        <w:t xml:space="preserve"> </w:t>
      </w:r>
      <w:r>
        <w:t>in</w:t>
      </w:r>
      <w:r>
        <w:rPr>
          <w:spacing w:val="-4"/>
        </w:rPr>
        <w:t xml:space="preserve"> </w:t>
      </w:r>
      <w:r>
        <w:t xml:space="preserve">section 16-VII.D. In order to request the emergency transfer, the requestor must submit an emergency transfer request form (HUD-5383) (Exhibit 16-4 of this ACOP), although, the MHA may waive this requirement in order to expedite the transfer </w:t>
      </w:r>
      <w:r>
        <w:rPr>
          <w:spacing w:val="-2"/>
        </w:rPr>
        <w:t>process.</w:t>
      </w:r>
    </w:p>
    <w:p w14:paraId="22C0F863" w14:textId="77777777" w:rsidR="00BA6C45" w:rsidRDefault="00C12AD7">
      <w:pPr>
        <w:pStyle w:val="BodyText"/>
        <w:ind w:left="1799" w:right="598"/>
      </w:pPr>
      <w:r>
        <w:t xml:space="preserve">The MHA will immediately process requests for transfers due to domestic violence, dating violence, sexual assault, or stalking. The MHA will allow a tenant to make an internal emergency transfer under VAWA when a safe unit is immediately available. The MHA defines </w:t>
      </w:r>
      <w:r>
        <w:rPr>
          <w:i/>
        </w:rPr>
        <w:t xml:space="preserve">immediately available </w:t>
      </w:r>
      <w:r>
        <w:t>as a vacant unit, that</w:t>
      </w:r>
      <w:r>
        <w:rPr>
          <w:spacing w:val="-3"/>
        </w:rPr>
        <w:t xml:space="preserve"> </w:t>
      </w:r>
      <w:r>
        <w:t>is</w:t>
      </w:r>
      <w:r>
        <w:rPr>
          <w:spacing w:val="-3"/>
        </w:rPr>
        <w:t xml:space="preserve"> </w:t>
      </w:r>
      <w:r>
        <w:t>ready</w:t>
      </w:r>
      <w:r>
        <w:rPr>
          <w:spacing w:val="-3"/>
        </w:rPr>
        <w:t xml:space="preserve"> </w:t>
      </w:r>
      <w:r>
        <w:t>for</w:t>
      </w:r>
      <w:r>
        <w:rPr>
          <w:spacing w:val="-4"/>
        </w:rPr>
        <w:t xml:space="preserve"> </w:t>
      </w:r>
      <w:r>
        <w:t>move-in</w:t>
      </w:r>
      <w:r>
        <w:rPr>
          <w:spacing w:val="-1"/>
        </w:rPr>
        <w:t xml:space="preserve"> </w:t>
      </w:r>
      <w:r>
        <w:t>within</w:t>
      </w:r>
      <w:r>
        <w:rPr>
          <w:spacing w:val="-3"/>
        </w:rPr>
        <w:t xml:space="preserve"> </w:t>
      </w:r>
      <w:r>
        <w:t>a</w:t>
      </w:r>
      <w:r>
        <w:rPr>
          <w:spacing w:val="-4"/>
        </w:rPr>
        <w:t xml:space="preserve"> </w:t>
      </w:r>
      <w:r>
        <w:t>reasonable</w:t>
      </w:r>
      <w:r>
        <w:rPr>
          <w:spacing w:val="-4"/>
        </w:rPr>
        <w:t xml:space="preserve"> </w:t>
      </w:r>
      <w:r>
        <w:t>period</w:t>
      </w:r>
      <w:r>
        <w:rPr>
          <w:spacing w:val="-3"/>
        </w:rPr>
        <w:t xml:space="preserve"> </w:t>
      </w:r>
      <w:r>
        <w:t>of</w:t>
      </w:r>
      <w:r>
        <w:rPr>
          <w:spacing w:val="-4"/>
        </w:rPr>
        <w:t xml:space="preserve"> </w:t>
      </w:r>
      <w:r>
        <w:t>time,</w:t>
      </w:r>
      <w:r>
        <w:rPr>
          <w:spacing w:val="-3"/>
        </w:rPr>
        <w:t xml:space="preserve"> </w:t>
      </w:r>
      <w:r>
        <w:t>not</w:t>
      </w:r>
      <w:r>
        <w:rPr>
          <w:spacing w:val="-3"/>
        </w:rPr>
        <w:t xml:space="preserve"> </w:t>
      </w:r>
      <w:r>
        <w:t>to</w:t>
      </w:r>
      <w:r>
        <w:rPr>
          <w:spacing w:val="-3"/>
        </w:rPr>
        <w:t xml:space="preserve"> </w:t>
      </w:r>
      <w:r>
        <w:t>exceed</w:t>
      </w:r>
      <w:r>
        <w:rPr>
          <w:spacing w:val="-1"/>
        </w:rPr>
        <w:t xml:space="preserve"> </w:t>
      </w:r>
      <w:r>
        <w:rPr>
          <w:b/>
        </w:rPr>
        <w:t>[insert number of days]</w:t>
      </w:r>
      <w:r>
        <w:t>. If an internal transfer to a safe unit is not immediately available, the MHA will assist the resident in seeking an external emergency transfer either within or outside the MHA’s programs.</w:t>
      </w:r>
    </w:p>
    <w:p w14:paraId="6005C57B" w14:textId="77777777" w:rsidR="00BA6C45" w:rsidRDefault="00C12AD7">
      <w:pPr>
        <w:pStyle w:val="BodyText"/>
        <w:spacing w:line="242" w:lineRule="auto"/>
        <w:ind w:left="1800" w:right="887"/>
      </w:pPr>
      <w:r>
        <w:t>The</w:t>
      </w:r>
      <w:r>
        <w:rPr>
          <w:spacing w:val="-8"/>
        </w:rPr>
        <w:t xml:space="preserve"> </w:t>
      </w:r>
      <w:r>
        <w:t>MHA</w:t>
      </w:r>
      <w:r>
        <w:rPr>
          <w:spacing w:val="-7"/>
        </w:rPr>
        <w:t xml:space="preserve"> </w:t>
      </w:r>
      <w:r>
        <w:t>has</w:t>
      </w:r>
      <w:r>
        <w:rPr>
          <w:spacing w:val="-3"/>
        </w:rPr>
        <w:t xml:space="preserve"> </w:t>
      </w:r>
      <w:r>
        <w:t>adopted</w:t>
      </w:r>
      <w:r>
        <w:rPr>
          <w:spacing w:val="-4"/>
        </w:rPr>
        <w:t xml:space="preserve"> </w:t>
      </w:r>
      <w:r>
        <w:t>an</w:t>
      </w:r>
      <w:r>
        <w:rPr>
          <w:spacing w:val="-4"/>
        </w:rPr>
        <w:t xml:space="preserve"> </w:t>
      </w:r>
      <w:r>
        <w:t>emergency</w:t>
      </w:r>
      <w:r>
        <w:rPr>
          <w:spacing w:val="-5"/>
        </w:rPr>
        <w:t xml:space="preserve"> </w:t>
      </w:r>
      <w:r>
        <w:t>transfer</w:t>
      </w:r>
      <w:r>
        <w:rPr>
          <w:spacing w:val="-8"/>
        </w:rPr>
        <w:t xml:space="preserve"> </w:t>
      </w:r>
      <w:r>
        <w:t>plan,</w:t>
      </w:r>
      <w:r>
        <w:rPr>
          <w:spacing w:val="-4"/>
        </w:rPr>
        <w:t xml:space="preserve"> </w:t>
      </w:r>
      <w:r>
        <w:t>which</w:t>
      </w:r>
      <w:r>
        <w:rPr>
          <w:spacing w:val="-4"/>
        </w:rPr>
        <w:t xml:space="preserve"> </w:t>
      </w:r>
      <w:r>
        <w:t>is</w:t>
      </w:r>
      <w:r>
        <w:rPr>
          <w:spacing w:val="-4"/>
        </w:rPr>
        <w:t xml:space="preserve"> </w:t>
      </w:r>
      <w:r>
        <w:t>included</w:t>
      </w:r>
      <w:r>
        <w:rPr>
          <w:spacing w:val="-4"/>
        </w:rPr>
        <w:t xml:space="preserve"> </w:t>
      </w:r>
      <w:r>
        <w:t>as Exhibit 16-3 to this plan.</w:t>
      </w:r>
    </w:p>
    <w:p w14:paraId="5875DF84" w14:textId="77777777" w:rsidR="00BA6C45" w:rsidRDefault="00BA6C45">
      <w:pPr>
        <w:spacing w:line="242" w:lineRule="auto"/>
        <w:sectPr w:rsidR="00BA6C45">
          <w:pgSz w:w="12240" w:h="15840"/>
          <w:pgMar w:top="1500" w:right="920" w:bottom="1120" w:left="1080" w:header="0" w:footer="925" w:gutter="0"/>
          <w:cols w:space="720"/>
        </w:sectPr>
      </w:pPr>
    </w:p>
    <w:p w14:paraId="3D0CB102" w14:textId="77777777" w:rsidR="00BA6C45" w:rsidRDefault="00C12AD7">
      <w:pPr>
        <w:pStyle w:val="Heading2"/>
      </w:pPr>
      <w:bookmarkStart w:id="497" w:name="12-I.C._EMERGENCY_TRANSFER_PROCEDURES"/>
      <w:bookmarkEnd w:id="497"/>
      <w:r>
        <w:t>12-I.C.</w:t>
      </w:r>
      <w:r>
        <w:rPr>
          <w:spacing w:val="-7"/>
        </w:rPr>
        <w:t xml:space="preserve"> </w:t>
      </w:r>
      <w:r>
        <w:t>EMERGENCY</w:t>
      </w:r>
      <w:r>
        <w:rPr>
          <w:spacing w:val="-4"/>
        </w:rPr>
        <w:t xml:space="preserve"> </w:t>
      </w:r>
      <w:r>
        <w:t>TRANSFER</w:t>
      </w:r>
      <w:r>
        <w:rPr>
          <w:spacing w:val="-6"/>
        </w:rPr>
        <w:t xml:space="preserve"> </w:t>
      </w:r>
      <w:r>
        <w:rPr>
          <w:spacing w:val="-2"/>
        </w:rPr>
        <w:t>PROCEDURES</w:t>
      </w:r>
    </w:p>
    <w:p w14:paraId="2AEF5C57" w14:textId="77777777" w:rsidR="00BA6C45" w:rsidRDefault="00C12AD7">
      <w:pPr>
        <w:pStyle w:val="BodyText"/>
      </w:pPr>
      <w:r>
        <w:rPr>
          <w:u w:val="single"/>
        </w:rPr>
        <w:t>MHA</w:t>
      </w:r>
      <w:r>
        <w:rPr>
          <w:spacing w:val="-4"/>
          <w:u w:val="single"/>
        </w:rPr>
        <w:t xml:space="preserve"> </w:t>
      </w:r>
      <w:r>
        <w:rPr>
          <w:spacing w:val="-2"/>
          <w:u w:val="single"/>
        </w:rPr>
        <w:t>Policy</w:t>
      </w:r>
    </w:p>
    <w:p w14:paraId="3BB63B70" w14:textId="77777777" w:rsidR="00BA6C45" w:rsidRDefault="00C12AD7">
      <w:pPr>
        <w:pStyle w:val="BodyText"/>
        <w:ind w:right="539"/>
      </w:pPr>
      <w:r>
        <w:t>If</w:t>
      </w:r>
      <w:r>
        <w:rPr>
          <w:spacing w:val="-3"/>
        </w:rPr>
        <w:t xml:space="preserve"> </w:t>
      </w:r>
      <w:r>
        <w:t>the</w:t>
      </w:r>
      <w:r>
        <w:rPr>
          <w:spacing w:val="-3"/>
        </w:rPr>
        <w:t xml:space="preserve"> </w:t>
      </w:r>
      <w:r>
        <w:t>transfer</w:t>
      </w:r>
      <w:r>
        <w:rPr>
          <w:spacing w:val="-3"/>
        </w:rPr>
        <w:t xml:space="preserve"> </w:t>
      </w:r>
      <w:r>
        <w:t>is</w:t>
      </w:r>
      <w:r>
        <w:rPr>
          <w:spacing w:val="-2"/>
        </w:rPr>
        <w:t xml:space="preserve"> </w:t>
      </w:r>
      <w:r>
        <w:t>necessary</w:t>
      </w:r>
      <w:r>
        <w:rPr>
          <w:spacing w:val="-2"/>
        </w:rPr>
        <w:t xml:space="preserve"> </w:t>
      </w:r>
      <w:r>
        <w:t>because</w:t>
      </w:r>
      <w:r>
        <w:rPr>
          <w:spacing w:val="-3"/>
        </w:rPr>
        <w:t xml:space="preserve"> </w:t>
      </w:r>
      <w:r>
        <w:t>of</w:t>
      </w:r>
      <w:r>
        <w:rPr>
          <w:spacing w:val="-3"/>
        </w:rPr>
        <w:t xml:space="preserve"> </w:t>
      </w:r>
      <w:r>
        <w:t>maintenance</w:t>
      </w:r>
      <w:r>
        <w:rPr>
          <w:spacing w:val="-3"/>
        </w:rPr>
        <w:t xml:space="preserve"> </w:t>
      </w:r>
      <w:r>
        <w:t>conditions,</w:t>
      </w:r>
      <w:r>
        <w:rPr>
          <w:spacing w:val="-2"/>
        </w:rPr>
        <w:t xml:space="preserve"> </w:t>
      </w:r>
      <w:r>
        <w:t>and</w:t>
      </w:r>
      <w:r>
        <w:rPr>
          <w:spacing w:val="-2"/>
        </w:rPr>
        <w:t xml:space="preserve"> </w:t>
      </w:r>
      <w:r>
        <w:t>an</w:t>
      </w:r>
      <w:r>
        <w:rPr>
          <w:spacing w:val="-2"/>
        </w:rPr>
        <w:t xml:space="preserve"> </w:t>
      </w:r>
      <w:r>
        <w:t>appropriate</w:t>
      </w:r>
      <w:r>
        <w:rPr>
          <w:spacing w:val="-3"/>
        </w:rPr>
        <w:t xml:space="preserve"> </w:t>
      </w:r>
      <w:r>
        <w:t>unit</w:t>
      </w:r>
      <w:r>
        <w:rPr>
          <w:spacing w:val="-2"/>
        </w:rPr>
        <w:t xml:space="preserve"> </w:t>
      </w:r>
      <w:r>
        <w:t>is not immediately available, the MHA will provide temporary accommodations to the tenant</w:t>
      </w:r>
      <w:r>
        <w:rPr>
          <w:spacing w:val="-3"/>
        </w:rPr>
        <w:t xml:space="preserve"> </w:t>
      </w:r>
      <w:r>
        <w:t>by</w:t>
      </w:r>
      <w:r>
        <w:rPr>
          <w:spacing w:val="-3"/>
        </w:rPr>
        <w:t xml:space="preserve"> </w:t>
      </w:r>
      <w:r>
        <w:t>arranging</w:t>
      </w:r>
      <w:r>
        <w:rPr>
          <w:spacing w:val="-3"/>
        </w:rPr>
        <w:t xml:space="preserve"> </w:t>
      </w:r>
      <w:r>
        <w:t>for</w:t>
      </w:r>
      <w:r>
        <w:rPr>
          <w:spacing w:val="-4"/>
        </w:rPr>
        <w:t xml:space="preserve"> </w:t>
      </w:r>
      <w:r>
        <w:t>temporary</w:t>
      </w:r>
      <w:r>
        <w:rPr>
          <w:spacing w:val="-3"/>
        </w:rPr>
        <w:t xml:space="preserve"> </w:t>
      </w:r>
      <w:r>
        <w:t>lodging</w:t>
      </w:r>
      <w:r>
        <w:rPr>
          <w:spacing w:val="-3"/>
        </w:rPr>
        <w:t xml:space="preserve"> </w:t>
      </w:r>
      <w:r>
        <w:t>at</w:t>
      </w:r>
      <w:r>
        <w:rPr>
          <w:spacing w:val="-3"/>
        </w:rPr>
        <w:t xml:space="preserve"> </w:t>
      </w:r>
      <w:r>
        <w:t>a</w:t>
      </w:r>
      <w:r>
        <w:rPr>
          <w:spacing w:val="-4"/>
        </w:rPr>
        <w:t xml:space="preserve"> </w:t>
      </w:r>
      <w:r>
        <w:t>hotel</w:t>
      </w:r>
      <w:r>
        <w:rPr>
          <w:spacing w:val="-3"/>
        </w:rPr>
        <w:t xml:space="preserve"> </w:t>
      </w:r>
      <w:r>
        <w:t>or</w:t>
      </w:r>
      <w:r>
        <w:rPr>
          <w:spacing w:val="-4"/>
        </w:rPr>
        <w:t xml:space="preserve"> </w:t>
      </w:r>
      <w:r>
        <w:t>similar</w:t>
      </w:r>
      <w:r>
        <w:rPr>
          <w:spacing w:val="-4"/>
        </w:rPr>
        <w:t xml:space="preserve"> </w:t>
      </w:r>
      <w:r>
        <w:t>location.</w:t>
      </w:r>
      <w:r>
        <w:rPr>
          <w:spacing w:val="-1"/>
        </w:rPr>
        <w:t xml:space="preserve"> </w:t>
      </w:r>
      <w:r>
        <w:t>If</w:t>
      </w:r>
      <w:r>
        <w:rPr>
          <w:spacing w:val="-4"/>
        </w:rPr>
        <w:t xml:space="preserve"> </w:t>
      </w:r>
      <w:r>
        <w:t>the</w:t>
      </w:r>
      <w:r>
        <w:rPr>
          <w:spacing w:val="-4"/>
        </w:rPr>
        <w:t xml:space="preserve"> </w:t>
      </w:r>
      <w:r>
        <w:t>conditions that required the transfer cannot be repaired, or the condition cannot be repaired in a reasonable amount of time, the MHA will transfer the resident to the first available and appropriate unit after the temporary relocation.</w:t>
      </w:r>
    </w:p>
    <w:p w14:paraId="59131C9D" w14:textId="77777777" w:rsidR="00BA6C45" w:rsidRDefault="00C12AD7">
      <w:pPr>
        <w:pStyle w:val="BodyText"/>
        <w:spacing w:before="118"/>
        <w:ind w:left="1079" w:right="887"/>
      </w:pPr>
      <w:r>
        <w:t>Emergency</w:t>
      </w:r>
      <w:r>
        <w:rPr>
          <w:spacing w:val="-5"/>
        </w:rPr>
        <w:t xml:space="preserve"> </w:t>
      </w:r>
      <w:r>
        <w:t>transfers</w:t>
      </w:r>
      <w:r>
        <w:rPr>
          <w:spacing w:val="-4"/>
        </w:rPr>
        <w:t xml:space="preserve"> </w:t>
      </w:r>
      <w:r>
        <w:t>that</w:t>
      </w:r>
      <w:r>
        <w:rPr>
          <w:spacing w:val="-4"/>
        </w:rPr>
        <w:t xml:space="preserve"> </w:t>
      </w:r>
      <w:r>
        <w:t>arise</w:t>
      </w:r>
      <w:r>
        <w:rPr>
          <w:spacing w:val="-7"/>
        </w:rPr>
        <w:t xml:space="preserve"> </w:t>
      </w:r>
      <w:r>
        <w:t>due</w:t>
      </w:r>
      <w:r>
        <w:rPr>
          <w:spacing w:val="-8"/>
        </w:rPr>
        <w:t xml:space="preserve"> </w:t>
      </w:r>
      <w:r>
        <w:t>to</w:t>
      </w:r>
      <w:r>
        <w:rPr>
          <w:spacing w:val="-4"/>
        </w:rPr>
        <w:t xml:space="preserve"> </w:t>
      </w:r>
      <w:r>
        <w:t>maintenance</w:t>
      </w:r>
      <w:r>
        <w:rPr>
          <w:spacing w:val="-3"/>
        </w:rPr>
        <w:t xml:space="preserve"> </w:t>
      </w:r>
      <w:r>
        <w:t>conditions</w:t>
      </w:r>
      <w:r>
        <w:rPr>
          <w:spacing w:val="-7"/>
        </w:rPr>
        <w:t xml:space="preserve"> </w:t>
      </w:r>
      <w:r>
        <w:t>are</w:t>
      </w:r>
      <w:r>
        <w:rPr>
          <w:spacing w:val="-7"/>
        </w:rPr>
        <w:t xml:space="preserve"> </w:t>
      </w:r>
      <w:r>
        <w:t>mandatory</w:t>
      </w:r>
      <w:r>
        <w:rPr>
          <w:spacing w:val="-5"/>
        </w:rPr>
        <w:t xml:space="preserve"> </w:t>
      </w:r>
      <w:r>
        <w:t>for</w:t>
      </w:r>
      <w:r>
        <w:rPr>
          <w:spacing w:val="-7"/>
        </w:rPr>
        <w:t xml:space="preserve"> </w:t>
      </w:r>
      <w:r>
        <w:t xml:space="preserve">the </w:t>
      </w:r>
      <w:r>
        <w:rPr>
          <w:spacing w:val="-2"/>
        </w:rPr>
        <w:t>tenant.</w:t>
      </w:r>
    </w:p>
    <w:p w14:paraId="4D3DA693" w14:textId="77777777" w:rsidR="00BA6C45" w:rsidRDefault="00C12AD7">
      <w:pPr>
        <w:pStyle w:val="BodyText"/>
        <w:ind w:left="1079" w:right="819"/>
      </w:pPr>
      <w:r>
        <w:t>If</w:t>
      </w:r>
      <w:r>
        <w:rPr>
          <w:spacing w:val="-7"/>
        </w:rPr>
        <w:t xml:space="preserve"> </w:t>
      </w:r>
      <w:r>
        <w:t>the</w:t>
      </w:r>
      <w:r>
        <w:rPr>
          <w:spacing w:val="-7"/>
        </w:rPr>
        <w:t xml:space="preserve"> </w:t>
      </w:r>
      <w:r>
        <w:t>emergency</w:t>
      </w:r>
      <w:r>
        <w:rPr>
          <w:spacing w:val="-4"/>
        </w:rPr>
        <w:t xml:space="preserve"> </w:t>
      </w:r>
      <w:r>
        <w:t>transfer</w:t>
      </w:r>
      <w:r>
        <w:rPr>
          <w:spacing w:val="-3"/>
        </w:rPr>
        <w:t xml:space="preserve"> </w:t>
      </w:r>
      <w:r>
        <w:t>is</w:t>
      </w:r>
      <w:r>
        <w:rPr>
          <w:spacing w:val="-3"/>
        </w:rPr>
        <w:t xml:space="preserve"> </w:t>
      </w:r>
      <w:r>
        <w:t>necessary</w:t>
      </w:r>
      <w:r>
        <w:rPr>
          <w:spacing w:val="-4"/>
        </w:rPr>
        <w:t xml:space="preserve"> </w:t>
      </w:r>
      <w:r>
        <w:t>to</w:t>
      </w:r>
      <w:r>
        <w:rPr>
          <w:spacing w:val="-3"/>
        </w:rPr>
        <w:t xml:space="preserve"> </w:t>
      </w:r>
      <w:r>
        <w:t>protect</w:t>
      </w:r>
      <w:r>
        <w:rPr>
          <w:spacing w:val="-5"/>
        </w:rPr>
        <w:t xml:space="preserve"> </w:t>
      </w:r>
      <w:r>
        <w:t>a</w:t>
      </w:r>
      <w:r>
        <w:rPr>
          <w:spacing w:val="-3"/>
        </w:rPr>
        <w:t xml:space="preserve"> </w:t>
      </w:r>
      <w:r>
        <w:t>victim</w:t>
      </w:r>
      <w:r>
        <w:rPr>
          <w:spacing w:val="-3"/>
        </w:rPr>
        <w:t xml:space="preserve"> </w:t>
      </w:r>
      <w:r>
        <w:t>of</w:t>
      </w:r>
      <w:r>
        <w:rPr>
          <w:spacing w:val="-7"/>
        </w:rPr>
        <w:t xml:space="preserve"> </w:t>
      </w:r>
      <w:r>
        <w:t>domestic</w:t>
      </w:r>
      <w:r>
        <w:rPr>
          <w:spacing w:val="-7"/>
        </w:rPr>
        <w:t xml:space="preserve"> </w:t>
      </w:r>
      <w:r>
        <w:t>violence,</w:t>
      </w:r>
      <w:r>
        <w:rPr>
          <w:spacing w:val="-4"/>
        </w:rPr>
        <w:t xml:space="preserve"> </w:t>
      </w:r>
      <w:r>
        <w:t>dating violence, sexual assault, or stalking, the MHA will follow procedures outlined in Exhibit 16-4.</w:t>
      </w:r>
    </w:p>
    <w:p w14:paraId="512C32B0" w14:textId="77777777" w:rsidR="00BA6C45" w:rsidRDefault="00BA6C45">
      <w:pPr>
        <w:pStyle w:val="BodyText"/>
        <w:spacing w:before="10"/>
        <w:ind w:left="0"/>
        <w:rPr>
          <w:sz w:val="20"/>
        </w:rPr>
      </w:pPr>
    </w:p>
    <w:p w14:paraId="27A16940" w14:textId="77777777" w:rsidR="00BA6C45" w:rsidRDefault="00C12AD7">
      <w:pPr>
        <w:pStyle w:val="Heading2"/>
        <w:spacing w:before="0"/>
      </w:pPr>
      <w:bookmarkStart w:id="498" w:name="12-I.D._COSTS_OF_TRANSFER"/>
      <w:bookmarkEnd w:id="498"/>
      <w:r>
        <w:t>12-I.D.</w:t>
      </w:r>
      <w:r>
        <w:rPr>
          <w:spacing w:val="-4"/>
        </w:rPr>
        <w:t xml:space="preserve"> </w:t>
      </w:r>
      <w:r>
        <w:t>COSTS</w:t>
      </w:r>
      <w:r>
        <w:rPr>
          <w:spacing w:val="-1"/>
        </w:rPr>
        <w:t xml:space="preserve"> </w:t>
      </w:r>
      <w:r>
        <w:t>OF</w:t>
      </w:r>
      <w:r>
        <w:rPr>
          <w:spacing w:val="-3"/>
        </w:rPr>
        <w:t xml:space="preserve"> </w:t>
      </w:r>
      <w:r>
        <w:rPr>
          <w:spacing w:val="-2"/>
        </w:rPr>
        <w:t>TRANSFER</w:t>
      </w:r>
    </w:p>
    <w:p w14:paraId="764F7185" w14:textId="77777777" w:rsidR="00BA6C45" w:rsidRDefault="00C12AD7">
      <w:pPr>
        <w:pStyle w:val="BodyText"/>
      </w:pPr>
      <w:r>
        <w:rPr>
          <w:u w:val="single"/>
        </w:rPr>
        <w:t>MHA</w:t>
      </w:r>
      <w:r>
        <w:rPr>
          <w:spacing w:val="-4"/>
          <w:u w:val="single"/>
        </w:rPr>
        <w:t xml:space="preserve"> </w:t>
      </w:r>
      <w:r>
        <w:rPr>
          <w:spacing w:val="-2"/>
          <w:u w:val="single"/>
        </w:rPr>
        <w:t>Policy</w:t>
      </w:r>
    </w:p>
    <w:p w14:paraId="60C30123" w14:textId="61396086" w:rsidR="00BA6C45" w:rsidRDefault="00C12AD7">
      <w:pPr>
        <w:pStyle w:val="BodyText"/>
        <w:ind w:right="539"/>
      </w:pPr>
      <w:r>
        <w:t>The</w:t>
      </w:r>
      <w:r>
        <w:rPr>
          <w:spacing w:val="-7"/>
        </w:rPr>
        <w:t xml:space="preserve"> </w:t>
      </w:r>
      <w:r>
        <w:t>MHA</w:t>
      </w:r>
      <w:r>
        <w:rPr>
          <w:spacing w:val="-6"/>
        </w:rPr>
        <w:t xml:space="preserve"> </w:t>
      </w:r>
      <w:r>
        <w:t>will</w:t>
      </w:r>
      <w:r>
        <w:rPr>
          <w:spacing w:val="-3"/>
        </w:rPr>
        <w:t xml:space="preserve"> </w:t>
      </w:r>
      <w:r>
        <w:t>bear</w:t>
      </w:r>
      <w:r>
        <w:rPr>
          <w:spacing w:val="-4"/>
        </w:rPr>
        <w:t xml:space="preserve"> </w:t>
      </w:r>
      <w:r>
        <w:t>the</w:t>
      </w:r>
      <w:r>
        <w:rPr>
          <w:spacing w:val="-7"/>
        </w:rPr>
        <w:t xml:space="preserve"> </w:t>
      </w:r>
      <w:r>
        <w:t>reasonable</w:t>
      </w:r>
      <w:r>
        <w:rPr>
          <w:spacing w:val="-2"/>
        </w:rPr>
        <w:t xml:space="preserve"> </w:t>
      </w:r>
      <w:r>
        <w:t>costs</w:t>
      </w:r>
      <w:r>
        <w:rPr>
          <w:spacing w:val="-3"/>
        </w:rPr>
        <w:t xml:space="preserve"> </w:t>
      </w:r>
      <w:r>
        <w:t>of</w:t>
      </w:r>
      <w:r>
        <w:rPr>
          <w:spacing w:val="-7"/>
        </w:rPr>
        <w:t xml:space="preserve"> </w:t>
      </w:r>
      <w:r>
        <w:t>temporarily</w:t>
      </w:r>
      <w:r>
        <w:rPr>
          <w:spacing w:val="-4"/>
        </w:rPr>
        <w:t xml:space="preserve"> </w:t>
      </w:r>
      <w:r>
        <w:t>accommodating</w:t>
      </w:r>
      <w:r>
        <w:rPr>
          <w:spacing w:val="-4"/>
        </w:rPr>
        <w:t xml:space="preserve"> </w:t>
      </w:r>
      <w:r>
        <w:t>the</w:t>
      </w:r>
      <w:r>
        <w:rPr>
          <w:spacing w:val="-7"/>
        </w:rPr>
        <w:t xml:space="preserve"> </w:t>
      </w:r>
      <w:r>
        <w:t>tenant</w:t>
      </w:r>
      <w:r>
        <w:rPr>
          <w:spacing w:val="-3"/>
        </w:rPr>
        <w:t xml:space="preserve"> </w:t>
      </w:r>
      <w:r>
        <w:t>and</w:t>
      </w:r>
      <w:r>
        <w:rPr>
          <w:spacing w:val="-4"/>
        </w:rPr>
        <w:t xml:space="preserve"> </w:t>
      </w:r>
      <w:r>
        <w:t xml:space="preserve">of </w:t>
      </w:r>
      <w:r w:rsidR="002E18ED">
        <w:t>long-term</w:t>
      </w:r>
      <w:r>
        <w:t xml:space="preserve"> transfers, if any, due to emergency conditions.</w:t>
      </w:r>
    </w:p>
    <w:p w14:paraId="340F8571" w14:textId="77777777" w:rsidR="00BA6C45" w:rsidRDefault="00C12AD7">
      <w:pPr>
        <w:pStyle w:val="BodyText"/>
      </w:pPr>
      <w:r>
        <w:t>The</w:t>
      </w:r>
      <w:r>
        <w:rPr>
          <w:spacing w:val="-6"/>
        </w:rPr>
        <w:t xml:space="preserve"> </w:t>
      </w:r>
      <w:r>
        <w:t>reasonable</w:t>
      </w:r>
      <w:r>
        <w:rPr>
          <w:spacing w:val="-2"/>
        </w:rPr>
        <w:t xml:space="preserve"> </w:t>
      </w:r>
      <w:r>
        <w:t>cost</w:t>
      </w:r>
      <w:r>
        <w:rPr>
          <w:spacing w:val="-1"/>
        </w:rPr>
        <w:t xml:space="preserve"> </w:t>
      </w:r>
      <w:r>
        <w:t>of</w:t>
      </w:r>
      <w:r>
        <w:rPr>
          <w:spacing w:val="-5"/>
        </w:rPr>
        <w:t xml:space="preserve"> </w:t>
      </w:r>
      <w:r>
        <w:t>transfers</w:t>
      </w:r>
      <w:r>
        <w:rPr>
          <w:spacing w:val="-1"/>
        </w:rPr>
        <w:t xml:space="preserve"> </w:t>
      </w:r>
      <w:r>
        <w:t>includes</w:t>
      </w:r>
      <w:r>
        <w:rPr>
          <w:spacing w:val="-1"/>
        </w:rPr>
        <w:t xml:space="preserve"> </w:t>
      </w:r>
      <w:r>
        <w:t>the</w:t>
      </w:r>
      <w:r>
        <w:rPr>
          <w:spacing w:val="-2"/>
        </w:rPr>
        <w:t xml:space="preserve"> </w:t>
      </w:r>
      <w:r>
        <w:t>cost</w:t>
      </w:r>
      <w:r>
        <w:rPr>
          <w:spacing w:val="1"/>
        </w:rPr>
        <w:t xml:space="preserve"> </w:t>
      </w:r>
      <w:r>
        <w:t>of</w:t>
      </w:r>
      <w:r>
        <w:rPr>
          <w:spacing w:val="-5"/>
        </w:rPr>
        <w:t xml:space="preserve"> </w:t>
      </w:r>
      <w:r>
        <w:t>packing,</w:t>
      </w:r>
      <w:r>
        <w:rPr>
          <w:spacing w:val="-1"/>
        </w:rPr>
        <w:t xml:space="preserve"> </w:t>
      </w:r>
      <w:r>
        <w:t>moving,</w:t>
      </w:r>
      <w:r>
        <w:rPr>
          <w:spacing w:val="-1"/>
        </w:rPr>
        <w:t xml:space="preserve"> </w:t>
      </w:r>
      <w:r>
        <w:t>and</w:t>
      </w:r>
      <w:r>
        <w:rPr>
          <w:spacing w:val="1"/>
        </w:rPr>
        <w:t xml:space="preserve"> </w:t>
      </w:r>
      <w:r>
        <w:rPr>
          <w:spacing w:val="-2"/>
        </w:rPr>
        <w:t>unloading.</w:t>
      </w:r>
    </w:p>
    <w:p w14:paraId="527EFED7" w14:textId="77777777" w:rsidR="00BA6C45" w:rsidRDefault="00C12AD7">
      <w:pPr>
        <w:pStyle w:val="BodyText"/>
        <w:ind w:right="539"/>
      </w:pPr>
      <w:r>
        <w:t>The</w:t>
      </w:r>
      <w:r>
        <w:rPr>
          <w:spacing w:val="-4"/>
        </w:rPr>
        <w:t xml:space="preserve"> </w:t>
      </w:r>
      <w:r>
        <w:t>MHA</w:t>
      </w:r>
      <w:r>
        <w:rPr>
          <w:spacing w:val="-4"/>
        </w:rPr>
        <w:t xml:space="preserve"> </w:t>
      </w:r>
      <w:r>
        <w:t>will</w:t>
      </w:r>
      <w:r>
        <w:rPr>
          <w:spacing w:val="-3"/>
        </w:rPr>
        <w:t xml:space="preserve"> </w:t>
      </w:r>
      <w:r>
        <w:t>establish</w:t>
      </w:r>
      <w:r>
        <w:rPr>
          <w:spacing w:val="-3"/>
        </w:rPr>
        <w:t xml:space="preserve"> </w:t>
      </w:r>
      <w:r>
        <w:t>a</w:t>
      </w:r>
      <w:r>
        <w:rPr>
          <w:spacing w:val="-4"/>
        </w:rPr>
        <w:t xml:space="preserve"> </w:t>
      </w:r>
      <w:r>
        <w:t>moving</w:t>
      </w:r>
      <w:r>
        <w:rPr>
          <w:spacing w:val="-3"/>
        </w:rPr>
        <w:t xml:space="preserve"> </w:t>
      </w:r>
      <w:r>
        <w:t>allowance</w:t>
      </w:r>
      <w:r>
        <w:rPr>
          <w:spacing w:val="-4"/>
        </w:rPr>
        <w:t xml:space="preserve"> </w:t>
      </w:r>
      <w:r>
        <w:t>based</w:t>
      </w:r>
      <w:r>
        <w:rPr>
          <w:spacing w:val="-3"/>
        </w:rPr>
        <w:t xml:space="preserve"> </w:t>
      </w:r>
      <w:r>
        <w:t>on</w:t>
      </w:r>
      <w:r>
        <w:rPr>
          <w:spacing w:val="-3"/>
        </w:rPr>
        <w:t xml:space="preserve"> </w:t>
      </w:r>
      <w:r>
        <w:t>the</w:t>
      </w:r>
      <w:r>
        <w:rPr>
          <w:spacing w:val="-4"/>
        </w:rPr>
        <w:t xml:space="preserve"> </w:t>
      </w:r>
      <w:r>
        <w:t>typical</w:t>
      </w:r>
      <w:r>
        <w:rPr>
          <w:spacing w:val="-3"/>
        </w:rPr>
        <w:t xml:space="preserve"> </w:t>
      </w:r>
      <w:r>
        <w:t>costs</w:t>
      </w:r>
      <w:r>
        <w:rPr>
          <w:spacing w:val="-3"/>
        </w:rPr>
        <w:t xml:space="preserve"> </w:t>
      </w:r>
      <w:r>
        <w:t>in</w:t>
      </w:r>
      <w:r>
        <w:rPr>
          <w:spacing w:val="-3"/>
        </w:rPr>
        <w:t xml:space="preserve"> </w:t>
      </w:r>
      <w:r>
        <w:t>the</w:t>
      </w:r>
      <w:r>
        <w:rPr>
          <w:spacing w:val="-4"/>
        </w:rPr>
        <w:t xml:space="preserve"> </w:t>
      </w:r>
      <w:r>
        <w:t>community of packing, moving, and unloading. To establish typical costs, the MHA will collect information from companies in the community that provide these services.</w:t>
      </w:r>
    </w:p>
    <w:p w14:paraId="6D03602F" w14:textId="77777777" w:rsidR="00BA6C45" w:rsidRDefault="00C12AD7">
      <w:pPr>
        <w:pStyle w:val="BodyText"/>
        <w:ind w:left="1079" w:right="539"/>
      </w:pPr>
      <w:r>
        <w:t>The</w:t>
      </w:r>
      <w:r>
        <w:rPr>
          <w:spacing w:val="-7"/>
        </w:rPr>
        <w:t xml:space="preserve"> </w:t>
      </w:r>
      <w:r>
        <w:t>MHA</w:t>
      </w:r>
      <w:r>
        <w:rPr>
          <w:spacing w:val="-6"/>
        </w:rPr>
        <w:t xml:space="preserve"> </w:t>
      </w:r>
      <w:r>
        <w:t>will</w:t>
      </w:r>
      <w:r>
        <w:rPr>
          <w:spacing w:val="-3"/>
        </w:rPr>
        <w:t xml:space="preserve"> </w:t>
      </w:r>
      <w:r>
        <w:t>reimburse</w:t>
      </w:r>
      <w:r>
        <w:rPr>
          <w:spacing w:val="-2"/>
        </w:rPr>
        <w:t xml:space="preserve"> </w:t>
      </w:r>
      <w:r>
        <w:t>the</w:t>
      </w:r>
      <w:r>
        <w:rPr>
          <w:spacing w:val="-7"/>
        </w:rPr>
        <w:t xml:space="preserve"> </w:t>
      </w:r>
      <w:r>
        <w:t>family</w:t>
      </w:r>
      <w:r>
        <w:rPr>
          <w:spacing w:val="-3"/>
        </w:rPr>
        <w:t xml:space="preserve"> </w:t>
      </w:r>
      <w:r>
        <w:t>for</w:t>
      </w:r>
      <w:r>
        <w:rPr>
          <w:spacing w:val="-7"/>
        </w:rPr>
        <w:t xml:space="preserve"> </w:t>
      </w:r>
      <w:r>
        <w:t>eligible</w:t>
      </w:r>
      <w:r>
        <w:rPr>
          <w:spacing w:val="-7"/>
        </w:rPr>
        <w:t xml:space="preserve"> </w:t>
      </w:r>
      <w:r>
        <w:t>out-of-pocket</w:t>
      </w:r>
      <w:r>
        <w:rPr>
          <w:spacing w:val="-5"/>
        </w:rPr>
        <w:t xml:space="preserve"> </w:t>
      </w:r>
      <w:r>
        <w:t>moving</w:t>
      </w:r>
      <w:r>
        <w:rPr>
          <w:spacing w:val="-3"/>
        </w:rPr>
        <w:t xml:space="preserve"> </w:t>
      </w:r>
      <w:r>
        <w:t>expenses</w:t>
      </w:r>
      <w:r>
        <w:rPr>
          <w:spacing w:val="-3"/>
        </w:rPr>
        <w:t xml:space="preserve"> </w:t>
      </w:r>
      <w:r>
        <w:t>up</w:t>
      </w:r>
      <w:r>
        <w:rPr>
          <w:spacing w:val="-3"/>
        </w:rPr>
        <w:t xml:space="preserve"> </w:t>
      </w:r>
      <w:r>
        <w:t>to</w:t>
      </w:r>
      <w:r>
        <w:rPr>
          <w:spacing w:val="-3"/>
        </w:rPr>
        <w:t xml:space="preserve"> </w:t>
      </w:r>
      <w:r>
        <w:t>the MHA’s established moving allowance.</w:t>
      </w:r>
    </w:p>
    <w:p w14:paraId="358DE25C" w14:textId="77777777" w:rsidR="00BA6C45" w:rsidRDefault="00BA6C45">
      <w:pPr>
        <w:sectPr w:rsidR="00BA6C45">
          <w:pgSz w:w="12240" w:h="15840"/>
          <w:pgMar w:top="1500" w:right="920" w:bottom="1120" w:left="1080" w:header="0" w:footer="925" w:gutter="0"/>
          <w:cols w:space="720"/>
        </w:sectPr>
      </w:pPr>
    </w:p>
    <w:p w14:paraId="1F31C3DB" w14:textId="77777777" w:rsidR="00BA6C45" w:rsidRDefault="00BA6C45">
      <w:pPr>
        <w:pStyle w:val="BodyText"/>
        <w:spacing w:before="4"/>
        <w:ind w:left="0"/>
        <w:rPr>
          <w:sz w:val="17"/>
        </w:rPr>
      </w:pPr>
    </w:p>
    <w:p w14:paraId="533379A1" w14:textId="77777777" w:rsidR="00BA6C45" w:rsidRDefault="00BA6C45">
      <w:pPr>
        <w:rPr>
          <w:sz w:val="17"/>
        </w:rPr>
        <w:sectPr w:rsidR="00BA6C45">
          <w:pgSz w:w="12240" w:h="15840"/>
          <w:pgMar w:top="1500" w:right="920" w:bottom="1120" w:left="1080" w:header="0" w:footer="925" w:gutter="0"/>
          <w:cols w:space="720"/>
        </w:sectPr>
      </w:pPr>
    </w:p>
    <w:p w14:paraId="78CE03DB" w14:textId="77777777" w:rsidR="00BA6C45" w:rsidRDefault="00C12AD7">
      <w:pPr>
        <w:pStyle w:val="Heading2"/>
        <w:ind w:left="0" w:right="154"/>
        <w:jc w:val="center"/>
      </w:pPr>
      <w:bookmarkStart w:id="499" w:name="PART_II:_MHA_REQUIRED_TRANSFERS"/>
      <w:bookmarkEnd w:id="499"/>
      <w:r>
        <w:t>PART</w:t>
      </w:r>
      <w:r>
        <w:rPr>
          <w:spacing w:val="-4"/>
        </w:rPr>
        <w:t xml:space="preserve"> </w:t>
      </w:r>
      <w:r>
        <w:t>II:</w:t>
      </w:r>
      <w:r>
        <w:rPr>
          <w:spacing w:val="-7"/>
        </w:rPr>
        <w:t xml:space="preserve"> </w:t>
      </w:r>
      <w:r>
        <w:t>MHA</w:t>
      </w:r>
      <w:r>
        <w:rPr>
          <w:spacing w:val="-7"/>
        </w:rPr>
        <w:t xml:space="preserve"> </w:t>
      </w:r>
      <w:r>
        <w:t>REQUIRED</w:t>
      </w:r>
      <w:r>
        <w:rPr>
          <w:spacing w:val="-4"/>
        </w:rPr>
        <w:t xml:space="preserve"> </w:t>
      </w:r>
      <w:r>
        <w:rPr>
          <w:spacing w:val="-2"/>
        </w:rPr>
        <w:t>TRANSFERS</w:t>
      </w:r>
    </w:p>
    <w:p w14:paraId="1276D7C1" w14:textId="77777777" w:rsidR="00BA6C45" w:rsidRDefault="00BA6C45">
      <w:pPr>
        <w:pStyle w:val="BodyText"/>
        <w:spacing w:before="10"/>
        <w:ind w:left="0"/>
        <w:rPr>
          <w:b/>
          <w:sz w:val="20"/>
        </w:rPr>
      </w:pPr>
    </w:p>
    <w:p w14:paraId="743FCFDE" w14:textId="77777777" w:rsidR="00BA6C45" w:rsidRDefault="00C12AD7">
      <w:pPr>
        <w:ind w:left="360"/>
        <w:rPr>
          <w:b/>
          <w:sz w:val="24"/>
        </w:rPr>
      </w:pPr>
      <w:r>
        <w:rPr>
          <w:b/>
          <w:sz w:val="24"/>
        </w:rPr>
        <w:t>12-II.A.</w:t>
      </w:r>
      <w:r>
        <w:rPr>
          <w:b/>
          <w:spacing w:val="-6"/>
          <w:sz w:val="24"/>
        </w:rPr>
        <w:t xml:space="preserve"> </w:t>
      </w:r>
      <w:r>
        <w:rPr>
          <w:b/>
          <w:spacing w:val="-2"/>
          <w:sz w:val="24"/>
        </w:rPr>
        <w:t>OVERVIEW</w:t>
      </w:r>
    </w:p>
    <w:p w14:paraId="4F165FCC" w14:textId="77777777" w:rsidR="00BA6C45" w:rsidRDefault="00C12AD7">
      <w:pPr>
        <w:pStyle w:val="BodyText"/>
        <w:ind w:left="359" w:right="887"/>
      </w:pPr>
      <w:r>
        <w:t>HUD</w:t>
      </w:r>
      <w:r>
        <w:rPr>
          <w:spacing w:val="-6"/>
        </w:rPr>
        <w:t xml:space="preserve"> </w:t>
      </w:r>
      <w:r>
        <w:t>regulations</w:t>
      </w:r>
      <w:r>
        <w:rPr>
          <w:spacing w:val="-3"/>
        </w:rPr>
        <w:t xml:space="preserve"> </w:t>
      </w:r>
      <w:r>
        <w:t>regarding</w:t>
      </w:r>
      <w:r>
        <w:rPr>
          <w:spacing w:val="-6"/>
        </w:rPr>
        <w:t xml:space="preserve"> </w:t>
      </w:r>
      <w:r>
        <w:t>transfers</w:t>
      </w:r>
      <w:r>
        <w:rPr>
          <w:spacing w:val="-3"/>
        </w:rPr>
        <w:t xml:space="preserve"> </w:t>
      </w:r>
      <w:r>
        <w:t>are</w:t>
      </w:r>
      <w:r>
        <w:rPr>
          <w:spacing w:val="-7"/>
        </w:rPr>
        <w:t xml:space="preserve"> </w:t>
      </w:r>
      <w:r>
        <w:t>minimal,</w:t>
      </w:r>
      <w:r>
        <w:rPr>
          <w:spacing w:val="-3"/>
        </w:rPr>
        <w:t xml:space="preserve"> </w:t>
      </w:r>
      <w:r>
        <w:t>leaving</w:t>
      </w:r>
      <w:r>
        <w:rPr>
          <w:spacing w:val="-4"/>
        </w:rPr>
        <w:t xml:space="preserve"> </w:t>
      </w:r>
      <w:r>
        <w:t>it</w:t>
      </w:r>
      <w:r>
        <w:rPr>
          <w:spacing w:val="-3"/>
        </w:rPr>
        <w:t xml:space="preserve"> </w:t>
      </w:r>
      <w:r>
        <w:t>up</w:t>
      </w:r>
      <w:r>
        <w:rPr>
          <w:spacing w:val="-6"/>
        </w:rPr>
        <w:t xml:space="preserve"> </w:t>
      </w:r>
      <w:r>
        <w:t>to</w:t>
      </w:r>
      <w:r>
        <w:rPr>
          <w:spacing w:val="-6"/>
        </w:rPr>
        <w:t xml:space="preserve"> </w:t>
      </w:r>
      <w:r>
        <w:t>the</w:t>
      </w:r>
      <w:r>
        <w:rPr>
          <w:spacing w:val="-7"/>
        </w:rPr>
        <w:t xml:space="preserve"> </w:t>
      </w:r>
      <w:r>
        <w:t>MHA</w:t>
      </w:r>
      <w:r>
        <w:rPr>
          <w:spacing w:val="-6"/>
        </w:rPr>
        <w:t xml:space="preserve"> </w:t>
      </w:r>
      <w:r>
        <w:t>to</w:t>
      </w:r>
      <w:r>
        <w:rPr>
          <w:spacing w:val="-3"/>
        </w:rPr>
        <w:t xml:space="preserve"> </w:t>
      </w:r>
      <w:r>
        <w:t>develop reasonable transfer policies.</w:t>
      </w:r>
    </w:p>
    <w:p w14:paraId="28660188" w14:textId="77777777" w:rsidR="00BA6C45" w:rsidRDefault="00C12AD7">
      <w:pPr>
        <w:pStyle w:val="BodyText"/>
        <w:ind w:left="359" w:right="539"/>
      </w:pPr>
      <w:r>
        <w:t>The MHA may require that a resident transfer to another unit under some circumstances. For example, the MHA may require a resident to transfer to make an accessible unit available to a disabled</w:t>
      </w:r>
      <w:r>
        <w:rPr>
          <w:spacing w:val="-6"/>
        </w:rPr>
        <w:t xml:space="preserve"> </w:t>
      </w:r>
      <w:r>
        <w:t>family.</w:t>
      </w:r>
      <w:r>
        <w:rPr>
          <w:spacing w:val="-4"/>
        </w:rPr>
        <w:t xml:space="preserve"> </w:t>
      </w:r>
      <w:r>
        <w:t>The</w:t>
      </w:r>
      <w:r>
        <w:rPr>
          <w:spacing w:val="-7"/>
        </w:rPr>
        <w:t xml:space="preserve"> </w:t>
      </w:r>
      <w:r>
        <w:t>MHA</w:t>
      </w:r>
      <w:r>
        <w:rPr>
          <w:spacing w:val="-6"/>
        </w:rPr>
        <w:t xml:space="preserve"> </w:t>
      </w:r>
      <w:r>
        <w:t>may</w:t>
      </w:r>
      <w:r>
        <w:rPr>
          <w:spacing w:val="-6"/>
        </w:rPr>
        <w:t xml:space="preserve"> </w:t>
      </w:r>
      <w:r>
        <w:t>also</w:t>
      </w:r>
      <w:r>
        <w:rPr>
          <w:spacing w:val="-3"/>
        </w:rPr>
        <w:t xml:space="preserve"> </w:t>
      </w:r>
      <w:r>
        <w:t>transfer</w:t>
      </w:r>
      <w:r>
        <w:rPr>
          <w:spacing w:val="-7"/>
        </w:rPr>
        <w:t xml:space="preserve"> </w:t>
      </w:r>
      <w:r>
        <w:t>a</w:t>
      </w:r>
      <w:r>
        <w:rPr>
          <w:spacing w:val="-4"/>
        </w:rPr>
        <w:t xml:space="preserve"> </w:t>
      </w:r>
      <w:r>
        <w:t>resident</w:t>
      </w:r>
      <w:r>
        <w:rPr>
          <w:spacing w:val="-3"/>
        </w:rPr>
        <w:t xml:space="preserve"> </w:t>
      </w:r>
      <w:r>
        <w:t>in</w:t>
      </w:r>
      <w:r>
        <w:rPr>
          <w:spacing w:val="-3"/>
        </w:rPr>
        <w:t xml:space="preserve"> </w:t>
      </w:r>
      <w:r>
        <w:t>order</w:t>
      </w:r>
      <w:r>
        <w:rPr>
          <w:spacing w:val="-7"/>
        </w:rPr>
        <w:t xml:space="preserve"> </w:t>
      </w:r>
      <w:r>
        <w:t>to</w:t>
      </w:r>
      <w:r>
        <w:rPr>
          <w:spacing w:val="-6"/>
        </w:rPr>
        <w:t xml:space="preserve"> </w:t>
      </w:r>
      <w:r>
        <w:t>maintain</w:t>
      </w:r>
      <w:r>
        <w:rPr>
          <w:spacing w:val="-4"/>
        </w:rPr>
        <w:t xml:space="preserve"> </w:t>
      </w:r>
      <w:r>
        <w:t>occupancy</w:t>
      </w:r>
      <w:r>
        <w:rPr>
          <w:spacing w:val="-4"/>
        </w:rPr>
        <w:t xml:space="preserve"> </w:t>
      </w:r>
      <w:r>
        <w:t>standards based on family composition. Finally, a MHA may transfer residents in order to demolish or renovate the unit.</w:t>
      </w:r>
    </w:p>
    <w:p w14:paraId="6C5591E0" w14:textId="7999AD4D" w:rsidR="00BA6C45" w:rsidRDefault="00C12AD7">
      <w:pPr>
        <w:pStyle w:val="BodyText"/>
        <w:spacing w:before="118"/>
        <w:ind w:left="359" w:right="539"/>
      </w:pPr>
      <w:r>
        <w:t>A</w:t>
      </w:r>
      <w:r>
        <w:rPr>
          <w:spacing w:val="-6"/>
        </w:rPr>
        <w:t xml:space="preserve"> </w:t>
      </w:r>
      <w:r>
        <w:t>transfer</w:t>
      </w:r>
      <w:r>
        <w:rPr>
          <w:spacing w:val="-6"/>
        </w:rPr>
        <w:t xml:space="preserve"> </w:t>
      </w:r>
      <w:r>
        <w:t>that</w:t>
      </w:r>
      <w:r>
        <w:rPr>
          <w:spacing w:val="-3"/>
        </w:rPr>
        <w:t xml:space="preserve"> </w:t>
      </w:r>
      <w:r>
        <w:t>is</w:t>
      </w:r>
      <w:r>
        <w:rPr>
          <w:spacing w:val="-3"/>
        </w:rPr>
        <w:t xml:space="preserve"> </w:t>
      </w:r>
      <w:r>
        <w:t>required</w:t>
      </w:r>
      <w:r>
        <w:rPr>
          <w:spacing w:val="-3"/>
        </w:rPr>
        <w:t xml:space="preserve"> </w:t>
      </w:r>
      <w:r>
        <w:t>by</w:t>
      </w:r>
      <w:r>
        <w:rPr>
          <w:spacing w:val="-3"/>
        </w:rPr>
        <w:t xml:space="preserve"> </w:t>
      </w:r>
      <w:r>
        <w:t>the</w:t>
      </w:r>
      <w:r>
        <w:rPr>
          <w:spacing w:val="-4"/>
        </w:rPr>
        <w:t xml:space="preserve"> </w:t>
      </w:r>
      <w:r>
        <w:t>MHA</w:t>
      </w:r>
      <w:r>
        <w:rPr>
          <w:spacing w:val="-6"/>
        </w:rPr>
        <w:t xml:space="preserve"> </w:t>
      </w:r>
      <w:r>
        <w:t>is</w:t>
      </w:r>
      <w:r>
        <w:rPr>
          <w:spacing w:val="-3"/>
        </w:rPr>
        <w:t xml:space="preserve"> </w:t>
      </w:r>
      <w:r>
        <w:t>an</w:t>
      </w:r>
      <w:r>
        <w:rPr>
          <w:spacing w:val="-3"/>
        </w:rPr>
        <w:t xml:space="preserve"> </w:t>
      </w:r>
      <w:r>
        <w:t>adverse</w:t>
      </w:r>
      <w:r>
        <w:rPr>
          <w:spacing w:val="-6"/>
        </w:rPr>
        <w:t xml:space="preserve"> </w:t>
      </w:r>
      <w:r w:rsidR="002E18ED">
        <w:t>action and</w:t>
      </w:r>
      <w:r>
        <w:rPr>
          <w:spacing w:val="-3"/>
        </w:rPr>
        <w:t xml:space="preserve"> </w:t>
      </w:r>
      <w:r>
        <w:t>is</w:t>
      </w:r>
      <w:r>
        <w:rPr>
          <w:spacing w:val="-3"/>
        </w:rPr>
        <w:t xml:space="preserve"> </w:t>
      </w:r>
      <w:r>
        <w:t>subject</w:t>
      </w:r>
      <w:r>
        <w:rPr>
          <w:spacing w:val="-5"/>
        </w:rPr>
        <w:t xml:space="preserve"> </w:t>
      </w:r>
      <w:r>
        <w:t>to</w:t>
      </w:r>
      <w:r>
        <w:rPr>
          <w:spacing w:val="-3"/>
        </w:rPr>
        <w:t xml:space="preserve"> </w:t>
      </w:r>
      <w:r>
        <w:t>the</w:t>
      </w:r>
      <w:r>
        <w:rPr>
          <w:spacing w:val="-4"/>
        </w:rPr>
        <w:t xml:space="preserve"> </w:t>
      </w:r>
      <w:r>
        <w:t>notice requirements for adverse actions [24 CFR 966.4(e)(8)(i)].</w:t>
      </w:r>
    </w:p>
    <w:p w14:paraId="29CA258E" w14:textId="77777777" w:rsidR="00BA6C45" w:rsidRDefault="00BA6C45">
      <w:pPr>
        <w:pStyle w:val="BodyText"/>
        <w:spacing w:before="10"/>
        <w:ind w:left="0"/>
        <w:rPr>
          <w:sz w:val="20"/>
        </w:rPr>
      </w:pPr>
    </w:p>
    <w:p w14:paraId="4B0F70B5" w14:textId="77777777" w:rsidR="00BA6C45" w:rsidRDefault="00C12AD7">
      <w:pPr>
        <w:pStyle w:val="Heading2"/>
        <w:spacing w:before="0"/>
      </w:pPr>
      <w:bookmarkStart w:id="500" w:name="12-II.B._TYPES_OF_MHA_REQUIRED_TRANSFERS"/>
      <w:bookmarkEnd w:id="500"/>
      <w:r>
        <w:t>12-II.B.</w:t>
      </w:r>
      <w:r>
        <w:rPr>
          <w:spacing w:val="-9"/>
        </w:rPr>
        <w:t xml:space="preserve"> </w:t>
      </w:r>
      <w:r>
        <w:t>TYPES</w:t>
      </w:r>
      <w:r>
        <w:rPr>
          <w:spacing w:val="-3"/>
        </w:rPr>
        <w:t xml:space="preserve"> </w:t>
      </w:r>
      <w:r>
        <w:t>OF</w:t>
      </w:r>
      <w:r>
        <w:rPr>
          <w:spacing w:val="-7"/>
        </w:rPr>
        <w:t xml:space="preserve"> </w:t>
      </w:r>
      <w:r>
        <w:t>MHA</w:t>
      </w:r>
      <w:r>
        <w:rPr>
          <w:spacing w:val="-7"/>
        </w:rPr>
        <w:t xml:space="preserve"> </w:t>
      </w:r>
      <w:r>
        <w:t>REQUIRED</w:t>
      </w:r>
      <w:r>
        <w:rPr>
          <w:spacing w:val="-7"/>
        </w:rPr>
        <w:t xml:space="preserve"> </w:t>
      </w:r>
      <w:r>
        <w:rPr>
          <w:spacing w:val="-2"/>
        </w:rPr>
        <w:t>TRANSFERS</w:t>
      </w:r>
    </w:p>
    <w:p w14:paraId="2A63AB78" w14:textId="77777777" w:rsidR="00BA6C45" w:rsidRDefault="00C12AD7">
      <w:pPr>
        <w:pStyle w:val="BodyText"/>
      </w:pPr>
      <w:r>
        <w:rPr>
          <w:u w:val="single"/>
        </w:rPr>
        <w:t>MHA</w:t>
      </w:r>
      <w:r>
        <w:rPr>
          <w:spacing w:val="-4"/>
          <w:u w:val="single"/>
        </w:rPr>
        <w:t xml:space="preserve"> </w:t>
      </w:r>
      <w:r>
        <w:rPr>
          <w:spacing w:val="-2"/>
          <w:u w:val="single"/>
        </w:rPr>
        <w:t>Policy</w:t>
      </w:r>
    </w:p>
    <w:p w14:paraId="4CB5DAA8" w14:textId="77777777" w:rsidR="00BA6C45" w:rsidRDefault="00C12AD7">
      <w:pPr>
        <w:pStyle w:val="BodyText"/>
        <w:ind w:right="539"/>
      </w:pPr>
      <w:r>
        <w:t>The</w:t>
      </w:r>
      <w:r>
        <w:rPr>
          <w:spacing w:val="-3"/>
        </w:rPr>
        <w:t xml:space="preserve"> </w:t>
      </w:r>
      <w:r>
        <w:t>types</w:t>
      </w:r>
      <w:r>
        <w:rPr>
          <w:spacing w:val="-2"/>
        </w:rPr>
        <w:t xml:space="preserve"> </w:t>
      </w:r>
      <w:r>
        <w:t>of</w:t>
      </w:r>
      <w:r>
        <w:rPr>
          <w:spacing w:val="-3"/>
        </w:rPr>
        <w:t xml:space="preserve"> </w:t>
      </w:r>
      <w:r>
        <w:t>transfers</w:t>
      </w:r>
      <w:r>
        <w:rPr>
          <w:spacing w:val="-2"/>
        </w:rPr>
        <w:t xml:space="preserve"> </w:t>
      </w:r>
      <w:r>
        <w:t>that</w:t>
      </w:r>
      <w:r>
        <w:rPr>
          <w:spacing w:val="-2"/>
        </w:rPr>
        <w:t xml:space="preserve"> </w:t>
      </w:r>
      <w:r>
        <w:t>may</w:t>
      </w:r>
      <w:r>
        <w:rPr>
          <w:spacing w:val="-2"/>
        </w:rPr>
        <w:t xml:space="preserve"> </w:t>
      </w:r>
      <w:r>
        <w:t>be</w:t>
      </w:r>
      <w:r>
        <w:rPr>
          <w:spacing w:val="-3"/>
        </w:rPr>
        <w:t xml:space="preserve"> </w:t>
      </w:r>
      <w:r>
        <w:t>required</w:t>
      </w:r>
      <w:r>
        <w:rPr>
          <w:spacing w:val="-2"/>
        </w:rPr>
        <w:t xml:space="preserve"> </w:t>
      </w:r>
      <w:r>
        <w:t>by</w:t>
      </w:r>
      <w:r>
        <w:rPr>
          <w:spacing w:val="-2"/>
        </w:rPr>
        <w:t xml:space="preserve"> </w:t>
      </w:r>
      <w:r>
        <w:t>the</w:t>
      </w:r>
      <w:r>
        <w:rPr>
          <w:spacing w:val="-1"/>
        </w:rPr>
        <w:t xml:space="preserve"> </w:t>
      </w:r>
      <w:r>
        <w:t>MHA,</w:t>
      </w:r>
      <w:r>
        <w:rPr>
          <w:spacing w:val="-2"/>
        </w:rPr>
        <w:t xml:space="preserve"> </w:t>
      </w:r>
      <w:r>
        <w:t>include,</w:t>
      </w:r>
      <w:r>
        <w:rPr>
          <w:spacing w:val="-2"/>
        </w:rPr>
        <w:t xml:space="preserve"> </w:t>
      </w:r>
      <w:r>
        <w:t>but</w:t>
      </w:r>
      <w:r>
        <w:rPr>
          <w:spacing w:val="-2"/>
        </w:rPr>
        <w:t xml:space="preserve"> </w:t>
      </w:r>
      <w:r>
        <w:t>are</w:t>
      </w:r>
      <w:r>
        <w:rPr>
          <w:spacing w:val="-3"/>
        </w:rPr>
        <w:t xml:space="preserve"> </w:t>
      </w:r>
      <w:r>
        <w:t>not</w:t>
      </w:r>
      <w:r>
        <w:rPr>
          <w:spacing w:val="-2"/>
        </w:rPr>
        <w:t xml:space="preserve"> </w:t>
      </w:r>
      <w:r>
        <w:t>limited</w:t>
      </w:r>
      <w:r>
        <w:rPr>
          <w:spacing w:val="-2"/>
        </w:rPr>
        <w:t xml:space="preserve"> </w:t>
      </w:r>
      <w:r>
        <w:t>to, transfers to make an accessible unit available for a disabled family, transfers to comply with occupancy standards, transfers for demolition, disposition, revitalization, or rehabilitation, and emergency transfers as discussed in Part I of this chapter.</w:t>
      </w:r>
    </w:p>
    <w:p w14:paraId="7792447B" w14:textId="77777777" w:rsidR="00BA6C45" w:rsidRDefault="00C12AD7">
      <w:pPr>
        <w:pStyle w:val="BodyText"/>
      </w:pPr>
      <w:bookmarkStart w:id="501" w:name="Transfers_to_Make_an_Accessible_Unit_Ava"/>
      <w:bookmarkEnd w:id="501"/>
      <w:r>
        <w:t>Transfers</w:t>
      </w:r>
      <w:r>
        <w:rPr>
          <w:spacing w:val="-4"/>
        </w:rPr>
        <w:t xml:space="preserve"> </w:t>
      </w:r>
      <w:r>
        <w:t>required</w:t>
      </w:r>
      <w:r>
        <w:rPr>
          <w:spacing w:val="-2"/>
        </w:rPr>
        <w:t xml:space="preserve"> </w:t>
      </w:r>
      <w:r>
        <w:t>by</w:t>
      </w:r>
      <w:r>
        <w:rPr>
          <w:spacing w:val="-2"/>
        </w:rPr>
        <w:t xml:space="preserve"> </w:t>
      </w:r>
      <w:r>
        <w:t>the MHA</w:t>
      </w:r>
      <w:r>
        <w:rPr>
          <w:spacing w:val="-5"/>
        </w:rPr>
        <w:t xml:space="preserve"> </w:t>
      </w:r>
      <w:r>
        <w:t>are</w:t>
      </w:r>
      <w:r>
        <w:rPr>
          <w:spacing w:val="-5"/>
        </w:rPr>
        <w:t xml:space="preserve"> </w:t>
      </w:r>
      <w:r>
        <w:t>mandatory for the</w:t>
      </w:r>
      <w:r>
        <w:rPr>
          <w:spacing w:val="-5"/>
        </w:rPr>
        <w:t xml:space="preserve"> </w:t>
      </w:r>
      <w:r>
        <w:rPr>
          <w:spacing w:val="-2"/>
        </w:rPr>
        <w:t>tenant.</w:t>
      </w:r>
    </w:p>
    <w:p w14:paraId="415A20A3" w14:textId="77777777" w:rsidR="00BA6C45" w:rsidRDefault="00C12AD7">
      <w:pPr>
        <w:pStyle w:val="Heading3"/>
      </w:pPr>
      <w:r>
        <w:t>Transfers</w:t>
      </w:r>
      <w:r>
        <w:rPr>
          <w:spacing w:val="-2"/>
        </w:rPr>
        <w:t xml:space="preserve"> </w:t>
      </w:r>
      <w:r>
        <w:t>to</w:t>
      </w:r>
      <w:r>
        <w:rPr>
          <w:spacing w:val="-5"/>
        </w:rPr>
        <w:t xml:space="preserve"> </w:t>
      </w:r>
      <w:r>
        <w:t>Make</w:t>
      </w:r>
      <w:r>
        <w:rPr>
          <w:spacing w:val="-3"/>
        </w:rPr>
        <w:t xml:space="preserve"> </w:t>
      </w:r>
      <w:r>
        <w:t>an</w:t>
      </w:r>
      <w:r>
        <w:rPr>
          <w:spacing w:val="-2"/>
        </w:rPr>
        <w:t xml:space="preserve"> </w:t>
      </w:r>
      <w:r>
        <w:t>Accessible</w:t>
      </w:r>
      <w:r>
        <w:rPr>
          <w:spacing w:val="-6"/>
        </w:rPr>
        <w:t xml:space="preserve"> </w:t>
      </w:r>
      <w:r>
        <w:t>Unit</w:t>
      </w:r>
      <w:r>
        <w:rPr>
          <w:spacing w:val="-5"/>
        </w:rPr>
        <w:t xml:space="preserve"> </w:t>
      </w:r>
      <w:r>
        <w:rPr>
          <w:spacing w:val="-2"/>
        </w:rPr>
        <w:t>Available</w:t>
      </w:r>
    </w:p>
    <w:p w14:paraId="39A2F418" w14:textId="77777777" w:rsidR="00BA6C45" w:rsidRDefault="00C12AD7">
      <w:pPr>
        <w:pStyle w:val="BodyText"/>
        <w:ind w:left="360" w:right="598"/>
      </w:pPr>
      <w:r>
        <w:t>When</w:t>
      </w:r>
      <w:r>
        <w:rPr>
          <w:spacing w:val="-3"/>
        </w:rPr>
        <w:t xml:space="preserve"> </w:t>
      </w:r>
      <w:r>
        <w:t>a</w:t>
      </w:r>
      <w:r>
        <w:rPr>
          <w:spacing w:val="-4"/>
        </w:rPr>
        <w:t xml:space="preserve"> </w:t>
      </w:r>
      <w:r>
        <w:t>family</w:t>
      </w:r>
      <w:r>
        <w:rPr>
          <w:spacing w:val="-3"/>
        </w:rPr>
        <w:t xml:space="preserve"> </w:t>
      </w:r>
      <w:r>
        <w:t>is</w:t>
      </w:r>
      <w:r>
        <w:rPr>
          <w:spacing w:val="-3"/>
        </w:rPr>
        <w:t xml:space="preserve"> </w:t>
      </w:r>
      <w:r>
        <w:t>initially</w:t>
      </w:r>
      <w:r>
        <w:rPr>
          <w:spacing w:val="-6"/>
        </w:rPr>
        <w:t xml:space="preserve"> </w:t>
      </w:r>
      <w:r>
        <w:t>given</w:t>
      </w:r>
      <w:r>
        <w:rPr>
          <w:spacing w:val="-3"/>
        </w:rPr>
        <w:t xml:space="preserve"> </w:t>
      </w:r>
      <w:r>
        <w:t>an</w:t>
      </w:r>
      <w:r>
        <w:rPr>
          <w:spacing w:val="-3"/>
        </w:rPr>
        <w:t xml:space="preserve"> </w:t>
      </w:r>
      <w:r>
        <w:t>accessible</w:t>
      </w:r>
      <w:r>
        <w:rPr>
          <w:spacing w:val="-4"/>
        </w:rPr>
        <w:t xml:space="preserve"> </w:t>
      </w:r>
      <w:r>
        <w:t>unit,</w:t>
      </w:r>
      <w:r>
        <w:rPr>
          <w:spacing w:val="-1"/>
        </w:rPr>
        <w:t xml:space="preserve"> </w:t>
      </w:r>
      <w:r>
        <w:t>but</w:t>
      </w:r>
      <w:r>
        <w:rPr>
          <w:spacing w:val="-3"/>
        </w:rPr>
        <w:t xml:space="preserve"> </w:t>
      </w:r>
      <w:r>
        <w:t>does</w:t>
      </w:r>
      <w:r>
        <w:rPr>
          <w:spacing w:val="-3"/>
        </w:rPr>
        <w:t xml:space="preserve"> </w:t>
      </w:r>
      <w:r>
        <w:t>not</w:t>
      </w:r>
      <w:r>
        <w:rPr>
          <w:spacing w:val="-3"/>
        </w:rPr>
        <w:t xml:space="preserve"> </w:t>
      </w:r>
      <w:r>
        <w:t>require</w:t>
      </w:r>
      <w:r>
        <w:rPr>
          <w:spacing w:val="-4"/>
        </w:rPr>
        <w:t xml:space="preserve"> </w:t>
      </w:r>
      <w:r>
        <w:t>the</w:t>
      </w:r>
      <w:r>
        <w:rPr>
          <w:spacing w:val="-2"/>
        </w:rPr>
        <w:t xml:space="preserve"> </w:t>
      </w:r>
      <w:r>
        <w:t>accessible</w:t>
      </w:r>
      <w:r>
        <w:rPr>
          <w:spacing w:val="-4"/>
        </w:rPr>
        <w:t xml:space="preserve"> </w:t>
      </w:r>
      <w:r>
        <w:t>features, the MHA may require the family to agree to move to a non-accessible unit when it becomes available [24 CFR 8.27(b)].</w:t>
      </w:r>
    </w:p>
    <w:p w14:paraId="3B7AFF41" w14:textId="77777777" w:rsidR="00BA6C45" w:rsidRDefault="00C12AD7">
      <w:pPr>
        <w:pStyle w:val="BodyText"/>
      </w:pPr>
      <w:r>
        <w:rPr>
          <w:u w:val="single"/>
        </w:rPr>
        <w:t>MHA</w:t>
      </w:r>
      <w:r>
        <w:rPr>
          <w:spacing w:val="-4"/>
          <w:u w:val="single"/>
        </w:rPr>
        <w:t xml:space="preserve"> </w:t>
      </w:r>
      <w:r>
        <w:rPr>
          <w:spacing w:val="-2"/>
          <w:u w:val="single"/>
        </w:rPr>
        <w:t>Policy</w:t>
      </w:r>
    </w:p>
    <w:p w14:paraId="789F45D7" w14:textId="77777777" w:rsidR="00BA6C45" w:rsidRDefault="00C12AD7">
      <w:pPr>
        <w:pStyle w:val="BodyText"/>
        <w:ind w:right="539"/>
      </w:pPr>
      <w:r>
        <w:t>When a non-accessible unit becomes available, the MHA will transfer a family living in an</w:t>
      </w:r>
      <w:r>
        <w:rPr>
          <w:spacing w:val="-3"/>
        </w:rPr>
        <w:t xml:space="preserve"> </w:t>
      </w:r>
      <w:r>
        <w:t>accessible</w:t>
      </w:r>
      <w:r>
        <w:rPr>
          <w:spacing w:val="-4"/>
        </w:rPr>
        <w:t xml:space="preserve"> </w:t>
      </w:r>
      <w:r>
        <w:t>unit</w:t>
      </w:r>
      <w:r>
        <w:rPr>
          <w:spacing w:val="-3"/>
        </w:rPr>
        <w:t xml:space="preserve"> </w:t>
      </w:r>
      <w:r>
        <w:t>that</w:t>
      </w:r>
      <w:r>
        <w:rPr>
          <w:spacing w:val="-3"/>
        </w:rPr>
        <w:t xml:space="preserve"> </w:t>
      </w:r>
      <w:r>
        <w:t>does</w:t>
      </w:r>
      <w:r>
        <w:rPr>
          <w:spacing w:val="-3"/>
        </w:rPr>
        <w:t xml:space="preserve"> </w:t>
      </w:r>
      <w:r>
        <w:t>not</w:t>
      </w:r>
      <w:r>
        <w:rPr>
          <w:spacing w:val="-3"/>
        </w:rPr>
        <w:t xml:space="preserve"> </w:t>
      </w:r>
      <w:r>
        <w:t>require</w:t>
      </w:r>
      <w:r>
        <w:rPr>
          <w:spacing w:val="-4"/>
        </w:rPr>
        <w:t xml:space="preserve"> </w:t>
      </w:r>
      <w:r>
        <w:t>the</w:t>
      </w:r>
      <w:r>
        <w:rPr>
          <w:spacing w:val="-2"/>
        </w:rPr>
        <w:t xml:space="preserve"> </w:t>
      </w:r>
      <w:r>
        <w:t>accessible</w:t>
      </w:r>
      <w:r>
        <w:rPr>
          <w:spacing w:val="-4"/>
        </w:rPr>
        <w:t xml:space="preserve"> </w:t>
      </w:r>
      <w:r>
        <w:t>features,</w:t>
      </w:r>
      <w:r>
        <w:rPr>
          <w:spacing w:val="-3"/>
        </w:rPr>
        <w:t xml:space="preserve"> </w:t>
      </w:r>
      <w:r>
        <w:t>to</w:t>
      </w:r>
      <w:r>
        <w:rPr>
          <w:spacing w:val="-3"/>
        </w:rPr>
        <w:t xml:space="preserve"> </w:t>
      </w:r>
      <w:r>
        <w:t>an</w:t>
      </w:r>
      <w:r>
        <w:rPr>
          <w:spacing w:val="-3"/>
        </w:rPr>
        <w:t xml:space="preserve"> </w:t>
      </w:r>
      <w:r>
        <w:t>available</w:t>
      </w:r>
      <w:r>
        <w:rPr>
          <w:spacing w:val="-4"/>
        </w:rPr>
        <w:t xml:space="preserve"> </w:t>
      </w:r>
      <w:r>
        <w:t>unit</w:t>
      </w:r>
      <w:r>
        <w:rPr>
          <w:spacing w:val="-3"/>
        </w:rPr>
        <w:t xml:space="preserve"> </w:t>
      </w:r>
      <w:r>
        <w:t>that</w:t>
      </w:r>
      <w:r>
        <w:rPr>
          <w:spacing w:val="-3"/>
        </w:rPr>
        <w:t xml:space="preserve"> </w:t>
      </w:r>
      <w:r>
        <w:t>is not accessible. The MHA may wait until a disabled resident requires the accessible unit before transferring the family that does not require the accessible features out of the accessible unit.</w:t>
      </w:r>
    </w:p>
    <w:p w14:paraId="11473228" w14:textId="77777777" w:rsidR="00BA6C45" w:rsidRDefault="00BA6C45">
      <w:pPr>
        <w:sectPr w:rsidR="00BA6C45">
          <w:pgSz w:w="12240" w:h="15840"/>
          <w:pgMar w:top="1500" w:right="920" w:bottom="1120" w:left="1080" w:header="0" w:footer="925" w:gutter="0"/>
          <w:cols w:space="720"/>
        </w:sectPr>
      </w:pPr>
    </w:p>
    <w:p w14:paraId="735BF57B" w14:textId="77777777" w:rsidR="00BA6C45" w:rsidRDefault="00C12AD7">
      <w:pPr>
        <w:pStyle w:val="Heading3"/>
        <w:spacing w:before="79"/>
      </w:pPr>
      <w:bookmarkStart w:id="502" w:name="Occupancy_Standards_Transfers"/>
      <w:bookmarkEnd w:id="502"/>
      <w:r>
        <w:t>Occupancy</w:t>
      </w:r>
      <w:r>
        <w:rPr>
          <w:spacing w:val="-6"/>
        </w:rPr>
        <w:t xml:space="preserve"> </w:t>
      </w:r>
      <w:r>
        <w:t>Standards</w:t>
      </w:r>
      <w:r>
        <w:rPr>
          <w:spacing w:val="-9"/>
        </w:rPr>
        <w:t xml:space="preserve"> </w:t>
      </w:r>
      <w:r>
        <w:rPr>
          <w:spacing w:val="-2"/>
        </w:rPr>
        <w:t>Transfers</w:t>
      </w:r>
    </w:p>
    <w:p w14:paraId="29E55E6E" w14:textId="77777777" w:rsidR="00BA6C45" w:rsidRDefault="00C12AD7">
      <w:pPr>
        <w:pStyle w:val="BodyText"/>
        <w:ind w:left="359" w:right="598"/>
      </w:pPr>
      <w:r>
        <w:t>The MHA may require a resident to move when a reexamination indicates that there has been a change</w:t>
      </w:r>
      <w:r>
        <w:rPr>
          <w:spacing w:val="-4"/>
        </w:rPr>
        <w:t xml:space="preserve"> </w:t>
      </w:r>
      <w:r>
        <w:t>in</w:t>
      </w:r>
      <w:r>
        <w:rPr>
          <w:spacing w:val="-3"/>
        </w:rPr>
        <w:t xml:space="preserve"> </w:t>
      </w:r>
      <w:r>
        <w:t>family</w:t>
      </w:r>
      <w:r>
        <w:rPr>
          <w:spacing w:val="-3"/>
        </w:rPr>
        <w:t xml:space="preserve"> </w:t>
      </w:r>
      <w:r>
        <w:t>composition,</w:t>
      </w:r>
      <w:r>
        <w:rPr>
          <w:spacing w:val="-3"/>
        </w:rPr>
        <w:t xml:space="preserve"> </w:t>
      </w:r>
      <w:r>
        <w:t>and</w:t>
      </w:r>
      <w:r>
        <w:rPr>
          <w:spacing w:val="-3"/>
        </w:rPr>
        <w:t xml:space="preserve"> </w:t>
      </w:r>
      <w:r>
        <w:t>the</w:t>
      </w:r>
      <w:r>
        <w:rPr>
          <w:spacing w:val="-4"/>
        </w:rPr>
        <w:t xml:space="preserve"> </w:t>
      </w:r>
      <w:r>
        <w:t>family</w:t>
      </w:r>
      <w:r>
        <w:rPr>
          <w:spacing w:val="-3"/>
        </w:rPr>
        <w:t xml:space="preserve"> </w:t>
      </w:r>
      <w:r>
        <w:t>is</w:t>
      </w:r>
      <w:r>
        <w:rPr>
          <w:spacing w:val="-3"/>
        </w:rPr>
        <w:t xml:space="preserve"> </w:t>
      </w:r>
      <w:r>
        <w:t>either</w:t>
      </w:r>
      <w:r>
        <w:rPr>
          <w:spacing w:val="-4"/>
        </w:rPr>
        <w:t xml:space="preserve"> </w:t>
      </w:r>
      <w:r>
        <w:t>overcrowded</w:t>
      </w:r>
      <w:r>
        <w:rPr>
          <w:spacing w:val="-1"/>
        </w:rPr>
        <w:t xml:space="preserve"> </w:t>
      </w:r>
      <w:r>
        <w:t>or</w:t>
      </w:r>
      <w:r>
        <w:rPr>
          <w:spacing w:val="-4"/>
        </w:rPr>
        <w:t xml:space="preserve"> </w:t>
      </w:r>
      <w:r>
        <w:t>over-housed</w:t>
      </w:r>
      <w:r>
        <w:rPr>
          <w:spacing w:val="-3"/>
        </w:rPr>
        <w:t xml:space="preserve"> </w:t>
      </w:r>
      <w:r>
        <w:t>according</w:t>
      </w:r>
      <w:r>
        <w:rPr>
          <w:spacing w:val="-3"/>
        </w:rPr>
        <w:t xml:space="preserve"> </w:t>
      </w:r>
      <w:r>
        <w:t>to MHA policy [24 CFR 960.257(a)(4)]. On some occasions, the MHA may initially place a resident in an inappropriately sized unit at lease-up, where the family is over-housed, to prevent vacancies. The public housing lease must include the tenant’s agreement to transfer to an appropriately sized unit based on family composition [24 CFR 966.4(c)(3)].</w:t>
      </w:r>
    </w:p>
    <w:p w14:paraId="5F64676B" w14:textId="77777777" w:rsidR="00BA6C45" w:rsidRDefault="00C12AD7">
      <w:pPr>
        <w:pStyle w:val="BodyText"/>
        <w:jc w:val="both"/>
      </w:pPr>
      <w:r>
        <w:rPr>
          <w:u w:val="single"/>
        </w:rPr>
        <w:t>MHA</w:t>
      </w:r>
      <w:r>
        <w:rPr>
          <w:spacing w:val="-4"/>
          <w:u w:val="single"/>
        </w:rPr>
        <w:t xml:space="preserve"> </w:t>
      </w:r>
      <w:r>
        <w:rPr>
          <w:spacing w:val="-2"/>
          <w:u w:val="single"/>
        </w:rPr>
        <w:t>Policy</w:t>
      </w:r>
    </w:p>
    <w:p w14:paraId="29E05C53" w14:textId="6A589B62" w:rsidR="00BA6C45" w:rsidRDefault="00C12AD7">
      <w:pPr>
        <w:pStyle w:val="BodyText"/>
        <w:spacing w:before="118"/>
        <w:ind w:right="647"/>
        <w:jc w:val="both"/>
      </w:pPr>
      <w:r>
        <w:t>The</w:t>
      </w:r>
      <w:r>
        <w:rPr>
          <w:spacing w:val="-4"/>
        </w:rPr>
        <w:t xml:space="preserve"> </w:t>
      </w:r>
      <w:r>
        <w:t>MHA</w:t>
      </w:r>
      <w:r>
        <w:rPr>
          <w:spacing w:val="-4"/>
        </w:rPr>
        <w:t xml:space="preserve"> </w:t>
      </w:r>
      <w:r>
        <w:t>will</w:t>
      </w:r>
      <w:r>
        <w:rPr>
          <w:spacing w:val="-3"/>
        </w:rPr>
        <w:t xml:space="preserve"> </w:t>
      </w:r>
      <w:r>
        <w:t>transfer</w:t>
      </w:r>
      <w:r>
        <w:rPr>
          <w:spacing w:val="-2"/>
        </w:rPr>
        <w:t xml:space="preserve"> </w:t>
      </w:r>
      <w:r>
        <w:t>a</w:t>
      </w:r>
      <w:r>
        <w:rPr>
          <w:spacing w:val="-2"/>
        </w:rPr>
        <w:t xml:space="preserve"> </w:t>
      </w:r>
      <w:r>
        <w:t>family</w:t>
      </w:r>
      <w:r>
        <w:rPr>
          <w:spacing w:val="-3"/>
        </w:rPr>
        <w:t xml:space="preserve"> </w:t>
      </w:r>
      <w:r>
        <w:t>when</w:t>
      </w:r>
      <w:r>
        <w:rPr>
          <w:spacing w:val="-3"/>
        </w:rPr>
        <w:t xml:space="preserve"> </w:t>
      </w:r>
      <w:r>
        <w:t>the</w:t>
      </w:r>
      <w:r>
        <w:rPr>
          <w:spacing w:val="-2"/>
        </w:rPr>
        <w:t xml:space="preserve"> </w:t>
      </w:r>
      <w:r>
        <w:t>family</w:t>
      </w:r>
      <w:r>
        <w:rPr>
          <w:spacing w:val="-3"/>
        </w:rPr>
        <w:t xml:space="preserve"> </w:t>
      </w:r>
      <w:r>
        <w:t>size</w:t>
      </w:r>
      <w:r>
        <w:rPr>
          <w:spacing w:val="-4"/>
        </w:rPr>
        <w:t xml:space="preserve"> </w:t>
      </w:r>
      <w:r>
        <w:t>has</w:t>
      </w:r>
      <w:r>
        <w:rPr>
          <w:spacing w:val="-1"/>
        </w:rPr>
        <w:t xml:space="preserve"> </w:t>
      </w:r>
      <w:r w:rsidR="002E18ED">
        <w:t>changed,</w:t>
      </w:r>
      <w:r>
        <w:rPr>
          <w:spacing w:val="-1"/>
        </w:rPr>
        <w:t xml:space="preserve"> </w:t>
      </w:r>
      <w:r>
        <w:t>and</w:t>
      </w:r>
      <w:r>
        <w:rPr>
          <w:spacing w:val="-3"/>
        </w:rPr>
        <w:t xml:space="preserve"> </w:t>
      </w:r>
      <w:r>
        <w:t>the</w:t>
      </w:r>
      <w:r>
        <w:rPr>
          <w:spacing w:val="-2"/>
        </w:rPr>
        <w:t xml:space="preserve"> </w:t>
      </w:r>
      <w:r>
        <w:t>family</w:t>
      </w:r>
      <w:r>
        <w:rPr>
          <w:spacing w:val="-3"/>
        </w:rPr>
        <w:t xml:space="preserve"> </w:t>
      </w:r>
      <w:r>
        <w:t>is</w:t>
      </w:r>
      <w:r>
        <w:rPr>
          <w:spacing w:val="-3"/>
        </w:rPr>
        <w:t xml:space="preserve"> </w:t>
      </w:r>
      <w:r>
        <w:t>now too large (overcrowded) or too small (over-housed) for the unit occupied.</w:t>
      </w:r>
    </w:p>
    <w:p w14:paraId="1F429793" w14:textId="77777777" w:rsidR="00BA6C45" w:rsidRDefault="00C12AD7">
      <w:pPr>
        <w:pStyle w:val="BodyText"/>
        <w:jc w:val="both"/>
      </w:pPr>
      <w:r>
        <w:t>For</w:t>
      </w:r>
      <w:r>
        <w:rPr>
          <w:spacing w:val="-8"/>
        </w:rPr>
        <w:t xml:space="preserve"> </w:t>
      </w:r>
      <w:r>
        <w:t>purposes</w:t>
      </w:r>
      <w:r>
        <w:rPr>
          <w:spacing w:val="-1"/>
        </w:rPr>
        <w:t xml:space="preserve"> </w:t>
      </w:r>
      <w:r>
        <w:t>of</w:t>
      </w:r>
      <w:r>
        <w:rPr>
          <w:spacing w:val="-5"/>
        </w:rPr>
        <w:t xml:space="preserve"> </w:t>
      </w:r>
      <w:r>
        <w:t>the</w:t>
      </w:r>
      <w:r>
        <w:rPr>
          <w:spacing w:val="-5"/>
        </w:rPr>
        <w:t xml:space="preserve"> </w:t>
      </w:r>
      <w:r>
        <w:t>transfer</w:t>
      </w:r>
      <w:r>
        <w:rPr>
          <w:spacing w:val="-6"/>
        </w:rPr>
        <w:t xml:space="preserve"> </w:t>
      </w:r>
      <w:r>
        <w:t>policy,</w:t>
      </w:r>
      <w:r>
        <w:rPr>
          <w:spacing w:val="-1"/>
        </w:rPr>
        <w:t xml:space="preserve"> </w:t>
      </w:r>
      <w:r>
        <w:t>overcrowded</w:t>
      </w:r>
      <w:r>
        <w:rPr>
          <w:spacing w:val="1"/>
        </w:rPr>
        <w:t xml:space="preserve"> </w:t>
      </w:r>
      <w:r>
        <w:t>and</w:t>
      </w:r>
      <w:r>
        <w:rPr>
          <w:spacing w:val="-1"/>
        </w:rPr>
        <w:t xml:space="preserve"> </w:t>
      </w:r>
      <w:r>
        <w:t>over-housed</w:t>
      </w:r>
      <w:r>
        <w:rPr>
          <w:spacing w:val="-2"/>
        </w:rPr>
        <w:t xml:space="preserve"> </w:t>
      </w:r>
      <w:r>
        <w:t>are</w:t>
      </w:r>
      <w:r>
        <w:rPr>
          <w:spacing w:val="-2"/>
        </w:rPr>
        <w:t xml:space="preserve"> </w:t>
      </w:r>
      <w:r>
        <w:t>defined</w:t>
      </w:r>
      <w:r>
        <w:rPr>
          <w:spacing w:val="-2"/>
        </w:rPr>
        <w:t xml:space="preserve"> </w:t>
      </w:r>
      <w:r>
        <w:t>as</w:t>
      </w:r>
      <w:r>
        <w:rPr>
          <w:spacing w:val="-1"/>
        </w:rPr>
        <w:t xml:space="preserve"> </w:t>
      </w:r>
      <w:r>
        <w:rPr>
          <w:spacing w:val="-2"/>
        </w:rPr>
        <w:t>follows:</w:t>
      </w:r>
    </w:p>
    <w:p w14:paraId="58BD9773" w14:textId="77777777" w:rsidR="00BA6C45" w:rsidRDefault="00C12AD7">
      <w:pPr>
        <w:pStyle w:val="BodyText"/>
        <w:ind w:left="1799" w:right="670"/>
        <w:jc w:val="both"/>
      </w:pPr>
      <w:r>
        <w:rPr>
          <w:i/>
        </w:rPr>
        <w:t>Overcrowded</w:t>
      </w:r>
      <w:r>
        <w:t>:</w:t>
      </w:r>
      <w:r>
        <w:rPr>
          <w:spacing w:val="-4"/>
        </w:rPr>
        <w:t xml:space="preserve"> </w:t>
      </w:r>
      <w:r>
        <w:t>the</w:t>
      </w:r>
      <w:r>
        <w:rPr>
          <w:spacing w:val="-5"/>
        </w:rPr>
        <w:t xml:space="preserve"> </w:t>
      </w:r>
      <w:r>
        <w:t>number</w:t>
      </w:r>
      <w:r>
        <w:rPr>
          <w:spacing w:val="-5"/>
        </w:rPr>
        <w:t xml:space="preserve"> </w:t>
      </w:r>
      <w:r>
        <w:t>of</w:t>
      </w:r>
      <w:r>
        <w:rPr>
          <w:spacing w:val="-5"/>
        </w:rPr>
        <w:t xml:space="preserve"> </w:t>
      </w:r>
      <w:r>
        <w:t>household</w:t>
      </w:r>
      <w:r>
        <w:rPr>
          <w:spacing w:val="-4"/>
        </w:rPr>
        <w:t xml:space="preserve"> </w:t>
      </w:r>
      <w:r>
        <w:t>members</w:t>
      </w:r>
      <w:r>
        <w:rPr>
          <w:spacing w:val="-2"/>
        </w:rPr>
        <w:t xml:space="preserve"> </w:t>
      </w:r>
      <w:r>
        <w:t>exceeds</w:t>
      </w:r>
      <w:r>
        <w:rPr>
          <w:spacing w:val="-4"/>
        </w:rPr>
        <w:t xml:space="preserve"> </w:t>
      </w:r>
      <w:r>
        <w:t>the</w:t>
      </w:r>
      <w:r>
        <w:rPr>
          <w:spacing w:val="-5"/>
        </w:rPr>
        <w:t xml:space="preserve"> </w:t>
      </w:r>
      <w:r>
        <w:t>maximum</w:t>
      </w:r>
      <w:r>
        <w:rPr>
          <w:spacing w:val="-4"/>
        </w:rPr>
        <w:t xml:space="preserve"> </w:t>
      </w:r>
      <w:r>
        <w:t>number of persons allowed for the unit size in which the family resides, according to the chart in Section 5-I.B.</w:t>
      </w:r>
    </w:p>
    <w:p w14:paraId="7C6807B1" w14:textId="77777777" w:rsidR="00BA6C45" w:rsidRDefault="00C12AD7">
      <w:pPr>
        <w:pStyle w:val="BodyText"/>
        <w:ind w:left="1799" w:right="530"/>
        <w:jc w:val="both"/>
      </w:pPr>
      <w:r>
        <w:rPr>
          <w:i/>
        </w:rPr>
        <w:t>Over</w:t>
      </w:r>
      <w:r>
        <w:t>-h</w:t>
      </w:r>
      <w:r>
        <w:rPr>
          <w:i/>
        </w:rPr>
        <w:t xml:space="preserve">oused: </w:t>
      </w:r>
      <w:r>
        <w:t>the family no longer qualifies for the bedroom size in which they are</w:t>
      </w:r>
      <w:r>
        <w:rPr>
          <w:spacing w:val="-6"/>
        </w:rPr>
        <w:t xml:space="preserve"> </w:t>
      </w:r>
      <w:r>
        <w:t>living</w:t>
      </w:r>
      <w:r>
        <w:rPr>
          <w:spacing w:val="-3"/>
        </w:rPr>
        <w:t xml:space="preserve"> </w:t>
      </w:r>
      <w:r>
        <w:t>based</w:t>
      </w:r>
      <w:r>
        <w:rPr>
          <w:spacing w:val="-3"/>
        </w:rPr>
        <w:t xml:space="preserve"> </w:t>
      </w:r>
      <w:r>
        <w:t>on</w:t>
      </w:r>
      <w:r>
        <w:rPr>
          <w:spacing w:val="-2"/>
        </w:rPr>
        <w:t xml:space="preserve"> </w:t>
      </w:r>
      <w:r>
        <w:t>the</w:t>
      </w:r>
      <w:r>
        <w:rPr>
          <w:spacing w:val="-6"/>
        </w:rPr>
        <w:t xml:space="preserve"> </w:t>
      </w:r>
      <w:r>
        <w:t>MHA’s</w:t>
      </w:r>
      <w:r>
        <w:rPr>
          <w:spacing w:val="-2"/>
        </w:rPr>
        <w:t xml:space="preserve"> </w:t>
      </w:r>
      <w:r>
        <w:t>occupancy</w:t>
      </w:r>
      <w:r>
        <w:rPr>
          <w:spacing w:val="-3"/>
        </w:rPr>
        <w:t xml:space="preserve"> </w:t>
      </w:r>
      <w:r>
        <w:t>standards</w:t>
      </w:r>
      <w:r>
        <w:rPr>
          <w:spacing w:val="-5"/>
        </w:rPr>
        <w:t xml:space="preserve"> </w:t>
      </w:r>
      <w:r>
        <w:t>as</w:t>
      </w:r>
      <w:r>
        <w:rPr>
          <w:spacing w:val="-2"/>
        </w:rPr>
        <w:t xml:space="preserve"> </w:t>
      </w:r>
      <w:r>
        <w:t>described</w:t>
      </w:r>
      <w:r>
        <w:rPr>
          <w:spacing w:val="-3"/>
        </w:rPr>
        <w:t xml:space="preserve"> </w:t>
      </w:r>
      <w:r>
        <w:t>in</w:t>
      </w:r>
      <w:r>
        <w:rPr>
          <w:spacing w:val="-2"/>
        </w:rPr>
        <w:t xml:space="preserve"> </w:t>
      </w:r>
      <w:r>
        <w:t>Section</w:t>
      </w:r>
      <w:r>
        <w:rPr>
          <w:spacing w:val="-2"/>
        </w:rPr>
        <w:t xml:space="preserve"> </w:t>
      </w:r>
      <w:r>
        <w:t>5-I.B.</w:t>
      </w:r>
    </w:p>
    <w:p w14:paraId="3DFC073D" w14:textId="77777777" w:rsidR="00BA6C45" w:rsidRDefault="00C12AD7">
      <w:pPr>
        <w:pStyle w:val="BodyText"/>
        <w:ind w:left="1079" w:right="630"/>
      </w:pPr>
      <w:r>
        <w:t>The MHA may also transfer a family who was initially placed in a unit in which the family</w:t>
      </w:r>
      <w:r>
        <w:rPr>
          <w:spacing w:val="-3"/>
        </w:rPr>
        <w:t xml:space="preserve"> </w:t>
      </w:r>
      <w:r>
        <w:t>was</w:t>
      </w:r>
      <w:r>
        <w:rPr>
          <w:spacing w:val="-3"/>
        </w:rPr>
        <w:t xml:space="preserve"> </w:t>
      </w:r>
      <w:r>
        <w:t>over-housed</w:t>
      </w:r>
      <w:r>
        <w:rPr>
          <w:spacing w:val="-3"/>
        </w:rPr>
        <w:t xml:space="preserve"> </w:t>
      </w:r>
      <w:r>
        <w:t>to</w:t>
      </w:r>
      <w:r>
        <w:rPr>
          <w:spacing w:val="-4"/>
        </w:rPr>
        <w:t xml:space="preserve"> </w:t>
      </w:r>
      <w:r>
        <w:t>a</w:t>
      </w:r>
      <w:r>
        <w:rPr>
          <w:spacing w:val="-7"/>
        </w:rPr>
        <w:t xml:space="preserve"> </w:t>
      </w:r>
      <w:r>
        <w:t>unit</w:t>
      </w:r>
      <w:r>
        <w:rPr>
          <w:spacing w:val="-3"/>
        </w:rPr>
        <w:t xml:space="preserve"> </w:t>
      </w:r>
      <w:r>
        <w:t>of</w:t>
      </w:r>
      <w:r>
        <w:rPr>
          <w:spacing w:val="-7"/>
        </w:rPr>
        <w:t xml:space="preserve"> </w:t>
      </w:r>
      <w:r>
        <w:t>an</w:t>
      </w:r>
      <w:r>
        <w:rPr>
          <w:spacing w:val="-3"/>
        </w:rPr>
        <w:t xml:space="preserve"> </w:t>
      </w:r>
      <w:r>
        <w:t>appropriate</w:t>
      </w:r>
      <w:r>
        <w:rPr>
          <w:spacing w:val="-2"/>
        </w:rPr>
        <w:t xml:space="preserve"> </w:t>
      </w:r>
      <w:r>
        <w:t>size</w:t>
      </w:r>
      <w:r>
        <w:rPr>
          <w:spacing w:val="-7"/>
        </w:rPr>
        <w:t xml:space="preserve"> </w:t>
      </w:r>
      <w:r>
        <w:t>based</w:t>
      </w:r>
      <w:r>
        <w:rPr>
          <w:spacing w:val="-4"/>
        </w:rPr>
        <w:t xml:space="preserve"> </w:t>
      </w:r>
      <w:r>
        <w:t>on</w:t>
      </w:r>
      <w:r>
        <w:rPr>
          <w:spacing w:val="-3"/>
        </w:rPr>
        <w:t xml:space="preserve"> </w:t>
      </w:r>
      <w:r>
        <w:t>the</w:t>
      </w:r>
      <w:r>
        <w:rPr>
          <w:spacing w:val="-7"/>
        </w:rPr>
        <w:t xml:space="preserve"> </w:t>
      </w:r>
      <w:r>
        <w:t>MHA’s</w:t>
      </w:r>
      <w:r>
        <w:rPr>
          <w:spacing w:val="-3"/>
        </w:rPr>
        <w:t xml:space="preserve"> </w:t>
      </w:r>
      <w:r>
        <w:t>occupancy standards, when the MHA determines there is a need for the transfer.</w:t>
      </w:r>
    </w:p>
    <w:p w14:paraId="08AE8568" w14:textId="77777777" w:rsidR="00BA6C45" w:rsidRDefault="00C12AD7">
      <w:pPr>
        <w:pStyle w:val="BodyText"/>
        <w:ind w:left="1079"/>
      </w:pPr>
      <w:r>
        <w:t>The</w:t>
      </w:r>
      <w:r>
        <w:rPr>
          <w:spacing w:val="-8"/>
        </w:rPr>
        <w:t xml:space="preserve"> </w:t>
      </w:r>
      <w:r>
        <w:t>MHA</w:t>
      </w:r>
      <w:r>
        <w:rPr>
          <w:spacing w:val="-4"/>
        </w:rPr>
        <w:t xml:space="preserve"> </w:t>
      </w:r>
      <w:r>
        <w:t>may</w:t>
      </w:r>
      <w:r>
        <w:rPr>
          <w:spacing w:val="-1"/>
        </w:rPr>
        <w:t xml:space="preserve"> </w:t>
      </w:r>
      <w:r>
        <w:t>elect</w:t>
      </w:r>
      <w:r>
        <w:rPr>
          <w:spacing w:val="-1"/>
        </w:rPr>
        <w:t xml:space="preserve"> </w:t>
      </w:r>
      <w:r>
        <w:t>not</w:t>
      </w:r>
      <w:r>
        <w:rPr>
          <w:spacing w:val="-1"/>
        </w:rPr>
        <w:t xml:space="preserve"> </w:t>
      </w:r>
      <w:r>
        <w:t>to</w:t>
      </w:r>
      <w:r>
        <w:rPr>
          <w:spacing w:val="-1"/>
        </w:rPr>
        <w:t xml:space="preserve"> </w:t>
      </w:r>
      <w:r>
        <w:t>transfer</w:t>
      </w:r>
      <w:r>
        <w:rPr>
          <w:spacing w:val="-2"/>
        </w:rPr>
        <w:t xml:space="preserve"> </w:t>
      </w:r>
      <w:r>
        <w:t>an</w:t>
      </w:r>
      <w:r>
        <w:rPr>
          <w:spacing w:val="-3"/>
        </w:rPr>
        <w:t xml:space="preserve"> </w:t>
      </w:r>
      <w:r>
        <w:t>over-housed</w:t>
      </w:r>
      <w:r>
        <w:rPr>
          <w:spacing w:val="-1"/>
        </w:rPr>
        <w:t xml:space="preserve"> </w:t>
      </w:r>
      <w:r>
        <w:t>family</w:t>
      </w:r>
      <w:r>
        <w:rPr>
          <w:spacing w:val="-2"/>
        </w:rPr>
        <w:t xml:space="preserve"> </w:t>
      </w:r>
      <w:r>
        <w:t>in</w:t>
      </w:r>
      <w:r>
        <w:rPr>
          <w:spacing w:val="-1"/>
        </w:rPr>
        <w:t xml:space="preserve"> </w:t>
      </w:r>
      <w:r>
        <w:t>order</w:t>
      </w:r>
      <w:r>
        <w:rPr>
          <w:spacing w:val="-5"/>
        </w:rPr>
        <w:t xml:space="preserve"> </w:t>
      </w:r>
      <w:r>
        <w:t>to</w:t>
      </w:r>
      <w:r>
        <w:rPr>
          <w:spacing w:val="-1"/>
        </w:rPr>
        <w:t xml:space="preserve"> </w:t>
      </w:r>
      <w:r>
        <w:t>prevent</w:t>
      </w:r>
      <w:r>
        <w:rPr>
          <w:spacing w:val="-1"/>
        </w:rPr>
        <w:t xml:space="preserve"> </w:t>
      </w:r>
      <w:r>
        <w:rPr>
          <w:spacing w:val="-2"/>
        </w:rPr>
        <w:t>vacancies.</w:t>
      </w:r>
    </w:p>
    <w:p w14:paraId="2A409CE2" w14:textId="5C691221" w:rsidR="00BA6C45" w:rsidRDefault="00C12AD7">
      <w:pPr>
        <w:pStyle w:val="BodyText"/>
        <w:ind w:left="1079" w:right="539"/>
      </w:pPr>
      <w:r>
        <w:t>A</w:t>
      </w:r>
      <w:r>
        <w:rPr>
          <w:spacing w:val="-3"/>
        </w:rPr>
        <w:t xml:space="preserve"> </w:t>
      </w:r>
      <w:r>
        <w:t>family</w:t>
      </w:r>
      <w:r>
        <w:rPr>
          <w:spacing w:val="-2"/>
        </w:rPr>
        <w:t xml:space="preserve"> </w:t>
      </w:r>
      <w:r>
        <w:t>that</w:t>
      </w:r>
      <w:r>
        <w:rPr>
          <w:spacing w:val="-2"/>
        </w:rPr>
        <w:t xml:space="preserve"> </w:t>
      </w:r>
      <w:r>
        <w:t>is</w:t>
      </w:r>
      <w:r>
        <w:rPr>
          <w:spacing w:val="-2"/>
        </w:rPr>
        <w:t xml:space="preserve"> </w:t>
      </w:r>
      <w:r>
        <w:t>required</w:t>
      </w:r>
      <w:r>
        <w:rPr>
          <w:spacing w:val="-1"/>
        </w:rPr>
        <w:t xml:space="preserve"> </w:t>
      </w:r>
      <w:r>
        <w:t>to</w:t>
      </w:r>
      <w:r>
        <w:rPr>
          <w:spacing w:val="-2"/>
        </w:rPr>
        <w:t xml:space="preserve"> </w:t>
      </w:r>
      <w:r>
        <w:t>move</w:t>
      </w:r>
      <w:r>
        <w:rPr>
          <w:spacing w:val="-3"/>
        </w:rPr>
        <w:t xml:space="preserve"> </w:t>
      </w:r>
      <w:r>
        <w:t>because</w:t>
      </w:r>
      <w:r>
        <w:rPr>
          <w:spacing w:val="-3"/>
        </w:rPr>
        <w:t xml:space="preserve"> </w:t>
      </w:r>
      <w:r>
        <w:t>of</w:t>
      </w:r>
      <w:r>
        <w:rPr>
          <w:spacing w:val="-3"/>
        </w:rPr>
        <w:t xml:space="preserve"> </w:t>
      </w:r>
      <w:r>
        <w:t>family</w:t>
      </w:r>
      <w:r>
        <w:rPr>
          <w:spacing w:val="-2"/>
        </w:rPr>
        <w:t xml:space="preserve"> </w:t>
      </w:r>
      <w:r>
        <w:t>size</w:t>
      </w:r>
      <w:r>
        <w:rPr>
          <w:spacing w:val="-3"/>
        </w:rPr>
        <w:t xml:space="preserve"> </w:t>
      </w:r>
      <w:r>
        <w:t>will</w:t>
      </w:r>
      <w:r>
        <w:rPr>
          <w:spacing w:val="-2"/>
        </w:rPr>
        <w:t xml:space="preserve"> </w:t>
      </w:r>
      <w:r>
        <w:t>be</w:t>
      </w:r>
      <w:r>
        <w:rPr>
          <w:spacing w:val="-3"/>
        </w:rPr>
        <w:t xml:space="preserve"> </w:t>
      </w:r>
      <w:r>
        <w:t>advised</w:t>
      </w:r>
      <w:r>
        <w:rPr>
          <w:spacing w:val="-2"/>
        </w:rPr>
        <w:t xml:space="preserve"> </w:t>
      </w:r>
      <w:r>
        <w:t>by</w:t>
      </w:r>
      <w:r>
        <w:rPr>
          <w:spacing w:val="-1"/>
        </w:rPr>
        <w:t xml:space="preserve"> </w:t>
      </w:r>
      <w:r>
        <w:t>the</w:t>
      </w:r>
      <w:r>
        <w:rPr>
          <w:spacing w:val="-3"/>
        </w:rPr>
        <w:t xml:space="preserve"> </w:t>
      </w:r>
      <w:r>
        <w:t>MHA</w:t>
      </w:r>
      <w:r>
        <w:rPr>
          <w:spacing w:val="-3"/>
        </w:rPr>
        <w:t xml:space="preserve"> </w:t>
      </w:r>
      <w:r>
        <w:t xml:space="preserve">that a transfer is </w:t>
      </w:r>
      <w:r w:rsidR="002E18ED">
        <w:t>necessary,</w:t>
      </w:r>
      <w:r>
        <w:t xml:space="preserve"> and that the family has been placed on the transfer list.</w:t>
      </w:r>
    </w:p>
    <w:p w14:paraId="0BCF4320" w14:textId="77777777" w:rsidR="00BA6C45" w:rsidRDefault="00C12AD7">
      <w:pPr>
        <w:pStyle w:val="BodyText"/>
        <w:ind w:left="1079" w:right="569"/>
      </w:pPr>
      <w:r>
        <w:t>Families that request and are granted an exception to the occupancy standards (for either a</w:t>
      </w:r>
      <w:r>
        <w:rPr>
          <w:spacing w:val="-3"/>
        </w:rPr>
        <w:t xml:space="preserve"> </w:t>
      </w:r>
      <w:r>
        <w:t>larger</w:t>
      </w:r>
      <w:r>
        <w:rPr>
          <w:spacing w:val="-3"/>
        </w:rPr>
        <w:t xml:space="preserve"> </w:t>
      </w:r>
      <w:r>
        <w:t>or</w:t>
      </w:r>
      <w:r>
        <w:rPr>
          <w:spacing w:val="-3"/>
        </w:rPr>
        <w:t xml:space="preserve"> </w:t>
      </w:r>
      <w:r>
        <w:t>smaller</w:t>
      </w:r>
      <w:r>
        <w:rPr>
          <w:spacing w:val="-3"/>
        </w:rPr>
        <w:t xml:space="preserve"> </w:t>
      </w:r>
      <w:r>
        <w:t>size</w:t>
      </w:r>
      <w:r>
        <w:rPr>
          <w:spacing w:val="-3"/>
        </w:rPr>
        <w:t xml:space="preserve"> </w:t>
      </w:r>
      <w:r>
        <w:t>unit)</w:t>
      </w:r>
      <w:r>
        <w:rPr>
          <w:spacing w:val="-3"/>
        </w:rPr>
        <w:t xml:space="preserve"> </w:t>
      </w:r>
      <w:r>
        <w:t>in</w:t>
      </w:r>
      <w:r>
        <w:rPr>
          <w:spacing w:val="-2"/>
        </w:rPr>
        <w:t xml:space="preserve"> </w:t>
      </w:r>
      <w:r>
        <w:t>accordance</w:t>
      </w:r>
      <w:r>
        <w:rPr>
          <w:spacing w:val="-1"/>
        </w:rPr>
        <w:t xml:space="preserve"> </w:t>
      </w:r>
      <w:r>
        <w:t>with</w:t>
      </w:r>
      <w:r>
        <w:rPr>
          <w:spacing w:val="-2"/>
        </w:rPr>
        <w:t xml:space="preserve"> </w:t>
      </w:r>
      <w:r>
        <w:t>the</w:t>
      </w:r>
      <w:r>
        <w:rPr>
          <w:spacing w:val="-3"/>
        </w:rPr>
        <w:t xml:space="preserve"> </w:t>
      </w:r>
      <w:r>
        <w:t>policies</w:t>
      </w:r>
      <w:r>
        <w:rPr>
          <w:spacing w:val="-2"/>
        </w:rPr>
        <w:t xml:space="preserve"> </w:t>
      </w:r>
      <w:r>
        <w:t>in</w:t>
      </w:r>
      <w:r>
        <w:rPr>
          <w:spacing w:val="-2"/>
        </w:rPr>
        <w:t xml:space="preserve"> </w:t>
      </w:r>
      <w:r>
        <w:t>Section</w:t>
      </w:r>
      <w:r>
        <w:rPr>
          <w:spacing w:val="-2"/>
        </w:rPr>
        <w:t xml:space="preserve"> </w:t>
      </w:r>
      <w:r>
        <w:t>5-I.C.</w:t>
      </w:r>
      <w:r>
        <w:rPr>
          <w:spacing w:val="-2"/>
        </w:rPr>
        <w:t xml:space="preserve"> </w:t>
      </w:r>
      <w:r>
        <w:t>will</w:t>
      </w:r>
      <w:r>
        <w:rPr>
          <w:spacing w:val="-2"/>
        </w:rPr>
        <w:t xml:space="preserve"> </w:t>
      </w:r>
      <w:r>
        <w:t>only</w:t>
      </w:r>
      <w:r>
        <w:rPr>
          <w:spacing w:val="-2"/>
        </w:rPr>
        <w:t xml:space="preserve"> </w:t>
      </w:r>
      <w:r>
        <w:t>be required to transfer if it is necessary to comply with the approved exception.</w:t>
      </w:r>
    </w:p>
    <w:p w14:paraId="294EDEDE" w14:textId="77777777" w:rsidR="00BA6C45" w:rsidRDefault="00BA6C45">
      <w:pPr>
        <w:sectPr w:rsidR="00BA6C45">
          <w:pgSz w:w="12240" w:h="15840"/>
          <w:pgMar w:top="1480" w:right="920" w:bottom="1120" w:left="1080" w:header="0" w:footer="925" w:gutter="0"/>
          <w:cols w:space="720"/>
        </w:sectPr>
      </w:pPr>
    </w:p>
    <w:p w14:paraId="51C8C5FC" w14:textId="77777777" w:rsidR="00BA6C45" w:rsidRDefault="00C12AD7">
      <w:pPr>
        <w:pStyle w:val="Heading3"/>
        <w:spacing w:before="79"/>
      </w:pPr>
      <w:bookmarkStart w:id="503" w:name="Demolition,_Disposition,_Revitalizations"/>
      <w:bookmarkEnd w:id="503"/>
      <w:r>
        <w:t>Demolition,</w:t>
      </w:r>
      <w:r>
        <w:rPr>
          <w:spacing w:val="-9"/>
        </w:rPr>
        <w:t xml:space="preserve"> </w:t>
      </w:r>
      <w:r>
        <w:t>Disposition,</w:t>
      </w:r>
      <w:r>
        <w:rPr>
          <w:spacing w:val="-6"/>
        </w:rPr>
        <w:t xml:space="preserve"> </w:t>
      </w:r>
      <w:r>
        <w:t>Revitalizations,</w:t>
      </w:r>
      <w:r>
        <w:rPr>
          <w:spacing w:val="-6"/>
        </w:rPr>
        <w:t xml:space="preserve"> </w:t>
      </w:r>
      <w:r>
        <w:t>or</w:t>
      </w:r>
      <w:r>
        <w:rPr>
          <w:spacing w:val="-7"/>
        </w:rPr>
        <w:t xml:space="preserve"> </w:t>
      </w:r>
      <w:r>
        <w:t>Rehabilitation</w:t>
      </w:r>
      <w:r>
        <w:rPr>
          <w:spacing w:val="-6"/>
        </w:rPr>
        <w:t xml:space="preserve"> </w:t>
      </w:r>
      <w:r>
        <w:rPr>
          <w:spacing w:val="-2"/>
        </w:rPr>
        <w:t>Transfers</w:t>
      </w:r>
    </w:p>
    <w:p w14:paraId="1E603E7F" w14:textId="77777777" w:rsidR="00BA6C45" w:rsidRDefault="00C12AD7">
      <w:pPr>
        <w:pStyle w:val="BodyText"/>
        <w:ind w:left="360" w:right="539"/>
      </w:pPr>
      <w:r>
        <w:t>These</w:t>
      </w:r>
      <w:r>
        <w:rPr>
          <w:spacing w:val="-4"/>
        </w:rPr>
        <w:t xml:space="preserve"> </w:t>
      </w:r>
      <w:r>
        <w:t>transfers</w:t>
      </w:r>
      <w:r>
        <w:rPr>
          <w:spacing w:val="-3"/>
        </w:rPr>
        <w:t xml:space="preserve"> </w:t>
      </w:r>
      <w:r>
        <w:t>permit</w:t>
      </w:r>
      <w:r>
        <w:rPr>
          <w:spacing w:val="-3"/>
        </w:rPr>
        <w:t xml:space="preserve"> </w:t>
      </w:r>
      <w:r>
        <w:t>the</w:t>
      </w:r>
      <w:r>
        <w:rPr>
          <w:spacing w:val="-4"/>
        </w:rPr>
        <w:t xml:space="preserve"> </w:t>
      </w:r>
      <w:r>
        <w:t>MHA</w:t>
      </w:r>
      <w:r>
        <w:rPr>
          <w:spacing w:val="-4"/>
        </w:rPr>
        <w:t xml:space="preserve"> </w:t>
      </w:r>
      <w:r>
        <w:t>to</w:t>
      </w:r>
      <w:r>
        <w:rPr>
          <w:spacing w:val="-3"/>
        </w:rPr>
        <w:t xml:space="preserve"> </w:t>
      </w:r>
      <w:r>
        <w:t>demolish,</w:t>
      </w:r>
      <w:r>
        <w:rPr>
          <w:spacing w:val="-3"/>
        </w:rPr>
        <w:t xml:space="preserve"> </w:t>
      </w:r>
      <w:r>
        <w:t>sell</w:t>
      </w:r>
      <w:r>
        <w:rPr>
          <w:spacing w:val="-3"/>
        </w:rPr>
        <w:t xml:space="preserve"> </w:t>
      </w:r>
      <w:r>
        <w:t>or</w:t>
      </w:r>
      <w:r>
        <w:rPr>
          <w:spacing w:val="-4"/>
        </w:rPr>
        <w:t xml:space="preserve"> </w:t>
      </w:r>
      <w:r>
        <w:t>do</w:t>
      </w:r>
      <w:r>
        <w:rPr>
          <w:spacing w:val="-3"/>
        </w:rPr>
        <w:t xml:space="preserve"> </w:t>
      </w:r>
      <w:r>
        <w:t>major</w:t>
      </w:r>
      <w:r>
        <w:rPr>
          <w:spacing w:val="-4"/>
        </w:rPr>
        <w:t xml:space="preserve"> </w:t>
      </w:r>
      <w:r>
        <w:t>capital</w:t>
      </w:r>
      <w:r>
        <w:rPr>
          <w:spacing w:val="-3"/>
        </w:rPr>
        <w:t xml:space="preserve"> </w:t>
      </w:r>
      <w:r>
        <w:t>or</w:t>
      </w:r>
      <w:r>
        <w:rPr>
          <w:spacing w:val="-2"/>
        </w:rPr>
        <w:t xml:space="preserve"> </w:t>
      </w:r>
      <w:r>
        <w:t>rehabilitation</w:t>
      </w:r>
      <w:r>
        <w:rPr>
          <w:spacing w:val="-3"/>
        </w:rPr>
        <w:t xml:space="preserve"> </w:t>
      </w:r>
      <w:r>
        <w:t>work</w:t>
      </w:r>
      <w:r>
        <w:rPr>
          <w:spacing w:val="-3"/>
        </w:rPr>
        <w:t xml:space="preserve"> </w:t>
      </w:r>
      <w:r>
        <w:t>at</w:t>
      </w:r>
      <w:r>
        <w:rPr>
          <w:spacing w:val="-3"/>
        </w:rPr>
        <w:t xml:space="preserve"> </w:t>
      </w:r>
      <w:r>
        <w:t>a building site [PH Occ GB, page 148].</w:t>
      </w:r>
    </w:p>
    <w:p w14:paraId="6D4A61D4" w14:textId="77777777" w:rsidR="00BA6C45" w:rsidRDefault="00C12AD7">
      <w:pPr>
        <w:pStyle w:val="BodyText"/>
      </w:pPr>
      <w:r>
        <w:rPr>
          <w:u w:val="single"/>
        </w:rPr>
        <w:t>MHA</w:t>
      </w:r>
      <w:r>
        <w:rPr>
          <w:spacing w:val="-4"/>
          <w:u w:val="single"/>
        </w:rPr>
        <w:t xml:space="preserve"> </w:t>
      </w:r>
      <w:r>
        <w:rPr>
          <w:spacing w:val="-2"/>
          <w:u w:val="single"/>
        </w:rPr>
        <w:t>Policy</w:t>
      </w:r>
    </w:p>
    <w:p w14:paraId="5997FE18" w14:textId="77777777" w:rsidR="00BA6C45" w:rsidRDefault="00C12AD7">
      <w:pPr>
        <w:pStyle w:val="BodyText"/>
        <w:ind w:left="1079" w:right="539"/>
      </w:pPr>
      <w:r>
        <w:t>The MHA will relocate a family when the unit or site in which the family lives is undergoing</w:t>
      </w:r>
      <w:r>
        <w:rPr>
          <w:spacing w:val="-3"/>
        </w:rPr>
        <w:t xml:space="preserve"> </w:t>
      </w:r>
      <w:r>
        <w:t>major</w:t>
      </w:r>
      <w:r>
        <w:rPr>
          <w:spacing w:val="-4"/>
        </w:rPr>
        <w:t xml:space="preserve"> </w:t>
      </w:r>
      <w:r>
        <w:t>rehabilitation</w:t>
      </w:r>
      <w:r>
        <w:rPr>
          <w:spacing w:val="-3"/>
        </w:rPr>
        <w:t xml:space="preserve"> </w:t>
      </w:r>
      <w:r>
        <w:t>that</w:t>
      </w:r>
      <w:r>
        <w:rPr>
          <w:spacing w:val="-3"/>
        </w:rPr>
        <w:t xml:space="preserve"> </w:t>
      </w:r>
      <w:r>
        <w:t>requires</w:t>
      </w:r>
      <w:r>
        <w:rPr>
          <w:spacing w:val="-3"/>
        </w:rPr>
        <w:t xml:space="preserve"> </w:t>
      </w:r>
      <w:r>
        <w:t>the</w:t>
      </w:r>
      <w:r>
        <w:rPr>
          <w:spacing w:val="-4"/>
        </w:rPr>
        <w:t xml:space="preserve"> </w:t>
      </w:r>
      <w:r>
        <w:t>unit</w:t>
      </w:r>
      <w:r>
        <w:rPr>
          <w:spacing w:val="-3"/>
        </w:rPr>
        <w:t xml:space="preserve"> </w:t>
      </w:r>
      <w:r>
        <w:t>to</w:t>
      </w:r>
      <w:r>
        <w:rPr>
          <w:spacing w:val="-3"/>
        </w:rPr>
        <w:t xml:space="preserve"> </w:t>
      </w:r>
      <w:r>
        <w:t>be</w:t>
      </w:r>
      <w:r>
        <w:rPr>
          <w:spacing w:val="-4"/>
        </w:rPr>
        <w:t xml:space="preserve"> </w:t>
      </w:r>
      <w:r>
        <w:t>vacant,</w:t>
      </w:r>
      <w:r>
        <w:rPr>
          <w:spacing w:val="-3"/>
        </w:rPr>
        <w:t xml:space="preserve"> </w:t>
      </w:r>
      <w:r>
        <w:t>or</w:t>
      </w:r>
      <w:r>
        <w:rPr>
          <w:spacing w:val="-4"/>
        </w:rPr>
        <w:t xml:space="preserve"> </w:t>
      </w:r>
      <w:r>
        <w:t>the</w:t>
      </w:r>
      <w:r>
        <w:rPr>
          <w:spacing w:val="-4"/>
        </w:rPr>
        <w:t xml:space="preserve"> </w:t>
      </w:r>
      <w:r>
        <w:t>unit</w:t>
      </w:r>
      <w:r>
        <w:rPr>
          <w:spacing w:val="-3"/>
        </w:rPr>
        <w:t xml:space="preserve"> </w:t>
      </w:r>
      <w:r>
        <w:t>is</w:t>
      </w:r>
      <w:r>
        <w:rPr>
          <w:spacing w:val="-3"/>
        </w:rPr>
        <w:t xml:space="preserve"> </w:t>
      </w:r>
      <w:r>
        <w:t>being disposed of or demolished. The MHA’s relocation plan may or may not require transferring affected families to other available public housing units.</w:t>
      </w:r>
    </w:p>
    <w:p w14:paraId="36FBD721" w14:textId="77777777" w:rsidR="00BA6C45" w:rsidRDefault="00C12AD7">
      <w:pPr>
        <w:pStyle w:val="BodyText"/>
        <w:spacing w:before="118"/>
        <w:ind w:left="1079" w:right="539"/>
      </w:pPr>
      <w:r>
        <w:t>If</w:t>
      </w:r>
      <w:r>
        <w:rPr>
          <w:spacing w:val="-4"/>
        </w:rPr>
        <w:t xml:space="preserve"> </w:t>
      </w:r>
      <w:r>
        <w:t>the</w:t>
      </w:r>
      <w:r>
        <w:rPr>
          <w:spacing w:val="-4"/>
        </w:rPr>
        <w:t xml:space="preserve"> </w:t>
      </w:r>
      <w:r>
        <w:t>relocation</w:t>
      </w:r>
      <w:r>
        <w:rPr>
          <w:spacing w:val="-3"/>
        </w:rPr>
        <w:t xml:space="preserve"> </w:t>
      </w:r>
      <w:r>
        <w:t>plan</w:t>
      </w:r>
      <w:r>
        <w:rPr>
          <w:spacing w:val="-3"/>
        </w:rPr>
        <w:t xml:space="preserve"> </w:t>
      </w:r>
      <w:r>
        <w:t>calls</w:t>
      </w:r>
      <w:r>
        <w:rPr>
          <w:spacing w:val="-3"/>
        </w:rPr>
        <w:t xml:space="preserve"> </w:t>
      </w:r>
      <w:r>
        <w:t>for</w:t>
      </w:r>
      <w:r>
        <w:rPr>
          <w:spacing w:val="-4"/>
        </w:rPr>
        <w:t xml:space="preserve"> </w:t>
      </w:r>
      <w:r>
        <w:t>transferring</w:t>
      </w:r>
      <w:r>
        <w:rPr>
          <w:spacing w:val="-3"/>
        </w:rPr>
        <w:t xml:space="preserve"> </w:t>
      </w:r>
      <w:r>
        <w:t>public</w:t>
      </w:r>
      <w:r>
        <w:rPr>
          <w:spacing w:val="-4"/>
        </w:rPr>
        <w:t xml:space="preserve"> </w:t>
      </w:r>
      <w:r>
        <w:t>housing</w:t>
      </w:r>
      <w:r>
        <w:rPr>
          <w:spacing w:val="-3"/>
        </w:rPr>
        <w:t xml:space="preserve"> </w:t>
      </w:r>
      <w:r>
        <w:t>families</w:t>
      </w:r>
      <w:r>
        <w:rPr>
          <w:spacing w:val="-3"/>
        </w:rPr>
        <w:t xml:space="preserve"> </w:t>
      </w:r>
      <w:r>
        <w:t>to</w:t>
      </w:r>
      <w:r>
        <w:rPr>
          <w:spacing w:val="-3"/>
        </w:rPr>
        <w:t xml:space="preserve"> </w:t>
      </w:r>
      <w:r>
        <w:t>other</w:t>
      </w:r>
      <w:r>
        <w:rPr>
          <w:spacing w:val="-4"/>
        </w:rPr>
        <w:t xml:space="preserve"> </w:t>
      </w:r>
      <w:r>
        <w:t>public</w:t>
      </w:r>
      <w:r>
        <w:rPr>
          <w:spacing w:val="-4"/>
        </w:rPr>
        <w:t xml:space="preserve"> </w:t>
      </w:r>
      <w:r>
        <w:t>housing units, affected families will be placed on the transfer list.</w:t>
      </w:r>
    </w:p>
    <w:p w14:paraId="7678E2DA" w14:textId="77777777" w:rsidR="00BA6C45" w:rsidRDefault="00C12AD7">
      <w:pPr>
        <w:pStyle w:val="BodyText"/>
        <w:ind w:left="1079" w:right="539"/>
      </w:pPr>
      <w:r>
        <w:t>In cases of revitalization or rehabilitation, the family may be offered a temporary relocation</w:t>
      </w:r>
      <w:r>
        <w:rPr>
          <w:spacing w:val="-3"/>
        </w:rPr>
        <w:t xml:space="preserve"> </w:t>
      </w:r>
      <w:r>
        <w:t>if</w:t>
      </w:r>
      <w:r>
        <w:rPr>
          <w:spacing w:val="-4"/>
        </w:rPr>
        <w:t xml:space="preserve"> </w:t>
      </w:r>
      <w:r>
        <w:t>allowed</w:t>
      </w:r>
      <w:r>
        <w:rPr>
          <w:spacing w:val="-3"/>
        </w:rPr>
        <w:t xml:space="preserve"> </w:t>
      </w:r>
      <w:r>
        <w:t>under</w:t>
      </w:r>
      <w:r>
        <w:rPr>
          <w:spacing w:val="-4"/>
        </w:rPr>
        <w:t xml:space="preserve"> </w:t>
      </w:r>
      <w:r>
        <w:t>Relocation</w:t>
      </w:r>
      <w:r>
        <w:rPr>
          <w:spacing w:val="-3"/>
        </w:rPr>
        <w:t xml:space="preserve"> </w:t>
      </w:r>
      <w:r>
        <w:t>Act</w:t>
      </w:r>
      <w:r>
        <w:rPr>
          <w:spacing w:val="-3"/>
        </w:rPr>
        <w:t xml:space="preserve"> </w:t>
      </w:r>
      <w:r>
        <w:t>provisions,</w:t>
      </w:r>
      <w:r>
        <w:rPr>
          <w:spacing w:val="-3"/>
        </w:rPr>
        <w:t xml:space="preserve"> </w:t>
      </w:r>
      <w:r>
        <w:t>and</w:t>
      </w:r>
      <w:r>
        <w:rPr>
          <w:spacing w:val="-3"/>
        </w:rPr>
        <w:t xml:space="preserve"> </w:t>
      </w:r>
      <w:r>
        <w:t>may</w:t>
      </w:r>
      <w:r>
        <w:rPr>
          <w:spacing w:val="-3"/>
        </w:rPr>
        <w:t xml:space="preserve"> </w:t>
      </w:r>
      <w:r>
        <w:t>be</w:t>
      </w:r>
      <w:r>
        <w:rPr>
          <w:spacing w:val="-4"/>
        </w:rPr>
        <w:t xml:space="preserve"> </w:t>
      </w:r>
      <w:r>
        <w:t>allowed</w:t>
      </w:r>
      <w:r>
        <w:rPr>
          <w:spacing w:val="-1"/>
        </w:rPr>
        <w:t xml:space="preserve"> </w:t>
      </w:r>
      <w:r>
        <w:t>to</w:t>
      </w:r>
      <w:r>
        <w:rPr>
          <w:spacing w:val="-3"/>
        </w:rPr>
        <w:t xml:space="preserve"> </w:t>
      </w:r>
      <w:r>
        <w:t>return</w:t>
      </w:r>
      <w:r>
        <w:rPr>
          <w:spacing w:val="-3"/>
        </w:rPr>
        <w:t xml:space="preserve"> </w:t>
      </w:r>
      <w:r>
        <w:t>to their unit, depending on contractual and legal obligations, once revitalization or rehabilitation is complete.</w:t>
      </w:r>
    </w:p>
    <w:p w14:paraId="16A3CB8B" w14:textId="77777777" w:rsidR="00BA6C45" w:rsidRDefault="00BA6C45">
      <w:pPr>
        <w:sectPr w:rsidR="00BA6C45">
          <w:pgSz w:w="12240" w:h="15840"/>
          <w:pgMar w:top="1480" w:right="920" w:bottom="1120" w:left="1080" w:header="0" w:footer="925" w:gutter="0"/>
          <w:cols w:space="720"/>
        </w:sectPr>
      </w:pPr>
    </w:p>
    <w:p w14:paraId="24C46133" w14:textId="77777777" w:rsidR="00BA6C45" w:rsidRDefault="00C12AD7">
      <w:pPr>
        <w:pStyle w:val="Heading3"/>
        <w:spacing w:before="179"/>
      </w:pPr>
      <w:bookmarkStart w:id="504" w:name="12-II.C._ADVERSE_ACTION_[24_CFR_966.4(e)"/>
      <w:bookmarkEnd w:id="504"/>
      <w:r>
        <w:t>12-II.C.</w:t>
      </w:r>
      <w:r>
        <w:rPr>
          <w:spacing w:val="-7"/>
        </w:rPr>
        <w:t xml:space="preserve"> </w:t>
      </w:r>
      <w:r>
        <w:t>ADVERSE</w:t>
      </w:r>
      <w:r>
        <w:rPr>
          <w:spacing w:val="-5"/>
        </w:rPr>
        <w:t xml:space="preserve"> </w:t>
      </w:r>
      <w:r>
        <w:t>ACTION</w:t>
      </w:r>
      <w:r>
        <w:rPr>
          <w:spacing w:val="-5"/>
        </w:rPr>
        <w:t xml:space="preserve"> </w:t>
      </w:r>
      <w:r>
        <w:t>[24</w:t>
      </w:r>
      <w:r>
        <w:rPr>
          <w:spacing w:val="-4"/>
        </w:rPr>
        <w:t xml:space="preserve"> </w:t>
      </w:r>
      <w:r>
        <w:t>CFR</w:t>
      </w:r>
      <w:r>
        <w:rPr>
          <w:spacing w:val="-5"/>
        </w:rPr>
        <w:t xml:space="preserve"> </w:t>
      </w:r>
      <w:r>
        <w:rPr>
          <w:spacing w:val="-2"/>
        </w:rPr>
        <w:t>966.4(e)(8)(i)]</w:t>
      </w:r>
    </w:p>
    <w:p w14:paraId="1CD1A2DE" w14:textId="77777777" w:rsidR="00BA6C45" w:rsidRDefault="00C12AD7">
      <w:pPr>
        <w:pStyle w:val="BodyText"/>
        <w:ind w:left="359" w:right="539"/>
      </w:pPr>
      <w:r>
        <w:t>A</w:t>
      </w:r>
      <w:r>
        <w:rPr>
          <w:spacing w:val="-6"/>
        </w:rPr>
        <w:t xml:space="preserve"> </w:t>
      </w:r>
      <w:r>
        <w:t>MHA</w:t>
      </w:r>
      <w:r>
        <w:rPr>
          <w:spacing w:val="-6"/>
        </w:rPr>
        <w:t xml:space="preserve"> </w:t>
      </w:r>
      <w:r>
        <w:t>required</w:t>
      </w:r>
      <w:r>
        <w:rPr>
          <w:spacing w:val="-4"/>
        </w:rPr>
        <w:t xml:space="preserve"> </w:t>
      </w:r>
      <w:r>
        <w:t>transfer</w:t>
      </w:r>
      <w:r>
        <w:rPr>
          <w:spacing w:val="-2"/>
        </w:rPr>
        <w:t xml:space="preserve"> </w:t>
      </w:r>
      <w:r>
        <w:t>is</w:t>
      </w:r>
      <w:r>
        <w:rPr>
          <w:spacing w:val="-3"/>
        </w:rPr>
        <w:t xml:space="preserve"> </w:t>
      </w:r>
      <w:r>
        <w:t>an</w:t>
      </w:r>
      <w:r>
        <w:rPr>
          <w:spacing w:val="-3"/>
        </w:rPr>
        <w:t xml:space="preserve"> </w:t>
      </w:r>
      <w:r>
        <w:t>adverse</w:t>
      </w:r>
      <w:r>
        <w:rPr>
          <w:spacing w:val="-4"/>
        </w:rPr>
        <w:t xml:space="preserve"> </w:t>
      </w:r>
      <w:r>
        <w:t>action.</w:t>
      </w:r>
      <w:r>
        <w:rPr>
          <w:spacing w:val="-4"/>
        </w:rPr>
        <w:t xml:space="preserve"> </w:t>
      </w:r>
      <w:r>
        <w:t>As</w:t>
      </w:r>
      <w:r>
        <w:rPr>
          <w:spacing w:val="-1"/>
        </w:rPr>
        <w:t xml:space="preserve"> </w:t>
      </w:r>
      <w:r>
        <w:t>an</w:t>
      </w:r>
      <w:r>
        <w:rPr>
          <w:spacing w:val="-3"/>
        </w:rPr>
        <w:t xml:space="preserve"> </w:t>
      </w:r>
      <w:r>
        <w:t>adverse</w:t>
      </w:r>
      <w:r>
        <w:rPr>
          <w:spacing w:val="-4"/>
        </w:rPr>
        <w:t xml:space="preserve"> </w:t>
      </w:r>
      <w:r>
        <w:t>action,</w:t>
      </w:r>
      <w:r>
        <w:rPr>
          <w:spacing w:val="-3"/>
        </w:rPr>
        <w:t xml:space="preserve"> </w:t>
      </w:r>
      <w:r>
        <w:t>the</w:t>
      </w:r>
      <w:r>
        <w:rPr>
          <w:spacing w:val="-7"/>
        </w:rPr>
        <w:t xml:space="preserve"> </w:t>
      </w:r>
      <w:r>
        <w:t>transfer</w:t>
      </w:r>
      <w:r>
        <w:rPr>
          <w:spacing w:val="-7"/>
        </w:rPr>
        <w:t xml:space="preserve"> </w:t>
      </w:r>
      <w:r>
        <w:t>is</w:t>
      </w:r>
      <w:r>
        <w:rPr>
          <w:spacing w:val="-3"/>
        </w:rPr>
        <w:t xml:space="preserve"> </w:t>
      </w:r>
      <w:r>
        <w:t>subject</w:t>
      </w:r>
      <w:r>
        <w:rPr>
          <w:spacing w:val="-3"/>
        </w:rPr>
        <w:t xml:space="preserve"> </w:t>
      </w:r>
      <w:r>
        <w:t>to</w:t>
      </w:r>
      <w:r>
        <w:rPr>
          <w:spacing w:val="-3"/>
        </w:rPr>
        <w:t xml:space="preserve"> </w:t>
      </w:r>
      <w:r>
        <w:t>the requirements regarding notices of adverse actions. If the family requests a grievance hearing within</w:t>
      </w:r>
      <w:r>
        <w:rPr>
          <w:spacing w:val="-2"/>
        </w:rPr>
        <w:t xml:space="preserve"> </w:t>
      </w:r>
      <w:r>
        <w:t>the</w:t>
      </w:r>
      <w:r>
        <w:rPr>
          <w:spacing w:val="-3"/>
        </w:rPr>
        <w:t xml:space="preserve"> </w:t>
      </w:r>
      <w:r>
        <w:t>required</w:t>
      </w:r>
      <w:r>
        <w:rPr>
          <w:spacing w:val="-2"/>
        </w:rPr>
        <w:t xml:space="preserve"> </w:t>
      </w:r>
      <w:r>
        <w:t>timeframe,</w:t>
      </w:r>
      <w:r>
        <w:rPr>
          <w:spacing w:val="-2"/>
        </w:rPr>
        <w:t xml:space="preserve"> </w:t>
      </w:r>
      <w:r>
        <w:t>the</w:t>
      </w:r>
      <w:r>
        <w:rPr>
          <w:spacing w:val="-3"/>
        </w:rPr>
        <w:t xml:space="preserve"> </w:t>
      </w:r>
      <w:r>
        <w:t>MHA</w:t>
      </w:r>
      <w:r>
        <w:rPr>
          <w:spacing w:val="-3"/>
        </w:rPr>
        <w:t xml:space="preserve"> </w:t>
      </w:r>
      <w:r>
        <w:t>may</w:t>
      </w:r>
      <w:r>
        <w:rPr>
          <w:spacing w:val="-2"/>
        </w:rPr>
        <w:t xml:space="preserve"> </w:t>
      </w:r>
      <w:r>
        <w:t>not</w:t>
      </w:r>
      <w:r>
        <w:rPr>
          <w:spacing w:val="-2"/>
        </w:rPr>
        <w:t xml:space="preserve"> </w:t>
      </w:r>
      <w:r>
        <w:t>take</w:t>
      </w:r>
      <w:r>
        <w:rPr>
          <w:spacing w:val="-3"/>
        </w:rPr>
        <w:t xml:space="preserve"> </w:t>
      </w:r>
      <w:r>
        <w:t>action</w:t>
      </w:r>
      <w:r>
        <w:rPr>
          <w:spacing w:val="-2"/>
        </w:rPr>
        <w:t xml:space="preserve"> </w:t>
      </w:r>
      <w:r>
        <w:t>on</w:t>
      </w:r>
      <w:r>
        <w:rPr>
          <w:spacing w:val="-2"/>
        </w:rPr>
        <w:t xml:space="preserve"> </w:t>
      </w:r>
      <w:r>
        <w:t>the</w:t>
      </w:r>
      <w:r>
        <w:rPr>
          <w:spacing w:val="-3"/>
        </w:rPr>
        <w:t xml:space="preserve"> </w:t>
      </w:r>
      <w:r>
        <w:t>transfer</w:t>
      </w:r>
      <w:r>
        <w:rPr>
          <w:spacing w:val="-3"/>
        </w:rPr>
        <w:t xml:space="preserve"> </w:t>
      </w:r>
      <w:r>
        <w:t>until</w:t>
      </w:r>
      <w:r>
        <w:rPr>
          <w:spacing w:val="-2"/>
        </w:rPr>
        <w:t xml:space="preserve"> </w:t>
      </w:r>
      <w:r>
        <w:t>the</w:t>
      </w:r>
      <w:r>
        <w:rPr>
          <w:spacing w:val="-3"/>
        </w:rPr>
        <w:t xml:space="preserve"> </w:t>
      </w:r>
      <w:r>
        <w:t>conclusion of the grievance process.</w:t>
      </w:r>
    </w:p>
    <w:p w14:paraId="3161E11C" w14:textId="77777777" w:rsidR="00BA6C45" w:rsidRDefault="00BA6C45">
      <w:pPr>
        <w:pStyle w:val="BodyText"/>
        <w:spacing w:before="10"/>
        <w:ind w:left="0"/>
        <w:rPr>
          <w:sz w:val="20"/>
        </w:rPr>
      </w:pPr>
    </w:p>
    <w:p w14:paraId="1305CD6F" w14:textId="77777777" w:rsidR="00BA6C45" w:rsidRDefault="00C12AD7">
      <w:pPr>
        <w:pStyle w:val="Heading2"/>
        <w:spacing w:before="0"/>
      </w:pPr>
      <w:bookmarkStart w:id="505" w:name="12-II.D._COST_OF_TRANSFER"/>
      <w:bookmarkEnd w:id="505"/>
      <w:r>
        <w:t>12-II.D.</w:t>
      </w:r>
      <w:r>
        <w:rPr>
          <w:spacing w:val="-5"/>
        </w:rPr>
        <w:t xml:space="preserve"> </w:t>
      </w:r>
      <w:r>
        <w:t>COST</w:t>
      </w:r>
      <w:r>
        <w:rPr>
          <w:spacing w:val="-1"/>
        </w:rPr>
        <w:t xml:space="preserve"> </w:t>
      </w:r>
      <w:r>
        <w:t>OF</w:t>
      </w:r>
      <w:r>
        <w:rPr>
          <w:spacing w:val="-4"/>
        </w:rPr>
        <w:t xml:space="preserve"> </w:t>
      </w:r>
      <w:r>
        <w:rPr>
          <w:spacing w:val="-2"/>
        </w:rPr>
        <w:t>TRANSFER</w:t>
      </w:r>
    </w:p>
    <w:p w14:paraId="60A6E221" w14:textId="77777777" w:rsidR="00BA6C45" w:rsidRDefault="00C12AD7">
      <w:pPr>
        <w:pStyle w:val="BodyText"/>
      </w:pPr>
      <w:r>
        <w:rPr>
          <w:u w:val="single"/>
        </w:rPr>
        <w:t>MHA</w:t>
      </w:r>
      <w:r>
        <w:rPr>
          <w:spacing w:val="-4"/>
          <w:u w:val="single"/>
        </w:rPr>
        <w:t xml:space="preserve"> </w:t>
      </w:r>
      <w:r>
        <w:rPr>
          <w:spacing w:val="-2"/>
          <w:u w:val="single"/>
        </w:rPr>
        <w:t>Policy</w:t>
      </w:r>
    </w:p>
    <w:p w14:paraId="7D3DFEC6" w14:textId="28376205" w:rsidR="00BA6C45" w:rsidRDefault="00C12AD7">
      <w:pPr>
        <w:pStyle w:val="BodyText"/>
        <w:spacing w:before="118"/>
        <w:ind w:left="1079" w:right="630"/>
      </w:pPr>
      <w:r>
        <w:t>The</w:t>
      </w:r>
      <w:r>
        <w:rPr>
          <w:spacing w:val="-7"/>
        </w:rPr>
        <w:t xml:space="preserve"> </w:t>
      </w:r>
      <w:r>
        <w:t>MHA</w:t>
      </w:r>
      <w:r>
        <w:rPr>
          <w:spacing w:val="-6"/>
        </w:rPr>
        <w:t xml:space="preserve"> </w:t>
      </w:r>
      <w:r>
        <w:t>will</w:t>
      </w:r>
      <w:r>
        <w:rPr>
          <w:spacing w:val="-3"/>
        </w:rPr>
        <w:t xml:space="preserve"> </w:t>
      </w:r>
      <w:r>
        <w:t>bear</w:t>
      </w:r>
      <w:r>
        <w:rPr>
          <w:spacing w:val="-7"/>
        </w:rPr>
        <w:t xml:space="preserve"> </w:t>
      </w:r>
      <w:r>
        <w:t>the</w:t>
      </w:r>
      <w:r>
        <w:rPr>
          <w:spacing w:val="-7"/>
        </w:rPr>
        <w:t xml:space="preserve"> </w:t>
      </w:r>
      <w:r>
        <w:t>reasonable</w:t>
      </w:r>
      <w:r>
        <w:rPr>
          <w:spacing w:val="-2"/>
        </w:rPr>
        <w:t xml:space="preserve"> </w:t>
      </w:r>
      <w:r>
        <w:t>costs</w:t>
      </w:r>
      <w:r>
        <w:rPr>
          <w:spacing w:val="-3"/>
        </w:rPr>
        <w:t xml:space="preserve"> </w:t>
      </w:r>
      <w:r>
        <w:t>of</w:t>
      </w:r>
      <w:r>
        <w:rPr>
          <w:spacing w:val="-7"/>
        </w:rPr>
        <w:t xml:space="preserve"> </w:t>
      </w:r>
      <w:r>
        <w:t>transfers</w:t>
      </w:r>
      <w:r>
        <w:rPr>
          <w:spacing w:val="-6"/>
        </w:rPr>
        <w:t xml:space="preserve"> </w:t>
      </w:r>
      <w:r>
        <w:t>that</w:t>
      </w:r>
      <w:r>
        <w:rPr>
          <w:spacing w:val="-3"/>
        </w:rPr>
        <w:t xml:space="preserve"> </w:t>
      </w:r>
      <w:r>
        <w:t>the</w:t>
      </w:r>
      <w:r>
        <w:rPr>
          <w:spacing w:val="-7"/>
        </w:rPr>
        <w:t xml:space="preserve"> </w:t>
      </w:r>
      <w:r>
        <w:t>MHA</w:t>
      </w:r>
      <w:r>
        <w:rPr>
          <w:spacing w:val="-6"/>
        </w:rPr>
        <w:t xml:space="preserve"> </w:t>
      </w:r>
      <w:r>
        <w:t>requires,</w:t>
      </w:r>
      <w:r>
        <w:rPr>
          <w:spacing w:val="-4"/>
        </w:rPr>
        <w:t xml:space="preserve"> </w:t>
      </w:r>
      <w:r>
        <w:t>except</w:t>
      </w:r>
      <w:r>
        <w:rPr>
          <w:spacing w:val="-3"/>
        </w:rPr>
        <w:t xml:space="preserve"> </w:t>
      </w:r>
      <w:r w:rsidR="002E18ED">
        <w:t>that resident</w:t>
      </w:r>
      <w:r>
        <w:t xml:space="preserve"> will be required to bear the cost of occupancy standards transfers.</w:t>
      </w:r>
    </w:p>
    <w:p w14:paraId="4E63FC9F" w14:textId="77777777" w:rsidR="00BA6C45" w:rsidRDefault="00C12AD7">
      <w:pPr>
        <w:pStyle w:val="BodyText"/>
        <w:ind w:left="1079"/>
      </w:pPr>
      <w:r>
        <w:t>The</w:t>
      </w:r>
      <w:r>
        <w:rPr>
          <w:spacing w:val="-5"/>
        </w:rPr>
        <w:t xml:space="preserve"> </w:t>
      </w:r>
      <w:r>
        <w:t>reasonable</w:t>
      </w:r>
      <w:r>
        <w:rPr>
          <w:spacing w:val="-2"/>
        </w:rPr>
        <w:t xml:space="preserve"> </w:t>
      </w:r>
      <w:r>
        <w:t>costs</w:t>
      </w:r>
      <w:r>
        <w:rPr>
          <w:spacing w:val="-1"/>
        </w:rPr>
        <w:t xml:space="preserve"> </w:t>
      </w:r>
      <w:r>
        <w:t>of</w:t>
      </w:r>
      <w:r>
        <w:rPr>
          <w:spacing w:val="-2"/>
        </w:rPr>
        <w:t xml:space="preserve"> </w:t>
      </w:r>
      <w:r>
        <w:t>transfers</w:t>
      </w:r>
      <w:r>
        <w:rPr>
          <w:spacing w:val="-1"/>
        </w:rPr>
        <w:t xml:space="preserve"> </w:t>
      </w:r>
      <w:r>
        <w:t>include</w:t>
      </w:r>
      <w:r>
        <w:rPr>
          <w:spacing w:val="-5"/>
        </w:rPr>
        <w:t xml:space="preserve"> </w:t>
      </w:r>
      <w:r>
        <w:t>the</w:t>
      </w:r>
      <w:r>
        <w:rPr>
          <w:spacing w:val="-2"/>
        </w:rPr>
        <w:t xml:space="preserve"> </w:t>
      </w:r>
      <w:r>
        <w:t>cost</w:t>
      </w:r>
      <w:r>
        <w:rPr>
          <w:spacing w:val="1"/>
        </w:rPr>
        <w:t xml:space="preserve"> </w:t>
      </w:r>
      <w:r>
        <w:t>of</w:t>
      </w:r>
      <w:r>
        <w:rPr>
          <w:spacing w:val="-5"/>
        </w:rPr>
        <w:t xml:space="preserve"> </w:t>
      </w:r>
      <w:r>
        <w:t>packing,</w:t>
      </w:r>
      <w:r>
        <w:rPr>
          <w:spacing w:val="-1"/>
        </w:rPr>
        <w:t xml:space="preserve"> </w:t>
      </w:r>
      <w:r>
        <w:t>moving,</w:t>
      </w:r>
      <w:r>
        <w:rPr>
          <w:spacing w:val="-1"/>
        </w:rPr>
        <w:t xml:space="preserve"> </w:t>
      </w:r>
      <w:r>
        <w:t>and</w:t>
      </w:r>
      <w:r>
        <w:rPr>
          <w:spacing w:val="1"/>
        </w:rPr>
        <w:t xml:space="preserve"> </w:t>
      </w:r>
      <w:r>
        <w:rPr>
          <w:spacing w:val="-2"/>
        </w:rPr>
        <w:t>unloading.</w:t>
      </w:r>
    </w:p>
    <w:p w14:paraId="6CDF41FE" w14:textId="77777777" w:rsidR="00BA6C45" w:rsidRDefault="00C12AD7">
      <w:pPr>
        <w:pStyle w:val="BodyText"/>
        <w:ind w:left="1079" w:right="539"/>
      </w:pPr>
      <w:r>
        <w:t>The</w:t>
      </w:r>
      <w:r>
        <w:rPr>
          <w:spacing w:val="-4"/>
        </w:rPr>
        <w:t xml:space="preserve"> </w:t>
      </w:r>
      <w:r>
        <w:t>MHA</w:t>
      </w:r>
      <w:r>
        <w:rPr>
          <w:spacing w:val="-4"/>
        </w:rPr>
        <w:t xml:space="preserve"> </w:t>
      </w:r>
      <w:r>
        <w:t>will</w:t>
      </w:r>
      <w:r>
        <w:rPr>
          <w:spacing w:val="-3"/>
        </w:rPr>
        <w:t xml:space="preserve"> </w:t>
      </w:r>
      <w:r>
        <w:t>establish</w:t>
      </w:r>
      <w:r>
        <w:rPr>
          <w:spacing w:val="-3"/>
        </w:rPr>
        <w:t xml:space="preserve"> </w:t>
      </w:r>
      <w:r>
        <w:t>a</w:t>
      </w:r>
      <w:r>
        <w:rPr>
          <w:spacing w:val="-4"/>
        </w:rPr>
        <w:t xml:space="preserve"> </w:t>
      </w:r>
      <w:r>
        <w:t>moving</w:t>
      </w:r>
      <w:r>
        <w:rPr>
          <w:spacing w:val="-3"/>
        </w:rPr>
        <w:t xml:space="preserve"> </w:t>
      </w:r>
      <w:r>
        <w:t>allowance</w:t>
      </w:r>
      <w:r>
        <w:rPr>
          <w:spacing w:val="-4"/>
        </w:rPr>
        <w:t xml:space="preserve"> </w:t>
      </w:r>
      <w:r>
        <w:t>based</w:t>
      </w:r>
      <w:r>
        <w:rPr>
          <w:spacing w:val="-3"/>
        </w:rPr>
        <w:t xml:space="preserve"> </w:t>
      </w:r>
      <w:r>
        <w:t>on</w:t>
      </w:r>
      <w:r>
        <w:rPr>
          <w:spacing w:val="-3"/>
        </w:rPr>
        <w:t xml:space="preserve"> </w:t>
      </w:r>
      <w:r>
        <w:t>the</w:t>
      </w:r>
      <w:r>
        <w:rPr>
          <w:spacing w:val="-4"/>
        </w:rPr>
        <w:t xml:space="preserve"> </w:t>
      </w:r>
      <w:r>
        <w:t>typical</w:t>
      </w:r>
      <w:r>
        <w:rPr>
          <w:spacing w:val="-3"/>
        </w:rPr>
        <w:t xml:space="preserve"> </w:t>
      </w:r>
      <w:r>
        <w:t>costs</w:t>
      </w:r>
      <w:r>
        <w:rPr>
          <w:spacing w:val="-3"/>
        </w:rPr>
        <w:t xml:space="preserve"> </w:t>
      </w:r>
      <w:r>
        <w:t>in</w:t>
      </w:r>
      <w:r>
        <w:rPr>
          <w:spacing w:val="-3"/>
        </w:rPr>
        <w:t xml:space="preserve"> </w:t>
      </w:r>
      <w:r>
        <w:t>the</w:t>
      </w:r>
      <w:r>
        <w:rPr>
          <w:spacing w:val="-4"/>
        </w:rPr>
        <w:t xml:space="preserve"> </w:t>
      </w:r>
      <w:r>
        <w:t>community of packing, moving, and unloading. To establish typical costs, the MHA will collect information from companies in the community that provide these services.</w:t>
      </w:r>
    </w:p>
    <w:p w14:paraId="4BF38C22" w14:textId="77777777" w:rsidR="00BA6C45" w:rsidRDefault="00C12AD7">
      <w:pPr>
        <w:pStyle w:val="BodyText"/>
        <w:ind w:left="1079" w:right="539"/>
      </w:pPr>
      <w:r>
        <w:t>The</w:t>
      </w:r>
      <w:r>
        <w:rPr>
          <w:spacing w:val="-7"/>
        </w:rPr>
        <w:t xml:space="preserve"> </w:t>
      </w:r>
      <w:r>
        <w:t>MHA</w:t>
      </w:r>
      <w:r>
        <w:rPr>
          <w:spacing w:val="-6"/>
        </w:rPr>
        <w:t xml:space="preserve"> </w:t>
      </w:r>
      <w:r>
        <w:t>will</w:t>
      </w:r>
      <w:r>
        <w:rPr>
          <w:spacing w:val="-3"/>
        </w:rPr>
        <w:t xml:space="preserve"> </w:t>
      </w:r>
      <w:r>
        <w:t>reimburse</w:t>
      </w:r>
      <w:r>
        <w:rPr>
          <w:spacing w:val="-2"/>
        </w:rPr>
        <w:t xml:space="preserve"> </w:t>
      </w:r>
      <w:r>
        <w:t>the</w:t>
      </w:r>
      <w:r>
        <w:rPr>
          <w:spacing w:val="-7"/>
        </w:rPr>
        <w:t xml:space="preserve"> </w:t>
      </w:r>
      <w:r>
        <w:t>family</w:t>
      </w:r>
      <w:r>
        <w:rPr>
          <w:spacing w:val="-3"/>
        </w:rPr>
        <w:t xml:space="preserve"> </w:t>
      </w:r>
      <w:r>
        <w:t>for</w:t>
      </w:r>
      <w:r>
        <w:rPr>
          <w:spacing w:val="-7"/>
        </w:rPr>
        <w:t xml:space="preserve"> </w:t>
      </w:r>
      <w:r>
        <w:t>eligible</w:t>
      </w:r>
      <w:r>
        <w:rPr>
          <w:spacing w:val="-7"/>
        </w:rPr>
        <w:t xml:space="preserve"> </w:t>
      </w:r>
      <w:r>
        <w:t>out-of-pocket</w:t>
      </w:r>
      <w:r>
        <w:rPr>
          <w:spacing w:val="-5"/>
        </w:rPr>
        <w:t xml:space="preserve"> </w:t>
      </w:r>
      <w:r>
        <w:t>moving</w:t>
      </w:r>
      <w:r>
        <w:rPr>
          <w:spacing w:val="-3"/>
        </w:rPr>
        <w:t xml:space="preserve"> </w:t>
      </w:r>
      <w:r>
        <w:t>expenses</w:t>
      </w:r>
      <w:r>
        <w:rPr>
          <w:spacing w:val="-3"/>
        </w:rPr>
        <w:t xml:space="preserve"> </w:t>
      </w:r>
      <w:r>
        <w:t>up</w:t>
      </w:r>
      <w:r>
        <w:rPr>
          <w:spacing w:val="-3"/>
        </w:rPr>
        <w:t xml:space="preserve"> </w:t>
      </w:r>
      <w:r>
        <w:t>to</w:t>
      </w:r>
      <w:r>
        <w:rPr>
          <w:spacing w:val="-3"/>
        </w:rPr>
        <w:t xml:space="preserve"> </w:t>
      </w:r>
      <w:r>
        <w:t>the MHA’s established moving allowance.</w:t>
      </w:r>
    </w:p>
    <w:p w14:paraId="5953CCB1" w14:textId="77777777" w:rsidR="00BA6C45" w:rsidRDefault="00BA6C45">
      <w:pPr>
        <w:sectPr w:rsidR="00BA6C45">
          <w:pgSz w:w="12240" w:h="15840"/>
          <w:pgMar w:top="1500" w:right="920" w:bottom="1120" w:left="1080" w:header="0" w:footer="925" w:gutter="0"/>
          <w:cols w:space="720"/>
        </w:sectPr>
      </w:pPr>
    </w:p>
    <w:p w14:paraId="7EE0820E" w14:textId="77777777" w:rsidR="00BA6C45" w:rsidRDefault="00C12AD7">
      <w:pPr>
        <w:pStyle w:val="Heading2"/>
        <w:ind w:left="912" w:right="1068"/>
        <w:jc w:val="center"/>
      </w:pPr>
      <w:bookmarkStart w:id="506" w:name="PART_III:_TRANSFERS_REQUESTED_BY_TENANTS"/>
      <w:bookmarkEnd w:id="506"/>
      <w:r>
        <w:t>PART</w:t>
      </w:r>
      <w:r>
        <w:rPr>
          <w:spacing w:val="-5"/>
        </w:rPr>
        <w:t xml:space="preserve"> </w:t>
      </w:r>
      <w:r>
        <w:t>III:</w:t>
      </w:r>
      <w:r>
        <w:rPr>
          <w:spacing w:val="-6"/>
        </w:rPr>
        <w:t xml:space="preserve"> </w:t>
      </w:r>
      <w:r>
        <w:t>TRANSFERS</w:t>
      </w:r>
      <w:r>
        <w:rPr>
          <w:spacing w:val="-5"/>
        </w:rPr>
        <w:t xml:space="preserve"> </w:t>
      </w:r>
      <w:r>
        <w:t>REQUESTED</w:t>
      </w:r>
      <w:r>
        <w:rPr>
          <w:spacing w:val="-5"/>
        </w:rPr>
        <w:t xml:space="preserve"> </w:t>
      </w:r>
      <w:r>
        <w:t>BY</w:t>
      </w:r>
      <w:r>
        <w:rPr>
          <w:spacing w:val="-5"/>
        </w:rPr>
        <w:t xml:space="preserve"> </w:t>
      </w:r>
      <w:r>
        <w:rPr>
          <w:spacing w:val="-2"/>
        </w:rPr>
        <w:t>TENANTS</w:t>
      </w:r>
    </w:p>
    <w:p w14:paraId="05EA5889" w14:textId="77777777" w:rsidR="00BA6C45" w:rsidRDefault="00BA6C45">
      <w:pPr>
        <w:pStyle w:val="BodyText"/>
        <w:spacing w:before="10"/>
        <w:ind w:left="0"/>
        <w:rPr>
          <w:b/>
          <w:sz w:val="20"/>
        </w:rPr>
      </w:pPr>
    </w:p>
    <w:p w14:paraId="0A534695" w14:textId="77777777" w:rsidR="00BA6C45" w:rsidRDefault="00C12AD7">
      <w:pPr>
        <w:ind w:left="360"/>
        <w:rPr>
          <w:b/>
          <w:sz w:val="24"/>
        </w:rPr>
      </w:pPr>
      <w:r>
        <w:rPr>
          <w:b/>
          <w:sz w:val="24"/>
        </w:rPr>
        <w:t>12-III.A.</w:t>
      </w:r>
      <w:r>
        <w:rPr>
          <w:b/>
          <w:spacing w:val="-6"/>
          <w:sz w:val="24"/>
        </w:rPr>
        <w:t xml:space="preserve"> </w:t>
      </w:r>
      <w:r>
        <w:rPr>
          <w:b/>
          <w:spacing w:val="-2"/>
          <w:sz w:val="24"/>
        </w:rPr>
        <w:t>OVERVIEW</w:t>
      </w:r>
    </w:p>
    <w:p w14:paraId="37C76831" w14:textId="77777777" w:rsidR="00BA6C45" w:rsidRDefault="00C12AD7">
      <w:pPr>
        <w:pStyle w:val="BodyText"/>
        <w:ind w:left="360" w:right="630"/>
      </w:pPr>
      <w:r>
        <w:t>HUD provides the MHA with discretion to consider transfer requests from tenants. The only requests</w:t>
      </w:r>
      <w:r>
        <w:rPr>
          <w:spacing w:val="-3"/>
        </w:rPr>
        <w:t xml:space="preserve"> </w:t>
      </w:r>
      <w:r>
        <w:t>that</w:t>
      </w:r>
      <w:r>
        <w:rPr>
          <w:spacing w:val="-3"/>
        </w:rPr>
        <w:t xml:space="preserve"> </w:t>
      </w:r>
      <w:r>
        <w:t>the</w:t>
      </w:r>
      <w:r>
        <w:rPr>
          <w:spacing w:val="-4"/>
        </w:rPr>
        <w:t xml:space="preserve"> </w:t>
      </w:r>
      <w:r>
        <w:t>MHA</w:t>
      </w:r>
      <w:r>
        <w:rPr>
          <w:spacing w:val="-4"/>
        </w:rPr>
        <w:t xml:space="preserve"> </w:t>
      </w:r>
      <w:r>
        <w:t>is</w:t>
      </w:r>
      <w:r>
        <w:rPr>
          <w:spacing w:val="-2"/>
        </w:rPr>
        <w:t xml:space="preserve"> </w:t>
      </w:r>
      <w:r>
        <w:t>required</w:t>
      </w:r>
      <w:r>
        <w:rPr>
          <w:spacing w:val="-3"/>
        </w:rPr>
        <w:t xml:space="preserve"> </w:t>
      </w:r>
      <w:r>
        <w:t>to</w:t>
      </w:r>
      <w:r>
        <w:rPr>
          <w:spacing w:val="-3"/>
        </w:rPr>
        <w:t xml:space="preserve"> </w:t>
      </w:r>
      <w:r>
        <w:t>consider</w:t>
      </w:r>
      <w:r>
        <w:rPr>
          <w:spacing w:val="-4"/>
        </w:rPr>
        <w:t xml:space="preserve"> </w:t>
      </w:r>
      <w:r>
        <w:t>are</w:t>
      </w:r>
      <w:r>
        <w:rPr>
          <w:spacing w:val="-2"/>
        </w:rPr>
        <w:t xml:space="preserve"> </w:t>
      </w:r>
      <w:r>
        <w:t>requests</w:t>
      </w:r>
      <w:r>
        <w:rPr>
          <w:spacing w:val="-3"/>
        </w:rPr>
        <w:t xml:space="preserve"> </w:t>
      </w:r>
      <w:r>
        <w:t>for</w:t>
      </w:r>
      <w:r>
        <w:rPr>
          <w:spacing w:val="-2"/>
        </w:rPr>
        <w:t xml:space="preserve"> </w:t>
      </w:r>
      <w:r>
        <w:t>reasonable</w:t>
      </w:r>
      <w:r>
        <w:rPr>
          <w:spacing w:val="-4"/>
        </w:rPr>
        <w:t xml:space="preserve"> </w:t>
      </w:r>
      <w:r>
        <w:t>accommodation.</w:t>
      </w:r>
      <w:r>
        <w:rPr>
          <w:spacing w:val="-3"/>
        </w:rPr>
        <w:t xml:space="preserve"> </w:t>
      </w:r>
      <w:r>
        <w:t>All other transfer requests are at the discretion of the MHA. To avoid administrative costs and burdens, this policy limits the types of requests that will be considered by the MHA.</w:t>
      </w:r>
    </w:p>
    <w:p w14:paraId="77F50420" w14:textId="77777777" w:rsidR="00BA6C45" w:rsidRDefault="00C12AD7">
      <w:pPr>
        <w:pStyle w:val="BodyText"/>
        <w:spacing w:before="122" w:line="237" w:lineRule="auto"/>
        <w:ind w:left="359" w:right="539"/>
      </w:pPr>
      <w:r>
        <w:t>Some</w:t>
      </w:r>
      <w:r>
        <w:rPr>
          <w:spacing w:val="-7"/>
        </w:rPr>
        <w:t xml:space="preserve"> </w:t>
      </w:r>
      <w:r>
        <w:t>transfers</w:t>
      </w:r>
      <w:r>
        <w:rPr>
          <w:spacing w:val="-3"/>
        </w:rPr>
        <w:t xml:space="preserve"> </w:t>
      </w:r>
      <w:r>
        <w:t>that</w:t>
      </w:r>
      <w:r>
        <w:rPr>
          <w:spacing w:val="-3"/>
        </w:rPr>
        <w:t xml:space="preserve"> </w:t>
      </w:r>
      <w:r>
        <w:t>are</w:t>
      </w:r>
      <w:r>
        <w:rPr>
          <w:spacing w:val="-4"/>
        </w:rPr>
        <w:t xml:space="preserve"> </w:t>
      </w:r>
      <w:r>
        <w:t>requested</w:t>
      </w:r>
      <w:r>
        <w:rPr>
          <w:spacing w:val="-4"/>
        </w:rPr>
        <w:t xml:space="preserve"> </w:t>
      </w:r>
      <w:r>
        <w:t>by</w:t>
      </w:r>
      <w:r>
        <w:rPr>
          <w:spacing w:val="-6"/>
        </w:rPr>
        <w:t xml:space="preserve"> </w:t>
      </w:r>
      <w:r>
        <w:t>tenants</w:t>
      </w:r>
      <w:r>
        <w:rPr>
          <w:spacing w:val="-3"/>
        </w:rPr>
        <w:t xml:space="preserve"> </w:t>
      </w:r>
      <w:r>
        <w:t>should</w:t>
      </w:r>
      <w:r>
        <w:rPr>
          <w:spacing w:val="-3"/>
        </w:rPr>
        <w:t xml:space="preserve"> </w:t>
      </w:r>
      <w:r>
        <w:t>be</w:t>
      </w:r>
      <w:r>
        <w:rPr>
          <w:spacing w:val="-7"/>
        </w:rPr>
        <w:t xml:space="preserve"> </w:t>
      </w:r>
      <w:r>
        <w:t>treated</w:t>
      </w:r>
      <w:r>
        <w:rPr>
          <w:spacing w:val="-1"/>
        </w:rPr>
        <w:t xml:space="preserve"> </w:t>
      </w:r>
      <w:r>
        <w:t>as</w:t>
      </w:r>
      <w:r>
        <w:rPr>
          <w:spacing w:val="-3"/>
        </w:rPr>
        <w:t xml:space="preserve"> </w:t>
      </w:r>
      <w:r>
        <w:t>higher</w:t>
      </w:r>
      <w:r>
        <w:rPr>
          <w:spacing w:val="-7"/>
        </w:rPr>
        <w:t xml:space="preserve"> </w:t>
      </w:r>
      <w:r>
        <w:t>priorities</w:t>
      </w:r>
      <w:r>
        <w:rPr>
          <w:spacing w:val="-3"/>
        </w:rPr>
        <w:t xml:space="preserve"> </w:t>
      </w:r>
      <w:r>
        <w:t>than</w:t>
      </w:r>
      <w:r>
        <w:rPr>
          <w:spacing w:val="-3"/>
        </w:rPr>
        <w:t xml:space="preserve"> </w:t>
      </w:r>
      <w:r>
        <w:t>others</w:t>
      </w:r>
      <w:r>
        <w:rPr>
          <w:spacing w:val="-3"/>
        </w:rPr>
        <w:t xml:space="preserve"> </w:t>
      </w:r>
      <w:r>
        <w:t>due to the more urgent need for the transfer.</w:t>
      </w:r>
    </w:p>
    <w:p w14:paraId="0DAC4826" w14:textId="77777777" w:rsidR="00BA6C45" w:rsidRDefault="00BA6C45">
      <w:pPr>
        <w:pStyle w:val="BodyText"/>
        <w:spacing w:before="11"/>
        <w:ind w:left="0"/>
        <w:rPr>
          <w:sz w:val="20"/>
        </w:rPr>
      </w:pPr>
    </w:p>
    <w:p w14:paraId="25588B7C" w14:textId="77777777" w:rsidR="00BA6C45" w:rsidRDefault="00C12AD7">
      <w:pPr>
        <w:pStyle w:val="Heading2"/>
        <w:spacing w:before="0"/>
      </w:pPr>
      <w:bookmarkStart w:id="507" w:name="12-III.B._TYPES_OF_RESIDENT_REQUESTED_TR"/>
      <w:bookmarkEnd w:id="507"/>
      <w:r>
        <w:t>12-III.B.</w:t>
      </w:r>
      <w:r>
        <w:rPr>
          <w:spacing w:val="-9"/>
        </w:rPr>
        <w:t xml:space="preserve"> </w:t>
      </w:r>
      <w:r>
        <w:t>TYPES</w:t>
      </w:r>
      <w:r>
        <w:rPr>
          <w:spacing w:val="-5"/>
        </w:rPr>
        <w:t xml:space="preserve"> </w:t>
      </w:r>
      <w:r>
        <w:t>OF</w:t>
      </w:r>
      <w:r>
        <w:rPr>
          <w:spacing w:val="-6"/>
        </w:rPr>
        <w:t xml:space="preserve"> </w:t>
      </w:r>
      <w:r>
        <w:t>RESIDENT</w:t>
      </w:r>
      <w:r>
        <w:rPr>
          <w:spacing w:val="-5"/>
        </w:rPr>
        <w:t xml:space="preserve"> </w:t>
      </w:r>
      <w:r>
        <w:t>REQUESTED</w:t>
      </w:r>
      <w:r>
        <w:rPr>
          <w:spacing w:val="-8"/>
        </w:rPr>
        <w:t xml:space="preserve"> </w:t>
      </w:r>
      <w:r>
        <w:rPr>
          <w:spacing w:val="-2"/>
        </w:rPr>
        <w:t>TRANSFERS</w:t>
      </w:r>
    </w:p>
    <w:p w14:paraId="50EBD7EE" w14:textId="77777777" w:rsidR="00BA6C45" w:rsidRDefault="00C12AD7">
      <w:pPr>
        <w:pStyle w:val="BodyText"/>
      </w:pPr>
      <w:r>
        <w:rPr>
          <w:u w:val="single"/>
        </w:rPr>
        <w:t>MHA</w:t>
      </w:r>
      <w:r>
        <w:rPr>
          <w:spacing w:val="-4"/>
          <w:u w:val="single"/>
        </w:rPr>
        <w:t xml:space="preserve"> </w:t>
      </w:r>
      <w:r>
        <w:rPr>
          <w:spacing w:val="-2"/>
          <w:u w:val="single"/>
        </w:rPr>
        <w:t>Policy</w:t>
      </w:r>
    </w:p>
    <w:p w14:paraId="02C7B509" w14:textId="77777777" w:rsidR="00BA6C45" w:rsidRDefault="00C12AD7">
      <w:pPr>
        <w:pStyle w:val="BodyText"/>
        <w:ind w:right="539"/>
      </w:pPr>
      <w:r>
        <w:t>The</w:t>
      </w:r>
      <w:r>
        <w:rPr>
          <w:spacing w:val="-6"/>
        </w:rPr>
        <w:t xml:space="preserve"> </w:t>
      </w:r>
      <w:r>
        <w:t>types</w:t>
      </w:r>
      <w:r>
        <w:rPr>
          <w:spacing w:val="-2"/>
        </w:rPr>
        <w:t xml:space="preserve"> </w:t>
      </w:r>
      <w:r>
        <w:t>of</w:t>
      </w:r>
      <w:r>
        <w:rPr>
          <w:spacing w:val="-6"/>
        </w:rPr>
        <w:t xml:space="preserve"> </w:t>
      </w:r>
      <w:r>
        <w:t>requests</w:t>
      </w:r>
      <w:r>
        <w:rPr>
          <w:spacing w:val="-2"/>
        </w:rPr>
        <w:t xml:space="preserve"> </w:t>
      </w:r>
      <w:r>
        <w:t>for</w:t>
      </w:r>
      <w:r>
        <w:rPr>
          <w:spacing w:val="-1"/>
        </w:rPr>
        <w:t xml:space="preserve"> </w:t>
      </w:r>
      <w:r>
        <w:t>transfers</w:t>
      </w:r>
      <w:r>
        <w:rPr>
          <w:spacing w:val="-2"/>
        </w:rPr>
        <w:t xml:space="preserve"> </w:t>
      </w:r>
      <w:r>
        <w:t>that</w:t>
      </w:r>
      <w:r>
        <w:rPr>
          <w:spacing w:val="-2"/>
        </w:rPr>
        <w:t xml:space="preserve"> </w:t>
      </w:r>
      <w:r>
        <w:t>the</w:t>
      </w:r>
      <w:r>
        <w:rPr>
          <w:spacing w:val="-6"/>
        </w:rPr>
        <w:t xml:space="preserve"> </w:t>
      </w:r>
      <w:r>
        <w:t>MHA</w:t>
      </w:r>
      <w:r>
        <w:rPr>
          <w:spacing w:val="-3"/>
        </w:rPr>
        <w:t xml:space="preserve"> </w:t>
      </w:r>
      <w:r>
        <w:t>will</w:t>
      </w:r>
      <w:r>
        <w:rPr>
          <w:spacing w:val="-4"/>
        </w:rPr>
        <w:t xml:space="preserve"> </w:t>
      </w:r>
      <w:r>
        <w:t>consider</w:t>
      </w:r>
      <w:r>
        <w:rPr>
          <w:spacing w:val="-6"/>
        </w:rPr>
        <w:t xml:space="preserve"> </w:t>
      </w:r>
      <w:r>
        <w:t>are</w:t>
      </w:r>
      <w:r>
        <w:rPr>
          <w:spacing w:val="-6"/>
        </w:rPr>
        <w:t xml:space="preserve"> </w:t>
      </w:r>
      <w:r>
        <w:t>limited</w:t>
      </w:r>
      <w:r>
        <w:rPr>
          <w:spacing w:val="-2"/>
        </w:rPr>
        <w:t xml:space="preserve"> </w:t>
      </w:r>
      <w:r>
        <w:t>to</w:t>
      </w:r>
      <w:r>
        <w:rPr>
          <w:spacing w:val="-5"/>
        </w:rPr>
        <w:t xml:space="preserve"> </w:t>
      </w:r>
      <w:r>
        <w:t>requests</w:t>
      </w:r>
      <w:r>
        <w:rPr>
          <w:spacing w:val="-2"/>
        </w:rPr>
        <w:t xml:space="preserve"> </w:t>
      </w:r>
      <w:r>
        <w:t>for transfers to alleviate a serious or life threatening medical condition, transfers due to a threat of physical harm or criminal activity, reasonable accommodation, transfers to a different unit size as long as the family qualifies for the unit according to the MHA’s occupancy</w:t>
      </w:r>
      <w:r>
        <w:rPr>
          <w:spacing w:val="-4"/>
        </w:rPr>
        <w:t xml:space="preserve"> </w:t>
      </w:r>
      <w:r>
        <w:t>standards,</w:t>
      </w:r>
      <w:r>
        <w:rPr>
          <w:spacing w:val="-2"/>
        </w:rPr>
        <w:t xml:space="preserve"> </w:t>
      </w:r>
      <w:r>
        <w:t>and</w:t>
      </w:r>
      <w:r>
        <w:rPr>
          <w:spacing w:val="-4"/>
        </w:rPr>
        <w:t xml:space="preserve"> </w:t>
      </w:r>
      <w:r>
        <w:t>transfers</w:t>
      </w:r>
      <w:r>
        <w:rPr>
          <w:spacing w:val="-4"/>
        </w:rPr>
        <w:t xml:space="preserve"> </w:t>
      </w:r>
      <w:r>
        <w:t>to</w:t>
      </w:r>
      <w:r>
        <w:rPr>
          <w:spacing w:val="-2"/>
        </w:rPr>
        <w:t xml:space="preserve"> </w:t>
      </w:r>
      <w:r>
        <w:t>a</w:t>
      </w:r>
      <w:r>
        <w:rPr>
          <w:spacing w:val="-5"/>
        </w:rPr>
        <w:t xml:space="preserve"> </w:t>
      </w:r>
      <w:r>
        <w:t>location</w:t>
      </w:r>
      <w:r>
        <w:rPr>
          <w:spacing w:val="-4"/>
        </w:rPr>
        <w:t xml:space="preserve"> </w:t>
      </w:r>
      <w:r>
        <w:t>closer</w:t>
      </w:r>
      <w:r>
        <w:rPr>
          <w:spacing w:val="-5"/>
        </w:rPr>
        <w:t xml:space="preserve"> </w:t>
      </w:r>
      <w:r>
        <w:t>to</w:t>
      </w:r>
      <w:r>
        <w:rPr>
          <w:spacing w:val="-4"/>
        </w:rPr>
        <w:t xml:space="preserve"> </w:t>
      </w:r>
      <w:r>
        <w:t>employment.</w:t>
      </w:r>
      <w:r>
        <w:rPr>
          <w:spacing w:val="-4"/>
        </w:rPr>
        <w:t xml:space="preserve"> </w:t>
      </w:r>
      <w:r>
        <w:t>No</w:t>
      </w:r>
      <w:r>
        <w:rPr>
          <w:spacing w:val="-4"/>
        </w:rPr>
        <w:t xml:space="preserve"> </w:t>
      </w:r>
      <w:r>
        <w:t>other</w:t>
      </w:r>
      <w:r>
        <w:rPr>
          <w:spacing w:val="-5"/>
        </w:rPr>
        <w:t xml:space="preserve"> </w:t>
      </w:r>
      <w:r>
        <w:t>transfer requests will be considered by the MHA.</w:t>
      </w:r>
    </w:p>
    <w:p w14:paraId="4278B924" w14:textId="77777777" w:rsidR="00BA6C45" w:rsidRDefault="00C12AD7">
      <w:pPr>
        <w:pStyle w:val="BodyText"/>
      </w:pPr>
      <w:r>
        <w:t>The</w:t>
      </w:r>
      <w:r>
        <w:rPr>
          <w:spacing w:val="-8"/>
        </w:rPr>
        <w:t xml:space="preserve"> </w:t>
      </w:r>
      <w:r>
        <w:t>MHA</w:t>
      </w:r>
      <w:r>
        <w:rPr>
          <w:spacing w:val="-4"/>
        </w:rPr>
        <w:t xml:space="preserve"> </w:t>
      </w:r>
      <w:r>
        <w:t>will</w:t>
      </w:r>
      <w:r>
        <w:rPr>
          <w:spacing w:val="-2"/>
        </w:rPr>
        <w:t xml:space="preserve"> </w:t>
      </w:r>
      <w:r>
        <w:t>consider</w:t>
      </w:r>
      <w:r>
        <w:rPr>
          <w:spacing w:val="-5"/>
        </w:rPr>
        <w:t xml:space="preserve"> </w:t>
      </w:r>
      <w:r>
        <w:t>the</w:t>
      </w:r>
      <w:r>
        <w:rPr>
          <w:spacing w:val="-6"/>
        </w:rPr>
        <w:t xml:space="preserve"> </w:t>
      </w:r>
      <w:r>
        <w:t>following</w:t>
      </w:r>
      <w:r>
        <w:rPr>
          <w:spacing w:val="-1"/>
        </w:rPr>
        <w:t xml:space="preserve"> </w:t>
      </w:r>
      <w:r>
        <w:t>as</w:t>
      </w:r>
      <w:r>
        <w:rPr>
          <w:spacing w:val="-2"/>
        </w:rPr>
        <w:t xml:space="preserve"> </w:t>
      </w:r>
      <w:r>
        <w:t>high</w:t>
      </w:r>
      <w:r>
        <w:rPr>
          <w:spacing w:val="-1"/>
        </w:rPr>
        <w:t xml:space="preserve"> </w:t>
      </w:r>
      <w:r>
        <w:t>priority</w:t>
      </w:r>
      <w:r>
        <w:rPr>
          <w:spacing w:val="-2"/>
        </w:rPr>
        <w:t xml:space="preserve"> </w:t>
      </w:r>
      <w:r>
        <w:t>transfer</w:t>
      </w:r>
      <w:r>
        <w:rPr>
          <w:spacing w:val="-2"/>
        </w:rPr>
        <w:t xml:space="preserve"> requests:</w:t>
      </w:r>
    </w:p>
    <w:p w14:paraId="2C636DA1" w14:textId="77777777" w:rsidR="00BA6C45" w:rsidRDefault="00C12AD7">
      <w:pPr>
        <w:pStyle w:val="BodyText"/>
        <w:ind w:left="1800" w:right="819"/>
      </w:pPr>
      <w:r>
        <w:t>When</w:t>
      </w:r>
      <w:r>
        <w:rPr>
          <w:spacing w:val="-3"/>
        </w:rPr>
        <w:t xml:space="preserve"> </w:t>
      </w:r>
      <w:r>
        <w:t>a</w:t>
      </w:r>
      <w:r>
        <w:rPr>
          <w:spacing w:val="-4"/>
        </w:rPr>
        <w:t xml:space="preserve"> </w:t>
      </w:r>
      <w:r>
        <w:t>transfer</w:t>
      </w:r>
      <w:r>
        <w:rPr>
          <w:spacing w:val="-4"/>
        </w:rPr>
        <w:t xml:space="preserve"> </w:t>
      </w:r>
      <w:r>
        <w:t>is</w:t>
      </w:r>
      <w:r>
        <w:rPr>
          <w:spacing w:val="-3"/>
        </w:rPr>
        <w:t xml:space="preserve"> </w:t>
      </w:r>
      <w:r>
        <w:t>needed</w:t>
      </w:r>
      <w:r>
        <w:rPr>
          <w:spacing w:val="-3"/>
        </w:rPr>
        <w:t xml:space="preserve"> </w:t>
      </w:r>
      <w:r>
        <w:t>to</w:t>
      </w:r>
      <w:r>
        <w:rPr>
          <w:spacing w:val="-4"/>
        </w:rPr>
        <w:t xml:space="preserve"> </w:t>
      </w:r>
      <w:r>
        <w:t>alleviate</w:t>
      </w:r>
      <w:r>
        <w:rPr>
          <w:spacing w:val="-4"/>
        </w:rPr>
        <w:t xml:space="preserve"> </w:t>
      </w:r>
      <w:r>
        <w:t>verified</w:t>
      </w:r>
      <w:r>
        <w:rPr>
          <w:spacing w:val="-3"/>
        </w:rPr>
        <w:t xml:space="preserve"> </w:t>
      </w:r>
      <w:r>
        <w:t>medical</w:t>
      </w:r>
      <w:r>
        <w:rPr>
          <w:spacing w:val="-3"/>
        </w:rPr>
        <w:t xml:space="preserve"> </w:t>
      </w:r>
      <w:r>
        <w:t>problems</w:t>
      </w:r>
      <w:r>
        <w:rPr>
          <w:spacing w:val="-3"/>
        </w:rPr>
        <w:t xml:space="preserve"> </w:t>
      </w:r>
      <w:r>
        <w:t>of</w:t>
      </w:r>
      <w:r>
        <w:rPr>
          <w:spacing w:val="-4"/>
        </w:rPr>
        <w:t xml:space="preserve"> </w:t>
      </w:r>
      <w:r>
        <w:t>a</w:t>
      </w:r>
      <w:r>
        <w:rPr>
          <w:spacing w:val="-4"/>
        </w:rPr>
        <w:t xml:space="preserve"> </w:t>
      </w:r>
      <w:r>
        <w:t>serious</w:t>
      </w:r>
      <w:r>
        <w:rPr>
          <w:spacing w:val="-3"/>
        </w:rPr>
        <w:t xml:space="preserve"> </w:t>
      </w:r>
      <w:r>
        <w:t>or life-threatening nature</w:t>
      </w:r>
    </w:p>
    <w:p w14:paraId="7D7171E8" w14:textId="77777777" w:rsidR="00BA6C45" w:rsidRDefault="00C12AD7">
      <w:pPr>
        <w:pStyle w:val="BodyText"/>
        <w:ind w:left="1800" w:right="630"/>
      </w:pPr>
      <w:r>
        <w:t>When there</w:t>
      </w:r>
      <w:r>
        <w:rPr>
          <w:spacing w:val="-1"/>
        </w:rPr>
        <w:t xml:space="preserve"> </w:t>
      </w:r>
      <w:r>
        <w:t>has been a</w:t>
      </w:r>
      <w:r>
        <w:rPr>
          <w:spacing w:val="-1"/>
        </w:rPr>
        <w:t xml:space="preserve"> </w:t>
      </w:r>
      <w:r>
        <w:t>verified threat of</w:t>
      </w:r>
      <w:r>
        <w:rPr>
          <w:spacing w:val="-1"/>
        </w:rPr>
        <w:t xml:space="preserve"> </w:t>
      </w:r>
      <w:r>
        <w:t>physical harm or</w:t>
      </w:r>
      <w:r>
        <w:rPr>
          <w:spacing w:val="-1"/>
        </w:rPr>
        <w:t xml:space="preserve"> </w:t>
      </w:r>
      <w:r>
        <w:t>criminal activity. Such circumstances may, at the MHA’s discretion, include an assessment by law enforcement</w:t>
      </w:r>
      <w:r>
        <w:rPr>
          <w:spacing w:val="-3"/>
        </w:rPr>
        <w:t xml:space="preserve"> </w:t>
      </w:r>
      <w:r>
        <w:t>indicating</w:t>
      </w:r>
      <w:r>
        <w:rPr>
          <w:spacing w:val="-3"/>
        </w:rPr>
        <w:t xml:space="preserve"> </w:t>
      </w:r>
      <w:r>
        <w:t>that</w:t>
      </w:r>
      <w:r>
        <w:rPr>
          <w:spacing w:val="-3"/>
        </w:rPr>
        <w:t xml:space="preserve"> </w:t>
      </w:r>
      <w:r>
        <w:t>a</w:t>
      </w:r>
      <w:r>
        <w:rPr>
          <w:spacing w:val="-4"/>
        </w:rPr>
        <w:t xml:space="preserve"> </w:t>
      </w:r>
      <w:r>
        <w:t>family</w:t>
      </w:r>
      <w:r>
        <w:rPr>
          <w:spacing w:val="-3"/>
        </w:rPr>
        <w:t xml:space="preserve"> </w:t>
      </w:r>
      <w:r>
        <w:t>member</w:t>
      </w:r>
      <w:r>
        <w:rPr>
          <w:spacing w:val="-4"/>
        </w:rPr>
        <w:t xml:space="preserve"> </w:t>
      </w:r>
      <w:r>
        <w:t>is</w:t>
      </w:r>
      <w:r>
        <w:rPr>
          <w:spacing w:val="-3"/>
        </w:rPr>
        <w:t xml:space="preserve"> </w:t>
      </w:r>
      <w:r>
        <w:t>the</w:t>
      </w:r>
      <w:r>
        <w:rPr>
          <w:spacing w:val="-4"/>
        </w:rPr>
        <w:t xml:space="preserve"> </w:t>
      </w:r>
      <w:r>
        <w:t>actual</w:t>
      </w:r>
      <w:r>
        <w:rPr>
          <w:spacing w:val="-3"/>
        </w:rPr>
        <w:t xml:space="preserve"> </w:t>
      </w:r>
      <w:r>
        <w:t>or</w:t>
      </w:r>
      <w:r>
        <w:rPr>
          <w:spacing w:val="-4"/>
        </w:rPr>
        <w:t xml:space="preserve"> </w:t>
      </w:r>
      <w:r>
        <w:t>potential</w:t>
      </w:r>
      <w:r>
        <w:rPr>
          <w:spacing w:val="-3"/>
        </w:rPr>
        <w:t xml:space="preserve"> </w:t>
      </w:r>
      <w:r>
        <w:t>victim</w:t>
      </w:r>
      <w:r>
        <w:rPr>
          <w:spacing w:val="-3"/>
        </w:rPr>
        <w:t xml:space="preserve"> </w:t>
      </w:r>
      <w:r>
        <w:t>of</w:t>
      </w:r>
      <w:r>
        <w:rPr>
          <w:spacing w:val="-4"/>
        </w:rPr>
        <w:t xml:space="preserve"> </w:t>
      </w:r>
      <w:r>
        <w:t>a criminal attack, retaliation for testimony, or a hate crime.</w:t>
      </w:r>
    </w:p>
    <w:p w14:paraId="042BC8DF" w14:textId="053B8CE5" w:rsidR="00BA6C45" w:rsidRDefault="00C12AD7">
      <w:pPr>
        <w:pStyle w:val="BodyText"/>
        <w:spacing w:before="121"/>
        <w:ind w:left="1800" w:right="539"/>
      </w:pPr>
      <w:r>
        <w:t>When</w:t>
      </w:r>
      <w:r>
        <w:rPr>
          <w:spacing w:val="-4"/>
        </w:rPr>
        <w:t xml:space="preserve"> </w:t>
      </w:r>
      <w:r>
        <w:t>a</w:t>
      </w:r>
      <w:r>
        <w:rPr>
          <w:spacing w:val="-5"/>
        </w:rPr>
        <w:t xml:space="preserve"> </w:t>
      </w:r>
      <w:r>
        <w:t>family</w:t>
      </w:r>
      <w:r>
        <w:rPr>
          <w:spacing w:val="-4"/>
        </w:rPr>
        <w:t xml:space="preserve"> </w:t>
      </w:r>
      <w:r>
        <w:t>requests</w:t>
      </w:r>
      <w:r>
        <w:rPr>
          <w:spacing w:val="-4"/>
        </w:rPr>
        <w:t xml:space="preserve"> </w:t>
      </w:r>
      <w:r>
        <w:t>a</w:t>
      </w:r>
      <w:r>
        <w:rPr>
          <w:spacing w:val="-3"/>
        </w:rPr>
        <w:t xml:space="preserve"> </w:t>
      </w:r>
      <w:r>
        <w:t>transfer</w:t>
      </w:r>
      <w:r>
        <w:rPr>
          <w:spacing w:val="-3"/>
        </w:rPr>
        <w:t xml:space="preserve"> </w:t>
      </w:r>
      <w:r>
        <w:t>as</w:t>
      </w:r>
      <w:r>
        <w:rPr>
          <w:spacing w:val="-4"/>
        </w:rPr>
        <w:t xml:space="preserve"> </w:t>
      </w:r>
      <w:r>
        <w:t>a</w:t>
      </w:r>
      <w:r>
        <w:rPr>
          <w:spacing w:val="-5"/>
        </w:rPr>
        <w:t xml:space="preserve"> </w:t>
      </w:r>
      <w:r>
        <w:t>reasonable</w:t>
      </w:r>
      <w:r>
        <w:rPr>
          <w:spacing w:val="-3"/>
        </w:rPr>
        <w:t xml:space="preserve"> </w:t>
      </w:r>
      <w:r>
        <w:t>accommodation.</w:t>
      </w:r>
      <w:r>
        <w:rPr>
          <w:spacing w:val="-4"/>
        </w:rPr>
        <w:t xml:space="preserve"> </w:t>
      </w:r>
      <w:r>
        <w:t>Examples</w:t>
      </w:r>
      <w:r>
        <w:rPr>
          <w:spacing w:val="-4"/>
        </w:rPr>
        <w:t xml:space="preserve"> </w:t>
      </w:r>
      <w:r>
        <w:t>of</w:t>
      </w:r>
      <w:r>
        <w:rPr>
          <w:spacing w:val="-5"/>
        </w:rPr>
        <w:t xml:space="preserve"> </w:t>
      </w:r>
      <w:r>
        <w:t xml:space="preserve">a reasonable accommodation transfer include, but are not limited to, a transfer to a </w:t>
      </w:r>
      <w:r w:rsidR="002E18ED">
        <w:t>first-floor</w:t>
      </w:r>
      <w:r>
        <w:t xml:space="preserve"> unit for a person with mobility impairment, or a transfer to a unit with accessible features</w:t>
      </w:r>
    </w:p>
    <w:p w14:paraId="1EC5C298" w14:textId="77777777" w:rsidR="00BA6C45" w:rsidRDefault="00C12AD7">
      <w:pPr>
        <w:pStyle w:val="BodyText"/>
      </w:pPr>
      <w:r>
        <w:t>The</w:t>
      </w:r>
      <w:r>
        <w:rPr>
          <w:spacing w:val="-8"/>
        </w:rPr>
        <w:t xml:space="preserve"> </w:t>
      </w:r>
      <w:r>
        <w:t>MHA</w:t>
      </w:r>
      <w:r>
        <w:rPr>
          <w:spacing w:val="-4"/>
        </w:rPr>
        <w:t xml:space="preserve"> </w:t>
      </w:r>
      <w:r>
        <w:t>will</w:t>
      </w:r>
      <w:r>
        <w:rPr>
          <w:spacing w:val="-1"/>
        </w:rPr>
        <w:t xml:space="preserve"> </w:t>
      </w:r>
      <w:r>
        <w:t>consider</w:t>
      </w:r>
      <w:r>
        <w:rPr>
          <w:spacing w:val="-6"/>
        </w:rPr>
        <w:t xml:space="preserve"> </w:t>
      </w:r>
      <w:r>
        <w:t>the</w:t>
      </w:r>
      <w:r>
        <w:rPr>
          <w:spacing w:val="-5"/>
        </w:rPr>
        <w:t xml:space="preserve"> </w:t>
      </w:r>
      <w:r>
        <w:t>following</w:t>
      </w:r>
      <w:r>
        <w:rPr>
          <w:spacing w:val="-1"/>
        </w:rPr>
        <w:t xml:space="preserve"> </w:t>
      </w:r>
      <w:r>
        <w:t>as</w:t>
      </w:r>
      <w:r>
        <w:rPr>
          <w:spacing w:val="-2"/>
        </w:rPr>
        <w:t xml:space="preserve"> </w:t>
      </w:r>
      <w:r>
        <w:t>regular</w:t>
      </w:r>
      <w:r>
        <w:rPr>
          <w:spacing w:val="-5"/>
        </w:rPr>
        <w:t xml:space="preserve"> </w:t>
      </w:r>
      <w:r>
        <w:t>priority</w:t>
      </w:r>
      <w:r>
        <w:rPr>
          <w:spacing w:val="-2"/>
        </w:rPr>
        <w:t xml:space="preserve"> </w:t>
      </w:r>
      <w:r>
        <w:t>transfer</w:t>
      </w:r>
      <w:r>
        <w:rPr>
          <w:spacing w:val="-2"/>
        </w:rPr>
        <w:t xml:space="preserve"> requests:</w:t>
      </w:r>
    </w:p>
    <w:p w14:paraId="23C701CF" w14:textId="77777777" w:rsidR="00BA6C45" w:rsidRDefault="00C12AD7">
      <w:pPr>
        <w:pStyle w:val="BodyText"/>
        <w:spacing w:before="122"/>
        <w:ind w:left="1800" w:right="808"/>
        <w:jc w:val="both"/>
      </w:pPr>
      <w:r>
        <w:t>When</w:t>
      </w:r>
      <w:r>
        <w:rPr>
          <w:spacing w:val="-1"/>
        </w:rPr>
        <w:t xml:space="preserve"> </w:t>
      </w:r>
      <w:r>
        <w:t>a</w:t>
      </w:r>
      <w:r>
        <w:rPr>
          <w:spacing w:val="-4"/>
        </w:rPr>
        <w:t xml:space="preserve"> </w:t>
      </w:r>
      <w:r>
        <w:t>family</w:t>
      </w:r>
      <w:r>
        <w:rPr>
          <w:spacing w:val="-3"/>
        </w:rPr>
        <w:t xml:space="preserve"> </w:t>
      </w:r>
      <w:r>
        <w:t>requests</w:t>
      </w:r>
      <w:r>
        <w:rPr>
          <w:spacing w:val="-1"/>
        </w:rPr>
        <w:t xml:space="preserve"> </w:t>
      </w:r>
      <w:r>
        <w:t>a</w:t>
      </w:r>
      <w:r>
        <w:rPr>
          <w:spacing w:val="-2"/>
        </w:rPr>
        <w:t xml:space="preserve"> </w:t>
      </w:r>
      <w:r>
        <w:t>larger</w:t>
      </w:r>
      <w:r>
        <w:rPr>
          <w:spacing w:val="-4"/>
        </w:rPr>
        <w:t xml:space="preserve"> </w:t>
      </w:r>
      <w:r>
        <w:t>bedroom</w:t>
      </w:r>
      <w:r>
        <w:rPr>
          <w:spacing w:val="-3"/>
        </w:rPr>
        <w:t xml:space="preserve"> </w:t>
      </w:r>
      <w:r>
        <w:t>size</w:t>
      </w:r>
      <w:r>
        <w:rPr>
          <w:spacing w:val="-2"/>
        </w:rPr>
        <w:t xml:space="preserve"> </w:t>
      </w:r>
      <w:r>
        <w:t>unit</w:t>
      </w:r>
      <w:r>
        <w:rPr>
          <w:spacing w:val="-3"/>
        </w:rPr>
        <w:t xml:space="preserve"> </w:t>
      </w:r>
      <w:r>
        <w:t>even</w:t>
      </w:r>
      <w:r>
        <w:rPr>
          <w:spacing w:val="-3"/>
        </w:rPr>
        <w:t xml:space="preserve"> </w:t>
      </w:r>
      <w:r>
        <w:t>though</w:t>
      </w:r>
      <w:r>
        <w:rPr>
          <w:spacing w:val="-1"/>
        </w:rPr>
        <w:t xml:space="preserve"> </w:t>
      </w:r>
      <w:r>
        <w:t>the</w:t>
      </w:r>
      <w:r>
        <w:rPr>
          <w:spacing w:val="-4"/>
        </w:rPr>
        <w:t xml:space="preserve"> </w:t>
      </w:r>
      <w:r>
        <w:t>family</w:t>
      </w:r>
      <w:r>
        <w:rPr>
          <w:spacing w:val="-1"/>
        </w:rPr>
        <w:t xml:space="preserve"> </w:t>
      </w:r>
      <w:r>
        <w:t>does not</w:t>
      </w:r>
      <w:r>
        <w:rPr>
          <w:spacing w:val="-3"/>
        </w:rPr>
        <w:t xml:space="preserve"> </w:t>
      </w:r>
      <w:r>
        <w:t>meet</w:t>
      </w:r>
      <w:r>
        <w:rPr>
          <w:spacing w:val="-3"/>
        </w:rPr>
        <w:t xml:space="preserve"> </w:t>
      </w:r>
      <w:r>
        <w:t>the</w:t>
      </w:r>
      <w:r>
        <w:rPr>
          <w:spacing w:val="-4"/>
        </w:rPr>
        <w:t xml:space="preserve"> </w:t>
      </w:r>
      <w:r>
        <w:t>MHA’s</w:t>
      </w:r>
      <w:r>
        <w:rPr>
          <w:spacing w:val="-3"/>
        </w:rPr>
        <w:t xml:space="preserve"> </w:t>
      </w:r>
      <w:r>
        <w:t>definition</w:t>
      </w:r>
      <w:r>
        <w:rPr>
          <w:spacing w:val="-3"/>
        </w:rPr>
        <w:t xml:space="preserve"> </w:t>
      </w:r>
      <w:r>
        <w:t>of</w:t>
      </w:r>
      <w:r>
        <w:rPr>
          <w:spacing w:val="-4"/>
        </w:rPr>
        <w:t xml:space="preserve"> </w:t>
      </w:r>
      <w:r>
        <w:t>overcrowded,</w:t>
      </w:r>
      <w:r>
        <w:rPr>
          <w:spacing w:val="-3"/>
        </w:rPr>
        <w:t xml:space="preserve"> </w:t>
      </w:r>
      <w:r>
        <w:t>as</w:t>
      </w:r>
      <w:r>
        <w:rPr>
          <w:spacing w:val="-1"/>
        </w:rPr>
        <w:t xml:space="preserve"> </w:t>
      </w:r>
      <w:r>
        <w:t>long</w:t>
      </w:r>
      <w:r>
        <w:rPr>
          <w:spacing w:val="-3"/>
        </w:rPr>
        <w:t xml:space="preserve"> </w:t>
      </w:r>
      <w:r>
        <w:t>as</w:t>
      </w:r>
      <w:r>
        <w:rPr>
          <w:spacing w:val="-3"/>
        </w:rPr>
        <w:t xml:space="preserve"> </w:t>
      </w:r>
      <w:r>
        <w:t>the</w:t>
      </w:r>
      <w:r>
        <w:rPr>
          <w:spacing w:val="-4"/>
        </w:rPr>
        <w:t xml:space="preserve"> </w:t>
      </w:r>
      <w:r>
        <w:t>family</w:t>
      </w:r>
      <w:r>
        <w:rPr>
          <w:spacing w:val="-3"/>
        </w:rPr>
        <w:t xml:space="preserve"> </w:t>
      </w:r>
      <w:r>
        <w:t>meets</w:t>
      </w:r>
      <w:r>
        <w:rPr>
          <w:spacing w:val="-1"/>
        </w:rPr>
        <w:t xml:space="preserve"> </w:t>
      </w:r>
      <w:r>
        <w:t>the MHA’s occupancy standards for the requested size unit</w:t>
      </w:r>
    </w:p>
    <w:p w14:paraId="249D2BB5" w14:textId="77777777" w:rsidR="00BA6C45" w:rsidRDefault="00C12AD7">
      <w:pPr>
        <w:pStyle w:val="BodyText"/>
        <w:ind w:left="1800" w:right="539"/>
      </w:pPr>
      <w:r>
        <w:t>When the head of household or spouse is employed 25 miles or more from the public</w:t>
      </w:r>
      <w:r>
        <w:rPr>
          <w:spacing w:val="-4"/>
        </w:rPr>
        <w:t xml:space="preserve"> </w:t>
      </w:r>
      <w:r>
        <w:t>housing</w:t>
      </w:r>
      <w:r>
        <w:rPr>
          <w:spacing w:val="-4"/>
        </w:rPr>
        <w:t xml:space="preserve"> </w:t>
      </w:r>
      <w:r>
        <w:t>unit,</w:t>
      </w:r>
      <w:r>
        <w:rPr>
          <w:spacing w:val="-4"/>
        </w:rPr>
        <w:t xml:space="preserve"> </w:t>
      </w:r>
      <w:r>
        <w:t>has</w:t>
      </w:r>
      <w:r>
        <w:rPr>
          <w:spacing w:val="-4"/>
        </w:rPr>
        <w:t xml:space="preserve"> </w:t>
      </w:r>
      <w:r>
        <w:t>no</w:t>
      </w:r>
      <w:r>
        <w:rPr>
          <w:spacing w:val="-4"/>
        </w:rPr>
        <w:t xml:space="preserve"> </w:t>
      </w:r>
      <w:r>
        <w:t>reliable</w:t>
      </w:r>
      <w:r>
        <w:rPr>
          <w:spacing w:val="-4"/>
        </w:rPr>
        <w:t xml:space="preserve"> </w:t>
      </w:r>
      <w:r>
        <w:t>transportation,</w:t>
      </w:r>
      <w:r>
        <w:rPr>
          <w:spacing w:val="-4"/>
        </w:rPr>
        <w:t xml:space="preserve"> </w:t>
      </w:r>
      <w:r>
        <w:t>and</w:t>
      </w:r>
      <w:r>
        <w:rPr>
          <w:spacing w:val="-4"/>
        </w:rPr>
        <w:t xml:space="preserve"> </w:t>
      </w:r>
      <w:r>
        <w:t>public</w:t>
      </w:r>
      <w:r>
        <w:rPr>
          <w:spacing w:val="-4"/>
        </w:rPr>
        <w:t xml:space="preserve"> </w:t>
      </w:r>
      <w:r>
        <w:t>transportation</w:t>
      </w:r>
      <w:r>
        <w:rPr>
          <w:spacing w:val="-4"/>
        </w:rPr>
        <w:t xml:space="preserve"> </w:t>
      </w:r>
      <w:r>
        <w:t>is</w:t>
      </w:r>
      <w:r>
        <w:rPr>
          <w:spacing w:val="-4"/>
        </w:rPr>
        <w:t xml:space="preserve"> </w:t>
      </w:r>
      <w:r>
        <w:t xml:space="preserve">not </w:t>
      </w:r>
      <w:r>
        <w:rPr>
          <w:spacing w:val="-2"/>
        </w:rPr>
        <w:t>adequate</w:t>
      </w:r>
    </w:p>
    <w:p w14:paraId="3CA27980" w14:textId="77777777" w:rsidR="00BA6C45" w:rsidRDefault="00C12AD7">
      <w:pPr>
        <w:pStyle w:val="BodyText"/>
      </w:pPr>
      <w:r>
        <w:t>Transfers</w:t>
      </w:r>
      <w:r>
        <w:rPr>
          <w:spacing w:val="-4"/>
        </w:rPr>
        <w:t xml:space="preserve"> </w:t>
      </w:r>
      <w:r>
        <w:t>requested</w:t>
      </w:r>
      <w:r>
        <w:rPr>
          <w:spacing w:val="-3"/>
        </w:rPr>
        <w:t xml:space="preserve"> </w:t>
      </w:r>
      <w:r>
        <w:t>by</w:t>
      </w:r>
      <w:r>
        <w:rPr>
          <w:spacing w:val="-1"/>
        </w:rPr>
        <w:t xml:space="preserve"> </w:t>
      </w:r>
      <w:r>
        <w:t>the</w:t>
      </w:r>
      <w:r>
        <w:rPr>
          <w:spacing w:val="-3"/>
        </w:rPr>
        <w:t xml:space="preserve"> </w:t>
      </w:r>
      <w:r>
        <w:t>tenant</w:t>
      </w:r>
      <w:r>
        <w:rPr>
          <w:spacing w:val="-2"/>
        </w:rPr>
        <w:t xml:space="preserve"> </w:t>
      </w:r>
      <w:r>
        <w:t>are</w:t>
      </w:r>
      <w:r>
        <w:rPr>
          <w:spacing w:val="-2"/>
        </w:rPr>
        <w:t xml:space="preserve"> </w:t>
      </w:r>
      <w:r>
        <w:t>considered</w:t>
      </w:r>
      <w:r>
        <w:rPr>
          <w:spacing w:val="-2"/>
        </w:rPr>
        <w:t xml:space="preserve"> </w:t>
      </w:r>
      <w:r>
        <w:t>optional</w:t>
      </w:r>
      <w:r>
        <w:rPr>
          <w:spacing w:val="-1"/>
        </w:rPr>
        <w:t xml:space="preserve"> </w:t>
      </w:r>
      <w:r>
        <w:t>for</w:t>
      </w:r>
      <w:r>
        <w:rPr>
          <w:spacing w:val="-6"/>
        </w:rPr>
        <w:t xml:space="preserve"> </w:t>
      </w:r>
      <w:r>
        <w:t>the</w:t>
      </w:r>
      <w:r>
        <w:rPr>
          <w:spacing w:val="-5"/>
        </w:rPr>
        <w:t xml:space="preserve"> </w:t>
      </w:r>
      <w:r>
        <w:rPr>
          <w:spacing w:val="-2"/>
        </w:rPr>
        <w:t>tenant.</w:t>
      </w:r>
    </w:p>
    <w:p w14:paraId="401BE690" w14:textId="77777777" w:rsidR="00BA6C45" w:rsidRDefault="00BA6C45">
      <w:pPr>
        <w:sectPr w:rsidR="00BA6C45">
          <w:pgSz w:w="12240" w:h="15840"/>
          <w:pgMar w:top="1500" w:right="920" w:bottom="1120" w:left="1080" w:header="0" w:footer="925" w:gutter="0"/>
          <w:cols w:space="720"/>
        </w:sectPr>
      </w:pPr>
    </w:p>
    <w:p w14:paraId="0968EB99" w14:textId="77777777" w:rsidR="00BA6C45" w:rsidRDefault="00C12AD7">
      <w:pPr>
        <w:pStyle w:val="Heading2"/>
      </w:pPr>
      <w:bookmarkStart w:id="508" w:name="12-III.C._ELIGIBILITY_FOR_TRANSFER"/>
      <w:bookmarkEnd w:id="508"/>
      <w:r>
        <w:t>12-III.C.</w:t>
      </w:r>
      <w:r>
        <w:rPr>
          <w:spacing w:val="-7"/>
        </w:rPr>
        <w:t xml:space="preserve"> </w:t>
      </w:r>
      <w:r>
        <w:t>ELIGIBILITY</w:t>
      </w:r>
      <w:r>
        <w:rPr>
          <w:spacing w:val="-6"/>
        </w:rPr>
        <w:t xml:space="preserve"> </w:t>
      </w:r>
      <w:r>
        <w:t>FOR</w:t>
      </w:r>
      <w:r>
        <w:rPr>
          <w:spacing w:val="-6"/>
        </w:rPr>
        <w:t xml:space="preserve"> </w:t>
      </w:r>
      <w:r>
        <w:rPr>
          <w:spacing w:val="-2"/>
        </w:rPr>
        <w:t>TRANSFER</w:t>
      </w:r>
    </w:p>
    <w:p w14:paraId="1922F26C" w14:textId="77777777" w:rsidR="00BA6C45" w:rsidRDefault="00C12AD7">
      <w:pPr>
        <w:pStyle w:val="BodyText"/>
        <w:ind w:left="359" w:right="539"/>
      </w:pPr>
      <w:r>
        <w:t>Transferring</w:t>
      </w:r>
      <w:r>
        <w:rPr>
          <w:spacing w:val="-6"/>
        </w:rPr>
        <w:t xml:space="preserve"> </w:t>
      </w:r>
      <w:r>
        <w:t>residents</w:t>
      </w:r>
      <w:r>
        <w:rPr>
          <w:spacing w:val="-6"/>
        </w:rPr>
        <w:t xml:space="preserve"> </w:t>
      </w:r>
      <w:r>
        <w:t>do</w:t>
      </w:r>
      <w:r>
        <w:rPr>
          <w:spacing w:val="-1"/>
        </w:rPr>
        <w:t xml:space="preserve"> </w:t>
      </w:r>
      <w:r>
        <w:t>not</w:t>
      </w:r>
      <w:r>
        <w:rPr>
          <w:spacing w:val="-5"/>
        </w:rPr>
        <w:t xml:space="preserve"> </w:t>
      </w:r>
      <w:r>
        <w:t>have</w:t>
      </w:r>
      <w:r>
        <w:rPr>
          <w:spacing w:val="-7"/>
        </w:rPr>
        <w:t xml:space="preserve"> </w:t>
      </w:r>
      <w:r>
        <w:t>to</w:t>
      </w:r>
      <w:r>
        <w:rPr>
          <w:spacing w:val="-6"/>
        </w:rPr>
        <w:t xml:space="preserve"> </w:t>
      </w:r>
      <w:r>
        <w:t>meet</w:t>
      </w:r>
      <w:r>
        <w:rPr>
          <w:spacing w:val="-3"/>
        </w:rPr>
        <w:t xml:space="preserve"> </w:t>
      </w:r>
      <w:r>
        <w:t>the</w:t>
      </w:r>
      <w:r>
        <w:rPr>
          <w:spacing w:val="-7"/>
        </w:rPr>
        <w:t xml:space="preserve"> </w:t>
      </w:r>
      <w:r>
        <w:t>admission</w:t>
      </w:r>
      <w:r>
        <w:rPr>
          <w:spacing w:val="-4"/>
        </w:rPr>
        <w:t xml:space="preserve"> </w:t>
      </w:r>
      <w:r>
        <w:t>eligibility</w:t>
      </w:r>
      <w:r>
        <w:rPr>
          <w:spacing w:val="-6"/>
        </w:rPr>
        <w:t xml:space="preserve"> </w:t>
      </w:r>
      <w:r>
        <w:t>requirements</w:t>
      </w:r>
      <w:r>
        <w:rPr>
          <w:spacing w:val="-3"/>
        </w:rPr>
        <w:t xml:space="preserve"> </w:t>
      </w:r>
      <w:r>
        <w:t>pertaining</w:t>
      </w:r>
      <w:r>
        <w:rPr>
          <w:spacing w:val="-6"/>
        </w:rPr>
        <w:t xml:space="preserve"> </w:t>
      </w:r>
      <w:r>
        <w:t>to income or preference. However, the MHA may establish other standards for considering a transfer request [PH Occ GB, p. 150].</w:t>
      </w:r>
    </w:p>
    <w:p w14:paraId="6CBAE8A8" w14:textId="77777777" w:rsidR="00BA6C45" w:rsidRDefault="00C12AD7">
      <w:pPr>
        <w:pStyle w:val="BodyText"/>
      </w:pPr>
      <w:r>
        <w:rPr>
          <w:u w:val="single"/>
        </w:rPr>
        <w:t>MHA</w:t>
      </w:r>
      <w:r>
        <w:rPr>
          <w:spacing w:val="-4"/>
          <w:u w:val="single"/>
        </w:rPr>
        <w:t xml:space="preserve"> </w:t>
      </w:r>
      <w:r>
        <w:rPr>
          <w:spacing w:val="-2"/>
          <w:u w:val="single"/>
        </w:rPr>
        <w:t>Policy</w:t>
      </w:r>
    </w:p>
    <w:p w14:paraId="597C638D" w14:textId="77777777" w:rsidR="00BA6C45" w:rsidRDefault="00C12AD7">
      <w:pPr>
        <w:pStyle w:val="BodyText"/>
        <w:ind w:right="539"/>
      </w:pPr>
      <w:r>
        <w:t>Except</w:t>
      </w:r>
      <w:r>
        <w:rPr>
          <w:spacing w:val="-4"/>
        </w:rPr>
        <w:t xml:space="preserve"> </w:t>
      </w:r>
      <w:r>
        <w:t>where</w:t>
      </w:r>
      <w:r>
        <w:rPr>
          <w:spacing w:val="-5"/>
        </w:rPr>
        <w:t xml:space="preserve"> </w:t>
      </w:r>
      <w:r>
        <w:t>reasonable</w:t>
      </w:r>
      <w:r>
        <w:rPr>
          <w:spacing w:val="-3"/>
        </w:rPr>
        <w:t xml:space="preserve"> </w:t>
      </w:r>
      <w:r>
        <w:t>accommodation</w:t>
      </w:r>
      <w:r>
        <w:rPr>
          <w:spacing w:val="-4"/>
        </w:rPr>
        <w:t xml:space="preserve"> </w:t>
      </w:r>
      <w:r>
        <w:t>is</w:t>
      </w:r>
      <w:r>
        <w:rPr>
          <w:spacing w:val="-4"/>
        </w:rPr>
        <w:t xml:space="preserve"> </w:t>
      </w:r>
      <w:r>
        <w:t>being</w:t>
      </w:r>
      <w:r>
        <w:rPr>
          <w:spacing w:val="-2"/>
        </w:rPr>
        <w:t xml:space="preserve"> </w:t>
      </w:r>
      <w:r>
        <w:t>requested,</w:t>
      </w:r>
      <w:r>
        <w:rPr>
          <w:spacing w:val="-4"/>
        </w:rPr>
        <w:t xml:space="preserve"> </w:t>
      </w:r>
      <w:r>
        <w:t>the</w:t>
      </w:r>
      <w:r>
        <w:rPr>
          <w:spacing w:val="-5"/>
        </w:rPr>
        <w:t xml:space="preserve"> </w:t>
      </w:r>
      <w:r>
        <w:t>MHA</w:t>
      </w:r>
      <w:r>
        <w:rPr>
          <w:spacing w:val="-5"/>
        </w:rPr>
        <w:t xml:space="preserve"> </w:t>
      </w:r>
      <w:r>
        <w:t>will</w:t>
      </w:r>
      <w:r>
        <w:rPr>
          <w:spacing w:val="-4"/>
        </w:rPr>
        <w:t xml:space="preserve"> </w:t>
      </w:r>
      <w:r>
        <w:t>only</w:t>
      </w:r>
      <w:r>
        <w:rPr>
          <w:spacing w:val="-4"/>
        </w:rPr>
        <w:t xml:space="preserve"> </w:t>
      </w:r>
      <w:r>
        <w:t>consider transfer requests from residents that meet the following requirements:</w:t>
      </w:r>
    </w:p>
    <w:p w14:paraId="1403EF11" w14:textId="77777777" w:rsidR="00BA6C45" w:rsidRDefault="00C12AD7">
      <w:pPr>
        <w:pStyle w:val="BodyText"/>
        <w:spacing w:before="122" w:line="237" w:lineRule="auto"/>
        <w:ind w:left="1800" w:right="539"/>
      </w:pPr>
      <w:r>
        <w:t>Have</w:t>
      </w:r>
      <w:r>
        <w:rPr>
          <w:spacing w:val="-5"/>
        </w:rPr>
        <w:t xml:space="preserve"> </w:t>
      </w:r>
      <w:r>
        <w:t>not</w:t>
      </w:r>
      <w:r>
        <w:rPr>
          <w:spacing w:val="-4"/>
        </w:rPr>
        <w:t xml:space="preserve"> </w:t>
      </w:r>
      <w:r>
        <w:t>engaged</w:t>
      </w:r>
      <w:r>
        <w:rPr>
          <w:spacing w:val="-4"/>
        </w:rPr>
        <w:t xml:space="preserve"> </w:t>
      </w:r>
      <w:r>
        <w:t>in</w:t>
      </w:r>
      <w:r>
        <w:rPr>
          <w:spacing w:val="-4"/>
        </w:rPr>
        <w:t xml:space="preserve"> </w:t>
      </w:r>
      <w:r>
        <w:t>criminal</w:t>
      </w:r>
      <w:r>
        <w:rPr>
          <w:spacing w:val="-4"/>
        </w:rPr>
        <w:t xml:space="preserve"> </w:t>
      </w:r>
      <w:r>
        <w:t>activity</w:t>
      </w:r>
      <w:r>
        <w:rPr>
          <w:spacing w:val="-4"/>
        </w:rPr>
        <w:t xml:space="preserve"> </w:t>
      </w:r>
      <w:r>
        <w:t>that</w:t>
      </w:r>
      <w:r>
        <w:rPr>
          <w:spacing w:val="-4"/>
        </w:rPr>
        <w:t xml:space="preserve"> </w:t>
      </w:r>
      <w:r>
        <w:t>threatens</w:t>
      </w:r>
      <w:r>
        <w:rPr>
          <w:spacing w:val="-4"/>
        </w:rPr>
        <w:t xml:space="preserve"> </w:t>
      </w:r>
      <w:r>
        <w:t>the</w:t>
      </w:r>
      <w:r>
        <w:rPr>
          <w:spacing w:val="-5"/>
        </w:rPr>
        <w:t xml:space="preserve"> </w:t>
      </w:r>
      <w:r>
        <w:t>health</w:t>
      </w:r>
      <w:r>
        <w:rPr>
          <w:spacing w:val="-4"/>
        </w:rPr>
        <w:t xml:space="preserve"> </w:t>
      </w:r>
      <w:r>
        <w:t>and</w:t>
      </w:r>
      <w:r>
        <w:rPr>
          <w:spacing w:val="-4"/>
        </w:rPr>
        <w:t xml:space="preserve"> </w:t>
      </w:r>
      <w:r>
        <w:t>safety</w:t>
      </w:r>
      <w:r>
        <w:rPr>
          <w:spacing w:val="-2"/>
        </w:rPr>
        <w:t xml:space="preserve"> </w:t>
      </w:r>
      <w:r>
        <w:t>or residents and staff</w:t>
      </w:r>
    </w:p>
    <w:p w14:paraId="75F726A8" w14:textId="77777777" w:rsidR="00BA6C45" w:rsidRDefault="00C12AD7">
      <w:pPr>
        <w:pStyle w:val="BodyText"/>
        <w:spacing w:before="121" w:line="343" w:lineRule="auto"/>
        <w:ind w:left="1800" w:right="1402"/>
      </w:pPr>
      <w:r>
        <w:t>Owe no back rent or other charges, or have a pattern of late payment Have</w:t>
      </w:r>
      <w:r>
        <w:rPr>
          <w:spacing w:val="-9"/>
        </w:rPr>
        <w:t xml:space="preserve"> </w:t>
      </w:r>
      <w:r>
        <w:t>no</w:t>
      </w:r>
      <w:r>
        <w:rPr>
          <w:spacing w:val="-5"/>
        </w:rPr>
        <w:t xml:space="preserve"> </w:t>
      </w:r>
      <w:r>
        <w:t>housekeeping</w:t>
      </w:r>
      <w:r>
        <w:rPr>
          <w:spacing w:val="-5"/>
        </w:rPr>
        <w:t xml:space="preserve"> </w:t>
      </w:r>
      <w:r>
        <w:t>lease</w:t>
      </w:r>
      <w:r>
        <w:rPr>
          <w:spacing w:val="-9"/>
        </w:rPr>
        <w:t xml:space="preserve"> </w:t>
      </w:r>
      <w:r>
        <w:t>violations</w:t>
      </w:r>
      <w:r>
        <w:rPr>
          <w:spacing w:val="-5"/>
        </w:rPr>
        <w:t xml:space="preserve"> </w:t>
      </w:r>
      <w:r>
        <w:t>or</w:t>
      </w:r>
      <w:r>
        <w:rPr>
          <w:spacing w:val="-9"/>
        </w:rPr>
        <w:t xml:space="preserve"> </w:t>
      </w:r>
      <w:r>
        <w:t>history</w:t>
      </w:r>
      <w:r>
        <w:rPr>
          <w:spacing w:val="-5"/>
        </w:rPr>
        <w:t xml:space="preserve"> </w:t>
      </w:r>
      <w:r>
        <w:t>of</w:t>
      </w:r>
      <w:r>
        <w:rPr>
          <w:spacing w:val="-6"/>
        </w:rPr>
        <w:t xml:space="preserve"> </w:t>
      </w:r>
      <w:r>
        <w:t>damaging</w:t>
      </w:r>
      <w:r>
        <w:rPr>
          <w:spacing w:val="-5"/>
        </w:rPr>
        <w:t xml:space="preserve"> </w:t>
      </w:r>
      <w:r>
        <w:t>property</w:t>
      </w:r>
    </w:p>
    <w:p w14:paraId="2592DFD0" w14:textId="77777777" w:rsidR="00BA6C45" w:rsidRDefault="00C12AD7">
      <w:pPr>
        <w:pStyle w:val="BodyText"/>
        <w:spacing w:before="3"/>
        <w:ind w:left="1800" w:right="621"/>
      </w:pPr>
      <w:r>
        <w:t>Can</w:t>
      </w:r>
      <w:r>
        <w:rPr>
          <w:spacing w:val="-3"/>
        </w:rPr>
        <w:t xml:space="preserve"> </w:t>
      </w:r>
      <w:r>
        <w:t>get</w:t>
      </w:r>
      <w:r>
        <w:rPr>
          <w:spacing w:val="-3"/>
        </w:rPr>
        <w:t xml:space="preserve"> </w:t>
      </w:r>
      <w:r>
        <w:t>utilities</w:t>
      </w:r>
      <w:r>
        <w:rPr>
          <w:spacing w:val="-3"/>
        </w:rPr>
        <w:t xml:space="preserve"> </w:t>
      </w:r>
      <w:r>
        <w:t>turned</w:t>
      </w:r>
      <w:r>
        <w:rPr>
          <w:spacing w:val="-3"/>
        </w:rPr>
        <w:t xml:space="preserve"> </w:t>
      </w:r>
      <w:r>
        <w:t>on</w:t>
      </w:r>
      <w:r>
        <w:rPr>
          <w:spacing w:val="-3"/>
        </w:rPr>
        <w:t xml:space="preserve"> </w:t>
      </w:r>
      <w:r>
        <w:t>in</w:t>
      </w:r>
      <w:r>
        <w:rPr>
          <w:spacing w:val="-3"/>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head</w:t>
      </w:r>
      <w:r>
        <w:rPr>
          <w:spacing w:val="-1"/>
        </w:rPr>
        <w:t xml:space="preserve"> </w:t>
      </w:r>
      <w:r>
        <w:t>of</w:t>
      </w:r>
      <w:r>
        <w:rPr>
          <w:spacing w:val="-4"/>
        </w:rPr>
        <w:t xml:space="preserve"> </w:t>
      </w:r>
      <w:r>
        <w:t>household</w:t>
      </w:r>
      <w:r>
        <w:rPr>
          <w:spacing w:val="-3"/>
        </w:rPr>
        <w:t xml:space="preserve"> </w:t>
      </w:r>
      <w:r>
        <w:t>(applicable</w:t>
      </w:r>
      <w:r>
        <w:rPr>
          <w:spacing w:val="-2"/>
        </w:rPr>
        <w:t xml:space="preserve"> </w:t>
      </w:r>
      <w:r>
        <w:t>only to properties with tenant-paid utilities)</w:t>
      </w:r>
    </w:p>
    <w:p w14:paraId="0EA0EDE1" w14:textId="77777777" w:rsidR="00BA6C45" w:rsidRDefault="00C12AD7">
      <w:pPr>
        <w:pStyle w:val="BodyText"/>
        <w:ind w:left="1079" w:right="887"/>
      </w:pPr>
      <w:r>
        <w:t>A</w:t>
      </w:r>
      <w:r>
        <w:rPr>
          <w:spacing w:val="-4"/>
        </w:rPr>
        <w:t xml:space="preserve"> </w:t>
      </w:r>
      <w:r>
        <w:t>resident</w:t>
      </w:r>
      <w:r>
        <w:rPr>
          <w:spacing w:val="-3"/>
        </w:rPr>
        <w:t xml:space="preserve"> </w:t>
      </w:r>
      <w:r>
        <w:t>with</w:t>
      </w:r>
      <w:r>
        <w:rPr>
          <w:spacing w:val="-3"/>
        </w:rPr>
        <w:t xml:space="preserve"> </w:t>
      </w:r>
      <w:r>
        <w:t>housekeeping</w:t>
      </w:r>
      <w:r>
        <w:rPr>
          <w:spacing w:val="-3"/>
        </w:rPr>
        <w:t xml:space="preserve"> </w:t>
      </w:r>
      <w:r>
        <w:t>standards</w:t>
      </w:r>
      <w:r>
        <w:rPr>
          <w:spacing w:val="-3"/>
        </w:rPr>
        <w:t xml:space="preserve"> </w:t>
      </w:r>
      <w:r>
        <w:t>violations</w:t>
      </w:r>
      <w:r>
        <w:rPr>
          <w:spacing w:val="-3"/>
        </w:rPr>
        <w:t xml:space="preserve"> </w:t>
      </w:r>
      <w:r>
        <w:t>will</w:t>
      </w:r>
      <w:r>
        <w:rPr>
          <w:spacing w:val="-3"/>
        </w:rPr>
        <w:t xml:space="preserve"> </w:t>
      </w:r>
      <w:r>
        <w:t>not</w:t>
      </w:r>
      <w:r>
        <w:rPr>
          <w:spacing w:val="-3"/>
        </w:rPr>
        <w:t xml:space="preserve"> </w:t>
      </w:r>
      <w:r>
        <w:t>be</w:t>
      </w:r>
      <w:r>
        <w:rPr>
          <w:spacing w:val="-4"/>
        </w:rPr>
        <w:t xml:space="preserve"> </w:t>
      </w:r>
      <w:r>
        <w:t>transferred</w:t>
      </w:r>
      <w:r>
        <w:rPr>
          <w:spacing w:val="-3"/>
        </w:rPr>
        <w:t xml:space="preserve"> </w:t>
      </w:r>
      <w:r>
        <w:t>until</w:t>
      </w:r>
      <w:r>
        <w:rPr>
          <w:spacing w:val="-3"/>
        </w:rPr>
        <w:t xml:space="preserve"> </w:t>
      </w:r>
      <w:r>
        <w:t>the resident passes a follow-up housekeeping inspection.</w:t>
      </w:r>
    </w:p>
    <w:p w14:paraId="4ED296DF" w14:textId="77777777" w:rsidR="00BA6C45" w:rsidRDefault="00C12AD7">
      <w:pPr>
        <w:pStyle w:val="BodyText"/>
        <w:ind w:left="1079" w:right="539"/>
      </w:pPr>
      <w:r>
        <w:t>Exceptions</w:t>
      </w:r>
      <w:r>
        <w:rPr>
          <w:spacing w:val="-6"/>
        </w:rPr>
        <w:t xml:space="preserve"> </w:t>
      </w:r>
      <w:r>
        <w:t>to</w:t>
      </w:r>
      <w:r>
        <w:rPr>
          <w:spacing w:val="-3"/>
        </w:rPr>
        <w:t xml:space="preserve"> </w:t>
      </w:r>
      <w:r>
        <w:t>the</w:t>
      </w:r>
      <w:r>
        <w:rPr>
          <w:spacing w:val="-7"/>
        </w:rPr>
        <w:t xml:space="preserve"> </w:t>
      </w:r>
      <w:r>
        <w:t>good</w:t>
      </w:r>
      <w:r>
        <w:rPr>
          <w:spacing w:val="-3"/>
        </w:rPr>
        <w:t xml:space="preserve"> </w:t>
      </w:r>
      <w:r>
        <w:t>record</w:t>
      </w:r>
      <w:r>
        <w:rPr>
          <w:spacing w:val="-3"/>
        </w:rPr>
        <w:t xml:space="preserve"> </w:t>
      </w:r>
      <w:r>
        <w:t>requirement</w:t>
      </w:r>
      <w:r>
        <w:rPr>
          <w:spacing w:val="-3"/>
        </w:rPr>
        <w:t xml:space="preserve"> </w:t>
      </w:r>
      <w:r>
        <w:t>may</w:t>
      </w:r>
      <w:r>
        <w:rPr>
          <w:spacing w:val="-3"/>
        </w:rPr>
        <w:t xml:space="preserve"> </w:t>
      </w:r>
      <w:r>
        <w:t>be</w:t>
      </w:r>
      <w:r>
        <w:rPr>
          <w:spacing w:val="-4"/>
        </w:rPr>
        <w:t xml:space="preserve"> </w:t>
      </w:r>
      <w:r>
        <w:t>made</w:t>
      </w:r>
      <w:r>
        <w:rPr>
          <w:spacing w:val="-7"/>
        </w:rPr>
        <w:t xml:space="preserve"> </w:t>
      </w:r>
      <w:r>
        <w:t>when</w:t>
      </w:r>
      <w:r>
        <w:rPr>
          <w:spacing w:val="-3"/>
        </w:rPr>
        <w:t xml:space="preserve"> </w:t>
      </w:r>
      <w:r>
        <w:t>it</w:t>
      </w:r>
      <w:r>
        <w:rPr>
          <w:spacing w:val="-3"/>
        </w:rPr>
        <w:t xml:space="preserve"> </w:t>
      </w:r>
      <w:r>
        <w:t>is</w:t>
      </w:r>
      <w:r>
        <w:rPr>
          <w:spacing w:val="-3"/>
        </w:rPr>
        <w:t xml:space="preserve"> </w:t>
      </w:r>
      <w:r>
        <w:t>to</w:t>
      </w:r>
      <w:r>
        <w:rPr>
          <w:spacing w:val="-6"/>
        </w:rPr>
        <w:t xml:space="preserve"> </w:t>
      </w:r>
      <w:r>
        <w:t>the</w:t>
      </w:r>
      <w:r>
        <w:rPr>
          <w:spacing w:val="-7"/>
        </w:rPr>
        <w:t xml:space="preserve"> </w:t>
      </w:r>
      <w:r>
        <w:t>MHA’s advantage to make the transfer.</w:t>
      </w:r>
    </w:p>
    <w:p w14:paraId="7FF2C372" w14:textId="77777777" w:rsidR="00BA6C45" w:rsidRDefault="00C12AD7">
      <w:pPr>
        <w:pStyle w:val="BodyText"/>
        <w:ind w:right="539"/>
      </w:pPr>
      <w:r>
        <w:t>Exceptions will also be</w:t>
      </w:r>
      <w:r>
        <w:rPr>
          <w:spacing w:val="-1"/>
        </w:rPr>
        <w:t xml:space="preserve"> </w:t>
      </w:r>
      <w:r>
        <w:t>made</w:t>
      </w:r>
      <w:r>
        <w:rPr>
          <w:spacing w:val="-1"/>
        </w:rPr>
        <w:t xml:space="preserve"> </w:t>
      </w:r>
      <w:r>
        <w:t>when the</w:t>
      </w:r>
      <w:r>
        <w:rPr>
          <w:spacing w:val="-1"/>
        </w:rPr>
        <w:t xml:space="preserve"> </w:t>
      </w:r>
      <w:r>
        <w:t>MHA</w:t>
      </w:r>
      <w:r>
        <w:rPr>
          <w:spacing w:val="-1"/>
        </w:rPr>
        <w:t xml:space="preserve"> </w:t>
      </w:r>
      <w:r>
        <w:t>determines that a</w:t>
      </w:r>
      <w:r>
        <w:rPr>
          <w:spacing w:val="-1"/>
        </w:rPr>
        <w:t xml:space="preserve"> </w:t>
      </w:r>
      <w:r>
        <w:t>transfer</w:t>
      </w:r>
      <w:r>
        <w:rPr>
          <w:spacing w:val="-1"/>
        </w:rPr>
        <w:t xml:space="preserve"> </w:t>
      </w:r>
      <w:r>
        <w:t>is necessary to protect the health or safety of a resident who is a victim of domestic violence, dating violence, sexual assault, or stalking, and who provides documentation of abuse in accordance</w:t>
      </w:r>
      <w:r>
        <w:rPr>
          <w:spacing w:val="-4"/>
        </w:rPr>
        <w:t xml:space="preserve"> </w:t>
      </w:r>
      <w:r>
        <w:t>with</w:t>
      </w:r>
      <w:r>
        <w:rPr>
          <w:spacing w:val="-3"/>
        </w:rPr>
        <w:t xml:space="preserve"> </w:t>
      </w:r>
      <w:r>
        <w:t>section</w:t>
      </w:r>
      <w:r>
        <w:rPr>
          <w:spacing w:val="-1"/>
        </w:rPr>
        <w:t xml:space="preserve"> </w:t>
      </w:r>
      <w:r>
        <w:t>16-VII.D</w:t>
      </w:r>
      <w:r>
        <w:rPr>
          <w:spacing w:val="-4"/>
        </w:rPr>
        <w:t xml:space="preserve"> </w:t>
      </w:r>
      <w:r>
        <w:t>of</w:t>
      </w:r>
      <w:r>
        <w:rPr>
          <w:spacing w:val="-4"/>
        </w:rPr>
        <w:t xml:space="preserve"> </w:t>
      </w:r>
      <w:r>
        <w:t>this</w:t>
      </w:r>
      <w:r>
        <w:rPr>
          <w:spacing w:val="-3"/>
        </w:rPr>
        <w:t xml:space="preserve"> </w:t>
      </w:r>
      <w:r>
        <w:t>ACOP.</w:t>
      </w:r>
      <w:r>
        <w:rPr>
          <w:spacing w:val="-3"/>
        </w:rPr>
        <w:t xml:space="preserve"> </w:t>
      </w:r>
      <w:r>
        <w:t>Tenants</w:t>
      </w:r>
      <w:r>
        <w:rPr>
          <w:spacing w:val="-3"/>
        </w:rPr>
        <w:t xml:space="preserve"> </w:t>
      </w:r>
      <w:r>
        <w:t>who</w:t>
      </w:r>
      <w:r>
        <w:rPr>
          <w:spacing w:val="-3"/>
        </w:rPr>
        <w:t xml:space="preserve"> </w:t>
      </w:r>
      <w:r>
        <w:t>are</w:t>
      </w:r>
      <w:r>
        <w:rPr>
          <w:spacing w:val="-4"/>
        </w:rPr>
        <w:t xml:space="preserve"> </w:t>
      </w:r>
      <w:r>
        <w:t>not</w:t>
      </w:r>
      <w:r>
        <w:rPr>
          <w:spacing w:val="-3"/>
        </w:rPr>
        <w:t xml:space="preserve"> </w:t>
      </w:r>
      <w:r>
        <w:t>in</w:t>
      </w:r>
      <w:r>
        <w:rPr>
          <w:spacing w:val="-3"/>
        </w:rPr>
        <w:t xml:space="preserve"> </w:t>
      </w:r>
      <w:r>
        <w:t>good</w:t>
      </w:r>
      <w:r>
        <w:rPr>
          <w:spacing w:val="-3"/>
        </w:rPr>
        <w:t xml:space="preserve"> </w:t>
      </w:r>
      <w:r>
        <w:t>standing may still request an emergency transfer under VAWA.</w:t>
      </w:r>
    </w:p>
    <w:p w14:paraId="1F40F5D6" w14:textId="77777777" w:rsidR="00BA6C45" w:rsidRDefault="00C12AD7">
      <w:pPr>
        <w:pStyle w:val="BodyText"/>
        <w:ind w:left="1079" w:right="598"/>
      </w:pPr>
      <w:r>
        <w:t>If a family requested to be placed on the waiting list for a unit size smaller than designated by the occupancy guidelines, the family will not be eligible to transfer to a larger</w:t>
      </w:r>
      <w:r>
        <w:rPr>
          <w:spacing w:val="-6"/>
        </w:rPr>
        <w:t xml:space="preserve"> </w:t>
      </w:r>
      <w:r>
        <w:t>size</w:t>
      </w:r>
      <w:r>
        <w:rPr>
          <w:spacing w:val="-6"/>
        </w:rPr>
        <w:t xml:space="preserve"> </w:t>
      </w:r>
      <w:r>
        <w:t>unit</w:t>
      </w:r>
      <w:r>
        <w:rPr>
          <w:spacing w:val="-3"/>
        </w:rPr>
        <w:t xml:space="preserve"> </w:t>
      </w:r>
      <w:r>
        <w:t>for</w:t>
      </w:r>
      <w:r>
        <w:rPr>
          <w:spacing w:val="-4"/>
        </w:rPr>
        <w:t xml:space="preserve"> </w:t>
      </w:r>
      <w:r>
        <w:t>a</w:t>
      </w:r>
      <w:r>
        <w:rPr>
          <w:spacing w:val="-6"/>
        </w:rPr>
        <w:t xml:space="preserve"> </w:t>
      </w:r>
      <w:r>
        <w:t>period</w:t>
      </w:r>
      <w:r>
        <w:rPr>
          <w:spacing w:val="-3"/>
        </w:rPr>
        <w:t xml:space="preserve"> </w:t>
      </w:r>
      <w:r>
        <w:t>of</w:t>
      </w:r>
      <w:r>
        <w:rPr>
          <w:spacing w:val="-4"/>
        </w:rPr>
        <w:t xml:space="preserve"> </w:t>
      </w:r>
      <w:r>
        <w:t>two</w:t>
      </w:r>
      <w:r>
        <w:rPr>
          <w:spacing w:val="-3"/>
        </w:rPr>
        <w:t xml:space="preserve"> </w:t>
      </w:r>
      <w:r>
        <w:t>years</w:t>
      </w:r>
      <w:r>
        <w:rPr>
          <w:spacing w:val="-3"/>
        </w:rPr>
        <w:t xml:space="preserve"> </w:t>
      </w:r>
      <w:r>
        <w:t>from</w:t>
      </w:r>
      <w:r>
        <w:rPr>
          <w:spacing w:val="-3"/>
        </w:rPr>
        <w:t xml:space="preserve"> </w:t>
      </w:r>
      <w:r>
        <w:t>the</w:t>
      </w:r>
      <w:r>
        <w:rPr>
          <w:spacing w:val="-2"/>
        </w:rPr>
        <w:t xml:space="preserve"> </w:t>
      </w:r>
      <w:r>
        <w:t>date</w:t>
      </w:r>
      <w:r>
        <w:rPr>
          <w:spacing w:val="-6"/>
        </w:rPr>
        <w:t xml:space="preserve"> </w:t>
      </w:r>
      <w:r>
        <w:t>of</w:t>
      </w:r>
      <w:r>
        <w:rPr>
          <w:spacing w:val="-4"/>
        </w:rPr>
        <w:t xml:space="preserve"> </w:t>
      </w:r>
      <w:r>
        <w:t>admission,</w:t>
      </w:r>
      <w:r>
        <w:rPr>
          <w:spacing w:val="-3"/>
        </w:rPr>
        <w:t xml:space="preserve"> </w:t>
      </w:r>
      <w:r>
        <w:t>unless</w:t>
      </w:r>
      <w:r>
        <w:rPr>
          <w:spacing w:val="-3"/>
        </w:rPr>
        <w:t xml:space="preserve"> </w:t>
      </w:r>
      <w:r>
        <w:t>they</w:t>
      </w:r>
      <w:r>
        <w:rPr>
          <w:spacing w:val="-3"/>
        </w:rPr>
        <w:t xml:space="preserve"> </w:t>
      </w:r>
      <w:r>
        <w:t>have</w:t>
      </w:r>
      <w:r>
        <w:rPr>
          <w:spacing w:val="-4"/>
        </w:rPr>
        <w:t xml:space="preserve"> </w:t>
      </w:r>
      <w:r>
        <w:t>a change in family size or composition, or it is needed as a reasonable accommodation.</w:t>
      </w:r>
    </w:p>
    <w:p w14:paraId="1A23CB51" w14:textId="77777777" w:rsidR="00BA6C45" w:rsidRDefault="00BA6C45">
      <w:pPr>
        <w:sectPr w:rsidR="00BA6C45">
          <w:pgSz w:w="12240" w:h="15840"/>
          <w:pgMar w:top="1500" w:right="920" w:bottom="1120" w:left="1080" w:header="0" w:footer="925" w:gutter="0"/>
          <w:cols w:space="720"/>
        </w:sectPr>
      </w:pPr>
    </w:p>
    <w:p w14:paraId="6A3B9B38" w14:textId="77777777" w:rsidR="00BA6C45" w:rsidRDefault="00C12AD7">
      <w:pPr>
        <w:pStyle w:val="Heading2"/>
      </w:pPr>
      <w:bookmarkStart w:id="509" w:name="12-III.D._SECURITY_DEPOSITS"/>
      <w:bookmarkEnd w:id="509"/>
      <w:r>
        <w:t>12-III.D.</w:t>
      </w:r>
      <w:r>
        <w:rPr>
          <w:spacing w:val="-6"/>
        </w:rPr>
        <w:t xml:space="preserve"> </w:t>
      </w:r>
      <w:r>
        <w:t>SECURITY</w:t>
      </w:r>
      <w:r>
        <w:rPr>
          <w:spacing w:val="-6"/>
        </w:rPr>
        <w:t xml:space="preserve"> </w:t>
      </w:r>
      <w:r>
        <w:rPr>
          <w:spacing w:val="-2"/>
        </w:rPr>
        <w:t>DEPOSITS</w:t>
      </w:r>
    </w:p>
    <w:p w14:paraId="0BBEA769" w14:textId="77777777" w:rsidR="00BA6C45" w:rsidRDefault="00C12AD7">
      <w:pPr>
        <w:pStyle w:val="BodyText"/>
        <w:jc w:val="both"/>
      </w:pPr>
      <w:r>
        <w:rPr>
          <w:u w:val="single"/>
        </w:rPr>
        <w:t>MHA</w:t>
      </w:r>
      <w:r>
        <w:rPr>
          <w:spacing w:val="-4"/>
          <w:u w:val="single"/>
        </w:rPr>
        <w:t xml:space="preserve"> </w:t>
      </w:r>
      <w:r>
        <w:rPr>
          <w:spacing w:val="-2"/>
          <w:u w:val="single"/>
        </w:rPr>
        <w:t>Policy</w:t>
      </w:r>
    </w:p>
    <w:p w14:paraId="2C29287C" w14:textId="77777777" w:rsidR="00BA6C45" w:rsidRDefault="00C12AD7">
      <w:pPr>
        <w:pStyle w:val="BodyText"/>
        <w:ind w:right="807"/>
        <w:jc w:val="both"/>
      </w:pPr>
      <w:r>
        <w:t>When a family transfers from one unit to another, the MHA will transfer their security deposit</w:t>
      </w:r>
      <w:r>
        <w:rPr>
          <w:spacing w:val="-3"/>
        </w:rPr>
        <w:t xml:space="preserve"> </w:t>
      </w:r>
      <w:r>
        <w:t>to</w:t>
      </w:r>
      <w:r>
        <w:rPr>
          <w:spacing w:val="-3"/>
        </w:rPr>
        <w:t xml:space="preserve"> </w:t>
      </w:r>
      <w:r>
        <w:t>the</w:t>
      </w:r>
      <w:r>
        <w:rPr>
          <w:spacing w:val="-7"/>
        </w:rPr>
        <w:t xml:space="preserve"> </w:t>
      </w:r>
      <w:r>
        <w:t>new</w:t>
      </w:r>
      <w:r>
        <w:rPr>
          <w:spacing w:val="-6"/>
        </w:rPr>
        <w:t xml:space="preserve"> </w:t>
      </w:r>
      <w:r>
        <w:t>unit.</w:t>
      </w:r>
      <w:r>
        <w:rPr>
          <w:spacing w:val="-3"/>
        </w:rPr>
        <w:t xml:space="preserve"> </w:t>
      </w:r>
      <w:r>
        <w:t>The</w:t>
      </w:r>
      <w:r>
        <w:rPr>
          <w:spacing w:val="-7"/>
        </w:rPr>
        <w:t xml:space="preserve"> </w:t>
      </w:r>
      <w:r>
        <w:t>tenant</w:t>
      </w:r>
      <w:r>
        <w:rPr>
          <w:spacing w:val="-3"/>
        </w:rPr>
        <w:t xml:space="preserve"> </w:t>
      </w:r>
      <w:r>
        <w:t>will</w:t>
      </w:r>
      <w:r>
        <w:rPr>
          <w:spacing w:val="-3"/>
        </w:rPr>
        <w:t xml:space="preserve"> </w:t>
      </w:r>
      <w:r>
        <w:t>be</w:t>
      </w:r>
      <w:r>
        <w:rPr>
          <w:spacing w:val="-7"/>
        </w:rPr>
        <w:t xml:space="preserve"> </w:t>
      </w:r>
      <w:r>
        <w:t>billed</w:t>
      </w:r>
      <w:r>
        <w:rPr>
          <w:spacing w:val="-3"/>
        </w:rPr>
        <w:t xml:space="preserve"> </w:t>
      </w:r>
      <w:r>
        <w:t>for</w:t>
      </w:r>
      <w:r>
        <w:rPr>
          <w:spacing w:val="-7"/>
        </w:rPr>
        <w:t xml:space="preserve"> </w:t>
      </w:r>
      <w:r>
        <w:t>any</w:t>
      </w:r>
      <w:r>
        <w:rPr>
          <w:spacing w:val="-4"/>
        </w:rPr>
        <w:t xml:space="preserve"> </w:t>
      </w:r>
      <w:r>
        <w:t>maintenance</w:t>
      </w:r>
      <w:r>
        <w:rPr>
          <w:spacing w:val="-7"/>
        </w:rPr>
        <w:t xml:space="preserve"> </w:t>
      </w:r>
      <w:r>
        <w:t>or</w:t>
      </w:r>
      <w:r>
        <w:rPr>
          <w:spacing w:val="-4"/>
        </w:rPr>
        <w:t xml:space="preserve"> </w:t>
      </w:r>
      <w:r>
        <w:t>others</w:t>
      </w:r>
      <w:r>
        <w:rPr>
          <w:spacing w:val="-3"/>
        </w:rPr>
        <w:t xml:space="preserve"> </w:t>
      </w:r>
      <w:r>
        <w:t>charges due for the “old” unit.</w:t>
      </w:r>
    </w:p>
    <w:p w14:paraId="4202DF82" w14:textId="77777777" w:rsidR="00BA6C45" w:rsidRDefault="00BA6C45">
      <w:pPr>
        <w:pStyle w:val="BodyText"/>
        <w:spacing w:before="10"/>
        <w:ind w:left="0"/>
        <w:rPr>
          <w:sz w:val="20"/>
        </w:rPr>
      </w:pPr>
    </w:p>
    <w:p w14:paraId="03455C7E" w14:textId="77777777" w:rsidR="00BA6C45" w:rsidRDefault="00C12AD7">
      <w:pPr>
        <w:pStyle w:val="Heading2"/>
        <w:spacing w:before="0"/>
      </w:pPr>
      <w:bookmarkStart w:id="510" w:name="12-III.E._COST_OF_TRANSFER"/>
      <w:bookmarkEnd w:id="510"/>
      <w:r>
        <w:t>12-III.E.</w:t>
      </w:r>
      <w:r>
        <w:rPr>
          <w:spacing w:val="-4"/>
        </w:rPr>
        <w:t xml:space="preserve"> </w:t>
      </w:r>
      <w:r>
        <w:t>COST</w:t>
      </w:r>
      <w:r>
        <w:rPr>
          <w:spacing w:val="-2"/>
        </w:rPr>
        <w:t xml:space="preserve"> </w:t>
      </w:r>
      <w:r>
        <w:t>OF</w:t>
      </w:r>
      <w:r>
        <w:rPr>
          <w:spacing w:val="-3"/>
        </w:rPr>
        <w:t xml:space="preserve"> </w:t>
      </w:r>
      <w:r>
        <w:rPr>
          <w:spacing w:val="-2"/>
        </w:rPr>
        <w:t>TRANSFER</w:t>
      </w:r>
    </w:p>
    <w:p w14:paraId="16F9EE38" w14:textId="77777777" w:rsidR="00BA6C45" w:rsidRDefault="00C12AD7">
      <w:pPr>
        <w:pStyle w:val="BodyText"/>
        <w:spacing w:before="122" w:line="237" w:lineRule="auto"/>
        <w:ind w:left="360" w:right="539"/>
      </w:pPr>
      <w:r>
        <w:t>The</w:t>
      </w:r>
      <w:r>
        <w:rPr>
          <w:spacing w:val="-4"/>
        </w:rPr>
        <w:t xml:space="preserve"> </w:t>
      </w:r>
      <w:r>
        <w:t>MHA</w:t>
      </w:r>
      <w:r>
        <w:rPr>
          <w:spacing w:val="-4"/>
        </w:rPr>
        <w:t xml:space="preserve"> </w:t>
      </w:r>
      <w:r>
        <w:t>must</w:t>
      </w:r>
      <w:r>
        <w:rPr>
          <w:spacing w:val="-3"/>
        </w:rPr>
        <w:t xml:space="preserve"> </w:t>
      </w:r>
      <w:r>
        <w:t>pay</w:t>
      </w:r>
      <w:r>
        <w:rPr>
          <w:spacing w:val="-3"/>
        </w:rPr>
        <w:t xml:space="preserve"> </w:t>
      </w:r>
      <w:r>
        <w:t>moving</w:t>
      </w:r>
      <w:r>
        <w:rPr>
          <w:spacing w:val="-3"/>
        </w:rPr>
        <w:t xml:space="preserve"> </w:t>
      </w:r>
      <w:r>
        <w:t>expenses</w:t>
      </w:r>
      <w:r>
        <w:rPr>
          <w:spacing w:val="-3"/>
        </w:rPr>
        <w:t xml:space="preserve"> </w:t>
      </w:r>
      <w:r>
        <w:t>to</w:t>
      </w:r>
      <w:r>
        <w:rPr>
          <w:spacing w:val="-3"/>
        </w:rPr>
        <w:t xml:space="preserve"> </w:t>
      </w:r>
      <w:r>
        <w:t>transfer</w:t>
      </w:r>
      <w:r>
        <w:rPr>
          <w:spacing w:val="-4"/>
        </w:rPr>
        <w:t xml:space="preserve"> </w:t>
      </w:r>
      <w:r>
        <w:t>a</w:t>
      </w:r>
      <w:r>
        <w:rPr>
          <w:spacing w:val="-2"/>
        </w:rPr>
        <w:t xml:space="preserve"> </w:t>
      </w:r>
      <w:r>
        <w:t>resident</w:t>
      </w:r>
      <w:r>
        <w:rPr>
          <w:spacing w:val="-3"/>
        </w:rPr>
        <w:t xml:space="preserve"> </w:t>
      </w:r>
      <w:r>
        <w:t>with</w:t>
      </w:r>
      <w:r>
        <w:rPr>
          <w:spacing w:val="-3"/>
        </w:rPr>
        <w:t xml:space="preserve"> </w:t>
      </w:r>
      <w:r>
        <w:t>a</w:t>
      </w:r>
      <w:r>
        <w:rPr>
          <w:spacing w:val="-4"/>
        </w:rPr>
        <w:t xml:space="preserve"> </w:t>
      </w:r>
      <w:r>
        <w:t>disability</w:t>
      </w:r>
      <w:r>
        <w:rPr>
          <w:spacing w:val="-3"/>
        </w:rPr>
        <w:t xml:space="preserve"> </w:t>
      </w:r>
      <w:r>
        <w:t>to</w:t>
      </w:r>
      <w:r>
        <w:rPr>
          <w:spacing w:val="-3"/>
        </w:rPr>
        <w:t xml:space="preserve"> </w:t>
      </w:r>
      <w:r>
        <w:t>an</w:t>
      </w:r>
      <w:r>
        <w:rPr>
          <w:spacing w:val="-3"/>
        </w:rPr>
        <w:t xml:space="preserve"> </w:t>
      </w:r>
      <w:r>
        <w:t>accessible</w:t>
      </w:r>
      <w:r>
        <w:rPr>
          <w:spacing w:val="-4"/>
        </w:rPr>
        <w:t xml:space="preserve"> </w:t>
      </w:r>
      <w:r>
        <w:t>unit as an accommodation for the resident’s disability [Notice PIH 2010-26].</w:t>
      </w:r>
    </w:p>
    <w:p w14:paraId="0D34A6C7" w14:textId="77777777" w:rsidR="00BA6C45" w:rsidRDefault="00C12AD7">
      <w:pPr>
        <w:pStyle w:val="BodyText"/>
        <w:spacing w:before="121"/>
        <w:jc w:val="both"/>
      </w:pPr>
      <w:r>
        <w:rPr>
          <w:u w:val="single"/>
        </w:rPr>
        <w:t>MHA</w:t>
      </w:r>
      <w:r>
        <w:rPr>
          <w:spacing w:val="-4"/>
          <w:u w:val="single"/>
        </w:rPr>
        <w:t xml:space="preserve"> </w:t>
      </w:r>
      <w:r>
        <w:rPr>
          <w:spacing w:val="-2"/>
          <w:u w:val="single"/>
        </w:rPr>
        <w:t>Policy</w:t>
      </w:r>
    </w:p>
    <w:p w14:paraId="37EECEE6" w14:textId="77777777" w:rsidR="00BA6C45" w:rsidRDefault="00C12AD7">
      <w:pPr>
        <w:pStyle w:val="BodyText"/>
        <w:ind w:right="810"/>
        <w:jc w:val="both"/>
      </w:pPr>
      <w:r>
        <w:t>The</w:t>
      </w:r>
      <w:r>
        <w:rPr>
          <w:spacing w:val="-6"/>
        </w:rPr>
        <w:t xml:space="preserve"> </w:t>
      </w:r>
      <w:r>
        <w:t>resident</w:t>
      </w:r>
      <w:r>
        <w:rPr>
          <w:spacing w:val="-2"/>
        </w:rPr>
        <w:t xml:space="preserve"> </w:t>
      </w:r>
      <w:r>
        <w:t>will</w:t>
      </w:r>
      <w:r>
        <w:rPr>
          <w:spacing w:val="-2"/>
        </w:rPr>
        <w:t xml:space="preserve"> </w:t>
      </w:r>
      <w:r>
        <w:t>bear</w:t>
      </w:r>
      <w:r>
        <w:rPr>
          <w:spacing w:val="-3"/>
        </w:rPr>
        <w:t xml:space="preserve"> </w:t>
      </w:r>
      <w:r>
        <w:t>all</w:t>
      </w:r>
      <w:r>
        <w:rPr>
          <w:spacing w:val="-1"/>
        </w:rPr>
        <w:t xml:space="preserve"> </w:t>
      </w:r>
      <w:r>
        <w:t>of</w:t>
      </w:r>
      <w:r>
        <w:rPr>
          <w:spacing w:val="-6"/>
        </w:rPr>
        <w:t xml:space="preserve"> </w:t>
      </w:r>
      <w:r>
        <w:t>the</w:t>
      </w:r>
      <w:r>
        <w:rPr>
          <w:spacing w:val="-3"/>
        </w:rPr>
        <w:t xml:space="preserve"> </w:t>
      </w:r>
      <w:r>
        <w:t>costs</w:t>
      </w:r>
      <w:r>
        <w:rPr>
          <w:spacing w:val="-2"/>
        </w:rPr>
        <w:t xml:space="preserve"> </w:t>
      </w:r>
      <w:r>
        <w:t>of</w:t>
      </w:r>
      <w:r>
        <w:rPr>
          <w:spacing w:val="-6"/>
        </w:rPr>
        <w:t xml:space="preserve"> </w:t>
      </w:r>
      <w:r>
        <w:t>transfer</w:t>
      </w:r>
      <w:r>
        <w:rPr>
          <w:spacing w:val="-6"/>
        </w:rPr>
        <w:t xml:space="preserve"> </w:t>
      </w:r>
      <w:r>
        <w:t>s/he</w:t>
      </w:r>
      <w:r>
        <w:rPr>
          <w:spacing w:val="-6"/>
        </w:rPr>
        <w:t xml:space="preserve"> </w:t>
      </w:r>
      <w:r>
        <w:t>requests.</w:t>
      </w:r>
      <w:r>
        <w:rPr>
          <w:spacing w:val="-3"/>
        </w:rPr>
        <w:t xml:space="preserve"> </w:t>
      </w:r>
      <w:r>
        <w:t>However,</w:t>
      </w:r>
      <w:r>
        <w:rPr>
          <w:spacing w:val="-3"/>
        </w:rPr>
        <w:t xml:space="preserve"> </w:t>
      </w:r>
      <w:r>
        <w:t>the</w:t>
      </w:r>
      <w:r>
        <w:rPr>
          <w:spacing w:val="-3"/>
        </w:rPr>
        <w:t xml:space="preserve"> </w:t>
      </w:r>
      <w:r>
        <w:t>MHA</w:t>
      </w:r>
      <w:r>
        <w:rPr>
          <w:spacing w:val="-5"/>
        </w:rPr>
        <w:t xml:space="preserve"> </w:t>
      </w:r>
      <w:r>
        <w:t>will bear the transfer costs when the transfer is done as a reasonable accommodation.</w:t>
      </w:r>
    </w:p>
    <w:p w14:paraId="5F8426A5" w14:textId="77777777" w:rsidR="00BA6C45" w:rsidRDefault="00BA6C45">
      <w:pPr>
        <w:jc w:val="both"/>
        <w:sectPr w:rsidR="00BA6C45">
          <w:pgSz w:w="12240" w:h="15840"/>
          <w:pgMar w:top="1500" w:right="920" w:bottom="1120" w:left="1080" w:header="0" w:footer="925" w:gutter="0"/>
          <w:cols w:space="720"/>
        </w:sectPr>
      </w:pPr>
    </w:p>
    <w:p w14:paraId="6BCB60A7" w14:textId="77777777" w:rsidR="00BA6C45" w:rsidRDefault="00C12AD7">
      <w:pPr>
        <w:pStyle w:val="Heading2"/>
      </w:pPr>
      <w:bookmarkStart w:id="511" w:name="12-III.F._HANDLING_OF_REQUESTS"/>
      <w:bookmarkEnd w:id="511"/>
      <w:r>
        <w:t>12-III.F.</w:t>
      </w:r>
      <w:r>
        <w:rPr>
          <w:spacing w:val="-6"/>
        </w:rPr>
        <w:t xml:space="preserve"> </w:t>
      </w:r>
      <w:r>
        <w:t>HANDLING</w:t>
      </w:r>
      <w:r>
        <w:rPr>
          <w:spacing w:val="-2"/>
        </w:rPr>
        <w:t xml:space="preserve"> </w:t>
      </w:r>
      <w:r>
        <w:t>OF</w:t>
      </w:r>
      <w:r>
        <w:rPr>
          <w:spacing w:val="-5"/>
        </w:rPr>
        <w:t xml:space="preserve"> </w:t>
      </w:r>
      <w:r>
        <w:rPr>
          <w:spacing w:val="-2"/>
        </w:rPr>
        <w:t>REQUESTS</w:t>
      </w:r>
    </w:p>
    <w:p w14:paraId="7447E944" w14:textId="77777777" w:rsidR="00BA6C45" w:rsidRDefault="00C12AD7">
      <w:pPr>
        <w:pStyle w:val="BodyText"/>
      </w:pPr>
      <w:r>
        <w:rPr>
          <w:u w:val="single"/>
        </w:rPr>
        <w:t>MHA</w:t>
      </w:r>
      <w:r>
        <w:rPr>
          <w:spacing w:val="-4"/>
          <w:u w:val="single"/>
        </w:rPr>
        <w:t xml:space="preserve"> </w:t>
      </w:r>
      <w:r>
        <w:rPr>
          <w:spacing w:val="-2"/>
          <w:u w:val="single"/>
        </w:rPr>
        <w:t>Policy</w:t>
      </w:r>
    </w:p>
    <w:p w14:paraId="05CCC6A0" w14:textId="77777777" w:rsidR="00BA6C45" w:rsidRDefault="00C12AD7">
      <w:pPr>
        <w:pStyle w:val="BodyText"/>
        <w:ind w:right="621"/>
      </w:pPr>
      <w:r>
        <w:t>Residents</w:t>
      </w:r>
      <w:r>
        <w:rPr>
          <w:spacing w:val="-3"/>
        </w:rPr>
        <w:t xml:space="preserve"> </w:t>
      </w:r>
      <w:r>
        <w:t>requesting</w:t>
      </w:r>
      <w:r>
        <w:rPr>
          <w:spacing w:val="-3"/>
        </w:rPr>
        <w:t xml:space="preserve"> </w:t>
      </w:r>
      <w:r>
        <w:t>a</w:t>
      </w:r>
      <w:r>
        <w:rPr>
          <w:spacing w:val="-4"/>
        </w:rPr>
        <w:t xml:space="preserve"> </w:t>
      </w:r>
      <w:r>
        <w:t>transfer</w:t>
      </w:r>
      <w:r>
        <w:rPr>
          <w:spacing w:val="-4"/>
        </w:rPr>
        <w:t xml:space="preserve"> </w:t>
      </w:r>
      <w:r>
        <w:t>to</w:t>
      </w:r>
      <w:r>
        <w:rPr>
          <w:spacing w:val="-3"/>
        </w:rPr>
        <w:t xml:space="preserve"> </w:t>
      </w:r>
      <w:r>
        <w:t>another</w:t>
      </w:r>
      <w:r>
        <w:rPr>
          <w:spacing w:val="-4"/>
        </w:rPr>
        <w:t xml:space="preserve"> </w:t>
      </w:r>
      <w:r>
        <w:t>unit</w:t>
      </w:r>
      <w:r>
        <w:rPr>
          <w:spacing w:val="-3"/>
        </w:rPr>
        <w:t xml:space="preserve"> </w:t>
      </w:r>
      <w:r>
        <w:t>or</w:t>
      </w:r>
      <w:r>
        <w:rPr>
          <w:spacing w:val="-2"/>
        </w:rPr>
        <w:t xml:space="preserve"> </w:t>
      </w:r>
      <w:r>
        <w:t>development</w:t>
      </w:r>
      <w:r>
        <w:rPr>
          <w:spacing w:val="-3"/>
        </w:rPr>
        <w:t xml:space="preserve"> </w:t>
      </w:r>
      <w:r>
        <w:t>will</w:t>
      </w:r>
      <w:r>
        <w:rPr>
          <w:spacing w:val="-3"/>
        </w:rPr>
        <w:t xml:space="preserve"> </w:t>
      </w:r>
      <w:r>
        <w:t>be</w:t>
      </w:r>
      <w:r>
        <w:rPr>
          <w:spacing w:val="-4"/>
        </w:rPr>
        <w:t xml:space="preserve"> </w:t>
      </w:r>
      <w:r>
        <w:t>required</w:t>
      </w:r>
      <w:r>
        <w:rPr>
          <w:spacing w:val="-3"/>
        </w:rPr>
        <w:t xml:space="preserve"> </w:t>
      </w:r>
      <w:r>
        <w:t>to</w:t>
      </w:r>
      <w:r>
        <w:rPr>
          <w:spacing w:val="-3"/>
        </w:rPr>
        <w:t xml:space="preserve"> </w:t>
      </w:r>
      <w:r>
        <w:t>submit a written request for transfer.</w:t>
      </w:r>
    </w:p>
    <w:p w14:paraId="1BEC916A" w14:textId="77777777" w:rsidR="00BA6C45" w:rsidRDefault="00C12AD7">
      <w:pPr>
        <w:pStyle w:val="BodyText"/>
        <w:ind w:right="539"/>
      </w:pPr>
      <w:r>
        <w:t>In</w:t>
      </w:r>
      <w:r>
        <w:rPr>
          <w:spacing w:val="-6"/>
        </w:rPr>
        <w:t xml:space="preserve"> </w:t>
      </w:r>
      <w:r>
        <w:t>order</w:t>
      </w:r>
      <w:r>
        <w:rPr>
          <w:spacing w:val="-4"/>
        </w:rPr>
        <w:t xml:space="preserve"> </w:t>
      </w:r>
      <w:r>
        <w:t>to</w:t>
      </w:r>
      <w:r>
        <w:rPr>
          <w:spacing w:val="-3"/>
        </w:rPr>
        <w:t xml:space="preserve"> </w:t>
      </w:r>
      <w:r>
        <w:t>request</w:t>
      </w:r>
      <w:r>
        <w:rPr>
          <w:spacing w:val="-5"/>
        </w:rPr>
        <w:t xml:space="preserve"> </w:t>
      </w:r>
      <w:r>
        <w:t>the</w:t>
      </w:r>
      <w:r>
        <w:rPr>
          <w:spacing w:val="-4"/>
        </w:rPr>
        <w:t xml:space="preserve"> </w:t>
      </w:r>
      <w:r>
        <w:t>emergency</w:t>
      </w:r>
      <w:r>
        <w:rPr>
          <w:spacing w:val="-4"/>
        </w:rPr>
        <w:t xml:space="preserve"> </w:t>
      </w:r>
      <w:r>
        <w:t>transfer</w:t>
      </w:r>
      <w:r>
        <w:rPr>
          <w:spacing w:val="-7"/>
        </w:rPr>
        <w:t xml:space="preserve"> </w:t>
      </w:r>
      <w:r>
        <w:t>under</w:t>
      </w:r>
      <w:r>
        <w:rPr>
          <w:spacing w:val="-2"/>
        </w:rPr>
        <w:t xml:space="preserve"> </w:t>
      </w:r>
      <w:r>
        <w:t>VAWA,</w:t>
      </w:r>
      <w:r>
        <w:rPr>
          <w:spacing w:val="-3"/>
        </w:rPr>
        <w:t xml:space="preserve"> </w:t>
      </w:r>
      <w:r>
        <w:t>the</w:t>
      </w:r>
      <w:r>
        <w:rPr>
          <w:spacing w:val="-4"/>
        </w:rPr>
        <w:t xml:space="preserve"> </w:t>
      </w:r>
      <w:r>
        <w:t>resident</w:t>
      </w:r>
      <w:r>
        <w:rPr>
          <w:spacing w:val="-3"/>
        </w:rPr>
        <w:t xml:space="preserve"> </w:t>
      </w:r>
      <w:r>
        <w:t>will</w:t>
      </w:r>
      <w:r>
        <w:rPr>
          <w:spacing w:val="-3"/>
        </w:rPr>
        <w:t xml:space="preserve"> </w:t>
      </w:r>
      <w:r>
        <w:t>be</w:t>
      </w:r>
      <w:r>
        <w:rPr>
          <w:spacing w:val="-7"/>
        </w:rPr>
        <w:t xml:space="preserve"> </w:t>
      </w:r>
      <w:r>
        <w:t>required</w:t>
      </w:r>
      <w:r>
        <w:rPr>
          <w:spacing w:val="-4"/>
        </w:rPr>
        <w:t xml:space="preserve"> </w:t>
      </w:r>
      <w:r>
        <w:t>to submit an emergency transfer request form (HUD-5383) (Exhibit 16-4 of this ACOP).</w:t>
      </w:r>
    </w:p>
    <w:p w14:paraId="5D934634" w14:textId="77777777" w:rsidR="00BA6C45" w:rsidRDefault="00C12AD7">
      <w:pPr>
        <w:pStyle w:val="BodyText"/>
        <w:spacing w:before="0"/>
        <w:ind w:left="1079" w:right="630"/>
      </w:pPr>
      <w:r>
        <w:t>The MHA may, on a case-by-case basis, waive this requirement and accept a verbal request in order to expedite the transfer process. If the MHA accepts an individual’s statement,</w:t>
      </w:r>
      <w:r>
        <w:rPr>
          <w:spacing w:val="-6"/>
        </w:rPr>
        <w:t xml:space="preserve"> </w:t>
      </w:r>
      <w:r>
        <w:t>the</w:t>
      </w:r>
      <w:r>
        <w:rPr>
          <w:spacing w:val="-7"/>
        </w:rPr>
        <w:t xml:space="preserve"> </w:t>
      </w:r>
      <w:r>
        <w:t>MHA</w:t>
      </w:r>
      <w:r>
        <w:rPr>
          <w:spacing w:val="-4"/>
        </w:rPr>
        <w:t xml:space="preserve"> </w:t>
      </w:r>
      <w:r>
        <w:t>will</w:t>
      </w:r>
      <w:r>
        <w:rPr>
          <w:spacing w:val="-5"/>
        </w:rPr>
        <w:t xml:space="preserve"> </w:t>
      </w:r>
      <w:r>
        <w:t>document</w:t>
      </w:r>
      <w:r>
        <w:rPr>
          <w:spacing w:val="-3"/>
        </w:rPr>
        <w:t xml:space="preserve"> </w:t>
      </w:r>
      <w:r>
        <w:t>acceptance</w:t>
      </w:r>
      <w:r>
        <w:rPr>
          <w:spacing w:val="-4"/>
        </w:rPr>
        <w:t xml:space="preserve"> </w:t>
      </w:r>
      <w:r>
        <w:t>of</w:t>
      </w:r>
      <w:r>
        <w:rPr>
          <w:spacing w:val="-7"/>
        </w:rPr>
        <w:t xml:space="preserve"> </w:t>
      </w:r>
      <w:r>
        <w:t>the</w:t>
      </w:r>
      <w:r>
        <w:rPr>
          <w:spacing w:val="-7"/>
        </w:rPr>
        <w:t xml:space="preserve"> </w:t>
      </w:r>
      <w:r>
        <w:t>statement</w:t>
      </w:r>
      <w:r>
        <w:rPr>
          <w:spacing w:val="-3"/>
        </w:rPr>
        <w:t xml:space="preserve"> </w:t>
      </w:r>
      <w:r>
        <w:t>in</w:t>
      </w:r>
      <w:r>
        <w:rPr>
          <w:spacing w:val="-3"/>
        </w:rPr>
        <w:t xml:space="preserve"> </w:t>
      </w:r>
      <w:r>
        <w:t>the</w:t>
      </w:r>
      <w:r>
        <w:rPr>
          <w:spacing w:val="-7"/>
        </w:rPr>
        <w:t xml:space="preserve"> </w:t>
      </w:r>
      <w:r>
        <w:t>individual’s</w:t>
      </w:r>
      <w:r>
        <w:rPr>
          <w:spacing w:val="-3"/>
        </w:rPr>
        <w:t xml:space="preserve"> </w:t>
      </w:r>
      <w:r>
        <w:t>file</w:t>
      </w:r>
      <w:r>
        <w:rPr>
          <w:spacing w:val="-7"/>
        </w:rPr>
        <w:t xml:space="preserve"> </w:t>
      </w:r>
      <w:r>
        <w:t>in accordance with 16-VII.D. of this ACOP. Transfer requests under VAWA will be processed in accordance with the MHA’s Emergency Transfer Plan (Exhibit 16-3). In case of a reasonable accommodation transfer, the MHA will encourage the resident to make the request in writing using a reasonable accommodation request form. However, the MHA will consider the transfer request any time the resident indicates that an accommodation is needed whether or not a formal written request is submitted.</w:t>
      </w:r>
    </w:p>
    <w:p w14:paraId="75F929A8" w14:textId="77777777" w:rsidR="00BA6C45" w:rsidRDefault="00C12AD7">
      <w:pPr>
        <w:pStyle w:val="BodyText"/>
        <w:spacing w:before="118"/>
        <w:ind w:left="1079" w:right="539"/>
      </w:pPr>
      <w:r>
        <w:t>The MHA will respond by approving the transfer and putting the family on the transfer list,</w:t>
      </w:r>
      <w:r>
        <w:rPr>
          <w:spacing w:val="-4"/>
        </w:rPr>
        <w:t xml:space="preserve"> </w:t>
      </w:r>
      <w:r>
        <w:t>by</w:t>
      </w:r>
      <w:r>
        <w:rPr>
          <w:spacing w:val="-6"/>
        </w:rPr>
        <w:t xml:space="preserve"> </w:t>
      </w:r>
      <w:r>
        <w:t>denying</w:t>
      </w:r>
      <w:r>
        <w:rPr>
          <w:spacing w:val="-3"/>
        </w:rPr>
        <w:t xml:space="preserve"> </w:t>
      </w:r>
      <w:r>
        <w:t>the</w:t>
      </w:r>
      <w:r>
        <w:rPr>
          <w:spacing w:val="-7"/>
        </w:rPr>
        <w:t xml:space="preserve"> </w:t>
      </w:r>
      <w:r>
        <w:t>transfer,</w:t>
      </w:r>
      <w:r>
        <w:rPr>
          <w:spacing w:val="-3"/>
        </w:rPr>
        <w:t xml:space="preserve"> </w:t>
      </w:r>
      <w:r>
        <w:t>or</w:t>
      </w:r>
      <w:r>
        <w:rPr>
          <w:spacing w:val="-7"/>
        </w:rPr>
        <w:t xml:space="preserve"> </w:t>
      </w:r>
      <w:r>
        <w:t>by</w:t>
      </w:r>
      <w:r>
        <w:rPr>
          <w:spacing w:val="-3"/>
        </w:rPr>
        <w:t xml:space="preserve"> </w:t>
      </w:r>
      <w:r>
        <w:t>requiring</w:t>
      </w:r>
      <w:r>
        <w:rPr>
          <w:spacing w:val="-3"/>
        </w:rPr>
        <w:t xml:space="preserve"> </w:t>
      </w:r>
      <w:r>
        <w:t>more</w:t>
      </w:r>
      <w:r>
        <w:rPr>
          <w:spacing w:val="-7"/>
        </w:rPr>
        <w:t xml:space="preserve"> </w:t>
      </w:r>
      <w:r>
        <w:t>information</w:t>
      </w:r>
      <w:r>
        <w:rPr>
          <w:spacing w:val="-4"/>
        </w:rPr>
        <w:t xml:space="preserve"> </w:t>
      </w:r>
      <w:r>
        <w:t>or</w:t>
      </w:r>
      <w:r>
        <w:rPr>
          <w:spacing w:val="-4"/>
        </w:rPr>
        <w:t xml:space="preserve"> </w:t>
      </w:r>
      <w:r>
        <w:t>documentation</w:t>
      </w:r>
      <w:r>
        <w:rPr>
          <w:spacing w:val="-3"/>
        </w:rPr>
        <w:t xml:space="preserve"> </w:t>
      </w:r>
      <w:r>
        <w:t>from</w:t>
      </w:r>
      <w:r>
        <w:rPr>
          <w:spacing w:val="-3"/>
        </w:rPr>
        <w:t xml:space="preserve"> </w:t>
      </w:r>
      <w:r>
        <w:t>the family, such as documentation of domestic violence, dating violence, sexual assault, or stalking in accordance with section 16-VII.D of this ACOP.</w:t>
      </w:r>
    </w:p>
    <w:p w14:paraId="72BFFA07" w14:textId="77777777" w:rsidR="00BA6C45" w:rsidRDefault="00C12AD7">
      <w:pPr>
        <w:pStyle w:val="BodyText"/>
        <w:ind w:left="1079" w:right="539"/>
      </w:pPr>
      <w:r>
        <w:t>If</w:t>
      </w:r>
      <w:r>
        <w:rPr>
          <w:spacing w:val="-7"/>
        </w:rPr>
        <w:t xml:space="preserve"> </w:t>
      </w:r>
      <w:r>
        <w:t>the</w:t>
      </w:r>
      <w:r>
        <w:rPr>
          <w:spacing w:val="-7"/>
        </w:rPr>
        <w:t xml:space="preserve"> </w:t>
      </w:r>
      <w:r>
        <w:t>family</w:t>
      </w:r>
      <w:r>
        <w:rPr>
          <w:spacing w:val="-3"/>
        </w:rPr>
        <w:t xml:space="preserve"> </w:t>
      </w:r>
      <w:r>
        <w:t>does</w:t>
      </w:r>
      <w:r>
        <w:rPr>
          <w:spacing w:val="-3"/>
        </w:rPr>
        <w:t xml:space="preserve"> </w:t>
      </w:r>
      <w:r>
        <w:t>not</w:t>
      </w:r>
      <w:r>
        <w:rPr>
          <w:spacing w:val="-3"/>
        </w:rPr>
        <w:t xml:space="preserve"> </w:t>
      </w:r>
      <w:r>
        <w:t>meet</w:t>
      </w:r>
      <w:r>
        <w:rPr>
          <w:spacing w:val="-3"/>
        </w:rPr>
        <w:t xml:space="preserve"> </w:t>
      </w:r>
      <w:r>
        <w:t>the</w:t>
      </w:r>
      <w:r>
        <w:rPr>
          <w:spacing w:val="-7"/>
        </w:rPr>
        <w:t xml:space="preserve"> </w:t>
      </w:r>
      <w:r>
        <w:t>“good</w:t>
      </w:r>
      <w:r>
        <w:rPr>
          <w:spacing w:val="-3"/>
        </w:rPr>
        <w:t xml:space="preserve"> </w:t>
      </w:r>
      <w:r>
        <w:t>record”</w:t>
      </w:r>
      <w:r>
        <w:rPr>
          <w:spacing w:val="-7"/>
        </w:rPr>
        <w:t xml:space="preserve"> </w:t>
      </w:r>
      <w:r>
        <w:t>requirements</w:t>
      </w:r>
      <w:r>
        <w:rPr>
          <w:spacing w:val="-3"/>
        </w:rPr>
        <w:t xml:space="preserve"> </w:t>
      </w:r>
      <w:r>
        <w:t>under</w:t>
      </w:r>
      <w:r>
        <w:rPr>
          <w:spacing w:val="-7"/>
        </w:rPr>
        <w:t xml:space="preserve"> </w:t>
      </w:r>
      <w:r>
        <w:t>Section</w:t>
      </w:r>
      <w:r>
        <w:rPr>
          <w:spacing w:val="-3"/>
        </w:rPr>
        <w:t xml:space="preserve"> </w:t>
      </w:r>
      <w:r>
        <w:t>12-III.C.,</w:t>
      </w:r>
      <w:r>
        <w:rPr>
          <w:spacing w:val="-3"/>
        </w:rPr>
        <w:t xml:space="preserve"> </w:t>
      </w:r>
      <w:r>
        <w:t xml:space="preserve">the manager will address the problem and, until resolved, the request for transfer will be </w:t>
      </w:r>
      <w:r>
        <w:rPr>
          <w:spacing w:val="-2"/>
        </w:rPr>
        <w:t>denied.</w:t>
      </w:r>
    </w:p>
    <w:p w14:paraId="49E7E33E" w14:textId="77777777" w:rsidR="00BA6C45" w:rsidRDefault="00C12AD7">
      <w:pPr>
        <w:pStyle w:val="BodyText"/>
        <w:ind w:left="1079" w:right="539"/>
      </w:pPr>
      <w:r>
        <w:t>The</w:t>
      </w:r>
      <w:r>
        <w:rPr>
          <w:spacing w:val="-7"/>
        </w:rPr>
        <w:t xml:space="preserve"> </w:t>
      </w:r>
      <w:r>
        <w:t>MHA</w:t>
      </w:r>
      <w:r>
        <w:rPr>
          <w:spacing w:val="-6"/>
        </w:rPr>
        <w:t xml:space="preserve"> </w:t>
      </w:r>
      <w:r>
        <w:t>will</w:t>
      </w:r>
      <w:r>
        <w:rPr>
          <w:spacing w:val="-3"/>
        </w:rPr>
        <w:t xml:space="preserve"> </w:t>
      </w:r>
      <w:r>
        <w:t>respond</w:t>
      </w:r>
      <w:r>
        <w:rPr>
          <w:spacing w:val="-1"/>
        </w:rPr>
        <w:t xml:space="preserve"> </w:t>
      </w:r>
      <w:r>
        <w:t>within</w:t>
      </w:r>
      <w:r>
        <w:rPr>
          <w:spacing w:val="-3"/>
        </w:rPr>
        <w:t xml:space="preserve"> </w:t>
      </w:r>
      <w:r>
        <w:t>ten</w:t>
      </w:r>
      <w:r>
        <w:rPr>
          <w:spacing w:val="-4"/>
        </w:rPr>
        <w:t xml:space="preserve"> </w:t>
      </w:r>
      <w:r>
        <w:t>(10)</w:t>
      </w:r>
      <w:r>
        <w:rPr>
          <w:spacing w:val="-7"/>
        </w:rPr>
        <w:t xml:space="preserve"> </w:t>
      </w:r>
      <w:r>
        <w:t>business</w:t>
      </w:r>
      <w:r>
        <w:rPr>
          <w:spacing w:val="-6"/>
        </w:rPr>
        <w:t xml:space="preserve"> </w:t>
      </w:r>
      <w:r>
        <w:t>days</w:t>
      </w:r>
      <w:r>
        <w:rPr>
          <w:spacing w:val="-3"/>
        </w:rPr>
        <w:t xml:space="preserve"> </w:t>
      </w:r>
      <w:r>
        <w:t>of</w:t>
      </w:r>
      <w:r>
        <w:rPr>
          <w:spacing w:val="-7"/>
        </w:rPr>
        <w:t xml:space="preserve"> </w:t>
      </w:r>
      <w:r>
        <w:t>the</w:t>
      </w:r>
      <w:r>
        <w:rPr>
          <w:spacing w:val="-4"/>
        </w:rPr>
        <w:t xml:space="preserve"> </w:t>
      </w:r>
      <w:r>
        <w:t>submission</w:t>
      </w:r>
      <w:r>
        <w:rPr>
          <w:spacing w:val="-3"/>
        </w:rPr>
        <w:t xml:space="preserve"> </w:t>
      </w:r>
      <w:r>
        <w:t>of</w:t>
      </w:r>
      <w:r>
        <w:rPr>
          <w:spacing w:val="-8"/>
        </w:rPr>
        <w:t xml:space="preserve"> </w:t>
      </w:r>
      <w:r>
        <w:t>the</w:t>
      </w:r>
      <w:r>
        <w:rPr>
          <w:spacing w:val="-7"/>
        </w:rPr>
        <w:t xml:space="preserve"> </w:t>
      </w:r>
      <w:r>
        <w:t>family’s request. If the MHA denies the request for transfer, the family will be informed of its grievance rights.</w:t>
      </w:r>
    </w:p>
    <w:p w14:paraId="60058F5F" w14:textId="77777777" w:rsidR="00BA6C45" w:rsidRDefault="00BA6C45">
      <w:pPr>
        <w:sectPr w:rsidR="00BA6C45">
          <w:pgSz w:w="12240" w:h="15840"/>
          <w:pgMar w:top="1500" w:right="920" w:bottom="1120" w:left="1080" w:header="0" w:footer="925" w:gutter="0"/>
          <w:cols w:space="720"/>
        </w:sectPr>
      </w:pPr>
    </w:p>
    <w:p w14:paraId="505A2526" w14:textId="77777777" w:rsidR="00BA6C45" w:rsidRDefault="00C12AD7">
      <w:pPr>
        <w:pStyle w:val="Heading2"/>
        <w:ind w:left="0" w:right="154"/>
        <w:jc w:val="center"/>
      </w:pPr>
      <w:bookmarkStart w:id="512" w:name="PART_IV:_TRANSFER_PROCESSING"/>
      <w:bookmarkEnd w:id="512"/>
      <w:r>
        <w:t>PART</w:t>
      </w:r>
      <w:r>
        <w:rPr>
          <w:spacing w:val="-5"/>
        </w:rPr>
        <w:t xml:space="preserve"> </w:t>
      </w:r>
      <w:r>
        <w:t>IV:</w:t>
      </w:r>
      <w:r>
        <w:rPr>
          <w:spacing w:val="-7"/>
        </w:rPr>
        <w:t xml:space="preserve"> </w:t>
      </w:r>
      <w:r>
        <w:t>TRANSFER</w:t>
      </w:r>
      <w:r>
        <w:rPr>
          <w:spacing w:val="-1"/>
        </w:rPr>
        <w:t xml:space="preserve"> </w:t>
      </w:r>
      <w:r>
        <w:rPr>
          <w:spacing w:val="-2"/>
        </w:rPr>
        <w:t>PROCESSING</w:t>
      </w:r>
    </w:p>
    <w:p w14:paraId="2D500364" w14:textId="77777777" w:rsidR="00BA6C45" w:rsidRDefault="00BA6C45">
      <w:pPr>
        <w:pStyle w:val="BodyText"/>
        <w:spacing w:before="10"/>
        <w:ind w:left="0"/>
        <w:rPr>
          <w:b/>
          <w:sz w:val="20"/>
        </w:rPr>
      </w:pPr>
    </w:p>
    <w:p w14:paraId="719ECBF9" w14:textId="77777777" w:rsidR="00BA6C45" w:rsidRDefault="00C12AD7">
      <w:pPr>
        <w:ind w:left="360"/>
        <w:rPr>
          <w:b/>
          <w:sz w:val="24"/>
        </w:rPr>
      </w:pPr>
      <w:r>
        <w:rPr>
          <w:b/>
          <w:sz w:val="24"/>
        </w:rPr>
        <w:t>12-IV.A.</w:t>
      </w:r>
      <w:r>
        <w:rPr>
          <w:b/>
          <w:spacing w:val="-7"/>
          <w:sz w:val="24"/>
        </w:rPr>
        <w:t xml:space="preserve"> </w:t>
      </w:r>
      <w:r>
        <w:rPr>
          <w:b/>
          <w:spacing w:val="-2"/>
          <w:sz w:val="24"/>
        </w:rPr>
        <w:t>OVERVIEW</w:t>
      </w:r>
    </w:p>
    <w:p w14:paraId="7403F595" w14:textId="77777777" w:rsidR="00BA6C45" w:rsidRDefault="00C12AD7">
      <w:pPr>
        <w:pStyle w:val="BodyText"/>
        <w:ind w:left="360" w:right="539"/>
      </w:pPr>
      <w:r>
        <w:t>Generally,</w:t>
      </w:r>
      <w:r>
        <w:rPr>
          <w:spacing w:val="-6"/>
        </w:rPr>
        <w:t xml:space="preserve"> </w:t>
      </w:r>
      <w:r>
        <w:t>families</w:t>
      </w:r>
      <w:r>
        <w:rPr>
          <w:spacing w:val="-3"/>
        </w:rPr>
        <w:t xml:space="preserve"> </w:t>
      </w:r>
      <w:r>
        <w:t>who</w:t>
      </w:r>
      <w:r>
        <w:rPr>
          <w:spacing w:val="-3"/>
        </w:rPr>
        <w:t xml:space="preserve"> </w:t>
      </w:r>
      <w:r>
        <w:t>request</w:t>
      </w:r>
      <w:r>
        <w:rPr>
          <w:spacing w:val="-3"/>
        </w:rPr>
        <w:t xml:space="preserve"> </w:t>
      </w:r>
      <w:r>
        <w:t>a</w:t>
      </w:r>
      <w:r>
        <w:rPr>
          <w:spacing w:val="-7"/>
        </w:rPr>
        <w:t xml:space="preserve"> </w:t>
      </w:r>
      <w:r>
        <w:t>transfer</w:t>
      </w:r>
      <w:r>
        <w:rPr>
          <w:spacing w:val="-7"/>
        </w:rPr>
        <w:t xml:space="preserve"> </w:t>
      </w:r>
      <w:r>
        <w:t>should</w:t>
      </w:r>
      <w:r>
        <w:rPr>
          <w:spacing w:val="-3"/>
        </w:rPr>
        <w:t xml:space="preserve"> </w:t>
      </w:r>
      <w:r>
        <w:t>be</w:t>
      </w:r>
      <w:r>
        <w:rPr>
          <w:spacing w:val="-7"/>
        </w:rPr>
        <w:t xml:space="preserve"> </w:t>
      </w:r>
      <w:r>
        <w:t>placed</w:t>
      </w:r>
      <w:r>
        <w:rPr>
          <w:spacing w:val="-3"/>
        </w:rPr>
        <w:t xml:space="preserve"> </w:t>
      </w:r>
      <w:r>
        <w:t>on</w:t>
      </w:r>
      <w:r>
        <w:rPr>
          <w:spacing w:val="-3"/>
        </w:rPr>
        <w:t xml:space="preserve"> </w:t>
      </w:r>
      <w:r>
        <w:t>a</w:t>
      </w:r>
      <w:r>
        <w:rPr>
          <w:spacing w:val="-7"/>
        </w:rPr>
        <w:t xml:space="preserve"> </w:t>
      </w:r>
      <w:r>
        <w:t>transfer</w:t>
      </w:r>
      <w:r>
        <w:rPr>
          <w:spacing w:val="-4"/>
        </w:rPr>
        <w:t xml:space="preserve"> </w:t>
      </w:r>
      <w:r>
        <w:t>list</w:t>
      </w:r>
      <w:r>
        <w:rPr>
          <w:spacing w:val="-3"/>
        </w:rPr>
        <w:t xml:space="preserve"> </w:t>
      </w:r>
      <w:r>
        <w:t>and</w:t>
      </w:r>
      <w:r>
        <w:rPr>
          <w:spacing w:val="-6"/>
        </w:rPr>
        <w:t xml:space="preserve"> </w:t>
      </w:r>
      <w:r>
        <w:t>processed</w:t>
      </w:r>
      <w:r>
        <w:rPr>
          <w:spacing w:val="-4"/>
        </w:rPr>
        <w:t xml:space="preserve"> </w:t>
      </w:r>
      <w:r>
        <w:t>in</w:t>
      </w:r>
      <w:r>
        <w:rPr>
          <w:spacing w:val="-3"/>
        </w:rPr>
        <w:t xml:space="preserve"> </w:t>
      </w:r>
      <w:r>
        <w:t>a consistent and appropriate order. The transfer process must be clearly auditable to ensure that residents do not experience inequitable treatment.</w:t>
      </w:r>
    </w:p>
    <w:p w14:paraId="56F14525" w14:textId="77777777" w:rsidR="00BA6C45" w:rsidRDefault="00BA6C45">
      <w:pPr>
        <w:pStyle w:val="BodyText"/>
        <w:spacing w:before="10"/>
        <w:ind w:left="0"/>
        <w:rPr>
          <w:sz w:val="20"/>
        </w:rPr>
      </w:pPr>
    </w:p>
    <w:p w14:paraId="00F68B90" w14:textId="77777777" w:rsidR="00BA6C45" w:rsidRDefault="00C12AD7">
      <w:pPr>
        <w:pStyle w:val="Heading2"/>
        <w:spacing w:before="0"/>
      </w:pPr>
      <w:bookmarkStart w:id="513" w:name="12-IV.B._TRANSFER_LIST"/>
      <w:bookmarkEnd w:id="513"/>
      <w:r>
        <w:t>12-IV.B.</w:t>
      </w:r>
      <w:r>
        <w:rPr>
          <w:spacing w:val="-4"/>
        </w:rPr>
        <w:t xml:space="preserve"> </w:t>
      </w:r>
      <w:r>
        <w:t>TRANSFER</w:t>
      </w:r>
      <w:r>
        <w:rPr>
          <w:spacing w:val="-6"/>
        </w:rPr>
        <w:t xml:space="preserve"> </w:t>
      </w:r>
      <w:r>
        <w:rPr>
          <w:spacing w:val="-4"/>
        </w:rPr>
        <w:t>LIST</w:t>
      </w:r>
    </w:p>
    <w:p w14:paraId="0D54D51A"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0A800C5C" w14:textId="77777777" w:rsidR="00BA6C45" w:rsidRDefault="00C12AD7">
      <w:pPr>
        <w:pStyle w:val="BodyText"/>
        <w:ind w:right="539"/>
      </w:pPr>
      <w:r>
        <w:t>The</w:t>
      </w:r>
      <w:r>
        <w:rPr>
          <w:spacing w:val="-4"/>
        </w:rPr>
        <w:t xml:space="preserve"> </w:t>
      </w:r>
      <w:r>
        <w:t>MHA</w:t>
      </w:r>
      <w:r>
        <w:rPr>
          <w:spacing w:val="-4"/>
        </w:rPr>
        <w:t xml:space="preserve"> </w:t>
      </w:r>
      <w:r>
        <w:t>will</w:t>
      </w:r>
      <w:r>
        <w:rPr>
          <w:spacing w:val="-3"/>
        </w:rPr>
        <w:t xml:space="preserve"> </w:t>
      </w:r>
      <w:r>
        <w:t>maintain</w:t>
      </w:r>
      <w:r>
        <w:rPr>
          <w:spacing w:val="-3"/>
        </w:rPr>
        <w:t xml:space="preserve"> </w:t>
      </w:r>
      <w:r>
        <w:t>a</w:t>
      </w:r>
      <w:r>
        <w:rPr>
          <w:spacing w:val="-4"/>
        </w:rPr>
        <w:t xml:space="preserve"> </w:t>
      </w:r>
      <w:r>
        <w:t>centralized</w:t>
      </w:r>
      <w:r>
        <w:rPr>
          <w:spacing w:val="-3"/>
        </w:rPr>
        <w:t xml:space="preserve"> </w:t>
      </w:r>
      <w:r>
        <w:t>transfer</w:t>
      </w:r>
      <w:r>
        <w:rPr>
          <w:spacing w:val="-4"/>
        </w:rPr>
        <w:t xml:space="preserve"> </w:t>
      </w:r>
      <w:r>
        <w:t>list</w:t>
      </w:r>
      <w:r>
        <w:rPr>
          <w:spacing w:val="-1"/>
        </w:rPr>
        <w:t xml:space="preserve"> </w:t>
      </w:r>
      <w:r>
        <w:t>to</w:t>
      </w:r>
      <w:r>
        <w:rPr>
          <w:spacing w:val="-3"/>
        </w:rPr>
        <w:t xml:space="preserve"> </w:t>
      </w:r>
      <w:r>
        <w:t>ensure</w:t>
      </w:r>
      <w:r>
        <w:rPr>
          <w:spacing w:val="-4"/>
        </w:rPr>
        <w:t xml:space="preserve"> </w:t>
      </w:r>
      <w:r>
        <w:t>that</w:t>
      </w:r>
      <w:r>
        <w:rPr>
          <w:spacing w:val="-3"/>
        </w:rPr>
        <w:t xml:space="preserve"> </w:t>
      </w:r>
      <w:r>
        <w:t>transfers</w:t>
      </w:r>
      <w:r>
        <w:rPr>
          <w:spacing w:val="-3"/>
        </w:rPr>
        <w:t xml:space="preserve"> </w:t>
      </w:r>
      <w:r>
        <w:t>are</w:t>
      </w:r>
      <w:r>
        <w:rPr>
          <w:spacing w:val="-4"/>
        </w:rPr>
        <w:t xml:space="preserve"> </w:t>
      </w:r>
      <w:r>
        <w:t>processed</w:t>
      </w:r>
      <w:r>
        <w:rPr>
          <w:spacing w:val="-3"/>
        </w:rPr>
        <w:t xml:space="preserve"> </w:t>
      </w:r>
      <w:r>
        <w:t>in the correct order and that procedures are uniform across all properties.</w:t>
      </w:r>
    </w:p>
    <w:p w14:paraId="6D66D017" w14:textId="6D796D93" w:rsidR="00BA6C45" w:rsidRDefault="00C12AD7">
      <w:pPr>
        <w:pStyle w:val="BodyText"/>
        <w:ind w:right="630"/>
      </w:pPr>
      <w:r>
        <w:t xml:space="preserve">Emergency transfers will not automatically go on the transfer list. </w:t>
      </w:r>
      <w:r w:rsidR="002E18ED">
        <w:t>Instead,</w:t>
      </w:r>
      <w:r>
        <w:t xml:space="preserve"> emergency transfers</w:t>
      </w:r>
      <w:r>
        <w:rPr>
          <w:spacing w:val="-1"/>
        </w:rPr>
        <w:t xml:space="preserve"> </w:t>
      </w:r>
      <w:r>
        <w:t>will</w:t>
      </w:r>
      <w:r>
        <w:rPr>
          <w:spacing w:val="-3"/>
        </w:rPr>
        <w:t xml:space="preserve"> </w:t>
      </w:r>
      <w:r>
        <w:t>be</w:t>
      </w:r>
      <w:r>
        <w:rPr>
          <w:spacing w:val="-4"/>
        </w:rPr>
        <w:t xml:space="preserve"> </w:t>
      </w:r>
      <w:r>
        <w:t>handled</w:t>
      </w:r>
      <w:r>
        <w:rPr>
          <w:spacing w:val="-1"/>
        </w:rPr>
        <w:t xml:space="preserve"> </w:t>
      </w:r>
      <w:r>
        <w:t>immediately,</w:t>
      </w:r>
      <w:r>
        <w:rPr>
          <w:spacing w:val="-3"/>
        </w:rPr>
        <w:t xml:space="preserve"> </w:t>
      </w:r>
      <w:r>
        <w:t>on</w:t>
      </w:r>
      <w:r>
        <w:rPr>
          <w:spacing w:val="-3"/>
        </w:rPr>
        <w:t xml:space="preserve"> </w:t>
      </w:r>
      <w:r>
        <w:t>a</w:t>
      </w:r>
      <w:r>
        <w:rPr>
          <w:spacing w:val="-4"/>
        </w:rPr>
        <w:t xml:space="preserve"> </w:t>
      </w:r>
      <w:r w:rsidR="0029472C">
        <w:t>case</w:t>
      </w:r>
      <w:r w:rsidR="0029472C">
        <w:rPr>
          <w:spacing w:val="-4"/>
        </w:rPr>
        <w:t>-by-case</w:t>
      </w:r>
      <w:r>
        <w:rPr>
          <w:spacing w:val="-4"/>
        </w:rPr>
        <w:t xml:space="preserve"> </w:t>
      </w:r>
      <w:r>
        <w:t>basis.</w:t>
      </w:r>
      <w:r>
        <w:rPr>
          <w:spacing w:val="-1"/>
        </w:rPr>
        <w:t xml:space="preserve"> </w:t>
      </w:r>
      <w:r>
        <w:t>If</w:t>
      </w:r>
      <w:r>
        <w:rPr>
          <w:spacing w:val="-4"/>
        </w:rPr>
        <w:t xml:space="preserve"> </w:t>
      </w:r>
      <w:r>
        <w:t>the</w:t>
      </w:r>
      <w:r>
        <w:rPr>
          <w:spacing w:val="-4"/>
        </w:rPr>
        <w:t xml:space="preserve"> </w:t>
      </w:r>
      <w:r>
        <w:t>emergency</w:t>
      </w:r>
      <w:r>
        <w:rPr>
          <w:spacing w:val="-3"/>
        </w:rPr>
        <w:t xml:space="preserve"> </w:t>
      </w:r>
      <w:r>
        <w:t>cannot be resolved by a temporary accommodation, and the resident requires a permanent transfer, the family will be placed at the top of the transfer list.</w:t>
      </w:r>
    </w:p>
    <w:p w14:paraId="1C4A006D" w14:textId="77777777" w:rsidR="00BA6C45" w:rsidRDefault="00C12AD7">
      <w:pPr>
        <w:pStyle w:val="BodyText"/>
      </w:pPr>
      <w:r>
        <w:t>Transfers</w:t>
      </w:r>
      <w:r>
        <w:rPr>
          <w:spacing w:val="-4"/>
        </w:rPr>
        <w:t xml:space="preserve"> </w:t>
      </w:r>
      <w:r>
        <w:t>will</w:t>
      </w:r>
      <w:r>
        <w:rPr>
          <w:spacing w:val="-1"/>
        </w:rPr>
        <w:t xml:space="preserve"> </w:t>
      </w:r>
      <w:r>
        <w:t>be</w:t>
      </w:r>
      <w:r>
        <w:rPr>
          <w:spacing w:val="-5"/>
        </w:rPr>
        <w:t xml:space="preserve"> </w:t>
      </w:r>
      <w:r>
        <w:t>processed</w:t>
      </w:r>
      <w:r>
        <w:rPr>
          <w:spacing w:val="-2"/>
        </w:rPr>
        <w:t xml:space="preserve"> </w:t>
      </w:r>
      <w:r>
        <w:t>in</w:t>
      </w:r>
      <w:r>
        <w:rPr>
          <w:spacing w:val="-1"/>
        </w:rPr>
        <w:t xml:space="preserve"> </w:t>
      </w:r>
      <w:r>
        <w:t>the</w:t>
      </w:r>
      <w:r>
        <w:rPr>
          <w:spacing w:val="-5"/>
        </w:rPr>
        <w:t xml:space="preserve"> </w:t>
      </w:r>
      <w:r>
        <w:t>following</w:t>
      </w:r>
      <w:r>
        <w:rPr>
          <w:spacing w:val="-1"/>
        </w:rPr>
        <w:t xml:space="preserve"> </w:t>
      </w:r>
      <w:r>
        <w:rPr>
          <w:spacing w:val="-2"/>
        </w:rPr>
        <w:t>order:</w:t>
      </w:r>
    </w:p>
    <w:p w14:paraId="5DFF0D6B" w14:textId="77777777" w:rsidR="00BA6C45" w:rsidRDefault="00C12AD7">
      <w:pPr>
        <w:pStyle w:val="ListParagraph"/>
        <w:numPr>
          <w:ilvl w:val="1"/>
          <w:numId w:val="24"/>
        </w:numPr>
        <w:tabs>
          <w:tab w:val="left" w:pos="2040"/>
        </w:tabs>
        <w:spacing w:before="120"/>
        <w:ind w:hanging="241"/>
        <w:rPr>
          <w:sz w:val="24"/>
        </w:rPr>
      </w:pPr>
      <w:r>
        <w:rPr>
          <w:sz w:val="24"/>
        </w:rPr>
        <w:t>Emergency</w:t>
      </w:r>
      <w:r>
        <w:rPr>
          <w:spacing w:val="-3"/>
          <w:sz w:val="24"/>
        </w:rPr>
        <w:t xml:space="preserve"> </w:t>
      </w:r>
      <w:r>
        <w:rPr>
          <w:sz w:val="24"/>
        </w:rPr>
        <w:t>transfers</w:t>
      </w:r>
      <w:r>
        <w:rPr>
          <w:spacing w:val="-3"/>
          <w:sz w:val="24"/>
        </w:rPr>
        <w:t xml:space="preserve"> </w:t>
      </w:r>
      <w:r>
        <w:rPr>
          <w:sz w:val="24"/>
        </w:rPr>
        <w:t>(hazardous</w:t>
      </w:r>
      <w:r>
        <w:rPr>
          <w:spacing w:val="-2"/>
          <w:sz w:val="24"/>
        </w:rPr>
        <w:t xml:space="preserve"> </w:t>
      </w:r>
      <w:r>
        <w:rPr>
          <w:sz w:val="24"/>
        </w:rPr>
        <w:t>maintenance</w:t>
      </w:r>
      <w:r>
        <w:rPr>
          <w:spacing w:val="-5"/>
          <w:sz w:val="24"/>
        </w:rPr>
        <w:t xml:space="preserve"> </w:t>
      </w:r>
      <w:r>
        <w:rPr>
          <w:sz w:val="24"/>
        </w:rPr>
        <w:t>conditions,</w:t>
      </w:r>
      <w:r>
        <w:rPr>
          <w:spacing w:val="-2"/>
          <w:sz w:val="24"/>
        </w:rPr>
        <w:t xml:space="preserve"> VAWA)</w:t>
      </w:r>
    </w:p>
    <w:p w14:paraId="1CB2A813" w14:textId="77777777" w:rsidR="00BA6C45" w:rsidRDefault="00C12AD7">
      <w:pPr>
        <w:pStyle w:val="ListParagraph"/>
        <w:numPr>
          <w:ilvl w:val="1"/>
          <w:numId w:val="24"/>
        </w:numPr>
        <w:tabs>
          <w:tab w:val="left" w:pos="2040"/>
        </w:tabs>
        <w:spacing w:before="120"/>
        <w:ind w:left="2059" w:right="2434" w:hanging="260"/>
        <w:rPr>
          <w:sz w:val="24"/>
        </w:rPr>
      </w:pPr>
      <w:r>
        <w:rPr>
          <w:sz w:val="24"/>
        </w:rPr>
        <w:t>High-priority</w:t>
      </w:r>
      <w:r>
        <w:rPr>
          <w:spacing w:val="-7"/>
          <w:sz w:val="24"/>
        </w:rPr>
        <w:t xml:space="preserve"> </w:t>
      </w:r>
      <w:r>
        <w:rPr>
          <w:sz w:val="24"/>
        </w:rPr>
        <w:t>transfers</w:t>
      </w:r>
      <w:r>
        <w:rPr>
          <w:spacing w:val="-7"/>
          <w:sz w:val="24"/>
        </w:rPr>
        <w:t xml:space="preserve"> </w:t>
      </w:r>
      <w:r>
        <w:rPr>
          <w:sz w:val="24"/>
        </w:rPr>
        <w:t>(verified</w:t>
      </w:r>
      <w:r>
        <w:rPr>
          <w:spacing w:val="-7"/>
          <w:sz w:val="24"/>
        </w:rPr>
        <w:t xml:space="preserve"> </w:t>
      </w:r>
      <w:r>
        <w:rPr>
          <w:sz w:val="24"/>
        </w:rPr>
        <w:t>medical</w:t>
      </w:r>
      <w:r>
        <w:rPr>
          <w:spacing w:val="-7"/>
          <w:sz w:val="24"/>
        </w:rPr>
        <w:t xml:space="preserve"> </w:t>
      </w:r>
      <w:r>
        <w:rPr>
          <w:sz w:val="24"/>
        </w:rPr>
        <w:t>condition,</w:t>
      </w:r>
      <w:r>
        <w:rPr>
          <w:spacing w:val="-7"/>
          <w:sz w:val="24"/>
        </w:rPr>
        <w:t xml:space="preserve"> </w:t>
      </w:r>
      <w:r>
        <w:rPr>
          <w:sz w:val="24"/>
        </w:rPr>
        <w:t>threat</w:t>
      </w:r>
      <w:r>
        <w:rPr>
          <w:spacing w:val="-7"/>
          <w:sz w:val="24"/>
        </w:rPr>
        <w:t xml:space="preserve"> </w:t>
      </w:r>
      <w:r>
        <w:rPr>
          <w:sz w:val="24"/>
        </w:rPr>
        <w:t>of harm or criminal activity, and reasonable accommodation)</w:t>
      </w:r>
    </w:p>
    <w:p w14:paraId="0CE6B174" w14:textId="77777777" w:rsidR="00BA6C45" w:rsidRDefault="00C12AD7">
      <w:pPr>
        <w:pStyle w:val="ListParagraph"/>
        <w:numPr>
          <w:ilvl w:val="1"/>
          <w:numId w:val="24"/>
        </w:numPr>
        <w:tabs>
          <w:tab w:val="left" w:pos="2040"/>
        </w:tabs>
        <w:spacing w:before="120"/>
        <w:ind w:hanging="241"/>
        <w:rPr>
          <w:sz w:val="24"/>
        </w:rPr>
      </w:pPr>
      <w:r>
        <w:rPr>
          <w:sz w:val="24"/>
        </w:rPr>
        <w:t>Transfers</w:t>
      </w:r>
      <w:r>
        <w:rPr>
          <w:spacing w:val="-2"/>
          <w:sz w:val="24"/>
        </w:rPr>
        <w:t xml:space="preserve"> </w:t>
      </w:r>
      <w:r>
        <w:rPr>
          <w:sz w:val="24"/>
        </w:rPr>
        <w:t>to</w:t>
      </w:r>
      <w:r>
        <w:rPr>
          <w:spacing w:val="-1"/>
          <w:sz w:val="24"/>
        </w:rPr>
        <w:t xml:space="preserve"> </w:t>
      </w:r>
      <w:r>
        <w:rPr>
          <w:sz w:val="24"/>
        </w:rPr>
        <w:t>make</w:t>
      </w:r>
      <w:r>
        <w:rPr>
          <w:spacing w:val="-5"/>
          <w:sz w:val="24"/>
        </w:rPr>
        <w:t xml:space="preserve"> </w:t>
      </w:r>
      <w:r>
        <w:rPr>
          <w:sz w:val="24"/>
        </w:rPr>
        <w:t>accessible</w:t>
      </w:r>
      <w:r>
        <w:rPr>
          <w:spacing w:val="-4"/>
          <w:sz w:val="24"/>
        </w:rPr>
        <w:t xml:space="preserve"> </w:t>
      </w:r>
      <w:r>
        <w:rPr>
          <w:sz w:val="24"/>
        </w:rPr>
        <w:t>units</w:t>
      </w:r>
      <w:r>
        <w:rPr>
          <w:spacing w:val="-1"/>
          <w:sz w:val="24"/>
        </w:rPr>
        <w:t xml:space="preserve"> </w:t>
      </w:r>
      <w:r>
        <w:rPr>
          <w:spacing w:val="-2"/>
          <w:sz w:val="24"/>
        </w:rPr>
        <w:t>available</w:t>
      </w:r>
    </w:p>
    <w:p w14:paraId="09326CBC" w14:textId="77777777" w:rsidR="00BA6C45" w:rsidRDefault="00C12AD7">
      <w:pPr>
        <w:pStyle w:val="ListParagraph"/>
        <w:numPr>
          <w:ilvl w:val="1"/>
          <w:numId w:val="24"/>
        </w:numPr>
        <w:tabs>
          <w:tab w:val="left" w:pos="2040"/>
        </w:tabs>
        <w:spacing w:before="120"/>
        <w:ind w:hanging="241"/>
        <w:rPr>
          <w:sz w:val="24"/>
        </w:rPr>
      </w:pPr>
      <w:r>
        <w:rPr>
          <w:sz w:val="24"/>
        </w:rPr>
        <w:t>Demolition,</w:t>
      </w:r>
      <w:r>
        <w:rPr>
          <w:spacing w:val="-6"/>
          <w:sz w:val="24"/>
        </w:rPr>
        <w:t xml:space="preserve"> </w:t>
      </w:r>
      <w:r>
        <w:rPr>
          <w:sz w:val="24"/>
        </w:rPr>
        <w:t>renovation,</w:t>
      </w:r>
      <w:r>
        <w:rPr>
          <w:spacing w:val="-2"/>
          <w:sz w:val="24"/>
        </w:rPr>
        <w:t xml:space="preserve"> </w:t>
      </w:r>
      <w:r>
        <w:rPr>
          <w:spacing w:val="-4"/>
          <w:sz w:val="24"/>
        </w:rPr>
        <w:t>etc.</w:t>
      </w:r>
    </w:p>
    <w:p w14:paraId="6E82279C" w14:textId="77777777" w:rsidR="00BA6C45" w:rsidRDefault="00C12AD7">
      <w:pPr>
        <w:pStyle w:val="ListParagraph"/>
        <w:numPr>
          <w:ilvl w:val="1"/>
          <w:numId w:val="24"/>
        </w:numPr>
        <w:tabs>
          <w:tab w:val="left" w:pos="2040"/>
        </w:tabs>
        <w:spacing w:before="120"/>
        <w:ind w:hanging="241"/>
        <w:rPr>
          <w:sz w:val="24"/>
        </w:rPr>
      </w:pPr>
      <w:r>
        <w:rPr>
          <w:sz w:val="24"/>
        </w:rPr>
        <w:t>Occupancy</w:t>
      </w:r>
      <w:r>
        <w:rPr>
          <w:spacing w:val="-4"/>
          <w:sz w:val="24"/>
        </w:rPr>
        <w:t xml:space="preserve"> </w:t>
      </w:r>
      <w:r>
        <w:rPr>
          <w:spacing w:val="-2"/>
          <w:sz w:val="24"/>
        </w:rPr>
        <w:t>standards</w:t>
      </w:r>
    </w:p>
    <w:p w14:paraId="1236782C" w14:textId="77777777" w:rsidR="00BA6C45" w:rsidRDefault="00C12AD7">
      <w:pPr>
        <w:pStyle w:val="ListParagraph"/>
        <w:numPr>
          <w:ilvl w:val="1"/>
          <w:numId w:val="24"/>
        </w:numPr>
        <w:tabs>
          <w:tab w:val="left" w:pos="2040"/>
        </w:tabs>
        <w:spacing w:before="120"/>
        <w:ind w:hanging="241"/>
        <w:rPr>
          <w:sz w:val="24"/>
        </w:rPr>
      </w:pPr>
      <w:r>
        <w:rPr>
          <w:sz w:val="24"/>
        </w:rPr>
        <w:t>Other</w:t>
      </w:r>
      <w:r>
        <w:rPr>
          <w:spacing w:val="-8"/>
          <w:sz w:val="24"/>
        </w:rPr>
        <w:t xml:space="preserve"> </w:t>
      </w:r>
      <w:r>
        <w:rPr>
          <w:sz w:val="24"/>
        </w:rPr>
        <w:t>MHA-required</w:t>
      </w:r>
      <w:r>
        <w:rPr>
          <w:spacing w:val="-4"/>
          <w:sz w:val="24"/>
        </w:rPr>
        <w:t xml:space="preserve"> </w:t>
      </w:r>
      <w:r>
        <w:rPr>
          <w:spacing w:val="-2"/>
          <w:sz w:val="24"/>
        </w:rPr>
        <w:t>transfers</w:t>
      </w:r>
    </w:p>
    <w:p w14:paraId="4EACE40F" w14:textId="77777777" w:rsidR="00BA6C45" w:rsidRDefault="00C12AD7">
      <w:pPr>
        <w:pStyle w:val="ListParagraph"/>
        <w:numPr>
          <w:ilvl w:val="1"/>
          <w:numId w:val="24"/>
        </w:numPr>
        <w:tabs>
          <w:tab w:val="left" w:pos="2040"/>
        </w:tabs>
        <w:spacing w:before="120"/>
        <w:ind w:hanging="241"/>
        <w:rPr>
          <w:sz w:val="24"/>
        </w:rPr>
      </w:pPr>
      <w:r>
        <w:rPr>
          <w:sz w:val="24"/>
        </w:rPr>
        <w:t>Other</w:t>
      </w:r>
      <w:r>
        <w:rPr>
          <w:spacing w:val="-8"/>
          <w:sz w:val="24"/>
        </w:rPr>
        <w:t xml:space="preserve"> </w:t>
      </w:r>
      <w:r>
        <w:rPr>
          <w:sz w:val="24"/>
        </w:rPr>
        <w:t>tenant-requested</w:t>
      </w:r>
      <w:r>
        <w:rPr>
          <w:spacing w:val="-3"/>
          <w:sz w:val="24"/>
        </w:rPr>
        <w:t xml:space="preserve"> </w:t>
      </w:r>
      <w:r>
        <w:rPr>
          <w:spacing w:val="-2"/>
          <w:sz w:val="24"/>
        </w:rPr>
        <w:t>transfers</w:t>
      </w:r>
    </w:p>
    <w:p w14:paraId="59B5F681" w14:textId="77777777" w:rsidR="00BA6C45" w:rsidRDefault="00C12AD7">
      <w:pPr>
        <w:pStyle w:val="BodyText"/>
        <w:ind w:right="539"/>
      </w:pPr>
      <w:r>
        <w:t>Within</w:t>
      </w:r>
      <w:r>
        <w:rPr>
          <w:spacing w:val="-6"/>
        </w:rPr>
        <w:t xml:space="preserve"> </w:t>
      </w:r>
      <w:r>
        <w:t>each</w:t>
      </w:r>
      <w:r>
        <w:rPr>
          <w:spacing w:val="-3"/>
        </w:rPr>
        <w:t xml:space="preserve"> </w:t>
      </w:r>
      <w:r>
        <w:t>category,</w:t>
      </w:r>
      <w:r>
        <w:rPr>
          <w:spacing w:val="-4"/>
        </w:rPr>
        <w:t xml:space="preserve"> </w:t>
      </w:r>
      <w:r>
        <w:t>transfers</w:t>
      </w:r>
      <w:r>
        <w:rPr>
          <w:spacing w:val="-3"/>
        </w:rPr>
        <w:t xml:space="preserve"> </w:t>
      </w:r>
      <w:r>
        <w:t>will</w:t>
      </w:r>
      <w:r>
        <w:rPr>
          <w:spacing w:val="-3"/>
        </w:rPr>
        <w:t xml:space="preserve"> </w:t>
      </w:r>
      <w:r>
        <w:t>be</w:t>
      </w:r>
      <w:r>
        <w:rPr>
          <w:spacing w:val="-7"/>
        </w:rPr>
        <w:t xml:space="preserve"> </w:t>
      </w:r>
      <w:r>
        <w:t>processed</w:t>
      </w:r>
      <w:r>
        <w:rPr>
          <w:spacing w:val="-4"/>
        </w:rPr>
        <w:t xml:space="preserve"> </w:t>
      </w:r>
      <w:r>
        <w:t>in</w:t>
      </w:r>
      <w:r>
        <w:rPr>
          <w:spacing w:val="-3"/>
        </w:rPr>
        <w:t xml:space="preserve"> </w:t>
      </w:r>
      <w:r>
        <w:t>order</w:t>
      </w:r>
      <w:r>
        <w:rPr>
          <w:spacing w:val="-7"/>
        </w:rPr>
        <w:t xml:space="preserve"> </w:t>
      </w:r>
      <w:r>
        <w:t>of</w:t>
      </w:r>
      <w:r>
        <w:rPr>
          <w:spacing w:val="-7"/>
        </w:rPr>
        <w:t xml:space="preserve"> </w:t>
      </w:r>
      <w:r>
        <w:t>the</w:t>
      </w:r>
      <w:r>
        <w:rPr>
          <w:spacing w:val="-4"/>
        </w:rPr>
        <w:t xml:space="preserve"> </w:t>
      </w:r>
      <w:r>
        <w:t>date</w:t>
      </w:r>
      <w:r>
        <w:rPr>
          <w:spacing w:val="-7"/>
        </w:rPr>
        <w:t xml:space="preserve"> </w:t>
      </w:r>
      <w:r>
        <w:t>a</w:t>
      </w:r>
      <w:r>
        <w:rPr>
          <w:spacing w:val="-4"/>
        </w:rPr>
        <w:t xml:space="preserve"> </w:t>
      </w:r>
      <w:r>
        <w:t>family</w:t>
      </w:r>
      <w:r>
        <w:rPr>
          <w:spacing w:val="-3"/>
        </w:rPr>
        <w:t xml:space="preserve"> </w:t>
      </w:r>
      <w:r>
        <w:t>was</w:t>
      </w:r>
      <w:r>
        <w:rPr>
          <w:spacing w:val="-3"/>
        </w:rPr>
        <w:t xml:space="preserve"> </w:t>
      </w:r>
      <w:r>
        <w:t>placed on the transfer list, starting with the earliest date.</w:t>
      </w:r>
    </w:p>
    <w:p w14:paraId="34BE91A6" w14:textId="77777777" w:rsidR="00BA6C45" w:rsidRDefault="00C12AD7">
      <w:pPr>
        <w:pStyle w:val="BodyText"/>
        <w:ind w:right="539"/>
      </w:pPr>
      <w:r>
        <w:t>With the approval of the executive director, the MHA may, on a case-by-case basis, transfer</w:t>
      </w:r>
      <w:r>
        <w:rPr>
          <w:spacing w:val="-2"/>
        </w:rPr>
        <w:t xml:space="preserve"> </w:t>
      </w:r>
      <w:r>
        <w:t>a</w:t>
      </w:r>
      <w:r>
        <w:rPr>
          <w:spacing w:val="-4"/>
        </w:rPr>
        <w:t xml:space="preserve"> </w:t>
      </w:r>
      <w:r>
        <w:t>family</w:t>
      </w:r>
      <w:r>
        <w:rPr>
          <w:spacing w:val="-3"/>
        </w:rPr>
        <w:t xml:space="preserve"> </w:t>
      </w:r>
      <w:r>
        <w:t>without</w:t>
      </w:r>
      <w:r>
        <w:rPr>
          <w:spacing w:val="-3"/>
        </w:rPr>
        <w:t xml:space="preserve"> </w:t>
      </w:r>
      <w:r>
        <w:t>regard</w:t>
      </w:r>
      <w:r>
        <w:rPr>
          <w:spacing w:val="-3"/>
        </w:rPr>
        <w:t xml:space="preserve"> </w:t>
      </w:r>
      <w:r>
        <w:t>to</w:t>
      </w:r>
      <w:r>
        <w:rPr>
          <w:spacing w:val="-3"/>
        </w:rPr>
        <w:t xml:space="preserve"> </w:t>
      </w:r>
      <w:r>
        <w:t>its</w:t>
      </w:r>
      <w:r>
        <w:rPr>
          <w:spacing w:val="-3"/>
        </w:rPr>
        <w:t xml:space="preserve"> </w:t>
      </w:r>
      <w:r>
        <w:t>placement</w:t>
      </w:r>
      <w:r>
        <w:rPr>
          <w:spacing w:val="-3"/>
        </w:rPr>
        <w:t xml:space="preserve"> </w:t>
      </w:r>
      <w:r>
        <w:t>on</w:t>
      </w:r>
      <w:r>
        <w:rPr>
          <w:spacing w:val="-3"/>
        </w:rPr>
        <w:t xml:space="preserve"> </w:t>
      </w:r>
      <w:r>
        <w:t>the</w:t>
      </w:r>
      <w:r>
        <w:rPr>
          <w:spacing w:val="-4"/>
        </w:rPr>
        <w:t xml:space="preserve"> </w:t>
      </w:r>
      <w:r>
        <w:t>transfer</w:t>
      </w:r>
      <w:r>
        <w:rPr>
          <w:spacing w:val="-4"/>
        </w:rPr>
        <w:t xml:space="preserve"> </w:t>
      </w:r>
      <w:r>
        <w:t>list</w:t>
      </w:r>
      <w:r>
        <w:rPr>
          <w:spacing w:val="-3"/>
        </w:rPr>
        <w:t xml:space="preserve"> </w:t>
      </w:r>
      <w:r>
        <w:t>in</w:t>
      </w:r>
      <w:r>
        <w:rPr>
          <w:spacing w:val="-3"/>
        </w:rPr>
        <w:t xml:space="preserve"> </w:t>
      </w:r>
      <w:r>
        <w:t>order</w:t>
      </w:r>
      <w:r>
        <w:rPr>
          <w:spacing w:val="-2"/>
        </w:rPr>
        <w:t xml:space="preserve"> </w:t>
      </w:r>
      <w:r>
        <w:t>to</w:t>
      </w:r>
      <w:r>
        <w:rPr>
          <w:spacing w:val="-3"/>
        </w:rPr>
        <w:t xml:space="preserve"> </w:t>
      </w:r>
      <w:r>
        <w:t>address</w:t>
      </w:r>
      <w:r>
        <w:rPr>
          <w:spacing w:val="-3"/>
        </w:rPr>
        <w:t xml:space="preserve"> </w:t>
      </w:r>
      <w:r>
        <w:t>the immediate need of a family in crisis.</w:t>
      </w:r>
    </w:p>
    <w:p w14:paraId="0DE65E88" w14:textId="77777777" w:rsidR="00BA6C45" w:rsidRDefault="00C12AD7">
      <w:pPr>
        <w:pStyle w:val="BodyText"/>
        <w:spacing w:line="242" w:lineRule="auto"/>
        <w:ind w:right="598"/>
      </w:pPr>
      <w:r>
        <w:t>Demolition</w:t>
      </w:r>
      <w:r>
        <w:rPr>
          <w:spacing w:val="-4"/>
        </w:rPr>
        <w:t xml:space="preserve"> </w:t>
      </w:r>
      <w:r>
        <w:t>and</w:t>
      </w:r>
      <w:r>
        <w:rPr>
          <w:spacing w:val="-4"/>
        </w:rPr>
        <w:t xml:space="preserve"> </w:t>
      </w:r>
      <w:r>
        <w:t>renovation</w:t>
      </w:r>
      <w:r>
        <w:rPr>
          <w:spacing w:val="-4"/>
        </w:rPr>
        <w:t xml:space="preserve"> </w:t>
      </w:r>
      <w:r>
        <w:t>transfers</w:t>
      </w:r>
      <w:r>
        <w:rPr>
          <w:spacing w:val="-2"/>
        </w:rPr>
        <w:t xml:space="preserve"> </w:t>
      </w:r>
      <w:r>
        <w:t>will</w:t>
      </w:r>
      <w:r>
        <w:rPr>
          <w:spacing w:val="-4"/>
        </w:rPr>
        <w:t xml:space="preserve"> </w:t>
      </w:r>
      <w:r>
        <w:t>gain</w:t>
      </w:r>
      <w:r>
        <w:rPr>
          <w:spacing w:val="-4"/>
        </w:rPr>
        <w:t xml:space="preserve"> </w:t>
      </w:r>
      <w:r>
        <w:t>the</w:t>
      </w:r>
      <w:r>
        <w:rPr>
          <w:spacing w:val="-5"/>
        </w:rPr>
        <w:t xml:space="preserve"> </w:t>
      </w:r>
      <w:r>
        <w:t>highest</w:t>
      </w:r>
      <w:r>
        <w:rPr>
          <w:spacing w:val="-4"/>
        </w:rPr>
        <w:t xml:space="preserve"> </w:t>
      </w:r>
      <w:r>
        <w:t>priority</w:t>
      </w:r>
      <w:r>
        <w:rPr>
          <w:spacing w:val="-4"/>
        </w:rPr>
        <w:t xml:space="preserve"> </w:t>
      </w:r>
      <w:r>
        <w:t>as</w:t>
      </w:r>
      <w:r>
        <w:rPr>
          <w:spacing w:val="-4"/>
        </w:rPr>
        <w:t xml:space="preserve"> </w:t>
      </w:r>
      <w:r>
        <w:t>necessary</w:t>
      </w:r>
      <w:r>
        <w:rPr>
          <w:spacing w:val="-4"/>
        </w:rPr>
        <w:t xml:space="preserve"> </w:t>
      </w:r>
      <w:r>
        <w:t>to</w:t>
      </w:r>
      <w:r>
        <w:rPr>
          <w:spacing w:val="-4"/>
        </w:rPr>
        <w:t xml:space="preserve"> </w:t>
      </w:r>
      <w:r>
        <w:t>allow the MHA to meet the demolition or renovation schedule.</w:t>
      </w:r>
    </w:p>
    <w:p w14:paraId="59C536FC" w14:textId="77777777" w:rsidR="00BA6C45" w:rsidRDefault="00C12AD7">
      <w:pPr>
        <w:pStyle w:val="BodyText"/>
        <w:spacing w:before="117"/>
      </w:pPr>
      <w:r>
        <w:t>Transfers</w:t>
      </w:r>
      <w:r>
        <w:rPr>
          <w:spacing w:val="-4"/>
        </w:rPr>
        <w:t xml:space="preserve"> </w:t>
      </w:r>
      <w:r>
        <w:t>will</w:t>
      </w:r>
      <w:r>
        <w:rPr>
          <w:spacing w:val="-2"/>
        </w:rPr>
        <w:t xml:space="preserve"> </w:t>
      </w:r>
      <w:r>
        <w:t>take</w:t>
      </w:r>
      <w:r>
        <w:rPr>
          <w:spacing w:val="-5"/>
        </w:rPr>
        <w:t xml:space="preserve"> </w:t>
      </w:r>
      <w:r>
        <w:t>precedence</w:t>
      </w:r>
      <w:r>
        <w:rPr>
          <w:spacing w:val="-3"/>
        </w:rPr>
        <w:t xml:space="preserve"> </w:t>
      </w:r>
      <w:r>
        <w:t>over</w:t>
      </w:r>
      <w:r>
        <w:rPr>
          <w:spacing w:val="-2"/>
        </w:rPr>
        <w:t xml:space="preserve"> </w:t>
      </w:r>
      <w:r>
        <w:t>waiting</w:t>
      </w:r>
      <w:r>
        <w:rPr>
          <w:spacing w:val="-3"/>
        </w:rPr>
        <w:t xml:space="preserve"> </w:t>
      </w:r>
      <w:r>
        <w:t>list</w:t>
      </w:r>
      <w:r>
        <w:rPr>
          <w:spacing w:val="-1"/>
        </w:rPr>
        <w:t xml:space="preserve"> </w:t>
      </w:r>
      <w:r>
        <w:rPr>
          <w:spacing w:val="-2"/>
        </w:rPr>
        <w:t>admissions.</w:t>
      </w:r>
    </w:p>
    <w:p w14:paraId="7DDB487F" w14:textId="77777777" w:rsidR="00BA6C45" w:rsidRDefault="00BA6C45">
      <w:pPr>
        <w:sectPr w:rsidR="00BA6C45">
          <w:pgSz w:w="12240" w:h="15840"/>
          <w:pgMar w:top="1500" w:right="920" w:bottom="1120" w:left="1080" w:header="0" w:footer="925" w:gutter="0"/>
          <w:cols w:space="720"/>
        </w:sectPr>
      </w:pPr>
    </w:p>
    <w:p w14:paraId="60792001" w14:textId="77777777" w:rsidR="00BA6C45" w:rsidRDefault="00C12AD7">
      <w:pPr>
        <w:pStyle w:val="Heading2"/>
      </w:pPr>
      <w:bookmarkStart w:id="514" w:name="12-IV.C._TRANSFER_OFFER_POLICY"/>
      <w:bookmarkEnd w:id="514"/>
      <w:r>
        <w:t>12-IV.C.</w:t>
      </w:r>
      <w:r>
        <w:rPr>
          <w:spacing w:val="-7"/>
        </w:rPr>
        <w:t xml:space="preserve"> </w:t>
      </w:r>
      <w:r>
        <w:t>TRANSFER</w:t>
      </w:r>
      <w:r>
        <w:rPr>
          <w:spacing w:val="-4"/>
        </w:rPr>
        <w:t xml:space="preserve"> </w:t>
      </w:r>
      <w:r>
        <w:t>OFFER</w:t>
      </w:r>
      <w:r>
        <w:rPr>
          <w:spacing w:val="-6"/>
        </w:rPr>
        <w:t xml:space="preserve"> </w:t>
      </w:r>
      <w:r>
        <w:rPr>
          <w:spacing w:val="-2"/>
        </w:rPr>
        <w:t>POLICY</w:t>
      </w:r>
    </w:p>
    <w:p w14:paraId="21CDA78C" w14:textId="77777777" w:rsidR="00BA6C45" w:rsidRDefault="00C12AD7">
      <w:pPr>
        <w:pStyle w:val="BodyText"/>
      </w:pPr>
      <w:r>
        <w:rPr>
          <w:u w:val="single"/>
        </w:rPr>
        <w:t>MHA</w:t>
      </w:r>
      <w:r>
        <w:rPr>
          <w:spacing w:val="-4"/>
          <w:u w:val="single"/>
        </w:rPr>
        <w:t xml:space="preserve"> </w:t>
      </w:r>
      <w:r>
        <w:rPr>
          <w:spacing w:val="-2"/>
          <w:u w:val="single"/>
        </w:rPr>
        <w:t>Policy</w:t>
      </w:r>
    </w:p>
    <w:p w14:paraId="69A16FE3" w14:textId="77777777" w:rsidR="00BA6C45" w:rsidRDefault="00C12AD7">
      <w:pPr>
        <w:pStyle w:val="BodyText"/>
      </w:pPr>
      <w:r>
        <w:t>Residents</w:t>
      </w:r>
      <w:r>
        <w:rPr>
          <w:spacing w:val="-2"/>
        </w:rPr>
        <w:t xml:space="preserve"> </w:t>
      </w:r>
      <w:r>
        <w:t>will</w:t>
      </w:r>
      <w:r>
        <w:rPr>
          <w:spacing w:val="-1"/>
        </w:rPr>
        <w:t xml:space="preserve"> </w:t>
      </w:r>
      <w:r>
        <w:t>receive</w:t>
      </w:r>
      <w:r>
        <w:rPr>
          <w:spacing w:val="-5"/>
        </w:rPr>
        <w:t xml:space="preserve"> </w:t>
      </w:r>
      <w:r>
        <w:t>one</w:t>
      </w:r>
      <w:r>
        <w:rPr>
          <w:spacing w:val="-2"/>
        </w:rPr>
        <w:t xml:space="preserve"> </w:t>
      </w:r>
      <w:r>
        <w:t>offer</w:t>
      </w:r>
      <w:r>
        <w:rPr>
          <w:spacing w:val="-5"/>
        </w:rPr>
        <w:t xml:space="preserve"> </w:t>
      </w:r>
      <w:r>
        <w:t>of</w:t>
      </w:r>
      <w:r>
        <w:rPr>
          <w:spacing w:val="-5"/>
        </w:rPr>
        <w:t xml:space="preserve"> </w:t>
      </w:r>
      <w:r>
        <w:t>a</w:t>
      </w:r>
      <w:r>
        <w:rPr>
          <w:spacing w:val="-5"/>
        </w:rPr>
        <w:t xml:space="preserve"> </w:t>
      </w:r>
      <w:r>
        <w:rPr>
          <w:spacing w:val="-2"/>
        </w:rPr>
        <w:t>transfer.</w:t>
      </w:r>
    </w:p>
    <w:p w14:paraId="714E42FC" w14:textId="77777777" w:rsidR="00BA6C45" w:rsidRDefault="00C12AD7">
      <w:pPr>
        <w:pStyle w:val="BodyText"/>
        <w:ind w:left="1079" w:right="598"/>
      </w:pPr>
      <w:r>
        <w:t>When</w:t>
      </w:r>
      <w:r>
        <w:rPr>
          <w:spacing w:val="-6"/>
        </w:rPr>
        <w:t xml:space="preserve"> </w:t>
      </w:r>
      <w:r>
        <w:t>the</w:t>
      </w:r>
      <w:r>
        <w:rPr>
          <w:spacing w:val="-7"/>
        </w:rPr>
        <w:t xml:space="preserve"> </w:t>
      </w:r>
      <w:r>
        <w:t>transfer</w:t>
      </w:r>
      <w:r>
        <w:rPr>
          <w:spacing w:val="-7"/>
        </w:rPr>
        <w:t xml:space="preserve"> </w:t>
      </w:r>
      <w:r>
        <w:t>is</w:t>
      </w:r>
      <w:r>
        <w:rPr>
          <w:spacing w:val="-3"/>
        </w:rPr>
        <w:t xml:space="preserve"> </w:t>
      </w:r>
      <w:r>
        <w:t>required</w:t>
      </w:r>
      <w:r>
        <w:rPr>
          <w:spacing w:val="-4"/>
        </w:rPr>
        <w:t xml:space="preserve"> </w:t>
      </w:r>
      <w:r>
        <w:t>by</w:t>
      </w:r>
      <w:r>
        <w:rPr>
          <w:spacing w:val="-3"/>
        </w:rPr>
        <w:t xml:space="preserve"> </w:t>
      </w:r>
      <w:r>
        <w:t>the</w:t>
      </w:r>
      <w:r>
        <w:rPr>
          <w:spacing w:val="-4"/>
        </w:rPr>
        <w:t xml:space="preserve"> </w:t>
      </w:r>
      <w:r>
        <w:t>MHA,</w:t>
      </w:r>
      <w:r>
        <w:rPr>
          <w:spacing w:val="-3"/>
        </w:rPr>
        <w:t xml:space="preserve"> </w:t>
      </w:r>
      <w:r>
        <w:t>the</w:t>
      </w:r>
      <w:r>
        <w:rPr>
          <w:spacing w:val="-4"/>
        </w:rPr>
        <w:t xml:space="preserve"> </w:t>
      </w:r>
      <w:r>
        <w:t>refusal</w:t>
      </w:r>
      <w:r>
        <w:rPr>
          <w:spacing w:val="-3"/>
        </w:rPr>
        <w:t xml:space="preserve"> </w:t>
      </w:r>
      <w:r>
        <w:t>of</w:t>
      </w:r>
      <w:r>
        <w:rPr>
          <w:spacing w:val="-7"/>
        </w:rPr>
        <w:t xml:space="preserve"> </w:t>
      </w:r>
      <w:r>
        <w:t>that</w:t>
      </w:r>
      <w:r>
        <w:rPr>
          <w:spacing w:val="-3"/>
        </w:rPr>
        <w:t xml:space="preserve"> </w:t>
      </w:r>
      <w:r>
        <w:t>offer</w:t>
      </w:r>
      <w:r>
        <w:rPr>
          <w:spacing w:val="-7"/>
        </w:rPr>
        <w:t xml:space="preserve"> </w:t>
      </w:r>
      <w:r>
        <w:t>without</w:t>
      </w:r>
      <w:r>
        <w:rPr>
          <w:spacing w:val="-1"/>
        </w:rPr>
        <w:t xml:space="preserve"> </w:t>
      </w:r>
      <w:r>
        <w:t>good</w:t>
      </w:r>
      <w:r>
        <w:rPr>
          <w:spacing w:val="-3"/>
        </w:rPr>
        <w:t xml:space="preserve"> </w:t>
      </w:r>
      <w:r>
        <w:t>cause will result in lease termination.</w:t>
      </w:r>
    </w:p>
    <w:p w14:paraId="626CB07C" w14:textId="77777777" w:rsidR="00BA6C45" w:rsidRDefault="00C12AD7">
      <w:pPr>
        <w:pStyle w:val="BodyText"/>
        <w:ind w:left="1079" w:right="731"/>
      </w:pPr>
      <w:r>
        <w:t>When the transfer has been requested by the resident, the refusal of that offer without good</w:t>
      </w:r>
      <w:r>
        <w:rPr>
          <w:spacing w:val="-3"/>
        </w:rPr>
        <w:t xml:space="preserve"> </w:t>
      </w:r>
      <w:r>
        <w:t>cause</w:t>
      </w:r>
      <w:r>
        <w:rPr>
          <w:spacing w:val="-4"/>
        </w:rPr>
        <w:t xml:space="preserve"> </w:t>
      </w:r>
      <w:r>
        <w:t>will</w:t>
      </w:r>
      <w:r>
        <w:rPr>
          <w:spacing w:val="-3"/>
        </w:rPr>
        <w:t xml:space="preserve"> </w:t>
      </w:r>
      <w:r>
        <w:t>result</w:t>
      </w:r>
      <w:r>
        <w:rPr>
          <w:spacing w:val="-3"/>
        </w:rPr>
        <w:t xml:space="preserve"> </w:t>
      </w:r>
      <w:r>
        <w:t>in</w:t>
      </w:r>
      <w:r>
        <w:rPr>
          <w:spacing w:val="-1"/>
        </w:rPr>
        <w:t xml:space="preserve"> </w:t>
      </w:r>
      <w:r>
        <w:t>the</w:t>
      </w:r>
      <w:r>
        <w:rPr>
          <w:spacing w:val="-4"/>
        </w:rPr>
        <w:t xml:space="preserve"> </w:t>
      </w:r>
      <w:r>
        <w:t>removal</w:t>
      </w:r>
      <w:r>
        <w:rPr>
          <w:spacing w:val="-3"/>
        </w:rPr>
        <w:t xml:space="preserve"> </w:t>
      </w:r>
      <w:r>
        <w:t>of</w:t>
      </w:r>
      <w:r>
        <w:rPr>
          <w:spacing w:val="-4"/>
        </w:rPr>
        <w:t xml:space="preserve"> </w:t>
      </w:r>
      <w:r>
        <w:t>the</w:t>
      </w:r>
      <w:r>
        <w:rPr>
          <w:spacing w:val="-2"/>
        </w:rPr>
        <w:t xml:space="preserve"> </w:t>
      </w:r>
      <w:r>
        <w:t>family</w:t>
      </w:r>
      <w:r>
        <w:rPr>
          <w:spacing w:val="-3"/>
        </w:rPr>
        <w:t xml:space="preserve"> </w:t>
      </w:r>
      <w:r>
        <w:t>from</w:t>
      </w:r>
      <w:r>
        <w:rPr>
          <w:spacing w:val="-3"/>
        </w:rPr>
        <w:t xml:space="preserve"> </w:t>
      </w:r>
      <w:r>
        <w:t>the</w:t>
      </w:r>
      <w:r>
        <w:rPr>
          <w:spacing w:val="-4"/>
        </w:rPr>
        <w:t xml:space="preserve"> </w:t>
      </w:r>
      <w:r>
        <w:t>transfer</w:t>
      </w:r>
      <w:r>
        <w:rPr>
          <w:spacing w:val="-4"/>
        </w:rPr>
        <w:t xml:space="preserve"> </w:t>
      </w:r>
      <w:r>
        <w:t>list.</w:t>
      </w:r>
      <w:r>
        <w:rPr>
          <w:spacing w:val="-1"/>
        </w:rPr>
        <w:t xml:space="preserve"> </w:t>
      </w:r>
      <w:r>
        <w:t>In</w:t>
      </w:r>
      <w:r>
        <w:rPr>
          <w:spacing w:val="-1"/>
        </w:rPr>
        <w:t xml:space="preserve"> </w:t>
      </w:r>
      <w:r>
        <w:t>such</w:t>
      </w:r>
      <w:r>
        <w:rPr>
          <w:spacing w:val="-3"/>
        </w:rPr>
        <w:t xml:space="preserve"> </w:t>
      </w:r>
      <w:r>
        <w:t>cases, the family must wait six months to reapply for another transfer.</w:t>
      </w:r>
    </w:p>
    <w:p w14:paraId="7EBB7775" w14:textId="77777777" w:rsidR="00BA6C45" w:rsidRDefault="00BA6C45">
      <w:pPr>
        <w:pStyle w:val="BodyText"/>
        <w:spacing w:before="7"/>
        <w:ind w:left="0"/>
        <w:rPr>
          <w:sz w:val="20"/>
        </w:rPr>
      </w:pPr>
    </w:p>
    <w:p w14:paraId="78E2D1B7" w14:textId="77777777" w:rsidR="00BA6C45" w:rsidRDefault="00C12AD7">
      <w:pPr>
        <w:pStyle w:val="Heading2"/>
        <w:spacing w:before="1"/>
      </w:pPr>
      <w:bookmarkStart w:id="515" w:name="12-IV.D._GOOD_CAUSE_FOR_UNIT_REFUSAL"/>
      <w:bookmarkEnd w:id="515"/>
      <w:r>
        <w:t>12-IV.D.</w:t>
      </w:r>
      <w:r>
        <w:rPr>
          <w:spacing w:val="-5"/>
        </w:rPr>
        <w:t xml:space="preserve"> </w:t>
      </w:r>
      <w:r>
        <w:t>GOOD</w:t>
      </w:r>
      <w:r>
        <w:rPr>
          <w:spacing w:val="-4"/>
        </w:rPr>
        <w:t xml:space="preserve"> </w:t>
      </w:r>
      <w:r>
        <w:t>CAUSE</w:t>
      </w:r>
      <w:r>
        <w:rPr>
          <w:spacing w:val="-2"/>
        </w:rPr>
        <w:t xml:space="preserve"> </w:t>
      </w:r>
      <w:r>
        <w:t>FOR</w:t>
      </w:r>
      <w:r>
        <w:rPr>
          <w:spacing w:val="-4"/>
        </w:rPr>
        <w:t xml:space="preserve"> </w:t>
      </w:r>
      <w:r>
        <w:t>UNIT</w:t>
      </w:r>
      <w:r>
        <w:rPr>
          <w:spacing w:val="-3"/>
        </w:rPr>
        <w:t xml:space="preserve"> </w:t>
      </w:r>
      <w:r>
        <w:rPr>
          <w:spacing w:val="-2"/>
        </w:rPr>
        <w:t>REFUSAL</w:t>
      </w:r>
    </w:p>
    <w:p w14:paraId="30945065" w14:textId="77777777" w:rsidR="00BA6C45" w:rsidRDefault="00C12AD7">
      <w:pPr>
        <w:pStyle w:val="BodyText"/>
      </w:pPr>
      <w:r>
        <w:rPr>
          <w:u w:val="single"/>
        </w:rPr>
        <w:t>MHA</w:t>
      </w:r>
      <w:r>
        <w:rPr>
          <w:spacing w:val="-4"/>
          <w:u w:val="single"/>
        </w:rPr>
        <w:t xml:space="preserve"> </w:t>
      </w:r>
      <w:r>
        <w:rPr>
          <w:spacing w:val="-2"/>
          <w:u w:val="single"/>
        </w:rPr>
        <w:t>Policy</w:t>
      </w:r>
    </w:p>
    <w:p w14:paraId="44DCF05C" w14:textId="77777777" w:rsidR="00BA6C45" w:rsidRDefault="00C12AD7">
      <w:pPr>
        <w:pStyle w:val="BodyText"/>
        <w:ind w:right="539"/>
      </w:pPr>
      <w:r>
        <w:t>Examples</w:t>
      </w:r>
      <w:r>
        <w:rPr>
          <w:spacing w:val="-3"/>
        </w:rPr>
        <w:t xml:space="preserve"> </w:t>
      </w:r>
      <w:r>
        <w:t>of</w:t>
      </w:r>
      <w:r>
        <w:rPr>
          <w:spacing w:val="-4"/>
        </w:rPr>
        <w:t xml:space="preserve"> </w:t>
      </w:r>
      <w:r>
        <w:t>good</w:t>
      </w:r>
      <w:r>
        <w:rPr>
          <w:spacing w:val="-3"/>
        </w:rPr>
        <w:t xml:space="preserve"> </w:t>
      </w:r>
      <w:r>
        <w:t>cause</w:t>
      </w:r>
      <w:r>
        <w:rPr>
          <w:spacing w:val="-2"/>
        </w:rPr>
        <w:t xml:space="preserve"> </w:t>
      </w:r>
      <w:r>
        <w:t>for</w:t>
      </w:r>
      <w:r>
        <w:rPr>
          <w:spacing w:val="-4"/>
        </w:rPr>
        <w:t xml:space="preserve"> </w:t>
      </w:r>
      <w:r>
        <w:t>refusal</w:t>
      </w:r>
      <w:r>
        <w:rPr>
          <w:spacing w:val="-3"/>
        </w:rPr>
        <w:t xml:space="preserve"> </w:t>
      </w:r>
      <w:r>
        <w:t>of</w:t>
      </w:r>
      <w:r>
        <w:rPr>
          <w:spacing w:val="-4"/>
        </w:rPr>
        <w:t xml:space="preserve"> </w:t>
      </w:r>
      <w:r>
        <w:t>a</w:t>
      </w:r>
      <w:r>
        <w:rPr>
          <w:spacing w:val="-4"/>
        </w:rPr>
        <w:t xml:space="preserve"> </w:t>
      </w:r>
      <w:r>
        <w:t>unit</w:t>
      </w:r>
      <w:r>
        <w:rPr>
          <w:spacing w:val="-3"/>
        </w:rPr>
        <w:t xml:space="preserve"> </w:t>
      </w:r>
      <w:r>
        <w:t>offer</w:t>
      </w:r>
      <w:r>
        <w:rPr>
          <w:spacing w:val="-2"/>
        </w:rPr>
        <w:t xml:space="preserve"> </w:t>
      </w:r>
      <w:r>
        <w:t>include,</w:t>
      </w:r>
      <w:r>
        <w:rPr>
          <w:spacing w:val="-3"/>
        </w:rPr>
        <w:t xml:space="preserve"> </w:t>
      </w:r>
      <w:r>
        <w:t>but</w:t>
      </w:r>
      <w:r>
        <w:rPr>
          <w:spacing w:val="-3"/>
        </w:rPr>
        <w:t xml:space="preserve"> </w:t>
      </w:r>
      <w:r>
        <w:t>are</w:t>
      </w:r>
      <w:r>
        <w:rPr>
          <w:spacing w:val="-4"/>
        </w:rPr>
        <w:t xml:space="preserve"> </w:t>
      </w:r>
      <w:r>
        <w:t>not</w:t>
      </w:r>
      <w:r>
        <w:rPr>
          <w:spacing w:val="-3"/>
        </w:rPr>
        <w:t xml:space="preserve"> </w:t>
      </w:r>
      <w:r>
        <w:t>limited</w:t>
      </w:r>
      <w:r>
        <w:rPr>
          <w:spacing w:val="-3"/>
        </w:rPr>
        <w:t xml:space="preserve"> </w:t>
      </w:r>
      <w:r>
        <w:t>to,</w:t>
      </w:r>
      <w:r>
        <w:rPr>
          <w:spacing w:val="-3"/>
        </w:rPr>
        <w:t xml:space="preserve"> </w:t>
      </w:r>
      <w:r>
        <w:t xml:space="preserve">the </w:t>
      </w:r>
      <w:r>
        <w:rPr>
          <w:spacing w:val="-2"/>
        </w:rPr>
        <w:t>following:</w:t>
      </w:r>
    </w:p>
    <w:p w14:paraId="6AFDBFB4" w14:textId="77777777" w:rsidR="00BA6C45" w:rsidRDefault="00C12AD7">
      <w:pPr>
        <w:pStyle w:val="BodyText"/>
        <w:ind w:left="1800" w:right="630"/>
      </w:pPr>
      <w:r>
        <w:t>The</w:t>
      </w:r>
      <w:r>
        <w:rPr>
          <w:spacing w:val="-1"/>
        </w:rPr>
        <w:t xml:space="preserve"> </w:t>
      </w:r>
      <w:r>
        <w:t>family demonstrates to the</w:t>
      </w:r>
      <w:r>
        <w:rPr>
          <w:spacing w:val="-1"/>
        </w:rPr>
        <w:t xml:space="preserve"> </w:t>
      </w:r>
      <w:r>
        <w:t>MHA’s satisfaction</w:t>
      </w:r>
      <w:r>
        <w:rPr>
          <w:spacing w:val="-1"/>
        </w:rPr>
        <w:t xml:space="preserve"> </w:t>
      </w:r>
      <w:r>
        <w:t>that accepting the</w:t>
      </w:r>
      <w:r>
        <w:rPr>
          <w:spacing w:val="-1"/>
        </w:rPr>
        <w:t xml:space="preserve"> </w:t>
      </w:r>
      <w:r>
        <w:t>unit offer will</w:t>
      </w:r>
      <w:r>
        <w:rPr>
          <w:spacing w:val="-3"/>
        </w:rPr>
        <w:t xml:space="preserve"> </w:t>
      </w:r>
      <w:r>
        <w:t>require</w:t>
      </w:r>
      <w:r>
        <w:rPr>
          <w:spacing w:val="-4"/>
        </w:rPr>
        <w:t xml:space="preserve"> </w:t>
      </w:r>
      <w:r>
        <w:t>an</w:t>
      </w:r>
      <w:r>
        <w:rPr>
          <w:spacing w:val="-1"/>
        </w:rPr>
        <w:t xml:space="preserve"> </w:t>
      </w:r>
      <w:r>
        <w:t>adult</w:t>
      </w:r>
      <w:r>
        <w:rPr>
          <w:spacing w:val="-3"/>
        </w:rPr>
        <w:t xml:space="preserve"> </w:t>
      </w:r>
      <w:r>
        <w:t>household</w:t>
      </w:r>
      <w:r>
        <w:rPr>
          <w:spacing w:val="-3"/>
        </w:rPr>
        <w:t xml:space="preserve"> </w:t>
      </w:r>
      <w:r>
        <w:t>member</w:t>
      </w:r>
      <w:r>
        <w:rPr>
          <w:spacing w:val="-4"/>
        </w:rPr>
        <w:t xml:space="preserve"> </w:t>
      </w:r>
      <w:r>
        <w:t>to</w:t>
      </w:r>
      <w:r>
        <w:rPr>
          <w:spacing w:val="-3"/>
        </w:rPr>
        <w:t xml:space="preserve"> </w:t>
      </w:r>
      <w:r>
        <w:t>quit</w:t>
      </w:r>
      <w:r>
        <w:rPr>
          <w:spacing w:val="-3"/>
        </w:rPr>
        <w:t xml:space="preserve"> </w:t>
      </w:r>
      <w:r>
        <w:t>a</w:t>
      </w:r>
      <w:r>
        <w:rPr>
          <w:spacing w:val="-4"/>
        </w:rPr>
        <w:t xml:space="preserve"> </w:t>
      </w:r>
      <w:r>
        <w:t>job,</w:t>
      </w:r>
      <w:r>
        <w:rPr>
          <w:spacing w:val="-3"/>
        </w:rPr>
        <w:t xml:space="preserve"> </w:t>
      </w:r>
      <w:r>
        <w:t>drop</w:t>
      </w:r>
      <w:r>
        <w:rPr>
          <w:spacing w:val="-3"/>
        </w:rPr>
        <w:t xml:space="preserve"> </w:t>
      </w:r>
      <w:r>
        <w:t>out</w:t>
      </w:r>
      <w:r>
        <w:rPr>
          <w:spacing w:val="-3"/>
        </w:rPr>
        <w:t xml:space="preserve"> </w:t>
      </w:r>
      <w:r>
        <w:t>of</w:t>
      </w:r>
      <w:r>
        <w:rPr>
          <w:spacing w:val="-4"/>
        </w:rPr>
        <w:t xml:space="preserve"> </w:t>
      </w:r>
      <w:r>
        <w:t>an</w:t>
      </w:r>
      <w:r>
        <w:rPr>
          <w:spacing w:val="-3"/>
        </w:rPr>
        <w:t xml:space="preserve"> </w:t>
      </w:r>
      <w:r>
        <w:t>educational institution or job training program, or take a child out of day care or an educational program for children with disabilities.</w:t>
      </w:r>
    </w:p>
    <w:p w14:paraId="23B044C5" w14:textId="77777777" w:rsidR="00BA6C45" w:rsidRDefault="00C12AD7">
      <w:pPr>
        <w:pStyle w:val="BodyText"/>
        <w:ind w:left="1799" w:right="555"/>
      </w:pPr>
      <w:r>
        <w:t>The family demonstrates to the MHA’s satisfaction that accepting the offer will place a family member’s life, health, or safety in jeopardy. The family should offer specific and compelling documentation such as restraining orders, other court orders, risk assessments related to witness protection from a law enforcement agency, or documentation of domestic violence, dating violence, or stalking</w:t>
      </w:r>
      <w:r>
        <w:rPr>
          <w:spacing w:val="-4"/>
        </w:rPr>
        <w:t xml:space="preserve"> </w:t>
      </w:r>
      <w:r>
        <w:t>in</w:t>
      </w:r>
      <w:r>
        <w:rPr>
          <w:spacing w:val="-4"/>
        </w:rPr>
        <w:t xml:space="preserve"> </w:t>
      </w:r>
      <w:r>
        <w:t>accordance</w:t>
      </w:r>
      <w:r>
        <w:rPr>
          <w:spacing w:val="-4"/>
        </w:rPr>
        <w:t xml:space="preserve"> </w:t>
      </w:r>
      <w:r>
        <w:t>with</w:t>
      </w:r>
      <w:r>
        <w:rPr>
          <w:spacing w:val="-4"/>
        </w:rPr>
        <w:t xml:space="preserve"> </w:t>
      </w:r>
      <w:r>
        <w:t>section</w:t>
      </w:r>
      <w:r>
        <w:rPr>
          <w:spacing w:val="-4"/>
        </w:rPr>
        <w:t xml:space="preserve"> </w:t>
      </w:r>
      <w:r>
        <w:t>16-VII.D</w:t>
      </w:r>
      <w:r>
        <w:rPr>
          <w:spacing w:val="-4"/>
        </w:rPr>
        <w:t xml:space="preserve"> </w:t>
      </w:r>
      <w:r>
        <w:t>of</w:t>
      </w:r>
      <w:r>
        <w:rPr>
          <w:spacing w:val="-4"/>
        </w:rPr>
        <w:t xml:space="preserve"> </w:t>
      </w:r>
      <w:r>
        <w:t>this</w:t>
      </w:r>
      <w:r>
        <w:rPr>
          <w:spacing w:val="-4"/>
        </w:rPr>
        <w:t xml:space="preserve"> </w:t>
      </w:r>
      <w:r>
        <w:t>ACOP.</w:t>
      </w:r>
      <w:r>
        <w:rPr>
          <w:spacing w:val="-4"/>
        </w:rPr>
        <w:t xml:space="preserve"> </w:t>
      </w:r>
      <w:r>
        <w:t>Reasons</w:t>
      </w:r>
      <w:r>
        <w:rPr>
          <w:spacing w:val="-4"/>
        </w:rPr>
        <w:t xml:space="preserve"> </w:t>
      </w:r>
      <w:r>
        <w:t>offered</w:t>
      </w:r>
      <w:r>
        <w:rPr>
          <w:spacing w:val="-4"/>
        </w:rPr>
        <w:t xml:space="preserve"> </w:t>
      </w:r>
      <w:r>
        <w:t>must be specific to the family. Refusals due to location alone do not qualify for this good cause exemption.</w:t>
      </w:r>
    </w:p>
    <w:p w14:paraId="3C4AEE17" w14:textId="77777777" w:rsidR="00BA6C45" w:rsidRDefault="00C12AD7">
      <w:pPr>
        <w:pStyle w:val="BodyText"/>
        <w:ind w:left="1800" w:right="598"/>
      </w:pPr>
      <w:r>
        <w:t>A</w:t>
      </w:r>
      <w:r>
        <w:rPr>
          <w:spacing w:val="-5"/>
        </w:rPr>
        <w:t xml:space="preserve"> </w:t>
      </w:r>
      <w:r>
        <w:t>health</w:t>
      </w:r>
      <w:r>
        <w:rPr>
          <w:spacing w:val="-5"/>
        </w:rPr>
        <w:t xml:space="preserve"> </w:t>
      </w:r>
      <w:r>
        <w:t>professional</w:t>
      </w:r>
      <w:r>
        <w:rPr>
          <w:spacing w:val="-5"/>
        </w:rPr>
        <w:t xml:space="preserve"> </w:t>
      </w:r>
      <w:r>
        <w:t>verifies</w:t>
      </w:r>
      <w:r>
        <w:rPr>
          <w:spacing w:val="-5"/>
        </w:rPr>
        <w:t xml:space="preserve"> </w:t>
      </w:r>
      <w:r>
        <w:t>temporary</w:t>
      </w:r>
      <w:r>
        <w:rPr>
          <w:spacing w:val="-5"/>
        </w:rPr>
        <w:t xml:space="preserve"> </w:t>
      </w:r>
      <w:r>
        <w:t>hospitalization</w:t>
      </w:r>
      <w:r>
        <w:rPr>
          <w:spacing w:val="-5"/>
        </w:rPr>
        <w:t xml:space="preserve"> </w:t>
      </w:r>
      <w:r>
        <w:t>or</w:t>
      </w:r>
      <w:r>
        <w:rPr>
          <w:spacing w:val="-5"/>
        </w:rPr>
        <w:t xml:space="preserve"> </w:t>
      </w:r>
      <w:r>
        <w:t>recovery</w:t>
      </w:r>
      <w:r>
        <w:rPr>
          <w:spacing w:val="-5"/>
        </w:rPr>
        <w:t xml:space="preserve"> </w:t>
      </w:r>
      <w:r>
        <w:t>from</w:t>
      </w:r>
      <w:r>
        <w:rPr>
          <w:spacing w:val="-5"/>
        </w:rPr>
        <w:t xml:space="preserve"> </w:t>
      </w:r>
      <w:r>
        <w:t>illness of</w:t>
      </w:r>
      <w:r>
        <w:rPr>
          <w:spacing w:val="-2"/>
        </w:rPr>
        <w:t xml:space="preserve"> </w:t>
      </w:r>
      <w:r>
        <w:t>the</w:t>
      </w:r>
      <w:r>
        <w:rPr>
          <w:spacing w:val="-2"/>
        </w:rPr>
        <w:t xml:space="preserve"> </w:t>
      </w:r>
      <w:r>
        <w:t>principal</w:t>
      </w:r>
      <w:r>
        <w:rPr>
          <w:spacing w:val="-1"/>
        </w:rPr>
        <w:t xml:space="preserve"> </w:t>
      </w:r>
      <w:r>
        <w:t>household</w:t>
      </w:r>
      <w:r>
        <w:rPr>
          <w:spacing w:val="-1"/>
        </w:rPr>
        <w:t xml:space="preserve"> </w:t>
      </w:r>
      <w:r>
        <w:t>member,</w:t>
      </w:r>
      <w:r>
        <w:rPr>
          <w:spacing w:val="-1"/>
        </w:rPr>
        <w:t xml:space="preserve"> </w:t>
      </w:r>
      <w:r>
        <w:t>other</w:t>
      </w:r>
      <w:r>
        <w:rPr>
          <w:spacing w:val="-2"/>
        </w:rPr>
        <w:t xml:space="preserve"> </w:t>
      </w:r>
      <w:r>
        <w:t>household</w:t>
      </w:r>
      <w:r>
        <w:rPr>
          <w:spacing w:val="-1"/>
        </w:rPr>
        <w:t xml:space="preserve"> </w:t>
      </w:r>
      <w:r>
        <w:t>members</w:t>
      </w:r>
      <w:r>
        <w:rPr>
          <w:spacing w:val="-1"/>
        </w:rPr>
        <w:t xml:space="preserve"> </w:t>
      </w:r>
      <w:r>
        <w:t>(as</w:t>
      </w:r>
      <w:r>
        <w:rPr>
          <w:spacing w:val="-1"/>
        </w:rPr>
        <w:t xml:space="preserve"> </w:t>
      </w:r>
      <w:r>
        <w:t>listed</w:t>
      </w:r>
      <w:r>
        <w:rPr>
          <w:spacing w:val="-1"/>
        </w:rPr>
        <w:t xml:space="preserve"> </w:t>
      </w:r>
      <w:r>
        <w:t xml:space="preserve">on final application) or live-in aide necessary to the care of the principal household </w:t>
      </w:r>
      <w:r>
        <w:rPr>
          <w:spacing w:val="-2"/>
        </w:rPr>
        <w:t>member.</w:t>
      </w:r>
    </w:p>
    <w:p w14:paraId="219CCEDC" w14:textId="77777777" w:rsidR="00BA6C45" w:rsidRDefault="00C12AD7">
      <w:pPr>
        <w:pStyle w:val="BodyText"/>
        <w:ind w:left="1800" w:right="662"/>
      </w:pPr>
      <w:r>
        <w:t>The unit is inappropriate for the applicant’s disabilities, or the family does not need</w:t>
      </w:r>
      <w:r>
        <w:rPr>
          <w:spacing w:val="-3"/>
        </w:rPr>
        <w:t xml:space="preserve"> </w:t>
      </w:r>
      <w:r>
        <w:t>the</w:t>
      </w:r>
      <w:r>
        <w:rPr>
          <w:spacing w:val="-4"/>
        </w:rPr>
        <w:t xml:space="preserve"> </w:t>
      </w:r>
      <w:r>
        <w:t>accessible</w:t>
      </w:r>
      <w:r>
        <w:rPr>
          <w:spacing w:val="-4"/>
        </w:rPr>
        <w:t xml:space="preserve"> </w:t>
      </w:r>
      <w:r>
        <w:t>features</w:t>
      </w:r>
      <w:r>
        <w:rPr>
          <w:spacing w:val="-3"/>
        </w:rPr>
        <w:t xml:space="preserve"> </w:t>
      </w:r>
      <w:r>
        <w:t>in</w:t>
      </w:r>
      <w:r>
        <w:rPr>
          <w:spacing w:val="-3"/>
        </w:rPr>
        <w:t xml:space="preserve"> </w:t>
      </w:r>
      <w:r>
        <w:t>the</w:t>
      </w:r>
      <w:r>
        <w:rPr>
          <w:spacing w:val="-4"/>
        </w:rPr>
        <w:t xml:space="preserve"> </w:t>
      </w:r>
      <w:r>
        <w:t>unit</w:t>
      </w:r>
      <w:r>
        <w:rPr>
          <w:spacing w:val="-3"/>
        </w:rPr>
        <w:t xml:space="preserve"> </w:t>
      </w:r>
      <w:r>
        <w:t>offered</w:t>
      </w:r>
      <w:r>
        <w:rPr>
          <w:spacing w:val="-3"/>
        </w:rPr>
        <w:t xml:space="preserve"> </w:t>
      </w:r>
      <w:r>
        <w:t>and</w:t>
      </w:r>
      <w:r>
        <w:rPr>
          <w:spacing w:val="-3"/>
        </w:rPr>
        <w:t xml:space="preserve"> </w:t>
      </w:r>
      <w:r>
        <w:t>does</w:t>
      </w:r>
      <w:r>
        <w:rPr>
          <w:spacing w:val="-3"/>
        </w:rPr>
        <w:t xml:space="preserve"> </w:t>
      </w:r>
      <w:r>
        <w:t>not</w:t>
      </w:r>
      <w:r>
        <w:rPr>
          <w:spacing w:val="-3"/>
        </w:rPr>
        <w:t xml:space="preserve"> </w:t>
      </w:r>
      <w:r>
        <w:t>want</w:t>
      </w:r>
      <w:r>
        <w:rPr>
          <w:spacing w:val="-3"/>
        </w:rPr>
        <w:t xml:space="preserve"> </w:t>
      </w:r>
      <w:r>
        <w:t>to</w:t>
      </w:r>
      <w:r>
        <w:rPr>
          <w:spacing w:val="-3"/>
        </w:rPr>
        <w:t xml:space="preserve"> </w:t>
      </w:r>
      <w:r>
        <w:t>be</w:t>
      </w:r>
      <w:r>
        <w:rPr>
          <w:spacing w:val="-4"/>
        </w:rPr>
        <w:t xml:space="preserve"> </w:t>
      </w:r>
      <w:r>
        <w:t>subject</w:t>
      </w:r>
      <w:r>
        <w:rPr>
          <w:spacing w:val="-3"/>
        </w:rPr>
        <w:t xml:space="preserve"> </w:t>
      </w:r>
      <w:r>
        <w:t>to a 30-day notice to move.</w:t>
      </w:r>
    </w:p>
    <w:p w14:paraId="17B893FC" w14:textId="77777777" w:rsidR="00BA6C45" w:rsidRDefault="00C12AD7">
      <w:pPr>
        <w:pStyle w:val="BodyText"/>
        <w:spacing w:before="123"/>
        <w:ind w:left="1800" w:right="731"/>
      </w:pPr>
      <w:r>
        <w:t>The</w:t>
      </w:r>
      <w:r>
        <w:rPr>
          <w:spacing w:val="-4"/>
        </w:rPr>
        <w:t xml:space="preserve"> </w:t>
      </w:r>
      <w:r>
        <w:t>unit</w:t>
      </w:r>
      <w:r>
        <w:rPr>
          <w:spacing w:val="-3"/>
        </w:rPr>
        <w:t xml:space="preserve"> </w:t>
      </w:r>
      <w:r>
        <w:t>has</w:t>
      </w:r>
      <w:r>
        <w:rPr>
          <w:spacing w:val="-3"/>
        </w:rPr>
        <w:t xml:space="preserve"> </w:t>
      </w:r>
      <w:r>
        <w:t>lead-based</w:t>
      </w:r>
      <w:r>
        <w:rPr>
          <w:spacing w:val="-3"/>
        </w:rPr>
        <w:t xml:space="preserve"> </w:t>
      </w:r>
      <w:r>
        <w:t>paint</w:t>
      </w:r>
      <w:r>
        <w:rPr>
          <w:spacing w:val="-3"/>
        </w:rPr>
        <w:t xml:space="preserve"> </w:t>
      </w:r>
      <w:r>
        <w:t>and</w:t>
      </w:r>
      <w:r>
        <w:rPr>
          <w:spacing w:val="-3"/>
        </w:rPr>
        <w:t xml:space="preserve"> </w:t>
      </w:r>
      <w:r>
        <w:t>the</w:t>
      </w:r>
      <w:r>
        <w:rPr>
          <w:spacing w:val="-4"/>
        </w:rPr>
        <w:t xml:space="preserve"> </w:t>
      </w:r>
      <w:r>
        <w:t>family</w:t>
      </w:r>
      <w:r>
        <w:rPr>
          <w:spacing w:val="-3"/>
        </w:rPr>
        <w:t xml:space="preserve"> </w:t>
      </w:r>
      <w:r>
        <w:t>includes</w:t>
      </w:r>
      <w:r>
        <w:rPr>
          <w:spacing w:val="-3"/>
        </w:rPr>
        <w:t xml:space="preserve"> </w:t>
      </w:r>
      <w:r>
        <w:t>children</w:t>
      </w:r>
      <w:r>
        <w:rPr>
          <w:spacing w:val="-3"/>
        </w:rPr>
        <w:t xml:space="preserve"> </w:t>
      </w:r>
      <w:r>
        <w:t>under</w:t>
      </w:r>
      <w:r>
        <w:rPr>
          <w:spacing w:val="-4"/>
        </w:rPr>
        <w:t xml:space="preserve"> </w:t>
      </w:r>
      <w:r>
        <w:t>the</w:t>
      </w:r>
      <w:r>
        <w:rPr>
          <w:spacing w:val="-4"/>
        </w:rPr>
        <w:t xml:space="preserve"> </w:t>
      </w:r>
      <w:r>
        <w:t>age</w:t>
      </w:r>
      <w:r>
        <w:rPr>
          <w:spacing w:val="-4"/>
        </w:rPr>
        <w:t xml:space="preserve"> </w:t>
      </w:r>
      <w:r>
        <w:t xml:space="preserve">of </w:t>
      </w:r>
      <w:r>
        <w:rPr>
          <w:spacing w:val="-4"/>
        </w:rPr>
        <w:t>six.</w:t>
      </w:r>
    </w:p>
    <w:p w14:paraId="1F11D7A8" w14:textId="77777777" w:rsidR="00BA6C45" w:rsidRDefault="00C12AD7">
      <w:pPr>
        <w:pStyle w:val="BodyText"/>
      </w:pPr>
      <w:r>
        <w:t>The</w:t>
      </w:r>
      <w:r>
        <w:rPr>
          <w:spacing w:val="-7"/>
        </w:rPr>
        <w:t xml:space="preserve"> </w:t>
      </w:r>
      <w:r>
        <w:t>MHA</w:t>
      </w:r>
      <w:r>
        <w:rPr>
          <w:spacing w:val="-3"/>
        </w:rPr>
        <w:t xml:space="preserve"> </w:t>
      </w:r>
      <w:r>
        <w:t>will</w:t>
      </w:r>
      <w:r>
        <w:rPr>
          <w:spacing w:val="-1"/>
        </w:rPr>
        <w:t xml:space="preserve"> </w:t>
      </w:r>
      <w:r>
        <w:t>require</w:t>
      </w:r>
      <w:r>
        <w:rPr>
          <w:spacing w:val="-4"/>
        </w:rPr>
        <w:t xml:space="preserve"> </w:t>
      </w:r>
      <w:r>
        <w:t>documentation of</w:t>
      </w:r>
      <w:r>
        <w:rPr>
          <w:spacing w:val="-4"/>
        </w:rPr>
        <w:t xml:space="preserve"> </w:t>
      </w:r>
      <w:r>
        <w:t>good cause</w:t>
      </w:r>
      <w:r>
        <w:rPr>
          <w:spacing w:val="-5"/>
        </w:rPr>
        <w:t xml:space="preserve"> </w:t>
      </w:r>
      <w:r>
        <w:t>for</w:t>
      </w:r>
      <w:r>
        <w:rPr>
          <w:spacing w:val="-4"/>
        </w:rPr>
        <w:t xml:space="preserve"> </w:t>
      </w:r>
      <w:r>
        <w:t xml:space="preserve">unit </w:t>
      </w:r>
      <w:r>
        <w:rPr>
          <w:spacing w:val="-2"/>
        </w:rPr>
        <w:t>refusals.</w:t>
      </w:r>
    </w:p>
    <w:p w14:paraId="0A8B08D9" w14:textId="77777777" w:rsidR="00BA6C45" w:rsidRDefault="00BA6C45">
      <w:pPr>
        <w:sectPr w:rsidR="00BA6C45">
          <w:pgSz w:w="12240" w:h="15840"/>
          <w:pgMar w:top="1500" w:right="920" w:bottom="1120" w:left="1080" w:header="0" w:footer="925" w:gutter="0"/>
          <w:cols w:space="720"/>
        </w:sectPr>
      </w:pPr>
    </w:p>
    <w:p w14:paraId="12DF24E2" w14:textId="77777777" w:rsidR="00BA6C45" w:rsidRDefault="00C12AD7">
      <w:pPr>
        <w:pStyle w:val="Heading2"/>
      </w:pPr>
      <w:bookmarkStart w:id="516" w:name="12-IV.E._DECONCENTRATION"/>
      <w:bookmarkEnd w:id="516"/>
      <w:r>
        <w:t>12-IV.E.</w:t>
      </w:r>
      <w:r>
        <w:rPr>
          <w:spacing w:val="-6"/>
        </w:rPr>
        <w:t xml:space="preserve"> </w:t>
      </w:r>
      <w:r>
        <w:rPr>
          <w:spacing w:val="-2"/>
        </w:rPr>
        <w:t>DECONCENTRATION</w:t>
      </w:r>
    </w:p>
    <w:p w14:paraId="1596A07C" w14:textId="77777777" w:rsidR="00BA6C45" w:rsidRDefault="00C12AD7">
      <w:pPr>
        <w:pStyle w:val="BodyText"/>
      </w:pPr>
      <w:r>
        <w:rPr>
          <w:u w:val="single"/>
        </w:rPr>
        <w:t>MHA</w:t>
      </w:r>
      <w:r>
        <w:rPr>
          <w:spacing w:val="-4"/>
          <w:u w:val="single"/>
        </w:rPr>
        <w:t xml:space="preserve"> </w:t>
      </w:r>
      <w:r>
        <w:rPr>
          <w:spacing w:val="-2"/>
          <w:u w:val="single"/>
        </w:rPr>
        <w:t>Policy</w:t>
      </w:r>
    </w:p>
    <w:p w14:paraId="4E97793B" w14:textId="77777777" w:rsidR="00BA6C45" w:rsidRDefault="00C12AD7">
      <w:pPr>
        <w:pStyle w:val="BodyText"/>
        <w:ind w:right="539"/>
      </w:pPr>
      <w:r>
        <w:t>If</w:t>
      </w:r>
      <w:r>
        <w:rPr>
          <w:spacing w:val="-5"/>
        </w:rPr>
        <w:t xml:space="preserve"> </w:t>
      </w:r>
      <w:r>
        <w:t>subject</w:t>
      </w:r>
      <w:r>
        <w:rPr>
          <w:spacing w:val="-4"/>
        </w:rPr>
        <w:t xml:space="preserve"> </w:t>
      </w:r>
      <w:r>
        <w:t>to</w:t>
      </w:r>
      <w:r>
        <w:rPr>
          <w:spacing w:val="-4"/>
        </w:rPr>
        <w:t xml:space="preserve"> </w:t>
      </w:r>
      <w:r>
        <w:t>deconcentration</w:t>
      </w:r>
      <w:r>
        <w:rPr>
          <w:spacing w:val="-4"/>
        </w:rPr>
        <w:t xml:space="preserve"> </w:t>
      </w:r>
      <w:r>
        <w:t>requirements,</w:t>
      </w:r>
      <w:r>
        <w:rPr>
          <w:spacing w:val="-4"/>
        </w:rPr>
        <w:t xml:space="preserve"> </w:t>
      </w:r>
      <w:r>
        <w:t>the</w:t>
      </w:r>
      <w:r>
        <w:rPr>
          <w:spacing w:val="-5"/>
        </w:rPr>
        <w:t xml:space="preserve"> </w:t>
      </w:r>
      <w:r>
        <w:t>MHA</w:t>
      </w:r>
      <w:r>
        <w:rPr>
          <w:spacing w:val="-5"/>
        </w:rPr>
        <w:t xml:space="preserve"> </w:t>
      </w:r>
      <w:r>
        <w:t>will</w:t>
      </w:r>
      <w:r>
        <w:rPr>
          <w:spacing w:val="-4"/>
        </w:rPr>
        <w:t xml:space="preserve"> </w:t>
      </w:r>
      <w:r>
        <w:t>consider</w:t>
      </w:r>
      <w:r>
        <w:rPr>
          <w:spacing w:val="-5"/>
        </w:rPr>
        <w:t xml:space="preserve"> </w:t>
      </w:r>
      <w:r>
        <w:t>its</w:t>
      </w:r>
      <w:r>
        <w:rPr>
          <w:spacing w:val="-4"/>
        </w:rPr>
        <w:t xml:space="preserve"> </w:t>
      </w:r>
      <w:r>
        <w:t>deconcentration goals when transfer units are offered. When feasible, families above the Established Income Range will be offered a unit in a development that is below the Established Income Range, and vice versa, to achieve the MHA’s deconcentration goals. A deconcentration</w:t>
      </w:r>
      <w:r>
        <w:rPr>
          <w:spacing w:val="-5"/>
        </w:rPr>
        <w:t xml:space="preserve"> </w:t>
      </w:r>
      <w:r>
        <w:t>offer</w:t>
      </w:r>
      <w:r>
        <w:rPr>
          <w:spacing w:val="-6"/>
        </w:rPr>
        <w:t xml:space="preserve"> </w:t>
      </w:r>
      <w:r>
        <w:t>will</w:t>
      </w:r>
      <w:r>
        <w:rPr>
          <w:spacing w:val="-2"/>
        </w:rPr>
        <w:t xml:space="preserve"> </w:t>
      </w:r>
      <w:r>
        <w:t>be</w:t>
      </w:r>
      <w:r>
        <w:rPr>
          <w:spacing w:val="-6"/>
        </w:rPr>
        <w:t xml:space="preserve"> </w:t>
      </w:r>
      <w:r>
        <w:t>considered a</w:t>
      </w:r>
      <w:r>
        <w:rPr>
          <w:spacing w:val="-6"/>
        </w:rPr>
        <w:t xml:space="preserve"> </w:t>
      </w:r>
      <w:r>
        <w:t>“bonus”</w:t>
      </w:r>
      <w:r>
        <w:rPr>
          <w:spacing w:val="-6"/>
        </w:rPr>
        <w:t xml:space="preserve"> </w:t>
      </w:r>
      <w:r>
        <w:t>offer;</w:t>
      </w:r>
      <w:r>
        <w:rPr>
          <w:spacing w:val="-2"/>
        </w:rPr>
        <w:t xml:space="preserve"> </w:t>
      </w:r>
      <w:r>
        <w:t>that</w:t>
      </w:r>
      <w:r>
        <w:rPr>
          <w:spacing w:val="-2"/>
        </w:rPr>
        <w:t xml:space="preserve"> </w:t>
      </w:r>
      <w:r>
        <w:t>is,</w:t>
      </w:r>
      <w:r>
        <w:rPr>
          <w:spacing w:val="-2"/>
        </w:rPr>
        <w:t xml:space="preserve"> </w:t>
      </w:r>
      <w:r>
        <w:t>if</w:t>
      </w:r>
      <w:r>
        <w:rPr>
          <w:spacing w:val="-6"/>
        </w:rPr>
        <w:t xml:space="preserve"> </w:t>
      </w:r>
      <w:r>
        <w:t>a</w:t>
      </w:r>
      <w:r>
        <w:rPr>
          <w:spacing w:val="-6"/>
        </w:rPr>
        <w:t xml:space="preserve"> </w:t>
      </w:r>
      <w:r>
        <w:t>resident</w:t>
      </w:r>
      <w:r>
        <w:rPr>
          <w:spacing w:val="-2"/>
        </w:rPr>
        <w:t xml:space="preserve"> </w:t>
      </w:r>
      <w:r>
        <w:t>refuses</w:t>
      </w:r>
      <w:r>
        <w:rPr>
          <w:spacing w:val="-2"/>
        </w:rPr>
        <w:t xml:space="preserve"> </w:t>
      </w:r>
      <w:r>
        <w:t>a deconcentration offer, the resident will receive one additional transfer offer.</w:t>
      </w:r>
    </w:p>
    <w:p w14:paraId="2412B184" w14:textId="77777777" w:rsidR="00BA6C45" w:rsidRDefault="00BA6C45">
      <w:pPr>
        <w:pStyle w:val="BodyText"/>
        <w:spacing w:before="7"/>
        <w:ind w:left="0"/>
        <w:rPr>
          <w:sz w:val="20"/>
        </w:rPr>
      </w:pPr>
    </w:p>
    <w:p w14:paraId="7C30C9B3" w14:textId="77777777" w:rsidR="00BA6C45" w:rsidRDefault="00C12AD7">
      <w:pPr>
        <w:pStyle w:val="Heading2"/>
        <w:spacing w:before="1"/>
      </w:pPr>
      <w:bookmarkStart w:id="517" w:name="12-IV.F._REEXAMINATION_POLICIES_FOR_TRAN"/>
      <w:bookmarkEnd w:id="517"/>
      <w:r>
        <w:t>12-IV.F.</w:t>
      </w:r>
      <w:r>
        <w:rPr>
          <w:spacing w:val="-9"/>
        </w:rPr>
        <w:t xml:space="preserve"> </w:t>
      </w:r>
      <w:r>
        <w:t>REEXAMINATION</w:t>
      </w:r>
      <w:r>
        <w:rPr>
          <w:spacing w:val="-6"/>
        </w:rPr>
        <w:t xml:space="preserve"> </w:t>
      </w:r>
      <w:r>
        <w:t>POLICIES</w:t>
      </w:r>
      <w:r>
        <w:rPr>
          <w:spacing w:val="-5"/>
        </w:rPr>
        <w:t xml:space="preserve"> </w:t>
      </w:r>
      <w:r>
        <w:t>FOR</w:t>
      </w:r>
      <w:r>
        <w:rPr>
          <w:spacing w:val="-9"/>
        </w:rPr>
        <w:t xml:space="preserve"> </w:t>
      </w:r>
      <w:r>
        <w:rPr>
          <w:spacing w:val="-2"/>
        </w:rPr>
        <w:t>TRANSFERS</w:t>
      </w:r>
    </w:p>
    <w:p w14:paraId="76B6D36E" w14:textId="00DBD403" w:rsidR="00BA6C45" w:rsidRDefault="00C12AD7">
      <w:pPr>
        <w:pStyle w:val="BodyText"/>
        <w:rPr>
          <w:spacing w:val="-2"/>
          <w:u w:val="single"/>
        </w:rPr>
      </w:pPr>
      <w:r>
        <w:rPr>
          <w:u w:val="single"/>
        </w:rPr>
        <w:t>MHA</w:t>
      </w:r>
      <w:r>
        <w:rPr>
          <w:spacing w:val="-4"/>
          <w:u w:val="single"/>
        </w:rPr>
        <w:t xml:space="preserve"> </w:t>
      </w:r>
      <w:r>
        <w:rPr>
          <w:spacing w:val="-2"/>
          <w:u w:val="single"/>
        </w:rPr>
        <w:t>Policy</w:t>
      </w:r>
    </w:p>
    <w:p w14:paraId="0C6114D7" w14:textId="2A621E08" w:rsidR="00BF33DB" w:rsidRDefault="00BF33DB">
      <w:pPr>
        <w:pStyle w:val="BodyText"/>
        <w:rPr>
          <w:spacing w:val="-2"/>
          <w:u w:val="single"/>
        </w:rPr>
      </w:pPr>
      <w:r>
        <w:rPr>
          <w:spacing w:val="-2"/>
          <w:u w:val="single"/>
        </w:rPr>
        <w:t>The reexamination date will remain the same</w:t>
      </w:r>
      <w:r w:rsidR="00D70964">
        <w:rPr>
          <w:spacing w:val="-2"/>
          <w:u w:val="single"/>
        </w:rPr>
        <w:t>.</w:t>
      </w:r>
    </w:p>
    <w:p w14:paraId="1126D5E7" w14:textId="67F25809" w:rsidR="00D70964" w:rsidRDefault="00D70964">
      <w:pPr>
        <w:pStyle w:val="BodyText"/>
        <w:rPr>
          <w:spacing w:val="-2"/>
          <w:u w:val="single"/>
        </w:rPr>
      </w:pPr>
    </w:p>
    <w:p w14:paraId="57282CE8" w14:textId="3B4F9FBE" w:rsidR="00D70964" w:rsidRDefault="00D70964">
      <w:pPr>
        <w:pStyle w:val="BodyText"/>
        <w:rPr>
          <w:spacing w:val="-2"/>
          <w:u w:val="single"/>
        </w:rPr>
      </w:pPr>
    </w:p>
    <w:p w14:paraId="78AFFF3B" w14:textId="77777777" w:rsidR="00D70964" w:rsidRDefault="00D70964">
      <w:pPr>
        <w:pStyle w:val="BodyText"/>
        <w:rPr>
          <w:spacing w:val="-2"/>
          <w:u w:val="single"/>
        </w:rPr>
      </w:pPr>
    </w:p>
    <w:p w14:paraId="0E3BE7F0" w14:textId="2B3D9344" w:rsidR="00D70964" w:rsidRDefault="00D70964">
      <w:pPr>
        <w:pStyle w:val="BodyText"/>
        <w:rPr>
          <w:spacing w:val="-2"/>
          <w:u w:val="single"/>
        </w:rPr>
      </w:pPr>
    </w:p>
    <w:p w14:paraId="74477091" w14:textId="73B654D9" w:rsidR="00D70964" w:rsidRDefault="00D70964">
      <w:pPr>
        <w:pStyle w:val="BodyText"/>
        <w:rPr>
          <w:spacing w:val="-2"/>
          <w:u w:val="single"/>
        </w:rPr>
      </w:pPr>
    </w:p>
    <w:p w14:paraId="34E1F182" w14:textId="5AFAD8A0" w:rsidR="00D70964" w:rsidRDefault="00D70964">
      <w:pPr>
        <w:pStyle w:val="BodyText"/>
        <w:rPr>
          <w:spacing w:val="-2"/>
          <w:u w:val="single"/>
        </w:rPr>
      </w:pPr>
    </w:p>
    <w:p w14:paraId="64554824" w14:textId="36BD7B00" w:rsidR="00D70964" w:rsidRDefault="00D70964">
      <w:pPr>
        <w:pStyle w:val="BodyText"/>
        <w:rPr>
          <w:spacing w:val="-2"/>
          <w:u w:val="single"/>
        </w:rPr>
      </w:pPr>
    </w:p>
    <w:p w14:paraId="1E247463" w14:textId="7791B515" w:rsidR="00D70964" w:rsidRDefault="00D70964">
      <w:pPr>
        <w:pStyle w:val="BodyText"/>
        <w:rPr>
          <w:spacing w:val="-2"/>
          <w:u w:val="single"/>
        </w:rPr>
      </w:pPr>
    </w:p>
    <w:p w14:paraId="2BDCCC88" w14:textId="509F5872" w:rsidR="00D70964" w:rsidRDefault="00D70964">
      <w:pPr>
        <w:pStyle w:val="BodyText"/>
        <w:rPr>
          <w:spacing w:val="-2"/>
          <w:u w:val="single"/>
        </w:rPr>
      </w:pPr>
    </w:p>
    <w:p w14:paraId="0C10DB7E" w14:textId="7DC12E96" w:rsidR="00D70964" w:rsidRDefault="00D70964">
      <w:pPr>
        <w:pStyle w:val="BodyText"/>
        <w:rPr>
          <w:spacing w:val="-2"/>
          <w:u w:val="single"/>
        </w:rPr>
      </w:pPr>
    </w:p>
    <w:p w14:paraId="77252B12" w14:textId="77777777" w:rsidR="00D70964" w:rsidRDefault="00D70964">
      <w:pPr>
        <w:pStyle w:val="BodyText"/>
        <w:rPr>
          <w:spacing w:val="-2"/>
          <w:u w:val="single"/>
        </w:rPr>
      </w:pPr>
    </w:p>
    <w:p w14:paraId="1177BB3A" w14:textId="12DF7804" w:rsidR="00BF33DB" w:rsidRDefault="00BF33DB" w:rsidP="00BF33DB">
      <w:pPr>
        <w:pStyle w:val="BodyText"/>
        <w:ind w:left="0"/>
      </w:pPr>
    </w:p>
    <w:p w14:paraId="220BF56A" w14:textId="3FD2B3AE" w:rsidR="00D70964" w:rsidRDefault="00D70964" w:rsidP="00BF33DB">
      <w:pPr>
        <w:pStyle w:val="BodyText"/>
        <w:ind w:left="0"/>
      </w:pPr>
    </w:p>
    <w:p w14:paraId="114401B1" w14:textId="77777777" w:rsidR="00D70964" w:rsidRDefault="00D70964" w:rsidP="00BF33DB">
      <w:pPr>
        <w:pStyle w:val="BodyText"/>
        <w:ind w:left="0"/>
      </w:pPr>
    </w:p>
    <w:p w14:paraId="4C1F0C2E" w14:textId="77777777" w:rsidR="00D70964" w:rsidRDefault="00D70964">
      <w:pPr>
        <w:spacing w:before="179" w:line="446" w:lineRule="auto"/>
        <w:ind w:left="3662" w:right="3831" w:firstLine="799"/>
        <w:rPr>
          <w:b/>
          <w:sz w:val="24"/>
        </w:rPr>
      </w:pPr>
      <w:bookmarkStart w:id="518" w:name="Chapter_13_LEASE_TERMINATIONS"/>
      <w:bookmarkEnd w:id="518"/>
    </w:p>
    <w:p w14:paraId="067BC558" w14:textId="77777777" w:rsidR="00D70964" w:rsidRDefault="00D70964">
      <w:pPr>
        <w:spacing w:before="179" w:line="446" w:lineRule="auto"/>
        <w:ind w:left="3662" w:right="3831" w:firstLine="799"/>
        <w:rPr>
          <w:b/>
          <w:sz w:val="24"/>
        </w:rPr>
      </w:pPr>
    </w:p>
    <w:p w14:paraId="3C8E59D4" w14:textId="77777777" w:rsidR="00D70964" w:rsidRDefault="00D70964">
      <w:pPr>
        <w:spacing w:before="179" w:line="446" w:lineRule="auto"/>
        <w:ind w:left="3662" w:right="3831" w:firstLine="799"/>
        <w:rPr>
          <w:b/>
          <w:sz w:val="24"/>
        </w:rPr>
      </w:pPr>
    </w:p>
    <w:p w14:paraId="25A8DAB7" w14:textId="77777777" w:rsidR="00D70964" w:rsidRDefault="00D70964">
      <w:pPr>
        <w:spacing w:before="179" w:line="446" w:lineRule="auto"/>
        <w:ind w:left="3662" w:right="3831" w:firstLine="799"/>
        <w:rPr>
          <w:b/>
          <w:sz w:val="24"/>
        </w:rPr>
      </w:pPr>
    </w:p>
    <w:p w14:paraId="4E73AF35" w14:textId="77777777" w:rsidR="00D70964" w:rsidRDefault="00D70964">
      <w:pPr>
        <w:spacing w:before="179" w:line="446" w:lineRule="auto"/>
        <w:ind w:left="3662" w:right="3831" w:firstLine="799"/>
        <w:rPr>
          <w:b/>
          <w:sz w:val="24"/>
        </w:rPr>
      </w:pPr>
    </w:p>
    <w:p w14:paraId="6EE9A4ED" w14:textId="471575C5" w:rsidR="00BA6C45" w:rsidRDefault="00BF33DB">
      <w:pPr>
        <w:spacing w:before="179" w:line="446" w:lineRule="auto"/>
        <w:ind w:left="3662" w:right="3831" w:firstLine="799"/>
        <w:rPr>
          <w:b/>
          <w:sz w:val="24"/>
        </w:rPr>
      </w:pPr>
      <w:r>
        <w:rPr>
          <w:b/>
          <w:sz w:val="24"/>
        </w:rPr>
        <w:t>C</w:t>
      </w:r>
      <w:r w:rsidR="00C12AD7">
        <w:rPr>
          <w:b/>
          <w:sz w:val="24"/>
        </w:rPr>
        <w:t xml:space="preserve">hapter 13 </w:t>
      </w:r>
      <w:r w:rsidR="00C12AD7">
        <w:rPr>
          <w:b/>
          <w:spacing w:val="-2"/>
          <w:sz w:val="24"/>
        </w:rPr>
        <w:t>LEASE</w:t>
      </w:r>
      <w:r w:rsidR="00C12AD7">
        <w:rPr>
          <w:b/>
          <w:spacing w:val="-13"/>
          <w:sz w:val="24"/>
        </w:rPr>
        <w:t xml:space="preserve"> </w:t>
      </w:r>
      <w:r w:rsidR="00C12AD7">
        <w:rPr>
          <w:b/>
          <w:spacing w:val="-2"/>
          <w:sz w:val="24"/>
        </w:rPr>
        <w:t>TERMINATIONS</w:t>
      </w:r>
    </w:p>
    <w:p w14:paraId="1468FA2F" w14:textId="77777777" w:rsidR="00BA6C45" w:rsidRDefault="00C12AD7">
      <w:pPr>
        <w:pStyle w:val="Heading2"/>
        <w:spacing w:before="3"/>
        <w:ind w:left="359"/>
      </w:pPr>
      <w:r>
        <w:rPr>
          <w:spacing w:val="-2"/>
        </w:rPr>
        <w:t>INTRODUCTION</w:t>
      </w:r>
    </w:p>
    <w:p w14:paraId="1A5287B6" w14:textId="77777777" w:rsidR="00BA6C45" w:rsidRDefault="00C12AD7">
      <w:pPr>
        <w:pStyle w:val="BodyText"/>
        <w:ind w:left="359" w:right="630"/>
      </w:pPr>
      <w:r>
        <w:t>Either party to the dwelling lease agreement may terminate the lease in accordance with the terms</w:t>
      </w:r>
      <w:r>
        <w:rPr>
          <w:spacing w:val="-2"/>
        </w:rPr>
        <w:t xml:space="preserve"> </w:t>
      </w:r>
      <w:r>
        <w:t>of</w:t>
      </w:r>
      <w:r>
        <w:rPr>
          <w:spacing w:val="-3"/>
        </w:rPr>
        <w:t xml:space="preserve"> </w:t>
      </w:r>
      <w:r>
        <w:t>the</w:t>
      </w:r>
      <w:r>
        <w:rPr>
          <w:spacing w:val="-3"/>
        </w:rPr>
        <w:t xml:space="preserve"> </w:t>
      </w:r>
      <w:r>
        <w:t>lease.</w:t>
      </w:r>
      <w:r>
        <w:rPr>
          <w:spacing w:val="-2"/>
        </w:rPr>
        <w:t xml:space="preserve"> </w:t>
      </w:r>
      <w:r>
        <w:t>A</w:t>
      </w:r>
      <w:r>
        <w:rPr>
          <w:spacing w:val="-3"/>
        </w:rPr>
        <w:t xml:space="preserve"> </w:t>
      </w:r>
      <w:r>
        <w:t>public</w:t>
      </w:r>
      <w:r>
        <w:rPr>
          <w:spacing w:val="-3"/>
        </w:rPr>
        <w:t xml:space="preserve"> </w:t>
      </w:r>
      <w:r>
        <w:t>housing</w:t>
      </w:r>
      <w:r>
        <w:rPr>
          <w:spacing w:val="-2"/>
        </w:rPr>
        <w:t xml:space="preserve"> </w:t>
      </w:r>
      <w:r>
        <w:t>lease</w:t>
      </w:r>
      <w:r>
        <w:rPr>
          <w:spacing w:val="-3"/>
        </w:rPr>
        <w:t xml:space="preserve"> </w:t>
      </w:r>
      <w:r>
        <w:t>is</w:t>
      </w:r>
      <w:r>
        <w:rPr>
          <w:spacing w:val="-2"/>
        </w:rPr>
        <w:t xml:space="preserve"> </w:t>
      </w:r>
      <w:r>
        <w:t>different</w:t>
      </w:r>
      <w:r>
        <w:rPr>
          <w:spacing w:val="-2"/>
        </w:rPr>
        <w:t xml:space="preserve"> </w:t>
      </w:r>
      <w:r>
        <w:t>from</w:t>
      </w:r>
      <w:r>
        <w:rPr>
          <w:spacing w:val="-2"/>
        </w:rPr>
        <w:t xml:space="preserve"> </w:t>
      </w:r>
      <w:r>
        <w:t>a</w:t>
      </w:r>
      <w:r>
        <w:rPr>
          <w:spacing w:val="-3"/>
        </w:rPr>
        <w:t xml:space="preserve"> </w:t>
      </w:r>
      <w:r>
        <w:t>private</w:t>
      </w:r>
      <w:r>
        <w:rPr>
          <w:spacing w:val="-3"/>
        </w:rPr>
        <w:t xml:space="preserve"> </w:t>
      </w:r>
      <w:r>
        <w:t>dwelling</w:t>
      </w:r>
      <w:r>
        <w:rPr>
          <w:spacing w:val="-2"/>
        </w:rPr>
        <w:t xml:space="preserve"> </w:t>
      </w:r>
      <w:r>
        <w:t>lease</w:t>
      </w:r>
      <w:r>
        <w:rPr>
          <w:spacing w:val="-3"/>
        </w:rPr>
        <w:t xml:space="preserve"> </w:t>
      </w:r>
      <w:r>
        <w:t>in</w:t>
      </w:r>
      <w:r>
        <w:rPr>
          <w:spacing w:val="-2"/>
        </w:rPr>
        <w:t xml:space="preserve"> </w:t>
      </w:r>
      <w:r>
        <w:t>that</w:t>
      </w:r>
      <w:r>
        <w:rPr>
          <w:spacing w:val="-2"/>
        </w:rPr>
        <w:t xml:space="preserve"> </w:t>
      </w:r>
      <w:r>
        <w:t>the family’s rental assistance is tied to their tenancy. When the family moves from their public housing unit, they lose their rental assistance. Therefore, there are additional safeguards to protect the family’s tenancy in public housing.</w:t>
      </w:r>
    </w:p>
    <w:p w14:paraId="6B2D1227" w14:textId="77777777" w:rsidR="00BA6C45" w:rsidRDefault="00C12AD7">
      <w:pPr>
        <w:pStyle w:val="BodyText"/>
        <w:ind w:left="359" w:right="598"/>
      </w:pPr>
      <w:r>
        <w:t>Likewise, there are safeguards to protect HUD’s interest in the public housing program. The MHA has the authority to terminate the lease because of the family’s failure to comply with HUD</w:t>
      </w:r>
      <w:r>
        <w:rPr>
          <w:spacing w:val="-3"/>
        </w:rPr>
        <w:t xml:space="preserve"> </w:t>
      </w:r>
      <w:r>
        <w:t>regulations,</w:t>
      </w:r>
      <w:r>
        <w:rPr>
          <w:spacing w:val="-2"/>
        </w:rPr>
        <w:t xml:space="preserve"> </w:t>
      </w:r>
      <w:r>
        <w:t>for</w:t>
      </w:r>
      <w:r>
        <w:rPr>
          <w:spacing w:val="-3"/>
        </w:rPr>
        <w:t xml:space="preserve"> </w:t>
      </w:r>
      <w:r>
        <w:t>serious</w:t>
      </w:r>
      <w:r>
        <w:rPr>
          <w:spacing w:val="-2"/>
        </w:rPr>
        <w:t xml:space="preserve"> </w:t>
      </w:r>
      <w:r>
        <w:t>or</w:t>
      </w:r>
      <w:r>
        <w:rPr>
          <w:spacing w:val="-3"/>
        </w:rPr>
        <w:t xml:space="preserve"> </w:t>
      </w:r>
      <w:r>
        <w:t>repeated</w:t>
      </w:r>
      <w:r>
        <w:rPr>
          <w:spacing w:val="-2"/>
        </w:rPr>
        <w:t xml:space="preserve"> </w:t>
      </w:r>
      <w:r>
        <w:t>violations</w:t>
      </w:r>
      <w:r>
        <w:rPr>
          <w:spacing w:val="-2"/>
        </w:rPr>
        <w:t xml:space="preserve"> </w:t>
      </w:r>
      <w:r>
        <w:t>of</w:t>
      </w:r>
      <w:r>
        <w:rPr>
          <w:spacing w:val="-3"/>
        </w:rPr>
        <w:t xml:space="preserve"> </w:t>
      </w:r>
      <w:r>
        <w:t>the</w:t>
      </w:r>
      <w:r>
        <w:rPr>
          <w:spacing w:val="-3"/>
        </w:rPr>
        <w:t xml:space="preserve"> </w:t>
      </w:r>
      <w:r>
        <w:t>terms</w:t>
      </w:r>
      <w:r>
        <w:rPr>
          <w:spacing w:val="-2"/>
        </w:rPr>
        <w:t xml:space="preserve"> </w:t>
      </w:r>
      <w:r>
        <w:t>of</w:t>
      </w:r>
      <w:r>
        <w:rPr>
          <w:spacing w:val="-3"/>
        </w:rPr>
        <w:t xml:space="preserve"> </w:t>
      </w:r>
      <w:r>
        <w:t>the</w:t>
      </w:r>
      <w:r>
        <w:rPr>
          <w:spacing w:val="-3"/>
        </w:rPr>
        <w:t xml:space="preserve"> </w:t>
      </w:r>
      <w:r>
        <w:t>lease,</w:t>
      </w:r>
      <w:r>
        <w:rPr>
          <w:spacing w:val="-2"/>
        </w:rPr>
        <w:t xml:space="preserve"> </w:t>
      </w:r>
      <w:r>
        <w:t>and</w:t>
      </w:r>
      <w:r>
        <w:rPr>
          <w:spacing w:val="-2"/>
        </w:rPr>
        <w:t xml:space="preserve"> </w:t>
      </w:r>
      <w:r>
        <w:t>for</w:t>
      </w:r>
      <w:r>
        <w:rPr>
          <w:spacing w:val="-3"/>
        </w:rPr>
        <w:t xml:space="preserve"> </w:t>
      </w:r>
      <w:r>
        <w:t>other</w:t>
      </w:r>
      <w:r>
        <w:rPr>
          <w:spacing w:val="-1"/>
        </w:rPr>
        <w:t xml:space="preserve"> </w:t>
      </w:r>
      <w:r>
        <w:t>good cause. HUD regulations also specify when termination of the lease is mandatory by the MHA.</w:t>
      </w:r>
    </w:p>
    <w:p w14:paraId="3B1E557C" w14:textId="77777777" w:rsidR="00BA6C45" w:rsidRDefault="00C12AD7">
      <w:pPr>
        <w:pStyle w:val="BodyText"/>
        <w:ind w:left="359" w:right="539"/>
      </w:pPr>
      <w:r>
        <w:t>When determining MHA policy on terminations of the lease, the MHA must consider state and local landlord-tenant laws in the area where the MHA is located. Such laws vary from one location</w:t>
      </w:r>
      <w:r>
        <w:rPr>
          <w:spacing w:val="-2"/>
        </w:rPr>
        <w:t xml:space="preserve"> </w:t>
      </w:r>
      <w:r>
        <w:t>to</w:t>
      </w:r>
      <w:r>
        <w:rPr>
          <w:spacing w:val="-2"/>
        </w:rPr>
        <w:t xml:space="preserve"> </w:t>
      </w:r>
      <w:r>
        <w:t>another,</w:t>
      </w:r>
      <w:r>
        <w:rPr>
          <w:spacing w:val="-2"/>
        </w:rPr>
        <w:t xml:space="preserve"> </w:t>
      </w:r>
      <w:r>
        <w:t>and</w:t>
      </w:r>
      <w:r>
        <w:rPr>
          <w:spacing w:val="-2"/>
        </w:rPr>
        <w:t xml:space="preserve"> </w:t>
      </w:r>
      <w:r>
        <w:t>these</w:t>
      </w:r>
      <w:r>
        <w:rPr>
          <w:spacing w:val="-3"/>
        </w:rPr>
        <w:t xml:space="preserve"> </w:t>
      </w:r>
      <w:r>
        <w:t>variances</w:t>
      </w:r>
      <w:r>
        <w:rPr>
          <w:spacing w:val="-2"/>
        </w:rPr>
        <w:t xml:space="preserve"> </w:t>
      </w:r>
      <w:r>
        <w:t>may</w:t>
      </w:r>
      <w:r>
        <w:rPr>
          <w:spacing w:val="-2"/>
        </w:rPr>
        <w:t xml:space="preserve"> </w:t>
      </w:r>
      <w:r>
        <w:t>be</w:t>
      </w:r>
      <w:r>
        <w:rPr>
          <w:spacing w:val="-3"/>
        </w:rPr>
        <w:t xml:space="preserve"> </w:t>
      </w:r>
      <w:r>
        <w:t>either</w:t>
      </w:r>
      <w:r>
        <w:rPr>
          <w:spacing w:val="-3"/>
        </w:rPr>
        <w:t xml:space="preserve"> </w:t>
      </w:r>
      <w:r>
        <w:t>more</w:t>
      </w:r>
      <w:r>
        <w:rPr>
          <w:spacing w:val="-3"/>
        </w:rPr>
        <w:t xml:space="preserve"> </w:t>
      </w:r>
      <w:r>
        <w:t>or</w:t>
      </w:r>
      <w:r>
        <w:rPr>
          <w:spacing w:val="-3"/>
        </w:rPr>
        <w:t xml:space="preserve"> </w:t>
      </w:r>
      <w:r>
        <w:t>less</w:t>
      </w:r>
      <w:r>
        <w:rPr>
          <w:spacing w:val="-2"/>
        </w:rPr>
        <w:t xml:space="preserve"> </w:t>
      </w:r>
      <w:r>
        <w:t>restrictive</w:t>
      </w:r>
      <w:r>
        <w:rPr>
          <w:spacing w:val="-3"/>
        </w:rPr>
        <w:t xml:space="preserve"> </w:t>
      </w:r>
      <w:r>
        <w:t>than</w:t>
      </w:r>
      <w:r>
        <w:rPr>
          <w:spacing w:val="-2"/>
        </w:rPr>
        <w:t xml:space="preserve"> </w:t>
      </w:r>
      <w:r>
        <w:t>federal</w:t>
      </w:r>
      <w:r>
        <w:rPr>
          <w:spacing w:val="-2"/>
        </w:rPr>
        <w:t xml:space="preserve"> </w:t>
      </w:r>
      <w:r>
        <w:t>law</w:t>
      </w:r>
      <w:r>
        <w:rPr>
          <w:spacing w:val="-3"/>
        </w:rPr>
        <w:t xml:space="preserve"> </w:t>
      </w:r>
      <w:r>
        <w:t>or HUD regulation.</w:t>
      </w:r>
    </w:p>
    <w:p w14:paraId="15C23E81" w14:textId="77777777" w:rsidR="00BA6C45" w:rsidRDefault="00C12AD7">
      <w:pPr>
        <w:pStyle w:val="BodyText"/>
        <w:ind w:left="359" w:right="891"/>
        <w:jc w:val="both"/>
      </w:pPr>
      <w:r>
        <w:t>This</w:t>
      </w:r>
      <w:r>
        <w:rPr>
          <w:spacing w:val="-3"/>
        </w:rPr>
        <w:t xml:space="preserve"> </w:t>
      </w:r>
      <w:r>
        <w:t>chapter</w:t>
      </w:r>
      <w:r>
        <w:rPr>
          <w:spacing w:val="-4"/>
        </w:rPr>
        <w:t xml:space="preserve"> </w:t>
      </w:r>
      <w:r>
        <w:t>presents</w:t>
      </w:r>
      <w:r>
        <w:rPr>
          <w:spacing w:val="-3"/>
        </w:rPr>
        <w:t xml:space="preserve"> </w:t>
      </w:r>
      <w:r>
        <w:t>the</w:t>
      </w:r>
      <w:r>
        <w:rPr>
          <w:spacing w:val="-2"/>
        </w:rPr>
        <w:t xml:space="preserve"> </w:t>
      </w:r>
      <w:r>
        <w:t>policies</w:t>
      </w:r>
      <w:r>
        <w:rPr>
          <w:spacing w:val="-3"/>
        </w:rPr>
        <w:t xml:space="preserve"> </w:t>
      </w:r>
      <w:r>
        <w:t>that</w:t>
      </w:r>
      <w:r>
        <w:rPr>
          <w:spacing w:val="-3"/>
        </w:rPr>
        <w:t xml:space="preserve"> </w:t>
      </w:r>
      <w:r>
        <w:t>govern</w:t>
      </w:r>
      <w:r>
        <w:rPr>
          <w:spacing w:val="-3"/>
        </w:rPr>
        <w:t xml:space="preserve"> </w:t>
      </w:r>
      <w:r>
        <w:t>voluntary</w:t>
      </w:r>
      <w:r>
        <w:rPr>
          <w:spacing w:val="-3"/>
        </w:rPr>
        <w:t xml:space="preserve"> </w:t>
      </w:r>
      <w:r>
        <w:t>termination</w:t>
      </w:r>
      <w:r>
        <w:rPr>
          <w:spacing w:val="-3"/>
        </w:rPr>
        <w:t xml:space="preserve"> </w:t>
      </w:r>
      <w:r>
        <w:t>of</w:t>
      </w:r>
      <w:r>
        <w:rPr>
          <w:spacing w:val="-4"/>
        </w:rPr>
        <w:t xml:space="preserve"> </w:t>
      </w:r>
      <w:r>
        <w:t>the</w:t>
      </w:r>
      <w:r>
        <w:rPr>
          <w:spacing w:val="-4"/>
        </w:rPr>
        <w:t xml:space="preserve"> </w:t>
      </w:r>
      <w:r>
        <w:t>lease</w:t>
      </w:r>
      <w:r>
        <w:rPr>
          <w:spacing w:val="-4"/>
        </w:rPr>
        <w:t xml:space="preserve"> </w:t>
      </w:r>
      <w:r>
        <w:t>by</w:t>
      </w:r>
      <w:r>
        <w:rPr>
          <w:spacing w:val="-3"/>
        </w:rPr>
        <w:t xml:space="preserve"> </w:t>
      </w:r>
      <w:r>
        <w:t>the</w:t>
      </w:r>
      <w:r>
        <w:rPr>
          <w:spacing w:val="-4"/>
        </w:rPr>
        <w:t xml:space="preserve"> </w:t>
      </w:r>
      <w:r>
        <w:t>family and the</w:t>
      </w:r>
      <w:r>
        <w:rPr>
          <w:spacing w:val="-1"/>
        </w:rPr>
        <w:t xml:space="preserve"> </w:t>
      </w:r>
      <w:r>
        <w:t>mandatory and voluntary termination of the</w:t>
      </w:r>
      <w:r>
        <w:rPr>
          <w:spacing w:val="-1"/>
        </w:rPr>
        <w:t xml:space="preserve"> </w:t>
      </w:r>
      <w:r>
        <w:t>lease</w:t>
      </w:r>
      <w:r>
        <w:rPr>
          <w:spacing w:val="-1"/>
        </w:rPr>
        <w:t xml:space="preserve"> </w:t>
      </w:r>
      <w:r>
        <w:t xml:space="preserve">by the MHA. It is presented in four </w:t>
      </w:r>
      <w:r>
        <w:rPr>
          <w:spacing w:val="-2"/>
        </w:rPr>
        <w:t>parts:</w:t>
      </w:r>
    </w:p>
    <w:p w14:paraId="57E4A724" w14:textId="77777777" w:rsidR="00BA6C45" w:rsidRDefault="00C12AD7">
      <w:pPr>
        <w:pStyle w:val="BodyText"/>
        <w:ind w:right="539"/>
      </w:pPr>
      <w:r>
        <w:rPr>
          <w:u w:val="single"/>
        </w:rPr>
        <w:t>Part</w:t>
      </w:r>
      <w:r>
        <w:rPr>
          <w:spacing w:val="-4"/>
          <w:u w:val="single"/>
        </w:rPr>
        <w:t xml:space="preserve"> </w:t>
      </w:r>
      <w:r>
        <w:rPr>
          <w:u w:val="single"/>
        </w:rPr>
        <w:t>I:</w:t>
      </w:r>
      <w:r>
        <w:rPr>
          <w:spacing w:val="-4"/>
          <w:u w:val="single"/>
        </w:rPr>
        <w:t xml:space="preserve"> </w:t>
      </w:r>
      <w:r>
        <w:rPr>
          <w:u w:val="single"/>
        </w:rPr>
        <w:t>Termination</w:t>
      </w:r>
      <w:r>
        <w:rPr>
          <w:spacing w:val="-4"/>
          <w:u w:val="single"/>
        </w:rPr>
        <w:t xml:space="preserve"> </w:t>
      </w:r>
      <w:r>
        <w:rPr>
          <w:u w:val="single"/>
        </w:rPr>
        <w:t>by</w:t>
      </w:r>
      <w:r>
        <w:rPr>
          <w:spacing w:val="-4"/>
          <w:u w:val="single"/>
        </w:rPr>
        <w:t xml:space="preserve"> </w:t>
      </w:r>
      <w:r>
        <w:rPr>
          <w:u w:val="single"/>
        </w:rPr>
        <w:t>Tenant.</w:t>
      </w:r>
      <w:r>
        <w:rPr>
          <w:spacing w:val="-4"/>
        </w:rPr>
        <w:t xml:space="preserve"> </w:t>
      </w:r>
      <w:r>
        <w:t>This</w:t>
      </w:r>
      <w:r>
        <w:rPr>
          <w:spacing w:val="-4"/>
        </w:rPr>
        <w:t xml:space="preserve"> </w:t>
      </w:r>
      <w:r>
        <w:t>part</w:t>
      </w:r>
      <w:r>
        <w:rPr>
          <w:spacing w:val="-4"/>
        </w:rPr>
        <w:t xml:space="preserve"> </w:t>
      </w:r>
      <w:r>
        <w:t>discusses</w:t>
      </w:r>
      <w:r>
        <w:rPr>
          <w:spacing w:val="-2"/>
        </w:rPr>
        <w:t xml:space="preserve"> </w:t>
      </w:r>
      <w:r>
        <w:t>the</w:t>
      </w:r>
      <w:r>
        <w:rPr>
          <w:spacing w:val="-5"/>
        </w:rPr>
        <w:t xml:space="preserve"> </w:t>
      </w:r>
      <w:r>
        <w:t>MHA</w:t>
      </w:r>
      <w:r>
        <w:rPr>
          <w:spacing w:val="-5"/>
        </w:rPr>
        <w:t xml:space="preserve"> </w:t>
      </w:r>
      <w:r>
        <w:t>requirements</w:t>
      </w:r>
      <w:r>
        <w:rPr>
          <w:spacing w:val="-4"/>
        </w:rPr>
        <w:t xml:space="preserve"> </w:t>
      </w:r>
      <w:r>
        <w:t>for</w:t>
      </w:r>
      <w:r>
        <w:rPr>
          <w:spacing w:val="-5"/>
        </w:rPr>
        <w:t xml:space="preserve"> </w:t>
      </w:r>
      <w:r>
        <w:t>voluntary termination of the lease by the family.</w:t>
      </w:r>
    </w:p>
    <w:p w14:paraId="79ECE678" w14:textId="77777777" w:rsidR="00BA6C45" w:rsidRDefault="00C12AD7">
      <w:pPr>
        <w:pStyle w:val="BodyText"/>
        <w:ind w:left="1079" w:right="539"/>
      </w:pPr>
      <w:r>
        <w:rPr>
          <w:u w:val="single"/>
        </w:rPr>
        <w:t>Part II: Termination by MHA - Mandatory.</w:t>
      </w:r>
      <w:r>
        <w:t xml:space="preserve"> This part describes circumstances when termination</w:t>
      </w:r>
      <w:r>
        <w:rPr>
          <w:spacing w:val="-4"/>
        </w:rPr>
        <w:t xml:space="preserve"> </w:t>
      </w:r>
      <w:r>
        <w:t>of</w:t>
      </w:r>
      <w:r>
        <w:rPr>
          <w:spacing w:val="-7"/>
        </w:rPr>
        <w:t xml:space="preserve"> </w:t>
      </w:r>
      <w:r>
        <w:t>the</w:t>
      </w:r>
      <w:r>
        <w:rPr>
          <w:spacing w:val="-7"/>
        </w:rPr>
        <w:t xml:space="preserve"> </w:t>
      </w:r>
      <w:r>
        <w:t>lease</w:t>
      </w:r>
      <w:r>
        <w:rPr>
          <w:spacing w:val="-7"/>
        </w:rPr>
        <w:t xml:space="preserve"> </w:t>
      </w:r>
      <w:r>
        <w:t>by</w:t>
      </w:r>
      <w:r>
        <w:rPr>
          <w:spacing w:val="-3"/>
        </w:rPr>
        <w:t xml:space="preserve"> </w:t>
      </w:r>
      <w:r>
        <w:t>the</w:t>
      </w:r>
      <w:r>
        <w:rPr>
          <w:spacing w:val="-7"/>
        </w:rPr>
        <w:t xml:space="preserve"> </w:t>
      </w:r>
      <w:r>
        <w:t>MHA</w:t>
      </w:r>
      <w:r>
        <w:rPr>
          <w:spacing w:val="-6"/>
        </w:rPr>
        <w:t xml:space="preserve"> </w:t>
      </w:r>
      <w:r>
        <w:t>is</w:t>
      </w:r>
      <w:r>
        <w:rPr>
          <w:spacing w:val="-3"/>
        </w:rPr>
        <w:t xml:space="preserve"> </w:t>
      </w:r>
      <w:r>
        <w:t>mandatory.</w:t>
      </w:r>
      <w:r>
        <w:rPr>
          <w:spacing w:val="-3"/>
        </w:rPr>
        <w:t xml:space="preserve"> </w:t>
      </w:r>
      <w:r>
        <w:t>This</w:t>
      </w:r>
      <w:r>
        <w:rPr>
          <w:spacing w:val="-3"/>
        </w:rPr>
        <w:t xml:space="preserve"> </w:t>
      </w:r>
      <w:r>
        <w:t>part</w:t>
      </w:r>
      <w:r>
        <w:rPr>
          <w:spacing w:val="-3"/>
        </w:rPr>
        <w:t xml:space="preserve"> </w:t>
      </w:r>
      <w:r>
        <w:t>also</w:t>
      </w:r>
      <w:r>
        <w:rPr>
          <w:spacing w:val="-3"/>
        </w:rPr>
        <w:t xml:space="preserve"> </w:t>
      </w:r>
      <w:r>
        <w:t>explains</w:t>
      </w:r>
      <w:r>
        <w:rPr>
          <w:spacing w:val="-3"/>
        </w:rPr>
        <w:t xml:space="preserve"> </w:t>
      </w:r>
      <w:r>
        <w:t>nonrenewal</w:t>
      </w:r>
      <w:r>
        <w:rPr>
          <w:spacing w:val="-3"/>
        </w:rPr>
        <w:t xml:space="preserve"> </w:t>
      </w:r>
      <w:r>
        <w:t>of the lease for noncompliance with community service requirements.</w:t>
      </w:r>
    </w:p>
    <w:p w14:paraId="105273FF" w14:textId="2866230E" w:rsidR="00BA6C45" w:rsidRDefault="00C12AD7">
      <w:pPr>
        <w:pStyle w:val="BodyText"/>
        <w:ind w:right="539"/>
      </w:pPr>
      <w:r>
        <w:rPr>
          <w:u w:val="single"/>
        </w:rPr>
        <w:t>Part III: Termination by MHA – Other Authorized Reasons.</w:t>
      </w:r>
      <w:r>
        <w:t xml:space="preserve"> This part describes the MHA’s options for lease termination that are not mandated by HUD regulation but for which HUD authorizes MHAs to terminate. For some of these options HUD requires the MHA to establish policies and lease provisions for termination, but termination is not mandatory.</w:t>
      </w:r>
      <w:r>
        <w:rPr>
          <w:spacing w:val="-3"/>
        </w:rPr>
        <w:t xml:space="preserve"> </w:t>
      </w:r>
      <w:r>
        <w:t>For</w:t>
      </w:r>
      <w:r>
        <w:rPr>
          <w:spacing w:val="-4"/>
        </w:rPr>
        <w:t xml:space="preserve"> </w:t>
      </w:r>
      <w:r>
        <w:t>other</w:t>
      </w:r>
      <w:r>
        <w:rPr>
          <w:spacing w:val="-4"/>
        </w:rPr>
        <w:t xml:space="preserve"> </w:t>
      </w:r>
      <w:r w:rsidR="008058A8">
        <w:t>options,</w:t>
      </w:r>
      <w:r>
        <w:rPr>
          <w:spacing w:val="-3"/>
        </w:rPr>
        <w:t xml:space="preserve"> </w:t>
      </w:r>
      <w:r>
        <w:t>the</w:t>
      </w:r>
      <w:r>
        <w:rPr>
          <w:spacing w:val="-4"/>
        </w:rPr>
        <w:t xml:space="preserve"> </w:t>
      </w:r>
      <w:r>
        <w:t>MHA</w:t>
      </w:r>
      <w:r>
        <w:rPr>
          <w:spacing w:val="-4"/>
        </w:rPr>
        <w:t xml:space="preserve"> </w:t>
      </w:r>
      <w:r>
        <w:t>has</w:t>
      </w:r>
      <w:r>
        <w:rPr>
          <w:spacing w:val="-3"/>
        </w:rPr>
        <w:t xml:space="preserve"> </w:t>
      </w:r>
      <w:r>
        <w:t>full</w:t>
      </w:r>
      <w:r>
        <w:rPr>
          <w:spacing w:val="-3"/>
        </w:rPr>
        <w:t xml:space="preserve"> </w:t>
      </w:r>
      <w:r>
        <w:t>discretion</w:t>
      </w:r>
      <w:r>
        <w:rPr>
          <w:spacing w:val="-3"/>
        </w:rPr>
        <w:t xml:space="preserve"> </w:t>
      </w:r>
      <w:r>
        <w:t>whether</w:t>
      </w:r>
      <w:r>
        <w:rPr>
          <w:spacing w:val="-4"/>
        </w:rPr>
        <w:t xml:space="preserve"> </w:t>
      </w:r>
      <w:r>
        <w:t>to</w:t>
      </w:r>
      <w:r>
        <w:rPr>
          <w:spacing w:val="-3"/>
        </w:rPr>
        <w:t xml:space="preserve"> </w:t>
      </w:r>
      <w:r>
        <w:t>consider</w:t>
      </w:r>
      <w:r>
        <w:rPr>
          <w:spacing w:val="-4"/>
        </w:rPr>
        <w:t xml:space="preserve"> </w:t>
      </w:r>
      <w:r>
        <w:t>the</w:t>
      </w:r>
      <w:r>
        <w:rPr>
          <w:spacing w:val="-4"/>
        </w:rPr>
        <w:t xml:space="preserve"> </w:t>
      </w:r>
      <w:r>
        <w:t>options as just cause to terminate as long as the MHA policies are reasonable, nondiscriminatory, and do not violate state or local landlord-tenant law. This part also discusses the alternatives that the MHA may consider in lieu of termination, and the criteria the MHA will use when deciding what actions to take.</w:t>
      </w:r>
    </w:p>
    <w:p w14:paraId="4638AE6A" w14:textId="77777777" w:rsidR="00BA6C45" w:rsidRDefault="00C12AD7">
      <w:pPr>
        <w:pStyle w:val="BodyText"/>
        <w:spacing w:before="121"/>
        <w:ind w:left="1079" w:right="539"/>
      </w:pPr>
      <w:r>
        <w:rPr>
          <w:u w:val="single"/>
        </w:rPr>
        <w:t>Part IV: Notification Requirements.</w:t>
      </w:r>
      <w:r>
        <w:t xml:space="preserve"> This part presents the federal requirements for disclosure</w:t>
      </w:r>
      <w:r>
        <w:rPr>
          <w:spacing w:val="-7"/>
        </w:rPr>
        <w:t xml:space="preserve"> </w:t>
      </w:r>
      <w:r>
        <w:t>of</w:t>
      </w:r>
      <w:r>
        <w:rPr>
          <w:spacing w:val="-7"/>
        </w:rPr>
        <w:t xml:space="preserve"> </w:t>
      </w:r>
      <w:r>
        <w:t>criminal</w:t>
      </w:r>
      <w:r>
        <w:rPr>
          <w:spacing w:val="-3"/>
        </w:rPr>
        <w:t xml:space="preserve"> </w:t>
      </w:r>
      <w:r>
        <w:t>records</w:t>
      </w:r>
      <w:r>
        <w:rPr>
          <w:spacing w:val="-6"/>
        </w:rPr>
        <w:t xml:space="preserve"> </w:t>
      </w:r>
      <w:r>
        <w:t>to</w:t>
      </w:r>
      <w:r>
        <w:rPr>
          <w:spacing w:val="-3"/>
        </w:rPr>
        <w:t xml:space="preserve"> </w:t>
      </w:r>
      <w:r>
        <w:t>the</w:t>
      </w:r>
      <w:r>
        <w:rPr>
          <w:spacing w:val="-7"/>
        </w:rPr>
        <w:t xml:space="preserve"> </w:t>
      </w:r>
      <w:r>
        <w:t>family</w:t>
      </w:r>
      <w:r>
        <w:rPr>
          <w:spacing w:val="-6"/>
        </w:rPr>
        <w:t xml:space="preserve"> </w:t>
      </w:r>
      <w:r>
        <w:t>prior</w:t>
      </w:r>
      <w:r>
        <w:rPr>
          <w:spacing w:val="-7"/>
        </w:rPr>
        <w:t xml:space="preserve"> </w:t>
      </w:r>
      <w:r>
        <w:t>to</w:t>
      </w:r>
      <w:r>
        <w:rPr>
          <w:spacing w:val="-6"/>
        </w:rPr>
        <w:t xml:space="preserve"> </w:t>
      </w:r>
      <w:r>
        <w:t>termination,</w:t>
      </w:r>
      <w:r>
        <w:rPr>
          <w:spacing w:val="-4"/>
        </w:rPr>
        <w:t xml:space="preserve"> </w:t>
      </w:r>
      <w:r>
        <w:t>the</w:t>
      </w:r>
      <w:r>
        <w:rPr>
          <w:spacing w:val="-9"/>
        </w:rPr>
        <w:t xml:space="preserve"> </w:t>
      </w:r>
      <w:r>
        <w:t>HUD</w:t>
      </w:r>
      <w:r>
        <w:rPr>
          <w:spacing w:val="-6"/>
        </w:rPr>
        <w:t xml:space="preserve"> </w:t>
      </w:r>
      <w:r>
        <w:t>requirements and MHA policies regarding the timing and content of written notices for lease termination and eviction, and notification of the post office when eviction is due to criminal activity. This part also discusses record keeping related to lease termination.</w:t>
      </w:r>
    </w:p>
    <w:p w14:paraId="0787FBDE" w14:textId="77777777" w:rsidR="00BA6C45" w:rsidRDefault="00BA6C45">
      <w:pPr>
        <w:sectPr w:rsidR="00BA6C45">
          <w:footerReference w:type="default" r:id="rId35"/>
          <w:pgSz w:w="12240" w:h="15840"/>
          <w:pgMar w:top="1500" w:right="920" w:bottom="1120" w:left="1080" w:header="0" w:footer="925" w:gutter="0"/>
          <w:pgNumType w:start="1"/>
          <w:cols w:space="720"/>
        </w:sectPr>
      </w:pPr>
    </w:p>
    <w:p w14:paraId="06D62195" w14:textId="77777777" w:rsidR="00BA6C45" w:rsidRDefault="00BA6C45">
      <w:pPr>
        <w:pStyle w:val="BodyText"/>
        <w:spacing w:before="4"/>
        <w:ind w:left="0"/>
        <w:rPr>
          <w:sz w:val="17"/>
        </w:rPr>
      </w:pPr>
    </w:p>
    <w:p w14:paraId="5FD311DE" w14:textId="77777777" w:rsidR="00BA6C45" w:rsidRDefault="00BA6C45">
      <w:pPr>
        <w:rPr>
          <w:sz w:val="17"/>
        </w:rPr>
        <w:sectPr w:rsidR="00BA6C45">
          <w:pgSz w:w="12240" w:h="15840"/>
          <w:pgMar w:top="1500" w:right="920" w:bottom="1120" w:left="1080" w:header="0" w:footer="925" w:gutter="0"/>
          <w:cols w:space="720"/>
        </w:sectPr>
      </w:pPr>
    </w:p>
    <w:p w14:paraId="3F614917" w14:textId="77777777" w:rsidR="00BA6C45" w:rsidRDefault="00C12AD7">
      <w:pPr>
        <w:pStyle w:val="Heading2"/>
        <w:ind w:left="0" w:right="159"/>
        <w:jc w:val="center"/>
      </w:pPr>
      <w:bookmarkStart w:id="519" w:name="PART_I:_TERMINATION_BY_TENANT"/>
      <w:bookmarkEnd w:id="519"/>
      <w:r>
        <w:t>PART</w:t>
      </w:r>
      <w:r>
        <w:rPr>
          <w:spacing w:val="-6"/>
        </w:rPr>
        <w:t xml:space="preserve"> </w:t>
      </w:r>
      <w:r>
        <w:t>I:</w:t>
      </w:r>
      <w:r>
        <w:rPr>
          <w:spacing w:val="-5"/>
        </w:rPr>
        <w:t xml:space="preserve"> </w:t>
      </w:r>
      <w:r>
        <w:t>TERMINATION</w:t>
      </w:r>
      <w:r>
        <w:rPr>
          <w:spacing w:val="-4"/>
        </w:rPr>
        <w:t xml:space="preserve"> </w:t>
      </w:r>
      <w:r>
        <w:t>BY</w:t>
      </w:r>
      <w:r>
        <w:rPr>
          <w:spacing w:val="-4"/>
        </w:rPr>
        <w:t xml:space="preserve"> </w:t>
      </w:r>
      <w:r>
        <w:rPr>
          <w:spacing w:val="-2"/>
        </w:rPr>
        <w:t>TENANT</w:t>
      </w:r>
    </w:p>
    <w:p w14:paraId="123DD039" w14:textId="77777777" w:rsidR="00BA6C45" w:rsidRDefault="00BA6C45">
      <w:pPr>
        <w:pStyle w:val="BodyText"/>
        <w:spacing w:before="10"/>
        <w:ind w:left="0"/>
        <w:rPr>
          <w:b/>
          <w:sz w:val="20"/>
        </w:rPr>
      </w:pPr>
    </w:p>
    <w:p w14:paraId="6869DE84" w14:textId="77777777" w:rsidR="00BA6C45" w:rsidRDefault="00C12AD7">
      <w:pPr>
        <w:pStyle w:val="Heading3"/>
        <w:spacing w:before="0"/>
      </w:pPr>
      <w:r>
        <w:t>13-I.A.</w:t>
      </w:r>
      <w:r>
        <w:rPr>
          <w:spacing w:val="-7"/>
        </w:rPr>
        <w:t xml:space="preserve"> </w:t>
      </w:r>
      <w:r>
        <w:t>TENANT</w:t>
      </w:r>
      <w:r>
        <w:rPr>
          <w:spacing w:val="-5"/>
        </w:rPr>
        <w:t xml:space="preserve"> </w:t>
      </w:r>
      <w:r>
        <w:t>CHOOSES</w:t>
      </w:r>
      <w:r>
        <w:rPr>
          <w:spacing w:val="-5"/>
        </w:rPr>
        <w:t xml:space="preserve"> </w:t>
      </w:r>
      <w:r>
        <w:t>TO</w:t>
      </w:r>
      <w:r>
        <w:rPr>
          <w:spacing w:val="-7"/>
        </w:rPr>
        <w:t xml:space="preserve"> </w:t>
      </w:r>
      <w:r>
        <w:t>TERMINATE</w:t>
      </w:r>
      <w:r>
        <w:rPr>
          <w:spacing w:val="-2"/>
        </w:rPr>
        <w:t xml:space="preserve"> </w:t>
      </w:r>
      <w:r>
        <w:t>THE</w:t>
      </w:r>
      <w:r>
        <w:rPr>
          <w:spacing w:val="-5"/>
        </w:rPr>
        <w:t xml:space="preserve"> </w:t>
      </w:r>
      <w:r>
        <w:t>LEASE</w:t>
      </w:r>
      <w:r>
        <w:rPr>
          <w:spacing w:val="-4"/>
        </w:rPr>
        <w:t xml:space="preserve"> </w:t>
      </w:r>
      <w:r>
        <w:t>[24</w:t>
      </w:r>
      <w:r>
        <w:rPr>
          <w:spacing w:val="-5"/>
        </w:rPr>
        <w:t xml:space="preserve"> </w:t>
      </w:r>
      <w:r>
        <w:t>CFR</w:t>
      </w:r>
      <w:r>
        <w:rPr>
          <w:spacing w:val="-5"/>
        </w:rPr>
        <w:t xml:space="preserve"> </w:t>
      </w:r>
      <w:r>
        <w:t>966.4(k)(1)(ii)</w:t>
      </w:r>
      <w:r>
        <w:rPr>
          <w:spacing w:val="-5"/>
        </w:rPr>
        <w:t xml:space="preserve"> and</w:t>
      </w:r>
    </w:p>
    <w:p w14:paraId="408A568E" w14:textId="77777777" w:rsidR="00BA6C45" w:rsidRDefault="00C12AD7">
      <w:pPr>
        <w:ind w:left="360"/>
        <w:rPr>
          <w:b/>
          <w:sz w:val="24"/>
        </w:rPr>
      </w:pPr>
      <w:bookmarkStart w:id="520" w:name="24_CFR_966.4(l)(1)]"/>
      <w:bookmarkEnd w:id="520"/>
      <w:r>
        <w:rPr>
          <w:b/>
          <w:sz w:val="24"/>
        </w:rPr>
        <w:t>24</w:t>
      </w:r>
      <w:r>
        <w:rPr>
          <w:b/>
          <w:spacing w:val="-2"/>
          <w:sz w:val="24"/>
        </w:rPr>
        <w:t xml:space="preserve"> </w:t>
      </w:r>
      <w:r>
        <w:rPr>
          <w:b/>
          <w:sz w:val="24"/>
        </w:rPr>
        <w:t>CFR</w:t>
      </w:r>
      <w:r>
        <w:rPr>
          <w:b/>
          <w:spacing w:val="-3"/>
          <w:sz w:val="24"/>
        </w:rPr>
        <w:t xml:space="preserve"> </w:t>
      </w:r>
      <w:r>
        <w:rPr>
          <w:b/>
          <w:spacing w:val="-2"/>
          <w:sz w:val="24"/>
        </w:rPr>
        <w:t>966.4(l)(1)]</w:t>
      </w:r>
    </w:p>
    <w:p w14:paraId="16274EF2" w14:textId="77777777" w:rsidR="00BA6C45" w:rsidRDefault="00C12AD7">
      <w:pPr>
        <w:pStyle w:val="BodyText"/>
        <w:ind w:left="360" w:right="539"/>
      </w:pPr>
      <w:r>
        <w:t>The family may terminate the lease at any time, for any reason, by following the notification procedures</w:t>
      </w:r>
      <w:r>
        <w:rPr>
          <w:spacing w:val="-3"/>
        </w:rPr>
        <w:t xml:space="preserve"> </w:t>
      </w:r>
      <w:r>
        <w:t>as</w:t>
      </w:r>
      <w:r>
        <w:rPr>
          <w:spacing w:val="-3"/>
        </w:rPr>
        <w:t xml:space="preserve"> </w:t>
      </w:r>
      <w:r>
        <w:t>outlined</w:t>
      </w:r>
      <w:r>
        <w:rPr>
          <w:spacing w:val="-3"/>
        </w:rPr>
        <w:t xml:space="preserve"> </w:t>
      </w:r>
      <w:r>
        <w:t>in</w:t>
      </w:r>
      <w:r>
        <w:rPr>
          <w:spacing w:val="-1"/>
        </w:rPr>
        <w:t xml:space="preserve"> </w:t>
      </w:r>
      <w:r>
        <w:t>the</w:t>
      </w:r>
      <w:r>
        <w:rPr>
          <w:spacing w:val="-4"/>
        </w:rPr>
        <w:t xml:space="preserve"> </w:t>
      </w:r>
      <w:r>
        <w:t>lease.</w:t>
      </w:r>
      <w:r>
        <w:rPr>
          <w:spacing w:val="-3"/>
        </w:rPr>
        <w:t xml:space="preserve"> </w:t>
      </w:r>
      <w:r>
        <w:t>Such</w:t>
      </w:r>
      <w:r>
        <w:rPr>
          <w:spacing w:val="-3"/>
        </w:rPr>
        <w:t xml:space="preserve"> </w:t>
      </w:r>
      <w:r>
        <w:t>notice</w:t>
      </w:r>
      <w:r>
        <w:rPr>
          <w:spacing w:val="-4"/>
        </w:rPr>
        <w:t xml:space="preserve"> </w:t>
      </w:r>
      <w:r>
        <w:t>must</w:t>
      </w:r>
      <w:r>
        <w:rPr>
          <w:spacing w:val="-3"/>
        </w:rPr>
        <w:t xml:space="preserve"> </w:t>
      </w:r>
      <w:r>
        <w:t>be</w:t>
      </w:r>
      <w:r>
        <w:rPr>
          <w:spacing w:val="-4"/>
        </w:rPr>
        <w:t xml:space="preserve"> </w:t>
      </w:r>
      <w:r>
        <w:t>in</w:t>
      </w:r>
      <w:r>
        <w:rPr>
          <w:spacing w:val="-3"/>
        </w:rPr>
        <w:t xml:space="preserve"> </w:t>
      </w:r>
      <w:r>
        <w:t>writing</w:t>
      </w:r>
      <w:r>
        <w:rPr>
          <w:spacing w:val="-3"/>
        </w:rPr>
        <w:t xml:space="preserve"> </w:t>
      </w:r>
      <w:r>
        <w:t>and</w:t>
      </w:r>
      <w:r>
        <w:rPr>
          <w:spacing w:val="-3"/>
        </w:rPr>
        <w:t xml:space="preserve"> </w:t>
      </w:r>
      <w:r>
        <w:t>delivered</w:t>
      </w:r>
      <w:r>
        <w:rPr>
          <w:spacing w:val="-3"/>
        </w:rPr>
        <w:t xml:space="preserve"> </w:t>
      </w:r>
      <w:r>
        <w:t>to</w:t>
      </w:r>
      <w:r>
        <w:rPr>
          <w:spacing w:val="-3"/>
        </w:rPr>
        <w:t xml:space="preserve"> </w:t>
      </w:r>
      <w:r>
        <w:t>the</w:t>
      </w:r>
      <w:r>
        <w:rPr>
          <w:spacing w:val="-4"/>
        </w:rPr>
        <w:t xml:space="preserve"> </w:t>
      </w:r>
      <w:r>
        <w:t>property site office or the MHA central office or sent by pre-paid first-class mail, properly addressed.</w:t>
      </w:r>
    </w:p>
    <w:p w14:paraId="7D0C46B8" w14:textId="77777777" w:rsidR="00BA6C45" w:rsidRDefault="00C12AD7">
      <w:pPr>
        <w:pStyle w:val="BodyText"/>
        <w:jc w:val="both"/>
      </w:pPr>
      <w:r>
        <w:rPr>
          <w:u w:val="single"/>
        </w:rPr>
        <w:t>MHA</w:t>
      </w:r>
      <w:r>
        <w:rPr>
          <w:spacing w:val="-4"/>
          <w:u w:val="single"/>
        </w:rPr>
        <w:t xml:space="preserve"> </w:t>
      </w:r>
      <w:r>
        <w:rPr>
          <w:spacing w:val="-2"/>
          <w:u w:val="single"/>
        </w:rPr>
        <w:t>Policy</w:t>
      </w:r>
    </w:p>
    <w:p w14:paraId="5B01F282" w14:textId="4E24DC17" w:rsidR="00BA6C45" w:rsidRDefault="00C12AD7">
      <w:pPr>
        <w:pStyle w:val="BodyText"/>
        <w:spacing w:before="118"/>
        <w:ind w:left="1079" w:right="591"/>
        <w:jc w:val="both"/>
      </w:pPr>
      <w:r>
        <w:t>If a family desires to move and terminate their tenancy with the MHA, they must give at least</w:t>
      </w:r>
      <w:r>
        <w:rPr>
          <w:spacing w:val="-1"/>
        </w:rPr>
        <w:t xml:space="preserve"> </w:t>
      </w:r>
      <w:r>
        <w:t>30</w:t>
      </w:r>
      <w:r>
        <w:rPr>
          <w:spacing w:val="-1"/>
        </w:rPr>
        <w:t xml:space="preserve"> </w:t>
      </w:r>
      <w:r>
        <w:t>calendar</w:t>
      </w:r>
      <w:r>
        <w:rPr>
          <w:spacing w:val="-2"/>
        </w:rPr>
        <w:t xml:space="preserve"> </w:t>
      </w:r>
      <w:r>
        <w:t>days</w:t>
      </w:r>
      <w:r>
        <w:rPr>
          <w:spacing w:val="-1"/>
        </w:rPr>
        <w:t xml:space="preserve"> </w:t>
      </w:r>
      <w:r>
        <w:t>advance</w:t>
      </w:r>
      <w:r>
        <w:rPr>
          <w:spacing w:val="-2"/>
        </w:rPr>
        <w:t xml:space="preserve"> </w:t>
      </w:r>
      <w:r>
        <w:t>written</w:t>
      </w:r>
      <w:r>
        <w:rPr>
          <w:spacing w:val="-1"/>
        </w:rPr>
        <w:t xml:space="preserve"> </w:t>
      </w:r>
      <w:r>
        <w:t>notice</w:t>
      </w:r>
      <w:r>
        <w:rPr>
          <w:spacing w:val="-2"/>
        </w:rPr>
        <w:t xml:space="preserve"> </w:t>
      </w:r>
      <w:r>
        <w:t>to</w:t>
      </w:r>
      <w:r>
        <w:rPr>
          <w:spacing w:val="-1"/>
        </w:rPr>
        <w:t xml:space="preserve"> </w:t>
      </w:r>
      <w:r>
        <w:t>the</w:t>
      </w:r>
      <w:r>
        <w:rPr>
          <w:spacing w:val="-2"/>
        </w:rPr>
        <w:t xml:space="preserve"> </w:t>
      </w:r>
      <w:r>
        <w:t>MHA</w:t>
      </w:r>
      <w:r>
        <w:rPr>
          <w:spacing w:val="-2"/>
        </w:rPr>
        <w:t xml:space="preserve"> </w:t>
      </w:r>
      <w:r>
        <w:t>of</w:t>
      </w:r>
      <w:r>
        <w:rPr>
          <w:spacing w:val="-2"/>
        </w:rPr>
        <w:t xml:space="preserve"> </w:t>
      </w:r>
      <w:r>
        <w:t>their</w:t>
      </w:r>
      <w:r>
        <w:rPr>
          <w:spacing w:val="-2"/>
        </w:rPr>
        <w:t xml:space="preserve"> </w:t>
      </w:r>
      <w:r>
        <w:t>intent</w:t>
      </w:r>
      <w:r>
        <w:rPr>
          <w:spacing w:val="-1"/>
        </w:rPr>
        <w:t xml:space="preserve"> </w:t>
      </w:r>
      <w:r>
        <w:t>to</w:t>
      </w:r>
      <w:r>
        <w:rPr>
          <w:spacing w:val="-3"/>
        </w:rPr>
        <w:t xml:space="preserve"> </w:t>
      </w:r>
      <w:r>
        <w:t>vacate.</w:t>
      </w:r>
      <w:r>
        <w:rPr>
          <w:spacing w:val="-1"/>
        </w:rPr>
        <w:t xml:space="preserve"> </w:t>
      </w:r>
      <w:r>
        <w:t>When a</w:t>
      </w:r>
      <w:r>
        <w:rPr>
          <w:spacing w:val="-3"/>
        </w:rPr>
        <w:t xml:space="preserve"> </w:t>
      </w:r>
      <w:r>
        <w:t>family</w:t>
      </w:r>
      <w:r>
        <w:rPr>
          <w:spacing w:val="-2"/>
        </w:rPr>
        <w:t xml:space="preserve"> </w:t>
      </w:r>
      <w:r>
        <w:t>must</w:t>
      </w:r>
      <w:r>
        <w:rPr>
          <w:spacing w:val="-2"/>
        </w:rPr>
        <w:t xml:space="preserve"> </w:t>
      </w:r>
      <w:r>
        <w:t>give</w:t>
      </w:r>
      <w:r>
        <w:rPr>
          <w:spacing w:val="-3"/>
        </w:rPr>
        <w:t xml:space="preserve"> </w:t>
      </w:r>
      <w:r>
        <w:t>less</w:t>
      </w:r>
      <w:r>
        <w:rPr>
          <w:spacing w:val="-2"/>
        </w:rPr>
        <w:t xml:space="preserve"> </w:t>
      </w:r>
      <w:r>
        <w:t>than</w:t>
      </w:r>
      <w:r>
        <w:rPr>
          <w:spacing w:val="-2"/>
        </w:rPr>
        <w:t xml:space="preserve"> </w:t>
      </w:r>
      <w:r>
        <w:t>30</w:t>
      </w:r>
      <w:r>
        <w:rPr>
          <w:spacing w:val="-2"/>
        </w:rPr>
        <w:t xml:space="preserve"> </w:t>
      </w:r>
      <w:r>
        <w:t>days</w:t>
      </w:r>
      <w:r>
        <w:rPr>
          <w:spacing w:val="-2"/>
        </w:rPr>
        <w:t xml:space="preserve"> </w:t>
      </w:r>
      <w:r>
        <w:t>notice</w:t>
      </w:r>
      <w:r>
        <w:rPr>
          <w:spacing w:val="-3"/>
        </w:rPr>
        <w:t xml:space="preserve"> </w:t>
      </w:r>
      <w:r>
        <w:t>due</w:t>
      </w:r>
      <w:r>
        <w:rPr>
          <w:spacing w:val="-3"/>
        </w:rPr>
        <w:t xml:space="preserve"> </w:t>
      </w:r>
      <w:r>
        <w:t>to</w:t>
      </w:r>
      <w:r>
        <w:rPr>
          <w:spacing w:val="-2"/>
        </w:rPr>
        <w:t xml:space="preserve"> </w:t>
      </w:r>
      <w:r>
        <w:t>circumstances</w:t>
      </w:r>
      <w:r>
        <w:rPr>
          <w:spacing w:val="-2"/>
        </w:rPr>
        <w:t xml:space="preserve"> </w:t>
      </w:r>
      <w:r>
        <w:t>beyond</w:t>
      </w:r>
      <w:r>
        <w:rPr>
          <w:spacing w:val="-2"/>
        </w:rPr>
        <w:t xml:space="preserve"> </w:t>
      </w:r>
      <w:r>
        <w:t>their</w:t>
      </w:r>
      <w:r>
        <w:rPr>
          <w:spacing w:val="-3"/>
        </w:rPr>
        <w:t xml:space="preserve"> </w:t>
      </w:r>
      <w:r>
        <w:t>control</w:t>
      </w:r>
      <w:r>
        <w:rPr>
          <w:spacing w:val="-2"/>
        </w:rPr>
        <w:t xml:space="preserve"> </w:t>
      </w:r>
      <w:r>
        <w:t xml:space="preserve">the MHA, at its discretion, may waive the </w:t>
      </w:r>
      <w:r w:rsidR="002E18ED">
        <w:t>30-day</w:t>
      </w:r>
      <w:r>
        <w:t xml:space="preserve"> requirement.</w:t>
      </w:r>
    </w:p>
    <w:p w14:paraId="74C15431" w14:textId="77777777" w:rsidR="00BA6C45" w:rsidRDefault="00C12AD7">
      <w:pPr>
        <w:pStyle w:val="BodyText"/>
        <w:ind w:left="1079" w:right="1105"/>
        <w:jc w:val="both"/>
      </w:pPr>
      <w:r>
        <w:t>The</w:t>
      </w:r>
      <w:r>
        <w:rPr>
          <w:spacing w:val="-4"/>
        </w:rPr>
        <w:t xml:space="preserve"> </w:t>
      </w:r>
      <w:r>
        <w:t>notice</w:t>
      </w:r>
      <w:r>
        <w:rPr>
          <w:spacing w:val="-4"/>
        </w:rPr>
        <w:t xml:space="preserve"> </w:t>
      </w:r>
      <w:r>
        <w:t>of</w:t>
      </w:r>
      <w:r>
        <w:rPr>
          <w:spacing w:val="-4"/>
        </w:rPr>
        <w:t xml:space="preserve"> </w:t>
      </w:r>
      <w:r>
        <w:t>lease</w:t>
      </w:r>
      <w:r>
        <w:rPr>
          <w:spacing w:val="-4"/>
        </w:rPr>
        <w:t xml:space="preserve"> </w:t>
      </w:r>
      <w:r>
        <w:t>termination</w:t>
      </w:r>
      <w:r>
        <w:rPr>
          <w:spacing w:val="-3"/>
        </w:rPr>
        <w:t xml:space="preserve"> </w:t>
      </w:r>
      <w:r>
        <w:t>must</w:t>
      </w:r>
      <w:r>
        <w:rPr>
          <w:spacing w:val="-3"/>
        </w:rPr>
        <w:t xml:space="preserve"> </w:t>
      </w:r>
      <w:r>
        <w:t>be</w:t>
      </w:r>
      <w:r>
        <w:rPr>
          <w:spacing w:val="-4"/>
        </w:rPr>
        <w:t xml:space="preserve"> </w:t>
      </w:r>
      <w:r>
        <w:t>signed</w:t>
      </w:r>
      <w:r>
        <w:rPr>
          <w:spacing w:val="-3"/>
        </w:rPr>
        <w:t xml:space="preserve"> </w:t>
      </w:r>
      <w:r>
        <w:t>by</w:t>
      </w:r>
      <w:r>
        <w:rPr>
          <w:spacing w:val="-3"/>
        </w:rPr>
        <w:t xml:space="preserve"> </w:t>
      </w:r>
      <w:r>
        <w:t>the</w:t>
      </w:r>
      <w:r>
        <w:rPr>
          <w:spacing w:val="-4"/>
        </w:rPr>
        <w:t xml:space="preserve"> </w:t>
      </w:r>
      <w:r>
        <w:t>head</w:t>
      </w:r>
      <w:r>
        <w:rPr>
          <w:spacing w:val="-3"/>
        </w:rPr>
        <w:t xml:space="preserve"> </w:t>
      </w:r>
      <w:r>
        <w:t>of</w:t>
      </w:r>
      <w:r>
        <w:rPr>
          <w:spacing w:val="-4"/>
        </w:rPr>
        <w:t xml:space="preserve"> </w:t>
      </w:r>
      <w:r>
        <w:t>household,</w:t>
      </w:r>
      <w:r>
        <w:rPr>
          <w:spacing w:val="-3"/>
        </w:rPr>
        <w:t xml:space="preserve"> </w:t>
      </w:r>
      <w:r>
        <w:t>spouse,</w:t>
      </w:r>
      <w:r>
        <w:rPr>
          <w:spacing w:val="-3"/>
        </w:rPr>
        <w:t xml:space="preserve"> </w:t>
      </w:r>
      <w:r>
        <w:t xml:space="preserve">or </w:t>
      </w:r>
      <w:r>
        <w:rPr>
          <w:spacing w:val="-2"/>
        </w:rPr>
        <w:t>cohead.</w:t>
      </w:r>
    </w:p>
    <w:p w14:paraId="37C7DC61" w14:textId="77777777" w:rsidR="00BA6C45" w:rsidRDefault="00BA6C45">
      <w:pPr>
        <w:jc w:val="both"/>
        <w:sectPr w:rsidR="00BA6C45">
          <w:pgSz w:w="12240" w:h="15840"/>
          <w:pgMar w:top="1500" w:right="920" w:bottom="1120" w:left="1080" w:header="0" w:footer="925" w:gutter="0"/>
          <w:cols w:space="720"/>
        </w:sectPr>
      </w:pPr>
    </w:p>
    <w:p w14:paraId="095E4364" w14:textId="77777777" w:rsidR="00BA6C45" w:rsidRDefault="00BA6C45">
      <w:pPr>
        <w:pStyle w:val="BodyText"/>
        <w:spacing w:before="4"/>
        <w:ind w:left="0"/>
        <w:rPr>
          <w:sz w:val="17"/>
        </w:rPr>
      </w:pPr>
    </w:p>
    <w:p w14:paraId="004C181E" w14:textId="77777777" w:rsidR="00BA6C45" w:rsidRDefault="00BA6C45">
      <w:pPr>
        <w:rPr>
          <w:sz w:val="17"/>
        </w:rPr>
        <w:sectPr w:rsidR="00BA6C45">
          <w:pgSz w:w="12240" w:h="15840"/>
          <w:pgMar w:top="1500" w:right="920" w:bottom="1120" w:left="1080" w:header="0" w:footer="925" w:gutter="0"/>
          <w:cols w:space="720"/>
        </w:sectPr>
      </w:pPr>
    </w:p>
    <w:p w14:paraId="0245E0A3" w14:textId="77777777" w:rsidR="00BA6C45" w:rsidRDefault="00C12AD7">
      <w:pPr>
        <w:pStyle w:val="Heading2"/>
        <w:ind w:left="912" w:right="1067"/>
        <w:jc w:val="center"/>
      </w:pPr>
      <w:bookmarkStart w:id="521" w:name="PART_II:_TERMINATION_BY_MHA_–_MANDATORY"/>
      <w:bookmarkEnd w:id="521"/>
      <w:r>
        <w:t>PART</w:t>
      </w:r>
      <w:r>
        <w:rPr>
          <w:spacing w:val="-5"/>
        </w:rPr>
        <w:t xml:space="preserve"> </w:t>
      </w:r>
      <w:r>
        <w:t>II:</w:t>
      </w:r>
      <w:r>
        <w:rPr>
          <w:spacing w:val="-5"/>
        </w:rPr>
        <w:t xml:space="preserve"> </w:t>
      </w:r>
      <w:r>
        <w:t>TERMINATION</w:t>
      </w:r>
      <w:r>
        <w:rPr>
          <w:spacing w:val="-4"/>
        </w:rPr>
        <w:t xml:space="preserve"> </w:t>
      </w:r>
      <w:r>
        <w:t>BY</w:t>
      </w:r>
      <w:r>
        <w:rPr>
          <w:spacing w:val="-4"/>
        </w:rPr>
        <w:t xml:space="preserve"> </w:t>
      </w:r>
      <w:r>
        <w:t>MHA</w:t>
      </w:r>
      <w:r>
        <w:rPr>
          <w:spacing w:val="-4"/>
        </w:rPr>
        <w:t xml:space="preserve"> </w:t>
      </w:r>
      <w:r>
        <w:t>–</w:t>
      </w:r>
      <w:r>
        <w:rPr>
          <w:spacing w:val="-1"/>
        </w:rPr>
        <w:t xml:space="preserve"> </w:t>
      </w:r>
      <w:r>
        <w:rPr>
          <w:spacing w:val="-2"/>
        </w:rPr>
        <w:t>MANDATORY</w:t>
      </w:r>
    </w:p>
    <w:p w14:paraId="4DC7875C" w14:textId="77777777" w:rsidR="00BA6C45" w:rsidRDefault="00BA6C45">
      <w:pPr>
        <w:pStyle w:val="BodyText"/>
        <w:spacing w:before="10"/>
        <w:ind w:left="0"/>
        <w:rPr>
          <w:b/>
          <w:sz w:val="20"/>
        </w:rPr>
      </w:pPr>
    </w:p>
    <w:p w14:paraId="7AA0BAD5" w14:textId="77777777" w:rsidR="00BA6C45" w:rsidRDefault="00C12AD7">
      <w:pPr>
        <w:ind w:left="360"/>
        <w:rPr>
          <w:b/>
          <w:sz w:val="24"/>
        </w:rPr>
      </w:pPr>
      <w:r>
        <w:rPr>
          <w:b/>
          <w:sz w:val="24"/>
        </w:rPr>
        <w:t>13-II.A.</w:t>
      </w:r>
      <w:r>
        <w:rPr>
          <w:b/>
          <w:spacing w:val="-6"/>
          <w:sz w:val="24"/>
        </w:rPr>
        <w:t xml:space="preserve"> </w:t>
      </w:r>
      <w:r>
        <w:rPr>
          <w:b/>
          <w:spacing w:val="-2"/>
          <w:sz w:val="24"/>
        </w:rPr>
        <w:t>OVERVIEW</w:t>
      </w:r>
    </w:p>
    <w:p w14:paraId="032C8946" w14:textId="77777777" w:rsidR="00BA6C45" w:rsidRDefault="00C12AD7">
      <w:pPr>
        <w:pStyle w:val="BodyText"/>
        <w:ind w:left="360" w:right="721"/>
        <w:jc w:val="both"/>
      </w:pPr>
      <w:r>
        <w:t xml:space="preserve">HUD requires mandatory termination of the lease for certain actions or inactions of the family. There are other actions or inactions of the family that constitute </w:t>
      </w:r>
      <w:r>
        <w:rPr>
          <w:i/>
        </w:rPr>
        <w:t xml:space="preserve">grounds </w:t>
      </w:r>
      <w:r>
        <w:t>for lease termination, but</w:t>
      </w:r>
      <w:r>
        <w:rPr>
          <w:spacing w:val="-3"/>
        </w:rPr>
        <w:t xml:space="preserve"> </w:t>
      </w:r>
      <w:r>
        <w:t>the</w:t>
      </w:r>
      <w:r>
        <w:rPr>
          <w:spacing w:val="-4"/>
        </w:rPr>
        <w:t xml:space="preserve"> </w:t>
      </w:r>
      <w:r>
        <w:t>lease</w:t>
      </w:r>
      <w:r>
        <w:rPr>
          <w:spacing w:val="-4"/>
        </w:rPr>
        <w:t xml:space="preserve"> </w:t>
      </w:r>
      <w:r>
        <w:t>termination</w:t>
      </w:r>
      <w:r>
        <w:rPr>
          <w:spacing w:val="-1"/>
        </w:rPr>
        <w:t xml:space="preserve"> </w:t>
      </w:r>
      <w:r>
        <w:t>is</w:t>
      </w:r>
      <w:r>
        <w:rPr>
          <w:spacing w:val="-3"/>
        </w:rPr>
        <w:t xml:space="preserve"> </w:t>
      </w:r>
      <w:r>
        <w:t>not</w:t>
      </w:r>
      <w:r>
        <w:rPr>
          <w:spacing w:val="-3"/>
        </w:rPr>
        <w:t xml:space="preserve"> </w:t>
      </w:r>
      <w:r>
        <w:t>mandatory.</w:t>
      </w:r>
      <w:r>
        <w:rPr>
          <w:spacing w:val="-3"/>
        </w:rPr>
        <w:t xml:space="preserve"> </w:t>
      </w:r>
      <w:r>
        <w:t>The</w:t>
      </w:r>
      <w:r>
        <w:rPr>
          <w:spacing w:val="-4"/>
        </w:rPr>
        <w:t xml:space="preserve"> </w:t>
      </w:r>
      <w:r>
        <w:t>MHA</w:t>
      </w:r>
      <w:r>
        <w:rPr>
          <w:spacing w:val="-4"/>
        </w:rPr>
        <w:t xml:space="preserve"> </w:t>
      </w:r>
      <w:r>
        <w:t>must</w:t>
      </w:r>
      <w:r>
        <w:rPr>
          <w:spacing w:val="-3"/>
        </w:rPr>
        <w:t xml:space="preserve"> </w:t>
      </w:r>
      <w:r>
        <w:t>establish</w:t>
      </w:r>
      <w:r>
        <w:rPr>
          <w:spacing w:val="-3"/>
        </w:rPr>
        <w:t xml:space="preserve"> </w:t>
      </w:r>
      <w:r>
        <w:t>policies</w:t>
      </w:r>
      <w:r>
        <w:rPr>
          <w:spacing w:val="-3"/>
        </w:rPr>
        <w:t xml:space="preserve"> </w:t>
      </w:r>
      <w:r>
        <w:t>for</w:t>
      </w:r>
      <w:r>
        <w:rPr>
          <w:spacing w:val="-4"/>
        </w:rPr>
        <w:t xml:space="preserve"> </w:t>
      </w:r>
      <w:r>
        <w:t>termination</w:t>
      </w:r>
      <w:r>
        <w:rPr>
          <w:spacing w:val="-3"/>
        </w:rPr>
        <w:t xml:space="preserve"> </w:t>
      </w:r>
      <w:r>
        <w:t>of the lease in these cases where termination is optional for the MHA.</w:t>
      </w:r>
    </w:p>
    <w:p w14:paraId="5E9AFAB3" w14:textId="77777777" w:rsidR="00BA6C45" w:rsidRDefault="00C12AD7">
      <w:pPr>
        <w:pStyle w:val="BodyText"/>
        <w:ind w:left="360" w:right="539"/>
      </w:pPr>
      <w:r>
        <w:t>For</w:t>
      </w:r>
      <w:r>
        <w:rPr>
          <w:spacing w:val="-4"/>
        </w:rPr>
        <w:t xml:space="preserve"> </w:t>
      </w:r>
      <w:r>
        <w:t>those</w:t>
      </w:r>
      <w:r>
        <w:rPr>
          <w:spacing w:val="-4"/>
        </w:rPr>
        <w:t xml:space="preserve"> </w:t>
      </w:r>
      <w:r>
        <w:t>tenant</w:t>
      </w:r>
      <w:r>
        <w:rPr>
          <w:spacing w:val="-3"/>
        </w:rPr>
        <w:t xml:space="preserve"> </w:t>
      </w:r>
      <w:r>
        <w:t>actions</w:t>
      </w:r>
      <w:r>
        <w:rPr>
          <w:spacing w:val="-1"/>
        </w:rPr>
        <w:t xml:space="preserve"> </w:t>
      </w:r>
      <w:r>
        <w:t>or</w:t>
      </w:r>
      <w:r>
        <w:rPr>
          <w:spacing w:val="-4"/>
        </w:rPr>
        <w:t xml:space="preserve"> </w:t>
      </w:r>
      <w:r>
        <w:t>failures</w:t>
      </w:r>
      <w:r>
        <w:rPr>
          <w:spacing w:val="-3"/>
        </w:rPr>
        <w:t xml:space="preserve"> </w:t>
      </w:r>
      <w:r>
        <w:t>to</w:t>
      </w:r>
      <w:r>
        <w:rPr>
          <w:spacing w:val="-3"/>
        </w:rPr>
        <w:t xml:space="preserve"> </w:t>
      </w:r>
      <w:r>
        <w:t>act</w:t>
      </w:r>
      <w:r>
        <w:rPr>
          <w:spacing w:val="-3"/>
        </w:rPr>
        <w:t xml:space="preserve"> </w:t>
      </w:r>
      <w:r>
        <w:t>where</w:t>
      </w:r>
      <w:r>
        <w:rPr>
          <w:spacing w:val="-4"/>
        </w:rPr>
        <w:t xml:space="preserve"> </w:t>
      </w:r>
      <w:r>
        <w:t>HUD</w:t>
      </w:r>
      <w:r>
        <w:rPr>
          <w:spacing w:val="-4"/>
        </w:rPr>
        <w:t xml:space="preserve"> </w:t>
      </w:r>
      <w:r>
        <w:t>requires</w:t>
      </w:r>
      <w:r>
        <w:rPr>
          <w:spacing w:val="-3"/>
        </w:rPr>
        <w:t xml:space="preserve"> </w:t>
      </w:r>
      <w:r>
        <w:t>termination,</w:t>
      </w:r>
      <w:r>
        <w:rPr>
          <w:spacing w:val="-1"/>
        </w:rPr>
        <w:t xml:space="preserve"> </w:t>
      </w:r>
      <w:r>
        <w:t>the</w:t>
      </w:r>
      <w:r>
        <w:rPr>
          <w:spacing w:val="-4"/>
        </w:rPr>
        <w:t xml:space="preserve"> </w:t>
      </w:r>
      <w:r>
        <w:t>MHA</w:t>
      </w:r>
      <w:r>
        <w:rPr>
          <w:spacing w:val="-4"/>
        </w:rPr>
        <w:t xml:space="preserve"> </w:t>
      </w:r>
      <w:r>
        <w:t>has</w:t>
      </w:r>
      <w:r>
        <w:rPr>
          <w:spacing w:val="-3"/>
        </w:rPr>
        <w:t xml:space="preserve"> </w:t>
      </w:r>
      <w:r>
        <w:t>no</w:t>
      </w:r>
      <w:r>
        <w:rPr>
          <w:spacing w:val="-3"/>
        </w:rPr>
        <w:t xml:space="preserve"> </w:t>
      </w:r>
      <w:r>
        <w:t>such option. In those cases, the family’s lease must be terminated. This part describes situations in which HUD requires the MHA to terminate the lease.</w:t>
      </w:r>
    </w:p>
    <w:p w14:paraId="7A908EAD" w14:textId="77777777" w:rsidR="00BA6C45" w:rsidRDefault="00BA6C45">
      <w:pPr>
        <w:pStyle w:val="BodyText"/>
        <w:spacing w:before="7"/>
        <w:ind w:left="0"/>
        <w:rPr>
          <w:sz w:val="20"/>
        </w:rPr>
      </w:pPr>
    </w:p>
    <w:p w14:paraId="16BE780A" w14:textId="77777777" w:rsidR="00BA6C45" w:rsidRDefault="00C12AD7">
      <w:pPr>
        <w:pStyle w:val="Heading3"/>
        <w:spacing w:before="1"/>
      </w:pPr>
      <w:bookmarkStart w:id="522" w:name="13-II.B._FAILURE_TO_PROVIDE_CONSENT_[24_"/>
      <w:bookmarkEnd w:id="522"/>
      <w:r>
        <w:t>13-II.B.</w:t>
      </w:r>
      <w:r>
        <w:rPr>
          <w:spacing w:val="-5"/>
        </w:rPr>
        <w:t xml:space="preserve"> </w:t>
      </w:r>
      <w:r>
        <w:t>FAILURE</w:t>
      </w:r>
      <w:r>
        <w:rPr>
          <w:spacing w:val="-2"/>
        </w:rPr>
        <w:t xml:space="preserve"> </w:t>
      </w:r>
      <w:r>
        <w:t>TO</w:t>
      </w:r>
      <w:r>
        <w:rPr>
          <w:spacing w:val="-7"/>
        </w:rPr>
        <w:t xml:space="preserve"> </w:t>
      </w:r>
      <w:r>
        <w:t>PROVIDE</w:t>
      </w:r>
      <w:r>
        <w:rPr>
          <w:spacing w:val="-2"/>
        </w:rPr>
        <w:t xml:space="preserve"> </w:t>
      </w:r>
      <w:r>
        <w:t>CONSENT</w:t>
      </w:r>
      <w:r>
        <w:rPr>
          <w:spacing w:val="-6"/>
        </w:rPr>
        <w:t xml:space="preserve"> </w:t>
      </w:r>
      <w:r>
        <w:t>[24</w:t>
      </w:r>
      <w:r>
        <w:rPr>
          <w:spacing w:val="-2"/>
        </w:rPr>
        <w:t xml:space="preserve"> </w:t>
      </w:r>
      <w:r>
        <w:t>CFR</w:t>
      </w:r>
      <w:r>
        <w:rPr>
          <w:spacing w:val="-5"/>
        </w:rPr>
        <w:t xml:space="preserve"> </w:t>
      </w:r>
      <w:r>
        <w:t>960.259(a)</w:t>
      </w:r>
      <w:r>
        <w:rPr>
          <w:spacing w:val="-6"/>
        </w:rPr>
        <w:t xml:space="preserve"> </w:t>
      </w:r>
      <w:r>
        <w:t>and</w:t>
      </w:r>
      <w:r>
        <w:rPr>
          <w:spacing w:val="-1"/>
        </w:rPr>
        <w:t xml:space="preserve"> </w:t>
      </w:r>
      <w:r>
        <w:rPr>
          <w:spacing w:val="-4"/>
        </w:rPr>
        <w:t>(b)]</w:t>
      </w:r>
    </w:p>
    <w:p w14:paraId="240FCE68" w14:textId="77777777" w:rsidR="00BA6C45" w:rsidRDefault="00C12AD7">
      <w:pPr>
        <w:pStyle w:val="BodyText"/>
        <w:ind w:left="360" w:right="630"/>
      </w:pPr>
      <w:r>
        <w:t>The MHA must terminate the lease if any family member fails to sign and submit any consent form</w:t>
      </w:r>
      <w:r>
        <w:rPr>
          <w:spacing w:val="-2"/>
        </w:rPr>
        <w:t xml:space="preserve"> </w:t>
      </w:r>
      <w:r>
        <w:t>s/he</w:t>
      </w:r>
      <w:r>
        <w:rPr>
          <w:spacing w:val="-3"/>
        </w:rPr>
        <w:t xml:space="preserve"> </w:t>
      </w:r>
      <w:r>
        <w:t>is</w:t>
      </w:r>
      <w:r>
        <w:rPr>
          <w:spacing w:val="-2"/>
        </w:rPr>
        <w:t xml:space="preserve"> </w:t>
      </w:r>
      <w:r>
        <w:t>required</w:t>
      </w:r>
      <w:r>
        <w:rPr>
          <w:spacing w:val="-3"/>
        </w:rPr>
        <w:t xml:space="preserve"> </w:t>
      </w:r>
      <w:r>
        <w:t>to</w:t>
      </w:r>
      <w:r>
        <w:rPr>
          <w:spacing w:val="-2"/>
        </w:rPr>
        <w:t xml:space="preserve"> </w:t>
      </w:r>
      <w:r>
        <w:t>sign</w:t>
      </w:r>
      <w:r>
        <w:rPr>
          <w:spacing w:val="-3"/>
        </w:rPr>
        <w:t xml:space="preserve"> </w:t>
      </w:r>
      <w:r>
        <w:t>for</w:t>
      </w:r>
      <w:r>
        <w:rPr>
          <w:spacing w:val="-3"/>
        </w:rPr>
        <w:t xml:space="preserve"> </w:t>
      </w:r>
      <w:r>
        <w:t>any</w:t>
      </w:r>
      <w:r>
        <w:rPr>
          <w:spacing w:val="-2"/>
        </w:rPr>
        <w:t xml:space="preserve"> </w:t>
      </w:r>
      <w:r>
        <w:t>reexamination.</w:t>
      </w:r>
      <w:r>
        <w:rPr>
          <w:spacing w:val="-3"/>
        </w:rPr>
        <w:t xml:space="preserve"> </w:t>
      </w:r>
      <w:r>
        <w:t>See</w:t>
      </w:r>
      <w:r>
        <w:rPr>
          <w:spacing w:val="-3"/>
        </w:rPr>
        <w:t xml:space="preserve"> </w:t>
      </w:r>
      <w:r>
        <w:t>Chapter</w:t>
      </w:r>
      <w:r>
        <w:rPr>
          <w:spacing w:val="-3"/>
        </w:rPr>
        <w:t xml:space="preserve"> </w:t>
      </w:r>
      <w:r>
        <w:t>7</w:t>
      </w:r>
      <w:r>
        <w:rPr>
          <w:spacing w:val="-1"/>
        </w:rPr>
        <w:t xml:space="preserve"> </w:t>
      </w:r>
      <w:r>
        <w:t>for</w:t>
      </w:r>
      <w:r>
        <w:rPr>
          <w:spacing w:val="-3"/>
        </w:rPr>
        <w:t xml:space="preserve"> </w:t>
      </w:r>
      <w:r>
        <w:t>a</w:t>
      </w:r>
      <w:r>
        <w:rPr>
          <w:spacing w:val="-2"/>
        </w:rPr>
        <w:t xml:space="preserve"> </w:t>
      </w:r>
      <w:r>
        <w:t>complete</w:t>
      </w:r>
      <w:r>
        <w:rPr>
          <w:spacing w:val="-3"/>
        </w:rPr>
        <w:t xml:space="preserve"> </w:t>
      </w:r>
      <w:r>
        <w:t>discussion</w:t>
      </w:r>
      <w:r>
        <w:rPr>
          <w:spacing w:val="-2"/>
        </w:rPr>
        <w:t xml:space="preserve"> </w:t>
      </w:r>
      <w:r>
        <w:t>of consent requirements.</w:t>
      </w:r>
    </w:p>
    <w:p w14:paraId="0D6E3D28" w14:textId="77777777" w:rsidR="00BA6C45" w:rsidRDefault="00BA6C45">
      <w:pPr>
        <w:pStyle w:val="BodyText"/>
        <w:spacing w:before="10"/>
        <w:ind w:left="0"/>
        <w:rPr>
          <w:sz w:val="20"/>
        </w:rPr>
      </w:pPr>
    </w:p>
    <w:p w14:paraId="592CE50C" w14:textId="77777777" w:rsidR="00BA6C45" w:rsidRDefault="00C12AD7">
      <w:pPr>
        <w:pStyle w:val="Heading3"/>
        <w:spacing w:before="0"/>
        <w:ind w:right="887"/>
      </w:pPr>
      <w:bookmarkStart w:id="523" w:name="13-II.C._FAILURE_TO_DOCUMENT_CITIZENSHIP"/>
      <w:bookmarkEnd w:id="523"/>
      <w:r>
        <w:t>13-II.C.</w:t>
      </w:r>
      <w:r>
        <w:rPr>
          <w:spacing w:val="-4"/>
        </w:rPr>
        <w:t xml:space="preserve"> </w:t>
      </w:r>
      <w:r>
        <w:t>FAILURE</w:t>
      </w:r>
      <w:r>
        <w:rPr>
          <w:spacing w:val="-3"/>
        </w:rPr>
        <w:t xml:space="preserve"> </w:t>
      </w:r>
      <w:r>
        <w:t>TO</w:t>
      </w:r>
      <w:r>
        <w:rPr>
          <w:spacing w:val="-3"/>
        </w:rPr>
        <w:t xml:space="preserve"> </w:t>
      </w:r>
      <w:r>
        <w:t>DOCUMENT</w:t>
      </w:r>
      <w:r>
        <w:rPr>
          <w:spacing w:val="-3"/>
        </w:rPr>
        <w:t xml:space="preserve"> </w:t>
      </w:r>
      <w:r>
        <w:t>CITIZENSHIP</w:t>
      </w:r>
      <w:r>
        <w:rPr>
          <w:spacing w:val="-4"/>
        </w:rPr>
        <w:t xml:space="preserve"> </w:t>
      </w:r>
      <w:r>
        <w:t>[24</w:t>
      </w:r>
      <w:r>
        <w:rPr>
          <w:spacing w:val="-3"/>
        </w:rPr>
        <w:t xml:space="preserve"> </w:t>
      </w:r>
      <w:r>
        <w:t>CFR</w:t>
      </w:r>
      <w:r>
        <w:rPr>
          <w:spacing w:val="-4"/>
        </w:rPr>
        <w:t xml:space="preserve"> </w:t>
      </w:r>
      <w:r>
        <w:t>5.514(c)</w:t>
      </w:r>
      <w:r>
        <w:rPr>
          <w:spacing w:val="-4"/>
        </w:rPr>
        <w:t xml:space="preserve"> </w:t>
      </w:r>
      <w:r>
        <w:t>and</w:t>
      </w:r>
      <w:r>
        <w:rPr>
          <w:spacing w:val="-3"/>
        </w:rPr>
        <w:t xml:space="preserve"> </w:t>
      </w:r>
      <w:r>
        <w:t>(d)</w:t>
      </w:r>
      <w:r>
        <w:rPr>
          <w:spacing w:val="-4"/>
        </w:rPr>
        <w:t xml:space="preserve"> </w:t>
      </w:r>
      <w:r>
        <w:t>and</w:t>
      </w:r>
      <w:r>
        <w:rPr>
          <w:spacing w:val="-3"/>
        </w:rPr>
        <w:t xml:space="preserve"> </w:t>
      </w:r>
      <w:r>
        <w:t>24 CFR 960.259(a)]</w:t>
      </w:r>
    </w:p>
    <w:p w14:paraId="2A5BDC12" w14:textId="77777777" w:rsidR="00BA6C45" w:rsidRDefault="00C12AD7">
      <w:pPr>
        <w:pStyle w:val="BodyText"/>
        <w:ind w:left="360" w:right="528"/>
      </w:pPr>
      <w:r>
        <w:t>The MHA must terminate the lease if (1) a family fails to submit required documentation within the required timeframe concerning any family member’s citizenship or immigration status; (2) a family submits evidence of citizenship and eligible immigration status in a timely manner, but United States Citizenship and Immigration Services (USCIS)</w:t>
      </w:r>
      <w:r>
        <w:rPr>
          <w:spacing w:val="-1"/>
        </w:rPr>
        <w:t xml:space="preserve"> </w:t>
      </w:r>
      <w:r>
        <w:t>primary and secondary verification does</w:t>
      </w:r>
      <w:r>
        <w:rPr>
          <w:spacing w:val="-3"/>
        </w:rPr>
        <w:t xml:space="preserve"> </w:t>
      </w:r>
      <w:r>
        <w:t>not</w:t>
      </w:r>
      <w:r>
        <w:rPr>
          <w:spacing w:val="-3"/>
        </w:rPr>
        <w:t xml:space="preserve"> </w:t>
      </w:r>
      <w:r>
        <w:t>verify</w:t>
      </w:r>
      <w:r>
        <w:rPr>
          <w:spacing w:val="-3"/>
        </w:rPr>
        <w:t xml:space="preserve"> </w:t>
      </w:r>
      <w:r>
        <w:t>eligible</w:t>
      </w:r>
      <w:r>
        <w:rPr>
          <w:spacing w:val="-4"/>
        </w:rPr>
        <w:t xml:space="preserve"> </w:t>
      </w:r>
      <w:r>
        <w:t>immigration</w:t>
      </w:r>
      <w:r>
        <w:rPr>
          <w:spacing w:val="-3"/>
        </w:rPr>
        <w:t xml:space="preserve"> </w:t>
      </w:r>
      <w:r>
        <w:t>status</w:t>
      </w:r>
      <w:r>
        <w:rPr>
          <w:spacing w:val="-3"/>
        </w:rPr>
        <w:t xml:space="preserve"> </w:t>
      </w:r>
      <w:r>
        <w:t>of</w:t>
      </w:r>
      <w:r>
        <w:rPr>
          <w:spacing w:val="-4"/>
        </w:rPr>
        <w:t xml:space="preserve"> </w:t>
      </w:r>
      <w:r>
        <w:t>the</w:t>
      </w:r>
      <w:r>
        <w:rPr>
          <w:spacing w:val="-4"/>
        </w:rPr>
        <w:t xml:space="preserve"> </w:t>
      </w:r>
      <w:r>
        <w:t>family,</w:t>
      </w:r>
      <w:r>
        <w:rPr>
          <w:spacing w:val="-3"/>
        </w:rPr>
        <w:t xml:space="preserve"> </w:t>
      </w:r>
      <w:r>
        <w:t>resulting</w:t>
      </w:r>
      <w:r>
        <w:rPr>
          <w:spacing w:val="-3"/>
        </w:rPr>
        <w:t xml:space="preserve"> </w:t>
      </w:r>
      <w:r>
        <w:t>in</w:t>
      </w:r>
      <w:r>
        <w:rPr>
          <w:spacing w:val="-3"/>
        </w:rPr>
        <w:t xml:space="preserve"> </w:t>
      </w:r>
      <w:r>
        <w:t>no</w:t>
      </w:r>
      <w:r>
        <w:rPr>
          <w:spacing w:val="-3"/>
        </w:rPr>
        <w:t xml:space="preserve"> </w:t>
      </w:r>
      <w:r>
        <w:t>eligible</w:t>
      </w:r>
      <w:r>
        <w:rPr>
          <w:spacing w:val="-4"/>
        </w:rPr>
        <w:t xml:space="preserve"> </w:t>
      </w:r>
      <w:r>
        <w:t>family</w:t>
      </w:r>
      <w:r>
        <w:rPr>
          <w:spacing w:val="-3"/>
        </w:rPr>
        <w:t xml:space="preserve"> </w:t>
      </w:r>
      <w:r>
        <w:t>members; or (3) a family member, as determined by the MHA, has knowingly permitted another individual who is not eligible for assistance to reside (on a permanent basis) in the unit. For (3), such termination must be for a period of at least 24 months. This does not apply to ineligible noncitizens already in the household where the family’s assistance has been prorated.</w:t>
      </w:r>
    </w:p>
    <w:p w14:paraId="211668CC" w14:textId="77777777" w:rsidR="00BA6C45" w:rsidRDefault="00C12AD7">
      <w:pPr>
        <w:pStyle w:val="BodyText"/>
        <w:ind w:left="360"/>
      </w:pPr>
      <w:r>
        <w:t>See</w:t>
      </w:r>
      <w:r>
        <w:rPr>
          <w:spacing w:val="-5"/>
        </w:rPr>
        <w:t xml:space="preserve"> </w:t>
      </w:r>
      <w:r>
        <w:t>Chapter</w:t>
      </w:r>
      <w:r>
        <w:rPr>
          <w:spacing w:val="-5"/>
        </w:rPr>
        <w:t xml:space="preserve"> </w:t>
      </w:r>
      <w:r>
        <w:t>7</w:t>
      </w:r>
      <w:r>
        <w:rPr>
          <w:spacing w:val="2"/>
        </w:rPr>
        <w:t xml:space="preserve"> </w:t>
      </w:r>
      <w:r>
        <w:t>for</w:t>
      </w:r>
      <w:r>
        <w:rPr>
          <w:spacing w:val="-5"/>
        </w:rPr>
        <w:t xml:space="preserve"> </w:t>
      </w:r>
      <w:r>
        <w:t>a</w:t>
      </w:r>
      <w:r>
        <w:rPr>
          <w:spacing w:val="-2"/>
        </w:rPr>
        <w:t xml:space="preserve"> </w:t>
      </w:r>
      <w:r>
        <w:t>complete</w:t>
      </w:r>
      <w:r>
        <w:rPr>
          <w:spacing w:val="-4"/>
        </w:rPr>
        <w:t xml:space="preserve"> </w:t>
      </w:r>
      <w:r>
        <w:t>discussion</w:t>
      </w:r>
      <w:r>
        <w:rPr>
          <w:spacing w:val="-1"/>
        </w:rPr>
        <w:t xml:space="preserve"> </w:t>
      </w:r>
      <w:r>
        <w:t>of</w:t>
      </w:r>
      <w:r>
        <w:rPr>
          <w:spacing w:val="-5"/>
        </w:rPr>
        <w:t xml:space="preserve"> </w:t>
      </w:r>
      <w:r>
        <w:t xml:space="preserve">documentation </w:t>
      </w:r>
      <w:r>
        <w:rPr>
          <w:spacing w:val="-2"/>
        </w:rPr>
        <w:t>requirements.</w:t>
      </w:r>
    </w:p>
    <w:p w14:paraId="73BF0DCF" w14:textId="77777777" w:rsidR="00BA6C45" w:rsidRDefault="00BA6C45">
      <w:pPr>
        <w:sectPr w:rsidR="00BA6C45">
          <w:pgSz w:w="12240" w:h="15840"/>
          <w:pgMar w:top="1500" w:right="920" w:bottom="1120" w:left="1080" w:header="0" w:footer="925" w:gutter="0"/>
          <w:cols w:space="720"/>
        </w:sectPr>
      </w:pPr>
    </w:p>
    <w:p w14:paraId="0381A4C8" w14:textId="77777777" w:rsidR="00BA6C45" w:rsidRDefault="00C12AD7">
      <w:pPr>
        <w:pStyle w:val="Heading3"/>
        <w:spacing w:before="179"/>
        <w:ind w:right="539"/>
      </w:pPr>
      <w:bookmarkStart w:id="524" w:name="13-II.D._FAILURE_TO_DISCLOSE_AND_DOCUMEN"/>
      <w:bookmarkEnd w:id="524"/>
      <w:r>
        <w:t>13-II.D.</w:t>
      </w:r>
      <w:r>
        <w:rPr>
          <w:spacing w:val="-10"/>
        </w:rPr>
        <w:t xml:space="preserve"> </w:t>
      </w:r>
      <w:r>
        <w:t>FAILURE</w:t>
      </w:r>
      <w:r>
        <w:rPr>
          <w:spacing w:val="-7"/>
        </w:rPr>
        <w:t xml:space="preserve"> </w:t>
      </w:r>
      <w:r>
        <w:t>TO</w:t>
      </w:r>
      <w:r>
        <w:rPr>
          <w:spacing w:val="-7"/>
        </w:rPr>
        <w:t xml:space="preserve"> </w:t>
      </w:r>
      <w:r>
        <w:t>DISCLOSE</w:t>
      </w:r>
      <w:r>
        <w:rPr>
          <w:spacing w:val="-7"/>
        </w:rPr>
        <w:t xml:space="preserve"> </w:t>
      </w:r>
      <w:r>
        <w:t>AND</w:t>
      </w:r>
      <w:r>
        <w:rPr>
          <w:spacing w:val="-11"/>
        </w:rPr>
        <w:t xml:space="preserve"> </w:t>
      </w:r>
      <w:r>
        <w:t>DOCUMENT</w:t>
      </w:r>
      <w:r>
        <w:rPr>
          <w:spacing w:val="-10"/>
        </w:rPr>
        <w:t xml:space="preserve"> </w:t>
      </w:r>
      <w:r>
        <w:t>SOCIAL</w:t>
      </w:r>
      <w:r>
        <w:rPr>
          <w:spacing w:val="-7"/>
        </w:rPr>
        <w:t xml:space="preserve"> </w:t>
      </w:r>
      <w:r>
        <w:t>SECURITY</w:t>
      </w:r>
      <w:r>
        <w:rPr>
          <w:spacing w:val="-11"/>
        </w:rPr>
        <w:t xml:space="preserve"> </w:t>
      </w:r>
      <w:r>
        <w:t>NUMBERS [24 CFR 5.218(c), 24 CFR 960.259(a)(3), Notice PIH 2018-24]</w:t>
      </w:r>
    </w:p>
    <w:p w14:paraId="1F9B3366" w14:textId="77777777" w:rsidR="00BA6C45" w:rsidRDefault="00C12AD7">
      <w:pPr>
        <w:pStyle w:val="BodyText"/>
        <w:ind w:left="360" w:right="539"/>
      </w:pPr>
      <w:r>
        <w:t>The MHA must terminate assistance if a participant family fails to disclose the complete and accurate</w:t>
      </w:r>
      <w:r>
        <w:rPr>
          <w:spacing w:val="-7"/>
        </w:rPr>
        <w:t xml:space="preserve"> </w:t>
      </w:r>
      <w:r>
        <w:t>social</w:t>
      </w:r>
      <w:r>
        <w:rPr>
          <w:spacing w:val="-4"/>
        </w:rPr>
        <w:t xml:space="preserve"> </w:t>
      </w:r>
      <w:r>
        <w:t>security</w:t>
      </w:r>
      <w:r>
        <w:rPr>
          <w:spacing w:val="-6"/>
        </w:rPr>
        <w:t xml:space="preserve"> </w:t>
      </w:r>
      <w:r>
        <w:t>numbers</w:t>
      </w:r>
      <w:r>
        <w:rPr>
          <w:spacing w:val="-4"/>
        </w:rPr>
        <w:t xml:space="preserve"> </w:t>
      </w:r>
      <w:r>
        <w:t>of</w:t>
      </w:r>
      <w:r>
        <w:rPr>
          <w:spacing w:val="-7"/>
        </w:rPr>
        <w:t xml:space="preserve"> </w:t>
      </w:r>
      <w:r>
        <w:t>each</w:t>
      </w:r>
      <w:r>
        <w:rPr>
          <w:spacing w:val="-4"/>
        </w:rPr>
        <w:t xml:space="preserve"> </w:t>
      </w:r>
      <w:r>
        <w:t>household</w:t>
      </w:r>
      <w:r>
        <w:rPr>
          <w:spacing w:val="-4"/>
        </w:rPr>
        <w:t xml:space="preserve"> </w:t>
      </w:r>
      <w:r>
        <w:t>member</w:t>
      </w:r>
      <w:r>
        <w:rPr>
          <w:spacing w:val="-7"/>
        </w:rPr>
        <w:t xml:space="preserve"> </w:t>
      </w:r>
      <w:r>
        <w:t>and</w:t>
      </w:r>
      <w:r>
        <w:rPr>
          <w:spacing w:val="-5"/>
        </w:rPr>
        <w:t xml:space="preserve"> </w:t>
      </w:r>
      <w:r>
        <w:t>the</w:t>
      </w:r>
      <w:r>
        <w:rPr>
          <w:spacing w:val="-7"/>
        </w:rPr>
        <w:t xml:space="preserve"> </w:t>
      </w:r>
      <w:r>
        <w:t>documentation</w:t>
      </w:r>
      <w:r>
        <w:rPr>
          <w:spacing w:val="-5"/>
        </w:rPr>
        <w:t xml:space="preserve"> </w:t>
      </w:r>
      <w:r>
        <w:t>necessary</w:t>
      </w:r>
      <w:r>
        <w:rPr>
          <w:spacing w:val="-5"/>
        </w:rPr>
        <w:t xml:space="preserve"> </w:t>
      </w:r>
      <w:r>
        <w:t>to verify each social security number.</w:t>
      </w:r>
    </w:p>
    <w:p w14:paraId="200F8003" w14:textId="77777777" w:rsidR="00BA6C45" w:rsidRDefault="00C12AD7">
      <w:pPr>
        <w:pStyle w:val="BodyText"/>
        <w:ind w:left="360" w:right="630"/>
      </w:pPr>
      <w:r>
        <w:t>However, if the family is otherwise eligible for continued program assistance, and the MHA determines</w:t>
      </w:r>
      <w:r>
        <w:rPr>
          <w:spacing w:val="-3"/>
        </w:rPr>
        <w:t xml:space="preserve"> </w:t>
      </w:r>
      <w:r>
        <w:t>that</w:t>
      </w:r>
      <w:r>
        <w:rPr>
          <w:spacing w:val="-3"/>
        </w:rPr>
        <w:t xml:space="preserve"> </w:t>
      </w:r>
      <w:r>
        <w:t>the</w:t>
      </w:r>
      <w:r>
        <w:rPr>
          <w:spacing w:val="-4"/>
        </w:rPr>
        <w:t xml:space="preserve"> </w:t>
      </w:r>
      <w:r>
        <w:t>family’s</w:t>
      </w:r>
      <w:r>
        <w:rPr>
          <w:spacing w:val="-3"/>
        </w:rPr>
        <w:t xml:space="preserve"> </w:t>
      </w:r>
      <w:r>
        <w:t>failure</w:t>
      </w:r>
      <w:r>
        <w:rPr>
          <w:spacing w:val="-4"/>
        </w:rPr>
        <w:t xml:space="preserve"> </w:t>
      </w:r>
      <w:r>
        <w:t>to</w:t>
      </w:r>
      <w:r>
        <w:rPr>
          <w:spacing w:val="-3"/>
        </w:rPr>
        <w:t xml:space="preserve"> </w:t>
      </w:r>
      <w:r>
        <w:t>meet</w:t>
      </w:r>
      <w:r>
        <w:rPr>
          <w:spacing w:val="-3"/>
        </w:rPr>
        <w:t xml:space="preserve"> </w:t>
      </w:r>
      <w:r>
        <w:t>the</w:t>
      </w:r>
      <w:r>
        <w:rPr>
          <w:spacing w:val="-4"/>
        </w:rPr>
        <w:t xml:space="preserve"> </w:t>
      </w:r>
      <w:r>
        <w:t>SSN</w:t>
      </w:r>
      <w:r>
        <w:rPr>
          <w:spacing w:val="-4"/>
        </w:rPr>
        <w:t xml:space="preserve"> </w:t>
      </w:r>
      <w:r>
        <w:t>disclosure</w:t>
      </w:r>
      <w:r>
        <w:rPr>
          <w:spacing w:val="-4"/>
        </w:rPr>
        <w:t xml:space="preserve"> </w:t>
      </w:r>
      <w:r>
        <w:t>and</w:t>
      </w:r>
      <w:r>
        <w:rPr>
          <w:spacing w:val="-3"/>
        </w:rPr>
        <w:t xml:space="preserve"> </w:t>
      </w:r>
      <w:r>
        <w:t>documentation</w:t>
      </w:r>
      <w:r>
        <w:rPr>
          <w:spacing w:val="-3"/>
        </w:rPr>
        <w:t xml:space="preserve"> </w:t>
      </w:r>
      <w:r>
        <w:t>requirements was due to circumstances that could not have been foreseen and were outside of the family’s control, the MHA may defer the family’s termination and provide the opportunity to comply with the requirement within a period not to exceed 90 calendar days from the date the MHA determined the family to be noncompliant.</w:t>
      </w:r>
    </w:p>
    <w:p w14:paraId="0DAEB029"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01A8C9CC" w14:textId="77777777" w:rsidR="00BA6C45" w:rsidRDefault="00C12AD7">
      <w:pPr>
        <w:pStyle w:val="BodyText"/>
        <w:ind w:left="1079" w:right="545"/>
      </w:pPr>
      <w:r>
        <w:t>The</w:t>
      </w:r>
      <w:r>
        <w:rPr>
          <w:spacing w:val="-4"/>
        </w:rPr>
        <w:t xml:space="preserve"> </w:t>
      </w:r>
      <w:r>
        <w:t>MHA</w:t>
      </w:r>
      <w:r>
        <w:rPr>
          <w:spacing w:val="-4"/>
        </w:rPr>
        <w:t xml:space="preserve"> </w:t>
      </w:r>
      <w:r>
        <w:t>will</w:t>
      </w:r>
      <w:r>
        <w:rPr>
          <w:spacing w:val="-3"/>
        </w:rPr>
        <w:t xml:space="preserve"> </w:t>
      </w:r>
      <w:r>
        <w:t>defer</w:t>
      </w:r>
      <w:r>
        <w:rPr>
          <w:spacing w:val="-4"/>
        </w:rPr>
        <w:t xml:space="preserve"> </w:t>
      </w:r>
      <w:r>
        <w:t>the</w:t>
      </w:r>
      <w:r>
        <w:rPr>
          <w:spacing w:val="-2"/>
        </w:rPr>
        <w:t xml:space="preserve"> </w:t>
      </w:r>
      <w:r>
        <w:t>family’s</w:t>
      </w:r>
      <w:r>
        <w:rPr>
          <w:spacing w:val="-3"/>
        </w:rPr>
        <w:t xml:space="preserve"> </w:t>
      </w:r>
      <w:r>
        <w:t>termination</w:t>
      </w:r>
      <w:r>
        <w:rPr>
          <w:spacing w:val="-3"/>
        </w:rPr>
        <w:t xml:space="preserve"> </w:t>
      </w:r>
      <w:r>
        <w:t>and</w:t>
      </w:r>
      <w:r>
        <w:rPr>
          <w:spacing w:val="-1"/>
        </w:rPr>
        <w:t xml:space="preserve"> </w:t>
      </w:r>
      <w:r>
        <w:t>provide</w:t>
      </w:r>
      <w:r>
        <w:rPr>
          <w:spacing w:val="-4"/>
        </w:rPr>
        <w:t xml:space="preserve"> </w:t>
      </w:r>
      <w:r>
        <w:t>the</w:t>
      </w:r>
      <w:r>
        <w:rPr>
          <w:spacing w:val="-4"/>
        </w:rPr>
        <w:t xml:space="preserve"> </w:t>
      </w:r>
      <w:r>
        <w:t>family</w:t>
      </w:r>
      <w:r>
        <w:rPr>
          <w:spacing w:val="-3"/>
        </w:rPr>
        <w:t xml:space="preserve"> </w:t>
      </w:r>
      <w:r>
        <w:t>with</w:t>
      </w:r>
      <w:r>
        <w:rPr>
          <w:spacing w:val="-3"/>
        </w:rPr>
        <w:t xml:space="preserve"> </w:t>
      </w:r>
      <w:r>
        <w:t>the</w:t>
      </w:r>
      <w:r>
        <w:rPr>
          <w:spacing w:val="-4"/>
        </w:rPr>
        <w:t xml:space="preserve"> </w:t>
      </w:r>
      <w:r>
        <w:t>opportunity to comply with the requirement for a period of 90 calendar days for circumstances beyond</w:t>
      </w:r>
      <w:r>
        <w:rPr>
          <w:spacing w:val="-2"/>
        </w:rPr>
        <w:t xml:space="preserve"> </w:t>
      </w:r>
      <w:r>
        <w:t>the</w:t>
      </w:r>
      <w:r>
        <w:rPr>
          <w:spacing w:val="-3"/>
        </w:rPr>
        <w:t xml:space="preserve"> </w:t>
      </w:r>
      <w:r>
        <w:t>participant’s</w:t>
      </w:r>
      <w:r>
        <w:rPr>
          <w:spacing w:val="-2"/>
        </w:rPr>
        <w:t xml:space="preserve"> </w:t>
      </w:r>
      <w:r>
        <w:t>control</w:t>
      </w:r>
      <w:r>
        <w:rPr>
          <w:spacing w:val="-2"/>
        </w:rPr>
        <w:t xml:space="preserve"> </w:t>
      </w:r>
      <w:r>
        <w:t>such</w:t>
      </w:r>
      <w:r>
        <w:rPr>
          <w:spacing w:val="-2"/>
        </w:rPr>
        <w:t xml:space="preserve"> </w:t>
      </w:r>
      <w:r>
        <w:t>as</w:t>
      </w:r>
      <w:r>
        <w:rPr>
          <w:spacing w:val="-2"/>
        </w:rPr>
        <w:t xml:space="preserve"> </w:t>
      </w:r>
      <w:r>
        <w:t>delayed</w:t>
      </w:r>
      <w:r>
        <w:rPr>
          <w:spacing w:val="-2"/>
        </w:rPr>
        <w:t xml:space="preserve"> </w:t>
      </w:r>
      <w:r>
        <w:t>processing</w:t>
      </w:r>
      <w:r>
        <w:rPr>
          <w:spacing w:val="-2"/>
        </w:rPr>
        <w:t xml:space="preserve"> </w:t>
      </w:r>
      <w:r>
        <w:t>of</w:t>
      </w:r>
      <w:r>
        <w:rPr>
          <w:spacing w:val="-3"/>
        </w:rPr>
        <w:t xml:space="preserve"> </w:t>
      </w:r>
      <w:r>
        <w:t>the</w:t>
      </w:r>
      <w:r>
        <w:rPr>
          <w:spacing w:val="-3"/>
        </w:rPr>
        <w:t xml:space="preserve"> </w:t>
      </w:r>
      <w:r>
        <w:t>SSN</w:t>
      </w:r>
      <w:r>
        <w:rPr>
          <w:spacing w:val="-3"/>
        </w:rPr>
        <w:t xml:space="preserve"> </w:t>
      </w:r>
      <w:r>
        <w:t>application</w:t>
      </w:r>
      <w:r>
        <w:rPr>
          <w:spacing w:val="-2"/>
        </w:rPr>
        <w:t xml:space="preserve"> </w:t>
      </w:r>
      <w:r>
        <w:t>by</w:t>
      </w:r>
      <w:r>
        <w:rPr>
          <w:spacing w:val="-2"/>
        </w:rPr>
        <w:t xml:space="preserve"> </w:t>
      </w:r>
      <w:r>
        <w:t>the SSA, natural disaster, fire, death in the family, or other emergency, if there is a reasonable</w:t>
      </w:r>
      <w:r>
        <w:rPr>
          <w:spacing w:val="-1"/>
        </w:rPr>
        <w:t xml:space="preserve"> </w:t>
      </w:r>
      <w:r>
        <w:t>likelihood that the</w:t>
      </w:r>
      <w:r>
        <w:rPr>
          <w:spacing w:val="-1"/>
        </w:rPr>
        <w:t xml:space="preserve"> </w:t>
      </w:r>
      <w:r>
        <w:t>participant will be able</w:t>
      </w:r>
      <w:r>
        <w:rPr>
          <w:spacing w:val="-1"/>
        </w:rPr>
        <w:t xml:space="preserve"> </w:t>
      </w:r>
      <w:r>
        <w:t>to disclose</w:t>
      </w:r>
      <w:r>
        <w:rPr>
          <w:spacing w:val="-1"/>
        </w:rPr>
        <w:t xml:space="preserve"> </w:t>
      </w:r>
      <w:r>
        <w:t>an SSN by the</w:t>
      </w:r>
      <w:r>
        <w:rPr>
          <w:spacing w:val="-1"/>
        </w:rPr>
        <w:t xml:space="preserve"> </w:t>
      </w:r>
      <w:r>
        <w:t>deadline.</w:t>
      </w:r>
    </w:p>
    <w:p w14:paraId="435253BA" w14:textId="77777777" w:rsidR="00BA6C45" w:rsidRDefault="00C12AD7">
      <w:pPr>
        <w:pStyle w:val="BodyText"/>
        <w:ind w:left="359"/>
      </w:pPr>
      <w:r>
        <w:t>See</w:t>
      </w:r>
      <w:r>
        <w:rPr>
          <w:spacing w:val="-6"/>
        </w:rPr>
        <w:t xml:space="preserve"> </w:t>
      </w:r>
      <w:r>
        <w:t>Chapter</w:t>
      </w:r>
      <w:r>
        <w:rPr>
          <w:spacing w:val="-5"/>
        </w:rPr>
        <w:t xml:space="preserve"> </w:t>
      </w:r>
      <w:r>
        <w:t>7</w:t>
      </w:r>
      <w:r>
        <w:rPr>
          <w:spacing w:val="-2"/>
        </w:rPr>
        <w:t xml:space="preserve"> </w:t>
      </w:r>
      <w:r>
        <w:t>for</w:t>
      </w:r>
      <w:r>
        <w:rPr>
          <w:spacing w:val="-5"/>
        </w:rPr>
        <w:t xml:space="preserve"> </w:t>
      </w:r>
      <w:r>
        <w:t>a</w:t>
      </w:r>
      <w:r>
        <w:rPr>
          <w:spacing w:val="-2"/>
        </w:rPr>
        <w:t xml:space="preserve"> </w:t>
      </w:r>
      <w:r>
        <w:t>complete</w:t>
      </w:r>
      <w:r>
        <w:rPr>
          <w:spacing w:val="-6"/>
        </w:rPr>
        <w:t xml:space="preserve"> </w:t>
      </w:r>
      <w:r>
        <w:t>discussion</w:t>
      </w:r>
      <w:r>
        <w:rPr>
          <w:spacing w:val="-1"/>
        </w:rPr>
        <w:t xml:space="preserve"> </w:t>
      </w:r>
      <w:r>
        <w:t>of</w:t>
      </w:r>
      <w:r>
        <w:rPr>
          <w:spacing w:val="-5"/>
        </w:rPr>
        <w:t xml:space="preserve"> </w:t>
      </w:r>
      <w:r>
        <w:t>documentation</w:t>
      </w:r>
      <w:r>
        <w:rPr>
          <w:spacing w:val="-2"/>
        </w:rPr>
        <w:t xml:space="preserve"> </w:t>
      </w:r>
      <w:r>
        <w:t>and</w:t>
      </w:r>
      <w:r>
        <w:rPr>
          <w:spacing w:val="-1"/>
        </w:rPr>
        <w:t xml:space="preserve"> </w:t>
      </w:r>
      <w:r>
        <w:t>certification</w:t>
      </w:r>
      <w:r>
        <w:rPr>
          <w:spacing w:val="1"/>
        </w:rPr>
        <w:t xml:space="preserve"> </w:t>
      </w:r>
      <w:r>
        <w:rPr>
          <w:spacing w:val="-2"/>
        </w:rPr>
        <w:t>requirements.</w:t>
      </w:r>
    </w:p>
    <w:p w14:paraId="4862DE63" w14:textId="77777777" w:rsidR="00BA6C45" w:rsidRDefault="00BA6C45">
      <w:pPr>
        <w:pStyle w:val="BodyText"/>
        <w:spacing w:before="10"/>
        <w:ind w:left="0"/>
        <w:rPr>
          <w:sz w:val="20"/>
        </w:rPr>
      </w:pPr>
    </w:p>
    <w:p w14:paraId="13FA5CC6" w14:textId="77777777" w:rsidR="00BA6C45" w:rsidRDefault="00C12AD7">
      <w:pPr>
        <w:pStyle w:val="Heading2"/>
        <w:spacing w:before="0"/>
      </w:pPr>
      <w:bookmarkStart w:id="525" w:name="13-II.E._FAILURE_TO_ACCEPT_THE_MHA’S_OFF"/>
      <w:bookmarkEnd w:id="525"/>
      <w:r>
        <w:t>13-II.E.</w:t>
      </w:r>
      <w:r>
        <w:rPr>
          <w:spacing w:val="-7"/>
        </w:rPr>
        <w:t xml:space="preserve"> </w:t>
      </w:r>
      <w:r>
        <w:t>FAILURE</w:t>
      </w:r>
      <w:r>
        <w:rPr>
          <w:spacing w:val="-2"/>
        </w:rPr>
        <w:t xml:space="preserve"> </w:t>
      </w:r>
      <w:r>
        <w:t>TO</w:t>
      </w:r>
      <w:r>
        <w:rPr>
          <w:spacing w:val="-6"/>
        </w:rPr>
        <w:t xml:space="preserve"> </w:t>
      </w:r>
      <w:r>
        <w:t>ACCEPT</w:t>
      </w:r>
      <w:r>
        <w:rPr>
          <w:spacing w:val="-2"/>
        </w:rPr>
        <w:t xml:space="preserve"> </w:t>
      </w:r>
      <w:r>
        <w:t>THE</w:t>
      </w:r>
      <w:r>
        <w:rPr>
          <w:spacing w:val="-3"/>
        </w:rPr>
        <w:t xml:space="preserve"> </w:t>
      </w:r>
      <w:r>
        <w:t>MHA’S</w:t>
      </w:r>
      <w:r>
        <w:rPr>
          <w:spacing w:val="-4"/>
        </w:rPr>
        <w:t xml:space="preserve"> </w:t>
      </w:r>
      <w:r>
        <w:t>OFFER</w:t>
      </w:r>
      <w:r>
        <w:rPr>
          <w:spacing w:val="-5"/>
        </w:rPr>
        <w:t xml:space="preserve"> </w:t>
      </w:r>
      <w:r>
        <w:t>OF</w:t>
      </w:r>
      <w:r>
        <w:rPr>
          <w:spacing w:val="-4"/>
        </w:rPr>
        <w:t xml:space="preserve"> </w:t>
      </w:r>
      <w:r>
        <w:t>A</w:t>
      </w:r>
      <w:r>
        <w:rPr>
          <w:spacing w:val="-5"/>
        </w:rPr>
        <w:t xml:space="preserve"> </w:t>
      </w:r>
      <w:r>
        <w:t>LEASE</w:t>
      </w:r>
      <w:r>
        <w:rPr>
          <w:spacing w:val="-8"/>
        </w:rPr>
        <w:t xml:space="preserve"> </w:t>
      </w:r>
      <w:r>
        <w:t>REVISION</w:t>
      </w:r>
      <w:r>
        <w:rPr>
          <w:spacing w:val="-5"/>
        </w:rPr>
        <w:t xml:space="preserve"> </w:t>
      </w:r>
      <w:r>
        <w:t>[24</w:t>
      </w:r>
      <w:r>
        <w:rPr>
          <w:spacing w:val="-1"/>
        </w:rPr>
        <w:t xml:space="preserve"> </w:t>
      </w:r>
      <w:r>
        <w:rPr>
          <w:spacing w:val="-5"/>
        </w:rPr>
        <w:t>CFR</w:t>
      </w:r>
    </w:p>
    <w:p w14:paraId="06C5E57C" w14:textId="77777777" w:rsidR="00BA6C45" w:rsidRDefault="00C12AD7">
      <w:pPr>
        <w:pStyle w:val="Heading3"/>
        <w:spacing w:before="0"/>
        <w:ind w:left="359"/>
      </w:pPr>
      <w:r>
        <w:rPr>
          <w:spacing w:val="-2"/>
        </w:rPr>
        <w:t>966.4(l)(2)(ii)(E)]</w:t>
      </w:r>
    </w:p>
    <w:p w14:paraId="71017972" w14:textId="77777777" w:rsidR="00BA6C45" w:rsidRDefault="00C12AD7">
      <w:pPr>
        <w:pStyle w:val="BodyText"/>
        <w:ind w:left="359" w:right="539"/>
      </w:pPr>
      <w:r>
        <w:t>The</w:t>
      </w:r>
      <w:r>
        <w:rPr>
          <w:spacing w:val="-3"/>
        </w:rPr>
        <w:t xml:space="preserve"> </w:t>
      </w:r>
      <w:r>
        <w:t>MHA</w:t>
      </w:r>
      <w:r>
        <w:rPr>
          <w:spacing w:val="-3"/>
        </w:rPr>
        <w:t xml:space="preserve"> </w:t>
      </w:r>
      <w:r>
        <w:t>must</w:t>
      </w:r>
      <w:r>
        <w:rPr>
          <w:spacing w:val="-2"/>
        </w:rPr>
        <w:t xml:space="preserve"> </w:t>
      </w:r>
      <w:r>
        <w:t>terminate</w:t>
      </w:r>
      <w:r>
        <w:rPr>
          <w:spacing w:val="-3"/>
        </w:rPr>
        <w:t xml:space="preserve"> </w:t>
      </w:r>
      <w:r>
        <w:t>the</w:t>
      </w:r>
      <w:r>
        <w:rPr>
          <w:spacing w:val="-3"/>
        </w:rPr>
        <w:t xml:space="preserve"> </w:t>
      </w:r>
      <w:r>
        <w:t>lease</w:t>
      </w:r>
      <w:r>
        <w:rPr>
          <w:spacing w:val="-3"/>
        </w:rPr>
        <w:t xml:space="preserve"> </w:t>
      </w:r>
      <w:r>
        <w:t>if</w:t>
      </w:r>
      <w:r>
        <w:rPr>
          <w:spacing w:val="-3"/>
        </w:rPr>
        <w:t xml:space="preserve"> </w:t>
      </w:r>
      <w:r>
        <w:t>the</w:t>
      </w:r>
      <w:r>
        <w:rPr>
          <w:spacing w:val="-3"/>
        </w:rPr>
        <w:t xml:space="preserve"> </w:t>
      </w:r>
      <w:r>
        <w:t>family</w:t>
      </w:r>
      <w:r>
        <w:rPr>
          <w:spacing w:val="-2"/>
        </w:rPr>
        <w:t xml:space="preserve"> </w:t>
      </w:r>
      <w:r>
        <w:t>fails</w:t>
      </w:r>
      <w:r>
        <w:rPr>
          <w:spacing w:val="-2"/>
        </w:rPr>
        <w:t xml:space="preserve"> </w:t>
      </w:r>
      <w:r>
        <w:t>to</w:t>
      </w:r>
      <w:r>
        <w:rPr>
          <w:spacing w:val="-2"/>
        </w:rPr>
        <w:t xml:space="preserve"> </w:t>
      </w:r>
      <w:r>
        <w:t>accept</w:t>
      </w:r>
      <w:r>
        <w:rPr>
          <w:spacing w:val="-2"/>
        </w:rPr>
        <w:t xml:space="preserve"> </w:t>
      </w:r>
      <w:r>
        <w:t>the</w:t>
      </w:r>
      <w:r>
        <w:rPr>
          <w:spacing w:val="-3"/>
        </w:rPr>
        <w:t xml:space="preserve"> </w:t>
      </w:r>
      <w:r>
        <w:t>MHA’s offer</w:t>
      </w:r>
      <w:r>
        <w:rPr>
          <w:spacing w:val="-3"/>
        </w:rPr>
        <w:t xml:space="preserve"> </w:t>
      </w:r>
      <w:r>
        <w:t>of</w:t>
      </w:r>
      <w:r>
        <w:rPr>
          <w:spacing w:val="-3"/>
        </w:rPr>
        <w:t xml:space="preserve"> </w:t>
      </w:r>
      <w:r>
        <w:t>a</w:t>
      </w:r>
      <w:r>
        <w:rPr>
          <w:spacing w:val="-3"/>
        </w:rPr>
        <w:t xml:space="preserve"> </w:t>
      </w:r>
      <w:r>
        <w:t>lease revision to an existing lease, provided the MHA has done the following:</w:t>
      </w:r>
    </w:p>
    <w:p w14:paraId="609CFB7B" w14:textId="77777777" w:rsidR="00BA6C45" w:rsidRDefault="00C12AD7">
      <w:pPr>
        <w:pStyle w:val="BodyText"/>
        <w:tabs>
          <w:tab w:val="left" w:pos="719"/>
        </w:tabs>
        <w:spacing w:before="122"/>
        <w:ind w:left="719" w:right="712" w:hanging="360"/>
      </w:pPr>
      <w:r>
        <w:rPr>
          <w:rFonts w:ascii="Symbol" w:hAnsi="Symbol"/>
          <w:spacing w:val="-10"/>
        </w:rPr>
        <w:t></w:t>
      </w:r>
      <w:r>
        <w:tab/>
        <w:t>The</w:t>
      </w:r>
      <w:r>
        <w:rPr>
          <w:spacing w:val="-7"/>
        </w:rPr>
        <w:t xml:space="preserve"> </w:t>
      </w:r>
      <w:r>
        <w:t>revision</w:t>
      </w:r>
      <w:r>
        <w:rPr>
          <w:spacing w:val="-3"/>
        </w:rPr>
        <w:t xml:space="preserve"> </w:t>
      </w:r>
      <w:r>
        <w:t>is</w:t>
      </w:r>
      <w:r>
        <w:rPr>
          <w:spacing w:val="-3"/>
        </w:rPr>
        <w:t xml:space="preserve"> </w:t>
      </w:r>
      <w:r>
        <w:t>on</w:t>
      </w:r>
      <w:r>
        <w:rPr>
          <w:spacing w:val="-3"/>
        </w:rPr>
        <w:t xml:space="preserve"> </w:t>
      </w:r>
      <w:r>
        <w:t>a</w:t>
      </w:r>
      <w:r>
        <w:rPr>
          <w:spacing w:val="-7"/>
        </w:rPr>
        <w:t xml:space="preserve"> </w:t>
      </w:r>
      <w:r>
        <w:t>form</w:t>
      </w:r>
      <w:r>
        <w:rPr>
          <w:spacing w:val="-3"/>
        </w:rPr>
        <w:t xml:space="preserve"> </w:t>
      </w:r>
      <w:r>
        <w:t>adopted</w:t>
      </w:r>
      <w:r>
        <w:rPr>
          <w:spacing w:val="-3"/>
        </w:rPr>
        <w:t xml:space="preserve"> </w:t>
      </w:r>
      <w:r>
        <w:t>by</w:t>
      </w:r>
      <w:r>
        <w:rPr>
          <w:spacing w:val="-3"/>
        </w:rPr>
        <w:t xml:space="preserve"> </w:t>
      </w:r>
      <w:r>
        <w:t>the</w:t>
      </w:r>
      <w:r>
        <w:rPr>
          <w:spacing w:val="-7"/>
        </w:rPr>
        <w:t xml:space="preserve"> </w:t>
      </w:r>
      <w:r>
        <w:t>MHA</w:t>
      </w:r>
      <w:r>
        <w:rPr>
          <w:spacing w:val="-6"/>
        </w:rPr>
        <w:t xml:space="preserve"> </w:t>
      </w:r>
      <w:r>
        <w:t>in</w:t>
      </w:r>
      <w:r>
        <w:rPr>
          <w:spacing w:val="-1"/>
        </w:rPr>
        <w:t xml:space="preserve"> </w:t>
      </w:r>
      <w:r>
        <w:t>accordance</w:t>
      </w:r>
      <w:r>
        <w:rPr>
          <w:spacing w:val="-7"/>
        </w:rPr>
        <w:t xml:space="preserve"> </w:t>
      </w:r>
      <w:r>
        <w:t>with</w:t>
      </w:r>
      <w:r>
        <w:rPr>
          <w:spacing w:val="-3"/>
        </w:rPr>
        <w:t xml:space="preserve"> </w:t>
      </w:r>
      <w:r>
        <w:t>24</w:t>
      </w:r>
      <w:r>
        <w:rPr>
          <w:spacing w:val="-3"/>
        </w:rPr>
        <w:t xml:space="preserve"> </w:t>
      </w:r>
      <w:r>
        <w:t>CFR</w:t>
      </w:r>
      <w:r>
        <w:rPr>
          <w:spacing w:val="-5"/>
        </w:rPr>
        <w:t xml:space="preserve"> </w:t>
      </w:r>
      <w:r>
        <w:t>966.3</w:t>
      </w:r>
      <w:r>
        <w:rPr>
          <w:spacing w:val="-3"/>
        </w:rPr>
        <w:t xml:space="preserve"> </w:t>
      </w:r>
      <w:r>
        <w:t>pertaining to requirements for notice to tenants and resident organizations and their opportunity to present comments.</w:t>
      </w:r>
    </w:p>
    <w:p w14:paraId="01687B46" w14:textId="77777777" w:rsidR="00BA6C45" w:rsidRDefault="00C12AD7">
      <w:pPr>
        <w:pStyle w:val="BodyText"/>
        <w:tabs>
          <w:tab w:val="left" w:pos="719"/>
        </w:tabs>
        <w:spacing w:before="119"/>
        <w:ind w:left="719" w:right="1188" w:hanging="360"/>
      </w:pPr>
      <w:r>
        <w:rPr>
          <w:rFonts w:ascii="Symbol" w:hAnsi="Symbol"/>
          <w:spacing w:val="-10"/>
        </w:rPr>
        <w:t></w:t>
      </w:r>
      <w:r>
        <w:tab/>
        <w:t>The</w:t>
      </w:r>
      <w:r>
        <w:rPr>
          <w:spacing w:val="-3"/>
        </w:rPr>
        <w:t xml:space="preserve"> </w:t>
      </w:r>
      <w:r>
        <w:t>MHA</w:t>
      </w:r>
      <w:r>
        <w:rPr>
          <w:spacing w:val="-3"/>
        </w:rPr>
        <w:t xml:space="preserve"> </w:t>
      </w:r>
      <w:r>
        <w:t>has</w:t>
      </w:r>
      <w:r>
        <w:rPr>
          <w:spacing w:val="-2"/>
        </w:rPr>
        <w:t xml:space="preserve"> </w:t>
      </w:r>
      <w:r>
        <w:t>made</w:t>
      </w:r>
      <w:r>
        <w:rPr>
          <w:spacing w:val="-3"/>
        </w:rPr>
        <w:t xml:space="preserve"> </w:t>
      </w:r>
      <w:r>
        <w:t>written</w:t>
      </w:r>
      <w:r>
        <w:rPr>
          <w:spacing w:val="-2"/>
        </w:rPr>
        <w:t xml:space="preserve"> </w:t>
      </w:r>
      <w:r>
        <w:t>notice</w:t>
      </w:r>
      <w:r>
        <w:rPr>
          <w:spacing w:val="-3"/>
        </w:rPr>
        <w:t xml:space="preserve"> </w:t>
      </w:r>
      <w:r>
        <w:t>of</w:t>
      </w:r>
      <w:r>
        <w:rPr>
          <w:spacing w:val="-3"/>
        </w:rPr>
        <w:t xml:space="preserve"> </w:t>
      </w:r>
      <w:r>
        <w:t>the</w:t>
      </w:r>
      <w:r>
        <w:rPr>
          <w:spacing w:val="-3"/>
        </w:rPr>
        <w:t xml:space="preserve"> </w:t>
      </w:r>
      <w:r>
        <w:t>offer</w:t>
      </w:r>
      <w:r>
        <w:rPr>
          <w:spacing w:val="-3"/>
        </w:rPr>
        <w:t xml:space="preserve"> </w:t>
      </w:r>
      <w:r>
        <w:t>of</w:t>
      </w:r>
      <w:r>
        <w:rPr>
          <w:spacing w:val="-1"/>
        </w:rPr>
        <w:t xml:space="preserve"> </w:t>
      </w:r>
      <w:r>
        <w:t>the</w:t>
      </w:r>
      <w:r>
        <w:rPr>
          <w:spacing w:val="-3"/>
        </w:rPr>
        <w:t xml:space="preserve"> </w:t>
      </w:r>
      <w:r>
        <w:t>revision</w:t>
      </w:r>
      <w:r>
        <w:rPr>
          <w:spacing w:val="-2"/>
        </w:rPr>
        <w:t xml:space="preserve"> </w:t>
      </w:r>
      <w:r>
        <w:t>at</w:t>
      </w:r>
      <w:r>
        <w:rPr>
          <w:spacing w:val="-2"/>
        </w:rPr>
        <w:t xml:space="preserve"> </w:t>
      </w:r>
      <w:r>
        <w:t>least</w:t>
      </w:r>
      <w:r>
        <w:rPr>
          <w:spacing w:val="-2"/>
        </w:rPr>
        <w:t xml:space="preserve"> </w:t>
      </w:r>
      <w:r>
        <w:t>60</w:t>
      </w:r>
      <w:r>
        <w:rPr>
          <w:spacing w:val="-2"/>
        </w:rPr>
        <w:t xml:space="preserve"> </w:t>
      </w:r>
      <w:r>
        <w:t>calendar</w:t>
      </w:r>
      <w:r>
        <w:rPr>
          <w:spacing w:val="-3"/>
        </w:rPr>
        <w:t xml:space="preserve"> </w:t>
      </w:r>
      <w:r>
        <w:t>days before the lease revision is scheduled to take effect.</w:t>
      </w:r>
    </w:p>
    <w:p w14:paraId="204DDAE3" w14:textId="77777777" w:rsidR="00BA6C45" w:rsidRDefault="00C12AD7">
      <w:pPr>
        <w:pStyle w:val="BodyText"/>
        <w:tabs>
          <w:tab w:val="left" w:pos="719"/>
        </w:tabs>
        <w:spacing w:before="119"/>
        <w:ind w:left="720" w:right="652" w:hanging="360"/>
      </w:pPr>
      <w:r>
        <w:rPr>
          <w:rFonts w:ascii="Symbol" w:hAnsi="Symbol"/>
          <w:spacing w:val="-10"/>
        </w:rPr>
        <w:t></w:t>
      </w:r>
      <w:r>
        <w:tab/>
        <w:t>The</w:t>
      </w:r>
      <w:r>
        <w:rPr>
          <w:spacing w:val="-7"/>
        </w:rPr>
        <w:t xml:space="preserve"> </w:t>
      </w:r>
      <w:r>
        <w:t>MHA</w:t>
      </w:r>
      <w:r>
        <w:rPr>
          <w:spacing w:val="-6"/>
        </w:rPr>
        <w:t xml:space="preserve"> </w:t>
      </w:r>
      <w:r>
        <w:t>has</w:t>
      </w:r>
      <w:r>
        <w:rPr>
          <w:spacing w:val="-3"/>
        </w:rPr>
        <w:t xml:space="preserve"> </w:t>
      </w:r>
      <w:r>
        <w:t>specified</w:t>
      </w:r>
      <w:r>
        <w:rPr>
          <w:spacing w:val="-3"/>
        </w:rPr>
        <w:t xml:space="preserve"> </w:t>
      </w:r>
      <w:r>
        <w:t>in</w:t>
      </w:r>
      <w:r>
        <w:rPr>
          <w:spacing w:val="-3"/>
        </w:rPr>
        <w:t xml:space="preserve"> </w:t>
      </w:r>
      <w:r>
        <w:t>the</w:t>
      </w:r>
      <w:r>
        <w:rPr>
          <w:spacing w:val="-7"/>
        </w:rPr>
        <w:t xml:space="preserve"> </w:t>
      </w:r>
      <w:r>
        <w:t>offer</w:t>
      </w:r>
      <w:r>
        <w:rPr>
          <w:spacing w:val="-2"/>
        </w:rPr>
        <w:t xml:space="preserve"> </w:t>
      </w:r>
      <w:r>
        <w:t>a</w:t>
      </w:r>
      <w:r>
        <w:rPr>
          <w:spacing w:val="-7"/>
        </w:rPr>
        <w:t xml:space="preserve"> </w:t>
      </w:r>
      <w:r>
        <w:t>reasonable</w:t>
      </w:r>
      <w:r>
        <w:rPr>
          <w:spacing w:val="-4"/>
        </w:rPr>
        <w:t xml:space="preserve"> </w:t>
      </w:r>
      <w:r>
        <w:t>time</w:t>
      </w:r>
      <w:r>
        <w:rPr>
          <w:spacing w:val="-7"/>
        </w:rPr>
        <w:t xml:space="preserve"> </w:t>
      </w:r>
      <w:r>
        <w:t>limit</w:t>
      </w:r>
      <w:r>
        <w:rPr>
          <w:spacing w:val="-3"/>
        </w:rPr>
        <w:t xml:space="preserve"> </w:t>
      </w:r>
      <w:r>
        <w:t>within</w:t>
      </w:r>
      <w:r>
        <w:rPr>
          <w:spacing w:val="-6"/>
        </w:rPr>
        <w:t xml:space="preserve"> </w:t>
      </w:r>
      <w:r>
        <w:t>that</w:t>
      </w:r>
      <w:r>
        <w:rPr>
          <w:spacing w:val="-3"/>
        </w:rPr>
        <w:t xml:space="preserve"> </w:t>
      </w:r>
      <w:r>
        <w:t>period</w:t>
      </w:r>
      <w:r>
        <w:rPr>
          <w:spacing w:val="-3"/>
        </w:rPr>
        <w:t xml:space="preserve"> </w:t>
      </w:r>
      <w:r>
        <w:t>for</w:t>
      </w:r>
      <w:r>
        <w:rPr>
          <w:spacing w:val="-7"/>
        </w:rPr>
        <w:t xml:space="preserve"> </w:t>
      </w:r>
      <w:r>
        <w:t>acceptance by the family.</w:t>
      </w:r>
    </w:p>
    <w:p w14:paraId="65D3019E" w14:textId="77777777" w:rsidR="00BA6C45" w:rsidRDefault="00C12AD7">
      <w:pPr>
        <w:pStyle w:val="BodyText"/>
        <w:spacing w:before="119"/>
        <w:ind w:left="360"/>
      </w:pPr>
      <w:r>
        <w:t>See</w:t>
      </w:r>
      <w:r>
        <w:rPr>
          <w:spacing w:val="-8"/>
        </w:rPr>
        <w:t xml:space="preserve"> </w:t>
      </w:r>
      <w:r>
        <w:t>Chapter</w:t>
      </w:r>
      <w:r>
        <w:rPr>
          <w:spacing w:val="-5"/>
        </w:rPr>
        <w:t xml:space="preserve"> </w:t>
      </w:r>
      <w:r>
        <w:t>8</w:t>
      </w:r>
      <w:r>
        <w:rPr>
          <w:spacing w:val="-1"/>
        </w:rPr>
        <w:t xml:space="preserve"> </w:t>
      </w:r>
      <w:r>
        <w:t>for</w:t>
      </w:r>
      <w:r>
        <w:rPr>
          <w:spacing w:val="-5"/>
        </w:rPr>
        <w:t xml:space="preserve"> </w:t>
      </w:r>
      <w:r>
        <w:t>information</w:t>
      </w:r>
      <w:r>
        <w:rPr>
          <w:spacing w:val="-1"/>
        </w:rPr>
        <w:t xml:space="preserve"> </w:t>
      </w:r>
      <w:r>
        <w:t>pertaining</w:t>
      </w:r>
      <w:r>
        <w:rPr>
          <w:spacing w:val="-1"/>
        </w:rPr>
        <w:t xml:space="preserve"> </w:t>
      </w:r>
      <w:r>
        <w:t>to</w:t>
      </w:r>
      <w:r>
        <w:rPr>
          <w:spacing w:val="-2"/>
        </w:rPr>
        <w:t xml:space="preserve"> </w:t>
      </w:r>
      <w:r>
        <w:t>MHA</w:t>
      </w:r>
      <w:r>
        <w:rPr>
          <w:spacing w:val="-2"/>
        </w:rPr>
        <w:t xml:space="preserve"> </w:t>
      </w:r>
      <w:r>
        <w:t>policies</w:t>
      </w:r>
      <w:r>
        <w:rPr>
          <w:spacing w:val="-1"/>
        </w:rPr>
        <w:t xml:space="preserve"> </w:t>
      </w:r>
      <w:r>
        <w:t>for</w:t>
      </w:r>
      <w:r>
        <w:rPr>
          <w:spacing w:val="-5"/>
        </w:rPr>
        <w:t xml:space="preserve"> </w:t>
      </w:r>
      <w:r>
        <w:t>offering</w:t>
      </w:r>
      <w:r>
        <w:rPr>
          <w:spacing w:val="-1"/>
        </w:rPr>
        <w:t xml:space="preserve"> </w:t>
      </w:r>
      <w:r>
        <w:t>lease</w:t>
      </w:r>
      <w:r>
        <w:rPr>
          <w:spacing w:val="-2"/>
        </w:rPr>
        <w:t xml:space="preserve"> revisions.</w:t>
      </w:r>
    </w:p>
    <w:p w14:paraId="6AF1F6DB" w14:textId="77777777" w:rsidR="00BA6C45" w:rsidRDefault="00BA6C45">
      <w:pPr>
        <w:sectPr w:rsidR="00BA6C45">
          <w:pgSz w:w="12240" w:h="15840"/>
          <w:pgMar w:top="1500" w:right="920" w:bottom="1120" w:left="1080" w:header="0" w:footer="925" w:gutter="0"/>
          <w:cols w:space="720"/>
        </w:sectPr>
      </w:pPr>
    </w:p>
    <w:p w14:paraId="5F9819A8" w14:textId="77777777" w:rsidR="00BA6C45" w:rsidRDefault="00C12AD7">
      <w:pPr>
        <w:pStyle w:val="Heading3"/>
        <w:spacing w:before="179"/>
      </w:pPr>
      <w:bookmarkStart w:id="526" w:name="13-II.F._METHAMPHETAMINE_CONVICTION_[24_"/>
      <w:bookmarkEnd w:id="526"/>
      <w:r>
        <w:t>13-II.F.</w:t>
      </w:r>
      <w:r>
        <w:rPr>
          <w:spacing w:val="-9"/>
        </w:rPr>
        <w:t xml:space="preserve"> </w:t>
      </w:r>
      <w:r>
        <w:t>METHAMPHETAMINE</w:t>
      </w:r>
      <w:r>
        <w:rPr>
          <w:spacing w:val="-5"/>
        </w:rPr>
        <w:t xml:space="preserve"> </w:t>
      </w:r>
      <w:r>
        <w:t>CONVICTION</w:t>
      </w:r>
      <w:r>
        <w:rPr>
          <w:spacing w:val="-7"/>
        </w:rPr>
        <w:t xml:space="preserve"> </w:t>
      </w:r>
      <w:r>
        <w:t>[24</w:t>
      </w:r>
      <w:r>
        <w:rPr>
          <w:spacing w:val="-6"/>
        </w:rPr>
        <w:t xml:space="preserve"> </w:t>
      </w:r>
      <w:r>
        <w:t>CFR</w:t>
      </w:r>
      <w:r>
        <w:rPr>
          <w:spacing w:val="-6"/>
        </w:rPr>
        <w:t xml:space="preserve"> </w:t>
      </w:r>
      <w:r>
        <w:rPr>
          <w:spacing w:val="-2"/>
        </w:rPr>
        <w:t>966.4(l)(5)(i)(A)]</w:t>
      </w:r>
    </w:p>
    <w:p w14:paraId="691D23A9" w14:textId="124E14B3" w:rsidR="00BA6C45" w:rsidRDefault="00C12AD7">
      <w:pPr>
        <w:pStyle w:val="BodyText"/>
        <w:ind w:left="359" w:right="630"/>
      </w:pPr>
      <w:r>
        <w:t>The MHA must immediately terminate the lease if the MHA determines that any household member</w:t>
      </w:r>
      <w:r>
        <w:rPr>
          <w:spacing w:val="-4"/>
        </w:rPr>
        <w:t xml:space="preserve"> </w:t>
      </w:r>
      <w:r>
        <w:t>has</w:t>
      </w:r>
      <w:r>
        <w:rPr>
          <w:spacing w:val="-3"/>
        </w:rPr>
        <w:t xml:space="preserve"> </w:t>
      </w:r>
      <w:r>
        <w:t>ever</w:t>
      </w:r>
      <w:r>
        <w:rPr>
          <w:spacing w:val="-4"/>
        </w:rPr>
        <w:t xml:space="preserve"> </w:t>
      </w:r>
      <w:r>
        <w:t>been</w:t>
      </w:r>
      <w:r>
        <w:rPr>
          <w:spacing w:val="-3"/>
        </w:rPr>
        <w:t xml:space="preserve"> </w:t>
      </w:r>
      <w:r>
        <w:t>convicted</w:t>
      </w:r>
      <w:r>
        <w:rPr>
          <w:spacing w:val="-3"/>
        </w:rPr>
        <w:t xml:space="preserve"> </w:t>
      </w:r>
      <w:r>
        <w:t>of</w:t>
      </w:r>
      <w:r>
        <w:rPr>
          <w:spacing w:val="-4"/>
        </w:rPr>
        <w:t xml:space="preserve"> </w:t>
      </w:r>
      <w:r>
        <w:t>the</w:t>
      </w:r>
      <w:r>
        <w:rPr>
          <w:spacing w:val="-4"/>
        </w:rPr>
        <w:t xml:space="preserve"> </w:t>
      </w:r>
      <w:r>
        <w:t>manufacture</w:t>
      </w:r>
      <w:r>
        <w:rPr>
          <w:spacing w:val="-4"/>
        </w:rPr>
        <w:t xml:space="preserve"> </w:t>
      </w:r>
      <w:r>
        <w:t>or</w:t>
      </w:r>
      <w:r>
        <w:rPr>
          <w:spacing w:val="-4"/>
        </w:rPr>
        <w:t xml:space="preserve"> </w:t>
      </w:r>
      <w:r>
        <w:t>production</w:t>
      </w:r>
      <w:r>
        <w:rPr>
          <w:spacing w:val="-3"/>
        </w:rPr>
        <w:t xml:space="preserve"> </w:t>
      </w:r>
      <w:r>
        <w:t>of</w:t>
      </w:r>
      <w:r>
        <w:rPr>
          <w:spacing w:val="-4"/>
        </w:rPr>
        <w:t xml:space="preserve"> </w:t>
      </w:r>
      <w:r>
        <w:t>methamphetamine</w:t>
      </w:r>
      <w:r>
        <w:rPr>
          <w:spacing w:val="-4"/>
        </w:rPr>
        <w:t xml:space="preserve"> </w:t>
      </w:r>
      <w:r>
        <w:t>on</w:t>
      </w:r>
      <w:r>
        <w:rPr>
          <w:spacing w:val="-3"/>
        </w:rPr>
        <w:t xml:space="preserve"> </w:t>
      </w:r>
      <w:r>
        <w:t xml:space="preserve">the premises of </w:t>
      </w:r>
      <w:r w:rsidR="002E18ED">
        <w:t>federally assisted</w:t>
      </w:r>
      <w:r>
        <w:t xml:space="preserve"> housing.</w:t>
      </w:r>
    </w:p>
    <w:p w14:paraId="1DEDFE3C" w14:textId="77777777" w:rsidR="00BA6C45" w:rsidRDefault="00C12AD7">
      <w:pPr>
        <w:pStyle w:val="BodyText"/>
        <w:ind w:left="359"/>
        <w:rPr>
          <w:i/>
        </w:rPr>
      </w:pPr>
      <w:r>
        <w:t>See</w:t>
      </w:r>
      <w:r>
        <w:rPr>
          <w:spacing w:val="-6"/>
        </w:rPr>
        <w:t xml:space="preserve"> </w:t>
      </w:r>
      <w:r>
        <w:t>Part</w:t>
      </w:r>
      <w:r>
        <w:rPr>
          <w:spacing w:val="-1"/>
        </w:rPr>
        <w:t xml:space="preserve"> </w:t>
      </w:r>
      <w:r>
        <w:t>13-III.B.</w:t>
      </w:r>
      <w:r>
        <w:rPr>
          <w:spacing w:val="-2"/>
        </w:rPr>
        <w:t xml:space="preserve"> </w:t>
      </w:r>
      <w:r>
        <w:t>below for</w:t>
      </w:r>
      <w:r>
        <w:rPr>
          <w:spacing w:val="-5"/>
        </w:rPr>
        <w:t xml:space="preserve"> </w:t>
      </w:r>
      <w:r>
        <w:t>the</w:t>
      </w:r>
      <w:r>
        <w:rPr>
          <w:spacing w:val="-6"/>
        </w:rPr>
        <w:t xml:space="preserve"> </w:t>
      </w:r>
      <w:r>
        <w:t>HUD</w:t>
      </w:r>
      <w:r>
        <w:rPr>
          <w:spacing w:val="-4"/>
        </w:rPr>
        <w:t xml:space="preserve"> </w:t>
      </w:r>
      <w:r>
        <w:t>definition</w:t>
      </w:r>
      <w:r>
        <w:rPr>
          <w:spacing w:val="-2"/>
        </w:rPr>
        <w:t xml:space="preserve"> </w:t>
      </w:r>
      <w:r>
        <w:t>of</w:t>
      </w:r>
      <w:r>
        <w:rPr>
          <w:spacing w:val="-5"/>
        </w:rPr>
        <w:t xml:space="preserve"> </w:t>
      </w:r>
      <w:r>
        <w:rPr>
          <w:i/>
          <w:spacing w:val="-2"/>
        </w:rPr>
        <w:t>premises.</w:t>
      </w:r>
    </w:p>
    <w:p w14:paraId="4E3F1698" w14:textId="77777777" w:rsidR="00BA6C45" w:rsidRDefault="00BA6C45">
      <w:pPr>
        <w:pStyle w:val="BodyText"/>
        <w:spacing w:before="10"/>
        <w:ind w:left="0"/>
        <w:rPr>
          <w:i/>
          <w:sz w:val="20"/>
        </w:rPr>
      </w:pPr>
    </w:p>
    <w:p w14:paraId="6552940B" w14:textId="77777777" w:rsidR="00BA6C45" w:rsidRDefault="00C12AD7">
      <w:pPr>
        <w:pStyle w:val="Heading3"/>
        <w:spacing w:before="0"/>
      </w:pPr>
      <w:bookmarkStart w:id="527" w:name="13-II.G._LIFETIME_REGISTERED_SEX_OFFENDE"/>
      <w:bookmarkEnd w:id="527"/>
      <w:r>
        <w:t>13-II.G.</w:t>
      </w:r>
      <w:r>
        <w:rPr>
          <w:spacing w:val="-8"/>
        </w:rPr>
        <w:t xml:space="preserve"> </w:t>
      </w:r>
      <w:r>
        <w:t>LIFETIME</w:t>
      </w:r>
      <w:r>
        <w:rPr>
          <w:spacing w:val="-5"/>
        </w:rPr>
        <w:t xml:space="preserve"> </w:t>
      </w:r>
      <w:r>
        <w:t>REGISTERED</w:t>
      </w:r>
      <w:r>
        <w:rPr>
          <w:spacing w:val="-6"/>
        </w:rPr>
        <w:t xml:space="preserve"> </w:t>
      </w:r>
      <w:r>
        <w:t>SEX</w:t>
      </w:r>
      <w:r>
        <w:rPr>
          <w:spacing w:val="-9"/>
        </w:rPr>
        <w:t xml:space="preserve"> </w:t>
      </w:r>
      <w:r>
        <w:t>OFFENDERS</w:t>
      </w:r>
      <w:r>
        <w:rPr>
          <w:spacing w:val="-5"/>
        </w:rPr>
        <w:t xml:space="preserve"> </w:t>
      </w:r>
      <w:r>
        <w:t>[Notice</w:t>
      </w:r>
      <w:r>
        <w:rPr>
          <w:spacing w:val="-7"/>
        </w:rPr>
        <w:t xml:space="preserve"> </w:t>
      </w:r>
      <w:r>
        <w:t>PIH</w:t>
      </w:r>
      <w:r>
        <w:rPr>
          <w:spacing w:val="-1"/>
        </w:rPr>
        <w:t xml:space="preserve"> </w:t>
      </w:r>
      <w:r>
        <w:t>2012-</w:t>
      </w:r>
      <w:r>
        <w:rPr>
          <w:spacing w:val="-5"/>
        </w:rPr>
        <w:t>28]</w:t>
      </w:r>
    </w:p>
    <w:p w14:paraId="2C064722" w14:textId="77777777" w:rsidR="00BA6C45" w:rsidRDefault="00C12AD7">
      <w:pPr>
        <w:pStyle w:val="BodyText"/>
        <w:ind w:left="359" w:right="887"/>
      </w:pPr>
      <w:r>
        <w:t>Should a MHA discover that a member of an assisted household was subject to a lifetime registration</w:t>
      </w:r>
      <w:r>
        <w:rPr>
          <w:spacing w:val="-3"/>
        </w:rPr>
        <w:t xml:space="preserve"> </w:t>
      </w:r>
      <w:r>
        <w:t>requirement</w:t>
      </w:r>
      <w:r>
        <w:rPr>
          <w:spacing w:val="-2"/>
        </w:rPr>
        <w:t xml:space="preserve"> </w:t>
      </w:r>
      <w:r>
        <w:t>at</w:t>
      </w:r>
      <w:r>
        <w:rPr>
          <w:spacing w:val="-3"/>
        </w:rPr>
        <w:t xml:space="preserve"> </w:t>
      </w:r>
      <w:r>
        <w:t>admission</w:t>
      </w:r>
      <w:r>
        <w:rPr>
          <w:spacing w:val="-3"/>
        </w:rPr>
        <w:t xml:space="preserve"> </w:t>
      </w:r>
      <w:r>
        <w:t>and</w:t>
      </w:r>
      <w:r>
        <w:rPr>
          <w:spacing w:val="-3"/>
        </w:rPr>
        <w:t xml:space="preserve"> </w:t>
      </w:r>
      <w:r>
        <w:t>was</w:t>
      </w:r>
      <w:r>
        <w:rPr>
          <w:spacing w:val="-3"/>
        </w:rPr>
        <w:t xml:space="preserve"> </w:t>
      </w:r>
      <w:r>
        <w:t>erroneously</w:t>
      </w:r>
      <w:r>
        <w:rPr>
          <w:spacing w:val="-3"/>
        </w:rPr>
        <w:t xml:space="preserve"> </w:t>
      </w:r>
      <w:r>
        <w:t>admitted</w:t>
      </w:r>
      <w:r>
        <w:rPr>
          <w:spacing w:val="-3"/>
        </w:rPr>
        <w:t xml:space="preserve"> </w:t>
      </w:r>
      <w:r>
        <w:t>after</w:t>
      </w:r>
      <w:r>
        <w:rPr>
          <w:spacing w:val="-4"/>
        </w:rPr>
        <w:t xml:space="preserve"> </w:t>
      </w:r>
      <w:r>
        <w:t>June</w:t>
      </w:r>
      <w:r>
        <w:rPr>
          <w:spacing w:val="-4"/>
        </w:rPr>
        <w:t xml:space="preserve"> </w:t>
      </w:r>
      <w:r>
        <w:t>25,</w:t>
      </w:r>
      <w:r>
        <w:rPr>
          <w:spacing w:val="-3"/>
        </w:rPr>
        <w:t xml:space="preserve"> </w:t>
      </w:r>
      <w:r>
        <w:t>2001,</w:t>
      </w:r>
      <w:r>
        <w:rPr>
          <w:spacing w:val="-3"/>
        </w:rPr>
        <w:t xml:space="preserve"> </w:t>
      </w:r>
      <w:r>
        <w:t>the MHA must immediately terminate assistance for the household member.</w:t>
      </w:r>
    </w:p>
    <w:p w14:paraId="07E3B4BA" w14:textId="77777777" w:rsidR="00BA6C45" w:rsidRDefault="00C12AD7">
      <w:pPr>
        <w:spacing w:before="118"/>
        <w:ind w:left="360" w:right="539" w:hanging="1"/>
        <w:rPr>
          <w:sz w:val="23"/>
        </w:rPr>
      </w:pPr>
      <w:r>
        <w:rPr>
          <w:sz w:val="24"/>
        </w:rPr>
        <w:t xml:space="preserve">In this situation, the </w:t>
      </w:r>
      <w:r>
        <w:rPr>
          <w:sz w:val="23"/>
        </w:rPr>
        <w:t>MHA must offer the family the opportunity to remove the ineligible family member</w:t>
      </w:r>
      <w:r>
        <w:rPr>
          <w:spacing w:val="-3"/>
          <w:sz w:val="23"/>
        </w:rPr>
        <w:t xml:space="preserve"> </w:t>
      </w:r>
      <w:r>
        <w:rPr>
          <w:sz w:val="23"/>
        </w:rPr>
        <w:t>from</w:t>
      </w:r>
      <w:r>
        <w:rPr>
          <w:spacing w:val="-3"/>
          <w:sz w:val="23"/>
        </w:rPr>
        <w:t xml:space="preserve"> </w:t>
      </w:r>
      <w:r>
        <w:rPr>
          <w:sz w:val="23"/>
        </w:rPr>
        <w:t>the</w:t>
      </w:r>
      <w:r>
        <w:rPr>
          <w:spacing w:val="-2"/>
          <w:sz w:val="23"/>
        </w:rPr>
        <w:t xml:space="preserve"> </w:t>
      </w:r>
      <w:r>
        <w:rPr>
          <w:sz w:val="23"/>
        </w:rPr>
        <w:t>household.</w:t>
      </w:r>
      <w:r>
        <w:rPr>
          <w:spacing w:val="-3"/>
          <w:sz w:val="23"/>
        </w:rPr>
        <w:t xml:space="preserve"> </w:t>
      </w:r>
      <w:r>
        <w:rPr>
          <w:sz w:val="23"/>
        </w:rPr>
        <w:t>If</w:t>
      </w:r>
      <w:r>
        <w:rPr>
          <w:spacing w:val="-3"/>
          <w:sz w:val="23"/>
        </w:rPr>
        <w:t xml:space="preserve"> </w:t>
      </w:r>
      <w:r>
        <w:rPr>
          <w:sz w:val="23"/>
        </w:rPr>
        <w:t>the</w:t>
      </w:r>
      <w:r>
        <w:rPr>
          <w:spacing w:val="-2"/>
          <w:sz w:val="23"/>
        </w:rPr>
        <w:t xml:space="preserve"> </w:t>
      </w:r>
      <w:r>
        <w:rPr>
          <w:sz w:val="23"/>
        </w:rPr>
        <w:t>family</w:t>
      </w:r>
      <w:r>
        <w:rPr>
          <w:spacing w:val="-3"/>
          <w:sz w:val="23"/>
        </w:rPr>
        <w:t xml:space="preserve"> </w:t>
      </w:r>
      <w:r>
        <w:rPr>
          <w:sz w:val="23"/>
        </w:rPr>
        <w:t>is</w:t>
      </w:r>
      <w:r>
        <w:rPr>
          <w:spacing w:val="-4"/>
          <w:sz w:val="23"/>
        </w:rPr>
        <w:t xml:space="preserve"> </w:t>
      </w:r>
      <w:r>
        <w:rPr>
          <w:sz w:val="23"/>
        </w:rPr>
        <w:t>unwilling</w:t>
      </w:r>
      <w:r>
        <w:rPr>
          <w:spacing w:val="-3"/>
          <w:sz w:val="23"/>
        </w:rPr>
        <w:t xml:space="preserve"> </w:t>
      </w:r>
      <w:r>
        <w:rPr>
          <w:sz w:val="23"/>
        </w:rPr>
        <w:t>to</w:t>
      </w:r>
      <w:r>
        <w:rPr>
          <w:spacing w:val="-3"/>
          <w:sz w:val="23"/>
        </w:rPr>
        <w:t xml:space="preserve"> </w:t>
      </w:r>
      <w:r>
        <w:rPr>
          <w:sz w:val="23"/>
        </w:rPr>
        <w:t>remove</w:t>
      </w:r>
      <w:r>
        <w:rPr>
          <w:spacing w:val="-5"/>
          <w:sz w:val="23"/>
        </w:rPr>
        <w:t xml:space="preserve"> </w:t>
      </w:r>
      <w:r>
        <w:rPr>
          <w:sz w:val="23"/>
        </w:rPr>
        <w:t>that</w:t>
      </w:r>
      <w:r>
        <w:rPr>
          <w:spacing w:val="-3"/>
          <w:sz w:val="23"/>
        </w:rPr>
        <w:t xml:space="preserve"> </w:t>
      </w:r>
      <w:r>
        <w:rPr>
          <w:sz w:val="23"/>
        </w:rPr>
        <w:t>individual</w:t>
      </w:r>
      <w:r>
        <w:rPr>
          <w:spacing w:val="-3"/>
          <w:sz w:val="23"/>
        </w:rPr>
        <w:t xml:space="preserve"> </w:t>
      </w:r>
      <w:r>
        <w:rPr>
          <w:sz w:val="23"/>
        </w:rPr>
        <w:t>from</w:t>
      </w:r>
      <w:r>
        <w:rPr>
          <w:spacing w:val="-3"/>
          <w:sz w:val="23"/>
        </w:rPr>
        <w:t xml:space="preserve"> </w:t>
      </w:r>
      <w:r>
        <w:rPr>
          <w:sz w:val="23"/>
        </w:rPr>
        <w:t>the</w:t>
      </w:r>
      <w:r>
        <w:rPr>
          <w:spacing w:val="-2"/>
          <w:sz w:val="23"/>
        </w:rPr>
        <w:t xml:space="preserve"> </w:t>
      </w:r>
      <w:r>
        <w:rPr>
          <w:sz w:val="23"/>
        </w:rPr>
        <w:t>household, the MHA must terminate assistance for the household.</w:t>
      </w:r>
    </w:p>
    <w:p w14:paraId="45990116" w14:textId="77777777" w:rsidR="00BA6C45" w:rsidRDefault="00BA6C45">
      <w:pPr>
        <w:pStyle w:val="BodyText"/>
        <w:spacing w:before="9"/>
        <w:ind w:left="0"/>
        <w:rPr>
          <w:sz w:val="20"/>
        </w:rPr>
      </w:pPr>
    </w:p>
    <w:p w14:paraId="19CB87B4" w14:textId="77777777" w:rsidR="00BA6C45" w:rsidRDefault="00C12AD7">
      <w:pPr>
        <w:pStyle w:val="Heading3"/>
        <w:spacing w:before="0"/>
        <w:ind w:right="539"/>
      </w:pPr>
      <w:bookmarkStart w:id="528" w:name="13-II.H._NONCOMPLIANCE_WITH_COMMUNITY_SE"/>
      <w:bookmarkEnd w:id="528"/>
      <w:r>
        <w:t>13-II.H.</w:t>
      </w:r>
      <w:r>
        <w:rPr>
          <w:spacing w:val="-6"/>
        </w:rPr>
        <w:t xml:space="preserve"> </w:t>
      </w:r>
      <w:r>
        <w:t>NONCOMPLIANCE</w:t>
      </w:r>
      <w:r>
        <w:rPr>
          <w:spacing w:val="-6"/>
        </w:rPr>
        <w:t xml:space="preserve"> </w:t>
      </w:r>
      <w:r>
        <w:t>WITH</w:t>
      </w:r>
      <w:r>
        <w:rPr>
          <w:spacing w:val="-6"/>
        </w:rPr>
        <w:t xml:space="preserve"> </w:t>
      </w:r>
      <w:r>
        <w:t>COMMUNITY</w:t>
      </w:r>
      <w:r>
        <w:rPr>
          <w:spacing w:val="-7"/>
        </w:rPr>
        <w:t xml:space="preserve"> </w:t>
      </w:r>
      <w:r>
        <w:t>SERVICE</w:t>
      </w:r>
      <w:r>
        <w:rPr>
          <w:spacing w:val="-6"/>
        </w:rPr>
        <w:t xml:space="preserve"> </w:t>
      </w:r>
      <w:r>
        <w:t>REQUIREMENTS</w:t>
      </w:r>
      <w:r>
        <w:rPr>
          <w:spacing w:val="-6"/>
        </w:rPr>
        <w:t xml:space="preserve"> </w:t>
      </w:r>
      <w:r>
        <w:t>[24 CFR 966.4(l)(2)(ii)(D), 24 CFR 960.603(b) and 24 CFR 960.607(b)(2)(ii) and (c)]</w:t>
      </w:r>
    </w:p>
    <w:p w14:paraId="3021CEA5" w14:textId="217401DB" w:rsidR="00BA6C45" w:rsidRDefault="00C12AD7">
      <w:pPr>
        <w:pStyle w:val="BodyText"/>
        <w:ind w:left="360" w:right="539"/>
      </w:pPr>
      <w:r>
        <w:t>The</w:t>
      </w:r>
      <w:r>
        <w:rPr>
          <w:spacing w:val="-3"/>
        </w:rPr>
        <w:t xml:space="preserve"> </w:t>
      </w:r>
      <w:r>
        <w:t>MHA</w:t>
      </w:r>
      <w:r>
        <w:rPr>
          <w:spacing w:val="-3"/>
        </w:rPr>
        <w:t xml:space="preserve"> </w:t>
      </w:r>
      <w:r>
        <w:t>is</w:t>
      </w:r>
      <w:r>
        <w:rPr>
          <w:spacing w:val="-2"/>
        </w:rPr>
        <w:t xml:space="preserve"> </w:t>
      </w:r>
      <w:r>
        <w:t>prohibited</w:t>
      </w:r>
      <w:r>
        <w:rPr>
          <w:spacing w:val="-2"/>
        </w:rPr>
        <w:t xml:space="preserve"> </w:t>
      </w:r>
      <w:r>
        <w:t>from</w:t>
      </w:r>
      <w:r>
        <w:rPr>
          <w:spacing w:val="-2"/>
        </w:rPr>
        <w:t xml:space="preserve"> </w:t>
      </w:r>
      <w:r>
        <w:t>renewing</w:t>
      </w:r>
      <w:r>
        <w:rPr>
          <w:spacing w:val="-2"/>
        </w:rPr>
        <w:t xml:space="preserve"> </w:t>
      </w:r>
      <w:r>
        <w:t>the</w:t>
      </w:r>
      <w:r>
        <w:rPr>
          <w:spacing w:val="-3"/>
        </w:rPr>
        <w:t xml:space="preserve"> </w:t>
      </w:r>
      <w:r>
        <w:t>lease</w:t>
      </w:r>
      <w:r>
        <w:rPr>
          <w:spacing w:val="-1"/>
        </w:rPr>
        <w:t xml:space="preserve"> </w:t>
      </w:r>
      <w:r>
        <w:t>at</w:t>
      </w:r>
      <w:r>
        <w:rPr>
          <w:spacing w:val="-2"/>
        </w:rPr>
        <w:t xml:space="preserve"> </w:t>
      </w:r>
      <w:r>
        <w:t>the</w:t>
      </w:r>
      <w:r>
        <w:rPr>
          <w:spacing w:val="-3"/>
        </w:rPr>
        <w:t xml:space="preserve"> </w:t>
      </w:r>
      <w:r>
        <w:t>end</w:t>
      </w:r>
      <w:r>
        <w:rPr>
          <w:spacing w:val="-2"/>
        </w:rPr>
        <w:t xml:space="preserve"> </w:t>
      </w:r>
      <w:r>
        <w:t>of</w:t>
      </w:r>
      <w:r>
        <w:rPr>
          <w:spacing w:val="-3"/>
        </w:rPr>
        <w:t xml:space="preserve"> </w:t>
      </w:r>
      <w:r>
        <w:t>the</w:t>
      </w:r>
      <w:r>
        <w:rPr>
          <w:spacing w:val="-3"/>
        </w:rPr>
        <w:t xml:space="preserve"> </w:t>
      </w:r>
      <w:r w:rsidR="002E18ED">
        <w:t>12</w:t>
      </w:r>
      <w:r w:rsidR="002E18ED">
        <w:rPr>
          <w:spacing w:val="-2"/>
        </w:rPr>
        <w:t>-month</w:t>
      </w:r>
      <w:r>
        <w:rPr>
          <w:spacing w:val="-2"/>
        </w:rPr>
        <w:t xml:space="preserve"> </w:t>
      </w:r>
      <w:r>
        <w:t>lease</w:t>
      </w:r>
      <w:r>
        <w:rPr>
          <w:spacing w:val="-3"/>
        </w:rPr>
        <w:t xml:space="preserve"> </w:t>
      </w:r>
      <w:r>
        <w:t>term</w:t>
      </w:r>
      <w:r>
        <w:rPr>
          <w:spacing w:val="-2"/>
        </w:rPr>
        <w:t xml:space="preserve"> </w:t>
      </w:r>
      <w:r>
        <w:t>when</w:t>
      </w:r>
      <w:r>
        <w:rPr>
          <w:spacing w:val="-2"/>
        </w:rPr>
        <w:t xml:space="preserve"> </w:t>
      </w:r>
      <w:r>
        <w:t>the family fails to comply with the community service requirements as described in Chapter 11.</w:t>
      </w:r>
    </w:p>
    <w:p w14:paraId="1C016A02" w14:textId="77777777" w:rsidR="00BA6C45" w:rsidRDefault="00BA6C45">
      <w:pPr>
        <w:pStyle w:val="BodyText"/>
        <w:spacing w:before="10"/>
        <w:ind w:left="0"/>
        <w:rPr>
          <w:sz w:val="20"/>
        </w:rPr>
      </w:pPr>
    </w:p>
    <w:p w14:paraId="7D4C8EF0" w14:textId="77777777" w:rsidR="00BA6C45" w:rsidRDefault="00C12AD7">
      <w:pPr>
        <w:pStyle w:val="Heading3"/>
        <w:spacing w:before="0"/>
      </w:pPr>
      <w:bookmarkStart w:id="529" w:name="13-II.I._DEATH_OF_A_SOLE_FAMILY_MEMBER_["/>
      <w:bookmarkEnd w:id="529"/>
      <w:r>
        <w:t>13-II.I.</w:t>
      </w:r>
      <w:r>
        <w:rPr>
          <w:spacing w:val="-7"/>
        </w:rPr>
        <w:t xml:space="preserve"> </w:t>
      </w:r>
      <w:r>
        <w:t>DEATH</w:t>
      </w:r>
      <w:r>
        <w:rPr>
          <w:spacing w:val="-2"/>
        </w:rPr>
        <w:t xml:space="preserve"> </w:t>
      </w:r>
      <w:r>
        <w:t>OF</w:t>
      </w:r>
      <w:r>
        <w:rPr>
          <w:spacing w:val="-4"/>
        </w:rPr>
        <w:t xml:space="preserve"> </w:t>
      </w:r>
      <w:r>
        <w:t>A</w:t>
      </w:r>
      <w:r>
        <w:rPr>
          <w:spacing w:val="-5"/>
        </w:rPr>
        <w:t xml:space="preserve"> </w:t>
      </w:r>
      <w:r>
        <w:t>SOLE</w:t>
      </w:r>
      <w:r>
        <w:rPr>
          <w:spacing w:val="-2"/>
        </w:rPr>
        <w:t xml:space="preserve"> </w:t>
      </w:r>
      <w:r>
        <w:t>FAMILY</w:t>
      </w:r>
      <w:r>
        <w:rPr>
          <w:spacing w:val="-4"/>
        </w:rPr>
        <w:t xml:space="preserve"> </w:t>
      </w:r>
      <w:r>
        <w:t>MEMBER</w:t>
      </w:r>
      <w:r>
        <w:rPr>
          <w:spacing w:val="-5"/>
        </w:rPr>
        <w:t xml:space="preserve"> </w:t>
      </w:r>
      <w:r>
        <w:t>[Notice</w:t>
      </w:r>
      <w:r>
        <w:rPr>
          <w:spacing w:val="-3"/>
        </w:rPr>
        <w:t xml:space="preserve"> </w:t>
      </w:r>
      <w:r>
        <w:t>PIH</w:t>
      </w:r>
      <w:r>
        <w:rPr>
          <w:spacing w:val="-1"/>
        </w:rPr>
        <w:t xml:space="preserve"> </w:t>
      </w:r>
      <w:r>
        <w:t>2012-</w:t>
      </w:r>
      <w:r>
        <w:rPr>
          <w:spacing w:val="-5"/>
        </w:rPr>
        <w:t>4]</w:t>
      </w:r>
    </w:p>
    <w:p w14:paraId="7D148093" w14:textId="77777777" w:rsidR="00BA6C45" w:rsidRDefault="00C12AD7">
      <w:pPr>
        <w:pStyle w:val="BodyText"/>
        <w:ind w:left="360"/>
      </w:pPr>
      <w:r>
        <w:t>The</w:t>
      </w:r>
      <w:r>
        <w:rPr>
          <w:spacing w:val="-7"/>
        </w:rPr>
        <w:t xml:space="preserve"> </w:t>
      </w:r>
      <w:r>
        <w:t>MHA</w:t>
      </w:r>
      <w:r>
        <w:rPr>
          <w:spacing w:val="-4"/>
        </w:rPr>
        <w:t xml:space="preserve"> </w:t>
      </w:r>
      <w:r>
        <w:t>must</w:t>
      </w:r>
      <w:r>
        <w:rPr>
          <w:spacing w:val="-1"/>
        </w:rPr>
        <w:t xml:space="preserve"> </w:t>
      </w:r>
      <w:r>
        <w:t>immediately</w:t>
      </w:r>
      <w:r>
        <w:rPr>
          <w:spacing w:val="-2"/>
        </w:rPr>
        <w:t xml:space="preserve"> </w:t>
      </w:r>
      <w:r>
        <w:t>terminate</w:t>
      </w:r>
      <w:r>
        <w:rPr>
          <w:spacing w:val="-5"/>
        </w:rPr>
        <w:t xml:space="preserve"> </w:t>
      </w:r>
      <w:r>
        <w:t>the</w:t>
      </w:r>
      <w:r>
        <w:rPr>
          <w:spacing w:val="-5"/>
        </w:rPr>
        <w:t xml:space="preserve"> </w:t>
      </w:r>
      <w:r>
        <w:t>lease</w:t>
      </w:r>
      <w:r>
        <w:rPr>
          <w:spacing w:val="-4"/>
        </w:rPr>
        <w:t xml:space="preserve"> </w:t>
      </w:r>
      <w:r>
        <w:t>following</w:t>
      </w:r>
      <w:r>
        <w:rPr>
          <w:spacing w:val="-1"/>
        </w:rPr>
        <w:t xml:space="preserve"> </w:t>
      </w:r>
      <w:r>
        <w:t>the</w:t>
      </w:r>
      <w:r>
        <w:rPr>
          <w:spacing w:val="-5"/>
        </w:rPr>
        <w:t xml:space="preserve"> </w:t>
      </w:r>
      <w:r>
        <w:t>death</w:t>
      </w:r>
      <w:r>
        <w:rPr>
          <w:spacing w:val="-1"/>
        </w:rPr>
        <w:t xml:space="preserve"> </w:t>
      </w:r>
      <w:r>
        <w:t>of</w:t>
      </w:r>
      <w:r>
        <w:rPr>
          <w:spacing w:val="-5"/>
        </w:rPr>
        <w:t xml:space="preserve"> </w:t>
      </w:r>
      <w:r>
        <w:t>the</w:t>
      </w:r>
      <w:r>
        <w:rPr>
          <w:spacing w:val="-2"/>
        </w:rPr>
        <w:t xml:space="preserve"> </w:t>
      </w:r>
      <w:r>
        <w:t>sole</w:t>
      </w:r>
      <w:r>
        <w:rPr>
          <w:spacing w:val="-5"/>
        </w:rPr>
        <w:t xml:space="preserve"> </w:t>
      </w:r>
      <w:r>
        <w:t xml:space="preserve">family </w:t>
      </w:r>
      <w:r>
        <w:rPr>
          <w:spacing w:val="-2"/>
        </w:rPr>
        <w:t>member.</w:t>
      </w:r>
    </w:p>
    <w:p w14:paraId="16957D1E" w14:textId="77777777" w:rsidR="00BA6C45" w:rsidRDefault="00BA6C45">
      <w:pPr>
        <w:sectPr w:rsidR="00BA6C45">
          <w:pgSz w:w="12240" w:h="15840"/>
          <w:pgMar w:top="1500" w:right="920" w:bottom="1120" w:left="1080" w:header="0" w:footer="925" w:gutter="0"/>
          <w:cols w:space="720"/>
        </w:sectPr>
      </w:pPr>
    </w:p>
    <w:p w14:paraId="7FEDA928" w14:textId="77777777" w:rsidR="00BA6C45" w:rsidRDefault="00BA6C45">
      <w:pPr>
        <w:pStyle w:val="BodyText"/>
        <w:spacing w:before="4"/>
        <w:ind w:left="0"/>
        <w:rPr>
          <w:sz w:val="17"/>
        </w:rPr>
      </w:pPr>
    </w:p>
    <w:p w14:paraId="5B7F6BC0" w14:textId="77777777" w:rsidR="00BA6C45" w:rsidRDefault="00BA6C45">
      <w:pPr>
        <w:rPr>
          <w:sz w:val="17"/>
        </w:rPr>
        <w:sectPr w:rsidR="00BA6C45">
          <w:pgSz w:w="12240" w:h="15840"/>
          <w:pgMar w:top="1500" w:right="920" w:bottom="1120" w:left="1080" w:header="0" w:footer="925" w:gutter="0"/>
          <w:cols w:space="720"/>
        </w:sectPr>
      </w:pPr>
    </w:p>
    <w:p w14:paraId="42558748" w14:textId="77777777" w:rsidR="00BA6C45" w:rsidRDefault="00C12AD7">
      <w:pPr>
        <w:pStyle w:val="Heading2"/>
        <w:ind w:left="1065"/>
      </w:pPr>
      <w:bookmarkStart w:id="530" w:name="PART_III:_TERMINATION_BY_MHA_–_OTHER_AUT"/>
      <w:bookmarkEnd w:id="530"/>
      <w:r>
        <w:t>PART</w:t>
      </w:r>
      <w:r>
        <w:rPr>
          <w:spacing w:val="-6"/>
        </w:rPr>
        <w:t xml:space="preserve"> </w:t>
      </w:r>
      <w:r>
        <w:t>III:</w:t>
      </w:r>
      <w:r>
        <w:rPr>
          <w:spacing w:val="-5"/>
        </w:rPr>
        <w:t xml:space="preserve"> </w:t>
      </w:r>
      <w:r>
        <w:t>TERMINATION</w:t>
      </w:r>
      <w:r>
        <w:rPr>
          <w:spacing w:val="-4"/>
        </w:rPr>
        <w:t xml:space="preserve"> </w:t>
      </w:r>
      <w:r>
        <w:t>BY</w:t>
      </w:r>
      <w:r>
        <w:rPr>
          <w:spacing w:val="-4"/>
        </w:rPr>
        <w:t xml:space="preserve"> </w:t>
      </w:r>
      <w:r>
        <w:t>MHA</w:t>
      </w:r>
      <w:r>
        <w:rPr>
          <w:spacing w:val="-5"/>
        </w:rPr>
        <w:t xml:space="preserve"> </w:t>
      </w:r>
      <w:r>
        <w:t>–</w:t>
      </w:r>
      <w:r>
        <w:rPr>
          <w:spacing w:val="-1"/>
        </w:rPr>
        <w:t xml:space="preserve"> </w:t>
      </w:r>
      <w:r>
        <w:t>OTHER</w:t>
      </w:r>
      <w:r>
        <w:rPr>
          <w:spacing w:val="-4"/>
        </w:rPr>
        <w:t xml:space="preserve"> </w:t>
      </w:r>
      <w:r>
        <w:t>AUTHORIZED</w:t>
      </w:r>
      <w:r>
        <w:rPr>
          <w:spacing w:val="-4"/>
        </w:rPr>
        <w:t xml:space="preserve"> </w:t>
      </w:r>
      <w:r>
        <w:rPr>
          <w:spacing w:val="-2"/>
        </w:rPr>
        <w:t>REASONS</w:t>
      </w:r>
    </w:p>
    <w:p w14:paraId="6633A986" w14:textId="77777777" w:rsidR="00BA6C45" w:rsidRDefault="00BA6C45">
      <w:pPr>
        <w:pStyle w:val="BodyText"/>
        <w:spacing w:before="10"/>
        <w:ind w:left="0"/>
        <w:rPr>
          <w:b/>
          <w:sz w:val="20"/>
        </w:rPr>
      </w:pPr>
    </w:p>
    <w:p w14:paraId="66FB67BF" w14:textId="77777777" w:rsidR="00BA6C45" w:rsidRDefault="00C12AD7">
      <w:pPr>
        <w:ind w:left="360"/>
        <w:rPr>
          <w:b/>
          <w:sz w:val="24"/>
        </w:rPr>
      </w:pPr>
      <w:r>
        <w:rPr>
          <w:b/>
          <w:sz w:val="24"/>
        </w:rPr>
        <w:t>13-III.A.</w:t>
      </w:r>
      <w:r>
        <w:rPr>
          <w:b/>
          <w:spacing w:val="-6"/>
          <w:sz w:val="24"/>
        </w:rPr>
        <w:t xml:space="preserve"> </w:t>
      </w:r>
      <w:r>
        <w:rPr>
          <w:b/>
          <w:spacing w:val="-2"/>
          <w:sz w:val="24"/>
        </w:rPr>
        <w:t>OVERVIEW</w:t>
      </w:r>
    </w:p>
    <w:p w14:paraId="55C80412" w14:textId="77777777" w:rsidR="00BA6C45" w:rsidRDefault="00C12AD7">
      <w:pPr>
        <w:pStyle w:val="BodyText"/>
        <w:ind w:left="359" w:right="598"/>
      </w:pPr>
      <w:r>
        <w:t>Besides requiring MHAs to terminate the lease under the circumstances described in Part II, HUD</w:t>
      </w:r>
      <w:r>
        <w:rPr>
          <w:spacing w:val="-6"/>
        </w:rPr>
        <w:t xml:space="preserve"> </w:t>
      </w:r>
      <w:r>
        <w:t>requires</w:t>
      </w:r>
      <w:r>
        <w:rPr>
          <w:spacing w:val="-3"/>
        </w:rPr>
        <w:t xml:space="preserve"> </w:t>
      </w:r>
      <w:r>
        <w:t>the</w:t>
      </w:r>
      <w:r>
        <w:rPr>
          <w:spacing w:val="-7"/>
        </w:rPr>
        <w:t xml:space="preserve"> </w:t>
      </w:r>
      <w:r>
        <w:t>MHA</w:t>
      </w:r>
      <w:r>
        <w:rPr>
          <w:spacing w:val="-6"/>
        </w:rPr>
        <w:t xml:space="preserve"> </w:t>
      </w:r>
      <w:r>
        <w:t>to</w:t>
      </w:r>
      <w:r>
        <w:rPr>
          <w:spacing w:val="-3"/>
        </w:rPr>
        <w:t xml:space="preserve"> </w:t>
      </w:r>
      <w:r>
        <w:t>establish</w:t>
      </w:r>
      <w:r>
        <w:rPr>
          <w:spacing w:val="-4"/>
        </w:rPr>
        <w:t xml:space="preserve"> </w:t>
      </w:r>
      <w:r>
        <w:t>provisions</w:t>
      </w:r>
      <w:r>
        <w:rPr>
          <w:spacing w:val="-6"/>
        </w:rPr>
        <w:t xml:space="preserve"> </w:t>
      </w:r>
      <w:r>
        <w:t>in</w:t>
      </w:r>
      <w:r>
        <w:rPr>
          <w:spacing w:val="-6"/>
        </w:rPr>
        <w:t xml:space="preserve"> </w:t>
      </w:r>
      <w:r>
        <w:t>the</w:t>
      </w:r>
      <w:r>
        <w:rPr>
          <w:spacing w:val="-7"/>
        </w:rPr>
        <w:t xml:space="preserve"> </w:t>
      </w:r>
      <w:r>
        <w:t>lease</w:t>
      </w:r>
      <w:r>
        <w:rPr>
          <w:spacing w:val="-4"/>
        </w:rPr>
        <w:t xml:space="preserve"> </w:t>
      </w:r>
      <w:r>
        <w:t>for</w:t>
      </w:r>
      <w:r>
        <w:rPr>
          <w:spacing w:val="-7"/>
        </w:rPr>
        <w:t xml:space="preserve"> </w:t>
      </w:r>
      <w:r>
        <w:t>termination</w:t>
      </w:r>
      <w:r>
        <w:rPr>
          <w:spacing w:val="-6"/>
        </w:rPr>
        <w:t xml:space="preserve"> </w:t>
      </w:r>
      <w:r>
        <w:t>pertaining</w:t>
      </w:r>
      <w:r>
        <w:rPr>
          <w:spacing w:val="-6"/>
        </w:rPr>
        <w:t xml:space="preserve"> </w:t>
      </w:r>
      <w:r>
        <w:t>to</w:t>
      </w:r>
      <w:r>
        <w:rPr>
          <w:spacing w:val="-3"/>
        </w:rPr>
        <w:t xml:space="preserve"> </w:t>
      </w:r>
      <w:r>
        <w:t>certain criminal activity, alcohol abuse, and certain household obligations stated in the regulations.</w:t>
      </w:r>
    </w:p>
    <w:p w14:paraId="7550FFC7" w14:textId="77777777" w:rsidR="00BA6C45" w:rsidRDefault="00C12AD7">
      <w:pPr>
        <w:pStyle w:val="BodyText"/>
        <w:spacing w:before="0"/>
        <w:ind w:left="359" w:right="539"/>
      </w:pPr>
      <w:r>
        <w:t>While these provisions for lease termination must be in the lease agreement, HUD does not require MHAs to terminate for such violations in all cases. The MHA has the discretion to consider circumstances surrounding the violation or, in applicable situations, whether the offending</w:t>
      </w:r>
      <w:r>
        <w:rPr>
          <w:spacing w:val="-6"/>
        </w:rPr>
        <w:t xml:space="preserve"> </w:t>
      </w:r>
      <w:r>
        <w:t>household</w:t>
      </w:r>
      <w:r>
        <w:rPr>
          <w:spacing w:val="-3"/>
        </w:rPr>
        <w:t xml:space="preserve"> </w:t>
      </w:r>
      <w:r>
        <w:t>member</w:t>
      </w:r>
      <w:r>
        <w:rPr>
          <w:spacing w:val="-7"/>
        </w:rPr>
        <w:t xml:space="preserve"> </w:t>
      </w:r>
      <w:r>
        <w:t>has</w:t>
      </w:r>
      <w:r>
        <w:rPr>
          <w:spacing w:val="-3"/>
        </w:rPr>
        <w:t xml:space="preserve"> </w:t>
      </w:r>
      <w:r>
        <w:t>entered</w:t>
      </w:r>
      <w:r>
        <w:rPr>
          <w:spacing w:val="-4"/>
        </w:rPr>
        <w:t xml:space="preserve"> </w:t>
      </w:r>
      <w:r>
        <w:t>or</w:t>
      </w:r>
      <w:r>
        <w:rPr>
          <w:spacing w:val="-4"/>
        </w:rPr>
        <w:t xml:space="preserve"> </w:t>
      </w:r>
      <w:r>
        <w:t>completed</w:t>
      </w:r>
      <w:r>
        <w:rPr>
          <w:spacing w:val="-4"/>
        </w:rPr>
        <w:t xml:space="preserve"> </w:t>
      </w:r>
      <w:r>
        <w:t>rehabilitation,</w:t>
      </w:r>
      <w:r>
        <w:rPr>
          <w:spacing w:val="-4"/>
        </w:rPr>
        <w:t xml:space="preserve"> </w:t>
      </w:r>
      <w:r>
        <w:t>and</w:t>
      </w:r>
      <w:r>
        <w:rPr>
          <w:spacing w:val="-3"/>
        </w:rPr>
        <w:t xml:space="preserve"> </w:t>
      </w:r>
      <w:r>
        <w:t>the</w:t>
      </w:r>
      <w:r>
        <w:rPr>
          <w:spacing w:val="-7"/>
        </w:rPr>
        <w:t xml:space="preserve"> </w:t>
      </w:r>
      <w:r>
        <w:t>MHA</w:t>
      </w:r>
      <w:r>
        <w:rPr>
          <w:spacing w:val="-6"/>
        </w:rPr>
        <w:t xml:space="preserve"> </w:t>
      </w:r>
      <w:r>
        <w:t>may,</w:t>
      </w:r>
      <w:r>
        <w:rPr>
          <w:spacing w:val="-4"/>
        </w:rPr>
        <w:t xml:space="preserve"> </w:t>
      </w:r>
      <w:r>
        <w:t>as</w:t>
      </w:r>
      <w:r>
        <w:rPr>
          <w:spacing w:val="-3"/>
        </w:rPr>
        <w:t xml:space="preserve"> </w:t>
      </w:r>
      <w:r>
        <w:t>an alternative to termination, require the exclusion of the culpable household member. The MHA must adopt policies concerning the use of these options.</w:t>
      </w:r>
    </w:p>
    <w:p w14:paraId="3F715BF2" w14:textId="77777777" w:rsidR="00BA6C45" w:rsidRDefault="00C12AD7">
      <w:pPr>
        <w:pStyle w:val="BodyText"/>
        <w:spacing w:before="118"/>
        <w:ind w:left="359" w:right="598"/>
      </w:pPr>
      <w:r>
        <w:t>In addition, HUD authorizes MHAs to terminate the lease for other grounds, but for only those grounds that constitute serious or repeated violations of material terms of the lease or for other good cause. The</w:t>
      </w:r>
      <w:r>
        <w:rPr>
          <w:spacing w:val="-1"/>
        </w:rPr>
        <w:t xml:space="preserve"> </w:t>
      </w:r>
      <w:r>
        <w:t>MHA</w:t>
      </w:r>
      <w:r>
        <w:rPr>
          <w:spacing w:val="-1"/>
        </w:rPr>
        <w:t xml:space="preserve"> </w:t>
      </w:r>
      <w:r>
        <w:t>must develop policies pertaining to what constitutes serious or</w:t>
      </w:r>
      <w:r>
        <w:rPr>
          <w:spacing w:val="-1"/>
        </w:rPr>
        <w:t xml:space="preserve"> </w:t>
      </w:r>
      <w:r>
        <w:t>repeated lease violations, and other good cause, based upon the content of the MHA lease. In the development</w:t>
      </w:r>
      <w:r>
        <w:rPr>
          <w:spacing w:val="-2"/>
        </w:rPr>
        <w:t xml:space="preserve"> </w:t>
      </w:r>
      <w:r>
        <w:t>of</w:t>
      </w:r>
      <w:r>
        <w:rPr>
          <w:spacing w:val="-3"/>
        </w:rPr>
        <w:t xml:space="preserve"> </w:t>
      </w:r>
      <w:r>
        <w:t>the</w:t>
      </w:r>
      <w:r>
        <w:rPr>
          <w:spacing w:val="-3"/>
        </w:rPr>
        <w:t xml:space="preserve"> </w:t>
      </w:r>
      <w:r>
        <w:t>terms</w:t>
      </w:r>
      <w:r>
        <w:rPr>
          <w:spacing w:val="-2"/>
        </w:rPr>
        <w:t xml:space="preserve"> </w:t>
      </w:r>
      <w:r>
        <w:t>of</w:t>
      </w:r>
      <w:r>
        <w:rPr>
          <w:spacing w:val="-3"/>
        </w:rPr>
        <w:t xml:space="preserve"> </w:t>
      </w:r>
      <w:r>
        <w:t>the</w:t>
      </w:r>
      <w:r>
        <w:rPr>
          <w:spacing w:val="-3"/>
        </w:rPr>
        <w:t xml:space="preserve"> </w:t>
      </w:r>
      <w:r>
        <w:t>lease,</w:t>
      </w:r>
      <w:r>
        <w:rPr>
          <w:spacing w:val="-2"/>
        </w:rPr>
        <w:t xml:space="preserve"> </w:t>
      </w:r>
      <w:r>
        <w:t>the</w:t>
      </w:r>
      <w:r>
        <w:rPr>
          <w:spacing w:val="-3"/>
        </w:rPr>
        <w:t xml:space="preserve"> </w:t>
      </w:r>
      <w:r>
        <w:t>MHA</w:t>
      </w:r>
      <w:r>
        <w:rPr>
          <w:spacing w:val="-3"/>
        </w:rPr>
        <w:t xml:space="preserve"> </w:t>
      </w:r>
      <w:r>
        <w:t>must</w:t>
      </w:r>
      <w:r>
        <w:rPr>
          <w:spacing w:val="-2"/>
        </w:rPr>
        <w:t xml:space="preserve"> </w:t>
      </w:r>
      <w:r>
        <w:t>consider</w:t>
      </w:r>
      <w:r>
        <w:rPr>
          <w:spacing w:val="-3"/>
        </w:rPr>
        <w:t xml:space="preserve"> </w:t>
      </w:r>
      <w:r>
        <w:t>the</w:t>
      </w:r>
      <w:r>
        <w:rPr>
          <w:spacing w:val="-3"/>
        </w:rPr>
        <w:t xml:space="preserve"> </w:t>
      </w:r>
      <w:r>
        <w:t>limitations</w:t>
      </w:r>
      <w:r>
        <w:rPr>
          <w:spacing w:val="-2"/>
        </w:rPr>
        <w:t xml:space="preserve"> </w:t>
      </w:r>
      <w:r>
        <w:t>imposed</w:t>
      </w:r>
      <w:r>
        <w:rPr>
          <w:spacing w:val="-2"/>
        </w:rPr>
        <w:t xml:space="preserve"> </w:t>
      </w:r>
      <w:r>
        <w:t>by</w:t>
      </w:r>
      <w:r>
        <w:rPr>
          <w:spacing w:val="-2"/>
        </w:rPr>
        <w:t xml:space="preserve"> </w:t>
      </w:r>
      <w:r>
        <w:t>state and local landlord-tenant law, as well as HUD regulations and federal statutes. Because of variations in state and local landlord-tenant law, and because HUD affords MHAs wide discretion in some areas, a broad range of policies could be acceptable.</w:t>
      </w:r>
    </w:p>
    <w:p w14:paraId="7AE1270E" w14:textId="77777777" w:rsidR="00BA6C45" w:rsidRDefault="00C12AD7">
      <w:pPr>
        <w:pStyle w:val="BodyText"/>
        <w:ind w:left="360"/>
      </w:pPr>
      <w:r>
        <w:t>The</w:t>
      </w:r>
      <w:r>
        <w:rPr>
          <w:spacing w:val="-5"/>
        </w:rPr>
        <w:t xml:space="preserve"> </w:t>
      </w:r>
      <w:r>
        <w:t>MHA</w:t>
      </w:r>
      <w:r>
        <w:rPr>
          <w:spacing w:val="-2"/>
        </w:rPr>
        <w:t xml:space="preserve"> </w:t>
      </w:r>
      <w:r>
        <w:t>also</w:t>
      </w:r>
      <w:r>
        <w:rPr>
          <w:spacing w:val="-1"/>
        </w:rPr>
        <w:t xml:space="preserve"> </w:t>
      </w:r>
      <w:r>
        <w:t>has</w:t>
      </w:r>
      <w:r>
        <w:rPr>
          <w:spacing w:val="-1"/>
        </w:rPr>
        <w:t xml:space="preserve"> </w:t>
      </w:r>
      <w:r>
        <w:t>the</w:t>
      </w:r>
      <w:r>
        <w:rPr>
          <w:spacing w:val="-5"/>
        </w:rPr>
        <w:t xml:space="preserve"> </w:t>
      </w:r>
      <w:r>
        <w:t>option</w:t>
      </w:r>
      <w:r>
        <w:rPr>
          <w:spacing w:val="-1"/>
        </w:rPr>
        <w:t xml:space="preserve"> </w:t>
      </w:r>
      <w:r>
        <w:t>to</w:t>
      </w:r>
      <w:r>
        <w:rPr>
          <w:spacing w:val="-3"/>
        </w:rPr>
        <w:t xml:space="preserve"> </w:t>
      </w:r>
      <w:r>
        <w:t>terminate</w:t>
      </w:r>
      <w:r>
        <w:rPr>
          <w:spacing w:val="-5"/>
        </w:rPr>
        <w:t xml:space="preserve"> </w:t>
      </w:r>
      <w:r>
        <w:t>the</w:t>
      </w:r>
      <w:r>
        <w:rPr>
          <w:spacing w:val="-5"/>
        </w:rPr>
        <w:t xml:space="preserve"> </w:t>
      </w:r>
      <w:r>
        <w:t>tenancies</w:t>
      </w:r>
      <w:r>
        <w:rPr>
          <w:spacing w:val="-1"/>
        </w:rPr>
        <w:t xml:space="preserve"> </w:t>
      </w:r>
      <w:r>
        <w:t>of</w:t>
      </w:r>
      <w:r>
        <w:rPr>
          <w:spacing w:val="-2"/>
        </w:rPr>
        <w:t xml:space="preserve"> </w:t>
      </w:r>
      <w:r>
        <w:t>certain</w:t>
      </w:r>
      <w:r>
        <w:rPr>
          <w:spacing w:val="-2"/>
        </w:rPr>
        <w:t xml:space="preserve"> </w:t>
      </w:r>
      <w:r>
        <w:t>over-income</w:t>
      </w:r>
      <w:r>
        <w:rPr>
          <w:spacing w:val="-4"/>
        </w:rPr>
        <w:t xml:space="preserve"> </w:t>
      </w:r>
      <w:r>
        <w:rPr>
          <w:spacing w:val="-2"/>
        </w:rPr>
        <w:t>families.</w:t>
      </w:r>
    </w:p>
    <w:p w14:paraId="2AA4439E" w14:textId="77777777" w:rsidR="00BA6C45" w:rsidRDefault="00C12AD7">
      <w:pPr>
        <w:pStyle w:val="BodyText"/>
        <w:ind w:left="359" w:right="539"/>
      </w:pPr>
      <w:r>
        <w:t>The MHA may consider alternatives to termination and must establish policies describing the criteria</w:t>
      </w:r>
      <w:r>
        <w:rPr>
          <w:spacing w:val="-7"/>
        </w:rPr>
        <w:t xml:space="preserve"> </w:t>
      </w:r>
      <w:r>
        <w:t>the</w:t>
      </w:r>
      <w:r>
        <w:rPr>
          <w:spacing w:val="-4"/>
        </w:rPr>
        <w:t xml:space="preserve"> </w:t>
      </w:r>
      <w:r>
        <w:t>MHA</w:t>
      </w:r>
      <w:r>
        <w:rPr>
          <w:spacing w:val="-6"/>
        </w:rPr>
        <w:t xml:space="preserve"> </w:t>
      </w:r>
      <w:r>
        <w:t>will</w:t>
      </w:r>
      <w:r>
        <w:rPr>
          <w:spacing w:val="-3"/>
        </w:rPr>
        <w:t xml:space="preserve"> </w:t>
      </w:r>
      <w:r>
        <w:t>use</w:t>
      </w:r>
      <w:r>
        <w:rPr>
          <w:spacing w:val="-4"/>
        </w:rPr>
        <w:t xml:space="preserve"> </w:t>
      </w:r>
      <w:r>
        <w:t>when</w:t>
      </w:r>
      <w:r>
        <w:rPr>
          <w:spacing w:val="-3"/>
        </w:rPr>
        <w:t xml:space="preserve"> </w:t>
      </w:r>
      <w:r>
        <w:t>deciding</w:t>
      </w:r>
      <w:r>
        <w:rPr>
          <w:spacing w:val="-3"/>
        </w:rPr>
        <w:t xml:space="preserve"> </w:t>
      </w:r>
      <w:r>
        <w:t>what</w:t>
      </w:r>
      <w:r>
        <w:rPr>
          <w:spacing w:val="-3"/>
        </w:rPr>
        <w:t xml:space="preserve"> </w:t>
      </w:r>
      <w:r>
        <w:t>action</w:t>
      </w:r>
      <w:r>
        <w:rPr>
          <w:spacing w:val="-3"/>
        </w:rPr>
        <w:t xml:space="preserve"> </w:t>
      </w:r>
      <w:r>
        <w:t>to</w:t>
      </w:r>
      <w:r>
        <w:rPr>
          <w:spacing w:val="-3"/>
        </w:rPr>
        <w:t xml:space="preserve"> </w:t>
      </w:r>
      <w:r>
        <w:t>take,</w:t>
      </w:r>
      <w:r>
        <w:rPr>
          <w:spacing w:val="-3"/>
        </w:rPr>
        <w:t xml:space="preserve"> </w:t>
      </w:r>
      <w:r>
        <w:t>the</w:t>
      </w:r>
      <w:r>
        <w:rPr>
          <w:spacing w:val="-7"/>
        </w:rPr>
        <w:t xml:space="preserve"> </w:t>
      </w:r>
      <w:r>
        <w:t>types</w:t>
      </w:r>
      <w:r>
        <w:rPr>
          <w:spacing w:val="-3"/>
        </w:rPr>
        <w:t xml:space="preserve"> </w:t>
      </w:r>
      <w:r>
        <w:t>of</w:t>
      </w:r>
      <w:r>
        <w:rPr>
          <w:spacing w:val="-7"/>
        </w:rPr>
        <w:t xml:space="preserve"> </w:t>
      </w:r>
      <w:r>
        <w:t>evidence</w:t>
      </w:r>
      <w:r>
        <w:rPr>
          <w:spacing w:val="-7"/>
        </w:rPr>
        <w:t xml:space="preserve"> </w:t>
      </w:r>
      <w:r>
        <w:t>that</w:t>
      </w:r>
      <w:r>
        <w:rPr>
          <w:spacing w:val="-3"/>
        </w:rPr>
        <w:t xml:space="preserve"> </w:t>
      </w:r>
      <w:r>
        <w:t>will</w:t>
      </w:r>
      <w:r>
        <w:rPr>
          <w:spacing w:val="-3"/>
        </w:rPr>
        <w:t xml:space="preserve"> </w:t>
      </w:r>
      <w:r>
        <w:t>be acceptable, and the steps the MHA must take when terminating a family’s lease.</w:t>
      </w:r>
    </w:p>
    <w:p w14:paraId="7AC2BDDD" w14:textId="77777777" w:rsidR="00BA6C45" w:rsidRDefault="00BA6C45">
      <w:pPr>
        <w:sectPr w:rsidR="00BA6C45">
          <w:pgSz w:w="12240" w:h="15840"/>
          <w:pgMar w:top="1500" w:right="920" w:bottom="1120" w:left="1080" w:header="0" w:footer="925" w:gutter="0"/>
          <w:cols w:space="720"/>
        </w:sectPr>
      </w:pPr>
    </w:p>
    <w:p w14:paraId="1BFAD3B4" w14:textId="77777777" w:rsidR="00BA6C45" w:rsidRDefault="00C12AD7">
      <w:pPr>
        <w:pStyle w:val="Heading3"/>
        <w:spacing w:before="179"/>
      </w:pPr>
      <w:bookmarkStart w:id="531" w:name="13-III.B._MANDATORY_LEASE_PROVISIONS_[24"/>
      <w:bookmarkEnd w:id="531"/>
      <w:r>
        <w:t>13-III.B.</w:t>
      </w:r>
      <w:r>
        <w:rPr>
          <w:spacing w:val="-8"/>
        </w:rPr>
        <w:t xml:space="preserve"> </w:t>
      </w:r>
      <w:r>
        <w:t>MANDATORY</w:t>
      </w:r>
      <w:r>
        <w:rPr>
          <w:spacing w:val="-6"/>
        </w:rPr>
        <w:t xml:space="preserve"> </w:t>
      </w:r>
      <w:r>
        <w:t>LEASE</w:t>
      </w:r>
      <w:r>
        <w:rPr>
          <w:spacing w:val="-4"/>
        </w:rPr>
        <w:t xml:space="preserve"> </w:t>
      </w:r>
      <w:r>
        <w:t>PROVISIONS</w:t>
      </w:r>
      <w:r>
        <w:rPr>
          <w:spacing w:val="-2"/>
        </w:rPr>
        <w:t xml:space="preserve"> </w:t>
      </w:r>
      <w:r>
        <w:t>[24</w:t>
      </w:r>
      <w:r>
        <w:rPr>
          <w:spacing w:val="-6"/>
        </w:rPr>
        <w:t xml:space="preserve"> </w:t>
      </w:r>
      <w:r>
        <w:t>CFR</w:t>
      </w:r>
      <w:r>
        <w:rPr>
          <w:spacing w:val="-5"/>
        </w:rPr>
        <w:t xml:space="preserve"> </w:t>
      </w:r>
      <w:r>
        <w:rPr>
          <w:spacing w:val="-2"/>
        </w:rPr>
        <w:t>966.4(l)(5)]</w:t>
      </w:r>
    </w:p>
    <w:p w14:paraId="00986328" w14:textId="77777777" w:rsidR="00BA6C45" w:rsidRDefault="00C12AD7">
      <w:pPr>
        <w:pStyle w:val="BodyText"/>
        <w:ind w:left="359" w:right="539"/>
      </w:pPr>
      <w:r>
        <w:t>This section addresses provisions for lease termination that must be included in the lease agreement</w:t>
      </w:r>
      <w:r>
        <w:rPr>
          <w:spacing w:val="-3"/>
        </w:rPr>
        <w:t xml:space="preserve"> </w:t>
      </w:r>
      <w:r>
        <w:t>according</w:t>
      </w:r>
      <w:r>
        <w:rPr>
          <w:spacing w:val="-3"/>
        </w:rPr>
        <w:t xml:space="preserve"> </w:t>
      </w:r>
      <w:r>
        <w:t>to</w:t>
      </w:r>
      <w:r>
        <w:rPr>
          <w:spacing w:val="-1"/>
        </w:rPr>
        <w:t xml:space="preserve"> </w:t>
      </w:r>
      <w:r>
        <w:t>HUD</w:t>
      </w:r>
      <w:r>
        <w:rPr>
          <w:spacing w:val="-4"/>
        </w:rPr>
        <w:t xml:space="preserve"> </w:t>
      </w:r>
      <w:r>
        <w:t>regulations.</w:t>
      </w:r>
      <w:r>
        <w:rPr>
          <w:spacing w:val="-3"/>
        </w:rPr>
        <w:t xml:space="preserve"> </w:t>
      </w:r>
      <w:r>
        <w:t>Although</w:t>
      </w:r>
      <w:r>
        <w:rPr>
          <w:spacing w:val="-3"/>
        </w:rPr>
        <w:t xml:space="preserve"> </w:t>
      </w:r>
      <w:r>
        <w:t>the</w:t>
      </w:r>
      <w:r>
        <w:rPr>
          <w:spacing w:val="-4"/>
        </w:rPr>
        <w:t xml:space="preserve"> </w:t>
      </w:r>
      <w:r>
        <w:t>provisions</w:t>
      </w:r>
      <w:r>
        <w:rPr>
          <w:spacing w:val="-3"/>
        </w:rPr>
        <w:t xml:space="preserve"> </w:t>
      </w:r>
      <w:r>
        <w:t>are</w:t>
      </w:r>
      <w:r>
        <w:rPr>
          <w:spacing w:val="-4"/>
        </w:rPr>
        <w:t xml:space="preserve"> </w:t>
      </w:r>
      <w:r>
        <w:t>required,</w:t>
      </w:r>
      <w:r>
        <w:rPr>
          <w:spacing w:val="-3"/>
        </w:rPr>
        <w:t xml:space="preserve"> </w:t>
      </w:r>
      <w:r>
        <w:t>HUD</w:t>
      </w:r>
      <w:r>
        <w:rPr>
          <w:spacing w:val="-4"/>
        </w:rPr>
        <w:t xml:space="preserve"> </w:t>
      </w:r>
      <w:r>
        <w:t>does</w:t>
      </w:r>
      <w:r>
        <w:rPr>
          <w:spacing w:val="-3"/>
        </w:rPr>
        <w:t xml:space="preserve"> </w:t>
      </w:r>
      <w:r>
        <w:t>not require</w:t>
      </w:r>
      <w:r>
        <w:rPr>
          <w:spacing w:val="-8"/>
        </w:rPr>
        <w:t xml:space="preserve"> </w:t>
      </w:r>
      <w:r>
        <w:t>MHAs</w:t>
      </w:r>
      <w:r>
        <w:rPr>
          <w:spacing w:val="-2"/>
        </w:rPr>
        <w:t xml:space="preserve"> </w:t>
      </w:r>
      <w:r>
        <w:t>to</w:t>
      </w:r>
      <w:r>
        <w:rPr>
          <w:spacing w:val="-1"/>
        </w:rPr>
        <w:t xml:space="preserve"> </w:t>
      </w:r>
      <w:r>
        <w:t>terminate</w:t>
      </w:r>
      <w:r>
        <w:rPr>
          <w:spacing w:val="-6"/>
        </w:rPr>
        <w:t xml:space="preserve"> </w:t>
      </w:r>
      <w:r>
        <w:t>for</w:t>
      </w:r>
      <w:r>
        <w:rPr>
          <w:spacing w:val="-5"/>
        </w:rPr>
        <w:t xml:space="preserve"> </w:t>
      </w:r>
      <w:r>
        <w:t>such</w:t>
      </w:r>
      <w:r>
        <w:rPr>
          <w:spacing w:val="-2"/>
        </w:rPr>
        <w:t xml:space="preserve"> </w:t>
      </w:r>
      <w:r>
        <w:t>violations</w:t>
      </w:r>
      <w:r>
        <w:rPr>
          <w:spacing w:val="-1"/>
        </w:rPr>
        <w:t xml:space="preserve"> </w:t>
      </w:r>
      <w:r>
        <w:t>in</w:t>
      </w:r>
      <w:r>
        <w:rPr>
          <w:spacing w:val="-2"/>
        </w:rPr>
        <w:t xml:space="preserve"> </w:t>
      </w:r>
      <w:r>
        <w:t>all</w:t>
      </w:r>
      <w:r>
        <w:rPr>
          <w:spacing w:val="-4"/>
        </w:rPr>
        <w:t xml:space="preserve"> </w:t>
      </w:r>
      <w:r>
        <w:t>cases,</w:t>
      </w:r>
      <w:r>
        <w:rPr>
          <w:spacing w:val="-2"/>
        </w:rPr>
        <w:t xml:space="preserve"> </w:t>
      </w:r>
      <w:r>
        <w:t>therefore</w:t>
      </w:r>
      <w:r>
        <w:rPr>
          <w:spacing w:val="-6"/>
        </w:rPr>
        <w:t xml:space="preserve"> </w:t>
      </w:r>
      <w:r>
        <w:t>MHA</w:t>
      </w:r>
      <w:r>
        <w:rPr>
          <w:spacing w:val="-2"/>
        </w:rPr>
        <w:t xml:space="preserve"> </w:t>
      </w:r>
      <w:r>
        <w:t>policies</w:t>
      </w:r>
      <w:r>
        <w:rPr>
          <w:spacing w:val="-2"/>
        </w:rPr>
        <w:t xml:space="preserve"> </w:t>
      </w:r>
      <w:r>
        <w:t>are</w:t>
      </w:r>
      <w:r>
        <w:rPr>
          <w:spacing w:val="-5"/>
        </w:rPr>
        <w:t xml:space="preserve"> </w:t>
      </w:r>
      <w:r>
        <w:rPr>
          <w:spacing w:val="-2"/>
        </w:rPr>
        <w:t>needed.</w:t>
      </w:r>
    </w:p>
    <w:p w14:paraId="7120A2EF" w14:textId="77777777" w:rsidR="00BA6C45" w:rsidRDefault="00C12AD7">
      <w:pPr>
        <w:spacing w:before="120"/>
        <w:ind w:left="360"/>
        <w:rPr>
          <w:b/>
          <w:sz w:val="24"/>
        </w:rPr>
      </w:pPr>
      <w:r>
        <w:rPr>
          <w:b/>
          <w:i/>
          <w:sz w:val="24"/>
        </w:rPr>
        <w:t>Definitions</w:t>
      </w:r>
      <w:r>
        <w:rPr>
          <w:b/>
          <w:i/>
          <w:spacing w:val="-2"/>
          <w:sz w:val="24"/>
        </w:rPr>
        <w:t xml:space="preserve"> </w:t>
      </w:r>
      <w:r>
        <w:rPr>
          <w:b/>
          <w:sz w:val="24"/>
        </w:rPr>
        <w:t>[24</w:t>
      </w:r>
      <w:r>
        <w:rPr>
          <w:b/>
          <w:spacing w:val="-2"/>
          <w:sz w:val="24"/>
        </w:rPr>
        <w:t xml:space="preserve"> </w:t>
      </w:r>
      <w:r>
        <w:rPr>
          <w:b/>
          <w:sz w:val="24"/>
        </w:rPr>
        <w:t>CFR</w:t>
      </w:r>
      <w:r>
        <w:rPr>
          <w:b/>
          <w:spacing w:val="-4"/>
          <w:sz w:val="24"/>
        </w:rPr>
        <w:t xml:space="preserve"> </w:t>
      </w:r>
      <w:r>
        <w:rPr>
          <w:b/>
          <w:spacing w:val="-2"/>
          <w:sz w:val="24"/>
        </w:rPr>
        <w:t>5.100]</w:t>
      </w:r>
    </w:p>
    <w:p w14:paraId="0C17ADE1" w14:textId="77777777" w:rsidR="00BA6C45" w:rsidRDefault="00C12AD7">
      <w:pPr>
        <w:pStyle w:val="BodyText"/>
        <w:ind w:left="360"/>
      </w:pPr>
      <w:r>
        <w:t>The</w:t>
      </w:r>
      <w:r>
        <w:rPr>
          <w:spacing w:val="-7"/>
        </w:rPr>
        <w:t xml:space="preserve"> </w:t>
      </w:r>
      <w:r>
        <w:t>following</w:t>
      </w:r>
      <w:r>
        <w:rPr>
          <w:spacing w:val="-1"/>
        </w:rPr>
        <w:t xml:space="preserve"> </w:t>
      </w:r>
      <w:r>
        <w:t>definitions</w:t>
      </w:r>
      <w:r>
        <w:rPr>
          <w:spacing w:val="-1"/>
        </w:rPr>
        <w:t xml:space="preserve"> </w:t>
      </w:r>
      <w:r>
        <w:t>will</w:t>
      </w:r>
      <w:r>
        <w:rPr>
          <w:spacing w:val="-1"/>
        </w:rPr>
        <w:t xml:space="preserve"> </w:t>
      </w:r>
      <w:r>
        <w:t>be</w:t>
      </w:r>
      <w:r>
        <w:rPr>
          <w:spacing w:val="-5"/>
        </w:rPr>
        <w:t xml:space="preserve"> </w:t>
      </w:r>
      <w:r>
        <w:t>used</w:t>
      </w:r>
      <w:r>
        <w:rPr>
          <w:spacing w:val="-1"/>
        </w:rPr>
        <w:t xml:space="preserve"> </w:t>
      </w:r>
      <w:r>
        <w:t>for</w:t>
      </w:r>
      <w:r>
        <w:rPr>
          <w:spacing w:val="-2"/>
        </w:rPr>
        <w:t xml:space="preserve"> </w:t>
      </w:r>
      <w:r>
        <w:t>this</w:t>
      </w:r>
      <w:r>
        <w:rPr>
          <w:spacing w:val="-1"/>
        </w:rPr>
        <w:t xml:space="preserve"> </w:t>
      </w:r>
      <w:r>
        <w:t>and</w:t>
      </w:r>
      <w:r>
        <w:rPr>
          <w:spacing w:val="-2"/>
        </w:rPr>
        <w:t xml:space="preserve"> </w:t>
      </w:r>
      <w:r>
        <w:t>other</w:t>
      </w:r>
      <w:r>
        <w:rPr>
          <w:spacing w:val="-5"/>
        </w:rPr>
        <w:t xml:space="preserve"> </w:t>
      </w:r>
      <w:r>
        <w:t>parts</w:t>
      </w:r>
      <w:r>
        <w:rPr>
          <w:spacing w:val="-1"/>
        </w:rPr>
        <w:t xml:space="preserve"> </w:t>
      </w:r>
      <w:r>
        <w:t>of</w:t>
      </w:r>
      <w:r>
        <w:rPr>
          <w:spacing w:val="-2"/>
        </w:rPr>
        <w:t xml:space="preserve"> </w:t>
      </w:r>
      <w:r>
        <w:t xml:space="preserve">this </w:t>
      </w:r>
      <w:r>
        <w:rPr>
          <w:spacing w:val="-2"/>
        </w:rPr>
        <w:t>chapter:</w:t>
      </w:r>
    </w:p>
    <w:p w14:paraId="037643EB" w14:textId="77777777" w:rsidR="00BA6C45" w:rsidRDefault="00C12AD7">
      <w:pPr>
        <w:spacing w:before="120"/>
        <w:ind w:left="360"/>
        <w:rPr>
          <w:sz w:val="24"/>
        </w:rPr>
      </w:pPr>
      <w:r>
        <w:rPr>
          <w:i/>
          <w:sz w:val="24"/>
        </w:rPr>
        <w:t>Affiliated</w:t>
      </w:r>
      <w:r>
        <w:rPr>
          <w:i/>
          <w:spacing w:val="-5"/>
          <w:sz w:val="24"/>
        </w:rPr>
        <w:t xml:space="preserve"> </w:t>
      </w:r>
      <w:r>
        <w:rPr>
          <w:i/>
          <w:sz w:val="24"/>
        </w:rPr>
        <w:t>individual</w:t>
      </w:r>
      <w:r>
        <w:rPr>
          <w:i/>
          <w:spacing w:val="-4"/>
          <w:sz w:val="24"/>
        </w:rPr>
        <w:t xml:space="preserve"> </w:t>
      </w:r>
      <w:r>
        <w:rPr>
          <w:sz w:val="24"/>
        </w:rPr>
        <w:t>is</w:t>
      </w:r>
      <w:r>
        <w:rPr>
          <w:spacing w:val="-2"/>
          <w:sz w:val="24"/>
        </w:rPr>
        <w:t xml:space="preserve"> </w:t>
      </w:r>
      <w:r>
        <w:rPr>
          <w:sz w:val="24"/>
        </w:rPr>
        <w:t>defined</w:t>
      </w:r>
      <w:r>
        <w:rPr>
          <w:spacing w:val="-3"/>
          <w:sz w:val="24"/>
        </w:rPr>
        <w:t xml:space="preserve"> </w:t>
      </w:r>
      <w:r>
        <w:rPr>
          <w:sz w:val="24"/>
        </w:rPr>
        <w:t>in</w:t>
      </w:r>
      <w:r>
        <w:rPr>
          <w:spacing w:val="-2"/>
          <w:sz w:val="24"/>
        </w:rPr>
        <w:t xml:space="preserve"> </w:t>
      </w:r>
      <w:r>
        <w:rPr>
          <w:sz w:val="24"/>
        </w:rPr>
        <w:t>section</w:t>
      </w:r>
      <w:r>
        <w:rPr>
          <w:spacing w:val="-4"/>
          <w:sz w:val="24"/>
        </w:rPr>
        <w:t xml:space="preserve"> </w:t>
      </w:r>
      <w:r>
        <w:rPr>
          <w:sz w:val="24"/>
        </w:rPr>
        <w:t>16-</w:t>
      </w:r>
      <w:r>
        <w:rPr>
          <w:spacing w:val="-2"/>
          <w:sz w:val="24"/>
        </w:rPr>
        <w:t>VII.B.</w:t>
      </w:r>
    </w:p>
    <w:p w14:paraId="6B18442B" w14:textId="77777777" w:rsidR="00BA6C45" w:rsidRDefault="00C12AD7">
      <w:pPr>
        <w:pStyle w:val="BodyText"/>
        <w:spacing w:before="122" w:line="237" w:lineRule="auto"/>
        <w:ind w:left="359" w:right="887"/>
      </w:pPr>
      <w:r>
        <w:rPr>
          <w:i/>
        </w:rPr>
        <w:t>Covered</w:t>
      </w:r>
      <w:r>
        <w:rPr>
          <w:i/>
          <w:spacing w:val="-4"/>
        </w:rPr>
        <w:t xml:space="preserve"> </w:t>
      </w:r>
      <w:r>
        <w:rPr>
          <w:i/>
        </w:rPr>
        <w:t>person</w:t>
      </w:r>
      <w:r>
        <w:rPr>
          <w:i/>
          <w:spacing w:val="-6"/>
        </w:rPr>
        <w:t xml:space="preserve"> </w:t>
      </w:r>
      <w:r>
        <w:t>means</w:t>
      </w:r>
      <w:r>
        <w:rPr>
          <w:spacing w:val="-3"/>
        </w:rPr>
        <w:t xml:space="preserve"> </w:t>
      </w:r>
      <w:r>
        <w:t>a tenant,</w:t>
      </w:r>
      <w:r>
        <w:rPr>
          <w:spacing w:val="-4"/>
        </w:rPr>
        <w:t xml:space="preserve"> </w:t>
      </w:r>
      <w:r>
        <w:t>any</w:t>
      </w:r>
      <w:r>
        <w:rPr>
          <w:spacing w:val="-4"/>
        </w:rPr>
        <w:t xml:space="preserve"> </w:t>
      </w:r>
      <w:r>
        <w:t>member</w:t>
      </w:r>
      <w:r>
        <w:rPr>
          <w:spacing w:val="-4"/>
        </w:rPr>
        <w:t xml:space="preserve"> </w:t>
      </w:r>
      <w:r>
        <w:t>of</w:t>
      </w:r>
      <w:r>
        <w:rPr>
          <w:spacing w:val="-7"/>
        </w:rPr>
        <w:t xml:space="preserve"> </w:t>
      </w:r>
      <w:r>
        <w:t>the</w:t>
      </w:r>
      <w:r>
        <w:rPr>
          <w:spacing w:val="-7"/>
        </w:rPr>
        <w:t xml:space="preserve"> </w:t>
      </w:r>
      <w:r>
        <w:t>tenant’s</w:t>
      </w:r>
      <w:r>
        <w:rPr>
          <w:spacing w:val="-3"/>
        </w:rPr>
        <w:t xml:space="preserve"> </w:t>
      </w:r>
      <w:r>
        <w:t>household,</w:t>
      </w:r>
      <w:r>
        <w:rPr>
          <w:spacing w:val="-3"/>
        </w:rPr>
        <w:t xml:space="preserve"> </w:t>
      </w:r>
      <w:r>
        <w:t>a</w:t>
      </w:r>
      <w:r>
        <w:rPr>
          <w:spacing w:val="-7"/>
        </w:rPr>
        <w:t xml:space="preserve"> </w:t>
      </w:r>
      <w:r>
        <w:t>guest,</w:t>
      </w:r>
      <w:r>
        <w:rPr>
          <w:spacing w:val="-4"/>
        </w:rPr>
        <w:t xml:space="preserve"> </w:t>
      </w:r>
      <w:r>
        <w:t>or</w:t>
      </w:r>
      <w:r>
        <w:rPr>
          <w:spacing w:val="-4"/>
        </w:rPr>
        <w:t xml:space="preserve"> </w:t>
      </w:r>
      <w:r>
        <w:t>another person under the tenant’s control.</w:t>
      </w:r>
    </w:p>
    <w:p w14:paraId="1CFC0F7F" w14:textId="77777777" w:rsidR="00BA6C45" w:rsidRDefault="00C12AD7">
      <w:pPr>
        <w:spacing w:before="121"/>
        <w:ind w:left="359"/>
        <w:rPr>
          <w:sz w:val="24"/>
        </w:rPr>
      </w:pPr>
      <w:r>
        <w:rPr>
          <w:i/>
          <w:sz w:val="24"/>
        </w:rPr>
        <w:t>Dating</w:t>
      </w:r>
      <w:r>
        <w:rPr>
          <w:i/>
          <w:spacing w:val="-2"/>
          <w:sz w:val="24"/>
        </w:rPr>
        <w:t xml:space="preserve"> </w:t>
      </w:r>
      <w:r>
        <w:rPr>
          <w:i/>
          <w:sz w:val="24"/>
        </w:rPr>
        <w:t>violence</w:t>
      </w:r>
      <w:r>
        <w:rPr>
          <w:i/>
          <w:spacing w:val="-5"/>
          <w:sz w:val="24"/>
        </w:rPr>
        <w:t xml:space="preserve"> </w:t>
      </w:r>
      <w:r>
        <w:rPr>
          <w:sz w:val="24"/>
        </w:rPr>
        <w:t>is</w:t>
      </w:r>
      <w:r>
        <w:rPr>
          <w:spacing w:val="-1"/>
          <w:sz w:val="24"/>
        </w:rPr>
        <w:t xml:space="preserve"> </w:t>
      </w:r>
      <w:r>
        <w:rPr>
          <w:sz w:val="24"/>
        </w:rPr>
        <w:t>defined</w:t>
      </w:r>
      <w:r>
        <w:rPr>
          <w:spacing w:val="-2"/>
          <w:sz w:val="24"/>
        </w:rPr>
        <w:t xml:space="preserve"> </w:t>
      </w:r>
      <w:r>
        <w:rPr>
          <w:sz w:val="24"/>
        </w:rPr>
        <w:t>in</w:t>
      </w:r>
      <w:r>
        <w:rPr>
          <w:spacing w:val="-1"/>
          <w:sz w:val="24"/>
        </w:rPr>
        <w:t xml:space="preserve"> </w:t>
      </w:r>
      <w:r>
        <w:rPr>
          <w:sz w:val="24"/>
        </w:rPr>
        <w:t>section</w:t>
      </w:r>
      <w:r>
        <w:rPr>
          <w:spacing w:val="-1"/>
          <w:sz w:val="24"/>
        </w:rPr>
        <w:t xml:space="preserve"> </w:t>
      </w:r>
      <w:r>
        <w:rPr>
          <w:sz w:val="24"/>
        </w:rPr>
        <w:t>16-</w:t>
      </w:r>
      <w:r>
        <w:rPr>
          <w:spacing w:val="-2"/>
          <w:sz w:val="24"/>
        </w:rPr>
        <w:t>VII.B.</w:t>
      </w:r>
    </w:p>
    <w:p w14:paraId="0CEB47F1" w14:textId="77777777" w:rsidR="00BA6C45" w:rsidRDefault="00C12AD7">
      <w:pPr>
        <w:spacing w:before="120"/>
        <w:ind w:left="359"/>
        <w:rPr>
          <w:sz w:val="24"/>
        </w:rPr>
      </w:pPr>
      <w:r>
        <w:rPr>
          <w:i/>
          <w:sz w:val="24"/>
        </w:rPr>
        <w:t>Domestic</w:t>
      </w:r>
      <w:r>
        <w:rPr>
          <w:i/>
          <w:spacing w:val="-8"/>
          <w:sz w:val="24"/>
        </w:rPr>
        <w:t xml:space="preserve"> </w:t>
      </w:r>
      <w:r>
        <w:rPr>
          <w:i/>
          <w:sz w:val="24"/>
        </w:rPr>
        <w:t>violence</w:t>
      </w:r>
      <w:r>
        <w:rPr>
          <w:i/>
          <w:spacing w:val="-5"/>
          <w:sz w:val="24"/>
        </w:rPr>
        <w:t xml:space="preserve"> </w:t>
      </w:r>
      <w:r>
        <w:rPr>
          <w:sz w:val="24"/>
        </w:rPr>
        <w:t>is</w:t>
      </w:r>
      <w:r>
        <w:rPr>
          <w:spacing w:val="-2"/>
          <w:sz w:val="24"/>
        </w:rPr>
        <w:t xml:space="preserve"> </w:t>
      </w:r>
      <w:r>
        <w:rPr>
          <w:sz w:val="24"/>
        </w:rPr>
        <w:t>defined</w:t>
      </w:r>
      <w:r>
        <w:rPr>
          <w:spacing w:val="-2"/>
          <w:sz w:val="24"/>
        </w:rPr>
        <w:t xml:space="preserve"> </w:t>
      </w:r>
      <w:r>
        <w:rPr>
          <w:sz w:val="24"/>
        </w:rPr>
        <w:t>in</w:t>
      </w:r>
      <w:r>
        <w:rPr>
          <w:spacing w:val="-2"/>
          <w:sz w:val="24"/>
        </w:rPr>
        <w:t xml:space="preserve"> </w:t>
      </w:r>
      <w:r>
        <w:rPr>
          <w:sz w:val="24"/>
        </w:rPr>
        <w:t>section</w:t>
      </w:r>
      <w:r>
        <w:rPr>
          <w:spacing w:val="-1"/>
          <w:sz w:val="24"/>
        </w:rPr>
        <w:t xml:space="preserve"> </w:t>
      </w:r>
      <w:r>
        <w:rPr>
          <w:sz w:val="24"/>
        </w:rPr>
        <w:t>16-</w:t>
      </w:r>
      <w:r>
        <w:rPr>
          <w:spacing w:val="-2"/>
          <w:sz w:val="24"/>
        </w:rPr>
        <w:t>VII.B.</w:t>
      </w:r>
    </w:p>
    <w:p w14:paraId="3933A2FF" w14:textId="77777777" w:rsidR="00BA6C45" w:rsidRDefault="00C12AD7">
      <w:pPr>
        <w:pStyle w:val="BodyText"/>
        <w:ind w:left="359" w:right="598"/>
      </w:pPr>
      <w:r>
        <w:rPr>
          <w:i/>
        </w:rPr>
        <w:t>Drug</w:t>
      </w:r>
      <w:r>
        <w:rPr>
          <w:i/>
          <w:spacing w:val="-6"/>
        </w:rPr>
        <w:t xml:space="preserve"> </w:t>
      </w:r>
      <w:r>
        <w:t>means</w:t>
      </w:r>
      <w:r>
        <w:rPr>
          <w:spacing w:val="-3"/>
        </w:rPr>
        <w:t xml:space="preserve"> </w:t>
      </w:r>
      <w:r>
        <w:t>a</w:t>
      </w:r>
      <w:r>
        <w:rPr>
          <w:spacing w:val="-7"/>
        </w:rPr>
        <w:t xml:space="preserve"> </w:t>
      </w:r>
      <w:r>
        <w:t>controlled</w:t>
      </w:r>
      <w:r>
        <w:rPr>
          <w:spacing w:val="-1"/>
        </w:rPr>
        <w:t xml:space="preserve"> </w:t>
      </w:r>
      <w:r>
        <w:t>substance</w:t>
      </w:r>
      <w:r>
        <w:rPr>
          <w:spacing w:val="-7"/>
        </w:rPr>
        <w:t xml:space="preserve"> </w:t>
      </w:r>
      <w:r>
        <w:t>as</w:t>
      </w:r>
      <w:r>
        <w:rPr>
          <w:spacing w:val="-3"/>
        </w:rPr>
        <w:t xml:space="preserve"> </w:t>
      </w:r>
      <w:r>
        <w:t>defined</w:t>
      </w:r>
      <w:r>
        <w:rPr>
          <w:spacing w:val="-3"/>
        </w:rPr>
        <w:t xml:space="preserve"> </w:t>
      </w:r>
      <w:r>
        <w:t>in</w:t>
      </w:r>
      <w:r>
        <w:rPr>
          <w:spacing w:val="-3"/>
        </w:rPr>
        <w:t xml:space="preserve"> </w:t>
      </w:r>
      <w:r>
        <w:t>section</w:t>
      </w:r>
      <w:r>
        <w:rPr>
          <w:spacing w:val="-3"/>
        </w:rPr>
        <w:t xml:space="preserve"> </w:t>
      </w:r>
      <w:r>
        <w:t>102</w:t>
      </w:r>
      <w:r>
        <w:rPr>
          <w:spacing w:val="-3"/>
        </w:rPr>
        <w:t xml:space="preserve"> </w:t>
      </w:r>
      <w:r>
        <w:t>of</w:t>
      </w:r>
      <w:r>
        <w:rPr>
          <w:spacing w:val="-7"/>
        </w:rPr>
        <w:t xml:space="preserve"> </w:t>
      </w:r>
      <w:r>
        <w:t>the</w:t>
      </w:r>
      <w:r>
        <w:rPr>
          <w:spacing w:val="-7"/>
        </w:rPr>
        <w:t xml:space="preserve"> </w:t>
      </w:r>
      <w:r>
        <w:t>Controlled</w:t>
      </w:r>
      <w:r>
        <w:rPr>
          <w:spacing w:val="-3"/>
        </w:rPr>
        <w:t xml:space="preserve"> </w:t>
      </w:r>
      <w:r>
        <w:t>Substances</w:t>
      </w:r>
      <w:r>
        <w:rPr>
          <w:spacing w:val="-3"/>
        </w:rPr>
        <w:t xml:space="preserve"> </w:t>
      </w:r>
      <w:r>
        <w:t>Act [21 U.S.C. 802].</w:t>
      </w:r>
    </w:p>
    <w:p w14:paraId="0D00DE31" w14:textId="77777777" w:rsidR="00BA6C45" w:rsidRDefault="00C12AD7">
      <w:pPr>
        <w:pStyle w:val="BodyText"/>
        <w:ind w:left="359" w:right="539"/>
      </w:pPr>
      <w:r>
        <w:rPr>
          <w:i/>
        </w:rPr>
        <w:t>Drug-related</w:t>
      </w:r>
      <w:r>
        <w:rPr>
          <w:i/>
          <w:spacing w:val="-6"/>
        </w:rPr>
        <w:t xml:space="preserve"> </w:t>
      </w:r>
      <w:r>
        <w:rPr>
          <w:i/>
        </w:rPr>
        <w:t>criminal</w:t>
      </w:r>
      <w:r>
        <w:rPr>
          <w:i/>
          <w:spacing w:val="-3"/>
        </w:rPr>
        <w:t xml:space="preserve"> </w:t>
      </w:r>
      <w:r>
        <w:rPr>
          <w:i/>
        </w:rPr>
        <w:t>activity</w:t>
      </w:r>
      <w:r>
        <w:rPr>
          <w:i/>
          <w:spacing w:val="-7"/>
        </w:rPr>
        <w:t xml:space="preserve"> </w:t>
      </w:r>
      <w:r>
        <w:t>means</w:t>
      </w:r>
      <w:r>
        <w:rPr>
          <w:spacing w:val="-6"/>
        </w:rPr>
        <w:t xml:space="preserve"> </w:t>
      </w:r>
      <w:r>
        <w:t>the</w:t>
      </w:r>
      <w:r>
        <w:rPr>
          <w:spacing w:val="-7"/>
        </w:rPr>
        <w:t xml:space="preserve"> </w:t>
      </w:r>
      <w:r>
        <w:t>illegal</w:t>
      </w:r>
      <w:r>
        <w:rPr>
          <w:spacing w:val="-3"/>
        </w:rPr>
        <w:t xml:space="preserve"> </w:t>
      </w:r>
      <w:r>
        <w:t>manufacture,</w:t>
      </w:r>
      <w:r>
        <w:rPr>
          <w:spacing w:val="-4"/>
        </w:rPr>
        <w:t xml:space="preserve"> </w:t>
      </w:r>
      <w:r>
        <w:t>sale,</w:t>
      </w:r>
      <w:r>
        <w:rPr>
          <w:spacing w:val="-6"/>
        </w:rPr>
        <w:t xml:space="preserve"> </w:t>
      </w:r>
      <w:r>
        <w:t>distribution,</w:t>
      </w:r>
      <w:r>
        <w:rPr>
          <w:spacing w:val="-3"/>
        </w:rPr>
        <w:t xml:space="preserve"> </w:t>
      </w:r>
      <w:r>
        <w:t>or</w:t>
      </w:r>
      <w:r>
        <w:rPr>
          <w:spacing w:val="-7"/>
        </w:rPr>
        <w:t xml:space="preserve"> </w:t>
      </w:r>
      <w:r>
        <w:t>use</w:t>
      </w:r>
      <w:r>
        <w:rPr>
          <w:spacing w:val="-7"/>
        </w:rPr>
        <w:t xml:space="preserve"> </w:t>
      </w:r>
      <w:r>
        <w:t>of</w:t>
      </w:r>
      <w:r>
        <w:rPr>
          <w:spacing w:val="-7"/>
        </w:rPr>
        <w:t xml:space="preserve"> </w:t>
      </w:r>
      <w:r>
        <w:t>a</w:t>
      </w:r>
      <w:r>
        <w:rPr>
          <w:spacing w:val="-7"/>
        </w:rPr>
        <w:t xml:space="preserve"> </w:t>
      </w:r>
      <w:r>
        <w:t>drug, or the possession of a drug with the intent to manufacture, sell, distribute, or use the drug.</w:t>
      </w:r>
    </w:p>
    <w:p w14:paraId="7558B133" w14:textId="77777777" w:rsidR="00BA6C45" w:rsidRDefault="00C12AD7">
      <w:pPr>
        <w:pStyle w:val="BodyText"/>
        <w:ind w:left="359" w:right="630"/>
      </w:pPr>
      <w:r>
        <w:rPr>
          <w:i/>
        </w:rPr>
        <w:t xml:space="preserve">Guest </w:t>
      </w:r>
      <w:r>
        <w:t>means a person temporarily staying in the unit with the consent of a tenant or other member</w:t>
      </w:r>
      <w:r>
        <w:rPr>
          <w:spacing w:val="-7"/>
        </w:rPr>
        <w:t xml:space="preserve"> </w:t>
      </w:r>
      <w:r>
        <w:t>of</w:t>
      </w:r>
      <w:r>
        <w:rPr>
          <w:spacing w:val="-7"/>
        </w:rPr>
        <w:t xml:space="preserve"> </w:t>
      </w:r>
      <w:r>
        <w:t>the</w:t>
      </w:r>
      <w:r>
        <w:rPr>
          <w:spacing w:val="-4"/>
        </w:rPr>
        <w:t xml:space="preserve"> </w:t>
      </w:r>
      <w:r>
        <w:t>household</w:t>
      </w:r>
      <w:r>
        <w:rPr>
          <w:spacing w:val="-1"/>
        </w:rPr>
        <w:t xml:space="preserve"> </w:t>
      </w:r>
      <w:r>
        <w:t>who</w:t>
      </w:r>
      <w:r>
        <w:rPr>
          <w:spacing w:val="-3"/>
        </w:rPr>
        <w:t xml:space="preserve"> </w:t>
      </w:r>
      <w:r>
        <w:t>has</w:t>
      </w:r>
      <w:r>
        <w:rPr>
          <w:spacing w:val="-3"/>
        </w:rPr>
        <w:t xml:space="preserve"> </w:t>
      </w:r>
      <w:r>
        <w:t>express</w:t>
      </w:r>
      <w:r>
        <w:rPr>
          <w:spacing w:val="-3"/>
        </w:rPr>
        <w:t xml:space="preserve"> </w:t>
      </w:r>
      <w:r>
        <w:t>or</w:t>
      </w:r>
      <w:r>
        <w:rPr>
          <w:spacing w:val="-4"/>
        </w:rPr>
        <w:t xml:space="preserve"> </w:t>
      </w:r>
      <w:r>
        <w:t>implied</w:t>
      </w:r>
      <w:r>
        <w:rPr>
          <w:spacing w:val="-4"/>
        </w:rPr>
        <w:t xml:space="preserve"> </w:t>
      </w:r>
      <w:r>
        <w:t>authority</w:t>
      </w:r>
      <w:r>
        <w:rPr>
          <w:spacing w:val="-3"/>
        </w:rPr>
        <w:t xml:space="preserve"> </w:t>
      </w:r>
      <w:r>
        <w:t>to</w:t>
      </w:r>
      <w:r>
        <w:rPr>
          <w:spacing w:val="-3"/>
        </w:rPr>
        <w:t xml:space="preserve"> </w:t>
      </w:r>
      <w:r>
        <w:t>so</w:t>
      </w:r>
      <w:r>
        <w:rPr>
          <w:spacing w:val="-3"/>
        </w:rPr>
        <w:t xml:space="preserve"> </w:t>
      </w:r>
      <w:r>
        <w:t>consent</w:t>
      </w:r>
      <w:r>
        <w:rPr>
          <w:spacing w:val="-3"/>
        </w:rPr>
        <w:t xml:space="preserve"> </w:t>
      </w:r>
      <w:r>
        <w:t>on</w:t>
      </w:r>
      <w:r>
        <w:rPr>
          <w:spacing w:val="-3"/>
        </w:rPr>
        <w:t xml:space="preserve"> </w:t>
      </w:r>
      <w:r>
        <w:t>behalf</w:t>
      </w:r>
      <w:r>
        <w:rPr>
          <w:spacing w:val="-7"/>
        </w:rPr>
        <w:t xml:space="preserve"> </w:t>
      </w:r>
      <w:r>
        <w:t>of</w:t>
      </w:r>
      <w:r>
        <w:rPr>
          <w:spacing w:val="-4"/>
        </w:rPr>
        <w:t xml:space="preserve"> </w:t>
      </w:r>
      <w:r>
        <w:t xml:space="preserve">the </w:t>
      </w:r>
      <w:r>
        <w:rPr>
          <w:spacing w:val="-2"/>
        </w:rPr>
        <w:t>tenant.</w:t>
      </w:r>
    </w:p>
    <w:p w14:paraId="6692E298" w14:textId="77777777" w:rsidR="00BA6C45" w:rsidRDefault="00C12AD7">
      <w:pPr>
        <w:pStyle w:val="BodyText"/>
        <w:ind w:left="359" w:right="539"/>
      </w:pPr>
      <w:r>
        <w:rPr>
          <w:i/>
        </w:rPr>
        <w:t>Household</w:t>
      </w:r>
      <w:r>
        <w:rPr>
          <w:i/>
          <w:spacing w:val="-4"/>
        </w:rPr>
        <w:t xml:space="preserve"> </w:t>
      </w:r>
      <w:r>
        <w:t>means</w:t>
      </w:r>
      <w:r>
        <w:rPr>
          <w:spacing w:val="-4"/>
        </w:rPr>
        <w:t xml:space="preserve"> </w:t>
      </w:r>
      <w:r>
        <w:t>the</w:t>
      </w:r>
      <w:r>
        <w:rPr>
          <w:spacing w:val="-4"/>
        </w:rPr>
        <w:t xml:space="preserve"> </w:t>
      </w:r>
      <w:r>
        <w:t>family</w:t>
      </w:r>
      <w:r>
        <w:rPr>
          <w:spacing w:val="-4"/>
        </w:rPr>
        <w:t xml:space="preserve"> </w:t>
      </w:r>
      <w:r>
        <w:t>and</w:t>
      </w:r>
      <w:r>
        <w:rPr>
          <w:spacing w:val="-4"/>
        </w:rPr>
        <w:t xml:space="preserve"> </w:t>
      </w:r>
      <w:r>
        <w:t>MHA-approved</w:t>
      </w:r>
      <w:r>
        <w:rPr>
          <w:spacing w:val="-2"/>
        </w:rPr>
        <w:t xml:space="preserve"> </w:t>
      </w:r>
      <w:r>
        <w:t>live-in</w:t>
      </w:r>
      <w:r>
        <w:rPr>
          <w:spacing w:val="-4"/>
        </w:rPr>
        <w:t xml:space="preserve"> </w:t>
      </w:r>
      <w:r>
        <w:t>aide.</w:t>
      </w:r>
      <w:r>
        <w:rPr>
          <w:spacing w:val="-4"/>
        </w:rPr>
        <w:t xml:space="preserve"> </w:t>
      </w:r>
      <w:r>
        <w:t>The</w:t>
      </w:r>
      <w:r>
        <w:rPr>
          <w:spacing w:val="-4"/>
        </w:rPr>
        <w:t xml:space="preserve"> </w:t>
      </w:r>
      <w:r>
        <w:t>term</w:t>
      </w:r>
      <w:r>
        <w:rPr>
          <w:spacing w:val="-4"/>
        </w:rPr>
        <w:t xml:space="preserve"> </w:t>
      </w:r>
      <w:r>
        <w:t>household</w:t>
      </w:r>
      <w:r>
        <w:rPr>
          <w:spacing w:val="-4"/>
        </w:rPr>
        <w:t xml:space="preserve"> </w:t>
      </w:r>
      <w:r>
        <w:t>also</w:t>
      </w:r>
      <w:r>
        <w:rPr>
          <w:spacing w:val="-4"/>
        </w:rPr>
        <w:t xml:space="preserve"> </w:t>
      </w:r>
      <w:r>
        <w:t>includes foster children and/or foster adults that have been approved to reside in the unit [HUD-50058, Instruction Booklet, p. 65].</w:t>
      </w:r>
    </w:p>
    <w:p w14:paraId="2C0BBECE" w14:textId="77777777" w:rsidR="00BA6C45" w:rsidRDefault="00C12AD7">
      <w:pPr>
        <w:pStyle w:val="BodyText"/>
        <w:ind w:left="359" w:right="528" w:firstLine="60"/>
      </w:pPr>
      <w:r>
        <w:rPr>
          <w:i/>
        </w:rPr>
        <w:t>Other</w:t>
      </w:r>
      <w:r>
        <w:rPr>
          <w:i/>
          <w:spacing w:val="-3"/>
        </w:rPr>
        <w:t xml:space="preserve"> </w:t>
      </w:r>
      <w:r>
        <w:rPr>
          <w:i/>
        </w:rPr>
        <w:t>person</w:t>
      </w:r>
      <w:r>
        <w:rPr>
          <w:i/>
          <w:spacing w:val="-3"/>
        </w:rPr>
        <w:t xml:space="preserve"> </w:t>
      </w:r>
      <w:r>
        <w:rPr>
          <w:i/>
        </w:rPr>
        <w:t>under</w:t>
      </w:r>
      <w:r>
        <w:rPr>
          <w:i/>
          <w:spacing w:val="-3"/>
        </w:rPr>
        <w:t xml:space="preserve"> </w:t>
      </w:r>
      <w:r>
        <w:rPr>
          <w:i/>
        </w:rPr>
        <w:t>the</w:t>
      </w:r>
      <w:r>
        <w:rPr>
          <w:i/>
          <w:spacing w:val="-4"/>
        </w:rPr>
        <w:t xml:space="preserve"> </w:t>
      </w:r>
      <w:r>
        <w:rPr>
          <w:i/>
        </w:rPr>
        <w:t>tenant’s</w:t>
      </w:r>
      <w:r>
        <w:rPr>
          <w:i/>
          <w:spacing w:val="-3"/>
        </w:rPr>
        <w:t xml:space="preserve"> </w:t>
      </w:r>
      <w:r>
        <w:rPr>
          <w:i/>
        </w:rPr>
        <w:t>control</w:t>
      </w:r>
      <w:r>
        <w:rPr>
          <w:i/>
          <w:spacing w:val="-3"/>
        </w:rPr>
        <w:t xml:space="preserve"> </w:t>
      </w:r>
      <w:r>
        <w:t>means</w:t>
      </w:r>
      <w:r>
        <w:rPr>
          <w:spacing w:val="-3"/>
        </w:rPr>
        <w:t xml:space="preserve"> </w:t>
      </w:r>
      <w:r>
        <w:t>that</w:t>
      </w:r>
      <w:r>
        <w:rPr>
          <w:spacing w:val="-3"/>
        </w:rPr>
        <w:t xml:space="preserve"> </w:t>
      </w:r>
      <w:r>
        <w:t>the</w:t>
      </w:r>
      <w:r>
        <w:rPr>
          <w:spacing w:val="-4"/>
        </w:rPr>
        <w:t xml:space="preserve"> </w:t>
      </w:r>
      <w:r>
        <w:t>person,</w:t>
      </w:r>
      <w:r>
        <w:rPr>
          <w:spacing w:val="-3"/>
        </w:rPr>
        <w:t xml:space="preserve"> </w:t>
      </w:r>
      <w:r>
        <w:t>although</w:t>
      </w:r>
      <w:r>
        <w:rPr>
          <w:spacing w:val="-3"/>
        </w:rPr>
        <w:t xml:space="preserve"> </w:t>
      </w:r>
      <w:r>
        <w:t>not</w:t>
      </w:r>
      <w:r>
        <w:rPr>
          <w:spacing w:val="-3"/>
        </w:rPr>
        <w:t xml:space="preserve"> </w:t>
      </w:r>
      <w:r>
        <w:t>staying</w:t>
      </w:r>
      <w:r>
        <w:rPr>
          <w:spacing w:val="-3"/>
        </w:rPr>
        <w:t xml:space="preserve"> </w:t>
      </w:r>
      <w:r>
        <w:t>as</w:t>
      </w:r>
      <w:r>
        <w:rPr>
          <w:spacing w:val="-3"/>
        </w:rPr>
        <w:t xml:space="preserve"> </w:t>
      </w:r>
      <w:r>
        <w:t>a</w:t>
      </w:r>
      <w:r>
        <w:rPr>
          <w:spacing w:val="-4"/>
        </w:rPr>
        <w:t xml:space="preserve"> </w:t>
      </w:r>
      <w:r>
        <w:t>guest</w:t>
      </w:r>
      <w:r>
        <w:rPr>
          <w:spacing w:val="-3"/>
        </w:rPr>
        <w:t xml:space="preserve"> </w:t>
      </w:r>
      <w:r>
        <w:t>in the</w:t>
      </w:r>
      <w:r>
        <w:rPr>
          <w:spacing w:val="-1"/>
        </w:rPr>
        <w:t xml:space="preserve"> </w:t>
      </w:r>
      <w:r>
        <w:t>unit, is, or</w:t>
      </w:r>
      <w:r>
        <w:rPr>
          <w:spacing w:val="-1"/>
        </w:rPr>
        <w:t xml:space="preserve"> </w:t>
      </w:r>
      <w:r>
        <w:t>was at the time</w:t>
      </w:r>
      <w:r>
        <w:rPr>
          <w:spacing w:val="-1"/>
        </w:rPr>
        <w:t xml:space="preserve"> </w:t>
      </w:r>
      <w:r>
        <w:t>of</w:t>
      </w:r>
      <w:r>
        <w:rPr>
          <w:spacing w:val="-1"/>
        </w:rPr>
        <w:t xml:space="preserve"> </w:t>
      </w:r>
      <w:r>
        <w:t>the</w:t>
      </w:r>
      <w:r>
        <w:rPr>
          <w:spacing w:val="-1"/>
        </w:rPr>
        <w:t xml:space="preserve"> </w:t>
      </w:r>
      <w:r>
        <w:t>activity in question, on the</w:t>
      </w:r>
      <w:r>
        <w:rPr>
          <w:spacing w:val="-1"/>
        </w:rPr>
        <w:t xml:space="preserve"> </w:t>
      </w:r>
      <w:r>
        <w:t>premises because</w:t>
      </w:r>
      <w:r>
        <w:rPr>
          <w:spacing w:val="-1"/>
        </w:rPr>
        <w:t xml:space="preserve"> </w:t>
      </w:r>
      <w:r>
        <w:t>of</w:t>
      </w:r>
      <w:r>
        <w:rPr>
          <w:spacing w:val="-1"/>
        </w:rPr>
        <w:t xml:space="preserve"> </w:t>
      </w:r>
      <w:r>
        <w:t xml:space="preserve">an invitation from the tenant or other member of the household who has express or implied authority to so consent on behalf of the tenant. Absent evidence to the contrary, a person temporarily and infrequently on the premises solely for legitimate commercial purposes is not </w:t>
      </w:r>
      <w:r>
        <w:rPr>
          <w:i/>
        </w:rPr>
        <w:t xml:space="preserve">under the tenant’s </w:t>
      </w:r>
      <w:r>
        <w:rPr>
          <w:i/>
          <w:spacing w:val="-2"/>
        </w:rPr>
        <w:t>control</w:t>
      </w:r>
      <w:r>
        <w:rPr>
          <w:spacing w:val="-2"/>
        </w:rPr>
        <w:t>.</w:t>
      </w:r>
    </w:p>
    <w:p w14:paraId="59A3B9A7" w14:textId="77777777" w:rsidR="00BA6C45" w:rsidRDefault="00C12AD7">
      <w:pPr>
        <w:pStyle w:val="BodyText"/>
        <w:spacing w:before="121"/>
        <w:ind w:left="359" w:right="539"/>
      </w:pPr>
      <w:r>
        <w:rPr>
          <w:i/>
        </w:rPr>
        <w:t>Premises</w:t>
      </w:r>
      <w:r>
        <w:rPr>
          <w:i/>
          <w:spacing w:val="-3"/>
        </w:rPr>
        <w:t xml:space="preserve"> </w:t>
      </w:r>
      <w:r>
        <w:t>means</w:t>
      </w:r>
      <w:r>
        <w:rPr>
          <w:spacing w:val="-3"/>
        </w:rPr>
        <w:t xml:space="preserve"> </w:t>
      </w:r>
      <w:r>
        <w:t>the</w:t>
      </w:r>
      <w:r>
        <w:rPr>
          <w:spacing w:val="-7"/>
        </w:rPr>
        <w:t xml:space="preserve"> </w:t>
      </w:r>
      <w:r>
        <w:t>building</w:t>
      </w:r>
      <w:r>
        <w:rPr>
          <w:spacing w:val="-3"/>
        </w:rPr>
        <w:t xml:space="preserve"> </w:t>
      </w:r>
      <w:r>
        <w:t>or</w:t>
      </w:r>
      <w:r>
        <w:rPr>
          <w:spacing w:val="-4"/>
        </w:rPr>
        <w:t xml:space="preserve"> </w:t>
      </w:r>
      <w:r>
        <w:t>complex</w:t>
      </w:r>
      <w:r>
        <w:rPr>
          <w:spacing w:val="-3"/>
        </w:rPr>
        <w:t xml:space="preserve"> </w:t>
      </w:r>
      <w:r>
        <w:t>or</w:t>
      </w:r>
      <w:r>
        <w:rPr>
          <w:spacing w:val="-7"/>
        </w:rPr>
        <w:t xml:space="preserve"> </w:t>
      </w:r>
      <w:r>
        <w:t>development</w:t>
      </w:r>
      <w:r>
        <w:rPr>
          <w:spacing w:val="-3"/>
        </w:rPr>
        <w:t xml:space="preserve"> </w:t>
      </w:r>
      <w:r>
        <w:t>in</w:t>
      </w:r>
      <w:r>
        <w:rPr>
          <w:spacing w:val="-3"/>
        </w:rPr>
        <w:t xml:space="preserve"> </w:t>
      </w:r>
      <w:r>
        <w:t>which</w:t>
      </w:r>
      <w:r>
        <w:rPr>
          <w:spacing w:val="-3"/>
        </w:rPr>
        <w:t xml:space="preserve"> </w:t>
      </w:r>
      <w:r>
        <w:t>the</w:t>
      </w:r>
      <w:r>
        <w:rPr>
          <w:spacing w:val="-7"/>
        </w:rPr>
        <w:t xml:space="preserve"> </w:t>
      </w:r>
      <w:r>
        <w:t>public</w:t>
      </w:r>
      <w:r>
        <w:rPr>
          <w:spacing w:val="-7"/>
        </w:rPr>
        <w:t xml:space="preserve"> </w:t>
      </w:r>
      <w:r>
        <w:t>or</w:t>
      </w:r>
      <w:r>
        <w:rPr>
          <w:spacing w:val="-4"/>
        </w:rPr>
        <w:t xml:space="preserve"> </w:t>
      </w:r>
      <w:r>
        <w:t>assisted</w:t>
      </w:r>
      <w:r>
        <w:rPr>
          <w:spacing w:val="-3"/>
        </w:rPr>
        <w:t xml:space="preserve"> </w:t>
      </w:r>
      <w:r>
        <w:t>housing dwelling unit is located, including common areas and grounds.</w:t>
      </w:r>
    </w:p>
    <w:p w14:paraId="79162D2E" w14:textId="77777777" w:rsidR="00BA6C45" w:rsidRDefault="00C12AD7">
      <w:pPr>
        <w:spacing w:before="120"/>
        <w:ind w:left="359"/>
        <w:rPr>
          <w:sz w:val="24"/>
        </w:rPr>
      </w:pPr>
      <w:r>
        <w:rPr>
          <w:i/>
          <w:sz w:val="24"/>
        </w:rPr>
        <w:t>Sexual</w:t>
      </w:r>
      <w:r>
        <w:rPr>
          <w:i/>
          <w:spacing w:val="-4"/>
          <w:sz w:val="24"/>
        </w:rPr>
        <w:t xml:space="preserve"> </w:t>
      </w:r>
      <w:r>
        <w:rPr>
          <w:i/>
          <w:sz w:val="24"/>
        </w:rPr>
        <w:t>assault</w:t>
      </w:r>
      <w:r>
        <w:rPr>
          <w:i/>
          <w:spacing w:val="-1"/>
          <w:sz w:val="24"/>
        </w:rPr>
        <w:t xml:space="preserve"> </w:t>
      </w:r>
      <w:r>
        <w:rPr>
          <w:sz w:val="24"/>
        </w:rPr>
        <w:t>is</w:t>
      </w:r>
      <w:r>
        <w:rPr>
          <w:spacing w:val="-2"/>
          <w:sz w:val="24"/>
        </w:rPr>
        <w:t xml:space="preserve"> </w:t>
      </w:r>
      <w:r>
        <w:rPr>
          <w:sz w:val="24"/>
        </w:rPr>
        <w:t>defined</w:t>
      </w:r>
      <w:r>
        <w:rPr>
          <w:spacing w:val="-2"/>
          <w:sz w:val="24"/>
        </w:rPr>
        <w:t xml:space="preserve"> </w:t>
      </w:r>
      <w:r>
        <w:rPr>
          <w:sz w:val="24"/>
        </w:rPr>
        <w:t>in</w:t>
      </w:r>
      <w:r>
        <w:rPr>
          <w:spacing w:val="-4"/>
          <w:sz w:val="24"/>
        </w:rPr>
        <w:t xml:space="preserve"> </w:t>
      </w:r>
      <w:r>
        <w:rPr>
          <w:sz w:val="24"/>
        </w:rPr>
        <w:t>section</w:t>
      </w:r>
      <w:r>
        <w:rPr>
          <w:spacing w:val="-1"/>
          <w:sz w:val="24"/>
        </w:rPr>
        <w:t xml:space="preserve"> </w:t>
      </w:r>
      <w:r>
        <w:rPr>
          <w:sz w:val="24"/>
        </w:rPr>
        <w:t>16-</w:t>
      </w:r>
      <w:r>
        <w:rPr>
          <w:spacing w:val="-2"/>
          <w:sz w:val="24"/>
        </w:rPr>
        <w:t>VII.B.</w:t>
      </w:r>
    </w:p>
    <w:p w14:paraId="62D04508" w14:textId="77777777" w:rsidR="00BA6C45" w:rsidRDefault="00C12AD7">
      <w:pPr>
        <w:spacing w:before="122"/>
        <w:ind w:left="360"/>
        <w:rPr>
          <w:sz w:val="24"/>
        </w:rPr>
      </w:pPr>
      <w:r>
        <w:rPr>
          <w:i/>
          <w:sz w:val="24"/>
        </w:rPr>
        <w:t>Stalking</w:t>
      </w:r>
      <w:r>
        <w:rPr>
          <w:i/>
          <w:spacing w:val="-2"/>
          <w:sz w:val="24"/>
        </w:rPr>
        <w:t xml:space="preserve"> </w:t>
      </w:r>
      <w:r>
        <w:rPr>
          <w:sz w:val="24"/>
        </w:rPr>
        <w:t>is</w:t>
      </w:r>
      <w:r>
        <w:rPr>
          <w:spacing w:val="-1"/>
          <w:sz w:val="24"/>
        </w:rPr>
        <w:t xml:space="preserve"> </w:t>
      </w:r>
      <w:r>
        <w:rPr>
          <w:sz w:val="24"/>
        </w:rPr>
        <w:t>defined</w:t>
      </w:r>
      <w:r>
        <w:rPr>
          <w:spacing w:val="-3"/>
          <w:sz w:val="24"/>
        </w:rPr>
        <w:t xml:space="preserve"> </w:t>
      </w:r>
      <w:r>
        <w:rPr>
          <w:sz w:val="24"/>
        </w:rPr>
        <w:t>in</w:t>
      </w:r>
      <w:r>
        <w:rPr>
          <w:spacing w:val="-4"/>
          <w:sz w:val="24"/>
        </w:rPr>
        <w:t xml:space="preserve"> </w:t>
      </w:r>
      <w:r>
        <w:rPr>
          <w:sz w:val="24"/>
        </w:rPr>
        <w:t>section</w:t>
      </w:r>
      <w:r>
        <w:rPr>
          <w:spacing w:val="-1"/>
          <w:sz w:val="24"/>
        </w:rPr>
        <w:t xml:space="preserve"> </w:t>
      </w:r>
      <w:r>
        <w:rPr>
          <w:sz w:val="24"/>
        </w:rPr>
        <w:t>16-</w:t>
      </w:r>
      <w:r>
        <w:rPr>
          <w:spacing w:val="-2"/>
          <w:sz w:val="24"/>
        </w:rPr>
        <w:t>VII.B.</w:t>
      </w:r>
    </w:p>
    <w:p w14:paraId="6AF51F8B" w14:textId="77777777" w:rsidR="00BA6C45" w:rsidRDefault="00C12AD7">
      <w:pPr>
        <w:pStyle w:val="BodyText"/>
        <w:ind w:left="359" w:right="539"/>
      </w:pPr>
      <w:r>
        <w:rPr>
          <w:i/>
        </w:rPr>
        <w:t xml:space="preserve">Violent criminal activity </w:t>
      </w:r>
      <w:r>
        <w:t>means any criminal activity that has as one of its elements the use, attempted</w:t>
      </w:r>
      <w:r>
        <w:rPr>
          <w:spacing w:val="-4"/>
        </w:rPr>
        <w:t xml:space="preserve"> </w:t>
      </w:r>
      <w:r>
        <w:t>use,</w:t>
      </w:r>
      <w:r>
        <w:rPr>
          <w:spacing w:val="-3"/>
        </w:rPr>
        <w:t xml:space="preserve"> </w:t>
      </w:r>
      <w:r>
        <w:t>or</w:t>
      </w:r>
      <w:r>
        <w:rPr>
          <w:spacing w:val="-7"/>
        </w:rPr>
        <w:t xml:space="preserve"> </w:t>
      </w:r>
      <w:r>
        <w:t>threatened</w:t>
      </w:r>
      <w:r>
        <w:rPr>
          <w:spacing w:val="-3"/>
        </w:rPr>
        <w:t xml:space="preserve"> </w:t>
      </w:r>
      <w:r>
        <w:t>use</w:t>
      </w:r>
      <w:r>
        <w:rPr>
          <w:spacing w:val="-7"/>
        </w:rPr>
        <w:t xml:space="preserve"> </w:t>
      </w:r>
      <w:r>
        <w:t>of</w:t>
      </w:r>
      <w:r>
        <w:rPr>
          <w:spacing w:val="-7"/>
        </w:rPr>
        <w:t xml:space="preserve"> </w:t>
      </w:r>
      <w:r>
        <w:t>physical</w:t>
      </w:r>
      <w:r>
        <w:rPr>
          <w:spacing w:val="-1"/>
        </w:rPr>
        <w:t xml:space="preserve"> </w:t>
      </w:r>
      <w:r>
        <w:t>force</w:t>
      </w:r>
      <w:r>
        <w:rPr>
          <w:spacing w:val="-2"/>
        </w:rPr>
        <w:t xml:space="preserve"> </w:t>
      </w:r>
      <w:r>
        <w:t>substantial</w:t>
      </w:r>
      <w:r>
        <w:rPr>
          <w:spacing w:val="-3"/>
        </w:rPr>
        <w:t xml:space="preserve"> </w:t>
      </w:r>
      <w:r>
        <w:t>enough</w:t>
      </w:r>
      <w:r>
        <w:rPr>
          <w:spacing w:val="-3"/>
        </w:rPr>
        <w:t xml:space="preserve"> </w:t>
      </w:r>
      <w:r>
        <w:t>to</w:t>
      </w:r>
      <w:r>
        <w:rPr>
          <w:spacing w:val="-3"/>
        </w:rPr>
        <w:t xml:space="preserve"> </w:t>
      </w:r>
      <w:r>
        <w:t>cause,</w:t>
      </w:r>
      <w:r>
        <w:rPr>
          <w:spacing w:val="-4"/>
        </w:rPr>
        <w:t xml:space="preserve"> </w:t>
      </w:r>
      <w:r>
        <w:t>or</w:t>
      </w:r>
      <w:r>
        <w:rPr>
          <w:spacing w:val="-4"/>
        </w:rPr>
        <w:t xml:space="preserve"> </w:t>
      </w:r>
      <w:r>
        <w:t>be</w:t>
      </w:r>
      <w:r>
        <w:rPr>
          <w:spacing w:val="-7"/>
        </w:rPr>
        <w:t xml:space="preserve"> </w:t>
      </w:r>
      <w:r>
        <w:t>reasonably likely to cause, serious bodily injury or property damage.</w:t>
      </w:r>
    </w:p>
    <w:p w14:paraId="58C7F6F4" w14:textId="77777777" w:rsidR="00BA6C45" w:rsidRDefault="00BA6C45">
      <w:pPr>
        <w:sectPr w:rsidR="00BA6C45">
          <w:pgSz w:w="12240" w:h="15840"/>
          <w:pgMar w:top="1500" w:right="920" w:bottom="1120" w:left="1080" w:header="0" w:footer="925" w:gutter="0"/>
          <w:cols w:space="720"/>
        </w:sectPr>
      </w:pPr>
    </w:p>
    <w:p w14:paraId="0A59D85E" w14:textId="77777777" w:rsidR="00BA6C45" w:rsidRDefault="00C12AD7">
      <w:pPr>
        <w:pStyle w:val="Heading3"/>
        <w:spacing w:before="79"/>
      </w:pPr>
      <w:bookmarkStart w:id="532" w:name="Drug_Crime_On_or_Off_the_Premises_[24_CF"/>
      <w:bookmarkEnd w:id="532"/>
      <w:r>
        <w:t>Drug</w:t>
      </w:r>
      <w:r>
        <w:rPr>
          <w:spacing w:val="-6"/>
        </w:rPr>
        <w:t xml:space="preserve"> </w:t>
      </w:r>
      <w:r>
        <w:t>Crime</w:t>
      </w:r>
      <w:r>
        <w:rPr>
          <w:spacing w:val="-5"/>
        </w:rPr>
        <w:t xml:space="preserve"> </w:t>
      </w:r>
      <w:r>
        <w:t>On</w:t>
      </w:r>
      <w:r>
        <w:rPr>
          <w:spacing w:val="-1"/>
        </w:rPr>
        <w:t xml:space="preserve"> </w:t>
      </w:r>
      <w:r>
        <w:t>or</w:t>
      </w:r>
      <w:r>
        <w:rPr>
          <w:spacing w:val="-5"/>
        </w:rPr>
        <w:t xml:space="preserve"> </w:t>
      </w:r>
      <w:r>
        <w:t>Off</w:t>
      </w:r>
      <w:r>
        <w:rPr>
          <w:spacing w:val="-2"/>
        </w:rPr>
        <w:t xml:space="preserve"> </w:t>
      </w:r>
      <w:r>
        <w:t>the</w:t>
      </w:r>
      <w:r>
        <w:rPr>
          <w:spacing w:val="-5"/>
        </w:rPr>
        <w:t xml:space="preserve"> </w:t>
      </w:r>
      <w:r>
        <w:t>Premises</w:t>
      </w:r>
      <w:r>
        <w:rPr>
          <w:spacing w:val="-4"/>
        </w:rPr>
        <w:t xml:space="preserve"> </w:t>
      </w:r>
      <w:r>
        <w:t>[24</w:t>
      </w:r>
      <w:r>
        <w:rPr>
          <w:spacing w:val="-1"/>
        </w:rPr>
        <w:t xml:space="preserve"> </w:t>
      </w:r>
      <w:r>
        <w:t>CFR</w:t>
      </w:r>
      <w:r>
        <w:rPr>
          <w:spacing w:val="-3"/>
        </w:rPr>
        <w:t xml:space="preserve"> </w:t>
      </w:r>
      <w:r>
        <w:rPr>
          <w:spacing w:val="-2"/>
        </w:rPr>
        <w:t>966.4(l)(5)(i)(B)]</w:t>
      </w:r>
    </w:p>
    <w:p w14:paraId="33CE4CF0" w14:textId="77777777" w:rsidR="00BA6C45" w:rsidRDefault="00C12AD7">
      <w:pPr>
        <w:pStyle w:val="BodyText"/>
        <w:ind w:left="359" w:right="598"/>
      </w:pPr>
      <w:r>
        <w:t>The</w:t>
      </w:r>
      <w:r>
        <w:rPr>
          <w:spacing w:val="-6"/>
        </w:rPr>
        <w:t xml:space="preserve"> </w:t>
      </w:r>
      <w:r>
        <w:t>lease</w:t>
      </w:r>
      <w:r>
        <w:rPr>
          <w:spacing w:val="-6"/>
        </w:rPr>
        <w:t xml:space="preserve"> </w:t>
      </w:r>
      <w:r>
        <w:t>must</w:t>
      </w:r>
      <w:r>
        <w:rPr>
          <w:spacing w:val="-3"/>
        </w:rPr>
        <w:t xml:space="preserve"> </w:t>
      </w:r>
      <w:r>
        <w:t>provide</w:t>
      </w:r>
      <w:r>
        <w:rPr>
          <w:spacing w:val="-6"/>
        </w:rPr>
        <w:t xml:space="preserve"> </w:t>
      </w:r>
      <w:r>
        <w:t>that</w:t>
      </w:r>
      <w:r>
        <w:rPr>
          <w:spacing w:val="-3"/>
        </w:rPr>
        <w:t xml:space="preserve"> </w:t>
      </w:r>
      <w:r>
        <w:t>drug-related</w:t>
      </w:r>
      <w:r>
        <w:rPr>
          <w:spacing w:val="-3"/>
        </w:rPr>
        <w:t xml:space="preserve"> </w:t>
      </w:r>
      <w:r>
        <w:t>criminal</w:t>
      </w:r>
      <w:r>
        <w:rPr>
          <w:spacing w:val="-3"/>
        </w:rPr>
        <w:t xml:space="preserve"> </w:t>
      </w:r>
      <w:r>
        <w:t>activity</w:t>
      </w:r>
      <w:r>
        <w:rPr>
          <w:spacing w:val="-4"/>
        </w:rPr>
        <w:t xml:space="preserve"> </w:t>
      </w:r>
      <w:r>
        <w:t>engaged</w:t>
      </w:r>
      <w:r>
        <w:rPr>
          <w:spacing w:val="-4"/>
        </w:rPr>
        <w:t xml:space="preserve"> </w:t>
      </w:r>
      <w:r>
        <w:t>in</w:t>
      </w:r>
      <w:r>
        <w:rPr>
          <w:spacing w:val="-6"/>
        </w:rPr>
        <w:t xml:space="preserve"> </w:t>
      </w:r>
      <w:r>
        <w:t>on</w:t>
      </w:r>
      <w:r>
        <w:rPr>
          <w:spacing w:val="-3"/>
        </w:rPr>
        <w:t xml:space="preserve"> </w:t>
      </w:r>
      <w:r>
        <w:t>or</w:t>
      </w:r>
      <w:r>
        <w:rPr>
          <w:spacing w:val="-4"/>
        </w:rPr>
        <w:t xml:space="preserve"> </w:t>
      </w:r>
      <w:r>
        <w:t>off</w:t>
      </w:r>
      <w:r>
        <w:rPr>
          <w:spacing w:val="-6"/>
        </w:rPr>
        <w:t xml:space="preserve"> </w:t>
      </w:r>
      <w:r>
        <w:t>the</w:t>
      </w:r>
      <w:r>
        <w:rPr>
          <w:spacing w:val="-6"/>
        </w:rPr>
        <w:t xml:space="preserve"> </w:t>
      </w:r>
      <w:r>
        <w:t>premises</w:t>
      </w:r>
      <w:r>
        <w:rPr>
          <w:spacing w:val="-3"/>
        </w:rPr>
        <w:t xml:space="preserve"> </w:t>
      </w:r>
      <w:r>
        <w:t>by the tenant, member of the tenant’s household or guest, or any such activity engaged in on the premises by any other person under the tenant’s control is grounds for termination.</w:t>
      </w:r>
    </w:p>
    <w:p w14:paraId="0C6A7546" w14:textId="77777777" w:rsidR="00BA6C45" w:rsidRDefault="00C12AD7">
      <w:pPr>
        <w:pStyle w:val="BodyText"/>
      </w:pPr>
      <w:r>
        <w:rPr>
          <w:u w:val="single"/>
        </w:rPr>
        <w:t>MHA</w:t>
      </w:r>
      <w:r>
        <w:rPr>
          <w:spacing w:val="-4"/>
          <w:u w:val="single"/>
        </w:rPr>
        <w:t xml:space="preserve"> </w:t>
      </w:r>
      <w:r>
        <w:rPr>
          <w:spacing w:val="-2"/>
          <w:u w:val="single"/>
        </w:rPr>
        <w:t>Policy</w:t>
      </w:r>
    </w:p>
    <w:p w14:paraId="6B21A8FD" w14:textId="77777777" w:rsidR="00BA6C45" w:rsidRDefault="00C12AD7">
      <w:pPr>
        <w:pStyle w:val="BodyText"/>
        <w:ind w:right="539"/>
      </w:pPr>
      <w:r>
        <w:t>The</w:t>
      </w:r>
      <w:r>
        <w:rPr>
          <w:spacing w:val="-7"/>
        </w:rPr>
        <w:t xml:space="preserve"> </w:t>
      </w:r>
      <w:r>
        <w:t>MHA</w:t>
      </w:r>
      <w:r>
        <w:rPr>
          <w:spacing w:val="-6"/>
        </w:rPr>
        <w:t xml:space="preserve"> </w:t>
      </w:r>
      <w:r>
        <w:t>will</w:t>
      </w:r>
      <w:r>
        <w:rPr>
          <w:spacing w:val="-3"/>
        </w:rPr>
        <w:t xml:space="preserve"> </w:t>
      </w:r>
      <w:r>
        <w:t>terminate</w:t>
      </w:r>
      <w:r>
        <w:rPr>
          <w:spacing w:val="-2"/>
        </w:rPr>
        <w:t xml:space="preserve"> </w:t>
      </w:r>
      <w:r>
        <w:t>the</w:t>
      </w:r>
      <w:r>
        <w:rPr>
          <w:spacing w:val="-7"/>
        </w:rPr>
        <w:t xml:space="preserve"> </w:t>
      </w:r>
      <w:r>
        <w:t>lease</w:t>
      </w:r>
      <w:r>
        <w:rPr>
          <w:spacing w:val="-7"/>
        </w:rPr>
        <w:t xml:space="preserve"> </w:t>
      </w:r>
      <w:r>
        <w:t>for</w:t>
      </w:r>
      <w:r>
        <w:rPr>
          <w:spacing w:val="-7"/>
        </w:rPr>
        <w:t xml:space="preserve"> </w:t>
      </w:r>
      <w:r>
        <w:t>drug-related</w:t>
      </w:r>
      <w:r>
        <w:rPr>
          <w:spacing w:val="-1"/>
        </w:rPr>
        <w:t xml:space="preserve"> </w:t>
      </w:r>
      <w:r>
        <w:t>criminal</w:t>
      </w:r>
      <w:r>
        <w:rPr>
          <w:spacing w:val="-5"/>
        </w:rPr>
        <w:t xml:space="preserve"> </w:t>
      </w:r>
      <w:r>
        <w:t>activity</w:t>
      </w:r>
      <w:r>
        <w:rPr>
          <w:spacing w:val="-4"/>
        </w:rPr>
        <w:t xml:space="preserve"> </w:t>
      </w:r>
      <w:r>
        <w:t>engaged</w:t>
      </w:r>
      <w:r>
        <w:rPr>
          <w:spacing w:val="-3"/>
        </w:rPr>
        <w:t xml:space="preserve"> </w:t>
      </w:r>
      <w:r>
        <w:t>in</w:t>
      </w:r>
      <w:r>
        <w:rPr>
          <w:spacing w:val="-6"/>
        </w:rPr>
        <w:t xml:space="preserve"> </w:t>
      </w:r>
      <w:r>
        <w:t>on</w:t>
      </w:r>
      <w:r>
        <w:rPr>
          <w:spacing w:val="-3"/>
        </w:rPr>
        <w:t xml:space="preserve"> </w:t>
      </w:r>
      <w:r>
        <w:t>or</w:t>
      </w:r>
      <w:r>
        <w:rPr>
          <w:spacing w:val="-7"/>
        </w:rPr>
        <w:t xml:space="preserve"> </w:t>
      </w:r>
      <w:r>
        <w:t>off the premises by any tenant, member of the tenant’s household or guest, and any such activity engaged in on the premises by any other person under the tenant’s control.</w:t>
      </w:r>
    </w:p>
    <w:p w14:paraId="055CD259" w14:textId="77777777" w:rsidR="00BA6C45" w:rsidRDefault="00C12AD7">
      <w:pPr>
        <w:pStyle w:val="BodyText"/>
        <w:spacing w:before="118"/>
        <w:ind w:right="539"/>
      </w:pPr>
      <w:r>
        <w:t>The</w:t>
      </w:r>
      <w:r>
        <w:rPr>
          <w:spacing w:val="-4"/>
        </w:rPr>
        <w:t xml:space="preserve"> </w:t>
      </w:r>
      <w:r>
        <w:t>MHA</w:t>
      </w:r>
      <w:r>
        <w:rPr>
          <w:spacing w:val="-4"/>
        </w:rPr>
        <w:t xml:space="preserve"> </w:t>
      </w:r>
      <w:r>
        <w:t>will</w:t>
      </w:r>
      <w:r>
        <w:rPr>
          <w:spacing w:val="-3"/>
        </w:rPr>
        <w:t xml:space="preserve"> </w:t>
      </w:r>
      <w:r>
        <w:t>consider</w:t>
      </w:r>
      <w:r>
        <w:rPr>
          <w:spacing w:val="-2"/>
        </w:rPr>
        <w:t xml:space="preserve"> </w:t>
      </w:r>
      <w:r>
        <w:t>all</w:t>
      </w:r>
      <w:r>
        <w:rPr>
          <w:spacing w:val="-3"/>
        </w:rPr>
        <w:t xml:space="preserve"> </w:t>
      </w:r>
      <w:r>
        <w:t>credible</w:t>
      </w:r>
      <w:r>
        <w:rPr>
          <w:spacing w:val="-4"/>
        </w:rPr>
        <w:t xml:space="preserve"> </w:t>
      </w:r>
      <w:r>
        <w:t>evidence,</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6"/>
        </w:rPr>
        <w:t xml:space="preserve"> </w:t>
      </w:r>
      <w:r>
        <w:t>any</w:t>
      </w:r>
      <w:r>
        <w:rPr>
          <w:spacing w:val="-3"/>
        </w:rPr>
        <w:t xml:space="preserve"> </w:t>
      </w:r>
      <w:r>
        <w:t>record</w:t>
      </w:r>
      <w:r>
        <w:rPr>
          <w:spacing w:val="-3"/>
        </w:rPr>
        <w:t xml:space="preserve"> </w:t>
      </w:r>
      <w:r>
        <w:t>of arrests or convictions of covered persons related to the drug-related criminal activity.</w:t>
      </w:r>
    </w:p>
    <w:p w14:paraId="54FE4B1D" w14:textId="77777777" w:rsidR="00BA6C45" w:rsidRDefault="00C12AD7">
      <w:pPr>
        <w:pStyle w:val="BodyText"/>
        <w:ind w:right="630"/>
      </w:pPr>
      <w:r>
        <w:t>A</w:t>
      </w:r>
      <w:r>
        <w:rPr>
          <w:spacing w:val="-3"/>
        </w:rPr>
        <w:t xml:space="preserve"> </w:t>
      </w:r>
      <w:r>
        <w:t>record</w:t>
      </w:r>
      <w:r>
        <w:rPr>
          <w:spacing w:val="-2"/>
        </w:rPr>
        <w:t xml:space="preserve"> </w:t>
      </w:r>
      <w:r>
        <w:t>of</w:t>
      </w:r>
      <w:r>
        <w:rPr>
          <w:spacing w:val="-3"/>
        </w:rPr>
        <w:t xml:space="preserve"> </w:t>
      </w:r>
      <w:r>
        <w:t>arrest(s)</w:t>
      </w:r>
      <w:r>
        <w:rPr>
          <w:spacing w:val="-3"/>
        </w:rPr>
        <w:t xml:space="preserve"> </w:t>
      </w:r>
      <w:r>
        <w:t>will</w:t>
      </w:r>
      <w:r>
        <w:rPr>
          <w:spacing w:val="-2"/>
        </w:rPr>
        <w:t xml:space="preserve"> </w:t>
      </w:r>
      <w:r>
        <w:t>not</w:t>
      </w:r>
      <w:r>
        <w:rPr>
          <w:spacing w:val="-2"/>
        </w:rPr>
        <w:t xml:space="preserve"> </w:t>
      </w:r>
      <w:r>
        <w:t>be</w:t>
      </w:r>
      <w:r>
        <w:rPr>
          <w:spacing w:val="-3"/>
        </w:rPr>
        <w:t xml:space="preserve"> </w:t>
      </w:r>
      <w:r>
        <w:t>used</w:t>
      </w:r>
      <w:r>
        <w:rPr>
          <w:spacing w:val="-2"/>
        </w:rPr>
        <w:t xml:space="preserve"> </w:t>
      </w:r>
      <w:r>
        <w:t>as</w:t>
      </w:r>
      <w:r>
        <w:rPr>
          <w:spacing w:val="-2"/>
        </w:rPr>
        <w:t xml:space="preserve"> </w:t>
      </w:r>
      <w:r>
        <w:t>the</w:t>
      </w:r>
      <w:r>
        <w:rPr>
          <w:spacing w:val="-3"/>
        </w:rPr>
        <w:t xml:space="preserve"> </w:t>
      </w:r>
      <w:r>
        <w:t>basis</w:t>
      </w:r>
      <w:r>
        <w:rPr>
          <w:spacing w:val="-2"/>
        </w:rPr>
        <w:t xml:space="preserve"> </w:t>
      </w:r>
      <w:r>
        <w:t>for</w:t>
      </w:r>
      <w:r>
        <w:rPr>
          <w:spacing w:val="-3"/>
        </w:rPr>
        <w:t xml:space="preserve"> </w:t>
      </w:r>
      <w:r>
        <w:t>the</w:t>
      </w:r>
      <w:r>
        <w:rPr>
          <w:spacing w:val="-3"/>
        </w:rPr>
        <w:t xml:space="preserve"> </w:t>
      </w:r>
      <w:r>
        <w:t>termination</w:t>
      </w:r>
      <w:r>
        <w:rPr>
          <w:spacing w:val="-2"/>
        </w:rPr>
        <w:t xml:space="preserve"> </w:t>
      </w:r>
      <w:r>
        <w:t>or</w:t>
      </w:r>
      <w:r>
        <w:rPr>
          <w:spacing w:val="-3"/>
        </w:rPr>
        <w:t xml:space="preserve"> </w:t>
      </w:r>
      <w:r>
        <w:t>proof</w:t>
      </w:r>
      <w:r>
        <w:rPr>
          <w:spacing w:val="-3"/>
        </w:rPr>
        <w:t xml:space="preserve"> </w:t>
      </w:r>
      <w:r>
        <w:t>that</w:t>
      </w:r>
      <w:r>
        <w:rPr>
          <w:spacing w:val="-2"/>
        </w:rPr>
        <w:t xml:space="preserve"> </w:t>
      </w:r>
      <w:r>
        <w:t>the participant engaged in disqualifying criminal activity.</w:t>
      </w:r>
    </w:p>
    <w:p w14:paraId="3A948CE0" w14:textId="77777777" w:rsidR="00BA6C45" w:rsidRDefault="00C12AD7">
      <w:pPr>
        <w:pStyle w:val="BodyText"/>
        <w:ind w:right="539"/>
      </w:pPr>
      <w:r>
        <w:t>In making its decision to terminate</w:t>
      </w:r>
      <w:r>
        <w:rPr>
          <w:spacing w:val="-1"/>
        </w:rPr>
        <w:t xml:space="preserve"> </w:t>
      </w:r>
      <w:r>
        <w:t>the</w:t>
      </w:r>
      <w:r>
        <w:rPr>
          <w:spacing w:val="-1"/>
        </w:rPr>
        <w:t xml:space="preserve"> </w:t>
      </w:r>
      <w:r>
        <w:t>lease, the MHA</w:t>
      </w:r>
      <w:r>
        <w:rPr>
          <w:spacing w:val="-1"/>
        </w:rPr>
        <w:t xml:space="preserve"> </w:t>
      </w:r>
      <w:r>
        <w:t>will consider</w:t>
      </w:r>
      <w:r>
        <w:rPr>
          <w:spacing w:val="-1"/>
        </w:rPr>
        <w:t xml:space="preserve"> </w:t>
      </w:r>
      <w:r>
        <w:t>alternatives as described</w:t>
      </w:r>
      <w:r>
        <w:rPr>
          <w:spacing w:val="-7"/>
        </w:rPr>
        <w:t xml:space="preserve"> </w:t>
      </w:r>
      <w:r>
        <w:t>in</w:t>
      </w:r>
      <w:r>
        <w:rPr>
          <w:spacing w:val="-7"/>
        </w:rPr>
        <w:t xml:space="preserve"> </w:t>
      </w:r>
      <w:r>
        <w:t>Section</w:t>
      </w:r>
      <w:r>
        <w:rPr>
          <w:spacing w:val="-5"/>
        </w:rPr>
        <w:t xml:space="preserve"> </w:t>
      </w:r>
      <w:r>
        <w:t>13-III.D</w:t>
      </w:r>
      <w:r>
        <w:rPr>
          <w:spacing w:val="-7"/>
        </w:rPr>
        <w:t xml:space="preserve"> </w:t>
      </w:r>
      <w:r>
        <w:t>and</w:t>
      </w:r>
      <w:r>
        <w:rPr>
          <w:spacing w:val="-5"/>
        </w:rPr>
        <w:t xml:space="preserve"> </w:t>
      </w:r>
      <w:r>
        <w:t>other</w:t>
      </w:r>
      <w:r>
        <w:rPr>
          <w:spacing w:val="-8"/>
        </w:rPr>
        <w:t xml:space="preserve"> </w:t>
      </w:r>
      <w:r>
        <w:t>factors</w:t>
      </w:r>
      <w:r>
        <w:rPr>
          <w:spacing w:val="-4"/>
        </w:rPr>
        <w:t xml:space="preserve"> </w:t>
      </w:r>
      <w:r>
        <w:t>as</w:t>
      </w:r>
      <w:r>
        <w:rPr>
          <w:spacing w:val="-2"/>
        </w:rPr>
        <w:t xml:space="preserve"> </w:t>
      </w:r>
      <w:r>
        <w:t>described</w:t>
      </w:r>
      <w:r>
        <w:rPr>
          <w:spacing w:val="-5"/>
        </w:rPr>
        <w:t xml:space="preserve"> </w:t>
      </w:r>
      <w:r>
        <w:t>in</w:t>
      </w:r>
      <w:r>
        <w:rPr>
          <w:spacing w:val="-7"/>
        </w:rPr>
        <w:t xml:space="preserve"> </w:t>
      </w:r>
      <w:r>
        <w:t>Sections</w:t>
      </w:r>
      <w:r>
        <w:rPr>
          <w:spacing w:val="-4"/>
        </w:rPr>
        <w:t xml:space="preserve"> </w:t>
      </w:r>
      <w:r>
        <w:t>13-III.E</w:t>
      </w:r>
      <w:r>
        <w:rPr>
          <w:spacing w:val="-7"/>
        </w:rPr>
        <w:t xml:space="preserve"> </w:t>
      </w:r>
      <w:r>
        <w:t>and</w:t>
      </w:r>
    </w:p>
    <w:p w14:paraId="6FED3215" w14:textId="77777777" w:rsidR="00BA6C45" w:rsidRDefault="00C12AD7">
      <w:pPr>
        <w:pStyle w:val="BodyText"/>
        <w:spacing w:before="0"/>
        <w:ind w:right="766"/>
      </w:pPr>
      <w:r>
        <w:t>13-III.F.</w:t>
      </w:r>
      <w:r>
        <w:rPr>
          <w:spacing w:val="-3"/>
        </w:rPr>
        <w:t xml:space="preserve"> </w:t>
      </w:r>
      <w:r>
        <w:t>Upon</w:t>
      </w:r>
      <w:r>
        <w:rPr>
          <w:spacing w:val="-3"/>
        </w:rPr>
        <w:t xml:space="preserve"> </w:t>
      </w:r>
      <w:r>
        <w:t>consideration</w:t>
      </w:r>
      <w:r>
        <w:rPr>
          <w:spacing w:val="-3"/>
        </w:rPr>
        <w:t xml:space="preserve"> </w:t>
      </w:r>
      <w:r>
        <w:t>of</w:t>
      </w:r>
      <w:r>
        <w:rPr>
          <w:spacing w:val="-4"/>
        </w:rPr>
        <w:t xml:space="preserve"> </w:t>
      </w:r>
      <w:r>
        <w:t>such</w:t>
      </w:r>
      <w:r>
        <w:rPr>
          <w:spacing w:val="-3"/>
        </w:rPr>
        <w:t xml:space="preserve"> </w:t>
      </w:r>
      <w:r>
        <w:t>alternatives</w:t>
      </w:r>
      <w:r>
        <w:rPr>
          <w:spacing w:val="-1"/>
        </w:rPr>
        <w:t xml:space="preserve"> </w:t>
      </w:r>
      <w:r>
        <w:t>and</w:t>
      </w:r>
      <w:r>
        <w:rPr>
          <w:spacing w:val="-3"/>
        </w:rPr>
        <w:t xml:space="preserve"> </w:t>
      </w:r>
      <w:r>
        <w:t>factors,</w:t>
      </w:r>
      <w:r>
        <w:rPr>
          <w:spacing w:val="-3"/>
        </w:rPr>
        <w:t xml:space="preserve"> </w:t>
      </w:r>
      <w:r>
        <w:t>the</w:t>
      </w:r>
      <w:r>
        <w:rPr>
          <w:spacing w:val="-4"/>
        </w:rPr>
        <w:t xml:space="preserve"> </w:t>
      </w:r>
      <w:r>
        <w:t>MHA</w:t>
      </w:r>
      <w:r>
        <w:rPr>
          <w:spacing w:val="-4"/>
        </w:rPr>
        <w:t xml:space="preserve"> </w:t>
      </w:r>
      <w:r>
        <w:t>may,</w:t>
      </w:r>
      <w:r>
        <w:rPr>
          <w:spacing w:val="-3"/>
        </w:rPr>
        <w:t xml:space="preserve"> </w:t>
      </w:r>
      <w:r>
        <w:t>on</w:t>
      </w:r>
      <w:r>
        <w:rPr>
          <w:spacing w:val="-3"/>
        </w:rPr>
        <w:t xml:space="preserve"> </w:t>
      </w:r>
      <w:r>
        <w:t>a</w:t>
      </w:r>
      <w:r>
        <w:rPr>
          <w:spacing w:val="-4"/>
        </w:rPr>
        <w:t xml:space="preserve"> </w:t>
      </w:r>
      <w:r>
        <w:t>case- by-case basis, choose not to terminate the lease.</w:t>
      </w:r>
    </w:p>
    <w:p w14:paraId="79A73F1E" w14:textId="77777777" w:rsidR="00BA6C45" w:rsidRDefault="00C12AD7">
      <w:pPr>
        <w:pStyle w:val="Heading3"/>
      </w:pPr>
      <w:bookmarkStart w:id="533" w:name="Illegal_Use_of_a_Drug_[24_CFR_966.4(l)(5"/>
      <w:bookmarkEnd w:id="533"/>
      <w:r>
        <w:t>Illegal</w:t>
      </w:r>
      <w:r>
        <w:rPr>
          <w:spacing w:val="-1"/>
        </w:rPr>
        <w:t xml:space="preserve"> </w:t>
      </w:r>
      <w:r>
        <w:t>Use</w:t>
      </w:r>
      <w:r>
        <w:rPr>
          <w:spacing w:val="-5"/>
        </w:rPr>
        <w:t xml:space="preserve"> </w:t>
      </w:r>
      <w:r>
        <w:t>of</w:t>
      </w:r>
      <w:r>
        <w:rPr>
          <w:spacing w:val="-5"/>
        </w:rPr>
        <w:t xml:space="preserve"> </w:t>
      </w:r>
      <w:r>
        <w:t>a</w:t>
      </w:r>
      <w:r>
        <w:rPr>
          <w:spacing w:val="-1"/>
        </w:rPr>
        <w:t xml:space="preserve"> </w:t>
      </w:r>
      <w:r>
        <w:t>Drug</w:t>
      </w:r>
      <w:r>
        <w:rPr>
          <w:spacing w:val="-2"/>
        </w:rPr>
        <w:t xml:space="preserve"> </w:t>
      </w:r>
      <w:r>
        <w:t>[24</w:t>
      </w:r>
      <w:r>
        <w:rPr>
          <w:spacing w:val="-1"/>
        </w:rPr>
        <w:t xml:space="preserve"> </w:t>
      </w:r>
      <w:r>
        <w:t>CFR</w:t>
      </w:r>
      <w:r>
        <w:rPr>
          <w:spacing w:val="-3"/>
        </w:rPr>
        <w:t xml:space="preserve"> </w:t>
      </w:r>
      <w:r>
        <w:rPr>
          <w:spacing w:val="-2"/>
        </w:rPr>
        <w:t>966.4(l)(5)(i)(B)]</w:t>
      </w:r>
    </w:p>
    <w:p w14:paraId="202D6CE5" w14:textId="77777777" w:rsidR="00BA6C45" w:rsidRDefault="00C12AD7">
      <w:pPr>
        <w:pStyle w:val="BodyText"/>
        <w:ind w:left="360" w:right="887"/>
      </w:pPr>
      <w:r>
        <w:t>The lease must provide that a MHA may evict a family when the MHA determines that a household</w:t>
      </w:r>
      <w:r>
        <w:rPr>
          <w:spacing w:val="-2"/>
        </w:rPr>
        <w:t xml:space="preserve"> </w:t>
      </w:r>
      <w:r>
        <w:t>member</w:t>
      </w:r>
      <w:r>
        <w:rPr>
          <w:spacing w:val="-6"/>
        </w:rPr>
        <w:t xml:space="preserve"> </w:t>
      </w:r>
      <w:r>
        <w:t>is</w:t>
      </w:r>
      <w:r>
        <w:rPr>
          <w:spacing w:val="-2"/>
        </w:rPr>
        <w:t xml:space="preserve"> </w:t>
      </w:r>
      <w:r>
        <w:t>illegally</w:t>
      </w:r>
      <w:r>
        <w:rPr>
          <w:spacing w:val="-2"/>
        </w:rPr>
        <w:t xml:space="preserve"> </w:t>
      </w:r>
      <w:r>
        <w:t>using</w:t>
      </w:r>
      <w:r>
        <w:rPr>
          <w:spacing w:val="-2"/>
        </w:rPr>
        <w:t xml:space="preserve"> </w:t>
      </w:r>
      <w:r>
        <w:t>a</w:t>
      </w:r>
      <w:r>
        <w:rPr>
          <w:spacing w:val="-6"/>
        </w:rPr>
        <w:t xml:space="preserve"> </w:t>
      </w:r>
      <w:r>
        <w:t>drug</w:t>
      </w:r>
      <w:r>
        <w:rPr>
          <w:spacing w:val="-2"/>
        </w:rPr>
        <w:t xml:space="preserve"> </w:t>
      </w:r>
      <w:r>
        <w:t>or</w:t>
      </w:r>
      <w:r>
        <w:rPr>
          <w:spacing w:val="-3"/>
        </w:rPr>
        <w:t xml:space="preserve"> </w:t>
      </w:r>
      <w:r>
        <w:t>that</w:t>
      </w:r>
      <w:r>
        <w:rPr>
          <w:spacing w:val="-4"/>
        </w:rPr>
        <w:t xml:space="preserve"> </w:t>
      </w:r>
      <w:r>
        <w:t>a</w:t>
      </w:r>
      <w:r>
        <w:rPr>
          <w:spacing w:val="-6"/>
        </w:rPr>
        <w:t xml:space="preserve"> </w:t>
      </w:r>
      <w:r>
        <w:t>pattern</w:t>
      </w:r>
      <w:r>
        <w:rPr>
          <w:spacing w:val="-2"/>
        </w:rPr>
        <w:t xml:space="preserve"> </w:t>
      </w:r>
      <w:r>
        <w:t>of</w:t>
      </w:r>
      <w:r>
        <w:rPr>
          <w:spacing w:val="-6"/>
        </w:rPr>
        <w:t xml:space="preserve"> </w:t>
      </w:r>
      <w:r>
        <w:t>illegal</w:t>
      </w:r>
      <w:r>
        <w:rPr>
          <w:spacing w:val="-2"/>
        </w:rPr>
        <w:t xml:space="preserve"> </w:t>
      </w:r>
      <w:r>
        <w:t>use</w:t>
      </w:r>
      <w:r>
        <w:rPr>
          <w:spacing w:val="-6"/>
        </w:rPr>
        <w:t xml:space="preserve"> </w:t>
      </w:r>
      <w:r>
        <w:t>of</w:t>
      </w:r>
      <w:r>
        <w:rPr>
          <w:spacing w:val="-1"/>
        </w:rPr>
        <w:t xml:space="preserve"> </w:t>
      </w:r>
      <w:r>
        <w:t>a</w:t>
      </w:r>
      <w:r>
        <w:rPr>
          <w:spacing w:val="-6"/>
        </w:rPr>
        <w:t xml:space="preserve"> </w:t>
      </w:r>
      <w:r>
        <w:t>drug</w:t>
      </w:r>
      <w:r>
        <w:rPr>
          <w:spacing w:val="-2"/>
        </w:rPr>
        <w:t xml:space="preserve"> </w:t>
      </w:r>
      <w:r>
        <w:t>interferes with the health, safety, or right to peaceful enjoyment of the premises by other residents.</w:t>
      </w:r>
    </w:p>
    <w:p w14:paraId="09B73E93" w14:textId="77777777" w:rsidR="00BA6C45" w:rsidRDefault="00C12AD7">
      <w:pPr>
        <w:pStyle w:val="BodyText"/>
      </w:pPr>
      <w:r>
        <w:rPr>
          <w:u w:val="single"/>
        </w:rPr>
        <w:t>MHA</w:t>
      </w:r>
      <w:r>
        <w:rPr>
          <w:spacing w:val="-4"/>
          <w:u w:val="single"/>
        </w:rPr>
        <w:t xml:space="preserve"> </w:t>
      </w:r>
      <w:r>
        <w:rPr>
          <w:spacing w:val="-2"/>
          <w:u w:val="single"/>
        </w:rPr>
        <w:t>Policy</w:t>
      </w:r>
    </w:p>
    <w:p w14:paraId="55E8356A" w14:textId="77777777" w:rsidR="00BA6C45" w:rsidRDefault="00C12AD7">
      <w:pPr>
        <w:pStyle w:val="BodyText"/>
        <w:ind w:right="598"/>
      </w:pPr>
      <w:r>
        <w:t>The MHA will terminate the lease when the MHA determines that a household member is illegally using a drug or the MHA determines that a pattern of illegal use of a drug interferes</w:t>
      </w:r>
      <w:r>
        <w:rPr>
          <w:spacing w:val="-3"/>
        </w:rPr>
        <w:t xml:space="preserve"> </w:t>
      </w:r>
      <w:r>
        <w:t>with</w:t>
      </w:r>
      <w:r>
        <w:rPr>
          <w:spacing w:val="-3"/>
        </w:rPr>
        <w:t xml:space="preserve"> </w:t>
      </w:r>
      <w:r>
        <w:t>the</w:t>
      </w:r>
      <w:r>
        <w:rPr>
          <w:spacing w:val="-4"/>
        </w:rPr>
        <w:t xml:space="preserve"> </w:t>
      </w:r>
      <w:r>
        <w:t>health,</w:t>
      </w:r>
      <w:r>
        <w:rPr>
          <w:spacing w:val="-1"/>
        </w:rPr>
        <w:t xml:space="preserve"> </w:t>
      </w:r>
      <w:r>
        <w:t>safety,</w:t>
      </w:r>
      <w:r>
        <w:rPr>
          <w:spacing w:val="-3"/>
        </w:rPr>
        <w:t xml:space="preserve"> </w:t>
      </w:r>
      <w:r>
        <w:t>or</w:t>
      </w:r>
      <w:r>
        <w:rPr>
          <w:spacing w:val="-4"/>
        </w:rPr>
        <w:t xml:space="preserve"> </w:t>
      </w:r>
      <w:r>
        <w:t>right</w:t>
      </w:r>
      <w:r>
        <w:rPr>
          <w:spacing w:val="-3"/>
        </w:rPr>
        <w:t xml:space="preserve"> </w:t>
      </w:r>
      <w:r>
        <w:t>to</w:t>
      </w:r>
      <w:r>
        <w:rPr>
          <w:spacing w:val="-3"/>
        </w:rPr>
        <w:t xml:space="preserve"> </w:t>
      </w:r>
      <w:r>
        <w:t>peaceful</w:t>
      </w:r>
      <w:r>
        <w:rPr>
          <w:spacing w:val="-3"/>
        </w:rPr>
        <w:t xml:space="preserve"> </w:t>
      </w:r>
      <w:r>
        <w:t>enjoyment</w:t>
      </w:r>
      <w:r>
        <w:rPr>
          <w:spacing w:val="-3"/>
        </w:rPr>
        <w:t xml:space="preserve"> </w:t>
      </w:r>
      <w:r>
        <w:t>of</w:t>
      </w:r>
      <w:r>
        <w:rPr>
          <w:spacing w:val="-4"/>
        </w:rPr>
        <w:t xml:space="preserve"> </w:t>
      </w:r>
      <w:r>
        <w:t>the</w:t>
      </w:r>
      <w:r>
        <w:rPr>
          <w:spacing w:val="-4"/>
        </w:rPr>
        <w:t xml:space="preserve"> </w:t>
      </w:r>
      <w:r>
        <w:t>premises</w:t>
      </w:r>
      <w:r>
        <w:rPr>
          <w:spacing w:val="-3"/>
        </w:rPr>
        <w:t xml:space="preserve"> </w:t>
      </w:r>
      <w:r>
        <w:t>by</w:t>
      </w:r>
      <w:r>
        <w:rPr>
          <w:spacing w:val="-3"/>
        </w:rPr>
        <w:t xml:space="preserve"> </w:t>
      </w:r>
      <w:r>
        <w:t xml:space="preserve">other </w:t>
      </w:r>
      <w:r>
        <w:rPr>
          <w:spacing w:val="-2"/>
        </w:rPr>
        <w:t>residents.</w:t>
      </w:r>
    </w:p>
    <w:p w14:paraId="4855FD32" w14:textId="77777777" w:rsidR="00BA6C45" w:rsidRDefault="00C12AD7">
      <w:pPr>
        <w:pStyle w:val="BodyText"/>
        <w:ind w:right="539"/>
      </w:pPr>
      <w:r>
        <w:t>A</w:t>
      </w:r>
      <w:r>
        <w:rPr>
          <w:spacing w:val="-6"/>
        </w:rPr>
        <w:t xml:space="preserve"> </w:t>
      </w:r>
      <w:r>
        <w:t>pattern</w:t>
      </w:r>
      <w:r>
        <w:rPr>
          <w:spacing w:val="-4"/>
        </w:rPr>
        <w:t xml:space="preserve"> </w:t>
      </w:r>
      <w:r>
        <w:t>of</w:t>
      </w:r>
      <w:r>
        <w:rPr>
          <w:spacing w:val="-7"/>
        </w:rPr>
        <w:t xml:space="preserve"> </w:t>
      </w:r>
      <w:r>
        <w:t>illegal</w:t>
      </w:r>
      <w:r>
        <w:rPr>
          <w:spacing w:val="-3"/>
        </w:rPr>
        <w:t xml:space="preserve"> </w:t>
      </w:r>
      <w:r>
        <w:t>drug use</w:t>
      </w:r>
      <w:r>
        <w:rPr>
          <w:spacing w:val="-7"/>
        </w:rPr>
        <w:t xml:space="preserve"> </w:t>
      </w:r>
      <w:r>
        <w:t>means</w:t>
      </w:r>
      <w:r>
        <w:rPr>
          <w:spacing w:val="-3"/>
        </w:rPr>
        <w:t xml:space="preserve"> </w:t>
      </w:r>
      <w:r>
        <w:t>more</w:t>
      </w:r>
      <w:r>
        <w:rPr>
          <w:spacing w:val="-4"/>
        </w:rPr>
        <w:t xml:space="preserve"> </w:t>
      </w:r>
      <w:r>
        <w:t>than</w:t>
      </w:r>
      <w:r>
        <w:rPr>
          <w:spacing w:val="-3"/>
        </w:rPr>
        <w:t xml:space="preserve"> </w:t>
      </w:r>
      <w:r>
        <w:t>one</w:t>
      </w:r>
      <w:r>
        <w:rPr>
          <w:spacing w:val="-2"/>
        </w:rPr>
        <w:t xml:space="preserve"> </w:t>
      </w:r>
      <w:r>
        <w:t>incident</w:t>
      </w:r>
      <w:r>
        <w:rPr>
          <w:spacing w:val="-3"/>
        </w:rPr>
        <w:t xml:space="preserve"> </w:t>
      </w:r>
      <w:r>
        <w:t>of</w:t>
      </w:r>
      <w:r>
        <w:rPr>
          <w:spacing w:val="-4"/>
        </w:rPr>
        <w:t xml:space="preserve"> </w:t>
      </w:r>
      <w:r>
        <w:t>any</w:t>
      </w:r>
      <w:r>
        <w:rPr>
          <w:spacing w:val="-4"/>
        </w:rPr>
        <w:t xml:space="preserve"> </w:t>
      </w:r>
      <w:r>
        <w:t>use</w:t>
      </w:r>
      <w:r>
        <w:rPr>
          <w:spacing w:val="-7"/>
        </w:rPr>
        <w:t xml:space="preserve"> </w:t>
      </w:r>
      <w:r>
        <w:t>of</w:t>
      </w:r>
      <w:r>
        <w:rPr>
          <w:spacing w:val="-7"/>
        </w:rPr>
        <w:t xml:space="preserve"> </w:t>
      </w:r>
      <w:r>
        <w:t>illegal</w:t>
      </w:r>
      <w:r>
        <w:rPr>
          <w:spacing w:val="-3"/>
        </w:rPr>
        <w:t xml:space="preserve"> </w:t>
      </w:r>
      <w:r>
        <w:t>drugs during the previous six months.</w:t>
      </w:r>
    </w:p>
    <w:p w14:paraId="25DF5144" w14:textId="77777777" w:rsidR="00BA6C45" w:rsidRDefault="00C12AD7">
      <w:pPr>
        <w:pStyle w:val="BodyText"/>
        <w:ind w:right="539"/>
      </w:pPr>
      <w:r>
        <w:t>The</w:t>
      </w:r>
      <w:r>
        <w:rPr>
          <w:spacing w:val="-7"/>
        </w:rPr>
        <w:t xml:space="preserve"> </w:t>
      </w:r>
      <w:r>
        <w:t>MHA</w:t>
      </w:r>
      <w:r>
        <w:rPr>
          <w:spacing w:val="-6"/>
        </w:rPr>
        <w:t xml:space="preserve"> </w:t>
      </w:r>
      <w:r>
        <w:t>will</w:t>
      </w:r>
      <w:r>
        <w:rPr>
          <w:spacing w:val="-3"/>
        </w:rPr>
        <w:t xml:space="preserve"> </w:t>
      </w:r>
      <w:r>
        <w:t>consider</w:t>
      </w:r>
      <w:r>
        <w:rPr>
          <w:spacing w:val="-2"/>
        </w:rPr>
        <w:t xml:space="preserve"> </w:t>
      </w:r>
      <w:r>
        <w:t>all</w:t>
      </w:r>
      <w:r>
        <w:rPr>
          <w:spacing w:val="-3"/>
        </w:rPr>
        <w:t xml:space="preserve"> </w:t>
      </w:r>
      <w:r>
        <w:t>credible</w:t>
      </w:r>
      <w:r>
        <w:rPr>
          <w:spacing w:val="-7"/>
        </w:rPr>
        <w:t xml:space="preserve"> </w:t>
      </w:r>
      <w:r>
        <w:t>evidence,</w:t>
      </w:r>
      <w:r>
        <w:rPr>
          <w:spacing w:val="-4"/>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11"/>
        </w:rPr>
        <w:t xml:space="preserve"> </w:t>
      </w:r>
      <w:r>
        <w:t>any</w:t>
      </w:r>
      <w:r>
        <w:rPr>
          <w:spacing w:val="-4"/>
        </w:rPr>
        <w:t xml:space="preserve"> </w:t>
      </w:r>
      <w:r>
        <w:t>record</w:t>
      </w:r>
      <w:r>
        <w:rPr>
          <w:spacing w:val="-4"/>
        </w:rPr>
        <w:t xml:space="preserve"> </w:t>
      </w:r>
      <w:r>
        <w:t>of arrests or convictions of household members related to the use of illegal drugs.</w:t>
      </w:r>
    </w:p>
    <w:p w14:paraId="033D58FA" w14:textId="77777777" w:rsidR="00BA6C45" w:rsidRDefault="00C12AD7">
      <w:pPr>
        <w:pStyle w:val="BodyText"/>
        <w:spacing w:line="242" w:lineRule="auto"/>
        <w:ind w:right="539"/>
      </w:pPr>
      <w:r>
        <w:t>A</w:t>
      </w:r>
      <w:r>
        <w:rPr>
          <w:spacing w:val="-5"/>
        </w:rPr>
        <w:t xml:space="preserve"> </w:t>
      </w:r>
      <w:r>
        <w:t>record</w:t>
      </w:r>
      <w:r>
        <w:rPr>
          <w:spacing w:val="-3"/>
        </w:rPr>
        <w:t xml:space="preserve"> </w:t>
      </w:r>
      <w:r>
        <w:t>of</w:t>
      </w:r>
      <w:r>
        <w:rPr>
          <w:spacing w:val="-3"/>
        </w:rPr>
        <w:t xml:space="preserve"> </w:t>
      </w:r>
      <w:r>
        <w:t>arrest(s)</w:t>
      </w:r>
      <w:r>
        <w:rPr>
          <w:spacing w:val="-6"/>
        </w:rPr>
        <w:t xml:space="preserve"> </w:t>
      </w:r>
      <w:r>
        <w:t>will not</w:t>
      </w:r>
      <w:r>
        <w:rPr>
          <w:spacing w:val="-2"/>
        </w:rPr>
        <w:t xml:space="preserve"> </w:t>
      </w:r>
      <w:r>
        <w:t>be</w:t>
      </w:r>
      <w:r>
        <w:rPr>
          <w:spacing w:val="-4"/>
        </w:rPr>
        <w:t xml:space="preserve"> </w:t>
      </w:r>
      <w:r>
        <w:t>used</w:t>
      </w:r>
      <w:r>
        <w:rPr>
          <w:spacing w:val="-2"/>
        </w:rPr>
        <w:t xml:space="preserve"> </w:t>
      </w:r>
      <w:r>
        <w:t>as</w:t>
      </w:r>
      <w:r>
        <w:rPr>
          <w:spacing w:val="-2"/>
        </w:rPr>
        <w:t xml:space="preserve"> </w:t>
      </w:r>
      <w:r>
        <w:t>the</w:t>
      </w:r>
      <w:r>
        <w:rPr>
          <w:spacing w:val="-6"/>
        </w:rPr>
        <w:t xml:space="preserve"> </w:t>
      </w:r>
      <w:r>
        <w:t>basis</w:t>
      </w:r>
      <w:r>
        <w:rPr>
          <w:spacing w:val="-2"/>
        </w:rPr>
        <w:t xml:space="preserve"> </w:t>
      </w:r>
      <w:r>
        <w:t>for</w:t>
      </w:r>
      <w:r>
        <w:rPr>
          <w:spacing w:val="-6"/>
        </w:rPr>
        <w:t xml:space="preserve"> </w:t>
      </w:r>
      <w:r>
        <w:t>the</w:t>
      </w:r>
      <w:r>
        <w:rPr>
          <w:spacing w:val="-3"/>
        </w:rPr>
        <w:t xml:space="preserve"> </w:t>
      </w:r>
      <w:r>
        <w:t>termination</w:t>
      </w:r>
      <w:r>
        <w:rPr>
          <w:spacing w:val="-3"/>
        </w:rPr>
        <w:t xml:space="preserve"> </w:t>
      </w:r>
      <w:r>
        <w:t>or</w:t>
      </w:r>
      <w:r>
        <w:rPr>
          <w:spacing w:val="-3"/>
        </w:rPr>
        <w:t xml:space="preserve"> </w:t>
      </w:r>
      <w:r>
        <w:t>proof</w:t>
      </w:r>
      <w:r>
        <w:rPr>
          <w:spacing w:val="-6"/>
        </w:rPr>
        <w:t xml:space="preserve"> </w:t>
      </w:r>
      <w:r>
        <w:t>that</w:t>
      </w:r>
      <w:r>
        <w:rPr>
          <w:spacing w:val="-2"/>
        </w:rPr>
        <w:t xml:space="preserve"> </w:t>
      </w:r>
      <w:r>
        <w:t>the participant engaged in disqualifying criminal activity.</w:t>
      </w:r>
    </w:p>
    <w:p w14:paraId="638B15EE" w14:textId="77777777" w:rsidR="00BA6C45" w:rsidRDefault="00C12AD7">
      <w:pPr>
        <w:pStyle w:val="BodyText"/>
        <w:spacing w:before="117"/>
        <w:ind w:right="539"/>
      </w:pPr>
      <w:r>
        <w:t>In making its decision to terminate</w:t>
      </w:r>
      <w:r>
        <w:rPr>
          <w:spacing w:val="-1"/>
        </w:rPr>
        <w:t xml:space="preserve"> </w:t>
      </w:r>
      <w:r>
        <w:t>the</w:t>
      </w:r>
      <w:r>
        <w:rPr>
          <w:spacing w:val="-1"/>
        </w:rPr>
        <w:t xml:space="preserve"> </w:t>
      </w:r>
      <w:r>
        <w:t>lease, the MHA</w:t>
      </w:r>
      <w:r>
        <w:rPr>
          <w:spacing w:val="-1"/>
        </w:rPr>
        <w:t xml:space="preserve"> </w:t>
      </w:r>
      <w:r>
        <w:t>will consider</w:t>
      </w:r>
      <w:r>
        <w:rPr>
          <w:spacing w:val="-1"/>
        </w:rPr>
        <w:t xml:space="preserve"> </w:t>
      </w:r>
      <w:r>
        <w:t>alternatives as described</w:t>
      </w:r>
      <w:r>
        <w:rPr>
          <w:spacing w:val="-7"/>
        </w:rPr>
        <w:t xml:space="preserve"> </w:t>
      </w:r>
      <w:r>
        <w:t>in</w:t>
      </w:r>
      <w:r>
        <w:rPr>
          <w:spacing w:val="-7"/>
        </w:rPr>
        <w:t xml:space="preserve"> </w:t>
      </w:r>
      <w:r>
        <w:t>Section</w:t>
      </w:r>
      <w:r>
        <w:rPr>
          <w:spacing w:val="-5"/>
        </w:rPr>
        <w:t xml:space="preserve"> </w:t>
      </w:r>
      <w:r>
        <w:t>13-III.D</w:t>
      </w:r>
      <w:r>
        <w:rPr>
          <w:spacing w:val="-7"/>
        </w:rPr>
        <w:t xml:space="preserve"> </w:t>
      </w:r>
      <w:r>
        <w:t>and</w:t>
      </w:r>
      <w:r>
        <w:rPr>
          <w:spacing w:val="-5"/>
        </w:rPr>
        <w:t xml:space="preserve"> </w:t>
      </w:r>
      <w:r>
        <w:t>other</w:t>
      </w:r>
      <w:r>
        <w:rPr>
          <w:spacing w:val="-8"/>
        </w:rPr>
        <w:t xml:space="preserve"> </w:t>
      </w:r>
      <w:r>
        <w:t>factors</w:t>
      </w:r>
      <w:r>
        <w:rPr>
          <w:spacing w:val="-4"/>
        </w:rPr>
        <w:t xml:space="preserve"> </w:t>
      </w:r>
      <w:r>
        <w:t>as</w:t>
      </w:r>
      <w:r>
        <w:rPr>
          <w:spacing w:val="-2"/>
        </w:rPr>
        <w:t xml:space="preserve"> </w:t>
      </w:r>
      <w:r>
        <w:t>described</w:t>
      </w:r>
      <w:r>
        <w:rPr>
          <w:spacing w:val="-5"/>
        </w:rPr>
        <w:t xml:space="preserve"> </w:t>
      </w:r>
      <w:r>
        <w:t>in</w:t>
      </w:r>
      <w:r>
        <w:rPr>
          <w:spacing w:val="-7"/>
        </w:rPr>
        <w:t xml:space="preserve"> </w:t>
      </w:r>
      <w:r>
        <w:t>Sections</w:t>
      </w:r>
      <w:r>
        <w:rPr>
          <w:spacing w:val="-4"/>
        </w:rPr>
        <w:t xml:space="preserve"> </w:t>
      </w:r>
      <w:r>
        <w:t>13-III.E</w:t>
      </w:r>
      <w:r>
        <w:rPr>
          <w:spacing w:val="-7"/>
        </w:rPr>
        <w:t xml:space="preserve"> </w:t>
      </w:r>
      <w:r>
        <w:t>and</w:t>
      </w:r>
    </w:p>
    <w:p w14:paraId="69D5449F" w14:textId="77777777" w:rsidR="00BA6C45" w:rsidRDefault="00C12AD7">
      <w:pPr>
        <w:pStyle w:val="BodyText"/>
        <w:spacing w:before="0"/>
        <w:ind w:right="766"/>
      </w:pPr>
      <w:r>
        <w:t>13-III.F.</w:t>
      </w:r>
      <w:r>
        <w:rPr>
          <w:spacing w:val="-3"/>
        </w:rPr>
        <w:t xml:space="preserve"> </w:t>
      </w:r>
      <w:r>
        <w:t>Upon</w:t>
      </w:r>
      <w:r>
        <w:rPr>
          <w:spacing w:val="-3"/>
        </w:rPr>
        <w:t xml:space="preserve"> </w:t>
      </w:r>
      <w:r>
        <w:t>consideration</w:t>
      </w:r>
      <w:r>
        <w:rPr>
          <w:spacing w:val="-3"/>
        </w:rPr>
        <w:t xml:space="preserve"> </w:t>
      </w:r>
      <w:r>
        <w:t>of</w:t>
      </w:r>
      <w:r>
        <w:rPr>
          <w:spacing w:val="-4"/>
        </w:rPr>
        <w:t xml:space="preserve"> </w:t>
      </w:r>
      <w:r>
        <w:t>such</w:t>
      </w:r>
      <w:r>
        <w:rPr>
          <w:spacing w:val="-3"/>
        </w:rPr>
        <w:t xml:space="preserve"> </w:t>
      </w:r>
      <w:r>
        <w:t>alternatives</w:t>
      </w:r>
      <w:r>
        <w:rPr>
          <w:spacing w:val="-1"/>
        </w:rPr>
        <w:t xml:space="preserve"> </w:t>
      </w:r>
      <w:r>
        <w:t>and</w:t>
      </w:r>
      <w:r>
        <w:rPr>
          <w:spacing w:val="-3"/>
        </w:rPr>
        <w:t xml:space="preserve"> </w:t>
      </w:r>
      <w:r>
        <w:t>factors,</w:t>
      </w:r>
      <w:r>
        <w:rPr>
          <w:spacing w:val="-3"/>
        </w:rPr>
        <w:t xml:space="preserve"> </w:t>
      </w:r>
      <w:r>
        <w:t>the</w:t>
      </w:r>
      <w:r>
        <w:rPr>
          <w:spacing w:val="-4"/>
        </w:rPr>
        <w:t xml:space="preserve"> </w:t>
      </w:r>
      <w:r>
        <w:t>MHA</w:t>
      </w:r>
      <w:r>
        <w:rPr>
          <w:spacing w:val="-4"/>
        </w:rPr>
        <w:t xml:space="preserve"> </w:t>
      </w:r>
      <w:r>
        <w:t>may,</w:t>
      </w:r>
      <w:r>
        <w:rPr>
          <w:spacing w:val="-3"/>
        </w:rPr>
        <w:t xml:space="preserve"> </w:t>
      </w:r>
      <w:r>
        <w:t>on</w:t>
      </w:r>
      <w:r>
        <w:rPr>
          <w:spacing w:val="-3"/>
        </w:rPr>
        <w:t xml:space="preserve"> </w:t>
      </w:r>
      <w:r>
        <w:t>a</w:t>
      </w:r>
      <w:r>
        <w:rPr>
          <w:spacing w:val="-4"/>
        </w:rPr>
        <w:t xml:space="preserve"> </w:t>
      </w:r>
      <w:r>
        <w:t>case- by-case basis, choose not to terminate the lease.</w:t>
      </w:r>
    </w:p>
    <w:p w14:paraId="35B66D97" w14:textId="77777777" w:rsidR="00BA6C45" w:rsidRDefault="00BA6C45">
      <w:pPr>
        <w:sectPr w:rsidR="00BA6C45">
          <w:pgSz w:w="12240" w:h="15840"/>
          <w:pgMar w:top="1480" w:right="920" w:bottom="1120" w:left="1080" w:header="0" w:footer="925" w:gutter="0"/>
          <w:cols w:space="720"/>
        </w:sectPr>
      </w:pPr>
    </w:p>
    <w:p w14:paraId="32970DED" w14:textId="77777777" w:rsidR="00BA6C45" w:rsidRDefault="00C12AD7">
      <w:pPr>
        <w:pStyle w:val="Heading3"/>
        <w:spacing w:before="79"/>
      </w:pPr>
      <w:bookmarkStart w:id="534" w:name="Threat_to_Other_Residents_[24_CFR_966.4("/>
      <w:bookmarkEnd w:id="534"/>
      <w:r>
        <w:t>Threat</w:t>
      </w:r>
      <w:r>
        <w:rPr>
          <w:spacing w:val="-6"/>
        </w:rPr>
        <w:t xml:space="preserve"> </w:t>
      </w:r>
      <w:r>
        <w:t>to</w:t>
      </w:r>
      <w:r>
        <w:rPr>
          <w:spacing w:val="-2"/>
        </w:rPr>
        <w:t xml:space="preserve"> </w:t>
      </w:r>
      <w:r>
        <w:t>Other</w:t>
      </w:r>
      <w:r>
        <w:rPr>
          <w:spacing w:val="-5"/>
        </w:rPr>
        <w:t xml:space="preserve"> </w:t>
      </w:r>
      <w:r>
        <w:t>Residents</w:t>
      </w:r>
      <w:r>
        <w:rPr>
          <w:spacing w:val="-2"/>
        </w:rPr>
        <w:t xml:space="preserve"> </w:t>
      </w:r>
      <w:r>
        <w:t>[24</w:t>
      </w:r>
      <w:r>
        <w:rPr>
          <w:spacing w:val="-2"/>
        </w:rPr>
        <w:t xml:space="preserve"> </w:t>
      </w:r>
      <w:r>
        <w:t>CFR</w:t>
      </w:r>
      <w:r>
        <w:rPr>
          <w:spacing w:val="-4"/>
        </w:rPr>
        <w:t xml:space="preserve"> </w:t>
      </w:r>
      <w:r>
        <w:rPr>
          <w:spacing w:val="-2"/>
        </w:rPr>
        <w:t>966.4(l)(5)(ii)(A)]</w:t>
      </w:r>
    </w:p>
    <w:p w14:paraId="67FE0F4B" w14:textId="77777777" w:rsidR="00BA6C45" w:rsidRDefault="00C12AD7">
      <w:pPr>
        <w:pStyle w:val="BodyText"/>
        <w:ind w:left="360" w:right="630"/>
      </w:pPr>
      <w:r>
        <w:t>The</w:t>
      </w:r>
      <w:r>
        <w:rPr>
          <w:spacing w:val="-4"/>
        </w:rPr>
        <w:t xml:space="preserve"> </w:t>
      </w:r>
      <w:r>
        <w:t>lease</w:t>
      </w:r>
      <w:r>
        <w:rPr>
          <w:spacing w:val="-4"/>
        </w:rPr>
        <w:t xml:space="preserve"> </w:t>
      </w:r>
      <w:r>
        <w:t>must</w:t>
      </w:r>
      <w:r>
        <w:rPr>
          <w:spacing w:val="-3"/>
        </w:rPr>
        <w:t xml:space="preserve"> </w:t>
      </w:r>
      <w:r>
        <w:t>provide</w:t>
      </w:r>
      <w:r>
        <w:rPr>
          <w:spacing w:val="-4"/>
        </w:rPr>
        <w:t xml:space="preserve"> </w:t>
      </w:r>
      <w:r>
        <w:t>that</w:t>
      </w:r>
      <w:r>
        <w:rPr>
          <w:spacing w:val="-3"/>
        </w:rPr>
        <w:t xml:space="preserve"> </w:t>
      </w:r>
      <w:r>
        <w:t>any</w:t>
      </w:r>
      <w:r>
        <w:rPr>
          <w:spacing w:val="-3"/>
        </w:rPr>
        <w:t xml:space="preserve"> </w:t>
      </w:r>
      <w:r>
        <w:t>criminal</w:t>
      </w:r>
      <w:r>
        <w:rPr>
          <w:spacing w:val="-3"/>
        </w:rPr>
        <w:t xml:space="preserve"> </w:t>
      </w:r>
      <w:r>
        <w:t>activity</w:t>
      </w:r>
      <w:r>
        <w:rPr>
          <w:spacing w:val="-3"/>
        </w:rPr>
        <w:t xml:space="preserve"> </w:t>
      </w:r>
      <w:r>
        <w:t>by</w:t>
      </w:r>
      <w:r>
        <w:rPr>
          <w:spacing w:val="-3"/>
        </w:rPr>
        <w:t xml:space="preserve"> </w:t>
      </w:r>
      <w:r>
        <w:t>a</w:t>
      </w:r>
      <w:r>
        <w:rPr>
          <w:spacing w:val="-4"/>
        </w:rPr>
        <w:t xml:space="preserve"> </w:t>
      </w:r>
      <w:r>
        <w:t>covered</w:t>
      </w:r>
      <w:r>
        <w:rPr>
          <w:spacing w:val="-3"/>
        </w:rPr>
        <w:t xml:space="preserve"> </w:t>
      </w:r>
      <w:r>
        <w:t>person</w:t>
      </w:r>
      <w:r>
        <w:rPr>
          <w:spacing w:val="-3"/>
        </w:rPr>
        <w:t xml:space="preserve"> </w:t>
      </w:r>
      <w:r>
        <w:t>that</w:t>
      </w:r>
      <w:r>
        <w:rPr>
          <w:spacing w:val="-3"/>
        </w:rPr>
        <w:t xml:space="preserve"> </w:t>
      </w:r>
      <w:r>
        <w:t>threatens</w:t>
      </w:r>
      <w:r>
        <w:rPr>
          <w:spacing w:val="-3"/>
        </w:rPr>
        <w:t xml:space="preserve"> </w:t>
      </w:r>
      <w:r>
        <w:t>the</w:t>
      </w:r>
      <w:r>
        <w:rPr>
          <w:spacing w:val="-4"/>
        </w:rPr>
        <w:t xml:space="preserve"> </w:t>
      </w:r>
      <w:r>
        <w:t>health, safety, or right to peaceful enjoyment of the premises by other residents (including MHA management</w:t>
      </w:r>
      <w:r>
        <w:rPr>
          <w:spacing w:val="-3"/>
        </w:rPr>
        <w:t xml:space="preserve"> </w:t>
      </w:r>
      <w:r>
        <w:t>staff</w:t>
      </w:r>
      <w:r>
        <w:rPr>
          <w:spacing w:val="-4"/>
        </w:rPr>
        <w:t xml:space="preserve"> </w:t>
      </w:r>
      <w:r>
        <w:t>residing</w:t>
      </w:r>
      <w:r>
        <w:rPr>
          <w:spacing w:val="-4"/>
        </w:rPr>
        <w:t xml:space="preserve"> </w:t>
      </w:r>
      <w:r>
        <w:t>on</w:t>
      </w:r>
      <w:r>
        <w:rPr>
          <w:spacing w:val="-3"/>
        </w:rPr>
        <w:t xml:space="preserve"> </w:t>
      </w:r>
      <w:r>
        <w:t>the</w:t>
      </w:r>
      <w:r>
        <w:rPr>
          <w:spacing w:val="-7"/>
        </w:rPr>
        <w:t xml:space="preserve"> </w:t>
      </w:r>
      <w:r>
        <w:t>premises)</w:t>
      </w:r>
      <w:r>
        <w:rPr>
          <w:spacing w:val="-7"/>
        </w:rPr>
        <w:t xml:space="preserve"> </w:t>
      </w:r>
      <w:r>
        <w:t>or</w:t>
      </w:r>
      <w:r>
        <w:rPr>
          <w:spacing w:val="-7"/>
        </w:rPr>
        <w:t xml:space="preserve"> </w:t>
      </w:r>
      <w:r>
        <w:t>by</w:t>
      </w:r>
      <w:r>
        <w:rPr>
          <w:spacing w:val="-1"/>
        </w:rPr>
        <w:t xml:space="preserve"> </w:t>
      </w:r>
      <w:r>
        <w:t>persons</w:t>
      </w:r>
      <w:r>
        <w:rPr>
          <w:spacing w:val="-3"/>
        </w:rPr>
        <w:t xml:space="preserve"> </w:t>
      </w:r>
      <w:r>
        <w:t>residing</w:t>
      </w:r>
      <w:r>
        <w:rPr>
          <w:spacing w:val="-3"/>
        </w:rPr>
        <w:t xml:space="preserve"> </w:t>
      </w:r>
      <w:r>
        <w:t>in</w:t>
      </w:r>
      <w:r>
        <w:rPr>
          <w:spacing w:val="-3"/>
        </w:rPr>
        <w:t xml:space="preserve"> </w:t>
      </w:r>
      <w:r>
        <w:t>the</w:t>
      </w:r>
      <w:r>
        <w:rPr>
          <w:spacing w:val="-7"/>
        </w:rPr>
        <w:t xml:space="preserve"> </w:t>
      </w:r>
      <w:r>
        <w:t>immediate</w:t>
      </w:r>
      <w:r>
        <w:rPr>
          <w:spacing w:val="-7"/>
        </w:rPr>
        <w:t xml:space="preserve"> </w:t>
      </w:r>
      <w:r>
        <w:t>vicinity</w:t>
      </w:r>
      <w:r>
        <w:rPr>
          <w:spacing w:val="-4"/>
        </w:rPr>
        <w:t xml:space="preserve"> </w:t>
      </w:r>
      <w:r>
        <w:t>of the premises is grounds for termination of tenancy.</w:t>
      </w:r>
    </w:p>
    <w:p w14:paraId="189D940E" w14:textId="77777777" w:rsidR="00BA6C45" w:rsidRDefault="00C12AD7">
      <w:pPr>
        <w:pStyle w:val="BodyText"/>
      </w:pPr>
      <w:r>
        <w:rPr>
          <w:u w:val="single"/>
        </w:rPr>
        <w:t>MHA</w:t>
      </w:r>
      <w:r>
        <w:rPr>
          <w:spacing w:val="-4"/>
          <w:u w:val="single"/>
        </w:rPr>
        <w:t xml:space="preserve"> </w:t>
      </w:r>
      <w:r>
        <w:rPr>
          <w:spacing w:val="-2"/>
          <w:u w:val="single"/>
        </w:rPr>
        <w:t>Policy</w:t>
      </w:r>
    </w:p>
    <w:p w14:paraId="70458E76" w14:textId="77777777" w:rsidR="00BA6C45" w:rsidRDefault="00C12AD7">
      <w:pPr>
        <w:pStyle w:val="BodyText"/>
        <w:ind w:left="1079" w:right="567"/>
      </w:pPr>
      <w:r>
        <w:t>The MHA will terminate the lease when a covered person engages in any criminal activity</w:t>
      </w:r>
      <w:r>
        <w:rPr>
          <w:spacing w:val="-6"/>
        </w:rPr>
        <w:t xml:space="preserve"> </w:t>
      </w:r>
      <w:r>
        <w:t>that</w:t>
      </w:r>
      <w:r>
        <w:rPr>
          <w:spacing w:val="-4"/>
        </w:rPr>
        <w:t xml:space="preserve"> </w:t>
      </w:r>
      <w:r>
        <w:t>threatens</w:t>
      </w:r>
      <w:r>
        <w:rPr>
          <w:spacing w:val="-6"/>
        </w:rPr>
        <w:t xml:space="preserve"> </w:t>
      </w:r>
      <w:r>
        <w:t>the</w:t>
      </w:r>
      <w:r>
        <w:rPr>
          <w:spacing w:val="-3"/>
        </w:rPr>
        <w:t xml:space="preserve"> </w:t>
      </w:r>
      <w:r>
        <w:t>health,</w:t>
      </w:r>
      <w:r>
        <w:rPr>
          <w:spacing w:val="-4"/>
        </w:rPr>
        <w:t xml:space="preserve"> </w:t>
      </w:r>
      <w:r>
        <w:t>safety,</w:t>
      </w:r>
      <w:r>
        <w:rPr>
          <w:spacing w:val="-6"/>
        </w:rPr>
        <w:t xml:space="preserve"> </w:t>
      </w:r>
      <w:r>
        <w:t>or</w:t>
      </w:r>
      <w:r>
        <w:rPr>
          <w:spacing w:val="-3"/>
        </w:rPr>
        <w:t xml:space="preserve"> </w:t>
      </w:r>
      <w:r>
        <w:t>right</w:t>
      </w:r>
      <w:r>
        <w:rPr>
          <w:spacing w:val="-5"/>
        </w:rPr>
        <w:t xml:space="preserve"> </w:t>
      </w:r>
      <w:r>
        <w:t>to</w:t>
      </w:r>
      <w:r>
        <w:rPr>
          <w:spacing w:val="-4"/>
        </w:rPr>
        <w:t xml:space="preserve"> </w:t>
      </w:r>
      <w:r>
        <w:t>peaceful</w:t>
      </w:r>
      <w:r>
        <w:rPr>
          <w:spacing w:val="-4"/>
        </w:rPr>
        <w:t xml:space="preserve"> </w:t>
      </w:r>
      <w:r>
        <w:t>enjoyment</w:t>
      </w:r>
      <w:r>
        <w:rPr>
          <w:spacing w:val="-5"/>
        </w:rPr>
        <w:t xml:space="preserve"> </w:t>
      </w:r>
      <w:r>
        <w:t>of</w:t>
      </w:r>
      <w:r>
        <w:rPr>
          <w:spacing w:val="-4"/>
        </w:rPr>
        <w:t xml:space="preserve"> </w:t>
      </w:r>
      <w:r>
        <w:t>the</w:t>
      </w:r>
      <w:r>
        <w:rPr>
          <w:spacing w:val="-7"/>
        </w:rPr>
        <w:t xml:space="preserve"> </w:t>
      </w:r>
      <w:r>
        <w:t>premises</w:t>
      </w:r>
      <w:r>
        <w:rPr>
          <w:spacing w:val="-4"/>
        </w:rPr>
        <w:t xml:space="preserve"> </w:t>
      </w:r>
      <w:r>
        <w:t>by other residents (including MHA management staff residing on the premises) or by persons residing in the immediate vicinity of the premises.</w:t>
      </w:r>
    </w:p>
    <w:p w14:paraId="3777399B" w14:textId="77777777" w:rsidR="00BA6C45" w:rsidRDefault="00C12AD7">
      <w:pPr>
        <w:spacing w:before="118"/>
        <w:ind w:left="1079"/>
        <w:rPr>
          <w:sz w:val="24"/>
        </w:rPr>
      </w:pPr>
      <w:r>
        <w:rPr>
          <w:i/>
          <w:sz w:val="24"/>
        </w:rPr>
        <w:t>Immediate</w:t>
      </w:r>
      <w:r>
        <w:rPr>
          <w:i/>
          <w:spacing w:val="-8"/>
          <w:sz w:val="24"/>
        </w:rPr>
        <w:t xml:space="preserve"> </w:t>
      </w:r>
      <w:r>
        <w:rPr>
          <w:i/>
          <w:sz w:val="24"/>
        </w:rPr>
        <w:t>vicinity</w:t>
      </w:r>
      <w:r>
        <w:rPr>
          <w:i/>
          <w:spacing w:val="-5"/>
          <w:sz w:val="24"/>
        </w:rPr>
        <w:t xml:space="preserve"> </w:t>
      </w:r>
      <w:r>
        <w:rPr>
          <w:sz w:val="24"/>
        </w:rPr>
        <w:t>means</w:t>
      </w:r>
      <w:r>
        <w:rPr>
          <w:spacing w:val="1"/>
          <w:sz w:val="24"/>
        </w:rPr>
        <w:t xml:space="preserve"> </w:t>
      </w:r>
      <w:r>
        <w:rPr>
          <w:sz w:val="24"/>
        </w:rPr>
        <w:t>within</w:t>
      </w:r>
      <w:r>
        <w:rPr>
          <w:spacing w:val="-3"/>
          <w:sz w:val="24"/>
        </w:rPr>
        <w:t xml:space="preserve"> </w:t>
      </w:r>
      <w:r>
        <w:rPr>
          <w:sz w:val="24"/>
        </w:rPr>
        <w:t>a</w:t>
      </w:r>
      <w:r>
        <w:rPr>
          <w:spacing w:val="-5"/>
          <w:sz w:val="24"/>
        </w:rPr>
        <w:t xml:space="preserve"> </w:t>
      </w:r>
      <w:r>
        <w:rPr>
          <w:sz w:val="24"/>
        </w:rPr>
        <w:t>three-block radius</w:t>
      </w:r>
      <w:r>
        <w:rPr>
          <w:spacing w:val="-1"/>
          <w:sz w:val="24"/>
        </w:rPr>
        <w:t xml:space="preserve"> </w:t>
      </w:r>
      <w:r>
        <w:rPr>
          <w:sz w:val="24"/>
        </w:rPr>
        <w:t>of</w:t>
      </w:r>
      <w:r>
        <w:rPr>
          <w:spacing w:val="-5"/>
          <w:sz w:val="24"/>
        </w:rPr>
        <w:t xml:space="preserve"> </w:t>
      </w:r>
      <w:r>
        <w:rPr>
          <w:sz w:val="24"/>
        </w:rPr>
        <w:t>the</w:t>
      </w:r>
      <w:r>
        <w:rPr>
          <w:spacing w:val="-5"/>
          <w:sz w:val="24"/>
        </w:rPr>
        <w:t xml:space="preserve"> </w:t>
      </w:r>
      <w:r>
        <w:rPr>
          <w:spacing w:val="-2"/>
          <w:sz w:val="24"/>
        </w:rPr>
        <w:t>premises.</w:t>
      </w:r>
    </w:p>
    <w:p w14:paraId="73E9C925" w14:textId="77777777" w:rsidR="00BA6C45" w:rsidRDefault="00C12AD7">
      <w:pPr>
        <w:pStyle w:val="BodyText"/>
        <w:ind w:left="1079" w:right="539"/>
      </w:pPr>
      <w:r>
        <w:t>The</w:t>
      </w:r>
      <w:r>
        <w:rPr>
          <w:spacing w:val="-7"/>
        </w:rPr>
        <w:t xml:space="preserve"> </w:t>
      </w:r>
      <w:r>
        <w:t>MHA</w:t>
      </w:r>
      <w:r>
        <w:rPr>
          <w:spacing w:val="-6"/>
        </w:rPr>
        <w:t xml:space="preserve"> </w:t>
      </w:r>
      <w:r>
        <w:t>will</w:t>
      </w:r>
      <w:r>
        <w:rPr>
          <w:spacing w:val="-3"/>
        </w:rPr>
        <w:t xml:space="preserve"> </w:t>
      </w:r>
      <w:r>
        <w:t>consider</w:t>
      </w:r>
      <w:r>
        <w:rPr>
          <w:spacing w:val="-2"/>
        </w:rPr>
        <w:t xml:space="preserve"> </w:t>
      </w:r>
      <w:r>
        <w:t>all</w:t>
      </w:r>
      <w:r>
        <w:rPr>
          <w:spacing w:val="-3"/>
        </w:rPr>
        <w:t xml:space="preserve"> </w:t>
      </w:r>
      <w:r>
        <w:t>credible</w:t>
      </w:r>
      <w:r>
        <w:rPr>
          <w:spacing w:val="-7"/>
        </w:rPr>
        <w:t xml:space="preserve"> </w:t>
      </w:r>
      <w:r>
        <w:t>evidence,</w:t>
      </w:r>
      <w:r>
        <w:rPr>
          <w:spacing w:val="-4"/>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11"/>
        </w:rPr>
        <w:t xml:space="preserve"> </w:t>
      </w:r>
      <w:r>
        <w:t>any</w:t>
      </w:r>
      <w:r>
        <w:rPr>
          <w:spacing w:val="-4"/>
        </w:rPr>
        <w:t xml:space="preserve"> </w:t>
      </w:r>
      <w:r>
        <w:t>record</w:t>
      </w:r>
      <w:r>
        <w:rPr>
          <w:spacing w:val="-4"/>
        </w:rPr>
        <w:t xml:space="preserve"> </w:t>
      </w:r>
      <w:r>
        <w:t>of arrests or convictions of covered persons related to the criminal activity.</w:t>
      </w:r>
    </w:p>
    <w:p w14:paraId="6AD68879" w14:textId="77777777" w:rsidR="00BA6C45" w:rsidRDefault="00C12AD7">
      <w:pPr>
        <w:pStyle w:val="BodyText"/>
        <w:ind w:left="1079" w:right="539"/>
      </w:pPr>
      <w:r>
        <w:t>A</w:t>
      </w:r>
      <w:r>
        <w:rPr>
          <w:spacing w:val="-5"/>
        </w:rPr>
        <w:t xml:space="preserve"> </w:t>
      </w:r>
      <w:r>
        <w:t>record</w:t>
      </w:r>
      <w:r>
        <w:rPr>
          <w:spacing w:val="-3"/>
        </w:rPr>
        <w:t xml:space="preserve"> </w:t>
      </w:r>
      <w:r>
        <w:t>of</w:t>
      </w:r>
      <w:r>
        <w:rPr>
          <w:spacing w:val="-3"/>
        </w:rPr>
        <w:t xml:space="preserve"> </w:t>
      </w:r>
      <w:r>
        <w:t>arrest(s)</w:t>
      </w:r>
      <w:r>
        <w:rPr>
          <w:spacing w:val="-6"/>
        </w:rPr>
        <w:t xml:space="preserve"> </w:t>
      </w:r>
      <w:r>
        <w:t>will not</w:t>
      </w:r>
      <w:r>
        <w:rPr>
          <w:spacing w:val="-2"/>
        </w:rPr>
        <w:t xml:space="preserve"> </w:t>
      </w:r>
      <w:r>
        <w:t>be</w:t>
      </w:r>
      <w:r>
        <w:rPr>
          <w:spacing w:val="-4"/>
        </w:rPr>
        <w:t xml:space="preserve"> </w:t>
      </w:r>
      <w:r>
        <w:t>used</w:t>
      </w:r>
      <w:r>
        <w:rPr>
          <w:spacing w:val="-2"/>
        </w:rPr>
        <w:t xml:space="preserve"> </w:t>
      </w:r>
      <w:r>
        <w:t>as</w:t>
      </w:r>
      <w:r>
        <w:rPr>
          <w:spacing w:val="-2"/>
        </w:rPr>
        <w:t xml:space="preserve"> </w:t>
      </w:r>
      <w:r>
        <w:t>the</w:t>
      </w:r>
      <w:r>
        <w:rPr>
          <w:spacing w:val="-6"/>
        </w:rPr>
        <w:t xml:space="preserve"> </w:t>
      </w:r>
      <w:r>
        <w:t>basis</w:t>
      </w:r>
      <w:r>
        <w:rPr>
          <w:spacing w:val="-2"/>
        </w:rPr>
        <w:t xml:space="preserve"> </w:t>
      </w:r>
      <w:r>
        <w:t>for</w:t>
      </w:r>
      <w:r>
        <w:rPr>
          <w:spacing w:val="-6"/>
        </w:rPr>
        <w:t xml:space="preserve"> </w:t>
      </w:r>
      <w:r>
        <w:t>the</w:t>
      </w:r>
      <w:r>
        <w:rPr>
          <w:spacing w:val="-3"/>
        </w:rPr>
        <w:t xml:space="preserve"> </w:t>
      </w:r>
      <w:r>
        <w:t>termination</w:t>
      </w:r>
      <w:r>
        <w:rPr>
          <w:spacing w:val="-3"/>
        </w:rPr>
        <w:t xml:space="preserve"> </w:t>
      </w:r>
      <w:r>
        <w:t>or</w:t>
      </w:r>
      <w:r>
        <w:rPr>
          <w:spacing w:val="-3"/>
        </w:rPr>
        <w:t xml:space="preserve"> </w:t>
      </w:r>
      <w:r>
        <w:t>proof</w:t>
      </w:r>
      <w:r>
        <w:rPr>
          <w:spacing w:val="-6"/>
        </w:rPr>
        <w:t xml:space="preserve"> </w:t>
      </w:r>
      <w:r>
        <w:t>that</w:t>
      </w:r>
      <w:r>
        <w:rPr>
          <w:spacing w:val="-2"/>
        </w:rPr>
        <w:t xml:space="preserve"> </w:t>
      </w:r>
      <w:r>
        <w:t>the participant engaged in disqualifying criminal activity.</w:t>
      </w:r>
    </w:p>
    <w:p w14:paraId="433E89DC" w14:textId="77777777" w:rsidR="00BA6C45" w:rsidRDefault="00C12AD7">
      <w:pPr>
        <w:pStyle w:val="BodyText"/>
        <w:ind w:left="1079" w:right="539"/>
      </w:pPr>
      <w:r>
        <w:t>In making its decision to terminate</w:t>
      </w:r>
      <w:r>
        <w:rPr>
          <w:spacing w:val="-1"/>
        </w:rPr>
        <w:t xml:space="preserve"> </w:t>
      </w:r>
      <w:r>
        <w:t>the</w:t>
      </w:r>
      <w:r>
        <w:rPr>
          <w:spacing w:val="-1"/>
        </w:rPr>
        <w:t xml:space="preserve"> </w:t>
      </w:r>
      <w:r>
        <w:t>lease, the MHA</w:t>
      </w:r>
      <w:r>
        <w:rPr>
          <w:spacing w:val="-1"/>
        </w:rPr>
        <w:t xml:space="preserve"> </w:t>
      </w:r>
      <w:r>
        <w:t>will consider</w:t>
      </w:r>
      <w:r>
        <w:rPr>
          <w:spacing w:val="-1"/>
        </w:rPr>
        <w:t xml:space="preserve"> </w:t>
      </w:r>
      <w:r>
        <w:t>alternatives as described</w:t>
      </w:r>
      <w:r>
        <w:rPr>
          <w:spacing w:val="-7"/>
        </w:rPr>
        <w:t xml:space="preserve"> </w:t>
      </w:r>
      <w:r>
        <w:t>in</w:t>
      </w:r>
      <w:r>
        <w:rPr>
          <w:spacing w:val="-7"/>
        </w:rPr>
        <w:t xml:space="preserve"> </w:t>
      </w:r>
      <w:r>
        <w:t>Section</w:t>
      </w:r>
      <w:r>
        <w:rPr>
          <w:spacing w:val="-5"/>
        </w:rPr>
        <w:t xml:space="preserve"> </w:t>
      </w:r>
      <w:r>
        <w:t>13-III.D</w:t>
      </w:r>
      <w:r>
        <w:rPr>
          <w:spacing w:val="-7"/>
        </w:rPr>
        <w:t xml:space="preserve"> </w:t>
      </w:r>
      <w:r>
        <w:t>and</w:t>
      </w:r>
      <w:r>
        <w:rPr>
          <w:spacing w:val="-5"/>
        </w:rPr>
        <w:t xml:space="preserve"> </w:t>
      </w:r>
      <w:r>
        <w:t>other</w:t>
      </w:r>
      <w:r>
        <w:rPr>
          <w:spacing w:val="-8"/>
        </w:rPr>
        <w:t xml:space="preserve"> </w:t>
      </w:r>
      <w:r>
        <w:t>factors</w:t>
      </w:r>
      <w:r>
        <w:rPr>
          <w:spacing w:val="-4"/>
        </w:rPr>
        <w:t xml:space="preserve"> </w:t>
      </w:r>
      <w:r>
        <w:t>as</w:t>
      </w:r>
      <w:r>
        <w:rPr>
          <w:spacing w:val="-2"/>
        </w:rPr>
        <w:t xml:space="preserve"> </w:t>
      </w:r>
      <w:r>
        <w:t>described</w:t>
      </w:r>
      <w:r>
        <w:rPr>
          <w:spacing w:val="-5"/>
        </w:rPr>
        <w:t xml:space="preserve"> </w:t>
      </w:r>
      <w:r>
        <w:t>in</w:t>
      </w:r>
      <w:r>
        <w:rPr>
          <w:spacing w:val="-7"/>
        </w:rPr>
        <w:t xml:space="preserve"> </w:t>
      </w:r>
      <w:r>
        <w:t>Sections</w:t>
      </w:r>
      <w:r>
        <w:rPr>
          <w:spacing w:val="-4"/>
        </w:rPr>
        <w:t xml:space="preserve"> </w:t>
      </w:r>
      <w:r>
        <w:t>13-III.E</w:t>
      </w:r>
      <w:r>
        <w:rPr>
          <w:spacing w:val="-7"/>
        </w:rPr>
        <w:t xml:space="preserve"> </w:t>
      </w:r>
      <w:r>
        <w:t>and</w:t>
      </w:r>
    </w:p>
    <w:p w14:paraId="513B9928" w14:textId="77777777" w:rsidR="00BA6C45" w:rsidRDefault="00C12AD7">
      <w:pPr>
        <w:pStyle w:val="BodyText"/>
        <w:spacing w:before="0"/>
        <w:ind w:right="766"/>
      </w:pPr>
      <w:r>
        <w:t>13-III.F.</w:t>
      </w:r>
      <w:r>
        <w:rPr>
          <w:spacing w:val="-3"/>
        </w:rPr>
        <w:t xml:space="preserve"> </w:t>
      </w:r>
      <w:r>
        <w:t>Upon</w:t>
      </w:r>
      <w:r>
        <w:rPr>
          <w:spacing w:val="-3"/>
        </w:rPr>
        <w:t xml:space="preserve"> </w:t>
      </w:r>
      <w:r>
        <w:t>consideration</w:t>
      </w:r>
      <w:r>
        <w:rPr>
          <w:spacing w:val="-3"/>
        </w:rPr>
        <w:t xml:space="preserve"> </w:t>
      </w:r>
      <w:r>
        <w:t>of</w:t>
      </w:r>
      <w:r>
        <w:rPr>
          <w:spacing w:val="-4"/>
        </w:rPr>
        <w:t xml:space="preserve"> </w:t>
      </w:r>
      <w:r>
        <w:t>such</w:t>
      </w:r>
      <w:r>
        <w:rPr>
          <w:spacing w:val="-3"/>
        </w:rPr>
        <w:t xml:space="preserve"> </w:t>
      </w:r>
      <w:r>
        <w:t>alternatives</w:t>
      </w:r>
      <w:r>
        <w:rPr>
          <w:spacing w:val="-1"/>
        </w:rPr>
        <w:t xml:space="preserve"> </w:t>
      </w:r>
      <w:r>
        <w:t>and</w:t>
      </w:r>
      <w:r>
        <w:rPr>
          <w:spacing w:val="-3"/>
        </w:rPr>
        <w:t xml:space="preserve"> </w:t>
      </w:r>
      <w:r>
        <w:t>factors,</w:t>
      </w:r>
      <w:r>
        <w:rPr>
          <w:spacing w:val="-3"/>
        </w:rPr>
        <w:t xml:space="preserve"> </w:t>
      </w:r>
      <w:r>
        <w:t>the</w:t>
      </w:r>
      <w:r>
        <w:rPr>
          <w:spacing w:val="-4"/>
        </w:rPr>
        <w:t xml:space="preserve"> </w:t>
      </w:r>
      <w:r>
        <w:t>MHA</w:t>
      </w:r>
      <w:r>
        <w:rPr>
          <w:spacing w:val="-4"/>
        </w:rPr>
        <w:t xml:space="preserve"> </w:t>
      </w:r>
      <w:r>
        <w:t>may,</w:t>
      </w:r>
      <w:r>
        <w:rPr>
          <w:spacing w:val="-3"/>
        </w:rPr>
        <w:t xml:space="preserve"> </w:t>
      </w:r>
      <w:r>
        <w:t>on</w:t>
      </w:r>
      <w:r>
        <w:rPr>
          <w:spacing w:val="-3"/>
        </w:rPr>
        <w:t xml:space="preserve"> </w:t>
      </w:r>
      <w:r>
        <w:t>a</w:t>
      </w:r>
      <w:r>
        <w:rPr>
          <w:spacing w:val="-4"/>
        </w:rPr>
        <w:t xml:space="preserve"> </w:t>
      </w:r>
      <w:r>
        <w:t xml:space="preserve">case- </w:t>
      </w:r>
      <w:bookmarkStart w:id="535" w:name="Alcohol_Abuse_[24_CFR_966.4(l)(5)(vi)(A)"/>
      <w:bookmarkEnd w:id="535"/>
      <w:r>
        <w:t>by-case basis, choose not to terminate the lease.</w:t>
      </w:r>
    </w:p>
    <w:p w14:paraId="766F845F" w14:textId="77777777" w:rsidR="00BA6C45" w:rsidRDefault="00C12AD7">
      <w:pPr>
        <w:pStyle w:val="Heading3"/>
        <w:jc w:val="both"/>
      </w:pPr>
      <w:r>
        <w:t>Alcohol</w:t>
      </w:r>
      <w:r>
        <w:rPr>
          <w:spacing w:val="-4"/>
        </w:rPr>
        <w:t xml:space="preserve"> </w:t>
      </w:r>
      <w:r>
        <w:t>Abuse</w:t>
      </w:r>
      <w:r>
        <w:rPr>
          <w:spacing w:val="-5"/>
        </w:rPr>
        <w:t xml:space="preserve"> </w:t>
      </w:r>
      <w:r>
        <w:t>[24</w:t>
      </w:r>
      <w:r>
        <w:rPr>
          <w:spacing w:val="-2"/>
        </w:rPr>
        <w:t xml:space="preserve"> </w:t>
      </w:r>
      <w:r>
        <w:t>CFR</w:t>
      </w:r>
      <w:r>
        <w:rPr>
          <w:spacing w:val="-4"/>
        </w:rPr>
        <w:t xml:space="preserve"> </w:t>
      </w:r>
      <w:r>
        <w:rPr>
          <w:spacing w:val="-2"/>
        </w:rPr>
        <w:t>966.4(l)(5)(vi)(A)]</w:t>
      </w:r>
    </w:p>
    <w:p w14:paraId="2F361F7B" w14:textId="77777777" w:rsidR="00BA6C45" w:rsidRDefault="00C12AD7">
      <w:pPr>
        <w:pStyle w:val="BodyText"/>
        <w:ind w:left="360" w:right="666"/>
        <w:jc w:val="both"/>
      </w:pPr>
      <w:r>
        <w:t>MHAs must establish standards that allow</w:t>
      </w:r>
      <w:r>
        <w:rPr>
          <w:spacing w:val="-1"/>
        </w:rPr>
        <w:t xml:space="preserve"> </w:t>
      </w:r>
      <w:r>
        <w:t>termination of</w:t>
      </w:r>
      <w:r>
        <w:rPr>
          <w:spacing w:val="-1"/>
        </w:rPr>
        <w:t xml:space="preserve"> </w:t>
      </w:r>
      <w:r>
        <w:t>tenancy if the</w:t>
      </w:r>
      <w:r>
        <w:rPr>
          <w:spacing w:val="-1"/>
        </w:rPr>
        <w:t xml:space="preserve"> </w:t>
      </w:r>
      <w:r>
        <w:t>MHA</w:t>
      </w:r>
      <w:r>
        <w:rPr>
          <w:spacing w:val="-1"/>
        </w:rPr>
        <w:t xml:space="preserve"> </w:t>
      </w:r>
      <w:r>
        <w:t>determines that a household</w:t>
      </w:r>
      <w:r>
        <w:rPr>
          <w:spacing w:val="-3"/>
        </w:rPr>
        <w:t xml:space="preserve"> </w:t>
      </w:r>
      <w:r>
        <w:t>member</w:t>
      </w:r>
      <w:r>
        <w:rPr>
          <w:spacing w:val="-4"/>
        </w:rPr>
        <w:t xml:space="preserve"> </w:t>
      </w:r>
      <w:r>
        <w:t>has</w:t>
      </w:r>
      <w:r>
        <w:rPr>
          <w:spacing w:val="-1"/>
        </w:rPr>
        <w:t xml:space="preserve"> </w:t>
      </w:r>
      <w:r>
        <w:t>engaged</w:t>
      </w:r>
      <w:r>
        <w:rPr>
          <w:spacing w:val="-3"/>
        </w:rPr>
        <w:t xml:space="preserve"> </w:t>
      </w:r>
      <w:r>
        <w:t>in</w:t>
      </w:r>
      <w:r>
        <w:rPr>
          <w:spacing w:val="-3"/>
        </w:rPr>
        <w:t xml:space="preserve"> </w:t>
      </w:r>
      <w:r>
        <w:t>abuse</w:t>
      </w:r>
      <w:r>
        <w:rPr>
          <w:spacing w:val="-4"/>
        </w:rPr>
        <w:t xml:space="preserve"> </w:t>
      </w:r>
      <w:r>
        <w:t>or</w:t>
      </w:r>
      <w:r>
        <w:rPr>
          <w:spacing w:val="-4"/>
        </w:rPr>
        <w:t xml:space="preserve"> </w:t>
      </w:r>
      <w:r>
        <w:t>pattern</w:t>
      </w:r>
      <w:r>
        <w:rPr>
          <w:spacing w:val="-3"/>
        </w:rPr>
        <w:t xml:space="preserve"> </w:t>
      </w:r>
      <w:r>
        <w:t>of</w:t>
      </w:r>
      <w:r>
        <w:rPr>
          <w:spacing w:val="-4"/>
        </w:rPr>
        <w:t xml:space="preserve"> </w:t>
      </w:r>
      <w:r>
        <w:t>abuse</w:t>
      </w:r>
      <w:r>
        <w:rPr>
          <w:spacing w:val="-4"/>
        </w:rPr>
        <w:t xml:space="preserve"> </w:t>
      </w:r>
      <w:r>
        <w:t>of</w:t>
      </w:r>
      <w:r>
        <w:rPr>
          <w:spacing w:val="-2"/>
        </w:rPr>
        <w:t xml:space="preserve"> </w:t>
      </w:r>
      <w:r>
        <w:t>alcohol</w:t>
      </w:r>
      <w:r>
        <w:rPr>
          <w:spacing w:val="-3"/>
        </w:rPr>
        <w:t xml:space="preserve"> </w:t>
      </w:r>
      <w:r>
        <w:t>that</w:t>
      </w:r>
      <w:r>
        <w:rPr>
          <w:spacing w:val="-1"/>
        </w:rPr>
        <w:t xml:space="preserve"> </w:t>
      </w:r>
      <w:r>
        <w:t>threatens</w:t>
      </w:r>
      <w:r>
        <w:rPr>
          <w:spacing w:val="-3"/>
        </w:rPr>
        <w:t xml:space="preserve"> </w:t>
      </w:r>
      <w:r>
        <w:t>the</w:t>
      </w:r>
      <w:r>
        <w:rPr>
          <w:spacing w:val="-4"/>
        </w:rPr>
        <w:t xml:space="preserve"> </w:t>
      </w:r>
      <w:r>
        <w:t>health, safety, or right to peaceful enjoyment of the premises by other residents.</w:t>
      </w:r>
    </w:p>
    <w:p w14:paraId="4A628BF9" w14:textId="77777777" w:rsidR="00BA6C45" w:rsidRDefault="00C12AD7">
      <w:pPr>
        <w:pStyle w:val="BodyText"/>
      </w:pPr>
      <w:r>
        <w:rPr>
          <w:u w:val="single"/>
        </w:rPr>
        <w:t>MHA</w:t>
      </w:r>
      <w:r>
        <w:rPr>
          <w:spacing w:val="-4"/>
          <w:u w:val="single"/>
        </w:rPr>
        <w:t xml:space="preserve"> </w:t>
      </w:r>
      <w:r>
        <w:rPr>
          <w:spacing w:val="-2"/>
          <w:u w:val="single"/>
        </w:rPr>
        <w:t>Policy</w:t>
      </w:r>
    </w:p>
    <w:p w14:paraId="41A0A493" w14:textId="77777777" w:rsidR="00BA6C45" w:rsidRDefault="00C12AD7">
      <w:pPr>
        <w:pStyle w:val="BodyText"/>
        <w:ind w:right="539"/>
      </w:pPr>
      <w:r>
        <w:t>The MHA will terminate the lease if the MHA determines that a household member has engaged</w:t>
      </w:r>
      <w:r>
        <w:rPr>
          <w:spacing w:val="-4"/>
        </w:rPr>
        <w:t xml:space="preserve"> </w:t>
      </w:r>
      <w:r>
        <w:t>in</w:t>
      </w:r>
      <w:r>
        <w:rPr>
          <w:spacing w:val="-3"/>
        </w:rPr>
        <w:t xml:space="preserve"> </w:t>
      </w:r>
      <w:r>
        <w:t>abuse</w:t>
      </w:r>
      <w:r>
        <w:rPr>
          <w:spacing w:val="-4"/>
        </w:rPr>
        <w:t xml:space="preserve"> </w:t>
      </w:r>
      <w:r>
        <w:t>or</w:t>
      </w:r>
      <w:r>
        <w:rPr>
          <w:spacing w:val="-7"/>
        </w:rPr>
        <w:t xml:space="preserve"> </w:t>
      </w:r>
      <w:r>
        <w:t>a</w:t>
      </w:r>
      <w:r>
        <w:rPr>
          <w:spacing w:val="-4"/>
        </w:rPr>
        <w:t xml:space="preserve"> </w:t>
      </w:r>
      <w:r>
        <w:t>pattern</w:t>
      </w:r>
      <w:r>
        <w:rPr>
          <w:spacing w:val="-4"/>
        </w:rPr>
        <w:t xml:space="preserve"> </w:t>
      </w:r>
      <w:r>
        <w:t>of</w:t>
      </w:r>
      <w:r>
        <w:rPr>
          <w:spacing w:val="-4"/>
        </w:rPr>
        <w:t xml:space="preserve"> </w:t>
      </w:r>
      <w:r>
        <w:t>abuse</w:t>
      </w:r>
      <w:r>
        <w:rPr>
          <w:spacing w:val="-4"/>
        </w:rPr>
        <w:t xml:space="preserve"> </w:t>
      </w:r>
      <w:r>
        <w:t>of</w:t>
      </w:r>
      <w:r>
        <w:rPr>
          <w:spacing w:val="-4"/>
        </w:rPr>
        <w:t xml:space="preserve"> </w:t>
      </w:r>
      <w:r>
        <w:t>alcohol</w:t>
      </w:r>
      <w:r>
        <w:rPr>
          <w:spacing w:val="-3"/>
        </w:rPr>
        <w:t xml:space="preserve"> </w:t>
      </w:r>
      <w:r>
        <w:t>that</w:t>
      </w:r>
      <w:r>
        <w:rPr>
          <w:spacing w:val="-3"/>
        </w:rPr>
        <w:t xml:space="preserve"> </w:t>
      </w:r>
      <w:r>
        <w:t>threatens</w:t>
      </w:r>
      <w:r>
        <w:rPr>
          <w:spacing w:val="-3"/>
        </w:rPr>
        <w:t xml:space="preserve"> </w:t>
      </w:r>
      <w:r>
        <w:t>the</w:t>
      </w:r>
      <w:r>
        <w:rPr>
          <w:spacing w:val="-7"/>
        </w:rPr>
        <w:t xml:space="preserve"> </w:t>
      </w:r>
      <w:r>
        <w:t>health,</w:t>
      </w:r>
      <w:r>
        <w:rPr>
          <w:spacing w:val="-3"/>
        </w:rPr>
        <w:t xml:space="preserve"> </w:t>
      </w:r>
      <w:r>
        <w:t>safety,</w:t>
      </w:r>
      <w:r>
        <w:rPr>
          <w:spacing w:val="-3"/>
        </w:rPr>
        <w:t xml:space="preserve"> </w:t>
      </w:r>
      <w:r>
        <w:t>or</w:t>
      </w:r>
      <w:r>
        <w:rPr>
          <w:spacing w:val="-4"/>
        </w:rPr>
        <w:t xml:space="preserve"> </w:t>
      </w:r>
      <w:r>
        <w:t>right to peaceful enjoyment of the premises by other residents.</w:t>
      </w:r>
    </w:p>
    <w:p w14:paraId="4AD6826E" w14:textId="77777777" w:rsidR="00BA6C45" w:rsidRDefault="00C12AD7">
      <w:pPr>
        <w:pStyle w:val="BodyText"/>
        <w:ind w:left="1079" w:right="539"/>
      </w:pPr>
      <w:r>
        <w:t>A</w:t>
      </w:r>
      <w:r>
        <w:rPr>
          <w:spacing w:val="-4"/>
        </w:rPr>
        <w:t xml:space="preserve"> </w:t>
      </w:r>
      <w:r>
        <w:t>pattern</w:t>
      </w:r>
      <w:r>
        <w:rPr>
          <w:spacing w:val="-3"/>
        </w:rPr>
        <w:t xml:space="preserve"> </w:t>
      </w:r>
      <w:r>
        <w:t>of</w:t>
      </w:r>
      <w:r>
        <w:rPr>
          <w:spacing w:val="-4"/>
        </w:rPr>
        <w:t xml:space="preserve"> </w:t>
      </w:r>
      <w:r>
        <w:t>such</w:t>
      </w:r>
      <w:r>
        <w:rPr>
          <w:spacing w:val="-3"/>
        </w:rPr>
        <w:t xml:space="preserve"> </w:t>
      </w:r>
      <w:r>
        <w:t>alcohol</w:t>
      </w:r>
      <w:r>
        <w:rPr>
          <w:spacing w:val="-1"/>
        </w:rPr>
        <w:t xml:space="preserve"> </w:t>
      </w:r>
      <w:r>
        <w:t>abuse</w:t>
      </w:r>
      <w:r>
        <w:rPr>
          <w:spacing w:val="-4"/>
        </w:rPr>
        <w:t xml:space="preserve"> </w:t>
      </w:r>
      <w:r>
        <w:t>means</w:t>
      </w:r>
      <w:r>
        <w:rPr>
          <w:spacing w:val="-3"/>
        </w:rPr>
        <w:t xml:space="preserve"> </w:t>
      </w:r>
      <w:r>
        <w:t>more</w:t>
      </w:r>
      <w:r>
        <w:rPr>
          <w:spacing w:val="-4"/>
        </w:rPr>
        <w:t xml:space="preserve"> </w:t>
      </w:r>
      <w:r>
        <w:t>than</w:t>
      </w:r>
      <w:r>
        <w:rPr>
          <w:spacing w:val="-1"/>
        </w:rPr>
        <w:t xml:space="preserve"> </w:t>
      </w:r>
      <w:r>
        <w:t>one</w:t>
      </w:r>
      <w:r>
        <w:rPr>
          <w:spacing w:val="-4"/>
        </w:rPr>
        <w:t xml:space="preserve"> </w:t>
      </w:r>
      <w:r>
        <w:t>incident</w:t>
      </w:r>
      <w:r>
        <w:rPr>
          <w:spacing w:val="-3"/>
        </w:rPr>
        <w:t xml:space="preserve"> </w:t>
      </w:r>
      <w:r>
        <w:t>of</w:t>
      </w:r>
      <w:r>
        <w:rPr>
          <w:spacing w:val="-4"/>
        </w:rPr>
        <w:t xml:space="preserve"> </w:t>
      </w:r>
      <w:r>
        <w:t>any</w:t>
      </w:r>
      <w:r>
        <w:rPr>
          <w:spacing w:val="-3"/>
        </w:rPr>
        <w:t xml:space="preserve"> </w:t>
      </w:r>
      <w:r>
        <w:t>such</w:t>
      </w:r>
      <w:r>
        <w:rPr>
          <w:spacing w:val="-1"/>
        </w:rPr>
        <w:t xml:space="preserve"> </w:t>
      </w:r>
      <w:r>
        <w:t>abuse</w:t>
      </w:r>
      <w:r>
        <w:rPr>
          <w:spacing w:val="-4"/>
        </w:rPr>
        <w:t xml:space="preserve"> </w:t>
      </w:r>
      <w:r>
        <w:t>of alcohol during the previous six months.</w:t>
      </w:r>
    </w:p>
    <w:p w14:paraId="22568670" w14:textId="77777777" w:rsidR="00BA6C45" w:rsidRDefault="00C12AD7">
      <w:pPr>
        <w:pStyle w:val="BodyText"/>
        <w:spacing w:line="242" w:lineRule="auto"/>
        <w:ind w:right="539"/>
      </w:pPr>
      <w:r>
        <w:t>The</w:t>
      </w:r>
      <w:r>
        <w:rPr>
          <w:spacing w:val="-7"/>
        </w:rPr>
        <w:t xml:space="preserve"> </w:t>
      </w:r>
      <w:r>
        <w:t>MHA</w:t>
      </w:r>
      <w:r>
        <w:rPr>
          <w:spacing w:val="-6"/>
        </w:rPr>
        <w:t xml:space="preserve"> </w:t>
      </w:r>
      <w:r>
        <w:t>will</w:t>
      </w:r>
      <w:r>
        <w:rPr>
          <w:spacing w:val="-3"/>
        </w:rPr>
        <w:t xml:space="preserve"> </w:t>
      </w:r>
      <w:r>
        <w:t>consider</w:t>
      </w:r>
      <w:r>
        <w:rPr>
          <w:spacing w:val="-2"/>
        </w:rPr>
        <w:t xml:space="preserve"> </w:t>
      </w:r>
      <w:r>
        <w:t>all</w:t>
      </w:r>
      <w:r>
        <w:rPr>
          <w:spacing w:val="-3"/>
        </w:rPr>
        <w:t xml:space="preserve"> </w:t>
      </w:r>
      <w:r>
        <w:t>credible</w:t>
      </w:r>
      <w:r>
        <w:rPr>
          <w:spacing w:val="-7"/>
        </w:rPr>
        <w:t xml:space="preserve"> </w:t>
      </w:r>
      <w:r>
        <w:t>evidence,</w:t>
      </w:r>
      <w:r>
        <w:rPr>
          <w:spacing w:val="-4"/>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11"/>
        </w:rPr>
        <w:t xml:space="preserve"> </w:t>
      </w:r>
      <w:r>
        <w:t>any</w:t>
      </w:r>
      <w:r>
        <w:rPr>
          <w:spacing w:val="-4"/>
        </w:rPr>
        <w:t xml:space="preserve"> </w:t>
      </w:r>
      <w:r>
        <w:t>record</w:t>
      </w:r>
      <w:r>
        <w:rPr>
          <w:spacing w:val="-4"/>
        </w:rPr>
        <w:t xml:space="preserve"> </w:t>
      </w:r>
      <w:r>
        <w:t>of arrests or convictions of household members related to the abuse of alcohol.</w:t>
      </w:r>
    </w:p>
    <w:p w14:paraId="6C702D4F" w14:textId="77777777" w:rsidR="00BA6C45" w:rsidRDefault="00C12AD7">
      <w:pPr>
        <w:pStyle w:val="BodyText"/>
        <w:spacing w:before="117"/>
        <w:ind w:right="539"/>
      </w:pPr>
      <w:r>
        <w:t>A</w:t>
      </w:r>
      <w:r>
        <w:rPr>
          <w:spacing w:val="-5"/>
        </w:rPr>
        <w:t xml:space="preserve"> </w:t>
      </w:r>
      <w:r>
        <w:t>record</w:t>
      </w:r>
      <w:r>
        <w:rPr>
          <w:spacing w:val="-3"/>
        </w:rPr>
        <w:t xml:space="preserve"> </w:t>
      </w:r>
      <w:r>
        <w:t>of</w:t>
      </w:r>
      <w:r>
        <w:rPr>
          <w:spacing w:val="-3"/>
        </w:rPr>
        <w:t xml:space="preserve"> </w:t>
      </w:r>
      <w:r>
        <w:t>arrest(s)</w:t>
      </w:r>
      <w:r>
        <w:rPr>
          <w:spacing w:val="-6"/>
        </w:rPr>
        <w:t xml:space="preserve"> </w:t>
      </w:r>
      <w:r>
        <w:t>will not</w:t>
      </w:r>
      <w:r>
        <w:rPr>
          <w:spacing w:val="-2"/>
        </w:rPr>
        <w:t xml:space="preserve"> </w:t>
      </w:r>
      <w:r>
        <w:t>be</w:t>
      </w:r>
      <w:r>
        <w:rPr>
          <w:spacing w:val="-4"/>
        </w:rPr>
        <w:t xml:space="preserve"> </w:t>
      </w:r>
      <w:r>
        <w:t>used</w:t>
      </w:r>
      <w:r>
        <w:rPr>
          <w:spacing w:val="-2"/>
        </w:rPr>
        <w:t xml:space="preserve"> </w:t>
      </w:r>
      <w:r>
        <w:t>as</w:t>
      </w:r>
      <w:r>
        <w:rPr>
          <w:spacing w:val="-2"/>
        </w:rPr>
        <w:t xml:space="preserve"> </w:t>
      </w:r>
      <w:r>
        <w:t>the</w:t>
      </w:r>
      <w:r>
        <w:rPr>
          <w:spacing w:val="-6"/>
        </w:rPr>
        <w:t xml:space="preserve"> </w:t>
      </w:r>
      <w:r>
        <w:t>basis</w:t>
      </w:r>
      <w:r>
        <w:rPr>
          <w:spacing w:val="-2"/>
        </w:rPr>
        <w:t xml:space="preserve"> </w:t>
      </w:r>
      <w:r>
        <w:t>for</w:t>
      </w:r>
      <w:r>
        <w:rPr>
          <w:spacing w:val="-6"/>
        </w:rPr>
        <w:t xml:space="preserve"> </w:t>
      </w:r>
      <w:r>
        <w:t>the</w:t>
      </w:r>
      <w:r>
        <w:rPr>
          <w:spacing w:val="-3"/>
        </w:rPr>
        <w:t xml:space="preserve"> </w:t>
      </w:r>
      <w:r>
        <w:t>termination</w:t>
      </w:r>
      <w:r>
        <w:rPr>
          <w:spacing w:val="-3"/>
        </w:rPr>
        <w:t xml:space="preserve"> </w:t>
      </w:r>
      <w:r>
        <w:t>or</w:t>
      </w:r>
      <w:r>
        <w:rPr>
          <w:spacing w:val="-3"/>
        </w:rPr>
        <w:t xml:space="preserve"> </w:t>
      </w:r>
      <w:r>
        <w:t>proof</w:t>
      </w:r>
      <w:r>
        <w:rPr>
          <w:spacing w:val="-6"/>
        </w:rPr>
        <w:t xml:space="preserve"> </w:t>
      </w:r>
      <w:r>
        <w:t>that</w:t>
      </w:r>
      <w:r>
        <w:rPr>
          <w:spacing w:val="-2"/>
        </w:rPr>
        <w:t xml:space="preserve"> </w:t>
      </w:r>
      <w:r>
        <w:t>the participant engaged in disqualifying criminal activity.</w:t>
      </w:r>
    </w:p>
    <w:p w14:paraId="26871980" w14:textId="77777777" w:rsidR="00BA6C45" w:rsidRDefault="00C12AD7">
      <w:pPr>
        <w:pStyle w:val="BodyText"/>
        <w:ind w:right="539"/>
      </w:pPr>
      <w:r>
        <w:t>In making its decision to terminate</w:t>
      </w:r>
      <w:r>
        <w:rPr>
          <w:spacing w:val="-1"/>
        </w:rPr>
        <w:t xml:space="preserve"> </w:t>
      </w:r>
      <w:r>
        <w:t>the</w:t>
      </w:r>
      <w:r>
        <w:rPr>
          <w:spacing w:val="-1"/>
        </w:rPr>
        <w:t xml:space="preserve"> </w:t>
      </w:r>
      <w:r>
        <w:t>lease, the MHA</w:t>
      </w:r>
      <w:r>
        <w:rPr>
          <w:spacing w:val="-1"/>
        </w:rPr>
        <w:t xml:space="preserve"> </w:t>
      </w:r>
      <w:r>
        <w:t>will consider</w:t>
      </w:r>
      <w:r>
        <w:rPr>
          <w:spacing w:val="-1"/>
        </w:rPr>
        <w:t xml:space="preserve"> </w:t>
      </w:r>
      <w:r>
        <w:t>alternatives as described</w:t>
      </w:r>
      <w:r>
        <w:rPr>
          <w:spacing w:val="-7"/>
        </w:rPr>
        <w:t xml:space="preserve"> </w:t>
      </w:r>
      <w:r>
        <w:t>in</w:t>
      </w:r>
      <w:r>
        <w:rPr>
          <w:spacing w:val="-7"/>
        </w:rPr>
        <w:t xml:space="preserve"> </w:t>
      </w:r>
      <w:r>
        <w:t>Section</w:t>
      </w:r>
      <w:r>
        <w:rPr>
          <w:spacing w:val="-5"/>
        </w:rPr>
        <w:t xml:space="preserve"> </w:t>
      </w:r>
      <w:r>
        <w:t>13-III.D</w:t>
      </w:r>
      <w:r>
        <w:rPr>
          <w:spacing w:val="-7"/>
        </w:rPr>
        <w:t xml:space="preserve"> </w:t>
      </w:r>
      <w:r>
        <w:t>and</w:t>
      </w:r>
      <w:r>
        <w:rPr>
          <w:spacing w:val="-5"/>
        </w:rPr>
        <w:t xml:space="preserve"> </w:t>
      </w:r>
      <w:r>
        <w:t>other</w:t>
      </w:r>
      <w:r>
        <w:rPr>
          <w:spacing w:val="-8"/>
        </w:rPr>
        <w:t xml:space="preserve"> </w:t>
      </w:r>
      <w:r>
        <w:t>factors</w:t>
      </w:r>
      <w:r>
        <w:rPr>
          <w:spacing w:val="-4"/>
        </w:rPr>
        <w:t xml:space="preserve"> </w:t>
      </w:r>
      <w:r>
        <w:t>as</w:t>
      </w:r>
      <w:r>
        <w:rPr>
          <w:spacing w:val="-2"/>
        </w:rPr>
        <w:t xml:space="preserve"> </w:t>
      </w:r>
      <w:r>
        <w:t>described</w:t>
      </w:r>
      <w:r>
        <w:rPr>
          <w:spacing w:val="-5"/>
        </w:rPr>
        <w:t xml:space="preserve"> </w:t>
      </w:r>
      <w:r>
        <w:t>in</w:t>
      </w:r>
      <w:r>
        <w:rPr>
          <w:spacing w:val="-7"/>
        </w:rPr>
        <w:t xml:space="preserve"> </w:t>
      </w:r>
      <w:r>
        <w:t>Sections</w:t>
      </w:r>
      <w:r>
        <w:rPr>
          <w:spacing w:val="-4"/>
        </w:rPr>
        <w:t xml:space="preserve"> </w:t>
      </w:r>
      <w:r>
        <w:t>13-III.E</w:t>
      </w:r>
      <w:r>
        <w:rPr>
          <w:spacing w:val="-7"/>
        </w:rPr>
        <w:t xml:space="preserve"> </w:t>
      </w:r>
      <w:r>
        <w:t>and</w:t>
      </w:r>
    </w:p>
    <w:p w14:paraId="27EA0943" w14:textId="77777777" w:rsidR="00BA6C45" w:rsidRDefault="00C12AD7">
      <w:pPr>
        <w:pStyle w:val="BodyText"/>
        <w:spacing w:before="0"/>
        <w:ind w:right="766"/>
      </w:pPr>
      <w:r>
        <w:t>13-III.F.</w:t>
      </w:r>
      <w:r>
        <w:rPr>
          <w:spacing w:val="-3"/>
        </w:rPr>
        <w:t xml:space="preserve"> </w:t>
      </w:r>
      <w:r>
        <w:t>Upon</w:t>
      </w:r>
      <w:r>
        <w:rPr>
          <w:spacing w:val="-3"/>
        </w:rPr>
        <w:t xml:space="preserve"> </w:t>
      </w:r>
      <w:r>
        <w:t>consideration</w:t>
      </w:r>
      <w:r>
        <w:rPr>
          <w:spacing w:val="-3"/>
        </w:rPr>
        <w:t xml:space="preserve"> </w:t>
      </w:r>
      <w:r>
        <w:t>of</w:t>
      </w:r>
      <w:r>
        <w:rPr>
          <w:spacing w:val="-4"/>
        </w:rPr>
        <w:t xml:space="preserve"> </w:t>
      </w:r>
      <w:r>
        <w:t>such</w:t>
      </w:r>
      <w:r>
        <w:rPr>
          <w:spacing w:val="-3"/>
        </w:rPr>
        <w:t xml:space="preserve"> </w:t>
      </w:r>
      <w:r>
        <w:t>alternatives</w:t>
      </w:r>
      <w:r>
        <w:rPr>
          <w:spacing w:val="-1"/>
        </w:rPr>
        <w:t xml:space="preserve"> </w:t>
      </w:r>
      <w:r>
        <w:t>and</w:t>
      </w:r>
      <w:r>
        <w:rPr>
          <w:spacing w:val="-3"/>
        </w:rPr>
        <w:t xml:space="preserve"> </w:t>
      </w:r>
      <w:r>
        <w:t>factors,</w:t>
      </w:r>
      <w:r>
        <w:rPr>
          <w:spacing w:val="-3"/>
        </w:rPr>
        <w:t xml:space="preserve"> </w:t>
      </w:r>
      <w:r>
        <w:t>the</w:t>
      </w:r>
      <w:r>
        <w:rPr>
          <w:spacing w:val="-4"/>
        </w:rPr>
        <w:t xml:space="preserve"> </w:t>
      </w:r>
      <w:r>
        <w:t>MHA</w:t>
      </w:r>
      <w:r>
        <w:rPr>
          <w:spacing w:val="-4"/>
        </w:rPr>
        <w:t xml:space="preserve"> </w:t>
      </w:r>
      <w:r>
        <w:t>may,</w:t>
      </w:r>
      <w:r>
        <w:rPr>
          <w:spacing w:val="-3"/>
        </w:rPr>
        <w:t xml:space="preserve"> </w:t>
      </w:r>
      <w:r>
        <w:t>on</w:t>
      </w:r>
      <w:r>
        <w:rPr>
          <w:spacing w:val="-3"/>
        </w:rPr>
        <w:t xml:space="preserve"> </w:t>
      </w:r>
      <w:r>
        <w:t>a</w:t>
      </w:r>
      <w:r>
        <w:rPr>
          <w:spacing w:val="-4"/>
        </w:rPr>
        <w:t xml:space="preserve"> </w:t>
      </w:r>
      <w:r>
        <w:t>case- by-case basis, choose not to terminate the lease.</w:t>
      </w:r>
    </w:p>
    <w:p w14:paraId="587206EF" w14:textId="77777777" w:rsidR="00BA6C45" w:rsidRDefault="00BA6C45">
      <w:pPr>
        <w:sectPr w:rsidR="00BA6C45">
          <w:pgSz w:w="12240" w:h="15840"/>
          <w:pgMar w:top="1480" w:right="920" w:bottom="1120" w:left="1080" w:header="0" w:footer="925" w:gutter="0"/>
          <w:cols w:space="720"/>
        </w:sectPr>
      </w:pPr>
    </w:p>
    <w:p w14:paraId="2980F67D" w14:textId="77777777" w:rsidR="00BA6C45" w:rsidRDefault="00C12AD7">
      <w:pPr>
        <w:pStyle w:val="Heading3"/>
        <w:spacing w:before="79"/>
        <w:ind w:right="528"/>
      </w:pPr>
      <w:bookmarkStart w:id="536" w:name="Furnishing_False_or_Misleading_Informati"/>
      <w:bookmarkEnd w:id="536"/>
      <w:r>
        <w:t>Furnishing</w:t>
      </w:r>
      <w:r>
        <w:rPr>
          <w:spacing w:val="-4"/>
        </w:rPr>
        <w:t xml:space="preserve"> </w:t>
      </w:r>
      <w:r>
        <w:t>False</w:t>
      </w:r>
      <w:r>
        <w:rPr>
          <w:spacing w:val="-4"/>
        </w:rPr>
        <w:t xml:space="preserve"> </w:t>
      </w:r>
      <w:r>
        <w:t>or</w:t>
      </w:r>
      <w:r>
        <w:rPr>
          <w:spacing w:val="-4"/>
        </w:rPr>
        <w:t xml:space="preserve"> </w:t>
      </w:r>
      <w:r>
        <w:t>Misleading</w:t>
      </w:r>
      <w:r>
        <w:rPr>
          <w:spacing w:val="-4"/>
        </w:rPr>
        <w:t xml:space="preserve"> </w:t>
      </w:r>
      <w:r>
        <w:t>Information</w:t>
      </w:r>
      <w:r>
        <w:rPr>
          <w:spacing w:val="-3"/>
        </w:rPr>
        <w:t xml:space="preserve"> </w:t>
      </w:r>
      <w:r>
        <w:t>Concerning</w:t>
      </w:r>
      <w:r>
        <w:rPr>
          <w:spacing w:val="-3"/>
        </w:rPr>
        <w:t xml:space="preserve"> </w:t>
      </w:r>
      <w:r>
        <w:t>Illegal</w:t>
      </w:r>
      <w:r>
        <w:rPr>
          <w:spacing w:val="-3"/>
        </w:rPr>
        <w:t xml:space="preserve"> </w:t>
      </w:r>
      <w:r>
        <w:t>Drug</w:t>
      </w:r>
      <w:r>
        <w:rPr>
          <w:spacing w:val="-3"/>
        </w:rPr>
        <w:t xml:space="preserve"> </w:t>
      </w:r>
      <w:r>
        <w:t>Use</w:t>
      </w:r>
      <w:r>
        <w:rPr>
          <w:spacing w:val="-4"/>
        </w:rPr>
        <w:t xml:space="preserve"> </w:t>
      </w:r>
      <w:r>
        <w:t>or</w:t>
      </w:r>
      <w:r>
        <w:rPr>
          <w:spacing w:val="-4"/>
        </w:rPr>
        <w:t xml:space="preserve"> </w:t>
      </w:r>
      <w:r>
        <w:t>Alcohol</w:t>
      </w:r>
      <w:r>
        <w:rPr>
          <w:spacing w:val="-3"/>
        </w:rPr>
        <w:t xml:space="preserve"> </w:t>
      </w:r>
      <w:r>
        <w:t>Abuse or Rehabilitation [24 CFR 966.4(l)(5)(vi)(B)]</w:t>
      </w:r>
    </w:p>
    <w:p w14:paraId="537CCFF5" w14:textId="77777777" w:rsidR="00BA6C45" w:rsidRDefault="00C12AD7">
      <w:pPr>
        <w:pStyle w:val="BodyText"/>
        <w:ind w:left="359" w:right="539"/>
      </w:pPr>
      <w:r>
        <w:t>MHAs</w:t>
      </w:r>
      <w:r>
        <w:rPr>
          <w:spacing w:val="-6"/>
        </w:rPr>
        <w:t xml:space="preserve"> </w:t>
      </w:r>
      <w:r>
        <w:t>must</w:t>
      </w:r>
      <w:r>
        <w:rPr>
          <w:spacing w:val="-3"/>
        </w:rPr>
        <w:t xml:space="preserve"> </w:t>
      </w:r>
      <w:r>
        <w:t>establish</w:t>
      </w:r>
      <w:r>
        <w:rPr>
          <w:spacing w:val="-4"/>
        </w:rPr>
        <w:t xml:space="preserve"> </w:t>
      </w:r>
      <w:r>
        <w:t>standards</w:t>
      </w:r>
      <w:r>
        <w:rPr>
          <w:spacing w:val="-6"/>
        </w:rPr>
        <w:t xml:space="preserve"> </w:t>
      </w:r>
      <w:r>
        <w:t>that</w:t>
      </w:r>
      <w:r>
        <w:rPr>
          <w:spacing w:val="-3"/>
        </w:rPr>
        <w:t xml:space="preserve"> </w:t>
      </w:r>
      <w:r>
        <w:t>allow</w:t>
      </w:r>
      <w:r>
        <w:rPr>
          <w:spacing w:val="-6"/>
        </w:rPr>
        <w:t xml:space="preserve"> </w:t>
      </w:r>
      <w:r>
        <w:t>termination</w:t>
      </w:r>
      <w:r>
        <w:rPr>
          <w:spacing w:val="-4"/>
        </w:rPr>
        <w:t xml:space="preserve"> </w:t>
      </w:r>
      <w:r>
        <w:t>of</w:t>
      </w:r>
      <w:r>
        <w:rPr>
          <w:spacing w:val="-7"/>
        </w:rPr>
        <w:t xml:space="preserve"> </w:t>
      </w:r>
      <w:r>
        <w:t>tenancy</w:t>
      </w:r>
      <w:r>
        <w:rPr>
          <w:spacing w:val="-4"/>
        </w:rPr>
        <w:t xml:space="preserve"> </w:t>
      </w:r>
      <w:r>
        <w:t>if</w:t>
      </w:r>
      <w:r>
        <w:rPr>
          <w:spacing w:val="-7"/>
        </w:rPr>
        <w:t xml:space="preserve"> </w:t>
      </w:r>
      <w:r>
        <w:t>the</w:t>
      </w:r>
      <w:r>
        <w:rPr>
          <w:spacing w:val="-7"/>
        </w:rPr>
        <w:t xml:space="preserve"> </w:t>
      </w:r>
      <w:r>
        <w:t>MHA</w:t>
      </w:r>
      <w:r>
        <w:rPr>
          <w:spacing w:val="-6"/>
        </w:rPr>
        <w:t xml:space="preserve"> </w:t>
      </w:r>
      <w:r>
        <w:t>determines</w:t>
      </w:r>
      <w:r>
        <w:rPr>
          <w:spacing w:val="-6"/>
        </w:rPr>
        <w:t xml:space="preserve"> </w:t>
      </w:r>
      <w:r>
        <w:t>that</w:t>
      </w:r>
      <w:r>
        <w:rPr>
          <w:spacing w:val="-3"/>
        </w:rPr>
        <w:t xml:space="preserve"> </w:t>
      </w:r>
      <w:r>
        <w:t>a household member has furnished false or misleading information concerning illegal drug use, alcohol abuse, or rehabilitation of illegal drug users or alcohol abusers.</w:t>
      </w:r>
    </w:p>
    <w:p w14:paraId="7642CCD5" w14:textId="77777777" w:rsidR="00BA6C45" w:rsidRDefault="00C12AD7">
      <w:pPr>
        <w:pStyle w:val="BodyText"/>
        <w:jc w:val="both"/>
      </w:pPr>
      <w:r>
        <w:rPr>
          <w:u w:val="single"/>
        </w:rPr>
        <w:t>MHA</w:t>
      </w:r>
      <w:r>
        <w:rPr>
          <w:spacing w:val="-4"/>
          <w:u w:val="single"/>
        </w:rPr>
        <w:t xml:space="preserve"> </w:t>
      </w:r>
      <w:r>
        <w:rPr>
          <w:spacing w:val="-2"/>
          <w:u w:val="single"/>
        </w:rPr>
        <w:t>Policy</w:t>
      </w:r>
    </w:p>
    <w:p w14:paraId="7BB8F79E" w14:textId="77777777" w:rsidR="00BA6C45" w:rsidRDefault="00C12AD7">
      <w:pPr>
        <w:pStyle w:val="BodyText"/>
        <w:ind w:right="721"/>
        <w:jc w:val="both"/>
      </w:pPr>
      <w:r>
        <w:t>The</w:t>
      </w:r>
      <w:r>
        <w:rPr>
          <w:spacing w:val="-4"/>
        </w:rPr>
        <w:t xml:space="preserve"> </w:t>
      </w:r>
      <w:r>
        <w:t>MHA</w:t>
      </w:r>
      <w:r>
        <w:rPr>
          <w:spacing w:val="-4"/>
        </w:rPr>
        <w:t xml:space="preserve"> </w:t>
      </w:r>
      <w:r>
        <w:t>will</w:t>
      </w:r>
      <w:r>
        <w:rPr>
          <w:spacing w:val="-3"/>
        </w:rPr>
        <w:t xml:space="preserve"> </w:t>
      </w:r>
      <w:r>
        <w:t>terminate</w:t>
      </w:r>
      <w:r>
        <w:rPr>
          <w:spacing w:val="-2"/>
        </w:rPr>
        <w:t xml:space="preserve"> </w:t>
      </w:r>
      <w:r>
        <w:t>the</w:t>
      </w:r>
      <w:r>
        <w:rPr>
          <w:spacing w:val="-4"/>
        </w:rPr>
        <w:t xml:space="preserve"> </w:t>
      </w:r>
      <w:r>
        <w:t>lease</w:t>
      </w:r>
      <w:r>
        <w:rPr>
          <w:spacing w:val="-4"/>
        </w:rPr>
        <w:t xml:space="preserve"> </w:t>
      </w:r>
      <w:r>
        <w:t>if</w:t>
      </w:r>
      <w:r>
        <w:rPr>
          <w:spacing w:val="-4"/>
        </w:rPr>
        <w:t xml:space="preserve"> </w:t>
      </w:r>
      <w:r>
        <w:t>the</w:t>
      </w:r>
      <w:r>
        <w:rPr>
          <w:spacing w:val="-4"/>
        </w:rPr>
        <w:t xml:space="preserve"> </w:t>
      </w:r>
      <w:r>
        <w:t>MHA</w:t>
      </w:r>
      <w:r>
        <w:rPr>
          <w:spacing w:val="-4"/>
        </w:rPr>
        <w:t xml:space="preserve"> </w:t>
      </w:r>
      <w:r>
        <w:t>determines</w:t>
      </w:r>
      <w:r>
        <w:rPr>
          <w:spacing w:val="-3"/>
        </w:rPr>
        <w:t xml:space="preserve"> </w:t>
      </w:r>
      <w:r>
        <w:t>that</w:t>
      </w:r>
      <w:r>
        <w:rPr>
          <w:spacing w:val="-3"/>
        </w:rPr>
        <w:t xml:space="preserve"> </w:t>
      </w:r>
      <w:r>
        <w:t>a</w:t>
      </w:r>
      <w:r>
        <w:rPr>
          <w:spacing w:val="-4"/>
        </w:rPr>
        <w:t xml:space="preserve"> </w:t>
      </w:r>
      <w:r>
        <w:t>household</w:t>
      </w:r>
      <w:r>
        <w:rPr>
          <w:spacing w:val="-1"/>
        </w:rPr>
        <w:t xml:space="preserve"> </w:t>
      </w:r>
      <w:r>
        <w:t>member</w:t>
      </w:r>
      <w:r>
        <w:rPr>
          <w:spacing w:val="-4"/>
        </w:rPr>
        <w:t xml:space="preserve"> </w:t>
      </w:r>
      <w:r>
        <w:t>has furnished</w:t>
      </w:r>
      <w:r>
        <w:rPr>
          <w:spacing w:val="-1"/>
        </w:rPr>
        <w:t xml:space="preserve"> </w:t>
      </w:r>
      <w:r>
        <w:t>false</w:t>
      </w:r>
      <w:r>
        <w:rPr>
          <w:spacing w:val="-2"/>
        </w:rPr>
        <w:t xml:space="preserve"> </w:t>
      </w:r>
      <w:r>
        <w:t>or misleading</w:t>
      </w:r>
      <w:r>
        <w:rPr>
          <w:spacing w:val="-1"/>
        </w:rPr>
        <w:t xml:space="preserve"> </w:t>
      </w:r>
      <w:r>
        <w:t>information</w:t>
      </w:r>
      <w:r>
        <w:rPr>
          <w:spacing w:val="-1"/>
        </w:rPr>
        <w:t xml:space="preserve"> </w:t>
      </w:r>
      <w:r>
        <w:t>concerning</w:t>
      </w:r>
      <w:r>
        <w:rPr>
          <w:spacing w:val="-1"/>
        </w:rPr>
        <w:t xml:space="preserve"> </w:t>
      </w:r>
      <w:r>
        <w:t>illegal</w:t>
      </w:r>
      <w:r>
        <w:rPr>
          <w:spacing w:val="-1"/>
        </w:rPr>
        <w:t xml:space="preserve"> </w:t>
      </w:r>
      <w:r>
        <w:t>drug</w:t>
      </w:r>
      <w:r>
        <w:rPr>
          <w:spacing w:val="-1"/>
        </w:rPr>
        <w:t xml:space="preserve"> </w:t>
      </w:r>
      <w:r>
        <w:t>use, alcohol</w:t>
      </w:r>
      <w:r>
        <w:rPr>
          <w:spacing w:val="-1"/>
        </w:rPr>
        <w:t xml:space="preserve"> </w:t>
      </w:r>
      <w:r>
        <w:t>abuse,</w:t>
      </w:r>
      <w:r>
        <w:rPr>
          <w:spacing w:val="-1"/>
        </w:rPr>
        <w:t xml:space="preserve"> </w:t>
      </w:r>
      <w:r>
        <w:t>or rehabilitation of illegal drug users or alcohol abusers.</w:t>
      </w:r>
    </w:p>
    <w:p w14:paraId="02006C80" w14:textId="77777777" w:rsidR="00BA6C45" w:rsidRDefault="00C12AD7">
      <w:pPr>
        <w:pStyle w:val="BodyText"/>
        <w:spacing w:before="118"/>
        <w:ind w:right="539"/>
      </w:pPr>
      <w:r>
        <w:t>The</w:t>
      </w:r>
      <w:r>
        <w:rPr>
          <w:spacing w:val="-7"/>
        </w:rPr>
        <w:t xml:space="preserve"> </w:t>
      </w:r>
      <w:r>
        <w:t>MHA</w:t>
      </w:r>
      <w:r>
        <w:rPr>
          <w:spacing w:val="-6"/>
        </w:rPr>
        <w:t xml:space="preserve"> </w:t>
      </w:r>
      <w:r>
        <w:t>will</w:t>
      </w:r>
      <w:r>
        <w:rPr>
          <w:spacing w:val="-3"/>
        </w:rPr>
        <w:t xml:space="preserve"> </w:t>
      </w:r>
      <w:r>
        <w:t>consider</w:t>
      </w:r>
      <w:r>
        <w:rPr>
          <w:spacing w:val="-2"/>
        </w:rPr>
        <w:t xml:space="preserve"> </w:t>
      </w:r>
      <w:r>
        <w:t>all</w:t>
      </w:r>
      <w:r>
        <w:rPr>
          <w:spacing w:val="-3"/>
        </w:rPr>
        <w:t xml:space="preserve"> </w:t>
      </w:r>
      <w:r>
        <w:t>credible</w:t>
      </w:r>
      <w:r>
        <w:rPr>
          <w:spacing w:val="-7"/>
        </w:rPr>
        <w:t xml:space="preserve"> </w:t>
      </w:r>
      <w:r>
        <w:t>evidence,</w:t>
      </w:r>
      <w:r>
        <w:rPr>
          <w:spacing w:val="-4"/>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11"/>
        </w:rPr>
        <w:t xml:space="preserve"> </w:t>
      </w:r>
      <w:r>
        <w:t>any</w:t>
      </w:r>
      <w:r>
        <w:rPr>
          <w:spacing w:val="-4"/>
        </w:rPr>
        <w:t xml:space="preserve"> </w:t>
      </w:r>
      <w:r>
        <w:t>record</w:t>
      </w:r>
      <w:r>
        <w:rPr>
          <w:spacing w:val="-4"/>
        </w:rPr>
        <w:t xml:space="preserve"> </w:t>
      </w:r>
      <w:r>
        <w:t xml:space="preserve">of arrests or convictions of household members related to the use of illegal drugs or the abuse of alcohol, and any records or other documentation (or lack of records or documentation) supporting claims of rehabilitation of illegal drug users or alcohol </w:t>
      </w:r>
      <w:r>
        <w:rPr>
          <w:spacing w:val="-2"/>
        </w:rPr>
        <w:t>abusers.</w:t>
      </w:r>
    </w:p>
    <w:p w14:paraId="654F26F7" w14:textId="77777777" w:rsidR="00BA6C45" w:rsidRDefault="00C12AD7">
      <w:pPr>
        <w:pStyle w:val="BodyText"/>
        <w:ind w:right="539"/>
      </w:pPr>
      <w:r>
        <w:t>In making its decision to terminate</w:t>
      </w:r>
      <w:r>
        <w:rPr>
          <w:spacing w:val="-1"/>
        </w:rPr>
        <w:t xml:space="preserve"> </w:t>
      </w:r>
      <w:r>
        <w:t>the</w:t>
      </w:r>
      <w:r>
        <w:rPr>
          <w:spacing w:val="-1"/>
        </w:rPr>
        <w:t xml:space="preserve"> </w:t>
      </w:r>
      <w:r>
        <w:t>lease, the MHA</w:t>
      </w:r>
      <w:r>
        <w:rPr>
          <w:spacing w:val="-1"/>
        </w:rPr>
        <w:t xml:space="preserve"> </w:t>
      </w:r>
      <w:r>
        <w:t>will consider</w:t>
      </w:r>
      <w:r>
        <w:rPr>
          <w:spacing w:val="-1"/>
        </w:rPr>
        <w:t xml:space="preserve"> </w:t>
      </w:r>
      <w:r>
        <w:t>alternatives as described</w:t>
      </w:r>
      <w:r>
        <w:rPr>
          <w:spacing w:val="-7"/>
        </w:rPr>
        <w:t xml:space="preserve"> </w:t>
      </w:r>
      <w:r>
        <w:t>in</w:t>
      </w:r>
      <w:r>
        <w:rPr>
          <w:spacing w:val="-7"/>
        </w:rPr>
        <w:t xml:space="preserve"> </w:t>
      </w:r>
      <w:r>
        <w:t>Section</w:t>
      </w:r>
      <w:r>
        <w:rPr>
          <w:spacing w:val="-5"/>
        </w:rPr>
        <w:t xml:space="preserve"> </w:t>
      </w:r>
      <w:r>
        <w:t>13-III.D</w:t>
      </w:r>
      <w:r>
        <w:rPr>
          <w:spacing w:val="-7"/>
        </w:rPr>
        <w:t xml:space="preserve"> </w:t>
      </w:r>
      <w:r>
        <w:t>and</w:t>
      </w:r>
      <w:r>
        <w:rPr>
          <w:spacing w:val="-5"/>
        </w:rPr>
        <w:t xml:space="preserve"> </w:t>
      </w:r>
      <w:r>
        <w:t>other</w:t>
      </w:r>
      <w:r>
        <w:rPr>
          <w:spacing w:val="-8"/>
        </w:rPr>
        <w:t xml:space="preserve"> </w:t>
      </w:r>
      <w:r>
        <w:t>factors</w:t>
      </w:r>
      <w:r>
        <w:rPr>
          <w:spacing w:val="-4"/>
        </w:rPr>
        <w:t xml:space="preserve"> </w:t>
      </w:r>
      <w:r>
        <w:t>as</w:t>
      </w:r>
      <w:r>
        <w:rPr>
          <w:spacing w:val="-2"/>
        </w:rPr>
        <w:t xml:space="preserve"> </w:t>
      </w:r>
      <w:r>
        <w:t>described</w:t>
      </w:r>
      <w:r>
        <w:rPr>
          <w:spacing w:val="-5"/>
        </w:rPr>
        <w:t xml:space="preserve"> </w:t>
      </w:r>
      <w:r>
        <w:t>in</w:t>
      </w:r>
      <w:r>
        <w:rPr>
          <w:spacing w:val="-7"/>
        </w:rPr>
        <w:t xml:space="preserve"> </w:t>
      </w:r>
      <w:r>
        <w:t>Sections</w:t>
      </w:r>
      <w:r>
        <w:rPr>
          <w:spacing w:val="-4"/>
        </w:rPr>
        <w:t xml:space="preserve"> </w:t>
      </w:r>
      <w:r>
        <w:t>13-III.E</w:t>
      </w:r>
      <w:r>
        <w:rPr>
          <w:spacing w:val="-7"/>
        </w:rPr>
        <w:t xml:space="preserve"> </w:t>
      </w:r>
      <w:r>
        <w:t>and</w:t>
      </w:r>
    </w:p>
    <w:p w14:paraId="2896C1FA" w14:textId="77777777" w:rsidR="00BA6C45" w:rsidRDefault="00C12AD7">
      <w:pPr>
        <w:pStyle w:val="BodyText"/>
        <w:spacing w:before="0"/>
        <w:ind w:right="766"/>
      </w:pPr>
      <w:r>
        <w:t>13-III.F.</w:t>
      </w:r>
      <w:r>
        <w:rPr>
          <w:spacing w:val="-3"/>
        </w:rPr>
        <w:t xml:space="preserve"> </w:t>
      </w:r>
      <w:r>
        <w:t>Upon</w:t>
      </w:r>
      <w:r>
        <w:rPr>
          <w:spacing w:val="-3"/>
        </w:rPr>
        <w:t xml:space="preserve"> </w:t>
      </w:r>
      <w:r>
        <w:t>consideration</w:t>
      </w:r>
      <w:r>
        <w:rPr>
          <w:spacing w:val="-3"/>
        </w:rPr>
        <w:t xml:space="preserve"> </w:t>
      </w:r>
      <w:r>
        <w:t>of</w:t>
      </w:r>
      <w:r>
        <w:rPr>
          <w:spacing w:val="-4"/>
        </w:rPr>
        <w:t xml:space="preserve"> </w:t>
      </w:r>
      <w:r>
        <w:t>such</w:t>
      </w:r>
      <w:r>
        <w:rPr>
          <w:spacing w:val="-3"/>
        </w:rPr>
        <w:t xml:space="preserve"> </w:t>
      </w:r>
      <w:r>
        <w:t>alternatives</w:t>
      </w:r>
      <w:r>
        <w:rPr>
          <w:spacing w:val="-1"/>
        </w:rPr>
        <w:t xml:space="preserve"> </w:t>
      </w:r>
      <w:r>
        <w:t>and</w:t>
      </w:r>
      <w:r>
        <w:rPr>
          <w:spacing w:val="-3"/>
        </w:rPr>
        <w:t xml:space="preserve"> </w:t>
      </w:r>
      <w:r>
        <w:t>factors,</w:t>
      </w:r>
      <w:r>
        <w:rPr>
          <w:spacing w:val="-3"/>
        </w:rPr>
        <w:t xml:space="preserve"> </w:t>
      </w:r>
      <w:r>
        <w:t>the</w:t>
      </w:r>
      <w:r>
        <w:rPr>
          <w:spacing w:val="-4"/>
        </w:rPr>
        <w:t xml:space="preserve"> </w:t>
      </w:r>
      <w:r>
        <w:t>MHA</w:t>
      </w:r>
      <w:r>
        <w:rPr>
          <w:spacing w:val="-4"/>
        </w:rPr>
        <w:t xml:space="preserve"> </w:t>
      </w:r>
      <w:r>
        <w:t>may,</w:t>
      </w:r>
      <w:r>
        <w:rPr>
          <w:spacing w:val="-3"/>
        </w:rPr>
        <w:t xml:space="preserve"> </w:t>
      </w:r>
      <w:r>
        <w:t>on</w:t>
      </w:r>
      <w:r>
        <w:rPr>
          <w:spacing w:val="-3"/>
        </w:rPr>
        <w:t xml:space="preserve"> </w:t>
      </w:r>
      <w:r>
        <w:t>a</w:t>
      </w:r>
      <w:r>
        <w:rPr>
          <w:spacing w:val="-4"/>
        </w:rPr>
        <w:t xml:space="preserve"> </w:t>
      </w:r>
      <w:r>
        <w:t>case- by-case basis, choose not to terminate the lease.</w:t>
      </w:r>
    </w:p>
    <w:p w14:paraId="3A9C620C" w14:textId="77777777" w:rsidR="00BA6C45" w:rsidRDefault="00BA6C45">
      <w:pPr>
        <w:sectPr w:rsidR="00BA6C45">
          <w:pgSz w:w="12240" w:h="15840"/>
          <w:pgMar w:top="1480" w:right="920" w:bottom="1120" w:left="1080" w:header="0" w:footer="925" w:gutter="0"/>
          <w:cols w:space="720"/>
        </w:sectPr>
      </w:pPr>
    </w:p>
    <w:p w14:paraId="1C6A321D" w14:textId="77777777" w:rsidR="00BA6C45" w:rsidRDefault="00C12AD7">
      <w:pPr>
        <w:pStyle w:val="Heading3"/>
        <w:spacing w:before="79"/>
        <w:ind w:right="539"/>
      </w:pPr>
      <w:bookmarkStart w:id="537" w:name="Other_Serious_or_Repeated_Violations_of_"/>
      <w:bookmarkEnd w:id="537"/>
      <w:r>
        <w:t>Other</w:t>
      </w:r>
      <w:r>
        <w:rPr>
          <w:spacing w:val="-4"/>
        </w:rPr>
        <w:t xml:space="preserve"> </w:t>
      </w:r>
      <w:r>
        <w:t>Serious</w:t>
      </w:r>
      <w:r>
        <w:rPr>
          <w:spacing w:val="-3"/>
        </w:rPr>
        <w:t xml:space="preserve"> </w:t>
      </w:r>
      <w:r>
        <w:t>or</w:t>
      </w:r>
      <w:r>
        <w:rPr>
          <w:spacing w:val="-4"/>
        </w:rPr>
        <w:t xml:space="preserve"> </w:t>
      </w:r>
      <w:r>
        <w:t>Repeated</w:t>
      </w:r>
      <w:r>
        <w:rPr>
          <w:spacing w:val="-2"/>
        </w:rPr>
        <w:t xml:space="preserve"> </w:t>
      </w:r>
      <w:r>
        <w:t>Violations</w:t>
      </w:r>
      <w:r>
        <w:rPr>
          <w:spacing w:val="-3"/>
        </w:rPr>
        <w:t xml:space="preserve"> </w:t>
      </w:r>
      <w:r>
        <w:t>of</w:t>
      </w:r>
      <w:r>
        <w:rPr>
          <w:spacing w:val="-4"/>
        </w:rPr>
        <w:t xml:space="preserve"> </w:t>
      </w:r>
      <w:r>
        <w:t>Material</w:t>
      </w:r>
      <w:r>
        <w:rPr>
          <w:spacing w:val="-3"/>
        </w:rPr>
        <w:t xml:space="preserve"> </w:t>
      </w:r>
      <w:r>
        <w:t>Terms</w:t>
      </w:r>
      <w:r>
        <w:rPr>
          <w:spacing w:val="-3"/>
        </w:rPr>
        <w:t xml:space="preserve"> </w:t>
      </w:r>
      <w:r>
        <w:t>of</w:t>
      </w:r>
      <w:r>
        <w:rPr>
          <w:spacing w:val="-4"/>
        </w:rPr>
        <w:t xml:space="preserve"> </w:t>
      </w:r>
      <w:r>
        <w:t>the</w:t>
      </w:r>
      <w:r>
        <w:rPr>
          <w:spacing w:val="-4"/>
        </w:rPr>
        <w:t xml:space="preserve"> </w:t>
      </w:r>
      <w:r>
        <w:t>Lease</w:t>
      </w:r>
      <w:r>
        <w:rPr>
          <w:spacing w:val="-4"/>
        </w:rPr>
        <w:t xml:space="preserve"> </w:t>
      </w:r>
      <w:r>
        <w:t>–</w:t>
      </w:r>
      <w:r>
        <w:rPr>
          <w:spacing w:val="-2"/>
        </w:rPr>
        <w:t xml:space="preserve"> </w:t>
      </w:r>
      <w:r>
        <w:t>Mandatory</w:t>
      </w:r>
      <w:r>
        <w:rPr>
          <w:spacing w:val="-3"/>
        </w:rPr>
        <w:t xml:space="preserve"> </w:t>
      </w:r>
      <w:r>
        <w:t>Lease Provisions [24 CFR 966.4(l)(2)(i) and 24 CFR 966.4(f)]</w:t>
      </w:r>
    </w:p>
    <w:p w14:paraId="31114E84" w14:textId="77777777" w:rsidR="00BA6C45" w:rsidRDefault="00C12AD7">
      <w:pPr>
        <w:pStyle w:val="BodyText"/>
        <w:ind w:left="360" w:right="596"/>
      </w:pPr>
      <w:r>
        <w:t>HUD regulations require certain tenant obligations to be incorporated into the lease. Violations of</w:t>
      </w:r>
      <w:r>
        <w:rPr>
          <w:spacing w:val="-7"/>
        </w:rPr>
        <w:t xml:space="preserve"> </w:t>
      </w:r>
      <w:r>
        <w:t>such</w:t>
      </w:r>
      <w:r>
        <w:rPr>
          <w:spacing w:val="-3"/>
        </w:rPr>
        <w:t xml:space="preserve"> </w:t>
      </w:r>
      <w:r>
        <w:t>regulatory</w:t>
      </w:r>
      <w:r>
        <w:rPr>
          <w:spacing w:val="-3"/>
        </w:rPr>
        <w:t xml:space="preserve"> </w:t>
      </w:r>
      <w:r>
        <w:t>obligations</w:t>
      </w:r>
      <w:r>
        <w:rPr>
          <w:spacing w:val="-3"/>
        </w:rPr>
        <w:t xml:space="preserve"> </w:t>
      </w:r>
      <w:r>
        <w:t>are</w:t>
      </w:r>
      <w:r>
        <w:rPr>
          <w:spacing w:val="-7"/>
        </w:rPr>
        <w:t xml:space="preserve"> </w:t>
      </w:r>
      <w:r>
        <w:t>considered</w:t>
      </w:r>
      <w:r>
        <w:rPr>
          <w:spacing w:val="-4"/>
        </w:rPr>
        <w:t xml:space="preserve"> </w:t>
      </w:r>
      <w:r>
        <w:t>to</w:t>
      </w:r>
      <w:r>
        <w:rPr>
          <w:spacing w:val="-3"/>
        </w:rPr>
        <w:t xml:space="preserve"> </w:t>
      </w:r>
      <w:r>
        <w:t>be</w:t>
      </w:r>
      <w:r>
        <w:rPr>
          <w:spacing w:val="-4"/>
        </w:rPr>
        <w:t xml:space="preserve"> </w:t>
      </w:r>
      <w:r>
        <w:t>serious</w:t>
      </w:r>
      <w:r>
        <w:rPr>
          <w:spacing w:val="-3"/>
        </w:rPr>
        <w:t xml:space="preserve"> </w:t>
      </w:r>
      <w:r>
        <w:t>or</w:t>
      </w:r>
      <w:r>
        <w:rPr>
          <w:spacing w:val="-7"/>
        </w:rPr>
        <w:t xml:space="preserve"> </w:t>
      </w:r>
      <w:r>
        <w:t>repeated</w:t>
      </w:r>
      <w:r>
        <w:rPr>
          <w:spacing w:val="-4"/>
        </w:rPr>
        <w:t xml:space="preserve"> </w:t>
      </w:r>
      <w:r>
        <w:t>violations</w:t>
      </w:r>
      <w:r>
        <w:rPr>
          <w:spacing w:val="-3"/>
        </w:rPr>
        <w:t xml:space="preserve"> </w:t>
      </w:r>
      <w:r>
        <w:t>of</w:t>
      </w:r>
      <w:r>
        <w:rPr>
          <w:spacing w:val="-7"/>
        </w:rPr>
        <w:t xml:space="preserve"> </w:t>
      </w:r>
      <w:r>
        <w:t>the</w:t>
      </w:r>
      <w:r>
        <w:rPr>
          <w:spacing w:val="-4"/>
        </w:rPr>
        <w:t xml:space="preserve"> </w:t>
      </w:r>
      <w:r>
        <w:t>lease</w:t>
      </w:r>
      <w:r>
        <w:rPr>
          <w:spacing w:val="-7"/>
        </w:rPr>
        <w:t xml:space="preserve"> </w:t>
      </w:r>
      <w:r>
        <w:t>and grounds for termination. Incidents of actual or threatened domestic violence, dating violence, sexual assault, or stalking may not be construed as serious or repeated violations of the lease by the victim or threatened victim of such violence or stalking [24 CFR 5.2005(c)(1)].</w:t>
      </w:r>
    </w:p>
    <w:p w14:paraId="7FFDD878" w14:textId="77777777" w:rsidR="00BA6C45" w:rsidRDefault="00C12AD7">
      <w:pPr>
        <w:pStyle w:val="BodyText"/>
      </w:pPr>
      <w:r>
        <w:rPr>
          <w:u w:val="single"/>
        </w:rPr>
        <w:t>MHA</w:t>
      </w:r>
      <w:r>
        <w:rPr>
          <w:spacing w:val="-4"/>
          <w:u w:val="single"/>
        </w:rPr>
        <w:t xml:space="preserve"> </w:t>
      </w:r>
      <w:r>
        <w:rPr>
          <w:spacing w:val="-2"/>
          <w:u w:val="single"/>
        </w:rPr>
        <w:t>Policy</w:t>
      </w:r>
    </w:p>
    <w:p w14:paraId="48666E7A" w14:textId="77777777" w:rsidR="00BA6C45" w:rsidRDefault="00C12AD7">
      <w:pPr>
        <w:pStyle w:val="BodyText"/>
        <w:spacing w:before="118"/>
        <w:ind w:right="539"/>
      </w:pPr>
      <w:r>
        <w:t>The</w:t>
      </w:r>
      <w:r>
        <w:rPr>
          <w:spacing w:val="-4"/>
        </w:rPr>
        <w:t xml:space="preserve"> </w:t>
      </w:r>
      <w:r>
        <w:t>MHA</w:t>
      </w:r>
      <w:r>
        <w:rPr>
          <w:spacing w:val="-4"/>
        </w:rPr>
        <w:t xml:space="preserve"> </w:t>
      </w:r>
      <w:r>
        <w:t>will</w:t>
      </w:r>
      <w:r>
        <w:rPr>
          <w:spacing w:val="-3"/>
        </w:rPr>
        <w:t xml:space="preserve"> </w:t>
      </w:r>
      <w:r>
        <w:t>terminate</w:t>
      </w:r>
      <w:r>
        <w:rPr>
          <w:spacing w:val="-2"/>
        </w:rPr>
        <w:t xml:space="preserve"> </w:t>
      </w:r>
      <w:r>
        <w:t>the</w:t>
      </w:r>
      <w:r>
        <w:rPr>
          <w:spacing w:val="-4"/>
        </w:rPr>
        <w:t xml:space="preserve"> </w:t>
      </w:r>
      <w:r>
        <w:t>lease</w:t>
      </w:r>
      <w:r>
        <w:rPr>
          <w:spacing w:val="-4"/>
        </w:rPr>
        <w:t xml:space="preserve"> </w:t>
      </w:r>
      <w:r>
        <w:t>for</w:t>
      </w:r>
      <w:r>
        <w:rPr>
          <w:spacing w:val="-4"/>
        </w:rPr>
        <w:t xml:space="preserve"> </w:t>
      </w:r>
      <w:r>
        <w:t>the</w:t>
      </w:r>
      <w:r>
        <w:rPr>
          <w:spacing w:val="-4"/>
        </w:rPr>
        <w:t xml:space="preserve"> </w:t>
      </w:r>
      <w:r>
        <w:t>following</w:t>
      </w:r>
      <w:r>
        <w:rPr>
          <w:spacing w:val="-3"/>
        </w:rPr>
        <w:t xml:space="preserve"> </w:t>
      </w:r>
      <w:r>
        <w:t>violations</w:t>
      </w:r>
      <w:r>
        <w:rPr>
          <w:spacing w:val="-3"/>
        </w:rPr>
        <w:t xml:space="preserve"> </w:t>
      </w:r>
      <w:r>
        <w:t>of</w:t>
      </w:r>
      <w:r>
        <w:rPr>
          <w:spacing w:val="-4"/>
        </w:rPr>
        <w:t xml:space="preserve"> </w:t>
      </w:r>
      <w:r>
        <w:t>tenant</w:t>
      </w:r>
      <w:r>
        <w:rPr>
          <w:spacing w:val="-3"/>
        </w:rPr>
        <w:t xml:space="preserve"> </w:t>
      </w:r>
      <w:r>
        <w:t>obligations</w:t>
      </w:r>
      <w:r>
        <w:rPr>
          <w:spacing w:val="-3"/>
        </w:rPr>
        <w:t xml:space="preserve"> </w:t>
      </w:r>
      <w:r>
        <w:t>under the lease:</w:t>
      </w:r>
    </w:p>
    <w:p w14:paraId="1CA913F7" w14:textId="77777777" w:rsidR="00BA6C45" w:rsidRDefault="00C12AD7">
      <w:pPr>
        <w:pStyle w:val="BodyText"/>
        <w:ind w:left="1079" w:right="539"/>
      </w:pPr>
      <w:r>
        <w:t>Failure</w:t>
      </w:r>
      <w:r>
        <w:rPr>
          <w:spacing w:val="-7"/>
        </w:rPr>
        <w:t xml:space="preserve"> </w:t>
      </w:r>
      <w:r>
        <w:t>to</w:t>
      </w:r>
      <w:r>
        <w:rPr>
          <w:spacing w:val="-3"/>
        </w:rPr>
        <w:t xml:space="preserve"> </w:t>
      </w:r>
      <w:r>
        <w:t>make</w:t>
      </w:r>
      <w:r>
        <w:rPr>
          <w:spacing w:val="-4"/>
        </w:rPr>
        <w:t xml:space="preserve"> </w:t>
      </w:r>
      <w:r>
        <w:t>payments</w:t>
      </w:r>
      <w:r>
        <w:rPr>
          <w:spacing w:val="-3"/>
        </w:rPr>
        <w:t xml:space="preserve"> </w:t>
      </w:r>
      <w:r>
        <w:t>due</w:t>
      </w:r>
      <w:r>
        <w:rPr>
          <w:spacing w:val="-7"/>
        </w:rPr>
        <w:t xml:space="preserve"> </w:t>
      </w:r>
      <w:r>
        <w:t>under</w:t>
      </w:r>
      <w:r>
        <w:rPr>
          <w:spacing w:val="-4"/>
        </w:rPr>
        <w:t xml:space="preserve"> </w:t>
      </w:r>
      <w:r>
        <w:t>the</w:t>
      </w:r>
      <w:r>
        <w:rPr>
          <w:spacing w:val="-7"/>
        </w:rPr>
        <w:t xml:space="preserve"> </w:t>
      </w:r>
      <w:r>
        <w:t>lease,</w:t>
      </w:r>
      <w:r>
        <w:rPr>
          <w:spacing w:val="-4"/>
        </w:rPr>
        <w:t xml:space="preserve"> </w:t>
      </w:r>
      <w:r>
        <w:t>including</w:t>
      </w:r>
      <w:r>
        <w:rPr>
          <w:spacing w:val="-3"/>
        </w:rPr>
        <w:t xml:space="preserve"> </w:t>
      </w:r>
      <w:r>
        <w:t>nonpayment</w:t>
      </w:r>
      <w:r>
        <w:rPr>
          <w:spacing w:val="-3"/>
        </w:rPr>
        <w:t xml:space="preserve"> </w:t>
      </w:r>
      <w:r>
        <w:t>of</w:t>
      </w:r>
      <w:r>
        <w:rPr>
          <w:spacing w:val="-7"/>
        </w:rPr>
        <w:t xml:space="preserve"> </w:t>
      </w:r>
      <w:r>
        <w:t>rent</w:t>
      </w:r>
      <w:r>
        <w:rPr>
          <w:spacing w:val="-3"/>
        </w:rPr>
        <w:t xml:space="preserve"> </w:t>
      </w:r>
      <w:r>
        <w:t>(see</w:t>
      </w:r>
      <w:r>
        <w:rPr>
          <w:spacing w:val="-7"/>
        </w:rPr>
        <w:t xml:space="preserve"> </w:t>
      </w:r>
      <w:r>
        <w:t>Chapter 8 for details pertaining to lease requirements for payments due);</w:t>
      </w:r>
    </w:p>
    <w:p w14:paraId="1D6FB5D0" w14:textId="1B20C50A" w:rsidR="00BA6C45" w:rsidRDefault="00C12AD7">
      <w:pPr>
        <w:pStyle w:val="BodyText"/>
        <w:ind w:left="1079" w:right="630"/>
      </w:pPr>
      <w:r>
        <w:t>Repeated</w:t>
      </w:r>
      <w:r>
        <w:rPr>
          <w:spacing w:val="-3"/>
        </w:rPr>
        <w:t xml:space="preserve"> </w:t>
      </w:r>
      <w:r>
        <w:t>late</w:t>
      </w:r>
      <w:r>
        <w:rPr>
          <w:spacing w:val="-4"/>
        </w:rPr>
        <w:t xml:space="preserve"> </w:t>
      </w:r>
      <w:r>
        <w:t>payment</w:t>
      </w:r>
      <w:r>
        <w:rPr>
          <w:spacing w:val="-3"/>
        </w:rPr>
        <w:t xml:space="preserve"> </w:t>
      </w:r>
      <w:r>
        <w:t>of</w:t>
      </w:r>
      <w:r>
        <w:rPr>
          <w:spacing w:val="-2"/>
        </w:rPr>
        <w:t xml:space="preserve"> </w:t>
      </w:r>
      <w:r>
        <w:t>rent</w:t>
      </w:r>
      <w:r>
        <w:rPr>
          <w:spacing w:val="-3"/>
        </w:rPr>
        <w:t xml:space="preserve"> </w:t>
      </w:r>
      <w:r>
        <w:t>or</w:t>
      </w:r>
      <w:r>
        <w:rPr>
          <w:spacing w:val="-4"/>
        </w:rPr>
        <w:t xml:space="preserve"> </w:t>
      </w:r>
      <w:r>
        <w:t>other</w:t>
      </w:r>
      <w:r>
        <w:rPr>
          <w:spacing w:val="-2"/>
        </w:rPr>
        <w:t xml:space="preserve"> </w:t>
      </w:r>
      <w:r>
        <w:t>charges.</w:t>
      </w:r>
      <w:r>
        <w:rPr>
          <w:spacing w:val="-3"/>
        </w:rPr>
        <w:t xml:space="preserve"> </w:t>
      </w:r>
      <w:r>
        <w:t>Four</w:t>
      </w:r>
      <w:r>
        <w:rPr>
          <w:spacing w:val="-4"/>
        </w:rPr>
        <w:t xml:space="preserve"> </w:t>
      </w:r>
      <w:r>
        <w:t>late</w:t>
      </w:r>
      <w:r>
        <w:rPr>
          <w:spacing w:val="-4"/>
        </w:rPr>
        <w:t xml:space="preserve"> </w:t>
      </w:r>
      <w:r>
        <w:t>payments</w:t>
      </w:r>
      <w:r>
        <w:rPr>
          <w:spacing w:val="-3"/>
        </w:rPr>
        <w:t xml:space="preserve"> </w:t>
      </w:r>
      <w:r>
        <w:t>within</w:t>
      </w:r>
      <w:r>
        <w:rPr>
          <w:spacing w:val="-3"/>
        </w:rPr>
        <w:t xml:space="preserve"> </w:t>
      </w:r>
      <w:r>
        <w:t>a</w:t>
      </w:r>
      <w:r>
        <w:rPr>
          <w:spacing w:val="-2"/>
        </w:rPr>
        <w:t xml:space="preserve"> </w:t>
      </w:r>
      <w:r w:rsidR="002E18ED">
        <w:t>12</w:t>
      </w:r>
      <w:r w:rsidR="002E18ED">
        <w:rPr>
          <w:spacing w:val="-3"/>
        </w:rPr>
        <w:t>-month</w:t>
      </w:r>
      <w:r>
        <w:t xml:space="preserve"> period shall constitute a repeated late payment.</w:t>
      </w:r>
    </w:p>
    <w:p w14:paraId="619EA030" w14:textId="77777777" w:rsidR="00BA6C45" w:rsidRDefault="00C12AD7">
      <w:pPr>
        <w:pStyle w:val="BodyText"/>
        <w:ind w:left="1079"/>
      </w:pPr>
      <w:r>
        <w:t>Failure</w:t>
      </w:r>
      <w:r>
        <w:rPr>
          <w:spacing w:val="-6"/>
        </w:rPr>
        <w:t xml:space="preserve"> </w:t>
      </w:r>
      <w:r>
        <w:t>to</w:t>
      </w:r>
      <w:r>
        <w:rPr>
          <w:spacing w:val="-1"/>
        </w:rPr>
        <w:t xml:space="preserve"> </w:t>
      </w:r>
      <w:r>
        <w:t>fulfill</w:t>
      </w:r>
      <w:r>
        <w:rPr>
          <w:spacing w:val="-2"/>
        </w:rPr>
        <w:t xml:space="preserve"> </w:t>
      </w:r>
      <w:r>
        <w:t>the</w:t>
      </w:r>
      <w:r>
        <w:rPr>
          <w:spacing w:val="-5"/>
        </w:rPr>
        <w:t xml:space="preserve"> </w:t>
      </w:r>
      <w:r>
        <w:t>following</w:t>
      </w:r>
      <w:r>
        <w:rPr>
          <w:spacing w:val="-2"/>
        </w:rPr>
        <w:t xml:space="preserve"> </w:t>
      </w:r>
      <w:r>
        <w:t>household</w:t>
      </w:r>
      <w:r>
        <w:rPr>
          <w:spacing w:val="-1"/>
        </w:rPr>
        <w:t xml:space="preserve"> </w:t>
      </w:r>
      <w:r>
        <w:rPr>
          <w:spacing w:val="-2"/>
        </w:rPr>
        <w:t>obligations:</w:t>
      </w:r>
    </w:p>
    <w:p w14:paraId="1D74310C" w14:textId="480B9357" w:rsidR="00BA6C45" w:rsidRDefault="00D70964">
      <w:pPr>
        <w:pStyle w:val="BodyText"/>
        <w:ind w:left="1799" w:right="662"/>
      </w:pPr>
      <w:r>
        <w:t>Using the residence as the primary residence and not, subleasing the dwelling unit</w:t>
      </w:r>
      <w:r w:rsidR="00C12AD7">
        <w:t>.</w:t>
      </w:r>
      <w:r>
        <w:t xml:space="preserve"> Subleasing includes receiving</w:t>
      </w:r>
      <w:r w:rsidR="009E2F52">
        <w:t xml:space="preserve"> payment to cover rent and utility costs by a person living in the unit who is not listed as a family member.</w:t>
      </w:r>
    </w:p>
    <w:p w14:paraId="1224CC34" w14:textId="37E375DA" w:rsidR="00BA6C45" w:rsidRDefault="00C12AD7">
      <w:pPr>
        <w:pStyle w:val="BodyText"/>
        <w:ind w:left="1799" w:right="598"/>
      </w:pPr>
      <w:r>
        <w:t>To use the dwelling unit solely as a private dwelling for the tenant and the tenant’s</w:t>
      </w:r>
      <w:r>
        <w:rPr>
          <w:spacing w:val="-3"/>
        </w:rPr>
        <w:t xml:space="preserve"> </w:t>
      </w:r>
      <w:r>
        <w:t>household</w:t>
      </w:r>
      <w:r>
        <w:rPr>
          <w:spacing w:val="-4"/>
        </w:rPr>
        <w:t xml:space="preserve"> </w:t>
      </w:r>
      <w:r>
        <w:t>as</w:t>
      </w:r>
      <w:r>
        <w:rPr>
          <w:spacing w:val="-3"/>
        </w:rPr>
        <w:t xml:space="preserve"> </w:t>
      </w:r>
      <w:r>
        <w:t>identified</w:t>
      </w:r>
      <w:r>
        <w:rPr>
          <w:spacing w:val="-3"/>
        </w:rPr>
        <w:t xml:space="preserve"> </w:t>
      </w:r>
      <w:r>
        <w:t>in</w:t>
      </w:r>
      <w:r>
        <w:rPr>
          <w:spacing w:val="-4"/>
        </w:rPr>
        <w:t xml:space="preserve"> </w:t>
      </w:r>
      <w:r>
        <w:t>the</w:t>
      </w:r>
      <w:r>
        <w:rPr>
          <w:spacing w:val="-7"/>
        </w:rPr>
        <w:t xml:space="preserve"> </w:t>
      </w:r>
      <w:r>
        <w:t>lease,</w:t>
      </w:r>
      <w:r>
        <w:rPr>
          <w:spacing w:val="-4"/>
        </w:rPr>
        <w:t xml:space="preserve"> </w:t>
      </w:r>
      <w:r>
        <w:t>and</w:t>
      </w:r>
      <w:r>
        <w:rPr>
          <w:spacing w:val="-3"/>
        </w:rPr>
        <w:t xml:space="preserve"> </w:t>
      </w:r>
      <w:r>
        <w:t>not</w:t>
      </w:r>
      <w:r>
        <w:rPr>
          <w:spacing w:val="-3"/>
        </w:rPr>
        <w:t xml:space="preserve"> </w:t>
      </w:r>
      <w:r>
        <w:t>to</w:t>
      </w:r>
      <w:r>
        <w:rPr>
          <w:spacing w:val="-3"/>
        </w:rPr>
        <w:t xml:space="preserve"> </w:t>
      </w:r>
      <w:r>
        <w:t>use</w:t>
      </w:r>
      <w:r>
        <w:rPr>
          <w:spacing w:val="-4"/>
        </w:rPr>
        <w:t xml:space="preserve"> </w:t>
      </w:r>
      <w:r>
        <w:t>or</w:t>
      </w:r>
      <w:r>
        <w:rPr>
          <w:spacing w:val="-7"/>
        </w:rPr>
        <w:t xml:space="preserve"> </w:t>
      </w:r>
      <w:r>
        <w:t>permit</w:t>
      </w:r>
      <w:r>
        <w:rPr>
          <w:spacing w:val="-3"/>
        </w:rPr>
        <w:t xml:space="preserve"> </w:t>
      </w:r>
      <w:r>
        <w:t>its</w:t>
      </w:r>
      <w:r>
        <w:rPr>
          <w:spacing w:val="-3"/>
        </w:rPr>
        <w:t xml:space="preserve"> </w:t>
      </w:r>
      <w:r>
        <w:t>use</w:t>
      </w:r>
      <w:r>
        <w:rPr>
          <w:spacing w:val="-7"/>
        </w:rPr>
        <w:t xml:space="preserve"> </w:t>
      </w:r>
      <w:r>
        <w:t>for any other purpose</w:t>
      </w:r>
      <w:r w:rsidR="009E2F52">
        <w:t xml:space="preserve"> to include providing accommodations for boarders or lodgers.</w:t>
      </w:r>
    </w:p>
    <w:p w14:paraId="28BAAB9A" w14:textId="77777777" w:rsidR="00BA6C45" w:rsidRDefault="00C12AD7">
      <w:pPr>
        <w:pStyle w:val="BodyText"/>
        <w:ind w:left="1799" w:right="788"/>
        <w:jc w:val="both"/>
      </w:pPr>
      <w:r>
        <w:t>To</w:t>
      </w:r>
      <w:r>
        <w:rPr>
          <w:spacing w:val="-3"/>
        </w:rPr>
        <w:t xml:space="preserve"> </w:t>
      </w:r>
      <w:r>
        <w:t>abide</w:t>
      </w:r>
      <w:r>
        <w:rPr>
          <w:spacing w:val="-4"/>
        </w:rPr>
        <w:t xml:space="preserve"> </w:t>
      </w:r>
      <w:r>
        <w:t>by</w:t>
      </w:r>
      <w:r>
        <w:rPr>
          <w:spacing w:val="-3"/>
        </w:rPr>
        <w:t xml:space="preserve"> </w:t>
      </w:r>
      <w:r>
        <w:t>necessary</w:t>
      </w:r>
      <w:r>
        <w:rPr>
          <w:spacing w:val="-3"/>
        </w:rPr>
        <w:t xml:space="preserve"> </w:t>
      </w:r>
      <w:r>
        <w:t>and</w:t>
      </w:r>
      <w:r>
        <w:rPr>
          <w:spacing w:val="-3"/>
        </w:rPr>
        <w:t xml:space="preserve"> </w:t>
      </w:r>
      <w:r>
        <w:t>reasonable</w:t>
      </w:r>
      <w:r>
        <w:rPr>
          <w:spacing w:val="-4"/>
        </w:rPr>
        <w:t xml:space="preserve"> </w:t>
      </w:r>
      <w:r>
        <w:t>regulations</w:t>
      </w:r>
      <w:r>
        <w:rPr>
          <w:spacing w:val="-3"/>
        </w:rPr>
        <w:t xml:space="preserve"> </w:t>
      </w:r>
      <w:r>
        <w:t>promulgated</w:t>
      </w:r>
      <w:r>
        <w:rPr>
          <w:spacing w:val="-3"/>
        </w:rPr>
        <w:t xml:space="preserve"> </w:t>
      </w:r>
      <w:r>
        <w:t>by</w:t>
      </w:r>
      <w:r>
        <w:rPr>
          <w:spacing w:val="-3"/>
        </w:rPr>
        <w:t xml:space="preserve"> </w:t>
      </w:r>
      <w:r>
        <w:t>the</w:t>
      </w:r>
      <w:r>
        <w:rPr>
          <w:spacing w:val="-4"/>
        </w:rPr>
        <w:t xml:space="preserve"> </w:t>
      </w:r>
      <w:r>
        <w:t>MHA</w:t>
      </w:r>
      <w:r>
        <w:rPr>
          <w:spacing w:val="-4"/>
        </w:rPr>
        <w:t xml:space="preserve"> </w:t>
      </w:r>
      <w:r>
        <w:t>for the</w:t>
      </w:r>
      <w:r>
        <w:rPr>
          <w:spacing w:val="-2"/>
        </w:rPr>
        <w:t xml:space="preserve"> </w:t>
      </w:r>
      <w:r>
        <w:t>benefit</w:t>
      </w:r>
      <w:r>
        <w:rPr>
          <w:spacing w:val="-1"/>
        </w:rPr>
        <w:t xml:space="preserve"> </w:t>
      </w:r>
      <w:r>
        <w:t>and</w:t>
      </w:r>
      <w:r>
        <w:rPr>
          <w:spacing w:val="-1"/>
        </w:rPr>
        <w:t xml:space="preserve"> </w:t>
      </w:r>
      <w:r>
        <w:t>well-being</w:t>
      </w:r>
      <w:r>
        <w:rPr>
          <w:spacing w:val="-1"/>
        </w:rPr>
        <w:t xml:space="preserve"> </w:t>
      </w:r>
      <w:r>
        <w:t>of</w:t>
      </w:r>
      <w:r>
        <w:rPr>
          <w:spacing w:val="-2"/>
        </w:rPr>
        <w:t xml:space="preserve"> </w:t>
      </w:r>
      <w:r>
        <w:t>the</w:t>
      </w:r>
      <w:r>
        <w:rPr>
          <w:spacing w:val="-2"/>
        </w:rPr>
        <w:t xml:space="preserve"> </w:t>
      </w:r>
      <w:r>
        <w:t>housing</w:t>
      </w:r>
      <w:r>
        <w:rPr>
          <w:spacing w:val="-1"/>
        </w:rPr>
        <w:t xml:space="preserve"> </w:t>
      </w:r>
      <w:r>
        <w:t>project and</w:t>
      </w:r>
      <w:r>
        <w:rPr>
          <w:spacing w:val="-1"/>
        </w:rPr>
        <w:t xml:space="preserve"> </w:t>
      </w:r>
      <w:r>
        <w:t>the</w:t>
      </w:r>
      <w:r>
        <w:rPr>
          <w:spacing w:val="-2"/>
        </w:rPr>
        <w:t xml:space="preserve"> </w:t>
      </w:r>
      <w:r>
        <w:t>tenants</w:t>
      </w:r>
      <w:r>
        <w:rPr>
          <w:spacing w:val="-1"/>
        </w:rPr>
        <w:t xml:space="preserve"> </w:t>
      </w:r>
      <w:r>
        <w:t>which</w:t>
      </w:r>
      <w:r>
        <w:rPr>
          <w:spacing w:val="-1"/>
        </w:rPr>
        <w:t xml:space="preserve"> </w:t>
      </w:r>
      <w:r>
        <w:t>shall</w:t>
      </w:r>
      <w:r>
        <w:rPr>
          <w:spacing w:val="-1"/>
        </w:rPr>
        <w:t xml:space="preserve"> </w:t>
      </w:r>
      <w:r>
        <w:t>be posted in the project office and incorporated by reference in the lease</w:t>
      </w:r>
    </w:p>
    <w:p w14:paraId="1C55FC14" w14:textId="77777777" w:rsidR="00BA6C45" w:rsidRDefault="00C12AD7">
      <w:pPr>
        <w:pStyle w:val="BodyText"/>
        <w:ind w:left="1799" w:right="659"/>
        <w:jc w:val="both"/>
      </w:pPr>
      <w:r>
        <w:t>To</w:t>
      </w:r>
      <w:r>
        <w:rPr>
          <w:spacing w:val="-4"/>
        </w:rPr>
        <w:t xml:space="preserve"> </w:t>
      </w:r>
      <w:r>
        <w:t>comply</w:t>
      </w:r>
      <w:r>
        <w:rPr>
          <w:spacing w:val="-4"/>
        </w:rPr>
        <w:t xml:space="preserve"> </w:t>
      </w:r>
      <w:r>
        <w:t>with</w:t>
      </w:r>
      <w:r>
        <w:rPr>
          <w:spacing w:val="-4"/>
        </w:rPr>
        <w:t xml:space="preserve"> </w:t>
      </w:r>
      <w:r>
        <w:t>all</w:t>
      </w:r>
      <w:r>
        <w:rPr>
          <w:spacing w:val="-4"/>
        </w:rPr>
        <w:t xml:space="preserve"> </w:t>
      </w:r>
      <w:r>
        <w:t>obligations</w:t>
      </w:r>
      <w:r>
        <w:rPr>
          <w:spacing w:val="-4"/>
        </w:rPr>
        <w:t xml:space="preserve"> </w:t>
      </w:r>
      <w:r>
        <w:t>imposed</w:t>
      </w:r>
      <w:r>
        <w:rPr>
          <w:spacing w:val="-4"/>
        </w:rPr>
        <w:t xml:space="preserve"> </w:t>
      </w:r>
      <w:r>
        <w:t>upon</w:t>
      </w:r>
      <w:r>
        <w:rPr>
          <w:spacing w:val="-4"/>
        </w:rPr>
        <w:t xml:space="preserve"> </w:t>
      </w:r>
      <w:r>
        <w:t>tenants</w:t>
      </w:r>
      <w:r>
        <w:rPr>
          <w:spacing w:val="-4"/>
        </w:rPr>
        <w:t xml:space="preserve"> </w:t>
      </w:r>
      <w:r>
        <w:t>by</w:t>
      </w:r>
      <w:r>
        <w:rPr>
          <w:spacing w:val="-4"/>
        </w:rPr>
        <w:t xml:space="preserve"> </w:t>
      </w:r>
      <w:r>
        <w:t>applicable</w:t>
      </w:r>
      <w:r>
        <w:rPr>
          <w:spacing w:val="-5"/>
        </w:rPr>
        <w:t xml:space="preserve"> </w:t>
      </w:r>
      <w:r>
        <w:t>provisions</w:t>
      </w:r>
      <w:r>
        <w:rPr>
          <w:spacing w:val="-4"/>
        </w:rPr>
        <w:t xml:space="preserve"> </w:t>
      </w:r>
      <w:r>
        <w:t>of building and housing codes materially affecting health and safety</w:t>
      </w:r>
    </w:p>
    <w:p w14:paraId="29B44988" w14:textId="77777777" w:rsidR="00BA6C45" w:rsidRDefault="00C12AD7">
      <w:pPr>
        <w:pStyle w:val="BodyText"/>
        <w:ind w:left="1800" w:right="804"/>
        <w:jc w:val="both"/>
      </w:pPr>
      <w:r>
        <w:t>To</w:t>
      </w:r>
      <w:r>
        <w:rPr>
          <w:spacing w:val="-3"/>
        </w:rPr>
        <w:t xml:space="preserve"> </w:t>
      </w:r>
      <w:r>
        <w:t>keep</w:t>
      </w:r>
      <w:r>
        <w:rPr>
          <w:spacing w:val="-3"/>
        </w:rPr>
        <w:t xml:space="preserve"> </w:t>
      </w:r>
      <w:r>
        <w:t>the</w:t>
      </w:r>
      <w:r>
        <w:rPr>
          <w:spacing w:val="-4"/>
        </w:rPr>
        <w:t xml:space="preserve"> </w:t>
      </w:r>
      <w:r>
        <w:t>dwelling</w:t>
      </w:r>
      <w:r>
        <w:rPr>
          <w:spacing w:val="-3"/>
        </w:rPr>
        <w:t xml:space="preserve"> </w:t>
      </w:r>
      <w:r>
        <w:t>unit</w:t>
      </w:r>
      <w:r>
        <w:rPr>
          <w:spacing w:val="-3"/>
        </w:rPr>
        <w:t xml:space="preserve"> </w:t>
      </w:r>
      <w:r>
        <w:t>and</w:t>
      </w:r>
      <w:r>
        <w:rPr>
          <w:spacing w:val="-3"/>
        </w:rPr>
        <w:t xml:space="preserve"> </w:t>
      </w:r>
      <w:r>
        <w:t>such</w:t>
      </w:r>
      <w:r>
        <w:rPr>
          <w:spacing w:val="-3"/>
        </w:rPr>
        <w:t xml:space="preserve"> </w:t>
      </w:r>
      <w:r>
        <w:t>other</w:t>
      </w:r>
      <w:r>
        <w:rPr>
          <w:spacing w:val="-2"/>
        </w:rPr>
        <w:t xml:space="preserve"> </w:t>
      </w:r>
      <w:r>
        <w:t>areas</w:t>
      </w:r>
      <w:r>
        <w:rPr>
          <w:spacing w:val="-3"/>
        </w:rPr>
        <w:t xml:space="preserve"> </w:t>
      </w:r>
      <w:r>
        <w:t>as</w:t>
      </w:r>
      <w:r>
        <w:rPr>
          <w:spacing w:val="-1"/>
        </w:rPr>
        <w:t xml:space="preserve"> </w:t>
      </w:r>
      <w:r>
        <w:t>may</w:t>
      </w:r>
      <w:r>
        <w:rPr>
          <w:spacing w:val="-3"/>
        </w:rPr>
        <w:t xml:space="preserve"> </w:t>
      </w:r>
      <w:r>
        <w:t>be</w:t>
      </w:r>
      <w:r>
        <w:rPr>
          <w:spacing w:val="-4"/>
        </w:rPr>
        <w:t xml:space="preserve"> </w:t>
      </w:r>
      <w:r>
        <w:t>assigned</w:t>
      </w:r>
      <w:r>
        <w:rPr>
          <w:spacing w:val="-3"/>
        </w:rPr>
        <w:t xml:space="preserve"> </w:t>
      </w:r>
      <w:r>
        <w:t>to</w:t>
      </w:r>
      <w:r>
        <w:rPr>
          <w:spacing w:val="-3"/>
        </w:rPr>
        <w:t xml:space="preserve"> </w:t>
      </w:r>
      <w:r>
        <w:t>the</w:t>
      </w:r>
      <w:r>
        <w:rPr>
          <w:spacing w:val="-4"/>
        </w:rPr>
        <w:t xml:space="preserve"> </w:t>
      </w:r>
      <w:r>
        <w:t>tenant for the tenant’s exclusive use in a clean and safe condition</w:t>
      </w:r>
    </w:p>
    <w:p w14:paraId="0475BE14" w14:textId="77777777" w:rsidR="00BA6C45" w:rsidRDefault="00C12AD7">
      <w:pPr>
        <w:pStyle w:val="BodyText"/>
        <w:spacing w:line="242" w:lineRule="auto"/>
        <w:ind w:left="1800" w:right="689"/>
        <w:jc w:val="both"/>
      </w:pPr>
      <w:r>
        <w:t>To</w:t>
      </w:r>
      <w:r>
        <w:rPr>
          <w:spacing w:val="-3"/>
        </w:rPr>
        <w:t xml:space="preserve"> </w:t>
      </w:r>
      <w:r>
        <w:t>dispose</w:t>
      </w:r>
      <w:r>
        <w:rPr>
          <w:spacing w:val="-4"/>
        </w:rPr>
        <w:t xml:space="preserve"> </w:t>
      </w:r>
      <w:r>
        <w:t>of</w:t>
      </w:r>
      <w:r>
        <w:rPr>
          <w:spacing w:val="-4"/>
        </w:rPr>
        <w:t xml:space="preserve"> </w:t>
      </w:r>
      <w:r>
        <w:t>all</w:t>
      </w:r>
      <w:r>
        <w:rPr>
          <w:spacing w:val="-3"/>
        </w:rPr>
        <w:t xml:space="preserve"> </w:t>
      </w:r>
      <w:r>
        <w:t>ashes,</w:t>
      </w:r>
      <w:r>
        <w:rPr>
          <w:spacing w:val="-3"/>
        </w:rPr>
        <w:t xml:space="preserve"> </w:t>
      </w:r>
      <w:r>
        <w:t>garbage,</w:t>
      </w:r>
      <w:r>
        <w:rPr>
          <w:spacing w:val="-1"/>
        </w:rPr>
        <w:t xml:space="preserve"> </w:t>
      </w:r>
      <w:r>
        <w:t>rubbish,</w:t>
      </w:r>
      <w:r>
        <w:rPr>
          <w:spacing w:val="-3"/>
        </w:rPr>
        <w:t xml:space="preserve"> </w:t>
      </w:r>
      <w:r>
        <w:t>and</w:t>
      </w:r>
      <w:r>
        <w:rPr>
          <w:spacing w:val="-3"/>
        </w:rPr>
        <w:t xml:space="preserve"> </w:t>
      </w:r>
      <w:r>
        <w:t>other</w:t>
      </w:r>
      <w:r>
        <w:rPr>
          <w:spacing w:val="-4"/>
        </w:rPr>
        <w:t xml:space="preserve"> </w:t>
      </w:r>
      <w:r>
        <w:t>waste</w:t>
      </w:r>
      <w:r>
        <w:rPr>
          <w:spacing w:val="-2"/>
        </w:rPr>
        <w:t xml:space="preserve"> </w:t>
      </w:r>
      <w:r>
        <w:t>from</w:t>
      </w:r>
      <w:r>
        <w:rPr>
          <w:spacing w:val="-3"/>
        </w:rPr>
        <w:t xml:space="preserve"> </w:t>
      </w:r>
      <w:r>
        <w:t>the</w:t>
      </w:r>
      <w:r>
        <w:rPr>
          <w:spacing w:val="-4"/>
        </w:rPr>
        <w:t xml:space="preserve"> </w:t>
      </w:r>
      <w:r>
        <w:t>dwelling</w:t>
      </w:r>
      <w:r>
        <w:rPr>
          <w:spacing w:val="-3"/>
        </w:rPr>
        <w:t xml:space="preserve"> </w:t>
      </w:r>
      <w:r>
        <w:t>unit in a sanitary and safe manner</w:t>
      </w:r>
    </w:p>
    <w:p w14:paraId="3409A64F" w14:textId="77777777" w:rsidR="00BA6C45" w:rsidRDefault="00BA6C45">
      <w:pPr>
        <w:spacing w:line="242" w:lineRule="auto"/>
        <w:jc w:val="both"/>
        <w:sectPr w:rsidR="00BA6C45">
          <w:pgSz w:w="12240" w:h="15840"/>
          <w:pgMar w:top="1480" w:right="920" w:bottom="1120" w:left="1080" w:header="0" w:footer="925" w:gutter="0"/>
          <w:cols w:space="720"/>
        </w:sectPr>
      </w:pPr>
    </w:p>
    <w:p w14:paraId="713E0282" w14:textId="77777777" w:rsidR="00BA6C45" w:rsidRDefault="00C12AD7">
      <w:pPr>
        <w:pStyle w:val="BodyText"/>
        <w:spacing w:before="79"/>
        <w:ind w:left="1800" w:right="539"/>
      </w:pPr>
      <w:r>
        <w:t>To</w:t>
      </w:r>
      <w:r>
        <w:rPr>
          <w:spacing w:val="-4"/>
        </w:rPr>
        <w:t xml:space="preserve"> </w:t>
      </w:r>
      <w:r>
        <w:t>use</w:t>
      </w:r>
      <w:r>
        <w:rPr>
          <w:spacing w:val="-8"/>
        </w:rPr>
        <w:t xml:space="preserve"> </w:t>
      </w:r>
      <w:r>
        <w:t>only</w:t>
      </w:r>
      <w:r>
        <w:rPr>
          <w:spacing w:val="-4"/>
        </w:rPr>
        <w:t xml:space="preserve"> </w:t>
      </w:r>
      <w:r>
        <w:t>in</w:t>
      </w:r>
      <w:r>
        <w:rPr>
          <w:spacing w:val="-4"/>
        </w:rPr>
        <w:t xml:space="preserve"> </w:t>
      </w:r>
      <w:r>
        <w:t>a</w:t>
      </w:r>
      <w:r>
        <w:rPr>
          <w:spacing w:val="-8"/>
        </w:rPr>
        <w:t xml:space="preserve"> </w:t>
      </w:r>
      <w:r>
        <w:t>reasonable</w:t>
      </w:r>
      <w:r>
        <w:rPr>
          <w:spacing w:val="-8"/>
        </w:rPr>
        <w:t xml:space="preserve"> </w:t>
      </w:r>
      <w:r>
        <w:t>manner</w:t>
      </w:r>
      <w:r>
        <w:rPr>
          <w:spacing w:val="-5"/>
        </w:rPr>
        <w:t xml:space="preserve"> </w:t>
      </w:r>
      <w:r>
        <w:t>all</w:t>
      </w:r>
      <w:r>
        <w:rPr>
          <w:spacing w:val="-4"/>
        </w:rPr>
        <w:t xml:space="preserve"> </w:t>
      </w:r>
      <w:r>
        <w:t>electrical,</w:t>
      </w:r>
      <w:r>
        <w:rPr>
          <w:spacing w:val="-4"/>
        </w:rPr>
        <w:t xml:space="preserve"> </w:t>
      </w:r>
      <w:r>
        <w:t>plumbing,</w:t>
      </w:r>
      <w:r>
        <w:rPr>
          <w:spacing w:val="-4"/>
        </w:rPr>
        <w:t xml:space="preserve"> </w:t>
      </w:r>
      <w:r>
        <w:t>sanitary,</w:t>
      </w:r>
      <w:r>
        <w:rPr>
          <w:spacing w:val="-4"/>
        </w:rPr>
        <w:t xml:space="preserve"> </w:t>
      </w:r>
      <w:r>
        <w:t xml:space="preserve">heating, ventilating, air-conditioning and other facilities and appurtenances including </w:t>
      </w:r>
      <w:r>
        <w:rPr>
          <w:spacing w:val="-2"/>
        </w:rPr>
        <w:t>elevators</w:t>
      </w:r>
    </w:p>
    <w:p w14:paraId="72F31EF3" w14:textId="77777777" w:rsidR="00BA6C45" w:rsidRDefault="00C12AD7">
      <w:pPr>
        <w:pStyle w:val="BodyText"/>
        <w:ind w:left="1800" w:right="539"/>
      </w:pPr>
      <w:r>
        <w:t>To</w:t>
      </w:r>
      <w:r>
        <w:rPr>
          <w:spacing w:val="-3"/>
        </w:rPr>
        <w:t xml:space="preserve"> </w:t>
      </w:r>
      <w:r>
        <w:t>refrain</w:t>
      </w:r>
      <w:r>
        <w:rPr>
          <w:spacing w:val="-4"/>
        </w:rPr>
        <w:t xml:space="preserve"> </w:t>
      </w:r>
      <w:r>
        <w:t>from,</w:t>
      </w:r>
      <w:r>
        <w:rPr>
          <w:spacing w:val="-3"/>
        </w:rPr>
        <w:t xml:space="preserve"> </w:t>
      </w:r>
      <w:r>
        <w:t>and</w:t>
      </w:r>
      <w:r>
        <w:rPr>
          <w:spacing w:val="-4"/>
        </w:rPr>
        <w:t xml:space="preserve"> </w:t>
      </w:r>
      <w:r>
        <w:t>to</w:t>
      </w:r>
      <w:r>
        <w:rPr>
          <w:spacing w:val="-2"/>
        </w:rPr>
        <w:t xml:space="preserve"> </w:t>
      </w:r>
      <w:r>
        <w:t>cause</w:t>
      </w:r>
      <w:r>
        <w:rPr>
          <w:spacing w:val="-4"/>
        </w:rPr>
        <w:t xml:space="preserve"> </w:t>
      </w:r>
      <w:r>
        <w:t>the</w:t>
      </w:r>
      <w:r>
        <w:rPr>
          <w:spacing w:val="-4"/>
        </w:rPr>
        <w:t xml:space="preserve"> </w:t>
      </w:r>
      <w:r>
        <w:t>household</w:t>
      </w:r>
      <w:r>
        <w:rPr>
          <w:spacing w:val="-3"/>
        </w:rPr>
        <w:t xml:space="preserve"> </w:t>
      </w:r>
      <w:r>
        <w:t>and</w:t>
      </w:r>
      <w:r>
        <w:rPr>
          <w:spacing w:val="-4"/>
        </w:rPr>
        <w:t xml:space="preserve"> </w:t>
      </w:r>
      <w:r>
        <w:t>guests</w:t>
      </w:r>
      <w:r>
        <w:rPr>
          <w:spacing w:val="-3"/>
        </w:rPr>
        <w:t xml:space="preserve"> </w:t>
      </w:r>
      <w:r>
        <w:t>to</w:t>
      </w:r>
      <w:r>
        <w:rPr>
          <w:spacing w:val="-4"/>
        </w:rPr>
        <w:t xml:space="preserve"> </w:t>
      </w:r>
      <w:r>
        <w:t>refrain</w:t>
      </w:r>
      <w:r>
        <w:rPr>
          <w:spacing w:val="-2"/>
        </w:rPr>
        <w:t xml:space="preserve"> </w:t>
      </w:r>
      <w:r>
        <w:t>from</w:t>
      </w:r>
      <w:r>
        <w:rPr>
          <w:spacing w:val="-3"/>
        </w:rPr>
        <w:t xml:space="preserve"> </w:t>
      </w:r>
      <w:r>
        <w:t>destroying, defacing, damaging, or removing any part of the dwelling unit or project</w:t>
      </w:r>
    </w:p>
    <w:p w14:paraId="73F73581" w14:textId="09B353F4" w:rsidR="00BA6C45" w:rsidRDefault="00C12AD7">
      <w:pPr>
        <w:pStyle w:val="BodyText"/>
        <w:ind w:left="1800" w:right="630"/>
      </w:pPr>
      <w:r>
        <w:t>To</w:t>
      </w:r>
      <w:r>
        <w:rPr>
          <w:spacing w:val="-6"/>
        </w:rPr>
        <w:t xml:space="preserve"> </w:t>
      </w:r>
      <w:r>
        <w:t>pay</w:t>
      </w:r>
      <w:r>
        <w:rPr>
          <w:spacing w:val="-3"/>
        </w:rPr>
        <w:t xml:space="preserve"> </w:t>
      </w:r>
      <w:r>
        <w:t>reasonable</w:t>
      </w:r>
      <w:r>
        <w:rPr>
          <w:spacing w:val="-7"/>
        </w:rPr>
        <w:t xml:space="preserve"> </w:t>
      </w:r>
      <w:r>
        <w:t>charges</w:t>
      </w:r>
      <w:r>
        <w:rPr>
          <w:spacing w:val="-3"/>
        </w:rPr>
        <w:t xml:space="preserve"> </w:t>
      </w:r>
      <w:r>
        <w:t>(other</w:t>
      </w:r>
      <w:r>
        <w:rPr>
          <w:spacing w:val="-7"/>
        </w:rPr>
        <w:t xml:space="preserve"> </w:t>
      </w:r>
      <w:r>
        <w:t>than</w:t>
      </w:r>
      <w:r>
        <w:rPr>
          <w:spacing w:val="-3"/>
        </w:rPr>
        <w:t xml:space="preserve"> </w:t>
      </w:r>
      <w:r>
        <w:t>for</w:t>
      </w:r>
      <w:r>
        <w:rPr>
          <w:spacing w:val="-7"/>
        </w:rPr>
        <w:t xml:space="preserve"> </w:t>
      </w:r>
      <w:r>
        <w:t>normal wear</w:t>
      </w:r>
      <w:r>
        <w:rPr>
          <w:spacing w:val="-2"/>
        </w:rPr>
        <w:t xml:space="preserve"> </w:t>
      </w:r>
      <w:r>
        <w:t>and</w:t>
      </w:r>
      <w:r>
        <w:rPr>
          <w:spacing w:val="-4"/>
        </w:rPr>
        <w:t xml:space="preserve"> </w:t>
      </w:r>
      <w:r>
        <w:t>tear)</w:t>
      </w:r>
      <w:r>
        <w:rPr>
          <w:spacing w:val="-4"/>
        </w:rPr>
        <w:t xml:space="preserve"> </w:t>
      </w:r>
      <w:r>
        <w:t>for</w:t>
      </w:r>
      <w:r>
        <w:rPr>
          <w:spacing w:val="-7"/>
        </w:rPr>
        <w:t xml:space="preserve"> </w:t>
      </w:r>
      <w:r>
        <w:t>the</w:t>
      </w:r>
      <w:r>
        <w:rPr>
          <w:spacing w:val="-7"/>
        </w:rPr>
        <w:t xml:space="preserve"> </w:t>
      </w:r>
      <w:r>
        <w:t>repair</w:t>
      </w:r>
      <w:r>
        <w:rPr>
          <w:spacing w:val="-7"/>
        </w:rPr>
        <w:t xml:space="preserve"> </w:t>
      </w:r>
      <w:r>
        <w:t xml:space="preserve">of damages to the dwelling unit, or to the project (including damages to project buildings, </w:t>
      </w:r>
      <w:r w:rsidR="008058A8">
        <w:t>facilities,</w:t>
      </w:r>
      <w:r>
        <w:t xml:space="preserve"> or common areas) caused by the tenant, a member of the household or a guest</w:t>
      </w:r>
    </w:p>
    <w:p w14:paraId="6DCC7EFC" w14:textId="156ADED5" w:rsidR="00BA6C45" w:rsidRDefault="00C12AD7">
      <w:pPr>
        <w:pStyle w:val="BodyText"/>
        <w:spacing w:before="118"/>
        <w:ind w:left="1799" w:right="539"/>
      </w:pPr>
      <w:r>
        <w:t>To</w:t>
      </w:r>
      <w:r>
        <w:rPr>
          <w:spacing w:val="-3"/>
        </w:rPr>
        <w:t xml:space="preserve"> </w:t>
      </w:r>
      <w:r>
        <w:t>act,</w:t>
      </w:r>
      <w:r>
        <w:rPr>
          <w:spacing w:val="-3"/>
        </w:rPr>
        <w:t xml:space="preserve"> </w:t>
      </w:r>
      <w:r>
        <w:t>and</w:t>
      </w:r>
      <w:r>
        <w:rPr>
          <w:spacing w:val="-4"/>
        </w:rPr>
        <w:t xml:space="preserve"> </w:t>
      </w:r>
      <w:r>
        <w:t>cause</w:t>
      </w:r>
      <w:r>
        <w:rPr>
          <w:spacing w:val="-7"/>
        </w:rPr>
        <w:t xml:space="preserve"> </w:t>
      </w:r>
      <w:r>
        <w:t>household</w:t>
      </w:r>
      <w:r>
        <w:rPr>
          <w:spacing w:val="-3"/>
        </w:rPr>
        <w:t xml:space="preserve"> </w:t>
      </w:r>
      <w:r>
        <w:t>members</w:t>
      </w:r>
      <w:r>
        <w:rPr>
          <w:spacing w:val="-3"/>
        </w:rPr>
        <w:t xml:space="preserve"> </w:t>
      </w:r>
      <w:r>
        <w:t>or</w:t>
      </w:r>
      <w:r>
        <w:rPr>
          <w:spacing w:val="-7"/>
        </w:rPr>
        <w:t xml:space="preserve"> </w:t>
      </w:r>
      <w:r>
        <w:t>guests</w:t>
      </w:r>
      <w:r>
        <w:rPr>
          <w:spacing w:val="-3"/>
        </w:rPr>
        <w:t xml:space="preserve"> </w:t>
      </w:r>
      <w:r>
        <w:t>to</w:t>
      </w:r>
      <w:r>
        <w:rPr>
          <w:spacing w:val="-3"/>
        </w:rPr>
        <w:t xml:space="preserve"> </w:t>
      </w:r>
      <w:r>
        <w:t>act,</w:t>
      </w:r>
      <w:r>
        <w:rPr>
          <w:spacing w:val="-3"/>
        </w:rPr>
        <w:t xml:space="preserve"> </w:t>
      </w:r>
      <w:r>
        <w:t>in</w:t>
      </w:r>
      <w:r>
        <w:rPr>
          <w:spacing w:val="-3"/>
        </w:rPr>
        <w:t xml:space="preserve"> </w:t>
      </w:r>
      <w:r>
        <w:t>a</w:t>
      </w:r>
      <w:r>
        <w:rPr>
          <w:spacing w:val="-7"/>
        </w:rPr>
        <w:t xml:space="preserve"> </w:t>
      </w:r>
      <w:r>
        <w:t>manner</w:t>
      </w:r>
      <w:r>
        <w:rPr>
          <w:spacing w:val="-7"/>
        </w:rPr>
        <w:t xml:space="preserve"> </w:t>
      </w:r>
      <w:r>
        <w:t>which</w:t>
      </w:r>
      <w:r>
        <w:rPr>
          <w:spacing w:val="-1"/>
        </w:rPr>
        <w:t xml:space="preserve"> </w:t>
      </w:r>
      <w:r>
        <w:t>will</w:t>
      </w:r>
      <w:r>
        <w:rPr>
          <w:spacing w:val="-3"/>
        </w:rPr>
        <w:t xml:space="preserve"> </w:t>
      </w:r>
      <w:r>
        <w:t xml:space="preserve">not disturb other residents’ peaceful enjoyment of their accommodations and will be conducive to maintaining the project in a decent, </w:t>
      </w:r>
      <w:r w:rsidR="008058A8">
        <w:t>safe,</w:t>
      </w:r>
      <w:r>
        <w:t xml:space="preserve"> and sanitary condition</w:t>
      </w:r>
    </w:p>
    <w:p w14:paraId="593083C1" w14:textId="77777777" w:rsidR="00BA6C45" w:rsidRDefault="00C12AD7">
      <w:pPr>
        <w:pStyle w:val="BodyText"/>
        <w:ind w:left="1079" w:right="539"/>
      </w:pPr>
      <w:r>
        <w:t>In making its decision to terminate</w:t>
      </w:r>
      <w:r>
        <w:rPr>
          <w:spacing w:val="-1"/>
        </w:rPr>
        <w:t xml:space="preserve"> </w:t>
      </w:r>
      <w:r>
        <w:t>the</w:t>
      </w:r>
      <w:r>
        <w:rPr>
          <w:spacing w:val="-1"/>
        </w:rPr>
        <w:t xml:space="preserve"> </w:t>
      </w:r>
      <w:r>
        <w:t>lease, the MHA</w:t>
      </w:r>
      <w:r>
        <w:rPr>
          <w:spacing w:val="-1"/>
        </w:rPr>
        <w:t xml:space="preserve"> </w:t>
      </w:r>
      <w:r>
        <w:t>will consider</w:t>
      </w:r>
      <w:r>
        <w:rPr>
          <w:spacing w:val="-1"/>
        </w:rPr>
        <w:t xml:space="preserve"> </w:t>
      </w:r>
      <w:r>
        <w:t>alternatives as described</w:t>
      </w:r>
      <w:r>
        <w:rPr>
          <w:spacing w:val="-7"/>
        </w:rPr>
        <w:t xml:space="preserve"> </w:t>
      </w:r>
      <w:r>
        <w:t>in</w:t>
      </w:r>
      <w:r>
        <w:rPr>
          <w:spacing w:val="-7"/>
        </w:rPr>
        <w:t xml:space="preserve"> </w:t>
      </w:r>
      <w:r>
        <w:t>Section</w:t>
      </w:r>
      <w:r>
        <w:rPr>
          <w:spacing w:val="-5"/>
        </w:rPr>
        <w:t xml:space="preserve"> </w:t>
      </w:r>
      <w:r>
        <w:t>13-III.D</w:t>
      </w:r>
      <w:r>
        <w:rPr>
          <w:spacing w:val="-7"/>
        </w:rPr>
        <w:t xml:space="preserve"> </w:t>
      </w:r>
      <w:r>
        <w:t>and</w:t>
      </w:r>
      <w:r>
        <w:rPr>
          <w:spacing w:val="-5"/>
        </w:rPr>
        <w:t xml:space="preserve"> </w:t>
      </w:r>
      <w:r>
        <w:t>other</w:t>
      </w:r>
      <w:r>
        <w:rPr>
          <w:spacing w:val="-8"/>
        </w:rPr>
        <w:t xml:space="preserve"> </w:t>
      </w:r>
      <w:r>
        <w:t>factors</w:t>
      </w:r>
      <w:r>
        <w:rPr>
          <w:spacing w:val="-7"/>
        </w:rPr>
        <w:t xml:space="preserve"> </w:t>
      </w:r>
      <w:r>
        <w:t>as described</w:t>
      </w:r>
      <w:r>
        <w:rPr>
          <w:spacing w:val="-7"/>
        </w:rPr>
        <w:t xml:space="preserve"> </w:t>
      </w:r>
      <w:r>
        <w:t>in</w:t>
      </w:r>
      <w:r>
        <w:rPr>
          <w:spacing w:val="-4"/>
        </w:rPr>
        <w:t xml:space="preserve"> </w:t>
      </w:r>
      <w:r>
        <w:t>Sections</w:t>
      </w:r>
      <w:r>
        <w:rPr>
          <w:spacing w:val="-7"/>
        </w:rPr>
        <w:t xml:space="preserve"> </w:t>
      </w:r>
      <w:r>
        <w:t>13-III.E</w:t>
      </w:r>
      <w:r>
        <w:rPr>
          <w:spacing w:val="-5"/>
        </w:rPr>
        <w:t xml:space="preserve"> </w:t>
      </w:r>
      <w:r>
        <w:t>and</w:t>
      </w:r>
    </w:p>
    <w:p w14:paraId="353B66D8" w14:textId="77777777" w:rsidR="00BA6C45" w:rsidRDefault="00C12AD7">
      <w:pPr>
        <w:pStyle w:val="BodyText"/>
        <w:spacing w:before="0"/>
        <w:ind w:left="1079" w:right="766"/>
      </w:pPr>
      <w:r>
        <w:t>13-III.F.</w:t>
      </w:r>
      <w:r>
        <w:rPr>
          <w:spacing w:val="-3"/>
        </w:rPr>
        <w:t xml:space="preserve"> </w:t>
      </w:r>
      <w:r>
        <w:t>Upon</w:t>
      </w:r>
      <w:r>
        <w:rPr>
          <w:spacing w:val="-3"/>
        </w:rPr>
        <w:t xml:space="preserve"> </w:t>
      </w:r>
      <w:r>
        <w:t>consideration</w:t>
      </w:r>
      <w:r>
        <w:rPr>
          <w:spacing w:val="-3"/>
        </w:rPr>
        <w:t xml:space="preserve"> </w:t>
      </w:r>
      <w:r>
        <w:t>of</w:t>
      </w:r>
      <w:r>
        <w:rPr>
          <w:spacing w:val="-4"/>
        </w:rPr>
        <w:t xml:space="preserve"> </w:t>
      </w:r>
      <w:r>
        <w:t>such</w:t>
      </w:r>
      <w:r>
        <w:rPr>
          <w:spacing w:val="-3"/>
        </w:rPr>
        <w:t xml:space="preserve"> </w:t>
      </w:r>
      <w:r>
        <w:t>alternatives</w:t>
      </w:r>
      <w:r>
        <w:rPr>
          <w:spacing w:val="-1"/>
        </w:rPr>
        <w:t xml:space="preserve"> </w:t>
      </w:r>
      <w:r>
        <w:t>and</w:t>
      </w:r>
      <w:r>
        <w:rPr>
          <w:spacing w:val="-3"/>
        </w:rPr>
        <w:t xml:space="preserve"> </w:t>
      </w:r>
      <w:r>
        <w:t>factors,</w:t>
      </w:r>
      <w:r>
        <w:rPr>
          <w:spacing w:val="-3"/>
        </w:rPr>
        <w:t xml:space="preserve"> </w:t>
      </w:r>
      <w:r>
        <w:t>the</w:t>
      </w:r>
      <w:r>
        <w:rPr>
          <w:spacing w:val="-4"/>
        </w:rPr>
        <w:t xml:space="preserve"> </w:t>
      </w:r>
      <w:r>
        <w:t>MHA</w:t>
      </w:r>
      <w:r>
        <w:rPr>
          <w:spacing w:val="-4"/>
        </w:rPr>
        <w:t xml:space="preserve"> </w:t>
      </w:r>
      <w:r>
        <w:t>may,</w:t>
      </w:r>
      <w:r>
        <w:rPr>
          <w:spacing w:val="-3"/>
        </w:rPr>
        <w:t xml:space="preserve"> </w:t>
      </w:r>
      <w:r>
        <w:t>on</w:t>
      </w:r>
      <w:r>
        <w:rPr>
          <w:spacing w:val="-3"/>
        </w:rPr>
        <w:t xml:space="preserve"> </w:t>
      </w:r>
      <w:r>
        <w:t>a</w:t>
      </w:r>
      <w:r>
        <w:rPr>
          <w:spacing w:val="-4"/>
        </w:rPr>
        <w:t xml:space="preserve"> </w:t>
      </w:r>
      <w:r>
        <w:t>case- by-case basis, choose not to terminate the lease.</w:t>
      </w:r>
    </w:p>
    <w:p w14:paraId="42E53D3E" w14:textId="77777777" w:rsidR="00BA6C45" w:rsidRDefault="00BA6C45">
      <w:pPr>
        <w:sectPr w:rsidR="00BA6C45">
          <w:pgSz w:w="12240" w:h="15840"/>
          <w:pgMar w:top="1480" w:right="920" w:bottom="1120" w:left="1080" w:header="0" w:footer="925" w:gutter="0"/>
          <w:cols w:space="720"/>
        </w:sectPr>
      </w:pPr>
    </w:p>
    <w:p w14:paraId="6F6B4604" w14:textId="77777777" w:rsidR="00BA6C45" w:rsidRDefault="00C12AD7">
      <w:pPr>
        <w:pStyle w:val="Heading3"/>
        <w:spacing w:before="179"/>
      </w:pPr>
      <w:bookmarkStart w:id="538" w:name="13-III.C._OTHER_AUTHORIZED_REASONS_FOR_T"/>
      <w:bookmarkEnd w:id="538"/>
      <w:r>
        <w:t>13-III.C.</w:t>
      </w:r>
      <w:r>
        <w:rPr>
          <w:spacing w:val="-8"/>
        </w:rPr>
        <w:t xml:space="preserve"> </w:t>
      </w:r>
      <w:r>
        <w:t>OTHER</w:t>
      </w:r>
      <w:r>
        <w:rPr>
          <w:spacing w:val="-5"/>
        </w:rPr>
        <w:t xml:space="preserve"> </w:t>
      </w:r>
      <w:r>
        <w:t>AUTHORIZED</w:t>
      </w:r>
      <w:r>
        <w:rPr>
          <w:spacing w:val="-5"/>
        </w:rPr>
        <w:t xml:space="preserve"> </w:t>
      </w:r>
      <w:r>
        <w:t>REASONS</w:t>
      </w:r>
      <w:r>
        <w:rPr>
          <w:spacing w:val="-9"/>
        </w:rPr>
        <w:t xml:space="preserve"> </w:t>
      </w:r>
      <w:r>
        <w:t>FOR</w:t>
      </w:r>
      <w:r>
        <w:rPr>
          <w:spacing w:val="-5"/>
        </w:rPr>
        <w:t xml:space="preserve"> </w:t>
      </w:r>
      <w:r>
        <w:t>TERMINATION</w:t>
      </w:r>
      <w:r>
        <w:rPr>
          <w:spacing w:val="-5"/>
        </w:rPr>
        <w:t xml:space="preserve"> </w:t>
      </w:r>
      <w:r>
        <w:t>[24</w:t>
      </w:r>
      <w:r>
        <w:rPr>
          <w:spacing w:val="-5"/>
        </w:rPr>
        <w:t xml:space="preserve"> </w:t>
      </w:r>
      <w:r>
        <w:t>CFR</w:t>
      </w:r>
      <w:r>
        <w:rPr>
          <w:spacing w:val="-5"/>
        </w:rPr>
        <w:t xml:space="preserve"> </w:t>
      </w:r>
      <w:r>
        <w:rPr>
          <w:spacing w:val="-2"/>
        </w:rPr>
        <w:t>966.4(l)(2)</w:t>
      </w:r>
    </w:p>
    <w:p w14:paraId="016A0723" w14:textId="77777777" w:rsidR="00BA6C45" w:rsidRDefault="00C12AD7">
      <w:pPr>
        <w:ind w:left="360"/>
        <w:rPr>
          <w:b/>
          <w:sz w:val="24"/>
        </w:rPr>
      </w:pPr>
      <w:r>
        <w:rPr>
          <w:b/>
          <w:sz w:val="24"/>
        </w:rPr>
        <w:t>and</w:t>
      </w:r>
      <w:r>
        <w:rPr>
          <w:b/>
          <w:spacing w:val="-4"/>
          <w:sz w:val="24"/>
        </w:rPr>
        <w:t xml:space="preserve"> </w:t>
      </w:r>
      <w:r>
        <w:rPr>
          <w:b/>
          <w:spacing w:val="-2"/>
          <w:sz w:val="24"/>
        </w:rPr>
        <w:t>(5)(ii)(B)]</w:t>
      </w:r>
    </w:p>
    <w:p w14:paraId="5BA06A9B" w14:textId="77777777" w:rsidR="00BA6C45" w:rsidRDefault="00C12AD7">
      <w:pPr>
        <w:pStyle w:val="BodyText"/>
        <w:ind w:left="360" w:right="539"/>
      </w:pPr>
      <w:r>
        <w:t>HUD</w:t>
      </w:r>
      <w:r>
        <w:rPr>
          <w:spacing w:val="-4"/>
        </w:rPr>
        <w:t xml:space="preserve"> </w:t>
      </w:r>
      <w:r>
        <w:t>authorizes</w:t>
      </w:r>
      <w:r>
        <w:rPr>
          <w:spacing w:val="-3"/>
        </w:rPr>
        <w:t xml:space="preserve"> </w:t>
      </w:r>
      <w:r>
        <w:t>MHAs</w:t>
      </w:r>
      <w:r>
        <w:rPr>
          <w:spacing w:val="-3"/>
        </w:rPr>
        <w:t xml:space="preserve"> </w:t>
      </w:r>
      <w:r>
        <w:t>to</w:t>
      </w:r>
      <w:r>
        <w:rPr>
          <w:spacing w:val="-3"/>
        </w:rPr>
        <w:t xml:space="preserve"> </w:t>
      </w:r>
      <w:r>
        <w:t>terminate</w:t>
      </w:r>
      <w:r>
        <w:rPr>
          <w:spacing w:val="-4"/>
        </w:rPr>
        <w:t xml:space="preserve"> </w:t>
      </w:r>
      <w:r>
        <w:t>the</w:t>
      </w:r>
      <w:r>
        <w:rPr>
          <w:spacing w:val="-4"/>
        </w:rPr>
        <w:t xml:space="preserve"> </w:t>
      </w:r>
      <w:r>
        <w:t>lease</w:t>
      </w:r>
      <w:r>
        <w:rPr>
          <w:spacing w:val="-4"/>
        </w:rPr>
        <w:t xml:space="preserve"> </w:t>
      </w:r>
      <w:r>
        <w:t>for</w:t>
      </w:r>
      <w:r>
        <w:rPr>
          <w:spacing w:val="-2"/>
        </w:rPr>
        <w:t xml:space="preserve"> </w:t>
      </w:r>
      <w:r>
        <w:t>reasons</w:t>
      </w:r>
      <w:r>
        <w:rPr>
          <w:spacing w:val="-3"/>
        </w:rPr>
        <w:t xml:space="preserve"> </w:t>
      </w:r>
      <w:r>
        <w:t>other</w:t>
      </w:r>
      <w:r>
        <w:rPr>
          <w:spacing w:val="-4"/>
        </w:rPr>
        <w:t xml:space="preserve"> </w:t>
      </w:r>
      <w:r>
        <w:t>than</w:t>
      </w:r>
      <w:r>
        <w:rPr>
          <w:spacing w:val="-3"/>
        </w:rPr>
        <w:t xml:space="preserve"> </w:t>
      </w:r>
      <w:r>
        <w:t>those</w:t>
      </w:r>
      <w:r>
        <w:rPr>
          <w:spacing w:val="-2"/>
        </w:rPr>
        <w:t xml:space="preserve"> </w:t>
      </w:r>
      <w:r>
        <w:t>described</w:t>
      </w:r>
      <w:r>
        <w:rPr>
          <w:spacing w:val="-3"/>
        </w:rPr>
        <w:t xml:space="preserve"> </w:t>
      </w:r>
      <w:r>
        <w:t>in</w:t>
      </w:r>
      <w:r>
        <w:rPr>
          <w:spacing w:val="-3"/>
        </w:rPr>
        <w:t xml:space="preserve"> </w:t>
      </w:r>
      <w:r>
        <w:t xml:space="preserve">the </w:t>
      </w:r>
      <w:bookmarkStart w:id="539" w:name="Other_Good_Cause_[24_CFR_966.4(l)(2)(ii)"/>
      <w:bookmarkEnd w:id="539"/>
      <w:r>
        <w:t>previous sections. These reasons are referred to as “other good cause.”</w:t>
      </w:r>
    </w:p>
    <w:p w14:paraId="3426B28C" w14:textId="77777777" w:rsidR="00BA6C45" w:rsidRDefault="00C12AD7">
      <w:pPr>
        <w:pStyle w:val="Heading3"/>
        <w:ind w:left="359"/>
      </w:pPr>
      <w:r>
        <w:t>Other</w:t>
      </w:r>
      <w:r>
        <w:rPr>
          <w:spacing w:val="-8"/>
        </w:rPr>
        <w:t xml:space="preserve"> </w:t>
      </w:r>
      <w:r>
        <w:t>Good</w:t>
      </w:r>
      <w:r>
        <w:rPr>
          <w:spacing w:val="-1"/>
        </w:rPr>
        <w:t xml:space="preserve"> </w:t>
      </w:r>
      <w:r>
        <w:t>Cause</w:t>
      </w:r>
      <w:r>
        <w:rPr>
          <w:spacing w:val="-6"/>
        </w:rPr>
        <w:t xml:space="preserve"> </w:t>
      </w:r>
      <w:r>
        <w:t>[24</w:t>
      </w:r>
      <w:r>
        <w:rPr>
          <w:spacing w:val="-4"/>
        </w:rPr>
        <w:t xml:space="preserve"> </w:t>
      </w:r>
      <w:r>
        <w:t>CFR</w:t>
      </w:r>
      <w:r>
        <w:rPr>
          <w:spacing w:val="-5"/>
        </w:rPr>
        <w:t xml:space="preserve"> </w:t>
      </w:r>
      <w:r>
        <w:t>966.4(l)(2)(ii)(B)</w:t>
      </w:r>
      <w:r>
        <w:rPr>
          <w:spacing w:val="-5"/>
        </w:rPr>
        <w:t xml:space="preserve"> </w:t>
      </w:r>
      <w:r>
        <w:t>and</w:t>
      </w:r>
      <w:r>
        <w:rPr>
          <w:spacing w:val="-1"/>
        </w:rPr>
        <w:t xml:space="preserve"> </w:t>
      </w:r>
      <w:r>
        <w:rPr>
          <w:spacing w:val="-4"/>
        </w:rPr>
        <w:t>(C)]</w:t>
      </w:r>
    </w:p>
    <w:p w14:paraId="4B9C7BED" w14:textId="77777777" w:rsidR="00BA6C45" w:rsidRDefault="00C12AD7">
      <w:pPr>
        <w:pStyle w:val="BodyText"/>
        <w:ind w:left="359" w:right="731"/>
      </w:pPr>
      <w:r>
        <w:t>HUD regulations state that the MHA may terminate tenancy for other good cause. The regulations provide a few examples of other good cause, but do not limit the MHA to only those</w:t>
      </w:r>
      <w:r>
        <w:rPr>
          <w:spacing w:val="-5"/>
        </w:rPr>
        <w:t xml:space="preserve"> </w:t>
      </w:r>
      <w:r>
        <w:t>examples.</w:t>
      </w:r>
      <w:r>
        <w:rPr>
          <w:spacing w:val="-4"/>
        </w:rPr>
        <w:t xml:space="preserve"> </w:t>
      </w:r>
      <w:r>
        <w:t>The</w:t>
      </w:r>
      <w:r>
        <w:rPr>
          <w:spacing w:val="-5"/>
        </w:rPr>
        <w:t xml:space="preserve"> </w:t>
      </w:r>
      <w:r>
        <w:t>Violence</w:t>
      </w:r>
      <w:r>
        <w:rPr>
          <w:spacing w:val="-3"/>
        </w:rPr>
        <w:t xml:space="preserve"> </w:t>
      </w:r>
      <w:r>
        <w:t>against</w:t>
      </w:r>
      <w:r>
        <w:rPr>
          <w:spacing w:val="-4"/>
        </w:rPr>
        <w:t xml:space="preserve"> </w:t>
      </w:r>
      <w:r>
        <w:t>Women</w:t>
      </w:r>
      <w:r>
        <w:rPr>
          <w:spacing w:val="-4"/>
        </w:rPr>
        <w:t xml:space="preserve"> </w:t>
      </w:r>
      <w:r>
        <w:t>Reauthorization</w:t>
      </w:r>
      <w:r>
        <w:rPr>
          <w:spacing w:val="-4"/>
        </w:rPr>
        <w:t xml:space="preserve"> </w:t>
      </w:r>
      <w:r>
        <w:t>Act</w:t>
      </w:r>
      <w:r>
        <w:rPr>
          <w:spacing w:val="-4"/>
        </w:rPr>
        <w:t xml:space="preserve"> </w:t>
      </w:r>
      <w:r>
        <w:t>of</w:t>
      </w:r>
      <w:r>
        <w:rPr>
          <w:spacing w:val="-5"/>
        </w:rPr>
        <w:t xml:space="preserve"> </w:t>
      </w:r>
      <w:r>
        <w:t>2013</w:t>
      </w:r>
      <w:r>
        <w:rPr>
          <w:spacing w:val="-2"/>
        </w:rPr>
        <w:t xml:space="preserve"> </w:t>
      </w:r>
      <w:r>
        <w:t>explicitly</w:t>
      </w:r>
      <w:r>
        <w:rPr>
          <w:spacing w:val="-4"/>
        </w:rPr>
        <w:t xml:space="preserve"> </w:t>
      </w:r>
      <w:r>
        <w:t>prohibits MHAs from considering incidents of actual or threatened domestic violence, dating violence, sexual assault, or stalking as “other good cause” for terminating the assistance, tenancy, or occupancy rights of the victim or threatened victim of such violence [24 CFR 5.2005(c)(1)].</w:t>
      </w:r>
    </w:p>
    <w:p w14:paraId="4D4B0F7C"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539DE076" w14:textId="77777777" w:rsidR="00BA6C45" w:rsidRDefault="00C12AD7">
      <w:pPr>
        <w:pStyle w:val="BodyText"/>
      </w:pPr>
      <w:r>
        <w:t>The</w:t>
      </w:r>
      <w:r>
        <w:rPr>
          <w:spacing w:val="-5"/>
        </w:rPr>
        <w:t xml:space="preserve"> </w:t>
      </w:r>
      <w:r>
        <w:t>MHA</w:t>
      </w:r>
      <w:r>
        <w:rPr>
          <w:spacing w:val="-4"/>
        </w:rPr>
        <w:t xml:space="preserve"> </w:t>
      </w:r>
      <w:r>
        <w:t>will</w:t>
      </w:r>
      <w:r>
        <w:rPr>
          <w:spacing w:val="-1"/>
        </w:rPr>
        <w:t xml:space="preserve"> </w:t>
      </w:r>
      <w:r>
        <w:t>terminate</w:t>
      </w:r>
      <w:r>
        <w:rPr>
          <w:spacing w:val="-1"/>
        </w:rPr>
        <w:t xml:space="preserve"> </w:t>
      </w:r>
      <w:r>
        <w:t>the</w:t>
      </w:r>
      <w:r>
        <w:rPr>
          <w:spacing w:val="-3"/>
        </w:rPr>
        <w:t xml:space="preserve"> </w:t>
      </w:r>
      <w:r>
        <w:t>lease</w:t>
      </w:r>
      <w:r>
        <w:rPr>
          <w:spacing w:val="-4"/>
        </w:rPr>
        <w:t xml:space="preserve"> </w:t>
      </w:r>
      <w:r>
        <w:t>for</w:t>
      </w:r>
      <w:r>
        <w:rPr>
          <w:spacing w:val="-2"/>
        </w:rPr>
        <w:t xml:space="preserve"> </w:t>
      </w:r>
      <w:r>
        <w:t>the</w:t>
      </w:r>
      <w:r>
        <w:rPr>
          <w:spacing w:val="-5"/>
        </w:rPr>
        <w:t xml:space="preserve"> </w:t>
      </w:r>
      <w:r>
        <w:t>following</w:t>
      </w:r>
      <w:r>
        <w:rPr>
          <w:spacing w:val="-1"/>
        </w:rPr>
        <w:t xml:space="preserve"> </w:t>
      </w:r>
      <w:r>
        <w:rPr>
          <w:spacing w:val="-2"/>
        </w:rPr>
        <w:t>reasons.</w:t>
      </w:r>
    </w:p>
    <w:p w14:paraId="6AB8F597" w14:textId="77777777" w:rsidR="00BA6C45" w:rsidRDefault="00C12AD7">
      <w:pPr>
        <w:pStyle w:val="BodyText"/>
        <w:ind w:right="598"/>
      </w:pPr>
      <w:r>
        <w:rPr>
          <w:i/>
        </w:rPr>
        <w:t>Fugitive</w:t>
      </w:r>
      <w:r>
        <w:rPr>
          <w:i/>
          <w:spacing w:val="-4"/>
        </w:rPr>
        <w:t xml:space="preserve"> </w:t>
      </w:r>
      <w:r>
        <w:rPr>
          <w:i/>
        </w:rPr>
        <w:t>Felon</w:t>
      </w:r>
      <w:r>
        <w:rPr>
          <w:i/>
          <w:spacing w:val="-3"/>
        </w:rPr>
        <w:t xml:space="preserve"> </w:t>
      </w:r>
      <w:r>
        <w:rPr>
          <w:i/>
        </w:rPr>
        <w:t>or</w:t>
      </w:r>
      <w:r>
        <w:rPr>
          <w:i/>
          <w:spacing w:val="-3"/>
        </w:rPr>
        <w:t xml:space="preserve"> </w:t>
      </w:r>
      <w:r>
        <w:rPr>
          <w:i/>
        </w:rPr>
        <w:t>Parole</w:t>
      </w:r>
      <w:r>
        <w:rPr>
          <w:i/>
          <w:spacing w:val="-2"/>
        </w:rPr>
        <w:t xml:space="preserve"> </w:t>
      </w:r>
      <w:r>
        <w:rPr>
          <w:i/>
        </w:rPr>
        <w:t>Violator.</w:t>
      </w:r>
      <w:r>
        <w:rPr>
          <w:i/>
          <w:spacing w:val="-3"/>
        </w:rPr>
        <w:t xml:space="preserve"> </w:t>
      </w:r>
      <w:r>
        <w:t>If</w:t>
      </w:r>
      <w:r>
        <w:rPr>
          <w:spacing w:val="-4"/>
        </w:rPr>
        <w:t xml:space="preserve"> </w:t>
      </w:r>
      <w:r>
        <w:t>a</w:t>
      </w:r>
      <w:r>
        <w:rPr>
          <w:spacing w:val="-4"/>
        </w:rPr>
        <w:t xml:space="preserve"> </w:t>
      </w:r>
      <w:r>
        <w:t>tenant</w:t>
      </w:r>
      <w:r>
        <w:rPr>
          <w:spacing w:val="-3"/>
        </w:rPr>
        <w:t xml:space="preserve"> </w:t>
      </w:r>
      <w:r>
        <w:t>is</w:t>
      </w:r>
      <w:r>
        <w:rPr>
          <w:spacing w:val="-3"/>
        </w:rPr>
        <w:t xml:space="preserve"> </w:t>
      </w:r>
      <w:r>
        <w:t>fleeing</w:t>
      </w:r>
      <w:r>
        <w:rPr>
          <w:spacing w:val="-3"/>
        </w:rPr>
        <w:t xml:space="preserve"> </w:t>
      </w:r>
      <w:r>
        <w:t>to</w:t>
      </w:r>
      <w:r>
        <w:rPr>
          <w:spacing w:val="-3"/>
        </w:rPr>
        <w:t xml:space="preserve"> </w:t>
      </w:r>
      <w:r>
        <w:t>avoid</w:t>
      </w:r>
      <w:r>
        <w:rPr>
          <w:spacing w:val="-3"/>
        </w:rPr>
        <w:t xml:space="preserve"> </w:t>
      </w:r>
      <w:r>
        <w:t>prosecution,</w:t>
      </w:r>
      <w:r>
        <w:rPr>
          <w:spacing w:val="-3"/>
        </w:rPr>
        <w:t xml:space="preserve"> </w:t>
      </w:r>
      <w:r>
        <w:t>or</w:t>
      </w:r>
      <w:r>
        <w:rPr>
          <w:spacing w:val="-4"/>
        </w:rPr>
        <w:t xml:space="preserve"> </w:t>
      </w:r>
      <w:r>
        <w:t>custody or confinement after conviction, for a crime, or attempt to commit a crime, that is a felony</w:t>
      </w:r>
      <w:r>
        <w:rPr>
          <w:spacing w:val="-1"/>
        </w:rPr>
        <w:t xml:space="preserve"> </w:t>
      </w:r>
      <w:r>
        <w:t>under</w:t>
      </w:r>
      <w:r>
        <w:rPr>
          <w:spacing w:val="-5"/>
        </w:rPr>
        <w:t xml:space="preserve"> </w:t>
      </w:r>
      <w:r>
        <w:t>the</w:t>
      </w:r>
      <w:r>
        <w:rPr>
          <w:spacing w:val="-5"/>
        </w:rPr>
        <w:t xml:space="preserve"> </w:t>
      </w:r>
      <w:r>
        <w:t>laws</w:t>
      </w:r>
      <w:r>
        <w:rPr>
          <w:spacing w:val="-1"/>
        </w:rPr>
        <w:t xml:space="preserve"> </w:t>
      </w:r>
      <w:r>
        <w:t>of</w:t>
      </w:r>
      <w:r>
        <w:rPr>
          <w:spacing w:val="-2"/>
        </w:rPr>
        <w:t xml:space="preserve"> </w:t>
      </w:r>
      <w:r>
        <w:t>the</w:t>
      </w:r>
      <w:r>
        <w:rPr>
          <w:spacing w:val="-5"/>
        </w:rPr>
        <w:t xml:space="preserve"> </w:t>
      </w:r>
      <w:r>
        <w:t>place</w:t>
      </w:r>
      <w:r>
        <w:rPr>
          <w:spacing w:val="-2"/>
        </w:rPr>
        <w:t xml:space="preserve"> </w:t>
      </w:r>
      <w:r>
        <w:t>from</w:t>
      </w:r>
      <w:r>
        <w:rPr>
          <w:spacing w:val="-1"/>
        </w:rPr>
        <w:t xml:space="preserve"> </w:t>
      </w:r>
      <w:r>
        <w:t>which</w:t>
      </w:r>
      <w:r>
        <w:rPr>
          <w:spacing w:val="-1"/>
        </w:rPr>
        <w:t xml:space="preserve"> </w:t>
      </w:r>
      <w:r>
        <w:t>the</w:t>
      </w:r>
      <w:r>
        <w:rPr>
          <w:spacing w:val="-2"/>
        </w:rPr>
        <w:t xml:space="preserve"> </w:t>
      </w:r>
      <w:r>
        <w:t>individual</w:t>
      </w:r>
      <w:r>
        <w:rPr>
          <w:spacing w:val="-1"/>
        </w:rPr>
        <w:t xml:space="preserve"> </w:t>
      </w:r>
      <w:r>
        <w:t>flees,</w:t>
      </w:r>
      <w:r>
        <w:rPr>
          <w:spacing w:val="-2"/>
        </w:rPr>
        <w:t xml:space="preserve"> </w:t>
      </w:r>
      <w:r>
        <w:t>or</w:t>
      </w:r>
      <w:r>
        <w:rPr>
          <w:spacing w:val="-5"/>
        </w:rPr>
        <w:t xml:space="preserve"> </w:t>
      </w:r>
      <w:r>
        <w:t>that,</w:t>
      </w:r>
      <w:r>
        <w:rPr>
          <w:spacing w:val="-1"/>
        </w:rPr>
        <w:t xml:space="preserve"> </w:t>
      </w:r>
      <w:r>
        <w:t>in</w:t>
      </w:r>
      <w:r>
        <w:rPr>
          <w:spacing w:val="-2"/>
        </w:rPr>
        <w:t xml:space="preserve"> </w:t>
      </w:r>
      <w:r>
        <w:t>the</w:t>
      </w:r>
      <w:r>
        <w:rPr>
          <w:spacing w:val="-5"/>
        </w:rPr>
        <w:t xml:space="preserve"> </w:t>
      </w:r>
      <w:r>
        <w:t>case</w:t>
      </w:r>
      <w:r>
        <w:rPr>
          <w:spacing w:val="-2"/>
        </w:rPr>
        <w:t xml:space="preserve"> </w:t>
      </w:r>
      <w:r>
        <w:t>of the</w:t>
      </w:r>
      <w:r>
        <w:rPr>
          <w:spacing w:val="-2"/>
        </w:rPr>
        <w:t xml:space="preserve"> </w:t>
      </w:r>
      <w:r>
        <w:t>State</w:t>
      </w:r>
      <w:r>
        <w:rPr>
          <w:spacing w:val="-2"/>
        </w:rPr>
        <w:t xml:space="preserve"> </w:t>
      </w:r>
      <w:r>
        <w:t>of</w:t>
      </w:r>
      <w:r>
        <w:rPr>
          <w:spacing w:val="-2"/>
        </w:rPr>
        <w:t xml:space="preserve"> </w:t>
      </w:r>
      <w:r>
        <w:t>New</w:t>
      </w:r>
      <w:r>
        <w:rPr>
          <w:spacing w:val="-2"/>
        </w:rPr>
        <w:t xml:space="preserve"> </w:t>
      </w:r>
      <w:r>
        <w:t>Jersey,</w:t>
      </w:r>
      <w:r>
        <w:rPr>
          <w:spacing w:val="-1"/>
        </w:rPr>
        <w:t xml:space="preserve"> </w:t>
      </w:r>
      <w:r>
        <w:t>is</w:t>
      </w:r>
      <w:r>
        <w:rPr>
          <w:spacing w:val="-1"/>
        </w:rPr>
        <w:t xml:space="preserve"> </w:t>
      </w:r>
      <w:r>
        <w:t>a</w:t>
      </w:r>
      <w:r>
        <w:rPr>
          <w:spacing w:val="-2"/>
        </w:rPr>
        <w:t xml:space="preserve"> </w:t>
      </w:r>
      <w:r>
        <w:t>high</w:t>
      </w:r>
      <w:r>
        <w:rPr>
          <w:spacing w:val="-1"/>
        </w:rPr>
        <w:t xml:space="preserve"> </w:t>
      </w:r>
      <w:r>
        <w:t>misdemeanor;</w:t>
      </w:r>
      <w:r>
        <w:rPr>
          <w:spacing w:val="-1"/>
        </w:rPr>
        <w:t xml:space="preserve"> </w:t>
      </w:r>
      <w:r>
        <w:t>or violating</w:t>
      </w:r>
      <w:r>
        <w:rPr>
          <w:spacing w:val="-1"/>
        </w:rPr>
        <w:t xml:space="preserve"> </w:t>
      </w:r>
      <w:r>
        <w:t>a</w:t>
      </w:r>
      <w:r>
        <w:rPr>
          <w:spacing w:val="-2"/>
        </w:rPr>
        <w:t xml:space="preserve"> </w:t>
      </w:r>
      <w:r>
        <w:t>condition</w:t>
      </w:r>
      <w:r>
        <w:rPr>
          <w:spacing w:val="-1"/>
        </w:rPr>
        <w:t xml:space="preserve"> </w:t>
      </w:r>
      <w:r>
        <w:t>of</w:t>
      </w:r>
      <w:r>
        <w:rPr>
          <w:spacing w:val="-2"/>
        </w:rPr>
        <w:t xml:space="preserve"> </w:t>
      </w:r>
      <w:r>
        <w:t>probation</w:t>
      </w:r>
      <w:r>
        <w:rPr>
          <w:spacing w:val="-1"/>
        </w:rPr>
        <w:t xml:space="preserve"> </w:t>
      </w:r>
      <w:r>
        <w:t>or parole imposed under federal or state law.</w:t>
      </w:r>
    </w:p>
    <w:p w14:paraId="54B2A32E" w14:textId="77777777" w:rsidR="00BA6C45" w:rsidRDefault="00C12AD7">
      <w:pPr>
        <w:spacing w:before="120"/>
        <w:ind w:left="1079" w:right="539"/>
        <w:rPr>
          <w:sz w:val="24"/>
        </w:rPr>
      </w:pPr>
      <w:r>
        <w:rPr>
          <w:i/>
          <w:sz w:val="24"/>
        </w:rPr>
        <w:t>Persons</w:t>
      </w:r>
      <w:r>
        <w:rPr>
          <w:i/>
          <w:spacing w:val="-3"/>
          <w:sz w:val="24"/>
        </w:rPr>
        <w:t xml:space="preserve"> </w:t>
      </w:r>
      <w:r>
        <w:rPr>
          <w:i/>
          <w:sz w:val="24"/>
        </w:rPr>
        <w:t>subject</w:t>
      </w:r>
      <w:r>
        <w:rPr>
          <w:i/>
          <w:spacing w:val="-4"/>
          <w:sz w:val="24"/>
        </w:rPr>
        <w:t xml:space="preserve"> </w:t>
      </w:r>
      <w:r>
        <w:rPr>
          <w:i/>
          <w:sz w:val="24"/>
        </w:rPr>
        <w:t>to</w:t>
      </w:r>
      <w:r>
        <w:rPr>
          <w:i/>
          <w:spacing w:val="-3"/>
          <w:sz w:val="24"/>
        </w:rPr>
        <w:t xml:space="preserve"> </w:t>
      </w:r>
      <w:r>
        <w:rPr>
          <w:i/>
          <w:sz w:val="24"/>
        </w:rPr>
        <w:t>sex</w:t>
      </w:r>
      <w:r>
        <w:rPr>
          <w:i/>
          <w:spacing w:val="-4"/>
          <w:sz w:val="24"/>
        </w:rPr>
        <w:t xml:space="preserve"> </w:t>
      </w:r>
      <w:r>
        <w:rPr>
          <w:i/>
          <w:sz w:val="24"/>
        </w:rPr>
        <w:t>offender</w:t>
      </w:r>
      <w:r>
        <w:rPr>
          <w:i/>
          <w:spacing w:val="-3"/>
          <w:sz w:val="24"/>
        </w:rPr>
        <w:t xml:space="preserve"> </w:t>
      </w:r>
      <w:r>
        <w:rPr>
          <w:i/>
          <w:sz w:val="24"/>
        </w:rPr>
        <w:t>registration</w:t>
      </w:r>
      <w:r>
        <w:rPr>
          <w:i/>
          <w:spacing w:val="-4"/>
          <w:sz w:val="24"/>
        </w:rPr>
        <w:t xml:space="preserve"> </w:t>
      </w:r>
      <w:r>
        <w:rPr>
          <w:i/>
          <w:sz w:val="24"/>
        </w:rPr>
        <w:t>requirement.</w:t>
      </w:r>
      <w:r>
        <w:rPr>
          <w:i/>
          <w:spacing w:val="-2"/>
          <w:sz w:val="24"/>
        </w:rPr>
        <w:t xml:space="preserve"> </w:t>
      </w:r>
      <w:r>
        <w:rPr>
          <w:sz w:val="24"/>
        </w:rPr>
        <w:t>If</w:t>
      </w:r>
      <w:r>
        <w:rPr>
          <w:spacing w:val="-3"/>
          <w:sz w:val="24"/>
        </w:rPr>
        <w:t xml:space="preserve"> </w:t>
      </w:r>
      <w:r>
        <w:rPr>
          <w:sz w:val="24"/>
        </w:rPr>
        <w:t>any</w:t>
      </w:r>
      <w:r>
        <w:rPr>
          <w:spacing w:val="-3"/>
          <w:sz w:val="24"/>
        </w:rPr>
        <w:t xml:space="preserve"> </w:t>
      </w:r>
      <w:r>
        <w:rPr>
          <w:sz w:val="24"/>
        </w:rPr>
        <w:t>member</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household has, during their current public housing tenancy, become subject to a registration requirement under a state sex offender registration program.</w:t>
      </w:r>
    </w:p>
    <w:p w14:paraId="642B092E" w14:textId="77777777" w:rsidR="00BA6C45" w:rsidRDefault="00C12AD7">
      <w:pPr>
        <w:pStyle w:val="BodyText"/>
        <w:ind w:left="1079" w:right="539"/>
      </w:pPr>
      <w:r>
        <w:t>Discovery</w:t>
      </w:r>
      <w:r>
        <w:rPr>
          <w:spacing w:val="-6"/>
        </w:rPr>
        <w:t xml:space="preserve"> </w:t>
      </w:r>
      <w:r>
        <w:t>of</w:t>
      </w:r>
      <w:r>
        <w:rPr>
          <w:spacing w:val="-2"/>
        </w:rPr>
        <w:t xml:space="preserve"> </w:t>
      </w:r>
      <w:r>
        <w:t>facts</w:t>
      </w:r>
      <w:r>
        <w:rPr>
          <w:spacing w:val="-3"/>
        </w:rPr>
        <w:t xml:space="preserve"> </w:t>
      </w:r>
      <w:r>
        <w:t>after</w:t>
      </w:r>
      <w:r>
        <w:rPr>
          <w:spacing w:val="-4"/>
        </w:rPr>
        <w:t xml:space="preserve"> </w:t>
      </w:r>
      <w:r>
        <w:t>admission</w:t>
      </w:r>
      <w:r>
        <w:rPr>
          <w:spacing w:val="-6"/>
        </w:rPr>
        <w:t xml:space="preserve"> </w:t>
      </w:r>
      <w:r>
        <w:t>to</w:t>
      </w:r>
      <w:r>
        <w:rPr>
          <w:spacing w:val="-6"/>
        </w:rPr>
        <w:t xml:space="preserve"> </w:t>
      </w:r>
      <w:r>
        <w:t>the</w:t>
      </w:r>
      <w:r>
        <w:rPr>
          <w:spacing w:val="-7"/>
        </w:rPr>
        <w:t xml:space="preserve"> </w:t>
      </w:r>
      <w:r>
        <w:t>program</w:t>
      </w:r>
      <w:r>
        <w:rPr>
          <w:spacing w:val="-3"/>
        </w:rPr>
        <w:t xml:space="preserve"> </w:t>
      </w:r>
      <w:r>
        <w:t>that</w:t>
      </w:r>
      <w:r>
        <w:rPr>
          <w:spacing w:val="-3"/>
        </w:rPr>
        <w:t xml:space="preserve"> </w:t>
      </w:r>
      <w:r>
        <w:t>would</w:t>
      </w:r>
      <w:r>
        <w:rPr>
          <w:spacing w:val="-6"/>
        </w:rPr>
        <w:t xml:space="preserve"> </w:t>
      </w:r>
      <w:r>
        <w:t>have</w:t>
      </w:r>
      <w:r>
        <w:rPr>
          <w:spacing w:val="-7"/>
        </w:rPr>
        <w:t xml:space="preserve"> </w:t>
      </w:r>
      <w:r>
        <w:t>made</w:t>
      </w:r>
      <w:r>
        <w:rPr>
          <w:spacing w:val="-7"/>
        </w:rPr>
        <w:t xml:space="preserve"> </w:t>
      </w:r>
      <w:r>
        <w:t>the</w:t>
      </w:r>
      <w:r>
        <w:rPr>
          <w:spacing w:val="-7"/>
        </w:rPr>
        <w:t xml:space="preserve"> </w:t>
      </w:r>
      <w:r>
        <w:t xml:space="preserve">tenant </w:t>
      </w:r>
      <w:r>
        <w:rPr>
          <w:spacing w:val="-2"/>
        </w:rPr>
        <w:t>ineligible</w:t>
      </w:r>
    </w:p>
    <w:p w14:paraId="620C1202" w14:textId="77777777" w:rsidR="00BA6C45" w:rsidRDefault="00C12AD7">
      <w:pPr>
        <w:pStyle w:val="BodyText"/>
        <w:ind w:left="1079" w:right="539"/>
      </w:pPr>
      <w:r>
        <w:t>Discovery</w:t>
      </w:r>
      <w:r>
        <w:rPr>
          <w:spacing w:val="-3"/>
        </w:rPr>
        <w:t xml:space="preserve"> </w:t>
      </w:r>
      <w:r>
        <w:t>of</w:t>
      </w:r>
      <w:r>
        <w:rPr>
          <w:spacing w:val="-4"/>
        </w:rPr>
        <w:t xml:space="preserve"> </w:t>
      </w:r>
      <w:r>
        <w:t>material</w:t>
      </w:r>
      <w:r>
        <w:rPr>
          <w:spacing w:val="-3"/>
        </w:rPr>
        <w:t xml:space="preserve"> </w:t>
      </w:r>
      <w:r>
        <w:t>false</w:t>
      </w:r>
      <w:r>
        <w:rPr>
          <w:spacing w:val="-4"/>
        </w:rPr>
        <w:t xml:space="preserve"> </w:t>
      </w:r>
      <w:r>
        <w:t>statements</w:t>
      </w:r>
      <w:r>
        <w:rPr>
          <w:spacing w:val="-3"/>
        </w:rPr>
        <w:t xml:space="preserve"> </w:t>
      </w:r>
      <w:r>
        <w:t>or</w:t>
      </w:r>
      <w:r>
        <w:rPr>
          <w:spacing w:val="-4"/>
        </w:rPr>
        <w:t xml:space="preserve"> </w:t>
      </w:r>
      <w:r>
        <w:t>fraud</w:t>
      </w:r>
      <w:r>
        <w:rPr>
          <w:spacing w:val="-3"/>
        </w:rPr>
        <w:t xml:space="preserve"> </w:t>
      </w:r>
      <w:r>
        <w:t>by</w:t>
      </w:r>
      <w:r>
        <w:rPr>
          <w:spacing w:val="-1"/>
        </w:rPr>
        <w:t xml:space="preserve"> </w:t>
      </w:r>
      <w:r>
        <w:t>the</w:t>
      </w:r>
      <w:r>
        <w:rPr>
          <w:spacing w:val="-4"/>
        </w:rPr>
        <w:t xml:space="preserve"> </w:t>
      </w:r>
      <w:r>
        <w:t>tenant</w:t>
      </w:r>
      <w:r>
        <w:rPr>
          <w:spacing w:val="-3"/>
        </w:rPr>
        <w:t xml:space="preserve"> </w:t>
      </w:r>
      <w:r>
        <w:t>in</w:t>
      </w:r>
      <w:r>
        <w:rPr>
          <w:spacing w:val="-3"/>
        </w:rPr>
        <w:t xml:space="preserve"> </w:t>
      </w:r>
      <w:r>
        <w:t>connection</w:t>
      </w:r>
      <w:r>
        <w:rPr>
          <w:spacing w:val="-3"/>
        </w:rPr>
        <w:t xml:space="preserve"> </w:t>
      </w:r>
      <w:r>
        <w:t>with</w:t>
      </w:r>
      <w:r>
        <w:rPr>
          <w:spacing w:val="-3"/>
        </w:rPr>
        <w:t xml:space="preserve"> </w:t>
      </w:r>
      <w:r>
        <w:t>an application for assistance or with a reexamination of income</w:t>
      </w:r>
    </w:p>
    <w:p w14:paraId="041BD0F0" w14:textId="77777777" w:rsidR="00BA6C45" w:rsidRDefault="00C12AD7">
      <w:pPr>
        <w:pStyle w:val="BodyText"/>
        <w:ind w:left="1079" w:right="539"/>
      </w:pPr>
      <w:r>
        <w:t>Failure</w:t>
      </w:r>
      <w:r>
        <w:rPr>
          <w:spacing w:val="-5"/>
        </w:rPr>
        <w:t xml:space="preserve"> </w:t>
      </w:r>
      <w:r>
        <w:t>to</w:t>
      </w:r>
      <w:r>
        <w:rPr>
          <w:spacing w:val="-4"/>
        </w:rPr>
        <w:t xml:space="preserve"> </w:t>
      </w:r>
      <w:r>
        <w:t>furnish</w:t>
      </w:r>
      <w:r>
        <w:rPr>
          <w:spacing w:val="-4"/>
        </w:rPr>
        <w:t xml:space="preserve"> </w:t>
      </w:r>
      <w:r>
        <w:t>such</w:t>
      </w:r>
      <w:r>
        <w:rPr>
          <w:spacing w:val="-4"/>
        </w:rPr>
        <w:t xml:space="preserve"> </w:t>
      </w:r>
      <w:r>
        <w:t>information</w:t>
      </w:r>
      <w:r>
        <w:rPr>
          <w:spacing w:val="-4"/>
        </w:rPr>
        <w:t xml:space="preserve"> </w:t>
      </w:r>
      <w:r>
        <w:t>and</w:t>
      </w:r>
      <w:r>
        <w:rPr>
          <w:spacing w:val="-4"/>
        </w:rPr>
        <w:t xml:space="preserve"> </w:t>
      </w:r>
      <w:r>
        <w:t>certifications</w:t>
      </w:r>
      <w:r>
        <w:rPr>
          <w:spacing w:val="-4"/>
        </w:rPr>
        <w:t xml:space="preserve"> </w:t>
      </w:r>
      <w:r>
        <w:t>regarding</w:t>
      </w:r>
      <w:r>
        <w:rPr>
          <w:spacing w:val="-4"/>
        </w:rPr>
        <w:t xml:space="preserve"> </w:t>
      </w:r>
      <w:r>
        <w:t>family</w:t>
      </w:r>
      <w:r>
        <w:rPr>
          <w:spacing w:val="-4"/>
        </w:rPr>
        <w:t xml:space="preserve"> </w:t>
      </w:r>
      <w:r>
        <w:t>composition</w:t>
      </w:r>
      <w:r>
        <w:rPr>
          <w:spacing w:val="-4"/>
        </w:rPr>
        <w:t xml:space="preserve"> </w:t>
      </w:r>
      <w:r>
        <w:t>and income as may be necessary for the MHA to make determinations with respect to rent, eligibility, and the appropriateness of the dwelling unit size</w:t>
      </w:r>
    </w:p>
    <w:p w14:paraId="3A2B447B" w14:textId="77777777" w:rsidR="00BA6C45" w:rsidRDefault="00C12AD7">
      <w:pPr>
        <w:pStyle w:val="BodyText"/>
        <w:ind w:left="1079" w:right="539"/>
      </w:pPr>
      <w:r>
        <w:t>Failure</w:t>
      </w:r>
      <w:r>
        <w:rPr>
          <w:spacing w:val="-4"/>
        </w:rPr>
        <w:t xml:space="preserve"> </w:t>
      </w:r>
      <w:r>
        <w:t>to</w:t>
      </w:r>
      <w:r>
        <w:rPr>
          <w:spacing w:val="-3"/>
        </w:rPr>
        <w:t xml:space="preserve"> </w:t>
      </w:r>
      <w:r>
        <w:t>transfer</w:t>
      </w:r>
      <w:r>
        <w:rPr>
          <w:spacing w:val="-4"/>
        </w:rPr>
        <w:t xml:space="preserve"> </w:t>
      </w:r>
      <w:r>
        <w:t>to</w:t>
      </w:r>
      <w:r>
        <w:rPr>
          <w:spacing w:val="-1"/>
        </w:rPr>
        <w:t xml:space="preserve"> </w:t>
      </w:r>
      <w:r>
        <w:t>an</w:t>
      </w:r>
      <w:r>
        <w:rPr>
          <w:spacing w:val="-3"/>
        </w:rPr>
        <w:t xml:space="preserve"> </w:t>
      </w:r>
      <w:r>
        <w:t>appropriate</w:t>
      </w:r>
      <w:r>
        <w:rPr>
          <w:spacing w:val="-4"/>
        </w:rPr>
        <w:t xml:space="preserve"> </w:t>
      </w:r>
      <w:r>
        <w:t>size</w:t>
      </w:r>
      <w:r>
        <w:rPr>
          <w:spacing w:val="-4"/>
        </w:rPr>
        <w:t xml:space="preserve"> </w:t>
      </w:r>
      <w:r>
        <w:t>dwelling</w:t>
      </w:r>
      <w:r>
        <w:rPr>
          <w:spacing w:val="-3"/>
        </w:rPr>
        <w:t xml:space="preserve"> </w:t>
      </w:r>
      <w:r>
        <w:t>unit</w:t>
      </w:r>
      <w:r>
        <w:rPr>
          <w:spacing w:val="-3"/>
        </w:rPr>
        <w:t xml:space="preserve"> </w:t>
      </w:r>
      <w:r>
        <w:t>based</w:t>
      </w:r>
      <w:r>
        <w:rPr>
          <w:spacing w:val="-3"/>
        </w:rPr>
        <w:t xml:space="preserve"> </w:t>
      </w:r>
      <w:r>
        <w:t>on</w:t>
      </w:r>
      <w:r>
        <w:rPr>
          <w:spacing w:val="-3"/>
        </w:rPr>
        <w:t xml:space="preserve"> </w:t>
      </w:r>
      <w:r>
        <w:t>family</w:t>
      </w:r>
      <w:r>
        <w:rPr>
          <w:spacing w:val="-3"/>
        </w:rPr>
        <w:t xml:space="preserve"> </w:t>
      </w:r>
      <w:r>
        <w:t>composition,</w:t>
      </w:r>
      <w:r>
        <w:rPr>
          <w:spacing w:val="-3"/>
        </w:rPr>
        <w:t xml:space="preserve"> </w:t>
      </w:r>
      <w:r>
        <w:t>upon appropriate notice by the MHA that such a dwelling unit is available</w:t>
      </w:r>
    </w:p>
    <w:p w14:paraId="28EEEC7D" w14:textId="77777777" w:rsidR="00BA6C45" w:rsidRDefault="00C12AD7">
      <w:pPr>
        <w:pStyle w:val="BodyText"/>
        <w:ind w:left="1079" w:right="539"/>
      </w:pPr>
      <w:r>
        <w:t>Failure to permit access to the unit by the MHA after proper advance notification for the purpose</w:t>
      </w:r>
      <w:r>
        <w:rPr>
          <w:spacing w:val="-8"/>
        </w:rPr>
        <w:t xml:space="preserve"> </w:t>
      </w:r>
      <w:r>
        <w:t>of</w:t>
      </w:r>
      <w:r>
        <w:rPr>
          <w:spacing w:val="-8"/>
        </w:rPr>
        <w:t xml:space="preserve"> </w:t>
      </w:r>
      <w:r>
        <w:t>performing</w:t>
      </w:r>
      <w:r>
        <w:rPr>
          <w:spacing w:val="-4"/>
        </w:rPr>
        <w:t xml:space="preserve"> </w:t>
      </w:r>
      <w:r>
        <w:t>routine</w:t>
      </w:r>
      <w:r>
        <w:rPr>
          <w:spacing w:val="-8"/>
        </w:rPr>
        <w:t xml:space="preserve"> </w:t>
      </w:r>
      <w:r>
        <w:t>inspections</w:t>
      </w:r>
      <w:r>
        <w:rPr>
          <w:spacing w:val="-7"/>
        </w:rPr>
        <w:t xml:space="preserve"> </w:t>
      </w:r>
      <w:r>
        <w:t>and</w:t>
      </w:r>
      <w:r>
        <w:rPr>
          <w:spacing w:val="-5"/>
        </w:rPr>
        <w:t xml:space="preserve"> </w:t>
      </w:r>
      <w:r>
        <w:t>maintenance,</w:t>
      </w:r>
      <w:r>
        <w:rPr>
          <w:spacing w:val="-2"/>
        </w:rPr>
        <w:t xml:space="preserve"> </w:t>
      </w:r>
      <w:r>
        <w:t>for</w:t>
      </w:r>
      <w:r>
        <w:rPr>
          <w:spacing w:val="-8"/>
        </w:rPr>
        <w:t xml:space="preserve"> </w:t>
      </w:r>
      <w:r>
        <w:t>making</w:t>
      </w:r>
      <w:r>
        <w:rPr>
          <w:spacing w:val="-4"/>
        </w:rPr>
        <w:t xml:space="preserve"> </w:t>
      </w:r>
      <w:r>
        <w:t>improvements</w:t>
      </w:r>
      <w:r>
        <w:rPr>
          <w:spacing w:val="-4"/>
        </w:rPr>
        <w:t xml:space="preserve"> </w:t>
      </w:r>
      <w:r>
        <w:t>or repairs, or to show the dwelling unit for re-leasing, or without advance notice if there is reasonable cause to believe that an emergency exists</w:t>
      </w:r>
    </w:p>
    <w:p w14:paraId="70F34E06" w14:textId="0935F5BB" w:rsidR="00BA6C45" w:rsidRDefault="00C12AD7">
      <w:pPr>
        <w:pStyle w:val="BodyText"/>
        <w:spacing w:before="123"/>
        <w:ind w:left="1079" w:right="539"/>
      </w:pPr>
      <w:r>
        <w:t>Failure</w:t>
      </w:r>
      <w:r>
        <w:rPr>
          <w:spacing w:val="-4"/>
        </w:rPr>
        <w:t xml:space="preserve"> </w:t>
      </w:r>
      <w:r>
        <w:t>to</w:t>
      </w:r>
      <w:r>
        <w:rPr>
          <w:spacing w:val="-3"/>
        </w:rPr>
        <w:t xml:space="preserve"> </w:t>
      </w:r>
      <w:r>
        <w:t>promptly</w:t>
      </w:r>
      <w:r>
        <w:rPr>
          <w:spacing w:val="-3"/>
        </w:rPr>
        <w:t xml:space="preserve"> </w:t>
      </w:r>
      <w:r>
        <w:t>inform</w:t>
      </w:r>
      <w:r>
        <w:rPr>
          <w:spacing w:val="-3"/>
        </w:rPr>
        <w:t xml:space="preserve"> </w:t>
      </w:r>
      <w:r>
        <w:t>the</w:t>
      </w:r>
      <w:r>
        <w:rPr>
          <w:spacing w:val="-4"/>
        </w:rPr>
        <w:t xml:space="preserve"> </w:t>
      </w:r>
      <w:r>
        <w:t>MHA</w:t>
      </w:r>
      <w:r>
        <w:rPr>
          <w:spacing w:val="-4"/>
        </w:rPr>
        <w:t xml:space="preserve"> </w:t>
      </w:r>
      <w:r>
        <w:t>of</w:t>
      </w:r>
      <w:r>
        <w:rPr>
          <w:spacing w:val="-4"/>
        </w:rPr>
        <w:t xml:space="preserve"> </w:t>
      </w:r>
      <w:r>
        <w:t>the</w:t>
      </w:r>
      <w:r>
        <w:rPr>
          <w:spacing w:val="-4"/>
        </w:rPr>
        <w:t xml:space="preserve"> </w:t>
      </w:r>
      <w:r>
        <w:t>birth,</w:t>
      </w:r>
      <w:r>
        <w:rPr>
          <w:spacing w:val="-1"/>
        </w:rPr>
        <w:t xml:space="preserve"> </w:t>
      </w:r>
      <w:r w:rsidR="008058A8">
        <w:t>adoption,</w:t>
      </w:r>
      <w:r>
        <w:rPr>
          <w:spacing w:val="-3"/>
        </w:rPr>
        <w:t xml:space="preserve"> </w:t>
      </w:r>
      <w:r>
        <w:t>or</w:t>
      </w:r>
      <w:r>
        <w:rPr>
          <w:spacing w:val="-4"/>
        </w:rPr>
        <w:t xml:space="preserve"> </w:t>
      </w:r>
      <w:r>
        <w:t>court-awarded</w:t>
      </w:r>
      <w:r>
        <w:rPr>
          <w:spacing w:val="-3"/>
        </w:rPr>
        <w:t xml:space="preserve"> </w:t>
      </w:r>
      <w:r>
        <w:t>custody</w:t>
      </w:r>
      <w:r>
        <w:rPr>
          <w:spacing w:val="-3"/>
        </w:rPr>
        <w:t xml:space="preserve"> </w:t>
      </w:r>
      <w:r>
        <w:t>of</w:t>
      </w:r>
      <w:r>
        <w:rPr>
          <w:spacing w:val="-4"/>
        </w:rPr>
        <w:t xml:space="preserve"> </w:t>
      </w:r>
      <w:r>
        <w:t>a child. In such a case, promptly means within 10 business days of the event.</w:t>
      </w:r>
    </w:p>
    <w:p w14:paraId="41053B7C" w14:textId="77777777" w:rsidR="00BA6C45" w:rsidRDefault="00C12AD7">
      <w:pPr>
        <w:pStyle w:val="BodyText"/>
        <w:ind w:left="1079"/>
      </w:pPr>
      <w:r>
        <w:t>Failure</w:t>
      </w:r>
      <w:r>
        <w:rPr>
          <w:spacing w:val="-7"/>
        </w:rPr>
        <w:t xml:space="preserve"> </w:t>
      </w:r>
      <w:r>
        <w:t>to</w:t>
      </w:r>
      <w:r>
        <w:rPr>
          <w:spacing w:val="1"/>
        </w:rPr>
        <w:t xml:space="preserve"> </w:t>
      </w:r>
      <w:r>
        <w:t>abide</w:t>
      </w:r>
      <w:r>
        <w:rPr>
          <w:spacing w:val="-4"/>
        </w:rPr>
        <w:t xml:space="preserve"> </w:t>
      </w:r>
      <w:r>
        <w:t>by</w:t>
      </w:r>
      <w:r>
        <w:rPr>
          <w:spacing w:val="-1"/>
        </w:rPr>
        <w:t xml:space="preserve"> </w:t>
      </w:r>
      <w:r>
        <w:t>the</w:t>
      </w:r>
      <w:r>
        <w:rPr>
          <w:spacing w:val="-1"/>
        </w:rPr>
        <w:t xml:space="preserve"> </w:t>
      </w:r>
      <w:r>
        <w:t>provisions</w:t>
      </w:r>
      <w:r>
        <w:rPr>
          <w:spacing w:val="-1"/>
        </w:rPr>
        <w:t xml:space="preserve"> </w:t>
      </w:r>
      <w:r>
        <w:t>of</w:t>
      </w:r>
      <w:r>
        <w:rPr>
          <w:spacing w:val="-2"/>
        </w:rPr>
        <w:t xml:space="preserve"> </w:t>
      </w:r>
      <w:r>
        <w:t>the</w:t>
      </w:r>
      <w:r>
        <w:rPr>
          <w:spacing w:val="-1"/>
        </w:rPr>
        <w:t xml:space="preserve"> </w:t>
      </w:r>
      <w:r>
        <w:t>MHA</w:t>
      </w:r>
      <w:r>
        <w:rPr>
          <w:spacing w:val="-4"/>
        </w:rPr>
        <w:t xml:space="preserve"> </w:t>
      </w:r>
      <w:r>
        <w:t>pet</w:t>
      </w:r>
      <w:r>
        <w:rPr>
          <w:spacing w:val="-2"/>
        </w:rPr>
        <w:t xml:space="preserve"> policy</w:t>
      </w:r>
    </w:p>
    <w:p w14:paraId="00C7CEE8" w14:textId="77777777" w:rsidR="00BA6C45" w:rsidRDefault="00C12AD7">
      <w:pPr>
        <w:pStyle w:val="BodyText"/>
        <w:ind w:left="1079" w:right="887"/>
      </w:pPr>
      <w:r>
        <w:t>If</w:t>
      </w:r>
      <w:r>
        <w:rPr>
          <w:spacing w:val="-4"/>
        </w:rPr>
        <w:t xml:space="preserve"> </w:t>
      </w:r>
      <w:r>
        <w:t>the</w:t>
      </w:r>
      <w:r>
        <w:rPr>
          <w:spacing w:val="-4"/>
        </w:rPr>
        <w:t xml:space="preserve"> </w:t>
      </w:r>
      <w:r>
        <w:t>family</w:t>
      </w:r>
      <w:r>
        <w:rPr>
          <w:spacing w:val="-3"/>
        </w:rPr>
        <w:t xml:space="preserve"> </w:t>
      </w:r>
      <w:r>
        <w:t>has</w:t>
      </w:r>
      <w:r>
        <w:rPr>
          <w:spacing w:val="-3"/>
        </w:rPr>
        <w:t xml:space="preserve"> </w:t>
      </w:r>
      <w:r>
        <w:t>breached</w:t>
      </w:r>
      <w:r>
        <w:rPr>
          <w:spacing w:val="-3"/>
        </w:rPr>
        <w:t xml:space="preserve"> </w:t>
      </w:r>
      <w:r>
        <w:t>the</w:t>
      </w:r>
      <w:r>
        <w:rPr>
          <w:spacing w:val="-4"/>
        </w:rPr>
        <w:t xml:space="preserve"> </w:t>
      </w:r>
      <w:r>
        <w:t>terms</w:t>
      </w:r>
      <w:r>
        <w:rPr>
          <w:spacing w:val="-3"/>
        </w:rPr>
        <w:t xml:space="preserve"> </w:t>
      </w:r>
      <w:r>
        <w:t>of</w:t>
      </w:r>
      <w:r>
        <w:rPr>
          <w:spacing w:val="-4"/>
        </w:rPr>
        <w:t xml:space="preserve"> </w:t>
      </w:r>
      <w:r>
        <w:t>a</w:t>
      </w:r>
      <w:r>
        <w:rPr>
          <w:spacing w:val="-4"/>
        </w:rPr>
        <w:t xml:space="preserve"> </w:t>
      </w:r>
      <w:r>
        <w:t>repayment</w:t>
      </w:r>
      <w:r>
        <w:rPr>
          <w:spacing w:val="-3"/>
        </w:rPr>
        <w:t xml:space="preserve"> </w:t>
      </w:r>
      <w:r>
        <w:t>agreement</w:t>
      </w:r>
      <w:r>
        <w:rPr>
          <w:spacing w:val="-1"/>
        </w:rPr>
        <w:t xml:space="preserve"> </w:t>
      </w:r>
      <w:r>
        <w:t>entered</w:t>
      </w:r>
      <w:r>
        <w:rPr>
          <w:spacing w:val="-3"/>
        </w:rPr>
        <w:t xml:space="preserve"> </w:t>
      </w:r>
      <w:r>
        <w:t>into</w:t>
      </w:r>
      <w:r>
        <w:rPr>
          <w:spacing w:val="-1"/>
        </w:rPr>
        <w:t xml:space="preserve"> </w:t>
      </w:r>
      <w:r>
        <w:t>with</w:t>
      </w:r>
      <w:r>
        <w:rPr>
          <w:spacing w:val="-3"/>
        </w:rPr>
        <w:t xml:space="preserve"> </w:t>
      </w:r>
      <w:r>
        <w:t xml:space="preserve">the </w:t>
      </w:r>
      <w:r>
        <w:rPr>
          <w:spacing w:val="-4"/>
        </w:rPr>
        <w:t>MHA</w:t>
      </w:r>
    </w:p>
    <w:p w14:paraId="0C593901" w14:textId="77777777" w:rsidR="00BA6C45" w:rsidRDefault="00BA6C45">
      <w:pPr>
        <w:sectPr w:rsidR="00BA6C45">
          <w:pgSz w:w="12240" w:h="15840"/>
          <w:pgMar w:top="1500" w:right="920" w:bottom="1120" w:left="1080" w:header="0" w:footer="925" w:gutter="0"/>
          <w:cols w:space="720"/>
        </w:sectPr>
      </w:pPr>
    </w:p>
    <w:p w14:paraId="55ECA0F9" w14:textId="77777777" w:rsidR="00BA6C45" w:rsidRDefault="00C12AD7">
      <w:pPr>
        <w:pStyle w:val="BodyText"/>
        <w:spacing w:before="79"/>
        <w:ind w:right="539"/>
      </w:pPr>
      <w:r>
        <w:t>If</w:t>
      </w:r>
      <w:r>
        <w:rPr>
          <w:spacing w:val="-4"/>
        </w:rPr>
        <w:t xml:space="preserve"> </w:t>
      </w:r>
      <w:r>
        <w:t>a</w:t>
      </w:r>
      <w:r>
        <w:rPr>
          <w:spacing w:val="-4"/>
        </w:rPr>
        <w:t xml:space="preserve"> </w:t>
      </w:r>
      <w:r>
        <w:t>family</w:t>
      </w:r>
      <w:r>
        <w:rPr>
          <w:spacing w:val="-3"/>
        </w:rPr>
        <w:t xml:space="preserve"> </w:t>
      </w:r>
      <w:r>
        <w:t>member</w:t>
      </w:r>
      <w:r>
        <w:rPr>
          <w:spacing w:val="-4"/>
        </w:rPr>
        <w:t xml:space="preserve"> </w:t>
      </w:r>
      <w:r>
        <w:t>has</w:t>
      </w:r>
      <w:r>
        <w:rPr>
          <w:spacing w:val="-3"/>
        </w:rPr>
        <w:t xml:space="preserve"> </w:t>
      </w:r>
      <w:r>
        <w:t>violated</w:t>
      </w:r>
      <w:r>
        <w:rPr>
          <w:spacing w:val="-3"/>
        </w:rPr>
        <w:t xml:space="preserve"> </w:t>
      </w:r>
      <w:r>
        <w:t>federal,</w:t>
      </w:r>
      <w:r>
        <w:rPr>
          <w:spacing w:val="-3"/>
        </w:rPr>
        <w:t xml:space="preserve"> </w:t>
      </w:r>
      <w:r>
        <w:t>state,</w:t>
      </w:r>
      <w:r>
        <w:rPr>
          <w:spacing w:val="-3"/>
        </w:rPr>
        <w:t xml:space="preserve"> </w:t>
      </w:r>
      <w:r>
        <w:t>or</w:t>
      </w:r>
      <w:r>
        <w:rPr>
          <w:spacing w:val="-4"/>
        </w:rPr>
        <w:t xml:space="preserve"> </w:t>
      </w:r>
      <w:r>
        <w:t>local</w:t>
      </w:r>
      <w:r>
        <w:rPr>
          <w:spacing w:val="-3"/>
        </w:rPr>
        <w:t xml:space="preserve"> </w:t>
      </w:r>
      <w:r>
        <w:t>law</w:t>
      </w:r>
      <w:r>
        <w:rPr>
          <w:spacing w:val="-4"/>
        </w:rPr>
        <w:t xml:space="preserve"> </w:t>
      </w:r>
      <w:r>
        <w:t>that</w:t>
      </w:r>
      <w:r>
        <w:rPr>
          <w:spacing w:val="-3"/>
        </w:rPr>
        <w:t xml:space="preserve"> </w:t>
      </w:r>
      <w:r>
        <w:t>imposes</w:t>
      </w:r>
      <w:r>
        <w:rPr>
          <w:spacing w:val="-3"/>
        </w:rPr>
        <w:t xml:space="preserve"> </w:t>
      </w:r>
      <w:r>
        <w:t>obligations</w:t>
      </w:r>
      <w:r>
        <w:rPr>
          <w:spacing w:val="-3"/>
        </w:rPr>
        <w:t xml:space="preserve"> </w:t>
      </w:r>
      <w:r>
        <w:t>in connection with the occupancy or use of the premises.</w:t>
      </w:r>
    </w:p>
    <w:p w14:paraId="71E84BFB" w14:textId="77777777" w:rsidR="00BA6C45" w:rsidRDefault="00C12AD7">
      <w:pPr>
        <w:pStyle w:val="BodyText"/>
        <w:ind w:left="1079" w:right="539"/>
      </w:pPr>
      <w:r>
        <w:t>If</w:t>
      </w:r>
      <w:r>
        <w:rPr>
          <w:spacing w:val="-7"/>
        </w:rPr>
        <w:t xml:space="preserve"> </w:t>
      </w:r>
      <w:r>
        <w:t>a</w:t>
      </w:r>
      <w:r>
        <w:rPr>
          <w:spacing w:val="-7"/>
        </w:rPr>
        <w:t xml:space="preserve"> </w:t>
      </w:r>
      <w:r>
        <w:t>household</w:t>
      </w:r>
      <w:r>
        <w:rPr>
          <w:spacing w:val="-3"/>
        </w:rPr>
        <w:t xml:space="preserve"> </w:t>
      </w:r>
      <w:r>
        <w:t>member</w:t>
      </w:r>
      <w:r>
        <w:rPr>
          <w:spacing w:val="-4"/>
        </w:rPr>
        <w:t xml:space="preserve"> </w:t>
      </w:r>
      <w:r>
        <w:t>has</w:t>
      </w:r>
      <w:r>
        <w:rPr>
          <w:spacing w:val="-3"/>
        </w:rPr>
        <w:t xml:space="preserve"> </w:t>
      </w:r>
      <w:r>
        <w:t>engaged</w:t>
      </w:r>
      <w:r>
        <w:rPr>
          <w:spacing w:val="-4"/>
        </w:rPr>
        <w:t xml:space="preserve"> </w:t>
      </w:r>
      <w:r>
        <w:t>in</w:t>
      </w:r>
      <w:r>
        <w:rPr>
          <w:spacing w:val="-3"/>
        </w:rPr>
        <w:t xml:space="preserve"> </w:t>
      </w:r>
      <w:r>
        <w:t>or</w:t>
      </w:r>
      <w:r>
        <w:rPr>
          <w:spacing w:val="-7"/>
        </w:rPr>
        <w:t xml:space="preserve"> </w:t>
      </w:r>
      <w:r>
        <w:t>threatened</w:t>
      </w:r>
      <w:r>
        <w:rPr>
          <w:spacing w:val="-4"/>
        </w:rPr>
        <w:t xml:space="preserve"> </w:t>
      </w:r>
      <w:r>
        <w:t>violent</w:t>
      </w:r>
      <w:r>
        <w:rPr>
          <w:spacing w:val="-3"/>
        </w:rPr>
        <w:t xml:space="preserve"> </w:t>
      </w:r>
      <w:r>
        <w:t>or</w:t>
      </w:r>
      <w:r>
        <w:rPr>
          <w:spacing w:val="-6"/>
        </w:rPr>
        <w:t xml:space="preserve"> </w:t>
      </w:r>
      <w:r>
        <w:t>abusive</w:t>
      </w:r>
      <w:r>
        <w:rPr>
          <w:spacing w:val="-7"/>
        </w:rPr>
        <w:t xml:space="preserve"> </w:t>
      </w:r>
      <w:r>
        <w:t>behavior</w:t>
      </w:r>
      <w:r>
        <w:rPr>
          <w:spacing w:val="-4"/>
        </w:rPr>
        <w:t xml:space="preserve"> </w:t>
      </w:r>
      <w:r>
        <w:t>toward MHA personnel.</w:t>
      </w:r>
    </w:p>
    <w:p w14:paraId="77B7C455" w14:textId="77777777" w:rsidR="00BA6C45" w:rsidRDefault="00C12AD7">
      <w:pPr>
        <w:pStyle w:val="BodyText"/>
        <w:ind w:left="1799" w:right="539"/>
      </w:pPr>
      <w:r>
        <w:rPr>
          <w:i/>
        </w:rPr>
        <w:t xml:space="preserve">Abusive or violent behavior towards MHA personnel </w:t>
      </w:r>
      <w:r>
        <w:t>includes verbal as well as physical abuse or violence. Use of racial epithets, or other language, written or oral,</w:t>
      </w:r>
      <w:r>
        <w:rPr>
          <w:spacing w:val="-3"/>
        </w:rPr>
        <w:t xml:space="preserve"> </w:t>
      </w:r>
      <w:r>
        <w:t>that</w:t>
      </w:r>
      <w:r>
        <w:rPr>
          <w:spacing w:val="-3"/>
        </w:rPr>
        <w:t xml:space="preserve"> </w:t>
      </w:r>
      <w:r>
        <w:t>is</w:t>
      </w:r>
      <w:r>
        <w:rPr>
          <w:spacing w:val="-3"/>
        </w:rPr>
        <w:t xml:space="preserve"> </w:t>
      </w:r>
      <w:r>
        <w:t>customarily</w:t>
      </w:r>
      <w:r>
        <w:rPr>
          <w:spacing w:val="-3"/>
        </w:rPr>
        <w:t xml:space="preserve"> </w:t>
      </w:r>
      <w:r>
        <w:t>used</w:t>
      </w:r>
      <w:r>
        <w:rPr>
          <w:spacing w:val="-3"/>
        </w:rPr>
        <w:t xml:space="preserve"> </w:t>
      </w:r>
      <w:r>
        <w:t>to</w:t>
      </w:r>
      <w:r>
        <w:rPr>
          <w:spacing w:val="-3"/>
        </w:rPr>
        <w:t xml:space="preserve"> </w:t>
      </w:r>
      <w:r>
        <w:t>intimidate</w:t>
      </w:r>
      <w:r>
        <w:rPr>
          <w:spacing w:val="-4"/>
        </w:rPr>
        <w:t xml:space="preserve"> </w:t>
      </w:r>
      <w:r>
        <w:t>may</w:t>
      </w:r>
      <w:r>
        <w:rPr>
          <w:spacing w:val="-3"/>
        </w:rPr>
        <w:t xml:space="preserve"> </w:t>
      </w:r>
      <w:r>
        <w:t>be</w:t>
      </w:r>
      <w:r>
        <w:rPr>
          <w:spacing w:val="-4"/>
        </w:rPr>
        <w:t xml:space="preserve"> </w:t>
      </w:r>
      <w:r>
        <w:t>considered</w:t>
      </w:r>
      <w:r>
        <w:rPr>
          <w:spacing w:val="-2"/>
        </w:rPr>
        <w:t xml:space="preserve"> </w:t>
      </w:r>
      <w:r>
        <w:t>abusive</w:t>
      </w:r>
      <w:r>
        <w:rPr>
          <w:spacing w:val="-4"/>
        </w:rPr>
        <w:t xml:space="preserve"> </w:t>
      </w:r>
      <w:r>
        <w:t>or</w:t>
      </w:r>
      <w:r>
        <w:rPr>
          <w:spacing w:val="-4"/>
        </w:rPr>
        <w:t xml:space="preserve"> </w:t>
      </w:r>
      <w:r>
        <w:t xml:space="preserve">violent </w:t>
      </w:r>
      <w:r>
        <w:rPr>
          <w:spacing w:val="-2"/>
        </w:rPr>
        <w:t>behavior.</w:t>
      </w:r>
    </w:p>
    <w:p w14:paraId="5FF3DD4C" w14:textId="77777777" w:rsidR="00BA6C45" w:rsidRDefault="00C12AD7">
      <w:pPr>
        <w:pStyle w:val="BodyText"/>
        <w:spacing w:before="118"/>
        <w:ind w:left="1800" w:right="539"/>
      </w:pPr>
      <w:r>
        <w:rPr>
          <w:i/>
        </w:rPr>
        <w:t>Threatening</w:t>
      </w:r>
      <w:r>
        <w:rPr>
          <w:i/>
          <w:spacing w:val="-4"/>
        </w:rPr>
        <w:t xml:space="preserve"> </w:t>
      </w:r>
      <w:r>
        <w:t>refers</w:t>
      </w:r>
      <w:r>
        <w:rPr>
          <w:spacing w:val="-4"/>
        </w:rPr>
        <w:t xml:space="preserve"> </w:t>
      </w:r>
      <w:r>
        <w:t>to</w:t>
      </w:r>
      <w:r>
        <w:rPr>
          <w:spacing w:val="-4"/>
        </w:rPr>
        <w:t xml:space="preserve"> </w:t>
      </w:r>
      <w:r>
        <w:t>oral</w:t>
      </w:r>
      <w:r>
        <w:rPr>
          <w:spacing w:val="-4"/>
        </w:rPr>
        <w:t xml:space="preserve"> </w:t>
      </w:r>
      <w:r>
        <w:t>or</w:t>
      </w:r>
      <w:r>
        <w:rPr>
          <w:spacing w:val="-5"/>
        </w:rPr>
        <w:t xml:space="preserve"> </w:t>
      </w:r>
      <w:r>
        <w:t>written</w:t>
      </w:r>
      <w:r>
        <w:rPr>
          <w:spacing w:val="-4"/>
        </w:rPr>
        <w:t xml:space="preserve"> </w:t>
      </w:r>
      <w:r>
        <w:t>threats</w:t>
      </w:r>
      <w:r>
        <w:rPr>
          <w:spacing w:val="-4"/>
        </w:rPr>
        <w:t xml:space="preserve"> </w:t>
      </w:r>
      <w:r>
        <w:t>or</w:t>
      </w:r>
      <w:r>
        <w:rPr>
          <w:spacing w:val="-5"/>
        </w:rPr>
        <w:t xml:space="preserve"> </w:t>
      </w:r>
      <w:r>
        <w:t>physical</w:t>
      </w:r>
      <w:r>
        <w:rPr>
          <w:spacing w:val="-4"/>
        </w:rPr>
        <w:t xml:space="preserve"> </w:t>
      </w:r>
      <w:r>
        <w:t>gestures</w:t>
      </w:r>
      <w:r>
        <w:rPr>
          <w:spacing w:val="-4"/>
        </w:rPr>
        <w:t xml:space="preserve"> </w:t>
      </w:r>
      <w:r>
        <w:t>that</w:t>
      </w:r>
      <w:r>
        <w:rPr>
          <w:spacing w:val="-4"/>
        </w:rPr>
        <w:t xml:space="preserve"> </w:t>
      </w:r>
      <w:r>
        <w:t>communicate intent to abuse or commit violence.</w:t>
      </w:r>
    </w:p>
    <w:p w14:paraId="297DA685" w14:textId="77777777" w:rsidR="00BA6C45" w:rsidRDefault="00C12AD7">
      <w:pPr>
        <w:pStyle w:val="BodyText"/>
        <w:ind w:left="1079" w:right="539"/>
      </w:pPr>
      <w:r>
        <w:t>In</w:t>
      </w:r>
      <w:r>
        <w:rPr>
          <w:spacing w:val="-6"/>
        </w:rPr>
        <w:t xml:space="preserve"> </w:t>
      </w:r>
      <w:r>
        <w:t>making</w:t>
      </w:r>
      <w:r>
        <w:rPr>
          <w:spacing w:val="-3"/>
        </w:rPr>
        <w:t xml:space="preserve"> </w:t>
      </w:r>
      <w:r>
        <w:t>its</w:t>
      </w:r>
      <w:r>
        <w:rPr>
          <w:spacing w:val="-6"/>
        </w:rPr>
        <w:t xml:space="preserve"> </w:t>
      </w:r>
      <w:r>
        <w:t>decision</w:t>
      </w:r>
      <w:r>
        <w:rPr>
          <w:spacing w:val="-3"/>
        </w:rPr>
        <w:t xml:space="preserve"> </w:t>
      </w:r>
      <w:r>
        <w:t>to</w:t>
      </w:r>
      <w:r>
        <w:rPr>
          <w:spacing w:val="-6"/>
        </w:rPr>
        <w:t xml:space="preserve"> </w:t>
      </w:r>
      <w:r>
        <w:t>terminate</w:t>
      </w:r>
      <w:r>
        <w:rPr>
          <w:spacing w:val="-7"/>
        </w:rPr>
        <w:t xml:space="preserve"> </w:t>
      </w:r>
      <w:r>
        <w:t>the</w:t>
      </w:r>
      <w:r>
        <w:rPr>
          <w:spacing w:val="-7"/>
        </w:rPr>
        <w:t xml:space="preserve"> </w:t>
      </w:r>
      <w:r>
        <w:t>lease,</w:t>
      </w:r>
      <w:r>
        <w:rPr>
          <w:spacing w:val="-4"/>
        </w:rPr>
        <w:t xml:space="preserve"> </w:t>
      </w:r>
      <w:r>
        <w:t>the</w:t>
      </w:r>
      <w:r>
        <w:rPr>
          <w:spacing w:val="-4"/>
        </w:rPr>
        <w:t xml:space="preserve"> </w:t>
      </w:r>
      <w:r>
        <w:t>MHA</w:t>
      </w:r>
      <w:r>
        <w:rPr>
          <w:spacing w:val="-6"/>
        </w:rPr>
        <w:t xml:space="preserve"> </w:t>
      </w:r>
      <w:r>
        <w:t>will</w:t>
      </w:r>
      <w:r>
        <w:rPr>
          <w:spacing w:val="-3"/>
        </w:rPr>
        <w:t xml:space="preserve"> </w:t>
      </w:r>
      <w:r>
        <w:t>consider</w:t>
      </w:r>
      <w:r>
        <w:rPr>
          <w:spacing w:val="-7"/>
        </w:rPr>
        <w:t xml:space="preserve"> </w:t>
      </w:r>
      <w:r>
        <w:t>alternatives</w:t>
      </w:r>
      <w:r>
        <w:rPr>
          <w:spacing w:val="-3"/>
        </w:rPr>
        <w:t xml:space="preserve"> </w:t>
      </w:r>
      <w:r>
        <w:t>as described in Section 13-III.D and other factors described in Sections 13-III.E and</w:t>
      </w:r>
    </w:p>
    <w:p w14:paraId="546A0419" w14:textId="77777777" w:rsidR="00BA6C45" w:rsidRDefault="00C12AD7">
      <w:pPr>
        <w:pStyle w:val="BodyText"/>
        <w:spacing w:before="0"/>
        <w:ind w:right="766"/>
      </w:pPr>
      <w:r>
        <w:t>13-III.F.</w:t>
      </w:r>
      <w:r>
        <w:rPr>
          <w:spacing w:val="-3"/>
        </w:rPr>
        <w:t xml:space="preserve"> </w:t>
      </w:r>
      <w:r>
        <w:t>Upon</w:t>
      </w:r>
      <w:r>
        <w:rPr>
          <w:spacing w:val="-3"/>
        </w:rPr>
        <w:t xml:space="preserve"> </w:t>
      </w:r>
      <w:r>
        <w:t>consideration</w:t>
      </w:r>
      <w:r>
        <w:rPr>
          <w:spacing w:val="-3"/>
        </w:rPr>
        <w:t xml:space="preserve"> </w:t>
      </w:r>
      <w:r>
        <w:t>of</w:t>
      </w:r>
      <w:r>
        <w:rPr>
          <w:spacing w:val="-4"/>
        </w:rPr>
        <w:t xml:space="preserve"> </w:t>
      </w:r>
      <w:r>
        <w:t>such</w:t>
      </w:r>
      <w:r>
        <w:rPr>
          <w:spacing w:val="-3"/>
        </w:rPr>
        <w:t xml:space="preserve"> </w:t>
      </w:r>
      <w:r>
        <w:t>alternatives</w:t>
      </w:r>
      <w:r>
        <w:rPr>
          <w:spacing w:val="-1"/>
        </w:rPr>
        <w:t xml:space="preserve"> </w:t>
      </w:r>
      <w:r>
        <w:t>and</w:t>
      </w:r>
      <w:r>
        <w:rPr>
          <w:spacing w:val="-3"/>
        </w:rPr>
        <w:t xml:space="preserve"> </w:t>
      </w:r>
      <w:r>
        <w:t>factors,</w:t>
      </w:r>
      <w:r>
        <w:rPr>
          <w:spacing w:val="-3"/>
        </w:rPr>
        <w:t xml:space="preserve"> </w:t>
      </w:r>
      <w:r>
        <w:t>the</w:t>
      </w:r>
      <w:r>
        <w:rPr>
          <w:spacing w:val="-4"/>
        </w:rPr>
        <w:t xml:space="preserve"> </w:t>
      </w:r>
      <w:r>
        <w:t>MHA</w:t>
      </w:r>
      <w:r>
        <w:rPr>
          <w:spacing w:val="-4"/>
        </w:rPr>
        <w:t xml:space="preserve"> </w:t>
      </w:r>
      <w:r>
        <w:t>may,</w:t>
      </w:r>
      <w:r>
        <w:rPr>
          <w:spacing w:val="-3"/>
        </w:rPr>
        <w:t xml:space="preserve"> </w:t>
      </w:r>
      <w:r>
        <w:t>on</w:t>
      </w:r>
      <w:r>
        <w:rPr>
          <w:spacing w:val="-3"/>
        </w:rPr>
        <w:t xml:space="preserve"> </w:t>
      </w:r>
      <w:r>
        <w:t>a</w:t>
      </w:r>
      <w:r>
        <w:rPr>
          <w:spacing w:val="-4"/>
        </w:rPr>
        <w:t xml:space="preserve"> </w:t>
      </w:r>
      <w:r>
        <w:t xml:space="preserve">case- </w:t>
      </w:r>
      <w:bookmarkStart w:id="540" w:name="Family_Absence_from_Unit_[24_CFR_982.551"/>
      <w:bookmarkEnd w:id="540"/>
      <w:r>
        <w:t>by-case basis, choose not to terminate the lease.</w:t>
      </w:r>
    </w:p>
    <w:p w14:paraId="022C0D60" w14:textId="77777777" w:rsidR="00BA6C45" w:rsidRDefault="00C12AD7">
      <w:pPr>
        <w:pStyle w:val="Heading4"/>
      </w:pPr>
      <w:r>
        <w:t>Family</w:t>
      </w:r>
      <w:r>
        <w:rPr>
          <w:spacing w:val="-5"/>
        </w:rPr>
        <w:t xml:space="preserve"> </w:t>
      </w:r>
      <w:r>
        <w:t>Absence</w:t>
      </w:r>
      <w:r>
        <w:rPr>
          <w:spacing w:val="-5"/>
        </w:rPr>
        <w:t xml:space="preserve"> </w:t>
      </w:r>
      <w:r>
        <w:t>from Unit</w:t>
      </w:r>
      <w:r>
        <w:rPr>
          <w:spacing w:val="-1"/>
        </w:rPr>
        <w:t xml:space="preserve"> </w:t>
      </w:r>
      <w:r>
        <w:t>[24</w:t>
      </w:r>
      <w:r>
        <w:rPr>
          <w:spacing w:val="-4"/>
        </w:rPr>
        <w:t xml:space="preserve"> </w:t>
      </w:r>
      <w:r>
        <w:t>CFR</w:t>
      </w:r>
      <w:r>
        <w:rPr>
          <w:spacing w:val="-2"/>
        </w:rPr>
        <w:t xml:space="preserve"> 982.551(i)]</w:t>
      </w:r>
    </w:p>
    <w:p w14:paraId="6F09CAA1" w14:textId="77777777" w:rsidR="00BA6C45" w:rsidRDefault="00C12AD7">
      <w:pPr>
        <w:pStyle w:val="BodyText"/>
        <w:ind w:left="359" w:right="539"/>
      </w:pPr>
      <w:r>
        <w:t>It is reasonable that the family may be absent from the public housing unit for brief periods. However,</w:t>
      </w:r>
      <w:r>
        <w:rPr>
          <w:spacing w:val="-2"/>
        </w:rPr>
        <w:t xml:space="preserve"> </w:t>
      </w:r>
      <w:r>
        <w:t>the</w:t>
      </w:r>
      <w:r>
        <w:rPr>
          <w:spacing w:val="-3"/>
        </w:rPr>
        <w:t xml:space="preserve"> </w:t>
      </w:r>
      <w:r>
        <w:t>MHA</w:t>
      </w:r>
      <w:r>
        <w:rPr>
          <w:spacing w:val="-3"/>
        </w:rPr>
        <w:t xml:space="preserve"> </w:t>
      </w:r>
      <w:r>
        <w:t>needs</w:t>
      </w:r>
      <w:r>
        <w:rPr>
          <w:spacing w:val="-2"/>
        </w:rPr>
        <w:t xml:space="preserve"> </w:t>
      </w:r>
      <w:r>
        <w:t>a</w:t>
      </w:r>
      <w:r>
        <w:rPr>
          <w:spacing w:val="-3"/>
        </w:rPr>
        <w:t xml:space="preserve"> </w:t>
      </w:r>
      <w:r>
        <w:t>policy</w:t>
      </w:r>
      <w:r>
        <w:rPr>
          <w:spacing w:val="-2"/>
        </w:rPr>
        <w:t xml:space="preserve"> </w:t>
      </w:r>
      <w:r>
        <w:t>on</w:t>
      </w:r>
      <w:r>
        <w:rPr>
          <w:spacing w:val="-2"/>
        </w:rPr>
        <w:t xml:space="preserve"> </w:t>
      </w:r>
      <w:r>
        <w:t>how</w:t>
      </w:r>
      <w:r>
        <w:rPr>
          <w:spacing w:val="-3"/>
        </w:rPr>
        <w:t xml:space="preserve"> </w:t>
      </w:r>
      <w:r>
        <w:t>long</w:t>
      </w:r>
      <w:r>
        <w:rPr>
          <w:spacing w:val="-2"/>
        </w:rPr>
        <w:t xml:space="preserve"> </w:t>
      </w:r>
      <w:r>
        <w:t>the</w:t>
      </w:r>
      <w:r>
        <w:rPr>
          <w:spacing w:val="-3"/>
        </w:rPr>
        <w:t xml:space="preserve"> </w:t>
      </w:r>
      <w:r>
        <w:t>family</w:t>
      </w:r>
      <w:r>
        <w:rPr>
          <w:spacing w:val="-2"/>
        </w:rPr>
        <w:t xml:space="preserve"> </w:t>
      </w:r>
      <w:r>
        <w:t>may</w:t>
      </w:r>
      <w:r>
        <w:rPr>
          <w:spacing w:val="-2"/>
        </w:rPr>
        <w:t xml:space="preserve"> </w:t>
      </w:r>
      <w:r>
        <w:t>be</w:t>
      </w:r>
      <w:r>
        <w:rPr>
          <w:spacing w:val="-3"/>
        </w:rPr>
        <w:t xml:space="preserve"> </w:t>
      </w:r>
      <w:r>
        <w:t>absent</w:t>
      </w:r>
      <w:r>
        <w:rPr>
          <w:spacing w:val="-2"/>
        </w:rPr>
        <w:t xml:space="preserve"> </w:t>
      </w:r>
      <w:r>
        <w:t>from</w:t>
      </w:r>
      <w:r>
        <w:rPr>
          <w:spacing w:val="-2"/>
        </w:rPr>
        <w:t xml:space="preserve"> </w:t>
      </w:r>
      <w:r>
        <w:t>the</w:t>
      </w:r>
      <w:r>
        <w:rPr>
          <w:spacing w:val="-3"/>
        </w:rPr>
        <w:t xml:space="preserve"> </w:t>
      </w:r>
      <w:r>
        <w:t>unit.</w:t>
      </w:r>
      <w:r>
        <w:rPr>
          <w:spacing w:val="-2"/>
        </w:rPr>
        <w:t xml:space="preserve"> </w:t>
      </w:r>
      <w:r>
        <w:t>Absence in this context means that no member of the family is residing in the unit.</w:t>
      </w:r>
    </w:p>
    <w:p w14:paraId="65AF6984" w14:textId="77777777" w:rsidR="00BA6C45" w:rsidRDefault="00C12AD7">
      <w:pPr>
        <w:pStyle w:val="BodyText"/>
      </w:pPr>
      <w:r>
        <w:rPr>
          <w:u w:val="single"/>
        </w:rPr>
        <w:t>MHA</w:t>
      </w:r>
      <w:r>
        <w:rPr>
          <w:spacing w:val="-4"/>
          <w:u w:val="single"/>
        </w:rPr>
        <w:t xml:space="preserve"> </w:t>
      </w:r>
      <w:r>
        <w:rPr>
          <w:spacing w:val="-2"/>
          <w:u w:val="single"/>
        </w:rPr>
        <w:t>Policy</w:t>
      </w:r>
    </w:p>
    <w:p w14:paraId="156FD46F" w14:textId="77777777" w:rsidR="00BA6C45" w:rsidRDefault="00C12AD7">
      <w:pPr>
        <w:pStyle w:val="BodyText"/>
        <w:ind w:right="598"/>
        <w:jc w:val="both"/>
      </w:pPr>
      <w:r>
        <w:t>The family must supply</w:t>
      </w:r>
      <w:r>
        <w:rPr>
          <w:spacing w:val="-1"/>
        </w:rPr>
        <w:t xml:space="preserve"> </w:t>
      </w:r>
      <w:r>
        <w:t>any information or certification requested by the MHA to verify that the family is living in the unit, or relating to family absence from the unit, including any</w:t>
      </w:r>
      <w:r>
        <w:rPr>
          <w:spacing w:val="-5"/>
        </w:rPr>
        <w:t xml:space="preserve"> </w:t>
      </w:r>
      <w:r>
        <w:t>MHA-requested</w:t>
      </w:r>
      <w:r>
        <w:rPr>
          <w:spacing w:val="-2"/>
        </w:rPr>
        <w:t xml:space="preserve"> </w:t>
      </w:r>
      <w:r>
        <w:t>information</w:t>
      </w:r>
      <w:r>
        <w:rPr>
          <w:spacing w:val="-5"/>
        </w:rPr>
        <w:t xml:space="preserve"> </w:t>
      </w:r>
      <w:r>
        <w:t>or</w:t>
      </w:r>
      <w:r>
        <w:rPr>
          <w:spacing w:val="-5"/>
        </w:rPr>
        <w:t xml:space="preserve"> </w:t>
      </w:r>
      <w:r>
        <w:t>certification</w:t>
      </w:r>
      <w:r>
        <w:rPr>
          <w:spacing w:val="-5"/>
        </w:rPr>
        <w:t xml:space="preserve"> </w:t>
      </w:r>
      <w:r>
        <w:t>on</w:t>
      </w:r>
      <w:r>
        <w:rPr>
          <w:spacing w:val="-2"/>
        </w:rPr>
        <w:t xml:space="preserve"> </w:t>
      </w:r>
      <w:r>
        <w:t>the</w:t>
      </w:r>
      <w:r>
        <w:rPr>
          <w:spacing w:val="-5"/>
        </w:rPr>
        <w:t xml:space="preserve"> </w:t>
      </w:r>
      <w:r>
        <w:t>purposes</w:t>
      </w:r>
      <w:r>
        <w:rPr>
          <w:spacing w:val="-4"/>
        </w:rPr>
        <w:t xml:space="preserve"> </w:t>
      </w:r>
      <w:r>
        <w:t>of</w:t>
      </w:r>
      <w:r>
        <w:rPr>
          <w:spacing w:val="-5"/>
        </w:rPr>
        <w:t xml:space="preserve"> </w:t>
      </w:r>
      <w:r>
        <w:t>family</w:t>
      </w:r>
      <w:r>
        <w:rPr>
          <w:spacing w:val="-4"/>
        </w:rPr>
        <w:t xml:space="preserve"> </w:t>
      </w:r>
      <w:r>
        <w:t>absences.</w:t>
      </w:r>
      <w:r>
        <w:rPr>
          <w:spacing w:val="-2"/>
        </w:rPr>
        <w:t xml:space="preserve"> </w:t>
      </w:r>
      <w:r>
        <w:t>The family must cooperate with the MHA for this purpose.</w:t>
      </w:r>
    </w:p>
    <w:p w14:paraId="7E3553E1" w14:textId="77777777" w:rsidR="00BA6C45" w:rsidRDefault="00C12AD7">
      <w:pPr>
        <w:pStyle w:val="BodyText"/>
        <w:ind w:left="1079" w:right="539"/>
      </w:pPr>
      <w:r>
        <w:t>The</w:t>
      </w:r>
      <w:r>
        <w:rPr>
          <w:spacing w:val="-7"/>
        </w:rPr>
        <w:t xml:space="preserve"> </w:t>
      </w:r>
      <w:r>
        <w:t>family</w:t>
      </w:r>
      <w:r>
        <w:rPr>
          <w:spacing w:val="-3"/>
        </w:rPr>
        <w:t xml:space="preserve"> </w:t>
      </w:r>
      <w:r>
        <w:t>must</w:t>
      </w:r>
      <w:r>
        <w:rPr>
          <w:spacing w:val="-5"/>
        </w:rPr>
        <w:t xml:space="preserve"> </w:t>
      </w:r>
      <w:r>
        <w:t>promptly</w:t>
      </w:r>
      <w:r>
        <w:rPr>
          <w:spacing w:val="-3"/>
        </w:rPr>
        <w:t xml:space="preserve"> </w:t>
      </w:r>
      <w:r>
        <w:t>notify</w:t>
      </w:r>
      <w:r>
        <w:rPr>
          <w:spacing w:val="-3"/>
        </w:rPr>
        <w:t xml:space="preserve"> </w:t>
      </w:r>
      <w:r>
        <w:t>the</w:t>
      </w:r>
      <w:r>
        <w:rPr>
          <w:spacing w:val="-7"/>
        </w:rPr>
        <w:t xml:space="preserve"> </w:t>
      </w:r>
      <w:r>
        <w:t>MHA</w:t>
      </w:r>
      <w:r>
        <w:rPr>
          <w:spacing w:val="-6"/>
        </w:rPr>
        <w:t xml:space="preserve"> </w:t>
      </w:r>
      <w:r>
        <w:t>when</w:t>
      </w:r>
      <w:r>
        <w:rPr>
          <w:spacing w:val="-3"/>
        </w:rPr>
        <w:t xml:space="preserve"> </w:t>
      </w:r>
      <w:r>
        <w:t>all</w:t>
      </w:r>
      <w:r>
        <w:rPr>
          <w:spacing w:val="-3"/>
        </w:rPr>
        <w:t xml:space="preserve"> </w:t>
      </w:r>
      <w:r>
        <w:t>family</w:t>
      </w:r>
      <w:r>
        <w:rPr>
          <w:spacing w:val="-3"/>
        </w:rPr>
        <w:t xml:space="preserve"> </w:t>
      </w:r>
      <w:r>
        <w:t>members</w:t>
      </w:r>
      <w:r>
        <w:rPr>
          <w:spacing w:val="-6"/>
        </w:rPr>
        <w:t xml:space="preserve"> </w:t>
      </w:r>
      <w:r>
        <w:t>will</w:t>
      </w:r>
      <w:r>
        <w:rPr>
          <w:spacing w:val="-5"/>
        </w:rPr>
        <w:t xml:space="preserve"> </w:t>
      </w:r>
      <w:r>
        <w:t>be</w:t>
      </w:r>
      <w:r>
        <w:rPr>
          <w:spacing w:val="-9"/>
        </w:rPr>
        <w:t xml:space="preserve"> </w:t>
      </w:r>
      <w:r>
        <w:t>absent</w:t>
      </w:r>
      <w:r>
        <w:rPr>
          <w:spacing w:val="-3"/>
        </w:rPr>
        <w:t xml:space="preserve"> </w:t>
      </w:r>
      <w:r>
        <w:t>from the</w:t>
      </w:r>
      <w:r>
        <w:rPr>
          <w:spacing w:val="-2"/>
        </w:rPr>
        <w:t xml:space="preserve"> </w:t>
      </w:r>
      <w:r>
        <w:t>unit</w:t>
      </w:r>
      <w:r>
        <w:rPr>
          <w:spacing w:val="-1"/>
        </w:rPr>
        <w:t xml:space="preserve"> </w:t>
      </w:r>
      <w:r>
        <w:t>for</w:t>
      </w:r>
      <w:r>
        <w:rPr>
          <w:spacing w:val="-2"/>
        </w:rPr>
        <w:t xml:space="preserve"> </w:t>
      </w:r>
      <w:r>
        <w:t>an</w:t>
      </w:r>
      <w:r>
        <w:rPr>
          <w:spacing w:val="-1"/>
        </w:rPr>
        <w:t xml:space="preserve"> </w:t>
      </w:r>
      <w:r>
        <w:t>extended period.</w:t>
      </w:r>
      <w:r>
        <w:rPr>
          <w:spacing w:val="-1"/>
        </w:rPr>
        <w:t xml:space="preserve"> </w:t>
      </w:r>
      <w:r>
        <w:t>An</w:t>
      </w:r>
      <w:r>
        <w:rPr>
          <w:spacing w:val="-1"/>
        </w:rPr>
        <w:t xml:space="preserve"> </w:t>
      </w:r>
      <w:r>
        <w:t>extended</w:t>
      </w:r>
      <w:r>
        <w:rPr>
          <w:spacing w:val="-1"/>
        </w:rPr>
        <w:t xml:space="preserve"> </w:t>
      </w:r>
      <w:r>
        <w:t>period</w:t>
      </w:r>
      <w:r>
        <w:rPr>
          <w:spacing w:val="-1"/>
        </w:rPr>
        <w:t xml:space="preserve"> </w:t>
      </w:r>
      <w:r>
        <w:t>is</w:t>
      </w:r>
      <w:r>
        <w:rPr>
          <w:spacing w:val="-1"/>
        </w:rPr>
        <w:t xml:space="preserve"> </w:t>
      </w:r>
      <w:r>
        <w:t>defined</w:t>
      </w:r>
      <w:r>
        <w:rPr>
          <w:spacing w:val="-1"/>
        </w:rPr>
        <w:t xml:space="preserve"> </w:t>
      </w:r>
      <w:r>
        <w:t>as</w:t>
      </w:r>
      <w:r>
        <w:rPr>
          <w:spacing w:val="-1"/>
        </w:rPr>
        <w:t xml:space="preserve"> </w:t>
      </w:r>
      <w:r>
        <w:t>any</w:t>
      </w:r>
      <w:r>
        <w:rPr>
          <w:spacing w:val="-1"/>
        </w:rPr>
        <w:t xml:space="preserve"> </w:t>
      </w:r>
      <w:r>
        <w:t>period</w:t>
      </w:r>
      <w:r>
        <w:rPr>
          <w:spacing w:val="-1"/>
        </w:rPr>
        <w:t xml:space="preserve"> </w:t>
      </w:r>
      <w:r>
        <w:t>greater</w:t>
      </w:r>
      <w:r>
        <w:rPr>
          <w:spacing w:val="-2"/>
        </w:rPr>
        <w:t xml:space="preserve"> </w:t>
      </w:r>
      <w:r>
        <w:t>than 30 calendar days. In such a case promptly means within 10 business days of the start of the extended absence.</w:t>
      </w:r>
    </w:p>
    <w:p w14:paraId="5EDFC95C" w14:textId="77777777" w:rsidR="00BA6C45" w:rsidRDefault="00C12AD7">
      <w:pPr>
        <w:pStyle w:val="BodyText"/>
        <w:ind w:left="1079" w:right="598"/>
      </w:pPr>
      <w:r>
        <w:t>If a family is absent from the public housing unit for more than 180 consecutive days, and</w:t>
      </w:r>
      <w:r>
        <w:rPr>
          <w:spacing w:val="-2"/>
        </w:rPr>
        <w:t xml:space="preserve"> </w:t>
      </w:r>
      <w:r>
        <w:t>the</w:t>
      </w:r>
      <w:r>
        <w:rPr>
          <w:spacing w:val="-3"/>
        </w:rPr>
        <w:t xml:space="preserve"> </w:t>
      </w:r>
      <w:r>
        <w:t>family</w:t>
      </w:r>
      <w:r>
        <w:rPr>
          <w:spacing w:val="-2"/>
        </w:rPr>
        <w:t xml:space="preserve"> </w:t>
      </w:r>
      <w:r>
        <w:t>does</w:t>
      </w:r>
      <w:r>
        <w:rPr>
          <w:spacing w:val="-2"/>
        </w:rPr>
        <w:t xml:space="preserve"> </w:t>
      </w:r>
      <w:r>
        <w:t>not</w:t>
      </w:r>
      <w:r>
        <w:rPr>
          <w:spacing w:val="-2"/>
        </w:rPr>
        <w:t xml:space="preserve"> </w:t>
      </w:r>
      <w:r>
        <w:t>adequately</w:t>
      </w:r>
      <w:r>
        <w:rPr>
          <w:spacing w:val="-2"/>
        </w:rPr>
        <w:t xml:space="preserve"> </w:t>
      </w:r>
      <w:r>
        <w:t>verify</w:t>
      </w:r>
      <w:r>
        <w:rPr>
          <w:spacing w:val="-2"/>
        </w:rPr>
        <w:t xml:space="preserve"> </w:t>
      </w:r>
      <w:r>
        <w:t>that</w:t>
      </w:r>
      <w:r>
        <w:rPr>
          <w:spacing w:val="-2"/>
        </w:rPr>
        <w:t xml:space="preserve"> </w:t>
      </w:r>
      <w:r>
        <w:t>they</w:t>
      </w:r>
      <w:r>
        <w:rPr>
          <w:spacing w:val="-2"/>
        </w:rPr>
        <w:t xml:space="preserve"> </w:t>
      </w:r>
      <w:r>
        <w:t>are</w:t>
      </w:r>
      <w:r>
        <w:rPr>
          <w:spacing w:val="-3"/>
        </w:rPr>
        <w:t xml:space="preserve"> </w:t>
      </w:r>
      <w:r>
        <w:t>living</w:t>
      </w:r>
      <w:r>
        <w:rPr>
          <w:spacing w:val="-2"/>
        </w:rPr>
        <w:t xml:space="preserve"> </w:t>
      </w:r>
      <w:r>
        <w:t>in</w:t>
      </w:r>
      <w:r>
        <w:rPr>
          <w:spacing w:val="-2"/>
        </w:rPr>
        <w:t xml:space="preserve"> </w:t>
      </w:r>
      <w:r>
        <w:t>the</w:t>
      </w:r>
      <w:r>
        <w:rPr>
          <w:spacing w:val="-3"/>
        </w:rPr>
        <w:t xml:space="preserve"> </w:t>
      </w:r>
      <w:r>
        <w:t>unit,</w:t>
      </w:r>
      <w:r>
        <w:rPr>
          <w:spacing w:val="-2"/>
        </w:rPr>
        <w:t xml:space="preserve"> </w:t>
      </w:r>
      <w:r>
        <w:t>the</w:t>
      </w:r>
      <w:r>
        <w:rPr>
          <w:spacing w:val="-3"/>
        </w:rPr>
        <w:t xml:space="preserve"> </w:t>
      </w:r>
      <w:r>
        <w:t>MHA</w:t>
      </w:r>
      <w:r>
        <w:rPr>
          <w:spacing w:val="-3"/>
        </w:rPr>
        <w:t xml:space="preserve"> </w:t>
      </w:r>
      <w:r>
        <w:t>will terminate the lease for other good cause.</w:t>
      </w:r>
    </w:p>
    <w:p w14:paraId="4A3CBA8B" w14:textId="77777777" w:rsidR="00BA6C45" w:rsidRDefault="00C12AD7">
      <w:pPr>
        <w:pStyle w:val="BodyText"/>
        <w:ind w:left="1079" w:right="630"/>
      </w:pPr>
      <w:r>
        <w:rPr>
          <w:i/>
        </w:rPr>
        <w:t xml:space="preserve">Abandonment of the unit. </w:t>
      </w:r>
      <w:r>
        <w:t>If the family appears to have vacated the unit without giving proper notice, the MHA will follow state and local landlord-tenant law pertaining to abandonment</w:t>
      </w:r>
      <w:r>
        <w:rPr>
          <w:spacing w:val="-3"/>
        </w:rPr>
        <w:t xml:space="preserve"> </w:t>
      </w:r>
      <w:r>
        <w:t>before</w:t>
      </w:r>
      <w:r>
        <w:rPr>
          <w:spacing w:val="-7"/>
        </w:rPr>
        <w:t xml:space="preserve"> </w:t>
      </w:r>
      <w:r>
        <w:t>taking</w:t>
      </w:r>
      <w:r>
        <w:rPr>
          <w:spacing w:val="-3"/>
        </w:rPr>
        <w:t xml:space="preserve"> </w:t>
      </w:r>
      <w:r>
        <w:t>possession</w:t>
      </w:r>
      <w:r>
        <w:rPr>
          <w:spacing w:val="-3"/>
        </w:rPr>
        <w:t xml:space="preserve"> </w:t>
      </w:r>
      <w:r>
        <w:t>of</w:t>
      </w:r>
      <w:r>
        <w:rPr>
          <w:spacing w:val="-7"/>
        </w:rPr>
        <w:t xml:space="preserve"> </w:t>
      </w:r>
      <w:r>
        <w:t>the</w:t>
      </w:r>
      <w:r>
        <w:rPr>
          <w:spacing w:val="-4"/>
        </w:rPr>
        <w:t xml:space="preserve"> </w:t>
      </w:r>
      <w:r>
        <w:t>unit.</w:t>
      </w:r>
      <w:r>
        <w:rPr>
          <w:spacing w:val="-6"/>
        </w:rPr>
        <w:t xml:space="preserve"> </w:t>
      </w:r>
      <w:r>
        <w:t>If</w:t>
      </w:r>
      <w:r>
        <w:rPr>
          <w:spacing w:val="-7"/>
        </w:rPr>
        <w:t xml:space="preserve"> </w:t>
      </w:r>
      <w:r>
        <w:t>necessary,</w:t>
      </w:r>
      <w:r>
        <w:rPr>
          <w:spacing w:val="-4"/>
        </w:rPr>
        <w:t xml:space="preserve"> </w:t>
      </w:r>
      <w:r>
        <w:t>the</w:t>
      </w:r>
      <w:r>
        <w:rPr>
          <w:spacing w:val="-7"/>
        </w:rPr>
        <w:t xml:space="preserve"> </w:t>
      </w:r>
      <w:r>
        <w:t>MHA will</w:t>
      </w:r>
      <w:r>
        <w:rPr>
          <w:spacing w:val="-3"/>
        </w:rPr>
        <w:t xml:space="preserve"> </w:t>
      </w:r>
      <w:r>
        <w:t>secure</w:t>
      </w:r>
      <w:r>
        <w:rPr>
          <w:spacing w:val="-7"/>
        </w:rPr>
        <w:t xml:space="preserve"> </w:t>
      </w:r>
      <w:r>
        <w:t>the unit immediately to prevent vandalism and other criminal activity.</w:t>
      </w:r>
    </w:p>
    <w:p w14:paraId="16CD4476" w14:textId="77777777" w:rsidR="00BA6C45" w:rsidRDefault="00BA6C45">
      <w:pPr>
        <w:sectPr w:rsidR="00BA6C45">
          <w:pgSz w:w="12240" w:h="15840"/>
          <w:pgMar w:top="1360" w:right="920" w:bottom="1120" w:left="1080" w:header="0" w:footer="925" w:gutter="0"/>
          <w:cols w:space="720"/>
        </w:sectPr>
      </w:pPr>
    </w:p>
    <w:p w14:paraId="5BC80DCD" w14:textId="77777777" w:rsidR="00BA6C45" w:rsidRDefault="00C12AD7">
      <w:pPr>
        <w:pStyle w:val="Heading3"/>
        <w:spacing w:before="79"/>
      </w:pPr>
      <w:bookmarkStart w:id="541" w:name="Over-Income_Families_[24_CFR_960.261;_FR"/>
      <w:bookmarkEnd w:id="541"/>
      <w:r>
        <w:t>Over-Income</w:t>
      </w:r>
      <w:r>
        <w:rPr>
          <w:spacing w:val="-6"/>
        </w:rPr>
        <w:t xml:space="preserve"> </w:t>
      </w:r>
      <w:r>
        <w:t>Families</w:t>
      </w:r>
      <w:r>
        <w:rPr>
          <w:spacing w:val="-1"/>
        </w:rPr>
        <w:t xml:space="preserve"> </w:t>
      </w:r>
      <w:r>
        <w:t>[24</w:t>
      </w:r>
      <w:r>
        <w:rPr>
          <w:spacing w:val="-1"/>
        </w:rPr>
        <w:t xml:space="preserve"> </w:t>
      </w:r>
      <w:r>
        <w:t>CFR</w:t>
      </w:r>
      <w:r>
        <w:rPr>
          <w:spacing w:val="-4"/>
        </w:rPr>
        <w:t xml:space="preserve"> </w:t>
      </w:r>
      <w:r>
        <w:t>960.261;</w:t>
      </w:r>
      <w:r>
        <w:rPr>
          <w:spacing w:val="-5"/>
        </w:rPr>
        <w:t xml:space="preserve"> </w:t>
      </w:r>
      <w:r>
        <w:t>FR</w:t>
      </w:r>
      <w:r>
        <w:rPr>
          <w:spacing w:val="-5"/>
        </w:rPr>
        <w:t xml:space="preserve"> </w:t>
      </w:r>
      <w:r>
        <w:t>Notice</w:t>
      </w:r>
      <w:r>
        <w:rPr>
          <w:spacing w:val="-2"/>
        </w:rPr>
        <w:t xml:space="preserve"> </w:t>
      </w:r>
      <w:r>
        <w:t>7/26/18;</w:t>
      </w:r>
      <w:r>
        <w:rPr>
          <w:spacing w:val="-5"/>
        </w:rPr>
        <w:t xml:space="preserve"> </w:t>
      </w:r>
      <w:r>
        <w:t>Notice</w:t>
      </w:r>
      <w:r>
        <w:rPr>
          <w:spacing w:val="-5"/>
        </w:rPr>
        <w:t xml:space="preserve"> </w:t>
      </w:r>
      <w:r>
        <w:t>PIH</w:t>
      </w:r>
      <w:r>
        <w:rPr>
          <w:spacing w:val="1"/>
        </w:rPr>
        <w:t xml:space="preserve"> </w:t>
      </w:r>
      <w:r>
        <w:t>2019-</w:t>
      </w:r>
      <w:r>
        <w:rPr>
          <w:spacing w:val="-5"/>
        </w:rPr>
        <w:t>11]</w:t>
      </w:r>
    </w:p>
    <w:p w14:paraId="24C64E63" w14:textId="77777777" w:rsidR="00BA6C45" w:rsidRDefault="00C12AD7">
      <w:pPr>
        <w:pStyle w:val="BodyText"/>
        <w:ind w:left="359" w:right="550"/>
      </w:pPr>
      <w:r>
        <w:t>The Housing Opportunity Through Modernization Act (HOTMA) of 2016 placed an income limitation on public housing tenancies. The over-income requirement states that after a family’s adjusted income has exceeded 120 percent of area median income (AMI) (or a different limitation established by the secretary) for two consecutive years, the MHA must either</w:t>
      </w:r>
      <w:r>
        <w:rPr>
          <w:spacing w:val="40"/>
        </w:rPr>
        <w:t xml:space="preserve"> </w:t>
      </w:r>
      <w:r>
        <w:t>terminate the family’s tenancy within six months of the determination, or charge the family a monthly</w:t>
      </w:r>
      <w:r>
        <w:rPr>
          <w:spacing w:val="-2"/>
        </w:rPr>
        <w:t xml:space="preserve"> </w:t>
      </w:r>
      <w:r>
        <w:t>rent</w:t>
      </w:r>
      <w:r>
        <w:rPr>
          <w:spacing w:val="-2"/>
        </w:rPr>
        <w:t xml:space="preserve"> </w:t>
      </w:r>
      <w:r>
        <w:t>that</w:t>
      </w:r>
      <w:r>
        <w:rPr>
          <w:spacing w:val="-2"/>
        </w:rPr>
        <w:t xml:space="preserve"> </w:t>
      </w:r>
      <w:r>
        <w:t>is</w:t>
      </w:r>
      <w:r>
        <w:rPr>
          <w:spacing w:val="-2"/>
        </w:rPr>
        <w:t xml:space="preserve"> </w:t>
      </w:r>
      <w:r>
        <w:t>the</w:t>
      </w:r>
      <w:r>
        <w:rPr>
          <w:spacing w:val="-3"/>
        </w:rPr>
        <w:t xml:space="preserve"> </w:t>
      </w:r>
      <w:r>
        <w:t>higher</w:t>
      </w:r>
      <w:r>
        <w:rPr>
          <w:spacing w:val="-3"/>
        </w:rPr>
        <w:t xml:space="preserve"> </w:t>
      </w:r>
      <w:r>
        <w:t>of</w:t>
      </w:r>
      <w:r>
        <w:rPr>
          <w:spacing w:val="-3"/>
        </w:rPr>
        <w:t xml:space="preserve"> </w:t>
      </w:r>
      <w:r>
        <w:t>the</w:t>
      </w:r>
      <w:r>
        <w:rPr>
          <w:spacing w:val="-3"/>
        </w:rPr>
        <w:t xml:space="preserve"> </w:t>
      </w:r>
      <w:r>
        <w:t>applicable</w:t>
      </w:r>
      <w:r>
        <w:rPr>
          <w:spacing w:val="-3"/>
        </w:rPr>
        <w:t xml:space="preserve"> </w:t>
      </w:r>
      <w:r>
        <w:t>fair</w:t>
      </w:r>
      <w:r>
        <w:rPr>
          <w:spacing w:val="-3"/>
        </w:rPr>
        <w:t xml:space="preserve"> </w:t>
      </w:r>
      <w:r>
        <w:t>market</w:t>
      </w:r>
      <w:r>
        <w:rPr>
          <w:spacing w:val="-2"/>
        </w:rPr>
        <w:t xml:space="preserve"> </w:t>
      </w:r>
      <w:r>
        <w:t>rent (FMR)</w:t>
      </w:r>
      <w:r>
        <w:rPr>
          <w:spacing w:val="-3"/>
        </w:rPr>
        <w:t xml:space="preserve"> </w:t>
      </w:r>
      <w:r>
        <w:t>or</w:t>
      </w:r>
      <w:r>
        <w:rPr>
          <w:spacing w:val="-3"/>
        </w:rPr>
        <w:t xml:space="preserve"> </w:t>
      </w:r>
      <w:r>
        <w:t>the</w:t>
      </w:r>
      <w:r>
        <w:rPr>
          <w:spacing w:val="-3"/>
        </w:rPr>
        <w:t xml:space="preserve"> </w:t>
      </w:r>
      <w:r>
        <w:t>amount</w:t>
      </w:r>
      <w:r>
        <w:rPr>
          <w:spacing w:val="-2"/>
        </w:rPr>
        <w:t xml:space="preserve"> </w:t>
      </w:r>
      <w:r>
        <w:t>of</w:t>
      </w:r>
      <w:r>
        <w:rPr>
          <w:spacing w:val="-3"/>
        </w:rPr>
        <w:t xml:space="preserve"> </w:t>
      </w:r>
      <w:r>
        <w:t xml:space="preserve">monthly subsidy for the unit, including amounts from the operating and capital funds, as determined by </w:t>
      </w:r>
      <w:r>
        <w:rPr>
          <w:spacing w:val="-2"/>
        </w:rPr>
        <w:t>regulations.</w:t>
      </w:r>
    </w:p>
    <w:p w14:paraId="66B9E86E" w14:textId="77777777" w:rsidR="00BA6C45" w:rsidRDefault="00C12AD7">
      <w:pPr>
        <w:pStyle w:val="BodyText"/>
        <w:spacing w:before="118"/>
        <w:ind w:left="359" w:right="539"/>
      </w:pPr>
      <w:r>
        <w:t>Notice PIH 2019-11 also requires that MHAs publish over-income limits in their ACOP and update them no later than 60 days after HUD publishes new income limits each year. The over- income</w:t>
      </w:r>
      <w:r>
        <w:rPr>
          <w:spacing w:val="-4"/>
        </w:rPr>
        <w:t xml:space="preserve"> </w:t>
      </w:r>
      <w:r>
        <w:t>limit</w:t>
      </w:r>
      <w:r>
        <w:rPr>
          <w:spacing w:val="-3"/>
        </w:rPr>
        <w:t xml:space="preserve"> </w:t>
      </w:r>
      <w:r>
        <w:t>is</w:t>
      </w:r>
      <w:r>
        <w:rPr>
          <w:spacing w:val="-3"/>
        </w:rPr>
        <w:t xml:space="preserve"> </w:t>
      </w:r>
      <w:r>
        <w:t>calculated</w:t>
      </w:r>
      <w:r>
        <w:rPr>
          <w:spacing w:val="-3"/>
        </w:rPr>
        <w:t xml:space="preserve"> </w:t>
      </w:r>
      <w:r>
        <w:t>by</w:t>
      </w:r>
      <w:r>
        <w:rPr>
          <w:spacing w:val="-3"/>
        </w:rPr>
        <w:t xml:space="preserve"> </w:t>
      </w:r>
      <w:r>
        <w:t>multiplying</w:t>
      </w:r>
      <w:r>
        <w:rPr>
          <w:spacing w:val="-3"/>
        </w:rPr>
        <w:t xml:space="preserve"> </w:t>
      </w:r>
      <w:r>
        <w:t>the</w:t>
      </w:r>
      <w:r>
        <w:rPr>
          <w:spacing w:val="-4"/>
        </w:rPr>
        <w:t xml:space="preserve"> </w:t>
      </w:r>
      <w:r>
        <w:t>very</w:t>
      </w:r>
      <w:r>
        <w:rPr>
          <w:spacing w:val="-3"/>
        </w:rPr>
        <w:t xml:space="preserve"> </w:t>
      </w:r>
      <w:r>
        <w:t>low-income</w:t>
      </w:r>
      <w:r>
        <w:rPr>
          <w:spacing w:val="-4"/>
        </w:rPr>
        <w:t xml:space="preserve"> </w:t>
      </w:r>
      <w:r>
        <w:t>limit</w:t>
      </w:r>
      <w:r>
        <w:rPr>
          <w:spacing w:val="-3"/>
        </w:rPr>
        <w:t xml:space="preserve"> </w:t>
      </w:r>
      <w:r>
        <w:t>(VLI)</w:t>
      </w:r>
      <w:r>
        <w:rPr>
          <w:spacing w:val="-2"/>
        </w:rPr>
        <w:t xml:space="preserve"> </w:t>
      </w:r>
      <w:r>
        <w:t>by</w:t>
      </w:r>
      <w:r>
        <w:rPr>
          <w:spacing w:val="-3"/>
        </w:rPr>
        <w:t xml:space="preserve"> </w:t>
      </w:r>
      <w:r>
        <w:t>2.4,</w:t>
      </w:r>
      <w:r>
        <w:rPr>
          <w:spacing w:val="-3"/>
        </w:rPr>
        <w:t xml:space="preserve"> </w:t>
      </w:r>
      <w:r>
        <w:t>as</w:t>
      </w:r>
      <w:r>
        <w:rPr>
          <w:spacing w:val="-3"/>
        </w:rPr>
        <w:t xml:space="preserve"> </w:t>
      </w:r>
      <w:r>
        <w:t>adjusted</w:t>
      </w:r>
      <w:r>
        <w:rPr>
          <w:spacing w:val="-3"/>
        </w:rPr>
        <w:t xml:space="preserve"> </w:t>
      </w:r>
      <w:r>
        <w:t>for family size.</w:t>
      </w:r>
    </w:p>
    <w:p w14:paraId="0516B435" w14:textId="77777777" w:rsidR="00BA6C45" w:rsidRDefault="00C12AD7">
      <w:pPr>
        <w:pStyle w:val="BodyText"/>
        <w:ind w:left="359" w:right="550"/>
      </w:pPr>
      <w:r>
        <w:t>MHAs also have discretion, under 24 CFR 960.261, to adopt policies allowing termination of tenancy</w:t>
      </w:r>
      <w:r>
        <w:rPr>
          <w:spacing w:val="-3"/>
        </w:rPr>
        <w:t xml:space="preserve"> </w:t>
      </w:r>
      <w:r>
        <w:t>for</w:t>
      </w:r>
      <w:r>
        <w:rPr>
          <w:spacing w:val="-4"/>
        </w:rPr>
        <w:t xml:space="preserve"> </w:t>
      </w:r>
      <w:r>
        <w:t>families</w:t>
      </w:r>
      <w:r>
        <w:rPr>
          <w:spacing w:val="-3"/>
        </w:rPr>
        <w:t xml:space="preserve"> </w:t>
      </w:r>
      <w:r>
        <w:t>whose</w:t>
      </w:r>
      <w:r>
        <w:rPr>
          <w:spacing w:val="-4"/>
        </w:rPr>
        <w:t xml:space="preserve"> </w:t>
      </w:r>
      <w:r>
        <w:t>income</w:t>
      </w:r>
      <w:r>
        <w:rPr>
          <w:spacing w:val="-4"/>
        </w:rPr>
        <w:t xml:space="preserve"> </w:t>
      </w:r>
      <w:r>
        <w:t>exceeds</w:t>
      </w:r>
      <w:r>
        <w:rPr>
          <w:spacing w:val="-3"/>
        </w:rPr>
        <w:t xml:space="preserve"> </w:t>
      </w:r>
      <w:r>
        <w:t>the</w:t>
      </w:r>
      <w:r>
        <w:rPr>
          <w:spacing w:val="-4"/>
        </w:rPr>
        <w:t xml:space="preserve"> </w:t>
      </w:r>
      <w:r>
        <w:t>limit</w:t>
      </w:r>
      <w:r>
        <w:rPr>
          <w:spacing w:val="-3"/>
        </w:rPr>
        <w:t xml:space="preserve"> </w:t>
      </w:r>
      <w:r>
        <w:t>for</w:t>
      </w:r>
      <w:r>
        <w:rPr>
          <w:spacing w:val="-4"/>
        </w:rPr>
        <w:t xml:space="preserve"> </w:t>
      </w:r>
      <w:r>
        <w:t>program</w:t>
      </w:r>
      <w:r>
        <w:rPr>
          <w:spacing w:val="-3"/>
        </w:rPr>
        <w:t xml:space="preserve"> </w:t>
      </w:r>
      <w:r>
        <w:t>eligibility.</w:t>
      </w:r>
      <w:r>
        <w:rPr>
          <w:spacing w:val="-3"/>
        </w:rPr>
        <w:t xml:space="preserve"> </w:t>
      </w:r>
      <w:r>
        <w:t>Such</w:t>
      </w:r>
      <w:r>
        <w:rPr>
          <w:spacing w:val="-3"/>
        </w:rPr>
        <w:t xml:space="preserve"> </w:t>
      </w:r>
      <w:r>
        <w:t>policies</w:t>
      </w:r>
      <w:r>
        <w:rPr>
          <w:spacing w:val="-3"/>
        </w:rPr>
        <w:t xml:space="preserve"> </w:t>
      </w:r>
      <w:r>
        <w:t>would exempt families participating in the Family Self-Sufficiency (FSS) program or currently receiving the earned income disallowance.</w:t>
      </w:r>
    </w:p>
    <w:p w14:paraId="530C0C7A" w14:textId="77777777" w:rsidR="00BA6C45" w:rsidRDefault="00C12AD7">
      <w:pPr>
        <w:pStyle w:val="BodyText"/>
      </w:pPr>
      <w:r>
        <w:rPr>
          <w:u w:val="single"/>
        </w:rPr>
        <w:t>MHA</w:t>
      </w:r>
      <w:r>
        <w:rPr>
          <w:spacing w:val="-4"/>
          <w:u w:val="single"/>
        </w:rPr>
        <w:t xml:space="preserve"> </w:t>
      </w:r>
      <w:r>
        <w:rPr>
          <w:spacing w:val="-2"/>
          <w:u w:val="single"/>
        </w:rPr>
        <w:t>Policy</w:t>
      </w:r>
    </w:p>
    <w:p w14:paraId="10477924" w14:textId="77777777" w:rsidR="00BA6C45" w:rsidRDefault="00C12AD7">
      <w:pPr>
        <w:pStyle w:val="BodyText"/>
        <w:ind w:right="634"/>
      </w:pPr>
      <w:r>
        <w:t>At</w:t>
      </w:r>
      <w:r>
        <w:rPr>
          <w:spacing w:val="-3"/>
        </w:rPr>
        <w:t xml:space="preserve"> </w:t>
      </w:r>
      <w:r>
        <w:t>annual</w:t>
      </w:r>
      <w:r>
        <w:rPr>
          <w:spacing w:val="-3"/>
        </w:rPr>
        <w:t xml:space="preserve"> </w:t>
      </w:r>
      <w:r>
        <w:t>or</w:t>
      </w:r>
      <w:r>
        <w:rPr>
          <w:spacing w:val="-4"/>
        </w:rPr>
        <w:t xml:space="preserve"> </w:t>
      </w:r>
      <w:r>
        <w:t>interim</w:t>
      </w:r>
      <w:r>
        <w:rPr>
          <w:spacing w:val="-3"/>
        </w:rPr>
        <w:t xml:space="preserve"> </w:t>
      </w:r>
      <w:r>
        <w:t>reexamination,</w:t>
      </w:r>
      <w:r>
        <w:rPr>
          <w:spacing w:val="-3"/>
        </w:rPr>
        <w:t xml:space="preserve"> </w:t>
      </w:r>
      <w:r>
        <w:t>if</w:t>
      </w:r>
      <w:r>
        <w:rPr>
          <w:spacing w:val="-4"/>
        </w:rPr>
        <w:t xml:space="preserve"> </w:t>
      </w:r>
      <w:r>
        <w:t>a</w:t>
      </w:r>
      <w:r>
        <w:rPr>
          <w:spacing w:val="-4"/>
        </w:rPr>
        <w:t xml:space="preserve"> </w:t>
      </w:r>
      <w:r>
        <w:t>family’s</w:t>
      </w:r>
      <w:r>
        <w:rPr>
          <w:spacing w:val="-4"/>
        </w:rPr>
        <w:t xml:space="preserve"> </w:t>
      </w:r>
      <w:r>
        <w:t>adjusted</w:t>
      </w:r>
      <w:r>
        <w:rPr>
          <w:spacing w:val="-3"/>
        </w:rPr>
        <w:t xml:space="preserve"> </w:t>
      </w:r>
      <w:r>
        <w:t>income</w:t>
      </w:r>
      <w:r>
        <w:rPr>
          <w:spacing w:val="-4"/>
        </w:rPr>
        <w:t xml:space="preserve"> </w:t>
      </w:r>
      <w:r>
        <w:t>exceeds</w:t>
      </w:r>
      <w:r>
        <w:rPr>
          <w:spacing w:val="-3"/>
        </w:rPr>
        <w:t xml:space="preserve"> </w:t>
      </w:r>
      <w:r>
        <w:t>the</w:t>
      </w:r>
      <w:r>
        <w:rPr>
          <w:spacing w:val="-4"/>
        </w:rPr>
        <w:t xml:space="preserve"> </w:t>
      </w:r>
      <w:r>
        <w:t>applicable over-income limit, the MHA will document the family file and begin tracking the family’s over-income status.</w:t>
      </w:r>
    </w:p>
    <w:p w14:paraId="20FF253C" w14:textId="77777777" w:rsidR="00BA6C45" w:rsidRDefault="00C12AD7">
      <w:pPr>
        <w:pStyle w:val="BodyText"/>
        <w:ind w:right="539"/>
      </w:pPr>
      <w:r>
        <w:t>If one year after the applicable annual or interim reexamination the family’s income continues to exceed the applicable over-income limit, the MHA will notify the family in writing that their income has exceeded the over-income limit for one year, and that if the family</w:t>
      </w:r>
      <w:r>
        <w:rPr>
          <w:spacing w:val="-3"/>
        </w:rPr>
        <w:t xml:space="preserve"> </w:t>
      </w:r>
      <w:r>
        <w:t>continues</w:t>
      </w:r>
      <w:r>
        <w:rPr>
          <w:spacing w:val="-3"/>
        </w:rPr>
        <w:t xml:space="preserve"> </w:t>
      </w:r>
      <w:r>
        <w:t>to</w:t>
      </w:r>
      <w:r>
        <w:rPr>
          <w:spacing w:val="-3"/>
        </w:rPr>
        <w:t xml:space="preserve"> </w:t>
      </w:r>
      <w:r>
        <w:t>be</w:t>
      </w:r>
      <w:r>
        <w:rPr>
          <w:spacing w:val="-4"/>
        </w:rPr>
        <w:t xml:space="preserve"> </w:t>
      </w:r>
      <w:r>
        <w:t>over-income</w:t>
      </w:r>
      <w:r>
        <w:rPr>
          <w:spacing w:val="-2"/>
        </w:rPr>
        <w:t xml:space="preserve"> </w:t>
      </w:r>
      <w:r>
        <w:t>for</w:t>
      </w:r>
      <w:r>
        <w:rPr>
          <w:spacing w:val="-4"/>
        </w:rPr>
        <w:t xml:space="preserve"> </w:t>
      </w:r>
      <w:r>
        <w:t>12</w:t>
      </w:r>
      <w:r>
        <w:rPr>
          <w:spacing w:val="-3"/>
        </w:rPr>
        <w:t xml:space="preserve"> </w:t>
      </w:r>
      <w:r>
        <w:t>consecutive</w:t>
      </w:r>
      <w:r>
        <w:rPr>
          <w:spacing w:val="-4"/>
        </w:rPr>
        <w:t xml:space="preserve"> </w:t>
      </w:r>
      <w:r>
        <w:t>months,</w:t>
      </w:r>
      <w:r>
        <w:rPr>
          <w:spacing w:val="-3"/>
        </w:rPr>
        <w:t xml:space="preserve"> </w:t>
      </w:r>
      <w:r>
        <w:t>the</w:t>
      </w:r>
      <w:r>
        <w:rPr>
          <w:spacing w:val="-4"/>
        </w:rPr>
        <w:t xml:space="preserve"> </w:t>
      </w:r>
      <w:r>
        <w:t>family</w:t>
      </w:r>
      <w:r>
        <w:rPr>
          <w:spacing w:val="-3"/>
        </w:rPr>
        <w:t xml:space="preserve"> </w:t>
      </w:r>
      <w:r>
        <w:t>will</w:t>
      </w:r>
      <w:r>
        <w:rPr>
          <w:spacing w:val="-3"/>
        </w:rPr>
        <w:t xml:space="preserve"> </w:t>
      </w:r>
      <w:r>
        <w:t>be</w:t>
      </w:r>
      <w:r>
        <w:rPr>
          <w:spacing w:val="-4"/>
        </w:rPr>
        <w:t xml:space="preserve"> </w:t>
      </w:r>
      <w:r>
        <w:t>subject to the MHA’s over-income policies.</w:t>
      </w:r>
    </w:p>
    <w:p w14:paraId="77442963" w14:textId="77777777" w:rsidR="00BA6C45" w:rsidRDefault="00C12AD7">
      <w:pPr>
        <w:pStyle w:val="BodyText"/>
        <w:ind w:left="1079" w:right="539"/>
      </w:pPr>
      <w:r>
        <w:t>If two years after the applicable annual or interim reexamination the family’s income continues to exceed the applicable over-income limit, the MHA will charge the family a rent that is the higher of the applicable fair market rent (FMR) or the amount of monthly subsidy</w:t>
      </w:r>
      <w:r>
        <w:rPr>
          <w:spacing w:val="-2"/>
        </w:rPr>
        <w:t xml:space="preserve"> </w:t>
      </w:r>
      <w:r>
        <w:t>for</w:t>
      </w:r>
      <w:r>
        <w:rPr>
          <w:spacing w:val="-6"/>
        </w:rPr>
        <w:t xml:space="preserve"> </w:t>
      </w:r>
      <w:r>
        <w:t>the</w:t>
      </w:r>
      <w:r>
        <w:rPr>
          <w:spacing w:val="-6"/>
        </w:rPr>
        <w:t xml:space="preserve"> </w:t>
      </w:r>
      <w:r>
        <w:t>unit.</w:t>
      </w:r>
      <w:r>
        <w:rPr>
          <w:spacing w:val="-2"/>
        </w:rPr>
        <w:t xml:space="preserve"> </w:t>
      </w:r>
      <w:r>
        <w:t>The</w:t>
      </w:r>
      <w:r>
        <w:rPr>
          <w:spacing w:val="-6"/>
        </w:rPr>
        <w:t xml:space="preserve"> </w:t>
      </w:r>
      <w:r>
        <w:t>MHA</w:t>
      </w:r>
      <w:r>
        <w:rPr>
          <w:spacing w:val="-5"/>
        </w:rPr>
        <w:t xml:space="preserve"> </w:t>
      </w:r>
      <w:r>
        <w:t>will</w:t>
      </w:r>
      <w:r>
        <w:rPr>
          <w:spacing w:val="-2"/>
        </w:rPr>
        <w:t xml:space="preserve"> </w:t>
      </w:r>
      <w:r>
        <w:t>notify</w:t>
      </w:r>
      <w:r>
        <w:rPr>
          <w:spacing w:val="-3"/>
        </w:rPr>
        <w:t xml:space="preserve"> </w:t>
      </w:r>
      <w:r>
        <w:t>the</w:t>
      </w:r>
      <w:r>
        <w:rPr>
          <w:spacing w:val="-6"/>
        </w:rPr>
        <w:t xml:space="preserve"> </w:t>
      </w:r>
      <w:r>
        <w:t>family</w:t>
      </w:r>
      <w:r>
        <w:rPr>
          <w:spacing w:val="-2"/>
        </w:rPr>
        <w:t xml:space="preserve"> </w:t>
      </w:r>
      <w:r>
        <w:t>in</w:t>
      </w:r>
      <w:r>
        <w:rPr>
          <w:spacing w:val="-3"/>
        </w:rPr>
        <w:t xml:space="preserve"> </w:t>
      </w:r>
      <w:r>
        <w:t>writing</w:t>
      </w:r>
      <w:r>
        <w:rPr>
          <w:spacing w:val="-3"/>
        </w:rPr>
        <w:t xml:space="preserve"> </w:t>
      </w:r>
      <w:r>
        <w:t>of</w:t>
      </w:r>
      <w:r>
        <w:rPr>
          <w:spacing w:val="-6"/>
        </w:rPr>
        <w:t xml:space="preserve"> </w:t>
      </w:r>
      <w:r>
        <w:t>their</w:t>
      </w:r>
      <w:r>
        <w:rPr>
          <w:spacing w:val="-3"/>
        </w:rPr>
        <w:t xml:space="preserve"> </w:t>
      </w:r>
      <w:r>
        <w:t>new</w:t>
      </w:r>
      <w:r>
        <w:rPr>
          <w:spacing w:val="-5"/>
        </w:rPr>
        <w:t xml:space="preserve"> </w:t>
      </w:r>
      <w:r>
        <w:t>rent</w:t>
      </w:r>
      <w:r>
        <w:rPr>
          <w:spacing w:val="-2"/>
        </w:rPr>
        <w:t xml:space="preserve"> </w:t>
      </w:r>
      <w:r>
        <w:t xml:space="preserve">amount. The new rent amount will be effective 30 days after the MHA’s written notice to the </w:t>
      </w:r>
      <w:r>
        <w:rPr>
          <w:spacing w:val="-2"/>
        </w:rPr>
        <w:t>family.</w:t>
      </w:r>
    </w:p>
    <w:p w14:paraId="0CF4BCD2" w14:textId="77777777" w:rsidR="00BA6C45" w:rsidRDefault="00C12AD7">
      <w:pPr>
        <w:pStyle w:val="BodyText"/>
        <w:ind w:left="1079" w:right="539"/>
      </w:pPr>
      <w:r>
        <w:t>If, at any time, an over-income family experiences a decrease in income, the family may request</w:t>
      </w:r>
      <w:r>
        <w:rPr>
          <w:spacing w:val="-5"/>
        </w:rPr>
        <w:t xml:space="preserve"> </w:t>
      </w:r>
      <w:r>
        <w:t>an</w:t>
      </w:r>
      <w:r>
        <w:rPr>
          <w:spacing w:val="-3"/>
        </w:rPr>
        <w:t xml:space="preserve"> </w:t>
      </w:r>
      <w:r>
        <w:t>interim</w:t>
      </w:r>
      <w:r>
        <w:rPr>
          <w:spacing w:val="-5"/>
        </w:rPr>
        <w:t xml:space="preserve"> </w:t>
      </w:r>
      <w:r>
        <w:t>redetermination</w:t>
      </w:r>
      <w:r>
        <w:rPr>
          <w:spacing w:val="-4"/>
        </w:rPr>
        <w:t xml:space="preserve"> </w:t>
      </w:r>
      <w:r>
        <w:t>of</w:t>
      </w:r>
      <w:r>
        <w:rPr>
          <w:spacing w:val="-7"/>
        </w:rPr>
        <w:t xml:space="preserve"> </w:t>
      </w:r>
      <w:r>
        <w:t>rent</w:t>
      </w:r>
      <w:r>
        <w:rPr>
          <w:spacing w:val="-5"/>
        </w:rPr>
        <w:t xml:space="preserve"> </w:t>
      </w:r>
      <w:r>
        <w:t>in</w:t>
      </w:r>
      <w:r>
        <w:rPr>
          <w:spacing w:val="-3"/>
        </w:rPr>
        <w:t xml:space="preserve"> </w:t>
      </w:r>
      <w:r>
        <w:t>accordance</w:t>
      </w:r>
      <w:r>
        <w:rPr>
          <w:spacing w:val="-7"/>
        </w:rPr>
        <w:t xml:space="preserve"> </w:t>
      </w:r>
      <w:r>
        <w:t>with</w:t>
      </w:r>
      <w:r>
        <w:rPr>
          <w:spacing w:val="-3"/>
        </w:rPr>
        <w:t xml:space="preserve"> </w:t>
      </w:r>
      <w:r>
        <w:t>MHA</w:t>
      </w:r>
      <w:r>
        <w:rPr>
          <w:spacing w:val="-6"/>
        </w:rPr>
        <w:t xml:space="preserve"> </w:t>
      </w:r>
      <w:r>
        <w:t>policy.</w:t>
      </w:r>
      <w:r>
        <w:rPr>
          <w:spacing w:val="-1"/>
        </w:rPr>
        <w:t xml:space="preserve"> </w:t>
      </w:r>
      <w:r>
        <w:t>If,</w:t>
      </w:r>
      <w:r>
        <w:rPr>
          <w:spacing w:val="-3"/>
        </w:rPr>
        <w:t xml:space="preserve"> </w:t>
      </w:r>
      <w:r>
        <w:t>as</w:t>
      </w:r>
      <w:r>
        <w:rPr>
          <w:spacing w:val="-6"/>
        </w:rPr>
        <w:t xml:space="preserve"> </w:t>
      </w:r>
      <w:r>
        <w:t>a</w:t>
      </w:r>
      <w:r>
        <w:rPr>
          <w:spacing w:val="-4"/>
        </w:rPr>
        <w:t xml:space="preserve"> </w:t>
      </w:r>
      <w:r>
        <w:t>result, the previously over-income family is now below the over-income limit, the family is no longer subject to over-income provisions as of the effective date of the recertification.</w:t>
      </w:r>
    </w:p>
    <w:p w14:paraId="23FC6F86" w14:textId="77777777" w:rsidR="00BA6C45" w:rsidRDefault="00C12AD7">
      <w:pPr>
        <w:pStyle w:val="BodyText"/>
        <w:spacing w:before="3"/>
        <w:ind w:left="1079" w:right="630"/>
      </w:pPr>
      <w:r>
        <w:t>The</w:t>
      </w:r>
      <w:r>
        <w:rPr>
          <w:spacing w:val="-7"/>
        </w:rPr>
        <w:t xml:space="preserve"> </w:t>
      </w:r>
      <w:r>
        <w:t>MHA</w:t>
      </w:r>
      <w:r>
        <w:rPr>
          <w:spacing w:val="-6"/>
        </w:rPr>
        <w:t xml:space="preserve"> </w:t>
      </w:r>
      <w:r>
        <w:t>will</w:t>
      </w:r>
      <w:r>
        <w:rPr>
          <w:spacing w:val="-3"/>
        </w:rPr>
        <w:t xml:space="preserve"> </w:t>
      </w:r>
      <w:r>
        <w:t>notify</w:t>
      </w:r>
      <w:r>
        <w:rPr>
          <w:spacing w:val="-3"/>
        </w:rPr>
        <w:t xml:space="preserve"> </w:t>
      </w:r>
      <w:r>
        <w:t>the</w:t>
      </w:r>
      <w:r>
        <w:rPr>
          <w:spacing w:val="-7"/>
        </w:rPr>
        <w:t xml:space="preserve"> </w:t>
      </w:r>
      <w:r>
        <w:t>family</w:t>
      </w:r>
      <w:r>
        <w:rPr>
          <w:spacing w:val="-3"/>
        </w:rPr>
        <w:t xml:space="preserve"> </w:t>
      </w:r>
      <w:r>
        <w:t>in</w:t>
      </w:r>
      <w:r>
        <w:rPr>
          <w:spacing w:val="-3"/>
        </w:rPr>
        <w:t xml:space="preserve"> </w:t>
      </w:r>
      <w:r>
        <w:t>writing</w:t>
      </w:r>
      <w:r>
        <w:rPr>
          <w:spacing w:val="-6"/>
        </w:rPr>
        <w:t xml:space="preserve"> </w:t>
      </w:r>
      <w:r>
        <w:t>that</w:t>
      </w:r>
      <w:r>
        <w:rPr>
          <w:spacing w:val="-5"/>
        </w:rPr>
        <w:t xml:space="preserve"> </w:t>
      </w:r>
      <w:r>
        <w:t>over-income</w:t>
      </w:r>
      <w:r>
        <w:rPr>
          <w:spacing w:val="-4"/>
        </w:rPr>
        <w:t xml:space="preserve"> </w:t>
      </w:r>
      <w:r>
        <w:t>policies</w:t>
      </w:r>
      <w:r>
        <w:rPr>
          <w:spacing w:val="-3"/>
        </w:rPr>
        <w:t xml:space="preserve"> </w:t>
      </w:r>
      <w:r>
        <w:t>no</w:t>
      </w:r>
      <w:r>
        <w:rPr>
          <w:spacing w:val="-3"/>
        </w:rPr>
        <w:t xml:space="preserve"> </w:t>
      </w:r>
      <w:r>
        <w:t>longer</w:t>
      </w:r>
      <w:r>
        <w:rPr>
          <w:spacing w:val="-7"/>
        </w:rPr>
        <w:t xml:space="preserve"> </w:t>
      </w:r>
      <w:r>
        <w:t>apply</w:t>
      </w:r>
      <w:r>
        <w:rPr>
          <w:spacing w:val="-3"/>
        </w:rPr>
        <w:t xml:space="preserve"> </w:t>
      </w:r>
      <w:r>
        <w:t>to them. If the family’s income later exceeds the over-income limit again, the family is entitled to a new two-year grace period.</w:t>
      </w:r>
    </w:p>
    <w:p w14:paraId="264F3A1A" w14:textId="77777777" w:rsidR="00BA6C45" w:rsidRDefault="00C12AD7">
      <w:pPr>
        <w:pStyle w:val="BodyText"/>
        <w:ind w:left="1079" w:right="887"/>
      </w:pPr>
      <w:r>
        <w:t>The</w:t>
      </w:r>
      <w:r>
        <w:rPr>
          <w:spacing w:val="-7"/>
        </w:rPr>
        <w:t xml:space="preserve"> </w:t>
      </w:r>
      <w:r>
        <w:t>MHA</w:t>
      </w:r>
      <w:r>
        <w:rPr>
          <w:spacing w:val="-6"/>
        </w:rPr>
        <w:t xml:space="preserve"> </w:t>
      </w:r>
      <w:r>
        <w:t>will</w:t>
      </w:r>
      <w:r>
        <w:rPr>
          <w:spacing w:val="-3"/>
        </w:rPr>
        <w:t xml:space="preserve"> </w:t>
      </w:r>
      <w:r>
        <w:t>begin</w:t>
      </w:r>
      <w:r>
        <w:rPr>
          <w:spacing w:val="-6"/>
        </w:rPr>
        <w:t xml:space="preserve"> </w:t>
      </w:r>
      <w:r>
        <w:t>tracking</w:t>
      </w:r>
      <w:r>
        <w:rPr>
          <w:spacing w:val="-3"/>
        </w:rPr>
        <w:t xml:space="preserve"> </w:t>
      </w:r>
      <w:r>
        <w:t>over-income</w:t>
      </w:r>
      <w:r>
        <w:rPr>
          <w:spacing w:val="-7"/>
        </w:rPr>
        <w:t xml:space="preserve"> </w:t>
      </w:r>
      <w:r>
        <w:t>families</w:t>
      </w:r>
      <w:r>
        <w:rPr>
          <w:spacing w:val="-6"/>
        </w:rPr>
        <w:t xml:space="preserve"> </w:t>
      </w:r>
      <w:r>
        <w:t>once</w:t>
      </w:r>
      <w:r>
        <w:rPr>
          <w:spacing w:val="-7"/>
        </w:rPr>
        <w:t xml:space="preserve"> </w:t>
      </w:r>
      <w:r>
        <w:t>these</w:t>
      </w:r>
      <w:r>
        <w:rPr>
          <w:spacing w:val="-7"/>
        </w:rPr>
        <w:t xml:space="preserve"> </w:t>
      </w:r>
      <w:r>
        <w:t>policies</w:t>
      </w:r>
      <w:r>
        <w:rPr>
          <w:spacing w:val="-6"/>
        </w:rPr>
        <w:t xml:space="preserve"> </w:t>
      </w:r>
      <w:r>
        <w:t>have</w:t>
      </w:r>
      <w:r>
        <w:rPr>
          <w:spacing w:val="-7"/>
        </w:rPr>
        <w:t xml:space="preserve"> </w:t>
      </w:r>
      <w:r>
        <w:t>been adopted, but no later than March 24, 2019.</w:t>
      </w:r>
    </w:p>
    <w:p w14:paraId="4874C9CB" w14:textId="77777777" w:rsidR="00BA6C45" w:rsidRDefault="00BA6C45">
      <w:pPr>
        <w:sectPr w:rsidR="00BA6C45">
          <w:pgSz w:w="12240" w:h="15840"/>
          <w:pgMar w:top="1480" w:right="920" w:bottom="1120" w:left="1080" w:header="0" w:footer="925" w:gutter="0"/>
          <w:cols w:space="720"/>
        </w:sectPr>
      </w:pPr>
    </w:p>
    <w:p w14:paraId="436E3C20" w14:textId="77777777" w:rsidR="00BA6C45" w:rsidRDefault="00C12AD7">
      <w:pPr>
        <w:pStyle w:val="BodyText"/>
        <w:spacing w:before="79"/>
        <w:ind w:left="1079" w:right="539"/>
      </w:pPr>
      <w:r>
        <w:t>The</w:t>
      </w:r>
      <w:r>
        <w:rPr>
          <w:spacing w:val="-6"/>
        </w:rPr>
        <w:t xml:space="preserve"> </w:t>
      </w:r>
      <w:r>
        <w:t>MHA</w:t>
      </w:r>
      <w:r>
        <w:rPr>
          <w:spacing w:val="-5"/>
        </w:rPr>
        <w:t xml:space="preserve"> </w:t>
      </w:r>
      <w:r>
        <w:t>will</w:t>
      </w:r>
      <w:r>
        <w:rPr>
          <w:spacing w:val="-3"/>
        </w:rPr>
        <w:t xml:space="preserve"> </w:t>
      </w:r>
      <w:r>
        <w:t>not</w:t>
      </w:r>
      <w:r>
        <w:rPr>
          <w:spacing w:val="-3"/>
        </w:rPr>
        <w:t xml:space="preserve"> </w:t>
      </w:r>
      <w:r>
        <w:t>evict</w:t>
      </w:r>
      <w:r>
        <w:rPr>
          <w:spacing w:val="-3"/>
        </w:rPr>
        <w:t xml:space="preserve"> </w:t>
      </w:r>
      <w:r>
        <w:t>or</w:t>
      </w:r>
      <w:r>
        <w:rPr>
          <w:spacing w:val="-6"/>
        </w:rPr>
        <w:t xml:space="preserve"> </w:t>
      </w:r>
      <w:r>
        <w:t>terminate</w:t>
      </w:r>
      <w:r>
        <w:rPr>
          <w:spacing w:val="-6"/>
        </w:rPr>
        <w:t xml:space="preserve"> </w:t>
      </w:r>
      <w:r>
        <w:t>the</w:t>
      </w:r>
      <w:r>
        <w:rPr>
          <w:spacing w:val="-3"/>
        </w:rPr>
        <w:t xml:space="preserve"> </w:t>
      </w:r>
      <w:r>
        <w:t>tenancies</w:t>
      </w:r>
      <w:r>
        <w:rPr>
          <w:spacing w:val="-3"/>
        </w:rPr>
        <w:t xml:space="preserve"> </w:t>
      </w:r>
      <w:r>
        <w:t>of</w:t>
      </w:r>
      <w:r>
        <w:rPr>
          <w:spacing w:val="-6"/>
        </w:rPr>
        <w:t xml:space="preserve"> </w:t>
      </w:r>
      <w:r>
        <w:t>families</w:t>
      </w:r>
      <w:r>
        <w:rPr>
          <w:spacing w:val="-3"/>
        </w:rPr>
        <w:t xml:space="preserve"> </w:t>
      </w:r>
      <w:r>
        <w:t>whose</w:t>
      </w:r>
      <w:r>
        <w:rPr>
          <w:spacing w:val="-6"/>
        </w:rPr>
        <w:t xml:space="preserve"> </w:t>
      </w:r>
      <w:r>
        <w:t>income</w:t>
      </w:r>
      <w:r>
        <w:rPr>
          <w:spacing w:val="-6"/>
        </w:rPr>
        <w:t xml:space="preserve"> </w:t>
      </w:r>
      <w:r>
        <w:t>exceeds</w:t>
      </w:r>
      <w:r>
        <w:rPr>
          <w:spacing w:val="-5"/>
        </w:rPr>
        <w:t xml:space="preserve"> </w:t>
      </w:r>
      <w:r>
        <w:t>the income limit for program eligibility as described at 24 CFR 960.261.</w:t>
      </w:r>
    </w:p>
    <w:p w14:paraId="7705671F" w14:textId="77777777" w:rsidR="00BA6C45" w:rsidRDefault="00BA6C45">
      <w:pPr>
        <w:sectPr w:rsidR="00BA6C45">
          <w:pgSz w:w="12240" w:h="15840"/>
          <w:pgMar w:top="1360" w:right="920" w:bottom="1120" w:left="1080" w:header="0" w:footer="925" w:gutter="0"/>
          <w:cols w:space="720"/>
        </w:sectPr>
      </w:pPr>
    </w:p>
    <w:p w14:paraId="255205C0" w14:textId="77777777" w:rsidR="00BA6C45" w:rsidRDefault="00C12AD7">
      <w:pPr>
        <w:pStyle w:val="BodyText"/>
        <w:spacing w:before="79"/>
        <w:ind w:left="1079" w:right="651"/>
        <w:jc w:val="both"/>
      </w:pPr>
      <w:r>
        <w:t>The</w:t>
      </w:r>
      <w:r>
        <w:rPr>
          <w:spacing w:val="-4"/>
        </w:rPr>
        <w:t xml:space="preserve"> </w:t>
      </w:r>
      <w:r>
        <w:t>MHA</w:t>
      </w:r>
      <w:r>
        <w:rPr>
          <w:spacing w:val="-4"/>
        </w:rPr>
        <w:t xml:space="preserve"> </w:t>
      </w:r>
      <w:r>
        <w:t>will</w:t>
      </w:r>
      <w:r>
        <w:rPr>
          <w:spacing w:val="-3"/>
        </w:rPr>
        <w:t xml:space="preserve"> </w:t>
      </w:r>
      <w:r>
        <w:t>rely</w:t>
      </w:r>
      <w:r>
        <w:rPr>
          <w:spacing w:val="-3"/>
        </w:rPr>
        <w:t xml:space="preserve"> </w:t>
      </w:r>
      <w:r>
        <w:t>on</w:t>
      </w:r>
      <w:r>
        <w:rPr>
          <w:spacing w:val="-3"/>
        </w:rPr>
        <w:t xml:space="preserve"> </w:t>
      </w:r>
      <w:r>
        <w:t>the</w:t>
      </w:r>
      <w:r>
        <w:rPr>
          <w:spacing w:val="-4"/>
        </w:rPr>
        <w:t xml:space="preserve"> </w:t>
      </w:r>
      <w:r>
        <w:t>following</w:t>
      </w:r>
      <w:r>
        <w:rPr>
          <w:spacing w:val="-3"/>
        </w:rPr>
        <w:t xml:space="preserve"> </w:t>
      </w:r>
      <w:r>
        <w:t>over-income</w:t>
      </w:r>
      <w:r>
        <w:rPr>
          <w:spacing w:val="-2"/>
        </w:rPr>
        <w:t xml:space="preserve"> </w:t>
      </w:r>
      <w:r>
        <w:t>limits.</w:t>
      </w:r>
      <w:r>
        <w:rPr>
          <w:spacing w:val="-3"/>
        </w:rPr>
        <w:t xml:space="preserve"> </w:t>
      </w:r>
      <w:r>
        <w:t>These</w:t>
      </w:r>
      <w:r>
        <w:rPr>
          <w:spacing w:val="-4"/>
        </w:rPr>
        <w:t xml:space="preserve"> </w:t>
      </w:r>
      <w:r>
        <w:t>numbers</w:t>
      </w:r>
      <w:r>
        <w:rPr>
          <w:spacing w:val="-3"/>
        </w:rPr>
        <w:t xml:space="preserve"> </w:t>
      </w:r>
      <w:r>
        <w:t>will</w:t>
      </w:r>
      <w:r>
        <w:rPr>
          <w:spacing w:val="-3"/>
        </w:rPr>
        <w:t xml:space="preserve"> </w:t>
      </w:r>
      <w:r>
        <w:t>be</w:t>
      </w:r>
      <w:r>
        <w:rPr>
          <w:spacing w:val="-4"/>
        </w:rPr>
        <w:t xml:space="preserve"> </w:t>
      </w:r>
      <w:r>
        <w:t>updated within</w:t>
      </w:r>
      <w:r>
        <w:rPr>
          <w:spacing w:val="-2"/>
        </w:rPr>
        <w:t xml:space="preserve"> </w:t>
      </w:r>
      <w:r>
        <w:t>60</w:t>
      </w:r>
      <w:r>
        <w:rPr>
          <w:spacing w:val="-2"/>
        </w:rPr>
        <w:t xml:space="preserve"> </w:t>
      </w:r>
      <w:r>
        <w:t>days</w:t>
      </w:r>
      <w:r>
        <w:rPr>
          <w:spacing w:val="-2"/>
        </w:rPr>
        <w:t xml:space="preserve"> </w:t>
      </w:r>
      <w:r>
        <w:t>of</w:t>
      </w:r>
      <w:r>
        <w:rPr>
          <w:spacing w:val="-1"/>
        </w:rPr>
        <w:t xml:space="preserve"> </w:t>
      </w:r>
      <w:r>
        <w:t>HUD</w:t>
      </w:r>
      <w:r>
        <w:rPr>
          <w:spacing w:val="-3"/>
        </w:rPr>
        <w:t xml:space="preserve"> </w:t>
      </w:r>
      <w:r>
        <w:t>publishing</w:t>
      </w:r>
      <w:r>
        <w:rPr>
          <w:spacing w:val="-2"/>
        </w:rPr>
        <w:t xml:space="preserve"> </w:t>
      </w:r>
      <w:r>
        <w:t>new</w:t>
      </w:r>
      <w:r>
        <w:rPr>
          <w:spacing w:val="-3"/>
        </w:rPr>
        <w:t xml:space="preserve"> </w:t>
      </w:r>
      <w:r>
        <w:t>income</w:t>
      </w:r>
      <w:r>
        <w:rPr>
          <w:spacing w:val="-3"/>
        </w:rPr>
        <w:t xml:space="preserve"> </w:t>
      </w:r>
      <w:r>
        <w:t>limits</w:t>
      </w:r>
      <w:r>
        <w:rPr>
          <w:spacing w:val="-2"/>
        </w:rPr>
        <w:t xml:space="preserve"> </w:t>
      </w:r>
      <w:r>
        <w:t>each</w:t>
      </w:r>
      <w:r>
        <w:rPr>
          <w:spacing w:val="-2"/>
        </w:rPr>
        <w:t xml:space="preserve"> </w:t>
      </w:r>
      <w:r>
        <w:t>year</w:t>
      </w:r>
      <w:r>
        <w:rPr>
          <w:spacing w:val="-1"/>
        </w:rPr>
        <w:t xml:space="preserve"> </w:t>
      </w:r>
      <w:r>
        <w:t>and</w:t>
      </w:r>
      <w:r>
        <w:rPr>
          <w:spacing w:val="-2"/>
        </w:rPr>
        <w:t xml:space="preserve"> </w:t>
      </w:r>
      <w:r>
        <w:t>will</w:t>
      </w:r>
      <w:r>
        <w:rPr>
          <w:spacing w:val="-2"/>
        </w:rPr>
        <w:t xml:space="preserve"> </w:t>
      </w:r>
      <w:r>
        <w:t>be</w:t>
      </w:r>
      <w:r>
        <w:rPr>
          <w:spacing w:val="-3"/>
        </w:rPr>
        <w:t xml:space="preserve"> </w:t>
      </w:r>
      <w:r>
        <w:t>effective</w:t>
      </w:r>
      <w:r>
        <w:rPr>
          <w:spacing w:val="-1"/>
        </w:rPr>
        <w:t xml:space="preserve"> </w:t>
      </w:r>
      <w:r>
        <w:t>for all annual and interim reexaminations once these policies have been adopted.</w:t>
      </w:r>
    </w:p>
    <w:p w14:paraId="56B36965" w14:textId="77777777" w:rsidR="00BA6C45" w:rsidRDefault="00BA6C45">
      <w:pPr>
        <w:pStyle w:val="BodyText"/>
        <w:spacing w:before="11"/>
        <w:ind w:left="0"/>
        <w:rPr>
          <w:sz w:val="20"/>
        </w:rPr>
      </w:pP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977"/>
        <w:gridCol w:w="977"/>
        <w:gridCol w:w="975"/>
        <w:gridCol w:w="975"/>
        <w:gridCol w:w="977"/>
        <w:gridCol w:w="977"/>
        <w:gridCol w:w="975"/>
        <w:gridCol w:w="975"/>
      </w:tblGrid>
      <w:tr w:rsidR="00BA6C45" w14:paraId="57826D2E" w14:textId="77777777">
        <w:trPr>
          <w:trHeight w:val="724"/>
        </w:trPr>
        <w:tc>
          <w:tcPr>
            <w:tcW w:w="1056" w:type="dxa"/>
          </w:tcPr>
          <w:p w14:paraId="3BDF2EF1" w14:textId="77777777" w:rsidR="00BA6C45" w:rsidRDefault="00C12AD7">
            <w:pPr>
              <w:pStyle w:val="TableParagraph"/>
              <w:spacing w:before="83" w:line="242" w:lineRule="auto"/>
              <w:ind w:left="323" w:right="149" w:hanging="154"/>
              <w:rPr>
                <w:b/>
                <w:sz w:val="24"/>
              </w:rPr>
            </w:pPr>
            <w:r>
              <w:rPr>
                <w:b/>
                <w:spacing w:val="-2"/>
                <w:sz w:val="24"/>
              </w:rPr>
              <w:t xml:space="preserve">Family </w:t>
            </w:r>
            <w:r>
              <w:rPr>
                <w:b/>
                <w:spacing w:val="-4"/>
                <w:sz w:val="24"/>
              </w:rPr>
              <w:t>Size</w:t>
            </w:r>
          </w:p>
        </w:tc>
        <w:tc>
          <w:tcPr>
            <w:tcW w:w="977" w:type="dxa"/>
          </w:tcPr>
          <w:p w14:paraId="7C18B8ED" w14:textId="77777777" w:rsidR="00BA6C45" w:rsidRDefault="00C12AD7">
            <w:pPr>
              <w:pStyle w:val="TableParagraph"/>
              <w:spacing w:before="83"/>
              <w:ind w:left="11"/>
              <w:jc w:val="center"/>
              <w:rPr>
                <w:sz w:val="24"/>
              </w:rPr>
            </w:pPr>
            <w:r>
              <w:rPr>
                <w:sz w:val="24"/>
              </w:rPr>
              <w:t>1</w:t>
            </w:r>
          </w:p>
        </w:tc>
        <w:tc>
          <w:tcPr>
            <w:tcW w:w="977" w:type="dxa"/>
          </w:tcPr>
          <w:p w14:paraId="5B7B5315" w14:textId="77777777" w:rsidR="00BA6C45" w:rsidRDefault="00C12AD7">
            <w:pPr>
              <w:pStyle w:val="TableParagraph"/>
              <w:spacing w:before="83"/>
              <w:ind w:left="6"/>
              <w:jc w:val="center"/>
              <w:rPr>
                <w:sz w:val="24"/>
              </w:rPr>
            </w:pPr>
            <w:r>
              <w:rPr>
                <w:sz w:val="24"/>
              </w:rPr>
              <w:t>2</w:t>
            </w:r>
          </w:p>
        </w:tc>
        <w:tc>
          <w:tcPr>
            <w:tcW w:w="975" w:type="dxa"/>
          </w:tcPr>
          <w:p w14:paraId="252F378E" w14:textId="77777777" w:rsidR="00BA6C45" w:rsidRDefault="00C12AD7">
            <w:pPr>
              <w:pStyle w:val="TableParagraph"/>
              <w:spacing w:before="83"/>
              <w:ind w:left="8"/>
              <w:jc w:val="center"/>
              <w:rPr>
                <w:sz w:val="24"/>
              </w:rPr>
            </w:pPr>
            <w:r>
              <w:rPr>
                <w:sz w:val="24"/>
              </w:rPr>
              <w:t>3</w:t>
            </w:r>
          </w:p>
        </w:tc>
        <w:tc>
          <w:tcPr>
            <w:tcW w:w="975" w:type="dxa"/>
          </w:tcPr>
          <w:p w14:paraId="1F72FDC8" w14:textId="77777777" w:rsidR="00BA6C45" w:rsidRDefault="00C12AD7">
            <w:pPr>
              <w:pStyle w:val="TableParagraph"/>
              <w:spacing w:before="83"/>
              <w:ind w:left="11"/>
              <w:jc w:val="center"/>
              <w:rPr>
                <w:sz w:val="24"/>
              </w:rPr>
            </w:pPr>
            <w:r>
              <w:rPr>
                <w:sz w:val="24"/>
              </w:rPr>
              <w:t>4</w:t>
            </w:r>
          </w:p>
        </w:tc>
        <w:tc>
          <w:tcPr>
            <w:tcW w:w="977" w:type="dxa"/>
          </w:tcPr>
          <w:p w14:paraId="197EA82B" w14:textId="77777777" w:rsidR="00BA6C45" w:rsidRDefault="00C12AD7">
            <w:pPr>
              <w:pStyle w:val="TableParagraph"/>
              <w:spacing w:before="83"/>
              <w:ind w:left="8"/>
              <w:jc w:val="center"/>
              <w:rPr>
                <w:sz w:val="24"/>
              </w:rPr>
            </w:pPr>
            <w:r>
              <w:rPr>
                <w:sz w:val="24"/>
              </w:rPr>
              <w:t>5</w:t>
            </w:r>
          </w:p>
        </w:tc>
        <w:tc>
          <w:tcPr>
            <w:tcW w:w="977" w:type="dxa"/>
          </w:tcPr>
          <w:p w14:paraId="2B062A2D" w14:textId="77777777" w:rsidR="00BA6C45" w:rsidRDefault="00C12AD7">
            <w:pPr>
              <w:pStyle w:val="TableParagraph"/>
              <w:spacing w:before="83"/>
              <w:ind w:left="0" w:right="1"/>
              <w:jc w:val="center"/>
              <w:rPr>
                <w:sz w:val="24"/>
              </w:rPr>
            </w:pPr>
            <w:r>
              <w:rPr>
                <w:sz w:val="24"/>
              </w:rPr>
              <w:t>6</w:t>
            </w:r>
          </w:p>
        </w:tc>
        <w:tc>
          <w:tcPr>
            <w:tcW w:w="975" w:type="dxa"/>
          </w:tcPr>
          <w:p w14:paraId="268CCECD" w14:textId="77777777" w:rsidR="00BA6C45" w:rsidRDefault="00C12AD7">
            <w:pPr>
              <w:pStyle w:val="TableParagraph"/>
              <w:spacing w:before="83"/>
              <w:ind w:left="0"/>
              <w:jc w:val="center"/>
              <w:rPr>
                <w:sz w:val="24"/>
              </w:rPr>
            </w:pPr>
            <w:r>
              <w:rPr>
                <w:sz w:val="24"/>
              </w:rPr>
              <w:t>7</w:t>
            </w:r>
          </w:p>
        </w:tc>
        <w:tc>
          <w:tcPr>
            <w:tcW w:w="975" w:type="dxa"/>
          </w:tcPr>
          <w:p w14:paraId="02E648C5" w14:textId="77777777" w:rsidR="00BA6C45" w:rsidRDefault="00C12AD7">
            <w:pPr>
              <w:pStyle w:val="TableParagraph"/>
              <w:spacing w:before="83"/>
              <w:ind w:left="3"/>
              <w:jc w:val="center"/>
              <w:rPr>
                <w:sz w:val="24"/>
              </w:rPr>
            </w:pPr>
            <w:r>
              <w:rPr>
                <w:sz w:val="24"/>
              </w:rPr>
              <w:t>8</w:t>
            </w:r>
          </w:p>
        </w:tc>
      </w:tr>
      <w:tr w:rsidR="00BA6C45" w14:paraId="7E18237B" w14:textId="77777777">
        <w:trPr>
          <w:trHeight w:val="1000"/>
        </w:trPr>
        <w:tc>
          <w:tcPr>
            <w:tcW w:w="1056" w:type="dxa"/>
          </w:tcPr>
          <w:p w14:paraId="41A35FB8" w14:textId="77777777" w:rsidR="00BA6C45" w:rsidRDefault="00C12AD7">
            <w:pPr>
              <w:pStyle w:val="TableParagraph"/>
              <w:spacing w:before="83"/>
              <w:ind w:left="151" w:right="131" w:hanging="6"/>
              <w:jc w:val="center"/>
              <w:rPr>
                <w:b/>
                <w:sz w:val="24"/>
              </w:rPr>
            </w:pPr>
            <w:r>
              <w:rPr>
                <w:b/>
                <w:spacing w:val="-2"/>
                <w:sz w:val="24"/>
              </w:rPr>
              <w:t>Over- Income Limit</w:t>
            </w:r>
          </w:p>
        </w:tc>
        <w:tc>
          <w:tcPr>
            <w:tcW w:w="977" w:type="dxa"/>
          </w:tcPr>
          <w:p w14:paraId="648FC92A" w14:textId="77777777" w:rsidR="00DE0F25" w:rsidRDefault="00DE0F25" w:rsidP="00DE0F25">
            <w:pPr>
              <w:pStyle w:val="TableParagraph"/>
              <w:ind w:left="0"/>
              <w:jc w:val="center"/>
            </w:pPr>
          </w:p>
          <w:p w14:paraId="339BF6CD" w14:textId="7C159F5E" w:rsidR="00BA6C45" w:rsidRDefault="00DE0F25" w:rsidP="00DE0F25">
            <w:pPr>
              <w:pStyle w:val="TableParagraph"/>
              <w:ind w:left="0"/>
              <w:jc w:val="center"/>
            </w:pPr>
            <w:r>
              <w:t>$26,450</w:t>
            </w:r>
          </w:p>
        </w:tc>
        <w:tc>
          <w:tcPr>
            <w:tcW w:w="977" w:type="dxa"/>
          </w:tcPr>
          <w:p w14:paraId="5EFD2E06" w14:textId="77777777" w:rsidR="00DE0F25" w:rsidRDefault="00DE0F25" w:rsidP="00DE0F25">
            <w:pPr>
              <w:pStyle w:val="TableParagraph"/>
              <w:ind w:left="0"/>
              <w:jc w:val="center"/>
            </w:pPr>
          </w:p>
          <w:p w14:paraId="0157F1F7" w14:textId="7B253F60" w:rsidR="00BA6C45" w:rsidRDefault="00DE0F25" w:rsidP="00DE0F25">
            <w:pPr>
              <w:pStyle w:val="TableParagraph"/>
              <w:ind w:left="0"/>
              <w:jc w:val="center"/>
            </w:pPr>
            <w:r>
              <w:t>$30,200</w:t>
            </w:r>
          </w:p>
        </w:tc>
        <w:tc>
          <w:tcPr>
            <w:tcW w:w="975" w:type="dxa"/>
          </w:tcPr>
          <w:p w14:paraId="4E144F6A" w14:textId="77777777" w:rsidR="00DE0F25" w:rsidRDefault="00DE0F25" w:rsidP="00DE0F25">
            <w:pPr>
              <w:pStyle w:val="TableParagraph"/>
              <w:ind w:left="0"/>
              <w:jc w:val="center"/>
            </w:pPr>
          </w:p>
          <w:p w14:paraId="25EA3BE4" w14:textId="31DB889A" w:rsidR="00BA6C45" w:rsidRDefault="00DE0F25" w:rsidP="00DE0F25">
            <w:pPr>
              <w:pStyle w:val="TableParagraph"/>
              <w:ind w:left="0"/>
              <w:jc w:val="center"/>
            </w:pPr>
            <w:r>
              <w:t>$34,000</w:t>
            </w:r>
          </w:p>
        </w:tc>
        <w:tc>
          <w:tcPr>
            <w:tcW w:w="975" w:type="dxa"/>
          </w:tcPr>
          <w:p w14:paraId="77B723FB" w14:textId="77777777" w:rsidR="00DE0F25" w:rsidRDefault="00DE0F25" w:rsidP="00DE0F25">
            <w:pPr>
              <w:pStyle w:val="TableParagraph"/>
              <w:ind w:left="0"/>
              <w:jc w:val="center"/>
            </w:pPr>
          </w:p>
          <w:p w14:paraId="26086549" w14:textId="7C377CAE" w:rsidR="00BA6C45" w:rsidRDefault="00DE0F25" w:rsidP="00DE0F25">
            <w:pPr>
              <w:pStyle w:val="TableParagraph"/>
              <w:ind w:left="0"/>
              <w:jc w:val="center"/>
            </w:pPr>
            <w:r>
              <w:t>$37,750</w:t>
            </w:r>
          </w:p>
        </w:tc>
        <w:tc>
          <w:tcPr>
            <w:tcW w:w="977" w:type="dxa"/>
          </w:tcPr>
          <w:p w14:paraId="4FAAB481" w14:textId="77777777" w:rsidR="00DE0F25" w:rsidRDefault="00DE0F25" w:rsidP="00DE0F25">
            <w:pPr>
              <w:pStyle w:val="TableParagraph"/>
              <w:ind w:left="0"/>
              <w:jc w:val="center"/>
            </w:pPr>
          </w:p>
          <w:p w14:paraId="2B225D20" w14:textId="47EC4F4A" w:rsidR="00BA6C45" w:rsidRDefault="00DE0F25" w:rsidP="00DE0F25">
            <w:pPr>
              <w:pStyle w:val="TableParagraph"/>
              <w:ind w:left="0"/>
              <w:jc w:val="center"/>
            </w:pPr>
            <w:r>
              <w:t>$40,800</w:t>
            </w:r>
          </w:p>
        </w:tc>
        <w:tc>
          <w:tcPr>
            <w:tcW w:w="977" w:type="dxa"/>
          </w:tcPr>
          <w:p w14:paraId="1F5255A3" w14:textId="77777777" w:rsidR="00DE0F25" w:rsidRDefault="00DE0F25" w:rsidP="00DE0F25">
            <w:pPr>
              <w:pStyle w:val="TableParagraph"/>
              <w:ind w:left="0"/>
              <w:jc w:val="center"/>
            </w:pPr>
          </w:p>
          <w:p w14:paraId="605B6E46" w14:textId="62DBA4E8" w:rsidR="00BA6C45" w:rsidRDefault="00DE0F25" w:rsidP="00DE0F25">
            <w:pPr>
              <w:pStyle w:val="TableParagraph"/>
              <w:ind w:left="0"/>
              <w:jc w:val="center"/>
            </w:pPr>
            <w:r>
              <w:t>$43,800</w:t>
            </w:r>
          </w:p>
        </w:tc>
        <w:tc>
          <w:tcPr>
            <w:tcW w:w="975" w:type="dxa"/>
          </w:tcPr>
          <w:p w14:paraId="4ADFDA63" w14:textId="77777777" w:rsidR="00DE0F25" w:rsidRDefault="00DE0F25" w:rsidP="00DE0F25">
            <w:pPr>
              <w:pStyle w:val="TableParagraph"/>
              <w:ind w:left="0"/>
              <w:jc w:val="center"/>
            </w:pPr>
          </w:p>
          <w:p w14:paraId="2EA26D3A" w14:textId="34AC23A2" w:rsidR="00BA6C45" w:rsidRDefault="00DE0F25" w:rsidP="00DE0F25">
            <w:pPr>
              <w:pStyle w:val="TableParagraph"/>
              <w:ind w:left="0"/>
              <w:jc w:val="center"/>
            </w:pPr>
            <w:r>
              <w:t>$46,850</w:t>
            </w:r>
          </w:p>
        </w:tc>
        <w:tc>
          <w:tcPr>
            <w:tcW w:w="975" w:type="dxa"/>
          </w:tcPr>
          <w:p w14:paraId="45C877E9" w14:textId="77777777" w:rsidR="00DE0F25" w:rsidRDefault="00DE0F25" w:rsidP="00DE0F25">
            <w:pPr>
              <w:pStyle w:val="TableParagraph"/>
              <w:ind w:left="0"/>
              <w:jc w:val="center"/>
            </w:pPr>
          </w:p>
          <w:p w14:paraId="28451A8C" w14:textId="08C9EE52" w:rsidR="00BA6C45" w:rsidRDefault="00DE0F25" w:rsidP="00DE0F25">
            <w:pPr>
              <w:pStyle w:val="TableParagraph"/>
              <w:ind w:left="0"/>
              <w:jc w:val="center"/>
            </w:pPr>
            <w:r>
              <w:t>$49,850</w:t>
            </w:r>
          </w:p>
        </w:tc>
      </w:tr>
    </w:tbl>
    <w:p w14:paraId="7F160F7B" w14:textId="77777777" w:rsidR="00BA6C45" w:rsidRDefault="00C12AD7">
      <w:pPr>
        <w:pStyle w:val="BodyText"/>
        <w:spacing w:before="117"/>
        <w:ind w:left="1079" w:right="887"/>
      </w:pPr>
      <w:r>
        <w:t>For</w:t>
      </w:r>
      <w:r>
        <w:rPr>
          <w:spacing w:val="-4"/>
        </w:rPr>
        <w:t xml:space="preserve"> </w:t>
      </w:r>
      <w:r>
        <w:t>families</w:t>
      </w:r>
      <w:r>
        <w:rPr>
          <w:spacing w:val="-3"/>
        </w:rPr>
        <w:t xml:space="preserve"> </w:t>
      </w:r>
      <w:r>
        <w:t>larger</w:t>
      </w:r>
      <w:r>
        <w:rPr>
          <w:spacing w:val="-4"/>
        </w:rPr>
        <w:t xml:space="preserve"> </w:t>
      </w:r>
      <w:r>
        <w:t>than</w:t>
      </w:r>
      <w:r>
        <w:rPr>
          <w:spacing w:val="-3"/>
        </w:rPr>
        <w:t xml:space="preserve"> </w:t>
      </w:r>
      <w:r>
        <w:t>8</w:t>
      </w:r>
      <w:r>
        <w:rPr>
          <w:spacing w:val="-1"/>
        </w:rPr>
        <w:t xml:space="preserve"> </w:t>
      </w:r>
      <w:r>
        <w:t>persons,</w:t>
      </w:r>
      <w:r>
        <w:rPr>
          <w:spacing w:val="-3"/>
        </w:rPr>
        <w:t xml:space="preserve"> </w:t>
      </w:r>
      <w:r>
        <w:t>the</w:t>
      </w:r>
      <w:r>
        <w:rPr>
          <w:spacing w:val="-4"/>
        </w:rPr>
        <w:t xml:space="preserve"> </w:t>
      </w:r>
      <w:r>
        <w:t>over-income</w:t>
      </w:r>
      <w:r>
        <w:rPr>
          <w:spacing w:val="-4"/>
        </w:rPr>
        <w:t xml:space="preserve"> </w:t>
      </w:r>
      <w:r>
        <w:t>limit</w:t>
      </w:r>
      <w:r>
        <w:rPr>
          <w:spacing w:val="-3"/>
        </w:rPr>
        <w:t xml:space="preserve"> </w:t>
      </w:r>
      <w:r>
        <w:t>will</w:t>
      </w:r>
      <w:r>
        <w:rPr>
          <w:spacing w:val="-3"/>
        </w:rPr>
        <w:t xml:space="preserve"> </w:t>
      </w:r>
      <w:r>
        <w:t>be</w:t>
      </w:r>
      <w:r>
        <w:rPr>
          <w:spacing w:val="-4"/>
        </w:rPr>
        <w:t xml:space="preserve"> </w:t>
      </w:r>
      <w:r>
        <w:t>calculated</w:t>
      </w:r>
      <w:r>
        <w:rPr>
          <w:spacing w:val="-1"/>
        </w:rPr>
        <w:t xml:space="preserve"> </w:t>
      </w:r>
      <w:r>
        <w:t>by multiplying the applicable very-low income limit by 2.4.</w:t>
      </w:r>
    </w:p>
    <w:p w14:paraId="0C5CCDCF" w14:textId="77777777" w:rsidR="00BA6C45" w:rsidRDefault="00BA6C45">
      <w:pPr>
        <w:sectPr w:rsidR="00BA6C45">
          <w:pgSz w:w="12240" w:h="15840"/>
          <w:pgMar w:top="1480" w:right="920" w:bottom="1120" w:left="1080" w:header="0" w:footer="925" w:gutter="0"/>
          <w:cols w:space="720"/>
        </w:sectPr>
      </w:pPr>
    </w:p>
    <w:p w14:paraId="5F5035DF" w14:textId="77777777" w:rsidR="00BA6C45" w:rsidRDefault="00C12AD7">
      <w:pPr>
        <w:pStyle w:val="Heading2"/>
      </w:pPr>
      <w:bookmarkStart w:id="542" w:name="13-III.D._ALTERNATIVES_TO_TERMINATION_OF"/>
      <w:bookmarkEnd w:id="542"/>
      <w:r>
        <w:t>13-III.D.</w:t>
      </w:r>
      <w:r>
        <w:rPr>
          <w:spacing w:val="-6"/>
        </w:rPr>
        <w:t xml:space="preserve"> </w:t>
      </w:r>
      <w:r>
        <w:t>ALTERNATIVES</w:t>
      </w:r>
      <w:r>
        <w:rPr>
          <w:spacing w:val="-6"/>
        </w:rPr>
        <w:t xml:space="preserve"> </w:t>
      </w:r>
      <w:r>
        <w:t>TO</w:t>
      </w:r>
      <w:r>
        <w:rPr>
          <w:spacing w:val="-5"/>
        </w:rPr>
        <w:t xml:space="preserve"> </w:t>
      </w:r>
      <w:r>
        <w:t>TERMINATION</w:t>
      </w:r>
      <w:r>
        <w:rPr>
          <w:spacing w:val="-6"/>
        </w:rPr>
        <w:t xml:space="preserve"> </w:t>
      </w:r>
      <w:r>
        <w:t>OF</w:t>
      </w:r>
      <w:r>
        <w:rPr>
          <w:spacing w:val="-5"/>
        </w:rPr>
        <w:t xml:space="preserve"> </w:t>
      </w:r>
      <w:r>
        <w:rPr>
          <w:spacing w:val="-2"/>
        </w:rPr>
        <w:t>TENANCY</w:t>
      </w:r>
    </w:p>
    <w:p w14:paraId="232F8448" w14:textId="77777777" w:rsidR="00BA6C45" w:rsidRDefault="00C12AD7">
      <w:pPr>
        <w:pStyle w:val="Heading3"/>
      </w:pPr>
      <w:r>
        <w:t>Exclusion</w:t>
      </w:r>
      <w:r>
        <w:rPr>
          <w:spacing w:val="-4"/>
        </w:rPr>
        <w:t xml:space="preserve"> </w:t>
      </w:r>
      <w:r>
        <w:t>of</w:t>
      </w:r>
      <w:r>
        <w:rPr>
          <w:spacing w:val="-6"/>
        </w:rPr>
        <w:t xml:space="preserve"> </w:t>
      </w:r>
      <w:r>
        <w:t>Culpable</w:t>
      </w:r>
      <w:r>
        <w:rPr>
          <w:spacing w:val="-9"/>
        </w:rPr>
        <w:t xml:space="preserve"> </w:t>
      </w:r>
      <w:r>
        <w:t>Household</w:t>
      </w:r>
      <w:r>
        <w:rPr>
          <w:spacing w:val="-4"/>
        </w:rPr>
        <w:t xml:space="preserve"> </w:t>
      </w:r>
      <w:r>
        <w:t>Member</w:t>
      </w:r>
      <w:r>
        <w:rPr>
          <w:spacing w:val="-5"/>
        </w:rPr>
        <w:t xml:space="preserve"> </w:t>
      </w:r>
      <w:r>
        <w:t>[24</w:t>
      </w:r>
      <w:r>
        <w:rPr>
          <w:spacing w:val="-2"/>
        </w:rPr>
        <w:t xml:space="preserve"> </w:t>
      </w:r>
      <w:r>
        <w:t>CFR</w:t>
      </w:r>
      <w:r>
        <w:rPr>
          <w:spacing w:val="-4"/>
        </w:rPr>
        <w:t xml:space="preserve"> </w:t>
      </w:r>
      <w:r>
        <w:rPr>
          <w:spacing w:val="-2"/>
        </w:rPr>
        <w:t>966.4(l)(5)(vii)(C)]</w:t>
      </w:r>
    </w:p>
    <w:p w14:paraId="70F27095" w14:textId="77777777" w:rsidR="00BA6C45" w:rsidRDefault="00C12AD7">
      <w:pPr>
        <w:pStyle w:val="BodyText"/>
        <w:ind w:left="360" w:right="598"/>
      </w:pPr>
      <w:r>
        <w:t>As</w:t>
      </w:r>
      <w:r>
        <w:rPr>
          <w:spacing w:val="-6"/>
        </w:rPr>
        <w:t xml:space="preserve"> </w:t>
      </w:r>
      <w:r>
        <w:t>an</w:t>
      </w:r>
      <w:r>
        <w:rPr>
          <w:spacing w:val="-3"/>
        </w:rPr>
        <w:t xml:space="preserve"> </w:t>
      </w:r>
      <w:r>
        <w:t>alternative</w:t>
      </w:r>
      <w:r>
        <w:rPr>
          <w:spacing w:val="-7"/>
        </w:rPr>
        <w:t xml:space="preserve"> </w:t>
      </w:r>
      <w:r>
        <w:t>to</w:t>
      </w:r>
      <w:r>
        <w:rPr>
          <w:spacing w:val="-3"/>
        </w:rPr>
        <w:t xml:space="preserve"> </w:t>
      </w:r>
      <w:r>
        <w:t>termination</w:t>
      </w:r>
      <w:r>
        <w:rPr>
          <w:spacing w:val="-4"/>
        </w:rPr>
        <w:t xml:space="preserve"> </w:t>
      </w:r>
      <w:r>
        <w:t>of</w:t>
      </w:r>
      <w:r>
        <w:rPr>
          <w:spacing w:val="-7"/>
        </w:rPr>
        <w:t xml:space="preserve"> </w:t>
      </w:r>
      <w:r>
        <w:t>the</w:t>
      </w:r>
      <w:r>
        <w:rPr>
          <w:spacing w:val="-7"/>
        </w:rPr>
        <w:t xml:space="preserve"> </w:t>
      </w:r>
      <w:r>
        <w:t>lease</w:t>
      </w:r>
      <w:r>
        <w:rPr>
          <w:spacing w:val="-4"/>
        </w:rPr>
        <w:t xml:space="preserve"> </w:t>
      </w:r>
      <w:r>
        <w:t>for</w:t>
      </w:r>
      <w:r>
        <w:rPr>
          <w:spacing w:val="-4"/>
        </w:rPr>
        <w:t xml:space="preserve"> </w:t>
      </w:r>
      <w:r>
        <w:t>criminal</w:t>
      </w:r>
      <w:r>
        <w:rPr>
          <w:spacing w:val="-3"/>
        </w:rPr>
        <w:t xml:space="preserve"> </w:t>
      </w:r>
      <w:r>
        <w:t>activity</w:t>
      </w:r>
      <w:r>
        <w:rPr>
          <w:spacing w:val="-4"/>
        </w:rPr>
        <w:t xml:space="preserve"> </w:t>
      </w:r>
      <w:r>
        <w:t>or</w:t>
      </w:r>
      <w:r>
        <w:rPr>
          <w:spacing w:val="-7"/>
        </w:rPr>
        <w:t xml:space="preserve"> </w:t>
      </w:r>
      <w:r>
        <w:t>alcohol</w:t>
      </w:r>
      <w:r>
        <w:rPr>
          <w:spacing w:val="-5"/>
        </w:rPr>
        <w:t xml:space="preserve"> </w:t>
      </w:r>
      <w:r>
        <w:t>abuse</w:t>
      </w:r>
      <w:r>
        <w:rPr>
          <w:spacing w:val="-7"/>
        </w:rPr>
        <w:t xml:space="preserve"> </w:t>
      </w:r>
      <w:r>
        <w:t>HUD</w:t>
      </w:r>
      <w:r>
        <w:rPr>
          <w:spacing w:val="-6"/>
        </w:rPr>
        <w:t xml:space="preserve"> </w:t>
      </w:r>
      <w:r>
        <w:t>provides that the MHA may consider exclusion of the culpable household member. Such an alternative can be used for any other reason where such a solution appears viable in accordance with</w:t>
      </w:r>
    </w:p>
    <w:p w14:paraId="1FD5E756" w14:textId="77777777" w:rsidR="00BA6C45" w:rsidRDefault="00C12AD7">
      <w:pPr>
        <w:pStyle w:val="BodyText"/>
        <w:spacing w:before="0"/>
        <w:ind w:left="360"/>
      </w:pPr>
      <w:r>
        <w:t>MHA</w:t>
      </w:r>
      <w:r>
        <w:rPr>
          <w:spacing w:val="-4"/>
        </w:rPr>
        <w:t xml:space="preserve"> </w:t>
      </w:r>
      <w:r>
        <w:rPr>
          <w:spacing w:val="-2"/>
        </w:rPr>
        <w:t>policy.</w:t>
      </w:r>
    </w:p>
    <w:p w14:paraId="6C189499" w14:textId="77777777" w:rsidR="00BA6C45" w:rsidRDefault="00C12AD7">
      <w:pPr>
        <w:pStyle w:val="BodyText"/>
        <w:ind w:left="360" w:right="630"/>
      </w:pPr>
      <w:r>
        <w:t>Additionally, under the Violence against Women Reauthorization Act of 2013, the MHA may bifurcate a lease in order to terminate the tenancy of an individual who is a tenant or lawful occupant</w:t>
      </w:r>
      <w:r>
        <w:rPr>
          <w:spacing w:val="-5"/>
        </w:rPr>
        <w:t xml:space="preserve"> </w:t>
      </w:r>
      <w:r>
        <w:t>of</w:t>
      </w:r>
      <w:r>
        <w:rPr>
          <w:spacing w:val="-2"/>
        </w:rPr>
        <w:t xml:space="preserve"> </w:t>
      </w:r>
      <w:r>
        <w:t>a</w:t>
      </w:r>
      <w:r>
        <w:rPr>
          <w:spacing w:val="-7"/>
        </w:rPr>
        <w:t xml:space="preserve"> </w:t>
      </w:r>
      <w:r>
        <w:t>unit</w:t>
      </w:r>
      <w:r>
        <w:rPr>
          <w:spacing w:val="-5"/>
        </w:rPr>
        <w:t xml:space="preserve"> </w:t>
      </w:r>
      <w:r>
        <w:t>and</w:t>
      </w:r>
      <w:r>
        <w:rPr>
          <w:spacing w:val="-4"/>
        </w:rPr>
        <w:t xml:space="preserve"> </w:t>
      </w:r>
      <w:r>
        <w:t>engages</w:t>
      </w:r>
      <w:r>
        <w:rPr>
          <w:spacing w:val="-3"/>
        </w:rPr>
        <w:t xml:space="preserve"> </w:t>
      </w:r>
      <w:r>
        <w:t>in</w:t>
      </w:r>
      <w:r>
        <w:rPr>
          <w:spacing w:val="-3"/>
        </w:rPr>
        <w:t xml:space="preserve"> </w:t>
      </w:r>
      <w:r>
        <w:t>criminal</w:t>
      </w:r>
      <w:r>
        <w:rPr>
          <w:spacing w:val="-5"/>
        </w:rPr>
        <w:t xml:space="preserve"> </w:t>
      </w:r>
      <w:r>
        <w:t>activity</w:t>
      </w:r>
      <w:r>
        <w:rPr>
          <w:spacing w:val="-4"/>
        </w:rPr>
        <w:t xml:space="preserve"> </w:t>
      </w:r>
      <w:r>
        <w:t>directly</w:t>
      </w:r>
      <w:r>
        <w:rPr>
          <w:spacing w:val="-4"/>
        </w:rPr>
        <w:t xml:space="preserve"> </w:t>
      </w:r>
      <w:r>
        <w:t>related</w:t>
      </w:r>
      <w:r>
        <w:rPr>
          <w:spacing w:val="-3"/>
        </w:rPr>
        <w:t xml:space="preserve"> </w:t>
      </w:r>
      <w:r>
        <w:t>to</w:t>
      </w:r>
      <w:r>
        <w:rPr>
          <w:spacing w:val="-6"/>
        </w:rPr>
        <w:t xml:space="preserve"> </w:t>
      </w:r>
      <w:r>
        <w:t>domestic</w:t>
      </w:r>
      <w:r>
        <w:rPr>
          <w:spacing w:val="-7"/>
        </w:rPr>
        <w:t xml:space="preserve"> </w:t>
      </w:r>
      <w:r>
        <w:t>violence,</w:t>
      </w:r>
      <w:r>
        <w:rPr>
          <w:spacing w:val="-4"/>
        </w:rPr>
        <w:t xml:space="preserve"> </w:t>
      </w:r>
      <w:r>
        <w:t>dating violence, sexual assault, or stalking.</w:t>
      </w:r>
    </w:p>
    <w:p w14:paraId="0609A0EE" w14:textId="77777777" w:rsidR="00BA6C45" w:rsidRDefault="00C12AD7">
      <w:pPr>
        <w:pStyle w:val="BodyText"/>
        <w:spacing w:before="118"/>
        <w:jc w:val="both"/>
      </w:pPr>
      <w:r>
        <w:rPr>
          <w:u w:val="single"/>
        </w:rPr>
        <w:t>MHA</w:t>
      </w:r>
      <w:r>
        <w:rPr>
          <w:spacing w:val="-4"/>
          <w:u w:val="single"/>
        </w:rPr>
        <w:t xml:space="preserve"> </w:t>
      </w:r>
      <w:r>
        <w:rPr>
          <w:spacing w:val="-2"/>
          <w:u w:val="single"/>
        </w:rPr>
        <w:t>Policy</w:t>
      </w:r>
    </w:p>
    <w:p w14:paraId="3A6F7AF1" w14:textId="77777777" w:rsidR="00BA6C45" w:rsidRDefault="00C12AD7">
      <w:pPr>
        <w:pStyle w:val="BodyText"/>
        <w:ind w:right="746"/>
        <w:jc w:val="both"/>
      </w:pPr>
      <w:r>
        <w:t>The</w:t>
      </w:r>
      <w:r>
        <w:rPr>
          <w:spacing w:val="-4"/>
        </w:rPr>
        <w:t xml:space="preserve"> </w:t>
      </w:r>
      <w:r>
        <w:t>MHA</w:t>
      </w:r>
      <w:r>
        <w:rPr>
          <w:spacing w:val="-4"/>
        </w:rPr>
        <w:t xml:space="preserve"> </w:t>
      </w:r>
      <w:r>
        <w:t>will</w:t>
      </w:r>
      <w:r>
        <w:rPr>
          <w:spacing w:val="-3"/>
        </w:rPr>
        <w:t xml:space="preserve"> </w:t>
      </w:r>
      <w:r>
        <w:t>consider</w:t>
      </w:r>
      <w:r>
        <w:rPr>
          <w:spacing w:val="-2"/>
        </w:rPr>
        <w:t xml:space="preserve"> </w:t>
      </w:r>
      <w:r>
        <w:t>requiring</w:t>
      </w:r>
      <w:r>
        <w:rPr>
          <w:spacing w:val="-3"/>
        </w:rPr>
        <w:t xml:space="preserve"> </w:t>
      </w:r>
      <w:r>
        <w:t>the</w:t>
      </w:r>
      <w:r>
        <w:rPr>
          <w:spacing w:val="-4"/>
        </w:rPr>
        <w:t xml:space="preserve"> </w:t>
      </w:r>
      <w:r>
        <w:t>tenant</w:t>
      </w:r>
      <w:r>
        <w:rPr>
          <w:spacing w:val="-3"/>
        </w:rPr>
        <w:t xml:space="preserve"> </w:t>
      </w:r>
      <w:r>
        <w:t>to</w:t>
      </w:r>
      <w:r>
        <w:rPr>
          <w:spacing w:val="-3"/>
        </w:rPr>
        <w:t xml:space="preserve"> </w:t>
      </w:r>
      <w:r>
        <w:t>exclude</w:t>
      </w:r>
      <w:r>
        <w:rPr>
          <w:spacing w:val="-4"/>
        </w:rPr>
        <w:t xml:space="preserve"> </w:t>
      </w:r>
      <w:r>
        <w:t>a</w:t>
      </w:r>
      <w:r>
        <w:rPr>
          <w:spacing w:val="-4"/>
        </w:rPr>
        <w:t xml:space="preserve"> </w:t>
      </w:r>
      <w:r>
        <w:t>household</w:t>
      </w:r>
      <w:r>
        <w:rPr>
          <w:spacing w:val="-3"/>
        </w:rPr>
        <w:t xml:space="preserve"> </w:t>
      </w:r>
      <w:r>
        <w:t>member</w:t>
      </w:r>
      <w:r>
        <w:rPr>
          <w:spacing w:val="-4"/>
        </w:rPr>
        <w:t xml:space="preserve"> </w:t>
      </w:r>
      <w:r>
        <w:t>in</w:t>
      </w:r>
      <w:r>
        <w:rPr>
          <w:spacing w:val="-3"/>
        </w:rPr>
        <w:t xml:space="preserve"> </w:t>
      </w:r>
      <w:r>
        <w:t>order</w:t>
      </w:r>
      <w:r>
        <w:rPr>
          <w:spacing w:val="-4"/>
        </w:rPr>
        <w:t xml:space="preserve"> </w:t>
      </w:r>
      <w:r>
        <w:t>to continue</w:t>
      </w:r>
      <w:r>
        <w:rPr>
          <w:spacing w:val="-2"/>
        </w:rPr>
        <w:t xml:space="preserve"> </w:t>
      </w:r>
      <w:r>
        <w:t>to</w:t>
      </w:r>
      <w:r>
        <w:rPr>
          <w:spacing w:val="-1"/>
        </w:rPr>
        <w:t xml:space="preserve"> </w:t>
      </w:r>
      <w:r>
        <w:t>reside</w:t>
      </w:r>
      <w:r>
        <w:rPr>
          <w:spacing w:val="-2"/>
        </w:rPr>
        <w:t xml:space="preserve"> </w:t>
      </w:r>
      <w:r>
        <w:t>in</w:t>
      </w:r>
      <w:r>
        <w:rPr>
          <w:spacing w:val="-1"/>
        </w:rPr>
        <w:t xml:space="preserve"> </w:t>
      </w:r>
      <w:r>
        <w:t>the</w:t>
      </w:r>
      <w:r>
        <w:rPr>
          <w:spacing w:val="-2"/>
        </w:rPr>
        <w:t xml:space="preserve"> </w:t>
      </w:r>
      <w:r>
        <w:t>assisted</w:t>
      </w:r>
      <w:r>
        <w:rPr>
          <w:spacing w:val="-1"/>
        </w:rPr>
        <w:t xml:space="preserve"> </w:t>
      </w:r>
      <w:r>
        <w:t>unit,</w:t>
      </w:r>
      <w:r>
        <w:rPr>
          <w:spacing w:val="-1"/>
        </w:rPr>
        <w:t xml:space="preserve"> </w:t>
      </w:r>
      <w:r>
        <w:t>where</w:t>
      </w:r>
      <w:r>
        <w:rPr>
          <w:spacing w:val="-2"/>
        </w:rPr>
        <w:t xml:space="preserve"> </w:t>
      </w:r>
      <w:r>
        <w:t>that household</w:t>
      </w:r>
      <w:r>
        <w:rPr>
          <w:spacing w:val="-1"/>
        </w:rPr>
        <w:t xml:space="preserve"> </w:t>
      </w:r>
      <w:r>
        <w:t>member</w:t>
      </w:r>
      <w:r>
        <w:rPr>
          <w:spacing w:val="-2"/>
        </w:rPr>
        <w:t xml:space="preserve"> </w:t>
      </w:r>
      <w:r>
        <w:t>has</w:t>
      </w:r>
      <w:r>
        <w:rPr>
          <w:spacing w:val="-1"/>
        </w:rPr>
        <w:t xml:space="preserve"> </w:t>
      </w:r>
      <w:r>
        <w:t>participated</w:t>
      </w:r>
      <w:r>
        <w:rPr>
          <w:spacing w:val="-1"/>
        </w:rPr>
        <w:t xml:space="preserve"> </w:t>
      </w:r>
      <w:r>
        <w:t>in or been culpable for action or failure to act that warrants termination.</w:t>
      </w:r>
    </w:p>
    <w:p w14:paraId="61CC3708" w14:textId="77777777" w:rsidR="00BA6C45" w:rsidRDefault="00C12AD7">
      <w:pPr>
        <w:pStyle w:val="BodyText"/>
        <w:ind w:left="1079" w:right="520"/>
      </w:pPr>
      <w:r>
        <w:t>As a condition of the family’s continued occupancy, the head of household must certify that</w:t>
      </w:r>
      <w:r>
        <w:rPr>
          <w:spacing w:val="-2"/>
        </w:rPr>
        <w:t xml:space="preserve"> </w:t>
      </w:r>
      <w:r>
        <w:t>the</w:t>
      </w:r>
      <w:r>
        <w:rPr>
          <w:spacing w:val="-3"/>
        </w:rPr>
        <w:t xml:space="preserve"> </w:t>
      </w:r>
      <w:r>
        <w:t>culpable</w:t>
      </w:r>
      <w:r>
        <w:rPr>
          <w:spacing w:val="-3"/>
        </w:rPr>
        <w:t xml:space="preserve"> </w:t>
      </w:r>
      <w:r>
        <w:t>household</w:t>
      </w:r>
      <w:r>
        <w:rPr>
          <w:spacing w:val="-2"/>
        </w:rPr>
        <w:t xml:space="preserve"> </w:t>
      </w:r>
      <w:r>
        <w:t>member</w:t>
      </w:r>
      <w:r>
        <w:rPr>
          <w:spacing w:val="-3"/>
        </w:rPr>
        <w:t xml:space="preserve"> </w:t>
      </w:r>
      <w:r>
        <w:t>has</w:t>
      </w:r>
      <w:r>
        <w:rPr>
          <w:spacing w:val="-2"/>
        </w:rPr>
        <w:t xml:space="preserve"> </w:t>
      </w:r>
      <w:r>
        <w:t>vacated</w:t>
      </w:r>
      <w:r>
        <w:rPr>
          <w:spacing w:val="-2"/>
        </w:rPr>
        <w:t xml:space="preserve"> </w:t>
      </w:r>
      <w:r>
        <w:t>the</w:t>
      </w:r>
      <w:r>
        <w:rPr>
          <w:spacing w:val="-3"/>
        </w:rPr>
        <w:t xml:space="preserve"> </w:t>
      </w:r>
      <w:r>
        <w:t>unit</w:t>
      </w:r>
      <w:r>
        <w:rPr>
          <w:spacing w:val="-2"/>
        </w:rPr>
        <w:t xml:space="preserve"> </w:t>
      </w:r>
      <w:r>
        <w:t>and</w:t>
      </w:r>
      <w:r>
        <w:rPr>
          <w:spacing w:val="-2"/>
        </w:rPr>
        <w:t xml:space="preserve"> </w:t>
      </w:r>
      <w:r>
        <w:t>will</w:t>
      </w:r>
      <w:r>
        <w:rPr>
          <w:spacing w:val="-2"/>
        </w:rPr>
        <w:t xml:space="preserve"> </w:t>
      </w:r>
      <w:r>
        <w:t>not</w:t>
      </w:r>
      <w:r>
        <w:rPr>
          <w:spacing w:val="-2"/>
        </w:rPr>
        <w:t xml:space="preserve"> </w:t>
      </w:r>
      <w:r>
        <w:t>be</w:t>
      </w:r>
      <w:r>
        <w:rPr>
          <w:spacing w:val="-3"/>
        </w:rPr>
        <w:t xml:space="preserve"> </w:t>
      </w:r>
      <w:r>
        <w:t>permitted</w:t>
      </w:r>
      <w:r>
        <w:rPr>
          <w:spacing w:val="-2"/>
        </w:rPr>
        <w:t xml:space="preserve"> </w:t>
      </w:r>
      <w:r>
        <w:t>to</w:t>
      </w:r>
      <w:r>
        <w:rPr>
          <w:spacing w:val="-2"/>
        </w:rPr>
        <w:t xml:space="preserve"> </w:t>
      </w:r>
      <w:r>
        <w:t xml:space="preserve">visit or to stay as a guest in the assisted unit. The family must present evidence of the former </w:t>
      </w:r>
      <w:bookmarkStart w:id="543" w:name="Repayment_of_Family_Debts"/>
      <w:bookmarkEnd w:id="543"/>
      <w:r>
        <w:t>household member’s current address upon MHA request.</w:t>
      </w:r>
    </w:p>
    <w:p w14:paraId="726812AF" w14:textId="77777777" w:rsidR="00BA6C45" w:rsidRDefault="00C12AD7">
      <w:pPr>
        <w:pStyle w:val="Heading3"/>
        <w:ind w:left="359"/>
      </w:pPr>
      <w:r>
        <w:t>Repayment</w:t>
      </w:r>
      <w:r>
        <w:rPr>
          <w:spacing w:val="-6"/>
        </w:rPr>
        <w:t xml:space="preserve"> </w:t>
      </w:r>
      <w:r>
        <w:t>of</w:t>
      </w:r>
      <w:r>
        <w:rPr>
          <w:spacing w:val="-4"/>
        </w:rPr>
        <w:t xml:space="preserve"> </w:t>
      </w:r>
      <w:r>
        <w:t>Family</w:t>
      </w:r>
      <w:r>
        <w:rPr>
          <w:spacing w:val="-3"/>
        </w:rPr>
        <w:t xml:space="preserve"> </w:t>
      </w:r>
      <w:r>
        <w:rPr>
          <w:spacing w:val="-4"/>
        </w:rPr>
        <w:t>Debts</w:t>
      </w:r>
    </w:p>
    <w:p w14:paraId="1DA1A92E" w14:textId="77777777" w:rsidR="00BA6C45" w:rsidRDefault="00C12AD7">
      <w:pPr>
        <w:pStyle w:val="BodyText"/>
      </w:pPr>
      <w:r>
        <w:rPr>
          <w:u w:val="single"/>
        </w:rPr>
        <w:t>MHA</w:t>
      </w:r>
      <w:r>
        <w:rPr>
          <w:spacing w:val="-4"/>
          <w:u w:val="single"/>
        </w:rPr>
        <w:t xml:space="preserve"> </w:t>
      </w:r>
      <w:r>
        <w:rPr>
          <w:spacing w:val="-2"/>
          <w:u w:val="single"/>
        </w:rPr>
        <w:t>Policy</w:t>
      </w:r>
    </w:p>
    <w:p w14:paraId="5DE408E0" w14:textId="77777777" w:rsidR="00BA6C45" w:rsidRDefault="00C12AD7">
      <w:pPr>
        <w:pStyle w:val="BodyText"/>
        <w:ind w:right="598"/>
      </w:pPr>
      <w:r>
        <w:t>If</w:t>
      </w:r>
      <w:r>
        <w:rPr>
          <w:spacing w:val="-7"/>
        </w:rPr>
        <w:t xml:space="preserve"> </w:t>
      </w:r>
      <w:r>
        <w:t>a</w:t>
      </w:r>
      <w:r>
        <w:rPr>
          <w:spacing w:val="-4"/>
        </w:rPr>
        <w:t xml:space="preserve"> </w:t>
      </w:r>
      <w:r>
        <w:t>family</w:t>
      </w:r>
      <w:r>
        <w:rPr>
          <w:spacing w:val="-3"/>
        </w:rPr>
        <w:t xml:space="preserve"> </w:t>
      </w:r>
      <w:r>
        <w:t>owes</w:t>
      </w:r>
      <w:r>
        <w:rPr>
          <w:spacing w:val="-3"/>
        </w:rPr>
        <w:t xml:space="preserve"> </w:t>
      </w:r>
      <w:r>
        <w:t>amounts</w:t>
      </w:r>
      <w:r>
        <w:rPr>
          <w:spacing w:val="-3"/>
        </w:rPr>
        <w:t xml:space="preserve"> </w:t>
      </w:r>
      <w:r>
        <w:t>to</w:t>
      </w:r>
      <w:r>
        <w:rPr>
          <w:spacing w:val="-3"/>
        </w:rPr>
        <w:t xml:space="preserve"> </w:t>
      </w:r>
      <w:r>
        <w:t>the</w:t>
      </w:r>
      <w:r>
        <w:rPr>
          <w:spacing w:val="-7"/>
        </w:rPr>
        <w:t xml:space="preserve"> </w:t>
      </w:r>
      <w:r>
        <w:t>MHA,</w:t>
      </w:r>
      <w:r>
        <w:rPr>
          <w:spacing w:val="-3"/>
        </w:rPr>
        <w:t xml:space="preserve"> </w:t>
      </w:r>
      <w:r>
        <w:t>as</w:t>
      </w:r>
      <w:r>
        <w:rPr>
          <w:spacing w:val="-3"/>
        </w:rPr>
        <w:t xml:space="preserve"> </w:t>
      </w:r>
      <w:r>
        <w:t>a</w:t>
      </w:r>
      <w:r>
        <w:rPr>
          <w:spacing w:val="-7"/>
        </w:rPr>
        <w:t xml:space="preserve"> </w:t>
      </w:r>
      <w:r>
        <w:t>condition</w:t>
      </w:r>
      <w:r>
        <w:rPr>
          <w:spacing w:val="-3"/>
        </w:rPr>
        <w:t xml:space="preserve"> </w:t>
      </w:r>
      <w:r>
        <w:t>of</w:t>
      </w:r>
      <w:r>
        <w:rPr>
          <w:spacing w:val="-4"/>
        </w:rPr>
        <w:t xml:space="preserve"> </w:t>
      </w:r>
      <w:r>
        <w:t>continued</w:t>
      </w:r>
      <w:r>
        <w:rPr>
          <w:spacing w:val="-3"/>
        </w:rPr>
        <w:t xml:space="preserve"> </w:t>
      </w:r>
      <w:r>
        <w:t>occupancy,</w:t>
      </w:r>
      <w:r>
        <w:rPr>
          <w:spacing w:val="-4"/>
        </w:rPr>
        <w:t xml:space="preserve"> </w:t>
      </w:r>
      <w:r>
        <w:t>the</w:t>
      </w:r>
      <w:r>
        <w:rPr>
          <w:spacing w:val="-4"/>
        </w:rPr>
        <w:t xml:space="preserve"> </w:t>
      </w:r>
      <w:r>
        <w:t>MHA will require the family to repay the full amount or to enter into a repayment agreement, within 30 days of receiving notice from the MHA of the amount owed. See Chapter 16 for policies on repayment agreements.</w:t>
      </w:r>
    </w:p>
    <w:p w14:paraId="103557F0" w14:textId="77777777" w:rsidR="00BA6C45" w:rsidRDefault="00BA6C45">
      <w:pPr>
        <w:sectPr w:rsidR="00BA6C45">
          <w:pgSz w:w="12240" w:h="15840"/>
          <w:pgMar w:top="1500" w:right="920" w:bottom="1120" w:left="1080" w:header="0" w:footer="925" w:gutter="0"/>
          <w:cols w:space="720"/>
        </w:sectPr>
      </w:pPr>
    </w:p>
    <w:p w14:paraId="697B4E81" w14:textId="77777777" w:rsidR="00BA6C45" w:rsidRDefault="00C12AD7">
      <w:pPr>
        <w:pStyle w:val="Heading2"/>
      </w:pPr>
      <w:bookmarkStart w:id="544" w:name="13-III.E._CRITERIA_FOR_DECIDING_TO_TERMI"/>
      <w:bookmarkEnd w:id="544"/>
      <w:r>
        <w:t>13-III.E.</w:t>
      </w:r>
      <w:r>
        <w:rPr>
          <w:spacing w:val="-8"/>
        </w:rPr>
        <w:t xml:space="preserve"> </w:t>
      </w:r>
      <w:r>
        <w:t>CRITERIA</w:t>
      </w:r>
      <w:r>
        <w:rPr>
          <w:spacing w:val="-6"/>
        </w:rPr>
        <w:t xml:space="preserve"> </w:t>
      </w:r>
      <w:r>
        <w:t>FOR</w:t>
      </w:r>
      <w:r>
        <w:rPr>
          <w:spacing w:val="-5"/>
        </w:rPr>
        <w:t xml:space="preserve"> </w:t>
      </w:r>
      <w:r>
        <w:t>DECIDING</w:t>
      </w:r>
      <w:r>
        <w:rPr>
          <w:spacing w:val="-5"/>
        </w:rPr>
        <w:t xml:space="preserve"> </w:t>
      </w:r>
      <w:r>
        <w:t>TO</w:t>
      </w:r>
      <w:r>
        <w:rPr>
          <w:spacing w:val="-5"/>
        </w:rPr>
        <w:t xml:space="preserve"> </w:t>
      </w:r>
      <w:r>
        <w:t>TERMINATE</w:t>
      </w:r>
      <w:r>
        <w:rPr>
          <w:spacing w:val="-4"/>
        </w:rPr>
        <w:t xml:space="preserve"> </w:t>
      </w:r>
      <w:r>
        <w:rPr>
          <w:spacing w:val="-2"/>
        </w:rPr>
        <w:t>TENANCY</w:t>
      </w:r>
    </w:p>
    <w:p w14:paraId="3A7F8D2B" w14:textId="77777777" w:rsidR="00BA6C45" w:rsidRDefault="00C12AD7">
      <w:pPr>
        <w:pStyle w:val="BodyText"/>
        <w:ind w:left="359" w:right="630"/>
      </w:pPr>
      <w:r>
        <w:t>A</w:t>
      </w:r>
      <w:r>
        <w:rPr>
          <w:spacing w:val="-5"/>
        </w:rPr>
        <w:t xml:space="preserve"> </w:t>
      </w:r>
      <w:r>
        <w:t>MHA</w:t>
      </w:r>
      <w:r>
        <w:rPr>
          <w:spacing w:val="-6"/>
        </w:rPr>
        <w:t xml:space="preserve"> </w:t>
      </w:r>
      <w:r>
        <w:t>that</w:t>
      </w:r>
      <w:r>
        <w:rPr>
          <w:spacing w:val="-3"/>
        </w:rPr>
        <w:t xml:space="preserve"> </w:t>
      </w:r>
      <w:r>
        <w:t>has</w:t>
      </w:r>
      <w:r>
        <w:rPr>
          <w:spacing w:val="-3"/>
        </w:rPr>
        <w:t xml:space="preserve"> </w:t>
      </w:r>
      <w:r>
        <w:t>grounds</w:t>
      </w:r>
      <w:r>
        <w:rPr>
          <w:spacing w:val="-1"/>
        </w:rPr>
        <w:t xml:space="preserve"> </w:t>
      </w:r>
      <w:r>
        <w:t>to</w:t>
      </w:r>
      <w:r>
        <w:rPr>
          <w:spacing w:val="-3"/>
        </w:rPr>
        <w:t xml:space="preserve"> </w:t>
      </w:r>
      <w:r>
        <w:t>terminate</w:t>
      </w:r>
      <w:r>
        <w:rPr>
          <w:spacing w:val="-6"/>
        </w:rPr>
        <w:t xml:space="preserve"> </w:t>
      </w:r>
      <w:r>
        <w:t>a</w:t>
      </w:r>
      <w:r>
        <w:rPr>
          <w:spacing w:val="-4"/>
        </w:rPr>
        <w:t xml:space="preserve"> </w:t>
      </w:r>
      <w:r>
        <w:t>tenancy</w:t>
      </w:r>
      <w:r>
        <w:rPr>
          <w:spacing w:val="-4"/>
        </w:rPr>
        <w:t xml:space="preserve"> </w:t>
      </w:r>
      <w:r>
        <w:t>is</w:t>
      </w:r>
      <w:r>
        <w:rPr>
          <w:spacing w:val="-3"/>
        </w:rPr>
        <w:t xml:space="preserve"> </w:t>
      </w:r>
      <w:r>
        <w:t>not</w:t>
      </w:r>
      <w:r>
        <w:rPr>
          <w:spacing w:val="-3"/>
        </w:rPr>
        <w:t xml:space="preserve"> </w:t>
      </w:r>
      <w:r>
        <w:t>required</w:t>
      </w:r>
      <w:r>
        <w:rPr>
          <w:spacing w:val="-4"/>
        </w:rPr>
        <w:t xml:space="preserve"> </w:t>
      </w:r>
      <w:r>
        <w:t>to</w:t>
      </w:r>
      <w:r>
        <w:rPr>
          <w:spacing w:val="-3"/>
        </w:rPr>
        <w:t xml:space="preserve"> </w:t>
      </w:r>
      <w:r>
        <w:t>do</w:t>
      </w:r>
      <w:r>
        <w:rPr>
          <w:spacing w:val="-3"/>
        </w:rPr>
        <w:t xml:space="preserve"> </w:t>
      </w:r>
      <w:r>
        <w:t>so,</w:t>
      </w:r>
      <w:r>
        <w:rPr>
          <w:spacing w:val="-5"/>
        </w:rPr>
        <w:t xml:space="preserve"> </w:t>
      </w:r>
      <w:r>
        <w:t>except</w:t>
      </w:r>
      <w:r>
        <w:rPr>
          <w:spacing w:val="-3"/>
        </w:rPr>
        <w:t xml:space="preserve"> </w:t>
      </w:r>
      <w:r>
        <w:t>as</w:t>
      </w:r>
      <w:r>
        <w:rPr>
          <w:spacing w:val="-3"/>
        </w:rPr>
        <w:t xml:space="preserve"> </w:t>
      </w:r>
      <w:r>
        <w:t>explained</w:t>
      </w:r>
      <w:r>
        <w:rPr>
          <w:spacing w:val="-4"/>
        </w:rPr>
        <w:t xml:space="preserve"> </w:t>
      </w:r>
      <w:r>
        <w:t xml:space="preserve">in Part II of this chapter, and may consider all of the circumstances relevant to a particular case </w:t>
      </w:r>
      <w:bookmarkStart w:id="545" w:name="Evidence_[24_CFR_982.553(c)]"/>
      <w:bookmarkEnd w:id="545"/>
      <w:r>
        <w:t>before making a decision.</w:t>
      </w:r>
    </w:p>
    <w:p w14:paraId="4A579073" w14:textId="77777777" w:rsidR="00BA6C45" w:rsidRDefault="00C12AD7">
      <w:pPr>
        <w:pStyle w:val="Heading3"/>
        <w:ind w:left="359"/>
      </w:pPr>
      <w:r>
        <w:t>Evidence</w:t>
      </w:r>
      <w:r>
        <w:rPr>
          <w:spacing w:val="-8"/>
        </w:rPr>
        <w:t xml:space="preserve"> </w:t>
      </w:r>
      <w:r>
        <w:t>[24</w:t>
      </w:r>
      <w:r>
        <w:rPr>
          <w:spacing w:val="-1"/>
        </w:rPr>
        <w:t xml:space="preserve"> </w:t>
      </w:r>
      <w:r>
        <w:t>CFR</w:t>
      </w:r>
      <w:r>
        <w:rPr>
          <w:spacing w:val="-4"/>
        </w:rPr>
        <w:t xml:space="preserve"> </w:t>
      </w:r>
      <w:r>
        <w:rPr>
          <w:spacing w:val="-2"/>
        </w:rPr>
        <w:t>982.553(c)]</w:t>
      </w:r>
    </w:p>
    <w:p w14:paraId="1C4D5FD9" w14:textId="77777777" w:rsidR="00BA6C45" w:rsidRDefault="00C12AD7">
      <w:pPr>
        <w:pStyle w:val="BodyText"/>
        <w:ind w:left="359" w:right="731"/>
      </w:pPr>
      <w:r>
        <w:t xml:space="preserve">For criminal activity, HUD permits the MHA to terminate the lease if a </w:t>
      </w:r>
      <w:r>
        <w:rPr>
          <w:i/>
        </w:rPr>
        <w:t>preponderance of the evidence</w:t>
      </w:r>
      <w:r>
        <w:rPr>
          <w:i/>
          <w:spacing w:val="-7"/>
        </w:rPr>
        <w:t xml:space="preserve"> </w:t>
      </w:r>
      <w:r>
        <w:t>indicates</w:t>
      </w:r>
      <w:r>
        <w:rPr>
          <w:spacing w:val="-3"/>
        </w:rPr>
        <w:t xml:space="preserve"> </w:t>
      </w:r>
      <w:r>
        <w:t>that</w:t>
      </w:r>
      <w:r>
        <w:rPr>
          <w:spacing w:val="-3"/>
        </w:rPr>
        <w:t xml:space="preserve"> </w:t>
      </w:r>
      <w:r>
        <w:t>a</w:t>
      </w:r>
      <w:r>
        <w:rPr>
          <w:spacing w:val="-2"/>
        </w:rPr>
        <w:t xml:space="preserve"> </w:t>
      </w:r>
      <w:r>
        <w:t>household</w:t>
      </w:r>
      <w:r>
        <w:rPr>
          <w:spacing w:val="-3"/>
        </w:rPr>
        <w:t xml:space="preserve"> </w:t>
      </w:r>
      <w:r>
        <w:t>member</w:t>
      </w:r>
      <w:r>
        <w:rPr>
          <w:spacing w:val="-7"/>
        </w:rPr>
        <w:t xml:space="preserve"> </w:t>
      </w:r>
      <w:r>
        <w:t>has</w:t>
      </w:r>
      <w:r>
        <w:rPr>
          <w:spacing w:val="-3"/>
        </w:rPr>
        <w:t xml:space="preserve"> </w:t>
      </w:r>
      <w:r>
        <w:t>engaged</w:t>
      </w:r>
      <w:r>
        <w:rPr>
          <w:spacing w:val="-6"/>
        </w:rPr>
        <w:t xml:space="preserve"> </w:t>
      </w:r>
      <w:r>
        <w:t>in</w:t>
      </w:r>
      <w:r>
        <w:rPr>
          <w:spacing w:val="-3"/>
        </w:rPr>
        <w:t xml:space="preserve"> </w:t>
      </w:r>
      <w:r>
        <w:t>the</w:t>
      </w:r>
      <w:r>
        <w:rPr>
          <w:spacing w:val="-7"/>
        </w:rPr>
        <w:t xml:space="preserve"> </w:t>
      </w:r>
      <w:r>
        <w:t>activity,</w:t>
      </w:r>
      <w:r>
        <w:rPr>
          <w:spacing w:val="-6"/>
        </w:rPr>
        <w:t xml:space="preserve"> </w:t>
      </w:r>
      <w:r>
        <w:t>regardless</w:t>
      </w:r>
      <w:r>
        <w:rPr>
          <w:spacing w:val="-3"/>
        </w:rPr>
        <w:t xml:space="preserve"> </w:t>
      </w:r>
      <w:r>
        <w:t>of</w:t>
      </w:r>
      <w:r>
        <w:rPr>
          <w:spacing w:val="-7"/>
        </w:rPr>
        <w:t xml:space="preserve"> </w:t>
      </w:r>
      <w:r>
        <w:t>whether the household member has been arrested or convicted, and without satisfying the standard of proof used for a criminal conviction.</w:t>
      </w:r>
    </w:p>
    <w:p w14:paraId="5F62DA07" w14:textId="77777777" w:rsidR="00BA6C45" w:rsidRDefault="00C12AD7">
      <w:pPr>
        <w:pStyle w:val="BodyText"/>
        <w:spacing w:before="118"/>
        <w:jc w:val="both"/>
      </w:pPr>
      <w:r>
        <w:rPr>
          <w:u w:val="single"/>
        </w:rPr>
        <w:t>MHA</w:t>
      </w:r>
      <w:r>
        <w:rPr>
          <w:spacing w:val="-4"/>
          <w:u w:val="single"/>
        </w:rPr>
        <w:t xml:space="preserve"> </w:t>
      </w:r>
      <w:r>
        <w:rPr>
          <w:spacing w:val="-2"/>
          <w:u w:val="single"/>
        </w:rPr>
        <w:t>Policy</w:t>
      </w:r>
    </w:p>
    <w:p w14:paraId="6E532258" w14:textId="77777777" w:rsidR="00BA6C45" w:rsidRDefault="00C12AD7">
      <w:pPr>
        <w:pStyle w:val="BodyText"/>
        <w:ind w:right="1094"/>
        <w:jc w:val="both"/>
      </w:pPr>
      <w:r>
        <w:t>The</w:t>
      </w:r>
      <w:r>
        <w:rPr>
          <w:spacing w:val="-3"/>
        </w:rPr>
        <w:t xml:space="preserve"> </w:t>
      </w:r>
      <w:r>
        <w:t>MHA</w:t>
      </w:r>
      <w:r>
        <w:rPr>
          <w:spacing w:val="-3"/>
        </w:rPr>
        <w:t xml:space="preserve"> </w:t>
      </w:r>
      <w:r>
        <w:t>will</w:t>
      </w:r>
      <w:r>
        <w:rPr>
          <w:spacing w:val="-2"/>
        </w:rPr>
        <w:t xml:space="preserve"> </w:t>
      </w:r>
      <w:r>
        <w:t>use</w:t>
      </w:r>
      <w:r>
        <w:rPr>
          <w:spacing w:val="-3"/>
        </w:rPr>
        <w:t xml:space="preserve"> </w:t>
      </w:r>
      <w:r>
        <w:t>the</w:t>
      </w:r>
      <w:r>
        <w:rPr>
          <w:spacing w:val="-3"/>
        </w:rPr>
        <w:t xml:space="preserve"> </w:t>
      </w:r>
      <w:r>
        <w:t>preponderance</w:t>
      </w:r>
      <w:r>
        <w:rPr>
          <w:spacing w:val="-3"/>
        </w:rPr>
        <w:t xml:space="preserve"> </w:t>
      </w:r>
      <w:r>
        <w:t>of</w:t>
      </w:r>
      <w:r>
        <w:rPr>
          <w:spacing w:val="-3"/>
        </w:rPr>
        <w:t xml:space="preserve"> </w:t>
      </w:r>
      <w:r>
        <w:t>the</w:t>
      </w:r>
      <w:r>
        <w:rPr>
          <w:spacing w:val="-3"/>
        </w:rPr>
        <w:t xml:space="preserve"> </w:t>
      </w:r>
      <w:r>
        <w:t>evidence</w:t>
      </w:r>
      <w:r>
        <w:rPr>
          <w:spacing w:val="-3"/>
        </w:rPr>
        <w:t xml:space="preserve"> </w:t>
      </w:r>
      <w:r>
        <w:t>as</w:t>
      </w:r>
      <w:r>
        <w:rPr>
          <w:spacing w:val="-2"/>
        </w:rPr>
        <w:t xml:space="preserve"> </w:t>
      </w:r>
      <w:r>
        <w:t>the</w:t>
      </w:r>
      <w:r>
        <w:rPr>
          <w:spacing w:val="-3"/>
        </w:rPr>
        <w:t xml:space="preserve"> </w:t>
      </w:r>
      <w:r>
        <w:t>standard</w:t>
      </w:r>
      <w:r>
        <w:rPr>
          <w:spacing w:val="-3"/>
        </w:rPr>
        <w:t xml:space="preserve"> </w:t>
      </w:r>
      <w:r>
        <w:t>for</w:t>
      </w:r>
      <w:r>
        <w:rPr>
          <w:spacing w:val="-3"/>
        </w:rPr>
        <w:t xml:space="preserve"> </w:t>
      </w:r>
      <w:r>
        <w:t>making</w:t>
      </w:r>
      <w:r>
        <w:rPr>
          <w:spacing w:val="-2"/>
        </w:rPr>
        <w:t xml:space="preserve"> </w:t>
      </w:r>
      <w:r>
        <w:t>all termination decisions.</w:t>
      </w:r>
    </w:p>
    <w:p w14:paraId="06598814" w14:textId="77777777" w:rsidR="00BA6C45" w:rsidRDefault="00C12AD7">
      <w:pPr>
        <w:pStyle w:val="BodyText"/>
        <w:ind w:right="625"/>
        <w:jc w:val="both"/>
      </w:pPr>
      <w:r>
        <w:rPr>
          <w:i/>
        </w:rPr>
        <w:t>Preponderance</w:t>
      </w:r>
      <w:r>
        <w:rPr>
          <w:i/>
          <w:spacing w:val="-4"/>
        </w:rPr>
        <w:t xml:space="preserve"> </w:t>
      </w:r>
      <w:r>
        <w:rPr>
          <w:i/>
        </w:rPr>
        <w:t>of</w:t>
      </w:r>
      <w:r>
        <w:rPr>
          <w:i/>
          <w:spacing w:val="-3"/>
        </w:rPr>
        <w:t xml:space="preserve"> </w:t>
      </w:r>
      <w:r>
        <w:rPr>
          <w:i/>
        </w:rPr>
        <w:t>the</w:t>
      </w:r>
      <w:r>
        <w:rPr>
          <w:i/>
          <w:spacing w:val="-4"/>
        </w:rPr>
        <w:t xml:space="preserve"> </w:t>
      </w:r>
      <w:r>
        <w:rPr>
          <w:i/>
        </w:rPr>
        <w:t>evidence</w:t>
      </w:r>
      <w:r>
        <w:rPr>
          <w:i/>
          <w:spacing w:val="-4"/>
        </w:rPr>
        <w:t xml:space="preserve"> </w:t>
      </w:r>
      <w:r>
        <w:t>is</w:t>
      </w:r>
      <w:r>
        <w:rPr>
          <w:spacing w:val="-3"/>
        </w:rPr>
        <w:t xml:space="preserve"> </w:t>
      </w:r>
      <w:r>
        <w:t>defined</w:t>
      </w:r>
      <w:r>
        <w:rPr>
          <w:spacing w:val="-3"/>
        </w:rPr>
        <w:t xml:space="preserve"> </w:t>
      </w:r>
      <w:r>
        <w:t>as</w:t>
      </w:r>
      <w:r>
        <w:rPr>
          <w:spacing w:val="-1"/>
        </w:rPr>
        <w:t xml:space="preserve"> </w:t>
      </w:r>
      <w:r>
        <w:t>evidence</w:t>
      </w:r>
      <w:r>
        <w:rPr>
          <w:spacing w:val="-4"/>
        </w:rPr>
        <w:t xml:space="preserve"> </w:t>
      </w:r>
      <w:r>
        <w:t>which</w:t>
      </w:r>
      <w:r>
        <w:rPr>
          <w:spacing w:val="-3"/>
        </w:rPr>
        <w:t xml:space="preserve"> </w:t>
      </w:r>
      <w:r>
        <w:t>is</w:t>
      </w:r>
      <w:r>
        <w:rPr>
          <w:spacing w:val="-3"/>
        </w:rPr>
        <w:t xml:space="preserve"> </w:t>
      </w:r>
      <w:r>
        <w:t>of</w:t>
      </w:r>
      <w:r>
        <w:rPr>
          <w:spacing w:val="-2"/>
        </w:rPr>
        <w:t xml:space="preserve"> </w:t>
      </w:r>
      <w:r>
        <w:t>greater</w:t>
      </w:r>
      <w:r>
        <w:rPr>
          <w:spacing w:val="-4"/>
        </w:rPr>
        <w:t xml:space="preserve"> </w:t>
      </w:r>
      <w:r>
        <w:t>weight</w:t>
      </w:r>
      <w:r>
        <w:rPr>
          <w:spacing w:val="-3"/>
        </w:rPr>
        <w:t xml:space="preserve"> </w:t>
      </w:r>
      <w:r>
        <w:t>or</w:t>
      </w:r>
      <w:r>
        <w:rPr>
          <w:spacing w:val="-4"/>
        </w:rPr>
        <w:t xml:space="preserve"> </w:t>
      </w:r>
      <w:r>
        <w:t>more convincing</w:t>
      </w:r>
      <w:r>
        <w:rPr>
          <w:spacing w:val="-1"/>
        </w:rPr>
        <w:t xml:space="preserve"> </w:t>
      </w:r>
      <w:r>
        <w:t>than</w:t>
      </w:r>
      <w:r>
        <w:rPr>
          <w:spacing w:val="-1"/>
        </w:rPr>
        <w:t xml:space="preserve"> </w:t>
      </w:r>
      <w:r>
        <w:t>the</w:t>
      </w:r>
      <w:r>
        <w:rPr>
          <w:spacing w:val="-2"/>
        </w:rPr>
        <w:t xml:space="preserve"> </w:t>
      </w:r>
      <w:r>
        <w:t>evidence</w:t>
      </w:r>
      <w:r>
        <w:rPr>
          <w:spacing w:val="-2"/>
        </w:rPr>
        <w:t xml:space="preserve"> </w:t>
      </w:r>
      <w:r>
        <w:t>which</w:t>
      </w:r>
      <w:r>
        <w:rPr>
          <w:spacing w:val="-1"/>
        </w:rPr>
        <w:t xml:space="preserve"> </w:t>
      </w:r>
      <w:r>
        <w:t>is</w:t>
      </w:r>
      <w:r>
        <w:rPr>
          <w:spacing w:val="-1"/>
        </w:rPr>
        <w:t xml:space="preserve"> </w:t>
      </w:r>
      <w:r>
        <w:t>offered</w:t>
      </w:r>
      <w:r>
        <w:rPr>
          <w:spacing w:val="-1"/>
        </w:rPr>
        <w:t xml:space="preserve"> </w:t>
      </w:r>
      <w:r>
        <w:t>in</w:t>
      </w:r>
      <w:r>
        <w:rPr>
          <w:spacing w:val="-1"/>
        </w:rPr>
        <w:t xml:space="preserve"> </w:t>
      </w:r>
      <w:r>
        <w:t>opposition</w:t>
      </w:r>
      <w:r>
        <w:rPr>
          <w:spacing w:val="-1"/>
        </w:rPr>
        <w:t xml:space="preserve"> </w:t>
      </w:r>
      <w:r>
        <w:t>to</w:t>
      </w:r>
      <w:r>
        <w:rPr>
          <w:spacing w:val="-3"/>
        </w:rPr>
        <w:t xml:space="preserve"> </w:t>
      </w:r>
      <w:r>
        <w:t>it;</w:t>
      </w:r>
      <w:r>
        <w:rPr>
          <w:spacing w:val="-3"/>
        </w:rPr>
        <w:t xml:space="preserve"> </w:t>
      </w:r>
      <w:r>
        <w:t>that</w:t>
      </w:r>
      <w:r>
        <w:rPr>
          <w:spacing w:val="-1"/>
        </w:rPr>
        <w:t xml:space="preserve"> </w:t>
      </w:r>
      <w:r>
        <w:t>is,</w:t>
      </w:r>
      <w:r>
        <w:rPr>
          <w:spacing w:val="-3"/>
        </w:rPr>
        <w:t xml:space="preserve"> </w:t>
      </w:r>
      <w:r>
        <w:t>evidence</w:t>
      </w:r>
      <w:r>
        <w:rPr>
          <w:spacing w:val="-2"/>
        </w:rPr>
        <w:t xml:space="preserve"> </w:t>
      </w:r>
      <w:r>
        <w:t>which as a whole shows that the fact sought to be proved is more probable than not.</w:t>
      </w:r>
    </w:p>
    <w:p w14:paraId="33C60F5A" w14:textId="77777777" w:rsidR="00BA6C45" w:rsidRDefault="00C12AD7">
      <w:pPr>
        <w:pStyle w:val="BodyText"/>
        <w:spacing w:before="0"/>
        <w:ind w:left="1079" w:right="525"/>
        <w:jc w:val="both"/>
      </w:pPr>
      <w:r>
        <w:t>Preponderance</w:t>
      </w:r>
      <w:r>
        <w:rPr>
          <w:spacing w:val="-4"/>
        </w:rPr>
        <w:t xml:space="preserve"> </w:t>
      </w:r>
      <w:r>
        <w:t>of</w:t>
      </w:r>
      <w:r>
        <w:rPr>
          <w:spacing w:val="-4"/>
        </w:rPr>
        <w:t xml:space="preserve"> </w:t>
      </w:r>
      <w:r>
        <w:t>the</w:t>
      </w:r>
      <w:r>
        <w:rPr>
          <w:spacing w:val="-4"/>
        </w:rPr>
        <w:t xml:space="preserve"> </w:t>
      </w:r>
      <w:r>
        <w:t>evidence</w:t>
      </w:r>
      <w:r>
        <w:rPr>
          <w:spacing w:val="-4"/>
        </w:rPr>
        <w:t xml:space="preserve"> </w:t>
      </w:r>
      <w:r>
        <w:t>may</w:t>
      </w:r>
      <w:r>
        <w:rPr>
          <w:spacing w:val="-1"/>
        </w:rPr>
        <w:t xml:space="preserve"> </w:t>
      </w:r>
      <w:r>
        <w:t>not</w:t>
      </w:r>
      <w:r>
        <w:rPr>
          <w:spacing w:val="-3"/>
        </w:rPr>
        <w:t xml:space="preserve"> </w:t>
      </w:r>
      <w:r>
        <w:t>be</w:t>
      </w:r>
      <w:r>
        <w:rPr>
          <w:spacing w:val="-4"/>
        </w:rPr>
        <w:t xml:space="preserve"> </w:t>
      </w:r>
      <w:r>
        <w:t>determined</w:t>
      </w:r>
      <w:r>
        <w:rPr>
          <w:spacing w:val="-3"/>
        </w:rPr>
        <w:t xml:space="preserve"> </w:t>
      </w:r>
      <w:r>
        <w:t>by</w:t>
      </w:r>
      <w:r>
        <w:rPr>
          <w:spacing w:val="-3"/>
        </w:rPr>
        <w:t xml:space="preserve"> </w:t>
      </w:r>
      <w:r>
        <w:t>the</w:t>
      </w:r>
      <w:r>
        <w:rPr>
          <w:spacing w:val="-4"/>
        </w:rPr>
        <w:t xml:space="preserve"> </w:t>
      </w:r>
      <w:r>
        <w:t>number</w:t>
      </w:r>
      <w:r>
        <w:rPr>
          <w:spacing w:val="-4"/>
        </w:rPr>
        <w:t xml:space="preserve"> </w:t>
      </w:r>
      <w:r>
        <w:t>of</w:t>
      </w:r>
      <w:r>
        <w:rPr>
          <w:spacing w:val="-2"/>
        </w:rPr>
        <w:t xml:space="preserve"> </w:t>
      </w:r>
      <w:r>
        <w:t>witnesses,</w:t>
      </w:r>
      <w:r>
        <w:rPr>
          <w:spacing w:val="-3"/>
        </w:rPr>
        <w:t xml:space="preserve"> </w:t>
      </w:r>
      <w:r>
        <w:t>but</w:t>
      </w:r>
      <w:r>
        <w:rPr>
          <w:spacing w:val="-3"/>
        </w:rPr>
        <w:t xml:space="preserve"> </w:t>
      </w:r>
      <w:r>
        <w:t>by the greater weight of all evidence.</w:t>
      </w:r>
    </w:p>
    <w:p w14:paraId="5047D05A" w14:textId="77777777" w:rsidR="00BA6C45" w:rsidRDefault="00BA6C45">
      <w:pPr>
        <w:jc w:val="both"/>
        <w:sectPr w:rsidR="00BA6C45">
          <w:pgSz w:w="12240" w:h="15840"/>
          <w:pgMar w:top="1500" w:right="920" w:bottom="1120" w:left="1080" w:header="0" w:footer="925" w:gutter="0"/>
          <w:cols w:space="720"/>
        </w:sectPr>
      </w:pPr>
    </w:p>
    <w:p w14:paraId="6E10F2AC" w14:textId="77777777" w:rsidR="00BA6C45" w:rsidRDefault="00C12AD7">
      <w:pPr>
        <w:pStyle w:val="Heading3"/>
        <w:spacing w:before="79"/>
      </w:pPr>
      <w:bookmarkStart w:id="546" w:name="Consideration_of_Circumstances_[24_CFR_9"/>
      <w:bookmarkEnd w:id="546"/>
      <w:r>
        <w:t>Consideration</w:t>
      </w:r>
      <w:r>
        <w:rPr>
          <w:spacing w:val="-7"/>
        </w:rPr>
        <w:t xml:space="preserve"> </w:t>
      </w:r>
      <w:r>
        <w:t>of</w:t>
      </w:r>
      <w:r>
        <w:rPr>
          <w:spacing w:val="-6"/>
        </w:rPr>
        <w:t xml:space="preserve"> </w:t>
      </w:r>
      <w:r>
        <w:t>Circumstances</w:t>
      </w:r>
      <w:r>
        <w:rPr>
          <w:spacing w:val="-5"/>
        </w:rPr>
        <w:t xml:space="preserve"> </w:t>
      </w:r>
      <w:r>
        <w:t>[24</w:t>
      </w:r>
      <w:r>
        <w:rPr>
          <w:spacing w:val="-5"/>
        </w:rPr>
        <w:t xml:space="preserve"> </w:t>
      </w:r>
      <w:r>
        <w:t>CFR</w:t>
      </w:r>
      <w:r>
        <w:rPr>
          <w:spacing w:val="-5"/>
        </w:rPr>
        <w:t xml:space="preserve"> </w:t>
      </w:r>
      <w:r>
        <w:rPr>
          <w:spacing w:val="-2"/>
        </w:rPr>
        <w:t>966.4(l)(5)(vii)(B)]</w:t>
      </w:r>
    </w:p>
    <w:p w14:paraId="1B3A927E" w14:textId="77777777" w:rsidR="00BA6C45" w:rsidRDefault="00C12AD7">
      <w:pPr>
        <w:pStyle w:val="BodyText"/>
        <w:ind w:left="360" w:right="598"/>
      </w:pPr>
      <w:r>
        <w:t>Although</w:t>
      </w:r>
      <w:r>
        <w:rPr>
          <w:spacing w:val="-6"/>
        </w:rPr>
        <w:t xml:space="preserve"> </w:t>
      </w:r>
      <w:r>
        <w:t>it</w:t>
      </w:r>
      <w:r>
        <w:rPr>
          <w:spacing w:val="-3"/>
        </w:rPr>
        <w:t xml:space="preserve"> </w:t>
      </w:r>
      <w:r>
        <w:t>is</w:t>
      </w:r>
      <w:r>
        <w:rPr>
          <w:spacing w:val="-6"/>
        </w:rPr>
        <w:t xml:space="preserve"> </w:t>
      </w:r>
      <w:r>
        <w:t>required</w:t>
      </w:r>
      <w:r>
        <w:rPr>
          <w:spacing w:val="-6"/>
        </w:rPr>
        <w:t xml:space="preserve"> </w:t>
      </w:r>
      <w:r>
        <w:t>that</w:t>
      </w:r>
      <w:r>
        <w:rPr>
          <w:spacing w:val="-3"/>
        </w:rPr>
        <w:t xml:space="preserve"> </w:t>
      </w:r>
      <w:r>
        <w:t>certain</w:t>
      </w:r>
      <w:r>
        <w:rPr>
          <w:spacing w:val="-3"/>
        </w:rPr>
        <w:t xml:space="preserve"> </w:t>
      </w:r>
      <w:r>
        <w:t>lease</w:t>
      </w:r>
      <w:r>
        <w:rPr>
          <w:spacing w:val="-7"/>
        </w:rPr>
        <w:t xml:space="preserve"> </w:t>
      </w:r>
      <w:r>
        <w:t>provisions</w:t>
      </w:r>
      <w:r>
        <w:rPr>
          <w:spacing w:val="-3"/>
        </w:rPr>
        <w:t xml:space="preserve"> </w:t>
      </w:r>
      <w:r>
        <w:t>exist</w:t>
      </w:r>
      <w:r>
        <w:rPr>
          <w:spacing w:val="-3"/>
        </w:rPr>
        <w:t xml:space="preserve"> </w:t>
      </w:r>
      <w:r>
        <w:t>for</w:t>
      </w:r>
      <w:r>
        <w:rPr>
          <w:spacing w:val="-7"/>
        </w:rPr>
        <w:t xml:space="preserve"> </w:t>
      </w:r>
      <w:r>
        <w:t>criminal</w:t>
      </w:r>
      <w:r>
        <w:rPr>
          <w:spacing w:val="-3"/>
        </w:rPr>
        <w:t xml:space="preserve"> </w:t>
      </w:r>
      <w:r>
        <w:t>activity</w:t>
      </w:r>
      <w:r>
        <w:rPr>
          <w:spacing w:val="-4"/>
        </w:rPr>
        <w:t xml:space="preserve"> </w:t>
      </w:r>
      <w:r>
        <w:t>and</w:t>
      </w:r>
      <w:r>
        <w:rPr>
          <w:spacing w:val="-6"/>
        </w:rPr>
        <w:t xml:space="preserve"> </w:t>
      </w:r>
      <w:r>
        <w:t>alcohol</w:t>
      </w:r>
      <w:r>
        <w:rPr>
          <w:spacing w:val="-3"/>
        </w:rPr>
        <w:t xml:space="preserve"> </w:t>
      </w:r>
      <w:r>
        <w:t>abuse, HUD provides that the MHA may consider all circumstances relevant to a particular case in order to determine whether or not to terminate the lease.</w:t>
      </w:r>
    </w:p>
    <w:p w14:paraId="3112B5BB" w14:textId="77777777" w:rsidR="00BA6C45" w:rsidRDefault="00C12AD7">
      <w:pPr>
        <w:pStyle w:val="BodyText"/>
        <w:ind w:left="360" w:right="539"/>
      </w:pPr>
      <w:r>
        <w:t>Such</w:t>
      </w:r>
      <w:r>
        <w:rPr>
          <w:spacing w:val="-6"/>
        </w:rPr>
        <w:t xml:space="preserve"> </w:t>
      </w:r>
      <w:r>
        <w:t>relevant</w:t>
      </w:r>
      <w:r>
        <w:rPr>
          <w:spacing w:val="-3"/>
        </w:rPr>
        <w:t xml:space="preserve"> </w:t>
      </w:r>
      <w:r>
        <w:t>circumstances</w:t>
      </w:r>
      <w:r>
        <w:rPr>
          <w:spacing w:val="-6"/>
        </w:rPr>
        <w:t xml:space="preserve"> </w:t>
      </w:r>
      <w:r>
        <w:t>can</w:t>
      </w:r>
      <w:r>
        <w:rPr>
          <w:spacing w:val="-3"/>
        </w:rPr>
        <w:t xml:space="preserve"> </w:t>
      </w:r>
      <w:r>
        <w:t>also</w:t>
      </w:r>
      <w:r>
        <w:rPr>
          <w:spacing w:val="-3"/>
        </w:rPr>
        <w:t xml:space="preserve"> </w:t>
      </w:r>
      <w:r>
        <w:t>be</w:t>
      </w:r>
      <w:r>
        <w:rPr>
          <w:spacing w:val="-7"/>
        </w:rPr>
        <w:t xml:space="preserve"> </w:t>
      </w:r>
      <w:r>
        <w:t>considered</w:t>
      </w:r>
      <w:r>
        <w:rPr>
          <w:spacing w:val="-3"/>
        </w:rPr>
        <w:t xml:space="preserve"> </w:t>
      </w:r>
      <w:r>
        <w:t>when</w:t>
      </w:r>
      <w:r>
        <w:rPr>
          <w:spacing w:val="-3"/>
        </w:rPr>
        <w:t xml:space="preserve"> </w:t>
      </w:r>
      <w:r>
        <w:t>terminating</w:t>
      </w:r>
      <w:r>
        <w:rPr>
          <w:spacing w:val="-6"/>
        </w:rPr>
        <w:t xml:space="preserve"> </w:t>
      </w:r>
      <w:r>
        <w:t>the</w:t>
      </w:r>
      <w:r>
        <w:rPr>
          <w:spacing w:val="-7"/>
        </w:rPr>
        <w:t xml:space="preserve"> </w:t>
      </w:r>
      <w:r>
        <w:t>lease</w:t>
      </w:r>
      <w:r>
        <w:rPr>
          <w:spacing w:val="-7"/>
        </w:rPr>
        <w:t xml:space="preserve"> </w:t>
      </w:r>
      <w:r>
        <w:t>for</w:t>
      </w:r>
      <w:r>
        <w:rPr>
          <w:spacing w:val="-4"/>
        </w:rPr>
        <w:t xml:space="preserve"> </w:t>
      </w:r>
      <w:r>
        <w:t>any</w:t>
      </w:r>
      <w:r>
        <w:rPr>
          <w:spacing w:val="-4"/>
        </w:rPr>
        <w:t xml:space="preserve"> </w:t>
      </w:r>
      <w:r>
        <w:t xml:space="preserve">other </w:t>
      </w:r>
      <w:r>
        <w:rPr>
          <w:spacing w:val="-2"/>
        </w:rPr>
        <w:t>reason.</w:t>
      </w:r>
    </w:p>
    <w:p w14:paraId="35D28520" w14:textId="77777777" w:rsidR="00BA6C45" w:rsidRDefault="00C12AD7">
      <w:pPr>
        <w:pStyle w:val="BodyText"/>
      </w:pPr>
      <w:r>
        <w:rPr>
          <w:u w:val="single"/>
        </w:rPr>
        <w:t>MHA</w:t>
      </w:r>
      <w:r>
        <w:rPr>
          <w:spacing w:val="-4"/>
          <w:u w:val="single"/>
        </w:rPr>
        <w:t xml:space="preserve"> </w:t>
      </w:r>
      <w:r>
        <w:rPr>
          <w:spacing w:val="-2"/>
          <w:u w:val="single"/>
        </w:rPr>
        <w:t>Policy</w:t>
      </w:r>
    </w:p>
    <w:p w14:paraId="6849ED52" w14:textId="77777777" w:rsidR="00BA6C45" w:rsidRDefault="00C12AD7">
      <w:pPr>
        <w:pStyle w:val="BodyText"/>
        <w:spacing w:before="122" w:line="237" w:lineRule="auto"/>
        <w:ind w:right="524"/>
      </w:pPr>
      <w:r>
        <w:t>The</w:t>
      </w:r>
      <w:r>
        <w:rPr>
          <w:spacing w:val="-4"/>
        </w:rPr>
        <w:t xml:space="preserve"> </w:t>
      </w:r>
      <w:r>
        <w:t>MHA</w:t>
      </w:r>
      <w:r>
        <w:rPr>
          <w:spacing w:val="-4"/>
        </w:rPr>
        <w:t xml:space="preserve"> </w:t>
      </w:r>
      <w:r>
        <w:t>will</w:t>
      </w:r>
      <w:r>
        <w:rPr>
          <w:spacing w:val="-3"/>
        </w:rPr>
        <w:t xml:space="preserve"> </w:t>
      </w:r>
      <w:r>
        <w:t>consider</w:t>
      </w:r>
      <w:r>
        <w:rPr>
          <w:spacing w:val="-4"/>
        </w:rPr>
        <w:t xml:space="preserve"> </w:t>
      </w:r>
      <w:r>
        <w:t>the</w:t>
      </w:r>
      <w:r>
        <w:rPr>
          <w:spacing w:val="-4"/>
        </w:rPr>
        <w:t xml:space="preserve"> </w:t>
      </w:r>
      <w:r>
        <w:t>following</w:t>
      </w:r>
      <w:r>
        <w:rPr>
          <w:spacing w:val="-3"/>
        </w:rPr>
        <w:t xml:space="preserve"> </w:t>
      </w:r>
      <w:r>
        <w:t>facts</w:t>
      </w:r>
      <w:r>
        <w:rPr>
          <w:spacing w:val="-3"/>
        </w:rPr>
        <w:t xml:space="preserve"> </w:t>
      </w:r>
      <w:r>
        <w:t>and</w:t>
      </w:r>
      <w:r>
        <w:rPr>
          <w:spacing w:val="-1"/>
        </w:rPr>
        <w:t xml:space="preserve"> </w:t>
      </w:r>
      <w:r>
        <w:t>circumstances</w:t>
      </w:r>
      <w:r>
        <w:rPr>
          <w:spacing w:val="-3"/>
        </w:rPr>
        <w:t xml:space="preserve"> </w:t>
      </w:r>
      <w:r>
        <w:t>before</w:t>
      </w:r>
      <w:r>
        <w:rPr>
          <w:spacing w:val="-4"/>
        </w:rPr>
        <w:t xml:space="preserve"> </w:t>
      </w:r>
      <w:r>
        <w:t>deciding</w:t>
      </w:r>
      <w:r>
        <w:rPr>
          <w:spacing w:val="-3"/>
        </w:rPr>
        <w:t xml:space="preserve"> </w:t>
      </w:r>
      <w:r>
        <w:t>whether</w:t>
      </w:r>
      <w:r>
        <w:rPr>
          <w:spacing w:val="-4"/>
        </w:rPr>
        <w:t xml:space="preserve"> </w:t>
      </w:r>
      <w:r>
        <w:t>to terminate</w:t>
      </w:r>
      <w:r>
        <w:rPr>
          <w:spacing w:val="-7"/>
        </w:rPr>
        <w:t xml:space="preserve"> </w:t>
      </w:r>
      <w:r>
        <w:t>the</w:t>
      </w:r>
      <w:r>
        <w:rPr>
          <w:spacing w:val="-5"/>
        </w:rPr>
        <w:t xml:space="preserve"> </w:t>
      </w:r>
      <w:r>
        <w:t>lease</w:t>
      </w:r>
      <w:r>
        <w:rPr>
          <w:spacing w:val="-4"/>
        </w:rPr>
        <w:t xml:space="preserve"> </w:t>
      </w:r>
      <w:r>
        <w:t>for any</w:t>
      </w:r>
      <w:r>
        <w:rPr>
          <w:spacing w:val="-1"/>
        </w:rPr>
        <w:t xml:space="preserve"> </w:t>
      </w:r>
      <w:r>
        <w:t>of</w:t>
      </w:r>
      <w:r>
        <w:rPr>
          <w:spacing w:val="-5"/>
        </w:rPr>
        <w:t xml:space="preserve"> </w:t>
      </w:r>
      <w:r>
        <w:t>the</w:t>
      </w:r>
      <w:r>
        <w:rPr>
          <w:spacing w:val="-2"/>
        </w:rPr>
        <w:t xml:space="preserve"> </w:t>
      </w:r>
      <w:r>
        <w:t>HUD</w:t>
      </w:r>
      <w:r>
        <w:rPr>
          <w:spacing w:val="-3"/>
        </w:rPr>
        <w:t xml:space="preserve"> </w:t>
      </w:r>
      <w:r>
        <w:t>required</w:t>
      </w:r>
      <w:r>
        <w:rPr>
          <w:spacing w:val="-2"/>
        </w:rPr>
        <w:t xml:space="preserve"> </w:t>
      </w:r>
      <w:r>
        <w:t>lease</w:t>
      </w:r>
      <w:r>
        <w:rPr>
          <w:spacing w:val="-1"/>
        </w:rPr>
        <w:t xml:space="preserve"> </w:t>
      </w:r>
      <w:r>
        <w:t>provisions</w:t>
      </w:r>
      <w:r>
        <w:rPr>
          <w:spacing w:val="-1"/>
        </w:rPr>
        <w:t xml:space="preserve"> </w:t>
      </w:r>
      <w:r>
        <w:t>or</w:t>
      </w:r>
      <w:r>
        <w:rPr>
          <w:spacing w:val="-5"/>
        </w:rPr>
        <w:t xml:space="preserve"> </w:t>
      </w:r>
      <w:r>
        <w:t>for</w:t>
      </w:r>
      <w:r>
        <w:rPr>
          <w:spacing w:val="-1"/>
        </w:rPr>
        <w:t xml:space="preserve"> </w:t>
      </w:r>
      <w:r>
        <w:t>any</w:t>
      </w:r>
      <w:r>
        <w:rPr>
          <w:spacing w:val="3"/>
        </w:rPr>
        <w:t xml:space="preserve"> </w:t>
      </w:r>
      <w:r>
        <w:t>other</w:t>
      </w:r>
      <w:r>
        <w:rPr>
          <w:spacing w:val="-4"/>
        </w:rPr>
        <w:t xml:space="preserve"> </w:t>
      </w:r>
      <w:r>
        <w:rPr>
          <w:spacing w:val="-2"/>
        </w:rPr>
        <w:t>reasons:</w:t>
      </w:r>
    </w:p>
    <w:p w14:paraId="772254AD" w14:textId="77777777" w:rsidR="00BA6C45" w:rsidRDefault="00C12AD7">
      <w:pPr>
        <w:pStyle w:val="BodyText"/>
        <w:spacing w:before="121"/>
        <w:ind w:left="1800" w:right="539"/>
      </w:pPr>
      <w:r>
        <w:t>The</w:t>
      </w:r>
      <w:r>
        <w:rPr>
          <w:spacing w:val="-4"/>
        </w:rPr>
        <w:t xml:space="preserve"> </w:t>
      </w:r>
      <w:r>
        <w:t>seriousness</w:t>
      </w:r>
      <w:r>
        <w:rPr>
          <w:spacing w:val="-3"/>
        </w:rPr>
        <w:t xml:space="preserve"> </w:t>
      </w:r>
      <w:r>
        <w:t>of</w:t>
      </w:r>
      <w:r>
        <w:rPr>
          <w:spacing w:val="-4"/>
        </w:rPr>
        <w:t xml:space="preserve"> </w:t>
      </w:r>
      <w:r>
        <w:t>the</w:t>
      </w:r>
      <w:r>
        <w:rPr>
          <w:spacing w:val="-4"/>
        </w:rPr>
        <w:t xml:space="preserve"> </w:t>
      </w:r>
      <w:r>
        <w:t>offending</w:t>
      </w:r>
      <w:r>
        <w:rPr>
          <w:spacing w:val="-3"/>
        </w:rPr>
        <w:t xml:space="preserve"> </w:t>
      </w:r>
      <w:r>
        <w:t>action,</w:t>
      </w:r>
      <w:r>
        <w:rPr>
          <w:spacing w:val="-3"/>
        </w:rPr>
        <w:t xml:space="preserve"> </w:t>
      </w:r>
      <w:r>
        <w:t>especially</w:t>
      </w:r>
      <w:r>
        <w:rPr>
          <w:spacing w:val="-3"/>
        </w:rPr>
        <w:t xml:space="preserve"> </w:t>
      </w:r>
      <w:r>
        <w:t>with</w:t>
      </w:r>
      <w:r>
        <w:rPr>
          <w:spacing w:val="-3"/>
        </w:rPr>
        <w:t xml:space="preserve"> </w:t>
      </w:r>
      <w:r>
        <w:t>respect</w:t>
      </w:r>
      <w:r>
        <w:rPr>
          <w:spacing w:val="-3"/>
        </w:rPr>
        <w:t xml:space="preserve"> </w:t>
      </w:r>
      <w:r>
        <w:t>to</w:t>
      </w:r>
      <w:r>
        <w:rPr>
          <w:spacing w:val="-3"/>
        </w:rPr>
        <w:t xml:space="preserve"> </w:t>
      </w:r>
      <w:r>
        <w:t>how</w:t>
      </w:r>
      <w:r>
        <w:rPr>
          <w:spacing w:val="-4"/>
        </w:rPr>
        <w:t xml:space="preserve"> </w:t>
      </w:r>
      <w:r>
        <w:t>it</w:t>
      </w:r>
      <w:r>
        <w:rPr>
          <w:spacing w:val="-1"/>
        </w:rPr>
        <w:t xml:space="preserve"> </w:t>
      </w:r>
      <w:r>
        <w:t>would affect other residents’ safety or property</w:t>
      </w:r>
    </w:p>
    <w:p w14:paraId="7B1774A5" w14:textId="77777777" w:rsidR="00BA6C45" w:rsidRDefault="00C12AD7">
      <w:pPr>
        <w:pStyle w:val="BodyText"/>
        <w:ind w:left="1800" w:right="539"/>
      </w:pPr>
      <w:r>
        <w:t>The</w:t>
      </w:r>
      <w:r>
        <w:rPr>
          <w:spacing w:val="-4"/>
        </w:rPr>
        <w:t xml:space="preserve"> </w:t>
      </w:r>
      <w:r>
        <w:t>extent</w:t>
      </w:r>
      <w:r>
        <w:rPr>
          <w:spacing w:val="-3"/>
        </w:rPr>
        <w:t xml:space="preserve"> </w:t>
      </w:r>
      <w:r>
        <w:t>of</w:t>
      </w:r>
      <w:r>
        <w:rPr>
          <w:spacing w:val="-4"/>
        </w:rPr>
        <w:t xml:space="preserve"> </w:t>
      </w:r>
      <w:r>
        <w:t>participation</w:t>
      </w:r>
      <w:r>
        <w:rPr>
          <w:spacing w:val="-3"/>
        </w:rPr>
        <w:t xml:space="preserve"> </w:t>
      </w:r>
      <w:r>
        <w:t>or</w:t>
      </w:r>
      <w:r>
        <w:rPr>
          <w:spacing w:val="-4"/>
        </w:rPr>
        <w:t xml:space="preserve"> </w:t>
      </w:r>
      <w:r>
        <w:t>culpability</w:t>
      </w:r>
      <w:r>
        <w:rPr>
          <w:spacing w:val="-3"/>
        </w:rPr>
        <w:t xml:space="preserve"> </w:t>
      </w:r>
      <w:r>
        <w:t>of</w:t>
      </w:r>
      <w:r>
        <w:rPr>
          <w:spacing w:val="-4"/>
        </w:rPr>
        <w:t xml:space="preserve"> </w:t>
      </w:r>
      <w:r>
        <w:t>the</w:t>
      </w:r>
      <w:r>
        <w:rPr>
          <w:spacing w:val="-4"/>
        </w:rPr>
        <w:t xml:space="preserve"> </w:t>
      </w:r>
      <w:r>
        <w:t>leaseholder,</w:t>
      </w:r>
      <w:r>
        <w:rPr>
          <w:spacing w:val="-3"/>
        </w:rPr>
        <w:t xml:space="preserve"> </w:t>
      </w:r>
      <w:r>
        <w:t>or</w:t>
      </w:r>
      <w:r>
        <w:rPr>
          <w:spacing w:val="-4"/>
        </w:rPr>
        <w:t xml:space="preserve"> </w:t>
      </w:r>
      <w:r>
        <w:t>other</w:t>
      </w:r>
      <w:r>
        <w:rPr>
          <w:spacing w:val="-4"/>
        </w:rPr>
        <w:t xml:space="preserve"> </w:t>
      </w:r>
      <w:r>
        <w:t>household members, in the offending action, including whether the culpable member is a minor, a person with disabilities, or (as discussed further in section 13-III.F) a victim of domestic violence, dating violence, sexual assault, or stalking</w:t>
      </w:r>
    </w:p>
    <w:p w14:paraId="4DE2CB43" w14:textId="77777777" w:rsidR="00BA6C45" w:rsidRDefault="00C12AD7">
      <w:pPr>
        <w:pStyle w:val="BodyText"/>
        <w:ind w:left="1800" w:right="539"/>
      </w:pPr>
      <w:r>
        <w:t>The</w:t>
      </w:r>
      <w:r>
        <w:rPr>
          <w:spacing w:val="-4"/>
        </w:rPr>
        <w:t xml:space="preserve"> </w:t>
      </w:r>
      <w:r>
        <w:t>effects</w:t>
      </w:r>
      <w:r>
        <w:rPr>
          <w:spacing w:val="-3"/>
        </w:rPr>
        <w:t xml:space="preserve"> </w:t>
      </w:r>
      <w:r>
        <w:t>that</w:t>
      </w:r>
      <w:r>
        <w:rPr>
          <w:spacing w:val="-3"/>
        </w:rPr>
        <w:t xml:space="preserve"> </w:t>
      </w:r>
      <w:r>
        <w:t>the</w:t>
      </w:r>
      <w:r>
        <w:rPr>
          <w:spacing w:val="-4"/>
        </w:rPr>
        <w:t xml:space="preserve"> </w:t>
      </w:r>
      <w:r>
        <w:t>eviction</w:t>
      </w:r>
      <w:r>
        <w:rPr>
          <w:spacing w:val="-3"/>
        </w:rPr>
        <w:t xml:space="preserve"> </w:t>
      </w:r>
      <w:r>
        <w:t>will</w:t>
      </w:r>
      <w:r>
        <w:rPr>
          <w:spacing w:val="-3"/>
        </w:rPr>
        <w:t xml:space="preserve"> </w:t>
      </w:r>
      <w:r>
        <w:t>have</w:t>
      </w:r>
      <w:r>
        <w:rPr>
          <w:spacing w:val="-4"/>
        </w:rPr>
        <w:t xml:space="preserve"> </w:t>
      </w:r>
      <w:r>
        <w:t>on</w:t>
      </w:r>
      <w:r>
        <w:rPr>
          <w:spacing w:val="-3"/>
        </w:rPr>
        <w:t xml:space="preserve"> </w:t>
      </w:r>
      <w:r>
        <w:t>other</w:t>
      </w:r>
      <w:r>
        <w:rPr>
          <w:spacing w:val="-4"/>
        </w:rPr>
        <w:t xml:space="preserve"> </w:t>
      </w:r>
      <w:r>
        <w:t>family</w:t>
      </w:r>
      <w:r>
        <w:rPr>
          <w:spacing w:val="-3"/>
        </w:rPr>
        <w:t xml:space="preserve"> </w:t>
      </w:r>
      <w:r>
        <w:t>members</w:t>
      </w:r>
      <w:r>
        <w:rPr>
          <w:spacing w:val="-3"/>
        </w:rPr>
        <w:t xml:space="preserve"> </w:t>
      </w:r>
      <w:r>
        <w:t>who</w:t>
      </w:r>
      <w:r>
        <w:rPr>
          <w:spacing w:val="-3"/>
        </w:rPr>
        <w:t xml:space="preserve"> </w:t>
      </w:r>
      <w:r>
        <w:t>were</w:t>
      </w:r>
      <w:r>
        <w:rPr>
          <w:spacing w:val="-2"/>
        </w:rPr>
        <w:t xml:space="preserve"> </w:t>
      </w:r>
      <w:r>
        <w:t>not involved in the action or failure to act</w:t>
      </w:r>
    </w:p>
    <w:p w14:paraId="109CA3C8" w14:textId="77777777" w:rsidR="00BA6C45" w:rsidRDefault="00C12AD7">
      <w:pPr>
        <w:pStyle w:val="BodyText"/>
        <w:ind w:left="1800" w:right="539"/>
      </w:pPr>
      <w:r>
        <w:t>The</w:t>
      </w:r>
      <w:r>
        <w:rPr>
          <w:spacing w:val="-7"/>
        </w:rPr>
        <w:t xml:space="preserve"> </w:t>
      </w:r>
      <w:r>
        <w:t>effect</w:t>
      </w:r>
      <w:r>
        <w:rPr>
          <w:spacing w:val="-3"/>
        </w:rPr>
        <w:t xml:space="preserve"> </w:t>
      </w:r>
      <w:r>
        <w:t>on</w:t>
      </w:r>
      <w:r>
        <w:rPr>
          <w:spacing w:val="-3"/>
        </w:rPr>
        <w:t xml:space="preserve"> </w:t>
      </w:r>
      <w:r>
        <w:t>the</w:t>
      </w:r>
      <w:r>
        <w:rPr>
          <w:spacing w:val="-4"/>
        </w:rPr>
        <w:t xml:space="preserve"> </w:t>
      </w:r>
      <w:r>
        <w:t>community</w:t>
      </w:r>
      <w:r>
        <w:rPr>
          <w:spacing w:val="-4"/>
        </w:rPr>
        <w:t xml:space="preserve"> </w:t>
      </w:r>
      <w:r>
        <w:t>of</w:t>
      </w:r>
      <w:r>
        <w:rPr>
          <w:spacing w:val="-7"/>
        </w:rPr>
        <w:t xml:space="preserve"> </w:t>
      </w:r>
      <w:r>
        <w:t>the</w:t>
      </w:r>
      <w:r>
        <w:rPr>
          <w:spacing w:val="-7"/>
        </w:rPr>
        <w:t xml:space="preserve"> </w:t>
      </w:r>
      <w:r>
        <w:t>termination,</w:t>
      </w:r>
      <w:r>
        <w:rPr>
          <w:spacing w:val="-4"/>
        </w:rPr>
        <w:t xml:space="preserve"> </w:t>
      </w:r>
      <w:r>
        <w:t>or</w:t>
      </w:r>
      <w:r>
        <w:rPr>
          <w:spacing w:val="-7"/>
        </w:rPr>
        <w:t xml:space="preserve"> </w:t>
      </w:r>
      <w:r>
        <w:t>of</w:t>
      </w:r>
      <w:r>
        <w:rPr>
          <w:spacing w:val="-7"/>
        </w:rPr>
        <w:t xml:space="preserve"> </w:t>
      </w:r>
      <w:r>
        <w:t>the</w:t>
      </w:r>
      <w:r>
        <w:rPr>
          <w:spacing w:val="-7"/>
        </w:rPr>
        <w:t xml:space="preserve"> </w:t>
      </w:r>
      <w:r>
        <w:t>MHA’s</w:t>
      </w:r>
      <w:r>
        <w:rPr>
          <w:spacing w:val="-1"/>
        </w:rPr>
        <w:t xml:space="preserve"> </w:t>
      </w:r>
      <w:r>
        <w:t>failure</w:t>
      </w:r>
      <w:r>
        <w:rPr>
          <w:spacing w:val="-7"/>
        </w:rPr>
        <w:t xml:space="preserve"> </w:t>
      </w:r>
      <w:r>
        <w:t>to terminate the tenancy</w:t>
      </w:r>
    </w:p>
    <w:p w14:paraId="6443EC59" w14:textId="77777777" w:rsidR="00BA6C45" w:rsidRDefault="00C12AD7">
      <w:pPr>
        <w:pStyle w:val="BodyText"/>
        <w:ind w:left="1800"/>
      </w:pPr>
      <w:r>
        <w:t>The</w:t>
      </w:r>
      <w:r>
        <w:rPr>
          <w:spacing w:val="-7"/>
        </w:rPr>
        <w:t xml:space="preserve"> </w:t>
      </w:r>
      <w:r>
        <w:t>effect</w:t>
      </w:r>
      <w:r>
        <w:rPr>
          <w:spacing w:val="-1"/>
        </w:rPr>
        <w:t xml:space="preserve"> </w:t>
      </w:r>
      <w:r>
        <w:t>of</w:t>
      </w:r>
      <w:r>
        <w:rPr>
          <w:spacing w:val="-5"/>
        </w:rPr>
        <w:t xml:space="preserve"> </w:t>
      </w:r>
      <w:r>
        <w:t>the</w:t>
      </w:r>
      <w:r>
        <w:rPr>
          <w:spacing w:val="-2"/>
        </w:rPr>
        <w:t xml:space="preserve"> </w:t>
      </w:r>
      <w:r>
        <w:t>MHA’s</w:t>
      </w:r>
      <w:r>
        <w:rPr>
          <w:spacing w:val="4"/>
        </w:rPr>
        <w:t xml:space="preserve"> </w:t>
      </w:r>
      <w:r>
        <w:t>decision</w:t>
      </w:r>
      <w:r>
        <w:rPr>
          <w:spacing w:val="-1"/>
        </w:rPr>
        <w:t xml:space="preserve"> </w:t>
      </w:r>
      <w:r>
        <w:t>on</w:t>
      </w:r>
      <w:r>
        <w:rPr>
          <w:spacing w:val="-1"/>
        </w:rPr>
        <w:t xml:space="preserve"> </w:t>
      </w:r>
      <w:r>
        <w:t>the</w:t>
      </w:r>
      <w:r>
        <w:rPr>
          <w:spacing w:val="-4"/>
        </w:rPr>
        <w:t xml:space="preserve"> </w:t>
      </w:r>
      <w:r>
        <w:t>integrity</w:t>
      </w:r>
      <w:r>
        <w:rPr>
          <w:spacing w:val="-1"/>
        </w:rPr>
        <w:t xml:space="preserve"> </w:t>
      </w:r>
      <w:r>
        <w:t>of</w:t>
      </w:r>
      <w:r>
        <w:rPr>
          <w:spacing w:val="-5"/>
        </w:rPr>
        <w:t xml:space="preserve"> </w:t>
      </w:r>
      <w:r>
        <w:t>the</w:t>
      </w:r>
      <w:r>
        <w:rPr>
          <w:spacing w:val="-5"/>
        </w:rPr>
        <w:t xml:space="preserve"> </w:t>
      </w:r>
      <w:r>
        <w:t>public</w:t>
      </w:r>
      <w:r>
        <w:rPr>
          <w:spacing w:val="-5"/>
        </w:rPr>
        <w:t xml:space="preserve"> </w:t>
      </w:r>
      <w:r>
        <w:t xml:space="preserve">housing </w:t>
      </w:r>
      <w:r>
        <w:rPr>
          <w:spacing w:val="-2"/>
        </w:rPr>
        <w:t>program</w:t>
      </w:r>
    </w:p>
    <w:p w14:paraId="1CCEF11E" w14:textId="77777777" w:rsidR="00BA6C45" w:rsidRDefault="00C12AD7">
      <w:pPr>
        <w:pStyle w:val="BodyText"/>
        <w:ind w:left="1800" w:right="539"/>
      </w:pPr>
      <w:r>
        <w:t>The</w:t>
      </w:r>
      <w:r>
        <w:rPr>
          <w:spacing w:val="-8"/>
        </w:rPr>
        <w:t xml:space="preserve"> </w:t>
      </w:r>
      <w:r>
        <w:t>demand</w:t>
      </w:r>
      <w:r>
        <w:rPr>
          <w:spacing w:val="-5"/>
        </w:rPr>
        <w:t xml:space="preserve"> </w:t>
      </w:r>
      <w:r>
        <w:t>for</w:t>
      </w:r>
      <w:r>
        <w:rPr>
          <w:spacing w:val="-5"/>
        </w:rPr>
        <w:t xml:space="preserve"> </w:t>
      </w:r>
      <w:r>
        <w:t>housing</w:t>
      </w:r>
      <w:r>
        <w:rPr>
          <w:spacing w:val="-4"/>
        </w:rPr>
        <w:t xml:space="preserve"> </w:t>
      </w:r>
      <w:r>
        <w:t>by</w:t>
      </w:r>
      <w:r>
        <w:rPr>
          <w:spacing w:val="-4"/>
        </w:rPr>
        <w:t xml:space="preserve"> </w:t>
      </w:r>
      <w:r>
        <w:t>eligible</w:t>
      </w:r>
      <w:r>
        <w:rPr>
          <w:spacing w:val="-8"/>
        </w:rPr>
        <w:t xml:space="preserve"> </w:t>
      </w:r>
      <w:r>
        <w:t>families</w:t>
      </w:r>
      <w:r>
        <w:rPr>
          <w:spacing w:val="-4"/>
        </w:rPr>
        <w:t xml:space="preserve"> </w:t>
      </w:r>
      <w:r>
        <w:t>who</w:t>
      </w:r>
      <w:r>
        <w:rPr>
          <w:spacing w:val="-7"/>
        </w:rPr>
        <w:t xml:space="preserve"> </w:t>
      </w:r>
      <w:r>
        <w:t>will</w:t>
      </w:r>
      <w:r>
        <w:rPr>
          <w:spacing w:val="-4"/>
        </w:rPr>
        <w:t xml:space="preserve"> </w:t>
      </w:r>
      <w:r>
        <w:t>adhere</w:t>
      </w:r>
      <w:r>
        <w:rPr>
          <w:spacing w:val="-8"/>
        </w:rPr>
        <w:t xml:space="preserve"> </w:t>
      </w:r>
      <w:r>
        <w:t>to</w:t>
      </w:r>
      <w:r>
        <w:rPr>
          <w:spacing w:val="-4"/>
        </w:rPr>
        <w:t xml:space="preserve"> </w:t>
      </w:r>
      <w:r>
        <w:t xml:space="preserve">lease </w:t>
      </w:r>
      <w:r>
        <w:rPr>
          <w:spacing w:val="-2"/>
        </w:rPr>
        <w:t>responsibilities</w:t>
      </w:r>
    </w:p>
    <w:p w14:paraId="4A04DD1F" w14:textId="77777777" w:rsidR="00BA6C45" w:rsidRDefault="00C12AD7">
      <w:pPr>
        <w:pStyle w:val="BodyText"/>
        <w:ind w:left="1800" w:right="598"/>
      </w:pPr>
      <w:r>
        <w:t>The extent to which the leaseholder has shown personal responsibility and whether</w:t>
      </w:r>
      <w:r>
        <w:rPr>
          <w:spacing w:val="-4"/>
        </w:rPr>
        <w:t xml:space="preserve"> </w:t>
      </w:r>
      <w:r>
        <w:t>they</w:t>
      </w:r>
      <w:r>
        <w:rPr>
          <w:spacing w:val="-3"/>
        </w:rPr>
        <w:t xml:space="preserve"> </w:t>
      </w:r>
      <w:r>
        <w:t>have</w:t>
      </w:r>
      <w:r>
        <w:rPr>
          <w:spacing w:val="-4"/>
        </w:rPr>
        <w:t xml:space="preserve"> </w:t>
      </w:r>
      <w:r>
        <w:t>taken</w:t>
      </w:r>
      <w:r>
        <w:rPr>
          <w:spacing w:val="-1"/>
        </w:rPr>
        <w:t xml:space="preserve"> </w:t>
      </w:r>
      <w:r>
        <w:t>all</w:t>
      </w:r>
      <w:r>
        <w:rPr>
          <w:spacing w:val="-3"/>
        </w:rPr>
        <w:t xml:space="preserve"> </w:t>
      </w:r>
      <w:r>
        <w:t>reasonable</w:t>
      </w:r>
      <w:r>
        <w:rPr>
          <w:spacing w:val="-4"/>
        </w:rPr>
        <w:t xml:space="preserve"> </w:t>
      </w:r>
      <w:r>
        <w:t>steps</w:t>
      </w:r>
      <w:r>
        <w:rPr>
          <w:spacing w:val="-3"/>
        </w:rPr>
        <w:t xml:space="preserve"> </w:t>
      </w:r>
      <w:r>
        <w:t>to</w:t>
      </w:r>
      <w:r>
        <w:rPr>
          <w:spacing w:val="-3"/>
        </w:rPr>
        <w:t xml:space="preserve"> </w:t>
      </w:r>
      <w:r>
        <w:t>prevent</w:t>
      </w:r>
      <w:r>
        <w:rPr>
          <w:spacing w:val="-3"/>
        </w:rPr>
        <w:t xml:space="preserve"> </w:t>
      </w:r>
      <w:r>
        <w:t>or</w:t>
      </w:r>
      <w:r>
        <w:rPr>
          <w:spacing w:val="-4"/>
        </w:rPr>
        <w:t xml:space="preserve"> </w:t>
      </w:r>
      <w:r>
        <w:t>mitigate</w:t>
      </w:r>
      <w:r>
        <w:rPr>
          <w:spacing w:val="-4"/>
        </w:rPr>
        <w:t xml:space="preserve"> </w:t>
      </w:r>
      <w:r>
        <w:t>the</w:t>
      </w:r>
      <w:r>
        <w:rPr>
          <w:spacing w:val="-4"/>
        </w:rPr>
        <w:t xml:space="preserve"> </w:t>
      </w:r>
      <w:r>
        <w:t xml:space="preserve">offending </w:t>
      </w:r>
      <w:r>
        <w:rPr>
          <w:spacing w:val="-2"/>
        </w:rPr>
        <w:t>action</w:t>
      </w:r>
    </w:p>
    <w:p w14:paraId="37A3C435" w14:textId="77777777" w:rsidR="00BA6C45" w:rsidRDefault="00C12AD7">
      <w:pPr>
        <w:pStyle w:val="BodyText"/>
        <w:spacing w:before="121"/>
        <w:ind w:left="1800" w:right="542"/>
      </w:pPr>
      <w:r>
        <w:t>The</w:t>
      </w:r>
      <w:r>
        <w:rPr>
          <w:spacing w:val="-4"/>
        </w:rPr>
        <w:t xml:space="preserve"> </w:t>
      </w:r>
      <w:r>
        <w:t>length</w:t>
      </w:r>
      <w:r>
        <w:rPr>
          <w:spacing w:val="-3"/>
        </w:rPr>
        <w:t xml:space="preserve"> </w:t>
      </w:r>
      <w:r>
        <w:t>of</w:t>
      </w:r>
      <w:r>
        <w:rPr>
          <w:spacing w:val="-4"/>
        </w:rPr>
        <w:t xml:space="preserve"> </w:t>
      </w:r>
      <w:r>
        <w:t>time</w:t>
      </w:r>
      <w:r>
        <w:rPr>
          <w:spacing w:val="-4"/>
        </w:rPr>
        <w:t xml:space="preserve"> </w:t>
      </w:r>
      <w:r>
        <w:t>since</w:t>
      </w:r>
      <w:r>
        <w:rPr>
          <w:spacing w:val="-2"/>
        </w:rPr>
        <w:t xml:space="preserve"> </w:t>
      </w:r>
      <w:r>
        <w:t>the</w:t>
      </w:r>
      <w:r>
        <w:rPr>
          <w:spacing w:val="-4"/>
        </w:rPr>
        <w:t xml:space="preserve"> </w:t>
      </w:r>
      <w:r>
        <w:t>violation</w:t>
      </w:r>
      <w:r>
        <w:rPr>
          <w:spacing w:val="-3"/>
        </w:rPr>
        <w:t xml:space="preserve"> </w:t>
      </w:r>
      <w:r>
        <w:t>occurred,</w:t>
      </w:r>
      <w:r>
        <w:rPr>
          <w:spacing w:val="-3"/>
        </w:rPr>
        <w:t xml:space="preserve"> </w:t>
      </w:r>
      <w:r>
        <w:t>including</w:t>
      </w:r>
      <w:r>
        <w:rPr>
          <w:spacing w:val="-3"/>
        </w:rPr>
        <w:t xml:space="preserve"> </w:t>
      </w:r>
      <w:r>
        <w:t>the</w:t>
      </w:r>
      <w:r>
        <w:rPr>
          <w:spacing w:val="-4"/>
        </w:rPr>
        <w:t xml:space="preserve"> </w:t>
      </w:r>
      <w:r>
        <w:t>age</w:t>
      </w:r>
      <w:r>
        <w:rPr>
          <w:spacing w:val="-4"/>
        </w:rPr>
        <w:t xml:space="preserve"> </w:t>
      </w:r>
      <w:r>
        <w:t>of</w:t>
      </w:r>
      <w:r>
        <w:rPr>
          <w:spacing w:val="-4"/>
        </w:rPr>
        <w:t xml:space="preserve"> </w:t>
      </w:r>
      <w:r>
        <w:t>the</w:t>
      </w:r>
      <w:r>
        <w:rPr>
          <w:spacing w:val="-4"/>
        </w:rPr>
        <w:t xml:space="preserve"> </w:t>
      </w:r>
      <w:r>
        <w:t>individual at the time of the conduct, as well as the family’s recent history, and the</w:t>
      </w:r>
      <w:r>
        <w:rPr>
          <w:spacing w:val="40"/>
        </w:rPr>
        <w:t xml:space="preserve"> </w:t>
      </w:r>
      <w:r>
        <w:t>likelihood of favorable conduct in the future</w:t>
      </w:r>
    </w:p>
    <w:p w14:paraId="20AAE5D8" w14:textId="77777777" w:rsidR="00BA6C45" w:rsidRDefault="00BA6C45">
      <w:pPr>
        <w:sectPr w:rsidR="00BA6C45">
          <w:pgSz w:w="12240" w:h="15840"/>
          <w:pgMar w:top="1480" w:right="920" w:bottom="1120" w:left="1080" w:header="0" w:footer="925" w:gutter="0"/>
          <w:cols w:space="720"/>
        </w:sectPr>
      </w:pPr>
    </w:p>
    <w:p w14:paraId="574058F9" w14:textId="77777777" w:rsidR="00BA6C45" w:rsidRDefault="00C12AD7">
      <w:pPr>
        <w:pStyle w:val="BodyText"/>
        <w:spacing w:before="79"/>
        <w:ind w:left="1800" w:right="528"/>
      </w:pPr>
      <w:r>
        <w:t>While a record of arrest(s) will not be used as the basis for termination, an arrest may, however, trigger an investigation to determine whether the participant actually</w:t>
      </w:r>
      <w:r>
        <w:rPr>
          <w:spacing w:val="-4"/>
        </w:rPr>
        <w:t xml:space="preserve"> </w:t>
      </w:r>
      <w:r>
        <w:t>engaged</w:t>
      </w:r>
      <w:r>
        <w:rPr>
          <w:spacing w:val="-4"/>
        </w:rPr>
        <w:t xml:space="preserve"> </w:t>
      </w:r>
      <w:r>
        <w:t>in</w:t>
      </w:r>
      <w:r>
        <w:rPr>
          <w:spacing w:val="-4"/>
        </w:rPr>
        <w:t xml:space="preserve"> </w:t>
      </w:r>
      <w:r>
        <w:t>disqualifying</w:t>
      </w:r>
      <w:r>
        <w:rPr>
          <w:spacing w:val="-4"/>
        </w:rPr>
        <w:t xml:space="preserve"> </w:t>
      </w:r>
      <w:r>
        <w:t>criminal</w:t>
      </w:r>
      <w:r>
        <w:rPr>
          <w:spacing w:val="-4"/>
        </w:rPr>
        <w:t xml:space="preserve"> </w:t>
      </w:r>
      <w:r>
        <w:t>activity.</w:t>
      </w:r>
      <w:r>
        <w:rPr>
          <w:spacing w:val="-4"/>
        </w:rPr>
        <w:t xml:space="preserve"> </w:t>
      </w:r>
      <w:r>
        <w:t>As</w:t>
      </w:r>
      <w:r>
        <w:rPr>
          <w:spacing w:val="-4"/>
        </w:rPr>
        <w:t xml:space="preserve"> </w:t>
      </w:r>
      <w:r>
        <w:t>part</w:t>
      </w:r>
      <w:r>
        <w:rPr>
          <w:spacing w:val="-4"/>
        </w:rPr>
        <w:t xml:space="preserve"> </w:t>
      </w:r>
      <w:r>
        <w:t>of</w:t>
      </w:r>
      <w:r>
        <w:rPr>
          <w:spacing w:val="-5"/>
        </w:rPr>
        <w:t xml:space="preserve"> </w:t>
      </w:r>
      <w:r>
        <w:t>its</w:t>
      </w:r>
      <w:r>
        <w:rPr>
          <w:spacing w:val="-4"/>
        </w:rPr>
        <w:t xml:space="preserve"> </w:t>
      </w:r>
      <w:r>
        <w:t>investigation,</w:t>
      </w:r>
      <w:r>
        <w:rPr>
          <w:spacing w:val="-4"/>
        </w:rPr>
        <w:t xml:space="preserve"> </w:t>
      </w:r>
      <w:r>
        <w:t>the MHA may obtain the police report associated with the arrest and consider the reported circumstances of the arrest. The MHA may also consider:</w:t>
      </w:r>
    </w:p>
    <w:p w14:paraId="5AA22990" w14:textId="53F7FCCB" w:rsidR="00BA6C45" w:rsidRDefault="00C12AD7">
      <w:pPr>
        <w:pStyle w:val="BodyText"/>
        <w:ind w:left="2520" w:right="539"/>
      </w:pPr>
      <w:r>
        <w:t>Any</w:t>
      </w:r>
      <w:r>
        <w:rPr>
          <w:spacing w:val="-4"/>
        </w:rPr>
        <w:t xml:space="preserve"> </w:t>
      </w:r>
      <w:r>
        <w:t>statements</w:t>
      </w:r>
      <w:r>
        <w:rPr>
          <w:spacing w:val="-4"/>
        </w:rPr>
        <w:t xml:space="preserve"> </w:t>
      </w:r>
      <w:r>
        <w:t>made</w:t>
      </w:r>
      <w:r>
        <w:rPr>
          <w:spacing w:val="-5"/>
        </w:rPr>
        <w:t xml:space="preserve"> </w:t>
      </w:r>
      <w:r>
        <w:t>by</w:t>
      </w:r>
      <w:r>
        <w:rPr>
          <w:spacing w:val="-2"/>
        </w:rPr>
        <w:t xml:space="preserve"> </w:t>
      </w:r>
      <w:r w:rsidR="00B3645C">
        <w:t>witnesses,</w:t>
      </w:r>
      <w:r>
        <w:rPr>
          <w:spacing w:val="-4"/>
        </w:rPr>
        <w:t xml:space="preserve"> </w:t>
      </w:r>
      <w:r>
        <w:t>or</w:t>
      </w:r>
      <w:r>
        <w:rPr>
          <w:spacing w:val="-5"/>
        </w:rPr>
        <w:t xml:space="preserve"> </w:t>
      </w:r>
      <w:r>
        <w:t>the</w:t>
      </w:r>
      <w:r>
        <w:rPr>
          <w:spacing w:val="-5"/>
        </w:rPr>
        <w:t xml:space="preserve"> </w:t>
      </w:r>
      <w:r>
        <w:t>participant</w:t>
      </w:r>
      <w:r>
        <w:rPr>
          <w:spacing w:val="-4"/>
        </w:rPr>
        <w:t xml:space="preserve"> </w:t>
      </w:r>
      <w:r>
        <w:t>not</w:t>
      </w:r>
      <w:r>
        <w:rPr>
          <w:spacing w:val="-4"/>
        </w:rPr>
        <w:t xml:space="preserve"> </w:t>
      </w:r>
      <w:r>
        <w:t>included</w:t>
      </w:r>
      <w:r>
        <w:rPr>
          <w:spacing w:val="-4"/>
        </w:rPr>
        <w:t xml:space="preserve"> </w:t>
      </w:r>
      <w:r>
        <w:t>in</w:t>
      </w:r>
      <w:r>
        <w:rPr>
          <w:spacing w:val="-4"/>
        </w:rPr>
        <w:t xml:space="preserve"> </w:t>
      </w:r>
      <w:r>
        <w:t>the police report</w:t>
      </w:r>
    </w:p>
    <w:p w14:paraId="1A2162BD" w14:textId="77777777" w:rsidR="00BA6C45" w:rsidRDefault="00C12AD7">
      <w:pPr>
        <w:pStyle w:val="BodyText"/>
        <w:ind w:left="2520"/>
      </w:pPr>
      <w:r>
        <w:t>Whether</w:t>
      </w:r>
      <w:r>
        <w:rPr>
          <w:spacing w:val="-3"/>
        </w:rPr>
        <w:t xml:space="preserve"> </w:t>
      </w:r>
      <w:r>
        <w:t>criminal</w:t>
      </w:r>
      <w:r>
        <w:rPr>
          <w:spacing w:val="-4"/>
        </w:rPr>
        <w:t xml:space="preserve"> </w:t>
      </w:r>
      <w:r>
        <w:t>charges</w:t>
      </w:r>
      <w:r>
        <w:rPr>
          <w:spacing w:val="-2"/>
        </w:rPr>
        <w:t xml:space="preserve"> </w:t>
      </w:r>
      <w:r>
        <w:t>were</w:t>
      </w:r>
      <w:r>
        <w:rPr>
          <w:spacing w:val="-2"/>
        </w:rPr>
        <w:t xml:space="preserve"> </w:t>
      </w:r>
      <w:r>
        <w:rPr>
          <w:spacing w:val="-4"/>
        </w:rPr>
        <w:t>filed</w:t>
      </w:r>
    </w:p>
    <w:p w14:paraId="0DD5B5F2" w14:textId="77777777" w:rsidR="00BA6C45" w:rsidRDefault="00C12AD7">
      <w:pPr>
        <w:pStyle w:val="BodyText"/>
        <w:spacing w:before="118"/>
        <w:ind w:left="2520" w:right="539"/>
      </w:pPr>
      <w:r>
        <w:t>Whether,</w:t>
      </w:r>
      <w:r>
        <w:rPr>
          <w:spacing w:val="-5"/>
        </w:rPr>
        <w:t xml:space="preserve"> </w:t>
      </w:r>
      <w:r>
        <w:t>if</w:t>
      </w:r>
      <w:r>
        <w:rPr>
          <w:spacing w:val="-4"/>
        </w:rPr>
        <w:t xml:space="preserve"> </w:t>
      </w:r>
      <w:r>
        <w:t>filed,</w:t>
      </w:r>
      <w:r>
        <w:rPr>
          <w:spacing w:val="-5"/>
        </w:rPr>
        <w:t xml:space="preserve"> </w:t>
      </w:r>
      <w:r>
        <w:t>criminal</w:t>
      </w:r>
      <w:r>
        <w:rPr>
          <w:spacing w:val="-5"/>
        </w:rPr>
        <w:t xml:space="preserve"> </w:t>
      </w:r>
      <w:r>
        <w:t>charges</w:t>
      </w:r>
      <w:r>
        <w:rPr>
          <w:spacing w:val="-5"/>
        </w:rPr>
        <w:t xml:space="preserve"> </w:t>
      </w:r>
      <w:r>
        <w:t>were</w:t>
      </w:r>
      <w:r>
        <w:rPr>
          <w:spacing w:val="-4"/>
        </w:rPr>
        <w:t xml:space="preserve"> </w:t>
      </w:r>
      <w:r>
        <w:t>abandoned,</w:t>
      </w:r>
      <w:r>
        <w:rPr>
          <w:spacing w:val="-5"/>
        </w:rPr>
        <w:t xml:space="preserve"> </w:t>
      </w:r>
      <w:r>
        <w:t>dismissed,</w:t>
      </w:r>
      <w:r>
        <w:rPr>
          <w:spacing w:val="-5"/>
        </w:rPr>
        <w:t xml:space="preserve"> </w:t>
      </w:r>
      <w:r>
        <w:t>not prosecuted, or ultimately resulted in an acquittal</w:t>
      </w:r>
    </w:p>
    <w:p w14:paraId="5AB1AAC0" w14:textId="77777777" w:rsidR="00BA6C45" w:rsidRDefault="00C12AD7">
      <w:pPr>
        <w:pStyle w:val="BodyText"/>
        <w:ind w:left="2520" w:right="539"/>
      </w:pPr>
      <w:r>
        <w:t>Any</w:t>
      </w:r>
      <w:r>
        <w:rPr>
          <w:spacing w:val="-4"/>
        </w:rPr>
        <w:t xml:space="preserve"> </w:t>
      </w:r>
      <w:r>
        <w:t>other</w:t>
      </w:r>
      <w:r>
        <w:rPr>
          <w:spacing w:val="-5"/>
        </w:rPr>
        <w:t xml:space="preserve"> </w:t>
      </w:r>
      <w:r>
        <w:t>evidence</w:t>
      </w:r>
      <w:r>
        <w:rPr>
          <w:spacing w:val="-5"/>
        </w:rPr>
        <w:t xml:space="preserve"> </w:t>
      </w:r>
      <w:r>
        <w:t>relevant</w:t>
      </w:r>
      <w:r>
        <w:rPr>
          <w:spacing w:val="-4"/>
        </w:rPr>
        <w:t xml:space="preserve"> </w:t>
      </w:r>
      <w:r>
        <w:t>to</w:t>
      </w:r>
      <w:r>
        <w:rPr>
          <w:spacing w:val="-4"/>
        </w:rPr>
        <w:t xml:space="preserve"> </w:t>
      </w:r>
      <w:r>
        <w:t>determining</w:t>
      </w:r>
      <w:r>
        <w:rPr>
          <w:spacing w:val="-4"/>
        </w:rPr>
        <w:t xml:space="preserve"> </w:t>
      </w:r>
      <w:r>
        <w:t>whether</w:t>
      </w:r>
      <w:r>
        <w:rPr>
          <w:spacing w:val="-5"/>
        </w:rPr>
        <w:t xml:space="preserve"> </w:t>
      </w:r>
      <w:r>
        <w:t>or</w:t>
      </w:r>
      <w:r>
        <w:rPr>
          <w:spacing w:val="-5"/>
        </w:rPr>
        <w:t xml:space="preserve"> </w:t>
      </w:r>
      <w:r>
        <w:t>not</w:t>
      </w:r>
      <w:r>
        <w:rPr>
          <w:spacing w:val="-4"/>
        </w:rPr>
        <w:t xml:space="preserve"> </w:t>
      </w:r>
      <w:r>
        <w:t>the</w:t>
      </w:r>
      <w:r>
        <w:rPr>
          <w:spacing w:val="-5"/>
        </w:rPr>
        <w:t xml:space="preserve"> </w:t>
      </w:r>
      <w:r>
        <w:t>participant engaged in disqualifying activity</w:t>
      </w:r>
    </w:p>
    <w:p w14:paraId="6CF07D89" w14:textId="77777777" w:rsidR="00BA6C45" w:rsidRDefault="00C12AD7">
      <w:pPr>
        <w:pStyle w:val="BodyText"/>
        <w:ind w:left="1800" w:right="539"/>
      </w:pPr>
      <w:r>
        <w:t>Evidence</w:t>
      </w:r>
      <w:r>
        <w:rPr>
          <w:spacing w:val="-4"/>
        </w:rPr>
        <w:t xml:space="preserve"> </w:t>
      </w:r>
      <w:r>
        <w:t>of</w:t>
      </w:r>
      <w:r>
        <w:rPr>
          <w:spacing w:val="-3"/>
        </w:rPr>
        <w:t xml:space="preserve"> </w:t>
      </w:r>
      <w:r>
        <w:t>criminal</w:t>
      </w:r>
      <w:r>
        <w:rPr>
          <w:spacing w:val="-4"/>
        </w:rPr>
        <w:t xml:space="preserve"> </w:t>
      </w:r>
      <w:r>
        <w:t>conduct</w:t>
      </w:r>
      <w:r>
        <w:rPr>
          <w:spacing w:val="-4"/>
        </w:rPr>
        <w:t xml:space="preserve"> </w:t>
      </w:r>
      <w:r>
        <w:t>will</w:t>
      </w:r>
      <w:r>
        <w:rPr>
          <w:spacing w:val="-4"/>
        </w:rPr>
        <w:t xml:space="preserve"> </w:t>
      </w:r>
      <w:r>
        <w:t>be</w:t>
      </w:r>
      <w:r>
        <w:rPr>
          <w:spacing w:val="-4"/>
        </w:rPr>
        <w:t xml:space="preserve"> </w:t>
      </w:r>
      <w:r>
        <w:t>considered</w:t>
      </w:r>
      <w:r>
        <w:rPr>
          <w:spacing w:val="-4"/>
        </w:rPr>
        <w:t xml:space="preserve"> </w:t>
      </w:r>
      <w:r>
        <w:t>if</w:t>
      </w:r>
      <w:r>
        <w:rPr>
          <w:spacing w:val="-3"/>
        </w:rPr>
        <w:t xml:space="preserve"> </w:t>
      </w:r>
      <w:r>
        <w:t>it</w:t>
      </w:r>
      <w:r>
        <w:rPr>
          <w:spacing w:val="-4"/>
        </w:rPr>
        <w:t xml:space="preserve"> </w:t>
      </w:r>
      <w:r>
        <w:t>indicates</w:t>
      </w:r>
      <w:r>
        <w:rPr>
          <w:spacing w:val="-4"/>
        </w:rPr>
        <w:t xml:space="preserve"> </w:t>
      </w:r>
      <w:r>
        <w:t>a</w:t>
      </w:r>
      <w:r>
        <w:rPr>
          <w:spacing w:val="-4"/>
        </w:rPr>
        <w:t xml:space="preserve"> </w:t>
      </w:r>
      <w:r>
        <w:t>demonstrable</w:t>
      </w:r>
      <w:r>
        <w:rPr>
          <w:spacing w:val="-4"/>
        </w:rPr>
        <w:t xml:space="preserve"> </w:t>
      </w:r>
      <w:r>
        <w:t>risk to safety and/or property.</w:t>
      </w:r>
    </w:p>
    <w:p w14:paraId="610CDF49" w14:textId="77777777" w:rsidR="00BA6C45" w:rsidRDefault="00C12AD7">
      <w:pPr>
        <w:pStyle w:val="BodyText"/>
        <w:ind w:left="1800" w:right="539"/>
      </w:pPr>
      <w:r>
        <w:t>In</w:t>
      </w:r>
      <w:r>
        <w:rPr>
          <w:spacing w:val="-3"/>
        </w:rPr>
        <w:t xml:space="preserve"> </w:t>
      </w:r>
      <w:r>
        <w:t>the</w:t>
      </w:r>
      <w:r>
        <w:rPr>
          <w:spacing w:val="-4"/>
        </w:rPr>
        <w:t xml:space="preserve"> </w:t>
      </w:r>
      <w:r>
        <w:t>case</w:t>
      </w:r>
      <w:r>
        <w:rPr>
          <w:spacing w:val="-7"/>
        </w:rPr>
        <w:t xml:space="preserve"> </w:t>
      </w:r>
      <w:r>
        <w:t>of</w:t>
      </w:r>
      <w:r>
        <w:rPr>
          <w:spacing w:val="-7"/>
        </w:rPr>
        <w:t xml:space="preserve"> </w:t>
      </w:r>
      <w:r>
        <w:t>program</w:t>
      </w:r>
      <w:r>
        <w:rPr>
          <w:spacing w:val="-3"/>
        </w:rPr>
        <w:t xml:space="preserve"> </w:t>
      </w:r>
      <w:r>
        <w:t>abuse,</w:t>
      </w:r>
      <w:r>
        <w:rPr>
          <w:spacing w:val="-4"/>
        </w:rPr>
        <w:t xml:space="preserve"> </w:t>
      </w:r>
      <w:r>
        <w:t>the</w:t>
      </w:r>
      <w:r>
        <w:rPr>
          <w:spacing w:val="-4"/>
        </w:rPr>
        <w:t xml:space="preserve"> </w:t>
      </w:r>
      <w:r>
        <w:t>dollar</w:t>
      </w:r>
      <w:r>
        <w:rPr>
          <w:spacing w:val="-7"/>
        </w:rPr>
        <w:t xml:space="preserve"> </w:t>
      </w:r>
      <w:r>
        <w:t>amount</w:t>
      </w:r>
      <w:r>
        <w:rPr>
          <w:spacing w:val="-3"/>
        </w:rPr>
        <w:t xml:space="preserve"> </w:t>
      </w:r>
      <w:r>
        <w:t>of</w:t>
      </w:r>
      <w:r>
        <w:rPr>
          <w:spacing w:val="-4"/>
        </w:rPr>
        <w:t xml:space="preserve"> </w:t>
      </w:r>
      <w:r>
        <w:t>the</w:t>
      </w:r>
      <w:r>
        <w:rPr>
          <w:spacing w:val="-7"/>
        </w:rPr>
        <w:t xml:space="preserve"> </w:t>
      </w:r>
      <w:r>
        <w:t>underpaid</w:t>
      </w:r>
      <w:r>
        <w:rPr>
          <w:spacing w:val="-3"/>
        </w:rPr>
        <w:t xml:space="preserve"> </w:t>
      </w:r>
      <w:r>
        <w:t>rent</w:t>
      </w:r>
      <w:r>
        <w:rPr>
          <w:spacing w:val="-3"/>
        </w:rPr>
        <w:t xml:space="preserve"> </w:t>
      </w:r>
      <w:r>
        <w:t>and</w:t>
      </w:r>
      <w:r>
        <w:rPr>
          <w:spacing w:val="-3"/>
        </w:rPr>
        <w:t xml:space="preserve"> </w:t>
      </w:r>
      <w:r>
        <w:t>whether or not a false certification was signed by the family</w:t>
      </w:r>
    </w:p>
    <w:p w14:paraId="45DEF0BA" w14:textId="77777777" w:rsidR="00BA6C45" w:rsidRDefault="00BA6C45">
      <w:pPr>
        <w:sectPr w:rsidR="00BA6C45">
          <w:pgSz w:w="12240" w:h="15840"/>
          <w:pgMar w:top="1480" w:right="920" w:bottom="1120" w:left="1080" w:header="0" w:footer="925" w:gutter="0"/>
          <w:cols w:space="720"/>
        </w:sectPr>
      </w:pPr>
    </w:p>
    <w:p w14:paraId="14C5D70E" w14:textId="77777777" w:rsidR="00BA6C45" w:rsidRDefault="00C12AD7">
      <w:pPr>
        <w:pStyle w:val="Heading3"/>
        <w:spacing w:before="79"/>
      </w:pPr>
      <w:bookmarkStart w:id="547" w:name="Consideration_of_Rehabilitation_[24_CFR_"/>
      <w:bookmarkEnd w:id="547"/>
      <w:r>
        <w:t>Consideration</w:t>
      </w:r>
      <w:r>
        <w:rPr>
          <w:spacing w:val="-5"/>
        </w:rPr>
        <w:t xml:space="preserve"> </w:t>
      </w:r>
      <w:r>
        <w:t>of</w:t>
      </w:r>
      <w:r>
        <w:rPr>
          <w:spacing w:val="-6"/>
        </w:rPr>
        <w:t xml:space="preserve"> </w:t>
      </w:r>
      <w:r>
        <w:t>Rehabilitation</w:t>
      </w:r>
      <w:r>
        <w:rPr>
          <w:spacing w:val="-4"/>
        </w:rPr>
        <w:t xml:space="preserve"> </w:t>
      </w:r>
      <w:r>
        <w:t>[24</w:t>
      </w:r>
      <w:r>
        <w:rPr>
          <w:spacing w:val="-5"/>
        </w:rPr>
        <w:t xml:space="preserve"> </w:t>
      </w:r>
      <w:r>
        <w:t>CFR</w:t>
      </w:r>
      <w:r>
        <w:rPr>
          <w:spacing w:val="-5"/>
        </w:rPr>
        <w:t xml:space="preserve"> </w:t>
      </w:r>
      <w:r>
        <w:rPr>
          <w:spacing w:val="-2"/>
        </w:rPr>
        <w:t>966.4(l)(5)(vii)(D)]</w:t>
      </w:r>
    </w:p>
    <w:p w14:paraId="04D7F281" w14:textId="77777777" w:rsidR="00BA6C45" w:rsidRDefault="00C12AD7">
      <w:pPr>
        <w:pStyle w:val="BodyText"/>
        <w:ind w:left="359" w:right="598"/>
      </w:pPr>
      <w:r>
        <w:t>HUD authorizes MHAs to take into consideration whether a household member who had used illegal</w:t>
      </w:r>
      <w:r>
        <w:rPr>
          <w:spacing w:val="-3"/>
        </w:rPr>
        <w:t xml:space="preserve"> </w:t>
      </w:r>
      <w:r>
        <w:t>drugs</w:t>
      </w:r>
      <w:r>
        <w:rPr>
          <w:spacing w:val="-3"/>
        </w:rPr>
        <w:t xml:space="preserve"> </w:t>
      </w:r>
      <w:r>
        <w:t>or</w:t>
      </w:r>
      <w:r>
        <w:rPr>
          <w:spacing w:val="-6"/>
        </w:rPr>
        <w:t xml:space="preserve"> </w:t>
      </w:r>
      <w:r>
        <w:t>abused</w:t>
      </w:r>
      <w:r>
        <w:rPr>
          <w:spacing w:val="-4"/>
        </w:rPr>
        <w:t xml:space="preserve"> </w:t>
      </w:r>
      <w:r>
        <w:t>alcohol</w:t>
      </w:r>
      <w:r>
        <w:rPr>
          <w:spacing w:val="-3"/>
        </w:rPr>
        <w:t xml:space="preserve"> </w:t>
      </w:r>
      <w:r>
        <w:t>and</w:t>
      </w:r>
      <w:r>
        <w:rPr>
          <w:spacing w:val="-3"/>
        </w:rPr>
        <w:t xml:space="preserve"> </w:t>
      </w:r>
      <w:r>
        <w:t>is</w:t>
      </w:r>
      <w:r>
        <w:rPr>
          <w:spacing w:val="-3"/>
        </w:rPr>
        <w:t xml:space="preserve"> </w:t>
      </w:r>
      <w:r>
        <w:t>no</w:t>
      </w:r>
      <w:r>
        <w:rPr>
          <w:spacing w:val="-3"/>
        </w:rPr>
        <w:t xml:space="preserve"> </w:t>
      </w:r>
      <w:r>
        <w:t>longer</w:t>
      </w:r>
      <w:r>
        <w:rPr>
          <w:spacing w:val="-4"/>
        </w:rPr>
        <w:t xml:space="preserve"> </w:t>
      </w:r>
      <w:r>
        <w:t>engaging</w:t>
      </w:r>
      <w:r>
        <w:rPr>
          <w:spacing w:val="-3"/>
        </w:rPr>
        <w:t xml:space="preserve"> </w:t>
      </w:r>
      <w:r>
        <w:t>in</w:t>
      </w:r>
      <w:r>
        <w:rPr>
          <w:spacing w:val="-3"/>
        </w:rPr>
        <w:t xml:space="preserve"> </w:t>
      </w:r>
      <w:r>
        <w:t>such</w:t>
      </w:r>
      <w:r>
        <w:rPr>
          <w:spacing w:val="-3"/>
        </w:rPr>
        <w:t xml:space="preserve"> </w:t>
      </w:r>
      <w:r>
        <w:t>use</w:t>
      </w:r>
      <w:r>
        <w:rPr>
          <w:spacing w:val="-4"/>
        </w:rPr>
        <w:t xml:space="preserve"> </w:t>
      </w:r>
      <w:r>
        <w:t>or</w:t>
      </w:r>
      <w:r>
        <w:rPr>
          <w:spacing w:val="-6"/>
        </w:rPr>
        <w:t xml:space="preserve"> </w:t>
      </w:r>
      <w:r>
        <w:t>abuse</w:t>
      </w:r>
      <w:r>
        <w:rPr>
          <w:spacing w:val="-6"/>
        </w:rPr>
        <w:t xml:space="preserve"> </w:t>
      </w:r>
      <w:r>
        <w:t>is</w:t>
      </w:r>
      <w:r>
        <w:rPr>
          <w:spacing w:val="-3"/>
        </w:rPr>
        <w:t xml:space="preserve"> </w:t>
      </w:r>
      <w:r>
        <w:t>participating</w:t>
      </w:r>
      <w:r>
        <w:rPr>
          <w:spacing w:val="-3"/>
        </w:rPr>
        <w:t xml:space="preserve"> </w:t>
      </w:r>
      <w:r>
        <w:t>in or has successfully completed a supervised drug or alcohol rehabilitation program.</w:t>
      </w:r>
    </w:p>
    <w:p w14:paraId="6B7EFE1A" w14:textId="77777777" w:rsidR="00BA6C45" w:rsidRDefault="00C12AD7">
      <w:pPr>
        <w:pStyle w:val="BodyText"/>
      </w:pPr>
      <w:r>
        <w:rPr>
          <w:u w:val="single"/>
        </w:rPr>
        <w:t>MHA</w:t>
      </w:r>
      <w:r>
        <w:rPr>
          <w:spacing w:val="-4"/>
          <w:u w:val="single"/>
        </w:rPr>
        <w:t xml:space="preserve"> </w:t>
      </w:r>
      <w:r>
        <w:rPr>
          <w:spacing w:val="-2"/>
          <w:u w:val="single"/>
        </w:rPr>
        <w:t>Policy</w:t>
      </w:r>
    </w:p>
    <w:p w14:paraId="01E710FA" w14:textId="77777777" w:rsidR="00BA6C45" w:rsidRDefault="00C12AD7">
      <w:pPr>
        <w:pStyle w:val="BodyText"/>
        <w:ind w:right="539"/>
      </w:pPr>
      <w:r>
        <w:t>In determining whether to terminate the lease for illegal drug use or a pattern of illegal drug</w:t>
      </w:r>
      <w:r>
        <w:rPr>
          <w:spacing w:val="-2"/>
        </w:rPr>
        <w:t xml:space="preserve"> </w:t>
      </w:r>
      <w:r>
        <w:t>use,</w:t>
      </w:r>
      <w:r>
        <w:rPr>
          <w:spacing w:val="-2"/>
        </w:rPr>
        <w:t xml:space="preserve"> </w:t>
      </w:r>
      <w:r>
        <w:t>or</w:t>
      </w:r>
      <w:r>
        <w:rPr>
          <w:spacing w:val="-6"/>
        </w:rPr>
        <w:t xml:space="preserve"> </w:t>
      </w:r>
      <w:r>
        <w:t>for</w:t>
      </w:r>
      <w:r>
        <w:rPr>
          <w:spacing w:val="-3"/>
        </w:rPr>
        <w:t xml:space="preserve"> </w:t>
      </w:r>
      <w:r>
        <w:t>abuse</w:t>
      </w:r>
      <w:r>
        <w:rPr>
          <w:spacing w:val="-6"/>
        </w:rPr>
        <w:t xml:space="preserve"> </w:t>
      </w:r>
      <w:r>
        <w:t>or</w:t>
      </w:r>
      <w:r>
        <w:rPr>
          <w:spacing w:val="-1"/>
        </w:rPr>
        <w:t xml:space="preserve"> </w:t>
      </w:r>
      <w:r>
        <w:t>a</w:t>
      </w:r>
      <w:r>
        <w:rPr>
          <w:spacing w:val="-6"/>
        </w:rPr>
        <w:t xml:space="preserve"> </w:t>
      </w:r>
      <w:r>
        <w:t>pattern</w:t>
      </w:r>
      <w:r>
        <w:rPr>
          <w:spacing w:val="-2"/>
        </w:rPr>
        <w:t xml:space="preserve"> </w:t>
      </w:r>
      <w:r>
        <w:t>of</w:t>
      </w:r>
      <w:r>
        <w:rPr>
          <w:spacing w:val="-3"/>
        </w:rPr>
        <w:t xml:space="preserve"> </w:t>
      </w:r>
      <w:r>
        <w:t>abuse</w:t>
      </w:r>
      <w:r>
        <w:rPr>
          <w:spacing w:val="-6"/>
        </w:rPr>
        <w:t xml:space="preserve"> </w:t>
      </w:r>
      <w:r>
        <w:t>of</w:t>
      </w:r>
      <w:r>
        <w:rPr>
          <w:spacing w:val="-1"/>
        </w:rPr>
        <w:t xml:space="preserve"> </w:t>
      </w:r>
      <w:r>
        <w:t>alcohol,</w:t>
      </w:r>
      <w:r>
        <w:rPr>
          <w:spacing w:val="-3"/>
        </w:rPr>
        <w:t xml:space="preserve"> </w:t>
      </w:r>
      <w:r>
        <w:t>by</w:t>
      </w:r>
      <w:r>
        <w:rPr>
          <w:spacing w:val="-2"/>
        </w:rPr>
        <w:t xml:space="preserve"> </w:t>
      </w:r>
      <w:r>
        <w:t>a</w:t>
      </w:r>
      <w:r>
        <w:rPr>
          <w:spacing w:val="-6"/>
        </w:rPr>
        <w:t xml:space="preserve"> </w:t>
      </w:r>
      <w:r>
        <w:t>household</w:t>
      </w:r>
      <w:r>
        <w:rPr>
          <w:spacing w:val="-2"/>
        </w:rPr>
        <w:t xml:space="preserve"> </w:t>
      </w:r>
      <w:r>
        <w:t>member</w:t>
      </w:r>
      <w:r>
        <w:rPr>
          <w:spacing w:val="-6"/>
        </w:rPr>
        <w:t xml:space="preserve"> </w:t>
      </w:r>
      <w:r>
        <w:t>who</w:t>
      </w:r>
      <w:r>
        <w:rPr>
          <w:spacing w:val="-2"/>
        </w:rPr>
        <w:t xml:space="preserve"> </w:t>
      </w:r>
      <w:r>
        <w:t>is</w:t>
      </w:r>
      <w:r>
        <w:rPr>
          <w:spacing w:val="-2"/>
        </w:rPr>
        <w:t xml:space="preserve"> </w:t>
      </w:r>
      <w:r>
        <w:t>no longer engaging in such use or abuse, the MHA will consider whether such household member</w:t>
      </w:r>
      <w:r>
        <w:rPr>
          <w:spacing w:val="-4"/>
        </w:rPr>
        <w:t xml:space="preserve"> </w:t>
      </w:r>
      <w:r>
        <w:t>has successfully completed</w:t>
      </w:r>
      <w:r>
        <w:rPr>
          <w:spacing w:val="-1"/>
        </w:rPr>
        <w:t xml:space="preserve"> </w:t>
      </w:r>
      <w:r>
        <w:t>a</w:t>
      </w:r>
      <w:r>
        <w:rPr>
          <w:spacing w:val="-4"/>
        </w:rPr>
        <w:t xml:space="preserve"> </w:t>
      </w:r>
      <w:r>
        <w:t>supervised drug</w:t>
      </w:r>
      <w:r>
        <w:rPr>
          <w:spacing w:val="-3"/>
        </w:rPr>
        <w:t xml:space="preserve"> </w:t>
      </w:r>
      <w:r>
        <w:t>or</w:t>
      </w:r>
      <w:r>
        <w:rPr>
          <w:spacing w:val="-4"/>
        </w:rPr>
        <w:t xml:space="preserve"> </w:t>
      </w:r>
      <w:r>
        <w:t>alcohol</w:t>
      </w:r>
      <w:r>
        <w:rPr>
          <w:spacing w:val="-2"/>
        </w:rPr>
        <w:t xml:space="preserve"> </w:t>
      </w:r>
      <w:r>
        <w:t>rehabilitation</w:t>
      </w:r>
      <w:r>
        <w:rPr>
          <w:spacing w:val="-1"/>
        </w:rPr>
        <w:t xml:space="preserve"> </w:t>
      </w:r>
      <w:r>
        <w:t>program.</w:t>
      </w:r>
    </w:p>
    <w:p w14:paraId="1882FF18" w14:textId="3068244B" w:rsidR="00BA6C45" w:rsidRDefault="00C12AD7">
      <w:pPr>
        <w:pStyle w:val="BodyText"/>
        <w:spacing w:before="118"/>
        <w:ind w:right="539"/>
      </w:pPr>
      <w:r>
        <w:t xml:space="preserve">For this </w:t>
      </w:r>
      <w:r w:rsidR="00B3645C">
        <w:t>purpose,</w:t>
      </w:r>
      <w:r>
        <w:t xml:space="preserve"> the MHA will require the tenant to submit evidence of the household member’s</w:t>
      </w:r>
      <w:r>
        <w:rPr>
          <w:spacing w:val="-7"/>
        </w:rPr>
        <w:t xml:space="preserve"> </w:t>
      </w:r>
      <w:r>
        <w:t>successful</w:t>
      </w:r>
      <w:r>
        <w:rPr>
          <w:spacing w:val="-4"/>
        </w:rPr>
        <w:t xml:space="preserve"> </w:t>
      </w:r>
      <w:r>
        <w:t>completion</w:t>
      </w:r>
      <w:r>
        <w:rPr>
          <w:spacing w:val="-7"/>
        </w:rPr>
        <w:t xml:space="preserve"> </w:t>
      </w:r>
      <w:r>
        <w:t>of</w:t>
      </w:r>
      <w:r>
        <w:rPr>
          <w:spacing w:val="-8"/>
        </w:rPr>
        <w:t xml:space="preserve"> </w:t>
      </w:r>
      <w:r>
        <w:t>a</w:t>
      </w:r>
      <w:r>
        <w:rPr>
          <w:spacing w:val="-8"/>
        </w:rPr>
        <w:t xml:space="preserve"> </w:t>
      </w:r>
      <w:r>
        <w:t>supervised</w:t>
      </w:r>
      <w:r>
        <w:rPr>
          <w:spacing w:val="-2"/>
        </w:rPr>
        <w:t xml:space="preserve"> </w:t>
      </w:r>
      <w:r>
        <w:t>drug</w:t>
      </w:r>
      <w:r>
        <w:rPr>
          <w:spacing w:val="-7"/>
        </w:rPr>
        <w:t xml:space="preserve"> </w:t>
      </w:r>
      <w:r>
        <w:t>or</w:t>
      </w:r>
      <w:r>
        <w:rPr>
          <w:spacing w:val="-8"/>
        </w:rPr>
        <w:t xml:space="preserve"> </w:t>
      </w:r>
      <w:r>
        <w:t>alcohol</w:t>
      </w:r>
      <w:r>
        <w:rPr>
          <w:spacing w:val="-6"/>
        </w:rPr>
        <w:t xml:space="preserve"> </w:t>
      </w:r>
      <w:r>
        <w:t>rehabilitation</w:t>
      </w:r>
      <w:r>
        <w:rPr>
          <w:spacing w:val="-5"/>
        </w:rPr>
        <w:t xml:space="preserve"> </w:t>
      </w:r>
      <w:r>
        <w:t>program.</w:t>
      </w:r>
    </w:p>
    <w:p w14:paraId="7480FF01" w14:textId="77777777" w:rsidR="00BA6C45" w:rsidRDefault="00C12AD7">
      <w:pPr>
        <w:pStyle w:val="Heading3"/>
        <w:ind w:left="359"/>
      </w:pPr>
      <w:bookmarkStart w:id="548" w:name="Reasonable_Accommodation_[24_CFR_966.7]"/>
      <w:bookmarkEnd w:id="548"/>
      <w:r>
        <w:t>Reasonable</w:t>
      </w:r>
      <w:r>
        <w:rPr>
          <w:spacing w:val="-9"/>
        </w:rPr>
        <w:t xml:space="preserve"> </w:t>
      </w:r>
      <w:r>
        <w:t>Accommodation</w:t>
      </w:r>
      <w:r>
        <w:rPr>
          <w:spacing w:val="-2"/>
        </w:rPr>
        <w:t xml:space="preserve"> </w:t>
      </w:r>
      <w:r>
        <w:t>[24</w:t>
      </w:r>
      <w:r>
        <w:rPr>
          <w:spacing w:val="-2"/>
        </w:rPr>
        <w:t xml:space="preserve"> </w:t>
      </w:r>
      <w:r>
        <w:t>CFR</w:t>
      </w:r>
      <w:r>
        <w:rPr>
          <w:spacing w:val="-5"/>
        </w:rPr>
        <w:t xml:space="preserve"> </w:t>
      </w:r>
      <w:r>
        <w:rPr>
          <w:spacing w:val="-2"/>
        </w:rPr>
        <w:t>966.7]</w:t>
      </w:r>
    </w:p>
    <w:p w14:paraId="13C3BE8E" w14:textId="77777777" w:rsidR="00BA6C45" w:rsidRDefault="00C12AD7">
      <w:pPr>
        <w:pStyle w:val="BodyText"/>
        <w:ind w:left="359" w:right="539"/>
      </w:pPr>
      <w:r>
        <w:t>If the family includes a person with disabilities, the MHA’s decision to terminate the family’s lease</w:t>
      </w:r>
      <w:r>
        <w:rPr>
          <w:spacing w:val="-7"/>
        </w:rPr>
        <w:t xml:space="preserve"> </w:t>
      </w:r>
      <w:r>
        <w:t>is</w:t>
      </w:r>
      <w:r>
        <w:rPr>
          <w:spacing w:val="-3"/>
        </w:rPr>
        <w:t xml:space="preserve"> </w:t>
      </w:r>
      <w:r>
        <w:t>subject</w:t>
      </w:r>
      <w:r>
        <w:rPr>
          <w:spacing w:val="-3"/>
        </w:rPr>
        <w:t xml:space="preserve"> </w:t>
      </w:r>
      <w:r>
        <w:t>to</w:t>
      </w:r>
      <w:r>
        <w:rPr>
          <w:spacing w:val="-3"/>
        </w:rPr>
        <w:t xml:space="preserve"> </w:t>
      </w:r>
      <w:r>
        <w:t>consideration</w:t>
      </w:r>
      <w:r>
        <w:rPr>
          <w:spacing w:val="-4"/>
        </w:rPr>
        <w:t xml:space="preserve"> </w:t>
      </w:r>
      <w:r>
        <w:t>of</w:t>
      </w:r>
      <w:r>
        <w:rPr>
          <w:spacing w:val="-7"/>
        </w:rPr>
        <w:t xml:space="preserve"> </w:t>
      </w:r>
      <w:r>
        <w:t>reasonable</w:t>
      </w:r>
      <w:r>
        <w:rPr>
          <w:spacing w:val="-4"/>
        </w:rPr>
        <w:t xml:space="preserve"> </w:t>
      </w:r>
      <w:r>
        <w:t>accommodation</w:t>
      </w:r>
      <w:r>
        <w:rPr>
          <w:spacing w:val="-3"/>
        </w:rPr>
        <w:t xml:space="preserve"> </w:t>
      </w:r>
      <w:r>
        <w:t>in</w:t>
      </w:r>
      <w:r>
        <w:rPr>
          <w:spacing w:val="-3"/>
        </w:rPr>
        <w:t xml:space="preserve"> </w:t>
      </w:r>
      <w:r>
        <w:t>accordance</w:t>
      </w:r>
      <w:r>
        <w:rPr>
          <w:spacing w:val="-7"/>
        </w:rPr>
        <w:t xml:space="preserve"> </w:t>
      </w:r>
      <w:r>
        <w:t>with</w:t>
      </w:r>
      <w:r>
        <w:rPr>
          <w:spacing w:val="-3"/>
        </w:rPr>
        <w:t xml:space="preserve"> </w:t>
      </w:r>
      <w:r>
        <w:t>24</w:t>
      </w:r>
      <w:r>
        <w:rPr>
          <w:spacing w:val="-3"/>
        </w:rPr>
        <w:t xml:space="preserve"> </w:t>
      </w:r>
      <w:r>
        <w:t>CFR</w:t>
      </w:r>
      <w:r>
        <w:rPr>
          <w:spacing w:val="-3"/>
        </w:rPr>
        <w:t xml:space="preserve"> </w:t>
      </w:r>
      <w:r>
        <w:t>Part</w:t>
      </w:r>
      <w:r>
        <w:rPr>
          <w:spacing w:val="-3"/>
        </w:rPr>
        <w:t xml:space="preserve"> </w:t>
      </w:r>
      <w:r>
        <w:t>8.</w:t>
      </w:r>
    </w:p>
    <w:p w14:paraId="5772045B" w14:textId="77777777" w:rsidR="00BA6C45" w:rsidRDefault="00C12AD7">
      <w:pPr>
        <w:pStyle w:val="BodyText"/>
      </w:pPr>
      <w:r>
        <w:rPr>
          <w:u w:val="single"/>
        </w:rPr>
        <w:t>MHA</w:t>
      </w:r>
      <w:r>
        <w:rPr>
          <w:spacing w:val="-4"/>
          <w:u w:val="single"/>
        </w:rPr>
        <w:t xml:space="preserve"> </w:t>
      </w:r>
      <w:r>
        <w:rPr>
          <w:spacing w:val="-2"/>
          <w:u w:val="single"/>
        </w:rPr>
        <w:t>Policy</w:t>
      </w:r>
    </w:p>
    <w:p w14:paraId="4C1E0ECB" w14:textId="77777777" w:rsidR="00BA6C45" w:rsidRDefault="00C12AD7">
      <w:pPr>
        <w:pStyle w:val="BodyText"/>
        <w:ind w:right="598"/>
      </w:pPr>
      <w:r>
        <w:t>If a family indicates that the behavior of a family member with a disability is the reason for a proposed termination of lease, the MHA will determine whether the behavior is related to the disability. If so, upon the family’s request, the MHA will determine whether</w:t>
      </w:r>
      <w:r>
        <w:rPr>
          <w:spacing w:val="-5"/>
        </w:rPr>
        <w:t xml:space="preserve"> </w:t>
      </w:r>
      <w:r>
        <w:t>alternative</w:t>
      </w:r>
      <w:r>
        <w:rPr>
          <w:spacing w:val="-5"/>
        </w:rPr>
        <w:t xml:space="preserve"> </w:t>
      </w:r>
      <w:r>
        <w:t>measures</w:t>
      </w:r>
      <w:r>
        <w:rPr>
          <w:spacing w:val="-4"/>
        </w:rPr>
        <w:t xml:space="preserve"> </w:t>
      </w:r>
      <w:r>
        <w:t>are</w:t>
      </w:r>
      <w:r>
        <w:rPr>
          <w:spacing w:val="-5"/>
        </w:rPr>
        <w:t xml:space="preserve"> </w:t>
      </w:r>
      <w:r>
        <w:t>appropriate</w:t>
      </w:r>
      <w:r>
        <w:rPr>
          <w:spacing w:val="-5"/>
        </w:rPr>
        <w:t xml:space="preserve"> </w:t>
      </w:r>
      <w:r>
        <w:t>as</w:t>
      </w:r>
      <w:r>
        <w:rPr>
          <w:spacing w:val="-2"/>
        </w:rPr>
        <w:t xml:space="preserve"> </w:t>
      </w:r>
      <w:r>
        <w:t>a</w:t>
      </w:r>
      <w:r>
        <w:rPr>
          <w:spacing w:val="-3"/>
        </w:rPr>
        <w:t xml:space="preserve"> </w:t>
      </w:r>
      <w:r>
        <w:t>reasonable</w:t>
      </w:r>
      <w:r>
        <w:rPr>
          <w:spacing w:val="-5"/>
        </w:rPr>
        <w:t xml:space="preserve"> </w:t>
      </w:r>
      <w:r>
        <w:t>accommodation.</w:t>
      </w:r>
      <w:r>
        <w:rPr>
          <w:spacing w:val="-4"/>
        </w:rPr>
        <w:t xml:space="preserve"> </w:t>
      </w:r>
      <w:r>
        <w:t>The</w:t>
      </w:r>
      <w:r>
        <w:rPr>
          <w:spacing w:val="-5"/>
        </w:rPr>
        <w:t xml:space="preserve"> </w:t>
      </w:r>
      <w:r>
        <w:t>MHA will only consider accommodations that can reasonably be expected to address the behavior that is the basis of the proposed lease termination. See Chapter 2 for a discussion of reasonable accommodation.</w:t>
      </w:r>
    </w:p>
    <w:p w14:paraId="382A65A0" w14:textId="77777777" w:rsidR="00BA6C45" w:rsidRDefault="00C12AD7">
      <w:pPr>
        <w:pStyle w:val="Heading3"/>
      </w:pPr>
      <w:bookmarkStart w:id="549" w:name="Nondiscrimination_Limitation_[24_CFR_966"/>
      <w:bookmarkEnd w:id="549"/>
      <w:r>
        <w:t>Nondiscrimination</w:t>
      </w:r>
      <w:r>
        <w:rPr>
          <w:spacing w:val="-6"/>
        </w:rPr>
        <w:t xml:space="preserve"> </w:t>
      </w:r>
      <w:r>
        <w:t>Limitation</w:t>
      </w:r>
      <w:r>
        <w:rPr>
          <w:spacing w:val="-6"/>
        </w:rPr>
        <w:t xml:space="preserve"> </w:t>
      </w:r>
      <w:r>
        <w:t>[24</w:t>
      </w:r>
      <w:r>
        <w:rPr>
          <w:spacing w:val="-6"/>
        </w:rPr>
        <w:t xml:space="preserve"> </w:t>
      </w:r>
      <w:r>
        <w:t>CFR</w:t>
      </w:r>
      <w:r>
        <w:rPr>
          <w:spacing w:val="-6"/>
        </w:rPr>
        <w:t xml:space="preserve"> </w:t>
      </w:r>
      <w:r>
        <w:rPr>
          <w:spacing w:val="-2"/>
        </w:rPr>
        <w:t>966.4(l)(5)(vii)(F)]</w:t>
      </w:r>
    </w:p>
    <w:p w14:paraId="4D8989D5" w14:textId="77777777" w:rsidR="00BA6C45" w:rsidRDefault="00C12AD7">
      <w:pPr>
        <w:pStyle w:val="BodyText"/>
        <w:ind w:left="360" w:right="539"/>
      </w:pPr>
      <w:r>
        <w:t>The</w:t>
      </w:r>
      <w:r>
        <w:rPr>
          <w:spacing w:val="-4"/>
        </w:rPr>
        <w:t xml:space="preserve"> </w:t>
      </w:r>
      <w:r>
        <w:t>MHA’s</w:t>
      </w:r>
      <w:r>
        <w:rPr>
          <w:spacing w:val="-3"/>
        </w:rPr>
        <w:t xml:space="preserve"> </w:t>
      </w:r>
      <w:r>
        <w:t>eviction</w:t>
      </w:r>
      <w:r>
        <w:rPr>
          <w:spacing w:val="-3"/>
        </w:rPr>
        <w:t xml:space="preserve"> </w:t>
      </w:r>
      <w:r>
        <w:t>actions</w:t>
      </w:r>
      <w:r>
        <w:rPr>
          <w:spacing w:val="-3"/>
        </w:rPr>
        <w:t xml:space="preserve"> </w:t>
      </w:r>
      <w:r>
        <w:t>must</w:t>
      </w:r>
      <w:r>
        <w:rPr>
          <w:spacing w:val="-3"/>
        </w:rPr>
        <w:t xml:space="preserve"> </w:t>
      </w:r>
      <w:r>
        <w:t>be</w:t>
      </w:r>
      <w:r>
        <w:rPr>
          <w:spacing w:val="-4"/>
        </w:rPr>
        <w:t xml:space="preserve"> </w:t>
      </w:r>
      <w:r>
        <w:t>consistent</w:t>
      </w:r>
      <w:r>
        <w:rPr>
          <w:spacing w:val="-3"/>
        </w:rPr>
        <w:t xml:space="preserve"> </w:t>
      </w:r>
      <w:r>
        <w:t>with</w:t>
      </w:r>
      <w:r>
        <w:rPr>
          <w:spacing w:val="-3"/>
        </w:rPr>
        <w:t xml:space="preserve"> </w:t>
      </w:r>
      <w:r>
        <w:t>fair</w:t>
      </w:r>
      <w:r>
        <w:rPr>
          <w:spacing w:val="-4"/>
        </w:rPr>
        <w:t xml:space="preserve"> </w:t>
      </w:r>
      <w:r>
        <w:t>housing</w:t>
      </w:r>
      <w:r>
        <w:rPr>
          <w:spacing w:val="-3"/>
        </w:rPr>
        <w:t xml:space="preserve"> </w:t>
      </w:r>
      <w:r>
        <w:t>and</w:t>
      </w:r>
      <w:r>
        <w:rPr>
          <w:spacing w:val="-3"/>
        </w:rPr>
        <w:t xml:space="preserve"> </w:t>
      </w:r>
      <w:r>
        <w:t>equal</w:t>
      </w:r>
      <w:r>
        <w:rPr>
          <w:spacing w:val="-1"/>
        </w:rPr>
        <w:t xml:space="preserve"> </w:t>
      </w:r>
      <w:r>
        <w:t>opportunity provisions of 24 CFR 5.105.</w:t>
      </w:r>
    </w:p>
    <w:p w14:paraId="3079A0FF" w14:textId="77777777" w:rsidR="00BA6C45" w:rsidRDefault="00BA6C45">
      <w:pPr>
        <w:sectPr w:rsidR="00BA6C45">
          <w:pgSz w:w="12240" w:h="15840"/>
          <w:pgMar w:top="1480" w:right="920" w:bottom="1120" w:left="1080" w:header="0" w:footer="925" w:gutter="0"/>
          <w:cols w:space="720"/>
        </w:sectPr>
      </w:pPr>
    </w:p>
    <w:p w14:paraId="452230B3" w14:textId="77777777" w:rsidR="00BA6C45" w:rsidRDefault="00C12AD7">
      <w:pPr>
        <w:pStyle w:val="Heading2"/>
        <w:ind w:right="539"/>
      </w:pPr>
      <w:bookmarkStart w:id="550" w:name="13-III.F._TERMINATIONS_RELATED_TO_DOMEST"/>
      <w:bookmarkEnd w:id="550"/>
      <w:r>
        <w:t>13-III.F.</w:t>
      </w:r>
      <w:r>
        <w:rPr>
          <w:spacing w:val="-7"/>
        </w:rPr>
        <w:t xml:space="preserve"> </w:t>
      </w:r>
      <w:r>
        <w:t>TERMINATIONS</w:t>
      </w:r>
      <w:r>
        <w:rPr>
          <w:spacing w:val="-7"/>
        </w:rPr>
        <w:t xml:space="preserve"> </w:t>
      </w:r>
      <w:r>
        <w:t>RELATED</w:t>
      </w:r>
      <w:r>
        <w:rPr>
          <w:spacing w:val="-7"/>
        </w:rPr>
        <w:t xml:space="preserve"> </w:t>
      </w:r>
      <w:r>
        <w:t>TO</w:t>
      </w:r>
      <w:r>
        <w:rPr>
          <w:spacing w:val="-7"/>
        </w:rPr>
        <w:t xml:space="preserve"> </w:t>
      </w:r>
      <w:r>
        <w:t>DOMESTIC</w:t>
      </w:r>
      <w:r>
        <w:rPr>
          <w:spacing w:val="-7"/>
        </w:rPr>
        <w:t xml:space="preserve"> </w:t>
      </w:r>
      <w:r>
        <w:t>VIOLENCE,</w:t>
      </w:r>
      <w:r>
        <w:rPr>
          <w:spacing w:val="-7"/>
        </w:rPr>
        <w:t xml:space="preserve"> </w:t>
      </w:r>
      <w:r>
        <w:t>DATING VIOLENCE, SEXUAL ASSAULT, OR STALKING</w:t>
      </w:r>
    </w:p>
    <w:p w14:paraId="4BB3299B" w14:textId="77777777" w:rsidR="00BA6C45" w:rsidRDefault="00C12AD7">
      <w:pPr>
        <w:pStyle w:val="BodyText"/>
        <w:ind w:left="360" w:right="514"/>
      </w:pPr>
      <w:r>
        <w:t>This section addresses the protections against termination of tenancy that the Violence against Women</w:t>
      </w:r>
      <w:r>
        <w:rPr>
          <w:spacing w:val="-1"/>
        </w:rPr>
        <w:t xml:space="preserve"> </w:t>
      </w:r>
      <w:r>
        <w:t>Act</w:t>
      </w:r>
      <w:r>
        <w:rPr>
          <w:spacing w:val="-1"/>
        </w:rPr>
        <w:t xml:space="preserve"> </w:t>
      </w:r>
      <w:r>
        <w:t>of</w:t>
      </w:r>
      <w:r>
        <w:rPr>
          <w:spacing w:val="-2"/>
        </w:rPr>
        <w:t xml:space="preserve"> </w:t>
      </w:r>
      <w:r>
        <w:t>2013 (VAWA)</w:t>
      </w:r>
      <w:r>
        <w:rPr>
          <w:spacing w:val="-2"/>
        </w:rPr>
        <w:t xml:space="preserve"> </w:t>
      </w:r>
      <w:r>
        <w:t>provides for</w:t>
      </w:r>
      <w:r>
        <w:rPr>
          <w:spacing w:val="-2"/>
        </w:rPr>
        <w:t xml:space="preserve"> </w:t>
      </w:r>
      <w:r>
        <w:t>public housing</w:t>
      </w:r>
      <w:r>
        <w:rPr>
          <w:spacing w:val="-1"/>
        </w:rPr>
        <w:t xml:space="preserve"> </w:t>
      </w:r>
      <w:r>
        <w:t>residents</w:t>
      </w:r>
      <w:r>
        <w:rPr>
          <w:spacing w:val="-1"/>
        </w:rPr>
        <w:t xml:space="preserve"> </w:t>
      </w:r>
      <w:r>
        <w:t>who</w:t>
      </w:r>
      <w:r>
        <w:rPr>
          <w:spacing w:val="-1"/>
        </w:rPr>
        <w:t xml:space="preserve"> </w:t>
      </w:r>
      <w:r>
        <w:t>are</w:t>
      </w:r>
      <w:r>
        <w:rPr>
          <w:spacing w:val="-2"/>
        </w:rPr>
        <w:t xml:space="preserve"> </w:t>
      </w:r>
      <w:r>
        <w:t>victims</w:t>
      </w:r>
      <w:r>
        <w:rPr>
          <w:spacing w:val="-1"/>
        </w:rPr>
        <w:t xml:space="preserve"> </w:t>
      </w:r>
      <w:r>
        <w:t>of</w:t>
      </w:r>
      <w:r>
        <w:rPr>
          <w:spacing w:val="-2"/>
        </w:rPr>
        <w:t xml:space="preserve"> </w:t>
      </w:r>
      <w:r>
        <w:t>domestic violence,</w:t>
      </w:r>
      <w:r>
        <w:rPr>
          <w:spacing w:val="-3"/>
        </w:rPr>
        <w:t xml:space="preserve"> </w:t>
      </w:r>
      <w:r>
        <w:t>dating</w:t>
      </w:r>
      <w:r>
        <w:rPr>
          <w:spacing w:val="-3"/>
        </w:rPr>
        <w:t xml:space="preserve"> </w:t>
      </w:r>
      <w:r>
        <w:t>violence,</w:t>
      </w:r>
      <w:r>
        <w:rPr>
          <w:spacing w:val="-3"/>
        </w:rPr>
        <w:t xml:space="preserve"> </w:t>
      </w:r>
      <w:r>
        <w:t>sexual</w:t>
      </w:r>
      <w:r>
        <w:rPr>
          <w:spacing w:val="-3"/>
        </w:rPr>
        <w:t xml:space="preserve"> </w:t>
      </w:r>
      <w:r>
        <w:t>assault,</w:t>
      </w:r>
      <w:r>
        <w:rPr>
          <w:spacing w:val="-3"/>
        </w:rPr>
        <w:t xml:space="preserve"> </w:t>
      </w:r>
      <w:r>
        <w:t>or</w:t>
      </w:r>
      <w:r>
        <w:rPr>
          <w:spacing w:val="-4"/>
        </w:rPr>
        <w:t xml:space="preserve"> </w:t>
      </w:r>
      <w:r>
        <w:t>stalking.</w:t>
      </w:r>
      <w:r>
        <w:rPr>
          <w:spacing w:val="-3"/>
        </w:rPr>
        <w:t xml:space="preserve"> </w:t>
      </w:r>
      <w:r>
        <w:t>For</w:t>
      </w:r>
      <w:r>
        <w:rPr>
          <w:spacing w:val="-4"/>
        </w:rPr>
        <w:t xml:space="preserve"> </w:t>
      </w:r>
      <w:r>
        <w:t>general</w:t>
      </w:r>
      <w:r>
        <w:rPr>
          <w:spacing w:val="-3"/>
        </w:rPr>
        <w:t xml:space="preserve"> </w:t>
      </w:r>
      <w:r>
        <w:t>VAWA</w:t>
      </w:r>
      <w:r>
        <w:rPr>
          <w:spacing w:val="-3"/>
        </w:rPr>
        <w:t xml:space="preserve"> </w:t>
      </w:r>
      <w:r>
        <w:t>requirements</w:t>
      </w:r>
      <w:r>
        <w:rPr>
          <w:spacing w:val="-3"/>
        </w:rPr>
        <w:t xml:space="preserve"> </w:t>
      </w:r>
      <w:r>
        <w:t>and</w:t>
      </w:r>
      <w:r>
        <w:rPr>
          <w:spacing w:val="-3"/>
        </w:rPr>
        <w:t xml:space="preserve"> </w:t>
      </w:r>
      <w:r>
        <w:t>MHA policies pertaining to notification, documentation, and confidentiality, see section 16-VII of this ACOP, where definitions of key VAWA terms are also located.</w:t>
      </w:r>
    </w:p>
    <w:p w14:paraId="334FEC56" w14:textId="77777777" w:rsidR="00BA6C45" w:rsidRDefault="00C12AD7">
      <w:pPr>
        <w:pStyle w:val="Heading3"/>
      </w:pPr>
      <w:bookmarkStart w:id="551" w:name="VAWA_Protections_against_Termination_[24"/>
      <w:bookmarkEnd w:id="551"/>
      <w:r>
        <w:t>VAWA</w:t>
      </w:r>
      <w:r>
        <w:rPr>
          <w:spacing w:val="-8"/>
        </w:rPr>
        <w:t xml:space="preserve"> </w:t>
      </w:r>
      <w:r>
        <w:t>Protections</w:t>
      </w:r>
      <w:r>
        <w:rPr>
          <w:spacing w:val="-5"/>
        </w:rPr>
        <w:t xml:space="preserve"> </w:t>
      </w:r>
      <w:r>
        <w:t>against</w:t>
      </w:r>
      <w:r>
        <w:rPr>
          <w:spacing w:val="-6"/>
        </w:rPr>
        <w:t xml:space="preserve"> </w:t>
      </w:r>
      <w:r>
        <w:t>Termination</w:t>
      </w:r>
      <w:r>
        <w:rPr>
          <w:spacing w:val="-4"/>
        </w:rPr>
        <w:t xml:space="preserve"> </w:t>
      </w:r>
      <w:r>
        <w:t>[24</w:t>
      </w:r>
      <w:r>
        <w:rPr>
          <w:spacing w:val="-5"/>
        </w:rPr>
        <w:t xml:space="preserve"> </w:t>
      </w:r>
      <w:r>
        <w:t>CFR</w:t>
      </w:r>
      <w:r>
        <w:rPr>
          <w:spacing w:val="-5"/>
        </w:rPr>
        <w:t xml:space="preserve"> </w:t>
      </w:r>
      <w:r>
        <w:rPr>
          <w:spacing w:val="-2"/>
        </w:rPr>
        <w:t>5.2005(c)]</w:t>
      </w:r>
    </w:p>
    <w:p w14:paraId="1C2A6E98" w14:textId="77777777" w:rsidR="00BA6C45" w:rsidRDefault="00C12AD7">
      <w:pPr>
        <w:pStyle w:val="BodyText"/>
        <w:spacing w:before="118"/>
        <w:ind w:left="360" w:right="539"/>
      </w:pPr>
      <w:r>
        <w:t>VAWA provides that no person may deny assistance, tenancy, or occupancy rights to public housing to a tenant on the basis or as a direct result of criminal activity directly relating to domestic violence, dating violence, sexual assault, or stalking that is engaged in by a member of the household of the tenant or any guest or other person under the control of the tenant, if the tenant</w:t>
      </w:r>
      <w:r>
        <w:rPr>
          <w:spacing w:val="-3"/>
        </w:rPr>
        <w:t xml:space="preserve"> </w:t>
      </w:r>
      <w:r>
        <w:t>or</w:t>
      </w:r>
      <w:r>
        <w:rPr>
          <w:spacing w:val="-4"/>
        </w:rPr>
        <w:t xml:space="preserve"> </w:t>
      </w:r>
      <w:r>
        <w:t>affiliated</w:t>
      </w:r>
      <w:r>
        <w:rPr>
          <w:spacing w:val="-3"/>
        </w:rPr>
        <w:t xml:space="preserve"> </w:t>
      </w:r>
      <w:r>
        <w:t>individual</w:t>
      </w:r>
      <w:r>
        <w:rPr>
          <w:spacing w:val="-3"/>
        </w:rPr>
        <w:t xml:space="preserve"> </w:t>
      </w:r>
      <w:r>
        <w:t>is</w:t>
      </w:r>
      <w:r>
        <w:rPr>
          <w:spacing w:val="-3"/>
        </w:rPr>
        <w:t xml:space="preserve"> </w:t>
      </w:r>
      <w:r>
        <w:t>the</w:t>
      </w:r>
      <w:r>
        <w:rPr>
          <w:spacing w:val="-4"/>
        </w:rPr>
        <w:t xml:space="preserve"> </w:t>
      </w:r>
      <w:r>
        <w:t>victim</w:t>
      </w:r>
      <w:r>
        <w:rPr>
          <w:spacing w:val="-3"/>
        </w:rPr>
        <w:t xml:space="preserve"> </w:t>
      </w:r>
      <w:r>
        <w:t>or</w:t>
      </w:r>
      <w:r>
        <w:rPr>
          <w:spacing w:val="-4"/>
        </w:rPr>
        <w:t xml:space="preserve"> </w:t>
      </w:r>
      <w:r>
        <w:t>threatened</w:t>
      </w:r>
      <w:r>
        <w:rPr>
          <w:spacing w:val="-3"/>
        </w:rPr>
        <w:t xml:space="preserve"> </w:t>
      </w:r>
      <w:r>
        <w:t>victim</w:t>
      </w:r>
      <w:r>
        <w:rPr>
          <w:spacing w:val="-3"/>
        </w:rPr>
        <w:t xml:space="preserve"> </w:t>
      </w:r>
      <w:r>
        <w:t>of</w:t>
      </w:r>
      <w:r>
        <w:rPr>
          <w:spacing w:val="-4"/>
        </w:rPr>
        <w:t xml:space="preserve"> </w:t>
      </w:r>
      <w:r>
        <w:t>such</w:t>
      </w:r>
      <w:r>
        <w:rPr>
          <w:spacing w:val="-3"/>
        </w:rPr>
        <w:t xml:space="preserve"> </w:t>
      </w:r>
      <w:r>
        <w:t>domestic</w:t>
      </w:r>
      <w:r>
        <w:rPr>
          <w:spacing w:val="-4"/>
        </w:rPr>
        <w:t xml:space="preserve"> </w:t>
      </w:r>
      <w:r>
        <w:t>violence,</w:t>
      </w:r>
      <w:r>
        <w:rPr>
          <w:spacing w:val="-3"/>
        </w:rPr>
        <w:t xml:space="preserve"> </w:t>
      </w:r>
      <w:r>
        <w:t>dating violence, sexual assault, or stalking [FR Notice 8/6/13].</w:t>
      </w:r>
    </w:p>
    <w:p w14:paraId="22E17E69" w14:textId="77777777" w:rsidR="00BA6C45" w:rsidRDefault="00C12AD7">
      <w:pPr>
        <w:pStyle w:val="BodyText"/>
        <w:ind w:left="359" w:right="539"/>
      </w:pPr>
      <w:r>
        <w:t>VAWA</w:t>
      </w:r>
      <w:r>
        <w:rPr>
          <w:spacing w:val="-7"/>
        </w:rPr>
        <w:t xml:space="preserve"> </w:t>
      </w:r>
      <w:r>
        <w:t>further</w:t>
      </w:r>
      <w:r>
        <w:rPr>
          <w:spacing w:val="-8"/>
        </w:rPr>
        <w:t xml:space="preserve"> </w:t>
      </w:r>
      <w:r>
        <w:t>provides</w:t>
      </w:r>
      <w:r>
        <w:rPr>
          <w:spacing w:val="-2"/>
        </w:rPr>
        <w:t xml:space="preserve"> </w:t>
      </w:r>
      <w:r>
        <w:t>that</w:t>
      </w:r>
      <w:r>
        <w:rPr>
          <w:spacing w:val="-6"/>
        </w:rPr>
        <w:t xml:space="preserve"> </w:t>
      </w:r>
      <w:r>
        <w:t>incidents</w:t>
      </w:r>
      <w:r>
        <w:rPr>
          <w:spacing w:val="-4"/>
        </w:rPr>
        <w:t xml:space="preserve"> </w:t>
      </w:r>
      <w:r>
        <w:t>of</w:t>
      </w:r>
      <w:r>
        <w:rPr>
          <w:spacing w:val="-8"/>
        </w:rPr>
        <w:t xml:space="preserve"> </w:t>
      </w:r>
      <w:r>
        <w:t>actual</w:t>
      </w:r>
      <w:r>
        <w:rPr>
          <w:spacing w:val="-4"/>
        </w:rPr>
        <w:t xml:space="preserve"> </w:t>
      </w:r>
      <w:r>
        <w:t>or</w:t>
      </w:r>
      <w:r>
        <w:rPr>
          <w:spacing w:val="-5"/>
        </w:rPr>
        <w:t xml:space="preserve"> </w:t>
      </w:r>
      <w:r>
        <w:t>threatened</w:t>
      </w:r>
      <w:r>
        <w:rPr>
          <w:spacing w:val="-5"/>
        </w:rPr>
        <w:t xml:space="preserve"> </w:t>
      </w:r>
      <w:r>
        <w:t>domestic</w:t>
      </w:r>
      <w:r>
        <w:rPr>
          <w:spacing w:val="-8"/>
        </w:rPr>
        <w:t xml:space="preserve"> </w:t>
      </w:r>
      <w:r>
        <w:t>violence,</w:t>
      </w:r>
      <w:r>
        <w:rPr>
          <w:spacing w:val="-5"/>
        </w:rPr>
        <w:t xml:space="preserve"> </w:t>
      </w:r>
      <w:r>
        <w:t>dating</w:t>
      </w:r>
      <w:r>
        <w:rPr>
          <w:spacing w:val="-7"/>
        </w:rPr>
        <w:t xml:space="preserve"> </w:t>
      </w:r>
      <w:r>
        <w:t xml:space="preserve">violence, sexual assault, or stalking may not be construed either as serious or repeated violations of the lease by the victim or threatened victim of such violence or as good cause for terminating the tenancy or occupancy rights of the victim of such violence [24 CFR 5.2005(c)(1), FR Notice </w:t>
      </w:r>
      <w:bookmarkStart w:id="552" w:name="Limits_on_VAWA_Protections_[24_CFR_5.200"/>
      <w:bookmarkEnd w:id="552"/>
      <w:r>
        <w:rPr>
          <w:spacing w:val="-2"/>
        </w:rPr>
        <w:t>8/6/13].</w:t>
      </w:r>
    </w:p>
    <w:p w14:paraId="3FBB36AB" w14:textId="77777777" w:rsidR="00BA6C45" w:rsidRDefault="00C12AD7">
      <w:pPr>
        <w:pStyle w:val="Heading3"/>
        <w:ind w:left="359"/>
      </w:pPr>
      <w:r>
        <w:t>Limits</w:t>
      </w:r>
      <w:r>
        <w:rPr>
          <w:spacing w:val="-5"/>
        </w:rPr>
        <w:t xml:space="preserve"> </w:t>
      </w:r>
      <w:r>
        <w:t>on</w:t>
      </w:r>
      <w:r>
        <w:rPr>
          <w:spacing w:val="-3"/>
        </w:rPr>
        <w:t xml:space="preserve"> </w:t>
      </w:r>
      <w:r>
        <w:t>VAWA</w:t>
      </w:r>
      <w:r>
        <w:rPr>
          <w:spacing w:val="-5"/>
        </w:rPr>
        <w:t xml:space="preserve"> </w:t>
      </w:r>
      <w:r>
        <w:t>Protections</w:t>
      </w:r>
      <w:r>
        <w:rPr>
          <w:spacing w:val="-1"/>
        </w:rPr>
        <w:t xml:space="preserve"> </w:t>
      </w:r>
      <w:r>
        <w:t>[24</w:t>
      </w:r>
      <w:r>
        <w:rPr>
          <w:spacing w:val="-2"/>
        </w:rPr>
        <w:t xml:space="preserve"> </w:t>
      </w:r>
      <w:r>
        <w:t>CFR</w:t>
      </w:r>
      <w:r>
        <w:rPr>
          <w:spacing w:val="-4"/>
        </w:rPr>
        <w:t xml:space="preserve"> </w:t>
      </w:r>
      <w:r>
        <w:t>5.2005(d)</w:t>
      </w:r>
      <w:r>
        <w:rPr>
          <w:spacing w:val="-6"/>
        </w:rPr>
        <w:t xml:space="preserve"> </w:t>
      </w:r>
      <w:r>
        <w:t>and</w:t>
      </w:r>
      <w:r>
        <w:rPr>
          <w:spacing w:val="-1"/>
        </w:rPr>
        <w:t xml:space="preserve"> </w:t>
      </w:r>
      <w:r>
        <w:t>(e),</w:t>
      </w:r>
      <w:r>
        <w:rPr>
          <w:spacing w:val="-2"/>
        </w:rPr>
        <w:t xml:space="preserve"> </w:t>
      </w:r>
      <w:r>
        <w:t>FR</w:t>
      </w:r>
      <w:r>
        <w:rPr>
          <w:spacing w:val="-4"/>
        </w:rPr>
        <w:t xml:space="preserve"> </w:t>
      </w:r>
      <w:r>
        <w:t>Notice</w:t>
      </w:r>
      <w:r>
        <w:rPr>
          <w:spacing w:val="-5"/>
        </w:rPr>
        <w:t xml:space="preserve"> </w:t>
      </w:r>
      <w:r>
        <w:rPr>
          <w:spacing w:val="-2"/>
        </w:rPr>
        <w:t>8/6/13]</w:t>
      </w:r>
    </w:p>
    <w:p w14:paraId="0C2D24A0" w14:textId="77777777" w:rsidR="00BA6C45" w:rsidRDefault="00C12AD7">
      <w:pPr>
        <w:pStyle w:val="BodyText"/>
        <w:ind w:left="359" w:right="539"/>
      </w:pPr>
      <w:r>
        <w:t>While</w:t>
      </w:r>
      <w:r>
        <w:rPr>
          <w:spacing w:val="-7"/>
        </w:rPr>
        <w:t xml:space="preserve"> </w:t>
      </w:r>
      <w:r>
        <w:t>VAWA</w:t>
      </w:r>
      <w:r>
        <w:rPr>
          <w:spacing w:val="-6"/>
        </w:rPr>
        <w:t xml:space="preserve"> </w:t>
      </w:r>
      <w:r>
        <w:t>prohibits</w:t>
      </w:r>
      <w:r>
        <w:rPr>
          <w:spacing w:val="-3"/>
        </w:rPr>
        <w:t xml:space="preserve"> </w:t>
      </w:r>
      <w:r>
        <w:t>a</w:t>
      </w:r>
      <w:r>
        <w:rPr>
          <w:spacing w:val="-7"/>
        </w:rPr>
        <w:t xml:space="preserve"> </w:t>
      </w:r>
      <w:r>
        <w:t>MHA</w:t>
      </w:r>
      <w:r>
        <w:rPr>
          <w:spacing w:val="-6"/>
        </w:rPr>
        <w:t xml:space="preserve"> </w:t>
      </w:r>
      <w:r>
        <w:t>from</w:t>
      </w:r>
      <w:r>
        <w:rPr>
          <w:spacing w:val="-3"/>
        </w:rPr>
        <w:t xml:space="preserve"> </w:t>
      </w:r>
      <w:r>
        <w:t>using</w:t>
      </w:r>
      <w:r>
        <w:rPr>
          <w:spacing w:val="-3"/>
        </w:rPr>
        <w:t xml:space="preserve"> </w:t>
      </w:r>
      <w:r>
        <w:t>domestic</w:t>
      </w:r>
      <w:r>
        <w:rPr>
          <w:spacing w:val="-7"/>
        </w:rPr>
        <w:t xml:space="preserve"> </w:t>
      </w:r>
      <w:r>
        <w:t>violence,</w:t>
      </w:r>
      <w:r>
        <w:rPr>
          <w:spacing w:val="-4"/>
        </w:rPr>
        <w:t xml:space="preserve"> </w:t>
      </w:r>
      <w:r>
        <w:t>dating</w:t>
      </w:r>
      <w:r>
        <w:rPr>
          <w:spacing w:val="-3"/>
        </w:rPr>
        <w:t xml:space="preserve"> </w:t>
      </w:r>
      <w:r>
        <w:t>violence,</w:t>
      </w:r>
      <w:r>
        <w:rPr>
          <w:spacing w:val="-3"/>
        </w:rPr>
        <w:t xml:space="preserve"> </w:t>
      </w:r>
      <w:r>
        <w:t>sexual</w:t>
      </w:r>
      <w:r>
        <w:rPr>
          <w:spacing w:val="-3"/>
        </w:rPr>
        <w:t xml:space="preserve"> </w:t>
      </w:r>
      <w:r>
        <w:t>assault,</w:t>
      </w:r>
      <w:r>
        <w:rPr>
          <w:spacing w:val="-4"/>
        </w:rPr>
        <w:t xml:space="preserve"> </w:t>
      </w:r>
      <w:r>
        <w:t>or stalking as the cause for a termination or eviction action against a public housing tenant who is the victim of the abuse, the protections it provides are not absolute. Specifically:</w:t>
      </w:r>
    </w:p>
    <w:p w14:paraId="3AE2D42F" w14:textId="77777777" w:rsidR="00BA6C45" w:rsidRDefault="00C12AD7">
      <w:pPr>
        <w:pStyle w:val="BodyText"/>
        <w:tabs>
          <w:tab w:val="left" w:pos="719"/>
        </w:tabs>
        <w:spacing w:before="122"/>
        <w:ind w:left="719" w:right="688" w:hanging="360"/>
      </w:pPr>
      <w:r>
        <w:rPr>
          <w:rFonts w:ascii="Symbol" w:hAnsi="Symbol"/>
          <w:spacing w:val="-10"/>
        </w:rPr>
        <w:t></w:t>
      </w:r>
      <w:r>
        <w:tab/>
        <w:t>VAWA does not limit a MHA’s otherwise available authority to terminate assistance to or evict a victim for lease violations not premised on an act of domestic violence, dating violence,</w:t>
      </w:r>
      <w:r>
        <w:rPr>
          <w:spacing w:val="-3"/>
        </w:rPr>
        <w:t xml:space="preserve"> </w:t>
      </w:r>
      <w:r>
        <w:t>sexual</w:t>
      </w:r>
      <w:r>
        <w:rPr>
          <w:spacing w:val="-1"/>
        </w:rPr>
        <w:t xml:space="preserve"> </w:t>
      </w:r>
      <w:r>
        <w:t>assault,</w:t>
      </w:r>
      <w:r>
        <w:rPr>
          <w:spacing w:val="-3"/>
        </w:rPr>
        <w:t xml:space="preserve"> </w:t>
      </w:r>
      <w:r>
        <w:t>or</w:t>
      </w:r>
      <w:r>
        <w:rPr>
          <w:spacing w:val="-4"/>
        </w:rPr>
        <w:t xml:space="preserve"> </w:t>
      </w:r>
      <w:r>
        <w:t>stalking</w:t>
      </w:r>
      <w:r>
        <w:rPr>
          <w:spacing w:val="-3"/>
        </w:rPr>
        <w:t xml:space="preserve"> </w:t>
      </w:r>
      <w:r>
        <w:t>providing</w:t>
      </w:r>
      <w:r>
        <w:rPr>
          <w:spacing w:val="-3"/>
        </w:rPr>
        <w:t xml:space="preserve"> </w:t>
      </w:r>
      <w:r>
        <w:t>that</w:t>
      </w:r>
      <w:r>
        <w:rPr>
          <w:spacing w:val="-3"/>
        </w:rPr>
        <w:t xml:space="preserve"> </w:t>
      </w:r>
      <w:r>
        <w:t>the</w:t>
      </w:r>
      <w:r>
        <w:rPr>
          <w:spacing w:val="-4"/>
        </w:rPr>
        <w:t xml:space="preserve"> </w:t>
      </w:r>
      <w:r>
        <w:t>MHA</w:t>
      </w:r>
      <w:r>
        <w:rPr>
          <w:spacing w:val="-4"/>
        </w:rPr>
        <w:t xml:space="preserve"> </w:t>
      </w:r>
      <w:r>
        <w:t>does</w:t>
      </w:r>
      <w:r>
        <w:rPr>
          <w:spacing w:val="-3"/>
        </w:rPr>
        <w:t xml:space="preserve"> </w:t>
      </w:r>
      <w:r>
        <w:t>not</w:t>
      </w:r>
      <w:r>
        <w:rPr>
          <w:spacing w:val="-3"/>
        </w:rPr>
        <w:t xml:space="preserve"> </w:t>
      </w:r>
      <w:r>
        <w:t>subject</w:t>
      </w:r>
      <w:r>
        <w:rPr>
          <w:spacing w:val="-3"/>
        </w:rPr>
        <w:t xml:space="preserve"> </w:t>
      </w:r>
      <w:r>
        <w:t>the</w:t>
      </w:r>
      <w:r>
        <w:rPr>
          <w:spacing w:val="-4"/>
        </w:rPr>
        <w:t xml:space="preserve"> </w:t>
      </w:r>
      <w:r>
        <w:t>victim</w:t>
      </w:r>
      <w:r>
        <w:rPr>
          <w:spacing w:val="-3"/>
        </w:rPr>
        <w:t xml:space="preserve"> </w:t>
      </w:r>
      <w:r>
        <w:t>to</w:t>
      </w:r>
      <w:r>
        <w:rPr>
          <w:spacing w:val="-3"/>
        </w:rPr>
        <w:t xml:space="preserve"> </w:t>
      </w:r>
      <w:r>
        <w:t>a more demanding standard than the standard to which it holds other tenants.</w:t>
      </w:r>
    </w:p>
    <w:p w14:paraId="2AF2E28C" w14:textId="77777777" w:rsidR="00BA6C45" w:rsidRDefault="00C12AD7">
      <w:pPr>
        <w:pStyle w:val="BodyText"/>
        <w:tabs>
          <w:tab w:val="left" w:pos="719"/>
        </w:tabs>
        <w:spacing w:before="119"/>
        <w:ind w:left="719" w:right="855" w:hanging="360"/>
      </w:pPr>
      <w:r>
        <w:rPr>
          <w:rFonts w:ascii="Symbol" w:hAnsi="Symbol"/>
          <w:spacing w:val="-10"/>
        </w:rPr>
        <w:t></w:t>
      </w:r>
      <w:r>
        <w:tab/>
        <w:t>VAWA does not limit a MHA’s authority to terminate the tenancy of any public housing tenant</w:t>
      </w:r>
      <w:r>
        <w:rPr>
          <w:spacing w:val="-3"/>
        </w:rPr>
        <w:t xml:space="preserve"> </w:t>
      </w:r>
      <w:r>
        <w:t>if</w:t>
      </w:r>
      <w:r>
        <w:rPr>
          <w:spacing w:val="-4"/>
        </w:rPr>
        <w:t xml:space="preserve"> </w:t>
      </w:r>
      <w:r>
        <w:t>the</w:t>
      </w:r>
      <w:r>
        <w:rPr>
          <w:spacing w:val="-4"/>
        </w:rPr>
        <w:t xml:space="preserve"> </w:t>
      </w:r>
      <w:r>
        <w:t>MHA</w:t>
      </w:r>
      <w:r>
        <w:rPr>
          <w:spacing w:val="-4"/>
        </w:rPr>
        <w:t xml:space="preserve"> </w:t>
      </w:r>
      <w:r>
        <w:t>can</w:t>
      </w:r>
      <w:r>
        <w:rPr>
          <w:spacing w:val="-3"/>
        </w:rPr>
        <w:t xml:space="preserve"> </w:t>
      </w:r>
      <w:r>
        <w:t>demonstrate</w:t>
      </w:r>
      <w:r>
        <w:rPr>
          <w:spacing w:val="-4"/>
        </w:rPr>
        <w:t xml:space="preserve"> </w:t>
      </w:r>
      <w:r>
        <w:t>an</w:t>
      </w:r>
      <w:r>
        <w:rPr>
          <w:spacing w:val="-3"/>
        </w:rPr>
        <w:t xml:space="preserve"> </w:t>
      </w:r>
      <w:r>
        <w:t>actual</w:t>
      </w:r>
      <w:r>
        <w:rPr>
          <w:spacing w:val="-3"/>
        </w:rPr>
        <w:t xml:space="preserve"> </w:t>
      </w:r>
      <w:r>
        <w:t>and</w:t>
      </w:r>
      <w:r>
        <w:rPr>
          <w:spacing w:val="-3"/>
        </w:rPr>
        <w:t xml:space="preserve"> </w:t>
      </w:r>
      <w:r>
        <w:t>imminent</w:t>
      </w:r>
      <w:r>
        <w:rPr>
          <w:spacing w:val="-3"/>
        </w:rPr>
        <w:t xml:space="preserve"> </w:t>
      </w:r>
      <w:r>
        <w:t>threat</w:t>
      </w:r>
      <w:r>
        <w:rPr>
          <w:spacing w:val="-3"/>
        </w:rPr>
        <w:t xml:space="preserve"> </w:t>
      </w:r>
      <w:r>
        <w:t>to</w:t>
      </w:r>
      <w:r>
        <w:rPr>
          <w:spacing w:val="-3"/>
        </w:rPr>
        <w:t xml:space="preserve"> </w:t>
      </w:r>
      <w:r>
        <w:t>other</w:t>
      </w:r>
      <w:r>
        <w:rPr>
          <w:spacing w:val="-4"/>
        </w:rPr>
        <w:t xml:space="preserve"> </w:t>
      </w:r>
      <w:r>
        <w:t>tenants</w:t>
      </w:r>
      <w:r>
        <w:rPr>
          <w:spacing w:val="-3"/>
        </w:rPr>
        <w:t xml:space="preserve"> </w:t>
      </w:r>
      <w:r>
        <w:t>or</w:t>
      </w:r>
      <w:r>
        <w:rPr>
          <w:spacing w:val="-4"/>
        </w:rPr>
        <w:t xml:space="preserve"> </w:t>
      </w:r>
      <w:r>
        <w:t>those employed</w:t>
      </w:r>
      <w:r>
        <w:rPr>
          <w:spacing w:val="-2"/>
        </w:rPr>
        <w:t xml:space="preserve"> </w:t>
      </w:r>
      <w:r>
        <w:t>at or</w:t>
      </w:r>
      <w:r>
        <w:rPr>
          <w:spacing w:val="-3"/>
        </w:rPr>
        <w:t xml:space="preserve"> </w:t>
      </w:r>
      <w:r>
        <w:t>providing service</w:t>
      </w:r>
      <w:r>
        <w:rPr>
          <w:spacing w:val="-3"/>
        </w:rPr>
        <w:t xml:space="preserve"> </w:t>
      </w:r>
      <w:r>
        <w:t>to the</w:t>
      </w:r>
      <w:r>
        <w:rPr>
          <w:spacing w:val="-3"/>
        </w:rPr>
        <w:t xml:space="preserve"> </w:t>
      </w:r>
      <w:r>
        <w:t>property</w:t>
      </w:r>
      <w:r>
        <w:rPr>
          <w:spacing w:val="-2"/>
        </w:rPr>
        <w:t xml:space="preserve"> </w:t>
      </w:r>
      <w:r>
        <w:t>if that tenant’s tenancy is not terminated.</w:t>
      </w:r>
    </w:p>
    <w:p w14:paraId="42E9D5AC" w14:textId="77777777" w:rsidR="00BA6C45" w:rsidRDefault="00C12AD7">
      <w:pPr>
        <w:pStyle w:val="BodyText"/>
        <w:spacing w:before="117"/>
        <w:ind w:left="359" w:right="598"/>
      </w:pPr>
      <w:r>
        <w:t>HUD</w:t>
      </w:r>
      <w:r>
        <w:rPr>
          <w:spacing w:val="-2"/>
        </w:rPr>
        <w:t xml:space="preserve"> </w:t>
      </w:r>
      <w:r>
        <w:t>regulations</w:t>
      </w:r>
      <w:r>
        <w:rPr>
          <w:spacing w:val="-1"/>
        </w:rPr>
        <w:t xml:space="preserve"> </w:t>
      </w:r>
      <w:r>
        <w:t xml:space="preserve">define </w:t>
      </w:r>
      <w:r>
        <w:rPr>
          <w:i/>
        </w:rPr>
        <w:t>actual</w:t>
      </w:r>
      <w:r>
        <w:rPr>
          <w:i/>
          <w:spacing w:val="-1"/>
        </w:rPr>
        <w:t xml:space="preserve"> </w:t>
      </w:r>
      <w:r>
        <w:rPr>
          <w:i/>
        </w:rPr>
        <w:t>and</w:t>
      </w:r>
      <w:r>
        <w:rPr>
          <w:i/>
          <w:spacing w:val="-1"/>
        </w:rPr>
        <w:t xml:space="preserve"> </w:t>
      </w:r>
      <w:r>
        <w:rPr>
          <w:i/>
        </w:rPr>
        <w:t>imminent</w:t>
      </w:r>
      <w:r>
        <w:rPr>
          <w:i/>
          <w:spacing w:val="-1"/>
        </w:rPr>
        <w:t xml:space="preserve"> </w:t>
      </w:r>
      <w:r>
        <w:rPr>
          <w:i/>
        </w:rPr>
        <w:t>threat</w:t>
      </w:r>
      <w:r>
        <w:rPr>
          <w:i/>
          <w:spacing w:val="-1"/>
        </w:rPr>
        <w:t xml:space="preserve"> </w:t>
      </w:r>
      <w:r>
        <w:t>to</w:t>
      </w:r>
      <w:r>
        <w:rPr>
          <w:spacing w:val="-1"/>
        </w:rPr>
        <w:t xml:space="preserve"> </w:t>
      </w:r>
      <w:r>
        <w:t>mean</w:t>
      </w:r>
      <w:r>
        <w:rPr>
          <w:spacing w:val="-1"/>
        </w:rPr>
        <w:t xml:space="preserve"> </w:t>
      </w:r>
      <w:r>
        <w:t>words,</w:t>
      </w:r>
      <w:r>
        <w:rPr>
          <w:spacing w:val="-1"/>
        </w:rPr>
        <w:t xml:space="preserve"> </w:t>
      </w:r>
      <w:r>
        <w:t>gestures,</w:t>
      </w:r>
      <w:r>
        <w:rPr>
          <w:spacing w:val="-1"/>
        </w:rPr>
        <w:t xml:space="preserve"> </w:t>
      </w:r>
      <w:r>
        <w:t>actions,</w:t>
      </w:r>
      <w:r>
        <w:rPr>
          <w:spacing w:val="-1"/>
        </w:rPr>
        <w:t xml:space="preserve"> </w:t>
      </w:r>
      <w:r>
        <w:t>or</w:t>
      </w:r>
      <w:r>
        <w:rPr>
          <w:spacing w:val="-2"/>
        </w:rPr>
        <w:t xml:space="preserve"> </w:t>
      </w:r>
      <w:r>
        <w:t>other indicators</w:t>
      </w:r>
      <w:r>
        <w:rPr>
          <w:spacing w:val="-6"/>
        </w:rPr>
        <w:t xml:space="preserve"> </w:t>
      </w:r>
      <w:r>
        <w:t>of</w:t>
      </w:r>
      <w:r>
        <w:rPr>
          <w:spacing w:val="-7"/>
        </w:rPr>
        <w:t xml:space="preserve"> </w:t>
      </w:r>
      <w:r>
        <w:t>a</w:t>
      </w:r>
      <w:r>
        <w:rPr>
          <w:spacing w:val="-4"/>
        </w:rPr>
        <w:t xml:space="preserve"> </w:t>
      </w:r>
      <w:r>
        <w:t>physical</w:t>
      </w:r>
      <w:r>
        <w:rPr>
          <w:spacing w:val="-3"/>
        </w:rPr>
        <w:t xml:space="preserve"> </w:t>
      </w:r>
      <w:r>
        <w:t>threat</w:t>
      </w:r>
      <w:r>
        <w:rPr>
          <w:spacing w:val="-3"/>
        </w:rPr>
        <w:t xml:space="preserve"> </w:t>
      </w:r>
      <w:r>
        <w:t>that</w:t>
      </w:r>
      <w:r>
        <w:rPr>
          <w:spacing w:val="-3"/>
        </w:rPr>
        <w:t xml:space="preserve"> </w:t>
      </w:r>
      <w:r>
        <w:t>(a)</w:t>
      </w:r>
      <w:r>
        <w:rPr>
          <w:spacing w:val="-7"/>
        </w:rPr>
        <w:t xml:space="preserve"> </w:t>
      </w:r>
      <w:r>
        <w:t>is</w:t>
      </w:r>
      <w:r>
        <w:rPr>
          <w:spacing w:val="-3"/>
        </w:rPr>
        <w:t xml:space="preserve"> </w:t>
      </w:r>
      <w:r>
        <w:t>real,</w:t>
      </w:r>
      <w:r>
        <w:rPr>
          <w:spacing w:val="-3"/>
        </w:rPr>
        <w:t xml:space="preserve"> </w:t>
      </w:r>
      <w:r>
        <w:t>(b)</w:t>
      </w:r>
      <w:r>
        <w:rPr>
          <w:spacing w:val="-2"/>
        </w:rPr>
        <w:t xml:space="preserve"> </w:t>
      </w:r>
      <w:r>
        <w:t>would</w:t>
      </w:r>
      <w:r>
        <w:rPr>
          <w:spacing w:val="-6"/>
        </w:rPr>
        <w:t xml:space="preserve"> </w:t>
      </w:r>
      <w:r>
        <w:t>occur</w:t>
      </w:r>
      <w:r>
        <w:rPr>
          <w:spacing w:val="-4"/>
        </w:rPr>
        <w:t xml:space="preserve"> </w:t>
      </w:r>
      <w:r>
        <w:t>within</w:t>
      </w:r>
      <w:r>
        <w:rPr>
          <w:spacing w:val="-4"/>
        </w:rPr>
        <w:t xml:space="preserve"> </w:t>
      </w:r>
      <w:r>
        <w:t>an</w:t>
      </w:r>
      <w:r>
        <w:rPr>
          <w:spacing w:val="-3"/>
        </w:rPr>
        <w:t xml:space="preserve"> </w:t>
      </w:r>
      <w:r>
        <w:t>immediate</w:t>
      </w:r>
      <w:r>
        <w:rPr>
          <w:spacing w:val="-7"/>
        </w:rPr>
        <w:t xml:space="preserve"> </w:t>
      </w:r>
      <w:r>
        <w:t>time</w:t>
      </w:r>
      <w:r>
        <w:rPr>
          <w:spacing w:val="-7"/>
        </w:rPr>
        <w:t xml:space="preserve"> </w:t>
      </w:r>
      <w:r>
        <w:t>frame, and (c) could result in death or serious bodily harm [24 CFR 5.2005(d)(2) and (e)]. In determining</w:t>
      </w:r>
      <w:r>
        <w:rPr>
          <w:spacing w:val="-3"/>
        </w:rPr>
        <w:t xml:space="preserve"> </w:t>
      </w:r>
      <w:r>
        <w:t>whether</w:t>
      </w:r>
      <w:r>
        <w:rPr>
          <w:spacing w:val="-2"/>
        </w:rPr>
        <w:t xml:space="preserve"> </w:t>
      </w:r>
      <w:r>
        <w:t>an</w:t>
      </w:r>
      <w:r>
        <w:rPr>
          <w:spacing w:val="-3"/>
        </w:rPr>
        <w:t xml:space="preserve"> </w:t>
      </w:r>
      <w:r>
        <w:t>individual</w:t>
      </w:r>
      <w:r>
        <w:rPr>
          <w:spacing w:val="-3"/>
        </w:rPr>
        <w:t xml:space="preserve"> </w:t>
      </w:r>
      <w:r>
        <w:t>would</w:t>
      </w:r>
      <w:r>
        <w:rPr>
          <w:spacing w:val="-3"/>
        </w:rPr>
        <w:t xml:space="preserve"> </w:t>
      </w:r>
      <w:r>
        <w:t>pose</w:t>
      </w:r>
      <w:r>
        <w:rPr>
          <w:spacing w:val="-3"/>
        </w:rPr>
        <w:t xml:space="preserve"> </w:t>
      </w:r>
      <w:r>
        <w:t>an</w:t>
      </w:r>
      <w:r>
        <w:rPr>
          <w:spacing w:val="-3"/>
        </w:rPr>
        <w:t xml:space="preserve"> </w:t>
      </w:r>
      <w:r>
        <w:t>actual</w:t>
      </w:r>
      <w:r>
        <w:rPr>
          <w:spacing w:val="-3"/>
        </w:rPr>
        <w:t xml:space="preserve"> </w:t>
      </w:r>
      <w:r>
        <w:t>and</w:t>
      </w:r>
      <w:r>
        <w:rPr>
          <w:spacing w:val="-3"/>
        </w:rPr>
        <w:t xml:space="preserve"> </w:t>
      </w:r>
      <w:r>
        <w:t>imminent</w:t>
      </w:r>
      <w:r>
        <w:rPr>
          <w:spacing w:val="-3"/>
        </w:rPr>
        <w:t xml:space="preserve"> </w:t>
      </w:r>
      <w:r>
        <w:t>threat,</w:t>
      </w:r>
      <w:r>
        <w:rPr>
          <w:spacing w:val="-3"/>
        </w:rPr>
        <w:t xml:space="preserve"> </w:t>
      </w:r>
      <w:r>
        <w:t>the</w:t>
      </w:r>
      <w:r>
        <w:rPr>
          <w:spacing w:val="-3"/>
        </w:rPr>
        <w:t xml:space="preserve"> </w:t>
      </w:r>
      <w:r>
        <w:t>factors</w:t>
      </w:r>
      <w:r>
        <w:rPr>
          <w:spacing w:val="-3"/>
        </w:rPr>
        <w:t xml:space="preserve"> </w:t>
      </w:r>
      <w:r>
        <w:t>to</w:t>
      </w:r>
      <w:r>
        <w:rPr>
          <w:spacing w:val="-3"/>
        </w:rPr>
        <w:t xml:space="preserve"> </w:t>
      </w:r>
      <w:r>
        <w:t>be considered include:</w:t>
      </w:r>
    </w:p>
    <w:p w14:paraId="1FB705E5" w14:textId="77777777" w:rsidR="00BA6C45" w:rsidRDefault="00C12AD7">
      <w:pPr>
        <w:pStyle w:val="BodyText"/>
        <w:tabs>
          <w:tab w:val="left" w:pos="719"/>
        </w:tabs>
        <w:spacing w:before="122"/>
        <w:ind w:left="359"/>
      </w:pPr>
      <w:r>
        <w:rPr>
          <w:rFonts w:ascii="Symbol" w:hAnsi="Symbol"/>
          <w:spacing w:val="-10"/>
        </w:rPr>
        <w:t></w:t>
      </w:r>
      <w:r>
        <w:tab/>
        <w:t>The</w:t>
      </w:r>
      <w:r>
        <w:rPr>
          <w:spacing w:val="-7"/>
        </w:rPr>
        <w:t xml:space="preserve"> </w:t>
      </w:r>
      <w:r>
        <w:t>duration</w:t>
      </w:r>
      <w:r>
        <w:rPr>
          <w:spacing w:val="-1"/>
        </w:rPr>
        <w:t xml:space="preserve"> </w:t>
      </w:r>
      <w:r>
        <w:t>of</w:t>
      </w:r>
      <w:r>
        <w:rPr>
          <w:spacing w:val="-2"/>
        </w:rPr>
        <w:t xml:space="preserve"> </w:t>
      </w:r>
      <w:r>
        <w:t>the</w:t>
      </w:r>
      <w:r>
        <w:rPr>
          <w:spacing w:val="-1"/>
        </w:rPr>
        <w:t xml:space="preserve"> </w:t>
      </w:r>
      <w:r>
        <w:rPr>
          <w:spacing w:val="-4"/>
        </w:rPr>
        <w:t>risk</w:t>
      </w:r>
    </w:p>
    <w:p w14:paraId="4B69F6EF" w14:textId="77777777" w:rsidR="00BA6C45" w:rsidRDefault="00C12AD7">
      <w:pPr>
        <w:pStyle w:val="BodyText"/>
        <w:tabs>
          <w:tab w:val="left" w:pos="719"/>
        </w:tabs>
        <w:spacing w:before="119"/>
        <w:ind w:left="359"/>
      </w:pPr>
      <w:r>
        <w:rPr>
          <w:rFonts w:ascii="Symbol" w:hAnsi="Symbol"/>
          <w:spacing w:val="-10"/>
        </w:rPr>
        <w:t></w:t>
      </w:r>
      <w:r>
        <w:tab/>
        <w:t>The</w:t>
      </w:r>
      <w:r>
        <w:rPr>
          <w:spacing w:val="-5"/>
        </w:rPr>
        <w:t xml:space="preserve"> </w:t>
      </w:r>
      <w:r>
        <w:t>nature</w:t>
      </w:r>
      <w:r>
        <w:rPr>
          <w:spacing w:val="-2"/>
        </w:rPr>
        <w:t xml:space="preserve"> </w:t>
      </w:r>
      <w:r>
        <w:t>and</w:t>
      </w:r>
      <w:r>
        <w:rPr>
          <w:spacing w:val="-2"/>
        </w:rPr>
        <w:t xml:space="preserve"> </w:t>
      </w:r>
      <w:r>
        <w:t>severity of</w:t>
      </w:r>
      <w:r>
        <w:rPr>
          <w:spacing w:val="-5"/>
        </w:rPr>
        <w:t xml:space="preserve"> </w:t>
      </w:r>
      <w:r>
        <w:t>the</w:t>
      </w:r>
      <w:r>
        <w:rPr>
          <w:spacing w:val="-2"/>
        </w:rPr>
        <w:t xml:space="preserve"> </w:t>
      </w:r>
      <w:r>
        <w:t xml:space="preserve">potential </w:t>
      </w:r>
      <w:r>
        <w:rPr>
          <w:spacing w:val="-4"/>
        </w:rPr>
        <w:t>harm</w:t>
      </w:r>
    </w:p>
    <w:p w14:paraId="3B33195F" w14:textId="77777777" w:rsidR="00BA6C45" w:rsidRDefault="00C12AD7">
      <w:pPr>
        <w:pStyle w:val="BodyText"/>
        <w:tabs>
          <w:tab w:val="left" w:pos="719"/>
        </w:tabs>
        <w:spacing w:before="118"/>
        <w:ind w:left="359"/>
      </w:pPr>
      <w:r>
        <w:rPr>
          <w:rFonts w:ascii="Symbol" w:hAnsi="Symbol"/>
          <w:spacing w:val="-10"/>
        </w:rPr>
        <w:t></w:t>
      </w:r>
      <w:r>
        <w:tab/>
        <w:t>The</w:t>
      </w:r>
      <w:r>
        <w:rPr>
          <w:spacing w:val="-6"/>
        </w:rPr>
        <w:t xml:space="preserve"> </w:t>
      </w:r>
      <w:r>
        <w:t>likelihood</w:t>
      </w:r>
      <w:r>
        <w:rPr>
          <w:spacing w:val="-1"/>
        </w:rPr>
        <w:t xml:space="preserve"> </w:t>
      </w:r>
      <w:r>
        <w:t>that</w:t>
      </w:r>
      <w:r>
        <w:rPr>
          <w:spacing w:val="-1"/>
        </w:rPr>
        <w:t xml:space="preserve"> </w:t>
      </w:r>
      <w:r>
        <w:t>the</w:t>
      </w:r>
      <w:r>
        <w:rPr>
          <w:spacing w:val="-5"/>
        </w:rPr>
        <w:t xml:space="preserve"> </w:t>
      </w:r>
      <w:r>
        <w:t>potential</w:t>
      </w:r>
      <w:r>
        <w:rPr>
          <w:spacing w:val="-1"/>
        </w:rPr>
        <w:t xml:space="preserve"> </w:t>
      </w:r>
      <w:r>
        <w:t>harm</w:t>
      </w:r>
      <w:r>
        <w:rPr>
          <w:spacing w:val="-1"/>
        </w:rPr>
        <w:t xml:space="preserve"> </w:t>
      </w:r>
      <w:r>
        <w:t>will</w:t>
      </w:r>
      <w:r>
        <w:rPr>
          <w:spacing w:val="-1"/>
        </w:rPr>
        <w:t xml:space="preserve"> </w:t>
      </w:r>
      <w:r>
        <w:rPr>
          <w:spacing w:val="-4"/>
        </w:rPr>
        <w:t>occur</w:t>
      </w:r>
    </w:p>
    <w:p w14:paraId="32613697" w14:textId="77777777" w:rsidR="00BA6C45" w:rsidRDefault="00C12AD7">
      <w:pPr>
        <w:pStyle w:val="BodyText"/>
        <w:tabs>
          <w:tab w:val="left" w:pos="719"/>
        </w:tabs>
        <w:spacing w:before="121"/>
        <w:ind w:left="359"/>
      </w:pPr>
      <w:r>
        <w:rPr>
          <w:rFonts w:ascii="Symbol" w:hAnsi="Symbol"/>
          <w:spacing w:val="-10"/>
        </w:rPr>
        <w:t></w:t>
      </w:r>
      <w:r>
        <w:tab/>
        <w:t>The</w:t>
      </w:r>
      <w:r>
        <w:rPr>
          <w:spacing w:val="-8"/>
        </w:rPr>
        <w:t xml:space="preserve"> </w:t>
      </w:r>
      <w:r>
        <w:t>length</w:t>
      </w:r>
      <w:r>
        <w:rPr>
          <w:spacing w:val="-1"/>
        </w:rPr>
        <w:t xml:space="preserve"> </w:t>
      </w:r>
      <w:r>
        <w:t>of</w:t>
      </w:r>
      <w:r>
        <w:rPr>
          <w:spacing w:val="-2"/>
        </w:rPr>
        <w:t xml:space="preserve"> </w:t>
      </w:r>
      <w:r>
        <w:t>time</w:t>
      </w:r>
      <w:r>
        <w:rPr>
          <w:spacing w:val="-5"/>
        </w:rPr>
        <w:t xml:space="preserve"> </w:t>
      </w:r>
      <w:r>
        <w:t>before the</w:t>
      </w:r>
      <w:r>
        <w:rPr>
          <w:spacing w:val="-5"/>
        </w:rPr>
        <w:t xml:space="preserve"> </w:t>
      </w:r>
      <w:r>
        <w:t>potential</w:t>
      </w:r>
      <w:r>
        <w:rPr>
          <w:spacing w:val="-1"/>
        </w:rPr>
        <w:t xml:space="preserve"> </w:t>
      </w:r>
      <w:r>
        <w:t>harm</w:t>
      </w:r>
      <w:r>
        <w:rPr>
          <w:spacing w:val="-1"/>
        </w:rPr>
        <w:t xml:space="preserve"> </w:t>
      </w:r>
      <w:r>
        <w:t>would</w:t>
      </w:r>
      <w:r>
        <w:rPr>
          <w:spacing w:val="-1"/>
        </w:rPr>
        <w:t xml:space="preserve"> </w:t>
      </w:r>
      <w:r>
        <w:t>occur</w:t>
      </w:r>
      <w:r>
        <w:rPr>
          <w:spacing w:val="-2"/>
        </w:rPr>
        <w:t xml:space="preserve"> </w:t>
      </w:r>
      <w:r>
        <w:t>[24</w:t>
      </w:r>
      <w:r>
        <w:rPr>
          <w:spacing w:val="-1"/>
        </w:rPr>
        <w:t xml:space="preserve"> </w:t>
      </w:r>
      <w:r>
        <w:t>CFR</w:t>
      </w:r>
      <w:r>
        <w:rPr>
          <w:spacing w:val="-1"/>
        </w:rPr>
        <w:t xml:space="preserve"> </w:t>
      </w:r>
      <w:r>
        <w:rPr>
          <w:spacing w:val="-2"/>
        </w:rPr>
        <w:t>5.2005(e)]</w:t>
      </w:r>
    </w:p>
    <w:p w14:paraId="567819F8" w14:textId="77777777" w:rsidR="00BA6C45" w:rsidRDefault="00BA6C45">
      <w:pPr>
        <w:sectPr w:rsidR="00BA6C45">
          <w:pgSz w:w="12240" w:h="15840"/>
          <w:pgMar w:top="1500" w:right="920" w:bottom="1120" w:left="1080" w:header="0" w:footer="925" w:gutter="0"/>
          <w:cols w:space="720"/>
        </w:sectPr>
      </w:pPr>
    </w:p>
    <w:p w14:paraId="58891423" w14:textId="474AB463" w:rsidR="00BA6C45" w:rsidRDefault="00C12AD7">
      <w:pPr>
        <w:pStyle w:val="BodyText"/>
        <w:spacing w:before="79"/>
        <w:ind w:left="360" w:right="550"/>
      </w:pPr>
      <w:r>
        <w:t>In</w:t>
      </w:r>
      <w:r>
        <w:rPr>
          <w:spacing w:val="-3"/>
        </w:rPr>
        <w:t xml:space="preserve"> </w:t>
      </w:r>
      <w:r>
        <w:t>order</w:t>
      </w:r>
      <w:r>
        <w:rPr>
          <w:spacing w:val="-7"/>
        </w:rPr>
        <w:t xml:space="preserve"> </w:t>
      </w:r>
      <w:r>
        <w:t>to</w:t>
      </w:r>
      <w:r>
        <w:rPr>
          <w:spacing w:val="-3"/>
        </w:rPr>
        <w:t xml:space="preserve"> </w:t>
      </w:r>
      <w:r>
        <w:t>demonstrate</w:t>
      </w:r>
      <w:r>
        <w:rPr>
          <w:spacing w:val="-4"/>
        </w:rPr>
        <w:t xml:space="preserve"> </w:t>
      </w:r>
      <w:r>
        <w:t>an</w:t>
      </w:r>
      <w:r>
        <w:rPr>
          <w:spacing w:val="-3"/>
        </w:rPr>
        <w:t xml:space="preserve"> </w:t>
      </w:r>
      <w:r>
        <w:t>actual</w:t>
      </w:r>
      <w:r>
        <w:rPr>
          <w:spacing w:val="-3"/>
        </w:rPr>
        <w:t xml:space="preserve"> </w:t>
      </w:r>
      <w:r>
        <w:t>and</w:t>
      </w:r>
      <w:r>
        <w:rPr>
          <w:spacing w:val="-4"/>
        </w:rPr>
        <w:t xml:space="preserve"> </w:t>
      </w:r>
      <w:r>
        <w:t>imminent</w:t>
      </w:r>
      <w:r>
        <w:rPr>
          <w:spacing w:val="-3"/>
        </w:rPr>
        <w:t xml:space="preserve"> </w:t>
      </w:r>
      <w:r>
        <w:t>threat,</w:t>
      </w:r>
      <w:r>
        <w:rPr>
          <w:spacing w:val="-3"/>
        </w:rPr>
        <w:t xml:space="preserve"> </w:t>
      </w:r>
      <w:r>
        <w:t>the</w:t>
      </w:r>
      <w:r>
        <w:rPr>
          <w:spacing w:val="-7"/>
        </w:rPr>
        <w:t xml:space="preserve"> </w:t>
      </w:r>
      <w:r>
        <w:t>MHA</w:t>
      </w:r>
      <w:r>
        <w:rPr>
          <w:spacing w:val="-6"/>
        </w:rPr>
        <w:t xml:space="preserve"> </w:t>
      </w:r>
      <w:r>
        <w:t>must</w:t>
      </w:r>
      <w:r>
        <w:rPr>
          <w:spacing w:val="-3"/>
        </w:rPr>
        <w:t xml:space="preserve"> </w:t>
      </w:r>
      <w:r>
        <w:t>have</w:t>
      </w:r>
      <w:r>
        <w:rPr>
          <w:spacing w:val="-2"/>
        </w:rPr>
        <w:t xml:space="preserve"> </w:t>
      </w:r>
      <w:r>
        <w:t>objective</w:t>
      </w:r>
      <w:r>
        <w:rPr>
          <w:spacing w:val="-7"/>
        </w:rPr>
        <w:t xml:space="preserve"> </w:t>
      </w:r>
      <w:r>
        <w:t>evidence</w:t>
      </w:r>
      <w:r>
        <w:rPr>
          <w:spacing w:val="-7"/>
        </w:rPr>
        <w:t xml:space="preserve"> </w:t>
      </w:r>
      <w:r>
        <w:t xml:space="preserve">of words, gestures, actions, or other indicators. Even when a victim poses an actual and imminent threat, however, HUD regulations authorize a MHA to terminate the victim’s assistance “only when there are no other actions that could be taken to reduce or eliminate the threat, including but not limited to transferring the victim to a different unit, barring the perpetrator from the property, contacting law enforcement to increase police presence or develop other plans to keep the property safe, or seeking other legal remedies to prevent the perpetrator from acting on a threat” [24 CFR 5.2005(d)(3)]. Additionally, HUD regulations state that restrictions “predicated on public safety cannot be based on </w:t>
      </w:r>
      <w:r w:rsidR="00B3645C">
        <w:t>stereotypes but</w:t>
      </w:r>
      <w:r>
        <w:t xml:space="preserve"> must be tailored to particularized concerns about individual residents” [24 CFR 5.2005(d)(3)].</w:t>
      </w:r>
    </w:p>
    <w:p w14:paraId="1DD662C6"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44981A86" w14:textId="77777777" w:rsidR="00BA6C45" w:rsidRDefault="00C12AD7">
      <w:pPr>
        <w:pStyle w:val="BodyText"/>
        <w:ind w:right="598"/>
      </w:pPr>
      <w:r>
        <w:t>In determining whether a public housing tenant who is a victim of domestic violence, dating violence, sexual assault, or stalking is an actual and imminent threat to other tenants</w:t>
      </w:r>
      <w:r>
        <w:rPr>
          <w:spacing w:val="-3"/>
        </w:rPr>
        <w:t xml:space="preserve"> </w:t>
      </w:r>
      <w:r>
        <w:t>or</w:t>
      </w:r>
      <w:r>
        <w:rPr>
          <w:spacing w:val="-4"/>
        </w:rPr>
        <w:t xml:space="preserve"> </w:t>
      </w:r>
      <w:r>
        <w:t>those</w:t>
      </w:r>
      <w:r>
        <w:rPr>
          <w:spacing w:val="-4"/>
        </w:rPr>
        <w:t xml:space="preserve"> </w:t>
      </w:r>
      <w:r>
        <w:t>employed</w:t>
      </w:r>
      <w:r>
        <w:rPr>
          <w:spacing w:val="-3"/>
        </w:rPr>
        <w:t xml:space="preserve"> </w:t>
      </w:r>
      <w:r>
        <w:t>at</w:t>
      </w:r>
      <w:r>
        <w:rPr>
          <w:spacing w:val="-3"/>
        </w:rPr>
        <w:t xml:space="preserve"> </w:t>
      </w:r>
      <w:r>
        <w:t>or</w:t>
      </w:r>
      <w:r>
        <w:rPr>
          <w:spacing w:val="-4"/>
        </w:rPr>
        <w:t xml:space="preserve"> </w:t>
      </w:r>
      <w:r>
        <w:t>providing</w:t>
      </w:r>
      <w:r>
        <w:rPr>
          <w:spacing w:val="-3"/>
        </w:rPr>
        <w:t xml:space="preserve"> </w:t>
      </w:r>
      <w:r>
        <w:t>service</w:t>
      </w:r>
      <w:r>
        <w:rPr>
          <w:spacing w:val="-2"/>
        </w:rPr>
        <w:t xml:space="preserve"> </w:t>
      </w:r>
      <w:r>
        <w:t>to</w:t>
      </w:r>
      <w:r>
        <w:rPr>
          <w:spacing w:val="-3"/>
        </w:rPr>
        <w:t xml:space="preserve"> </w:t>
      </w:r>
      <w:r>
        <w:t>a</w:t>
      </w:r>
      <w:r>
        <w:rPr>
          <w:spacing w:val="-4"/>
        </w:rPr>
        <w:t xml:space="preserve"> </w:t>
      </w:r>
      <w:r>
        <w:t>property,</w:t>
      </w:r>
      <w:r>
        <w:rPr>
          <w:spacing w:val="-3"/>
        </w:rPr>
        <w:t xml:space="preserve"> </w:t>
      </w:r>
      <w:r>
        <w:t>the</w:t>
      </w:r>
      <w:r>
        <w:rPr>
          <w:spacing w:val="-4"/>
        </w:rPr>
        <w:t xml:space="preserve"> </w:t>
      </w:r>
      <w:r>
        <w:t>MHA</w:t>
      </w:r>
      <w:r>
        <w:rPr>
          <w:spacing w:val="-2"/>
        </w:rPr>
        <w:t xml:space="preserve"> </w:t>
      </w:r>
      <w:r>
        <w:t>will</w:t>
      </w:r>
      <w:r>
        <w:rPr>
          <w:spacing w:val="-3"/>
        </w:rPr>
        <w:t xml:space="preserve"> </w:t>
      </w:r>
      <w:r>
        <w:t>consider the following, and any other relevant, factors:</w:t>
      </w:r>
    </w:p>
    <w:p w14:paraId="1A3E634B" w14:textId="77777777" w:rsidR="00BA6C45" w:rsidRDefault="00C12AD7">
      <w:pPr>
        <w:pStyle w:val="BodyText"/>
        <w:ind w:left="1800" w:right="539"/>
      </w:pPr>
      <w:r>
        <w:t>Whether</w:t>
      </w:r>
      <w:r>
        <w:rPr>
          <w:spacing w:val="-4"/>
        </w:rPr>
        <w:t xml:space="preserve"> </w:t>
      </w:r>
      <w:r>
        <w:t>the</w:t>
      </w:r>
      <w:r>
        <w:rPr>
          <w:spacing w:val="-4"/>
        </w:rPr>
        <w:t xml:space="preserve"> </w:t>
      </w:r>
      <w:r>
        <w:t>threat</w:t>
      </w:r>
      <w:r>
        <w:rPr>
          <w:spacing w:val="-3"/>
        </w:rPr>
        <w:t xml:space="preserve"> </w:t>
      </w:r>
      <w:r>
        <w:t>is</w:t>
      </w:r>
      <w:r>
        <w:rPr>
          <w:spacing w:val="-3"/>
        </w:rPr>
        <w:t xml:space="preserve"> </w:t>
      </w:r>
      <w:r>
        <w:t>toward</w:t>
      </w:r>
      <w:r>
        <w:rPr>
          <w:spacing w:val="-3"/>
        </w:rPr>
        <w:t xml:space="preserve"> </w:t>
      </w:r>
      <w:r>
        <w:t>an</w:t>
      </w:r>
      <w:r>
        <w:rPr>
          <w:spacing w:val="-3"/>
        </w:rPr>
        <w:t xml:space="preserve"> </w:t>
      </w:r>
      <w:r>
        <w:t>employee</w:t>
      </w:r>
      <w:r>
        <w:rPr>
          <w:spacing w:val="-4"/>
        </w:rPr>
        <w:t xml:space="preserve"> </w:t>
      </w:r>
      <w:r>
        <w:t>or</w:t>
      </w:r>
      <w:r>
        <w:rPr>
          <w:spacing w:val="-4"/>
        </w:rPr>
        <w:t xml:space="preserve"> </w:t>
      </w:r>
      <w:r>
        <w:t>tenant</w:t>
      </w:r>
      <w:r>
        <w:rPr>
          <w:spacing w:val="-3"/>
        </w:rPr>
        <w:t xml:space="preserve"> </w:t>
      </w:r>
      <w:r>
        <w:t>other</w:t>
      </w:r>
      <w:r>
        <w:rPr>
          <w:spacing w:val="-4"/>
        </w:rPr>
        <w:t xml:space="preserve"> </w:t>
      </w:r>
      <w:r>
        <w:t>than</w:t>
      </w:r>
      <w:r>
        <w:rPr>
          <w:spacing w:val="-3"/>
        </w:rPr>
        <w:t xml:space="preserve"> </w:t>
      </w:r>
      <w:r>
        <w:t>the</w:t>
      </w:r>
      <w:r>
        <w:rPr>
          <w:spacing w:val="-4"/>
        </w:rPr>
        <w:t xml:space="preserve"> </w:t>
      </w:r>
      <w:r>
        <w:t>victim</w:t>
      </w:r>
      <w:r>
        <w:rPr>
          <w:spacing w:val="-3"/>
        </w:rPr>
        <w:t xml:space="preserve"> </w:t>
      </w:r>
      <w:r>
        <w:t>of domestic violence, dating violence, sexual assault, or stalking</w:t>
      </w:r>
    </w:p>
    <w:p w14:paraId="6673FB33" w14:textId="77777777" w:rsidR="00BA6C45" w:rsidRDefault="00C12AD7">
      <w:pPr>
        <w:pStyle w:val="BodyText"/>
        <w:spacing w:line="343" w:lineRule="auto"/>
        <w:ind w:left="1800" w:right="1402"/>
      </w:pPr>
      <w:r>
        <w:t>Whether the threat is a physical danger beyond a speculative threat Whether</w:t>
      </w:r>
      <w:r>
        <w:rPr>
          <w:spacing w:val="-7"/>
        </w:rPr>
        <w:t xml:space="preserve"> </w:t>
      </w:r>
      <w:r>
        <w:t>the</w:t>
      </w:r>
      <w:r>
        <w:rPr>
          <w:spacing w:val="-7"/>
        </w:rPr>
        <w:t xml:space="preserve"> </w:t>
      </w:r>
      <w:r>
        <w:t>threat</w:t>
      </w:r>
      <w:r>
        <w:rPr>
          <w:spacing w:val="-4"/>
        </w:rPr>
        <w:t xml:space="preserve"> </w:t>
      </w:r>
      <w:r>
        <w:t>is</w:t>
      </w:r>
      <w:r>
        <w:rPr>
          <w:spacing w:val="-4"/>
        </w:rPr>
        <w:t xml:space="preserve"> </w:t>
      </w:r>
      <w:r>
        <w:t>likely</w:t>
      </w:r>
      <w:r>
        <w:rPr>
          <w:spacing w:val="-5"/>
        </w:rPr>
        <w:t xml:space="preserve"> </w:t>
      </w:r>
      <w:r>
        <w:t>to</w:t>
      </w:r>
      <w:r>
        <w:rPr>
          <w:spacing w:val="-4"/>
        </w:rPr>
        <w:t xml:space="preserve"> </w:t>
      </w:r>
      <w:r>
        <w:t>happen</w:t>
      </w:r>
      <w:r>
        <w:rPr>
          <w:spacing w:val="-4"/>
        </w:rPr>
        <w:t xml:space="preserve"> </w:t>
      </w:r>
      <w:r>
        <w:t>within</w:t>
      </w:r>
      <w:r>
        <w:rPr>
          <w:spacing w:val="-6"/>
        </w:rPr>
        <w:t xml:space="preserve"> </w:t>
      </w:r>
      <w:r>
        <w:t>an</w:t>
      </w:r>
      <w:r>
        <w:rPr>
          <w:spacing w:val="-4"/>
        </w:rPr>
        <w:t xml:space="preserve"> </w:t>
      </w:r>
      <w:r>
        <w:t>immediate</w:t>
      </w:r>
      <w:r>
        <w:rPr>
          <w:spacing w:val="-7"/>
        </w:rPr>
        <w:t xml:space="preserve"> </w:t>
      </w:r>
      <w:r>
        <w:t>time</w:t>
      </w:r>
      <w:r>
        <w:rPr>
          <w:spacing w:val="-7"/>
        </w:rPr>
        <w:t xml:space="preserve"> </w:t>
      </w:r>
      <w:r>
        <w:t>frame</w:t>
      </w:r>
    </w:p>
    <w:p w14:paraId="0A78D442" w14:textId="77777777" w:rsidR="00BA6C45" w:rsidRDefault="00C12AD7">
      <w:pPr>
        <w:pStyle w:val="BodyText"/>
        <w:spacing w:before="3"/>
        <w:ind w:left="1800" w:right="539"/>
      </w:pPr>
      <w:r>
        <w:t>Whether</w:t>
      </w:r>
      <w:r>
        <w:rPr>
          <w:spacing w:val="-1"/>
        </w:rPr>
        <w:t xml:space="preserve"> </w:t>
      </w:r>
      <w:r>
        <w:t>the</w:t>
      </w:r>
      <w:r>
        <w:rPr>
          <w:spacing w:val="-1"/>
        </w:rPr>
        <w:t xml:space="preserve"> </w:t>
      </w:r>
      <w:r>
        <w:t>threat to other</w:t>
      </w:r>
      <w:r>
        <w:rPr>
          <w:spacing w:val="-1"/>
        </w:rPr>
        <w:t xml:space="preserve"> </w:t>
      </w:r>
      <w:r>
        <w:t>tenants or employees can be</w:t>
      </w:r>
      <w:r>
        <w:rPr>
          <w:spacing w:val="-1"/>
        </w:rPr>
        <w:t xml:space="preserve"> </w:t>
      </w:r>
      <w:r>
        <w:t>eliminated in some other way,</w:t>
      </w:r>
      <w:r>
        <w:rPr>
          <w:spacing w:val="-4"/>
        </w:rPr>
        <w:t xml:space="preserve"> </w:t>
      </w:r>
      <w:r>
        <w:t>such</w:t>
      </w:r>
      <w:r>
        <w:rPr>
          <w:spacing w:val="-4"/>
        </w:rPr>
        <w:t xml:space="preserve"> </w:t>
      </w:r>
      <w:r>
        <w:t>as</w:t>
      </w:r>
      <w:r>
        <w:rPr>
          <w:spacing w:val="-4"/>
        </w:rPr>
        <w:t xml:space="preserve"> </w:t>
      </w:r>
      <w:r>
        <w:t>by</w:t>
      </w:r>
      <w:r>
        <w:rPr>
          <w:spacing w:val="-4"/>
        </w:rPr>
        <w:t xml:space="preserve"> </w:t>
      </w:r>
      <w:r>
        <w:t>helping</w:t>
      </w:r>
      <w:r>
        <w:rPr>
          <w:spacing w:val="-4"/>
        </w:rPr>
        <w:t xml:space="preserve"> </w:t>
      </w:r>
      <w:r>
        <w:t>the</w:t>
      </w:r>
      <w:r>
        <w:rPr>
          <w:spacing w:val="-5"/>
        </w:rPr>
        <w:t xml:space="preserve"> </w:t>
      </w:r>
      <w:r>
        <w:t>victim</w:t>
      </w:r>
      <w:r>
        <w:rPr>
          <w:spacing w:val="-4"/>
        </w:rPr>
        <w:t xml:space="preserve"> </w:t>
      </w:r>
      <w:r>
        <w:t>relocate</w:t>
      </w:r>
      <w:r>
        <w:rPr>
          <w:spacing w:val="-5"/>
        </w:rPr>
        <w:t xml:space="preserve"> </w:t>
      </w:r>
      <w:r>
        <w:t>to</w:t>
      </w:r>
      <w:r>
        <w:rPr>
          <w:spacing w:val="-2"/>
        </w:rPr>
        <w:t xml:space="preserve"> </w:t>
      </w:r>
      <w:r>
        <w:t>a</w:t>
      </w:r>
      <w:r>
        <w:rPr>
          <w:spacing w:val="-5"/>
        </w:rPr>
        <w:t xml:space="preserve"> </w:t>
      </w:r>
      <w:r>
        <w:t>confidential</w:t>
      </w:r>
      <w:r>
        <w:rPr>
          <w:spacing w:val="-4"/>
        </w:rPr>
        <w:t xml:space="preserve"> </w:t>
      </w:r>
      <w:r>
        <w:t>location,</w:t>
      </w:r>
      <w:r>
        <w:rPr>
          <w:spacing w:val="-4"/>
        </w:rPr>
        <w:t xml:space="preserve"> </w:t>
      </w:r>
      <w:r>
        <w:t>transferring the victim to another unit, or seeking a legal remedy to prevent the perpetrator from acting on the threat</w:t>
      </w:r>
    </w:p>
    <w:p w14:paraId="58739DB3" w14:textId="77777777" w:rsidR="00BA6C45" w:rsidRDefault="00C12AD7">
      <w:pPr>
        <w:pStyle w:val="BodyText"/>
        <w:ind w:left="1079" w:right="630"/>
      </w:pPr>
      <w:r>
        <w:t>If</w:t>
      </w:r>
      <w:r>
        <w:rPr>
          <w:spacing w:val="-7"/>
        </w:rPr>
        <w:t xml:space="preserve"> </w:t>
      </w:r>
      <w:r>
        <w:t>the</w:t>
      </w:r>
      <w:r>
        <w:rPr>
          <w:spacing w:val="-7"/>
        </w:rPr>
        <w:t xml:space="preserve"> </w:t>
      </w:r>
      <w:r>
        <w:t>tenant</w:t>
      </w:r>
      <w:r>
        <w:rPr>
          <w:spacing w:val="-3"/>
        </w:rPr>
        <w:t xml:space="preserve"> </w:t>
      </w:r>
      <w:r>
        <w:t>wishes</w:t>
      </w:r>
      <w:r>
        <w:rPr>
          <w:spacing w:val="-3"/>
        </w:rPr>
        <w:t xml:space="preserve"> </w:t>
      </w:r>
      <w:r>
        <w:t>to</w:t>
      </w:r>
      <w:r>
        <w:rPr>
          <w:spacing w:val="-3"/>
        </w:rPr>
        <w:t xml:space="preserve"> </w:t>
      </w:r>
      <w:r>
        <w:t>contest</w:t>
      </w:r>
      <w:r>
        <w:rPr>
          <w:spacing w:val="-3"/>
        </w:rPr>
        <w:t xml:space="preserve"> </w:t>
      </w:r>
      <w:r>
        <w:t>the</w:t>
      </w:r>
      <w:r>
        <w:rPr>
          <w:spacing w:val="-7"/>
        </w:rPr>
        <w:t xml:space="preserve"> </w:t>
      </w:r>
      <w:r>
        <w:t>MHA’s</w:t>
      </w:r>
      <w:r>
        <w:rPr>
          <w:spacing w:val="-3"/>
        </w:rPr>
        <w:t xml:space="preserve"> </w:t>
      </w:r>
      <w:r>
        <w:t>determination</w:t>
      </w:r>
      <w:r>
        <w:rPr>
          <w:spacing w:val="-4"/>
        </w:rPr>
        <w:t xml:space="preserve"> </w:t>
      </w:r>
      <w:r>
        <w:t>that</w:t>
      </w:r>
      <w:r>
        <w:rPr>
          <w:spacing w:val="-3"/>
        </w:rPr>
        <w:t xml:space="preserve"> </w:t>
      </w:r>
      <w:r>
        <w:t>he</w:t>
      </w:r>
      <w:r>
        <w:rPr>
          <w:spacing w:val="-7"/>
        </w:rPr>
        <w:t xml:space="preserve"> </w:t>
      </w:r>
      <w:r>
        <w:t>or</w:t>
      </w:r>
      <w:r>
        <w:rPr>
          <w:spacing w:val="-7"/>
        </w:rPr>
        <w:t xml:space="preserve"> </w:t>
      </w:r>
      <w:r>
        <w:t>she</w:t>
      </w:r>
      <w:r>
        <w:rPr>
          <w:spacing w:val="-7"/>
        </w:rPr>
        <w:t xml:space="preserve"> </w:t>
      </w:r>
      <w:r>
        <w:t>is</w:t>
      </w:r>
      <w:r>
        <w:rPr>
          <w:spacing w:val="-3"/>
        </w:rPr>
        <w:t xml:space="preserve"> </w:t>
      </w:r>
      <w:r>
        <w:t>an</w:t>
      </w:r>
      <w:r>
        <w:rPr>
          <w:spacing w:val="-3"/>
        </w:rPr>
        <w:t xml:space="preserve"> </w:t>
      </w:r>
      <w:r>
        <w:t>actual</w:t>
      </w:r>
      <w:r>
        <w:rPr>
          <w:spacing w:val="-3"/>
        </w:rPr>
        <w:t xml:space="preserve"> </w:t>
      </w:r>
      <w:r>
        <w:t>and imminent threat to other tenants or employees, the tenant may do so as part of the grievance hearing or in a court proceeding.</w:t>
      </w:r>
    </w:p>
    <w:p w14:paraId="6675BEEE" w14:textId="77777777" w:rsidR="00BA6C45" w:rsidRDefault="00C12AD7">
      <w:pPr>
        <w:pStyle w:val="Heading3"/>
        <w:ind w:left="359"/>
      </w:pPr>
      <w:bookmarkStart w:id="553" w:name="Documentation_of_Abuse_[24_CFR_5.2007]"/>
      <w:bookmarkEnd w:id="553"/>
      <w:r>
        <w:t>Documentation</w:t>
      </w:r>
      <w:r>
        <w:rPr>
          <w:spacing w:val="-3"/>
        </w:rPr>
        <w:t xml:space="preserve"> </w:t>
      </w:r>
      <w:r>
        <w:t>of</w:t>
      </w:r>
      <w:r>
        <w:rPr>
          <w:spacing w:val="-6"/>
        </w:rPr>
        <w:t xml:space="preserve"> </w:t>
      </w:r>
      <w:r>
        <w:t>Abuse</w:t>
      </w:r>
      <w:r>
        <w:rPr>
          <w:spacing w:val="-6"/>
        </w:rPr>
        <w:t xml:space="preserve"> </w:t>
      </w:r>
      <w:r>
        <w:t>[24</w:t>
      </w:r>
      <w:r>
        <w:rPr>
          <w:spacing w:val="-2"/>
        </w:rPr>
        <w:t xml:space="preserve"> </w:t>
      </w:r>
      <w:r>
        <w:t>CFR</w:t>
      </w:r>
      <w:r>
        <w:rPr>
          <w:spacing w:val="-5"/>
        </w:rPr>
        <w:t xml:space="preserve"> </w:t>
      </w:r>
      <w:r>
        <w:rPr>
          <w:spacing w:val="-2"/>
        </w:rPr>
        <w:t>5.2007]</w:t>
      </w:r>
    </w:p>
    <w:p w14:paraId="4E2AA7AC" w14:textId="77777777" w:rsidR="00BA6C45" w:rsidRDefault="00C12AD7">
      <w:pPr>
        <w:pStyle w:val="BodyText"/>
      </w:pPr>
      <w:r>
        <w:rPr>
          <w:u w:val="single"/>
        </w:rPr>
        <w:t>MHA</w:t>
      </w:r>
      <w:r>
        <w:rPr>
          <w:spacing w:val="-4"/>
          <w:u w:val="single"/>
        </w:rPr>
        <w:t xml:space="preserve"> </w:t>
      </w:r>
      <w:r>
        <w:rPr>
          <w:spacing w:val="-2"/>
          <w:u w:val="single"/>
        </w:rPr>
        <w:t>Policy</w:t>
      </w:r>
    </w:p>
    <w:p w14:paraId="556F4AF3" w14:textId="77777777" w:rsidR="00BA6C45" w:rsidRDefault="00C12AD7">
      <w:pPr>
        <w:pStyle w:val="BodyText"/>
        <w:ind w:right="539"/>
      </w:pPr>
      <w:r>
        <w:t>When an individual facing termination of tenancy for reasons related to domestic violence,</w:t>
      </w:r>
      <w:r>
        <w:rPr>
          <w:spacing w:val="-4"/>
        </w:rPr>
        <w:t xml:space="preserve"> </w:t>
      </w:r>
      <w:r>
        <w:t>dating</w:t>
      </w:r>
      <w:r>
        <w:rPr>
          <w:spacing w:val="-4"/>
        </w:rPr>
        <w:t xml:space="preserve"> </w:t>
      </w:r>
      <w:r>
        <w:t>violence,</w:t>
      </w:r>
      <w:r>
        <w:rPr>
          <w:spacing w:val="-4"/>
        </w:rPr>
        <w:t xml:space="preserve"> </w:t>
      </w:r>
      <w:r>
        <w:t>sexual</w:t>
      </w:r>
      <w:r>
        <w:rPr>
          <w:spacing w:val="-4"/>
        </w:rPr>
        <w:t xml:space="preserve"> </w:t>
      </w:r>
      <w:r>
        <w:t>assault,</w:t>
      </w:r>
      <w:r>
        <w:rPr>
          <w:spacing w:val="-4"/>
        </w:rPr>
        <w:t xml:space="preserve"> </w:t>
      </w:r>
      <w:r>
        <w:t>or</w:t>
      </w:r>
      <w:r>
        <w:rPr>
          <w:spacing w:val="-5"/>
        </w:rPr>
        <w:t xml:space="preserve"> </w:t>
      </w:r>
      <w:r>
        <w:t>stalking</w:t>
      </w:r>
      <w:r>
        <w:rPr>
          <w:spacing w:val="-4"/>
        </w:rPr>
        <w:t xml:space="preserve"> </w:t>
      </w:r>
      <w:r>
        <w:t>claims</w:t>
      </w:r>
      <w:r>
        <w:rPr>
          <w:spacing w:val="-4"/>
        </w:rPr>
        <w:t xml:space="preserve"> </w:t>
      </w:r>
      <w:r>
        <w:t>protection</w:t>
      </w:r>
      <w:r>
        <w:rPr>
          <w:spacing w:val="-4"/>
        </w:rPr>
        <w:t xml:space="preserve"> </w:t>
      </w:r>
      <w:r>
        <w:t>under</w:t>
      </w:r>
      <w:r>
        <w:rPr>
          <w:spacing w:val="-5"/>
        </w:rPr>
        <w:t xml:space="preserve"> </w:t>
      </w:r>
      <w:r>
        <w:t>VAWA,</w:t>
      </w:r>
      <w:r>
        <w:rPr>
          <w:spacing w:val="-4"/>
        </w:rPr>
        <w:t xml:space="preserve"> </w:t>
      </w:r>
      <w:r>
        <w:t>the MHA will request in writing that the individual provide documentation supporting the claim in accordance with the policies in section 16-VII.D of this ACOP.</w:t>
      </w:r>
    </w:p>
    <w:p w14:paraId="299B2179" w14:textId="77777777" w:rsidR="00BA6C45" w:rsidRDefault="00C12AD7">
      <w:pPr>
        <w:pStyle w:val="BodyText"/>
        <w:ind w:right="538"/>
        <w:jc w:val="both"/>
      </w:pPr>
      <w:r>
        <w:t>The</w:t>
      </w:r>
      <w:r>
        <w:rPr>
          <w:spacing w:val="-2"/>
        </w:rPr>
        <w:t xml:space="preserve"> </w:t>
      </w:r>
      <w:r>
        <w:t>MHA reserves the right</w:t>
      </w:r>
      <w:r>
        <w:rPr>
          <w:spacing w:val="-1"/>
        </w:rPr>
        <w:t xml:space="preserve"> </w:t>
      </w:r>
      <w:r>
        <w:t>to</w:t>
      </w:r>
      <w:r>
        <w:rPr>
          <w:spacing w:val="-1"/>
        </w:rPr>
        <w:t xml:space="preserve"> </w:t>
      </w:r>
      <w:r>
        <w:t>waive the</w:t>
      </w:r>
      <w:r>
        <w:rPr>
          <w:spacing w:val="-2"/>
        </w:rPr>
        <w:t xml:space="preserve"> </w:t>
      </w:r>
      <w:r>
        <w:t>documentation</w:t>
      </w:r>
      <w:r>
        <w:rPr>
          <w:spacing w:val="-1"/>
        </w:rPr>
        <w:t xml:space="preserve"> </w:t>
      </w:r>
      <w:r>
        <w:t>requirement</w:t>
      </w:r>
      <w:r>
        <w:rPr>
          <w:spacing w:val="-1"/>
        </w:rPr>
        <w:t xml:space="preserve"> </w:t>
      </w:r>
      <w:r>
        <w:t>if</w:t>
      </w:r>
      <w:r>
        <w:rPr>
          <w:spacing w:val="-2"/>
        </w:rPr>
        <w:t xml:space="preserve"> </w:t>
      </w:r>
      <w:r>
        <w:t>it determines</w:t>
      </w:r>
      <w:r>
        <w:rPr>
          <w:spacing w:val="-1"/>
        </w:rPr>
        <w:t xml:space="preserve"> </w:t>
      </w:r>
      <w:r>
        <w:t>that a</w:t>
      </w:r>
      <w:r>
        <w:rPr>
          <w:spacing w:val="-5"/>
        </w:rPr>
        <w:t xml:space="preserve"> </w:t>
      </w:r>
      <w:r>
        <w:t>statement</w:t>
      </w:r>
      <w:r>
        <w:rPr>
          <w:spacing w:val="-4"/>
        </w:rPr>
        <w:t xml:space="preserve"> </w:t>
      </w:r>
      <w:r>
        <w:t>or</w:t>
      </w:r>
      <w:r>
        <w:rPr>
          <w:spacing w:val="-5"/>
        </w:rPr>
        <w:t xml:space="preserve"> </w:t>
      </w:r>
      <w:r>
        <w:t>other</w:t>
      </w:r>
      <w:r>
        <w:rPr>
          <w:spacing w:val="-3"/>
        </w:rPr>
        <w:t xml:space="preserve"> </w:t>
      </w:r>
      <w:r>
        <w:t>corroborating</w:t>
      </w:r>
      <w:r>
        <w:rPr>
          <w:spacing w:val="-4"/>
        </w:rPr>
        <w:t xml:space="preserve"> </w:t>
      </w:r>
      <w:r>
        <w:t>evidence</w:t>
      </w:r>
      <w:r>
        <w:rPr>
          <w:spacing w:val="-3"/>
        </w:rPr>
        <w:t xml:space="preserve"> </w:t>
      </w:r>
      <w:r>
        <w:t>from</w:t>
      </w:r>
      <w:r>
        <w:rPr>
          <w:spacing w:val="-2"/>
        </w:rPr>
        <w:t xml:space="preserve"> </w:t>
      </w:r>
      <w:r>
        <w:t>the</w:t>
      </w:r>
      <w:r>
        <w:rPr>
          <w:spacing w:val="-5"/>
        </w:rPr>
        <w:t xml:space="preserve"> </w:t>
      </w:r>
      <w:r>
        <w:t>individual</w:t>
      </w:r>
      <w:r>
        <w:rPr>
          <w:spacing w:val="-4"/>
        </w:rPr>
        <w:t xml:space="preserve"> </w:t>
      </w:r>
      <w:r>
        <w:t>will</w:t>
      </w:r>
      <w:r>
        <w:rPr>
          <w:spacing w:val="-4"/>
        </w:rPr>
        <w:t xml:space="preserve"> </w:t>
      </w:r>
      <w:r>
        <w:t>suffice.</w:t>
      </w:r>
      <w:r>
        <w:rPr>
          <w:spacing w:val="-2"/>
        </w:rPr>
        <w:t xml:space="preserve"> </w:t>
      </w:r>
      <w:r>
        <w:t>In</w:t>
      </w:r>
      <w:r>
        <w:rPr>
          <w:spacing w:val="-2"/>
        </w:rPr>
        <w:t xml:space="preserve"> </w:t>
      </w:r>
      <w:r>
        <w:t>such</w:t>
      </w:r>
      <w:r>
        <w:rPr>
          <w:spacing w:val="-4"/>
        </w:rPr>
        <w:t xml:space="preserve"> </w:t>
      </w:r>
      <w:r>
        <w:t>cases the MHA will document the waiver in the individual’s file.</w:t>
      </w:r>
    </w:p>
    <w:p w14:paraId="3F5FE697" w14:textId="77777777" w:rsidR="00BA6C45" w:rsidRDefault="00BA6C45">
      <w:pPr>
        <w:jc w:val="both"/>
        <w:sectPr w:rsidR="00BA6C45">
          <w:pgSz w:w="12240" w:h="15840"/>
          <w:pgMar w:top="1480" w:right="920" w:bottom="1120" w:left="1080" w:header="0" w:footer="925" w:gutter="0"/>
          <w:cols w:space="720"/>
        </w:sectPr>
      </w:pPr>
    </w:p>
    <w:p w14:paraId="5D1DFB35" w14:textId="77777777" w:rsidR="00BA6C45" w:rsidRDefault="00C12AD7">
      <w:pPr>
        <w:pStyle w:val="Heading3"/>
        <w:spacing w:before="79"/>
      </w:pPr>
      <w:bookmarkStart w:id="554" w:name="Terminating_or_Evicting_a_Perpetrator_of"/>
      <w:bookmarkEnd w:id="554"/>
      <w:r>
        <w:t>Terminating</w:t>
      </w:r>
      <w:r>
        <w:rPr>
          <w:spacing w:val="-7"/>
        </w:rPr>
        <w:t xml:space="preserve"> </w:t>
      </w:r>
      <w:r>
        <w:t>or</w:t>
      </w:r>
      <w:r>
        <w:rPr>
          <w:spacing w:val="-6"/>
        </w:rPr>
        <w:t xml:space="preserve"> </w:t>
      </w:r>
      <w:r>
        <w:t>Evicting</w:t>
      </w:r>
      <w:r>
        <w:rPr>
          <w:spacing w:val="-2"/>
        </w:rPr>
        <w:t xml:space="preserve"> </w:t>
      </w:r>
      <w:r>
        <w:t>a</w:t>
      </w:r>
      <w:r>
        <w:rPr>
          <w:spacing w:val="-2"/>
        </w:rPr>
        <w:t xml:space="preserve"> </w:t>
      </w:r>
      <w:r>
        <w:t>Perpetrator</w:t>
      </w:r>
      <w:r>
        <w:rPr>
          <w:spacing w:val="-3"/>
        </w:rPr>
        <w:t xml:space="preserve"> </w:t>
      </w:r>
      <w:r>
        <w:t>of</w:t>
      </w:r>
      <w:r>
        <w:rPr>
          <w:spacing w:val="-6"/>
        </w:rPr>
        <w:t xml:space="preserve"> </w:t>
      </w:r>
      <w:r>
        <w:t>Domestic</w:t>
      </w:r>
      <w:r>
        <w:rPr>
          <w:spacing w:val="-5"/>
        </w:rPr>
        <w:t xml:space="preserve"> </w:t>
      </w:r>
      <w:r>
        <w:rPr>
          <w:spacing w:val="-2"/>
        </w:rPr>
        <w:t>Violence</w:t>
      </w:r>
    </w:p>
    <w:p w14:paraId="623AFD9D" w14:textId="77777777" w:rsidR="00BA6C45" w:rsidRDefault="00C12AD7">
      <w:pPr>
        <w:pStyle w:val="BodyText"/>
        <w:ind w:left="360" w:right="598"/>
      </w:pPr>
      <w:r>
        <w:t>Although</w:t>
      </w:r>
      <w:r>
        <w:rPr>
          <w:spacing w:val="-3"/>
        </w:rPr>
        <w:t xml:space="preserve"> </w:t>
      </w:r>
      <w:r>
        <w:t>VAWA</w:t>
      </w:r>
      <w:r>
        <w:rPr>
          <w:spacing w:val="-4"/>
        </w:rPr>
        <w:t xml:space="preserve"> </w:t>
      </w:r>
      <w:r>
        <w:t>provides</w:t>
      </w:r>
      <w:r>
        <w:rPr>
          <w:spacing w:val="-3"/>
        </w:rPr>
        <w:t xml:space="preserve"> </w:t>
      </w:r>
      <w:r>
        <w:t>protection</w:t>
      </w:r>
      <w:r>
        <w:rPr>
          <w:spacing w:val="-3"/>
        </w:rPr>
        <w:t xml:space="preserve"> </w:t>
      </w:r>
      <w:r>
        <w:t>from</w:t>
      </w:r>
      <w:r>
        <w:rPr>
          <w:spacing w:val="-3"/>
        </w:rPr>
        <w:t xml:space="preserve"> </w:t>
      </w:r>
      <w:r>
        <w:t>termination</w:t>
      </w:r>
      <w:r>
        <w:rPr>
          <w:spacing w:val="-3"/>
        </w:rPr>
        <w:t xml:space="preserve"> </w:t>
      </w:r>
      <w:r>
        <w:t>for</w:t>
      </w:r>
      <w:r>
        <w:rPr>
          <w:spacing w:val="-4"/>
        </w:rPr>
        <w:t xml:space="preserve"> </w:t>
      </w:r>
      <w:r>
        <w:t>victims</w:t>
      </w:r>
      <w:r>
        <w:rPr>
          <w:spacing w:val="-3"/>
        </w:rPr>
        <w:t xml:space="preserve"> </w:t>
      </w:r>
      <w:r>
        <w:t>of</w:t>
      </w:r>
      <w:r>
        <w:rPr>
          <w:spacing w:val="-4"/>
        </w:rPr>
        <w:t xml:space="preserve"> </w:t>
      </w:r>
      <w:r>
        <w:t>domestic</w:t>
      </w:r>
      <w:r>
        <w:rPr>
          <w:spacing w:val="-4"/>
        </w:rPr>
        <w:t xml:space="preserve"> </w:t>
      </w:r>
      <w:r>
        <w:t>violence,</w:t>
      </w:r>
      <w:r>
        <w:rPr>
          <w:spacing w:val="-3"/>
        </w:rPr>
        <w:t xml:space="preserve"> </w:t>
      </w:r>
      <w:r>
        <w:t>it</w:t>
      </w:r>
      <w:r>
        <w:rPr>
          <w:spacing w:val="-3"/>
        </w:rPr>
        <w:t xml:space="preserve"> </w:t>
      </w:r>
      <w:r>
        <w:t>does not provide such protection for perpetrators. In fact, VAWA gives the MHA the explicit authority to bifurcate a lease, or remove a household member from a lease, “in order to evict, remove, or terminate assistance to any individual who is a tenant or lawful occupant of the housing and who engages in criminal activity directly relating to domestic violence, dating violence, sexual assault, or stalking against an affiliated individual or other individual, without evicting, removing, terminating assistance to, or otherwise penalizing a victim of such criminal activity who is also a tenant or lawful occupant of the housing” [FR Notice 8/6/13]. Moreover, HUD regulations impose on the MHA the obligation to consider lease bifurcation in any circumstances involving domestic violence, dating violence, or stalking [24 CFR 966.4(e)(9)].</w:t>
      </w:r>
    </w:p>
    <w:p w14:paraId="0C205651" w14:textId="77777777" w:rsidR="00BA6C45" w:rsidRDefault="00C12AD7">
      <w:pPr>
        <w:pStyle w:val="BodyText"/>
        <w:spacing w:before="118"/>
        <w:ind w:left="359" w:right="528"/>
      </w:pPr>
      <w:r>
        <w:t>Specific lease language affirming the MHA’s authority to bifurcate a lease is not necessary, and the authority supersedes any local, state, or federal law to the contrary. However, if the MHA chooses to exercise its authority to bifurcate a lease, it must follow any procedures prescribed by HUD</w:t>
      </w:r>
      <w:r>
        <w:rPr>
          <w:spacing w:val="-3"/>
        </w:rPr>
        <w:t xml:space="preserve"> </w:t>
      </w:r>
      <w:r>
        <w:t>or</w:t>
      </w:r>
      <w:r>
        <w:rPr>
          <w:spacing w:val="-3"/>
        </w:rPr>
        <w:t xml:space="preserve"> </w:t>
      </w:r>
      <w:r>
        <w:t>by</w:t>
      </w:r>
      <w:r>
        <w:rPr>
          <w:spacing w:val="-2"/>
        </w:rPr>
        <w:t xml:space="preserve"> </w:t>
      </w:r>
      <w:r>
        <w:t>applicable</w:t>
      </w:r>
      <w:r>
        <w:rPr>
          <w:spacing w:val="-3"/>
        </w:rPr>
        <w:t xml:space="preserve"> </w:t>
      </w:r>
      <w:r>
        <w:t>local,</w:t>
      </w:r>
      <w:r>
        <w:rPr>
          <w:spacing w:val="-2"/>
        </w:rPr>
        <w:t xml:space="preserve"> </w:t>
      </w:r>
      <w:r>
        <w:t>state,</w:t>
      </w:r>
      <w:r>
        <w:rPr>
          <w:spacing w:val="-2"/>
        </w:rPr>
        <w:t xml:space="preserve"> </w:t>
      </w:r>
      <w:r>
        <w:t>or</w:t>
      </w:r>
      <w:r>
        <w:rPr>
          <w:spacing w:val="-3"/>
        </w:rPr>
        <w:t xml:space="preserve"> </w:t>
      </w:r>
      <w:r>
        <w:t>federal</w:t>
      </w:r>
      <w:r>
        <w:rPr>
          <w:spacing w:val="-2"/>
        </w:rPr>
        <w:t xml:space="preserve"> </w:t>
      </w:r>
      <w:r>
        <w:t>law</w:t>
      </w:r>
      <w:r>
        <w:rPr>
          <w:spacing w:val="-3"/>
        </w:rPr>
        <w:t xml:space="preserve"> </w:t>
      </w:r>
      <w:r>
        <w:t>for</w:t>
      </w:r>
      <w:r>
        <w:rPr>
          <w:spacing w:val="-3"/>
        </w:rPr>
        <w:t xml:space="preserve"> </w:t>
      </w:r>
      <w:r>
        <w:t>eviction,</w:t>
      </w:r>
      <w:r>
        <w:rPr>
          <w:spacing w:val="-2"/>
        </w:rPr>
        <w:t xml:space="preserve"> </w:t>
      </w:r>
      <w:r>
        <w:t>lease</w:t>
      </w:r>
      <w:r>
        <w:rPr>
          <w:spacing w:val="-3"/>
        </w:rPr>
        <w:t xml:space="preserve"> </w:t>
      </w:r>
      <w:r>
        <w:t>termination,</w:t>
      </w:r>
      <w:r>
        <w:rPr>
          <w:spacing w:val="-2"/>
        </w:rPr>
        <w:t xml:space="preserve"> </w:t>
      </w:r>
      <w:r>
        <w:t>or</w:t>
      </w:r>
      <w:r>
        <w:rPr>
          <w:spacing w:val="-3"/>
        </w:rPr>
        <w:t xml:space="preserve"> </w:t>
      </w:r>
      <w:r>
        <w:t>termination</w:t>
      </w:r>
      <w:r>
        <w:rPr>
          <w:spacing w:val="-2"/>
        </w:rPr>
        <w:t xml:space="preserve"> </w:t>
      </w:r>
      <w:r>
        <w:t>of assistance.</w:t>
      </w:r>
      <w:r>
        <w:rPr>
          <w:spacing w:val="-3"/>
        </w:rPr>
        <w:t xml:space="preserve"> </w:t>
      </w:r>
      <w:r>
        <w:t>This</w:t>
      </w:r>
      <w:r>
        <w:rPr>
          <w:spacing w:val="-2"/>
        </w:rPr>
        <w:t xml:space="preserve"> </w:t>
      </w:r>
      <w:r>
        <w:t>means</w:t>
      </w:r>
      <w:r>
        <w:rPr>
          <w:spacing w:val="-2"/>
        </w:rPr>
        <w:t xml:space="preserve"> </w:t>
      </w:r>
      <w:r>
        <w:t>that</w:t>
      </w:r>
      <w:r>
        <w:rPr>
          <w:spacing w:val="-2"/>
        </w:rPr>
        <w:t xml:space="preserve"> </w:t>
      </w:r>
      <w:r>
        <w:t>the</w:t>
      </w:r>
      <w:r>
        <w:rPr>
          <w:spacing w:val="-3"/>
        </w:rPr>
        <w:t xml:space="preserve"> </w:t>
      </w:r>
      <w:r>
        <w:t>MHA</w:t>
      </w:r>
      <w:r>
        <w:rPr>
          <w:spacing w:val="-3"/>
        </w:rPr>
        <w:t xml:space="preserve"> </w:t>
      </w:r>
      <w:r>
        <w:t>must</w:t>
      </w:r>
      <w:r>
        <w:rPr>
          <w:spacing w:val="-2"/>
        </w:rPr>
        <w:t xml:space="preserve"> </w:t>
      </w:r>
      <w:r>
        <w:t>follow</w:t>
      </w:r>
      <w:r>
        <w:rPr>
          <w:spacing w:val="-3"/>
        </w:rPr>
        <w:t xml:space="preserve"> </w:t>
      </w:r>
      <w:r>
        <w:t>the</w:t>
      </w:r>
      <w:r>
        <w:rPr>
          <w:spacing w:val="-3"/>
        </w:rPr>
        <w:t xml:space="preserve"> </w:t>
      </w:r>
      <w:r>
        <w:t>same</w:t>
      </w:r>
      <w:r>
        <w:rPr>
          <w:spacing w:val="-3"/>
        </w:rPr>
        <w:t xml:space="preserve"> </w:t>
      </w:r>
      <w:r>
        <w:t>rules</w:t>
      </w:r>
      <w:r>
        <w:rPr>
          <w:spacing w:val="-2"/>
        </w:rPr>
        <w:t xml:space="preserve"> </w:t>
      </w:r>
      <w:r>
        <w:t>when</w:t>
      </w:r>
      <w:r>
        <w:rPr>
          <w:spacing w:val="-2"/>
        </w:rPr>
        <w:t xml:space="preserve"> </w:t>
      </w:r>
      <w:r>
        <w:t>terminating</w:t>
      </w:r>
      <w:r>
        <w:rPr>
          <w:spacing w:val="-2"/>
        </w:rPr>
        <w:t xml:space="preserve"> </w:t>
      </w:r>
      <w:r>
        <w:t>or</w:t>
      </w:r>
      <w:r>
        <w:rPr>
          <w:spacing w:val="-3"/>
        </w:rPr>
        <w:t xml:space="preserve"> </w:t>
      </w:r>
      <w:r>
        <w:t>evicting</w:t>
      </w:r>
      <w:r>
        <w:rPr>
          <w:spacing w:val="-2"/>
        </w:rPr>
        <w:t xml:space="preserve"> </w:t>
      </w:r>
      <w:r>
        <w:t>an individual as it would when terminating or evicting an entire family [FR Notice 3/16/07].</w:t>
      </w:r>
    </w:p>
    <w:p w14:paraId="4F9C1294" w14:textId="77777777" w:rsidR="00BA6C45" w:rsidRDefault="00C12AD7">
      <w:pPr>
        <w:pStyle w:val="BodyText"/>
        <w:spacing w:before="0"/>
        <w:ind w:left="359" w:right="539"/>
      </w:pPr>
      <w:r>
        <w:t>However,</w:t>
      </w:r>
      <w:r>
        <w:rPr>
          <w:spacing w:val="-3"/>
        </w:rPr>
        <w:t xml:space="preserve"> </w:t>
      </w:r>
      <w:r>
        <w:t>perpetrators</w:t>
      </w:r>
      <w:r>
        <w:rPr>
          <w:spacing w:val="-3"/>
        </w:rPr>
        <w:t xml:space="preserve"> </w:t>
      </w:r>
      <w:r>
        <w:t>should</w:t>
      </w:r>
      <w:r>
        <w:rPr>
          <w:spacing w:val="-3"/>
        </w:rPr>
        <w:t xml:space="preserve"> </w:t>
      </w:r>
      <w:r>
        <w:t>be</w:t>
      </w:r>
      <w:r>
        <w:rPr>
          <w:spacing w:val="-4"/>
        </w:rPr>
        <w:t xml:space="preserve"> </w:t>
      </w:r>
      <w:r>
        <w:t>given</w:t>
      </w:r>
      <w:r>
        <w:rPr>
          <w:spacing w:val="-3"/>
        </w:rPr>
        <w:t xml:space="preserve"> </w:t>
      </w:r>
      <w:r>
        <w:t>no</w:t>
      </w:r>
      <w:r>
        <w:rPr>
          <w:spacing w:val="-3"/>
        </w:rPr>
        <w:t xml:space="preserve"> </w:t>
      </w:r>
      <w:r>
        <w:t>more</w:t>
      </w:r>
      <w:r>
        <w:rPr>
          <w:spacing w:val="-4"/>
        </w:rPr>
        <w:t xml:space="preserve"> </w:t>
      </w:r>
      <w:r>
        <w:t>than</w:t>
      </w:r>
      <w:r>
        <w:rPr>
          <w:spacing w:val="-3"/>
        </w:rPr>
        <w:t xml:space="preserve"> </w:t>
      </w:r>
      <w:r>
        <w:t>30</w:t>
      </w:r>
      <w:r>
        <w:rPr>
          <w:spacing w:val="-3"/>
        </w:rPr>
        <w:t xml:space="preserve"> </w:t>
      </w:r>
      <w:r>
        <w:t>days’</w:t>
      </w:r>
      <w:r>
        <w:rPr>
          <w:spacing w:val="-4"/>
        </w:rPr>
        <w:t xml:space="preserve"> </w:t>
      </w:r>
      <w:r>
        <w:t>notice</w:t>
      </w:r>
      <w:r>
        <w:rPr>
          <w:spacing w:val="-4"/>
        </w:rPr>
        <w:t xml:space="preserve"> </w:t>
      </w:r>
      <w:r>
        <w:t>of</w:t>
      </w:r>
      <w:r>
        <w:rPr>
          <w:spacing w:val="-4"/>
        </w:rPr>
        <w:t xml:space="preserve"> </w:t>
      </w:r>
      <w:r>
        <w:t>termination</w:t>
      </w:r>
      <w:r>
        <w:rPr>
          <w:spacing w:val="-3"/>
        </w:rPr>
        <w:t xml:space="preserve"> </w:t>
      </w:r>
      <w:r>
        <w:t>in</w:t>
      </w:r>
      <w:r>
        <w:rPr>
          <w:spacing w:val="-3"/>
        </w:rPr>
        <w:t xml:space="preserve"> </w:t>
      </w:r>
      <w:r>
        <w:t>most</w:t>
      </w:r>
      <w:r>
        <w:rPr>
          <w:spacing w:val="-3"/>
        </w:rPr>
        <w:t xml:space="preserve"> </w:t>
      </w:r>
      <w:r>
        <w:t>cases [Notice PIH 2017-08].</w:t>
      </w:r>
    </w:p>
    <w:p w14:paraId="3181979A" w14:textId="77777777" w:rsidR="00BA6C45" w:rsidRDefault="00C12AD7">
      <w:pPr>
        <w:pStyle w:val="BodyText"/>
      </w:pPr>
      <w:r>
        <w:rPr>
          <w:u w:val="single"/>
        </w:rPr>
        <w:t>MHA</w:t>
      </w:r>
      <w:r>
        <w:rPr>
          <w:spacing w:val="-4"/>
          <w:u w:val="single"/>
        </w:rPr>
        <w:t xml:space="preserve"> </w:t>
      </w:r>
      <w:r>
        <w:rPr>
          <w:spacing w:val="-2"/>
          <w:u w:val="single"/>
        </w:rPr>
        <w:t>Policy</w:t>
      </w:r>
    </w:p>
    <w:p w14:paraId="53A1AEA2" w14:textId="77777777" w:rsidR="00BA6C45" w:rsidRDefault="00C12AD7">
      <w:pPr>
        <w:pStyle w:val="BodyText"/>
        <w:ind w:left="1079" w:right="553"/>
      </w:pPr>
      <w:r>
        <w:t>The</w:t>
      </w:r>
      <w:r>
        <w:rPr>
          <w:spacing w:val="-3"/>
        </w:rPr>
        <w:t xml:space="preserve"> </w:t>
      </w:r>
      <w:r>
        <w:t>MHA</w:t>
      </w:r>
      <w:r>
        <w:rPr>
          <w:spacing w:val="-3"/>
        </w:rPr>
        <w:t xml:space="preserve"> </w:t>
      </w:r>
      <w:r>
        <w:t>will</w:t>
      </w:r>
      <w:r>
        <w:rPr>
          <w:spacing w:val="-2"/>
        </w:rPr>
        <w:t xml:space="preserve"> </w:t>
      </w:r>
      <w:r>
        <w:t>bifurcate</w:t>
      </w:r>
      <w:r>
        <w:rPr>
          <w:spacing w:val="-1"/>
        </w:rPr>
        <w:t xml:space="preserve"> </w:t>
      </w:r>
      <w:r>
        <w:t>a</w:t>
      </w:r>
      <w:r>
        <w:rPr>
          <w:spacing w:val="-3"/>
        </w:rPr>
        <w:t xml:space="preserve"> </w:t>
      </w:r>
      <w:r>
        <w:t>family’s</w:t>
      </w:r>
      <w:r>
        <w:rPr>
          <w:spacing w:val="-2"/>
        </w:rPr>
        <w:t xml:space="preserve"> </w:t>
      </w:r>
      <w:r>
        <w:t>lease</w:t>
      </w:r>
      <w:r>
        <w:rPr>
          <w:spacing w:val="-3"/>
        </w:rPr>
        <w:t xml:space="preserve"> </w:t>
      </w:r>
      <w:r>
        <w:t>and</w:t>
      </w:r>
      <w:r>
        <w:rPr>
          <w:spacing w:val="-2"/>
        </w:rPr>
        <w:t xml:space="preserve"> </w:t>
      </w:r>
      <w:r>
        <w:t>terminate</w:t>
      </w:r>
      <w:r>
        <w:rPr>
          <w:spacing w:val="-3"/>
        </w:rPr>
        <w:t xml:space="preserve"> </w:t>
      </w:r>
      <w:r>
        <w:t>the</w:t>
      </w:r>
      <w:r>
        <w:rPr>
          <w:spacing w:val="-3"/>
        </w:rPr>
        <w:t xml:space="preserve"> </w:t>
      </w:r>
      <w:r>
        <w:t>tenancy of</w:t>
      </w:r>
      <w:r>
        <w:rPr>
          <w:spacing w:val="-3"/>
        </w:rPr>
        <w:t xml:space="preserve"> </w:t>
      </w:r>
      <w:r>
        <w:t>a</w:t>
      </w:r>
      <w:r>
        <w:rPr>
          <w:spacing w:val="-3"/>
        </w:rPr>
        <w:t xml:space="preserve"> </w:t>
      </w:r>
      <w:r>
        <w:t>family</w:t>
      </w:r>
      <w:r>
        <w:rPr>
          <w:spacing w:val="-2"/>
        </w:rPr>
        <w:t xml:space="preserve"> </w:t>
      </w:r>
      <w:r>
        <w:t>member</w:t>
      </w:r>
      <w:r>
        <w:rPr>
          <w:spacing w:val="-3"/>
        </w:rPr>
        <w:t xml:space="preserve"> </w:t>
      </w:r>
      <w:r>
        <w:t>if the MHA determines that the family member has committed criminal acts of physical violence against other family members or others. This action will not affect the tenancy or program assistance of the remaining, nonculpable family members.</w:t>
      </w:r>
    </w:p>
    <w:p w14:paraId="7CB565D3" w14:textId="77777777" w:rsidR="00BA6C45" w:rsidRDefault="00C12AD7">
      <w:pPr>
        <w:pStyle w:val="BodyText"/>
        <w:ind w:left="1079" w:right="539"/>
      </w:pPr>
      <w:r>
        <w:t>In</w:t>
      </w:r>
      <w:r>
        <w:rPr>
          <w:spacing w:val="-3"/>
        </w:rPr>
        <w:t xml:space="preserve"> </w:t>
      </w:r>
      <w:r>
        <w:t>making</w:t>
      </w:r>
      <w:r>
        <w:rPr>
          <w:spacing w:val="-3"/>
        </w:rPr>
        <w:t xml:space="preserve"> </w:t>
      </w:r>
      <w:r>
        <w:t>its</w:t>
      </w:r>
      <w:r>
        <w:rPr>
          <w:spacing w:val="-3"/>
        </w:rPr>
        <w:t xml:space="preserve"> </w:t>
      </w:r>
      <w:r>
        <w:t>decision,</w:t>
      </w:r>
      <w:r>
        <w:rPr>
          <w:spacing w:val="-3"/>
        </w:rPr>
        <w:t xml:space="preserve"> </w:t>
      </w:r>
      <w:r>
        <w:t>the</w:t>
      </w:r>
      <w:r>
        <w:rPr>
          <w:spacing w:val="-4"/>
        </w:rPr>
        <w:t xml:space="preserve"> </w:t>
      </w:r>
      <w:r>
        <w:t>MHA</w:t>
      </w:r>
      <w:r>
        <w:rPr>
          <w:spacing w:val="-4"/>
        </w:rPr>
        <w:t xml:space="preserve"> </w:t>
      </w:r>
      <w:r>
        <w:t>will</w:t>
      </w:r>
      <w:r>
        <w:rPr>
          <w:spacing w:val="-3"/>
        </w:rPr>
        <w:t xml:space="preserve"> </w:t>
      </w:r>
      <w:r>
        <w:t>consider</w:t>
      </w:r>
      <w:r>
        <w:rPr>
          <w:spacing w:val="-2"/>
        </w:rPr>
        <w:t xml:space="preserve"> </w:t>
      </w:r>
      <w:r>
        <w:t>all</w:t>
      </w:r>
      <w:r>
        <w:rPr>
          <w:spacing w:val="-3"/>
        </w:rPr>
        <w:t xml:space="preserve"> </w:t>
      </w:r>
      <w:r>
        <w:t>credible</w:t>
      </w:r>
      <w:r>
        <w:rPr>
          <w:spacing w:val="-4"/>
        </w:rPr>
        <w:t xml:space="preserve"> </w:t>
      </w:r>
      <w:r>
        <w:t>evidence,</w:t>
      </w:r>
      <w:r>
        <w:rPr>
          <w:spacing w:val="-3"/>
        </w:rPr>
        <w:t xml:space="preserve"> </w:t>
      </w:r>
      <w:r>
        <w:t>including,</w:t>
      </w:r>
      <w:r>
        <w:rPr>
          <w:spacing w:val="-3"/>
        </w:rPr>
        <w:t xml:space="preserve"> </w:t>
      </w:r>
      <w:r>
        <w:t>but</w:t>
      </w:r>
      <w:r>
        <w:rPr>
          <w:spacing w:val="-3"/>
        </w:rPr>
        <w:t xml:space="preserve"> </w:t>
      </w:r>
      <w:r>
        <w:t>not limited to, a signed certification (form HUD-5382) or other documentation of abuse submitted to the MHA by the victim in accordance with this section and section 16-</w:t>
      </w:r>
    </w:p>
    <w:p w14:paraId="56103BD9" w14:textId="77777777" w:rsidR="00BA6C45" w:rsidRDefault="00C12AD7">
      <w:pPr>
        <w:pStyle w:val="BodyText"/>
        <w:spacing w:before="0"/>
        <w:ind w:left="1079" w:right="630"/>
      </w:pPr>
      <w:r>
        <w:t>VII.D. The MHA will also consider the factors in section 13.III.E. Upon such consideration,</w:t>
      </w:r>
      <w:r>
        <w:rPr>
          <w:spacing w:val="-4"/>
        </w:rPr>
        <w:t xml:space="preserve"> </w:t>
      </w:r>
      <w:r>
        <w:t>the</w:t>
      </w:r>
      <w:r>
        <w:rPr>
          <w:spacing w:val="-7"/>
        </w:rPr>
        <w:t xml:space="preserve"> </w:t>
      </w:r>
      <w:r>
        <w:t>MHA</w:t>
      </w:r>
      <w:r>
        <w:rPr>
          <w:spacing w:val="-3"/>
        </w:rPr>
        <w:t xml:space="preserve"> </w:t>
      </w:r>
      <w:r>
        <w:t>may,</w:t>
      </w:r>
      <w:r>
        <w:rPr>
          <w:spacing w:val="-4"/>
        </w:rPr>
        <w:t xml:space="preserve"> </w:t>
      </w:r>
      <w:r>
        <w:t>on</w:t>
      </w:r>
      <w:r>
        <w:rPr>
          <w:spacing w:val="-4"/>
        </w:rPr>
        <w:t xml:space="preserve"> </w:t>
      </w:r>
      <w:r>
        <w:t>a</w:t>
      </w:r>
      <w:r>
        <w:rPr>
          <w:spacing w:val="-4"/>
        </w:rPr>
        <w:t xml:space="preserve"> </w:t>
      </w:r>
      <w:r>
        <w:t>case-by-case</w:t>
      </w:r>
      <w:r>
        <w:rPr>
          <w:spacing w:val="-7"/>
        </w:rPr>
        <w:t xml:space="preserve"> </w:t>
      </w:r>
      <w:r>
        <w:t>basis,</w:t>
      </w:r>
      <w:r>
        <w:rPr>
          <w:spacing w:val="-4"/>
        </w:rPr>
        <w:t xml:space="preserve"> </w:t>
      </w:r>
      <w:r>
        <w:t>choose</w:t>
      </w:r>
      <w:r>
        <w:rPr>
          <w:spacing w:val="-7"/>
        </w:rPr>
        <w:t xml:space="preserve"> </w:t>
      </w:r>
      <w:r>
        <w:t>not</w:t>
      </w:r>
      <w:r>
        <w:rPr>
          <w:spacing w:val="-4"/>
        </w:rPr>
        <w:t xml:space="preserve"> </w:t>
      </w:r>
      <w:r>
        <w:t>to</w:t>
      </w:r>
      <w:r>
        <w:rPr>
          <w:spacing w:val="-4"/>
        </w:rPr>
        <w:t xml:space="preserve"> </w:t>
      </w:r>
      <w:r>
        <w:t>bifurcate</w:t>
      </w:r>
      <w:r>
        <w:rPr>
          <w:spacing w:val="-4"/>
        </w:rPr>
        <w:t xml:space="preserve"> </w:t>
      </w:r>
      <w:r>
        <w:t>the</w:t>
      </w:r>
      <w:r>
        <w:rPr>
          <w:spacing w:val="-7"/>
        </w:rPr>
        <w:t xml:space="preserve"> </w:t>
      </w:r>
      <w:r>
        <w:t>lease and terminate the tenancy of the culpable family member.</w:t>
      </w:r>
    </w:p>
    <w:p w14:paraId="47D4D8C3" w14:textId="77777777" w:rsidR="00BA6C45" w:rsidRDefault="00C12AD7">
      <w:pPr>
        <w:pStyle w:val="BodyText"/>
        <w:ind w:left="1079" w:right="550"/>
      </w:pPr>
      <w:r>
        <w:t>If the MHA does bifurcate the lease and terminate the tenancy of the culpable family member,</w:t>
      </w:r>
      <w:r>
        <w:rPr>
          <w:spacing w:val="-3"/>
        </w:rPr>
        <w:t xml:space="preserve"> </w:t>
      </w:r>
      <w:r>
        <w:t>it</w:t>
      </w:r>
      <w:r>
        <w:rPr>
          <w:spacing w:val="-3"/>
        </w:rPr>
        <w:t xml:space="preserve"> </w:t>
      </w:r>
      <w:r>
        <w:t>will</w:t>
      </w:r>
      <w:r>
        <w:rPr>
          <w:spacing w:val="-3"/>
        </w:rPr>
        <w:t xml:space="preserve"> </w:t>
      </w:r>
      <w:r>
        <w:t>do</w:t>
      </w:r>
      <w:r>
        <w:rPr>
          <w:spacing w:val="-3"/>
        </w:rPr>
        <w:t xml:space="preserve"> </w:t>
      </w:r>
      <w:r>
        <w:t>so</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lease,</w:t>
      </w:r>
      <w:r>
        <w:rPr>
          <w:spacing w:val="-3"/>
        </w:rPr>
        <w:t xml:space="preserve"> </w:t>
      </w:r>
      <w:r>
        <w:t>applicable</w:t>
      </w:r>
      <w:r>
        <w:rPr>
          <w:spacing w:val="-3"/>
        </w:rPr>
        <w:t xml:space="preserve"> </w:t>
      </w:r>
      <w:r>
        <w:t>law,</w:t>
      </w:r>
      <w:r>
        <w:rPr>
          <w:spacing w:val="-3"/>
        </w:rPr>
        <w:t xml:space="preserve"> </w:t>
      </w:r>
      <w:r>
        <w:t>and</w:t>
      </w:r>
      <w:r>
        <w:rPr>
          <w:spacing w:val="-3"/>
        </w:rPr>
        <w:t xml:space="preserve"> </w:t>
      </w:r>
      <w:r>
        <w:t>the</w:t>
      </w:r>
      <w:r>
        <w:rPr>
          <w:spacing w:val="-2"/>
        </w:rPr>
        <w:t xml:space="preserve"> </w:t>
      </w:r>
      <w:r>
        <w:t>policies</w:t>
      </w:r>
      <w:r>
        <w:rPr>
          <w:spacing w:val="-3"/>
        </w:rPr>
        <w:t xml:space="preserve"> </w:t>
      </w:r>
      <w:r>
        <w:t>in</w:t>
      </w:r>
      <w:r>
        <w:rPr>
          <w:spacing w:val="-3"/>
        </w:rPr>
        <w:t xml:space="preserve"> </w:t>
      </w:r>
      <w:r>
        <w:t>this ACOP. If the person removed from the lease was the only tenant eligible to receive assistance, the MHA must provide any remaining tenant a chance to establish eligibility for the unit. If the remaining tenant cannot do so, the MHA must provide the tenant reasonable time to find new housing or to establish eligibility for another housing program covered by VAWA 2013.</w:t>
      </w:r>
    </w:p>
    <w:p w14:paraId="4B8C7E04" w14:textId="77777777" w:rsidR="00BA6C45" w:rsidRDefault="00BA6C45">
      <w:pPr>
        <w:sectPr w:rsidR="00BA6C45">
          <w:pgSz w:w="12240" w:h="15840"/>
          <w:pgMar w:top="1480" w:right="920" w:bottom="1120" w:left="1080" w:header="0" w:footer="925" w:gutter="0"/>
          <w:cols w:space="720"/>
        </w:sectPr>
      </w:pPr>
    </w:p>
    <w:p w14:paraId="67CB3CBD" w14:textId="77777777" w:rsidR="00BA6C45" w:rsidRDefault="00BA6C45">
      <w:pPr>
        <w:pStyle w:val="BodyText"/>
        <w:spacing w:before="4"/>
        <w:ind w:left="0"/>
        <w:rPr>
          <w:sz w:val="17"/>
        </w:rPr>
      </w:pPr>
    </w:p>
    <w:p w14:paraId="7AE5FDF7" w14:textId="77777777" w:rsidR="00BA6C45" w:rsidRDefault="00BA6C45">
      <w:pPr>
        <w:rPr>
          <w:sz w:val="17"/>
        </w:rPr>
        <w:sectPr w:rsidR="00BA6C45">
          <w:pgSz w:w="12240" w:h="15840"/>
          <w:pgMar w:top="1500" w:right="920" w:bottom="1120" w:left="1080" w:header="0" w:footer="925" w:gutter="0"/>
          <w:cols w:space="720"/>
        </w:sectPr>
      </w:pPr>
    </w:p>
    <w:p w14:paraId="644CEEBB" w14:textId="77777777" w:rsidR="00BA6C45" w:rsidRDefault="00C12AD7">
      <w:pPr>
        <w:pStyle w:val="Heading2"/>
        <w:spacing w:before="79"/>
        <w:ind w:left="4005" w:right="539" w:hanging="2614"/>
      </w:pPr>
      <w:bookmarkStart w:id="555" w:name="PART_IV:_NOTIFICATION_REQUIREMENTS,_EVIC"/>
      <w:bookmarkEnd w:id="555"/>
      <w:r>
        <w:t>PART</w:t>
      </w:r>
      <w:r>
        <w:rPr>
          <w:spacing w:val="-7"/>
        </w:rPr>
        <w:t xml:space="preserve"> </w:t>
      </w:r>
      <w:r>
        <w:t>IV:</w:t>
      </w:r>
      <w:r>
        <w:rPr>
          <w:spacing w:val="-8"/>
        </w:rPr>
        <w:t xml:space="preserve"> </w:t>
      </w:r>
      <w:r>
        <w:t>NOTIFICATION</w:t>
      </w:r>
      <w:r>
        <w:rPr>
          <w:spacing w:val="-8"/>
        </w:rPr>
        <w:t xml:space="preserve"> </w:t>
      </w:r>
      <w:r>
        <w:t>REQUIREMENTS,</w:t>
      </w:r>
      <w:r>
        <w:rPr>
          <w:spacing w:val="-7"/>
        </w:rPr>
        <w:t xml:space="preserve"> </w:t>
      </w:r>
      <w:r>
        <w:t>EVICTION</w:t>
      </w:r>
      <w:r>
        <w:rPr>
          <w:spacing w:val="-8"/>
        </w:rPr>
        <w:t xml:space="preserve"> </w:t>
      </w:r>
      <w:r>
        <w:t>PROCEDURES AND RECORD KEEPING</w:t>
      </w:r>
    </w:p>
    <w:p w14:paraId="766F5B77" w14:textId="77777777" w:rsidR="00BA6C45" w:rsidRDefault="00BA6C45">
      <w:pPr>
        <w:pStyle w:val="BodyText"/>
        <w:spacing w:before="10"/>
        <w:ind w:left="0"/>
        <w:rPr>
          <w:b/>
          <w:sz w:val="12"/>
        </w:rPr>
      </w:pPr>
    </w:p>
    <w:p w14:paraId="2914D4C6" w14:textId="77777777" w:rsidR="00BA6C45" w:rsidRDefault="00C12AD7">
      <w:pPr>
        <w:spacing w:before="89"/>
        <w:ind w:left="360"/>
        <w:rPr>
          <w:b/>
          <w:sz w:val="24"/>
        </w:rPr>
      </w:pPr>
      <w:r>
        <w:rPr>
          <w:b/>
          <w:sz w:val="24"/>
        </w:rPr>
        <w:t>13-IV.A.</w:t>
      </w:r>
      <w:r>
        <w:rPr>
          <w:b/>
          <w:spacing w:val="-7"/>
          <w:sz w:val="24"/>
        </w:rPr>
        <w:t xml:space="preserve"> </w:t>
      </w:r>
      <w:r>
        <w:rPr>
          <w:b/>
          <w:spacing w:val="-2"/>
          <w:sz w:val="24"/>
        </w:rPr>
        <w:t>OVERVIEW</w:t>
      </w:r>
    </w:p>
    <w:p w14:paraId="1F33832D" w14:textId="77777777" w:rsidR="00BA6C45" w:rsidRDefault="00C12AD7">
      <w:pPr>
        <w:pStyle w:val="BodyText"/>
        <w:spacing w:before="121"/>
        <w:ind w:left="360" w:right="731"/>
      </w:pPr>
      <w:r>
        <w:t>HUD regulations specify the requirements for the notice that must be provided prior to lease termination.</w:t>
      </w:r>
      <w:r>
        <w:rPr>
          <w:spacing w:val="-4"/>
        </w:rPr>
        <w:t xml:space="preserve"> </w:t>
      </w:r>
      <w:r>
        <w:t>This</w:t>
      </w:r>
      <w:r>
        <w:rPr>
          <w:spacing w:val="-4"/>
        </w:rPr>
        <w:t xml:space="preserve"> </w:t>
      </w:r>
      <w:r>
        <w:t>part</w:t>
      </w:r>
      <w:r>
        <w:rPr>
          <w:spacing w:val="-4"/>
        </w:rPr>
        <w:t xml:space="preserve"> </w:t>
      </w:r>
      <w:r>
        <w:t>discusses</w:t>
      </w:r>
      <w:r>
        <w:rPr>
          <w:spacing w:val="-4"/>
        </w:rPr>
        <w:t xml:space="preserve"> </w:t>
      </w:r>
      <w:r>
        <w:t>those</w:t>
      </w:r>
      <w:r>
        <w:rPr>
          <w:spacing w:val="-5"/>
        </w:rPr>
        <w:t xml:space="preserve"> </w:t>
      </w:r>
      <w:r>
        <w:t>requirements</w:t>
      </w:r>
      <w:r>
        <w:rPr>
          <w:spacing w:val="-4"/>
        </w:rPr>
        <w:t xml:space="preserve"> </w:t>
      </w:r>
      <w:r>
        <w:t>and</w:t>
      </w:r>
      <w:r>
        <w:rPr>
          <w:spacing w:val="-4"/>
        </w:rPr>
        <w:t xml:space="preserve"> </w:t>
      </w:r>
      <w:r>
        <w:t>the</w:t>
      </w:r>
      <w:r>
        <w:rPr>
          <w:spacing w:val="-5"/>
        </w:rPr>
        <w:t xml:space="preserve"> </w:t>
      </w:r>
      <w:r>
        <w:t>specific</w:t>
      </w:r>
      <w:r>
        <w:rPr>
          <w:spacing w:val="-3"/>
        </w:rPr>
        <w:t xml:space="preserve"> </w:t>
      </w:r>
      <w:r>
        <w:t>requirements</w:t>
      </w:r>
      <w:r>
        <w:rPr>
          <w:spacing w:val="-4"/>
        </w:rPr>
        <w:t xml:space="preserve"> </w:t>
      </w:r>
      <w:r>
        <w:t>that</w:t>
      </w:r>
      <w:r>
        <w:rPr>
          <w:spacing w:val="-4"/>
        </w:rPr>
        <w:t xml:space="preserve"> </w:t>
      </w:r>
      <w:r>
        <w:t>precede and follow termination for certain criminal activities which are addressed in the regulations. This part also discusses specific</w:t>
      </w:r>
      <w:r>
        <w:rPr>
          <w:spacing w:val="-1"/>
        </w:rPr>
        <w:t xml:space="preserve"> </w:t>
      </w:r>
      <w:r>
        <w:t>requirements pertaining to the</w:t>
      </w:r>
      <w:r>
        <w:rPr>
          <w:spacing w:val="-1"/>
        </w:rPr>
        <w:t xml:space="preserve"> </w:t>
      </w:r>
      <w:r>
        <w:t>actual eviction of</w:t>
      </w:r>
      <w:r>
        <w:rPr>
          <w:spacing w:val="-1"/>
        </w:rPr>
        <w:t xml:space="preserve"> </w:t>
      </w:r>
      <w:r>
        <w:t>families and record keeping.</w:t>
      </w:r>
    </w:p>
    <w:p w14:paraId="163C279F" w14:textId="77777777" w:rsidR="00BA6C45" w:rsidRDefault="00BA6C45">
      <w:pPr>
        <w:pStyle w:val="BodyText"/>
        <w:spacing w:before="9"/>
        <w:ind w:left="0"/>
        <w:rPr>
          <w:sz w:val="20"/>
        </w:rPr>
      </w:pPr>
    </w:p>
    <w:p w14:paraId="1CC8C32C" w14:textId="77777777" w:rsidR="00BA6C45" w:rsidRDefault="00C12AD7">
      <w:pPr>
        <w:spacing w:before="1"/>
        <w:ind w:left="360"/>
        <w:rPr>
          <w:b/>
          <w:sz w:val="24"/>
        </w:rPr>
      </w:pPr>
      <w:bookmarkStart w:id="556" w:name="13-IV.B._CONDUCTING_CRIMINAL_RECORDS_CHE"/>
      <w:bookmarkEnd w:id="556"/>
      <w:r>
        <w:rPr>
          <w:b/>
          <w:sz w:val="24"/>
        </w:rPr>
        <w:t>13-IV.B.</w:t>
      </w:r>
      <w:r>
        <w:rPr>
          <w:b/>
          <w:spacing w:val="-6"/>
          <w:sz w:val="24"/>
        </w:rPr>
        <w:t xml:space="preserve"> </w:t>
      </w:r>
      <w:r>
        <w:rPr>
          <w:b/>
          <w:sz w:val="24"/>
        </w:rPr>
        <w:t>CONDUCTING</w:t>
      </w:r>
      <w:r>
        <w:rPr>
          <w:b/>
          <w:spacing w:val="-5"/>
          <w:sz w:val="24"/>
        </w:rPr>
        <w:t xml:space="preserve"> </w:t>
      </w:r>
      <w:r>
        <w:rPr>
          <w:b/>
          <w:sz w:val="24"/>
        </w:rPr>
        <w:t>CRIMINAL</w:t>
      </w:r>
      <w:r>
        <w:rPr>
          <w:b/>
          <w:spacing w:val="-5"/>
          <w:sz w:val="24"/>
        </w:rPr>
        <w:t xml:space="preserve"> </w:t>
      </w:r>
      <w:r>
        <w:rPr>
          <w:b/>
          <w:sz w:val="24"/>
        </w:rPr>
        <w:t>RECORDS</w:t>
      </w:r>
      <w:r>
        <w:rPr>
          <w:b/>
          <w:spacing w:val="-5"/>
          <w:sz w:val="24"/>
        </w:rPr>
        <w:t xml:space="preserve"> </w:t>
      </w:r>
      <w:r>
        <w:rPr>
          <w:b/>
          <w:sz w:val="24"/>
        </w:rPr>
        <w:t>CHECKS</w:t>
      </w:r>
      <w:r>
        <w:rPr>
          <w:b/>
          <w:spacing w:val="-5"/>
          <w:sz w:val="24"/>
        </w:rPr>
        <w:t xml:space="preserve"> </w:t>
      </w:r>
      <w:r>
        <w:rPr>
          <w:b/>
          <w:sz w:val="24"/>
        </w:rPr>
        <w:t>[24</w:t>
      </w:r>
      <w:r>
        <w:rPr>
          <w:b/>
          <w:spacing w:val="-6"/>
          <w:sz w:val="24"/>
        </w:rPr>
        <w:t xml:space="preserve"> </w:t>
      </w:r>
      <w:r>
        <w:rPr>
          <w:b/>
          <w:sz w:val="24"/>
        </w:rPr>
        <w:t>CFR</w:t>
      </w:r>
      <w:r>
        <w:rPr>
          <w:b/>
          <w:spacing w:val="-6"/>
          <w:sz w:val="24"/>
        </w:rPr>
        <w:t xml:space="preserve"> </w:t>
      </w:r>
      <w:r>
        <w:rPr>
          <w:b/>
          <w:sz w:val="24"/>
        </w:rPr>
        <w:t>5.903(e)(ii)</w:t>
      </w:r>
      <w:r>
        <w:rPr>
          <w:b/>
          <w:spacing w:val="-6"/>
          <w:sz w:val="24"/>
        </w:rPr>
        <w:t xml:space="preserve"> </w:t>
      </w:r>
      <w:r>
        <w:rPr>
          <w:b/>
          <w:spacing w:val="-5"/>
          <w:sz w:val="24"/>
        </w:rPr>
        <w:t>and</w:t>
      </w:r>
    </w:p>
    <w:p w14:paraId="5CF4429A" w14:textId="77777777" w:rsidR="00BA6C45" w:rsidRDefault="00C12AD7">
      <w:pPr>
        <w:pStyle w:val="Heading2"/>
        <w:spacing w:before="2"/>
      </w:pPr>
      <w:r>
        <w:t>24</w:t>
      </w:r>
      <w:r>
        <w:rPr>
          <w:spacing w:val="-3"/>
        </w:rPr>
        <w:t xml:space="preserve"> </w:t>
      </w:r>
      <w:r>
        <w:t>CFR</w:t>
      </w:r>
      <w:r>
        <w:rPr>
          <w:spacing w:val="-2"/>
        </w:rPr>
        <w:t xml:space="preserve"> 960.259]</w:t>
      </w:r>
    </w:p>
    <w:p w14:paraId="21AC030F" w14:textId="77777777" w:rsidR="00BA6C45" w:rsidRDefault="00C12AD7">
      <w:pPr>
        <w:pStyle w:val="BodyText"/>
        <w:ind w:left="360" w:right="539"/>
      </w:pPr>
      <w:r>
        <w:t>HUD</w:t>
      </w:r>
      <w:r>
        <w:rPr>
          <w:spacing w:val="-4"/>
        </w:rPr>
        <w:t xml:space="preserve"> </w:t>
      </w:r>
      <w:r>
        <w:t>authorizes</w:t>
      </w:r>
      <w:r>
        <w:rPr>
          <w:spacing w:val="-3"/>
        </w:rPr>
        <w:t xml:space="preserve"> </w:t>
      </w:r>
      <w:r>
        <w:t>MHAs</w:t>
      </w:r>
      <w:r>
        <w:rPr>
          <w:spacing w:val="-3"/>
        </w:rPr>
        <w:t xml:space="preserve"> </w:t>
      </w:r>
      <w:r>
        <w:t>to</w:t>
      </w:r>
      <w:r>
        <w:rPr>
          <w:spacing w:val="-3"/>
        </w:rPr>
        <w:t xml:space="preserve"> </w:t>
      </w:r>
      <w:r>
        <w:t>conduct</w:t>
      </w:r>
      <w:r>
        <w:rPr>
          <w:spacing w:val="-3"/>
        </w:rPr>
        <w:t xml:space="preserve"> </w:t>
      </w:r>
      <w:r>
        <w:t>criminal</w:t>
      </w:r>
      <w:r>
        <w:rPr>
          <w:spacing w:val="-3"/>
        </w:rPr>
        <w:t xml:space="preserve"> </w:t>
      </w:r>
      <w:r>
        <w:t>records</w:t>
      </w:r>
      <w:r>
        <w:rPr>
          <w:spacing w:val="-3"/>
        </w:rPr>
        <w:t xml:space="preserve"> </w:t>
      </w:r>
      <w:r>
        <w:t>checks</w:t>
      </w:r>
      <w:r>
        <w:rPr>
          <w:spacing w:val="-3"/>
        </w:rPr>
        <w:t xml:space="preserve"> </w:t>
      </w:r>
      <w:r>
        <w:t>on</w:t>
      </w:r>
      <w:r>
        <w:rPr>
          <w:spacing w:val="-3"/>
        </w:rPr>
        <w:t xml:space="preserve"> </w:t>
      </w:r>
      <w:r>
        <w:t>public</w:t>
      </w:r>
      <w:r>
        <w:rPr>
          <w:spacing w:val="-4"/>
        </w:rPr>
        <w:t xml:space="preserve"> </w:t>
      </w:r>
      <w:r>
        <w:t>housing</w:t>
      </w:r>
      <w:r>
        <w:rPr>
          <w:spacing w:val="-3"/>
        </w:rPr>
        <w:t xml:space="preserve"> </w:t>
      </w:r>
      <w:r>
        <w:t>residents</w:t>
      </w:r>
      <w:r>
        <w:rPr>
          <w:spacing w:val="-3"/>
        </w:rPr>
        <w:t xml:space="preserve"> </w:t>
      </w:r>
      <w:r>
        <w:t>for</w:t>
      </w:r>
      <w:r>
        <w:rPr>
          <w:spacing w:val="-4"/>
        </w:rPr>
        <w:t xml:space="preserve"> </w:t>
      </w:r>
      <w:r>
        <w:t>lease enforcement and eviction. MHA policy determines when the MHA will conduct such checks.</w:t>
      </w:r>
    </w:p>
    <w:p w14:paraId="5EFE2C9D" w14:textId="77777777" w:rsidR="00BA6C45" w:rsidRDefault="00C12AD7">
      <w:pPr>
        <w:pStyle w:val="BodyText"/>
      </w:pPr>
      <w:r>
        <w:rPr>
          <w:u w:val="single"/>
        </w:rPr>
        <w:t>MHA</w:t>
      </w:r>
      <w:r>
        <w:rPr>
          <w:spacing w:val="-4"/>
          <w:u w:val="single"/>
        </w:rPr>
        <w:t xml:space="preserve"> </w:t>
      </w:r>
      <w:r>
        <w:rPr>
          <w:spacing w:val="-2"/>
          <w:u w:val="single"/>
        </w:rPr>
        <w:t>Policy</w:t>
      </w:r>
    </w:p>
    <w:p w14:paraId="58027EE4" w14:textId="77777777" w:rsidR="00BA6C45" w:rsidRDefault="00C12AD7">
      <w:pPr>
        <w:pStyle w:val="BodyText"/>
        <w:ind w:left="1079" w:right="539"/>
      </w:pPr>
      <w:r>
        <w:t>The MHA will conduct criminal records checks when it has come to the attention of the MHA, either from local law enforcement or by other means, that an individual has engaged</w:t>
      </w:r>
      <w:r>
        <w:rPr>
          <w:spacing w:val="-6"/>
        </w:rPr>
        <w:t xml:space="preserve"> </w:t>
      </w:r>
      <w:r>
        <w:t>in</w:t>
      </w:r>
      <w:r>
        <w:rPr>
          <w:spacing w:val="-4"/>
        </w:rPr>
        <w:t xml:space="preserve"> </w:t>
      </w:r>
      <w:r>
        <w:t>the</w:t>
      </w:r>
      <w:r>
        <w:rPr>
          <w:spacing w:val="-7"/>
        </w:rPr>
        <w:t xml:space="preserve"> </w:t>
      </w:r>
      <w:r>
        <w:t>destruction</w:t>
      </w:r>
      <w:r>
        <w:rPr>
          <w:spacing w:val="-5"/>
        </w:rPr>
        <w:t xml:space="preserve"> </w:t>
      </w:r>
      <w:r>
        <w:t>of</w:t>
      </w:r>
      <w:r>
        <w:rPr>
          <w:spacing w:val="-7"/>
        </w:rPr>
        <w:t xml:space="preserve"> </w:t>
      </w:r>
      <w:r>
        <w:t>property,</w:t>
      </w:r>
      <w:r>
        <w:rPr>
          <w:spacing w:val="-4"/>
        </w:rPr>
        <w:t xml:space="preserve"> </w:t>
      </w:r>
      <w:r>
        <w:t>engaged</w:t>
      </w:r>
      <w:r>
        <w:rPr>
          <w:spacing w:val="-4"/>
        </w:rPr>
        <w:t xml:space="preserve"> </w:t>
      </w:r>
      <w:r>
        <w:t>in</w:t>
      </w:r>
      <w:r>
        <w:rPr>
          <w:spacing w:val="-4"/>
        </w:rPr>
        <w:t xml:space="preserve"> </w:t>
      </w:r>
      <w:r>
        <w:t>violent</w:t>
      </w:r>
      <w:r>
        <w:rPr>
          <w:spacing w:val="-4"/>
        </w:rPr>
        <w:t xml:space="preserve"> </w:t>
      </w:r>
      <w:r>
        <w:t>activity</w:t>
      </w:r>
      <w:r>
        <w:rPr>
          <w:spacing w:val="-5"/>
        </w:rPr>
        <w:t xml:space="preserve"> </w:t>
      </w:r>
      <w:r>
        <w:t>against</w:t>
      </w:r>
      <w:r>
        <w:rPr>
          <w:spacing w:val="-6"/>
        </w:rPr>
        <w:t xml:space="preserve"> </w:t>
      </w:r>
      <w:r>
        <w:t>another</w:t>
      </w:r>
      <w:r>
        <w:rPr>
          <w:spacing w:val="-7"/>
        </w:rPr>
        <w:t xml:space="preserve"> </w:t>
      </w:r>
      <w:r>
        <w:t>person, or has interfered with the right to peaceful enjoyment of the premises of other residents. Such checks will also include sex offender registration information. In order to obtain such information, all adult household members must sign consent forms for release of criminal conviction and sex offender registration records on an annual basis.</w:t>
      </w:r>
    </w:p>
    <w:p w14:paraId="72CAD455" w14:textId="77777777" w:rsidR="00BA6C45" w:rsidRDefault="00C12AD7">
      <w:pPr>
        <w:pStyle w:val="BodyText"/>
        <w:ind w:left="359"/>
      </w:pPr>
      <w:r>
        <w:t>The</w:t>
      </w:r>
      <w:r>
        <w:rPr>
          <w:spacing w:val="-5"/>
        </w:rPr>
        <w:t xml:space="preserve"> </w:t>
      </w:r>
      <w:r>
        <w:t>MHA</w:t>
      </w:r>
      <w:r>
        <w:rPr>
          <w:spacing w:val="-4"/>
        </w:rPr>
        <w:t xml:space="preserve"> </w:t>
      </w:r>
      <w:r>
        <w:t>may</w:t>
      </w:r>
      <w:r>
        <w:rPr>
          <w:spacing w:val="-1"/>
        </w:rPr>
        <w:t xml:space="preserve"> </w:t>
      </w:r>
      <w:r>
        <w:t>not</w:t>
      </w:r>
      <w:r>
        <w:rPr>
          <w:spacing w:val="-1"/>
        </w:rPr>
        <w:t xml:space="preserve"> </w:t>
      </w:r>
      <w:r>
        <w:t>pass</w:t>
      </w:r>
      <w:r>
        <w:rPr>
          <w:spacing w:val="1"/>
        </w:rPr>
        <w:t xml:space="preserve"> </w:t>
      </w:r>
      <w:r>
        <w:t>along</w:t>
      </w:r>
      <w:r>
        <w:rPr>
          <w:spacing w:val="-1"/>
        </w:rPr>
        <w:t xml:space="preserve"> </w:t>
      </w:r>
      <w:r>
        <w:t>to</w:t>
      </w:r>
      <w:r>
        <w:rPr>
          <w:spacing w:val="-2"/>
        </w:rPr>
        <w:t xml:space="preserve"> </w:t>
      </w:r>
      <w:r>
        <w:t>the</w:t>
      </w:r>
      <w:r>
        <w:rPr>
          <w:spacing w:val="-2"/>
        </w:rPr>
        <w:t xml:space="preserve"> </w:t>
      </w:r>
      <w:r>
        <w:t>tenant</w:t>
      </w:r>
      <w:r>
        <w:rPr>
          <w:spacing w:val="-1"/>
        </w:rPr>
        <w:t xml:space="preserve"> </w:t>
      </w:r>
      <w:r>
        <w:t>the</w:t>
      </w:r>
      <w:r>
        <w:rPr>
          <w:spacing w:val="-4"/>
        </w:rPr>
        <w:t xml:space="preserve"> </w:t>
      </w:r>
      <w:r>
        <w:t>costs</w:t>
      </w:r>
      <w:r>
        <w:rPr>
          <w:spacing w:val="-1"/>
        </w:rPr>
        <w:t xml:space="preserve"> </w:t>
      </w:r>
      <w:r>
        <w:t>of</w:t>
      </w:r>
      <w:r>
        <w:rPr>
          <w:spacing w:val="-2"/>
        </w:rPr>
        <w:t xml:space="preserve"> </w:t>
      </w:r>
      <w:r>
        <w:t>a</w:t>
      </w:r>
      <w:r>
        <w:rPr>
          <w:spacing w:val="-5"/>
        </w:rPr>
        <w:t xml:space="preserve"> </w:t>
      </w:r>
      <w:r>
        <w:t>criminal</w:t>
      </w:r>
      <w:r>
        <w:rPr>
          <w:spacing w:val="-1"/>
        </w:rPr>
        <w:t xml:space="preserve"> </w:t>
      </w:r>
      <w:r>
        <w:t>records</w:t>
      </w:r>
      <w:r>
        <w:rPr>
          <w:spacing w:val="1"/>
        </w:rPr>
        <w:t xml:space="preserve"> </w:t>
      </w:r>
      <w:r>
        <w:rPr>
          <w:spacing w:val="-2"/>
        </w:rPr>
        <w:t>check.</w:t>
      </w:r>
    </w:p>
    <w:p w14:paraId="6A40A31C" w14:textId="77777777" w:rsidR="00BA6C45" w:rsidRDefault="00BA6C45">
      <w:pPr>
        <w:sectPr w:rsidR="00BA6C45">
          <w:pgSz w:w="12240" w:h="15840"/>
          <w:pgMar w:top="1480" w:right="920" w:bottom="1120" w:left="1080" w:header="0" w:footer="925" w:gutter="0"/>
          <w:cols w:space="720"/>
        </w:sectPr>
      </w:pPr>
    </w:p>
    <w:p w14:paraId="4CBE481B" w14:textId="77777777" w:rsidR="00BA6C45" w:rsidRDefault="00C12AD7">
      <w:pPr>
        <w:pStyle w:val="Heading3"/>
        <w:spacing w:before="179"/>
        <w:ind w:left="359" w:right="630"/>
      </w:pPr>
      <w:bookmarkStart w:id="557" w:name="13-IV.C._DISCLOSURE_OF_CRIMINAL_RECORDS_"/>
      <w:bookmarkEnd w:id="557"/>
      <w:r>
        <w:t>13-IV.C.</w:t>
      </w:r>
      <w:r>
        <w:rPr>
          <w:spacing w:val="-7"/>
        </w:rPr>
        <w:t xml:space="preserve"> </w:t>
      </w:r>
      <w:r>
        <w:t>DISCLOSURE</w:t>
      </w:r>
      <w:r>
        <w:rPr>
          <w:spacing w:val="-6"/>
        </w:rPr>
        <w:t xml:space="preserve"> </w:t>
      </w:r>
      <w:r>
        <w:t>OF</w:t>
      </w:r>
      <w:r>
        <w:rPr>
          <w:spacing w:val="-7"/>
        </w:rPr>
        <w:t xml:space="preserve"> </w:t>
      </w:r>
      <w:r>
        <w:t>CRIMINAL</w:t>
      </w:r>
      <w:r>
        <w:rPr>
          <w:spacing w:val="-6"/>
        </w:rPr>
        <w:t xml:space="preserve"> </w:t>
      </w:r>
      <w:r>
        <w:t>RECORDS</w:t>
      </w:r>
      <w:r>
        <w:rPr>
          <w:spacing w:val="-6"/>
        </w:rPr>
        <w:t xml:space="preserve"> </w:t>
      </w:r>
      <w:r>
        <w:t>TO</w:t>
      </w:r>
      <w:r>
        <w:rPr>
          <w:spacing w:val="-6"/>
        </w:rPr>
        <w:t xml:space="preserve"> </w:t>
      </w:r>
      <w:r>
        <w:t>FAMILY</w:t>
      </w:r>
      <w:r>
        <w:rPr>
          <w:spacing w:val="-7"/>
        </w:rPr>
        <w:t xml:space="preserve"> </w:t>
      </w:r>
      <w:r>
        <w:t>[24</w:t>
      </w:r>
      <w:r>
        <w:rPr>
          <w:spacing w:val="-7"/>
        </w:rPr>
        <w:t xml:space="preserve"> </w:t>
      </w:r>
      <w:r>
        <w:t>CFR</w:t>
      </w:r>
      <w:r>
        <w:rPr>
          <w:spacing w:val="-7"/>
        </w:rPr>
        <w:t xml:space="preserve"> </w:t>
      </w:r>
      <w:r>
        <w:t>5.903(f),</w:t>
      </w:r>
      <w:r>
        <w:rPr>
          <w:spacing w:val="-7"/>
        </w:rPr>
        <w:t xml:space="preserve"> </w:t>
      </w:r>
      <w:r>
        <w:t>24 CFR 5.905(d) and 24 CFR 966.4(l)(5)(iv)]</w:t>
      </w:r>
    </w:p>
    <w:p w14:paraId="3AE112F8" w14:textId="77777777" w:rsidR="00BA6C45" w:rsidRDefault="00C12AD7">
      <w:pPr>
        <w:pStyle w:val="BodyText"/>
        <w:ind w:left="359" w:right="539"/>
      </w:pPr>
      <w:r>
        <w:t>In</w:t>
      </w:r>
      <w:r>
        <w:rPr>
          <w:spacing w:val="-1"/>
        </w:rPr>
        <w:t xml:space="preserve"> </w:t>
      </w:r>
      <w:r>
        <w:t>conducting</w:t>
      </w:r>
      <w:r>
        <w:rPr>
          <w:spacing w:val="-3"/>
        </w:rPr>
        <w:t xml:space="preserve"> </w:t>
      </w:r>
      <w:r>
        <w:t>criminal</w:t>
      </w:r>
      <w:r>
        <w:rPr>
          <w:spacing w:val="-3"/>
        </w:rPr>
        <w:t xml:space="preserve"> </w:t>
      </w:r>
      <w:r>
        <w:t>records</w:t>
      </w:r>
      <w:r>
        <w:rPr>
          <w:spacing w:val="-3"/>
        </w:rPr>
        <w:t xml:space="preserve"> </w:t>
      </w:r>
      <w:r>
        <w:t>checks,</w:t>
      </w:r>
      <w:r>
        <w:rPr>
          <w:spacing w:val="-3"/>
        </w:rPr>
        <w:t xml:space="preserve"> </w:t>
      </w:r>
      <w:r>
        <w:t>if</w:t>
      </w:r>
      <w:r>
        <w:rPr>
          <w:spacing w:val="-4"/>
        </w:rPr>
        <w:t xml:space="preserve"> </w:t>
      </w:r>
      <w:r>
        <w:t>the</w:t>
      </w:r>
      <w:r>
        <w:rPr>
          <w:spacing w:val="-4"/>
        </w:rPr>
        <w:t xml:space="preserve"> </w:t>
      </w:r>
      <w:r>
        <w:t>MHA</w:t>
      </w:r>
      <w:r>
        <w:rPr>
          <w:spacing w:val="-4"/>
        </w:rPr>
        <w:t xml:space="preserve"> </w:t>
      </w:r>
      <w:r>
        <w:t>uses</w:t>
      </w:r>
      <w:r>
        <w:rPr>
          <w:spacing w:val="-3"/>
        </w:rPr>
        <w:t xml:space="preserve"> </w:t>
      </w:r>
      <w:r>
        <w:t>the</w:t>
      </w:r>
      <w:r>
        <w:rPr>
          <w:spacing w:val="-4"/>
        </w:rPr>
        <w:t xml:space="preserve"> </w:t>
      </w:r>
      <w:r>
        <w:t>authority</w:t>
      </w:r>
      <w:r>
        <w:rPr>
          <w:spacing w:val="-3"/>
        </w:rPr>
        <w:t xml:space="preserve"> </w:t>
      </w:r>
      <w:r>
        <w:t>of</w:t>
      </w:r>
      <w:r>
        <w:rPr>
          <w:spacing w:val="-4"/>
        </w:rPr>
        <w:t xml:space="preserve"> </w:t>
      </w:r>
      <w:r>
        <w:t>24</w:t>
      </w:r>
      <w:r>
        <w:rPr>
          <w:spacing w:val="-3"/>
        </w:rPr>
        <w:t xml:space="preserve"> </w:t>
      </w:r>
      <w:r>
        <w:t>CFR</w:t>
      </w:r>
      <w:r>
        <w:rPr>
          <w:spacing w:val="-3"/>
        </w:rPr>
        <w:t xml:space="preserve"> </w:t>
      </w:r>
      <w:r>
        <w:t>5.903</w:t>
      </w:r>
      <w:r>
        <w:rPr>
          <w:spacing w:val="-3"/>
        </w:rPr>
        <w:t xml:space="preserve"> </w:t>
      </w:r>
      <w:r>
        <w:t>and</w:t>
      </w:r>
      <w:r>
        <w:rPr>
          <w:spacing w:val="-3"/>
        </w:rPr>
        <w:t xml:space="preserve"> </w:t>
      </w:r>
      <w:r>
        <w:t>5.905 to obtain such information, certain protections must be afforded the tenant before any adverse action is taken. In such cases if the MHA obtains criminal records information from a state or local agency showing that a household member has been convicted of a crime, or is subject to a sex offender registration requirement, relevant to lease enforcement or eviction, the MHA must notify the household of the proposed action and must provide the subject of the record and the tenant a copy of such information, and an opportunity to dispute the accuracy and relevance of the information before an eviction or lease enforcement action is taken.</w:t>
      </w:r>
    </w:p>
    <w:p w14:paraId="67A181CB"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39FD3073" w14:textId="77777777" w:rsidR="00BA6C45" w:rsidRDefault="00C12AD7">
      <w:pPr>
        <w:pStyle w:val="BodyText"/>
        <w:ind w:right="550"/>
      </w:pPr>
      <w:r>
        <w:t>In</w:t>
      </w:r>
      <w:r>
        <w:rPr>
          <w:spacing w:val="-1"/>
        </w:rPr>
        <w:t xml:space="preserve"> </w:t>
      </w:r>
      <w:r>
        <w:t>all</w:t>
      </w:r>
      <w:r>
        <w:rPr>
          <w:spacing w:val="-3"/>
        </w:rPr>
        <w:t xml:space="preserve"> </w:t>
      </w:r>
      <w:r>
        <w:t>cases</w:t>
      </w:r>
      <w:r>
        <w:rPr>
          <w:spacing w:val="-3"/>
        </w:rPr>
        <w:t xml:space="preserve"> </w:t>
      </w:r>
      <w:r>
        <w:t>where</w:t>
      </w:r>
      <w:r>
        <w:rPr>
          <w:spacing w:val="-4"/>
        </w:rPr>
        <w:t xml:space="preserve"> </w:t>
      </w:r>
      <w:r>
        <w:t>criminal</w:t>
      </w:r>
      <w:r>
        <w:rPr>
          <w:spacing w:val="-3"/>
        </w:rPr>
        <w:t xml:space="preserve"> </w:t>
      </w:r>
      <w:r>
        <w:t>record</w:t>
      </w:r>
      <w:r>
        <w:rPr>
          <w:spacing w:val="-3"/>
        </w:rPr>
        <w:t xml:space="preserve"> </w:t>
      </w:r>
      <w:r>
        <w:t>or</w:t>
      </w:r>
      <w:r>
        <w:rPr>
          <w:spacing w:val="-4"/>
        </w:rPr>
        <w:t xml:space="preserve"> </w:t>
      </w:r>
      <w:r>
        <w:t>sex</w:t>
      </w:r>
      <w:r>
        <w:rPr>
          <w:spacing w:val="-3"/>
        </w:rPr>
        <w:t xml:space="preserve"> </w:t>
      </w:r>
      <w:r>
        <w:t>offender</w:t>
      </w:r>
      <w:r>
        <w:rPr>
          <w:spacing w:val="-2"/>
        </w:rPr>
        <w:t xml:space="preserve"> </w:t>
      </w:r>
      <w:r>
        <w:t>registration</w:t>
      </w:r>
      <w:r>
        <w:rPr>
          <w:spacing w:val="-3"/>
        </w:rPr>
        <w:t xml:space="preserve"> </w:t>
      </w:r>
      <w:r>
        <w:t>information</w:t>
      </w:r>
      <w:r>
        <w:rPr>
          <w:spacing w:val="-1"/>
        </w:rPr>
        <w:t xml:space="preserve"> </w:t>
      </w:r>
      <w:r>
        <w:t>would</w:t>
      </w:r>
      <w:r>
        <w:rPr>
          <w:spacing w:val="-3"/>
        </w:rPr>
        <w:t xml:space="preserve"> </w:t>
      </w:r>
      <w:r>
        <w:t>result</w:t>
      </w:r>
      <w:r>
        <w:rPr>
          <w:spacing w:val="-3"/>
        </w:rPr>
        <w:t xml:space="preserve"> </w:t>
      </w:r>
      <w:r>
        <w:t>in lease enforcement or eviction, the MHA will notify the household in writing of the proposed adverse action and will provide the subject of the record and the tenant a copy of such information, and an opportunity to dispute the accuracy and relevance of the information before an eviction or lease enforcement action is taken.</w:t>
      </w:r>
    </w:p>
    <w:p w14:paraId="41386E3D" w14:textId="7D665001" w:rsidR="00BA6C45" w:rsidRDefault="00C12AD7">
      <w:pPr>
        <w:pStyle w:val="BodyText"/>
        <w:ind w:right="598"/>
      </w:pPr>
      <w:r>
        <w:t>The family will be given 1</w:t>
      </w:r>
      <w:r w:rsidR="005516B1">
        <w:t xml:space="preserve">4 </w:t>
      </w:r>
      <w:r>
        <w:t>days from the date of the MHA notice, to dispute the</w:t>
      </w:r>
      <w:r>
        <w:rPr>
          <w:spacing w:val="-6"/>
        </w:rPr>
        <w:t xml:space="preserve"> </w:t>
      </w:r>
      <w:r>
        <w:t>accuracy</w:t>
      </w:r>
      <w:r>
        <w:rPr>
          <w:spacing w:val="-3"/>
        </w:rPr>
        <w:t xml:space="preserve"> </w:t>
      </w:r>
      <w:r>
        <w:t>and</w:t>
      </w:r>
      <w:r>
        <w:rPr>
          <w:spacing w:val="-3"/>
        </w:rPr>
        <w:t xml:space="preserve"> </w:t>
      </w:r>
      <w:r>
        <w:t>relevance</w:t>
      </w:r>
      <w:r>
        <w:rPr>
          <w:spacing w:val="-6"/>
        </w:rPr>
        <w:t xml:space="preserve"> </w:t>
      </w:r>
      <w:r>
        <w:t>of</w:t>
      </w:r>
      <w:r>
        <w:rPr>
          <w:spacing w:val="-6"/>
        </w:rPr>
        <w:t xml:space="preserve"> </w:t>
      </w:r>
      <w:r>
        <w:t>the</w:t>
      </w:r>
      <w:r>
        <w:rPr>
          <w:spacing w:val="-6"/>
        </w:rPr>
        <w:t xml:space="preserve"> </w:t>
      </w:r>
      <w:r>
        <w:t>information. If</w:t>
      </w:r>
      <w:r>
        <w:rPr>
          <w:spacing w:val="-6"/>
        </w:rPr>
        <w:t xml:space="preserve"> </w:t>
      </w:r>
      <w:r>
        <w:t>the</w:t>
      </w:r>
      <w:r>
        <w:rPr>
          <w:spacing w:val="-6"/>
        </w:rPr>
        <w:t xml:space="preserve"> </w:t>
      </w:r>
      <w:r>
        <w:t>family</w:t>
      </w:r>
      <w:r>
        <w:rPr>
          <w:spacing w:val="-2"/>
        </w:rPr>
        <w:t xml:space="preserve"> </w:t>
      </w:r>
      <w:r>
        <w:t>does</w:t>
      </w:r>
      <w:r>
        <w:rPr>
          <w:spacing w:val="-2"/>
        </w:rPr>
        <w:t xml:space="preserve"> </w:t>
      </w:r>
      <w:r>
        <w:t>not</w:t>
      </w:r>
      <w:r>
        <w:rPr>
          <w:spacing w:val="-2"/>
        </w:rPr>
        <w:t xml:space="preserve"> </w:t>
      </w:r>
      <w:r>
        <w:t>contact</w:t>
      </w:r>
      <w:r>
        <w:rPr>
          <w:spacing w:val="-2"/>
        </w:rPr>
        <w:t xml:space="preserve"> </w:t>
      </w:r>
      <w:r>
        <w:t>the</w:t>
      </w:r>
      <w:r>
        <w:rPr>
          <w:spacing w:val="-6"/>
        </w:rPr>
        <w:t xml:space="preserve"> </w:t>
      </w:r>
      <w:r>
        <w:t>MHA</w:t>
      </w:r>
      <w:r>
        <w:rPr>
          <w:spacing w:val="-5"/>
        </w:rPr>
        <w:t xml:space="preserve"> </w:t>
      </w:r>
      <w:r>
        <w:t xml:space="preserve">to dispute the information within that </w:t>
      </w:r>
      <w:r w:rsidR="00B3645C">
        <w:t>10-business</w:t>
      </w:r>
      <w:r>
        <w:t xml:space="preserve"> day period, the MHA will proceed with the termination action.</w:t>
      </w:r>
    </w:p>
    <w:p w14:paraId="2CE9F86C" w14:textId="77777777" w:rsidR="00BA6C45" w:rsidRDefault="00C12AD7">
      <w:pPr>
        <w:pStyle w:val="BodyText"/>
        <w:ind w:right="539"/>
      </w:pPr>
      <w:r>
        <w:t>Should</w:t>
      </w:r>
      <w:r>
        <w:rPr>
          <w:spacing w:val="-3"/>
        </w:rPr>
        <w:t xml:space="preserve"> </w:t>
      </w:r>
      <w:r>
        <w:t>the</w:t>
      </w:r>
      <w:r>
        <w:rPr>
          <w:spacing w:val="-4"/>
        </w:rPr>
        <w:t xml:space="preserve"> </w:t>
      </w:r>
      <w:r>
        <w:t>tenant</w:t>
      </w:r>
      <w:r>
        <w:rPr>
          <w:spacing w:val="-3"/>
        </w:rPr>
        <w:t xml:space="preserve"> </w:t>
      </w:r>
      <w:r>
        <w:t>not</w:t>
      </w:r>
      <w:r>
        <w:rPr>
          <w:spacing w:val="-3"/>
        </w:rPr>
        <w:t xml:space="preserve"> </w:t>
      </w:r>
      <w:r>
        <w:t>exercise</w:t>
      </w:r>
      <w:r>
        <w:rPr>
          <w:spacing w:val="-4"/>
        </w:rPr>
        <w:t xml:space="preserve"> </w:t>
      </w:r>
      <w:r>
        <w:t>their</w:t>
      </w:r>
      <w:r>
        <w:rPr>
          <w:spacing w:val="-4"/>
        </w:rPr>
        <w:t xml:space="preserve"> </w:t>
      </w:r>
      <w:r>
        <w:t>right</w:t>
      </w:r>
      <w:r>
        <w:rPr>
          <w:spacing w:val="-3"/>
        </w:rPr>
        <w:t xml:space="preserve"> </w:t>
      </w:r>
      <w:r>
        <w:t>to</w:t>
      </w:r>
      <w:r>
        <w:rPr>
          <w:spacing w:val="-3"/>
        </w:rPr>
        <w:t xml:space="preserve"> </w:t>
      </w:r>
      <w:r>
        <w:t>dispute</w:t>
      </w:r>
      <w:r>
        <w:rPr>
          <w:spacing w:val="-4"/>
        </w:rPr>
        <w:t xml:space="preserve"> </w:t>
      </w:r>
      <w:r>
        <w:t>prior</w:t>
      </w:r>
      <w:r>
        <w:rPr>
          <w:spacing w:val="-4"/>
        </w:rPr>
        <w:t xml:space="preserve"> </w:t>
      </w:r>
      <w:r>
        <w:t>to</w:t>
      </w:r>
      <w:r>
        <w:rPr>
          <w:spacing w:val="-3"/>
        </w:rPr>
        <w:t xml:space="preserve"> </w:t>
      </w:r>
      <w:r>
        <w:t>any</w:t>
      </w:r>
      <w:r>
        <w:rPr>
          <w:spacing w:val="-3"/>
        </w:rPr>
        <w:t xml:space="preserve"> </w:t>
      </w:r>
      <w:r>
        <w:t>adverse</w:t>
      </w:r>
      <w:r>
        <w:rPr>
          <w:spacing w:val="-2"/>
        </w:rPr>
        <w:t xml:space="preserve"> </w:t>
      </w:r>
      <w:r>
        <w:t>action,</w:t>
      </w:r>
      <w:r>
        <w:rPr>
          <w:spacing w:val="-3"/>
        </w:rPr>
        <w:t xml:space="preserve"> </w:t>
      </w:r>
      <w:r>
        <w:t>the</w:t>
      </w:r>
      <w:r>
        <w:rPr>
          <w:spacing w:val="-4"/>
        </w:rPr>
        <w:t xml:space="preserve"> </w:t>
      </w:r>
      <w:r>
        <w:t>tenant still has the right to dispute in the grievance hearing or court trial.</w:t>
      </w:r>
    </w:p>
    <w:p w14:paraId="26EC0E0B" w14:textId="77777777" w:rsidR="00BA6C45" w:rsidRDefault="00BA6C45">
      <w:pPr>
        <w:sectPr w:rsidR="00BA6C45">
          <w:pgSz w:w="12240" w:h="15840"/>
          <w:pgMar w:top="1500" w:right="920" w:bottom="1120" w:left="1080" w:header="0" w:footer="925" w:gutter="0"/>
          <w:cols w:space="720"/>
        </w:sectPr>
      </w:pPr>
    </w:p>
    <w:p w14:paraId="48E3886C" w14:textId="77777777" w:rsidR="00BA6C45" w:rsidRDefault="00C12AD7">
      <w:pPr>
        <w:pStyle w:val="Heading3"/>
        <w:spacing w:before="179"/>
      </w:pPr>
      <w:bookmarkStart w:id="558" w:name="13-IV.D._LEASE_TERMINATION_NOTICE_[24_CF"/>
      <w:bookmarkEnd w:id="558"/>
      <w:r>
        <w:t>13-IV.D.</w:t>
      </w:r>
      <w:r>
        <w:rPr>
          <w:spacing w:val="-8"/>
        </w:rPr>
        <w:t xml:space="preserve"> </w:t>
      </w:r>
      <w:r>
        <w:t>LEASE</w:t>
      </w:r>
      <w:r>
        <w:rPr>
          <w:spacing w:val="-4"/>
        </w:rPr>
        <w:t xml:space="preserve"> </w:t>
      </w:r>
      <w:r>
        <w:t>TERMINATION</w:t>
      </w:r>
      <w:r>
        <w:rPr>
          <w:spacing w:val="-5"/>
        </w:rPr>
        <w:t xml:space="preserve"> </w:t>
      </w:r>
      <w:r>
        <w:t>NOTICE</w:t>
      </w:r>
      <w:r>
        <w:rPr>
          <w:spacing w:val="-3"/>
        </w:rPr>
        <w:t xml:space="preserve"> </w:t>
      </w:r>
      <w:r>
        <w:t>[24</w:t>
      </w:r>
      <w:r>
        <w:rPr>
          <w:spacing w:val="-5"/>
        </w:rPr>
        <w:t xml:space="preserve"> </w:t>
      </w:r>
      <w:r>
        <w:t>CFR</w:t>
      </w:r>
      <w:r>
        <w:rPr>
          <w:spacing w:val="-5"/>
        </w:rPr>
        <w:t xml:space="preserve"> </w:t>
      </w:r>
      <w:r>
        <w:rPr>
          <w:spacing w:val="-2"/>
        </w:rPr>
        <w:t>966.4(l)(3)]</w:t>
      </w:r>
    </w:p>
    <w:p w14:paraId="5BF57B90" w14:textId="77777777" w:rsidR="00BA6C45" w:rsidRDefault="00C12AD7">
      <w:pPr>
        <w:spacing w:before="120"/>
        <w:ind w:left="360"/>
        <w:rPr>
          <w:b/>
          <w:sz w:val="24"/>
        </w:rPr>
      </w:pPr>
      <w:r>
        <w:rPr>
          <w:b/>
          <w:sz w:val="24"/>
        </w:rPr>
        <w:t>Form,</w:t>
      </w:r>
      <w:r>
        <w:rPr>
          <w:b/>
          <w:spacing w:val="-3"/>
          <w:sz w:val="24"/>
        </w:rPr>
        <w:t xml:space="preserve"> </w:t>
      </w:r>
      <w:r>
        <w:rPr>
          <w:b/>
          <w:sz w:val="24"/>
        </w:rPr>
        <w:t>Delivery,</w:t>
      </w:r>
      <w:r>
        <w:rPr>
          <w:b/>
          <w:spacing w:val="-4"/>
          <w:sz w:val="24"/>
        </w:rPr>
        <w:t xml:space="preserve"> </w:t>
      </w:r>
      <w:r>
        <w:rPr>
          <w:b/>
          <w:sz w:val="24"/>
        </w:rPr>
        <w:t>and</w:t>
      </w:r>
      <w:r>
        <w:rPr>
          <w:b/>
          <w:spacing w:val="-2"/>
          <w:sz w:val="24"/>
        </w:rPr>
        <w:t xml:space="preserve"> </w:t>
      </w:r>
      <w:r>
        <w:rPr>
          <w:b/>
          <w:sz w:val="24"/>
        </w:rPr>
        <w:t>Content</w:t>
      </w:r>
      <w:r>
        <w:rPr>
          <w:b/>
          <w:spacing w:val="-3"/>
          <w:sz w:val="24"/>
        </w:rPr>
        <w:t xml:space="preserve"> </w:t>
      </w:r>
      <w:r>
        <w:rPr>
          <w:b/>
          <w:sz w:val="24"/>
        </w:rPr>
        <w:t>of</w:t>
      </w:r>
      <w:r>
        <w:rPr>
          <w:b/>
          <w:spacing w:val="-5"/>
          <w:sz w:val="24"/>
        </w:rPr>
        <w:t xml:space="preserve"> </w:t>
      </w:r>
      <w:r>
        <w:rPr>
          <w:b/>
          <w:sz w:val="24"/>
        </w:rPr>
        <w:t>the</w:t>
      </w:r>
      <w:r>
        <w:rPr>
          <w:b/>
          <w:spacing w:val="-5"/>
          <w:sz w:val="24"/>
        </w:rPr>
        <w:t xml:space="preserve"> </w:t>
      </w:r>
      <w:r>
        <w:rPr>
          <w:b/>
          <w:spacing w:val="-2"/>
          <w:sz w:val="24"/>
        </w:rPr>
        <w:t>Notice</w:t>
      </w:r>
    </w:p>
    <w:p w14:paraId="73922577" w14:textId="77777777" w:rsidR="00BA6C45" w:rsidRDefault="00C12AD7">
      <w:pPr>
        <w:pStyle w:val="BodyText"/>
        <w:ind w:left="360" w:right="598"/>
      </w:pPr>
      <w:r>
        <w:t>Notices</w:t>
      </w:r>
      <w:r>
        <w:rPr>
          <w:spacing w:val="-3"/>
        </w:rPr>
        <w:t xml:space="preserve"> </w:t>
      </w:r>
      <w:r>
        <w:t>of</w:t>
      </w:r>
      <w:r>
        <w:rPr>
          <w:spacing w:val="-4"/>
        </w:rPr>
        <w:t xml:space="preserve"> </w:t>
      </w:r>
      <w:r>
        <w:t>lease</w:t>
      </w:r>
      <w:r>
        <w:rPr>
          <w:spacing w:val="-4"/>
        </w:rPr>
        <w:t xml:space="preserve"> </w:t>
      </w:r>
      <w:r>
        <w:t>termination</w:t>
      </w:r>
      <w:r>
        <w:rPr>
          <w:spacing w:val="-3"/>
        </w:rPr>
        <w:t xml:space="preserve"> </w:t>
      </w:r>
      <w:r>
        <w:t>must</w:t>
      </w:r>
      <w:r>
        <w:rPr>
          <w:spacing w:val="-3"/>
        </w:rPr>
        <w:t xml:space="preserve"> </w:t>
      </w:r>
      <w:r>
        <w:t>be</w:t>
      </w:r>
      <w:r>
        <w:rPr>
          <w:spacing w:val="-4"/>
        </w:rPr>
        <w:t xml:space="preserve"> </w:t>
      </w:r>
      <w:r>
        <w:t>in</w:t>
      </w:r>
      <w:r>
        <w:rPr>
          <w:spacing w:val="-3"/>
        </w:rPr>
        <w:t xml:space="preserve"> </w:t>
      </w:r>
      <w:r>
        <w:t>writing.</w:t>
      </w:r>
      <w:r>
        <w:rPr>
          <w:spacing w:val="-3"/>
        </w:rPr>
        <w:t xml:space="preserve"> </w:t>
      </w:r>
      <w:r>
        <w:t>The</w:t>
      </w:r>
      <w:r>
        <w:rPr>
          <w:spacing w:val="-4"/>
        </w:rPr>
        <w:t xml:space="preserve"> </w:t>
      </w:r>
      <w:r>
        <w:t>notice</w:t>
      </w:r>
      <w:r>
        <w:rPr>
          <w:spacing w:val="-4"/>
        </w:rPr>
        <w:t xml:space="preserve"> </w:t>
      </w:r>
      <w:r>
        <w:t>must</w:t>
      </w:r>
      <w:r>
        <w:rPr>
          <w:spacing w:val="-3"/>
        </w:rPr>
        <w:t xml:space="preserve"> </w:t>
      </w:r>
      <w:r>
        <w:t>state</w:t>
      </w:r>
      <w:r>
        <w:rPr>
          <w:spacing w:val="-4"/>
        </w:rPr>
        <w:t xml:space="preserve"> </w:t>
      </w:r>
      <w:r>
        <w:t>the</w:t>
      </w:r>
      <w:r>
        <w:rPr>
          <w:spacing w:val="-4"/>
        </w:rPr>
        <w:t xml:space="preserve"> </w:t>
      </w:r>
      <w:r>
        <w:t>specific</w:t>
      </w:r>
      <w:r>
        <w:rPr>
          <w:spacing w:val="-4"/>
        </w:rPr>
        <w:t xml:space="preserve"> </w:t>
      </w:r>
      <w:r>
        <w:t>grounds</w:t>
      </w:r>
      <w:r>
        <w:rPr>
          <w:spacing w:val="-1"/>
        </w:rPr>
        <w:t xml:space="preserve"> </w:t>
      </w:r>
      <w:r>
        <w:t>for termination, the date the termination will take place, the resident’s right to reply to the termination notice, and their right to examine MHA documents directly relevant to the termination or eviction. If the MHA does not make the documents available for examination upon request by the tenant, the MHA may not proceed with the eviction [24 CFR 996.4(m)].</w:t>
      </w:r>
    </w:p>
    <w:p w14:paraId="48B4447C" w14:textId="77777777" w:rsidR="00BA6C45" w:rsidRDefault="00C12AD7">
      <w:pPr>
        <w:pStyle w:val="BodyText"/>
        <w:ind w:left="360" w:right="596"/>
      </w:pPr>
      <w:r>
        <w:t>When the MHA is required to offer the resident an opportunity for a grievance hearing, the notice must also inform the resident of their right to request a hearing in accordance with the MHA’s</w:t>
      </w:r>
      <w:r>
        <w:rPr>
          <w:spacing w:val="-3"/>
        </w:rPr>
        <w:t xml:space="preserve"> </w:t>
      </w:r>
      <w:r>
        <w:t>grievance</w:t>
      </w:r>
      <w:r>
        <w:rPr>
          <w:spacing w:val="-4"/>
        </w:rPr>
        <w:t xml:space="preserve"> </w:t>
      </w:r>
      <w:r>
        <w:t>procedure.</w:t>
      </w:r>
      <w:r>
        <w:rPr>
          <w:spacing w:val="-1"/>
        </w:rPr>
        <w:t xml:space="preserve"> </w:t>
      </w:r>
      <w:r>
        <w:t>In</w:t>
      </w:r>
      <w:r>
        <w:rPr>
          <w:spacing w:val="-3"/>
        </w:rPr>
        <w:t xml:space="preserve"> </w:t>
      </w:r>
      <w:r>
        <w:t>these</w:t>
      </w:r>
      <w:r>
        <w:rPr>
          <w:spacing w:val="-2"/>
        </w:rPr>
        <w:t xml:space="preserve"> </w:t>
      </w:r>
      <w:r>
        <w:t>cases,</w:t>
      </w:r>
      <w:r>
        <w:rPr>
          <w:spacing w:val="-3"/>
        </w:rPr>
        <w:t xml:space="preserve"> </w:t>
      </w:r>
      <w:r>
        <w:t>the</w:t>
      </w:r>
      <w:r>
        <w:rPr>
          <w:spacing w:val="-4"/>
        </w:rPr>
        <w:t xml:space="preserve"> </w:t>
      </w:r>
      <w:r>
        <w:t>tenancy</w:t>
      </w:r>
      <w:r>
        <w:rPr>
          <w:spacing w:val="-3"/>
        </w:rPr>
        <w:t xml:space="preserve"> </w:t>
      </w:r>
      <w:r>
        <w:t>shall</w:t>
      </w:r>
      <w:r>
        <w:rPr>
          <w:spacing w:val="-3"/>
        </w:rPr>
        <w:t xml:space="preserve"> </w:t>
      </w:r>
      <w:r>
        <w:t>not</w:t>
      </w:r>
      <w:r>
        <w:rPr>
          <w:spacing w:val="-3"/>
        </w:rPr>
        <w:t xml:space="preserve"> </w:t>
      </w:r>
      <w:r>
        <w:t>terminate</w:t>
      </w:r>
      <w:r>
        <w:rPr>
          <w:spacing w:val="-2"/>
        </w:rPr>
        <w:t xml:space="preserve"> </w:t>
      </w:r>
      <w:r>
        <w:t>until</w:t>
      </w:r>
      <w:r>
        <w:rPr>
          <w:spacing w:val="-3"/>
        </w:rPr>
        <w:t xml:space="preserve"> </w:t>
      </w:r>
      <w:r>
        <w:t>the</w:t>
      </w:r>
      <w:r>
        <w:rPr>
          <w:spacing w:val="-4"/>
        </w:rPr>
        <w:t xml:space="preserve"> </w:t>
      </w:r>
      <w:r>
        <w:t>time</w:t>
      </w:r>
      <w:r>
        <w:rPr>
          <w:spacing w:val="-4"/>
        </w:rPr>
        <w:t xml:space="preserve"> </w:t>
      </w:r>
      <w:r>
        <w:t>for</w:t>
      </w:r>
      <w:r>
        <w:rPr>
          <w:spacing w:val="-4"/>
        </w:rPr>
        <w:t xml:space="preserve"> </w:t>
      </w:r>
      <w:r>
        <w:t xml:space="preserve">the tenant to request a grievance hearing has expired and the grievance procedure has been </w:t>
      </w:r>
      <w:r>
        <w:rPr>
          <w:spacing w:val="-2"/>
        </w:rPr>
        <w:t>completed.</w:t>
      </w:r>
    </w:p>
    <w:p w14:paraId="46B4256F" w14:textId="77777777" w:rsidR="00BA6C45" w:rsidRDefault="00C12AD7">
      <w:pPr>
        <w:pStyle w:val="BodyText"/>
        <w:spacing w:before="118"/>
        <w:ind w:left="359" w:right="547"/>
      </w:pPr>
      <w:r>
        <w:t>When the MHA is not required to offer the resident an opportunity for a grievance hearing because HUD has made a due process determination and the lease termination is for criminal activity that threatens health, safety or right to peaceful enjoyment or for drug-related criminal activity, the notice of lease termination must state that the tenant is not entitled to a grievance hearing on the termination. It must specify the judicial eviction procedure to be used by the MHA for eviction of the tenant, and state that HUD has determined that the eviction procedure provides the opportunity for a hearing in court that contains the basic elements of due process as defined in HUD regulations. The notice must also state whether the eviction is for a criminal activity that threatens the health, safety, or right to peaceful enjoyment of the premises of other residents</w:t>
      </w:r>
      <w:r>
        <w:rPr>
          <w:spacing w:val="-2"/>
        </w:rPr>
        <w:t xml:space="preserve"> </w:t>
      </w:r>
      <w:r>
        <w:t>or</w:t>
      </w:r>
      <w:r>
        <w:rPr>
          <w:spacing w:val="-6"/>
        </w:rPr>
        <w:t xml:space="preserve"> </w:t>
      </w:r>
      <w:r>
        <w:t>employees</w:t>
      </w:r>
      <w:r>
        <w:rPr>
          <w:spacing w:val="-2"/>
        </w:rPr>
        <w:t xml:space="preserve"> </w:t>
      </w:r>
      <w:r>
        <w:t>of</w:t>
      </w:r>
      <w:r>
        <w:rPr>
          <w:spacing w:val="-3"/>
        </w:rPr>
        <w:t xml:space="preserve"> </w:t>
      </w:r>
      <w:r>
        <w:t>the</w:t>
      </w:r>
      <w:r>
        <w:rPr>
          <w:spacing w:val="-6"/>
        </w:rPr>
        <w:t xml:space="preserve"> </w:t>
      </w:r>
      <w:r>
        <w:t>MHA,</w:t>
      </w:r>
      <w:r>
        <w:rPr>
          <w:spacing w:val="-2"/>
        </w:rPr>
        <w:t xml:space="preserve"> </w:t>
      </w:r>
      <w:r>
        <w:t>or</w:t>
      </w:r>
      <w:r>
        <w:rPr>
          <w:spacing w:val="-6"/>
        </w:rPr>
        <w:t xml:space="preserve"> </w:t>
      </w:r>
      <w:r>
        <w:t>for</w:t>
      </w:r>
      <w:r>
        <w:rPr>
          <w:spacing w:val="-6"/>
        </w:rPr>
        <w:t xml:space="preserve"> </w:t>
      </w:r>
      <w:r>
        <w:t>a</w:t>
      </w:r>
      <w:r>
        <w:rPr>
          <w:spacing w:val="-6"/>
        </w:rPr>
        <w:t xml:space="preserve"> </w:t>
      </w:r>
      <w:r>
        <w:t>drug-related criminal</w:t>
      </w:r>
      <w:r>
        <w:rPr>
          <w:spacing w:val="-2"/>
        </w:rPr>
        <w:t xml:space="preserve"> </w:t>
      </w:r>
      <w:r>
        <w:t>activity</w:t>
      </w:r>
      <w:r>
        <w:rPr>
          <w:spacing w:val="-3"/>
        </w:rPr>
        <w:t xml:space="preserve"> </w:t>
      </w:r>
      <w:r>
        <w:t>on</w:t>
      </w:r>
      <w:r>
        <w:rPr>
          <w:spacing w:val="-2"/>
        </w:rPr>
        <w:t xml:space="preserve"> </w:t>
      </w:r>
      <w:r>
        <w:t>or</w:t>
      </w:r>
      <w:r>
        <w:rPr>
          <w:spacing w:val="-6"/>
        </w:rPr>
        <w:t xml:space="preserve"> </w:t>
      </w:r>
      <w:r>
        <w:t>off</w:t>
      </w:r>
      <w:r>
        <w:rPr>
          <w:spacing w:val="-6"/>
        </w:rPr>
        <w:t xml:space="preserve"> </w:t>
      </w:r>
      <w:r>
        <w:t>the</w:t>
      </w:r>
      <w:r>
        <w:rPr>
          <w:spacing w:val="-6"/>
        </w:rPr>
        <w:t xml:space="preserve"> </w:t>
      </w:r>
      <w:r>
        <w:t>premises.</w:t>
      </w:r>
    </w:p>
    <w:p w14:paraId="080CEBBE" w14:textId="77777777" w:rsidR="00BA6C45" w:rsidRDefault="00C12AD7">
      <w:pPr>
        <w:pStyle w:val="BodyText"/>
        <w:jc w:val="both"/>
      </w:pPr>
      <w:r>
        <w:rPr>
          <w:u w:val="single"/>
        </w:rPr>
        <w:t>MHA</w:t>
      </w:r>
      <w:r>
        <w:rPr>
          <w:spacing w:val="-4"/>
          <w:u w:val="single"/>
        </w:rPr>
        <w:t xml:space="preserve"> </w:t>
      </w:r>
      <w:r>
        <w:rPr>
          <w:spacing w:val="-2"/>
          <w:u w:val="single"/>
        </w:rPr>
        <w:t>Policy</w:t>
      </w:r>
    </w:p>
    <w:p w14:paraId="72BC9862" w14:textId="77777777" w:rsidR="00BA6C45" w:rsidRDefault="00C12AD7">
      <w:pPr>
        <w:pStyle w:val="BodyText"/>
        <w:ind w:right="618"/>
        <w:jc w:val="both"/>
      </w:pPr>
      <w:r>
        <w:t>The MHA will attempt to deliver notices of lease termination directly to the tenant or an adult</w:t>
      </w:r>
      <w:r>
        <w:rPr>
          <w:spacing w:val="-3"/>
        </w:rPr>
        <w:t xml:space="preserve"> </w:t>
      </w:r>
      <w:r>
        <w:t>member</w:t>
      </w:r>
      <w:r>
        <w:rPr>
          <w:spacing w:val="-4"/>
        </w:rPr>
        <w:t xml:space="preserve"> </w:t>
      </w:r>
      <w:r>
        <w:t>of</w:t>
      </w:r>
      <w:r>
        <w:rPr>
          <w:spacing w:val="-4"/>
        </w:rPr>
        <w:t xml:space="preserve"> </w:t>
      </w:r>
      <w:r>
        <w:t>the</w:t>
      </w:r>
      <w:r>
        <w:rPr>
          <w:spacing w:val="-4"/>
        </w:rPr>
        <w:t xml:space="preserve"> </w:t>
      </w:r>
      <w:r>
        <w:t>household.</w:t>
      </w:r>
      <w:r>
        <w:rPr>
          <w:spacing w:val="-1"/>
        </w:rPr>
        <w:t xml:space="preserve"> </w:t>
      </w:r>
      <w:r>
        <w:t>If</w:t>
      </w:r>
      <w:r>
        <w:rPr>
          <w:spacing w:val="-4"/>
        </w:rPr>
        <w:t xml:space="preserve"> </w:t>
      </w:r>
      <w:r>
        <w:t>such</w:t>
      </w:r>
      <w:r>
        <w:rPr>
          <w:spacing w:val="-1"/>
        </w:rPr>
        <w:t xml:space="preserve"> </w:t>
      </w:r>
      <w:r>
        <w:t>attempt</w:t>
      </w:r>
      <w:r>
        <w:rPr>
          <w:spacing w:val="-3"/>
        </w:rPr>
        <w:t xml:space="preserve"> </w:t>
      </w:r>
      <w:r>
        <w:t>fails,</w:t>
      </w:r>
      <w:r>
        <w:rPr>
          <w:spacing w:val="-3"/>
        </w:rPr>
        <w:t xml:space="preserve"> </w:t>
      </w:r>
      <w:r>
        <w:t>the</w:t>
      </w:r>
      <w:r>
        <w:rPr>
          <w:spacing w:val="-4"/>
        </w:rPr>
        <w:t xml:space="preserve"> </w:t>
      </w:r>
      <w:r>
        <w:t>notice</w:t>
      </w:r>
      <w:r>
        <w:rPr>
          <w:spacing w:val="-4"/>
        </w:rPr>
        <w:t xml:space="preserve"> </w:t>
      </w:r>
      <w:r>
        <w:t>will</w:t>
      </w:r>
      <w:r>
        <w:rPr>
          <w:spacing w:val="-3"/>
        </w:rPr>
        <w:t xml:space="preserve"> </w:t>
      </w:r>
      <w:r>
        <w:t>be</w:t>
      </w:r>
      <w:r>
        <w:rPr>
          <w:spacing w:val="-4"/>
        </w:rPr>
        <w:t xml:space="preserve"> </w:t>
      </w:r>
      <w:r>
        <w:t>sent</w:t>
      </w:r>
      <w:r>
        <w:rPr>
          <w:spacing w:val="-1"/>
        </w:rPr>
        <w:t xml:space="preserve"> </w:t>
      </w:r>
      <w:r>
        <w:t>by</w:t>
      </w:r>
      <w:r>
        <w:rPr>
          <w:spacing w:val="-3"/>
        </w:rPr>
        <w:t xml:space="preserve"> </w:t>
      </w:r>
      <w:r>
        <w:t>first-class mail the same day.</w:t>
      </w:r>
    </w:p>
    <w:p w14:paraId="482EE8ED" w14:textId="77777777" w:rsidR="00BA6C45" w:rsidRDefault="00C12AD7">
      <w:pPr>
        <w:pStyle w:val="BodyText"/>
        <w:ind w:right="539"/>
      </w:pPr>
      <w:r>
        <w:t>All notices of lease termination will include a copy of the forms HUD-5382 and HUD- 5380 to accompany the termination notice. Any tenant who claims that the cause for termination involves domestic violence, dating violence, sexual assault, or stalking of which the tenant or affiliated individual of the tenant is the victim will be given the opportunity</w:t>
      </w:r>
      <w:r>
        <w:rPr>
          <w:spacing w:val="-4"/>
        </w:rPr>
        <w:t xml:space="preserve"> </w:t>
      </w:r>
      <w:r>
        <w:t>to</w:t>
      </w:r>
      <w:r>
        <w:rPr>
          <w:spacing w:val="-4"/>
        </w:rPr>
        <w:t xml:space="preserve"> </w:t>
      </w:r>
      <w:r>
        <w:t>provide</w:t>
      </w:r>
      <w:r>
        <w:rPr>
          <w:spacing w:val="-5"/>
        </w:rPr>
        <w:t xml:space="preserve"> </w:t>
      </w:r>
      <w:r>
        <w:t>documentation</w:t>
      </w:r>
      <w:r>
        <w:rPr>
          <w:spacing w:val="-4"/>
        </w:rPr>
        <w:t xml:space="preserve"> </w:t>
      </w:r>
      <w:r>
        <w:t>in</w:t>
      </w:r>
      <w:r>
        <w:rPr>
          <w:spacing w:val="-4"/>
        </w:rPr>
        <w:t xml:space="preserve"> </w:t>
      </w:r>
      <w:r>
        <w:t>accordance</w:t>
      </w:r>
      <w:r>
        <w:rPr>
          <w:spacing w:val="-5"/>
        </w:rPr>
        <w:t xml:space="preserve"> </w:t>
      </w:r>
      <w:r>
        <w:t>with</w:t>
      </w:r>
      <w:r>
        <w:rPr>
          <w:spacing w:val="-4"/>
        </w:rPr>
        <w:t xml:space="preserve"> </w:t>
      </w:r>
      <w:r>
        <w:t>the</w:t>
      </w:r>
      <w:r>
        <w:rPr>
          <w:spacing w:val="-5"/>
        </w:rPr>
        <w:t xml:space="preserve"> </w:t>
      </w:r>
      <w:r>
        <w:t>policies</w:t>
      </w:r>
      <w:r>
        <w:rPr>
          <w:spacing w:val="-4"/>
        </w:rPr>
        <w:t xml:space="preserve"> </w:t>
      </w:r>
      <w:r>
        <w:t>in</w:t>
      </w:r>
      <w:r>
        <w:rPr>
          <w:spacing w:val="-4"/>
        </w:rPr>
        <w:t xml:space="preserve"> </w:t>
      </w:r>
      <w:r>
        <w:t>sections</w:t>
      </w:r>
      <w:r>
        <w:rPr>
          <w:spacing w:val="-4"/>
        </w:rPr>
        <w:t xml:space="preserve"> </w:t>
      </w:r>
      <w:r>
        <w:t>13-III.F and 16-VII.D.</w:t>
      </w:r>
    </w:p>
    <w:p w14:paraId="4AAAB9B8" w14:textId="77777777" w:rsidR="00BA6C45" w:rsidRDefault="00BA6C45">
      <w:pPr>
        <w:sectPr w:rsidR="00BA6C45">
          <w:pgSz w:w="12240" w:h="15840"/>
          <w:pgMar w:top="1500" w:right="920" w:bottom="1120" w:left="1080" w:header="0" w:footer="925" w:gutter="0"/>
          <w:cols w:space="720"/>
        </w:sectPr>
      </w:pPr>
    </w:p>
    <w:p w14:paraId="12A397B8" w14:textId="77777777" w:rsidR="00BA6C45" w:rsidRDefault="00C12AD7">
      <w:pPr>
        <w:pStyle w:val="Heading3"/>
        <w:spacing w:before="79"/>
      </w:pPr>
      <w:bookmarkStart w:id="559" w:name="Timing_of_the_Notice_[24_CFR_966.4(l)(3)"/>
      <w:bookmarkEnd w:id="559"/>
      <w:r>
        <w:t>Timing</w:t>
      </w:r>
      <w:r>
        <w:rPr>
          <w:spacing w:val="-4"/>
        </w:rPr>
        <w:t xml:space="preserve"> </w:t>
      </w:r>
      <w:r>
        <w:t>of</w:t>
      </w:r>
      <w:r>
        <w:rPr>
          <w:spacing w:val="-5"/>
        </w:rPr>
        <w:t xml:space="preserve"> </w:t>
      </w:r>
      <w:r>
        <w:t>the</w:t>
      </w:r>
      <w:r>
        <w:rPr>
          <w:spacing w:val="-5"/>
        </w:rPr>
        <w:t xml:space="preserve"> </w:t>
      </w:r>
      <w:r>
        <w:t>Notice</w:t>
      </w:r>
      <w:r>
        <w:rPr>
          <w:spacing w:val="-2"/>
        </w:rPr>
        <w:t xml:space="preserve"> </w:t>
      </w:r>
      <w:r>
        <w:t>[24</w:t>
      </w:r>
      <w:r>
        <w:rPr>
          <w:spacing w:val="-1"/>
        </w:rPr>
        <w:t xml:space="preserve"> </w:t>
      </w:r>
      <w:r>
        <w:t>CFR</w:t>
      </w:r>
      <w:r>
        <w:rPr>
          <w:spacing w:val="-3"/>
        </w:rPr>
        <w:t xml:space="preserve"> </w:t>
      </w:r>
      <w:r>
        <w:rPr>
          <w:spacing w:val="-2"/>
        </w:rPr>
        <w:t>966.4(l)(3)(i)]</w:t>
      </w:r>
    </w:p>
    <w:p w14:paraId="29003973" w14:textId="77777777" w:rsidR="00BA6C45" w:rsidRDefault="00C12AD7">
      <w:pPr>
        <w:pStyle w:val="BodyText"/>
        <w:ind w:left="360"/>
      </w:pPr>
      <w:r>
        <w:t>The</w:t>
      </w:r>
      <w:r>
        <w:rPr>
          <w:spacing w:val="-5"/>
        </w:rPr>
        <w:t xml:space="preserve"> </w:t>
      </w:r>
      <w:r>
        <w:t>MHA</w:t>
      </w:r>
      <w:r>
        <w:rPr>
          <w:spacing w:val="-4"/>
        </w:rPr>
        <w:t xml:space="preserve"> </w:t>
      </w:r>
      <w:r>
        <w:t>must</w:t>
      </w:r>
      <w:r>
        <w:rPr>
          <w:spacing w:val="-1"/>
        </w:rPr>
        <w:t xml:space="preserve"> </w:t>
      </w:r>
      <w:r>
        <w:t>give</w:t>
      </w:r>
      <w:r>
        <w:rPr>
          <w:spacing w:val="-5"/>
        </w:rPr>
        <w:t xml:space="preserve"> </w:t>
      </w:r>
      <w:r>
        <w:t>written notice</w:t>
      </w:r>
      <w:r>
        <w:rPr>
          <w:spacing w:val="-2"/>
        </w:rPr>
        <w:t xml:space="preserve"> </w:t>
      </w:r>
      <w:r>
        <w:t>of</w:t>
      </w:r>
      <w:r>
        <w:rPr>
          <w:spacing w:val="-5"/>
        </w:rPr>
        <w:t xml:space="preserve"> </w:t>
      </w:r>
      <w:r>
        <w:t>lease</w:t>
      </w:r>
      <w:r>
        <w:rPr>
          <w:spacing w:val="-5"/>
        </w:rPr>
        <w:t xml:space="preserve"> </w:t>
      </w:r>
      <w:r>
        <w:t xml:space="preserve">termination </w:t>
      </w:r>
      <w:r>
        <w:rPr>
          <w:spacing w:val="-5"/>
        </w:rPr>
        <w:t>of:</w:t>
      </w:r>
    </w:p>
    <w:p w14:paraId="08A8AED2" w14:textId="77777777" w:rsidR="00BA6C45" w:rsidRDefault="00C12AD7">
      <w:pPr>
        <w:pStyle w:val="ListParagraph"/>
        <w:numPr>
          <w:ilvl w:val="0"/>
          <w:numId w:val="35"/>
        </w:numPr>
        <w:tabs>
          <w:tab w:val="left" w:pos="719"/>
          <w:tab w:val="left" w:pos="720"/>
        </w:tabs>
        <w:spacing w:before="117"/>
        <w:ind w:hanging="361"/>
        <w:rPr>
          <w:rFonts w:ascii="Symbol" w:hAnsi="Symbol"/>
          <w:sz w:val="24"/>
        </w:rPr>
      </w:pPr>
      <w:r>
        <w:rPr>
          <w:sz w:val="24"/>
        </w:rPr>
        <w:t>14</w:t>
      </w:r>
      <w:r>
        <w:rPr>
          <w:spacing w:val="-3"/>
          <w:sz w:val="24"/>
        </w:rPr>
        <w:t xml:space="preserve"> </w:t>
      </w:r>
      <w:r>
        <w:rPr>
          <w:sz w:val="24"/>
        </w:rPr>
        <w:t>calendar</w:t>
      </w:r>
      <w:r>
        <w:rPr>
          <w:spacing w:val="-2"/>
          <w:sz w:val="24"/>
        </w:rPr>
        <w:t xml:space="preserve"> </w:t>
      </w:r>
      <w:r>
        <w:rPr>
          <w:sz w:val="24"/>
        </w:rPr>
        <w:t>days</w:t>
      </w:r>
      <w:r>
        <w:rPr>
          <w:spacing w:val="-1"/>
          <w:sz w:val="24"/>
        </w:rPr>
        <w:t xml:space="preserve"> </w:t>
      </w:r>
      <w:r>
        <w:rPr>
          <w:sz w:val="24"/>
        </w:rPr>
        <w:t>in the</w:t>
      </w:r>
      <w:r>
        <w:rPr>
          <w:spacing w:val="-5"/>
          <w:sz w:val="24"/>
        </w:rPr>
        <w:t xml:space="preserve"> </w:t>
      </w:r>
      <w:r>
        <w:rPr>
          <w:sz w:val="24"/>
        </w:rPr>
        <w:t>case</w:t>
      </w:r>
      <w:r>
        <w:rPr>
          <w:spacing w:val="-2"/>
          <w:sz w:val="24"/>
        </w:rPr>
        <w:t xml:space="preserve"> </w:t>
      </w:r>
      <w:r>
        <w:rPr>
          <w:sz w:val="24"/>
        </w:rPr>
        <w:t>of</w:t>
      </w:r>
      <w:r>
        <w:rPr>
          <w:spacing w:val="-4"/>
          <w:sz w:val="24"/>
        </w:rPr>
        <w:t xml:space="preserve"> </w:t>
      </w:r>
      <w:r>
        <w:rPr>
          <w:sz w:val="24"/>
        </w:rPr>
        <w:t>failure</w:t>
      </w:r>
      <w:r>
        <w:rPr>
          <w:spacing w:val="-2"/>
          <w:sz w:val="24"/>
        </w:rPr>
        <w:t xml:space="preserve"> </w:t>
      </w:r>
      <w:r>
        <w:rPr>
          <w:sz w:val="24"/>
        </w:rPr>
        <w:t>to</w:t>
      </w:r>
      <w:r>
        <w:rPr>
          <w:spacing w:val="-1"/>
          <w:sz w:val="24"/>
        </w:rPr>
        <w:t xml:space="preserve"> </w:t>
      </w:r>
      <w:r>
        <w:rPr>
          <w:sz w:val="24"/>
        </w:rPr>
        <w:t xml:space="preserve">pay </w:t>
      </w:r>
      <w:r>
        <w:rPr>
          <w:spacing w:val="-4"/>
          <w:sz w:val="24"/>
        </w:rPr>
        <w:t>rent</w:t>
      </w:r>
    </w:p>
    <w:p w14:paraId="4A47710D" w14:textId="77777777" w:rsidR="00BA6C45" w:rsidRDefault="00C12AD7">
      <w:pPr>
        <w:pStyle w:val="ListParagraph"/>
        <w:numPr>
          <w:ilvl w:val="0"/>
          <w:numId w:val="35"/>
        </w:numPr>
        <w:tabs>
          <w:tab w:val="left" w:pos="719"/>
          <w:tab w:val="left" w:pos="720"/>
        </w:tabs>
        <w:spacing w:before="119"/>
        <w:ind w:right="585"/>
        <w:rPr>
          <w:rFonts w:ascii="Symbol" w:hAnsi="Symbol"/>
          <w:sz w:val="24"/>
        </w:rPr>
      </w:pPr>
      <w:r>
        <w:rPr>
          <w:sz w:val="24"/>
        </w:rPr>
        <w:t>A</w:t>
      </w:r>
      <w:r>
        <w:rPr>
          <w:spacing w:val="-5"/>
          <w:sz w:val="24"/>
        </w:rPr>
        <w:t xml:space="preserve"> </w:t>
      </w:r>
      <w:r>
        <w:rPr>
          <w:sz w:val="24"/>
        </w:rPr>
        <w:t>reasonable</w:t>
      </w:r>
      <w:r>
        <w:rPr>
          <w:spacing w:val="-6"/>
          <w:sz w:val="24"/>
        </w:rPr>
        <w:t xml:space="preserve"> </w:t>
      </w:r>
      <w:r>
        <w:rPr>
          <w:sz w:val="24"/>
        </w:rPr>
        <w:t>period</w:t>
      </w:r>
      <w:r>
        <w:rPr>
          <w:spacing w:val="-5"/>
          <w:sz w:val="24"/>
        </w:rPr>
        <w:t xml:space="preserve"> </w:t>
      </w:r>
      <w:r>
        <w:rPr>
          <w:sz w:val="24"/>
        </w:rPr>
        <w:t>of</w:t>
      </w:r>
      <w:r>
        <w:rPr>
          <w:spacing w:val="-6"/>
          <w:sz w:val="24"/>
        </w:rPr>
        <w:t xml:space="preserve"> </w:t>
      </w:r>
      <w:r>
        <w:rPr>
          <w:sz w:val="24"/>
        </w:rPr>
        <w:t>time</w:t>
      </w:r>
      <w:r>
        <w:rPr>
          <w:spacing w:val="-4"/>
          <w:sz w:val="24"/>
        </w:rPr>
        <w:t xml:space="preserve"> </w:t>
      </w:r>
      <w:r>
        <w:rPr>
          <w:sz w:val="24"/>
        </w:rPr>
        <w:t>considering</w:t>
      </w:r>
      <w:r>
        <w:rPr>
          <w:spacing w:val="-3"/>
          <w:sz w:val="24"/>
        </w:rPr>
        <w:t xml:space="preserve"> </w:t>
      </w:r>
      <w:r>
        <w:rPr>
          <w:sz w:val="24"/>
        </w:rPr>
        <w:t>the</w:t>
      </w:r>
      <w:r>
        <w:rPr>
          <w:spacing w:val="-6"/>
          <w:sz w:val="24"/>
        </w:rPr>
        <w:t xml:space="preserve"> </w:t>
      </w:r>
      <w:r>
        <w:rPr>
          <w:sz w:val="24"/>
        </w:rPr>
        <w:t>seriousness</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situation</w:t>
      </w:r>
      <w:r>
        <w:rPr>
          <w:spacing w:val="-4"/>
          <w:sz w:val="24"/>
        </w:rPr>
        <w:t xml:space="preserve"> </w:t>
      </w:r>
      <w:r>
        <w:rPr>
          <w:sz w:val="24"/>
        </w:rPr>
        <w:t>(but</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exceed</w:t>
      </w:r>
      <w:r>
        <w:rPr>
          <w:spacing w:val="-4"/>
          <w:sz w:val="24"/>
        </w:rPr>
        <w:t xml:space="preserve"> </w:t>
      </w:r>
      <w:r>
        <w:rPr>
          <w:sz w:val="24"/>
        </w:rPr>
        <w:t>30 calendar days)</w:t>
      </w:r>
    </w:p>
    <w:p w14:paraId="31C8D37E" w14:textId="77777777" w:rsidR="00BA6C45" w:rsidRDefault="00C12AD7">
      <w:pPr>
        <w:pStyle w:val="BodyText"/>
        <w:spacing w:before="119"/>
        <w:ind w:right="539"/>
      </w:pPr>
      <w:r>
        <w:t>If</w:t>
      </w:r>
      <w:r>
        <w:rPr>
          <w:spacing w:val="-4"/>
        </w:rPr>
        <w:t xml:space="preserve"> </w:t>
      </w:r>
      <w:r>
        <w:t>the</w:t>
      </w:r>
      <w:r>
        <w:rPr>
          <w:spacing w:val="-4"/>
        </w:rPr>
        <w:t xml:space="preserve"> </w:t>
      </w:r>
      <w:r>
        <w:t>health</w:t>
      </w:r>
      <w:r>
        <w:rPr>
          <w:spacing w:val="-3"/>
        </w:rPr>
        <w:t xml:space="preserve"> </w:t>
      </w:r>
      <w:r>
        <w:t>or</w:t>
      </w:r>
      <w:r>
        <w:rPr>
          <w:spacing w:val="-4"/>
        </w:rPr>
        <w:t xml:space="preserve"> </w:t>
      </w:r>
      <w:r>
        <w:t>safety</w:t>
      </w:r>
      <w:r>
        <w:rPr>
          <w:spacing w:val="-3"/>
        </w:rPr>
        <w:t xml:space="preserve"> </w:t>
      </w:r>
      <w:r>
        <w:t>of</w:t>
      </w:r>
      <w:r>
        <w:rPr>
          <w:spacing w:val="-2"/>
        </w:rPr>
        <w:t xml:space="preserve"> </w:t>
      </w:r>
      <w:r>
        <w:t>other</w:t>
      </w:r>
      <w:r>
        <w:rPr>
          <w:spacing w:val="-4"/>
        </w:rPr>
        <w:t xml:space="preserve"> </w:t>
      </w:r>
      <w:r>
        <w:t>residents,</w:t>
      </w:r>
      <w:r>
        <w:rPr>
          <w:spacing w:val="-3"/>
        </w:rPr>
        <w:t xml:space="preserve"> </w:t>
      </w:r>
      <w:r>
        <w:t>MHA</w:t>
      </w:r>
      <w:r>
        <w:rPr>
          <w:spacing w:val="-2"/>
        </w:rPr>
        <w:t xml:space="preserve"> </w:t>
      </w:r>
      <w:r>
        <w:t>employees,</w:t>
      </w:r>
      <w:r>
        <w:rPr>
          <w:spacing w:val="-3"/>
        </w:rPr>
        <w:t xml:space="preserve"> </w:t>
      </w:r>
      <w:r>
        <w:t>or</w:t>
      </w:r>
      <w:r>
        <w:rPr>
          <w:spacing w:val="-4"/>
        </w:rPr>
        <w:t xml:space="preserve"> </w:t>
      </w:r>
      <w:r>
        <w:t>persons</w:t>
      </w:r>
      <w:r>
        <w:rPr>
          <w:spacing w:val="-3"/>
        </w:rPr>
        <w:t xml:space="preserve"> </w:t>
      </w:r>
      <w:r>
        <w:t>residing</w:t>
      </w:r>
      <w:r>
        <w:rPr>
          <w:spacing w:val="-3"/>
        </w:rPr>
        <w:t xml:space="preserve"> </w:t>
      </w:r>
      <w:r>
        <w:t>in</w:t>
      </w:r>
      <w:r>
        <w:rPr>
          <w:spacing w:val="-3"/>
        </w:rPr>
        <w:t xml:space="preserve"> </w:t>
      </w:r>
      <w:r>
        <w:t>the immediate vicinity of the premises is threatened</w:t>
      </w:r>
    </w:p>
    <w:p w14:paraId="00666577" w14:textId="77777777" w:rsidR="00BA6C45" w:rsidRDefault="00C12AD7">
      <w:pPr>
        <w:pStyle w:val="BodyText"/>
        <w:ind w:right="630"/>
      </w:pPr>
      <w:r>
        <w:t>If</w:t>
      </w:r>
      <w:r>
        <w:rPr>
          <w:spacing w:val="-4"/>
        </w:rPr>
        <w:t xml:space="preserve"> </w:t>
      </w:r>
      <w:r>
        <w:t>any</w:t>
      </w:r>
      <w:r>
        <w:rPr>
          <w:spacing w:val="-3"/>
        </w:rPr>
        <w:t xml:space="preserve"> </w:t>
      </w:r>
      <w:r>
        <w:t>member</w:t>
      </w:r>
      <w:r>
        <w:rPr>
          <w:spacing w:val="-4"/>
        </w:rPr>
        <w:t xml:space="preserve"> </w:t>
      </w:r>
      <w:r>
        <w:t>of</w:t>
      </w:r>
      <w:r>
        <w:rPr>
          <w:spacing w:val="-4"/>
        </w:rPr>
        <w:t xml:space="preserve"> </w:t>
      </w:r>
      <w:r>
        <w:t>the</w:t>
      </w:r>
      <w:r>
        <w:rPr>
          <w:spacing w:val="-4"/>
        </w:rPr>
        <w:t xml:space="preserve"> </w:t>
      </w:r>
      <w:r>
        <w:t>household</w:t>
      </w:r>
      <w:r>
        <w:rPr>
          <w:spacing w:val="-3"/>
        </w:rPr>
        <w:t xml:space="preserve"> </w:t>
      </w:r>
      <w:r>
        <w:t>has</w:t>
      </w:r>
      <w:r>
        <w:rPr>
          <w:spacing w:val="-3"/>
        </w:rPr>
        <w:t xml:space="preserve"> </w:t>
      </w:r>
      <w:r>
        <w:t>engaged</w:t>
      </w:r>
      <w:r>
        <w:rPr>
          <w:spacing w:val="-3"/>
        </w:rPr>
        <w:t xml:space="preserve"> </w:t>
      </w:r>
      <w:r>
        <w:t>in</w:t>
      </w:r>
      <w:r>
        <w:rPr>
          <w:spacing w:val="-3"/>
        </w:rPr>
        <w:t xml:space="preserve"> </w:t>
      </w:r>
      <w:r>
        <w:t>any</w:t>
      </w:r>
      <w:r>
        <w:rPr>
          <w:spacing w:val="-3"/>
        </w:rPr>
        <w:t xml:space="preserve"> </w:t>
      </w:r>
      <w:r>
        <w:t>drug-related</w:t>
      </w:r>
      <w:r>
        <w:rPr>
          <w:spacing w:val="-3"/>
        </w:rPr>
        <w:t xml:space="preserve"> </w:t>
      </w:r>
      <w:r>
        <w:t>criminal</w:t>
      </w:r>
      <w:r>
        <w:rPr>
          <w:spacing w:val="-3"/>
        </w:rPr>
        <w:t xml:space="preserve"> </w:t>
      </w:r>
      <w:r>
        <w:t>activity</w:t>
      </w:r>
      <w:r>
        <w:rPr>
          <w:spacing w:val="-3"/>
        </w:rPr>
        <w:t xml:space="preserve"> </w:t>
      </w:r>
      <w:r>
        <w:t>or violent criminal activity</w:t>
      </w:r>
    </w:p>
    <w:p w14:paraId="734F2DCA" w14:textId="77777777" w:rsidR="00BA6C45" w:rsidRDefault="00C12AD7">
      <w:pPr>
        <w:pStyle w:val="BodyText"/>
      </w:pPr>
      <w:r>
        <w:t>If</w:t>
      </w:r>
      <w:r>
        <w:rPr>
          <w:spacing w:val="-5"/>
        </w:rPr>
        <w:t xml:space="preserve"> </w:t>
      </w:r>
      <w:r>
        <w:t>any member</w:t>
      </w:r>
      <w:r>
        <w:rPr>
          <w:spacing w:val="-5"/>
        </w:rPr>
        <w:t xml:space="preserve"> </w:t>
      </w:r>
      <w:r>
        <w:t>of</w:t>
      </w:r>
      <w:r>
        <w:rPr>
          <w:spacing w:val="-1"/>
        </w:rPr>
        <w:t xml:space="preserve"> </w:t>
      </w:r>
      <w:r>
        <w:t>the</w:t>
      </w:r>
      <w:r>
        <w:rPr>
          <w:spacing w:val="-5"/>
        </w:rPr>
        <w:t xml:space="preserve"> </w:t>
      </w:r>
      <w:r>
        <w:t>household has</w:t>
      </w:r>
      <w:r>
        <w:rPr>
          <w:spacing w:val="-1"/>
        </w:rPr>
        <w:t xml:space="preserve"> </w:t>
      </w:r>
      <w:r>
        <w:t>been</w:t>
      </w:r>
      <w:r>
        <w:rPr>
          <w:spacing w:val="2"/>
        </w:rPr>
        <w:t xml:space="preserve"> </w:t>
      </w:r>
      <w:r>
        <w:t>convicted</w:t>
      </w:r>
      <w:r>
        <w:rPr>
          <w:spacing w:val="-1"/>
        </w:rPr>
        <w:t xml:space="preserve"> </w:t>
      </w:r>
      <w:r>
        <w:t>of</w:t>
      </w:r>
      <w:r>
        <w:rPr>
          <w:spacing w:val="-1"/>
        </w:rPr>
        <w:t xml:space="preserve"> </w:t>
      </w:r>
      <w:r>
        <w:t>a</w:t>
      </w:r>
      <w:r>
        <w:rPr>
          <w:spacing w:val="-4"/>
        </w:rPr>
        <w:t xml:space="preserve"> </w:t>
      </w:r>
      <w:r>
        <w:rPr>
          <w:spacing w:val="-2"/>
        </w:rPr>
        <w:t>felony</w:t>
      </w:r>
    </w:p>
    <w:p w14:paraId="3F9C9AFE" w14:textId="77777777" w:rsidR="00BA6C45" w:rsidRDefault="00C12AD7">
      <w:pPr>
        <w:pStyle w:val="ListParagraph"/>
        <w:numPr>
          <w:ilvl w:val="0"/>
          <w:numId w:val="35"/>
        </w:numPr>
        <w:tabs>
          <w:tab w:val="left" w:pos="719"/>
          <w:tab w:val="left" w:pos="720"/>
        </w:tabs>
        <w:spacing w:before="120"/>
        <w:ind w:right="790"/>
        <w:rPr>
          <w:rFonts w:ascii="Symbol" w:hAnsi="Symbol"/>
          <w:sz w:val="24"/>
        </w:rPr>
      </w:pPr>
      <w:r>
        <w:rPr>
          <w:sz w:val="24"/>
        </w:rPr>
        <w:t>30</w:t>
      </w:r>
      <w:r>
        <w:rPr>
          <w:spacing w:val="-2"/>
          <w:sz w:val="24"/>
        </w:rPr>
        <w:t xml:space="preserve"> </w:t>
      </w:r>
      <w:r>
        <w:rPr>
          <w:sz w:val="24"/>
        </w:rPr>
        <w:t>calendar</w:t>
      </w:r>
      <w:r>
        <w:rPr>
          <w:spacing w:val="-6"/>
          <w:sz w:val="24"/>
        </w:rPr>
        <w:t xml:space="preserve"> </w:t>
      </w:r>
      <w:r>
        <w:rPr>
          <w:sz w:val="24"/>
        </w:rPr>
        <w:t>days</w:t>
      </w:r>
      <w:r>
        <w:rPr>
          <w:spacing w:val="-2"/>
          <w:sz w:val="24"/>
        </w:rPr>
        <w:t xml:space="preserve"> </w:t>
      </w:r>
      <w:r>
        <w:rPr>
          <w:sz w:val="24"/>
        </w:rPr>
        <w:t>in</w:t>
      </w:r>
      <w:r>
        <w:rPr>
          <w:spacing w:val="-2"/>
          <w:sz w:val="24"/>
        </w:rPr>
        <w:t xml:space="preserve"> </w:t>
      </w:r>
      <w:r>
        <w:rPr>
          <w:sz w:val="24"/>
        </w:rPr>
        <w:t>any</w:t>
      </w:r>
      <w:r>
        <w:rPr>
          <w:spacing w:val="-3"/>
          <w:sz w:val="24"/>
        </w:rPr>
        <w:t xml:space="preserve"> </w:t>
      </w:r>
      <w:r>
        <w:rPr>
          <w:sz w:val="24"/>
        </w:rPr>
        <w:t>other</w:t>
      </w:r>
      <w:r>
        <w:rPr>
          <w:spacing w:val="-6"/>
          <w:sz w:val="24"/>
        </w:rPr>
        <w:t xml:space="preserve"> </w:t>
      </w:r>
      <w:r>
        <w:rPr>
          <w:sz w:val="24"/>
        </w:rPr>
        <w:t>case,</w:t>
      </w:r>
      <w:r>
        <w:rPr>
          <w:spacing w:val="-3"/>
          <w:sz w:val="24"/>
        </w:rPr>
        <w:t xml:space="preserve"> </w:t>
      </w:r>
      <w:r>
        <w:rPr>
          <w:sz w:val="24"/>
        </w:rPr>
        <w:t>except</w:t>
      </w:r>
      <w:r>
        <w:rPr>
          <w:spacing w:val="-2"/>
          <w:sz w:val="24"/>
        </w:rPr>
        <w:t xml:space="preserve"> </w:t>
      </w:r>
      <w:r>
        <w:rPr>
          <w:sz w:val="24"/>
        </w:rPr>
        <w:t>that</w:t>
      </w:r>
      <w:r>
        <w:rPr>
          <w:spacing w:val="-2"/>
          <w:sz w:val="24"/>
        </w:rPr>
        <w:t xml:space="preserve"> </w:t>
      </w:r>
      <w:r>
        <w:rPr>
          <w:sz w:val="24"/>
        </w:rPr>
        <w:t>if</w:t>
      </w:r>
      <w:r>
        <w:rPr>
          <w:spacing w:val="-6"/>
          <w:sz w:val="24"/>
        </w:rPr>
        <w:t xml:space="preserve"> </w:t>
      </w:r>
      <w:r>
        <w:rPr>
          <w:sz w:val="24"/>
        </w:rPr>
        <w:t>a</w:t>
      </w:r>
      <w:r>
        <w:rPr>
          <w:spacing w:val="-1"/>
          <w:sz w:val="24"/>
        </w:rPr>
        <w:t xml:space="preserve"> </w:t>
      </w:r>
      <w:r>
        <w:rPr>
          <w:sz w:val="24"/>
        </w:rPr>
        <w:t>state</w:t>
      </w:r>
      <w:r>
        <w:rPr>
          <w:spacing w:val="-6"/>
          <w:sz w:val="24"/>
        </w:rPr>
        <w:t xml:space="preserve"> </w:t>
      </w:r>
      <w:r>
        <w:rPr>
          <w:sz w:val="24"/>
        </w:rPr>
        <w:t>or</w:t>
      </w:r>
      <w:r>
        <w:rPr>
          <w:spacing w:val="-6"/>
          <w:sz w:val="24"/>
        </w:rPr>
        <w:t xml:space="preserve"> </w:t>
      </w:r>
      <w:r>
        <w:rPr>
          <w:sz w:val="24"/>
        </w:rPr>
        <w:t>local</w:t>
      </w:r>
      <w:r>
        <w:rPr>
          <w:spacing w:val="-2"/>
          <w:sz w:val="24"/>
        </w:rPr>
        <w:t xml:space="preserve"> </w:t>
      </w:r>
      <w:r>
        <w:rPr>
          <w:sz w:val="24"/>
        </w:rPr>
        <w:t>law</w:t>
      </w:r>
      <w:r>
        <w:rPr>
          <w:spacing w:val="-3"/>
          <w:sz w:val="24"/>
        </w:rPr>
        <w:t xml:space="preserve"> </w:t>
      </w:r>
      <w:r>
        <w:rPr>
          <w:sz w:val="24"/>
        </w:rPr>
        <w:t>allows</w:t>
      </w:r>
      <w:r>
        <w:rPr>
          <w:spacing w:val="-2"/>
          <w:sz w:val="24"/>
        </w:rPr>
        <w:t xml:space="preserve"> </w:t>
      </w:r>
      <w:r>
        <w:rPr>
          <w:sz w:val="24"/>
        </w:rPr>
        <w:t>a</w:t>
      </w:r>
      <w:r>
        <w:rPr>
          <w:spacing w:val="-6"/>
          <w:sz w:val="24"/>
        </w:rPr>
        <w:t xml:space="preserve"> </w:t>
      </w:r>
      <w:r>
        <w:rPr>
          <w:sz w:val="24"/>
        </w:rPr>
        <w:t>shorter</w:t>
      </w:r>
      <w:r>
        <w:rPr>
          <w:spacing w:val="-6"/>
          <w:sz w:val="24"/>
        </w:rPr>
        <w:t xml:space="preserve"> </w:t>
      </w:r>
      <w:r>
        <w:rPr>
          <w:sz w:val="24"/>
        </w:rPr>
        <w:t>notice period, such shorter period shall apply</w:t>
      </w:r>
    </w:p>
    <w:p w14:paraId="75F2C6D4" w14:textId="77777777" w:rsidR="00BA6C45" w:rsidRDefault="00C12AD7">
      <w:pPr>
        <w:pStyle w:val="BodyText"/>
        <w:spacing w:before="117"/>
      </w:pPr>
      <w:r>
        <w:rPr>
          <w:u w:val="single"/>
        </w:rPr>
        <w:t>MHA</w:t>
      </w:r>
      <w:r>
        <w:rPr>
          <w:spacing w:val="-4"/>
          <w:u w:val="single"/>
        </w:rPr>
        <w:t xml:space="preserve"> </w:t>
      </w:r>
      <w:r>
        <w:rPr>
          <w:spacing w:val="-2"/>
          <w:u w:val="single"/>
        </w:rPr>
        <w:t>Policy</w:t>
      </w:r>
    </w:p>
    <w:p w14:paraId="7DC2BAEF" w14:textId="7D7F6436" w:rsidR="00BA6C45" w:rsidRDefault="00C12AD7">
      <w:pPr>
        <w:pStyle w:val="BodyText"/>
        <w:ind w:left="1079" w:right="539"/>
      </w:pPr>
      <w:r>
        <w:t>The MHA will give written notice of 14 calendar days for nonpayment of rent. For all other</w:t>
      </w:r>
      <w:r>
        <w:rPr>
          <w:spacing w:val="-6"/>
        </w:rPr>
        <w:t xml:space="preserve"> </w:t>
      </w:r>
      <w:r>
        <w:t>lease</w:t>
      </w:r>
      <w:r>
        <w:rPr>
          <w:spacing w:val="-6"/>
        </w:rPr>
        <w:t xml:space="preserve"> </w:t>
      </w:r>
      <w:r w:rsidR="00B3645C">
        <w:t>terminations,</w:t>
      </w:r>
      <w:r>
        <w:rPr>
          <w:spacing w:val="-2"/>
        </w:rPr>
        <w:t xml:space="preserve"> </w:t>
      </w:r>
      <w:r>
        <w:t>the</w:t>
      </w:r>
      <w:r>
        <w:rPr>
          <w:spacing w:val="-6"/>
        </w:rPr>
        <w:t xml:space="preserve"> </w:t>
      </w:r>
      <w:r>
        <w:t>MHA</w:t>
      </w:r>
      <w:r>
        <w:rPr>
          <w:spacing w:val="-5"/>
        </w:rPr>
        <w:t xml:space="preserve"> </w:t>
      </w:r>
      <w:r>
        <w:t>will</w:t>
      </w:r>
      <w:r>
        <w:rPr>
          <w:spacing w:val="-2"/>
        </w:rPr>
        <w:t xml:space="preserve"> </w:t>
      </w:r>
      <w:r>
        <w:t>give</w:t>
      </w:r>
      <w:r>
        <w:rPr>
          <w:spacing w:val="-6"/>
        </w:rPr>
        <w:t xml:space="preserve"> </w:t>
      </w:r>
      <w:r>
        <w:t>30</w:t>
      </w:r>
      <w:r>
        <w:rPr>
          <w:spacing w:val="-2"/>
        </w:rPr>
        <w:t xml:space="preserve"> </w:t>
      </w:r>
      <w:r w:rsidR="00B3645C">
        <w:t>days’</w:t>
      </w:r>
      <w:r>
        <w:rPr>
          <w:spacing w:val="-2"/>
        </w:rPr>
        <w:t xml:space="preserve"> </w:t>
      </w:r>
      <w:r>
        <w:t>written</w:t>
      </w:r>
      <w:r>
        <w:rPr>
          <w:spacing w:val="-2"/>
        </w:rPr>
        <w:t xml:space="preserve"> </w:t>
      </w:r>
      <w:r>
        <w:t>notice</w:t>
      </w:r>
      <w:r>
        <w:rPr>
          <w:spacing w:val="-6"/>
        </w:rPr>
        <w:t xml:space="preserve"> </w:t>
      </w:r>
      <w:r>
        <w:t>or,</w:t>
      </w:r>
      <w:r>
        <w:rPr>
          <w:spacing w:val="-2"/>
        </w:rPr>
        <w:t xml:space="preserve"> </w:t>
      </w:r>
      <w:r>
        <w:t>if</w:t>
      </w:r>
      <w:r>
        <w:rPr>
          <w:spacing w:val="-6"/>
        </w:rPr>
        <w:t xml:space="preserve"> </w:t>
      </w:r>
      <w:r>
        <w:t>state</w:t>
      </w:r>
      <w:r>
        <w:rPr>
          <w:spacing w:val="-6"/>
        </w:rPr>
        <w:t xml:space="preserve"> </w:t>
      </w:r>
      <w:r>
        <w:t>or</w:t>
      </w:r>
      <w:r>
        <w:rPr>
          <w:spacing w:val="-6"/>
        </w:rPr>
        <w:t xml:space="preserve"> </w:t>
      </w:r>
      <w:r>
        <w:t>local</w:t>
      </w:r>
      <w:r>
        <w:rPr>
          <w:spacing w:val="-2"/>
        </w:rPr>
        <w:t xml:space="preserve"> </w:t>
      </w:r>
      <w:r>
        <w:t>law allows less than 30 days, such shorter notice will be given.</w:t>
      </w:r>
    </w:p>
    <w:p w14:paraId="328A4FD9" w14:textId="77777777" w:rsidR="00BA6C45" w:rsidRDefault="00C12AD7">
      <w:pPr>
        <w:pStyle w:val="BodyText"/>
        <w:ind w:left="359" w:right="539"/>
      </w:pPr>
      <w:r>
        <w:t>The</w:t>
      </w:r>
      <w:r>
        <w:rPr>
          <w:spacing w:val="-6"/>
        </w:rPr>
        <w:t xml:space="preserve"> </w:t>
      </w:r>
      <w:r>
        <w:t>Notice</w:t>
      </w:r>
      <w:r>
        <w:rPr>
          <w:spacing w:val="-6"/>
        </w:rPr>
        <w:t xml:space="preserve"> </w:t>
      </w:r>
      <w:r>
        <w:t>to</w:t>
      </w:r>
      <w:r>
        <w:rPr>
          <w:spacing w:val="-2"/>
        </w:rPr>
        <w:t xml:space="preserve"> </w:t>
      </w:r>
      <w:r>
        <w:t>Vacate</w:t>
      </w:r>
      <w:r>
        <w:rPr>
          <w:spacing w:val="-6"/>
        </w:rPr>
        <w:t xml:space="preserve"> </w:t>
      </w:r>
      <w:r>
        <w:t>that</w:t>
      </w:r>
      <w:r>
        <w:rPr>
          <w:spacing w:val="-2"/>
        </w:rPr>
        <w:t xml:space="preserve"> </w:t>
      </w:r>
      <w:r>
        <w:t>may</w:t>
      </w:r>
      <w:r>
        <w:rPr>
          <w:spacing w:val="-3"/>
        </w:rPr>
        <w:t xml:space="preserve"> </w:t>
      </w:r>
      <w:r>
        <w:t>be</w:t>
      </w:r>
      <w:r>
        <w:rPr>
          <w:spacing w:val="-6"/>
        </w:rPr>
        <w:t xml:space="preserve"> </w:t>
      </w:r>
      <w:r>
        <w:t>required</w:t>
      </w:r>
      <w:r>
        <w:rPr>
          <w:spacing w:val="-2"/>
        </w:rPr>
        <w:t xml:space="preserve"> </w:t>
      </w:r>
      <w:r>
        <w:t>under</w:t>
      </w:r>
      <w:r>
        <w:rPr>
          <w:spacing w:val="-6"/>
        </w:rPr>
        <w:t xml:space="preserve"> </w:t>
      </w:r>
      <w:r>
        <w:t>state</w:t>
      </w:r>
      <w:r>
        <w:rPr>
          <w:spacing w:val="-3"/>
        </w:rPr>
        <w:t xml:space="preserve"> </w:t>
      </w:r>
      <w:r>
        <w:t>or</w:t>
      </w:r>
      <w:r>
        <w:rPr>
          <w:spacing w:val="-6"/>
        </w:rPr>
        <w:t xml:space="preserve"> </w:t>
      </w:r>
      <w:r>
        <w:t>local</w:t>
      </w:r>
      <w:r>
        <w:rPr>
          <w:spacing w:val="-2"/>
        </w:rPr>
        <w:t xml:space="preserve"> </w:t>
      </w:r>
      <w:r>
        <w:t>law</w:t>
      </w:r>
      <w:r>
        <w:rPr>
          <w:spacing w:val="-3"/>
        </w:rPr>
        <w:t xml:space="preserve"> </w:t>
      </w:r>
      <w:r>
        <w:t>may</w:t>
      </w:r>
      <w:r>
        <w:rPr>
          <w:spacing w:val="-2"/>
        </w:rPr>
        <w:t xml:space="preserve"> </w:t>
      </w:r>
      <w:r>
        <w:t>be</w:t>
      </w:r>
      <w:r>
        <w:rPr>
          <w:spacing w:val="-1"/>
        </w:rPr>
        <w:t xml:space="preserve"> </w:t>
      </w:r>
      <w:r>
        <w:t>combined</w:t>
      </w:r>
      <w:r>
        <w:rPr>
          <w:spacing w:val="-2"/>
        </w:rPr>
        <w:t xml:space="preserve"> </w:t>
      </w:r>
      <w:r>
        <w:t>with</w:t>
      </w:r>
      <w:r>
        <w:rPr>
          <w:spacing w:val="-2"/>
        </w:rPr>
        <w:t xml:space="preserve"> </w:t>
      </w:r>
      <w:r>
        <w:t>or</w:t>
      </w:r>
      <w:r>
        <w:rPr>
          <w:spacing w:val="-3"/>
        </w:rPr>
        <w:t xml:space="preserve"> </w:t>
      </w:r>
      <w:r>
        <w:t>run concurrently with the notice of lease termination.</w:t>
      </w:r>
    </w:p>
    <w:p w14:paraId="7F25F665" w14:textId="77777777" w:rsidR="00BA6C45" w:rsidRDefault="00C12AD7">
      <w:pPr>
        <w:pStyle w:val="Heading3"/>
        <w:spacing w:line="242" w:lineRule="auto"/>
        <w:ind w:left="359" w:right="887"/>
      </w:pPr>
      <w:bookmarkStart w:id="560" w:name="Notice_of_Nonrenewal_Due_to_Community_Se"/>
      <w:bookmarkEnd w:id="560"/>
      <w:r>
        <w:t>Notice</w:t>
      </w:r>
      <w:r>
        <w:rPr>
          <w:spacing w:val="-5"/>
        </w:rPr>
        <w:t xml:space="preserve"> </w:t>
      </w:r>
      <w:r>
        <w:t>of</w:t>
      </w:r>
      <w:r>
        <w:rPr>
          <w:spacing w:val="-3"/>
        </w:rPr>
        <w:t xml:space="preserve"> </w:t>
      </w:r>
      <w:r>
        <w:t>Nonrenewal</w:t>
      </w:r>
      <w:r>
        <w:rPr>
          <w:spacing w:val="-4"/>
        </w:rPr>
        <w:t xml:space="preserve"> </w:t>
      </w:r>
      <w:r>
        <w:t>Due</w:t>
      </w:r>
      <w:r>
        <w:rPr>
          <w:spacing w:val="-5"/>
        </w:rPr>
        <w:t xml:space="preserve"> </w:t>
      </w:r>
      <w:r>
        <w:t>to</w:t>
      </w:r>
      <w:r>
        <w:rPr>
          <w:spacing w:val="-4"/>
        </w:rPr>
        <w:t xml:space="preserve"> </w:t>
      </w:r>
      <w:r>
        <w:t>Community</w:t>
      </w:r>
      <w:r>
        <w:rPr>
          <w:spacing w:val="-4"/>
        </w:rPr>
        <w:t xml:space="preserve"> </w:t>
      </w:r>
      <w:r>
        <w:t>Service</w:t>
      </w:r>
      <w:r>
        <w:rPr>
          <w:spacing w:val="-5"/>
        </w:rPr>
        <w:t xml:space="preserve"> </w:t>
      </w:r>
      <w:r>
        <w:t>Noncompliance</w:t>
      </w:r>
      <w:r>
        <w:rPr>
          <w:spacing w:val="-5"/>
        </w:rPr>
        <w:t xml:space="preserve"> </w:t>
      </w:r>
      <w:r>
        <w:t>[24</w:t>
      </w:r>
      <w:r>
        <w:rPr>
          <w:spacing w:val="-4"/>
        </w:rPr>
        <w:t xml:space="preserve"> </w:t>
      </w:r>
      <w:r>
        <w:t>CFR 966.4(l)(2)(ii)(D), 24 CFR 960.603(b) and 24 CFR 960.607(b)]</w:t>
      </w:r>
    </w:p>
    <w:p w14:paraId="6E6A743A" w14:textId="77777777" w:rsidR="00BA6C45" w:rsidRDefault="00C12AD7">
      <w:pPr>
        <w:pStyle w:val="BodyText"/>
        <w:spacing w:before="117"/>
        <w:ind w:left="359" w:right="598"/>
      </w:pPr>
      <w:r>
        <w:t>When the MHA finds that a family is in noncompliance with the community service requirement, the tenant and any other noncompliant resident must be notified in writing of this determination.</w:t>
      </w:r>
      <w:r>
        <w:rPr>
          <w:spacing w:val="-7"/>
        </w:rPr>
        <w:t xml:space="preserve"> </w:t>
      </w:r>
      <w:r>
        <w:t>Notices</w:t>
      </w:r>
      <w:r>
        <w:rPr>
          <w:spacing w:val="-4"/>
        </w:rPr>
        <w:t xml:space="preserve"> </w:t>
      </w:r>
      <w:r>
        <w:t>of</w:t>
      </w:r>
      <w:r>
        <w:rPr>
          <w:spacing w:val="-3"/>
        </w:rPr>
        <w:t xml:space="preserve"> </w:t>
      </w:r>
      <w:r>
        <w:t>noncompliance</w:t>
      </w:r>
      <w:r>
        <w:rPr>
          <w:spacing w:val="-8"/>
        </w:rPr>
        <w:t xml:space="preserve"> </w:t>
      </w:r>
      <w:r>
        <w:t>will</w:t>
      </w:r>
      <w:r>
        <w:rPr>
          <w:spacing w:val="-4"/>
        </w:rPr>
        <w:t xml:space="preserve"> </w:t>
      </w:r>
      <w:r>
        <w:t>be</w:t>
      </w:r>
      <w:r>
        <w:rPr>
          <w:spacing w:val="-8"/>
        </w:rPr>
        <w:t xml:space="preserve"> </w:t>
      </w:r>
      <w:r>
        <w:t>issued</w:t>
      </w:r>
      <w:r>
        <w:rPr>
          <w:spacing w:val="-4"/>
        </w:rPr>
        <w:t xml:space="preserve"> </w:t>
      </w:r>
      <w:r>
        <w:t>in</w:t>
      </w:r>
      <w:r>
        <w:rPr>
          <w:spacing w:val="-7"/>
        </w:rPr>
        <w:t xml:space="preserve"> </w:t>
      </w:r>
      <w:r>
        <w:t>accordance</w:t>
      </w:r>
      <w:r>
        <w:rPr>
          <w:spacing w:val="-5"/>
        </w:rPr>
        <w:t xml:space="preserve"> </w:t>
      </w:r>
      <w:r>
        <w:t>with</w:t>
      </w:r>
      <w:r>
        <w:rPr>
          <w:spacing w:val="-4"/>
        </w:rPr>
        <w:t xml:space="preserve"> </w:t>
      </w:r>
      <w:r>
        <w:t>the</w:t>
      </w:r>
      <w:r>
        <w:rPr>
          <w:spacing w:val="-8"/>
        </w:rPr>
        <w:t xml:space="preserve"> </w:t>
      </w:r>
      <w:r>
        <w:t>requirements</w:t>
      </w:r>
      <w:r>
        <w:rPr>
          <w:spacing w:val="-4"/>
        </w:rPr>
        <w:t xml:space="preserve"> </w:t>
      </w:r>
      <w:r>
        <w:t>and policies in Section 11-I.E.</w:t>
      </w:r>
    </w:p>
    <w:p w14:paraId="04F9D8E0" w14:textId="77777777" w:rsidR="00BA6C45" w:rsidRDefault="00C12AD7">
      <w:pPr>
        <w:pStyle w:val="BodyText"/>
      </w:pPr>
      <w:r>
        <w:rPr>
          <w:u w:val="single"/>
        </w:rPr>
        <w:t>MHA</w:t>
      </w:r>
      <w:r>
        <w:rPr>
          <w:spacing w:val="-4"/>
          <w:u w:val="single"/>
        </w:rPr>
        <w:t xml:space="preserve"> </w:t>
      </w:r>
      <w:r>
        <w:rPr>
          <w:spacing w:val="-2"/>
          <w:u w:val="single"/>
        </w:rPr>
        <w:t>Policy</w:t>
      </w:r>
    </w:p>
    <w:p w14:paraId="0001A9F9" w14:textId="33C4C01B" w:rsidR="00BA6C45" w:rsidRDefault="00C12AD7">
      <w:pPr>
        <w:pStyle w:val="BodyText"/>
        <w:ind w:right="598"/>
      </w:pPr>
      <w:r>
        <w:t>If after receiving a notice of initial noncompliance the family does not request a grievance</w:t>
      </w:r>
      <w:r>
        <w:rPr>
          <w:spacing w:val="-7"/>
        </w:rPr>
        <w:t xml:space="preserve"> </w:t>
      </w:r>
      <w:r w:rsidR="00B3645C">
        <w:t>hearing or</w:t>
      </w:r>
      <w:r>
        <w:rPr>
          <w:spacing w:val="-7"/>
        </w:rPr>
        <w:t xml:space="preserve"> </w:t>
      </w:r>
      <w:r>
        <w:t>does</w:t>
      </w:r>
      <w:r>
        <w:rPr>
          <w:spacing w:val="-3"/>
        </w:rPr>
        <w:t xml:space="preserve"> </w:t>
      </w:r>
      <w:r>
        <w:t>not</w:t>
      </w:r>
      <w:r>
        <w:rPr>
          <w:spacing w:val="-3"/>
        </w:rPr>
        <w:t xml:space="preserve"> </w:t>
      </w:r>
      <w:r>
        <w:t>take</w:t>
      </w:r>
      <w:r>
        <w:rPr>
          <w:spacing w:val="-4"/>
        </w:rPr>
        <w:t xml:space="preserve"> </w:t>
      </w:r>
      <w:r>
        <w:t>either</w:t>
      </w:r>
      <w:r>
        <w:rPr>
          <w:spacing w:val="-7"/>
        </w:rPr>
        <w:t xml:space="preserve"> </w:t>
      </w:r>
      <w:r>
        <w:t>corrective</w:t>
      </w:r>
      <w:r>
        <w:rPr>
          <w:spacing w:val="-7"/>
        </w:rPr>
        <w:t xml:space="preserve"> </w:t>
      </w:r>
      <w:r>
        <w:t>action</w:t>
      </w:r>
      <w:r>
        <w:rPr>
          <w:spacing w:val="-3"/>
        </w:rPr>
        <w:t xml:space="preserve"> </w:t>
      </w:r>
      <w:r>
        <w:t>required</w:t>
      </w:r>
      <w:r>
        <w:rPr>
          <w:spacing w:val="-4"/>
        </w:rPr>
        <w:t xml:space="preserve"> </w:t>
      </w:r>
      <w:r>
        <w:t>by</w:t>
      </w:r>
      <w:r>
        <w:rPr>
          <w:spacing w:val="-3"/>
        </w:rPr>
        <w:t xml:space="preserve"> </w:t>
      </w:r>
      <w:r>
        <w:t>the</w:t>
      </w:r>
      <w:r>
        <w:rPr>
          <w:spacing w:val="-4"/>
        </w:rPr>
        <w:t xml:space="preserve"> </w:t>
      </w:r>
      <w:r>
        <w:t>notice</w:t>
      </w:r>
      <w:r>
        <w:rPr>
          <w:spacing w:val="-7"/>
        </w:rPr>
        <w:t xml:space="preserve"> </w:t>
      </w:r>
      <w:r>
        <w:t>within the required timeframe, a termination notice will be issued in accordance with the policies above.</w:t>
      </w:r>
    </w:p>
    <w:p w14:paraId="5AE26975" w14:textId="18930DB7" w:rsidR="00BA6C45" w:rsidRDefault="00C12AD7">
      <w:pPr>
        <w:pStyle w:val="BodyText"/>
        <w:ind w:left="1079" w:right="539"/>
      </w:pPr>
      <w:r>
        <w:t xml:space="preserve">If a family agreed to cure initial noncompliance by signing an </w:t>
      </w:r>
      <w:r w:rsidR="00B3645C">
        <w:t>agreement and</w:t>
      </w:r>
      <w:r>
        <w:t xml:space="preserve"> is still in noncompliance</w:t>
      </w:r>
      <w:r>
        <w:rPr>
          <w:spacing w:val="-3"/>
        </w:rPr>
        <w:t xml:space="preserve"> </w:t>
      </w:r>
      <w:r>
        <w:t>after</w:t>
      </w:r>
      <w:r>
        <w:rPr>
          <w:spacing w:val="-3"/>
        </w:rPr>
        <w:t xml:space="preserve"> </w:t>
      </w:r>
      <w:r>
        <w:t>being</w:t>
      </w:r>
      <w:r>
        <w:rPr>
          <w:spacing w:val="-2"/>
        </w:rPr>
        <w:t xml:space="preserve"> </w:t>
      </w:r>
      <w:r>
        <w:t>provided</w:t>
      </w:r>
      <w:r>
        <w:rPr>
          <w:spacing w:val="-2"/>
        </w:rPr>
        <w:t xml:space="preserve"> </w:t>
      </w:r>
      <w:r>
        <w:t>the</w:t>
      </w:r>
      <w:r>
        <w:rPr>
          <w:spacing w:val="-3"/>
        </w:rPr>
        <w:t xml:space="preserve"> </w:t>
      </w:r>
      <w:r>
        <w:t>12-month opportunity</w:t>
      </w:r>
      <w:r>
        <w:rPr>
          <w:spacing w:val="-2"/>
        </w:rPr>
        <w:t xml:space="preserve"> </w:t>
      </w:r>
      <w:r>
        <w:t>to</w:t>
      </w:r>
      <w:r>
        <w:rPr>
          <w:spacing w:val="-2"/>
        </w:rPr>
        <w:t xml:space="preserve"> </w:t>
      </w:r>
      <w:r>
        <w:t>cure,</w:t>
      </w:r>
      <w:r>
        <w:rPr>
          <w:spacing w:val="-2"/>
        </w:rPr>
        <w:t xml:space="preserve"> </w:t>
      </w:r>
      <w:r>
        <w:t>the</w:t>
      </w:r>
      <w:r>
        <w:rPr>
          <w:spacing w:val="-3"/>
        </w:rPr>
        <w:t xml:space="preserve"> </w:t>
      </w:r>
      <w:r>
        <w:t>family</w:t>
      </w:r>
      <w:r>
        <w:rPr>
          <w:spacing w:val="-2"/>
        </w:rPr>
        <w:t xml:space="preserve"> </w:t>
      </w:r>
      <w:r>
        <w:t>will</w:t>
      </w:r>
      <w:r>
        <w:rPr>
          <w:spacing w:val="-2"/>
        </w:rPr>
        <w:t xml:space="preserve"> </w:t>
      </w:r>
      <w:r>
        <w:t>be issued</w:t>
      </w:r>
      <w:r>
        <w:rPr>
          <w:spacing w:val="-3"/>
        </w:rPr>
        <w:t xml:space="preserve"> </w:t>
      </w:r>
      <w:r>
        <w:t>a</w:t>
      </w:r>
      <w:r>
        <w:rPr>
          <w:spacing w:val="-7"/>
        </w:rPr>
        <w:t xml:space="preserve"> </w:t>
      </w:r>
      <w:r>
        <w:t>notice</w:t>
      </w:r>
      <w:r>
        <w:rPr>
          <w:spacing w:val="-7"/>
        </w:rPr>
        <w:t xml:space="preserve"> </w:t>
      </w:r>
      <w:r>
        <w:t>of</w:t>
      </w:r>
      <w:r>
        <w:rPr>
          <w:spacing w:val="-4"/>
        </w:rPr>
        <w:t xml:space="preserve"> </w:t>
      </w:r>
      <w:r>
        <w:t>continued</w:t>
      </w:r>
      <w:r>
        <w:rPr>
          <w:spacing w:val="-3"/>
        </w:rPr>
        <w:t xml:space="preserve"> </w:t>
      </w:r>
      <w:r>
        <w:t>noncompliance.</w:t>
      </w:r>
      <w:r>
        <w:rPr>
          <w:spacing w:val="-3"/>
        </w:rPr>
        <w:t xml:space="preserve"> </w:t>
      </w:r>
      <w:r>
        <w:t>The</w:t>
      </w:r>
      <w:r>
        <w:rPr>
          <w:spacing w:val="-4"/>
        </w:rPr>
        <w:t xml:space="preserve"> </w:t>
      </w:r>
      <w:r>
        <w:t>notice</w:t>
      </w:r>
      <w:r>
        <w:rPr>
          <w:spacing w:val="-7"/>
        </w:rPr>
        <w:t xml:space="preserve"> </w:t>
      </w:r>
      <w:r>
        <w:t>of</w:t>
      </w:r>
      <w:r>
        <w:rPr>
          <w:spacing w:val="-7"/>
        </w:rPr>
        <w:t xml:space="preserve"> </w:t>
      </w:r>
      <w:r>
        <w:t>continued</w:t>
      </w:r>
      <w:r>
        <w:rPr>
          <w:spacing w:val="-3"/>
        </w:rPr>
        <w:t xml:space="preserve"> </w:t>
      </w:r>
      <w:r>
        <w:t>noncompliance</w:t>
      </w:r>
      <w:r>
        <w:rPr>
          <w:spacing w:val="-4"/>
        </w:rPr>
        <w:t xml:space="preserve"> </w:t>
      </w:r>
      <w:r>
        <w:t>will be</w:t>
      </w:r>
      <w:r>
        <w:rPr>
          <w:spacing w:val="-6"/>
        </w:rPr>
        <w:t xml:space="preserve"> </w:t>
      </w:r>
      <w:r>
        <w:t>sent</w:t>
      </w:r>
      <w:r>
        <w:rPr>
          <w:spacing w:val="-2"/>
        </w:rPr>
        <w:t xml:space="preserve"> </w:t>
      </w:r>
      <w:r>
        <w:t>in</w:t>
      </w:r>
      <w:r>
        <w:rPr>
          <w:spacing w:val="-2"/>
        </w:rPr>
        <w:t xml:space="preserve"> </w:t>
      </w:r>
      <w:r>
        <w:t>accordance</w:t>
      </w:r>
      <w:r>
        <w:rPr>
          <w:spacing w:val="-6"/>
        </w:rPr>
        <w:t xml:space="preserve"> </w:t>
      </w:r>
      <w:r>
        <w:t>with</w:t>
      </w:r>
      <w:r>
        <w:rPr>
          <w:spacing w:val="-5"/>
        </w:rPr>
        <w:t xml:space="preserve"> </w:t>
      </w:r>
      <w:r>
        <w:t>the</w:t>
      </w:r>
      <w:r>
        <w:rPr>
          <w:spacing w:val="-6"/>
        </w:rPr>
        <w:t xml:space="preserve"> </w:t>
      </w:r>
      <w:r>
        <w:t>policies</w:t>
      </w:r>
      <w:r>
        <w:rPr>
          <w:spacing w:val="-5"/>
        </w:rPr>
        <w:t xml:space="preserve"> </w:t>
      </w:r>
      <w:r>
        <w:t>in</w:t>
      </w:r>
      <w:r>
        <w:rPr>
          <w:spacing w:val="-2"/>
        </w:rPr>
        <w:t xml:space="preserve"> </w:t>
      </w:r>
      <w:r>
        <w:t>Section</w:t>
      </w:r>
      <w:r>
        <w:rPr>
          <w:spacing w:val="-2"/>
        </w:rPr>
        <w:t xml:space="preserve"> </w:t>
      </w:r>
      <w:r>
        <w:t>11-I.E.</w:t>
      </w:r>
      <w:r>
        <w:rPr>
          <w:spacing w:val="-2"/>
        </w:rPr>
        <w:t xml:space="preserve"> </w:t>
      </w:r>
      <w:r>
        <w:t>and</w:t>
      </w:r>
      <w:r>
        <w:rPr>
          <w:spacing w:val="-3"/>
        </w:rPr>
        <w:t xml:space="preserve"> </w:t>
      </w:r>
      <w:r>
        <w:t>will</w:t>
      </w:r>
      <w:r>
        <w:rPr>
          <w:spacing w:val="-2"/>
        </w:rPr>
        <w:t xml:space="preserve"> </w:t>
      </w:r>
      <w:r>
        <w:t>also</w:t>
      </w:r>
      <w:r>
        <w:rPr>
          <w:spacing w:val="-2"/>
        </w:rPr>
        <w:t xml:space="preserve"> </w:t>
      </w:r>
      <w:r>
        <w:t>serve</w:t>
      </w:r>
      <w:r>
        <w:rPr>
          <w:spacing w:val="-6"/>
        </w:rPr>
        <w:t xml:space="preserve"> </w:t>
      </w:r>
      <w:r>
        <w:t>as</w:t>
      </w:r>
      <w:r>
        <w:rPr>
          <w:spacing w:val="-2"/>
        </w:rPr>
        <w:t xml:space="preserve"> </w:t>
      </w:r>
      <w:r>
        <w:t>the</w:t>
      </w:r>
      <w:r>
        <w:rPr>
          <w:spacing w:val="-6"/>
        </w:rPr>
        <w:t xml:space="preserve"> </w:t>
      </w:r>
      <w:r>
        <w:t>notice of termination of tenancy.</w:t>
      </w:r>
    </w:p>
    <w:p w14:paraId="3AF48998" w14:textId="77777777" w:rsidR="00BA6C45" w:rsidRDefault="00BA6C45">
      <w:pPr>
        <w:sectPr w:rsidR="00BA6C45">
          <w:pgSz w:w="12240" w:h="15840"/>
          <w:pgMar w:top="1480" w:right="920" w:bottom="1120" w:left="1080" w:header="0" w:footer="925" w:gutter="0"/>
          <w:cols w:space="720"/>
        </w:sectPr>
      </w:pPr>
    </w:p>
    <w:p w14:paraId="524F569F" w14:textId="77777777" w:rsidR="00BA6C45" w:rsidRDefault="00C12AD7">
      <w:pPr>
        <w:pStyle w:val="Heading3"/>
        <w:spacing w:before="79"/>
      </w:pPr>
      <w:bookmarkStart w:id="561" w:name="Notice_of_Termination_Based_on_Citizensh"/>
      <w:bookmarkEnd w:id="561"/>
      <w:r>
        <w:t>Notice</w:t>
      </w:r>
      <w:r>
        <w:rPr>
          <w:spacing w:val="-6"/>
        </w:rPr>
        <w:t xml:space="preserve"> </w:t>
      </w:r>
      <w:r>
        <w:t>of</w:t>
      </w:r>
      <w:r>
        <w:rPr>
          <w:spacing w:val="-5"/>
        </w:rPr>
        <w:t xml:space="preserve"> </w:t>
      </w:r>
      <w:r>
        <w:t>Termination</w:t>
      </w:r>
      <w:r>
        <w:rPr>
          <w:spacing w:val="-5"/>
        </w:rPr>
        <w:t xml:space="preserve"> </w:t>
      </w:r>
      <w:r>
        <w:t>Based</w:t>
      </w:r>
      <w:r>
        <w:rPr>
          <w:spacing w:val="-1"/>
        </w:rPr>
        <w:t xml:space="preserve"> </w:t>
      </w:r>
      <w:r>
        <w:t>on</w:t>
      </w:r>
      <w:r>
        <w:rPr>
          <w:spacing w:val="-4"/>
        </w:rPr>
        <w:t xml:space="preserve"> </w:t>
      </w:r>
      <w:r>
        <w:t>Citizenship</w:t>
      </w:r>
      <w:r>
        <w:rPr>
          <w:spacing w:val="-5"/>
        </w:rPr>
        <w:t xml:space="preserve"> </w:t>
      </w:r>
      <w:r>
        <w:t>Status</w:t>
      </w:r>
      <w:r>
        <w:rPr>
          <w:spacing w:val="-1"/>
        </w:rPr>
        <w:t xml:space="preserve"> </w:t>
      </w:r>
      <w:r>
        <w:t>[24</w:t>
      </w:r>
      <w:r>
        <w:rPr>
          <w:spacing w:val="-1"/>
        </w:rPr>
        <w:t xml:space="preserve"> </w:t>
      </w:r>
      <w:r>
        <w:t>CFR</w:t>
      </w:r>
      <w:r>
        <w:rPr>
          <w:spacing w:val="-5"/>
        </w:rPr>
        <w:t xml:space="preserve"> </w:t>
      </w:r>
      <w:r>
        <w:t>5.514</w:t>
      </w:r>
      <w:r>
        <w:rPr>
          <w:spacing w:val="-1"/>
        </w:rPr>
        <w:t xml:space="preserve"> </w:t>
      </w:r>
      <w:r>
        <w:t>(c) and</w:t>
      </w:r>
      <w:r>
        <w:rPr>
          <w:spacing w:val="-1"/>
        </w:rPr>
        <w:t xml:space="preserve"> </w:t>
      </w:r>
      <w:r>
        <w:rPr>
          <w:spacing w:val="-4"/>
        </w:rPr>
        <w:t>(d)]</w:t>
      </w:r>
    </w:p>
    <w:p w14:paraId="48BAF9C3" w14:textId="77777777" w:rsidR="00BA6C45" w:rsidRDefault="00C12AD7">
      <w:pPr>
        <w:pStyle w:val="BodyText"/>
        <w:ind w:left="360" w:right="598"/>
      </w:pPr>
      <w:r>
        <w:t>In cases where</w:t>
      </w:r>
      <w:r>
        <w:rPr>
          <w:spacing w:val="-3"/>
        </w:rPr>
        <w:t xml:space="preserve"> </w:t>
      </w:r>
      <w:r>
        <w:t>termination</w:t>
      </w:r>
      <w:r>
        <w:rPr>
          <w:spacing w:val="-1"/>
        </w:rPr>
        <w:t xml:space="preserve"> </w:t>
      </w:r>
      <w:r>
        <w:t>of</w:t>
      </w:r>
      <w:r>
        <w:rPr>
          <w:spacing w:val="-2"/>
        </w:rPr>
        <w:t xml:space="preserve"> </w:t>
      </w:r>
      <w:r>
        <w:t>tenancy</w:t>
      </w:r>
      <w:r>
        <w:rPr>
          <w:spacing w:val="-1"/>
        </w:rPr>
        <w:t xml:space="preserve"> </w:t>
      </w:r>
      <w:r>
        <w:t>is</w:t>
      </w:r>
      <w:r>
        <w:rPr>
          <w:spacing w:val="-1"/>
        </w:rPr>
        <w:t xml:space="preserve"> </w:t>
      </w:r>
      <w:r>
        <w:t>based</w:t>
      </w:r>
      <w:r>
        <w:rPr>
          <w:spacing w:val="-1"/>
        </w:rPr>
        <w:t xml:space="preserve"> </w:t>
      </w:r>
      <w:r>
        <w:t>on citizenship</w:t>
      </w:r>
      <w:r>
        <w:rPr>
          <w:spacing w:val="-1"/>
        </w:rPr>
        <w:t xml:space="preserve"> </w:t>
      </w:r>
      <w:r>
        <w:t>status,</w:t>
      </w:r>
      <w:r>
        <w:rPr>
          <w:spacing w:val="-1"/>
        </w:rPr>
        <w:t xml:space="preserve"> </w:t>
      </w:r>
      <w:r>
        <w:t>HUD requires</w:t>
      </w:r>
      <w:r>
        <w:rPr>
          <w:spacing w:val="-1"/>
        </w:rPr>
        <w:t xml:space="preserve"> </w:t>
      </w:r>
      <w:r>
        <w:t>the</w:t>
      </w:r>
      <w:r>
        <w:rPr>
          <w:spacing w:val="-2"/>
        </w:rPr>
        <w:t xml:space="preserve"> </w:t>
      </w:r>
      <w:r>
        <w:t>notice</w:t>
      </w:r>
      <w:r>
        <w:rPr>
          <w:spacing w:val="-2"/>
        </w:rPr>
        <w:t xml:space="preserve"> </w:t>
      </w:r>
      <w:r>
        <w:t>of termination to contain additional information. In addition to advising the family of the reasons their assistance is being terminated, the notice must also advise the family of any of the following that apply: the family’s eligibility for proration of assistance, the criteria and procedures for obtaining relief under the provisions for preservation of families, the family’s right to request an appeal to the USCIS of the results of secondary verification of immigration status and to submit additional documentation or a written explanation in support of the appeal, and the family’s right to request an informal hearing with the MHA either upon completion of the</w:t>
      </w:r>
      <w:r>
        <w:rPr>
          <w:spacing w:val="-7"/>
        </w:rPr>
        <w:t xml:space="preserve"> </w:t>
      </w:r>
      <w:r>
        <w:t>USCIS</w:t>
      </w:r>
      <w:r>
        <w:rPr>
          <w:spacing w:val="-3"/>
        </w:rPr>
        <w:t xml:space="preserve"> </w:t>
      </w:r>
      <w:r>
        <w:t>appeal</w:t>
      </w:r>
      <w:r>
        <w:rPr>
          <w:spacing w:val="-3"/>
        </w:rPr>
        <w:t xml:space="preserve"> </w:t>
      </w:r>
      <w:r>
        <w:t>or</w:t>
      </w:r>
      <w:r>
        <w:rPr>
          <w:spacing w:val="-7"/>
        </w:rPr>
        <w:t xml:space="preserve"> </w:t>
      </w:r>
      <w:r>
        <w:t>in</w:t>
      </w:r>
      <w:r>
        <w:rPr>
          <w:spacing w:val="-3"/>
        </w:rPr>
        <w:t xml:space="preserve"> </w:t>
      </w:r>
      <w:r>
        <w:t>lieu</w:t>
      </w:r>
      <w:r>
        <w:rPr>
          <w:spacing w:val="-3"/>
        </w:rPr>
        <w:t xml:space="preserve"> </w:t>
      </w:r>
      <w:r>
        <w:t>of</w:t>
      </w:r>
      <w:r>
        <w:rPr>
          <w:spacing w:val="-7"/>
        </w:rPr>
        <w:t xml:space="preserve"> </w:t>
      </w:r>
      <w:r>
        <w:t>the</w:t>
      </w:r>
      <w:r>
        <w:rPr>
          <w:spacing w:val="-7"/>
        </w:rPr>
        <w:t xml:space="preserve"> </w:t>
      </w:r>
      <w:r>
        <w:t>USCIS</w:t>
      </w:r>
      <w:r>
        <w:rPr>
          <w:spacing w:val="-3"/>
        </w:rPr>
        <w:t xml:space="preserve"> </w:t>
      </w:r>
      <w:r>
        <w:t>appeal.</w:t>
      </w:r>
      <w:r>
        <w:rPr>
          <w:spacing w:val="-4"/>
        </w:rPr>
        <w:t xml:space="preserve"> </w:t>
      </w:r>
      <w:r>
        <w:t>Please</w:t>
      </w:r>
      <w:r>
        <w:rPr>
          <w:spacing w:val="-7"/>
        </w:rPr>
        <w:t xml:space="preserve"> </w:t>
      </w:r>
      <w:r>
        <w:t>see</w:t>
      </w:r>
      <w:r>
        <w:rPr>
          <w:spacing w:val="-4"/>
        </w:rPr>
        <w:t xml:space="preserve"> </w:t>
      </w:r>
      <w:r>
        <w:t>Chapter</w:t>
      </w:r>
      <w:r>
        <w:rPr>
          <w:spacing w:val="-7"/>
        </w:rPr>
        <w:t xml:space="preserve"> </w:t>
      </w:r>
      <w:r>
        <w:t>14</w:t>
      </w:r>
      <w:r>
        <w:rPr>
          <w:spacing w:val="-3"/>
        </w:rPr>
        <w:t xml:space="preserve"> </w:t>
      </w:r>
      <w:r>
        <w:t>for</w:t>
      </w:r>
      <w:r>
        <w:rPr>
          <w:spacing w:val="-2"/>
        </w:rPr>
        <w:t xml:space="preserve"> </w:t>
      </w:r>
      <w:r>
        <w:t>the</w:t>
      </w:r>
      <w:r>
        <w:rPr>
          <w:spacing w:val="-7"/>
        </w:rPr>
        <w:t xml:space="preserve"> </w:t>
      </w:r>
      <w:r>
        <w:t>MHA’s</w:t>
      </w:r>
      <w:r>
        <w:rPr>
          <w:spacing w:val="-3"/>
        </w:rPr>
        <w:t xml:space="preserve"> </w:t>
      </w:r>
      <w:r>
        <w:t>informal hearing procedures.</w:t>
      </w:r>
    </w:p>
    <w:p w14:paraId="480C8C2D" w14:textId="77777777" w:rsidR="00BA6C45" w:rsidRDefault="00BA6C45">
      <w:pPr>
        <w:pStyle w:val="BodyText"/>
        <w:spacing w:before="8"/>
        <w:ind w:left="0"/>
        <w:rPr>
          <w:sz w:val="20"/>
        </w:rPr>
      </w:pPr>
    </w:p>
    <w:p w14:paraId="246A6820" w14:textId="77777777" w:rsidR="00BA6C45" w:rsidRDefault="00C12AD7">
      <w:pPr>
        <w:pStyle w:val="Heading3"/>
        <w:spacing w:before="0"/>
      </w:pPr>
      <w:bookmarkStart w:id="562" w:name="13-IV.E._EVICTION_[24_CFR_966.4(l)(4)_an"/>
      <w:bookmarkEnd w:id="562"/>
      <w:r>
        <w:t>13-IV.E.</w:t>
      </w:r>
      <w:r>
        <w:rPr>
          <w:spacing w:val="-2"/>
        </w:rPr>
        <w:t xml:space="preserve"> </w:t>
      </w:r>
      <w:r>
        <w:t>EVICTION</w:t>
      </w:r>
      <w:r>
        <w:rPr>
          <w:spacing w:val="-5"/>
        </w:rPr>
        <w:t xml:space="preserve"> </w:t>
      </w:r>
      <w:r>
        <w:t>[24</w:t>
      </w:r>
      <w:r>
        <w:rPr>
          <w:spacing w:val="-2"/>
        </w:rPr>
        <w:t xml:space="preserve"> </w:t>
      </w:r>
      <w:r>
        <w:t>CFR</w:t>
      </w:r>
      <w:r>
        <w:rPr>
          <w:spacing w:val="-5"/>
        </w:rPr>
        <w:t xml:space="preserve"> </w:t>
      </w:r>
      <w:r>
        <w:t>966.4(l)(4)</w:t>
      </w:r>
      <w:r>
        <w:rPr>
          <w:spacing w:val="-6"/>
        </w:rPr>
        <w:t xml:space="preserve"> </w:t>
      </w:r>
      <w:r>
        <w:t>and</w:t>
      </w:r>
      <w:r>
        <w:rPr>
          <w:spacing w:val="-1"/>
        </w:rPr>
        <w:t xml:space="preserve"> </w:t>
      </w:r>
      <w:r>
        <w:rPr>
          <w:spacing w:val="-2"/>
        </w:rPr>
        <w:t>966.4(m)]</w:t>
      </w:r>
    </w:p>
    <w:p w14:paraId="21295BEF" w14:textId="77777777" w:rsidR="00BA6C45" w:rsidRDefault="00C12AD7">
      <w:pPr>
        <w:pStyle w:val="BodyText"/>
        <w:ind w:left="360" w:right="539"/>
      </w:pPr>
      <w:r>
        <w:t>Eviction</w:t>
      </w:r>
      <w:r>
        <w:rPr>
          <w:spacing w:val="-2"/>
        </w:rPr>
        <w:t xml:space="preserve"> </w:t>
      </w:r>
      <w:r>
        <w:t>notice</w:t>
      </w:r>
      <w:r>
        <w:rPr>
          <w:spacing w:val="-3"/>
        </w:rPr>
        <w:t xml:space="preserve"> </w:t>
      </w:r>
      <w:r>
        <w:t>means</w:t>
      </w:r>
      <w:r>
        <w:rPr>
          <w:spacing w:val="-2"/>
        </w:rPr>
        <w:t xml:space="preserve"> </w:t>
      </w:r>
      <w:r>
        <w:t>a</w:t>
      </w:r>
      <w:r>
        <w:rPr>
          <w:spacing w:val="-1"/>
        </w:rPr>
        <w:t xml:space="preserve"> </w:t>
      </w:r>
      <w:r>
        <w:t>notice</w:t>
      </w:r>
      <w:r>
        <w:rPr>
          <w:spacing w:val="-3"/>
        </w:rPr>
        <w:t xml:space="preserve"> </w:t>
      </w:r>
      <w:r>
        <w:t>to</w:t>
      </w:r>
      <w:r>
        <w:rPr>
          <w:spacing w:val="-2"/>
        </w:rPr>
        <w:t xml:space="preserve"> </w:t>
      </w:r>
      <w:r>
        <w:t>vacate,</w:t>
      </w:r>
      <w:r>
        <w:rPr>
          <w:spacing w:val="-3"/>
        </w:rPr>
        <w:t xml:space="preserve"> </w:t>
      </w:r>
      <w:r>
        <w:t>or</w:t>
      </w:r>
      <w:r>
        <w:rPr>
          <w:spacing w:val="-3"/>
        </w:rPr>
        <w:t xml:space="preserve"> </w:t>
      </w:r>
      <w:r>
        <w:t>a</w:t>
      </w:r>
      <w:r>
        <w:rPr>
          <w:spacing w:val="-1"/>
        </w:rPr>
        <w:t xml:space="preserve"> </w:t>
      </w:r>
      <w:r>
        <w:t>complaint</w:t>
      </w:r>
      <w:r>
        <w:rPr>
          <w:spacing w:val="-2"/>
        </w:rPr>
        <w:t xml:space="preserve"> </w:t>
      </w:r>
      <w:r>
        <w:t>or</w:t>
      </w:r>
      <w:r>
        <w:rPr>
          <w:spacing w:val="-3"/>
        </w:rPr>
        <w:t xml:space="preserve"> </w:t>
      </w:r>
      <w:r>
        <w:t>other</w:t>
      </w:r>
      <w:r>
        <w:rPr>
          <w:spacing w:val="-3"/>
        </w:rPr>
        <w:t xml:space="preserve"> </w:t>
      </w:r>
      <w:r>
        <w:t>initial</w:t>
      </w:r>
      <w:r>
        <w:rPr>
          <w:spacing w:val="-2"/>
        </w:rPr>
        <w:t xml:space="preserve"> </w:t>
      </w:r>
      <w:r>
        <w:t>pleading</w:t>
      </w:r>
      <w:r>
        <w:rPr>
          <w:spacing w:val="-2"/>
        </w:rPr>
        <w:t xml:space="preserve"> </w:t>
      </w:r>
      <w:r>
        <w:t>used</w:t>
      </w:r>
      <w:r>
        <w:rPr>
          <w:spacing w:val="-2"/>
        </w:rPr>
        <w:t xml:space="preserve"> </w:t>
      </w:r>
      <w:r>
        <w:t>under</w:t>
      </w:r>
      <w:r>
        <w:rPr>
          <w:spacing w:val="-3"/>
        </w:rPr>
        <w:t xml:space="preserve"> </w:t>
      </w:r>
      <w:r>
        <w:t>state or local law to commence an eviction action. The MHA may only evict the tenant from the unit by instituting a court action, unless the law of the jurisdiction permits eviction by administrative action,</w:t>
      </w:r>
      <w:r>
        <w:rPr>
          <w:spacing w:val="-3"/>
        </w:rPr>
        <w:t xml:space="preserve"> </w:t>
      </w:r>
      <w:r>
        <w:t>after</w:t>
      </w:r>
      <w:r>
        <w:rPr>
          <w:spacing w:val="-4"/>
        </w:rPr>
        <w:t xml:space="preserve"> </w:t>
      </w:r>
      <w:r>
        <w:t>a</w:t>
      </w:r>
      <w:r>
        <w:rPr>
          <w:spacing w:val="-4"/>
        </w:rPr>
        <w:t xml:space="preserve"> </w:t>
      </w:r>
      <w:r>
        <w:t>due</w:t>
      </w:r>
      <w:r>
        <w:rPr>
          <w:spacing w:val="-4"/>
        </w:rPr>
        <w:t xml:space="preserve"> </w:t>
      </w:r>
      <w:r>
        <w:t>process</w:t>
      </w:r>
      <w:r>
        <w:rPr>
          <w:spacing w:val="-3"/>
        </w:rPr>
        <w:t xml:space="preserve"> </w:t>
      </w:r>
      <w:r>
        <w:t>administrative</w:t>
      </w:r>
      <w:r>
        <w:rPr>
          <w:spacing w:val="-4"/>
        </w:rPr>
        <w:t xml:space="preserve"> </w:t>
      </w:r>
      <w:r>
        <w:t>hearing,</w:t>
      </w:r>
      <w:r>
        <w:rPr>
          <w:spacing w:val="-1"/>
        </w:rPr>
        <w:t xml:space="preserve"> </w:t>
      </w:r>
      <w:r>
        <w:t>and</w:t>
      </w:r>
      <w:r>
        <w:rPr>
          <w:spacing w:val="-3"/>
        </w:rPr>
        <w:t xml:space="preserve"> </w:t>
      </w:r>
      <w:r>
        <w:t>without</w:t>
      </w:r>
      <w:r>
        <w:rPr>
          <w:spacing w:val="-3"/>
        </w:rPr>
        <w:t xml:space="preserve"> </w:t>
      </w:r>
      <w:r>
        <w:t>a</w:t>
      </w:r>
      <w:r>
        <w:rPr>
          <w:spacing w:val="-4"/>
        </w:rPr>
        <w:t xml:space="preserve"> </w:t>
      </w:r>
      <w:r>
        <w:t>court</w:t>
      </w:r>
      <w:r>
        <w:rPr>
          <w:spacing w:val="-3"/>
        </w:rPr>
        <w:t xml:space="preserve"> </w:t>
      </w:r>
      <w:r>
        <w:t>determination</w:t>
      </w:r>
      <w:r>
        <w:rPr>
          <w:spacing w:val="-3"/>
        </w:rPr>
        <w:t xml:space="preserve"> </w:t>
      </w:r>
      <w:r>
        <w:t>of</w:t>
      </w:r>
      <w:r>
        <w:rPr>
          <w:spacing w:val="-4"/>
        </w:rPr>
        <w:t xml:space="preserve"> </w:t>
      </w:r>
      <w:r>
        <w:t>the</w:t>
      </w:r>
      <w:r>
        <w:rPr>
          <w:spacing w:val="-4"/>
        </w:rPr>
        <w:t xml:space="preserve"> </w:t>
      </w:r>
      <w:r>
        <w:t>rights and liabilities of the parties.</w:t>
      </w:r>
    </w:p>
    <w:p w14:paraId="4AB89E2A" w14:textId="77777777" w:rsidR="00BA6C45" w:rsidRDefault="00C12AD7">
      <w:pPr>
        <w:pStyle w:val="BodyText"/>
      </w:pPr>
      <w:r>
        <w:rPr>
          <w:u w:val="single"/>
        </w:rPr>
        <w:t>MHA</w:t>
      </w:r>
      <w:r>
        <w:rPr>
          <w:spacing w:val="-4"/>
          <w:u w:val="single"/>
        </w:rPr>
        <w:t xml:space="preserve"> </w:t>
      </w:r>
      <w:r>
        <w:rPr>
          <w:spacing w:val="-2"/>
          <w:u w:val="single"/>
        </w:rPr>
        <w:t>Policy</w:t>
      </w:r>
    </w:p>
    <w:p w14:paraId="27988FE5" w14:textId="77777777" w:rsidR="00BA6C45" w:rsidRDefault="00C12AD7">
      <w:pPr>
        <w:pStyle w:val="BodyText"/>
        <w:ind w:right="630"/>
      </w:pPr>
      <w:r>
        <w:t>When a family does not vacate the unit after receipt of a termination notice, by the deadline</w:t>
      </w:r>
      <w:r>
        <w:rPr>
          <w:spacing w:val="-7"/>
        </w:rPr>
        <w:t xml:space="preserve"> </w:t>
      </w:r>
      <w:r>
        <w:t>given</w:t>
      </w:r>
      <w:r>
        <w:rPr>
          <w:spacing w:val="-3"/>
        </w:rPr>
        <w:t xml:space="preserve"> </w:t>
      </w:r>
      <w:r>
        <w:t>in</w:t>
      </w:r>
      <w:r>
        <w:rPr>
          <w:spacing w:val="-3"/>
        </w:rPr>
        <w:t xml:space="preserve"> </w:t>
      </w:r>
      <w:r>
        <w:t>the</w:t>
      </w:r>
      <w:r>
        <w:rPr>
          <w:spacing w:val="-7"/>
        </w:rPr>
        <w:t xml:space="preserve"> </w:t>
      </w:r>
      <w:r>
        <w:t>notice,</w:t>
      </w:r>
      <w:r>
        <w:rPr>
          <w:spacing w:val="-3"/>
        </w:rPr>
        <w:t xml:space="preserve"> </w:t>
      </w:r>
      <w:r>
        <w:t>the</w:t>
      </w:r>
      <w:r>
        <w:rPr>
          <w:spacing w:val="-7"/>
        </w:rPr>
        <w:t xml:space="preserve"> </w:t>
      </w:r>
      <w:r>
        <w:t>MHA</w:t>
      </w:r>
      <w:r>
        <w:rPr>
          <w:spacing w:val="-4"/>
        </w:rPr>
        <w:t xml:space="preserve"> </w:t>
      </w:r>
      <w:r>
        <w:t>will</w:t>
      </w:r>
      <w:r>
        <w:rPr>
          <w:spacing w:val="-3"/>
        </w:rPr>
        <w:t xml:space="preserve"> </w:t>
      </w:r>
      <w:r>
        <w:t>follow</w:t>
      </w:r>
      <w:r>
        <w:rPr>
          <w:spacing w:val="-6"/>
        </w:rPr>
        <w:t xml:space="preserve"> </w:t>
      </w:r>
      <w:r>
        <w:t>state</w:t>
      </w:r>
      <w:r>
        <w:rPr>
          <w:spacing w:val="-7"/>
        </w:rPr>
        <w:t xml:space="preserve"> </w:t>
      </w:r>
      <w:r>
        <w:t>and</w:t>
      </w:r>
      <w:r>
        <w:rPr>
          <w:spacing w:val="-4"/>
        </w:rPr>
        <w:t xml:space="preserve"> </w:t>
      </w:r>
      <w:r>
        <w:t>local</w:t>
      </w:r>
      <w:r>
        <w:rPr>
          <w:spacing w:val="-3"/>
        </w:rPr>
        <w:t xml:space="preserve"> </w:t>
      </w:r>
      <w:r>
        <w:t>landlord-tenant</w:t>
      </w:r>
      <w:r>
        <w:rPr>
          <w:spacing w:val="-3"/>
        </w:rPr>
        <w:t xml:space="preserve"> </w:t>
      </w:r>
      <w:r>
        <w:t>law</w:t>
      </w:r>
      <w:r>
        <w:rPr>
          <w:spacing w:val="-6"/>
        </w:rPr>
        <w:t xml:space="preserve"> </w:t>
      </w:r>
      <w:r>
        <w:t>in filing an eviction action with the local court that has jurisdiction in such cases.</w:t>
      </w:r>
    </w:p>
    <w:p w14:paraId="22D5077B" w14:textId="77777777" w:rsidR="00BA6C45" w:rsidRDefault="00C12AD7">
      <w:pPr>
        <w:pStyle w:val="BodyText"/>
        <w:ind w:left="1079" w:right="539"/>
      </w:pPr>
      <w:r>
        <w:t>If</w:t>
      </w:r>
      <w:r>
        <w:rPr>
          <w:spacing w:val="-7"/>
        </w:rPr>
        <w:t xml:space="preserve"> </w:t>
      </w:r>
      <w:r>
        <w:t>the</w:t>
      </w:r>
      <w:r>
        <w:rPr>
          <w:spacing w:val="-4"/>
        </w:rPr>
        <w:t xml:space="preserve"> </w:t>
      </w:r>
      <w:r>
        <w:t>eviction</w:t>
      </w:r>
      <w:r>
        <w:rPr>
          <w:spacing w:val="-4"/>
        </w:rPr>
        <w:t xml:space="preserve"> </w:t>
      </w:r>
      <w:r>
        <w:t>action</w:t>
      </w:r>
      <w:r>
        <w:rPr>
          <w:spacing w:val="-3"/>
        </w:rPr>
        <w:t xml:space="preserve"> </w:t>
      </w:r>
      <w:r>
        <w:t>is</w:t>
      </w:r>
      <w:r>
        <w:rPr>
          <w:spacing w:val="-3"/>
        </w:rPr>
        <w:t xml:space="preserve"> </w:t>
      </w:r>
      <w:r>
        <w:t>finalized</w:t>
      </w:r>
      <w:r>
        <w:rPr>
          <w:spacing w:val="-3"/>
        </w:rPr>
        <w:t xml:space="preserve"> </w:t>
      </w:r>
      <w:r>
        <w:t>in</w:t>
      </w:r>
      <w:r>
        <w:rPr>
          <w:spacing w:val="-3"/>
        </w:rPr>
        <w:t xml:space="preserve"> </w:t>
      </w:r>
      <w:r>
        <w:t>court</w:t>
      </w:r>
      <w:r>
        <w:rPr>
          <w:spacing w:val="-3"/>
        </w:rPr>
        <w:t xml:space="preserve"> </w:t>
      </w:r>
      <w:r>
        <w:t>and</w:t>
      </w:r>
      <w:r>
        <w:rPr>
          <w:spacing w:val="-4"/>
        </w:rPr>
        <w:t xml:space="preserve"> </w:t>
      </w:r>
      <w:r>
        <w:t>the</w:t>
      </w:r>
      <w:r>
        <w:rPr>
          <w:spacing w:val="-7"/>
        </w:rPr>
        <w:t xml:space="preserve"> </w:t>
      </w:r>
      <w:r>
        <w:t>family</w:t>
      </w:r>
      <w:r>
        <w:rPr>
          <w:spacing w:val="-3"/>
        </w:rPr>
        <w:t xml:space="preserve"> </w:t>
      </w:r>
      <w:r>
        <w:t>remains</w:t>
      </w:r>
      <w:r>
        <w:rPr>
          <w:spacing w:val="-3"/>
        </w:rPr>
        <w:t xml:space="preserve"> </w:t>
      </w:r>
      <w:r>
        <w:t>in</w:t>
      </w:r>
      <w:r>
        <w:rPr>
          <w:spacing w:val="-4"/>
        </w:rPr>
        <w:t xml:space="preserve"> </w:t>
      </w:r>
      <w:r>
        <w:t>occupancy</w:t>
      </w:r>
      <w:r>
        <w:rPr>
          <w:spacing w:val="-4"/>
        </w:rPr>
        <w:t xml:space="preserve"> </w:t>
      </w:r>
      <w:r>
        <w:t>beyond</w:t>
      </w:r>
      <w:r>
        <w:rPr>
          <w:spacing w:val="-3"/>
        </w:rPr>
        <w:t xml:space="preserve"> </w:t>
      </w:r>
      <w:r>
        <w:t>the deadline to vacate given by the court, the MHA will seek the assistance of the court to remove the family from the premises as per state and local law.</w:t>
      </w:r>
    </w:p>
    <w:p w14:paraId="618CB181" w14:textId="7BE02702" w:rsidR="00BA6C45" w:rsidRDefault="00C12AD7">
      <w:pPr>
        <w:pStyle w:val="BodyText"/>
        <w:ind w:left="359" w:right="630"/>
      </w:pPr>
      <w:r>
        <w:t xml:space="preserve">The MHA may not proceed with an eviction action if the MHA has not made available the documents to be used in the case against the </w:t>
      </w:r>
      <w:r w:rsidR="00B3645C">
        <w:t>family and</w:t>
      </w:r>
      <w:r>
        <w:t xml:space="preserve"> has not afforded the family the opportunity</w:t>
      </w:r>
      <w:r>
        <w:rPr>
          <w:spacing w:val="-3"/>
        </w:rPr>
        <w:t xml:space="preserve"> </w:t>
      </w:r>
      <w:r>
        <w:t>to</w:t>
      </w:r>
      <w:r>
        <w:rPr>
          <w:spacing w:val="-3"/>
        </w:rPr>
        <w:t xml:space="preserve"> </w:t>
      </w:r>
      <w:r>
        <w:t>examine</w:t>
      </w:r>
      <w:r>
        <w:rPr>
          <w:spacing w:val="-4"/>
        </w:rPr>
        <w:t xml:space="preserve"> </w:t>
      </w:r>
      <w:r>
        <w:t>and</w:t>
      </w:r>
      <w:r>
        <w:rPr>
          <w:spacing w:val="-3"/>
        </w:rPr>
        <w:t xml:space="preserve"> </w:t>
      </w:r>
      <w:r>
        <w:t>copy</w:t>
      </w:r>
      <w:r>
        <w:rPr>
          <w:spacing w:val="-3"/>
        </w:rPr>
        <w:t xml:space="preserve"> </w:t>
      </w:r>
      <w:r>
        <w:t>such</w:t>
      </w:r>
      <w:r>
        <w:rPr>
          <w:spacing w:val="-3"/>
        </w:rPr>
        <w:t xml:space="preserve"> </w:t>
      </w:r>
      <w:r>
        <w:t>documents</w:t>
      </w:r>
      <w:r>
        <w:rPr>
          <w:spacing w:val="-1"/>
        </w:rPr>
        <w:t xml:space="preserve"> </w:t>
      </w:r>
      <w:r>
        <w:t>in</w:t>
      </w:r>
      <w:r>
        <w:rPr>
          <w:spacing w:val="-3"/>
        </w:rPr>
        <w:t xml:space="preserve"> </w:t>
      </w:r>
      <w:r>
        <w:t>accordance</w:t>
      </w:r>
      <w:r>
        <w:rPr>
          <w:spacing w:val="-2"/>
        </w:rPr>
        <w:t xml:space="preserve"> </w:t>
      </w:r>
      <w:r>
        <w:t>with</w:t>
      </w:r>
      <w:r>
        <w:rPr>
          <w:spacing w:val="-3"/>
        </w:rPr>
        <w:t xml:space="preserve"> </w:t>
      </w:r>
      <w:r>
        <w:t>the</w:t>
      </w:r>
      <w:r>
        <w:rPr>
          <w:spacing w:val="-4"/>
        </w:rPr>
        <w:t xml:space="preserve"> </w:t>
      </w:r>
      <w:r>
        <w:t>provisions</w:t>
      </w:r>
      <w:r>
        <w:rPr>
          <w:spacing w:val="-3"/>
        </w:rPr>
        <w:t xml:space="preserve"> </w:t>
      </w:r>
      <w:r>
        <w:t>of</w:t>
      </w:r>
      <w:r>
        <w:rPr>
          <w:spacing w:val="-4"/>
        </w:rPr>
        <w:t xml:space="preserve"> </w:t>
      </w:r>
      <w:r>
        <w:t>24</w:t>
      </w:r>
      <w:r>
        <w:rPr>
          <w:spacing w:val="-3"/>
        </w:rPr>
        <w:t xml:space="preserve"> </w:t>
      </w:r>
      <w:r>
        <w:t>CFR 966.4(l)(3) and (m).</w:t>
      </w:r>
    </w:p>
    <w:p w14:paraId="6D828810" w14:textId="77777777" w:rsidR="00BA6C45" w:rsidRDefault="00BA6C45">
      <w:pPr>
        <w:sectPr w:rsidR="00BA6C45">
          <w:pgSz w:w="12240" w:h="15840"/>
          <w:pgMar w:top="1480" w:right="920" w:bottom="1120" w:left="1080" w:header="0" w:footer="925" w:gutter="0"/>
          <w:cols w:space="720"/>
        </w:sectPr>
      </w:pPr>
    </w:p>
    <w:p w14:paraId="43AAC4B9" w14:textId="77777777" w:rsidR="00BA6C45" w:rsidRDefault="00C12AD7">
      <w:pPr>
        <w:pStyle w:val="Heading3"/>
        <w:spacing w:before="179"/>
      </w:pPr>
      <w:bookmarkStart w:id="563" w:name="13-IV.F._NOTIFICATION_TO_POST_OFFICE_[24"/>
      <w:bookmarkEnd w:id="563"/>
      <w:r>
        <w:t>13-IV.F.</w:t>
      </w:r>
      <w:r>
        <w:rPr>
          <w:spacing w:val="-8"/>
        </w:rPr>
        <w:t xml:space="preserve"> </w:t>
      </w:r>
      <w:r>
        <w:t>NOTIFICATION</w:t>
      </w:r>
      <w:r>
        <w:rPr>
          <w:spacing w:val="-5"/>
        </w:rPr>
        <w:t xml:space="preserve"> </w:t>
      </w:r>
      <w:r>
        <w:t>TO</w:t>
      </w:r>
      <w:r>
        <w:rPr>
          <w:spacing w:val="-5"/>
        </w:rPr>
        <w:t xml:space="preserve"> </w:t>
      </w:r>
      <w:r>
        <w:t>POST</w:t>
      </w:r>
      <w:r>
        <w:rPr>
          <w:spacing w:val="-5"/>
        </w:rPr>
        <w:t xml:space="preserve"> </w:t>
      </w:r>
      <w:r>
        <w:t>OFFICE</w:t>
      </w:r>
      <w:r>
        <w:rPr>
          <w:spacing w:val="-7"/>
        </w:rPr>
        <w:t xml:space="preserve"> </w:t>
      </w:r>
      <w:r>
        <w:t>[24CFR</w:t>
      </w:r>
      <w:r>
        <w:rPr>
          <w:spacing w:val="-5"/>
        </w:rPr>
        <w:t xml:space="preserve"> </w:t>
      </w:r>
      <w:r>
        <w:rPr>
          <w:spacing w:val="-2"/>
        </w:rPr>
        <w:t>966.4(l)(5)(iii)(B)]</w:t>
      </w:r>
    </w:p>
    <w:p w14:paraId="0949D13D" w14:textId="2E4CE188" w:rsidR="00BA6C45" w:rsidRDefault="00BA6C45">
      <w:pPr>
        <w:pStyle w:val="BodyText"/>
        <w:ind w:left="359" w:right="539"/>
      </w:pPr>
    </w:p>
    <w:p w14:paraId="6FECD771" w14:textId="77777777" w:rsidR="00BA6C45" w:rsidRDefault="00BA6C45">
      <w:pPr>
        <w:pStyle w:val="BodyText"/>
        <w:spacing w:before="10"/>
        <w:ind w:left="0"/>
        <w:rPr>
          <w:sz w:val="20"/>
        </w:rPr>
      </w:pPr>
    </w:p>
    <w:p w14:paraId="6C11F26C" w14:textId="77777777" w:rsidR="00BA6C45" w:rsidRDefault="00C12AD7">
      <w:pPr>
        <w:pStyle w:val="Heading2"/>
        <w:spacing w:before="0"/>
      </w:pPr>
      <w:bookmarkStart w:id="564" w:name="13-IV.G._RECORD_KEEPING"/>
      <w:bookmarkEnd w:id="564"/>
      <w:r>
        <w:t>13-IV.G.</w:t>
      </w:r>
      <w:r>
        <w:rPr>
          <w:spacing w:val="-6"/>
        </w:rPr>
        <w:t xml:space="preserve"> </w:t>
      </w:r>
      <w:r>
        <w:t>RECORD</w:t>
      </w:r>
      <w:r>
        <w:rPr>
          <w:spacing w:val="-6"/>
        </w:rPr>
        <w:t xml:space="preserve"> </w:t>
      </w:r>
      <w:r>
        <w:rPr>
          <w:spacing w:val="-2"/>
        </w:rPr>
        <w:t>KEEPING</w:t>
      </w:r>
    </w:p>
    <w:p w14:paraId="078E1A7D" w14:textId="77777777" w:rsidR="00BA6C45" w:rsidRDefault="00C12AD7">
      <w:pPr>
        <w:pStyle w:val="BodyText"/>
        <w:ind w:left="360"/>
      </w:pPr>
      <w:r>
        <w:t>For</w:t>
      </w:r>
      <w:r>
        <w:rPr>
          <w:spacing w:val="-6"/>
        </w:rPr>
        <w:t xml:space="preserve"> </w:t>
      </w:r>
      <w:r>
        <w:t>more</w:t>
      </w:r>
      <w:r>
        <w:rPr>
          <w:spacing w:val="-5"/>
        </w:rPr>
        <w:t xml:space="preserve"> </w:t>
      </w:r>
      <w:r>
        <w:t>information</w:t>
      </w:r>
      <w:r>
        <w:rPr>
          <w:spacing w:val="-2"/>
        </w:rPr>
        <w:t xml:space="preserve"> </w:t>
      </w:r>
      <w:r>
        <w:t>concerning</w:t>
      </w:r>
      <w:r>
        <w:rPr>
          <w:spacing w:val="-3"/>
        </w:rPr>
        <w:t xml:space="preserve"> </w:t>
      </w:r>
      <w:r>
        <w:t>general</w:t>
      </w:r>
      <w:r>
        <w:rPr>
          <w:spacing w:val="-1"/>
        </w:rPr>
        <w:t xml:space="preserve"> </w:t>
      </w:r>
      <w:r>
        <w:t>record keeping,</w:t>
      </w:r>
      <w:r>
        <w:rPr>
          <w:spacing w:val="-2"/>
        </w:rPr>
        <w:t xml:space="preserve"> </w:t>
      </w:r>
      <w:r>
        <w:t>see</w:t>
      </w:r>
      <w:r>
        <w:rPr>
          <w:spacing w:val="-5"/>
        </w:rPr>
        <w:t xml:space="preserve"> </w:t>
      </w:r>
      <w:r>
        <w:t>Chapter</w:t>
      </w:r>
      <w:r>
        <w:rPr>
          <w:spacing w:val="-5"/>
        </w:rPr>
        <w:t xml:space="preserve"> 16.</w:t>
      </w:r>
    </w:p>
    <w:p w14:paraId="719AED9F" w14:textId="77777777" w:rsidR="00BA6C45" w:rsidRDefault="00C12AD7">
      <w:pPr>
        <w:pStyle w:val="BodyText"/>
      </w:pPr>
      <w:r>
        <w:rPr>
          <w:u w:val="single"/>
        </w:rPr>
        <w:t>MHA</w:t>
      </w:r>
      <w:r>
        <w:rPr>
          <w:spacing w:val="-4"/>
          <w:u w:val="single"/>
        </w:rPr>
        <w:t xml:space="preserve"> </w:t>
      </w:r>
      <w:r>
        <w:rPr>
          <w:spacing w:val="-2"/>
          <w:u w:val="single"/>
        </w:rPr>
        <w:t>Policy</w:t>
      </w:r>
    </w:p>
    <w:p w14:paraId="5F9AE026" w14:textId="77777777" w:rsidR="00BA6C45" w:rsidRDefault="00C12AD7">
      <w:pPr>
        <w:pStyle w:val="BodyText"/>
        <w:spacing w:before="118"/>
        <w:ind w:left="1079" w:right="539"/>
      </w:pPr>
      <w:r>
        <w:t>A</w:t>
      </w:r>
      <w:r>
        <w:rPr>
          <w:spacing w:val="-6"/>
        </w:rPr>
        <w:t xml:space="preserve"> </w:t>
      </w:r>
      <w:r>
        <w:t>written</w:t>
      </w:r>
      <w:r>
        <w:rPr>
          <w:spacing w:val="-3"/>
        </w:rPr>
        <w:t xml:space="preserve"> </w:t>
      </w:r>
      <w:r>
        <w:t>record</w:t>
      </w:r>
      <w:r>
        <w:rPr>
          <w:spacing w:val="-4"/>
        </w:rPr>
        <w:t xml:space="preserve"> </w:t>
      </w:r>
      <w:r>
        <w:t>of</w:t>
      </w:r>
      <w:r>
        <w:rPr>
          <w:spacing w:val="-4"/>
        </w:rPr>
        <w:t xml:space="preserve"> </w:t>
      </w:r>
      <w:r>
        <w:t>every</w:t>
      </w:r>
      <w:r>
        <w:rPr>
          <w:spacing w:val="-1"/>
        </w:rPr>
        <w:t xml:space="preserve"> </w:t>
      </w:r>
      <w:r>
        <w:t>termination</w:t>
      </w:r>
      <w:r>
        <w:rPr>
          <w:spacing w:val="-6"/>
        </w:rPr>
        <w:t xml:space="preserve"> </w:t>
      </w:r>
      <w:r>
        <w:t>and/or</w:t>
      </w:r>
      <w:r>
        <w:rPr>
          <w:spacing w:val="-4"/>
        </w:rPr>
        <w:t xml:space="preserve"> </w:t>
      </w:r>
      <w:r>
        <w:t>eviction</w:t>
      </w:r>
      <w:r>
        <w:rPr>
          <w:spacing w:val="-4"/>
        </w:rPr>
        <w:t xml:space="preserve"> </w:t>
      </w:r>
      <w:r>
        <w:t>will</w:t>
      </w:r>
      <w:r>
        <w:rPr>
          <w:spacing w:val="-3"/>
        </w:rPr>
        <w:t xml:space="preserve"> </w:t>
      </w:r>
      <w:r>
        <w:t>be</w:t>
      </w:r>
      <w:r>
        <w:rPr>
          <w:spacing w:val="-7"/>
        </w:rPr>
        <w:t xml:space="preserve"> </w:t>
      </w:r>
      <w:r>
        <w:t>maintained</w:t>
      </w:r>
      <w:r>
        <w:rPr>
          <w:spacing w:val="-4"/>
        </w:rPr>
        <w:t xml:space="preserve"> </w:t>
      </w:r>
      <w:r>
        <w:t>by</w:t>
      </w:r>
      <w:r>
        <w:rPr>
          <w:spacing w:val="-8"/>
        </w:rPr>
        <w:t xml:space="preserve"> </w:t>
      </w:r>
      <w:r>
        <w:t>the</w:t>
      </w:r>
      <w:r>
        <w:rPr>
          <w:spacing w:val="-7"/>
        </w:rPr>
        <w:t xml:space="preserve"> </w:t>
      </w:r>
      <w:r>
        <w:t>MHA</w:t>
      </w:r>
      <w:r>
        <w:rPr>
          <w:spacing w:val="-6"/>
        </w:rPr>
        <w:t xml:space="preserve"> </w:t>
      </w:r>
      <w:r>
        <w:t xml:space="preserve">at the development where the family was residing, and will contain the following </w:t>
      </w:r>
      <w:r>
        <w:rPr>
          <w:spacing w:val="-2"/>
        </w:rPr>
        <w:t>information:</w:t>
      </w:r>
    </w:p>
    <w:p w14:paraId="53960784" w14:textId="77777777" w:rsidR="00BA6C45" w:rsidRDefault="00C12AD7">
      <w:pPr>
        <w:pStyle w:val="BodyText"/>
        <w:ind w:left="1799"/>
      </w:pPr>
      <w:r>
        <w:t>Name</w:t>
      </w:r>
      <w:r>
        <w:rPr>
          <w:spacing w:val="-7"/>
        </w:rPr>
        <w:t xml:space="preserve"> </w:t>
      </w:r>
      <w:r>
        <w:t>of</w:t>
      </w:r>
      <w:r>
        <w:rPr>
          <w:spacing w:val="-2"/>
        </w:rPr>
        <w:t xml:space="preserve"> </w:t>
      </w:r>
      <w:r>
        <w:t>resident,</w:t>
      </w:r>
      <w:r>
        <w:rPr>
          <w:spacing w:val="-1"/>
        </w:rPr>
        <w:t xml:space="preserve"> </w:t>
      </w:r>
      <w:r>
        <w:t>number</w:t>
      </w:r>
      <w:r>
        <w:rPr>
          <w:spacing w:val="-4"/>
        </w:rPr>
        <w:t xml:space="preserve"> </w:t>
      </w:r>
      <w:r>
        <w:t>and</w:t>
      </w:r>
      <w:r>
        <w:rPr>
          <w:spacing w:val="-2"/>
        </w:rPr>
        <w:t xml:space="preserve"> </w:t>
      </w:r>
      <w:r>
        <w:t>identification</w:t>
      </w:r>
      <w:r>
        <w:rPr>
          <w:spacing w:val="-2"/>
        </w:rPr>
        <w:t xml:space="preserve"> </w:t>
      </w:r>
      <w:r>
        <w:t>of</w:t>
      </w:r>
      <w:r>
        <w:rPr>
          <w:spacing w:val="-5"/>
        </w:rPr>
        <w:t xml:space="preserve"> </w:t>
      </w:r>
      <w:r>
        <w:t>unit</w:t>
      </w:r>
      <w:r>
        <w:rPr>
          <w:spacing w:val="-1"/>
        </w:rPr>
        <w:t xml:space="preserve"> </w:t>
      </w:r>
      <w:r>
        <w:rPr>
          <w:spacing w:val="-2"/>
        </w:rPr>
        <w:t>occupied</w:t>
      </w:r>
    </w:p>
    <w:p w14:paraId="3DAB3A81" w14:textId="77777777" w:rsidR="00BA6C45" w:rsidRDefault="00C12AD7">
      <w:pPr>
        <w:pStyle w:val="BodyText"/>
        <w:ind w:left="1799" w:right="539"/>
      </w:pPr>
      <w:r>
        <w:t>Date</w:t>
      </w:r>
      <w:r>
        <w:rPr>
          <w:spacing w:val="-7"/>
        </w:rPr>
        <w:t xml:space="preserve"> </w:t>
      </w:r>
      <w:r>
        <w:t>of</w:t>
      </w:r>
      <w:r>
        <w:rPr>
          <w:spacing w:val="-7"/>
        </w:rPr>
        <w:t xml:space="preserve"> </w:t>
      </w:r>
      <w:r>
        <w:t>the</w:t>
      </w:r>
      <w:r>
        <w:rPr>
          <w:spacing w:val="-4"/>
        </w:rPr>
        <w:t xml:space="preserve"> </w:t>
      </w:r>
      <w:r>
        <w:t>notice</w:t>
      </w:r>
      <w:r>
        <w:rPr>
          <w:spacing w:val="-7"/>
        </w:rPr>
        <w:t xml:space="preserve"> </w:t>
      </w:r>
      <w:r>
        <w:t>of</w:t>
      </w:r>
      <w:r>
        <w:rPr>
          <w:spacing w:val="-4"/>
        </w:rPr>
        <w:t xml:space="preserve"> </w:t>
      </w:r>
      <w:r>
        <w:t>lease</w:t>
      </w:r>
      <w:r>
        <w:rPr>
          <w:spacing w:val="-7"/>
        </w:rPr>
        <w:t xml:space="preserve"> </w:t>
      </w:r>
      <w:r>
        <w:t>termination</w:t>
      </w:r>
      <w:r>
        <w:rPr>
          <w:spacing w:val="-3"/>
        </w:rPr>
        <w:t xml:space="preserve"> </w:t>
      </w:r>
      <w:r>
        <w:t>and</w:t>
      </w:r>
      <w:r>
        <w:rPr>
          <w:spacing w:val="-4"/>
        </w:rPr>
        <w:t xml:space="preserve"> </w:t>
      </w:r>
      <w:r>
        <w:t>any</w:t>
      </w:r>
      <w:r>
        <w:rPr>
          <w:spacing w:val="-4"/>
        </w:rPr>
        <w:t xml:space="preserve"> </w:t>
      </w:r>
      <w:r>
        <w:t>other</w:t>
      </w:r>
      <w:r>
        <w:rPr>
          <w:spacing w:val="-4"/>
        </w:rPr>
        <w:t xml:space="preserve"> </w:t>
      </w:r>
      <w:r>
        <w:t>notices</w:t>
      </w:r>
      <w:r>
        <w:rPr>
          <w:spacing w:val="-3"/>
        </w:rPr>
        <w:t xml:space="preserve"> </w:t>
      </w:r>
      <w:r>
        <w:t>required</w:t>
      </w:r>
      <w:r>
        <w:rPr>
          <w:spacing w:val="-3"/>
        </w:rPr>
        <w:t xml:space="preserve"> </w:t>
      </w:r>
      <w:r>
        <w:t>by</w:t>
      </w:r>
      <w:r>
        <w:rPr>
          <w:spacing w:val="-3"/>
        </w:rPr>
        <w:t xml:space="preserve"> </w:t>
      </w:r>
      <w:r>
        <w:t>state</w:t>
      </w:r>
      <w:r>
        <w:rPr>
          <w:spacing w:val="-4"/>
        </w:rPr>
        <w:t xml:space="preserve"> </w:t>
      </w:r>
      <w:r>
        <w:t>or local law; these notices may be on the same form and will run concurrently</w:t>
      </w:r>
    </w:p>
    <w:p w14:paraId="6CF041C0" w14:textId="77777777" w:rsidR="00BA6C45" w:rsidRDefault="00C12AD7">
      <w:pPr>
        <w:pStyle w:val="BodyText"/>
        <w:ind w:left="1799" w:right="539"/>
      </w:pPr>
      <w:r>
        <w:t>Specific reason(s) for the notices, citing the lease section or provision that was violated,</w:t>
      </w:r>
      <w:r>
        <w:rPr>
          <w:spacing w:val="40"/>
        </w:rPr>
        <w:t xml:space="preserve"> </w:t>
      </w:r>
      <w:r>
        <w:t>and</w:t>
      </w:r>
      <w:r>
        <w:rPr>
          <w:spacing w:val="-4"/>
        </w:rPr>
        <w:t xml:space="preserve"> </w:t>
      </w:r>
      <w:r>
        <w:t>other</w:t>
      </w:r>
      <w:r>
        <w:rPr>
          <w:spacing w:val="-7"/>
        </w:rPr>
        <w:t xml:space="preserve"> </w:t>
      </w:r>
      <w:r>
        <w:t>facts</w:t>
      </w:r>
      <w:r>
        <w:rPr>
          <w:spacing w:val="-1"/>
        </w:rPr>
        <w:t xml:space="preserve"> </w:t>
      </w:r>
      <w:r>
        <w:t>pertinent</w:t>
      </w:r>
      <w:r>
        <w:rPr>
          <w:spacing w:val="-3"/>
        </w:rPr>
        <w:t xml:space="preserve"> </w:t>
      </w:r>
      <w:r>
        <w:t>to</w:t>
      </w:r>
      <w:r>
        <w:rPr>
          <w:spacing w:val="-3"/>
        </w:rPr>
        <w:t xml:space="preserve"> </w:t>
      </w:r>
      <w:r>
        <w:t>the</w:t>
      </w:r>
      <w:r>
        <w:rPr>
          <w:spacing w:val="-7"/>
        </w:rPr>
        <w:t xml:space="preserve"> </w:t>
      </w:r>
      <w:r>
        <w:t>issuing</w:t>
      </w:r>
      <w:r>
        <w:rPr>
          <w:spacing w:val="-3"/>
        </w:rPr>
        <w:t xml:space="preserve"> </w:t>
      </w:r>
      <w:r>
        <w:t>of</w:t>
      </w:r>
      <w:r>
        <w:rPr>
          <w:spacing w:val="-9"/>
        </w:rPr>
        <w:t xml:space="preserve"> </w:t>
      </w:r>
      <w:r>
        <w:t>the</w:t>
      </w:r>
      <w:r>
        <w:rPr>
          <w:spacing w:val="-7"/>
        </w:rPr>
        <w:t xml:space="preserve"> </w:t>
      </w:r>
      <w:r>
        <w:t>notices</w:t>
      </w:r>
      <w:r>
        <w:rPr>
          <w:spacing w:val="-3"/>
        </w:rPr>
        <w:t xml:space="preserve"> </w:t>
      </w:r>
      <w:r>
        <w:t>described</w:t>
      </w:r>
      <w:r>
        <w:rPr>
          <w:spacing w:val="-4"/>
        </w:rPr>
        <w:t xml:space="preserve"> </w:t>
      </w:r>
      <w:r>
        <w:t>in</w:t>
      </w:r>
      <w:r>
        <w:rPr>
          <w:spacing w:val="-3"/>
        </w:rPr>
        <w:t xml:space="preserve"> </w:t>
      </w:r>
      <w:r>
        <w:t>detail (other</w:t>
      </w:r>
      <w:r>
        <w:rPr>
          <w:spacing w:val="-5"/>
        </w:rPr>
        <w:t xml:space="preserve"> </w:t>
      </w:r>
      <w:r>
        <w:t>than</w:t>
      </w:r>
      <w:r>
        <w:rPr>
          <w:spacing w:val="-4"/>
        </w:rPr>
        <w:t xml:space="preserve"> </w:t>
      </w:r>
      <w:r>
        <w:t>any</w:t>
      </w:r>
      <w:r>
        <w:rPr>
          <w:spacing w:val="-2"/>
        </w:rPr>
        <w:t xml:space="preserve"> </w:t>
      </w:r>
      <w:r>
        <w:t>criminal</w:t>
      </w:r>
      <w:r>
        <w:rPr>
          <w:spacing w:val="-2"/>
        </w:rPr>
        <w:t xml:space="preserve"> </w:t>
      </w:r>
      <w:r>
        <w:t>history</w:t>
      </w:r>
      <w:r>
        <w:rPr>
          <w:spacing w:val="-4"/>
        </w:rPr>
        <w:t xml:space="preserve"> </w:t>
      </w:r>
      <w:r>
        <w:t>reports</w:t>
      </w:r>
      <w:r>
        <w:rPr>
          <w:spacing w:val="-4"/>
        </w:rPr>
        <w:t xml:space="preserve"> </w:t>
      </w:r>
      <w:r>
        <w:t>obtained</w:t>
      </w:r>
      <w:r>
        <w:rPr>
          <w:spacing w:val="-4"/>
        </w:rPr>
        <w:t xml:space="preserve"> </w:t>
      </w:r>
      <w:r>
        <w:t>solely</w:t>
      </w:r>
      <w:r>
        <w:rPr>
          <w:spacing w:val="-4"/>
        </w:rPr>
        <w:t xml:space="preserve"> </w:t>
      </w:r>
      <w:r>
        <w:t>through</w:t>
      </w:r>
      <w:r>
        <w:rPr>
          <w:spacing w:val="-4"/>
        </w:rPr>
        <w:t xml:space="preserve"> </w:t>
      </w:r>
      <w:r>
        <w:t>the</w:t>
      </w:r>
      <w:r>
        <w:rPr>
          <w:spacing w:val="-5"/>
        </w:rPr>
        <w:t xml:space="preserve"> </w:t>
      </w:r>
      <w:r>
        <w:t>authorization provided in 24 CFR 5.903 and 5.905)</w:t>
      </w:r>
    </w:p>
    <w:p w14:paraId="58174940" w14:textId="77777777" w:rsidR="00BA6C45" w:rsidRDefault="00C12AD7">
      <w:pPr>
        <w:pStyle w:val="BodyText"/>
        <w:ind w:left="1799"/>
      </w:pPr>
      <w:r>
        <w:t>Date</w:t>
      </w:r>
      <w:r>
        <w:rPr>
          <w:spacing w:val="-5"/>
        </w:rPr>
        <w:t xml:space="preserve"> </w:t>
      </w:r>
      <w:r>
        <w:t>and</w:t>
      </w:r>
      <w:r>
        <w:rPr>
          <w:spacing w:val="-1"/>
        </w:rPr>
        <w:t xml:space="preserve"> </w:t>
      </w:r>
      <w:r>
        <w:t>method</w:t>
      </w:r>
      <w:r>
        <w:rPr>
          <w:spacing w:val="-1"/>
        </w:rPr>
        <w:t xml:space="preserve"> </w:t>
      </w:r>
      <w:r>
        <w:t>of</w:t>
      </w:r>
      <w:r>
        <w:rPr>
          <w:spacing w:val="-4"/>
        </w:rPr>
        <w:t xml:space="preserve"> </w:t>
      </w:r>
      <w:r>
        <w:t>notifying</w:t>
      </w:r>
      <w:r>
        <w:rPr>
          <w:spacing w:val="-1"/>
        </w:rPr>
        <w:t xml:space="preserve"> </w:t>
      </w:r>
      <w:r>
        <w:t>the</w:t>
      </w:r>
      <w:r>
        <w:rPr>
          <w:spacing w:val="-4"/>
        </w:rPr>
        <w:t xml:space="preserve"> </w:t>
      </w:r>
      <w:r>
        <w:rPr>
          <w:spacing w:val="-2"/>
        </w:rPr>
        <w:t>resident</w:t>
      </w:r>
    </w:p>
    <w:p w14:paraId="106208AD" w14:textId="77777777" w:rsidR="00BA6C45" w:rsidRDefault="00C12AD7">
      <w:pPr>
        <w:pStyle w:val="BodyText"/>
        <w:ind w:left="1799" w:right="630"/>
      </w:pPr>
      <w:r>
        <w:t>Summaries</w:t>
      </w:r>
      <w:r>
        <w:rPr>
          <w:spacing w:val="-4"/>
        </w:rPr>
        <w:t xml:space="preserve"> </w:t>
      </w:r>
      <w:r>
        <w:t>of</w:t>
      </w:r>
      <w:r>
        <w:rPr>
          <w:spacing w:val="-5"/>
        </w:rPr>
        <w:t xml:space="preserve"> </w:t>
      </w:r>
      <w:r>
        <w:t>any</w:t>
      </w:r>
      <w:r>
        <w:rPr>
          <w:spacing w:val="-4"/>
        </w:rPr>
        <w:t xml:space="preserve"> </w:t>
      </w:r>
      <w:r>
        <w:t>conferences</w:t>
      </w:r>
      <w:r>
        <w:rPr>
          <w:spacing w:val="-4"/>
        </w:rPr>
        <w:t xml:space="preserve"> </w:t>
      </w:r>
      <w:r>
        <w:t>held</w:t>
      </w:r>
      <w:r>
        <w:rPr>
          <w:spacing w:val="-4"/>
        </w:rPr>
        <w:t xml:space="preserve"> </w:t>
      </w:r>
      <w:r>
        <w:t>with</w:t>
      </w:r>
      <w:r>
        <w:rPr>
          <w:spacing w:val="-4"/>
        </w:rPr>
        <w:t xml:space="preserve"> </w:t>
      </w:r>
      <w:r>
        <w:t>the</w:t>
      </w:r>
      <w:r>
        <w:rPr>
          <w:spacing w:val="-3"/>
        </w:rPr>
        <w:t xml:space="preserve"> </w:t>
      </w:r>
      <w:r>
        <w:t>resident</w:t>
      </w:r>
      <w:r>
        <w:rPr>
          <w:spacing w:val="-4"/>
        </w:rPr>
        <w:t xml:space="preserve"> </w:t>
      </w:r>
      <w:r>
        <w:t>including</w:t>
      </w:r>
      <w:r>
        <w:rPr>
          <w:spacing w:val="-4"/>
        </w:rPr>
        <w:t xml:space="preserve"> </w:t>
      </w:r>
      <w:r>
        <w:t>dates,</w:t>
      </w:r>
      <w:r>
        <w:rPr>
          <w:spacing w:val="-4"/>
        </w:rPr>
        <w:t xml:space="preserve"> </w:t>
      </w:r>
      <w:r>
        <w:t>names</w:t>
      </w:r>
      <w:r>
        <w:rPr>
          <w:spacing w:val="-4"/>
        </w:rPr>
        <w:t xml:space="preserve"> </w:t>
      </w:r>
      <w:r>
        <w:t>of conference participants, and conclusions</w:t>
      </w:r>
    </w:p>
    <w:p w14:paraId="1BF381F5" w14:textId="77777777" w:rsidR="00BA6C45" w:rsidRDefault="00BA6C45">
      <w:pPr>
        <w:sectPr w:rsidR="00BA6C45">
          <w:pgSz w:w="12240" w:h="15840"/>
          <w:pgMar w:top="1500" w:right="920" w:bottom="1120" w:left="1080" w:header="0" w:footer="925" w:gutter="0"/>
          <w:cols w:space="720"/>
        </w:sectPr>
      </w:pPr>
    </w:p>
    <w:p w14:paraId="67CD54D1" w14:textId="77777777" w:rsidR="00BA6C45" w:rsidRDefault="00C12AD7">
      <w:pPr>
        <w:spacing w:before="179" w:line="446" w:lineRule="auto"/>
        <w:ind w:left="3371" w:right="3438" w:firstLine="1089"/>
        <w:rPr>
          <w:b/>
          <w:sz w:val="24"/>
        </w:rPr>
      </w:pPr>
      <w:bookmarkStart w:id="565" w:name="Chapter_14_GRIEVANCES_AND_APPEALS"/>
      <w:bookmarkEnd w:id="565"/>
      <w:r>
        <w:rPr>
          <w:b/>
          <w:sz w:val="24"/>
        </w:rPr>
        <w:t>Chapter 14 GRIEVANCES</w:t>
      </w:r>
      <w:r>
        <w:rPr>
          <w:b/>
          <w:spacing w:val="-15"/>
          <w:sz w:val="24"/>
        </w:rPr>
        <w:t xml:space="preserve"> </w:t>
      </w:r>
      <w:r>
        <w:rPr>
          <w:b/>
          <w:sz w:val="24"/>
        </w:rPr>
        <w:t>AND</w:t>
      </w:r>
      <w:r>
        <w:rPr>
          <w:b/>
          <w:spacing w:val="-15"/>
          <w:sz w:val="24"/>
        </w:rPr>
        <w:t xml:space="preserve"> </w:t>
      </w:r>
      <w:r>
        <w:rPr>
          <w:b/>
          <w:sz w:val="24"/>
        </w:rPr>
        <w:t>APPEALS</w:t>
      </w:r>
    </w:p>
    <w:p w14:paraId="4B3BB456" w14:textId="77777777" w:rsidR="00BA6C45" w:rsidRDefault="00C12AD7">
      <w:pPr>
        <w:pStyle w:val="Heading2"/>
        <w:spacing w:before="3"/>
      </w:pPr>
      <w:r>
        <w:rPr>
          <w:spacing w:val="-2"/>
        </w:rPr>
        <w:t>INTRODUCTION</w:t>
      </w:r>
    </w:p>
    <w:p w14:paraId="4C821BFC" w14:textId="77777777" w:rsidR="00BA6C45" w:rsidRDefault="00C12AD7">
      <w:pPr>
        <w:pStyle w:val="BodyText"/>
        <w:ind w:left="360" w:right="539"/>
      </w:pPr>
      <w:r>
        <w:t>This</w:t>
      </w:r>
      <w:r>
        <w:rPr>
          <w:spacing w:val="-6"/>
        </w:rPr>
        <w:t xml:space="preserve"> </w:t>
      </w:r>
      <w:r>
        <w:t>chapter</w:t>
      </w:r>
      <w:r>
        <w:rPr>
          <w:spacing w:val="-7"/>
        </w:rPr>
        <w:t xml:space="preserve"> </w:t>
      </w:r>
      <w:r>
        <w:t>discusses</w:t>
      </w:r>
      <w:r>
        <w:rPr>
          <w:spacing w:val="-3"/>
        </w:rPr>
        <w:t xml:space="preserve"> </w:t>
      </w:r>
      <w:r>
        <w:t>grievances</w:t>
      </w:r>
      <w:r>
        <w:rPr>
          <w:spacing w:val="-2"/>
        </w:rPr>
        <w:t xml:space="preserve"> </w:t>
      </w:r>
      <w:r>
        <w:t>and</w:t>
      </w:r>
      <w:r>
        <w:rPr>
          <w:spacing w:val="-4"/>
        </w:rPr>
        <w:t xml:space="preserve"> </w:t>
      </w:r>
      <w:r>
        <w:t>appeals</w:t>
      </w:r>
      <w:r>
        <w:rPr>
          <w:spacing w:val="-3"/>
        </w:rPr>
        <w:t xml:space="preserve"> </w:t>
      </w:r>
      <w:r>
        <w:t>pertaining</w:t>
      </w:r>
      <w:r>
        <w:rPr>
          <w:spacing w:val="-3"/>
        </w:rPr>
        <w:t xml:space="preserve"> </w:t>
      </w:r>
      <w:r>
        <w:t>to</w:t>
      </w:r>
      <w:r>
        <w:rPr>
          <w:spacing w:val="-6"/>
        </w:rPr>
        <w:t xml:space="preserve"> </w:t>
      </w:r>
      <w:r>
        <w:t>MHA</w:t>
      </w:r>
      <w:r>
        <w:rPr>
          <w:spacing w:val="-6"/>
        </w:rPr>
        <w:t xml:space="preserve"> </w:t>
      </w:r>
      <w:r>
        <w:t>actions</w:t>
      </w:r>
      <w:r>
        <w:rPr>
          <w:spacing w:val="-3"/>
        </w:rPr>
        <w:t xml:space="preserve"> </w:t>
      </w:r>
      <w:r>
        <w:t>or</w:t>
      </w:r>
      <w:r>
        <w:rPr>
          <w:spacing w:val="-7"/>
        </w:rPr>
        <w:t xml:space="preserve"> </w:t>
      </w:r>
      <w:r>
        <w:t>failures</w:t>
      </w:r>
      <w:r>
        <w:rPr>
          <w:spacing w:val="-3"/>
        </w:rPr>
        <w:t xml:space="preserve"> </w:t>
      </w:r>
      <w:r>
        <w:t>to</w:t>
      </w:r>
      <w:r>
        <w:rPr>
          <w:spacing w:val="-3"/>
        </w:rPr>
        <w:t xml:space="preserve"> </w:t>
      </w:r>
      <w:r>
        <w:t>act</w:t>
      </w:r>
      <w:r>
        <w:rPr>
          <w:spacing w:val="-3"/>
        </w:rPr>
        <w:t xml:space="preserve"> </w:t>
      </w:r>
      <w:r>
        <w:t>that adversely affect public housing applicants or residents. The policies are discussed in the following three parts:</w:t>
      </w:r>
    </w:p>
    <w:p w14:paraId="36787D19" w14:textId="77777777" w:rsidR="00BA6C45" w:rsidRDefault="00C12AD7">
      <w:pPr>
        <w:pStyle w:val="BodyText"/>
        <w:ind w:right="539"/>
      </w:pPr>
      <w:r>
        <w:rPr>
          <w:u w:val="single"/>
        </w:rPr>
        <w:t>Part I: Informal Hearings for Public Housing Applicants</w:t>
      </w:r>
      <w:r>
        <w:t>. This part outlines the requirements</w:t>
      </w:r>
      <w:r>
        <w:rPr>
          <w:spacing w:val="-5"/>
        </w:rPr>
        <w:t xml:space="preserve"> </w:t>
      </w:r>
      <w:r>
        <w:t>and</w:t>
      </w:r>
      <w:r>
        <w:rPr>
          <w:spacing w:val="-6"/>
        </w:rPr>
        <w:t xml:space="preserve"> </w:t>
      </w:r>
      <w:r>
        <w:t>procedures</w:t>
      </w:r>
      <w:r>
        <w:rPr>
          <w:spacing w:val="-5"/>
        </w:rPr>
        <w:t xml:space="preserve"> </w:t>
      </w:r>
      <w:r>
        <w:t>for</w:t>
      </w:r>
      <w:r>
        <w:rPr>
          <w:spacing w:val="-9"/>
        </w:rPr>
        <w:t xml:space="preserve"> </w:t>
      </w:r>
      <w:r>
        <w:t>informal</w:t>
      </w:r>
      <w:r>
        <w:rPr>
          <w:spacing w:val="-5"/>
        </w:rPr>
        <w:t xml:space="preserve"> </w:t>
      </w:r>
      <w:r>
        <w:t>hearings</w:t>
      </w:r>
      <w:r>
        <w:rPr>
          <w:spacing w:val="-5"/>
        </w:rPr>
        <w:t xml:space="preserve"> </w:t>
      </w:r>
      <w:r>
        <w:t>for</w:t>
      </w:r>
      <w:r>
        <w:rPr>
          <w:spacing w:val="-9"/>
        </w:rPr>
        <w:t xml:space="preserve"> </w:t>
      </w:r>
      <w:r>
        <w:t>public</w:t>
      </w:r>
      <w:r>
        <w:rPr>
          <w:spacing w:val="-9"/>
        </w:rPr>
        <w:t xml:space="preserve"> </w:t>
      </w:r>
      <w:r>
        <w:t>housing</w:t>
      </w:r>
      <w:r>
        <w:rPr>
          <w:spacing w:val="-5"/>
        </w:rPr>
        <w:t xml:space="preserve"> </w:t>
      </w:r>
      <w:r>
        <w:t>applicants.</w:t>
      </w:r>
    </w:p>
    <w:p w14:paraId="4763E6CC" w14:textId="77777777" w:rsidR="00BA6C45" w:rsidRDefault="00C12AD7">
      <w:pPr>
        <w:pStyle w:val="BodyText"/>
        <w:ind w:right="539"/>
      </w:pPr>
      <w:r>
        <w:rPr>
          <w:u w:val="single"/>
        </w:rPr>
        <w:t>Part II: Informal Hearings with Regard to Noncitizens</w:t>
      </w:r>
      <w:r>
        <w:t>. This part discusses informal hearings</w:t>
      </w:r>
      <w:r>
        <w:rPr>
          <w:spacing w:val="-4"/>
        </w:rPr>
        <w:t xml:space="preserve"> </w:t>
      </w:r>
      <w:r>
        <w:t>regarding</w:t>
      </w:r>
      <w:r>
        <w:rPr>
          <w:spacing w:val="-4"/>
        </w:rPr>
        <w:t xml:space="preserve"> </w:t>
      </w:r>
      <w:r>
        <w:t>citizenship</w:t>
      </w:r>
      <w:r>
        <w:rPr>
          <w:spacing w:val="-4"/>
        </w:rPr>
        <w:t xml:space="preserve"> </w:t>
      </w:r>
      <w:r>
        <w:t>status</w:t>
      </w:r>
      <w:r>
        <w:rPr>
          <w:spacing w:val="-4"/>
        </w:rPr>
        <w:t xml:space="preserve"> </w:t>
      </w:r>
      <w:r>
        <w:t>and</w:t>
      </w:r>
      <w:r>
        <w:rPr>
          <w:spacing w:val="-4"/>
        </w:rPr>
        <w:t xml:space="preserve"> </w:t>
      </w:r>
      <w:r>
        <w:t>where</w:t>
      </w:r>
      <w:r>
        <w:rPr>
          <w:spacing w:val="-5"/>
        </w:rPr>
        <w:t xml:space="preserve"> </w:t>
      </w:r>
      <w:r>
        <w:t>they</w:t>
      </w:r>
      <w:r>
        <w:rPr>
          <w:spacing w:val="-4"/>
        </w:rPr>
        <w:t xml:space="preserve"> </w:t>
      </w:r>
      <w:r>
        <w:t>differ</w:t>
      </w:r>
      <w:r>
        <w:rPr>
          <w:spacing w:val="-3"/>
        </w:rPr>
        <w:t xml:space="preserve"> </w:t>
      </w:r>
      <w:r>
        <w:t>from</w:t>
      </w:r>
      <w:r>
        <w:rPr>
          <w:spacing w:val="-4"/>
        </w:rPr>
        <w:t xml:space="preserve"> </w:t>
      </w:r>
      <w:r>
        <w:t>the</w:t>
      </w:r>
      <w:r>
        <w:rPr>
          <w:spacing w:val="-5"/>
        </w:rPr>
        <w:t xml:space="preserve"> </w:t>
      </w:r>
      <w:r>
        <w:t>requirements</w:t>
      </w:r>
      <w:r>
        <w:rPr>
          <w:spacing w:val="-4"/>
        </w:rPr>
        <w:t xml:space="preserve"> </w:t>
      </w:r>
      <w:r>
        <w:t>for general applicant and tenant grievances.</w:t>
      </w:r>
    </w:p>
    <w:p w14:paraId="5E99FB38" w14:textId="77777777" w:rsidR="00BA6C45" w:rsidRDefault="00C12AD7">
      <w:pPr>
        <w:pStyle w:val="BodyText"/>
        <w:ind w:right="539"/>
      </w:pPr>
      <w:r>
        <w:rPr>
          <w:u w:val="single"/>
        </w:rPr>
        <w:t>Part</w:t>
      </w:r>
      <w:r>
        <w:rPr>
          <w:spacing w:val="-4"/>
          <w:u w:val="single"/>
        </w:rPr>
        <w:t xml:space="preserve"> </w:t>
      </w:r>
      <w:r>
        <w:rPr>
          <w:u w:val="single"/>
        </w:rPr>
        <w:t>III:</w:t>
      </w:r>
      <w:r>
        <w:rPr>
          <w:spacing w:val="-4"/>
          <w:u w:val="single"/>
        </w:rPr>
        <w:t xml:space="preserve"> </w:t>
      </w:r>
      <w:r>
        <w:rPr>
          <w:u w:val="single"/>
        </w:rPr>
        <w:t>Grievance</w:t>
      </w:r>
      <w:r>
        <w:rPr>
          <w:spacing w:val="-5"/>
          <w:u w:val="single"/>
        </w:rPr>
        <w:t xml:space="preserve"> </w:t>
      </w:r>
      <w:r>
        <w:rPr>
          <w:u w:val="single"/>
        </w:rPr>
        <w:t>Procedures</w:t>
      </w:r>
      <w:r>
        <w:rPr>
          <w:spacing w:val="-4"/>
          <w:u w:val="single"/>
        </w:rPr>
        <w:t xml:space="preserve"> </w:t>
      </w:r>
      <w:r>
        <w:rPr>
          <w:u w:val="single"/>
        </w:rPr>
        <w:t>for</w:t>
      </w:r>
      <w:r>
        <w:rPr>
          <w:spacing w:val="-5"/>
          <w:u w:val="single"/>
        </w:rPr>
        <w:t xml:space="preserve"> </w:t>
      </w:r>
      <w:r>
        <w:rPr>
          <w:u w:val="single"/>
        </w:rPr>
        <w:t>Public</w:t>
      </w:r>
      <w:r>
        <w:rPr>
          <w:spacing w:val="-5"/>
          <w:u w:val="single"/>
        </w:rPr>
        <w:t xml:space="preserve"> </w:t>
      </w:r>
      <w:r>
        <w:rPr>
          <w:u w:val="single"/>
        </w:rPr>
        <w:t>Housing</w:t>
      </w:r>
      <w:r>
        <w:rPr>
          <w:spacing w:val="-2"/>
          <w:u w:val="single"/>
        </w:rPr>
        <w:t xml:space="preserve"> </w:t>
      </w:r>
      <w:r>
        <w:rPr>
          <w:u w:val="single"/>
        </w:rPr>
        <w:t>Residents</w:t>
      </w:r>
      <w:r>
        <w:t>.</w:t>
      </w:r>
      <w:r>
        <w:rPr>
          <w:spacing w:val="-4"/>
        </w:rPr>
        <w:t xml:space="preserve"> </w:t>
      </w:r>
      <w:r>
        <w:t>This</w:t>
      </w:r>
      <w:r>
        <w:rPr>
          <w:spacing w:val="-4"/>
        </w:rPr>
        <w:t xml:space="preserve"> </w:t>
      </w:r>
      <w:r>
        <w:t>part</w:t>
      </w:r>
      <w:r>
        <w:rPr>
          <w:spacing w:val="-4"/>
        </w:rPr>
        <w:t xml:space="preserve"> </w:t>
      </w:r>
      <w:r>
        <w:t>outlines</w:t>
      </w:r>
      <w:r>
        <w:rPr>
          <w:spacing w:val="-4"/>
        </w:rPr>
        <w:t xml:space="preserve"> </w:t>
      </w:r>
      <w:r>
        <w:t>the requirements and procedures for handling grievances for public housing residents.</w:t>
      </w:r>
    </w:p>
    <w:p w14:paraId="54478EC0" w14:textId="77777777" w:rsidR="00BA6C45" w:rsidRDefault="00C12AD7">
      <w:pPr>
        <w:pStyle w:val="BodyText"/>
        <w:ind w:left="359" w:right="598"/>
      </w:pPr>
      <w:r>
        <w:t>Note that this chapter is not the MHA’s grievance procedure. The grievance procedure is a document separate</w:t>
      </w:r>
      <w:r>
        <w:rPr>
          <w:spacing w:val="-1"/>
        </w:rPr>
        <w:t xml:space="preserve"> </w:t>
      </w:r>
      <w:r>
        <w:t>from the</w:t>
      </w:r>
      <w:r>
        <w:rPr>
          <w:spacing w:val="-1"/>
        </w:rPr>
        <w:t xml:space="preserve"> </w:t>
      </w:r>
      <w:r>
        <w:t>ACOP. This chapter</w:t>
      </w:r>
      <w:r>
        <w:rPr>
          <w:spacing w:val="-1"/>
        </w:rPr>
        <w:t xml:space="preserve"> </w:t>
      </w:r>
      <w:r>
        <w:t>of</w:t>
      </w:r>
      <w:r>
        <w:rPr>
          <w:spacing w:val="-1"/>
        </w:rPr>
        <w:t xml:space="preserve"> </w:t>
      </w:r>
      <w:r>
        <w:t>the</w:t>
      </w:r>
      <w:r>
        <w:rPr>
          <w:spacing w:val="-1"/>
        </w:rPr>
        <w:t xml:space="preserve"> </w:t>
      </w:r>
      <w:r>
        <w:t>ACOP provides the policies that drive the</w:t>
      </w:r>
      <w:r>
        <w:rPr>
          <w:spacing w:val="-7"/>
        </w:rPr>
        <w:t xml:space="preserve"> </w:t>
      </w:r>
      <w:r>
        <w:t>grievance</w:t>
      </w:r>
      <w:r>
        <w:rPr>
          <w:spacing w:val="-7"/>
        </w:rPr>
        <w:t xml:space="preserve"> </w:t>
      </w:r>
      <w:r>
        <w:t>procedure.</w:t>
      </w:r>
      <w:r>
        <w:rPr>
          <w:spacing w:val="-1"/>
        </w:rPr>
        <w:t xml:space="preserve"> </w:t>
      </w:r>
      <w:r>
        <w:t>A</w:t>
      </w:r>
      <w:r>
        <w:rPr>
          <w:spacing w:val="-6"/>
        </w:rPr>
        <w:t xml:space="preserve"> </w:t>
      </w:r>
      <w:r>
        <w:t>sample</w:t>
      </w:r>
      <w:r>
        <w:rPr>
          <w:spacing w:val="-7"/>
        </w:rPr>
        <w:t xml:space="preserve"> </w:t>
      </w:r>
      <w:r>
        <w:t>grievance</w:t>
      </w:r>
      <w:r>
        <w:rPr>
          <w:spacing w:val="-7"/>
        </w:rPr>
        <w:t xml:space="preserve"> </w:t>
      </w:r>
      <w:r>
        <w:t>procedure</w:t>
      </w:r>
      <w:r>
        <w:rPr>
          <w:spacing w:val="-7"/>
        </w:rPr>
        <w:t xml:space="preserve"> </w:t>
      </w:r>
      <w:r>
        <w:t>is</w:t>
      </w:r>
      <w:r>
        <w:rPr>
          <w:spacing w:val="-3"/>
        </w:rPr>
        <w:t xml:space="preserve"> </w:t>
      </w:r>
      <w:r>
        <w:t>provided</w:t>
      </w:r>
      <w:r>
        <w:rPr>
          <w:spacing w:val="-3"/>
        </w:rPr>
        <w:t xml:space="preserve"> </w:t>
      </w:r>
      <w:r>
        <w:t>as</w:t>
      </w:r>
      <w:r>
        <w:rPr>
          <w:spacing w:val="-3"/>
        </w:rPr>
        <w:t xml:space="preserve"> </w:t>
      </w:r>
      <w:r>
        <w:t>Exhibit</w:t>
      </w:r>
      <w:r>
        <w:rPr>
          <w:spacing w:val="-5"/>
        </w:rPr>
        <w:t xml:space="preserve"> </w:t>
      </w:r>
      <w:r>
        <w:t>14-1.</w:t>
      </w:r>
      <w:r>
        <w:rPr>
          <w:spacing w:val="-3"/>
        </w:rPr>
        <w:t xml:space="preserve"> </w:t>
      </w:r>
      <w:r>
        <w:t xml:space="preserve">However, please note that the procedure provided is only a sample and is designed to match up with the default policies in the model ACOP. As such, the MHA would need to modify accordingly </w:t>
      </w:r>
      <w:bookmarkStart w:id="566" w:name="PART_I:_INFORMAL_HEARINGS_FOR_PUBLIC_HOU"/>
      <w:bookmarkEnd w:id="566"/>
      <w:r>
        <w:t>should any alternative policy decisions be adopted.</w:t>
      </w:r>
    </w:p>
    <w:p w14:paraId="583C3BCF" w14:textId="77777777" w:rsidR="00BA6C45" w:rsidRDefault="00C12AD7">
      <w:pPr>
        <w:pStyle w:val="Heading2"/>
        <w:spacing w:before="6" w:line="510" w:lineRule="atLeast"/>
        <w:ind w:left="359" w:right="1229" w:firstLine="708"/>
      </w:pPr>
      <w:r>
        <w:t>PART</w:t>
      </w:r>
      <w:r>
        <w:rPr>
          <w:spacing w:val="-6"/>
        </w:rPr>
        <w:t xml:space="preserve"> </w:t>
      </w:r>
      <w:r>
        <w:t>I:</w:t>
      </w:r>
      <w:r>
        <w:rPr>
          <w:spacing w:val="-7"/>
        </w:rPr>
        <w:t xml:space="preserve"> </w:t>
      </w:r>
      <w:r>
        <w:t>INFORMAL</w:t>
      </w:r>
      <w:r>
        <w:rPr>
          <w:spacing w:val="-3"/>
        </w:rPr>
        <w:t xml:space="preserve"> </w:t>
      </w:r>
      <w:r>
        <w:t>HEARINGS</w:t>
      </w:r>
      <w:r>
        <w:rPr>
          <w:spacing w:val="-6"/>
        </w:rPr>
        <w:t xml:space="preserve"> </w:t>
      </w:r>
      <w:r>
        <w:t>FOR</w:t>
      </w:r>
      <w:r>
        <w:rPr>
          <w:spacing w:val="-7"/>
        </w:rPr>
        <w:t xml:space="preserve"> </w:t>
      </w:r>
      <w:r>
        <w:t>PUBLIC</w:t>
      </w:r>
      <w:r>
        <w:rPr>
          <w:spacing w:val="-7"/>
        </w:rPr>
        <w:t xml:space="preserve"> </w:t>
      </w:r>
      <w:r>
        <w:t>HOUSING</w:t>
      </w:r>
      <w:r>
        <w:rPr>
          <w:spacing w:val="-6"/>
        </w:rPr>
        <w:t xml:space="preserve"> </w:t>
      </w:r>
      <w:r>
        <w:t>APPLICANTS 14-I.A. OVERVIEW</w:t>
      </w:r>
    </w:p>
    <w:p w14:paraId="19CF48CC" w14:textId="77777777" w:rsidR="00BA6C45" w:rsidRDefault="00C12AD7">
      <w:pPr>
        <w:pStyle w:val="BodyText"/>
        <w:spacing w:before="124"/>
        <w:ind w:left="359" w:right="539"/>
      </w:pPr>
      <w:r>
        <w:t>When</w:t>
      </w:r>
      <w:r>
        <w:rPr>
          <w:spacing w:val="-2"/>
        </w:rPr>
        <w:t xml:space="preserve"> </w:t>
      </w:r>
      <w:r>
        <w:t>the</w:t>
      </w:r>
      <w:r>
        <w:rPr>
          <w:spacing w:val="-3"/>
        </w:rPr>
        <w:t xml:space="preserve"> </w:t>
      </w:r>
      <w:r>
        <w:t>MHA</w:t>
      </w:r>
      <w:r>
        <w:rPr>
          <w:spacing w:val="-3"/>
        </w:rPr>
        <w:t xml:space="preserve"> </w:t>
      </w:r>
      <w:r>
        <w:t>makes</w:t>
      </w:r>
      <w:r>
        <w:rPr>
          <w:spacing w:val="-2"/>
        </w:rPr>
        <w:t xml:space="preserve"> </w:t>
      </w:r>
      <w:r>
        <w:t>a</w:t>
      </w:r>
      <w:r>
        <w:rPr>
          <w:spacing w:val="-1"/>
        </w:rPr>
        <w:t xml:space="preserve"> </w:t>
      </w:r>
      <w:r>
        <w:t>decision</w:t>
      </w:r>
      <w:r>
        <w:rPr>
          <w:spacing w:val="-2"/>
        </w:rPr>
        <w:t xml:space="preserve"> </w:t>
      </w:r>
      <w:r>
        <w:t>that</w:t>
      </w:r>
      <w:r>
        <w:rPr>
          <w:spacing w:val="-2"/>
        </w:rPr>
        <w:t xml:space="preserve"> </w:t>
      </w:r>
      <w:r>
        <w:t>has</w:t>
      </w:r>
      <w:r>
        <w:rPr>
          <w:spacing w:val="-2"/>
        </w:rPr>
        <w:t xml:space="preserve"> </w:t>
      </w:r>
      <w:r>
        <w:t>a</w:t>
      </w:r>
      <w:r>
        <w:rPr>
          <w:spacing w:val="-3"/>
        </w:rPr>
        <w:t xml:space="preserve"> </w:t>
      </w:r>
      <w:r>
        <w:t>negative</w:t>
      </w:r>
      <w:r>
        <w:rPr>
          <w:spacing w:val="-3"/>
        </w:rPr>
        <w:t xml:space="preserve"> </w:t>
      </w:r>
      <w:r>
        <w:t>impact</w:t>
      </w:r>
      <w:r>
        <w:rPr>
          <w:spacing w:val="-2"/>
        </w:rPr>
        <w:t xml:space="preserve"> </w:t>
      </w:r>
      <w:r>
        <w:t>on</w:t>
      </w:r>
      <w:r>
        <w:rPr>
          <w:spacing w:val="-2"/>
        </w:rPr>
        <w:t xml:space="preserve"> </w:t>
      </w:r>
      <w:r>
        <w:t>an</w:t>
      </w:r>
      <w:r>
        <w:rPr>
          <w:spacing w:val="-2"/>
        </w:rPr>
        <w:t xml:space="preserve"> </w:t>
      </w:r>
      <w:r>
        <w:t>applicant</w:t>
      </w:r>
      <w:r>
        <w:rPr>
          <w:spacing w:val="-2"/>
        </w:rPr>
        <w:t xml:space="preserve"> </w:t>
      </w:r>
      <w:r>
        <w:t>family,</w:t>
      </w:r>
      <w:r>
        <w:rPr>
          <w:spacing w:val="-2"/>
        </w:rPr>
        <w:t xml:space="preserve"> </w:t>
      </w:r>
      <w:r>
        <w:t>the</w:t>
      </w:r>
      <w:r>
        <w:rPr>
          <w:spacing w:val="-3"/>
        </w:rPr>
        <w:t xml:space="preserve"> </w:t>
      </w:r>
      <w:r>
        <w:t>family</w:t>
      </w:r>
      <w:r>
        <w:rPr>
          <w:spacing w:val="-2"/>
        </w:rPr>
        <w:t xml:space="preserve"> </w:t>
      </w:r>
      <w:r>
        <w:t>is often entitled to appeal the decision. For applicants, the appeal takes the form of an informal hearing. HUD regulations do not provide a structure for or requirements regarding informal hearings for applicants (except with regard to citizenship status, to be covered in Part II). This part discusses the MHA policies necessary to respond to applicant appeals through the informal hearing process.</w:t>
      </w:r>
    </w:p>
    <w:p w14:paraId="4028705C" w14:textId="77777777" w:rsidR="00BA6C45" w:rsidRDefault="00BA6C45">
      <w:pPr>
        <w:sectPr w:rsidR="00BA6C45">
          <w:footerReference w:type="default" r:id="rId36"/>
          <w:pgSz w:w="12240" w:h="15840"/>
          <w:pgMar w:top="1500" w:right="920" w:bottom="1120" w:left="1080" w:header="0" w:footer="925" w:gutter="0"/>
          <w:pgNumType w:start="1"/>
          <w:cols w:space="720"/>
        </w:sectPr>
      </w:pPr>
    </w:p>
    <w:p w14:paraId="6A6B4060" w14:textId="77777777" w:rsidR="00BA6C45" w:rsidRDefault="00C12AD7">
      <w:pPr>
        <w:pStyle w:val="Heading3"/>
        <w:spacing w:before="179"/>
      </w:pPr>
      <w:bookmarkStart w:id="567" w:name="14-I.B._INFORMAL_HEARING_PROCESS_[24_CFR"/>
      <w:bookmarkEnd w:id="567"/>
      <w:r>
        <w:t>14-I.B.</w:t>
      </w:r>
      <w:r>
        <w:rPr>
          <w:spacing w:val="-2"/>
        </w:rPr>
        <w:t xml:space="preserve"> </w:t>
      </w:r>
      <w:r>
        <w:t>INFORMAL</w:t>
      </w:r>
      <w:r>
        <w:rPr>
          <w:spacing w:val="-2"/>
        </w:rPr>
        <w:t xml:space="preserve"> </w:t>
      </w:r>
      <w:r>
        <w:t>HEARING</w:t>
      </w:r>
      <w:r>
        <w:rPr>
          <w:spacing w:val="-2"/>
        </w:rPr>
        <w:t xml:space="preserve"> </w:t>
      </w:r>
      <w:r>
        <w:t>PROCESS</w:t>
      </w:r>
      <w:r>
        <w:rPr>
          <w:spacing w:val="-2"/>
        </w:rPr>
        <w:t xml:space="preserve"> </w:t>
      </w:r>
      <w:r>
        <w:t>[24</w:t>
      </w:r>
      <w:r>
        <w:rPr>
          <w:spacing w:val="-2"/>
        </w:rPr>
        <w:t xml:space="preserve"> </w:t>
      </w:r>
      <w:r>
        <w:t>CFR</w:t>
      </w:r>
      <w:r>
        <w:rPr>
          <w:spacing w:val="-5"/>
        </w:rPr>
        <w:t xml:space="preserve"> </w:t>
      </w:r>
      <w:r>
        <w:t>960.208(a)</w:t>
      </w:r>
      <w:r>
        <w:rPr>
          <w:spacing w:val="-6"/>
        </w:rPr>
        <w:t xml:space="preserve"> </w:t>
      </w:r>
      <w:r>
        <w:t>and</w:t>
      </w:r>
      <w:r>
        <w:rPr>
          <w:spacing w:val="-2"/>
        </w:rPr>
        <w:t xml:space="preserve"> </w:t>
      </w:r>
      <w:r>
        <w:t>PH</w:t>
      </w:r>
      <w:r>
        <w:rPr>
          <w:spacing w:val="-2"/>
        </w:rPr>
        <w:t xml:space="preserve"> </w:t>
      </w:r>
      <w:r>
        <w:t>Occ</w:t>
      </w:r>
      <w:r>
        <w:rPr>
          <w:spacing w:val="-6"/>
        </w:rPr>
        <w:t xml:space="preserve"> </w:t>
      </w:r>
      <w:r>
        <w:t>GB,</w:t>
      </w:r>
      <w:r>
        <w:rPr>
          <w:spacing w:val="-3"/>
        </w:rPr>
        <w:t xml:space="preserve"> </w:t>
      </w:r>
      <w:r>
        <w:t>p.</w:t>
      </w:r>
      <w:r>
        <w:rPr>
          <w:spacing w:val="-4"/>
        </w:rPr>
        <w:t xml:space="preserve"> </w:t>
      </w:r>
      <w:r>
        <w:rPr>
          <w:spacing w:val="-5"/>
        </w:rPr>
        <w:t>58]</w:t>
      </w:r>
    </w:p>
    <w:p w14:paraId="2F91A39A" w14:textId="42898673" w:rsidR="00BA6C45" w:rsidRDefault="00C12AD7">
      <w:pPr>
        <w:pStyle w:val="BodyText"/>
        <w:ind w:left="360" w:right="539"/>
      </w:pPr>
      <w:r>
        <w:t>Informal</w:t>
      </w:r>
      <w:r>
        <w:rPr>
          <w:spacing w:val="-5"/>
        </w:rPr>
        <w:t xml:space="preserve"> </w:t>
      </w:r>
      <w:r>
        <w:t>hearings</w:t>
      </w:r>
      <w:r>
        <w:rPr>
          <w:spacing w:val="-3"/>
        </w:rPr>
        <w:t xml:space="preserve"> </w:t>
      </w:r>
      <w:r>
        <w:t>are</w:t>
      </w:r>
      <w:r>
        <w:rPr>
          <w:spacing w:val="-7"/>
        </w:rPr>
        <w:t xml:space="preserve"> </w:t>
      </w:r>
      <w:r>
        <w:t>provided</w:t>
      </w:r>
      <w:r>
        <w:rPr>
          <w:spacing w:val="-3"/>
        </w:rPr>
        <w:t xml:space="preserve"> </w:t>
      </w:r>
      <w:r>
        <w:t>for</w:t>
      </w:r>
      <w:r>
        <w:rPr>
          <w:spacing w:val="-7"/>
        </w:rPr>
        <w:t xml:space="preserve"> </w:t>
      </w:r>
      <w:r>
        <w:t>public</w:t>
      </w:r>
      <w:r>
        <w:rPr>
          <w:spacing w:val="-7"/>
        </w:rPr>
        <w:t xml:space="preserve"> </w:t>
      </w:r>
      <w:r>
        <w:t>housing</w:t>
      </w:r>
      <w:r>
        <w:rPr>
          <w:spacing w:val="-3"/>
        </w:rPr>
        <w:t xml:space="preserve"> </w:t>
      </w:r>
      <w:r>
        <w:t>applicants.</w:t>
      </w:r>
      <w:r>
        <w:rPr>
          <w:spacing w:val="-6"/>
        </w:rPr>
        <w:t xml:space="preserve"> </w:t>
      </w:r>
      <w:r>
        <w:t>An</w:t>
      </w:r>
      <w:r>
        <w:rPr>
          <w:spacing w:val="-3"/>
        </w:rPr>
        <w:t xml:space="preserve"> </w:t>
      </w:r>
      <w:r>
        <w:t>applicant</w:t>
      </w:r>
      <w:r>
        <w:rPr>
          <w:spacing w:val="-3"/>
        </w:rPr>
        <w:t xml:space="preserve"> </w:t>
      </w:r>
      <w:r>
        <w:t>is</w:t>
      </w:r>
      <w:r>
        <w:rPr>
          <w:spacing w:val="-3"/>
        </w:rPr>
        <w:t xml:space="preserve"> </w:t>
      </w:r>
      <w:r>
        <w:t>someone</w:t>
      </w:r>
      <w:r>
        <w:rPr>
          <w:spacing w:val="-7"/>
        </w:rPr>
        <w:t xml:space="preserve"> </w:t>
      </w:r>
      <w:r>
        <w:t>who</w:t>
      </w:r>
      <w:r>
        <w:rPr>
          <w:spacing w:val="-3"/>
        </w:rPr>
        <w:t xml:space="preserve"> </w:t>
      </w:r>
      <w:r>
        <w:t xml:space="preserve">has applied for admission to the public housing </w:t>
      </w:r>
      <w:r w:rsidR="00B3645C">
        <w:t>program but</w:t>
      </w:r>
      <w:r>
        <w:t xml:space="preserve"> is not yet a tenant in the program.</w:t>
      </w:r>
    </w:p>
    <w:p w14:paraId="013E2709" w14:textId="77777777" w:rsidR="00BA6C45" w:rsidRDefault="00C12AD7">
      <w:pPr>
        <w:pStyle w:val="BodyText"/>
        <w:spacing w:before="0"/>
        <w:ind w:left="360" w:right="539"/>
      </w:pPr>
      <w:r>
        <w:t>Informal hearings are intended to provide a means for an applicant to dispute a determination of ineligibility</w:t>
      </w:r>
      <w:r>
        <w:rPr>
          <w:spacing w:val="-6"/>
        </w:rPr>
        <w:t xml:space="preserve"> </w:t>
      </w:r>
      <w:r>
        <w:t>for</w:t>
      </w:r>
      <w:r>
        <w:rPr>
          <w:spacing w:val="-7"/>
        </w:rPr>
        <w:t xml:space="preserve"> </w:t>
      </w:r>
      <w:r>
        <w:t>admission</w:t>
      </w:r>
      <w:r>
        <w:rPr>
          <w:spacing w:val="-4"/>
        </w:rPr>
        <w:t xml:space="preserve"> </w:t>
      </w:r>
      <w:r>
        <w:t>to</w:t>
      </w:r>
      <w:r>
        <w:rPr>
          <w:spacing w:val="-6"/>
        </w:rPr>
        <w:t xml:space="preserve"> </w:t>
      </w:r>
      <w:r>
        <w:t>a</w:t>
      </w:r>
      <w:r>
        <w:rPr>
          <w:spacing w:val="-7"/>
        </w:rPr>
        <w:t xml:space="preserve"> </w:t>
      </w:r>
      <w:r>
        <w:t>project</w:t>
      </w:r>
      <w:r>
        <w:rPr>
          <w:spacing w:val="-3"/>
        </w:rPr>
        <w:t xml:space="preserve"> </w:t>
      </w:r>
      <w:r>
        <w:t>[24</w:t>
      </w:r>
      <w:r>
        <w:rPr>
          <w:spacing w:val="-6"/>
        </w:rPr>
        <w:t xml:space="preserve"> </w:t>
      </w:r>
      <w:r>
        <w:t>CFR</w:t>
      </w:r>
      <w:r>
        <w:rPr>
          <w:spacing w:val="-3"/>
        </w:rPr>
        <w:t xml:space="preserve"> </w:t>
      </w:r>
      <w:r>
        <w:t>960.208(a)].</w:t>
      </w:r>
      <w:r>
        <w:rPr>
          <w:spacing w:val="-1"/>
        </w:rPr>
        <w:t xml:space="preserve"> </w:t>
      </w:r>
      <w:r>
        <w:t>Applicants</w:t>
      </w:r>
      <w:r>
        <w:rPr>
          <w:spacing w:val="-6"/>
        </w:rPr>
        <w:t xml:space="preserve"> </w:t>
      </w:r>
      <w:r>
        <w:t>to</w:t>
      </w:r>
      <w:r>
        <w:rPr>
          <w:spacing w:val="-1"/>
        </w:rPr>
        <w:t xml:space="preserve"> </w:t>
      </w:r>
      <w:r>
        <w:t>public</w:t>
      </w:r>
      <w:r>
        <w:rPr>
          <w:spacing w:val="-7"/>
        </w:rPr>
        <w:t xml:space="preserve"> </w:t>
      </w:r>
      <w:r>
        <w:t>housing</w:t>
      </w:r>
      <w:r>
        <w:rPr>
          <w:spacing w:val="-6"/>
        </w:rPr>
        <w:t xml:space="preserve"> </w:t>
      </w:r>
      <w:r>
        <w:t>are</w:t>
      </w:r>
      <w:r>
        <w:rPr>
          <w:spacing w:val="-7"/>
        </w:rPr>
        <w:t xml:space="preserve"> </w:t>
      </w:r>
      <w:r>
        <w:t>not entitled to the same hearing process afforded tenants under the MHA grievance procedures [24 CFR 966.53(a) and PH Occ GB, p. 58].</w:t>
      </w:r>
    </w:p>
    <w:p w14:paraId="486C40D0" w14:textId="77777777" w:rsidR="00BA6C45" w:rsidRDefault="00C12AD7">
      <w:pPr>
        <w:pStyle w:val="BodyText"/>
        <w:spacing w:before="122" w:line="237" w:lineRule="auto"/>
        <w:ind w:left="360" w:right="887"/>
      </w:pPr>
      <w:r>
        <w:t>Informal</w:t>
      </w:r>
      <w:r>
        <w:rPr>
          <w:spacing w:val="-3"/>
        </w:rPr>
        <w:t xml:space="preserve"> </w:t>
      </w:r>
      <w:r>
        <w:t>hearings</w:t>
      </w:r>
      <w:r>
        <w:rPr>
          <w:spacing w:val="-3"/>
        </w:rPr>
        <w:t xml:space="preserve"> </w:t>
      </w:r>
      <w:r>
        <w:t>provide</w:t>
      </w:r>
      <w:r>
        <w:rPr>
          <w:spacing w:val="-4"/>
        </w:rPr>
        <w:t xml:space="preserve"> </w:t>
      </w:r>
      <w:r>
        <w:t>applicants</w:t>
      </w:r>
      <w:r>
        <w:rPr>
          <w:spacing w:val="-3"/>
        </w:rPr>
        <w:t xml:space="preserve"> </w:t>
      </w:r>
      <w:r>
        <w:t>the</w:t>
      </w:r>
      <w:r>
        <w:rPr>
          <w:spacing w:val="-4"/>
        </w:rPr>
        <w:t xml:space="preserve"> </w:t>
      </w:r>
      <w:r>
        <w:t>opportunity</w:t>
      </w:r>
      <w:r>
        <w:rPr>
          <w:spacing w:val="-3"/>
        </w:rPr>
        <w:t xml:space="preserve"> </w:t>
      </w:r>
      <w:r>
        <w:t>to</w:t>
      </w:r>
      <w:r>
        <w:rPr>
          <w:spacing w:val="-3"/>
        </w:rPr>
        <w:t xml:space="preserve"> </w:t>
      </w:r>
      <w:r>
        <w:t>review</w:t>
      </w:r>
      <w:r>
        <w:rPr>
          <w:spacing w:val="-4"/>
        </w:rPr>
        <w:t xml:space="preserve"> </w:t>
      </w:r>
      <w:r>
        <w:t>the</w:t>
      </w:r>
      <w:r>
        <w:rPr>
          <w:spacing w:val="-4"/>
        </w:rPr>
        <w:t xml:space="preserve"> </w:t>
      </w:r>
      <w:r>
        <w:t>reasons</w:t>
      </w:r>
      <w:r>
        <w:rPr>
          <w:spacing w:val="-2"/>
        </w:rPr>
        <w:t xml:space="preserve"> </w:t>
      </w:r>
      <w:r>
        <w:t>for</w:t>
      </w:r>
      <w:r>
        <w:rPr>
          <w:spacing w:val="-4"/>
        </w:rPr>
        <w:t xml:space="preserve"> </w:t>
      </w:r>
      <w:r>
        <w:t>denial</w:t>
      </w:r>
      <w:r>
        <w:rPr>
          <w:spacing w:val="-3"/>
        </w:rPr>
        <w:t xml:space="preserve"> </w:t>
      </w:r>
      <w:r>
        <w:t xml:space="preserve">of </w:t>
      </w:r>
      <w:bookmarkStart w:id="568" w:name="Use_of_Informal_Hearing_Process"/>
      <w:bookmarkEnd w:id="568"/>
      <w:r>
        <w:t>admission and to present evidence to refute the grounds for denial.</w:t>
      </w:r>
    </w:p>
    <w:p w14:paraId="7BFF3C68" w14:textId="77777777" w:rsidR="00BA6C45" w:rsidRDefault="00C12AD7">
      <w:pPr>
        <w:pStyle w:val="Heading3"/>
        <w:spacing w:before="121"/>
      </w:pPr>
      <w:r>
        <w:t>Use</w:t>
      </w:r>
      <w:r>
        <w:rPr>
          <w:spacing w:val="-5"/>
        </w:rPr>
        <w:t xml:space="preserve"> </w:t>
      </w:r>
      <w:r>
        <w:t>of</w:t>
      </w:r>
      <w:r>
        <w:rPr>
          <w:spacing w:val="-5"/>
        </w:rPr>
        <w:t xml:space="preserve"> </w:t>
      </w:r>
      <w:r>
        <w:t>Informal</w:t>
      </w:r>
      <w:r>
        <w:rPr>
          <w:spacing w:val="-1"/>
        </w:rPr>
        <w:t xml:space="preserve"> </w:t>
      </w:r>
      <w:r>
        <w:t>Hearing</w:t>
      </w:r>
      <w:r>
        <w:rPr>
          <w:spacing w:val="-2"/>
        </w:rPr>
        <w:t xml:space="preserve"> Process</w:t>
      </w:r>
    </w:p>
    <w:p w14:paraId="09BD6D14" w14:textId="77777777" w:rsidR="00BA6C45" w:rsidRDefault="00C12AD7">
      <w:pPr>
        <w:pStyle w:val="BodyText"/>
        <w:ind w:left="360" w:right="539"/>
      </w:pPr>
      <w:r>
        <w:t>While</w:t>
      </w:r>
      <w:r>
        <w:rPr>
          <w:spacing w:val="-7"/>
        </w:rPr>
        <w:t xml:space="preserve"> </w:t>
      </w:r>
      <w:r>
        <w:t>the</w:t>
      </w:r>
      <w:r>
        <w:rPr>
          <w:spacing w:val="-7"/>
        </w:rPr>
        <w:t xml:space="preserve"> </w:t>
      </w:r>
      <w:r>
        <w:t>MHA</w:t>
      </w:r>
      <w:r>
        <w:rPr>
          <w:spacing w:val="-6"/>
        </w:rPr>
        <w:t xml:space="preserve"> </w:t>
      </w:r>
      <w:r>
        <w:t>must</w:t>
      </w:r>
      <w:r>
        <w:rPr>
          <w:spacing w:val="-3"/>
        </w:rPr>
        <w:t xml:space="preserve"> </w:t>
      </w:r>
      <w:r>
        <w:t>offer</w:t>
      </w:r>
      <w:r>
        <w:rPr>
          <w:spacing w:val="-7"/>
        </w:rPr>
        <w:t xml:space="preserve"> </w:t>
      </w:r>
      <w:r>
        <w:t>the</w:t>
      </w:r>
      <w:r>
        <w:rPr>
          <w:spacing w:val="-7"/>
        </w:rPr>
        <w:t xml:space="preserve"> </w:t>
      </w:r>
      <w:r>
        <w:t>opportunity</w:t>
      </w:r>
      <w:r>
        <w:rPr>
          <w:spacing w:val="-3"/>
        </w:rPr>
        <w:t xml:space="preserve"> </w:t>
      </w:r>
      <w:r>
        <w:t>of</w:t>
      </w:r>
      <w:r>
        <w:rPr>
          <w:spacing w:val="-7"/>
        </w:rPr>
        <w:t xml:space="preserve"> </w:t>
      </w:r>
      <w:r>
        <w:t>an</w:t>
      </w:r>
      <w:r>
        <w:rPr>
          <w:spacing w:val="-3"/>
        </w:rPr>
        <w:t xml:space="preserve"> </w:t>
      </w:r>
      <w:r>
        <w:t>informal</w:t>
      </w:r>
      <w:r>
        <w:rPr>
          <w:spacing w:val="-3"/>
        </w:rPr>
        <w:t xml:space="preserve"> </w:t>
      </w:r>
      <w:r>
        <w:t>hearing</w:t>
      </w:r>
      <w:r>
        <w:rPr>
          <w:spacing w:val="-3"/>
        </w:rPr>
        <w:t xml:space="preserve"> </w:t>
      </w:r>
      <w:r>
        <w:t>to</w:t>
      </w:r>
      <w:r>
        <w:rPr>
          <w:spacing w:val="-3"/>
        </w:rPr>
        <w:t xml:space="preserve"> </w:t>
      </w:r>
      <w:r>
        <w:t>applicants</w:t>
      </w:r>
      <w:r>
        <w:rPr>
          <w:spacing w:val="-3"/>
        </w:rPr>
        <w:t xml:space="preserve"> </w:t>
      </w:r>
      <w:r>
        <w:t>who</w:t>
      </w:r>
      <w:r>
        <w:rPr>
          <w:spacing w:val="-3"/>
        </w:rPr>
        <w:t xml:space="preserve"> </w:t>
      </w:r>
      <w:r>
        <w:t>have</w:t>
      </w:r>
      <w:r>
        <w:rPr>
          <w:spacing w:val="-4"/>
        </w:rPr>
        <w:t xml:space="preserve"> </w:t>
      </w:r>
      <w:r>
        <w:t>been determined as ineligible for admission, the MHA could make the informal hearing process available to applicants who wish to dispute other MHA actions that adversely affect them.</w:t>
      </w:r>
    </w:p>
    <w:p w14:paraId="430E3F27" w14:textId="77777777" w:rsidR="00BA6C45" w:rsidRDefault="00C12AD7">
      <w:pPr>
        <w:pStyle w:val="BodyText"/>
      </w:pPr>
      <w:r>
        <w:rPr>
          <w:u w:val="single"/>
        </w:rPr>
        <w:t>MHA</w:t>
      </w:r>
      <w:r>
        <w:rPr>
          <w:spacing w:val="-4"/>
          <w:u w:val="single"/>
        </w:rPr>
        <w:t xml:space="preserve"> </w:t>
      </w:r>
      <w:r>
        <w:rPr>
          <w:spacing w:val="-2"/>
          <w:u w:val="single"/>
        </w:rPr>
        <w:t>Policy</w:t>
      </w:r>
    </w:p>
    <w:p w14:paraId="14999F6D" w14:textId="77777777" w:rsidR="00BA6C45" w:rsidRDefault="00C12AD7">
      <w:pPr>
        <w:pStyle w:val="BodyText"/>
        <w:ind w:right="539"/>
      </w:pPr>
      <w:r>
        <w:t>The</w:t>
      </w:r>
      <w:r>
        <w:rPr>
          <w:spacing w:val="-4"/>
        </w:rPr>
        <w:t xml:space="preserve"> </w:t>
      </w:r>
      <w:r>
        <w:t>MHA</w:t>
      </w:r>
      <w:r>
        <w:rPr>
          <w:spacing w:val="-4"/>
        </w:rPr>
        <w:t xml:space="preserve"> </w:t>
      </w:r>
      <w:r>
        <w:t>will</w:t>
      </w:r>
      <w:r>
        <w:rPr>
          <w:spacing w:val="-3"/>
        </w:rPr>
        <w:t xml:space="preserve"> </w:t>
      </w:r>
      <w:r>
        <w:t>only</w:t>
      </w:r>
      <w:r>
        <w:rPr>
          <w:spacing w:val="-3"/>
        </w:rPr>
        <w:t xml:space="preserve"> </w:t>
      </w:r>
      <w:r>
        <w:t>offer</w:t>
      </w:r>
      <w:r>
        <w:rPr>
          <w:spacing w:val="-2"/>
        </w:rPr>
        <w:t xml:space="preserve"> </w:t>
      </w:r>
      <w:r>
        <w:t>informal</w:t>
      </w:r>
      <w:r>
        <w:rPr>
          <w:spacing w:val="-3"/>
        </w:rPr>
        <w:t xml:space="preserve"> </w:t>
      </w:r>
      <w:r>
        <w:t>hearings</w:t>
      </w:r>
      <w:r>
        <w:rPr>
          <w:spacing w:val="-3"/>
        </w:rPr>
        <w:t xml:space="preserve"> </w:t>
      </w:r>
      <w:r>
        <w:t>to</w:t>
      </w:r>
      <w:r>
        <w:rPr>
          <w:spacing w:val="-3"/>
        </w:rPr>
        <w:t xml:space="preserve"> </w:t>
      </w:r>
      <w:r>
        <w:t>applicants</w:t>
      </w:r>
      <w:r>
        <w:rPr>
          <w:spacing w:val="-3"/>
        </w:rPr>
        <w:t xml:space="preserve"> </w:t>
      </w:r>
      <w:r>
        <w:t>for</w:t>
      </w:r>
      <w:r>
        <w:rPr>
          <w:spacing w:val="-4"/>
        </w:rPr>
        <w:t xml:space="preserve"> </w:t>
      </w:r>
      <w:r>
        <w:t>the</w:t>
      </w:r>
      <w:r>
        <w:rPr>
          <w:spacing w:val="-4"/>
        </w:rPr>
        <w:t xml:space="preserve"> </w:t>
      </w:r>
      <w:r>
        <w:t>purpose</w:t>
      </w:r>
      <w:r>
        <w:rPr>
          <w:spacing w:val="-4"/>
        </w:rPr>
        <w:t xml:space="preserve"> </w:t>
      </w:r>
      <w:r>
        <w:t>of</w:t>
      </w:r>
      <w:r>
        <w:rPr>
          <w:spacing w:val="-2"/>
        </w:rPr>
        <w:t xml:space="preserve"> </w:t>
      </w:r>
      <w:r>
        <w:t>disputing denials of admission.</w:t>
      </w:r>
    </w:p>
    <w:p w14:paraId="6485CD6C" w14:textId="77777777" w:rsidR="00BA6C45" w:rsidRDefault="00C12AD7">
      <w:pPr>
        <w:pStyle w:val="Heading3"/>
      </w:pPr>
      <w:bookmarkStart w:id="569" w:name="Notice_of_Denial_[24_CFR_960.208(a)]"/>
      <w:bookmarkEnd w:id="569"/>
      <w:r>
        <w:t>Notice</w:t>
      </w:r>
      <w:r>
        <w:rPr>
          <w:spacing w:val="-5"/>
        </w:rPr>
        <w:t xml:space="preserve"> </w:t>
      </w:r>
      <w:r>
        <w:t>of</w:t>
      </w:r>
      <w:r>
        <w:rPr>
          <w:spacing w:val="-2"/>
        </w:rPr>
        <w:t xml:space="preserve"> </w:t>
      </w:r>
      <w:r>
        <w:t>Denial</w:t>
      </w:r>
      <w:r>
        <w:rPr>
          <w:spacing w:val="-1"/>
        </w:rPr>
        <w:t xml:space="preserve"> </w:t>
      </w:r>
      <w:r>
        <w:t>[24</w:t>
      </w:r>
      <w:r>
        <w:rPr>
          <w:spacing w:val="-2"/>
        </w:rPr>
        <w:t xml:space="preserve"> </w:t>
      </w:r>
      <w:r>
        <w:t>CFR</w:t>
      </w:r>
      <w:r>
        <w:rPr>
          <w:spacing w:val="-3"/>
        </w:rPr>
        <w:t xml:space="preserve"> </w:t>
      </w:r>
      <w:r>
        <w:rPr>
          <w:spacing w:val="-2"/>
        </w:rPr>
        <w:t>960.208(a)]</w:t>
      </w:r>
    </w:p>
    <w:p w14:paraId="7C26843E" w14:textId="2CD8ED68" w:rsidR="00BA6C45" w:rsidRDefault="00C12AD7">
      <w:pPr>
        <w:pStyle w:val="BodyText"/>
        <w:ind w:left="359" w:right="539"/>
      </w:pPr>
      <w:r>
        <w:t>The</w:t>
      </w:r>
      <w:r>
        <w:rPr>
          <w:spacing w:val="-1"/>
        </w:rPr>
        <w:t xml:space="preserve"> </w:t>
      </w:r>
      <w:r>
        <w:t>MHA</w:t>
      </w:r>
      <w:r>
        <w:rPr>
          <w:spacing w:val="-1"/>
        </w:rPr>
        <w:t xml:space="preserve"> </w:t>
      </w:r>
      <w:r>
        <w:t>must give</w:t>
      </w:r>
      <w:r>
        <w:rPr>
          <w:spacing w:val="-1"/>
        </w:rPr>
        <w:t xml:space="preserve"> </w:t>
      </w:r>
      <w:r>
        <w:t>an applicant prompt notice</w:t>
      </w:r>
      <w:r>
        <w:rPr>
          <w:spacing w:val="-1"/>
        </w:rPr>
        <w:t xml:space="preserve"> </w:t>
      </w:r>
      <w:r>
        <w:t>of a</w:t>
      </w:r>
      <w:r>
        <w:rPr>
          <w:spacing w:val="-1"/>
        </w:rPr>
        <w:t xml:space="preserve"> </w:t>
      </w:r>
      <w:r>
        <w:t>decision denying eligibility for</w:t>
      </w:r>
      <w:r>
        <w:rPr>
          <w:spacing w:val="-1"/>
        </w:rPr>
        <w:t xml:space="preserve"> </w:t>
      </w:r>
      <w:r>
        <w:t xml:space="preserve">admission. The notice must contain a brief statement of the reasons for the MHA </w:t>
      </w:r>
      <w:r w:rsidR="00B3645C">
        <w:t>decision and</w:t>
      </w:r>
      <w:r>
        <w:t xml:space="preserve"> must also state</w:t>
      </w:r>
      <w:r>
        <w:rPr>
          <w:spacing w:val="-4"/>
        </w:rPr>
        <w:t xml:space="preserve"> </w:t>
      </w:r>
      <w:r>
        <w:t>that</w:t>
      </w:r>
      <w:r>
        <w:rPr>
          <w:spacing w:val="-3"/>
        </w:rPr>
        <w:t xml:space="preserve"> </w:t>
      </w:r>
      <w:r>
        <w:t>the</w:t>
      </w:r>
      <w:r>
        <w:rPr>
          <w:spacing w:val="-4"/>
        </w:rPr>
        <w:t xml:space="preserve"> </w:t>
      </w:r>
      <w:r>
        <w:t>applicant</w:t>
      </w:r>
      <w:r>
        <w:rPr>
          <w:spacing w:val="-3"/>
        </w:rPr>
        <w:t xml:space="preserve"> </w:t>
      </w:r>
      <w:r>
        <w:t>may</w:t>
      </w:r>
      <w:r>
        <w:rPr>
          <w:spacing w:val="-3"/>
        </w:rPr>
        <w:t xml:space="preserve"> </w:t>
      </w:r>
      <w:r>
        <w:t>request</w:t>
      </w:r>
      <w:r>
        <w:rPr>
          <w:spacing w:val="-1"/>
        </w:rPr>
        <w:t xml:space="preserve"> </w:t>
      </w:r>
      <w:r>
        <w:t>an</w:t>
      </w:r>
      <w:r>
        <w:rPr>
          <w:spacing w:val="-3"/>
        </w:rPr>
        <w:t xml:space="preserve"> </w:t>
      </w:r>
      <w:r>
        <w:t>informal</w:t>
      </w:r>
      <w:r>
        <w:rPr>
          <w:spacing w:val="-3"/>
        </w:rPr>
        <w:t xml:space="preserve"> </w:t>
      </w:r>
      <w:r>
        <w:t>hearing</w:t>
      </w:r>
      <w:r>
        <w:rPr>
          <w:spacing w:val="-3"/>
        </w:rPr>
        <w:t xml:space="preserve"> </w:t>
      </w:r>
      <w:r>
        <w:t>to</w:t>
      </w:r>
      <w:r>
        <w:rPr>
          <w:spacing w:val="-3"/>
        </w:rPr>
        <w:t xml:space="preserve"> </w:t>
      </w:r>
      <w:r>
        <w:t>dispute</w:t>
      </w:r>
      <w:r>
        <w:rPr>
          <w:spacing w:val="-4"/>
        </w:rPr>
        <w:t xml:space="preserve"> </w:t>
      </w:r>
      <w:r>
        <w:t>the</w:t>
      </w:r>
      <w:r>
        <w:rPr>
          <w:spacing w:val="-4"/>
        </w:rPr>
        <w:t xml:space="preserve"> </w:t>
      </w:r>
      <w:r>
        <w:t>decision.</w:t>
      </w:r>
      <w:r>
        <w:rPr>
          <w:spacing w:val="-3"/>
        </w:rPr>
        <w:t xml:space="preserve"> </w:t>
      </w:r>
      <w:r>
        <w:t>The</w:t>
      </w:r>
      <w:r>
        <w:rPr>
          <w:spacing w:val="-4"/>
        </w:rPr>
        <w:t xml:space="preserve"> </w:t>
      </w:r>
      <w:r>
        <w:t>notice</w:t>
      </w:r>
      <w:r>
        <w:rPr>
          <w:spacing w:val="-4"/>
        </w:rPr>
        <w:t xml:space="preserve"> </w:t>
      </w:r>
      <w:r>
        <w:t>must describe how to obtain the informal hearing.</w:t>
      </w:r>
    </w:p>
    <w:p w14:paraId="6CAC40D2" w14:textId="77777777" w:rsidR="00BA6C45" w:rsidRDefault="00C12AD7">
      <w:pPr>
        <w:pStyle w:val="BodyText"/>
        <w:ind w:left="359" w:right="528"/>
      </w:pPr>
      <w:r>
        <w:t>When denying eligibility for admission, the MHA must provide the family a notice of VAWA rights</w:t>
      </w:r>
      <w:r>
        <w:rPr>
          <w:spacing w:val="-3"/>
        </w:rPr>
        <w:t xml:space="preserve"> </w:t>
      </w:r>
      <w:r>
        <w:t>(form</w:t>
      </w:r>
      <w:r>
        <w:rPr>
          <w:spacing w:val="-3"/>
        </w:rPr>
        <w:t xml:space="preserve"> </w:t>
      </w:r>
      <w:r>
        <w:t>HUD-5380)</w:t>
      </w:r>
      <w:r>
        <w:rPr>
          <w:spacing w:val="-2"/>
        </w:rPr>
        <w:t xml:space="preserve"> </w:t>
      </w:r>
      <w:r>
        <w:t>as</w:t>
      </w:r>
      <w:r>
        <w:rPr>
          <w:spacing w:val="-3"/>
        </w:rPr>
        <w:t xml:space="preserve"> </w:t>
      </w:r>
      <w:r>
        <w:t>well</w:t>
      </w:r>
      <w:r>
        <w:rPr>
          <w:spacing w:val="-3"/>
        </w:rPr>
        <w:t xml:space="preserve"> </w:t>
      </w:r>
      <w:r>
        <w:t>as</w:t>
      </w:r>
      <w:r>
        <w:rPr>
          <w:spacing w:val="-3"/>
        </w:rPr>
        <w:t xml:space="preserve"> </w:t>
      </w:r>
      <w:r>
        <w:t>the</w:t>
      </w:r>
      <w:r>
        <w:rPr>
          <w:spacing w:val="-4"/>
        </w:rPr>
        <w:t xml:space="preserve"> </w:t>
      </w:r>
      <w:r>
        <w:t>HUD</w:t>
      </w:r>
      <w:r>
        <w:rPr>
          <w:spacing w:val="-4"/>
        </w:rPr>
        <w:t xml:space="preserve"> </w:t>
      </w:r>
      <w:r>
        <w:t>VAWA</w:t>
      </w:r>
      <w:r>
        <w:rPr>
          <w:spacing w:val="-4"/>
        </w:rPr>
        <w:t xml:space="preserve"> </w:t>
      </w:r>
      <w:r>
        <w:t>self-certification</w:t>
      </w:r>
      <w:r>
        <w:rPr>
          <w:spacing w:val="-3"/>
        </w:rPr>
        <w:t xml:space="preserve"> </w:t>
      </w:r>
      <w:r>
        <w:t>form</w:t>
      </w:r>
      <w:r>
        <w:rPr>
          <w:spacing w:val="-3"/>
        </w:rPr>
        <w:t xml:space="preserve"> </w:t>
      </w:r>
      <w:r>
        <w:t>(form</w:t>
      </w:r>
      <w:r>
        <w:rPr>
          <w:spacing w:val="-3"/>
        </w:rPr>
        <w:t xml:space="preserve"> </w:t>
      </w:r>
      <w:r>
        <w:t>HUD-5382)</w:t>
      </w:r>
      <w:r>
        <w:rPr>
          <w:spacing w:val="-4"/>
        </w:rPr>
        <w:t xml:space="preserve"> </w:t>
      </w:r>
      <w:r>
        <w:t>in accordance with the Violence against Women Reauthorization Act of 2013, and as outlined in</w:t>
      </w:r>
    </w:p>
    <w:p w14:paraId="273FB3B3" w14:textId="77777777" w:rsidR="00BA6C45" w:rsidRDefault="00C12AD7">
      <w:pPr>
        <w:pStyle w:val="BodyText"/>
        <w:spacing w:before="1"/>
        <w:ind w:left="359" w:right="539"/>
      </w:pPr>
      <w:r>
        <w:t>16-VII.C.</w:t>
      </w:r>
      <w:r>
        <w:rPr>
          <w:spacing w:val="-3"/>
        </w:rPr>
        <w:t xml:space="preserve"> </w:t>
      </w:r>
      <w:r>
        <w:t>The</w:t>
      </w:r>
      <w:r>
        <w:rPr>
          <w:spacing w:val="-4"/>
        </w:rPr>
        <w:t xml:space="preserve"> </w:t>
      </w:r>
      <w:r>
        <w:t>notice</w:t>
      </w:r>
      <w:r>
        <w:rPr>
          <w:spacing w:val="-4"/>
        </w:rPr>
        <w:t xml:space="preserve"> </w:t>
      </w:r>
      <w:r>
        <w:t>and</w:t>
      </w:r>
      <w:r>
        <w:rPr>
          <w:spacing w:val="-1"/>
        </w:rPr>
        <w:t xml:space="preserve"> </w:t>
      </w:r>
      <w:r>
        <w:t>self-certification</w:t>
      </w:r>
      <w:r>
        <w:rPr>
          <w:spacing w:val="-3"/>
        </w:rPr>
        <w:t xml:space="preserve"> </w:t>
      </w:r>
      <w:r>
        <w:t>form</w:t>
      </w:r>
      <w:r>
        <w:rPr>
          <w:spacing w:val="-3"/>
        </w:rPr>
        <w:t xml:space="preserve"> </w:t>
      </w:r>
      <w:r>
        <w:t>must</w:t>
      </w:r>
      <w:r>
        <w:rPr>
          <w:spacing w:val="-3"/>
        </w:rPr>
        <w:t xml:space="preserve"> </w:t>
      </w:r>
      <w:r>
        <w:t>accompany</w:t>
      </w:r>
      <w:r>
        <w:rPr>
          <w:spacing w:val="-3"/>
        </w:rPr>
        <w:t xml:space="preserve"> </w:t>
      </w:r>
      <w:r>
        <w:t>the</w:t>
      </w:r>
      <w:r>
        <w:rPr>
          <w:spacing w:val="-4"/>
        </w:rPr>
        <w:t xml:space="preserve"> </w:t>
      </w:r>
      <w:r>
        <w:t>written</w:t>
      </w:r>
      <w:r>
        <w:rPr>
          <w:spacing w:val="-3"/>
        </w:rPr>
        <w:t xml:space="preserve"> </w:t>
      </w:r>
      <w:r>
        <w:t>notification</w:t>
      </w:r>
      <w:r>
        <w:rPr>
          <w:spacing w:val="-3"/>
        </w:rPr>
        <w:t xml:space="preserve"> </w:t>
      </w:r>
      <w:r>
        <w:t>of</w:t>
      </w:r>
      <w:r>
        <w:rPr>
          <w:spacing w:val="-4"/>
        </w:rPr>
        <w:t xml:space="preserve"> </w:t>
      </w:r>
      <w:r>
        <w:t>the denial of eligibility determination.</w:t>
      </w:r>
    </w:p>
    <w:p w14:paraId="51DD93CC" w14:textId="77777777" w:rsidR="00BA6C45" w:rsidRDefault="00C12AD7">
      <w:pPr>
        <w:pStyle w:val="BodyText"/>
        <w:ind w:left="359" w:right="1095"/>
        <w:jc w:val="both"/>
      </w:pPr>
      <w:r>
        <w:t>Prior to notification of denial based on information obtained from criminal or sex offender registration</w:t>
      </w:r>
      <w:r>
        <w:rPr>
          <w:spacing w:val="-1"/>
        </w:rPr>
        <w:t xml:space="preserve"> </w:t>
      </w:r>
      <w:r>
        <w:t>records,</w:t>
      </w:r>
      <w:r>
        <w:rPr>
          <w:spacing w:val="-1"/>
        </w:rPr>
        <w:t xml:space="preserve"> </w:t>
      </w:r>
      <w:r>
        <w:t>the</w:t>
      </w:r>
      <w:r>
        <w:rPr>
          <w:spacing w:val="-2"/>
        </w:rPr>
        <w:t xml:space="preserve"> </w:t>
      </w:r>
      <w:r>
        <w:t>family,</w:t>
      </w:r>
      <w:r>
        <w:rPr>
          <w:spacing w:val="-1"/>
        </w:rPr>
        <w:t xml:space="preserve"> </w:t>
      </w:r>
      <w:r>
        <w:t>in</w:t>
      </w:r>
      <w:r>
        <w:rPr>
          <w:spacing w:val="-1"/>
        </w:rPr>
        <w:t xml:space="preserve"> </w:t>
      </w:r>
      <w:r>
        <w:t>some</w:t>
      </w:r>
      <w:r>
        <w:rPr>
          <w:spacing w:val="-2"/>
        </w:rPr>
        <w:t xml:space="preserve"> </w:t>
      </w:r>
      <w:r>
        <w:t>cases,</w:t>
      </w:r>
      <w:r>
        <w:rPr>
          <w:spacing w:val="-1"/>
        </w:rPr>
        <w:t xml:space="preserve"> </w:t>
      </w:r>
      <w:r>
        <w:t>must</w:t>
      </w:r>
      <w:r>
        <w:rPr>
          <w:spacing w:val="-1"/>
        </w:rPr>
        <w:t xml:space="preserve"> </w:t>
      </w:r>
      <w:r>
        <w:t>be</w:t>
      </w:r>
      <w:r>
        <w:rPr>
          <w:spacing w:val="-2"/>
        </w:rPr>
        <w:t xml:space="preserve"> </w:t>
      </w:r>
      <w:r>
        <w:t>given</w:t>
      </w:r>
      <w:r>
        <w:rPr>
          <w:spacing w:val="-1"/>
        </w:rPr>
        <w:t xml:space="preserve"> </w:t>
      </w:r>
      <w:r>
        <w:t>the</w:t>
      </w:r>
      <w:r>
        <w:rPr>
          <w:spacing w:val="-2"/>
        </w:rPr>
        <w:t xml:space="preserve"> </w:t>
      </w:r>
      <w:r>
        <w:t>opportunity</w:t>
      </w:r>
      <w:r>
        <w:rPr>
          <w:spacing w:val="-1"/>
        </w:rPr>
        <w:t xml:space="preserve"> </w:t>
      </w:r>
      <w:r>
        <w:t>to</w:t>
      </w:r>
      <w:r>
        <w:rPr>
          <w:spacing w:val="-1"/>
        </w:rPr>
        <w:t xml:space="preserve"> </w:t>
      </w:r>
      <w:r>
        <w:t>dispute</w:t>
      </w:r>
      <w:r>
        <w:rPr>
          <w:spacing w:val="-2"/>
        </w:rPr>
        <w:t xml:space="preserve"> </w:t>
      </w:r>
      <w:r>
        <w:t>the information</w:t>
      </w:r>
      <w:r>
        <w:rPr>
          <w:spacing w:val="-2"/>
        </w:rPr>
        <w:t xml:space="preserve"> </w:t>
      </w:r>
      <w:r>
        <w:t>in</w:t>
      </w:r>
      <w:r>
        <w:rPr>
          <w:spacing w:val="-2"/>
        </w:rPr>
        <w:t xml:space="preserve"> </w:t>
      </w:r>
      <w:r>
        <w:t>those</w:t>
      </w:r>
      <w:r>
        <w:rPr>
          <w:spacing w:val="-3"/>
        </w:rPr>
        <w:t xml:space="preserve"> </w:t>
      </w:r>
      <w:r>
        <w:t>records</w:t>
      </w:r>
      <w:r>
        <w:rPr>
          <w:spacing w:val="-2"/>
        </w:rPr>
        <w:t xml:space="preserve"> </w:t>
      </w:r>
      <w:r>
        <w:t>which</w:t>
      </w:r>
      <w:r>
        <w:rPr>
          <w:spacing w:val="-2"/>
        </w:rPr>
        <w:t xml:space="preserve"> </w:t>
      </w:r>
      <w:r>
        <w:t>would</w:t>
      </w:r>
      <w:r>
        <w:rPr>
          <w:spacing w:val="-2"/>
        </w:rPr>
        <w:t xml:space="preserve"> </w:t>
      </w:r>
      <w:r>
        <w:t>be</w:t>
      </w:r>
      <w:r>
        <w:rPr>
          <w:spacing w:val="-3"/>
        </w:rPr>
        <w:t xml:space="preserve"> </w:t>
      </w:r>
      <w:r>
        <w:t>the</w:t>
      </w:r>
      <w:r>
        <w:rPr>
          <w:spacing w:val="-3"/>
        </w:rPr>
        <w:t xml:space="preserve"> </w:t>
      </w:r>
      <w:r>
        <w:t>basis</w:t>
      </w:r>
      <w:r>
        <w:rPr>
          <w:spacing w:val="-2"/>
        </w:rPr>
        <w:t xml:space="preserve"> </w:t>
      </w:r>
      <w:r>
        <w:t>of</w:t>
      </w:r>
      <w:r>
        <w:rPr>
          <w:spacing w:val="-3"/>
        </w:rPr>
        <w:t xml:space="preserve"> </w:t>
      </w:r>
      <w:r>
        <w:t>the</w:t>
      </w:r>
      <w:r>
        <w:rPr>
          <w:spacing w:val="-3"/>
        </w:rPr>
        <w:t xml:space="preserve"> </w:t>
      </w:r>
      <w:r>
        <w:t>denial.</w:t>
      </w:r>
      <w:r>
        <w:rPr>
          <w:spacing w:val="-2"/>
        </w:rPr>
        <w:t xml:space="preserve"> </w:t>
      </w:r>
      <w:r>
        <w:t>See</w:t>
      </w:r>
      <w:r>
        <w:rPr>
          <w:spacing w:val="-3"/>
        </w:rPr>
        <w:t xml:space="preserve"> </w:t>
      </w:r>
      <w:r>
        <w:t>Section</w:t>
      </w:r>
      <w:r>
        <w:rPr>
          <w:spacing w:val="-2"/>
        </w:rPr>
        <w:t xml:space="preserve"> </w:t>
      </w:r>
      <w:r>
        <w:t>3-III.G</w:t>
      </w:r>
      <w:r>
        <w:rPr>
          <w:spacing w:val="-1"/>
        </w:rPr>
        <w:t xml:space="preserve"> </w:t>
      </w:r>
      <w:r>
        <w:t>for details concerning this requirement.</w:t>
      </w:r>
    </w:p>
    <w:p w14:paraId="3C7BD4AC" w14:textId="77777777" w:rsidR="00BA6C45" w:rsidRDefault="00BA6C45">
      <w:pPr>
        <w:jc w:val="both"/>
        <w:sectPr w:rsidR="00BA6C45">
          <w:pgSz w:w="12240" w:h="15840"/>
          <w:pgMar w:top="1500" w:right="920" w:bottom="1120" w:left="1080" w:header="0" w:footer="925" w:gutter="0"/>
          <w:cols w:space="720"/>
        </w:sectPr>
      </w:pPr>
    </w:p>
    <w:p w14:paraId="759AA2F9" w14:textId="77777777" w:rsidR="00BA6C45" w:rsidRDefault="00C12AD7">
      <w:pPr>
        <w:pStyle w:val="Heading3"/>
        <w:spacing w:before="79"/>
      </w:pPr>
      <w:bookmarkStart w:id="570" w:name="Scheduling_an_Informal_Hearing"/>
      <w:bookmarkEnd w:id="570"/>
      <w:r>
        <w:t>Scheduling</w:t>
      </w:r>
      <w:r>
        <w:rPr>
          <w:spacing w:val="-5"/>
        </w:rPr>
        <w:t xml:space="preserve"> </w:t>
      </w:r>
      <w:r>
        <w:t>an</w:t>
      </w:r>
      <w:r>
        <w:rPr>
          <w:spacing w:val="-4"/>
        </w:rPr>
        <w:t xml:space="preserve"> </w:t>
      </w:r>
      <w:r>
        <w:t>Informal</w:t>
      </w:r>
      <w:r>
        <w:rPr>
          <w:spacing w:val="-8"/>
        </w:rPr>
        <w:t xml:space="preserve"> </w:t>
      </w:r>
      <w:r>
        <w:rPr>
          <w:spacing w:val="-2"/>
        </w:rPr>
        <w:t>Hearing</w:t>
      </w:r>
    </w:p>
    <w:p w14:paraId="486B1827" w14:textId="77777777" w:rsidR="00BA6C45" w:rsidRDefault="00C12AD7">
      <w:pPr>
        <w:pStyle w:val="BodyText"/>
      </w:pPr>
      <w:r>
        <w:rPr>
          <w:u w:val="single"/>
        </w:rPr>
        <w:t>MHA</w:t>
      </w:r>
      <w:r>
        <w:rPr>
          <w:spacing w:val="-4"/>
          <w:u w:val="single"/>
        </w:rPr>
        <w:t xml:space="preserve"> </w:t>
      </w:r>
      <w:r>
        <w:rPr>
          <w:spacing w:val="-2"/>
          <w:u w:val="single"/>
        </w:rPr>
        <w:t>Policy</w:t>
      </w:r>
    </w:p>
    <w:p w14:paraId="4F8A6702" w14:textId="77777777" w:rsidR="00BA6C45" w:rsidRDefault="00C12AD7">
      <w:pPr>
        <w:pStyle w:val="BodyText"/>
        <w:ind w:right="539"/>
      </w:pPr>
      <w:r>
        <w:t>A request for an informal hearing must be made in writing and delivered to the MHA either</w:t>
      </w:r>
      <w:r>
        <w:rPr>
          <w:spacing w:val="-3"/>
        </w:rPr>
        <w:t xml:space="preserve"> </w:t>
      </w:r>
      <w:r>
        <w:t>in</w:t>
      </w:r>
      <w:r>
        <w:rPr>
          <w:spacing w:val="-2"/>
        </w:rPr>
        <w:t xml:space="preserve"> </w:t>
      </w:r>
      <w:r>
        <w:t>person</w:t>
      </w:r>
      <w:r>
        <w:rPr>
          <w:spacing w:val="-2"/>
        </w:rPr>
        <w:t xml:space="preserve"> </w:t>
      </w:r>
      <w:r>
        <w:t>or</w:t>
      </w:r>
      <w:r>
        <w:rPr>
          <w:spacing w:val="-3"/>
        </w:rPr>
        <w:t xml:space="preserve"> </w:t>
      </w:r>
      <w:r>
        <w:t>by first</w:t>
      </w:r>
      <w:r>
        <w:rPr>
          <w:spacing w:val="-2"/>
        </w:rPr>
        <w:t xml:space="preserve"> </w:t>
      </w:r>
      <w:r>
        <w:t>class</w:t>
      </w:r>
      <w:r>
        <w:rPr>
          <w:spacing w:val="-2"/>
        </w:rPr>
        <w:t xml:space="preserve"> </w:t>
      </w:r>
      <w:r>
        <w:t>mail,</w:t>
      </w:r>
      <w:r>
        <w:rPr>
          <w:spacing w:val="-2"/>
        </w:rPr>
        <w:t xml:space="preserve"> </w:t>
      </w:r>
      <w:r>
        <w:t>by</w:t>
      </w:r>
      <w:r>
        <w:rPr>
          <w:spacing w:val="-2"/>
        </w:rPr>
        <w:t xml:space="preserve"> </w:t>
      </w:r>
      <w:r>
        <w:t>the</w:t>
      </w:r>
      <w:r>
        <w:rPr>
          <w:spacing w:val="-3"/>
        </w:rPr>
        <w:t xml:space="preserve"> </w:t>
      </w:r>
      <w:r>
        <w:t>close</w:t>
      </w:r>
      <w:r>
        <w:rPr>
          <w:spacing w:val="-1"/>
        </w:rPr>
        <w:t xml:space="preserve"> </w:t>
      </w:r>
      <w:r>
        <w:t>of</w:t>
      </w:r>
      <w:r>
        <w:rPr>
          <w:spacing w:val="-3"/>
        </w:rPr>
        <w:t xml:space="preserve"> </w:t>
      </w:r>
      <w:r>
        <w:t>the</w:t>
      </w:r>
      <w:r>
        <w:rPr>
          <w:spacing w:val="-3"/>
        </w:rPr>
        <w:t xml:space="preserve"> </w:t>
      </w:r>
      <w:r>
        <w:t>business</w:t>
      </w:r>
      <w:r>
        <w:rPr>
          <w:spacing w:val="-2"/>
        </w:rPr>
        <w:t xml:space="preserve"> </w:t>
      </w:r>
      <w:r>
        <w:t>day,</w:t>
      </w:r>
      <w:r>
        <w:rPr>
          <w:spacing w:val="-2"/>
        </w:rPr>
        <w:t xml:space="preserve"> </w:t>
      </w:r>
      <w:r>
        <w:t>no</w:t>
      </w:r>
      <w:r>
        <w:rPr>
          <w:spacing w:val="-2"/>
        </w:rPr>
        <w:t xml:space="preserve"> </w:t>
      </w:r>
      <w:r>
        <w:t>later</w:t>
      </w:r>
      <w:r>
        <w:rPr>
          <w:spacing w:val="-3"/>
        </w:rPr>
        <w:t xml:space="preserve"> </w:t>
      </w:r>
      <w:r>
        <w:t>than</w:t>
      </w:r>
      <w:r>
        <w:rPr>
          <w:spacing w:val="-2"/>
        </w:rPr>
        <w:t xml:space="preserve"> </w:t>
      </w:r>
      <w:r>
        <w:t>10 business days from the date of the MHA’s notification of denial of admission.</w:t>
      </w:r>
    </w:p>
    <w:p w14:paraId="0B9EA593" w14:textId="77777777" w:rsidR="00BA6C45" w:rsidRDefault="00C12AD7">
      <w:pPr>
        <w:pStyle w:val="BodyText"/>
        <w:ind w:right="539"/>
      </w:pPr>
      <w:r>
        <w:t>The</w:t>
      </w:r>
      <w:r>
        <w:rPr>
          <w:spacing w:val="-4"/>
        </w:rPr>
        <w:t xml:space="preserve"> </w:t>
      </w:r>
      <w:r>
        <w:t>MHA</w:t>
      </w:r>
      <w:r>
        <w:rPr>
          <w:spacing w:val="-4"/>
        </w:rPr>
        <w:t xml:space="preserve"> </w:t>
      </w:r>
      <w:r>
        <w:t>will</w:t>
      </w:r>
      <w:r>
        <w:rPr>
          <w:spacing w:val="-3"/>
        </w:rPr>
        <w:t xml:space="preserve"> </w:t>
      </w:r>
      <w:r>
        <w:t>schedule</w:t>
      </w:r>
      <w:r>
        <w:rPr>
          <w:spacing w:val="-2"/>
        </w:rPr>
        <w:t xml:space="preserve"> </w:t>
      </w:r>
      <w:r>
        <w:t>and</w:t>
      </w:r>
      <w:r>
        <w:rPr>
          <w:spacing w:val="-3"/>
        </w:rPr>
        <w:t xml:space="preserve"> </w:t>
      </w:r>
      <w:r>
        <w:t>send</w:t>
      </w:r>
      <w:r>
        <w:rPr>
          <w:spacing w:val="-3"/>
        </w:rPr>
        <w:t xml:space="preserve"> </w:t>
      </w:r>
      <w:r>
        <w:t>written</w:t>
      </w:r>
      <w:r>
        <w:rPr>
          <w:spacing w:val="-3"/>
        </w:rPr>
        <w:t xml:space="preserve"> </w:t>
      </w:r>
      <w:r>
        <w:t>notice</w:t>
      </w:r>
      <w:r>
        <w:rPr>
          <w:spacing w:val="-4"/>
        </w:rPr>
        <w:t xml:space="preserve"> </w:t>
      </w:r>
      <w:r>
        <w:t>of</w:t>
      </w:r>
      <w:r>
        <w:rPr>
          <w:spacing w:val="-4"/>
        </w:rPr>
        <w:t xml:space="preserve"> </w:t>
      </w:r>
      <w:r>
        <w:t>the</w:t>
      </w:r>
      <w:r>
        <w:rPr>
          <w:spacing w:val="-4"/>
        </w:rPr>
        <w:t xml:space="preserve"> </w:t>
      </w:r>
      <w:r>
        <w:t>informal</w:t>
      </w:r>
      <w:r>
        <w:rPr>
          <w:spacing w:val="-3"/>
        </w:rPr>
        <w:t xml:space="preserve"> </w:t>
      </w:r>
      <w:r>
        <w:t>hearing</w:t>
      </w:r>
      <w:r>
        <w:rPr>
          <w:spacing w:val="-3"/>
        </w:rPr>
        <w:t xml:space="preserve"> </w:t>
      </w:r>
      <w:r>
        <w:t>within</w:t>
      </w:r>
      <w:r>
        <w:rPr>
          <w:spacing w:val="-3"/>
        </w:rPr>
        <w:t xml:space="preserve"> </w:t>
      </w:r>
      <w:r>
        <w:t>10 business days of the family’s request.</w:t>
      </w:r>
    </w:p>
    <w:p w14:paraId="6042B6D1" w14:textId="77777777" w:rsidR="00BA6C45" w:rsidRDefault="00C12AD7">
      <w:pPr>
        <w:pStyle w:val="Heading3"/>
      </w:pPr>
      <w:bookmarkStart w:id="571" w:name="Conducting_an_Informal_Hearing_[PH_Occ_G"/>
      <w:bookmarkEnd w:id="571"/>
      <w:r>
        <w:t>Conducting</w:t>
      </w:r>
      <w:r>
        <w:rPr>
          <w:spacing w:val="-5"/>
        </w:rPr>
        <w:t xml:space="preserve"> </w:t>
      </w:r>
      <w:r>
        <w:t>an</w:t>
      </w:r>
      <w:r>
        <w:rPr>
          <w:spacing w:val="-4"/>
        </w:rPr>
        <w:t xml:space="preserve"> </w:t>
      </w:r>
      <w:r>
        <w:t>Informal</w:t>
      </w:r>
      <w:r>
        <w:rPr>
          <w:spacing w:val="-4"/>
        </w:rPr>
        <w:t xml:space="preserve"> </w:t>
      </w:r>
      <w:r>
        <w:t>Hearing</w:t>
      </w:r>
      <w:r>
        <w:rPr>
          <w:spacing w:val="-5"/>
        </w:rPr>
        <w:t xml:space="preserve"> </w:t>
      </w:r>
      <w:r>
        <w:t>[PH</w:t>
      </w:r>
      <w:r>
        <w:rPr>
          <w:spacing w:val="-4"/>
        </w:rPr>
        <w:t xml:space="preserve"> </w:t>
      </w:r>
      <w:r>
        <w:t>Occ</w:t>
      </w:r>
      <w:r>
        <w:rPr>
          <w:spacing w:val="-6"/>
        </w:rPr>
        <w:t xml:space="preserve"> </w:t>
      </w:r>
      <w:r>
        <w:t>GB,</w:t>
      </w:r>
      <w:r>
        <w:rPr>
          <w:spacing w:val="-5"/>
        </w:rPr>
        <w:t xml:space="preserve"> </w:t>
      </w:r>
      <w:r>
        <w:t>p.</w:t>
      </w:r>
      <w:r>
        <w:rPr>
          <w:spacing w:val="-1"/>
        </w:rPr>
        <w:t xml:space="preserve"> </w:t>
      </w:r>
      <w:r>
        <w:rPr>
          <w:spacing w:val="-5"/>
        </w:rPr>
        <w:t>58]</w:t>
      </w:r>
    </w:p>
    <w:p w14:paraId="7A6C5586"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291A0193" w14:textId="77777777" w:rsidR="00BA6C45" w:rsidRDefault="00C12AD7">
      <w:pPr>
        <w:pStyle w:val="BodyText"/>
        <w:ind w:left="1079" w:right="539"/>
      </w:pPr>
      <w:r>
        <w:t>The</w:t>
      </w:r>
      <w:r>
        <w:rPr>
          <w:spacing w:val="-7"/>
        </w:rPr>
        <w:t xml:space="preserve"> </w:t>
      </w:r>
      <w:r>
        <w:t>informal</w:t>
      </w:r>
      <w:r>
        <w:rPr>
          <w:spacing w:val="-3"/>
        </w:rPr>
        <w:t xml:space="preserve"> </w:t>
      </w:r>
      <w:r>
        <w:t>hearing</w:t>
      </w:r>
      <w:r>
        <w:rPr>
          <w:spacing w:val="-3"/>
        </w:rPr>
        <w:t xml:space="preserve"> </w:t>
      </w:r>
      <w:r>
        <w:t>will</w:t>
      </w:r>
      <w:r>
        <w:rPr>
          <w:spacing w:val="-3"/>
        </w:rPr>
        <w:t xml:space="preserve"> </w:t>
      </w:r>
      <w:r>
        <w:t>be</w:t>
      </w:r>
      <w:r>
        <w:rPr>
          <w:spacing w:val="-7"/>
        </w:rPr>
        <w:t xml:space="preserve"> </w:t>
      </w:r>
      <w:r>
        <w:t>conducted</w:t>
      </w:r>
      <w:r>
        <w:rPr>
          <w:spacing w:val="-3"/>
        </w:rPr>
        <w:t xml:space="preserve"> </w:t>
      </w:r>
      <w:r>
        <w:t>by</w:t>
      </w:r>
      <w:r>
        <w:rPr>
          <w:spacing w:val="-1"/>
        </w:rPr>
        <w:t xml:space="preserve"> </w:t>
      </w:r>
      <w:r>
        <w:t>a</w:t>
      </w:r>
      <w:r>
        <w:rPr>
          <w:spacing w:val="-4"/>
        </w:rPr>
        <w:t xml:space="preserve"> </w:t>
      </w:r>
      <w:r>
        <w:t>person</w:t>
      </w:r>
      <w:r>
        <w:rPr>
          <w:spacing w:val="-4"/>
        </w:rPr>
        <w:t xml:space="preserve"> </w:t>
      </w:r>
      <w:r>
        <w:t>other</w:t>
      </w:r>
      <w:r>
        <w:rPr>
          <w:spacing w:val="-7"/>
        </w:rPr>
        <w:t xml:space="preserve"> </w:t>
      </w:r>
      <w:r>
        <w:t>than</w:t>
      </w:r>
      <w:r>
        <w:rPr>
          <w:spacing w:val="-3"/>
        </w:rPr>
        <w:t xml:space="preserve"> </w:t>
      </w:r>
      <w:r>
        <w:t>the</w:t>
      </w:r>
      <w:r>
        <w:rPr>
          <w:spacing w:val="-7"/>
        </w:rPr>
        <w:t xml:space="preserve"> </w:t>
      </w:r>
      <w:r>
        <w:t>one</w:t>
      </w:r>
      <w:r>
        <w:rPr>
          <w:spacing w:val="-4"/>
        </w:rPr>
        <w:t xml:space="preserve"> </w:t>
      </w:r>
      <w:r>
        <w:t>who</w:t>
      </w:r>
      <w:r>
        <w:rPr>
          <w:spacing w:val="-1"/>
        </w:rPr>
        <w:t xml:space="preserve"> </w:t>
      </w:r>
      <w:r>
        <w:t>made</w:t>
      </w:r>
      <w:r>
        <w:rPr>
          <w:spacing w:val="-4"/>
        </w:rPr>
        <w:t xml:space="preserve"> </w:t>
      </w:r>
      <w:r>
        <w:t>or approved the decision under review, or a subordinate of this person.</w:t>
      </w:r>
    </w:p>
    <w:p w14:paraId="65BB1CAC" w14:textId="77777777" w:rsidR="00BA6C45" w:rsidRDefault="00C12AD7">
      <w:pPr>
        <w:pStyle w:val="BodyText"/>
        <w:ind w:left="1079" w:right="539"/>
      </w:pPr>
      <w:r>
        <w:t>The</w:t>
      </w:r>
      <w:r>
        <w:rPr>
          <w:spacing w:val="-4"/>
        </w:rPr>
        <w:t xml:space="preserve"> </w:t>
      </w:r>
      <w:r>
        <w:t>applicant</w:t>
      </w:r>
      <w:r>
        <w:rPr>
          <w:spacing w:val="-3"/>
        </w:rPr>
        <w:t xml:space="preserve"> </w:t>
      </w:r>
      <w:r>
        <w:t>will</w:t>
      </w:r>
      <w:r>
        <w:rPr>
          <w:spacing w:val="-3"/>
        </w:rPr>
        <w:t xml:space="preserve"> </w:t>
      </w:r>
      <w:r>
        <w:t>be</w:t>
      </w:r>
      <w:r>
        <w:rPr>
          <w:spacing w:val="-4"/>
        </w:rPr>
        <w:t xml:space="preserve"> </w:t>
      </w:r>
      <w:r>
        <w:t>provided</w:t>
      </w:r>
      <w:r>
        <w:rPr>
          <w:spacing w:val="-3"/>
        </w:rPr>
        <w:t xml:space="preserve"> </w:t>
      </w:r>
      <w:r>
        <w:t>an</w:t>
      </w:r>
      <w:r>
        <w:rPr>
          <w:spacing w:val="-3"/>
        </w:rPr>
        <w:t xml:space="preserve"> </w:t>
      </w:r>
      <w:r>
        <w:t>opportunity</w:t>
      </w:r>
      <w:r>
        <w:rPr>
          <w:spacing w:val="-3"/>
        </w:rPr>
        <w:t xml:space="preserve"> </w:t>
      </w:r>
      <w:r>
        <w:t>to</w:t>
      </w:r>
      <w:r>
        <w:rPr>
          <w:spacing w:val="-3"/>
        </w:rPr>
        <w:t xml:space="preserve"> </w:t>
      </w:r>
      <w:r>
        <w:t>present</w:t>
      </w:r>
      <w:r>
        <w:rPr>
          <w:spacing w:val="-3"/>
        </w:rPr>
        <w:t xml:space="preserve"> </w:t>
      </w:r>
      <w:r>
        <w:t>written</w:t>
      </w:r>
      <w:r>
        <w:rPr>
          <w:spacing w:val="-3"/>
        </w:rPr>
        <w:t xml:space="preserve"> </w:t>
      </w:r>
      <w:r>
        <w:t>or</w:t>
      </w:r>
      <w:r>
        <w:rPr>
          <w:spacing w:val="-4"/>
        </w:rPr>
        <w:t xml:space="preserve"> </w:t>
      </w:r>
      <w:r>
        <w:t>oral</w:t>
      </w:r>
      <w:r>
        <w:rPr>
          <w:spacing w:val="-3"/>
        </w:rPr>
        <w:t xml:space="preserve"> </w:t>
      </w:r>
      <w:r>
        <w:t>objections</w:t>
      </w:r>
      <w:r>
        <w:rPr>
          <w:spacing w:val="-3"/>
        </w:rPr>
        <w:t xml:space="preserve"> </w:t>
      </w:r>
      <w:r>
        <w:t>to</w:t>
      </w:r>
      <w:r>
        <w:rPr>
          <w:spacing w:val="-3"/>
        </w:rPr>
        <w:t xml:space="preserve"> </w:t>
      </w:r>
      <w:r>
        <w:t>the decision of the MHA.</w:t>
      </w:r>
    </w:p>
    <w:p w14:paraId="5647DC22" w14:textId="77777777" w:rsidR="00BA6C45" w:rsidRDefault="00C12AD7">
      <w:pPr>
        <w:pStyle w:val="BodyText"/>
        <w:ind w:left="1079" w:right="539"/>
      </w:pPr>
      <w:r>
        <w:t>The person conducting the informal hearing will make a recommendation to the MHA, but</w:t>
      </w:r>
      <w:r>
        <w:rPr>
          <w:spacing w:val="-3"/>
        </w:rPr>
        <w:t xml:space="preserve"> </w:t>
      </w:r>
      <w:r>
        <w:t>the</w:t>
      </w:r>
      <w:r>
        <w:rPr>
          <w:spacing w:val="-4"/>
        </w:rPr>
        <w:t xml:space="preserve"> </w:t>
      </w:r>
      <w:r>
        <w:t>MHA</w:t>
      </w:r>
      <w:r>
        <w:rPr>
          <w:spacing w:val="-4"/>
        </w:rPr>
        <w:t xml:space="preserve"> </w:t>
      </w:r>
      <w:r>
        <w:t>is</w:t>
      </w:r>
      <w:r>
        <w:rPr>
          <w:spacing w:val="-3"/>
        </w:rPr>
        <w:t xml:space="preserve"> </w:t>
      </w:r>
      <w:r>
        <w:t>responsible</w:t>
      </w:r>
      <w:r>
        <w:rPr>
          <w:spacing w:val="-4"/>
        </w:rPr>
        <w:t xml:space="preserve"> </w:t>
      </w:r>
      <w:r>
        <w:t>for</w:t>
      </w:r>
      <w:r>
        <w:rPr>
          <w:spacing w:val="-4"/>
        </w:rPr>
        <w:t xml:space="preserve"> </w:t>
      </w:r>
      <w:r>
        <w:t>making</w:t>
      </w:r>
      <w:r>
        <w:rPr>
          <w:spacing w:val="-3"/>
        </w:rPr>
        <w:t xml:space="preserve"> </w:t>
      </w:r>
      <w:r>
        <w:t>the</w:t>
      </w:r>
      <w:r>
        <w:rPr>
          <w:spacing w:val="-4"/>
        </w:rPr>
        <w:t xml:space="preserve"> </w:t>
      </w:r>
      <w:r>
        <w:t>final</w:t>
      </w:r>
      <w:r>
        <w:rPr>
          <w:spacing w:val="-3"/>
        </w:rPr>
        <w:t xml:space="preserve"> </w:t>
      </w:r>
      <w:r>
        <w:t>decision</w:t>
      </w:r>
      <w:r>
        <w:rPr>
          <w:spacing w:val="-3"/>
        </w:rPr>
        <w:t xml:space="preserve"> </w:t>
      </w:r>
      <w:r>
        <w:t>as</w:t>
      </w:r>
      <w:r>
        <w:rPr>
          <w:spacing w:val="-3"/>
        </w:rPr>
        <w:t xml:space="preserve"> </w:t>
      </w:r>
      <w:r>
        <w:t>to</w:t>
      </w:r>
      <w:r>
        <w:rPr>
          <w:spacing w:val="-3"/>
        </w:rPr>
        <w:t xml:space="preserve"> </w:t>
      </w:r>
      <w:r>
        <w:t>whether</w:t>
      </w:r>
      <w:r>
        <w:rPr>
          <w:spacing w:val="-2"/>
        </w:rPr>
        <w:t xml:space="preserve"> </w:t>
      </w:r>
      <w:r>
        <w:t>admission</w:t>
      </w:r>
      <w:r>
        <w:rPr>
          <w:spacing w:val="-3"/>
        </w:rPr>
        <w:t xml:space="preserve"> </w:t>
      </w:r>
      <w:r>
        <w:t>should be granted or denied.</w:t>
      </w:r>
    </w:p>
    <w:p w14:paraId="1DD4E28A" w14:textId="77777777" w:rsidR="00BA6C45" w:rsidRDefault="00BA6C45">
      <w:pPr>
        <w:sectPr w:rsidR="00BA6C45">
          <w:pgSz w:w="12240" w:h="15840"/>
          <w:pgMar w:top="1480" w:right="920" w:bottom="1120" w:left="1080" w:header="0" w:footer="925" w:gutter="0"/>
          <w:cols w:space="720"/>
        </w:sectPr>
      </w:pPr>
    </w:p>
    <w:p w14:paraId="0B0387FA" w14:textId="77777777" w:rsidR="00BA6C45" w:rsidRDefault="00C12AD7">
      <w:pPr>
        <w:pStyle w:val="Heading3"/>
        <w:spacing w:before="79"/>
      </w:pPr>
      <w:bookmarkStart w:id="572" w:name="Informal_Hearing_Decision_[PH_Occ_GB,_p."/>
      <w:bookmarkEnd w:id="572"/>
      <w:r>
        <w:t>Informal</w:t>
      </w:r>
      <w:r>
        <w:rPr>
          <w:spacing w:val="-2"/>
        </w:rPr>
        <w:t xml:space="preserve"> </w:t>
      </w:r>
      <w:r>
        <w:t>Hearing</w:t>
      </w:r>
      <w:r>
        <w:rPr>
          <w:spacing w:val="-4"/>
        </w:rPr>
        <w:t xml:space="preserve"> </w:t>
      </w:r>
      <w:r>
        <w:t>Decision</w:t>
      </w:r>
      <w:r>
        <w:rPr>
          <w:spacing w:val="-1"/>
        </w:rPr>
        <w:t xml:space="preserve"> </w:t>
      </w:r>
      <w:r>
        <w:t>[PH</w:t>
      </w:r>
      <w:r>
        <w:rPr>
          <w:spacing w:val="-2"/>
        </w:rPr>
        <w:t xml:space="preserve"> </w:t>
      </w:r>
      <w:r>
        <w:t>Occ</w:t>
      </w:r>
      <w:r>
        <w:rPr>
          <w:spacing w:val="-5"/>
        </w:rPr>
        <w:t xml:space="preserve"> </w:t>
      </w:r>
      <w:r>
        <w:t>GB,</w:t>
      </w:r>
      <w:r>
        <w:rPr>
          <w:spacing w:val="-1"/>
        </w:rPr>
        <w:t xml:space="preserve"> </w:t>
      </w:r>
      <w:r>
        <w:t>p.</w:t>
      </w:r>
      <w:r>
        <w:rPr>
          <w:spacing w:val="-4"/>
        </w:rPr>
        <w:t xml:space="preserve"> </w:t>
      </w:r>
      <w:r>
        <w:rPr>
          <w:spacing w:val="-5"/>
        </w:rPr>
        <w:t>58]</w:t>
      </w:r>
    </w:p>
    <w:p w14:paraId="21842C02" w14:textId="77777777" w:rsidR="00BA6C45" w:rsidRDefault="00C12AD7">
      <w:pPr>
        <w:pStyle w:val="BodyText"/>
      </w:pPr>
      <w:r>
        <w:rPr>
          <w:u w:val="single"/>
        </w:rPr>
        <w:t>MHA</w:t>
      </w:r>
      <w:r>
        <w:rPr>
          <w:spacing w:val="-4"/>
          <w:u w:val="single"/>
        </w:rPr>
        <w:t xml:space="preserve"> </w:t>
      </w:r>
      <w:r>
        <w:rPr>
          <w:spacing w:val="-2"/>
          <w:u w:val="single"/>
        </w:rPr>
        <w:t>Policy</w:t>
      </w:r>
    </w:p>
    <w:p w14:paraId="66990651" w14:textId="77777777" w:rsidR="00BA6C45" w:rsidRDefault="00C12AD7">
      <w:pPr>
        <w:pStyle w:val="BodyText"/>
        <w:ind w:left="1079" w:right="539"/>
      </w:pPr>
      <w:r>
        <w:t>The</w:t>
      </w:r>
      <w:r>
        <w:rPr>
          <w:spacing w:val="-7"/>
        </w:rPr>
        <w:t xml:space="preserve"> </w:t>
      </w:r>
      <w:r>
        <w:t>MHA</w:t>
      </w:r>
      <w:r>
        <w:rPr>
          <w:spacing w:val="-6"/>
        </w:rPr>
        <w:t xml:space="preserve"> </w:t>
      </w:r>
      <w:r>
        <w:t>will</w:t>
      </w:r>
      <w:r>
        <w:rPr>
          <w:spacing w:val="-3"/>
        </w:rPr>
        <w:t xml:space="preserve"> </w:t>
      </w:r>
      <w:r>
        <w:t>notify</w:t>
      </w:r>
      <w:r>
        <w:rPr>
          <w:spacing w:val="-3"/>
        </w:rPr>
        <w:t xml:space="preserve"> </w:t>
      </w:r>
      <w:r>
        <w:t>the</w:t>
      </w:r>
      <w:r>
        <w:rPr>
          <w:spacing w:val="-7"/>
        </w:rPr>
        <w:t xml:space="preserve"> </w:t>
      </w:r>
      <w:r>
        <w:t>applicant</w:t>
      </w:r>
      <w:r>
        <w:rPr>
          <w:spacing w:val="-5"/>
        </w:rPr>
        <w:t xml:space="preserve"> </w:t>
      </w:r>
      <w:r>
        <w:t>of</w:t>
      </w:r>
      <w:r>
        <w:rPr>
          <w:spacing w:val="-7"/>
        </w:rPr>
        <w:t xml:space="preserve"> </w:t>
      </w:r>
      <w:r>
        <w:t>the</w:t>
      </w:r>
      <w:r>
        <w:rPr>
          <w:spacing w:val="-7"/>
        </w:rPr>
        <w:t xml:space="preserve"> </w:t>
      </w:r>
      <w:r>
        <w:t>MHA’s final</w:t>
      </w:r>
      <w:r>
        <w:rPr>
          <w:spacing w:val="-3"/>
        </w:rPr>
        <w:t xml:space="preserve"> </w:t>
      </w:r>
      <w:r>
        <w:t>decision,</w:t>
      </w:r>
      <w:r>
        <w:rPr>
          <w:spacing w:val="-6"/>
        </w:rPr>
        <w:t xml:space="preserve"> </w:t>
      </w:r>
      <w:r>
        <w:t>including</w:t>
      </w:r>
      <w:r>
        <w:rPr>
          <w:spacing w:val="-3"/>
        </w:rPr>
        <w:t xml:space="preserve"> </w:t>
      </w:r>
      <w:r>
        <w:t>a</w:t>
      </w:r>
      <w:r>
        <w:rPr>
          <w:spacing w:val="-7"/>
        </w:rPr>
        <w:t xml:space="preserve"> </w:t>
      </w:r>
      <w:r>
        <w:t>brief statement of the reasons for the final decision.</w:t>
      </w:r>
    </w:p>
    <w:p w14:paraId="1794371B" w14:textId="77777777" w:rsidR="00BA6C45" w:rsidRDefault="00C12AD7">
      <w:pPr>
        <w:pStyle w:val="BodyText"/>
        <w:ind w:left="1079"/>
      </w:pPr>
      <w:r>
        <w:t>In</w:t>
      </w:r>
      <w:r>
        <w:rPr>
          <w:spacing w:val="-2"/>
        </w:rPr>
        <w:t xml:space="preserve"> </w:t>
      </w:r>
      <w:r>
        <w:t>rendering</w:t>
      </w:r>
      <w:r>
        <w:rPr>
          <w:spacing w:val="-1"/>
        </w:rPr>
        <w:t xml:space="preserve"> </w:t>
      </w:r>
      <w:r>
        <w:t>a</w:t>
      </w:r>
      <w:r>
        <w:rPr>
          <w:spacing w:val="-5"/>
        </w:rPr>
        <w:t xml:space="preserve"> </w:t>
      </w:r>
      <w:r>
        <w:t>decision,</w:t>
      </w:r>
      <w:r>
        <w:rPr>
          <w:spacing w:val="-2"/>
        </w:rPr>
        <w:t xml:space="preserve"> </w:t>
      </w:r>
      <w:r>
        <w:t>the</w:t>
      </w:r>
      <w:r>
        <w:rPr>
          <w:spacing w:val="-5"/>
        </w:rPr>
        <w:t xml:space="preserve"> </w:t>
      </w:r>
      <w:r>
        <w:t>MHA</w:t>
      </w:r>
      <w:r>
        <w:rPr>
          <w:spacing w:val="-2"/>
        </w:rPr>
        <w:t xml:space="preserve"> </w:t>
      </w:r>
      <w:r>
        <w:t>will</w:t>
      </w:r>
      <w:r>
        <w:rPr>
          <w:spacing w:val="-2"/>
        </w:rPr>
        <w:t xml:space="preserve"> </w:t>
      </w:r>
      <w:r>
        <w:t>evaluate</w:t>
      </w:r>
      <w:r>
        <w:rPr>
          <w:spacing w:val="-5"/>
        </w:rPr>
        <w:t xml:space="preserve"> </w:t>
      </w:r>
      <w:r>
        <w:t>the</w:t>
      </w:r>
      <w:r>
        <w:rPr>
          <w:spacing w:val="-5"/>
        </w:rPr>
        <w:t xml:space="preserve"> </w:t>
      </w:r>
      <w:r>
        <w:t>following</w:t>
      </w:r>
      <w:r>
        <w:rPr>
          <w:spacing w:val="-1"/>
        </w:rPr>
        <w:t xml:space="preserve"> </w:t>
      </w:r>
      <w:r>
        <w:rPr>
          <w:spacing w:val="-2"/>
        </w:rPr>
        <w:t>matters:</w:t>
      </w:r>
    </w:p>
    <w:p w14:paraId="2C12CCF1" w14:textId="77777777" w:rsidR="00BA6C45" w:rsidRDefault="00C12AD7">
      <w:pPr>
        <w:pStyle w:val="BodyText"/>
        <w:ind w:left="1799"/>
      </w:pPr>
      <w:r>
        <w:t>Whether</w:t>
      </w:r>
      <w:r>
        <w:rPr>
          <w:spacing w:val="-7"/>
        </w:rPr>
        <w:t xml:space="preserve"> </w:t>
      </w:r>
      <w:r>
        <w:t>or</w:t>
      </w:r>
      <w:r>
        <w:rPr>
          <w:spacing w:val="-5"/>
        </w:rPr>
        <w:t xml:space="preserve"> </w:t>
      </w:r>
      <w:r>
        <w:t>not</w:t>
      </w:r>
      <w:r>
        <w:rPr>
          <w:spacing w:val="-1"/>
        </w:rPr>
        <w:t xml:space="preserve"> </w:t>
      </w:r>
      <w:r>
        <w:t>the</w:t>
      </w:r>
      <w:r>
        <w:rPr>
          <w:spacing w:val="-2"/>
        </w:rPr>
        <w:t xml:space="preserve"> </w:t>
      </w:r>
      <w:r>
        <w:t>grounds</w:t>
      </w:r>
      <w:r>
        <w:rPr>
          <w:spacing w:val="-1"/>
        </w:rPr>
        <w:t xml:space="preserve"> </w:t>
      </w:r>
      <w:r>
        <w:t>for</w:t>
      </w:r>
      <w:r>
        <w:rPr>
          <w:spacing w:val="-5"/>
        </w:rPr>
        <w:t xml:space="preserve"> </w:t>
      </w:r>
      <w:r>
        <w:t>denial</w:t>
      </w:r>
      <w:r>
        <w:rPr>
          <w:spacing w:val="-1"/>
        </w:rPr>
        <w:t xml:space="preserve"> </w:t>
      </w:r>
      <w:r>
        <w:t>were</w:t>
      </w:r>
      <w:r>
        <w:rPr>
          <w:spacing w:val="-2"/>
        </w:rPr>
        <w:t xml:space="preserve"> </w:t>
      </w:r>
      <w:r>
        <w:t>stated</w:t>
      </w:r>
      <w:r>
        <w:rPr>
          <w:spacing w:val="1"/>
        </w:rPr>
        <w:t xml:space="preserve"> </w:t>
      </w:r>
      <w:r>
        <w:t>factually</w:t>
      </w:r>
      <w:r>
        <w:rPr>
          <w:spacing w:val="-1"/>
        </w:rPr>
        <w:t xml:space="preserve"> </w:t>
      </w:r>
      <w:r>
        <w:t>in</w:t>
      </w:r>
      <w:r>
        <w:rPr>
          <w:spacing w:val="-1"/>
        </w:rPr>
        <w:t xml:space="preserve"> </w:t>
      </w:r>
      <w:r>
        <w:t>the</w:t>
      </w:r>
      <w:r>
        <w:rPr>
          <w:spacing w:val="-2"/>
        </w:rPr>
        <w:t xml:space="preserve"> notice</w:t>
      </w:r>
    </w:p>
    <w:p w14:paraId="684D13FD" w14:textId="77777777" w:rsidR="00BA6C45" w:rsidRDefault="00C12AD7">
      <w:pPr>
        <w:pStyle w:val="BodyText"/>
        <w:ind w:left="1799" w:right="524"/>
      </w:pPr>
      <w:r>
        <w:t>The validity of grounds for denial of admission. If the grounds for denial are not specified</w:t>
      </w:r>
      <w:r>
        <w:rPr>
          <w:spacing w:val="-3"/>
        </w:rPr>
        <w:t xml:space="preserve"> </w:t>
      </w:r>
      <w:r>
        <w:t>in</w:t>
      </w:r>
      <w:r>
        <w:rPr>
          <w:spacing w:val="-3"/>
        </w:rPr>
        <w:t xml:space="preserve"> </w:t>
      </w:r>
      <w:r>
        <w:t>the</w:t>
      </w:r>
      <w:r>
        <w:rPr>
          <w:spacing w:val="-4"/>
        </w:rPr>
        <w:t xml:space="preserve"> </w:t>
      </w:r>
      <w:r>
        <w:t>regulations</w:t>
      </w:r>
      <w:r>
        <w:rPr>
          <w:spacing w:val="-3"/>
        </w:rPr>
        <w:t xml:space="preserve"> </w:t>
      </w:r>
      <w:r>
        <w:t>or</w:t>
      </w:r>
      <w:r>
        <w:rPr>
          <w:spacing w:val="-4"/>
        </w:rPr>
        <w:t xml:space="preserve"> </w:t>
      </w:r>
      <w:r>
        <w:t>in</w:t>
      </w:r>
      <w:r>
        <w:rPr>
          <w:spacing w:val="-3"/>
        </w:rPr>
        <w:t xml:space="preserve"> </w:t>
      </w:r>
      <w:r>
        <w:t>MHA</w:t>
      </w:r>
      <w:r>
        <w:rPr>
          <w:spacing w:val="-4"/>
        </w:rPr>
        <w:t xml:space="preserve"> </w:t>
      </w:r>
      <w:r>
        <w:t>policy,</w:t>
      </w:r>
      <w:r>
        <w:rPr>
          <w:spacing w:val="-3"/>
        </w:rPr>
        <w:t xml:space="preserve"> </w:t>
      </w:r>
      <w:r>
        <w:t>then</w:t>
      </w:r>
      <w:r>
        <w:rPr>
          <w:spacing w:val="-3"/>
        </w:rPr>
        <w:t xml:space="preserve"> </w:t>
      </w:r>
      <w:r>
        <w:t>the</w:t>
      </w:r>
      <w:r>
        <w:rPr>
          <w:spacing w:val="-4"/>
        </w:rPr>
        <w:t xml:space="preserve"> </w:t>
      </w:r>
      <w:r>
        <w:t>decision</w:t>
      </w:r>
      <w:r>
        <w:rPr>
          <w:spacing w:val="-3"/>
        </w:rPr>
        <w:t xml:space="preserve"> </w:t>
      </w:r>
      <w:r>
        <w:t>to</w:t>
      </w:r>
      <w:r>
        <w:rPr>
          <w:spacing w:val="-3"/>
        </w:rPr>
        <w:t xml:space="preserve"> </w:t>
      </w:r>
      <w:r>
        <w:t>deny</w:t>
      </w:r>
      <w:r>
        <w:rPr>
          <w:spacing w:val="-3"/>
        </w:rPr>
        <w:t xml:space="preserve"> </w:t>
      </w:r>
      <w:r>
        <w:t>assistance will be overturned. See Chapter 3 for a detailed discussion of the grounds for applicant denial.</w:t>
      </w:r>
    </w:p>
    <w:p w14:paraId="7004B3F6" w14:textId="77777777" w:rsidR="00BA6C45" w:rsidRDefault="00C12AD7">
      <w:pPr>
        <w:pStyle w:val="BodyText"/>
        <w:spacing w:before="118"/>
        <w:ind w:left="1799" w:right="528"/>
      </w:pPr>
      <w:r>
        <w:t>The validity of the evidence. The MHA will evaluate whether the facts presented prove</w:t>
      </w:r>
      <w:r>
        <w:rPr>
          <w:spacing w:val="-4"/>
        </w:rPr>
        <w:t xml:space="preserve"> </w:t>
      </w:r>
      <w:r>
        <w:t>the</w:t>
      </w:r>
      <w:r>
        <w:rPr>
          <w:spacing w:val="-4"/>
        </w:rPr>
        <w:t xml:space="preserve"> </w:t>
      </w:r>
      <w:r>
        <w:t>grounds</w:t>
      </w:r>
      <w:r>
        <w:rPr>
          <w:spacing w:val="-3"/>
        </w:rPr>
        <w:t xml:space="preserve"> </w:t>
      </w:r>
      <w:r>
        <w:t>for</w:t>
      </w:r>
      <w:r>
        <w:rPr>
          <w:spacing w:val="-4"/>
        </w:rPr>
        <w:t xml:space="preserve"> </w:t>
      </w:r>
      <w:r>
        <w:t>denial</w:t>
      </w:r>
      <w:r>
        <w:rPr>
          <w:spacing w:val="-3"/>
        </w:rPr>
        <w:t xml:space="preserve"> </w:t>
      </w:r>
      <w:r>
        <w:t>of</w:t>
      </w:r>
      <w:r>
        <w:rPr>
          <w:spacing w:val="-4"/>
        </w:rPr>
        <w:t xml:space="preserve"> </w:t>
      </w:r>
      <w:r>
        <w:t>admission.</w:t>
      </w:r>
      <w:r>
        <w:rPr>
          <w:spacing w:val="-3"/>
        </w:rPr>
        <w:t xml:space="preserve"> </w:t>
      </w:r>
      <w:r>
        <w:t>If</w:t>
      </w:r>
      <w:r>
        <w:rPr>
          <w:spacing w:val="-4"/>
        </w:rPr>
        <w:t xml:space="preserve"> </w:t>
      </w:r>
      <w:r>
        <w:t>the</w:t>
      </w:r>
      <w:r>
        <w:rPr>
          <w:spacing w:val="-4"/>
        </w:rPr>
        <w:t xml:space="preserve"> </w:t>
      </w:r>
      <w:r>
        <w:t>facts</w:t>
      </w:r>
      <w:r>
        <w:rPr>
          <w:spacing w:val="-3"/>
        </w:rPr>
        <w:t xml:space="preserve"> </w:t>
      </w:r>
      <w:r>
        <w:t>prove</w:t>
      </w:r>
      <w:r>
        <w:rPr>
          <w:spacing w:val="-4"/>
        </w:rPr>
        <w:t xml:space="preserve"> </w:t>
      </w:r>
      <w:r>
        <w:t>that</w:t>
      </w:r>
      <w:r>
        <w:rPr>
          <w:spacing w:val="-3"/>
        </w:rPr>
        <w:t xml:space="preserve"> </w:t>
      </w:r>
      <w:r>
        <w:t>there</w:t>
      </w:r>
      <w:r>
        <w:rPr>
          <w:spacing w:val="-4"/>
        </w:rPr>
        <w:t xml:space="preserve"> </w:t>
      </w:r>
      <w:r>
        <w:t>are</w:t>
      </w:r>
      <w:r>
        <w:rPr>
          <w:spacing w:val="-2"/>
        </w:rPr>
        <w:t xml:space="preserve"> </w:t>
      </w:r>
      <w:r>
        <w:t>grounds for denial, and the denial is required by HUD, the MHA will uphold the decision to deny admission.</w:t>
      </w:r>
    </w:p>
    <w:p w14:paraId="7F78E983" w14:textId="77777777" w:rsidR="00BA6C45" w:rsidRDefault="00C12AD7">
      <w:pPr>
        <w:pStyle w:val="BodyText"/>
        <w:ind w:left="1799" w:right="598"/>
      </w:pPr>
      <w:r>
        <w:t>If</w:t>
      </w:r>
      <w:r>
        <w:rPr>
          <w:spacing w:val="-7"/>
        </w:rPr>
        <w:t xml:space="preserve"> </w:t>
      </w:r>
      <w:r>
        <w:t>the</w:t>
      </w:r>
      <w:r>
        <w:rPr>
          <w:spacing w:val="-7"/>
        </w:rPr>
        <w:t xml:space="preserve"> </w:t>
      </w:r>
      <w:r>
        <w:t>facts</w:t>
      </w:r>
      <w:r>
        <w:rPr>
          <w:spacing w:val="-3"/>
        </w:rPr>
        <w:t xml:space="preserve"> </w:t>
      </w:r>
      <w:r>
        <w:t>prove</w:t>
      </w:r>
      <w:r>
        <w:rPr>
          <w:spacing w:val="-7"/>
        </w:rPr>
        <w:t xml:space="preserve"> </w:t>
      </w:r>
      <w:r>
        <w:t>the</w:t>
      </w:r>
      <w:r>
        <w:rPr>
          <w:spacing w:val="-4"/>
        </w:rPr>
        <w:t xml:space="preserve"> </w:t>
      </w:r>
      <w:r>
        <w:t>grounds</w:t>
      </w:r>
      <w:r>
        <w:rPr>
          <w:spacing w:val="-3"/>
        </w:rPr>
        <w:t xml:space="preserve"> </w:t>
      </w:r>
      <w:r>
        <w:t>for</w:t>
      </w:r>
      <w:r>
        <w:rPr>
          <w:spacing w:val="-7"/>
        </w:rPr>
        <w:t xml:space="preserve"> </w:t>
      </w:r>
      <w:r>
        <w:t>denial,</w:t>
      </w:r>
      <w:r>
        <w:rPr>
          <w:spacing w:val="-4"/>
        </w:rPr>
        <w:t xml:space="preserve"> </w:t>
      </w:r>
      <w:r>
        <w:t>and</w:t>
      </w:r>
      <w:r>
        <w:rPr>
          <w:spacing w:val="-3"/>
        </w:rPr>
        <w:t xml:space="preserve"> </w:t>
      </w:r>
      <w:r>
        <w:t>the</w:t>
      </w:r>
      <w:r>
        <w:rPr>
          <w:spacing w:val="-7"/>
        </w:rPr>
        <w:t xml:space="preserve"> </w:t>
      </w:r>
      <w:r>
        <w:t>denial</w:t>
      </w:r>
      <w:r>
        <w:rPr>
          <w:spacing w:val="-3"/>
        </w:rPr>
        <w:t xml:space="preserve"> </w:t>
      </w:r>
      <w:r>
        <w:t>is</w:t>
      </w:r>
      <w:r>
        <w:rPr>
          <w:spacing w:val="-3"/>
        </w:rPr>
        <w:t xml:space="preserve"> </w:t>
      </w:r>
      <w:r>
        <w:t>discretionary,</w:t>
      </w:r>
      <w:r>
        <w:rPr>
          <w:spacing w:val="-3"/>
        </w:rPr>
        <w:t xml:space="preserve"> </w:t>
      </w:r>
      <w:r>
        <w:t>the</w:t>
      </w:r>
      <w:r>
        <w:rPr>
          <w:spacing w:val="-4"/>
        </w:rPr>
        <w:t xml:space="preserve"> </w:t>
      </w:r>
      <w:r>
        <w:t xml:space="preserve">MHA will consider the recommendation of the person conducting the informal hearing in making the final decision </w:t>
      </w:r>
      <w:r>
        <w:rPr>
          <w:sz w:val="22"/>
        </w:rPr>
        <w:t xml:space="preserve">whether </w:t>
      </w:r>
      <w:r>
        <w:t>to deny admission.</w:t>
      </w:r>
    </w:p>
    <w:p w14:paraId="5CA33E40" w14:textId="77777777" w:rsidR="00BA6C45" w:rsidRDefault="00C12AD7">
      <w:pPr>
        <w:pStyle w:val="BodyText"/>
        <w:ind w:left="1079" w:right="539"/>
      </w:pPr>
      <w:r>
        <w:t>The</w:t>
      </w:r>
      <w:r>
        <w:rPr>
          <w:spacing w:val="-7"/>
        </w:rPr>
        <w:t xml:space="preserve"> </w:t>
      </w:r>
      <w:r>
        <w:t>MHA</w:t>
      </w:r>
      <w:r>
        <w:rPr>
          <w:spacing w:val="-6"/>
        </w:rPr>
        <w:t xml:space="preserve"> </w:t>
      </w:r>
      <w:r>
        <w:t>will</w:t>
      </w:r>
      <w:r>
        <w:rPr>
          <w:spacing w:val="-3"/>
        </w:rPr>
        <w:t xml:space="preserve"> </w:t>
      </w:r>
      <w:r>
        <w:t>notify</w:t>
      </w:r>
      <w:r>
        <w:rPr>
          <w:spacing w:val="-3"/>
        </w:rPr>
        <w:t xml:space="preserve"> </w:t>
      </w:r>
      <w:r>
        <w:t>the</w:t>
      </w:r>
      <w:r>
        <w:rPr>
          <w:spacing w:val="-7"/>
        </w:rPr>
        <w:t xml:space="preserve"> </w:t>
      </w:r>
      <w:r>
        <w:t>applicant</w:t>
      </w:r>
      <w:r>
        <w:rPr>
          <w:spacing w:val="-3"/>
        </w:rPr>
        <w:t xml:space="preserve"> </w:t>
      </w:r>
      <w:r>
        <w:t>of</w:t>
      </w:r>
      <w:r>
        <w:rPr>
          <w:spacing w:val="-7"/>
        </w:rPr>
        <w:t xml:space="preserve"> </w:t>
      </w:r>
      <w:r>
        <w:t>the</w:t>
      </w:r>
      <w:r>
        <w:rPr>
          <w:spacing w:val="-7"/>
        </w:rPr>
        <w:t xml:space="preserve"> </w:t>
      </w:r>
      <w:r>
        <w:t>final</w:t>
      </w:r>
      <w:r>
        <w:rPr>
          <w:spacing w:val="-3"/>
        </w:rPr>
        <w:t xml:space="preserve"> </w:t>
      </w:r>
      <w:r>
        <w:t>decision,</w:t>
      </w:r>
      <w:r>
        <w:rPr>
          <w:spacing w:val="-3"/>
        </w:rPr>
        <w:t xml:space="preserve"> </w:t>
      </w:r>
      <w:r>
        <w:t>including</w:t>
      </w:r>
      <w:r>
        <w:rPr>
          <w:spacing w:val="-6"/>
        </w:rPr>
        <w:t xml:space="preserve"> </w:t>
      </w:r>
      <w:r>
        <w:t>a</w:t>
      </w:r>
      <w:r>
        <w:rPr>
          <w:spacing w:val="-7"/>
        </w:rPr>
        <w:t xml:space="preserve"> </w:t>
      </w:r>
      <w:r>
        <w:t>statement</w:t>
      </w:r>
      <w:r>
        <w:rPr>
          <w:spacing w:val="-3"/>
        </w:rPr>
        <w:t xml:space="preserve"> </w:t>
      </w:r>
      <w:r>
        <w:t>explaining the reason(s) for the decision. The notice will be mailed, with return receipt requested, within 10 business days of the informal hearing, to the applicant and his or her representative, if any.</w:t>
      </w:r>
    </w:p>
    <w:p w14:paraId="7D97FA3C" w14:textId="77777777" w:rsidR="00BA6C45" w:rsidRDefault="00C12AD7">
      <w:pPr>
        <w:pStyle w:val="BodyText"/>
        <w:ind w:left="1079" w:right="539"/>
      </w:pPr>
      <w:r>
        <w:t>If</w:t>
      </w:r>
      <w:r>
        <w:rPr>
          <w:spacing w:val="-4"/>
        </w:rPr>
        <w:t xml:space="preserve"> </w:t>
      </w:r>
      <w:r>
        <w:t>the</w:t>
      </w:r>
      <w:r>
        <w:rPr>
          <w:spacing w:val="-4"/>
        </w:rPr>
        <w:t xml:space="preserve"> </w:t>
      </w:r>
      <w:r>
        <w:t>informal</w:t>
      </w:r>
      <w:r>
        <w:rPr>
          <w:spacing w:val="-3"/>
        </w:rPr>
        <w:t xml:space="preserve"> </w:t>
      </w:r>
      <w:r>
        <w:t>hearing</w:t>
      </w:r>
      <w:r>
        <w:rPr>
          <w:spacing w:val="-3"/>
        </w:rPr>
        <w:t xml:space="preserve"> </w:t>
      </w:r>
      <w:r>
        <w:t>decision</w:t>
      </w:r>
      <w:r>
        <w:rPr>
          <w:spacing w:val="-3"/>
        </w:rPr>
        <w:t xml:space="preserve"> </w:t>
      </w:r>
      <w:r>
        <w:t>overturns</w:t>
      </w:r>
      <w:r>
        <w:rPr>
          <w:spacing w:val="-3"/>
        </w:rPr>
        <w:t xml:space="preserve"> </w:t>
      </w:r>
      <w:r>
        <w:t>the</w:t>
      </w:r>
      <w:r>
        <w:rPr>
          <w:spacing w:val="-4"/>
        </w:rPr>
        <w:t xml:space="preserve"> </w:t>
      </w:r>
      <w:r>
        <w:t>denial,</w:t>
      </w:r>
      <w:r>
        <w:rPr>
          <w:spacing w:val="-3"/>
        </w:rPr>
        <w:t xml:space="preserve"> </w:t>
      </w:r>
      <w:r>
        <w:t>processing</w:t>
      </w:r>
      <w:r>
        <w:rPr>
          <w:spacing w:val="-3"/>
        </w:rPr>
        <w:t xml:space="preserve"> </w:t>
      </w:r>
      <w:r>
        <w:t>for</w:t>
      </w:r>
      <w:r>
        <w:rPr>
          <w:spacing w:val="-2"/>
        </w:rPr>
        <w:t xml:space="preserve"> </w:t>
      </w:r>
      <w:r>
        <w:t>admission</w:t>
      </w:r>
      <w:r>
        <w:rPr>
          <w:spacing w:val="-3"/>
        </w:rPr>
        <w:t xml:space="preserve"> </w:t>
      </w:r>
      <w:r>
        <w:t xml:space="preserve">will </w:t>
      </w:r>
      <w:r>
        <w:rPr>
          <w:spacing w:val="-2"/>
        </w:rPr>
        <w:t>resume.</w:t>
      </w:r>
    </w:p>
    <w:p w14:paraId="4A67B998" w14:textId="1927F26A" w:rsidR="00BA6C45" w:rsidRDefault="00C12AD7">
      <w:pPr>
        <w:pStyle w:val="BodyText"/>
        <w:ind w:left="1079" w:right="539"/>
      </w:pPr>
      <w:r>
        <w:t>If</w:t>
      </w:r>
      <w:r>
        <w:rPr>
          <w:spacing w:val="-3"/>
        </w:rPr>
        <w:t xml:space="preserve"> </w:t>
      </w:r>
      <w:r>
        <w:t>the</w:t>
      </w:r>
      <w:r>
        <w:rPr>
          <w:spacing w:val="-3"/>
        </w:rPr>
        <w:t xml:space="preserve"> </w:t>
      </w:r>
      <w:r>
        <w:t>family</w:t>
      </w:r>
      <w:r>
        <w:rPr>
          <w:spacing w:val="-2"/>
        </w:rPr>
        <w:t xml:space="preserve"> </w:t>
      </w:r>
      <w:r>
        <w:t>fails</w:t>
      </w:r>
      <w:r>
        <w:rPr>
          <w:spacing w:val="-2"/>
        </w:rPr>
        <w:t xml:space="preserve"> </w:t>
      </w:r>
      <w:r>
        <w:t>to</w:t>
      </w:r>
      <w:r>
        <w:rPr>
          <w:spacing w:val="-2"/>
        </w:rPr>
        <w:t xml:space="preserve"> </w:t>
      </w:r>
      <w:r>
        <w:t>appear</w:t>
      </w:r>
      <w:r>
        <w:rPr>
          <w:spacing w:val="-3"/>
        </w:rPr>
        <w:t xml:space="preserve"> </w:t>
      </w:r>
      <w:r>
        <w:t>for</w:t>
      </w:r>
      <w:r>
        <w:rPr>
          <w:spacing w:val="-3"/>
        </w:rPr>
        <w:t xml:space="preserve"> </w:t>
      </w:r>
      <w:r>
        <w:t>their</w:t>
      </w:r>
      <w:r>
        <w:rPr>
          <w:spacing w:val="-3"/>
        </w:rPr>
        <w:t xml:space="preserve"> </w:t>
      </w:r>
      <w:r>
        <w:t>informal</w:t>
      </w:r>
      <w:r>
        <w:rPr>
          <w:spacing w:val="-2"/>
        </w:rPr>
        <w:t xml:space="preserve"> </w:t>
      </w:r>
      <w:r>
        <w:t>hearing,</w:t>
      </w:r>
      <w:r>
        <w:rPr>
          <w:spacing w:val="-2"/>
        </w:rPr>
        <w:t xml:space="preserve"> </w:t>
      </w:r>
      <w:r>
        <w:t>the</w:t>
      </w:r>
      <w:r>
        <w:rPr>
          <w:spacing w:val="-3"/>
        </w:rPr>
        <w:t xml:space="preserve"> </w:t>
      </w:r>
      <w:r>
        <w:t>denial</w:t>
      </w:r>
      <w:r>
        <w:rPr>
          <w:spacing w:val="-2"/>
        </w:rPr>
        <w:t xml:space="preserve"> </w:t>
      </w:r>
      <w:r>
        <w:t>of</w:t>
      </w:r>
      <w:r>
        <w:rPr>
          <w:spacing w:val="-3"/>
        </w:rPr>
        <w:t xml:space="preserve"> </w:t>
      </w:r>
      <w:r>
        <w:t>admission</w:t>
      </w:r>
      <w:r>
        <w:rPr>
          <w:spacing w:val="-2"/>
        </w:rPr>
        <w:t xml:space="preserve"> </w:t>
      </w:r>
      <w:r>
        <w:t>will</w:t>
      </w:r>
      <w:r>
        <w:rPr>
          <w:spacing w:val="-2"/>
        </w:rPr>
        <w:t xml:space="preserve"> </w:t>
      </w:r>
      <w:r w:rsidR="00B3645C">
        <w:t>stand,</w:t>
      </w:r>
      <w:r>
        <w:t xml:space="preserve"> and the family will be so notified.</w:t>
      </w:r>
    </w:p>
    <w:p w14:paraId="0847E858" w14:textId="77777777" w:rsidR="00BA6C45" w:rsidRDefault="00C12AD7">
      <w:pPr>
        <w:pStyle w:val="Heading3"/>
        <w:ind w:left="359"/>
      </w:pPr>
      <w:bookmarkStart w:id="573" w:name="Reasonable_Accommodation_for_Persons_wit"/>
      <w:bookmarkEnd w:id="573"/>
      <w:r>
        <w:t>Reasonable</w:t>
      </w:r>
      <w:r>
        <w:rPr>
          <w:spacing w:val="-8"/>
        </w:rPr>
        <w:t xml:space="preserve"> </w:t>
      </w:r>
      <w:r>
        <w:t>Accommodation</w:t>
      </w:r>
      <w:r>
        <w:rPr>
          <w:spacing w:val="-4"/>
        </w:rPr>
        <w:t xml:space="preserve"> </w:t>
      </w:r>
      <w:r>
        <w:t>for</w:t>
      </w:r>
      <w:r>
        <w:rPr>
          <w:spacing w:val="-6"/>
        </w:rPr>
        <w:t xml:space="preserve"> </w:t>
      </w:r>
      <w:r>
        <w:t>Persons</w:t>
      </w:r>
      <w:r>
        <w:rPr>
          <w:spacing w:val="-5"/>
        </w:rPr>
        <w:t xml:space="preserve"> </w:t>
      </w:r>
      <w:r>
        <w:t>with Disabilities</w:t>
      </w:r>
      <w:r>
        <w:rPr>
          <w:spacing w:val="-5"/>
        </w:rPr>
        <w:t xml:space="preserve"> </w:t>
      </w:r>
      <w:r>
        <w:t>[24</w:t>
      </w:r>
      <w:r>
        <w:rPr>
          <w:spacing w:val="-5"/>
        </w:rPr>
        <w:t xml:space="preserve"> </w:t>
      </w:r>
      <w:r>
        <w:t>CFR</w:t>
      </w:r>
      <w:r>
        <w:rPr>
          <w:spacing w:val="-4"/>
        </w:rPr>
        <w:t xml:space="preserve"> </w:t>
      </w:r>
      <w:r>
        <w:rPr>
          <w:spacing w:val="-2"/>
        </w:rPr>
        <w:t>966.7]</w:t>
      </w:r>
    </w:p>
    <w:p w14:paraId="49A92F91" w14:textId="77777777" w:rsidR="00BA6C45" w:rsidRDefault="00C12AD7">
      <w:pPr>
        <w:pStyle w:val="BodyText"/>
        <w:ind w:left="359" w:right="539"/>
      </w:pPr>
      <w:r>
        <w:t>Persons with disabilities may request reasonable accommodations to participate in the informal hearing process and the MHA must consider such accommodations. The MHA must also consider</w:t>
      </w:r>
      <w:r>
        <w:rPr>
          <w:spacing w:val="-7"/>
        </w:rPr>
        <w:t xml:space="preserve"> </w:t>
      </w:r>
      <w:r>
        <w:t>reasonable</w:t>
      </w:r>
      <w:r>
        <w:rPr>
          <w:spacing w:val="-2"/>
        </w:rPr>
        <w:t xml:space="preserve"> </w:t>
      </w:r>
      <w:r>
        <w:t>accommodation</w:t>
      </w:r>
      <w:r>
        <w:rPr>
          <w:spacing w:val="-6"/>
        </w:rPr>
        <w:t xml:space="preserve"> </w:t>
      </w:r>
      <w:r>
        <w:t>requests</w:t>
      </w:r>
      <w:r>
        <w:rPr>
          <w:spacing w:val="-3"/>
        </w:rPr>
        <w:t xml:space="preserve"> </w:t>
      </w:r>
      <w:r>
        <w:t>pertaining</w:t>
      </w:r>
      <w:r>
        <w:rPr>
          <w:spacing w:val="-6"/>
        </w:rPr>
        <w:t xml:space="preserve"> </w:t>
      </w:r>
      <w:r>
        <w:t>to</w:t>
      </w:r>
      <w:r>
        <w:rPr>
          <w:spacing w:val="-3"/>
        </w:rPr>
        <w:t xml:space="preserve"> </w:t>
      </w:r>
      <w:r>
        <w:t>the</w:t>
      </w:r>
      <w:r>
        <w:rPr>
          <w:spacing w:val="-7"/>
        </w:rPr>
        <w:t xml:space="preserve"> </w:t>
      </w:r>
      <w:r>
        <w:t>reasons</w:t>
      </w:r>
      <w:r>
        <w:rPr>
          <w:spacing w:val="-6"/>
        </w:rPr>
        <w:t xml:space="preserve"> </w:t>
      </w:r>
      <w:r>
        <w:t>for</w:t>
      </w:r>
      <w:r>
        <w:rPr>
          <w:spacing w:val="-2"/>
        </w:rPr>
        <w:t xml:space="preserve"> </w:t>
      </w:r>
      <w:r>
        <w:t>denial</w:t>
      </w:r>
      <w:r>
        <w:rPr>
          <w:spacing w:val="-5"/>
        </w:rPr>
        <w:t xml:space="preserve"> </w:t>
      </w:r>
      <w:r>
        <w:t>if</w:t>
      </w:r>
      <w:r>
        <w:rPr>
          <w:spacing w:val="-7"/>
        </w:rPr>
        <w:t xml:space="preserve"> </w:t>
      </w:r>
      <w:r>
        <w:t>related</w:t>
      </w:r>
      <w:r>
        <w:rPr>
          <w:spacing w:val="-6"/>
        </w:rPr>
        <w:t xml:space="preserve"> </w:t>
      </w:r>
      <w:r>
        <w:t>to</w:t>
      </w:r>
      <w:r>
        <w:rPr>
          <w:spacing w:val="-3"/>
        </w:rPr>
        <w:t xml:space="preserve"> </w:t>
      </w:r>
      <w:r>
        <w:t xml:space="preserve">the person’s disability. See Chapter 2 for more detail pertaining to reasonable accommodation </w:t>
      </w:r>
      <w:r>
        <w:rPr>
          <w:spacing w:val="-2"/>
        </w:rPr>
        <w:t>requests.</w:t>
      </w:r>
    </w:p>
    <w:p w14:paraId="7A929EF8" w14:textId="77777777" w:rsidR="00BA6C45" w:rsidRDefault="00BA6C45">
      <w:pPr>
        <w:sectPr w:rsidR="00BA6C45">
          <w:pgSz w:w="12240" w:h="15840"/>
          <w:pgMar w:top="1480" w:right="920" w:bottom="1120" w:left="1080" w:header="0" w:footer="925" w:gutter="0"/>
          <w:cols w:space="720"/>
        </w:sectPr>
      </w:pPr>
    </w:p>
    <w:p w14:paraId="65E9935E" w14:textId="77777777" w:rsidR="00BA6C45" w:rsidRDefault="00C12AD7">
      <w:pPr>
        <w:pStyle w:val="Heading2"/>
        <w:ind w:left="912" w:right="1093"/>
        <w:jc w:val="center"/>
      </w:pPr>
      <w:bookmarkStart w:id="574" w:name="PART_II:_INFORMAL_HEARINGS_WITH_REGARD_T"/>
      <w:bookmarkEnd w:id="574"/>
      <w:r>
        <w:t>PART</w:t>
      </w:r>
      <w:r>
        <w:rPr>
          <w:spacing w:val="-7"/>
        </w:rPr>
        <w:t xml:space="preserve"> </w:t>
      </w:r>
      <w:r>
        <w:t>II:</w:t>
      </w:r>
      <w:r>
        <w:rPr>
          <w:spacing w:val="-8"/>
        </w:rPr>
        <w:t xml:space="preserve"> </w:t>
      </w:r>
      <w:r>
        <w:t>INFORMAL</w:t>
      </w:r>
      <w:r>
        <w:rPr>
          <w:spacing w:val="1"/>
        </w:rPr>
        <w:t xml:space="preserve"> </w:t>
      </w:r>
      <w:r>
        <w:t>HEARINGS</w:t>
      </w:r>
      <w:r>
        <w:rPr>
          <w:spacing w:val="-5"/>
        </w:rPr>
        <w:t xml:space="preserve"> </w:t>
      </w:r>
      <w:r>
        <w:t>WITH</w:t>
      </w:r>
      <w:r>
        <w:rPr>
          <w:spacing w:val="-7"/>
        </w:rPr>
        <w:t xml:space="preserve"> </w:t>
      </w:r>
      <w:r>
        <w:t>REGARD</w:t>
      </w:r>
      <w:r>
        <w:rPr>
          <w:spacing w:val="-5"/>
        </w:rPr>
        <w:t xml:space="preserve"> </w:t>
      </w:r>
      <w:r>
        <w:t>TO</w:t>
      </w:r>
      <w:r>
        <w:rPr>
          <w:spacing w:val="-4"/>
        </w:rPr>
        <w:t xml:space="preserve"> </w:t>
      </w:r>
      <w:r>
        <w:rPr>
          <w:spacing w:val="-2"/>
        </w:rPr>
        <w:t>NONCITIZENS</w:t>
      </w:r>
    </w:p>
    <w:p w14:paraId="4CC75FFA" w14:textId="77777777" w:rsidR="00BA6C45" w:rsidRDefault="00BA6C45">
      <w:pPr>
        <w:pStyle w:val="BodyText"/>
        <w:spacing w:before="10"/>
        <w:ind w:left="0"/>
        <w:rPr>
          <w:b/>
          <w:sz w:val="20"/>
        </w:rPr>
      </w:pPr>
    </w:p>
    <w:p w14:paraId="17B9EA11" w14:textId="77777777" w:rsidR="00BA6C45" w:rsidRDefault="00C12AD7">
      <w:pPr>
        <w:ind w:left="360"/>
        <w:rPr>
          <w:b/>
          <w:sz w:val="24"/>
        </w:rPr>
      </w:pPr>
      <w:r>
        <w:rPr>
          <w:b/>
          <w:sz w:val="24"/>
        </w:rPr>
        <w:t>14-II.A.</w:t>
      </w:r>
      <w:r>
        <w:rPr>
          <w:b/>
          <w:spacing w:val="-8"/>
          <w:sz w:val="24"/>
        </w:rPr>
        <w:t xml:space="preserve"> </w:t>
      </w:r>
      <w:r>
        <w:rPr>
          <w:b/>
          <w:sz w:val="24"/>
        </w:rPr>
        <w:t>HEARING</w:t>
      </w:r>
      <w:r>
        <w:rPr>
          <w:b/>
          <w:spacing w:val="-5"/>
          <w:sz w:val="24"/>
        </w:rPr>
        <w:t xml:space="preserve"> </w:t>
      </w:r>
      <w:r>
        <w:rPr>
          <w:b/>
          <w:sz w:val="24"/>
        </w:rPr>
        <w:t>AND</w:t>
      </w:r>
      <w:r>
        <w:rPr>
          <w:b/>
          <w:spacing w:val="-8"/>
          <w:sz w:val="24"/>
        </w:rPr>
        <w:t xml:space="preserve"> </w:t>
      </w:r>
      <w:r>
        <w:rPr>
          <w:b/>
          <w:sz w:val="24"/>
        </w:rPr>
        <w:t>APPEAL</w:t>
      </w:r>
      <w:r>
        <w:rPr>
          <w:b/>
          <w:spacing w:val="-5"/>
          <w:sz w:val="24"/>
        </w:rPr>
        <w:t xml:space="preserve"> </w:t>
      </w:r>
      <w:r>
        <w:rPr>
          <w:b/>
          <w:sz w:val="24"/>
        </w:rPr>
        <w:t>PROVISIONS</w:t>
      </w:r>
      <w:r>
        <w:rPr>
          <w:b/>
          <w:spacing w:val="-5"/>
          <w:sz w:val="24"/>
        </w:rPr>
        <w:t xml:space="preserve"> </w:t>
      </w:r>
      <w:r>
        <w:rPr>
          <w:b/>
          <w:sz w:val="24"/>
        </w:rPr>
        <w:t>FOR</w:t>
      </w:r>
      <w:r>
        <w:rPr>
          <w:b/>
          <w:spacing w:val="-5"/>
          <w:sz w:val="24"/>
        </w:rPr>
        <w:t xml:space="preserve"> </w:t>
      </w:r>
      <w:r>
        <w:rPr>
          <w:b/>
          <w:sz w:val="24"/>
        </w:rPr>
        <w:t>NONCITIZENS</w:t>
      </w:r>
      <w:r>
        <w:rPr>
          <w:b/>
          <w:spacing w:val="-5"/>
          <w:sz w:val="24"/>
        </w:rPr>
        <w:t xml:space="preserve"> </w:t>
      </w:r>
      <w:r>
        <w:rPr>
          <w:b/>
          <w:sz w:val="24"/>
        </w:rPr>
        <w:t>[24</w:t>
      </w:r>
      <w:r>
        <w:rPr>
          <w:b/>
          <w:spacing w:val="-6"/>
          <w:sz w:val="24"/>
        </w:rPr>
        <w:t xml:space="preserve"> </w:t>
      </w:r>
      <w:r>
        <w:rPr>
          <w:b/>
          <w:sz w:val="24"/>
        </w:rPr>
        <w:t>CFR</w:t>
      </w:r>
      <w:r>
        <w:rPr>
          <w:b/>
          <w:spacing w:val="-5"/>
          <w:sz w:val="24"/>
        </w:rPr>
        <w:t xml:space="preserve"> </w:t>
      </w:r>
      <w:r>
        <w:rPr>
          <w:b/>
          <w:spacing w:val="-2"/>
          <w:sz w:val="24"/>
        </w:rPr>
        <w:t>5.514]</w:t>
      </w:r>
    </w:p>
    <w:p w14:paraId="52554566" w14:textId="77777777" w:rsidR="00BA6C45" w:rsidRDefault="00C12AD7">
      <w:pPr>
        <w:pStyle w:val="BodyText"/>
        <w:ind w:left="359" w:right="539"/>
      </w:pPr>
      <w:r>
        <w:t>Denial or termination of assistance based on immigration status is subject to special hearing and notice</w:t>
      </w:r>
      <w:r>
        <w:rPr>
          <w:spacing w:val="-7"/>
        </w:rPr>
        <w:t xml:space="preserve"> </w:t>
      </w:r>
      <w:r>
        <w:t>rules.</w:t>
      </w:r>
      <w:r>
        <w:rPr>
          <w:spacing w:val="-4"/>
        </w:rPr>
        <w:t xml:space="preserve"> </w:t>
      </w:r>
      <w:r>
        <w:t>These</w:t>
      </w:r>
      <w:r>
        <w:rPr>
          <w:spacing w:val="-7"/>
        </w:rPr>
        <w:t xml:space="preserve"> </w:t>
      </w:r>
      <w:r>
        <w:t>special</w:t>
      </w:r>
      <w:r>
        <w:rPr>
          <w:spacing w:val="-3"/>
        </w:rPr>
        <w:t xml:space="preserve"> </w:t>
      </w:r>
      <w:r>
        <w:t>hearings</w:t>
      </w:r>
      <w:r>
        <w:rPr>
          <w:spacing w:val="-3"/>
        </w:rPr>
        <w:t xml:space="preserve"> </w:t>
      </w:r>
      <w:r>
        <w:t>are</w:t>
      </w:r>
      <w:r>
        <w:rPr>
          <w:spacing w:val="-4"/>
        </w:rPr>
        <w:t xml:space="preserve"> </w:t>
      </w:r>
      <w:r>
        <w:t>referred</w:t>
      </w:r>
      <w:r>
        <w:rPr>
          <w:spacing w:val="-4"/>
        </w:rPr>
        <w:t xml:space="preserve"> </w:t>
      </w:r>
      <w:r>
        <w:t>to</w:t>
      </w:r>
      <w:r>
        <w:rPr>
          <w:spacing w:val="-3"/>
        </w:rPr>
        <w:t xml:space="preserve"> </w:t>
      </w:r>
      <w:r>
        <w:t>in</w:t>
      </w:r>
      <w:r>
        <w:rPr>
          <w:spacing w:val="-3"/>
        </w:rPr>
        <w:t xml:space="preserve"> </w:t>
      </w:r>
      <w:r>
        <w:t>the</w:t>
      </w:r>
      <w:r>
        <w:rPr>
          <w:spacing w:val="-7"/>
        </w:rPr>
        <w:t xml:space="preserve"> </w:t>
      </w:r>
      <w:r>
        <w:t>regulations</w:t>
      </w:r>
      <w:r>
        <w:rPr>
          <w:spacing w:val="-3"/>
        </w:rPr>
        <w:t xml:space="preserve"> </w:t>
      </w:r>
      <w:r>
        <w:t>as</w:t>
      </w:r>
      <w:r>
        <w:rPr>
          <w:spacing w:val="-3"/>
        </w:rPr>
        <w:t xml:space="preserve"> </w:t>
      </w:r>
      <w:r>
        <w:t>informal</w:t>
      </w:r>
      <w:r>
        <w:rPr>
          <w:spacing w:val="-3"/>
        </w:rPr>
        <w:t xml:space="preserve"> </w:t>
      </w:r>
      <w:r>
        <w:t>hearings,</w:t>
      </w:r>
      <w:r>
        <w:rPr>
          <w:spacing w:val="-3"/>
        </w:rPr>
        <w:t xml:space="preserve"> </w:t>
      </w:r>
      <w:r>
        <w:t>but</w:t>
      </w:r>
      <w:r>
        <w:rPr>
          <w:spacing w:val="-3"/>
        </w:rPr>
        <w:t xml:space="preserve"> </w:t>
      </w:r>
      <w:r>
        <w:t>the requirements for such hearings are different from the informal hearings used to deny applicants for reasons other than immigration status.</w:t>
      </w:r>
    </w:p>
    <w:p w14:paraId="2C542EE0" w14:textId="77777777" w:rsidR="00BA6C45" w:rsidRDefault="00C12AD7">
      <w:pPr>
        <w:pStyle w:val="BodyText"/>
        <w:ind w:left="359" w:right="539"/>
      </w:pPr>
      <w:r>
        <w:t>Assistance to a family may not be delayed, denied, or terminated on the basis of immigration status at any time prior to a decision under the United States Citizenship and Immigration Services</w:t>
      </w:r>
      <w:r>
        <w:rPr>
          <w:spacing w:val="-3"/>
        </w:rPr>
        <w:t xml:space="preserve"> </w:t>
      </w:r>
      <w:r>
        <w:t>(USCIS)</w:t>
      </w:r>
      <w:r>
        <w:rPr>
          <w:spacing w:val="-4"/>
        </w:rPr>
        <w:t xml:space="preserve"> </w:t>
      </w:r>
      <w:r>
        <w:t>appeal</w:t>
      </w:r>
      <w:r>
        <w:rPr>
          <w:spacing w:val="-1"/>
        </w:rPr>
        <w:t xml:space="preserve"> </w:t>
      </w:r>
      <w:r>
        <w:t>process.</w:t>
      </w:r>
      <w:r>
        <w:rPr>
          <w:spacing w:val="-3"/>
        </w:rPr>
        <w:t xml:space="preserve"> </w:t>
      </w:r>
      <w:r>
        <w:t>Assistance</w:t>
      </w:r>
      <w:r>
        <w:rPr>
          <w:spacing w:val="-4"/>
        </w:rPr>
        <w:t xml:space="preserve"> </w:t>
      </w:r>
      <w:r>
        <w:t>to</w:t>
      </w:r>
      <w:r>
        <w:rPr>
          <w:spacing w:val="-3"/>
        </w:rPr>
        <w:t xml:space="preserve"> </w:t>
      </w:r>
      <w:r>
        <w:t>a</w:t>
      </w:r>
      <w:r>
        <w:rPr>
          <w:spacing w:val="-2"/>
        </w:rPr>
        <w:t xml:space="preserve"> </w:t>
      </w:r>
      <w:r>
        <w:t>family</w:t>
      </w:r>
      <w:r>
        <w:rPr>
          <w:spacing w:val="-3"/>
        </w:rPr>
        <w:t xml:space="preserve"> </w:t>
      </w:r>
      <w:r>
        <w:t>may</w:t>
      </w:r>
      <w:r>
        <w:rPr>
          <w:spacing w:val="-3"/>
        </w:rPr>
        <w:t xml:space="preserve"> </w:t>
      </w:r>
      <w:r>
        <w:t>not</w:t>
      </w:r>
      <w:r>
        <w:rPr>
          <w:spacing w:val="-3"/>
        </w:rPr>
        <w:t xml:space="preserve"> </w:t>
      </w:r>
      <w:r>
        <w:t>be</w:t>
      </w:r>
      <w:r>
        <w:rPr>
          <w:spacing w:val="-4"/>
        </w:rPr>
        <w:t xml:space="preserve"> </w:t>
      </w:r>
      <w:r>
        <w:t>terminated</w:t>
      </w:r>
      <w:r>
        <w:rPr>
          <w:spacing w:val="-3"/>
        </w:rPr>
        <w:t xml:space="preserve"> </w:t>
      </w:r>
      <w:r>
        <w:t>or</w:t>
      </w:r>
      <w:r>
        <w:rPr>
          <w:spacing w:val="-4"/>
        </w:rPr>
        <w:t xml:space="preserve"> </w:t>
      </w:r>
      <w:r>
        <w:t>denied</w:t>
      </w:r>
      <w:r>
        <w:rPr>
          <w:spacing w:val="-1"/>
        </w:rPr>
        <w:t xml:space="preserve"> </w:t>
      </w:r>
      <w:r>
        <w:t>while the MHA hearing is pending, but assistance to an applicant may be delayed pending the completion of the informal hearing.</w:t>
      </w:r>
    </w:p>
    <w:p w14:paraId="34971287" w14:textId="77777777" w:rsidR="00BA6C45" w:rsidRDefault="00C12AD7">
      <w:pPr>
        <w:pStyle w:val="BodyText"/>
        <w:spacing w:before="118"/>
        <w:ind w:left="359" w:right="623"/>
        <w:jc w:val="both"/>
      </w:pPr>
      <w:r>
        <w:t>A</w:t>
      </w:r>
      <w:r>
        <w:rPr>
          <w:spacing w:val="-4"/>
        </w:rPr>
        <w:t xml:space="preserve"> </w:t>
      </w:r>
      <w:r>
        <w:t>decision</w:t>
      </w:r>
      <w:r>
        <w:rPr>
          <w:spacing w:val="-1"/>
        </w:rPr>
        <w:t xml:space="preserve"> </w:t>
      </w:r>
      <w:r>
        <w:t>against</w:t>
      </w:r>
      <w:r>
        <w:rPr>
          <w:spacing w:val="-1"/>
        </w:rPr>
        <w:t xml:space="preserve"> </w:t>
      </w:r>
      <w:r>
        <w:t>a</w:t>
      </w:r>
      <w:r>
        <w:rPr>
          <w:spacing w:val="-4"/>
        </w:rPr>
        <w:t xml:space="preserve"> </w:t>
      </w:r>
      <w:r>
        <w:t>family</w:t>
      </w:r>
      <w:r>
        <w:rPr>
          <w:spacing w:val="-3"/>
        </w:rPr>
        <w:t xml:space="preserve"> </w:t>
      </w:r>
      <w:r>
        <w:t>member,</w:t>
      </w:r>
      <w:r>
        <w:rPr>
          <w:spacing w:val="-3"/>
        </w:rPr>
        <w:t xml:space="preserve"> </w:t>
      </w:r>
      <w:r>
        <w:t>issued</w:t>
      </w:r>
      <w:r>
        <w:rPr>
          <w:spacing w:val="-1"/>
        </w:rPr>
        <w:t xml:space="preserve"> </w:t>
      </w:r>
      <w:r>
        <w:t>in</w:t>
      </w:r>
      <w:r>
        <w:rPr>
          <w:spacing w:val="-1"/>
        </w:rPr>
        <w:t xml:space="preserve"> </w:t>
      </w:r>
      <w:r>
        <w:t>accordance</w:t>
      </w:r>
      <w:r>
        <w:rPr>
          <w:spacing w:val="-2"/>
        </w:rPr>
        <w:t xml:space="preserve"> </w:t>
      </w:r>
      <w:r>
        <w:t>with</w:t>
      </w:r>
      <w:r>
        <w:rPr>
          <w:spacing w:val="-3"/>
        </w:rPr>
        <w:t xml:space="preserve"> </w:t>
      </w:r>
      <w:r>
        <w:t>the</w:t>
      </w:r>
      <w:r>
        <w:rPr>
          <w:spacing w:val="-2"/>
        </w:rPr>
        <w:t xml:space="preserve"> </w:t>
      </w:r>
      <w:r>
        <w:t>USCIS appeal</w:t>
      </w:r>
      <w:r>
        <w:rPr>
          <w:spacing w:val="-3"/>
        </w:rPr>
        <w:t xml:space="preserve"> </w:t>
      </w:r>
      <w:r>
        <w:t>process</w:t>
      </w:r>
      <w:r>
        <w:rPr>
          <w:spacing w:val="-3"/>
        </w:rPr>
        <w:t xml:space="preserve"> </w:t>
      </w:r>
      <w:r>
        <w:t>or</w:t>
      </w:r>
      <w:r>
        <w:rPr>
          <w:spacing w:val="-2"/>
        </w:rPr>
        <w:t xml:space="preserve"> </w:t>
      </w:r>
      <w:r>
        <w:t>the MHA</w:t>
      </w:r>
      <w:r>
        <w:rPr>
          <w:spacing w:val="-4"/>
        </w:rPr>
        <w:t xml:space="preserve"> </w:t>
      </w:r>
      <w:r>
        <w:t>informal</w:t>
      </w:r>
      <w:r>
        <w:rPr>
          <w:spacing w:val="-3"/>
        </w:rPr>
        <w:t xml:space="preserve"> </w:t>
      </w:r>
      <w:r>
        <w:t>hearing</w:t>
      </w:r>
      <w:r>
        <w:rPr>
          <w:spacing w:val="-3"/>
        </w:rPr>
        <w:t xml:space="preserve"> </w:t>
      </w:r>
      <w:r>
        <w:t>process,</w:t>
      </w:r>
      <w:r>
        <w:rPr>
          <w:spacing w:val="-3"/>
        </w:rPr>
        <w:t xml:space="preserve"> </w:t>
      </w:r>
      <w:r>
        <w:t>does</w:t>
      </w:r>
      <w:r>
        <w:rPr>
          <w:spacing w:val="-3"/>
        </w:rPr>
        <w:t xml:space="preserve"> </w:t>
      </w:r>
      <w:r>
        <w:t>not</w:t>
      </w:r>
      <w:r>
        <w:rPr>
          <w:spacing w:val="-3"/>
        </w:rPr>
        <w:t xml:space="preserve"> </w:t>
      </w:r>
      <w:r>
        <w:t>preclude</w:t>
      </w:r>
      <w:r>
        <w:rPr>
          <w:spacing w:val="-2"/>
        </w:rPr>
        <w:t xml:space="preserve"> </w:t>
      </w:r>
      <w:r>
        <w:t>the</w:t>
      </w:r>
      <w:r>
        <w:rPr>
          <w:spacing w:val="-4"/>
        </w:rPr>
        <w:t xml:space="preserve"> </w:t>
      </w:r>
      <w:r>
        <w:t>family</w:t>
      </w:r>
      <w:r>
        <w:rPr>
          <w:spacing w:val="-3"/>
        </w:rPr>
        <w:t xml:space="preserve"> </w:t>
      </w:r>
      <w:r>
        <w:t>from</w:t>
      </w:r>
      <w:r>
        <w:rPr>
          <w:spacing w:val="-3"/>
        </w:rPr>
        <w:t xml:space="preserve"> </w:t>
      </w:r>
      <w:r>
        <w:t>exercising</w:t>
      </w:r>
      <w:r>
        <w:rPr>
          <w:spacing w:val="-3"/>
        </w:rPr>
        <w:t xml:space="preserve"> </w:t>
      </w:r>
      <w:r>
        <w:t>the</w:t>
      </w:r>
      <w:r>
        <w:rPr>
          <w:spacing w:val="-4"/>
        </w:rPr>
        <w:t xml:space="preserve"> </w:t>
      </w:r>
      <w:r>
        <w:t>right,</w:t>
      </w:r>
      <w:r>
        <w:rPr>
          <w:spacing w:val="-3"/>
        </w:rPr>
        <w:t xml:space="preserve"> </w:t>
      </w:r>
      <w:r>
        <w:t>that</w:t>
      </w:r>
      <w:r>
        <w:rPr>
          <w:spacing w:val="-3"/>
        </w:rPr>
        <w:t xml:space="preserve"> </w:t>
      </w:r>
      <w:r>
        <w:t xml:space="preserve">may </w:t>
      </w:r>
      <w:bookmarkStart w:id="575" w:name="Notice_of_Denial_or_Termination_of_Assis"/>
      <w:bookmarkEnd w:id="575"/>
      <w:r>
        <w:t>otherwise be available, to seek redress directly through judicial procedures.</w:t>
      </w:r>
    </w:p>
    <w:p w14:paraId="22AEA601" w14:textId="77777777" w:rsidR="00BA6C45" w:rsidRDefault="00C12AD7">
      <w:pPr>
        <w:pStyle w:val="Heading3"/>
        <w:ind w:left="359"/>
        <w:jc w:val="both"/>
      </w:pPr>
      <w:r>
        <w:t>Notice</w:t>
      </w:r>
      <w:r>
        <w:rPr>
          <w:spacing w:val="-8"/>
        </w:rPr>
        <w:t xml:space="preserve"> </w:t>
      </w:r>
      <w:r>
        <w:t>of</w:t>
      </w:r>
      <w:r>
        <w:rPr>
          <w:spacing w:val="-2"/>
        </w:rPr>
        <w:t xml:space="preserve"> </w:t>
      </w:r>
      <w:r>
        <w:t>Denial</w:t>
      </w:r>
      <w:r>
        <w:rPr>
          <w:spacing w:val="-2"/>
        </w:rPr>
        <w:t xml:space="preserve"> </w:t>
      </w:r>
      <w:r>
        <w:t>or</w:t>
      </w:r>
      <w:r>
        <w:rPr>
          <w:spacing w:val="-5"/>
        </w:rPr>
        <w:t xml:space="preserve"> </w:t>
      </w:r>
      <w:r>
        <w:t>Termination</w:t>
      </w:r>
      <w:r>
        <w:rPr>
          <w:spacing w:val="-1"/>
        </w:rPr>
        <w:t xml:space="preserve"> </w:t>
      </w:r>
      <w:r>
        <w:t>of</w:t>
      </w:r>
      <w:r>
        <w:rPr>
          <w:spacing w:val="-5"/>
        </w:rPr>
        <w:t xml:space="preserve"> </w:t>
      </w:r>
      <w:r>
        <w:t>Assistance</w:t>
      </w:r>
      <w:r>
        <w:rPr>
          <w:spacing w:val="-6"/>
        </w:rPr>
        <w:t xml:space="preserve"> </w:t>
      </w:r>
      <w:r>
        <w:t>[24</w:t>
      </w:r>
      <w:r>
        <w:rPr>
          <w:spacing w:val="-1"/>
        </w:rPr>
        <w:t xml:space="preserve"> </w:t>
      </w:r>
      <w:r>
        <w:t>CFR</w:t>
      </w:r>
      <w:r>
        <w:rPr>
          <w:spacing w:val="-4"/>
        </w:rPr>
        <w:t xml:space="preserve"> </w:t>
      </w:r>
      <w:r>
        <w:rPr>
          <w:spacing w:val="-2"/>
        </w:rPr>
        <w:t>5.514(d)]</w:t>
      </w:r>
    </w:p>
    <w:p w14:paraId="2123297D" w14:textId="77777777" w:rsidR="00BA6C45" w:rsidRDefault="00C12AD7">
      <w:pPr>
        <w:pStyle w:val="BodyText"/>
        <w:ind w:left="359" w:right="1573"/>
        <w:jc w:val="both"/>
      </w:pPr>
      <w:r>
        <w:t>As</w:t>
      </w:r>
      <w:r>
        <w:rPr>
          <w:spacing w:val="-3"/>
        </w:rPr>
        <w:t xml:space="preserve"> </w:t>
      </w:r>
      <w:r>
        <w:t>discussed</w:t>
      </w:r>
      <w:r>
        <w:rPr>
          <w:spacing w:val="-3"/>
        </w:rPr>
        <w:t xml:space="preserve"> </w:t>
      </w:r>
      <w:r>
        <w:t>in</w:t>
      </w:r>
      <w:r>
        <w:rPr>
          <w:spacing w:val="-3"/>
        </w:rPr>
        <w:t xml:space="preserve"> </w:t>
      </w:r>
      <w:r>
        <w:t>Chapters</w:t>
      </w:r>
      <w:r>
        <w:rPr>
          <w:spacing w:val="-1"/>
        </w:rPr>
        <w:t xml:space="preserve"> </w:t>
      </w:r>
      <w:r>
        <w:t>3</w:t>
      </w:r>
      <w:r>
        <w:rPr>
          <w:spacing w:val="-3"/>
        </w:rPr>
        <w:t xml:space="preserve"> </w:t>
      </w:r>
      <w:r>
        <w:t>and</w:t>
      </w:r>
      <w:r>
        <w:rPr>
          <w:spacing w:val="-3"/>
        </w:rPr>
        <w:t xml:space="preserve"> </w:t>
      </w:r>
      <w:r>
        <w:t>13,</w:t>
      </w:r>
      <w:r>
        <w:rPr>
          <w:spacing w:val="-3"/>
        </w:rPr>
        <w:t xml:space="preserve"> </w:t>
      </w:r>
      <w:r>
        <w:t>the</w:t>
      </w:r>
      <w:r>
        <w:rPr>
          <w:spacing w:val="-4"/>
        </w:rPr>
        <w:t xml:space="preserve"> </w:t>
      </w:r>
      <w:r>
        <w:t>notice</w:t>
      </w:r>
      <w:r>
        <w:rPr>
          <w:spacing w:val="-4"/>
        </w:rPr>
        <w:t xml:space="preserve"> </w:t>
      </w:r>
      <w:r>
        <w:t>of</w:t>
      </w:r>
      <w:r>
        <w:rPr>
          <w:spacing w:val="-4"/>
        </w:rPr>
        <w:t xml:space="preserve"> </w:t>
      </w:r>
      <w:r>
        <w:t>denial</w:t>
      </w:r>
      <w:r>
        <w:rPr>
          <w:spacing w:val="-3"/>
        </w:rPr>
        <w:t xml:space="preserve"> </w:t>
      </w:r>
      <w:r>
        <w:t>or</w:t>
      </w:r>
      <w:r>
        <w:rPr>
          <w:spacing w:val="-4"/>
        </w:rPr>
        <w:t xml:space="preserve"> </w:t>
      </w:r>
      <w:r>
        <w:t>termination</w:t>
      </w:r>
      <w:r>
        <w:rPr>
          <w:spacing w:val="-3"/>
        </w:rPr>
        <w:t xml:space="preserve"> </w:t>
      </w:r>
      <w:r>
        <w:t>of</w:t>
      </w:r>
      <w:r>
        <w:rPr>
          <w:spacing w:val="-4"/>
        </w:rPr>
        <w:t xml:space="preserve"> </w:t>
      </w:r>
      <w:r>
        <w:t>assistance</w:t>
      </w:r>
      <w:r>
        <w:rPr>
          <w:spacing w:val="-4"/>
        </w:rPr>
        <w:t xml:space="preserve"> </w:t>
      </w:r>
      <w:r>
        <w:t>for noncitizens must advise the family of any of the following that apply:</w:t>
      </w:r>
    </w:p>
    <w:p w14:paraId="5CFB71EE" w14:textId="4B283F3F" w:rsidR="00BA6C45" w:rsidRDefault="00C12AD7">
      <w:pPr>
        <w:pStyle w:val="ListParagraph"/>
        <w:numPr>
          <w:ilvl w:val="0"/>
          <w:numId w:val="35"/>
        </w:numPr>
        <w:tabs>
          <w:tab w:val="left" w:pos="720"/>
        </w:tabs>
        <w:spacing w:before="119"/>
        <w:ind w:left="719" w:right="659"/>
        <w:jc w:val="both"/>
        <w:rPr>
          <w:rFonts w:ascii="Symbol" w:hAnsi="Symbol"/>
          <w:sz w:val="24"/>
        </w:rPr>
      </w:pPr>
      <w:r>
        <w:rPr>
          <w:sz w:val="24"/>
        </w:rPr>
        <w:t>That</w:t>
      </w:r>
      <w:r>
        <w:rPr>
          <w:spacing w:val="-3"/>
          <w:sz w:val="24"/>
        </w:rPr>
        <w:t xml:space="preserve"> </w:t>
      </w:r>
      <w:r>
        <w:rPr>
          <w:sz w:val="24"/>
        </w:rPr>
        <w:t>financial</w:t>
      </w:r>
      <w:r>
        <w:rPr>
          <w:spacing w:val="-1"/>
          <w:sz w:val="24"/>
        </w:rPr>
        <w:t xml:space="preserve"> </w:t>
      </w:r>
      <w:r>
        <w:rPr>
          <w:sz w:val="24"/>
        </w:rPr>
        <w:t>assistance</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denied</w:t>
      </w:r>
      <w:r>
        <w:rPr>
          <w:spacing w:val="-3"/>
          <w:sz w:val="24"/>
        </w:rPr>
        <w:t xml:space="preserve"> </w:t>
      </w:r>
      <w:r>
        <w:rPr>
          <w:sz w:val="24"/>
        </w:rPr>
        <w:t>or</w:t>
      </w:r>
      <w:r>
        <w:rPr>
          <w:spacing w:val="-4"/>
          <w:sz w:val="24"/>
        </w:rPr>
        <w:t xml:space="preserve"> </w:t>
      </w:r>
      <w:r w:rsidR="00B3645C">
        <w:rPr>
          <w:sz w:val="24"/>
        </w:rPr>
        <w:t>terminated and</w:t>
      </w:r>
      <w:r>
        <w:rPr>
          <w:spacing w:val="-3"/>
          <w:sz w:val="24"/>
        </w:rPr>
        <w:t xml:space="preserve"> </w:t>
      </w:r>
      <w:r>
        <w:rPr>
          <w:sz w:val="24"/>
        </w:rPr>
        <w:t>provide</w:t>
      </w:r>
      <w:r>
        <w:rPr>
          <w:spacing w:val="-2"/>
          <w:sz w:val="24"/>
        </w:rPr>
        <w:t xml:space="preserve"> </w:t>
      </w:r>
      <w:r>
        <w:rPr>
          <w:sz w:val="24"/>
        </w:rPr>
        <w:t>a</w:t>
      </w:r>
      <w:r>
        <w:rPr>
          <w:spacing w:val="-4"/>
          <w:sz w:val="24"/>
        </w:rPr>
        <w:t xml:space="preserve"> </w:t>
      </w:r>
      <w:r>
        <w:rPr>
          <w:sz w:val="24"/>
        </w:rPr>
        <w:t>brief</w:t>
      </w:r>
      <w:r>
        <w:rPr>
          <w:spacing w:val="-4"/>
          <w:sz w:val="24"/>
        </w:rPr>
        <w:t xml:space="preserve"> </w:t>
      </w:r>
      <w:r>
        <w:rPr>
          <w:sz w:val="24"/>
        </w:rPr>
        <w:t>explanation</w:t>
      </w:r>
      <w:r>
        <w:rPr>
          <w:spacing w:val="-3"/>
          <w:sz w:val="24"/>
        </w:rPr>
        <w:t xml:space="preserve"> </w:t>
      </w:r>
      <w:r>
        <w:rPr>
          <w:sz w:val="24"/>
        </w:rPr>
        <w:t>of</w:t>
      </w:r>
      <w:r>
        <w:rPr>
          <w:spacing w:val="-4"/>
          <w:sz w:val="24"/>
        </w:rPr>
        <w:t xml:space="preserve"> </w:t>
      </w:r>
      <w:r>
        <w:rPr>
          <w:sz w:val="24"/>
        </w:rPr>
        <w:t>the reasons for the proposed denial or termination of assistance.</w:t>
      </w:r>
    </w:p>
    <w:p w14:paraId="354EA947" w14:textId="77777777" w:rsidR="00BA6C45" w:rsidRDefault="00C12AD7">
      <w:pPr>
        <w:pStyle w:val="ListParagraph"/>
        <w:numPr>
          <w:ilvl w:val="0"/>
          <w:numId w:val="35"/>
        </w:numPr>
        <w:tabs>
          <w:tab w:val="left" w:pos="720"/>
        </w:tabs>
        <w:spacing w:before="119"/>
        <w:ind w:hanging="361"/>
        <w:jc w:val="both"/>
        <w:rPr>
          <w:rFonts w:ascii="Symbol" w:hAnsi="Symbol"/>
          <w:sz w:val="24"/>
        </w:rPr>
      </w:pPr>
      <w:r>
        <w:rPr>
          <w:sz w:val="24"/>
        </w:rPr>
        <w:t>The</w:t>
      </w:r>
      <w:r>
        <w:rPr>
          <w:spacing w:val="-5"/>
          <w:sz w:val="24"/>
        </w:rPr>
        <w:t xml:space="preserve"> </w:t>
      </w:r>
      <w:r>
        <w:rPr>
          <w:sz w:val="24"/>
        </w:rPr>
        <w:t>family</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eligible</w:t>
      </w:r>
      <w:r>
        <w:rPr>
          <w:spacing w:val="-2"/>
          <w:sz w:val="24"/>
        </w:rPr>
        <w:t xml:space="preserve"> </w:t>
      </w:r>
      <w:r>
        <w:rPr>
          <w:sz w:val="24"/>
        </w:rPr>
        <w:t>for</w:t>
      </w:r>
      <w:r>
        <w:rPr>
          <w:spacing w:val="-5"/>
          <w:sz w:val="24"/>
        </w:rPr>
        <w:t xml:space="preserve"> </w:t>
      </w:r>
      <w:r>
        <w:rPr>
          <w:sz w:val="24"/>
        </w:rPr>
        <w:t>proration</w:t>
      </w:r>
      <w:r>
        <w:rPr>
          <w:spacing w:val="-1"/>
          <w:sz w:val="24"/>
        </w:rPr>
        <w:t xml:space="preserve"> </w:t>
      </w:r>
      <w:r>
        <w:rPr>
          <w:sz w:val="24"/>
        </w:rPr>
        <w:t>of</w:t>
      </w:r>
      <w:r>
        <w:rPr>
          <w:spacing w:val="-1"/>
          <w:sz w:val="24"/>
        </w:rPr>
        <w:t xml:space="preserve"> </w:t>
      </w:r>
      <w:r>
        <w:rPr>
          <w:spacing w:val="-2"/>
          <w:sz w:val="24"/>
        </w:rPr>
        <w:t>assistance.</w:t>
      </w:r>
    </w:p>
    <w:p w14:paraId="25C0DF43" w14:textId="48B1D4D8" w:rsidR="00BA6C45" w:rsidRDefault="00C12AD7">
      <w:pPr>
        <w:pStyle w:val="ListParagraph"/>
        <w:numPr>
          <w:ilvl w:val="0"/>
          <w:numId w:val="35"/>
        </w:numPr>
        <w:tabs>
          <w:tab w:val="left" w:pos="719"/>
          <w:tab w:val="left" w:pos="720"/>
        </w:tabs>
        <w:spacing w:before="117"/>
        <w:ind w:left="719" w:right="854"/>
        <w:rPr>
          <w:rFonts w:ascii="Symbol" w:hAnsi="Symbol"/>
          <w:sz w:val="24"/>
        </w:rPr>
      </w:pPr>
      <w:r>
        <w:rPr>
          <w:sz w:val="24"/>
        </w:rPr>
        <w:t>In</w:t>
      </w:r>
      <w:r>
        <w:rPr>
          <w:spacing w:val="-3"/>
          <w:sz w:val="24"/>
        </w:rPr>
        <w:t xml:space="preserve"> </w:t>
      </w:r>
      <w:r>
        <w:rPr>
          <w:sz w:val="24"/>
        </w:rPr>
        <w:t>the</w:t>
      </w:r>
      <w:r>
        <w:rPr>
          <w:spacing w:val="-2"/>
          <w:sz w:val="24"/>
        </w:rPr>
        <w:t xml:space="preserve"> </w:t>
      </w:r>
      <w:r>
        <w:rPr>
          <w:sz w:val="24"/>
        </w:rPr>
        <w:t>case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tenant,</w:t>
      </w:r>
      <w:r>
        <w:rPr>
          <w:spacing w:val="-3"/>
          <w:sz w:val="24"/>
        </w:rPr>
        <w:t xml:space="preserve"> </w:t>
      </w:r>
      <w:r>
        <w:rPr>
          <w:sz w:val="24"/>
        </w:rPr>
        <w:t>the</w:t>
      </w:r>
      <w:r>
        <w:rPr>
          <w:spacing w:val="-4"/>
          <w:sz w:val="24"/>
        </w:rPr>
        <w:t xml:space="preserve"> </w:t>
      </w:r>
      <w:r w:rsidR="008058A8">
        <w:rPr>
          <w:sz w:val="24"/>
        </w:rPr>
        <w:t>criteria,</w:t>
      </w:r>
      <w:r>
        <w:rPr>
          <w:spacing w:val="-4"/>
          <w:sz w:val="24"/>
        </w:rPr>
        <w:t xml:space="preserve"> </w:t>
      </w:r>
      <w:r>
        <w:rPr>
          <w:sz w:val="24"/>
        </w:rPr>
        <w:t>and</w:t>
      </w:r>
      <w:r>
        <w:rPr>
          <w:spacing w:val="-3"/>
          <w:sz w:val="24"/>
        </w:rPr>
        <w:t xml:space="preserve"> </w:t>
      </w:r>
      <w:r>
        <w:rPr>
          <w:sz w:val="24"/>
        </w:rPr>
        <w:t>procedures</w:t>
      </w:r>
      <w:r>
        <w:rPr>
          <w:spacing w:val="-1"/>
          <w:sz w:val="24"/>
        </w:rPr>
        <w:t xml:space="preserve"> </w:t>
      </w:r>
      <w:r>
        <w:rPr>
          <w:sz w:val="24"/>
        </w:rPr>
        <w:t>for</w:t>
      </w:r>
      <w:r>
        <w:rPr>
          <w:spacing w:val="-4"/>
          <w:sz w:val="24"/>
        </w:rPr>
        <w:t xml:space="preserve"> </w:t>
      </w:r>
      <w:r>
        <w:rPr>
          <w:sz w:val="24"/>
        </w:rPr>
        <w:t>obtaining</w:t>
      </w:r>
      <w:r>
        <w:rPr>
          <w:spacing w:val="-3"/>
          <w:sz w:val="24"/>
        </w:rPr>
        <w:t xml:space="preserve"> </w:t>
      </w:r>
      <w:r>
        <w:rPr>
          <w:sz w:val="24"/>
        </w:rPr>
        <w:t>relief</w:t>
      </w:r>
      <w:r>
        <w:rPr>
          <w:spacing w:val="-4"/>
          <w:sz w:val="24"/>
        </w:rPr>
        <w:t xml:space="preserve"> </w:t>
      </w:r>
      <w:r>
        <w:rPr>
          <w:sz w:val="24"/>
        </w:rPr>
        <w:t>under</w:t>
      </w:r>
      <w:r>
        <w:rPr>
          <w:spacing w:val="-2"/>
          <w:sz w:val="24"/>
        </w:rPr>
        <w:t xml:space="preserve"> </w:t>
      </w:r>
      <w:r>
        <w:rPr>
          <w:sz w:val="24"/>
        </w:rPr>
        <w:t>the</w:t>
      </w:r>
      <w:r>
        <w:rPr>
          <w:spacing w:val="-4"/>
          <w:sz w:val="24"/>
        </w:rPr>
        <w:t xml:space="preserve"> </w:t>
      </w:r>
      <w:r>
        <w:rPr>
          <w:sz w:val="24"/>
        </w:rPr>
        <w:t>provisions for preservation of families [24 CFR 5.514 and 5.518].</w:t>
      </w:r>
    </w:p>
    <w:p w14:paraId="7341D857" w14:textId="77777777" w:rsidR="00BA6C45" w:rsidRDefault="00C12AD7">
      <w:pPr>
        <w:pStyle w:val="ListParagraph"/>
        <w:numPr>
          <w:ilvl w:val="0"/>
          <w:numId w:val="35"/>
        </w:numPr>
        <w:tabs>
          <w:tab w:val="left" w:pos="719"/>
          <w:tab w:val="left" w:pos="720"/>
        </w:tabs>
        <w:spacing w:before="118"/>
        <w:ind w:left="719" w:right="739"/>
        <w:rPr>
          <w:rFonts w:ascii="Symbol" w:hAnsi="Symbol"/>
          <w:sz w:val="24"/>
        </w:rPr>
      </w:pPr>
      <w:r>
        <w:rPr>
          <w:sz w:val="24"/>
        </w:rPr>
        <w:t>That the family has a right to request an appeal to the USCIS of the results of secondary verification</w:t>
      </w:r>
      <w:r>
        <w:rPr>
          <w:spacing w:val="-4"/>
          <w:sz w:val="24"/>
        </w:rPr>
        <w:t xml:space="preserve"> </w:t>
      </w:r>
      <w:r>
        <w:rPr>
          <w:sz w:val="24"/>
        </w:rPr>
        <w:t>of</w:t>
      </w:r>
      <w:r>
        <w:rPr>
          <w:spacing w:val="-5"/>
          <w:sz w:val="24"/>
        </w:rPr>
        <w:t xml:space="preserve"> </w:t>
      </w:r>
      <w:r>
        <w:rPr>
          <w:sz w:val="24"/>
        </w:rPr>
        <w:t>immigration</w:t>
      </w:r>
      <w:r>
        <w:rPr>
          <w:spacing w:val="-4"/>
          <w:sz w:val="24"/>
        </w:rPr>
        <w:t xml:space="preserve"> </w:t>
      </w:r>
      <w:r>
        <w:rPr>
          <w:sz w:val="24"/>
        </w:rPr>
        <w:t>status</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additional</w:t>
      </w:r>
      <w:r>
        <w:rPr>
          <w:spacing w:val="-4"/>
          <w:sz w:val="24"/>
        </w:rPr>
        <w:t xml:space="preserve"> </w:t>
      </w:r>
      <w:r>
        <w:rPr>
          <w:sz w:val="24"/>
        </w:rPr>
        <w:t>documentation</w:t>
      </w:r>
      <w:r>
        <w:rPr>
          <w:spacing w:val="-4"/>
          <w:sz w:val="24"/>
        </w:rPr>
        <w:t xml:space="preserve"> </w:t>
      </w:r>
      <w:r>
        <w:rPr>
          <w:sz w:val="24"/>
        </w:rPr>
        <w:t>or</w:t>
      </w:r>
      <w:r>
        <w:rPr>
          <w:spacing w:val="-5"/>
          <w:sz w:val="24"/>
        </w:rPr>
        <w:t xml:space="preserve"> </w:t>
      </w:r>
      <w:r>
        <w:rPr>
          <w:sz w:val="24"/>
        </w:rPr>
        <w:t>explanation</w:t>
      </w:r>
      <w:r>
        <w:rPr>
          <w:spacing w:val="-4"/>
          <w:sz w:val="24"/>
        </w:rPr>
        <w:t xml:space="preserve"> </w:t>
      </w:r>
      <w:r>
        <w:rPr>
          <w:sz w:val="24"/>
        </w:rPr>
        <w:t>in support of the appeal.</w:t>
      </w:r>
    </w:p>
    <w:p w14:paraId="40157AFD" w14:textId="77777777" w:rsidR="00BA6C45" w:rsidRDefault="00C12AD7">
      <w:pPr>
        <w:pStyle w:val="ListParagraph"/>
        <w:numPr>
          <w:ilvl w:val="0"/>
          <w:numId w:val="35"/>
        </w:numPr>
        <w:tabs>
          <w:tab w:val="left" w:pos="719"/>
          <w:tab w:val="left" w:pos="720"/>
        </w:tabs>
        <w:spacing w:before="119"/>
        <w:ind w:left="719" w:right="1439"/>
        <w:rPr>
          <w:rFonts w:ascii="Symbol" w:hAnsi="Symbol"/>
          <w:sz w:val="24"/>
        </w:rPr>
      </w:pPr>
      <w:r>
        <w:rPr>
          <w:sz w:val="24"/>
        </w:rPr>
        <w:t>That</w:t>
      </w:r>
      <w:r>
        <w:rPr>
          <w:spacing w:val="-5"/>
          <w:sz w:val="24"/>
        </w:rPr>
        <w:t xml:space="preserve"> </w:t>
      </w:r>
      <w:r>
        <w:rPr>
          <w:sz w:val="24"/>
        </w:rPr>
        <w:t>the</w:t>
      </w:r>
      <w:r>
        <w:rPr>
          <w:spacing w:val="-7"/>
          <w:sz w:val="24"/>
        </w:rPr>
        <w:t xml:space="preserve"> </w:t>
      </w:r>
      <w:r>
        <w:rPr>
          <w:sz w:val="24"/>
        </w:rPr>
        <w:t>family</w:t>
      </w:r>
      <w:r>
        <w:rPr>
          <w:spacing w:val="-3"/>
          <w:sz w:val="24"/>
        </w:rPr>
        <w:t xml:space="preserve"> </w:t>
      </w:r>
      <w:r>
        <w:rPr>
          <w:sz w:val="24"/>
        </w:rPr>
        <w:t>has</w:t>
      </w:r>
      <w:r>
        <w:rPr>
          <w:spacing w:val="-6"/>
          <w:sz w:val="24"/>
        </w:rPr>
        <w:t xml:space="preserve"> </w:t>
      </w:r>
      <w:r>
        <w:rPr>
          <w:sz w:val="24"/>
        </w:rPr>
        <w:t>a</w:t>
      </w:r>
      <w:r>
        <w:rPr>
          <w:spacing w:val="-2"/>
          <w:sz w:val="24"/>
        </w:rPr>
        <w:t xml:space="preserve"> </w:t>
      </w:r>
      <w:r>
        <w:rPr>
          <w:sz w:val="24"/>
        </w:rPr>
        <w:t>right</w:t>
      </w:r>
      <w:r>
        <w:rPr>
          <w:spacing w:val="-3"/>
          <w:sz w:val="24"/>
        </w:rPr>
        <w:t xml:space="preserve"> </w:t>
      </w:r>
      <w:r>
        <w:rPr>
          <w:sz w:val="24"/>
        </w:rPr>
        <w:t>to</w:t>
      </w:r>
      <w:r>
        <w:rPr>
          <w:spacing w:val="-6"/>
          <w:sz w:val="24"/>
        </w:rPr>
        <w:t xml:space="preserve"> </w:t>
      </w:r>
      <w:r>
        <w:rPr>
          <w:sz w:val="24"/>
        </w:rPr>
        <w:t>request</w:t>
      </w:r>
      <w:r>
        <w:rPr>
          <w:spacing w:val="-3"/>
          <w:sz w:val="24"/>
        </w:rPr>
        <w:t xml:space="preserve"> </w:t>
      </w:r>
      <w:r>
        <w:rPr>
          <w:sz w:val="24"/>
        </w:rPr>
        <w:t>an</w:t>
      </w:r>
      <w:r>
        <w:rPr>
          <w:spacing w:val="-3"/>
          <w:sz w:val="24"/>
        </w:rPr>
        <w:t xml:space="preserve"> </w:t>
      </w:r>
      <w:r>
        <w:rPr>
          <w:sz w:val="24"/>
        </w:rPr>
        <w:t>informal</w:t>
      </w:r>
      <w:r>
        <w:rPr>
          <w:spacing w:val="-3"/>
          <w:sz w:val="24"/>
        </w:rPr>
        <w:t xml:space="preserve"> </w:t>
      </w:r>
      <w:r>
        <w:rPr>
          <w:sz w:val="24"/>
        </w:rPr>
        <w:t>hearing</w:t>
      </w:r>
      <w:r>
        <w:rPr>
          <w:spacing w:val="-3"/>
          <w:sz w:val="24"/>
        </w:rPr>
        <w:t xml:space="preserve"> </w:t>
      </w:r>
      <w:r>
        <w:rPr>
          <w:sz w:val="24"/>
        </w:rPr>
        <w:t>with</w:t>
      </w:r>
      <w:r>
        <w:rPr>
          <w:spacing w:val="-3"/>
          <w:sz w:val="24"/>
        </w:rPr>
        <w:t xml:space="preserve"> </w:t>
      </w:r>
      <w:r>
        <w:rPr>
          <w:sz w:val="24"/>
        </w:rPr>
        <w:t>the</w:t>
      </w:r>
      <w:r>
        <w:rPr>
          <w:spacing w:val="-7"/>
          <w:sz w:val="24"/>
        </w:rPr>
        <w:t xml:space="preserve"> </w:t>
      </w:r>
      <w:r>
        <w:rPr>
          <w:sz w:val="24"/>
        </w:rPr>
        <w:t>MHA</w:t>
      </w:r>
      <w:r>
        <w:rPr>
          <w:spacing w:val="-4"/>
          <w:sz w:val="24"/>
        </w:rPr>
        <w:t xml:space="preserve"> </w:t>
      </w:r>
      <w:r>
        <w:rPr>
          <w:sz w:val="24"/>
        </w:rPr>
        <w:t>either</w:t>
      </w:r>
      <w:r>
        <w:rPr>
          <w:spacing w:val="-7"/>
          <w:sz w:val="24"/>
        </w:rPr>
        <w:t xml:space="preserve"> </w:t>
      </w:r>
      <w:r>
        <w:rPr>
          <w:sz w:val="24"/>
        </w:rPr>
        <w:t>upon completion of the USCIS appeal or in lieu of the USCIS appeal.</w:t>
      </w:r>
    </w:p>
    <w:p w14:paraId="131C1FA5" w14:textId="77777777" w:rsidR="00BA6C45" w:rsidRDefault="00C12AD7">
      <w:pPr>
        <w:pStyle w:val="ListParagraph"/>
        <w:numPr>
          <w:ilvl w:val="0"/>
          <w:numId w:val="35"/>
        </w:numPr>
        <w:tabs>
          <w:tab w:val="left" w:pos="719"/>
          <w:tab w:val="left" w:pos="720"/>
        </w:tabs>
        <w:spacing w:before="121"/>
        <w:ind w:left="719" w:right="969"/>
        <w:rPr>
          <w:rFonts w:ascii="Symbol" w:hAnsi="Symbol"/>
          <w:sz w:val="24"/>
        </w:rPr>
      </w:pPr>
      <w:r>
        <w:rPr>
          <w:sz w:val="24"/>
        </w:rPr>
        <w:t>For applicants, assistance may not be delayed until the conclusion of the USCIS appeal process,</w:t>
      </w:r>
      <w:r>
        <w:rPr>
          <w:spacing w:val="-4"/>
          <w:sz w:val="24"/>
        </w:rPr>
        <w:t xml:space="preserve"> </w:t>
      </w:r>
      <w:r>
        <w:rPr>
          <w:sz w:val="24"/>
        </w:rPr>
        <w:t>but</w:t>
      </w:r>
      <w:r>
        <w:rPr>
          <w:spacing w:val="-3"/>
          <w:sz w:val="24"/>
        </w:rPr>
        <w:t xml:space="preserve"> </w:t>
      </w:r>
      <w:r>
        <w:rPr>
          <w:sz w:val="24"/>
        </w:rPr>
        <w:t>assistance</w:t>
      </w:r>
      <w:r>
        <w:rPr>
          <w:spacing w:val="-7"/>
          <w:sz w:val="24"/>
        </w:rPr>
        <w:t xml:space="preserve"> </w:t>
      </w:r>
      <w:r>
        <w:rPr>
          <w:sz w:val="24"/>
        </w:rPr>
        <w:t>may</w:t>
      </w:r>
      <w:r>
        <w:rPr>
          <w:spacing w:val="-3"/>
          <w:sz w:val="24"/>
        </w:rPr>
        <w:t xml:space="preserve"> </w:t>
      </w:r>
      <w:r>
        <w:rPr>
          <w:sz w:val="24"/>
        </w:rPr>
        <w:t>be</w:t>
      </w:r>
      <w:r>
        <w:rPr>
          <w:spacing w:val="-7"/>
          <w:sz w:val="24"/>
        </w:rPr>
        <w:t xml:space="preserve"> </w:t>
      </w:r>
      <w:r>
        <w:rPr>
          <w:sz w:val="24"/>
        </w:rPr>
        <w:t>delayed</w:t>
      </w:r>
      <w:r>
        <w:rPr>
          <w:spacing w:val="-4"/>
          <w:sz w:val="24"/>
        </w:rPr>
        <w:t xml:space="preserve"> </w:t>
      </w:r>
      <w:r>
        <w:rPr>
          <w:sz w:val="24"/>
        </w:rPr>
        <w:t>during</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7"/>
          <w:sz w:val="24"/>
        </w:rPr>
        <w:t xml:space="preserve"> </w:t>
      </w:r>
      <w:r>
        <w:rPr>
          <w:sz w:val="24"/>
        </w:rPr>
        <w:t>the</w:t>
      </w:r>
      <w:r>
        <w:rPr>
          <w:spacing w:val="-4"/>
          <w:sz w:val="24"/>
        </w:rPr>
        <w:t xml:space="preserve"> </w:t>
      </w:r>
      <w:r>
        <w:rPr>
          <w:sz w:val="24"/>
        </w:rPr>
        <w:t>informal</w:t>
      </w:r>
      <w:r>
        <w:rPr>
          <w:spacing w:val="-3"/>
          <w:sz w:val="24"/>
        </w:rPr>
        <w:t xml:space="preserve"> </w:t>
      </w:r>
      <w:r>
        <w:rPr>
          <w:sz w:val="24"/>
        </w:rPr>
        <w:t>hearing</w:t>
      </w:r>
      <w:r>
        <w:rPr>
          <w:spacing w:val="-3"/>
          <w:sz w:val="24"/>
        </w:rPr>
        <w:t xml:space="preserve"> </w:t>
      </w:r>
      <w:r>
        <w:rPr>
          <w:sz w:val="24"/>
        </w:rPr>
        <w:t>process.</w:t>
      </w:r>
    </w:p>
    <w:p w14:paraId="38F6A75A" w14:textId="77777777" w:rsidR="00BA6C45" w:rsidRDefault="00BA6C45">
      <w:pPr>
        <w:rPr>
          <w:rFonts w:ascii="Symbol" w:hAnsi="Symbol"/>
          <w:sz w:val="24"/>
        </w:rPr>
        <w:sectPr w:rsidR="00BA6C45">
          <w:pgSz w:w="12240" w:h="15840"/>
          <w:pgMar w:top="1500" w:right="920" w:bottom="1120" w:left="1080" w:header="0" w:footer="925" w:gutter="0"/>
          <w:cols w:space="720"/>
        </w:sectPr>
      </w:pPr>
    </w:p>
    <w:p w14:paraId="697EFA30" w14:textId="77777777" w:rsidR="00BA6C45" w:rsidRDefault="00C12AD7">
      <w:pPr>
        <w:pStyle w:val="Heading3"/>
        <w:spacing w:before="79"/>
      </w:pPr>
      <w:bookmarkStart w:id="576" w:name="United_States_Citizenship_and_Immigratio"/>
      <w:bookmarkEnd w:id="576"/>
      <w:r>
        <w:t>United</w:t>
      </w:r>
      <w:r>
        <w:rPr>
          <w:spacing w:val="-7"/>
        </w:rPr>
        <w:t xml:space="preserve"> </w:t>
      </w:r>
      <w:r>
        <w:t>States</w:t>
      </w:r>
      <w:r>
        <w:rPr>
          <w:spacing w:val="-4"/>
        </w:rPr>
        <w:t xml:space="preserve"> </w:t>
      </w:r>
      <w:r>
        <w:t>Citizenship</w:t>
      </w:r>
      <w:r>
        <w:rPr>
          <w:spacing w:val="-4"/>
        </w:rPr>
        <w:t xml:space="preserve"> </w:t>
      </w:r>
      <w:r>
        <w:t>and</w:t>
      </w:r>
      <w:r>
        <w:rPr>
          <w:spacing w:val="-5"/>
        </w:rPr>
        <w:t xml:space="preserve"> </w:t>
      </w:r>
      <w:r>
        <w:t>Immigration</w:t>
      </w:r>
      <w:r>
        <w:rPr>
          <w:spacing w:val="-5"/>
        </w:rPr>
        <w:t xml:space="preserve"> </w:t>
      </w:r>
      <w:r>
        <w:t>Services</w:t>
      </w:r>
      <w:r>
        <w:rPr>
          <w:spacing w:val="-5"/>
        </w:rPr>
        <w:t xml:space="preserve"> </w:t>
      </w:r>
      <w:r>
        <w:t>Appeal</w:t>
      </w:r>
      <w:r>
        <w:rPr>
          <w:spacing w:val="-4"/>
        </w:rPr>
        <w:t xml:space="preserve"> </w:t>
      </w:r>
      <w:r>
        <w:t>Process</w:t>
      </w:r>
      <w:r>
        <w:rPr>
          <w:spacing w:val="-3"/>
        </w:rPr>
        <w:t xml:space="preserve"> </w:t>
      </w:r>
      <w:r>
        <w:t>[24</w:t>
      </w:r>
      <w:r>
        <w:rPr>
          <w:spacing w:val="-5"/>
        </w:rPr>
        <w:t xml:space="preserve"> </w:t>
      </w:r>
      <w:r>
        <w:t>CFR</w:t>
      </w:r>
      <w:r>
        <w:rPr>
          <w:spacing w:val="-4"/>
        </w:rPr>
        <w:t xml:space="preserve"> </w:t>
      </w:r>
      <w:r>
        <w:rPr>
          <w:spacing w:val="-2"/>
        </w:rPr>
        <w:t>5.514(e)]</w:t>
      </w:r>
    </w:p>
    <w:p w14:paraId="4751031D" w14:textId="77777777" w:rsidR="00BA6C45" w:rsidRDefault="00C12AD7">
      <w:pPr>
        <w:pStyle w:val="BodyText"/>
        <w:ind w:left="359" w:right="598"/>
      </w:pPr>
      <w:r>
        <w:t>When the MHA receives notification that the USCIS secondary verification failed to confirm eligible immigration status, the MHA must notify the family of the results of the USCIS verification. The family will have 30 days from the date of the notification to request an appeal of the USCIS results. The request for appeal must be made by the family in writing directly to the</w:t>
      </w:r>
      <w:r>
        <w:rPr>
          <w:spacing w:val="-6"/>
        </w:rPr>
        <w:t xml:space="preserve"> </w:t>
      </w:r>
      <w:r>
        <w:t>USCIS.</w:t>
      </w:r>
      <w:r>
        <w:rPr>
          <w:spacing w:val="-2"/>
        </w:rPr>
        <w:t xml:space="preserve"> </w:t>
      </w:r>
      <w:r>
        <w:t>The</w:t>
      </w:r>
      <w:r>
        <w:rPr>
          <w:spacing w:val="-6"/>
        </w:rPr>
        <w:t xml:space="preserve"> </w:t>
      </w:r>
      <w:r>
        <w:t>family</w:t>
      </w:r>
      <w:r>
        <w:rPr>
          <w:spacing w:val="-2"/>
        </w:rPr>
        <w:t xml:space="preserve"> </w:t>
      </w:r>
      <w:r>
        <w:t>must</w:t>
      </w:r>
      <w:r>
        <w:rPr>
          <w:spacing w:val="-2"/>
        </w:rPr>
        <w:t xml:space="preserve"> </w:t>
      </w:r>
      <w:r>
        <w:t>provide</w:t>
      </w:r>
      <w:r>
        <w:rPr>
          <w:spacing w:val="-6"/>
        </w:rPr>
        <w:t xml:space="preserve"> </w:t>
      </w:r>
      <w:r>
        <w:t>the</w:t>
      </w:r>
      <w:r>
        <w:rPr>
          <w:spacing w:val="-6"/>
        </w:rPr>
        <w:t xml:space="preserve"> </w:t>
      </w:r>
      <w:r>
        <w:t>MHA</w:t>
      </w:r>
      <w:r>
        <w:rPr>
          <w:spacing w:val="-3"/>
        </w:rPr>
        <w:t xml:space="preserve"> </w:t>
      </w:r>
      <w:r>
        <w:t>with</w:t>
      </w:r>
      <w:r>
        <w:rPr>
          <w:spacing w:val="-2"/>
        </w:rPr>
        <w:t xml:space="preserve"> </w:t>
      </w:r>
      <w:r>
        <w:t>a</w:t>
      </w:r>
      <w:r>
        <w:rPr>
          <w:spacing w:val="-6"/>
        </w:rPr>
        <w:t xml:space="preserve"> </w:t>
      </w:r>
      <w:r>
        <w:t>copy</w:t>
      </w:r>
      <w:r>
        <w:rPr>
          <w:spacing w:val="-2"/>
        </w:rPr>
        <w:t xml:space="preserve"> </w:t>
      </w:r>
      <w:r>
        <w:t>of</w:t>
      </w:r>
      <w:r>
        <w:rPr>
          <w:spacing w:val="-6"/>
        </w:rPr>
        <w:t xml:space="preserve"> </w:t>
      </w:r>
      <w:r>
        <w:t>the</w:t>
      </w:r>
      <w:r>
        <w:rPr>
          <w:spacing w:val="-6"/>
        </w:rPr>
        <w:t xml:space="preserve"> </w:t>
      </w:r>
      <w:r>
        <w:t>written</w:t>
      </w:r>
      <w:r>
        <w:rPr>
          <w:spacing w:val="-2"/>
        </w:rPr>
        <w:t xml:space="preserve"> </w:t>
      </w:r>
      <w:r>
        <w:t>request</w:t>
      </w:r>
      <w:r>
        <w:rPr>
          <w:spacing w:val="-2"/>
        </w:rPr>
        <w:t xml:space="preserve"> </w:t>
      </w:r>
      <w:r>
        <w:t>for</w:t>
      </w:r>
      <w:r>
        <w:rPr>
          <w:spacing w:val="-3"/>
        </w:rPr>
        <w:t xml:space="preserve"> </w:t>
      </w:r>
      <w:r>
        <w:t>appeal</w:t>
      </w:r>
      <w:r>
        <w:rPr>
          <w:spacing w:val="-2"/>
        </w:rPr>
        <w:t xml:space="preserve"> </w:t>
      </w:r>
      <w:r>
        <w:t>and proof of mailing.</w:t>
      </w:r>
    </w:p>
    <w:p w14:paraId="09F15D29" w14:textId="77777777" w:rsidR="00BA6C45" w:rsidRDefault="00C12AD7">
      <w:pPr>
        <w:pStyle w:val="BodyText"/>
      </w:pPr>
      <w:r>
        <w:rPr>
          <w:u w:val="single"/>
        </w:rPr>
        <w:t>MHA</w:t>
      </w:r>
      <w:r>
        <w:rPr>
          <w:spacing w:val="-4"/>
          <w:u w:val="single"/>
        </w:rPr>
        <w:t xml:space="preserve"> </w:t>
      </w:r>
      <w:r>
        <w:rPr>
          <w:spacing w:val="-2"/>
          <w:u w:val="single"/>
        </w:rPr>
        <w:t>Policy</w:t>
      </w:r>
    </w:p>
    <w:p w14:paraId="0B8F9769" w14:textId="77777777" w:rsidR="00BA6C45" w:rsidRDefault="00C12AD7">
      <w:pPr>
        <w:pStyle w:val="BodyText"/>
        <w:spacing w:before="118"/>
        <w:ind w:left="1079" w:right="539"/>
      </w:pPr>
      <w:r>
        <w:t>The</w:t>
      </w:r>
      <w:r>
        <w:rPr>
          <w:spacing w:val="-7"/>
        </w:rPr>
        <w:t xml:space="preserve"> </w:t>
      </w:r>
      <w:r>
        <w:t>MHA</w:t>
      </w:r>
      <w:r>
        <w:rPr>
          <w:spacing w:val="-6"/>
        </w:rPr>
        <w:t xml:space="preserve"> </w:t>
      </w:r>
      <w:r>
        <w:t>will</w:t>
      </w:r>
      <w:r>
        <w:rPr>
          <w:spacing w:val="-3"/>
        </w:rPr>
        <w:t xml:space="preserve"> </w:t>
      </w:r>
      <w:r>
        <w:t>notify</w:t>
      </w:r>
      <w:r>
        <w:rPr>
          <w:spacing w:val="-3"/>
        </w:rPr>
        <w:t xml:space="preserve"> </w:t>
      </w:r>
      <w:r>
        <w:t>the</w:t>
      </w:r>
      <w:r>
        <w:rPr>
          <w:spacing w:val="-7"/>
        </w:rPr>
        <w:t xml:space="preserve"> </w:t>
      </w:r>
      <w:r>
        <w:t>family</w:t>
      </w:r>
      <w:r>
        <w:rPr>
          <w:spacing w:val="-3"/>
        </w:rPr>
        <w:t xml:space="preserve"> </w:t>
      </w:r>
      <w:r>
        <w:t>in</w:t>
      </w:r>
      <w:r>
        <w:rPr>
          <w:spacing w:val="-3"/>
        </w:rPr>
        <w:t xml:space="preserve"> </w:t>
      </w:r>
      <w:r>
        <w:t>writing</w:t>
      </w:r>
      <w:r>
        <w:rPr>
          <w:spacing w:val="-4"/>
        </w:rPr>
        <w:t xml:space="preserve"> </w:t>
      </w:r>
      <w:r>
        <w:t>of</w:t>
      </w:r>
      <w:r>
        <w:rPr>
          <w:spacing w:val="-7"/>
        </w:rPr>
        <w:t xml:space="preserve"> </w:t>
      </w:r>
      <w:r>
        <w:t>the</w:t>
      </w:r>
      <w:r>
        <w:rPr>
          <w:spacing w:val="-7"/>
        </w:rPr>
        <w:t xml:space="preserve"> </w:t>
      </w:r>
      <w:r>
        <w:t>results</w:t>
      </w:r>
      <w:r>
        <w:rPr>
          <w:spacing w:val="-3"/>
        </w:rPr>
        <w:t xml:space="preserve"> </w:t>
      </w:r>
      <w:r>
        <w:t>of</w:t>
      </w:r>
      <w:r>
        <w:rPr>
          <w:spacing w:val="-7"/>
        </w:rPr>
        <w:t xml:space="preserve"> </w:t>
      </w:r>
      <w:r>
        <w:t>the</w:t>
      </w:r>
      <w:r>
        <w:rPr>
          <w:spacing w:val="-7"/>
        </w:rPr>
        <w:t xml:space="preserve"> </w:t>
      </w:r>
      <w:r>
        <w:t>USCIS</w:t>
      </w:r>
      <w:r>
        <w:rPr>
          <w:spacing w:val="-3"/>
        </w:rPr>
        <w:t xml:space="preserve"> </w:t>
      </w:r>
      <w:r>
        <w:t>secondary verification within 10 business days of receiving the results.</w:t>
      </w:r>
    </w:p>
    <w:p w14:paraId="1EB03C63" w14:textId="77777777" w:rsidR="00BA6C45" w:rsidRDefault="00C12AD7">
      <w:pPr>
        <w:pStyle w:val="BodyText"/>
        <w:ind w:left="1079" w:right="887"/>
      </w:pPr>
      <w:r>
        <w:t>The</w:t>
      </w:r>
      <w:r>
        <w:rPr>
          <w:spacing w:val="-7"/>
        </w:rPr>
        <w:t xml:space="preserve"> </w:t>
      </w:r>
      <w:r>
        <w:t>family</w:t>
      </w:r>
      <w:r>
        <w:rPr>
          <w:spacing w:val="-3"/>
        </w:rPr>
        <w:t xml:space="preserve"> </w:t>
      </w:r>
      <w:r>
        <w:t>must</w:t>
      </w:r>
      <w:r>
        <w:rPr>
          <w:spacing w:val="-3"/>
        </w:rPr>
        <w:t xml:space="preserve"> </w:t>
      </w:r>
      <w:r>
        <w:t>provide</w:t>
      </w:r>
      <w:r>
        <w:rPr>
          <w:spacing w:val="-4"/>
        </w:rPr>
        <w:t xml:space="preserve"> </w:t>
      </w:r>
      <w:r>
        <w:t>the</w:t>
      </w:r>
      <w:r>
        <w:rPr>
          <w:spacing w:val="-7"/>
        </w:rPr>
        <w:t xml:space="preserve"> </w:t>
      </w:r>
      <w:r>
        <w:t>MHA</w:t>
      </w:r>
      <w:r>
        <w:rPr>
          <w:spacing w:val="-6"/>
        </w:rPr>
        <w:t xml:space="preserve"> </w:t>
      </w:r>
      <w:r>
        <w:t>with</w:t>
      </w:r>
      <w:r>
        <w:rPr>
          <w:spacing w:val="-3"/>
        </w:rPr>
        <w:t xml:space="preserve"> </w:t>
      </w:r>
      <w:r>
        <w:t>a</w:t>
      </w:r>
      <w:r>
        <w:rPr>
          <w:spacing w:val="-7"/>
        </w:rPr>
        <w:t xml:space="preserve"> </w:t>
      </w:r>
      <w:r>
        <w:t>copy</w:t>
      </w:r>
      <w:r>
        <w:rPr>
          <w:spacing w:val="-3"/>
        </w:rPr>
        <w:t xml:space="preserve"> </w:t>
      </w:r>
      <w:r>
        <w:t>of</w:t>
      </w:r>
      <w:r>
        <w:rPr>
          <w:spacing w:val="-2"/>
        </w:rPr>
        <w:t xml:space="preserve"> </w:t>
      </w:r>
      <w:r>
        <w:t>the</w:t>
      </w:r>
      <w:r>
        <w:rPr>
          <w:spacing w:val="-7"/>
        </w:rPr>
        <w:t xml:space="preserve"> </w:t>
      </w:r>
      <w:r>
        <w:t>written</w:t>
      </w:r>
      <w:r>
        <w:rPr>
          <w:spacing w:val="-3"/>
        </w:rPr>
        <w:t xml:space="preserve"> </w:t>
      </w:r>
      <w:r>
        <w:t>request</w:t>
      </w:r>
      <w:r>
        <w:rPr>
          <w:spacing w:val="-3"/>
        </w:rPr>
        <w:t xml:space="preserve"> </w:t>
      </w:r>
      <w:r>
        <w:t>for</w:t>
      </w:r>
      <w:r>
        <w:rPr>
          <w:spacing w:val="-7"/>
        </w:rPr>
        <w:t xml:space="preserve"> </w:t>
      </w:r>
      <w:r>
        <w:t>appeal</w:t>
      </w:r>
      <w:r>
        <w:rPr>
          <w:spacing w:val="-3"/>
        </w:rPr>
        <w:t xml:space="preserve"> </w:t>
      </w:r>
      <w:r>
        <w:t>and proof of mailing within 10 business days of sending the request to the USCIS.</w:t>
      </w:r>
    </w:p>
    <w:p w14:paraId="6A096001" w14:textId="77777777" w:rsidR="00BA6C45" w:rsidRDefault="00C12AD7">
      <w:pPr>
        <w:pStyle w:val="BodyText"/>
        <w:ind w:left="359" w:right="887"/>
      </w:pPr>
      <w:r>
        <w:t>The family must forward to the designated USCIS office any additional documentation or written</w:t>
      </w:r>
      <w:r>
        <w:rPr>
          <w:spacing w:val="-6"/>
        </w:rPr>
        <w:t xml:space="preserve"> </w:t>
      </w:r>
      <w:r>
        <w:t>explanation</w:t>
      </w:r>
      <w:r>
        <w:rPr>
          <w:spacing w:val="-3"/>
        </w:rPr>
        <w:t xml:space="preserve"> </w:t>
      </w:r>
      <w:r>
        <w:t>in</w:t>
      </w:r>
      <w:r>
        <w:rPr>
          <w:spacing w:val="-3"/>
        </w:rPr>
        <w:t xml:space="preserve"> </w:t>
      </w:r>
      <w:r>
        <w:t>support</w:t>
      </w:r>
      <w:r>
        <w:rPr>
          <w:spacing w:val="-3"/>
        </w:rPr>
        <w:t xml:space="preserve"> </w:t>
      </w:r>
      <w:r>
        <w:t>of</w:t>
      </w:r>
      <w:r>
        <w:rPr>
          <w:spacing w:val="-7"/>
        </w:rPr>
        <w:t xml:space="preserve"> </w:t>
      </w:r>
      <w:r>
        <w:t>the</w:t>
      </w:r>
      <w:r>
        <w:rPr>
          <w:spacing w:val="-7"/>
        </w:rPr>
        <w:t xml:space="preserve"> </w:t>
      </w:r>
      <w:r>
        <w:t>appeal.</w:t>
      </w:r>
      <w:r>
        <w:rPr>
          <w:spacing w:val="-4"/>
        </w:rPr>
        <w:t xml:space="preserve"> </w:t>
      </w:r>
      <w:r>
        <w:t>This</w:t>
      </w:r>
      <w:r>
        <w:rPr>
          <w:spacing w:val="-6"/>
        </w:rPr>
        <w:t xml:space="preserve"> </w:t>
      </w:r>
      <w:r>
        <w:t>material</w:t>
      </w:r>
      <w:r>
        <w:rPr>
          <w:spacing w:val="-3"/>
        </w:rPr>
        <w:t xml:space="preserve"> </w:t>
      </w:r>
      <w:r>
        <w:t>must</w:t>
      </w:r>
      <w:r>
        <w:rPr>
          <w:spacing w:val="-3"/>
        </w:rPr>
        <w:t xml:space="preserve"> </w:t>
      </w:r>
      <w:r>
        <w:t>include</w:t>
      </w:r>
      <w:r>
        <w:rPr>
          <w:spacing w:val="-7"/>
        </w:rPr>
        <w:t xml:space="preserve"> </w:t>
      </w:r>
      <w:r>
        <w:t>a</w:t>
      </w:r>
      <w:r>
        <w:rPr>
          <w:spacing w:val="-7"/>
        </w:rPr>
        <w:t xml:space="preserve"> </w:t>
      </w:r>
      <w:r>
        <w:t>copy</w:t>
      </w:r>
      <w:r>
        <w:rPr>
          <w:spacing w:val="-3"/>
        </w:rPr>
        <w:t xml:space="preserve"> </w:t>
      </w:r>
      <w:r>
        <w:t>of</w:t>
      </w:r>
      <w:r>
        <w:rPr>
          <w:spacing w:val="-7"/>
        </w:rPr>
        <w:t xml:space="preserve"> </w:t>
      </w:r>
      <w:r>
        <w:t>the</w:t>
      </w:r>
      <w:r>
        <w:rPr>
          <w:spacing w:val="-7"/>
        </w:rPr>
        <w:t xml:space="preserve"> </w:t>
      </w:r>
      <w:r>
        <w:t>USCIS document verification request (used to process the secondary request) or such other form specified by the USCIS, and a letter indicating that the family is requesting an appeal of the USCIS immigration status verification results.</w:t>
      </w:r>
    </w:p>
    <w:p w14:paraId="04B4EF7E" w14:textId="77777777" w:rsidR="00BA6C45" w:rsidRDefault="00C12AD7">
      <w:pPr>
        <w:pStyle w:val="BodyText"/>
        <w:ind w:left="359" w:right="539"/>
      </w:pPr>
      <w:r>
        <w:t>The</w:t>
      </w:r>
      <w:r>
        <w:rPr>
          <w:spacing w:val="-3"/>
        </w:rPr>
        <w:t xml:space="preserve"> </w:t>
      </w:r>
      <w:r>
        <w:t>USCIS</w:t>
      </w:r>
      <w:r>
        <w:rPr>
          <w:spacing w:val="-2"/>
        </w:rPr>
        <w:t xml:space="preserve"> </w:t>
      </w:r>
      <w:r>
        <w:t>will</w:t>
      </w:r>
      <w:r>
        <w:rPr>
          <w:spacing w:val="-2"/>
        </w:rPr>
        <w:t xml:space="preserve"> </w:t>
      </w:r>
      <w:r>
        <w:t>notify</w:t>
      </w:r>
      <w:r>
        <w:rPr>
          <w:spacing w:val="-2"/>
        </w:rPr>
        <w:t xml:space="preserve"> </w:t>
      </w:r>
      <w:r>
        <w:t>the</w:t>
      </w:r>
      <w:r>
        <w:rPr>
          <w:spacing w:val="-3"/>
        </w:rPr>
        <w:t xml:space="preserve"> </w:t>
      </w:r>
      <w:r>
        <w:t>family,</w:t>
      </w:r>
      <w:r>
        <w:rPr>
          <w:spacing w:val="-2"/>
        </w:rPr>
        <w:t xml:space="preserve"> </w:t>
      </w:r>
      <w:r>
        <w:t>with</w:t>
      </w:r>
      <w:r>
        <w:rPr>
          <w:spacing w:val="-2"/>
        </w:rPr>
        <w:t xml:space="preserve"> </w:t>
      </w:r>
      <w:r>
        <w:t>a</w:t>
      </w:r>
      <w:r>
        <w:rPr>
          <w:spacing w:val="-3"/>
        </w:rPr>
        <w:t xml:space="preserve"> </w:t>
      </w:r>
      <w:r>
        <w:t>copy</w:t>
      </w:r>
      <w:r>
        <w:rPr>
          <w:spacing w:val="-2"/>
        </w:rPr>
        <w:t xml:space="preserve"> </w:t>
      </w:r>
      <w:r>
        <w:t>to</w:t>
      </w:r>
      <w:r>
        <w:rPr>
          <w:spacing w:val="-2"/>
        </w:rPr>
        <w:t xml:space="preserve"> </w:t>
      </w:r>
      <w:r>
        <w:t>the</w:t>
      </w:r>
      <w:r>
        <w:rPr>
          <w:spacing w:val="-3"/>
        </w:rPr>
        <w:t xml:space="preserve"> </w:t>
      </w:r>
      <w:r>
        <w:t>MHA,</w:t>
      </w:r>
      <w:r>
        <w:rPr>
          <w:spacing w:val="-2"/>
        </w:rPr>
        <w:t xml:space="preserve"> </w:t>
      </w:r>
      <w:r>
        <w:t>of</w:t>
      </w:r>
      <w:r>
        <w:rPr>
          <w:spacing w:val="-3"/>
        </w:rPr>
        <w:t xml:space="preserve"> </w:t>
      </w:r>
      <w:r>
        <w:t>its</w:t>
      </w:r>
      <w:r>
        <w:rPr>
          <w:spacing w:val="-2"/>
        </w:rPr>
        <w:t xml:space="preserve"> </w:t>
      </w:r>
      <w:r>
        <w:t>decision.</w:t>
      </w:r>
      <w:r>
        <w:rPr>
          <w:spacing w:val="-1"/>
        </w:rPr>
        <w:t xml:space="preserve"> </w:t>
      </w:r>
      <w:r>
        <w:t>When</w:t>
      </w:r>
      <w:r>
        <w:rPr>
          <w:spacing w:val="-2"/>
        </w:rPr>
        <w:t xml:space="preserve"> </w:t>
      </w:r>
      <w:r>
        <w:t>the</w:t>
      </w:r>
      <w:r>
        <w:rPr>
          <w:spacing w:val="-3"/>
        </w:rPr>
        <w:t xml:space="preserve"> </w:t>
      </w:r>
      <w:r>
        <w:t>USCIS notifies the MHA of the decision, the MHA must notify the family of its right to request an informal hearing.</w:t>
      </w:r>
    </w:p>
    <w:p w14:paraId="2C54622E" w14:textId="77777777" w:rsidR="00BA6C45" w:rsidRDefault="00C12AD7">
      <w:pPr>
        <w:pStyle w:val="BodyText"/>
      </w:pPr>
      <w:r>
        <w:rPr>
          <w:u w:val="single"/>
        </w:rPr>
        <w:t>MHA</w:t>
      </w:r>
      <w:r>
        <w:rPr>
          <w:spacing w:val="-4"/>
          <w:u w:val="single"/>
        </w:rPr>
        <w:t xml:space="preserve"> </w:t>
      </w:r>
      <w:r>
        <w:rPr>
          <w:spacing w:val="-2"/>
          <w:u w:val="single"/>
        </w:rPr>
        <w:t>Policy</w:t>
      </w:r>
    </w:p>
    <w:p w14:paraId="3C475B66" w14:textId="77777777" w:rsidR="00BA6C45" w:rsidRDefault="00C12AD7">
      <w:pPr>
        <w:pStyle w:val="BodyText"/>
        <w:ind w:right="544"/>
        <w:jc w:val="both"/>
      </w:pPr>
      <w:r>
        <w:t>The</w:t>
      </w:r>
      <w:r>
        <w:rPr>
          <w:spacing w:val="-3"/>
        </w:rPr>
        <w:t xml:space="preserve"> </w:t>
      </w:r>
      <w:r>
        <w:t>MHA</w:t>
      </w:r>
      <w:r>
        <w:rPr>
          <w:spacing w:val="-3"/>
        </w:rPr>
        <w:t xml:space="preserve"> </w:t>
      </w:r>
      <w:r>
        <w:t>will</w:t>
      </w:r>
      <w:r>
        <w:rPr>
          <w:spacing w:val="-2"/>
        </w:rPr>
        <w:t xml:space="preserve"> </w:t>
      </w:r>
      <w:r>
        <w:t>send</w:t>
      </w:r>
      <w:r>
        <w:rPr>
          <w:spacing w:val="-2"/>
        </w:rPr>
        <w:t xml:space="preserve"> </w:t>
      </w:r>
      <w:r>
        <w:t>written</w:t>
      </w:r>
      <w:r>
        <w:rPr>
          <w:spacing w:val="-2"/>
        </w:rPr>
        <w:t xml:space="preserve"> </w:t>
      </w:r>
      <w:r>
        <w:t>notice</w:t>
      </w:r>
      <w:r>
        <w:rPr>
          <w:spacing w:val="-3"/>
        </w:rPr>
        <w:t xml:space="preserve"> </w:t>
      </w:r>
      <w:r>
        <w:t>to</w:t>
      </w:r>
      <w:r>
        <w:rPr>
          <w:spacing w:val="-3"/>
        </w:rPr>
        <w:t xml:space="preserve"> </w:t>
      </w:r>
      <w:r>
        <w:t>the</w:t>
      </w:r>
      <w:r>
        <w:rPr>
          <w:spacing w:val="-3"/>
        </w:rPr>
        <w:t xml:space="preserve"> </w:t>
      </w:r>
      <w:r>
        <w:t>family</w:t>
      </w:r>
      <w:r>
        <w:rPr>
          <w:spacing w:val="-2"/>
        </w:rPr>
        <w:t xml:space="preserve"> </w:t>
      </w:r>
      <w:r>
        <w:t>of</w:t>
      </w:r>
      <w:r>
        <w:rPr>
          <w:spacing w:val="-1"/>
        </w:rPr>
        <w:t xml:space="preserve"> </w:t>
      </w:r>
      <w:r>
        <w:t>its</w:t>
      </w:r>
      <w:r>
        <w:rPr>
          <w:spacing w:val="-2"/>
        </w:rPr>
        <w:t xml:space="preserve"> </w:t>
      </w:r>
      <w:r>
        <w:t>right</w:t>
      </w:r>
      <w:r>
        <w:rPr>
          <w:spacing w:val="-2"/>
        </w:rPr>
        <w:t xml:space="preserve"> </w:t>
      </w:r>
      <w:r>
        <w:t>to</w:t>
      </w:r>
      <w:r>
        <w:rPr>
          <w:spacing w:val="-2"/>
        </w:rPr>
        <w:t xml:space="preserve"> </w:t>
      </w:r>
      <w:r>
        <w:t>request</w:t>
      </w:r>
      <w:r>
        <w:rPr>
          <w:spacing w:val="-2"/>
        </w:rPr>
        <w:t xml:space="preserve"> </w:t>
      </w:r>
      <w:r>
        <w:t>an</w:t>
      </w:r>
      <w:r>
        <w:rPr>
          <w:spacing w:val="-2"/>
        </w:rPr>
        <w:t xml:space="preserve"> </w:t>
      </w:r>
      <w:r>
        <w:t>informal</w:t>
      </w:r>
      <w:r>
        <w:rPr>
          <w:spacing w:val="-2"/>
        </w:rPr>
        <w:t xml:space="preserve"> </w:t>
      </w:r>
      <w:r>
        <w:t>hearing within 10 business days of receiving notice of the USCIS decision regarding the family’s immigration status.</w:t>
      </w:r>
    </w:p>
    <w:p w14:paraId="188A25FC" w14:textId="77777777" w:rsidR="00BA6C45" w:rsidRDefault="00BA6C45">
      <w:pPr>
        <w:jc w:val="both"/>
        <w:sectPr w:rsidR="00BA6C45">
          <w:pgSz w:w="12240" w:h="15840"/>
          <w:pgMar w:top="1480" w:right="920" w:bottom="1120" w:left="1080" w:header="0" w:footer="925" w:gutter="0"/>
          <w:cols w:space="720"/>
        </w:sectPr>
      </w:pPr>
    </w:p>
    <w:p w14:paraId="06DFE46E" w14:textId="77777777" w:rsidR="00BA6C45" w:rsidRDefault="00C12AD7">
      <w:pPr>
        <w:pStyle w:val="Heading3"/>
        <w:spacing w:before="79"/>
      </w:pPr>
      <w:bookmarkStart w:id="577" w:name="Informal_Hearing_Procedures_for_Applican"/>
      <w:bookmarkEnd w:id="577"/>
      <w:r>
        <w:t>Informal</w:t>
      </w:r>
      <w:r>
        <w:rPr>
          <w:spacing w:val="-4"/>
        </w:rPr>
        <w:t xml:space="preserve"> </w:t>
      </w:r>
      <w:r>
        <w:t>Hearing</w:t>
      </w:r>
      <w:r>
        <w:rPr>
          <w:spacing w:val="-5"/>
        </w:rPr>
        <w:t xml:space="preserve"> </w:t>
      </w:r>
      <w:r>
        <w:t>Procedures</w:t>
      </w:r>
      <w:r>
        <w:rPr>
          <w:spacing w:val="-5"/>
        </w:rPr>
        <w:t xml:space="preserve"> </w:t>
      </w:r>
      <w:r>
        <w:t>for</w:t>
      </w:r>
      <w:r>
        <w:rPr>
          <w:spacing w:val="-6"/>
        </w:rPr>
        <w:t xml:space="preserve"> </w:t>
      </w:r>
      <w:r>
        <w:t>Applicants</w:t>
      </w:r>
      <w:r>
        <w:rPr>
          <w:spacing w:val="-5"/>
        </w:rPr>
        <w:t xml:space="preserve"> </w:t>
      </w:r>
      <w:r>
        <w:t>[24</w:t>
      </w:r>
      <w:r>
        <w:rPr>
          <w:spacing w:val="-5"/>
        </w:rPr>
        <w:t xml:space="preserve"> </w:t>
      </w:r>
      <w:r>
        <w:t>CFR</w:t>
      </w:r>
      <w:r>
        <w:rPr>
          <w:spacing w:val="-4"/>
        </w:rPr>
        <w:t xml:space="preserve"> </w:t>
      </w:r>
      <w:r>
        <w:rPr>
          <w:spacing w:val="-2"/>
        </w:rPr>
        <w:t>5.514(f)]</w:t>
      </w:r>
    </w:p>
    <w:p w14:paraId="564B060F" w14:textId="77777777" w:rsidR="00BA6C45" w:rsidRDefault="00C12AD7">
      <w:pPr>
        <w:pStyle w:val="BodyText"/>
        <w:ind w:left="359" w:right="598"/>
      </w:pPr>
      <w:r>
        <w:t>After notification of the USCIS decision on appeal, or in lieu of an appeal to the USCIS, an applicant</w:t>
      </w:r>
      <w:r>
        <w:rPr>
          <w:spacing w:val="-3"/>
        </w:rPr>
        <w:t xml:space="preserve"> </w:t>
      </w:r>
      <w:r>
        <w:t>family</w:t>
      </w:r>
      <w:r>
        <w:rPr>
          <w:spacing w:val="-3"/>
        </w:rPr>
        <w:t xml:space="preserve"> </w:t>
      </w:r>
      <w:r>
        <w:t>may</w:t>
      </w:r>
      <w:r>
        <w:rPr>
          <w:spacing w:val="-3"/>
        </w:rPr>
        <w:t xml:space="preserve"> </w:t>
      </w:r>
      <w:r>
        <w:t>request</w:t>
      </w:r>
      <w:r>
        <w:rPr>
          <w:spacing w:val="-3"/>
        </w:rPr>
        <w:t xml:space="preserve"> </w:t>
      </w:r>
      <w:r>
        <w:t>that</w:t>
      </w:r>
      <w:r>
        <w:rPr>
          <w:spacing w:val="-3"/>
        </w:rPr>
        <w:t xml:space="preserve"> </w:t>
      </w:r>
      <w:r>
        <w:t>the</w:t>
      </w:r>
      <w:r>
        <w:rPr>
          <w:spacing w:val="-6"/>
        </w:rPr>
        <w:t xml:space="preserve"> </w:t>
      </w:r>
      <w:r>
        <w:t>MHA</w:t>
      </w:r>
      <w:r>
        <w:rPr>
          <w:spacing w:val="-6"/>
        </w:rPr>
        <w:t xml:space="preserve"> </w:t>
      </w:r>
      <w:r>
        <w:t>provide</w:t>
      </w:r>
      <w:r>
        <w:rPr>
          <w:spacing w:val="-6"/>
        </w:rPr>
        <w:t xml:space="preserve"> </w:t>
      </w:r>
      <w:r>
        <w:t>a</w:t>
      </w:r>
      <w:r>
        <w:rPr>
          <w:spacing w:val="-6"/>
        </w:rPr>
        <w:t xml:space="preserve"> </w:t>
      </w:r>
      <w:r>
        <w:t>hearing.</w:t>
      </w:r>
      <w:r>
        <w:rPr>
          <w:spacing w:val="-3"/>
        </w:rPr>
        <w:t xml:space="preserve"> </w:t>
      </w:r>
      <w:r>
        <w:t>The</w:t>
      </w:r>
      <w:r>
        <w:rPr>
          <w:spacing w:val="-4"/>
        </w:rPr>
        <w:t xml:space="preserve"> </w:t>
      </w:r>
      <w:r>
        <w:t>request</w:t>
      </w:r>
      <w:r>
        <w:rPr>
          <w:spacing w:val="-3"/>
        </w:rPr>
        <w:t xml:space="preserve"> </w:t>
      </w:r>
      <w:r>
        <w:t>for</w:t>
      </w:r>
      <w:r>
        <w:rPr>
          <w:spacing w:val="-4"/>
        </w:rPr>
        <w:t xml:space="preserve"> </w:t>
      </w:r>
      <w:r>
        <w:t>a</w:t>
      </w:r>
      <w:r>
        <w:rPr>
          <w:spacing w:val="-6"/>
        </w:rPr>
        <w:t xml:space="preserve"> </w:t>
      </w:r>
      <w:r>
        <w:t>hearing</w:t>
      </w:r>
      <w:r>
        <w:rPr>
          <w:spacing w:val="-3"/>
        </w:rPr>
        <w:t xml:space="preserve"> </w:t>
      </w:r>
      <w:r>
        <w:t>must</w:t>
      </w:r>
      <w:r>
        <w:rPr>
          <w:spacing w:val="-3"/>
        </w:rPr>
        <w:t xml:space="preserve"> </w:t>
      </w:r>
      <w:r>
        <w:t>be made either within 30 days of receipt of the MHA notice of denial, or within 30 days of receipt of the USCIS appeal decision.</w:t>
      </w:r>
    </w:p>
    <w:p w14:paraId="17344CD6" w14:textId="77777777" w:rsidR="00BA6C45" w:rsidRDefault="00C12AD7">
      <w:pPr>
        <w:pStyle w:val="BodyText"/>
        <w:ind w:left="359"/>
      </w:pPr>
      <w:r>
        <w:t>The</w:t>
      </w:r>
      <w:r>
        <w:rPr>
          <w:spacing w:val="-8"/>
        </w:rPr>
        <w:t xml:space="preserve"> </w:t>
      </w:r>
      <w:r>
        <w:t>informal</w:t>
      </w:r>
      <w:r>
        <w:rPr>
          <w:spacing w:val="-4"/>
        </w:rPr>
        <w:t xml:space="preserve"> </w:t>
      </w:r>
      <w:r>
        <w:t>hearing</w:t>
      </w:r>
      <w:r>
        <w:rPr>
          <w:spacing w:val="-4"/>
        </w:rPr>
        <w:t xml:space="preserve"> </w:t>
      </w:r>
      <w:r>
        <w:t>procedures for</w:t>
      </w:r>
      <w:r>
        <w:rPr>
          <w:spacing w:val="-6"/>
        </w:rPr>
        <w:t xml:space="preserve"> </w:t>
      </w:r>
      <w:r>
        <w:t>applicant</w:t>
      </w:r>
      <w:r>
        <w:rPr>
          <w:spacing w:val="-4"/>
        </w:rPr>
        <w:t xml:space="preserve"> </w:t>
      </w:r>
      <w:r>
        <w:t>families</w:t>
      </w:r>
      <w:r>
        <w:rPr>
          <w:spacing w:val="-4"/>
        </w:rPr>
        <w:t xml:space="preserve"> </w:t>
      </w:r>
      <w:r>
        <w:t>are</w:t>
      </w:r>
      <w:r>
        <w:rPr>
          <w:spacing w:val="-6"/>
        </w:rPr>
        <w:t xml:space="preserve"> </w:t>
      </w:r>
      <w:r>
        <w:t>described</w:t>
      </w:r>
      <w:r>
        <w:rPr>
          <w:spacing w:val="-2"/>
        </w:rPr>
        <w:t xml:space="preserve"> below.</w:t>
      </w:r>
    </w:p>
    <w:p w14:paraId="4C7469FC" w14:textId="77777777" w:rsidR="00BA6C45" w:rsidRDefault="00C12AD7">
      <w:pPr>
        <w:pStyle w:val="Heading4"/>
        <w:ind w:left="359"/>
      </w:pPr>
      <w:bookmarkStart w:id="578" w:name="Informal_Hearing_Officer"/>
      <w:bookmarkEnd w:id="578"/>
      <w:r>
        <w:t>Informal</w:t>
      </w:r>
      <w:r>
        <w:rPr>
          <w:spacing w:val="-3"/>
        </w:rPr>
        <w:t xml:space="preserve"> </w:t>
      </w:r>
      <w:r>
        <w:t>Hearing</w:t>
      </w:r>
      <w:r>
        <w:rPr>
          <w:spacing w:val="-5"/>
        </w:rPr>
        <w:t xml:space="preserve"> </w:t>
      </w:r>
      <w:r>
        <w:rPr>
          <w:spacing w:val="-2"/>
        </w:rPr>
        <w:t>Officer</w:t>
      </w:r>
    </w:p>
    <w:p w14:paraId="2912C3E3" w14:textId="77777777" w:rsidR="00BA6C45" w:rsidRDefault="00C12AD7">
      <w:pPr>
        <w:pStyle w:val="BodyText"/>
        <w:ind w:left="359" w:right="740"/>
        <w:jc w:val="both"/>
      </w:pPr>
      <w:r>
        <w:t>The</w:t>
      </w:r>
      <w:r>
        <w:rPr>
          <w:spacing w:val="-4"/>
        </w:rPr>
        <w:t xml:space="preserve"> </w:t>
      </w:r>
      <w:r>
        <w:t>MHA</w:t>
      </w:r>
      <w:r>
        <w:rPr>
          <w:spacing w:val="-4"/>
        </w:rPr>
        <w:t xml:space="preserve"> </w:t>
      </w:r>
      <w:r>
        <w:t>must</w:t>
      </w:r>
      <w:r>
        <w:rPr>
          <w:spacing w:val="-3"/>
        </w:rPr>
        <w:t xml:space="preserve"> </w:t>
      </w:r>
      <w:r>
        <w:t>provide</w:t>
      </w:r>
      <w:r>
        <w:rPr>
          <w:spacing w:val="-2"/>
        </w:rPr>
        <w:t xml:space="preserve"> </w:t>
      </w:r>
      <w:r>
        <w:t>an</w:t>
      </w:r>
      <w:r>
        <w:rPr>
          <w:spacing w:val="-3"/>
        </w:rPr>
        <w:t xml:space="preserve"> </w:t>
      </w:r>
      <w:r>
        <w:t>informal</w:t>
      </w:r>
      <w:r>
        <w:rPr>
          <w:spacing w:val="-3"/>
        </w:rPr>
        <w:t xml:space="preserve"> </w:t>
      </w:r>
      <w:r>
        <w:t>hearing</w:t>
      </w:r>
      <w:r>
        <w:rPr>
          <w:spacing w:val="-3"/>
        </w:rPr>
        <w:t xml:space="preserve"> </w:t>
      </w:r>
      <w:r>
        <w:t>before</w:t>
      </w:r>
      <w:r>
        <w:rPr>
          <w:spacing w:val="-4"/>
        </w:rPr>
        <w:t xml:space="preserve"> </w:t>
      </w:r>
      <w:r>
        <w:t>an</w:t>
      </w:r>
      <w:r>
        <w:rPr>
          <w:spacing w:val="-3"/>
        </w:rPr>
        <w:t xml:space="preserve"> </w:t>
      </w:r>
      <w:r>
        <w:t>impartial</w:t>
      </w:r>
      <w:r>
        <w:rPr>
          <w:spacing w:val="-3"/>
        </w:rPr>
        <w:t xml:space="preserve"> </w:t>
      </w:r>
      <w:r>
        <w:t>individual,</w:t>
      </w:r>
      <w:r>
        <w:rPr>
          <w:spacing w:val="-3"/>
        </w:rPr>
        <w:t xml:space="preserve"> </w:t>
      </w:r>
      <w:r>
        <w:t>other</w:t>
      </w:r>
      <w:r>
        <w:rPr>
          <w:spacing w:val="-4"/>
        </w:rPr>
        <w:t xml:space="preserve"> </w:t>
      </w:r>
      <w:r>
        <w:t>than</w:t>
      </w:r>
      <w:r>
        <w:rPr>
          <w:spacing w:val="-3"/>
        </w:rPr>
        <w:t xml:space="preserve"> </w:t>
      </w:r>
      <w:r>
        <w:t>a</w:t>
      </w:r>
      <w:r>
        <w:rPr>
          <w:spacing w:val="-4"/>
        </w:rPr>
        <w:t xml:space="preserve"> </w:t>
      </w:r>
      <w:r>
        <w:t>person who</w:t>
      </w:r>
      <w:r>
        <w:rPr>
          <w:spacing w:val="-3"/>
        </w:rPr>
        <w:t xml:space="preserve"> </w:t>
      </w:r>
      <w:r>
        <w:t>made</w:t>
      </w:r>
      <w:r>
        <w:rPr>
          <w:spacing w:val="-4"/>
        </w:rPr>
        <w:t xml:space="preserve"> </w:t>
      </w:r>
      <w:r>
        <w:t>or</w:t>
      </w:r>
      <w:r>
        <w:rPr>
          <w:spacing w:val="-2"/>
        </w:rPr>
        <w:t xml:space="preserve"> </w:t>
      </w:r>
      <w:r>
        <w:t>approved</w:t>
      </w:r>
      <w:r>
        <w:rPr>
          <w:spacing w:val="-3"/>
        </w:rPr>
        <w:t xml:space="preserve"> </w:t>
      </w:r>
      <w:r>
        <w:t>the</w:t>
      </w:r>
      <w:r>
        <w:rPr>
          <w:spacing w:val="-4"/>
        </w:rPr>
        <w:t xml:space="preserve"> </w:t>
      </w:r>
      <w:r>
        <w:t>decision</w:t>
      </w:r>
      <w:r>
        <w:rPr>
          <w:spacing w:val="-3"/>
        </w:rPr>
        <w:t xml:space="preserve"> </w:t>
      </w:r>
      <w:r>
        <w:t>under</w:t>
      </w:r>
      <w:r>
        <w:rPr>
          <w:spacing w:val="-2"/>
        </w:rPr>
        <w:t xml:space="preserve"> </w:t>
      </w:r>
      <w:r>
        <w:t>review,</w:t>
      </w:r>
      <w:r>
        <w:rPr>
          <w:spacing w:val="-1"/>
        </w:rPr>
        <w:t xml:space="preserve"> </w:t>
      </w:r>
      <w:r>
        <w:t>and</w:t>
      </w:r>
      <w:r>
        <w:rPr>
          <w:spacing w:val="-3"/>
        </w:rPr>
        <w:t xml:space="preserve"> </w:t>
      </w:r>
      <w:r>
        <w:t>other</w:t>
      </w:r>
      <w:r>
        <w:rPr>
          <w:spacing w:val="-4"/>
        </w:rPr>
        <w:t xml:space="preserve"> </w:t>
      </w:r>
      <w:r>
        <w:t>than</w:t>
      </w:r>
      <w:r>
        <w:rPr>
          <w:spacing w:val="-1"/>
        </w:rPr>
        <w:t xml:space="preserve"> </w:t>
      </w:r>
      <w:r>
        <w:t>a</w:t>
      </w:r>
      <w:r>
        <w:rPr>
          <w:spacing w:val="-4"/>
        </w:rPr>
        <w:t xml:space="preserve"> </w:t>
      </w:r>
      <w:r>
        <w:t>person</w:t>
      </w:r>
      <w:r>
        <w:rPr>
          <w:spacing w:val="-1"/>
        </w:rPr>
        <w:t xml:space="preserve"> </w:t>
      </w:r>
      <w:r>
        <w:t>who</w:t>
      </w:r>
      <w:r>
        <w:rPr>
          <w:spacing w:val="-3"/>
        </w:rPr>
        <w:t xml:space="preserve"> </w:t>
      </w:r>
      <w:r>
        <w:t>is</w:t>
      </w:r>
      <w:r>
        <w:rPr>
          <w:spacing w:val="-3"/>
        </w:rPr>
        <w:t xml:space="preserve"> </w:t>
      </w:r>
      <w:r>
        <w:t>a</w:t>
      </w:r>
      <w:r>
        <w:rPr>
          <w:spacing w:val="-4"/>
        </w:rPr>
        <w:t xml:space="preserve"> </w:t>
      </w:r>
      <w:r>
        <w:t>subordinate of the person who made or approved the decision.</w:t>
      </w:r>
    </w:p>
    <w:p w14:paraId="4FF19F0D" w14:textId="77777777" w:rsidR="00BA6C45" w:rsidRDefault="00C12AD7">
      <w:pPr>
        <w:pStyle w:val="Heading4"/>
        <w:spacing w:before="118"/>
        <w:ind w:left="359"/>
      </w:pPr>
      <w:bookmarkStart w:id="579" w:name="Evidence"/>
      <w:bookmarkEnd w:id="579"/>
      <w:r>
        <w:rPr>
          <w:spacing w:val="-2"/>
        </w:rPr>
        <w:t>Evidence</w:t>
      </w:r>
    </w:p>
    <w:p w14:paraId="036F896C" w14:textId="77777777" w:rsidR="00BA6C45" w:rsidRDefault="00C12AD7">
      <w:pPr>
        <w:pStyle w:val="BodyText"/>
        <w:ind w:left="359" w:right="539"/>
      </w:pPr>
      <w:r>
        <w:t>The family must be provided the opportunity to examine and copy at the family’s expense, at a reasonable time in advance of the hearing, any documents in the possession of the MHA pertaining to the family’s eligibility status, or in the possession of the USCIS (as permitted by USCIS</w:t>
      </w:r>
      <w:r>
        <w:rPr>
          <w:spacing w:val="-5"/>
        </w:rPr>
        <w:t xml:space="preserve"> </w:t>
      </w:r>
      <w:r>
        <w:t>requirements),</w:t>
      </w:r>
      <w:r>
        <w:rPr>
          <w:spacing w:val="-4"/>
        </w:rPr>
        <w:t xml:space="preserve"> </w:t>
      </w:r>
      <w:r>
        <w:t>including</w:t>
      </w:r>
      <w:r>
        <w:rPr>
          <w:spacing w:val="-6"/>
        </w:rPr>
        <w:t xml:space="preserve"> </w:t>
      </w:r>
      <w:r>
        <w:t>any</w:t>
      </w:r>
      <w:r>
        <w:rPr>
          <w:spacing w:val="-4"/>
        </w:rPr>
        <w:t xml:space="preserve"> </w:t>
      </w:r>
      <w:r>
        <w:t>records</w:t>
      </w:r>
      <w:r>
        <w:rPr>
          <w:spacing w:val="-6"/>
        </w:rPr>
        <w:t xml:space="preserve"> </w:t>
      </w:r>
      <w:r>
        <w:t>and</w:t>
      </w:r>
      <w:r>
        <w:rPr>
          <w:spacing w:val="-4"/>
        </w:rPr>
        <w:t xml:space="preserve"> </w:t>
      </w:r>
      <w:r>
        <w:t>regulations</w:t>
      </w:r>
      <w:r>
        <w:rPr>
          <w:spacing w:val="-6"/>
        </w:rPr>
        <w:t xml:space="preserve"> </w:t>
      </w:r>
      <w:r>
        <w:t>that</w:t>
      </w:r>
      <w:r>
        <w:rPr>
          <w:spacing w:val="-3"/>
        </w:rPr>
        <w:t xml:space="preserve"> </w:t>
      </w:r>
      <w:r>
        <w:t>may</w:t>
      </w:r>
      <w:r>
        <w:rPr>
          <w:spacing w:val="-6"/>
        </w:rPr>
        <w:t xml:space="preserve"> </w:t>
      </w:r>
      <w:r>
        <w:t>be</w:t>
      </w:r>
      <w:r>
        <w:rPr>
          <w:spacing w:val="-7"/>
        </w:rPr>
        <w:t xml:space="preserve"> </w:t>
      </w:r>
      <w:r>
        <w:t>relevant</w:t>
      </w:r>
      <w:r>
        <w:rPr>
          <w:spacing w:val="-5"/>
        </w:rPr>
        <w:t xml:space="preserve"> </w:t>
      </w:r>
      <w:r>
        <w:t>to</w:t>
      </w:r>
      <w:r>
        <w:rPr>
          <w:spacing w:val="-3"/>
        </w:rPr>
        <w:t xml:space="preserve"> </w:t>
      </w:r>
      <w:r>
        <w:t>the</w:t>
      </w:r>
      <w:r>
        <w:rPr>
          <w:spacing w:val="-7"/>
        </w:rPr>
        <w:t xml:space="preserve"> </w:t>
      </w:r>
      <w:r>
        <w:t>hearing.</w:t>
      </w:r>
    </w:p>
    <w:p w14:paraId="68F7A396" w14:textId="77777777" w:rsidR="00BA6C45" w:rsidRDefault="00C12AD7">
      <w:pPr>
        <w:pStyle w:val="BodyText"/>
        <w:jc w:val="both"/>
      </w:pPr>
      <w:r>
        <w:rPr>
          <w:u w:val="single"/>
        </w:rPr>
        <w:t>MHA</w:t>
      </w:r>
      <w:r>
        <w:rPr>
          <w:spacing w:val="-4"/>
          <w:u w:val="single"/>
        </w:rPr>
        <w:t xml:space="preserve"> </w:t>
      </w:r>
      <w:r>
        <w:rPr>
          <w:spacing w:val="-2"/>
          <w:u w:val="single"/>
        </w:rPr>
        <w:t>Policy</w:t>
      </w:r>
    </w:p>
    <w:p w14:paraId="7F4BA9E6" w14:textId="77777777" w:rsidR="00BA6C45" w:rsidRDefault="00C12AD7">
      <w:pPr>
        <w:pStyle w:val="BodyText"/>
        <w:ind w:right="602"/>
        <w:jc w:val="both"/>
      </w:pPr>
      <w:r>
        <w:t>The</w:t>
      </w:r>
      <w:r>
        <w:rPr>
          <w:spacing w:val="-4"/>
        </w:rPr>
        <w:t xml:space="preserve"> </w:t>
      </w:r>
      <w:r>
        <w:t>family</w:t>
      </w:r>
      <w:r>
        <w:rPr>
          <w:spacing w:val="-3"/>
        </w:rPr>
        <w:t xml:space="preserve"> </w:t>
      </w:r>
      <w:r>
        <w:t>will</w:t>
      </w:r>
      <w:r>
        <w:rPr>
          <w:spacing w:val="-3"/>
        </w:rPr>
        <w:t xml:space="preserve"> </w:t>
      </w:r>
      <w:r>
        <w:t>be</w:t>
      </w:r>
      <w:r>
        <w:rPr>
          <w:spacing w:val="-4"/>
        </w:rPr>
        <w:t xml:space="preserve"> </w:t>
      </w:r>
      <w:r>
        <w:t>allowed</w:t>
      </w:r>
      <w:r>
        <w:rPr>
          <w:spacing w:val="-3"/>
        </w:rPr>
        <w:t xml:space="preserve"> </w:t>
      </w:r>
      <w:r>
        <w:t>to</w:t>
      </w:r>
      <w:r>
        <w:rPr>
          <w:spacing w:val="-3"/>
        </w:rPr>
        <w:t xml:space="preserve"> </w:t>
      </w:r>
      <w:r>
        <w:t>copy</w:t>
      </w:r>
      <w:r>
        <w:rPr>
          <w:spacing w:val="-3"/>
        </w:rPr>
        <w:t xml:space="preserve"> </w:t>
      </w:r>
      <w:r>
        <w:t>any</w:t>
      </w:r>
      <w:r>
        <w:rPr>
          <w:spacing w:val="-3"/>
        </w:rPr>
        <w:t xml:space="preserve"> </w:t>
      </w:r>
      <w:r>
        <w:t>documents</w:t>
      </w:r>
      <w:r>
        <w:rPr>
          <w:spacing w:val="-3"/>
        </w:rPr>
        <w:t xml:space="preserve"> </w:t>
      </w:r>
      <w:r>
        <w:t>related</w:t>
      </w:r>
      <w:r>
        <w:rPr>
          <w:spacing w:val="-3"/>
        </w:rPr>
        <w:t xml:space="preserve"> </w:t>
      </w:r>
      <w:r>
        <w:t>to</w:t>
      </w:r>
      <w:r>
        <w:rPr>
          <w:spacing w:val="-3"/>
        </w:rPr>
        <w:t xml:space="preserve"> </w:t>
      </w:r>
      <w:r>
        <w:t>the</w:t>
      </w:r>
      <w:r>
        <w:rPr>
          <w:spacing w:val="-4"/>
        </w:rPr>
        <w:t xml:space="preserve"> </w:t>
      </w:r>
      <w:r>
        <w:t>hearing</w:t>
      </w:r>
      <w:r>
        <w:rPr>
          <w:spacing w:val="-3"/>
        </w:rPr>
        <w:t xml:space="preserve"> </w:t>
      </w:r>
      <w:r>
        <w:t>at</w:t>
      </w:r>
      <w:r>
        <w:rPr>
          <w:spacing w:val="-1"/>
        </w:rPr>
        <w:t xml:space="preserve"> </w:t>
      </w:r>
      <w:r>
        <w:t>a</w:t>
      </w:r>
      <w:r>
        <w:rPr>
          <w:spacing w:val="-4"/>
        </w:rPr>
        <w:t xml:space="preserve"> </w:t>
      </w:r>
      <w:r>
        <w:t>cost</w:t>
      </w:r>
      <w:r>
        <w:rPr>
          <w:spacing w:val="-3"/>
        </w:rPr>
        <w:t xml:space="preserve"> </w:t>
      </w:r>
      <w:r>
        <w:t>of</w:t>
      </w:r>
      <w:r>
        <w:rPr>
          <w:spacing w:val="-4"/>
        </w:rPr>
        <w:t xml:space="preserve"> </w:t>
      </w:r>
      <w:r>
        <w:t>$.25 per page. The family must request discovery of MHA documents no later than</w:t>
      </w:r>
    </w:p>
    <w:p w14:paraId="14C1D8CA" w14:textId="77777777" w:rsidR="00BA6C45" w:rsidRDefault="00C12AD7">
      <w:pPr>
        <w:pStyle w:val="BodyText"/>
        <w:spacing w:before="0"/>
        <w:jc w:val="both"/>
      </w:pPr>
      <w:r>
        <w:t>12:00</w:t>
      </w:r>
      <w:r>
        <w:rPr>
          <w:spacing w:val="-1"/>
        </w:rPr>
        <w:t xml:space="preserve"> </w:t>
      </w:r>
      <w:r>
        <w:t>p.m.</w:t>
      </w:r>
      <w:r>
        <w:rPr>
          <w:spacing w:val="-1"/>
        </w:rPr>
        <w:t xml:space="preserve"> </w:t>
      </w:r>
      <w:r>
        <w:t>on</w:t>
      </w:r>
      <w:r>
        <w:rPr>
          <w:spacing w:val="-1"/>
        </w:rPr>
        <w:t xml:space="preserve"> </w:t>
      </w:r>
      <w:r>
        <w:t>the</w:t>
      </w:r>
      <w:r>
        <w:rPr>
          <w:spacing w:val="-1"/>
        </w:rPr>
        <w:t xml:space="preserve"> </w:t>
      </w:r>
      <w:r>
        <w:t>business</w:t>
      </w:r>
      <w:r>
        <w:rPr>
          <w:spacing w:val="-1"/>
        </w:rPr>
        <w:t xml:space="preserve"> </w:t>
      </w:r>
      <w:r>
        <w:t>day</w:t>
      </w:r>
      <w:r>
        <w:rPr>
          <w:spacing w:val="-1"/>
        </w:rPr>
        <w:t xml:space="preserve"> </w:t>
      </w:r>
      <w:r>
        <w:t>prior</w:t>
      </w:r>
      <w:r>
        <w:rPr>
          <w:spacing w:val="-4"/>
        </w:rPr>
        <w:t xml:space="preserve"> </w:t>
      </w:r>
      <w:r>
        <w:t>to</w:t>
      </w:r>
      <w:r>
        <w:rPr>
          <w:spacing w:val="-1"/>
        </w:rPr>
        <w:t xml:space="preserve"> </w:t>
      </w:r>
      <w:r>
        <w:t>the</w:t>
      </w:r>
      <w:r>
        <w:rPr>
          <w:spacing w:val="-1"/>
        </w:rPr>
        <w:t xml:space="preserve"> </w:t>
      </w:r>
      <w:r>
        <w:rPr>
          <w:spacing w:val="-2"/>
        </w:rPr>
        <w:t>hearing.</w:t>
      </w:r>
    </w:p>
    <w:p w14:paraId="6BA67726" w14:textId="77777777" w:rsidR="00BA6C45" w:rsidRDefault="00C12AD7">
      <w:pPr>
        <w:pStyle w:val="BodyText"/>
        <w:ind w:left="360" w:right="887"/>
        <w:jc w:val="both"/>
      </w:pPr>
      <w:r>
        <w:t>The</w:t>
      </w:r>
      <w:r>
        <w:rPr>
          <w:spacing w:val="-4"/>
        </w:rPr>
        <w:t xml:space="preserve"> </w:t>
      </w:r>
      <w:r>
        <w:t>family</w:t>
      </w:r>
      <w:r>
        <w:rPr>
          <w:spacing w:val="-3"/>
        </w:rPr>
        <w:t xml:space="preserve"> </w:t>
      </w:r>
      <w:r>
        <w:t>must</w:t>
      </w:r>
      <w:r>
        <w:rPr>
          <w:spacing w:val="-3"/>
        </w:rPr>
        <w:t xml:space="preserve"> </w:t>
      </w:r>
      <w:r>
        <w:t>be</w:t>
      </w:r>
      <w:r>
        <w:rPr>
          <w:spacing w:val="-4"/>
        </w:rPr>
        <w:t xml:space="preserve"> </w:t>
      </w:r>
      <w:r>
        <w:t>provided</w:t>
      </w:r>
      <w:r>
        <w:rPr>
          <w:spacing w:val="-3"/>
        </w:rPr>
        <w:t xml:space="preserve"> </w:t>
      </w:r>
      <w:r>
        <w:t>the</w:t>
      </w:r>
      <w:r>
        <w:rPr>
          <w:spacing w:val="-4"/>
        </w:rPr>
        <w:t xml:space="preserve"> </w:t>
      </w:r>
      <w:r>
        <w:t>opportunity</w:t>
      </w:r>
      <w:r>
        <w:rPr>
          <w:spacing w:val="-3"/>
        </w:rPr>
        <w:t xml:space="preserve"> </w:t>
      </w:r>
      <w:r>
        <w:t>to</w:t>
      </w:r>
      <w:r>
        <w:rPr>
          <w:spacing w:val="-3"/>
        </w:rPr>
        <w:t xml:space="preserve"> </w:t>
      </w:r>
      <w:r>
        <w:t>present</w:t>
      </w:r>
      <w:r>
        <w:rPr>
          <w:spacing w:val="-3"/>
        </w:rPr>
        <w:t xml:space="preserve"> </w:t>
      </w:r>
      <w:r>
        <w:t>evidence</w:t>
      </w:r>
      <w:r>
        <w:rPr>
          <w:spacing w:val="-4"/>
        </w:rPr>
        <w:t xml:space="preserve"> </w:t>
      </w:r>
      <w:r>
        <w:t>and</w:t>
      </w:r>
      <w:r>
        <w:rPr>
          <w:spacing w:val="-1"/>
        </w:rPr>
        <w:t xml:space="preserve"> </w:t>
      </w:r>
      <w:r>
        <w:t>arguments</w:t>
      </w:r>
      <w:r>
        <w:rPr>
          <w:spacing w:val="-3"/>
        </w:rPr>
        <w:t xml:space="preserve"> </w:t>
      </w:r>
      <w:r>
        <w:t>in</w:t>
      </w:r>
      <w:r>
        <w:rPr>
          <w:spacing w:val="-3"/>
        </w:rPr>
        <w:t xml:space="preserve"> </w:t>
      </w:r>
      <w:r>
        <w:t>support</w:t>
      </w:r>
      <w:r>
        <w:rPr>
          <w:spacing w:val="-3"/>
        </w:rPr>
        <w:t xml:space="preserve"> </w:t>
      </w:r>
      <w:r>
        <w:t>of eligible</w:t>
      </w:r>
      <w:r>
        <w:rPr>
          <w:spacing w:val="-2"/>
        </w:rPr>
        <w:t xml:space="preserve"> </w:t>
      </w:r>
      <w:r>
        <w:t>status.</w:t>
      </w:r>
      <w:r>
        <w:rPr>
          <w:spacing w:val="-1"/>
        </w:rPr>
        <w:t xml:space="preserve"> </w:t>
      </w:r>
      <w:r>
        <w:t>Evidence may</w:t>
      </w:r>
      <w:r>
        <w:rPr>
          <w:spacing w:val="-1"/>
        </w:rPr>
        <w:t xml:space="preserve"> </w:t>
      </w:r>
      <w:r>
        <w:t>be</w:t>
      </w:r>
      <w:r>
        <w:rPr>
          <w:spacing w:val="-2"/>
        </w:rPr>
        <w:t xml:space="preserve"> </w:t>
      </w:r>
      <w:r>
        <w:t>considered</w:t>
      </w:r>
      <w:r>
        <w:rPr>
          <w:spacing w:val="-1"/>
        </w:rPr>
        <w:t xml:space="preserve"> </w:t>
      </w:r>
      <w:r>
        <w:t>without</w:t>
      </w:r>
      <w:r>
        <w:rPr>
          <w:spacing w:val="-1"/>
        </w:rPr>
        <w:t xml:space="preserve"> </w:t>
      </w:r>
      <w:r>
        <w:t>regard</w:t>
      </w:r>
      <w:r>
        <w:rPr>
          <w:spacing w:val="-1"/>
        </w:rPr>
        <w:t xml:space="preserve"> </w:t>
      </w:r>
      <w:r>
        <w:t>to</w:t>
      </w:r>
      <w:r>
        <w:rPr>
          <w:spacing w:val="-1"/>
        </w:rPr>
        <w:t xml:space="preserve"> </w:t>
      </w:r>
      <w:r>
        <w:t>admissibility</w:t>
      </w:r>
      <w:r>
        <w:rPr>
          <w:spacing w:val="-1"/>
        </w:rPr>
        <w:t xml:space="preserve"> </w:t>
      </w:r>
      <w:r>
        <w:t>under</w:t>
      </w:r>
      <w:r>
        <w:rPr>
          <w:spacing w:val="-2"/>
        </w:rPr>
        <w:t xml:space="preserve"> </w:t>
      </w:r>
      <w:r>
        <w:t>the</w:t>
      </w:r>
      <w:r>
        <w:rPr>
          <w:spacing w:val="-2"/>
        </w:rPr>
        <w:t xml:space="preserve"> </w:t>
      </w:r>
      <w:r>
        <w:t>rules</w:t>
      </w:r>
      <w:r>
        <w:rPr>
          <w:spacing w:val="-1"/>
        </w:rPr>
        <w:t xml:space="preserve"> </w:t>
      </w:r>
      <w:r>
        <w:t>of evidence applicable to judicial proceedings.</w:t>
      </w:r>
    </w:p>
    <w:p w14:paraId="6C35EEBA" w14:textId="77777777" w:rsidR="00BA6C45" w:rsidRDefault="00C12AD7">
      <w:pPr>
        <w:pStyle w:val="BodyText"/>
        <w:ind w:left="360" w:right="851"/>
        <w:jc w:val="both"/>
      </w:pPr>
      <w:r>
        <w:t>The</w:t>
      </w:r>
      <w:r>
        <w:rPr>
          <w:spacing w:val="-4"/>
        </w:rPr>
        <w:t xml:space="preserve"> </w:t>
      </w:r>
      <w:r>
        <w:t>family</w:t>
      </w:r>
      <w:r>
        <w:rPr>
          <w:spacing w:val="-3"/>
        </w:rPr>
        <w:t xml:space="preserve"> </w:t>
      </w:r>
      <w:r>
        <w:t>must</w:t>
      </w:r>
      <w:r>
        <w:rPr>
          <w:spacing w:val="-3"/>
        </w:rPr>
        <w:t xml:space="preserve"> </w:t>
      </w:r>
      <w:r>
        <w:t>also</w:t>
      </w:r>
      <w:r>
        <w:rPr>
          <w:spacing w:val="-3"/>
        </w:rPr>
        <w:t xml:space="preserve"> </w:t>
      </w:r>
      <w:r>
        <w:t>be</w:t>
      </w:r>
      <w:r>
        <w:rPr>
          <w:spacing w:val="-2"/>
        </w:rPr>
        <w:t xml:space="preserve"> </w:t>
      </w:r>
      <w:r>
        <w:t>provided</w:t>
      </w:r>
      <w:r>
        <w:rPr>
          <w:spacing w:val="-3"/>
        </w:rPr>
        <w:t xml:space="preserve"> </w:t>
      </w:r>
      <w:r>
        <w:t>the</w:t>
      </w:r>
      <w:r>
        <w:rPr>
          <w:spacing w:val="-4"/>
        </w:rPr>
        <w:t xml:space="preserve"> </w:t>
      </w:r>
      <w:r>
        <w:t>opportunity</w:t>
      </w:r>
      <w:r>
        <w:rPr>
          <w:spacing w:val="-1"/>
        </w:rPr>
        <w:t xml:space="preserve"> </w:t>
      </w:r>
      <w:r>
        <w:t>to</w:t>
      </w:r>
      <w:r>
        <w:rPr>
          <w:spacing w:val="-3"/>
        </w:rPr>
        <w:t xml:space="preserve"> </w:t>
      </w:r>
      <w:r>
        <w:t>refute</w:t>
      </w:r>
      <w:r>
        <w:rPr>
          <w:spacing w:val="-4"/>
        </w:rPr>
        <w:t xml:space="preserve"> </w:t>
      </w:r>
      <w:r>
        <w:t>evidence</w:t>
      </w:r>
      <w:r>
        <w:rPr>
          <w:spacing w:val="-2"/>
        </w:rPr>
        <w:t xml:space="preserve"> </w:t>
      </w:r>
      <w:r>
        <w:t>relied</w:t>
      </w:r>
      <w:r>
        <w:rPr>
          <w:spacing w:val="-1"/>
        </w:rPr>
        <w:t xml:space="preserve"> </w:t>
      </w:r>
      <w:r>
        <w:t>upon</w:t>
      </w:r>
      <w:r>
        <w:rPr>
          <w:spacing w:val="-3"/>
        </w:rPr>
        <w:t xml:space="preserve"> </w:t>
      </w:r>
      <w:r>
        <w:t>by</w:t>
      </w:r>
      <w:r>
        <w:rPr>
          <w:spacing w:val="-3"/>
        </w:rPr>
        <w:t xml:space="preserve"> </w:t>
      </w:r>
      <w:r>
        <w:t>the</w:t>
      </w:r>
      <w:r>
        <w:rPr>
          <w:spacing w:val="-4"/>
        </w:rPr>
        <w:t xml:space="preserve"> </w:t>
      </w:r>
      <w:r>
        <w:t>MHA, and</w:t>
      </w:r>
      <w:r>
        <w:rPr>
          <w:spacing w:val="-1"/>
        </w:rPr>
        <w:t xml:space="preserve"> </w:t>
      </w:r>
      <w:r>
        <w:t>to</w:t>
      </w:r>
      <w:r>
        <w:rPr>
          <w:spacing w:val="-1"/>
        </w:rPr>
        <w:t xml:space="preserve"> </w:t>
      </w:r>
      <w:r>
        <w:t>confront</w:t>
      </w:r>
      <w:r>
        <w:rPr>
          <w:spacing w:val="-1"/>
        </w:rPr>
        <w:t xml:space="preserve"> </w:t>
      </w:r>
      <w:r>
        <w:t>and</w:t>
      </w:r>
      <w:r>
        <w:rPr>
          <w:spacing w:val="-1"/>
        </w:rPr>
        <w:t xml:space="preserve"> </w:t>
      </w:r>
      <w:r>
        <w:t>cross-examine</w:t>
      </w:r>
      <w:r>
        <w:rPr>
          <w:spacing w:val="-2"/>
        </w:rPr>
        <w:t xml:space="preserve"> </w:t>
      </w:r>
      <w:r>
        <w:t>all</w:t>
      </w:r>
      <w:r>
        <w:rPr>
          <w:spacing w:val="-1"/>
        </w:rPr>
        <w:t xml:space="preserve"> </w:t>
      </w:r>
      <w:r>
        <w:t>witnesses</w:t>
      </w:r>
      <w:r>
        <w:rPr>
          <w:spacing w:val="-1"/>
        </w:rPr>
        <w:t xml:space="preserve"> </w:t>
      </w:r>
      <w:r>
        <w:t>on</w:t>
      </w:r>
      <w:r>
        <w:rPr>
          <w:spacing w:val="-1"/>
        </w:rPr>
        <w:t xml:space="preserve"> </w:t>
      </w:r>
      <w:r>
        <w:t>whose</w:t>
      </w:r>
      <w:r>
        <w:rPr>
          <w:spacing w:val="-2"/>
        </w:rPr>
        <w:t xml:space="preserve"> </w:t>
      </w:r>
      <w:r>
        <w:t>testimony</w:t>
      </w:r>
      <w:r>
        <w:rPr>
          <w:spacing w:val="-1"/>
        </w:rPr>
        <w:t xml:space="preserve"> </w:t>
      </w:r>
      <w:r>
        <w:t>or</w:t>
      </w:r>
      <w:r>
        <w:rPr>
          <w:spacing w:val="-2"/>
        </w:rPr>
        <w:t xml:space="preserve"> </w:t>
      </w:r>
      <w:r>
        <w:t>information</w:t>
      </w:r>
      <w:r>
        <w:rPr>
          <w:spacing w:val="-1"/>
        </w:rPr>
        <w:t xml:space="preserve"> </w:t>
      </w:r>
      <w:r>
        <w:t>the</w:t>
      </w:r>
      <w:r>
        <w:rPr>
          <w:spacing w:val="-2"/>
        </w:rPr>
        <w:t xml:space="preserve"> </w:t>
      </w:r>
      <w:r>
        <w:t xml:space="preserve">MHA </w:t>
      </w:r>
      <w:r>
        <w:rPr>
          <w:spacing w:val="-2"/>
        </w:rPr>
        <w:t>relies.</w:t>
      </w:r>
    </w:p>
    <w:p w14:paraId="6C145492" w14:textId="77777777" w:rsidR="00BA6C45" w:rsidRDefault="00C12AD7">
      <w:pPr>
        <w:pStyle w:val="Heading4"/>
        <w:jc w:val="both"/>
      </w:pPr>
      <w:bookmarkStart w:id="580" w:name="Representation_and_Interpretive_Services"/>
      <w:bookmarkEnd w:id="580"/>
      <w:r>
        <w:t>Representation</w:t>
      </w:r>
      <w:r>
        <w:rPr>
          <w:spacing w:val="-9"/>
        </w:rPr>
        <w:t xml:space="preserve"> </w:t>
      </w:r>
      <w:r>
        <w:t>and</w:t>
      </w:r>
      <w:r>
        <w:rPr>
          <w:spacing w:val="-8"/>
        </w:rPr>
        <w:t xml:space="preserve"> </w:t>
      </w:r>
      <w:r>
        <w:t>Interpretive</w:t>
      </w:r>
      <w:r>
        <w:rPr>
          <w:spacing w:val="-9"/>
        </w:rPr>
        <w:t xml:space="preserve"> </w:t>
      </w:r>
      <w:r>
        <w:rPr>
          <w:spacing w:val="-2"/>
        </w:rPr>
        <w:t>Services</w:t>
      </w:r>
    </w:p>
    <w:p w14:paraId="62FD60BE" w14:textId="77777777" w:rsidR="00BA6C45" w:rsidRDefault="00C12AD7">
      <w:pPr>
        <w:pStyle w:val="BodyText"/>
        <w:ind w:left="360" w:right="539"/>
      </w:pPr>
      <w:r>
        <w:t>The</w:t>
      </w:r>
      <w:r>
        <w:rPr>
          <w:spacing w:val="-4"/>
        </w:rPr>
        <w:t xml:space="preserve"> </w:t>
      </w:r>
      <w:r>
        <w:t>family</w:t>
      </w:r>
      <w:r>
        <w:rPr>
          <w:spacing w:val="-3"/>
        </w:rPr>
        <w:t xml:space="preserve"> </w:t>
      </w:r>
      <w:r>
        <w:t>is</w:t>
      </w:r>
      <w:r>
        <w:rPr>
          <w:spacing w:val="-3"/>
        </w:rPr>
        <w:t xml:space="preserve"> </w:t>
      </w:r>
      <w:r>
        <w:t>entitled</w:t>
      </w:r>
      <w:r>
        <w:rPr>
          <w:spacing w:val="-3"/>
        </w:rPr>
        <w:t xml:space="preserve"> </w:t>
      </w:r>
      <w:r>
        <w:t>to</w:t>
      </w:r>
      <w:r>
        <w:rPr>
          <w:spacing w:val="-3"/>
        </w:rPr>
        <w:t xml:space="preserve"> </w:t>
      </w:r>
      <w:r>
        <w:t>be</w:t>
      </w:r>
      <w:r>
        <w:rPr>
          <w:spacing w:val="-4"/>
        </w:rPr>
        <w:t xml:space="preserve"> </w:t>
      </w:r>
      <w:r>
        <w:t>represented</w:t>
      </w:r>
      <w:r>
        <w:rPr>
          <w:spacing w:val="-3"/>
        </w:rPr>
        <w:t xml:space="preserve"> </w:t>
      </w:r>
      <w:r>
        <w:t>by</w:t>
      </w:r>
      <w:r>
        <w:rPr>
          <w:spacing w:val="-1"/>
        </w:rPr>
        <w:t xml:space="preserve"> </w:t>
      </w:r>
      <w:r>
        <w:t>an</w:t>
      </w:r>
      <w:r>
        <w:rPr>
          <w:spacing w:val="-3"/>
        </w:rPr>
        <w:t xml:space="preserve"> </w:t>
      </w:r>
      <w:r>
        <w:t>attorney</w:t>
      </w:r>
      <w:r>
        <w:rPr>
          <w:spacing w:val="-3"/>
        </w:rPr>
        <w:t xml:space="preserve"> </w:t>
      </w:r>
      <w:r>
        <w:t>or</w:t>
      </w:r>
      <w:r>
        <w:rPr>
          <w:spacing w:val="-4"/>
        </w:rPr>
        <w:t xml:space="preserve"> </w:t>
      </w:r>
      <w:r>
        <w:t>other</w:t>
      </w:r>
      <w:r>
        <w:rPr>
          <w:spacing w:val="-2"/>
        </w:rPr>
        <w:t xml:space="preserve"> </w:t>
      </w:r>
      <w:r>
        <w:t>designee,</w:t>
      </w:r>
      <w:r>
        <w:rPr>
          <w:spacing w:val="-1"/>
        </w:rPr>
        <w:t xml:space="preserve"> </w:t>
      </w:r>
      <w:r>
        <w:t>at</w:t>
      </w:r>
      <w:r>
        <w:rPr>
          <w:spacing w:val="-1"/>
        </w:rPr>
        <w:t xml:space="preserve"> </w:t>
      </w:r>
      <w:r>
        <w:t>the</w:t>
      </w:r>
      <w:r>
        <w:rPr>
          <w:spacing w:val="-4"/>
        </w:rPr>
        <w:t xml:space="preserve"> </w:t>
      </w:r>
      <w:r>
        <w:t>family’s</w:t>
      </w:r>
      <w:r>
        <w:rPr>
          <w:spacing w:val="-3"/>
        </w:rPr>
        <w:t xml:space="preserve"> </w:t>
      </w:r>
      <w:r>
        <w:t>expense, and to have such person make statements on the family’s behalf.</w:t>
      </w:r>
    </w:p>
    <w:p w14:paraId="2D755508" w14:textId="77777777" w:rsidR="00BA6C45" w:rsidRDefault="00C12AD7">
      <w:pPr>
        <w:pStyle w:val="BodyText"/>
        <w:ind w:left="359" w:right="539"/>
      </w:pPr>
      <w:r>
        <w:t>The</w:t>
      </w:r>
      <w:r>
        <w:rPr>
          <w:spacing w:val="-7"/>
        </w:rPr>
        <w:t xml:space="preserve"> </w:t>
      </w:r>
      <w:r>
        <w:t>family</w:t>
      </w:r>
      <w:r>
        <w:rPr>
          <w:spacing w:val="-3"/>
        </w:rPr>
        <w:t xml:space="preserve"> </w:t>
      </w:r>
      <w:r>
        <w:t>is</w:t>
      </w:r>
      <w:r>
        <w:rPr>
          <w:spacing w:val="-3"/>
        </w:rPr>
        <w:t xml:space="preserve"> </w:t>
      </w:r>
      <w:r>
        <w:t>entitled</w:t>
      </w:r>
      <w:r>
        <w:rPr>
          <w:spacing w:val="-6"/>
        </w:rPr>
        <w:t xml:space="preserve"> </w:t>
      </w:r>
      <w:r>
        <w:t>to</w:t>
      </w:r>
      <w:r>
        <w:rPr>
          <w:spacing w:val="-6"/>
        </w:rPr>
        <w:t xml:space="preserve"> </w:t>
      </w:r>
      <w:r>
        <w:t>request</w:t>
      </w:r>
      <w:r>
        <w:rPr>
          <w:spacing w:val="-3"/>
        </w:rPr>
        <w:t xml:space="preserve"> </w:t>
      </w:r>
      <w:r>
        <w:t>an</w:t>
      </w:r>
      <w:r>
        <w:rPr>
          <w:spacing w:val="-3"/>
        </w:rPr>
        <w:t xml:space="preserve"> </w:t>
      </w:r>
      <w:r>
        <w:t>interpreter.</w:t>
      </w:r>
      <w:r>
        <w:rPr>
          <w:spacing w:val="-4"/>
        </w:rPr>
        <w:t xml:space="preserve"> </w:t>
      </w:r>
      <w:r>
        <w:t>The</w:t>
      </w:r>
      <w:r>
        <w:rPr>
          <w:spacing w:val="-2"/>
        </w:rPr>
        <w:t xml:space="preserve"> </w:t>
      </w:r>
      <w:r>
        <w:t>MHA</w:t>
      </w:r>
      <w:r>
        <w:rPr>
          <w:spacing w:val="-6"/>
        </w:rPr>
        <w:t xml:space="preserve"> </w:t>
      </w:r>
      <w:r>
        <w:t>is</w:t>
      </w:r>
      <w:r>
        <w:rPr>
          <w:spacing w:val="-3"/>
        </w:rPr>
        <w:t xml:space="preserve"> </w:t>
      </w:r>
      <w:r>
        <w:t>obligated</w:t>
      </w:r>
      <w:r>
        <w:rPr>
          <w:spacing w:val="-3"/>
        </w:rPr>
        <w:t xml:space="preserve"> </w:t>
      </w:r>
      <w:r>
        <w:t>to</w:t>
      </w:r>
      <w:r>
        <w:rPr>
          <w:spacing w:val="-6"/>
        </w:rPr>
        <w:t xml:space="preserve"> </w:t>
      </w:r>
      <w:r>
        <w:t>provide</w:t>
      </w:r>
      <w:r>
        <w:rPr>
          <w:spacing w:val="-7"/>
        </w:rPr>
        <w:t xml:space="preserve"> </w:t>
      </w:r>
      <w:r>
        <w:t>a</w:t>
      </w:r>
      <w:r>
        <w:rPr>
          <w:spacing w:val="-7"/>
        </w:rPr>
        <w:t xml:space="preserve"> </w:t>
      </w:r>
      <w:r>
        <w:t>competent interpreter, free of charge, upon request. The family may also or instead provide its own interpreter, at the expense of the family.</w:t>
      </w:r>
    </w:p>
    <w:p w14:paraId="094BDEFD" w14:textId="77777777" w:rsidR="00BA6C45" w:rsidRDefault="00C12AD7">
      <w:pPr>
        <w:pStyle w:val="Heading4"/>
        <w:ind w:left="359"/>
      </w:pPr>
      <w:bookmarkStart w:id="581" w:name="Recording_of_the_Hearing"/>
      <w:bookmarkEnd w:id="581"/>
      <w:r>
        <w:t>Recording</w:t>
      </w:r>
      <w:r>
        <w:rPr>
          <w:spacing w:val="-4"/>
        </w:rPr>
        <w:t xml:space="preserve"> </w:t>
      </w:r>
      <w:r>
        <w:t>of</w:t>
      </w:r>
      <w:r>
        <w:rPr>
          <w:spacing w:val="-4"/>
        </w:rPr>
        <w:t xml:space="preserve"> </w:t>
      </w:r>
      <w:r>
        <w:t>the</w:t>
      </w:r>
      <w:r>
        <w:rPr>
          <w:spacing w:val="-4"/>
        </w:rPr>
        <w:t xml:space="preserve"> </w:t>
      </w:r>
      <w:r>
        <w:rPr>
          <w:spacing w:val="-2"/>
        </w:rPr>
        <w:t>Hearing</w:t>
      </w:r>
    </w:p>
    <w:p w14:paraId="3EB64389" w14:textId="4AD83BCB" w:rsidR="00BA6C45" w:rsidRDefault="00C12AD7">
      <w:pPr>
        <w:pStyle w:val="BodyText"/>
        <w:spacing w:before="123"/>
        <w:ind w:left="359" w:right="539"/>
      </w:pPr>
      <w:r>
        <w:t>The</w:t>
      </w:r>
      <w:r>
        <w:rPr>
          <w:spacing w:val="-3"/>
        </w:rPr>
        <w:t xml:space="preserve"> </w:t>
      </w:r>
      <w:r>
        <w:t>family</w:t>
      </w:r>
      <w:r>
        <w:rPr>
          <w:spacing w:val="-2"/>
        </w:rPr>
        <w:t xml:space="preserve"> </w:t>
      </w:r>
      <w:r>
        <w:t>is</w:t>
      </w:r>
      <w:r>
        <w:rPr>
          <w:spacing w:val="-2"/>
        </w:rPr>
        <w:t xml:space="preserve"> </w:t>
      </w:r>
      <w:r>
        <w:t>entitled</w:t>
      </w:r>
      <w:r>
        <w:rPr>
          <w:spacing w:val="-2"/>
        </w:rPr>
        <w:t xml:space="preserve"> </w:t>
      </w:r>
      <w:r>
        <w:t>to</w:t>
      </w:r>
      <w:r>
        <w:rPr>
          <w:spacing w:val="-2"/>
        </w:rPr>
        <w:t xml:space="preserve"> </w:t>
      </w:r>
      <w:r>
        <w:t>have</w:t>
      </w:r>
      <w:r>
        <w:rPr>
          <w:spacing w:val="-3"/>
        </w:rPr>
        <w:t xml:space="preserve"> </w:t>
      </w:r>
      <w:r>
        <w:t>the</w:t>
      </w:r>
      <w:r>
        <w:rPr>
          <w:spacing w:val="-3"/>
        </w:rPr>
        <w:t xml:space="preserve"> </w:t>
      </w:r>
      <w:r>
        <w:t>hearing</w:t>
      </w:r>
      <w:r>
        <w:rPr>
          <w:spacing w:val="-2"/>
        </w:rPr>
        <w:t xml:space="preserve"> </w:t>
      </w:r>
      <w:r>
        <w:t>recorded</w:t>
      </w:r>
      <w:r>
        <w:rPr>
          <w:spacing w:val="-2"/>
        </w:rPr>
        <w:t xml:space="preserve"> </w:t>
      </w:r>
      <w:r>
        <w:t>by</w:t>
      </w:r>
      <w:r>
        <w:rPr>
          <w:spacing w:val="-2"/>
        </w:rPr>
        <w:t xml:space="preserve"> </w:t>
      </w:r>
      <w:r>
        <w:t>audiotape.</w:t>
      </w:r>
      <w:r>
        <w:rPr>
          <w:spacing w:val="-2"/>
        </w:rPr>
        <w:t xml:space="preserve"> </w:t>
      </w:r>
      <w:r>
        <w:t>The</w:t>
      </w:r>
      <w:r>
        <w:rPr>
          <w:spacing w:val="-3"/>
        </w:rPr>
        <w:t xml:space="preserve"> </w:t>
      </w:r>
      <w:r>
        <w:t>MHA</w:t>
      </w:r>
      <w:r>
        <w:rPr>
          <w:spacing w:val="-3"/>
        </w:rPr>
        <w:t xml:space="preserve"> </w:t>
      </w:r>
      <w:r w:rsidR="00B3645C">
        <w:t>may but</w:t>
      </w:r>
      <w:r>
        <w:rPr>
          <w:spacing w:val="-2"/>
        </w:rPr>
        <w:t xml:space="preserve"> </w:t>
      </w:r>
      <w:r>
        <w:t>is</w:t>
      </w:r>
      <w:r>
        <w:rPr>
          <w:spacing w:val="-2"/>
        </w:rPr>
        <w:t xml:space="preserve"> </w:t>
      </w:r>
      <w:r>
        <w:t>not required to provide a transcript of the hearing.</w:t>
      </w:r>
    </w:p>
    <w:p w14:paraId="7149BE60" w14:textId="77777777" w:rsidR="00BA6C45" w:rsidRDefault="00C12AD7">
      <w:pPr>
        <w:pStyle w:val="BodyText"/>
        <w:jc w:val="both"/>
      </w:pPr>
      <w:r>
        <w:rPr>
          <w:u w:val="single"/>
        </w:rPr>
        <w:t>MHA</w:t>
      </w:r>
      <w:r>
        <w:rPr>
          <w:spacing w:val="-4"/>
          <w:u w:val="single"/>
        </w:rPr>
        <w:t xml:space="preserve"> </w:t>
      </w:r>
      <w:r>
        <w:rPr>
          <w:spacing w:val="-2"/>
          <w:u w:val="single"/>
        </w:rPr>
        <w:t>Policy</w:t>
      </w:r>
    </w:p>
    <w:p w14:paraId="35196063" w14:textId="77777777" w:rsidR="00BA6C45" w:rsidRDefault="00C12AD7">
      <w:pPr>
        <w:pStyle w:val="BodyText"/>
        <w:jc w:val="both"/>
      </w:pPr>
      <w:r>
        <w:t>The</w:t>
      </w:r>
      <w:r>
        <w:rPr>
          <w:spacing w:val="-6"/>
        </w:rPr>
        <w:t xml:space="preserve"> </w:t>
      </w:r>
      <w:r>
        <w:t>MHA</w:t>
      </w:r>
      <w:r>
        <w:rPr>
          <w:spacing w:val="-4"/>
        </w:rPr>
        <w:t xml:space="preserve"> </w:t>
      </w:r>
      <w:r>
        <w:t>will</w:t>
      </w:r>
      <w:r>
        <w:rPr>
          <w:spacing w:val="-1"/>
        </w:rPr>
        <w:t xml:space="preserve"> </w:t>
      </w:r>
      <w:r>
        <w:t>not</w:t>
      </w:r>
      <w:r>
        <w:rPr>
          <w:spacing w:val="-1"/>
        </w:rPr>
        <w:t xml:space="preserve"> </w:t>
      </w:r>
      <w:r>
        <w:t>provide</w:t>
      </w:r>
      <w:r>
        <w:rPr>
          <w:spacing w:val="-6"/>
        </w:rPr>
        <w:t xml:space="preserve"> </w:t>
      </w:r>
      <w:r>
        <w:t>a</w:t>
      </w:r>
      <w:r>
        <w:rPr>
          <w:spacing w:val="-5"/>
        </w:rPr>
        <w:t xml:space="preserve"> </w:t>
      </w:r>
      <w:r>
        <w:t>transcript</w:t>
      </w:r>
      <w:r>
        <w:rPr>
          <w:spacing w:val="-3"/>
        </w:rPr>
        <w:t xml:space="preserve"> </w:t>
      </w:r>
      <w:r>
        <w:t>of</w:t>
      </w:r>
      <w:r>
        <w:rPr>
          <w:spacing w:val="-2"/>
        </w:rPr>
        <w:t xml:space="preserve"> </w:t>
      </w:r>
      <w:r>
        <w:t>an audio</w:t>
      </w:r>
      <w:r>
        <w:rPr>
          <w:spacing w:val="-1"/>
        </w:rPr>
        <w:t xml:space="preserve"> </w:t>
      </w:r>
      <w:r>
        <w:t>taped</w:t>
      </w:r>
      <w:r>
        <w:rPr>
          <w:spacing w:val="-1"/>
        </w:rPr>
        <w:t xml:space="preserve"> </w:t>
      </w:r>
      <w:r>
        <w:t>informal</w:t>
      </w:r>
      <w:r>
        <w:rPr>
          <w:spacing w:val="-1"/>
        </w:rPr>
        <w:t xml:space="preserve"> </w:t>
      </w:r>
      <w:r>
        <w:rPr>
          <w:spacing w:val="-2"/>
        </w:rPr>
        <w:t>hearing.</w:t>
      </w:r>
    </w:p>
    <w:p w14:paraId="29938504" w14:textId="77777777" w:rsidR="00BA6C45" w:rsidRDefault="00BA6C45">
      <w:pPr>
        <w:jc w:val="both"/>
        <w:sectPr w:rsidR="00BA6C45">
          <w:pgSz w:w="12240" w:h="15840"/>
          <w:pgMar w:top="1480" w:right="920" w:bottom="1120" w:left="1080" w:header="0" w:footer="925" w:gutter="0"/>
          <w:cols w:space="720"/>
        </w:sectPr>
      </w:pPr>
    </w:p>
    <w:p w14:paraId="1B62B622" w14:textId="77777777" w:rsidR="00BA6C45" w:rsidRDefault="00C12AD7">
      <w:pPr>
        <w:pStyle w:val="Heading4"/>
        <w:spacing w:before="79"/>
      </w:pPr>
      <w:bookmarkStart w:id="582" w:name="Hearing_Decision"/>
      <w:bookmarkEnd w:id="582"/>
      <w:r>
        <w:t>Hearing</w:t>
      </w:r>
      <w:r>
        <w:rPr>
          <w:spacing w:val="-3"/>
        </w:rPr>
        <w:t xml:space="preserve"> </w:t>
      </w:r>
      <w:r>
        <w:rPr>
          <w:spacing w:val="-2"/>
        </w:rPr>
        <w:t>Decision</w:t>
      </w:r>
    </w:p>
    <w:p w14:paraId="34F1FB5D" w14:textId="77777777" w:rsidR="00BA6C45" w:rsidRDefault="00C12AD7">
      <w:pPr>
        <w:pStyle w:val="BodyText"/>
        <w:ind w:left="360" w:right="539"/>
      </w:pPr>
      <w:r>
        <w:t>The</w:t>
      </w:r>
      <w:r>
        <w:rPr>
          <w:spacing w:val="-3"/>
        </w:rPr>
        <w:t xml:space="preserve"> </w:t>
      </w:r>
      <w:r>
        <w:t>MHA</w:t>
      </w:r>
      <w:r>
        <w:rPr>
          <w:spacing w:val="-3"/>
        </w:rPr>
        <w:t xml:space="preserve"> </w:t>
      </w:r>
      <w:r>
        <w:t>must</w:t>
      </w:r>
      <w:r>
        <w:rPr>
          <w:spacing w:val="-2"/>
        </w:rPr>
        <w:t xml:space="preserve"> </w:t>
      </w:r>
      <w:r>
        <w:t>provide</w:t>
      </w:r>
      <w:r>
        <w:rPr>
          <w:spacing w:val="-3"/>
        </w:rPr>
        <w:t xml:space="preserve"> </w:t>
      </w:r>
      <w:r>
        <w:t>the</w:t>
      </w:r>
      <w:r>
        <w:rPr>
          <w:spacing w:val="-3"/>
        </w:rPr>
        <w:t xml:space="preserve"> </w:t>
      </w:r>
      <w:r>
        <w:t>family</w:t>
      </w:r>
      <w:r>
        <w:rPr>
          <w:spacing w:val="-2"/>
        </w:rPr>
        <w:t xml:space="preserve"> </w:t>
      </w:r>
      <w:r>
        <w:t>with</w:t>
      </w:r>
      <w:r>
        <w:rPr>
          <w:spacing w:val="-2"/>
        </w:rPr>
        <w:t xml:space="preserve"> </w:t>
      </w:r>
      <w:r>
        <w:t>a</w:t>
      </w:r>
      <w:r>
        <w:rPr>
          <w:spacing w:val="-3"/>
        </w:rPr>
        <w:t xml:space="preserve"> </w:t>
      </w:r>
      <w:r>
        <w:t>written notice</w:t>
      </w:r>
      <w:r>
        <w:rPr>
          <w:spacing w:val="-3"/>
        </w:rPr>
        <w:t xml:space="preserve"> </w:t>
      </w:r>
      <w:r>
        <w:t>of</w:t>
      </w:r>
      <w:r>
        <w:rPr>
          <w:spacing w:val="-3"/>
        </w:rPr>
        <w:t xml:space="preserve"> </w:t>
      </w:r>
      <w:r>
        <w:t>the</w:t>
      </w:r>
      <w:r>
        <w:rPr>
          <w:spacing w:val="-3"/>
        </w:rPr>
        <w:t xml:space="preserve"> </w:t>
      </w:r>
      <w:r>
        <w:t>final</w:t>
      </w:r>
      <w:r>
        <w:rPr>
          <w:spacing w:val="-2"/>
        </w:rPr>
        <w:t xml:space="preserve"> </w:t>
      </w:r>
      <w:r>
        <w:t>decision,</w:t>
      </w:r>
      <w:r>
        <w:rPr>
          <w:spacing w:val="-2"/>
        </w:rPr>
        <w:t xml:space="preserve"> </w:t>
      </w:r>
      <w:r>
        <w:t>based</w:t>
      </w:r>
      <w:r>
        <w:rPr>
          <w:spacing w:val="-2"/>
        </w:rPr>
        <w:t xml:space="preserve"> </w:t>
      </w:r>
      <w:r>
        <w:t>solely</w:t>
      </w:r>
      <w:r>
        <w:rPr>
          <w:spacing w:val="-2"/>
        </w:rPr>
        <w:t xml:space="preserve"> </w:t>
      </w:r>
      <w:r>
        <w:t>on</w:t>
      </w:r>
      <w:r>
        <w:rPr>
          <w:spacing w:val="-2"/>
        </w:rPr>
        <w:t xml:space="preserve"> </w:t>
      </w:r>
      <w:r>
        <w:t xml:space="preserve">the facts presented at the hearing, within 14 calendar days of the date of the informal hearing. The </w:t>
      </w:r>
      <w:bookmarkStart w:id="583" w:name="Retention_of_Documents_[24_CFR_5.514(h)]"/>
      <w:bookmarkEnd w:id="583"/>
      <w:r>
        <w:t>notice must state the basis for the decision.</w:t>
      </w:r>
    </w:p>
    <w:p w14:paraId="4244DD6D" w14:textId="77777777" w:rsidR="00BA6C45" w:rsidRDefault="00C12AD7">
      <w:pPr>
        <w:pStyle w:val="Heading3"/>
      </w:pPr>
      <w:r>
        <w:t>Retention</w:t>
      </w:r>
      <w:r>
        <w:rPr>
          <w:spacing w:val="-4"/>
        </w:rPr>
        <w:t xml:space="preserve"> </w:t>
      </w:r>
      <w:r>
        <w:t>of</w:t>
      </w:r>
      <w:r>
        <w:rPr>
          <w:spacing w:val="-5"/>
        </w:rPr>
        <w:t xml:space="preserve"> </w:t>
      </w:r>
      <w:r>
        <w:t>Documents</w:t>
      </w:r>
      <w:r>
        <w:rPr>
          <w:spacing w:val="-1"/>
        </w:rPr>
        <w:t xml:space="preserve"> </w:t>
      </w:r>
      <w:r>
        <w:t>[24</w:t>
      </w:r>
      <w:r>
        <w:rPr>
          <w:spacing w:val="-1"/>
        </w:rPr>
        <w:t xml:space="preserve"> </w:t>
      </w:r>
      <w:r>
        <w:t>CFR</w:t>
      </w:r>
      <w:r>
        <w:rPr>
          <w:spacing w:val="-4"/>
        </w:rPr>
        <w:t xml:space="preserve"> </w:t>
      </w:r>
      <w:r>
        <w:rPr>
          <w:spacing w:val="-2"/>
        </w:rPr>
        <w:t>5.514(h)]</w:t>
      </w:r>
    </w:p>
    <w:p w14:paraId="66EF72BD" w14:textId="77777777" w:rsidR="00BA6C45" w:rsidRDefault="00C12AD7">
      <w:pPr>
        <w:pStyle w:val="BodyText"/>
        <w:ind w:left="359" w:right="539"/>
      </w:pPr>
      <w:r>
        <w:t>The MHA must retain for a minimum of 5 years the following documents that may have been submitted</w:t>
      </w:r>
      <w:r>
        <w:rPr>
          <w:spacing w:val="-2"/>
        </w:rPr>
        <w:t xml:space="preserve"> </w:t>
      </w:r>
      <w:r>
        <w:t>to</w:t>
      </w:r>
      <w:r>
        <w:rPr>
          <w:spacing w:val="-5"/>
        </w:rPr>
        <w:t xml:space="preserve"> </w:t>
      </w:r>
      <w:r>
        <w:t>the</w:t>
      </w:r>
      <w:r>
        <w:rPr>
          <w:spacing w:val="-6"/>
        </w:rPr>
        <w:t xml:space="preserve"> </w:t>
      </w:r>
      <w:r>
        <w:t>MHA</w:t>
      </w:r>
      <w:r>
        <w:rPr>
          <w:spacing w:val="-3"/>
        </w:rPr>
        <w:t xml:space="preserve"> </w:t>
      </w:r>
      <w:r>
        <w:t>by</w:t>
      </w:r>
      <w:r>
        <w:rPr>
          <w:spacing w:val="-2"/>
        </w:rPr>
        <w:t xml:space="preserve"> </w:t>
      </w:r>
      <w:r>
        <w:t>the</w:t>
      </w:r>
      <w:r>
        <w:rPr>
          <w:spacing w:val="-6"/>
        </w:rPr>
        <w:t xml:space="preserve"> </w:t>
      </w:r>
      <w:r>
        <w:t>family,</w:t>
      </w:r>
      <w:r>
        <w:rPr>
          <w:spacing w:val="-3"/>
        </w:rPr>
        <w:t xml:space="preserve"> </w:t>
      </w:r>
      <w:r>
        <w:t>or</w:t>
      </w:r>
      <w:r>
        <w:rPr>
          <w:spacing w:val="-3"/>
        </w:rPr>
        <w:t xml:space="preserve"> </w:t>
      </w:r>
      <w:r>
        <w:t>provided</w:t>
      </w:r>
      <w:r>
        <w:rPr>
          <w:spacing w:val="-2"/>
        </w:rPr>
        <w:t xml:space="preserve"> </w:t>
      </w:r>
      <w:r>
        <w:t>to</w:t>
      </w:r>
      <w:r>
        <w:rPr>
          <w:spacing w:val="-2"/>
        </w:rPr>
        <w:t xml:space="preserve"> </w:t>
      </w:r>
      <w:r>
        <w:t>the</w:t>
      </w:r>
      <w:r>
        <w:rPr>
          <w:spacing w:val="-3"/>
        </w:rPr>
        <w:t xml:space="preserve"> </w:t>
      </w:r>
      <w:r>
        <w:t>MHA</w:t>
      </w:r>
      <w:r>
        <w:rPr>
          <w:spacing w:val="-5"/>
        </w:rPr>
        <w:t xml:space="preserve"> </w:t>
      </w:r>
      <w:r>
        <w:t>as</w:t>
      </w:r>
      <w:r>
        <w:rPr>
          <w:spacing w:val="-2"/>
        </w:rPr>
        <w:t xml:space="preserve"> </w:t>
      </w:r>
      <w:r>
        <w:t>part</w:t>
      </w:r>
      <w:r>
        <w:rPr>
          <w:spacing w:val="-2"/>
        </w:rPr>
        <w:t xml:space="preserve"> </w:t>
      </w:r>
      <w:r>
        <w:t>of</w:t>
      </w:r>
      <w:r>
        <w:rPr>
          <w:spacing w:val="-3"/>
        </w:rPr>
        <w:t xml:space="preserve"> </w:t>
      </w:r>
      <w:r>
        <w:t>the</w:t>
      </w:r>
      <w:r>
        <w:rPr>
          <w:spacing w:val="-6"/>
        </w:rPr>
        <w:t xml:space="preserve"> </w:t>
      </w:r>
      <w:r>
        <w:t>USCIS</w:t>
      </w:r>
      <w:r>
        <w:rPr>
          <w:spacing w:val="-2"/>
        </w:rPr>
        <w:t xml:space="preserve"> </w:t>
      </w:r>
      <w:r>
        <w:t>appeal</w:t>
      </w:r>
      <w:r>
        <w:rPr>
          <w:spacing w:val="-2"/>
        </w:rPr>
        <w:t xml:space="preserve"> </w:t>
      </w:r>
      <w:r>
        <w:t>or</w:t>
      </w:r>
      <w:r>
        <w:rPr>
          <w:spacing w:val="-3"/>
        </w:rPr>
        <w:t xml:space="preserve"> </w:t>
      </w:r>
      <w:r>
        <w:t>the MHA informal hearing process:</w:t>
      </w:r>
    </w:p>
    <w:p w14:paraId="0B11BC31" w14:textId="77777777" w:rsidR="00BA6C45" w:rsidRDefault="00C12AD7">
      <w:pPr>
        <w:pStyle w:val="ListParagraph"/>
        <w:numPr>
          <w:ilvl w:val="0"/>
          <w:numId w:val="35"/>
        </w:numPr>
        <w:tabs>
          <w:tab w:val="left" w:pos="719"/>
          <w:tab w:val="left" w:pos="720"/>
        </w:tabs>
        <w:spacing w:before="120"/>
        <w:ind w:hanging="361"/>
        <w:rPr>
          <w:rFonts w:ascii="Symbol" w:hAnsi="Symbol"/>
          <w:sz w:val="24"/>
        </w:rPr>
      </w:pPr>
      <w:r>
        <w:rPr>
          <w:sz w:val="24"/>
        </w:rPr>
        <w:t>The</w:t>
      </w:r>
      <w:r>
        <w:rPr>
          <w:spacing w:val="-6"/>
          <w:sz w:val="24"/>
        </w:rPr>
        <w:t xml:space="preserve"> </w:t>
      </w:r>
      <w:r>
        <w:rPr>
          <w:sz w:val="24"/>
        </w:rPr>
        <w:t>application</w:t>
      </w:r>
      <w:r>
        <w:rPr>
          <w:spacing w:val="-3"/>
          <w:sz w:val="24"/>
        </w:rPr>
        <w:t xml:space="preserve"> </w:t>
      </w:r>
      <w:r>
        <w:rPr>
          <w:sz w:val="24"/>
        </w:rPr>
        <w:t>for</w:t>
      </w:r>
      <w:r>
        <w:rPr>
          <w:spacing w:val="-2"/>
          <w:sz w:val="24"/>
        </w:rPr>
        <w:t xml:space="preserve"> assistance</w:t>
      </w:r>
    </w:p>
    <w:p w14:paraId="426D5D1F" w14:textId="77777777" w:rsidR="00BA6C45" w:rsidRDefault="00C12AD7">
      <w:pPr>
        <w:pStyle w:val="ListParagraph"/>
        <w:numPr>
          <w:ilvl w:val="0"/>
          <w:numId w:val="35"/>
        </w:numPr>
        <w:tabs>
          <w:tab w:val="left" w:pos="719"/>
          <w:tab w:val="left" w:pos="720"/>
        </w:tabs>
        <w:spacing w:before="116"/>
        <w:ind w:hanging="361"/>
        <w:rPr>
          <w:rFonts w:ascii="Symbol" w:hAnsi="Symbol"/>
          <w:sz w:val="24"/>
        </w:rPr>
      </w:pPr>
      <w:r>
        <w:rPr>
          <w:sz w:val="24"/>
        </w:rPr>
        <w:t>The</w:t>
      </w:r>
      <w:r>
        <w:rPr>
          <w:spacing w:val="-5"/>
          <w:sz w:val="24"/>
        </w:rPr>
        <w:t xml:space="preserve"> </w:t>
      </w:r>
      <w:r>
        <w:rPr>
          <w:sz w:val="24"/>
        </w:rPr>
        <w:t>form</w:t>
      </w:r>
      <w:r>
        <w:rPr>
          <w:spacing w:val="-1"/>
          <w:sz w:val="24"/>
        </w:rPr>
        <w:t xml:space="preserve"> </w:t>
      </w:r>
      <w:r>
        <w:rPr>
          <w:sz w:val="24"/>
        </w:rPr>
        <w:t>completed</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family</w:t>
      </w:r>
      <w:r>
        <w:rPr>
          <w:spacing w:val="-1"/>
          <w:sz w:val="24"/>
        </w:rPr>
        <w:t xml:space="preserve"> </w:t>
      </w:r>
      <w:r>
        <w:rPr>
          <w:sz w:val="24"/>
        </w:rPr>
        <w:t>for</w:t>
      </w:r>
      <w:r>
        <w:rPr>
          <w:spacing w:val="-5"/>
          <w:sz w:val="24"/>
        </w:rPr>
        <w:t xml:space="preserve"> </w:t>
      </w:r>
      <w:r>
        <w:rPr>
          <w:sz w:val="24"/>
        </w:rPr>
        <w:t xml:space="preserve">income </w:t>
      </w:r>
      <w:r>
        <w:rPr>
          <w:spacing w:val="-2"/>
          <w:sz w:val="24"/>
        </w:rPr>
        <w:t>reexamination</w:t>
      </w:r>
    </w:p>
    <w:p w14:paraId="789A4660" w14:textId="77777777" w:rsidR="00BA6C45" w:rsidRDefault="00C12AD7">
      <w:pPr>
        <w:pStyle w:val="ListParagraph"/>
        <w:numPr>
          <w:ilvl w:val="0"/>
          <w:numId w:val="35"/>
        </w:numPr>
        <w:tabs>
          <w:tab w:val="left" w:pos="719"/>
          <w:tab w:val="left" w:pos="720"/>
        </w:tabs>
        <w:spacing w:before="119"/>
        <w:ind w:hanging="361"/>
        <w:rPr>
          <w:rFonts w:ascii="Symbol" w:hAnsi="Symbol"/>
          <w:sz w:val="24"/>
        </w:rPr>
      </w:pPr>
      <w:r>
        <w:rPr>
          <w:sz w:val="24"/>
        </w:rPr>
        <w:t>Photocopies</w:t>
      </w:r>
      <w:r>
        <w:rPr>
          <w:spacing w:val="-7"/>
          <w:sz w:val="24"/>
        </w:rPr>
        <w:t xml:space="preserve"> </w:t>
      </w:r>
      <w:r>
        <w:rPr>
          <w:sz w:val="24"/>
        </w:rPr>
        <w:t>of</w:t>
      </w:r>
      <w:r>
        <w:rPr>
          <w:spacing w:val="-6"/>
          <w:sz w:val="24"/>
        </w:rPr>
        <w:t xml:space="preserve"> </w:t>
      </w:r>
      <w:r>
        <w:rPr>
          <w:sz w:val="24"/>
        </w:rPr>
        <w:t>any</w:t>
      </w:r>
      <w:r>
        <w:rPr>
          <w:spacing w:val="-3"/>
          <w:sz w:val="24"/>
        </w:rPr>
        <w:t xml:space="preserve"> </w:t>
      </w:r>
      <w:r>
        <w:rPr>
          <w:sz w:val="24"/>
        </w:rPr>
        <w:t>original</w:t>
      </w:r>
      <w:r>
        <w:rPr>
          <w:spacing w:val="-2"/>
          <w:sz w:val="24"/>
        </w:rPr>
        <w:t xml:space="preserve"> </w:t>
      </w:r>
      <w:r>
        <w:rPr>
          <w:sz w:val="24"/>
        </w:rPr>
        <w:t>documents,</w:t>
      </w:r>
      <w:r>
        <w:rPr>
          <w:spacing w:val="-5"/>
          <w:sz w:val="24"/>
        </w:rPr>
        <w:t xml:space="preserve"> </w:t>
      </w:r>
      <w:r>
        <w:rPr>
          <w:sz w:val="24"/>
        </w:rPr>
        <w:t>including</w:t>
      </w:r>
      <w:r>
        <w:rPr>
          <w:spacing w:val="-2"/>
          <w:sz w:val="24"/>
        </w:rPr>
        <w:t xml:space="preserve"> </w:t>
      </w:r>
      <w:r>
        <w:rPr>
          <w:sz w:val="24"/>
        </w:rPr>
        <w:t>original</w:t>
      </w:r>
      <w:r>
        <w:rPr>
          <w:spacing w:val="-2"/>
          <w:sz w:val="24"/>
        </w:rPr>
        <w:t xml:space="preserve"> </w:t>
      </w:r>
      <w:r>
        <w:rPr>
          <w:sz w:val="24"/>
        </w:rPr>
        <w:t>USCIS</w:t>
      </w:r>
      <w:r>
        <w:rPr>
          <w:spacing w:val="-1"/>
          <w:sz w:val="24"/>
        </w:rPr>
        <w:t xml:space="preserve"> </w:t>
      </w:r>
      <w:r>
        <w:rPr>
          <w:spacing w:val="-2"/>
          <w:sz w:val="24"/>
        </w:rPr>
        <w:t>documents</w:t>
      </w:r>
    </w:p>
    <w:p w14:paraId="518AC217" w14:textId="77777777" w:rsidR="00BA6C45" w:rsidRDefault="00C12AD7">
      <w:pPr>
        <w:pStyle w:val="ListParagraph"/>
        <w:numPr>
          <w:ilvl w:val="0"/>
          <w:numId w:val="35"/>
        </w:numPr>
        <w:tabs>
          <w:tab w:val="left" w:pos="719"/>
          <w:tab w:val="left" w:pos="720"/>
        </w:tabs>
        <w:spacing w:before="119"/>
        <w:ind w:hanging="361"/>
        <w:rPr>
          <w:rFonts w:ascii="Symbol" w:hAnsi="Symbol"/>
          <w:sz w:val="24"/>
        </w:rPr>
      </w:pPr>
      <w:r>
        <w:rPr>
          <w:sz w:val="24"/>
        </w:rPr>
        <w:t>The</w:t>
      </w:r>
      <w:r>
        <w:rPr>
          <w:spacing w:val="-6"/>
          <w:sz w:val="24"/>
        </w:rPr>
        <w:t xml:space="preserve"> </w:t>
      </w:r>
      <w:r>
        <w:rPr>
          <w:sz w:val="24"/>
        </w:rPr>
        <w:t>signed</w:t>
      </w:r>
      <w:r>
        <w:rPr>
          <w:spacing w:val="-2"/>
          <w:sz w:val="24"/>
        </w:rPr>
        <w:t xml:space="preserve"> </w:t>
      </w:r>
      <w:r>
        <w:rPr>
          <w:sz w:val="24"/>
        </w:rPr>
        <w:t>verification</w:t>
      </w:r>
      <w:r>
        <w:rPr>
          <w:spacing w:val="-3"/>
          <w:sz w:val="24"/>
        </w:rPr>
        <w:t xml:space="preserve"> </w:t>
      </w:r>
      <w:r>
        <w:rPr>
          <w:sz w:val="24"/>
        </w:rPr>
        <w:t>consent</w:t>
      </w:r>
      <w:r>
        <w:rPr>
          <w:spacing w:val="-1"/>
          <w:sz w:val="24"/>
        </w:rPr>
        <w:t xml:space="preserve"> </w:t>
      </w:r>
      <w:r>
        <w:rPr>
          <w:spacing w:val="-4"/>
          <w:sz w:val="24"/>
        </w:rPr>
        <w:t>form</w:t>
      </w:r>
    </w:p>
    <w:p w14:paraId="5344D7E0" w14:textId="77777777" w:rsidR="00BA6C45" w:rsidRDefault="00C12AD7">
      <w:pPr>
        <w:pStyle w:val="ListParagraph"/>
        <w:numPr>
          <w:ilvl w:val="0"/>
          <w:numId w:val="35"/>
        </w:numPr>
        <w:tabs>
          <w:tab w:val="left" w:pos="719"/>
          <w:tab w:val="left" w:pos="720"/>
        </w:tabs>
        <w:spacing w:before="118"/>
        <w:ind w:hanging="361"/>
        <w:rPr>
          <w:rFonts w:ascii="Symbol" w:hAnsi="Symbol"/>
          <w:sz w:val="24"/>
        </w:rPr>
      </w:pPr>
      <w:r>
        <w:rPr>
          <w:sz w:val="24"/>
        </w:rPr>
        <w:t>The</w:t>
      </w:r>
      <w:r>
        <w:rPr>
          <w:spacing w:val="-7"/>
          <w:sz w:val="24"/>
        </w:rPr>
        <w:t xml:space="preserve"> </w:t>
      </w:r>
      <w:r>
        <w:rPr>
          <w:sz w:val="24"/>
        </w:rPr>
        <w:t>USCIS</w:t>
      </w:r>
      <w:r>
        <w:rPr>
          <w:spacing w:val="-3"/>
          <w:sz w:val="24"/>
        </w:rPr>
        <w:t xml:space="preserve"> </w:t>
      </w:r>
      <w:r>
        <w:rPr>
          <w:sz w:val="24"/>
        </w:rPr>
        <w:t>verification</w:t>
      </w:r>
      <w:r>
        <w:rPr>
          <w:spacing w:val="-4"/>
          <w:sz w:val="24"/>
        </w:rPr>
        <w:t xml:space="preserve"> </w:t>
      </w:r>
      <w:r>
        <w:rPr>
          <w:spacing w:val="-2"/>
          <w:sz w:val="24"/>
        </w:rPr>
        <w:t>results</w:t>
      </w:r>
    </w:p>
    <w:p w14:paraId="131A9F51" w14:textId="77777777" w:rsidR="00BA6C45" w:rsidRDefault="00C12AD7">
      <w:pPr>
        <w:pStyle w:val="ListParagraph"/>
        <w:numPr>
          <w:ilvl w:val="0"/>
          <w:numId w:val="35"/>
        </w:numPr>
        <w:tabs>
          <w:tab w:val="left" w:pos="719"/>
          <w:tab w:val="left" w:pos="720"/>
        </w:tabs>
        <w:spacing w:before="119"/>
        <w:ind w:hanging="361"/>
        <w:rPr>
          <w:rFonts w:ascii="Symbol" w:hAnsi="Symbol"/>
          <w:sz w:val="24"/>
        </w:rPr>
      </w:pPr>
      <w:r>
        <w:rPr>
          <w:sz w:val="24"/>
        </w:rPr>
        <w:t>The</w:t>
      </w:r>
      <w:r>
        <w:rPr>
          <w:spacing w:val="-6"/>
          <w:sz w:val="24"/>
        </w:rPr>
        <w:t xml:space="preserve"> </w:t>
      </w:r>
      <w:r>
        <w:rPr>
          <w:sz w:val="24"/>
        </w:rPr>
        <w:t>request</w:t>
      </w:r>
      <w:r>
        <w:rPr>
          <w:spacing w:val="-2"/>
          <w:sz w:val="24"/>
        </w:rPr>
        <w:t xml:space="preserve"> </w:t>
      </w:r>
      <w:r>
        <w:rPr>
          <w:sz w:val="24"/>
        </w:rPr>
        <w:t>for</w:t>
      </w:r>
      <w:r>
        <w:rPr>
          <w:spacing w:val="-3"/>
          <w:sz w:val="24"/>
        </w:rPr>
        <w:t xml:space="preserve"> </w:t>
      </w:r>
      <w:r>
        <w:rPr>
          <w:sz w:val="24"/>
        </w:rPr>
        <w:t>a</w:t>
      </w:r>
      <w:r>
        <w:rPr>
          <w:spacing w:val="-3"/>
          <w:sz w:val="24"/>
        </w:rPr>
        <w:t xml:space="preserve"> </w:t>
      </w:r>
      <w:r>
        <w:rPr>
          <w:sz w:val="24"/>
        </w:rPr>
        <w:t>USCIS</w:t>
      </w:r>
      <w:r>
        <w:rPr>
          <w:spacing w:val="3"/>
          <w:sz w:val="24"/>
        </w:rPr>
        <w:t xml:space="preserve"> </w:t>
      </w:r>
      <w:r>
        <w:rPr>
          <w:spacing w:val="-2"/>
          <w:sz w:val="24"/>
        </w:rPr>
        <w:t>appeal</w:t>
      </w:r>
    </w:p>
    <w:p w14:paraId="7F5EB253" w14:textId="77777777" w:rsidR="00BA6C45" w:rsidRDefault="00C12AD7">
      <w:pPr>
        <w:pStyle w:val="ListParagraph"/>
        <w:numPr>
          <w:ilvl w:val="0"/>
          <w:numId w:val="35"/>
        </w:numPr>
        <w:tabs>
          <w:tab w:val="left" w:pos="719"/>
          <w:tab w:val="left" w:pos="720"/>
        </w:tabs>
        <w:spacing w:before="119"/>
        <w:ind w:hanging="361"/>
        <w:rPr>
          <w:rFonts w:ascii="Symbol" w:hAnsi="Symbol"/>
          <w:sz w:val="24"/>
        </w:rPr>
      </w:pPr>
      <w:r>
        <w:rPr>
          <w:sz w:val="24"/>
        </w:rPr>
        <w:t>The</w:t>
      </w:r>
      <w:r>
        <w:rPr>
          <w:spacing w:val="-7"/>
          <w:sz w:val="24"/>
        </w:rPr>
        <w:t xml:space="preserve"> </w:t>
      </w:r>
      <w:r>
        <w:rPr>
          <w:sz w:val="24"/>
        </w:rPr>
        <w:t>final</w:t>
      </w:r>
      <w:r>
        <w:rPr>
          <w:spacing w:val="-3"/>
          <w:sz w:val="24"/>
        </w:rPr>
        <w:t xml:space="preserve"> </w:t>
      </w:r>
      <w:r>
        <w:rPr>
          <w:sz w:val="24"/>
        </w:rPr>
        <w:t>USCIS</w:t>
      </w:r>
      <w:r>
        <w:rPr>
          <w:spacing w:val="-2"/>
          <w:sz w:val="24"/>
        </w:rPr>
        <w:t xml:space="preserve"> determination</w:t>
      </w:r>
    </w:p>
    <w:p w14:paraId="6EEC1A6D" w14:textId="77777777" w:rsidR="00BA6C45" w:rsidRDefault="00C12AD7">
      <w:pPr>
        <w:pStyle w:val="ListParagraph"/>
        <w:numPr>
          <w:ilvl w:val="0"/>
          <w:numId w:val="35"/>
        </w:numPr>
        <w:tabs>
          <w:tab w:val="left" w:pos="719"/>
          <w:tab w:val="left" w:pos="720"/>
        </w:tabs>
        <w:spacing w:before="116"/>
        <w:ind w:hanging="361"/>
        <w:rPr>
          <w:rFonts w:ascii="Symbol" w:hAnsi="Symbol"/>
          <w:sz w:val="24"/>
        </w:rPr>
      </w:pPr>
      <w:r>
        <w:rPr>
          <w:sz w:val="24"/>
        </w:rPr>
        <w:t>The</w:t>
      </w:r>
      <w:r>
        <w:rPr>
          <w:spacing w:val="-8"/>
          <w:sz w:val="24"/>
        </w:rPr>
        <w:t xml:space="preserve"> </w:t>
      </w:r>
      <w:r>
        <w:rPr>
          <w:sz w:val="24"/>
        </w:rPr>
        <w:t>request</w:t>
      </w:r>
      <w:r>
        <w:rPr>
          <w:spacing w:val="-1"/>
          <w:sz w:val="24"/>
        </w:rPr>
        <w:t xml:space="preserve"> </w:t>
      </w:r>
      <w:r>
        <w:rPr>
          <w:sz w:val="24"/>
        </w:rPr>
        <w:t>for</w:t>
      </w:r>
      <w:r>
        <w:rPr>
          <w:spacing w:val="-6"/>
          <w:sz w:val="24"/>
        </w:rPr>
        <w:t xml:space="preserve"> </w:t>
      </w:r>
      <w:r>
        <w:rPr>
          <w:sz w:val="24"/>
        </w:rPr>
        <w:t>an</w:t>
      </w:r>
      <w:r>
        <w:rPr>
          <w:spacing w:val="-1"/>
          <w:sz w:val="24"/>
        </w:rPr>
        <w:t xml:space="preserve"> </w:t>
      </w:r>
      <w:r>
        <w:rPr>
          <w:sz w:val="24"/>
        </w:rPr>
        <w:t>informal</w:t>
      </w:r>
      <w:r>
        <w:rPr>
          <w:spacing w:val="-1"/>
          <w:sz w:val="24"/>
        </w:rPr>
        <w:t xml:space="preserve"> </w:t>
      </w:r>
      <w:r>
        <w:rPr>
          <w:spacing w:val="-2"/>
          <w:sz w:val="24"/>
        </w:rPr>
        <w:t>hearing</w:t>
      </w:r>
    </w:p>
    <w:p w14:paraId="72BEC699" w14:textId="77777777" w:rsidR="00BA6C45" w:rsidRDefault="00C12AD7">
      <w:pPr>
        <w:pStyle w:val="ListParagraph"/>
        <w:numPr>
          <w:ilvl w:val="0"/>
          <w:numId w:val="35"/>
        </w:numPr>
        <w:tabs>
          <w:tab w:val="left" w:pos="719"/>
          <w:tab w:val="left" w:pos="720"/>
        </w:tabs>
        <w:spacing w:before="119"/>
        <w:rPr>
          <w:rFonts w:ascii="Symbol" w:hAnsi="Symbol"/>
          <w:sz w:val="24"/>
        </w:rPr>
      </w:pPr>
      <w:r>
        <w:rPr>
          <w:sz w:val="24"/>
        </w:rPr>
        <w:t>The</w:t>
      </w:r>
      <w:r>
        <w:rPr>
          <w:spacing w:val="-6"/>
          <w:sz w:val="24"/>
        </w:rPr>
        <w:t xml:space="preserve"> </w:t>
      </w:r>
      <w:r>
        <w:rPr>
          <w:sz w:val="24"/>
        </w:rPr>
        <w:t>final</w:t>
      </w:r>
      <w:r>
        <w:rPr>
          <w:spacing w:val="-3"/>
          <w:sz w:val="24"/>
        </w:rPr>
        <w:t xml:space="preserve"> </w:t>
      </w:r>
      <w:r>
        <w:rPr>
          <w:sz w:val="24"/>
        </w:rPr>
        <w:t>informal</w:t>
      </w:r>
      <w:r>
        <w:rPr>
          <w:spacing w:val="-3"/>
          <w:sz w:val="24"/>
        </w:rPr>
        <w:t xml:space="preserve"> </w:t>
      </w:r>
      <w:r>
        <w:rPr>
          <w:sz w:val="24"/>
        </w:rPr>
        <w:t>hearing</w:t>
      </w:r>
      <w:r>
        <w:rPr>
          <w:spacing w:val="-2"/>
          <w:sz w:val="24"/>
        </w:rPr>
        <w:t xml:space="preserve"> decision</w:t>
      </w:r>
    </w:p>
    <w:p w14:paraId="1BD5D74B" w14:textId="77777777" w:rsidR="00BA6C45" w:rsidRDefault="00C12AD7">
      <w:pPr>
        <w:pStyle w:val="Heading3"/>
        <w:spacing w:before="117"/>
      </w:pPr>
      <w:bookmarkStart w:id="584" w:name="Informal_Hearing_Procedures_for_Resident"/>
      <w:bookmarkEnd w:id="584"/>
      <w:r>
        <w:t>Informal</w:t>
      </w:r>
      <w:r>
        <w:rPr>
          <w:spacing w:val="-4"/>
        </w:rPr>
        <w:t xml:space="preserve"> </w:t>
      </w:r>
      <w:r>
        <w:t>Hearing</w:t>
      </w:r>
      <w:r>
        <w:rPr>
          <w:spacing w:val="-5"/>
        </w:rPr>
        <w:t xml:space="preserve"> </w:t>
      </w:r>
      <w:r>
        <w:t>Procedures</w:t>
      </w:r>
      <w:r>
        <w:rPr>
          <w:spacing w:val="-5"/>
        </w:rPr>
        <w:t xml:space="preserve"> </w:t>
      </w:r>
      <w:r>
        <w:t>for</w:t>
      </w:r>
      <w:r>
        <w:rPr>
          <w:spacing w:val="-3"/>
        </w:rPr>
        <w:t xml:space="preserve"> </w:t>
      </w:r>
      <w:r>
        <w:t>Residents</w:t>
      </w:r>
      <w:r>
        <w:rPr>
          <w:spacing w:val="-5"/>
        </w:rPr>
        <w:t xml:space="preserve"> </w:t>
      </w:r>
      <w:r>
        <w:t>[24</w:t>
      </w:r>
      <w:r>
        <w:rPr>
          <w:spacing w:val="-5"/>
        </w:rPr>
        <w:t xml:space="preserve"> </w:t>
      </w:r>
      <w:r>
        <w:t>CFR</w:t>
      </w:r>
      <w:r>
        <w:rPr>
          <w:spacing w:val="-4"/>
        </w:rPr>
        <w:t xml:space="preserve"> </w:t>
      </w:r>
      <w:r>
        <w:rPr>
          <w:spacing w:val="-2"/>
        </w:rPr>
        <w:t>5.514(f)]</w:t>
      </w:r>
    </w:p>
    <w:p w14:paraId="75B10786" w14:textId="77777777" w:rsidR="00BA6C45" w:rsidRDefault="00C12AD7">
      <w:pPr>
        <w:pStyle w:val="BodyText"/>
        <w:ind w:left="360" w:right="539"/>
      </w:pPr>
      <w:r>
        <w:t>After notification of the USCIS decision on appeal, or in lieu of an appeal to the USCIS, a resident</w:t>
      </w:r>
      <w:r>
        <w:rPr>
          <w:spacing w:val="-2"/>
        </w:rPr>
        <w:t xml:space="preserve"> </w:t>
      </w:r>
      <w:r>
        <w:t>family</w:t>
      </w:r>
      <w:r>
        <w:rPr>
          <w:spacing w:val="-2"/>
        </w:rPr>
        <w:t xml:space="preserve"> </w:t>
      </w:r>
      <w:r>
        <w:t>may</w:t>
      </w:r>
      <w:r>
        <w:rPr>
          <w:spacing w:val="-2"/>
        </w:rPr>
        <w:t xml:space="preserve"> </w:t>
      </w:r>
      <w:r>
        <w:t>request</w:t>
      </w:r>
      <w:r>
        <w:rPr>
          <w:spacing w:val="-2"/>
        </w:rPr>
        <w:t xml:space="preserve"> </w:t>
      </w:r>
      <w:r>
        <w:t>that</w:t>
      </w:r>
      <w:r>
        <w:rPr>
          <w:spacing w:val="-2"/>
        </w:rPr>
        <w:t xml:space="preserve"> </w:t>
      </w:r>
      <w:r>
        <w:t>the</w:t>
      </w:r>
      <w:r>
        <w:rPr>
          <w:spacing w:val="-3"/>
        </w:rPr>
        <w:t xml:space="preserve"> </w:t>
      </w:r>
      <w:r>
        <w:t>MHA</w:t>
      </w:r>
      <w:r>
        <w:rPr>
          <w:spacing w:val="-3"/>
        </w:rPr>
        <w:t xml:space="preserve"> </w:t>
      </w:r>
      <w:r>
        <w:t>provide</w:t>
      </w:r>
      <w:r>
        <w:rPr>
          <w:spacing w:val="-2"/>
        </w:rPr>
        <w:t xml:space="preserve"> </w:t>
      </w:r>
      <w:r>
        <w:t>a</w:t>
      </w:r>
      <w:r>
        <w:rPr>
          <w:spacing w:val="-3"/>
        </w:rPr>
        <w:t xml:space="preserve"> </w:t>
      </w:r>
      <w:r>
        <w:t>hearing.</w:t>
      </w:r>
      <w:r>
        <w:rPr>
          <w:spacing w:val="-2"/>
        </w:rPr>
        <w:t xml:space="preserve"> </w:t>
      </w:r>
      <w:r>
        <w:t>The</w:t>
      </w:r>
      <w:r>
        <w:rPr>
          <w:spacing w:val="-3"/>
        </w:rPr>
        <w:t xml:space="preserve"> </w:t>
      </w:r>
      <w:r>
        <w:t>request</w:t>
      </w:r>
      <w:r>
        <w:rPr>
          <w:spacing w:val="-2"/>
        </w:rPr>
        <w:t xml:space="preserve"> </w:t>
      </w:r>
      <w:r>
        <w:t>for</w:t>
      </w:r>
      <w:r>
        <w:rPr>
          <w:spacing w:val="-3"/>
        </w:rPr>
        <w:t xml:space="preserve"> </w:t>
      </w:r>
      <w:r>
        <w:t>a</w:t>
      </w:r>
      <w:r>
        <w:rPr>
          <w:spacing w:val="-3"/>
        </w:rPr>
        <w:t xml:space="preserve"> </w:t>
      </w:r>
      <w:r>
        <w:t>hearing</w:t>
      </w:r>
      <w:r>
        <w:rPr>
          <w:spacing w:val="-2"/>
        </w:rPr>
        <w:t xml:space="preserve"> </w:t>
      </w:r>
      <w:r>
        <w:t>must</w:t>
      </w:r>
      <w:r>
        <w:rPr>
          <w:spacing w:val="-2"/>
        </w:rPr>
        <w:t xml:space="preserve"> </w:t>
      </w:r>
      <w:r>
        <w:t>be made either within 30 days of receipt of the MHA notice of termination, or within 30 days of receipt of the USCIS appeal decision.</w:t>
      </w:r>
    </w:p>
    <w:p w14:paraId="237A9120" w14:textId="77777777" w:rsidR="00BA6C45" w:rsidRDefault="00C12AD7">
      <w:pPr>
        <w:pStyle w:val="BodyText"/>
        <w:ind w:left="359" w:right="598"/>
      </w:pPr>
      <w:r>
        <w:t>The</w:t>
      </w:r>
      <w:r>
        <w:rPr>
          <w:spacing w:val="-7"/>
        </w:rPr>
        <w:t xml:space="preserve"> </w:t>
      </w:r>
      <w:r>
        <w:t>informal</w:t>
      </w:r>
      <w:r>
        <w:rPr>
          <w:spacing w:val="-5"/>
        </w:rPr>
        <w:t xml:space="preserve"> </w:t>
      </w:r>
      <w:r>
        <w:t>hearing</w:t>
      </w:r>
      <w:r>
        <w:rPr>
          <w:spacing w:val="-4"/>
        </w:rPr>
        <w:t xml:space="preserve"> </w:t>
      </w:r>
      <w:r>
        <w:t>procedures</w:t>
      </w:r>
      <w:r>
        <w:rPr>
          <w:spacing w:val="-2"/>
        </w:rPr>
        <w:t xml:space="preserve"> </w:t>
      </w:r>
      <w:r>
        <w:t>for</w:t>
      </w:r>
      <w:r>
        <w:rPr>
          <w:spacing w:val="-7"/>
        </w:rPr>
        <w:t xml:space="preserve"> </w:t>
      </w:r>
      <w:r>
        <w:t>resident</w:t>
      </w:r>
      <w:r>
        <w:rPr>
          <w:spacing w:val="-4"/>
        </w:rPr>
        <w:t xml:space="preserve"> </w:t>
      </w:r>
      <w:r>
        <w:t>families</w:t>
      </w:r>
      <w:r>
        <w:rPr>
          <w:spacing w:val="-6"/>
        </w:rPr>
        <w:t xml:space="preserve"> </w:t>
      </w:r>
      <w:r>
        <w:t>whose</w:t>
      </w:r>
      <w:r>
        <w:rPr>
          <w:spacing w:val="-7"/>
        </w:rPr>
        <w:t xml:space="preserve"> </w:t>
      </w:r>
      <w:r>
        <w:t>tenancy</w:t>
      </w:r>
      <w:r>
        <w:rPr>
          <w:spacing w:val="-6"/>
        </w:rPr>
        <w:t xml:space="preserve"> </w:t>
      </w:r>
      <w:r>
        <w:t>is</w:t>
      </w:r>
      <w:r>
        <w:rPr>
          <w:spacing w:val="-6"/>
        </w:rPr>
        <w:t xml:space="preserve"> </w:t>
      </w:r>
      <w:r>
        <w:t>being</w:t>
      </w:r>
      <w:r>
        <w:rPr>
          <w:spacing w:val="-4"/>
        </w:rPr>
        <w:t xml:space="preserve"> </w:t>
      </w:r>
      <w:r>
        <w:t>terminated</w:t>
      </w:r>
      <w:r>
        <w:rPr>
          <w:spacing w:val="-6"/>
        </w:rPr>
        <w:t xml:space="preserve"> </w:t>
      </w:r>
      <w:r>
        <w:t>based on immigration status is the same as for any grievance under the grievance procedures for resident families found in Part III below.</w:t>
      </w:r>
    </w:p>
    <w:p w14:paraId="301E2C67" w14:textId="77777777" w:rsidR="00BA6C45" w:rsidRDefault="00BA6C45">
      <w:pPr>
        <w:sectPr w:rsidR="00BA6C45">
          <w:pgSz w:w="12240" w:h="15840"/>
          <w:pgMar w:top="1480" w:right="920" w:bottom="1120" w:left="1080" w:header="0" w:footer="925" w:gutter="0"/>
          <w:cols w:space="720"/>
        </w:sectPr>
      </w:pPr>
    </w:p>
    <w:p w14:paraId="109A329A" w14:textId="77777777" w:rsidR="00BA6C45" w:rsidRDefault="00C12AD7">
      <w:pPr>
        <w:pStyle w:val="Heading2"/>
        <w:ind w:left="808"/>
      </w:pPr>
      <w:bookmarkStart w:id="585" w:name="PART_III:_GRIEVANCE_PROCEDURES_FOR_PUBLI"/>
      <w:bookmarkEnd w:id="585"/>
      <w:r>
        <w:t>PART</w:t>
      </w:r>
      <w:r>
        <w:rPr>
          <w:spacing w:val="-10"/>
        </w:rPr>
        <w:t xml:space="preserve"> </w:t>
      </w:r>
      <w:r>
        <w:t>III:</w:t>
      </w:r>
      <w:r>
        <w:rPr>
          <w:spacing w:val="-8"/>
        </w:rPr>
        <w:t xml:space="preserve"> </w:t>
      </w:r>
      <w:r>
        <w:t>GRIEVANCE</w:t>
      </w:r>
      <w:r>
        <w:rPr>
          <w:spacing w:val="-5"/>
        </w:rPr>
        <w:t xml:space="preserve"> </w:t>
      </w:r>
      <w:r>
        <w:t>PROCEDURES</w:t>
      </w:r>
      <w:r>
        <w:rPr>
          <w:spacing w:val="-4"/>
        </w:rPr>
        <w:t xml:space="preserve"> </w:t>
      </w:r>
      <w:r>
        <w:t>FOR</w:t>
      </w:r>
      <w:r>
        <w:rPr>
          <w:spacing w:val="-11"/>
        </w:rPr>
        <w:t xml:space="preserve"> </w:t>
      </w:r>
      <w:r>
        <w:t>PUBLIC</w:t>
      </w:r>
      <w:r>
        <w:rPr>
          <w:spacing w:val="-8"/>
        </w:rPr>
        <w:t xml:space="preserve"> </w:t>
      </w:r>
      <w:r>
        <w:t>HOUSING</w:t>
      </w:r>
      <w:r>
        <w:rPr>
          <w:spacing w:val="-4"/>
        </w:rPr>
        <w:t xml:space="preserve"> </w:t>
      </w:r>
      <w:r>
        <w:rPr>
          <w:spacing w:val="-2"/>
        </w:rPr>
        <w:t>RESIDENTS</w:t>
      </w:r>
    </w:p>
    <w:p w14:paraId="069406DB" w14:textId="77777777" w:rsidR="00BA6C45" w:rsidRDefault="00BA6C45">
      <w:pPr>
        <w:pStyle w:val="BodyText"/>
        <w:spacing w:before="10"/>
        <w:ind w:left="0"/>
        <w:rPr>
          <w:b/>
          <w:sz w:val="20"/>
        </w:rPr>
      </w:pPr>
    </w:p>
    <w:p w14:paraId="77D7A8EA" w14:textId="77777777" w:rsidR="00BA6C45" w:rsidRDefault="00C12AD7">
      <w:pPr>
        <w:ind w:left="360"/>
        <w:rPr>
          <w:b/>
          <w:sz w:val="24"/>
        </w:rPr>
      </w:pPr>
      <w:r>
        <w:rPr>
          <w:b/>
          <w:sz w:val="24"/>
        </w:rPr>
        <w:t>14-III.A.</w:t>
      </w:r>
      <w:r>
        <w:rPr>
          <w:b/>
          <w:spacing w:val="-6"/>
          <w:sz w:val="24"/>
        </w:rPr>
        <w:t xml:space="preserve"> </w:t>
      </w:r>
      <w:r>
        <w:rPr>
          <w:b/>
          <w:sz w:val="24"/>
        </w:rPr>
        <w:t>REQUIREMENTS</w:t>
      </w:r>
      <w:r>
        <w:rPr>
          <w:b/>
          <w:spacing w:val="-5"/>
          <w:sz w:val="24"/>
        </w:rPr>
        <w:t xml:space="preserve"> </w:t>
      </w:r>
      <w:r>
        <w:rPr>
          <w:b/>
          <w:sz w:val="24"/>
        </w:rPr>
        <w:t>[24</w:t>
      </w:r>
      <w:r>
        <w:rPr>
          <w:b/>
          <w:spacing w:val="-6"/>
          <w:sz w:val="24"/>
        </w:rPr>
        <w:t xml:space="preserve"> </w:t>
      </w:r>
      <w:r>
        <w:rPr>
          <w:b/>
          <w:sz w:val="24"/>
        </w:rPr>
        <w:t>CFR</w:t>
      </w:r>
      <w:r>
        <w:rPr>
          <w:b/>
          <w:spacing w:val="-5"/>
          <w:sz w:val="24"/>
        </w:rPr>
        <w:t xml:space="preserve"> </w:t>
      </w:r>
      <w:r>
        <w:rPr>
          <w:b/>
          <w:spacing w:val="-2"/>
          <w:sz w:val="24"/>
        </w:rPr>
        <w:t>966.52]</w:t>
      </w:r>
    </w:p>
    <w:p w14:paraId="27782367" w14:textId="08AB4463" w:rsidR="00BA6C45" w:rsidRDefault="00C12AD7">
      <w:pPr>
        <w:pStyle w:val="BodyText"/>
        <w:ind w:left="359" w:right="539"/>
      </w:pPr>
      <w:r>
        <w:t>MHAs must have a grievance procedure in place through which residents of public housing are provided an opportunity to grieve</w:t>
      </w:r>
      <w:r>
        <w:rPr>
          <w:spacing w:val="-1"/>
        </w:rPr>
        <w:t xml:space="preserve"> </w:t>
      </w:r>
      <w:r>
        <w:t>any MHA</w:t>
      </w:r>
      <w:r>
        <w:rPr>
          <w:spacing w:val="-1"/>
        </w:rPr>
        <w:t xml:space="preserve"> </w:t>
      </w:r>
      <w:r>
        <w:t>action or</w:t>
      </w:r>
      <w:r>
        <w:rPr>
          <w:spacing w:val="-1"/>
        </w:rPr>
        <w:t xml:space="preserve"> </w:t>
      </w:r>
      <w:r>
        <w:t>failure</w:t>
      </w:r>
      <w:r>
        <w:rPr>
          <w:spacing w:val="-1"/>
        </w:rPr>
        <w:t xml:space="preserve"> </w:t>
      </w:r>
      <w:r>
        <w:t>to act involving the</w:t>
      </w:r>
      <w:r>
        <w:rPr>
          <w:spacing w:val="-1"/>
        </w:rPr>
        <w:t xml:space="preserve"> </w:t>
      </w:r>
      <w:r>
        <w:t>lease</w:t>
      </w:r>
      <w:r>
        <w:rPr>
          <w:spacing w:val="-1"/>
        </w:rPr>
        <w:t xml:space="preserve"> </w:t>
      </w:r>
      <w:r>
        <w:t>or</w:t>
      </w:r>
      <w:r>
        <w:rPr>
          <w:spacing w:val="-1"/>
        </w:rPr>
        <w:t xml:space="preserve"> </w:t>
      </w:r>
      <w:r>
        <w:t>MHA policies which adversely affect their rights, duties, welfare, or status. The MHA must not only meet</w:t>
      </w:r>
      <w:r>
        <w:rPr>
          <w:spacing w:val="-3"/>
        </w:rPr>
        <w:t xml:space="preserve"> </w:t>
      </w:r>
      <w:r>
        <w:t>the</w:t>
      </w:r>
      <w:r>
        <w:rPr>
          <w:spacing w:val="-4"/>
        </w:rPr>
        <w:t xml:space="preserve"> </w:t>
      </w:r>
      <w:r>
        <w:t>minimal</w:t>
      </w:r>
      <w:r>
        <w:rPr>
          <w:spacing w:val="-3"/>
        </w:rPr>
        <w:t xml:space="preserve"> </w:t>
      </w:r>
      <w:r>
        <w:t>procedural</w:t>
      </w:r>
      <w:r>
        <w:rPr>
          <w:spacing w:val="-3"/>
        </w:rPr>
        <w:t xml:space="preserve"> </w:t>
      </w:r>
      <w:r>
        <w:t>due</w:t>
      </w:r>
      <w:r>
        <w:rPr>
          <w:spacing w:val="-4"/>
        </w:rPr>
        <w:t xml:space="preserve"> </w:t>
      </w:r>
      <w:r>
        <w:t>process</w:t>
      </w:r>
      <w:r>
        <w:rPr>
          <w:spacing w:val="-3"/>
        </w:rPr>
        <w:t xml:space="preserve"> </w:t>
      </w:r>
      <w:r>
        <w:t>requirements</w:t>
      </w:r>
      <w:r>
        <w:rPr>
          <w:spacing w:val="-3"/>
        </w:rPr>
        <w:t xml:space="preserve"> </w:t>
      </w:r>
      <w:r>
        <w:t>provided</w:t>
      </w:r>
      <w:r>
        <w:rPr>
          <w:spacing w:val="-3"/>
        </w:rPr>
        <w:t xml:space="preserve"> </w:t>
      </w:r>
      <w:r>
        <w:t>under</w:t>
      </w:r>
      <w:r>
        <w:rPr>
          <w:spacing w:val="-4"/>
        </w:rPr>
        <w:t xml:space="preserve"> </w:t>
      </w:r>
      <w:r>
        <w:t>the</w:t>
      </w:r>
      <w:r>
        <w:rPr>
          <w:spacing w:val="-2"/>
        </w:rPr>
        <w:t xml:space="preserve"> </w:t>
      </w:r>
      <w:r w:rsidR="00B3645C">
        <w:t>regulations but</w:t>
      </w:r>
      <w:r>
        <w:rPr>
          <w:spacing w:val="-3"/>
        </w:rPr>
        <w:t xml:space="preserve"> </w:t>
      </w:r>
      <w:r>
        <w:t xml:space="preserve">must also meet any additional requirements imposed by local, </w:t>
      </w:r>
      <w:r w:rsidR="008058A8">
        <w:t>state,</w:t>
      </w:r>
      <w:r>
        <w:t xml:space="preserve"> or federal law.</w:t>
      </w:r>
    </w:p>
    <w:p w14:paraId="46F2ECC7" w14:textId="77777777" w:rsidR="00BA6C45" w:rsidRDefault="00C12AD7">
      <w:pPr>
        <w:pStyle w:val="BodyText"/>
        <w:spacing w:before="118"/>
        <w:ind w:left="359"/>
      </w:pPr>
      <w:r>
        <w:t>The</w:t>
      </w:r>
      <w:r>
        <w:rPr>
          <w:spacing w:val="-5"/>
        </w:rPr>
        <w:t xml:space="preserve"> </w:t>
      </w:r>
      <w:r>
        <w:t>MHA</w:t>
      </w:r>
      <w:r>
        <w:rPr>
          <w:spacing w:val="-4"/>
        </w:rPr>
        <w:t xml:space="preserve"> </w:t>
      </w:r>
      <w:r>
        <w:t>grievance</w:t>
      </w:r>
      <w:r>
        <w:rPr>
          <w:spacing w:val="-5"/>
        </w:rPr>
        <w:t xml:space="preserve"> </w:t>
      </w:r>
      <w:r>
        <w:t>procedure</w:t>
      </w:r>
      <w:r>
        <w:rPr>
          <w:spacing w:val="-2"/>
        </w:rPr>
        <w:t xml:space="preserve"> </w:t>
      </w:r>
      <w:r>
        <w:t>must</w:t>
      </w:r>
      <w:r>
        <w:rPr>
          <w:spacing w:val="-1"/>
        </w:rPr>
        <w:t xml:space="preserve"> </w:t>
      </w:r>
      <w:r>
        <w:t>be</w:t>
      </w:r>
      <w:r>
        <w:rPr>
          <w:spacing w:val="-5"/>
        </w:rPr>
        <w:t xml:space="preserve"> </w:t>
      </w:r>
      <w:r>
        <w:t>included</w:t>
      </w:r>
      <w:r>
        <w:rPr>
          <w:spacing w:val="2"/>
        </w:rPr>
        <w:t xml:space="preserve"> </w:t>
      </w:r>
      <w:r>
        <w:t>in,</w:t>
      </w:r>
      <w:r>
        <w:rPr>
          <w:spacing w:val="-1"/>
        </w:rPr>
        <w:t xml:space="preserve"> </w:t>
      </w:r>
      <w:r>
        <w:t>or</w:t>
      </w:r>
      <w:r>
        <w:rPr>
          <w:spacing w:val="-5"/>
        </w:rPr>
        <w:t xml:space="preserve"> </w:t>
      </w:r>
      <w:r>
        <w:t>incorporated</w:t>
      </w:r>
      <w:r>
        <w:rPr>
          <w:spacing w:val="-1"/>
        </w:rPr>
        <w:t xml:space="preserve"> </w:t>
      </w:r>
      <w:r>
        <w:t>by</w:t>
      </w:r>
      <w:r>
        <w:rPr>
          <w:spacing w:val="-1"/>
        </w:rPr>
        <w:t xml:space="preserve"> </w:t>
      </w:r>
      <w:r>
        <w:t>reference</w:t>
      </w:r>
      <w:r>
        <w:rPr>
          <w:spacing w:val="-2"/>
        </w:rPr>
        <w:t xml:space="preserve"> </w:t>
      </w:r>
      <w:r>
        <w:t>in,</w:t>
      </w:r>
      <w:r>
        <w:rPr>
          <w:spacing w:val="-1"/>
        </w:rPr>
        <w:t xml:space="preserve"> </w:t>
      </w:r>
      <w:r>
        <w:t>the</w:t>
      </w:r>
      <w:r>
        <w:rPr>
          <w:spacing w:val="-4"/>
        </w:rPr>
        <w:t xml:space="preserve"> </w:t>
      </w:r>
      <w:r>
        <w:rPr>
          <w:spacing w:val="-2"/>
        </w:rPr>
        <w:t>lease.</w:t>
      </w:r>
    </w:p>
    <w:p w14:paraId="70725745" w14:textId="77777777" w:rsidR="00BA6C45" w:rsidRDefault="00C12AD7">
      <w:pPr>
        <w:pStyle w:val="BodyText"/>
      </w:pPr>
      <w:r>
        <w:rPr>
          <w:u w:val="single"/>
        </w:rPr>
        <w:t>MHA</w:t>
      </w:r>
      <w:r>
        <w:rPr>
          <w:spacing w:val="-4"/>
          <w:u w:val="single"/>
        </w:rPr>
        <w:t xml:space="preserve"> </w:t>
      </w:r>
      <w:r>
        <w:rPr>
          <w:spacing w:val="-2"/>
          <w:u w:val="single"/>
        </w:rPr>
        <w:t>Policy</w:t>
      </w:r>
    </w:p>
    <w:p w14:paraId="6D8AEF1F" w14:textId="77777777" w:rsidR="00BA6C45" w:rsidRDefault="00C12AD7">
      <w:pPr>
        <w:pStyle w:val="BodyText"/>
      </w:pPr>
      <w:r>
        <w:t>The</w:t>
      </w:r>
      <w:r>
        <w:rPr>
          <w:spacing w:val="-8"/>
        </w:rPr>
        <w:t xml:space="preserve"> </w:t>
      </w:r>
      <w:r>
        <w:t>MHA</w:t>
      </w:r>
      <w:r>
        <w:rPr>
          <w:spacing w:val="-4"/>
        </w:rPr>
        <w:t xml:space="preserve"> </w:t>
      </w:r>
      <w:r>
        <w:t>grievance</w:t>
      </w:r>
      <w:r>
        <w:rPr>
          <w:spacing w:val="-5"/>
        </w:rPr>
        <w:t xml:space="preserve"> </w:t>
      </w:r>
      <w:r>
        <w:t>procedure will</w:t>
      </w:r>
      <w:r>
        <w:rPr>
          <w:spacing w:val="-2"/>
        </w:rPr>
        <w:t xml:space="preserve"> </w:t>
      </w:r>
      <w:r>
        <w:t>be</w:t>
      </w:r>
      <w:r>
        <w:rPr>
          <w:spacing w:val="-5"/>
        </w:rPr>
        <w:t xml:space="preserve"> </w:t>
      </w:r>
      <w:r>
        <w:t>incorporated</w:t>
      </w:r>
      <w:r>
        <w:rPr>
          <w:spacing w:val="-1"/>
        </w:rPr>
        <w:t xml:space="preserve"> </w:t>
      </w:r>
      <w:r>
        <w:t>by</w:t>
      </w:r>
      <w:r>
        <w:rPr>
          <w:spacing w:val="-1"/>
        </w:rPr>
        <w:t xml:space="preserve"> </w:t>
      </w:r>
      <w:r>
        <w:t>reference</w:t>
      </w:r>
      <w:r>
        <w:rPr>
          <w:spacing w:val="-3"/>
        </w:rPr>
        <w:t xml:space="preserve"> </w:t>
      </w:r>
      <w:r>
        <w:t>in</w:t>
      </w:r>
      <w:r>
        <w:rPr>
          <w:spacing w:val="-1"/>
        </w:rPr>
        <w:t xml:space="preserve"> </w:t>
      </w:r>
      <w:r>
        <w:t>the</w:t>
      </w:r>
      <w:r>
        <w:rPr>
          <w:spacing w:val="-5"/>
        </w:rPr>
        <w:t xml:space="preserve"> </w:t>
      </w:r>
      <w:r>
        <w:t>tenant</w:t>
      </w:r>
      <w:r>
        <w:rPr>
          <w:spacing w:val="-1"/>
        </w:rPr>
        <w:t xml:space="preserve"> </w:t>
      </w:r>
      <w:r>
        <w:rPr>
          <w:spacing w:val="-2"/>
        </w:rPr>
        <w:t>lease.</w:t>
      </w:r>
    </w:p>
    <w:p w14:paraId="06045840" w14:textId="75DFD2AD" w:rsidR="00BA6C45" w:rsidRDefault="00C12AD7">
      <w:pPr>
        <w:pStyle w:val="BodyText"/>
        <w:ind w:left="359" w:right="563"/>
      </w:pPr>
      <w:r>
        <w:t>The</w:t>
      </w:r>
      <w:r>
        <w:rPr>
          <w:spacing w:val="-3"/>
        </w:rPr>
        <w:t xml:space="preserve"> </w:t>
      </w:r>
      <w:r>
        <w:t>MHA</w:t>
      </w:r>
      <w:r>
        <w:rPr>
          <w:spacing w:val="-3"/>
        </w:rPr>
        <w:t xml:space="preserve"> </w:t>
      </w:r>
      <w:r>
        <w:t>must</w:t>
      </w:r>
      <w:r>
        <w:rPr>
          <w:spacing w:val="-2"/>
        </w:rPr>
        <w:t xml:space="preserve"> </w:t>
      </w:r>
      <w:r>
        <w:t>provide</w:t>
      </w:r>
      <w:r>
        <w:rPr>
          <w:spacing w:val="-1"/>
        </w:rPr>
        <w:t xml:space="preserve"> </w:t>
      </w:r>
      <w:r>
        <w:t>at</w:t>
      </w:r>
      <w:r>
        <w:rPr>
          <w:spacing w:val="-2"/>
        </w:rPr>
        <w:t xml:space="preserve"> </w:t>
      </w:r>
      <w:r>
        <w:t>least</w:t>
      </w:r>
      <w:r>
        <w:rPr>
          <w:spacing w:val="-2"/>
        </w:rPr>
        <w:t xml:space="preserve"> </w:t>
      </w:r>
      <w:r>
        <w:t>30</w:t>
      </w:r>
      <w:r>
        <w:rPr>
          <w:spacing w:val="-2"/>
        </w:rPr>
        <w:t xml:space="preserve"> </w:t>
      </w:r>
      <w:r w:rsidR="00B3645C">
        <w:t>days</w:t>
      </w:r>
      <w:r w:rsidR="00B3645C">
        <w:rPr>
          <w:spacing w:val="-2"/>
        </w:rPr>
        <w:t>’</w:t>
      </w:r>
      <w:r w:rsidR="00B3645C">
        <w:t xml:space="preserve"> notice</w:t>
      </w:r>
      <w:r>
        <w:rPr>
          <w:spacing w:val="-3"/>
        </w:rPr>
        <w:t xml:space="preserve"> </w:t>
      </w:r>
      <w:r>
        <w:t>to tenants</w:t>
      </w:r>
      <w:r>
        <w:rPr>
          <w:spacing w:val="-2"/>
        </w:rPr>
        <w:t xml:space="preserve"> </w:t>
      </w:r>
      <w:r>
        <w:t>and</w:t>
      </w:r>
      <w:r>
        <w:rPr>
          <w:spacing w:val="-2"/>
        </w:rPr>
        <w:t xml:space="preserve"> </w:t>
      </w:r>
      <w:r>
        <w:t>resident</w:t>
      </w:r>
      <w:r>
        <w:rPr>
          <w:spacing w:val="-2"/>
        </w:rPr>
        <w:t xml:space="preserve"> </w:t>
      </w:r>
      <w:r>
        <w:t>organizations</w:t>
      </w:r>
      <w:r>
        <w:rPr>
          <w:spacing w:val="-2"/>
        </w:rPr>
        <w:t xml:space="preserve"> </w:t>
      </w:r>
      <w:r>
        <w:t>setting</w:t>
      </w:r>
      <w:r>
        <w:rPr>
          <w:spacing w:val="-2"/>
        </w:rPr>
        <w:t xml:space="preserve"> </w:t>
      </w:r>
      <w:r>
        <w:t xml:space="preserve">forth proposed changes in the MHA grievance </w:t>
      </w:r>
      <w:r w:rsidR="00B3645C">
        <w:t>procedure and</w:t>
      </w:r>
      <w:r>
        <w:t xml:space="preserve"> provide an opportunity to present written</w:t>
      </w:r>
      <w:r>
        <w:rPr>
          <w:spacing w:val="-6"/>
        </w:rPr>
        <w:t xml:space="preserve"> </w:t>
      </w:r>
      <w:r>
        <w:t>comments.</w:t>
      </w:r>
      <w:r>
        <w:rPr>
          <w:spacing w:val="-4"/>
        </w:rPr>
        <w:t xml:space="preserve"> </w:t>
      </w:r>
      <w:r>
        <w:t>Comments</w:t>
      </w:r>
      <w:r>
        <w:rPr>
          <w:spacing w:val="-3"/>
        </w:rPr>
        <w:t xml:space="preserve"> </w:t>
      </w:r>
      <w:r>
        <w:t>submitted</w:t>
      </w:r>
      <w:r>
        <w:rPr>
          <w:spacing w:val="-6"/>
        </w:rPr>
        <w:t xml:space="preserve"> </w:t>
      </w:r>
      <w:r>
        <w:t>must</w:t>
      </w:r>
      <w:r>
        <w:rPr>
          <w:spacing w:val="-3"/>
        </w:rPr>
        <w:t xml:space="preserve"> </w:t>
      </w:r>
      <w:r>
        <w:t>be</w:t>
      </w:r>
      <w:r>
        <w:rPr>
          <w:spacing w:val="-12"/>
        </w:rPr>
        <w:t xml:space="preserve"> </w:t>
      </w:r>
      <w:r>
        <w:t>considered</w:t>
      </w:r>
      <w:r>
        <w:rPr>
          <w:spacing w:val="-4"/>
        </w:rPr>
        <w:t xml:space="preserve"> </w:t>
      </w:r>
      <w:r>
        <w:t>by</w:t>
      </w:r>
      <w:r>
        <w:rPr>
          <w:spacing w:val="-3"/>
        </w:rPr>
        <w:t xml:space="preserve"> </w:t>
      </w:r>
      <w:r>
        <w:t>the</w:t>
      </w:r>
      <w:r>
        <w:rPr>
          <w:spacing w:val="-7"/>
        </w:rPr>
        <w:t xml:space="preserve"> </w:t>
      </w:r>
      <w:r>
        <w:t>MHA</w:t>
      </w:r>
      <w:r>
        <w:rPr>
          <w:spacing w:val="-2"/>
        </w:rPr>
        <w:t xml:space="preserve"> </w:t>
      </w:r>
      <w:r>
        <w:t>before</w:t>
      </w:r>
      <w:r>
        <w:rPr>
          <w:spacing w:val="-2"/>
        </w:rPr>
        <w:t xml:space="preserve"> </w:t>
      </w:r>
      <w:r>
        <w:t>adoption</w:t>
      </w:r>
      <w:r>
        <w:rPr>
          <w:spacing w:val="-3"/>
        </w:rPr>
        <w:t xml:space="preserve"> </w:t>
      </w:r>
      <w:r>
        <w:t>of</w:t>
      </w:r>
      <w:r>
        <w:rPr>
          <w:spacing w:val="-7"/>
        </w:rPr>
        <w:t xml:space="preserve"> </w:t>
      </w:r>
      <w:r>
        <w:t>any changes to the grievance procedure by the MHA.</w:t>
      </w:r>
    </w:p>
    <w:p w14:paraId="6FBA3696" w14:textId="77777777" w:rsidR="00BA6C45" w:rsidRDefault="00C12AD7">
      <w:pPr>
        <w:pStyle w:val="BodyText"/>
      </w:pPr>
      <w:r>
        <w:rPr>
          <w:u w:val="single"/>
        </w:rPr>
        <w:t>MHA</w:t>
      </w:r>
      <w:r>
        <w:rPr>
          <w:spacing w:val="-4"/>
          <w:u w:val="single"/>
        </w:rPr>
        <w:t xml:space="preserve"> </w:t>
      </w:r>
      <w:r>
        <w:rPr>
          <w:spacing w:val="-2"/>
          <w:u w:val="single"/>
        </w:rPr>
        <w:t>Policy</w:t>
      </w:r>
    </w:p>
    <w:p w14:paraId="55CD0031" w14:textId="77777777" w:rsidR="00BA6C45" w:rsidRDefault="00C12AD7">
      <w:pPr>
        <w:pStyle w:val="BodyText"/>
        <w:ind w:right="539"/>
      </w:pPr>
      <w:r>
        <w:t>Residents</w:t>
      </w:r>
      <w:r>
        <w:rPr>
          <w:spacing w:val="-3"/>
        </w:rPr>
        <w:t xml:space="preserve"> </w:t>
      </w:r>
      <w:r>
        <w:t>and</w:t>
      </w:r>
      <w:r>
        <w:rPr>
          <w:spacing w:val="-3"/>
        </w:rPr>
        <w:t xml:space="preserve"> </w:t>
      </w:r>
      <w:r>
        <w:t>resident</w:t>
      </w:r>
      <w:r>
        <w:rPr>
          <w:spacing w:val="-3"/>
        </w:rPr>
        <w:t xml:space="preserve"> </w:t>
      </w:r>
      <w:r>
        <w:t>organizations</w:t>
      </w:r>
      <w:r>
        <w:rPr>
          <w:spacing w:val="-3"/>
        </w:rPr>
        <w:t xml:space="preserve"> </w:t>
      </w:r>
      <w:r>
        <w:t>will</w:t>
      </w:r>
      <w:r>
        <w:rPr>
          <w:spacing w:val="-3"/>
        </w:rPr>
        <w:t xml:space="preserve"> </w:t>
      </w:r>
      <w:r>
        <w:t>have</w:t>
      </w:r>
      <w:r>
        <w:rPr>
          <w:spacing w:val="-4"/>
        </w:rPr>
        <w:t xml:space="preserve"> </w:t>
      </w:r>
      <w:r>
        <w:t>30</w:t>
      </w:r>
      <w:r>
        <w:rPr>
          <w:spacing w:val="-1"/>
        </w:rPr>
        <w:t xml:space="preserve"> </w:t>
      </w:r>
      <w:r>
        <w:t>calendar</w:t>
      </w:r>
      <w:r>
        <w:rPr>
          <w:spacing w:val="-4"/>
        </w:rPr>
        <w:t xml:space="preserve"> </w:t>
      </w:r>
      <w:r>
        <w:t>days</w:t>
      </w:r>
      <w:r>
        <w:rPr>
          <w:spacing w:val="-3"/>
        </w:rPr>
        <w:t xml:space="preserve"> </w:t>
      </w:r>
      <w:r>
        <w:t>from</w:t>
      </w:r>
      <w:r>
        <w:rPr>
          <w:spacing w:val="-3"/>
        </w:rPr>
        <w:t xml:space="preserve"> </w:t>
      </w:r>
      <w:r>
        <w:t>the</w:t>
      </w:r>
      <w:r>
        <w:rPr>
          <w:spacing w:val="-4"/>
        </w:rPr>
        <w:t xml:space="preserve"> </w:t>
      </w:r>
      <w:r>
        <w:t>date</w:t>
      </w:r>
      <w:r>
        <w:rPr>
          <w:spacing w:val="-4"/>
        </w:rPr>
        <w:t xml:space="preserve"> </w:t>
      </w:r>
      <w:r>
        <w:t>they</w:t>
      </w:r>
      <w:r>
        <w:rPr>
          <w:spacing w:val="-3"/>
        </w:rPr>
        <w:t xml:space="preserve"> </w:t>
      </w:r>
      <w:r>
        <w:t>are notified by the MHA of any proposed changes in the MHA grievance procedure, to submit written comments to the MHA.</w:t>
      </w:r>
    </w:p>
    <w:p w14:paraId="348D40A0" w14:textId="77777777" w:rsidR="00BA6C45" w:rsidRDefault="00C12AD7">
      <w:pPr>
        <w:pStyle w:val="BodyText"/>
        <w:ind w:left="360" w:right="539"/>
      </w:pPr>
      <w:r>
        <w:t>The</w:t>
      </w:r>
      <w:r>
        <w:rPr>
          <w:spacing w:val="-7"/>
        </w:rPr>
        <w:t xml:space="preserve"> </w:t>
      </w:r>
      <w:r>
        <w:t>MHA</w:t>
      </w:r>
      <w:r>
        <w:rPr>
          <w:spacing w:val="-6"/>
        </w:rPr>
        <w:t xml:space="preserve"> </w:t>
      </w:r>
      <w:r>
        <w:t>must</w:t>
      </w:r>
      <w:r>
        <w:rPr>
          <w:spacing w:val="-3"/>
        </w:rPr>
        <w:t xml:space="preserve"> </w:t>
      </w:r>
      <w:r>
        <w:t>furnish</w:t>
      </w:r>
      <w:r>
        <w:rPr>
          <w:spacing w:val="-3"/>
        </w:rPr>
        <w:t xml:space="preserve"> </w:t>
      </w:r>
      <w:r>
        <w:t>a</w:t>
      </w:r>
      <w:r>
        <w:rPr>
          <w:spacing w:val="-2"/>
        </w:rPr>
        <w:t xml:space="preserve"> </w:t>
      </w:r>
      <w:r>
        <w:t>copy</w:t>
      </w:r>
      <w:r>
        <w:rPr>
          <w:spacing w:val="-3"/>
        </w:rPr>
        <w:t xml:space="preserve"> </w:t>
      </w:r>
      <w:r>
        <w:t>of</w:t>
      </w:r>
      <w:r>
        <w:rPr>
          <w:spacing w:val="-7"/>
        </w:rPr>
        <w:t xml:space="preserve"> </w:t>
      </w:r>
      <w:r>
        <w:t>the</w:t>
      </w:r>
      <w:r>
        <w:rPr>
          <w:spacing w:val="-7"/>
        </w:rPr>
        <w:t xml:space="preserve"> </w:t>
      </w:r>
      <w:r>
        <w:t>grievance</w:t>
      </w:r>
      <w:r>
        <w:rPr>
          <w:spacing w:val="-7"/>
        </w:rPr>
        <w:t xml:space="preserve"> </w:t>
      </w:r>
      <w:r>
        <w:t>procedure</w:t>
      </w:r>
      <w:r>
        <w:rPr>
          <w:spacing w:val="-4"/>
        </w:rPr>
        <w:t xml:space="preserve"> </w:t>
      </w:r>
      <w:r>
        <w:t>to</w:t>
      </w:r>
      <w:r>
        <w:rPr>
          <w:spacing w:val="-1"/>
        </w:rPr>
        <w:t xml:space="preserve"> </w:t>
      </w:r>
      <w:r>
        <w:t>each</w:t>
      </w:r>
      <w:r>
        <w:rPr>
          <w:spacing w:val="-3"/>
        </w:rPr>
        <w:t xml:space="preserve"> </w:t>
      </w:r>
      <w:r>
        <w:t>tenant</w:t>
      </w:r>
      <w:r>
        <w:rPr>
          <w:spacing w:val="-3"/>
        </w:rPr>
        <w:t xml:space="preserve"> </w:t>
      </w:r>
      <w:r>
        <w:t>and</w:t>
      </w:r>
      <w:r>
        <w:rPr>
          <w:spacing w:val="-3"/>
        </w:rPr>
        <w:t xml:space="preserve"> </w:t>
      </w:r>
      <w:r>
        <w:t>to</w:t>
      </w:r>
      <w:r>
        <w:rPr>
          <w:spacing w:val="-3"/>
        </w:rPr>
        <w:t xml:space="preserve"> </w:t>
      </w:r>
      <w:r>
        <w:t xml:space="preserve">resident </w:t>
      </w:r>
      <w:r>
        <w:rPr>
          <w:spacing w:val="-2"/>
        </w:rPr>
        <w:t>organizations.</w:t>
      </w:r>
    </w:p>
    <w:p w14:paraId="29F51863" w14:textId="77777777" w:rsidR="00BA6C45" w:rsidRDefault="00BA6C45">
      <w:pPr>
        <w:sectPr w:rsidR="00BA6C45">
          <w:pgSz w:w="12240" w:h="15840"/>
          <w:pgMar w:top="1500" w:right="920" w:bottom="1120" w:left="1080" w:header="0" w:footer="925" w:gutter="0"/>
          <w:cols w:space="720"/>
        </w:sectPr>
      </w:pPr>
    </w:p>
    <w:p w14:paraId="3AB554C6" w14:textId="24CDEFF8" w:rsidR="00BA6C45" w:rsidRDefault="00C12AD7">
      <w:pPr>
        <w:pStyle w:val="Heading3"/>
        <w:spacing w:before="179"/>
      </w:pPr>
      <w:bookmarkStart w:id="586" w:name="14-III.B._DEFINITIONS_[24_CFR_966.53;_24"/>
      <w:bookmarkEnd w:id="586"/>
      <w:r>
        <w:t>14-III.B.</w:t>
      </w:r>
      <w:r>
        <w:rPr>
          <w:spacing w:val="-7"/>
        </w:rPr>
        <w:t xml:space="preserve"> </w:t>
      </w:r>
      <w:r>
        <w:t>DEFINITIONS</w:t>
      </w:r>
      <w:r>
        <w:rPr>
          <w:spacing w:val="-3"/>
        </w:rPr>
        <w:t xml:space="preserve"> </w:t>
      </w:r>
      <w:r>
        <w:t>[24</w:t>
      </w:r>
      <w:r>
        <w:rPr>
          <w:spacing w:val="-4"/>
        </w:rPr>
        <w:t xml:space="preserve"> </w:t>
      </w:r>
      <w:r>
        <w:t>CFR</w:t>
      </w:r>
      <w:r>
        <w:rPr>
          <w:spacing w:val="-5"/>
        </w:rPr>
        <w:t xml:space="preserve"> </w:t>
      </w:r>
      <w:r>
        <w:t>966.53;</w:t>
      </w:r>
      <w:r>
        <w:rPr>
          <w:spacing w:val="-5"/>
        </w:rPr>
        <w:t xml:space="preserve"> </w:t>
      </w:r>
      <w:r>
        <w:t>24</w:t>
      </w:r>
      <w:r>
        <w:rPr>
          <w:spacing w:val="-4"/>
        </w:rPr>
        <w:t xml:space="preserve"> </w:t>
      </w:r>
      <w:r>
        <w:t>CFR</w:t>
      </w:r>
      <w:r>
        <w:rPr>
          <w:spacing w:val="-4"/>
        </w:rPr>
        <w:t xml:space="preserve"> </w:t>
      </w:r>
      <w:r>
        <w:rPr>
          <w:spacing w:val="-2"/>
        </w:rPr>
        <w:t>966.51(a)(2)(</w:t>
      </w:r>
      <w:r w:rsidR="006F4970">
        <w:rPr>
          <w:spacing w:val="-2"/>
        </w:rPr>
        <w:t>I</w:t>
      </w:r>
      <w:r>
        <w:rPr>
          <w:spacing w:val="-2"/>
        </w:rPr>
        <w:t>)]</w:t>
      </w:r>
    </w:p>
    <w:p w14:paraId="5981FC5B" w14:textId="77777777" w:rsidR="00BA6C45" w:rsidRDefault="00C12AD7">
      <w:pPr>
        <w:pStyle w:val="BodyText"/>
        <w:ind w:left="360" w:right="539"/>
      </w:pPr>
      <w:r>
        <w:t>There</w:t>
      </w:r>
      <w:r>
        <w:rPr>
          <w:spacing w:val="-4"/>
        </w:rPr>
        <w:t xml:space="preserve"> </w:t>
      </w:r>
      <w:r>
        <w:t>are</w:t>
      </w:r>
      <w:r>
        <w:rPr>
          <w:spacing w:val="-7"/>
        </w:rPr>
        <w:t xml:space="preserve"> </w:t>
      </w:r>
      <w:r>
        <w:t>several</w:t>
      </w:r>
      <w:r>
        <w:rPr>
          <w:spacing w:val="-3"/>
        </w:rPr>
        <w:t xml:space="preserve"> </w:t>
      </w:r>
      <w:r>
        <w:t>terms</w:t>
      </w:r>
      <w:r>
        <w:rPr>
          <w:spacing w:val="-6"/>
        </w:rPr>
        <w:t xml:space="preserve"> </w:t>
      </w:r>
      <w:r>
        <w:t>used</w:t>
      </w:r>
      <w:r>
        <w:rPr>
          <w:spacing w:val="-3"/>
        </w:rPr>
        <w:t xml:space="preserve"> </w:t>
      </w:r>
      <w:r>
        <w:t>by</w:t>
      </w:r>
      <w:r>
        <w:rPr>
          <w:spacing w:val="-3"/>
        </w:rPr>
        <w:t xml:space="preserve"> </w:t>
      </w:r>
      <w:r>
        <w:t>HUD</w:t>
      </w:r>
      <w:r>
        <w:rPr>
          <w:spacing w:val="-6"/>
        </w:rPr>
        <w:t xml:space="preserve"> </w:t>
      </w:r>
      <w:r>
        <w:t>with</w:t>
      </w:r>
      <w:r>
        <w:rPr>
          <w:spacing w:val="-6"/>
        </w:rPr>
        <w:t xml:space="preserve"> </w:t>
      </w:r>
      <w:r>
        <w:t>regard</w:t>
      </w:r>
      <w:r>
        <w:rPr>
          <w:spacing w:val="-1"/>
        </w:rPr>
        <w:t xml:space="preserve"> </w:t>
      </w:r>
      <w:r>
        <w:t>to</w:t>
      </w:r>
      <w:r>
        <w:rPr>
          <w:spacing w:val="-3"/>
        </w:rPr>
        <w:t xml:space="preserve"> </w:t>
      </w:r>
      <w:r>
        <w:t>public</w:t>
      </w:r>
      <w:r>
        <w:rPr>
          <w:spacing w:val="-7"/>
        </w:rPr>
        <w:t xml:space="preserve"> </w:t>
      </w:r>
      <w:r>
        <w:t>housing</w:t>
      </w:r>
      <w:r>
        <w:rPr>
          <w:spacing w:val="-6"/>
        </w:rPr>
        <w:t xml:space="preserve"> </w:t>
      </w:r>
      <w:r>
        <w:t>grievance</w:t>
      </w:r>
      <w:r>
        <w:rPr>
          <w:spacing w:val="-7"/>
        </w:rPr>
        <w:t xml:space="preserve"> </w:t>
      </w:r>
      <w:r>
        <w:t>procedures,</w:t>
      </w:r>
      <w:r>
        <w:rPr>
          <w:spacing w:val="-4"/>
        </w:rPr>
        <w:t xml:space="preserve"> </w:t>
      </w:r>
      <w:r>
        <w:t>which take on specific meanings different from their common usage. These terms are as follows:</w:t>
      </w:r>
    </w:p>
    <w:p w14:paraId="6ABB1363" w14:textId="318216FA" w:rsidR="00BA6C45" w:rsidRDefault="00C12AD7">
      <w:pPr>
        <w:pStyle w:val="ListParagraph"/>
        <w:numPr>
          <w:ilvl w:val="0"/>
          <w:numId w:val="35"/>
        </w:numPr>
        <w:tabs>
          <w:tab w:val="left" w:pos="719"/>
          <w:tab w:val="left" w:pos="720"/>
        </w:tabs>
        <w:spacing w:before="117"/>
        <w:ind w:left="719" w:right="767"/>
        <w:rPr>
          <w:rFonts w:ascii="Symbol" w:hAnsi="Symbol"/>
          <w:sz w:val="24"/>
        </w:rPr>
      </w:pPr>
      <w:r>
        <w:rPr>
          <w:b/>
          <w:sz w:val="24"/>
        </w:rPr>
        <w:t>Grievance</w:t>
      </w:r>
      <w:r>
        <w:rPr>
          <w:b/>
          <w:spacing w:val="-7"/>
          <w:sz w:val="24"/>
        </w:rPr>
        <w:t xml:space="preserve"> </w:t>
      </w:r>
      <w:r>
        <w:rPr>
          <w:sz w:val="24"/>
        </w:rPr>
        <w:t>–</w:t>
      </w:r>
      <w:r>
        <w:rPr>
          <w:spacing w:val="-3"/>
          <w:sz w:val="24"/>
        </w:rPr>
        <w:t xml:space="preserve"> </w:t>
      </w:r>
      <w:r>
        <w:rPr>
          <w:sz w:val="24"/>
        </w:rPr>
        <w:t>any</w:t>
      </w:r>
      <w:r>
        <w:rPr>
          <w:spacing w:val="-4"/>
          <w:sz w:val="24"/>
        </w:rPr>
        <w:t xml:space="preserve"> </w:t>
      </w:r>
      <w:r>
        <w:rPr>
          <w:sz w:val="24"/>
        </w:rPr>
        <w:t>dispute</w:t>
      </w:r>
      <w:r>
        <w:rPr>
          <w:spacing w:val="-4"/>
          <w:sz w:val="24"/>
        </w:rPr>
        <w:t xml:space="preserve"> </w:t>
      </w:r>
      <w:r>
        <w:rPr>
          <w:sz w:val="24"/>
        </w:rPr>
        <w:t>which</w:t>
      </w:r>
      <w:r>
        <w:rPr>
          <w:spacing w:val="-3"/>
          <w:sz w:val="24"/>
        </w:rPr>
        <w:t xml:space="preserve"> </w:t>
      </w:r>
      <w:r>
        <w:rPr>
          <w:sz w:val="24"/>
        </w:rPr>
        <w:t>a</w:t>
      </w:r>
      <w:r>
        <w:rPr>
          <w:spacing w:val="-7"/>
          <w:sz w:val="24"/>
        </w:rPr>
        <w:t xml:space="preserve"> </w:t>
      </w:r>
      <w:r>
        <w:rPr>
          <w:sz w:val="24"/>
        </w:rPr>
        <w:t>tenant</w:t>
      </w:r>
      <w:r>
        <w:rPr>
          <w:spacing w:val="-5"/>
          <w:sz w:val="24"/>
        </w:rPr>
        <w:t xml:space="preserve"> </w:t>
      </w:r>
      <w:r>
        <w:rPr>
          <w:sz w:val="24"/>
        </w:rPr>
        <w:t>may</w:t>
      </w:r>
      <w:r>
        <w:rPr>
          <w:spacing w:val="-3"/>
          <w:sz w:val="24"/>
        </w:rPr>
        <w:t xml:space="preserve"> </w:t>
      </w:r>
      <w:r>
        <w:rPr>
          <w:sz w:val="24"/>
        </w:rPr>
        <w:t>have</w:t>
      </w:r>
      <w:r>
        <w:rPr>
          <w:spacing w:val="-2"/>
          <w:sz w:val="24"/>
        </w:rPr>
        <w:t xml:space="preserve"> </w:t>
      </w:r>
      <w:r>
        <w:rPr>
          <w:sz w:val="24"/>
        </w:rPr>
        <w:t>with</w:t>
      </w:r>
      <w:r>
        <w:rPr>
          <w:spacing w:val="-4"/>
          <w:sz w:val="24"/>
        </w:rPr>
        <w:t xml:space="preserve"> </w:t>
      </w:r>
      <w:r>
        <w:rPr>
          <w:sz w:val="24"/>
        </w:rPr>
        <w:t>respect</w:t>
      </w:r>
      <w:r>
        <w:rPr>
          <w:spacing w:val="-3"/>
          <w:sz w:val="24"/>
        </w:rPr>
        <w:t xml:space="preserve"> </w:t>
      </w:r>
      <w:r>
        <w:rPr>
          <w:sz w:val="24"/>
        </w:rPr>
        <w:t>to</w:t>
      </w:r>
      <w:r>
        <w:rPr>
          <w:spacing w:val="-3"/>
          <w:sz w:val="24"/>
        </w:rPr>
        <w:t xml:space="preserve"> </w:t>
      </w:r>
      <w:r>
        <w:rPr>
          <w:sz w:val="24"/>
        </w:rPr>
        <w:t>MHA</w:t>
      </w:r>
      <w:r>
        <w:rPr>
          <w:spacing w:val="-4"/>
          <w:sz w:val="24"/>
        </w:rPr>
        <w:t xml:space="preserve"> </w:t>
      </w:r>
      <w:r>
        <w:rPr>
          <w:sz w:val="24"/>
        </w:rPr>
        <w:t>action</w:t>
      </w:r>
      <w:r>
        <w:rPr>
          <w:spacing w:val="-3"/>
          <w:sz w:val="24"/>
        </w:rPr>
        <w:t xml:space="preserve"> </w:t>
      </w:r>
      <w:r>
        <w:rPr>
          <w:sz w:val="24"/>
        </w:rPr>
        <w:t>or</w:t>
      </w:r>
      <w:r>
        <w:rPr>
          <w:spacing w:val="-7"/>
          <w:sz w:val="24"/>
        </w:rPr>
        <w:t xml:space="preserve"> </w:t>
      </w:r>
      <w:r>
        <w:rPr>
          <w:sz w:val="24"/>
        </w:rPr>
        <w:t>failure</w:t>
      </w:r>
      <w:r>
        <w:rPr>
          <w:spacing w:val="-7"/>
          <w:sz w:val="24"/>
        </w:rPr>
        <w:t xml:space="preserve"> </w:t>
      </w:r>
      <w:r>
        <w:rPr>
          <w:sz w:val="24"/>
        </w:rPr>
        <w:t xml:space="preserve">to act in accordance with the individual tenant’s lease or MHA regulations which adversely affect the individual tenant’s rights, duties, </w:t>
      </w:r>
      <w:r w:rsidR="008058A8">
        <w:rPr>
          <w:sz w:val="24"/>
        </w:rPr>
        <w:t>welfare,</w:t>
      </w:r>
      <w:r>
        <w:rPr>
          <w:sz w:val="24"/>
        </w:rPr>
        <w:t xml:space="preserve"> or status</w:t>
      </w:r>
    </w:p>
    <w:p w14:paraId="25E39F1F" w14:textId="77777777" w:rsidR="00BA6C45" w:rsidRDefault="00C12AD7">
      <w:pPr>
        <w:pStyle w:val="ListParagraph"/>
        <w:numPr>
          <w:ilvl w:val="0"/>
          <w:numId w:val="35"/>
        </w:numPr>
        <w:tabs>
          <w:tab w:val="left" w:pos="719"/>
          <w:tab w:val="left" w:pos="720"/>
        </w:tabs>
        <w:spacing w:before="119"/>
        <w:ind w:left="719" w:right="1304"/>
        <w:rPr>
          <w:rFonts w:ascii="Symbol" w:hAnsi="Symbol"/>
          <w:sz w:val="24"/>
        </w:rPr>
      </w:pPr>
      <w:r>
        <w:rPr>
          <w:b/>
          <w:sz w:val="24"/>
        </w:rPr>
        <w:t>Complainant</w:t>
      </w:r>
      <w:r>
        <w:rPr>
          <w:b/>
          <w:spacing w:val="-7"/>
          <w:sz w:val="24"/>
        </w:rPr>
        <w:t xml:space="preserve"> </w:t>
      </w:r>
      <w:r>
        <w:rPr>
          <w:sz w:val="24"/>
        </w:rPr>
        <w:t>–</w:t>
      </w:r>
      <w:r>
        <w:rPr>
          <w:spacing w:val="-3"/>
          <w:sz w:val="24"/>
        </w:rPr>
        <w:t xml:space="preserve"> </w:t>
      </w:r>
      <w:r>
        <w:rPr>
          <w:sz w:val="24"/>
        </w:rPr>
        <w:t>any</w:t>
      </w:r>
      <w:r>
        <w:rPr>
          <w:spacing w:val="-6"/>
          <w:sz w:val="24"/>
        </w:rPr>
        <w:t xml:space="preserve"> </w:t>
      </w:r>
      <w:r>
        <w:rPr>
          <w:sz w:val="24"/>
        </w:rPr>
        <w:t>tenant</w:t>
      </w:r>
      <w:r>
        <w:rPr>
          <w:spacing w:val="-3"/>
          <w:sz w:val="24"/>
        </w:rPr>
        <w:t xml:space="preserve"> </w:t>
      </w:r>
      <w:r>
        <w:rPr>
          <w:sz w:val="24"/>
        </w:rPr>
        <w:t>whose</w:t>
      </w:r>
      <w:r>
        <w:rPr>
          <w:spacing w:val="-7"/>
          <w:sz w:val="24"/>
        </w:rPr>
        <w:t xml:space="preserve"> </w:t>
      </w:r>
      <w:r>
        <w:rPr>
          <w:sz w:val="24"/>
        </w:rPr>
        <w:t>grievance</w:t>
      </w:r>
      <w:r>
        <w:rPr>
          <w:spacing w:val="-7"/>
          <w:sz w:val="24"/>
        </w:rPr>
        <w:t xml:space="preserve"> </w:t>
      </w:r>
      <w:r>
        <w:rPr>
          <w:sz w:val="24"/>
        </w:rPr>
        <w:t>is</w:t>
      </w:r>
      <w:r>
        <w:rPr>
          <w:spacing w:val="-3"/>
          <w:sz w:val="24"/>
        </w:rPr>
        <w:t xml:space="preserve"> </w:t>
      </w:r>
      <w:r>
        <w:rPr>
          <w:sz w:val="24"/>
        </w:rPr>
        <w:t>presented</w:t>
      </w:r>
      <w:r>
        <w:rPr>
          <w:spacing w:val="-4"/>
          <w:sz w:val="24"/>
        </w:rPr>
        <w:t xml:space="preserve"> </w:t>
      </w:r>
      <w:r>
        <w:rPr>
          <w:sz w:val="24"/>
        </w:rPr>
        <w:t>to</w:t>
      </w:r>
      <w:r>
        <w:rPr>
          <w:spacing w:val="-6"/>
          <w:sz w:val="24"/>
        </w:rPr>
        <w:t xml:space="preserve"> </w:t>
      </w:r>
      <w:r>
        <w:rPr>
          <w:sz w:val="24"/>
        </w:rPr>
        <w:t>the</w:t>
      </w:r>
      <w:r>
        <w:rPr>
          <w:spacing w:val="-7"/>
          <w:sz w:val="24"/>
        </w:rPr>
        <w:t xml:space="preserve"> </w:t>
      </w:r>
      <w:r>
        <w:rPr>
          <w:sz w:val="24"/>
        </w:rPr>
        <w:t>MHA</w:t>
      </w:r>
      <w:r>
        <w:rPr>
          <w:spacing w:val="-6"/>
          <w:sz w:val="24"/>
        </w:rPr>
        <w:t xml:space="preserve"> </w:t>
      </w:r>
      <w:r>
        <w:rPr>
          <w:sz w:val="24"/>
        </w:rPr>
        <w:t>or</w:t>
      </w:r>
      <w:r>
        <w:rPr>
          <w:spacing w:val="-2"/>
          <w:sz w:val="24"/>
        </w:rPr>
        <w:t xml:space="preserve"> </w:t>
      </w:r>
      <w:r>
        <w:rPr>
          <w:sz w:val="24"/>
        </w:rPr>
        <w:t>at</w:t>
      </w:r>
      <w:r>
        <w:rPr>
          <w:spacing w:val="-3"/>
          <w:sz w:val="24"/>
        </w:rPr>
        <w:t xml:space="preserve"> </w:t>
      </w:r>
      <w:r>
        <w:rPr>
          <w:sz w:val="24"/>
        </w:rPr>
        <w:t>the</w:t>
      </w:r>
      <w:r>
        <w:rPr>
          <w:spacing w:val="-7"/>
          <w:sz w:val="24"/>
        </w:rPr>
        <w:t xml:space="preserve"> </w:t>
      </w:r>
      <w:r>
        <w:rPr>
          <w:sz w:val="24"/>
        </w:rPr>
        <w:t>project management office</w:t>
      </w:r>
    </w:p>
    <w:p w14:paraId="285C4028" w14:textId="77777777" w:rsidR="00BA6C45" w:rsidRDefault="00C12AD7">
      <w:pPr>
        <w:pStyle w:val="ListParagraph"/>
        <w:numPr>
          <w:ilvl w:val="0"/>
          <w:numId w:val="35"/>
        </w:numPr>
        <w:tabs>
          <w:tab w:val="left" w:pos="720"/>
        </w:tabs>
        <w:spacing w:before="119"/>
        <w:ind w:left="719" w:right="671"/>
        <w:jc w:val="both"/>
        <w:rPr>
          <w:rFonts w:ascii="Symbol" w:hAnsi="Symbol"/>
          <w:sz w:val="24"/>
        </w:rPr>
      </w:pPr>
      <w:r>
        <w:rPr>
          <w:b/>
          <w:sz w:val="24"/>
        </w:rPr>
        <w:t>Due</w:t>
      </w:r>
      <w:r>
        <w:rPr>
          <w:b/>
          <w:spacing w:val="-4"/>
          <w:sz w:val="24"/>
        </w:rPr>
        <w:t xml:space="preserve"> </w:t>
      </w:r>
      <w:r>
        <w:rPr>
          <w:b/>
          <w:sz w:val="24"/>
        </w:rPr>
        <w:t>Process</w:t>
      </w:r>
      <w:r>
        <w:rPr>
          <w:b/>
          <w:spacing w:val="-3"/>
          <w:sz w:val="24"/>
        </w:rPr>
        <w:t xml:space="preserve"> </w:t>
      </w:r>
      <w:r>
        <w:rPr>
          <w:b/>
          <w:sz w:val="24"/>
        </w:rPr>
        <w:t>Determination</w:t>
      </w:r>
      <w:r>
        <w:rPr>
          <w:b/>
          <w:spacing w:val="-3"/>
          <w:sz w:val="24"/>
        </w:rPr>
        <w:t xml:space="preserve"> </w:t>
      </w:r>
      <w:r>
        <w:rPr>
          <w:sz w:val="24"/>
        </w:rPr>
        <w:t>–</w:t>
      </w:r>
      <w:r>
        <w:rPr>
          <w:spacing w:val="-3"/>
          <w:sz w:val="24"/>
        </w:rPr>
        <w:t xml:space="preserve"> </w:t>
      </w:r>
      <w:r>
        <w:rPr>
          <w:sz w:val="24"/>
        </w:rPr>
        <w:t>a</w:t>
      </w:r>
      <w:r>
        <w:rPr>
          <w:spacing w:val="-4"/>
          <w:sz w:val="24"/>
        </w:rPr>
        <w:t xml:space="preserve"> </w:t>
      </w:r>
      <w:r>
        <w:rPr>
          <w:sz w:val="24"/>
        </w:rPr>
        <w:t>determination</w:t>
      </w:r>
      <w:r>
        <w:rPr>
          <w:spacing w:val="-3"/>
          <w:sz w:val="24"/>
        </w:rPr>
        <w:t xml:space="preserve"> </w:t>
      </w:r>
      <w:r>
        <w:rPr>
          <w:sz w:val="24"/>
        </w:rPr>
        <w:t>by</w:t>
      </w:r>
      <w:r>
        <w:rPr>
          <w:spacing w:val="-1"/>
          <w:sz w:val="24"/>
        </w:rPr>
        <w:t xml:space="preserve"> </w:t>
      </w:r>
      <w:r>
        <w:rPr>
          <w:sz w:val="24"/>
        </w:rPr>
        <w:t>HUD</w:t>
      </w:r>
      <w:r>
        <w:rPr>
          <w:spacing w:val="-4"/>
          <w:sz w:val="24"/>
        </w:rPr>
        <w:t xml:space="preserve"> </w:t>
      </w:r>
      <w:r>
        <w:rPr>
          <w:sz w:val="24"/>
        </w:rPr>
        <w:t>that</w:t>
      </w:r>
      <w:r>
        <w:rPr>
          <w:spacing w:val="-3"/>
          <w:sz w:val="24"/>
        </w:rPr>
        <w:t xml:space="preserve"> </w:t>
      </w:r>
      <w:r>
        <w:rPr>
          <w:sz w:val="24"/>
        </w:rPr>
        <w:t>law</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jurisdiction</w:t>
      </w:r>
      <w:r>
        <w:rPr>
          <w:spacing w:val="-3"/>
          <w:sz w:val="24"/>
        </w:rPr>
        <w:t xml:space="preserve"> </w:t>
      </w:r>
      <w:r>
        <w:rPr>
          <w:sz w:val="24"/>
        </w:rPr>
        <w:t>requires that</w:t>
      </w:r>
      <w:r>
        <w:rPr>
          <w:spacing w:val="-1"/>
          <w:sz w:val="24"/>
        </w:rPr>
        <w:t xml:space="preserve"> </w:t>
      </w:r>
      <w:r>
        <w:rPr>
          <w:sz w:val="24"/>
        </w:rPr>
        <w:t>the</w:t>
      </w:r>
      <w:r>
        <w:rPr>
          <w:spacing w:val="-2"/>
          <w:sz w:val="24"/>
        </w:rPr>
        <w:t xml:space="preserve"> </w:t>
      </w:r>
      <w:r>
        <w:rPr>
          <w:sz w:val="24"/>
        </w:rPr>
        <w:t>tenant</w:t>
      </w:r>
      <w:r>
        <w:rPr>
          <w:spacing w:val="-1"/>
          <w:sz w:val="24"/>
        </w:rPr>
        <w:t xml:space="preserve"> </w:t>
      </w:r>
      <w:r>
        <w:rPr>
          <w:sz w:val="24"/>
        </w:rPr>
        <w:t>must</w:t>
      </w:r>
      <w:r>
        <w:rPr>
          <w:spacing w:val="-3"/>
          <w:sz w:val="24"/>
        </w:rPr>
        <w:t xml:space="preserve"> </w:t>
      </w:r>
      <w:r>
        <w:rPr>
          <w:sz w:val="24"/>
        </w:rPr>
        <w:t>be</w:t>
      </w:r>
      <w:r>
        <w:rPr>
          <w:spacing w:val="-2"/>
          <w:sz w:val="24"/>
        </w:rPr>
        <w:t xml:space="preserve"> </w:t>
      </w:r>
      <w:r>
        <w:rPr>
          <w:sz w:val="24"/>
        </w:rPr>
        <w:t>given</w:t>
      </w:r>
      <w:r>
        <w:rPr>
          <w:spacing w:val="-1"/>
          <w:sz w:val="24"/>
        </w:rPr>
        <w:t xml:space="preserve"> </w:t>
      </w:r>
      <w:r>
        <w:rPr>
          <w:sz w:val="24"/>
        </w:rPr>
        <w:t>the</w:t>
      </w:r>
      <w:r>
        <w:rPr>
          <w:spacing w:val="-2"/>
          <w:sz w:val="24"/>
        </w:rPr>
        <w:t xml:space="preserve"> </w:t>
      </w:r>
      <w:r>
        <w:rPr>
          <w:sz w:val="24"/>
        </w:rPr>
        <w:t>opportunity</w:t>
      </w:r>
      <w:r>
        <w:rPr>
          <w:spacing w:val="-1"/>
          <w:sz w:val="24"/>
        </w:rPr>
        <w:t xml:space="preserve"> </w:t>
      </w:r>
      <w:r>
        <w:rPr>
          <w:sz w:val="24"/>
        </w:rPr>
        <w:t>for</w:t>
      </w:r>
      <w:r>
        <w:rPr>
          <w:spacing w:val="-2"/>
          <w:sz w:val="24"/>
        </w:rPr>
        <w:t xml:space="preserve"> </w:t>
      </w:r>
      <w:r>
        <w:rPr>
          <w:sz w:val="24"/>
        </w:rPr>
        <w:t>a</w:t>
      </w:r>
      <w:r>
        <w:rPr>
          <w:spacing w:val="-4"/>
          <w:sz w:val="24"/>
        </w:rPr>
        <w:t xml:space="preserve"> </w:t>
      </w:r>
      <w:r>
        <w:rPr>
          <w:sz w:val="24"/>
        </w:rPr>
        <w:t>hearing</w:t>
      </w:r>
      <w:r>
        <w:rPr>
          <w:spacing w:val="-1"/>
          <w:sz w:val="24"/>
        </w:rPr>
        <w:t xml:space="preserve"> </w:t>
      </w:r>
      <w:r>
        <w:rPr>
          <w:sz w:val="24"/>
        </w:rPr>
        <w:t>in</w:t>
      </w:r>
      <w:r>
        <w:rPr>
          <w:spacing w:val="-1"/>
          <w:sz w:val="24"/>
        </w:rPr>
        <w:t xml:space="preserve"> </w:t>
      </w:r>
      <w:r>
        <w:rPr>
          <w:sz w:val="24"/>
        </w:rPr>
        <w:t>court</w:t>
      </w:r>
      <w:r>
        <w:rPr>
          <w:spacing w:val="-1"/>
          <w:sz w:val="24"/>
        </w:rPr>
        <w:t xml:space="preserve"> </w:t>
      </w:r>
      <w:r>
        <w:rPr>
          <w:sz w:val="24"/>
        </w:rPr>
        <w:t>which</w:t>
      </w:r>
      <w:r>
        <w:rPr>
          <w:spacing w:val="-1"/>
          <w:sz w:val="24"/>
        </w:rPr>
        <w:t xml:space="preserve"> </w:t>
      </w:r>
      <w:r>
        <w:rPr>
          <w:sz w:val="24"/>
        </w:rPr>
        <w:t>provides</w:t>
      </w:r>
      <w:r>
        <w:rPr>
          <w:spacing w:val="-1"/>
          <w:sz w:val="24"/>
        </w:rPr>
        <w:t xml:space="preserve"> </w:t>
      </w:r>
      <w:r>
        <w:rPr>
          <w:sz w:val="24"/>
        </w:rPr>
        <w:t>the</w:t>
      </w:r>
      <w:r>
        <w:rPr>
          <w:spacing w:val="-2"/>
          <w:sz w:val="24"/>
        </w:rPr>
        <w:t xml:space="preserve"> </w:t>
      </w:r>
      <w:r>
        <w:rPr>
          <w:sz w:val="24"/>
        </w:rPr>
        <w:t>basic elements of due process before eviction from the dwelling unit</w:t>
      </w:r>
    </w:p>
    <w:p w14:paraId="7615F47A" w14:textId="77777777" w:rsidR="00BA6C45" w:rsidRDefault="00C12AD7">
      <w:pPr>
        <w:pStyle w:val="ListParagraph"/>
        <w:numPr>
          <w:ilvl w:val="0"/>
          <w:numId w:val="35"/>
        </w:numPr>
        <w:tabs>
          <w:tab w:val="left" w:pos="720"/>
        </w:tabs>
        <w:spacing w:before="121" w:line="237" w:lineRule="auto"/>
        <w:ind w:left="719" w:right="1599"/>
        <w:jc w:val="both"/>
        <w:rPr>
          <w:rFonts w:ascii="Symbol" w:hAnsi="Symbol"/>
          <w:sz w:val="24"/>
        </w:rPr>
      </w:pPr>
      <w:r>
        <w:rPr>
          <w:b/>
          <w:sz w:val="24"/>
        </w:rPr>
        <w:t>Expedited</w:t>
      </w:r>
      <w:r>
        <w:rPr>
          <w:b/>
          <w:spacing w:val="-2"/>
          <w:sz w:val="24"/>
        </w:rPr>
        <w:t xml:space="preserve"> </w:t>
      </w:r>
      <w:r>
        <w:rPr>
          <w:b/>
          <w:sz w:val="24"/>
        </w:rPr>
        <w:t>Grievance</w:t>
      </w:r>
      <w:r>
        <w:rPr>
          <w:b/>
          <w:spacing w:val="-4"/>
          <w:sz w:val="24"/>
        </w:rPr>
        <w:t xml:space="preserve"> </w:t>
      </w:r>
      <w:r>
        <w:rPr>
          <w:sz w:val="24"/>
        </w:rPr>
        <w:t>–</w:t>
      </w:r>
      <w:r>
        <w:rPr>
          <w:spacing w:val="-3"/>
          <w:sz w:val="24"/>
        </w:rPr>
        <w:t xml:space="preserve"> </w:t>
      </w:r>
      <w:r>
        <w:rPr>
          <w:sz w:val="24"/>
        </w:rPr>
        <w:t>a</w:t>
      </w:r>
      <w:r>
        <w:rPr>
          <w:spacing w:val="-4"/>
          <w:sz w:val="24"/>
        </w:rPr>
        <w:t xml:space="preserve"> </w:t>
      </w:r>
      <w:r>
        <w:rPr>
          <w:sz w:val="24"/>
        </w:rPr>
        <w:t>procedure</w:t>
      </w:r>
      <w:r>
        <w:rPr>
          <w:spacing w:val="-2"/>
          <w:sz w:val="24"/>
        </w:rPr>
        <w:t xml:space="preserve"> </w:t>
      </w:r>
      <w:r>
        <w:rPr>
          <w:sz w:val="24"/>
        </w:rPr>
        <w:t>established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MHA</w:t>
      </w:r>
      <w:r>
        <w:rPr>
          <w:spacing w:val="-4"/>
          <w:sz w:val="24"/>
        </w:rPr>
        <w:t xml:space="preserve"> </w:t>
      </w:r>
      <w:r>
        <w:rPr>
          <w:sz w:val="24"/>
        </w:rPr>
        <w:t>for</w:t>
      </w:r>
      <w:r>
        <w:rPr>
          <w:spacing w:val="-2"/>
          <w:sz w:val="24"/>
        </w:rPr>
        <w:t xml:space="preserve"> </w:t>
      </w:r>
      <w:r>
        <w:rPr>
          <w:sz w:val="24"/>
        </w:rPr>
        <w:t>any</w:t>
      </w:r>
      <w:r>
        <w:rPr>
          <w:spacing w:val="-3"/>
          <w:sz w:val="24"/>
        </w:rPr>
        <w:t xml:space="preserve"> </w:t>
      </w:r>
      <w:r>
        <w:rPr>
          <w:sz w:val="24"/>
        </w:rPr>
        <w:t>grievance</w:t>
      </w:r>
      <w:r>
        <w:rPr>
          <w:spacing w:val="-4"/>
          <w:sz w:val="24"/>
        </w:rPr>
        <w:t xml:space="preserve"> </w:t>
      </w:r>
      <w:r>
        <w:rPr>
          <w:sz w:val="24"/>
        </w:rPr>
        <w:t>or termination that involves:</w:t>
      </w:r>
    </w:p>
    <w:p w14:paraId="4350E421" w14:textId="77777777" w:rsidR="00BA6C45" w:rsidRDefault="00C12AD7">
      <w:pPr>
        <w:pStyle w:val="ListParagraph"/>
        <w:numPr>
          <w:ilvl w:val="1"/>
          <w:numId w:val="35"/>
        </w:numPr>
        <w:tabs>
          <w:tab w:val="left" w:pos="1080"/>
        </w:tabs>
        <w:spacing w:before="122"/>
        <w:ind w:left="1079" w:right="774"/>
        <w:jc w:val="both"/>
        <w:rPr>
          <w:sz w:val="24"/>
        </w:rPr>
      </w:pPr>
      <w:r>
        <w:rPr>
          <w:sz w:val="24"/>
        </w:rPr>
        <w:t>Any</w:t>
      </w:r>
      <w:r>
        <w:rPr>
          <w:spacing w:val="-3"/>
          <w:sz w:val="24"/>
        </w:rPr>
        <w:t xml:space="preserve"> </w:t>
      </w:r>
      <w:r>
        <w:rPr>
          <w:sz w:val="24"/>
        </w:rPr>
        <w:t>criminal</w:t>
      </w:r>
      <w:r>
        <w:rPr>
          <w:spacing w:val="-3"/>
          <w:sz w:val="24"/>
        </w:rPr>
        <w:t xml:space="preserve"> </w:t>
      </w:r>
      <w:r>
        <w:rPr>
          <w:sz w:val="24"/>
        </w:rPr>
        <w:t>activity</w:t>
      </w:r>
      <w:r>
        <w:rPr>
          <w:spacing w:val="-3"/>
          <w:sz w:val="24"/>
        </w:rPr>
        <w:t xml:space="preserve"> </w:t>
      </w:r>
      <w:r>
        <w:rPr>
          <w:sz w:val="24"/>
        </w:rPr>
        <w:t>that</w:t>
      </w:r>
      <w:r>
        <w:rPr>
          <w:spacing w:val="-3"/>
          <w:sz w:val="24"/>
        </w:rPr>
        <w:t xml:space="preserve"> </w:t>
      </w:r>
      <w:r>
        <w:rPr>
          <w:sz w:val="24"/>
        </w:rPr>
        <w:t>threatens</w:t>
      </w:r>
      <w:r>
        <w:rPr>
          <w:spacing w:val="-3"/>
          <w:sz w:val="24"/>
        </w:rPr>
        <w:t xml:space="preserve"> </w:t>
      </w:r>
      <w:r>
        <w:rPr>
          <w:sz w:val="24"/>
        </w:rPr>
        <w:t>the</w:t>
      </w:r>
      <w:r>
        <w:rPr>
          <w:spacing w:val="-4"/>
          <w:sz w:val="24"/>
        </w:rPr>
        <w:t xml:space="preserve"> </w:t>
      </w:r>
      <w:r>
        <w:rPr>
          <w:sz w:val="24"/>
        </w:rPr>
        <w:t>health,</w:t>
      </w:r>
      <w:r>
        <w:rPr>
          <w:spacing w:val="-3"/>
          <w:sz w:val="24"/>
        </w:rPr>
        <w:t xml:space="preserve"> </w:t>
      </w:r>
      <w:r>
        <w:rPr>
          <w:sz w:val="24"/>
        </w:rPr>
        <w:t>safety,</w:t>
      </w:r>
      <w:r>
        <w:rPr>
          <w:spacing w:val="-3"/>
          <w:sz w:val="24"/>
        </w:rPr>
        <w:t xml:space="preserve"> </w:t>
      </w:r>
      <w:r>
        <w:rPr>
          <w:sz w:val="24"/>
        </w:rPr>
        <w:t>or</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peaceful</w:t>
      </w:r>
      <w:r>
        <w:rPr>
          <w:spacing w:val="-3"/>
          <w:sz w:val="24"/>
        </w:rPr>
        <w:t xml:space="preserve"> </w:t>
      </w:r>
      <w:r>
        <w:rPr>
          <w:sz w:val="24"/>
        </w:rPr>
        <w:t>enjoyment</w:t>
      </w:r>
      <w:r>
        <w:rPr>
          <w:spacing w:val="-3"/>
          <w:sz w:val="24"/>
        </w:rPr>
        <w:t xml:space="preserve"> </w:t>
      </w:r>
      <w:r>
        <w:rPr>
          <w:sz w:val="24"/>
        </w:rPr>
        <w:t>or the MHA’s public housing premises by other residents or employees of the MHA; or</w:t>
      </w:r>
    </w:p>
    <w:p w14:paraId="114CB0EA" w14:textId="77777777" w:rsidR="00BA6C45" w:rsidRDefault="00C12AD7">
      <w:pPr>
        <w:pStyle w:val="ListParagraph"/>
        <w:numPr>
          <w:ilvl w:val="1"/>
          <w:numId w:val="35"/>
        </w:numPr>
        <w:tabs>
          <w:tab w:val="left" w:pos="1080"/>
        </w:tabs>
        <w:spacing w:before="119"/>
        <w:ind w:hanging="361"/>
        <w:jc w:val="both"/>
        <w:rPr>
          <w:sz w:val="24"/>
        </w:rPr>
      </w:pPr>
      <w:r>
        <w:rPr>
          <w:sz w:val="24"/>
        </w:rPr>
        <w:t>Any</w:t>
      </w:r>
      <w:r>
        <w:rPr>
          <w:spacing w:val="-2"/>
          <w:sz w:val="24"/>
        </w:rPr>
        <w:t xml:space="preserve"> </w:t>
      </w:r>
      <w:r>
        <w:rPr>
          <w:sz w:val="24"/>
        </w:rPr>
        <w:t>drug-related</w:t>
      </w:r>
      <w:r>
        <w:rPr>
          <w:spacing w:val="-1"/>
          <w:sz w:val="24"/>
        </w:rPr>
        <w:t xml:space="preserve"> </w:t>
      </w:r>
      <w:r>
        <w:rPr>
          <w:sz w:val="24"/>
        </w:rPr>
        <w:t>criminal</w:t>
      </w:r>
      <w:r>
        <w:rPr>
          <w:spacing w:val="-1"/>
          <w:sz w:val="24"/>
        </w:rPr>
        <w:t xml:space="preserve"> </w:t>
      </w:r>
      <w:r>
        <w:rPr>
          <w:sz w:val="24"/>
        </w:rPr>
        <w:t>activity</w:t>
      </w:r>
      <w:r>
        <w:rPr>
          <w:spacing w:val="-3"/>
          <w:sz w:val="24"/>
        </w:rPr>
        <w:t xml:space="preserve"> </w:t>
      </w:r>
      <w:r>
        <w:rPr>
          <w:sz w:val="24"/>
        </w:rPr>
        <w:t>on</w:t>
      </w:r>
      <w:r>
        <w:rPr>
          <w:spacing w:val="-4"/>
          <w:sz w:val="24"/>
        </w:rPr>
        <w:t xml:space="preserve"> </w:t>
      </w:r>
      <w:r>
        <w:rPr>
          <w:sz w:val="24"/>
        </w:rPr>
        <w:t>or</w:t>
      </w:r>
      <w:r>
        <w:rPr>
          <w:spacing w:val="-2"/>
          <w:sz w:val="24"/>
        </w:rPr>
        <w:t xml:space="preserve"> </w:t>
      </w:r>
      <w:r>
        <w:rPr>
          <w:sz w:val="24"/>
        </w:rPr>
        <w:t>off</w:t>
      </w:r>
      <w:r>
        <w:rPr>
          <w:spacing w:val="-5"/>
          <w:sz w:val="24"/>
        </w:rPr>
        <w:t xml:space="preserve"> </w:t>
      </w:r>
      <w:r>
        <w:rPr>
          <w:sz w:val="24"/>
        </w:rPr>
        <w:t>the</w:t>
      </w:r>
      <w:r>
        <w:rPr>
          <w:spacing w:val="-5"/>
          <w:sz w:val="24"/>
        </w:rPr>
        <w:t xml:space="preserve"> </w:t>
      </w:r>
      <w:r>
        <w:rPr>
          <w:spacing w:val="-2"/>
          <w:sz w:val="24"/>
        </w:rPr>
        <w:t>premises</w:t>
      </w:r>
    </w:p>
    <w:p w14:paraId="462BBC33" w14:textId="77777777" w:rsidR="00BA6C45" w:rsidRDefault="00C12AD7">
      <w:pPr>
        <w:pStyle w:val="ListParagraph"/>
        <w:numPr>
          <w:ilvl w:val="0"/>
          <w:numId w:val="35"/>
        </w:numPr>
        <w:tabs>
          <w:tab w:val="left" w:pos="720"/>
        </w:tabs>
        <w:spacing w:before="119"/>
        <w:ind w:left="719" w:right="699"/>
        <w:jc w:val="both"/>
        <w:rPr>
          <w:rFonts w:ascii="Symbol" w:hAnsi="Symbol"/>
          <w:sz w:val="24"/>
        </w:rPr>
      </w:pPr>
      <w:r>
        <w:rPr>
          <w:b/>
          <w:sz w:val="24"/>
        </w:rPr>
        <w:t>Elements</w:t>
      </w:r>
      <w:r>
        <w:rPr>
          <w:b/>
          <w:spacing w:val="-1"/>
          <w:sz w:val="24"/>
        </w:rPr>
        <w:t xml:space="preserve"> </w:t>
      </w:r>
      <w:r>
        <w:rPr>
          <w:b/>
          <w:sz w:val="24"/>
        </w:rPr>
        <w:t>of</w:t>
      </w:r>
      <w:r>
        <w:rPr>
          <w:b/>
          <w:spacing w:val="-4"/>
          <w:sz w:val="24"/>
        </w:rPr>
        <w:t xml:space="preserve"> </w:t>
      </w:r>
      <w:r>
        <w:rPr>
          <w:b/>
          <w:sz w:val="24"/>
        </w:rPr>
        <w:t>Due</w:t>
      </w:r>
      <w:r>
        <w:rPr>
          <w:b/>
          <w:spacing w:val="-4"/>
          <w:sz w:val="24"/>
        </w:rPr>
        <w:t xml:space="preserve"> </w:t>
      </w:r>
      <w:r>
        <w:rPr>
          <w:b/>
          <w:sz w:val="24"/>
        </w:rPr>
        <w:t>Process</w:t>
      </w:r>
      <w:r>
        <w:rPr>
          <w:b/>
          <w:spacing w:val="-1"/>
          <w:sz w:val="24"/>
        </w:rPr>
        <w:t xml:space="preserve"> </w:t>
      </w:r>
      <w:r>
        <w:rPr>
          <w:sz w:val="24"/>
        </w:rPr>
        <w:t>–</w:t>
      </w:r>
      <w:r>
        <w:rPr>
          <w:spacing w:val="-3"/>
          <w:sz w:val="24"/>
        </w:rPr>
        <w:t xml:space="preserve"> </w:t>
      </w:r>
      <w:r>
        <w:rPr>
          <w:sz w:val="24"/>
        </w:rPr>
        <w:t>an</w:t>
      </w:r>
      <w:r>
        <w:rPr>
          <w:spacing w:val="-1"/>
          <w:sz w:val="24"/>
        </w:rPr>
        <w:t xml:space="preserve"> </w:t>
      </w:r>
      <w:r>
        <w:rPr>
          <w:sz w:val="24"/>
        </w:rPr>
        <w:t>eviction</w:t>
      </w:r>
      <w:r>
        <w:rPr>
          <w:spacing w:val="-4"/>
          <w:sz w:val="24"/>
        </w:rPr>
        <w:t xml:space="preserve"> </w:t>
      </w:r>
      <w:r>
        <w:rPr>
          <w:sz w:val="24"/>
        </w:rPr>
        <w:t>action</w:t>
      </w:r>
      <w:r>
        <w:rPr>
          <w:spacing w:val="-3"/>
          <w:sz w:val="24"/>
        </w:rPr>
        <w:t xml:space="preserve"> </w:t>
      </w:r>
      <w:r>
        <w:rPr>
          <w:sz w:val="24"/>
        </w:rPr>
        <w:t>or</w:t>
      </w:r>
      <w:r>
        <w:rPr>
          <w:spacing w:val="-4"/>
          <w:sz w:val="24"/>
        </w:rPr>
        <w:t xml:space="preserve"> </w:t>
      </w:r>
      <w:r>
        <w:rPr>
          <w:sz w:val="24"/>
        </w:rPr>
        <w:t>a</w:t>
      </w:r>
      <w:r>
        <w:rPr>
          <w:spacing w:val="-4"/>
          <w:sz w:val="24"/>
        </w:rPr>
        <w:t xml:space="preserve"> </w:t>
      </w:r>
      <w:r>
        <w:rPr>
          <w:sz w:val="24"/>
        </w:rPr>
        <w:t>termination</w:t>
      </w:r>
      <w:r>
        <w:rPr>
          <w:spacing w:val="-1"/>
          <w:sz w:val="24"/>
        </w:rPr>
        <w:t xml:space="preserve"> </w:t>
      </w:r>
      <w:r>
        <w:rPr>
          <w:sz w:val="24"/>
        </w:rPr>
        <w:t>of</w:t>
      </w:r>
      <w:r>
        <w:rPr>
          <w:spacing w:val="-4"/>
          <w:sz w:val="24"/>
        </w:rPr>
        <w:t xml:space="preserve"> </w:t>
      </w:r>
      <w:r>
        <w:rPr>
          <w:sz w:val="24"/>
        </w:rPr>
        <w:t>tenancy</w:t>
      </w:r>
      <w:r>
        <w:rPr>
          <w:spacing w:val="-1"/>
          <w:sz w:val="24"/>
        </w:rPr>
        <w:t xml:space="preserve"> </w:t>
      </w:r>
      <w:r>
        <w:rPr>
          <w:sz w:val="24"/>
        </w:rPr>
        <w:t>in</w:t>
      </w:r>
      <w:r>
        <w:rPr>
          <w:spacing w:val="-1"/>
          <w:sz w:val="24"/>
        </w:rPr>
        <w:t xml:space="preserve"> </w:t>
      </w:r>
      <w:r>
        <w:rPr>
          <w:sz w:val="24"/>
        </w:rPr>
        <w:t>a</w:t>
      </w:r>
      <w:r>
        <w:rPr>
          <w:spacing w:val="-4"/>
          <w:sz w:val="24"/>
        </w:rPr>
        <w:t xml:space="preserve"> </w:t>
      </w:r>
      <w:r>
        <w:rPr>
          <w:sz w:val="24"/>
        </w:rPr>
        <w:t>state</w:t>
      </w:r>
      <w:r>
        <w:rPr>
          <w:spacing w:val="-4"/>
          <w:sz w:val="24"/>
        </w:rPr>
        <w:t xml:space="preserve"> </w:t>
      </w:r>
      <w:r>
        <w:rPr>
          <w:sz w:val="24"/>
        </w:rPr>
        <w:t>or</w:t>
      </w:r>
      <w:r>
        <w:rPr>
          <w:spacing w:val="-4"/>
          <w:sz w:val="24"/>
        </w:rPr>
        <w:t xml:space="preserve"> </w:t>
      </w:r>
      <w:r>
        <w:rPr>
          <w:sz w:val="24"/>
        </w:rPr>
        <w:t>local court in which the following procedural safeguards are required:</w:t>
      </w:r>
    </w:p>
    <w:p w14:paraId="16DFDD67" w14:textId="77777777" w:rsidR="00BA6C45" w:rsidRDefault="00C12AD7">
      <w:pPr>
        <w:pStyle w:val="ListParagraph"/>
        <w:numPr>
          <w:ilvl w:val="1"/>
          <w:numId w:val="35"/>
        </w:numPr>
        <w:tabs>
          <w:tab w:val="left" w:pos="1080"/>
        </w:tabs>
        <w:spacing w:before="116"/>
        <w:ind w:hanging="361"/>
        <w:jc w:val="both"/>
        <w:rPr>
          <w:sz w:val="24"/>
        </w:rPr>
      </w:pPr>
      <w:r>
        <w:rPr>
          <w:sz w:val="24"/>
        </w:rPr>
        <w:t>Adequate</w:t>
      </w:r>
      <w:r>
        <w:rPr>
          <w:spacing w:val="-5"/>
          <w:sz w:val="24"/>
        </w:rPr>
        <w:t xml:space="preserve"> </w:t>
      </w:r>
      <w:r>
        <w:rPr>
          <w:sz w:val="24"/>
        </w:rPr>
        <w:t>notice</w:t>
      </w:r>
      <w:r>
        <w:rPr>
          <w:spacing w:val="-5"/>
          <w:sz w:val="24"/>
        </w:rPr>
        <w:t xml:space="preserve"> </w:t>
      </w:r>
      <w:r>
        <w:rPr>
          <w:sz w:val="24"/>
        </w:rPr>
        <w:t>to the</w:t>
      </w:r>
      <w:r>
        <w:rPr>
          <w:spacing w:val="-5"/>
          <w:sz w:val="24"/>
        </w:rPr>
        <w:t xml:space="preserve"> </w:t>
      </w:r>
      <w:r>
        <w:rPr>
          <w:sz w:val="24"/>
        </w:rPr>
        <w:t>tenant of</w:t>
      </w:r>
      <w:r>
        <w:rPr>
          <w:spacing w:val="-5"/>
          <w:sz w:val="24"/>
        </w:rPr>
        <w:t xml:space="preserve"> </w:t>
      </w:r>
      <w:r>
        <w:rPr>
          <w:sz w:val="24"/>
        </w:rPr>
        <w:t>the</w:t>
      </w:r>
      <w:r>
        <w:rPr>
          <w:spacing w:val="-1"/>
          <w:sz w:val="24"/>
        </w:rPr>
        <w:t xml:space="preserve"> </w:t>
      </w:r>
      <w:r>
        <w:rPr>
          <w:sz w:val="24"/>
        </w:rPr>
        <w:t>grounds</w:t>
      </w:r>
      <w:r>
        <w:rPr>
          <w:spacing w:val="-1"/>
          <w:sz w:val="24"/>
        </w:rPr>
        <w:t xml:space="preserve"> </w:t>
      </w:r>
      <w:r>
        <w:rPr>
          <w:sz w:val="24"/>
        </w:rPr>
        <w:t>for</w:t>
      </w:r>
      <w:r>
        <w:rPr>
          <w:spacing w:val="-5"/>
          <w:sz w:val="24"/>
        </w:rPr>
        <w:t xml:space="preserve"> </w:t>
      </w:r>
      <w:r>
        <w:rPr>
          <w:sz w:val="24"/>
        </w:rPr>
        <w:t>terminating the</w:t>
      </w:r>
      <w:r>
        <w:rPr>
          <w:spacing w:val="-5"/>
          <w:sz w:val="24"/>
        </w:rPr>
        <w:t xml:space="preserve"> </w:t>
      </w:r>
      <w:r>
        <w:rPr>
          <w:sz w:val="24"/>
        </w:rPr>
        <w:t>tenancy</w:t>
      </w:r>
      <w:r>
        <w:rPr>
          <w:spacing w:val="2"/>
          <w:sz w:val="24"/>
        </w:rPr>
        <w:t xml:space="preserve"> </w:t>
      </w:r>
      <w:r>
        <w:rPr>
          <w:sz w:val="24"/>
        </w:rPr>
        <w:t>and</w:t>
      </w:r>
      <w:r>
        <w:rPr>
          <w:spacing w:val="-2"/>
          <w:sz w:val="24"/>
        </w:rPr>
        <w:t xml:space="preserve"> </w:t>
      </w:r>
      <w:r>
        <w:rPr>
          <w:sz w:val="24"/>
        </w:rPr>
        <w:t>for</w:t>
      </w:r>
      <w:r>
        <w:rPr>
          <w:spacing w:val="-1"/>
          <w:sz w:val="24"/>
        </w:rPr>
        <w:t xml:space="preserve"> </w:t>
      </w:r>
      <w:r>
        <w:rPr>
          <w:spacing w:val="-2"/>
          <w:sz w:val="24"/>
        </w:rPr>
        <w:t>eviction</w:t>
      </w:r>
    </w:p>
    <w:p w14:paraId="253D68F9" w14:textId="77777777" w:rsidR="00BA6C45" w:rsidRDefault="00C12AD7">
      <w:pPr>
        <w:pStyle w:val="ListParagraph"/>
        <w:numPr>
          <w:ilvl w:val="1"/>
          <w:numId w:val="35"/>
        </w:numPr>
        <w:tabs>
          <w:tab w:val="left" w:pos="1080"/>
        </w:tabs>
        <w:spacing w:before="116"/>
        <w:ind w:hanging="361"/>
        <w:jc w:val="both"/>
        <w:rPr>
          <w:sz w:val="24"/>
        </w:rPr>
      </w:pPr>
      <w:r>
        <w:rPr>
          <w:sz w:val="24"/>
        </w:rPr>
        <w:t>Right</w:t>
      </w:r>
      <w:r>
        <w:rPr>
          <w:spacing w:val="-1"/>
          <w:sz w:val="24"/>
        </w:rPr>
        <w:t xml:space="preserve"> </w:t>
      </w:r>
      <w:r>
        <w:rPr>
          <w:sz w:val="24"/>
        </w:rPr>
        <w:t>of</w:t>
      </w:r>
      <w:r>
        <w:rPr>
          <w:spacing w:val="-2"/>
          <w:sz w:val="24"/>
        </w:rPr>
        <w:t xml:space="preserve"> </w:t>
      </w:r>
      <w:r>
        <w:rPr>
          <w:sz w:val="24"/>
        </w:rPr>
        <w:t>the</w:t>
      </w:r>
      <w:r>
        <w:rPr>
          <w:spacing w:val="-5"/>
          <w:sz w:val="24"/>
        </w:rPr>
        <w:t xml:space="preserve"> </w:t>
      </w:r>
      <w:r>
        <w:rPr>
          <w:sz w:val="24"/>
        </w:rPr>
        <w:t>tenant to</w:t>
      </w:r>
      <w:r>
        <w:rPr>
          <w:spacing w:val="-2"/>
          <w:sz w:val="24"/>
        </w:rPr>
        <w:t xml:space="preserve"> </w:t>
      </w:r>
      <w:r>
        <w:rPr>
          <w:sz w:val="24"/>
        </w:rPr>
        <w:t>be</w:t>
      </w:r>
      <w:r>
        <w:rPr>
          <w:spacing w:val="-5"/>
          <w:sz w:val="24"/>
        </w:rPr>
        <w:t xml:space="preserve"> </w:t>
      </w:r>
      <w:r>
        <w:rPr>
          <w:sz w:val="24"/>
        </w:rPr>
        <w:t>represented</w:t>
      </w:r>
      <w:r>
        <w:rPr>
          <w:spacing w:val="-2"/>
          <w:sz w:val="24"/>
        </w:rPr>
        <w:t xml:space="preserve"> </w:t>
      </w:r>
      <w:r>
        <w:rPr>
          <w:sz w:val="24"/>
        </w:rPr>
        <w:t xml:space="preserve">by </w:t>
      </w:r>
      <w:r>
        <w:rPr>
          <w:spacing w:val="-2"/>
          <w:sz w:val="24"/>
        </w:rPr>
        <w:t>counsel</w:t>
      </w:r>
    </w:p>
    <w:p w14:paraId="3FF0E6E8" w14:textId="77777777" w:rsidR="00BA6C45" w:rsidRDefault="00C12AD7">
      <w:pPr>
        <w:pStyle w:val="ListParagraph"/>
        <w:numPr>
          <w:ilvl w:val="1"/>
          <w:numId w:val="35"/>
        </w:numPr>
        <w:tabs>
          <w:tab w:val="left" w:pos="1079"/>
          <w:tab w:val="left" w:pos="1080"/>
        </w:tabs>
        <w:spacing w:before="119"/>
        <w:ind w:left="1079" w:right="939"/>
        <w:rPr>
          <w:sz w:val="24"/>
        </w:rPr>
      </w:pPr>
      <w:r>
        <w:rPr>
          <w:sz w:val="24"/>
        </w:rPr>
        <w:t>Opportunity</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tenant</w:t>
      </w:r>
      <w:r>
        <w:rPr>
          <w:spacing w:val="-3"/>
          <w:sz w:val="24"/>
        </w:rPr>
        <w:t xml:space="preserve"> </w:t>
      </w:r>
      <w:r>
        <w:rPr>
          <w:sz w:val="24"/>
        </w:rPr>
        <w:t>to</w:t>
      </w:r>
      <w:r>
        <w:rPr>
          <w:spacing w:val="-3"/>
          <w:sz w:val="24"/>
        </w:rPr>
        <w:t xml:space="preserve"> </w:t>
      </w:r>
      <w:r>
        <w:rPr>
          <w:sz w:val="24"/>
        </w:rPr>
        <w:t>refute</w:t>
      </w:r>
      <w:r>
        <w:rPr>
          <w:spacing w:val="-4"/>
          <w:sz w:val="24"/>
        </w:rPr>
        <w:t xml:space="preserve"> </w:t>
      </w:r>
      <w:r>
        <w:rPr>
          <w:sz w:val="24"/>
        </w:rPr>
        <w:t>the</w:t>
      </w:r>
      <w:r>
        <w:rPr>
          <w:spacing w:val="-4"/>
          <w:sz w:val="24"/>
        </w:rPr>
        <w:t xml:space="preserve"> </w:t>
      </w:r>
      <w:r>
        <w:rPr>
          <w:sz w:val="24"/>
        </w:rPr>
        <w:t>evidence</w:t>
      </w:r>
      <w:r>
        <w:rPr>
          <w:spacing w:val="-4"/>
          <w:sz w:val="24"/>
        </w:rPr>
        <w:t xml:space="preserve"> </w:t>
      </w:r>
      <w:r>
        <w:rPr>
          <w:sz w:val="24"/>
        </w:rPr>
        <w:t>presented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MHA</w:t>
      </w:r>
      <w:r>
        <w:rPr>
          <w:spacing w:val="-4"/>
          <w:sz w:val="24"/>
        </w:rPr>
        <w:t xml:space="preserve"> </w:t>
      </w:r>
      <w:r>
        <w:rPr>
          <w:sz w:val="24"/>
        </w:rPr>
        <w:t>including</w:t>
      </w:r>
      <w:r>
        <w:rPr>
          <w:spacing w:val="-3"/>
          <w:sz w:val="24"/>
        </w:rPr>
        <w:t xml:space="preserve"> </w:t>
      </w:r>
      <w:r>
        <w:rPr>
          <w:sz w:val="24"/>
        </w:rPr>
        <w:t>the right to confront and cross-examine witnesses and to present any affirmative legal or equitable defense which the tenant may have</w:t>
      </w:r>
    </w:p>
    <w:p w14:paraId="17D732F1" w14:textId="77777777" w:rsidR="00BA6C45" w:rsidRDefault="00C12AD7">
      <w:pPr>
        <w:pStyle w:val="ListParagraph"/>
        <w:numPr>
          <w:ilvl w:val="1"/>
          <w:numId w:val="35"/>
        </w:numPr>
        <w:tabs>
          <w:tab w:val="left" w:pos="1079"/>
          <w:tab w:val="left" w:pos="1080"/>
        </w:tabs>
        <w:spacing w:before="121"/>
        <w:ind w:hanging="361"/>
        <w:rPr>
          <w:sz w:val="24"/>
        </w:rPr>
      </w:pPr>
      <w:r>
        <w:rPr>
          <w:sz w:val="24"/>
        </w:rPr>
        <w:t>A</w:t>
      </w:r>
      <w:r>
        <w:rPr>
          <w:spacing w:val="-4"/>
          <w:sz w:val="24"/>
        </w:rPr>
        <w:t xml:space="preserve"> </w:t>
      </w:r>
      <w:r>
        <w:rPr>
          <w:sz w:val="24"/>
        </w:rPr>
        <w:t>decision on</w:t>
      </w:r>
      <w:r>
        <w:rPr>
          <w:spacing w:val="-1"/>
          <w:sz w:val="24"/>
        </w:rPr>
        <w:t xml:space="preserve"> </w:t>
      </w:r>
      <w:r>
        <w:rPr>
          <w:sz w:val="24"/>
        </w:rPr>
        <w:t>the</w:t>
      </w:r>
      <w:r>
        <w:rPr>
          <w:spacing w:val="-4"/>
          <w:sz w:val="24"/>
        </w:rPr>
        <w:t xml:space="preserve"> </w:t>
      </w:r>
      <w:r>
        <w:rPr>
          <w:spacing w:val="-2"/>
          <w:sz w:val="24"/>
        </w:rPr>
        <w:t>merits</w:t>
      </w:r>
    </w:p>
    <w:p w14:paraId="35CA072A" w14:textId="77777777" w:rsidR="00BA6C45" w:rsidRDefault="00C12AD7">
      <w:pPr>
        <w:pStyle w:val="ListParagraph"/>
        <w:numPr>
          <w:ilvl w:val="0"/>
          <w:numId w:val="35"/>
        </w:numPr>
        <w:tabs>
          <w:tab w:val="left" w:pos="719"/>
          <w:tab w:val="left" w:pos="720"/>
        </w:tabs>
        <w:spacing w:before="119"/>
        <w:ind w:left="719" w:right="693"/>
        <w:rPr>
          <w:rFonts w:ascii="Symbol" w:hAnsi="Symbol"/>
          <w:sz w:val="24"/>
        </w:rPr>
      </w:pPr>
      <w:r>
        <w:rPr>
          <w:b/>
          <w:sz w:val="24"/>
        </w:rPr>
        <w:t xml:space="preserve">Hearing Officer </w:t>
      </w:r>
      <w:r>
        <w:rPr>
          <w:sz w:val="24"/>
        </w:rPr>
        <w:t>– an impartial person or selected by the MHA, other than the person who made</w:t>
      </w:r>
      <w:r>
        <w:rPr>
          <w:spacing w:val="-7"/>
          <w:sz w:val="24"/>
        </w:rPr>
        <w:t xml:space="preserve"> </w:t>
      </w:r>
      <w:r>
        <w:rPr>
          <w:sz w:val="24"/>
        </w:rPr>
        <w:t>or</w:t>
      </w:r>
      <w:r>
        <w:rPr>
          <w:spacing w:val="-4"/>
          <w:sz w:val="24"/>
        </w:rPr>
        <w:t xml:space="preserve"> </w:t>
      </w:r>
      <w:r>
        <w:rPr>
          <w:sz w:val="24"/>
        </w:rPr>
        <w:t>approved</w:t>
      </w:r>
      <w:r>
        <w:rPr>
          <w:spacing w:val="-3"/>
          <w:sz w:val="24"/>
        </w:rPr>
        <w:t xml:space="preserve"> </w:t>
      </w:r>
      <w:r>
        <w:rPr>
          <w:sz w:val="24"/>
        </w:rPr>
        <w:t>the</w:t>
      </w:r>
      <w:r>
        <w:rPr>
          <w:spacing w:val="-4"/>
          <w:sz w:val="24"/>
        </w:rPr>
        <w:t xml:space="preserve"> </w:t>
      </w:r>
      <w:r>
        <w:rPr>
          <w:sz w:val="24"/>
        </w:rPr>
        <w:t>decision</w:t>
      </w:r>
      <w:r>
        <w:rPr>
          <w:spacing w:val="-3"/>
          <w:sz w:val="24"/>
        </w:rPr>
        <w:t xml:space="preserve"> </w:t>
      </w:r>
      <w:r>
        <w:rPr>
          <w:sz w:val="24"/>
        </w:rPr>
        <w:t>under</w:t>
      </w:r>
      <w:r>
        <w:rPr>
          <w:spacing w:val="-7"/>
          <w:sz w:val="24"/>
        </w:rPr>
        <w:t xml:space="preserve"> </w:t>
      </w:r>
      <w:r>
        <w:rPr>
          <w:sz w:val="24"/>
        </w:rPr>
        <w:t>review,</w:t>
      </w:r>
      <w:r>
        <w:rPr>
          <w:spacing w:val="-3"/>
          <w:sz w:val="24"/>
        </w:rPr>
        <w:t xml:space="preserve"> </w:t>
      </w:r>
      <w:r>
        <w:rPr>
          <w:sz w:val="24"/>
        </w:rPr>
        <w:t>or</w:t>
      </w:r>
      <w:r>
        <w:rPr>
          <w:spacing w:val="-4"/>
          <w:sz w:val="24"/>
        </w:rPr>
        <w:t xml:space="preserve"> </w:t>
      </w:r>
      <w:r>
        <w:rPr>
          <w:sz w:val="24"/>
        </w:rPr>
        <w:t>a</w:t>
      </w:r>
      <w:r>
        <w:rPr>
          <w:spacing w:val="-2"/>
          <w:sz w:val="24"/>
        </w:rPr>
        <w:t xml:space="preserve"> </w:t>
      </w:r>
      <w:r>
        <w:rPr>
          <w:sz w:val="24"/>
        </w:rPr>
        <w:t>subordinate</w:t>
      </w:r>
      <w:r>
        <w:rPr>
          <w:spacing w:val="-4"/>
          <w:sz w:val="24"/>
        </w:rPr>
        <w:t xml:space="preserve"> </w:t>
      </w:r>
      <w:r>
        <w:rPr>
          <w:sz w:val="24"/>
        </w:rPr>
        <w:t>of</w:t>
      </w:r>
      <w:r>
        <w:rPr>
          <w:spacing w:val="-7"/>
          <w:sz w:val="24"/>
        </w:rPr>
        <w:t xml:space="preserve"> </w:t>
      </w:r>
      <w:r>
        <w:rPr>
          <w:sz w:val="24"/>
        </w:rPr>
        <w:t>that</w:t>
      </w:r>
      <w:r>
        <w:rPr>
          <w:spacing w:val="-3"/>
          <w:sz w:val="24"/>
        </w:rPr>
        <w:t xml:space="preserve"> </w:t>
      </w:r>
      <w:r>
        <w:rPr>
          <w:sz w:val="24"/>
        </w:rPr>
        <w:t>person.</w:t>
      </w:r>
      <w:r>
        <w:rPr>
          <w:spacing w:val="-3"/>
          <w:sz w:val="24"/>
        </w:rPr>
        <w:t xml:space="preserve"> </w:t>
      </w:r>
      <w:r>
        <w:rPr>
          <w:sz w:val="24"/>
        </w:rPr>
        <w:t>The</w:t>
      </w:r>
      <w:r>
        <w:rPr>
          <w:spacing w:val="-4"/>
          <w:sz w:val="24"/>
        </w:rPr>
        <w:t xml:space="preserve"> </w:t>
      </w:r>
      <w:r>
        <w:rPr>
          <w:sz w:val="24"/>
        </w:rPr>
        <w:t>individual or individuals do not need legal training.</w:t>
      </w:r>
    </w:p>
    <w:p w14:paraId="2281B844" w14:textId="77777777" w:rsidR="00BA6C45" w:rsidRDefault="00C12AD7">
      <w:pPr>
        <w:pStyle w:val="ListParagraph"/>
        <w:numPr>
          <w:ilvl w:val="0"/>
          <w:numId w:val="35"/>
        </w:numPr>
        <w:tabs>
          <w:tab w:val="left" w:pos="719"/>
          <w:tab w:val="left" w:pos="720"/>
        </w:tabs>
        <w:spacing w:before="117"/>
        <w:rPr>
          <w:rFonts w:ascii="Symbol" w:hAnsi="Symbol"/>
          <w:sz w:val="24"/>
        </w:rPr>
      </w:pPr>
      <w:r>
        <w:rPr>
          <w:b/>
          <w:sz w:val="24"/>
        </w:rPr>
        <w:t>Tenant</w:t>
      </w:r>
      <w:r>
        <w:rPr>
          <w:b/>
          <w:spacing w:val="-6"/>
          <w:sz w:val="24"/>
        </w:rPr>
        <w:t xml:space="preserve"> </w:t>
      </w:r>
      <w:r>
        <w:rPr>
          <w:sz w:val="24"/>
        </w:rPr>
        <w:t>–</w:t>
      </w:r>
      <w:r>
        <w:rPr>
          <w:spacing w:val="-1"/>
          <w:sz w:val="24"/>
        </w:rPr>
        <w:t xml:space="preserve"> </w:t>
      </w:r>
      <w:r>
        <w:rPr>
          <w:sz w:val="24"/>
        </w:rPr>
        <w:t>the</w:t>
      </w:r>
      <w:r>
        <w:rPr>
          <w:spacing w:val="-6"/>
          <w:sz w:val="24"/>
        </w:rPr>
        <w:t xml:space="preserve"> </w:t>
      </w:r>
      <w:r>
        <w:rPr>
          <w:sz w:val="24"/>
        </w:rPr>
        <w:t>adult</w:t>
      </w:r>
      <w:r>
        <w:rPr>
          <w:spacing w:val="-1"/>
          <w:sz w:val="24"/>
        </w:rPr>
        <w:t xml:space="preserve"> </w:t>
      </w:r>
      <w:r>
        <w:rPr>
          <w:sz w:val="24"/>
        </w:rPr>
        <w:t>person</w:t>
      </w:r>
      <w:r>
        <w:rPr>
          <w:spacing w:val="-2"/>
          <w:sz w:val="24"/>
        </w:rPr>
        <w:t xml:space="preserve"> </w:t>
      </w:r>
      <w:r>
        <w:rPr>
          <w:sz w:val="24"/>
        </w:rPr>
        <w:t>(or</w:t>
      </w:r>
      <w:r>
        <w:rPr>
          <w:spacing w:val="-5"/>
          <w:sz w:val="24"/>
        </w:rPr>
        <w:t xml:space="preserve"> </w:t>
      </w:r>
      <w:r>
        <w:rPr>
          <w:sz w:val="24"/>
        </w:rPr>
        <w:t>persons)</w:t>
      </w:r>
      <w:r>
        <w:rPr>
          <w:spacing w:val="-1"/>
          <w:sz w:val="24"/>
        </w:rPr>
        <w:t xml:space="preserve"> </w:t>
      </w:r>
      <w:r>
        <w:rPr>
          <w:sz w:val="24"/>
        </w:rPr>
        <w:t>(other</w:t>
      </w:r>
      <w:r>
        <w:rPr>
          <w:spacing w:val="-5"/>
          <w:sz w:val="24"/>
        </w:rPr>
        <w:t xml:space="preserve"> </w:t>
      </w:r>
      <w:r>
        <w:rPr>
          <w:sz w:val="24"/>
        </w:rPr>
        <w:t>than a</w:t>
      </w:r>
      <w:r>
        <w:rPr>
          <w:spacing w:val="-5"/>
          <w:sz w:val="24"/>
        </w:rPr>
        <w:t xml:space="preserve"> </w:t>
      </w:r>
      <w:r>
        <w:rPr>
          <w:sz w:val="24"/>
        </w:rPr>
        <w:t>live-in</w:t>
      </w:r>
      <w:r>
        <w:rPr>
          <w:spacing w:val="-1"/>
          <w:sz w:val="24"/>
        </w:rPr>
        <w:t xml:space="preserve"> </w:t>
      </w:r>
      <w:r>
        <w:rPr>
          <w:spacing w:val="-2"/>
          <w:sz w:val="24"/>
        </w:rPr>
        <w:t>aide)</w:t>
      </w:r>
    </w:p>
    <w:p w14:paraId="6586D2A8" w14:textId="77777777" w:rsidR="00BA6C45" w:rsidRDefault="00C12AD7">
      <w:pPr>
        <w:pStyle w:val="ListParagraph"/>
        <w:numPr>
          <w:ilvl w:val="1"/>
          <w:numId w:val="35"/>
        </w:numPr>
        <w:tabs>
          <w:tab w:val="left" w:pos="1079"/>
          <w:tab w:val="left" w:pos="1080"/>
        </w:tabs>
        <w:spacing w:before="118"/>
        <w:ind w:left="1079" w:right="1237"/>
        <w:rPr>
          <w:sz w:val="24"/>
        </w:rPr>
      </w:pPr>
      <w:r>
        <w:rPr>
          <w:sz w:val="24"/>
        </w:rPr>
        <w:t>Who</w:t>
      </w:r>
      <w:r>
        <w:rPr>
          <w:spacing w:val="-4"/>
          <w:sz w:val="24"/>
        </w:rPr>
        <w:t xml:space="preserve"> </w:t>
      </w:r>
      <w:r>
        <w:rPr>
          <w:sz w:val="24"/>
        </w:rPr>
        <w:t>resides</w:t>
      </w:r>
      <w:r>
        <w:rPr>
          <w:spacing w:val="-3"/>
          <w:sz w:val="24"/>
        </w:rPr>
        <w:t xml:space="preserve"> </w:t>
      </w:r>
      <w:r>
        <w:rPr>
          <w:sz w:val="24"/>
        </w:rPr>
        <w:t>in</w:t>
      </w:r>
      <w:r>
        <w:rPr>
          <w:spacing w:val="-3"/>
          <w:sz w:val="24"/>
        </w:rPr>
        <w:t xml:space="preserve"> </w:t>
      </w:r>
      <w:r>
        <w:rPr>
          <w:sz w:val="24"/>
        </w:rPr>
        <w:t>the</w:t>
      </w:r>
      <w:r>
        <w:rPr>
          <w:spacing w:val="-7"/>
          <w:sz w:val="24"/>
        </w:rPr>
        <w:t xml:space="preserve"> </w:t>
      </w:r>
      <w:r>
        <w:rPr>
          <w:sz w:val="24"/>
        </w:rPr>
        <w:t>unit,</w:t>
      </w:r>
      <w:r>
        <w:rPr>
          <w:spacing w:val="-3"/>
          <w:sz w:val="24"/>
        </w:rPr>
        <w:t xml:space="preserve"> </w:t>
      </w:r>
      <w:r>
        <w:rPr>
          <w:sz w:val="24"/>
        </w:rPr>
        <w:t>and</w:t>
      </w:r>
      <w:r>
        <w:rPr>
          <w:spacing w:val="-3"/>
          <w:sz w:val="24"/>
        </w:rPr>
        <w:t xml:space="preserve"> </w:t>
      </w:r>
      <w:r>
        <w:rPr>
          <w:sz w:val="24"/>
        </w:rPr>
        <w:t>who</w:t>
      </w:r>
      <w:r>
        <w:rPr>
          <w:spacing w:val="-3"/>
          <w:sz w:val="24"/>
        </w:rPr>
        <w:t xml:space="preserve"> </w:t>
      </w:r>
      <w:r>
        <w:rPr>
          <w:sz w:val="24"/>
        </w:rPr>
        <w:t>executed</w:t>
      </w:r>
      <w:r>
        <w:rPr>
          <w:spacing w:val="-4"/>
          <w:sz w:val="24"/>
        </w:rPr>
        <w:t xml:space="preserve"> </w:t>
      </w:r>
      <w:r>
        <w:rPr>
          <w:sz w:val="24"/>
        </w:rPr>
        <w:t>the</w:t>
      </w:r>
      <w:r>
        <w:rPr>
          <w:spacing w:val="-4"/>
          <w:sz w:val="24"/>
        </w:rPr>
        <w:t xml:space="preserve"> </w:t>
      </w:r>
      <w:r>
        <w:rPr>
          <w:sz w:val="24"/>
        </w:rPr>
        <w:t>lease</w:t>
      </w:r>
      <w:r>
        <w:rPr>
          <w:spacing w:val="-7"/>
          <w:sz w:val="24"/>
        </w:rPr>
        <w:t xml:space="preserve"> </w:t>
      </w:r>
      <w:r>
        <w:rPr>
          <w:sz w:val="24"/>
        </w:rPr>
        <w:t>with</w:t>
      </w:r>
      <w:r>
        <w:rPr>
          <w:spacing w:val="-3"/>
          <w:sz w:val="24"/>
        </w:rPr>
        <w:t xml:space="preserve"> </w:t>
      </w:r>
      <w:r>
        <w:rPr>
          <w:sz w:val="24"/>
        </w:rPr>
        <w:t>the</w:t>
      </w:r>
      <w:r>
        <w:rPr>
          <w:spacing w:val="-4"/>
          <w:sz w:val="24"/>
        </w:rPr>
        <w:t xml:space="preserve"> </w:t>
      </w:r>
      <w:r>
        <w:rPr>
          <w:sz w:val="24"/>
        </w:rPr>
        <w:t>MHA</w:t>
      </w:r>
      <w:r>
        <w:rPr>
          <w:spacing w:val="-6"/>
          <w:sz w:val="24"/>
        </w:rPr>
        <w:t xml:space="preserve"> </w:t>
      </w:r>
      <w:r>
        <w:rPr>
          <w:sz w:val="24"/>
        </w:rPr>
        <w:t>as</w:t>
      </w:r>
      <w:r>
        <w:rPr>
          <w:spacing w:val="-3"/>
          <w:sz w:val="24"/>
        </w:rPr>
        <w:t xml:space="preserve"> </w:t>
      </w:r>
      <w:r>
        <w:rPr>
          <w:sz w:val="24"/>
        </w:rPr>
        <w:t>lessee</w:t>
      </w:r>
      <w:r>
        <w:rPr>
          <w:spacing w:val="-5"/>
          <w:sz w:val="24"/>
        </w:rPr>
        <w:t xml:space="preserve"> </w:t>
      </w:r>
      <w:r>
        <w:rPr>
          <w:sz w:val="24"/>
        </w:rPr>
        <w:t>of</w:t>
      </w:r>
      <w:r>
        <w:rPr>
          <w:spacing w:val="-4"/>
          <w:sz w:val="24"/>
        </w:rPr>
        <w:t xml:space="preserve"> </w:t>
      </w:r>
      <w:r>
        <w:rPr>
          <w:sz w:val="24"/>
        </w:rPr>
        <w:t>the dwelling unit, or, if no such person now resides in the unit,</w:t>
      </w:r>
    </w:p>
    <w:p w14:paraId="004C5B97" w14:textId="77777777" w:rsidR="00BA6C45" w:rsidRDefault="00C12AD7">
      <w:pPr>
        <w:pStyle w:val="ListParagraph"/>
        <w:numPr>
          <w:ilvl w:val="1"/>
          <w:numId w:val="35"/>
        </w:numPr>
        <w:tabs>
          <w:tab w:val="left" w:pos="1079"/>
          <w:tab w:val="left" w:pos="1080"/>
        </w:tabs>
        <w:spacing w:before="117"/>
        <w:ind w:left="1079" w:right="619"/>
        <w:rPr>
          <w:sz w:val="24"/>
        </w:rPr>
      </w:pPr>
      <w:r>
        <w:rPr>
          <w:sz w:val="24"/>
        </w:rPr>
        <w:t>Who</w:t>
      </w:r>
      <w:r>
        <w:rPr>
          <w:spacing w:val="-3"/>
          <w:sz w:val="24"/>
        </w:rPr>
        <w:t xml:space="preserve"> </w:t>
      </w:r>
      <w:r>
        <w:rPr>
          <w:sz w:val="24"/>
        </w:rPr>
        <w:t>resides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unit,</w:t>
      </w:r>
      <w:r>
        <w:rPr>
          <w:spacing w:val="-3"/>
          <w:sz w:val="24"/>
        </w:rPr>
        <w:t xml:space="preserve"> </w:t>
      </w:r>
      <w:r>
        <w:rPr>
          <w:sz w:val="24"/>
        </w:rPr>
        <w:t>and</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remaining</w:t>
      </w:r>
      <w:r>
        <w:rPr>
          <w:spacing w:val="-1"/>
          <w:sz w:val="24"/>
        </w:rPr>
        <w:t xml:space="preserve"> </w:t>
      </w:r>
      <w:r>
        <w:rPr>
          <w:sz w:val="24"/>
        </w:rPr>
        <w:t>head</w:t>
      </w:r>
      <w:r>
        <w:rPr>
          <w:spacing w:val="-3"/>
          <w:sz w:val="24"/>
        </w:rPr>
        <w:t xml:space="preserve"> </w:t>
      </w:r>
      <w:r>
        <w:rPr>
          <w:sz w:val="24"/>
        </w:rPr>
        <w:t>of</w:t>
      </w:r>
      <w:r>
        <w:rPr>
          <w:spacing w:val="-4"/>
          <w:sz w:val="24"/>
        </w:rPr>
        <w:t xml:space="preserve"> </w:t>
      </w:r>
      <w:r>
        <w:rPr>
          <w:sz w:val="24"/>
        </w:rPr>
        <w:t>household</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tenant</w:t>
      </w:r>
      <w:r>
        <w:rPr>
          <w:spacing w:val="-3"/>
          <w:sz w:val="24"/>
        </w:rPr>
        <w:t xml:space="preserve"> </w:t>
      </w:r>
      <w:r>
        <w:rPr>
          <w:sz w:val="24"/>
        </w:rPr>
        <w:t>family residing in the dwelling unit</w:t>
      </w:r>
    </w:p>
    <w:p w14:paraId="0C625A32" w14:textId="77777777" w:rsidR="00BA6C45" w:rsidRDefault="00C12AD7">
      <w:pPr>
        <w:pStyle w:val="ListParagraph"/>
        <w:numPr>
          <w:ilvl w:val="0"/>
          <w:numId w:val="35"/>
        </w:numPr>
        <w:tabs>
          <w:tab w:val="left" w:pos="719"/>
          <w:tab w:val="left" w:pos="720"/>
        </w:tabs>
        <w:spacing w:before="119"/>
        <w:ind w:hanging="361"/>
        <w:rPr>
          <w:rFonts w:ascii="Symbol" w:hAnsi="Symbol"/>
          <w:sz w:val="24"/>
        </w:rPr>
      </w:pPr>
      <w:r>
        <w:rPr>
          <w:b/>
          <w:sz w:val="24"/>
        </w:rPr>
        <w:t>Resident</w:t>
      </w:r>
      <w:r>
        <w:rPr>
          <w:b/>
          <w:spacing w:val="-8"/>
          <w:sz w:val="24"/>
        </w:rPr>
        <w:t xml:space="preserve"> </w:t>
      </w:r>
      <w:r>
        <w:rPr>
          <w:b/>
          <w:sz w:val="24"/>
        </w:rPr>
        <w:t>Organization</w:t>
      </w:r>
      <w:r>
        <w:rPr>
          <w:b/>
          <w:spacing w:val="-3"/>
          <w:sz w:val="24"/>
        </w:rPr>
        <w:t xml:space="preserve"> </w:t>
      </w:r>
      <w:r>
        <w:rPr>
          <w:sz w:val="24"/>
        </w:rPr>
        <w:t>–</w:t>
      </w:r>
      <w:r>
        <w:rPr>
          <w:spacing w:val="-2"/>
          <w:sz w:val="24"/>
        </w:rPr>
        <w:t xml:space="preserve"> </w:t>
      </w:r>
      <w:r>
        <w:rPr>
          <w:sz w:val="24"/>
        </w:rPr>
        <w:t>includes</w:t>
      </w:r>
      <w:r>
        <w:rPr>
          <w:spacing w:val="-4"/>
          <w:sz w:val="24"/>
        </w:rPr>
        <w:t xml:space="preserve"> </w:t>
      </w:r>
      <w:r>
        <w:rPr>
          <w:sz w:val="24"/>
        </w:rPr>
        <w:t>a</w:t>
      </w:r>
      <w:r>
        <w:rPr>
          <w:spacing w:val="-6"/>
          <w:sz w:val="24"/>
        </w:rPr>
        <w:t xml:space="preserve"> </w:t>
      </w:r>
      <w:r>
        <w:rPr>
          <w:sz w:val="24"/>
        </w:rPr>
        <w:t>resident</w:t>
      </w:r>
      <w:r>
        <w:rPr>
          <w:spacing w:val="-3"/>
          <w:sz w:val="24"/>
        </w:rPr>
        <w:t xml:space="preserve"> </w:t>
      </w:r>
      <w:r>
        <w:rPr>
          <w:sz w:val="24"/>
        </w:rPr>
        <w:t>management</w:t>
      </w:r>
      <w:r>
        <w:rPr>
          <w:spacing w:val="-1"/>
          <w:sz w:val="24"/>
        </w:rPr>
        <w:t xml:space="preserve"> </w:t>
      </w:r>
      <w:r>
        <w:rPr>
          <w:spacing w:val="-2"/>
          <w:sz w:val="24"/>
        </w:rPr>
        <w:t>corporation</w:t>
      </w:r>
    </w:p>
    <w:p w14:paraId="342AD555" w14:textId="77777777" w:rsidR="00BA6C45" w:rsidRDefault="00BA6C45">
      <w:pPr>
        <w:rPr>
          <w:rFonts w:ascii="Symbol" w:hAnsi="Symbol"/>
          <w:sz w:val="24"/>
        </w:rPr>
        <w:sectPr w:rsidR="00BA6C45">
          <w:pgSz w:w="12240" w:h="15840"/>
          <w:pgMar w:top="1500" w:right="920" w:bottom="1120" w:left="1080" w:header="0" w:footer="925" w:gutter="0"/>
          <w:cols w:space="720"/>
        </w:sectPr>
      </w:pPr>
    </w:p>
    <w:p w14:paraId="6A46E353" w14:textId="77777777" w:rsidR="00BA6C45" w:rsidRDefault="00C12AD7">
      <w:pPr>
        <w:pStyle w:val="Heading2"/>
      </w:pPr>
      <w:bookmarkStart w:id="587" w:name="14-III.C._APPLICABILITY_[24_CFR_966.51]"/>
      <w:bookmarkEnd w:id="587"/>
      <w:r>
        <w:t>14-III.C.</w:t>
      </w:r>
      <w:r>
        <w:rPr>
          <w:spacing w:val="-6"/>
        </w:rPr>
        <w:t xml:space="preserve"> </w:t>
      </w:r>
      <w:r>
        <w:t>APPLICABILITY</w:t>
      </w:r>
      <w:r>
        <w:rPr>
          <w:spacing w:val="-7"/>
        </w:rPr>
        <w:t xml:space="preserve"> </w:t>
      </w:r>
      <w:r>
        <w:t>[24</w:t>
      </w:r>
      <w:r>
        <w:rPr>
          <w:spacing w:val="-6"/>
        </w:rPr>
        <w:t xml:space="preserve"> </w:t>
      </w:r>
      <w:r>
        <w:t>CFR</w:t>
      </w:r>
      <w:r>
        <w:rPr>
          <w:spacing w:val="-5"/>
        </w:rPr>
        <w:t xml:space="preserve"> </w:t>
      </w:r>
      <w:r>
        <w:rPr>
          <w:spacing w:val="-2"/>
        </w:rPr>
        <w:t>966.51]</w:t>
      </w:r>
    </w:p>
    <w:p w14:paraId="3C8BE6B8" w14:textId="77777777" w:rsidR="00BA6C45" w:rsidRDefault="00C12AD7">
      <w:pPr>
        <w:pStyle w:val="BodyText"/>
        <w:ind w:left="360" w:right="539"/>
      </w:pPr>
      <w:r>
        <w:t>Grievances</w:t>
      </w:r>
      <w:r>
        <w:rPr>
          <w:spacing w:val="-4"/>
        </w:rPr>
        <w:t xml:space="preserve"> </w:t>
      </w:r>
      <w:r>
        <w:t>could</w:t>
      </w:r>
      <w:r>
        <w:rPr>
          <w:spacing w:val="-4"/>
        </w:rPr>
        <w:t xml:space="preserve"> </w:t>
      </w:r>
      <w:r>
        <w:t>potentially</w:t>
      </w:r>
      <w:r>
        <w:rPr>
          <w:spacing w:val="-4"/>
        </w:rPr>
        <w:t xml:space="preserve"> </w:t>
      </w:r>
      <w:r>
        <w:t>address</w:t>
      </w:r>
      <w:r>
        <w:rPr>
          <w:spacing w:val="-4"/>
        </w:rPr>
        <w:t xml:space="preserve"> </w:t>
      </w:r>
      <w:r>
        <w:t>most</w:t>
      </w:r>
      <w:r>
        <w:rPr>
          <w:spacing w:val="-4"/>
        </w:rPr>
        <w:t xml:space="preserve"> </w:t>
      </w:r>
      <w:r>
        <w:t>aspects</w:t>
      </w:r>
      <w:r>
        <w:rPr>
          <w:spacing w:val="-2"/>
        </w:rPr>
        <w:t xml:space="preserve"> </w:t>
      </w:r>
      <w:r>
        <w:t>of</w:t>
      </w:r>
      <w:r>
        <w:rPr>
          <w:spacing w:val="-5"/>
        </w:rPr>
        <w:t xml:space="preserve"> </w:t>
      </w:r>
      <w:r>
        <w:t>a</w:t>
      </w:r>
      <w:r>
        <w:rPr>
          <w:spacing w:val="-5"/>
        </w:rPr>
        <w:t xml:space="preserve"> </w:t>
      </w:r>
      <w:r>
        <w:t>MHA’s</w:t>
      </w:r>
      <w:r>
        <w:rPr>
          <w:spacing w:val="-4"/>
        </w:rPr>
        <w:t xml:space="preserve"> </w:t>
      </w:r>
      <w:r>
        <w:t>operation.</w:t>
      </w:r>
      <w:r>
        <w:rPr>
          <w:spacing w:val="-2"/>
        </w:rPr>
        <w:t xml:space="preserve"> </w:t>
      </w:r>
      <w:r>
        <w:t>However,</w:t>
      </w:r>
      <w:r>
        <w:rPr>
          <w:spacing w:val="-4"/>
        </w:rPr>
        <w:t xml:space="preserve"> </w:t>
      </w:r>
      <w:r>
        <w:t>there</w:t>
      </w:r>
      <w:r>
        <w:rPr>
          <w:spacing w:val="-3"/>
        </w:rPr>
        <w:t xml:space="preserve"> </w:t>
      </w:r>
      <w:r>
        <w:t>are some situations for which the grievance procedure is not applicable.</w:t>
      </w:r>
    </w:p>
    <w:p w14:paraId="5E1EF0DE" w14:textId="77777777" w:rsidR="00BA6C45" w:rsidRDefault="00C12AD7">
      <w:pPr>
        <w:pStyle w:val="BodyText"/>
        <w:ind w:left="360" w:right="630"/>
      </w:pPr>
      <w:r>
        <w:t>The</w:t>
      </w:r>
      <w:r>
        <w:rPr>
          <w:spacing w:val="-4"/>
        </w:rPr>
        <w:t xml:space="preserve"> </w:t>
      </w:r>
      <w:r>
        <w:t>grievance</w:t>
      </w:r>
      <w:r>
        <w:rPr>
          <w:spacing w:val="-4"/>
        </w:rPr>
        <w:t xml:space="preserve"> </w:t>
      </w:r>
      <w:r>
        <w:t>procedure</w:t>
      </w:r>
      <w:r>
        <w:rPr>
          <w:spacing w:val="-2"/>
        </w:rPr>
        <w:t xml:space="preserve"> </w:t>
      </w:r>
      <w:r>
        <w:t>is</w:t>
      </w:r>
      <w:r>
        <w:rPr>
          <w:spacing w:val="-3"/>
        </w:rPr>
        <w:t xml:space="preserve"> </w:t>
      </w:r>
      <w:r>
        <w:t>applicable</w:t>
      </w:r>
      <w:r>
        <w:rPr>
          <w:spacing w:val="-4"/>
        </w:rPr>
        <w:t xml:space="preserve"> </w:t>
      </w:r>
      <w:r>
        <w:t>only</w:t>
      </w:r>
      <w:r>
        <w:rPr>
          <w:spacing w:val="-3"/>
        </w:rPr>
        <w:t xml:space="preserve"> </w:t>
      </w:r>
      <w:r>
        <w:t>to</w:t>
      </w:r>
      <w:r>
        <w:rPr>
          <w:spacing w:val="-3"/>
        </w:rPr>
        <w:t xml:space="preserve"> </w:t>
      </w:r>
      <w:r>
        <w:t>individual</w:t>
      </w:r>
      <w:r>
        <w:rPr>
          <w:spacing w:val="-3"/>
        </w:rPr>
        <w:t xml:space="preserve"> </w:t>
      </w:r>
      <w:r>
        <w:t>tenant</w:t>
      </w:r>
      <w:r>
        <w:rPr>
          <w:spacing w:val="-3"/>
        </w:rPr>
        <w:t xml:space="preserve"> </w:t>
      </w:r>
      <w:r>
        <w:t>issues</w:t>
      </w:r>
      <w:r>
        <w:rPr>
          <w:spacing w:val="-3"/>
        </w:rPr>
        <w:t xml:space="preserve"> </w:t>
      </w:r>
      <w:r>
        <w:t>relating</w:t>
      </w:r>
      <w:r>
        <w:rPr>
          <w:spacing w:val="-3"/>
        </w:rPr>
        <w:t xml:space="preserve"> </w:t>
      </w:r>
      <w:r>
        <w:t>to</w:t>
      </w:r>
      <w:r>
        <w:rPr>
          <w:spacing w:val="-3"/>
        </w:rPr>
        <w:t xml:space="preserve"> </w:t>
      </w:r>
      <w:r>
        <w:t>the</w:t>
      </w:r>
      <w:r>
        <w:rPr>
          <w:spacing w:val="-4"/>
        </w:rPr>
        <w:t xml:space="preserve"> </w:t>
      </w:r>
      <w:r>
        <w:t>MHA.</w:t>
      </w:r>
      <w:r>
        <w:rPr>
          <w:spacing w:val="-1"/>
        </w:rPr>
        <w:t xml:space="preserve"> </w:t>
      </w:r>
      <w:r>
        <w:t>It</w:t>
      </w:r>
      <w:r>
        <w:rPr>
          <w:spacing w:val="-3"/>
        </w:rPr>
        <w:t xml:space="preserve"> </w:t>
      </w:r>
      <w:r>
        <w:t>is not applicable to disputes between tenants not involving the MHA. Class grievances are not subject to the grievance procedure and the grievance procedure is not to be used as a forum for initiating or negotiating policy changes of the MHA.</w:t>
      </w:r>
    </w:p>
    <w:p w14:paraId="640B4E30" w14:textId="77777777" w:rsidR="00BA6C45" w:rsidRDefault="00C12AD7">
      <w:pPr>
        <w:pStyle w:val="BodyText"/>
        <w:spacing w:before="122" w:line="237" w:lineRule="auto"/>
        <w:ind w:left="360" w:right="630"/>
      </w:pPr>
      <w:r>
        <w:t>If</w:t>
      </w:r>
      <w:r>
        <w:rPr>
          <w:spacing w:val="-7"/>
        </w:rPr>
        <w:t xml:space="preserve"> </w:t>
      </w:r>
      <w:r>
        <w:t>HUD</w:t>
      </w:r>
      <w:r>
        <w:rPr>
          <w:spacing w:val="-6"/>
        </w:rPr>
        <w:t xml:space="preserve"> </w:t>
      </w:r>
      <w:r>
        <w:t>has</w:t>
      </w:r>
      <w:r>
        <w:rPr>
          <w:spacing w:val="-3"/>
        </w:rPr>
        <w:t xml:space="preserve"> </w:t>
      </w:r>
      <w:r>
        <w:t>issued</w:t>
      </w:r>
      <w:r>
        <w:rPr>
          <w:spacing w:val="-3"/>
        </w:rPr>
        <w:t xml:space="preserve"> </w:t>
      </w:r>
      <w:r>
        <w:t>a</w:t>
      </w:r>
      <w:r>
        <w:rPr>
          <w:spacing w:val="-7"/>
        </w:rPr>
        <w:t xml:space="preserve"> </w:t>
      </w:r>
      <w:r>
        <w:t>due</w:t>
      </w:r>
      <w:r>
        <w:rPr>
          <w:spacing w:val="-4"/>
        </w:rPr>
        <w:t xml:space="preserve"> </w:t>
      </w:r>
      <w:r>
        <w:t>process</w:t>
      </w:r>
      <w:r>
        <w:rPr>
          <w:spacing w:val="-3"/>
        </w:rPr>
        <w:t xml:space="preserve"> </w:t>
      </w:r>
      <w:r>
        <w:t>determination,</w:t>
      </w:r>
      <w:r>
        <w:rPr>
          <w:spacing w:val="-4"/>
        </w:rPr>
        <w:t xml:space="preserve"> </w:t>
      </w:r>
      <w:r>
        <w:t>a</w:t>
      </w:r>
      <w:r>
        <w:rPr>
          <w:spacing w:val="-2"/>
        </w:rPr>
        <w:t xml:space="preserve"> </w:t>
      </w:r>
      <w:r>
        <w:t>MHA</w:t>
      </w:r>
      <w:r>
        <w:rPr>
          <w:spacing w:val="-6"/>
        </w:rPr>
        <w:t xml:space="preserve"> </w:t>
      </w:r>
      <w:r>
        <w:t>may</w:t>
      </w:r>
      <w:r>
        <w:rPr>
          <w:spacing w:val="-3"/>
        </w:rPr>
        <w:t xml:space="preserve"> </w:t>
      </w:r>
      <w:r>
        <w:t>exclude</w:t>
      </w:r>
      <w:r>
        <w:rPr>
          <w:spacing w:val="-7"/>
        </w:rPr>
        <w:t xml:space="preserve"> </w:t>
      </w:r>
      <w:r>
        <w:t>from</w:t>
      </w:r>
      <w:r>
        <w:rPr>
          <w:spacing w:val="-1"/>
        </w:rPr>
        <w:t xml:space="preserve"> </w:t>
      </w:r>
      <w:r>
        <w:t>the</w:t>
      </w:r>
      <w:r>
        <w:rPr>
          <w:spacing w:val="-7"/>
        </w:rPr>
        <w:t xml:space="preserve"> </w:t>
      </w:r>
      <w:r>
        <w:t>MHA</w:t>
      </w:r>
      <w:r>
        <w:rPr>
          <w:spacing w:val="-6"/>
        </w:rPr>
        <w:t xml:space="preserve"> </w:t>
      </w:r>
      <w:r>
        <w:t>grievance procedure any grievance concerning a termination of tenancy or eviction that involves:</w:t>
      </w:r>
    </w:p>
    <w:p w14:paraId="20C3639A" w14:textId="77777777" w:rsidR="00BA6C45" w:rsidRDefault="00C12AD7">
      <w:pPr>
        <w:pStyle w:val="ListParagraph"/>
        <w:numPr>
          <w:ilvl w:val="0"/>
          <w:numId w:val="35"/>
        </w:numPr>
        <w:tabs>
          <w:tab w:val="left" w:pos="719"/>
          <w:tab w:val="left" w:pos="720"/>
        </w:tabs>
        <w:spacing w:before="121"/>
        <w:ind w:right="846"/>
        <w:rPr>
          <w:rFonts w:ascii="Symbol" w:hAnsi="Symbol"/>
          <w:sz w:val="24"/>
        </w:rPr>
      </w:pPr>
      <w:r>
        <w:rPr>
          <w:sz w:val="24"/>
        </w:rPr>
        <w:t>Any</w:t>
      </w:r>
      <w:r>
        <w:rPr>
          <w:spacing w:val="-3"/>
          <w:sz w:val="24"/>
        </w:rPr>
        <w:t xml:space="preserve"> </w:t>
      </w:r>
      <w:r>
        <w:rPr>
          <w:sz w:val="24"/>
        </w:rPr>
        <w:t>criminal</w:t>
      </w:r>
      <w:r>
        <w:rPr>
          <w:spacing w:val="-3"/>
          <w:sz w:val="24"/>
        </w:rPr>
        <w:t xml:space="preserve"> </w:t>
      </w:r>
      <w:r>
        <w:rPr>
          <w:sz w:val="24"/>
        </w:rPr>
        <w:t>activity</w:t>
      </w:r>
      <w:r>
        <w:rPr>
          <w:spacing w:val="-3"/>
          <w:sz w:val="24"/>
        </w:rPr>
        <w:t xml:space="preserve"> </w:t>
      </w:r>
      <w:r>
        <w:rPr>
          <w:sz w:val="24"/>
        </w:rPr>
        <w:t>that</w:t>
      </w:r>
      <w:r>
        <w:rPr>
          <w:spacing w:val="-3"/>
          <w:sz w:val="24"/>
        </w:rPr>
        <w:t xml:space="preserve"> </w:t>
      </w:r>
      <w:r>
        <w:rPr>
          <w:sz w:val="24"/>
        </w:rPr>
        <w:t>threatens</w:t>
      </w:r>
      <w:r>
        <w:rPr>
          <w:spacing w:val="-3"/>
          <w:sz w:val="24"/>
        </w:rPr>
        <w:t xml:space="preserve"> </w:t>
      </w:r>
      <w:r>
        <w:rPr>
          <w:sz w:val="24"/>
        </w:rPr>
        <w:t>the</w:t>
      </w:r>
      <w:r>
        <w:rPr>
          <w:spacing w:val="-4"/>
          <w:sz w:val="24"/>
        </w:rPr>
        <w:t xml:space="preserve"> </w:t>
      </w:r>
      <w:r>
        <w:rPr>
          <w:sz w:val="24"/>
        </w:rPr>
        <w:t>health,</w:t>
      </w:r>
      <w:r>
        <w:rPr>
          <w:spacing w:val="-3"/>
          <w:sz w:val="24"/>
        </w:rPr>
        <w:t xml:space="preserve"> </w:t>
      </w:r>
      <w:r>
        <w:rPr>
          <w:sz w:val="24"/>
        </w:rPr>
        <w:t>safety</w:t>
      </w:r>
      <w:r>
        <w:rPr>
          <w:spacing w:val="-3"/>
          <w:sz w:val="24"/>
        </w:rPr>
        <w:t xml:space="preserve"> </w:t>
      </w:r>
      <w:r>
        <w:rPr>
          <w:sz w:val="24"/>
        </w:rPr>
        <w:t>or</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peaceful</w:t>
      </w:r>
      <w:r>
        <w:rPr>
          <w:spacing w:val="-3"/>
          <w:sz w:val="24"/>
        </w:rPr>
        <w:t xml:space="preserve"> </w:t>
      </w:r>
      <w:r>
        <w:rPr>
          <w:sz w:val="24"/>
        </w:rPr>
        <w:t>enjoyment</w:t>
      </w:r>
      <w:r>
        <w:rPr>
          <w:spacing w:val="-3"/>
          <w:sz w:val="24"/>
        </w:rPr>
        <w:t xml:space="preserve"> </w:t>
      </w:r>
      <w:r>
        <w:rPr>
          <w:sz w:val="24"/>
        </w:rPr>
        <w:t>of</w:t>
      </w:r>
      <w:r>
        <w:rPr>
          <w:spacing w:val="-4"/>
          <w:sz w:val="24"/>
        </w:rPr>
        <w:t xml:space="preserve"> </w:t>
      </w:r>
      <w:r>
        <w:rPr>
          <w:sz w:val="24"/>
        </w:rPr>
        <w:t>the premises of other residents or employees of the MHA;</w:t>
      </w:r>
    </w:p>
    <w:p w14:paraId="02D0CE76" w14:textId="77777777" w:rsidR="00BA6C45" w:rsidRDefault="00C12AD7">
      <w:pPr>
        <w:pStyle w:val="ListParagraph"/>
        <w:numPr>
          <w:ilvl w:val="0"/>
          <w:numId w:val="35"/>
        </w:numPr>
        <w:tabs>
          <w:tab w:val="left" w:pos="719"/>
          <w:tab w:val="left" w:pos="720"/>
        </w:tabs>
        <w:spacing w:before="119"/>
        <w:ind w:hanging="361"/>
        <w:rPr>
          <w:rFonts w:ascii="Symbol" w:hAnsi="Symbol"/>
          <w:sz w:val="24"/>
        </w:rPr>
      </w:pPr>
      <w:r>
        <w:rPr>
          <w:sz w:val="24"/>
        </w:rPr>
        <w:t>Any</w:t>
      </w:r>
      <w:r>
        <w:rPr>
          <w:spacing w:val="-4"/>
          <w:sz w:val="24"/>
        </w:rPr>
        <w:t xml:space="preserve"> </w:t>
      </w:r>
      <w:r>
        <w:rPr>
          <w:sz w:val="24"/>
        </w:rPr>
        <w:t>violent</w:t>
      </w:r>
      <w:r>
        <w:rPr>
          <w:spacing w:val="-1"/>
          <w:sz w:val="24"/>
        </w:rPr>
        <w:t xml:space="preserve"> </w:t>
      </w:r>
      <w:r>
        <w:rPr>
          <w:sz w:val="24"/>
        </w:rPr>
        <w:t>or</w:t>
      </w:r>
      <w:r>
        <w:rPr>
          <w:spacing w:val="-6"/>
          <w:sz w:val="24"/>
        </w:rPr>
        <w:t xml:space="preserve"> </w:t>
      </w:r>
      <w:r>
        <w:rPr>
          <w:sz w:val="24"/>
        </w:rPr>
        <w:t>drug-related</w:t>
      </w:r>
      <w:r>
        <w:rPr>
          <w:spacing w:val="-1"/>
          <w:sz w:val="24"/>
        </w:rPr>
        <w:t xml:space="preserve"> </w:t>
      </w:r>
      <w:r>
        <w:rPr>
          <w:sz w:val="24"/>
        </w:rPr>
        <w:t>criminal</w:t>
      </w:r>
      <w:r>
        <w:rPr>
          <w:spacing w:val="-1"/>
          <w:sz w:val="24"/>
        </w:rPr>
        <w:t xml:space="preserve"> </w:t>
      </w:r>
      <w:r>
        <w:rPr>
          <w:sz w:val="24"/>
        </w:rPr>
        <w:t>activity</w:t>
      </w:r>
      <w:r>
        <w:rPr>
          <w:spacing w:val="-3"/>
          <w:sz w:val="24"/>
        </w:rPr>
        <w:t xml:space="preserve"> </w:t>
      </w:r>
      <w:r>
        <w:rPr>
          <w:sz w:val="24"/>
        </w:rPr>
        <w:t>on</w:t>
      </w:r>
      <w:r>
        <w:rPr>
          <w:spacing w:val="-1"/>
          <w:sz w:val="24"/>
        </w:rPr>
        <w:t xml:space="preserve"> </w:t>
      </w:r>
      <w:r>
        <w:rPr>
          <w:sz w:val="24"/>
        </w:rPr>
        <w:t>or</w:t>
      </w:r>
      <w:r>
        <w:rPr>
          <w:spacing w:val="-2"/>
          <w:sz w:val="24"/>
        </w:rPr>
        <w:t xml:space="preserve"> </w:t>
      </w:r>
      <w:r>
        <w:rPr>
          <w:sz w:val="24"/>
        </w:rPr>
        <w:t>off</w:t>
      </w:r>
      <w:r>
        <w:rPr>
          <w:spacing w:val="-6"/>
          <w:sz w:val="24"/>
        </w:rPr>
        <w:t xml:space="preserve"> </w:t>
      </w:r>
      <w:r>
        <w:rPr>
          <w:sz w:val="24"/>
        </w:rPr>
        <w:t>such</w:t>
      </w:r>
      <w:r>
        <w:rPr>
          <w:spacing w:val="-1"/>
          <w:sz w:val="24"/>
        </w:rPr>
        <w:t xml:space="preserve"> </w:t>
      </w:r>
      <w:r>
        <w:rPr>
          <w:sz w:val="24"/>
        </w:rPr>
        <w:t>premises;</w:t>
      </w:r>
      <w:r>
        <w:rPr>
          <w:spacing w:val="-1"/>
          <w:sz w:val="24"/>
        </w:rPr>
        <w:t xml:space="preserve"> </w:t>
      </w:r>
      <w:r>
        <w:rPr>
          <w:spacing w:val="-5"/>
          <w:sz w:val="24"/>
        </w:rPr>
        <w:t>or</w:t>
      </w:r>
    </w:p>
    <w:p w14:paraId="1F8D2B3C" w14:textId="77777777" w:rsidR="00BA6C45" w:rsidRDefault="00C12AD7">
      <w:pPr>
        <w:pStyle w:val="ListParagraph"/>
        <w:numPr>
          <w:ilvl w:val="0"/>
          <w:numId w:val="35"/>
        </w:numPr>
        <w:tabs>
          <w:tab w:val="left" w:pos="719"/>
          <w:tab w:val="left" w:pos="720"/>
        </w:tabs>
        <w:spacing w:before="118"/>
        <w:ind w:hanging="361"/>
        <w:rPr>
          <w:rFonts w:ascii="Symbol" w:hAnsi="Symbol"/>
          <w:sz w:val="24"/>
        </w:rPr>
      </w:pPr>
      <w:r>
        <w:rPr>
          <w:sz w:val="24"/>
        </w:rPr>
        <w:t>Any</w:t>
      </w:r>
      <w:r>
        <w:rPr>
          <w:spacing w:val="-4"/>
          <w:sz w:val="24"/>
        </w:rPr>
        <w:t xml:space="preserve"> </w:t>
      </w:r>
      <w:r>
        <w:rPr>
          <w:sz w:val="24"/>
        </w:rPr>
        <w:t>criminal</w:t>
      </w:r>
      <w:r>
        <w:rPr>
          <w:spacing w:val="-2"/>
          <w:sz w:val="24"/>
        </w:rPr>
        <w:t xml:space="preserve"> </w:t>
      </w:r>
      <w:r>
        <w:rPr>
          <w:sz w:val="24"/>
        </w:rPr>
        <w:t>activity</w:t>
      </w:r>
      <w:r>
        <w:rPr>
          <w:spacing w:val="-3"/>
          <w:sz w:val="24"/>
        </w:rPr>
        <w:t xml:space="preserve"> </w:t>
      </w:r>
      <w:r>
        <w:rPr>
          <w:sz w:val="24"/>
        </w:rPr>
        <w:t>that</w:t>
      </w:r>
      <w:r>
        <w:rPr>
          <w:spacing w:val="-1"/>
          <w:sz w:val="24"/>
        </w:rPr>
        <w:t xml:space="preserve"> </w:t>
      </w:r>
      <w:r>
        <w:rPr>
          <w:sz w:val="24"/>
        </w:rPr>
        <w:t>resulted</w:t>
      </w:r>
      <w:r>
        <w:rPr>
          <w:spacing w:val="-3"/>
          <w:sz w:val="24"/>
        </w:rPr>
        <w:t xml:space="preserve"> </w:t>
      </w:r>
      <w:r>
        <w:rPr>
          <w:sz w:val="24"/>
        </w:rPr>
        <w:t>in</w:t>
      </w:r>
      <w:r>
        <w:rPr>
          <w:spacing w:val="-2"/>
          <w:sz w:val="24"/>
        </w:rPr>
        <w:t xml:space="preserve"> </w:t>
      </w:r>
      <w:r>
        <w:rPr>
          <w:sz w:val="24"/>
        </w:rPr>
        <w:t>felony</w:t>
      </w:r>
      <w:r>
        <w:rPr>
          <w:spacing w:val="-2"/>
          <w:sz w:val="24"/>
        </w:rPr>
        <w:t xml:space="preserve"> </w:t>
      </w:r>
      <w:r>
        <w:rPr>
          <w:sz w:val="24"/>
        </w:rPr>
        <w:t>conviction</w:t>
      </w:r>
      <w:r>
        <w:rPr>
          <w:spacing w:val="-1"/>
          <w:sz w:val="24"/>
        </w:rPr>
        <w:t xml:space="preserve"> </w:t>
      </w:r>
      <w:r>
        <w:rPr>
          <w:sz w:val="24"/>
        </w:rPr>
        <w:t>of</w:t>
      </w:r>
      <w:r>
        <w:rPr>
          <w:spacing w:val="-6"/>
          <w:sz w:val="24"/>
        </w:rPr>
        <w:t xml:space="preserve"> </w:t>
      </w:r>
      <w:r>
        <w:rPr>
          <w:sz w:val="24"/>
        </w:rPr>
        <w:t>a</w:t>
      </w:r>
      <w:r>
        <w:rPr>
          <w:spacing w:val="-6"/>
          <w:sz w:val="24"/>
        </w:rPr>
        <w:t xml:space="preserve"> </w:t>
      </w:r>
      <w:r>
        <w:rPr>
          <w:sz w:val="24"/>
        </w:rPr>
        <w:t>household</w:t>
      </w:r>
      <w:r>
        <w:rPr>
          <w:spacing w:val="-1"/>
          <w:sz w:val="24"/>
        </w:rPr>
        <w:t xml:space="preserve"> </w:t>
      </w:r>
      <w:r>
        <w:rPr>
          <w:spacing w:val="-2"/>
          <w:sz w:val="24"/>
        </w:rPr>
        <w:t>member</w:t>
      </w:r>
    </w:p>
    <w:p w14:paraId="05C05047" w14:textId="77777777" w:rsidR="00BA6C45" w:rsidRDefault="00C12AD7">
      <w:pPr>
        <w:pStyle w:val="BodyText"/>
        <w:spacing w:before="117"/>
        <w:ind w:left="359" w:right="539"/>
      </w:pPr>
      <w:r>
        <w:t>In states without due process determinations, MHAs must grant opportunity for grievance hearings</w:t>
      </w:r>
      <w:r>
        <w:rPr>
          <w:spacing w:val="-6"/>
        </w:rPr>
        <w:t xml:space="preserve"> </w:t>
      </w:r>
      <w:r>
        <w:t>for</w:t>
      </w:r>
      <w:r>
        <w:rPr>
          <w:spacing w:val="-4"/>
        </w:rPr>
        <w:t xml:space="preserve"> </w:t>
      </w:r>
      <w:r>
        <w:t>all</w:t>
      </w:r>
      <w:r>
        <w:rPr>
          <w:spacing w:val="-5"/>
        </w:rPr>
        <w:t xml:space="preserve"> </w:t>
      </w:r>
      <w:r>
        <w:t>lease</w:t>
      </w:r>
      <w:r>
        <w:rPr>
          <w:spacing w:val="-7"/>
        </w:rPr>
        <w:t xml:space="preserve"> </w:t>
      </w:r>
      <w:r>
        <w:t>terminations,</w:t>
      </w:r>
      <w:r>
        <w:rPr>
          <w:spacing w:val="-6"/>
        </w:rPr>
        <w:t xml:space="preserve"> </w:t>
      </w:r>
      <w:r>
        <w:t>regardless</w:t>
      </w:r>
      <w:r>
        <w:rPr>
          <w:spacing w:val="-6"/>
        </w:rPr>
        <w:t xml:space="preserve"> </w:t>
      </w:r>
      <w:r>
        <w:t>of</w:t>
      </w:r>
      <w:r>
        <w:rPr>
          <w:spacing w:val="-4"/>
        </w:rPr>
        <w:t xml:space="preserve"> </w:t>
      </w:r>
      <w:r>
        <w:t>cause,</w:t>
      </w:r>
      <w:r>
        <w:rPr>
          <w:spacing w:val="-4"/>
        </w:rPr>
        <w:t xml:space="preserve"> </w:t>
      </w:r>
      <w:r>
        <w:t>with</w:t>
      </w:r>
      <w:r>
        <w:rPr>
          <w:spacing w:val="-6"/>
        </w:rPr>
        <w:t xml:space="preserve"> </w:t>
      </w:r>
      <w:r>
        <w:t>the</w:t>
      </w:r>
      <w:r>
        <w:rPr>
          <w:spacing w:val="-7"/>
        </w:rPr>
        <w:t xml:space="preserve"> </w:t>
      </w:r>
      <w:r>
        <w:t>following</w:t>
      </w:r>
      <w:r>
        <w:rPr>
          <w:spacing w:val="-3"/>
        </w:rPr>
        <w:t xml:space="preserve"> </w:t>
      </w:r>
      <w:r>
        <w:t>exception:</w:t>
      </w:r>
      <w:r>
        <w:rPr>
          <w:spacing w:val="-5"/>
        </w:rPr>
        <w:t xml:space="preserve"> </w:t>
      </w:r>
      <w:r>
        <w:t>MHAs</w:t>
      </w:r>
      <w:r>
        <w:rPr>
          <w:spacing w:val="-6"/>
        </w:rPr>
        <w:t xml:space="preserve"> </w:t>
      </w:r>
      <w:r>
        <w:t>may use expedited grievance procedures for the excluded categories listed above. These expedited grievance procedures are described in Section 14-III.E. below.</w:t>
      </w:r>
    </w:p>
    <w:p w14:paraId="3DD4761B" w14:textId="77777777" w:rsidR="00BA6C45" w:rsidRDefault="00C12AD7">
      <w:pPr>
        <w:pStyle w:val="BodyText"/>
        <w:ind w:left="359" w:right="598"/>
      </w:pPr>
      <w:r>
        <w:t>If HUD has issued a due process determination, the MHA may evict through the state/local judicial</w:t>
      </w:r>
      <w:r>
        <w:rPr>
          <w:spacing w:val="-3"/>
        </w:rPr>
        <w:t xml:space="preserve"> </w:t>
      </w:r>
      <w:r>
        <w:t>eviction</w:t>
      </w:r>
      <w:r>
        <w:rPr>
          <w:spacing w:val="-3"/>
        </w:rPr>
        <w:t xml:space="preserve"> </w:t>
      </w:r>
      <w:r>
        <w:t>procedures.</w:t>
      </w:r>
      <w:r>
        <w:rPr>
          <w:spacing w:val="-1"/>
        </w:rPr>
        <w:t xml:space="preserve"> </w:t>
      </w:r>
      <w:r>
        <w:t>In</w:t>
      </w:r>
      <w:r>
        <w:rPr>
          <w:spacing w:val="-3"/>
        </w:rPr>
        <w:t xml:space="preserve"> </w:t>
      </w:r>
      <w:r>
        <w:t>this</w:t>
      </w:r>
      <w:r>
        <w:rPr>
          <w:spacing w:val="-3"/>
        </w:rPr>
        <w:t xml:space="preserve"> </w:t>
      </w:r>
      <w:r>
        <w:t>case,</w:t>
      </w:r>
      <w:r>
        <w:rPr>
          <w:spacing w:val="-3"/>
        </w:rPr>
        <w:t xml:space="preserve"> </w:t>
      </w:r>
      <w:r>
        <w:t>the</w:t>
      </w:r>
      <w:r>
        <w:rPr>
          <w:spacing w:val="-4"/>
        </w:rPr>
        <w:t xml:space="preserve"> </w:t>
      </w:r>
      <w:r>
        <w:t>MHA</w:t>
      </w:r>
      <w:r>
        <w:rPr>
          <w:spacing w:val="-4"/>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provide</w:t>
      </w:r>
      <w:r>
        <w:rPr>
          <w:spacing w:val="-4"/>
        </w:rPr>
        <w:t xml:space="preserve"> </w:t>
      </w:r>
      <w:r>
        <w:t>the</w:t>
      </w:r>
      <w:r>
        <w:rPr>
          <w:spacing w:val="-4"/>
        </w:rPr>
        <w:t xml:space="preserve"> </w:t>
      </w:r>
      <w:r>
        <w:t>opportunity</w:t>
      </w:r>
      <w:r>
        <w:rPr>
          <w:spacing w:val="-3"/>
        </w:rPr>
        <w:t xml:space="preserve"> </w:t>
      </w:r>
      <w:r>
        <w:t>for a hearing under the MHA’s grievance procedure as described above.</w:t>
      </w:r>
    </w:p>
    <w:p w14:paraId="1AC3BA22" w14:textId="77777777" w:rsidR="00BA6C45" w:rsidRDefault="00C12AD7">
      <w:pPr>
        <w:pStyle w:val="BodyText"/>
      </w:pPr>
      <w:r>
        <w:rPr>
          <w:u w:val="single"/>
        </w:rPr>
        <w:t>MHA</w:t>
      </w:r>
      <w:r>
        <w:rPr>
          <w:spacing w:val="-4"/>
          <w:u w:val="single"/>
        </w:rPr>
        <w:t xml:space="preserve"> </w:t>
      </w:r>
      <w:r>
        <w:rPr>
          <w:spacing w:val="-2"/>
          <w:u w:val="single"/>
        </w:rPr>
        <w:t>Policy</w:t>
      </w:r>
    </w:p>
    <w:p w14:paraId="61C87966" w14:textId="77777777" w:rsidR="00BA6C45" w:rsidRDefault="00C12AD7">
      <w:pPr>
        <w:pStyle w:val="BodyText"/>
        <w:spacing w:before="123"/>
        <w:ind w:right="539"/>
      </w:pPr>
      <w:r>
        <w:t>The MHA is located in a HUD-declared due process state. Therefore, the MHA will not offer grievance hearings for lease terminations involving criminal activity that threatens the health, safety, or right to peaceful enjoyment of the premises of other residents or employees of the MHA, for violent or drug-related criminal activity on or off the premises,</w:t>
      </w:r>
      <w:r>
        <w:rPr>
          <w:spacing w:val="-5"/>
        </w:rPr>
        <w:t xml:space="preserve"> </w:t>
      </w:r>
      <w:r>
        <w:t>or</w:t>
      </w:r>
      <w:r>
        <w:rPr>
          <w:spacing w:val="-6"/>
        </w:rPr>
        <w:t xml:space="preserve"> </w:t>
      </w:r>
      <w:r>
        <w:t>for</w:t>
      </w:r>
      <w:r>
        <w:rPr>
          <w:spacing w:val="-3"/>
        </w:rPr>
        <w:t xml:space="preserve"> </w:t>
      </w:r>
      <w:r>
        <w:t>any</w:t>
      </w:r>
      <w:r>
        <w:rPr>
          <w:spacing w:val="-7"/>
        </w:rPr>
        <w:t xml:space="preserve"> </w:t>
      </w:r>
      <w:r>
        <w:rPr>
          <w:color w:val="333333"/>
          <w:sz w:val="22"/>
        </w:rPr>
        <w:t>criminal</w:t>
      </w:r>
      <w:r>
        <w:rPr>
          <w:color w:val="333333"/>
          <w:spacing w:val="-1"/>
          <w:sz w:val="22"/>
        </w:rPr>
        <w:t xml:space="preserve"> </w:t>
      </w:r>
      <w:r>
        <w:rPr>
          <w:color w:val="333333"/>
          <w:sz w:val="22"/>
        </w:rPr>
        <w:t>activity</w:t>
      </w:r>
      <w:r>
        <w:rPr>
          <w:color w:val="333333"/>
          <w:spacing w:val="-6"/>
          <w:sz w:val="22"/>
        </w:rPr>
        <w:t xml:space="preserve"> </w:t>
      </w:r>
      <w:r>
        <w:rPr>
          <w:color w:val="333333"/>
          <w:sz w:val="22"/>
        </w:rPr>
        <w:t>that</w:t>
      </w:r>
      <w:r>
        <w:rPr>
          <w:color w:val="333333"/>
          <w:spacing w:val="-4"/>
          <w:sz w:val="22"/>
        </w:rPr>
        <w:t xml:space="preserve"> </w:t>
      </w:r>
      <w:r>
        <w:rPr>
          <w:color w:val="333333"/>
          <w:sz w:val="22"/>
        </w:rPr>
        <w:t>resulted</w:t>
      </w:r>
      <w:r>
        <w:rPr>
          <w:color w:val="333333"/>
          <w:spacing w:val="-5"/>
          <w:sz w:val="22"/>
        </w:rPr>
        <w:t xml:space="preserve"> </w:t>
      </w:r>
      <w:r>
        <w:rPr>
          <w:color w:val="333333"/>
          <w:sz w:val="22"/>
        </w:rPr>
        <w:t>in</w:t>
      </w:r>
      <w:r>
        <w:rPr>
          <w:color w:val="333333"/>
          <w:spacing w:val="-9"/>
          <w:sz w:val="22"/>
        </w:rPr>
        <w:t xml:space="preserve"> </w:t>
      </w:r>
      <w:r>
        <w:rPr>
          <w:color w:val="333333"/>
          <w:sz w:val="22"/>
        </w:rPr>
        <w:t>felony</w:t>
      </w:r>
      <w:r>
        <w:rPr>
          <w:color w:val="333333"/>
          <w:spacing w:val="-5"/>
          <w:sz w:val="22"/>
        </w:rPr>
        <w:t xml:space="preserve"> </w:t>
      </w:r>
      <w:r>
        <w:rPr>
          <w:color w:val="333333"/>
          <w:sz w:val="22"/>
        </w:rPr>
        <w:t>conviction</w:t>
      </w:r>
      <w:r>
        <w:rPr>
          <w:color w:val="333333"/>
          <w:spacing w:val="-5"/>
          <w:sz w:val="22"/>
        </w:rPr>
        <w:t xml:space="preserve"> </w:t>
      </w:r>
      <w:r>
        <w:rPr>
          <w:color w:val="333333"/>
          <w:sz w:val="22"/>
        </w:rPr>
        <w:t>of</w:t>
      </w:r>
      <w:r>
        <w:rPr>
          <w:color w:val="333333"/>
          <w:spacing w:val="-4"/>
          <w:sz w:val="22"/>
        </w:rPr>
        <w:t xml:space="preserve"> </w:t>
      </w:r>
      <w:r>
        <w:rPr>
          <w:color w:val="333333"/>
          <w:sz w:val="22"/>
        </w:rPr>
        <w:t>a</w:t>
      </w:r>
      <w:r>
        <w:rPr>
          <w:color w:val="333333"/>
          <w:spacing w:val="-4"/>
          <w:sz w:val="22"/>
        </w:rPr>
        <w:t xml:space="preserve"> </w:t>
      </w:r>
      <w:r>
        <w:rPr>
          <w:color w:val="333333"/>
          <w:sz w:val="22"/>
        </w:rPr>
        <w:t>household</w:t>
      </w:r>
      <w:r>
        <w:rPr>
          <w:color w:val="333333"/>
          <w:spacing w:val="-9"/>
          <w:sz w:val="22"/>
        </w:rPr>
        <w:t xml:space="preserve"> </w:t>
      </w:r>
      <w:r>
        <w:rPr>
          <w:color w:val="333333"/>
          <w:sz w:val="22"/>
        </w:rPr>
        <w:t>member</w:t>
      </w:r>
      <w:r>
        <w:t>.</w:t>
      </w:r>
    </w:p>
    <w:p w14:paraId="62E63018" w14:textId="77777777" w:rsidR="00BA6C45" w:rsidRDefault="00C12AD7">
      <w:pPr>
        <w:pStyle w:val="BodyText"/>
        <w:ind w:left="360"/>
      </w:pPr>
      <w:r>
        <w:t>See</w:t>
      </w:r>
      <w:r>
        <w:rPr>
          <w:spacing w:val="-5"/>
        </w:rPr>
        <w:t xml:space="preserve"> </w:t>
      </w:r>
      <w:r>
        <w:t>Chapter</w:t>
      </w:r>
      <w:r>
        <w:rPr>
          <w:spacing w:val="-5"/>
        </w:rPr>
        <w:t xml:space="preserve"> </w:t>
      </w:r>
      <w:r>
        <w:t>13</w:t>
      </w:r>
      <w:r>
        <w:rPr>
          <w:spacing w:val="-1"/>
        </w:rPr>
        <w:t xml:space="preserve"> </w:t>
      </w:r>
      <w:r>
        <w:t>for</w:t>
      </w:r>
      <w:r>
        <w:rPr>
          <w:spacing w:val="-2"/>
        </w:rPr>
        <w:t xml:space="preserve"> </w:t>
      </w:r>
      <w:r>
        <w:t>related</w:t>
      </w:r>
      <w:r>
        <w:rPr>
          <w:spacing w:val="-1"/>
        </w:rPr>
        <w:t xml:space="preserve"> </w:t>
      </w:r>
      <w:r>
        <w:t>policies</w:t>
      </w:r>
      <w:r>
        <w:rPr>
          <w:spacing w:val="-1"/>
        </w:rPr>
        <w:t xml:space="preserve"> </w:t>
      </w:r>
      <w:r>
        <w:t>on</w:t>
      </w:r>
      <w:r>
        <w:rPr>
          <w:spacing w:val="-2"/>
        </w:rPr>
        <w:t xml:space="preserve"> </w:t>
      </w:r>
      <w:r>
        <w:t>the</w:t>
      </w:r>
      <w:r>
        <w:rPr>
          <w:spacing w:val="-2"/>
        </w:rPr>
        <w:t xml:space="preserve"> </w:t>
      </w:r>
      <w:r>
        <w:t>content</w:t>
      </w:r>
      <w:r>
        <w:rPr>
          <w:spacing w:val="-3"/>
        </w:rPr>
        <w:t xml:space="preserve"> </w:t>
      </w:r>
      <w:r>
        <w:t>of</w:t>
      </w:r>
      <w:r>
        <w:rPr>
          <w:spacing w:val="-4"/>
        </w:rPr>
        <w:t xml:space="preserve"> </w:t>
      </w:r>
      <w:r>
        <w:t>termination</w:t>
      </w:r>
      <w:r>
        <w:rPr>
          <w:spacing w:val="-2"/>
        </w:rPr>
        <w:t xml:space="preserve"> notices.</w:t>
      </w:r>
    </w:p>
    <w:p w14:paraId="33CFF418" w14:textId="77777777" w:rsidR="00BA6C45" w:rsidRDefault="00BA6C45">
      <w:pPr>
        <w:sectPr w:rsidR="00BA6C45">
          <w:pgSz w:w="12240" w:h="15840"/>
          <w:pgMar w:top="1500" w:right="920" w:bottom="1120" w:left="1080" w:header="0" w:footer="925" w:gutter="0"/>
          <w:cols w:space="720"/>
        </w:sectPr>
      </w:pPr>
    </w:p>
    <w:p w14:paraId="4BD3FB5C" w14:textId="77777777" w:rsidR="00BA6C45" w:rsidRDefault="00C12AD7">
      <w:pPr>
        <w:pStyle w:val="Heading2"/>
      </w:pPr>
      <w:bookmarkStart w:id="588" w:name="14-III.D._INFORMAL_SETTLEMENT_OF_GRIEVAN"/>
      <w:bookmarkEnd w:id="588"/>
      <w:r>
        <w:t>14-III.D.</w:t>
      </w:r>
      <w:r>
        <w:rPr>
          <w:spacing w:val="-10"/>
        </w:rPr>
        <w:t xml:space="preserve"> </w:t>
      </w:r>
      <w:r>
        <w:t>INFORMAL</w:t>
      </w:r>
      <w:r>
        <w:rPr>
          <w:spacing w:val="-1"/>
        </w:rPr>
        <w:t xml:space="preserve"> </w:t>
      </w:r>
      <w:r>
        <w:t>SETTLEMENT</w:t>
      </w:r>
      <w:r>
        <w:rPr>
          <w:spacing w:val="-5"/>
        </w:rPr>
        <w:t xml:space="preserve"> </w:t>
      </w:r>
      <w:r>
        <w:t>OF</w:t>
      </w:r>
      <w:r>
        <w:rPr>
          <w:spacing w:val="-8"/>
        </w:rPr>
        <w:t xml:space="preserve"> </w:t>
      </w:r>
      <w:r>
        <w:t>GRIEVANCE</w:t>
      </w:r>
      <w:r>
        <w:rPr>
          <w:spacing w:val="-5"/>
        </w:rPr>
        <w:t xml:space="preserve"> </w:t>
      </w:r>
      <w:r>
        <w:t>[24</w:t>
      </w:r>
      <w:r>
        <w:rPr>
          <w:spacing w:val="-6"/>
        </w:rPr>
        <w:t xml:space="preserve"> </w:t>
      </w:r>
      <w:r>
        <w:t>CFR</w:t>
      </w:r>
      <w:r>
        <w:rPr>
          <w:spacing w:val="-6"/>
        </w:rPr>
        <w:t xml:space="preserve"> </w:t>
      </w:r>
      <w:r>
        <w:rPr>
          <w:spacing w:val="-2"/>
        </w:rPr>
        <w:t>966.54]</w:t>
      </w:r>
    </w:p>
    <w:p w14:paraId="1E5ECC92" w14:textId="77777777" w:rsidR="00BA6C45" w:rsidRDefault="00C12AD7">
      <w:pPr>
        <w:pStyle w:val="BodyText"/>
        <w:ind w:left="359" w:right="539"/>
      </w:pPr>
      <w:r>
        <w:t>HUD regulations state that any grievance must be personally presented, either orally or in writing,</w:t>
      </w:r>
      <w:r>
        <w:rPr>
          <w:spacing w:val="-3"/>
        </w:rPr>
        <w:t xml:space="preserve"> </w:t>
      </w:r>
      <w:r>
        <w:t>to</w:t>
      </w:r>
      <w:r>
        <w:rPr>
          <w:spacing w:val="-2"/>
        </w:rPr>
        <w:t xml:space="preserve"> </w:t>
      </w:r>
      <w:r>
        <w:t>the</w:t>
      </w:r>
      <w:r>
        <w:rPr>
          <w:spacing w:val="-6"/>
        </w:rPr>
        <w:t xml:space="preserve"> </w:t>
      </w:r>
      <w:r>
        <w:t>MHA</w:t>
      </w:r>
      <w:r>
        <w:rPr>
          <w:spacing w:val="-3"/>
        </w:rPr>
        <w:t xml:space="preserve"> </w:t>
      </w:r>
      <w:r>
        <w:t>office</w:t>
      </w:r>
      <w:r>
        <w:rPr>
          <w:spacing w:val="-6"/>
        </w:rPr>
        <w:t xml:space="preserve"> </w:t>
      </w:r>
      <w:r>
        <w:t>or</w:t>
      </w:r>
      <w:r>
        <w:rPr>
          <w:spacing w:val="-6"/>
        </w:rPr>
        <w:t xml:space="preserve"> </w:t>
      </w:r>
      <w:r>
        <w:t>to</w:t>
      </w:r>
      <w:r>
        <w:rPr>
          <w:spacing w:val="-2"/>
        </w:rPr>
        <w:t xml:space="preserve"> </w:t>
      </w:r>
      <w:r>
        <w:t>the</w:t>
      </w:r>
      <w:r>
        <w:rPr>
          <w:spacing w:val="-3"/>
        </w:rPr>
        <w:t xml:space="preserve"> </w:t>
      </w:r>
      <w:r>
        <w:t>office</w:t>
      </w:r>
      <w:r>
        <w:rPr>
          <w:spacing w:val="-6"/>
        </w:rPr>
        <w:t xml:space="preserve"> </w:t>
      </w:r>
      <w:r>
        <w:t>of</w:t>
      </w:r>
      <w:r>
        <w:rPr>
          <w:spacing w:val="-3"/>
        </w:rPr>
        <w:t xml:space="preserve"> </w:t>
      </w:r>
      <w:r>
        <w:t>the</w:t>
      </w:r>
      <w:r>
        <w:rPr>
          <w:spacing w:val="-1"/>
        </w:rPr>
        <w:t xml:space="preserve"> </w:t>
      </w:r>
      <w:r>
        <w:t>housing</w:t>
      </w:r>
      <w:r>
        <w:rPr>
          <w:spacing w:val="-2"/>
        </w:rPr>
        <w:t xml:space="preserve"> </w:t>
      </w:r>
      <w:r>
        <w:t>development</w:t>
      </w:r>
      <w:r>
        <w:rPr>
          <w:spacing w:val="-2"/>
        </w:rPr>
        <w:t xml:space="preserve"> </w:t>
      </w:r>
      <w:r>
        <w:t>in</w:t>
      </w:r>
      <w:r>
        <w:rPr>
          <w:spacing w:val="-5"/>
        </w:rPr>
        <w:t xml:space="preserve"> </w:t>
      </w:r>
      <w:r>
        <w:t>which</w:t>
      </w:r>
      <w:r>
        <w:rPr>
          <w:spacing w:val="-2"/>
        </w:rPr>
        <w:t xml:space="preserve"> </w:t>
      </w:r>
      <w:r>
        <w:t>the</w:t>
      </w:r>
      <w:r>
        <w:rPr>
          <w:spacing w:val="-3"/>
        </w:rPr>
        <w:t xml:space="preserve"> </w:t>
      </w:r>
      <w:r>
        <w:t>complainant resides so that the grievance may be discussed informally and settled without a hearing.</w:t>
      </w:r>
    </w:p>
    <w:p w14:paraId="35DAAFD7" w14:textId="77777777" w:rsidR="00BA6C45" w:rsidRDefault="00C12AD7">
      <w:pPr>
        <w:pStyle w:val="BodyText"/>
      </w:pPr>
      <w:r>
        <w:rPr>
          <w:u w:val="single"/>
        </w:rPr>
        <w:t>MHA</w:t>
      </w:r>
      <w:r>
        <w:rPr>
          <w:spacing w:val="-4"/>
          <w:u w:val="single"/>
        </w:rPr>
        <w:t xml:space="preserve"> </w:t>
      </w:r>
      <w:r>
        <w:rPr>
          <w:spacing w:val="-2"/>
          <w:u w:val="single"/>
        </w:rPr>
        <w:t>Policy</w:t>
      </w:r>
    </w:p>
    <w:p w14:paraId="2198AACB" w14:textId="77777777" w:rsidR="00BA6C45" w:rsidRDefault="00C12AD7">
      <w:pPr>
        <w:pStyle w:val="BodyText"/>
        <w:ind w:right="598"/>
      </w:pPr>
      <w:r>
        <w:t>The MHA will accept requests for an informal settlement of a grievance either orally or in writing, to the MHA office within 10 business days of the grievable event. Within 10 business</w:t>
      </w:r>
      <w:r>
        <w:rPr>
          <w:spacing w:val="-3"/>
        </w:rPr>
        <w:t xml:space="preserve"> </w:t>
      </w:r>
      <w:r>
        <w:t>days</w:t>
      </w:r>
      <w:r>
        <w:rPr>
          <w:spacing w:val="-3"/>
        </w:rPr>
        <w:t xml:space="preserve"> </w:t>
      </w:r>
      <w:r>
        <w:t>of</w:t>
      </w:r>
      <w:r>
        <w:rPr>
          <w:spacing w:val="-4"/>
        </w:rPr>
        <w:t xml:space="preserve"> </w:t>
      </w:r>
      <w:r>
        <w:t>receipt</w:t>
      </w:r>
      <w:r>
        <w:rPr>
          <w:spacing w:val="-1"/>
        </w:rPr>
        <w:t xml:space="preserve"> </w:t>
      </w:r>
      <w:r>
        <w:t>of</w:t>
      </w:r>
      <w:r>
        <w:rPr>
          <w:spacing w:val="-4"/>
        </w:rPr>
        <w:t xml:space="preserve"> </w:t>
      </w:r>
      <w:r>
        <w:t>the</w:t>
      </w:r>
      <w:r>
        <w:rPr>
          <w:spacing w:val="-4"/>
        </w:rPr>
        <w:t xml:space="preserve"> </w:t>
      </w:r>
      <w:r>
        <w:t>request</w:t>
      </w:r>
      <w:r>
        <w:rPr>
          <w:spacing w:val="-3"/>
        </w:rPr>
        <w:t xml:space="preserve"> </w:t>
      </w:r>
      <w:r>
        <w:t>the</w:t>
      </w:r>
      <w:r>
        <w:rPr>
          <w:spacing w:val="-4"/>
        </w:rPr>
        <w:t xml:space="preserve"> </w:t>
      </w:r>
      <w:r>
        <w:t>MHA</w:t>
      </w:r>
      <w:r>
        <w:rPr>
          <w:spacing w:val="-2"/>
        </w:rPr>
        <w:t xml:space="preserve"> </w:t>
      </w:r>
      <w:r>
        <w:t>will</w:t>
      </w:r>
      <w:r>
        <w:rPr>
          <w:spacing w:val="-3"/>
        </w:rPr>
        <w:t xml:space="preserve"> </w:t>
      </w:r>
      <w:r>
        <w:t>arrange</w:t>
      </w:r>
      <w:r>
        <w:rPr>
          <w:spacing w:val="-2"/>
        </w:rPr>
        <w:t xml:space="preserve"> </w:t>
      </w:r>
      <w:r>
        <w:t>a</w:t>
      </w:r>
      <w:r>
        <w:rPr>
          <w:spacing w:val="-4"/>
        </w:rPr>
        <w:t xml:space="preserve"> </w:t>
      </w:r>
      <w:r>
        <w:t>meeting</w:t>
      </w:r>
      <w:r>
        <w:rPr>
          <w:spacing w:val="-3"/>
        </w:rPr>
        <w:t xml:space="preserve"> </w:t>
      </w:r>
      <w:r>
        <w:t>with</w:t>
      </w:r>
      <w:r>
        <w:rPr>
          <w:spacing w:val="-3"/>
        </w:rPr>
        <w:t xml:space="preserve"> </w:t>
      </w:r>
      <w:r>
        <w:t>the</w:t>
      </w:r>
      <w:r>
        <w:rPr>
          <w:spacing w:val="-4"/>
        </w:rPr>
        <w:t xml:space="preserve"> </w:t>
      </w:r>
      <w:r>
        <w:t>tenant</w:t>
      </w:r>
      <w:r>
        <w:rPr>
          <w:spacing w:val="-3"/>
        </w:rPr>
        <w:t xml:space="preserve"> </w:t>
      </w:r>
      <w:r>
        <w:t>at a mutually agreeable time and confirm such meeting in writing to the tenant.</w:t>
      </w:r>
    </w:p>
    <w:p w14:paraId="78DCDF7F" w14:textId="77777777" w:rsidR="00BA6C45" w:rsidRDefault="00C12AD7">
      <w:pPr>
        <w:pStyle w:val="BodyText"/>
        <w:spacing w:before="118"/>
        <w:ind w:right="630"/>
      </w:pPr>
      <w:r>
        <w:t>If a tenant fails to attend the scheduled meeting without prior notice, the MHA will reschedule</w:t>
      </w:r>
      <w:r>
        <w:rPr>
          <w:spacing w:val="-7"/>
        </w:rPr>
        <w:t xml:space="preserve"> </w:t>
      </w:r>
      <w:r>
        <w:t>the</w:t>
      </w:r>
      <w:r>
        <w:rPr>
          <w:spacing w:val="-7"/>
        </w:rPr>
        <w:t xml:space="preserve"> </w:t>
      </w:r>
      <w:r>
        <w:t>appointment</w:t>
      </w:r>
      <w:r>
        <w:rPr>
          <w:spacing w:val="-3"/>
        </w:rPr>
        <w:t xml:space="preserve"> </w:t>
      </w:r>
      <w:r>
        <w:t>only</w:t>
      </w:r>
      <w:r>
        <w:rPr>
          <w:spacing w:val="-3"/>
        </w:rPr>
        <w:t xml:space="preserve"> </w:t>
      </w:r>
      <w:r>
        <w:t>if</w:t>
      </w:r>
      <w:r>
        <w:rPr>
          <w:spacing w:val="-7"/>
        </w:rPr>
        <w:t xml:space="preserve"> </w:t>
      </w:r>
      <w:r>
        <w:t>the</w:t>
      </w:r>
      <w:r>
        <w:rPr>
          <w:spacing w:val="-7"/>
        </w:rPr>
        <w:t xml:space="preserve"> </w:t>
      </w:r>
      <w:r>
        <w:t>tenant</w:t>
      </w:r>
      <w:r>
        <w:rPr>
          <w:spacing w:val="-3"/>
        </w:rPr>
        <w:t xml:space="preserve"> </w:t>
      </w:r>
      <w:r>
        <w:t>can</w:t>
      </w:r>
      <w:r>
        <w:rPr>
          <w:spacing w:val="-3"/>
        </w:rPr>
        <w:t xml:space="preserve"> </w:t>
      </w:r>
      <w:r>
        <w:t>show</w:t>
      </w:r>
      <w:r>
        <w:rPr>
          <w:spacing w:val="-4"/>
        </w:rPr>
        <w:t xml:space="preserve"> </w:t>
      </w:r>
      <w:r>
        <w:t>good</w:t>
      </w:r>
      <w:r>
        <w:rPr>
          <w:spacing w:val="-3"/>
        </w:rPr>
        <w:t xml:space="preserve"> </w:t>
      </w:r>
      <w:r>
        <w:t>cause</w:t>
      </w:r>
      <w:r>
        <w:rPr>
          <w:spacing w:val="-4"/>
        </w:rPr>
        <w:t xml:space="preserve"> </w:t>
      </w:r>
      <w:r>
        <w:t>for</w:t>
      </w:r>
      <w:r>
        <w:rPr>
          <w:spacing w:val="-4"/>
        </w:rPr>
        <w:t xml:space="preserve"> </w:t>
      </w:r>
      <w:r>
        <w:t>failing</w:t>
      </w:r>
      <w:r>
        <w:rPr>
          <w:spacing w:val="-3"/>
        </w:rPr>
        <w:t xml:space="preserve"> </w:t>
      </w:r>
      <w:r>
        <w:t>to</w:t>
      </w:r>
      <w:r>
        <w:rPr>
          <w:spacing w:val="-4"/>
        </w:rPr>
        <w:t xml:space="preserve"> </w:t>
      </w:r>
      <w:r>
        <w:t>appear, or if it is needed as a reasonable accommodation for a person with disabilities.</w:t>
      </w:r>
    </w:p>
    <w:p w14:paraId="4C76FC5A" w14:textId="1B488C66" w:rsidR="00BA6C45" w:rsidRDefault="00C12AD7">
      <w:pPr>
        <w:pStyle w:val="BodyText"/>
        <w:ind w:right="887"/>
      </w:pPr>
      <w:r>
        <w:t>Good</w:t>
      </w:r>
      <w:r>
        <w:rPr>
          <w:spacing w:val="-4"/>
        </w:rPr>
        <w:t xml:space="preserve"> </w:t>
      </w:r>
      <w:r>
        <w:t>cause</w:t>
      </w:r>
      <w:r>
        <w:rPr>
          <w:spacing w:val="-5"/>
        </w:rPr>
        <w:t xml:space="preserve"> </w:t>
      </w:r>
      <w:r>
        <w:t>is</w:t>
      </w:r>
      <w:r>
        <w:rPr>
          <w:spacing w:val="-4"/>
        </w:rPr>
        <w:t xml:space="preserve"> </w:t>
      </w:r>
      <w:r>
        <w:t>defined</w:t>
      </w:r>
      <w:r>
        <w:rPr>
          <w:spacing w:val="-4"/>
        </w:rPr>
        <w:t xml:space="preserve"> </w:t>
      </w:r>
      <w:r>
        <w:t>as</w:t>
      </w:r>
      <w:r>
        <w:rPr>
          <w:spacing w:val="-2"/>
        </w:rPr>
        <w:t xml:space="preserve"> </w:t>
      </w:r>
      <w:r>
        <w:t>an</w:t>
      </w:r>
      <w:r>
        <w:rPr>
          <w:spacing w:val="-4"/>
        </w:rPr>
        <w:t xml:space="preserve"> </w:t>
      </w:r>
      <w:r>
        <w:t>unavoidable</w:t>
      </w:r>
      <w:r>
        <w:rPr>
          <w:spacing w:val="-3"/>
        </w:rPr>
        <w:t xml:space="preserve"> </w:t>
      </w:r>
      <w:r>
        <w:t>conflict</w:t>
      </w:r>
      <w:r>
        <w:rPr>
          <w:spacing w:val="-2"/>
        </w:rPr>
        <w:t xml:space="preserve"> </w:t>
      </w:r>
      <w:r>
        <w:t>which</w:t>
      </w:r>
      <w:r>
        <w:rPr>
          <w:spacing w:val="-4"/>
        </w:rPr>
        <w:t xml:space="preserve"> </w:t>
      </w:r>
      <w:r>
        <w:t>seriously</w:t>
      </w:r>
      <w:r>
        <w:rPr>
          <w:spacing w:val="-4"/>
        </w:rPr>
        <w:t xml:space="preserve"> </w:t>
      </w:r>
      <w:r>
        <w:t>affects</w:t>
      </w:r>
      <w:r>
        <w:rPr>
          <w:spacing w:val="-4"/>
        </w:rPr>
        <w:t xml:space="preserve"> </w:t>
      </w:r>
      <w:r>
        <w:t>the</w:t>
      </w:r>
      <w:r>
        <w:rPr>
          <w:spacing w:val="-5"/>
        </w:rPr>
        <w:t xml:space="preserve"> </w:t>
      </w:r>
      <w:r>
        <w:t xml:space="preserve">health, </w:t>
      </w:r>
      <w:r w:rsidR="008058A8">
        <w:t>safety,</w:t>
      </w:r>
      <w:r>
        <w:t xml:space="preserve"> or welfare of the family.</w:t>
      </w:r>
    </w:p>
    <w:p w14:paraId="0BBBF439" w14:textId="77777777" w:rsidR="00BA6C45" w:rsidRDefault="00C12AD7">
      <w:pPr>
        <w:pStyle w:val="BodyText"/>
        <w:ind w:left="359" w:right="539"/>
      </w:pPr>
      <w:r>
        <w:t>HUD</w:t>
      </w:r>
      <w:r>
        <w:rPr>
          <w:spacing w:val="-6"/>
        </w:rPr>
        <w:t xml:space="preserve"> </w:t>
      </w:r>
      <w:r>
        <w:t>regulations</w:t>
      </w:r>
      <w:r>
        <w:rPr>
          <w:spacing w:val="-3"/>
        </w:rPr>
        <w:t xml:space="preserve"> </w:t>
      </w:r>
      <w:r>
        <w:t>require</w:t>
      </w:r>
      <w:r>
        <w:rPr>
          <w:spacing w:val="-2"/>
        </w:rPr>
        <w:t xml:space="preserve"> </w:t>
      </w:r>
      <w:r>
        <w:t>that</w:t>
      </w:r>
      <w:r>
        <w:rPr>
          <w:spacing w:val="-3"/>
        </w:rPr>
        <w:t xml:space="preserve"> </w:t>
      </w:r>
      <w:r>
        <w:t>a</w:t>
      </w:r>
      <w:r>
        <w:rPr>
          <w:spacing w:val="-7"/>
        </w:rPr>
        <w:t xml:space="preserve"> </w:t>
      </w:r>
      <w:r>
        <w:t>summary</w:t>
      </w:r>
      <w:r>
        <w:rPr>
          <w:spacing w:val="-3"/>
        </w:rPr>
        <w:t xml:space="preserve"> </w:t>
      </w:r>
      <w:r>
        <w:t>of</w:t>
      </w:r>
      <w:r>
        <w:rPr>
          <w:spacing w:val="-7"/>
        </w:rPr>
        <w:t xml:space="preserve"> </w:t>
      </w:r>
      <w:r>
        <w:t>such</w:t>
      </w:r>
      <w:r>
        <w:rPr>
          <w:spacing w:val="-3"/>
        </w:rPr>
        <w:t xml:space="preserve"> </w:t>
      </w:r>
      <w:r>
        <w:t>discussion</w:t>
      </w:r>
      <w:r>
        <w:rPr>
          <w:spacing w:val="-6"/>
        </w:rPr>
        <w:t xml:space="preserve"> </w:t>
      </w:r>
      <w:r>
        <w:t>will</w:t>
      </w:r>
      <w:r>
        <w:rPr>
          <w:spacing w:val="-3"/>
        </w:rPr>
        <w:t xml:space="preserve"> </w:t>
      </w:r>
      <w:r>
        <w:t>be</w:t>
      </w:r>
      <w:r>
        <w:rPr>
          <w:spacing w:val="-7"/>
        </w:rPr>
        <w:t xml:space="preserve"> </w:t>
      </w:r>
      <w:r>
        <w:t>prepared</w:t>
      </w:r>
      <w:r>
        <w:rPr>
          <w:spacing w:val="-4"/>
        </w:rPr>
        <w:t xml:space="preserve"> </w:t>
      </w:r>
      <w:r>
        <w:t>within</w:t>
      </w:r>
      <w:r>
        <w:rPr>
          <w:spacing w:val="-4"/>
        </w:rPr>
        <w:t xml:space="preserve"> </w:t>
      </w:r>
      <w:r>
        <w:t>a</w:t>
      </w:r>
      <w:r>
        <w:rPr>
          <w:spacing w:val="-7"/>
        </w:rPr>
        <w:t xml:space="preserve"> </w:t>
      </w:r>
      <w:r>
        <w:t>reasonable time and one copy will be given to the tenant and one retained in the MHA’s tenant file.</w:t>
      </w:r>
    </w:p>
    <w:p w14:paraId="4494D4EC" w14:textId="24A1776B" w:rsidR="00BA6C45" w:rsidRDefault="00C12AD7">
      <w:pPr>
        <w:pStyle w:val="BodyText"/>
        <w:ind w:left="359" w:right="539"/>
      </w:pPr>
      <w:r>
        <w:t>The summary must specify the names of the participants, dates of meeting, the nature of the proposed</w:t>
      </w:r>
      <w:r>
        <w:rPr>
          <w:spacing w:val="-3"/>
        </w:rPr>
        <w:t xml:space="preserve"> </w:t>
      </w:r>
      <w:r>
        <w:t>disposition</w:t>
      </w:r>
      <w:r>
        <w:rPr>
          <w:spacing w:val="-3"/>
        </w:rPr>
        <w:t xml:space="preserve"> </w:t>
      </w:r>
      <w:r>
        <w:t>of</w:t>
      </w:r>
      <w:r>
        <w:rPr>
          <w:spacing w:val="-4"/>
        </w:rPr>
        <w:t xml:space="preserve"> </w:t>
      </w:r>
      <w:r>
        <w:t>the</w:t>
      </w:r>
      <w:r>
        <w:rPr>
          <w:spacing w:val="-4"/>
        </w:rPr>
        <w:t xml:space="preserve"> </w:t>
      </w:r>
      <w:r>
        <w:t>complaint</w:t>
      </w:r>
      <w:r>
        <w:rPr>
          <w:spacing w:val="-3"/>
        </w:rPr>
        <w:t xml:space="preserve"> </w:t>
      </w:r>
      <w:r>
        <w:t>and</w:t>
      </w:r>
      <w:r>
        <w:rPr>
          <w:spacing w:val="-3"/>
        </w:rPr>
        <w:t xml:space="preserve"> </w:t>
      </w:r>
      <w:r>
        <w:t>the</w:t>
      </w:r>
      <w:r>
        <w:rPr>
          <w:spacing w:val="-4"/>
        </w:rPr>
        <w:t xml:space="preserve"> </w:t>
      </w:r>
      <w:r>
        <w:t>specific</w:t>
      </w:r>
      <w:r>
        <w:rPr>
          <w:spacing w:val="-4"/>
        </w:rPr>
        <w:t xml:space="preserve"> </w:t>
      </w:r>
      <w:r>
        <w:t>reasons</w:t>
      </w:r>
      <w:r>
        <w:rPr>
          <w:spacing w:val="-3"/>
        </w:rPr>
        <w:t xml:space="preserve"> </w:t>
      </w:r>
      <w:r w:rsidR="00B3645C">
        <w:t>therefore and</w:t>
      </w:r>
      <w:r>
        <w:rPr>
          <w:spacing w:val="-3"/>
        </w:rPr>
        <w:t xml:space="preserve"> </w:t>
      </w:r>
      <w:r>
        <w:t>will</w:t>
      </w:r>
      <w:r>
        <w:rPr>
          <w:spacing w:val="-3"/>
        </w:rPr>
        <w:t xml:space="preserve"> </w:t>
      </w:r>
      <w:r>
        <w:t>specify</w:t>
      </w:r>
      <w:r>
        <w:rPr>
          <w:spacing w:val="-3"/>
        </w:rPr>
        <w:t xml:space="preserve"> </w:t>
      </w:r>
      <w:r>
        <w:t>the procedures by which a hearing may be obtained if the complainant is not satisfied.</w:t>
      </w:r>
    </w:p>
    <w:p w14:paraId="1CB92DA4" w14:textId="77777777" w:rsidR="00BA6C45" w:rsidRDefault="00C12AD7">
      <w:pPr>
        <w:pStyle w:val="BodyText"/>
      </w:pPr>
      <w:r>
        <w:rPr>
          <w:u w:val="single"/>
        </w:rPr>
        <w:t>MHA</w:t>
      </w:r>
      <w:r>
        <w:rPr>
          <w:spacing w:val="-4"/>
          <w:u w:val="single"/>
        </w:rPr>
        <w:t xml:space="preserve"> </w:t>
      </w:r>
      <w:r>
        <w:rPr>
          <w:spacing w:val="-2"/>
          <w:u w:val="single"/>
        </w:rPr>
        <w:t>Policy</w:t>
      </w:r>
    </w:p>
    <w:p w14:paraId="0718A022" w14:textId="77777777" w:rsidR="00BA6C45" w:rsidRDefault="00C12AD7">
      <w:pPr>
        <w:pStyle w:val="BodyText"/>
        <w:ind w:right="722"/>
        <w:jc w:val="both"/>
      </w:pPr>
      <w:r>
        <w:t>The</w:t>
      </w:r>
      <w:r>
        <w:rPr>
          <w:spacing w:val="-2"/>
        </w:rPr>
        <w:t xml:space="preserve"> </w:t>
      </w:r>
      <w:r>
        <w:t>MHA</w:t>
      </w:r>
      <w:r>
        <w:rPr>
          <w:spacing w:val="-2"/>
        </w:rPr>
        <w:t xml:space="preserve"> </w:t>
      </w:r>
      <w:r>
        <w:t>will</w:t>
      </w:r>
      <w:r>
        <w:rPr>
          <w:spacing w:val="-1"/>
        </w:rPr>
        <w:t xml:space="preserve"> </w:t>
      </w:r>
      <w:r>
        <w:t>prepare</w:t>
      </w:r>
      <w:r>
        <w:rPr>
          <w:spacing w:val="-2"/>
        </w:rPr>
        <w:t xml:space="preserve"> </w:t>
      </w:r>
      <w:r>
        <w:t>a</w:t>
      </w:r>
      <w:r>
        <w:rPr>
          <w:spacing w:val="-2"/>
        </w:rPr>
        <w:t xml:space="preserve"> </w:t>
      </w:r>
      <w:r>
        <w:t>summary</w:t>
      </w:r>
      <w:r>
        <w:rPr>
          <w:spacing w:val="-1"/>
        </w:rPr>
        <w:t xml:space="preserve"> </w:t>
      </w:r>
      <w:r>
        <w:t>of</w:t>
      </w:r>
      <w:r>
        <w:rPr>
          <w:spacing w:val="-2"/>
        </w:rPr>
        <w:t xml:space="preserve"> </w:t>
      </w:r>
      <w:r>
        <w:t>the</w:t>
      </w:r>
      <w:r>
        <w:rPr>
          <w:spacing w:val="-2"/>
        </w:rPr>
        <w:t xml:space="preserve"> </w:t>
      </w:r>
      <w:r>
        <w:t>informal</w:t>
      </w:r>
      <w:r>
        <w:rPr>
          <w:spacing w:val="-1"/>
        </w:rPr>
        <w:t xml:space="preserve"> </w:t>
      </w:r>
      <w:r>
        <w:t>settlement</w:t>
      </w:r>
      <w:r>
        <w:rPr>
          <w:spacing w:val="-1"/>
        </w:rPr>
        <w:t xml:space="preserve"> </w:t>
      </w:r>
      <w:r>
        <w:t>within</w:t>
      </w:r>
      <w:r>
        <w:rPr>
          <w:spacing w:val="-3"/>
        </w:rPr>
        <w:t xml:space="preserve"> </w:t>
      </w:r>
      <w:r>
        <w:t>five</w:t>
      </w:r>
      <w:r>
        <w:rPr>
          <w:spacing w:val="-2"/>
        </w:rPr>
        <w:t xml:space="preserve"> </w:t>
      </w:r>
      <w:r>
        <w:t>business</w:t>
      </w:r>
      <w:r>
        <w:rPr>
          <w:spacing w:val="-1"/>
        </w:rPr>
        <w:t xml:space="preserve"> </w:t>
      </w:r>
      <w:r>
        <w:t>days; one</w:t>
      </w:r>
      <w:r>
        <w:rPr>
          <w:spacing w:val="-7"/>
        </w:rPr>
        <w:t xml:space="preserve"> </w:t>
      </w:r>
      <w:r>
        <w:t>copy</w:t>
      </w:r>
      <w:r>
        <w:rPr>
          <w:spacing w:val="-1"/>
        </w:rPr>
        <w:t xml:space="preserve"> </w:t>
      </w:r>
      <w:r>
        <w:t>to</w:t>
      </w:r>
      <w:r>
        <w:rPr>
          <w:spacing w:val="-1"/>
        </w:rPr>
        <w:t xml:space="preserve"> </w:t>
      </w:r>
      <w:r>
        <w:t>be</w:t>
      </w:r>
      <w:r>
        <w:rPr>
          <w:spacing w:val="-1"/>
        </w:rPr>
        <w:t xml:space="preserve"> </w:t>
      </w:r>
      <w:r>
        <w:t>given</w:t>
      </w:r>
      <w:r>
        <w:rPr>
          <w:spacing w:val="-1"/>
        </w:rPr>
        <w:t xml:space="preserve"> </w:t>
      </w:r>
      <w:r>
        <w:t>to</w:t>
      </w:r>
      <w:r>
        <w:rPr>
          <w:spacing w:val="-1"/>
        </w:rPr>
        <w:t xml:space="preserve"> </w:t>
      </w:r>
      <w:r>
        <w:t>the</w:t>
      </w:r>
      <w:r>
        <w:rPr>
          <w:spacing w:val="-2"/>
        </w:rPr>
        <w:t xml:space="preserve"> </w:t>
      </w:r>
      <w:r>
        <w:t>tenant and</w:t>
      </w:r>
      <w:r>
        <w:rPr>
          <w:spacing w:val="-1"/>
        </w:rPr>
        <w:t xml:space="preserve"> </w:t>
      </w:r>
      <w:r>
        <w:t>one</w:t>
      </w:r>
      <w:r>
        <w:rPr>
          <w:spacing w:val="-2"/>
        </w:rPr>
        <w:t xml:space="preserve"> </w:t>
      </w:r>
      <w:r>
        <w:t>copy to</w:t>
      </w:r>
      <w:r>
        <w:rPr>
          <w:spacing w:val="-1"/>
        </w:rPr>
        <w:t xml:space="preserve"> </w:t>
      </w:r>
      <w:r>
        <w:t>be</w:t>
      </w:r>
      <w:r>
        <w:rPr>
          <w:spacing w:val="-2"/>
        </w:rPr>
        <w:t xml:space="preserve"> </w:t>
      </w:r>
      <w:r>
        <w:t>retained</w:t>
      </w:r>
      <w:r>
        <w:rPr>
          <w:spacing w:val="-1"/>
        </w:rPr>
        <w:t xml:space="preserve"> </w:t>
      </w:r>
      <w:r>
        <w:t>in the</w:t>
      </w:r>
      <w:r>
        <w:rPr>
          <w:spacing w:val="-5"/>
        </w:rPr>
        <w:t xml:space="preserve"> </w:t>
      </w:r>
      <w:r>
        <w:t>MHA’s</w:t>
      </w:r>
      <w:r>
        <w:rPr>
          <w:spacing w:val="-1"/>
        </w:rPr>
        <w:t xml:space="preserve"> </w:t>
      </w:r>
      <w:r>
        <w:t xml:space="preserve">tenant </w:t>
      </w:r>
      <w:r>
        <w:rPr>
          <w:spacing w:val="-2"/>
        </w:rPr>
        <w:t>file.</w:t>
      </w:r>
    </w:p>
    <w:p w14:paraId="56C3EAA1" w14:textId="77777777" w:rsidR="00BA6C45" w:rsidRDefault="00C12AD7">
      <w:pPr>
        <w:pStyle w:val="BodyText"/>
        <w:ind w:left="360" w:right="594"/>
        <w:jc w:val="both"/>
      </w:pPr>
      <w:r>
        <w:t>For</w:t>
      </w:r>
      <w:r>
        <w:rPr>
          <w:spacing w:val="-4"/>
        </w:rPr>
        <w:t xml:space="preserve"> </w:t>
      </w:r>
      <w:r>
        <w:t>MHAs</w:t>
      </w:r>
      <w:r>
        <w:rPr>
          <w:spacing w:val="-1"/>
        </w:rPr>
        <w:t xml:space="preserve"> </w:t>
      </w:r>
      <w:r>
        <w:t>who</w:t>
      </w:r>
      <w:r>
        <w:rPr>
          <w:spacing w:val="-3"/>
        </w:rPr>
        <w:t xml:space="preserve"> </w:t>
      </w:r>
      <w:r>
        <w:t>have</w:t>
      </w:r>
      <w:r>
        <w:rPr>
          <w:spacing w:val="-4"/>
        </w:rPr>
        <w:t xml:space="preserve"> </w:t>
      </w:r>
      <w:r>
        <w:t>the</w:t>
      </w:r>
      <w:r>
        <w:rPr>
          <w:spacing w:val="-2"/>
        </w:rPr>
        <w:t xml:space="preserve"> </w:t>
      </w:r>
      <w:r>
        <w:t>option</w:t>
      </w:r>
      <w:r>
        <w:rPr>
          <w:spacing w:val="-3"/>
        </w:rPr>
        <w:t xml:space="preserve"> </w:t>
      </w:r>
      <w:r>
        <w:t>to</w:t>
      </w:r>
      <w:r>
        <w:rPr>
          <w:spacing w:val="-3"/>
        </w:rPr>
        <w:t xml:space="preserve"> </w:t>
      </w:r>
      <w:r>
        <w:t>establish</w:t>
      </w:r>
      <w:r>
        <w:rPr>
          <w:spacing w:val="-3"/>
        </w:rPr>
        <w:t xml:space="preserve"> </w:t>
      </w:r>
      <w:r>
        <w:t>an</w:t>
      </w:r>
      <w:r>
        <w:rPr>
          <w:spacing w:val="-3"/>
        </w:rPr>
        <w:t xml:space="preserve"> </w:t>
      </w:r>
      <w:r>
        <w:t>expedited</w:t>
      </w:r>
      <w:r>
        <w:rPr>
          <w:spacing w:val="-3"/>
        </w:rPr>
        <w:t xml:space="preserve"> </w:t>
      </w:r>
      <w:r>
        <w:t>grievance</w:t>
      </w:r>
      <w:r>
        <w:rPr>
          <w:spacing w:val="-4"/>
        </w:rPr>
        <w:t xml:space="preserve"> </w:t>
      </w:r>
      <w:r>
        <w:t>procedure,</w:t>
      </w:r>
      <w:r>
        <w:rPr>
          <w:spacing w:val="-3"/>
        </w:rPr>
        <w:t xml:space="preserve"> </w:t>
      </w:r>
      <w:r>
        <w:t>and</w:t>
      </w:r>
      <w:r>
        <w:rPr>
          <w:spacing w:val="-3"/>
        </w:rPr>
        <w:t xml:space="preserve"> </w:t>
      </w:r>
      <w:r>
        <w:t>who</w:t>
      </w:r>
      <w:r>
        <w:rPr>
          <w:spacing w:val="-1"/>
        </w:rPr>
        <w:t xml:space="preserve"> </w:t>
      </w:r>
      <w:r>
        <w:t>exercise this option,</w:t>
      </w:r>
      <w:r>
        <w:rPr>
          <w:spacing w:val="-1"/>
        </w:rPr>
        <w:t xml:space="preserve"> </w:t>
      </w:r>
      <w:r>
        <w:t>the informal</w:t>
      </w:r>
      <w:r>
        <w:rPr>
          <w:spacing w:val="-1"/>
        </w:rPr>
        <w:t xml:space="preserve"> </w:t>
      </w:r>
      <w:r>
        <w:t>settlement of grievances is not applicable to</w:t>
      </w:r>
      <w:r>
        <w:rPr>
          <w:spacing w:val="-1"/>
        </w:rPr>
        <w:t xml:space="preserve"> </w:t>
      </w:r>
      <w:r>
        <w:t>those grievances for which the expedited grievance procedure applies.</w:t>
      </w:r>
    </w:p>
    <w:p w14:paraId="350CF7C2" w14:textId="77777777" w:rsidR="00BA6C45" w:rsidRDefault="00BA6C45">
      <w:pPr>
        <w:jc w:val="both"/>
        <w:sectPr w:rsidR="00BA6C45">
          <w:pgSz w:w="12240" w:h="15840"/>
          <w:pgMar w:top="1500" w:right="920" w:bottom="1120" w:left="1080" w:header="0" w:footer="925" w:gutter="0"/>
          <w:cols w:space="720"/>
        </w:sectPr>
      </w:pPr>
    </w:p>
    <w:p w14:paraId="4D899C13" w14:textId="77777777" w:rsidR="00BA6C45" w:rsidRDefault="00C12AD7">
      <w:pPr>
        <w:pStyle w:val="Heading2"/>
      </w:pPr>
      <w:bookmarkStart w:id="589" w:name="14-III.E._PROCEDURES_TO_OBTAIN_A_HEARING"/>
      <w:bookmarkEnd w:id="589"/>
      <w:r>
        <w:t>14-III.E.</w:t>
      </w:r>
      <w:r>
        <w:rPr>
          <w:spacing w:val="-7"/>
        </w:rPr>
        <w:t xml:space="preserve"> </w:t>
      </w:r>
      <w:r>
        <w:t>PROCEDURES</w:t>
      </w:r>
      <w:r>
        <w:rPr>
          <w:spacing w:val="-3"/>
        </w:rPr>
        <w:t xml:space="preserve"> </w:t>
      </w:r>
      <w:r>
        <w:t>TO</w:t>
      </w:r>
      <w:r>
        <w:rPr>
          <w:spacing w:val="-7"/>
        </w:rPr>
        <w:t xml:space="preserve"> </w:t>
      </w:r>
      <w:r>
        <w:t>OBTAIN</w:t>
      </w:r>
      <w:r>
        <w:rPr>
          <w:spacing w:val="-7"/>
        </w:rPr>
        <w:t xml:space="preserve"> </w:t>
      </w:r>
      <w:r>
        <w:t>A</w:t>
      </w:r>
      <w:r>
        <w:rPr>
          <w:spacing w:val="-7"/>
        </w:rPr>
        <w:t xml:space="preserve"> </w:t>
      </w:r>
      <w:r>
        <w:rPr>
          <w:spacing w:val="-2"/>
        </w:rPr>
        <w:t>HEARING</w:t>
      </w:r>
    </w:p>
    <w:p w14:paraId="3335737F" w14:textId="77777777" w:rsidR="00BA6C45" w:rsidRDefault="00C12AD7">
      <w:pPr>
        <w:pStyle w:val="Heading3"/>
      </w:pPr>
      <w:r>
        <w:t>Requests</w:t>
      </w:r>
      <w:r>
        <w:rPr>
          <w:spacing w:val="-4"/>
        </w:rPr>
        <w:t xml:space="preserve"> </w:t>
      </w:r>
      <w:r>
        <w:t>for</w:t>
      </w:r>
      <w:r>
        <w:rPr>
          <w:spacing w:val="-5"/>
        </w:rPr>
        <w:t xml:space="preserve"> </w:t>
      </w:r>
      <w:r>
        <w:t>Hearing</w:t>
      </w:r>
      <w:r>
        <w:rPr>
          <w:spacing w:val="-4"/>
        </w:rPr>
        <w:t xml:space="preserve"> </w:t>
      </w:r>
      <w:r>
        <w:t>and</w:t>
      </w:r>
      <w:r>
        <w:rPr>
          <w:spacing w:val="-3"/>
        </w:rPr>
        <w:t xml:space="preserve"> </w:t>
      </w:r>
      <w:r>
        <w:t>Failure</w:t>
      </w:r>
      <w:r>
        <w:rPr>
          <w:spacing w:val="-5"/>
        </w:rPr>
        <w:t xml:space="preserve"> </w:t>
      </w:r>
      <w:r>
        <w:t>to</w:t>
      </w:r>
      <w:r>
        <w:rPr>
          <w:spacing w:val="-1"/>
        </w:rPr>
        <w:t xml:space="preserve"> </w:t>
      </w:r>
      <w:r>
        <w:rPr>
          <w:spacing w:val="-2"/>
        </w:rPr>
        <w:t>Request</w:t>
      </w:r>
    </w:p>
    <w:p w14:paraId="249CACE0" w14:textId="77777777" w:rsidR="00BA6C45" w:rsidRDefault="00C12AD7">
      <w:pPr>
        <w:pStyle w:val="BodyText"/>
      </w:pPr>
      <w:r>
        <w:rPr>
          <w:u w:val="single"/>
        </w:rPr>
        <w:t>MHA</w:t>
      </w:r>
      <w:r>
        <w:rPr>
          <w:spacing w:val="-4"/>
          <w:u w:val="single"/>
        </w:rPr>
        <w:t xml:space="preserve"> </w:t>
      </w:r>
      <w:r>
        <w:rPr>
          <w:spacing w:val="-2"/>
          <w:u w:val="single"/>
        </w:rPr>
        <w:t>Policy</w:t>
      </w:r>
    </w:p>
    <w:p w14:paraId="29A0C9C5" w14:textId="77777777" w:rsidR="00BA6C45" w:rsidRDefault="00C12AD7">
      <w:pPr>
        <w:pStyle w:val="BodyText"/>
        <w:ind w:right="887"/>
      </w:pPr>
      <w:r>
        <w:t>The</w:t>
      </w:r>
      <w:r>
        <w:rPr>
          <w:spacing w:val="-4"/>
        </w:rPr>
        <w:t xml:space="preserve"> </w:t>
      </w:r>
      <w:r>
        <w:t>resident</w:t>
      </w:r>
      <w:r>
        <w:rPr>
          <w:spacing w:val="-3"/>
        </w:rPr>
        <w:t xml:space="preserve"> </w:t>
      </w:r>
      <w:r>
        <w:t>must</w:t>
      </w:r>
      <w:r>
        <w:rPr>
          <w:spacing w:val="-3"/>
        </w:rPr>
        <w:t xml:space="preserve"> </w:t>
      </w:r>
      <w:r>
        <w:t>submit</w:t>
      </w:r>
      <w:r>
        <w:rPr>
          <w:spacing w:val="-3"/>
        </w:rPr>
        <w:t xml:space="preserve"> </w:t>
      </w:r>
      <w:r>
        <w:t>a</w:t>
      </w:r>
      <w:r>
        <w:rPr>
          <w:spacing w:val="-4"/>
        </w:rPr>
        <w:t xml:space="preserve"> </w:t>
      </w:r>
      <w:r>
        <w:t>written</w:t>
      </w:r>
      <w:r>
        <w:rPr>
          <w:spacing w:val="-3"/>
        </w:rPr>
        <w:t xml:space="preserve"> </w:t>
      </w:r>
      <w:r>
        <w:t>request</w:t>
      </w:r>
      <w:r>
        <w:rPr>
          <w:spacing w:val="-3"/>
        </w:rPr>
        <w:t xml:space="preserve"> </w:t>
      </w:r>
      <w:r>
        <w:t>for</w:t>
      </w:r>
      <w:r>
        <w:rPr>
          <w:spacing w:val="-4"/>
        </w:rPr>
        <w:t xml:space="preserve"> </w:t>
      </w:r>
      <w:r>
        <w:t>a</w:t>
      </w:r>
      <w:r>
        <w:rPr>
          <w:spacing w:val="-4"/>
        </w:rPr>
        <w:t xml:space="preserve"> </w:t>
      </w:r>
      <w:r>
        <w:t>grievance</w:t>
      </w:r>
      <w:r>
        <w:rPr>
          <w:spacing w:val="-4"/>
        </w:rPr>
        <w:t xml:space="preserve"> </w:t>
      </w:r>
      <w:r>
        <w:t>hearing</w:t>
      </w:r>
      <w:r>
        <w:rPr>
          <w:spacing w:val="-3"/>
        </w:rPr>
        <w:t xml:space="preserve"> </w:t>
      </w:r>
      <w:r>
        <w:t>to</w:t>
      </w:r>
      <w:r>
        <w:rPr>
          <w:spacing w:val="-3"/>
        </w:rPr>
        <w:t xml:space="preserve"> </w:t>
      </w:r>
      <w:r>
        <w:t>the</w:t>
      </w:r>
      <w:r>
        <w:rPr>
          <w:spacing w:val="-4"/>
        </w:rPr>
        <w:t xml:space="preserve"> </w:t>
      </w:r>
      <w:r>
        <w:t>MHA</w:t>
      </w:r>
      <w:r>
        <w:rPr>
          <w:spacing w:val="-4"/>
        </w:rPr>
        <w:t xml:space="preserve"> </w:t>
      </w:r>
      <w:r>
        <w:t>within five business days of the tenant’s receipt of the summary of the informal settlement.</w:t>
      </w:r>
    </w:p>
    <w:p w14:paraId="18694D7B" w14:textId="77777777" w:rsidR="00BA6C45" w:rsidRDefault="00C12AD7">
      <w:pPr>
        <w:pStyle w:val="BodyText"/>
        <w:ind w:left="1079" w:right="539"/>
      </w:pPr>
      <w:r>
        <w:t>If the complainant does not request a hearing, the MHA’s disposition of the grievance under the informal settlement process will become final. However, failure to request a hearing</w:t>
      </w:r>
      <w:r>
        <w:rPr>
          <w:spacing w:val="-3"/>
        </w:rPr>
        <w:t xml:space="preserve"> </w:t>
      </w:r>
      <w:r>
        <w:t>does</w:t>
      </w:r>
      <w:r>
        <w:rPr>
          <w:spacing w:val="-3"/>
        </w:rPr>
        <w:t xml:space="preserve"> </w:t>
      </w:r>
      <w:r>
        <w:t>not</w:t>
      </w:r>
      <w:r>
        <w:rPr>
          <w:spacing w:val="-3"/>
        </w:rPr>
        <w:t xml:space="preserve"> </w:t>
      </w:r>
      <w:r>
        <w:t>constitute</w:t>
      </w:r>
      <w:r>
        <w:rPr>
          <w:spacing w:val="-3"/>
        </w:rPr>
        <w:t xml:space="preserve"> </w:t>
      </w:r>
      <w:r>
        <w:t>a</w:t>
      </w:r>
      <w:r>
        <w:rPr>
          <w:spacing w:val="-3"/>
        </w:rPr>
        <w:t xml:space="preserve"> </w:t>
      </w:r>
      <w:r>
        <w:t>waiver</w:t>
      </w:r>
      <w:r>
        <w:rPr>
          <w:spacing w:val="-3"/>
        </w:rPr>
        <w:t xml:space="preserve"> </w:t>
      </w:r>
      <w:r>
        <w:t>by</w:t>
      </w:r>
      <w:r>
        <w:rPr>
          <w:spacing w:val="-3"/>
        </w:rPr>
        <w:t xml:space="preserve"> </w:t>
      </w:r>
      <w:r>
        <w:t>the</w:t>
      </w:r>
      <w:r>
        <w:rPr>
          <w:spacing w:val="-3"/>
        </w:rPr>
        <w:t xml:space="preserve"> </w:t>
      </w:r>
      <w:r>
        <w:t>complainant</w:t>
      </w:r>
      <w:r>
        <w:rPr>
          <w:spacing w:val="-3"/>
        </w:rPr>
        <w:t xml:space="preserve"> </w:t>
      </w:r>
      <w:r>
        <w:t>of</w:t>
      </w:r>
      <w:r>
        <w:rPr>
          <w:spacing w:val="-3"/>
        </w:rPr>
        <w:t xml:space="preserve"> </w:t>
      </w:r>
      <w:r>
        <w:t>the</w:t>
      </w:r>
      <w:r>
        <w:rPr>
          <w:spacing w:val="-3"/>
        </w:rPr>
        <w:t xml:space="preserve"> </w:t>
      </w:r>
      <w:r>
        <w:t>right</w:t>
      </w:r>
      <w:r>
        <w:rPr>
          <w:spacing w:val="-3"/>
        </w:rPr>
        <w:t xml:space="preserve"> </w:t>
      </w:r>
      <w:r>
        <w:t>to</w:t>
      </w:r>
      <w:r>
        <w:rPr>
          <w:spacing w:val="-3"/>
        </w:rPr>
        <w:t xml:space="preserve"> </w:t>
      </w:r>
      <w:r>
        <w:t>contest</w:t>
      </w:r>
      <w:r>
        <w:rPr>
          <w:spacing w:val="-3"/>
        </w:rPr>
        <w:t xml:space="preserve"> </w:t>
      </w:r>
      <w:r>
        <w:t>the</w:t>
      </w:r>
      <w:r>
        <w:rPr>
          <w:spacing w:val="-3"/>
        </w:rPr>
        <w:t xml:space="preserve"> </w:t>
      </w:r>
      <w:r>
        <w:t>MHA’s action in disposing of the complaint in an appropriate judicial proceeding.</w:t>
      </w:r>
    </w:p>
    <w:p w14:paraId="1ACE2308" w14:textId="77777777" w:rsidR="00BA6C45" w:rsidRDefault="00BA6C45">
      <w:pPr>
        <w:sectPr w:rsidR="00BA6C45">
          <w:pgSz w:w="12240" w:h="15840"/>
          <w:pgMar w:top="1500" w:right="920" w:bottom="1120" w:left="1080" w:header="0" w:footer="925" w:gutter="0"/>
          <w:cols w:space="720"/>
        </w:sectPr>
      </w:pPr>
    </w:p>
    <w:p w14:paraId="712297FC" w14:textId="77777777" w:rsidR="00BA6C45" w:rsidRDefault="00C12AD7">
      <w:pPr>
        <w:pStyle w:val="Heading3"/>
        <w:spacing w:before="79"/>
      </w:pPr>
      <w:bookmarkStart w:id="590" w:name="Scheduling_of_Hearings_[24_CFR_966.56(a)"/>
      <w:bookmarkEnd w:id="590"/>
      <w:r>
        <w:t>Scheduling</w:t>
      </w:r>
      <w:r>
        <w:rPr>
          <w:spacing w:val="-5"/>
        </w:rPr>
        <w:t xml:space="preserve"> </w:t>
      </w:r>
      <w:r>
        <w:t>of</w:t>
      </w:r>
      <w:r>
        <w:rPr>
          <w:spacing w:val="-6"/>
        </w:rPr>
        <w:t xml:space="preserve"> </w:t>
      </w:r>
      <w:r>
        <w:t>Hearings</w:t>
      </w:r>
      <w:r>
        <w:rPr>
          <w:spacing w:val="-5"/>
        </w:rPr>
        <w:t xml:space="preserve"> </w:t>
      </w:r>
      <w:r>
        <w:t>[24</w:t>
      </w:r>
      <w:r>
        <w:rPr>
          <w:spacing w:val="-5"/>
        </w:rPr>
        <w:t xml:space="preserve"> </w:t>
      </w:r>
      <w:r>
        <w:t>CFR</w:t>
      </w:r>
      <w:r>
        <w:rPr>
          <w:spacing w:val="-4"/>
        </w:rPr>
        <w:t xml:space="preserve"> </w:t>
      </w:r>
      <w:r>
        <w:rPr>
          <w:spacing w:val="-2"/>
        </w:rPr>
        <w:t>966.56(a)]</w:t>
      </w:r>
    </w:p>
    <w:p w14:paraId="572D9395" w14:textId="77777777" w:rsidR="00BA6C45" w:rsidRDefault="00C12AD7">
      <w:pPr>
        <w:pStyle w:val="BodyText"/>
        <w:ind w:left="359" w:right="539"/>
      </w:pPr>
      <w:r>
        <w:t>If the complainant has complied with all requirements for requesting a hearing as described above, a hearing must be scheduled by the hearing officer promptly for a time and place reasonably</w:t>
      </w:r>
      <w:r>
        <w:rPr>
          <w:spacing w:val="-2"/>
        </w:rPr>
        <w:t xml:space="preserve"> </w:t>
      </w:r>
      <w:r>
        <w:t>convenient</w:t>
      </w:r>
      <w:r>
        <w:rPr>
          <w:spacing w:val="-4"/>
        </w:rPr>
        <w:t xml:space="preserve"> </w:t>
      </w:r>
      <w:r>
        <w:t>to</w:t>
      </w:r>
      <w:r>
        <w:rPr>
          <w:spacing w:val="-2"/>
        </w:rPr>
        <w:t xml:space="preserve"> </w:t>
      </w:r>
      <w:r>
        <w:t>both</w:t>
      </w:r>
      <w:r>
        <w:rPr>
          <w:spacing w:val="-4"/>
        </w:rPr>
        <w:t xml:space="preserve"> </w:t>
      </w:r>
      <w:r>
        <w:t>the</w:t>
      </w:r>
      <w:r>
        <w:rPr>
          <w:spacing w:val="-5"/>
        </w:rPr>
        <w:t xml:space="preserve"> </w:t>
      </w:r>
      <w:r>
        <w:t>complainant</w:t>
      </w:r>
      <w:r>
        <w:rPr>
          <w:spacing w:val="-4"/>
        </w:rPr>
        <w:t xml:space="preserve"> </w:t>
      </w:r>
      <w:r>
        <w:t>and</w:t>
      </w:r>
      <w:r>
        <w:rPr>
          <w:spacing w:val="-4"/>
        </w:rPr>
        <w:t xml:space="preserve"> </w:t>
      </w:r>
      <w:r>
        <w:t>the</w:t>
      </w:r>
      <w:r>
        <w:rPr>
          <w:spacing w:val="-5"/>
        </w:rPr>
        <w:t xml:space="preserve"> </w:t>
      </w:r>
      <w:r>
        <w:t>MHA.</w:t>
      </w:r>
      <w:r>
        <w:rPr>
          <w:spacing w:val="-4"/>
        </w:rPr>
        <w:t xml:space="preserve"> </w:t>
      </w:r>
      <w:r>
        <w:t>A</w:t>
      </w:r>
      <w:r>
        <w:rPr>
          <w:spacing w:val="-5"/>
        </w:rPr>
        <w:t xml:space="preserve"> </w:t>
      </w:r>
      <w:r>
        <w:t>written</w:t>
      </w:r>
      <w:r>
        <w:rPr>
          <w:spacing w:val="-4"/>
        </w:rPr>
        <w:t xml:space="preserve"> </w:t>
      </w:r>
      <w:r>
        <w:t>notification</w:t>
      </w:r>
      <w:r>
        <w:rPr>
          <w:spacing w:val="-4"/>
        </w:rPr>
        <w:t xml:space="preserve"> </w:t>
      </w:r>
      <w:r>
        <w:t>specifying the time, place and the procedures governing the hearing must be delivered to the complainant and the appropriate MHA official.</w:t>
      </w:r>
    </w:p>
    <w:p w14:paraId="0A83B0D8" w14:textId="77777777" w:rsidR="00BA6C45" w:rsidRDefault="00C12AD7">
      <w:pPr>
        <w:pStyle w:val="BodyText"/>
      </w:pPr>
      <w:r>
        <w:rPr>
          <w:u w:val="single"/>
        </w:rPr>
        <w:t>MHA</w:t>
      </w:r>
      <w:r>
        <w:rPr>
          <w:spacing w:val="-4"/>
          <w:u w:val="single"/>
        </w:rPr>
        <w:t xml:space="preserve"> </w:t>
      </w:r>
      <w:r>
        <w:rPr>
          <w:spacing w:val="-2"/>
          <w:u w:val="single"/>
        </w:rPr>
        <w:t>Policy</w:t>
      </w:r>
    </w:p>
    <w:p w14:paraId="79240FA7" w14:textId="77777777" w:rsidR="00BA6C45" w:rsidRDefault="00C12AD7">
      <w:pPr>
        <w:pStyle w:val="BodyText"/>
        <w:ind w:right="539"/>
      </w:pPr>
      <w:r>
        <w:t>Within</w:t>
      </w:r>
      <w:r>
        <w:rPr>
          <w:spacing w:val="-3"/>
        </w:rPr>
        <w:t xml:space="preserve"> </w:t>
      </w:r>
      <w:r>
        <w:t>10</w:t>
      </w:r>
      <w:r>
        <w:rPr>
          <w:spacing w:val="-3"/>
        </w:rPr>
        <w:t xml:space="preserve"> </w:t>
      </w:r>
      <w:r>
        <w:t>business</w:t>
      </w:r>
      <w:r>
        <w:rPr>
          <w:spacing w:val="-3"/>
        </w:rPr>
        <w:t xml:space="preserve"> </w:t>
      </w:r>
      <w:r>
        <w:t>days</w:t>
      </w:r>
      <w:r>
        <w:rPr>
          <w:spacing w:val="-3"/>
        </w:rPr>
        <w:t xml:space="preserve"> </w:t>
      </w:r>
      <w:r>
        <w:t>of</w:t>
      </w:r>
      <w:r>
        <w:rPr>
          <w:spacing w:val="-4"/>
        </w:rPr>
        <w:t xml:space="preserve"> </w:t>
      </w:r>
      <w:r>
        <w:t>receiving</w:t>
      </w:r>
      <w:r>
        <w:rPr>
          <w:spacing w:val="-3"/>
        </w:rPr>
        <w:t xml:space="preserve"> </w:t>
      </w:r>
      <w:r>
        <w:t>a</w:t>
      </w:r>
      <w:r>
        <w:rPr>
          <w:spacing w:val="-4"/>
        </w:rPr>
        <w:t xml:space="preserve"> </w:t>
      </w:r>
      <w:r>
        <w:t>written</w:t>
      </w:r>
      <w:r>
        <w:rPr>
          <w:spacing w:val="-3"/>
        </w:rPr>
        <w:t xml:space="preserve"> </w:t>
      </w:r>
      <w:r>
        <w:t>request</w:t>
      </w:r>
      <w:r>
        <w:rPr>
          <w:spacing w:val="-3"/>
        </w:rPr>
        <w:t xml:space="preserve"> </w:t>
      </w:r>
      <w:r>
        <w:t>for</w:t>
      </w:r>
      <w:r>
        <w:rPr>
          <w:spacing w:val="-4"/>
        </w:rPr>
        <w:t xml:space="preserve"> </w:t>
      </w:r>
      <w:r>
        <w:t>a</w:t>
      </w:r>
      <w:r>
        <w:rPr>
          <w:spacing w:val="-4"/>
        </w:rPr>
        <w:t xml:space="preserve"> </w:t>
      </w:r>
      <w:r>
        <w:t>hearing,</w:t>
      </w:r>
      <w:r>
        <w:rPr>
          <w:spacing w:val="-3"/>
        </w:rPr>
        <w:t xml:space="preserve"> </w:t>
      </w:r>
      <w:r>
        <w:t>the</w:t>
      </w:r>
      <w:r>
        <w:rPr>
          <w:spacing w:val="-4"/>
        </w:rPr>
        <w:t xml:space="preserve"> </w:t>
      </w:r>
      <w:r>
        <w:t>hearing</w:t>
      </w:r>
      <w:r>
        <w:rPr>
          <w:spacing w:val="-3"/>
        </w:rPr>
        <w:t xml:space="preserve"> </w:t>
      </w:r>
      <w:r>
        <w:t xml:space="preserve">officer will schedule and send written notice of the hearing to both the complainant and the </w:t>
      </w:r>
      <w:r>
        <w:rPr>
          <w:spacing w:val="-4"/>
        </w:rPr>
        <w:t>MHA.</w:t>
      </w:r>
    </w:p>
    <w:p w14:paraId="77797AEB" w14:textId="77777777" w:rsidR="00BA6C45" w:rsidRDefault="00C12AD7">
      <w:pPr>
        <w:pStyle w:val="BodyText"/>
        <w:spacing w:before="118"/>
        <w:ind w:left="360"/>
      </w:pPr>
      <w:r>
        <w:t>The</w:t>
      </w:r>
      <w:r>
        <w:rPr>
          <w:spacing w:val="-8"/>
        </w:rPr>
        <w:t xml:space="preserve"> </w:t>
      </w:r>
      <w:r>
        <w:t>MHA</w:t>
      </w:r>
      <w:r>
        <w:rPr>
          <w:spacing w:val="-4"/>
        </w:rPr>
        <w:t xml:space="preserve"> </w:t>
      </w:r>
      <w:r>
        <w:t>may</w:t>
      </w:r>
      <w:r>
        <w:rPr>
          <w:spacing w:val="-1"/>
        </w:rPr>
        <w:t xml:space="preserve"> </w:t>
      </w:r>
      <w:r>
        <w:t>wish</w:t>
      </w:r>
      <w:r>
        <w:rPr>
          <w:spacing w:val="-1"/>
        </w:rPr>
        <w:t xml:space="preserve"> </w:t>
      </w:r>
      <w:r>
        <w:t>to</w:t>
      </w:r>
      <w:r>
        <w:rPr>
          <w:spacing w:val="-1"/>
        </w:rPr>
        <w:t xml:space="preserve"> </w:t>
      </w:r>
      <w:r>
        <w:t>permit</w:t>
      </w:r>
      <w:r>
        <w:rPr>
          <w:spacing w:val="-1"/>
        </w:rPr>
        <w:t xml:space="preserve"> </w:t>
      </w:r>
      <w:r>
        <w:t>the</w:t>
      </w:r>
      <w:r>
        <w:rPr>
          <w:spacing w:val="-5"/>
        </w:rPr>
        <w:t xml:space="preserve"> </w:t>
      </w:r>
      <w:r>
        <w:t>tenant</w:t>
      </w:r>
      <w:r>
        <w:rPr>
          <w:spacing w:val="-1"/>
        </w:rPr>
        <w:t xml:space="preserve"> </w:t>
      </w:r>
      <w:r>
        <w:t>to</w:t>
      </w:r>
      <w:r>
        <w:rPr>
          <w:spacing w:val="-1"/>
        </w:rPr>
        <w:t xml:space="preserve"> </w:t>
      </w:r>
      <w:r>
        <w:t>request</w:t>
      </w:r>
      <w:r>
        <w:rPr>
          <w:spacing w:val="-1"/>
        </w:rPr>
        <w:t xml:space="preserve"> </w:t>
      </w:r>
      <w:r>
        <w:t>to</w:t>
      </w:r>
      <w:r>
        <w:rPr>
          <w:spacing w:val="-1"/>
        </w:rPr>
        <w:t xml:space="preserve"> </w:t>
      </w:r>
      <w:r>
        <w:t>reschedule</w:t>
      </w:r>
      <w:r>
        <w:rPr>
          <w:spacing w:val="-2"/>
        </w:rPr>
        <w:t xml:space="preserve"> </w:t>
      </w:r>
      <w:r>
        <w:t>a</w:t>
      </w:r>
      <w:r>
        <w:rPr>
          <w:spacing w:val="-5"/>
        </w:rPr>
        <w:t xml:space="preserve"> </w:t>
      </w:r>
      <w:r>
        <w:t>hearing</w:t>
      </w:r>
      <w:r>
        <w:rPr>
          <w:spacing w:val="-1"/>
        </w:rPr>
        <w:t xml:space="preserve"> </w:t>
      </w:r>
      <w:r>
        <w:t>for</w:t>
      </w:r>
      <w:r>
        <w:rPr>
          <w:spacing w:val="-5"/>
        </w:rPr>
        <w:t xml:space="preserve"> </w:t>
      </w:r>
      <w:r>
        <w:t>good</w:t>
      </w:r>
      <w:r>
        <w:rPr>
          <w:spacing w:val="-1"/>
        </w:rPr>
        <w:t xml:space="preserve"> </w:t>
      </w:r>
      <w:r>
        <w:rPr>
          <w:spacing w:val="-2"/>
        </w:rPr>
        <w:t>cause.</w:t>
      </w:r>
    </w:p>
    <w:p w14:paraId="0A6D6FF4" w14:textId="77777777" w:rsidR="00BA6C45" w:rsidRDefault="00C12AD7">
      <w:pPr>
        <w:pStyle w:val="BodyText"/>
      </w:pPr>
      <w:r>
        <w:rPr>
          <w:u w:val="single"/>
        </w:rPr>
        <w:t>MHA</w:t>
      </w:r>
      <w:r>
        <w:rPr>
          <w:spacing w:val="-4"/>
          <w:u w:val="single"/>
        </w:rPr>
        <w:t xml:space="preserve"> </w:t>
      </w:r>
      <w:r>
        <w:rPr>
          <w:spacing w:val="-2"/>
          <w:u w:val="single"/>
        </w:rPr>
        <w:t>Policy</w:t>
      </w:r>
    </w:p>
    <w:p w14:paraId="236C8A61" w14:textId="77777777" w:rsidR="00BA6C45" w:rsidRDefault="00C12AD7">
      <w:pPr>
        <w:pStyle w:val="BodyText"/>
        <w:ind w:right="539"/>
      </w:pPr>
      <w:r>
        <w:t>The tenant may request to reschedule a hearing for good cause, or if it is needed as a reasonable accommodation for a person with disabilities. Good cause is defined as an unavoidable conflict which seriously affects the health, safety, or welfare of the family. Requests to reschedule a hearing must be made orally or in writing prior to the hearing date.</w:t>
      </w:r>
      <w:r>
        <w:rPr>
          <w:spacing w:val="-3"/>
        </w:rPr>
        <w:t xml:space="preserve"> </w:t>
      </w:r>
      <w:r>
        <w:t>At</w:t>
      </w:r>
      <w:r>
        <w:rPr>
          <w:spacing w:val="-3"/>
        </w:rPr>
        <w:t xml:space="preserve"> </w:t>
      </w:r>
      <w:r>
        <w:t>its</w:t>
      </w:r>
      <w:r>
        <w:rPr>
          <w:spacing w:val="-3"/>
        </w:rPr>
        <w:t xml:space="preserve"> </w:t>
      </w:r>
      <w:r>
        <w:t>discretion,</w:t>
      </w:r>
      <w:r>
        <w:rPr>
          <w:spacing w:val="-3"/>
        </w:rPr>
        <w:t xml:space="preserve"> </w:t>
      </w:r>
      <w:r>
        <w:t>the</w:t>
      </w:r>
      <w:r>
        <w:rPr>
          <w:spacing w:val="-7"/>
        </w:rPr>
        <w:t xml:space="preserve"> </w:t>
      </w:r>
      <w:r>
        <w:t>MHA</w:t>
      </w:r>
      <w:r>
        <w:rPr>
          <w:spacing w:val="-6"/>
        </w:rPr>
        <w:t xml:space="preserve"> </w:t>
      </w:r>
      <w:r>
        <w:t>may</w:t>
      </w:r>
      <w:r>
        <w:rPr>
          <w:spacing w:val="-3"/>
        </w:rPr>
        <w:t xml:space="preserve"> </w:t>
      </w:r>
      <w:r>
        <w:t>request</w:t>
      </w:r>
      <w:r>
        <w:rPr>
          <w:spacing w:val="-3"/>
        </w:rPr>
        <w:t xml:space="preserve"> </w:t>
      </w:r>
      <w:r>
        <w:t>documentation</w:t>
      </w:r>
      <w:r>
        <w:rPr>
          <w:spacing w:val="-3"/>
        </w:rPr>
        <w:t xml:space="preserve"> </w:t>
      </w:r>
      <w:r>
        <w:t>of</w:t>
      </w:r>
      <w:r>
        <w:rPr>
          <w:spacing w:val="-6"/>
        </w:rPr>
        <w:t xml:space="preserve"> </w:t>
      </w:r>
      <w:r>
        <w:t>the</w:t>
      </w:r>
      <w:r>
        <w:rPr>
          <w:spacing w:val="-4"/>
        </w:rPr>
        <w:t xml:space="preserve"> </w:t>
      </w:r>
      <w:r>
        <w:t>“good</w:t>
      </w:r>
      <w:r>
        <w:rPr>
          <w:spacing w:val="-1"/>
        </w:rPr>
        <w:t xml:space="preserve"> </w:t>
      </w:r>
      <w:r>
        <w:t>cause”</w:t>
      </w:r>
      <w:r>
        <w:rPr>
          <w:spacing w:val="-4"/>
        </w:rPr>
        <w:t xml:space="preserve"> </w:t>
      </w:r>
      <w:r>
        <w:t>prior</w:t>
      </w:r>
      <w:r>
        <w:rPr>
          <w:spacing w:val="-7"/>
        </w:rPr>
        <w:t xml:space="preserve"> </w:t>
      </w:r>
      <w:r>
        <w:t xml:space="preserve">to </w:t>
      </w:r>
      <w:bookmarkStart w:id="591" w:name="Expedited_Grievance_Procedure_[24_CFR_96"/>
      <w:bookmarkEnd w:id="591"/>
      <w:r>
        <w:t>rescheduling the hearing.</w:t>
      </w:r>
    </w:p>
    <w:p w14:paraId="1605818F" w14:textId="77777777" w:rsidR="00BA6C45" w:rsidRDefault="00C12AD7">
      <w:pPr>
        <w:pStyle w:val="Heading3"/>
      </w:pPr>
      <w:r>
        <w:t>Expedited</w:t>
      </w:r>
      <w:r>
        <w:rPr>
          <w:spacing w:val="-4"/>
        </w:rPr>
        <w:t xml:space="preserve"> </w:t>
      </w:r>
      <w:r>
        <w:t>Grievance</w:t>
      </w:r>
      <w:r>
        <w:rPr>
          <w:spacing w:val="-8"/>
        </w:rPr>
        <w:t xml:space="preserve"> </w:t>
      </w:r>
      <w:r>
        <w:t>Procedure</w:t>
      </w:r>
      <w:r>
        <w:rPr>
          <w:spacing w:val="-6"/>
        </w:rPr>
        <w:t xml:space="preserve"> </w:t>
      </w:r>
      <w:r>
        <w:t>[24</w:t>
      </w:r>
      <w:r>
        <w:rPr>
          <w:spacing w:val="-2"/>
        </w:rPr>
        <w:t xml:space="preserve"> </w:t>
      </w:r>
      <w:r>
        <w:t>CFR</w:t>
      </w:r>
      <w:r>
        <w:rPr>
          <w:spacing w:val="-4"/>
        </w:rPr>
        <w:t xml:space="preserve"> </w:t>
      </w:r>
      <w:r>
        <w:rPr>
          <w:spacing w:val="-2"/>
        </w:rPr>
        <w:t>966.52(a)]</w:t>
      </w:r>
    </w:p>
    <w:p w14:paraId="6C480803" w14:textId="77777777" w:rsidR="00BA6C45" w:rsidRDefault="00C12AD7">
      <w:pPr>
        <w:pStyle w:val="BodyText"/>
        <w:ind w:left="360" w:right="539"/>
      </w:pPr>
      <w:r>
        <w:t>The</w:t>
      </w:r>
      <w:r>
        <w:rPr>
          <w:spacing w:val="-4"/>
        </w:rPr>
        <w:t xml:space="preserve"> </w:t>
      </w:r>
      <w:r>
        <w:t>MHA</w:t>
      </w:r>
      <w:r>
        <w:rPr>
          <w:spacing w:val="-4"/>
        </w:rPr>
        <w:t xml:space="preserve"> </w:t>
      </w:r>
      <w:r>
        <w:t>may</w:t>
      </w:r>
      <w:r>
        <w:rPr>
          <w:spacing w:val="-3"/>
        </w:rPr>
        <w:t xml:space="preserve"> </w:t>
      </w:r>
      <w:r>
        <w:t>establish</w:t>
      </w:r>
      <w:r>
        <w:rPr>
          <w:spacing w:val="-3"/>
        </w:rPr>
        <w:t xml:space="preserve"> </w:t>
      </w:r>
      <w:r>
        <w:t>an</w:t>
      </w:r>
      <w:r>
        <w:rPr>
          <w:spacing w:val="-3"/>
        </w:rPr>
        <w:t xml:space="preserve"> </w:t>
      </w:r>
      <w:r>
        <w:t>expedited</w:t>
      </w:r>
      <w:r>
        <w:rPr>
          <w:spacing w:val="-3"/>
        </w:rPr>
        <w:t xml:space="preserve"> </w:t>
      </w:r>
      <w:r>
        <w:t>grievance</w:t>
      </w:r>
      <w:r>
        <w:rPr>
          <w:spacing w:val="-4"/>
        </w:rPr>
        <w:t xml:space="preserve"> </w:t>
      </w:r>
      <w:r>
        <w:t>procedure</w:t>
      </w:r>
      <w:r>
        <w:rPr>
          <w:spacing w:val="-4"/>
        </w:rPr>
        <w:t xml:space="preserve"> </w:t>
      </w:r>
      <w:r>
        <w:t>for</w:t>
      </w:r>
      <w:r>
        <w:rPr>
          <w:spacing w:val="-2"/>
        </w:rPr>
        <w:t xml:space="preserve"> </w:t>
      </w:r>
      <w:r>
        <w:t>any</w:t>
      </w:r>
      <w:r>
        <w:rPr>
          <w:spacing w:val="-3"/>
        </w:rPr>
        <w:t xml:space="preserve"> </w:t>
      </w:r>
      <w:r>
        <w:t>grievance</w:t>
      </w:r>
      <w:r>
        <w:rPr>
          <w:spacing w:val="-4"/>
        </w:rPr>
        <w:t xml:space="preserve"> </w:t>
      </w:r>
      <w:r>
        <w:t>concerning</w:t>
      </w:r>
      <w:r>
        <w:rPr>
          <w:spacing w:val="-3"/>
        </w:rPr>
        <w:t xml:space="preserve"> </w:t>
      </w:r>
      <w:r>
        <w:t>a termination of tenancy or eviction that involves:</w:t>
      </w:r>
    </w:p>
    <w:p w14:paraId="22685CB8" w14:textId="77777777" w:rsidR="00BA6C45" w:rsidRDefault="00C12AD7">
      <w:pPr>
        <w:pStyle w:val="ListParagraph"/>
        <w:numPr>
          <w:ilvl w:val="0"/>
          <w:numId w:val="35"/>
        </w:numPr>
        <w:tabs>
          <w:tab w:val="left" w:pos="719"/>
          <w:tab w:val="left" w:pos="720"/>
        </w:tabs>
        <w:spacing w:before="120"/>
        <w:ind w:right="785"/>
        <w:rPr>
          <w:rFonts w:ascii="Symbol" w:hAnsi="Symbol"/>
          <w:sz w:val="24"/>
        </w:rPr>
      </w:pPr>
      <w:r>
        <w:rPr>
          <w:sz w:val="24"/>
        </w:rPr>
        <w:t>Any</w:t>
      </w:r>
      <w:r>
        <w:rPr>
          <w:spacing w:val="-3"/>
          <w:sz w:val="24"/>
        </w:rPr>
        <w:t xml:space="preserve"> </w:t>
      </w:r>
      <w:r>
        <w:rPr>
          <w:sz w:val="24"/>
        </w:rPr>
        <w:t>criminal</w:t>
      </w:r>
      <w:r>
        <w:rPr>
          <w:spacing w:val="-3"/>
          <w:sz w:val="24"/>
        </w:rPr>
        <w:t xml:space="preserve"> </w:t>
      </w:r>
      <w:r>
        <w:rPr>
          <w:sz w:val="24"/>
        </w:rPr>
        <w:t>activity</w:t>
      </w:r>
      <w:r>
        <w:rPr>
          <w:spacing w:val="-3"/>
          <w:sz w:val="24"/>
        </w:rPr>
        <w:t xml:space="preserve"> </w:t>
      </w:r>
      <w:r>
        <w:rPr>
          <w:sz w:val="24"/>
        </w:rPr>
        <w:t>that</w:t>
      </w:r>
      <w:r>
        <w:rPr>
          <w:spacing w:val="-3"/>
          <w:sz w:val="24"/>
        </w:rPr>
        <w:t xml:space="preserve"> </w:t>
      </w:r>
      <w:r>
        <w:rPr>
          <w:sz w:val="24"/>
        </w:rPr>
        <w:t>threatens</w:t>
      </w:r>
      <w:r>
        <w:rPr>
          <w:spacing w:val="-3"/>
          <w:sz w:val="24"/>
        </w:rPr>
        <w:t xml:space="preserve"> </w:t>
      </w:r>
      <w:r>
        <w:rPr>
          <w:sz w:val="24"/>
        </w:rPr>
        <w:t>the</w:t>
      </w:r>
      <w:r>
        <w:rPr>
          <w:spacing w:val="-4"/>
          <w:sz w:val="24"/>
        </w:rPr>
        <w:t xml:space="preserve"> </w:t>
      </w:r>
      <w:r>
        <w:rPr>
          <w:sz w:val="24"/>
        </w:rPr>
        <w:t>health,</w:t>
      </w:r>
      <w:r>
        <w:rPr>
          <w:spacing w:val="-3"/>
          <w:sz w:val="24"/>
        </w:rPr>
        <w:t xml:space="preserve"> </w:t>
      </w:r>
      <w:r>
        <w:rPr>
          <w:sz w:val="24"/>
        </w:rPr>
        <w:t>safety,</w:t>
      </w:r>
      <w:r>
        <w:rPr>
          <w:spacing w:val="-3"/>
          <w:sz w:val="24"/>
        </w:rPr>
        <w:t xml:space="preserve"> </w:t>
      </w:r>
      <w:r>
        <w:rPr>
          <w:sz w:val="24"/>
        </w:rPr>
        <w:t>or</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peaceful</w:t>
      </w:r>
      <w:r>
        <w:rPr>
          <w:spacing w:val="-3"/>
          <w:sz w:val="24"/>
        </w:rPr>
        <w:t xml:space="preserve"> </w:t>
      </w:r>
      <w:r>
        <w:rPr>
          <w:sz w:val="24"/>
        </w:rPr>
        <w:t>enjoyment</w:t>
      </w:r>
      <w:r>
        <w:rPr>
          <w:spacing w:val="-3"/>
          <w:sz w:val="24"/>
        </w:rPr>
        <w:t xml:space="preserve"> </w:t>
      </w:r>
      <w:r>
        <w:rPr>
          <w:sz w:val="24"/>
        </w:rPr>
        <w:t>of</w:t>
      </w:r>
      <w:r>
        <w:rPr>
          <w:spacing w:val="-4"/>
          <w:sz w:val="24"/>
        </w:rPr>
        <w:t xml:space="preserve"> </w:t>
      </w:r>
      <w:r>
        <w:rPr>
          <w:sz w:val="24"/>
        </w:rPr>
        <w:t>the premises by other residents or employees of the MHA;</w:t>
      </w:r>
    </w:p>
    <w:p w14:paraId="18B9BB9D" w14:textId="77777777" w:rsidR="00BA6C45" w:rsidRDefault="00C12AD7">
      <w:pPr>
        <w:pStyle w:val="ListParagraph"/>
        <w:numPr>
          <w:ilvl w:val="0"/>
          <w:numId w:val="35"/>
        </w:numPr>
        <w:tabs>
          <w:tab w:val="left" w:pos="719"/>
          <w:tab w:val="left" w:pos="720"/>
        </w:tabs>
        <w:spacing w:before="118"/>
        <w:rPr>
          <w:rFonts w:ascii="Symbol" w:hAnsi="Symbol"/>
          <w:sz w:val="24"/>
        </w:rPr>
      </w:pPr>
      <w:r>
        <w:rPr>
          <w:sz w:val="24"/>
        </w:rPr>
        <w:t>Any</w:t>
      </w:r>
      <w:r>
        <w:rPr>
          <w:spacing w:val="-5"/>
          <w:sz w:val="24"/>
        </w:rPr>
        <w:t xml:space="preserve"> </w:t>
      </w:r>
      <w:r>
        <w:rPr>
          <w:sz w:val="24"/>
        </w:rPr>
        <w:t>drug-related</w:t>
      </w:r>
      <w:r>
        <w:rPr>
          <w:spacing w:val="-2"/>
          <w:sz w:val="24"/>
        </w:rPr>
        <w:t xml:space="preserve"> </w:t>
      </w:r>
      <w:r>
        <w:rPr>
          <w:sz w:val="24"/>
        </w:rPr>
        <w:t>criminal</w:t>
      </w:r>
      <w:r>
        <w:rPr>
          <w:spacing w:val="-2"/>
          <w:sz w:val="24"/>
        </w:rPr>
        <w:t xml:space="preserve"> </w:t>
      </w:r>
      <w:r>
        <w:rPr>
          <w:sz w:val="24"/>
        </w:rPr>
        <w:t>activity</w:t>
      </w:r>
      <w:r>
        <w:rPr>
          <w:spacing w:val="-2"/>
          <w:sz w:val="24"/>
        </w:rPr>
        <w:t xml:space="preserve"> </w:t>
      </w:r>
      <w:r>
        <w:rPr>
          <w:sz w:val="24"/>
        </w:rPr>
        <w:t>on</w:t>
      </w:r>
      <w:r>
        <w:rPr>
          <w:spacing w:val="-5"/>
          <w:sz w:val="24"/>
        </w:rPr>
        <w:t xml:space="preserve"> </w:t>
      </w:r>
      <w:r>
        <w:rPr>
          <w:sz w:val="24"/>
        </w:rPr>
        <w:t>or</w:t>
      </w:r>
      <w:r>
        <w:rPr>
          <w:spacing w:val="-5"/>
          <w:sz w:val="24"/>
        </w:rPr>
        <w:t xml:space="preserve"> </w:t>
      </w:r>
      <w:r>
        <w:rPr>
          <w:sz w:val="24"/>
        </w:rPr>
        <w:t>near</w:t>
      </w:r>
      <w:r>
        <w:rPr>
          <w:spacing w:val="-6"/>
          <w:sz w:val="24"/>
        </w:rPr>
        <w:t xml:space="preserve"> </w:t>
      </w:r>
      <w:r>
        <w:rPr>
          <w:sz w:val="24"/>
        </w:rPr>
        <w:t>such</w:t>
      </w:r>
      <w:r>
        <w:rPr>
          <w:spacing w:val="2"/>
          <w:sz w:val="24"/>
        </w:rPr>
        <w:t xml:space="preserve"> </w:t>
      </w:r>
      <w:r>
        <w:rPr>
          <w:sz w:val="24"/>
        </w:rPr>
        <w:t>premises;</w:t>
      </w:r>
      <w:r>
        <w:rPr>
          <w:spacing w:val="-1"/>
          <w:sz w:val="24"/>
        </w:rPr>
        <w:t xml:space="preserve"> </w:t>
      </w:r>
      <w:r>
        <w:rPr>
          <w:spacing w:val="-5"/>
          <w:sz w:val="24"/>
        </w:rPr>
        <w:t>or</w:t>
      </w:r>
    </w:p>
    <w:p w14:paraId="285F356D" w14:textId="77777777" w:rsidR="00BA6C45" w:rsidRDefault="00C12AD7">
      <w:pPr>
        <w:pStyle w:val="ListParagraph"/>
        <w:numPr>
          <w:ilvl w:val="0"/>
          <w:numId w:val="35"/>
        </w:numPr>
        <w:tabs>
          <w:tab w:val="left" w:pos="719"/>
          <w:tab w:val="left" w:pos="720"/>
        </w:tabs>
        <w:spacing w:before="117"/>
        <w:rPr>
          <w:rFonts w:ascii="Symbol" w:hAnsi="Symbol"/>
          <w:sz w:val="24"/>
        </w:rPr>
      </w:pPr>
      <w:r>
        <w:rPr>
          <w:sz w:val="24"/>
        </w:rPr>
        <w:t>Any</w:t>
      </w:r>
      <w:r>
        <w:rPr>
          <w:spacing w:val="-4"/>
          <w:sz w:val="24"/>
        </w:rPr>
        <w:t xml:space="preserve"> </w:t>
      </w:r>
      <w:r>
        <w:rPr>
          <w:sz w:val="24"/>
        </w:rPr>
        <w:t>criminal</w:t>
      </w:r>
      <w:r>
        <w:rPr>
          <w:spacing w:val="-2"/>
          <w:sz w:val="24"/>
        </w:rPr>
        <w:t xml:space="preserve"> </w:t>
      </w:r>
      <w:r>
        <w:rPr>
          <w:sz w:val="24"/>
        </w:rPr>
        <w:t>activity</w:t>
      </w:r>
      <w:r>
        <w:rPr>
          <w:spacing w:val="-3"/>
          <w:sz w:val="24"/>
        </w:rPr>
        <w:t xml:space="preserve"> </w:t>
      </w:r>
      <w:r>
        <w:rPr>
          <w:sz w:val="24"/>
        </w:rPr>
        <w:t>that</w:t>
      </w:r>
      <w:r>
        <w:rPr>
          <w:spacing w:val="-1"/>
          <w:sz w:val="24"/>
        </w:rPr>
        <w:t xml:space="preserve"> </w:t>
      </w:r>
      <w:r>
        <w:rPr>
          <w:sz w:val="24"/>
        </w:rPr>
        <w:t>resulted</w:t>
      </w:r>
      <w:r>
        <w:rPr>
          <w:spacing w:val="-2"/>
          <w:sz w:val="24"/>
        </w:rPr>
        <w:t xml:space="preserve"> </w:t>
      </w:r>
      <w:r>
        <w:rPr>
          <w:sz w:val="24"/>
        </w:rPr>
        <w:t>in</w:t>
      </w:r>
      <w:r>
        <w:rPr>
          <w:spacing w:val="-2"/>
          <w:sz w:val="24"/>
        </w:rPr>
        <w:t xml:space="preserve"> </w:t>
      </w:r>
      <w:r>
        <w:rPr>
          <w:sz w:val="24"/>
        </w:rPr>
        <w:t>felony</w:t>
      </w:r>
      <w:r>
        <w:rPr>
          <w:spacing w:val="-2"/>
          <w:sz w:val="24"/>
        </w:rPr>
        <w:t xml:space="preserve"> </w:t>
      </w:r>
      <w:r>
        <w:rPr>
          <w:sz w:val="24"/>
        </w:rPr>
        <w:t>conviction</w:t>
      </w:r>
      <w:r>
        <w:rPr>
          <w:spacing w:val="-1"/>
          <w:sz w:val="24"/>
        </w:rPr>
        <w:t xml:space="preserve"> </w:t>
      </w:r>
      <w:r>
        <w:rPr>
          <w:sz w:val="24"/>
        </w:rPr>
        <w:t>of</w:t>
      </w:r>
      <w:r>
        <w:rPr>
          <w:spacing w:val="-6"/>
          <w:sz w:val="24"/>
        </w:rPr>
        <w:t xml:space="preserve"> </w:t>
      </w:r>
      <w:r>
        <w:rPr>
          <w:sz w:val="24"/>
        </w:rPr>
        <w:t>a</w:t>
      </w:r>
      <w:r>
        <w:rPr>
          <w:spacing w:val="-3"/>
          <w:sz w:val="24"/>
        </w:rPr>
        <w:t xml:space="preserve"> </w:t>
      </w:r>
      <w:r>
        <w:rPr>
          <w:sz w:val="24"/>
        </w:rPr>
        <w:t>household</w:t>
      </w:r>
      <w:r>
        <w:rPr>
          <w:spacing w:val="-1"/>
          <w:sz w:val="24"/>
        </w:rPr>
        <w:t xml:space="preserve"> </w:t>
      </w:r>
      <w:r>
        <w:rPr>
          <w:spacing w:val="-2"/>
          <w:sz w:val="24"/>
        </w:rPr>
        <w:t>member.</w:t>
      </w:r>
    </w:p>
    <w:p w14:paraId="679163B2" w14:textId="77777777" w:rsidR="00BA6C45" w:rsidRDefault="00C12AD7">
      <w:pPr>
        <w:pStyle w:val="BodyText"/>
        <w:spacing w:before="121"/>
        <w:ind w:left="359" w:right="731"/>
      </w:pPr>
      <w:r>
        <w:t>In</w:t>
      </w:r>
      <w:r>
        <w:rPr>
          <w:spacing w:val="-6"/>
        </w:rPr>
        <w:t xml:space="preserve"> </w:t>
      </w:r>
      <w:r>
        <w:t>such</w:t>
      </w:r>
      <w:r>
        <w:rPr>
          <w:spacing w:val="-3"/>
        </w:rPr>
        <w:t xml:space="preserve"> </w:t>
      </w:r>
      <w:r>
        <w:t>expedited</w:t>
      </w:r>
      <w:r>
        <w:rPr>
          <w:spacing w:val="-4"/>
        </w:rPr>
        <w:t xml:space="preserve"> </w:t>
      </w:r>
      <w:r>
        <w:t>grievances,</w:t>
      </w:r>
      <w:r>
        <w:rPr>
          <w:spacing w:val="-6"/>
        </w:rPr>
        <w:t xml:space="preserve"> </w:t>
      </w:r>
      <w:r>
        <w:t>the</w:t>
      </w:r>
      <w:r>
        <w:rPr>
          <w:spacing w:val="-7"/>
        </w:rPr>
        <w:t xml:space="preserve"> </w:t>
      </w:r>
      <w:r>
        <w:t>informal</w:t>
      </w:r>
      <w:r>
        <w:rPr>
          <w:spacing w:val="-3"/>
        </w:rPr>
        <w:t xml:space="preserve"> </w:t>
      </w:r>
      <w:r>
        <w:t>settlement</w:t>
      </w:r>
      <w:r>
        <w:rPr>
          <w:spacing w:val="-3"/>
        </w:rPr>
        <w:t xml:space="preserve"> </w:t>
      </w:r>
      <w:r>
        <w:t>of</w:t>
      </w:r>
      <w:r>
        <w:rPr>
          <w:spacing w:val="-7"/>
        </w:rPr>
        <w:t xml:space="preserve"> </w:t>
      </w:r>
      <w:r>
        <w:t>grievances</w:t>
      </w:r>
      <w:r>
        <w:rPr>
          <w:spacing w:val="-3"/>
        </w:rPr>
        <w:t xml:space="preserve"> </w:t>
      </w:r>
      <w:r>
        <w:t>as</w:t>
      </w:r>
      <w:r>
        <w:rPr>
          <w:spacing w:val="-3"/>
        </w:rPr>
        <w:t xml:space="preserve"> </w:t>
      </w:r>
      <w:r>
        <w:t>discussed</w:t>
      </w:r>
      <w:r>
        <w:rPr>
          <w:spacing w:val="-3"/>
        </w:rPr>
        <w:t xml:space="preserve"> </w:t>
      </w:r>
      <w:r>
        <w:t>in</w:t>
      </w:r>
      <w:r>
        <w:rPr>
          <w:spacing w:val="-6"/>
        </w:rPr>
        <w:t xml:space="preserve"> </w:t>
      </w:r>
      <w:r>
        <w:t>14-III.D</w:t>
      </w:r>
      <w:r>
        <w:rPr>
          <w:spacing w:val="-6"/>
        </w:rPr>
        <w:t xml:space="preserve"> </w:t>
      </w:r>
      <w:r>
        <w:t>is not applicable.</w:t>
      </w:r>
    </w:p>
    <w:p w14:paraId="4FAAA058" w14:textId="77777777" w:rsidR="00BA6C45" w:rsidRDefault="00C12AD7">
      <w:pPr>
        <w:pStyle w:val="BodyText"/>
        <w:ind w:left="359" w:right="539"/>
      </w:pPr>
      <w:r>
        <w:t>The</w:t>
      </w:r>
      <w:r>
        <w:rPr>
          <w:spacing w:val="-5"/>
        </w:rPr>
        <w:t xml:space="preserve"> </w:t>
      </w:r>
      <w:r>
        <w:t>MHA</w:t>
      </w:r>
      <w:r>
        <w:rPr>
          <w:spacing w:val="-5"/>
        </w:rPr>
        <w:t xml:space="preserve"> </w:t>
      </w:r>
      <w:r>
        <w:t>may</w:t>
      </w:r>
      <w:r>
        <w:rPr>
          <w:spacing w:val="-4"/>
        </w:rPr>
        <w:t xml:space="preserve"> </w:t>
      </w:r>
      <w:r>
        <w:t>adopt</w:t>
      </w:r>
      <w:r>
        <w:rPr>
          <w:spacing w:val="-4"/>
        </w:rPr>
        <w:t xml:space="preserve"> </w:t>
      </w:r>
      <w:r>
        <w:t>special</w:t>
      </w:r>
      <w:r>
        <w:rPr>
          <w:spacing w:val="-4"/>
        </w:rPr>
        <w:t xml:space="preserve"> </w:t>
      </w:r>
      <w:r>
        <w:t>procedures</w:t>
      </w:r>
      <w:r>
        <w:rPr>
          <w:spacing w:val="-4"/>
        </w:rPr>
        <w:t xml:space="preserve"> </w:t>
      </w:r>
      <w:r>
        <w:t>concerning</w:t>
      </w:r>
      <w:r>
        <w:rPr>
          <w:spacing w:val="-4"/>
        </w:rPr>
        <w:t xml:space="preserve"> </w:t>
      </w:r>
      <w:r>
        <w:t>expedited</w:t>
      </w:r>
      <w:r>
        <w:rPr>
          <w:spacing w:val="-4"/>
        </w:rPr>
        <w:t xml:space="preserve"> </w:t>
      </w:r>
      <w:r>
        <w:t>hearings,</w:t>
      </w:r>
      <w:r>
        <w:rPr>
          <w:spacing w:val="-4"/>
        </w:rPr>
        <w:t xml:space="preserve"> </w:t>
      </w:r>
      <w:r>
        <w:t>including</w:t>
      </w:r>
      <w:r>
        <w:rPr>
          <w:spacing w:val="-4"/>
        </w:rPr>
        <w:t xml:space="preserve"> </w:t>
      </w:r>
      <w:r>
        <w:t>provisions</w:t>
      </w:r>
      <w:r>
        <w:rPr>
          <w:spacing w:val="-4"/>
        </w:rPr>
        <w:t xml:space="preserve"> </w:t>
      </w:r>
      <w:r>
        <w:t>for expedited notice or scheduling, or provisions for expedited decision on the grievance.</w:t>
      </w:r>
    </w:p>
    <w:p w14:paraId="5FD63366" w14:textId="77777777" w:rsidR="00BA6C45" w:rsidRDefault="00C12AD7">
      <w:pPr>
        <w:pStyle w:val="BodyText"/>
      </w:pPr>
      <w:r>
        <w:rPr>
          <w:u w:val="single"/>
        </w:rPr>
        <w:t>MHA</w:t>
      </w:r>
      <w:r>
        <w:rPr>
          <w:spacing w:val="-4"/>
          <w:u w:val="single"/>
        </w:rPr>
        <w:t xml:space="preserve"> </w:t>
      </w:r>
      <w:r>
        <w:rPr>
          <w:spacing w:val="-2"/>
          <w:u w:val="single"/>
        </w:rPr>
        <w:t>Policy</w:t>
      </w:r>
    </w:p>
    <w:p w14:paraId="377EAB51" w14:textId="77777777" w:rsidR="00BA6C45" w:rsidRDefault="00C12AD7">
      <w:pPr>
        <w:pStyle w:val="BodyText"/>
      </w:pPr>
      <w:r>
        <w:t>The</w:t>
      </w:r>
      <w:r>
        <w:rPr>
          <w:spacing w:val="-8"/>
        </w:rPr>
        <w:t xml:space="preserve"> </w:t>
      </w:r>
      <w:r>
        <w:t>MHA</w:t>
      </w:r>
      <w:r>
        <w:rPr>
          <w:spacing w:val="-5"/>
        </w:rPr>
        <w:t xml:space="preserve"> </w:t>
      </w:r>
      <w:r>
        <w:t>will</w:t>
      </w:r>
      <w:r>
        <w:rPr>
          <w:spacing w:val="-3"/>
        </w:rPr>
        <w:t xml:space="preserve"> </w:t>
      </w:r>
      <w:r>
        <w:t>not</w:t>
      </w:r>
      <w:r>
        <w:rPr>
          <w:spacing w:val="-2"/>
        </w:rPr>
        <w:t xml:space="preserve"> </w:t>
      </w:r>
      <w:r>
        <w:t>offer expedited</w:t>
      </w:r>
      <w:r>
        <w:rPr>
          <w:spacing w:val="-3"/>
        </w:rPr>
        <w:t xml:space="preserve"> </w:t>
      </w:r>
      <w:r>
        <w:t>grievance</w:t>
      </w:r>
      <w:r>
        <w:rPr>
          <w:spacing w:val="-5"/>
        </w:rPr>
        <w:t xml:space="preserve"> </w:t>
      </w:r>
      <w:r>
        <w:rPr>
          <w:spacing w:val="-2"/>
        </w:rPr>
        <w:t>procedures.</w:t>
      </w:r>
    </w:p>
    <w:p w14:paraId="117F2569" w14:textId="77777777" w:rsidR="00BA6C45" w:rsidRDefault="00BA6C45">
      <w:pPr>
        <w:sectPr w:rsidR="00BA6C45">
          <w:pgSz w:w="12240" w:h="15840"/>
          <w:pgMar w:top="1480" w:right="920" w:bottom="1120" w:left="1080" w:header="0" w:footer="925" w:gutter="0"/>
          <w:cols w:space="720"/>
        </w:sectPr>
      </w:pPr>
    </w:p>
    <w:p w14:paraId="55CADE99" w14:textId="77777777" w:rsidR="00BA6C45" w:rsidRDefault="00C12AD7">
      <w:pPr>
        <w:pStyle w:val="Heading3"/>
        <w:spacing w:before="179"/>
      </w:pPr>
      <w:bookmarkStart w:id="592" w:name="14-III.F._SELECTION_OF_HEARING_OFFICER_["/>
      <w:bookmarkEnd w:id="592"/>
      <w:r>
        <w:t>14-III.F.</w:t>
      </w:r>
      <w:r>
        <w:rPr>
          <w:spacing w:val="-7"/>
        </w:rPr>
        <w:t xml:space="preserve"> </w:t>
      </w:r>
      <w:r>
        <w:t>SELECTION</w:t>
      </w:r>
      <w:r>
        <w:rPr>
          <w:spacing w:val="-10"/>
        </w:rPr>
        <w:t xml:space="preserve"> </w:t>
      </w:r>
      <w:r>
        <w:t>OF</w:t>
      </w:r>
      <w:r>
        <w:rPr>
          <w:spacing w:val="-5"/>
        </w:rPr>
        <w:t xml:space="preserve"> </w:t>
      </w:r>
      <w:r>
        <w:t>HEARING</w:t>
      </w:r>
      <w:r>
        <w:rPr>
          <w:spacing w:val="-4"/>
        </w:rPr>
        <w:t xml:space="preserve"> </w:t>
      </w:r>
      <w:r>
        <w:t>OFFICER</w:t>
      </w:r>
      <w:r>
        <w:rPr>
          <w:spacing w:val="-5"/>
        </w:rPr>
        <w:t xml:space="preserve"> </w:t>
      </w:r>
      <w:r>
        <w:t>[24</w:t>
      </w:r>
      <w:r>
        <w:rPr>
          <w:spacing w:val="-5"/>
        </w:rPr>
        <w:t xml:space="preserve"> </w:t>
      </w:r>
      <w:r>
        <w:t>CFR</w:t>
      </w:r>
      <w:r>
        <w:rPr>
          <w:spacing w:val="-4"/>
        </w:rPr>
        <w:t xml:space="preserve"> </w:t>
      </w:r>
      <w:r>
        <w:rPr>
          <w:spacing w:val="-2"/>
        </w:rPr>
        <w:t>966.53(e)]</w:t>
      </w:r>
    </w:p>
    <w:p w14:paraId="62CA68EC" w14:textId="77777777" w:rsidR="00BA6C45" w:rsidRDefault="00C12AD7">
      <w:pPr>
        <w:pStyle w:val="BodyText"/>
        <w:ind w:left="359" w:right="539"/>
      </w:pPr>
      <w:r>
        <w:t>The</w:t>
      </w:r>
      <w:r>
        <w:rPr>
          <w:spacing w:val="-4"/>
        </w:rPr>
        <w:t xml:space="preserve"> </w:t>
      </w:r>
      <w:r>
        <w:t>grievance</w:t>
      </w:r>
      <w:r>
        <w:rPr>
          <w:spacing w:val="-4"/>
        </w:rPr>
        <w:t xml:space="preserve"> </w:t>
      </w:r>
      <w:r>
        <w:t>hearing</w:t>
      </w:r>
      <w:r>
        <w:rPr>
          <w:spacing w:val="-3"/>
        </w:rPr>
        <w:t xml:space="preserve"> </w:t>
      </w:r>
      <w:r>
        <w:t>must</w:t>
      </w:r>
      <w:r>
        <w:rPr>
          <w:spacing w:val="-3"/>
        </w:rPr>
        <w:t xml:space="preserve"> </w:t>
      </w:r>
      <w:r>
        <w:t>be</w:t>
      </w:r>
      <w:r>
        <w:rPr>
          <w:spacing w:val="-4"/>
        </w:rPr>
        <w:t xml:space="preserve"> </w:t>
      </w:r>
      <w:r>
        <w:t>conducted</w:t>
      </w:r>
      <w:r>
        <w:rPr>
          <w:spacing w:val="-3"/>
        </w:rPr>
        <w:t xml:space="preserve"> </w:t>
      </w:r>
      <w:r>
        <w:t>by</w:t>
      </w:r>
      <w:r>
        <w:rPr>
          <w:spacing w:val="-3"/>
        </w:rPr>
        <w:t xml:space="preserve"> </w:t>
      </w:r>
      <w:r>
        <w:t>an</w:t>
      </w:r>
      <w:r>
        <w:rPr>
          <w:spacing w:val="-3"/>
        </w:rPr>
        <w:t xml:space="preserve"> </w:t>
      </w:r>
      <w:r>
        <w:t>impartial</w:t>
      </w:r>
      <w:r>
        <w:rPr>
          <w:spacing w:val="-3"/>
        </w:rPr>
        <w:t xml:space="preserve"> </w:t>
      </w:r>
      <w:r>
        <w:t>person</w:t>
      </w:r>
      <w:r>
        <w:rPr>
          <w:spacing w:val="-3"/>
        </w:rPr>
        <w:t xml:space="preserve"> </w:t>
      </w:r>
      <w:r>
        <w:t>or</w:t>
      </w:r>
      <w:r>
        <w:rPr>
          <w:spacing w:val="-4"/>
        </w:rPr>
        <w:t xml:space="preserve"> </w:t>
      </w:r>
      <w:r>
        <w:t>persons</w:t>
      </w:r>
      <w:r>
        <w:rPr>
          <w:spacing w:val="-3"/>
        </w:rPr>
        <w:t xml:space="preserve"> </w:t>
      </w:r>
      <w:r>
        <w:t>appointed</w:t>
      </w:r>
      <w:r>
        <w:rPr>
          <w:spacing w:val="-3"/>
        </w:rPr>
        <w:t xml:space="preserve"> </w:t>
      </w:r>
      <w:r>
        <w:t>by</w:t>
      </w:r>
      <w:r>
        <w:rPr>
          <w:spacing w:val="-3"/>
        </w:rPr>
        <w:t xml:space="preserve"> </w:t>
      </w:r>
      <w:r>
        <w:t>the MHA, other than the person who made or approved the MHA action under review, or a subordinate of such person. The MHA must describe their policies for selection of a hearing officer in their lease.</w:t>
      </w:r>
    </w:p>
    <w:p w14:paraId="0A2821AB" w14:textId="77777777" w:rsidR="00BA6C45" w:rsidRDefault="00C12AD7">
      <w:pPr>
        <w:pStyle w:val="BodyText"/>
      </w:pPr>
      <w:r>
        <w:rPr>
          <w:u w:val="single"/>
        </w:rPr>
        <w:t>MHA</w:t>
      </w:r>
      <w:r>
        <w:rPr>
          <w:spacing w:val="-4"/>
          <w:u w:val="single"/>
        </w:rPr>
        <w:t xml:space="preserve"> </w:t>
      </w:r>
      <w:r>
        <w:rPr>
          <w:spacing w:val="-2"/>
          <w:u w:val="single"/>
        </w:rPr>
        <w:t>Policy</w:t>
      </w:r>
    </w:p>
    <w:p w14:paraId="40A0613B" w14:textId="77777777" w:rsidR="00BA6C45" w:rsidRDefault="00C12AD7">
      <w:pPr>
        <w:pStyle w:val="BodyText"/>
      </w:pPr>
      <w:r>
        <w:t>MHA</w:t>
      </w:r>
      <w:r>
        <w:rPr>
          <w:spacing w:val="-6"/>
        </w:rPr>
        <w:t xml:space="preserve"> </w:t>
      </w:r>
      <w:r>
        <w:t>grievance</w:t>
      </w:r>
      <w:r>
        <w:rPr>
          <w:spacing w:val="-5"/>
        </w:rPr>
        <w:t xml:space="preserve"> </w:t>
      </w:r>
      <w:r>
        <w:t>hearings</w:t>
      </w:r>
      <w:r>
        <w:rPr>
          <w:spacing w:val="1"/>
        </w:rPr>
        <w:t xml:space="preserve"> </w:t>
      </w:r>
      <w:r>
        <w:t>will</w:t>
      </w:r>
      <w:r>
        <w:rPr>
          <w:spacing w:val="-1"/>
        </w:rPr>
        <w:t xml:space="preserve"> </w:t>
      </w:r>
      <w:r>
        <w:t>be</w:t>
      </w:r>
      <w:r>
        <w:rPr>
          <w:spacing w:val="-5"/>
        </w:rPr>
        <w:t xml:space="preserve"> </w:t>
      </w:r>
      <w:r>
        <w:t>conducted</w:t>
      </w:r>
      <w:r>
        <w:rPr>
          <w:spacing w:val="-1"/>
        </w:rPr>
        <w:t xml:space="preserve"> </w:t>
      </w:r>
      <w:r>
        <w:t>by a</w:t>
      </w:r>
      <w:r>
        <w:rPr>
          <w:spacing w:val="-5"/>
        </w:rPr>
        <w:t xml:space="preserve"> </w:t>
      </w:r>
      <w:r>
        <w:t>single</w:t>
      </w:r>
      <w:r>
        <w:rPr>
          <w:spacing w:val="-5"/>
        </w:rPr>
        <w:t xml:space="preserve"> </w:t>
      </w:r>
      <w:r>
        <w:t>hearing</w:t>
      </w:r>
      <w:r>
        <w:rPr>
          <w:spacing w:val="-2"/>
        </w:rPr>
        <w:t xml:space="preserve"> </w:t>
      </w:r>
      <w:r>
        <w:t>officer</w:t>
      </w:r>
      <w:r>
        <w:rPr>
          <w:spacing w:val="-2"/>
        </w:rPr>
        <w:t xml:space="preserve"> </w:t>
      </w:r>
      <w:r>
        <w:t>and</w:t>
      </w:r>
      <w:r>
        <w:rPr>
          <w:spacing w:val="1"/>
        </w:rPr>
        <w:t xml:space="preserve"> </w:t>
      </w:r>
      <w:r>
        <w:t>not</w:t>
      </w:r>
      <w:r>
        <w:rPr>
          <w:spacing w:val="-1"/>
        </w:rPr>
        <w:t xml:space="preserve"> </w:t>
      </w:r>
      <w:r>
        <w:t>a</w:t>
      </w:r>
      <w:r>
        <w:rPr>
          <w:spacing w:val="-1"/>
        </w:rPr>
        <w:t xml:space="preserve"> </w:t>
      </w:r>
      <w:r>
        <w:rPr>
          <w:spacing w:val="-2"/>
        </w:rPr>
        <w:t>panel.</w:t>
      </w:r>
    </w:p>
    <w:p w14:paraId="63BEF28B" w14:textId="77777777" w:rsidR="00BA6C45" w:rsidRDefault="00C12AD7">
      <w:pPr>
        <w:pStyle w:val="BodyText"/>
        <w:ind w:right="630"/>
      </w:pPr>
      <w:r>
        <w:t>The MHA will appoint a staff member who was not involved in the decision under appeal.</w:t>
      </w:r>
      <w:r>
        <w:rPr>
          <w:spacing w:val="-1"/>
        </w:rPr>
        <w:t xml:space="preserve"> </w:t>
      </w:r>
      <w:r>
        <w:t>If</w:t>
      </w:r>
      <w:r>
        <w:rPr>
          <w:spacing w:val="-4"/>
        </w:rPr>
        <w:t xml:space="preserve"> </w:t>
      </w:r>
      <w:r>
        <w:t>a</w:t>
      </w:r>
      <w:r>
        <w:rPr>
          <w:spacing w:val="-4"/>
        </w:rPr>
        <w:t xml:space="preserve"> </w:t>
      </w:r>
      <w:r>
        <w:t>designated</w:t>
      </w:r>
      <w:r>
        <w:rPr>
          <w:spacing w:val="-3"/>
        </w:rPr>
        <w:t xml:space="preserve"> </w:t>
      </w:r>
      <w:r>
        <w:t>staff</w:t>
      </w:r>
      <w:r>
        <w:rPr>
          <w:spacing w:val="-4"/>
        </w:rPr>
        <w:t xml:space="preserve"> </w:t>
      </w:r>
      <w:r>
        <w:t>member</w:t>
      </w:r>
      <w:r>
        <w:rPr>
          <w:spacing w:val="-4"/>
        </w:rPr>
        <w:t xml:space="preserve"> </w:t>
      </w:r>
      <w:r>
        <w:t>(such</w:t>
      </w:r>
      <w:r>
        <w:rPr>
          <w:spacing w:val="-1"/>
        </w:rPr>
        <w:t xml:space="preserve"> </w:t>
      </w:r>
      <w:r>
        <w:t>as</w:t>
      </w:r>
      <w:r>
        <w:rPr>
          <w:spacing w:val="-3"/>
        </w:rPr>
        <w:t xml:space="preserve"> </w:t>
      </w:r>
      <w:r>
        <w:t>the</w:t>
      </w:r>
      <w:r>
        <w:rPr>
          <w:spacing w:val="-2"/>
        </w:rPr>
        <w:t xml:space="preserve"> </w:t>
      </w:r>
      <w:r>
        <w:t>program</w:t>
      </w:r>
      <w:r>
        <w:rPr>
          <w:spacing w:val="-3"/>
        </w:rPr>
        <w:t xml:space="preserve"> </w:t>
      </w:r>
      <w:r>
        <w:t>manager)</w:t>
      </w:r>
      <w:r>
        <w:rPr>
          <w:spacing w:val="-2"/>
        </w:rPr>
        <w:t xml:space="preserve"> </w:t>
      </w:r>
      <w:r>
        <w:t>was</w:t>
      </w:r>
      <w:r>
        <w:rPr>
          <w:spacing w:val="-3"/>
        </w:rPr>
        <w:t xml:space="preserve"> </w:t>
      </w:r>
      <w:r>
        <w:t>involved</w:t>
      </w:r>
      <w:r>
        <w:rPr>
          <w:spacing w:val="-3"/>
        </w:rPr>
        <w:t xml:space="preserve"> </w:t>
      </w:r>
      <w:r>
        <w:t>in</w:t>
      </w:r>
      <w:r>
        <w:rPr>
          <w:spacing w:val="-3"/>
        </w:rPr>
        <w:t xml:space="preserve"> </w:t>
      </w:r>
      <w:r>
        <w:t>the decision,</w:t>
      </w:r>
      <w:r>
        <w:rPr>
          <w:spacing w:val="-4"/>
        </w:rPr>
        <w:t xml:space="preserve"> </w:t>
      </w:r>
      <w:r>
        <w:t>or</w:t>
      </w:r>
      <w:r>
        <w:rPr>
          <w:spacing w:val="-4"/>
        </w:rPr>
        <w:t xml:space="preserve"> </w:t>
      </w:r>
      <w:r>
        <w:t>is</w:t>
      </w:r>
      <w:r>
        <w:rPr>
          <w:spacing w:val="-2"/>
        </w:rPr>
        <w:t xml:space="preserve"> </w:t>
      </w:r>
      <w:r>
        <w:t>a</w:t>
      </w:r>
      <w:r>
        <w:rPr>
          <w:spacing w:val="-4"/>
        </w:rPr>
        <w:t xml:space="preserve"> </w:t>
      </w:r>
      <w:r>
        <w:t>subordinate</w:t>
      </w:r>
      <w:r>
        <w:rPr>
          <w:spacing w:val="-5"/>
        </w:rPr>
        <w:t xml:space="preserve"> </w:t>
      </w:r>
      <w:r>
        <w:t>of</w:t>
      </w:r>
      <w:r>
        <w:rPr>
          <w:spacing w:val="-5"/>
        </w:rPr>
        <w:t xml:space="preserve"> </w:t>
      </w:r>
      <w:r>
        <w:t>such</w:t>
      </w:r>
      <w:r>
        <w:rPr>
          <w:spacing w:val="-1"/>
        </w:rPr>
        <w:t xml:space="preserve"> </w:t>
      </w:r>
      <w:r>
        <w:t>person,</w:t>
      </w:r>
      <w:r>
        <w:rPr>
          <w:spacing w:val="-1"/>
        </w:rPr>
        <w:t xml:space="preserve"> </w:t>
      </w:r>
      <w:r>
        <w:t>an alternate</w:t>
      </w:r>
      <w:r>
        <w:rPr>
          <w:spacing w:val="-4"/>
        </w:rPr>
        <w:t xml:space="preserve"> </w:t>
      </w:r>
      <w:r>
        <w:t>hearing</w:t>
      </w:r>
      <w:r>
        <w:rPr>
          <w:spacing w:val="-1"/>
        </w:rPr>
        <w:t xml:space="preserve"> </w:t>
      </w:r>
      <w:r>
        <w:t>officer</w:t>
      </w:r>
      <w:r>
        <w:rPr>
          <w:spacing w:val="-3"/>
        </w:rPr>
        <w:t xml:space="preserve"> </w:t>
      </w:r>
      <w:r>
        <w:t>will</w:t>
      </w:r>
      <w:r>
        <w:rPr>
          <w:spacing w:val="-1"/>
        </w:rPr>
        <w:t xml:space="preserve"> </w:t>
      </w:r>
      <w:r>
        <w:t>be</w:t>
      </w:r>
      <w:r>
        <w:rPr>
          <w:spacing w:val="-4"/>
        </w:rPr>
        <w:t xml:space="preserve"> </w:t>
      </w:r>
      <w:r>
        <w:rPr>
          <w:spacing w:val="-2"/>
        </w:rPr>
        <w:t>selected.</w:t>
      </w:r>
    </w:p>
    <w:p w14:paraId="2F6B9DBB" w14:textId="77777777" w:rsidR="00BA6C45" w:rsidRDefault="00C12AD7">
      <w:pPr>
        <w:pStyle w:val="BodyText"/>
        <w:spacing w:before="118"/>
        <w:ind w:right="539"/>
      </w:pPr>
      <w:r>
        <w:t>The MHA may select designated staff members who were not involved in the decision under</w:t>
      </w:r>
      <w:r>
        <w:rPr>
          <w:spacing w:val="-5"/>
        </w:rPr>
        <w:t xml:space="preserve"> </w:t>
      </w:r>
      <w:r>
        <w:t>appeal</w:t>
      </w:r>
      <w:r>
        <w:rPr>
          <w:spacing w:val="-4"/>
        </w:rPr>
        <w:t xml:space="preserve"> </w:t>
      </w:r>
      <w:r>
        <w:t>in</w:t>
      </w:r>
      <w:r>
        <w:rPr>
          <w:spacing w:val="-4"/>
        </w:rPr>
        <w:t xml:space="preserve"> </w:t>
      </w:r>
      <w:r>
        <w:t>certain</w:t>
      </w:r>
      <w:r>
        <w:rPr>
          <w:spacing w:val="-4"/>
        </w:rPr>
        <w:t xml:space="preserve"> </w:t>
      </w:r>
      <w:r>
        <w:t>circumstances,</w:t>
      </w:r>
      <w:r>
        <w:rPr>
          <w:spacing w:val="-4"/>
        </w:rPr>
        <w:t xml:space="preserve"> </w:t>
      </w:r>
      <w:r>
        <w:t>such</w:t>
      </w:r>
      <w:r>
        <w:rPr>
          <w:spacing w:val="-4"/>
        </w:rPr>
        <w:t xml:space="preserve"> </w:t>
      </w:r>
      <w:r>
        <w:t>as</w:t>
      </w:r>
      <w:r>
        <w:rPr>
          <w:spacing w:val="-4"/>
        </w:rPr>
        <w:t xml:space="preserve"> </w:t>
      </w:r>
      <w:r>
        <w:t>appeals</w:t>
      </w:r>
      <w:r>
        <w:rPr>
          <w:spacing w:val="-4"/>
        </w:rPr>
        <w:t xml:space="preserve"> </w:t>
      </w:r>
      <w:r>
        <w:t>involving</w:t>
      </w:r>
      <w:r>
        <w:rPr>
          <w:spacing w:val="-4"/>
        </w:rPr>
        <w:t xml:space="preserve"> </w:t>
      </w:r>
      <w:r>
        <w:t>discrimination</w:t>
      </w:r>
      <w:r>
        <w:rPr>
          <w:spacing w:val="-4"/>
        </w:rPr>
        <w:t xml:space="preserve"> </w:t>
      </w:r>
      <w:r>
        <w:t>claims</w:t>
      </w:r>
      <w:r>
        <w:rPr>
          <w:spacing w:val="-4"/>
        </w:rPr>
        <w:t xml:space="preserve"> </w:t>
      </w:r>
      <w:r>
        <w:t>or denials of requests for reasonable accommodations.</w:t>
      </w:r>
    </w:p>
    <w:p w14:paraId="4E8EE39A" w14:textId="77777777" w:rsidR="00BA6C45" w:rsidRDefault="00C12AD7">
      <w:pPr>
        <w:pStyle w:val="BodyText"/>
        <w:ind w:left="359" w:right="539"/>
      </w:pPr>
      <w:r>
        <w:t>MHAs</w:t>
      </w:r>
      <w:r>
        <w:rPr>
          <w:spacing w:val="-3"/>
        </w:rPr>
        <w:t xml:space="preserve"> </w:t>
      </w:r>
      <w:r>
        <w:t>must</w:t>
      </w:r>
      <w:r>
        <w:rPr>
          <w:spacing w:val="-3"/>
        </w:rPr>
        <w:t xml:space="preserve"> </w:t>
      </w:r>
      <w:r>
        <w:t>describe</w:t>
      </w:r>
      <w:r>
        <w:rPr>
          <w:spacing w:val="-7"/>
        </w:rPr>
        <w:t xml:space="preserve"> </w:t>
      </w:r>
      <w:r>
        <w:t>their</w:t>
      </w:r>
      <w:r>
        <w:rPr>
          <w:spacing w:val="-7"/>
        </w:rPr>
        <w:t xml:space="preserve"> </w:t>
      </w:r>
      <w:r>
        <w:t>policies</w:t>
      </w:r>
      <w:r>
        <w:rPr>
          <w:spacing w:val="-3"/>
        </w:rPr>
        <w:t xml:space="preserve"> </w:t>
      </w:r>
      <w:r>
        <w:t>for</w:t>
      </w:r>
      <w:r>
        <w:rPr>
          <w:spacing w:val="-7"/>
        </w:rPr>
        <w:t xml:space="preserve"> </w:t>
      </w:r>
      <w:r>
        <w:t>selection</w:t>
      </w:r>
      <w:r>
        <w:rPr>
          <w:spacing w:val="-4"/>
        </w:rPr>
        <w:t xml:space="preserve"> </w:t>
      </w:r>
      <w:r>
        <w:t>of</w:t>
      </w:r>
      <w:r>
        <w:rPr>
          <w:spacing w:val="-7"/>
        </w:rPr>
        <w:t xml:space="preserve"> </w:t>
      </w:r>
      <w:r>
        <w:t>a</w:t>
      </w:r>
      <w:r>
        <w:rPr>
          <w:spacing w:val="-7"/>
        </w:rPr>
        <w:t xml:space="preserve"> </w:t>
      </w:r>
      <w:r>
        <w:t>hearing</w:t>
      </w:r>
      <w:r>
        <w:rPr>
          <w:spacing w:val="-3"/>
        </w:rPr>
        <w:t xml:space="preserve"> </w:t>
      </w:r>
      <w:r>
        <w:t>officer</w:t>
      </w:r>
      <w:r>
        <w:rPr>
          <w:spacing w:val="-4"/>
        </w:rPr>
        <w:t xml:space="preserve"> </w:t>
      </w:r>
      <w:r>
        <w:t>in</w:t>
      </w:r>
      <w:r>
        <w:rPr>
          <w:spacing w:val="-3"/>
        </w:rPr>
        <w:t xml:space="preserve"> </w:t>
      </w:r>
      <w:r>
        <w:t>their</w:t>
      </w:r>
      <w:r>
        <w:rPr>
          <w:spacing w:val="-7"/>
        </w:rPr>
        <w:t xml:space="preserve"> </w:t>
      </w:r>
      <w:r>
        <w:t>lease</w:t>
      </w:r>
      <w:r>
        <w:rPr>
          <w:spacing w:val="-4"/>
        </w:rPr>
        <w:t xml:space="preserve"> </w:t>
      </w:r>
      <w:r>
        <w:t>forms.</w:t>
      </w:r>
      <w:r>
        <w:rPr>
          <w:spacing w:val="-4"/>
        </w:rPr>
        <w:t xml:space="preserve"> </w:t>
      </w:r>
      <w:r>
        <w:t>Changes to the public housing lease are subject to a 30-day comment period [24 CFR 966.4].</w:t>
      </w:r>
    </w:p>
    <w:p w14:paraId="5ABE6E86" w14:textId="77777777" w:rsidR="00BA6C45" w:rsidRDefault="00BA6C45">
      <w:pPr>
        <w:sectPr w:rsidR="00BA6C45">
          <w:pgSz w:w="12240" w:h="15840"/>
          <w:pgMar w:top="1500" w:right="920" w:bottom="1120" w:left="1080" w:header="0" w:footer="925" w:gutter="0"/>
          <w:cols w:space="720"/>
        </w:sectPr>
      </w:pPr>
    </w:p>
    <w:p w14:paraId="56A2F3E1" w14:textId="77777777" w:rsidR="00BA6C45" w:rsidRDefault="00C12AD7">
      <w:pPr>
        <w:pStyle w:val="Heading2"/>
      </w:pPr>
      <w:bookmarkStart w:id="593" w:name="14-III.G._PROCEDURES_GOVERNING_THE_HEARI"/>
      <w:bookmarkEnd w:id="593"/>
      <w:r>
        <w:t>14-III.G.</w:t>
      </w:r>
      <w:r>
        <w:rPr>
          <w:spacing w:val="-8"/>
        </w:rPr>
        <w:t xml:space="preserve"> </w:t>
      </w:r>
      <w:r>
        <w:t>PROCEDURES</w:t>
      </w:r>
      <w:r>
        <w:rPr>
          <w:spacing w:val="-5"/>
        </w:rPr>
        <w:t xml:space="preserve"> </w:t>
      </w:r>
      <w:r>
        <w:t>GOVERNING</w:t>
      </w:r>
      <w:r>
        <w:rPr>
          <w:spacing w:val="-4"/>
        </w:rPr>
        <w:t xml:space="preserve"> </w:t>
      </w:r>
      <w:r>
        <w:t>THE</w:t>
      </w:r>
      <w:r>
        <w:rPr>
          <w:spacing w:val="-10"/>
        </w:rPr>
        <w:t xml:space="preserve"> </w:t>
      </w:r>
      <w:r>
        <w:t>HEARING</w:t>
      </w:r>
      <w:r>
        <w:rPr>
          <w:spacing w:val="-4"/>
        </w:rPr>
        <w:t xml:space="preserve"> </w:t>
      </w:r>
      <w:r>
        <w:t>[24</w:t>
      </w:r>
      <w:r>
        <w:rPr>
          <w:spacing w:val="-6"/>
        </w:rPr>
        <w:t xml:space="preserve"> </w:t>
      </w:r>
      <w:r>
        <w:t>CFR</w:t>
      </w:r>
      <w:r>
        <w:rPr>
          <w:spacing w:val="-5"/>
        </w:rPr>
        <w:t xml:space="preserve"> </w:t>
      </w:r>
      <w:r>
        <w:rPr>
          <w:spacing w:val="-2"/>
        </w:rPr>
        <w:t>966.56]</w:t>
      </w:r>
    </w:p>
    <w:p w14:paraId="4472D97A" w14:textId="77777777" w:rsidR="00BA6C45" w:rsidRDefault="00C12AD7">
      <w:pPr>
        <w:pStyle w:val="Heading3"/>
      </w:pPr>
      <w:r>
        <w:t>Rights</w:t>
      </w:r>
      <w:r>
        <w:rPr>
          <w:spacing w:val="-5"/>
        </w:rPr>
        <w:t xml:space="preserve"> </w:t>
      </w:r>
      <w:r>
        <w:t>of</w:t>
      </w:r>
      <w:r>
        <w:rPr>
          <w:spacing w:val="-6"/>
        </w:rPr>
        <w:t xml:space="preserve"> </w:t>
      </w:r>
      <w:r>
        <w:t>Complainant</w:t>
      </w:r>
      <w:r>
        <w:rPr>
          <w:spacing w:val="-10"/>
        </w:rPr>
        <w:t xml:space="preserve"> </w:t>
      </w:r>
      <w:r>
        <w:t>[24</w:t>
      </w:r>
      <w:r>
        <w:rPr>
          <w:spacing w:val="-5"/>
        </w:rPr>
        <w:t xml:space="preserve"> </w:t>
      </w:r>
      <w:r>
        <w:t>CFR</w:t>
      </w:r>
      <w:r>
        <w:rPr>
          <w:spacing w:val="-4"/>
        </w:rPr>
        <w:t xml:space="preserve"> </w:t>
      </w:r>
      <w:r>
        <w:rPr>
          <w:spacing w:val="-2"/>
        </w:rPr>
        <w:t>966.56(b)]</w:t>
      </w:r>
    </w:p>
    <w:p w14:paraId="050DF5E4" w14:textId="77777777" w:rsidR="00BA6C45" w:rsidRDefault="00C12AD7">
      <w:pPr>
        <w:pStyle w:val="BodyText"/>
        <w:ind w:left="359"/>
      </w:pPr>
      <w:r>
        <w:t>The</w:t>
      </w:r>
      <w:r>
        <w:rPr>
          <w:spacing w:val="-8"/>
        </w:rPr>
        <w:t xml:space="preserve"> </w:t>
      </w:r>
      <w:r>
        <w:t>complainant</w:t>
      </w:r>
      <w:r>
        <w:rPr>
          <w:spacing w:val="-1"/>
        </w:rPr>
        <w:t xml:space="preserve"> </w:t>
      </w:r>
      <w:r>
        <w:t>will</w:t>
      </w:r>
      <w:r>
        <w:rPr>
          <w:spacing w:val="-1"/>
        </w:rPr>
        <w:t xml:space="preserve"> </w:t>
      </w:r>
      <w:r>
        <w:t>be</w:t>
      </w:r>
      <w:r>
        <w:rPr>
          <w:spacing w:val="-2"/>
        </w:rPr>
        <w:t xml:space="preserve"> </w:t>
      </w:r>
      <w:r>
        <w:t>afforded</w:t>
      </w:r>
      <w:r>
        <w:rPr>
          <w:spacing w:val="-2"/>
        </w:rPr>
        <w:t xml:space="preserve"> </w:t>
      </w:r>
      <w:r>
        <w:t>a</w:t>
      </w:r>
      <w:r>
        <w:rPr>
          <w:spacing w:val="-5"/>
        </w:rPr>
        <w:t xml:space="preserve"> </w:t>
      </w:r>
      <w:r>
        <w:t>fair</w:t>
      </w:r>
      <w:r>
        <w:rPr>
          <w:spacing w:val="-5"/>
        </w:rPr>
        <w:t xml:space="preserve"> </w:t>
      </w:r>
      <w:r>
        <w:t>hearing.</w:t>
      </w:r>
      <w:r>
        <w:rPr>
          <w:spacing w:val="-1"/>
        </w:rPr>
        <w:t xml:space="preserve"> </w:t>
      </w:r>
      <w:r>
        <w:t>This</w:t>
      </w:r>
      <w:r>
        <w:rPr>
          <w:spacing w:val="-1"/>
        </w:rPr>
        <w:t xml:space="preserve"> </w:t>
      </w:r>
      <w:r>
        <w:rPr>
          <w:spacing w:val="-2"/>
        </w:rPr>
        <w:t>includes:</w:t>
      </w:r>
    </w:p>
    <w:p w14:paraId="039ED3C5" w14:textId="77777777" w:rsidR="00BA6C45" w:rsidRDefault="00C12AD7">
      <w:pPr>
        <w:pStyle w:val="ListParagraph"/>
        <w:numPr>
          <w:ilvl w:val="0"/>
          <w:numId w:val="35"/>
        </w:numPr>
        <w:tabs>
          <w:tab w:val="left" w:pos="719"/>
          <w:tab w:val="left" w:pos="720"/>
        </w:tabs>
        <w:spacing w:before="117"/>
        <w:ind w:left="719" w:right="607"/>
        <w:rPr>
          <w:rFonts w:ascii="Symbol" w:hAnsi="Symbol"/>
          <w:sz w:val="24"/>
        </w:rPr>
      </w:pPr>
      <w:r>
        <w:rPr>
          <w:sz w:val="24"/>
        </w:rPr>
        <w:t>The opportunity to examine before the grievance hearing any MHA documents, including records and regulations that are directly relevant to the hearing. The tenant must be allowed to</w:t>
      </w:r>
      <w:r>
        <w:rPr>
          <w:spacing w:val="-3"/>
          <w:sz w:val="24"/>
        </w:rPr>
        <w:t xml:space="preserve"> </w:t>
      </w:r>
      <w:r>
        <w:rPr>
          <w:sz w:val="24"/>
        </w:rPr>
        <w:t>copy</w:t>
      </w:r>
      <w:r>
        <w:rPr>
          <w:spacing w:val="-3"/>
          <w:sz w:val="24"/>
        </w:rPr>
        <w:t xml:space="preserve"> </w:t>
      </w:r>
      <w:r>
        <w:rPr>
          <w:sz w:val="24"/>
        </w:rPr>
        <w:t>any</w:t>
      </w:r>
      <w:r>
        <w:rPr>
          <w:spacing w:val="-3"/>
          <w:sz w:val="24"/>
        </w:rPr>
        <w:t xml:space="preserve"> </w:t>
      </w:r>
      <w:r>
        <w:rPr>
          <w:sz w:val="24"/>
        </w:rPr>
        <w:t>such</w:t>
      </w:r>
      <w:r>
        <w:rPr>
          <w:spacing w:val="-3"/>
          <w:sz w:val="24"/>
        </w:rPr>
        <w:t xml:space="preserve"> </w:t>
      </w:r>
      <w:r>
        <w:rPr>
          <w:sz w:val="24"/>
        </w:rPr>
        <w:t>document</w:t>
      </w:r>
      <w:r>
        <w:rPr>
          <w:spacing w:val="-3"/>
          <w:sz w:val="24"/>
        </w:rPr>
        <w:t xml:space="preserve"> </w:t>
      </w:r>
      <w:r>
        <w:rPr>
          <w:sz w:val="24"/>
        </w:rPr>
        <w:t>at</w:t>
      </w:r>
      <w:r>
        <w:rPr>
          <w:spacing w:val="-3"/>
          <w:sz w:val="24"/>
        </w:rPr>
        <w:t xml:space="preserve"> </w:t>
      </w:r>
      <w:r>
        <w:rPr>
          <w:sz w:val="24"/>
        </w:rPr>
        <w:t>the</w:t>
      </w:r>
      <w:r>
        <w:rPr>
          <w:spacing w:val="-7"/>
          <w:sz w:val="24"/>
        </w:rPr>
        <w:t xml:space="preserve"> </w:t>
      </w:r>
      <w:r>
        <w:rPr>
          <w:sz w:val="24"/>
        </w:rPr>
        <w:t>tenant’s</w:t>
      </w:r>
      <w:r>
        <w:rPr>
          <w:spacing w:val="-3"/>
          <w:sz w:val="24"/>
        </w:rPr>
        <w:t xml:space="preserve"> </w:t>
      </w:r>
      <w:r>
        <w:rPr>
          <w:sz w:val="24"/>
        </w:rPr>
        <w:t>expense.</w:t>
      </w:r>
      <w:r>
        <w:rPr>
          <w:spacing w:val="-3"/>
          <w:sz w:val="24"/>
        </w:rPr>
        <w:t xml:space="preserve"> </w:t>
      </w:r>
      <w:r>
        <w:rPr>
          <w:sz w:val="24"/>
        </w:rPr>
        <w:t>If</w:t>
      </w:r>
      <w:r>
        <w:rPr>
          <w:spacing w:val="-4"/>
          <w:sz w:val="24"/>
        </w:rPr>
        <w:t xml:space="preserve"> </w:t>
      </w:r>
      <w:r>
        <w:rPr>
          <w:sz w:val="24"/>
        </w:rPr>
        <w:t>the</w:t>
      </w:r>
      <w:r>
        <w:rPr>
          <w:spacing w:val="-7"/>
          <w:sz w:val="24"/>
        </w:rPr>
        <w:t xml:space="preserve"> </w:t>
      </w:r>
      <w:r>
        <w:rPr>
          <w:sz w:val="24"/>
        </w:rPr>
        <w:t>MHA</w:t>
      </w:r>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make</w:t>
      </w:r>
      <w:r>
        <w:rPr>
          <w:spacing w:val="-7"/>
          <w:sz w:val="24"/>
        </w:rPr>
        <w:t xml:space="preserve"> </w:t>
      </w:r>
      <w:r>
        <w:rPr>
          <w:sz w:val="24"/>
        </w:rPr>
        <w:t>the</w:t>
      </w:r>
      <w:r>
        <w:rPr>
          <w:spacing w:val="-4"/>
          <w:sz w:val="24"/>
        </w:rPr>
        <w:t xml:space="preserve"> </w:t>
      </w:r>
      <w:r>
        <w:rPr>
          <w:sz w:val="24"/>
        </w:rPr>
        <w:t>document available for examination upon request by the complainant, the MHA may not rely on such document at the grievance hearing.</w:t>
      </w:r>
    </w:p>
    <w:p w14:paraId="7F2ED8EC" w14:textId="77777777" w:rsidR="00BA6C45" w:rsidRDefault="00C12AD7">
      <w:pPr>
        <w:pStyle w:val="BodyText"/>
        <w:spacing w:before="119"/>
      </w:pPr>
      <w:r>
        <w:rPr>
          <w:u w:val="single"/>
        </w:rPr>
        <w:t>MHA</w:t>
      </w:r>
      <w:r>
        <w:rPr>
          <w:spacing w:val="-4"/>
          <w:u w:val="single"/>
        </w:rPr>
        <w:t xml:space="preserve"> </w:t>
      </w:r>
      <w:r>
        <w:rPr>
          <w:spacing w:val="-2"/>
          <w:u w:val="single"/>
        </w:rPr>
        <w:t>Policy</w:t>
      </w:r>
    </w:p>
    <w:p w14:paraId="4344C3F4" w14:textId="77777777" w:rsidR="00BA6C45" w:rsidRDefault="00C12AD7">
      <w:pPr>
        <w:pStyle w:val="BodyText"/>
        <w:ind w:right="539"/>
      </w:pPr>
      <w:r>
        <w:t>The tenant will be allowed to copy any documents related to the hearing at a cost of $.25 per</w:t>
      </w:r>
      <w:r>
        <w:rPr>
          <w:spacing w:val="-4"/>
        </w:rPr>
        <w:t xml:space="preserve"> </w:t>
      </w:r>
      <w:r>
        <w:t>page.</w:t>
      </w:r>
      <w:r>
        <w:rPr>
          <w:spacing w:val="-1"/>
        </w:rPr>
        <w:t xml:space="preserve"> </w:t>
      </w:r>
      <w:r>
        <w:t>The</w:t>
      </w:r>
      <w:r>
        <w:rPr>
          <w:spacing w:val="-4"/>
        </w:rPr>
        <w:t xml:space="preserve"> </w:t>
      </w:r>
      <w:r>
        <w:t>family</w:t>
      </w:r>
      <w:r>
        <w:rPr>
          <w:spacing w:val="-3"/>
        </w:rPr>
        <w:t xml:space="preserve"> </w:t>
      </w:r>
      <w:r>
        <w:t>must</w:t>
      </w:r>
      <w:r>
        <w:rPr>
          <w:spacing w:val="-3"/>
        </w:rPr>
        <w:t xml:space="preserve"> </w:t>
      </w:r>
      <w:r>
        <w:t>request</w:t>
      </w:r>
      <w:r>
        <w:rPr>
          <w:spacing w:val="-3"/>
        </w:rPr>
        <w:t xml:space="preserve"> </w:t>
      </w:r>
      <w:r>
        <w:t>discovery</w:t>
      </w:r>
      <w:r>
        <w:rPr>
          <w:spacing w:val="-3"/>
        </w:rPr>
        <w:t xml:space="preserve"> </w:t>
      </w:r>
      <w:r>
        <w:t>of</w:t>
      </w:r>
      <w:r>
        <w:rPr>
          <w:spacing w:val="-4"/>
        </w:rPr>
        <w:t xml:space="preserve"> </w:t>
      </w:r>
      <w:r>
        <w:t>MHA</w:t>
      </w:r>
      <w:r>
        <w:rPr>
          <w:spacing w:val="-4"/>
        </w:rPr>
        <w:t xml:space="preserve"> </w:t>
      </w:r>
      <w:r>
        <w:t>documents</w:t>
      </w:r>
      <w:r>
        <w:rPr>
          <w:spacing w:val="-3"/>
        </w:rPr>
        <w:t xml:space="preserve"> </w:t>
      </w:r>
      <w:r>
        <w:t>no</w:t>
      </w:r>
      <w:r>
        <w:rPr>
          <w:spacing w:val="-3"/>
        </w:rPr>
        <w:t xml:space="preserve"> </w:t>
      </w:r>
      <w:r>
        <w:t>later</w:t>
      </w:r>
      <w:r>
        <w:rPr>
          <w:spacing w:val="-4"/>
        </w:rPr>
        <w:t xml:space="preserve"> </w:t>
      </w:r>
      <w:r>
        <w:t>than</w:t>
      </w:r>
      <w:r>
        <w:rPr>
          <w:spacing w:val="-3"/>
        </w:rPr>
        <w:t xml:space="preserve"> </w:t>
      </w:r>
      <w:r>
        <w:t>12:00</w:t>
      </w:r>
      <w:r>
        <w:rPr>
          <w:spacing w:val="-3"/>
        </w:rPr>
        <w:t xml:space="preserve"> </w:t>
      </w:r>
      <w:r>
        <w:t>p.m. on the business day prior to the hearing.</w:t>
      </w:r>
    </w:p>
    <w:p w14:paraId="401E48F9" w14:textId="77777777" w:rsidR="00BA6C45" w:rsidRDefault="00C12AD7">
      <w:pPr>
        <w:pStyle w:val="ListParagraph"/>
        <w:numPr>
          <w:ilvl w:val="0"/>
          <w:numId w:val="35"/>
        </w:numPr>
        <w:tabs>
          <w:tab w:val="left" w:pos="719"/>
          <w:tab w:val="left" w:pos="720"/>
        </w:tabs>
        <w:spacing w:before="120"/>
        <w:ind w:left="719" w:right="719"/>
        <w:rPr>
          <w:rFonts w:ascii="Symbol" w:hAnsi="Symbol"/>
          <w:sz w:val="24"/>
        </w:rPr>
      </w:pPr>
      <w:r>
        <w:rPr>
          <w:sz w:val="24"/>
        </w:rPr>
        <w:t>The</w:t>
      </w:r>
      <w:r>
        <w:rPr>
          <w:spacing w:val="-6"/>
          <w:sz w:val="24"/>
        </w:rPr>
        <w:t xml:space="preserve"> </w:t>
      </w:r>
      <w:r>
        <w:rPr>
          <w:sz w:val="24"/>
        </w:rPr>
        <w:t>right</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represented</w:t>
      </w:r>
      <w:r>
        <w:rPr>
          <w:spacing w:val="-4"/>
          <w:sz w:val="24"/>
        </w:rPr>
        <w:t xml:space="preserve"> </w:t>
      </w:r>
      <w:r>
        <w:rPr>
          <w:sz w:val="24"/>
        </w:rPr>
        <w:t>by</w:t>
      </w:r>
      <w:r>
        <w:rPr>
          <w:spacing w:val="-3"/>
          <w:sz w:val="24"/>
        </w:rPr>
        <w:t xml:space="preserve"> </w:t>
      </w:r>
      <w:r>
        <w:rPr>
          <w:sz w:val="24"/>
        </w:rPr>
        <w:t>counsel</w:t>
      </w:r>
      <w:r>
        <w:rPr>
          <w:spacing w:val="-3"/>
          <w:sz w:val="24"/>
        </w:rPr>
        <w:t xml:space="preserve"> </w:t>
      </w:r>
      <w:r>
        <w:rPr>
          <w:sz w:val="24"/>
        </w:rPr>
        <w:t>or</w:t>
      </w:r>
      <w:r>
        <w:rPr>
          <w:spacing w:val="-6"/>
          <w:sz w:val="24"/>
        </w:rPr>
        <w:t xml:space="preserve"> </w:t>
      </w:r>
      <w:r>
        <w:rPr>
          <w:sz w:val="24"/>
        </w:rPr>
        <w:t>other</w:t>
      </w:r>
      <w:r>
        <w:rPr>
          <w:spacing w:val="-6"/>
          <w:sz w:val="24"/>
        </w:rPr>
        <w:t xml:space="preserve"> </w:t>
      </w:r>
      <w:r>
        <w:rPr>
          <w:sz w:val="24"/>
        </w:rPr>
        <w:t>person</w:t>
      </w:r>
      <w:r>
        <w:rPr>
          <w:spacing w:val="-3"/>
          <w:sz w:val="24"/>
        </w:rPr>
        <w:t xml:space="preserve"> </w:t>
      </w:r>
      <w:r>
        <w:rPr>
          <w:sz w:val="24"/>
        </w:rPr>
        <w:t>chosen</w:t>
      </w:r>
      <w:r>
        <w:rPr>
          <w:spacing w:val="-3"/>
          <w:sz w:val="24"/>
        </w:rPr>
        <w:t xml:space="preserve"> </w:t>
      </w:r>
      <w:r>
        <w:rPr>
          <w:sz w:val="24"/>
        </w:rPr>
        <w:t>to</w:t>
      </w:r>
      <w:r>
        <w:rPr>
          <w:spacing w:val="-4"/>
          <w:sz w:val="24"/>
        </w:rPr>
        <w:t xml:space="preserve"> </w:t>
      </w:r>
      <w:r>
        <w:rPr>
          <w:sz w:val="24"/>
        </w:rPr>
        <w:t>represent</w:t>
      </w:r>
      <w:r>
        <w:rPr>
          <w:spacing w:val="-3"/>
          <w:sz w:val="24"/>
        </w:rPr>
        <w:t xml:space="preserve"> </w:t>
      </w:r>
      <w:r>
        <w:rPr>
          <w:sz w:val="24"/>
        </w:rPr>
        <w:t>the</w:t>
      </w:r>
      <w:r>
        <w:rPr>
          <w:spacing w:val="-6"/>
          <w:sz w:val="24"/>
        </w:rPr>
        <w:t xml:space="preserve"> </w:t>
      </w:r>
      <w:r>
        <w:rPr>
          <w:sz w:val="24"/>
        </w:rPr>
        <w:t>tenant,</w:t>
      </w:r>
      <w:r>
        <w:rPr>
          <w:spacing w:val="-6"/>
          <w:sz w:val="24"/>
        </w:rPr>
        <w:t xml:space="preserve"> </w:t>
      </w:r>
      <w:r>
        <w:rPr>
          <w:sz w:val="24"/>
        </w:rPr>
        <w:t>and</w:t>
      </w:r>
      <w:r>
        <w:rPr>
          <w:spacing w:val="-3"/>
          <w:sz w:val="24"/>
        </w:rPr>
        <w:t xml:space="preserve"> </w:t>
      </w:r>
      <w:r>
        <w:rPr>
          <w:sz w:val="24"/>
        </w:rPr>
        <w:t>to have such person make statements on the tenant’s behalf.</w:t>
      </w:r>
    </w:p>
    <w:p w14:paraId="64E2506C" w14:textId="77777777" w:rsidR="00BA6C45" w:rsidRDefault="00C12AD7">
      <w:pPr>
        <w:pStyle w:val="BodyText"/>
        <w:spacing w:before="119"/>
      </w:pPr>
      <w:r>
        <w:rPr>
          <w:u w:val="single"/>
        </w:rPr>
        <w:t>MHA</w:t>
      </w:r>
      <w:r>
        <w:rPr>
          <w:spacing w:val="-4"/>
          <w:u w:val="single"/>
        </w:rPr>
        <w:t xml:space="preserve"> </w:t>
      </w:r>
      <w:r>
        <w:rPr>
          <w:spacing w:val="-2"/>
          <w:u w:val="single"/>
        </w:rPr>
        <w:t>Policy</w:t>
      </w:r>
    </w:p>
    <w:p w14:paraId="59342283" w14:textId="77777777" w:rsidR="00BA6C45" w:rsidRDefault="00C12AD7">
      <w:pPr>
        <w:pStyle w:val="BodyText"/>
        <w:spacing w:line="343" w:lineRule="auto"/>
        <w:ind w:left="1799" w:right="2879" w:hanging="720"/>
      </w:pPr>
      <w:r>
        <w:t>Hearings may be attended by the following applicable persons:</w:t>
      </w:r>
      <w:r>
        <w:rPr>
          <w:spacing w:val="40"/>
        </w:rPr>
        <w:t xml:space="preserve"> </w:t>
      </w:r>
      <w:r>
        <w:t>A</w:t>
      </w:r>
      <w:r>
        <w:rPr>
          <w:spacing w:val="-6"/>
        </w:rPr>
        <w:t xml:space="preserve"> </w:t>
      </w:r>
      <w:r>
        <w:t>MHA</w:t>
      </w:r>
      <w:r>
        <w:rPr>
          <w:spacing w:val="-6"/>
        </w:rPr>
        <w:t xml:space="preserve"> </w:t>
      </w:r>
      <w:r>
        <w:t>representative(s)</w:t>
      </w:r>
      <w:r>
        <w:rPr>
          <w:spacing w:val="-4"/>
        </w:rPr>
        <w:t xml:space="preserve"> </w:t>
      </w:r>
      <w:r>
        <w:t>and</w:t>
      </w:r>
      <w:r>
        <w:rPr>
          <w:spacing w:val="-5"/>
        </w:rPr>
        <w:t xml:space="preserve"> </w:t>
      </w:r>
      <w:r>
        <w:t>any</w:t>
      </w:r>
      <w:r>
        <w:rPr>
          <w:spacing w:val="-5"/>
        </w:rPr>
        <w:t xml:space="preserve"> </w:t>
      </w:r>
      <w:r>
        <w:t>witnesses</w:t>
      </w:r>
      <w:r>
        <w:rPr>
          <w:spacing w:val="-5"/>
        </w:rPr>
        <w:t xml:space="preserve"> </w:t>
      </w:r>
      <w:r>
        <w:t>for</w:t>
      </w:r>
      <w:r>
        <w:rPr>
          <w:spacing w:val="-6"/>
        </w:rPr>
        <w:t xml:space="preserve"> </w:t>
      </w:r>
      <w:r>
        <w:t>the</w:t>
      </w:r>
      <w:r>
        <w:rPr>
          <w:spacing w:val="-6"/>
        </w:rPr>
        <w:t xml:space="preserve"> </w:t>
      </w:r>
      <w:r>
        <w:t>MHA The tenant and any witnesses for the tenant</w:t>
      </w:r>
    </w:p>
    <w:p w14:paraId="401CEF48" w14:textId="77777777" w:rsidR="00BA6C45" w:rsidRDefault="00C12AD7">
      <w:pPr>
        <w:pStyle w:val="BodyText"/>
        <w:spacing w:before="4"/>
        <w:ind w:left="1799"/>
      </w:pPr>
      <w:r>
        <w:t>The</w:t>
      </w:r>
      <w:r>
        <w:rPr>
          <w:spacing w:val="-5"/>
        </w:rPr>
        <w:t xml:space="preserve"> </w:t>
      </w:r>
      <w:r>
        <w:t>tenant’s</w:t>
      </w:r>
      <w:r>
        <w:rPr>
          <w:spacing w:val="-1"/>
        </w:rPr>
        <w:t xml:space="preserve"> </w:t>
      </w:r>
      <w:r>
        <w:t>counsel</w:t>
      </w:r>
      <w:r>
        <w:rPr>
          <w:spacing w:val="-2"/>
        </w:rPr>
        <w:t xml:space="preserve"> </w:t>
      </w:r>
      <w:r>
        <w:t>or</w:t>
      </w:r>
      <w:r>
        <w:rPr>
          <w:spacing w:val="-4"/>
        </w:rPr>
        <w:t xml:space="preserve"> </w:t>
      </w:r>
      <w:r>
        <w:t>other</w:t>
      </w:r>
      <w:r>
        <w:rPr>
          <w:spacing w:val="-2"/>
        </w:rPr>
        <w:t xml:space="preserve"> representative</w:t>
      </w:r>
    </w:p>
    <w:p w14:paraId="31146204" w14:textId="77777777" w:rsidR="00BA6C45" w:rsidRDefault="00C12AD7">
      <w:pPr>
        <w:pStyle w:val="BodyText"/>
        <w:ind w:left="1800" w:right="539"/>
      </w:pPr>
      <w:r>
        <w:t>Any</w:t>
      </w:r>
      <w:r>
        <w:rPr>
          <w:spacing w:val="-3"/>
        </w:rPr>
        <w:t xml:space="preserve"> </w:t>
      </w:r>
      <w:r>
        <w:t>other</w:t>
      </w:r>
      <w:r>
        <w:rPr>
          <w:spacing w:val="-4"/>
        </w:rPr>
        <w:t xml:space="preserve"> </w:t>
      </w:r>
      <w:r>
        <w:t>person</w:t>
      </w:r>
      <w:r>
        <w:rPr>
          <w:spacing w:val="-1"/>
        </w:rPr>
        <w:t xml:space="preserve"> </w:t>
      </w:r>
      <w:r>
        <w:t>approved</w:t>
      </w:r>
      <w:r>
        <w:rPr>
          <w:spacing w:val="-3"/>
        </w:rPr>
        <w:t xml:space="preserve"> </w:t>
      </w:r>
      <w:r>
        <w:t>by</w:t>
      </w:r>
      <w:r>
        <w:rPr>
          <w:spacing w:val="-3"/>
        </w:rPr>
        <w:t xml:space="preserve"> </w:t>
      </w:r>
      <w:r>
        <w:t>the</w:t>
      </w:r>
      <w:r>
        <w:rPr>
          <w:spacing w:val="-4"/>
        </w:rPr>
        <w:t xml:space="preserve"> </w:t>
      </w:r>
      <w:r>
        <w:t>MHA</w:t>
      </w:r>
      <w:r>
        <w:rPr>
          <w:spacing w:val="-4"/>
        </w:rPr>
        <w:t xml:space="preserve"> </w:t>
      </w:r>
      <w:r>
        <w:t>as</w:t>
      </w:r>
      <w:r>
        <w:rPr>
          <w:spacing w:val="-1"/>
        </w:rPr>
        <w:t xml:space="preserve"> </w:t>
      </w:r>
      <w:r>
        <w:t>a</w:t>
      </w:r>
      <w:r>
        <w:rPr>
          <w:spacing w:val="-4"/>
        </w:rPr>
        <w:t xml:space="preserve"> </w:t>
      </w:r>
      <w:r>
        <w:t>reasonable</w:t>
      </w:r>
      <w:r>
        <w:rPr>
          <w:spacing w:val="-4"/>
        </w:rPr>
        <w:t xml:space="preserve"> </w:t>
      </w:r>
      <w:r>
        <w:t>accommodation</w:t>
      </w:r>
      <w:r>
        <w:rPr>
          <w:spacing w:val="-3"/>
        </w:rPr>
        <w:t xml:space="preserve"> </w:t>
      </w:r>
      <w:r>
        <w:t>for</w:t>
      </w:r>
      <w:r>
        <w:rPr>
          <w:spacing w:val="-4"/>
        </w:rPr>
        <w:t xml:space="preserve"> </w:t>
      </w:r>
      <w:r>
        <w:t>a person with a disability</w:t>
      </w:r>
    </w:p>
    <w:p w14:paraId="76010A84" w14:textId="77777777" w:rsidR="00BA6C45" w:rsidRDefault="00C12AD7">
      <w:pPr>
        <w:pStyle w:val="ListParagraph"/>
        <w:numPr>
          <w:ilvl w:val="0"/>
          <w:numId w:val="35"/>
        </w:numPr>
        <w:tabs>
          <w:tab w:val="left" w:pos="719"/>
          <w:tab w:val="left" w:pos="720"/>
        </w:tabs>
        <w:spacing w:before="118"/>
        <w:rPr>
          <w:rFonts w:ascii="Symbol" w:hAnsi="Symbol"/>
          <w:sz w:val="24"/>
        </w:rPr>
      </w:pPr>
      <w:r>
        <w:rPr>
          <w:sz w:val="24"/>
        </w:rPr>
        <w:t>The</w:t>
      </w:r>
      <w:r>
        <w:rPr>
          <w:spacing w:val="-7"/>
          <w:sz w:val="24"/>
        </w:rPr>
        <w:t xml:space="preserve"> </w:t>
      </w:r>
      <w:r>
        <w:rPr>
          <w:sz w:val="24"/>
        </w:rPr>
        <w:t>right</w:t>
      </w:r>
      <w:r>
        <w:rPr>
          <w:spacing w:val="-1"/>
          <w:sz w:val="24"/>
        </w:rPr>
        <w:t xml:space="preserve"> </w:t>
      </w:r>
      <w:r>
        <w:rPr>
          <w:sz w:val="24"/>
        </w:rPr>
        <w:t>to</w:t>
      </w:r>
      <w:r>
        <w:rPr>
          <w:spacing w:val="-1"/>
          <w:sz w:val="24"/>
        </w:rPr>
        <w:t xml:space="preserve"> </w:t>
      </w:r>
      <w:r>
        <w:rPr>
          <w:sz w:val="24"/>
        </w:rPr>
        <w:t>a</w:t>
      </w:r>
      <w:r>
        <w:rPr>
          <w:spacing w:val="-5"/>
          <w:sz w:val="24"/>
        </w:rPr>
        <w:t xml:space="preserve"> </w:t>
      </w:r>
      <w:r>
        <w:rPr>
          <w:sz w:val="24"/>
        </w:rPr>
        <w:t>private</w:t>
      </w:r>
      <w:r>
        <w:rPr>
          <w:spacing w:val="-2"/>
          <w:sz w:val="24"/>
        </w:rPr>
        <w:t xml:space="preserve"> </w:t>
      </w:r>
      <w:r>
        <w:rPr>
          <w:sz w:val="24"/>
        </w:rPr>
        <w:t>hearing</w:t>
      </w:r>
      <w:r>
        <w:rPr>
          <w:spacing w:val="-1"/>
          <w:sz w:val="24"/>
        </w:rPr>
        <w:t xml:space="preserve"> </w:t>
      </w:r>
      <w:r>
        <w:rPr>
          <w:sz w:val="24"/>
        </w:rPr>
        <w:t>unless</w:t>
      </w:r>
      <w:r>
        <w:rPr>
          <w:spacing w:val="-2"/>
          <w:sz w:val="24"/>
        </w:rPr>
        <w:t xml:space="preserve"> </w:t>
      </w:r>
      <w:r>
        <w:rPr>
          <w:sz w:val="24"/>
        </w:rPr>
        <w:t>the</w:t>
      </w:r>
      <w:r>
        <w:rPr>
          <w:spacing w:val="-4"/>
          <w:sz w:val="24"/>
        </w:rPr>
        <w:t xml:space="preserve"> </w:t>
      </w:r>
      <w:r>
        <w:rPr>
          <w:sz w:val="24"/>
        </w:rPr>
        <w:t>complainant</w:t>
      </w:r>
      <w:r>
        <w:rPr>
          <w:spacing w:val="-1"/>
          <w:sz w:val="24"/>
        </w:rPr>
        <w:t xml:space="preserve"> </w:t>
      </w:r>
      <w:r>
        <w:rPr>
          <w:sz w:val="24"/>
        </w:rPr>
        <w:t>requests</w:t>
      </w:r>
      <w:r>
        <w:rPr>
          <w:spacing w:val="-2"/>
          <w:sz w:val="24"/>
        </w:rPr>
        <w:t xml:space="preserve"> </w:t>
      </w:r>
      <w:r>
        <w:rPr>
          <w:sz w:val="24"/>
        </w:rPr>
        <w:t>a</w:t>
      </w:r>
      <w:r>
        <w:rPr>
          <w:spacing w:val="-4"/>
          <w:sz w:val="24"/>
        </w:rPr>
        <w:t xml:space="preserve"> </w:t>
      </w:r>
      <w:r>
        <w:rPr>
          <w:sz w:val="24"/>
        </w:rPr>
        <w:t>public</w:t>
      </w:r>
      <w:r>
        <w:rPr>
          <w:spacing w:val="-2"/>
          <w:sz w:val="24"/>
        </w:rPr>
        <w:t xml:space="preserve"> hearing.</w:t>
      </w:r>
    </w:p>
    <w:p w14:paraId="20FD6CB5" w14:textId="77777777" w:rsidR="00BA6C45" w:rsidRDefault="00C12AD7">
      <w:pPr>
        <w:pStyle w:val="ListParagraph"/>
        <w:numPr>
          <w:ilvl w:val="0"/>
          <w:numId w:val="35"/>
        </w:numPr>
        <w:tabs>
          <w:tab w:val="left" w:pos="719"/>
          <w:tab w:val="left" w:pos="720"/>
        </w:tabs>
        <w:spacing w:before="118"/>
        <w:ind w:right="541"/>
        <w:rPr>
          <w:rFonts w:ascii="Symbol" w:hAnsi="Symbol"/>
          <w:sz w:val="24"/>
        </w:rPr>
      </w:pPr>
      <w:r>
        <w:rPr>
          <w:sz w:val="24"/>
        </w:rPr>
        <w:t>The right to present evidence and arguments in support of the tenant’s complaint, to controvert</w:t>
      </w:r>
      <w:r>
        <w:rPr>
          <w:spacing w:val="-3"/>
          <w:sz w:val="24"/>
        </w:rPr>
        <w:t xml:space="preserve"> </w:t>
      </w:r>
      <w:r>
        <w:rPr>
          <w:sz w:val="24"/>
        </w:rPr>
        <w:t>evidence</w:t>
      </w:r>
      <w:r>
        <w:rPr>
          <w:spacing w:val="-2"/>
          <w:sz w:val="24"/>
        </w:rPr>
        <w:t xml:space="preserve"> </w:t>
      </w:r>
      <w:r>
        <w:rPr>
          <w:sz w:val="24"/>
        </w:rPr>
        <w:t>relied</w:t>
      </w:r>
      <w:r>
        <w:rPr>
          <w:spacing w:val="-3"/>
          <w:sz w:val="24"/>
        </w:rPr>
        <w:t xml:space="preserve"> </w:t>
      </w:r>
      <w:r>
        <w:rPr>
          <w:sz w:val="24"/>
        </w:rPr>
        <w:t>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MHA</w:t>
      </w:r>
      <w:r>
        <w:rPr>
          <w:spacing w:val="-4"/>
          <w:sz w:val="24"/>
        </w:rPr>
        <w:t xml:space="preserve"> </w:t>
      </w:r>
      <w:r>
        <w:rPr>
          <w:sz w:val="24"/>
        </w:rPr>
        <w:t>or</w:t>
      </w:r>
      <w:r>
        <w:rPr>
          <w:spacing w:val="-4"/>
          <w:sz w:val="24"/>
        </w:rPr>
        <w:t xml:space="preserve"> </w:t>
      </w:r>
      <w:r>
        <w:rPr>
          <w:sz w:val="24"/>
        </w:rPr>
        <w:t>project</w:t>
      </w:r>
      <w:r>
        <w:rPr>
          <w:spacing w:val="-3"/>
          <w:sz w:val="24"/>
        </w:rPr>
        <w:t xml:space="preserve"> </w:t>
      </w:r>
      <w:r>
        <w:rPr>
          <w:sz w:val="24"/>
        </w:rPr>
        <w:t>management,</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confront</w:t>
      </w:r>
      <w:r>
        <w:rPr>
          <w:spacing w:val="-3"/>
          <w:sz w:val="24"/>
        </w:rPr>
        <w:t xml:space="preserve"> </w:t>
      </w:r>
      <w:r>
        <w:rPr>
          <w:sz w:val="24"/>
        </w:rPr>
        <w:t>and</w:t>
      </w:r>
      <w:r>
        <w:rPr>
          <w:spacing w:val="-3"/>
          <w:sz w:val="24"/>
        </w:rPr>
        <w:t xml:space="preserve"> </w:t>
      </w:r>
      <w:r>
        <w:rPr>
          <w:sz w:val="24"/>
        </w:rPr>
        <w:t>cross- examine all witnesses upon whose testimony or information the MHA or project</w:t>
      </w:r>
      <w:r>
        <w:rPr>
          <w:spacing w:val="40"/>
          <w:sz w:val="24"/>
        </w:rPr>
        <w:t xml:space="preserve"> </w:t>
      </w:r>
      <w:r>
        <w:rPr>
          <w:sz w:val="24"/>
        </w:rPr>
        <w:t>management relies.</w:t>
      </w:r>
    </w:p>
    <w:p w14:paraId="35400DE2" w14:textId="77777777" w:rsidR="00BA6C45" w:rsidRDefault="00C12AD7">
      <w:pPr>
        <w:pStyle w:val="ListParagraph"/>
        <w:numPr>
          <w:ilvl w:val="0"/>
          <w:numId w:val="35"/>
        </w:numPr>
        <w:tabs>
          <w:tab w:val="left" w:pos="719"/>
          <w:tab w:val="left" w:pos="720"/>
        </w:tabs>
        <w:spacing w:before="119"/>
        <w:rPr>
          <w:rFonts w:ascii="Symbol" w:hAnsi="Symbol"/>
          <w:sz w:val="24"/>
        </w:rPr>
      </w:pPr>
      <w:r>
        <w:rPr>
          <w:sz w:val="24"/>
        </w:rPr>
        <w:t>A</w:t>
      </w:r>
      <w:r>
        <w:rPr>
          <w:spacing w:val="-7"/>
          <w:sz w:val="24"/>
        </w:rPr>
        <w:t xml:space="preserve"> </w:t>
      </w:r>
      <w:r>
        <w:rPr>
          <w:sz w:val="24"/>
        </w:rPr>
        <w:t>decision</w:t>
      </w:r>
      <w:r>
        <w:rPr>
          <w:spacing w:val="-1"/>
          <w:sz w:val="24"/>
        </w:rPr>
        <w:t xml:space="preserve"> </w:t>
      </w:r>
      <w:r>
        <w:rPr>
          <w:sz w:val="24"/>
        </w:rPr>
        <w:t>based</w:t>
      </w:r>
      <w:r>
        <w:rPr>
          <w:spacing w:val="-2"/>
          <w:sz w:val="24"/>
        </w:rPr>
        <w:t xml:space="preserve"> </w:t>
      </w:r>
      <w:r>
        <w:rPr>
          <w:sz w:val="24"/>
        </w:rPr>
        <w:t>solely</w:t>
      </w:r>
      <w:r>
        <w:rPr>
          <w:spacing w:val="-1"/>
          <w:sz w:val="24"/>
        </w:rPr>
        <w:t xml:space="preserve"> </w:t>
      </w:r>
      <w:r>
        <w:rPr>
          <w:sz w:val="24"/>
        </w:rPr>
        <w:t>and</w:t>
      </w:r>
      <w:r>
        <w:rPr>
          <w:spacing w:val="-2"/>
          <w:sz w:val="24"/>
        </w:rPr>
        <w:t xml:space="preserve"> </w:t>
      </w:r>
      <w:r>
        <w:rPr>
          <w:sz w:val="24"/>
        </w:rPr>
        <w:t>exclusively</w:t>
      </w:r>
      <w:r>
        <w:rPr>
          <w:spacing w:val="-1"/>
          <w:sz w:val="24"/>
        </w:rPr>
        <w:t xml:space="preserve"> </w:t>
      </w:r>
      <w:r>
        <w:rPr>
          <w:sz w:val="24"/>
        </w:rPr>
        <w:t>upon</w:t>
      </w:r>
      <w:r>
        <w:rPr>
          <w:spacing w:val="-1"/>
          <w:sz w:val="24"/>
        </w:rPr>
        <w:t xml:space="preserve"> </w:t>
      </w:r>
      <w:r>
        <w:rPr>
          <w:sz w:val="24"/>
        </w:rPr>
        <w:t>the</w:t>
      </w:r>
      <w:r>
        <w:rPr>
          <w:spacing w:val="-5"/>
          <w:sz w:val="24"/>
        </w:rPr>
        <w:t xml:space="preserve"> </w:t>
      </w:r>
      <w:r>
        <w:rPr>
          <w:sz w:val="24"/>
        </w:rPr>
        <w:t>facts</w:t>
      </w:r>
      <w:r>
        <w:rPr>
          <w:spacing w:val="-2"/>
          <w:sz w:val="24"/>
        </w:rPr>
        <w:t xml:space="preserve"> </w:t>
      </w:r>
      <w:r>
        <w:rPr>
          <w:sz w:val="24"/>
        </w:rPr>
        <w:t>presented</w:t>
      </w:r>
      <w:r>
        <w:rPr>
          <w:spacing w:val="1"/>
          <w:sz w:val="24"/>
        </w:rPr>
        <w:t xml:space="preserve"> </w:t>
      </w:r>
      <w:r>
        <w:rPr>
          <w:sz w:val="24"/>
        </w:rPr>
        <w:t>at</w:t>
      </w:r>
      <w:r>
        <w:rPr>
          <w:spacing w:val="-1"/>
          <w:sz w:val="24"/>
        </w:rPr>
        <w:t xml:space="preserve"> </w:t>
      </w:r>
      <w:r>
        <w:rPr>
          <w:sz w:val="24"/>
        </w:rPr>
        <w:t>the</w:t>
      </w:r>
      <w:r>
        <w:rPr>
          <w:spacing w:val="-5"/>
          <w:sz w:val="24"/>
        </w:rPr>
        <w:t xml:space="preserve"> </w:t>
      </w:r>
      <w:r>
        <w:rPr>
          <w:spacing w:val="-2"/>
          <w:sz w:val="24"/>
        </w:rPr>
        <w:t>hearing.</w:t>
      </w:r>
    </w:p>
    <w:p w14:paraId="75615E6E" w14:textId="77777777" w:rsidR="00BA6C45" w:rsidRDefault="00BA6C45">
      <w:pPr>
        <w:rPr>
          <w:rFonts w:ascii="Symbol" w:hAnsi="Symbol"/>
          <w:sz w:val="24"/>
        </w:rPr>
        <w:sectPr w:rsidR="00BA6C45">
          <w:pgSz w:w="12240" w:h="15840"/>
          <w:pgMar w:top="1500" w:right="920" w:bottom="1120" w:left="1080" w:header="0" w:footer="925" w:gutter="0"/>
          <w:cols w:space="720"/>
        </w:sectPr>
      </w:pPr>
    </w:p>
    <w:p w14:paraId="33709F2B" w14:textId="77777777" w:rsidR="00BA6C45" w:rsidRDefault="00C12AD7">
      <w:pPr>
        <w:pStyle w:val="Heading3"/>
        <w:spacing w:before="79"/>
      </w:pPr>
      <w:bookmarkStart w:id="594" w:name="Failure_to_Appear_[24_CFR_966.56(c)]"/>
      <w:bookmarkEnd w:id="594"/>
      <w:r>
        <w:t>Failure</w:t>
      </w:r>
      <w:r>
        <w:rPr>
          <w:spacing w:val="-6"/>
        </w:rPr>
        <w:t xml:space="preserve"> </w:t>
      </w:r>
      <w:r>
        <w:t>to</w:t>
      </w:r>
      <w:r>
        <w:rPr>
          <w:spacing w:val="-1"/>
        </w:rPr>
        <w:t xml:space="preserve"> </w:t>
      </w:r>
      <w:r>
        <w:t>Appear</w:t>
      </w:r>
      <w:r>
        <w:rPr>
          <w:spacing w:val="-6"/>
        </w:rPr>
        <w:t xml:space="preserve"> </w:t>
      </w:r>
      <w:r>
        <w:t>[24</w:t>
      </w:r>
      <w:r>
        <w:rPr>
          <w:spacing w:val="-1"/>
        </w:rPr>
        <w:t xml:space="preserve"> </w:t>
      </w:r>
      <w:r>
        <w:t>CFR</w:t>
      </w:r>
      <w:r>
        <w:rPr>
          <w:spacing w:val="-4"/>
        </w:rPr>
        <w:t xml:space="preserve"> </w:t>
      </w:r>
      <w:r>
        <w:rPr>
          <w:spacing w:val="-2"/>
        </w:rPr>
        <w:t>966.56(c)]</w:t>
      </w:r>
    </w:p>
    <w:p w14:paraId="0296FC2F" w14:textId="7E102994" w:rsidR="00BA6C45" w:rsidRDefault="00C12AD7">
      <w:pPr>
        <w:pStyle w:val="BodyText"/>
        <w:ind w:left="359" w:right="539"/>
      </w:pPr>
      <w:r>
        <w:t>If the complainant or the MHA fails to appear at a scheduled hearing, the hearing officer may make</w:t>
      </w:r>
      <w:r>
        <w:rPr>
          <w:spacing w:val="-6"/>
        </w:rPr>
        <w:t xml:space="preserve"> </w:t>
      </w:r>
      <w:r>
        <w:t>a</w:t>
      </w:r>
      <w:r>
        <w:rPr>
          <w:spacing w:val="-6"/>
        </w:rPr>
        <w:t xml:space="preserve"> </w:t>
      </w:r>
      <w:r>
        <w:t>determination</w:t>
      </w:r>
      <w:r>
        <w:rPr>
          <w:spacing w:val="-3"/>
        </w:rPr>
        <w:t xml:space="preserve"> </w:t>
      </w:r>
      <w:r>
        <w:t>to</w:t>
      </w:r>
      <w:r>
        <w:rPr>
          <w:spacing w:val="-4"/>
        </w:rPr>
        <w:t xml:space="preserve"> </w:t>
      </w:r>
      <w:r>
        <w:t>postpone</w:t>
      </w:r>
      <w:r>
        <w:rPr>
          <w:spacing w:val="-4"/>
        </w:rPr>
        <w:t xml:space="preserve"> </w:t>
      </w:r>
      <w:r>
        <w:t>the</w:t>
      </w:r>
      <w:r>
        <w:rPr>
          <w:spacing w:val="-6"/>
        </w:rPr>
        <w:t xml:space="preserve"> </w:t>
      </w:r>
      <w:r>
        <w:t>hearing</w:t>
      </w:r>
      <w:r>
        <w:rPr>
          <w:spacing w:val="-4"/>
        </w:rPr>
        <w:t xml:space="preserve"> </w:t>
      </w:r>
      <w:r>
        <w:t>for no</w:t>
      </w:r>
      <w:r>
        <w:rPr>
          <w:spacing w:val="-3"/>
        </w:rPr>
        <w:t xml:space="preserve"> </w:t>
      </w:r>
      <w:r>
        <w:t>more</w:t>
      </w:r>
      <w:r>
        <w:rPr>
          <w:spacing w:val="-4"/>
        </w:rPr>
        <w:t xml:space="preserve"> </w:t>
      </w:r>
      <w:r>
        <w:t>than</w:t>
      </w:r>
      <w:r>
        <w:rPr>
          <w:spacing w:val="-3"/>
        </w:rPr>
        <w:t xml:space="preserve"> </w:t>
      </w:r>
      <w:r>
        <w:t>five</w:t>
      </w:r>
      <w:r>
        <w:rPr>
          <w:spacing w:val="-4"/>
        </w:rPr>
        <w:t xml:space="preserve"> </w:t>
      </w:r>
      <w:r>
        <w:t>business</w:t>
      </w:r>
      <w:r>
        <w:rPr>
          <w:spacing w:val="-3"/>
        </w:rPr>
        <w:t xml:space="preserve"> </w:t>
      </w:r>
      <w:r>
        <w:t>days</w:t>
      </w:r>
      <w:r>
        <w:rPr>
          <w:spacing w:val="-3"/>
        </w:rPr>
        <w:t xml:space="preserve"> </w:t>
      </w:r>
      <w:r>
        <w:t>or</w:t>
      </w:r>
      <w:r>
        <w:rPr>
          <w:spacing w:val="-4"/>
        </w:rPr>
        <w:t xml:space="preserve"> </w:t>
      </w:r>
      <w:r>
        <w:t>may</w:t>
      </w:r>
      <w:r>
        <w:rPr>
          <w:spacing w:val="-3"/>
        </w:rPr>
        <w:t xml:space="preserve"> </w:t>
      </w:r>
      <w:r>
        <w:t>make</w:t>
      </w:r>
      <w:r>
        <w:rPr>
          <w:spacing w:val="-4"/>
        </w:rPr>
        <w:t xml:space="preserve"> </w:t>
      </w:r>
      <w:r>
        <w:t xml:space="preserve">a determination that the party has waived his/her right to a hearing. Both the complainant and the MHA must be notified of the determination by the hearing officer: Provided, </w:t>
      </w:r>
      <w:r w:rsidR="00B3645C">
        <w:t>that</w:t>
      </w:r>
      <w:r>
        <w:t xml:space="preserve"> a determination that the complainant has waived his/her right to a hearing will not constitute a waiver of any right the complainant may have to contest the MHA’s disposition of the grievance in an appropriate judicial proceeding.</w:t>
      </w:r>
    </w:p>
    <w:p w14:paraId="75553617" w14:textId="77777777" w:rsidR="00BA6C45" w:rsidRDefault="00C12AD7">
      <w:pPr>
        <w:pStyle w:val="BodyText"/>
        <w:spacing w:before="118"/>
        <w:ind w:left="359" w:right="539"/>
      </w:pPr>
      <w:r>
        <w:t>There</w:t>
      </w:r>
      <w:r>
        <w:rPr>
          <w:spacing w:val="-7"/>
        </w:rPr>
        <w:t xml:space="preserve"> </w:t>
      </w:r>
      <w:r>
        <w:t>may</w:t>
      </w:r>
      <w:r>
        <w:rPr>
          <w:spacing w:val="-4"/>
        </w:rPr>
        <w:t xml:space="preserve"> </w:t>
      </w:r>
      <w:r>
        <w:t>be</w:t>
      </w:r>
      <w:r>
        <w:rPr>
          <w:spacing w:val="-7"/>
        </w:rPr>
        <w:t xml:space="preserve"> </w:t>
      </w:r>
      <w:r>
        <w:t>times</w:t>
      </w:r>
      <w:r>
        <w:rPr>
          <w:spacing w:val="-4"/>
        </w:rPr>
        <w:t xml:space="preserve"> </w:t>
      </w:r>
      <w:r>
        <w:t>when</w:t>
      </w:r>
      <w:r>
        <w:rPr>
          <w:spacing w:val="-4"/>
        </w:rPr>
        <w:t xml:space="preserve"> </w:t>
      </w:r>
      <w:r>
        <w:t>a</w:t>
      </w:r>
      <w:r>
        <w:rPr>
          <w:spacing w:val="-7"/>
        </w:rPr>
        <w:t xml:space="preserve"> </w:t>
      </w:r>
      <w:r>
        <w:t>complainant</w:t>
      </w:r>
      <w:r>
        <w:rPr>
          <w:spacing w:val="-4"/>
        </w:rPr>
        <w:t xml:space="preserve"> </w:t>
      </w:r>
      <w:r>
        <w:t>does</w:t>
      </w:r>
      <w:r>
        <w:rPr>
          <w:spacing w:val="-4"/>
        </w:rPr>
        <w:t xml:space="preserve"> </w:t>
      </w:r>
      <w:r>
        <w:t>not</w:t>
      </w:r>
      <w:r>
        <w:rPr>
          <w:spacing w:val="-4"/>
        </w:rPr>
        <w:t xml:space="preserve"> </w:t>
      </w:r>
      <w:r>
        <w:t>appear</w:t>
      </w:r>
      <w:r>
        <w:rPr>
          <w:spacing w:val="-5"/>
        </w:rPr>
        <w:t xml:space="preserve"> </w:t>
      </w:r>
      <w:r>
        <w:t>due</w:t>
      </w:r>
      <w:r>
        <w:rPr>
          <w:spacing w:val="-7"/>
        </w:rPr>
        <w:t xml:space="preserve"> </w:t>
      </w:r>
      <w:r>
        <w:t>to</w:t>
      </w:r>
      <w:r>
        <w:rPr>
          <w:spacing w:val="-4"/>
        </w:rPr>
        <w:t xml:space="preserve"> </w:t>
      </w:r>
      <w:r>
        <w:t>unforeseen</w:t>
      </w:r>
      <w:r>
        <w:rPr>
          <w:spacing w:val="-2"/>
        </w:rPr>
        <w:t xml:space="preserve"> </w:t>
      </w:r>
      <w:r>
        <w:t>circumstances</w:t>
      </w:r>
      <w:r>
        <w:rPr>
          <w:spacing w:val="-4"/>
        </w:rPr>
        <w:t xml:space="preserve"> </w:t>
      </w:r>
      <w:r>
        <w:t>which are out of their control and are no fault of their own.</w:t>
      </w:r>
    </w:p>
    <w:p w14:paraId="61091833" w14:textId="77777777" w:rsidR="00BA6C45" w:rsidRDefault="00C12AD7">
      <w:pPr>
        <w:pStyle w:val="BodyText"/>
      </w:pPr>
      <w:r>
        <w:rPr>
          <w:u w:val="single"/>
        </w:rPr>
        <w:t>MHA</w:t>
      </w:r>
      <w:r>
        <w:rPr>
          <w:spacing w:val="-4"/>
          <w:u w:val="single"/>
        </w:rPr>
        <w:t xml:space="preserve"> </w:t>
      </w:r>
      <w:r>
        <w:rPr>
          <w:spacing w:val="-2"/>
          <w:u w:val="single"/>
        </w:rPr>
        <w:t>Policy</w:t>
      </w:r>
    </w:p>
    <w:p w14:paraId="34F2596F" w14:textId="77777777" w:rsidR="00BA6C45" w:rsidRDefault="00C12AD7">
      <w:pPr>
        <w:pStyle w:val="BodyText"/>
        <w:ind w:right="598"/>
      </w:pPr>
      <w:r>
        <w:t>If</w:t>
      </w:r>
      <w:r>
        <w:rPr>
          <w:spacing w:val="-4"/>
        </w:rPr>
        <w:t xml:space="preserve"> </w:t>
      </w:r>
      <w:r>
        <w:t>the</w:t>
      </w:r>
      <w:r>
        <w:rPr>
          <w:spacing w:val="-4"/>
        </w:rPr>
        <w:t xml:space="preserve"> </w:t>
      </w:r>
      <w:r>
        <w:t>tenant</w:t>
      </w:r>
      <w:r>
        <w:rPr>
          <w:spacing w:val="-3"/>
        </w:rPr>
        <w:t xml:space="preserve"> </w:t>
      </w:r>
      <w:r>
        <w:t>does</w:t>
      </w:r>
      <w:r>
        <w:rPr>
          <w:spacing w:val="-3"/>
        </w:rPr>
        <w:t xml:space="preserve"> </w:t>
      </w:r>
      <w:r>
        <w:t>not</w:t>
      </w:r>
      <w:r>
        <w:rPr>
          <w:spacing w:val="-3"/>
        </w:rPr>
        <w:t xml:space="preserve"> </w:t>
      </w:r>
      <w:r>
        <w:t>appear</w:t>
      </w:r>
      <w:r>
        <w:rPr>
          <w:spacing w:val="-4"/>
        </w:rPr>
        <w:t xml:space="preserve"> </w:t>
      </w:r>
      <w:r>
        <w:t>at</w:t>
      </w:r>
      <w:r>
        <w:rPr>
          <w:spacing w:val="-3"/>
        </w:rPr>
        <w:t xml:space="preserve"> </w:t>
      </w:r>
      <w:r>
        <w:t>the</w:t>
      </w:r>
      <w:r>
        <w:rPr>
          <w:spacing w:val="-4"/>
        </w:rPr>
        <w:t xml:space="preserve"> </w:t>
      </w:r>
      <w:r>
        <w:t>scheduled</w:t>
      </w:r>
      <w:r>
        <w:rPr>
          <w:spacing w:val="-3"/>
        </w:rPr>
        <w:t xml:space="preserve"> </w:t>
      </w:r>
      <w:r>
        <w:t>time</w:t>
      </w:r>
      <w:r>
        <w:rPr>
          <w:spacing w:val="-2"/>
        </w:rPr>
        <w:t xml:space="preserve"> </w:t>
      </w:r>
      <w:r>
        <w:t>of</w:t>
      </w:r>
      <w:r>
        <w:rPr>
          <w:spacing w:val="-4"/>
        </w:rPr>
        <w:t xml:space="preserve"> </w:t>
      </w:r>
      <w:r>
        <w:t>the</w:t>
      </w:r>
      <w:r>
        <w:rPr>
          <w:spacing w:val="-4"/>
        </w:rPr>
        <w:t xml:space="preserve"> </w:t>
      </w:r>
      <w:r>
        <w:t>hearing,</w:t>
      </w:r>
      <w:r>
        <w:rPr>
          <w:spacing w:val="-3"/>
        </w:rPr>
        <w:t xml:space="preserve"> </w:t>
      </w:r>
      <w:r>
        <w:t>the</w:t>
      </w:r>
      <w:r>
        <w:rPr>
          <w:spacing w:val="-4"/>
        </w:rPr>
        <w:t xml:space="preserve"> </w:t>
      </w:r>
      <w:r>
        <w:t>hearing</w:t>
      </w:r>
      <w:r>
        <w:rPr>
          <w:spacing w:val="-3"/>
        </w:rPr>
        <w:t xml:space="preserve"> </w:t>
      </w:r>
      <w:r>
        <w:t>officer</w:t>
      </w:r>
      <w:r>
        <w:rPr>
          <w:spacing w:val="-2"/>
        </w:rPr>
        <w:t xml:space="preserve"> </w:t>
      </w:r>
      <w:r>
        <w:t>will wait up to 30 minutes. If the tenant appears within 30 minutes of the scheduled time, the hearing will be held. If the tenant does not arrive within 30 minutes of the scheduled time, they will be considered to have failed to appear.</w:t>
      </w:r>
    </w:p>
    <w:p w14:paraId="505DC94C" w14:textId="77777777" w:rsidR="00BA6C45" w:rsidRDefault="00C12AD7">
      <w:pPr>
        <w:pStyle w:val="BodyText"/>
        <w:ind w:right="539"/>
      </w:pPr>
      <w:r>
        <w:t>If the tenant fails to appear and was unable to reschedule the hearing in advance, the tenant must contact the MHA within 24 hours of the scheduled hearing date, excluding weekends</w:t>
      </w:r>
      <w:r>
        <w:rPr>
          <w:spacing w:val="-1"/>
        </w:rPr>
        <w:t xml:space="preserve"> </w:t>
      </w:r>
      <w:r>
        <w:t>and</w:t>
      </w:r>
      <w:r>
        <w:rPr>
          <w:spacing w:val="-3"/>
        </w:rPr>
        <w:t xml:space="preserve"> </w:t>
      </w:r>
      <w:r>
        <w:t>holidays.</w:t>
      </w:r>
      <w:r>
        <w:rPr>
          <w:spacing w:val="-1"/>
        </w:rPr>
        <w:t xml:space="preserve"> </w:t>
      </w:r>
      <w:r>
        <w:t>The</w:t>
      </w:r>
      <w:r>
        <w:rPr>
          <w:spacing w:val="-4"/>
        </w:rPr>
        <w:t xml:space="preserve"> </w:t>
      </w:r>
      <w:r>
        <w:t>hearing</w:t>
      </w:r>
      <w:r>
        <w:rPr>
          <w:spacing w:val="-3"/>
        </w:rPr>
        <w:t xml:space="preserve"> </w:t>
      </w:r>
      <w:r>
        <w:t>officer</w:t>
      </w:r>
      <w:r>
        <w:rPr>
          <w:spacing w:val="-4"/>
        </w:rPr>
        <w:t xml:space="preserve"> </w:t>
      </w:r>
      <w:r>
        <w:t>will</w:t>
      </w:r>
      <w:r>
        <w:rPr>
          <w:spacing w:val="-3"/>
        </w:rPr>
        <w:t xml:space="preserve"> </w:t>
      </w:r>
      <w:r>
        <w:t>reschedule</w:t>
      </w:r>
      <w:r>
        <w:rPr>
          <w:spacing w:val="-4"/>
        </w:rPr>
        <w:t xml:space="preserve"> </w:t>
      </w:r>
      <w:r>
        <w:t>the</w:t>
      </w:r>
      <w:r>
        <w:rPr>
          <w:spacing w:val="-4"/>
        </w:rPr>
        <w:t xml:space="preserve"> </w:t>
      </w:r>
      <w:r>
        <w:t>hearing</w:t>
      </w:r>
      <w:r>
        <w:rPr>
          <w:spacing w:val="-3"/>
        </w:rPr>
        <w:t xml:space="preserve"> </w:t>
      </w:r>
      <w:r>
        <w:t>only</w:t>
      </w:r>
      <w:r>
        <w:rPr>
          <w:spacing w:val="-3"/>
        </w:rPr>
        <w:t xml:space="preserve"> </w:t>
      </w:r>
      <w:r>
        <w:t>if</w:t>
      </w:r>
      <w:r>
        <w:rPr>
          <w:spacing w:val="-4"/>
        </w:rPr>
        <w:t xml:space="preserve"> </w:t>
      </w:r>
      <w:r>
        <w:t>the</w:t>
      </w:r>
      <w:r>
        <w:rPr>
          <w:spacing w:val="-4"/>
        </w:rPr>
        <w:t xml:space="preserve"> </w:t>
      </w:r>
      <w:r>
        <w:t>tenant can show good cause for the failure to appear, or it is needed as a reasonable accommodation for a person with disabilities.</w:t>
      </w:r>
    </w:p>
    <w:p w14:paraId="39003782" w14:textId="77777777" w:rsidR="00BA6C45" w:rsidRDefault="00C12AD7">
      <w:pPr>
        <w:pStyle w:val="BodyText"/>
        <w:ind w:right="630"/>
      </w:pPr>
      <w:r>
        <w:t>“Good</w:t>
      </w:r>
      <w:r>
        <w:rPr>
          <w:spacing w:val="-4"/>
        </w:rPr>
        <w:t xml:space="preserve"> </w:t>
      </w:r>
      <w:r>
        <w:t>cause”</w:t>
      </w:r>
      <w:r>
        <w:rPr>
          <w:spacing w:val="-5"/>
        </w:rPr>
        <w:t xml:space="preserve"> </w:t>
      </w:r>
      <w:r>
        <w:t>is</w:t>
      </w:r>
      <w:r>
        <w:rPr>
          <w:spacing w:val="-4"/>
        </w:rPr>
        <w:t xml:space="preserve"> </w:t>
      </w:r>
      <w:r>
        <w:t>defined</w:t>
      </w:r>
      <w:r>
        <w:rPr>
          <w:spacing w:val="-2"/>
        </w:rPr>
        <w:t xml:space="preserve"> </w:t>
      </w:r>
      <w:r>
        <w:t>as</w:t>
      </w:r>
      <w:r>
        <w:rPr>
          <w:spacing w:val="-4"/>
        </w:rPr>
        <w:t xml:space="preserve"> </w:t>
      </w:r>
      <w:r>
        <w:t>an</w:t>
      </w:r>
      <w:r>
        <w:rPr>
          <w:spacing w:val="-4"/>
        </w:rPr>
        <w:t xml:space="preserve"> </w:t>
      </w:r>
      <w:r>
        <w:t>unavoidable</w:t>
      </w:r>
      <w:r>
        <w:rPr>
          <w:spacing w:val="-3"/>
        </w:rPr>
        <w:t xml:space="preserve"> </w:t>
      </w:r>
      <w:r>
        <w:t>conflict</w:t>
      </w:r>
      <w:r>
        <w:rPr>
          <w:spacing w:val="-4"/>
        </w:rPr>
        <w:t xml:space="preserve"> </w:t>
      </w:r>
      <w:r>
        <w:t>which</w:t>
      </w:r>
      <w:r>
        <w:rPr>
          <w:spacing w:val="-4"/>
        </w:rPr>
        <w:t xml:space="preserve"> </w:t>
      </w:r>
      <w:r>
        <w:t>seriously</w:t>
      </w:r>
      <w:r>
        <w:rPr>
          <w:spacing w:val="-4"/>
        </w:rPr>
        <w:t xml:space="preserve"> </w:t>
      </w:r>
      <w:r>
        <w:t>affects</w:t>
      </w:r>
      <w:r>
        <w:rPr>
          <w:spacing w:val="-2"/>
        </w:rPr>
        <w:t xml:space="preserve"> </w:t>
      </w:r>
      <w:r>
        <w:t>the</w:t>
      </w:r>
      <w:r>
        <w:rPr>
          <w:spacing w:val="-5"/>
        </w:rPr>
        <w:t xml:space="preserve"> </w:t>
      </w:r>
      <w:r>
        <w:t>health, safety, or welfare of the family.</w:t>
      </w:r>
    </w:p>
    <w:p w14:paraId="585E5A54" w14:textId="77777777" w:rsidR="00BA6C45" w:rsidRDefault="00BA6C45">
      <w:pPr>
        <w:sectPr w:rsidR="00BA6C45">
          <w:pgSz w:w="12240" w:h="15840"/>
          <w:pgMar w:top="1480" w:right="920" w:bottom="1120" w:left="1080" w:header="0" w:footer="925" w:gutter="0"/>
          <w:cols w:space="720"/>
        </w:sectPr>
      </w:pPr>
    </w:p>
    <w:p w14:paraId="36BC3C22" w14:textId="77777777" w:rsidR="00BA6C45" w:rsidRDefault="00C12AD7">
      <w:pPr>
        <w:pStyle w:val="Heading3"/>
        <w:spacing w:before="79"/>
      </w:pPr>
      <w:bookmarkStart w:id="595" w:name="General_Procedures_[24_CFR_966.56(d),_(e"/>
      <w:bookmarkEnd w:id="595"/>
      <w:r>
        <w:t>General</w:t>
      </w:r>
      <w:r>
        <w:rPr>
          <w:spacing w:val="-5"/>
        </w:rPr>
        <w:t xml:space="preserve"> </w:t>
      </w:r>
      <w:r>
        <w:t>Procedures</w:t>
      </w:r>
      <w:r>
        <w:rPr>
          <w:spacing w:val="-5"/>
        </w:rPr>
        <w:t xml:space="preserve"> </w:t>
      </w:r>
      <w:r>
        <w:t>[24</w:t>
      </w:r>
      <w:r>
        <w:rPr>
          <w:spacing w:val="-1"/>
        </w:rPr>
        <w:t xml:space="preserve"> </w:t>
      </w:r>
      <w:r>
        <w:t>CFR</w:t>
      </w:r>
      <w:r>
        <w:rPr>
          <w:spacing w:val="-5"/>
        </w:rPr>
        <w:t xml:space="preserve"> </w:t>
      </w:r>
      <w:r>
        <w:t>966.56(d),</w:t>
      </w:r>
      <w:r>
        <w:rPr>
          <w:spacing w:val="-5"/>
        </w:rPr>
        <w:t xml:space="preserve"> </w:t>
      </w:r>
      <w:r>
        <w:rPr>
          <w:spacing w:val="-4"/>
        </w:rPr>
        <w:t>(e)]</w:t>
      </w:r>
    </w:p>
    <w:p w14:paraId="6E5BA23D" w14:textId="77777777" w:rsidR="00BA6C45" w:rsidRDefault="00C12AD7">
      <w:pPr>
        <w:pStyle w:val="BodyText"/>
        <w:ind w:left="359" w:right="539"/>
      </w:pPr>
      <w:r>
        <w:t>At</w:t>
      </w:r>
      <w:r>
        <w:rPr>
          <w:spacing w:val="-3"/>
        </w:rPr>
        <w:t xml:space="preserve"> </w:t>
      </w:r>
      <w:r>
        <w:t>the</w:t>
      </w:r>
      <w:r>
        <w:rPr>
          <w:spacing w:val="-4"/>
        </w:rPr>
        <w:t xml:space="preserve"> </w:t>
      </w:r>
      <w:r>
        <w:t>hearing,</w:t>
      </w:r>
      <w:r>
        <w:rPr>
          <w:spacing w:val="-3"/>
        </w:rPr>
        <w:t xml:space="preserve"> </w:t>
      </w:r>
      <w:r>
        <w:t>the</w:t>
      </w:r>
      <w:r>
        <w:rPr>
          <w:spacing w:val="-2"/>
        </w:rPr>
        <w:t xml:space="preserve"> </w:t>
      </w:r>
      <w:r>
        <w:t>complainant</w:t>
      </w:r>
      <w:r>
        <w:rPr>
          <w:spacing w:val="-3"/>
        </w:rPr>
        <w:t xml:space="preserve"> </w:t>
      </w:r>
      <w:r>
        <w:t>must</w:t>
      </w:r>
      <w:r>
        <w:rPr>
          <w:spacing w:val="-3"/>
        </w:rPr>
        <w:t xml:space="preserve"> </w:t>
      </w:r>
      <w:r>
        <w:t>first</w:t>
      </w:r>
      <w:r>
        <w:rPr>
          <w:spacing w:val="-3"/>
        </w:rPr>
        <w:t xml:space="preserve"> </w:t>
      </w:r>
      <w:r>
        <w:t>make</w:t>
      </w:r>
      <w:r>
        <w:rPr>
          <w:spacing w:val="-4"/>
        </w:rPr>
        <w:t xml:space="preserve"> </w:t>
      </w:r>
      <w:r>
        <w:t>a</w:t>
      </w:r>
      <w:r>
        <w:rPr>
          <w:spacing w:val="-2"/>
        </w:rPr>
        <w:t xml:space="preserve"> </w:t>
      </w:r>
      <w:r>
        <w:t>showing</w:t>
      </w:r>
      <w:r>
        <w:rPr>
          <w:spacing w:val="-3"/>
        </w:rPr>
        <w:t xml:space="preserve"> </w:t>
      </w:r>
      <w:r>
        <w:t>of</w:t>
      </w:r>
      <w:r>
        <w:rPr>
          <w:spacing w:val="-4"/>
        </w:rPr>
        <w:t xml:space="preserve"> </w:t>
      </w:r>
      <w:r>
        <w:t>an</w:t>
      </w:r>
      <w:r>
        <w:rPr>
          <w:spacing w:val="-3"/>
        </w:rPr>
        <w:t xml:space="preserve"> </w:t>
      </w:r>
      <w:r>
        <w:t>entitlement</w:t>
      </w:r>
      <w:r>
        <w:rPr>
          <w:spacing w:val="-3"/>
        </w:rPr>
        <w:t xml:space="preserve"> </w:t>
      </w:r>
      <w:r>
        <w:t>to</w:t>
      </w:r>
      <w:r>
        <w:rPr>
          <w:spacing w:val="-3"/>
        </w:rPr>
        <w:t xml:space="preserve"> </w:t>
      </w:r>
      <w:r>
        <w:t>the</w:t>
      </w:r>
      <w:r>
        <w:rPr>
          <w:spacing w:val="-4"/>
        </w:rPr>
        <w:t xml:space="preserve"> </w:t>
      </w:r>
      <w:r>
        <w:t>relief</w:t>
      </w:r>
      <w:r>
        <w:rPr>
          <w:spacing w:val="-4"/>
        </w:rPr>
        <w:t xml:space="preserve"> </w:t>
      </w:r>
      <w:r>
        <w:t>sought and thereafter the MHA must sustain the burden of justifying the MHA action or failure to act against which the complaint is directed [24 CFR 966.56(d)].</w:t>
      </w:r>
    </w:p>
    <w:p w14:paraId="4C6BFFB6" w14:textId="77777777" w:rsidR="00BA6C45" w:rsidRDefault="00C12AD7">
      <w:pPr>
        <w:pStyle w:val="BodyText"/>
        <w:ind w:left="359" w:right="539"/>
      </w:pPr>
      <w:r>
        <w:t>The hearing is conducted informally by the hearing officer. The MHA and the tenant must be given</w:t>
      </w:r>
      <w:r>
        <w:rPr>
          <w:spacing w:val="-3"/>
        </w:rPr>
        <w:t xml:space="preserve"> </w:t>
      </w:r>
      <w:r>
        <w:t>the</w:t>
      </w:r>
      <w:r>
        <w:rPr>
          <w:spacing w:val="-7"/>
        </w:rPr>
        <w:t xml:space="preserve"> </w:t>
      </w:r>
      <w:r>
        <w:t>opportunity</w:t>
      </w:r>
      <w:r>
        <w:rPr>
          <w:spacing w:val="-3"/>
        </w:rPr>
        <w:t xml:space="preserve"> </w:t>
      </w:r>
      <w:r>
        <w:t>to</w:t>
      </w:r>
      <w:r>
        <w:rPr>
          <w:spacing w:val="-6"/>
        </w:rPr>
        <w:t xml:space="preserve"> </w:t>
      </w:r>
      <w:r>
        <w:t>present</w:t>
      </w:r>
      <w:r>
        <w:rPr>
          <w:spacing w:val="-3"/>
        </w:rPr>
        <w:t xml:space="preserve"> </w:t>
      </w:r>
      <w:r>
        <w:t>oral</w:t>
      </w:r>
      <w:r>
        <w:rPr>
          <w:spacing w:val="-3"/>
        </w:rPr>
        <w:t xml:space="preserve"> </w:t>
      </w:r>
      <w:r>
        <w:t>or</w:t>
      </w:r>
      <w:r>
        <w:rPr>
          <w:spacing w:val="-7"/>
        </w:rPr>
        <w:t xml:space="preserve"> </w:t>
      </w:r>
      <w:r>
        <w:t>documentary</w:t>
      </w:r>
      <w:r>
        <w:rPr>
          <w:spacing w:val="-3"/>
        </w:rPr>
        <w:t xml:space="preserve"> </w:t>
      </w:r>
      <w:r>
        <w:t>evidence</w:t>
      </w:r>
      <w:r>
        <w:rPr>
          <w:spacing w:val="-7"/>
        </w:rPr>
        <w:t xml:space="preserve"> </w:t>
      </w:r>
      <w:r>
        <w:t>pertinent</w:t>
      </w:r>
      <w:r>
        <w:rPr>
          <w:spacing w:val="-3"/>
        </w:rPr>
        <w:t xml:space="preserve"> </w:t>
      </w:r>
      <w:r>
        <w:t>to</w:t>
      </w:r>
      <w:r>
        <w:rPr>
          <w:spacing w:val="-3"/>
        </w:rPr>
        <w:t xml:space="preserve"> </w:t>
      </w:r>
      <w:r>
        <w:t>the</w:t>
      </w:r>
      <w:r>
        <w:rPr>
          <w:spacing w:val="-7"/>
        </w:rPr>
        <w:t xml:space="preserve"> </w:t>
      </w:r>
      <w:r>
        <w:t>facts</w:t>
      </w:r>
      <w:r>
        <w:rPr>
          <w:spacing w:val="-3"/>
        </w:rPr>
        <w:t xml:space="preserve"> </w:t>
      </w:r>
      <w:r>
        <w:t>and</w:t>
      </w:r>
      <w:r>
        <w:rPr>
          <w:spacing w:val="-4"/>
        </w:rPr>
        <w:t xml:space="preserve"> </w:t>
      </w:r>
      <w:r>
        <w:t>issues raised by the complaint, and to question any witnesses.</w:t>
      </w:r>
    </w:p>
    <w:p w14:paraId="663DC534" w14:textId="77777777" w:rsidR="00BA6C45" w:rsidRDefault="00C12AD7">
      <w:pPr>
        <w:pStyle w:val="BodyText"/>
      </w:pPr>
      <w:r>
        <w:rPr>
          <w:u w:val="single"/>
        </w:rPr>
        <w:t>MHA</w:t>
      </w:r>
      <w:r>
        <w:rPr>
          <w:spacing w:val="-4"/>
          <w:u w:val="single"/>
        </w:rPr>
        <w:t xml:space="preserve"> </w:t>
      </w:r>
      <w:r>
        <w:rPr>
          <w:spacing w:val="-2"/>
          <w:u w:val="single"/>
        </w:rPr>
        <w:t>Policy</w:t>
      </w:r>
    </w:p>
    <w:p w14:paraId="6AC33ECB" w14:textId="77777777" w:rsidR="00BA6C45" w:rsidRDefault="00C12AD7">
      <w:pPr>
        <w:pStyle w:val="BodyText"/>
        <w:spacing w:before="118"/>
        <w:ind w:right="539"/>
      </w:pPr>
      <w:r>
        <w:t>Any</w:t>
      </w:r>
      <w:r>
        <w:rPr>
          <w:spacing w:val="-2"/>
        </w:rPr>
        <w:t xml:space="preserve"> </w:t>
      </w:r>
      <w:r>
        <w:t>evidence</w:t>
      </w:r>
      <w:r>
        <w:rPr>
          <w:spacing w:val="-3"/>
        </w:rPr>
        <w:t xml:space="preserve"> </w:t>
      </w:r>
      <w:r>
        <w:t>to</w:t>
      </w:r>
      <w:r>
        <w:rPr>
          <w:spacing w:val="-2"/>
        </w:rPr>
        <w:t xml:space="preserve"> </w:t>
      </w:r>
      <w:r>
        <w:t>be</w:t>
      </w:r>
      <w:r>
        <w:rPr>
          <w:spacing w:val="-3"/>
        </w:rPr>
        <w:t xml:space="preserve"> </w:t>
      </w:r>
      <w:r>
        <w:t>considered</w:t>
      </w:r>
      <w:r>
        <w:rPr>
          <w:spacing w:val="-2"/>
        </w:rPr>
        <w:t xml:space="preserve"> </w:t>
      </w:r>
      <w:r>
        <w:t>by</w:t>
      </w:r>
      <w:r>
        <w:rPr>
          <w:spacing w:val="-2"/>
        </w:rPr>
        <w:t xml:space="preserve"> </w:t>
      </w:r>
      <w:r>
        <w:t>the</w:t>
      </w:r>
      <w:r>
        <w:rPr>
          <w:spacing w:val="-3"/>
        </w:rPr>
        <w:t xml:space="preserve"> </w:t>
      </w:r>
      <w:r>
        <w:t>hearing</w:t>
      </w:r>
      <w:r>
        <w:rPr>
          <w:spacing w:val="-2"/>
        </w:rPr>
        <w:t xml:space="preserve"> </w:t>
      </w:r>
      <w:r>
        <w:t>officer</w:t>
      </w:r>
      <w:r>
        <w:rPr>
          <w:spacing w:val="-3"/>
        </w:rPr>
        <w:t xml:space="preserve"> </w:t>
      </w:r>
      <w:r>
        <w:t>must</w:t>
      </w:r>
      <w:r>
        <w:rPr>
          <w:spacing w:val="-2"/>
        </w:rPr>
        <w:t xml:space="preserve"> </w:t>
      </w:r>
      <w:r>
        <w:t>be</w:t>
      </w:r>
      <w:r>
        <w:rPr>
          <w:spacing w:val="-3"/>
        </w:rPr>
        <w:t xml:space="preserve"> </w:t>
      </w:r>
      <w:r>
        <w:t>presented at</w:t>
      </w:r>
      <w:r>
        <w:rPr>
          <w:spacing w:val="-2"/>
        </w:rPr>
        <w:t xml:space="preserve"> </w:t>
      </w:r>
      <w:r>
        <w:t>the</w:t>
      </w:r>
      <w:r>
        <w:rPr>
          <w:spacing w:val="-3"/>
        </w:rPr>
        <w:t xml:space="preserve"> </w:t>
      </w:r>
      <w:r>
        <w:t>time</w:t>
      </w:r>
      <w:r>
        <w:rPr>
          <w:spacing w:val="-3"/>
        </w:rPr>
        <w:t xml:space="preserve"> </w:t>
      </w:r>
      <w:r>
        <w:t>of</w:t>
      </w:r>
      <w:r>
        <w:rPr>
          <w:spacing w:val="-3"/>
        </w:rPr>
        <w:t xml:space="preserve"> </w:t>
      </w:r>
      <w:r>
        <w:t>the hearing. There are four categories of evidence.</w:t>
      </w:r>
    </w:p>
    <w:p w14:paraId="5F4CE8F5" w14:textId="77777777" w:rsidR="00BA6C45" w:rsidRDefault="00C12AD7">
      <w:pPr>
        <w:spacing w:before="120"/>
        <w:ind w:left="1800"/>
        <w:rPr>
          <w:sz w:val="24"/>
        </w:rPr>
      </w:pPr>
      <w:r>
        <w:rPr>
          <w:b/>
          <w:sz w:val="24"/>
        </w:rPr>
        <w:t>Oral</w:t>
      </w:r>
      <w:r>
        <w:rPr>
          <w:b/>
          <w:spacing w:val="-2"/>
          <w:sz w:val="24"/>
        </w:rPr>
        <w:t xml:space="preserve"> </w:t>
      </w:r>
      <w:r>
        <w:rPr>
          <w:b/>
          <w:sz w:val="24"/>
        </w:rPr>
        <w:t>evidence</w:t>
      </w:r>
      <w:r>
        <w:rPr>
          <w:sz w:val="24"/>
        </w:rPr>
        <w:t>:</w:t>
      </w:r>
      <w:r>
        <w:rPr>
          <w:spacing w:val="-1"/>
          <w:sz w:val="24"/>
        </w:rPr>
        <w:t xml:space="preserve"> </w:t>
      </w:r>
      <w:r>
        <w:rPr>
          <w:sz w:val="24"/>
        </w:rPr>
        <w:t>the</w:t>
      </w:r>
      <w:r>
        <w:rPr>
          <w:spacing w:val="-5"/>
          <w:sz w:val="24"/>
        </w:rPr>
        <w:t xml:space="preserve"> </w:t>
      </w:r>
      <w:r>
        <w:rPr>
          <w:sz w:val="24"/>
        </w:rPr>
        <w:t>testimony</w:t>
      </w:r>
      <w:r>
        <w:rPr>
          <w:spacing w:val="-2"/>
          <w:sz w:val="24"/>
        </w:rPr>
        <w:t xml:space="preserve"> </w:t>
      </w:r>
      <w:r>
        <w:rPr>
          <w:sz w:val="24"/>
        </w:rPr>
        <w:t>of</w:t>
      </w:r>
      <w:r>
        <w:rPr>
          <w:spacing w:val="-4"/>
          <w:sz w:val="24"/>
        </w:rPr>
        <w:t xml:space="preserve"> </w:t>
      </w:r>
      <w:r>
        <w:rPr>
          <w:spacing w:val="-2"/>
          <w:sz w:val="24"/>
        </w:rPr>
        <w:t>witnesses</w:t>
      </w:r>
    </w:p>
    <w:p w14:paraId="2491D878" w14:textId="1C1C6A46" w:rsidR="00BA6C45" w:rsidRDefault="00C12AD7">
      <w:pPr>
        <w:pStyle w:val="BodyText"/>
        <w:ind w:left="1799" w:right="539"/>
      </w:pPr>
      <w:r>
        <w:rPr>
          <w:b/>
        </w:rPr>
        <w:t>Documentary evidence</w:t>
      </w:r>
      <w:r>
        <w:t>: a writing which is relevant to the case, for example, a letter</w:t>
      </w:r>
      <w:r>
        <w:rPr>
          <w:spacing w:val="-4"/>
        </w:rPr>
        <w:t xml:space="preserve"> </w:t>
      </w:r>
      <w:r>
        <w:t>written</w:t>
      </w:r>
      <w:r>
        <w:rPr>
          <w:spacing w:val="-3"/>
        </w:rPr>
        <w:t xml:space="preserve"> </w:t>
      </w:r>
      <w:r>
        <w:t>to</w:t>
      </w:r>
      <w:r>
        <w:rPr>
          <w:spacing w:val="-3"/>
        </w:rPr>
        <w:t xml:space="preserve"> </w:t>
      </w:r>
      <w:r>
        <w:t>the</w:t>
      </w:r>
      <w:r>
        <w:rPr>
          <w:spacing w:val="-4"/>
        </w:rPr>
        <w:t xml:space="preserve"> </w:t>
      </w:r>
      <w:r>
        <w:t>MHA.</w:t>
      </w:r>
      <w:r>
        <w:rPr>
          <w:spacing w:val="-3"/>
        </w:rPr>
        <w:t xml:space="preserve"> </w:t>
      </w:r>
      <w:r>
        <w:t>Writings</w:t>
      </w:r>
      <w:r>
        <w:rPr>
          <w:spacing w:val="-3"/>
        </w:rPr>
        <w:t xml:space="preserve"> </w:t>
      </w:r>
      <w:r>
        <w:t>include</w:t>
      </w:r>
      <w:r>
        <w:rPr>
          <w:spacing w:val="-4"/>
        </w:rPr>
        <w:t xml:space="preserve"> </w:t>
      </w:r>
      <w:r>
        <w:t>all</w:t>
      </w:r>
      <w:r>
        <w:rPr>
          <w:spacing w:val="-3"/>
        </w:rPr>
        <w:t xml:space="preserve"> </w:t>
      </w:r>
      <w:r>
        <w:t>forms</w:t>
      </w:r>
      <w:r>
        <w:rPr>
          <w:spacing w:val="-3"/>
        </w:rPr>
        <w:t xml:space="preserve"> </w:t>
      </w:r>
      <w:r>
        <w:t>of</w:t>
      </w:r>
      <w:r>
        <w:rPr>
          <w:spacing w:val="-4"/>
        </w:rPr>
        <w:t xml:space="preserve"> </w:t>
      </w:r>
      <w:r>
        <w:t>recorded</w:t>
      </w:r>
      <w:r>
        <w:rPr>
          <w:spacing w:val="-3"/>
        </w:rPr>
        <w:t xml:space="preserve"> </w:t>
      </w:r>
      <w:r>
        <w:t>communication or</w:t>
      </w:r>
      <w:r>
        <w:rPr>
          <w:spacing w:val="-5"/>
        </w:rPr>
        <w:t xml:space="preserve"> </w:t>
      </w:r>
      <w:r>
        <w:t>representation,</w:t>
      </w:r>
      <w:r>
        <w:rPr>
          <w:spacing w:val="-5"/>
        </w:rPr>
        <w:t xml:space="preserve"> </w:t>
      </w:r>
      <w:r>
        <w:t>including</w:t>
      </w:r>
      <w:r>
        <w:rPr>
          <w:spacing w:val="-5"/>
        </w:rPr>
        <w:t xml:space="preserve"> </w:t>
      </w:r>
      <w:r>
        <w:t>letters,</w:t>
      </w:r>
      <w:r>
        <w:rPr>
          <w:spacing w:val="-5"/>
        </w:rPr>
        <w:t xml:space="preserve"> </w:t>
      </w:r>
      <w:r>
        <w:t>emails,</w:t>
      </w:r>
      <w:r>
        <w:rPr>
          <w:spacing w:val="-5"/>
        </w:rPr>
        <w:t xml:space="preserve"> </w:t>
      </w:r>
      <w:r>
        <w:t>words,</w:t>
      </w:r>
      <w:r>
        <w:rPr>
          <w:spacing w:val="-3"/>
        </w:rPr>
        <w:t xml:space="preserve"> </w:t>
      </w:r>
      <w:r>
        <w:t>pictures,</w:t>
      </w:r>
      <w:r>
        <w:rPr>
          <w:spacing w:val="-5"/>
        </w:rPr>
        <w:t xml:space="preserve"> </w:t>
      </w:r>
      <w:r>
        <w:t>sounds,</w:t>
      </w:r>
      <w:r>
        <w:rPr>
          <w:spacing w:val="-5"/>
        </w:rPr>
        <w:t xml:space="preserve"> </w:t>
      </w:r>
      <w:r w:rsidR="008058A8">
        <w:t>videotapes</w:t>
      </w:r>
      <w:r w:rsidR="008058A8">
        <w:rPr>
          <w:spacing w:val="-5"/>
        </w:rPr>
        <w:t>, symbols,</w:t>
      </w:r>
      <w:r>
        <w:t xml:space="preserve"> or combinations thereof.</w:t>
      </w:r>
    </w:p>
    <w:p w14:paraId="0A2A48CA" w14:textId="77777777" w:rsidR="00BA6C45" w:rsidRDefault="00C12AD7">
      <w:pPr>
        <w:pStyle w:val="BodyText"/>
        <w:ind w:left="1800" w:right="887"/>
      </w:pPr>
      <w:r>
        <w:rPr>
          <w:b/>
        </w:rPr>
        <w:t>Demonstrative evidence</w:t>
      </w:r>
      <w:r>
        <w:t>: Evidence created specifically for the hearing and presented</w:t>
      </w:r>
      <w:r>
        <w:rPr>
          <w:spacing w:val="-1"/>
        </w:rPr>
        <w:t xml:space="preserve"> </w:t>
      </w:r>
      <w:r>
        <w:t>as</w:t>
      </w:r>
      <w:r>
        <w:rPr>
          <w:spacing w:val="-3"/>
        </w:rPr>
        <w:t xml:space="preserve"> </w:t>
      </w:r>
      <w:r>
        <w:t>an</w:t>
      </w:r>
      <w:r>
        <w:rPr>
          <w:spacing w:val="-3"/>
        </w:rPr>
        <w:t xml:space="preserve"> </w:t>
      </w:r>
      <w:r>
        <w:t>illustrative</w:t>
      </w:r>
      <w:r>
        <w:rPr>
          <w:spacing w:val="-4"/>
        </w:rPr>
        <w:t xml:space="preserve"> </w:t>
      </w:r>
      <w:r>
        <w:t>aid</w:t>
      </w:r>
      <w:r>
        <w:rPr>
          <w:spacing w:val="-3"/>
        </w:rPr>
        <w:t xml:space="preserve"> </w:t>
      </w:r>
      <w:r>
        <w:t>to</w:t>
      </w:r>
      <w:r>
        <w:rPr>
          <w:spacing w:val="-3"/>
        </w:rPr>
        <w:t xml:space="preserve"> </w:t>
      </w:r>
      <w:r>
        <w:t>assist</w:t>
      </w:r>
      <w:r>
        <w:rPr>
          <w:spacing w:val="-3"/>
        </w:rPr>
        <w:t xml:space="preserve"> </w:t>
      </w:r>
      <w:r>
        <w:t>the</w:t>
      </w:r>
      <w:r>
        <w:rPr>
          <w:spacing w:val="-4"/>
        </w:rPr>
        <w:t xml:space="preserve"> </w:t>
      </w:r>
      <w:r>
        <w:t>hearing</w:t>
      </w:r>
      <w:r>
        <w:rPr>
          <w:spacing w:val="-1"/>
        </w:rPr>
        <w:t xml:space="preserve"> </w:t>
      </w:r>
      <w:r>
        <w:t>officer,</w:t>
      </w:r>
      <w:r>
        <w:rPr>
          <w:spacing w:val="-3"/>
        </w:rPr>
        <w:t xml:space="preserve"> </w:t>
      </w:r>
      <w:r>
        <w:t>such</w:t>
      </w:r>
      <w:r>
        <w:rPr>
          <w:spacing w:val="-3"/>
        </w:rPr>
        <w:t xml:space="preserve"> </w:t>
      </w:r>
      <w:r>
        <w:t>as</w:t>
      </w:r>
      <w:r>
        <w:rPr>
          <w:spacing w:val="-3"/>
        </w:rPr>
        <w:t xml:space="preserve"> </w:t>
      </w:r>
      <w:r>
        <w:t>a</w:t>
      </w:r>
      <w:r>
        <w:rPr>
          <w:spacing w:val="-4"/>
        </w:rPr>
        <w:t xml:space="preserve"> </w:t>
      </w:r>
      <w:r>
        <w:t>model,</w:t>
      </w:r>
      <w:r>
        <w:rPr>
          <w:spacing w:val="-3"/>
        </w:rPr>
        <w:t xml:space="preserve"> </w:t>
      </w:r>
      <w:r>
        <w:t>a chart or other diagram.</w:t>
      </w:r>
    </w:p>
    <w:p w14:paraId="13373504" w14:textId="77777777" w:rsidR="00BA6C45" w:rsidRDefault="00C12AD7">
      <w:pPr>
        <w:spacing w:before="120"/>
        <w:ind w:left="1800"/>
        <w:rPr>
          <w:sz w:val="24"/>
        </w:rPr>
      </w:pPr>
      <w:r>
        <w:rPr>
          <w:b/>
          <w:sz w:val="24"/>
        </w:rPr>
        <w:t>Real</w:t>
      </w:r>
      <w:r>
        <w:rPr>
          <w:b/>
          <w:spacing w:val="-6"/>
          <w:sz w:val="24"/>
        </w:rPr>
        <w:t xml:space="preserve"> </w:t>
      </w:r>
      <w:r>
        <w:rPr>
          <w:b/>
          <w:sz w:val="24"/>
        </w:rPr>
        <w:t>evidence</w:t>
      </w:r>
      <w:r>
        <w:rPr>
          <w:sz w:val="24"/>
        </w:rPr>
        <w:t>:</w:t>
      </w:r>
      <w:r>
        <w:rPr>
          <w:spacing w:val="-3"/>
          <w:sz w:val="24"/>
        </w:rPr>
        <w:t xml:space="preserve"> </w:t>
      </w:r>
      <w:r>
        <w:rPr>
          <w:sz w:val="24"/>
        </w:rPr>
        <w:t>A</w:t>
      </w:r>
      <w:r>
        <w:rPr>
          <w:spacing w:val="-4"/>
          <w:sz w:val="24"/>
        </w:rPr>
        <w:t xml:space="preserve"> </w:t>
      </w:r>
      <w:r>
        <w:rPr>
          <w:sz w:val="24"/>
        </w:rPr>
        <w:t>tangible</w:t>
      </w:r>
      <w:r>
        <w:rPr>
          <w:spacing w:val="-5"/>
          <w:sz w:val="24"/>
        </w:rPr>
        <w:t xml:space="preserve"> </w:t>
      </w:r>
      <w:r>
        <w:rPr>
          <w:sz w:val="24"/>
        </w:rPr>
        <w:t>item</w:t>
      </w:r>
      <w:r>
        <w:rPr>
          <w:spacing w:val="-2"/>
          <w:sz w:val="24"/>
        </w:rPr>
        <w:t xml:space="preserve"> </w:t>
      </w:r>
      <w:r>
        <w:rPr>
          <w:sz w:val="24"/>
        </w:rPr>
        <w:t>relating</w:t>
      </w:r>
      <w:r>
        <w:rPr>
          <w:spacing w:val="-4"/>
          <w:sz w:val="24"/>
        </w:rPr>
        <w:t xml:space="preserve"> </w:t>
      </w:r>
      <w:r>
        <w:rPr>
          <w:sz w:val="24"/>
        </w:rPr>
        <w:t>directly</w:t>
      </w:r>
      <w:r>
        <w:rPr>
          <w:spacing w:val="-2"/>
          <w:sz w:val="24"/>
        </w:rPr>
        <w:t xml:space="preserve"> </w:t>
      </w:r>
      <w:r>
        <w:rPr>
          <w:sz w:val="24"/>
        </w:rPr>
        <w:t>to</w:t>
      </w:r>
      <w:r>
        <w:rPr>
          <w:spacing w:val="-1"/>
          <w:sz w:val="24"/>
        </w:rPr>
        <w:t xml:space="preserve"> </w:t>
      </w:r>
      <w:r>
        <w:rPr>
          <w:sz w:val="24"/>
        </w:rPr>
        <w:t>the</w:t>
      </w:r>
      <w:r>
        <w:rPr>
          <w:spacing w:val="-5"/>
          <w:sz w:val="24"/>
        </w:rPr>
        <w:t xml:space="preserve"> </w:t>
      </w:r>
      <w:r>
        <w:rPr>
          <w:spacing w:val="-2"/>
          <w:sz w:val="24"/>
        </w:rPr>
        <w:t>case.</w:t>
      </w:r>
    </w:p>
    <w:p w14:paraId="47F9A6CE" w14:textId="77777777" w:rsidR="00BA6C45" w:rsidRDefault="00C12AD7">
      <w:pPr>
        <w:pStyle w:val="BodyText"/>
        <w:ind w:right="539"/>
      </w:pPr>
      <w:r>
        <w:rPr>
          <w:i/>
        </w:rPr>
        <w:t>Hearsay</w:t>
      </w:r>
      <w:r>
        <w:rPr>
          <w:i/>
          <w:spacing w:val="-4"/>
        </w:rPr>
        <w:t xml:space="preserve"> </w:t>
      </w:r>
      <w:r>
        <w:rPr>
          <w:i/>
        </w:rPr>
        <w:t>Evidence</w:t>
      </w:r>
      <w:r>
        <w:rPr>
          <w:i/>
          <w:spacing w:val="-4"/>
        </w:rPr>
        <w:t xml:space="preserve"> </w:t>
      </w:r>
      <w:r>
        <w:t>is</w:t>
      </w:r>
      <w:r>
        <w:rPr>
          <w:spacing w:val="-3"/>
        </w:rPr>
        <w:t xml:space="preserve"> </w:t>
      </w:r>
      <w:r>
        <w:t>evidence</w:t>
      </w:r>
      <w:r>
        <w:rPr>
          <w:spacing w:val="-4"/>
        </w:rPr>
        <w:t xml:space="preserve"> </w:t>
      </w:r>
      <w:r>
        <w:t>of</w:t>
      </w:r>
      <w:r>
        <w:rPr>
          <w:spacing w:val="-2"/>
        </w:rPr>
        <w:t xml:space="preserve"> </w:t>
      </w:r>
      <w:r>
        <w:t>a</w:t>
      </w:r>
      <w:r>
        <w:rPr>
          <w:spacing w:val="-4"/>
        </w:rPr>
        <w:t xml:space="preserve"> </w:t>
      </w:r>
      <w:r>
        <w:t>statement</w:t>
      </w:r>
      <w:r>
        <w:rPr>
          <w:spacing w:val="-3"/>
        </w:rPr>
        <w:t xml:space="preserve"> </w:t>
      </w:r>
      <w:r>
        <w:t>that</w:t>
      </w:r>
      <w:r>
        <w:rPr>
          <w:spacing w:val="-1"/>
        </w:rPr>
        <w:t xml:space="preserve"> </w:t>
      </w:r>
      <w:r>
        <w:t>was</w:t>
      </w:r>
      <w:r>
        <w:rPr>
          <w:spacing w:val="-3"/>
        </w:rPr>
        <w:t xml:space="preserve"> </w:t>
      </w:r>
      <w:r>
        <w:t>made</w:t>
      </w:r>
      <w:r>
        <w:rPr>
          <w:spacing w:val="-4"/>
        </w:rPr>
        <w:t xml:space="preserve"> </w:t>
      </w:r>
      <w:r>
        <w:t>other</w:t>
      </w:r>
      <w:r>
        <w:rPr>
          <w:spacing w:val="-4"/>
        </w:rPr>
        <w:t xml:space="preserve"> </w:t>
      </w:r>
      <w:r>
        <w:t>than</w:t>
      </w:r>
      <w:r>
        <w:rPr>
          <w:spacing w:val="-3"/>
        </w:rPr>
        <w:t xml:space="preserve"> </w:t>
      </w:r>
      <w:r>
        <w:t>by</w:t>
      </w:r>
      <w:r>
        <w:rPr>
          <w:spacing w:val="-3"/>
        </w:rPr>
        <w:t xml:space="preserve"> </w:t>
      </w:r>
      <w:r>
        <w:t>a</w:t>
      </w:r>
      <w:r>
        <w:rPr>
          <w:spacing w:val="-2"/>
        </w:rPr>
        <w:t xml:space="preserve"> </w:t>
      </w:r>
      <w:r>
        <w:t>witness</w:t>
      </w:r>
      <w:r>
        <w:rPr>
          <w:spacing w:val="-3"/>
        </w:rPr>
        <w:t xml:space="preserve"> </w:t>
      </w:r>
      <w:r>
        <w:t>while testifying at the hearing and that is offered to prove the truth of the matter. Even though evidence, including hearsay, is generally admissible, hearsay evidence alone cannot be used as the sole basis for the hearing officer’s decision.</w:t>
      </w:r>
    </w:p>
    <w:p w14:paraId="4F810A32" w14:textId="77777777" w:rsidR="00BA6C45" w:rsidRDefault="00C12AD7">
      <w:pPr>
        <w:pStyle w:val="BodyText"/>
        <w:ind w:right="598"/>
      </w:pPr>
      <w:r>
        <w:t>If the MHA fails to comply with the discovery requirements (providing the tenant with the</w:t>
      </w:r>
      <w:r>
        <w:rPr>
          <w:spacing w:val="-7"/>
        </w:rPr>
        <w:t xml:space="preserve"> </w:t>
      </w:r>
      <w:r>
        <w:t>opportunity</w:t>
      </w:r>
      <w:r>
        <w:rPr>
          <w:spacing w:val="-3"/>
        </w:rPr>
        <w:t xml:space="preserve"> </w:t>
      </w:r>
      <w:r>
        <w:t>to</w:t>
      </w:r>
      <w:r>
        <w:rPr>
          <w:spacing w:val="-3"/>
        </w:rPr>
        <w:t xml:space="preserve"> </w:t>
      </w:r>
      <w:r>
        <w:t>examine</w:t>
      </w:r>
      <w:r>
        <w:rPr>
          <w:spacing w:val="-7"/>
        </w:rPr>
        <w:t xml:space="preserve"> </w:t>
      </w:r>
      <w:r>
        <w:t>MHA</w:t>
      </w:r>
      <w:r>
        <w:rPr>
          <w:spacing w:val="-6"/>
        </w:rPr>
        <w:t xml:space="preserve"> </w:t>
      </w:r>
      <w:r>
        <w:t>documents</w:t>
      </w:r>
      <w:r>
        <w:rPr>
          <w:spacing w:val="-3"/>
        </w:rPr>
        <w:t xml:space="preserve"> </w:t>
      </w:r>
      <w:r>
        <w:t>prior</w:t>
      </w:r>
      <w:r>
        <w:rPr>
          <w:spacing w:val="-6"/>
        </w:rPr>
        <w:t xml:space="preserve"> </w:t>
      </w:r>
      <w:r>
        <w:t>to</w:t>
      </w:r>
      <w:r>
        <w:rPr>
          <w:spacing w:val="-3"/>
        </w:rPr>
        <w:t xml:space="preserve"> </w:t>
      </w:r>
      <w:r>
        <w:t>the</w:t>
      </w:r>
      <w:r>
        <w:rPr>
          <w:spacing w:val="-4"/>
        </w:rPr>
        <w:t xml:space="preserve"> </w:t>
      </w:r>
      <w:r>
        <w:t>grievance</w:t>
      </w:r>
      <w:r>
        <w:rPr>
          <w:spacing w:val="-7"/>
        </w:rPr>
        <w:t xml:space="preserve"> </w:t>
      </w:r>
      <w:r>
        <w:t>hearing),</w:t>
      </w:r>
      <w:r>
        <w:rPr>
          <w:spacing w:val="-3"/>
        </w:rPr>
        <w:t xml:space="preserve"> </w:t>
      </w:r>
      <w:r>
        <w:t>the</w:t>
      </w:r>
      <w:r>
        <w:rPr>
          <w:spacing w:val="-4"/>
        </w:rPr>
        <w:t xml:space="preserve"> </w:t>
      </w:r>
      <w:r>
        <w:t>hearing officer will refuse to admit such evidence.</w:t>
      </w:r>
    </w:p>
    <w:p w14:paraId="24710671" w14:textId="77777777" w:rsidR="00BA6C45" w:rsidRDefault="00C12AD7">
      <w:pPr>
        <w:pStyle w:val="BodyText"/>
        <w:ind w:right="539"/>
      </w:pPr>
      <w:r>
        <w:t>Other</w:t>
      </w:r>
      <w:r>
        <w:rPr>
          <w:spacing w:val="-7"/>
        </w:rPr>
        <w:t xml:space="preserve"> </w:t>
      </w:r>
      <w:r>
        <w:t>than</w:t>
      </w:r>
      <w:r>
        <w:rPr>
          <w:spacing w:val="-3"/>
        </w:rPr>
        <w:t xml:space="preserve"> </w:t>
      </w:r>
      <w:r>
        <w:t>the</w:t>
      </w:r>
      <w:r>
        <w:rPr>
          <w:spacing w:val="-7"/>
        </w:rPr>
        <w:t xml:space="preserve"> </w:t>
      </w:r>
      <w:r>
        <w:t>failure</w:t>
      </w:r>
      <w:r>
        <w:rPr>
          <w:spacing w:val="-7"/>
        </w:rPr>
        <w:t xml:space="preserve"> </w:t>
      </w:r>
      <w:r>
        <w:t>of</w:t>
      </w:r>
      <w:r>
        <w:rPr>
          <w:spacing w:val="-4"/>
        </w:rPr>
        <w:t xml:space="preserve"> </w:t>
      </w:r>
      <w:r>
        <w:t>the</w:t>
      </w:r>
      <w:r>
        <w:rPr>
          <w:spacing w:val="-7"/>
        </w:rPr>
        <w:t xml:space="preserve"> </w:t>
      </w:r>
      <w:r>
        <w:t>MHA</w:t>
      </w:r>
      <w:r>
        <w:rPr>
          <w:spacing w:val="-6"/>
        </w:rPr>
        <w:t xml:space="preserve"> </w:t>
      </w:r>
      <w:r>
        <w:t>to</w:t>
      </w:r>
      <w:r>
        <w:rPr>
          <w:spacing w:val="-3"/>
        </w:rPr>
        <w:t xml:space="preserve"> </w:t>
      </w:r>
      <w:r>
        <w:t>comply</w:t>
      </w:r>
      <w:r>
        <w:rPr>
          <w:spacing w:val="-3"/>
        </w:rPr>
        <w:t xml:space="preserve"> </w:t>
      </w:r>
      <w:r>
        <w:t>with</w:t>
      </w:r>
      <w:r>
        <w:rPr>
          <w:spacing w:val="-3"/>
        </w:rPr>
        <w:t xml:space="preserve"> </w:t>
      </w:r>
      <w:r>
        <w:t>discovery</w:t>
      </w:r>
      <w:r>
        <w:rPr>
          <w:spacing w:val="-3"/>
        </w:rPr>
        <w:t xml:space="preserve"> </w:t>
      </w:r>
      <w:r>
        <w:t>requirements,</w:t>
      </w:r>
      <w:r>
        <w:rPr>
          <w:spacing w:val="-3"/>
        </w:rPr>
        <w:t xml:space="preserve"> </w:t>
      </w:r>
      <w:r>
        <w:t>the</w:t>
      </w:r>
      <w:r>
        <w:rPr>
          <w:spacing w:val="-7"/>
        </w:rPr>
        <w:t xml:space="preserve"> </w:t>
      </w:r>
      <w:r>
        <w:t>hearing officer has the authority to overrule any objections to evidence.</w:t>
      </w:r>
    </w:p>
    <w:p w14:paraId="1F10F492" w14:textId="77777777" w:rsidR="00BA6C45" w:rsidRDefault="00BA6C45">
      <w:pPr>
        <w:sectPr w:rsidR="00BA6C45">
          <w:pgSz w:w="12240" w:h="15840"/>
          <w:pgMar w:top="1480" w:right="920" w:bottom="1120" w:left="1080" w:header="0" w:footer="925" w:gutter="0"/>
          <w:cols w:space="720"/>
        </w:sectPr>
      </w:pPr>
    </w:p>
    <w:p w14:paraId="68833E82" w14:textId="77777777" w:rsidR="00BA6C45" w:rsidRDefault="00C12AD7">
      <w:pPr>
        <w:pStyle w:val="BodyText"/>
        <w:spacing w:before="79"/>
        <w:ind w:left="359" w:right="731"/>
      </w:pPr>
      <w:r>
        <w:t>The</w:t>
      </w:r>
      <w:r>
        <w:rPr>
          <w:spacing w:val="-6"/>
        </w:rPr>
        <w:t xml:space="preserve"> </w:t>
      </w:r>
      <w:r>
        <w:t>complainant</w:t>
      </w:r>
      <w:r>
        <w:rPr>
          <w:spacing w:val="-3"/>
        </w:rPr>
        <w:t xml:space="preserve"> </w:t>
      </w:r>
      <w:r>
        <w:t>or</w:t>
      </w:r>
      <w:r>
        <w:rPr>
          <w:spacing w:val="-6"/>
        </w:rPr>
        <w:t xml:space="preserve"> </w:t>
      </w:r>
      <w:r>
        <w:t>the</w:t>
      </w:r>
      <w:r>
        <w:rPr>
          <w:spacing w:val="-2"/>
        </w:rPr>
        <w:t xml:space="preserve"> </w:t>
      </w:r>
      <w:r>
        <w:t>MHA</w:t>
      </w:r>
      <w:r>
        <w:rPr>
          <w:spacing w:val="-5"/>
        </w:rPr>
        <w:t xml:space="preserve"> </w:t>
      </w:r>
      <w:r>
        <w:t>may</w:t>
      </w:r>
      <w:r>
        <w:rPr>
          <w:spacing w:val="-3"/>
        </w:rPr>
        <w:t xml:space="preserve"> </w:t>
      </w:r>
      <w:r>
        <w:t>arrange,</w:t>
      </w:r>
      <w:r>
        <w:rPr>
          <w:spacing w:val="-4"/>
        </w:rPr>
        <w:t xml:space="preserve"> </w:t>
      </w:r>
      <w:r>
        <w:t>in</w:t>
      </w:r>
      <w:r>
        <w:rPr>
          <w:spacing w:val="-3"/>
        </w:rPr>
        <w:t xml:space="preserve"> </w:t>
      </w:r>
      <w:r>
        <w:t>advance</w:t>
      </w:r>
      <w:r>
        <w:rPr>
          <w:spacing w:val="-2"/>
        </w:rPr>
        <w:t xml:space="preserve"> </w:t>
      </w:r>
      <w:r>
        <w:t>and</w:t>
      </w:r>
      <w:r>
        <w:rPr>
          <w:spacing w:val="-4"/>
        </w:rPr>
        <w:t xml:space="preserve"> </w:t>
      </w:r>
      <w:r>
        <w:t>at</w:t>
      </w:r>
      <w:r>
        <w:rPr>
          <w:spacing w:val="-3"/>
        </w:rPr>
        <w:t xml:space="preserve"> </w:t>
      </w:r>
      <w:r>
        <w:t>the</w:t>
      </w:r>
      <w:r>
        <w:rPr>
          <w:spacing w:val="-6"/>
        </w:rPr>
        <w:t xml:space="preserve"> </w:t>
      </w:r>
      <w:r>
        <w:t>expense of</w:t>
      </w:r>
      <w:r>
        <w:rPr>
          <w:spacing w:val="-6"/>
        </w:rPr>
        <w:t xml:space="preserve"> </w:t>
      </w:r>
      <w:r>
        <w:t>the</w:t>
      </w:r>
      <w:r>
        <w:rPr>
          <w:spacing w:val="-6"/>
        </w:rPr>
        <w:t xml:space="preserve"> </w:t>
      </w:r>
      <w:r>
        <w:t>party</w:t>
      </w:r>
      <w:r>
        <w:rPr>
          <w:spacing w:val="-3"/>
        </w:rPr>
        <w:t xml:space="preserve"> </w:t>
      </w:r>
      <w:r>
        <w:t>making the arrangement, for a transcript of the hearing. Any interested party may purchase a copy of such transcript [24 CFR 966.56(e)].</w:t>
      </w:r>
    </w:p>
    <w:p w14:paraId="0E01E748" w14:textId="77777777" w:rsidR="00BA6C45" w:rsidRDefault="00C12AD7">
      <w:pPr>
        <w:pStyle w:val="BodyText"/>
      </w:pPr>
      <w:r>
        <w:rPr>
          <w:u w:val="single"/>
        </w:rPr>
        <w:t>MHA</w:t>
      </w:r>
      <w:r>
        <w:rPr>
          <w:spacing w:val="-4"/>
          <w:u w:val="single"/>
        </w:rPr>
        <w:t xml:space="preserve"> </w:t>
      </w:r>
      <w:r>
        <w:rPr>
          <w:spacing w:val="-2"/>
          <w:u w:val="single"/>
        </w:rPr>
        <w:t>Policy</w:t>
      </w:r>
    </w:p>
    <w:p w14:paraId="7A1277C4" w14:textId="77777777" w:rsidR="00BA6C45" w:rsidRDefault="00C12AD7">
      <w:pPr>
        <w:pStyle w:val="BodyText"/>
        <w:ind w:right="539"/>
      </w:pPr>
      <w:r>
        <w:t>If the complainant would like the MHA to record the proceedings by audiotape, the request</w:t>
      </w:r>
      <w:r>
        <w:rPr>
          <w:spacing w:val="-3"/>
        </w:rPr>
        <w:t xml:space="preserve"> </w:t>
      </w:r>
      <w:r>
        <w:t>must</w:t>
      </w:r>
      <w:r>
        <w:rPr>
          <w:spacing w:val="-3"/>
        </w:rPr>
        <w:t xml:space="preserve"> </w:t>
      </w:r>
      <w:r>
        <w:t>be</w:t>
      </w:r>
      <w:r>
        <w:rPr>
          <w:spacing w:val="-4"/>
        </w:rPr>
        <w:t xml:space="preserve"> </w:t>
      </w:r>
      <w:r>
        <w:t>made</w:t>
      </w:r>
      <w:r>
        <w:rPr>
          <w:spacing w:val="-7"/>
        </w:rPr>
        <w:t xml:space="preserve"> </w:t>
      </w:r>
      <w:r>
        <w:t>to</w:t>
      </w:r>
      <w:r>
        <w:rPr>
          <w:spacing w:val="-3"/>
        </w:rPr>
        <w:t xml:space="preserve"> </w:t>
      </w:r>
      <w:r>
        <w:t>the</w:t>
      </w:r>
      <w:r>
        <w:rPr>
          <w:spacing w:val="-4"/>
        </w:rPr>
        <w:t xml:space="preserve"> </w:t>
      </w:r>
      <w:r>
        <w:t>MHA</w:t>
      </w:r>
      <w:r>
        <w:rPr>
          <w:spacing w:val="-6"/>
        </w:rPr>
        <w:t xml:space="preserve"> </w:t>
      </w:r>
      <w:r>
        <w:t>by</w:t>
      </w:r>
      <w:r>
        <w:rPr>
          <w:spacing w:val="-3"/>
        </w:rPr>
        <w:t xml:space="preserve"> </w:t>
      </w:r>
      <w:r>
        <w:t>12:00</w:t>
      </w:r>
      <w:r>
        <w:rPr>
          <w:spacing w:val="-3"/>
        </w:rPr>
        <w:t xml:space="preserve"> </w:t>
      </w:r>
      <w:r>
        <w:t>p.m.</w:t>
      </w:r>
      <w:r>
        <w:rPr>
          <w:spacing w:val="-3"/>
        </w:rPr>
        <w:t xml:space="preserve"> </w:t>
      </w:r>
      <w:r>
        <w:t>on</w:t>
      </w:r>
      <w:r>
        <w:rPr>
          <w:spacing w:val="-3"/>
        </w:rPr>
        <w:t xml:space="preserve"> </w:t>
      </w:r>
      <w:r>
        <w:t>the</w:t>
      </w:r>
      <w:r>
        <w:rPr>
          <w:spacing w:val="-4"/>
        </w:rPr>
        <w:t xml:space="preserve"> </w:t>
      </w:r>
      <w:r>
        <w:t>business</w:t>
      </w:r>
      <w:r>
        <w:rPr>
          <w:spacing w:val="-3"/>
        </w:rPr>
        <w:t xml:space="preserve"> </w:t>
      </w:r>
      <w:r>
        <w:t>day</w:t>
      </w:r>
      <w:r>
        <w:rPr>
          <w:spacing w:val="-3"/>
        </w:rPr>
        <w:t xml:space="preserve"> </w:t>
      </w:r>
      <w:r>
        <w:t>prior</w:t>
      </w:r>
      <w:r>
        <w:rPr>
          <w:spacing w:val="-4"/>
        </w:rPr>
        <w:t xml:space="preserve"> </w:t>
      </w:r>
      <w:r>
        <w:t>to</w:t>
      </w:r>
      <w:r>
        <w:rPr>
          <w:spacing w:val="-3"/>
        </w:rPr>
        <w:t xml:space="preserve"> </w:t>
      </w:r>
      <w:r>
        <w:t>the</w:t>
      </w:r>
      <w:r>
        <w:rPr>
          <w:spacing w:val="-4"/>
        </w:rPr>
        <w:t xml:space="preserve"> </w:t>
      </w:r>
      <w:r>
        <w:t>hearing.</w:t>
      </w:r>
    </w:p>
    <w:p w14:paraId="31898667" w14:textId="77777777" w:rsidR="00BA6C45" w:rsidRDefault="00C12AD7">
      <w:pPr>
        <w:pStyle w:val="BodyText"/>
      </w:pPr>
      <w:r>
        <w:t>The</w:t>
      </w:r>
      <w:r>
        <w:rPr>
          <w:spacing w:val="-7"/>
        </w:rPr>
        <w:t xml:space="preserve"> </w:t>
      </w:r>
      <w:r>
        <w:t>MHA</w:t>
      </w:r>
      <w:r>
        <w:rPr>
          <w:spacing w:val="-4"/>
        </w:rPr>
        <w:t xml:space="preserve"> </w:t>
      </w:r>
      <w:r>
        <w:t>will</w:t>
      </w:r>
      <w:r>
        <w:rPr>
          <w:spacing w:val="-1"/>
        </w:rPr>
        <w:t xml:space="preserve"> </w:t>
      </w:r>
      <w:r>
        <w:t>consider</w:t>
      </w:r>
      <w:r>
        <w:rPr>
          <w:spacing w:val="-5"/>
        </w:rPr>
        <w:t xml:space="preserve"> </w:t>
      </w:r>
      <w:r>
        <w:t>that an</w:t>
      </w:r>
      <w:r>
        <w:rPr>
          <w:spacing w:val="-1"/>
        </w:rPr>
        <w:t xml:space="preserve"> </w:t>
      </w:r>
      <w:r>
        <w:t>audio</w:t>
      </w:r>
      <w:r>
        <w:rPr>
          <w:spacing w:val="-1"/>
        </w:rPr>
        <w:t xml:space="preserve"> </w:t>
      </w:r>
      <w:r>
        <w:t>tape</w:t>
      </w:r>
      <w:r>
        <w:rPr>
          <w:spacing w:val="-2"/>
        </w:rPr>
        <w:t xml:space="preserve"> </w:t>
      </w:r>
      <w:r>
        <w:t>recording</w:t>
      </w:r>
      <w:r>
        <w:rPr>
          <w:spacing w:val="-2"/>
        </w:rPr>
        <w:t xml:space="preserve"> </w:t>
      </w:r>
      <w:r>
        <w:t>of</w:t>
      </w:r>
      <w:r>
        <w:rPr>
          <w:spacing w:val="-4"/>
        </w:rPr>
        <w:t xml:space="preserve"> </w:t>
      </w:r>
      <w:r>
        <w:t>the</w:t>
      </w:r>
      <w:r>
        <w:rPr>
          <w:spacing w:val="-5"/>
        </w:rPr>
        <w:t xml:space="preserve"> </w:t>
      </w:r>
      <w:r>
        <w:t>proceedings</w:t>
      </w:r>
      <w:r>
        <w:rPr>
          <w:spacing w:val="-1"/>
        </w:rPr>
        <w:t xml:space="preserve"> </w:t>
      </w:r>
      <w:r>
        <w:t>is</w:t>
      </w:r>
      <w:r>
        <w:rPr>
          <w:spacing w:val="-1"/>
        </w:rPr>
        <w:t xml:space="preserve"> </w:t>
      </w:r>
      <w:r>
        <w:t>a</w:t>
      </w:r>
      <w:r>
        <w:rPr>
          <w:spacing w:val="-1"/>
        </w:rPr>
        <w:t xml:space="preserve"> </w:t>
      </w:r>
      <w:r>
        <w:rPr>
          <w:spacing w:val="-2"/>
        </w:rPr>
        <w:t>transcript.</w:t>
      </w:r>
    </w:p>
    <w:p w14:paraId="03F5DBFD" w14:textId="77777777" w:rsidR="00BA6C45" w:rsidRDefault="00C12AD7">
      <w:pPr>
        <w:pStyle w:val="Heading3"/>
        <w:ind w:left="359"/>
      </w:pPr>
      <w:bookmarkStart w:id="596" w:name="Accommodations_of_Persons_with_Disabilit"/>
      <w:bookmarkEnd w:id="596"/>
      <w:r>
        <w:t>Accommodations</w:t>
      </w:r>
      <w:r>
        <w:rPr>
          <w:spacing w:val="-7"/>
        </w:rPr>
        <w:t xml:space="preserve"> </w:t>
      </w:r>
      <w:r>
        <w:t>of</w:t>
      </w:r>
      <w:r>
        <w:rPr>
          <w:spacing w:val="-6"/>
        </w:rPr>
        <w:t xml:space="preserve"> </w:t>
      </w:r>
      <w:r>
        <w:t>Persons</w:t>
      </w:r>
      <w:r>
        <w:rPr>
          <w:spacing w:val="-5"/>
        </w:rPr>
        <w:t xml:space="preserve"> </w:t>
      </w:r>
      <w:r>
        <w:t>with</w:t>
      </w:r>
      <w:r>
        <w:rPr>
          <w:spacing w:val="-4"/>
        </w:rPr>
        <w:t xml:space="preserve"> </w:t>
      </w:r>
      <w:r>
        <w:t>Disabilities</w:t>
      </w:r>
      <w:r>
        <w:rPr>
          <w:spacing w:val="-5"/>
        </w:rPr>
        <w:t xml:space="preserve"> </w:t>
      </w:r>
      <w:r>
        <w:t>[24</w:t>
      </w:r>
      <w:r>
        <w:rPr>
          <w:spacing w:val="-5"/>
        </w:rPr>
        <w:t xml:space="preserve"> </w:t>
      </w:r>
      <w:r>
        <w:t>CFR</w:t>
      </w:r>
      <w:r>
        <w:rPr>
          <w:spacing w:val="-4"/>
        </w:rPr>
        <w:t xml:space="preserve"> </w:t>
      </w:r>
      <w:r>
        <w:rPr>
          <w:spacing w:val="-2"/>
        </w:rPr>
        <w:t>966.56(f)]</w:t>
      </w:r>
    </w:p>
    <w:p w14:paraId="0A051FBA" w14:textId="77777777" w:rsidR="00BA6C45" w:rsidRDefault="00C12AD7">
      <w:pPr>
        <w:pStyle w:val="BodyText"/>
        <w:spacing w:before="118"/>
        <w:ind w:left="359" w:right="539"/>
      </w:pPr>
      <w:r>
        <w:t>The</w:t>
      </w:r>
      <w:r>
        <w:rPr>
          <w:spacing w:val="-4"/>
        </w:rPr>
        <w:t xml:space="preserve"> </w:t>
      </w:r>
      <w:r>
        <w:t>MHA</w:t>
      </w:r>
      <w:r>
        <w:rPr>
          <w:spacing w:val="-4"/>
        </w:rPr>
        <w:t xml:space="preserve"> </w:t>
      </w:r>
      <w:r>
        <w:t>must</w:t>
      </w:r>
      <w:r>
        <w:rPr>
          <w:spacing w:val="-3"/>
        </w:rPr>
        <w:t xml:space="preserve"> </w:t>
      </w:r>
      <w:r>
        <w:t>provide</w:t>
      </w:r>
      <w:r>
        <w:rPr>
          <w:spacing w:val="-4"/>
        </w:rPr>
        <w:t xml:space="preserve"> </w:t>
      </w:r>
      <w:r>
        <w:t>reasonable</w:t>
      </w:r>
      <w:r>
        <w:rPr>
          <w:spacing w:val="-2"/>
        </w:rPr>
        <w:t xml:space="preserve"> </w:t>
      </w:r>
      <w:r>
        <w:t>accommodation</w:t>
      </w:r>
      <w:r>
        <w:rPr>
          <w:spacing w:val="-3"/>
        </w:rPr>
        <w:t xml:space="preserve"> </w:t>
      </w:r>
      <w:r>
        <w:t>for</w:t>
      </w:r>
      <w:r>
        <w:rPr>
          <w:spacing w:val="-4"/>
        </w:rPr>
        <w:t xml:space="preserve"> </w:t>
      </w:r>
      <w:r>
        <w:t>persons</w:t>
      </w:r>
      <w:r>
        <w:rPr>
          <w:spacing w:val="-3"/>
        </w:rPr>
        <w:t xml:space="preserve"> </w:t>
      </w:r>
      <w:r>
        <w:t>with</w:t>
      </w:r>
      <w:r>
        <w:rPr>
          <w:spacing w:val="-3"/>
        </w:rPr>
        <w:t xml:space="preserve"> </w:t>
      </w:r>
      <w:r>
        <w:t>disabilities</w:t>
      </w:r>
      <w:r>
        <w:rPr>
          <w:spacing w:val="-3"/>
        </w:rPr>
        <w:t xml:space="preserve"> </w:t>
      </w:r>
      <w:r>
        <w:t>to</w:t>
      </w:r>
      <w:r>
        <w:rPr>
          <w:spacing w:val="-3"/>
        </w:rPr>
        <w:t xml:space="preserve"> </w:t>
      </w:r>
      <w:r>
        <w:t>participate</w:t>
      </w:r>
      <w:r>
        <w:rPr>
          <w:spacing w:val="-4"/>
        </w:rPr>
        <w:t xml:space="preserve"> </w:t>
      </w:r>
      <w:r>
        <w:t>in the hearing. Reasonable accommodation may include qualified sign language interpreters, readers, accessible locations, or attendants.</w:t>
      </w:r>
    </w:p>
    <w:p w14:paraId="019ED97F" w14:textId="77777777" w:rsidR="00BA6C45" w:rsidRDefault="00C12AD7">
      <w:pPr>
        <w:pStyle w:val="BodyText"/>
        <w:ind w:left="359" w:right="539"/>
      </w:pPr>
      <w:r>
        <w:t>If</w:t>
      </w:r>
      <w:r>
        <w:rPr>
          <w:spacing w:val="-7"/>
        </w:rPr>
        <w:t xml:space="preserve"> </w:t>
      </w:r>
      <w:r>
        <w:t>the</w:t>
      </w:r>
      <w:r>
        <w:rPr>
          <w:spacing w:val="-7"/>
        </w:rPr>
        <w:t xml:space="preserve"> </w:t>
      </w:r>
      <w:r>
        <w:t>tenant</w:t>
      </w:r>
      <w:r>
        <w:rPr>
          <w:spacing w:val="-3"/>
        </w:rPr>
        <w:t xml:space="preserve"> </w:t>
      </w:r>
      <w:r>
        <w:t>is</w:t>
      </w:r>
      <w:r>
        <w:rPr>
          <w:spacing w:val="-3"/>
        </w:rPr>
        <w:t xml:space="preserve"> </w:t>
      </w:r>
      <w:r>
        <w:t>visually</w:t>
      </w:r>
      <w:r>
        <w:rPr>
          <w:spacing w:val="-3"/>
        </w:rPr>
        <w:t xml:space="preserve"> </w:t>
      </w:r>
      <w:r>
        <w:t>impaired,</w:t>
      </w:r>
      <w:r>
        <w:rPr>
          <w:spacing w:val="-3"/>
        </w:rPr>
        <w:t xml:space="preserve"> </w:t>
      </w:r>
      <w:r>
        <w:t>any</w:t>
      </w:r>
      <w:r>
        <w:rPr>
          <w:spacing w:val="-3"/>
        </w:rPr>
        <w:t xml:space="preserve"> </w:t>
      </w:r>
      <w:r>
        <w:t>notice</w:t>
      </w:r>
      <w:r>
        <w:rPr>
          <w:spacing w:val="-7"/>
        </w:rPr>
        <w:t xml:space="preserve"> </w:t>
      </w:r>
      <w:r>
        <w:t>to</w:t>
      </w:r>
      <w:r>
        <w:rPr>
          <w:spacing w:val="-3"/>
        </w:rPr>
        <w:t xml:space="preserve"> </w:t>
      </w:r>
      <w:r>
        <w:t>the</w:t>
      </w:r>
      <w:r>
        <w:rPr>
          <w:spacing w:val="-4"/>
        </w:rPr>
        <w:t xml:space="preserve"> </w:t>
      </w:r>
      <w:r>
        <w:t>tenant</w:t>
      </w:r>
      <w:r>
        <w:rPr>
          <w:spacing w:val="-3"/>
        </w:rPr>
        <w:t xml:space="preserve"> </w:t>
      </w:r>
      <w:r>
        <w:t>which</w:t>
      </w:r>
      <w:r>
        <w:rPr>
          <w:spacing w:val="-3"/>
        </w:rPr>
        <w:t xml:space="preserve"> </w:t>
      </w:r>
      <w:r>
        <w:t>is</w:t>
      </w:r>
      <w:r>
        <w:rPr>
          <w:spacing w:val="-3"/>
        </w:rPr>
        <w:t xml:space="preserve"> </w:t>
      </w:r>
      <w:r>
        <w:t>required</w:t>
      </w:r>
      <w:r>
        <w:rPr>
          <w:spacing w:val="-4"/>
        </w:rPr>
        <w:t xml:space="preserve"> </w:t>
      </w:r>
      <w:r>
        <w:t>in</w:t>
      </w:r>
      <w:r>
        <w:rPr>
          <w:spacing w:val="-3"/>
        </w:rPr>
        <w:t xml:space="preserve"> </w:t>
      </w:r>
      <w:r>
        <w:t>the</w:t>
      </w:r>
      <w:r>
        <w:rPr>
          <w:spacing w:val="-7"/>
        </w:rPr>
        <w:t xml:space="preserve"> </w:t>
      </w:r>
      <w:r>
        <w:t>grievance process must be in an accessible format.</w:t>
      </w:r>
    </w:p>
    <w:p w14:paraId="460A9615" w14:textId="77777777" w:rsidR="00BA6C45" w:rsidRDefault="00C12AD7">
      <w:pPr>
        <w:pStyle w:val="BodyText"/>
        <w:ind w:left="359" w:right="539"/>
      </w:pPr>
      <w:r>
        <w:t>See</w:t>
      </w:r>
      <w:r>
        <w:rPr>
          <w:spacing w:val="-7"/>
        </w:rPr>
        <w:t xml:space="preserve"> </w:t>
      </w:r>
      <w:r>
        <w:t>Chapter</w:t>
      </w:r>
      <w:r>
        <w:rPr>
          <w:spacing w:val="-7"/>
        </w:rPr>
        <w:t xml:space="preserve"> </w:t>
      </w:r>
      <w:r>
        <w:t>2</w:t>
      </w:r>
      <w:r>
        <w:rPr>
          <w:spacing w:val="-3"/>
        </w:rPr>
        <w:t xml:space="preserve"> </w:t>
      </w:r>
      <w:r>
        <w:t>for</w:t>
      </w:r>
      <w:r>
        <w:rPr>
          <w:spacing w:val="-7"/>
        </w:rPr>
        <w:t xml:space="preserve"> </w:t>
      </w:r>
      <w:r>
        <w:t>a</w:t>
      </w:r>
      <w:r>
        <w:rPr>
          <w:spacing w:val="-7"/>
        </w:rPr>
        <w:t xml:space="preserve"> </w:t>
      </w:r>
      <w:r>
        <w:t>thorough</w:t>
      </w:r>
      <w:r>
        <w:rPr>
          <w:spacing w:val="-3"/>
        </w:rPr>
        <w:t xml:space="preserve"> </w:t>
      </w:r>
      <w:r>
        <w:t>discussion</w:t>
      </w:r>
      <w:r>
        <w:rPr>
          <w:spacing w:val="-3"/>
        </w:rPr>
        <w:t xml:space="preserve"> </w:t>
      </w:r>
      <w:r>
        <w:t>of</w:t>
      </w:r>
      <w:r>
        <w:rPr>
          <w:spacing w:val="-7"/>
        </w:rPr>
        <w:t xml:space="preserve"> </w:t>
      </w:r>
      <w:r>
        <w:t>the</w:t>
      </w:r>
      <w:r>
        <w:rPr>
          <w:spacing w:val="-7"/>
        </w:rPr>
        <w:t xml:space="preserve"> </w:t>
      </w:r>
      <w:r>
        <w:t>MHA’s</w:t>
      </w:r>
      <w:r>
        <w:rPr>
          <w:spacing w:val="-3"/>
        </w:rPr>
        <w:t xml:space="preserve"> </w:t>
      </w:r>
      <w:r>
        <w:t>responsibilities</w:t>
      </w:r>
      <w:r>
        <w:rPr>
          <w:spacing w:val="-3"/>
        </w:rPr>
        <w:t xml:space="preserve"> </w:t>
      </w:r>
      <w:r>
        <w:t>pertaining</w:t>
      </w:r>
      <w:r>
        <w:rPr>
          <w:spacing w:val="-3"/>
        </w:rPr>
        <w:t xml:space="preserve"> </w:t>
      </w:r>
      <w:r>
        <w:t>to</w:t>
      </w:r>
      <w:r>
        <w:rPr>
          <w:spacing w:val="-3"/>
        </w:rPr>
        <w:t xml:space="preserve"> </w:t>
      </w:r>
      <w:r>
        <w:t xml:space="preserve">reasonable </w:t>
      </w:r>
      <w:r>
        <w:rPr>
          <w:spacing w:val="-2"/>
        </w:rPr>
        <w:t>accommodation.</w:t>
      </w:r>
    </w:p>
    <w:p w14:paraId="1F2C7F45" w14:textId="77777777" w:rsidR="00BA6C45" w:rsidRDefault="00C12AD7">
      <w:pPr>
        <w:pStyle w:val="Heading3"/>
        <w:ind w:left="359"/>
      </w:pPr>
      <w:bookmarkStart w:id="597" w:name="Limited_English_Proficiency_(24_CFR_966."/>
      <w:bookmarkEnd w:id="597"/>
      <w:r>
        <w:t>Limited</w:t>
      </w:r>
      <w:r>
        <w:rPr>
          <w:spacing w:val="-7"/>
        </w:rPr>
        <w:t xml:space="preserve"> </w:t>
      </w:r>
      <w:r>
        <w:t>English</w:t>
      </w:r>
      <w:r>
        <w:rPr>
          <w:spacing w:val="-4"/>
        </w:rPr>
        <w:t xml:space="preserve"> </w:t>
      </w:r>
      <w:r>
        <w:t>Proficiency</w:t>
      </w:r>
      <w:r>
        <w:rPr>
          <w:spacing w:val="-5"/>
        </w:rPr>
        <w:t xml:space="preserve"> </w:t>
      </w:r>
      <w:r>
        <w:t>(24</w:t>
      </w:r>
      <w:r>
        <w:rPr>
          <w:spacing w:val="-5"/>
        </w:rPr>
        <w:t xml:space="preserve"> </w:t>
      </w:r>
      <w:r>
        <w:t>CFR</w:t>
      </w:r>
      <w:r>
        <w:rPr>
          <w:spacing w:val="-5"/>
        </w:rPr>
        <w:t xml:space="preserve"> </w:t>
      </w:r>
      <w:r>
        <w:rPr>
          <w:spacing w:val="-2"/>
        </w:rPr>
        <w:t>966.56(g)</w:t>
      </w:r>
    </w:p>
    <w:p w14:paraId="091B3EA1" w14:textId="77777777" w:rsidR="00BA6C45" w:rsidRDefault="00C12AD7">
      <w:pPr>
        <w:pStyle w:val="BodyText"/>
        <w:ind w:left="359" w:right="539"/>
      </w:pPr>
      <w:r>
        <w:t>The</w:t>
      </w:r>
      <w:r>
        <w:rPr>
          <w:spacing w:val="-7"/>
        </w:rPr>
        <w:t xml:space="preserve"> </w:t>
      </w:r>
      <w:r>
        <w:t>MHA</w:t>
      </w:r>
      <w:r>
        <w:rPr>
          <w:spacing w:val="-6"/>
        </w:rPr>
        <w:t xml:space="preserve"> </w:t>
      </w:r>
      <w:r>
        <w:t>must</w:t>
      </w:r>
      <w:r>
        <w:rPr>
          <w:spacing w:val="-3"/>
        </w:rPr>
        <w:t xml:space="preserve"> </w:t>
      </w:r>
      <w:r>
        <w:t>comply</w:t>
      </w:r>
      <w:r>
        <w:rPr>
          <w:spacing w:val="-6"/>
        </w:rPr>
        <w:t xml:space="preserve"> </w:t>
      </w:r>
      <w:r>
        <w:t>with</w:t>
      </w:r>
      <w:r>
        <w:rPr>
          <w:spacing w:val="-3"/>
        </w:rPr>
        <w:t xml:space="preserve"> </w:t>
      </w:r>
      <w:r>
        <w:t>HUD’s</w:t>
      </w:r>
      <w:r>
        <w:rPr>
          <w:spacing w:val="-6"/>
        </w:rPr>
        <w:t xml:space="preserve"> </w:t>
      </w:r>
      <w:r>
        <w:t>LEP</w:t>
      </w:r>
      <w:r>
        <w:rPr>
          <w:spacing w:val="-3"/>
        </w:rPr>
        <w:t xml:space="preserve"> </w:t>
      </w:r>
      <w:r>
        <w:t>Final</w:t>
      </w:r>
      <w:r>
        <w:rPr>
          <w:spacing w:val="-3"/>
        </w:rPr>
        <w:t xml:space="preserve"> </w:t>
      </w:r>
      <w:r>
        <w:t>Rule</w:t>
      </w:r>
      <w:r>
        <w:rPr>
          <w:spacing w:val="-7"/>
        </w:rPr>
        <w:t xml:space="preserve"> </w:t>
      </w:r>
      <w:r>
        <w:t>in</w:t>
      </w:r>
      <w:r>
        <w:rPr>
          <w:spacing w:val="-3"/>
        </w:rPr>
        <w:t xml:space="preserve"> </w:t>
      </w:r>
      <w:r>
        <w:t>providing</w:t>
      </w:r>
      <w:r>
        <w:rPr>
          <w:spacing w:val="-6"/>
        </w:rPr>
        <w:t xml:space="preserve"> </w:t>
      </w:r>
      <w:r>
        <w:t>language</w:t>
      </w:r>
      <w:r>
        <w:rPr>
          <w:spacing w:val="-4"/>
        </w:rPr>
        <w:t xml:space="preserve"> </w:t>
      </w:r>
      <w:r>
        <w:t>services</w:t>
      </w:r>
      <w:r>
        <w:rPr>
          <w:spacing w:val="-3"/>
        </w:rPr>
        <w:t xml:space="preserve"> </w:t>
      </w:r>
      <w:r>
        <w:t>throughout the grievance process.</w:t>
      </w:r>
    </w:p>
    <w:p w14:paraId="753E61AE" w14:textId="77777777" w:rsidR="00BA6C45" w:rsidRDefault="00BA6C45">
      <w:pPr>
        <w:sectPr w:rsidR="00BA6C45">
          <w:pgSz w:w="12240" w:h="15840"/>
          <w:pgMar w:top="1480" w:right="920" w:bottom="1120" w:left="1080" w:header="0" w:footer="925" w:gutter="0"/>
          <w:cols w:space="720"/>
        </w:sectPr>
      </w:pPr>
    </w:p>
    <w:p w14:paraId="75363D14" w14:textId="77777777" w:rsidR="00BA6C45" w:rsidRDefault="00C12AD7">
      <w:pPr>
        <w:pStyle w:val="Heading2"/>
      </w:pPr>
      <w:bookmarkStart w:id="598" w:name="14-III.H._DECISION_OF_THE_HEARING_OFFICE"/>
      <w:bookmarkEnd w:id="598"/>
      <w:r>
        <w:t>14-III.H.</w:t>
      </w:r>
      <w:r>
        <w:rPr>
          <w:spacing w:val="-5"/>
        </w:rPr>
        <w:t xml:space="preserve"> </w:t>
      </w:r>
      <w:r>
        <w:t>DECISION</w:t>
      </w:r>
      <w:r>
        <w:rPr>
          <w:spacing w:val="-5"/>
        </w:rPr>
        <w:t xml:space="preserve"> </w:t>
      </w:r>
      <w:r>
        <w:t>OF</w:t>
      </w:r>
      <w:r>
        <w:rPr>
          <w:spacing w:val="-5"/>
        </w:rPr>
        <w:t xml:space="preserve"> </w:t>
      </w:r>
      <w:r>
        <w:t>THE</w:t>
      </w:r>
      <w:r>
        <w:rPr>
          <w:spacing w:val="-4"/>
        </w:rPr>
        <w:t xml:space="preserve"> </w:t>
      </w:r>
      <w:r>
        <w:t>HEARING</w:t>
      </w:r>
      <w:r>
        <w:rPr>
          <w:spacing w:val="-4"/>
        </w:rPr>
        <w:t xml:space="preserve"> </w:t>
      </w:r>
      <w:r>
        <w:t>OFFICER</w:t>
      </w:r>
      <w:r>
        <w:rPr>
          <w:spacing w:val="-5"/>
        </w:rPr>
        <w:t xml:space="preserve"> </w:t>
      </w:r>
      <w:r>
        <w:t>[24</w:t>
      </w:r>
      <w:r>
        <w:rPr>
          <w:spacing w:val="-5"/>
        </w:rPr>
        <w:t xml:space="preserve"> </w:t>
      </w:r>
      <w:r>
        <w:t>CFR</w:t>
      </w:r>
      <w:r>
        <w:rPr>
          <w:spacing w:val="-4"/>
        </w:rPr>
        <w:t xml:space="preserve"> </w:t>
      </w:r>
      <w:r>
        <w:rPr>
          <w:spacing w:val="-2"/>
        </w:rPr>
        <w:t>966.57]</w:t>
      </w:r>
    </w:p>
    <w:p w14:paraId="3CD2259F" w14:textId="77777777" w:rsidR="00BA6C45" w:rsidRDefault="00C12AD7">
      <w:pPr>
        <w:pStyle w:val="BodyText"/>
        <w:ind w:left="360" w:right="539"/>
      </w:pPr>
      <w:r>
        <w:t>The hearing officer must issue a written decision, stating the reasons for the decision, within a reasonable</w:t>
      </w:r>
      <w:r>
        <w:rPr>
          <w:spacing w:val="-4"/>
        </w:rPr>
        <w:t xml:space="preserve"> </w:t>
      </w:r>
      <w:r>
        <w:t>time</w:t>
      </w:r>
      <w:r>
        <w:rPr>
          <w:spacing w:val="-4"/>
        </w:rPr>
        <w:t xml:space="preserve"> </w:t>
      </w:r>
      <w:r>
        <w:t>after</w:t>
      </w:r>
      <w:r>
        <w:rPr>
          <w:spacing w:val="-4"/>
        </w:rPr>
        <w:t xml:space="preserve"> </w:t>
      </w:r>
      <w:r>
        <w:t>the</w:t>
      </w:r>
      <w:r>
        <w:rPr>
          <w:spacing w:val="-3"/>
        </w:rPr>
        <w:t xml:space="preserve"> </w:t>
      </w:r>
      <w:r>
        <w:t>hearing.</w:t>
      </w:r>
      <w:r>
        <w:rPr>
          <w:spacing w:val="-2"/>
        </w:rPr>
        <w:t xml:space="preserve"> </w:t>
      </w:r>
      <w:r>
        <w:t>Factual</w:t>
      </w:r>
      <w:r>
        <w:rPr>
          <w:spacing w:val="-4"/>
        </w:rPr>
        <w:t xml:space="preserve"> </w:t>
      </w:r>
      <w:r>
        <w:t>determinations</w:t>
      </w:r>
      <w:r>
        <w:rPr>
          <w:spacing w:val="-4"/>
        </w:rPr>
        <w:t xml:space="preserve"> </w:t>
      </w:r>
      <w:r>
        <w:t>relating</w:t>
      </w:r>
      <w:r>
        <w:rPr>
          <w:spacing w:val="-4"/>
        </w:rPr>
        <w:t xml:space="preserve"> </w:t>
      </w:r>
      <w:r>
        <w:t>to</w:t>
      </w:r>
      <w:r>
        <w:rPr>
          <w:spacing w:val="-4"/>
        </w:rPr>
        <w:t xml:space="preserve"> </w:t>
      </w:r>
      <w:r>
        <w:t>the</w:t>
      </w:r>
      <w:r>
        <w:rPr>
          <w:spacing w:val="-4"/>
        </w:rPr>
        <w:t xml:space="preserve"> </w:t>
      </w:r>
      <w:r>
        <w:t>individual</w:t>
      </w:r>
      <w:r>
        <w:rPr>
          <w:spacing w:val="-4"/>
        </w:rPr>
        <w:t xml:space="preserve"> </w:t>
      </w:r>
      <w:r>
        <w:t>circumstances of the family must be based on a preponderance of evidence presented at the hearing. A copy of the decision must be sent to the complainant and the MHA. The MHA must retain a copy of the decision in the tenant’s folder. A log of all hearing officer decisions must also be maintained by the</w:t>
      </w:r>
      <w:r>
        <w:rPr>
          <w:spacing w:val="-8"/>
        </w:rPr>
        <w:t xml:space="preserve"> </w:t>
      </w:r>
      <w:r>
        <w:t>MHA</w:t>
      </w:r>
      <w:r>
        <w:rPr>
          <w:spacing w:val="-7"/>
        </w:rPr>
        <w:t xml:space="preserve"> </w:t>
      </w:r>
      <w:r>
        <w:t>and</w:t>
      </w:r>
      <w:r>
        <w:rPr>
          <w:spacing w:val="-5"/>
        </w:rPr>
        <w:t xml:space="preserve"> </w:t>
      </w:r>
      <w:r>
        <w:t>made</w:t>
      </w:r>
      <w:r>
        <w:rPr>
          <w:spacing w:val="-5"/>
        </w:rPr>
        <w:t xml:space="preserve"> </w:t>
      </w:r>
      <w:r>
        <w:t>available</w:t>
      </w:r>
      <w:r>
        <w:rPr>
          <w:spacing w:val="-8"/>
        </w:rPr>
        <w:t xml:space="preserve"> </w:t>
      </w:r>
      <w:r>
        <w:t>for</w:t>
      </w:r>
      <w:r>
        <w:rPr>
          <w:spacing w:val="-5"/>
        </w:rPr>
        <w:t xml:space="preserve"> </w:t>
      </w:r>
      <w:r>
        <w:t>inspection</w:t>
      </w:r>
      <w:r>
        <w:rPr>
          <w:spacing w:val="-4"/>
        </w:rPr>
        <w:t xml:space="preserve"> </w:t>
      </w:r>
      <w:r>
        <w:t>by</w:t>
      </w:r>
      <w:r>
        <w:rPr>
          <w:spacing w:val="-4"/>
        </w:rPr>
        <w:t xml:space="preserve"> </w:t>
      </w:r>
      <w:r>
        <w:t>a</w:t>
      </w:r>
      <w:r>
        <w:rPr>
          <w:spacing w:val="-8"/>
        </w:rPr>
        <w:t xml:space="preserve"> </w:t>
      </w:r>
      <w:r>
        <w:t>prospective</w:t>
      </w:r>
      <w:r>
        <w:rPr>
          <w:spacing w:val="-5"/>
        </w:rPr>
        <w:t xml:space="preserve"> </w:t>
      </w:r>
      <w:r>
        <w:t>complainant,</w:t>
      </w:r>
      <w:r>
        <w:rPr>
          <w:spacing w:val="-4"/>
        </w:rPr>
        <w:t xml:space="preserve"> </w:t>
      </w:r>
      <w:r>
        <w:t>his/her</w:t>
      </w:r>
      <w:r>
        <w:rPr>
          <w:spacing w:val="-7"/>
        </w:rPr>
        <w:t xml:space="preserve"> </w:t>
      </w:r>
      <w:r>
        <w:t>representative, or the hearing officer [24 CFR 966.57(a)].</w:t>
      </w:r>
    </w:p>
    <w:p w14:paraId="64FA1A41"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69CE131E" w14:textId="77777777" w:rsidR="00BA6C45" w:rsidRDefault="00C12AD7">
      <w:pPr>
        <w:pStyle w:val="BodyText"/>
      </w:pPr>
      <w:r>
        <w:t>In</w:t>
      </w:r>
      <w:r>
        <w:rPr>
          <w:spacing w:val="-2"/>
        </w:rPr>
        <w:t xml:space="preserve"> </w:t>
      </w:r>
      <w:r>
        <w:t>rendering</w:t>
      </w:r>
      <w:r>
        <w:rPr>
          <w:spacing w:val="-2"/>
        </w:rPr>
        <w:t xml:space="preserve"> </w:t>
      </w:r>
      <w:r>
        <w:t>a</w:t>
      </w:r>
      <w:r>
        <w:rPr>
          <w:spacing w:val="-5"/>
        </w:rPr>
        <w:t xml:space="preserve"> </w:t>
      </w:r>
      <w:r>
        <w:t>decision,</w:t>
      </w:r>
      <w:r>
        <w:rPr>
          <w:spacing w:val="-2"/>
        </w:rPr>
        <w:t xml:space="preserve"> </w:t>
      </w:r>
      <w:r>
        <w:t>the</w:t>
      </w:r>
      <w:r>
        <w:rPr>
          <w:spacing w:val="-5"/>
        </w:rPr>
        <w:t xml:space="preserve"> </w:t>
      </w:r>
      <w:r>
        <w:t>hearing</w:t>
      </w:r>
      <w:r>
        <w:rPr>
          <w:spacing w:val="-2"/>
        </w:rPr>
        <w:t xml:space="preserve"> </w:t>
      </w:r>
      <w:r>
        <w:t>officer</w:t>
      </w:r>
      <w:r>
        <w:rPr>
          <w:spacing w:val="-2"/>
        </w:rPr>
        <w:t xml:space="preserve"> </w:t>
      </w:r>
      <w:r>
        <w:t>will</w:t>
      </w:r>
      <w:r>
        <w:rPr>
          <w:spacing w:val="-4"/>
        </w:rPr>
        <w:t xml:space="preserve"> </w:t>
      </w:r>
      <w:r>
        <w:t>consider</w:t>
      </w:r>
      <w:r>
        <w:rPr>
          <w:spacing w:val="-2"/>
        </w:rPr>
        <w:t xml:space="preserve"> </w:t>
      </w:r>
      <w:r>
        <w:t>the</w:t>
      </w:r>
      <w:r>
        <w:rPr>
          <w:spacing w:val="-6"/>
        </w:rPr>
        <w:t xml:space="preserve"> </w:t>
      </w:r>
      <w:r>
        <w:t>following</w:t>
      </w:r>
      <w:r>
        <w:rPr>
          <w:spacing w:val="-1"/>
        </w:rPr>
        <w:t xml:space="preserve"> </w:t>
      </w:r>
      <w:r>
        <w:rPr>
          <w:spacing w:val="-2"/>
        </w:rPr>
        <w:t>matters:</w:t>
      </w:r>
    </w:p>
    <w:p w14:paraId="21C04822" w14:textId="77777777" w:rsidR="00BA6C45" w:rsidRDefault="00C12AD7">
      <w:pPr>
        <w:pStyle w:val="BodyText"/>
        <w:ind w:left="1799" w:right="539"/>
      </w:pPr>
      <w:r>
        <w:rPr>
          <w:b/>
        </w:rPr>
        <w:t>MHA</w:t>
      </w:r>
      <w:r>
        <w:rPr>
          <w:b/>
          <w:spacing w:val="-4"/>
        </w:rPr>
        <w:t xml:space="preserve"> </w:t>
      </w:r>
      <w:r>
        <w:rPr>
          <w:b/>
        </w:rPr>
        <w:t>Notice</w:t>
      </w:r>
      <w:r>
        <w:rPr>
          <w:b/>
          <w:spacing w:val="-2"/>
        </w:rPr>
        <w:t xml:space="preserve"> </w:t>
      </w:r>
      <w:r>
        <w:rPr>
          <w:b/>
        </w:rPr>
        <w:t>to</w:t>
      </w:r>
      <w:r>
        <w:rPr>
          <w:b/>
          <w:spacing w:val="-3"/>
        </w:rPr>
        <w:t xml:space="preserve"> </w:t>
      </w:r>
      <w:r>
        <w:rPr>
          <w:b/>
        </w:rPr>
        <w:t>the</w:t>
      </w:r>
      <w:r>
        <w:rPr>
          <w:b/>
          <w:spacing w:val="-4"/>
        </w:rPr>
        <w:t xml:space="preserve"> </w:t>
      </w:r>
      <w:r>
        <w:rPr>
          <w:b/>
        </w:rPr>
        <w:t>Family</w:t>
      </w:r>
      <w:r>
        <w:t>:</w:t>
      </w:r>
      <w:r>
        <w:rPr>
          <w:spacing w:val="-3"/>
        </w:rPr>
        <w:t xml:space="preserve"> </w:t>
      </w:r>
      <w:r>
        <w:t>The</w:t>
      </w:r>
      <w:r>
        <w:rPr>
          <w:spacing w:val="-4"/>
        </w:rPr>
        <w:t xml:space="preserve"> </w:t>
      </w:r>
      <w:r>
        <w:t>hearing</w:t>
      </w:r>
      <w:r>
        <w:rPr>
          <w:spacing w:val="-3"/>
        </w:rPr>
        <w:t xml:space="preserve"> </w:t>
      </w:r>
      <w:r>
        <w:t>officer</w:t>
      </w:r>
      <w:r>
        <w:rPr>
          <w:spacing w:val="-2"/>
        </w:rPr>
        <w:t xml:space="preserve"> </w:t>
      </w:r>
      <w:r>
        <w:t>will</w:t>
      </w:r>
      <w:r>
        <w:rPr>
          <w:spacing w:val="-3"/>
        </w:rPr>
        <w:t xml:space="preserve"> </w:t>
      </w:r>
      <w:r>
        <w:t>determine</w:t>
      </w:r>
      <w:r>
        <w:rPr>
          <w:spacing w:val="-4"/>
        </w:rPr>
        <w:t xml:space="preserve"> </w:t>
      </w:r>
      <w:r>
        <w:t>if</w:t>
      </w:r>
      <w:r>
        <w:rPr>
          <w:spacing w:val="-4"/>
        </w:rPr>
        <w:t xml:space="preserve"> </w:t>
      </w:r>
      <w:r>
        <w:t>the</w:t>
      </w:r>
      <w:r>
        <w:rPr>
          <w:spacing w:val="-4"/>
        </w:rPr>
        <w:t xml:space="preserve"> </w:t>
      </w:r>
      <w:r>
        <w:t>reasons</w:t>
      </w:r>
      <w:r>
        <w:rPr>
          <w:spacing w:val="-3"/>
        </w:rPr>
        <w:t xml:space="preserve"> </w:t>
      </w:r>
      <w:r>
        <w:t>for the MHA’s decision are factually stated in the notice.</w:t>
      </w:r>
    </w:p>
    <w:p w14:paraId="689BF8D8" w14:textId="77777777" w:rsidR="00BA6C45" w:rsidRDefault="00C12AD7">
      <w:pPr>
        <w:pStyle w:val="BodyText"/>
        <w:ind w:left="1799" w:right="630"/>
      </w:pPr>
      <w:r>
        <w:rPr>
          <w:b/>
        </w:rPr>
        <w:t xml:space="preserve">Discovery: </w:t>
      </w:r>
      <w:r>
        <w:t>The hearing officer will determine if the family was given the opportunity</w:t>
      </w:r>
      <w:r>
        <w:rPr>
          <w:spacing w:val="-4"/>
        </w:rPr>
        <w:t xml:space="preserve"> </w:t>
      </w:r>
      <w:r>
        <w:t>to</w:t>
      </w:r>
      <w:r>
        <w:rPr>
          <w:spacing w:val="-4"/>
        </w:rPr>
        <w:t xml:space="preserve"> </w:t>
      </w:r>
      <w:r>
        <w:t>examine</w:t>
      </w:r>
      <w:r>
        <w:rPr>
          <w:spacing w:val="-8"/>
        </w:rPr>
        <w:t xml:space="preserve"> </w:t>
      </w:r>
      <w:r>
        <w:t>any</w:t>
      </w:r>
      <w:r>
        <w:rPr>
          <w:spacing w:val="-5"/>
        </w:rPr>
        <w:t xml:space="preserve"> </w:t>
      </w:r>
      <w:r>
        <w:t>relevant</w:t>
      </w:r>
      <w:r>
        <w:rPr>
          <w:spacing w:val="-4"/>
        </w:rPr>
        <w:t xml:space="preserve"> </w:t>
      </w:r>
      <w:r>
        <w:t>documents</w:t>
      </w:r>
      <w:r>
        <w:rPr>
          <w:spacing w:val="-7"/>
        </w:rPr>
        <w:t xml:space="preserve"> </w:t>
      </w:r>
      <w:r>
        <w:t>in</w:t>
      </w:r>
      <w:r>
        <w:rPr>
          <w:spacing w:val="-4"/>
        </w:rPr>
        <w:t xml:space="preserve"> </w:t>
      </w:r>
      <w:r>
        <w:t>accordance</w:t>
      </w:r>
      <w:r>
        <w:rPr>
          <w:spacing w:val="-5"/>
        </w:rPr>
        <w:t xml:space="preserve"> </w:t>
      </w:r>
      <w:r>
        <w:t>with</w:t>
      </w:r>
      <w:r>
        <w:rPr>
          <w:spacing w:val="-5"/>
        </w:rPr>
        <w:t xml:space="preserve"> </w:t>
      </w:r>
      <w:r>
        <w:t>MHA</w:t>
      </w:r>
      <w:r>
        <w:rPr>
          <w:spacing w:val="-7"/>
        </w:rPr>
        <w:t xml:space="preserve"> </w:t>
      </w:r>
      <w:r>
        <w:t>policy.</w:t>
      </w:r>
    </w:p>
    <w:p w14:paraId="42A67506" w14:textId="40097510" w:rsidR="00BA6C45" w:rsidRDefault="00C12AD7">
      <w:pPr>
        <w:pStyle w:val="BodyText"/>
        <w:ind w:left="1799" w:right="539"/>
      </w:pPr>
      <w:r>
        <w:rPr>
          <w:b/>
        </w:rPr>
        <w:t>MHA Evidence to Support the MHA Decision</w:t>
      </w:r>
      <w:r>
        <w:t xml:space="preserve">: The evidence consists of the facts presented. Evidence is not </w:t>
      </w:r>
      <w:r w:rsidR="00B3645C">
        <w:t>conclusion,</w:t>
      </w:r>
      <w:r>
        <w:t xml:space="preserve"> and it is not argument. The hearing officer</w:t>
      </w:r>
      <w:r>
        <w:rPr>
          <w:spacing w:val="-4"/>
        </w:rPr>
        <w:t xml:space="preserve"> </w:t>
      </w:r>
      <w:r>
        <w:t>will</w:t>
      </w:r>
      <w:r>
        <w:rPr>
          <w:spacing w:val="-5"/>
        </w:rPr>
        <w:t xml:space="preserve"> </w:t>
      </w:r>
      <w:r>
        <w:t>evaluate</w:t>
      </w:r>
      <w:r>
        <w:rPr>
          <w:spacing w:val="-7"/>
        </w:rPr>
        <w:t xml:space="preserve"> </w:t>
      </w:r>
      <w:r>
        <w:t>the</w:t>
      </w:r>
      <w:r>
        <w:rPr>
          <w:spacing w:val="-4"/>
        </w:rPr>
        <w:t xml:space="preserve"> </w:t>
      </w:r>
      <w:r>
        <w:t>facts</w:t>
      </w:r>
      <w:r>
        <w:rPr>
          <w:spacing w:val="-3"/>
        </w:rPr>
        <w:t xml:space="preserve"> </w:t>
      </w:r>
      <w:r>
        <w:t>to</w:t>
      </w:r>
      <w:r>
        <w:rPr>
          <w:spacing w:val="-6"/>
        </w:rPr>
        <w:t xml:space="preserve"> </w:t>
      </w:r>
      <w:r>
        <w:t>determine</w:t>
      </w:r>
      <w:r>
        <w:rPr>
          <w:spacing w:val="-7"/>
        </w:rPr>
        <w:t xml:space="preserve"> </w:t>
      </w:r>
      <w:r>
        <w:t>if</w:t>
      </w:r>
      <w:r>
        <w:rPr>
          <w:spacing w:val="-7"/>
        </w:rPr>
        <w:t xml:space="preserve"> </w:t>
      </w:r>
      <w:r>
        <w:t>they</w:t>
      </w:r>
      <w:r>
        <w:rPr>
          <w:spacing w:val="-2"/>
        </w:rPr>
        <w:t xml:space="preserve"> </w:t>
      </w:r>
      <w:r>
        <w:t>support</w:t>
      </w:r>
      <w:r>
        <w:rPr>
          <w:spacing w:val="-5"/>
        </w:rPr>
        <w:t xml:space="preserve"> </w:t>
      </w:r>
      <w:r>
        <w:t>the</w:t>
      </w:r>
      <w:r>
        <w:rPr>
          <w:spacing w:val="-7"/>
        </w:rPr>
        <w:t xml:space="preserve"> </w:t>
      </w:r>
      <w:r>
        <w:t>MHA’s</w:t>
      </w:r>
      <w:r>
        <w:rPr>
          <w:spacing w:val="-3"/>
        </w:rPr>
        <w:t xml:space="preserve"> </w:t>
      </w:r>
      <w:r>
        <w:t>conclusion.</w:t>
      </w:r>
    </w:p>
    <w:p w14:paraId="06E43901" w14:textId="77777777" w:rsidR="00BA6C45" w:rsidRDefault="00C12AD7">
      <w:pPr>
        <w:pStyle w:val="BodyText"/>
        <w:ind w:left="1799" w:right="539"/>
      </w:pPr>
      <w:r>
        <w:rPr>
          <w:b/>
        </w:rPr>
        <w:t>Validity of Grounds for Termination of Tenancy (when applicable)</w:t>
      </w:r>
      <w:r>
        <w:t>: The hearing officer will determine if the termination of tenancy is for one of the grounds</w:t>
      </w:r>
      <w:r>
        <w:rPr>
          <w:spacing w:val="-4"/>
        </w:rPr>
        <w:t xml:space="preserve"> </w:t>
      </w:r>
      <w:r>
        <w:t>specified</w:t>
      </w:r>
      <w:r>
        <w:rPr>
          <w:spacing w:val="-4"/>
        </w:rPr>
        <w:t xml:space="preserve"> </w:t>
      </w:r>
      <w:r>
        <w:t>in</w:t>
      </w:r>
      <w:r>
        <w:rPr>
          <w:spacing w:val="-4"/>
        </w:rPr>
        <w:t xml:space="preserve"> </w:t>
      </w:r>
      <w:r>
        <w:t>the</w:t>
      </w:r>
      <w:r>
        <w:rPr>
          <w:spacing w:val="-3"/>
        </w:rPr>
        <w:t xml:space="preserve"> </w:t>
      </w:r>
      <w:r>
        <w:t>HUD</w:t>
      </w:r>
      <w:r>
        <w:rPr>
          <w:spacing w:val="-4"/>
        </w:rPr>
        <w:t xml:space="preserve"> </w:t>
      </w:r>
      <w:r>
        <w:t>regulations</w:t>
      </w:r>
      <w:r>
        <w:rPr>
          <w:spacing w:val="-4"/>
        </w:rPr>
        <w:t xml:space="preserve"> </w:t>
      </w:r>
      <w:r>
        <w:t>and</w:t>
      </w:r>
      <w:r>
        <w:rPr>
          <w:spacing w:val="-4"/>
        </w:rPr>
        <w:t xml:space="preserve"> </w:t>
      </w:r>
      <w:r>
        <w:t>MHA</w:t>
      </w:r>
      <w:r>
        <w:rPr>
          <w:spacing w:val="-4"/>
        </w:rPr>
        <w:t xml:space="preserve"> </w:t>
      </w:r>
      <w:r>
        <w:t>policies.</w:t>
      </w:r>
      <w:r>
        <w:rPr>
          <w:spacing w:val="-2"/>
        </w:rPr>
        <w:t xml:space="preserve"> </w:t>
      </w:r>
      <w:r>
        <w:t>If</w:t>
      </w:r>
      <w:r>
        <w:rPr>
          <w:spacing w:val="-4"/>
        </w:rPr>
        <w:t xml:space="preserve"> </w:t>
      </w:r>
      <w:r>
        <w:t>the</w:t>
      </w:r>
      <w:r>
        <w:rPr>
          <w:spacing w:val="-4"/>
        </w:rPr>
        <w:t xml:space="preserve"> </w:t>
      </w:r>
      <w:r>
        <w:t>grounds</w:t>
      </w:r>
      <w:r>
        <w:rPr>
          <w:spacing w:val="-4"/>
        </w:rPr>
        <w:t xml:space="preserve"> </w:t>
      </w:r>
      <w:r>
        <w:t>for termination are not specified in the regulations or in compliance with MHA policies, then the decision of the MHA will be overturned.</w:t>
      </w:r>
    </w:p>
    <w:p w14:paraId="7C6B9C53" w14:textId="77777777" w:rsidR="00BA6C45" w:rsidRDefault="00C12AD7">
      <w:pPr>
        <w:pStyle w:val="BodyText"/>
        <w:ind w:left="1079" w:right="539"/>
      </w:pPr>
      <w:r>
        <w:t>The</w:t>
      </w:r>
      <w:r>
        <w:rPr>
          <w:spacing w:val="-6"/>
        </w:rPr>
        <w:t xml:space="preserve"> </w:t>
      </w:r>
      <w:r>
        <w:t>hearing</w:t>
      </w:r>
      <w:r>
        <w:rPr>
          <w:spacing w:val="-2"/>
        </w:rPr>
        <w:t xml:space="preserve"> </w:t>
      </w:r>
      <w:r>
        <w:t>officer</w:t>
      </w:r>
      <w:r>
        <w:rPr>
          <w:spacing w:val="-6"/>
        </w:rPr>
        <w:t xml:space="preserve"> </w:t>
      </w:r>
      <w:r>
        <w:t>will</w:t>
      </w:r>
      <w:r>
        <w:rPr>
          <w:spacing w:val="-2"/>
        </w:rPr>
        <w:t xml:space="preserve"> </w:t>
      </w:r>
      <w:r>
        <w:t>issue</w:t>
      </w:r>
      <w:r>
        <w:rPr>
          <w:spacing w:val="-6"/>
        </w:rPr>
        <w:t xml:space="preserve"> </w:t>
      </w:r>
      <w:r>
        <w:t>a</w:t>
      </w:r>
      <w:r>
        <w:rPr>
          <w:spacing w:val="-6"/>
        </w:rPr>
        <w:t xml:space="preserve"> </w:t>
      </w:r>
      <w:r>
        <w:t>written</w:t>
      </w:r>
      <w:r>
        <w:rPr>
          <w:spacing w:val="-2"/>
        </w:rPr>
        <w:t xml:space="preserve"> </w:t>
      </w:r>
      <w:r>
        <w:t>decision</w:t>
      </w:r>
      <w:r>
        <w:rPr>
          <w:spacing w:val="-2"/>
        </w:rPr>
        <w:t xml:space="preserve"> </w:t>
      </w:r>
      <w:r>
        <w:t>to</w:t>
      </w:r>
      <w:r>
        <w:rPr>
          <w:spacing w:val="-5"/>
        </w:rPr>
        <w:t xml:space="preserve"> </w:t>
      </w:r>
      <w:r>
        <w:t>the</w:t>
      </w:r>
      <w:r>
        <w:rPr>
          <w:spacing w:val="-6"/>
        </w:rPr>
        <w:t xml:space="preserve"> </w:t>
      </w:r>
      <w:r>
        <w:t>family</w:t>
      </w:r>
      <w:r>
        <w:rPr>
          <w:spacing w:val="-2"/>
        </w:rPr>
        <w:t xml:space="preserve"> </w:t>
      </w:r>
      <w:r>
        <w:t>and</w:t>
      </w:r>
      <w:r>
        <w:rPr>
          <w:spacing w:val="-2"/>
        </w:rPr>
        <w:t xml:space="preserve"> </w:t>
      </w:r>
      <w:r>
        <w:t>the</w:t>
      </w:r>
      <w:r>
        <w:rPr>
          <w:spacing w:val="-6"/>
        </w:rPr>
        <w:t xml:space="preserve"> </w:t>
      </w:r>
      <w:r>
        <w:t>MHA</w:t>
      </w:r>
      <w:r>
        <w:rPr>
          <w:spacing w:val="-1"/>
        </w:rPr>
        <w:t xml:space="preserve"> </w:t>
      </w:r>
      <w:r>
        <w:t>no</w:t>
      </w:r>
      <w:r>
        <w:rPr>
          <w:spacing w:val="-2"/>
        </w:rPr>
        <w:t xml:space="preserve"> </w:t>
      </w:r>
      <w:r>
        <w:t>later</w:t>
      </w:r>
      <w:r>
        <w:rPr>
          <w:spacing w:val="-6"/>
        </w:rPr>
        <w:t xml:space="preserve"> </w:t>
      </w:r>
      <w:r>
        <w:t xml:space="preserve">than </w:t>
      </w:r>
      <w:bookmarkStart w:id="599" w:name="Hearing_information:"/>
      <w:bookmarkEnd w:id="599"/>
      <w:r>
        <w:t>10 business days after the hearing. The report will contain the following information:</w:t>
      </w:r>
    </w:p>
    <w:p w14:paraId="47590880" w14:textId="77777777" w:rsidR="00BA6C45" w:rsidRDefault="00C12AD7">
      <w:pPr>
        <w:pStyle w:val="Heading3"/>
        <w:ind w:left="1799"/>
      </w:pPr>
      <w:r>
        <w:t>Hearing</w:t>
      </w:r>
      <w:r>
        <w:rPr>
          <w:spacing w:val="-3"/>
        </w:rPr>
        <w:t xml:space="preserve"> </w:t>
      </w:r>
      <w:r>
        <w:rPr>
          <w:spacing w:val="-2"/>
        </w:rPr>
        <w:t>information:</w:t>
      </w:r>
    </w:p>
    <w:p w14:paraId="3DA7E327" w14:textId="77777777" w:rsidR="00BA6C45" w:rsidRDefault="00C12AD7">
      <w:pPr>
        <w:pStyle w:val="BodyText"/>
        <w:ind w:left="2519"/>
      </w:pPr>
      <w:r>
        <w:t>Name</w:t>
      </w:r>
      <w:r>
        <w:rPr>
          <w:spacing w:val="-4"/>
        </w:rPr>
        <w:t xml:space="preserve"> </w:t>
      </w:r>
      <w:r>
        <w:t>of</w:t>
      </w:r>
      <w:r>
        <w:rPr>
          <w:spacing w:val="-4"/>
        </w:rPr>
        <w:t xml:space="preserve"> </w:t>
      </w:r>
      <w:r>
        <w:t>the</w:t>
      </w:r>
      <w:r>
        <w:rPr>
          <w:spacing w:val="-1"/>
        </w:rPr>
        <w:t xml:space="preserve"> </w:t>
      </w:r>
      <w:r>
        <w:rPr>
          <w:spacing w:val="-2"/>
        </w:rPr>
        <w:t>complainant</w:t>
      </w:r>
    </w:p>
    <w:p w14:paraId="6CC22209" w14:textId="7CC531C2" w:rsidR="00BA6C45" w:rsidRDefault="00C12AD7">
      <w:pPr>
        <w:pStyle w:val="BodyText"/>
        <w:spacing w:line="343" w:lineRule="auto"/>
        <w:ind w:left="2519" w:right="3863"/>
      </w:pPr>
      <w:r>
        <w:t>Date,</w:t>
      </w:r>
      <w:r>
        <w:rPr>
          <w:spacing w:val="-9"/>
        </w:rPr>
        <w:t xml:space="preserve"> </w:t>
      </w:r>
      <w:r w:rsidR="008058A8">
        <w:t>time,</w:t>
      </w:r>
      <w:r>
        <w:rPr>
          <w:spacing w:val="-11"/>
        </w:rPr>
        <w:t xml:space="preserve"> </w:t>
      </w:r>
      <w:r>
        <w:t>and</w:t>
      </w:r>
      <w:r>
        <w:rPr>
          <w:spacing w:val="-9"/>
        </w:rPr>
        <w:t xml:space="preserve"> </w:t>
      </w:r>
      <w:r>
        <w:t>place</w:t>
      </w:r>
      <w:r>
        <w:rPr>
          <w:spacing w:val="-11"/>
        </w:rPr>
        <w:t xml:space="preserve"> </w:t>
      </w:r>
      <w:r>
        <w:t>of</w:t>
      </w:r>
      <w:r>
        <w:rPr>
          <w:spacing w:val="-10"/>
        </w:rPr>
        <w:t xml:space="preserve"> </w:t>
      </w:r>
      <w:r>
        <w:t>the</w:t>
      </w:r>
      <w:r>
        <w:rPr>
          <w:spacing w:val="-11"/>
        </w:rPr>
        <w:t xml:space="preserve"> </w:t>
      </w:r>
      <w:r>
        <w:t>hearing Name of the hearing officer</w:t>
      </w:r>
    </w:p>
    <w:p w14:paraId="6EA0AF6C" w14:textId="77777777" w:rsidR="00BA6C45" w:rsidRDefault="00C12AD7">
      <w:pPr>
        <w:pStyle w:val="BodyText"/>
        <w:spacing w:before="5" w:line="343" w:lineRule="auto"/>
        <w:ind w:left="2519" w:right="3863"/>
      </w:pPr>
      <w:r>
        <w:t>Name of the MHA representative(s) Name</w:t>
      </w:r>
      <w:r>
        <w:rPr>
          <w:spacing w:val="-10"/>
        </w:rPr>
        <w:t xml:space="preserve"> </w:t>
      </w:r>
      <w:r>
        <w:t>of</w:t>
      </w:r>
      <w:r>
        <w:rPr>
          <w:spacing w:val="-10"/>
        </w:rPr>
        <w:t xml:space="preserve"> </w:t>
      </w:r>
      <w:r>
        <w:t>family</w:t>
      </w:r>
      <w:r>
        <w:rPr>
          <w:spacing w:val="-9"/>
        </w:rPr>
        <w:t xml:space="preserve"> </w:t>
      </w:r>
      <w:r>
        <w:t>representative</w:t>
      </w:r>
      <w:r>
        <w:rPr>
          <w:spacing w:val="-10"/>
        </w:rPr>
        <w:t xml:space="preserve"> </w:t>
      </w:r>
      <w:r>
        <w:t>(if</w:t>
      </w:r>
      <w:r>
        <w:rPr>
          <w:spacing w:val="-10"/>
        </w:rPr>
        <w:t xml:space="preserve"> </w:t>
      </w:r>
      <w:r>
        <w:t>any) Names of witnesses (if any)</w:t>
      </w:r>
    </w:p>
    <w:p w14:paraId="2576C1B0" w14:textId="77777777" w:rsidR="00BA6C45" w:rsidRDefault="00C12AD7">
      <w:pPr>
        <w:pStyle w:val="BodyText"/>
        <w:spacing w:before="2"/>
        <w:ind w:left="1799" w:right="539"/>
      </w:pPr>
      <w:r>
        <w:rPr>
          <w:b/>
        </w:rPr>
        <w:t>Background</w:t>
      </w:r>
      <w:r>
        <w:t>: A brief, impartial statement of the reason for the hearing and the date(s)</w:t>
      </w:r>
      <w:r>
        <w:rPr>
          <w:spacing w:val="-4"/>
        </w:rPr>
        <w:t xml:space="preserve"> </w:t>
      </w:r>
      <w:r>
        <w:t>on</w:t>
      </w:r>
      <w:r>
        <w:rPr>
          <w:spacing w:val="-3"/>
        </w:rPr>
        <w:t xml:space="preserve"> </w:t>
      </w:r>
      <w:r>
        <w:t>which</w:t>
      </w:r>
      <w:r>
        <w:rPr>
          <w:spacing w:val="-3"/>
        </w:rPr>
        <w:t xml:space="preserve"> </w:t>
      </w:r>
      <w:r>
        <w:t>the</w:t>
      </w:r>
      <w:r>
        <w:rPr>
          <w:spacing w:val="-4"/>
        </w:rPr>
        <w:t xml:space="preserve"> </w:t>
      </w:r>
      <w:r>
        <w:t>informal</w:t>
      </w:r>
      <w:r>
        <w:rPr>
          <w:spacing w:val="-3"/>
        </w:rPr>
        <w:t xml:space="preserve"> </w:t>
      </w:r>
      <w:r>
        <w:t>settlement</w:t>
      </w:r>
      <w:r>
        <w:rPr>
          <w:spacing w:val="-3"/>
        </w:rPr>
        <w:t xml:space="preserve"> </w:t>
      </w:r>
      <w:r>
        <w:t>was</w:t>
      </w:r>
      <w:r>
        <w:rPr>
          <w:spacing w:val="-3"/>
        </w:rPr>
        <w:t xml:space="preserve"> </w:t>
      </w:r>
      <w:r>
        <w:t>held,</w:t>
      </w:r>
      <w:r>
        <w:rPr>
          <w:spacing w:val="-1"/>
        </w:rPr>
        <w:t xml:space="preserve"> </w:t>
      </w:r>
      <w:r>
        <w:t>who</w:t>
      </w:r>
      <w:r>
        <w:rPr>
          <w:spacing w:val="-3"/>
        </w:rPr>
        <w:t xml:space="preserve"> </w:t>
      </w:r>
      <w:r>
        <w:t>held</w:t>
      </w:r>
      <w:r>
        <w:rPr>
          <w:spacing w:val="-3"/>
        </w:rPr>
        <w:t xml:space="preserve"> </w:t>
      </w:r>
      <w:r>
        <w:t>it,</w:t>
      </w:r>
      <w:r>
        <w:rPr>
          <w:spacing w:val="-3"/>
        </w:rPr>
        <w:t xml:space="preserve"> </w:t>
      </w:r>
      <w:r>
        <w:t>and</w:t>
      </w:r>
      <w:r>
        <w:rPr>
          <w:spacing w:val="-3"/>
        </w:rPr>
        <w:t xml:space="preserve"> </w:t>
      </w:r>
      <w:r>
        <w:t>a</w:t>
      </w:r>
      <w:r>
        <w:rPr>
          <w:spacing w:val="-4"/>
        </w:rPr>
        <w:t xml:space="preserve"> </w:t>
      </w:r>
      <w:r>
        <w:t>summary</w:t>
      </w:r>
      <w:r>
        <w:rPr>
          <w:spacing w:val="-3"/>
        </w:rPr>
        <w:t xml:space="preserve"> </w:t>
      </w:r>
      <w:r>
        <w:t>of the results of the informal settlement. Also includes the date the complainant requested the grievance hearing.</w:t>
      </w:r>
    </w:p>
    <w:p w14:paraId="57F155BA" w14:textId="77777777" w:rsidR="00BA6C45" w:rsidRDefault="00BA6C45">
      <w:pPr>
        <w:sectPr w:rsidR="00BA6C45">
          <w:pgSz w:w="12240" w:h="15840"/>
          <w:pgMar w:top="1500" w:right="920" w:bottom="1120" w:left="1080" w:header="0" w:footer="925" w:gutter="0"/>
          <w:cols w:space="720"/>
        </w:sectPr>
      </w:pPr>
    </w:p>
    <w:p w14:paraId="6072A3C6" w14:textId="77777777" w:rsidR="00BA6C45" w:rsidRDefault="00C12AD7">
      <w:pPr>
        <w:pStyle w:val="BodyText"/>
        <w:spacing w:before="79"/>
        <w:ind w:left="1799" w:right="630"/>
      </w:pPr>
      <w:r>
        <w:rPr>
          <w:b/>
        </w:rPr>
        <w:t>Summary</w:t>
      </w:r>
      <w:r>
        <w:rPr>
          <w:b/>
          <w:spacing w:val="-3"/>
        </w:rPr>
        <w:t xml:space="preserve"> </w:t>
      </w:r>
      <w:r>
        <w:rPr>
          <w:b/>
        </w:rPr>
        <w:t>of</w:t>
      </w:r>
      <w:r>
        <w:rPr>
          <w:b/>
          <w:spacing w:val="-4"/>
        </w:rPr>
        <w:t xml:space="preserve"> </w:t>
      </w:r>
      <w:r>
        <w:rPr>
          <w:b/>
        </w:rPr>
        <w:t>the</w:t>
      </w:r>
      <w:r>
        <w:rPr>
          <w:b/>
          <w:spacing w:val="-4"/>
        </w:rPr>
        <w:t xml:space="preserve"> </w:t>
      </w:r>
      <w:r>
        <w:rPr>
          <w:b/>
        </w:rPr>
        <w:t>Evidence</w:t>
      </w:r>
      <w:r>
        <w:t>:</w:t>
      </w:r>
      <w:r>
        <w:rPr>
          <w:spacing w:val="-3"/>
        </w:rPr>
        <w:t xml:space="preserve"> </w:t>
      </w:r>
      <w:r>
        <w:t>The</w:t>
      </w:r>
      <w:r>
        <w:rPr>
          <w:spacing w:val="-4"/>
        </w:rPr>
        <w:t xml:space="preserve"> </w:t>
      </w:r>
      <w:r>
        <w:t>hearing</w:t>
      </w:r>
      <w:r>
        <w:rPr>
          <w:spacing w:val="-3"/>
        </w:rPr>
        <w:t xml:space="preserve"> </w:t>
      </w:r>
      <w:r>
        <w:t>officer</w:t>
      </w:r>
      <w:r>
        <w:rPr>
          <w:spacing w:val="-2"/>
        </w:rPr>
        <w:t xml:space="preserve"> </w:t>
      </w:r>
      <w:r>
        <w:t>will</w:t>
      </w:r>
      <w:r>
        <w:rPr>
          <w:spacing w:val="-3"/>
        </w:rPr>
        <w:t xml:space="preserve"> </w:t>
      </w:r>
      <w:r>
        <w:t>summarize</w:t>
      </w:r>
      <w:r>
        <w:rPr>
          <w:spacing w:val="-4"/>
        </w:rPr>
        <w:t xml:space="preserve"> </w:t>
      </w:r>
      <w:r>
        <w:t>the</w:t>
      </w:r>
      <w:r>
        <w:rPr>
          <w:spacing w:val="-4"/>
        </w:rPr>
        <w:t xml:space="preserve"> </w:t>
      </w:r>
      <w:r>
        <w:t>testimony</w:t>
      </w:r>
      <w:r>
        <w:rPr>
          <w:spacing w:val="-3"/>
        </w:rPr>
        <w:t xml:space="preserve"> </w:t>
      </w:r>
      <w:r>
        <w:t>of each witness and identify any documents that a witness produced in support of his/her testimony and that are admitted into evidence.</w:t>
      </w:r>
    </w:p>
    <w:p w14:paraId="2901CFA7" w14:textId="77777777" w:rsidR="00BA6C45" w:rsidRDefault="00C12AD7">
      <w:pPr>
        <w:pStyle w:val="BodyText"/>
        <w:ind w:left="1799" w:right="556"/>
      </w:pPr>
      <w:r>
        <w:rPr>
          <w:b/>
        </w:rPr>
        <w:t xml:space="preserve">Findings of Fact: </w:t>
      </w:r>
      <w:r>
        <w:t xml:space="preserve">The hearing officer will include all findings of fact, based on a preponderance of the evidence. </w:t>
      </w:r>
      <w:r>
        <w:rPr>
          <w:i/>
        </w:rPr>
        <w:t xml:space="preserve">Preponderance of the evidence </w:t>
      </w:r>
      <w:r>
        <w:t>is defined as evidence which is of greater weight or more convincing than the evidence which is offered in opposition to it; that is, evidence which as a whole shows that the</w:t>
      </w:r>
      <w:r>
        <w:rPr>
          <w:spacing w:val="40"/>
        </w:rPr>
        <w:t xml:space="preserve"> </w:t>
      </w:r>
      <w:r>
        <w:t>fact</w:t>
      </w:r>
      <w:r>
        <w:rPr>
          <w:spacing w:val="-3"/>
        </w:rPr>
        <w:t xml:space="preserve"> </w:t>
      </w:r>
      <w:r>
        <w:t>sought</w:t>
      </w:r>
      <w:r>
        <w:rPr>
          <w:spacing w:val="-3"/>
        </w:rPr>
        <w:t xml:space="preserve"> </w:t>
      </w:r>
      <w:r>
        <w:t>to</w:t>
      </w:r>
      <w:r>
        <w:rPr>
          <w:spacing w:val="-3"/>
        </w:rPr>
        <w:t xml:space="preserve"> </w:t>
      </w:r>
      <w:r>
        <w:t>be</w:t>
      </w:r>
      <w:r>
        <w:rPr>
          <w:spacing w:val="-7"/>
        </w:rPr>
        <w:t xml:space="preserve"> </w:t>
      </w:r>
      <w:r>
        <w:t>proved</w:t>
      </w:r>
      <w:r>
        <w:rPr>
          <w:spacing w:val="-3"/>
        </w:rPr>
        <w:t xml:space="preserve"> </w:t>
      </w:r>
      <w:r>
        <w:t>is</w:t>
      </w:r>
      <w:r>
        <w:rPr>
          <w:spacing w:val="-3"/>
        </w:rPr>
        <w:t xml:space="preserve"> </w:t>
      </w:r>
      <w:r>
        <w:t>more</w:t>
      </w:r>
      <w:r>
        <w:rPr>
          <w:spacing w:val="-7"/>
        </w:rPr>
        <w:t xml:space="preserve"> </w:t>
      </w:r>
      <w:r>
        <w:t>probable</w:t>
      </w:r>
      <w:r>
        <w:rPr>
          <w:spacing w:val="-7"/>
        </w:rPr>
        <w:t xml:space="preserve"> </w:t>
      </w:r>
      <w:r>
        <w:t>than</w:t>
      </w:r>
      <w:r>
        <w:rPr>
          <w:spacing w:val="-3"/>
        </w:rPr>
        <w:t xml:space="preserve"> </w:t>
      </w:r>
      <w:r>
        <w:t>not.</w:t>
      </w:r>
      <w:r>
        <w:rPr>
          <w:spacing w:val="-1"/>
        </w:rPr>
        <w:t xml:space="preserve"> </w:t>
      </w:r>
      <w:r>
        <w:t>Preponderance</w:t>
      </w:r>
      <w:r>
        <w:rPr>
          <w:spacing w:val="-4"/>
        </w:rPr>
        <w:t xml:space="preserve"> </w:t>
      </w:r>
      <w:r>
        <w:t>of</w:t>
      </w:r>
      <w:r>
        <w:rPr>
          <w:spacing w:val="-4"/>
        </w:rPr>
        <w:t xml:space="preserve"> </w:t>
      </w:r>
      <w:r>
        <w:t>the</w:t>
      </w:r>
      <w:r>
        <w:rPr>
          <w:spacing w:val="-7"/>
        </w:rPr>
        <w:t xml:space="preserve"> </w:t>
      </w:r>
      <w:r>
        <w:t>evidence may not be determined by the number of witnesses, but by the greater weight of all evidence.</w:t>
      </w:r>
    </w:p>
    <w:p w14:paraId="458802A6" w14:textId="77777777" w:rsidR="00BA6C45" w:rsidRDefault="00C12AD7">
      <w:pPr>
        <w:pStyle w:val="BodyText"/>
        <w:spacing w:before="118"/>
        <w:ind w:left="1799" w:right="598"/>
      </w:pPr>
      <w:r>
        <w:rPr>
          <w:b/>
        </w:rPr>
        <w:t>Conclusions:</w:t>
      </w:r>
      <w:r>
        <w:rPr>
          <w:b/>
          <w:spacing w:val="-8"/>
        </w:rPr>
        <w:t xml:space="preserve"> </w:t>
      </w:r>
      <w:r>
        <w:t>The</w:t>
      </w:r>
      <w:r>
        <w:rPr>
          <w:spacing w:val="-8"/>
        </w:rPr>
        <w:t xml:space="preserve"> </w:t>
      </w:r>
      <w:r>
        <w:t>hearing</w:t>
      </w:r>
      <w:r>
        <w:rPr>
          <w:spacing w:val="-5"/>
        </w:rPr>
        <w:t xml:space="preserve"> </w:t>
      </w:r>
      <w:r>
        <w:t>officer</w:t>
      </w:r>
      <w:r>
        <w:rPr>
          <w:spacing w:val="-5"/>
        </w:rPr>
        <w:t xml:space="preserve"> </w:t>
      </w:r>
      <w:r>
        <w:t>will</w:t>
      </w:r>
      <w:r>
        <w:rPr>
          <w:spacing w:val="-4"/>
        </w:rPr>
        <w:t xml:space="preserve"> </w:t>
      </w:r>
      <w:r>
        <w:t>render</w:t>
      </w:r>
      <w:r>
        <w:rPr>
          <w:spacing w:val="-5"/>
        </w:rPr>
        <w:t xml:space="preserve"> </w:t>
      </w:r>
      <w:r>
        <w:t>a</w:t>
      </w:r>
      <w:r>
        <w:rPr>
          <w:spacing w:val="-8"/>
        </w:rPr>
        <w:t xml:space="preserve"> </w:t>
      </w:r>
      <w:r>
        <w:t>conclusion</w:t>
      </w:r>
      <w:r>
        <w:rPr>
          <w:spacing w:val="-4"/>
        </w:rPr>
        <w:t xml:space="preserve"> </w:t>
      </w:r>
      <w:r>
        <w:t>derived</w:t>
      </w:r>
      <w:r>
        <w:rPr>
          <w:spacing w:val="-7"/>
        </w:rPr>
        <w:t xml:space="preserve"> </w:t>
      </w:r>
      <w:r>
        <w:t>from</w:t>
      </w:r>
      <w:r>
        <w:rPr>
          <w:spacing w:val="-4"/>
        </w:rPr>
        <w:t xml:space="preserve"> </w:t>
      </w:r>
      <w:r>
        <w:t>the</w:t>
      </w:r>
      <w:r>
        <w:rPr>
          <w:spacing w:val="-8"/>
        </w:rPr>
        <w:t xml:space="preserve"> </w:t>
      </w:r>
      <w:r>
        <w:t>facts that were found to be true by a preponderance of the evidence. The conclusion will result in</w:t>
      </w:r>
      <w:r>
        <w:rPr>
          <w:spacing w:val="-3"/>
        </w:rPr>
        <w:t xml:space="preserve"> </w:t>
      </w:r>
      <w:r>
        <w:t>a</w:t>
      </w:r>
      <w:r>
        <w:rPr>
          <w:spacing w:val="-4"/>
        </w:rPr>
        <w:t xml:space="preserve"> </w:t>
      </w:r>
      <w:r>
        <w:t>determination of</w:t>
      </w:r>
      <w:r>
        <w:rPr>
          <w:spacing w:val="-4"/>
        </w:rPr>
        <w:t xml:space="preserve"> </w:t>
      </w:r>
      <w:r>
        <w:t>whether</w:t>
      </w:r>
      <w:r>
        <w:rPr>
          <w:spacing w:val="-4"/>
        </w:rPr>
        <w:t xml:space="preserve"> </w:t>
      </w:r>
      <w:r>
        <w:t>these facts uphold the</w:t>
      </w:r>
      <w:r>
        <w:rPr>
          <w:spacing w:val="-4"/>
        </w:rPr>
        <w:t xml:space="preserve"> </w:t>
      </w:r>
      <w:r>
        <w:t>MHA’s decision.</w:t>
      </w:r>
    </w:p>
    <w:p w14:paraId="0DDA7100" w14:textId="77777777" w:rsidR="00BA6C45" w:rsidRDefault="00C12AD7">
      <w:pPr>
        <w:pStyle w:val="BodyText"/>
        <w:ind w:left="1799" w:right="630"/>
      </w:pPr>
      <w:r>
        <w:rPr>
          <w:b/>
        </w:rPr>
        <w:t xml:space="preserve">Order: </w:t>
      </w:r>
      <w:r>
        <w:t>The hearing report will include a statement of whether the MHA’s decision is upheld or overturned. If it is overturned, the hearing officer will instruct</w:t>
      </w:r>
      <w:r>
        <w:rPr>
          <w:spacing w:val="-5"/>
        </w:rPr>
        <w:t xml:space="preserve"> </w:t>
      </w:r>
      <w:r>
        <w:t>the</w:t>
      </w:r>
      <w:r>
        <w:rPr>
          <w:spacing w:val="-7"/>
        </w:rPr>
        <w:t xml:space="preserve"> </w:t>
      </w:r>
      <w:r>
        <w:t>MHA</w:t>
      </w:r>
      <w:r>
        <w:rPr>
          <w:spacing w:val="-6"/>
        </w:rPr>
        <w:t xml:space="preserve"> </w:t>
      </w:r>
      <w:r>
        <w:t>to</w:t>
      </w:r>
      <w:r>
        <w:rPr>
          <w:spacing w:val="-3"/>
        </w:rPr>
        <w:t xml:space="preserve"> </w:t>
      </w:r>
      <w:r>
        <w:t>change</w:t>
      </w:r>
      <w:r>
        <w:rPr>
          <w:spacing w:val="-7"/>
        </w:rPr>
        <w:t xml:space="preserve"> </w:t>
      </w:r>
      <w:r>
        <w:t>the</w:t>
      </w:r>
      <w:r>
        <w:rPr>
          <w:spacing w:val="-7"/>
        </w:rPr>
        <w:t xml:space="preserve"> </w:t>
      </w:r>
      <w:r>
        <w:t>decision</w:t>
      </w:r>
      <w:r>
        <w:rPr>
          <w:spacing w:val="-3"/>
        </w:rPr>
        <w:t xml:space="preserve"> </w:t>
      </w:r>
      <w:r>
        <w:t>in</w:t>
      </w:r>
      <w:r>
        <w:rPr>
          <w:spacing w:val="-3"/>
        </w:rPr>
        <w:t xml:space="preserve"> </w:t>
      </w:r>
      <w:r>
        <w:t>accordance</w:t>
      </w:r>
      <w:r>
        <w:rPr>
          <w:spacing w:val="-4"/>
        </w:rPr>
        <w:t xml:space="preserve"> </w:t>
      </w:r>
      <w:r>
        <w:t>with</w:t>
      </w:r>
      <w:r>
        <w:rPr>
          <w:spacing w:val="-4"/>
        </w:rPr>
        <w:t xml:space="preserve"> </w:t>
      </w:r>
      <w:r>
        <w:t>the</w:t>
      </w:r>
      <w:r>
        <w:rPr>
          <w:spacing w:val="-7"/>
        </w:rPr>
        <w:t xml:space="preserve"> </w:t>
      </w:r>
      <w:r>
        <w:t>hearing</w:t>
      </w:r>
      <w:r>
        <w:rPr>
          <w:spacing w:val="-4"/>
        </w:rPr>
        <w:t xml:space="preserve"> </w:t>
      </w:r>
      <w:r>
        <w:t xml:space="preserve">officer’s determination. In the case of termination of tenancy, the hearing officer will </w:t>
      </w:r>
      <w:bookmarkStart w:id="600" w:name="Procedures_for_Further_Hearing"/>
      <w:bookmarkEnd w:id="600"/>
      <w:r>
        <w:t>instruct the MHA to restore the family’s status.</w:t>
      </w:r>
    </w:p>
    <w:p w14:paraId="102DC68C" w14:textId="77777777" w:rsidR="00BA6C45" w:rsidRDefault="00C12AD7">
      <w:pPr>
        <w:pStyle w:val="Heading3"/>
        <w:ind w:left="359"/>
      </w:pPr>
      <w:r>
        <w:t>Procedures</w:t>
      </w:r>
      <w:r>
        <w:rPr>
          <w:spacing w:val="-6"/>
        </w:rPr>
        <w:t xml:space="preserve"> </w:t>
      </w:r>
      <w:r>
        <w:t>for</w:t>
      </w:r>
      <w:r>
        <w:rPr>
          <w:spacing w:val="-7"/>
        </w:rPr>
        <w:t xml:space="preserve"> </w:t>
      </w:r>
      <w:r>
        <w:t>Further</w:t>
      </w:r>
      <w:r>
        <w:rPr>
          <w:spacing w:val="-3"/>
        </w:rPr>
        <w:t xml:space="preserve"> </w:t>
      </w:r>
      <w:r>
        <w:rPr>
          <w:spacing w:val="-2"/>
        </w:rPr>
        <w:t>Hearing</w:t>
      </w:r>
    </w:p>
    <w:p w14:paraId="4726AF84" w14:textId="77777777" w:rsidR="00BA6C45" w:rsidRDefault="00C12AD7">
      <w:pPr>
        <w:pStyle w:val="BodyText"/>
      </w:pPr>
      <w:r>
        <w:rPr>
          <w:u w:val="single"/>
        </w:rPr>
        <w:t>MHA</w:t>
      </w:r>
      <w:r>
        <w:rPr>
          <w:spacing w:val="-4"/>
          <w:u w:val="single"/>
        </w:rPr>
        <w:t xml:space="preserve"> </w:t>
      </w:r>
      <w:r>
        <w:rPr>
          <w:spacing w:val="-2"/>
          <w:u w:val="single"/>
        </w:rPr>
        <w:t>Policy</w:t>
      </w:r>
    </w:p>
    <w:p w14:paraId="32283FCF" w14:textId="77777777" w:rsidR="00BA6C45" w:rsidRDefault="00C12AD7">
      <w:pPr>
        <w:pStyle w:val="BodyText"/>
        <w:ind w:left="1079" w:right="539"/>
      </w:pPr>
      <w:r>
        <w:t>The hearing officer may ask the family for additional information and/or might adjourn the</w:t>
      </w:r>
      <w:r>
        <w:rPr>
          <w:spacing w:val="-2"/>
        </w:rPr>
        <w:t xml:space="preserve"> </w:t>
      </w:r>
      <w:r>
        <w:t>hearing</w:t>
      </w:r>
      <w:r>
        <w:rPr>
          <w:spacing w:val="-1"/>
        </w:rPr>
        <w:t xml:space="preserve"> </w:t>
      </w:r>
      <w:r>
        <w:t>in</w:t>
      </w:r>
      <w:r>
        <w:rPr>
          <w:spacing w:val="-1"/>
        </w:rPr>
        <w:t xml:space="preserve"> </w:t>
      </w:r>
      <w:r>
        <w:t>order</w:t>
      </w:r>
      <w:r>
        <w:rPr>
          <w:spacing w:val="-2"/>
        </w:rPr>
        <w:t xml:space="preserve"> </w:t>
      </w:r>
      <w:r>
        <w:t>to</w:t>
      </w:r>
      <w:r>
        <w:rPr>
          <w:spacing w:val="-1"/>
        </w:rPr>
        <w:t xml:space="preserve"> </w:t>
      </w:r>
      <w:r>
        <w:t>reconvene at</w:t>
      </w:r>
      <w:r>
        <w:rPr>
          <w:spacing w:val="-1"/>
        </w:rPr>
        <w:t xml:space="preserve"> </w:t>
      </w:r>
      <w:r>
        <w:t>a</w:t>
      </w:r>
      <w:r>
        <w:rPr>
          <w:spacing w:val="-2"/>
        </w:rPr>
        <w:t xml:space="preserve"> </w:t>
      </w:r>
      <w:r>
        <w:t>later</w:t>
      </w:r>
      <w:r>
        <w:rPr>
          <w:spacing w:val="-2"/>
        </w:rPr>
        <w:t xml:space="preserve"> </w:t>
      </w:r>
      <w:r>
        <w:t>date,</w:t>
      </w:r>
      <w:r>
        <w:rPr>
          <w:spacing w:val="-1"/>
        </w:rPr>
        <w:t xml:space="preserve"> </w:t>
      </w:r>
      <w:r>
        <w:t>before reaching</w:t>
      </w:r>
      <w:r>
        <w:rPr>
          <w:spacing w:val="-1"/>
        </w:rPr>
        <w:t xml:space="preserve"> </w:t>
      </w:r>
      <w:r>
        <w:t>a</w:t>
      </w:r>
      <w:r>
        <w:rPr>
          <w:spacing w:val="-2"/>
        </w:rPr>
        <w:t xml:space="preserve"> </w:t>
      </w:r>
      <w:r>
        <w:t>decision.</w:t>
      </w:r>
      <w:r>
        <w:rPr>
          <w:spacing w:val="-1"/>
        </w:rPr>
        <w:t xml:space="preserve"> </w:t>
      </w:r>
      <w:r>
        <w:t>If</w:t>
      </w:r>
      <w:r>
        <w:rPr>
          <w:spacing w:val="-2"/>
        </w:rPr>
        <w:t xml:space="preserve"> </w:t>
      </w:r>
      <w:r>
        <w:t>the</w:t>
      </w:r>
      <w:r>
        <w:rPr>
          <w:spacing w:val="-2"/>
        </w:rPr>
        <w:t xml:space="preserve"> </w:t>
      </w:r>
      <w:r>
        <w:t>family misses</w:t>
      </w:r>
      <w:r>
        <w:rPr>
          <w:spacing w:val="-3"/>
        </w:rPr>
        <w:t xml:space="preserve"> </w:t>
      </w:r>
      <w:r>
        <w:t>an</w:t>
      </w:r>
      <w:r>
        <w:rPr>
          <w:spacing w:val="-3"/>
        </w:rPr>
        <w:t xml:space="preserve"> </w:t>
      </w:r>
      <w:r>
        <w:t>appointment</w:t>
      </w:r>
      <w:r>
        <w:rPr>
          <w:spacing w:val="-3"/>
        </w:rPr>
        <w:t xml:space="preserve"> </w:t>
      </w:r>
      <w:r>
        <w:t>or</w:t>
      </w:r>
      <w:r>
        <w:rPr>
          <w:spacing w:val="-9"/>
        </w:rPr>
        <w:t xml:space="preserve"> </w:t>
      </w:r>
      <w:r>
        <w:t>deadline</w:t>
      </w:r>
      <w:r>
        <w:rPr>
          <w:spacing w:val="-7"/>
        </w:rPr>
        <w:t xml:space="preserve"> </w:t>
      </w:r>
      <w:r>
        <w:t>ordered</w:t>
      </w:r>
      <w:r>
        <w:rPr>
          <w:spacing w:val="-4"/>
        </w:rPr>
        <w:t xml:space="preserve"> </w:t>
      </w:r>
      <w:r>
        <w:t>by</w:t>
      </w:r>
      <w:r>
        <w:rPr>
          <w:spacing w:val="-3"/>
        </w:rPr>
        <w:t xml:space="preserve"> </w:t>
      </w:r>
      <w:r>
        <w:t>the</w:t>
      </w:r>
      <w:r>
        <w:rPr>
          <w:spacing w:val="-2"/>
        </w:rPr>
        <w:t xml:space="preserve"> </w:t>
      </w:r>
      <w:r>
        <w:t>hearing</w:t>
      </w:r>
      <w:r>
        <w:rPr>
          <w:spacing w:val="-4"/>
        </w:rPr>
        <w:t xml:space="preserve"> </w:t>
      </w:r>
      <w:r>
        <w:t>officer,</w:t>
      </w:r>
      <w:r>
        <w:rPr>
          <w:spacing w:val="-3"/>
        </w:rPr>
        <w:t xml:space="preserve"> </w:t>
      </w:r>
      <w:r>
        <w:t>the</w:t>
      </w:r>
      <w:r>
        <w:rPr>
          <w:spacing w:val="-7"/>
        </w:rPr>
        <w:t xml:space="preserve"> </w:t>
      </w:r>
      <w:r>
        <w:t>action</w:t>
      </w:r>
      <w:r>
        <w:rPr>
          <w:spacing w:val="-4"/>
        </w:rPr>
        <w:t xml:space="preserve"> </w:t>
      </w:r>
      <w:r>
        <w:t>of</w:t>
      </w:r>
      <w:r>
        <w:rPr>
          <w:spacing w:val="-7"/>
        </w:rPr>
        <w:t xml:space="preserve"> </w:t>
      </w:r>
      <w:r>
        <w:t>the</w:t>
      </w:r>
      <w:r>
        <w:rPr>
          <w:spacing w:val="-7"/>
        </w:rPr>
        <w:t xml:space="preserve"> </w:t>
      </w:r>
      <w:r>
        <w:t>MHA will take effect and another hearing will not be granted.</w:t>
      </w:r>
    </w:p>
    <w:p w14:paraId="4D24AE68" w14:textId="77777777" w:rsidR="00BA6C45" w:rsidRDefault="00BA6C45">
      <w:pPr>
        <w:sectPr w:rsidR="00BA6C45">
          <w:pgSz w:w="12240" w:h="15840"/>
          <w:pgMar w:top="1480" w:right="920" w:bottom="1120" w:left="1080" w:header="0" w:footer="925" w:gutter="0"/>
          <w:cols w:space="720"/>
        </w:sectPr>
      </w:pPr>
    </w:p>
    <w:p w14:paraId="1343AD31" w14:textId="77777777" w:rsidR="00BA6C45" w:rsidRDefault="00C12AD7">
      <w:pPr>
        <w:pStyle w:val="Heading3"/>
        <w:spacing w:before="79"/>
        <w:jc w:val="both"/>
      </w:pPr>
      <w:bookmarkStart w:id="601" w:name="Final_Decision_[24_CFR_966.57(b)]"/>
      <w:bookmarkEnd w:id="601"/>
      <w:r>
        <w:t>Final</w:t>
      </w:r>
      <w:r>
        <w:rPr>
          <w:spacing w:val="-4"/>
        </w:rPr>
        <w:t xml:space="preserve"> </w:t>
      </w:r>
      <w:r>
        <w:t>Decision</w:t>
      </w:r>
      <w:r>
        <w:rPr>
          <w:spacing w:val="-4"/>
        </w:rPr>
        <w:t xml:space="preserve"> </w:t>
      </w:r>
      <w:r>
        <w:t>[24</w:t>
      </w:r>
      <w:r>
        <w:rPr>
          <w:spacing w:val="-5"/>
        </w:rPr>
        <w:t xml:space="preserve"> </w:t>
      </w:r>
      <w:r>
        <w:t>CFR</w:t>
      </w:r>
      <w:r>
        <w:rPr>
          <w:spacing w:val="-4"/>
        </w:rPr>
        <w:t xml:space="preserve"> </w:t>
      </w:r>
      <w:r>
        <w:rPr>
          <w:spacing w:val="-2"/>
        </w:rPr>
        <w:t>966.57(b)]</w:t>
      </w:r>
    </w:p>
    <w:p w14:paraId="2657E960" w14:textId="77777777" w:rsidR="00BA6C45" w:rsidRDefault="00C12AD7">
      <w:pPr>
        <w:pStyle w:val="BodyText"/>
        <w:ind w:left="359" w:right="556"/>
        <w:jc w:val="both"/>
      </w:pPr>
      <w:r>
        <w:t>The decision of the hearing officer is binding on the MHA which must take the action, or refrain from</w:t>
      </w:r>
      <w:r>
        <w:rPr>
          <w:spacing w:val="-3"/>
        </w:rPr>
        <w:t xml:space="preserve"> </w:t>
      </w:r>
      <w:r>
        <w:t>taking</w:t>
      </w:r>
      <w:r>
        <w:rPr>
          <w:spacing w:val="-3"/>
        </w:rPr>
        <w:t xml:space="preserve"> </w:t>
      </w:r>
      <w:r>
        <w:t>the</w:t>
      </w:r>
      <w:r>
        <w:rPr>
          <w:spacing w:val="-4"/>
        </w:rPr>
        <w:t xml:space="preserve"> </w:t>
      </w:r>
      <w:r>
        <w:t>action</w:t>
      </w:r>
      <w:r>
        <w:rPr>
          <w:spacing w:val="-3"/>
        </w:rPr>
        <w:t xml:space="preserve"> </w:t>
      </w:r>
      <w:r>
        <w:t>cited</w:t>
      </w:r>
      <w:r>
        <w:rPr>
          <w:spacing w:val="-3"/>
        </w:rPr>
        <w:t xml:space="preserve"> </w:t>
      </w:r>
      <w:r>
        <w:t>in</w:t>
      </w:r>
      <w:r>
        <w:rPr>
          <w:spacing w:val="-3"/>
        </w:rPr>
        <w:t xml:space="preserve"> </w:t>
      </w:r>
      <w:r>
        <w:t>the</w:t>
      </w:r>
      <w:r>
        <w:rPr>
          <w:spacing w:val="-4"/>
        </w:rPr>
        <w:t xml:space="preserve"> </w:t>
      </w:r>
      <w:r>
        <w:t>decision</w:t>
      </w:r>
      <w:r>
        <w:rPr>
          <w:spacing w:val="-3"/>
        </w:rPr>
        <w:t xml:space="preserve"> </w:t>
      </w:r>
      <w:r>
        <w:t>unless</w:t>
      </w:r>
      <w:r>
        <w:rPr>
          <w:spacing w:val="-1"/>
        </w:rPr>
        <w:t xml:space="preserve"> </w:t>
      </w:r>
      <w:r>
        <w:t>the</w:t>
      </w:r>
      <w:r>
        <w:rPr>
          <w:spacing w:val="-4"/>
        </w:rPr>
        <w:t xml:space="preserve"> </w:t>
      </w:r>
      <w:r>
        <w:t>MHA</w:t>
      </w:r>
      <w:r>
        <w:rPr>
          <w:spacing w:val="-4"/>
        </w:rPr>
        <w:t xml:space="preserve"> </w:t>
      </w:r>
      <w:r>
        <w:t>Board</w:t>
      </w:r>
      <w:r>
        <w:rPr>
          <w:spacing w:val="-3"/>
        </w:rPr>
        <w:t xml:space="preserve"> </w:t>
      </w:r>
      <w:r>
        <w:t>of</w:t>
      </w:r>
      <w:r>
        <w:rPr>
          <w:spacing w:val="-4"/>
        </w:rPr>
        <w:t xml:space="preserve"> </w:t>
      </w:r>
      <w:r>
        <w:t>Commissioners</w:t>
      </w:r>
      <w:r>
        <w:rPr>
          <w:spacing w:val="-3"/>
        </w:rPr>
        <w:t xml:space="preserve"> </w:t>
      </w:r>
      <w:r>
        <w:t>determines within a reasonable time, and notifies the complainant that:</w:t>
      </w:r>
    </w:p>
    <w:p w14:paraId="15A0C0AC" w14:textId="77777777" w:rsidR="00BA6C45" w:rsidRDefault="00C12AD7">
      <w:pPr>
        <w:pStyle w:val="ListParagraph"/>
        <w:numPr>
          <w:ilvl w:val="0"/>
          <w:numId w:val="35"/>
        </w:numPr>
        <w:tabs>
          <w:tab w:val="left" w:pos="719"/>
          <w:tab w:val="left" w:pos="720"/>
        </w:tabs>
        <w:spacing w:before="120"/>
        <w:ind w:left="719" w:right="551"/>
        <w:rPr>
          <w:rFonts w:ascii="Symbol" w:hAnsi="Symbol"/>
          <w:sz w:val="24"/>
        </w:rPr>
      </w:pPr>
      <w:r>
        <w:rPr>
          <w:sz w:val="24"/>
        </w:rPr>
        <w:t>The</w:t>
      </w:r>
      <w:r>
        <w:rPr>
          <w:spacing w:val="-3"/>
          <w:sz w:val="24"/>
        </w:rPr>
        <w:t xml:space="preserve"> </w:t>
      </w:r>
      <w:r>
        <w:rPr>
          <w:sz w:val="24"/>
        </w:rPr>
        <w:t>grievance</w:t>
      </w:r>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concern</w:t>
      </w:r>
      <w:r>
        <w:rPr>
          <w:spacing w:val="-3"/>
          <w:sz w:val="24"/>
        </w:rPr>
        <w:t xml:space="preserve"> </w:t>
      </w:r>
      <w:r>
        <w:rPr>
          <w:sz w:val="24"/>
        </w:rPr>
        <w:t>MHA</w:t>
      </w:r>
      <w:r>
        <w:rPr>
          <w:spacing w:val="-2"/>
          <w:sz w:val="24"/>
        </w:rPr>
        <w:t xml:space="preserve"> </w:t>
      </w:r>
      <w:r>
        <w:rPr>
          <w:sz w:val="24"/>
        </w:rPr>
        <w:t>action</w:t>
      </w:r>
      <w:r>
        <w:rPr>
          <w:spacing w:val="-3"/>
          <w:sz w:val="24"/>
        </w:rPr>
        <w:t xml:space="preserve"> </w:t>
      </w:r>
      <w:r>
        <w:rPr>
          <w:sz w:val="24"/>
        </w:rPr>
        <w:t>or</w:t>
      </w:r>
      <w:r>
        <w:rPr>
          <w:spacing w:val="-3"/>
          <w:sz w:val="24"/>
        </w:rPr>
        <w:t xml:space="preserve"> </w:t>
      </w:r>
      <w:r>
        <w:rPr>
          <w:sz w:val="24"/>
        </w:rPr>
        <w:t>failure</w:t>
      </w:r>
      <w:r>
        <w:rPr>
          <w:spacing w:val="-4"/>
          <w:sz w:val="24"/>
        </w:rPr>
        <w:t xml:space="preserve"> </w:t>
      </w:r>
      <w:r>
        <w:rPr>
          <w:sz w:val="24"/>
        </w:rPr>
        <w:t>to</w:t>
      </w:r>
      <w:r>
        <w:rPr>
          <w:spacing w:val="-3"/>
          <w:sz w:val="24"/>
        </w:rPr>
        <w:t xml:space="preserve"> </w:t>
      </w:r>
      <w:r>
        <w:rPr>
          <w:sz w:val="24"/>
        </w:rPr>
        <w:t>act</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or</w:t>
      </w:r>
      <w:r>
        <w:rPr>
          <w:spacing w:val="-3"/>
          <w:sz w:val="24"/>
        </w:rPr>
        <w:t xml:space="preserve"> </w:t>
      </w:r>
      <w:r>
        <w:rPr>
          <w:sz w:val="24"/>
        </w:rPr>
        <w:t>involving the complainant’s lease on MHA policies which adversely affect the complainant’s rights, duties, welfare, or status; or</w:t>
      </w:r>
    </w:p>
    <w:p w14:paraId="530C542F" w14:textId="77777777" w:rsidR="00BA6C45" w:rsidRDefault="00C12AD7">
      <w:pPr>
        <w:pStyle w:val="ListParagraph"/>
        <w:numPr>
          <w:ilvl w:val="0"/>
          <w:numId w:val="35"/>
        </w:numPr>
        <w:tabs>
          <w:tab w:val="left" w:pos="719"/>
          <w:tab w:val="left" w:pos="720"/>
        </w:tabs>
        <w:spacing w:before="116"/>
        <w:ind w:left="719" w:right="561"/>
        <w:rPr>
          <w:rFonts w:ascii="Symbol" w:hAnsi="Symbol"/>
          <w:sz w:val="24"/>
        </w:rPr>
      </w:pPr>
      <w:r>
        <w:rPr>
          <w:sz w:val="24"/>
        </w:rPr>
        <w:t>The</w:t>
      </w:r>
      <w:r>
        <w:rPr>
          <w:spacing w:val="-4"/>
          <w:sz w:val="24"/>
        </w:rPr>
        <w:t xml:space="preserve"> </w:t>
      </w:r>
      <w:r>
        <w:rPr>
          <w:sz w:val="24"/>
        </w:rPr>
        <w:t>decision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hearing</w:t>
      </w:r>
      <w:r>
        <w:rPr>
          <w:spacing w:val="-3"/>
          <w:sz w:val="24"/>
        </w:rPr>
        <w:t xml:space="preserve"> </w:t>
      </w:r>
      <w:r>
        <w:rPr>
          <w:sz w:val="24"/>
        </w:rPr>
        <w:t>officer</w:t>
      </w:r>
      <w:r>
        <w:rPr>
          <w:spacing w:val="-4"/>
          <w:sz w:val="24"/>
        </w:rPr>
        <w:t xml:space="preserve"> </w:t>
      </w:r>
      <w:r>
        <w:rPr>
          <w:sz w:val="24"/>
        </w:rPr>
        <w:t>is</w:t>
      </w:r>
      <w:r>
        <w:rPr>
          <w:spacing w:val="-1"/>
          <w:sz w:val="24"/>
        </w:rPr>
        <w:t xml:space="preserve"> </w:t>
      </w:r>
      <w:r>
        <w:rPr>
          <w:sz w:val="24"/>
        </w:rPr>
        <w:t>contrary</w:t>
      </w:r>
      <w:r>
        <w:rPr>
          <w:spacing w:val="-3"/>
          <w:sz w:val="24"/>
        </w:rPr>
        <w:t xml:space="preserve"> </w:t>
      </w:r>
      <w:r>
        <w:rPr>
          <w:sz w:val="24"/>
        </w:rPr>
        <w:t>to</w:t>
      </w:r>
      <w:r>
        <w:rPr>
          <w:spacing w:val="-3"/>
          <w:sz w:val="24"/>
        </w:rPr>
        <w:t xml:space="preserve"> </w:t>
      </w:r>
      <w:r>
        <w:rPr>
          <w:sz w:val="24"/>
        </w:rPr>
        <w:t>federal,</w:t>
      </w:r>
      <w:r>
        <w:rPr>
          <w:spacing w:val="-3"/>
          <w:sz w:val="24"/>
        </w:rPr>
        <w:t xml:space="preserve"> </w:t>
      </w:r>
      <w:r>
        <w:rPr>
          <w:sz w:val="24"/>
        </w:rPr>
        <w:t>state,</w:t>
      </w:r>
      <w:r>
        <w:rPr>
          <w:spacing w:val="-3"/>
          <w:sz w:val="24"/>
        </w:rPr>
        <w:t xml:space="preserve"> </w:t>
      </w:r>
      <w:r>
        <w:rPr>
          <w:sz w:val="24"/>
        </w:rPr>
        <w:t>or</w:t>
      </w:r>
      <w:r>
        <w:rPr>
          <w:spacing w:val="-4"/>
          <w:sz w:val="24"/>
        </w:rPr>
        <w:t xml:space="preserve"> </w:t>
      </w:r>
      <w:r>
        <w:rPr>
          <w:sz w:val="24"/>
        </w:rPr>
        <w:t>local</w:t>
      </w:r>
      <w:r>
        <w:rPr>
          <w:spacing w:val="-3"/>
          <w:sz w:val="24"/>
        </w:rPr>
        <w:t xml:space="preserve"> </w:t>
      </w:r>
      <w:r>
        <w:rPr>
          <w:sz w:val="24"/>
        </w:rPr>
        <w:t>law,</w:t>
      </w:r>
      <w:r>
        <w:rPr>
          <w:spacing w:val="-3"/>
          <w:sz w:val="24"/>
        </w:rPr>
        <w:t xml:space="preserve"> </w:t>
      </w:r>
      <w:r>
        <w:rPr>
          <w:sz w:val="24"/>
        </w:rPr>
        <w:t>HUD</w:t>
      </w:r>
      <w:r>
        <w:rPr>
          <w:spacing w:val="-4"/>
          <w:sz w:val="24"/>
        </w:rPr>
        <w:t xml:space="preserve"> </w:t>
      </w:r>
      <w:r>
        <w:rPr>
          <w:sz w:val="24"/>
        </w:rPr>
        <w:t>regulations or requirements of the annual contributions contract between HUD and the MHA</w:t>
      </w:r>
    </w:p>
    <w:p w14:paraId="1B0676C7" w14:textId="77777777" w:rsidR="00BA6C45" w:rsidRDefault="00C12AD7">
      <w:pPr>
        <w:pStyle w:val="BodyText"/>
        <w:spacing w:before="119"/>
      </w:pPr>
      <w:r>
        <w:rPr>
          <w:u w:val="single"/>
        </w:rPr>
        <w:t>MHA</w:t>
      </w:r>
      <w:r>
        <w:rPr>
          <w:spacing w:val="-7"/>
          <w:u w:val="single"/>
        </w:rPr>
        <w:t xml:space="preserve"> </w:t>
      </w:r>
      <w:r>
        <w:rPr>
          <w:spacing w:val="-2"/>
          <w:u w:val="single"/>
        </w:rPr>
        <w:t>Policy</w:t>
      </w:r>
    </w:p>
    <w:p w14:paraId="620772C1" w14:textId="77777777" w:rsidR="00BA6C45" w:rsidRDefault="00C12AD7">
      <w:pPr>
        <w:pStyle w:val="BodyText"/>
        <w:ind w:right="539"/>
      </w:pPr>
      <w:r>
        <w:t>When the MHA considers the decision of the hearing officer to be invalid due to the reasons stated above, it will present the matter to the MHA Board of Commissioners within 10 business days of the date of the hearing officer’s decision. The Board has 30 calendar days to consider the decision. If the Board decides to reverse the hearing officer’s</w:t>
      </w:r>
      <w:r>
        <w:rPr>
          <w:spacing w:val="-6"/>
        </w:rPr>
        <w:t xml:space="preserve"> </w:t>
      </w:r>
      <w:r>
        <w:t>decision,</w:t>
      </w:r>
      <w:r>
        <w:rPr>
          <w:spacing w:val="-3"/>
        </w:rPr>
        <w:t xml:space="preserve"> </w:t>
      </w:r>
      <w:r>
        <w:t>it</w:t>
      </w:r>
      <w:r>
        <w:rPr>
          <w:spacing w:val="-3"/>
        </w:rPr>
        <w:t xml:space="preserve"> </w:t>
      </w:r>
      <w:r>
        <w:t>must</w:t>
      </w:r>
      <w:r>
        <w:rPr>
          <w:spacing w:val="-5"/>
        </w:rPr>
        <w:t xml:space="preserve"> </w:t>
      </w:r>
      <w:r>
        <w:t>notify</w:t>
      </w:r>
      <w:r>
        <w:rPr>
          <w:spacing w:val="-3"/>
        </w:rPr>
        <w:t xml:space="preserve"> </w:t>
      </w:r>
      <w:r>
        <w:t>the</w:t>
      </w:r>
      <w:r>
        <w:rPr>
          <w:spacing w:val="-7"/>
        </w:rPr>
        <w:t xml:space="preserve"> </w:t>
      </w:r>
      <w:r>
        <w:t>complainant</w:t>
      </w:r>
      <w:r>
        <w:rPr>
          <w:spacing w:val="-5"/>
        </w:rPr>
        <w:t xml:space="preserve"> </w:t>
      </w:r>
      <w:r>
        <w:t>within</w:t>
      </w:r>
      <w:r>
        <w:rPr>
          <w:spacing w:val="-6"/>
        </w:rPr>
        <w:t xml:space="preserve"> </w:t>
      </w:r>
      <w:r>
        <w:t>10</w:t>
      </w:r>
      <w:r>
        <w:rPr>
          <w:spacing w:val="-3"/>
        </w:rPr>
        <w:t xml:space="preserve"> </w:t>
      </w:r>
      <w:r>
        <w:t>business</w:t>
      </w:r>
      <w:r>
        <w:rPr>
          <w:spacing w:val="-3"/>
        </w:rPr>
        <w:t xml:space="preserve"> </w:t>
      </w:r>
      <w:r>
        <w:t>days</w:t>
      </w:r>
      <w:r>
        <w:rPr>
          <w:spacing w:val="-6"/>
        </w:rPr>
        <w:t xml:space="preserve"> </w:t>
      </w:r>
      <w:r>
        <w:t>of</w:t>
      </w:r>
      <w:r>
        <w:rPr>
          <w:spacing w:val="-7"/>
        </w:rPr>
        <w:t xml:space="preserve"> </w:t>
      </w:r>
      <w:r>
        <w:t>this</w:t>
      </w:r>
      <w:r>
        <w:rPr>
          <w:spacing w:val="-3"/>
        </w:rPr>
        <w:t xml:space="preserve"> </w:t>
      </w:r>
      <w:r>
        <w:t>decision.</w:t>
      </w:r>
    </w:p>
    <w:p w14:paraId="52CA345F" w14:textId="77777777" w:rsidR="00BA6C45" w:rsidRDefault="00C12AD7">
      <w:pPr>
        <w:pStyle w:val="BodyText"/>
        <w:ind w:left="359" w:right="539"/>
      </w:pPr>
      <w:r>
        <w:t>A decision by the hearing officer or Board of Commissioners in favor of the MHA or which denies</w:t>
      </w:r>
      <w:r>
        <w:rPr>
          <w:spacing w:val="-2"/>
        </w:rPr>
        <w:t xml:space="preserve"> </w:t>
      </w:r>
      <w:r>
        <w:t>the</w:t>
      </w:r>
      <w:r>
        <w:rPr>
          <w:spacing w:val="-3"/>
        </w:rPr>
        <w:t xml:space="preserve"> </w:t>
      </w:r>
      <w:r>
        <w:t>relief</w:t>
      </w:r>
      <w:r>
        <w:rPr>
          <w:spacing w:val="-3"/>
        </w:rPr>
        <w:t xml:space="preserve"> </w:t>
      </w:r>
      <w:r>
        <w:t>requested</w:t>
      </w:r>
      <w:r>
        <w:rPr>
          <w:spacing w:val="-2"/>
        </w:rPr>
        <w:t xml:space="preserve"> </w:t>
      </w:r>
      <w:r>
        <w:t>by</w:t>
      </w:r>
      <w:r>
        <w:rPr>
          <w:spacing w:val="-2"/>
        </w:rPr>
        <w:t xml:space="preserve"> </w:t>
      </w:r>
      <w:r>
        <w:t>the</w:t>
      </w:r>
      <w:r>
        <w:rPr>
          <w:spacing w:val="-3"/>
        </w:rPr>
        <w:t xml:space="preserve"> </w:t>
      </w:r>
      <w:r>
        <w:t>complainant</w:t>
      </w:r>
      <w:r>
        <w:rPr>
          <w:spacing w:val="-2"/>
        </w:rPr>
        <w:t xml:space="preserve"> </w:t>
      </w:r>
      <w:r>
        <w:t>in</w:t>
      </w:r>
      <w:r>
        <w:rPr>
          <w:spacing w:val="-2"/>
        </w:rPr>
        <w:t xml:space="preserve"> </w:t>
      </w:r>
      <w:r>
        <w:t>whole</w:t>
      </w:r>
      <w:r>
        <w:rPr>
          <w:spacing w:val="-3"/>
        </w:rPr>
        <w:t xml:space="preserve"> </w:t>
      </w:r>
      <w:r>
        <w:t>or</w:t>
      </w:r>
      <w:r>
        <w:rPr>
          <w:spacing w:val="-3"/>
        </w:rPr>
        <w:t xml:space="preserve"> </w:t>
      </w:r>
      <w:r>
        <w:t>in</w:t>
      </w:r>
      <w:r>
        <w:rPr>
          <w:spacing w:val="-2"/>
        </w:rPr>
        <w:t xml:space="preserve"> </w:t>
      </w:r>
      <w:r>
        <w:t>part</w:t>
      </w:r>
      <w:r>
        <w:rPr>
          <w:spacing w:val="-2"/>
        </w:rPr>
        <w:t xml:space="preserve"> </w:t>
      </w:r>
      <w:r>
        <w:t>must</w:t>
      </w:r>
      <w:r>
        <w:rPr>
          <w:spacing w:val="-2"/>
        </w:rPr>
        <w:t xml:space="preserve"> </w:t>
      </w:r>
      <w:r>
        <w:t>not</w:t>
      </w:r>
      <w:r>
        <w:rPr>
          <w:spacing w:val="-2"/>
        </w:rPr>
        <w:t xml:space="preserve"> </w:t>
      </w:r>
      <w:r>
        <w:t>constitute</w:t>
      </w:r>
      <w:r>
        <w:rPr>
          <w:spacing w:val="-3"/>
        </w:rPr>
        <w:t xml:space="preserve"> </w:t>
      </w:r>
      <w:r>
        <w:t>a</w:t>
      </w:r>
      <w:r>
        <w:rPr>
          <w:spacing w:val="-3"/>
        </w:rPr>
        <w:t xml:space="preserve"> </w:t>
      </w:r>
      <w:r>
        <w:t>waiver</w:t>
      </w:r>
      <w:r>
        <w:rPr>
          <w:spacing w:val="-3"/>
        </w:rPr>
        <w:t xml:space="preserve"> </w:t>
      </w:r>
      <w:r>
        <w:t>of any rights, nor effect in any manner whatever, any rights the complainant may have to a subsequent trial or judicial review in court [24 CFR 966.57(c)].</w:t>
      </w:r>
    </w:p>
    <w:p w14:paraId="32480DAF" w14:textId="77777777" w:rsidR="00BA6C45" w:rsidRDefault="00BA6C45">
      <w:pPr>
        <w:sectPr w:rsidR="00BA6C45">
          <w:pgSz w:w="12240" w:h="15840"/>
          <w:pgMar w:top="1480" w:right="920" w:bottom="1120" w:left="1080" w:header="0" w:footer="925" w:gutter="0"/>
          <w:cols w:space="720"/>
        </w:sectPr>
      </w:pPr>
    </w:p>
    <w:p w14:paraId="1141BF01" w14:textId="77777777" w:rsidR="00BA6C45" w:rsidRDefault="00BA6C45">
      <w:pPr>
        <w:pStyle w:val="BodyText"/>
        <w:spacing w:before="10"/>
        <w:ind w:left="0"/>
        <w:rPr>
          <w:sz w:val="16"/>
        </w:rPr>
      </w:pPr>
    </w:p>
    <w:p w14:paraId="22494755" w14:textId="53DEE498" w:rsidR="00BA6C45" w:rsidRDefault="009F0CC7">
      <w:pPr>
        <w:pStyle w:val="BodyText"/>
        <w:spacing w:before="0"/>
        <w:ind w:left="258"/>
        <w:rPr>
          <w:sz w:val="20"/>
        </w:rPr>
      </w:pPr>
      <w:r>
        <w:rPr>
          <w:noProof/>
          <w:sz w:val="20"/>
        </w:rPr>
        <mc:AlternateContent>
          <mc:Choice Requires="wps">
            <w:drawing>
              <wp:inline distT="0" distB="0" distL="0" distR="0" wp14:anchorId="060FEF6A" wp14:editId="3AEDE7B5">
                <wp:extent cx="6087110" cy="205740"/>
                <wp:effectExtent l="11430" t="8890" r="6985" b="13970"/>
                <wp:docPr id="88"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5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81677B" w14:textId="77777777" w:rsidR="00BA6C45" w:rsidRDefault="00C12AD7">
                            <w:pPr>
                              <w:spacing w:before="16"/>
                              <w:ind w:left="183" w:right="183"/>
                              <w:jc w:val="center"/>
                              <w:rPr>
                                <w:b/>
                                <w:sz w:val="24"/>
                              </w:rPr>
                            </w:pPr>
                            <w:r>
                              <w:rPr>
                                <w:b/>
                                <w:sz w:val="24"/>
                              </w:rPr>
                              <w:t>EXHIBIT</w:t>
                            </w:r>
                            <w:r>
                              <w:rPr>
                                <w:b/>
                                <w:spacing w:val="-6"/>
                                <w:sz w:val="24"/>
                              </w:rPr>
                              <w:t xml:space="preserve"> </w:t>
                            </w:r>
                            <w:r>
                              <w:rPr>
                                <w:b/>
                                <w:sz w:val="24"/>
                              </w:rPr>
                              <w:t>14-1:</w:t>
                            </w:r>
                            <w:r>
                              <w:rPr>
                                <w:b/>
                                <w:spacing w:val="-6"/>
                                <w:sz w:val="24"/>
                              </w:rPr>
                              <w:t xml:space="preserve"> </w:t>
                            </w:r>
                            <w:r>
                              <w:rPr>
                                <w:b/>
                                <w:sz w:val="24"/>
                              </w:rPr>
                              <w:t>SAMPLE</w:t>
                            </w:r>
                            <w:r>
                              <w:rPr>
                                <w:b/>
                                <w:spacing w:val="-5"/>
                                <w:sz w:val="24"/>
                              </w:rPr>
                              <w:t xml:space="preserve"> </w:t>
                            </w:r>
                            <w:r>
                              <w:rPr>
                                <w:b/>
                                <w:sz w:val="24"/>
                              </w:rPr>
                              <w:t>GRIEVANCE</w:t>
                            </w:r>
                            <w:r>
                              <w:rPr>
                                <w:b/>
                                <w:spacing w:val="-5"/>
                                <w:sz w:val="24"/>
                              </w:rPr>
                              <w:t xml:space="preserve"> </w:t>
                            </w:r>
                            <w:r>
                              <w:rPr>
                                <w:b/>
                                <w:spacing w:val="-2"/>
                                <w:sz w:val="24"/>
                              </w:rPr>
                              <w:t>PROCEDURE</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060FEF6A" id="docshape107" o:spid="_x0000_s1048" type="#_x0000_t202" style="width:479.3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" filled="f" strokeweight=".48pt">
                <v:textbox inset="0,0,0,0">
                  <w:txbxContent>
                    <w:p w14:paraId="2681677B" w14:textId="77777777" w:rsidR="00BA6C45" w:rsidRDefault="00C12AD7">
                      <w:pPr>
                        <w:spacing w:before="16"/>
                        <w:ind w:left="183" w:right="183"/>
                        <w:jc w:val="center"/>
                        <w:rPr>
                          <w:b/>
                          <w:sz w:val="24"/>
                        </w:rPr>
                      </w:pPr>
                      <w:r>
                        <w:rPr>
                          <w:b/>
                          <w:sz w:val="24"/>
                        </w:rPr>
                        <w:t>EXHIBIT</w:t>
                      </w:r>
                      <w:r>
                        <w:rPr>
                          <w:b/>
                          <w:spacing w:val="-6"/>
                          <w:sz w:val="24"/>
                        </w:rPr>
                        <w:t xml:space="preserve"> </w:t>
                      </w:r>
                      <w:r>
                        <w:rPr>
                          <w:b/>
                          <w:sz w:val="24"/>
                        </w:rPr>
                        <w:t>14-1:</w:t>
                      </w:r>
                      <w:r>
                        <w:rPr>
                          <w:b/>
                          <w:spacing w:val="-6"/>
                          <w:sz w:val="24"/>
                        </w:rPr>
                        <w:t xml:space="preserve"> </w:t>
                      </w:r>
                      <w:r>
                        <w:rPr>
                          <w:b/>
                          <w:sz w:val="24"/>
                        </w:rPr>
                        <w:t>SAMPLE</w:t>
                      </w:r>
                      <w:r>
                        <w:rPr>
                          <w:b/>
                          <w:spacing w:val="-5"/>
                          <w:sz w:val="24"/>
                        </w:rPr>
                        <w:t xml:space="preserve"> </w:t>
                      </w:r>
                      <w:r>
                        <w:rPr>
                          <w:b/>
                          <w:sz w:val="24"/>
                        </w:rPr>
                        <w:t>GRIEVANCE</w:t>
                      </w:r>
                      <w:r>
                        <w:rPr>
                          <w:b/>
                          <w:spacing w:val="-5"/>
                          <w:sz w:val="24"/>
                        </w:rPr>
                        <w:t xml:space="preserve"> </w:t>
                      </w:r>
                      <w:r>
                        <w:rPr>
                          <w:b/>
                          <w:spacing w:val="-2"/>
                          <w:sz w:val="24"/>
                        </w:rPr>
                        <w:t>PROCEDURE</w:t>
                      </w:r>
                    </w:p>
                  </w:txbxContent>
                </v:textbox>
                <w10:anchorlock/>
              </v:shape>
            </w:pict>
          </mc:Fallback>
        </mc:AlternateContent>
      </w:r>
    </w:p>
    <w:p w14:paraId="704243AB" w14:textId="77777777" w:rsidR="00BA6C45" w:rsidRDefault="00C12AD7">
      <w:pPr>
        <w:pStyle w:val="Heading3"/>
        <w:spacing w:before="58"/>
        <w:ind w:right="630"/>
      </w:pPr>
      <w:bookmarkStart w:id="602" w:name="Note:_The_sample_procedure_provided_belo"/>
      <w:bookmarkEnd w:id="602"/>
      <w:r>
        <w:t>Note:</w:t>
      </w:r>
      <w:r>
        <w:rPr>
          <w:spacing w:val="-3"/>
        </w:rPr>
        <w:t xml:space="preserve"> </w:t>
      </w:r>
      <w:r>
        <w:t>The</w:t>
      </w:r>
      <w:r>
        <w:rPr>
          <w:spacing w:val="-3"/>
        </w:rPr>
        <w:t xml:space="preserve"> </w:t>
      </w:r>
      <w:r>
        <w:t>sample</w:t>
      </w:r>
      <w:r>
        <w:rPr>
          <w:spacing w:val="-3"/>
        </w:rPr>
        <w:t xml:space="preserve"> </w:t>
      </w:r>
      <w:r>
        <w:t>procedure</w:t>
      </w:r>
      <w:r>
        <w:rPr>
          <w:spacing w:val="-3"/>
        </w:rPr>
        <w:t xml:space="preserve"> </w:t>
      </w:r>
      <w:r>
        <w:t>provided</w:t>
      </w:r>
      <w:r>
        <w:rPr>
          <w:spacing w:val="-2"/>
        </w:rPr>
        <w:t xml:space="preserve"> </w:t>
      </w:r>
      <w:r>
        <w:t>below</w:t>
      </w:r>
      <w:r>
        <w:rPr>
          <w:spacing w:val="-3"/>
        </w:rPr>
        <w:t xml:space="preserve"> </w:t>
      </w:r>
      <w:r>
        <w:t>is</w:t>
      </w:r>
      <w:r>
        <w:rPr>
          <w:spacing w:val="-5"/>
        </w:rPr>
        <w:t xml:space="preserve"> </w:t>
      </w:r>
      <w:r>
        <w:t>a</w:t>
      </w:r>
      <w:r>
        <w:rPr>
          <w:spacing w:val="-2"/>
        </w:rPr>
        <w:t xml:space="preserve"> </w:t>
      </w:r>
      <w:r>
        <w:t>sample</w:t>
      </w:r>
      <w:r>
        <w:rPr>
          <w:spacing w:val="-3"/>
        </w:rPr>
        <w:t xml:space="preserve"> </w:t>
      </w:r>
      <w:r>
        <w:t>only</w:t>
      </w:r>
      <w:r>
        <w:rPr>
          <w:spacing w:val="-2"/>
        </w:rPr>
        <w:t xml:space="preserve"> </w:t>
      </w:r>
      <w:r>
        <w:t>and</w:t>
      </w:r>
      <w:r>
        <w:rPr>
          <w:spacing w:val="-4"/>
        </w:rPr>
        <w:t xml:space="preserve"> </w:t>
      </w:r>
      <w:r>
        <w:t>is</w:t>
      </w:r>
      <w:r>
        <w:rPr>
          <w:spacing w:val="-2"/>
        </w:rPr>
        <w:t xml:space="preserve"> </w:t>
      </w:r>
      <w:r>
        <w:t>designed</w:t>
      </w:r>
      <w:r>
        <w:rPr>
          <w:spacing w:val="-2"/>
        </w:rPr>
        <w:t xml:space="preserve"> </w:t>
      </w:r>
      <w:r>
        <w:t>to</w:t>
      </w:r>
      <w:r>
        <w:rPr>
          <w:spacing w:val="-2"/>
        </w:rPr>
        <w:t xml:space="preserve"> </w:t>
      </w:r>
      <w:r>
        <w:t>match</w:t>
      </w:r>
      <w:r>
        <w:rPr>
          <w:spacing w:val="-2"/>
        </w:rPr>
        <w:t xml:space="preserve"> </w:t>
      </w:r>
      <w:r>
        <w:t>up with</w:t>
      </w:r>
      <w:r>
        <w:rPr>
          <w:spacing w:val="-2"/>
        </w:rPr>
        <w:t xml:space="preserve"> </w:t>
      </w:r>
      <w:r>
        <w:t>the</w:t>
      </w:r>
      <w:r>
        <w:rPr>
          <w:spacing w:val="-3"/>
        </w:rPr>
        <w:t xml:space="preserve"> </w:t>
      </w:r>
      <w:r>
        <w:t>default</w:t>
      </w:r>
      <w:r>
        <w:rPr>
          <w:spacing w:val="-3"/>
        </w:rPr>
        <w:t xml:space="preserve"> </w:t>
      </w:r>
      <w:r>
        <w:t>policies</w:t>
      </w:r>
      <w:r>
        <w:rPr>
          <w:spacing w:val="-2"/>
        </w:rPr>
        <w:t xml:space="preserve"> </w:t>
      </w:r>
      <w:r>
        <w:t>in</w:t>
      </w:r>
      <w:r>
        <w:rPr>
          <w:spacing w:val="-1"/>
        </w:rPr>
        <w:t xml:space="preserve"> </w:t>
      </w:r>
      <w:r>
        <w:t>the</w:t>
      </w:r>
      <w:r>
        <w:rPr>
          <w:spacing w:val="-3"/>
        </w:rPr>
        <w:t xml:space="preserve"> </w:t>
      </w:r>
      <w:r>
        <w:t>model</w:t>
      </w:r>
      <w:r>
        <w:rPr>
          <w:spacing w:val="-2"/>
        </w:rPr>
        <w:t xml:space="preserve"> </w:t>
      </w:r>
      <w:r>
        <w:t>ACOP.</w:t>
      </w:r>
      <w:r>
        <w:rPr>
          <w:spacing w:val="-2"/>
        </w:rPr>
        <w:t xml:space="preserve"> </w:t>
      </w:r>
      <w:r>
        <w:t>If</w:t>
      </w:r>
      <w:r>
        <w:rPr>
          <w:spacing w:val="-6"/>
        </w:rPr>
        <w:t xml:space="preserve"> </w:t>
      </w:r>
      <w:r>
        <w:t>your</w:t>
      </w:r>
      <w:r>
        <w:rPr>
          <w:spacing w:val="-3"/>
        </w:rPr>
        <w:t xml:space="preserve"> </w:t>
      </w:r>
      <w:r>
        <w:t>MHA</w:t>
      </w:r>
      <w:r>
        <w:rPr>
          <w:spacing w:val="-3"/>
        </w:rPr>
        <w:t xml:space="preserve"> </w:t>
      </w:r>
      <w:r>
        <w:t>has</w:t>
      </w:r>
      <w:r>
        <w:rPr>
          <w:spacing w:val="-2"/>
        </w:rPr>
        <w:t xml:space="preserve"> </w:t>
      </w:r>
      <w:r>
        <w:t>made</w:t>
      </w:r>
      <w:r>
        <w:rPr>
          <w:spacing w:val="-3"/>
        </w:rPr>
        <w:t xml:space="preserve"> </w:t>
      </w:r>
      <w:r>
        <w:t>policy</w:t>
      </w:r>
      <w:r>
        <w:rPr>
          <w:spacing w:val="-2"/>
        </w:rPr>
        <w:t xml:space="preserve"> </w:t>
      </w:r>
      <w:r>
        <w:t>decisions</w:t>
      </w:r>
      <w:r>
        <w:rPr>
          <w:spacing w:val="-2"/>
        </w:rPr>
        <w:t xml:space="preserve"> </w:t>
      </w:r>
      <w:r>
        <w:t>that do not reflect the default policies in the ACOP, you would need to ensure that the procedure matches those policy decisions.</w:t>
      </w:r>
    </w:p>
    <w:p w14:paraId="392AF560" w14:textId="77777777" w:rsidR="00BA6C45" w:rsidRDefault="00BA6C45">
      <w:pPr>
        <w:pStyle w:val="BodyText"/>
        <w:spacing w:before="10"/>
        <w:ind w:left="0"/>
        <w:rPr>
          <w:b/>
          <w:sz w:val="20"/>
        </w:rPr>
      </w:pPr>
    </w:p>
    <w:p w14:paraId="40144043" w14:textId="77777777" w:rsidR="00BA6C45" w:rsidRDefault="00C12AD7">
      <w:pPr>
        <w:pStyle w:val="ListParagraph"/>
        <w:numPr>
          <w:ilvl w:val="2"/>
          <w:numId w:val="36"/>
        </w:numPr>
        <w:tabs>
          <w:tab w:val="left" w:pos="1079"/>
          <w:tab w:val="left" w:pos="1080"/>
        </w:tabs>
        <w:spacing w:before="1"/>
        <w:jc w:val="left"/>
        <w:rPr>
          <w:b/>
          <w:sz w:val="24"/>
        </w:rPr>
      </w:pPr>
      <w:r>
        <w:rPr>
          <w:b/>
          <w:sz w:val="24"/>
        </w:rPr>
        <w:t>Definitions</w:t>
      </w:r>
      <w:r>
        <w:rPr>
          <w:b/>
          <w:spacing w:val="-7"/>
          <w:sz w:val="24"/>
        </w:rPr>
        <w:t xml:space="preserve"> </w:t>
      </w:r>
      <w:r>
        <w:rPr>
          <w:b/>
          <w:sz w:val="24"/>
        </w:rPr>
        <w:t>applicable</w:t>
      </w:r>
      <w:r>
        <w:rPr>
          <w:b/>
          <w:spacing w:val="-6"/>
          <w:sz w:val="24"/>
        </w:rPr>
        <w:t xml:space="preserve"> </w:t>
      </w:r>
      <w:r>
        <w:rPr>
          <w:b/>
          <w:sz w:val="24"/>
        </w:rPr>
        <w:t>to</w:t>
      </w:r>
      <w:r>
        <w:rPr>
          <w:b/>
          <w:spacing w:val="-3"/>
          <w:sz w:val="24"/>
        </w:rPr>
        <w:t xml:space="preserve"> </w:t>
      </w:r>
      <w:r>
        <w:rPr>
          <w:b/>
          <w:sz w:val="24"/>
        </w:rPr>
        <w:t>the</w:t>
      </w:r>
      <w:r>
        <w:rPr>
          <w:b/>
          <w:spacing w:val="-5"/>
          <w:sz w:val="24"/>
        </w:rPr>
        <w:t xml:space="preserve"> </w:t>
      </w:r>
      <w:r>
        <w:rPr>
          <w:b/>
          <w:sz w:val="24"/>
        </w:rPr>
        <w:t>grievance</w:t>
      </w:r>
      <w:r>
        <w:rPr>
          <w:b/>
          <w:spacing w:val="-6"/>
          <w:sz w:val="24"/>
        </w:rPr>
        <w:t xml:space="preserve"> </w:t>
      </w:r>
      <w:r>
        <w:rPr>
          <w:b/>
          <w:sz w:val="24"/>
        </w:rPr>
        <w:t>procedure</w:t>
      </w:r>
      <w:r>
        <w:rPr>
          <w:b/>
          <w:spacing w:val="-6"/>
          <w:sz w:val="24"/>
        </w:rPr>
        <w:t xml:space="preserve"> </w:t>
      </w:r>
      <w:r>
        <w:rPr>
          <w:b/>
          <w:sz w:val="24"/>
        </w:rPr>
        <w:t>[24</w:t>
      </w:r>
      <w:r>
        <w:rPr>
          <w:b/>
          <w:spacing w:val="-2"/>
          <w:sz w:val="24"/>
        </w:rPr>
        <w:t xml:space="preserve"> </w:t>
      </w:r>
      <w:r>
        <w:rPr>
          <w:b/>
          <w:sz w:val="24"/>
        </w:rPr>
        <w:t>CFR</w:t>
      </w:r>
      <w:r>
        <w:rPr>
          <w:b/>
          <w:spacing w:val="-3"/>
          <w:sz w:val="24"/>
        </w:rPr>
        <w:t xml:space="preserve"> </w:t>
      </w:r>
      <w:r>
        <w:rPr>
          <w:b/>
          <w:spacing w:val="-2"/>
          <w:sz w:val="24"/>
        </w:rPr>
        <w:t>966.53]</w:t>
      </w:r>
    </w:p>
    <w:p w14:paraId="63F222C1" w14:textId="77777777" w:rsidR="00BA6C45" w:rsidRDefault="00C12AD7">
      <w:pPr>
        <w:pStyle w:val="ListParagraph"/>
        <w:numPr>
          <w:ilvl w:val="3"/>
          <w:numId w:val="36"/>
        </w:numPr>
        <w:tabs>
          <w:tab w:val="left" w:pos="1440"/>
        </w:tabs>
        <w:spacing w:before="120"/>
        <w:ind w:right="786"/>
        <w:rPr>
          <w:sz w:val="24"/>
        </w:rPr>
      </w:pPr>
      <w:r>
        <w:rPr>
          <w:sz w:val="24"/>
        </w:rPr>
        <w:t>Grievance:</w:t>
      </w:r>
      <w:r>
        <w:rPr>
          <w:spacing w:val="-3"/>
          <w:sz w:val="24"/>
        </w:rPr>
        <w:t xml:space="preserve"> </w:t>
      </w:r>
      <w:r>
        <w:rPr>
          <w:sz w:val="24"/>
        </w:rPr>
        <w:t>Any</w:t>
      </w:r>
      <w:r>
        <w:rPr>
          <w:spacing w:val="-3"/>
          <w:sz w:val="24"/>
        </w:rPr>
        <w:t xml:space="preserve"> </w:t>
      </w:r>
      <w:r>
        <w:rPr>
          <w:sz w:val="24"/>
        </w:rPr>
        <w:t>dispute</w:t>
      </w:r>
      <w:r>
        <w:rPr>
          <w:spacing w:val="-4"/>
          <w:sz w:val="24"/>
        </w:rPr>
        <w:t xml:space="preserve"> </w:t>
      </w:r>
      <w:r>
        <w:rPr>
          <w:sz w:val="24"/>
        </w:rPr>
        <w:t>a</w:t>
      </w:r>
      <w:r>
        <w:rPr>
          <w:spacing w:val="-2"/>
          <w:sz w:val="24"/>
        </w:rPr>
        <w:t xml:space="preserve"> </w:t>
      </w:r>
      <w:r>
        <w:rPr>
          <w:sz w:val="24"/>
        </w:rPr>
        <w:t>tenant</w:t>
      </w:r>
      <w:r>
        <w:rPr>
          <w:spacing w:val="-3"/>
          <w:sz w:val="24"/>
        </w:rPr>
        <w:t xml:space="preserve"> </w:t>
      </w:r>
      <w:r>
        <w:rPr>
          <w:sz w:val="24"/>
        </w:rPr>
        <w:t>may</w:t>
      </w:r>
      <w:r>
        <w:rPr>
          <w:spacing w:val="-3"/>
          <w:sz w:val="24"/>
        </w:rPr>
        <w:t xml:space="preserve"> </w:t>
      </w:r>
      <w:r>
        <w:rPr>
          <w:sz w:val="24"/>
        </w:rPr>
        <w:t>have</w:t>
      </w:r>
      <w:r>
        <w:rPr>
          <w:spacing w:val="-2"/>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MHA</w:t>
      </w:r>
      <w:r>
        <w:rPr>
          <w:spacing w:val="-4"/>
          <w:sz w:val="24"/>
        </w:rPr>
        <w:t xml:space="preserve"> </w:t>
      </w:r>
      <w:r>
        <w:rPr>
          <w:sz w:val="24"/>
        </w:rPr>
        <w:t>action</w:t>
      </w:r>
      <w:r>
        <w:rPr>
          <w:spacing w:val="-3"/>
          <w:sz w:val="24"/>
        </w:rPr>
        <w:t xml:space="preserve"> </w:t>
      </w:r>
      <w:r>
        <w:rPr>
          <w:sz w:val="24"/>
        </w:rPr>
        <w:t>or</w:t>
      </w:r>
      <w:r>
        <w:rPr>
          <w:spacing w:val="-2"/>
          <w:sz w:val="24"/>
        </w:rPr>
        <w:t xml:space="preserve"> </w:t>
      </w:r>
      <w:r>
        <w:rPr>
          <w:sz w:val="24"/>
        </w:rPr>
        <w:t>failure</w:t>
      </w:r>
      <w:r>
        <w:rPr>
          <w:spacing w:val="-4"/>
          <w:sz w:val="24"/>
        </w:rPr>
        <w:t xml:space="preserve"> </w:t>
      </w:r>
      <w:r>
        <w:rPr>
          <w:sz w:val="24"/>
        </w:rPr>
        <w:t>to act in accordance with the individual tenant’s lease or MHA regulations that adversely affects the individual tenant’s rights, duties, welfare, or status.</w:t>
      </w:r>
    </w:p>
    <w:p w14:paraId="5B2C2CD7" w14:textId="77777777" w:rsidR="00BA6C45" w:rsidRDefault="00C12AD7">
      <w:pPr>
        <w:pStyle w:val="ListParagraph"/>
        <w:numPr>
          <w:ilvl w:val="3"/>
          <w:numId w:val="36"/>
        </w:numPr>
        <w:tabs>
          <w:tab w:val="left" w:pos="1440"/>
        </w:tabs>
        <w:spacing w:before="120"/>
        <w:ind w:right="1059"/>
        <w:rPr>
          <w:sz w:val="24"/>
        </w:rPr>
      </w:pPr>
      <w:r>
        <w:rPr>
          <w:sz w:val="24"/>
        </w:rPr>
        <w:t>Complainant:</w:t>
      </w:r>
      <w:r>
        <w:rPr>
          <w:spacing w:val="-4"/>
          <w:sz w:val="24"/>
        </w:rPr>
        <w:t xml:space="preserve"> </w:t>
      </w:r>
      <w:r>
        <w:rPr>
          <w:sz w:val="24"/>
        </w:rPr>
        <w:t>Any</w:t>
      </w:r>
      <w:r>
        <w:rPr>
          <w:spacing w:val="-4"/>
          <w:sz w:val="24"/>
        </w:rPr>
        <w:t xml:space="preserve"> </w:t>
      </w:r>
      <w:r>
        <w:rPr>
          <w:sz w:val="24"/>
        </w:rPr>
        <w:t>tenant</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below)</w:t>
      </w:r>
      <w:r>
        <w:rPr>
          <w:spacing w:val="-5"/>
          <w:sz w:val="24"/>
        </w:rPr>
        <w:t xml:space="preserve"> </w:t>
      </w:r>
      <w:r>
        <w:rPr>
          <w:sz w:val="24"/>
        </w:rPr>
        <w:t>whose</w:t>
      </w:r>
      <w:r>
        <w:rPr>
          <w:spacing w:val="-5"/>
          <w:sz w:val="24"/>
        </w:rPr>
        <w:t xml:space="preserve"> </w:t>
      </w:r>
      <w:r>
        <w:rPr>
          <w:sz w:val="24"/>
        </w:rPr>
        <w:t>grievance</w:t>
      </w:r>
      <w:r>
        <w:rPr>
          <w:spacing w:val="-5"/>
          <w:sz w:val="24"/>
        </w:rPr>
        <w:t xml:space="preserve"> </w:t>
      </w:r>
      <w:r>
        <w:rPr>
          <w:sz w:val="24"/>
        </w:rPr>
        <w:t>is</w:t>
      </w:r>
      <w:r>
        <w:rPr>
          <w:spacing w:val="-4"/>
          <w:sz w:val="24"/>
        </w:rPr>
        <w:t xml:space="preserve"> </w:t>
      </w:r>
      <w:r>
        <w:rPr>
          <w:sz w:val="24"/>
        </w:rPr>
        <w:t>presented</w:t>
      </w:r>
      <w:r>
        <w:rPr>
          <w:spacing w:val="-4"/>
          <w:sz w:val="24"/>
        </w:rPr>
        <w:t xml:space="preserve"> </w:t>
      </w:r>
      <w:r>
        <w:rPr>
          <w:sz w:val="24"/>
        </w:rPr>
        <w:t>to</w:t>
      </w:r>
      <w:r>
        <w:rPr>
          <w:spacing w:val="-4"/>
          <w:sz w:val="24"/>
        </w:rPr>
        <w:t xml:space="preserve"> </w:t>
      </w:r>
      <w:r>
        <w:rPr>
          <w:sz w:val="24"/>
        </w:rPr>
        <w:t>the MHA or at the project management office in accordance with the requirements presented in this procedure.</w:t>
      </w:r>
    </w:p>
    <w:p w14:paraId="48C10F11" w14:textId="77777777" w:rsidR="00BA6C45" w:rsidRDefault="00C12AD7">
      <w:pPr>
        <w:pStyle w:val="ListParagraph"/>
        <w:numPr>
          <w:ilvl w:val="3"/>
          <w:numId w:val="36"/>
        </w:numPr>
        <w:tabs>
          <w:tab w:val="left" w:pos="1440"/>
        </w:tabs>
        <w:spacing w:before="120"/>
        <w:ind w:left="1439" w:right="745"/>
        <w:rPr>
          <w:sz w:val="24"/>
        </w:rPr>
      </w:pPr>
      <w:r>
        <w:rPr>
          <w:sz w:val="24"/>
        </w:rPr>
        <w:t>Elements</w:t>
      </w:r>
      <w:r>
        <w:rPr>
          <w:spacing w:val="-2"/>
          <w:sz w:val="24"/>
        </w:rPr>
        <w:t xml:space="preserve"> </w:t>
      </w:r>
      <w:r>
        <w:rPr>
          <w:sz w:val="24"/>
        </w:rPr>
        <w:t>of</w:t>
      </w:r>
      <w:r>
        <w:rPr>
          <w:spacing w:val="-6"/>
          <w:sz w:val="24"/>
        </w:rPr>
        <w:t xml:space="preserve"> </w:t>
      </w:r>
      <w:r>
        <w:rPr>
          <w:sz w:val="24"/>
        </w:rPr>
        <w:t>due</w:t>
      </w:r>
      <w:r>
        <w:rPr>
          <w:spacing w:val="-6"/>
          <w:sz w:val="24"/>
        </w:rPr>
        <w:t xml:space="preserve"> </w:t>
      </w:r>
      <w:r>
        <w:rPr>
          <w:sz w:val="24"/>
        </w:rPr>
        <w:t>process:</w:t>
      </w:r>
      <w:r>
        <w:rPr>
          <w:spacing w:val="-2"/>
          <w:sz w:val="24"/>
        </w:rPr>
        <w:t xml:space="preserve"> </w:t>
      </w:r>
      <w:r>
        <w:rPr>
          <w:sz w:val="24"/>
        </w:rPr>
        <w:t>An</w:t>
      </w:r>
      <w:r>
        <w:rPr>
          <w:spacing w:val="-2"/>
          <w:sz w:val="24"/>
        </w:rPr>
        <w:t xml:space="preserve"> </w:t>
      </w:r>
      <w:r>
        <w:rPr>
          <w:sz w:val="24"/>
        </w:rPr>
        <w:t>eviction</w:t>
      </w:r>
      <w:r>
        <w:rPr>
          <w:spacing w:val="-2"/>
          <w:sz w:val="24"/>
        </w:rPr>
        <w:t xml:space="preserve"> </w:t>
      </w:r>
      <w:r>
        <w:rPr>
          <w:sz w:val="24"/>
        </w:rPr>
        <w:t>action</w:t>
      </w:r>
      <w:r>
        <w:rPr>
          <w:spacing w:val="-2"/>
          <w:sz w:val="24"/>
        </w:rPr>
        <w:t xml:space="preserve"> </w:t>
      </w:r>
      <w:r>
        <w:rPr>
          <w:sz w:val="24"/>
        </w:rPr>
        <w:t>or</w:t>
      </w:r>
      <w:r>
        <w:rPr>
          <w:spacing w:val="-6"/>
          <w:sz w:val="24"/>
        </w:rPr>
        <w:t xml:space="preserve"> </w:t>
      </w:r>
      <w:r>
        <w:rPr>
          <w:sz w:val="24"/>
        </w:rPr>
        <w:t>a</w:t>
      </w:r>
      <w:r>
        <w:rPr>
          <w:spacing w:val="-6"/>
          <w:sz w:val="24"/>
        </w:rPr>
        <w:t xml:space="preserve"> </w:t>
      </w:r>
      <w:r>
        <w:rPr>
          <w:sz w:val="24"/>
        </w:rPr>
        <w:t>termination</w:t>
      </w:r>
      <w:r>
        <w:rPr>
          <w:spacing w:val="-2"/>
          <w:sz w:val="24"/>
        </w:rPr>
        <w:t xml:space="preserve"> </w:t>
      </w:r>
      <w:r>
        <w:rPr>
          <w:sz w:val="24"/>
        </w:rPr>
        <w:t>of</w:t>
      </w:r>
      <w:r>
        <w:rPr>
          <w:spacing w:val="-6"/>
          <w:sz w:val="24"/>
        </w:rPr>
        <w:t xml:space="preserve"> </w:t>
      </w:r>
      <w:r>
        <w:rPr>
          <w:sz w:val="24"/>
        </w:rPr>
        <w:t>tenancy</w:t>
      </w:r>
      <w:r>
        <w:rPr>
          <w:spacing w:val="-3"/>
          <w:sz w:val="24"/>
        </w:rPr>
        <w:t xml:space="preserve"> </w:t>
      </w:r>
      <w:r>
        <w:rPr>
          <w:sz w:val="24"/>
        </w:rPr>
        <w:t>in</w:t>
      </w:r>
      <w:r>
        <w:rPr>
          <w:spacing w:val="-2"/>
          <w:sz w:val="24"/>
        </w:rPr>
        <w:t xml:space="preserve"> </w:t>
      </w:r>
      <w:r>
        <w:rPr>
          <w:sz w:val="24"/>
        </w:rPr>
        <w:t>a</w:t>
      </w:r>
      <w:r>
        <w:rPr>
          <w:spacing w:val="-3"/>
          <w:sz w:val="24"/>
        </w:rPr>
        <w:t xml:space="preserve"> </w:t>
      </w:r>
      <w:r>
        <w:rPr>
          <w:sz w:val="24"/>
        </w:rPr>
        <w:t>state</w:t>
      </w:r>
      <w:r>
        <w:rPr>
          <w:spacing w:val="-6"/>
          <w:sz w:val="24"/>
        </w:rPr>
        <w:t xml:space="preserve"> </w:t>
      </w:r>
      <w:r>
        <w:rPr>
          <w:sz w:val="24"/>
        </w:rPr>
        <w:t>or local court in which the following procedural safeguards are required:</w:t>
      </w:r>
    </w:p>
    <w:p w14:paraId="316BECA6" w14:textId="77777777" w:rsidR="00BA6C45" w:rsidRDefault="00C12AD7">
      <w:pPr>
        <w:pStyle w:val="ListParagraph"/>
        <w:numPr>
          <w:ilvl w:val="4"/>
          <w:numId w:val="36"/>
        </w:numPr>
        <w:tabs>
          <w:tab w:val="left" w:pos="1800"/>
        </w:tabs>
        <w:spacing w:before="120"/>
        <w:ind w:right="767" w:hanging="308"/>
        <w:jc w:val="left"/>
        <w:rPr>
          <w:sz w:val="24"/>
        </w:rPr>
      </w:pPr>
      <w:r>
        <w:rPr>
          <w:sz w:val="24"/>
        </w:rPr>
        <w:t>Adequate</w:t>
      </w:r>
      <w:r>
        <w:rPr>
          <w:spacing w:val="-4"/>
          <w:sz w:val="24"/>
        </w:rPr>
        <w:t xml:space="preserve"> </w:t>
      </w:r>
      <w:r>
        <w:rPr>
          <w:sz w:val="24"/>
        </w:rPr>
        <w:t>notice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tenant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grounds</w:t>
      </w:r>
      <w:r>
        <w:rPr>
          <w:spacing w:val="-3"/>
          <w:sz w:val="24"/>
        </w:rPr>
        <w:t xml:space="preserve"> </w:t>
      </w:r>
      <w:r>
        <w:rPr>
          <w:sz w:val="24"/>
        </w:rPr>
        <w:t>for</w:t>
      </w:r>
      <w:r>
        <w:rPr>
          <w:spacing w:val="-4"/>
          <w:sz w:val="24"/>
        </w:rPr>
        <w:t xml:space="preserve"> </w:t>
      </w:r>
      <w:r>
        <w:rPr>
          <w:sz w:val="24"/>
        </w:rPr>
        <w:t>terminating</w:t>
      </w:r>
      <w:r>
        <w:rPr>
          <w:spacing w:val="-3"/>
          <w:sz w:val="24"/>
        </w:rPr>
        <w:t xml:space="preserve"> </w:t>
      </w:r>
      <w:r>
        <w:rPr>
          <w:sz w:val="24"/>
        </w:rPr>
        <w:t>the</w:t>
      </w:r>
      <w:r>
        <w:rPr>
          <w:spacing w:val="-4"/>
          <w:sz w:val="24"/>
        </w:rPr>
        <w:t xml:space="preserve"> </w:t>
      </w:r>
      <w:r>
        <w:rPr>
          <w:sz w:val="24"/>
        </w:rPr>
        <w:t>tenancy</w:t>
      </w:r>
      <w:r>
        <w:rPr>
          <w:spacing w:val="-3"/>
          <w:sz w:val="24"/>
        </w:rPr>
        <w:t xml:space="preserve"> </w:t>
      </w:r>
      <w:r>
        <w:rPr>
          <w:sz w:val="24"/>
        </w:rPr>
        <w:t>and</w:t>
      </w:r>
      <w:r>
        <w:rPr>
          <w:spacing w:val="-3"/>
          <w:sz w:val="24"/>
        </w:rPr>
        <w:t xml:space="preserve"> </w:t>
      </w:r>
      <w:r>
        <w:rPr>
          <w:sz w:val="24"/>
        </w:rPr>
        <w:t xml:space="preserve">for </w:t>
      </w:r>
      <w:r>
        <w:rPr>
          <w:spacing w:val="-2"/>
          <w:sz w:val="24"/>
        </w:rPr>
        <w:t>eviction</w:t>
      </w:r>
    </w:p>
    <w:p w14:paraId="14625E3F" w14:textId="77777777" w:rsidR="00BA6C45" w:rsidRDefault="00C12AD7">
      <w:pPr>
        <w:pStyle w:val="ListParagraph"/>
        <w:numPr>
          <w:ilvl w:val="4"/>
          <w:numId w:val="36"/>
        </w:numPr>
        <w:tabs>
          <w:tab w:val="left" w:pos="1800"/>
        </w:tabs>
        <w:spacing w:before="120"/>
        <w:ind w:left="1800" w:hanging="284"/>
        <w:jc w:val="left"/>
        <w:rPr>
          <w:sz w:val="24"/>
        </w:rPr>
      </w:pPr>
      <w:r>
        <w:rPr>
          <w:sz w:val="24"/>
        </w:rPr>
        <w:t>Right</w:t>
      </w:r>
      <w:r>
        <w:rPr>
          <w:spacing w:val="-1"/>
          <w:sz w:val="24"/>
        </w:rPr>
        <w:t xml:space="preserve"> </w:t>
      </w:r>
      <w:r>
        <w:rPr>
          <w:sz w:val="24"/>
        </w:rPr>
        <w:t>of</w:t>
      </w:r>
      <w:r>
        <w:rPr>
          <w:spacing w:val="-2"/>
          <w:sz w:val="24"/>
        </w:rPr>
        <w:t xml:space="preserve"> </w:t>
      </w:r>
      <w:r>
        <w:rPr>
          <w:sz w:val="24"/>
        </w:rPr>
        <w:t>the</w:t>
      </w:r>
      <w:r>
        <w:rPr>
          <w:spacing w:val="-5"/>
          <w:sz w:val="24"/>
        </w:rPr>
        <w:t xml:space="preserve"> </w:t>
      </w:r>
      <w:r>
        <w:rPr>
          <w:sz w:val="24"/>
        </w:rPr>
        <w:t>tenant to</w:t>
      </w:r>
      <w:r>
        <w:rPr>
          <w:spacing w:val="-2"/>
          <w:sz w:val="24"/>
        </w:rPr>
        <w:t xml:space="preserve"> </w:t>
      </w:r>
      <w:r>
        <w:rPr>
          <w:sz w:val="24"/>
        </w:rPr>
        <w:t>be</w:t>
      </w:r>
      <w:r>
        <w:rPr>
          <w:spacing w:val="-5"/>
          <w:sz w:val="24"/>
        </w:rPr>
        <w:t xml:space="preserve"> </w:t>
      </w:r>
      <w:r>
        <w:rPr>
          <w:sz w:val="24"/>
        </w:rPr>
        <w:t>represented</w:t>
      </w:r>
      <w:r>
        <w:rPr>
          <w:spacing w:val="-2"/>
          <w:sz w:val="24"/>
        </w:rPr>
        <w:t xml:space="preserve"> </w:t>
      </w:r>
      <w:r>
        <w:rPr>
          <w:sz w:val="24"/>
        </w:rPr>
        <w:t xml:space="preserve">by </w:t>
      </w:r>
      <w:r>
        <w:rPr>
          <w:spacing w:val="-2"/>
          <w:sz w:val="24"/>
        </w:rPr>
        <w:t>counsel</w:t>
      </w:r>
    </w:p>
    <w:p w14:paraId="1CC6445F" w14:textId="77777777" w:rsidR="00BA6C45" w:rsidRDefault="00C12AD7">
      <w:pPr>
        <w:pStyle w:val="ListParagraph"/>
        <w:numPr>
          <w:ilvl w:val="4"/>
          <w:numId w:val="36"/>
        </w:numPr>
        <w:tabs>
          <w:tab w:val="left" w:pos="1800"/>
        </w:tabs>
        <w:spacing w:before="120"/>
        <w:ind w:right="825" w:hanging="442"/>
        <w:jc w:val="left"/>
        <w:rPr>
          <w:sz w:val="24"/>
        </w:rPr>
      </w:pPr>
      <w:r>
        <w:rPr>
          <w:sz w:val="24"/>
        </w:rPr>
        <w:t>Opportunity for the tenant to refute the evidence presented by the MHA, including</w:t>
      </w:r>
      <w:r>
        <w:rPr>
          <w:spacing w:val="-7"/>
          <w:sz w:val="24"/>
        </w:rPr>
        <w:t xml:space="preserve"> </w:t>
      </w:r>
      <w:r>
        <w:rPr>
          <w:sz w:val="24"/>
        </w:rPr>
        <w:t>the</w:t>
      </w:r>
      <w:r>
        <w:rPr>
          <w:spacing w:val="-8"/>
          <w:sz w:val="24"/>
        </w:rPr>
        <w:t xml:space="preserve"> </w:t>
      </w:r>
      <w:r>
        <w:rPr>
          <w:sz w:val="24"/>
        </w:rPr>
        <w:t>right</w:t>
      </w:r>
      <w:r>
        <w:rPr>
          <w:spacing w:val="-4"/>
          <w:sz w:val="24"/>
        </w:rPr>
        <w:t xml:space="preserve"> </w:t>
      </w:r>
      <w:r>
        <w:rPr>
          <w:sz w:val="24"/>
        </w:rPr>
        <w:t>to</w:t>
      </w:r>
      <w:r>
        <w:rPr>
          <w:spacing w:val="-7"/>
          <w:sz w:val="24"/>
        </w:rPr>
        <w:t xml:space="preserve"> </w:t>
      </w:r>
      <w:r>
        <w:rPr>
          <w:sz w:val="24"/>
        </w:rPr>
        <w:t>confront</w:t>
      </w:r>
      <w:r>
        <w:rPr>
          <w:spacing w:val="-4"/>
          <w:sz w:val="24"/>
        </w:rPr>
        <w:t xml:space="preserve"> </w:t>
      </w:r>
      <w:r>
        <w:rPr>
          <w:sz w:val="24"/>
        </w:rPr>
        <w:t>and</w:t>
      </w:r>
      <w:r>
        <w:rPr>
          <w:spacing w:val="-5"/>
          <w:sz w:val="24"/>
        </w:rPr>
        <w:t xml:space="preserve"> </w:t>
      </w:r>
      <w:r>
        <w:rPr>
          <w:sz w:val="24"/>
        </w:rPr>
        <w:t>cross-examine</w:t>
      </w:r>
      <w:r>
        <w:rPr>
          <w:spacing w:val="-5"/>
          <w:sz w:val="24"/>
        </w:rPr>
        <w:t xml:space="preserve"> </w:t>
      </w:r>
      <w:r>
        <w:rPr>
          <w:sz w:val="24"/>
        </w:rPr>
        <w:t>witnesses</w:t>
      </w:r>
      <w:r>
        <w:rPr>
          <w:spacing w:val="-4"/>
          <w:sz w:val="24"/>
        </w:rPr>
        <w:t xml:space="preserve"> </w:t>
      </w:r>
      <w:r>
        <w:rPr>
          <w:sz w:val="24"/>
        </w:rPr>
        <w:t>and</w:t>
      </w:r>
      <w:r>
        <w:rPr>
          <w:spacing w:val="-5"/>
          <w:sz w:val="24"/>
        </w:rPr>
        <w:t xml:space="preserve"> </w:t>
      </w:r>
      <w:r>
        <w:rPr>
          <w:sz w:val="24"/>
        </w:rPr>
        <w:t>to</w:t>
      </w:r>
      <w:r>
        <w:rPr>
          <w:spacing w:val="-7"/>
          <w:sz w:val="24"/>
        </w:rPr>
        <w:t xml:space="preserve"> </w:t>
      </w:r>
      <w:r>
        <w:rPr>
          <w:sz w:val="24"/>
        </w:rPr>
        <w:t>present</w:t>
      </w:r>
      <w:r>
        <w:rPr>
          <w:spacing w:val="-4"/>
          <w:sz w:val="24"/>
        </w:rPr>
        <w:t xml:space="preserve"> </w:t>
      </w:r>
      <w:r>
        <w:rPr>
          <w:sz w:val="24"/>
        </w:rPr>
        <w:t>any affirmative legal or equitable defense that the tenant may have</w:t>
      </w:r>
    </w:p>
    <w:p w14:paraId="7D39ADCD" w14:textId="77777777" w:rsidR="00BA6C45" w:rsidRDefault="00C12AD7">
      <w:pPr>
        <w:pStyle w:val="ListParagraph"/>
        <w:numPr>
          <w:ilvl w:val="4"/>
          <w:numId w:val="36"/>
        </w:numPr>
        <w:tabs>
          <w:tab w:val="left" w:pos="1800"/>
        </w:tabs>
        <w:spacing w:before="120"/>
        <w:ind w:left="1800" w:hanging="336"/>
        <w:jc w:val="left"/>
        <w:rPr>
          <w:sz w:val="24"/>
        </w:rPr>
      </w:pPr>
      <w:r>
        <w:rPr>
          <w:sz w:val="24"/>
        </w:rPr>
        <w:t>A</w:t>
      </w:r>
      <w:r>
        <w:rPr>
          <w:spacing w:val="-4"/>
          <w:sz w:val="24"/>
        </w:rPr>
        <w:t xml:space="preserve"> </w:t>
      </w:r>
      <w:r>
        <w:rPr>
          <w:sz w:val="24"/>
        </w:rPr>
        <w:t>decision</w:t>
      </w:r>
      <w:r>
        <w:rPr>
          <w:spacing w:val="-1"/>
          <w:sz w:val="24"/>
        </w:rPr>
        <w:t xml:space="preserve"> </w:t>
      </w:r>
      <w:r>
        <w:rPr>
          <w:sz w:val="24"/>
        </w:rPr>
        <w:t>on the</w:t>
      </w:r>
      <w:r>
        <w:rPr>
          <w:spacing w:val="-2"/>
          <w:sz w:val="24"/>
        </w:rPr>
        <w:t xml:space="preserve"> </w:t>
      </w:r>
      <w:r>
        <w:rPr>
          <w:sz w:val="24"/>
        </w:rPr>
        <w:t>merits</w:t>
      </w:r>
      <w:r>
        <w:rPr>
          <w:spacing w:val="2"/>
          <w:sz w:val="24"/>
        </w:rPr>
        <w:t xml:space="preserve"> </w:t>
      </w:r>
      <w:r>
        <w:rPr>
          <w:sz w:val="24"/>
        </w:rPr>
        <w:t>of</w:t>
      </w:r>
      <w:r>
        <w:rPr>
          <w:spacing w:val="-5"/>
          <w:sz w:val="24"/>
        </w:rPr>
        <w:t xml:space="preserve"> </w:t>
      </w:r>
      <w:r>
        <w:rPr>
          <w:sz w:val="24"/>
        </w:rPr>
        <w:t>the</w:t>
      </w:r>
      <w:r>
        <w:rPr>
          <w:spacing w:val="-1"/>
          <w:sz w:val="24"/>
        </w:rPr>
        <w:t xml:space="preserve"> </w:t>
      </w:r>
      <w:r>
        <w:rPr>
          <w:spacing w:val="-4"/>
          <w:sz w:val="24"/>
        </w:rPr>
        <w:t>case</w:t>
      </w:r>
    </w:p>
    <w:p w14:paraId="28CD81A4" w14:textId="77777777" w:rsidR="00BA6C45" w:rsidRDefault="00C12AD7">
      <w:pPr>
        <w:pStyle w:val="ListParagraph"/>
        <w:numPr>
          <w:ilvl w:val="3"/>
          <w:numId w:val="36"/>
        </w:numPr>
        <w:tabs>
          <w:tab w:val="left" w:pos="1440"/>
        </w:tabs>
        <w:spacing w:before="120"/>
        <w:ind w:left="1439" w:right="738"/>
        <w:rPr>
          <w:sz w:val="24"/>
        </w:rPr>
      </w:pPr>
      <w:r>
        <w:rPr>
          <w:sz w:val="24"/>
        </w:rPr>
        <w:t>Hearing</w:t>
      </w:r>
      <w:r>
        <w:rPr>
          <w:spacing w:val="-3"/>
          <w:sz w:val="24"/>
        </w:rPr>
        <w:t xml:space="preserve"> </w:t>
      </w:r>
      <w:r>
        <w:rPr>
          <w:sz w:val="24"/>
        </w:rPr>
        <w:t>officer:</w:t>
      </w:r>
      <w:r>
        <w:rPr>
          <w:spacing w:val="-3"/>
          <w:sz w:val="24"/>
        </w:rPr>
        <w:t xml:space="preserve"> </w:t>
      </w:r>
      <w:r>
        <w:rPr>
          <w:sz w:val="24"/>
        </w:rPr>
        <w:t>An</w:t>
      </w:r>
      <w:r>
        <w:rPr>
          <w:spacing w:val="-3"/>
          <w:sz w:val="24"/>
        </w:rPr>
        <w:t xml:space="preserve"> </w:t>
      </w:r>
      <w:r>
        <w:rPr>
          <w:sz w:val="24"/>
        </w:rPr>
        <w:t>impartial</w:t>
      </w:r>
      <w:r>
        <w:rPr>
          <w:spacing w:val="-3"/>
          <w:sz w:val="24"/>
        </w:rPr>
        <w:t xml:space="preserve"> </w:t>
      </w:r>
      <w:r>
        <w:rPr>
          <w:sz w:val="24"/>
        </w:rPr>
        <w:t>person</w:t>
      </w:r>
      <w:r>
        <w:rPr>
          <w:spacing w:val="-3"/>
          <w:sz w:val="24"/>
        </w:rPr>
        <w:t xml:space="preserve"> </w:t>
      </w:r>
      <w:r>
        <w:rPr>
          <w:sz w:val="24"/>
        </w:rPr>
        <w:t>or</w:t>
      </w:r>
      <w:r>
        <w:rPr>
          <w:spacing w:val="-4"/>
          <w:sz w:val="24"/>
        </w:rPr>
        <w:t xml:space="preserve"> </w:t>
      </w:r>
      <w:r>
        <w:rPr>
          <w:sz w:val="24"/>
        </w:rPr>
        <w:t>persons</w:t>
      </w:r>
      <w:r>
        <w:rPr>
          <w:spacing w:val="-3"/>
          <w:sz w:val="24"/>
        </w:rPr>
        <w:t xml:space="preserve"> </w:t>
      </w:r>
      <w:r>
        <w:rPr>
          <w:sz w:val="24"/>
        </w:rPr>
        <w:t>selected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MHA</w:t>
      </w:r>
      <w:r>
        <w:rPr>
          <w:spacing w:val="-4"/>
          <w:sz w:val="24"/>
        </w:rPr>
        <w:t xml:space="preserve"> </w:t>
      </w:r>
      <w:r>
        <w:rPr>
          <w:sz w:val="24"/>
        </w:rPr>
        <w:t>other</w:t>
      </w:r>
      <w:r>
        <w:rPr>
          <w:spacing w:val="-2"/>
          <w:sz w:val="24"/>
        </w:rPr>
        <w:t xml:space="preserve"> </w:t>
      </w:r>
      <w:r>
        <w:rPr>
          <w:sz w:val="24"/>
        </w:rPr>
        <w:t>than</w:t>
      </w:r>
      <w:r>
        <w:rPr>
          <w:spacing w:val="-3"/>
          <w:sz w:val="24"/>
        </w:rPr>
        <w:t xml:space="preserve"> </w:t>
      </w:r>
      <w:r>
        <w:rPr>
          <w:sz w:val="24"/>
        </w:rPr>
        <w:t>the person who made or approved the decision under review, or a subordinate of that person. Such individuals do not need legal training.</w:t>
      </w:r>
    </w:p>
    <w:p w14:paraId="6EF34745" w14:textId="77777777" w:rsidR="00BA6C45" w:rsidRDefault="00C12AD7">
      <w:pPr>
        <w:pStyle w:val="ListParagraph"/>
        <w:numPr>
          <w:ilvl w:val="3"/>
          <w:numId w:val="36"/>
        </w:numPr>
        <w:tabs>
          <w:tab w:val="left" w:pos="1440"/>
        </w:tabs>
        <w:spacing w:before="120"/>
        <w:ind w:left="1439" w:right="546"/>
        <w:rPr>
          <w:sz w:val="24"/>
        </w:rPr>
      </w:pPr>
      <w:r>
        <w:rPr>
          <w:sz w:val="24"/>
        </w:rPr>
        <w:t>Tenant: The adult person (or persons other than a live-in aide) who resides in the unit and</w:t>
      </w:r>
      <w:r>
        <w:rPr>
          <w:spacing w:val="-2"/>
          <w:sz w:val="24"/>
        </w:rPr>
        <w:t xml:space="preserve"> </w:t>
      </w:r>
      <w:r>
        <w:rPr>
          <w:sz w:val="24"/>
        </w:rPr>
        <w:t>who</w:t>
      </w:r>
      <w:r>
        <w:rPr>
          <w:spacing w:val="-2"/>
          <w:sz w:val="24"/>
        </w:rPr>
        <w:t xml:space="preserve"> </w:t>
      </w:r>
      <w:r>
        <w:rPr>
          <w:sz w:val="24"/>
        </w:rPr>
        <w:t>executed</w:t>
      </w:r>
      <w:r>
        <w:rPr>
          <w:spacing w:val="-2"/>
          <w:sz w:val="24"/>
        </w:rPr>
        <w:t xml:space="preserve"> </w:t>
      </w:r>
      <w:r>
        <w:rPr>
          <w:sz w:val="24"/>
        </w:rPr>
        <w:t>the</w:t>
      </w:r>
      <w:r>
        <w:rPr>
          <w:spacing w:val="-3"/>
          <w:sz w:val="24"/>
        </w:rPr>
        <w:t xml:space="preserve"> </w:t>
      </w:r>
      <w:r>
        <w:rPr>
          <w:sz w:val="24"/>
        </w:rPr>
        <w:t>lease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MHA</w:t>
      </w:r>
      <w:r>
        <w:rPr>
          <w:spacing w:val="-3"/>
          <w:sz w:val="24"/>
        </w:rPr>
        <w:t xml:space="preserve"> </w:t>
      </w:r>
      <w:r>
        <w:rPr>
          <w:sz w:val="24"/>
        </w:rPr>
        <w:t>as</w:t>
      </w:r>
      <w:r>
        <w:rPr>
          <w:spacing w:val="-2"/>
          <w:sz w:val="24"/>
        </w:rPr>
        <w:t xml:space="preserve"> </w:t>
      </w:r>
      <w:r>
        <w:rPr>
          <w:sz w:val="24"/>
        </w:rPr>
        <w:t>lessee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dwelling</w:t>
      </w:r>
      <w:r>
        <w:rPr>
          <w:spacing w:val="-2"/>
          <w:sz w:val="24"/>
        </w:rPr>
        <w:t xml:space="preserve"> </w:t>
      </w:r>
      <w:r>
        <w:rPr>
          <w:sz w:val="24"/>
        </w:rPr>
        <w:t>unit,</w:t>
      </w:r>
      <w:r>
        <w:rPr>
          <w:spacing w:val="-2"/>
          <w:sz w:val="24"/>
        </w:rPr>
        <w:t xml:space="preserve"> </w:t>
      </w:r>
      <w:r>
        <w:rPr>
          <w:sz w:val="24"/>
        </w:rPr>
        <w:t>or</w:t>
      </w:r>
      <w:r>
        <w:rPr>
          <w:spacing w:val="-1"/>
          <w:sz w:val="24"/>
        </w:rPr>
        <w:t xml:space="preserve"> </w:t>
      </w:r>
      <w:r>
        <w:rPr>
          <w:sz w:val="24"/>
        </w:rPr>
        <w:t>if</w:t>
      </w:r>
      <w:r>
        <w:rPr>
          <w:spacing w:val="-3"/>
          <w:sz w:val="24"/>
        </w:rPr>
        <w:t xml:space="preserve"> </w:t>
      </w:r>
      <w:r>
        <w:rPr>
          <w:sz w:val="24"/>
        </w:rPr>
        <w:t>no</w:t>
      </w:r>
      <w:r>
        <w:rPr>
          <w:spacing w:val="-2"/>
          <w:sz w:val="24"/>
        </w:rPr>
        <w:t xml:space="preserve"> </w:t>
      </w:r>
      <w:r>
        <w:rPr>
          <w:sz w:val="24"/>
        </w:rPr>
        <w:t>such person now resides in the unit, who resides in the unit and who is the remaining head of the household of the tenant family residing in the dwelling unit.</w:t>
      </w:r>
    </w:p>
    <w:p w14:paraId="060201FA" w14:textId="77777777" w:rsidR="00BA6C45" w:rsidRDefault="00C12AD7">
      <w:pPr>
        <w:pStyle w:val="ListParagraph"/>
        <w:numPr>
          <w:ilvl w:val="3"/>
          <w:numId w:val="36"/>
        </w:numPr>
        <w:tabs>
          <w:tab w:val="left" w:pos="1440"/>
        </w:tabs>
        <w:spacing w:before="120"/>
        <w:ind w:left="1439" w:right="1301"/>
        <w:rPr>
          <w:sz w:val="24"/>
        </w:rPr>
      </w:pPr>
      <w:r>
        <w:rPr>
          <w:sz w:val="24"/>
        </w:rPr>
        <w:t>Resident</w:t>
      </w:r>
      <w:r>
        <w:rPr>
          <w:spacing w:val="-6"/>
          <w:sz w:val="24"/>
        </w:rPr>
        <w:t xml:space="preserve"> </w:t>
      </w:r>
      <w:r>
        <w:rPr>
          <w:sz w:val="24"/>
        </w:rPr>
        <w:t>organization:</w:t>
      </w:r>
      <w:r>
        <w:rPr>
          <w:spacing w:val="-4"/>
          <w:sz w:val="24"/>
        </w:rPr>
        <w:t xml:space="preserve"> </w:t>
      </w:r>
      <w:r>
        <w:rPr>
          <w:sz w:val="24"/>
        </w:rPr>
        <w:t>An</w:t>
      </w:r>
      <w:r>
        <w:rPr>
          <w:spacing w:val="-4"/>
          <w:sz w:val="24"/>
        </w:rPr>
        <w:t xml:space="preserve"> </w:t>
      </w:r>
      <w:r>
        <w:rPr>
          <w:sz w:val="24"/>
        </w:rPr>
        <w:t>organization</w:t>
      </w:r>
      <w:r>
        <w:rPr>
          <w:spacing w:val="-7"/>
          <w:sz w:val="24"/>
        </w:rPr>
        <w:t xml:space="preserve"> </w:t>
      </w:r>
      <w:r>
        <w:rPr>
          <w:sz w:val="24"/>
        </w:rPr>
        <w:t>of</w:t>
      </w:r>
      <w:r>
        <w:rPr>
          <w:spacing w:val="-8"/>
          <w:sz w:val="24"/>
        </w:rPr>
        <w:t xml:space="preserve"> </w:t>
      </w:r>
      <w:r>
        <w:rPr>
          <w:sz w:val="24"/>
        </w:rPr>
        <w:t>residents,</w:t>
      </w:r>
      <w:r>
        <w:rPr>
          <w:spacing w:val="-5"/>
          <w:sz w:val="24"/>
        </w:rPr>
        <w:t xml:space="preserve"> </w:t>
      </w:r>
      <w:r>
        <w:rPr>
          <w:sz w:val="24"/>
        </w:rPr>
        <w:t>which</w:t>
      </w:r>
      <w:r>
        <w:rPr>
          <w:spacing w:val="-4"/>
          <w:sz w:val="24"/>
        </w:rPr>
        <w:t xml:space="preserve"> </w:t>
      </w:r>
      <w:r>
        <w:rPr>
          <w:sz w:val="24"/>
        </w:rPr>
        <w:t>also</w:t>
      </w:r>
      <w:r>
        <w:rPr>
          <w:spacing w:val="-7"/>
          <w:sz w:val="24"/>
        </w:rPr>
        <w:t xml:space="preserve"> </w:t>
      </w:r>
      <w:r>
        <w:rPr>
          <w:sz w:val="24"/>
        </w:rPr>
        <w:t>may</w:t>
      </w:r>
      <w:r>
        <w:rPr>
          <w:spacing w:val="-4"/>
          <w:sz w:val="24"/>
        </w:rPr>
        <w:t xml:space="preserve"> </w:t>
      </w:r>
      <w:r>
        <w:rPr>
          <w:sz w:val="24"/>
        </w:rPr>
        <w:t>include</w:t>
      </w:r>
      <w:r>
        <w:rPr>
          <w:spacing w:val="-8"/>
          <w:sz w:val="24"/>
        </w:rPr>
        <w:t xml:space="preserve"> </w:t>
      </w:r>
      <w:r>
        <w:rPr>
          <w:sz w:val="24"/>
        </w:rPr>
        <w:t>a resident management corporation.</w:t>
      </w:r>
    </w:p>
    <w:p w14:paraId="16129A7B" w14:textId="77777777" w:rsidR="00BA6C45" w:rsidRDefault="00BA6C45">
      <w:pPr>
        <w:rPr>
          <w:sz w:val="24"/>
        </w:rPr>
        <w:sectPr w:rsidR="00BA6C45">
          <w:pgSz w:w="12240" w:h="15840"/>
          <w:pgMar w:top="1500" w:right="920" w:bottom="1120" w:left="1080" w:header="0" w:footer="925" w:gutter="0"/>
          <w:cols w:space="720"/>
        </w:sectPr>
      </w:pPr>
    </w:p>
    <w:p w14:paraId="62BD1F2C" w14:textId="77777777" w:rsidR="00BA6C45" w:rsidRDefault="00C12AD7">
      <w:pPr>
        <w:pStyle w:val="Heading3"/>
        <w:numPr>
          <w:ilvl w:val="2"/>
          <w:numId w:val="36"/>
        </w:numPr>
        <w:tabs>
          <w:tab w:val="left" w:pos="1079"/>
          <w:tab w:val="left" w:pos="1080"/>
        </w:tabs>
        <w:spacing w:before="179"/>
        <w:ind w:hanging="608"/>
        <w:jc w:val="left"/>
      </w:pPr>
      <w:bookmarkStart w:id="603" w:name="II._Applicability_of_this_grievance_proc"/>
      <w:bookmarkEnd w:id="603"/>
      <w:r>
        <w:t>Applicability</w:t>
      </w:r>
      <w:r>
        <w:rPr>
          <w:spacing w:val="-3"/>
        </w:rPr>
        <w:t xml:space="preserve"> </w:t>
      </w:r>
      <w:r>
        <w:t>of</w:t>
      </w:r>
      <w:r>
        <w:rPr>
          <w:spacing w:val="-6"/>
        </w:rPr>
        <w:t xml:space="preserve"> </w:t>
      </w:r>
      <w:r>
        <w:t>this</w:t>
      </w:r>
      <w:r>
        <w:rPr>
          <w:spacing w:val="-2"/>
        </w:rPr>
        <w:t xml:space="preserve"> </w:t>
      </w:r>
      <w:r>
        <w:t>grievance</w:t>
      </w:r>
      <w:r>
        <w:rPr>
          <w:spacing w:val="-6"/>
        </w:rPr>
        <w:t xml:space="preserve"> </w:t>
      </w:r>
      <w:r>
        <w:t>procedure</w:t>
      </w:r>
      <w:r>
        <w:rPr>
          <w:spacing w:val="-6"/>
        </w:rPr>
        <w:t xml:space="preserve"> </w:t>
      </w:r>
      <w:r>
        <w:t>[24</w:t>
      </w:r>
      <w:r>
        <w:rPr>
          <w:spacing w:val="-2"/>
        </w:rPr>
        <w:t xml:space="preserve"> </w:t>
      </w:r>
      <w:r>
        <w:t>CFR</w:t>
      </w:r>
      <w:r>
        <w:rPr>
          <w:spacing w:val="-4"/>
        </w:rPr>
        <w:t xml:space="preserve"> </w:t>
      </w:r>
      <w:r>
        <w:rPr>
          <w:spacing w:val="-2"/>
        </w:rPr>
        <w:t>966.51]</w:t>
      </w:r>
    </w:p>
    <w:p w14:paraId="0C61C78F" w14:textId="77777777" w:rsidR="00BA6C45" w:rsidRDefault="00C12AD7">
      <w:pPr>
        <w:pStyle w:val="BodyText"/>
        <w:ind w:right="887"/>
      </w:pPr>
      <w:r>
        <w:t>In</w:t>
      </w:r>
      <w:r>
        <w:rPr>
          <w:spacing w:val="-2"/>
        </w:rPr>
        <w:t xml:space="preserve"> </w:t>
      </w:r>
      <w:r>
        <w:t>accordance</w:t>
      </w:r>
      <w:r>
        <w:rPr>
          <w:spacing w:val="-5"/>
        </w:rPr>
        <w:t xml:space="preserve"> </w:t>
      </w:r>
      <w:r>
        <w:t>with</w:t>
      </w:r>
      <w:r>
        <w:rPr>
          <w:spacing w:val="-4"/>
        </w:rPr>
        <w:t xml:space="preserve"> </w:t>
      </w:r>
      <w:r>
        <w:t>the</w:t>
      </w:r>
      <w:r>
        <w:rPr>
          <w:spacing w:val="-5"/>
        </w:rPr>
        <w:t xml:space="preserve"> </w:t>
      </w:r>
      <w:r>
        <w:t>applicable</w:t>
      </w:r>
      <w:r>
        <w:rPr>
          <w:spacing w:val="-5"/>
        </w:rPr>
        <w:t xml:space="preserve"> </w:t>
      </w:r>
      <w:r>
        <w:t>federal</w:t>
      </w:r>
      <w:r>
        <w:rPr>
          <w:spacing w:val="-4"/>
        </w:rPr>
        <w:t xml:space="preserve"> </w:t>
      </w:r>
      <w:r>
        <w:t>regulations</w:t>
      </w:r>
      <w:r>
        <w:rPr>
          <w:spacing w:val="-4"/>
        </w:rPr>
        <w:t xml:space="preserve"> </w:t>
      </w:r>
      <w:r>
        <w:t>(24</w:t>
      </w:r>
      <w:r>
        <w:rPr>
          <w:spacing w:val="-4"/>
        </w:rPr>
        <w:t xml:space="preserve"> </w:t>
      </w:r>
      <w:r>
        <w:t>CFR</w:t>
      </w:r>
      <w:r>
        <w:rPr>
          <w:spacing w:val="-4"/>
        </w:rPr>
        <w:t xml:space="preserve"> </w:t>
      </w:r>
      <w:r>
        <w:t>966.50),</w:t>
      </w:r>
      <w:r>
        <w:rPr>
          <w:spacing w:val="-4"/>
        </w:rPr>
        <w:t xml:space="preserve"> </w:t>
      </w:r>
      <w:r>
        <w:t>this</w:t>
      </w:r>
      <w:r>
        <w:rPr>
          <w:spacing w:val="-4"/>
        </w:rPr>
        <w:t xml:space="preserve"> </w:t>
      </w:r>
      <w:r>
        <w:t>grievance procedure is applicable to all individual grievances (as defined in Section I above) between the tenant and the MHA with the following exception of disputes between tenants not involving the MHA or class grievances. The grievance procedure is not intended as a forum for initiating or negotiating policy changes between a group or groups of tenants and the MHA’s Board of Commissioners [24 CFR 966.51(b)].</w:t>
      </w:r>
    </w:p>
    <w:p w14:paraId="1E3173FF" w14:textId="77777777" w:rsidR="00BA6C45" w:rsidRDefault="00C12AD7">
      <w:pPr>
        <w:pStyle w:val="BodyText"/>
        <w:ind w:right="841"/>
        <w:jc w:val="both"/>
      </w:pPr>
      <w:r>
        <w:t>This</w:t>
      </w:r>
      <w:r>
        <w:rPr>
          <w:spacing w:val="-4"/>
        </w:rPr>
        <w:t xml:space="preserve"> </w:t>
      </w:r>
      <w:r>
        <w:t>grievance</w:t>
      </w:r>
      <w:r>
        <w:rPr>
          <w:spacing w:val="-4"/>
        </w:rPr>
        <w:t xml:space="preserve"> </w:t>
      </w:r>
      <w:r>
        <w:t>procedure</w:t>
      </w:r>
      <w:r>
        <w:rPr>
          <w:spacing w:val="-3"/>
        </w:rPr>
        <w:t xml:space="preserve"> </w:t>
      </w:r>
      <w:r>
        <w:t>is</w:t>
      </w:r>
      <w:r>
        <w:rPr>
          <w:spacing w:val="-4"/>
        </w:rPr>
        <w:t xml:space="preserve"> </w:t>
      </w:r>
      <w:r>
        <w:t>incorporated</w:t>
      </w:r>
      <w:r>
        <w:rPr>
          <w:spacing w:val="-4"/>
        </w:rPr>
        <w:t xml:space="preserve"> </w:t>
      </w:r>
      <w:r>
        <w:t>by</w:t>
      </w:r>
      <w:r>
        <w:rPr>
          <w:spacing w:val="-4"/>
        </w:rPr>
        <w:t xml:space="preserve"> </w:t>
      </w:r>
      <w:r>
        <w:t>reference</w:t>
      </w:r>
      <w:r>
        <w:rPr>
          <w:spacing w:val="-4"/>
        </w:rPr>
        <w:t xml:space="preserve"> </w:t>
      </w:r>
      <w:r>
        <w:t>in</w:t>
      </w:r>
      <w:r>
        <w:rPr>
          <w:spacing w:val="-4"/>
        </w:rPr>
        <w:t xml:space="preserve"> </w:t>
      </w:r>
      <w:r>
        <w:t>all</w:t>
      </w:r>
      <w:r>
        <w:rPr>
          <w:spacing w:val="-4"/>
        </w:rPr>
        <w:t xml:space="preserve"> </w:t>
      </w:r>
      <w:r>
        <w:t>tenant</w:t>
      </w:r>
      <w:r>
        <w:rPr>
          <w:spacing w:val="-4"/>
        </w:rPr>
        <w:t xml:space="preserve"> </w:t>
      </w:r>
      <w:r>
        <w:t>dwelling</w:t>
      </w:r>
      <w:r>
        <w:rPr>
          <w:spacing w:val="-4"/>
        </w:rPr>
        <w:t xml:space="preserve"> </w:t>
      </w:r>
      <w:r>
        <w:t>leases</w:t>
      </w:r>
      <w:r>
        <w:rPr>
          <w:spacing w:val="-4"/>
        </w:rPr>
        <w:t xml:space="preserve"> </w:t>
      </w:r>
      <w:r>
        <w:t xml:space="preserve">and will be furnished to each tenant and all resident organizations [24 CFR 966.52 (b) and </w:t>
      </w:r>
      <w:r>
        <w:rPr>
          <w:spacing w:val="-2"/>
        </w:rPr>
        <w:t>(d)].</w:t>
      </w:r>
    </w:p>
    <w:p w14:paraId="6A3BB635" w14:textId="77777777" w:rsidR="00BA6C45" w:rsidRDefault="00C12AD7">
      <w:pPr>
        <w:pStyle w:val="BodyText"/>
        <w:spacing w:before="118"/>
        <w:ind w:right="539"/>
      </w:pPr>
      <w:r>
        <w:t>Any changes proposed in this grievance procedure must provide for at least 30 days’ notice to tenants and resident organizations, setting forth the proposed changes and providing</w:t>
      </w:r>
      <w:r>
        <w:rPr>
          <w:spacing w:val="-4"/>
        </w:rPr>
        <w:t xml:space="preserve"> </w:t>
      </w:r>
      <w:r>
        <w:t>an</w:t>
      </w:r>
      <w:r>
        <w:rPr>
          <w:spacing w:val="-4"/>
        </w:rPr>
        <w:t xml:space="preserve"> </w:t>
      </w:r>
      <w:r>
        <w:t>opportunity</w:t>
      </w:r>
      <w:r>
        <w:rPr>
          <w:spacing w:val="-4"/>
        </w:rPr>
        <w:t xml:space="preserve"> </w:t>
      </w:r>
      <w:r>
        <w:t>to</w:t>
      </w:r>
      <w:r>
        <w:rPr>
          <w:spacing w:val="-4"/>
        </w:rPr>
        <w:t xml:space="preserve"> </w:t>
      </w:r>
      <w:r>
        <w:t>present</w:t>
      </w:r>
      <w:r>
        <w:rPr>
          <w:spacing w:val="-4"/>
        </w:rPr>
        <w:t xml:space="preserve"> </w:t>
      </w:r>
      <w:r>
        <w:t>written</w:t>
      </w:r>
      <w:r>
        <w:rPr>
          <w:spacing w:val="-4"/>
        </w:rPr>
        <w:t xml:space="preserve"> </w:t>
      </w:r>
      <w:r>
        <w:t>comments.</w:t>
      </w:r>
      <w:r>
        <w:rPr>
          <w:spacing w:val="-4"/>
        </w:rPr>
        <w:t xml:space="preserve"> </w:t>
      </w:r>
      <w:r>
        <w:t>Comments</w:t>
      </w:r>
      <w:r>
        <w:rPr>
          <w:spacing w:val="-4"/>
        </w:rPr>
        <w:t xml:space="preserve"> </w:t>
      </w:r>
      <w:r>
        <w:t>will</w:t>
      </w:r>
      <w:r>
        <w:rPr>
          <w:spacing w:val="-4"/>
        </w:rPr>
        <w:t xml:space="preserve"> </w:t>
      </w:r>
      <w:r>
        <w:t>be</w:t>
      </w:r>
      <w:r>
        <w:rPr>
          <w:spacing w:val="-5"/>
        </w:rPr>
        <w:t xml:space="preserve"> </w:t>
      </w:r>
      <w:r>
        <w:t>considered</w:t>
      </w:r>
      <w:r>
        <w:rPr>
          <w:spacing w:val="-4"/>
        </w:rPr>
        <w:t xml:space="preserve"> </w:t>
      </w:r>
      <w:r>
        <w:t>by the</w:t>
      </w:r>
      <w:r>
        <w:rPr>
          <w:spacing w:val="-5"/>
        </w:rPr>
        <w:t xml:space="preserve"> </w:t>
      </w:r>
      <w:r>
        <w:t>MHA</w:t>
      </w:r>
      <w:r>
        <w:rPr>
          <w:spacing w:val="-4"/>
        </w:rPr>
        <w:t xml:space="preserve"> </w:t>
      </w:r>
      <w:r>
        <w:t>before</w:t>
      </w:r>
      <w:r>
        <w:rPr>
          <w:spacing w:val="-5"/>
        </w:rPr>
        <w:t xml:space="preserve"> </w:t>
      </w:r>
      <w:r>
        <w:t>any</w:t>
      </w:r>
      <w:r>
        <w:rPr>
          <w:spacing w:val="2"/>
        </w:rPr>
        <w:t xml:space="preserve"> </w:t>
      </w:r>
      <w:r>
        <w:t>revisions</w:t>
      </w:r>
      <w:r>
        <w:rPr>
          <w:spacing w:val="-1"/>
        </w:rPr>
        <w:t xml:space="preserve"> </w:t>
      </w:r>
      <w:r>
        <w:t>are</w:t>
      </w:r>
      <w:r>
        <w:rPr>
          <w:spacing w:val="-5"/>
        </w:rPr>
        <w:t xml:space="preserve"> </w:t>
      </w:r>
      <w:r>
        <w:t>made</w:t>
      </w:r>
      <w:r>
        <w:rPr>
          <w:spacing w:val="-4"/>
        </w:rPr>
        <w:t xml:space="preserve"> </w:t>
      </w:r>
      <w:r>
        <w:t>to</w:t>
      </w:r>
      <w:r>
        <w:rPr>
          <w:spacing w:val="-1"/>
        </w:rPr>
        <w:t xml:space="preserve"> </w:t>
      </w:r>
      <w:r>
        <w:t>the</w:t>
      </w:r>
      <w:r>
        <w:rPr>
          <w:spacing w:val="-5"/>
        </w:rPr>
        <w:t xml:space="preserve"> </w:t>
      </w:r>
      <w:r>
        <w:t>grievance</w:t>
      </w:r>
      <w:r>
        <w:rPr>
          <w:spacing w:val="-4"/>
        </w:rPr>
        <w:t xml:space="preserve"> </w:t>
      </w:r>
      <w:r>
        <w:t>procedure</w:t>
      </w:r>
      <w:r>
        <w:rPr>
          <w:spacing w:val="-2"/>
        </w:rPr>
        <w:t xml:space="preserve"> </w:t>
      </w:r>
      <w:r>
        <w:t>[24</w:t>
      </w:r>
      <w:r>
        <w:rPr>
          <w:spacing w:val="-2"/>
        </w:rPr>
        <w:t xml:space="preserve"> </w:t>
      </w:r>
      <w:r>
        <w:t xml:space="preserve">CFR </w:t>
      </w:r>
      <w:r>
        <w:rPr>
          <w:spacing w:val="-2"/>
        </w:rPr>
        <w:t>966.52(c)].</w:t>
      </w:r>
    </w:p>
    <w:p w14:paraId="0FC9EE6B" w14:textId="77777777" w:rsidR="00BA6C45" w:rsidRDefault="00BA6C45">
      <w:pPr>
        <w:pStyle w:val="BodyText"/>
        <w:spacing w:before="10"/>
        <w:ind w:left="0"/>
        <w:rPr>
          <w:sz w:val="20"/>
        </w:rPr>
      </w:pPr>
    </w:p>
    <w:p w14:paraId="50CC2635" w14:textId="77777777" w:rsidR="00BA6C45" w:rsidRDefault="00C12AD7">
      <w:pPr>
        <w:pStyle w:val="Heading3"/>
        <w:numPr>
          <w:ilvl w:val="2"/>
          <w:numId w:val="36"/>
        </w:numPr>
        <w:tabs>
          <w:tab w:val="left" w:pos="1080"/>
        </w:tabs>
        <w:spacing w:before="0"/>
        <w:ind w:hanging="701"/>
        <w:jc w:val="both"/>
      </w:pPr>
      <w:bookmarkStart w:id="604" w:name="III._Informal_settlement_of_a_grievance_"/>
      <w:bookmarkEnd w:id="604"/>
      <w:r>
        <w:t>Informal</w:t>
      </w:r>
      <w:r>
        <w:rPr>
          <w:spacing w:val="-4"/>
        </w:rPr>
        <w:t xml:space="preserve"> </w:t>
      </w:r>
      <w:r>
        <w:t>settlement</w:t>
      </w:r>
      <w:r>
        <w:rPr>
          <w:spacing w:val="-5"/>
        </w:rPr>
        <w:t xml:space="preserve"> </w:t>
      </w:r>
      <w:r>
        <w:t>of</w:t>
      </w:r>
      <w:r>
        <w:rPr>
          <w:spacing w:val="-6"/>
        </w:rPr>
        <w:t xml:space="preserve"> </w:t>
      </w:r>
      <w:r>
        <w:t>a</w:t>
      </w:r>
      <w:r>
        <w:rPr>
          <w:spacing w:val="-1"/>
        </w:rPr>
        <w:t xml:space="preserve"> </w:t>
      </w:r>
      <w:r>
        <w:t>grievance</w:t>
      </w:r>
      <w:r>
        <w:rPr>
          <w:spacing w:val="-6"/>
        </w:rPr>
        <w:t xml:space="preserve"> </w:t>
      </w:r>
      <w:r>
        <w:t>[24</w:t>
      </w:r>
      <w:r>
        <w:rPr>
          <w:spacing w:val="1"/>
        </w:rPr>
        <w:t xml:space="preserve"> </w:t>
      </w:r>
      <w:r>
        <w:t>CFR</w:t>
      </w:r>
      <w:r>
        <w:rPr>
          <w:spacing w:val="-2"/>
        </w:rPr>
        <w:t xml:space="preserve"> 966.54]</w:t>
      </w:r>
    </w:p>
    <w:p w14:paraId="42E2A6F4" w14:textId="6EB1E64B" w:rsidR="00BA6C45" w:rsidRDefault="00C12AD7">
      <w:pPr>
        <w:pStyle w:val="BodyText"/>
        <w:ind w:left="1079" w:right="902"/>
        <w:jc w:val="both"/>
        <w:rPr>
          <w:b/>
        </w:rPr>
      </w:pPr>
      <w:r>
        <w:t>Any</w:t>
      </w:r>
      <w:r>
        <w:rPr>
          <w:spacing w:val="-3"/>
        </w:rPr>
        <w:t xml:space="preserve"> </w:t>
      </w:r>
      <w:r>
        <w:t>grievance</w:t>
      </w:r>
      <w:r>
        <w:rPr>
          <w:spacing w:val="-4"/>
        </w:rPr>
        <w:t xml:space="preserve"> </w:t>
      </w:r>
      <w:r>
        <w:t>must</w:t>
      </w:r>
      <w:r>
        <w:rPr>
          <w:spacing w:val="-3"/>
        </w:rPr>
        <w:t xml:space="preserve"> </w:t>
      </w:r>
      <w:r>
        <w:t>be</w:t>
      </w:r>
      <w:r>
        <w:rPr>
          <w:spacing w:val="-4"/>
        </w:rPr>
        <w:t xml:space="preserve"> </w:t>
      </w:r>
      <w:r>
        <w:t>personally</w:t>
      </w:r>
      <w:r>
        <w:rPr>
          <w:spacing w:val="-3"/>
        </w:rPr>
        <w:t xml:space="preserve"> </w:t>
      </w:r>
      <w:r>
        <w:t>presented,</w:t>
      </w:r>
      <w:r>
        <w:rPr>
          <w:spacing w:val="-3"/>
        </w:rPr>
        <w:t xml:space="preserve"> </w:t>
      </w:r>
      <w:r>
        <w:t>either</w:t>
      </w:r>
      <w:r>
        <w:rPr>
          <w:spacing w:val="-4"/>
        </w:rPr>
        <w:t xml:space="preserve"> </w:t>
      </w:r>
      <w:r>
        <w:t>orally</w:t>
      </w:r>
      <w:r>
        <w:rPr>
          <w:spacing w:val="-3"/>
        </w:rPr>
        <w:t xml:space="preserve"> </w:t>
      </w:r>
      <w:r>
        <w:t>or</w:t>
      </w:r>
      <w:r>
        <w:rPr>
          <w:spacing w:val="-4"/>
        </w:rPr>
        <w:t xml:space="preserve"> </w:t>
      </w:r>
      <w:r>
        <w:t>in</w:t>
      </w:r>
      <w:r>
        <w:rPr>
          <w:spacing w:val="-3"/>
        </w:rPr>
        <w:t xml:space="preserve"> </w:t>
      </w:r>
      <w:r>
        <w:t>writing,</w:t>
      </w:r>
      <w:r>
        <w:rPr>
          <w:spacing w:val="-3"/>
        </w:rPr>
        <w:t xml:space="preserve"> </w:t>
      </w:r>
      <w:r>
        <w:t>to</w:t>
      </w:r>
      <w:r>
        <w:rPr>
          <w:spacing w:val="-3"/>
        </w:rPr>
        <w:t xml:space="preserve"> </w:t>
      </w:r>
      <w:r>
        <w:t>the</w:t>
      </w:r>
      <w:r>
        <w:rPr>
          <w:spacing w:val="-4"/>
        </w:rPr>
        <w:t xml:space="preserve"> </w:t>
      </w:r>
      <w:r>
        <w:t xml:space="preserve">MHA’s central office or the management office of the development in which the complainant resides </w:t>
      </w:r>
      <w:r>
        <w:rPr>
          <w:b/>
        </w:rPr>
        <w:t>within 10 days after the griev</w:t>
      </w:r>
      <w:r w:rsidR="006F4970">
        <w:rPr>
          <w:b/>
        </w:rPr>
        <w:t>ance</w:t>
      </w:r>
      <w:r>
        <w:rPr>
          <w:b/>
        </w:rPr>
        <w:t xml:space="preserve"> event.</w:t>
      </w:r>
    </w:p>
    <w:p w14:paraId="0C2BC778" w14:textId="77777777" w:rsidR="00BA6C45" w:rsidRDefault="00C12AD7">
      <w:pPr>
        <w:pStyle w:val="BodyText"/>
        <w:ind w:left="1079" w:right="662"/>
      </w:pPr>
      <w:r>
        <w:t>Grievances related to complaints about operations matters that are received by the MHA’s</w:t>
      </w:r>
      <w:r>
        <w:rPr>
          <w:spacing w:val="-3"/>
        </w:rPr>
        <w:t xml:space="preserve"> </w:t>
      </w:r>
      <w:r>
        <w:t>central</w:t>
      </w:r>
      <w:r>
        <w:rPr>
          <w:spacing w:val="-3"/>
        </w:rPr>
        <w:t xml:space="preserve"> </w:t>
      </w:r>
      <w:r>
        <w:t>office</w:t>
      </w:r>
      <w:r>
        <w:rPr>
          <w:spacing w:val="-7"/>
        </w:rPr>
        <w:t xml:space="preserve"> </w:t>
      </w:r>
      <w:r>
        <w:t>will</w:t>
      </w:r>
      <w:r>
        <w:rPr>
          <w:spacing w:val="-3"/>
        </w:rPr>
        <w:t xml:space="preserve"> </w:t>
      </w:r>
      <w:r>
        <w:t>be</w:t>
      </w:r>
      <w:r>
        <w:rPr>
          <w:spacing w:val="-7"/>
        </w:rPr>
        <w:t xml:space="preserve"> </w:t>
      </w:r>
      <w:r>
        <w:t>referred</w:t>
      </w:r>
      <w:r>
        <w:rPr>
          <w:spacing w:val="-3"/>
        </w:rPr>
        <w:t xml:space="preserve"> </w:t>
      </w:r>
      <w:r>
        <w:t>to</w:t>
      </w:r>
      <w:r>
        <w:rPr>
          <w:spacing w:val="-3"/>
        </w:rPr>
        <w:t xml:space="preserve"> </w:t>
      </w:r>
      <w:r>
        <w:t>the</w:t>
      </w:r>
      <w:r>
        <w:rPr>
          <w:spacing w:val="-7"/>
        </w:rPr>
        <w:t xml:space="preserve"> </w:t>
      </w:r>
      <w:r>
        <w:t>person</w:t>
      </w:r>
      <w:r>
        <w:rPr>
          <w:spacing w:val="-4"/>
        </w:rPr>
        <w:t xml:space="preserve"> </w:t>
      </w:r>
      <w:r>
        <w:t>responsible</w:t>
      </w:r>
      <w:r>
        <w:rPr>
          <w:spacing w:val="-7"/>
        </w:rPr>
        <w:t xml:space="preserve"> </w:t>
      </w:r>
      <w:r>
        <w:t>for</w:t>
      </w:r>
      <w:r>
        <w:rPr>
          <w:spacing w:val="-7"/>
        </w:rPr>
        <w:t xml:space="preserve"> </w:t>
      </w:r>
      <w:r>
        <w:t>the</w:t>
      </w:r>
      <w:r>
        <w:rPr>
          <w:spacing w:val="-7"/>
        </w:rPr>
        <w:t xml:space="preserve"> </w:t>
      </w:r>
      <w:r>
        <w:t>management</w:t>
      </w:r>
      <w:r>
        <w:rPr>
          <w:spacing w:val="-3"/>
        </w:rPr>
        <w:t xml:space="preserve"> </w:t>
      </w:r>
      <w:r>
        <w:t>of the development in which the complainant resides. Grievances involving complaints related to discrimination, harassment, or disability rights will be referred to the Civil Rights Administrator or Director of Operations.</w:t>
      </w:r>
    </w:p>
    <w:p w14:paraId="068FFE7E" w14:textId="77777777" w:rsidR="00BA6C45" w:rsidRDefault="00C12AD7">
      <w:pPr>
        <w:pStyle w:val="BodyText"/>
        <w:ind w:left="1079" w:right="598"/>
      </w:pPr>
      <w:r>
        <w:t>As</w:t>
      </w:r>
      <w:r>
        <w:rPr>
          <w:spacing w:val="-2"/>
        </w:rPr>
        <w:t xml:space="preserve"> </w:t>
      </w:r>
      <w:r>
        <w:t>soon</w:t>
      </w:r>
      <w:r>
        <w:rPr>
          <w:spacing w:val="-2"/>
        </w:rPr>
        <w:t xml:space="preserve"> </w:t>
      </w:r>
      <w:r>
        <w:t>as</w:t>
      </w:r>
      <w:r>
        <w:rPr>
          <w:spacing w:val="-2"/>
        </w:rPr>
        <w:t xml:space="preserve"> </w:t>
      </w:r>
      <w:r>
        <w:t>the</w:t>
      </w:r>
      <w:r>
        <w:rPr>
          <w:spacing w:val="-6"/>
        </w:rPr>
        <w:t xml:space="preserve"> </w:t>
      </w:r>
      <w:r>
        <w:t>grievance</w:t>
      </w:r>
      <w:r>
        <w:rPr>
          <w:spacing w:val="-1"/>
        </w:rPr>
        <w:t xml:space="preserve"> </w:t>
      </w:r>
      <w:r>
        <w:t>is</w:t>
      </w:r>
      <w:r>
        <w:rPr>
          <w:spacing w:val="-2"/>
        </w:rPr>
        <w:t xml:space="preserve"> </w:t>
      </w:r>
      <w:r>
        <w:t>received,</w:t>
      </w:r>
      <w:r>
        <w:rPr>
          <w:spacing w:val="-3"/>
        </w:rPr>
        <w:t xml:space="preserve"> </w:t>
      </w:r>
      <w:r>
        <w:t>it</w:t>
      </w:r>
      <w:r>
        <w:rPr>
          <w:spacing w:val="-2"/>
        </w:rPr>
        <w:t xml:space="preserve"> </w:t>
      </w:r>
      <w:r>
        <w:t>will</w:t>
      </w:r>
      <w:r>
        <w:rPr>
          <w:spacing w:val="-2"/>
        </w:rPr>
        <w:t xml:space="preserve"> </w:t>
      </w:r>
      <w:r>
        <w:t>be</w:t>
      </w:r>
      <w:r>
        <w:rPr>
          <w:spacing w:val="-6"/>
        </w:rPr>
        <w:t xml:space="preserve"> </w:t>
      </w:r>
      <w:r>
        <w:t>reviewed</w:t>
      </w:r>
      <w:r>
        <w:rPr>
          <w:spacing w:val="-3"/>
        </w:rPr>
        <w:t xml:space="preserve"> </w:t>
      </w:r>
      <w:r>
        <w:t>by</w:t>
      </w:r>
      <w:r>
        <w:rPr>
          <w:spacing w:val="-2"/>
        </w:rPr>
        <w:t xml:space="preserve"> </w:t>
      </w:r>
      <w:r>
        <w:t>the</w:t>
      </w:r>
      <w:r>
        <w:rPr>
          <w:spacing w:val="-6"/>
        </w:rPr>
        <w:t xml:space="preserve"> </w:t>
      </w:r>
      <w:r>
        <w:t>management</w:t>
      </w:r>
      <w:r>
        <w:rPr>
          <w:spacing w:val="-2"/>
        </w:rPr>
        <w:t xml:space="preserve"> </w:t>
      </w:r>
      <w:r>
        <w:t>office</w:t>
      </w:r>
      <w:r>
        <w:rPr>
          <w:spacing w:val="-6"/>
        </w:rPr>
        <w:t xml:space="preserve"> </w:t>
      </w:r>
      <w:r>
        <w:t>of</w:t>
      </w:r>
      <w:r>
        <w:rPr>
          <w:spacing w:val="-6"/>
        </w:rPr>
        <w:t xml:space="preserve"> </w:t>
      </w:r>
      <w:r>
        <w:t>the development</w:t>
      </w:r>
      <w:r>
        <w:rPr>
          <w:spacing w:val="-3"/>
        </w:rPr>
        <w:t xml:space="preserve"> </w:t>
      </w:r>
      <w:r>
        <w:t>or</w:t>
      </w:r>
      <w:r>
        <w:rPr>
          <w:spacing w:val="-4"/>
        </w:rPr>
        <w:t xml:space="preserve"> </w:t>
      </w:r>
      <w:r>
        <w:t>the</w:t>
      </w:r>
      <w:r>
        <w:rPr>
          <w:spacing w:val="-4"/>
        </w:rPr>
        <w:t xml:space="preserve"> </w:t>
      </w:r>
      <w:r>
        <w:t>Civil</w:t>
      </w:r>
      <w:r>
        <w:rPr>
          <w:spacing w:val="-3"/>
        </w:rPr>
        <w:t xml:space="preserve"> </w:t>
      </w:r>
      <w:r>
        <w:t>Rights</w:t>
      </w:r>
      <w:r>
        <w:rPr>
          <w:spacing w:val="-3"/>
        </w:rPr>
        <w:t xml:space="preserve"> </w:t>
      </w:r>
      <w:r>
        <w:t>Administrator</w:t>
      </w:r>
      <w:r>
        <w:rPr>
          <w:spacing w:val="-4"/>
        </w:rPr>
        <w:t xml:space="preserve"> </w:t>
      </w:r>
      <w:r>
        <w:t>(if</w:t>
      </w:r>
      <w:r>
        <w:rPr>
          <w:spacing w:val="-2"/>
        </w:rPr>
        <w:t xml:space="preserve"> </w:t>
      </w:r>
      <w:r>
        <w:t>applicable)</w:t>
      </w:r>
      <w:r>
        <w:rPr>
          <w:spacing w:val="-4"/>
        </w:rPr>
        <w:t xml:space="preserve"> </w:t>
      </w:r>
      <w:r>
        <w:t>to</w:t>
      </w:r>
      <w:r>
        <w:rPr>
          <w:spacing w:val="-3"/>
        </w:rPr>
        <w:t xml:space="preserve"> </w:t>
      </w:r>
      <w:r>
        <w:t>be</w:t>
      </w:r>
      <w:r>
        <w:rPr>
          <w:spacing w:val="-2"/>
        </w:rPr>
        <w:t xml:space="preserve"> </w:t>
      </w:r>
      <w:r>
        <w:t>certain</w:t>
      </w:r>
      <w:r>
        <w:rPr>
          <w:spacing w:val="-3"/>
        </w:rPr>
        <w:t xml:space="preserve"> </w:t>
      </w:r>
      <w:r>
        <w:t>that</w:t>
      </w:r>
      <w:r>
        <w:rPr>
          <w:spacing w:val="-3"/>
        </w:rPr>
        <w:t xml:space="preserve"> </w:t>
      </w:r>
      <w:r>
        <w:t>neither</w:t>
      </w:r>
      <w:r>
        <w:rPr>
          <w:spacing w:val="-4"/>
        </w:rPr>
        <w:t xml:space="preserve"> </w:t>
      </w:r>
      <w:r>
        <w:t>of the exclusions in paragraphs II.A or II.B above applies to the grievance. Should one of the exclusions apply, the complainant will be notified in writing that the matter raised is not subject to the MHA’s grievance procedure with the reason specified.</w:t>
      </w:r>
    </w:p>
    <w:p w14:paraId="5D22EE94" w14:textId="39AFAFEF" w:rsidR="00BA6C45" w:rsidRDefault="00C12AD7">
      <w:pPr>
        <w:pStyle w:val="BodyText"/>
        <w:ind w:left="1079" w:right="630"/>
      </w:pPr>
      <w:r>
        <w:t xml:space="preserve">If neither of the exclusions cited above apply, the complainant will be contacted to arrange a mutually convenient time </w:t>
      </w:r>
      <w:r>
        <w:rPr>
          <w:b/>
        </w:rPr>
        <w:t xml:space="preserve">within 10 business days </w:t>
      </w:r>
      <w:r>
        <w:t>to meet so the grievance may be discussed informally and settled without a hearing. At the informal settlement, the</w:t>
      </w:r>
      <w:r>
        <w:rPr>
          <w:spacing w:val="-7"/>
        </w:rPr>
        <w:t xml:space="preserve"> </w:t>
      </w:r>
      <w:r>
        <w:t>complainant</w:t>
      </w:r>
      <w:r>
        <w:rPr>
          <w:spacing w:val="-3"/>
        </w:rPr>
        <w:t xml:space="preserve"> </w:t>
      </w:r>
      <w:r>
        <w:t>will</w:t>
      </w:r>
      <w:r>
        <w:rPr>
          <w:spacing w:val="-3"/>
        </w:rPr>
        <w:t xml:space="preserve"> </w:t>
      </w:r>
      <w:r>
        <w:t>present</w:t>
      </w:r>
      <w:r>
        <w:rPr>
          <w:spacing w:val="-3"/>
        </w:rPr>
        <w:t xml:space="preserve"> </w:t>
      </w:r>
      <w:r>
        <w:t>the</w:t>
      </w:r>
      <w:r>
        <w:rPr>
          <w:spacing w:val="-7"/>
        </w:rPr>
        <w:t xml:space="preserve"> </w:t>
      </w:r>
      <w:r>
        <w:t>grievance</w:t>
      </w:r>
      <w:r>
        <w:rPr>
          <w:spacing w:val="-7"/>
        </w:rPr>
        <w:t xml:space="preserve"> </w:t>
      </w:r>
      <w:r>
        <w:t>and</w:t>
      </w:r>
      <w:r>
        <w:rPr>
          <w:spacing w:val="-4"/>
        </w:rPr>
        <w:t xml:space="preserve"> </w:t>
      </w:r>
      <w:r>
        <w:t>the</w:t>
      </w:r>
      <w:r>
        <w:rPr>
          <w:spacing w:val="-2"/>
        </w:rPr>
        <w:t xml:space="preserve"> </w:t>
      </w:r>
      <w:r>
        <w:t>person</w:t>
      </w:r>
      <w:r>
        <w:rPr>
          <w:spacing w:val="-3"/>
        </w:rPr>
        <w:t xml:space="preserve"> </w:t>
      </w:r>
      <w:r>
        <w:t>in</w:t>
      </w:r>
      <w:r>
        <w:rPr>
          <w:spacing w:val="-3"/>
        </w:rPr>
        <w:t xml:space="preserve"> </w:t>
      </w:r>
      <w:r>
        <w:t>charge</w:t>
      </w:r>
      <w:r>
        <w:rPr>
          <w:spacing w:val="-7"/>
        </w:rPr>
        <w:t xml:space="preserve"> </w:t>
      </w:r>
      <w:r>
        <w:t>of</w:t>
      </w:r>
      <w:r>
        <w:rPr>
          <w:spacing w:val="-7"/>
        </w:rPr>
        <w:t xml:space="preserve"> </w:t>
      </w:r>
      <w:r>
        <w:t>the</w:t>
      </w:r>
      <w:r>
        <w:rPr>
          <w:spacing w:val="-4"/>
        </w:rPr>
        <w:t xml:space="preserve"> </w:t>
      </w:r>
      <w:r>
        <w:t xml:space="preserve">management </w:t>
      </w:r>
      <w:r w:rsidR="00B3645C">
        <w:t>office,</w:t>
      </w:r>
      <w:r>
        <w:t xml:space="preserve"> or the Civil Rights Administrator will attempt to settles the grievance to the satisfaction of both parties.</w:t>
      </w:r>
    </w:p>
    <w:p w14:paraId="2027968F" w14:textId="77777777" w:rsidR="00BA6C45" w:rsidRDefault="00C12AD7">
      <w:pPr>
        <w:pStyle w:val="BodyText"/>
        <w:spacing w:before="123"/>
        <w:ind w:left="1079" w:right="539"/>
      </w:pPr>
      <w:r>
        <w:rPr>
          <w:b/>
        </w:rPr>
        <w:t>Within</w:t>
      </w:r>
      <w:r>
        <w:rPr>
          <w:b/>
          <w:spacing w:val="-3"/>
        </w:rPr>
        <w:t xml:space="preserve"> </w:t>
      </w:r>
      <w:r>
        <w:rPr>
          <w:b/>
        </w:rPr>
        <w:t>five</w:t>
      </w:r>
      <w:r>
        <w:rPr>
          <w:b/>
          <w:spacing w:val="-7"/>
        </w:rPr>
        <w:t xml:space="preserve"> </w:t>
      </w:r>
      <w:r>
        <w:rPr>
          <w:b/>
        </w:rPr>
        <w:t>business</w:t>
      </w:r>
      <w:r>
        <w:rPr>
          <w:b/>
          <w:spacing w:val="-6"/>
        </w:rPr>
        <w:t xml:space="preserve"> </w:t>
      </w:r>
      <w:r>
        <w:rPr>
          <w:b/>
        </w:rPr>
        <w:t>days</w:t>
      </w:r>
      <w:r>
        <w:rPr>
          <w:b/>
          <w:spacing w:val="-6"/>
        </w:rPr>
        <w:t xml:space="preserve"> </w:t>
      </w:r>
      <w:r>
        <w:t>following</w:t>
      </w:r>
      <w:r>
        <w:rPr>
          <w:spacing w:val="-3"/>
        </w:rPr>
        <w:t xml:space="preserve"> </w:t>
      </w:r>
      <w:r>
        <w:t>the</w:t>
      </w:r>
      <w:r>
        <w:rPr>
          <w:spacing w:val="-7"/>
        </w:rPr>
        <w:t xml:space="preserve"> </w:t>
      </w:r>
      <w:r>
        <w:t>informal</w:t>
      </w:r>
      <w:r>
        <w:rPr>
          <w:spacing w:val="-5"/>
        </w:rPr>
        <w:t xml:space="preserve"> </w:t>
      </w:r>
      <w:r>
        <w:t>discussion,</w:t>
      </w:r>
      <w:r>
        <w:rPr>
          <w:spacing w:val="-6"/>
        </w:rPr>
        <w:t xml:space="preserve"> </w:t>
      </w:r>
      <w:r>
        <w:t>the</w:t>
      </w:r>
      <w:r>
        <w:rPr>
          <w:spacing w:val="-7"/>
        </w:rPr>
        <w:t xml:space="preserve"> </w:t>
      </w:r>
      <w:r>
        <w:t>MHA</w:t>
      </w:r>
      <w:r>
        <w:rPr>
          <w:spacing w:val="-6"/>
        </w:rPr>
        <w:t xml:space="preserve"> </w:t>
      </w:r>
      <w:r>
        <w:t>will</w:t>
      </w:r>
      <w:r>
        <w:rPr>
          <w:spacing w:val="-5"/>
        </w:rPr>
        <w:t xml:space="preserve"> </w:t>
      </w:r>
      <w:r>
        <w:t>prepare</w:t>
      </w:r>
      <w:r>
        <w:rPr>
          <w:spacing w:val="-4"/>
        </w:rPr>
        <w:t xml:space="preserve"> </w:t>
      </w:r>
      <w:r>
        <w:t>and either hand deliver, mail, or email to the tenant a summary of the discussion that must specify the names of the participants, the dates of meeting, the nature of the proposed disposition of the complaint, and the specific reasons therefore, and will specify the procedures by which a formal hearing under this procedure may be obtained if the complainant is not satisfied. A copy of this summary will also be placed in the</w:t>
      </w:r>
    </w:p>
    <w:p w14:paraId="29C7A9EB" w14:textId="77777777" w:rsidR="00BA6C45" w:rsidRDefault="00C12AD7">
      <w:pPr>
        <w:pStyle w:val="BodyText"/>
        <w:spacing w:before="0"/>
        <w:ind w:left="1079"/>
      </w:pPr>
      <w:r>
        <w:t>tenant’s</w:t>
      </w:r>
      <w:r>
        <w:rPr>
          <w:spacing w:val="-5"/>
        </w:rPr>
        <w:t xml:space="preserve"> </w:t>
      </w:r>
      <w:r>
        <w:rPr>
          <w:spacing w:val="-2"/>
        </w:rPr>
        <w:t>file.</w:t>
      </w:r>
    </w:p>
    <w:p w14:paraId="6BCE5829" w14:textId="77777777" w:rsidR="00BA6C45" w:rsidRDefault="00BA6C45">
      <w:pPr>
        <w:sectPr w:rsidR="00BA6C45">
          <w:pgSz w:w="12240" w:h="15840"/>
          <w:pgMar w:top="1500" w:right="920" w:bottom="1120" w:left="1080" w:header="0" w:footer="925" w:gutter="0"/>
          <w:cols w:space="720"/>
        </w:sectPr>
      </w:pPr>
    </w:p>
    <w:p w14:paraId="66191B26" w14:textId="77777777" w:rsidR="00BA6C45" w:rsidRDefault="00C12AD7">
      <w:pPr>
        <w:pStyle w:val="Heading3"/>
        <w:numPr>
          <w:ilvl w:val="2"/>
          <w:numId w:val="36"/>
        </w:numPr>
        <w:tabs>
          <w:tab w:val="left" w:pos="1079"/>
          <w:tab w:val="left" w:pos="1080"/>
        </w:tabs>
        <w:spacing w:before="179"/>
        <w:ind w:hanging="687"/>
        <w:jc w:val="left"/>
      </w:pPr>
      <w:bookmarkStart w:id="605" w:name="IV._Formal_grievance_hearing"/>
      <w:bookmarkEnd w:id="605"/>
      <w:r>
        <w:t>Formal</w:t>
      </w:r>
      <w:r>
        <w:rPr>
          <w:spacing w:val="-3"/>
        </w:rPr>
        <w:t xml:space="preserve"> </w:t>
      </w:r>
      <w:r>
        <w:t>grievance</w:t>
      </w:r>
      <w:r>
        <w:rPr>
          <w:spacing w:val="-5"/>
        </w:rPr>
        <w:t xml:space="preserve"> </w:t>
      </w:r>
      <w:r>
        <w:rPr>
          <w:spacing w:val="-2"/>
        </w:rPr>
        <w:t>hearing</w:t>
      </w:r>
    </w:p>
    <w:p w14:paraId="6C335D30" w14:textId="77777777" w:rsidR="00BA6C45" w:rsidRDefault="00C12AD7">
      <w:pPr>
        <w:spacing w:before="120"/>
        <w:ind w:left="1080" w:right="887"/>
        <w:rPr>
          <w:b/>
          <w:sz w:val="24"/>
        </w:rPr>
      </w:pPr>
      <w:r>
        <w:rPr>
          <w:sz w:val="24"/>
        </w:rPr>
        <w:t>If the complainant is not satisfied with the settlement arrived at in the informal settlement, the complainant must submit a written request for a hearing to the management</w:t>
      </w:r>
      <w:r>
        <w:rPr>
          <w:spacing w:val="-3"/>
          <w:sz w:val="24"/>
        </w:rPr>
        <w:t xml:space="preserve"> </w:t>
      </w:r>
      <w:r>
        <w:rPr>
          <w:sz w:val="24"/>
        </w:rPr>
        <w:t>office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development</w:t>
      </w:r>
      <w:r>
        <w:rPr>
          <w:spacing w:val="-3"/>
          <w:sz w:val="24"/>
        </w:rPr>
        <w:t xml:space="preserve"> </w:t>
      </w:r>
      <w:r>
        <w:rPr>
          <w:sz w:val="24"/>
        </w:rPr>
        <w:t>where</w:t>
      </w:r>
      <w:r>
        <w:rPr>
          <w:spacing w:val="-4"/>
          <w:sz w:val="24"/>
        </w:rPr>
        <w:t xml:space="preserve"> </w:t>
      </w:r>
      <w:r>
        <w:rPr>
          <w:sz w:val="24"/>
        </w:rPr>
        <w:t>the</w:t>
      </w:r>
      <w:r>
        <w:rPr>
          <w:spacing w:val="-2"/>
          <w:sz w:val="24"/>
        </w:rPr>
        <w:t xml:space="preserve"> </w:t>
      </w:r>
      <w:r>
        <w:rPr>
          <w:sz w:val="24"/>
        </w:rPr>
        <w:t>tenant</w:t>
      </w:r>
      <w:r>
        <w:rPr>
          <w:spacing w:val="-3"/>
          <w:sz w:val="24"/>
        </w:rPr>
        <w:t xml:space="preserve"> </w:t>
      </w:r>
      <w:r>
        <w:rPr>
          <w:sz w:val="24"/>
        </w:rPr>
        <w:t>resides</w:t>
      </w:r>
      <w:r>
        <w:rPr>
          <w:spacing w:val="-3"/>
          <w:sz w:val="24"/>
        </w:rPr>
        <w:t xml:space="preserve"> </w:t>
      </w:r>
      <w:r>
        <w:rPr>
          <w:b/>
          <w:sz w:val="24"/>
        </w:rPr>
        <w:t>no</w:t>
      </w:r>
      <w:r>
        <w:rPr>
          <w:b/>
          <w:spacing w:val="-3"/>
          <w:sz w:val="24"/>
        </w:rPr>
        <w:t xml:space="preserve"> </w:t>
      </w:r>
      <w:r>
        <w:rPr>
          <w:b/>
          <w:sz w:val="24"/>
        </w:rPr>
        <w:t>later</w:t>
      </w:r>
      <w:r>
        <w:rPr>
          <w:b/>
          <w:spacing w:val="-4"/>
          <w:sz w:val="24"/>
        </w:rPr>
        <w:t xml:space="preserve"> </w:t>
      </w:r>
      <w:r>
        <w:rPr>
          <w:b/>
          <w:sz w:val="24"/>
        </w:rPr>
        <w:t>than</w:t>
      </w:r>
      <w:r>
        <w:rPr>
          <w:b/>
          <w:spacing w:val="-3"/>
          <w:sz w:val="24"/>
        </w:rPr>
        <w:t xml:space="preserve"> </w:t>
      </w:r>
      <w:r>
        <w:rPr>
          <w:b/>
          <w:sz w:val="24"/>
        </w:rPr>
        <w:t>five business days after the summary of the informal hearing is received.</w:t>
      </w:r>
    </w:p>
    <w:p w14:paraId="098AF938" w14:textId="77777777" w:rsidR="00BA6C45" w:rsidRDefault="00C12AD7">
      <w:pPr>
        <w:pStyle w:val="BodyText"/>
      </w:pPr>
      <w:r>
        <w:t>The</w:t>
      </w:r>
      <w:r>
        <w:rPr>
          <w:spacing w:val="-6"/>
        </w:rPr>
        <w:t xml:space="preserve"> </w:t>
      </w:r>
      <w:r>
        <w:t>written</w:t>
      </w:r>
      <w:r>
        <w:rPr>
          <w:spacing w:val="-1"/>
        </w:rPr>
        <w:t xml:space="preserve"> </w:t>
      </w:r>
      <w:r>
        <w:t>request</w:t>
      </w:r>
      <w:r>
        <w:rPr>
          <w:spacing w:val="-1"/>
        </w:rPr>
        <w:t xml:space="preserve"> </w:t>
      </w:r>
      <w:r>
        <w:t>must</w:t>
      </w:r>
      <w:r>
        <w:rPr>
          <w:spacing w:val="-3"/>
        </w:rPr>
        <w:t xml:space="preserve"> </w:t>
      </w:r>
      <w:r>
        <w:rPr>
          <w:spacing w:val="-2"/>
        </w:rPr>
        <w:t>specify:</w:t>
      </w:r>
    </w:p>
    <w:p w14:paraId="338799B5" w14:textId="77777777" w:rsidR="00BA6C45" w:rsidRDefault="00C12AD7">
      <w:pPr>
        <w:pStyle w:val="ListParagraph"/>
        <w:numPr>
          <w:ilvl w:val="0"/>
          <w:numId w:val="22"/>
        </w:numPr>
        <w:tabs>
          <w:tab w:val="left" w:pos="1799"/>
          <w:tab w:val="left" w:pos="1800"/>
        </w:tabs>
        <w:spacing w:before="120"/>
        <w:rPr>
          <w:sz w:val="24"/>
        </w:rPr>
      </w:pPr>
      <w:r>
        <w:rPr>
          <w:sz w:val="24"/>
        </w:rPr>
        <w:t>The</w:t>
      </w:r>
      <w:r>
        <w:rPr>
          <w:spacing w:val="-6"/>
          <w:sz w:val="24"/>
        </w:rPr>
        <w:t xml:space="preserve"> </w:t>
      </w:r>
      <w:r>
        <w:rPr>
          <w:sz w:val="24"/>
        </w:rPr>
        <w:t>reasons</w:t>
      </w:r>
      <w:r>
        <w:rPr>
          <w:spacing w:val="-1"/>
          <w:sz w:val="24"/>
        </w:rPr>
        <w:t xml:space="preserve"> </w:t>
      </w:r>
      <w:r>
        <w:rPr>
          <w:sz w:val="24"/>
        </w:rPr>
        <w:t>for</w:t>
      </w:r>
      <w:r>
        <w:rPr>
          <w:spacing w:val="-2"/>
          <w:sz w:val="24"/>
        </w:rPr>
        <w:t xml:space="preserve"> </w:t>
      </w:r>
      <w:r>
        <w:rPr>
          <w:sz w:val="24"/>
        </w:rPr>
        <w:t>the</w:t>
      </w:r>
      <w:r>
        <w:rPr>
          <w:spacing w:val="-5"/>
          <w:sz w:val="24"/>
        </w:rPr>
        <w:t xml:space="preserve"> </w:t>
      </w:r>
      <w:r>
        <w:rPr>
          <w:sz w:val="24"/>
        </w:rPr>
        <w:t>grievance;</w:t>
      </w:r>
      <w:r>
        <w:rPr>
          <w:spacing w:val="-1"/>
          <w:sz w:val="24"/>
        </w:rPr>
        <w:t xml:space="preserve"> </w:t>
      </w:r>
      <w:r>
        <w:rPr>
          <w:spacing w:val="-5"/>
          <w:sz w:val="24"/>
        </w:rPr>
        <w:t>and</w:t>
      </w:r>
    </w:p>
    <w:p w14:paraId="74208FB7" w14:textId="77777777" w:rsidR="00BA6C45" w:rsidRDefault="00C12AD7">
      <w:pPr>
        <w:pStyle w:val="ListParagraph"/>
        <w:numPr>
          <w:ilvl w:val="0"/>
          <w:numId w:val="22"/>
        </w:numPr>
        <w:tabs>
          <w:tab w:val="left" w:pos="1799"/>
          <w:tab w:val="left" w:pos="1800"/>
        </w:tabs>
        <w:spacing w:before="116"/>
        <w:rPr>
          <w:sz w:val="24"/>
        </w:rPr>
      </w:pPr>
      <w:r>
        <w:rPr>
          <w:sz w:val="24"/>
        </w:rPr>
        <w:t>The</w:t>
      </w:r>
      <w:r>
        <w:rPr>
          <w:spacing w:val="-7"/>
          <w:sz w:val="24"/>
        </w:rPr>
        <w:t xml:space="preserve"> </w:t>
      </w:r>
      <w:r>
        <w:rPr>
          <w:sz w:val="24"/>
        </w:rPr>
        <w:t>action</w:t>
      </w:r>
      <w:r>
        <w:rPr>
          <w:spacing w:val="-1"/>
          <w:sz w:val="24"/>
        </w:rPr>
        <w:t xml:space="preserve"> </w:t>
      </w:r>
      <w:r>
        <w:rPr>
          <w:sz w:val="24"/>
        </w:rPr>
        <w:t>of</w:t>
      </w:r>
      <w:r>
        <w:rPr>
          <w:spacing w:val="-2"/>
          <w:sz w:val="24"/>
        </w:rPr>
        <w:t xml:space="preserve"> </w:t>
      </w:r>
      <w:r>
        <w:rPr>
          <w:sz w:val="24"/>
        </w:rPr>
        <w:t>relief</w:t>
      </w:r>
      <w:r>
        <w:rPr>
          <w:spacing w:val="-2"/>
          <w:sz w:val="24"/>
        </w:rPr>
        <w:t xml:space="preserve"> </w:t>
      </w:r>
      <w:r>
        <w:rPr>
          <w:sz w:val="24"/>
        </w:rPr>
        <w:t>sought</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5"/>
          <w:sz w:val="24"/>
        </w:rPr>
        <w:t>MHA</w:t>
      </w:r>
    </w:p>
    <w:p w14:paraId="20364CF4" w14:textId="77777777" w:rsidR="00BA6C45" w:rsidRDefault="00C12AD7">
      <w:pPr>
        <w:spacing w:before="119"/>
        <w:ind w:left="1080" w:right="539"/>
        <w:rPr>
          <w:sz w:val="24"/>
        </w:rPr>
      </w:pPr>
      <w:r>
        <w:rPr>
          <w:b/>
          <w:sz w:val="24"/>
        </w:rPr>
        <w:t>Within</w:t>
      </w:r>
      <w:r>
        <w:rPr>
          <w:b/>
          <w:spacing w:val="-3"/>
          <w:sz w:val="24"/>
        </w:rPr>
        <w:t xml:space="preserve"> </w:t>
      </w:r>
      <w:r>
        <w:rPr>
          <w:b/>
          <w:sz w:val="24"/>
        </w:rPr>
        <w:t>10</w:t>
      </w:r>
      <w:r>
        <w:rPr>
          <w:b/>
          <w:spacing w:val="-3"/>
          <w:sz w:val="24"/>
        </w:rPr>
        <w:t xml:space="preserve"> </w:t>
      </w:r>
      <w:r>
        <w:rPr>
          <w:b/>
          <w:sz w:val="24"/>
        </w:rPr>
        <w:t>days</w:t>
      </w:r>
      <w:r>
        <w:rPr>
          <w:b/>
          <w:spacing w:val="-3"/>
          <w:sz w:val="24"/>
        </w:rPr>
        <w:t xml:space="preserve"> </w:t>
      </w:r>
      <w:r>
        <w:rPr>
          <w:b/>
          <w:sz w:val="24"/>
        </w:rPr>
        <w:t>of</w:t>
      </w:r>
      <w:r>
        <w:rPr>
          <w:b/>
          <w:spacing w:val="-4"/>
          <w:sz w:val="24"/>
        </w:rPr>
        <w:t xml:space="preserve"> </w:t>
      </w:r>
      <w:r>
        <w:rPr>
          <w:b/>
          <w:sz w:val="24"/>
        </w:rPr>
        <w:t>receiving</w:t>
      </w:r>
      <w:r>
        <w:rPr>
          <w:b/>
          <w:spacing w:val="-3"/>
          <w:sz w:val="24"/>
        </w:rPr>
        <w:t xml:space="preserve"> </w:t>
      </w:r>
      <w:r>
        <w:rPr>
          <w:b/>
          <w:sz w:val="24"/>
        </w:rPr>
        <w:t>the</w:t>
      </w:r>
      <w:r>
        <w:rPr>
          <w:b/>
          <w:spacing w:val="-4"/>
          <w:sz w:val="24"/>
        </w:rPr>
        <w:t xml:space="preserve"> </w:t>
      </w:r>
      <w:r>
        <w:rPr>
          <w:b/>
          <w:sz w:val="24"/>
        </w:rPr>
        <w:t>written</w:t>
      </w:r>
      <w:r>
        <w:rPr>
          <w:b/>
          <w:spacing w:val="-3"/>
          <w:sz w:val="24"/>
        </w:rPr>
        <w:t xml:space="preserve"> </w:t>
      </w:r>
      <w:r>
        <w:rPr>
          <w:b/>
          <w:sz w:val="24"/>
        </w:rPr>
        <w:t>request</w:t>
      </w:r>
      <w:r>
        <w:rPr>
          <w:b/>
          <w:spacing w:val="-4"/>
          <w:sz w:val="24"/>
        </w:rPr>
        <w:t xml:space="preserve"> </w:t>
      </w:r>
      <w:r>
        <w:rPr>
          <w:b/>
          <w:sz w:val="24"/>
        </w:rPr>
        <w:t>for</w:t>
      </w:r>
      <w:r>
        <w:rPr>
          <w:b/>
          <w:spacing w:val="-4"/>
          <w:sz w:val="24"/>
        </w:rPr>
        <w:t xml:space="preserve"> </w:t>
      </w:r>
      <w:r>
        <w:rPr>
          <w:b/>
          <w:sz w:val="24"/>
        </w:rPr>
        <w:t>a</w:t>
      </w:r>
      <w:r>
        <w:rPr>
          <w:b/>
          <w:spacing w:val="-3"/>
          <w:sz w:val="24"/>
        </w:rPr>
        <w:t xml:space="preserve"> </w:t>
      </w:r>
      <w:r>
        <w:rPr>
          <w:b/>
          <w:sz w:val="24"/>
        </w:rPr>
        <w:t>hearing,</w:t>
      </w:r>
      <w:r>
        <w:rPr>
          <w:b/>
          <w:spacing w:val="-3"/>
          <w:sz w:val="24"/>
        </w:rPr>
        <w:t xml:space="preserve"> </w:t>
      </w:r>
      <w:r>
        <w:rPr>
          <w:sz w:val="24"/>
        </w:rPr>
        <w:t>the</w:t>
      </w:r>
      <w:r>
        <w:rPr>
          <w:spacing w:val="-4"/>
          <w:sz w:val="24"/>
        </w:rPr>
        <w:t xml:space="preserve"> </w:t>
      </w:r>
      <w:r>
        <w:rPr>
          <w:sz w:val="24"/>
        </w:rPr>
        <w:t>hearing</w:t>
      </w:r>
      <w:r>
        <w:rPr>
          <w:spacing w:val="-3"/>
          <w:sz w:val="24"/>
        </w:rPr>
        <w:t xml:space="preserve"> </w:t>
      </w:r>
      <w:r>
        <w:rPr>
          <w:sz w:val="24"/>
        </w:rPr>
        <w:t>officer</w:t>
      </w:r>
      <w:r>
        <w:rPr>
          <w:spacing w:val="-2"/>
          <w:sz w:val="24"/>
        </w:rPr>
        <w:t xml:space="preserve"> </w:t>
      </w:r>
      <w:r>
        <w:rPr>
          <w:sz w:val="24"/>
        </w:rPr>
        <w:t>will schedule and sent written notice of hearing to both the complainant and the MHA.</w:t>
      </w:r>
    </w:p>
    <w:p w14:paraId="5E32EEA7" w14:textId="77777777" w:rsidR="00BA6C45" w:rsidRDefault="00BA6C45">
      <w:pPr>
        <w:pStyle w:val="BodyText"/>
        <w:spacing w:before="10"/>
        <w:ind w:left="0"/>
        <w:rPr>
          <w:sz w:val="20"/>
        </w:rPr>
      </w:pPr>
    </w:p>
    <w:p w14:paraId="62FA577B" w14:textId="77777777" w:rsidR="00BA6C45" w:rsidRDefault="00C12AD7">
      <w:pPr>
        <w:pStyle w:val="Heading3"/>
        <w:numPr>
          <w:ilvl w:val="2"/>
          <w:numId w:val="36"/>
        </w:numPr>
        <w:tabs>
          <w:tab w:val="left" w:pos="1079"/>
          <w:tab w:val="left" w:pos="1080"/>
        </w:tabs>
        <w:spacing w:before="0"/>
        <w:ind w:hanging="593"/>
        <w:jc w:val="left"/>
      </w:pPr>
      <w:bookmarkStart w:id="606" w:name="V._Selecting_the_hearing_officer"/>
      <w:bookmarkEnd w:id="606"/>
      <w:r>
        <w:t>Selecting</w:t>
      </w:r>
      <w:r>
        <w:rPr>
          <w:spacing w:val="-6"/>
        </w:rPr>
        <w:t xml:space="preserve"> </w:t>
      </w:r>
      <w:r>
        <w:t>the</w:t>
      </w:r>
      <w:r>
        <w:rPr>
          <w:spacing w:val="-6"/>
        </w:rPr>
        <w:t xml:space="preserve"> </w:t>
      </w:r>
      <w:r>
        <w:t>hearing</w:t>
      </w:r>
      <w:r>
        <w:rPr>
          <w:spacing w:val="-3"/>
        </w:rPr>
        <w:t xml:space="preserve"> </w:t>
      </w:r>
      <w:r>
        <w:rPr>
          <w:spacing w:val="-2"/>
        </w:rPr>
        <w:t>officer</w:t>
      </w:r>
    </w:p>
    <w:p w14:paraId="38FAE938" w14:textId="77777777" w:rsidR="00BA6C45" w:rsidRDefault="00C12AD7">
      <w:pPr>
        <w:pStyle w:val="BodyText"/>
        <w:ind w:right="630"/>
      </w:pPr>
      <w:r>
        <w:t>A</w:t>
      </w:r>
      <w:r>
        <w:rPr>
          <w:spacing w:val="-4"/>
        </w:rPr>
        <w:t xml:space="preserve"> </w:t>
      </w:r>
      <w:r>
        <w:t>grievance</w:t>
      </w:r>
      <w:r>
        <w:rPr>
          <w:spacing w:val="-4"/>
        </w:rPr>
        <w:t xml:space="preserve"> </w:t>
      </w:r>
      <w:r>
        <w:t>hearing</w:t>
      </w:r>
      <w:r>
        <w:rPr>
          <w:spacing w:val="-3"/>
        </w:rPr>
        <w:t xml:space="preserve"> </w:t>
      </w:r>
      <w:r>
        <w:t>will</w:t>
      </w:r>
      <w:r>
        <w:rPr>
          <w:spacing w:val="-3"/>
        </w:rPr>
        <w:t xml:space="preserve"> </w:t>
      </w:r>
      <w:r>
        <w:t>be</w:t>
      </w:r>
      <w:r>
        <w:rPr>
          <w:spacing w:val="-4"/>
        </w:rPr>
        <w:t xml:space="preserve"> </w:t>
      </w:r>
      <w:r>
        <w:t>conducted</w:t>
      </w:r>
      <w:r>
        <w:rPr>
          <w:spacing w:val="-3"/>
        </w:rPr>
        <w:t xml:space="preserve"> </w:t>
      </w:r>
      <w:r>
        <w:t>by</w:t>
      </w:r>
      <w:r>
        <w:rPr>
          <w:spacing w:val="-1"/>
        </w:rPr>
        <w:t xml:space="preserve"> </w:t>
      </w:r>
      <w:r>
        <w:t>a</w:t>
      </w:r>
      <w:r>
        <w:rPr>
          <w:spacing w:val="-4"/>
        </w:rPr>
        <w:t xml:space="preserve"> </w:t>
      </w:r>
      <w:r>
        <w:t>single</w:t>
      </w:r>
      <w:r>
        <w:rPr>
          <w:spacing w:val="-2"/>
        </w:rPr>
        <w:t xml:space="preserve"> </w:t>
      </w:r>
      <w:r>
        <w:t>impartial</w:t>
      </w:r>
      <w:r>
        <w:rPr>
          <w:spacing w:val="-3"/>
        </w:rPr>
        <w:t xml:space="preserve"> </w:t>
      </w:r>
      <w:r>
        <w:t>person</w:t>
      </w:r>
      <w:r>
        <w:rPr>
          <w:spacing w:val="-3"/>
        </w:rPr>
        <w:t xml:space="preserve"> </w:t>
      </w:r>
      <w:r>
        <w:t>appointed</w:t>
      </w:r>
      <w:r>
        <w:rPr>
          <w:spacing w:val="-3"/>
        </w:rPr>
        <w:t xml:space="preserve"> </w:t>
      </w:r>
      <w:r>
        <w:t>by</w:t>
      </w:r>
      <w:r>
        <w:rPr>
          <w:spacing w:val="-3"/>
        </w:rPr>
        <w:t xml:space="preserve"> </w:t>
      </w:r>
      <w:r>
        <w:t>the MHA as described below:</w:t>
      </w:r>
    </w:p>
    <w:p w14:paraId="0CD1D387" w14:textId="77777777" w:rsidR="00BA6C45" w:rsidRDefault="00C12AD7">
      <w:pPr>
        <w:pStyle w:val="ListParagraph"/>
        <w:numPr>
          <w:ilvl w:val="3"/>
          <w:numId w:val="36"/>
        </w:numPr>
        <w:tabs>
          <w:tab w:val="left" w:pos="1440"/>
        </w:tabs>
        <w:spacing w:before="120"/>
        <w:rPr>
          <w:sz w:val="24"/>
        </w:rPr>
      </w:pPr>
      <w:r>
        <w:rPr>
          <w:sz w:val="24"/>
        </w:rPr>
        <w:t>The</w:t>
      </w:r>
      <w:r>
        <w:rPr>
          <w:spacing w:val="-6"/>
          <w:sz w:val="24"/>
        </w:rPr>
        <w:t xml:space="preserve"> </w:t>
      </w:r>
      <w:r>
        <w:rPr>
          <w:sz w:val="24"/>
        </w:rPr>
        <w:t>hearing</w:t>
      </w:r>
      <w:r>
        <w:rPr>
          <w:spacing w:val="-1"/>
          <w:sz w:val="24"/>
        </w:rPr>
        <w:t xml:space="preserve"> </w:t>
      </w:r>
      <w:r>
        <w:rPr>
          <w:sz w:val="24"/>
        </w:rPr>
        <w:t>officer</w:t>
      </w:r>
      <w:r>
        <w:rPr>
          <w:spacing w:val="-5"/>
          <w:sz w:val="24"/>
        </w:rPr>
        <w:t xml:space="preserve"> </w:t>
      </w:r>
      <w:r>
        <w:rPr>
          <w:sz w:val="24"/>
        </w:rPr>
        <w:t>will</w:t>
      </w:r>
      <w:r>
        <w:rPr>
          <w:spacing w:val="-1"/>
          <w:sz w:val="24"/>
        </w:rPr>
        <w:t xml:space="preserve"> </w:t>
      </w:r>
      <w:r>
        <w:rPr>
          <w:sz w:val="24"/>
        </w:rPr>
        <w:t>be</w:t>
      </w:r>
      <w:r>
        <w:rPr>
          <w:spacing w:val="-5"/>
          <w:sz w:val="24"/>
        </w:rPr>
        <w:t xml:space="preserve"> </w:t>
      </w:r>
      <w:r>
        <w:rPr>
          <w:sz w:val="24"/>
        </w:rPr>
        <w:t>appointed</w:t>
      </w:r>
      <w:r>
        <w:rPr>
          <w:spacing w:val="-1"/>
          <w:sz w:val="24"/>
        </w:rPr>
        <w:t xml:space="preserve"> </w:t>
      </w:r>
      <w:r>
        <w:rPr>
          <w:sz w:val="24"/>
        </w:rPr>
        <w:t>directly</w:t>
      </w:r>
      <w:r>
        <w:rPr>
          <w:spacing w:val="-1"/>
          <w:sz w:val="24"/>
        </w:rPr>
        <w:t xml:space="preserve"> </w:t>
      </w:r>
      <w:r>
        <w:rPr>
          <w:sz w:val="24"/>
        </w:rPr>
        <w:t>by</w:t>
      </w:r>
      <w:r>
        <w:rPr>
          <w:spacing w:val="-1"/>
          <w:sz w:val="24"/>
        </w:rPr>
        <w:t xml:space="preserve"> </w:t>
      </w:r>
      <w:r>
        <w:rPr>
          <w:sz w:val="24"/>
        </w:rPr>
        <w:t>the</w:t>
      </w:r>
      <w:r>
        <w:rPr>
          <w:spacing w:val="-5"/>
          <w:sz w:val="24"/>
        </w:rPr>
        <w:t xml:space="preserve"> </w:t>
      </w:r>
      <w:r>
        <w:rPr>
          <w:sz w:val="24"/>
        </w:rPr>
        <w:t>executive</w:t>
      </w:r>
      <w:r>
        <w:rPr>
          <w:spacing w:val="-5"/>
          <w:sz w:val="24"/>
        </w:rPr>
        <w:t xml:space="preserve"> </w:t>
      </w:r>
      <w:r>
        <w:rPr>
          <w:spacing w:val="-2"/>
          <w:sz w:val="24"/>
        </w:rPr>
        <w:t>director.</w:t>
      </w:r>
    </w:p>
    <w:p w14:paraId="68AC8EC6" w14:textId="77777777" w:rsidR="00BA6C45" w:rsidRDefault="00C12AD7">
      <w:pPr>
        <w:pStyle w:val="ListParagraph"/>
        <w:numPr>
          <w:ilvl w:val="3"/>
          <w:numId w:val="36"/>
        </w:numPr>
        <w:tabs>
          <w:tab w:val="left" w:pos="1440"/>
        </w:tabs>
        <w:spacing w:before="120"/>
        <w:ind w:right="652"/>
        <w:rPr>
          <w:sz w:val="24"/>
        </w:rPr>
      </w:pPr>
      <w:r>
        <w:rPr>
          <w:sz w:val="24"/>
        </w:rPr>
        <w:t>The</w:t>
      </w:r>
      <w:r>
        <w:rPr>
          <w:spacing w:val="-7"/>
          <w:sz w:val="24"/>
        </w:rPr>
        <w:t xml:space="preserve"> </w:t>
      </w:r>
      <w:r>
        <w:rPr>
          <w:sz w:val="24"/>
        </w:rPr>
        <w:t>hearing</w:t>
      </w:r>
      <w:r>
        <w:rPr>
          <w:spacing w:val="-3"/>
          <w:sz w:val="24"/>
        </w:rPr>
        <w:t xml:space="preserve"> </w:t>
      </w:r>
      <w:r>
        <w:rPr>
          <w:sz w:val="24"/>
        </w:rPr>
        <w:t>officer</w:t>
      </w:r>
      <w:r>
        <w:rPr>
          <w:spacing w:val="-7"/>
          <w:sz w:val="24"/>
        </w:rPr>
        <w:t xml:space="preserve"> </w:t>
      </w:r>
      <w:r>
        <w:rPr>
          <w:sz w:val="24"/>
        </w:rPr>
        <w:t>will</w:t>
      </w:r>
      <w:r>
        <w:rPr>
          <w:spacing w:val="-1"/>
          <w:sz w:val="24"/>
        </w:rPr>
        <w:t xml:space="preserve"> </w:t>
      </w:r>
      <w:r>
        <w:rPr>
          <w:sz w:val="24"/>
        </w:rPr>
        <w:t>be</w:t>
      </w:r>
      <w:r>
        <w:rPr>
          <w:spacing w:val="-7"/>
          <w:sz w:val="24"/>
        </w:rPr>
        <w:t xml:space="preserve"> </w:t>
      </w:r>
      <w:r>
        <w:rPr>
          <w:sz w:val="24"/>
        </w:rPr>
        <w:t>a</w:t>
      </w:r>
      <w:r>
        <w:rPr>
          <w:spacing w:val="-4"/>
          <w:sz w:val="24"/>
        </w:rPr>
        <w:t xml:space="preserve"> </w:t>
      </w:r>
      <w:r>
        <w:rPr>
          <w:sz w:val="24"/>
        </w:rPr>
        <w:t>staff</w:t>
      </w:r>
      <w:r>
        <w:rPr>
          <w:spacing w:val="-7"/>
          <w:sz w:val="24"/>
        </w:rPr>
        <w:t xml:space="preserve"> </w:t>
      </w:r>
      <w:r>
        <w:rPr>
          <w:sz w:val="24"/>
        </w:rPr>
        <w:t>member</w:t>
      </w:r>
      <w:r>
        <w:rPr>
          <w:spacing w:val="-4"/>
          <w:sz w:val="24"/>
        </w:rPr>
        <w:t xml:space="preserve"> </w:t>
      </w:r>
      <w:r>
        <w:rPr>
          <w:sz w:val="24"/>
        </w:rPr>
        <w:t>who</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make</w:t>
      </w:r>
      <w:r>
        <w:rPr>
          <w:spacing w:val="-4"/>
          <w:sz w:val="24"/>
        </w:rPr>
        <w:t xml:space="preserve"> </w:t>
      </w:r>
      <w:r>
        <w:rPr>
          <w:sz w:val="24"/>
        </w:rPr>
        <w:t>or</w:t>
      </w:r>
      <w:r>
        <w:rPr>
          <w:spacing w:val="-4"/>
          <w:sz w:val="24"/>
        </w:rPr>
        <w:t xml:space="preserve"> </w:t>
      </w:r>
      <w:r>
        <w:rPr>
          <w:sz w:val="24"/>
        </w:rPr>
        <w:t>approve</w:t>
      </w:r>
      <w:r>
        <w:rPr>
          <w:spacing w:val="-7"/>
          <w:sz w:val="24"/>
        </w:rPr>
        <w:t xml:space="preserve"> </w:t>
      </w:r>
      <w:r>
        <w:rPr>
          <w:sz w:val="24"/>
        </w:rPr>
        <w:t>the</w:t>
      </w:r>
      <w:r>
        <w:rPr>
          <w:spacing w:val="-4"/>
          <w:sz w:val="24"/>
        </w:rPr>
        <w:t xml:space="preserve"> </w:t>
      </w:r>
      <w:r>
        <w:rPr>
          <w:sz w:val="24"/>
        </w:rPr>
        <w:t>decision under review and who is not a subordinate of such persons. If the designated staff member (such as the program manager) was involved in the decision or is a subordinate of such person, an alternate hearing officer will be selected.</w:t>
      </w:r>
    </w:p>
    <w:p w14:paraId="3EEE2CA1" w14:textId="77777777" w:rsidR="00BA6C45" w:rsidRDefault="00C12AD7">
      <w:pPr>
        <w:pStyle w:val="ListParagraph"/>
        <w:numPr>
          <w:ilvl w:val="3"/>
          <w:numId w:val="36"/>
        </w:numPr>
        <w:tabs>
          <w:tab w:val="left" w:pos="1440"/>
        </w:tabs>
        <w:spacing w:before="120"/>
        <w:ind w:right="1345"/>
        <w:rPr>
          <w:sz w:val="24"/>
        </w:rPr>
      </w:pPr>
      <w:r>
        <w:rPr>
          <w:sz w:val="24"/>
        </w:rPr>
        <w:t>The</w:t>
      </w:r>
      <w:r>
        <w:rPr>
          <w:spacing w:val="-4"/>
          <w:sz w:val="24"/>
        </w:rPr>
        <w:t xml:space="preserve"> </w:t>
      </w:r>
      <w:r>
        <w:rPr>
          <w:sz w:val="24"/>
        </w:rPr>
        <w:t>MHA</w:t>
      </w:r>
      <w:r>
        <w:rPr>
          <w:spacing w:val="-4"/>
          <w:sz w:val="24"/>
        </w:rPr>
        <w:t xml:space="preserve"> </w:t>
      </w:r>
      <w:r>
        <w:rPr>
          <w:sz w:val="24"/>
        </w:rPr>
        <w:t>may</w:t>
      </w:r>
      <w:r>
        <w:rPr>
          <w:spacing w:val="-3"/>
          <w:sz w:val="24"/>
        </w:rPr>
        <w:t xml:space="preserve"> </w:t>
      </w:r>
      <w:r>
        <w:rPr>
          <w:sz w:val="24"/>
        </w:rPr>
        <w:t>select</w:t>
      </w:r>
      <w:r>
        <w:rPr>
          <w:spacing w:val="-3"/>
          <w:sz w:val="24"/>
        </w:rPr>
        <w:t xml:space="preserve"> </w:t>
      </w:r>
      <w:r>
        <w:rPr>
          <w:sz w:val="24"/>
        </w:rPr>
        <w:t>designated</w:t>
      </w:r>
      <w:r>
        <w:rPr>
          <w:spacing w:val="-3"/>
          <w:sz w:val="24"/>
        </w:rPr>
        <w:t xml:space="preserve"> </w:t>
      </w:r>
      <w:r>
        <w:rPr>
          <w:sz w:val="24"/>
        </w:rPr>
        <w:t>staff</w:t>
      </w:r>
      <w:r>
        <w:rPr>
          <w:spacing w:val="-4"/>
          <w:sz w:val="24"/>
        </w:rPr>
        <w:t xml:space="preserve"> </w:t>
      </w:r>
      <w:r>
        <w:rPr>
          <w:sz w:val="24"/>
        </w:rPr>
        <w:t>members</w:t>
      </w:r>
      <w:r>
        <w:rPr>
          <w:spacing w:val="-3"/>
          <w:sz w:val="24"/>
        </w:rPr>
        <w:t xml:space="preserve"> </w:t>
      </w:r>
      <w:r>
        <w:rPr>
          <w:sz w:val="24"/>
        </w:rPr>
        <w:t>who</w:t>
      </w:r>
      <w:r>
        <w:rPr>
          <w:spacing w:val="-3"/>
          <w:sz w:val="24"/>
        </w:rPr>
        <w:t xml:space="preserve"> </w:t>
      </w:r>
      <w:r>
        <w:rPr>
          <w:sz w:val="24"/>
        </w:rPr>
        <w:t>were</w:t>
      </w:r>
      <w:r>
        <w:rPr>
          <w:spacing w:val="-4"/>
          <w:sz w:val="24"/>
        </w:rPr>
        <w:t xml:space="preserve"> </w:t>
      </w:r>
      <w:r>
        <w:rPr>
          <w:sz w:val="24"/>
        </w:rPr>
        <w:t>not</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the decision under review in certain circumstances, such as those involving discrimination claims or denials of requests for reasonable accommodations.</w:t>
      </w:r>
    </w:p>
    <w:p w14:paraId="5232E924" w14:textId="77777777" w:rsidR="00BA6C45" w:rsidRDefault="00C12AD7">
      <w:pPr>
        <w:pStyle w:val="ListParagraph"/>
        <w:numPr>
          <w:ilvl w:val="3"/>
          <w:numId w:val="36"/>
        </w:numPr>
        <w:tabs>
          <w:tab w:val="left" w:pos="1440"/>
        </w:tabs>
        <w:spacing w:before="120"/>
        <w:rPr>
          <w:sz w:val="24"/>
        </w:rPr>
      </w:pPr>
      <w:bookmarkStart w:id="607" w:name="VI._Scheduling_hearings_[24_CFR_966.56(a"/>
      <w:bookmarkEnd w:id="607"/>
      <w:r>
        <w:rPr>
          <w:sz w:val="24"/>
        </w:rPr>
        <w:t>The</w:t>
      </w:r>
      <w:r>
        <w:rPr>
          <w:spacing w:val="-6"/>
          <w:sz w:val="24"/>
        </w:rPr>
        <w:t xml:space="preserve"> </w:t>
      </w:r>
      <w:r>
        <w:rPr>
          <w:sz w:val="24"/>
        </w:rPr>
        <w:t>MHA’s</w:t>
      </w:r>
      <w:r>
        <w:rPr>
          <w:spacing w:val="-1"/>
          <w:sz w:val="24"/>
        </w:rPr>
        <w:t xml:space="preserve"> </w:t>
      </w:r>
      <w:r>
        <w:rPr>
          <w:sz w:val="24"/>
        </w:rPr>
        <w:t>method</w:t>
      </w:r>
      <w:r>
        <w:rPr>
          <w:spacing w:val="-1"/>
          <w:sz w:val="24"/>
        </w:rPr>
        <w:t xml:space="preserve"> </w:t>
      </w:r>
      <w:r>
        <w:rPr>
          <w:sz w:val="24"/>
        </w:rPr>
        <w:t>for</w:t>
      </w:r>
      <w:r>
        <w:rPr>
          <w:spacing w:val="-5"/>
          <w:sz w:val="24"/>
        </w:rPr>
        <w:t xml:space="preserve"> </w:t>
      </w:r>
      <w:r>
        <w:rPr>
          <w:sz w:val="24"/>
        </w:rPr>
        <w:t>selecting</w:t>
      </w:r>
      <w:r>
        <w:rPr>
          <w:spacing w:val="-1"/>
          <w:sz w:val="24"/>
        </w:rPr>
        <w:t xml:space="preserve"> </w:t>
      </w:r>
      <w:r>
        <w:rPr>
          <w:sz w:val="24"/>
        </w:rPr>
        <w:t>a</w:t>
      </w:r>
      <w:r>
        <w:rPr>
          <w:spacing w:val="-5"/>
          <w:sz w:val="24"/>
        </w:rPr>
        <w:t xml:space="preserve"> </w:t>
      </w:r>
      <w:r>
        <w:rPr>
          <w:sz w:val="24"/>
        </w:rPr>
        <w:t>hearing</w:t>
      </w:r>
      <w:r>
        <w:rPr>
          <w:spacing w:val="-1"/>
          <w:sz w:val="24"/>
        </w:rPr>
        <w:t xml:space="preserve"> </w:t>
      </w:r>
      <w:r>
        <w:rPr>
          <w:sz w:val="24"/>
        </w:rPr>
        <w:t>officer will</w:t>
      </w:r>
      <w:r>
        <w:rPr>
          <w:spacing w:val="-1"/>
          <w:sz w:val="24"/>
        </w:rPr>
        <w:t xml:space="preserve"> </w:t>
      </w:r>
      <w:r>
        <w:rPr>
          <w:sz w:val="24"/>
        </w:rPr>
        <w:t>be</w:t>
      </w:r>
      <w:r>
        <w:rPr>
          <w:spacing w:val="-5"/>
          <w:sz w:val="24"/>
        </w:rPr>
        <w:t xml:space="preserve"> </w:t>
      </w:r>
      <w:r>
        <w:rPr>
          <w:sz w:val="24"/>
        </w:rPr>
        <w:t>inserted</w:t>
      </w:r>
      <w:r>
        <w:rPr>
          <w:spacing w:val="-2"/>
          <w:sz w:val="24"/>
        </w:rPr>
        <w:t xml:space="preserve"> </w:t>
      </w:r>
      <w:r>
        <w:rPr>
          <w:sz w:val="24"/>
        </w:rPr>
        <w:t>into</w:t>
      </w:r>
      <w:r>
        <w:rPr>
          <w:spacing w:val="-2"/>
          <w:sz w:val="24"/>
        </w:rPr>
        <w:t xml:space="preserve"> </w:t>
      </w:r>
      <w:r>
        <w:rPr>
          <w:sz w:val="24"/>
        </w:rPr>
        <w:t>the</w:t>
      </w:r>
      <w:r>
        <w:rPr>
          <w:spacing w:val="-5"/>
          <w:sz w:val="24"/>
        </w:rPr>
        <w:t xml:space="preserve"> </w:t>
      </w:r>
      <w:r>
        <w:rPr>
          <w:spacing w:val="-2"/>
          <w:sz w:val="24"/>
        </w:rPr>
        <w:t>lease.</w:t>
      </w:r>
    </w:p>
    <w:p w14:paraId="0626DCF4" w14:textId="77777777" w:rsidR="00BA6C45" w:rsidRDefault="00C12AD7">
      <w:pPr>
        <w:pStyle w:val="Heading3"/>
        <w:numPr>
          <w:ilvl w:val="2"/>
          <w:numId w:val="36"/>
        </w:numPr>
        <w:tabs>
          <w:tab w:val="left" w:pos="1079"/>
          <w:tab w:val="left" w:pos="1080"/>
        </w:tabs>
        <w:ind w:hanging="687"/>
        <w:jc w:val="left"/>
      </w:pPr>
      <w:r>
        <w:t>Scheduling</w:t>
      </w:r>
      <w:r>
        <w:rPr>
          <w:spacing w:val="-6"/>
        </w:rPr>
        <w:t xml:space="preserve"> </w:t>
      </w:r>
      <w:r>
        <w:t>hearings</w:t>
      </w:r>
      <w:r>
        <w:rPr>
          <w:spacing w:val="-5"/>
        </w:rPr>
        <w:t xml:space="preserve"> </w:t>
      </w:r>
      <w:r>
        <w:t>[24</w:t>
      </w:r>
      <w:r>
        <w:rPr>
          <w:spacing w:val="-7"/>
        </w:rPr>
        <w:t xml:space="preserve"> </w:t>
      </w:r>
      <w:r>
        <w:t>CFR</w:t>
      </w:r>
      <w:r>
        <w:rPr>
          <w:spacing w:val="-5"/>
        </w:rPr>
        <w:t xml:space="preserve"> </w:t>
      </w:r>
      <w:r>
        <w:rPr>
          <w:spacing w:val="-2"/>
        </w:rPr>
        <w:t>966.56(a)]</w:t>
      </w:r>
    </w:p>
    <w:p w14:paraId="1BF72C13" w14:textId="77777777" w:rsidR="00BA6C45" w:rsidRDefault="00C12AD7">
      <w:pPr>
        <w:pStyle w:val="BodyText"/>
        <w:spacing w:before="121"/>
        <w:ind w:left="1079" w:right="539"/>
      </w:pPr>
      <w:r>
        <w:t>When</w:t>
      </w:r>
      <w:r>
        <w:rPr>
          <w:spacing w:val="-3"/>
        </w:rPr>
        <w:t xml:space="preserve"> </w:t>
      </w:r>
      <w:r>
        <w:t>a</w:t>
      </w:r>
      <w:r>
        <w:rPr>
          <w:spacing w:val="-2"/>
        </w:rPr>
        <w:t xml:space="preserve"> </w:t>
      </w:r>
      <w:r>
        <w:t>complainant</w:t>
      </w:r>
      <w:r>
        <w:rPr>
          <w:spacing w:val="-3"/>
        </w:rPr>
        <w:t xml:space="preserve"> </w:t>
      </w:r>
      <w:r>
        <w:t>submits</w:t>
      </w:r>
      <w:r>
        <w:rPr>
          <w:spacing w:val="-3"/>
        </w:rPr>
        <w:t xml:space="preserve"> </w:t>
      </w:r>
      <w:r>
        <w:t>a</w:t>
      </w:r>
      <w:r>
        <w:rPr>
          <w:spacing w:val="-4"/>
        </w:rPr>
        <w:t xml:space="preserve"> </w:t>
      </w:r>
      <w:r>
        <w:t>timely</w:t>
      </w:r>
      <w:r>
        <w:rPr>
          <w:spacing w:val="-3"/>
        </w:rPr>
        <w:t xml:space="preserve"> </w:t>
      </w:r>
      <w:r>
        <w:t>request</w:t>
      </w:r>
      <w:r>
        <w:rPr>
          <w:spacing w:val="-3"/>
        </w:rPr>
        <w:t xml:space="preserve"> </w:t>
      </w:r>
      <w:r>
        <w:t>for</w:t>
      </w:r>
      <w:r>
        <w:rPr>
          <w:spacing w:val="-2"/>
        </w:rPr>
        <w:t xml:space="preserve"> </w:t>
      </w:r>
      <w:r>
        <w:t>a</w:t>
      </w:r>
      <w:r>
        <w:rPr>
          <w:spacing w:val="-4"/>
        </w:rPr>
        <w:t xml:space="preserve"> </w:t>
      </w:r>
      <w:r>
        <w:t>grievance</w:t>
      </w:r>
      <w:r>
        <w:rPr>
          <w:spacing w:val="-4"/>
        </w:rPr>
        <w:t xml:space="preserve"> </w:t>
      </w:r>
      <w:r>
        <w:t>hearing,</w:t>
      </w:r>
      <w:r>
        <w:rPr>
          <w:spacing w:val="-3"/>
        </w:rPr>
        <w:t xml:space="preserve"> </w:t>
      </w:r>
      <w:r>
        <w:t>the</w:t>
      </w:r>
      <w:r>
        <w:rPr>
          <w:spacing w:val="-2"/>
        </w:rPr>
        <w:t xml:space="preserve"> </w:t>
      </w:r>
      <w:r>
        <w:t>MHA</w:t>
      </w:r>
      <w:r>
        <w:rPr>
          <w:spacing w:val="-4"/>
        </w:rPr>
        <w:t xml:space="preserve"> </w:t>
      </w:r>
      <w:r>
        <w:t>will immediately appoint an impartial hearing office to schedule the hearing within the following 10 business days.</w:t>
      </w:r>
    </w:p>
    <w:p w14:paraId="7462878D" w14:textId="77777777" w:rsidR="00BA6C45" w:rsidRDefault="00C12AD7">
      <w:pPr>
        <w:pStyle w:val="BodyText"/>
        <w:ind w:left="1079" w:right="598"/>
      </w:pPr>
      <w:r>
        <w:t>Once</w:t>
      </w:r>
      <w:r>
        <w:rPr>
          <w:spacing w:val="-4"/>
        </w:rPr>
        <w:t xml:space="preserve"> </w:t>
      </w:r>
      <w:r>
        <w:t>the</w:t>
      </w:r>
      <w:r>
        <w:rPr>
          <w:spacing w:val="-4"/>
        </w:rPr>
        <w:t xml:space="preserve"> </w:t>
      </w:r>
      <w:r>
        <w:t>hearing</w:t>
      </w:r>
      <w:r>
        <w:rPr>
          <w:spacing w:val="-3"/>
        </w:rPr>
        <w:t xml:space="preserve"> </w:t>
      </w:r>
      <w:r>
        <w:t>officer</w:t>
      </w:r>
      <w:r>
        <w:rPr>
          <w:spacing w:val="-2"/>
        </w:rPr>
        <w:t xml:space="preserve"> </w:t>
      </w:r>
      <w:r>
        <w:t>has</w:t>
      </w:r>
      <w:r>
        <w:rPr>
          <w:spacing w:val="-3"/>
        </w:rPr>
        <w:t xml:space="preserve"> </w:t>
      </w:r>
      <w:r>
        <w:t>scheduled</w:t>
      </w:r>
      <w:r>
        <w:rPr>
          <w:spacing w:val="-3"/>
        </w:rPr>
        <w:t xml:space="preserve"> </w:t>
      </w:r>
      <w:r>
        <w:t>the</w:t>
      </w:r>
      <w:r>
        <w:rPr>
          <w:spacing w:val="-4"/>
        </w:rPr>
        <w:t xml:space="preserve"> </w:t>
      </w:r>
      <w:r>
        <w:t>hearing,</w:t>
      </w:r>
      <w:r>
        <w:rPr>
          <w:spacing w:val="-3"/>
        </w:rPr>
        <w:t xml:space="preserve"> </w:t>
      </w:r>
      <w:r>
        <w:t>the</w:t>
      </w:r>
      <w:r>
        <w:rPr>
          <w:spacing w:val="-4"/>
        </w:rPr>
        <w:t xml:space="preserve"> </w:t>
      </w:r>
      <w:r>
        <w:t>hearing</w:t>
      </w:r>
      <w:r>
        <w:rPr>
          <w:spacing w:val="-3"/>
        </w:rPr>
        <w:t xml:space="preserve"> </w:t>
      </w:r>
      <w:r>
        <w:t>officer</w:t>
      </w:r>
      <w:r>
        <w:rPr>
          <w:spacing w:val="-4"/>
        </w:rPr>
        <w:t xml:space="preserve"> </w:t>
      </w:r>
      <w:r>
        <w:t>will</w:t>
      </w:r>
      <w:r>
        <w:rPr>
          <w:spacing w:val="-3"/>
        </w:rPr>
        <w:t xml:space="preserve"> </w:t>
      </w:r>
      <w:r>
        <w:t>send</w:t>
      </w:r>
      <w:r>
        <w:rPr>
          <w:spacing w:val="-3"/>
        </w:rPr>
        <w:t xml:space="preserve"> </w:t>
      </w:r>
      <w:r>
        <w:t>written notice of the hearing to both the complainant and the MHA. Notice to the complainant will be in writing, either personally delivered to the complainant, or sent by mail or email, return receipt requested.</w:t>
      </w:r>
    </w:p>
    <w:p w14:paraId="02F72456" w14:textId="77777777" w:rsidR="00BA6C45" w:rsidRDefault="00C12AD7">
      <w:pPr>
        <w:pStyle w:val="BodyText"/>
        <w:ind w:left="1079"/>
      </w:pPr>
      <w:r>
        <w:t>The</w:t>
      </w:r>
      <w:r>
        <w:rPr>
          <w:spacing w:val="-8"/>
        </w:rPr>
        <w:t xml:space="preserve"> </w:t>
      </w:r>
      <w:r>
        <w:t>written</w:t>
      </w:r>
      <w:r>
        <w:rPr>
          <w:spacing w:val="-1"/>
        </w:rPr>
        <w:t xml:space="preserve"> </w:t>
      </w:r>
      <w:r>
        <w:t>notice</w:t>
      </w:r>
      <w:r>
        <w:rPr>
          <w:spacing w:val="-6"/>
        </w:rPr>
        <w:t xml:space="preserve"> </w:t>
      </w:r>
      <w:r>
        <w:t>will</w:t>
      </w:r>
      <w:r>
        <w:rPr>
          <w:spacing w:val="-1"/>
        </w:rPr>
        <w:t xml:space="preserve"> </w:t>
      </w:r>
      <w:r>
        <w:t>specify</w:t>
      </w:r>
      <w:r>
        <w:rPr>
          <w:spacing w:val="-2"/>
        </w:rPr>
        <w:t xml:space="preserve"> </w:t>
      </w:r>
      <w:r>
        <w:t>the</w:t>
      </w:r>
      <w:r>
        <w:rPr>
          <w:spacing w:val="-5"/>
        </w:rPr>
        <w:t xml:space="preserve"> </w:t>
      </w:r>
      <w:r>
        <w:t>time,</w:t>
      </w:r>
      <w:r>
        <w:rPr>
          <w:spacing w:val="-1"/>
        </w:rPr>
        <w:t xml:space="preserve"> </w:t>
      </w:r>
      <w:r>
        <w:t>place,</w:t>
      </w:r>
      <w:r>
        <w:rPr>
          <w:spacing w:val="-2"/>
        </w:rPr>
        <w:t xml:space="preserve"> </w:t>
      </w:r>
      <w:r>
        <w:t>and</w:t>
      </w:r>
      <w:r>
        <w:rPr>
          <w:spacing w:val="-2"/>
        </w:rPr>
        <w:t xml:space="preserve"> </w:t>
      </w:r>
      <w:r>
        <w:t>procedures</w:t>
      </w:r>
      <w:r>
        <w:rPr>
          <w:spacing w:val="-2"/>
        </w:rPr>
        <w:t xml:space="preserve"> </w:t>
      </w:r>
      <w:r>
        <w:t>governing</w:t>
      </w:r>
      <w:r>
        <w:rPr>
          <w:spacing w:val="-1"/>
        </w:rPr>
        <w:t xml:space="preserve"> </w:t>
      </w:r>
      <w:r>
        <w:t>the</w:t>
      </w:r>
      <w:r>
        <w:rPr>
          <w:spacing w:val="-5"/>
        </w:rPr>
        <w:t xml:space="preserve"> </w:t>
      </w:r>
      <w:r>
        <w:rPr>
          <w:spacing w:val="-2"/>
        </w:rPr>
        <w:t>hearing.</w:t>
      </w:r>
    </w:p>
    <w:p w14:paraId="5E39B14F" w14:textId="77777777" w:rsidR="00BA6C45" w:rsidRDefault="00C12AD7">
      <w:pPr>
        <w:pStyle w:val="BodyText"/>
        <w:ind w:left="1079" w:right="571"/>
      </w:pPr>
      <w:r>
        <w:t xml:space="preserve">The tenant may request to reschedule a hearing on a one-time basis. Should the complainant need to reschedule a second time, he or she may do so for good cause, or if needed as a reasonable accommodation for a person with disabilities. </w:t>
      </w:r>
      <w:r>
        <w:rPr>
          <w:i/>
        </w:rPr>
        <w:t xml:space="preserve">Good cause </w:t>
      </w:r>
      <w:r>
        <w:t>is defined</w:t>
      </w:r>
      <w:r>
        <w:rPr>
          <w:spacing w:val="-7"/>
        </w:rPr>
        <w:t xml:space="preserve"> </w:t>
      </w:r>
      <w:r>
        <w:t>as</w:t>
      </w:r>
      <w:r>
        <w:rPr>
          <w:spacing w:val="-2"/>
        </w:rPr>
        <w:t xml:space="preserve"> </w:t>
      </w:r>
      <w:r>
        <w:t>an</w:t>
      </w:r>
      <w:r>
        <w:rPr>
          <w:spacing w:val="-4"/>
        </w:rPr>
        <w:t xml:space="preserve"> </w:t>
      </w:r>
      <w:r>
        <w:t>unavoidable</w:t>
      </w:r>
      <w:r>
        <w:rPr>
          <w:spacing w:val="-7"/>
        </w:rPr>
        <w:t xml:space="preserve"> </w:t>
      </w:r>
      <w:r>
        <w:t>conflict</w:t>
      </w:r>
      <w:r>
        <w:rPr>
          <w:spacing w:val="-4"/>
        </w:rPr>
        <w:t xml:space="preserve"> </w:t>
      </w:r>
      <w:r>
        <w:t>which</w:t>
      </w:r>
      <w:r>
        <w:rPr>
          <w:spacing w:val="-4"/>
        </w:rPr>
        <w:t xml:space="preserve"> </w:t>
      </w:r>
      <w:r>
        <w:t>seriously</w:t>
      </w:r>
      <w:r>
        <w:rPr>
          <w:spacing w:val="-4"/>
        </w:rPr>
        <w:t xml:space="preserve"> </w:t>
      </w:r>
      <w:r>
        <w:t>affects</w:t>
      </w:r>
      <w:r>
        <w:rPr>
          <w:spacing w:val="-7"/>
        </w:rPr>
        <w:t xml:space="preserve"> </w:t>
      </w:r>
      <w:r>
        <w:t>the</w:t>
      </w:r>
      <w:r>
        <w:rPr>
          <w:spacing w:val="-5"/>
        </w:rPr>
        <w:t xml:space="preserve"> </w:t>
      </w:r>
      <w:r>
        <w:t>health,</w:t>
      </w:r>
      <w:r>
        <w:rPr>
          <w:spacing w:val="-4"/>
        </w:rPr>
        <w:t xml:space="preserve"> </w:t>
      </w:r>
      <w:r>
        <w:t>safety,</w:t>
      </w:r>
      <w:r>
        <w:rPr>
          <w:spacing w:val="-7"/>
        </w:rPr>
        <w:t xml:space="preserve"> </w:t>
      </w:r>
      <w:r>
        <w:t>or</w:t>
      </w:r>
      <w:r>
        <w:rPr>
          <w:spacing w:val="-7"/>
        </w:rPr>
        <w:t xml:space="preserve"> </w:t>
      </w:r>
      <w:r>
        <w:t>welfare</w:t>
      </w:r>
      <w:r>
        <w:rPr>
          <w:spacing w:val="-5"/>
        </w:rPr>
        <w:t xml:space="preserve"> </w:t>
      </w:r>
      <w:r>
        <w:t>of the family. Requests to reschedule a hearing must be made orally or in writing prior to the hearing date.</w:t>
      </w:r>
    </w:p>
    <w:p w14:paraId="66541B23" w14:textId="77777777" w:rsidR="00BA6C45" w:rsidRDefault="00BA6C45">
      <w:pPr>
        <w:sectPr w:rsidR="00BA6C45">
          <w:pgSz w:w="12240" w:h="15840"/>
          <w:pgMar w:top="1500" w:right="920" w:bottom="1120" w:left="1080" w:header="0" w:footer="925" w:gutter="0"/>
          <w:cols w:space="720"/>
        </w:sectPr>
      </w:pPr>
    </w:p>
    <w:p w14:paraId="43A1ECB9" w14:textId="77777777" w:rsidR="00BA6C45" w:rsidRDefault="00C12AD7">
      <w:pPr>
        <w:pStyle w:val="Heading3"/>
        <w:numPr>
          <w:ilvl w:val="2"/>
          <w:numId w:val="36"/>
        </w:numPr>
        <w:tabs>
          <w:tab w:val="left" w:pos="1079"/>
          <w:tab w:val="left" w:pos="1080"/>
        </w:tabs>
        <w:spacing w:before="179"/>
        <w:ind w:hanging="780"/>
        <w:jc w:val="left"/>
      </w:pPr>
      <w:bookmarkStart w:id="608" w:name="VII._Procedures_governing_the_hearing_[2"/>
      <w:bookmarkEnd w:id="608"/>
      <w:r>
        <w:t>Procedures</w:t>
      </w:r>
      <w:r>
        <w:rPr>
          <w:spacing w:val="-3"/>
        </w:rPr>
        <w:t xml:space="preserve"> </w:t>
      </w:r>
      <w:r>
        <w:t>governing</w:t>
      </w:r>
      <w:r>
        <w:rPr>
          <w:spacing w:val="-2"/>
        </w:rPr>
        <w:t xml:space="preserve"> </w:t>
      </w:r>
      <w:r>
        <w:t>the</w:t>
      </w:r>
      <w:r>
        <w:rPr>
          <w:spacing w:val="-6"/>
        </w:rPr>
        <w:t xml:space="preserve"> </w:t>
      </w:r>
      <w:r>
        <w:t>hearing</w:t>
      </w:r>
      <w:r>
        <w:rPr>
          <w:spacing w:val="-4"/>
        </w:rPr>
        <w:t xml:space="preserve"> </w:t>
      </w:r>
      <w:r>
        <w:t>[24</w:t>
      </w:r>
      <w:r>
        <w:rPr>
          <w:spacing w:val="-2"/>
        </w:rPr>
        <w:t xml:space="preserve"> </w:t>
      </w:r>
      <w:r>
        <w:t>CFR</w:t>
      </w:r>
      <w:r>
        <w:rPr>
          <w:spacing w:val="-5"/>
        </w:rPr>
        <w:t xml:space="preserve"> </w:t>
      </w:r>
      <w:r>
        <w:rPr>
          <w:spacing w:val="-2"/>
        </w:rPr>
        <w:t>966.56]</w:t>
      </w:r>
    </w:p>
    <w:p w14:paraId="36035B56" w14:textId="77777777" w:rsidR="00BA6C45" w:rsidRDefault="00C12AD7">
      <w:pPr>
        <w:pStyle w:val="BodyText"/>
        <w:ind w:right="539"/>
      </w:pPr>
      <w:r>
        <w:t>The</w:t>
      </w:r>
      <w:r>
        <w:rPr>
          <w:spacing w:val="-4"/>
        </w:rPr>
        <w:t xml:space="preserve"> </w:t>
      </w:r>
      <w:r>
        <w:t>hearing</w:t>
      </w:r>
      <w:r>
        <w:rPr>
          <w:spacing w:val="-3"/>
        </w:rPr>
        <w:t xml:space="preserve"> </w:t>
      </w:r>
      <w:r>
        <w:t>will</w:t>
      </w:r>
      <w:r>
        <w:rPr>
          <w:spacing w:val="-3"/>
        </w:rPr>
        <w:t xml:space="preserve"> </w:t>
      </w:r>
      <w:r>
        <w:t>be</w:t>
      </w:r>
      <w:r>
        <w:rPr>
          <w:spacing w:val="-4"/>
        </w:rPr>
        <w:t xml:space="preserve"> </w:t>
      </w:r>
      <w:r>
        <w:t>held</w:t>
      </w:r>
      <w:r>
        <w:rPr>
          <w:spacing w:val="-1"/>
        </w:rPr>
        <w:t xml:space="preserve"> </w:t>
      </w:r>
      <w:r>
        <w:t>before</w:t>
      </w:r>
      <w:r>
        <w:rPr>
          <w:spacing w:val="-2"/>
        </w:rPr>
        <w:t xml:space="preserve"> </w:t>
      </w:r>
      <w:r>
        <w:t>a</w:t>
      </w:r>
      <w:r>
        <w:rPr>
          <w:spacing w:val="-4"/>
        </w:rPr>
        <w:t xml:space="preserve"> </w:t>
      </w:r>
      <w:r>
        <w:t>hearing</w:t>
      </w:r>
      <w:r>
        <w:rPr>
          <w:spacing w:val="-3"/>
        </w:rPr>
        <w:t xml:space="preserve"> </w:t>
      </w:r>
      <w:r>
        <w:t>officer</w:t>
      </w:r>
      <w:r>
        <w:rPr>
          <w:spacing w:val="-2"/>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Section</w:t>
      </w:r>
      <w:r>
        <w:rPr>
          <w:spacing w:val="-3"/>
        </w:rPr>
        <w:t xml:space="preserve"> </w:t>
      </w:r>
      <w:r>
        <w:t>V.</w:t>
      </w:r>
      <w:r>
        <w:rPr>
          <w:spacing w:val="-3"/>
        </w:rPr>
        <w:t xml:space="preserve"> </w:t>
      </w:r>
      <w:r>
        <w:t>The complainant will be afforded a fair hearing, which will include:</w:t>
      </w:r>
    </w:p>
    <w:p w14:paraId="39D3BBD3" w14:textId="77777777" w:rsidR="00BA6C45" w:rsidRDefault="00C12AD7">
      <w:pPr>
        <w:pStyle w:val="ListParagraph"/>
        <w:numPr>
          <w:ilvl w:val="3"/>
          <w:numId w:val="36"/>
        </w:numPr>
        <w:tabs>
          <w:tab w:val="left" w:pos="1440"/>
        </w:tabs>
        <w:spacing w:before="120"/>
        <w:ind w:right="1178"/>
        <w:rPr>
          <w:sz w:val="24"/>
        </w:rPr>
      </w:pPr>
      <w:r>
        <w:rPr>
          <w:sz w:val="24"/>
        </w:rPr>
        <w:t>The</w:t>
      </w:r>
      <w:r>
        <w:rPr>
          <w:spacing w:val="-8"/>
          <w:sz w:val="24"/>
        </w:rPr>
        <w:t xml:space="preserve"> </w:t>
      </w:r>
      <w:r>
        <w:rPr>
          <w:sz w:val="24"/>
        </w:rPr>
        <w:t>opportunity</w:t>
      </w:r>
      <w:r>
        <w:rPr>
          <w:spacing w:val="-4"/>
          <w:sz w:val="24"/>
        </w:rPr>
        <w:t xml:space="preserve"> </w:t>
      </w:r>
      <w:r>
        <w:rPr>
          <w:sz w:val="24"/>
        </w:rPr>
        <w:t>to</w:t>
      </w:r>
      <w:r>
        <w:rPr>
          <w:spacing w:val="-4"/>
          <w:sz w:val="24"/>
        </w:rPr>
        <w:t xml:space="preserve"> </w:t>
      </w:r>
      <w:r>
        <w:rPr>
          <w:sz w:val="24"/>
        </w:rPr>
        <w:t>examine</w:t>
      </w:r>
      <w:r>
        <w:rPr>
          <w:spacing w:val="-8"/>
          <w:sz w:val="24"/>
        </w:rPr>
        <w:t xml:space="preserve"> </w:t>
      </w:r>
      <w:r>
        <w:rPr>
          <w:sz w:val="24"/>
        </w:rPr>
        <w:t>before</w:t>
      </w:r>
      <w:r>
        <w:rPr>
          <w:spacing w:val="-8"/>
          <w:sz w:val="24"/>
        </w:rPr>
        <w:t xml:space="preserve"> </w:t>
      </w:r>
      <w:r>
        <w:rPr>
          <w:sz w:val="24"/>
        </w:rPr>
        <w:t>the</w:t>
      </w:r>
      <w:r>
        <w:rPr>
          <w:spacing w:val="-8"/>
          <w:sz w:val="24"/>
        </w:rPr>
        <w:t xml:space="preserve"> </w:t>
      </w:r>
      <w:r>
        <w:rPr>
          <w:sz w:val="24"/>
        </w:rPr>
        <w:t>hearing</w:t>
      </w:r>
      <w:r>
        <w:rPr>
          <w:spacing w:val="-4"/>
          <w:sz w:val="24"/>
        </w:rPr>
        <w:t xml:space="preserve"> </w:t>
      </w:r>
      <w:r>
        <w:rPr>
          <w:sz w:val="24"/>
        </w:rPr>
        <w:t>any</w:t>
      </w:r>
      <w:r>
        <w:rPr>
          <w:spacing w:val="-5"/>
          <w:sz w:val="24"/>
        </w:rPr>
        <w:t xml:space="preserve"> </w:t>
      </w:r>
      <w:r>
        <w:rPr>
          <w:sz w:val="24"/>
        </w:rPr>
        <w:t>MHA</w:t>
      </w:r>
      <w:r>
        <w:rPr>
          <w:spacing w:val="-5"/>
          <w:sz w:val="24"/>
        </w:rPr>
        <w:t xml:space="preserve"> </w:t>
      </w:r>
      <w:r>
        <w:rPr>
          <w:sz w:val="24"/>
        </w:rPr>
        <w:t>documents,</w:t>
      </w:r>
      <w:r>
        <w:rPr>
          <w:spacing w:val="-4"/>
          <w:sz w:val="24"/>
        </w:rPr>
        <w:t xml:space="preserve"> </w:t>
      </w:r>
      <w:r>
        <w:rPr>
          <w:sz w:val="24"/>
        </w:rPr>
        <w:t>including records and regulations, that are directly relevant to the hearing.</w:t>
      </w:r>
    </w:p>
    <w:p w14:paraId="0AD94F5E" w14:textId="77777777" w:rsidR="00BA6C45" w:rsidRDefault="00C12AD7">
      <w:pPr>
        <w:pStyle w:val="BodyText"/>
        <w:ind w:left="1439" w:right="539"/>
      </w:pPr>
      <w:r>
        <w:t>The</w:t>
      </w:r>
      <w:r>
        <w:rPr>
          <w:spacing w:val="-7"/>
        </w:rPr>
        <w:t xml:space="preserve"> </w:t>
      </w:r>
      <w:r>
        <w:t>tenant</w:t>
      </w:r>
      <w:r>
        <w:rPr>
          <w:spacing w:val="-4"/>
        </w:rPr>
        <w:t xml:space="preserve"> </w:t>
      </w:r>
      <w:r>
        <w:t>is</w:t>
      </w:r>
      <w:r>
        <w:rPr>
          <w:spacing w:val="-4"/>
        </w:rPr>
        <w:t xml:space="preserve"> </w:t>
      </w:r>
      <w:r>
        <w:t>allowed</w:t>
      </w:r>
      <w:r>
        <w:rPr>
          <w:spacing w:val="-4"/>
        </w:rPr>
        <w:t xml:space="preserve"> </w:t>
      </w:r>
      <w:r>
        <w:t>to</w:t>
      </w:r>
      <w:r>
        <w:rPr>
          <w:spacing w:val="-4"/>
        </w:rPr>
        <w:t xml:space="preserve"> </w:t>
      </w:r>
      <w:r>
        <w:t>copy</w:t>
      </w:r>
      <w:r>
        <w:rPr>
          <w:spacing w:val="-4"/>
        </w:rPr>
        <w:t xml:space="preserve"> </w:t>
      </w:r>
      <w:r>
        <w:t>any</w:t>
      </w:r>
      <w:r>
        <w:rPr>
          <w:spacing w:val="-4"/>
        </w:rPr>
        <w:t xml:space="preserve"> </w:t>
      </w:r>
      <w:r>
        <w:t>such</w:t>
      </w:r>
      <w:r>
        <w:rPr>
          <w:spacing w:val="-4"/>
        </w:rPr>
        <w:t xml:space="preserve"> </w:t>
      </w:r>
      <w:r>
        <w:t>document</w:t>
      </w:r>
      <w:r>
        <w:rPr>
          <w:spacing w:val="-5"/>
        </w:rPr>
        <w:t xml:space="preserve"> </w:t>
      </w:r>
      <w:r>
        <w:t>at</w:t>
      </w:r>
      <w:r>
        <w:rPr>
          <w:spacing w:val="-4"/>
        </w:rPr>
        <w:t xml:space="preserve"> </w:t>
      </w:r>
      <w:r>
        <w:t>the</w:t>
      </w:r>
      <w:r>
        <w:rPr>
          <w:spacing w:val="-7"/>
        </w:rPr>
        <w:t xml:space="preserve"> </w:t>
      </w:r>
      <w:r>
        <w:t>tenant’s</w:t>
      </w:r>
      <w:r>
        <w:rPr>
          <w:spacing w:val="-4"/>
        </w:rPr>
        <w:t xml:space="preserve"> </w:t>
      </w:r>
      <w:r>
        <w:t>expense. If</w:t>
      </w:r>
      <w:r>
        <w:rPr>
          <w:spacing w:val="-4"/>
        </w:rPr>
        <w:t xml:space="preserve"> </w:t>
      </w:r>
      <w:r>
        <w:t>the</w:t>
      </w:r>
      <w:r>
        <w:rPr>
          <w:spacing w:val="-7"/>
        </w:rPr>
        <w:t xml:space="preserve"> </w:t>
      </w:r>
      <w:r>
        <w:t>MHA does not make the document available for examination upon request by the complainant, the MHA may not rely on such document at the grievance hearing.</w:t>
      </w:r>
    </w:p>
    <w:p w14:paraId="4DC68816" w14:textId="77777777" w:rsidR="00BA6C45" w:rsidRDefault="00C12AD7">
      <w:pPr>
        <w:pStyle w:val="ListParagraph"/>
        <w:numPr>
          <w:ilvl w:val="3"/>
          <w:numId w:val="36"/>
        </w:numPr>
        <w:tabs>
          <w:tab w:val="left" w:pos="1440"/>
        </w:tabs>
        <w:spacing w:before="118"/>
        <w:ind w:left="1439" w:right="1254"/>
        <w:rPr>
          <w:sz w:val="24"/>
        </w:rPr>
      </w:pPr>
      <w:r>
        <w:rPr>
          <w:sz w:val="24"/>
        </w:rPr>
        <w:t>The right to be represented by counsel or other person chosen as the tenant’s representative</w:t>
      </w:r>
      <w:r>
        <w:rPr>
          <w:spacing w:val="-7"/>
          <w:sz w:val="24"/>
        </w:rPr>
        <w:t xml:space="preserve"> </w:t>
      </w:r>
      <w:r>
        <w:rPr>
          <w:sz w:val="24"/>
        </w:rPr>
        <w:t>and</w:t>
      </w:r>
      <w:r>
        <w:rPr>
          <w:spacing w:val="-5"/>
          <w:sz w:val="24"/>
        </w:rPr>
        <w:t xml:space="preserve"> </w:t>
      </w:r>
      <w:r>
        <w:rPr>
          <w:sz w:val="24"/>
        </w:rPr>
        <w:t>to</w:t>
      </w:r>
      <w:r>
        <w:rPr>
          <w:spacing w:val="-4"/>
          <w:sz w:val="24"/>
        </w:rPr>
        <w:t xml:space="preserve"> </w:t>
      </w:r>
      <w:r>
        <w:rPr>
          <w:sz w:val="24"/>
        </w:rPr>
        <w:t>have</w:t>
      </w:r>
      <w:r>
        <w:rPr>
          <w:spacing w:val="-7"/>
          <w:sz w:val="24"/>
        </w:rPr>
        <w:t xml:space="preserve"> </w:t>
      </w:r>
      <w:r>
        <w:rPr>
          <w:sz w:val="24"/>
        </w:rPr>
        <w:t>such</w:t>
      </w:r>
      <w:r>
        <w:rPr>
          <w:spacing w:val="-4"/>
          <w:sz w:val="24"/>
        </w:rPr>
        <w:t xml:space="preserve"> </w:t>
      </w:r>
      <w:r>
        <w:rPr>
          <w:sz w:val="24"/>
        </w:rPr>
        <w:t>person</w:t>
      </w:r>
      <w:r>
        <w:rPr>
          <w:spacing w:val="-4"/>
          <w:sz w:val="24"/>
        </w:rPr>
        <w:t xml:space="preserve"> </w:t>
      </w:r>
      <w:r>
        <w:rPr>
          <w:sz w:val="24"/>
        </w:rPr>
        <w:t>make</w:t>
      </w:r>
      <w:r>
        <w:rPr>
          <w:spacing w:val="-7"/>
          <w:sz w:val="24"/>
        </w:rPr>
        <w:t xml:space="preserve"> </w:t>
      </w:r>
      <w:r>
        <w:rPr>
          <w:sz w:val="24"/>
        </w:rPr>
        <w:t>statements</w:t>
      </w:r>
      <w:r>
        <w:rPr>
          <w:spacing w:val="-4"/>
          <w:sz w:val="24"/>
        </w:rPr>
        <w:t xml:space="preserve"> </w:t>
      </w:r>
      <w:r>
        <w:rPr>
          <w:sz w:val="24"/>
        </w:rPr>
        <w:t>on</w:t>
      </w:r>
      <w:r>
        <w:rPr>
          <w:spacing w:val="-4"/>
          <w:sz w:val="24"/>
        </w:rPr>
        <w:t xml:space="preserve"> </w:t>
      </w:r>
      <w:r>
        <w:rPr>
          <w:sz w:val="24"/>
        </w:rPr>
        <w:t>the</w:t>
      </w:r>
      <w:r>
        <w:rPr>
          <w:spacing w:val="-7"/>
          <w:sz w:val="24"/>
        </w:rPr>
        <w:t xml:space="preserve"> </w:t>
      </w:r>
      <w:r>
        <w:rPr>
          <w:sz w:val="24"/>
        </w:rPr>
        <w:t>tenant’s</w:t>
      </w:r>
      <w:r>
        <w:rPr>
          <w:spacing w:val="-4"/>
          <w:sz w:val="24"/>
        </w:rPr>
        <w:t xml:space="preserve"> </w:t>
      </w:r>
      <w:r>
        <w:rPr>
          <w:sz w:val="24"/>
        </w:rPr>
        <w:t>behalf.</w:t>
      </w:r>
    </w:p>
    <w:p w14:paraId="545FA402" w14:textId="77777777" w:rsidR="00BA6C45" w:rsidRDefault="00C12AD7">
      <w:pPr>
        <w:pStyle w:val="ListParagraph"/>
        <w:numPr>
          <w:ilvl w:val="3"/>
          <w:numId w:val="36"/>
        </w:numPr>
        <w:tabs>
          <w:tab w:val="left" w:pos="1440"/>
        </w:tabs>
        <w:spacing w:before="120"/>
        <w:ind w:hanging="361"/>
        <w:rPr>
          <w:sz w:val="24"/>
        </w:rPr>
      </w:pPr>
      <w:r>
        <w:rPr>
          <w:sz w:val="24"/>
        </w:rPr>
        <w:t>The</w:t>
      </w:r>
      <w:r>
        <w:rPr>
          <w:spacing w:val="-7"/>
          <w:sz w:val="24"/>
        </w:rPr>
        <w:t xml:space="preserve"> </w:t>
      </w:r>
      <w:r>
        <w:rPr>
          <w:sz w:val="24"/>
        </w:rPr>
        <w:t>right</w:t>
      </w:r>
      <w:r>
        <w:rPr>
          <w:spacing w:val="-1"/>
          <w:sz w:val="24"/>
        </w:rPr>
        <w:t xml:space="preserve"> </w:t>
      </w:r>
      <w:r>
        <w:rPr>
          <w:sz w:val="24"/>
        </w:rPr>
        <w:t>to</w:t>
      </w:r>
      <w:r>
        <w:rPr>
          <w:spacing w:val="-1"/>
          <w:sz w:val="24"/>
        </w:rPr>
        <w:t xml:space="preserve"> </w:t>
      </w:r>
      <w:r>
        <w:rPr>
          <w:sz w:val="24"/>
        </w:rPr>
        <w:t>a</w:t>
      </w:r>
      <w:r>
        <w:rPr>
          <w:spacing w:val="-5"/>
          <w:sz w:val="24"/>
        </w:rPr>
        <w:t xml:space="preserve"> </w:t>
      </w:r>
      <w:r>
        <w:rPr>
          <w:sz w:val="24"/>
        </w:rPr>
        <w:t>private</w:t>
      </w:r>
      <w:r>
        <w:rPr>
          <w:spacing w:val="-2"/>
          <w:sz w:val="24"/>
        </w:rPr>
        <w:t xml:space="preserve"> </w:t>
      </w:r>
      <w:r>
        <w:rPr>
          <w:sz w:val="24"/>
        </w:rPr>
        <w:t>hearing</w:t>
      </w:r>
      <w:r>
        <w:rPr>
          <w:spacing w:val="-1"/>
          <w:sz w:val="24"/>
        </w:rPr>
        <w:t xml:space="preserve"> </w:t>
      </w:r>
      <w:r>
        <w:rPr>
          <w:sz w:val="24"/>
        </w:rPr>
        <w:t>unless</w:t>
      </w:r>
      <w:r>
        <w:rPr>
          <w:spacing w:val="-2"/>
          <w:sz w:val="24"/>
        </w:rPr>
        <w:t xml:space="preserve"> </w:t>
      </w:r>
      <w:r>
        <w:rPr>
          <w:sz w:val="24"/>
        </w:rPr>
        <w:t>the</w:t>
      </w:r>
      <w:r>
        <w:rPr>
          <w:spacing w:val="-4"/>
          <w:sz w:val="24"/>
        </w:rPr>
        <w:t xml:space="preserve"> </w:t>
      </w:r>
      <w:r>
        <w:rPr>
          <w:sz w:val="24"/>
        </w:rPr>
        <w:t>complainant</w:t>
      </w:r>
      <w:r>
        <w:rPr>
          <w:spacing w:val="-1"/>
          <w:sz w:val="24"/>
        </w:rPr>
        <w:t xml:space="preserve"> </w:t>
      </w:r>
      <w:r>
        <w:rPr>
          <w:sz w:val="24"/>
        </w:rPr>
        <w:t>requests</w:t>
      </w:r>
      <w:r>
        <w:rPr>
          <w:spacing w:val="-2"/>
          <w:sz w:val="24"/>
        </w:rPr>
        <w:t xml:space="preserve"> </w:t>
      </w:r>
      <w:r>
        <w:rPr>
          <w:sz w:val="24"/>
        </w:rPr>
        <w:t>a</w:t>
      </w:r>
      <w:r>
        <w:rPr>
          <w:spacing w:val="-4"/>
          <w:sz w:val="24"/>
        </w:rPr>
        <w:t xml:space="preserve"> </w:t>
      </w:r>
      <w:r>
        <w:rPr>
          <w:sz w:val="24"/>
        </w:rPr>
        <w:t>public</w:t>
      </w:r>
      <w:r>
        <w:rPr>
          <w:spacing w:val="-2"/>
          <w:sz w:val="24"/>
        </w:rPr>
        <w:t xml:space="preserve"> hearing.</w:t>
      </w:r>
    </w:p>
    <w:p w14:paraId="7423CFC4" w14:textId="77777777" w:rsidR="00BA6C45" w:rsidRDefault="00C12AD7">
      <w:pPr>
        <w:pStyle w:val="ListParagraph"/>
        <w:numPr>
          <w:ilvl w:val="3"/>
          <w:numId w:val="36"/>
        </w:numPr>
        <w:tabs>
          <w:tab w:val="left" w:pos="1440"/>
        </w:tabs>
        <w:spacing w:before="120"/>
        <w:ind w:left="1439" w:right="755"/>
        <w:rPr>
          <w:sz w:val="24"/>
        </w:rPr>
      </w:pPr>
      <w:r>
        <w:rPr>
          <w:sz w:val="24"/>
        </w:rPr>
        <w:t>The</w:t>
      </w:r>
      <w:r>
        <w:rPr>
          <w:spacing w:val="-7"/>
          <w:sz w:val="24"/>
        </w:rPr>
        <w:t xml:space="preserve"> </w:t>
      </w:r>
      <w:r>
        <w:rPr>
          <w:sz w:val="24"/>
        </w:rPr>
        <w:t>right</w:t>
      </w:r>
      <w:r>
        <w:rPr>
          <w:spacing w:val="-3"/>
          <w:sz w:val="24"/>
        </w:rPr>
        <w:t xml:space="preserve"> </w:t>
      </w:r>
      <w:r>
        <w:rPr>
          <w:sz w:val="24"/>
        </w:rPr>
        <w:t>to</w:t>
      </w:r>
      <w:r>
        <w:rPr>
          <w:spacing w:val="-3"/>
          <w:sz w:val="24"/>
        </w:rPr>
        <w:t xml:space="preserve"> </w:t>
      </w:r>
      <w:r>
        <w:rPr>
          <w:sz w:val="24"/>
        </w:rPr>
        <w:t>present</w:t>
      </w:r>
      <w:r>
        <w:rPr>
          <w:spacing w:val="-3"/>
          <w:sz w:val="24"/>
        </w:rPr>
        <w:t xml:space="preserve"> </w:t>
      </w:r>
      <w:r>
        <w:rPr>
          <w:sz w:val="24"/>
        </w:rPr>
        <w:t>evidence</w:t>
      </w:r>
      <w:r>
        <w:rPr>
          <w:spacing w:val="-2"/>
          <w:sz w:val="24"/>
        </w:rPr>
        <w:t xml:space="preserve"> </w:t>
      </w:r>
      <w:r>
        <w:rPr>
          <w:sz w:val="24"/>
        </w:rPr>
        <w:t>and</w:t>
      </w:r>
      <w:r>
        <w:rPr>
          <w:spacing w:val="-4"/>
          <w:sz w:val="24"/>
        </w:rPr>
        <w:t xml:space="preserve"> </w:t>
      </w:r>
      <w:r>
        <w:rPr>
          <w:sz w:val="24"/>
        </w:rPr>
        <w:t>arguments</w:t>
      </w:r>
      <w:r>
        <w:rPr>
          <w:spacing w:val="-3"/>
          <w:sz w:val="24"/>
        </w:rPr>
        <w:t xml:space="preserve"> </w:t>
      </w:r>
      <w:r>
        <w:rPr>
          <w:sz w:val="24"/>
        </w:rPr>
        <w:t>in</w:t>
      </w:r>
      <w:r>
        <w:rPr>
          <w:spacing w:val="-3"/>
          <w:sz w:val="24"/>
        </w:rPr>
        <w:t xml:space="preserve"> </w:t>
      </w:r>
      <w:r>
        <w:rPr>
          <w:sz w:val="24"/>
        </w:rPr>
        <w:t>support</w:t>
      </w:r>
      <w:r>
        <w:rPr>
          <w:spacing w:val="-3"/>
          <w:sz w:val="24"/>
        </w:rPr>
        <w:t xml:space="preserve"> </w:t>
      </w:r>
      <w:r>
        <w:rPr>
          <w:sz w:val="24"/>
        </w:rPr>
        <w:t>of</w:t>
      </w:r>
      <w:r>
        <w:rPr>
          <w:spacing w:val="-7"/>
          <w:sz w:val="24"/>
        </w:rPr>
        <w:t xml:space="preserve"> </w:t>
      </w:r>
      <w:r>
        <w:rPr>
          <w:sz w:val="24"/>
        </w:rPr>
        <w:t>the</w:t>
      </w:r>
      <w:r>
        <w:rPr>
          <w:spacing w:val="-7"/>
          <w:sz w:val="24"/>
        </w:rPr>
        <w:t xml:space="preserve"> </w:t>
      </w:r>
      <w:r>
        <w:rPr>
          <w:sz w:val="24"/>
        </w:rPr>
        <w:t>tenant’s</w:t>
      </w:r>
      <w:r>
        <w:rPr>
          <w:spacing w:val="-1"/>
          <w:sz w:val="24"/>
        </w:rPr>
        <w:t xml:space="preserve"> </w:t>
      </w:r>
      <w:r>
        <w:rPr>
          <w:sz w:val="24"/>
        </w:rPr>
        <w:t>complaint,</w:t>
      </w:r>
      <w:r>
        <w:rPr>
          <w:spacing w:val="-3"/>
          <w:sz w:val="24"/>
        </w:rPr>
        <w:t xml:space="preserve"> </w:t>
      </w:r>
      <w:r>
        <w:rPr>
          <w:sz w:val="24"/>
        </w:rPr>
        <w:t>to refute evidence relied on by the MHA or project management, and to confront and cross-examine all witnesses upon whose testimony or information the MHA or project management relies.</w:t>
      </w:r>
    </w:p>
    <w:p w14:paraId="1CE699C0" w14:textId="77777777" w:rsidR="00BA6C45" w:rsidRDefault="00C12AD7">
      <w:pPr>
        <w:pStyle w:val="ListParagraph"/>
        <w:numPr>
          <w:ilvl w:val="3"/>
          <w:numId w:val="36"/>
        </w:numPr>
        <w:tabs>
          <w:tab w:val="left" w:pos="1440"/>
        </w:tabs>
        <w:spacing w:before="120"/>
        <w:ind w:left="1439" w:right="942"/>
        <w:rPr>
          <w:sz w:val="24"/>
        </w:rPr>
      </w:pPr>
      <w:r>
        <w:rPr>
          <w:sz w:val="24"/>
        </w:rPr>
        <w:t>A</w:t>
      </w:r>
      <w:r>
        <w:rPr>
          <w:spacing w:val="-7"/>
          <w:sz w:val="24"/>
        </w:rPr>
        <w:t xml:space="preserve"> </w:t>
      </w:r>
      <w:r>
        <w:rPr>
          <w:sz w:val="24"/>
        </w:rPr>
        <w:t>decision</w:t>
      </w:r>
      <w:r>
        <w:rPr>
          <w:spacing w:val="-4"/>
          <w:sz w:val="24"/>
        </w:rPr>
        <w:t xml:space="preserve"> </w:t>
      </w:r>
      <w:r>
        <w:rPr>
          <w:sz w:val="24"/>
        </w:rPr>
        <w:t>based</w:t>
      </w:r>
      <w:r>
        <w:rPr>
          <w:spacing w:val="-5"/>
          <w:sz w:val="24"/>
        </w:rPr>
        <w:t xml:space="preserve"> </w:t>
      </w:r>
      <w:r>
        <w:rPr>
          <w:sz w:val="24"/>
        </w:rPr>
        <w:t>solely</w:t>
      </w:r>
      <w:r>
        <w:rPr>
          <w:spacing w:val="-4"/>
          <w:sz w:val="24"/>
        </w:rPr>
        <w:t xml:space="preserve"> </w:t>
      </w:r>
      <w:r>
        <w:rPr>
          <w:sz w:val="24"/>
        </w:rPr>
        <w:t>and</w:t>
      </w:r>
      <w:r>
        <w:rPr>
          <w:spacing w:val="-5"/>
          <w:sz w:val="24"/>
        </w:rPr>
        <w:t xml:space="preserve"> </w:t>
      </w:r>
      <w:r>
        <w:rPr>
          <w:sz w:val="24"/>
        </w:rPr>
        <w:t>exclusively</w:t>
      </w:r>
      <w:r>
        <w:rPr>
          <w:spacing w:val="-4"/>
          <w:sz w:val="24"/>
        </w:rPr>
        <w:t xml:space="preserve"> </w:t>
      </w:r>
      <w:r>
        <w:rPr>
          <w:sz w:val="24"/>
        </w:rPr>
        <w:t>upon</w:t>
      </w:r>
      <w:r>
        <w:rPr>
          <w:spacing w:val="-4"/>
          <w:sz w:val="24"/>
        </w:rPr>
        <w:t xml:space="preserve"> </w:t>
      </w:r>
      <w:r>
        <w:rPr>
          <w:sz w:val="24"/>
        </w:rPr>
        <w:t>the</w:t>
      </w:r>
      <w:r>
        <w:rPr>
          <w:spacing w:val="-7"/>
          <w:sz w:val="24"/>
        </w:rPr>
        <w:t xml:space="preserve"> </w:t>
      </w:r>
      <w:r>
        <w:rPr>
          <w:sz w:val="24"/>
        </w:rPr>
        <w:t>fact</w:t>
      </w:r>
      <w:r>
        <w:rPr>
          <w:spacing w:val="-4"/>
          <w:sz w:val="24"/>
        </w:rPr>
        <w:t xml:space="preserve"> </w:t>
      </w:r>
      <w:r>
        <w:rPr>
          <w:sz w:val="24"/>
        </w:rPr>
        <w:t>presented</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hearing</w:t>
      </w:r>
      <w:r>
        <w:rPr>
          <w:spacing w:val="-4"/>
          <w:sz w:val="24"/>
        </w:rPr>
        <w:t xml:space="preserve"> </w:t>
      </w:r>
      <w:r>
        <w:rPr>
          <w:sz w:val="24"/>
        </w:rPr>
        <w:t>[24 CFR 966.56(b)].</w:t>
      </w:r>
    </w:p>
    <w:p w14:paraId="55A524DA" w14:textId="77777777" w:rsidR="00BA6C45" w:rsidRDefault="00C12AD7">
      <w:pPr>
        <w:pStyle w:val="BodyText"/>
        <w:ind w:left="1439" w:right="630"/>
      </w:pPr>
      <w:r>
        <w:t>The</w:t>
      </w:r>
      <w:r>
        <w:rPr>
          <w:spacing w:val="-7"/>
        </w:rPr>
        <w:t xml:space="preserve"> </w:t>
      </w:r>
      <w:r>
        <w:t>hearing</w:t>
      </w:r>
      <w:r>
        <w:rPr>
          <w:spacing w:val="-4"/>
        </w:rPr>
        <w:t xml:space="preserve"> </w:t>
      </w:r>
      <w:r>
        <w:t>is</w:t>
      </w:r>
      <w:r>
        <w:rPr>
          <w:spacing w:val="-6"/>
        </w:rPr>
        <w:t xml:space="preserve"> </w:t>
      </w:r>
      <w:r>
        <w:t>conducted</w:t>
      </w:r>
      <w:r>
        <w:rPr>
          <w:spacing w:val="-1"/>
        </w:rPr>
        <w:t xml:space="preserve"> </w:t>
      </w:r>
      <w:r>
        <w:t>informally</w:t>
      </w:r>
      <w:r>
        <w:rPr>
          <w:spacing w:val="-6"/>
        </w:rPr>
        <w:t xml:space="preserve"> </w:t>
      </w:r>
      <w:r>
        <w:t>by</w:t>
      </w:r>
      <w:r>
        <w:rPr>
          <w:spacing w:val="-3"/>
        </w:rPr>
        <w:t xml:space="preserve"> </w:t>
      </w:r>
      <w:r>
        <w:t>the</w:t>
      </w:r>
      <w:r>
        <w:rPr>
          <w:spacing w:val="-7"/>
        </w:rPr>
        <w:t xml:space="preserve"> </w:t>
      </w:r>
      <w:r>
        <w:t>hearing</w:t>
      </w:r>
      <w:r>
        <w:rPr>
          <w:spacing w:val="-6"/>
        </w:rPr>
        <w:t xml:space="preserve"> </w:t>
      </w:r>
      <w:r>
        <w:t>officer.</w:t>
      </w:r>
      <w:r>
        <w:rPr>
          <w:spacing w:val="-3"/>
        </w:rPr>
        <w:t xml:space="preserve"> </w:t>
      </w:r>
      <w:r>
        <w:t>The</w:t>
      </w:r>
      <w:r>
        <w:rPr>
          <w:spacing w:val="-7"/>
        </w:rPr>
        <w:t xml:space="preserve"> </w:t>
      </w:r>
      <w:r>
        <w:t>MHA</w:t>
      </w:r>
      <w:r>
        <w:rPr>
          <w:spacing w:val="-4"/>
        </w:rPr>
        <w:t xml:space="preserve"> </w:t>
      </w:r>
      <w:r>
        <w:t>and</w:t>
      </w:r>
      <w:r>
        <w:rPr>
          <w:spacing w:val="-1"/>
        </w:rPr>
        <w:t xml:space="preserve"> </w:t>
      </w:r>
      <w:r>
        <w:t>the</w:t>
      </w:r>
      <w:r>
        <w:rPr>
          <w:spacing w:val="-7"/>
        </w:rPr>
        <w:t xml:space="preserve"> </w:t>
      </w:r>
      <w:r>
        <w:t>tenant must be given the opportunity to present oral or documentary evidence pertinent to the facts and issues raised by the complaint, and to question any witnesses.</w:t>
      </w:r>
    </w:p>
    <w:p w14:paraId="3B83B1B0" w14:textId="77777777" w:rsidR="00BA6C45" w:rsidRDefault="00C12AD7">
      <w:pPr>
        <w:pStyle w:val="BodyText"/>
        <w:ind w:left="1439" w:right="731"/>
      </w:pPr>
      <w:r>
        <w:t>The</w:t>
      </w:r>
      <w:r>
        <w:rPr>
          <w:spacing w:val="-7"/>
        </w:rPr>
        <w:t xml:space="preserve"> </w:t>
      </w:r>
      <w:r>
        <w:t>complainant</w:t>
      </w:r>
      <w:r>
        <w:rPr>
          <w:spacing w:val="-3"/>
        </w:rPr>
        <w:t xml:space="preserve"> </w:t>
      </w:r>
      <w:r>
        <w:t>or</w:t>
      </w:r>
      <w:r>
        <w:rPr>
          <w:spacing w:val="-7"/>
        </w:rPr>
        <w:t xml:space="preserve"> </w:t>
      </w:r>
      <w:r>
        <w:t>the</w:t>
      </w:r>
      <w:r>
        <w:rPr>
          <w:spacing w:val="-2"/>
        </w:rPr>
        <w:t xml:space="preserve"> </w:t>
      </w:r>
      <w:r>
        <w:t>MHA</w:t>
      </w:r>
      <w:r>
        <w:rPr>
          <w:spacing w:val="-4"/>
        </w:rPr>
        <w:t xml:space="preserve"> </w:t>
      </w:r>
      <w:r>
        <w:t>may</w:t>
      </w:r>
      <w:r>
        <w:rPr>
          <w:spacing w:val="-3"/>
        </w:rPr>
        <w:t xml:space="preserve"> </w:t>
      </w:r>
      <w:r>
        <w:t>arrange</w:t>
      </w:r>
      <w:r>
        <w:rPr>
          <w:spacing w:val="-4"/>
        </w:rPr>
        <w:t xml:space="preserve"> </w:t>
      </w:r>
      <w:r>
        <w:t>in</w:t>
      </w:r>
      <w:r>
        <w:rPr>
          <w:spacing w:val="-3"/>
        </w:rPr>
        <w:t xml:space="preserve"> </w:t>
      </w:r>
      <w:r>
        <w:t>advance</w:t>
      </w:r>
      <w:r>
        <w:rPr>
          <w:spacing w:val="-4"/>
        </w:rPr>
        <w:t xml:space="preserve"> </w:t>
      </w:r>
      <w:r>
        <w:t>for</w:t>
      </w:r>
      <w:r>
        <w:rPr>
          <w:spacing w:val="-4"/>
        </w:rPr>
        <w:t xml:space="preserve"> </w:t>
      </w:r>
      <w:r>
        <w:t>a</w:t>
      </w:r>
      <w:r>
        <w:rPr>
          <w:spacing w:val="-7"/>
        </w:rPr>
        <w:t xml:space="preserve"> </w:t>
      </w:r>
      <w:r>
        <w:t>transcript</w:t>
      </w:r>
      <w:r>
        <w:rPr>
          <w:spacing w:val="-3"/>
        </w:rPr>
        <w:t xml:space="preserve"> </w:t>
      </w:r>
      <w:r>
        <w:t>of</w:t>
      </w:r>
      <w:r>
        <w:rPr>
          <w:spacing w:val="-4"/>
        </w:rPr>
        <w:t xml:space="preserve"> </w:t>
      </w:r>
      <w:r>
        <w:t>the</w:t>
      </w:r>
      <w:r>
        <w:rPr>
          <w:spacing w:val="-7"/>
        </w:rPr>
        <w:t xml:space="preserve"> </w:t>
      </w:r>
      <w:r>
        <w:t>hearing at the expense of the party making the arrangement. Any interested party may purchase a copy of the transcript [24 CFR 966.56(e)].</w:t>
      </w:r>
    </w:p>
    <w:p w14:paraId="46447565" w14:textId="77777777" w:rsidR="00BA6C45" w:rsidRDefault="00C12AD7">
      <w:pPr>
        <w:pStyle w:val="BodyText"/>
        <w:ind w:left="1439" w:right="598"/>
      </w:pPr>
      <w:r>
        <w:t>The MHA must provide reasonable accommodation for persons with disabilities to participated in the hearing. Reasonable accommodation may include qualified sign language interpreters, readers, accessible locations, or attendants. If the tenant is visually</w:t>
      </w:r>
      <w:r>
        <w:rPr>
          <w:spacing w:val="-3"/>
        </w:rPr>
        <w:t xml:space="preserve"> </w:t>
      </w:r>
      <w:r>
        <w:t>impaired,</w:t>
      </w:r>
      <w:r>
        <w:rPr>
          <w:spacing w:val="-3"/>
        </w:rPr>
        <w:t xml:space="preserve"> </w:t>
      </w:r>
      <w:r>
        <w:t>any</w:t>
      </w:r>
      <w:r>
        <w:rPr>
          <w:spacing w:val="-3"/>
        </w:rPr>
        <w:t xml:space="preserve"> </w:t>
      </w:r>
      <w:r>
        <w:t>notice</w:t>
      </w:r>
      <w:r>
        <w:rPr>
          <w:spacing w:val="-4"/>
        </w:rPr>
        <w:t xml:space="preserve"> </w:t>
      </w:r>
      <w:r>
        <w:t>to</w:t>
      </w:r>
      <w:r>
        <w:rPr>
          <w:spacing w:val="-3"/>
        </w:rPr>
        <w:t xml:space="preserve"> </w:t>
      </w:r>
      <w:r>
        <w:t>the</w:t>
      </w:r>
      <w:r>
        <w:rPr>
          <w:spacing w:val="-4"/>
        </w:rPr>
        <w:t xml:space="preserve"> </w:t>
      </w:r>
      <w:r>
        <w:t>tenant</w:t>
      </w:r>
      <w:r>
        <w:rPr>
          <w:spacing w:val="-3"/>
        </w:rPr>
        <w:t xml:space="preserve"> </w:t>
      </w:r>
      <w:r>
        <w:t>that</w:t>
      </w:r>
      <w:r>
        <w:rPr>
          <w:spacing w:val="-3"/>
        </w:rPr>
        <w:t xml:space="preserve"> </w:t>
      </w:r>
      <w:r>
        <w:t>is</w:t>
      </w:r>
      <w:r>
        <w:rPr>
          <w:spacing w:val="-3"/>
        </w:rPr>
        <w:t xml:space="preserve"> </w:t>
      </w:r>
      <w:r>
        <w:t>required</w:t>
      </w:r>
      <w:r>
        <w:rPr>
          <w:spacing w:val="-3"/>
        </w:rPr>
        <w:t xml:space="preserve"> </w:t>
      </w:r>
      <w:r>
        <w:t>under</w:t>
      </w:r>
      <w:r>
        <w:rPr>
          <w:spacing w:val="-4"/>
        </w:rPr>
        <w:t xml:space="preserve"> </w:t>
      </w:r>
      <w:r>
        <w:t>this</w:t>
      </w:r>
      <w:r>
        <w:rPr>
          <w:spacing w:val="-3"/>
        </w:rPr>
        <w:t xml:space="preserve"> </w:t>
      </w:r>
      <w:r>
        <w:t>procedure</w:t>
      </w:r>
      <w:r>
        <w:rPr>
          <w:spacing w:val="-4"/>
        </w:rPr>
        <w:t xml:space="preserve"> </w:t>
      </w:r>
      <w:r>
        <w:t>must be in an accessible format [24 CFR 966.56(f)].</w:t>
      </w:r>
    </w:p>
    <w:p w14:paraId="4B586FF8" w14:textId="77777777" w:rsidR="00BA6C45" w:rsidRDefault="00C12AD7">
      <w:pPr>
        <w:pStyle w:val="BodyText"/>
        <w:ind w:left="1440" w:right="686"/>
      </w:pPr>
      <w:r>
        <w:t xml:space="preserve">The MHA must comply with HUD’s requirements regarding limited English proficiency as specified in “Final Guidance to Federal Financial Assistance Recipients Regarding Title VI Prohibition against National Origin Discrimination Affecting Limited English Proficient Persons,” issued January 22, 2007, and available at: </w:t>
      </w:r>
      <w:hyperlink r:id="rId37">
        <w:r>
          <w:rPr>
            <w:color w:val="0561C1"/>
            <w:spacing w:val="-2"/>
            <w:u w:val="single" w:color="0561C1"/>
          </w:rPr>
          <w:t>http://portal.hud.gov/hudportal/HUD?src=/program_offices/fair_housing_equal_opp/</w:t>
        </w:r>
      </w:hyperlink>
      <w:r>
        <w:rPr>
          <w:color w:val="0561C1"/>
          <w:spacing w:val="-2"/>
        </w:rPr>
        <w:t xml:space="preserve"> </w:t>
      </w:r>
      <w:r>
        <w:rPr>
          <w:color w:val="0561C1"/>
          <w:spacing w:val="-2"/>
          <w:u w:val="single" w:color="0561C1"/>
        </w:rPr>
        <w:t>promotingfh/lep-faq</w:t>
      </w:r>
      <w:r>
        <w:rPr>
          <w:spacing w:val="-2"/>
        </w:rPr>
        <w:t>.</w:t>
      </w:r>
    </w:p>
    <w:p w14:paraId="1ACC537D" w14:textId="77777777" w:rsidR="00BA6C45" w:rsidRDefault="00BA6C45">
      <w:pPr>
        <w:sectPr w:rsidR="00BA6C45">
          <w:pgSz w:w="12240" w:h="15840"/>
          <w:pgMar w:top="1500" w:right="920" w:bottom="1120" w:left="1080" w:header="0" w:footer="925" w:gutter="0"/>
          <w:cols w:space="720"/>
        </w:sectPr>
      </w:pPr>
    </w:p>
    <w:p w14:paraId="2BABA672" w14:textId="77777777" w:rsidR="00BA6C45" w:rsidRDefault="00C12AD7">
      <w:pPr>
        <w:pStyle w:val="Heading3"/>
        <w:numPr>
          <w:ilvl w:val="2"/>
          <w:numId w:val="36"/>
        </w:numPr>
        <w:tabs>
          <w:tab w:val="left" w:pos="1079"/>
          <w:tab w:val="left" w:pos="1080"/>
        </w:tabs>
        <w:spacing w:before="179"/>
        <w:ind w:hanging="874"/>
        <w:jc w:val="left"/>
      </w:pPr>
      <w:bookmarkStart w:id="609" w:name="VIII._Failure_to_appear_at_the_hearing"/>
      <w:bookmarkEnd w:id="609"/>
      <w:r>
        <w:t>Failure</w:t>
      </w:r>
      <w:r>
        <w:rPr>
          <w:spacing w:val="-5"/>
        </w:rPr>
        <w:t xml:space="preserve"> </w:t>
      </w:r>
      <w:r>
        <w:t>to</w:t>
      </w:r>
      <w:r>
        <w:rPr>
          <w:spacing w:val="-1"/>
        </w:rPr>
        <w:t xml:space="preserve"> </w:t>
      </w:r>
      <w:r>
        <w:t>appear</w:t>
      </w:r>
      <w:r>
        <w:rPr>
          <w:spacing w:val="-5"/>
        </w:rPr>
        <w:t xml:space="preserve"> </w:t>
      </w:r>
      <w:r>
        <w:t>at</w:t>
      </w:r>
      <w:r>
        <w:rPr>
          <w:spacing w:val="-5"/>
        </w:rPr>
        <w:t xml:space="preserve"> </w:t>
      </w:r>
      <w:r>
        <w:t>the</w:t>
      </w:r>
      <w:r>
        <w:rPr>
          <w:spacing w:val="1"/>
        </w:rPr>
        <w:t xml:space="preserve"> </w:t>
      </w:r>
      <w:r>
        <w:rPr>
          <w:spacing w:val="-2"/>
        </w:rPr>
        <w:t>hearing</w:t>
      </w:r>
    </w:p>
    <w:p w14:paraId="731D3A8E" w14:textId="77777777" w:rsidR="00BA6C45" w:rsidRDefault="00C12AD7">
      <w:pPr>
        <w:pStyle w:val="BodyText"/>
        <w:ind w:right="539"/>
      </w:pPr>
      <w:r>
        <w:t>If</w:t>
      </w:r>
      <w:r>
        <w:rPr>
          <w:spacing w:val="-7"/>
        </w:rPr>
        <w:t xml:space="preserve"> </w:t>
      </w:r>
      <w:r>
        <w:t>the</w:t>
      </w:r>
      <w:r>
        <w:rPr>
          <w:spacing w:val="-4"/>
        </w:rPr>
        <w:t xml:space="preserve"> </w:t>
      </w:r>
      <w:r>
        <w:t>complainant</w:t>
      </w:r>
      <w:r>
        <w:rPr>
          <w:spacing w:val="-3"/>
        </w:rPr>
        <w:t xml:space="preserve"> </w:t>
      </w:r>
      <w:r>
        <w:t>or</w:t>
      </w:r>
      <w:r>
        <w:rPr>
          <w:spacing w:val="-7"/>
        </w:rPr>
        <w:t xml:space="preserve"> </w:t>
      </w:r>
      <w:r>
        <w:t>MHA</w:t>
      </w:r>
      <w:r>
        <w:rPr>
          <w:spacing w:val="-4"/>
        </w:rPr>
        <w:t xml:space="preserve"> </w:t>
      </w:r>
      <w:r>
        <w:t>fails</w:t>
      </w:r>
      <w:r>
        <w:rPr>
          <w:spacing w:val="-3"/>
        </w:rPr>
        <w:t xml:space="preserve"> </w:t>
      </w:r>
      <w:r>
        <w:t>to</w:t>
      </w:r>
      <w:r>
        <w:rPr>
          <w:spacing w:val="-3"/>
        </w:rPr>
        <w:t xml:space="preserve"> </w:t>
      </w:r>
      <w:r>
        <w:t>appear</w:t>
      </w:r>
      <w:r>
        <w:rPr>
          <w:spacing w:val="-7"/>
        </w:rPr>
        <w:t xml:space="preserve"> </w:t>
      </w:r>
      <w:r>
        <w:t>at</w:t>
      </w:r>
      <w:r>
        <w:rPr>
          <w:spacing w:val="-3"/>
        </w:rPr>
        <w:t xml:space="preserve"> </w:t>
      </w:r>
      <w:r>
        <w:t>the</w:t>
      </w:r>
      <w:r>
        <w:rPr>
          <w:spacing w:val="-2"/>
        </w:rPr>
        <w:t xml:space="preserve"> </w:t>
      </w:r>
      <w:r>
        <w:t>hearing,</w:t>
      </w:r>
      <w:r>
        <w:rPr>
          <w:spacing w:val="-3"/>
        </w:rPr>
        <w:t xml:space="preserve"> </w:t>
      </w:r>
      <w:r>
        <w:t>the</w:t>
      </w:r>
      <w:r>
        <w:rPr>
          <w:spacing w:val="-7"/>
        </w:rPr>
        <w:t xml:space="preserve"> </w:t>
      </w:r>
      <w:r>
        <w:t>hearing</w:t>
      </w:r>
      <w:r>
        <w:rPr>
          <w:spacing w:val="-3"/>
        </w:rPr>
        <w:t xml:space="preserve"> </w:t>
      </w:r>
      <w:r>
        <w:t>officer</w:t>
      </w:r>
      <w:r>
        <w:rPr>
          <w:spacing w:val="-7"/>
        </w:rPr>
        <w:t xml:space="preserve"> </w:t>
      </w:r>
      <w:r>
        <w:t>may</w:t>
      </w:r>
      <w:r>
        <w:rPr>
          <w:spacing w:val="-3"/>
        </w:rPr>
        <w:t xml:space="preserve"> </w:t>
      </w:r>
      <w:r>
        <w:t>make</w:t>
      </w:r>
      <w:r>
        <w:rPr>
          <w:spacing w:val="-4"/>
        </w:rPr>
        <w:t xml:space="preserve"> </w:t>
      </w:r>
      <w:r>
        <w:t>a determination to postpone the hearing or make a determination that the complainant has waived his or her right to a hearing.</w:t>
      </w:r>
    </w:p>
    <w:p w14:paraId="435C3CF1" w14:textId="77777777" w:rsidR="00BA6C45" w:rsidRDefault="00C12AD7">
      <w:pPr>
        <w:pStyle w:val="BodyText"/>
        <w:ind w:left="1079" w:right="539"/>
      </w:pPr>
      <w:r>
        <w:t>Both the complainant and the MHA must be notified of the determination by the hearing officer.</w:t>
      </w:r>
      <w:r>
        <w:rPr>
          <w:spacing w:val="-1"/>
        </w:rPr>
        <w:t xml:space="preserve"> </w:t>
      </w:r>
      <w:r>
        <w:t>A</w:t>
      </w:r>
      <w:r>
        <w:rPr>
          <w:spacing w:val="-6"/>
        </w:rPr>
        <w:t xml:space="preserve"> </w:t>
      </w:r>
      <w:r>
        <w:t>determination</w:t>
      </w:r>
      <w:r>
        <w:rPr>
          <w:spacing w:val="-4"/>
        </w:rPr>
        <w:t xml:space="preserve"> </w:t>
      </w:r>
      <w:r>
        <w:t>that</w:t>
      </w:r>
      <w:r>
        <w:rPr>
          <w:spacing w:val="-3"/>
        </w:rPr>
        <w:t xml:space="preserve"> </w:t>
      </w:r>
      <w:r>
        <w:t>the</w:t>
      </w:r>
      <w:r>
        <w:rPr>
          <w:spacing w:val="-7"/>
        </w:rPr>
        <w:t xml:space="preserve"> </w:t>
      </w:r>
      <w:r>
        <w:t>complainant</w:t>
      </w:r>
      <w:r>
        <w:rPr>
          <w:spacing w:val="-3"/>
        </w:rPr>
        <w:t xml:space="preserve"> </w:t>
      </w:r>
      <w:r>
        <w:t>has</w:t>
      </w:r>
      <w:r>
        <w:rPr>
          <w:spacing w:val="-3"/>
        </w:rPr>
        <w:t xml:space="preserve"> </w:t>
      </w:r>
      <w:r>
        <w:t>waived</w:t>
      </w:r>
      <w:r>
        <w:rPr>
          <w:spacing w:val="-3"/>
        </w:rPr>
        <w:t xml:space="preserve"> </w:t>
      </w:r>
      <w:r>
        <w:t>his</w:t>
      </w:r>
      <w:r>
        <w:rPr>
          <w:spacing w:val="-6"/>
        </w:rPr>
        <w:t xml:space="preserve"> </w:t>
      </w:r>
      <w:r>
        <w:t>or</w:t>
      </w:r>
      <w:r>
        <w:rPr>
          <w:spacing w:val="-7"/>
        </w:rPr>
        <w:t xml:space="preserve"> </w:t>
      </w:r>
      <w:r>
        <w:t>her</w:t>
      </w:r>
      <w:r>
        <w:rPr>
          <w:spacing w:val="-4"/>
        </w:rPr>
        <w:t xml:space="preserve"> </w:t>
      </w:r>
      <w:r>
        <w:t>right</w:t>
      </w:r>
      <w:r>
        <w:rPr>
          <w:spacing w:val="-3"/>
        </w:rPr>
        <w:t xml:space="preserve"> </w:t>
      </w:r>
      <w:r>
        <w:t>to</w:t>
      </w:r>
      <w:r>
        <w:rPr>
          <w:spacing w:val="-6"/>
        </w:rPr>
        <w:t xml:space="preserve"> </w:t>
      </w:r>
      <w:r>
        <w:t>a</w:t>
      </w:r>
      <w:r>
        <w:rPr>
          <w:spacing w:val="-7"/>
        </w:rPr>
        <w:t xml:space="preserve"> </w:t>
      </w:r>
      <w:r>
        <w:t>hearing</w:t>
      </w:r>
      <w:r>
        <w:rPr>
          <w:spacing w:val="-3"/>
        </w:rPr>
        <w:t xml:space="preserve"> </w:t>
      </w:r>
      <w:r>
        <w:t>will not constitute a waiver of any right the complainant may have to contest the MHA’s disposition of the grievance in an appropriate judicial setting [24 CFR 966.56(c)].</w:t>
      </w:r>
    </w:p>
    <w:p w14:paraId="449ABDFF" w14:textId="77777777" w:rsidR="00BA6C45" w:rsidRDefault="00BA6C45">
      <w:pPr>
        <w:pStyle w:val="BodyText"/>
        <w:spacing w:before="7"/>
        <w:ind w:left="0"/>
        <w:rPr>
          <w:sz w:val="20"/>
        </w:rPr>
      </w:pPr>
    </w:p>
    <w:p w14:paraId="7F77AE4F" w14:textId="77777777" w:rsidR="00BA6C45" w:rsidRDefault="00C12AD7">
      <w:pPr>
        <w:pStyle w:val="Heading3"/>
        <w:numPr>
          <w:ilvl w:val="2"/>
          <w:numId w:val="36"/>
        </w:numPr>
        <w:tabs>
          <w:tab w:val="left" w:pos="1079"/>
          <w:tab w:val="left" w:pos="1080"/>
        </w:tabs>
        <w:spacing w:before="1"/>
        <w:ind w:hanging="687"/>
        <w:jc w:val="left"/>
      </w:pPr>
      <w:bookmarkStart w:id="610" w:name="IX._Decision_of_the_hearing_officer_[24_"/>
      <w:bookmarkEnd w:id="610"/>
      <w:r>
        <w:t>Decision</w:t>
      </w:r>
      <w:r>
        <w:rPr>
          <w:spacing w:val="-4"/>
        </w:rPr>
        <w:t xml:space="preserve"> </w:t>
      </w:r>
      <w:r>
        <w:t>of</w:t>
      </w:r>
      <w:r>
        <w:rPr>
          <w:spacing w:val="-5"/>
        </w:rPr>
        <w:t xml:space="preserve"> </w:t>
      </w:r>
      <w:r>
        <w:t>the</w:t>
      </w:r>
      <w:r>
        <w:rPr>
          <w:spacing w:val="-5"/>
        </w:rPr>
        <w:t xml:space="preserve"> </w:t>
      </w:r>
      <w:r>
        <w:t>hearing</w:t>
      </w:r>
      <w:r>
        <w:rPr>
          <w:spacing w:val="1"/>
        </w:rPr>
        <w:t xml:space="preserve"> </w:t>
      </w:r>
      <w:r>
        <w:t>officer</w:t>
      </w:r>
      <w:r>
        <w:rPr>
          <w:spacing w:val="-5"/>
        </w:rPr>
        <w:t xml:space="preserve"> </w:t>
      </w:r>
      <w:r>
        <w:t>[24</w:t>
      </w:r>
      <w:r>
        <w:rPr>
          <w:spacing w:val="-1"/>
        </w:rPr>
        <w:t xml:space="preserve"> </w:t>
      </w:r>
      <w:r>
        <w:t>CFR</w:t>
      </w:r>
      <w:r>
        <w:rPr>
          <w:spacing w:val="-4"/>
        </w:rPr>
        <w:t xml:space="preserve"> </w:t>
      </w:r>
      <w:r>
        <w:rPr>
          <w:spacing w:val="-2"/>
        </w:rPr>
        <w:t>966.57]</w:t>
      </w:r>
    </w:p>
    <w:p w14:paraId="2D670243" w14:textId="77777777" w:rsidR="00BA6C45" w:rsidRDefault="00C12AD7">
      <w:pPr>
        <w:pStyle w:val="BodyText"/>
        <w:ind w:right="539"/>
      </w:pPr>
      <w:r>
        <w:t>The hearing officer will prepare a written decision together with the reasons for the decision</w:t>
      </w:r>
      <w:r>
        <w:rPr>
          <w:spacing w:val="-2"/>
        </w:rPr>
        <w:t xml:space="preserve"> </w:t>
      </w:r>
      <w:r>
        <w:rPr>
          <w:b/>
        </w:rPr>
        <w:t>within</w:t>
      </w:r>
      <w:r>
        <w:rPr>
          <w:b/>
          <w:spacing w:val="-2"/>
        </w:rPr>
        <w:t xml:space="preserve"> </w:t>
      </w:r>
      <w:r>
        <w:rPr>
          <w:b/>
        </w:rPr>
        <w:t>10</w:t>
      </w:r>
      <w:r>
        <w:rPr>
          <w:b/>
          <w:spacing w:val="-2"/>
        </w:rPr>
        <w:t xml:space="preserve"> </w:t>
      </w:r>
      <w:r>
        <w:rPr>
          <w:b/>
        </w:rPr>
        <w:t>business</w:t>
      </w:r>
      <w:r>
        <w:rPr>
          <w:b/>
          <w:spacing w:val="-2"/>
        </w:rPr>
        <w:t xml:space="preserve"> </w:t>
      </w:r>
      <w:r>
        <w:rPr>
          <w:b/>
        </w:rPr>
        <w:t>days</w:t>
      </w:r>
      <w:r>
        <w:rPr>
          <w:b/>
          <w:spacing w:val="-2"/>
        </w:rPr>
        <w:t xml:space="preserve"> </w:t>
      </w:r>
      <w:r>
        <w:t>after</w:t>
      </w:r>
      <w:r>
        <w:rPr>
          <w:spacing w:val="-3"/>
        </w:rPr>
        <w:t xml:space="preserve"> </w:t>
      </w:r>
      <w:r>
        <w:t>the</w:t>
      </w:r>
      <w:r>
        <w:rPr>
          <w:spacing w:val="-3"/>
        </w:rPr>
        <w:t xml:space="preserve"> </w:t>
      </w:r>
      <w:r>
        <w:t>hearing.</w:t>
      </w:r>
      <w:r>
        <w:rPr>
          <w:spacing w:val="-2"/>
        </w:rPr>
        <w:t xml:space="preserve"> </w:t>
      </w:r>
      <w:r>
        <w:t>A</w:t>
      </w:r>
      <w:r>
        <w:rPr>
          <w:spacing w:val="-3"/>
        </w:rPr>
        <w:t xml:space="preserve"> </w:t>
      </w:r>
      <w:r>
        <w:t>copy</w:t>
      </w:r>
      <w:r>
        <w:rPr>
          <w:spacing w:val="-2"/>
        </w:rPr>
        <w:t xml:space="preserve"> </w:t>
      </w:r>
      <w:r>
        <w:t>of</w:t>
      </w:r>
      <w:r>
        <w:rPr>
          <w:spacing w:val="-3"/>
        </w:rPr>
        <w:t xml:space="preserve"> </w:t>
      </w:r>
      <w:r>
        <w:t>the</w:t>
      </w:r>
      <w:r>
        <w:rPr>
          <w:spacing w:val="-3"/>
        </w:rPr>
        <w:t xml:space="preserve"> </w:t>
      </w:r>
      <w:r>
        <w:t>decision</w:t>
      </w:r>
      <w:r>
        <w:rPr>
          <w:spacing w:val="-2"/>
        </w:rPr>
        <w:t xml:space="preserve"> </w:t>
      </w:r>
      <w:r>
        <w:t>will</w:t>
      </w:r>
      <w:r>
        <w:rPr>
          <w:spacing w:val="-2"/>
        </w:rPr>
        <w:t xml:space="preserve"> </w:t>
      </w:r>
      <w:r>
        <w:t>be</w:t>
      </w:r>
      <w:r>
        <w:rPr>
          <w:spacing w:val="-3"/>
        </w:rPr>
        <w:t xml:space="preserve"> </w:t>
      </w:r>
      <w:r>
        <w:t>sent</w:t>
      </w:r>
      <w:r>
        <w:rPr>
          <w:spacing w:val="-2"/>
        </w:rPr>
        <w:t xml:space="preserve"> </w:t>
      </w:r>
      <w:r>
        <w:t>to the complainant and the MHA.</w:t>
      </w:r>
    </w:p>
    <w:p w14:paraId="63CE9E07" w14:textId="77777777" w:rsidR="00BA6C45" w:rsidRDefault="00C12AD7">
      <w:pPr>
        <w:pStyle w:val="BodyText"/>
      </w:pPr>
      <w:r>
        <w:t>The</w:t>
      </w:r>
      <w:r>
        <w:rPr>
          <w:spacing w:val="-7"/>
        </w:rPr>
        <w:t xml:space="preserve"> </w:t>
      </w:r>
      <w:r>
        <w:t>MHA</w:t>
      </w:r>
      <w:r>
        <w:rPr>
          <w:spacing w:val="-4"/>
        </w:rPr>
        <w:t xml:space="preserve"> </w:t>
      </w:r>
      <w:r>
        <w:t>will</w:t>
      </w:r>
      <w:r>
        <w:rPr>
          <w:spacing w:val="-1"/>
        </w:rPr>
        <w:t xml:space="preserve"> </w:t>
      </w:r>
      <w:r>
        <w:t>retain</w:t>
      </w:r>
      <w:r>
        <w:rPr>
          <w:spacing w:val="-1"/>
        </w:rPr>
        <w:t xml:space="preserve"> </w:t>
      </w:r>
      <w:r>
        <w:t>a copy</w:t>
      </w:r>
      <w:r>
        <w:rPr>
          <w:spacing w:val="-2"/>
        </w:rPr>
        <w:t xml:space="preserve"> </w:t>
      </w:r>
      <w:r>
        <w:t>of</w:t>
      </w:r>
      <w:r>
        <w:rPr>
          <w:spacing w:val="-4"/>
        </w:rPr>
        <w:t xml:space="preserve"> </w:t>
      </w:r>
      <w:r>
        <w:t>the</w:t>
      </w:r>
      <w:r>
        <w:rPr>
          <w:spacing w:val="-2"/>
        </w:rPr>
        <w:t xml:space="preserve"> </w:t>
      </w:r>
      <w:r>
        <w:t>decision</w:t>
      </w:r>
      <w:r>
        <w:rPr>
          <w:spacing w:val="-1"/>
        </w:rPr>
        <w:t xml:space="preserve"> </w:t>
      </w:r>
      <w:r>
        <w:t>in</w:t>
      </w:r>
      <w:r>
        <w:rPr>
          <w:spacing w:val="-1"/>
        </w:rPr>
        <w:t xml:space="preserve"> </w:t>
      </w:r>
      <w:r>
        <w:t>the</w:t>
      </w:r>
      <w:r>
        <w:rPr>
          <w:spacing w:val="-5"/>
        </w:rPr>
        <w:t xml:space="preserve"> </w:t>
      </w:r>
      <w:r>
        <w:t xml:space="preserve">tenant’s </w:t>
      </w:r>
      <w:r>
        <w:rPr>
          <w:spacing w:val="-2"/>
        </w:rPr>
        <w:t>file.</w:t>
      </w:r>
    </w:p>
    <w:p w14:paraId="08915CA5" w14:textId="77777777" w:rsidR="00BA6C45" w:rsidRDefault="00C12AD7">
      <w:pPr>
        <w:pStyle w:val="BodyText"/>
        <w:ind w:left="1079" w:right="539"/>
      </w:pPr>
      <w:r>
        <w:t>The hearing officer may ask the family for additional information and/or might adjourn the hearing in order to reconvene at a later date before reaching a decision. If the family misses</w:t>
      </w:r>
      <w:r>
        <w:rPr>
          <w:spacing w:val="-3"/>
        </w:rPr>
        <w:t xml:space="preserve"> </w:t>
      </w:r>
      <w:r>
        <w:t>a</w:t>
      </w:r>
      <w:r>
        <w:rPr>
          <w:spacing w:val="-7"/>
        </w:rPr>
        <w:t xml:space="preserve"> </w:t>
      </w:r>
      <w:r>
        <w:t>deadline</w:t>
      </w:r>
      <w:r>
        <w:rPr>
          <w:spacing w:val="-7"/>
        </w:rPr>
        <w:t xml:space="preserve"> </w:t>
      </w:r>
      <w:r>
        <w:t>ordered</w:t>
      </w:r>
      <w:r>
        <w:rPr>
          <w:spacing w:val="-3"/>
        </w:rPr>
        <w:t xml:space="preserve"> </w:t>
      </w:r>
      <w:r>
        <w:t>by</w:t>
      </w:r>
      <w:r>
        <w:rPr>
          <w:spacing w:val="-3"/>
        </w:rPr>
        <w:t xml:space="preserve"> </w:t>
      </w:r>
      <w:r>
        <w:t>the</w:t>
      </w:r>
      <w:r>
        <w:rPr>
          <w:spacing w:val="-7"/>
        </w:rPr>
        <w:t xml:space="preserve"> </w:t>
      </w:r>
      <w:r>
        <w:t>hearing</w:t>
      </w:r>
      <w:r>
        <w:rPr>
          <w:spacing w:val="-3"/>
        </w:rPr>
        <w:t xml:space="preserve"> </w:t>
      </w:r>
      <w:r>
        <w:t>officer,</w:t>
      </w:r>
      <w:r>
        <w:rPr>
          <w:spacing w:val="-3"/>
        </w:rPr>
        <w:t xml:space="preserve"> </w:t>
      </w:r>
      <w:r>
        <w:t>the</w:t>
      </w:r>
      <w:r>
        <w:rPr>
          <w:spacing w:val="-7"/>
        </w:rPr>
        <w:t xml:space="preserve"> </w:t>
      </w:r>
      <w:r>
        <w:t>hearing</w:t>
      </w:r>
      <w:r>
        <w:rPr>
          <w:spacing w:val="-3"/>
        </w:rPr>
        <w:t xml:space="preserve"> </w:t>
      </w:r>
      <w:r>
        <w:t>officer</w:t>
      </w:r>
      <w:r>
        <w:rPr>
          <w:spacing w:val="-4"/>
        </w:rPr>
        <w:t xml:space="preserve"> </w:t>
      </w:r>
      <w:r>
        <w:t>will</w:t>
      </w:r>
      <w:r>
        <w:rPr>
          <w:spacing w:val="-3"/>
        </w:rPr>
        <w:t xml:space="preserve"> </w:t>
      </w:r>
      <w:r>
        <w:t>make</w:t>
      </w:r>
      <w:r>
        <w:rPr>
          <w:spacing w:val="-4"/>
        </w:rPr>
        <w:t xml:space="preserve"> </w:t>
      </w:r>
      <w:r>
        <w:t>a</w:t>
      </w:r>
      <w:r>
        <w:rPr>
          <w:spacing w:val="-7"/>
        </w:rPr>
        <w:t xml:space="preserve"> </w:t>
      </w:r>
      <w:r>
        <w:t>decision based on the evidence presented.</w:t>
      </w:r>
    </w:p>
    <w:p w14:paraId="4B9BE136" w14:textId="77777777" w:rsidR="00BA6C45" w:rsidRDefault="00C12AD7">
      <w:pPr>
        <w:pStyle w:val="BodyText"/>
        <w:ind w:right="541"/>
        <w:jc w:val="both"/>
      </w:pPr>
      <w:r>
        <w:t>The</w:t>
      </w:r>
      <w:r>
        <w:rPr>
          <w:spacing w:val="-1"/>
        </w:rPr>
        <w:t xml:space="preserve"> </w:t>
      </w:r>
      <w:r>
        <w:t>decision of</w:t>
      </w:r>
      <w:r>
        <w:rPr>
          <w:spacing w:val="-1"/>
        </w:rPr>
        <w:t xml:space="preserve"> </w:t>
      </w:r>
      <w:r>
        <w:t>the hearing officer will be</w:t>
      </w:r>
      <w:r>
        <w:rPr>
          <w:spacing w:val="-1"/>
        </w:rPr>
        <w:t xml:space="preserve"> </w:t>
      </w:r>
      <w:r>
        <w:t>binding on the</w:t>
      </w:r>
      <w:r>
        <w:rPr>
          <w:spacing w:val="-1"/>
        </w:rPr>
        <w:t xml:space="preserve"> </w:t>
      </w:r>
      <w:r>
        <w:t>MHA</w:t>
      </w:r>
      <w:r>
        <w:rPr>
          <w:spacing w:val="-1"/>
        </w:rPr>
        <w:t xml:space="preserve"> </w:t>
      </w:r>
      <w:r>
        <w:t>unless the MHA’s Board of</w:t>
      </w:r>
      <w:r>
        <w:rPr>
          <w:spacing w:val="-4"/>
        </w:rPr>
        <w:t xml:space="preserve"> </w:t>
      </w:r>
      <w:r>
        <w:t>Commissioners</w:t>
      </w:r>
      <w:r>
        <w:rPr>
          <w:spacing w:val="-3"/>
        </w:rPr>
        <w:t xml:space="preserve"> </w:t>
      </w:r>
      <w:r>
        <w:t>determines</w:t>
      </w:r>
      <w:r>
        <w:rPr>
          <w:spacing w:val="-3"/>
        </w:rPr>
        <w:t xml:space="preserve"> </w:t>
      </w:r>
      <w:r>
        <w:t>within</w:t>
      </w:r>
      <w:r>
        <w:rPr>
          <w:spacing w:val="-3"/>
        </w:rPr>
        <w:t xml:space="preserve"> </w:t>
      </w:r>
      <w:r>
        <w:t>a</w:t>
      </w:r>
      <w:r>
        <w:rPr>
          <w:spacing w:val="-4"/>
        </w:rPr>
        <w:t xml:space="preserve"> </w:t>
      </w:r>
      <w:r>
        <w:t>reasonable</w:t>
      </w:r>
      <w:r>
        <w:rPr>
          <w:spacing w:val="-4"/>
        </w:rPr>
        <w:t xml:space="preserve"> </w:t>
      </w:r>
      <w:r>
        <w:t>time</w:t>
      </w:r>
      <w:r>
        <w:rPr>
          <w:spacing w:val="-4"/>
        </w:rPr>
        <w:t xml:space="preserve"> </w:t>
      </w:r>
      <w:r>
        <w:t>and</w:t>
      </w:r>
      <w:r>
        <w:rPr>
          <w:spacing w:val="-3"/>
        </w:rPr>
        <w:t xml:space="preserve"> </w:t>
      </w:r>
      <w:r>
        <w:t>notifies</w:t>
      </w:r>
      <w:r>
        <w:rPr>
          <w:spacing w:val="-3"/>
        </w:rPr>
        <w:t xml:space="preserve"> </w:t>
      </w:r>
      <w:r>
        <w:t>the</w:t>
      </w:r>
      <w:r>
        <w:rPr>
          <w:spacing w:val="-2"/>
        </w:rPr>
        <w:t xml:space="preserve"> </w:t>
      </w:r>
      <w:r>
        <w:t>complainant</w:t>
      </w:r>
      <w:r>
        <w:rPr>
          <w:spacing w:val="-3"/>
        </w:rPr>
        <w:t xml:space="preserve"> </w:t>
      </w:r>
      <w:r>
        <w:t>of</w:t>
      </w:r>
      <w:r>
        <w:rPr>
          <w:spacing w:val="-4"/>
        </w:rPr>
        <w:t xml:space="preserve"> </w:t>
      </w:r>
      <w:r>
        <w:t>its determination that:</w:t>
      </w:r>
    </w:p>
    <w:p w14:paraId="361BA218" w14:textId="77777777" w:rsidR="00BA6C45" w:rsidRDefault="00C12AD7">
      <w:pPr>
        <w:pStyle w:val="ListParagraph"/>
        <w:numPr>
          <w:ilvl w:val="3"/>
          <w:numId w:val="36"/>
        </w:numPr>
        <w:tabs>
          <w:tab w:val="left" w:pos="1440"/>
        </w:tabs>
        <w:spacing w:before="120"/>
        <w:ind w:left="1439" w:right="812"/>
        <w:rPr>
          <w:sz w:val="24"/>
        </w:rPr>
      </w:pPr>
      <w:r>
        <w:rPr>
          <w:sz w:val="24"/>
        </w:rPr>
        <w:t>The</w:t>
      </w:r>
      <w:r>
        <w:rPr>
          <w:spacing w:val="-4"/>
          <w:sz w:val="24"/>
        </w:rPr>
        <w:t xml:space="preserve"> </w:t>
      </w:r>
      <w:r>
        <w:rPr>
          <w:sz w:val="24"/>
        </w:rPr>
        <w:t>grievance</w:t>
      </w:r>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concern</w:t>
      </w:r>
      <w:r>
        <w:rPr>
          <w:spacing w:val="-3"/>
          <w:sz w:val="24"/>
        </w:rPr>
        <w:t xml:space="preserve"> </w:t>
      </w:r>
      <w:r>
        <w:rPr>
          <w:sz w:val="24"/>
        </w:rPr>
        <w:t>MHA</w:t>
      </w:r>
      <w:r>
        <w:rPr>
          <w:spacing w:val="-2"/>
          <w:sz w:val="24"/>
        </w:rPr>
        <w:t xml:space="preserve"> </w:t>
      </w:r>
      <w:r>
        <w:rPr>
          <w:sz w:val="24"/>
        </w:rPr>
        <w:t>action</w:t>
      </w:r>
      <w:r>
        <w:rPr>
          <w:spacing w:val="-3"/>
          <w:sz w:val="24"/>
        </w:rPr>
        <w:t xml:space="preserve"> </w:t>
      </w:r>
      <w:r>
        <w:rPr>
          <w:sz w:val="24"/>
        </w:rPr>
        <w:t>or</w:t>
      </w:r>
      <w:r>
        <w:rPr>
          <w:spacing w:val="-4"/>
          <w:sz w:val="24"/>
        </w:rPr>
        <w:t xml:space="preserve"> </w:t>
      </w:r>
      <w:r>
        <w:rPr>
          <w:sz w:val="24"/>
        </w:rPr>
        <w:t>failure</w:t>
      </w:r>
      <w:r>
        <w:rPr>
          <w:spacing w:val="-4"/>
          <w:sz w:val="24"/>
        </w:rPr>
        <w:t xml:space="preserve"> </w:t>
      </w:r>
      <w:r>
        <w:rPr>
          <w:sz w:val="24"/>
        </w:rPr>
        <w:t>to</w:t>
      </w:r>
      <w:r>
        <w:rPr>
          <w:spacing w:val="-3"/>
          <w:sz w:val="24"/>
        </w:rPr>
        <w:t xml:space="preserve"> </w:t>
      </w:r>
      <w:r>
        <w:rPr>
          <w:sz w:val="24"/>
        </w:rPr>
        <w:t>act</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or involving the complainant’s lease or MHA regulations, which adversely affect the complainant’s rights, duties, welfare, or status; or</w:t>
      </w:r>
    </w:p>
    <w:p w14:paraId="5D264583" w14:textId="77777777" w:rsidR="00BA6C45" w:rsidRDefault="00C12AD7">
      <w:pPr>
        <w:pStyle w:val="ListParagraph"/>
        <w:numPr>
          <w:ilvl w:val="3"/>
          <w:numId w:val="36"/>
        </w:numPr>
        <w:tabs>
          <w:tab w:val="left" w:pos="1440"/>
        </w:tabs>
        <w:spacing w:before="120"/>
        <w:ind w:left="1439" w:right="865"/>
        <w:rPr>
          <w:sz w:val="24"/>
        </w:rPr>
      </w:pPr>
      <w:r>
        <w:rPr>
          <w:sz w:val="24"/>
        </w:rPr>
        <w:t>The decision of the hearing officer is contrary to applicable federal, state, or local law,</w:t>
      </w:r>
      <w:r>
        <w:rPr>
          <w:spacing w:val="-4"/>
          <w:sz w:val="24"/>
        </w:rPr>
        <w:t xml:space="preserve"> </w:t>
      </w:r>
      <w:r>
        <w:rPr>
          <w:sz w:val="24"/>
        </w:rPr>
        <w:t>HUD</w:t>
      </w:r>
      <w:r>
        <w:rPr>
          <w:spacing w:val="-5"/>
          <w:sz w:val="24"/>
        </w:rPr>
        <w:t xml:space="preserve"> </w:t>
      </w:r>
      <w:r>
        <w:rPr>
          <w:sz w:val="24"/>
        </w:rPr>
        <w:t>regulations,</w:t>
      </w:r>
      <w:r>
        <w:rPr>
          <w:spacing w:val="-4"/>
          <w:sz w:val="24"/>
        </w:rPr>
        <w:t xml:space="preserve"> </w:t>
      </w:r>
      <w:r>
        <w:rPr>
          <w:sz w:val="24"/>
        </w:rPr>
        <w:t>or</w:t>
      </w:r>
      <w:r>
        <w:rPr>
          <w:spacing w:val="-3"/>
          <w:sz w:val="24"/>
        </w:rPr>
        <w:t xml:space="preserve"> </w:t>
      </w:r>
      <w:r>
        <w:rPr>
          <w:sz w:val="24"/>
        </w:rPr>
        <w:t>requirements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annual</w:t>
      </w:r>
      <w:r>
        <w:rPr>
          <w:spacing w:val="-4"/>
          <w:sz w:val="24"/>
        </w:rPr>
        <w:t xml:space="preserve"> </w:t>
      </w:r>
      <w:r>
        <w:rPr>
          <w:sz w:val="24"/>
        </w:rPr>
        <w:t>contributions</w:t>
      </w:r>
      <w:r>
        <w:rPr>
          <w:spacing w:val="-4"/>
          <w:sz w:val="24"/>
        </w:rPr>
        <w:t xml:space="preserve"> </w:t>
      </w:r>
      <w:r>
        <w:rPr>
          <w:sz w:val="24"/>
        </w:rPr>
        <w:t>contract</w:t>
      </w:r>
      <w:r>
        <w:rPr>
          <w:spacing w:val="-2"/>
          <w:sz w:val="24"/>
        </w:rPr>
        <w:t xml:space="preserve"> </w:t>
      </w:r>
      <w:r>
        <w:rPr>
          <w:sz w:val="24"/>
        </w:rPr>
        <w:t>(ACC) between HUD and the MHA.</w:t>
      </w:r>
    </w:p>
    <w:p w14:paraId="2045A7C8" w14:textId="77777777" w:rsidR="00BA6C45" w:rsidRDefault="00C12AD7">
      <w:pPr>
        <w:pStyle w:val="BodyText"/>
        <w:ind w:right="539"/>
      </w:pPr>
      <w:r>
        <w:t>When</w:t>
      </w:r>
      <w:r>
        <w:rPr>
          <w:spacing w:val="-2"/>
        </w:rPr>
        <w:t xml:space="preserve"> </w:t>
      </w:r>
      <w:r>
        <w:t>the</w:t>
      </w:r>
      <w:r>
        <w:rPr>
          <w:spacing w:val="-3"/>
        </w:rPr>
        <w:t xml:space="preserve"> </w:t>
      </w:r>
      <w:r>
        <w:t>MHA</w:t>
      </w:r>
      <w:r>
        <w:rPr>
          <w:spacing w:val="-1"/>
        </w:rPr>
        <w:t xml:space="preserve"> </w:t>
      </w:r>
      <w:r>
        <w:t>considers</w:t>
      </w:r>
      <w:r>
        <w:rPr>
          <w:spacing w:val="-2"/>
        </w:rPr>
        <w:t xml:space="preserve"> </w:t>
      </w:r>
      <w:r>
        <w:t>the</w:t>
      </w:r>
      <w:r>
        <w:rPr>
          <w:spacing w:val="-3"/>
        </w:rPr>
        <w:t xml:space="preserve"> </w:t>
      </w:r>
      <w:r>
        <w:t>decision</w:t>
      </w:r>
      <w:r>
        <w:rPr>
          <w:spacing w:val="-2"/>
        </w:rPr>
        <w:t xml:space="preserve"> </w:t>
      </w:r>
      <w:r>
        <w:t>of</w:t>
      </w:r>
      <w:r>
        <w:rPr>
          <w:spacing w:val="-3"/>
        </w:rPr>
        <w:t xml:space="preserve"> </w:t>
      </w:r>
      <w:r>
        <w:t>the</w:t>
      </w:r>
      <w:r>
        <w:rPr>
          <w:spacing w:val="-3"/>
        </w:rPr>
        <w:t xml:space="preserve"> </w:t>
      </w:r>
      <w:r>
        <w:t>hearing</w:t>
      </w:r>
      <w:r>
        <w:rPr>
          <w:spacing w:val="-2"/>
        </w:rPr>
        <w:t xml:space="preserve"> </w:t>
      </w:r>
      <w:r>
        <w:t>officer</w:t>
      </w:r>
      <w:r>
        <w:rPr>
          <w:spacing w:val="-3"/>
        </w:rPr>
        <w:t xml:space="preserve"> </w:t>
      </w:r>
      <w:r>
        <w:t>to</w:t>
      </w:r>
      <w:r>
        <w:rPr>
          <w:spacing w:val="-2"/>
        </w:rPr>
        <w:t xml:space="preserve"> </w:t>
      </w:r>
      <w:r>
        <w:t>be</w:t>
      </w:r>
      <w:r>
        <w:rPr>
          <w:spacing w:val="-3"/>
        </w:rPr>
        <w:t xml:space="preserve"> </w:t>
      </w:r>
      <w:r>
        <w:t>invalid</w:t>
      </w:r>
      <w:r>
        <w:rPr>
          <w:spacing w:val="-2"/>
        </w:rPr>
        <w:t xml:space="preserve"> </w:t>
      </w:r>
      <w:r>
        <w:t>due</w:t>
      </w:r>
      <w:r>
        <w:rPr>
          <w:spacing w:val="-3"/>
        </w:rPr>
        <w:t xml:space="preserve"> </w:t>
      </w:r>
      <w:r>
        <w:t>to</w:t>
      </w:r>
      <w:r>
        <w:rPr>
          <w:spacing w:val="-2"/>
        </w:rPr>
        <w:t xml:space="preserve"> </w:t>
      </w:r>
      <w:r>
        <w:t>either</w:t>
      </w:r>
      <w:r>
        <w:rPr>
          <w:spacing w:val="-3"/>
        </w:rPr>
        <w:t xml:space="preserve"> </w:t>
      </w:r>
      <w:r>
        <w:t>of the reasons stated above, it will present the matter to the MHA Board of Commissioners within 10 business days of the date of the hearing officer’s decision. The Board has 30 calendar days to consider the decision. If the Board decides to reverse the hearing officer’s</w:t>
      </w:r>
      <w:r>
        <w:rPr>
          <w:spacing w:val="-6"/>
        </w:rPr>
        <w:t xml:space="preserve"> </w:t>
      </w:r>
      <w:r>
        <w:t>decision,</w:t>
      </w:r>
      <w:r>
        <w:rPr>
          <w:spacing w:val="-3"/>
        </w:rPr>
        <w:t xml:space="preserve"> </w:t>
      </w:r>
      <w:r>
        <w:t>it</w:t>
      </w:r>
      <w:r>
        <w:rPr>
          <w:spacing w:val="-3"/>
        </w:rPr>
        <w:t xml:space="preserve"> </w:t>
      </w:r>
      <w:r>
        <w:t>must</w:t>
      </w:r>
      <w:r>
        <w:rPr>
          <w:spacing w:val="-5"/>
        </w:rPr>
        <w:t xml:space="preserve"> </w:t>
      </w:r>
      <w:r>
        <w:t>notify</w:t>
      </w:r>
      <w:r>
        <w:rPr>
          <w:spacing w:val="-3"/>
        </w:rPr>
        <w:t xml:space="preserve"> </w:t>
      </w:r>
      <w:r>
        <w:t>the</w:t>
      </w:r>
      <w:r>
        <w:rPr>
          <w:spacing w:val="-7"/>
        </w:rPr>
        <w:t xml:space="preserve"> </w:t>
      </w:r>
      <w:r>
        <w:t>complainant</w:t>
      </w:r>
      <w:r>
        <w:rPr>
          <w:spacing w:val="-5"/>
        </w:rPr>
        <w:t xml:space="preserve"> </w:t>
      </w:r>
      <w:r>
        <w:t>within</w:t>
      </w:r>
      <w:r>
        <w:rPr>
          <w:spacing w:val="-4"/>
        </w:rPr>
        <w:t xml:space="preserve"> </w:t>
      </w:r>
      <w:r>
        <w:t>10</w:t>
      </w:r>
      <w:r>
        <w:rPr>
          <w:spacing w:val="-6"/>
        </w:rPr>
        <w:t xml:space="preserve"> </w:t>
      </w:r>
      <w:r>
        <w:t>business</w:t>
      </w:r>
      <w:r>
        <w:rPr>
          <w:spacing w:val="-3"/>
        </w:rPr>
        <w:t xml:space="preserve"> </w:t>
      </w:r>
      <w:r>
        <w:t>days</w:t>
      </w:r>
      <w:r>
        <w:rPr>
          <w:spacing w:val="-6"/>
        </w:rPr>
        <w:t xml:space="preserve"> </w:t>
      </w:r>
      <w:r>
        <w:t>of</w:t>
      </w:r>
      <w:r>
        <w:rPr>
          <w:spacing w:val="-7"/>
        </w:rPr>
        <w:t xml:space="preserve"> </w:t>
      </w:r>
      <w:r>
        <w:t>this</w:t>
      </w:r>
      <w:r>
        <w:rPr>
          <w:spacing w:val="-3"/>
        </w:rPr>
        <w:t xml:space="preserve"> </w:t>
      </w:r>
      <w:r>
        <w:t>decision.</w:t>
      </w:r>
    </w:p>
    <w:p w14:paraId="2B425A6E" w14:textId="77777777" w:rsidR="00BA6C45" w:rsidRDefault="00C12AD7">
      <w:pPr>
        <w:pStyle w:val="BodyText"/>
        <w:ind w:left="1079" w:right="993"/>
      </w:pPr>
      <w:r>
        <w:t>A</w:t>
      </w:r>
      <w:r>
        <w:rPr>
          <w:spacing w:val="-6"/>
        </w:rPr>
        <w:t xml:space="preserve"> </w:t>
      </w:r>
      <w:r>
        <w:t>decision</w:t>
      </w:r>
      <w:r>
        <w:rPr>
          <w:spacing w:val="-3"/>
        </w:rPr>
        <w:t xml:space="preserve"> </w:t>
      </w:r>
      <w:r>
        <w:t>by</w:t>
      </w:r>
      <w:r>
        <w:rPr>
          <w:spacing w:val="-3"/>
        </w:rPr>
        <w:t xml:space="preserve"> </w:t>
      </w:r>
      <w:r>
        <w:t>the</w:t>
      </w:r>
      <w:r>
        <w:rPr>
          <w:spacing w:val="-7"/>
        </w:rPr>
        <w:t xml:space="preserve"> </w:t>
      </w:r>
      <w:r>
        <w:t>hearing</w:t>
      </w:r>
      <w:r>
        <w:rPr>
          <w:spacing w:val="-3"/>
        </w:rPr>
        <w:t xml:space="preserve"> </w:t>
      </w:r>
      <w:r>
        <w:t>officer</w:t>
      </w:r>
      <w:r>
        <w:rPr>
          <w:spacing w:val="-4"/>
        </w:rPr>
        <w:t xml:space="preserve"> </w:t>
      </w:r>
      <w:r>
        <w:t>or</w:t>
      </w:r>
      <w:r>
        <w:rPr>
          <w:spacing w:val="-4"/>
        </w:rPr>
        <w:t xml:space="preserve"> </w:t>
      </w:r>
      <w:r>
        <w:t>Board</w:t>
      </w:r>
      <w:r>
        <w:rPr>
          <w:spacing w:val="-4"/>
        </w:rPr>
        <w:t xml:space="preserve"> </w:t>
      </w:r>
      <w:r>
        <w:t>of</w:t>
      </w:r>
      <w:r>
        <w:rPr>
          <w:spacing w:val="-4"/>
        </w:rPr>
        <w:t xml:space="preserve"> </w:t>
      </w:r>
      <w:r>
        <w:t>Commissioners</w:t>
      </w:r>
      <w:r>
        <w:rPr>
          <w:spacing w:val="-3"/>
        </w:rPr>
        <w:t xml:space="preserve"> </w:t>
      </w:r>
      <w:r>
        <w:t>in</w:t>
      </w:r>
      <w:r>
        <w:rPr>
          <w:spacing w:val="-3"/>
        </w:rPr>
        <w:t xml:space="preserve"> </w:t>
      </w:r>
      <w:r>
        <w:t>favor</w:t>
      </w:r>
      <w:r>
        <w:rPr>
          <w:spacing w:val="-7"/>
        </w:rPr>
        <w:t xml:space="preserve"> </w:t>
      </w:r>
      <w:r>
        <w:t>of</w:t>
      </w:r>
      <w:r>
        <w:rPr>
          <w:spacing w:val="-4"/>
        </w:rPr>
        <w:t xml:space="preserve"> </w:t>
      </w:r>
      <w:r>
        <w:t>the</w:t>
      </w:r>
      <w:r>
        <w:rPr>
          <w:spacing w:val="-7"/>
        </w:rPr>
        <w:t xml:space="preserve"> </w:t>
      </w:r>
      <w:r>
        <w:t>MHA</w:t>
      </w:r>
      <w:r>
        <w:rPr>
          <w:spacing w:val="-4"/>
        </w:rPr>
        <w:t xml:space="preserve"> </w:t>
      </w:r>
      <w:r>
        <w:t>or which denies the relief requested by the complainant in whole or in part will not constitute a waiver of nor affect in any way the rights of the complainant to a trial or judicial review in any court proceedings, which may be brought in the matter later [24 CFR 966.57].</w:t>
      </w:r>
    </w:p>
    <w:p w14:paraId="2B93FF56" w14:textId="77777777" w:rsidR="00BA6C45" w:rsidRDefault="00BA6C45">
      <w:pPr>
        <w:sectPr w:rsidR="00BA6C45">
          <w:pgSz w:w="12240" w:h="15840"/>
          <w:pgMar w:top="1500" w:right="920" w:bottom="1120" w:left="1080" w:header="0" w:footer="925" w:gutter="0"/>
          <w:cols w:space="720"/>
        </w:sectPr>
      </w:pPr>
    </w:p>
    <w:p w14:paraId="67B743C2" w14:textId="77777777" w:rsidR="00BA6C45" w:rsidRDefault="00BA6C45">
      <w:pPr>
        <w:pStyle w:val="BodyText"/>
        <w:spacing w:before="4"/>
        <w:ind w:left="0"/>
        <w:rPr>
          <w:sz w:val="17"/>
        </w:rPr>
      </w:pPr>
    </w:p>
    <w:p w14:paraId="7CAF482F" w14:textId="77777777" w:rsidR="00BA6C45" w:rsidRDefault="00BA6C45">
      <w:pPr>
        <w:rPr>
          <w:sz w:val="17"/>
        </w:rPr>
        <w:sectPr w:rsidR="00BA6C45">
          <w:pgSz w:w="12240" w:h="15840"/>
          <w:pgMar w:top="1500" w:right="920" w:bottom="1120" w:left="1080" w:header="0" w:footer="925" w:gutter="0"/>
          <w:cols w:space="720"/>
        </w:sectPr>
      </w:pPr>
    </w:p>
    <w:p w14:paraId="6B7123B0" w14:textId="77777777" w:rsidR="00BA6C45" w:rsidRDefault="00C12AD7">
      <w:pPr>
        <w:spacing w:before="179" w:line="446" w:lineRule="auto"/>
        <w:ind w:left="3688" w:right="3846" w:firstLine="772"/>
        <w:rPr>
          <w:b/>
          <w:sz w:val="24"/>
        </w:rPr>
      </w:pPr>
      <w:bookmarkStart w:id="611" w:name="Chapter_15_PROGRAM_INTEGRITY"/>
      <w:bookmarkEnd w:id="611"/>
      <w:r>
        <w:rPr>
          <w:b/>
          <w:sz w:val="24"/>
        </w:rPr>
        <w:t>Chapter 15 PROGRAM</w:t>
      </w:r>
      <w:r>
        <w:rPr>
          <w:b/>
          <w:spacing w:val="-15"/>
          <w:sz w:val="24"/>
        </w:rPr>
        <w:t xml:space="preserve"> </w:t>
      </w:r>
      <w:r>
        <w:rPr>
          <w:b/>
          <w:sz w:val="24"/>
        </w:rPr>
        <w:t>INTEGRITY</w:t>
      </w:r>
    </w:p>
    <w:p w14:paraId="6E731770" w14:textId="77777777" w:rsidR="00BA6C45" w:rsidRDefault="00C12AD7">
      <w:pPr>
        <w:pStyle w:val="Heading2"/>
        <w:spacing w:before="3"/>
        <w:ind w:left="359"/>
      </w:pPr>
      <w:r>
        <w:rPr>
          <w:spacing w:val="-2"/>
        </w:rPr>
        <w:t>INTRODUCTION</w:t>
      </w:r>
    </w:p>
    <w:p w14:paraId="5057114F" w14:textId="77777777" w:rsidR="00BA6C45" w:rsidRDefault="00C12AD7">
      <w:pPr>
        <w:pStyle w:val="BodyText"/>
        <w:ind w:left="359" w:right="1540"/>
        <w:jc w:val="both"/>
      </w:pPr>
      <w:r>
        <w:t>The</w:t>
      </w:r>
      <w:r>
        <w:rPr>
          <w:spacing w:val="-4"/>
        </w:rPr>
        <w:t xml:space="preserve"> </w:t>
      </w:r>
      <w:r>
        <w:t>MHA</w:t>
      </w:r>
      <w:r>
        <w:rPr>
          <w:spacing w:val="-4"/>
        </w:rPr>
        <w:t xml:space="preserve"> </w:t>
      </w:r>
      <w:r>
        <w:t>is</w:t>
      </w:r>
      <w:r>
        <w:rPr>
          <w:spacing w:val="-3"/>
        </w:rPr>
        <w:t xml:space="preserve"> </w:t>
      </w:r>
      <w:r>
        <w:t>committed</w:t>
      </w:r>
      <w:r>
        <w:rPr>
          <w:spacing w:val="-3"/>
        </w:rPr>
        <w:t xml:space="preserve"> </w:t>
      </w:r>
      <w:r>
        <w:t>to</w:t>
      </w:r>
      <w:r>
        <w:rPr>
          <w:spacing w:val="-3"/>
        </w:rPr>
        <w:t xml:space="preserve"> </w:t>
      </w:r>
      <w:r>
        <w:t>ensuring</w:t>
      </w:r>
      <w:r>
        <w:rPr>
          <w:spacing w:val="-3"/>
        </w:rPr>
        <w:t xml:space="preserve"> </w:t>
      </w:r>
      <w:r>
        <w:t>that</w:t>
      </w:r>
      <w:r>
        <w:rPr>
          <w:spacing w:val="-3"/>
        </w:rPr>
        <w:t xml:space="preserve"> </w:t>
      </w:r>
      <w:r>
        <w:t>funds</w:t>
      </w:r>
      <w:r>
        <w:rPr>
          <w:spacing w:val="-3"/>
        </w:rPr>
        <w:t xml:space="preserve"> </w:t>
      </w:r>
      <w:r>
        <w:t>made</w:t>
      </w:r>
      <w:r>
        <w:rPr>
          <w:spacing w:val="-4"/>
        </w:rPr>
        <w:t xml:space="preserve"> </w:t>
      </w:r>
      <w:r>
        <w:t>available</w:t>
      </w:r>
      <w:r>
        <w:rPr>
          <w:spacing w:val="-4"/>
        </w:rPr>
        <w:t xml:space="preserve"> </w:t>
      </w:r>
      <w:r>
        <w:t>to</w:t>
      </w:r>
      <w:r>
        <w:rPr>
          <w:spacing w:val="-3"/>
        </w:rPr>
        <w:t xml:space="preserve"> </w:t>
      </w:r>
      <w:r>
        <w:t>the</w:t>
      </w:r>
      <w:r>
        <w:rPr>
          <w:spacing w:val="-4"/>
        </w:rPr>
        <w:t xml:space="preserve"> </w:t>
      </w:r>
      <w:r>
        <w:t>MHA</w:t>
      </w:r>
      <w:r>
        <w:rPr>
          <w:spacing w:val="-2"/>
        </w:rPr>
        <w:t xml:space="preserve"> </w:t>
      </w:r>
      <w:r>
        <w:t>are</w:t>
      </w:r>
      <w:r>
        <w:rPr>
          <w:spacing w:val="-4"/>
        </w:rPr>
        <w:t xml:space="preserve"> </w:t>
      </w:r>
      <w:r>
        <w:t>spent</w:t>
      </w:r>
      <w:r>
        <w:rPr>
          <w:spacing w:val="-3"/>
        </w:rPr>
        <w:t xml:space="preserve"> </w:t>
      </w:r>
      <w:r>
        <w:t>in accordance with HUD requirements.</w:t>
      </w:r>
    </w:p>
    <w:p w14:paraId="373FD3A6" w14:textId="33D90FA6" w:rsidR="00BA6C45" w:rsidRDefault="00C12AD7">
      <w:pPr>
        <w:pStyle w:val="BodyText"/>
        <w:ind w:left="359" w:right="620"/>
        <w:jc w:val="both"/>
      </w:pPr>
      <w:r>
        <w:t>This</w:t>
      </w:r>
      <w:r>
        <w:rPr>
          <w:spacing w:val="-3"/>
        </w:rPr>
        <w:t xml:space="preserve"> </w:t>
      </w:r>
      <w:r>
        <w:t>chapter</w:t>
      </w:r>
      <w:r>
        <w:rPr>
          <w:spacing w:val="-4"/>
        </w:rPr>
        <w:t xml:space="preserve"> </w:t>
      </w:r>
      <w:r>
        <w:t>covers</w:t>
      </w:r>
      <w:r>
        <w:rPr>
          <w:spacing w:val="-1"/>
        </w:rPr>
        <w:t xml:space="preserve"> </w:t>
      </w:r>
      <w:r>
        <w:t>HUD</w:t>
      </w:r>
      <w:r>
        <w:rPr>
          <w:spacing w:val="-4"/>
        </w:rPr>
        <w:t xml:space="preserve"> </w:t>
      </w:r>
      <w:r>
        <w:t>and</w:t>
      </w:r>
      <w:r>
        <w:rPr>
          <w:spacing w:val="-1"/>
        </w:rPr>
        <w:t xml:space="preserve"> </w:t>
      </w:r>
      <w:r>
        <w:t>MHA</w:t>
      </w:r>
      <w:r>
        <w:rPr>
          <w:spacing w:val="-4"/>
        </w:rPr>
        <w:t xml:space="preserve"> </w:t>
      </w:r>
      <w:r>
        <w:t>policies</w:t>
      </w:r>
      <w:r>
        <w:rPr>
          <w:spacing w:val="-1"/>
        </w:rPr>
        <w:t xml:space="preserve"> </w:t>
      </w:r>
      <w:r>
        <w:t>designed</w:t>
      </w:r>
      <w:r>
        <w:rPr>
          <w:spacing w:val="-3"/>
        </w:rPr>
        <w:t xml:space="preserve"> </w:t>
      </w:r>
      <w:r>
        <w:t>to</w:t>
      </w:r>
      <w:r>
        <w:rPr>
          <w:spacing w:val="-3"/>
        </w:rPr>
        <w:t xml:space="preserve"> </w:t>
      </w:r>
      <w:r>
        <w:t>prevent,</w:t>
      </w:r>
      <w:r>
        <w:rPr>
          <w:spacing w:val="-3"/>
        </w:rPr>
        <w:t xml:space="preserve"> </w:t>
      </w:r>
      <w:r>
        <w:t>detect,</w:t>
      </w:r>
      <w:r>
        <w:rPr>
          <w:spacing w:val="-3"/>
        </w:rPr>
        <w:t xml:space="preserve"> </w:t>
      </w:r>
      <w:r w:rsidR="008058A8">
        <w:t>investigate,</w:t>
      </w:r>
      <w:r>
        <w:rPr>
          <w:spacing w:val="-4"/>
        </w:rPr>
        <w:t xml:space="preserve"> </w:t>
      </w:r>
      <w:r>
        <w:t>and</w:t>
      </w:r>
      <w:r>
        <w:rPr>
          <w:spacing w:val="-1"/>
        </w:rPr>
        <w:t xml:space="preserve"> </w:t>
      </w:r>
      <w:r>
        <w:t>resolve instances</w:t>
      </w:r>
      <w:r>
        <w:rPr>
          <w:spacing w:val="-2"/>
        </w:rPr>
        <w:t xml:space="preserve"> </w:t>
      </w:r>
      <w:r>
        <w:t>of</w:t>
      </w:r>
      <w:r>
        <w:rPr>
          <w:spacing w:val="-3"/>
        </w:rPr>
        <w:t xml:space="preserve"> </w:t>
      </w:r>
      <w:r>
        <w:t>program</w:t>
      </w:r>
      <w:r>
        <w:rPr>
          <w:spacing w:val="-2"/>
        </w:rPr>
        <w:t xml:space="preserve"> </w:t>
      </w:r>
      <w:r>
        <w:t>abuse</w:t>
      </w:r>
      <w:r>
        <w:rPr>
          <w:spacing w:val="-3"/>
        </w:rPr>
        <w:t xml:space="preserve"> </w:t>
      </w:r>
      <w:r>
        <w:t>or</w:t>
      </w:r>
      <w:r>
        <w:rPr>
          <w:spacing w:val="-3"/>
        </w:rPr>
        <w:t xml:space="preserve"> </w:t>
      </w:r>
      <w:r>
        <w:t>fraud. It</w:t>
      </w:r>
      <w:r>
        <w:rPr>
          <w:spacing w:val="-2"/>
        </w:rPr>
        <w:t xml:space="preserve"> </w:t>
      </w:r>
      <w:r>
        <w:t>also</w:t>
      </w:r>
      <w:r>
        <w:rPr>
          <w:spacing w:val="-2"/>
        </w:rPr>
        <w:t xml:space="preserve"> </w:t>
      </w:r>
      <w:r>
        <w:t>describes</w:t>
      </w:r>
      <w:r>
        <w:rPr>
          <w:spacing w:val="-2"/>
        </w:rPr>
        <w:t xml:space="preserve"> </w:t>
      </w:r>
      <w:r>
        <w:t>the</w:t>
      </w:r>
      <w:r>
        <w:rPr>
          <w:spacing w:val="-3"/>
        </w:rPr>
        <w:t xml:space="preserve"> </w:t>
      </w:r>
      <w:r>
        <w:t>actions</w:t>
      </w:r>
      <w:r>
        <w:rPr>
          <w:spacing w:val="-2"/>
        </w:rPr>
        <w:t xml:space="preserve"> </w:t>
      </w:r>
      <w:r>
        <w:t>that</w:t>
      </w:r>
      <w:r>
        <w:rPr>
          <w:spacing w:val="-2"/>
        </w:rPr>
        <w:t xml:space="preserve"> </w:t>
      </w:r>
      <w:r>
        <w:t>will</w:t>
      </w:r>
      <w:r>
        <w:rPr>
          <w:spacing w:val="-2"/>
        </w:rPr>
        <w:t xml:space="preserve"> </w:t>
      </w:r>
      <w:r>
        <w:t>be</w:t>
      </w:r>
      <w:r>
        <w:rPr>
          <w:spacing w:val="-3"/>
        </w:rPr>
        <w:t xml:space="preserve"> </w:t>
      </w:r>
      <w:r>
        <w:t>taken</w:t>
      </w:r>
      <w:r>
        <w:rPr>
          <w:spacing w:val="-2"/>
        </w:rPr>
        <w:t xml:space="preserve"> </w:t>
      </w:r>
      <w:r>
        <w:t>in</w:t>
      </w:r>
      <w:r>
        <w:rPr>
          <w:spacing w:val="-2"/>
        </w:rPr>
        <w:t xml:space="preserve"> </w:t>
      </w:r>
      <w:r>
        <w:t>the</w:t>
      </w:r>
      <w:r>
        <w:rPr>
          <w:spacing w:val="-3"/>
        </w:rPr>
        <w:t xml:space="preserve"> </w:t>
      </w:r>
      <w:r>
        <w:t>case</w:t>
      </w:r>
      <w:r>
        <w:rPr>
          <w:spacing w:val="-3"/>
        </w:rPr>
        <w:t xml:space="preserve"> </w:t>
      </w:r>
      <w:r>
        <w:t>of unintentional errors and omissions.</w:t>
      </w:r>
    </w:p>
    <w:p w14:paraId="26A759E1" w14:textId="77777777" w:rsidR="00BA6C45" w:rsidRDefault="00C12AD7">
      <w:pPr>
        <w:pStyle w:val="BodyText"/>
        <w:ind w:right="1046"/>
        <w:jc w:val="both"/>
      </w:pPr>
      <w:r>
        <w:rPr>
          <w:u w:val="single"/>
        </w:rPr>
        <w:t>Part</w:t>
      </w:r>
      <w:r>
        <w:rPr>
          <w:spacing w:val="-6"/>
          <w:u w:val="single"/>
        </w:rPr>
        <w:t xml:space="preserve"> </w:t>
      </w:r>
      <w:r>
        <w:rPr>
          <w:u w:val="single"/>
        </w:rPr>
        <w:t>I:</w:t>
      </w:r>
      <w:r>
        <w:rPr>
          <w:spacing w:val="-6"/>
          <w:u w:val="single"/>
        </w:rPr>
        <w:t xml:space="preserve"> </w:t>
      </w:r>
      <w:r>
        <w:rPr>
          <w:u w:val="single"/>
        </w:rPr>
        <w:t>Preventing,</w:t>
      </w:r>
      <w:r>
        <w:rPr>
          <w:spacing w:val="-7"/>
          <w:u w:val="single"/>
        </w:rPr>
        <w:t xml:space="preserve"> </w:t>
      </w:r>
      <w:r>
        <w:rPr>
          <w:u w:val="single"/>
        </w:rPr>
        <w:t>Detecting,</w:t>
      </w:r>
      <w:r>
        <w:rPr>
          <w:spacing w:val="-7"/>
          <w:u w:val="single"/>
        </w:rPr>
        <w:t xml:space="preserve"> </w:t>
      </w:r>
      <w:r>
        <w:rPr>
          <w:u w:val="single"/>
        </w:rPr>
        <w:t>and</w:t>
      </w:r>
      <w:r>
        <w:rPr>
          <w:spacing w:val="-5"/>
          <w:u w:val="single"/>
        </w:rPr>
        <w:t xml:space="preserve"> </w:t>
      </w:r>
      <w:r>
        <w:rPr>
          <w:u w:val="single"/>
        </w:rPr>
        <w:t>Investigating</w:t>
      </w:r>
      <w:r>
        <w:rPr>
          <w:spacing w:val="-7"/>
          <w:u w:val="single"/>
        </w:rPr>
        <w:t xml:space="preserve"> </w:t>
      </w:r>
      <w:r>
        <w:rPr>
          <w:u w:val="single"/>
        </w:rPr>
        <w:t>Errors</w:t>
      </w:r>
      <w:r>
        <w:rPr>
          <w:spacing w:val="-7"/>
          <w:u w:val="single"/>
        </w:rPr>
        <w:t xml:space="preserve"> </w:t>
      </w:r>
      <w:r>
        <w:rPr>
          <w:u w:val="single"/>
        </w:rPr>
        <w:t>and</w:t>
      </w:r>
      <w:r>
        <w:rPr>
          <w:spacing w:val="-7"/>
          <w:u w:val="single"/>
        </w:rPr>
        <w:t xml:space="preserve"> </w:t>
      </w:r>
      <w:r>
        <w:rPr>
          <w:u w:val="single"/>
        </w:rPr>
        <w:t>Program</w:t>
      </w:r>
      <w:r>
        <w:rPr>
          <w:spacing w:val="-6"/>
          <w:u w:val="single"/>
        </w:rPr>
        <w:t xml:space="preserve"> </w:t>
      </w:r>
      <w:r>
        <w:rPr>
          <w:u w:val="single"/>
        </w:rPr>
        <w:t>Abuse</w:t>
      </w:r>
      <w:r>
        <w:t>.</w:t>
      </w:r>
      <w:r>
        <w:rPr>
          <w:spacing w:val="-2"/>
        </w:rPr>
        <w:t xml:space="preserve"> </w:t>
      </w:r>
      <w:r>
        <w:t>This</w:t>
      </w:r>
      <w:r>
        <w:rPr>
          <w:spacing w:val="-7"/>
        </w:rPr>
        <w:t xml:space="preserve"> </w:t>
      </w:r>
      <w:r>
        <w:t>part presents MHA policies related to preventing, detecting, and investigating errors and program abuse.</w:t>
      </w:r>
    </w:p>
    <w:p w14:paraId="7D2FC6A8" w14:textId="77777777" w:rsidR="00BA6C45" w:rsidRDefault="00C12AD7">
      <w:pPr>
        <w:pStyle w:val="BodyText"/>
        <w:ind w:right="867"/>
        <w:jc w:val="both"/>
      </w:pPr>
      <w:r>
        <w:rPr>
          <w:u w:val="single"/>
        </w:rPr>
        <w:t>Part</w:t>
      </w:r>
      <w:r>
        <w:rPr>
          <w:spacing w:val="-6"/>
          <w:u w:val="single"/>
        </w:rPr>
        <w:t xml:space="preserve"> </w:t>
      </w:r>
      <w:r>
        <w:rPr>
          <w:u w:val="single"/>
        </w:rPr>
        <w:t>II:</w:t>
      </w:r>
      <w:r>
        <w:rPr>
          <w:spacing w:val="-6"/>
          <w:u w:val="single"/>
        </w:rPr>
        <w:t xml:space="preserve"> </w:t>
      </w:r>
      <w:r>
        <w:rPr>
          <w:u w:val="single"/>
        </w:rPr>
        <w:t>Corrective</w:t>
      </w:r>
      <w:r>
        <w:rPr>
          <w:spacing w:val="-8"/>
          <w:u w:val="single"/>
        </w:rPr>
        <w:t xml:space="preserve"> </w:t>
      </w:r>
      <w:r>
        <w:rPr>
          <w:u w:val="single"/>
        </w:rPr>
        <w:t>Measures</w:t>
      </w:r>
      <w:r>
        <w:rPr>
          <w:spacing w:val="-7"/>
          <w:u w:val="single"/>
        </w:rPr>
        <w:t xml:space="preserve"> </w:t>
      </w:r>
      <w:r>
        <w:rPr>
          <w:u w:val="single"/>
        </w:rPr>
        <w:t>and</w:t>
      </w:r>
      <w:r>
        <w:rPr>
          <w:spacing w:val="-7"/>
          <w:u w:val="single"/>
        </w:rPr>
        <w:t xml:space="preserve"> </w:t>
      </w:r>
      <w:r>
        <w:rPr>
          <w:u w:val="single"/>
        </w:rPr>
        <w:t>Penalties</w:t>
      </w:r>
      <w:r>
        <w:t>.</w:t>
      </w:r>
      <w:r>
        <w:rPr>
          <w:spacing w:val="-7"/>
        </w:rPr>
        <w:t xml:space="preserve"> </w:t>
      </w:r>
      <w:r>
        <w:t>This</w:t>
      </w:r>
      <w:r>
        <w:rPr>
          <w:spacing w:val="-7"/>
        </w:rPr>
        <w:t xml:space="preserve"> </w:t>
      </w:r>
      <w:r>
        <w:t>part</w:t>
      </w:r>
      <w:r>
        <w:rPr>
          <w:spacing w:val="-6"/>
        </w:rPr>
        <w:t xml:space="preserve"> </w:t>
      </w:r>
      <w:r>
        <w:t>describes</w:t>
      </w:r>
      <w:r>
        <w:rPr>
          <w:spacing w:val="-4"/>
        </w:rPr>
        <w:t xml:space="preserve"> </w:t>
      </w:r>
      <w:r>
        <w:t>the</w:t>
      </w:r>
      <w:r>
        <w:rPr>
          <w:spacing w:val="-5"/>
        </w:rPr>
        <w:t xml:space="preserve"> </w:t>
      </w:r>
      <w:r>
        <w:t>corrective</w:t>
      </w:r>
      <w:r>
        <w:rPr>
          <w:spacing w:val="-8"/>
        </w:rPr>
        <w:t xml:space="preserve"> </w:t>
      </w:r>
      <w:r>
        <w:t>measures the MHA must and may take when errors or program abuses are found.</w:t>
      </w:r>
    </w:p>
    <w:p w14:paraId="2CE50488" w14:textId="77777777" w:rsidR="00BA6C45" w:rsidRDefault="00BA6C45">
      <w:pPr>
        <w:jc w:val="both"/>
        <w:sectPr w:rsidR="00BA6C45">
          <w:footerReference w:type="default" r:id="rId38"/>
          <w:pgSz w:w="12240" w:h="15840"/>
          <w:pgMar w:top="1500" w:right="920" w:bottom="1120" w:left="1080" w:header="0" w:footer="925" w:gutter="0"/>
          <w:pgNumType w:start="1"/>
          <w:cols w:space="720"/>
        </w:sectPr>
      </w:pPr>
    </w:p>
    <w:p w14:paraId="68EBA5A7" w14:textId="77777777" w:rsidR="00BA6C45" w:rsidRDefault="00BA6C45">
      <w:pPr>
        <w:pStyle w:val="BodyText"/>
        <w:spacing w:before="4"/>
        <w:ind w:left="0"/>
        <w:rPr>
          <w:sz w:val="17"/>
        </w:rPr>
      </w:pPr>
    </w:p>
    <w:p w14:paraId="333EE61D" w14:textId="77777777" w:rsidR="00BA6C45" w:rsidRDefault="00BA6C45">
      <w:pPr>
        <w:rPr>
          <w:sz w:val="17"/>
        </w:rPr>
        <w:sectPr w:rsidR="00BA6C45">
          <w:pgSz w:w="12240" w:h="15840"/>
          <w:pgMar w:top="1500" w:right="920" w:bottom="1120" w:left="1080" w:header="0" w:footer="925" w:gutter="0"/>
          <w:cols w:space="720"/>
        </w:sectPr>
      </w:pPr>
    </w:p>
    <w:p w14:paraId="0F0EB656" w14:textId="77777777" w:rsidR="00BA6C45" w:rsidRDefault="00C12AD7">
      <w:pPr>
        <w:pStyle w:val="Heading2"/>
        <w:ind w:left="2145" w:right="887" w:firstLine="520"/>
      </w:pPr>
      <w:bookmarkStart w:id="612" w:name="PART_I:_PREVENTING,_DETECTING,_AND_INVES"/>
      <w:bookmarkEnd w:id="612"/>
      <w:r>
        <w:t>PART I: PREVENTING, DETECTING, AND INVESTIGATING</w:t>
      </w:r>
      <w:r>
        <w:rPr>
          <w:spacing w:val="-14"/>
        </w:rPr>
        <w:t xml:space="preserve"> </w:t>
      </w:r>
      <w:r>
        <w:t>ERRORS</w:t>
      </w:r>
      <w:r>
        <w:rPr>
          <w:spacing w:val="-12"/>
        </w:rPr>
        <w:t xml:space="preserve"> </w:t>
      </w:r>
      <w:r>
        <w:t>AND</w:t>
      </w:r>
      <w:r>
        <w:rPr>
          <w:spacing w:val="-15"/>
        </w:rPr>
        <w:t xml:space="preserve"> </w:t>
      </w:r>
      <w:r>
        <w:t>PROGRAM</w:t>
      </w:r>
      <w:r>
        <w:rPr>
          <w:spacing w:val="-15"/>
        </w:rPr>
        <w:t xml:space="preserve"> </w:t>
      </w:r>
      <w:r>
        <w:t>ABUSE</w:t>
      </w:r>
    </w:p>
    <w:p w14:paraId="4275C5E0" w14:textId="77777777" w:rsidR="00BA6C45" w:rsidRDefault="00BA6C45">
      <w:pPr>
        <w:pStyle w:val="BodyText"/>
        <w:spacing w:before="10"/>
        <w:ind w:left="0"/>
        <w:rPr>
          <w:b/>
          <w:sz w:val="20"/>
        </w:rPr>
      </w:pPr>
    </w:p>
    <w:p w14:paraId="3B350AE7" w14:textId="77777777" w:rsidR="00BA6C45" w:rsidRDefault="00C12AD7">
      <w:pPr>
        <w:ind w:left="360"/>
        <w:rPr>
          <w:b/>
          <w:sz w:val="24"/>
        </w:rPr>
      </w:pPr>
      <w:r>
        <w:rPr>
          <w:b/>
          <w:sz w:val="24"/>
        </w:rPr>
        <w:t>15-I.A.</w:t>
      </w:r>
      <w:r>
        <w:rPr>
          <w:b/>
          <w:spacing w:val="-6"/>
          <w:sz w:val="24"/>
        </w:rPr>
        <w:t xml:space="preserve"> </w:t>
      </w:r>
      <w:r>
        <w:rPr>
          <w:b/>
          <w:sz w:val="24"/>
        </w:rPr>
        <w:t>PREVENTING</w:t>
      </w:r>
      <w:r>
        <w:rPr>
          <w:b/>
          <w:spacing w:val="-5"/>
          <w:sz w:val="24"/>
        </w:rPr>
        <w:t xml:space="preserve"> </w:t>
      </w:r>
      <w:r>
        <w:rPr>
          <w:b/>
          <w:sz w:val="24"/>
        </w:rPr>
        <w:t>ERRORS</w:t>
      </w:r>
      <w:r>
        <w:rPr>
          <w:b/>
          <w:spacing w:val="-5"/>
          <w:sz w:val="24"/>
        </w:rPr>
        <w:t xml:space="preserve"> </w:t>
      </w:r>
      <w:r>
        <w:rPr>
          <w:b/>
          <w:sz w:val="24"/>
        </w:rPr>
        <w:t>AND</w:t>
      </w:r>
      <w:r>
        <w:rPr>
          <w:b/>
          <w:spacing w:val="-6"/>
          <w:sz w:val="24"/>
        </w:rPr>
        <w:t xml:space="preserve"> </w:t>
      </w:r>
      <w:r>
        <w:rPr>
          <w:b/>
          <w:sz w:val="24"/>
        </w:rPr>
        <w:t>PROGRAM</w:t>
      </w:r>
      <w:r>
        <w:rPr>
          <w:b/>
          <w:spacing w:val="-6"/>
          <w:sz w:val="24"/>
        </w:rPr>
        <w:t xml:space="preserve"> </w:t>
      </w:r>
      <w:r>
        <w:rPr>
          <w:b/>
          <w:spacing w:val="-2"/>
          <w:sz w:val="24"/>
        </w:rPr>
        <w:t>ABUSE</w:t>
      </w:r>
    </w:p>
    <w:p w14:paraId="7CF0024D" w14:textId="77777777" w:rsidR="00BA6C45" w:rsidRDefault="00C12AD7">
      <w:pPr>
        <w:pStyle w:val="BodyText"/>
        <w:ind w:left="359" w:right="539"/>
      </w:pPr>
      <w:r>
        <w:t>HUD</w:t>
      </w:r>
      <w:r>
        <w:rPr>
          <w:spacing w:val="-6"/>
        </w:rPr>
        <w:t xml:space="preserve"> </w:t>
      </w:r>
      <w:r>
        <w:t>created</w:t>
      </w:r>
      <w:r>
        <w:rPr>
          <w:spacing w:val="-6"/>
        </w:rPr>
        <w:t xml:space="preserve"> </w:t>
      </w:r>
      <w:r>
        <w:t>the</w:t>
      </w:r>
      <w:r>
        <w:rPr>
          <w:spacing w:val="-4"/>
        </w:rPr>
        <w:t xml:space="preserve"> </w:t>
      </w:r>
      <w:r>
        <w:t>Enterprise</w:t>
      </w:r>
      <w:r>
        <w:rPr>
          <w:spacing w:val="-4"/>
        </w:rPr>
        <w:t xml:space="preserve"> </w:t>
      </w:r>
      <w:r>
        <w:t>Income</w:t>
      </w:r>
      <w:r>
        <w:rPr>
          <w:spacing w:val="-7"/>
        </w:rPr>
        <w:t xml:space="preserve"> </w:t>
      </w:r>
      <w:r>
        <w:t>Verification</w:t>
      </w:r>
      <w:r>
        <w:rPr>
          <w:spacing w:val="-4"/>
        </w:rPr>
        <w:t xml:space="preserve"> </w:t>
      </w:r>
      <w:r>
        <w:t>(EIV)</w:t>
      </w:r>
      <w:r>
        <w:rPr>
          <w:spacing w:val="-7"/>
        </w:rPr>
        <w:t xml:space="preserve"> </w:t>
      </w:r>
      <w:r>
        <w:t>system</w:t>
      </w:r>
      <w:r>
        <w:rPr>
          <w:spacing w:val="-5"/>
        </w:rPr>
        <w:t xml:space="preserve"> </w:t>
      </w:r>
      <w:r>
        <w:t>to</w:t>
      </w:r>
      <w:r>
        <w:rPr>
          <w:spacing w:val="-6"/>
        </w:rPr>
        <w:t xml:space="preserve"> </w:t>
      </w:r>
      <w:r>
        <w:t>provide</w:t>
      </w:r>
      <w:r>
        <w:rPr>
          <w:spacing w:val="-4"/>
        </w:rPr>
        <w:t xml:space="preserve"> </w:t>
      </w:r>
      <w:r>
        <w:t>MHAs</w:t>
      </w:r>
      <w:r>
        <w:rPr>
          <w:spacing w:val="-3"/>
        </w:rPr>
        <w:t xml:space="preserve"> </w:t>
      </w:r>
      <w:r>
        <w:t>with</w:t>
      </w:r>
      <w:r>
        <w:rPr>
          <w:spacing w:val="-6"/>
        </w:rPr>
        <w:t xml:space="preserve"> </w:t>
      </w:r>
      <w:r>
        <w:t>a</w:t>
      </w:r>
      <w:r>
        <w:rPr>
          <w:spacing w:val="-7"/>
        </w:rPr>
        <w:t xml:space="preserve"> </w:t>
      </w:r>
      <w:r>
        <w:t>powerful tool for preventing errors and program abuse. MHAs are required to use the EIV system in its entirety in accordance with HUD administrative guidance [24 CFR 5.233]. MHAs are further required to:</w:t>
      </w:r>
    </w:p>
    <w:p w14:paraId="1E9541A1" w14:textId="77777777" w:rsidR="00BA6C45" w:rsidRDefault="00C12AD7">
      <w:pPr>
        <w:pStyle w:val="ListParagraph"/>
        <w:numPr>
          <w:ilvl w:val="0"/>
          <w:numId w:val="35"/>
        </w:numPr>
        <w:tabs>
          <w:tab w:val="left" w:pos="719"/>
          <w:tab w:val="left" w:pos="720"/>
        </w:tabs>
        <w:spacing w:before="120"/>
        <w:ind w:left="719" w:right="1377"/>
        <w:rPr>
          <w:rFonts w:ascii="Symbol" w:hAnsi="Symbol"/>
          <w:sz w:val="24"/>
        </w:rPr>
      </w:pPr>
      <w:r>
        <w:rPr>
          <w:sz w:val="24"/>
        </w:rPr>
        <w:t>Provide</w:t>
      </w:r>
      <w:r>
        <w:rPr>
          <w:spacing w:val="-8"/>
          <w:sz w:val="24"/>
        </w:rPr>
        <w:t xml:space="preserve"> </w:t>
      </w:r>
      <w:r>
        <w:rPr>
          <w:sz w:val="24"/>
        </w:rPr>
        <w:t>applicants</w:t>
      </w:r>
      <w:r>
        <w:rPr>
          <w:spacing w:val="-4"/>
          <w:sz w:val="24"/>
        </w:rPr>
        <w:t xml:space="preserve"> </w:t>
      </w:r>
      <w:r>
        <w:rPr>
          <w:sz w:val="24"/>
        </w:rPr>
        <w:t>and</w:t>
      </w:r>
      <w:r>
        <w:rPr>
          <w:spacing w:val="-7"/>
          <w:sz w:val="24"/>
        </w:rPr>
        <w:t xml:space="preserve"> </w:t>
      </w:r>
      <w:r>
        <w:rPr>
          <w:sz w:val="24"/>
        </w:rPr>
        <w:t>residents</w:t>
      </w:r>
      <w:r>
        <w:rPr>
          <w:spacing w:val="-4"/>
          <w:sz w:val="24"/>
        </w:rPr>
        <w:t xml:space="preserve"> </w:t>
      </w:r>
      <w:r>
        <w:rPr>
          <w:sz w:val="24"/>
        </w:rPr>
        <w:t>with</w:t>
      </w:r>
      <w:r>
        <w:rPr>
          <w:spacing w:val="-7"/>
          <w:sz w:val="24"/>
        </w:rPr>
        <w:t xml:space="preserve"> </w:t>
      </w:r>
      <w:r>
        <w:rPr>
          <w:sz w:val="24"/>
        </w:rPr>
        <w:t>form</w:t>
      </w:r>
      <w:r>
        <w:rPr>
          <w:spacing w:val="-4"/>
          <w:sz w:val="24"/>
        </w:rPr>
        <w:t xml:space="preserve"> </w:t>
      </w:r>
      <w:r>
        <w:rPr>
          <w:sz w:val="24"/>
        </w:rPr>
        <w:t>HUD-52675,</w:t>
      </w:r>
      <w:r>
        <w:rPr>
          <w:spacing w:val="-4"/>
          <w:sz w:val="24"/>
        </w:rPr>
        <w:t xml:space="preserve"> </w:t>
      </w:r>
      <w:r>
        <w:rPr>
          <w:sz w:val="24"/>
        </w:rPr>
        <w:t>“Debts</w:t>
      </w:r>
      <w:r>
        <w:rPr>
          <w:spacing w:val="-7"/>
          <w:sz w:val="24"/>
        </w:rPr>
        <w:t xml:space="preserve"> </w:t>
      </w:r>
      <w:r>
        <w:rPr>
          <w:sz w:val="24"/>
        </w:rPr>
        <w:t>Owed</w:t>
      </w:r>
      <w:r>
        <w:rPr>
          <w:spacing w:val="-4"/>
          <w:sz w:val="24"/>
        </w:rPr>
        <w:t xml:space="preserve"> </w:t>
      </w:r>
      <w:r>
        <w:rPr>
          <w:sz w:val="24"/>
        </w:rPr>
        <w:t>to</w:t>
      </w:r>
      <w:r>
        <w:rPr>
          <w:spacing w:val="-7"/>
          <w:sz w:val="24"/>
        </w:rPr>
        <w:t xml:space="preserve"> </w:t>
      </w:r>
      <w:r>
        <w:rPr>
          <w:sz w:val="24"/>
        </w:rPr>
        <w:t>MHAs</w:t>
      </w:r>
      <w:r>
        <w:rPr>
          <w:spacing w:val="-4"/>
          <w:sz w:val="24"/>
        </w:rPr>
        <w:t xml:space="preserve"> </w:t>
      </w:r>
      <w:r>
        <w:rPr>
          <w:sz w:val="24"/>
        </w:rPr>
        <w:t xml:space="preserve">and </w:t>
      </w:r>
      <w:r>
        <w:rPr>
          <w:spacing w:val="-2"/>
          <w:sz w:val="24"/>
        </w:rPr>
        <w:t>Terminations”</w:t>
      </w:r>
    </w:p>
    <w:p w14:paraId="5F03887D" w14:textId="77777777" w:rsidR="00BA6C45" w:rsidRDefault="00C12AD7">
      <w:pPr>
        <w:pStyle w:val="ListParagraph"/>
        <w:numPr>
          <w:ilvl w:val="0"/>
          <w:numId w:val="35"/>
        </w:numPr>
        <w:tabs>
          <w:tab w:val="left" w:pos="719"/>
          <w:tab w:val="left" w:pos="720"/>
        </w:tabs>
        <w:spacing w:before="116"/>
        <w:ind w:left="719" w:right="934"/>
        <w:rPr>
          <w:rFonts w:ascii="Symbol" w:hAnsi="Symbol"/>
          <w:sz w:val="24"/>
        </w:rPr>
      </w:pPr>
      <w:r>
        <w:rPr>
          <w:sz w:val="24"/>
        </w:rPr>
        <w:t>Require</w:t>
      </w:r>
      <w:r>
        <w:rPr>
          <w:spacing w:val="-7"/>
          <w:sz w:val="24"/>
        </w:rPr>
        <w:t xml:space="preserve"> </w:t>
      </w:r>
      <w:r>
        <w:rPr>
          <w:sz w:val="24"/>
        </w:rPr>
        <w:t>all</w:t>
      </w:r>
      <w:r>
        <w:rPr>
          <w:spacing w:val="-3"/>
          <w:sz w:val="24"/>
        </w:rPr>
        <w:t xml:space="preserve"> </w:t>
      </w:r>
      <w:r>
        <w:rPr>
          <w:sz w:val="24"/>
        </w:rPr>
        <w:t>adult</w:t>
      </w:r>
      <w:r>
        <w:rPr>
          <w:spacing w:val="-3"/>
          <w:sz w:val="24"/>
        </w:rPr>
        <w:t xml:space="preserve"> </w:t>
      </w:r>
      <w:r>
        <w:rPr>
          <w:sz w:val="24"/>
        </w:rPr>
        <w:t>members</w:t>
      </w:r>
      <w:r>
        <w:rPr>
          <w:spacing w:val="-3"/>
          <w:sz w:val="24"/>
        </w:rPr>
        <w:t xml:space="preserve"> </w:t>
      </w:r>
      <w:r>
        <w:rPr>
          <w:sz w:val="24"/>
        </w:rPr>
        <w:t>of</w:t>
      </w:r>
      <w:r>
        <w:rPr>
          <w:spacing w:val="-7"/>
          <w:sz w:val="24"/>
        </w:rPr>
        <w:t xml:space="preserve"> </w:t>
      </w:r>
      <w:r>
        <w:rPr>
          <w:sz w:val="24"/>
        </w:rPr>
        <w:t>an</w:t>
      </w:r>
      <w:r>
        <w:rPr>
          <w:spacing w:val="-6"/>
          <w:sz w:val="24"/>
        </w:rPr>
        <w:t xml:space="preserve"> </w:t>
      </w:r>
      <w:r>
        <w:rPr>
          <w:sz w:val="24"/>
        </w:rPr>
        <w:t>applicant</w:t>
      </w:r>
      <w:r>
        <w:rPr>
          <w:spacing w:val="-3"/>
          <w:sz w:val="24"/>
        </w:rPr>
        <w:t xml:space="preserve"> </w:t>
      </w:r>
      <w:r>
        <w:rPr>
          <w:sz w:val="24"/>
        </w:rPr>
        <w:t>or</w:t>
      </w:r>
      <w:r>
        <w:rPr>
          <w:spacing w:val="-7"/>
          <w:sz w:val="24"/>
        </w:rPr>
        <w:t xml:space="preserve"> </w:t>
      </w:r>
      <w:r>
        <w:rPr>
          <w:sz w:val="24"/>
        </w:rPr>
        <w:t>participant</w:t>
      </w:r>
      <w:r>
        <w:rPr>
          <w:spacing w:val="-3"/>
          <w:sz w:val="24"/>
        </w:rPr>
        <w:t xml:space="preserve"> </w:t>
      </w:r>
      <w:r>
        <w:rPr>
          <w:sz w:val="24"/>
        </w:rPr>
        <w:t>family</w:t>
      </w:r>
      <w:r>
        <w:rPr>
          <w:spacing w:val="-4"/>
          <w:sz w:val="24"/>
        </w:rPr>
        <w:t xml:space="preserve"> </w:t>
      </w:r>
      <w:r>
        <w:rPr>
          <w:sz w:val="24"/>
        </w:rPr>
        <w:t>to</w:t>
      </w:r>
      <w:r>
        <w:rPr>
          <w:spacing w:val="-6"/>
          <w:sz w:val="24"/>
        </w:rPr>
        <w:t xml:space="preserve"> </w:t>
      </w:r>
      <w:r>
        <w:rPr>
          <w:sz w:val="24"/>
        </w:rPr>
        <w:t>acknowledge</w:t>
      </w:r>
      <w:r>
        <w:rPr>
          <w:spacing w:val="-7"/>
          <w:sz w:val="24"/>
        </w:rPr>
        <w:t xml:space="preserve"> </w:t>
      </w:r>
      <w:r>
        <w:rPr>
          <w:sz w:val="24"/>
        </w:rPr>
        <w:t>receipt</w:t>
      </w:r>
      <w:r>
        <w:rPr>
          <w:spacing w:val="-3"/>
          <w:sz w:val="24"/>
        </w:rPr>
        <w:t xml:space="preserve"> </w:t>
      </w:r>
      <w:r>
        <w:rPr>
          <w:sz w:val="24"/>
        </w:rPr>
        <w:t>of form HUD-52675 by signing a copy of the form for retention in the family file</w:t>
      </w:r>
    </w:p>
    <w:p w14:paraId="25981CCC" w14:textId="77777777" w:rsidR="00BA6C45" w:rsidRDefault="00C12AD7">
      <w:pPr>
        <w:pStyle w:val="BodyText"/>
        <w:spacing w:before="119"/>
        <w:jc w:val="both"/>
      </w:pPr>
      <w:r>
        <w:rPr>
          <w:u w:val="single"/>
        </w:rPr>
        <w:t>MHA</w:t>
      </w:r>
      <w:r>
        <w:rPr>
          <w:spacing w:val="-4"/>
          <w:u w:val="single"/>
        </w:rPr>
        <w:t xml:space="preserve"> </w:t>
      </w:r>
      <w:r>
        <w:rPr>
          <w:spacing w:val="-2"/>
          <w:u w:val="single"/>
        </w:rPr>
        <w:t>Policy</w:t>
      </w:r>
    </w:p>
    <w:p w14:paraId="57957B79" w14:textId="77777777" w:rsidR="00BA6C45" w:rsidRDefault="00C12AD7">
      <w:pPr>
        <w:pStyle w:val="BodyText"/>
        <w:ind w:right="649"/>
        <w:jc w:val="both"/>
      </w:pPr>
      <w:r>
        <w:t>The MHA anticipates that the vast majority of families and MHA employees intend to and</w:t>
      </w:r>
      <w:r>
        <w:rPr>
          <w:spacing w:val="-5"/>
        </w:rPr>
        <w:t xml:space="preserve"> </w:t>
      </w:r>
      <w:r>
        <w:t>will</w:t>
      </w:r>
      <w:r>
        <w:rPr>
          <w:spacing w:val="-4"/>
        </w:rPr>
        <w:t xml:space="preserve"> </w:t>
      </w:r>
      <w:r>
        <w:t>comply</w:t>
      </w:r>
      <w:r>
        <w:rPr>
          <w:spacing w:val="-5"/>
        </w:rPr>
        <w:t xml:space="preserve"> </w:t>
      </w:r>
      <w:r>
        <w:t>with</w:t>
      </w:r>
      <w:r>
        <w:rPr>
          <w:spacing w:val="-2"/>
        </w:rPr>
        <w:t xml:space="preserve"> </w:t>
      </w:r>
      <w:r>
        <w:t>program</w:t>
      </w:r>
      <w:r>
        <w:rPr>
          <w:spacing w:val="-4"/>
        </w:rPr>
        <w:t xml:space="preserve"> </w:t>
      </w:r>
      <w:r>
        <w:t>requirements</w:t>
      </w:r>
      <w:r>
        <w:rPr>
          <w:spacing w:val="-5"/>
        </w:rPr>
        <w:t xml:space="preserve"> </w:t>
      </w:r>
      <w:r>
        <w:t>and make</w:t>
      </w:r>
      <w:r>
        <w:rPr>
          <w:spacing w:val="-6"/>
        </w:rPr>
        <w:t xml:space="preserve"> </w:t>
      </w:r>
      <w:r>
        <w:t>reasonable</w:t>
      </w:r>
      <w:r>
        <w:rPr>
          <w:spacing w:val="-3"/>
        </w:rPr>
        <w:t xml:space="preserve"> </w:t>
      </w:r>
      <w:r>
        <w:t>efforts</w:t>
      </w:r>
      <w:r>
        <w:rPr>
          <w:spacing w:val="-5"/>
        </w:rPr>
        <w:t xml:space="preserve"> </w:t>
      </w:r>
      <w:r>
        <w:t>to</w:t>
      </w:r>
      <w:r>
        <w:rPr>
          <w:spacing w:val="-2"/>
        </w:rPr>
        <w:t xml:space="preserve"> </w:t>
      </w:r>
      <w:r>
        <w:t>avoid</w:t>
      </w:r>
      <w:r>
        <w:rPr>
          <w:spacing w:val="-5"/>
        </w:rPr>
        <w:t xml:space="preserve"> </w:t>
      </w:r>
      <w:r>
        <w:t>errors.</w:t>
      </w:r>
    </w:p>
    <w:p w14:paraId="1CAEC818" w14:textId="77777777" w:rsidR="00BA6C45" w:rsidRDefault="00C12AD7">
      <w:pPr>
        <w:pStyle w:val="BodyText"/>
        <w:ind w:left="1079" w:right="1126"/>
        <w:jc w:val="both"/>
      </w:pPr>
      <w:r>
        <w:t>To</w:t>
      </w:r>
      <w:r>
        <w:rPr>
          <w:spacing w:val="-2"/>
        </w:rPr>
        <w:t xml:space="preserve"> </w:t>
      </w:r>
      <w:r>
        <w:t>ensure</w:t>
      </w:r>
      <w:r>
        <w:rPr>
          <w:spacing w:val="-3"/>
        </w:rPr>
        <w:t xml:space="preserve"> </w:t>
      </w:r>
      <w:r>
        <w:t>that</w:t>
      </w:r>
      <w:r>
        <w:rPr>
          <w:spacing w:val="-2"/>
        </w:rPr>
        <w:t xml:space="preserve"> </w:t>
      </w:r>
      <w:r>
        <w:t>the</w:t>
      </w:r>
      <w:r>
        <w:rPr>
          <w:spacing w:val="-3"/>
        </w:rPr>
        <w:t xml:space="preserve"> </w:t>
      </w:r>
      <w:r>
        <w:t>MHA’s</w:t>
      </w:r>
      <w:r>
        <w:rPr>
          <w:spacing w:val="-2"/>
        </w:rPr>
        <w:t xml:space="preserve"> </w:t>
      </w:r>
      <w:r>
        <w:t>program</w:t>
      </w:r>
      <w:r>
        <w:rPr>
          <w:spacing w:val="-2"/>
        </w:rPr>
        <w:t xml:space="preserve"> </w:t>
      </w:r>
      <w:r>
        <w:t>is</w:t>
      </w:r>
      <w:r>
        <w:rPr>
          <w:spacing w:val="-2"/>
        </w:rPr>
        <w:t xml:space="preserve"> </w:t>
      </w:r>
      <w:r>
        <w:t>administered</w:t>
      </w:r>
      <w:r>
        <w:rPr>
          <w:spacing w:val="-2"/>
        </w:rPr>
        <w:t xml:space="preserve"> </w:t>
      </w:r>
      <w:r>
        <w:t>effectively</w:t>
      </w:r>
      <w:r>
        <w:rPr>
          <w:spacing w:val="-2"/>
        </w:rPr>
        <w:t xml:space="preserve"> </w:t>
      </w:r>
      <w:r>
        <w:t>and</w:t>
      </w:r>
      <w:r>
        <w:rPr>
          <w:spacing w:val="-2"/>
        </w:rPr>
        <w:t xml:space="preserve"> </w:t>
      </w:r>
      <w:r>
        <w:t>according</w:t>
      </w:r>
      <w:r>
        <w:rPr>
          <w:spacing w:val="-2"/>
        </w:rPr>
        <w:t xml:space="preserve"> </w:t>
      </w:r>
      <w:r>
        <w:t>to</w:t>
      </w:r>
      <w:r>
        <w:rPr>
          <w:spacing w:val="-2"/>
        </w:rPr>
        <w:t xml:space="preserve"> </w:t>
      </w:r>
      <w:r>
        <w:t>the highest</w:t>
      </w:r>
      <w:r>
        <w:rPr>
          <w:spacing w:val="-3"/>
        </w:rPr>
        <w:t xml:space="preserve"> </w:t>
      </w:r>
      <w:r>
        <w:t>ethical</w:t>
      </w:r>
      <w:r>
        <w:rPr>
          <w:spacing w:val="-3"/>
        </w:rPr>
        <w:t xml:space="preserve"> </w:t>
      </w:r>
      <w:r>
        <w:t>and</w:t>
      </w:r>
      <w:r>
        <w:rPr>
          <w:spacing w:val="-3"/>
        </w:rPr>
        <w:t xml:space="preserve"> </w:t>
      </w:r>
      <w:r>
        <w:t>legal</w:t>
      </w:r>
      <w:r>
        <w:rPr>
          <w:spacing w:val="-1"/>
        </w:rPr>
        <w:t xml:space="preserve"> </w:t>
      </w:r>
      <w:r>
        <w:t>standards,</w:t>
      </w:r>
      <w:r>
        <w:rPr>
          <w:spacing w:val="-3"/>
        </w:rPr>
        <w:t xml:space="preserve"> </w:t>
      </w:r>
      <w:r>
        <w:t>the</w:t>
      </w:r>
      <w:r>
        <w:rPr>
          <w:spacing w:val="-4"/>
        </w:rPr>
        <w:t xml:space="preserve"> </w:t>
      </w:r>
      <w:r>
        <w:t>MHA</w:t>
      </w:r>
      <w:r>
        <w:rPr>
          <w:spacing w:val="-2"/>
        </w:rPr>
        <w:t xml:space="preserve"> </w:t>
      </w:r>
      <w:r>
        <w:t>will</w:t>
      </w:r>
      <w:r>
        <w:rPr>
          <w:spacing w:val="-3"/>
        </w:rPr>
        <w:t xml:space="preserve"> </w:t>
      </w:r>
      <w:r>
        <w:t>employ</w:t>
      </w:r>
      <w:r>
        <w:rPr>
          <w:spacing w:val="-3"/>
        </w:rPr>
        <w:t xml:space="preserve"> </w:t>
      </w:r>
      <w:r>
        <w:t>a</w:t>
      </w:r>
      <w:r>
        <w:rPr>
          <w:spacing w:val="-4"/>
        </w:rPr>
        <w:t xml:space="preserve"> </w:t>
      </w:r>
      <w:r>
        <w:t>variety</w:t>
      </w:r>
      <w:r>
        <w:rPr>
          <w:spacing w:val="-3"/>
        </w:rPr>
        <w:t xml:space="preserve"> </w:t>
      </w:r>
      <w:r>
        <w:t>of</w:t>
      </w:r>
      <w:r>
        <w:rPr>
          <w:spacing w:val="-4"/>
        </w:rPr>
        <w:t xml:space="preserve"> </w:t>
      </w:r>
      <w:r>
        <w:t>techniques</w:t>
      </w:r>
      <w:r>
        <w:rPr>
          <w:spacing w:val="-3"/>
        </w:rPr>
        <w:t xml:space="preserve"> </w:t>
      </w:r>
      <w:r>
        <w:t>to ensure that both errors and intentional program abuse are rare.</w:t>
      </w:r>
    </w:p>
    <w:p w14:paraId="783F1336" w14:textId="77777777" w:rsidR="00BA6C45" w:rsidRDefault="00C12AD7">
      <w:pPr>
        <w:pStyle w:val="BodyText"/>
        <w:ind w:left="1799" w:right="598"/>
      </w:pPr>
      <w:r>
        <w:t>The MHA will provide each applicant and resident with a copy of “Is Fraud Worth</w:t>
      </w:r>
      <w:r>
        <w:rPr>
          <w:spacing w:val="-2"/>
        </w:rPr>
        <w:t xml:space="preserve"> </w:t>
      </w:r>
      <w:r>
        <w:t>It?”</w:t>
      </w:r>
      <w:r>
        <w:rPr>
          <w:spacing w:val="-3"/>
        </w:rPr>
        <w:t xml:space="preserve"> </w:t>
      </w:r>
      <w:r>
        <w:t>(form</w:t>
      </w:r>
      <w:r>
        <w:rPr>
          <w:spacing w:val="-4"/>
        </w:rPr>
        <w:t xml:space="preserve"> </w:t>
      </w:r>
      <w:r>
        <w:t>HUD-1141-OIG),</w:t>
      </w:r>
      <w:r>
        <w:rPr>
          <w:spacing w:val="-2"/>
        </w:rPr>
        <w:t xml:space="preserve"> </w:t>
      </w:r>
      <w:r>
        <w:t>which</w:t>
      </w:r>
      <w:r>
        <w:rPr>
          <w:spacing w:val="-4"/>
        </w:rPr>
        <w:t xml:space="preserve"> </w:t>
      </w:r>
      <w:r>
        <w:t>explains</w:t>
      </w:r>
      <w:r>
        <w:rPr>
          <w:spacing w:val="-4"/>
        </w:rPr>
        <w:t xml:space="preserve"> </w:t>
      </w:r>
      <w:r>
        <w:t>the</w:t>
      </w:r>
      <w:r>
        <w:rPr>
          <w:spacing w:val="-5"/>
        </w:rPr>
        <w:t xml:space="preserve"> </w:t>
      </w:r>
      <w:r>
        <w:t>types</w:t>
      </w:r>
      <w:r>
        <w:rPr>
          <w:spacing w:val="-4"/>
        </w:rPr>
        <w:t xml:space="preserve"> </w:t>
      </w:r>
      <w:r>
        <w:t>of</w:t>
      </w:r>
      <w:r>
        <w:rPr>
          <w:spacing w:val="-5"/>
        </w:rPr>
        <w:t xml:space="preserve"> </w:t>
      </w:r>
      <w:r>
        <w:t>actions</w:t>
      </w:r>
      <w:r>
        <w:rPr>
          <w:spacing w:val="-4"/>
        </w:rPr>
        <w:t xml:space="preserve"> </w:t>
      </w:r>
      <w:r>
        <w:t>a</w:t>
      </w:r>
      <w:r>
        <w:rPr>
          <w:spacing w:val="-5"/>
        </w:rPr>
        <w:t xml:space="preserve"> </w:t>
      </w:r>
      <w:r>
        <w:t>family must avoid and the penalties for program abuse.</w:t>
      </w:r>
    </w:p>
    <w:p w14:paraId="26D0FE4C" w14:textId="77777777" w:rsidR="00BA6C45" w:rsidRDefault="00C12AD7">
      <w:pPr>
        <w:pStyle w:val="BodyText"/>
        <w:ind w:left="1799" w:right="539"/>
      </w:pPr>
      <w:r>
        <w:t>The MHA will provide each applicant and resident with a copy of “What You Should Know about EIV,” a guide to the Enterprise Income Verification (EIV) system</w:t>
      </w:r>
      <w:r>
        <w:rPr>
          <w:spacing w:val="-4"/>
        </w:rPr>
        <w:t xml:space="preserve"> </w:t>
      </w:r>
      <w:r>
        <w:t>published</w:t>
      </w:r>
      <w:r>
        <w:rPr>
          <w:spacing w:val="-4"/>
        </w:rPr>
        <w:t xml:space="preserve"> </w:t>
      </w:r>
      <w:r>
        <w:t>by</w:t>
      </w:r>
      <w:r>
        <w:rPr>
          <w:spacing w:val="-4"/>
        </w:rPr>
        <w:t xml:space="preserve"> </w:t>
      </w:r>
      <w:r>
        <w:t>HUD</w:t>
      </w:r>
      <w:r>
        <w:rPr>
          <w:spacing w:val="-5"/>
        </w:rPr>
        <w:t xml:space="preserve"> </w:t>
      </w:r>
      <w:r>
        <w:t>as</w:t>
      </w:r>
      <w:r>
        <w:rPr>
          <w:spacing w:val="-4"/>
        </w:rPr>
        <w:t xml:space="preserve"> </w:t>
      </w:r>
      <w:r>
        <w:t>an</w:t>
      </w:r>
      <w:r>
        <w:rPr>
          <w:spacing w:val="-4"/>
        </w:rPr>
        <w:t xml:space="preserve"> </w:t>
      </w:r>
      <w:r>
        <w:t>attachment</w:t>
      </w:r>
      <w:r>
        <w:rPr>
          <w:spacing w:val="-4"/>
        </w:rPr>
        <w:t xml:space="preserve"> </w:t>
      </w:r>
      <w:r>
        <w:t>to</w:t>
      </w:r>
      <w:r>
        <w:rPr>
          <w:spacing w:val="-4"/>
        </w:rPr>
        <w:t xml:space="preserve"> </w:t>
      </w:r>
      <w:r>
        <w:t>Notice</w:t>
      </w:r>
      <w:r>
        <w:rPr>
          <w:spacing w:val="-5"/>
        </w:rPr>
        <w:t xml:space="preserve"> </w:t>
      </w:r>
      <w:r>
        <w:t>PIH</w:t>
      </w:r>
      <w:r>
        <w:rPr>
          <w:spacing w:val="-3"/>
        </w:rPr>
        <w:t xml:space="preserve"> </w:t>
      </w:r>
      <w:r>
        <w:t>2017-12.</w:t>
      </w:r>
      <w:r>
        <w:rPr>
          <w:spacing w:val="-2"/>
        </w:rPr>
        <w:t xml:space="preserve"> </w:t>
      </w:r>
      <w:r>
        <w:t>In</w:t>
      </w:r>
      <w:r>
        <w:rPr>
          <w:spacing w:val="-2"/>
        </w:rPr>
        <w:t xml:space="preserve"> </w:t>
      </w:r>
      <w:r>
        <w:t>addition, the</w:t>
      </w:r>
      <w:r>
        <w:rPr>
          <w:spacing w:val="-2"/>
        </w:rPr>
        <w:t xml:space="preserve"> </w:t>
      </w:r>
      <w:r>
        <w:t>MHA</w:t>
      </w:r>
      <w:r>
        <w:rPr>
          <w:spacing w:val="-2"/>
        </w:rPr>
        <w:t xml:space="preserve"> </w:t>
      </w:r>
      <w:r>
        <w:t>will</w:t>
      </w:r>
      <w:r>
        <w:rPr>
          <w:spacing w:val="-1"/>
        </w:rPr>
        <w:t xml:space="preserve"> </w:t>
      </w:r>
      <w:r>
        <w:t>require</w:t>
      </w:r>
      <w:r>
        <w:rPr>
          <w:spacing w:val="-2"/>
        </w:rPr>
        <w:t xml:space="preserve"> </w:t>
      </w:r>
      <w:r>
        <w:t>the head</w:t>
      </w:r>
      <w:r>
        <w:rPr>
          <w:spacing w:val="-1"/>
        </w:rPr>
        <w:t xml:space="preserve"> </w:t>
      </w:r>
      <w:r>
        <w:t>of</w:t>
      </w:r>
      <w:r>
        <w:rPr>
          <w:spacing w:val="-2"/>
        </w:rPr>
        <w:t xml:space="preserve"> </w:t>
      </w:r>
      <w:r>
        <w:t>each</w:t>
      </w:r>
      <w:r>
        <w:rPr>
          <w:spacing w:val="-1"/>
        </w:rPr>
        <w:t xml:space="preserve"> </w:t>
      </w:r>
      <w:r>
        <w:t>household</w:t>
      </w:r>
      <w:r>
        <w:rPr>
          <w:spacing w:val="-1"/>
        </w:rPr>
        <w:t xml:space="preserve"> </w:t>
      </w:r>
      <w:r>
        <w:t>to</w:t>
      </w:r>
      <w:r>
        <w:rPr>
          <w:spacing w:val="-1"/>
        </w:rPr>
        <w:t xml:space="preserve"> </w:t>
      </w:r>
      <w:r>
        <w:t>acknowledge</w:t>
      </w:r>
      <w:r>
        <w:rPr>
          <w:spacing w:val="-2"/>
        </w:rPr>
        <w:t xml:space="preserve"> </w:t>
      </w:r>
      <w:r>
        <w:t>receipt</w:t>
      </w:r>
      <w:r>
        <w:rPr>
          <w:spacing w:val="-1"/>
        </w:rPr>
        <w:t xml:space="preserve"> </w:t>
      </w:r>
      <w:r>
        <w:t>of the guide by signing a copy for retention in the family file.</w:t>
      </w:r>
    </w:p>
    <w:p w14:paraId="3AB870DE" w14:textId="77777777" w:rsidR="00BA6C45" w:rsidRDefault="00C12AD7">
      <w:pPr>
        <w:pStyle w:val="BodyText"/>
        <w:spacing w:before="121"/>
        <w:ind w:left="1799" w:right="520"/>
      </w:pPr>
      <w:r>
        <w:t>The</w:t>
      </w:r>
      <w:r>
        <w:rPr>
          <w:spacing w:val="-5"/>
        </w:rPr>
        <w:t xml:space="preserve"> </w:t>
      </w:r>
      <w:r>
        <w:t>MHA</w:t>
      </w:r>
      <w:r>
        <w:rPr>
          <w:spacing w:val="-5"/>
        </w:rPr>
        <w:t xml:space="preserve"> </w:t>
      </w:r>
      <w:r>
        <w:t>will</w:t>
      </w:r>
      <w:r>
        <w:rPr>
          <w:spacing w:val="-4"/>
        </w:rPr>
        <w:t xml:space="preserve"> </w:t>
      </w:r>
      <w:r>
        <w:t>require</w:t>
      </w:r>
      <w:r>
        <w:rPr>
          <w:spacing w:val="-5"/>
        </w:rPr>
        <w:t xml:space="preserve"> </w:t>
      </w:r>
      <w:r>
        <w:t>mandatory</w:t>
      </w:r>
      <w:r>
        <w:rPr>
          <w:spacing w:val="-4"/>
        </w:rPr>
        <w:t xml:space="preserve"> </w:t>
      </w:r>
      <w:r>
        <w:t>orientation</w:t>
      </w:r>
      <w:r>
        <w:rPr>
          <w:spacing w:val="-4"/>
        </w:rPr>
        <w:t xml:space="preserve"> </w:t>
      </w:r>
      <w:r>
        <w:t>sessions</w:t>
      </w:r>
      <w:r>
        <w:rPr>
          <w:spacing w:val="-4"/>
        </w:rPr>
        <w:t xml:space="preserve"> </w:t>
      </w:r>
      <w:r>
        <w:t>for</w:t>
      </w:r>
      <w:r>
        <w:rPr>
          <w:spacing w:val="-5"/>
        </w:rPr>
        <w:t xml:space="preserve"> </w:t>
      </w:r>
      <w:r>
        <w:t>all</w:t>
      </w:r>
      <w:r>
        <w:rPr>
          <w:spacing w:val="-4"/>
        </w:rPr>
        <w:t xml:space="preserve"> </w:t>
      </w:r>
      <w:r>
        <w:t>prospective</w:t>
      </w:r>
      <w:r>
        <w:rPr>
          <w:spacing w:val="-5"/>
        </w:rPr>
        <w:t xml:space="preserve"> </w:t>
      </w:r>
      <w:r>
        <w:t xml:space="preserve">residents either prior to or upon execution of the lease. The MHA will discuss program compliance and integrity issues. At the conclusion of all program orientation sessions, the family representative will be required to sign a program briefing certificate to confirm that all rules and pertinent regulations were explained to </w:t>
      </w:r>
      <w:r>
        <w:rPr>
          <w:spacing w:val="-2"/>
        </w:rPr>
        <w:t>them.</w:t>
      </w:r>
    </w:p>
    <w:p w14:paraId="50CEC485" w14:textId="77777777" w:rsidR="00BA6C45" w:rsidRDefault="00C12AD7">
      <w:pPr>
        <w:pStyle w:val="BodyText"/>
        <w:ind w:left="1799" w:right="539"/>
      </w:pPr>
      <w:r>
        <w:t>The MHA will routinely provide resident counseling as part of every reexamination</w:t>
      </w:r>
      <w:r>
        <w:rPr>
          <w:spacing w:val="-4"/>
        </w:rPr>
        <w:t xml:space="preserve"> </w:t>
      </w:r>
      <w:r>
        <w:t>interview</w:t>
      </w:r>
      <w:r>
        <w:rPr>
          <w:spacing w:val="-3"/>
        </w:rPr>
        <w:t xml:space="preserve"> </w:t>
      </w:r>
      <w:r>
        <w:t>in</w:t>
      </w:r>
      <w:r>
        <w:rPr>
          <w:spacing w:val="-4"/>
        </w:rPr>
        <w:t xml:space="preserve"> </w:t>
      </w:r>
      <w:r>
        <w:t>order</w:t>
      </w:r>
      <w:r>
        <w:rPr>
          <w:spacing w:val="-5"/>
        </w:rPr>
        <w:t xml:space="preserve"> </w:t>
      </w:r>
      <w:r>
        <w:t>to</w:t>
      </w:r>
      <w:r>
        <w:rPr>
          <w:spacing w:val="-4"/>
        </w:rPr>
        <w:t xml:space="preserve"> </w:t>
      </w:r>
      <w:r>
        <w:t>clarify</w:t>
      </w:r>
      <w:r>
        <w:rPr>
          <w:spacing w:val="-4"/>
        </w:rPr>
        <w:t xml:space="preserve"> </w:t>
      </w:r>
      <w:r>
        <w:t>any</w:t>
      </w:r>
      <w:r>
        <w:rPr>
          <w:spacing w:val="-4"/>
        </w:rPr>
        <w:t xml:space="preserve"> </w:t>
      </w:r>
      <w:r>
        <w:t>confusion</w:t>
      </w:r>
      <w:r>
        <w:rPr>
          <w:spacing w:val="-4"/>
        </w:rPr>
        <w:t xml:space="preserve"> </w:t>
      </w:r>
      <w:r>
        <w:t>pertaining</w:t>
      </w:r>
      <w:r>
        <w:rPr>
          <w:spacing w:val="-4"/>
        </w:rPr>
        <w:t xml:space="preserve"> </w:t>
      </w:r>
      <w:r>
        <w:t>to</w:t>
      </w:r>
      <w:r>
        <w:rPr>
          <w:spacing w:val="-4"/>
        </w:rPr>
        <w:t xml:space="preserve"> </w:t>
      </w:r>
      <w:r>
        <w:t>program rules and requirements.</w:t>
      </w:r>
    </w:p>
    <w:p w14:paraId="27561449" w14:textId="77777777" w:rsidR="00BA6C45" w:rsidRDefault="00C12AD7">
      <w:pPr>
        <w:pStyle w:val="BodyText"/>
        <w:ind w:left="1799" w:right="839"/>
      </w:pPr>
      <w:r>
        <w:t>MHA</w:t>
      </w:r>
      <w:r>
        <w:rPr>
          <w:spacing w:val="-4"/>
        </w:rPr>
        <w:t xml:space="preserve"> </w:t>
      </w:r>
      <w:r>
        <w:t>staff</w:t>
      </w:r>
      <w:r>
        <w:rPr>
          <w:spacing w:val="-4"/>
        </w:rPr>
        <w:t xml:space="preserve"> </w:t>
      </w:r>
      <w:r>
        <w:t>will</w:t>
      </w:r>
      <w:r>
        <w:rPr>
          <w:spacing w:val="-3"/>
        </w:rPr>
        <w:t xml:space="preserve"> </w:t>
      </w:r>
      <w:r>
        <w:t>be</w:t>
      </w:r>
      <w:r>
        <w:rPr>
          <w:spacing w:val="-4"/>
        </w:rPr>
        <w:t xml:space="preserve"> </w:t>
      </w:r>
      <w:r>
        <w:t>required</w:t>
      </w:r>
      <w:r>
        <w:rPr>
          <w:spacing w:val="-3"/>
        </w:rPr>
        <w:t xml:space="preserve"> </w:t>
      </w:r>
      <w:r>
        <w:t>to</w:t>
      </w:r>
      <w:r>
        <w:rPr>
          <w:spacing w:val="-3"/>
        </w:rPr>
        <w:t xml:space="preserve"> </w:t>
      </w:r>
      <w:r>
        <w:t>review</w:t>
      </w:r>
      <w:r>
        <w:rPr>
          <w:spacing w:val="-2"/>
        </w:rPr>
        <w:t xml:space="preserve"> </w:t>
      </w:r>
      <w:r>
        <w:t>and</w:t>
      </w:r>
      <w:r>
        <w:rPr>
          <w:spacing w:val="-3"/>
        </w:rPr>
        <w:t xml:space="preserve"> </w:t>
      </w:r>
      <w:r>
        <w:t>explain</w:t>
      </w:r>
      <w:r>
        <w:rPr>
          <w:spacing w:val="-1"/>
        </w:rPr>
        <w:t xml:space="preserve"> </w:t>
      </w:r>
      <w:r>
        <w:t>the</w:t>
      </w:r>
      <w:r>
        <w:rPr>
          <w:spacing w:val="-4"/>
        </w:rPr>
        <w:t xml:space="preserve"> </w:t>
      </w:r>
      <w:r>
        <w:t>contents</w:t>
      </w:r>
      <w:r>
        <w:rPr>
          <w:spacing w:val="-3"/>
        </w:rPr>
        <w:t xml:space="preserve"> </w:t>
      </w:r>
      <w:r>
        <w:t>of</w:t>
      </w:r>
      <w:r>
        <w:rPr>
          <w:spacing w:val="-4"/>
        </w:rPr>
        <w:t xml:space="preserve"> </w:t>
      </w:r>
      <w:r>
        <w:t>all</w:t>
      </w:r>
      <w:r>
        <w:rPr>
          <w:spacing w:val="-3"/>
        </w:rPr>
        <w:t xml:space="preserve"> </w:t>
      </w:r>
      <w:r>
        <w:t>HUD-</w:t>
      </w:r>
      <w:r>
        <w:rPr>
          <w:spacing w:val="-2"/>
        </w:rPr>
        <w:t xml:space="preserve"> </w:t>
      </w:r>
      <w:r>
        <w:t>and MHA-required forms prior to requesting family member signatures.</w:t>
      </w:r>
    </w:p>
    <w:p w14:paraId="2C54F290" w14:textId="77777777" w:rsidR="00BA6C45" w:rsidRDefault="00BA6C45">
      <w:pPr>
        <w:sectPr w:rsidR="00BA6C45">
          <w:pgSz w:w="12240" w:h="15840"/>
          <w:pgMar w:top="1500" w:right="920" w:bottom="1120" w:left="1080" w:header="0" w:footer="925" w:gutter="0"/>
          <w:cols w:space="720"/>
        </w:sectPr>
      </w:pPr>
    </w:p>
    <w:p w14:paraId="51EA4113" w14:textId="77777777" w:rsidR="00BA6C45" w:rsidRDefault="00C12AD7">
      <w:pPr>
        <w:pStyle w:val="BodyText"/>
        <w:spacing w:before="79"/>
        <w:ind w:left="1800" w:right="539"/>
      </w:pPr>
      <w:r>
        <w:t>The MHA will place a warning statement about the penalties for fraud (as described</w:t>
      </w:r>
      <w:r>
        <w:rPr>
          <w:spacing w:val="-3"/>
        </w:rPr>
        <w:t xml:space="preserve"> </w:t>
      </w:r>
      <w:r>
        <w:t>in</w:t>
      </w:r>
      <w:r>
        <w:rPr>
          <w:spacing w:val="-3"/>
        </w:rPr>
        <w:t xml:space="preserve"> </w:t>
      </w:r>
      <w:r>
        <w:t>18</w:t>
      </w:r>
      <w:r>
        <w:rPr>
          <w:spacing w:val="-3"/>
        </w:rPr>
        <w:t xml:space="preserve"> </w:t>
      </w:r>
      <w:r>
        <w:t>U.S.C.</w:t>
      </w:r>
      <w:r>
        <w:rPr>
          <w:spacing w:val="-3"/>
        </w:rPr>
        <w:t xml:space="preserve"> </w:t>
      </w:r>
      <w:r>
        <w:t>1001</w:t>
      </w:r>
      <w:r>
        <w:rPr>
          <w:spacing w:val="-3"/>
        </w:rPr>
        <w:t xml:space="preserve"> </w:t>
      </w:r>
      <w:r>
        <w:t>and</w:t>
      </w:r>
      <w:r>
        <w:rPr>
          <w:spacing w:val="-3"/>
        </w:rPr>
        <w:t xml:space="preserve"> </w:t>
      </w:r>
      <w:r>
        <w:t>1010)</w:t>
      </w:r>
      <w:r>
        <w:rPr>
          <w:spacing w:val="-4"/>
        </w:rPr>
        <w:t xml:space="preserve"> </w:t>
      </w:r>
      <w:r>
        <w:t>on</w:t>
      </w:r>
      <w:r>
        <w:rPr>
          <w:spacing w:val="-3"/>
        </w:rPr>
        <w:t xml:space="preserve"> </w:t>
      </w:r>
      <w:r>
        <w:t>key</w:t>
      </w:r>
      <w:r>
        <w:rPr>
          <w:spacing w:val="-3"/>
        </w:rPr>
        <w:t xml:space="preserve"> </w:t>
      </w:r>
      <w:r>
        <w:t>MHA</w:t>
      </w:r>
      <w:r>
        <w:rPr>
          <w:spacing w:val="-4"/>
        </w:rPr>
        <w:t xml:space="preserve"> </w:t>
      </w:r>
      <w:r>
        <w:t>forms</w:t>
      </w:r>
      <w:r>
        <w:rPr>
          <w:spacing w:val="-3"/>
        </w:rPr>
        <w:t xml:space="preserve"> </w:t>
      </w:r>
      <w:r>
        <w:t>and</w:t>
      </w:r>
      <w:r>
        <w:rPr>
          <w:spacing w:val="-3"/>
        </w:rPr>
        <w:t xml:space="preserve"> </w:t>
      </w:r>
      <w:r>
        <w:t>form</w:t>
      </w:r>
      <w:r>
        <w:rPr>
          <w:spacing w:val="-3"/>
        </w:rPr>
        <w:t xml:space="preserve"> </w:t>
      </w:r>
      <w:r>
        <w:t>letters</w:t>
      </w:r>
      <w:r>
        <w:rPr>
          <w:spacing w:val="-3"/>
        </w:rPr>
        <w:t xml:space="preserve"> </w:t>
      </w:r>
      <w:r>
        <w:t>that request information from a family member.</w:t>
      </w:r>
    </w:p>
    <w:p w14:paraId="22CF49AD" w14:textId="77777777" w:rsidR="00BA6C45" w:rsidRDefault="00C12AD7">
      <w:pPr>
        <w:pStyle w:val="BodyText"/>
        <w:ind w:left="1799" w:right="539"/>
      </w:pPr>
      <w:r>
        <w:t>The</w:t>
      </w:r>
      <w:r>
        <w:rPr>
          <w:spacing w:val="-7"/>
        </w:rPr>
        <w:t xml:space="preserve"> </w:t>
      </w:r>
      <w:r>
        <w:t>MHA</w:t>
      </w:r>
      <w:r>
        <w:rPr>
          <w:spacing w:val="-6"/>
        </w:rPr>
        <w:t xml:space="preserve"> </w:t>
      </w:r>
      <w:r>
        <w:t>will</w:t>
      </w:r>
      <w:r>
        <w:rPr>
          <w:spacing w:val="-3"/>
        </w:rPr>
        <w:t xml:space="preserve"> </w:t>
      </w:r>
      <w:r>
        <w:t>provide</w:t>
      </w:r>
      <w:r>
        <w:rPr>
          <w:spacing w:val="-7"/>
        </w:rPr>
        <w:t xml:space="preserve"> </w:t>
      </w:r>
      <w:r>
        <w:t>each</w:t>
      </w:r>
      <w:r>
        <w:rPr>
          <w:spacing w:val="-6"/>
        </w:rPr>
        <w:t xml:space="preserve"> </w:t>
      </w:r>
      <w:r>
        <w:t>MHA</w:t>
      </w:r>
      <w:r>
        <w:rPr>
          <w:spacing w:val="-3"/>
        </w:rPr>
        <w:t xml:space="preserve"> </w:t>
      </w:r>
      <w:r>
        <w:t>employee</w:t>
      </w:r>
      <w:r>
        <w:rPr>
          <w:spacing w:val="-7"/>
        </w:rPr>
        <w:t xml:space="preserve"> </w:t>
      </w:r>
      <w:r>
        <w:t>with</w:t>
      </w:r>
      <w:r>
        <w:rPr>
          <w:spacing w:val="-2"/>
        </w:rPr>
        <w:t xml:space="preserve"> </w:t>
      </w:r>
      <w:r>
        <w:t>the</w:t>
      </w:r>
      <w:r>
        <w:rPr>
          <w:spacing w:val="-7"/>
        </w:rPr>
        <w:t xml:space="preserve"> </w:t>
      </w:r>
      <w:r>
        <w:t>necessary</w:t>
      </w:r>
      <w:r>
        <w:rPr>
          <w:spacing w:val="-4"/>
        </w:rPr>
        <w:t xml:space="preserve"> </w:t>
      </w:r>
      <w:r>
        <w:t>training</w:t>
      </w:r>
      <w:r>
        <w:rPr>
          <w:spacing w:val="-4"/>
        </w:rPr>
        <w:t xml:space="preserve"> </w:t>
      </w:r>
      <w:r>
        <w:t>on program rules and the organization’s standards of conduct and ethics.</w:t>
      </w:r>
    </w:p>
    <w:p w14:paraId="054A282D" w14:textId="524BA605" w:rsidR="00BA6C45" w:rsidRDefault="00C12AD7">
      <w:pPr>
        <w:pStyle w:val="BodyText"/>
        <w:ind w:left="1799" w:right="539"/>
      </w:pPr>
      <w:r>
        <w:t>At</w:t>
      </w:r>
      <w:r>
        <w:rPr>
          <w:spacing w:val="-5"/>
        </w:rPr>
        <w:t xml:space="preserve"> </w:t>
      </w:r>
      <w:r>
        <w:t>every</w:t>
      </w:r>
      <w:r>
        <w:rPr>
          <w:spacing w:val="-4"/>
        </w:rPr>
        <w:t xml:space="preserve"> </w:t>
      </w:r>
      <w:r>
        <w:t>regular</w:t>
      </w:r>
      <w:r>
        <w:rPr>
          <w:spacing w:val="-4"/>
        </w:rPr>
        <w:t xml:space="preserve"> </w:t>
      </w:r>
      <w:r w:rsidR="008058A8">
        <w:t>reexamination,</w:t>
      </w:r>
      <w:r>
        <w:rPr>
          <w:spacing w:val="-4"/>
        </w:rPr>
        <w:t xml:space="preserve"> </w:t>
      </w:r>
      <w:r>
        <w:t>the</w:t>
      </w:r>
      <w:r>
        <w:rPr>
          <w:spacing w:val="-7"/>
        </w:rPr>
        <w:t xml:space="preserve"> </w:t>
      </w:r>
      <w:r>
        <w:t>MHA</w:t>
      </w:r>
      <w:r>
        <w:rPr>
          <w:spacing w:val="-6"/>
        </w:rPr>
        <w:t xml:space="preserve"> </w:t>
      </w:r>
      <w:r>
        <w:t>staff</w:t>
      </w:r>
      <w:r>
        <w:rPr>
          <w:spacing w:val="-7"/>
        </w:rPr>
        <w:t xml:space="preserve"> </w:t>
      </w:r>
      <w:r>
        <w:t>will</w:t>
      </w:r>
      <w:r>
        <w:rPr>
          <w:spacing w:val="-3"/>
        </w:rPr>
        <w:t xml:space="preserve"> </w:t>
      </w:r>
      <w:r>
        <w:t>explain</w:t>
      </w:r>
      <w:r>
        <w:rPr>
          <w:spacing w:val="-6"/>
        </w:rPr>
        <w:t xml:space="preserve"> </w:t>
      </w:r>
      <w:r>
        <w:t>any</w:t>
      </w:r>
      <w:r>
        <w:rPr>
          <w:spacing w:val="-4"/>
        </w:rPr>
        <w:t xml:space="preserve"> </w:t>
      </w:r>
      <w:r>
        <w:t>changes</w:t>
      </w:r>
      <w:r>
        <w:rPr>
          <w:spacing w:val="-6"/>
        </w:rPr>
        <w:t xml:space="preserve"> </w:t>
      </w:r>
      <w:r>
        <w:t>in</w:t>
      </w:r>
      <w:r>
        <w:rPr>
          <w:spacing w:val="-2"/>
        </w:rPr>
        <w:t xml:space="preserve"> </w:t>
      </w:r>
      <w:r>
        <w:t>HUD regulations or MHA policy that affect residents.</w:t>
      </w:r>
    </w:p>
    <w:p w14:paraId="08F3EDEA" w14:textId="1B170935" w:rsidR="00BA6C45" w:rsidRDefault="00C12AD7">
      <w:pPr>
        <w:pStyle w:val="BodyText"/>
        <w:ind w:left="1079" w:right="539"/>
      </w:pPr>
      <w:r>
        <w:t xml:space="preserve">For purposes of this chapter the term </w:t>
      </w:r>
      <w:r>
        <w:rPr>
          <w:i/>
        </w:rPr>
        <w:t xml:space="preserve">error </w:t>
      </w:r>
      <w:r>
        <w:t>refers to an unintentional error or omission. P</w:t>
      </w:r>
      <w:r>
        <w:rPr>
          <w:i/>
        </w:rPr>
        <w:t xml:space="preserve">rogram abuse or fraud </w:t>
      </w:r>
      <w:r>
        <w:t>refers to a single act or pattern of actions that constitute a false statement,</w:t>
      </w:r>
      <w:r>
        <w:rPr>
          <w:spacing w:val="-6"/>
        </w:rPr>
        <w:t xml:space="preserve"> </w:t>
      </w:r>
      <w:r>
        <w:t>omission,</w:t>
      </w:r>
      <w:r>
        <w:rPr>
          <w:spacing w:val="-3"/>
        </w:rPr>
        <w:t xml:space="preserve"> </w:t>
      </w:r>
      <w:r>
        <w:t>or</w:t>
      </w:r>
      <w:r>
        <w:rPr>
          <w:spacing w:val="-7"/>
        </w:rPr>
        <w:t xml:space="preserve"> </w:t>
      </w:r>
      <w:r>
        <w:t>concealment</w:t>
      </w:r>
      <w:r>
        <w:rPr>
          <w:spacing w:val="-5"/>
        </w:rPr>
        <w:t xml:space="preserve"> </w:t>
      </w:r>
      <w:r>
        <w:t>of</w:t>
      </w:r>
      <w:r>
        <w:rPr>
          <w:spacing w:val="-2"/>
        </w:rPr>
        <w:t xml:space="preserve"> </w:t>
      </w:r>
      <w:r>
        <w:t>a</w:t>
      </w:r>
      <w:r>
        <w:rPr>
          <w:spacing w:val="-7"/>
        </w:rPr>
        <w:t xml:space="preserve"> </w:t>
      </w:r>
      <w:r>
        <w:t>substantial</w:t>
      </w:r>
      <w:r>
        <w:rPr>
          <w:spacing w:val="-3"/>
        </w:rPr>
        <w:t xml:space="preserve"> </w:t>
      </w:r>
      <w:r>
        <w:t>fact,</w:t>
      </w:r>
      <w:r>
        <w:rPr>
          <w:spacing w:val="-6"/>
        </w:rPr>
        <w:t xml:space="preserve"> </w:t>
      </w:r>
      <w:r>
        <w:t>made</w:t>
      </w:r>
      <w:r>
        <w:rPr>
          <w:spacing w:val="-4"/>
        </w:rPr>
        <w:t xml:space="preserve"> </w:t>
      </w:r>
      <w:r>
        <w:t>with</w:t>
      </w:r>
      <w:r>
        <w:rPr>
          <w:spacing w:val="-3"/>
        </w:rPr>
        <w:t xml:space="preserve"> </w:t>
      </w:r>
      <w:r>
        <w:t>the</w:t>
      </w:r>
      <w:r>
        <w:rPr>
          <w:spacing w:val="-7"/>
        </w:rPr>
        <w:t xml:space="preserve"> </w:t>
      </w:r>
      <w:r>
        <w:t>intent</w:t>
      </w:r>
      <w:r>
        <w:rPr>
          <w:spacing w:val="-5"/>
        </w:rPr>
        <w:t xml:space="preserve"> </w:t>
      </w:r>
      <w:r>
        <w:t>to</w:t>
      </w:r>
      <w:r>
        <w:rPr>
          <w:spacing w:val="-3"/>
        </w:rPr>
        <w:t xml:space="preserve"> </w:t>
      </w:r>
      <w:r w:rsidR="008058A8">
        <w:t>deceive,</w:t>
      </w:r>
      <w:r>
        <w:t xml:space="preserve"> or mislead.</w:t>
      </w:r>
    </w:p>
    <w:p w14:paraId="10FAD9E4" w14:textId="77777777" w:rsidR="00BA6C45" w:rsidRDefault="00BA6C45">
      <w:pPr>
        <w:pStyle w:val="BodyText"/>
        <w:spacing w:before="8"/>
        <w:ind w:left="0"/>
        <w:rPr>
          <w:sz w:val="20"/>
        </w:rPr>
      </w:pPr>
    </w:p>
    <w:p w14:paraId="0285B5EE" w14:textId="77777777" w:rsidR="00BA6C45" w:rsidRDefault="00C12AD7">
      <w:pPr>
        <w:pStyle w:val="Heading2"/>
        <w:spacing w:before="0"/>
      </w:pPr>
      <w:bookmarkStart w:id="613" w:name="15-I.B._DETECTING_ERRORS_AND_PROGRAM_ABU"/>
      <w:bookmarkEnd w:id="613"/>
      <w:r>
        <w:t>15-I.B.</w:t>
      </w:r>
      <w:r>
        <w:rPr>
          <w:spacing w:val="-6"/>
        </w:rPr>
        <w:t xml:space="preserve"> </w:t>
      </w:r>
      <w:r>
        <w:t>DETECTING</w:t>
      </w:r>
      <w:r>
        <w:rPr>
          <w:spacing w:val="-5"/>
        </w:rPr>
        <w:t xml:space="preserve"> </w:t>
      </w:r>
      <w:r>
        <w:t>ERRORS</w:t>
      </w:r>
      <w:r>
        <w:rPr>
          <w:spacing w:val="-4"/>
        </w:rPr>
        <w:t xml:space="preserve"> </w:t>
      </w:r>
      <w:r>
        <w:t>AND</w:t>
      </w:r>
      <w:r>
        <w:rPr>
          <w:spacing w:val="-6"/>
        </w:rPr>
        <w:t xml:space="preserve"> </w:t>
      </w:r>
      <w:r>
        <w:t>PROGRAM</w:t>
      </w:r>
      <w:r>
        <w:rPr>
          <w:spacing w:val="-6"/>
        </w:rPr>
        <w:t xml:space="preserve"> </w:t>
      </w:r>
      <w:r>
        <w:rPr>
          <w:spacing w:val="-2"/>
        </w:rPr>
        <w:t>ABUSE</w:t>
      </w:r>
    </w:p>
    <w:p w14:paraId="5EA1247B" w14:textId="77777777" w:rsidR="00BA6C45" w:rsidRDefault="00C12AD7">
      <w:pPr>
        <w:pStyle w:val="BodyText"/>
        <w:ind w:left="360" w:right="539"/>
      </w:pPr>
      <w:r>
        <w:t>In</w:t>
      </w:r>
      <w:r>
        <w:rPr>
          <w:spacing w:val="-1"/>
        </w:rPr>
        <w:t xml:space="preserve"> </w:t>
      </w:r>
      <w:r>
        <w:t>addition</w:t>
      </w:r>
      <w:r>
        <w:rPr>
          <w:spacing w:val="-3"/>
        </w:rPr>
        <w:t xml:space="preserve"> </w:t>
      </w:r>
      <w:r>
        <w:t>to</w:t>
      </w:r>
      <w:r>
        <w:rPr>
          <w:spacing w:val="-3"/>
        </w:rPr>
        <w:t xml:space="preserve"> </w:t>
      </w:r>
      <w:r>
        <w:t>taking</w:t>
      </w:r>
      <w:r>
        <w:rPr>
          <w:spacing w:val="-3"/>
        </w:rPr>
        <w:t xml:space="preserve"> </w:t>
      </w:r>
      <w:r>
        <w:t>steps</w:t>
      </w:r>
      <w:r>
        <w:rPr>
          <w:spacing w:val="-3"/>
        </w:rPr>
        <w:t xml:space="preserve"> </w:t>
      </w:r>
      <w:r>
        <w:t>to</w:t>
      </w:r>
      <w:r>
        <w:rPr>
          <w:spacing w:val="-3"/>
        </w:rPr>
        <w:t xml:space="preserve"> </w:t>
      </w:r>
      <w:r>
        <w:t>prevent</w:t>
      </w:r>
      <w:r>
        <w:rPr>
          <w:spacing w:val="-3"/>
        </w:rPr>
        <w:t xml:space="preserve"> </w:t>
      </w:r>
      <w:r>
        <w:t>errors</w:t>
      </w:r>
      <w:r>
        <w:rPr>
          <w:spacing w:val="-3"/>
        </w:rPr>
        <w:t xml:space="preserve"> </w:t>
      </w:r>
      <w:r>
        <w:t>and</w:t>
      </w:r>
      <w:r>
        <w:rPr>
          <w:spacing w:val="-3"/>
        </w:rPr>
        <w:t xml:space="preserve"> </w:t>
      </w:r>
      <w:r>
        <w:t>program</w:t>
      </w:r>
      <w:r>
        <w:rPr>
          <w:spacing w:val="-3"/>
        </w:rPr>
        <w:t xml:space="preserve"> </w:t>
      </w:r>
      <w:r>
        <w:t>abuse,</w:t>
      </w:r>
      <w:r>
        <w:rPr>
          <w:spacing w:val="-3"/>
        </w:rPr>
        <w:t xml:space="preserve"> </w:t>
      </w:r>
      <w:r>
        <w:t>the</w:t>
      </w:r>
      <w:r>
        <w:rPr>
          <w:spacing w:val="-4"/>
        </w:rPr>
        <w:t xml:space="preserve"> </w:t>
      </w:r>
      <w:r>
        <w:t>MHA</w:t>
      </w:r>
      <w:r>
        <w:rPr>
          <w:spacing w:val="-2"/>
        </w:rPr>
        <w:t xml:space="preserve"> </w:t>
      </w:r>
      <w:r>
        <w:t>will</w:t>
      </w:r>
      <w:r>
        <w:rPr>
          <w:spacing w:val="-3"/>
        </w:rPr>
        <w:t xml:space="preserve"> </w:t>
      </w:r>
      <w:r>
        <w:t>use</w:t>
      </w:r>
      <w:r>
        <w:rPr>
          <w:spacing w:val="-4"/>
        </w:rPr>
        <w:t xml:space="preserve"> </w:t>
      </w:r>
      <w:r>
        <w:t>a</w:t>
      </w:r>
      <w:r>
        <w:rPr>
          <w:spacing w:val="-4"/>
        </w:rPr>
        <w:t xml:space="preserve"> </w:t>
      </w:r>
      <w:r>
        <w:t>variety</w:t>
      </w:r>
      <w:r>
        <w:rPr>
          <w:spacing w:val="-3"/>
        </w:rPr>
        <w:t xml:space="preserve"> </w:t>
      </w:r>
      <w:r>
        <w:t xml:space="preserve">of </w:t>
      </w:r>
      <w:bookmarkStart w:id="614" w:name="Quality_Control_and_Analysis_of_Data"/>
      <w:bookmarkEnd w:id="614"/>
      <w:r>
        <w:t>activities to detect errors and program abuse.</w:t>
      </w:r>
    </w:p>
    <w:p w14:paraId="6701654A" w14:textId="77777777" w:rsidR="00BA6C45" w:rsidRDefault="00C12AD7">
      <w:pPr>
        <w:pStyle w:val="Heading3"/>
      </w:pPr>
      <w:r>
        <w:t>Quality</w:t>
      </w:r>
      <w:r>
        <w:rPr>
          <w:spacing w:val="-4"/>
        </w:rPr>
        <w:t xml:space="preserve"> </w:t>
      </w:r>
      <w:r>
        <w:t>Control</w:t>
      </w:r>
      <w:r>
        <w:rPr>
          <w:spacing w:val="-2"/>
        </w:rPr>
        <w:t xml:space="preserve"> </w:t>
      </w:r>
      <w:r>
        <w:t>and</w:t>
      </w:r>
      <w:r>
        <w:rPr>
          <w:spacing w:val="-2"/>
        </w:rPr>
        <w:t xml:space="preserve"> </w:t>
      </w:r>
      <w:r>
        <w:t>Analysis</w:t>
      </w:r>
      <w:r>
        <w:rPr>
          <w:spacing w:val="-2"/>
        </w:rPr>
        <w:t xml:space="preserve"> </w:t>
      </w:r>
      <w:r>
        <w:t>of</w:t>
      </w:r>
      <w:r>
        <w:rPr>
          <w:spacing w:val="-6"/>
        </w:rPr>
        <w:t xml:space="preserve"> </w:t>
      </w:r>
      <w:r>
        <w:rPr>
          <w:spacing w:val="-4"/>
        </w:rPr>
        <w:t>Data</w:t>
      </w:r>
    </w:p>
    <w:p w14:paraId="3B97BA39" w14:textId="77777777" w:rsidR="00BA6C45" w:rsidRDefault="00C12AD7">
      <w:pPr>
        <w:pStyle w:val="BodyText"/>
      </w:pPr>
      <w:r>
        <w:rPr>
          <w:u w:val="single"/>
        </w:rPr>
        <w:t>MHA</w:t>
      </w:r>
      <w:r>
        <w:rPr>
          <w:spacing w:val="-4"/>
          <w:u w:val="single"/>
        </w:rPr>
        <w:t xml:space="preserve"> </w:t>
      </w:r>
      <w:r>
        <w:rPr>
          <w:spacing w:val="-2"/>
          <w:u w:val="single"/>
        </w:rPr>
        <w:t>Policy</w:t>
      </w:r>
    </w:p>
    <w:p w14:paraId="46CFFD97" w14:textId="77777777" w:rsidR="00BA6C45" w:rsidRDefault="00C12AD7">
      <w:pPr>
        <w:pStyle w:val="BodyText"/>
        <w:ind w:right="887"/>
      </w:pPr>
      <w:r>
        <w:t>The</w:t>
      </w:r>
      <w:r>
        <w:rPr>
          <w:spacing w:val="-4"/>
        </w:rPr>
        <w:t xml:space="preserve"> </w:t>
      </w:r>
      <w:r>
        <w:t>MHA</w:t>
      </w:r>
      <w:r>
        <w:rPr>
          <w:spacing w:val="-4"/>
        </w:rPr>
        <w:t xml:space="preserve"> </w:t>
      </w:r>
      <w:r>
        <w:t>will</w:t>
      </w:r>
      <w:r>
        <w:rPr>
          <w:spacing w:val="-3"/>
        </w:rPr>
        <w:t xml:space="preserve"> </w:t>
      </w:r>
      <w:r>
        <w:t>employ</w:t>
      </w:r>
      <w:r>
        <w:rPr>
          <w:spacing w:val="-3"/>
        </w:rPr>
        <w:t xml:space="preserve"> </w:t>
      </w:r>
      <w:r>
        <w:t>a</w:t>
      </w:r>
      <w:r>
        <w:rPr>
          <w:spacing w:val="-2"/>
        </w:rPr>
        <w:t xml:space="preserve"> </w:t>
      </w:r>
      <w:r>
        <w:t>variety</w:t>
      </w:r>
      <w:r>
        <w:rPr>
          <w:spacing w:val="-3"/>
        </w:rPr>
        <w:t xml:space="preserve"> </w:t>
      </w:r>
      <w:r>
        <w:t>of</w:t>
      </w:r>
      <w:r>
        <w:rPr>
          <w:spacing w:val="-4"/>
        </w:rPr>
        <w:t xml:space="preserve"> </w:t>
      </w:r>
      <w:r>
        <w:t>methods</w:t>
      </w:r>
      <w:r>
        <w:rPr>
          <w:spacing w:val="-3"/>
        </w:rPr>
        <w:t xml:space="preserve"> </w:t>
      </w:r>
      <w:r>
        <w:t>to</w:t>
      </w:r>
      <w:r>
        <w:rPr>
          <w:spacing w:val="-3"/>
        </w:rPr>
        <w:t xml:space="preserve"> </w:t>
      </w:r>
      <w:r>
        <w:t>detect</w:t>
      </w:r>
      <w:r>
        <w:rPr>
          <w:spacing w:val="-3"/>
        </w:rPr>
        <w:t xml:space="preserve"> </w:t>
      </w:r>
      <w:r>
        <w:t>errors</w:t>
      </w:r>
      <w:r>
        <w:rPr>
          <w:spacing w:val="-3"/>
        </w:rPr>
        <w:t xml:space="preserve"> </w:t>
      </w:r>
      <w:r>
        <w:t>and</w:t>
      </w:r>
      <w:r>
        <w:rPr>
          <w:spacing w:val="-3"/>
        </w:rPr>
        <w:t xml:space="preserve"> </w:t>
      </w:r>
      <w:r>
        <w:t>program</w:t>
      </w:r>
      <w:r>
        <w:rPr>
          <w:spacing w:val="-3"/>
        </w:rPr>
        <w:t xml:space="preserve"> </w:t>
      </w:r>
      <w:r>
        <w:t xml:space="preserve">abuse, </w:t>
      </w:r>
      <w:r>
        <w:rPr>
          <w:spacing w:val="-2"/>
        </w:rPr>
        <w:t>including:</w:t>
      </w:r>
    </w:p>
    <w:p w14:paraId="34405E60" w14:textId="77777777" w:rsidR="00BA6C45" w:rsidRDefault="00C12AD7">
      <w:pPr>
        <w:pStyle w:val="BodyText"/>
        <w:ind w:left="1799" w:right="539"/>
      </w:pPr>
      <w:r>
        <w:t>The</w:t>
      </w:r>
      <w:r>
        <w:rPr>
          <w:spacing w:val="-7"/>
        </w:rPr>
        <w:t xml:space="preserve"> </w:t>
      </w:r>
      <w:r>
        <w:t>MHA</w:t>
      </w:r>
      <w:r>
        <w:rPr>
          <w:spacing w:val="-6"/>
        </w:rPr>
        <w:t xml:space="preserve"> </w:t>
      </w:r>
      <w:r>
        <w:t>routinely</w:t>
      </w:r>
      <w:r>
        <w:rPr>
          <w:spacing w:val="-3"/>
        </w:rPr>
        <w:t xml:space="preserve"> </w:t>
      </w:r>
      <w:r>
        <w:t>will</w:t>
      </w:r>
      <w:r>
        <w:rPr>
          <w:spacing w:val="-3"/>
        </w:rPr>
        <w:t xml:space="preserve"> </w:t>
      </w:r>
      <w:r>
        <w:t>use</w:t>
      </w:r>
      <w:r>
        <w:rPr>
          <w:spacing w:val="-7"/>
        </w:rPr>
        <w:t xml:space="preserve"> </w:t>
      </w:r>
      <w:r>
        <w:t>EIV</w:t>
      </w:r>
      <w:r>
        <w:rPr>
          <w:spacing w:val="-4"/>
        </w:rPr>
        <w:t xml:space="preserve"> </w:t>
      </w:r>
      <w:r>
        <w:t>and</w:t>
      </w:r>
      <w:r>
        <w:rPr>
          <w:spacing w:val="-4"/>
        </w:rPr>
        <w:t xml:space="preserve"> </w:t>
      </w:r>
      <w:r>
        <w:t>other</w:t>
      </w:r>
      <w:r>
        <w:rPr>
          <w:spacing w:val="-7"/>
        </w:rPr>
        <w:t xml:space="preserve"> </w:t>
      </w:r>
      <w:r>
        <w:t>non-HUD</w:t>
      </w:r>
      <w:r>
        <w:rPr>
          <w:spacing w:val="-6"/>
        </w:rPr>
        <w:t xml:space="preserve"> </w:t>
      </w:r>
      <w:r>
        <w:t>sources</w:t>
      </w:r>
      <w:r>
        <w:rPr>
          <w:spacing w:val="-3"/>
        </w:rPr>
        <w:t xml:space="preserve"> </w:t>
      </w:r>
      <w:r>
        <w:t>of</w:t>
      </w:r>
      <w:r>
        <w:rPr>
          <w:spacing w:val="-7"/>
        </w:rPr>
        <w:t xml:space="preserve"> </w:t>
      </w:r>
      <w:r>
        <w:t>up-front</w:t>
      </w:r>
      <w:r>
        <w:rPr>
          <w:spacing w:val="-3"/>
        </w:rPr>
        <w:t xml:space="preserve"> </w:t>
      </w:r>
      <w:r>
        <w:t>income verification. This includes the Work Number and any other private or public databases available to the MHA.</w:t>
      </w:r>
    </w:p>
    <w:p w14:paraId="24715E85" w14:textId="77777777" w:rsidR="00BA6C45" w:rsidRDefault="00C12AD7">
      <w:pPr>
        <w:pStyle w:val="BodyText"/>
        <w:ind w:left="1799" w:right="539"/>
      </w:pPr>
      <w:r>
        <w:t>At</w:t>
      </w:r>
      <w:r>
        <w:rPr>
          <w:spacing w:val="-4"/>
        </w:rPr>
        <w:t xml:space="preserve"> </w:t>
      </w:r>
      <w:r>
        <w:t>each</w:t>
      </w:r>
      <w:r>
        <w:rPr>
          <w:spacing w:val="-2"/>
        </w:rPr>
        <w:t xml:space="preserve"> </w:t>
      </w:r>
      <w:r>
        <w:t>annual</w:t>
      </w:r>
      <w:r>
        <w:rPr>
          <w:spacing w:val="-4"/>
        </w:rPr>
        <w:t xml:space="preserve"> </w:t>
      </w:r>
      <w:r>
        <w:t>reexamination,</w:t>
      </w:r>
      <w:r>
        <w:rPr>
          <w:spacing w:val="-4"/>
        </w:rPr>
        <w:t xml:space="preserve"> </w:t>
      </w:r>
      <w:r>
        <w:t>current</w:t>
      </w:r>
      <w:r>
        <w:rPr>
          <w:spacing w:val="-4"/>
        </w:rPr>
        <w:t xml:space="preserve"> </w:t>
      </w:r>
      <w:r>
        <w:t>information</w:t>
      </w:r>
      <w:r>
        <w:rPr>
          <w:spacing w:val="-4"/>
        </w:rPr>
        <w:t xml:space="preserve"> </w:t>
      </w:r>
      <w:r>
        <w:t>provided</w:t>
      </w:r>
      <w:r>
        <w:rPr>
          <w:spacing w:val="-4"/>
        </w:rPr>
        <w:t xml:space="preserve"> </w:t>
      </w:r>
      <w:r>
        <w:t>by</w:t>
      </w:r>
      <w:r>
        <w:rPr>
          <w:spacing w:val="-4"/>
        </w:rPr>
        <w:t xml:space="preserve"> </w:t>
      </w:r>
      <w:r>
        <w:t>the</w:t>
      </w:r>
      <w:r>
        <w:rPr>
          <w:spacing w:val="-5"/>
        </w:rPr>
        <w:t xml:space="preserve"> </w:t>
      </w:r>
      <w:r>
        <w:t>family</w:t>
      </w:r>
      <w:r>
        <w:rPr>
          <w:spacing w:val="-2"/>
        </w:rPr>
        <w:t xml:space="preserve"> </w:t>
      </w:r>
      <w:r>
        <w:t>will</w:t>
      </w:r>
      <w:r>
        <w:rPr>
          <w:spacing w:val="-4"/>
        </w:rPr>
        <w:t xml:space="preserve"> </w:t>
      </w:r>
      <w:r>
        <w:t>be compared to information provided at the last annual reexamination to identify inconsistencies and incomplete information.</w:t>
      </w:r>
    </w:p>
    <w:p w14:paraId="2C43DF65" w14:textId="77777777" w:rsidR="00BA6C45" w:rsidRDefault="00C12AD7">
      <w:pPr>
        <w:pStyle w:val="BodyText"/>
        <w:ind w:left="1799" w:right="539"/>
      </w:pPr>
      <w:r>
        <w:t>The</w:t>
      </w:r>
      <w:r>
        <w:rPr>
          <w:spacing w:val="-8"/>
        </w:rPr>
        <w:t xml:space="preserve"> </w:t>
      </w:r>
      <w:r>
        <w:t>MHA</w:t>
      </w:r>
      <w:r>
        <w:rPr>
          <w:spacing w:val="-7"/>
        </w:rPr>
        <w:t xml:space="preserve"> </w:t>
      </w:r>
      <w:r>
        <w:t>will</w:t>
      </w:r>
      <w:r>
        <w:rPr>
          <w:spacing w:val="-6"/>
        </w:rPr>
        <w:t xml:space="preserve"> </w:t>
      </w:r>
      <w:r>
        <w:t>compare</w:t>
      </w:r>
      <w:r>
        <w:rPr>
          <w:spacing w:val="-8"/>
        </w:rPr>
        <w:t xml:space="preserve"> </w:t>
      </w:r>
      <w:r>
        <w:t>family-reported</w:t>
      </w:r>
      <w:r>
        <w:rPr>
          <w:spacing w:val="-7"/>
        </w:rPr>
        <w:t xml:space="preserve"> </w:t>
      </w:r>
      <w:r>
        <w:t>income</w:t>
      </w:r>
      <w:r>
        <w:rPr>
          <w:spacing w:val="-8"/>
        </w:rPr>
        <w:t xml:space="preserve"> </w:t>
      </w:r>
      <w:r>
        <w:t>and</w:t>
      </w:r>
      <w:r>
        <w:rPr>
          <w:spacing w:val="-7"/>
        </w:rPr>
        <w:t xml:space="preserve"> </w:t>
      </w:r>
      <w:r>
        <w:t>expenditures</w:t>
      </w:r>
      <w:r>
        <w:rPr>
          <w:spacing w:val="-4"/>
        </w:rPr>
        <w:t xml:space="preserve"> </w:t>
      </w:r>
      <w:r>
        <w:t>to</w:t>
      </w:r>
      <w:r>
        <w:rPr>
          <w:spacing w:val="-7"/>
        </w:rPr>
        <w:t xml:space="preserve"> </w:t>
      </w:r>
      <w:r>
        <w:t>detect possible unreported income.</w:t>
      </w:r>
    </w:p>
    <w:p w14:paraId="42DDFFAE" w14:textId="77777777" w:rsidR="00BA6C45" w:rsidRDefault="00C12AD7">
      <w:pPr>
        <w:pStyle w:val="Heading3"/>
        <w:ind w:left="359"/>
      </w:pPr>
      <w:bookmarkStart w:id="615" w:name="Independent_Audits_and_HUD_Monitoring"/>
      <w:bookmarkEnd w:id="615"/>
      <w:r>
        <w:t>Independent</w:t>
      </w:r>
      <w:r>
        <w:rPr>
          <w:spacing w:val="-8"/>
        </w:rPr>
        <w:t xml:space="preserve"> </w:t>
      </w:r>
      <w:r>
        <w:t>Audits</w:t>
      </w:r>
      <w:r>
        <w:rPr>
          <w:spacing w:val="-5"/>
        </w:rPr>
        <w:t xml:space="preserve"> </w:t>
      </w:r>
      <w:r>
        <w:t>and</w:t>
      </w:r>
      <w:r>
        <w:rPr>
          <w:spacing w:val="-3"/>
        </w:rPr>
        <w:t xml:space="preserve"> </w:t>
      </w:r>
      <w:r>
        <w:t>HUD</w:t>
      </w:r>
      <w:r>
        <w:rPr>
          <w:spacing w:val="-5"/>
        </w:rPr>
        <w:t xml:space="preserve"> </w:t>
      </w:r>
      <w:r>
        <w:rPr>
          <w:spacing w:val="-2"/>
        </w:rPr>
        <w:t>Monitoring</w:t>
      </w:r>
    </w:p>
    <w:p w14:paraId="59A695D1" w14:textId="77777777" w:rsidR="00BA6C45" w:rsidRDefault="00C12AD7">
      <w:pPr>
        <w:pStyle w:val="BodyText"/>
        <w:ind w:left="359" w:right="539"/>
      </w:pPr>
      <w:r>
        <w:t>Notice</w:t>
      </w:r>
      <w:r>
        <w:rPr>
          <w:spacing w:val="-7"/>
        </w:rPr>
        <w:t xml:space="preserve"> </w:t>
      </w:r>
      <w:r>
        <w:t>PIH</w:t>
      </w:r>
      <w:r>
        <w:rPr>
          <w:spacing w:val="-6"/>
        </w:rPr>
        <w:t xml:space="preserve"> </w:t>
      </w:r>
      <w:r>
        <w:t>2015-16</w:t>
      </w:r>
      <w:r>
        <w:rPr>
          <w:spacing w:val="-3"/>
        </w:rPr>
        <w:t xml:space="preserve"> </w:t>
      </w:r>
      <w:r>
        <w:t>requires</w:t>
      </w:r>
      <w:r>
        <w:rPr>
          <w:spacing w:val="-3"/>
        </w:rPr>
        <w:t xml:space="preserve"> </w:t>
      </w:r>
      <w:r>
        <w:t>all</w:t>
      </w:r>
      <w:r>
        <w:rPr>
          <w:spacing w:val="-3"/>
        </w:rPr>
        <w:t xml:space="preserve"> </w:t>
      </w:r>
      <w:r>
        <w:t>MHAs</w:t>
      </w:r>
      <w:r>
        <w:rPr>
          <w:spacing w:val="-3"/>
        </w:rPr>
        <w:t xml:space="preserve"> </w:t>
      </w:r>
      <w:r>
        <w:t>that</w:t>
      </w:r>
      <w:r>
        <w:rPr>
          <w:spacing w:val="-3"/>
        </w:rPr>
        <w:t xml:space="preserve"> </w:t>
      </w:r>
      <w:r>
        <w:t>expend</w:t>
      </w:r>
      <w:r>
        <w:rPr>
          <w:spacing w:val="-3"/>
        </w:rPr>
        <w:t xml:space="preserve"> </w:t>
      </w:r>
      <w:r>
        <w:t>$750,000</w:t>
      </w:r>
      <w:r>
        <w:rPr>
          <w:spacing w:val="-3"/>
        </w:rPr>
        <w:t xml:space="preserve"> </w:t>
      </w:r>
      <w:r>
        <w:t>or</w:t>
      </w:r>
      <w:r>
        <w:rPr>
          <w:spacing w:val="-7"/>
        </w:rPr>
        <w:t xml:space="preserve"> </w:t>
      </w:r>
      <w:r>
        <w:t>more</w:t>
      </w:r>
      <w:r>
        <w:rPr>
          <w:spacing w:val="-7"/>
        </w:rPr>
        <w:t xml:space="preserve"> </w:t>
      </w:r>
      <w:r>
        <w:t>in</w:t>
      </w:r>
      <w:r>
        <w:rPr>
          <w:spacing w:val="-3"/>
        </w:rPr>
        <w:t xml:space="preserve"> </w:t>
      </w:r>
      <w:r>
        <w:t>federal</w:t>
      </w:r>
      <w:r>
        <w:rPr>
          <w:spacing w:val="-3"/>
        </w:rPr>
        <w:t xml:space="preserve"> </w:t>
      </w:r>
      <w:r>
        <w:t>awards</w:t>
      </w:r>
      <w:r>
        <w:rPr>
          <w:spacing w:val="-3"/>
        </w:rPr>
        <w:t xml:space="preserve"> </w:t>
      </w:r>
      <w:r>
        <w:t xml:space="preserve">annually to have an independent audit (IPA). In addition, HUD conducts periodic on-site and automated monitoring of MHA activities and notifies the MHA of errors and potential cases of program </w:t>
      </w:r>
      <w:r>
        <w:rPr>
          <w:spacing w:val="-2"/>
        </w:rPr>
        <w:t>abuse.</w:t>
      </w:r>
    </w:p>
    <w:p w14:paraId="66CE6A6F" w14:textId="77777777" w:rsidR="00BA6C45" w:rsidRDefault="00C12AD7">
      <w:pPr>
        <w:pStyle w:val="BodyText"/>
      </w:pPr>
      <w:r>
        <w:rPr>
          <w:u w:val="single"/>
        </w:rPr>
        <w:t>MHA</w:t>
      </w:r>
      <w:r>
        <w:rPr>
          <w:spacing w:val="-4"/>
          <w:u w:val="single"/>
        </w:rPr>
        <w:t xml:space="preserve"> </w:t>
      </w:r>
      <w:r>
        <w:rPr>
          <w:spacing w:val="-2"/>
          <w:u w:val="single"/>
        </w:rPr>
        <w:t>Policy</w:t>
      </w:r>
    </w:p>
    <w:p w14:paraId="17D619AA" w14:textId="77777777" w:rsidR="00BA6C45" w:rsidRDefault="00C12AD7">
      <w:pPr>
        <w:pStyle w:val="BodyText"/>
        <w:spacing w:before="123"/>
        <w:ind w:right="539"/>
      </w:pPr>
      <w:r>
        <w:t>The</w:t>
      </w:r>
      <w:r>
        <w:rPr>
          <w:spacing w:val="-4"/>
        </w:rPr>
        <w:t xml:space="preserve"> </w:t>
      </w:r>
      <w:r>
        <w:t>MHA</w:t>
      </w:r>
      <w:r>
        <w:rPr>
          <w:spacing w:val="-4"/>
        </w:rPr>
        <w:t xml:space="preserve"> </w:t>
      </w:r>
      <w:r>
        <w:t>will</w:t>
      </w:r>
      <w:r>
        <w:rPr>
          <w:spacing w:val="-3"/>
        </w:rPr>
        <w:t xml:space="preserve"> </w:t>
      </w:r>
      <w:r>
        <w:t>use</w:t>
      </w:r>
      <w:r>
        <w:rPr>
          <w:spacing w:val="-4"/>
        </w:rPr>
        <w:t xml:space="preserve"> </w:t>
      </w:r>
      <w:r>
        <w:t>the</w:t>
      </w:r>
      <w:r>
        <w:rPr>
          <w:spacing w:val="-4"/>
        </w:rPr>
        <w:t xml:space="preserve"> </w:t>
      </w:r>
      <w:r>
        <w:t>results</w:t>
      </w:r>
      <w:r>
        <w:rPr>
          <w:spacing w:val="-3"/>
        </w:rPr>
        <w:t xml:space="preserve"> </w:t>
      </w:r>
      <w:r>
        <w:t>reported</w:t>
      </w:r>
      <w:r>
        <w:rPr>
          <w:spacing w:val="-3"/>
        </w:rPr>
        <w:t xml:space="preserve"> </w:t>
      </w:r>
      <w:r>
        <w:t>in</w:t>
      </w:r>
      <w:r>
        <w:rPr>
          <w:spacing w:val="-3"/>
        </w:rPr>
        <w:t xml:space="preserve"> </w:t>
      </w:r>
      <w:r>
        <w:t>any</w:t>
      </w:r>
      <w:r>
        <w:rPr>
          <w:spacing w:val="-1"/>
        </w:rPr>
        <w:t xml:space="preserve"> </w:t>
      </w:r>
      <w:r>
        <w:t>IPA</w:t>
      </w:r>
      <w:r>
        <w:rPr>
          <w:spacing w:val="-2"/>
        </w:rPr>
        <w:t xml:space="preserve"> </w:t>
      </w:r>
      <w:r>
        <w:t>or</w:t>
      </w:r>
      <w:r>
        <w:rPr>
          <w:spacing w:val="-4"/>
        </w:rPr>
        <w:t xml:space="preserve"> </w:t>
      </w:r>
      <w:r>
        <w:t>HUD</w:t>
      </w:r>
      <w:r>
        <w:rPr>
          <w:spacing w:val="-4"/>
        </w:rPr>
        <w:t xml:space="preserve"> </w:t>
      </w:r>
      <w:r>
        <w:t>monitoring</w:t>
      </w:r>
      <w:r>
        <w:rPr>
          <w:spacing w:val="-3"/>
        </w:rPr>
        <w:t xml:space="preserve"> </w:t>
      </w:r>
      <w:r>
        <w:t>reports</w:t>
      </w:r>
      <w:r>
        <w:rPr>
          <w:spacing w:val="-3"/>
        </w:rPr>
        <w:t xml:space="preserve"> </w:t>
      </w:r>
      <w:r>
        <w:t>to</w:t>
      </w:r>
      <w:r>
        <w:rPr>
          <w:spacing w:val="-3"/>
        </w:rPr>
        <w:t xml:space="preserve"> </w:t>
      </w:r>
      <w:r>
        <w:t>identify potential program abuses as well as to assess the effectiveness of the MHA’s error detection and abuse prevention efforts.</w:t>
      </w:r>
    </w:p>
    <w:p w14:paraId="0BA35378" w14:textId="77777777" w:rsidR="00BA6C45" w:rsidRDefault="00C12AD7">
      <w:pPr>
        <w:pStyle w:val="Heading3"/>
      </w:pPr>
      <w:bookmarkStart w:id="616" w:name="Individual_Reporting_of_Possible_Errors_"/>
      <w:bookmarkEnd w:id="616"/>
      <w:r>
        <w:t>Individual</w:t>
      </w:r>
      <w:r>
        <w:rPr>
          <w:spacing w:val="-4"/>
        </w:rPr>
        <w:t xml:space="preserve"> </w:t>
      </w:r>
      <w:r>
        <w:t>Reporting</w:t>
      </w:r>
      <w:r>
        <w:rPr>
          <w:spacing w:val="-3"/>
        </w:rPr>
        <w:t xml:space="preserve"> </w:t>
      </w:r>
      <w:r>
        <w:t>of</w:t>
      </w:r>
      <w:r>
        <w:rPr>
          <w:spacing w:val="-10"/>
        </w:rPr>
        <w:t xml:space="preserve"> </w:t>
      </w:r>
      <w:r>
        <w:t>Possible</w:t>
      </w:r>
      <w:r>
        <w:rPr>
          <w:spacing w:val="-6"/>
        </w:rPr>
        <w:t xml:space="preserve"> </w:t>
      </w:r>
      <w:r>
        <w:t>Errors</w:t>
      </w:r>
      <w:r>
        <w:rPr>
          <w:spacing w:val="-2"/>
        </w:rPr>
        <w:t xml:space="preserve"> </w:t>
      </w:r>
      <w:r>
        <w:t>and</w:t>
      </w:r>
      <w:r>
        <w:rPr>
          <w:spacing w:val="-4"/>
        </w:rPr>
        <w:t xml:space="preserve"> </w:t>
      </w:r>
      <w:r>
        <w:t xml:space="preserve">Program </w:t>
      </w:r>
      <w:r>
        <w:rPr>
          <w:spacing w:val="-2"/>
        </w:rPr>
        <w:t>Abuse</w:t>
      </w:r>
    </w:p>
    <w:p w14:paraId="13C5EBBA" w14:textId="77777777" w:rsidR="00BA6C45" w:rsidRDefault="00C12AD7">
      <w:pPr>
        <w:pStyle w:val="BodyText"/>
      </w:pPr>
      <w:r>
        <w:rPr>
          <w:u w:val="single"/>
        </w:rPr>
        <w:t>MHA</w:t>
      </w:r>
      <w:r>
        <w:rPr>
          <w:spacing w:val="-4"/>
          <w:u w:val="single"/>
        </w:rPr>
        <w:t xml:space="preserve"> </w:t>
      </w:r>
      <w:r>
        <w:rPr>
          <w:spacing w:val="-2"/>
          <w:u w:val="single"/>
        </w:rPr>
        <w:t>Policy</w:t>
      </w:r>
    </w:p>
    <w:p w14:paraId="2AF0FCD6" w14:textId="77777777" w:rsidR="00BA6C45" w:rsidRDefault="00BA6C45">
      <w:pPr>
        <w:sectPr w:rsidR="00BA6C45">
          <w:pgSz w:w="12240" w:h="15840"/>
          <w:pgMar w:top="1360" w:right="920" w:bottom="1120" w:left="1080" w:header="0" w:footer="925" w:gutter="0"/>
          <w:cols w:space="720"/>
        </w:sectPr>
      </w:pPr>
    </w:p>
    <w:p w14:paraId="7A207568" w14:textId="77777777" w:rsidR="00BA6C45" w:rsidRDefault="00C12AD7">
      <w:pPr>
        <w:pStyle w:val="BodyText"/>
        <w:spacing w:before="79"/>
        <w:ind w:right="887"/>
      </w:pPr>
      <w:r>
        <w:t>The</w:t>
      </w:r>
      <w:r>
        <w:rPr>
          <w:spacing w:val="-7"/>
        </w:rPr>
        <w:t xml:space="preserve"> </w:t>
      </w:r>
      <w:r>
        <w:t>MHA</w:t>
      </w:r>
      <w:r>
        <w:rPr>
          <w:spacing w:val="-7"/>
        </w:rPr>
        <w:t xml:space="preserve"> </w:t>
      </w:r>
      <w:r>
        <w:t>will</w:t>
      </w:r>
      <w:r>
        <w:rPr>
          <w:spacing w:val="-4"/>
        </w:rPr>
        <w:t xml:space="preserve"> </w:t>
      </w:r>
      <w:r>
        <w:t>encourage</w:t>
      </w:r>
      <w:r>
        <w:rPr>
          <w:spacing w:val="-7"/>
        </w:rPr>
        <w:t xml:space="preserve"> </w:t>
      </w:r>
      <w:r>
        <w:t>staff,</w:t>
      </w:r>
      <w:r>
        <w:rPr>
          <w:spacing w:val="-4"/>
        </w:rPr>
        <w:t xml:space="preserve"> </w:t>
      </w:r>
      <w:r>
        <w:t>residents,</w:t>
      </w:r>
      <w:r>
        <w:rPr>
          <w:spacing w:val="-5"/>
        </w:rPr>
        <w:t xml:space="preserve"> </w:t>
      </w:r>
      <w:r>
        <w:t>and</w:t>
      </w:r>
      <w:r>
        <w:rPr>
          <w:spacing w:val="-5"/>
        </w:rPr>
        <w:t xml:space="preserve"> </w:t>
      </w:r>
      <w:r>
        <w:t>the</w:t>
      </w:r>
      <w:r>
        <w:rPr>
          <w:spacing w:val="-5"/>
        </w:rPr>
        <w:t xml:space="preserve"> </w:t>
      </w:r>
      <w:r>
        <w:t>public</w:t>
      </w:r>
      <w:r>
        <w:rPr>
          <w:spacing w:val="-7"/>
        </w:rPr>
        <w:t xml:space="preserve"> </w:t>
      </w:r>
      <w:r>
        <w:t>to</w:t>
      </w:r>
      <w:r>
        <w:rPr>
          <w:spacing w:val="-4"/>
        </w:rPr>
        <w:t xml:space="preserve"> </w:t>
      </w:r>
      <w:r>
        <w:t>report</w:t>
      </w:r>
      <w:r>
        <w:rPr>
          <w:spacing w:val="-4"/>
        </w:rPr>
        <w:t xml:space="preserve"> </w:t>
      </w:r>
      <w:r>
        <w:t>possible</w:t>
      </w:r>
      <w:r>
        <w:rPr>
          <w:spacing w:val="-7"/>
        </w:rPr>
        <w:t xml:space="preserve"> </w:t>
      </w:r>
      <w:r>
        <w:t xml:space="preserve">program </w:t>
      </w:r>
      <w:r>
        <w:rPr>
          <w:spacing w:val="-2"/>
        </w:rPr>
        <w:t>abuse.</w:t>
      </w:r>
    </w:p>
    <w:p w14:paraId="4A45048D" w14:textId="77777777" w:rsidR="00BA6C45" w:rsidRDefault="00BA6C45">
      <w:pPr>
        <w:sectPr w:rsidR="00BA6C45">
          <w:pgSz w:w="12240" w:h="15840"/>
          <w:pgMar w:top="1360" w:right="920" w:bottom="1120" w:left="1080" w:header="0" w:footer="925" w:gutter="0"/>
          <w:cols w:space="720"/>
        </w:sectPr>
      </w:pPr>
    </w:p>
    <w:p w14:paraId="54CC731B" w14:textId="77777777" w:rsidR="00BA6C45" w:rsidRDefault="00C12AD7">
      <w:pPr>
        <w:pStyle w:val="Heading2"/>
      </w:pPr>
      <w:bookmarkStart w:id="617" w:name="15-I.C._INVESTIGATING_ERRORS_AND_PROGRAM"/>
      <w:bookmarkEnd w:id="617"/>
      <w:r>
        <w:t>15-I.C.</w:t>
      </w:r>
      <w:r>
        <w:rPr>
          <w:spacing w:val="-6"/>
        </w:rPr>
        <w:t xml:space="preserve"> </w:t>
      </w:r>
      <w:r>
        <w:t>INVESTIGATING</w:t>
      </w:r>
      <w:r>
        <w:rPr>
          <w:spacing w:val="-5"/>
        </w:rPr>
        <w:t xml:space="preserve"> </w:t>
      </w:r>
      <w:r>
        <w:t>ERRORS</w:t>
      </w:r>
      <w:r>
        <w:rPr>
          <w:spacing w:val="-4"/>
        </w:rPr>
        <w:t xml:space="preserve"> </w:t>
      </w:r>
      <w:r>
        <w:t>AND</w:t>
      </w:r>
      <w:r>
        <w:rPr>
          <w:spacing w:val="-6"/>
        </w:rPr>
        <w:t xml:space="preserve"> </w:t>
      </w:r>
      <w:r>
        <w:t>PROGRAM</w:t>
      </w:r>
      <w:r>
        <w:rPr>
          <w:spacing w:val="-6"/>
        </w:rPr>
        <w:t xml:space="preserve"> </w:t>
      </w:r>
      <w:r>
        <w:rPr>
          <w:spacing w:val="-2"/>
        </w:rPr>
        <w:t>ABUSE</w:t>
      </w:r>
    </w:p>
    <w:p w14:paraId="4268C380" w14:textId="77777777" w:rsidR="00BA6C45" w:rsidRDefault="00C12AD7">
      <w:pPr>
        <w:pStyle w:val="Heading3"/>
      </w:pPr>
      <w:r>
        <w:t>When</w:t>
      </w:r>
      <w:r>
        <w:rPr>
          <w:spacing w:val="-1"/>
        </w:rPr>
        <w:t xml:space="preserve"> </w:t>
      </w:r>
      <w:r>
        <w:t>the</w:t>
      </w:r>
      <w:r>
        <w:rPr>
          <w:spacing w:val="-5"/>
        </w:rPr>
        <w:t xml:space="preserve"> </w:t>
      </w:r>
      <w:r>
        <w:t>MHA</w:t>
      </w:r>
      <w:r>
        <w:rPr>
          <w:spacing w:val="-4"/>
        </w:rPr>
        <w:t xml:space="preserve"> </w:t>
      </w:r>
      <w:r>
        <w:t xml:space="preserve">Will </w:t>
      </w:r>
      <w:r>
        <w:rPr>
          <w:spacing w:val="-2"/>
        </w:rPr>
        <w:t>Investigate</w:t>
      </w:r>
    </w:p>
    <w:p w14:paraId="4820E688" w14:textId="77777777" w:rsidR="00BA6C45" w:rsidRDefault="00C12AD7">
      <w:pPr>
        <w:pStyle w:val="BodyText"/>
      </w:pPr>
      <w:r>
        <w:rPr>
          <w:u w:val="single"/>
        </w:rPr>
        <w:t>MHA</w:t>
      </w:r>
      <w:r>
        <w:rPr>
          <w:spacing w:val="-4"/>
          <w:u w:val="single"/>
        </w:rPr>
        <w:t xml:space="preserve"> </w:t>
      </w:r>
      <w:r>
        <w:rPr>
          <w:spacing w:val="-2"/>
          <w:u w:val="single"/>
        </w:rPr>
        <w:t>Policy</w:t>
      </w:r>
    </w:p>
    <w:p w14:paraId="3138D1DD" w14:textId="4508565F" w:rsidR="00BA6C45" w:rsidRDefault="00C12AD7">
      <w:pPr>
        <w:pStyle w:val="BodyText"/>
        <w:ind w:left="1079" w:right="538"/>
      </w:pPr>
      <w:r>
        <w:t>The MHA will review all referrals, specific allegations, complaints, and tips from any source including other agencies, companies, and individuals, to determine if they warrant investigation.</w:t>
      </w:r>
      <w:r>
        <w:rPr>
          <w:spacing w:val="-6"/>
        </w:rPr>
        <w:t xml:space="preserve"> </w:t>
      </w:r>
      <w:r>
        <w:t>In</w:t>
      </w:r>
      <w:r>
        <w:rPr>
          <w:spacing w:val="-3"/>
        </w:rPr>
        <w:t xml:space="preserve"> </w:t>
      </w:r>
      <w:r>
        <w:t>order</w:t>
      </w:r>
      <w:r>
        <w:rPr>
          <w:spacing w:val="-7"/>
        </w:rPr>
        <w:t xml:space="preserve"> </w:t>
      </w:r>
      <w:r>
        <w:t>for</w:t>
      </w:r>
      <w:r>
        <w:rPr>
          <w:spacing w:val="-7"/>
        </w:rPr>
        <w:t xml:space="preserve"> </w:t>
      </w:r>
      <w:r>
        <w:t>the</w:t>
      </w:r>
      <w:r>
        <w:rPr>
          <w:spacing w:val="-7"/>
        </w:rPr>
        <w:t xml:space="preserve"> </w:t>
      </w:r>
      <w:r>
        <w:t>MHA</w:t>
      </w:r>
      <w:r>
        <w:rPr>
          <w:spacing w:val="-6"/>
        </w:rPr>
        <w:t xml:space="preserve"> </w:t>
      </w:r>
      <w:r>
        <w:t>to</w:t>
      </w:r>
      <w:r>
        <w:rPr>
          <w:spacing w:val="-3"/>
        </w:rPr>
        <w:t xml:space="preserve"> </w:t>
      </w:r>
      <w:r>
        <w:t>investigate,</w:t>
      </w:r>
      <w:r>
        <w:rPr>
          <w:spacing w:val="-1"/>
        </w:rPr>
        <w:t xml:space="preserve"> </w:t>
      </w:r>
      <w:r>
        <w:t>the</w:t>
      </w:r>
      <w:r>
        <w:rPr>
          <w:spacing w:val="-7"/>
        </w:rPr>
        <w:t xml:space="preserve"> </w:t>
      </w:r>
      <w:r>
        <w:t>allegation</w:t>
      </w:r>
      <w:r>
        <w:rPr>
          <w:spacing w:val="-4"/>
        </w:rPr>
        <w:t xml:space="preserve"> </w:t>
      </w:r>
      <w:r>
        <w:t>must</w:t>
      </w:r>
      <w:r>
        <w:rPr>
          <w:spacing w:val="-3"/>
        </w:rPr>
        <w:t xml:space="preserve"> </w:t>
      </w:r>
      <w:r>
        <w:t>contain</w:t>
      </w:r>
      <w:r>
        <w:rPr>
          <w:spacing w:val="-4"/>
        </w:rPr>
        <w:t xml:space="preserve"> </w:t>
      </w:r>
      <w:r>
        <w:t>at</w:t>
      </w:r>
      <w:r>
        <w:rPr>
          <w:spacing w:val="-3"/>
        </w:rPr>
        <w:t xml:space="preserve"> </w:t>
      </w:r>
      <w:r>
        <w:t>least</w:t>
      </w:r>
      <w:r>
        <w:rPr>
          <w:spacing w:val="-3"/>
        </w:rPr>
        <w:t xml:space="preserve"> </w:t>
      </w:r>
      <w:r>
        <w:t xml:space="preserve">one </w:t>
      </w:r>
      <w:r w:rsidR="00B3645C">
        <w:t>independently verifiable</w:t>
      </w:r>
      <w:r>
        <w:t xml:space="preserve"> item of information, such as the name of an employer or the name of an unauthorized household member.</w:t>
      </w:r>
    </w:p>
    <w:p w14:paraId="6BD7D8AF" w14:textId="77777777" w:rsidR="00BA6C45" w:rsidRDefault="00C12AD7">
      <w:pPr>
        <w:pStyle w:val="BodyText"/>
        <w:spacing w:before="118"/>
        <w:ind w:left="1079" w:right="539"/>
      </w:pPr>
      <w:r>
        <w:t>The</w:t>
      </w:r>
      <w:r>
        <w:rPr>
          <w:spacing w:val="-8"/>
        </w:rPr>
        <w:t xml:space="preserve"> </w:t>
      </w:r>
      <w:r>
        <w:t>MHA</w:t>
      </w:r>
      <w:r>
        <w:rPr>
          <w:spacing w:val="-7"/>
        </w:rPr>
        <w:t xml:space="preserve"> </w:t>
      </w:r>
      <w:r>
        <w:t>will</w:t>
      </w:r>
      <w:r>
        <w:rPr>
          <w:spacing w:val="-6"/>
        </w:rPr>
        <w:t xml:space="preserve"> </w:t>
      </w:r>
      <w:r>
        <w:t>investigate</w:t>
      </w:r>
      <w:r>
        <w:rPr>
          <w:spacing w:val="-8"/>
        </w:rPr>
        <w:t xml:space="preserve"> </w:t>
      </w:r>
      <w:r>
        <w:t>when</w:t>
      </w:r>
      <w:r>
        <w:rPr>
          <w:spacing w:val="-7"/>
        </w:rPr>
        <w:t xml:space="preserve"> </w:t>
      </w:r>
      <w:r>
        <w:t>inconsistent</w:t>
      </w:r>
      <w:r>
        <w:rPr>
          <w:spacing w:val="-4"/>
        </w:rPr>
        <w:t xml:space="preserve"> </w:t>
      </w:r>
      <w:r>
        <w:t>or</w:t>
      </w:r>
      <w:r>
        <w:rPr>
          <w:spacing w:val="-8"/>
        </w:rPr>
        <w:t xml:space="preserve"> </w:t>
      </w:r>
      <w:r>
        <w:t>contradictory</w:t>
      </w:r>
      <w:r>
        <w:rPr>
          <w:spacing w:val="-7"/>
        </w:rPr>
        <w:t xml:space="preserve"> </w:t>
      </w:r>
      <w:r>
        <w:t>information</w:t>
      </w:r>
      <w:r>
        <w:rPr>
          <w:spacing w:val="-7"/>
        </w:rPr>
        <w:t xml:space="preserve"> </w:t>
      </w:r>
      <w:r>
        <w:t>is</w:t>
      </w:r>
      <w:r>
        <w:rPr>
          <w:spacing w:val="-7"/>
        </w:rPr>
        <w:t xml:space="preserve"> </w:t>
      </w:r>
      <w:r>
        <w:t>detected through file reviews and the verification process.</w:t>
      </w:r>
    </w:p>
    <w:p w14:paraId="52A0A3C4" w14:textId="77777777" w:rsidR="00BA6C45" w:rsidRDefault="00C12AD7">
      <w:pPr>
        <w:pStyle w:val="Heading3"/>
        <w:ind w:left="359"/>
      </w:pPr>
      <w:bookmarkStart w:id="618" w:name="Consent_to_Release_of_Information_[24_CF"/>
      <w:bookmarkEnd w:id="618"/>
      <w:r>
        <w:t>Consent</w:t>
      </w:r>
      <w:r>
        <w:rPr>
          <w:spacing w:val="-6"/>
        </w:rPr>
        <w:t xml:space="preserve"> </w:t>
      </w:r>
      <w:r>
        <w:t>to</w:t>
      </w:r>
      <w:r>
        <w:rPr>
          <w:spacing w:val="-1"/>
        </w:rPr>
        <w:t xml:space="preserve"> </w:t>
      </w:r>
      <w:r>
        <w:t>Release</w:t>
      </w:r>
      <w:r>
        <w:rPr>
          <w:spacing w:val="-2"/>
        </w:rPr>
        <w:t xml:space="preserve"> </w:t>
      </w:r>
      <w:r>
        <w:t>of</w:t>
      </w:r>
      <w:r>
        <w:rPr>
          <w:spacing w:val="-6"/>
        </w:rPr>
        <w:t xml:space="preserve"> </w:t>
      </w:r>
      <w:r>
        <w:t>Information</w:t>
      </w:r>
      <w:r>
        <w:rPr>
          <w:spacing w:val="-1"/>
        </w:rPr>
        <w:t xml:space="preserve"> </w:t>
      </w:r>
      <w:r>
        <w:t>[24</w:t>
      </w:r>
      <w:r>
        <w:rPr>
          <w:spacing w:val="-1"/>
        </w:rPr>
        <w:t xml:space="preserve"> </w:t>
      </w:r>
      <w:r>
        <w:t>CFR</w:t>
      </w:r>
      <w:r>
        <w:rPr>
          <w:spacing w:val="-4"/>
        </w:rPr>
        <w:t xml:space="preserve"> </w:t>
      </w:r>
      <w:r>
        <w:rPr>
          <w:spacing w:val="-2"/>
        </w:rPr>
        <w:t>960.259]</w:t>
      </w:r>
    </w:p>
    <w:p w14:paraId="77B76925" w14:textId="77777777" w:rsidR="00BA6C45" w:rsidRDefault="00C12AD7">
      <w:pPr>
        <w:pStyle w:val="BodyText"/>
        <w:ind w:left="359" w:right="539"/>
      </w:pPr>
      <w:r>
        <w:t>The MHA may investigate possible instances of error or abuse using all available MHA and public</w:t>
      </w:r>
      <w:r>
        <w:rPr>
          <w:spacing w:val="-4"/>
        </w:rPr>
        <w:t xml:space="preserve"> </w:t>
      </w:r>
      <w:r>
        <w:t>records.</w:t>
      </w:r>
      <w:r>
        <w:rPr>
          <w:spacing w:val="-1"/>
        </w:rPr>
        <w:t xml:space="preserve"> </w:t>
      </w:r>
      <w:r>
        <w:t>If</w:t>
      </w:r>
      <w:r>
        <w:rPr>
          <w:spacing w:val="-4"/>
        </w:rPr>
        <w:t xml:space="preserve"> </w:t>
      </w:r>
      <w:r>
        <w:t>necessary,</w:t>
      </w:r>
      <w:r>
        <w:rPr>
          <w:spacing w:val="-3"/>
        </w:rPr>
        <w:t xml:space="preserve"> </w:t>
      </w:r>
      <w:r>
        <w:t>the</w:t>
      </w:r>
      <w:r>
        <w:rPr>
          <w:spacing w:val="-4"/>
        </w:rPr>
        <w:t xml:space="preserve"> </w:t>
      </w:r>
      <w:r>
        <w:t>MHA</w:t>
      </w:r>
      <w:r>
        <w:rPr>
          <w:spacing w:val="-4"/>
        </w:rPr>
        <w:t xml:space="preserve"> </w:t>
      </w:r>
      <w:r>
        <w:t>will</w:t>
      </w:r>
      <w:r>
        <w:rPr>
          <w:spacing w:val="-3"/>
        </w:rPr>
        <w:t xml:space="preserve"> </w:t>
      </w:r>
      <w:r>
        <w:t>require</w:t>
      </w:r>
      <w:r>
        <w:rPr>
          <w:spacing w:val="-2"/>
        </w:rPr>
        <w:t xml:space="preserve"> </w:t>
      </w:r>
      <w:r>
        <w:t>families</w:t>
      </w:r>
      <w:r>
        <w:rPr>
          <w:spacing w:val="-3"/>
        </w:rPr>
        <w:t xml:space="preserve"> </w:t>
      </w:r>
      <w:r>
        <w:t>to</w:t>
      </w:r>
      <w:r>
        <w:rPr>
          <w:spacing w:val="-3"/>
        </w:rPr>
        <w:t xml:space="preserve"> </w:t>
      </w:r>
      <w:r>
        <w:t>sign</w:t>
      </w:r>
      <w:r>
        <w:rPr>
          <w:spacing w:val="-3"/>
        </w:rPr>
        <w:t xml:space="preserve"> </w:t>
      </w:r>
      <w:r>
        <w:t>consent</w:t>
      </w:r>
      <w:r>
        <w:rPr>
          <w:spacing w:val="-3"/>
        </w:rPr>
        <w:t xml:space="preserve"> </w:t>
      </w:r>
      <w:r>
        <w:t>forms</w:t>
      </w:r>
      <w:r>
        <w:rPr>
          <w:spacing w:val="-3"/>
        </w:rPr>
        <w:t xml:space="preserve"> </w:t>
      </w:r>
      <w:r>
        <w:t>for</w:t>
      </w:r>
      <w:r>
        <w:rPr>
          <w:spacing w:val="-4"/>
        </w:rPr>
        <w:t xml:space="preserve"> </w:t>
      </w:r>
      <w:r>
        <w:t>the</w:t>
      </w:r>
      <w:r>
        <w:rPr>
          <w:spacing w:val="-4"/>
        </w:rPr>
        <w:t xml:space="preserve"> </w:t>
      </w:r>
      <w:r>
        <w:t xml:space="preserve">release </w:t>
      </w:r>
      <w:bookmarkStart w:id="619" w:name="Analysis_and_Findings"/>
      <w:bookmarkEnd w:id="619"/>
      <w:r>
        <w:t>of additional information.</w:t>
      </w:r>
    </w:p>
    <w:p w14:paraId="5249B391" w14:textId="77777777" w:rsidR="00BA6C45" w:rsidRDefault="00C12AD7">
      <w:pPr>
        <w:pStyle w:val="Heading3"/>
        <w:ind w:left="359"/>
      </w:pPr>
      <w:r>
        <w:t>Analysis</w:t>
      </w:r>
      <w:r>
        <w:rPr>
          <w:spacing w:val="-4"/>
        </w:rPr>
        <w:t xml:space="preserve"> </w:t>
      </w:r>
      <w:r>
        <w:t>and</w:t>
      </w:r>
      <w:r>
        <w:rPr>
          <w:spacing w:val="-2"/>
        </w:rPr>
        <w:t xml:space="preserve"> Findings</w:t>
      </w:r>
    </w:p>
    <w:p w14:paraId="707A96B7" w14:textId="77777777" w:rsidR="00BA6C45" w:rsidRDefault="00C12AD7">
      <w:pPr>
        <w:pStyle w:val="BodyText"/>
      </w:pPr>
      <w:r>
        <w:rPr>
          <w:u w:val="single"/>
        </w:rPr>
        <w:t>MHA</w:t>
      </w:r>
      <w:r>
        <w:rPr>
          <w:spacing w:val="-4"/>
          <w:u w:val="single"/>
        </w:rPr>
        <w:t xml:space="preserve"> </w:t>
      </w:r>
      <w:r>
        <w:rPr>
          <w:spacing w:val="-2"/>
          <w:u w:val="single"/>
        </w:rPr>
        <w:t>Policy</w:t>
      </w:r>
    </w:p>
    <w:p w14:paraId="29F4F0E7" w14:textId="77777777" w:rsidR="00BA6C45" w:rsidRDefault="00C12AD7">
      <w:pPr>
        <w:pStyle w:val="BodyText"/>
        <w:ind w:left="1079" w:right="551"/>
        <w:jc w:val="both"/>
      </w:pPr>
      <w:r>
        <w:t>The</w:t>
      </w:r>
      <w:r>
        <w:rPr>
          <w:spacing w:val="-7"/>
        </w:rPr>
        <w:t xml:space="preserve"> </w:t>
      </w:r>
      <w:r>
        <w:t>MHA</w:t>
      </w:r>
      <w:r>
        <w:rPr>
          <w:spacing w:val="-6"/>
        </w:rPr>
        <w:t xml:space="preserve"> </w:t>
      </w:r>
      <w:r>
        <w:t>will</w:t>
      </w:r>
      <w:r>
        <w:rPr>
          <w:spacing w:val="-3"/>
        </w:rPr>
        <w:t xml:space="preserve"> </w:t>
      </w:r>
      <w:r>
        <w:t>base</w:t>
      </w:r>
      <w:r>
        <w:rPr>
          <w:spacing w:val="-5"/>
        </w:rPr>
        <w:t xml:space="preserve"> </w:t>
      </w:r>
      <w:r>
        <w:t>its</w:t>
      </w:r>
      <w:r>
        <w:rPr>
          <w:spacing w:val="-3"/>
        </w:rPr>
        <w:t xml:space="preserve"> </w:t>
      </w:r>
      <w:r>
        <w:t>evaluation</w:t>
      </w:r>
      <w:r>
        <w:rPr>
          <w:spacing w:val="-3"/>
        </w:rPr>
        <w:t xml:space="preserve"> </w:t>
      </w:r>
      <w:r>
        <w:t>on</w:t>
      </w:r>
      <w:r>
        <w:rPr>
          <w:spacing w:val="-3"/>
        </w:rPr>
        <w:t xml:space="preserve"> </w:t>
      </w:r>
      <w:r>
        <w:t>a</w:t>
      </w:r>
      <w:r>
        <w:rPr>
          <w:spacing w:val="-7"/>
        </w:rPr>
        <w:t xml:space="preserve"> </w:t>
      </w:r>
      <w:r>
        <w:t>preponderance</w:t>
      </w:r>
      <w:r>
        <w:rPr>
          <w:spacing w:val="-4"/>
        </w:rPr>
        <w:t xml:space="preserve"> </w:t>
      </w:r>
      <w:r>
        <w:t>of</w:t>
      </w:r>
      <w:r>
        <w:rPr>
          <w:spacing w:val="-7"/>
        </w:rPr>
        <w:t xml:space="preserve"> </w:t>
      </w:r>
      <w:r>
        <w:t>the</w:t>
      </w:r>
      <w:r>
        <w:rPr>
          <w:spacing w:val="-4"/>
        </w:rPr>
        <w:t xml:space="preserve"> </w:t>
      </w:r>
      <w:r>
        <w:t>evidence</w:t>
      </w:r>
      <w:r>
        <w:rPr>
          <w:spacing w:val="-4"/>
        </w:rPr>
        <w:t xml:space="preserve"> </w:t>
      </w:r>
      <w:r>
        <w:t>collected</w:t>
      </w:r>
      <w:r>
        <w:rPr>
          <w:spacing w:val="-4"/>
        </w:rPr>
        <w:t xml:space="preserve"> </w:t>
      </w:r>
      <w:r>
        <w:t>during</w:t>
      </w:r>
      <w:r>
        <w:rPr>
          <w:spacing w:val="-3"/>
        </w:rPr>
        <w:t xml:space="preserve"> </w:t>
      </w:r>
      <w:r>
        <w:t xml:space="preserve">its </w:t>
      </w:r>
      <w:r>
        <w:rPr>
          <w:spacing w:val="-2"/>
        </w:rPr>
        <w:t>investigation.</w:t>
      </w:r>
    </w:p>
    <w:p w14:paraId="34CAA2AA" w14:textId="77777777" w:rsidR="00BA6C45" w:rsidRDefault="00C12AD7">
      <w:pPr>
        <w:pStyle w:val="BodyText"/>
        <w:ind w:left="1079" w:right="550"/>
        <w:jc w:val="both"/>
      </w:pPr>
      <w:r>
        <w:rPr>
          <w:i/>
        </w:rPr>
        <w:t xml:space="preserve">Preponderance of the evidence </w:t>
      </w:r>
      <w:r>
        <w:t>is defined as evidence which is of greater weight or more convincing than the evidence which is offered in opposition to it; that is, evidence that as a</w:t>
      </w:r>
      <w:r>
        <w:rPr>
          <w:spacing w:val="-7"/>
        </w:rPr>
        <w:t xml:space="preserve"> </w:t>
      </w:r>
      <w:r>
        <w:t>whole</w:t>
      </w:r>
      <w:r>
        <w:rPr>
          <w:spacing w:val="-7"/>
        </w:rPr>
        <w:t xml:space="preserve"> </w:t>
      </w:r>
      <w:r>
        <w:t>shows</w:t>
      </w:r>
      <w:r>
        <w:rPr>
          <w:spacing w:val="-3"/>
        </w:rPr>
        <w:t xml:space="preserve"> </w:t>
      </w:r>
      <w:r>
        <w:t>that</w:t>
      </w:r>
      <w:r>
        <w:rPr>
          <w:spacing w:val="-3"/>
        </w:rPr>
        <w:t xml:space="preserve"> </w:t>
      </w:r>
      <w:r>
        <w:t>the</w:t>
      </w:r>
      <w:r>
        <w:rPr>
          <w:spacing w:val="-7"/>
        </w:rPr>
        <w:t xml:space="preserve"> </w:t>
      </w:r>
      <w:r>
        <w:t>fact</w:t>
      </w:r>
      <w:r>
        <w:rPr>
          <w:spacing w:val="-3"/>
        </w:rPr>
        <w:t xml:space="preserve"> </w:t>
      </w:r>
      <w:r>
        <w:t>sought</w:t>
      </w:r>
      <w:r>
        <w:rPr>
          <w:spacing w:val="-3"/>
        </w:rPr>
        <w:t xml:space="preserve"> </w:t>
      </w:r>
      <w:r>
        <w:t>to</w:t>
      </w:r>
      <w:r>
        <w:rPr>
          <w:spacing w:val="-3"/>
        </w:rPr>
        <w:t xml:space="preserve"> </w:t>
      </w:r>
      <w:r>
        <w:t>be</w:t>
      </w:r>
      <w:r>
        <w:rPr>
          <w:spacing w:val="-4"/>
        </w:rPr>
        <w:t xml:space="preserve"> </w:t>
      </w:r>
      <w:r>
        <w:t>proved</w:t>
      </w:r>
      <w:r>
        <w:rPr>
          <w:spacing w:val="-3"/>
        </w:rPr>
        <w:t xml:space="preserve"> </w:t>
      </w:r>
      <w:r>
        <w:t>is</w:t>
      </w:r>
      <w:r>
        <w:rPr>
          <w:spacing w:val="-8"/>
        </w:rPr>
        <w:t xml:space="preserve"> </w:t>
      </w:r>
      <w:r>
        <w:t>more</w:t>
      </w:r>
      <w:r>
        <w:rPr>
          <w:spacing w:val="-4"/>
        </w:rPr>
        <w:t xml:space="preserve"> </w:t>
      </w:r>
      <w:r>
        <w:t>probable</w:t>
      </w:r>
      <w:r>
        <w:rPr>
          <w:spacing w:val="-7"/>
        </w:rPr>
        <w:t xml:space="preserve"> </w:t>
      </w:r>
      <w:r>
        <w:t>than</w:t>
      </w:r>
      <w:r>
        <w:rPr>
          <w:spacing w:val="-3"/>
        </w:rPr>
        <w:t xml:space="preserve"> </w:t>
      </w:r>
      <w:r>
        <w:t>not.</w:t>
      </w:r>
      <w:r>
        <w:rPr>
          <w:spacing w:val="-1"/>
        </w:rPr>
        <w:t xml:space="preserve"> </w:t>
      </w:r>
      <w:r>
        <w:t>Preponderance of</w:t>
      </w:r>
      <w:r>
        <w:rPr>
          <w:spacing w:val="-2"/>
        </w:rPr>
        <w:t xml:space="preserve"> </w:t>
      </w:r>
      <w:r>
        <w:t>evidence</w:t>
      </w:r>
      <w:r>
        <w:rPr>
          <w:spacing w:val="-2"/>
        </w:rPr>
        <w:t xml:space="preserve"> </w:t>
      </w:r>
      <w:r>
        <w:t>may</w:t>
      </w:r>
      <w:r>
        <w:rPr>
          <w:spacing w:val="-1"/>
        </w:rPr>
        <w:t xml:space="preserve"> </w:t>
      </w:r>
      <w:r>
        <w:t>not</w:t>
      </w:r>
      <w:r>
        <w:rPr>
          <w:spacing w:val="-1"/>
        </w:rPr>
        <w:t xml:space="preserve"> </w:t>
      </w:r>
      <w:r>
        <w:t>be</w:t>
      </w:r>
      <w:r>
        <w:rPr>
          <w:spacing w:val="-2"/>
        </w:rPr>
        <w:t xml:space="preserve"> </w:t>
      </w:r>
      <w:r>
        <w:t>determined</w:t>
      </w:r>
      <w:r>
        <w:rPr>
          <w:spacing w:val="-1"/>
        </w:rPr>
        <w:t xml:space="preserve"> </w:t>
      </w:r>
      <w:r>
        <w:t>by</w:t>
      </w:r>
      <w:r>
        <w:rPr>
          <w:spacing w:val="-1"/>
        </w:rPr>
        <w:t xml:space="preserve"> </w:t>
      </w:r>
      <w:r>
        <w:t>the</w:t>
      </w:r>
      <w:r>
        <w:rPr>
          <w:spacing w:val="-2"/>
        </w:rPr>
        <w:t xml:space="preserve"> </w:t>
      </w:r>
      <w:r>
        <w:t>number of</w:t>
      </w:r>
      <w:r>
        <w:rPr>
          <w:spacing w:val="-2"/>
        </w:rPr>
        <w:t xml:space="preserve"> </w:t>
      </w:r>
      <w:r>
        <w:t>witnesses,</w:t>
      </w:r>
      <w:r>
        <w:rPr>
          <w:spacing w:val="-1"/>
        </w:rPr>
        <w:t xml:space="preserve"> </w:t>
      </w:r>
      <w:r>
        <w:t>but</w:t>
      </w:r>
      <w:r>
        <w:rPr>
          <w:spacing w:val="-1"/>
        </w:rPr>
        <w:t xml:space="preserve"> </w:t>
      </w:r>
      <w:r>
        <w:t>by</w:t>
      </w:r>
      <w:r>
        <w:rPr>
          <w:spacing w:val="-1"/>
        </w:rPr>
        <w:t xml:space="preserve"> </w:t>
      </w:r>
      <w:r>
        <w:t>the greater</w:t>
      </w:r>
      <w:r>
        <w:rPr>
          <w:spacing w:val="-2"/>
        </w:rPr>
        <w:t xml:space="preserve"> </w:t>
      </w:r>
      <w:r>
        <w:t>weight of all evidence.</w:t>
      </w:r>
    </w:p>
    <w:p w14:paraId="5CCF17F1" w14:textId="422DD9C7" w:rsidR="00BA6C45" w:rsidRDefault="00C12AD7">
      <w:pPr>
        <w:pStyle w:val="BodyText"/>
        <w:ind w:right="630"/>
      </w:pPr>
      <w:r>
        <w:t>For</w:t>
      </w:r>
      <w:r>
        <w:rPr>
          <w:spacing w:val="-4"/>
        </w:rPr>
        <w:t xml:space="preserve"> </w:t>
      </w:r>
      <w:r>
        <w:t>each</w:t>
      </w:r>
      <w:r>
        <w:rPr>
          <w:spacing w:val="-3"/>
        </w:rPr>
        <w:t xml:space="preserve"> </w:t>
      </w:r>
      <w:r w:rsidR="008058A8">
        <w:t>investigation,</w:t>
      </w:r>
      <w:r>
        <w:rPr>
          <w:spacing w:val="-3"/>
        </w:rPr>
        <w:t xml:space="preserve"> </w:t>
      </w:r>
      <w:r>
        <w:t>the</w:t>
      </w:r>
      <w:r>
        <w:rPr>
          <w:spacing w:val="-4"/>
        </w:rPr>
        <w:t xml:space="preserve"> </w:t>
      </w:r>
      <w:r>
        <w:t>MHA</w:t>
      </w:r>
      <w:r>
        <w:rPr>
          <w:spacing w:val="-4"/>
        </w:rPr>
        <w:t xml:space="preserve"> </w:t>
      </w:r>
      <w:r>
        <w:t>will</w:t>
      </w:r>
      <w:r>
        <w:rPr>
          <w:spacing w:val="-3"/>
        </w:rPr>
        <w:t xml:space="preserve"> </w:t>
      </w:r>
      <w:r>
        <w:t>determine</w:t>
      </w:r>
      <w:r>
        <w:rPr>
          <w:spacing w:val="-4"/>
        </w:rPr>
        <w:t xml:space="preserve"> </w:t>
      </w:r>
      <w:r>
        <w:t>(1)</w:t>
      </w:r>
      <w:r>
        <w:rPr>
          <w:spacing w:val="-4"/>
        </w:rPr>
        <w:t xml:space="preserve"> </w:t>
      </w:r>
      <w:r>
        <w:t>whether</w:t>
      </w:r>
      <w:r>
        <w:rPr>
          <w:spacing w:val="-2"/>
        </w:rPr>
        <w:t xml:space="preserve"> </w:t>
      </w:r>
      <w:r>
        <w:t>an</w:t>
      </w:r>
      <w:r>
        <w:rPr>
          <w:spacing w:val="-3"/>
        </w:rPr>
        <w:t xml:space="preserve"> </w:t>
      </w:r>
      <w:r>
        <w:t>error</w:t>
      </w:r>
      <w:r>
        <w:rPr>
          <w:spacing w:val="-4"/>
        </w:rPr>
        <w:t xml:space="preserve"> </w:t>
      </w:r>
      <w:r>
        <w:t>or</w:t>
      </w:r>
      <w:r>
        <w:rPr>
          <w:spacing w:val="-4"/>
        </w:rPr>
        <w:t xml:space="preserve"> </w:t>
      </w:r>
      <w:r>
        <w:t>program</w:t>
      </w:r>
      <w:r>
        <w:rPr>
          <w:spacing w:val="-3"/>
        </w:rPr>
        <w:t xml:space="preserve"> </w:t>
      </w:r>
      <w:r>
        <w:t>abuse has occurred, (2) whether any amount of money is owed the MHA, and (3) what corrective measures or penalties will be assessed.</w:t>
      </w:r>
    </w:p>
    <w:p w14:paraId="0FD65DA2" w14:textId="77777777" w:rsidR="00BA6C45" w:rsidRDefault="00BA6C45">
      <w:pPr>
        <w:sectPr w:rsidR="00BA6C45">
          <w:pgSz w:w="12240" w:h="15840"/>
          <w:pgMar w:top="1500" w:right="920" w:bottom="1120" w:left="1080" w:header="0" w:footer="925" w:gutter="0"/>
          <w:cols w:space="720"/>
        </w:sectPr>
      </w:pPr>
    </w:p>
    <w:p w14:paraId="2DD2C49A" w14:textId="77777777" w:rsidR="00BA6C45" w:rsidRDefault="00C12AD7">
      <w:pPr>
        <w:pStyle w:val="Heading3"/>
        <w:spacing w:before="79"/>
      </w:pPr>
      <w:bookmarkStart w:id="620" w:name="Consideration_of_Remedies"/>
      <w:bookmarkEnd w:id="620"/>
      <w:r>
        <w:t>Consideration</w:t>
      </w:r>
      <w:r>
        <w:rPr>
          <w:spacing w:val="-5"/>
        </w:rPr>
        <w:t xml:space="preserve"> </w:t>
      </w:r>
      <w:r>
        <w:t>of</w:t>
      </w:r>
      <w:r>
        <w:rPr>
          <w:spacing w:val="-5"/>
        </w:rPr>
        <w:t xml:space="preserve"> </w:t>
      </w:r>
      <w:r>
        <w:rPr>
          <w:spacing w:val="-2"/>
        </w:rPr>
        <w:t>Remedies</w:t>
      </w:r>
    </w:p>
    <w:p w14:paraId="09CD1CFE" w14:textId="77777777" w:rsidR="00BA6C45" w:rsidRDefault="00C12AD7">
      <w:pPr>
        <w:pStyle w:val="BodyText"/>
        <w:ind w:left="360" w:right="539"/>
      </w:pPr>
      <w:r>
        <w:t>All</w:t>
      </w:r>
      <w:r>
        <w:rPr>
          <w:spacing w:val="-3"/>
        </w:rPr>
        <w:t xml:space="preserve"> </w:t>
      </w:r>
      <w:r>
        <w:t>errors</w:t>
      </w:r>
      <w:r>
        <w:rPr>
          <w:spacing w:val="-3"/>
        </w:rPr>
        <w:t xml:space="preserve"> </w:t>
      </w:r>
      <w:r>
        <w:t>and</w:t>
      </w:r>
      <w:r>
        <w:rPr>
          <w:spacing w:val="-3"/>
        </w:rPr>
        <w:t xml:space="preserve"> </w:t>
      </w:r>
      <w:r>
        <w:t>instances</w:t>
      </w:r>
      <w:r>
        <w:rPr>
          <w:spacing w:val="-3"/>
        </w:rPr>
        <w:t xml:space="preserve"> </w:t>
      </w:r>
      <w:r>
        <w:t>of</w:t>
      </w:r>
      <w:r>
        <w:rPr>
          <w:spacing w:val="-4"/>
        </w:rPr>
        <w:t xml:space="preserve"> </w:t>
      </w:r>
      <w:r>
        <w:t>program</w:t>
      </w:r>
      <w:r>
        <w:rPr>
          <w:spacing w:val="-3"/>
        </w:rPr>
        <w:t xml:space="preserve"> </w:t>
      </w:r>
      <w:r>
        <w:t>abuse</w:t>
      </w:r>
      <w:r>
        <w:rPr>
          <w:spacing w:val="-4"/>
        </w:rPr>
        <w:t xml:space="preserve"> </w:t>
      </w:r>
      <w:r>
        <w:t>must</w:t>
      </w:r>
      <w:r>
        <w:rPr>
          <w:spacing w:val="-3"/>
        </w:rPr>
        <w:t xml:space="preserve"> </w:t>
      </w:r>
      <w:r>
        <w:t>be</w:t>
      </w:r>
      <w:r>
        <w:rPr>
          <w:spacing w:val="-2"/>
        </w:rPr>
        <w:t xml:space="preserve"> </w:t>
      </w:r>
      <w:r>
        <w:t>corrected</w:t>
      </w:r>
      <w:r>
        <w:rPr>
          <w:spacing w:val="-3"/>
        </w:rPr>
        <w:t xml:space="preserve"> </w:t>
      </w:r>
      <w:r>
        <w:t>prospectively.</w:t>
      </w:r>
      <w:r>
        <w:rPr>
          <w:spacing w:val="-1"/>
        </w:rPr>
        <w:t xml:space="preserve"> </w:t>
      </w:r>
      <w:r>
        <w:t>Whether</w:t>
      </w:r>
      <w:r>
        <w:rPr>
          <w:spacing w:val="-4"/>
        </w:rPr>
        <w:t xml:space="preserve"> </w:t>
      </w:r>
      <w:r>
        <w:t>the</w:t>
      </w:r>
      <w:r>
        <w:rPr>
          <w:spacing w:val="-4"/>
        </w:rPr>
        <w:t xml:space="preserve"> </w:t>
      </w:r>
      <w:r>
        <w:t>MHA will enforce other corrective actions and penalties depends upon the nature of the error or program abuse.</w:t>
      </w:r>
    </w:p>
    <w:p w14:paraId="1CDDF5F8" w14:textId="77777777" w:rsidR="00BA6C45" w:rsidRDefault="00C12AD7">
      <w:pPr>
        <w:pStyle w:val="BodyText"/>
      </w:pPr>
      <w:r>
        <w:rPr>
          <w:u w:val="single"/>
        </w:rPr>
        <w:t>MHA</w:t>
      </w:r>
      <w:r>
        <w:rPr>
          <w:spacing w:val="-4"/>
          <w:u w:val="single"/>
        </w:rPr>
        <w:t xml:space="preserve"> </w:t>
      </w:r>
      <w:r>
        <w:rPr>
          <w:spacing w:val="-2"/>
          <w:u w:val="single"/>
        </w:rPr>
        <w:t>Policy</w:t>
      </w:r>
    </w:p>
    <w:p w14:paraId="0A31FFB1" w14:textId="77777777" w:rsidR="00BA6C45" w:rsidRDefault="00C12AD7">
      <w:pPr>
        <w:pStyle w:val="BodyText"/>
        <w:ind w:left="1079" w:right="598"/>
      </w:pPr>
      <w:r>
        <w:t>In the case of family-caused errors or program abuse, the MHA will take into consideration (1) the seriousness of the offense and the extent of participation or culpability</w:t>
      </w:r>
      <w:r>
        <w:rPr>
          <w:spacing w:val="-4"/>
        </w:rPr>
        <w:t xml:space="preserve"> </w:t>
      </w:r>
      <w:r>
        <w:t>of</w:t>
      </w:r>
      <w:r>
        <w:rPr>
          <w:spacing w:val="-5"/>
        </w:rPr>
        <w:t xml:space="preserve"> </w:t>
      </w:r>
      <w:r>
        <w:t>individual</w:t>
      </w:r>
      <w:r>
        <w:rPr>
          <w:spacing w:val="-4"/>
        </w:rPr>
        <w:t xml:space="preserve"> </w:t>
      </w:r>
      <w:r>
        <w:t>family</w:t>
      </w:r>
      <w:r>
        <w:rPr>
          <w:spacing w:val="-4"/>
        </w:rPr>
        <w:t xml:space="preserve"> </w:t>
      </w:r>
      <w:r>
        <w:t>members,</w:t>
      </w:r>
      <w:r>
        <w:rPr>
          <w:spacing w:val="-4"/>
        </w:rPr>
        <w:t xml:space="preserve"> </w:t>
      </w:r>
      <w:r>
        <w:t>(2)</w:t>
      </w:r>
      <w:r>
        <w:rPr>
          <w:spacing w:val="-3"/>
        </w:rPr>
        <w:t xml:space="preserve"> </w:t>
      </w:r>
      <w:r>
        <w:t>any</w:t>
      </w:r>
      <w:r>
        <w:rPr>
          <w:spacing w:val="-2"/>
        </w:rPr>
        <w:t xml:space="preserve"> </w:t>
      </w:r>
      <w:r>
        <w:t>special</w:t>
      </w:r>
      <w:r>
        <w:rPr>
          <w:spacing w:val="-4"/>
        </w:rPr>
        <w:t xml:space="preserve"> </w:t>
      </w:r>
      <w:r>
        <w:t>circumstances</w:t>
      </w:r>
      <w:r>
        <w:rPr>
          <w:spacing w:val="-4"/>
        </w:rPr>
        <w:t xml:space="preserve"> </w:t>
      </w:r>
      <w:r>
        <w:t>surrounding</w:t>
      </w:r>
      <w:r>
        <w:rPr>
          <w:spacing w:val="-4"/>
        </w:rPr>
        <w:t xml:space="preserve"> </w:t>
      </w:r>
      <w:r>
        <w:t xml:space="preserve">the case, (3) any mitigating circumstances related to the disability of a family member, (4) the effects of a particular remedy on family members who were not involved in the </w:t>
      </w:r>
      <w:r>
        <w:rPr>
          <w:spacing w:val="-2"/>
        </w:rPr>
        <w:t>offense.</w:t>
      </w:r>
    </w:p>
    <w:p w14:paraId="3B2ADF8D" w14:textId="77777777" w:rsidR="00BA6C45" w:rsidRDefault="00C12AD7">
      <w:pPr>
        <w:pStyle w:val="Heading3"/>
        <w:spacing w:before="118"/>
        <w:ind w:left="359"/>
      </w:pPr>
      <w:bookmarkStart w:id="621" w:name="Notice_and_Appeals"/>
      <w:bookmarkEnd w:id="621"/>
      <w:r>
        <w:t>Notice</w:t>
      </w:r>
      <w:r>
        <w:rPr>
          <w:spacing w:val="-8"/>
        </w:rPr>
        <w:t xml:space="preserve"> </w:t>
      </w:r>
      <w:r>
        <w:t>and</w:t>
      </w:r>
      <w:r>
        <w:rPr>
          <w:spacing w:val="-3"/>
        </w:rPr>
        <w:t xml:space="preserve"> </w:t>
      </w:r>
      <w:r>
        <w:rPr>
          <w:spacing w:val="-2"/>
        </w:rPr>
        <w:t>Appeals</w:t>
      </w:r>
    </w:p>
    <w:p w14:paraId="76CEEB2D" w14:textId="77777777" w:rsidR="00BA6C45" w:rsidRDefault="00C12AD7">
      <w:pPr>
        <w:pStyle w:val="BodyText"/>
      </w:pPr>
      <w:r>
        <w:rPr>
          <w:u w:val="single"/>
        </w:rPr>
        <w:t>MHA</w:t>
      </w:r>
      <w:r>
        <w:rPr>
          <w:spacing w:val="-4"/>
          <w:u w:val="single"/>
        </w:rPr>
        <w:t xml:space="preserve"> </w:t>
      </w:r>
      <w:r>
        <w:rPr>
          <w:spacing w:val="-2"/>
          <w:u w:val="single"/>
        </w:rPr>
        <w:t>Policy</w:t>
      </w:r>
    </w:p>
    <w:p w14:paraId="7B211E12" w14:textId="77777777" w:rsidR="00BA6C45" w:rsidRDefault="00C12AD7">
      <w:pPr>
        <w:pStyle w:val="BodyText"/>
        <w:ind w:right="598"/>
      </w:pPr>
      <w:r>
        <w:t>The</w:t>
      </w:r>
      <w:r>
        <w:rPr>
          <w:spacing w:val="-7"/>
        </w:rPr>
        <w:t xml:space="preserve"> </w:t>
      </w:r>
      <w:r>
        <w:t>MHA</w:t>
      </w:r>
      <w:r>
        <w:rPr>
          <w:spacing w:val="-6"/>
        </w:rPr>
        <w:t xml:space="preserve"> </w:t>
      </w:r>
      <w:r>
        <w:t>will</w:t>
      </w:r>
      <w:r>
        <w:rPr>
          <w:spacing w:val="-3"/>
        </w:rPr>
        <w:t xml:space="preserve"> </w:t>
      </w:r>
      <w:r>
        <w:t>inform</w:t>
      </w:r>
      <w:r>
        <w:rPr>
          <w:spacing w:val="-3"/>
        </w:rPr>
        <w:t xml:space="preserve"> </w:t>
      </w:r>
      <w:r>
        <w:t>the</w:t>
      </w:r>
      <w:r>
        <w:rPr>
          <w:spacing w:val="-7"/>
        </w:rPr>
        <w:t xml:space="preserve"> </w:t>
      </w:r>
      <w:r>
        <w:t>relevant</w:t>
      </w:r>
      <w:r>
        <w:rPr>
          <w:spacing w:val="-3"/>
        </w:rPr>
        <w:t xml:space="preserve"> </w:t>
      </w:r>
      <w:r>
        <w:t>party</w:t>
      </w:r>
      <w:r>
        <w:rPr>
          <w:spacing w:val="-4"/>
        </w:rPr>
        <w:t xml:space="preserve"> </w:t>
      </w:r>
      <w:r>
        <w:t>in</w:t>
      </w:r>
      <w:r>
        <w:rPr>
          <w:spacing w:val="-3"/>
        </w:rPr>
        <w:t xml:space="preserve"> </w:t>
      </w:r>
      <w:r>
        <w:t>writing</w:t>
      </w:r>
      <w:r>
        <w:rPr>
          <w:spacing w:val="-4"/>
        </w:rPr>
        <w:t xml:space="preserve"> </w:t>
      </w:r>
      <w:r>
        <w:t>of</w:t>
      </w:r>
      <w:r>
        <w:rPr>
          <w:spacing w:val="-7"/>
        </w:rPr>
        <w:t xml:space="preserve"> </w:t>
      </w:r>
      <w:r>
        <w:t>its</w:t>
      </w:r>
      <w:r>
        <w:rPr>
          <w:spacing w:val="-3"/>
        </w:rPr>
        <w:t xml:space="preserve"> </w:t>
      </w:r>
      <w:r>
        <w:t>findings</w:t>
      </w:r>
      <w:r>
        <w:rPr>
          <w:spacing w:val="-6"/>
        </w:rPr>
        <w:t xml:space="preserve"> </w:t>
      </w:r>
      <w:r>
        <w:t>and</w:t>
      </w:r>
      <w:r>
        <w:rPr>
          <w:spacing w:val="-4"/>
        </w:rPr>
        <w:t xml:space="preserve"> </w:t>
      </w:r>
      <w:r>
        <w:t>remedies</w:t>
      </w:r>
      <w:r>
        <w:rPr>
          <w:spacing w:val="-3"/>
        </w:rPr>
        <w:t xml:space="preserve"> </w:t>
      </w:r>
      <w:r>
        <w:t>within</w:t>
      </w:r>
      <w:r>
        <w:rPr>
          <w:spacing w:val="-4"/>
        </w:rPr>
        <w:t xml:space="preserve"> </w:t>
      </w:r>
      <w:r>
        <w:t>10 business days of the conclusion of the investigation. The notice will include (1) a description of the error or program abuse, (2) the basis on which the MHA determined the error or program abuses, (3) the remedies to be employed, and (4) the family’s right to appeal the results through an informal hearing or grievance hearing (see Chapter 14).</w:t>
      </w:r>
    </w:p>
    <w:p w14:paraId="408B9B24" w14:textId="77777777" w:rsidR="00BA6C45" w:rsidRDefault="00BA6C45">
      <w:pPr>
        <w:sectPr w:rsidR="00BA6C45">
          <w:pgSz w:w="12240" w:h="15840"/>
          <w:pgMar w:top="1480" w:right="920" w:bottom="1120" w:left="1080" w:header="0" w:footer="925" w:gutter="0"/>
          <w:cols w:space="720"/>
        </w:sectPr>
      </w:pPr>
    </w:p>
    <w:p w14:paraId="46CB7EA2" w14:textId="77777777" w:rsidR="00BA6C45" w:rsidRDefault="00C12AD7">
      <w:pPr>
        <w:pStyle w:val="Heading2"/>
        <w:ind w:left="912" w:right="1067"/>
        <w:jc w:val="center"/>
      </w:pPr>
      <w:bookmarkStart w:id="622" w:name="PART_II:_CORRECTIVE_MEASURES_AND_PENALTI"/>
      <w:bookmarkEnd w:id="622"/>
      <w:r>
        <w:t>PART</w:t>
      </w:r>
      <w:r>
        <w:rPr>
          <w:spacing w:val="-5"/>
        </w:rPr>
        <w:t xml:space="preserve"> </w:t>
      </w:r>
      <w:r>
        <w:t>II:</w:t>
      </w:r>
      <w:r>
        <w:rPr>
          <w:spacing w:val="-7"/>
        </w:rPr>
        <w:t xml:space="preserve"> </w:t>
      </w:r>
      <w:r>
        <w:t>CORRECTIVE</w:t>
      </w:r>
      <w:r>
        <w:rPr>
          <w:spacing w:val="-5"/>
        </w:rPr>
        <w:t xml:space="preserve"> </w:t>
      </w:r>
      <w:r>
        <w:t>MEASURES</w:t>
      </w:r>
      <w:r>
        <w:rPr>
          <w:spacing w:val="-5"/>
        </w:rPr>
        <w:t xml:space="preserve"> </w:t>
      </w:r>
      <w:r>
        <w:t>AND</w:t>
      </w:r>
      <w:r>
        <w:rPr>
          <w:spacing w:val="-5"/>
        </w:rPr>
        <w:t xml:space="preserve"> </w:t>
      </w:r>
      <w:r>
        <w:rPr>
          <w:spacing w:val="-2"/>
        </w:rPr>
        <w:t>PENALTIES</w:t>
      </w:r>
    </w:p>
    <w:p w14:paraId="07C5DC6E" w14:textId="77777777" w:rsidR="00BA6C45" w:rsidRDefault="00BA6C45">
      <w:pPr>
        <w:pStyle w:val="BodyText"/>
        <w:spacing w:before="10"/>
        <w:ind w:left="0"/>
        <w:rPr>
          <w:b/>
          <w:sz w:val="20"/>
        </w:rPr>
      </w:pPr>
    </w:p>
    <w:p w14:paraId="4CA617B1" w14:textId="77777777" w:rsidR="00BA6C45" w:rsidRDefault="00C12AD7">
      <w:pPr>
        <w:ind w:left="360"/>
        <w:rPr>
          <w:b/>
          <w:sz w:val="24"/>
        </w:rPr>
      </w:pPr>
      <w:r>
        <w:rPr>
          <w:b/>
          <w:sz w:val="24"/>
        </w:rPr>
        <w:t>15-II.A.</w:t>
      </w:r>
      <w:r>
        <w:rPr>
          <w:b/>
          <w:spacing w:val="-8"/>
          <w:sz w:val="24"/>
        </w:rPr>
        <w:t xml:space="preserve"> </w:t>
      </w:r>
      <w:r>
        <w:rPr>
          <w:b/>
          <w:sz w:val="24"/>
        </w:rPr>
        <w:t>UNDER-</w:t>
      </w:r>
      <w:r>
        <w:rPr>
          <w:b/>
          <w:spacing w:val="-8"/>
          <w:sz w:val="24"/>
        </w:rPr>
        <w:t xml:space="preserve"> </w:t>
      </w:r>
      <w:r>
        <w:rPr>
          <w:b/>
          <w:sz w:val="24"/>
        </w:rPr>
        <w:t>OR</w:t>
      </w:r>
      <w:r>
        <w:rPr>
          <w:b/>
          <w:spacing w:val="-8"/>
          <w:sz w:val="24"/>
        </w:rPr>
        <w:t xml:space="preserve"> </w:t>
      </w:r>
      <w:r>
        <w:rPr>
          <w:b/>
          <w:spacing w:val="-2"/>
          <w:sz w:val="24"/>
        </w:rPr>
        <w:t>OVERPAYMENT</w:t>
      </w:r>
    </w:p>
    <w:p w14:paraId="1AE7AFD4" w14:textId="77777777" w:rsidR="00BA6C45" w:rsidRDefault="00C12AD7">
      <w:pPr>
        <w:pStyle w:val="BodyText"/>
        <w:ind w:left="359" w:right="887"/>
      </w:pPr>
      <w:r>
        <w:t>An</w:t>
      </w:r>
      <w:r>
        <w:rPr>
          <w:spacing w:val="-3"/>
        </w:rPr>
        <w:t xml:space="preserve"> </w:t>
      </w:r>
      <w:r>
        <w:t>under-</w:t>
      </w:r>
      <w:r>
        <w:rPr>
          <w:spacing w:val="-7"/>
        </w:rPr>
        <w:t xml:space="preserve"> </w:t>
      </w:r>
      <w:r>
        <w:t>or</w:t>
      </w:r>
      <w:r>
        <w:rPr>
          <w:spacing w:val="-7"/>
        </w:rPr>
        <w:t xml:space="preserve"> </w:t>
      </w:r>
      <w:r>
        <w:t>overpayment</w:t>
      </w:r>
      <w:r>
        <w:rPr>
          <w:spacing w:val="-3"/>
        </w:rPr>
        <w:t xml:space="preserve"> </w:t>
      </w:r>
      <w:r>
        <w:t>includes</w:t>
      </w:r>
      <w:r>
        <w:rPr>
          <w:spacing w:val="-3"/>
        </w:rPr>
        <w:t xml:space="preserve"> </w:t>
      </w:r>
      <w:r>
        <w:t>an</w:t>
      </w:r>
      <w:r>
        <w:rPr>
          <w:spacing w:val="-6"/>
        </w:rPr>
        <w:t xml:space="preserve"> </w:t>
      </w:r>
      <w:r>
        <w:t>incorrect</w:t>
      </w:r>
      <w:r>
        <w:rPr>
          <w:spacing w:val="-3"/>
        </w:rPr>
        <w:t xml:space="preserve"> </w:t>
      </w:r>
      <w:r>
        <w:t>tenant</w:t>
      </w:r>
      <w:r>
        <w:rPr>
          <w:spacing w:val="-3"/>
        </w:rPr>
        <w:t xml:space="preserve"> </w:t>
      </w:r>
      <w:r>
        <w:t>rent</w:t>
      </w:r>
      <w:r>
        <w:rPr>
          <w:spacing w:val="-3"/>
        </w:rPr>
        <w:t xml:space="preserve"> </w:t>
      </w:r>
      <w:r>
        <w:t>payment</w:t>
      </w:r>
      <w:r>
        <w:rPr>
          <w:spacing w:val="-3"/>
        </w:rPr>
        <w:t xml:space="preserve"> </w:t>
      </w:r>
      <w:r>
        <w:t>by</w:t>
      </w:r>
      <w:r>
        <w:rPr>
          <w:spacing w:val="-3"/>
        </w:rPr>
        <w:t xml:space="preserve"> </w:t>
      </w:r>
      <w:r>
        <w:t>the</w:t>
      </w:r>
      <w:r>
        <w:rPr>
          <w:spacing w:val="-7"/>
        </w:rPr>
        <w:t xml:space="preserve"> </w:t>
      </w:r>
      <w:r>
        <w:t>family,</w:t>
      </w:r>
      <w:r>
        <w:rPr>
          <w:spacing w:val="-4"/>
        </w:rPr>
        <w:t xml:space="preserve"> </w:t>
      </w:r>
      <w:r>
        <w:t>or</w:t>
      </w:r>
      <w:r>
        <w:rPr>
          <w:spacing w:val="-7"/>
        </w:rPr>
        <w:t xml:space="preserve"> </w:t>
      </w:r>
      <w:r>
        <w:t xml:space="preserve">an </w:t>
      </w:r>
      <w:bookmarkStart w:id="623" w:name="Corrections"/>
      <w:bookmarkEnd w:id="623"/>
      <w:r>
        <w:t>incorrect utility reimbursement to a family.</w:t>
      </w:r>
    </w:p>
    <w:p w14:paraId="45511947" w14:textId="77777777" w:rsidR="00BA6C45" w:rsidRDefault="00C12AD7">
      <w:pPr>
        <w:pStyle w:val="Heading3"/>
        <w:ind w:left="359"/>
      </w:pPr>
      <w:r>
        <w:rPr>
          <w:spacing w:val="-2"/>
        </w:rPr>
        <w:t>Corrections</w:t>
      </w:r>
    </w:p>
    <w:p w14:paraId="53439AA6" w14:textId="77777777" w:rsidR="00BA6C45" w:rsidRDefault="00C12AD7">
      <w:pPr>
        <w:pStyle w:val="BodyText"/>
        <w:ind w:left="359" w:right="539"/>
      </w:pPr>
      <w:r>
        <w:t>Whether</w:t>
      </w:r>
      <w:r>
        <w:rPr>
          <w:spacing w:val="-7"/>
        </w:rPr>
        <w:t xml:space="preserve"> </w:t>
      </w:r>
      <w:r>
        <w:t>the</w:t>
      </w:r>
      <w:r>
        <w:rPr>
          <w:spacing w:val="-7"/>
        </w:rPr>
        <w:t xml:space="preserve"> </w:t>
      </w:r>
      <w:r>
        <w:t>incorrect</w:t>
      </w:r>
      <w:r>
        <w:rPr>
          <w:spacing w:val="-3"/>
        </w:rPr>
        <w:t xml:space="preserve"> </w:t>
      </w:r>
      <w:r>
        <w:t>rental</w:t>
      </w:r>
      <w:r>
        <w:rPr>
          <w:spacing w:val="-3"/>
        </w:rPr>
        <w:t xml:space="preserve"> </w:t>
      </w:r>
      <w:r>
        <w:t>determination</w:t>
      </w:r>
      <w:r>
        <w:rPr>
          <w:spacing w:val="-6"/>
        </w:rPr>
        <w:t xml:space="preserve"> </w:t>
      </w:r>
      <w:r>
        <w:t>is</w:t>
      </w:r>
      <w:r>
        <w:rPr>
          <w:spacing w:val="-3"/>
        </w:rPr>
        <w:t xml:space="preserve"> </w:t>
      </w:r>
      <w:r>
        <w:t>an</w:t>
      </w:r>
      <w:r>
        <w:rPr>
          <w:spacing w:val="-3"/>
        </w:rPr>
        <w:t xml:space="preserve"> </w:t>
      </w:r>
      <w:r>
        <w:t>overpayment</w:t>
      </w:r>
      <w:r>
        <w:rPr>
          <w:spacing w:val="-3"/>
        </w:rPr>
        <w:t xml:space="preserve"> </w:t>
      </w:r>
      <w:r>
        <w:t>or</w:t>
      </w:r>
      <w:r>
        <w:rPr>
          <w:spacing w:val="-7"/>
        </w:rPr>
        <w:t xml:space="preserve"> </w:t>
      </w:r>
      <w:r>
        <w:t>underpayment,</w:t>
      </w:r>
      <w:r>
        <w:rPr>
          <w:spacing w:val="-6"/>
        </w:rPr>
        <w:t xml:space="preserve"> </w:t>
      </w:r>
      <w:r>
        <w:t>the</w:t>
      </w:r>
      <w:r>
        <w:rPr>
          <w:spacing w:val="-7"/>
        </w:rPr>
        <w:t xml:space="preserve"> </w:t>
      </w:r>
      <w:r>
        <w:t>MHA</w:t>
      </w:r>
      <w:r>
        <w:rPr>
          <w:spacing w:val="-6"/>
        </w:rPr>
        <w:t xml:space="preserve"> </w:t>
      </w:r>
      <w:r>
        <w:t>must promptly correct the tenant rent and any utility reimbursement prospectively.</w:t>
      </w:r>
    </w:p>
    <w:p w14:paraId="6390B4AF"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41708A5F" w14:textId="7BF18CE0" w:rsidR="00BA6C45" w:rsidRDefault="00C12AD7">
      <w:pPr>
        <w:pStyle w:val="BodyText"/>
        <w:ind w:right="539"/>
      </w:pPr>
      <w:r>
        <w:t>Increases</w:t>
      </w:r>
      <w:r>
        <w:rPr>
          <w:spacing w:val="-2"/>
        </w:rPr>
        <w:t xml:space="preserve"> </w:t>
      </w:r>
      <w:r>
        <w:t>in</w:t>
      </w:r>
      <w:r>
        <w:rPr>
          <w:spacing w:val="-2"/>
        </w:rPr>
        <w:t xml:space="preserve"> </w:t>
      </w:r>
      <w:r>
        <w:t>the</w:t>
      </w:r>
      <w:r>
        <w:rPr>
          <w:spacing w:val="-3"/>
        </w:rPr>
        <w:t xml:space="preserve"> </w:t>
      </w:r>
      <w:r>
        <w:t>tenant</w:t>
      </w:r>
      <w:r>
        <w:rPr>
          <w:spacing w:val="-2"/>
        </w:rPr>
        <w:t xml:space="preserve"> </w:t>
      </w:r>
      <w:r>
        <w:t>rent</w:t>
      </w:r>
      <w:r>
        <w:rPr>
          <w:spacing w:val="-2"/>
        </w:rPr>
        <w:t xml:space="preserve"> </w:t>
      </w:r>
      <w:r>
        <w:t>will</w:t>
      </w:r>
      <w:r>
        <w:rPr>
          <w:spacing w:val="-2"/>
        </w:rPr>
        <w:t xml:space="preserve"> </w:t>
      </w:r>
      <w:r>
        <w:t>be</w:t>
      </w:r>
      <w:r>
        <w:rPr>
          <w:spacing w:val="-3"/>
        </w:rPr>
        <w:t xml:space="preserve"> </w:t>
      </w:r>
      <w:r>
        <w:t>implemented</w:t>
      </w:r>
      <w:r>
        <w:rPr>
          <w:spacing w:val="-2"/>
        </w:rPr>
        <w:t xml:space="preserve"> </w:t>
      </w:r>
      <w:r>
        <w:t>on</w:t>
      </w:r>
      <w:r>
        <w:rPr>
          <w:spacing w:val="-2"/>
        </w:rPr>
        <w:t xml:space="preserve"> </w:t>
      </w:r>
      <w:r>
        <w:t>the</w:t>
      </w:r>
      <w:r>
        <w:rPr>
          <w:spacing w:val="-3"/>
        </w:rPr>
        <w:t xml:space="preserve"> </w:t>
      </w:r>
      <w:r>
        <w:t>first</w:t>
      </w:r>
      <w:r>
        <w:rPr>
          <w:spacing w:val="-2"/>
        </w:rPr>
        <w:t xml:space="preserve"> </w:t>
      </w:r>
      <w:r>
        <w:t>of</w:t>
      </w:r>
      <w:r>
        <w:rPr>
          <w:spacing w:val="-3"/>
        </w:rPr>
        <w:t xml:space="preserve"> </w:t>
      </w:r>
      <w:r>
        <w:t>the</w:t>
      </w:r>
      <w:r>
        <w:rPr>
          <w:spacing w:val="-3"/>
        </w:rPr>
        <w:t xml:space="preserve"> </w:t>
      </w:r>
      <w:r>
        <w:t>month</w:t>
      </w:r>
      <w:r>
        <w:rPr>
          <w:spacing w:val="-2"/>
        </w:rPr>
        <w:t xml:space="preserve"> </w:t>
      </w:r>
      <w:r>
        <w:t>following</w:t>
      </w:r>
      <w:r>
        <w:rPr>
          <w:spacing w:val="-2"/>
        </w:rPr>
        <w:t xml:space="preserve"> </w:t>
      </w:r>
      <w:r>
        <w:t xml:space="preserve">a written </w:t>
      </w:r>
      <w:r w:rsidR="00B3645C">
        <w:t>30-day</w:t>
      </w:r>
      <w:r>
        <w:t xml:space="preserve"> notice.</w:t>
      </w:r>
    </w:p>
    <w:p w14:paraId="15792E77" w14:textId="77777777" w:rsidR="00BA6C45" w:rsidRDefault="00C12AD7">
      <w:pPr>
        <w:pStyle w:val="BodyText"/>
        <w:ind w:right="539"/>
      </w:pPr>
      <w:r>
        <w:t>Any</w:t>
      </w:r>
      <w:r>
        <w:rPr>
          <w:spacing w:val="-3"/>
        </w:rPr>
        <w:t xml:space="preserve"> </w:t>
      </w:r>
      <w:r>
        <w:t>decreases</w:t>
      </w:r>
      <w:r>
        <w:rPr>
          <w:spacing w:val="-3"/>
        </w:rPr>
        <w:t xml:space="preserve"> </w:t>
      </w:r>
      <w:r>
        <w:t>in</w:t>
      </w:r>
      <w:r>
        <w:rPr>
          <w:spacing w:val="-3"/>
        </w:rPr>
        <w:t xml:space="preserve"> </w:t>
      </w:r>
      <w:r>
        <w:t>tenant</w:t>
      </w:r>
      <w:r>
        <w:rPr>
          <w:spacing w:val="-3"/>
        </w:rPr>
        <w:t xml:space="preserve"> </w:t>
      </w:r>
      <w:r>
        <w:t>rent</w:t>
      </w:r>
      <w:r>
        <w:rPr>
          <w:spacing w:val="-3"/>
        </w:rPr>
        <w:t xml:space="preserve"> </w:t>
      </w:r>
      <w:r>
        <w:t>will</w:t>
      </w:r>
      <w:r>
        <w:rPr>
          <w:spacing w:val="-3"/>
        </w:rPr>
        <w:t xml:space="preserve"> </w:t>
      </w:r>
      <w:r>
        <w:t>become</w:t>
      </w:r>
      <w:r>
        <w:rPr>
          <w:spacing w:val="-4"/>
        </w:rPr>
        <w:t xml:space="preserve"> </w:t>
      </w:r>
      <w:r>
        <w:t>effective</w:t>
      </w:r>
      <w:r>
        <w:rPr>
          <w:spacing w:val="-2"/>
        </w:rPr>
        <w:t xml:space="preserve"> </w:t>
      </w:r>
      <w:r>
        <w:t>the</w:t>
      </w:r>
      <w:r>
        <w:rPr>
          <w:spacing w:val="-4"/>
        </w:rPr>
        <w:t xml:space="preserve"> </w:t>
      </w:r>
      <w:r>
        <w:t>first</w:t>
      </w:r>
      <w:r>
        <w:rPr>
          <w:spacing w:val="-3"/>
        </w:rPr>
        <w:t xml:space="preserve"> </w:t>
      </w:r>
      <w:r>
        <w:t>of</w:t>
      </w:r>
      <w:r>
        <w:rPr>
          <w:spacing w:val="-4"/>
        </w:rPr>
        <w:t xml:space="preserve"> </w:t>
      </w:r>
      <w:r>
        <w:t>the</w:t>
      </w:r>
      <w:r>
        <w:rPr>
          <w:spacing w:val="-4"/>
        </w:rPr>
        <w:t xml:space="preserve"> </w:t>
      </w:r>
      <w:r>
        <w:t>month</w:t>
      </w:r>
      <w:r>
        <w:rPr>
          <w:spacing w:val="-3"/>
        </w:rPr>
        <w:t xml:space="preserve"> </w:t>
      </w:r>
      <w:r>
        <w:t>following</w:t>
      </w:r>
      <w:r>
        <w:rPr>
          <w:spacing w:val="-3"/>
        </w:rPr>
        <w:t xml:space="preserve"> </w:t>
      </w:r>
      <w:r>
        <w:t>the discovery of the error.</w:t>
      </w:r>
    </w:p>
    <w:p w14:paraId="64F83770" w14:textId="77777777" w:rsidR="00BA6C45" w:rsidRDefault="00C12AD7">
      <w:pPr>
        <w:pStyle w:val="Heading3"/>
        <w:ind w:left="359"/>
      </w:pPr>
      <w:bookmarkStart w:id="624" w:name="Reimbursement"/>
      <w:bookmarkEnd w:id="624"/>
      <w:r>
        <w:rPr>
          <w:spacing w:val="-2"/>
        </w:rPr>
        <w:t>Reimbursement</w:t>
      </w:r>
    </w:p>
    <w:p w14:paraId="2173A3F9" w14:textId="2B0C355E" w:rsidR="00BA6C45" w:rsidRDefault="00C12AD7">
      <w:pPr>
        <w:pStyle w:val="BodyText"/>
        <w:ind w:left="360" w:right="539"/>
      </w:pPr>
      <w:r>
        <w:t xml:space="preserve">Whether the family is required to reimburse the </w:t>
      </w:r>
      <w:r w:rsidR="00B3645C">
        <w:t>MHA,</w:t>
      </w:r>
      <w:r>
        <w:t xml:space="preserve"> or the MHA is required to reimburse the family</w:t>
      </w:r>
      <w:r>
        <w:rPr>
          <w:spacing w:val="-3"/>
        </w:rPr>
        <w:t xml:space="preserve"> </w:t>
      </w:r>
      <w:r>
        <w:t>depends</w:t>
      </w:r>
      <w:r>
        <w:rPr>
          <w:spacing w:val="-3"/>
        </w:rPr>
        <w:t xml:space="preserve"> </w:t>
      </w:r>
      <w:r>
        <w:t>upon</w:t>
      </w:r>
      <w:r>
        <w:rPr>
          <w:spacing w:val="-3"/>
        </w:rPr>
        <w:t xml:space="preserve"> </w:t>
      </w:r>
      <w:r>
        <w:t>which</w:t>
      </w:r>
      <w:r>
        <w:rPr>
          <w:spacing w:val="-3"/>
        </w:rPr>
        <w:t xml:space="preserve"> </w:t>
      </w:r>
      <w:r>
        <w:t>party</w:t>
      </w:r>
      <w:r>
        <w:rPr>
          <w:spacing w:val="-3"/>
        </w:rPr>
        <w:t xml:space="preserve"> </w:t>
      </w:r>
      <w:r>
        <w:t>is</w:t>
      </w:r>
      <w:r>
        <w:rPr>
          <w:spacing w:val="-3"/>
        </w:rPr>
        <w:t xml:space="preserve"> </w:t>
      </w:r>
      <w:r>
        <w:t>responsible</w:t>
      </w:r>
      <w:r>
        <w:rPr>
          <w:spacing w:val="-4"/>
        </w:rPr>
        <w:t xml:space="preserve"> </w:t>
      </w:r>
      <w:r>
        <w:t>for</w:t>
      </w:r>
      <w:r>
        <w:rPr>
          <w:spacing w:val="-4"/>
        </w:rPr>
        <w:t xml:space="preserve"> </w:t>
      </w:r>
      <w:r>
        <w:t>the</w:t>
      </w:r>
      <w:r>
        <w:rPr>
          <w:spacing w:val="-4"/>
        </w:rPr>
        <w:t xml:space="preserve"> </w:t>
      </w:r>
      <w:r>
        <w:t>incorrect</w:t>
      </w:r>
      <w:r>
        <w:rPr>
          <w:spacing w:val="-3"/>
        </w:rPr>
        <w:t xml:space="preserve"> </w:t>
      </w:r>
      <w:r>
        <w:t>payment</w:t>
      </w:r>
      <w:r>
        <w:rPr>
          <w:spacing w:val="-1"/>
        </w:rPr>
        <w:t xml:space="preserve"> </w:t>
      </w:r>
      <w:r>
        <w:t>and</w:t>
      </w:r>
      <w:r>
        <w:rPr>
          <w:spacing w:val="-3"/>
        </w:rPr>
        <w:t xml:space="preserve"> </w:t>
      </w:r>
      <w:r>
        <w:t>whether</w:t>
      </w:r>
      <w:r>
        <w:rPr>
          <w:spacing w:val="-4"/>
        </w:rPr>
        <w:t xml:space="preserve"> </w:t>
      </w:r>
      <w:r>
        <w:t>the</w:t>
      </w:r>
      <w:r>
        <w:rPr>
          <w:spacing w:val="-2"/>
        </w:rPr>
        <w:t xml:space="preserve"> </w:t>
      </w:r>
      <w:r>
        <w:t>action taken</w:t>
      </w:r>
      <w:r>
        <w:rPr>
          <w:spacing w:val="-6"/>
        </w:rPr>
        <w:t xml:space="preserve"> </w:t>
      </w:r>
      <w:r>
        <w:t>was</w:t>
      </w:r>
      <w:r>
        <w:rPr>
          <w:spacing w:val="-3"/>
        </w:rPr>
        <w:t xml:space="preserve"> </w:t>
      </w:r>
      <w:r>
        <w:t>an</w:t>
      </w:r>
      <w:r>
        <w:rPr>
          <w:spacing w:val="-1"/>
        </w:rPr>
        <w:t xml:space="preserve"> </w:t>
      </w:r>
      <w:r>
        <w:t>error</w:t>
      </w:r>
      <w:r>
        <w:rPr>
          <w:spacing w:val="-7"/>
        </w:rPr>
        <w:t xml:space="preserve"> </w:t>
      </w:r>
      <w:r>
        <w:t>or</w:t>
      </w:r>
      <w:r>
        <w:rPr>
          <w:spacing w:val="-7"/>
        </w:rPr>
        <w:t xml:space="preserve"> </w:t>
      </w:r>
      <w:r>
        <w:t>program</w:t>
      </w:r>
      <w:r>
        <w:rPr>
          <w:spacing w:val="-3"/>
        </w:rPr>
        <w:t xml:space="preserve"> </w:t>
      </w:r>
      <w:r>
        <w:t>abuse.</w:t>
      </w:r>
      <w:r>
        <w:rPr>
          <w:spacing w:val="-6"/>
        </w:rPr>
        <w:t xml:space="preserve"> </w:t>
      </w:r>
      <w:r>
        <w:t>Policies</w:t>
      </w:r>
      <w:r>
        <w:rPr>
          <w:spacing w:val="-3"/>
        </w:rPr>
        <w:t xml:space="preserve"> </w:t>
      </w:r>
      <w:r>
        <w:t>regarding</w:t>
      </w:r>
      <w:r>
        <w:rPr>
          <w:spacing w:val="-6"/>
        </w:rPr>
        <w:t xml:space="preserve"> </w:t>
      </w:r>
      <w:r>
        <w:t>reimbursement</w:t>
      </w:r>
      <w:r>
        <w:rPr>
          <w:spacing w:val="-3"/>
        </w:rPr>
        <w:t xml:space="preserve"> </w:t>
      </w:r>
      <w:r>
        <w:t>are</w:t>
      </w:r>
      <w:r>
        <w:rPr>
          <w:spacing w:val="-4"/>
        </w:rPr>
        <w:t xml:space="preserve"> </w:t>
      </w:r>
      <w:r>
        <w:t>discussed</w:t>
      </w:r>
      <w:r>
        <w:rPr>
          <w:spacing w:val="-3"/>
        </w:rPr>
        <w:t xml:space="preserve"> </w:t>
      </w:r>
      <w:r>
        <w:t>in</w:t>
      </w:r>
      <w:r>
        <w:rPr>
          <w:spacing w:val="-6"/>
        </w:rPr>
        <w:t xml:space="preserve"> </w:t>
      </w:r>
      <w:r>
        <w:t>the</w:t>
      </w:r>
      <w:r>
        <w:rPr>
          <w:spacing w:val="-7"/>
        </w:rPr>
        <w:t xml:space="preserve"> </w:t>
      </w:r>
      <w:r>
        <w:t>three sections that follow.</w:t>
      </w:r>
    </w:p>
    <w:p w14:paraId="6C664A97" w14:textId="77777777" w:rsidR="00BA6C45" w:rsidRDefault="00BA6C45">
      <w:pPr>
        <w:sectPr w:rsidR="00BA6C45">
          <w:pgSz w:w="12240" w:h="15840"/>
          <w:pgMar w:top="1500" w:right="920" w:bottom="1120" w:left="1080" w:header="0" w:footer="925" w:gutter="0"/>
          <w:cols w:space="720"/>
        </w:sectPr>
      </w:pPr>
    </w:p>
    <w:p w14:paraId="2B487978" w14:textId="77777777" w:rsidR="00BA6C45" w:rsidRDefault="00C12AD7">
      <w:pPr>
        <w:pStyle w:val="Heading2"/>
      </w:pPr>
      <w:bookmarkStart w:id="625" w:name="15-II.B._FAMILY-CAUSED_ERRORS_AND_PROGRA"/>
      <w:bookmarkEnd w:id="625"/>
      <w:r>
        <w:t>15-II.B.</w:t>
      </w:r>
      <w:r>
        <w:rPr>
          <w:spacing w:val="-9"/>
        </w:rPr>
        <w:t xml:space="preserve"> </w:t>
      </w:r>
      <w:r>
        <w:t>FAMILY-CAUSED</w:t>
      </w:r>
      <w:r>
        <w:rPr>
          <w:spacing w:val="-6"/>
        </w:rPr>
        <w:t xml:space="preserve"> </w:t>
      </w:r>
      <w:r>
        <w:t>ERRORS</w:t>
      </w:r>
      <w:r>
        <w:rPr>
          <w:spacing w:val="-6"/>
        </w:rPr>
        <w:t xml:space="preserve"> </w:t>
      </w:r>
      <w:r>
        <w:t>AND</w:t>
      </w:r>
      <w:r>
        <w:rPr>
          <w:spacing w:val="-6"/>
        </w:rPr>
        <w:t xml:space="preserve"> </w:t>
      </w:r>
      <w:r>
        <w:t>PROGRAM</w:t>
      </w:r>
      <w:r>
        <w:rPr>
          <w:spacing w:val="-7"/>
        </w:rPr>
        <w:t xml:space="preserve"> </w:t>
      </w:r>
      <w:r>
        <w:rPr>
          <w:spacing w:val="-2"/>
        </w:rPr>
        <w:t>ABUSE</w:t>
      </w:r>
    </w:p>
    <w:p w14:paraId="1668B8C1" w14:textId="77777777" w:rsidR="00BA6C45" w:rsidRDefault="00C12AD7">
      <w:pPr>
        <w:pStyle w:val="BodyText"/>
        <w:ind w:left="359" w:right="731"/>
      </w:pPr>
      <w:r>
        <w:t>General</w:t>
      </w:r>
      <w:r>
        <w:rPr>
          <w:spacing w:val="-6"/>
        </w:rPr>
        <w:t xml:space="preserve"> </w:t>
      </w:r>
      <w:r>
        <w:t>administrative</w:t>
      </w:r>
      <w:r>
        <w:rPr>
          <w:spacing w:val="-7"/>
        </w:rPr>
        <w:t xml:space="preserve"> </w:t>
      </w:r>
      <w:r>
        <w:t>requirements</w:t>
      </w:r>
      <w:r>
        <w:rPr>
          <w:spacing w:val="-4"/>
        </w:rPr>
        <w:t xml:space="preserve"> </w:t>
      </w:r>
      <w:r>
        <w:t>for</w:t>
      </w:r>
      <w:r>
        <w:rPr>
          <w:spacing w:val="-7"/>
        </w:rPr>
        <w:t xml:space="preserve"> </w:t>
      </w:r>
      <w:r>
        <w:t>participating</w:t>
      </w:r>
      <w:r>
        <w:rPr>
          <w:spacing w:val="-5"/>
        </w:rPr>
        <w:t xml:space="preserve"> </w:t>
      </w:r>
      <w:r>
        <w:t>in</w:t>
      </w:r>
      <w:r>
        <w:rPr>
          <w:spacing w:val="-7"/>
        </w:rPr>
        <w:t xml:space="preserve"> </w:t>
      </w:r>
      <w:r>
        <w:t>the</w:t>
      </w:r>
      <w:r>
        <w:rPr>
          <w:spacing w:val="-7"/>
        </w:rPr>
        <w:t xml:space="preserve"> </w:t>
      </w:r>
      <w:r>
        <w:t>program</w:t>
      </w:r>
      <w:r>
        <w:rPr>
          <w:spacing w:val="-6"/>
        </w:rPr>
        <w:t xml:space="preserve"> </w:t>
      </w:r>
      <w:r>
        <w:t>are</w:t>
      </w:r>
      <w:r>
        <w:rPr>
          <w:spacing w:val="-7"/>
        </w:rPr>
        <w:t xml:space="preserve"> </w:t>
      </w:r>
      <w:r>
        <w:t>discussed</w:t>
      </w:r>
      <w:r>
        <w:rPr>
          <w:spacing w:val="-7"/>
        </w:rPr>
        <w:t xml:space="preserve"> </w:t>
      </w:r>
      <w:r>
        <w:t>throughout the</w:t>
      </w:r>
      <w:r>
        <w:rPr>
          <w:spacing w:val="-3"/>
        </w:rPr>
        <w:t xml:space="preserve"> </w:t>
      </w:r>
      <w:r>
        <w:t>ACOP. This section</w:t>
      </w:r>
      <w:r>
        <w:rPr>
          <w:spacing w:val="-2"/>
        </w:rPr>
        <w:t xml:space="preserve"> </w:t>
      </w:r>
      <w:r>
        <w:t>deals specifically with</w:t>
      </w:r>
      <w:r>
        <w:rPr>
          <w:spacing w:val="-2"/>
        </w:rPr>
        <w:t xml:space="preserve"> </w:t>
      </w:r>
      <w:r>
        <w:t>errors and program</w:t>
      </w:r>
      <w:r>
        <w:rPr>
          <w:spacing w:val="-1"/>
        </w:rPr>
        <w:t xml:space="preserve"> </w:t>
      </w:r>
      <w:r>
        <w:t>abuse by family</w:t>
      </w:r>
      <w:r>
        <w:rPr>
          <w:spacing w:val="-2"/>
        </w:rPr>
        <w:t xml:space="preserve"> </w:t>
      </w:r>
      <w:r>
        <w:t>members.</w:t>
      </w:r>
    </w:p>
    <w:p w14:paraId="4A847484" w14:textId="77777777" w:rsidR="00BA6C45" w:rsidRDefault="00C12AD7">
      <w:pPr>
        <w:pStyle w:val="BodyText"/>
        <w:ind w:left="359" w:right="539"/>
      </w:pPr>
      <w:r>
        <w:t>An incorrect rent determination caused by a family generally would be the result of incorrect reporting</w:t>
      </w:r>
      <w:r>
        <w:rPr>
          <w:spacing w:val="-6"/>
        </w:rPr>
        <w:t xml:space="preserve"> </w:t>
      </w:r>
      <w:r>
        <w:t>of</w:t>
      </w:r>
      <w:r>
        <w:rPr>
          <w:spacing w:val="-4"/>
        </w:rPr>
        <w:t xml:space="preserve"> </w:t>
      </w:r>
      <w:r>
        <w:t>family</w:t>
      </w:r>
      <w:r>
        <w:rPr>
          <w:spacing w:val="-3"/>
        </w:rPr>
        <w:t xml:space="preserve"> </w:t>
      </w:r>
      <w:r>
        <w:t>composition,</w:t>
      </w:r>
      <w:r>
        <w:rPr>
          <w:spacing w:val="-6"/>
        </w:rPr>
        <w:t xml:space="preserve"> </w:t>
      </w:r>
      <w:r>
        <w:t>income,</w:t>
      </w:r>
      <w:r>
        <w:rPr>
          <w:spacing w:val="-4"/>
        </w:rPr>
        <w:t xml:space="preserve"> </w:t>
      </w:r>
      <w:r>
        <w:t>assets,</w:t>
      </w:r>
      <w:r>
        <w:rPr>
          <w:spacing w:val="-3"/>
        </w:rPr>
        <w:t xml:space="preserve"> </w:t>
      </w:r>
      <w:r>
        <w:t>or</w:t>
      </w:r>
      <w:r>
        <w:rPr>
          <w:spacing w:val="-7"/>
        </w:rPr>
        <w:t xml:space="preserve"> </w:t>
      </w:r>
      <w:r>
        <w:t>expenses,</w:t>
      </w:r>
      <w:r>
        <w:rPr>
          <w:spacing w:val="-6"/>
        </w:rPr>
        <w:t xml:space="preserve"> </w:t>
      </w:r>
      <w:r>
        <w:t>but</w:t>
      </w:r>
      <w:r>
        <w:rPr>
          <w:spacing w:val="-3"/>
        </w:rPr>
        <w:t xml:space="preserve"> </w:t>
      </w:r>
      <w:r>
        <w:t>also</w:t>
      </w:r>
      <w:r>
        <w:rPr>
          <w:spacing w:val="-3"/>
        </w:rPr>
        <w:t xml:space="preserve"> </w:t>
      </w:r>
      <w:r>
        <w:t>would</w:t>
      </w:r>
      <w:r>
        <w:rPr>
          <w:spacing w:val="-6"/>
        </w:rPr>
        <w:t xml:space="preserve"> </w:t>
      </w:r>
      <w:r>
        <w:t>include</w:t>
      </w:r>
      <w:r>
        <w:rPr>
          <w:spacing w:val="-7"/>
        </w:rPr>
        <w:t xml:space="preserve"> </w:t>
      </w:r>
      <w:r>
        <w:t>instances</w:t>
      </w:r>
      <w:r>
        <w:rPr>
          <w:spacing w:val="-3"/>
        </w:rPr>
        <w:t xml:space="preserve"> </w:t>
      </w:r>
      <w:r>
        <w:t xml:space="preserve">in which the family knowingly allows the MHA to use incorrect information provided by a third </w:t>
      </w:r>
      <w:r>
        <w:rPr>
          <w:spacing w:val="-2"/>
        </w:rPr>
        <w:t>party.</w:t>
      </w:r>
    </w:p>
    <w:p w14:paraId="5676D2D4" w14:textId="77777777" w:rsidR="00BA6C45" w:rsidRDefault="00C12AD7">
      <w:pPr>
        <w:pStyle w:val="Heading3"/>
        <w:ind w:left="359"/>
      </w:pPr>
      <w:bookmarkStart w:id="626" w:name="Family_Reimbursement_to_MHA"/>
      <w:bookmarkEnd w:id="626"/>
      <w:r>
        <w:t>Family</w:t>
      </w:r>
      <w:r>
        <w:rPr>
          <w:spacing w:val="-4"/>
        </w:rPr>
        <w:t xml:space="preserve"> </w:t>
      </w:r>
      <w:r>
        <w:t>Reimbursement</w:t>
      </w:r>
      <w:r>
        <w:rPr>
          <w:spacing w:val="-11"/>
        </w:rPr>
        <w:t xml:space="preserve"> </w:t>
      </w:r>
      <w:r>
        <w:t>to</w:t>
      </w:r>
      <w:r>
        <w:rPr>
          <w:spacing w:val="-4"/>
        </w:rPr>
        <w:t xml:space="preserve"> </w:t>
      </w:r>
      <w:r>
        <w:rPr>
          <w:spacing w:val="-5"/>
        </w:rPr>
        <w:t>MHA</w:t>
      </w:r>
    </w:p>
    <w:p w14:paraId="2782F7EB"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666DB13C" w14:textId="77777777" w:rsidR="00BA6C45" w:rsidRDefault="00C12AD7">
      <w:pPr>
        <w:pStyle w:val="BodyText"/>
        <w:ind w:right="539"/>
      </w:pPr>
      <w:r>
        <w:t>In</w:t>
      </w:r>
      <w:r>
        <w:rPr>
          <w:spacing w:val="-6"/>
        </w:rPr>
        <w:t xml:space="preserve"> </w:t>
      </w:r>
      <w:r>
        <w:t>the</w:t>
      </w:r>
      <w:r>
        <w:rPr>
          <w:spacing w:val="-4"/>
        </w:rPr>
        <w:t xml:space="preserve"> </w:t>
      </w:r>
      <w:r>
        <w:t>case</w:t>
      </w:r>
      <w:r>
        <w:rPr>
          <w:spacing w:val="-7"/>
        </w:rPr>
        <w:t xml:space="preserve"> </w:t>
      </w:r>
      <w:r>
        <w:t>of</w:t>
      </w:r>
      <w:r>
        <w:rPr>
          <w:spacing w:val="-4"/>
        </w:rPr>
        <w:t xml:space="preserve"> </w:t>
      </w:r>
      <w:r>
        <w:t>family-caused</w:t>
      </w:r>
      <w:r>
        <w:rPr>
          <w:spacing w:val="-6"/>
        </w:rPr>
        <w:t xml:space="preserve"> </w:t>
      </w:r>
      <w:r>
        <w:t>errors</w:t>
      </w:r>
      <w:r>
        <w:rPr>
          <w:spacing w:val="-3"/>
        </w:rPr>
        <w:t xml:space="preserve"> </w:t>
      </w:r>
      <w:r>
        <w:t>or</w:t>
      </w:r>
      <w:r>
        <w:rPr>
          <w:spacing w:val="-7"/>
        </w:rPr>
        <w:t xml:space="preserve"> </w:t>
      </w:r>
      <w:r>
        <w:t>program</w:t>
      </w:r>
      <w:r>
        <w:rPr>
          <w:spacing w:val="-3"/>
        </w:rPr>
        <w:t xml:space="preserve"> </w:t>
      </w:r>
      <w:r>
        <w:t>abuse,</w:t>
      </w:r>
      <w:r>
        <w:rPr>
          <w:spacing w:val="-6"/>
        </w:rPr>
        <w:t xml:space="preserve"> </w:t>
      </w:r>
      <w:r>
        <w:t>the</w:t>
      </w:r>
      <w:r>
        <w:rPr>
          <w:spacing w:val="-7"/>
        </w:rPr>
        <w:t xml:space="preserve"> </w:t>
      </w:r>
      <w:r>
        <w:t>family</w:t>
      </w:r>
      <w:r>
        <w:rPr>
          <w:spacing w:val="-3"/>
        </w:rPr>
        <w:t xml:space="preserve"> </w:t>
      </w:r>
      <w:r>
        <w:t>will</w:t>
      </w:r>
      <w:r>
        <w:rPr>
          <w:spacing w:val="-3"/>
        </w:rPr>
        <w:t xml:space="preserve"> </w:t>
      </w:r>
      <w:r>
        <w:t>be</w:t>
      </w:r>
      <w:r>
        <w:rPr>
          <w:spacing w:val="-7"/>
        </w:rPr>
        <w:t xml:space="preserve"> </w:t>
      </w:r>
      <w:r>
        <w:t>required</w:t>
      </w:r>
      <w:r>
        <w:rPr>
          <w:spacing w:val="-3"/>
        </w:rPr>
        <w:t xml:space="preserve"> </w:t>
      </w:r>
      <w:r>
        <w:t>to</w:t>
      </w:r>
      <w:r>
        <w:rPr>
          <w:spacing w:val="-6"/>
        </w:rPr>
        <w:t xml:space="preserve"> </w:t>
      </w:r>
      <w:r>
        <w:t>repay any amounts of rent underpaid. The MHA may, but is not required to, offer the family a repayment agreement in accordance with Chapter 16. If the family fails to repay the amount owed, the</w:t>
      </w:r>
      <w:r>
        <w:rPr>
          <w:spacing w:val="-1"/>
        </w:rPr>
        <w:t xml:space="preserve"> </w:t>
      </w:r>
      <w:r>
        <w:t>MHA will terminate</w:t>
      </w:r>
      <w:r>
        <w:rPr>
          <w:spacing w:val="-1"/>
        </w:rPr>
        <w:t xml:space="preserve"> </w:t>
      </w:r>
      <w:r>
        <w:t>the</w:t>
      </w:r>
      <w:r>
        <w:rPr>
          <w:spacing w:val="-1"/>
        </w:rPr>
        <w:t xml:space="preserve"> </w:t>
      </w:r>
      <w:r>
        <w:t>family’s lease</w:t>
      </w:r>
      <w:r>
        <w:rPr>
          <w:spacing w:val="-1"/>
        </w:rPr>
        <w:t xml:space="preserve"> </w:t>
      </w:r>
      <w:r>
        <w:t>in accordance</w:t>
      </w:r>
      <w:r>
        <w:rPr>
          <w:spacing w:val="-1"/>
        </w:rPr>
        <w:t xml:space="preserve"> </w:t>
      </w:r>
      <w:r>
        <w:t>with the</w:t>
      </w:r>
      <w:r>
        <w:rPr>
          <w:spacing w:val="-1"/>
        </w:rPr>
        <w:t xml:space="preserve"> </w:t>
      </w:r>
      <w:r>
        <w:t>policies in Chapter 13.</w:t>
      </w:r>
    </w:p>
    <w:p w14:paraId="193533D9" w14:textId="77777777" w:rsidR="00BA6C45" w:rsidRDefault="00C12AD7">
      <w:pPr>
        <w:pStyle w:val="Heading3"/>
      </w:pPr>
      <w:r>
        <w:t>MHA</w:t>
      </w:r>
      <w:r>
        <w:rPr>
          <w:spacing w:val="-5"/>
        </w:rPr>
        <w:t xml:space="preserve"> </w:t>
      </w:r>
      <w:r>
        <w:t>Reimbursement</w:t>
      </w:r>
      <w:r>
        <w:rPr>
          <w:spacing w:val="-5"/>
        </w:rPr>
        <w:t xml:space="preserve"> </w:t>
      </w:r>
      <w:r>
        <w:t>to</w:t>
      </w:r>
      <w:r>
        <w:rPr>
          <w:spacing w:val="-1"/>
        </w:rPr>
        <w:t xml:space="preserve"> </w:t>
      </w:r>
      <w:r>
        <w:rPr>
          <w:spacing w:val="-2"/>
        </w:rPr>
        <w:t>Family</w:t>
      </w:r>
    </w:p>
    <w:p w14:paraId="2912D8A3" w14:textId="77777777" w:rsidR="00BA6C45" w:rsidRDefault="00C12AD7">
      <w:pPr>
        <w:pStyle w:val="BodyText"/>
      </w:pPr>
      <w:r>
        <w:rPr>
          <w:u w:val="single"/>
        </w:rPr>
        <w:t>MHA</w:t>
      </w:r>
      <w:r>
        <w:rPr>
          <w:spacing w:val="-4"/>
          <w:u w:val="single"/>
        </w:rPr>
        <w:t xml:space="preserve"> </w:t>
      </w:r>
      <w:r>
        <w:rPr>
          <w:spacing w:val="-2"/>
          <w:u w:val="single"/>
        </w:rPr>
        <w:t>Policy</w:t>
      </w:r>
    </w:p>
    <w:p w14:paraId="530D9FA8" w14:textId="77777777" w:rsidR="00BA6C45" w:rsidRDefault="00C12AD7">
      <w:pPr>
        <w:pStyle w:val="BodyText"/>
        <w:ind w:left="1079" w:right="539"/>
      </w:pPr>
      <w:r>
        <w:t>The</w:t>
      </w:r>
      <w:r>
        <w:rPr>
          <w:spacing w:val="-7"/>
        </w:rPr>
        <w:t xml:space="preserve"> </w:t>
      </w:r>
      <w:r>
        <w:t>MHA</w:t>
      </w:r>
      <w:r>
        <w:rPr>
          <w:spacing w:val="-6"/>
        </w:rPr>
        <w:t xml:space="preserve"> </w:t>
      </w:r>
      <w:r>
        <w:t>will</w:t>
      </w:r>
      <w:r>
        <w:rPr>
          <w:spacing w:val="-3"/>
        </w:rPr>
        <w:t xml:space="preserve"> </w:t>
      </w:r>
      <w:r>
        <w:t>not</w:t>
      </w:r>
      <w:r>
        <w:rPr>
          <w:spacing w:val="-3"/>
        </w:rPr>
        <w:t xml:space="preserve"> </w:t>
      </w:r>
      <w:r>
        <w:t>reimburse</w:t>
      </w:r>
      <w:r>
        <w:rPr>
          <w:spacing w:val="-7"/>
        </w:rPr>
        <w:t xml:space="preserve"> </w:t>
      </w:r>
      <w:r>
        <w:t>the</w:t>
      </w:r>
      <w:r>
        <w:rPr>
          <w:spacing w:val="-7"/>
        </w:rPr>
        <w:t xml:space="preserve"> </w:t>
      </w:r>
      <w:r>
        <w:t>family</w:t>
      </w:r>
      <w:r>
        <w:rPr>
          <w:spacing w:val="-3"/>
        </w:rPr>
        <w:t xml:space="preserve"> </w:t>
      </w:r>
      <w:r>
        <w:t>for</w:t>
      </w:r>
      <w:r>
        <w:rPr>
          <w:spacing w:val="-4"/>
        </w:rPr>
        <w:t xml:space="preserve"> </w:t>
      </w:r>
      <w:r>
        <w:t>any</w:t>
      </w:r>
      <w:r>
        <w:rPr>
          <w:spacing w:val="-3"/>
        </w:rPr>
        <w:t xml:space="preserve"> </w:t>
      </w:r>
      <w:r>
        <w:t>overpayment</w:t>
      </w:r>
      <w:r>
        <w:rPr>
          <w:spacing w:val="-3"/>
        </w:rPr>
        <w:t xml:space="preserve"> </w:t>
      </w:r>
      <w:r>
        <w:t>of</w:t>
      </w:r>
      <w:r>
        <w:rPr>
          <w:spacing w:val="-4"/>
        </w:rPr>
        <w:t xml:space="preserve"> </w:t>
      </w:r>
      <w:r>
        <w:t>rent</w:t>
      </w:r>
      <w:r>
        <w:rPr>
          <w:spacing w:val="-3"/>
        </w:rPr>
        <w:t xml:space="preserve"> </w:t>
      </w:r>
      <w:r>
        <w:t>when</w:t>
      </w:r>
      <w:r>
        <w:rPr>
          <w:spacing w:val="-1"/>
        </w:rPr>
        <w:t xml:space="preserve"> </w:t>
      </w:r>
      <w:r>
        <w:t>the overpayment clearly is caused by the family.</w:t>
      </w:r>
    </w:p>
    <w:p w14:paraId="4CB2E3F2" w14:textId="77777777" w:rsidR="00BA6C45" w:rsidRDefault="00BA6C45">
      <w:pPr>
        <w:sectPr w:rsidR="00BA6C45">
          <w:pgSz w:w="12240" w:h="15840"/>
          <w:pgMar w:top="1500" w:right="920" w:bottom="1120" w:left="1080" w:header="0" w:footer="925" w:gutter="0"/>
          <w:cols w:space="720"/>
        </w:sectPr>
      </w:pPr>
    </w:p>
    <w:p w14:paraId="05DF94AF" w14:textId="77777777" w:rsidR="00BA6C45" w:rsidRDefault="00C12AD7">
      <w:pPr>
        <w:pStyle w:val="Heading3"/>
        <w:spacing w:before="79"/>
      </w:pPr>
      <w:bookmarkStart w:id="627" w:name="Prohibited_Actions"/>
      <w:bookmarkEnd w:id="627"/>
      <w:r>
        <w:t>Prohibited</w:t>
      </w:r>
      <w:r>
        <w:rPr>
          <w:spacing w:val="-6"/>
        </w:rPr>
        <w:t xml:space="preserve"> </w:t>
      </w:r>
      <w:r>
        <w:rPr>
          <w:spacing w:val="-2"/>
        </w:rPr>
        <w:t>Actions</w:t>
      </w:r>
    </w:p>
    <w:p w14:paraId="6D57A1E9" w14:textId="77777777" w:rsidR="00BA6C45" w:rsidRDefault="00C12AD7">
      <w:pPr>
        <w:pStyle w:val="BodyText"/>
        <w:ind w:left="360"/>
      </w:pPr>
      <w:r>
        <w:t>An</w:t>
      </w:r>
      <w:r>
        <w:rPr>
          <w:spacing w:val="-1"/>
        </w:rPr>
        <w:t xml:space="preserve"> </w:t>
      </w:r>
      <w:r>
        <w:t>applicant</w:t>
      </w:r>
      <w:r>
        <w:rPr>
          <w:spacing w:val="-1"/>
        </w:rPr>
        <w:t xml:space="preserve"> </w:t>
      </w:r>
      <w:r>
        <w:t>or</w:t>
      </w:r>
      <w:r>
        <w:rPr>
          <w:spacing w:val="-2"/>
        </w:rPr>
        <w:t xml:space="preserve"> </w:t>
      </w:r>
      <w:r>
        <w:t>resident in</w:t>
      </w:r>
      <w:r>
        <w:rPr>
          <w:spacing w:val="-1"/>
        </w:rPr>
        <w:t xml:space="preserve"> </w:t>
      </w:r>
      <w:r>
        <w:t>the</w:t>
      </w:r>
      <w:r>
        <w:rPr>
          <w:spacing w:val="-5"/>
        </w:rPr>
        <w:t xml:space="preserve"> </w:t>
      </w:r>
      <w:r>
        <w:t>public</w:t>
      </w:r>
      <w:r>
        <w:rPr>
          <w:spacing w:val="-5"/>
        </w:rPr>
        <w:t xml:space="preserve"> </w:t>
      </w:r>
      <w:r>
        <w:t>housing program</w:t>
      </w:r>
      <w:r>
        <w:rPr>
          <w:spacing w:val="-1"/>
        </w:rPr>
        <w:t xml:space="preserve"> </w:t>
      </w:r>
      <w:r>
        <w:t>must</w:t>
      </w:r>
      <w:r>
        <w:rPr>
          <w:spacing w:val="-1"/>
        </w:rPr>
        <w:t xml:space="preserve"> </w:t>
      </w:r>
      <w:r>
        <w:t xml:space="preserve">not </w:t>
      </w:r>
      <w:r>
        <w:rPr>
          <w:spacing w:val="-2"/>
        </w:rPr>
        <w:t>knowingly:</w:t>
      </w:r>
    </w:p>
    <w:p w14:paraId="55EB6B84" w14:textId="77777777" w:rsidR="00BA6C45" w:rsidRDefault="00C12AD7">
      <w:pPr>
        <w:pStyle w:val="ListParagraph"/>
        <w:numPr>
          <w:ilvl w:val="0"/>
          <w:numId w:val="35"/>
        </w:numPr>
        <w:tabs>
          <w:tab w:val="left" w:pos="719"/>
          <w:tab w:val="left" w:pos="720"/>
        </w:tabs>
        <w:spacing w:before="120"/>
        <w:rPr>
          <w:rFonts w:ascii="Symbol" w:hAnsi="Symbol"/>
          <w:sz w:val="20"/>
        </w:rPr>
      </w:pPr>
      <w:r>
        <w:rPr>
          <w:sz w:val="24"/>
        </w:rPr>
        <w:t>Make</w:t>
      </w:r>
      <w:r>
        <w:rPr>
          <w:spacing w:val="-5"/>
          <w:sz w:val="24"/>
        </w:rPr>
        <w:t xml:space="preserve"> </w:t>
      </w:r>
      <w:r>
        <w:rPr>
          <w:sz w:val="24"/>
        </w:rPr>
        <w:t>a</w:t>
      </w:r>
      <w:r>
        <w:rPr>
          <w:spacing w:val="-2"/>
          <w:sz w:val="24"/>
        </w:rPr>
        <w:t xml:space="preserve"> </w:t>
      </w:r>
      <w:r>
        <w:rPr>
          <w:sz w:val="24"/>
        </w:rPr>
        <w:t>false</w:t>
      </w:r>
      <w:r>
        <w:rPr>
          <w:spacing w:val="-2"/>
          <w:sz w:val="24"/>
        </w:rPr>
        <w:t xml:space="preserve"> </w:t>
      </w:r>
      <w:r>
        <w:rPr>
          <w:sz w:val="24"/>
        </w:rPr>
        <w:t>statement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MHA</w:t>
      </w:r>
      <w:r>
        <w:rPr>
          <w:spacing w:val="-4"/>
          <w:sz w:val="24"/>
        </w:rPr>
        <w:t xml:space="preserve"> </w:t>
      </w:r>
      <w:r>
        <w:rPr>
          <w:sz w:val="24"/>
        </w:rPr>
        <w:t>[Title</w:t>
      </w:r>
      <w:r>
        <w:rPr>
          <w:spacing w:val="-5"/>
          <w:sz w:val="24"/>
        </w:rPr>
        <w:t xml:space="preserve"> </w:t>
      </w:r>
      <w:r>
        <w:rPr>
          <w:sz w:val="24"/>
        </w:rPr>
        <w:t>18</w:t>
      </w:r>
      <w:r>
        <w:rPr>
          <w:spacing w:val="-1"/>
          <w:sz w:val="24"/>
        </w:rPr>
        <w:t xml:space="preserve"> </w:t>
      </w:r>
      <w:r>
        <w:rPr>
          <w:sz w:val="24"/>
        </w:rPr>
        <w:t>U.S.C.</w:t>
      </w:r>
      <w:r>
        <w:rPr>
          <w:spacing w:val="-1"/>
          <w:sz w:val="24"/>
        </w:rPr>
        <w:t xml:space="preserve"> </w:t>
      </w:r>
      <w:r>
        <w:rPr>
          <w:sz w:val="24"/>
        </w:rPr>
        <w:t>Section</w:t>
      </w:r>
      <w:r>
        <w:rPr>
          <w:spacing w:val="-1"/>
          <w:sz w:val="24"/>
        </w:rPr>
        <w:t xml:space="preserve"> </w:t>
      </w:r>
      <w:r>
        <w:rPr>
          <w:spacing w:val="-2"/>
          <w:sz w:val="24"/>
        </w:rPr>
        <w:t>1001].</w:t>
      </w:r>
    </w:p>
    <w:p w14:paraId="43889B2B" w14:textId="77777777" w:rsidR="00BA6C45" w:rsidRDefault="00C12AD7">
      <w:pPr>
        <w:pStyle w:val="ListParagraph"/>
        <w:numPr>
          <w:ilvl w:val="0"/>
          <w:numId w:val="35"/>
        </w:numPr>
        <w:tabs>
          <w:tab w:val="left" w:pos="719"/>
          <w:tab w:val="left" w:pos="720"/>
        </w:tabs>
        <w:spacing w:before="120"/>
        <w:rPr>
          <w:rFonts w:ascii="Symbol" w:hAnsi="Symbol"/>
          <w:sz w:val="20"/>
        </w:rPr>
      </w:pPr>
      <w:r>
        <w:rPr>
          <w:sz w:val="24"/>
        </w:rPr>
        <w:t>Provide</w:t>
      </w:r>
      <w:r>
        <w:rPr>
          <w:spacing w:val="-8"/>
          <w:sz w:val="24"/>
        </w:rPr>
        <w:t xml:space="preserve"> </w:t>
      </w:r>
      <w:r>
        <w:rPr>
          <w:sz w:val="24"/>
        </w:rPr>
        <w:t>incomplete</w:t>
      </w:r>
      <w:r>
        <w:rPr>
          <w:spacing w:val="-5"/>
          <w:sz w:val="24"/>
        </w:rPr>
        <w:t xml:space="preserve"> </w:t>
      </w:r>
      <w:r>
        <w:rPr>
          <w:sz w:val="24"/>
        </w:rPr>
        <w:t>or</w:t>
      </w:r>
      <w:r>
        <w:rPr>
          <w:spacing w:val="-2"/>
          <w:sz w:val="24"/>
        </w:rPr>
        <w:t xml:space="preserve"> </w:t>
      </w:r>
      <w:r>
        <w:rPr>
          <w:sz w:val="24"/>
        </w:rPr>
        <w:t>false</w:t>
      </w:r>
      <w:r>
        <w:rPr>
          <w:spacing w:val="-2"/>
          <w:sz w:val="24"/>
        </w:rPr>
        <w:t xml:space="preserve"> </w:t>
      </w:r>
      <w:r>
        <w:rPr>
          <w:sz w:val="24"/>
        </w:rPr>
        <w:t>information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MHA</w:t>
      </w:r>
      <w:r>
        <w:rPr>
          <w:spacing w:val="-4"/>
          <w:sz w:val="24"/>
        </w:rPr>
        <w:t xml:space="preserve"> </w:t>
      </w:r>
      <w:r>
        <w:rPr>
          <w:sz w:val="24"/>
        </w:rPr>
        <w:t>[24</w:t>
      </w:r>
      <w:r>
        <w:rPr>
          <w:spacing w:val="-1"/>
          <w:sz w:val="24"/>
        </w:rPr>
        <w:t xml:space="preserve"> </w:t>
      </w:r>
      <w:r>
        <w:rPr>
          <w:sz w:val="24"/>
        </w:rPr>
        <w:t>CFR</w:t>
      </w:r>
      <w:r>
        <w:rPr>
          <w:spacing w:val="-1"/>
          <w:sz w:val="24"/>
        </w:rPr>
        <w:t xml:space="preserve"> </w:t>
      </w:r>
      <w:r>
        <w:rPr>
          <w:spacing w:val="-2"/>
          <w:sz w:val="24"/>
        </w:rPr>
        <w:t>960.259(a)(4)].</w:t>
      </w:r>
    </w:p>
    <w:p w14:paraId="6AB58FE5" w14:textId="255FE71B" w:rsidR="00BA6C45" w:rsidRDefault="00C12AD7">
      <w:pPr>
        <w:pStyle w:val="ListParagraph"/>
        <w:numPr>
          <w:ilvl w:val="0"/>
          <w:numId w:val="35"/>
        </w:numPr>
        <w:tabs>
          <w:tab w:val="left" w:pos="719"/>
          <w:tab w:val="left" w:pos="720"/>
        </w:tabs>
        <w:spacing w:before="120"/>
        <w:ind w:right="800"/>
        <w:rPr>
          <w:rFonts w:ascii="Symbol" w:hAnsi="Symbol"/>
          <w:sz w:val="20"/>
        </w:rPr>
      </w:pPr>
      <w:r>
        <w:rPr>
          <w:sz w:val="24"/>
        </w:rPr>
        <w:t>Commit</w:t>
      </w:r>
      <w:r>
        <w:rPr>
          <w:spacing w:val="-3"/>
          <w:sz w:val="24"/>
        </w:rPr>
        <w:t xml:space="preserve"> </w:t>
      </w:r>
      <w:r w:rsidR="00B3645C">
        <w:rPr>
          <w:sz w:val="24"/>
        </w:rPr>
        <w:t>fraud or</w:t>
      </w:r>
      <w:r>
        <w:rPr>
          <w:spacing w:val="-4"/>
          <w:sz w:val="24"/>
        </w:rPr>
        <w:t xml:space="preserve"> </w:t>
      </w:r>
      <w:r>
        <w:rPr>
          <w:sz w:val="24"/>
        </w:rPr>
        <w:t>make</w:t>
      </w:r>
      <w:r>
        <w:rPr>
          <w:spacing w:val="-4"/>
          <w:sz w:val="24"/>
        </w:rPr>
        <w:t xml:space="preserve"> </w:t>
      </w:r>
      <w:r>
        <w:rPr>
          <w:sz w:val="24"/>
        </w:rPr>
        <w:t>false</w:t>
      </w:r>
      <w:r>
        <w:rPr>
          <w:spacing w:val="-4"/>
          <w:sz w:val="24"/>
        </w:rPr>
        <w:t xml:space="preserve"> </w:t>
      </w:r>
      <w:r>
        <w:rPr>
          <w:sz w:val="24"/>
        </w:rPr>
        <w:t>statements</w:t>
      </w:r>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application</w:t>
      </w:r>
      <w:r>
        <w:rPr>
          <w:spacing w:val="-3"/>
          <w:sz w:val="24"/>
        </w:rPr>
        <w:t xml:space="preserve"> </w:t>
      </w:r>
      <w:r>
        <w:rPr>
          <w:sz w:val="24"/>
        </w:rPr>
        <w:t>for</w:t>
      </w:r>
      <w:r>
        <w:rPr>
          <w:spacing w:val="-4"/>
          <w:sz w:val="24"/>
        </w:rPr>
        <w:t xml:space="preserve"> </w:t>
      </w:r>
      <w:r>
        <w:rPr>
          <w:sz w:val="24"/>
        </w:rPr>
        <w:t>assistance</w:t>
      </w:r>
      <w:r>
        <w:rPr>
          <w:spacing w:val="-4"/>
          <w:sz w:val="24"/>
        </w:rPr>
        <w:t xml:space="preserve"> </w:t>
      </w:r>
      <w:r>
        <w:rPr>
          <w:sz w:val="24"/>
        </w:rPr>
        <w:t>or with reexamination of income [24 CFR 966.4(l)(2)(iii)(C)].</w:t>
      </w:r>
    </w:p>
    <w:p w14:paraId="525E24C6" w14:textId="77777777" w:rsidR="00BA6C45" w:rsidRDefault="00C12AD7">
      <w:pPr>
        <w:pStyle w:val="BodyText"/>
        <w:jc w:val="both"/>
      </w:pPr>
      <w:r>
        <w:rPr>
          <w:u w:val="single"/>
        </w:rPr>
        <w:t>MHA</w:t>
      </w:r>
      <w:r>
        <w:rPr>
          <w:spacing w:val="-4"/>
          <w:u w:val="single"/>
        </w:rPr>
        <w:t xml:space="preserve"> </w:t>
      </w:r>
      <w:r>
        <w:rPr>
          <w:spacing w:val="-2"/>
          <w:u w:val="single"/>
        </w:rPr>
        <w:t>Policy</w:t>
      </w:r>
    </w:p>
    <w:p w14:paraId="00B59EF1" w14:textId="77777777" w:rsidR="00BA6C45" w:rsidRDefault="00C12AD7">
      <w:pPr>
        <w:pStyle w:val="BodyText"/>
        <w:jc w:val="both"/>
      </w:pPr>
      <w:r>
        <w:t>Any</w:t>
      </w:r>
      <w:r>
        <w:rPr>
          <w:spacing w:val="-2"/>
        </w:rPr>
        <w:t xml:space="preserve"> </w:t>
      </w:r>
      <w:r>
        <w:t>of</w:t>
      </w:r>
      <w:r>
        <w:rPr>
          <w:spacing w:val="-5"/>
        </w:rPr>
        <w:t xml:space="preserve"> </w:t>
      </w:r>
      <w:r>
        <w:t>the</w:t>
      </w:r>
      <w:r>
        <w:rPr>
          <w:spacing w:val="-5"/>
        </w:rPr>
        <w:t xml:space="preserve"> </w:t>
      </w:r>
      <w:r>
        <w:t>following</w:t>
      </w:r>
      <w:r>
        <w:rPr>
          <w:spacing w:val="-2"/>
        </w:rPr>
        <w:t xml:space="preserve"> </w:t>
      </w:r>
      <w:r>
        <w:t>will</w:t>
      </w:r>
      <w:r>
        <w:rPr>
          <w:spacing w:val="-1"/>
        </w:rPr>
        <w:t xml:space="preserve"> </w:t>
      </w:r>
      <w:r>
        <w:t>be</w:t>
      </w:r>
      <w:r>
        <w:rPr>
          <w:spacing w:val="-6"/>
        </w:rPr>
        <w:t xml:space="preserve"> </w:t>
      </w:r>
      <w:r>
        <w:t>considered</w:t>
      </w:r>
      <w:r>
        <w:rPr>
          <w:spacing w:val="-2"/>
        </w:rPr>
        <w:t xml:space="preserve"> </w:t>
      </w:r>
      <w:r>
        <w:t>evidence of</w:t>
      </w:r>
      <w:r>
        <w:rPr>
          <w:spacing w:val="-6"/>
        </w:rPr>
        <w:t xml:space="preserve"> </w:t>
      </w:r>
      <w:r>
        <w:t>family</w:t>
      </w:r>
      <w:r>
        <w:rPr>
          <w:spacing w:val="-1"/>
        </w:rPr>
        <w:t xml:space="preserve"> </w:t>
      </w:r>
      <w:r>
        <w:t>program</w:t>
      </w:r>
      <w:r>
        <w:rPr>
          <w:spacing w:val="1"/>
        </w:rPr>
        <w:t xml:space="preserve"> </w:t>
      </w:r>
      <w:r>
        <w:rPr>
          <w:spacing w:val="-2"/>
        </w:rPr>
        <w:t>abuse:</w:t>
      </w:r>
    </w:p>
    <w:p w14:paraId="529F4350" w14:textId="77777777" w:rsidR="00BA6C45" w:rsidRDefault="00C12AD7">
      <w:pPr>
        <w:pStyle w:val="BodyText"/>
        <w:spacing w:before="118"/>
        <w:ind w:left="1799" w:right="1353"/>
        <w:jc w:val="both"/>
      </w:pPr>
      <w:r>
        <w:t>Offering</w:t>
      </w:r>
      <w:r>
        <w:rPr>
          <w:spacing w:val="-4"/>
        </w:rPr>
        <w:t xml:space="preserve"> </w:t>
      </w:r>
      <w:r>
        <w:t>bribes</w:t>
      </w:r>
      <w:r>
        <w:rPr>
          <w:spacing w:val="-4"/>
        </w:rPr>
        <w:t xml:space="preserve"> </w:t>
      </w:r>
      <w:r>
        <w:t>or</w:t>
      </w:r>
      <w:r>
        <w:rPr>
          <w:spacing w:val="-5"/>
        </w:rPr>
        <w:t xml:space="preserve"> </w:t>
      </w:r>
      <w:r>
        <w:t>illegal</w:t>
      </w:r>
      <w:r>
        <w:rPr>
          <w:spacing w:val="-2"/>
        </w:rPr>
        <w:t xml:space="preserve"> </w:t>
      </w:r>
      <w:r>
        <w:t>gratuities</w:t>
      </w:r>
      <w:r>
        <w:rPr>
          <w:spacing w:val="-4"/>
        </w:rPr>
        <w:t xml:space="preserve"> </w:t>
      </w:r>
      <w:r>
        <w:t>to</w:t>
      </w:r>
      <w:r>
        <w:rPr>
          <w:spacing w:val="-4"/>
        </w:rPr>
        <w:t xml:space="preserve"> </w:t>
      </w:r>
      <w:r>
        <w:t>the</w:t>
      </w:r>
      <w:r>
        <w:rPr>
          <w:spacing w:val="-5"/>
        </w:rPr>
        <w:t xml:space="preserve"> </w:t>
      </w:r>
      <w:r>
        <w:t>MHA</w:t>
      </w:r>
      <w:r>
        <w:rPr>
          <w:spacing w:val="-5"/>
        </w:rPr>
        <w:t xml:space="preserve"> </w:t>
      </w:r>
      <w:r>
        <w:t>Board</w:t>
      </w:r>
      <w:r>
        <w:rPr>
          <w:spacing w:val="-4"/>
        </w:rPr>
        <w:t xml:space="preserve"> </w:t>
      </w:r>
      <w:r>
        <w:t>of</w:t>
      </w:r>
      <w:r>
        <w:rPr>
          <w:spacing w:val="-5"/>
        </w:rPr>
        <w:t xml:space="preserve"> </w:t>
      </w:r>
      <w:r>
        <w:t>Commissioners, employees, contractors, or other MHA representatives</w:t>
      </w:r>
    </w:p>
    <w:p w14:paraId="42E64402" w14:textId="77777777" w:rsidR="00BA6C45" w:rsidRDefault="00C12AD7">
      <w:pPr>
        <w:pStyle w:val="BodyText"/>
        <w:ind w:left="1800" w:right="882"/>
        <w:jc w:val="both"/>
      </w:pPr>
      <w:r>
        <w:t>Offering</w:t>
      </w:r>
      <w:r>
        <w:rPr>
          <w:spacing w:val="-3"/>
        </w:rPr>
        <w:t xml:space="preserve"> </w:t>
      </w:r>
      <w:r>
        <w:t>payments</w:t>
      </w:r>
      <w:r>
        <w:rPr>
          <w:spacing w:val="-3"/>
        </w:rPr>
        <w:t xml:space="preserve"> </w:t>
      </w:r>
      <w:r>
        <w:t>or</w:t>
      </w:r>
      <w:r>
        <w:rPr>
          <w:spacing w:val="-4"/>
        </w:rPr>
        <w:t xml:space="preserve"> </w:t>
      </w:r>
      <w:r>
        <w:t>other</w:t>
      </w:r>
      <w:r>
        <w:rPr>
          <w:spacing w:val="-4"/>
        </w:rPr>
        <w:t xml:space="preserve"> </w:t>
      </w:r>
      <w:r>
        <w:t>incentives</w:t>
      </w:r>
      <w:r>
        <w:rPr>
          <w:spacing w:val="-3"/>
        </w:rPr>
        <w:t xml:space="preserve"> </w:t>
      </w:r>
      <w:r>
        <w:t>to</w:t>
      </w:r>
      <w:r>
        <w:rPr>
          <w:spacing w:val="-1"/>
        </w:rPr>
        <w:t xml:space="preserve"> </w:t>
      </w:r>
      <w:r>
        <w:t>a</w:t>
      </w:r>
      <w:r>
        <w:rPr>
          <w:spacing w:val="-4"/>
        </w:rPr>
        <w:t xml:space="preserve"> </w:t>
      </w:r>
      <w:r>
        <w:t>third</w:t>
      </w:r>
      <w:r>
        <w:rPr>
          <w:spacing w:val="-3"/>
        </w:rPr>
        <w:t xml:space="preserve"> </w:t>
      </w:r>
      <w:r>
        <w:t>party</w:t>
      </w:r>
      <w:r>
        <w:rPr>
          <w:spacing w:val="-3"/>
        </w:rPr>
        <w:t xml:space="preserve"> </w:t>
      </w:r>
      <w:r>
        <w:t>as</w:t>
      </w:r>
      <w:r>
        <w:rPr>
          <w:spacing w:val="-3"/>
        </w:rPr>
        <w:t xml:space="preserve"> </w:t>
      </w:r>
      <w:r>
        <w:t>an</w:t>
      </w:r>
      <w:r>
        <w:rPr>
          <w:spacing w:val="-3"/>
        </w:rPr>
        <w:t xml:space="preserve"> </w:t>
      </w:r>
      <w:r>
        <w:t>inducement</w:t>
      </w:r>
      <w:r>
        <w:rPr>
          <w:spacing w:val="-3"/>
        </w:rPr>
        <w:t xml:space="preserve"> </w:t>
      </w:r>
      <w:r>
        <w:t>for</w:t>
      </w:r>
      <w:r>
        <w:rPr>
          <w:spacing w:val="-2"/>
        </w:rPr>
        <w:t xml:space="preserve"> </w:t>
      </w:r>
      <w:r>
        <w:t>the third</w:t>
      </w:r>
      <w:r>
        <w:rPr>
          <w:spacing w:val="-1"/>
        </w:rPr>
        <w:t xml:space="preserve"> </w:t>
      </w:r>
      <w:r>
        <w:t>party</w:t>
      </w:r>
      <w:r>
        <w:rPr>
          <w:spacing w:val="-1"/>
        </w:rPr>
        <w:t xml:space="preserve"> </w:t>
      </w:r>
      <w:r>
        <w:t>to</w:t>
      </w:r>
      <w:r>
        <w:rPr>
          <w:spacing w:val="-1"/>
        </w:rPr>
        <w:t xml:space="preserve"> </w:t>
      </w:r>
      <w:r>
        <w:t>make</w:t>
      </w:r>
      <w:r>
        <w:rPr>
          <w:spacing w:val="-2"/>
        </w:rPr>
        <w:t xml:space="preserve"> </w:t>
      </w:r>
      <w:r>
        <w:t>false or</w:t>
      </w:r>
      <w:r>
        <w:rPr>
          <w:spacing w:val="-2"/>
        </w:rPr>
        <w:t xml:space="preserve"> </w:t>
      </w:r>
      <w:r>
        <w:t>misleading</w:t>
      </w:r>
      <w:r>
        <w:rPr>
          <w:spacing w:val="-1"/>
        </w:rPr>
        <w:t xml:space="preserve"> </w:t>
      </w:r>
      <w:r>
        <w:t>statements</w:t>
      </w:r>
      <w:r>
        <w:rPr>
          <w:spacing w:val="-1"/>
        </w:rPr>
        <w:t xml:space="preserve"> </w:t>
      </w:r>
      <w:r>
        <w:t>to</w:t>
      </w:r>
      <w:r>
        <w:rPr>
          <w:spacing w:val="-1"/>
        </w:rPr>
        <w:t xml:space="preserve"> </w:t>
      </w:r>
      <w:r>
        <w:t>the</w:t>
      </w:r>
      <w:r>
        <w:rPr>
          <w:spacing w:val="-2"/>
        </w:rPr>
        <w:t xml:space="preserve"> </w:t>
      </w:r>
      <w:r>
        <w:t>MHA</w:t>
      </w:r>
      <w:r>
        <w:rPr>
          <w:spacing w:val="-2"/>
        </w:rPr>
        <w:t xml:space="preserve"> </w:t>
      </w:r>
      <w:r>
        <w:t>on</w:t>
      </w:r>
      <w:r>
        <w:rPr>
          <w:spacing w:val="-1"/>
        </w:rPr>
        <w:t xml:space="preserve"> </w:t>
      </w:r>
      <w:r>
        <w:t>the</w:t>
      </w:r>
      <w:r>
        <w:rPr>
          <w:spacing w:val="-2"/>
        </w:rPr>
        <w:t xml:space="preserve"> </w:t>
      </w:r>
      <w:r>
        <w:t xml:space="preserve">family’s </w:t>
      </w:r>
      <w:r>
        <w:rPr>
          <w:spacing w:val="-2"/>
        </w:rPr>
        <w:t>behalf</w:t>
      </w:r>
    </w:p>
    <w:p w14:paraId="16CBCDE8" w14:textId="77777777" w:rsidR="00BA6C45" w:rsidRDefault="00C12AD7">
      <w:pPr>
        <w:pStyle w:val="BodyText"/>
        <w:ind w:left="1800"/>
        <w:jc w:val="both"/>
      </w:pPr>
      <w:r>
        <w:t>Use</w:t>
      </w:r>
      <w:r>
        <w:rPr>
          <w:spacing w:val="-7"/>
        </w:rPr>
        <w:t xml:space="preserve"> </w:t>
      </w:r>
      <w:r>
        <w:t>of</w:t>
      </w:r>
      <w:r>
        <w:rPr>
          <w:spacing w:val="-2"/>
        </w:rPr>
        <w:t xml:space="preserve"> </w:t>
      </w:r>
      <w:r>
        <w:t>a</w:t>
      </w:r>
      <w:r>
        <w:rPr>
          <w:spacing w:val="-2"/>
        </w:rPr>
        <w:t xml:space="preserve"> </w:t>
      </w:r>
      <w:r>
        <w:t>false</w:t>
      </w:r>
      <w:r>
        <w:rPr>
          <w:spacing w:val="-1"/>
        </w:rPr>
        <w:t xml:space="preserve"> </w:t>
      </w:r>
      <w:r>
        <w:t>name</w:t>
      </w:r>
      <w:r>
        <w:rPr>
          <w:spacing w:val="-5"/>
        </w:rPr>
        <w:t xml:space="preserve"> </w:t>
      </w:r>
      <w:r>
        <w:t>or</w:t>
      </w:r>
      <w:r>
        <w:rPr>
          <w:spacing w:val="-2"/>
        </w:rPr>
        <w:t xml:space="preserve"> </w:t>
      </w:r>
      <w:r>
        <w:t>the</w:t>
      </w:r>
      <w:r>
        <w:rPr>
          <w:spacing w:val="-1"/>
        </w:rPr>
        <w:t xml:space="preserve"> </w:t>
      </w:r>
      <w:r>
        <w:t>use</w:t>
      </w:r>
      <w:r>
        <w:rPr>
          <w:spacing w:val="-5"/>
        </w:rPr>
        <w:t xml:space="preserve"> </w:t>
      </w:r>
      <w:r>
        <w:t>of</w:t>
      </w:r>
      <w:r>
        <w:rPr>
          <w:spacing w:val="-2"/>
        </w:rPr>
        <w:t xml:space="preserve"> </w:t>
      </w:r>
      <w:r>
        <w:t>falsified,</w:t>
      </w:r>
      <w:r>
        <w:rPr>
          <w:spacing w:val="-1"/>
        </w:rPr>
        <w:t xml:space="preserve"> </w:t>
      </w:r>
      <w:r>
        <w:t>forged,</w:t>
      </w:r>
      <w:r>
        <w:rPr>
          <w:spacing w:val="1"/>
        </w:rPr>
        <w:t xml:space="preserve"> </w:t>
      </w:r>
      <w:r>
        <w:t>or</w:t>
      </w:r>
      <w:r>
        <w:rPr>
          <w:spacing w:val="-2"/>
        </w:rPr>
        <w:t xml:space="preserve"> </w:t>
      </w:r>
      <w:r>
        <w:t>altered</w:t>
      </w:r>
      <w:r>
        <w:rPr>
          <w:spacing w:val="-1"/>
        </w:rPr>
        <w:t xml:space="preserve"> </w:t>
      </w:r>
      <w:r>
        <w:rPr>
          <w:spacing w:val="-2"/>
        </w:rPr>
        <w:t>documents</w:t>
      </w:r>
    </w:p>
    <w:p w14:paraId="23A6F435" w14:textId="77777777" w:rsidR="00BA6C45" w:rsidRDefault="00C12AD7">
      <w:pPr>
        <w:pStyle w:val="BodyText"/>
        <w:ind w:left="1799" w:right="887"/>
      </w:pPr>
      <w:r>
        <w:t>Intentional</w:t>
      </w:r>
      <w:r>
        <w:rPr>
          <w:spacing w:val="-8"/>
        </w:rPr>
        <w:t xml:space="preserve"> </w:t>
      </w:r>
      <w:r>
        <w:t>misreporting</w:t>
      </w:r>
      <w:r>
        <w:rPr>
          <w:spacing w:val="-7"/>
        </w:rPr>
        <w:t xml:space="preserve"> </w:t>
      </w:r>
      <w:r>
        <w:t>of</w:t>
      </w:r>
      <w:r>
        <w:rPr>
          <w:spacing w:val="-10"/>
        </w:rPr>
        <w:t xml:space="preserve"> </w:t>
      </w:r>
      <w:r>
        <w:t>family</w:t>
      </w:r>
      <w:r>
        <w:rPr>
          <w:spacing w:val="-11"/>
        </w:rPr>
        <w:t xml:space="preserve"> </w:t>
      </w:r>
      <w:r>
        <w:t>information</w:t>
      </w:r>
      <w:r>
        <w:rPr>
          <w:spacing w:val="-9"/>
        </w:rPr>
        <w:t xml:space="preserve"> </w:t>
      </w:r>
      <w:r>
        <w:t>or</w:t>
      </w:r>
      <w:r>
        <w:rPr>
          <w:spacing w:val="-7"/>
        </w:rPr>
        <w:t xml:space="preserve"> </w:t>
      </w:r>
      <w:r>
        <w:t>circumstances</w:t>
      </w:r>
      <w:r>
        <w:rPr>
          <w:spacing w:val="-9"/>
        </w:rPr>
        <w:t xml:space="preserve"> </w:t>
      </w:r>
      <w:r>
        <w:t>(e.g., misreporting of income or family composition)</w:t>
      </w:r>
    </w:p>
    <w:p w14:paraId="56F34E33" w14:textId="77777777" w:rsidR="00BA6C45" w:rsidRDefault="00C12AD7">
      <w:pPr>
        <w:pStyle w:val="BodyText"/>
        <w:ind w:left="1799" w:right="539"/>
      </w:pPr>
      <w:r>
        <w:t>Omitted</w:t>
      </w:r>
      <w:r>
        <w:rPr>
          <w:spacing w:val="-3"/>
        </w:rPr>
        <w:t xml:space="preserve"> </w:t>
      </w:r>
      <w:r>
        <w:t>facts</w:t>
      </w:r>
      <w:r>
        <w:rPr>
          <w:spacing w:val="-3"/>
        </w:rPr>
        <w:t xml:space="preserve"> </w:t>
      </w:r>
      <w:r>
        <w:t>that</w:t>
      </w:r>
      <w:r>
        <w:rPr>
          <w:spacing w:val="-3"/>
        </w:rPr>
        <w:t xml:space="preserve"> </w:t>
      </w:r>
      <w:r>
        <w:t>were</w:t>
      </w:r>
      <w:r>
        <w:rPr>
          <w:spacing w:val="-4"/>
        </w:rPr>
        <w:t xml:space="preserve"> </w:t>
      </w:r>
      <w:r>
        <w:t>obviously</w:t>
      </w:r>
      <w:r>
        <w:rPr>
          <w:spacing w:val="-3"/>
        </w:rPr>
        <w:t xml:space="preserve"> </w:t>
      </w:r>
      <w:r>
        <w:t>known</w:t>
      </w:r>
      <w:r>
        <w:rPr>
          <w:spacing w:val="-3"/>
        </w:rPr>
        <w:t xml:space="preserve"> </w:t>
      </w:r>
      <w:r>
        <w:t>by</w:t>
      </w:r>
      <w:r>
        <w:rPr>
          <w:spacing w:val="-3"/>
        </w:rPr>
        <w:t xml:space="preserve"> </w:t>
      </w:r>
      <w:r>
        <w:t>a</w:t>
      </w:r>
      <w:r>
        <w:rPr>
          <w:spacing w:val="-4"/>
        </w:rPr>
        <w:t xml:space="preserve"> </w:t>
      </w:r>
      <w:r>
        <w:t>family</w:t>
      </w:r>
      <w:r>
        <w:rPr>
          <w:spacing w:val="-3"/>
        </w:rPr>
        <w:t xml:space="preserve"> </w:t>
      </w:r>
      <w:r>
        <w:t>member</w:t>
      </w:r>
      <w:r>
        <w:rPr>
          <w:spacing w:val="-4"/>
        </w:rPr>
        <w:t xml:space="preserve"> </w:t>
      </w:r>
      <w:r>
        <w:t>(e.g.,</w:t>
      </w:r>
      <w:r>
        <w:rPr>
          <w:spacing w:val="-3"/>
        </w:rPr>
        <w:t xml:space="preserve"> </w:t>
      </w:r>
      <w:r>
        <w:t>not</w:t>
      </w:r>
      <w:r>
        <w:rPr>
          <w:spacing w:val="-3"/>
        </w:rPr>
        <w:t xml:space="preserve"> </w:t>
      </w:r>
      <w:r>
        <w:t>reporting employment income)</w:t>
      </w:r>
    </w:p>
    <w:p w14:paraId="4F0BD62A" w14:textId="77777777" w:rsidR="00BA6C45" w:rsidRDefault="00C12AD7">
      <w:pPr>
        <w:pStyle w:val="BodyText"/>
        <w:ind w:left="1799"/>
      </w:pPr>
      <w:r>
        <w:t>Admission</w:t>
      </w:r>
      <w:r>
        <w:rPr>
          <w:spacing w:val="-3"/>
        </w:rPr>
        <w:t xml:space="preserve"> </w:t>
      </w:r>
      <w:r>
        <w:t>of</w:t>
      </w:r>
      <w:r>
        <w:rPr>
          <w:spacing w:val="-5"/>
        </w:rPr>
        <w:t xml:space="preserve"> </w:t>
      </w:r>
      <w:r>
        <w:t>program</w:t>
      </w:r>
      <w:r>
        <w:rPr>
          <w:spacing w:val="-1"/>
        </w:rPr>
        <w:t xml:space="preserve"> </w:t>
      </w:r>
      <w:r>
        <w:t>abuse</w:t>
      </w:r>
      <w:r>
        <w:rPr>
          <w:spacing w:val="-2"/>
        </w:rPr>
        <w:t xml:space="preserve"> </w:t>
      </w:r>
      <w:r>
        <w:t>by</w:t>
      </w:r>
      <w:r>
        <w:rPr>
          <w:spacing w:val="-1"/>
        </w:rPr>
        <w:t xml:space="preserve"> </w:t>
      </w:r>
      <w:r>
        <w:t>an</w:t>
      </w:r>
      <w:r>
        <w:rPr>
          <w:spacing w:val="-1"/>
        </w:rPr>
        <w:t xml:space="preserve"> </w:t>
      </w:r>
      <w:r>
        <w:t>adult</w:t>
      </w:r>
      <w:r>
        <w:rPr>
          <w:spacing w:val="-1"/>
        </w:rPr>
        <w:t xml:space="preserve"> </w:t>
      </w:r>
      <w:r>
        <w:t>family</w:t>
      </w:r>
      <w:r>
        <w:rPr>
          <w:spacing w:val="1"/>
        </w:rPr>
        <w:t xml:space="preserve"> </w:t>
      </w:r>
      <w:r>
        <w:rPr>
          <w:spacing w:val="-2"/>
        </w:rPr>
        <w:t>member</w:t>
      </w:r>
    </w:p>
    <w:p w14:paraId="1423E8B8" w14:textId="77777777" w:rsidR="00BA6C45" w:rsidRDefault="00C12AD7">
      <w:pPr>
        <w:pStyle w:val="BodyText"/>
        <w:ind w:left="1079" w:right="539"/>
      </w:pPr>
      <w:r>
        <w:t>The</w:t>
      </w:r>
      <w:r>
        <w:rPr>
          <w:spacing w:val="-4"/>
        </w:rPr>
        <w:t xml:space="preserve"> </w:t>
      </w:r>
      <w:r>
        <w:t>MHA</w:t>
      </w:r>
      <w:r>
        <w:rPr>
          <w:spacing w:val="-4"/>
        </w:rPr>
        <w:t xml:space="preserve"> </w:t>
      </w:r>
      <w:r>
        <w:t>may</w:t>
      </w:r>
      <w:r>
        <w:rPr>
          <w:spacing w:val="-3"/>
        </w:rPr>
        <w:t xml:space="preserve"> </w:t>
      </w:r>
      <w:r>
        <w:t>determine</w:t>
      </w:r>
      <w:r>
        <w:rPr>
          <w:spacing w:val="-4"/>
        </w:rPr>
        <w:t xml:space="preserve"> </w:t>
      </w:r>
      <w:r>
        <w:t>other</w:t>
      </w:r>
      <w:r>
        <w:rPr>
          <w:spacing w:val="-4"/>
        </w:rPr>
        <w:t xml:space="preserve"> </w:t>
      </w:r>
      <w:r>
        <w:t>actions</w:t>
      </w:r>
      <w:r>
        <w:rPr>
          <w:spacing w:val="-3"/>
        </w:rPr>
        <w:t xml:space="preserve"> </w:t>
      </w:r>
      <w:r>
        <w:t>to</w:t>
      </w:r>
      <w:r>
        <w:rPr>
          <w:spacing w:val="-3"/>
        </w:rPr>
        <w:t xml:space="preserve"> </w:t>
      </w:r>
      <w:r>
        <w:t>be</w:t>
      </w:r>
      <w:r>
        <w:rPr>
          <w:spacing w:val="-4"/>
        </w:rPr>
        <w:t xml:space="preserve"> </w:t>
      </w:r>
      <w:r>
        <w:t>program</w:t>
      </w:r>
      <w:r>
        <w:rPr>
          <w:spacing w:val="-3"/>
        </w:rPr>
        <w:t xml:space="preserve"> </w:t>
      </w:r>
      <w:r>
        <w:t>abuse</w:t>
      </w:r>
      <w:r>
        <w:rPr>
          <w:spacing w:val="-4"/>
        </w:rPr>
        <w:t xml:space="preserve"> </w:t>
      </w:r>
      <w:r>
        <w:t>based</w:t>
      </w:r>
      <w:r>
        <w:rPr>
          <w:spacing w:val="-3"/>
        </w:rPr>
        <w:t xml:space="preserve"> </w:t>
      </w:r>
      <w:r>
        <w:t>upon</w:t>
      </w:r>
      <w:r>
        <w:rPr>
          <w:spacing w:val="-3"/>
        </w:rPr>
        <w:t xml:space="preserve"> </w:t>
      </w:r>
      <w:r>
        <w:t>a</w:t>
      </w:r>
      <w:r>
        <w:rPr>
          <w:spacing w:val="-2"/>
        </w:rPr>
        <w:t xml:space="preserve"> </w:t>
      </w:r>
      <w:r>
        <w:t>preponderance of the evidence, as defined earlier in this chapter.</w:t>
      </w:r>
    </w:p>
    <w:p w14:paraId="40A39E0E" w14:textId="77777777" w:rsidR="00BA6C45" w:rsidRDefault="00C12AD7">
      <w:pPr>
        <w:pStyle w:val="Heading3"/>
        <w:ind w:left="359"/>
      </w:pPr>
      <w:bookmarkStart w:id="628" w:name="Penalties_for_Program_Abuse"/>
      <w:bookmarkEnd w:id="628"/>
      <w:r>
        <w:t>Penalties</w:t>
      </w:r>
      <w:r>
        <w:rPr>
          <w:spacing w:val="-3"/>
        </w:rPr>
        <w:t xml:space="preserve"> </w:t>
      </w:r>
      <w:r>
        <w:t>for</w:t>
      </w:r>
      <w:r>
        <w:rPr>
          <w:spacing w:val="-5"/>
        </w:rPr>
        <w:t xml:space="preserve"> </w:t>
      </w:r>
      <w:r>
        <w:t>Program</w:t>
      </w:r>
      <w:r>
        <w:rPr>
          <w:spacing w:val="-1"/>
        </w:rPr>
        <w:t xml:space="preserve"> </w:t>
      </w:r>
      <w:r>
        <w:rPr>
          <w:spacing w:val="-2"/>
        </w:rPr>
        <w:t>Abuse</w:t>
      </w:r>
    </w:p>
    <w:p w14:paraId="5FF3564D" w14:textId="77777777" w:rsidR="00BA6C45" w:rsidRDefault="00C12AD7">
      <w:pPr>
        <w:pStyle w:val="BodyText"/>
        <w:ind w:left="359" w:right="539"/>
      </w:pPr>
      <w:r>
        <w:t>In</w:t>
      </w:r>
      <w:r>
        <w:rPr>
          <w:spacing w:val="-2"/>
        </w:rPr>
        <w:t xml:space="preserve"> </w:t>
      </w:r>
      <w:r>
        <w:t>the</w:t>
      </w:r>
      <w:r>
        <w:rPr>
          <w:spacing w:val="-1"/>
        </w:rPr>
        <w:t xml:space="preserve"> </w:t>
      </w:r>
      <w:r>
        <w:t>case</w:t>
      </w:r>
      <w:r>
        <w:rPr>
          <w:spacing w:val="-3"/>
        </w:rPr>
        <w:t xml:space="preserve"> </w:t>
      </w:r>
      <w:r>
        <w:t>of</w:t>
      </w:r>
      <w:r>
        <w:rPr>
          <w:spacing w:val="-3"/>
        </w:rPr>
        <w:t xml:space="preserve"> </w:t>
      </w:r>
      <w:r>
        <w:t>program</w:t>
      </w:r>
      <w:r>
        <w:rPr>
          <w:spacing w:val="-2"/>
        </w:rPr>
        <w:t xml:space="preserve"> </w:t>
      </w:r>
      <w:r>
        <w:t>abuse</w:t>
      </w:r>
      <w:r>
        <w:rPr>
          <w:spacing w:val="-3"/>
        </w:rPr>
        <w:t xml:space="preserve"> </w:t>
      </w:r>
      <w:r>
        <w:t>caused</w:t>
      </w:r>
      <w:r>
        <w:rPr>
          <w:spacing w:val="-2"/>
        </w:rPr>
        <w:t xml:space="preserve"> </w:t>
      </w:r>
      <w:r>
        <w:t>by a</w:t>
      </w:r>
      <w:r>
        <w:rPr>
          <w:spacing w:val="-3"/>
        </w:rPr>
        <w:t xml:space="preserve"> </w:t>
      </w:r>
      <w:r>
        <w:t>family</w:t>
      </w:r>
      <w:r>
        <w:rPr>
          <w:spacing w:val="-2"/>
        </w:rPr>
        <w:t xml:space="preserve"> </w:t>
      </w:r>
      <w:r>
        <w:t>the</w:t>
      </w:r>
      <w:r>
        <w:rPr>
          <w:spacing w:val="-3"/>
        </w:rPr>
        <w:t xml:space="preserve"> </w:t>
      </w:r>
      <w:r>
        <w:t>MHA</w:t>
      </w:r>
      <w:r>
        <w:rPr>
          <w:spacing w:val="-3"/>
        </w:rPr>
        <w:t xml:space="preserve"> </w:t>
      </w:r>
      <w:r>
        <w:t>may,</w:t>
      </w:r>
      <w:r>
        <w:rPr>
          <w:spacing w:val="-2"/>
        </w:rPr>
        <w:t xml:space="preserve"> </w:t>
      </w:r>
      <w:r>
        <w:t>at</w:t>
      </w:r>
      <w:r>
        <w:rPr>
          <w:spacing w:val="-2"/>
        </w:rPr>
        <w:t xml:space="preserve"> </w:t>
      </w:r>
      <w:r>
        <w:t>its</w:t>
      </w:r>
      <w:r>
        <w:rPr>
          <w:spacing w:val="-2"/>
        </w:rPr>
        <w:t xml:space="preserve"> </w:t>
      </w:r>
      <w:r>
        <w:t>discretion,</w:t>
      </w:r>
      <w:r>
        <w:rPr>
          <w:spacing w:val="-2"/>
        </w:rPr>
        <w:t xml:space="preserve"> </w:t>
      </w:r>
      <w:r>
        <w:t>impose</w:t>
      </w:r>
      <w:r>
        <w:rPr>
          <w:spacing w:val="-3"/>
        </w:rPr>
        <w:t xml:space="preserve"> </w:t>
      </w:r>
      <w:r>
        <w:t>any</w:t>
      </w:r>
      <w:r>
        <w:rPr>
          <w:spacing w:val="-2"/>
        </w:rPr>
        <w:t xml:space="preserve"> </w:t>
      </w:r>
      <w:r>
        <w:t>of the following remedies.</w:t>
      </w:r>
    </w:p>
    <w:p w14:paraId="1542B24D" w14:textId="77777777" w:rsidR="00BA6C45" w:rsidRDefault="00C12AD7">
      <w:pPr>
        <w:pStyle w:val="ListParagraph"/>
        <w:numPr>
          <w:ilvl w:val="0"/>
          <w:numId w:val="35"/>
        </w:numPr>
        <w:tabs>
          <w:tab w:val="left" w:pos="720"/>
        </w:tabs>
        <w:spacing w:before="120"/>
        <w:ind w:left="719" w:right="772"/>
        <w:jc w:val="both"/>
        <w:rPr>
          <w:rFonts w:ascii="Symbol" w:hAnsi="Symbol"/>
          <w:sz w:val="20"/>
        </w:rPr>
      </w:pPr>
      <w:r>
        <w:rPr>
          <w:sz w:val="24"/>
        </w:rPr>
        <w:t>The</w:t>
      </w:r>
      <w:r>
        <w:rPr>
          <w:spacing w:val="-4"/>
          <w:sz w:val="24"/>
        </w:rPr>
        <w:t xml:space="preserve"> </w:t>
      </w:r>
      <w:r>
        <w:rPr>
          <w:sz w:val="24"/>
        </w:rPr>
        <w:t>MHA</w:t>
      </w:r>
      <w:r>
        <w:rPr>
          <w:spacing w:val="-4"/>
          <w:sz w:val="24"/>
        </w:rPr>
        <w:t xml:space="preserve"> </w:t>
      </w:r>
      <w:r>
        <w:rPr>
          <w:sz w:val="24"/>
        </w:rPr>
        <w:t>may</w:t>
      </w:r>
      <w:r>
        <w:rPr>
          <w:spacing w:val="-1"/>
          <w:sz w:val="24"/>
        </w:rPr>
        <w:t xml:space="preserve"> </w:t>
      </w:r>
      <w:r>
        <w:rPr>
          <w:sz w:val="24"/>
        </w:rPr>
        <w:t>require</w:t>
      </w:r>
      <w:r>
        <w:rPr>
          <w:spacing w:val="-4"/>
          <w:sz w:val="24"/>
        </w:rPr>
        <w:t xml:space="preserve"> </w:t>
      </w:r>
      <w:r>
        <w:rPr>
          <w:sz w:val="24"/>
        </w:rPr>
        <w:t>the</w:t>
      </w:r>
      <w:r>
        <w:rPr>
          <w:spacing w:val="-4"/>
          <w:sz w:val="24"/>
        </w:rPr>
        <w:t xml:space="preserve"> </w:t>
      </w:r>
      <w:r>
        <w:rPr>
          <w:sz w:val="24"/>
        </w:rPr>
        <w:t>family</w:t>
      </w:r>
      <w:r>
        <w:rPr>
          <w:spacing w:val="-3"/>
          <w:sz w:val="24"/>
        </w:rPr>
        <w:t xml:space="preserve"> </w:t>
      </w:r>
      <w:r>
        <w:rPr>
          <w:sz w:val="24"/>
        </w:rPr>
        <w:t>to</w:t>
      </w:r>
      <w:r>
        <w:rPr>
          <w:spacing w:val="-3"/>
          <w:sz w:val="24"/>
        </w:rPr>
        <w:t xml:space="preserve"> </w:t>
      </w:r>
      <w:r>
        <w:rPr>
          <w:sz w:val="24"/>
        </w:rPr>
        <w:t>repay</w:t>
      </w:r>
      <w:r>
        <w:rPr>
          <w:spacing w:val="-1"/>
          <w:sz w:val="24"/>
        </w:rPr>
        <w:t xml:space="preserve"> </w:t>
      </w:r>
      <w:r>
        <w:rPr>
          <w:sz w:val="24"/>
        </w:rPr>
        <w:t>any</w:t>
      </w:r>
      <w:r>
        <w:rPr>
          <w:spacing w:val="-3"/>
          <w:sz w:val="24"/>
        </w:rPr>
        <w:t xml:space="preserve"> </w:t>
      </w:r>
      <w:r>
        <w:rPr>
          <w:sz w:val="24"/>
        </w:rPr>
        <w:t>amounts</w:t>
      </w:r>
      <w:r>
        <w:rPr>
          <w:spacing w:val="-3"/>
          <w:sz w:val="24"/>
        </w:rPr>
        <w:t xml:space="preserve"> </w:t>
      </w:r>
      <w:r>
        <w:rPr>
          <w:sz w:val="24"/>
        </w:rPr>
        <w:t>owed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program</w:t>
      </w:r>
      <w:r>
        <w:rPr>
          <w:spacing w:val="-3"/>
          <w:sz w:val="24"/>
        </w:rPr>
        <w:t xml:space="preserve"> </w:t>
      </w:r>
      <w:r>
        <w:rPr>
          <w:sz w:val="24"/>
        </w:rPr>
        <w:t>(see</w:t>
      </w:r>
      <w:r>
        <w:rPr>
          <w:spacing w:val="-4"/>
          <w:sz w:val="24"/>
        </w:rPr>
        <w:t xml:space="preserve"> </w:t>
      </w:r>
      <w:r>
        <w:rPr>
          <w:sz w:val="24"/>
        </w:rPr>
        <w:t>15-II.B., Family Reimbursement to MHA).</w:t>
      </w:r>
    </w:p>
    <w:p w14:paraId="3ABEDDC9" w14:textId="77777777" w:rsidR="00BA6C45" w:rsidRDefault="00C12AD7">
      <w:pPr>
        <w:pStyle w:val="ListParagraph"/>
        <w:numPr>
          <w:ilvl w:val="0"/>
          <w:numId w:val="35"/>
        </w:numPr>
        <w:tabs>
          <w:tab w:val="left" w:pos="720"/>
        </w:tabs>
        <w:spacing w:before="120"/>
        <w:ind w:left="719" w:right="733" w:hanging="361"/>
        <w:jc w:val="both"/>
        <w:rPr>
          <w:rFonts w:ascii="Symbol" w:hAnsi="Symbol"/>
          <w:sz w:val="20"/>
        </w:rPr>
      </w:pPr>
      <w:r>
        <w:rPr>
          <w:sz w:val="24"/>
        </w:rPr>
        <w:t>The</w:t>
      </w:r>
      <w:r>
        <w:rPr>
          <w:spacing w:val="-2"/>
          <w:sz w:val="24"/>
        </w:rPr>
        <w:t xml:space="preserve"> </w:t>
      </w:r>
      <w:r>
        <w:rPr>
          <w:sz w:val="24"/>
        </w:rPr>
        <w:t>MHA</w:t>
      </w:r>
      <w:r>
        <w:rPr>
          <w:spacing w:val="-2"/>
          <w:sz w:val="24"/>
        </w:rPr>
        <w:t xml:space="preserve"> </w:t>
      </w:r>
      <w:r>
        <w:rPr>
          <w:sz w:val="24"/>
        </w:rPr>
        <w:t>may</w:t>
      </w:r>
      <w:r>
        <w:rPr>
          <w:spacing w:val="-1"/>
          <w:sz w:val="24"/>
        </w:rPr>
        <w:t xml:space="preserve"> </w:t>
      </w:r>
      <w:r>
        <w:rPr>
          <w:sz w:val="24"/>
        </w:rPr>
        <w:t>require,</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condition</w:t>
      </w:r>
      <w:r>
        <w:rPr>
          <w:spacing w:val="-1"/>
          <w:sz w:val="24"/>
        </w:rPr>
        <w:t xml:space="preserve"> </w:t>
      </w:r>
      <w:r>
        <w:rPr>
          <w:sz w:val="24"/>
        </w:rPr>
        <w:t>of</w:t>
      </w:r>
      <w:r>
        <w:rPr>
          <w:spacing w:val="-2"/>
          <w:sz w:val="24"/>
        </w:rPr>
        <w:t xml:space="preserve"> </w:t>
      </w:r>
      <w:r>
        <w:rPr>
          <w:sz w:val="24"/>
        </w:rPr>
        <w:t>receiving or</w:t>
      </w:r>
      <w:r>
        <w:rPr>
          <w:spacing w:val="-2"/>
          <w:sz w:val="24"/>
        </w:rPr>
        <w:t xml:space="preserve"> </w:t>
      </w:r>
      <w:r>
        <w:rPr>
          <w:sz w:val="24"/>
        </w:rPr>
        <w:t>continuing</w:t>
      </w:r>
      <w:r>
        <w:rPr>
          <w:spacing w:val="-1"/>
          <w:sz w:val="24"/>
        </w:rPr>
        <w:t xml:space="preserve"> </w:t>
      </w:r>
      <w:r>
        <w:rPr>
          <w:sz w:val="24"/>
        </w:rPr>
        <w:t>assistance,</w:t>
      </w:r>
      <w:r>
        <w:rPr>
          <w:spacing w:val="-1"/>
          <w:sz w:val="24"/>
        </w:rPr>
        <w:t xml:space="preserve"> </w:t>
      </w:r>
      <w:r>
        <w:rPr>
          <w:sz w:val="24"/>
        </w:rPr>
        <w:t>that</w:t>
      </w:r>
      <w:r>
        <w:rPr>
          <w:spacing w:val="-1"/>
          <w:sz w:val="24"/>
        </w:rPr>
        <w:t xml:space="preserve"> </w:t>
      </w:r>
      <w:r>
        <w:rPr>
          <w:sz w:val="24"/>
        </w:rPr>
        <w:t>a</w:t>
      </w:r>
      <w:r>
        <w:rPr>
          <w:spacing w:val="-2"/>
          <w:sz w:val="24"/>
        </w:rPr>
        <w:t xml:space="preserve"> </w:t>
      </w:r>
      <w:r>
        <w:rPr>
          <w:sz w:val="24"/>
        </w:rPr>
        <w:t>culpable family</w:t>
      </w:r>
      <w:r>
        <w:rPr>
          <w:spacing w:val="-3"/>
          <w:sz w:val="24"/>
        </w:rPr>
        <w:t xml:space="preserve"> </w:t>
      </w:r>
      <w:r>
        <w:rPr>
          <w:sz w:val="24"/>
        </w:rPr>
        <w:t>member</w:t>
      </w:r>
      <w:r>
        <w:rPr>
          <w:spacing w:val="-4"/>
          <w:sz w:val="24"/>
        </w:rPr>
        <w:t xml:space="preserve"> </w:t>
      </w:r>
      <w:r>
        <w:rPr>
          <w:sz w:val="24"/>
        </w:rPr>
        <w:t>not</w:t>
      </w:r>
      <w:r>
        <w:rPr>
          <w:spacing w:val="-3"/>
          <w:sz w:val="24"/>
        </w:rPr>
        <w:t xml:space="preserve"> </w:t>
      </w:r>
      <w:r>
        <w:rPr>
          <w:sz w:val="24"/>
        </w:rPr>
        <w:t>reside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unit.</w:t>
      </w:r>
      <w:r>
        <w:rPr>
          <w:spacing w:val="-3"/>
          <w:sz w:val="24"/>
        </w:rPr>
        <w:t xml:space="preserve"> </w:t>
      </w:r>
      <w:r>
        <w:rPr>
          <w:sz w:val="24"/>
        </w:rPr>
        <w:t>See</w:t>
      </w:r>
      <w:r>
        <w:rPr>
          <w:spacing w:val="-4"/>
          <w:sz w:val="24"/>
        </w:rPr>
        <w:t xml:space="preserve"> </w:t>
      </w:r>
      <w:r>
        <w:rPr>
          <w:sz w:val="24"/>
        </w:rPr>
        <w:t>policies</w:t>
      </w:r>
      <w:r>
        <w:rPr>
          <w:spacing w:val="-1"/>
          <w:sz w:val="24"/>
        </w:rPr>
        <w:t xml:space="preserve"> </w:t>
      </w:r>
      <w:r>
        <w:rPr>
          <w:sz w:val="24"/>
        </w:rPr>
        <w:t>in</w:t>
      </w:r>
      <w:r>
        <w:rPr>
          <w:spacing w:val="-3"/>
          <w:sz w:val="24"/>
        </w:rPr>
        <w:t xml:space="preserve"> </w:t>
      </w:r>
      <w:r>
        <w:rPr>
          <w:sz w:val="24"/>
        </w:rPr>
        <w:t>Chapter</w:t>
      </w:r>
      <w:r>
        <w:rPr>
          <w:spacing w:val="-4"/>
          <w:sz w:val="24"/>
        </w:rPr>
        <w:t xml:space="preserve"> </w:t>
      </w:r>
      <w:r>
        <w:rPr>
          <w:sz w:val="24"/>
        </w:rPr>
        <w:t>3</w:t>
      </w:r>
      <w:r>
        <w:rPr>
          <w:spacing w:val="-3"/>
          <w:sz w:val="24"/>
        </w:rPr>
        <w:t xml:space="preserve"> </w:t>
      </w:r>
      <w:r>
        <w:rPr>
          <w:sz w:val="24"/>
        </w:rPr>
        <w:t>(for</w:t>
      </w:r>
      <w:r>
        <w:rPr>
          <w:spacing w:val="-2"/>
          <w:sz w:val="24"/>
        </w:rPr>
        <w:t xml:space="preserve"> </w:t>
      </w:r>
      <w:r>
        <w:rPr>
          <w:sz w:val="24"/>
        </w:rPr>
        <w:t>applicants)</w:t>
      </w:r>
      <w:r>
        <w:rPr>
          <w:spacing w:val="-4"/>
          <w:sz w:val="24"/>
        </w:rPr>
        <w:t xml:space="preserve"> </w:t>
      </w:r>
      <w:r>
        <w:rPr>
          <w:sz w:val="24"/>
        </w:rPr>
        <w:t>and</w:t>
      </w:r>
      <w:r>
        <w:rPr>
          <w:spacing w:val="-3"/>
          <w:sz w:val="24"/>
        </w:rPr>
        <w:t xml:space="preserve"> </w:t>
      </w:r>
      <w:r>
        <w:rPr>
          <w:sz w:val="24"/>
        </w:rPr>
        <w:t>Chapter 13 (for residents).</w:t>
      </w:r>
    </w:p>
    <w:p w14:paraId="474F2922" w14:textId="5BE16FE8" w:rsidR="00BA6C45" w:rsidRDefault="00C12AD7">
      <w:pPr>
        <w:pStyle w:val="ListParagraph"/>
        <w:numPr>
          <w:ilvl w:val="0"/>
          <w:numId w:val="35"/>
        </w:numPr>
        <w:tabs>
          <w:tab w:val="left" w:pos="720"/>
        </w:tabs>
        <w:spacing w:before="120" w:line="242" w:lineRule="auto"/>
        <w:ind w:left="719" w:right="1034" w:hanging="361"/>
        <w:jc w:val="both"/>
        <w:rPr>
          <w:rFonts w:ascii="Symbol" w:hAnsi="Symbol"/>
          <w:sz w:val="20"/>
        </w:rPr>
      </w:pPr>
      <w:r>
        <w:rPr>
          <w:sz w:val="24"/>
        </w:rPr>
        <w:t>The</w:t>
      </w:r>
      <w:r>
        <w:rPr>
          <w:spacing w:val="-4"/>
          <w:sz w:val="24"/>
        </w:rPr>
        <w:t xml:space="preserve"> </w:t>
      </w:r>
      <w:r>
        <w:rPr>
          <w:sz w:val="24"/>
        </w:rPr>
        <w:t>MHA</w:t>
      </w:r>
      <w:r>
        <w:rPr>
          <w:spacing w:val="-4"/>
          <w:sz w:val="24"/>
        </w:rPr>
        <w:t xml:space="preserve"> </w:t>
      </w:r>
      <w:r>
        <w:rPr>
          <w:sz w:val="24"/>
        </w:rPr>
        <w:t>may</w:t>
      </w:r>
      <w:r>
        <w:rPr>
          <w:spacing w:val="-3"/>
          <w:sz w:val="24"/>
        </w:rPr>
        <w:t xml:space="preserve"> </w:t>
      </w:r>
      <w:r>
        <w:rPr>
          <w:sz w:val="24"/>
        </w:rPr>
        <w:t>deny</w:t>
      </w:r>
      <w:r>
        <w:rPr>
          <w:spacing w:val="-3"/>
          <w:sz w:val="24"/>
        </w:rPr>
        <w:t xml:space="preserve"> </w:t>
      </w:r>
      <w:r>
        <w:rPr>
          <w:sz w:val="24"/>
        </w:rPr>
        <w:t>admission</w:t>
      </w:r>
      <w:r>
        <w:rPr>
          <w:spacing w:val="-3"/>
          <w:sz w:val="24"/>
        </w:rPr>
        <w:t xml:space="preserve"> </w:t>
      </w:r>
      <w:r>
        <w:rPr>
          <w:sz w:val="24"/>
        </w:rPr>
        <w:t>or</w:t>
      </w:r>
      <w:r>
        <w:rPr>
          <w:spacing w:val="-4"/>
          <w:sz w:val="24"/>
        </w:rPr>
        <w:t xml:space="preserve"> </w:t>
      </w:r>
      <w:r>
        <w:rPr>
          <w:sz w:val="24"/>
        </w:rPr>
        <w:t>terminate</w:t>
      </w:r>
      <w:r>
        <w:rPr>
          <w:spacing w:val="-4"/>
          <w:sz w:val="24"/>
        </w:rPr>
        <w:t xml:space="preserve"> </w:t>
      </w:r>
      <w:r>
        <w:rPr>
          <w:sz w:val="24"/>
        </w:rPr>
        <w:t>the</w:t>
      </w:r>
      <w:r>
        <w:rPr>
          <w:spacing w:val="-4"/>
          <w:sz w:val="24"/>
        </w:rPr>
        <w:t xml:space="preserve"> </w:t>
      </w:r>
      <w:r>
        <w:rPr>
          <w:sz w:val="24"/>
        </w:rPr>
        <w:t>family’s</w:t>
      </w:r>
      <w:r>
        <w:rPr>
          <w:spacing w:val="-3"/>
          <w:sz w:val="24"/>
        </w:rPr>
        <w:t xml:space="preserve"> </w:t>
      </w:r>
      <w:r>
        <w:rPr>
          <w:sz w:val="24"/>
        </w:rPr>
        <w:t>lease</w:t>
      </w:r>
      <w:r>
        <w:rPr>
          <w:spacing w:val="-2"/>
          <w:sz w:val="24"/>
        </w:rPr>
        <w:t xml:space="preserve"> </w:t>
      </w:r>
      <w:r>
        <w:rPr>
          <w:sz w:val="24"/>
        </w:rPr>
        <w:t>following</w:t>
      </w:r>
      <w:r>
        <w:rPr>
          <w:spacing w:val="-3"/>
          <w:sz w:val="24"/>
        </w:rPr>
        <w:t xml:space="preserve"> </w:t>
      </w:r>
      <w:r>
        <w:rPr>
          <w:sz w:val="24"/>
        </w:rPr>
        <w:t>the</w:t>
      </w:r>
      <w:r>
        <w:rPr>
          <w:spacing w:val="-4"/>
          <w:sz w:val="24"/>
        </w:rPr>
        <w:t xml:space="preserve"> </w:t>
      </w:r>
      <w:r>
        <w:rPr>
          <w:sz w:val="24"/>
        </w:rPr>
        <w:t>policies</w:t>
      </w:r>
      <w:r>
        <w:rPr>
          <w:spacing w:val="-3"/>
          <w:sz w:val="24"/>
        </w:rPr>
        <w:t xml:space="preserve"> </w:t>
      </w:r>
      <w:r>
        <w:rPr>
          <w:sz w:val="24"/>
        </w:rPr>
        <w:t xml:space="preserve">set forth in Chapter 3 and Chapter </w:t>
      </w:r>
      <w:r w:rsidR="008058A8">
        <w:rPr>
          <w:sz w:val="24"/>
        </w:rPr>
        <w:t>13,</w:t>
      </w:r>
      <w:r>
        <w:rPr>
          <w:sz w:val="24"/>
        </w:rPr>
        <w:t xml:space="preserve"> respectively.</w:t>
      </w:r>
    </w:p>
    <w:p w14:paraId="42E9D145" w14:textId="77777777" w:rsidR="00BA6C45" w:rsidRDefault="00C12AD7">
      <w:pPr>
        <w:pStyle w:val="ListParagraph"/>
        <w:numPr>
          <w:ilvl w:val="0"/>
          <w:numId w:val="35"/>
        </w:numPr>
        <w:tabs>
          <w:tab w:val="left" w:pos="720"/>
        </w:tabs>
        <w:spacing w:before="117"/>
        <w:ind w:right="1148" w:hanging="361"/>
        <w:jc w:val="both"/>
        <w:rPr>
          <w:rFonts w:ascii="Symbol" w:hAnsi="Symbol"/>
          <w:sz w:val="20"/>
        </w:rPr>
      </w:pPr>
      <w:r>
        <w:rPr>
          <w:sz w:val="24"/>
        </w:rPr>
        <w:t>The</w:t>
      </w:r>
      <w:r>
        <w:rPr>
          <w:spacing w:val="-4"/>
          <w:sz w:val="24"/>
        </w:rPr>
        <w:t xml:space="preserve"> </w:t>
      </w:r>
      <w:r>
        <w:rPr>
          <w:sz w:val="24"/>
        </w:rPr>
        <w:t>MHA</w:t>
      </w:r>
      <w:r>
        <w:rPr>
          <w:spacing w:val="-4"/>
          <w:sz w:val="24"/>
        </w:rPr>
        <w:t xml:space="preserve"> </w:t>
      </w:r>
      <w:r>
        <w:rPr>
          <w:sz w:val="24"/>
        </w:rPr>
        <w:t>may</w:t>
      </w:r>
      <w:r>
        <w:rPr>
          <w:spacing w:val="-1"/>
          <w:sz w:val="24"/>
        </w:rPr>
        <w:t xml:space="preserve"> </w:t>
      </w:r>
      <w:r>
        <w:rPr>
          <w:sz w:val="24"/>
        </w:rPr>
        <w:t>refer</w:t>
      </w:r>
      <w:r>
        <w:rPr>
          <w:spacing w:val="-4"/>
          <w:sz w:val="24"/>
        </w:rPr>
        <w:t xml:space="preserve"> </w:t>
      </w:r>
      <w:r>
        <w:rPr>
          <w:sz w:val="24"/>
        </w:rPr>
        <w:t>the</w:t>
      </w:r>
      <w:r>
        <w:rPr>
          <w:spacing w:val="-2"/>
          <w:sz w:val="24"/>
        </w:rPr>
        <w:t xml:space="preserve"> </w:t>
      </w:r>
      <w:r>
        <w:rPr>
          <w:sz w:val="24"/>
        </w:rPr>
        <w:t>family</w:t>
      </w:r>
      <w:r>
        <w:rPr>
          <w:spacing w:val="-4"/>
          <w:sz w:val="24"/>
        </w:rPr>
        <w:t xml:space="preserve"> </w:t>
      </w:r>
      <w:r>
        <w:rPr>
          <w:sz w:val="24"/>
        </w:rPr>
        <w:t>for</w:t>
      </w:r>
      <w:r>
        <w:rPr>
          <w:spacing w:val="-4"/>
          <w:sz w:val="24"/>
        </w:rPr>
        <w:t xml:space="preserve"> </w:t>
      </w:r>
      <w:r>
        <w:rPr>
          <w:sz w:val="24"/>
        </w:rPr>
        <w:t>state</w:t>
      </w:r>
      <w:r>
        <w:rPr>
          <w:spacing w:val="-4"/>
          <w:sz w:val="24"/>
        </w:rPr>
        <w:t xml:space="preserve"> </w:t>
      </w:r>
      <w:r>
        <w:rPr>
          <w:sz w:val="24"/>
        </w:rPr>
        <w:t>or</w:t>
      </w:r>
      <w:r>
        <w:rPr>
          <w:spacing w:val="-2"/>
          <w:sz w:val="24"/>
        </w:rPr>
        <w:t xml:space="preserve"> </w:t>
      </w:r>
      <w:r>
        <w:rPr>
          <w:sz w:val="24"/>
        </w:rPr>
        <w:t>federal</w:t>
      </w:r>
      <w:r>
        <w:rPr>
          <w:spacing w:val="-1"/>
          <w:sz w:val="24"/>
        </w:rPr>
        <w:t xml:space="preserve"> </w:t>
      </w:r>
      <w:r>
        <w:rPr>
          <w:sz w:val="24"/>
        </w:rPr>
        <w:t>criminal</w:t>
      </w:r>
      <w:r>
        <w:rPr>
          <w:spacing w:val="-3"/>
          <w:sz w:val="24"/>
        </w:rPr>
        <w:t xml:space="preserve"> </w:t>
      </w:r>
      <w:r>
        <w:rPr>
          <w:sz w:val="24"/>
        </w:rPr>
        <w:t>prosecution</w:t>
      </w:r>
      <w:r>
        <w:rPr>
          <w:spacing w:val="-3"/>
          <w:sz w:val="24"/>
        </w:rPr>
        <w:t xml:space="preserve"> </w:t>
      </w:r>
      <w:r>
        <w:rPr>
          <w:sz w:val="24"/>
        </w:rPr>
        <w:t>as</w:t>
      </w:r>
      <w:r>
        <w:rPr>
          <w:spacing w:val="-1"/>
          <w:sz w:val="24"/>
        </w:rPr>
        <w:t xml:space="preserve"> </w:t>
      </w:r>
      <w:r>
        <w:rPr>
          <w:sz w:val="24"/>
        </w:rPr>
        <w:t>described</w:t>
      </w:r>
      <w:r>
        <w:rPr>
          <w:spacing w:val="-3"/>
          <w:sz w:val="24"/>
        </w:rPr>
        <w:t xml:space="preserve"> </w:t>
      </w:r>
      <w:r>
        <w:rPr>
          <w:sz w:val="24"/>
        </w:rPr>
        <w:t>in section 15-II.D.</w:t>
      </w:r>
    </w:p>
    <w:p w14:paraId="1F0E2EB1" w14:textId="77777777" w:rsidR="00BA6C45" w:rsidRDefault="00BA6C45">
      <w:pPr>
        <w:jc w:val="both"/>
        <w:rPr>
          <w:rFonts w:ascii="Symbol" w:hAnsi="Symbol"/>
          <w:sz w:val="20"/>
        </w:rPr>
        <w:sectPr w:rsidR="00BA6C45">
          <w:pgSz w:w="12240" w:h="15840"/>
          <w:pgMar w:top="1480" w:right="920" w:bottom="1120" w:left="1080" w:header="0" w:footer="925" w:gutter="0"/>
          <w:cols w:space="720"/>
        </w:sectPr>
      </w:pPr>
    </w:p>
    <w:p w14:paraId="7E2201FB" w14:textId="77777777" w:rsidR="00BA6C45" w:rsidRDefault="00C12AD7">
      <w:pPr>
        <w:pStyle w:val="Heading2"/>
      </w:pPr>
      <w:bookmarkStart w:id="629" w:name="15-II.C._MHA-CAUSED_ERRORS_OR_PROGRAM_AB"/>
      <w:bookmarkEnd w:id="629"/>
      <w:r>
        <w:t>15-II.C.</w:t>
      </w:r>
      <w:r>
        <w:rPr>
          <w:spacing w:val="-8"/>
        </w:rPr>
        <w:t xml:space="preserve"> </w:t>
      </w:r>
      <w:r>
        <w:t>MHA-CAUSED</w:t>
      </w:r>
      <w:r>
        <w:rPr>
          <w:spacing w:val="-6"/>
        </w:rPr>
        <w:t xml:space="preserve"> </w:t>
      </w:r>
      <w:r>
        <w:t>ERRORS</w:t>
      </w:r>
      <w:r>
        <w:rPr>
          <w:spacing w:val="-5"/>
        </w:rPr>
        <w:t xml:space="preserve"> </w:t>
      </w:r>
      <w:r>
        <w:t>OR</w:t>
      </w:r>
      <w:r>
        <w:rPr>
          <w:spacing w:val="-6"/>
        </w:rPr>
        <w:t xml:space="preserve"> </w:t>
      </w:r>
      <w:r>
        <w:t>PROGRAM</w:t>
      </w:r>
      <w:r>
        <w:rPr>
          <w:spacing w:val="-6"/>
        </w:rPr>
        <w:t xml:space="preserve"> </w:t>
      </w:r>
      <w:r>
        <w:rPr>
          <w:spacing w:val="-2"/>
        </w:rPr>
        <w:t>ABUSE</w:t>
      </w:r>
    </w:p>
    <w:p w14:paraId="79B2F789" w14:textId="77777777" w:rsidR="00BA6C45" w:rsidRDefault="00C12AD7">
      <w:pPr>
        <w:pStyle w:val="BodyText"/>
        <w:ind w:left="360" w:right="539"/>
      </w:pPr>
      <w:r>
        <w:t>The responsibilities and expectations of MHA staff with respect to normal program administration</w:t>
      </w:r>
      <w:r>
        <w:rPr>
          <w:spacing w:val="-4"/>
        </w:rPr>
        <w:t xml:space="preserve"> </w:t>
      </w:r>
      <w:r>
        <w:t>are</w:t>
      </w:r>
      <w:r>
        <w:rPr>
          <w:spacing w:val="-4"/>
        </w:rPr>
        <w:t xml:space="preserve"> </w:t>
      </w:r>
      <w:r>
        <w:t>discussed</w:t>
      </w:r>
      <w:r>
        <w:rPr>
          <w:spacing w:val="-4"/>
        </w:rPr>
        <w:t xml:space="preserve"> </w:t>
      </w:r>
      <w:r>
        <w:t>throughout</w:t>
      </w:r>
      <w:r>
        <w:rPr>
          <w:spacing w:val="-4"/>
        </w:rPr>
        <w:t xml:space="preserve"> </w:t>
      </w:r>
      <w:r>
        <w:t>the</w:t>
      </w:r>
      <w:r>
        <w:rPr>
          <w:spacing w:val="-4"/>
        </w:rPr>
        <w:t xml:space="preserve"> </w:t>
      </w:r>
      <w:r>
        <w:t>ACOP.</w:t>
      </w:r>
      <w:r>
        <w:rPr>
          <w:spacing w:val="-4"/>
        </w:rPr>
        <w:t xml:space="preserve"> </w:t>
      </w:r>
      <w:r>
        <w:t>This</w:t>
      </w:r>
      <w:r>
        <w:rPr>
          <w:spacing w:val="-4"/>
        </w:rPr>
        <w:t xml:space="preserve"> </w:t>
      </w:r>
      <w:r>
        <w:t>section</w:t>
      </w:r>
      <w:r>
        <w:rPr>
          <w:spacing w:val="-4"/>
        </w:rPr>
        <w:t xml:space="preserve"> </w:t>
      </w:r>
      <w:r>
        <w:t>specifically</w:t>
      </w:r>
      <w:r>
        <w:rPr>
          <w:spacing w:val="-4"/>
        </w:rPr>
        <w:t xml:space="preserve"> </w:t>
      </w:r>
      <w:r>
        <w:t>addresses</w:t>
      </w:r>
      <w:r>
        <w:rPr>
          <w:spacing w:val="-4"/>
        </w:rPr>
        <w:t xml:space="preserve"> </w:t>
      </w:r>
      <w:r>
        <w:t>actions</w:t>
      </w:r>
      <w:r>
        <w:rPr>
          <w:spacing w:val="-4"/>
        </w:rPr>
        <w:t xml:space="preserve"> </w:t>
      </w:r>
      <w:r>
        <w:t>of a MHA staff member that are considered errors or program abuse related to the public housing program. Additional standards of conduct may be provided in the MHA personnel policy.</w:t>
      </w:r>
    </w:p>
    <w:p w14:paraId="61CF3EA0" w14:textId="77777777" w:rsidR="00BA6C45" w:rsidRDefault="00C12AD7">
      <w:pPr>
        <w:pStyle w:val="BodyText"/>
        <w:ind w:left="360" w:right="539"/>
      </w:pPr>
      <w:r>
        <w:t>MHA-caused</w:t>
      </w:r>
      <w:r>
        <w:rPr>
          <w:spacing w:val="-4"/>
        </w:rPr>
        <w:t xml:space="preserve"> </w:t>
      </w:r>
      <w:r>
        <w:t>incorrect</w:t>
      </w:r>
      <w:r>
        <w:rPr>
          <w:spacing w:val="-4"/>
        </w:rPr>
        <w:t xml:space="preserve"> </w:t>
      </w:r>
      <w:r>
        <w:t>rental</w:t>
      </w:r>
      <w:r>
        <w:rPr>
          <w:spacing w:val="-4"/>
        </w:rPr>
        <w:t xml:space="preserve"> </w:t>
      </w:r>
      <w:r>
        <w:t>determinations</w:t>
      </w:r>
      <w:r>
        <w:rPr>
          <w:spacing w:val="-4"/>
        </w:rPr>
        <w:t xml:space="preserve"> </w:t>
      </w:r>
      <w:r>
        <w:t>include</w:t>
      </w:r>
      <w:r>
        <w:rPr>
          <w:spacing w:val="-5"/>
        </w:rPr>
        <w:t xml:space="preserve"> </w:t>
      </w:r>
      <w:r>
        <w:t>(1)</w:t>
      </w:r>
      <w:r>
        <w:rPr>
          <w:spacing w:val="-5"/>
        </w:rPr>
        <w:t xml:space="preserve"> </w:t>
      </w:r>
      <w:r>
        <w:t>failing</w:t>
      </w:r>
      <w:r>
        <w:rPr>
          <w:spacing w:val="-4"/>
        </w:rPr>
        <w:t xml:space="preserve"> </w:t>
      </w:r>
      <w:r>
        <w:t>to</w:t>
      </w:r>
      <w:r>
        <w:rPr>
          <w:spacing w:val="-4"/>
        </w:rPr>
        <w:t xml:space="preserve"> </w:t>
      </w:r>
      <w:r>
        <w:t>correctly</w:t>
      </w:r>
      <w:r>
        <w:rPr>
          <w:spacing w:val="-4"/>
        </w:rPr>
        <w:t xml:space="preserve"> </w:t>
      </w:r>
      <w:r>
        <w:t>apply</w:t>
      </w:r>
      <w:r>
        <w:rPr>
          <w:spacing w:val="-4"/>
        </w:rPr>
        <w:t xml:space="preserve"> </w:t>
      </w:r>
      <w:r>
        <w:t>public</w:t>
      </w:r>
      <w:r>
        <w:rPr>
          <w:spacing w:val="-5"/>
        </w:rPr>
        <w:t xml:space="preserve"> </w:t>
      </w:r>
      <w:r>
        <w:t>housing rules regarding family composition, income, assets, and expenses, and (2) errors in calculation.</w:t>
      </w:r>
    </w:p>
    <w:p w14:paraId="66A263B4" w14:textId="77777777" w:rsidR="00BA6C45" w:rsidRDefault="00C12AD7">
      <w:pPr>
        <w:pStyle w:val="Heading3"/>
      </w:pPr>
      <w:bookmarkStart w:id="630" w:name="Repayment_to_the_MHA"/>
      <w:bookmarkEnd w:id="630"/>
      <w:r>
        <w:t>Repayment</w:t>
      </w:r>
      <w:r>
        <w:rPr>
          <w:spacing w:val="-5"/>
        </w:rPr>
        <w:t xml:space="preserve"> </w:t>
      </w:r>
      <w:r>
        <w:t>to</w:t>
      </w:r>
      <w:r>
        <w:rPr>
          <w:spacing w:val="-1"/>
        </w:rPr>
        <w:t xml:space="preserve"> </w:t>
      </w:r>
      <w:r>
        <w:t>the</w:t>
      </w:r>
      <w:r>
        <w:rPr>
          <w:spacing w:val="-1"/>
        </w:rPr>
        <w:t xml:space="preserve"> </w:t>
      </w:r>
      <w:r>
        <w:rPr>
          <w:spacing w:val="-5"/>
        </w:rPr>
        <w:t>MHA</w:t>
      </w:r>
    </w:p>
    <w:p w14:paraId="7ED7D996" w14:textId="77777777" w:rsidR="00BA6C45" w:rsidRDefault="00C12AD7">
      <w:pPr>
        <w:pStyle w:val="BodyText"/>
        <w:spacing w:before="118"/>
        <w:ind w:left="360" w:right="630"/>
      </w:pPr>
      <w:r>
        <w:t>The</w:t>
      </w:r>
      <w:r>
        <w:rPr>
          <w:spacing w:val="-4"/>
        </w:rPr>
        <w:t xml:space="preserve"> </w:t>
      </w:r>
      <w:r>
        <w:t>family</w:t>
      </w:r>
      <w:r>
        <w:rPr>
          <w:spacing w:val="-3"/>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repay</w:t>
      </w:r>
      <w:r>
        <w:rPr>
          <w:spacing w:val="-3"/>
        </w:rPr>
        <w:t xml:space="preserve"> </w:t>
      </w:r>
      <w:r>
        <w:t>an</w:t>
      </w:r>
      <w:r>
        <w:rPr>
          <w:spacing w:val="-3"/>
        </w:rPr>
        <w:t xml:space="preserve"> </w:t>
      </w:r>
      <w:r>
        <w:t>underpayment</w:t>
      </w:r>
      <w:r>
        <w:rPr>
          <w:spacing w:val="-3"/>
        </w:rPr>
        <w:t xml:space="preserve"> </w:t>
      </w:r>
      <w:r>
        <w:t>of</w:t>
      </w:r>
      <w:r>
        <w:rPr>
          <w:spacing w:val="-4"/>
        </w:rPr>
        <w:t xml:space="preserve"> </w:t>
      </w:r>
      <w:r>
        <w:t>rent</w:t>
      </w:r>
      <w:r>
        <w:rPr>
          <w:spacing w:val="-3"/>
        </w:rPr>
        <w:t xml:space="preserve"> </w:t>
      </w:r>
      <w:r>
        <w:t>if</w:t>
      </w:r>
      <w:r>
        <w:rPr>
          <w:spacing w:val="-4"/>
        </w:rPr>
        <w:t xml:space="preserve"> </w:t>
      </w:r>
      <w:r>
        <w:t>the</w:t>
      </w:r>
      <w:r>
        <w:rPr>
          <w:spacing w:val="-2"/>
        </w:rPr>
        <w:t xml:space="preserve"> </w:t>
      </w:r>
      <w:r>
        <w:t>error</w:t>
      </w:r>
      <w:r>
        <w:rPr>
          <w:spacing w:val="-4"/>
        </w:rPr>
        <w:t xml:space="preserve"> </w:t>
      </w:r>
      <w:r>
        <w:t>or</w:t>
      </w:r>
      <w:r>
        <w:rPr>
          <w:spacing w:val="-2"/>
        </w:rPr>
        <w:t xml:space="preserve"> </w:t>
      </w:r>
      <w:r>
        <w:t>program</w:t>
      </w:r>
      <w:r>
        <w:rPr>
          <w:spacing w:val="-3"/>
        </w:rPr>
        <w:t xml:space="preserve"> </w:t>
      </w:r>
      <w:r>
        <w:t>abuse</w:t>
      </w:r>
      <w:r>
        <w:rPr>
          <w:spacing w:val="-4"/>
        </w:rPr>
        <w:t xml:space="preserve"> </w:t>
      </w:r>
      <w:r>
        <w:t>is caused by MHA staff.</w:t>
      </w:r>
    </w:p>
    <w:p w14:paraId="39C35098" w14:textId="77777777" w:rsidR="00BA6C45" w:rsidRDefault="00C12AD7">
      <w:pPr>
        <w:pStyle w:val="Heading3"/>
      </w:pPr>
      <w:bookmarkStart w:id="631" w:name="MHA_Reimbursement_to_Family"/>
      <w:bookmarkEnd w:id="631"/>
      <w:r>
        <w:t>MHA</w:t>
      </w:r>
      <w:r>
        <w:rPr>
          <w:spacing w:val="-5"/>
        </w:rPr>
        <w:t xml:space="preserve"> </w:t>
      </w:r>
      <w:r>
        <w:t>Reimbursement</w:t>
      </w:r>
      <w:r>
        <w:rPr>
          <w:spacing w:val="-5"/>
        </w:rPr>
        <w:t xml:space="preserve"> </w:t>
      </w:r>
      <w:r>
        <w:t>to</w:t>
      </w:r>
      <w:r>
        <w:rPr>
          <w:spacing w:val="-1"/>
        </w:rPr>
        <w:t xml:space="preserve"> </w:t>
      </w:r>
      <w:r>
        <w:rPr>
          <w:spacing w:val="-2"/>
        </w:rPr>
        <w:t>Family</w:t>
      </w:r>
    </w:p>
    <w:p w14:paraId="14F7AFDD" w14:textId="77777777" w:rsidR="00BA6C45" w:rsidRDefault="00C12AD7">
      <w:pPr>
        <w:pStyle w:val="BodyText"/>
      </w:pPr>
      <w:r>
        <w:rPr>
          <w:u w:val="single"/>
        </w:rPr>
        <w:t>MHA</w:t>
      </w:r>
      <w:r>
        <w:rPr>
          <w:spacing w:val="-4"/>
          <w:u w:val="single"/>
        </w:rPr>
        <w:t xml:space="preserve"> </w:t>
      </w:r>
      <w:r>
        <w:rPr>
          <w:spacing w:val="-2"/>
          <w:u w:val="single"/>
        </w:rPr>
        <w:t>Policy</w:t>
      </w:r>
    </w:p>
    <w:p w14:paraId="7D226030" w14:textId="77777777" w:rsidR="00BA6C45" w:rsidRDefault="00C12AD7">
      <w:pPr>
        <w:pStyle w:val="BodyText"/>
        <w:ind w:right="539"/>
      </w:pPr>
      <w:r>
        <w:t>The</w:t>
      </w:r>
      <w:r>
        <w:rPr>
          <w:spacing w:val="-4"/>
        </w:rPr>
        <w:t xml:space="preserve"> </w:t>
      </w:r>
      <w:r>
        <w:t>MHA</w:t>
      </w:r>
      <w:r>
        <w:rPr>
          <w:spacing w:val="-4"/>
        </w:rPr>
        <w:t xml:space="preserve"> </w:t>
      </w:r>
      <w:r>
        <w:t>will</w:t>
      </w:r>
      <w:r>
        <w:rPr>
          <w:spacing w:val="-3"/>
        </w:rPr>
        <w:t xml:space="preserve"> </w:t>
      </w:r>
      <w:r>
        <w:t>reimburse</w:t>
      </w:r>
      <w:r>
        <w:rPr>
          <w:spacing w:val="-3"/>
        </w:rPr>
        <w:t xml:space="preserve"> </w:t>
      </w:r>
      <w:r>
        <w:t>a</w:t>
      </w:r>
      <w:r>
        <w:rPr>
          <w:spacing w:val="-4"/>
        </w:rPr>
        <w:t xml:space="preserve"> </w:t>
      </w:r>
      <w:r>
        <w:t>family</w:t>
      </w:r>
      <w:r>
        <w:rPr>
          <w:spacing w:val="-3"/>
        </w:rPr>
        <w:t xml:space="preserve"> </w:t>
      </w:r>
      <w:r>
        <w:t>for</w:t>
      </w:r>
      <w:r>
        <w:rPr>
          <w:spacing w:val="-4"/>
        </w:rPr>
        <w:t xml:space="preserve"> </w:t>
      </w:r>
      <w:r>
        <w:t>any</w:t>
      </w:r>
      <w:r>
        <w:rPr>
          <w:spacing w:val="-2"/>
        </w:rPr>
        <w:t xml:space="preserve"> </w:t>
      </w:r>
      <w:r>
        <w:t>family</w:t>
      </w:r>
      <w:r>
        <w:rPr>
          <w:spacing w:val="-2"/>
        </w:rPr>
        <w:t xml:space="preserve"> </w:t>
      </w:r>
      <w:r>
        <w:t>overpayment</w:t>
      </w:r>
      <w:r>
        <w:rPr>
          <w:spacing w:val="-3"/>
        </w:rPr>
        <w:t xml:space="preserve"> </w:t>
      </w:r>
      <w:r>
        <w:t>of</w:t>
      </w:r>
      <w:r>
        <w:rPr>
          <w:spacing w:val="-3"/>
        </w:rPr>
        <w:t xml:space="preserve"> </w:t>
      </w:r>
      <w:r>
        <w:t>rent,</w:t>
      </w:r>
      <w:r>
        <w:rPr>
          <w:spacing w:val="-3"/>
        </w:rPr>
        <w:t xml:space="preserve"> </w:t>
      </w:r>
      <w:r>
        <w:t>regardless</w:t>
      </w:r>
      <w:r>
        <w:rPr>
          <w:spacing w:val="-3"/>
        </w:rPr>
        <w:t xml:space="preserve"> </w:t>
      </w:r>
      <w:r>
        <w:t>of whether</w:t>
      </w:r>
      <w:r>
        <w:rPr>
          <w:spacing w:val="-6"/>
        </w:rPr>
        <w:t xml:space="preserve"> </w:t>
      </w:r>
      <w:r>
        <w:t>the</w:t>
      </w:r>
      <w:r>
        <w:rPr>
          <w:spacing w:val="-2"/>
        </w:rPr>
        <w:t xml:space="preserve"> </w:t>
      </w:r>
      <w:r>
        <w:t>overpayment</w:t>
      </w:r>
      <w:r>
        <w:rPr>
          <w:spacing w:val="2"/>
        </w:rPr>
        <w:t xml:space="preserve"> </w:t>
      </w:r>
      <w:r>
        <w:t>was</w:t>
      </w:r>
      <w:r>
        <w:rPr>
          <w:spacing w:val="-1"/>
        </w:rPr>
        <w:t xml:space="preserve"> </w:t>
      </w:r>
      <w:r>
        <w:t>the</w:t>
      </w:r>
      <w:r>
        <w:rPr>
          <w:spacing w:val="-5"/>
        </w:rPr>
        <w:t xml:space="preserve"> </w:t>
      </w:r>
      <w:r>
        <w:t>result</w:t>
      </w:r>
      <w:r>
        <w:rPr>
          <w:spacing w:val="-2"/>
        </w:rPr>
        <w:t xml:space="preserve"> </w:t>
      </w:r>
      <w:r>
        <w:t>of</w:t>
      </w:r>
      <w:r>
        <w:rPr>
          <w:spacing w:val="-5"/>
        </w:rPr>
        <w:t xml:space="preserve"> </w:t>
      </w:r>
      <w:r>
        <w:t>staff-caused</w:t>
      </w:r>
      <w:r>
        <w:rPr>
          <w:spacing w:val="-1"/>
        </w:rPr>
        <w:t xml:space="preserve"> </w:t>
      </w:r>
      <w:r>
        <w:t>error</w:t>
      </w:r>
      <w:r>
        <w:rPr>
          <w:spacing w:val="-5"/>
        </w:rPr>
        <w:t xml:space="preserve"> </w:t>
      </w:r>
      <w:r>
        <w:t>or</w:t>
      </w:r>
      <w:r>
        <w:rPr>
          <w:spacing w:val="-5"/>
        </w:rPr>
        <w:t xml:space="preserve"> </w:t>
      </w:r>
      <w:r>
        <w:t>staff</w:t>
      </w:r>
      <w:r>
        <w:rPr>
          <w:spacing w:val="-2"/>
        </w:rPr>
        <w:t xml:space="preserve"> </w:t>
      </w:r>
      <w:r>
        <w:t>program</w:t>
      </w:r>
      <w:r>
        <w:rPr>
          <w:spacing w:val="-1"/>
        </w:rPr>
        <w:t xml:space="preserve"> </w:t>
      </w:r>
      <w:r>
        <w:rPr>
          <w:spacing w:val="-2"/>
        </w:rPr>
        <w:t>abuse.</w:t>
      </w:r>
    </w:p>
    <w:p w14:paraId="2AD10667" w14:textId="77777777" w:rsidR="00BA6C45" w:rsidRDefault="00BA6C45">
      <w:pPr>
        <w:sectPr w:rsidR="00BA6C45">
          <w:pgSz w:w="12240" w:h="15840"/>
          <w:pgMar w:top="1500" w:right="920" w:bottom="1120" w:left="1080" w:header="0" w:footer="925" w:gutter="0"/>
          <w:cols w:space="720"/>
        </w:sectPr>
      </w:pPr>
    </w:p>
    <w:p w14:paraId="2FEF65BA" w14:textId="77777777" w:rsidR="00BA6C45" w:rsidRDefault="00C12AD7">
      <w:pPr>
        <w:pStyle w:val="Heading3"/>
        <w:spacing w:before="79"/>
      </w:pPr>
      <w:bookmarkStart w:id="632" w:name="Prohibited_Activities"/>
      <w:bookmarkEnd w:id="632"/>
      <w:r>
        <w:t>Prohibited</w:t>
      </w:r>
      <w:r>
        <w:rPr>
          <w:spacing w:val="-6"/>
        </w:rPr>
        <w:t xml:space="preserve"> </w:t>
      </w:r>
      <w:r>
        <w:rPr>
          <w:spacing w:val="-2"/>
        </w:rPr>
        <w:t>Activities</w:t>
      </w:r>
    </w:p>
    <w:p w14:paraId="0E1E4EEA" w14:textId="77777777" w:rsidR="00BA6C45" w:rsidRDefault="00C12AD7">
      <w:pPr>
        <w:pStyle w:val="BodyText"/>
      </w:pPr>
      <w:r>
        <w:rPr>
          <w:u w:val="single"/>
        </w:rPr>
        <w:t>MHA</w:t>
      </w:r>
      <w:r>
        <w:rPr>
          <w:spacing w:val="-4"/>
          <w:u w:val="single"/>
        </w:rPr>
        <w:t xml:space="preserve"> </w:t>
      </w:r>
      <w:r>
        <w:rPr>
          <w:spacing w:val="-2"/>
          <w:u w:val="single"/>
        </w:rPr>
        <w:t>Policy</w:t>
      </w:r>
    </w:p>
    <w:p w14:paraId="3BC61F48" w14:textId="77777777" w:rsidR="00BA6C45" w:rsidRDefault="00C12AD7">
      <w:pPr>
        <w:pStyle w:val="BodyText"/>
        <w:ind w:left="1799" w:hanging="720"/>
      </w:pPr>
      <w:r>
        <w:t>Any</w:t>
      </w:r>
      <w:r>
        <w:rPr>
          <w:spacing w:val="-2"/>
        </w:rPr>
        <w:t xml:space="preserve"> </w:t>
      </w:r>
      <w:r>
        <w:t>of</w:t>
      </w:r>
      <w:r>
        <w:rPr>
          <w:spacing w:val="-4"/>
        </w:rPr>
        <w:t xml:space="preserve"> </w:t>
      </w:r>
      <w:r>
        <w:t>the</w:t>
      </w:r>
      <w:r>
        <w:rPr>
          <w:spacing w:val="-2"/>
        </w:rPr>
        <w:t xml:space="preserve"> </w:t>
      </w:r>
      <w:r>
        <w:t>following</w:t>
      </w:r>
      <w:r>
        <w:rPr>
          <w:spacing w:val="-1"/>
        </w:rPr>
        <w:t xml:space="preserve"> </w:t>
      </w:r>
      <w:r>
        <w:t>will</w:t>
      </w:r>
      <w:r>
        <w:rPr>
          <w:spacing w:val="-3"/>
        </w:rPr>
        <w:t xml:space="preserve"> </w:t>
      </w:r>
      <w:r>
        <w:t>be</w:t>
      </w:r>
      <w:r>
        <w:rPr>
          <w:spacing w:val="-2"/>
        </w:rPr>
        <w:t xml:space="preserve"> </w:t>
      </w:r>
      <w:r>
        <w:t>considered</w:t>
      </w:r>
      <w:r>
        <w:rPr>
          <w:spacing w:val="-2"/>
        </w:rPr>
        <w:t xml:space="preserve"> </w:t>
      </w:r>
      <w:r>
        <w:t>evidence</w:t>
      </w:r>
      <w:r>
        <w:rPr>
          <w:spacing w:val="-1"/>
        </w:rPr>
        <w:t xml:space="preserve"> </w:t>
      </w:r>
      <w:r>
        <w:t>of</w:t>
      </w:r>
      <w:r>
        <w:rPr>
          <w:spacing w:val="-2"/>
        </w:rPr>
        <w:t xml:space="preserve"> </w:t>
      </w:r>
      <w:r>
        <w:t>program</w:t>
      </w:r>
      <w:r>
        <w:rPr>
          <w:spacing w:val="-1"/>
        </w:rPr>
        <w:t xml:space="preserve"> </w:t>
      </w:r>
      <w:r>
        <w:t>abuse</w:t>
      </w:r>
      <w:r>
        <w:rPr>
          <w:spacing w:val="-4"/>
        </w:rPr>
        <w:t xml:space="preserve"> </w:t>
      </w:r>
      <w:r>
        <w:t>by</w:t>
      </w:r>
      <w:r>
        <w:rPr>
          <w:spacing w:val="-2"/>
        </w:rPr>
        <w:t xml:space="preserve"> </w:t>
      </w:r>
      <w:r>
        <w:t>MHA</w:t>
      </w:r>
      <w:r>
        <w:rPr>
          <w:spacing w:val="-3"/>
        </w:rPr>
        <w:t xml:space="preserve"> </w:t>
      </w:r>
      <w:r>
        <w:rPr>
          <w:spacing w:val="-2"/>
        </w:rPr>
        <w:t>staff:</w:t>
      </w:r>
    </w:p>
    <w:p w14:paraId="3AAAD071" w14:textId="77777777" w:rsidR="00BA6C45" w:rsidRDefault="00C12AD7">
      <w:pPr>
        <w:pStyle w:val="BodyText"/>
        <w:ind w:left="1799" w:right="1402"/>
      </w:pPr>
      <w:r>
        <w:t>Failing</w:t>
      </w:r>
      <w:r>
        <w:rPr>
          <w:spacing w:val="-7"/>
        </w:rPr>
        <w:t xml:space="preserve"> </w:t>
      </w:r>
      <w:r>
        <w:t>to</w:t>
      </w:r>
      <w:r>
        <w:rPr>
          <w:spacing w:val="-5"/>
        </w:rPr>
        <w:t xml:space="preserve"> </w:t>
      </w:r>
      <w:r>
        <w:t>comply</w:t>
      </w:r>
      <w:r>
        <w:rPr>
          <w:spacing w:val="-7"/>
        </w:rPr>
        <w:t xml:space="preserve"> </w:t>
      </w:r>
      <w:r>
        <w:t>with</w:t>
      </w:r>
      <w:r>
        <w:rPr>
          <w:spacing w:val="-5"/>
        </w:rPr>
        <w:t xml:space="preserve"> </w:t>
      </w:r>
      <w:r>
        <w:t>any</w:t>
      </w:r>
      <w:r>
        <w:rPr>
          <w:spacing w:val="-7"/>
        </w:rPr>
        <w:t xml:space="preserve"> </w:t>
      </w:r>
      <w:r>
        <w:t>public</w:t>
      </w:r>
      <w:r>
        <w:rPr>
          <w:spacing w:val="-8"/>
        </w:rPr>
        <w:t xml:space="preserve"> </w:t>
      </w:r>
      <w:r>
        <w:t>housing</w:t>
      </w:r>
      <w:r>
        <w:rPr>
          <w:spacing w:val="-5"/>
        </w:rPr>
        <w:t xml:space="preserve"> </w:t>
      </w:r>
      <w:r>
        <w:t>program</w:t>
      </w:r>
      <w:r>
        <w:rPr>
          <w:spacing w:val="-6"/>
        </w:rPr>
        <w:t xml:space="preserve"> </w:t>
      </w:r>
      <w:r>
        <w:t>requirements</w:t>
      </w:r>
      <w:r>
        <w:rPr>
          <w:spacing w:val="-5"/>
        </w:rPr>
        <w:t xml:space="preserve"> </w:t>
      </w:r>
      <w:r>
        <w:t>for personal gain</w:t>
      </w:r>
    </w:p>
    <w:p w14:paraId="460B5D3C" w14:textId="6E66A145" w:rsidR="00BA6C45" w:rsidRDefault="00C12AD7">
      <w:pPr>
        <w:pStyle w:val="BodyText"/>
        <w:ind w:left="1799" w:right="539"/>
      </w:pPr>
      <w:r>
        <w:t>Failing</w:t>
      </w:r>
      <w:r>
        <w:rPr>
          <w:spacing w:val="-3"/>
        </w:rPr>
        <w:t xml:space="preserve"> </w:t>
      </w:r>
      <w:r>
        <w:t>to</w:t>
      </w:r>
      <w:r>
        <w:rPr>
          <w:spacing w:val="-3"/>
        </w:rPr>
        <w:t xml:space="preserve"> </w:t>
      </w:r>
      <w:r>
        <w:t>comply</w:t>
      </w:r>
      <w:r>
        <w:rPr>
          <w:spacing w:val="-3"/>
        </w:rPr>
        <w:t xml:space="preserve"> </w:t>
      </w:r>
      <w:r>
        <w:t>with</w:t>
      </w:r>
      <w:r>
        <w:rPr>
          <w:spacing w:val="-3"/>
        </w:rPr>
        <w:t xml:space="preserve"> </w:t>
      </w:r>
      <w:r>
        <w:t>any</w:t>
      </w:r>
      <w:r>
        <w:rPr>
          <w:spacing w:val="-3"/>
        </w:rPr>
        <w:t xml:space="preserve"> </w:t>
      </w:r>
      <w:r>
        <w:t>public</w:t>
      </w:r>
      <w:r>
        <w:rPr>
          <w:spacing w:val="-4"/>
        </w:rPr>
        <w:t xml:space="preserve"> </w:t>
      </w:r>
      <w:r>
        <w:t>housing</w:t>
      </w:r>
      <w:r>
        <w:rPr>
          <w:spacing w:val="-3"/>
        </w:rPr>
        <w:t xml:space="preserve"> </w:t>
      </w:r>
      <w:r>
        <w:t>program</w:t>
      </w:r>
      <w:r>
        <w:rPr>
          <w:spacing w:val="-3"/>
        </w:rPr>
        <w:t xml:space="preserve"> </w:t>
      </w:r>
      <w:r>
        <w:t>requirements</w:t>
      </w:r>
      <w:r>
        <w:rPr>
          <w:spacing w:val="-3"/>
        </w:rPr>
        <w:t xml:space="preserve"> </w:t>
      </w:r>
      <w:r>
        <w:t>as</w:t>
      </w:r>
      <w:r>
        <w:rPr>
          <w:spacing w:val="-1"/>
        </w:rPr>
        <w:t xml:space="preserve"> </w:t>
      </w:r>
      <w:r>
        <w:t>a</w:t>
      </w:r>
      <w:r>
        <w:rPr>
          <w:spacing w:val="-4"/>
        </w:rPr>
        <w:t xml:space="preserve"> </w:t>
      </w:r>
      <w:r>
        <w:t>result</w:t>
      </w:r>
      <w:r>
        <w:rPr>
          <w:spacing w:val="-3"/>
        </w:rPr>
        <w:t xml:space="preserve"> </w:t>
      </w:r>
      <w:r>
        <w:t>of</w:t>
      </w:r>
      <w:r>
        <w:rPr>
          <w:spacing w:val="-4"/>
        </w:rPr>
        <w:t xml:space="preserve"> </w:t>
      </w:r>
      <w:r>
        <w:t xml:space="preserve">a </w:t>
      </w:r>
      <w:r w:rsidR="00B3645C">
        <w:t>conflict-of-interest</w:t>
      </w:r>
      <w:r>
        <w:t xml:space="preserve"> relationship with any applicant or resident</w:t>
      </w:r>
    </w:p>
    <w:p w14:paraId="3D04AD00" w14:textId="77777777" w:rsidR="00BA6C45" w:rsidRDefault="00C12AD7">
      <w:pPr>
        <w:pStyle w:val="BodyText"/>
        <w:ind w:left="1799" w:right="1243"/>
        <w:jc w:val="both"/>
      </w:pPr>
      <w:r>
        <w:t>Seeking</w:t>
      </w:r>
      <w:r>
        <w:rPr>
          <w:spacing w:val="-4"/>
        </w:rPr>
        <w:t xml:space="preserve"> </w:t>
      </w:r>
      <w:r>
        <w:t>or</w:t>
      </w:r>
      <w:r>
        <w:rPr>
          <w:spacing w:val="-5"/>
        </w:rPr>
        <w:t xml:space="preserve"> </w:t>
      </w:r>
      <w:r>
        <w:t>accepting</w:t>
      </w:r>
      <w:r>
        <w:rPr>
          <w:spacing w:val="-4"/>
        </w:rPr>
        <w:t xml:space="preserve"> </w:t>
      </w:r>
      <w:r>
        <w:t>anything</w:t>
      </w:r>
      <w:r>
        <w:rPr>
          <w:spacing w:val="-4"/>
        </w:rPr>
        <w:t xml:space="preserve"> </w:t>
      </w:r>
      <w:r>
        <w:t>of</w:t>
      </w:r>
      <w:r>
        <w:rPr>
          <w:spacing w:val="-5"/>
        </w:rPr>
        <w:t xml:space="preserve"> </w:t>
      </w:r>
      <w:r>
        <w:t>material</w:t>
      </w:r>
      <w:r>
        <w:rPr>
          <w:spacing w:val="-4"/>
        </w:rPr>
        <w:t xml:space="preserve"> </w:t>
      </w:r>
      <w:r>
        <w:t>value</w:t>
      </w:r>
      <w:r>
        <w:rPr>
          <w:spacing w:val="-3"/>
        </w:rPr>
        <w:t xml:space="preserve"> </w:t>
      </w:r>
      <w:r>
        <w:t>from</w:t>
      </w:r>
      <w:r>
        <w:rPr>
          <w:spacing w:val="-4"/>
        </w:rPr>
        <w:t xml:space="preserve"> </w:t>
      </w:r>
      <w:r>
        <w:t>applicants,</w:t>
      </w:r>
      <w:r>
        <w:rPr>
          <w:spacing w:val="-4"/>
        </w:rPr>
        <w:t xml:space="preserve"> </w:t>
      </w:r>
      <w:r>
        <w:t>residents, vendors,</w:t>
      </w:r>
      <w:r>
        <w:rPr>
          <w:spacing w:val="-1"/>
        </w:rPr>
        <w:t xml:space="preserve"> </w:t>
      </w:r>
      <w:r>
        <w:t>contractors,</w:t>
      </w:r>
      <w:r>
        <w:rPr>
          <w:spacing w:val="-1"/>
        </w:rPr>
        <w:t xml:space="preserve"> </w:t>
      </w:r>
      <w:r>
        <w:t>or other</w:t>
      </w:r>
      <w:r>
        <w:rPr>
          <w:spacing w:val="-1"/>
        </w:rPr>
        <w:t xml:space="preserve"> </w:t>
      </w:r>
      <w:r>
        <w:t>persons who</w:t>
      </w:r>
      <w:r>
        <w:rPr>
          <w:spacing w:val="-1"/>
        </w:rPr>
        <w:t xml:space="preserve"> </w:t>
      </w:r>
      <w:r>
        <w:t>provide</w:t>
      </w:r>
      <w:r>
        <w:rPr>
          <w:spacing w:val="-2"/>
        </w:rPr>
        <w:t xml:space="preserve"> </w:t>
      </w:r>
      <w:r>
        <w:t>services or</w:t>
      </w:r>
      <w:r>
        <w:rPr>
          <w:spacing w:val="-1"/>
        </w:rPr>
        <w:t xml:space="preserve"> </w:t>
      </w:r>
      <w:r>
        <w:t>materials to the MHA</w:t>
      </w:r>
    </w:p>
    <w:p w14:paraId="776DA98B" w14:textId="77777777" w:rsidR="00BA6C45" w:rsidRDefault="00C12AD7">
      <w:pPr>
        <w:pStyle w:val="BodyText"/>
        <w:spacing w:before="118"/>
        <w:ind w:left="1799"/>
      </w:pPr>
      <w:r>
        <w:t>Disclosing</w:t>
      </w:r>
      <w:r>
        <w:rPr>
          <w:spacing w:val="-7"/>
        </w:rPr>
        <w:t xml:space="preserve"> </w:t>
      </w:r>
      <w:r>
        <w:t>confidential</w:t>
      </w:r>
      <w:r>
        <w:rPr>
          <w:spacing w:val="-2"/>
        </w:rPr>
        <w:t xml:space="preserve"> </w:t>
      </w:r>
      <w:r>
        <w:t>or</w:t>
      </w:r>
      <w:r>
        <w:rPr>
          <w:spacing w:val="-6"/>
        </w:rPr>
        <w:t xml:space="preserve"> </w:t>
      </w:r>
      <w:r>
        <w:t>proprietary</w:t>
      </w:r>
      <w:r>
        <w:rPr>
          <w:spacing w:val="-3"/>
        </w:rPr>
        <w:t xml:space="preserve"> </w:t>
      </w:r>
      <w:r>
        <w:t>information</w:t>
      </w:r>
      <w:r>
        <w:rPr>
          <w:spacing w:val="-1"/>
        </w:rPr>
        <w:t xml:space="preserve"> </w:t>
      </w:r>
      <w:r>
        <w:t>to</w:t>
      </w:r>
      <w:r>
        <w:rPr>
          <w:spacing w:val="-3"/>
        </w:rPr>
        <w:t xml:space="preserve"> </w:t>
      </w:r>
      <w:r>
        <w:t>outside</w:t>
      </w:r>
      <w:r>
        <w:rPr>
          <w:spacing w:val="-5"/>
        </w:rPr>
        <w:t xml:space="preserve"> </w:t>
      </w:r>
      <w:r>
        <w:rPr>
          <w:spacing w:val="-2"/>
        </w:rPr>
        <w:t>parties</w:t>
      </w:r>
    </w:p>
    <w:p w14:paraId="450E43D0" w14:textId="77777777" w:rsidR="00BA6C45" w:rsidRDefault="00C12AD7">
      <w:pPr>
        <w:pStyle w:val="BodyText"/>
        <w:ind w:left="1799" w:right="887"/>
      </w:pPr>
      <w:r>
        <w:t>Gaining</w:t>
      </w:r>
      <w:r>
        <w:rPr>
          <w:spacing w:val="-4"/>
        </w:rPr>
        <w:t xml:space="preserve"> </w:t>
      </w:r>
      <w:r>
        <w:t>profit</w:t>
      </w:r>
      <w:r>
        <w:rPr>
          <w:spacing w:val="-4"/>
        </w:rPr>
        <w:t xml:space="preserve"> </w:t>
      </w:r>
      <w:r>
        <w:t>as</w:t>
      </w:r>
      <w:r>
        <w:rPr>
          <w:spacing w:val="-4"/>
        </w:rPr>
        <w:t xml:space="preserve"> </w:t>
      </w:r>
      <w:r>
        <w:t>a</w:t>
      </w:r>
      <w:r>
        <w:rPr>
          <w:spacing w:val="-4"/>
        </w:rPr>
        <w:t xml:space="preserve"> </w:t>
      </w:r>
      <w:r>
        <w:t>r15esult</w:t>
      </w:r>
      <w:r>
        <w:rPr>
          <w:spacing w:val="-4"/>
        </w:rPr>
        <w:t xml:space="preserve"> </w:t>
      </w:r>
      <w:r>
        <w:t>of</w:t>
      </w:r>
      <w:r>
        <w:rPr>
          <w:spacing w:val="-4"/>
        </w:rPr>
        <w:t xml:space="preserve"> </w:t>
      </w:r>
      <w:r>
        <w:t>insider</w:t>
      </w:r>
      <w:r>
        <w:rPr>
          <w:spacing w:val="-4"/>
        </w:rPr>
        <w:t xml:space="preserve"> </w:t>
      </w:r>
      <w:r>
        <w:t>knowledge</w:t>
      </w:r>
      <w:r>
        <w:rPr>
          <w:spacing w:val="-3"/>
        </w:rPr>
        <w:t xml:space="preserve"> </w:t>
      </w:r>
      <w:r>
        <w:t>of</w:t>
      </w:r>
      <w:r>
        <w:rPr>
          <w:spacing w:val="-4"/>
        </w:rPr>
        <w:t xml:space="preserve"> </w:t>
      </w:r>
      <w:r>
        <w:t>MHA</w:t>
      </w:r>
      <w:r>
        <w:rPr>
          <w:spacing w:val="-4"/>
        </w:rPr>
        <w:t xml:space="preserve"> </w:t>
      </w:r>
      <w:r>
        <w:t>activities,</w:t>
      </w:r>
      <w:r>
        <w:rPr>
          <w:spacing w:val="-4"/>
        </w:rPr>
        <w:t xml:space="preserve"> </w:t>
      </w:r>
      <w:r>
        <w:t>policies, or practices</w:t>
      </w:r>
    </w:p>
    <w:p w14:paraId="4F4C6864" w14:textId="77777777" w:rsidR="00BA6C45" w:rsidRDefault="00C12AD7">
      <w:pPr>
        <w:pStyle w:val="BodyText"/>
        <w:ind w:left="1799"/>
      </w:pPr>
      <w:r>
        <w:t>Misappropriating</w:t>
      </w:r>
      <w:r>
        <w:rPr>
          <w:spacing w:val="-1"/>
        </w:rPr>
        <w:t xml:space="preserve"> </w:t>
      </w:r>
      <w:r>
        <w:t>or</w:t>
      </w:r>
      <w:r>
        <w:rPr>
          <w:spacing w:val="-5"/>
        </w:rPr>
        <w:t xml:space="preserve"> </w:t>
      </w:r>
      <w:r>
        <w:t>misusing</w:t>
      </w:r>
      <w:r>
        <w:rPr>
          <w:spacing w:val="-1"/>
        </w:rPr>
        <w:t xml:space="preserve"> </w:t>
      </w:r>
      <w:r>
        <w:t>public</w:t>
      </w:r>
      <w:r>
        <w:rPr>
          <w:spacing w:val="-5"/>
        </w:rPr>
        <w:t xml:space="preserve"> </w:t>
      </w:r>
      <w:r>
        <w:t xml:space="preserve">housing </w:t>
      </w:r>
      <w:r>
        <w:rPr>
          <w:spacing w:val="-2"/>
        </w:rPr>
        <w:t>funds</w:t>
      </w:r>
    </w:p>
    <w:p w14:paraId="414D9866" w14:textId="77777777" w:rsidR="00BA6C45" w:rsidRDefault="00C12AD7">
      <w:pPr>
        <w:pStyle w:val="BodyText"/>
        <w:ind w:left="1799" w:right="539"/>
      </w:pPr>
      <w:r>
        <w:t>Destroying,</w:t>
      </w:r>
      <w:r>
        <w:rPr>
          <w:spacing w:val="-5"/>
        </w:rPr>
        <w:t xml:space="preserve"> </w:t>
      </w:r>
      <w:r>
        <w:t>concealing,</w:t>
      </w:r>
      <w:r>
        <w:rPr>
          <w:spacing w:val="-5"/>
        </w:rPr>
        <w:t xml:space="preserve"> </w:t>
      </w:r>
      <w:r>
        <w:t>removing,</w:t>
      </w:r>
      <w:r>
        <w:rPr>
          <w:spacing w:val="-5"/>
        </w:rPr>
        <w:t xml:space="preserve"> </w:t>
      </w:r>
      <w:r>
        <w:t>or</w:t>
      </w:r>
      <w:r>
        <w:rPr>
          <w:spacing w:val="-6"/>
        </w:rPr>
        <w:t xml:space="preserve"> </w:t>
      </w:r>
      <w:r>
        <w:t>inappropriately</w:t>
      </w:r>
      <w:r>
        <w:rPr>
          <w:spacing w:val="-5"/>
        </w:rPr>
        <w:t xml:space="preserve"> </w:t>
      </w:r>
      <w:r>
        <w:t>using</w:t>
      </w:r>
      <w:r>
        <w:rPr>
          <w:spacing w:val="-5"/>
        </w:rPr>
        <w:t xml:space="preserve"> </w:t>
      </w:r>
      <w:r>
        <w:t>any</w:t>
      </w:r>
      <w:r>
        <w:rPr>
          <w:spacing w:val="-5"/>
        </w:rPr>
        <w:t xml:space="preserve"> </w:t>
      </w:r>
      <w:r>
        <w:t>records</w:t>
      </w:r>
      <w:r>
        <w:rPr>
          <w:spacing w:val="-5"/>
        </w:rPr>
        <w:t xml:space="preserve"> </w:t>
      </w:r>
      <w:r>
        <w:t>related</w:t>
      </w:r>
      <w:r>
        <w:rPr>
          <w:spacing w:val="-5"/>
        </w:rPr>
        <w:t xml:space="preserve"> </w:t>
      </w:r>
      <w:r>
        <w:t>to the public housing program</w:t>
      </w:r>
    </w:p>
    <w:p w14:paraId="58DC5340" w14:textId="77777777" w:rsidR="00BA6C45" w:rsidRDefault="00C12AD7">
      <w:pPr>
        <w:pStyle w:val="BodyText"/>
        <w:ind w:left="1799" w:right="539"/>
      </w:pPr>
      <w:r>
        <w:t>Committing</w:t>
      </w:r>
      <w:r>
        <w:rPr>
          <w:spacing w:val="-4"/>
        </w:rPr>
        <w:t xml:space="preserve"> </w:t>
      </w:r>
      <w:r>
        <w:t>any</w:t>
      </w:r>
      <w:r>
        <w:rPr>
          <w:spacing w:val="-4"/>
        </w:rPr>
        <w:t xml:space="preserve"> </w:t>
      </w:r>
      <w:r>
        <w:t>other</w:t>
      </w:r>
      <w:r>
        <w:rPr>
          <w:spacing w:val="-5"/>
        </w:rPr>
        <w:t xml:space="preserve"> </w:t>
      </w:r>
      <w:r>
        <w:t>corrupt</w:t>
      </w:r>
      <w:r>
        <w:rPr>
          <w:spacing w:val="-4"/>
        </w:rPr>
        <w:t xml:space="preserve"> </w:t>
      </w:r>
      <w:r>
        <w:t>or</w:t>
      </w:r>
      <w:r>
        <w:rPr>
          <w:spacing w:val="-5"/>
        </w:rPr>
        <w:t xml:space="preserve"> </w:t>
      </w:r>
      <w:r>
        <w:t>criminal</w:t>
      </w:r>
      <w:r>
        <w:rPr>
          <w:spacing w:val="-4"/>
        </w:rPr>
        <w:t xml:space="preserve"> </w:t>
      </w:r>
      <w:r>
        <w:t>act</w:t>
      </w:r>
      <w:r>
        <w:rPr>
          <w:spacing w:val="-4"/>
        </w:rPr>
        <w:t xml:space="preserve"> </w:t>
      </w:r>
      <w:r>
        <w:t>in</w:t>
      </w:r>
      <w:r>
        <w:rPr>
          <w:spacing w:val="-4"/>
        </w:rPr>
        <w:t xml:space="preserve"> </w:t>
      </w:r>
      <w:r>
        <w:t>connection</w:t>
      </w:r>
      <w:r>
        <w:rPr>
          <w:spacing w:val="-4"/>
        </w:rPr>
        <w:t xml:space="preserve"> </w:t>
      </w:r>
      <w:r>
        <w:t>with</w:t>
      </w:r>
      <w:r>
        <w:rPr>
          <w:spacing w:val="-4"/>
        </w:rPr>
        <w:t xml:space="preserve"> </w:t>
      </w:r>
      <w:r>
        <w:t>any</w:t>
      </w:r>
      <w:r>
        <w:rPr>
          <w:spacing w:val="-4"/>
        </w:rPr>
        <w:t xml:space="preserve"> </w:t>
      </w:r>
      <w:r>
        <w:t>federal housing program</w:t>
      </w:r>
    </w:p>
    <w:p w14:paraId="1772A20F" w14:textId="77777777" w:rsidR="00BA6C45" w:rsidRDefault="00C12AD7">
      <w:pPr>
        <w:pStyle w:val="BodyText"/>
        <w:ind w:left="1799" w:right="539"/>
      </w:pPr>
      <w:r>
        <w:t>Committing</w:t>
      </w:r>
      <w:r>
        <w:rPr>
          <w:spacing w:val="-4"/>
        </w:rPr>
        <w:t xml:space="preserve"> </w:t>
      </w:r>
      <w:r>
        <w:t>sexual</w:t>
      </w:r>
      <w:r>
        <w:rPr>
          <w:spacing w:val="-4"/>
        </w:rPr>
        <w:t xml:space="preserve"> </w:t>
      </w:r>
      <w:r>
        <w:t>harassment</w:t>
      </w:r>
      <w:r>
        <w:rPr>
          <w:spacing w:val="-4"/>
        </w:rPr>
        <w:t xml:space="preserve"> </w:t>
      </w:r>
      <w:r>
        <w:t>or</w:t>
      </w:r>
      <w:r>
        <w:rPr>
          <w:spacing w:val="-5"/>
        </w:rPr>
        <w:t xml:space="preserve"> </w:t>
      </w:r>
      <w:r>
        <w:t>other</w:t>
      </w:r>
      <w:r>
        <w:rPr>
          <w:spacing w:val="-5"/>
        </w:rPr>
        <w:t xml:space="preserve"> </w:t>
      </w:r>
      <w:r>
        <w:t>harassment</w:t>
      </w:r>
      <w:r>
        <w:rPr>
          <w:spacing w:val="-4"/>
        </w:rPr>
        <w:t xml:space="preserve"> </w:t>
      </w:r>
      <w:r>
        <w:t>based</w:t>
      </w:r>
      <w:r>
        <w:rPr>
          <w:spacing w:val="-4"/>
        </w:rPr>
        <w:t xml:space="preserve"> </w:t>
      </w:r>
      <w:r>
        <w:t>on</w:t>
      </w:r>
      <w:r>
        <w:rPr>
          <w:spacing w:val="-4"/>
        </w:rPr>
        <w:t xml:space="preserve"> </w:t>
      </w:r>
      <w:r>
        <w:t>race,</w:t>
      </w:r>
      <w:r>
        <w:rPr>
          <w:spacing w:val="-4"/>
        </w:rPr>
        <w:t xml:space="preserve"> </w:t>
      </w:r>
      <w:r>
        <w:t>color,</w:t>
      </w:r>
      <w:r>
        <w:rPr>
          <w:spacing w:val="-2"/>
        </w:rPr>
        <w:t xml:space="preserve"> </w:t>
      </w:r>
      <w:r>
        <w:t>religion, national origin, familial status, disability, sexual orientation, or gender identity, either quid pro quo (supervisory harassment) or hostile environment</w:t>
      </w:r>
    </w:p>
    <w:p w14:paraId="23BFCAD4" w14:textId="77777777" w:rsidR="00BA6C45" w:rsidRDefault="00C12AD7">
      <w:pPr>
        <w:pStyle w:val="BodyText"/>
        <w:ind w:left="1799" w:right="817"/>
        <w:jc w:val="both"/>
      </w:pPr>
      <w:r>
        <w:t>Allowing sexual harassment or other harassment based on race, color, religion, national</w:t>
      </w:r>
      <w:r>
        <w:rPr>
          <w:spacing w:val="-4"/>
        </w:rPr>
        <w:t xml:space="preserve"> </w:t>
      </w:r>
      <w:r>
        <w:t>origin,</w:t>
      </w:r>
      <w:r>
        <w:rPr>
          <w:spacing w:val="-4"/>
        </w:rPr>
        <w:t xml:space="preserve"> </w:t>
      </w:r>
      <w:r>
        <w:t>familial</w:t>
      </w:r>
      <w:r>
        <w:rPr>
          <w:spacing w:val="-4"/>
        </w:rPr>
        <w:t xml:space="preserve"> </w:t>
      </w:r>
      <w:r>
        <w:t>status,</w:t>
      </w:r>
      <w:r>
        <w:rPr>
          <w:spacing w:val="-4"/>
        </w:rPr>
        <w:t xml:space="preserve"> </w:t>
      </w:r>
      <w:r>
        <w:t>disability,</w:t>
      </w:r>
      <w:r>
        <w:rPr>
          <w:spacing w:val="-4"/>
        </w:rPr>
        <w:t xml:space="preserve"> </w:t>
      </w:r>
      <w:r>
        <w:t>sexual</w:t>
      </w:r>
      <w:r>
        <w:rPr>
          <w:spacing w:val="-4"/>
        </w:rPr>
        <w:t xml:space="preserve"> </w:t>
      </w:r>
      <w:r>
        <w:t>orientation,</w:t>
      </w:r>
      <w:r>
        <w:rPr>
          <w:spacing w:val="-4"/>
        </w:rPr>
        <w:t xml:space="preserve"> </w:t>
      </w:r>
      <w:r>
        <w:t>or</w:t>
      </w:r>
      <w:r>
        <w:rPr>
          <w:spacing w:val="-5"/>
        </w:rPr>
        <w:t xml:space="preserve"> </w:t>
      </w:r>
      <w:r>
        <w:t>gender</w:t>
      </w:r>
      <w:r>
        <w:rPr>
          <w:spacing w:val="-3"/>
        </w:rPr>
        <w:t xml:space="preserve"> </w:t>
      </w:r>
      <w:r>
        <w:t>identity, either</w:t>
      </w:r>
      <w:r>
        <w:rPr>
          <w:spacing w:val="-3"/>
        </w:rPr>
        <w:t xml:space="preserve"> </w:t>
      </w:r>
      <w:r>
        <w:t>quid</w:t>
      </w:r>
      <w:r>
        <w:rPr>
          <w:spacing w:val="-2"/>
        </w:rPr>
        <w:t xml:space="preserve"> </w:t>
      </w:r>
      <w:r>
        <w:t>pro</w:t>
      </w:r>
      <w:r>
        <w:rPr>
          <w:spacing w:val="-2"/>
        </w:rPr>
        <w:t xml:space="preserve"> </w:t>
      </w:r>
      <w:r>
        <w:t>quo</w:t>
      </w:r>
      <w:r>
        <w:rPr>
          <w:spacing w:val="-2"/>
        </w:rPr>
        <w:t xml:space="preserve"> </w:t>
      </w:r>
      <w:r>
        <w:t>(supervisory</w:t>
      </w:r>
      <w:r>
        <w:rPr>
          <w:spacing w:val="-2"/>
        </w:rPr>
        <w:t xml:space="preserve"> </w:t>
      </w:r>
      <w:r>
        <w:t>harassment)</w:t>
      </w:r>
      <w:r>
        <w:rPr>
          <w:spacing w:val="-3"/>
        </w:rPr>
        <w:t xml:space="preserve"> </w:t>
      </w:r>
      <w:r>
        <w:t>or</w:t>
      </w:r>
      <w:r>
        <w:rPr>
          <w:spacing w:val="-3"/>
        </w:rPr>
        <w:t xml:space="preserve"> </w:t>
      </w:r>
      <w:r>
        <w:t>hostile</w:t>
      </w:r>
      <w:r>
        <w:rPr>
          <w:spacing w:val="-3"/>
        </w:rPr>
        <w:t xml:space="preserve"> </w:t>
      </w:r>
      <w:r>
        <w:t>environment,</w:t>
      </w:r>
      <w:r>
        <w:rPr>
          <w:spacing w:val="-2"/>
        </w:rPr>
        <w:t xml:space="preserve"> </w:t>
      </w:r>
      <w:r>
        <w:t>where</w:t>
      </w:r>
      <w:r>
        <w:rPr>
          <w:spacing w:val="-3"/>
        </w:rPr>
        <w:t xml:space="preserve"> </w:t>
      </w:r>
      <w:r>
        <w:t>the MHA knew or should have known such harassment was occurring</w:t>
      </w:r>
    </w:p>
    <w:p w14:paraId="0FD4F565" w14:textId="77777777" w:rsidR="00BA6C45" w:rsidRDefault="00C12AD7">
      <w:pPr>
        <w:pStyle w:val="BodyText"/>
        <w:ind w:left="1799" w:right="539"/>
      </w:pPr>
      <w:r>
        <w:t>Retaliating</w:t>
      </w:r>
      <w:r>
        <w:rPr>
          <w:spacing w:val="-4"/>
        </w:rPr>
        <w:t xml:space="preserve"> </w:t>
      </w:r>
      <w:r>
        <w:t>against</w:t>
      </w:r>
      <w:r>
        <w:rPr>
          <w:spacing w:val="-4"/>
        </w:rPr>
        <w:t xml:space="preserve"> </w:t>
      </w:r>
      <w:r>
        <w:t>any</w:t>
      </w:r>
      <w:r>
        <w:rPr>
          <w:spacing w:val="-4"/>
        </w:rPr>
        <w:t xml:space="preserve"> </w:t>
      </w:r>
      <w:r>
        <w:t>applicant,</w:t>
      </w:r>
      <w:r>
        <w:rPr>
          <w:spacing w:val="-4"/>
        </w:rPr>
        <w:t xml:space="preserve"> </w:t>
      </w:r>
      <w:r>
        <w:t>resident,</w:t>
      </w:r>
      <w:r>
        <w:rPr>
          <w:spacing w:val="-4"/>
        </w:rPr>
        <w:t xml:space="preserve"> </w:t>
      </w:r>
      <w:r>
        <w:t>or</w:t>
      </w:r>
      <w:r>
        <w:rPr>
          <w:spacing w:val="-5"/>
        </w:rPr>
        <w:t xml:space="preserve"> </w:t>
      </w:r>
      <w:r>
        <w:t>staff</w:t>
      </w:r>
      <w:r>
        <w:rPr>
          <w:spacing w:val="-5"/>
        </w:rPr>
        <w:t xml:space="preserve"> </w:t>
      </w:r>
      <w:r>
        <w:t>reporting</w:t>
      </w:r>
      <w:r>
        <w:rPr>
          <w:spacing w:val="-4"/>
        </w:rPr>
        <w:t xml:space="preserve"> </w:t>
      </w:r>
      <w:r>
        <w:t>sexual</w:t>
      </w:r>
      <w:r>
        <w:rPr>
          <w:spacing w:val="-4"/>
        </w:rPr>
        <w:t xml:space="preserve"> </w:t>
      </w:r>
      <w:r>
        <w:t>harassment</w:t>
      </w:r>
      <w:r>
        <w:rPr>
          <w:spacing w:val="-4"/>
        </w:rPr>
        <w:t xml:space="preserve"> </w:t>
      </w:r>
      <w:r>
        <w:t>or other harassment based on race, color, religion, national origin, familial status, disability, sexual orientation, or gender identity, either quid pro quo (supervisory harassment) or hostile environment</w:t>
      </w:r>
    </w:p>
    <w:p w14:paraId="77D6D704" w14:textId="77777777" w:rsidR="00BA6C45" w:rsidRDefault="00BA6C45">
      <w:pPr>
        <w:sectPr w:rsidR="00BA6C45">
          <w:pgSz w:w="12240" w:h="15840"/>
          <w:pgMar w:top="1480" w:right="920" w:bottom="1120" w:left="1080" w:header="0" w:footer="925" w:gutter="0"/>
          <w:cols w:space="720"/>
        </w:sectPr>
      </w:pPr>
    </w:p>
    <w:p w14:paraId="08039E8E" w14:textId="77777777" w:rsidR="00BA6C45" w:rsidRDefault="00C12AD7">
      <w:pPr>
        <w:pStyle w:val="Heading2"/>
      </w:pPr>
      <w:bookmarkStart w:id="633" w:name="15-II.D._CRIMINAL_PROSECUTION"/>
      <w:bookmarkEnd w:id="633"/>
      <w:r>
        <w:t>15-II.D.</w:t>
      </w:r>
      <w:r>
        <w:rPr>
          <w:spacing w:val="-6"/>
        </w:rPr>
        <w:t xml:space="preserve"> </w:t>
      </w:r>
      <w:r>
        <w:t>CRIMINAL</w:t>
      </w:r>
      <w:r>
        <w:rPr>
          <w:spacing w:val="-3"/>
        </w:rPr>
        <w:t xml:space="preserve"> </w:t>
      </w:r>
      <w:r>
        <w:rPr>
          <w:spacing w:val="-2"/>
        </w:rPr>
        <w:t>PROSECUTION</w:t>
      </w:r>
    </w:p>
    <w:p w14:paraId="0DE668DC" w14:textId="77777777" w:rsidR="00BA6C45" w:rsidRDefault="00C12AD7">
      <w:pPr>
        <w:pStyle w:val="BodyText"/>
      </w:pPr>
      <w:r>
        <w:rPr>
          <w:u w:val="single"/>
        </w:rPr>
        <w:t>MHA</w:t>
      </w:r>
      <w:r>
        <w:rPr>
          <w:spacing w:val="-4"/>
          <w:u w:val="single"/>
        </w:rPr>
        <w:t xml:space="preserve"> </w:t>
      </w:r>
      <w:r>
        <w:rPr>
          <w:spacing w:val="-2"/>
          <w:u w:val="single"/>
        </w:rPr>
        <w:t>Policy</w:t>
      </w:r>
    </w:p>
    <w:p w14:paraId="5B516708" w14:textId="77777777" w:rsidR="00BA6C45" w:rsidRDefault="00C12AD7">
      <w:pPr>
        <w:pStyle w:val="BodyText"/>
        <w:ind w:left="1079" w:right="539"/>
      </w:pPr>
      <w:r>
        <w:t>When the MHA determines that program abuse by a family or MHA staff member has occurred</w:t>
      </w:r>
      <w:r>
        <w:rPr>
          <w:spacing w:val="-6"/>
        </w:rPr>
        <w:t xml:space="preserve"> </w:t>
      </w:r>
      <w:r>
        <w:t>and</w:t>
      </w:r>
      <w:r>
        <w:rPr>
          <w:spacing w:val="-4"/>
        </w:rPr>
        <w:t xml:space="preserve"> </w:t>
      </w:r>
      <w:r>
        <w:t>the</w:t>
      </w:r>
      <w:r>
        <w:rPr>
          <w:spacing w:val="-4"/>
        </w:rPr>
        <w:t xml:space="preserve"> </w:t>
      </w:r>
      <w:r>
        <w:t>amount</w:t>
      </w:r>
      <w:r>
        <w:rPr>
          <w:spacing w:val="-1"/>
        </w:rPr>
        <w:t xml:space="preserve"> </w:t>
      </w:r>
      <w:r>
        <w:t>of</w:t>
      </w:r>
      <w:r>
        <w:rPr>
          <w:spacing w:val="-7"/>
        </w:rPr>
        <w:t xml:space="preserve"> </w:t>
      </w:r>
      <w:r>
        <w:t>underpaid</w:t>
      </w:r>
      <w:r>
        <w:rPr>
          <w:spacing w:val="-3"/>
        </w:rPr>
        <w:t xml:space="preserve"> </w:t>
      </w:r>
      <w:r>
        <w:t>rent</w:t>
      </w:r>
      <w:r>
        <w:rPr>
          <w:spacing w:val="-3"/>
        </w:rPr>
        <w:t xml:space="preserve"> </w:t>
      </w:r>
      <w:r>
        <w:t>meets</w:t>
      </w:r>
      <w:r>
        <w:rPr>
          <w:spacing w:val="-3"/>
        </w:rPr>
        <w:t xml:space="preserve"> </w:t>
      </w:r>
      <w:r>
        <w:t>or</w:t>
      </w:r>
      <w:r>
        <w:rPr>
          <w:spacing w:val="-7"/>
        </w:rPr>
        <w:t xml:space="preserve"> </w:t>
      </w:r>
      <w:r>
        <w:t>exceeds</w:t>
      </w:r>
      <w:r>
        <w:rPr>
          <w:spacing w:val="-3"/>
        </w:rPr>
        <w:t xml:space="preserve"> </w:t>
      </w:r>
      <w:r>
        <w:t>the</w:t>
      </w:r>
      <w:r>
        <w:rPr>
          <w:spacing w:val="-7"/>
        </w:rPr>
        <w:t xml:space="preserve"> </w:t>
      </w:r>
      <w:r>
        <w:t>threshold</w:t>
      </w:r>
      <w:r>
        <w:rPr>
          <w:spacing w:val="-3"/>
        </w:rPr>
        <w:t xml:space="preserve"> </w:t>
      </w:r>
      <w:r>
        <w:t>for</w:t>
      </w:r>
      <w:r>
        <w:rPr>
          <w:spacing w:val="-7"/>
        </w:rPr>
        <w:t xml:space="preserve"> </w:t>
      </w:r>
      <w:r>
        <w:t>prosecution under local or state law, the MHA will refer the matter to the appropriate entity for prosecution. When the amount of underpaid rent meets or exceeds the federal threshold, the case will also be referred to the HUD Office of Inspector General (OIG).</w:t>
      </w:r>
    </w:p>
    <w:p w14:paraId="5CEA9710" w14:textId="77777777" w:rsidR="00BA6C45" w:rsidRDefault="00C12AD7">
      <w:pPr>
        <w:pStyle w:val="BodyText"/>
        <w:spacing w:before="122" w:line="237" w:lineRule="auto"/>
        <w:ind w:right="539"/>
      </w:pPr>
      <w:r>
        <w:t>Other</w:t>
      </w:r>
      <w:r>
        <w:rPr>
          <w:spacing w:val="-4"/>
        </w:rPr>
        <w:t xml:space="preserve"> </w:t>
      </w:r>
      <w:r>
        <w:t>criminal</w:t>
      </w:r>
      <w:r>
        <w:rPr>
          <w:spacing w:val="-3"/>
        </w:rPr>
        <w:t xml:space="preserve"> </w:t>
      </w:r>
      <w:r>
        <w:t>violations</w:t>
      </w:r>
      <w:r>
        <w:rPr>
          <w:spacing w:val="-3"/>
        </w:rPr>
        <w:t xml:space="preserve"> </w:t>
      </w:r>
      <w:r>
        <w:t>related</w:t>
      </w:r>
      <w:r>
        <w:rPr>
          <w:spacing w:val="-3"/>
        </w:rPr>
        <w:t xml:space="preserve"> </w:t>
      </w:r>
      <w:r>
        <w:t>to</w:t>
      </w:r>
      <w:r>
        <w:rPr>
          <w:spacing w:val="-3"/>
        </w:rPr>
        <w:t xml:space="preserve"> </w:t>
      </w:r>
      <w:r>
        <w:t>the</w:t>
      </w:r>
      <w:r>
        <w:rPr>
          <w:spacing w:val="-4"/>
        </w:rPr>
        <w:t xml:space="preserve"> </w:t>
      </w:r>
      <w:r>
        <w:t>public</w:t>
      </w:r>
      <w:r>
        <w:rPr>
          <w:spacing w:val="-4"/>
        </w:rPr>
        <w:t xml:space="preserve"> </w:t>
      </w:r>
      <w:r>
        <w:t>housing</w:t>
      </w:r>
      <w:r>
        <w:rPr>
          <w:spacing w:val="-3"/>
        </w:rPr>
        <w:t xml:space="preserve"> </w:t>
      </w:r>
      <w:r>
        <w:t>program</w:t>
      </w:r>
      <w:r>
        <w:rPr>
          <w:spacing w:val="-3"/>
        </w:rPr>
        <w:t xml:space="preserve"> </w:t>
      </w:r>
      <w:r>
        <w:t>will</w:t>
      </w:r>
      <w:r>
        <w:rPr>
          <w:spacing w:val="-3"/>
        </w:rPr>
        <w:t xml:space="preserve"> </w:t>
      </w:r>
      <w:r>
        <w:t>be</w:t>
      </w:r>
      <w:r>
        <w:rPr>
          <w:spacing w:val="-4"/>
        </w:rPr>
        <w:t xml:space="preserve"> </w:t>
      </w:r>
      <w:r>
        <w:t>referred</w:t>
      </w:r>
      <w:r>
        <w:rPr>
          <w:spacing w:val="-3"/>
        </w:rPr>
        <w:t xml:space="preserve"> </w:t>
      </w:r>
      <w:r>
        <w:t>to</w:t>
      </w:r>
      <w:r>
        <w:rPr>
          <w:spacing w:val="-3"/>
        </w:rPr>
        <w:t xml:space="preserve"> </w:t>
      </w:r>
      <w:r>
        <w:t>the appropriate local, state, or federal entity.</w:t>
      </w:r>
    </w:p>
    <w:p w14:paraId="2EB23600" w14:textId="77777777" w:rsidR="00BA6C45" w:rsidRDefault="00BA6C45">
      <w:pPr>
        <w:pStyle w:val="BodyText"/>
        <w:spacing w:before="11"/>
        <w:ind w:left="0"/>
        <w:rPr>
          <w:sz w:val="20"/>
        </w:rPr>
      </w:pPr>
    </w:p>
    <w:p w14:paraId="05CE7B24" w14:textId="77777777" w:rsidR="00BA6C45" w:rsidRDefault="00C12AD7">
      <w:pPr>
        <w:pStyle w:val="Heading2"/>
        <w:spacing w:before="0"/>
      </w:pPr>
      <w:bookmarkStart w:id="634" w:name="15-II.E._FRAUD_AND_PROGRAM_ABUSE_RECOVER"/>
      <w:bookmarkEnd w:id="634"/>
      <w:r>
        <w:t>15-II.E.</w:t>
      </w:r>
      <w:r>
        <w:rPr>
          <w:spacing w:val="-8"/>
        </w:rPr>
        <w:t xml:space="preserve"> </w:t>
      </w:r>
      <w:r>
        <w:t>FRAUD</w:t>
      </w:r>
      <w:r>
        <w:rPr>
          <w:spacing w:val="-6"/>
        </w:rPr>
        <w:t xml:space="preserve"> </w:t>
      </w:r>
      <w:r>
        <w:t>AND</w:t>
      </w:r>
      <w:r>
        <w:rPr>
          <w:spacing w:val="-2"/>
        </w:rPr>
        <w:t xml:space="preserve"> </w:t>
      </w:r>
      <w:r>
        <w:t>PROGRAM</w:t>
      </w:r>
      <w:r>
        <w:rPr>
          <w:spacing w:val="-7"/>
        </w:rPr>
        <w:t xml:space="preserve"> </w:t>
      </w:r>
      <w:r>
        <w:t>ABUSE</w:t>
      </w:r>
      <w:r>
        <w:rPr>
          <w:spacing w:val="-4"/>
        </w:rPr>
        <w:t xml:space="preserve"> </w:t>
      </w:r>
      <w:r>
        <w:rPr>
          <w:spacing w:val="-2"/>
        </w:rPr>
        <w:t>RECOVERIES</w:t>
      </w:r>
    </w:p>
    <w:p w14:paraId="5D56BF16" w14:textId="77777777" w:rsidR="00BA6C45" w:rsidRDefault="00C12AD7">
      <w:pPr>
        <w:pStyle w:val="BodyText"/>
        <w:ind w:left="360" w:right="598"/>
      </w:pPr>
      <w:r>
        <w:t>MHAs who enter into a repayment agreement with a family to collect rent owed, initiate litigation</w:t>
      </w:r>
      <w:r>
        <w:rPr>
          <w:spacing w:val="-3"/>
        </w:rPr>
        <w:t xml:space="preserve"> </w:t>
      </w:r>
      <w:r>
        <w:t>against</w:t>
      </w:r>
      <w:r>
        <w:rPr>
          <w:spacing w:val="-3"/>
        </w:rPr>
        <w:t xml:space="preserve"> </w:t>
      </w:r>
      <w:r>
        <w:t>the</w:t>
      </w:r>
      <w:r>
        <w:rPr>
          <w:spacing w:val="-4"/>
        </w:rPr>
        <w:t xml:space="preserve"> </w:t>
      </w:r>
      <w:r>
        <w:t>family</w:t>
      </w:r>
      <w:r>
        <w:rPr>
          <w:spacing w:val="-3"/>
        </w:rPr>
        <w:t xml:space="preserve"> </w:t>
      </w:r>
      <w:r>
        <w:t>to</w:t>
      </w:r>
      <w:r>
        <w:rPr>
          <w:spacing w:val="-3"/>
        </w:rPr>
        <w:t xml:space="preserve"> </w:t>
      </w:r>
      <w:r>
        <w:t>recover</w:t>
      </w:r>
      <w:r>
        <w:rPr>
          <w:spacing w:val="-4"/>
        </w:rPr>
        <w:t xml:space="preserve"> </w:t>
      </w:r>
      <w:r>
        <w:t>rent</w:t>
      </w:r>
      <w:r>
        <w:rPr>
          <w:spacing w:val="-3"/>
        </w:rPr>
        <w:t xml:space="preserve"> </w:t>
      </w:r>
      <w:r>
        <w:t>owed,</w:t>
      </w:r>
      <w:r>
        <w:rPr>
          <w:spacing w:val="-1"/>
        </w:rPr>
        <w:t xml:space="preserve"> </w:t>
      </w:r>
      <w:r>
        <w:t>or</w:t>
      </w:r>
      <w:r>
        <w:rPr>
          <w:spacing w:val="-4"/>
        </w:rPr>
        <w:t xml:space="preserve"> </w:t>
      </w:r>
      <w:r>
        <w:t>begin</w:t>
      </w:r>
      <w:r>
        <w:rPr>
          <w:spacing w:val="-3"/>
        </w:rPr>
        <w:t xml:space="preserve"> </w:t>
      </w:r>
      <w:r>
        <w:t>eviction</w:t>
      </w:r>
      <w:r>
        <w:rPr>
          <w:spacing w:val="-3"/>
        </w:rPr>
        <w:t xml:space="preserve"> </w:t>
      </w:r>
      <w:r>
        <w:t>proceedings</w:t>
      </w:r>
      <w:r>
        <w:rPr>
          <w:spacing w:val="-3"/>
        </w:rPr>
        <w:t xml:space="preserve"> </w:t>
      </w:r>
      <w:r>
        <w:t>against</w:t>
      </w:r>
      <w:r>
        <w:rPr>
          <w:spacing w:val="-3"/>
        </w:rPr>
        <w:t xml:space="preserve"> </w:t>
      </w:r>
      <w:r>
        <w:t>a</w:t>
      </w:r>
      <w:r>
        <w:rPr>
          <w:spacing w:val="-4"/>
        </w:rPr>
        <w:t xml:space="preserve"> </w:t>
      </w:r>
      <w:r>
        <w:t>family may retain 100 percent of program funds that the MHA recovers [Notice PIH 2007-27 (HA)].</w:t>
      </w:r>
    </w:p>
    <w:p w14:paraId="63ED92DF" w14:textId="77777777" w:rsidR="00BA6C45" w:rsidRDefault="00C12AD7">
      <w:pPr>
        <w:pStyle w:val="BodyText"/>
        <w:ind w:left="359" w:right="539"/>
      </w:pPr>
      <w:r>
        <w:t>If</w:t>
      </w:r>
      <w:r>
        <w:rPr>
          <w:spacing w:val="-3"/>
        </w:rPr>
        <w:t xml:space="preserve"> </w:t>
      </w:r>
      <w:r>
        <w:t>the</w:t>
      </w:r>
      <w:r>
        <w:rPr>
          <w:spacing w:val="-3"/>
        </w:rPr>
        <w:t xml:space="preserve"> </w:t>
      </w:r>
      <w:r>
        <w:t>MHA</w:t>
      </w:r>
      <w:r>
        <w:rPr>
          <w:spacing w:val="-3"/>
        </w:rPr>
        <w:t xml:space="preserve"> </w:t>
      </w:r>
      <w:r>
        <w:t>does</w:t>
      </w:r>
      <w:r>
        <w:rPr>
          <w:spacing w:val="-2"/>
        </w:rPr>
        <w:t xml:space="preserve"> </w:t>
      </w:r>
      <w:r>
        <w:t>none</w:t>
      </w:r>
      <w:r>
        <w:rPr>
          <w:spacing w:val="-3"/>
        </w:rPr>
        <w:t xml:space="preserve"> </w:t>
      </w:r>
      <w:r>
        <w:t>of</w:t>
      </w:r>
      <w:r>
        <w:rPr>
          <w:spacing w:val="-1"/>
        </w:rPr>
        <w:t xml:space="preserve"> </w:t>
      </w:r>
      <w:r>
        <w:t>the</w:t>
      </w:r>
      <w:r>
        <w:rPr>
          <w:spacing w:val="-3"/>
        </w:rPr>
        <w:t xml:space="preserve"> </w:t>
      </w:r>
      <w:r>
        <w:t>above,</w:t>
      </w:r>
      <w:r>
        <w:rPr>
          <w:spacing w:val="-2"/>
        </w:rPr>
        <w:t xml:space="preserve"> </w:t>
      </w:r>
      <w:r>
        <w:t>all</w:t>
      </w:r>
      <w:r>
        <w:rPr>
          <w:spacing w:val="-2"/>
        </w:rPr>
        <w:t xml:space="preserve"> </w:t>
      </w:r>
      <w:r>
        <w:t>amounts</w:t>
      </w:r>
      <w:r>
        <w:rPr>
          <w:spacing w:val="-2"/>
        </w:rPr>
        <w:t xml:space="preserve"> </w:t>
      </w:r>
      <w:r>
        <w:t>that</w:t>
      </w:r>
      <w:r>
        <w:rPr>
          <w:spacing w:val="-2"/>
        </w:rPr>
        <w:t xml:space="preserve"> </w:t>
      </w:r>
      <w:r>
        <w:t>constitute</w:t>
      </w:r>
      <w:r>
        <w:rPr>
          <w:spacing w:val="-3"/>
        </w:rPr>
        <w:t xml:space="preserve"> </w:t>
      </w:r>
      <w:r>
        <w:t>an</w:t>
      </w:r>
      <w:r>
        <w:rPr>
          <w:spacing w:val="-2"/>
        </w:rPr>
        <w:t xml:space="preserve"> </w:t>
      </w:r>
      <w:r>
        <w:t>underpayment</w:t>
      </w:r>
      <w:r>
        <w:rPr>
          <w:spacing w:val="-2"/>
        </w:rPr>
        <w:t xml:space="preserve"> </w:t>
      </w:r>
      <w:r>
        <w:t>of</w:t>
      </w:r>
      <w:r>
        <w:rPr>
          <w:spacing w:val="-3"/>
        </w:rPr>
        <w:t xml:space="preserve"> </w:t>
      </w:r>
      <w:r>
        <w:t>rent</w:t>
      </w:r>
      <w:r>
        <w:rPr>
          <w:spacing w:val="-2"/>
        </w:rPr>
        <w:t xml:space="preserve"> </w:t>
      </w:r>
      <w:r>
        <w:t>must</w:t>
      </w:r>
      <w:r>
        <w:rPr>
          <w:spacing w:val="-2"/>
        </w:rPr>
        <w:t xml:space="preserve"> </w:t>
      </w:r>
      <w:r>
        <w:t>be returned to HUD.</w:t>
      </w:r>
    </w:p>
    <w:p w14:paraId="2C2853B9" w14:textId="77777777" w:rsidR="00BA6C45" w:rsidRDefault="00C12AD7">
      <w:pPr>
        <w:pStyle w:val="BodyText"/>
        <w:ind w:left="359"/>
      </w:pPr>
      <w:r>
        <w:t>The</w:t>
      </w:r>
      <w:r>
        <w:rPr>
          <w:spacing w:val="-8"/>
        </w:rPr>
        <w:t xml:space="preserve"> </w:t>
      </w:r>
      <w:r>
        <w:t>family</w:t>
      </w:r>
      <w:r>
        <w:rPr>
          <w:spacing w:val="-1"/>
        </w:rPr>
        <w:t xml:space="preserve"> </w:t>
      </w:r>
      <w:r>
        <w:t>must</w:t>
      </w:r>
      <w:r>
        <w:rPr>
          <w:spacing w:val="-1"/>
        </w:rPr>
        <w:t xml:space="preserve"> </w:t>
      </w:r>
      <w:r>
        <w:t>be</w:t>
      </w:r>
      <w:r>
        <w:rPr>
          <w:spacing w:val="-5"/>
        </w:rPr>
        <w:t xml:space="preserve"> </w:t>
      </w:r>
      <w:r>
        <w:t>afforded</w:t>
      </w:r>
      <w:r>
        <w:rPr>
          <w:spacing w:val="-1"/>
        </w:rPr>
        <w:t xml:space="preserve"> </w:t>
      </w:r>
      <w:r>
        <w:t>the</w:t>
      </w:r>
      <w:r>
        <w:rPr>
          <w:spacing w:val="-5"/>
        </w:rPr>
        <w:t xml:space="preserve"> </w:t>
      </w:r>
      <w:r>
        <w:t>opportunity</w:t>
      </w:r>
      <w:r>
        <w:rPr>
          <w:spacing w:val="-1"/>
        </w:rPr>
        <w:t xml:space="preserve"> </w:t>
      </w:r>
      <w:r>
        <w:t>for</w:t>
      </w:r>
      <w:r>
        <w:rPr>
          <w:spacing w:val="-5"/>
        </w:rPr>
        <w:t xml:space="preserve"> </w:t>
      </w:r>
      <w:r>
        <w:t>a</w:t>
      </w:r>
      <w:r>
        <w:rPr>
          <w:spacing w:val="2"/>
        </w:rPr>
        <w:t xml:space="preserve"> </w:t>
      </w:r>
      <w:r>
        <w:t>hearing</w:t>
      </w:r>
      <w:r>
        <w:rPr>
          <w:spacing w:val="-4"/>
        </w:rPr>
        <w:t xml:space="preserve"> </w:t>
      </w:r>
      <w:r>
        <w:t>through</w:t>
      </w:r>
      <w:r>
        <w:rPr>
          <w:spacing w:val="-1"/>
        </w:rPr>
        <w:t xml:space="preserve"> </w:t>
      </w:r>
      <w:r>
        <w:t>the</w:t>
      </w:r>
      <w:r>
        <w:rPr>
          <w:spacing w:val="-5"/>
        </w:rPr>
        <w:t xml:space="preserve"> </w:t>
      </w:r>
      <w:r>
        <w:t>MHA’s</w:t>
      </w:r>
      <w:r>
        <w:rPr>
          <w:spacing w:val="-1"/>
        </w:rPr>
        <w:t xml:space="preserve"> </w:t>
      </w:r>
      <w:r>
        <w:t>grievance</w:t>
      </w:r>
      <w:r>
        <w:rPr>
          <w:spacing w:val="-2"/>
        </w:rPr>
        <w:t xml:space="preserve"> process.</w:t>
      </w:r>
    </w:p>
    <w:p w14:paraId="2220AA77" w14:textId="77777777" w:rsidR="00BA6C45" w:rsidRDefault="00BA6C45">
      <w:pPr>
        <w:sectPr w:rsidR="00BA6C45">
          <w:pgSz w:w="12240" w:h="15840"/>
          <w:pgMar w:top="1500" w:right="920" w:bottom="1120" w:left="1080" w:header="0" w:footer="925" w:gutter="0"/>
          <w:cols w:space="720"/>
        </w:sectPr>
      </w:pPr>
    </w:p>
    <w:p w14:paraId="5A384AEE" w14:textId="77777777" w:rsidR="00BA6C45" w:rsidRDefault="00C12AD7">
      <w:pPr>
        <w:spacing w:before="179" w:line="446" w:lineRule="auto"/>
        <w:ind w:left="3283" w:right="3438" w:firstLine="1178"/>
        <w:rPr>
          <w:b/>
          <w:sz w:val="24"/>
        </w:rPr>
      </w:pPr>
      <w:r>
        <w:rPr>
          <w:b/>
          <w:sz w:val="24"/>
        </w:rPr>
        <w:t>Chapter 16 PROGRAM</w:t>
      </w:r>
      <w:r>
        <w:rPr>
          <w:b/>
          <w:spacing w:val="-15"/>
          <w:sz w:val="24"/>
        </w:rPr>
        <w:t xml:space="preserve"> </w:t>
      </w:r>
      <w:r>
        <w:rPr>
          <w:b/>
          <w:sz w:val="24"/>
        </w:rPr>
        <w:t>ADMINISTRATION</w:t>
      </w:r>
    </w:p>
    <w:p w14:paraId="3C9F730A" w14:textId="77777777" w:rsidR="00BA6C45" w:rsidRDefault="00C12AD7">
      <w:pPr>
        <w:pStyle w:val="Heading2"/>
        <w:spacing w:before="3"/>
      </w:pPr>
      <w:bookmarkStart w:id="635" w:name="INTRODUCTION"/>
      <w:bookmarkEnd w:id="635"/>
      <w:r>
        <w:rPr>
          <w:spacing w:val="-2"/>
        </w:rPr>
        <w:t>INTRODUCTION</w:t>
      </w:r>
    </w:p>
    <w:p w14:paraId="4C0D13A9" w14:textId="77777777" w:rsidR="00BA6C45" w:rsidRDefault="00C12AD7">
      <w:pPr>
        <w:pStyle w:val="BodyText"/>
        <w:ind w:left="359" w:right="630"/>
      </w:pPr>
      <w:r>
        <w:t>This</w:t>
      </w:r>
      <w:r>
        <w:rPr>
          <w:spacing w:val="-3"/>
        </w:rPr>
        <w:t xml:space="preserve"> </w:t>
      </w:r>
      <w:r>
        <w:t>chapter</w:t>
      </w:r>
      <w:r>
        <w:rPr>
          <w:spacing w:val="-4"/>
        </w:rPr>
        <w:t xml:space="preserve"> </w:t>
      </w:r>
      <w:r>
        <w:t>discusses</w:t>
      </w:r>
      <w:r>
        <w:rPr>
          <w:spacing w:val="-2"/>
        </w:rPr>
        <w:t xml:space="preserve"> </w:t>
      </w:r>
      <w:r>
        <w:t>administrative</w:t>
      </w:r>
      <w:r>
        <w:rPr>
          <w:spacing w:val="-4"/>
        </w:rPr>
        <w:t xml:space="preserve"> </w:t>
      </w:r>
      <w:r>
        <w:t>policies</w:t>
      </w:r>
      <w:r>
        <w:rPr>
          <w:spacing w:val="-3"/>
        </w:rPr>
        <w:t xml:space="preserve"> </w:t>
      </w:r>
      <w:r>
        <w:t>and</w:t>
      </w:r>
      <w:r>
        <w:rPr>
          <w:spacing w:val="-3"/>
        </w:rPr>
        <w:t xml:space="preserve"> </w:t>
      </w:r>
      <w:r>
        <w:t>practices</w:t>
      </w:r>
      <w:r>
        <w:rPr>
          <w:spacing w:val="-3"/>
        </w:rPr>
        <w:t xml:space="preserve"> </w:t>
      </w:r>
      <w:r>
        <w:t>that</w:t>
      </w:r>
      <w:r>
        <w:rPr>
          <w:spacing w:val="-3"/>
        </w:rPr>
        <w:t xml:space="preserve"> </w:t>
      </w:r>
      <w:r>
        <w:t>are</w:t>
      </w:r>
      <w:r>
        <w:rPr>
          <w:spacing w:val="-2"/>
        </w:rPr>
        <w:t xml:space="preserve"> </w:t>
      </w:r>
      <w:r>
        <w:t>relevant</w:t>
      </w:r>
      <w:r>
        <w:rPr>
          <w:spacing w:val="-3"/>
        </w:rPr>
        <w:t xml:space="preserve"> </w:t>
      </w:r>
      <w:r>
        <w:t>to</w:t>
      </w:r>
      <w:r>
        <w:rPr>
          <w:spacing w:val="-3"/>
        </w:rPr>
        <w:t xml:space="preserve"> </w:t>
      </w:r>
      <w:r>
        <w:t>the</w:t>
      </w:r>
      <w:r>
        <w:rPr>
          <w:spacing w:val="-4"/>
        </w:rPr>
        <w:t xml:space="preserve"> </w:t>
      </w:r>
      <w:r>
        <w:t>activities covered in this ACOP. The policies are discussed in seven parts as described below:</w:t>
      </w:r>
    </w:p>
    <w:p w14:paraId="2CB809BF" w14:textId="77777777" w:rsidR="00BA6C45" w:rsidRDefault="00C12AD7">
      <w:pPr>
        <w:pStyle w:val="BodyText"/>
        <w:ind w:left="1079" w:right="539"/>
      </w:pPr>
      <w:r>
        <w:rPr>
          <w:u w:val="single"/>
        </w:rPr>
        <w:t>Part I: Setting Utility Allowances</w:t>
      </w:r>
      <w:r>
        <w:t>. This part describes how utility allowances are established</w:t>
      </w:r>
      <w:r>
        <w:rPr>
          <w:spacing w:val="-7"/>
        </w:rPr>
        <w:t xml:space="preserve"> </w:t>
      </w:r>
      <w:r>
        <w:t>and</w:t>
      </w:r>
      <w:r>
        <w:rPr>
          <w:spacing w:val="-5"/>
        </w:rPr>
        <w:t xml:space="preserve"> </w:t>
      </w:r>
      <w:r>
        <w:t>revised.</w:t>
      </w:r>
      <w:r>
        <w:rPr>
          <w:spacing w:val="-2"/>
        </w:rPr>
        <w:t xml:space="preserve"> </w:t>
      </w:r>
      <w:r>
        <w:t>Also</w:t>
      </w:r>
      <w:r>
        <w:rPr>
          <w:spacing w:val="-7"/>
        </w:rPr>
        <w:t xml:space="preserve"> </w:t>
      </w:r>
      <w:r>
        <w:t>discussed</w:t>
      </w:r>
      <w:r>
        <w:rPr>
          <w:spacing w:val="-4"/>
        </w:rPr>
        <w:t xml:space="preserve"> </w:t>
      </w:r>
      <w:r>
        <w:t>are</w:t>
      </w:r>
      <w:r>
        <w:rPr>
          <w:spacing w:val="-8"/>
        </w:rPr>
        <w:t xml:space="preserve"> </w:t>
      </w:r>
      <w:r>
        <w:t>the</w:t>
      </w:r>
      <w:r>
        <w:rPr>
          <w:spacing w:val="-8"/>
        </w:rPr>
        <w:t xml:space="preserve"> </w:t>
      </w:r>
      <w:r>
        <w:t>requirements</w:t>
      </w:r>
      <w:r>
        <w:rPr>
          <w:spacing w:val="-7"/>
        </w:rPr>
        <w:t xml:space="preserve"> </w:t>
      </w:r>
      <w:r>
        <w:t>to</w:t>
      </w:r>
      <w:r>
        <w:rPr>
          <w:spacing w:val="-4"/>
        </w:rPr>
        <w:t xml:space="preserve"> </w:t>
      </w:r>
      <w:r>
        <w:t>establish</w:t>
      </w:r>
      <w:r>
        <w:rPr>
          <w:spacing w:val="-7"/>
        </w:rPr>
        <w:t xml:space="preserve"> </w:t>
      </w:r>
      <w:r>
        <w:t>surcharges</w:t>
      </w:r>
      <w:r>
        <w:rPr>
          <w:spacing w:val="-4"/>
        </w:rPr>
        <w:t xml:space="preserve"> </w:t>
      </w:r>
      <w:r>
        <w:t>for excess consumption of MHA-furnished utilities.</w:t>
      </w:r>
    </w:p>
    <w:p w14:paraId="2B5AA593" w14:textId="62A9B8DE" w:rsidR="00BA6C45" w:rsidRDefault="00C12AD7">
      <w:pPr>
        <w:pStyle w:val="BodyText"/>
        <w:spacing w:before="122"/>
        <w:ind w:right="539"/>
      </w:pPr>
      <w:r>
        <w:rPr>
          <w:u w:val="single"/>
        </w:rPr>
        <w:t>Part</w:t>
      </w:r>
      <w:r>
        <w:rPr>
          <w:spacing w:val="-5"/>
          <w:u w:val="single"/>
        </w:rPr>
        <w:t xml:space="preserve"> </w:t>
      </w:r>
      <w:r>
        <w:rPr>
          <w:u w:val="single"/>
        </w:rPr>
        <w:t>II:</w:t>
      </w:r>
      <w:r>
        <w:rPr>
          <w:spacing w:val="-4"/>
          <w:u w:val="single"/>
        </w:rPr>
        <w:t xml:space="preserve"> </w:t>
      </w:r>
      <w:r>
        <w:rPr>
          <w:u w:val="single"/>
        </w:rPr>
        <w:t>Establishing</w:t>
      </w:r>
      <w:r>
        <w:rPr>
          <w:spacing w:val="-5"/>
          <w:u w:val="single"/>
        </w:rPr>
        <w:t xml:space="preserve"> </w:t>
      </w:r>
      <w:r>
        <w:rPr>
          <w:u w:val="single"/>
        </w:rPr>
        <w:t>Flat</w:t>
      </w:r>
      <w:r>
        <w:rPr>
          <w:spacing w:val="-1"/>
          <w:u w:val="single"/>
        </w:rPr>
        <w:t xml:space="preserve"> </w:t>
      </w:r>
      <w:r w:rsidR="00B3645C">
        <w:rPr>
          <w:u w:val="single"/>
        </w:rPr>
        <w:t>Rents</w:t>
      </w:r>
      <w:r w:rsidR="00B3645C">
        <w:rPr>
          <w:spacing w:val="-6"/>
        </w:rPr>
        <w:t>.</w:t>
      </w:r>
      <w:r>
        <w:rPr>
          <w:spacing w:val="-6"/>
        </w:rPr>
        <w:t xml:space="preserve"> </w:t>
      </w:r>
      <w:r>
        <w:t>This</w:t>
      </w:r>
      <w:r>
        <w:rPr>
          <w:spacing w:val="-6"/>
        </w:rPr>
        <w:t xml:space="preserve"> </w:t>
      </w:r>
      <w:r>
        <w:t>part</w:t>
      </w:r>
      <w:r>
        <w:rPr>
          <w:spacing w:val="-5"/>
        </w:rPr>
        <w:t xml:space="preserve"> </w:t>
      </w:r>
      <w:r>
        <w:t>describes</w:t>
      </w:r>
      <w:r>
        <w:rPr>
          <w:spacing w:val="-6"/>
        </w:rPr>
        <w:t xml:space="preserve"> </w:t>
      </w:r>
      <w:r>
        <w:t>the</w:t>
      </w:r>
      <w:r>
        <w:rPr>
          <w:spacing w:val="-7"/>
        </w:rPr>
        <w:t xml:space="preserve"> </w:t>
      </w:r>
      <w:r>
        <w:t>requirements</w:t>
      </w:r>
      <w:r>
        <w:rPr>
          <w:spacing w:val="-4"/>
        </w:rPr>
        <w:t xml:space="preserve"> </w:t>
      </w:r>
      <w:r>
        <w:t>and</w:t>
      </w:r>
      <w:r>
        <w:rPr>
          <w:spacing w:val="-5"/>
        </w:rPr>
        <w:t xml:space="preserve"> </w:t>
      </w:r>
      <w:r>
        <w:t>policies</w:t>
      </w:r>
      <w:r>
        <w:rPr>
          <w:spacing w:val="-6"/>
        </w:rPr>
        <w:t xml:space="preserve"> </w:t>
      </w:r>
      <w:r>
        <w:t>related to establishing and updating flat rent amounts.</w:t>
      </w:r>
    </w:p>
    <w:p w14:paraId="4F8ED34A" w14:textId="636D3D0A" w:rsidR="00BA6C45" w:rsidRDefault="00C12AD7">
      <w:pPr>
        <w:pStyle w:val="BodyText"/>
        <w:ind w:left="1079" w:right="630"/>
      </w:pPr>
      <w:r>
        <w:rPr>
          <w:u w:val="single"/>
        </w:rPr>
        <w:t>Part</w:t>
      </w:r>
      <w:r>
        <w:rPr>
          <w:spacing w:val="-2"/>
          <w:u w:val="single"/>
        </w:rPr>
        <w:t xml:space="preserve"> </w:t>
      </w:r>
      <w:r>
        <w:rPr>
          <w:u w:val="single"/>
        </w:rPr>
        <w:t>III:</w:t>
      </w:r>
      <w:r>
        <w:rPr>
          <w:spacing w:val="-2"/>
          <w:u w:val="single"/>
        </w:rPr>
        <w:t xml:space="preserve"> </w:t>
      </w:r>
      <w:r>
        <w:rPr>
          <w:u w:val="single"/>
        </w:rPr>
        <w:t>Repayment</w:t>
      </w:r>
      <w:r>
        <w:rPr>
          <w:spacing w:val="-2"/>
          <w:u w:val="single"/>
        </w:rPr>
        <w:t xml:space="preserve"> </w:t>
      </w:r>
      <w:r>
        <w:rPr>
          <w:u w:val="single"/>
        </w:rPr>
        <w:t>of</w:t>
      </w:r>
      <w:r>
        <w:rPr>
          <w:spacing w:val="-3"/>
          <w:u w:val="single"/>
        </w:rPr>
        <w:t xml:space="preserve"> </w:t>
      </w:r>
      <w:r>
        <w:rPr>
          <w:u w:val="single"/>
        </w:rPr>
        <w:t>Family</w:t>
      </w:r>
      <w:r>
        <w:rPr>
          <w:spacing w:val="-2"/>
          <w:u w:val="single"/>
        </w:rPr>
        <w:t xml:space="preserve"> </w:t>
      </w:r>
      <w:r>
        <w:rPr>
          <w:u w:val="single"/>
        </w:rPr>
        <w:t>Debts</w:t>
      </w:r>
      <w:r>
        <w:t>.</w:t>
      </w:r>
      <w:r>
        <w:rPr>
          <w:spacing w:val="-2"/>
        </w:rPr>
        <w:t xml:space="preserve"> </w:t>
      </w:r>
      <w:r>
        <w:t>This</w:t>
      </w:r>
      <w:r>
        <w:rPr>
          <w:spacing w:val="-2"/>
        </w:rPr>
        <w:t xml:space="preserve"> </w:t>
      </w:r>
      <w:r>
        <w:t>part</w:t>
      </w:r>
      <w:r>
        <w:rPr>
          <w:spacing w:val="-2"/>
        </w:rPr>
        <w:t xml:space="preserve"> </w:t>
      </w:r>
      <w:r>
        <w:t>contains</w:t>
      </w:r>
      <w:r>
        <w:rPr>
          <w:spacing w:val="-2"/>
        </w:rPr>
        <w:t xml:space="preserve"> </w:t>
      </w:r>
      <w:r>
        <w:t>policies</w:t>
      </w:r>
      <w:r>
        <w:rPr>
          <w:spacing w:val="-2"/>
        </w:rPr>
        <w:t xml:space="preserve"> </w:t>
      </w:r>
      <w:r>
        <w:t>for</w:t>
      </w:r>
      <w:r>
        <w:rPr>
          <w:spacing w:val="-3"/>
        </w:rPr>
        <w:t xml:space="preserve"> </w:t>
      </w:r>
      <w:r>
        <w:t>recovery</w:t>
      </w:r>
      <w:r>
        <w:rPr>
          <w:spacing w:val="-2"/>
        </w:rPr>
        <w:t xml:space="preserve"> </w:t>
      </w:r>
      <w:r>
        <w:t>of</w:t>
      </w:r>
      <w:r>
        <w:rPr>
          <w:spacing w:val="-3"/>
        </w:rPr>
        <w:t xml:space="preserve"> </w:t>
      </w:r>
      <w:r>
        <w:t xml:space="preserve">monies that have been underpaid by </w:t>
      </w:r>
      <w:r w:rsidR="00B3645C">
        <w:t>families and</w:t>
      </w:r>
      <w:r>
        <w:t xml:space="preserve"> describes the circumstances under which the MHA</w:t>
      </w:r>
      <w:r>
        <w:rPr>
          <w:spacing w:val="-7"/>
        </w:rPr>
        <w:t xml:space="preserve"> </w:t>
      </w:r>
      <w:r>
        <w:t>will</w:t>
      </w:r>
      <w:r>
        <w:rPr>
          <w:spacing w:val="-6"/>
        </w:rPr>
        <w:t xml:space="preserve"> </w:t>
      </w:r>
      <w:r>
        <w:t>offer</w:t>
      </w:r>
      <w:r>
        <w:rPr>
          <w:spacing w:val="-5"/>
        </w:rPr>
        <w:t xml:space="preserve"> </w:t>
      </w:r>
      <w:r>
        <w:t>repayment</w:t>
      </w:r>
      <w:r>
        <w:rPr>
          <w:spacing w:val="-6"/>
        </w:rPr>
        <w:t xml:space="preserve"> </w:t>
      </w:r>
      <w:r>
        <w:t>agreements</w:t>
      </w:r>
      <w:r>
        <w:rPr>
          <w:spacing w:val="-4"/>
        </w:rPr>
        <w:t xml:space="preserve"> </w:t>
      </w:r>
      <w:r>
        <w:t>to</w:t>
      </w:r>
      <w:r>
        <w:rPr>
          <w:spacing w:val="-7"/>
        </w:rPr>
        <w:t xml:space="preserve"> </w:t>
      </w:r>
      <w:r>
        <w:t>families.</w:t>
      </w:r>
      <w:r>
        <w:rPr>
          <w:spacing w:val="-7"/>
        </w:rPr>
        <w:t xml:space="preserve"> </w:t>
      </w:r>
      <w:r>
        <w:t>Also</w:t>
      </w:r>
      <w:r>
        <w:rPr>
          <w:spacing w:val="-4"/>
        </w:rPr>
        <w:t xml:space="preserve"> </w:t>
      </w:r>
      <w:r>
        <w:t>discussed</w:t>
      </w:r>
      <w:r>
        <w:rPr>
          <w:spacing w:val="-7"/>
        </w:rPr>
        <w:t xml:space="preserve"> </w:t>
      </w:r>
      <w:r>
        <w:t>are</w:t>
      </w:r>
      <w:r>
        <w:rPr>
          <w:spacing w:val="-8"/>
        </w:rPr>
        <w:t xml:space="preserve"> </w:t>
      </w:r>
      <w:r>
        <w:t>the</w:t>
      </w:r>
      <w:r>
        <w:rPr>
          <w:spacing w:val="-8"/>
        </w:rPr>
        <w:t xml:space="preserve"> </w:t>
      </w:r>
      <w:r>
        <w:t>consequences for failure to make payments in accordance with a repayment agreement.</w:t>
      </w:r>
    </w:p>
    <w:p w14:paraId="354CA463" w14:textId="77777777" w:rsidR="00BA6C45" w:rsidRDefault="00C12AD7">
      <w:pPr>
        <w:pStyle w:val="BodyText"/>
        <w:ind w:right="539"/>
      </w:pPr>
      <w:r>
        <w:rPr>
          <w:u w:val="single"/>
        </w:rPr>
        <w:t>Part</w:t>
      </w:r>
      <w:r>
        <w:rPr>
          <w:spacing w:val="-4"/>
          <w:u w:val="single"/>
        </w:rPr>
        <w:t xml:space="preserve"> </w:t>
      </w:r>
      <w:r>
        <w:rPr>
          <w:u w:val="single"/>
        </w:rPr>
        <w:t>IV:</w:t>
      </w:r>
      <w:r>
        <w:rPr>
          <w:spacing w:val="-6"/>
          <w:u w:val="single"/>
        </w:rPr>
        <w:t xml:space="preserve"> </w:t>
      </w:r>
      <w:r>
        <w:rPr>
          <w:u w:val="single"/>
        </w:rPr>
        <w:t>Public</w:t>
      </w:r>
      <w:r>
        <w:rPr>
          <w:spacing w:val="-8"/>
          <w:u w:val="single"/>
        </w:rPr>
        <w:t xml:space="preserve"> </w:t>
      </w:r>
      <w:r>
        <w:rPr>
          <w:u w:val="single"/>
        </w:rPr>
        <w:t>Housing</w:t>
      </w:r>
      <w:r>
        <w:rPr>
          <w:spacing w:val="-7"/>
          <w:u w:val="single"/>
        </w:rPr>
        <w:t xml:space="preserve"> </w:t>
      </w:r>
      <w:r>
        <w:rPr>
          <w:u w:val="single"/>
        </w:rPr>
        <w:t>Assessment</w:t>
      </w:r>
      <w:r>
        <w:rPr>
          <w:spacing w:val="-4"/>
          <w:u w:val="single"/>
        </w:rPr>
        <w:t xml:space="preserve"> </w:t>
      </w:r>
      <w:r>
        <w:rPr>
          <w:u w:val="single"/>
        </w:rPr>
        <w:t>System</w:t>
      </w:r>
      <w:r>
        <w:rPr>
          <w:spacing w:val="-6"/>
          <w:u w:val="single"/>
        </w:rPr>
        <w:t xml:space="preserve"> </w:t>
      </w:r>
      <w:r>
        <w:rPr>
          <w:u w:val="single"/>
        </w:rPr>
        <w:t>(MHAS)</w:t>
      </w:r>
      <w:r>
        <w:t>.</w:t>
      </w:r>
      <w:r>
        <w:rPr>
          <w:spacing w:val="-7"/>
        </w:rPr>
        <w:t xml:space="preserve"> </w:t>
      </w:r>
      <w:r>
        <w:t>This</w:t>
      </w:r>
      <w:r>
        <w:rPr>
          <w:spacing w:val="-7"/>
        </w:rPr>
        <w:t xml:space="preserve"> </w:t>
      </w:r>
      <w:r>
        <w:t>part</w:t>
      </w:r>
      <w:r>
        <w:rPr>
          <w:spacing w:val="-4"/>
        </w:rPr>
        <w:t xml:space="preserve"> </w:t>
      </w:r>
      <w:r>
        <w:t>describes</w:t>
      </w:r>
      <w:r>
        <w:rPr>
          <w:spacing w:val="-7"/>
        </w:rPr>
        <w:t xml:space="preserve"> </w:t>
      </w:r>
      <w:r>
        <w:t>the</w:t>
      </w:r>
      <w:r>
        <w:rPr>
          <w:spacing w:val="-8"/>
        </w:rPr>
        <w:t xml:space="preserve"> </w:t>
      </w:r>
      <w:r>
        <w:t>MHAS indicators,</w:t>
      </w:r>
      <w:r>
        <w:rPr>
          <w:spacing w:val="-1"/>
        </w:rPr>
        <w:t xml:space="preserve"> </w:t>
      </w:r>
      <w:r>
        <w:t>how</w:t>
      </w:r>
      <w:r>
        <w:rPr>
          <w:spacing w:val="-4"/>
        </w:rPr>
        <w:t xml:space="preserve"> </w:t>
      </w:r>
      <w:r>
        <w:t>MHAs</w:t>
      </w:r>
      <w:r>
        <w:rPr>
          <w:spacing w:val="-1"/>
        </w:rPr>
        <w:t xml:space="preserve"> </w:t>
      </w:r>
      <w:r>
        <w:t>are</w:t>
      </w:r>
      <w:r>
        <w:rPr>
          <w:spacing w:val="-5"/>
        </w:rPr>
        <w:t xml:space="preserve"> </w:t>
      </w:r>
      <w:r>
        <w:t>scored</w:t>
      </w:r>
      <w:r>
        <w:rPr>
          <w:spacing w:val="-2"/>
        </w:rPr>
        <w:t xml:space="preserve"> </w:t>
      </w:r>
      <w:r>
        <w:t>under</w:t>
      </w:r>
      <w:r>
        <w:rPr>
          <w:spacing w:val="-5"/>
        </w:rPr>
        <w:t xml:space="preserve"> </w:t>
      </w:r>
      <w:r>
        <w:t>MHAS,</w:t>
      </w:r>
      <w:r>
        <w:rPr>
          <w:spacing w:val="-1"/>
        </w:rPr>
        <w:t xml:space="preserve"> </w:t>
      </w:r>
      <w:r>
        <w:t>and</w:t>
      </w:r>
      <w:r>
        <w:rPr>
          <w:spacing w:val="-1"/>
        </w:rPr>
        <w:t xml:space="preserve"> </w:t>
      </w:r>
      <w:r>
        <w:t>how</w:t>
      </w:r>
      <w:r>
        <w:rPr>
          <w:spacing w:val="-2"/>
        </w:rPr>
        <w:t xml:space="preserve"> </w:t>
      </w:r>
      <w:r>
        <w:t>those</w:t>
      </w:r>
      <w:r>
        <w:rPr>
          <w:spacing w:val="-5"/>
        </w:rPr>
        <w:t xml:space="preserve"> </w:t>
      </w:r>
      <w:r>
        <w:t>scores</w:t>
      </w:r>
      <w:r>
        <w:rPr>
          <w:spacing w:val="-1"/>
        </w:rPr>
        <w:t xml:space="preserve"> </w:t>
      </w:r>
      <w:r>
        <w:t>affect</w:t>
      </w:r>
      <w:r>
        <w:rPr>
          <w:spacing w:val="-1"/>
        </w:rPr>
        <w:t xml:space="preserve"> </w:t>
      </w:r>
      <w:r>
        <w:t>a</w:t>
      </w:r>
      <w:r>
        <w:rPr>
          <w:spacing w:val="-4"/>
        </w:rPr>
        <w:t xml:space="preserve"> MHA.</w:t>
      </w:r>
    </w:p>
    <w:p w14:paraId="584B3006" w14:textId="77777777" w:rsidR="00BA6C45" w:rsidRDefault="00C12AD7">
      <w:pPr>
        <w:pStyle w:val="BodyText"/>
        <w:spacing w:before="121"/>
        <w:ind w:right="539"/>
      </w:pPr>
      <w:r>
        <w:rPr>
          <w:u w:val="single"/>
        </w:rPr>
        <w:t>Part V: Record Keeping</w:t>
      </w:r>
      <w:r>
        <w:t>. All aspects of the program involve certain types of record- keeping.</w:t>
      </w:r>
      <w:r>
        <w:rPr>
          <w:spacing w:val="-6"/>
        </w:rPr>
        <w:t xml:space="preserve"> </w:t>
      </w:r>
      <w:r>
        <w:t>This</w:t>
      </w:r>
      <w:r>
        <w:rPr>
          <w:spacing w:val="-6"/>
        </w:rPr>
        <w:t xml:space="preserve"> </w:t>
      </w:r>
      <w:r>
        <w:t>part</w:t>
      </w:r>
      <w:r>
        <w:rPr>
          <w:spacing w:val="-3"/>
        </w:rPr>
        <w:t xml:space="preserve"> </w:t>
      </w:r>
      <w:r>
        <w:t>outlines</w:t>
      </w:r>
      <w:r>
        <w:rPr>
          <w:spacing w:val="-6"/>
        </w:rPr>
        <w:t xml:space="preserve"> </w:t>
      </w:r>
      <w:r>
        <w:t>the</w:t>
      </w:r>
      <w:r>
        <w:rPr>
          <w:spacing w:val="-7"/>
        </w:rPr>
        <w:t xml:space="preserve"> </w:t>
      </w:r>
      <w:r>
        <w:t>privacy</w:t>
      </w:r>
      <w:r>
        <w:rPr>
          <w:spacing w:val="-3"/>
        </w:rPr>
        <w:t xml:space="preserve"> </w:t>
      </w:r>
      <w:r>
        <w:t>rights</w:t>
      </w:r>
      <w:r>
        <w:rPr>
          <w:spacing w:val="-3"/>
        </w:rPr>
        <w:t xml:space="preserve"> </w:t>
      </w:r>
      <w:r>
        <w:t>of</w:t>
      </w:r>
      <w:r>
        <w:rPr>
          <w:spacing w:val="-7"/>
        </w:rPr>
        <w:t xml:space="preserve"> </w:t>
      </w:r>
      <w:r>
        <w:t>applicants</w:t>
      </w:r>
      <w:r>
        <w:rPr>
          <w:spacing w:val="-3"/>
        </w:rPr>
        <w:t xml:space="preserve"> </w:t>
      </w:r>
      <w:r>
        <w:t>and</w:t>
      </w:r>
      <w:r>
        <w:rPr>
          <w:spacing w:val="-6"/>
        </w:rPr>
        <w:t xml:space="preserve"> </w:t>
      </w:r>
      <w:r>
        <w:t>participants</w:t>
      </w:r>
      <w:r>
        <w:rPr>
          <w:spacing w:val="-2"/>
        </w:rPr>
        <w:t xml:space="preserve"> </w:t>
      </w:r>
      <w:r>
        <w:t>and</w:t>
      </w:r>
      <w:r>
        <w:rPr>
          <w:spacing w:val="-6"/>
        </w:rPr>
        <w:t xml:space="preserve"> </w:t>
      </w:r>
      <w:r>
        <w:t>record retention policies the MHA will follow.</w:t>
      </w:r>
    </w:p>
    <w:p w14:paraId="577E29A6" w14:textId="77777777" w:rsidR="00BA6C45" w:rsidRDefault="00C12AD7">
      <w:pPr>
        <w:pStyle w:val="BodyText"/>
        <w:ind w:right="539"/>
      </w:pPr>
      <w:r>
        <w:rPr>
          <w:u w:val="single"/>
        </w:rPr>
        <w:t>Part VI: Reporting and Record Keeping for Children with Elevated Blood Lead Level</w:t>
      </w:r>
      <w:r>
        <w:t>. This</w:t>
      </w:r>
      <w:r>
        <w:rPr>
          <w:spacing w:val="-7"/>
        </w:rPr>
        <w:t xml:space="preserve"> </w:t>
      </w:r>
      <w:r>
        <w:t>part</w:t>
      </w:r>
      <w:r>
        <w:rPr>
          <w:spacing w:val="-6"/>
        </w:rPr>
        <w:t xml:space="preserve"> </w:t>
      </w:r>
      <w:r>
        <w:t>describes</w:t>
      </w:r>
      <w:r>
        <w:rPr>
          <w:spacing w:val="-7"/>
        </w:rPr>
        <w:t xml:space="preserve"> </w:t>
      </w:r>
      <w:r>
        <w:t>the</w:t>
      </w:r>
      <w:r>
        <w:rPr>
          <w:spacing w:val="-8"/>
        </w:rPr>
        <w:t xml:space="preserve"> </w:t>
      </w:r>
      <w:r>
        <w:t>MHA’s</w:t>
      </w:r>
      <w:r>
        <w:rPr>
          <w:spacing w:val="-7"/>
        </w:rPr>
        <w:t xml:space="preserve"> </w:t>
      </w:r>
      <w:r>
        <w:t>reporting</w:t>
      </w:r>
      <w:r>
        <w:rPr>
          <w:spacing w:val="-7"/>
        </w:rPr>
        <w:t xml:space="preserve"> </w:t>
      </w:r>
      <w:r>
        <w:t>responsibilities</w:t>
      </w:r>
      <w:r>
        <w:rPr>
          <w:spacing w:val="-7"/>
        </w:rPr>
        <w:t xml:space="preserve"> </w:t>
      </w:r>
      <w:r>
        <w:t>related</w:t>
      </w:r>
      <w:r>
        <w:rPr>
          <w:spacing w:val="-7"/>
        </w:rPr>
        <w:t xml:space="preserve"> </w:t>
      </w:r>
      <w:r>
        <w:t>to</w:t>
      </w:r>
      <w:r>
        <w:rPr>
          <w:spacing w:val="-7"/>
        </w:rPr>
        <w:t xml:space="preserve"> </w:t>
      </w:r>
      <w:r>
        <w:t>children</w:t>
      </w:r>
      <w:r>
        <w:rPr>
          <w:spacing w:val="-2"/>
        </w:rPr>
        <w:t xml:space="preserve"> </w:t>
      </w:r>
      <w:r>
        <w:t>with</w:t>
      </w:r>
      <w:r>
        <w:rPr>
          <w:spacing w:val="-7"/>
        </w:rPr>
        <w:t xml:space="preserve"> </w:t>
      </w:r>
      <w:r>
        <w:t>elevated blood lead levels that are living in public housing.</w:t>
      </w:r>
    </w:p>
    <w:p w14:paraId="1E10AC7C" w14:textId="77777777" w:rsidR="00BA6C45" w:rsidRDefault="00C12AD7">
      <w:pPr>
        <w:pStyle w:val="BodyText"/>
        <w:ind w:right="539"/>
      </w:pPr>
      <w:r>
        <w:rPr>
          <w:u w:val="single"/>
        </w:rPr>
        <w:t>Part VII: Violence against Women Act (VAWA): Notification, Documentation, and</w:t>
      </w:r>
      <w:r>
        <w:t xml:space="preserve"> </w:t>
      </w:r>
      <w:r>
        <w:rPr>
          <w:u w:val="single"/>
        </w:rPr>
        <w:t>Confidentiality</w:t>
      </w:r>
      <w:r>
        <w:t>.</w:t>
      </w:r>
      <w:r>
        <w:rPr>
          <w:spacing w:val="-7"/>
        </w:rPr>
        <w:t xml:space="preserve"> </w:t>
      </w:r>
      <w:r>
        <w:t>This</w:t>
      </w:r>
      <w:r>
        <w:rPr>
          <w:spacing w:val="-7"/>
        </w:rPr>
        <w:t xml:space="preserve"> </w:t>
      </w:r>
      <w:r>
        <w:t>part</w:t>
      </w:r>
      <w:r>
        <w:rPr>
          <w:spacing w:val="-6"/>
        </w:rPr>
        <w:t xml:space="preserve"> </w:t>
      </w:r>
      <w:r>
        <w:t>contains</w:t>
      </w:r>
      <w:r>
        <w:rPr>
          <w:spacing w:val="-7"/>
        </w:rPr>
        <w:t xml:space="preserve"> </w:t>
      </w:r>
      <w:r>
        <w:t>key</w:t>
      </w:r>
      <w:r>
        <w:rPr>
          <w:spacing w:val="-7"/>
        </w:rPr>
        <w:t xml:space="preserve"> </w:t>
      </w:r>
      <w:r>
        <w:t>terms</w:t>
      </w:r>
      <w:r>
        <w:rPr>
          <w:spacing w:val="-7"/>
        </w:rPr>
        <w:t xml:space="preserve"> </w:t>
      </w:r>
      <w:r>
        <w:t>used</w:t>
      </w:r>
      <w:r>
        <w:rPr>
          <w:spacing w:val="-2"/>
        </w:rPr>
        <w:t xml:space="preserve"> </w:t>
      </w:r>
      <w:r>
        <w:t>in</w:t>
      </w:r>
      <w:r>
        <w:rPr>
          <w:spacing w:val="-7"/>
        </w:rPr>
        <w:t xml:space="preserve"> </w:t>
      </w:r>
      <w:r>
        <w:t>VAWA</w:t>
      </w:r>
      <w:r>
        <w:rPr>
          <w:spacing w:val="-7"/>
        </w:rPr>
        <w:t xml:space="preserve"> </w:t>
      </w:r>
      <w:r>
        <w:t>and</w:t>
      </w:r>
      <w:r>
        <w:rPr>
          <w:spacing w:val="-7"/>
        </w:rPr>
        <w:t xml:space="preserve"> </w:t>
      </w:r>
      <w:r>
        <w:t>describes</w:t>
      </w:r>
      <w:r>
        <w:rPr>
          <w:spacing w:val="-2"/>
        </w:rPr>
        <w:t xml:space="preserve"> </w:t>
      </w:r>
      <w:r>
        <w:t>requirements related to notifying families about their rights and responsibilities under VAWA; requesting documentation from victims of domestic violence, dating violence, sexual assault, and stalking; and maintaining the confidentiality of information obtained</w:t>
      </w:r>
    </w:p>
    <w:p w14:paraId="00B5C919" w14:textId="77777777" w:rsidR="00BA6C45" w:rsidRDefault="00C12AD7">
      <w:pPr>
        <w:pStyle w:val="BodyText"/>
        <w:spacing w:before="0" w:line="274" w:lineRule="exact"/>
      </w:pPr>
      <w:r>
        <w:t>from</w:t>
      </w:r>
      <w:r>
        <w:rPr>
          <w:spacing w:val="-4"/>
        </w:rPr>
        <w:t xml:space="preserve"> </w:t>
      </w:r>
      <w:r>
        <w:rPr>
          <w:spacing w:val="-2"/>
        </w:rPr>
        <w:t>victims.</w:t>
      </w:r>
    </w:p>
    <w:p w14:paraId="58F07276" w14:textId="77777777" w:rsidR="00BA6C45" w:rsidRDefault="00BA6C45">
      <w:pPr>
        <w:spacing w:line="274" w:lineRule="exact"/>
        <w:sectPr w:rsidR="00BA6C45">
          <w:footerReference w:type="default" r:id="rId39"/>
          <w:pgSz w:w="12240" w:h="15840"/>
          <w:pgMar w:top="1500" w:right="920" w:bottom="1120" w:left="1080" w:header="0" w:footer="925" w:gutter="0"/>
          <w:pgNumType w:start="1"/>
          <w:cols w:space="720"/>
        </w:sectPr>
      </w:pPr>
    </w:p>
    <w:p w14:paraId="1B64036B" w14:textId="77777777" w:rsidR="00BA6C45" w:rsidRDefault="00BA6C45">
      <w:pPr>
        <w:pStyle w:val="BodyText"/>
        <w:spacing w:before="4"/>
        <w:ind w:left="0"/>
        <w:rPr>
          <w:sz w:val="17"/>
        </w:rPr>
      </w:pPr>
    </w:p>
    <w:p w14:paraId="66E3EA0C" w14:textId="77777777" w:rsidR="00BA6C45" w:rsidRDefault="00BA6C45">
      <w:pPr>
        <w:rPr>
          <w:sz w:val="17"/>
        </w:rPr>
        <w:sectPr w:rsidR="00BA6C45">
          <w:pgSz w:w="12240" w:h="15840"/>
          <w:pgMar w:top="1500" w:right="920" w:bottom="1120" w:left="1080" w:header="0" w:footer="925" w:gutter="0"/>
          <w:cols w:space="720"/>
        </w:sectPr>
      </w:pPr>
    </w:p>
    <w:p w14:paraId="5096C7D1" w14:textId="77777777" w:rsidR="00BA6C45" w:rsidRDefault="00C12AD7">
      <w:pPr>
        <w:spacing w:before="79"/>
        <w:ind w:left="1080"/>
        <w:rPr>
          <w:b/>
          <w:sz w:val="24"/>
        </w:rPr>
      </w:pPr>
      <w:bookmarkStart w:id="636" w:name="PART_I:_SETTING_UTILITY_ALLOWANCES_[24_C"/>
      <w:bookmarkEnd w:id="636"/>
      <w:r>
        <w:rPr>
          <w:b/>
          <w:sz w:val="24"/>
        </w:rPr>
        <w:t>PART</w:t>
      </w:r>
      <w:r>
        <w:rPr>
          <w:b/>
          <w:spacing w:val="-5"/>
          <w:sz w:val="24"/>
        </w:rPr>
        <w:t xml:space="preserve"> </w:t>
      </w:r>
      <w:r>
        <w:rPr>
          <w:b/>
          <w:sz w:val="24"/>
        </w:rPr>
        <w:t>I:</w:t>
      </w:r>
      <w:r>
        <w:rPr>
          <w:b/>
          <w:spacing w:val="-5"/>
          <w:sz w:val="24"/>
        </w:rPr>
        <w:t xml:space="preserve"> </w:t>
      </w:r>
      <w:r>
        <w:rPr>
          <w:b/>
          <w:sz w:val="24"/>
        </w:rPr>
        <w:t>SETTING</w:t>
      </w:r>
      <w:r>
        <w:rPr>
          <w:b/>
          <w:spacing w:val="-5"/>
          <w:sz w:val="24"/>
        </w:rPr>
        <w:t xml:space="preserve"> </w:t>
      </w:r>
      <w:r>
        <w:rPr>
          <w:b/>
          <w:sz w:val="24"/>
        </w:rPr>
        <w:t>UTILITY</w:t>
      </w:r>
      <w:r>
        <w:rPr>
          <w:b/>
          <w:spacing w:val="-5"/>
          <w:sz w:val="24"/>
        </w:rPr>
        <w:t xml:space="preserve"> </w:t>
      </w:r>
      <w:r>
        <w:rPr>
          <w:b/>
          <w:sz w:val="24"/>
        </w:rPr>
        <w:t>ALLOWANCES</w:t>
      </w:r>
      <w:r>
        <w:rPr>
          <w:b/>
          <w:spacing w:val="-4"/>
          <w:sz w:val="24"/>
        </w:rPr>
        <w:t xml:space="preserve"> </w:t>
      </w:r>
      <w:r>
        <w:rPr>
          <w:b/>
          <w:sz w:val="24"/>
        </w:rPr>
        <w:t>[24</w:t>
      </w:r>
      <w:r>
        <w:rPr>
          <w:b/>
          <w:spacing w:val="-5"/>
          <w:sz w:val="24"/>
        </w:rPr>
        <w:t xml:space="preserve"> </w:t>
      </w:r>
      <w:r>
        <w:rPr>
          <w:b/>
          <w:sz w:val="24"/>
        </w:rPr>
        <w:t>CFR</w:t>
      </w:r>
      <w:r>
        <w:rPr>
          <w:b/>
          <w:spacing w:val="-5"/>
          <w:sz w:val="24"/>
        </w:rPr>
        <w:t xml:space="preserve"> </w:t>
      </w:r>
      <w:r>
        <w:rPr>
          <w:b/>
          <w:sz w:val="24"/>
        </w:rPr>
        <w:t>965</w:t>
      </w:r>
      <w:r>
        <w:rPr>
          <w:b/>
          <w:spacing w:val="-5"/>
          <w:sz w:val="24"/>
        </w:rPr>
        <w:t xml:space="preserve"> </w:t>
      </w:r>
      <w:r>
        <w:rPr>
          <w:b/>
          <w:sz w:val="24"/>
        </w:rPr>
        <w:t>Subpart</w:t>
      </w:r>
      <w:r>
        <w:rPr>
          <w:b/>
          <w:spacing w:val="-5"/>
          <w:sz w:val="24"/>
        </w:rPr>
        <w:t xml:space="preserve"> E]</w:t>
      </w:r>
    </w:p>
    <w:p w14:paraId="437C87A0" w14:textId="77777777" w:rsidR="00BA6C45" w:rsidRDefault="00BA6C45">
      <w:pPr>
        <w:pStyle w:val="BodyText"/>
        <w:spacing w:before="10"/>
        <w:ind w:left="0"/>
        <w:rPr>
          <w:b/>
          <w:sz w:val="20"/>
        </w:rPr>
      </w:pPr>
    </w:p>
    <w:p w14:paraId="1B6BD1C7" w14:textId="77777777" w:rsidR="00BA6C45" w:rsidRDefault="00C12AD7">
      <w:pPr>
        <w:pStyle w:val="Heading2"/>
        <w:spacing w:before="0"/>
      </w:pPr>
      <w:r>
        <w:t>16-I.A.</w:t>
      </w:r>
      <w:r>
        <w:rPr>
          <w:spacing w:val="-5"/>
        </w:rPr>
        <w:t xml:space="preserve"> </w:t>
      </w:r>
      <w:r>
        <w:rPr>
          <w:spacing w:val="-2"/>
        </w:rPr>
        <w:t>OVERVIEW</w:t>
      </w:r>
    </w:p>
    <w:p w14:paraId="125B922B" w14:textId="77777777" w:rsidR="00BA6C45" w:rsidRDefault="00C12AD7">
      <w:pPr>
        <w:pStyle w:val="BodyText"/>
        <w:ind w:left="359" w:right="539"/>
      </w:pPr>
      <w:r>
        <w:t>MHAs</w:t>
      </w:r>
      <w:r>
        <w:rPr>
          <w:spacing w:val="-4"/>
        </w:rPr>
        <w:t xml:space="preserve"> </w:t>
      </w:r>
      <w:r>
        <w:t>must</w:t>
      </w:r>
      <w:r>
        <w:rPr>
          <w:spacing w:val="-4"/>
        </w:rPr>
        <w:t xml:space="preserve"> </w:t>
      </w:r>
      <w:r>
        <w:t>establish</w:t>
      </w:r>
      <w:r>
        <w:rPr>
          <w:spacing w:val="-5"/>
        </w:rPr>
        <w:t xml:space="preserve"> </w:t>
      </w:r>
      <w:r>
        <w:t>allowances</w:t>
      </w:r>
      <w:r>
        <w:rPr>
          <w:spacing w:val="-2"/>
        </w:rPr>
        <w:t xml:space="preserve"> </w:t>
      </w:r>
      <w:r>
        <w:t>for</w:t>
      </w:r>
      <w:r>
        <w:rPr>
          <w:spacing w:val="-5"/>
        </w:rPr>
        <w:t xml:space="preserve"> </w:t>
      </w:r>
      <w:r>
        <w:t>MHA-furnished</w:t>
      </w:r>
      <w:r>
        <w:rPr>
          <w:spacing w:val="-4"/>
        </w:rPr>
        <w:t xml:space="preserve"> </w:t>
      </w:r>
      <w:r>
        <w:t>utilities</w:t>
      </w:r>
      <w:r>
        <w:rPr>
          <w:spacing w:val="-4"/>
        </w:rPr>
        <w:t xml:space="preserve"> </w:t>
      </w:r>
      <w:r>
        <w:t>for</w:t>
      </w:r>
      <w:r>
        <w:rPr>
          <w:spacing w:val="-5"/>
        </w:rPr>
        <w:t xml:space="preserve"> </w:t>
      </w:r>
      <w:r>
        <w:t>all</w:t>
      </w:r>
      <w:r>
        <w:rPr>
          <w:spacing w:val="-4"/>
        </w:rPr>
        <w:t xml:space="preserve"> </w:t>
      </w:r>
      <w:r>
        <w:t>check</w:t>
      </w:r>
      <w:r>
        <w:rPr>
          <w:spacing w:val="-2"/>
        </w:rPr>
        <w:t xml:space="preserve"> </w:t>
      </w:r>
      <w:r>
        <w:t>metered</w:t>
      </w:r>
      <w:r>
        <w:rPr>
          <w:spacing w:val="-4"/>
        </w:rPr>
        <w:t xml:space="preserve"> </w:t>
      </w:r>
      <w:r>
        <w:t>utilities</w:t>
      </w:r>
      <w:r>
        <w:rPr>
          <w:spacing w:val="-4"/>
        </w:rPr>
        <w:t xml:space="preserve"> </w:t>
      </w:r>
      <w:r>
        <w:t>and for resident-purchased utilities for all utilities purchased directly by residents from a utility supplier [24 CFR 965.502(a)].</w:t>
      </w:r>
    </w:p>
    <w:p w14:paraId="5E032B0D" w14:textId="77777777" w:rsidR="00BA6C45" w:rsidRDefault="00C12AD7">
      <w:pPr>
        <w:pStyle w:val="BodyText"/>
        <w:ind w:left="359" w:right="630"/>
      </w:pPr>
      <w:r>
        <w:t>MHAs</w:t>
      </w:r>
      <w:r>
        <w:rPr>
          <w:spacing w:val="-4"/>
        </w:rPr>
        <w:t xml:space="preserve"> </w:t>
      </w:r>
      <w:r>
        <w:t>must</w:t>
      </w:r>
      <w:r>
        <w:rPr>
          <w:spacing w:val="-4"/>
        </w:rPr>
        <w:t xml:space="preserve"> </w:t>
      </w:r>
      <w:r>
        <w:t>also</w:t>
      </w:r>
      <w:r>
        <w:rPr>
          <w:spacing w:val="-4"/>
        </w:rPr>
        <w:t xml:space="preserve"> </w:t>
      </w:r>
      <w:r>
        <w:t>establish</w:t>
      </w:r>
      <w:r>
        <w:rPr>
          <w:spacing w:val="-4"/>
        </w:rPr>
        <w:t xml:space="preserve"> </w:t>
      </w:r>
      <w:r>
        <w:t>surcharges</w:t>
      </w:r>
      <w:r>
        <w:rPr>
          <w:spacing w:val="-4"/>
        </w:rPr>
        <w:t xml:space="preserve"> </w:t>
      </w:r>
      <w:r>
        <w:t>for</w:t>
      </w:r>
      <w:r>
        <w:rPr>
          <w:spacing w:val="-3"/>
        </w:rPr>
        <w:t xml:space="preserve"> </w:t>
      </w:r>
      <w:r>
        <w:t>excess</w:t>
      </w:r>
      <w:r>
        <w:rPr>
          <w:spacing w:val="-2"/>
        </w:rPr>
        <w:t xml:space="preserve"> </w:t>
      </w:r>
      <w:r>
        <w:t>consumption</w:t>
      </w:r>
      <w:r>
        <w:rPr>
          <w:spacing w:val="-4"/>
        </w:rPr>
        <w:t xml:space="preserve"> </w:t>
      </w:r>
      <w:r>
        <w:t>of</w:t>
      </w:r>
      <w:r>
        <w:rPr>
          <w:spacing w:val="-4"/>
        </w:rPr>
        <w:t xml:space="preserve"> </w:t>
      </w:r>
      <w:r>
        <w:t>MHA-furnished</w:t>
      </w:r>
      <w:r>
        <w:rPr>
          <w:spacing w:val="-4"/>
        </w:rPr>
        <w:t xml:space="preserve"> </w:t>
      </w:r>
      <w:r>
        <w:t>utilities</w:t>
      </w:r>
      <w:r>
        <w:rPr>
          <w:spacing w:val="-4"/>
        </w:rPr>
        <w:t xml:space="preserve"> </w:t>
      </w:r>
      <w:r>
        <w:t>[24 CFR 965.506].</w:t>
      </w:r>
    </w:p>
    <w:p w14:paraId="3A976ABD" w14:textId="77777777" w:rsidR="00BA6C45" w:rsidRDefault="00C12AD7">
      <w:pPr>
        <w:pStyle w:val="BodyText"/>
        <w:spacing w:before="118"/>
        <w:ind w:left="359" w:right="1037"/>
        <w:jc w:val="both"/>
      </w:pPr>
      <w:r>
        <w:t>The MHA must maintain</w:t>
      </w:r>
      <w:r>
        <w:rPr>
          <w:spacing w:val="-1"/>
        </w:rPr>
        <w:t xml:space="preserve"> </w:t>
      </w:r>
      <w:r>
        <w:t>a record that documents the basis on which utility</w:t>
      </w:r>
      <w:r>
        <w:rPr>
          <w:spacing w:val="-1"/>
        </w:rPr>
        <w:t xml:space="preserve"> </w:t>
      </w:r>
      <w:r>
        <w:t>allowances and scheduled</w:t>
      </w:r>
      <w:r>
        <w:rPr>
          <w:spacing w:val="-3"/>
        </w:rPr>
        <w:t xml:space="preserve"> </w:t>
      </w:r>
      <w:r>
        <w:t>surcharges</w:t>
      </w:r>
      <w:r>
        <w:rPr>
          <w:spacing w:val="-3"/>
        </w:rPr>
        <w:t xml:space="preserve"> </w:t>
      </w:r>
      <w:r>
        <w:t>are</w:t>
      </w:r>
      <w:r>
        <w:rPr>
          <w:spacing w:val="-2"/>
        </w:rPr>
        <w:t xml:space="preserve"> </w:t>
      </w:r>
      <w:r>
        <w:t>established</w:t>
      </w:r>
      <w:r>
        <w:rPr>
          <w:spacing w:val="-3"/>
        </w:rPr>
        <w:t xml:space="preserve"> </w:t>
      </w:r>
      <w:r>
        <w:t>and</w:t>
      </w:r>
      <w:r>
        <w:rPr>
          <w:spacing w:val="-3"/>
        </w:rPr>
        <w:t xml:space="preserve"> </w:t>
      </w:r>
      <w:r>
        <w:t>revised,</w:t>
      </w:r>
      <w:r>
        <w:rPr>
          <w:spacing w:val="-1"/>
        </w:rPr>
        <w:t xml:space="preserve"> </w:t>
      </w:r>
      <w:r>
        <w:t>and</w:t>
      </w:r>
      <w:r>
        <w:rPr>
          <w:spacing w:val="-3"/>
        </w:rPr>
        <w:t xml:space="preserve"> </w:t>
      </w:r>
      <w:r>
        <w:t>the</w:t>
      </w:r>
      <w:r>
        <w:rPr>
          <w:spacing w:val="-4"/>
        </w:rPr>
        <w:t xml:space="preserve"> </w:t>
      </w:r>
      <w:r>
        <w:t>record</w:t>
      </w:r>
      <w:r>
        <w:rPr>
          <w:spacing w:val="-3"/>
        </w:rPr>
        <w:t xml:space="preserve"> </w:t>
      </w:r>
      <w:r>
        <w:t>must</w:t>
      </w:r>
      <w:r>
        <w:rPr>
          <w:spacing w:val="-3"/>
        </w:rPr>
        <w:t xml:space="preserve"> </w:t>
      </w:r>
      <w:r>
        <w:t>be</w:t>
      </w:r>
      <w:r>
        <w:rPr>
          <w:spacing w:val="-4"/>
        </w:rPr>
        <w:t xml:space="preserve"> </w:t>
      </w:r>
      <w:r>
        <w:t>made</w:t>
      </w:r>
      <w:r>
        <w:rPr>
          <w:spacing w:val="-4"/>
        </w:rPr>
        <w:t xml:space="preserve"> </w:t>
      </w:r>
      <w:r>
        <w:t>available</w:t>
      </w:r>
      <w:r>
        <w:rPr>
          <w:spacing w:val="-4"/>
        </w:rPr>
        <w:t xml:space="preserve"> </w:t>
      </w:r>
      <w:r>
        <w:t>for inspection by residents [24 CFR 965.502(b)].</w:t>
      </w:r>
    </w:p>
    <w:p w14:paraId="5DE6A668" w14:textId="77777777" w:rsidR="00BA6C45" w:rsidRDefault="00BA6C45">
      <w:pPr>
        <w:pStyle w:val="BodyText"/>
        <w:spacing w:before="10"/>
        <w:ind w:left="0"/>
        <w:rPr>
          <w:sz w:val="20"/>
        </w:rPr>
      </w:pPr>
    </w:p>
    <w:p w14:paraId="748AC423" w14:textId="77777777" w:rsidR="00BA6C45" w:rsidRDefault="00C12AD7">
      <w:pPr>
        <w:pStyle w:val="Heading2"/>
        <w:spacing w:before="0"/>
        <w:jc w:val="both"/>
      </w:pPr>
      <w:bookmarkStart w:id="637" w:name="16-I.B._UTILITY_ALLOWANCES"/>
      <w:bookmarkEnd w:id="637"/>
      <w:r>
        <w:t>16-I.B.</w:t>
      </w:r>
      <w:r>
        <w:rPr>
          <w:spacing w:val="-4"/>
        </w:rPr>
        <w:t xml:space="preserve"> </w:t>
      </w:r>
      <w:r>
        <w:t>UTILITY</w:t>
      </w:r>
      <w:r>
        <w:rPr>
          <w:spacing w:val="-4"/>
        </w:rPr>
        <w:t xml:space="preserve"> </w:t>
      </w:r>
      <w:r>
        <w:rPr>
          <w:spacing w:val="-2"/>
        </w:rPr>
        <w:t>ALLOWANCES</w:t>
      </w:r>
    </w:p>
    <w:p w14:paraId="0A936330" w14:textId="77777777" w:rsidR="00BA6C45" w:rsidRDefault="00C12AD7">
      <w:pPr>
        <w:pStyle w:val="BodyText"/>
        <w:ind w:left="360" w:right="719"/>
        <w:jc w:val="both"/>
      </w:pPr>
      <w:r>
        <w:t>The</w:t>
      </w:r>
      <w:r>
        <w:rPr>
          <w:spacing w:val="-4"/>
        </w:rPr>
        <w:t xml:space="preserve"> </w:t>
      </w:r>
      <w:r>
        <w:t>MHA</w:t>
      </w:r>
      <w:r>
        <w:rPr>
          <w:spacing w:val="-4"/>
        </w:rPr>
        <w:t xml:space="preserve"> </w:t>
      </w:r>
      <w:r>
        <w:t>must</w:t>
      </w:r>
      <w:r>
        <w:rPr>
          <w:spacing w:val="-3"/>
        </w:rPr>
        <w:t xml:space="preserve"> </w:t>
      </w:r>
      <w:r>
        <w:t>establish</w:t>
      </w:r>
      <w:r>
        <w:rPr>
          <w:spacing w:val="-3"/>
        </w:rPr>
        <w:t xml:space="preserve"> </w:t>
      </w:r>
      <w:r>
        <w:t>separate</w:t>
      </w:r>
      <w:r>
        <w:rPr>
          <w:spacing w:val="-4"/>
        </w:rPr>
        <w:t xml:space="preserve"> </w:t>
      </w:r>
      <w:r>
        <w:t>allowances</w:t>
      </w:r>
      <w:r>
        <w:rPr>
          <w:spacing w:val="-3"/>
        </w:rPr>
        <w:t xml:space="preserve"> </w:t>
      </w:r>
      <w:r>
        <w:t>for</w:t>
      </w:r>
      <w:r>
        <w:rPr>
          <w:spacing w:val="-2"/>
        </w:rPr>
        <w:t xml:space="preserve"> </w:t>
      </w:r>
      <w:r>
        <w:t>each</w:t>
      </w:r>
      <w:r>
        <w:rPr>
          <w:spacing w:val="-3"/>
        </w:rPr>
        <w:t xml:space="preserve"> </w:t>
      </w:r>
      <w:r>
        <w:t>utility</w:t>
      </w:r>
      <w:r>
        <w:rPr>
          <w:spacing w:val="-3"/>
        </w:rPr>
        <w:t xml:space="preserve"> </w:t>
      </w:r>
      <w:r>
        <w:t>and</w:t>
      </w:r>
      <w:r>
        <w:rPr>
          <w:spacing w:val="-3"/>
        </w:rPr>
        <w:t xml:space="preserve"> </w:t>
      </w:r>
      <w:r>
        <w:t>for</w:t>
      </w:r>
      <w:r>
        <w:rPr>
          <w:spacing w:val="-2"/>
        </w:rPr>
        <w:t xml:space="preserve"> </w:t>
      </w:r>
      <w:r>
        <w:t>each</w:t>
      </w:r>
      <w:r>
        <w:rPr>
          <w:spacing w:val="-1"/>
        </w:rPr>
        <w:t xml:space="preserve"> </w:t>
      </w:r>
      <w:r>
        <w:t>category</w:t>
      </w:r>
      <w:r>
        <w:rPr>
          <w:spacing w:val="-3"/>
        </w:rPr>
        <w:t xml:space="preserve"> </w:t>
      </w:r>
      <w:r>
        <w:t>of</w:t>
      </w:r>
      <w:r>
        <w:rPr>
          <w:spacing w:val="-4"/>
        </w:rPr>
        <w:t xml:space="preserve"> </w:t>
      </w:r>
      <w:r>
        <w:t>dwelling units the</w:t>
      </w:r>
      <w:r>
        <w:rPr>
          <w:spacing w:val="-1"/>
        </w:rPr>
        <w:t xml:space="preserve"> </w:t>
      </w:r>
      <w:r>
        <w:t>MHA</w:t>
      </w:r>
      <w:r>
        <w:rPr>
          <w:spacing w:val="-1"/>
        </w:rPr>
        <w:t xml:space="preserve"> </w:t>
      </w:r>
      <w:r>
        <w:t>determines to be</w:t>
      </w:r>
      <w:r>
        <w:rPr>
          <w:spacing w:val="-1"/>
        </w:rPr>
        <w:t xml:space="preserve"> </w:t>
      </w:r>
      <w:r>
        <w:t>reasonably comparable as to factors affecting utility usage</w:t>
      </w:r>
      <w:r>
        <w:rPr>
          <w:spacing w:val="-1"/>
        </w:rPr>
        <w:t xml:space="preserve"> </w:t>
      </w:r>
      <w:r>
        <w:t>[24 CFR 965.503].</w:t>
      </w:r>
    </w:p>
    <w:p w14:paraId="5350CE47" w14:textId="77777777" w:rsidR="00BA6C45" w:rsidRDefault="00C12AD7">
      <w:pPr>
        <w:pStyle w:val="BodyText"/>
        <w:ind w:left="360" w:right="598"/>
      </w:pPr>
      <w:r>
        <w:t>The</w:t>
      </w:r>
      <w:r>
        <w:rPr>
          <w:spacing w:val="-7"/>
        </w:rPr>
        <w:t xml:space="preserve"> </w:t>
      </w:r>
      <w:r>
        <w:t>objective</w:t>
      </w:r>
      <w:r>
        <w:rPr>
          <w:spacing w:val="-7"/>
        </w:rPr>
        <w:t xml:space="preserve"> </w:t>
      </w:r>
      <w:r>
        <w:t>of</w:t>
      </w:r>
      <w:r>
        <w:rPr>
          <w:spacing w:val="-4"/>
        </w:rPr>
        <w:t xml:space="preserve"> </w:t>
      </w:r>
      <w:r>
        <w:t>a</w:t>
      </w:r>
      <w:r>
        <w:rPr>
          <w:spacing w:val="-7"/>
        </w:rPr>
        <w:t xml:space="preserve"> </w:t>
      </w:r>
      <w:r>
        <w:t>MHA</w:t>
      </w:r>
      <w:r>
        <w:rPr>
          <w:spacing w:val="-2"/>
        </w:rPr>
        <w:t xml:space="preserve"> </w:t>
      </w:r>
      <w:r>
        <w:t>in</w:t>
      </w:r>
      <w:r>
        <w:rPr>
          <w:spacing w:val="-6"/>
        </w:rPr>
        <w:t xml:space="preserve"> </w:t>
      </w:r>
      <w:r>
        <w:t>establishing</w:t>
      </w:r>
      <w:r>
        <w:rPr>
          <w:spacing w:val="-6"/>
        </w:rPr>
        <w:t xml:space="preserve"> </w:t>
      </w:r>
      <w:r>
        <w:t>utility</w:t>
      </w:r>
      <w:r>
        <w:rPr>
          <w:spacing w:val="-6"/>
        </w:rPr>
        <w:t xml:space="preserve"> </w:t>
      </w:r>
      <w:r>
        <w:t>allowances</w:t>
      </w:r>
      <w:r>
        <w:rPr>
          <w:spacing w:val="-1"/>
        </w:rPr>
        <w:t xml:space="preserve"> </w:t>
      </w:r>
      <w:r>
        <w:t>for</w:t>
      </w:r>
      <w:r>
        <w:rPr>
          <w:spacing w:val="-7"/>
        </w:rPr>
        <w:t xml:space="preserve"> </w:t>
      </w:r>
      <w:r>
        <w:t>each</w:t>
      </w:r>
      <w:r>
        <w:rPr>
          <w:spacing w:val="-6"/>
        </w:rPr>
        <w:t xml:space="preserve"> </w:t>
      </w:r>
      <w:r>
        <w:t>dwelling</w:t>
      </w:r>
      <w:r>
        <w:rPr>
          <w:spacing w:val="-6"/>
        </w:rPr>
        <w:t xml:space="preserve"> </w:t>
      </w:r>
      <w:r>
        <w:t>unit</w:t>
      </w:r>
      <w:r>
        <w:rPr>
          <w:spacing w:val="-3"/>
        </w:rPr>
        <w:t xml:space="preserve"> </w:t>
      </w:r>
      <w:r>
        <w:t>category</w:t>
      </w:r>
      <w:r>
        <w:rPr>
          <w:spacing w:val="-6"/>
        </w:rPr>
        <w:t xml:space="preserve"> </w:t>
      </w:r>
      <w:r>
        <w:t>and unit size is to approximate a reasonable consumption of utilities by an energy-conservative household of modest circumstances consistent with the requirements of a safe, sanitary, and healthful living environment [24 CFR 965.505].</w:t>
      </w:r>
    </w:p>
    <w:p w14:paraId="5E064937" w14:textId="77777777" w:rsidR="00BA6C45" w:rsidRDefault="00C12AD7">
      <w:pPr>
        <w:pStyle w:val="BodyText"/>
        <w:ind w:left="360" w:right="639"/>
        <w:jc w:val="both"/>
      </w:pPr>
      <w:r>
        <w:t>Utilities</w:t>
      </w:r>
      <w:r>
        <w:rPr>
          <w:spacing w:val="-1"/>
        </w:rPr>
        <w:t xml:space="preserve"> </w:t>
      </w:r>
      <w:r>
        <w:t>include</w:t>
      </w:r>
      <w:r>
        <w:rPr>
          <w:spacing w:val="-2"/>
        </w:rPr>
        <w:t xml:space="preserve"> </w:t>
      </w:r>
      <w:r>
        <w:t>gas,</w:t>
      </w:r>
      <w:r>
        <w:rPr>
          <w:spacing w:val="-1"/>
        </w:rPr>
        <w:t xml:space="preserve"> </w:t>
      </w:r>
      <w:r>
        <w:t>electricity,</w:t>
      </w:r>
      <w:r>
        <w:rPr>
          <w:spacing w:val="-1"/>
        </w:rPr>
        <w:t xml:space="preserve"> </w:t>
      </w:r>
      <w:r>
        <w:t>fuel</w:t>
      </w:r>
      <w:r>
        <w:rPr>
          <w:spacing w:val="-1"/>
        </w:rPr>
        <w:t xml:space="preserve"> </w:t>
      </w:r>
      <w:r>
        <w:t>for</w:t>
      </w:r>
      <w:r>
        <w:rPr>
          <w:spacing w:val="-2"/>
        </w:rPr>
        <w:t xml:space="preserve"> </w:t>
      </w:r>
      <w:r>
        <w:t>heating,</w:t>
      </w:r>
      <w:r>
        <w:rPr>
          <w:spacing w:val="-1"/>
        </w:rPr>
        <w:t xml:space="preserve"> </w:t>
      </w:r>
      <w:r>
        <w:t>water,</w:t>
      </w:r>
      <w:r>
        <w:rPr>
          <w:spacing w:val="-1"/>
        </w:rPr>
        <w:t xml:space="preserve"> </w:t>
      </w:r>
      <w:r>
        <w:t>sewerage,</w:t>
      </w:r>
      <w:r>
        <w:rPr>
          <w:spacing w:val="-1"/>
        </w:rPr>
        <w:t xml:space="preserve"> </w:t>
      </w:r>
      <w:r>
        <w:t>and</w:t>
      </w:r>
      <w:r>
        <w:rPr>
          <w:spacing w:val="-1"/>
        </w:rPr>
        <w:t xml:space="preserve"> </w:t>
      </w:r>
      <w:r>
        <w:t>solid</w:t>
      </w:r>
      <w:r>
        <w:rPr>
          <w:spacing w:val="-1"/>
        </w:rPr>
        <w:t xml:space="preserve"> </w:t>
      </w:r>
      <w:r>
        <w:t>waste</w:t>
      </w:r>
      <w:r>
        <w:rPr>
          <w:spacing w:val="-2"/>
        </w:rPr>
        <w:t xml:space="preserve"> </w:t>
      </w:r>
      <w:r>
        <w:t>disposal</w:t>
      </w:r>
      <w:r>
        <w:rPr>
          <w:spacing w:val="-1"/>
        </w:rPr>
        <w:t xml:space="preserve"> </w:t>
      </w:r>
      <w:r>
        <w:t>for</w:t>
      </w:r>
      <w:r>
        <w:rPr>
          <w:spacing w:val="-4"/>
        </w:rPr>
        <w:t xml:space="preserve"> </w:t>
      </w:r>
      <w:r>
        <w:t>a dwelling</w:t>
      </w:r>
      <w:r>
        <w:rPr>
          <w:spacing w:val="-2"/>
        </w:rPr>
        <w:t xml:space="preserve"> </w:t>
      </w:r>
      <w:r>
        <w:t>unit.</w:t>
      </w:r>
      <w:r>
        <w:rPr>
          <w:spacing w:val="-2"/>
        </w:rPr>
        <w:t xml:space="preserve"> </w:t>
      </w:r>
      <w:r>
        <w:t>In addition,</w:t>
      </w:r>
      <w:r>
        <w:rPr>
          <w:spacing w:val="-2"/>
        </w:rPr>
        <w:t xml:space="preserve"> </w:t>
      </w:r>
      <w:r>
        <w:t>if</w:t>
      </w:r>
      <w:r>
        <w:rPr>
          <w:spacing w:val="-3"/>
        </w:rPr>
        <w:t xml:space="preserve"> </w:t>
      </w:r>
      <w:r>
        <w:t>the</w:t>
      </w:r>
      <w:r>
        <w:rPr>
          <w:spacing w:val="-3"/>
        </w:rPr>
        <w:t xml:space="preserve"> </w:t>
      </w:r>
      <w:r>
        <w:t>MHA</w:t>
      </w:r>
      <w:r>
        <w:rPr>
          <w:spacing w:val="-3"/>
        </w:rPr>
        <w:t xml:space="preserve"> </w:t>
      </w:r>
      <w:r>
        <w:t>does</w:t>
      </w:r>
      <w:r>
        <w:rPr>
          <w:spacing w:val="-2"/>
        </w:rPr>
        <w:t xml:space="preserve"> </w:t>
      </w:r>
      <w:r>
        <w:t>not</w:t>
      </w:r>
      <w:r>
        <w:rPr>
          <w:spacing w:val="-2"/>
        </w:rPr>
        <w:t xml:space="preserve"> </w:t>
      </w:r>
      <w:r>
        <w:t>furnish</w:t>
      </w:r>
      <w:r>
        <w:rPr>
          <w:spacing w:val="-2"/>
        </w:rPr>
        <w:t xml:space="preserve"> </w:t>
      </w:r>
      <w:r>
        <w:t>a</w:t>
      </w:r>
      <w:r>
        <w:rPr>
          <w:spacing w:val="-3"/>
        </w:rPr>
        <w:t xml:space="preserve"> </w:t>
      </w:r>
      <w:r>
        <w:t>range</w:t>
      </w:r>
      <w:r>
        <w:rPr>
          <w:spacing w:val="-1"/>
        </w:rPr>
        <w:t xml:space="preserve"> </w:t>
      </w:r>
      <w:r>
        <w:t>and</w:t>
      </w:r>
      <w:r>
        <w:rPr>
          <w:spacing w:val="-2"/>
        </w:rPr>
        <w:t xml:space="preserve"> </w:t>
      </w:r>
      <w:r>
        <w:t>refrigerator,</w:t>
      </w:r>
      <w:r>
        <w:rPr>
          <w:spacing w:val="-2"/>
        </w:rPr>
        <w:t xml:space="preserve"> </w:t>
      </w:r>
      <w:r>
        <w:t>the</w:t>
      </w:r>
      <w:r>
        <w:rPr>
          <w:spacing w:val="-3"/>
        </w:rPr>
        <w:t xml:space="preserve"> </w:t>
      </w:r>
      <w:r>
        <w:t>family</w:t>
      </w:r>
      <w:r>
        <w:rPr>
          <w:spacing w:val="-2"/>
        </w:rPr>
        <w:t xml:space="preserve"> </w:t>
      </w:r>
      <w:r>
        <w:t>must be granted a utility allowance for the range and refrigerator they provide [24 CFR 965.505].</w:t>
      </w:r>
    </w:p>
    <w:p w14:paraId="3233B180" w14:textId="77777777" w:rsidR="00BA6C45" w:rsidRDefault="00C12AD7">
      <w:pPr>
        <w:pStyle w:val="BodyText"/>
        <w:ind w:left="360" w:right="607"/>
        <w:jc w:val="both"/>
      </w:pPr>
      <w:r>
        <w:t>Costs</w:t>
      </w:r>
      <w:r>
        <w:rPr>
          <w:spacing w:val="-3"/>
        </w:rPr>
        <w:t xml:space="preserve"> </w:t>
      </w:r>
      <w:r>
        <w:t>for</w:t>
      </w:r>
      <w:r>
        <w:rPr>
          <w:spacing w:val="-4"/>
        </w:rPr>
        <w:t xml:space="preserve"> </w:t>
      </w:r>
      <w:r>
        <w:t>telephone,</w:t>
      </w:r>
      <w:r>
        <w:rPr>
          <w:spacing w:val="-3"/>
        </w:rPr>
        <w:t xml:space="preserve"> </w:t>
      </w:r>
      <w:r>
        <w:t>cable/satellite</w:t>
      </w:r>
      <w:r>
        <w:rPr>
          <w:spacing w:val="-4"/>
        </w:rPr>
        <w:t xml:space="preserve"> </w:t>
      </w:r>
      <w:r>
        <w:t>TV,</w:t>
      </w:r>
      <w:r>
        <w:rPr>
          <w:spacing w:val="-3"/>
        </w:rPr>
        <w:t xml:space="preserve"> </w:t>
      </w:r>
      <w:r>
        <w:t>and</w:t>
      </w:r>
      <w:r>
        <w:rPr>
          <w:spacing w:val="-3"/>
        </w:rPr>
        <w:t xml:space="preserve"> </w:t>
      </w:r>
      <w:r>
        <w:t>internet</w:t>
      </w:r>
      <w:r>
        <w:rPr>
          <w:spacing w:val="-3"/>
        </w:rPr>
        <w:t xml:space="preserve"> </w:t>
      </w:r>
      <w:r>
        <w:t>services</w:t>
      </w:r>
      <w:r>
        <w:rPr>
          <w:spacing w:val="-1"/>
        </w:rPr>
        <w:t xml:space="preserve"> </w:t>
      </w:r>
      <w:r>
        <w:t>are</w:t>
      </w:r>
      <w:r>
        <w:rPr>
          <w:spacing w:val="-4"/>
        </w:rPr>
        <w:t xml:space="preserve"> </w:t>
      </w:r>
      <w:r>
        <w:t>not</w:t>
      </w:r>
      <w:r>
        <w:rPr>
          <w:spacing w:val="-1"/>
        </w:rPr>
        <w:t xml:space="preserve"> </w:t>
      </w:r>
      <w:r>
        <w:t>considered</w:t>
      </w:r>
      <w:r>
        <w:rPr>
          <w:spacing w:val="-3"/>
        </w:rPr>
        <w:t xml:space="preserve"> </w:t>
      </w:r>
      <w:r>
        <w:t>utilities</w:t>
      </w:r>
      <w:r>
        <w:rPr>
          <w:spacing w:val="-3"/>
        </w:rPr>
        <w:t xml:space="preserve"> </w:t>
      </w:r>
      <w:r>
        <w:t>[PH</w:t>
      </w:r>
      <w:r>
        <w:rPr>
          <w:spacing w:val="-4"/>
        </w:rPr>
        <w:t xml:space="preserve"> </w:t>
      </w:r>
      <w:r>
        <w:t>Occ GB, p. 138].</w:t>
      </w:r>
    </w:p>
    <w:p w14:paraId="042D5245" w14:textId="77777777" w:rsidR="00BA6C45" w:rsidRDefault="00C12AD7">
      <w:pPr>
        <w:pStyle w:val="BodyText"/>
        <w:ind w:left="360" w:right="539"/>
      </w:pPr>
      <w:r>
        <w:t>Utility</w:t>
      </w:r>
      <w:r>
        <w:rPr>
          <w:spacing w:val="-3"/>
        </w:rPr>
        <w:t xml:space="preserve"> </w:t>
      </w:r>
      <w:r>
        <w:t>allowance</w:t>
      </w:r>
      <w:r>
        <w:rPr>
          <w:spacing w:val="-4"/>
        </w:rPr>
        <w:t xml:space="preserve"> </w:t>
      </w:r>
      <w:r>
        <w:t>amounts</w:t>
      </w:r>
      <w:r>
        <w:rPr>
          <w:spacing w:val="-3"/>
        </w:rPr>
        <w:t xml:space="preserve"> </w:t>
      </w:r>
      <w:r>
        <w:t>will</w:t>
      </w:r>
      <w:r>
        <w:rPr>
          <w:spacing w:val="-3"/>
        </w:rPr>
        <w:t xml:space="preserve"> </w:t>
      </w:r>
      <w:r>
        <w:t>vary</w:t>
      </w:r>
      <w:r>
        <w:rPr>
          <w:spacing w:val="-3"/>
        </w:rPr>
        <w:t xml:space="preserve"> </w:t>
      </w:r>
      <w:r>
        <w:t>by</w:t>
      </w:r>
      <w:r>
        <w:rPr>
          <w:spacing w:val="-3"/>
        </w:rPr>
        <w:t xml:space="preserve"> </w:t>
      </w:r>
      <w:r>
        <w:t>the</w:t>
      </w:r>
      <w:r>
        <w:rPr>
          <w:spacing w:val="-4"/>
        </w:rPr>
        <w:t xml:space="preserve"> </w:t>
      </w:r>
      <w:r>
        <w:t>rates</w:t>
      </w:r>
      <w:r>
        <w:rPr>
          <w:spacing w:val="-3"/>
        </w:rPr>
        <w:t xml:space="preserve"> </w:t>
      </w:r>
      <w:r>
        <w:t>in</w:t>
      </w:r>
      <w:r>
        <w:rPr>
          <w:spacing w:val="-1"/>
        </w:rPr>
        <w:t xml:space="preserve"> </w:t>
      </w:r>
      <w:r>
        <w:t>effect,</w:t>
      </w:r>
      <w:r>
        <w:rPr>
          <w:spacing w:val="-3"/>
        </w:rPr>
        <w:t xml:space="preserve"> </w:t>
      </w:r>
      <w:r>
        <w:t>size</w:t>
      </w:r>
      <w:r>
        <w:rPr>
          <w:spacing w:val="-4"/>
        </w:rPr>
        <w:t xml:space="preserve"> </w:t>
      </w:r>
      <w:r>
        <w:t>and</w:t>
      </w:r>
      <w:r>
        <w:rPr>
          <w:spacing w:val="-3"/>
        </w:rPr>
        <w:t xml:space="preserve"> </w:t>
      </w:r>
      <w:r>
        <w:t>type</w:t>
      </w:r>
      <w:r>
        <w:rPr>
          <w:spacing w:val="-4"/>
        </w:rPr>
        <w:t xml:space="preserve"> </w:t>
      </w:r>
      <w:r>
        <w:t>of</w:t>
      </w:r>
      <w:r>
        <w:rPr>
          <w:spacing w:val="-4"/>
        </w:rPr>
        <w:t xml:space="preserve"> </w:t>
      </w:r>
      <w:r>
        <w:t>unit,</w:t>
      </w:r>
      <w:r>
        <w:rPr>
          <w:spacing w:val="-3"/>
        </w:rPr>
        <w:t xml:space="preserve"> </w:t>
      </w:r>
      <w:r>
        <w:t>climatic</w:t>
      </w:r>
      <w:r>
        <w:rPr>
          <w:spacing w:val="-4"/>
        </w:rPr>
        <w:t xml:space="preserve"> </w:t>
      </w:r>
      <w:r>
        <w:t>location and sitting of the unit, type of construction, energy efficiency of the dwelling unit, and other factors related to the physical condition of the unit. Utility allowance amounts will also vary by residential demographic characteristics affecting home energy usage [PH Occ GB, p. 138].</w:t>
      </w:r>
    </w:p>
    <w:p w14:paraId="59B9E194" w14:textId="77777777" w:rsidR="00BA6C45" w:rsidRDefault="00C12AD7">
      <w:pPr>
        <w:pStyle w:val="BodyText"/>
        <w:spacing w:line="242" w:lineRule="auto"/>
        <w:ind w:left="359" w:right="539"/>
      </w:pPr>
      <w:r>
        <w:t>Chapter</w:t>
      </w:r>
      <w:r>
        <w:rPr>
          <w:spacing w:val="-7"/>
        </w:rPr>
        <w:t xml:space="preserve"> </w:t>
      </w:r>
      <w:r>
        <w:t>14</w:t>
      </w:r>
      <w:r>
        <w:rPr>
          <w:spacing w:val="-3"/>
        </w:rPr>
        <w:t xml:space="preserve"> </w:t>
      </w:r>
      <w:r>
        <w:t>of</w:t>
      </w:r>
      <w:r>
        <w:rPr>
          <w:spacing w:val="-7"/>
        </w:rPr>
        <w:t xml:space="preserve"> </w:t>
      </w:r>
      <w:r>
        <w:t>the</w:t>
      </w:r>
      <w:r>
        <w:rPr>
          <w:spacing w:val="-4"/>
        </w:rPr>
        <w:t xml:space="preserve"> </w:t>
      </w:r>
      <w:r>
        <w:rPr>
          <w:i/>
        </w:rPr>
        <w:t>PH</w:t>
      </w:r>
      <w:r>
        <w:rPr>
          <w:i/>
          <w:spacing w:val="-4"/>
        </w:rPr>
        <w:t xml:space="preserve"> </w:t>
      </w:r>
      <w:r>
        <w:rPr>
          <w:i/>
        </w:rPr>
        <w:t>Occupancy</w:t>
      </w:r>
      <w:r>
        <w:rPr>
          <w:i/>
          <w:spacing w:val="-4"/>
        </w:rPr>
        <w:t xml:space="preserve"> </w:t>
      </w:r>
      <w:r>
        <w:rPr>
          <w:i/>
        </w:rPr>
        <w:t>Guidebook</w:t>
      </w:r>
      <w:r>
        <w:rPr>
          <w:i/>
          <w:spacing w:val="-7"/>
        </w:rPr>
        <w:t xml:space="preserve"> </w:t>
      </w:r>
      <w:r>
        <w:t>provides</w:t>
      </w:r>
      <w:r>
        <w:rPr>
          <w:spacing w:val="-3"/>
        </w:rPr>
        <w:t xml:space="preserve"> </w:t>
      </w:r>
      <w:r>
        <w:t>detailed</w:t>
      </w:r>
      <w:r>
        <w:rPr>
          <w:spacing w:val="-3"/>
        </w:rPr>
        <w:t xml:space="preserve"> </w:t>
      </w:r>
      <w:r>
        <w:t>guidance</w:t>
      </w:r>
      <w:r>
        <w:rPr>
          <w:spacing w:val="-7"/>
        </w:rPr>
        <w:t xml:space="preserve"> </w:t>
      </w:r>
      <w:r>
        <w:t>to</w:t>
      </w:r>
      <w:r>
        <w:rPr>
          <w:spacing w:val="-1"/>
        </w:rPr>
        <w:t xml:space="preserve"> </w:t>
      </w:r>
      <w:r>
        <w:t>the</w:t>
      </w:r>
      <w:r>
        <w:rPr>
          <w:spacing w:val="-7"/>
        </w:rPr>
        <w:t xml:space="preserve"> </w:t>
      </w:r>
      <w:r>
        <w:t>MHA</w:t>
      </w:r>
      <w:r>
        <w:rPr>
          <w:spacing w:val="-4"/>
        </w:rPr>
        <w:t xml:space="preserve"> </w:t>
      </w:r>
      <w:r>
        <w:t>about establishing utility allowances.</w:t>
      </w:r>
    </w:p>
    <w:p w14:paraId="4B0FD3AA" w14:textId="77777777" w:rsidR="00BA6C45" w:rsidRDefault="00BA6C45">
      <w:pPr>
        <w:spacing w:line="242" w:lineRule="auto"/>
        <w:sectPr w:rsidR="00BA6C45">
          <w:pgSz w:w="12240" w:h="15840"/>
          <w:pgMar w:top="1480" w:right="920" w:bottom="1120" w:left="1080" w:header="0" w:footer="925" w:gutter="0"/>
          <w:cols w:space="720"/>
        </w:sectPr>
      </w:pPr>
    </w:p>
    <w:p w14:paraId="393805FD" w14:textId="77777777" w:rsidR="00BA6C45" w:rsidRDefault="00C12AD7">
      <w:pPr>
        <w:pStyle w:val="Heading3"/>
        <w:spacing w:before="79"/>
      </w:pPr>
      <w:bookmarkStart w:id="638" w:name="Air-Conditioning"/>
      <w:bookmarkEnd w:id="638"/>
      <w:r>
        <w:rPr>
          <w:spacing w:val="-2"/>
        </w:rPr>
        <w:t>Air-Conditioning</w:t>
      </w:r>
    </w:p>
    <w:p w14:paraId="354A7D99" w14:textId="77777777" w:rsidR="00BA6C45" w:rsidRDefault="00C12AD7">
      <w:pPr>
        <w:pStyle w:val="BodyText"/>
        <w:ind w:left="359" w:right="539"/>
      </w:pPr>
      <w:r>
        <w:t>“If a MHA installs air conditioning, it shall provide, to the maximum extent economically feasible, systems that give residents the option of choosing to use air conditioning in their units. The</w:t>
      </w:r>
      <w:r>
        <w:rPr>
          <w:spacing w:val="-1"/>
        </w:rPr>
        <w:t xml:space="preserve"> </w:t>
      </w:r>
      <w:r>
        <w:t>design of</w:t>
      </w:r>
      <w:r>
        <w:rPr>
          <w:spacing w:val="-1"/>
        </w:rPr>
        <w:t xml:space="preserve"> </w:t>
      </w:r>
      <w:r>
        <w:t>systems that offer each resident the option to choose</w:t>
      </w:r>
      <w:r>
        <w:rPr>
          <w:spacing w:val="-1"/>
        </w:rPr>
        <w:t xml:space="preserve"> </w:t>
      </w:r>
      <w:r>
        <w:t>air</w:t>
      </w:r>
      <w:r>
        <w:rPr>
          <w:spacing w:val="-1"/>
        </w:rPr>
        <w:t xml:space="preserve"> </w:t>
      </w:r>
      <w:r>
        <w:t>conditioning shall include retail meters or check meters, and residents shall pay for the energy used in its operation. For systems that offer residents the option to choose air conditioning but cannot be check metered, residents</w:t>
      </w:r>
      <w:r>
        <w:rPr>
          <w:spacing w:val="-3"/>
        </w:rPr>
        <w:t xml:space="preserve"> </w:t>
      </w:r>
      <w:r>
        <w:t>are</w:t>
      </w:r>
      <w:r>
        <w:rPr>
          <w:spacing w:val="-4"/>
        </w:rPr>
        <w:t xml:space="preserve"> </w:t>
      </w:r>
      <w:r>
        <w:t>to</w:t>
      </w:r>
      <w:r>
        <w:rPr>
          <w:spacing w:val="-3"/>
        </w:rPr>
        <w:t xml:space="preserve"> </w:t>
      </w:r>
      <w:r>
        <w:t>be</w:t>
      </w:r>
      <w:r>
        <w:rPr>
          <w:spacing w:val="-4"/>
        </w:rPr>
        <w:t xml:space="preserve"> </w:t>
      </w:r>
      <w:r>
        <w:t>surcharged</w:t>
      </w:r>
      <w:r>
        <w:rPr>
          <w:spacing w:val="-3"/>
        </w:rPr>
        <w:t xml:space="preserve"> </w:t>
      </w:r>
      <w:r>
        <w:t>in</w:t>
      </w:r>
      <w:r>
        <w:rPr>
          <w:spacing w:val="-3"/>
        </w:rPr>
        <w:t xml:space="preserve"> </w:t>
      </w:r>
      <w:r>
        <w:t>accordance</w:t>
      </w:r>
      <w:r>
        <w:rPr>
          <w:spacing w:val="-4"/>
        </w:rPr>
        <w:t xml:space="preserve"> </w:t>
      </w:r>
      <w:r>
        <w:t>with</w:t>
      </w:r>
      <w:r>
        <w:rPr>
          <w:spacing w:val="-1"/>
        </w:rPr>
        <w:t xml:space="preserve"> </w:t>
      </w:r>
      <w:r>
        <w:t>965.506.</w:t>
      </w:r>
      <w:r>
        <w:rPr>
          <w:spacing w:val="-3"/>
        </w:rPr>
        <w:t xml:space="preserve"> </w:t>
      </w:r>
      <w:r>
        <w:t>If</w:t>
      </w:r>
      <w:r>
        <w:rPr>
          <w:spacing w:val="-4"/>
        </w:rPr>
        <w:t xml:space="preserve"> </w:t>
      </w:r>
      <w:r>
        <w:t>an</w:t>
      </w:r>
      <w:r>
        <w:rPr>
          <w:spacing w:val="-3"/>
        </w:rPr>
        <w:t xml:space="preserve"> </w:t>
      </w:r>
      <w:r>
        <w:t>air</w:t>
      </w:r>
      <w:r>
        <w:rPr>
          <w:spacing w:val="-4"/>
        </w:rPr>
        <w:t xml:space="preserve"> </w:t>
      </w:r>
      <w:r>
        <w:t>conditioning</w:t>
      </w:r>
      <w:r>
        <w:rPr>
          <w:spacing w:val="-3"/>
        </w:rPr>
        <w:t xml:space="preserve"> </w:t>
      </w:r>
      <w:r>
        <w:t>system</w:t>
      </w:r>
      <w:r>
        <w:rPr>
          <w:spacing w:val="-3"/>
        </w:rPr>
        <w:t xml:space="preserve"> </w:t>
      </w:r>
      <w:r>
        <w:t>does</w:t>
      </w:r>
      <w:r>
        <w:rPr>
          <w:spacing w:val="-3"/>
        </w:rPr>
        <w:t xml:space="preserve"> </w:t>
      </w:r>
      <w:r>
        <w:t>not provide for resident option, residents are not to be charged, and these systems should be avoided whenever possible.” [24 CFR 965.505(e)]</w:t>
      </w:r>
    </w:p>
    <w:p w14:paraId="05C12363"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5D774768" w14:textId="77777777" w:rsidR="00BA6C45" w:rsidRDefault="00C12AD7">
      <w:pPr>
        <w:pStyle w:val="BodyText"/>
      </w:pPr>
      <w:r>
        <w:t>The</w:t>
      </w:r>
      <w:r>
        <w:rPr>
          <w:spacing w:val="-8"/>
        </w:rPr>
        <w:t xml:space="preserve"> </w:t>
      </w:r>
      <w:r>
        <w:t>MHA</w:t>
      </w:r>
      <w:r>
        <w:rPr>
          <w:spacing w:val="-5"/>
        </w:rPr>
        <w:t xml:space="preserve"> </w:t>
      </w:r>
      <w:r>
        <w:t>[has/has</w:t>
      </w:r>
      <w:r>
        <w:rPr>
          <w:spacing w:val="-4"/>
        </w:rPr>
        <w:t xml:space="preserve"> </w:t>
      </w:r>
      <w:r>
        <w:t>not]</w:t>
      </w:r>
      <w:r>
        <w:rPr>
          <w:spacing w:val="-6"/>
        </w:rPr>
        <w:t xml:space="preserve"> </w:t>
      </w:r>
      <w:r>
        <w:t>installed</w:t>
      </w:r>
      <w:r>
        <w:rPr>
          <w:spacing w:val="-1"/>
        </w:rPr>
        <w:t xml:space="preserve"> </w:t>
      </w:r>
      <w:r>
        <w:t>air-</w:t>
      </w:r>
      <w:r>
        <w:rPr>
          <w:spacing w:val="-2"/>
        </w:rPr>
        <w:t>conditioning.</w:t>
      </w:r>
    </w:p>
    <w:p w14:paraId="43FB54B2" w14:textId="77777777" w:rsidR="00BA6C45" w:rsidRDefault="00C12AD7">
      <w:pPr>
        <w:pStyle w:val="Heading3"/>
      </w:pPr>
      <w:bookmarkStart w:id="639" w:name="Utility_Allowance_Revisions_[24_CFR_965."/>
      <w:bookmarkEnd w:id="639"/>
      <w:r>
        <w:t>Utility</w:t>
      </w:r>
      <w:r>
        <w:rPr>
          <w:spacing w:val="-7"/>
        </w:rPr>
        <w:t xml:space="preserve"> </w:t>
      </w:r>
      <w:r>
        <w:t>Allowance</w:t>
      </w:r>
      <w:r>
        <w:rPr>
          <w:spacing w:val="-6"/>
        </w:rPr>
        <w:t xml:space="preserve"> </w:t>
      </w:r>
      <w:r>
        <w:t>Revisions</w:t>
      </w:r>
      <w:r>
        <w:rPr>
          <w:spacing w:val="-5"/>
        </w:rPr>
        <w:t xml:space="preserve"> </w:t>
      </w:r>
      <w:r>
        <w:t>[24</w:t>
      </w:r>
      <w:r>
        <w:rPr>
          <w:spacing w:val="-5"/>
        </w:rPr>
        <w:t xml:space="preserve"> </w:t>
      </w:r>
      <w:r>
        <w:t>CFR</w:t>
      </w:r>
      <w:r>
        <w:rPr>
          <w:spacing w:val="-5"/>
        </w:rPr>
        <w:t xml:space="preserve"> </w:t>
      </w:r>
      <w:r>
        <w:rPr>
          <w:spacing w:val="-2"/>
        </w:rPr>
        <w:t>965.507]</w:t>
      </w:r>
    </w:p>
    <w:p w14:paraId="1BED0A6E" w14:textId="726F77C1" w:rsidR="00BA6C45" w:rsidRDefault="00C12AD7">
      <w:pPr>
        <w:pStyle w:val="BodyText"/>
        <w:ind w:left="360" w:right="539"/>
      </w:pPr>
      <w:r>
        <w:t>The MHA must review at least annually the basis on which utility allowances have been established</w:t>
      </w:r>
      <w:r>
        <w:rPr>
          <w:spacing w:val="-3"/>
        </w:rPr>
        <w:t xml:space="preserve"> </w:t>
      </w:r>
      <w:r>
        <w:t>and</w:t>
      </w:r>
      <w:r>
        <w:rPr>
          <w:spacing w:val="-3"/>
        </w:rPr>
        <w:t xml:space="preserve"> </w:t>
      </w:r>
      <w:r>
        <w:t>must</w:t>
      </w:r>
      <w:r>
        <w:rPr>
          <w:spacing w:val="-3"/>
        </w:rPr>
        <w:t xml:space="preserve"> </w:t>
      </w:r>
      <w:r>
        <w:t>revise</w:t>
      </w:r>
      <w:r>
        <w:rPr>
          <w:spacing w:val="-4"/>
        </w:rPr>
        <w:t xml:space="preserve"> </w:t>
      </w:r>
      <w:r>
        <w:t>the</w:t>
      </w:r>
      <w:r>
        <w:rPr>
          <w:spacing w:val="-4"/>
        </w:rPr>
        <w:t xml:space="preserve"> </w:t>
      </w:r>
      <w:r w:rsidR="0029472C">
        <w:t>allowances,</w:t>
      </w:r>
      <w:r>
        <w:rPr>
          <w:spacing w:val="-3"/>
        </w:rPr>
        <w:t xml:space="preserve"> </w:t>
      </w:r>
      <w:r>
        <w:t>if</w:t>
      </w:r>
      <w:r>
        <w:rPr>
          <w:spacing w:val="-4"/>
        </w:rPr>
        <w:t xml:space="preserve"> </w:t>
      </w:r>
      <w:r w:rsidR="00B3645C">
        <w:t>necessary,</w:t>
      </w:r>
      <w:r>
        <w:rPr>
          <w:spacing w:val="-3"/>
        </w:rPr>
        <w:t xml:space="preserve"> </w:t>
      </w:r>
      <w:r>
        <w:t>in</w:t>
      </w:r>
      <w:r>
        <w:rPr>
          <w:spacing w:val="-3"/>
        </w:rPr>
        <w:t xml:space="preserve"> </w:t>
      </w:r>
      <w:r>
        <w:t>order</w:t>
      </w:r>
      <w:r>
        <w:rPr>
          <w:spacing w:val="-4"/>
        </w:rPr>
        <w:t xml:space="preserve"> </w:t>
      </w:r>
      <w:r>
        <w:t>to</w:t>
      </w:r>
      <w:r>
        <w:rPr>
          <w:spacing w:val="-1"/>
        </w:rPr>
        <w:t xml:space="preserve"> </w:t>
      </w:r>
      <w:r>
        <w:t>adhere</w:t>
      </w:r>
      <w:r>
        <w:rPr>
          <w:spacing w:val="-4"/>
        </w:rPr>
        <w:t xml:space="preserve"> </w:t>
      </w:r>
      <w:r>
        <w:t>to</w:t>
      </w:r>
      <w:r>
        <w:rPr>
          <w:spacing w:val="-3"/>
        </w:rPr>
        <w:t xml:space="preserve"> </w:t>
      </w:r>
      <w:r>
        <w:t>the</w:t>
      </w:r>
      <w:r>
        <w:rPr>
          <w:spacing w:val="-4"/>
        </w:rPr>
        <w:t xml:space="preserve"> </w:t>
      </w:r>
      <w:r>
        <w:t>standards</w:t>
      </w:r>
      <w:r>
        <w:rPr>
          <w:spacing w:val="-3"/>
        </w:rPr>
        <w:t xml:space="preserve"> </w:t>
      </w:r>
      <w:r>
        <w:t>for establishing utility allowances that are contained in 24 CFR 965.505.</w:t>
      </w:r>
    </w:p>
    <w:p w14:paraId="6FB5E8A9" w14:textId="77777777" w:rsidR="00BA6C45" w:rsidRDefault="00C12AD7">
      <w:pPr>
        <w:pStyle w:val="BodyText"/>
        <w:ind w:left="360" w:right="539"/>
      </w:pPr>
      <w:r>
        <w:t>The MHA may revise its allowances for resident-purchased utilities between annual reviews if there</w:t>
      </w:r>
      <w:r>
        <w:rPr>
          <w:spacing w:val="-3"/>
        </w:rPr>
        <w:t xml:space="preserve"> </w:t>
      </w:r>
      <w:r>
        <w:t>is</w:t>
      </w:r>
      <w:r>
        <w:rPr>
          <w:spacing w:val="-2"/>
        </w:rPr>
        <w:t xml:space="preserve"> </w:t>
      </w:r>
      <w:r>
        <w:t>a</w:t>
      </w:r>
      <w:r>
        <w:rPr>
          <w:spacing w:val="-3"/>
        </w:rPr>
        <w:t xml:space="preserve"> </w:t>
      </w:r>
      <w:r>
        <w:t>rate</w:t>
      </w:r>
      <w:r>
        <w:rPr>
          <w:spacing w:val="-3"/>
        </w:rPr>
        <w:t xml:space="preserve"> </w:t>
      </w:r>
      <w:r>
        <w:t>change,</w:t>
      </w:r>
      <w:r>
        <w:rPr>
          <w:spacing w:val="-2"/>
        </w:rPr>
        <w:t xml:space="preserve"> </w:t>
      </w:r>
      <w:r>
        <w:t>and</w:t>
      </w:r>
      <w:r>
        <w:rPr>
          <w:spacing w:val="-2"/>
        </w:rPr>
        <w:t xml:space="preserve"> </w:t>
      </w:r>
      <w:r>
        <w:t>is</w:t>
      </w:r>
      <w:r>
        <w:rPr>
          <w:spacing w:val="-2"/>
        </w:rPr>
        <w:t xml:space="preserve"> </w:t>
      </w:r>
      <w:r>
        <w:t>required</w:t>
      </w:r>
      <w:r>
        <w:rPr>
          <w:spacing w:val="-2"/>
        </w:rPr>
        <w:t xml:space="preserve"> </w:t>
      </w:r>
      <w:r>
        <w:t>to</w:t>
      </w:r>
      <w:r>
        <w:rPr>
          <w:spacing w:val="-2"/>
        </w:rPr>
        <w:t xml:space="preserve"> </w:t>
      </w:r>
      <w:r>
        <w:t>do</w:t>
      </w:r>
      <w:r>
        <w:rPr>
          <w:spacing w:val="-2"/>
        </w:rPr>
        <w:t xml:space="preserve"> </w:t>
      </w:r>
      <w:r>
        <w:t>so</w:t>
      </w:r>
      <w:r>
        <w:rPr>
          <w:spacing w:val="-2"/>
        </w:rPr>
        <w:t xml:space="preserve"> </w:t>
      </w:r>
      <w:r>
        <w:t>if</w:t>
      </w:r>
      <w:r>
        <w:rPr>
          <w:spacing w:val="-3"/>
        </w:rPr>
        <w:t xml:space="preserve"> </w:t>
      </w:r>
      <w:r>
        <w:t>such</w:t>
      </w:r>
      <w:r>
        <w:rPr>
          <w:spacing w:val="-2"/>
        </w:rPr>
        <w:t xml:space="preserve"> </w:t>
      </w:r>
      <w:r>
        <w:t>change,</w:t>
      </w:r>
      <w:r>
        <w:rPr>
          <w:spacing w:val="-2"/>
        </w:rPr>
        <w:t xml:space="preserve"> </w:t>
      </w:r>
      <w:r>
        <w:t>by</w:t>
      </w:r>
      <w:r>
        <w:rPr>
          <w:spacing w:val="-2"/>
        </w:rPr>
        <w:t xml:space="preserve"> </w:t>
      </w:r>
      <w:r>
        <w:t>itself</w:t>
      </w:r>
      <w:r>
        <w:rPr>
          <w:spacing w:val="-3"/>
        </w:rPr>
        <w:t xml:space="preserve"> </w:t>
      </w:r>
      <w:r>
        <w:t>or</w:t>
      </w:r>
      <w:r>
        <w:rPr>
          <w:spacing w:val="-3"/>
        </w:rPr>
        <w:t xml:space="preserve"> </w:t>
      </w:r>
      <w:r>
        <w:t>together</w:t>
      </w:r>
      <w:r>
        <w:rPr>
          <w:spacing w:val="-3"/>
        </w:rPr>
        <w:t xml:space="preserve"> </w:t>
      </w:r>
      <w:r>
        <w:t>with</w:t>
      </w:r>
      <w:r>
        <w:rPr>
          <w:spacing w:val="-2"/>
        </w:rPr>
        <w:t xml:space="preserve"> </w:t>
      </w:r>
      <w:r>
        <w:t>prior</w:t>
      </w:r>
      <w:r>
        <w:rPr>
          <w:spacing w:val="-3"/>
        </w:rPr>
        <w:t xml:space="preserve"> </w:t>
      </w:r>
      <w:r>
        <w:t>rate changes not adjusted for, results in a change of 10 percent or more from the rate on which the allowance was based.</w:t>
      </w:r>
    </w:p>
    <w:p w14:paraId="30AB9F45" w14:textId="77777777" w:rsidR="00BA6C45" w:rsidRDefault="00C12AD7">
      <w:pPr>
        <w:pStyle w:val="BodyText"/>
        <w:ind w:left="360" w:right="598"/>
      </w:pPr>
      <w:r>
        <w:t>Adjustments</w:t>
      </w:r>
      <w:r>
        <w:rPr>
          <w:spacing w:val="-3"/>
        </w:rPr>
        <w:t xml:space="preserve"> </w:t>
      </w:r>
      <w:r>
        <w:t>to</w:t>
      </w:r>
      <w:r>
        <w:rPr>
          <w:spacing w:val="-3"/>
        </w:rPr>
        <w:t xml:space="preserve"> </w:t>
      </w:r>
      <w:r>
        <w:t>resident</w:t>
      </w:r>
      <w:r>
        <w:rPr>
          <w:spacing w:val="-5"/>
        </w:rPr>
        <w:t xml:space="preserve"> </w:t>
      </w:r>
      <w:r>
        <w:t>payments</w:t>
      </w:r>
      <w:r>
        <w:rPr>
          <w:spacing w:val="-3"/>
        </w:rPr>
        <w:t xml:space="preserve"> </w:t>
      </w:r>
      <w:r>
        <w:t>as</w:t>
      </w:r>
      <w:r>
        <w:rPr>
          <w:spacing w:val="-3"/>
        </w:rPr>
        <w:t xml:space="preserve"> </w:t>
      </w:r>
      <w:r>
        <w:t>a</w:t>
      </w:r>
      <w:r>
        <w:rPr>
          <w:spacing w:val="-7"/>
        </w:rPr>
        <w:t xml:space="preserve"> </w:t>
      </w:r>
      <w:r>
        <w:t>result</w:t>
      </w:r>
      <w:r>
        <w:rPr>
          <w:spacing w:val="-3"/>
        </w:rPr>
        <w:t xml:space="preserve"> </w:t>
      </w:r>
      <w:r>
        <w:t>of</w:t>
      </w:r>
      <w:r>
        <w:rPr>
          <w:spacing w:val="-7"/>
        </w:rPr>
        <w:t xml:space="preserve"> </w:t>
      </w:r>
      <w:r>
        <w:t>such</w:t>
      </w:r>
      <w:r>
        <w:rPr>
          <w:spacing w:val="-3"/>
        </w:rPr>
        <w:t xml:space="preserve"> </w:t>
      </w:r>
      <w:r>
        <w:t>changes</w:t>
      </w:r>
      <w:r>
        <w:rPr>
          <w:spacing w:val="-3"/>
        </w:rPr>
        <w:t xml:space="preserve"> </w:t>
      </w:r>
      <w:r>
        <w:t>must</w:t>
      </w:r>
      <w:r>
        <w:rPr>
          <w:spacing w:val="-3"/>
        </w:rPr>
        <w:t xml:space="preserve"> </w:t>
      </w:r>
      <w:r>
        <w:t>be</w:t>
      </w:r>
      <w:r>
        <w:rPr>
          <w:spacing w:val="-7"/>
        </w:rPr>
        <w:t xml:space="preserve"> </w:t>
      </w:r>
      <w:r>
        <w:t>retroactive</w:t>
      </w:r>
      <w:r>
        <w:rPr>
          <w:spacing w:val="-7"/>
        </w:rPr>
        <w:t xml:space="preserve"> </w:t>
      </w:r>
      <w:r>
        <w:t>to</w:t>
      </w:r>
      <w:r>
        <w:rPr>
          <w:spacing w:val="-3"/>
        </w:rPr>
        <w:t xml:space="preserve"> </w:t>
      </w:r>
      <w:r>
        <w:t>the</w:t>
      </w:r>
      <w:r>
        <w:rPr>
          <w:spacing w:val="-7"/>
        </w:rPr>
        <w:t xml:space="preserve"> </w:t>
      </w:r>
      <w:r>
        <w:t>first</w:t>
      </w:r>
      <w:r>
        <w:rPr>
          <w:spacing w:val="-3"/>
        </w:rPr>
        <w:t xml:space="preserve"> </w:t>
      </w:r>
      <w:r>
        <w:t xml:space="preserve">day of the month following the month in which the last rate change taken into account became </w:t>
      </w:r>
      <w:r>
        <w:rPr>
          <w:spacing w:val="-2"/>
        </w:rPr>
        <w:t>effective.</w:t>
      </w:r>
    </w:p>
    <w:p w14:paraId="4309E7EB" w14:textId="77777777" w:rsidR="00BA6C45" w:rsidRDefault="00C12AD7">
      <w:pPr>
        <w:pStyle w:val="BodyText"/>
      </w:pPr>
      <w:r>
        <w:rPr>
          <w:u w:val="single"/>
        </w:rPr>
        <w:t>MHA</w:t>
      </w:r>
      <w:r>
        <w:rPr>
          <w:spacing w:val="-4"/>
          <w:u w:val="single"/>
        </w:rPr>
        <w:t xml:space="preserve"> </w:t>
      </w:r>
      <w:r>
        <w:rPr>
          <w:spacing w:val="-2"/>
          <w:u w:val="single"/>
        </w:rPr>
        <w:t>Policy</w:t>
      </w:r>
    </w:p>
    <w:p w14:paraId="6E12F1A5" w14:textId="77777777" w:rsidR="00BA6C45" w:rsidRDefault="00C12AD7">
      <w:pPr>
        <w:pStyle w:val="BodyText"/>
        <w:ind w:right="539"/>
      </w:pPr>
      <w:r>
        <w:t>Between</w:t>
      </w:r>
      <w:r>
        <w:rPr>
          <w:spacing w:val="-3"/>
        </w:rPr>
        <w:t xml:space="preserve"> </w:t>
      </w:r>
      <w:r>
        <w:t>annual</w:t>
      </w:r>
      <w:r>
        <w:rPr>
          <w:spacing w:val="-3"/>
        </w:rPr>
        <w:t xml:space="preserve"> </w:t>
      </w:r>
      <w:r>
        <w:t>reviews</w:t>
      </w:r>
      <w:r>
        <w:rPr>
          <w:spacing w:val="-3"/>
        </w:rPr>
        <w:t xml:space="preserve"> </w:t>
      </w:r>
      <w:r>
        <w:t>of</w:t>
      </w:r>
      <w:r>
        <w:rPr>
          <w:spacing w:val="-4"/>
        </w:rPr>
        <w:t xml:space="preserve"> </w:t>
      </w:r>
      <w:r>
        <w:t>utility</w:t>
      </w:r>
      <w:r>
        <w:rPr>
          <w:spacing w:val="-3"/>
        </w:rPr>
        <w:t xml:space="preserve"> </w:t>
      </w:r>
      <w:r>
        <w:t>allowances,</w:t>
      </w:r>
      <w:r>
        <w:rPr>
          <w:spacing w:val="-3"/>
        </w:rPr>
        <w:t xml:space="preserve"> </w:t>
      </w:r>
      <w:r>
        <w:t>the</w:t>
      </w:r>
      <w:r>
        <w:rPr>
          <w:spacing w:val="-2"/>
        </w:rPr>
        <w:t xml:space="preserve"> </w:t>
      </w:r>
      <w:r>
        <w:t>MHA</w:t>
      </w:r>
      <w:r>
        <w:rPr>
          <w:spacing w:val="-4"/>
        </w:rPr>
        <w:t xml:space="preserve"> </w:t>
      </w:r>
      <w:r>
        <w:t>will</w:t>
      </w:r>
      <w:r>
        <w:rPr>
          <w:spacing w:val="-3"/>
        </w:rPr>
        <w:t xml:space="preserve"> </w:t>
      </w:r>
      <w:r>
        <w:t>only</w:t>
      </w:r>
      <w:r>
        <w:rPr>
          <w:spacing w:val="-3"/>
        </w:rPr>
        <w:t xml:space="preserve"> </w:t>
      </w:r>
      <w:r>
        <w:t>revise</w:t>
      </w:r>
      <w:r>
        <w:rPr>
          <w:spacing w:val="-4"/>
        </w:rPr>
        <w:t xml:space="preserve"> </w:t>
      </w:r>
      <w:r>
        <w:t>its</w:t>
      </w:r>
      <w:r>
        <w:rPr>
          <w:spacing w:val="-3"/>
        </w:rPr>
        <w:t xml:space="preserve"> </w:t>
      </w:r>
      <w:r>
        <w:t>utility allowances due to a rate change, when required to by the regulation.</w:t>
      </w:r>
    </w:p>
    <w:p w14:paraId="67CD2786" w14:textId="77777777" w:rsidR="00BA6C45" w:rsidRDefault="00BA6C45">
      <w:pPr>
        <w:sectPr w:rsidR="00BA6C45">
          <w:pgSz w:w="12240" w:h="15840"/>
          <w:pgMar w:top="1480" w:right="920" w:bottom="1120" w:left="1080" w:header="0" w:footer="925" w:gutter="0"/>
          <w:cols w:space="720"/>
        </w:sectPr>
      </w:pPr>
    </w:p>
    <w:p w14:paraId="44721EC4" w14:textId="77777777" w:rsidR="00BA6C45" w:rsidRDefault="00C12AD7">
      <w:pPr>
        <w:pStyle w:val="Heading2"/>
      </w:pPr>
      <w:bookmarkStart w:id="640" w:name="16-I.C._SURCHARGES_FOR_MHA-FURNISHED_UTI"/>
      <w:bookmarkEnd w:id="640"/>
      <w:r>
        <w:t>16-I.C.</w:t>
      </w:r>
      <w:r>
        <w:rPr>
          <w:spacing w:val="-8"/>
        </w:rPr>
        <w:t xml:space="preserve"> </w:t>
      </w:r>
      <w:r>
        <w:t>SURCHARGES</w:t>
      </w:r>
      <w:r>
        <w:rPr>
          <w:spacing w:val="-4"/>
        </w:rPr>
        <w:t xml:space="preserve"> </w:t>
      </w:r>
      <w:r>
        <w:t>FOR</w:t>
      </w:r>
      <w:r>
        <w:rPr>
          <w:spacing w:val="-6"/>
        </w:rPr>
        <w:t xml:space="preserve"> </w:t>
      </w:r>
      <w:r>
        <w:t>MHA-FURNISHED</w:t>
      </w:r>
      <w:r>
        <w:rPr>
          <w:spacing w:val="-5"/>
        </w:rPr>
        <w:t xml:space="preserve"> </w:t>
      </w:r>
      <w:r>
        <w:t>UTILITIES</w:t>
      </w:r>
      <w:r>
        <w:rPr>
          <w:spacing w:val="-5"/>
        </w:rPr>
        <w:t xml:space="preserve"> </w:t>
      </w:r>
      <w:r>
        <w:t>[24</w:t>
      </w:r>
      <w:r>
        <w:rPr>
          <w:spacing w:val="-5"/>
        </w:rPr>
        <w:t xml:space="preserve"> </w:t>
      </w:r>
      <w:r>
        <w:t>CFR</w:t>
      </w:r>
      <w:r>
        <w:rPr>
          <w:spacing w:val="-5"/>
        </w:rPr>
        <w:t xml:space="preserve"> </w:t>
      </w:r>
      <w:r>
        <w:rPr>
          <w:spacing w:val="-2"/>
        </w:rPr>
        <w:t>965.506]</w:t>
      </w:r>
    </w:p>
    <w:p w14:paraId="69130BEF" w14:textId="5F99E170" w:rsidR="00BA6C45" w:rsidRDefault="00C12AD7">
      <w:pPr>
        <w:pStyle w:val="BodyText"/>
        <w:ind w:left="360" w:right="539"/>
      </w:pPr>
      <w:r>
        <w:t xml:space="preserve">For dwelling units subject to allowances for MHA-furnished utilities where check meters have been installed, the MHA must establish surcharges for utility consumption in excess of the allowances. Surcharges may be computed on a straight per unit of purchase basis or for stated blocks of excess </w:t>
      </w:r>
      <w:r w:rsidR="00B3645C">
        <w:t>consumption and</w:t>
      </w:r>
      <w:r>
        <w:t xml:space="preserve"> must be based on the MHA’s average utility rate. The basis for</w:t>
      </w:r>
      <w:r>
        <w:rPr>
          <w:spacing w:val="-7"/>
        </w:rPr>
        <w:t xml:space="preserve"> </w:t>
      </w:r>
      <w:r>
        <w:t>calculating</w:t>
      </w:r>
      <w:r>
        <w:rPr>
          <w:spacing w:val="-4"/>
        </w:rPr>
        <w:t xml:space="preserve"> </w:t>
      </w:r>
      <w:r>
        <w:t>the</w:t>
      </w:r>
      <w:r>
        <w:rPr>
          <w:spacing w:val="-7"/>
        </w:rPr>
        <w:t xml:space="preserve"> </w:t>
      </w:r>
      <w:r>
        <w:t>surcharges</w:t>
      </w:r>
      <w:r>
        <w:rPr>
          <w:spacing w:val="-4"/>
        </w:rPr>
        <w:t xml:space="preserve"> </w:t>
      </w:r>
      <w:r>
        <w:t>must</w:t>
      </w:r>
      <w:r>
        <w:rPr>
          <w:spacing w:val="-4"/>
        </w:rPr>
        <w:t xml:space="preserve"> </w:t>
      </w:r>
      <w:r>
        <w:t>be</w:t>
      </w:r>
      <w:r>
        <w:rPr>
          <w:spacing w:val="-7"/>
        </w:rPr>
        <w:t xml:space="preserve"> </w:t>
      </w:r>
      <w:r>
        <w:t>described</w:t>
      </w:r>
      <w:r>
        <w:rPr>
          <w:spacing w:val="-4"/>
        </w:rPr>
        <w:t xml:space="preserve"> </w:t>
      </w:r>
      <w:r>
        <w:t>in</w:t>
      </w:r>
      <w:r>
        <w:rPr>
          <w:spacing w:val="-4"/>
        </w:rPr>
        <w:t xml:space="preserve"> </w:t>
      </w:r>
      <w:r>
        <w:t>the</w:t>
      </w:r>
      <w:r>
        <w:rPr>
          <w:spacing w:val="-7"/>
        </w:rPr>
        <w:t xml:space="preserve"> </w:t>
      </w:r>
      <w:r>
        <w:t>MHA’s</w:t>
      </w:r>
      <w:r>
        <w:rPr>
          <w:spacing w:val="-4"/>
        </w:rPr>
        <w:t xml:space="preserve"> </w:t>
      </w:r>
      <w:r>
        <w:t>schedule</w:t>
      </w:r>
      <w:r>
        <w:rPr>
          <w:spacing w:val="-7"/>
        </w:rPr>
        <w:t xml:space="preserve"> </w:t>
      </w:r>
      <w:r>
        <w:t>of</w:t>
      </w:r>
      <w:r>
        <w:rPr>
          <w:spacing w:val="-3"/>
        </w:rPr>
        <w:t xml:space="preserve"> </w:t>
      </w:r>
      <w:r>
        <w:t>allowances.</w:t>
      </w:r>
      <w:r>
        <w:rPr>
          <w:spacing w:val="-4"/>
        </w:rPr>
        <w:t xml:space="preserve"> </w:t>
      </w:r>
      <w:r>
        <w:t>Changes in the amount of surcharges based directly on changes in the MHA’s average utility rate are not subject to the advance notice requirements discussed under 16-I.D.</w:t>
      </w:r>
    </w:p>
    <w:p w14:paraId="1ABDBBA6" w14:textId="77777777" w:rsidR="00BA6C45" w:rsidRDefault="00C12AD7">
      <w:pPr>
        <w:pStyle w:val="BodyText"/>
        <w:spacing w:before="118"/>
        <w:ind w:left="360" w:right="734"/>
      </w:pPr>
      <w:r>
        <w:t>For dwelling units served by MHA-furnished utilities where check meters have not been installed,</w:t>
      </w:r>
      <w:r>
        <w:rPr>
          <w:spacing w:val="-4"/>
        </w:rPr>
        <w:t xml:space="preserve"> </w:t>
      </w:r>
      <w:r>
        <w:t>the</w:t>
      </w:r>
      <w:r>
        <w:rPr>
          <w:spacing w:val="-5"/>
        </w:rPr>
        <w:t xml:space="preserve"> </w:t>
      </w:r>
      <w:r>
        <w:t>MHA</w:t>
      </w:r>
      <w:r>
        <w:rPr>
          <w:spacing w:val="-5"/>
        </w:rPr>
        <w:t xml:space="preserve"> </w:t>
      </w:r>
      <w:r>
        <w:t>must</w:t>
      </w:r>
      <w:r>
        <w:rPr>
          <w:spacing w:val="-4"/>
        </w:rPr>
        <w:t xml:space="preserve"> </w:t>
      </w:r>
      <w:r>
        <w:t>establish</w:t>
      </w:r>
      <w:r>
        <w:rPr>
          <w:spacing w:val="-4"/>
        </w:rPr>
        <w:t xml:space="preserve"> </w:t>
      </w:r>
      <w:r>
        <w:t>schedules</w:t>
      </w:r>
      <w:r>
        <w:rPr>
          <w:spacing w:val="-4"/>
        </w:rPr>
        <w:t xml:space="preserve"> </w:t>
      </w:r>
      <w:r>
        <w:t>of</w:t>
      </w:r>
      <w:r>
        <w:rPr>
          <w:spacing w:val="-5"/>
        </w:rPr>
        <w:t xml:space="preserve"> </w:t>
      </w:r>
      <w:r>
        <w:t>surcharges</w:t>
      </w:r>
      <w:r>
        <w:rPr>
          <w:spacing w:val="-4"/>
        </w:rPr>
        <w:t xml:space="preserve"> </w:t>
      </w:r>
      <w:r>
        <w:t>indicating</w:t>
      </w:r>
      <w:r>
        <w:rPr>
          <w:spacing w:val="-4"/>
        </w:rPr>
        <w:t xml:space="preserve"> </w:t>
      </w:r>
      <w:r>
        <w:t>additional</w:t>
      </w:r>
      <w:r>
        <w:rPr>
          <w:spacing w:val="-4"/>
        </w:rPr>
        <w:t xml:space="preserve"> </w:t>
      </w:r>
      <w:r>
        <w:t>dollar</w:t>
      </w:r>
      <w:r>
        <w:rPr>
          <w:spacing w:val="-5"/>
        </w:rPr>
        <w:t xml:space="preserve"> </w:t>
      </w:r>
      <w:r>
        <w:t>amounts residents will be required to pay by reason of estimated utility consumption attributable to resident-owned major appliances or to optional functions of MHA-furnished equipment. The surcharge schedule must state the resident-owned equipment (or functions of MHA-furnished equipment) for which surcharges will be made and the amounts of such charges. Surcharges must</w:t>
      </w:r>
      <w:r>
        <w:rPr>
          <w:spacing w:val="-2"/>
        </w:rPr>
        <w:t xml:space="preserve"> </w:t>
      </w:r>
      <w:r>
        <w:t>be</w:t>
      </w:r>
      <w:r>
        <w:rPr>
          <w:spacing w:val="-3"/>
        </w:rPr>
        <w:t xml:space="preserve"> </w:t>
      </w:r>
      <w:r>
        <w:t>based</w:t>
      </w:r>
      <w:r>
        <w:rPr>
          <w:spacing w:val="-2"/>
        </w:rPr>
        <w:t xml:space="preserve"> </w:t>
      </w:r>
      <w:r>
        <w:t>on</w:t>
      </w:r>
      <w:r>
        <w:rPr>
          <w:spacing w:val="-2"/>
        </w:rPr>
        <w:t xml:space="preserve"> </w:t>
      </w:r>
      <w:r>
        <w:t>the</w:t>
      </w:r>
      <w:r>
        <w:rPr>
          <w:spacing w:val="-3"/>
        </w:rPr>
        <w:t xml:space="preserve"> </w:t>
      </w:r>
      <w:r>
        <w:t>cost</w:t>
      </w:r>
      <w:r>
        <w:rPr>
          <w:spacing w:val="-2"/>
        </w:rPr>
        <w:t xml:space="preserve"> </w:t>
      </w:r>
      <w:r>
        <w:t>to</w:t>
      </w:r>
      <w:r>
        <w:rPr>
          <w:spacing w:val="-2"/>
        </w:rPr>
        <w:t xml:space="preserve"> </w:t>
      </w:r>
      <w:r>
        <w:t>the</w:t>
      </w:r>
      <w:r>
        <w:rPr>
          <w:spacing w:val="-3"/>
        </w:rPr>
        <w:t xml:space="preserve"> </w:t>
      </w:r>
      <w:r>
        <w:t>MHA</w:t>
      </w:r>
      <w:r>
        <w:rPr>
          <w:spacing w:val="-3"/>
        </w:rPr>
        <w:t xml:space="preserve"> </w:t>
      </w:r>
      <w:r>
        <w:t>of</w:t>
      </w:r>
      <w:r>
        <w:rPr>
          <w:spacing w:val="-3"/>
        </w:rPr>
        <w:t xml:space="preserve"> </w:t>
      </w:r>
      <w:r>
        <w:t>the</w:t>
      </w:r>
      <w:r>
        <w:rPr>
          <w:spacing w:val="-3"/>
        </w:rPr>
        <w:t xml:space="preserve"> </w:t>
      </w:r>
      <w:r>
        <w:t>utility</w:t>
      </w:r>
      <w:r>
        <w:rPr>
          <w:spacing w:val="-2"/>
        </w:rPr>
        <w:t xml:space="preserve"> </w:t>
      </w:r>
      <w:r>
        <w:t>consumption</w:t>
      </w:r>
      <w:r>
        <w:rPr>
          <w:spacing w:val="-2"/>
        </w:rPr>
        <w:t xml:space="preserve"> </w:t>
      </w:r>
      <w:r>
        <w:t>estimated</w:t>
      </w:r>
      <w:r>
        <w:rPr>
          <w:spacing w:val="-2"/>
        </w:rPr>
        <w:t xml:space="preserve"> </w:t>
      </w:r>
      <w:r>
        <w:t>to</w:t>
      </w:r>
      <w:r>
        <w:rPr>
          <w:spacing w:val="-2"/>
        </w:rPr>
        <w:t xml:space="preserve"> </w:t>
      </w:r>
      <w:r>
        <w:t>be</w:t>
      </w:r>
      <w:r>
        <w:rPr>
          <w:spacing w:val="-3"/>
        </w:rPr>
        <w:t xml:space="preserve"> </w:t>
      </w:r>
      <w:r>
        <w:t>attributable</w:t>
      </w:r>
      <w:r>
        <w:rPr>
          <w:spacing w:val="-3"/>
        </w:rPr>
        <w:t xml:space="preserve"> </w:t>
      </w:r>
      <w:r>
        <w:t>to reasonable usage of such equipment.</w:t>
      </w:r>
    </w:p>
    <w:p w14:paraId="7BD49163" w14:textId="77777777" w:rsidR="00BA6C45" w:rsidRDefault="00C12AD7">
      <w:pPr>
        <w:pStyle w:val="BodyText"/>
      </w:pPr>
      <w:r>
        <w:rPr>
          <w:u w:val="single"/>
        </w:rPr>
        <w:t>MHA</w:t>
      </w:r>
      <w:r>
        <w:rPr>
          <w:spacing w:val="-4"/>
          <w:u w:val="single"/>
        </w:rPr>
        <w:t xml:space="preserve"> </w:t>
      </w:r>
      <w:r>
        <w:rPr>
          <w:spacing w:val="-2"/>
          <w:u w:val="single"/>
        </w:rPr>
        <w:t>Policy</w:t>
      </w:r>
    </w:p>
    <w:p w14:paraId="24DA8B1D" w14:textId="77777777" w:rsidR="00BA6C45" w:rsidRDefault="00C12AD7">
      <w:pPr>
        <w:pStyle w:val="BodyText"/>
      </w:pPr>
      <w:r>
        <w:t>The</w:t>
      </w:r>
      <w:r>
        <w:rPr>
          <w:spacing w:val="-7"/>
        </w:rPr>
        <w:t xml:space="preserve"> </w:t>
      </w:r>
      <w:r>
        <w:t>MHA</w:t>
      </w:r>
      <w:r>
        <w:rPr>
          <w:spacing w:val="-4"/>
        </w:rPr>
        <w:t xml:space="preserve"> </w:t>
      </w:r>
      <w:r>
        <w:t>[does/does</w:t>
      </w:r>
      <w:r>
        <w:rPr>
          <w:spacing w:val="-1"/>
        </w:rPr>
        <w:t xml:space="preserve"> </w:t>
      </w:r>
      <w:r>
        <w:t>not]</w:t>
      </w:r>
      <w:r>
        <w:rPr>
          <w:spacing w:val="-5"/>
        </w:rPr>
        <w:t xml:space="preserve"> </w:t>
      </w:r>
      <w:r>
        <w:t>have</w:t>
      </w:r>
      <w:r>
        <w:rPr>
          <w:spacing w:val="-5"/>
        </w:rPr>
        <w:t xml:space="preserve"> </w:t>
      </w:r>
      <w:r>
        <w:t>MHA-furnished</w:t>
      </w:r>
      <w:r>
        <w:rPr>
          <w:spacing w:val="-1"/>
        </w:rPr>
        <w:t xml:space="preserve"> </w:t>
      </w:r>
      <w:r>
        <w:rPr>
          <w:spacing w:val="-2"/>
        </w:rPr>
        <w:t>utilities.</w:t>
      </w:r>
    </w:p>
    <w:p w14:paraId="6F178CA8" w14:textId="77777777" w:rsidR="00BA6C45" w:rsidRDefault="00BA6C45">
      <w:pPr>
        <w:pStyle w:val="BodyText"/>
        <w:spacing w:before="10"/>
        <w:ind w:left="0"/>
        <w:rPr>
          <w:sz w:val="20"/>
        </w:rPr>
      </w:pPr>
    </w:p>
    <w:p w14:paraId="757C00EA" w14:textId="77777777" w:rsidR="00BA6C45" w:rsidRDefault="00C12AD7">
      <w:pPr>
        <w:pStyle w:val="Heading2"/>
        <w:spacing w:before="0"/>
      </w:pPr>
      <w:bookmarkStart w:id="641" w:name="16-I.D._NOTICE_REQUIREMENTS_[965.502]"/>
      <w:bookmarkEnd w:id="641"/>
      <w:r>
        <w:t>16-I.D.</w:t>
      </w:r>
      <w:r>
        <w:rPr>
          <w:spacing w:val="-9"/>
        </w:rPr>
        <w:t xml:space="preserve"> </w:t>
      </w:r>
      <w:r>
        <w:t>NOTICE</w:t>
      </w:r>
      <w:r>
        <w:rPr>
          <w:spacing w:val="-6"/>
        </w:rPr>
        <w:t xml:space="preserve"> </w:t>
      </w:r>
      <w:r>
        <w:t>REQUIREMENTS</w:t>
      </w:r>
      <w:r>
        <w:rPr>
          <w:spacing w:val="-5"/>
        </w:rPr>
        <w:t xml:space="preserve"> </w:t>
      </w:r>
      <w:r>
        <w:rPr>
          <w:spacing w:val="-2"/>
        </w:rPr>
        <w:t>[965.502]</w:t>
      </w:r>
    </w:p>
    <w:p w14:paraId="313C02D3" w14:textId="77777777" w:rsidR="00BA6C45" w:rsidRDefault="00C12AD7">
      <w:pPr>
        <w:pStyle w:val="BodyText"/>
        <w:ind w:left="360" w:right="630"/>
      </w:pPr>
      <w:r>
        <w:t>The</w:t>
      </w:r>
      <w:r>
        <w:rPr>
          <w:spacing w:val="-7"/>
        </w:rPr>
        <w:t xml:space="preserve"> </w:t>
      </w:r>
      <w:r>
        <w:t>MHA</w:t>
      </w:r>
      <w:r>
        <w:rPr>
          <w:spacing w:val="-6"/>
        </w:rPr>
        <w:t xml:space="preserve"> </w:t>
      </w:r>
      <w:r>
        <w:t>must</w:t>
      </w:r>
      <w:r>
        <w:rPr>
          <w:spacing w:val="-3"/>
        </w:rPr>
        <w:t xml:space="preserve"> </w:t>
      </w:r>
      <w:r>
        <w:t>give</w:t>
      </w:r>
      <w:r>
        <w:rPr>
          <w:spacing w:val="-7"/>
        </w:rPr>
        <w:t xml:space="preserve"> </w:t>
      </w:r>
      <w:r>
        <w:t>notice</w:t>
      </w:r>
      <w:r>
        <w:rPr>
          <w:spacing w:val="-7"/>
        </w:rPr>
        <w:t xml:space="preserve"> </w:t>
      </w:r>
      <w:r>
        <w:t>to</w:t>
      </w:r>
      <w:r>
        <w:rPr>
          <w:spacing w:val="-3"/>
        </w:rPr>
        <w:t xml:space="preserve"> </w:t>
      </w:r>
      <w:r>
        <w:t>all</w:t>
      </w:r>
      <w:r>
        <w:rPr>
          <w:spacing w:val="-3"/>
        </w:rPr>
        <w:t xml:space="preserve"> </w:t>
      </w:r>
      <w:r>
        <w:t>residents</w:t>
      </w:r>
      <w:r>
        <w:rPr>
          <w:spacing w:val="-3"/>
        </w:rPr>
        <w:t xml:space="preserve"> </w:t>
      </w:r>
      <w:r>
        <w:t>of</w:t>
      </w:r>
      <w:r>
        <w:rPr>
          <w:spacing w:val="-7"/>
        </w:rPr>
        <w:t xml:space="preserve"> </w:t>
      </w:r>
      <w:r>
        <w:t>proposed</w:t>
      </w:r>
      <w:r>
        <w:rPr>
          <w:spacing w:val="-3"/>
        </w:rPr>
        <w:t xml:space="preserve"> </w:t>
      </w:r>
      <w:r>
        <w:t>allowances</w:t>
      </w:r>
      <w:r>
        <w:rPr>
          <w:spacing w:val="-3"/>
        </w:rPr>
        <w:t xml:space="preserve"> </w:t>
      </w:r>
      <w:r>
        <w:t>and</w:t>
      </w:r>
      <w:r>
        <w:rPr>
          <w:spacing w:val="-4"/>
        </w:rPr>
        <w:t xml:space="preserve"> </w:t>
      </w:r>
      <w:r>
        <w:t>scheduled</w:t>
      </w:r>
      <w:r>
        <w:rPr>
          <w:spacing w:val="-3"/>
        </w:rPr>
        <w:t xml:space="preserve"> </w:t>
      </w:r>
      <w:r>
        <w:t>surcharges, and</w:t>
      </w:r>
      <w:r>
        <w:rPr>
          <w:spacing w:val="-4"/>
        </w:rPr>
        <w:t xml:space="preserve"> </w:t>
      </w:r>
      <w:r>
        <w:t>revisions</w:t>
      </w:r>
      <w:r>
        <w:rPr>
          <w:spacing w:val="-1"/>
        </w:rPr>
        <w:t xml:space="preserve"> </w:t>
      </w:r>
      <w:r>
        <w:t>thereof.</w:t>
      </w:r>
      <w:r>
        <w:rPr>
          <w:spacing w:val="-2"/>
        </w:rPr>
        <w:t xml:space="preserve"> </w:t>
      </w:r>
      <w:r>
        <w:t>The</w:t>
      </w:r>
      <w:r>
        <w:rPr>
          <w:spacing w:val="-2"/>
        </w:rPr>
        <w:t xml:space="preserve"> </w:t>
      </w:r>
      <w:r>
        <w:t>notice</w:t>
      </w:r>
      <w:r>
        <w:rPr>
          <w:spacing w:val="-5"/>
        </w:rPr>
        <w:t xml:space="preserve"> </w:t>
      </w:r>
      <w:r>
        <w:t>must be</w:t>
      </w:r>
      <w:r>
        <w:rPr>
          <w:spacing w:val="-2"/>
        </w:rPr>
        <w:t xml:space="preserve"> </w:t>
      </w:r>
      <w:r>
        <w:t>given</w:t>
      </w:r>
      <w:r>
        <w:rPr>
          <w:spacing w:val="-1"/>
        </w:rPr>
        <w:t xml:space="preserve"> </w:t>
      </w:r>
      <w:r>
        <w:t>in</w:t>
      </w:r>
      <w:r>
        <w:rPr>
          <w:spacing w:val="-4"/>
        </w:rPr>
        <w:t xml:space="preserve"> </w:t>
      </w:r>
      <w:r>
        <w:t>the</w:t>
      </w:r>
      <w:r>
        <w:rPr>
          <w:spacing w:val="-2"/>
        </w:rPr>
        <w:t xml:space="preserve"> </w:t>
      </w:r>
      <w:r>
        <w:t>manner</w:t>
      </w:r>
      <w:r>
        <w:rPr>
          <w:spacing w:val="-4"/>
        </w:rPr>
        <w:t xml:space="preserve"> </w:t>
      </w:r>
      <w:r>
        <w:t>provided</w:t>
      </w:r>
      <w:r>
        <w:rPr>
          <w:spacing w:val="-1"/>
        </w:rPr>
        <w:t xml:space="preserve"> </w:t>
      </w:r>
      <w:r>
        <w:t>in</w:t>
      </w:r>
      <w:r>
        <w:rPr>
          <w:spacing w:val="-1"/>
        </w:rPr>
        <w:t xml:space="preserve"> </w:t>
      </w:r>
      <w:r>
        <w:t>the</w:t>
      </w:r>
      <w:r>
        <w:rPr>
          <w:spacing w:val="-5"/>
        </w:rPr>
        <w:t xml:space="preserve"> </w:t>
      </w:r>
      <w:r>
        <w:t xml:space="preserve">lease and </w:t>
      </w:r>
      <w:r>
        <w:rPr>
          <w:spacing w:val="-2"/>
        </w:rPr>
        <w:t>must:</w:t>
      </w:r>
    </w:p>
    <w:p w14:paraId="66452F31" w14:textId="77777777" w:rsidR="00BA6C45" w:rsidRDefault="00C12AD7">
      <w:pPr>
        <w:pStyle w:val="ListParagraph"/>
        <w:numPr>
          <w:ilvl w:val="0"/>
          <w:numId w:val="35"/>
        </w:numPr>
        <w:tabs>
          <w:tab w:val="left" w:pos="719"/>
          <w:tab w:val="left" w:pos="720"/>
        </w:tabs>
        <w:spacing w:before="120"/>
        <w:ind w:left="719" w:right="677"/>
        <w:rPr>
          <w:rFonts w:ascii="Symbol" w:hAnsi="Symbol"/>
          <w:sz w:val="24"/>
        </w:rPr>
      </w:pPr>
      <w:r>
        <w:rPr>
          <w:sz w:val="24"/>
        </w:rPr>
        <w:t>Be</w:t>
      </w:r>
      <w:r>
        <w:rPr>
          <w:spacing w:val="-7"/>
          <w:sz w:val="24"/>
        </w:rPr>
        <w:t xml:space="preserve"> </w:t>
      </w:r>
      <w:r>
        <w:rPr>
          <w:sz w:val="24"/>
        </w:rPr>
        <w:t>provided</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60</w:t>
      </w:r>
      <w:r>
        <w:rPr>
          <w:spacing w:val="-3"/>
          <w:sz w:val="24"/>
        </w:rPr>
        <w:t xml:space="preserve"> </w:t>
      </w:r>
      <w:r>
        <w:rPr>
          <w:sz w:val="24"/>
        </w:rPr>
        <w:t>days</w:t>
      </w:r>
      <w:r>
        <w:rPr>
          <w:spacing w:val="-3"/>
          <w:sz w:val="24"/>
        </w:rPr>
        <w:t xml:space="preserve"> </w:t>
      </w:r>
      <w:r>
        <w:rPr>
          <w:sz w:val="24"/>
        </w:rPr>
        <w:t>before</w:t>
      </w:r>
      <w:r>
        <w:rPr>
          <w:spacing w:val="-7"/>
          <w:sz w:val="24"/>
        </w:rPr>
        <w:t xml:space="preserve"> </w:t>
      </w:r>
      <w:r>
        <w:rPr>
          <w:sz w:val="24"/>
        </w:rPr>
        <w:t>the</w:t>
      </w:r>
      <w:r>
        <w:rPr>
          <w:spacing w:val="-7"/>
          <w:sz w:val="24"/>
        </w:rPr>
        <w:t xml:space="preserve"> </w:t>
      </w:r>
      <w:r>
        <w:rPr>
          <w:sz w:val="24"/>
        </w:rPr>
        <w:t>proposed</w:t>
      </w:r>
      <w:r>
        <w:rPr>
          <w:spacing w:val="-1"/>
          <w:sz w:val="24"/>
        </w:rPr>
        <w:t xml:space="preserve"> </w:t>
      </w:r>
      <w:r>
        <w:rPr>
          <w:sz w:val="24"/>
        </w:rPr>
        <w:t>effective</w:t>
      </w:r>
      <w:r>
        <w:rPr>
          <w:spacing w:val="-4"/>
          <w:sz w:val="24"/>
        </w:rPr>
        <w:t xml:space="preserve"> </w:t>
      </w:r>
      <w:r>
        <w:rPr>
          <w:sz w:val="24"/>
        </w:rPr>
        <w:t>date</w:t>
      </w:r>
      <w:r>
        <w:rPr>
          <w:spacing w:val="-7"/>
          <w:sz w:val="24"/>
        </w:rPr>
        <w:t xml:space="preserve"> </w:t>
      </w:r>
      <w:r>
        <w:rPr>
          <w:sz w:val="24"/>
        </w:rPr>
        <w:t>of</w:t>
      </w:r>
      <w:r>
        <w:rPr>
          <w:spacing w:val="-7"/>
          <w:sz w:val="24"/>
        </w:rPr>
        <w:t xml:space="preserve"> </w:t>
      </w:r>
      <w:r>
        <w:rPr>
          <w:sz w:val="24"/>
        </w:rPr>
        <w:t>the</w:t>
      </w:r>
      <w:r>
        <w:rPr>
          <w:spacing w:val="-2"/>
          <w:sz w:val="24"/>
        </w:rPr>
        <w:t xml:space="preserve"> </w:t>
      </w:r>
      <w:r>
        <w:rPr>
          <w:sz w:val="24"/>
        </w:rPr>
        <w:t>allowances,</w:t>
      </w:r>
      <w:r>
        <w:rPr>
          <w:spacing w:val="-4"/>
          <w:sz w:val="24"/>
        </w:rPr>
        <w:t xml:space="preserve"> </w:t>
      </w:r>
      <w:r>
        <w:rPr>
          <w:sz w:val="24"/>
        </w:rPr>
        <w:t>scheduled surcharges, or revisions.</w:t>
      </w:r>
    </w:p>
    <w:p w14:paraId="07306324" w14:textId="77777777" w:rsidR="00BA6C45" w:rsidRDefault="00C12AD7">
      <w:pPr>
        <w:pStyle w:val="ListParagraph"/>
        <w:numPr>
          <w:ilvl w:val="0"/>
          <w:numId w:val="35"/>
        </w:numPr>
        <w:tabs>
          <w:tab w:val="left" w:pos="719"/>
          <w:tab w:val="left" w:pos="720"/>
        </w:tabs>
        <w:spacing w:before="118"/>
        <w:ind w:left="719" w:right="731"/>
        <w:rPr>
          <w:rFonts w:ascii="Symbol" w:hAnsi="Symbol"/>
          <w:sz w:val="24"/>
        </w:rPr>
      </w:pPr>
      <w:r>
        <w:rPr>
          <w:sz w:val="24"/>
        </w:rPr>
        <w:t>Describe the basis for determination of the allowances, scheduled surcharges, or revisions, including a statement of the specific items of equipment and function whose utility consumption</w:t>
      </w:r>
      <w:r>
        <w:rPr>
          <w:spacing w:val="-6"/>
          <w:sz w:val="24"/>
        </w:rPr>
        <w:t xml:space="preserve"> </w:t>
      </w:r>
      <w:r>
        <w:rPr>
          <w:sz w:val="24"/>
        </w:rPr>
        <w:t>requirements</w:t>
      </w:r>
      <w:r>
        <w:rPr>
          <w:spacing w:val="-3"/>
          <w:sz w:val="24"/>
        </w:rPr>
        <w:t xml:space="preserve"> </w:t>
      </w:r>
      <w:r>
        <w:rPr>
          <w:sz w:val="24"/>
        </w:rPr>
        <w:t>were</w:t>
      </w:r>
      <w:r>
        <w:rPr>
          <w:spacing w:val="-7"/>
          <w:sz w:val="24"/>
        </w:rPr>
        <w:t xml:space="preserve"> </w:t>
      </w:r>
      <w:r>
        <w:rPr>
          <w:sz w:val="24"/>
        </w:rPr>
        <w:t>included</w:t>
      </w:r>
      <w:r>
        <w:rPr>
          <w:spacing w:val="-3"/>
          <w:sz w:val="24"/>
        </w:rPr>
        <w:t xml:space="preserve"> </w:t>
      </w:r>
      <w:r>
        <w:rPr>
          <w:sz w:val="24"/>
        </w:rPr>
        <w:t>in</w:t>
      </w:r>
      <w:r>
        <w:rPr>
          <w:spacing w:val="-3"/>
          <w:sz w:val="24"/>
        </w:rPr>
        <w:t xml:space="preserve"> </w:t>
      </w:r>
      <w:r>
        <w:rPr>
          <w:sz w:val="24"/>
        </w:rPr>
        <w:t>determining</w:t>
      </w:r>
      <w:r>
        <w:rPr>
          <w:spacing w:val="-4"/>
          <w:sz w:val="24"/>
        </w:rPr>
        <w:t xml:space="preserve"> </w:t>
      </w:r>
      <w:r>
        <w:rPr>
          <w:sz w:val="24"/>
        </w:rPr>
        <w:t>the</w:t>
      </w:r>
      <w:r>
        <w:rPr>
          <w:spacing w:val="-7"/>
          <w:sz w:val="24"/>
        </w:rPr>
        <w:t xml:space="preserve"> </w:t>
      </w:r>
      <w:r>
        <w:rPr>
          <w:sz w:val="24"/>
        </w:rPr>
        <w:t>amounts</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allowances</w:t>
      </w:r>
      <w:r>
        <w:rPr>
          <w:spacing w:val="-3"/>
          <w:sz w:val="24"/>
        </w:rPr>
        <w:t xml:space="preserve"> </w:t>
      </w:r>
      <w:r>
        <w:rPr>
          <w:sz w:val="24"/>
        </w:rPr>
        <w:t>and schedule of surcharges.</w:t>
      </w:r>
    </w:p>
    <w:p w14:paraId="6658049D" w14:textId="77777777" w:rsidR="00BA6C45" w:rsidRDefault="00C12AD7">
      <w:pPr>
        <w:pStyle w:val="ListParagraph"/>
        <w:numPr>
          <w:ilvl w:val="0"/>
          <w:numId w:val="35"/>
        </w:numPr>
        <w:tabs>
          <w:tab w:val="left" w:pos="719"/>
          <w:tab w:val="left" w:pos="720"/>
        </w:tabs>
        <w:spacing w:before="119"/>
        <w:ind w:left="719" w:right="1041"/>
        <w:rPr>
          <w:rFonts w:ascii="Symbol" w:hAnsi="Symbol"/>
          <w:sz w:val="24"/>
        </w:rPr>
      </w:pPr>
      <w:r>
        <w:rPr>
          <w:sz w:val="24"/>
        </w:rPr>
        <w:t>Notify</w:t>
      </w:r>
      <w:r>
        <w:rPr>
          <w:spacing w:val="-3"/>
          <w:sz w:val="24"/>
        </w:rPr>
        <w:t xml:space="preserve"> </w:t>
      </w:r>
      <w:r>
        <w:rPr>
          <w:sz w:val="24"/>
        </w:rPr>
        <w:t>residents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place</w:t>
      </w:r>
      <w:r>
        <w:rPr>
          <w:spacing w:val="-4"/>
          <w:sz w:val="24"/>
        </w:rPr>
        <w:t xml:space="preserve"> </w:t>
      </w:r>
      <w:r>
        <w:rPr>
          <w:sz w:val="24"/>
        </w:rPr>
        <w:t>where</w:t>
      </w:r>
      <w:r>
        <w:rPr>
          <w:spacing w:val="-4"/>
          <w:sz w:val="24"/>
        </w:rPr>
        <w:t xml:space="preserve"> </w:t>
      </w:r>
      <w:r>
        <w:rPr>
          <w:sz w:val="24"/>
        </w:rPr>
        <w:t>the</w:t>
      </w:r>
      <w:r>
        <w:rPr>
          <w:spacing w:val="-4"/>
          <w:sz w:val="24"/>
        </w:rPr>
        <w:t xml:space="preserve"> </w:t>
      </w:r>
      <w:r>
        <w:rPr>
          <w:sz w:val="24"/>
        </w:rPr>
        <w:t>MHA’s</w:t>
      </w:r>
      <w:r>
        <w:rPr>
          <w:spacing w:val="-3"/>
          <w:sz w:val="24"/>
        </w:rPr>
        <w:t xml:space="preserve"> </w:t>
      </w:r>
      <w:r>
        <w:rPr>
          <w:sz w:val="24"/>
        </w:rPr>
        <w:t>documentation</w:t>
      </w:r>
      <w:r>
        <w:rPr>
          <w:spacing w:val="-3"/>
          <w:sz w:val="24"/>
        </w:rPr>
        <w:t xml:space="preserve"> </w:t>
      </w:r>
      <w:r>
        <w:rPr>
          <w:sz w:val="24"/>
        </w:rPr>
        <w:t>on</w:t>
      </w:r>
      <w:r>
        <w:rPr>
          <w:spacing w:val="-3"/>
          <w:sz w:val="24"/>
        </w:rPr>
        <w:t xml:space="preserve"> </w:t>
      </w:r>
      <w:r>
        <w:rPr>
          <w:sz w:val="24"/>
        </w:rPr>
        <w:t>which</w:t>
      </w:r>
      <w:r>
        <w:rPr>
          <w:spacing w:val="-3"/>
          <w:sz w:val="24"/>
        </w:rPr>
        <w:t xml:space="preserve"> </w:t>
      </w:r>
      <w:r>
        <w:rPr>
          <w:sz w:val="24"/>
        </w:rPr>
        <w:t>allowances</w:t>
      </w:r>
      <w:r>
        <w:rPr>
          <w:spacing w:val="-1"/>
          <w:sz w:val="24"/>
        </w:rPr>
        <w:t xml:space="preserve"> </w:t>
      </w:r>
      <w:r>
        <w:rPr>
          <w:sz w:val="24"/>
        </w:rPr>
        <w:t>and surcharges are based is available for inspection.</w:t>
      </w:r>
    </w:p>
    <w:p w14:paraId="59B5DF23" w14:textId="77777777" w:rsidR="00BA6C45" w:rsidRDefault="00C12AD7">
      <w:pPr>
        <w:pStyle w:val="ListParagraph"/>
        <w:numPr>
          <w:ilvl w:val="0"/>
          <w:numId w:val="35"/>
        </w:numPr>
        <w:tabs>
          <w:tab w:val="left" w:pos="720"/>
        </w:tabs>
        <w:spacing w:before="117"/>
        <w:ind w:left="719" w:right="592"/>
        <w:jc w:val="both"/>
        <w:rPr>
          <w:rFonts w:ascii="Symbol" w:hAnsi="Symbol"/>
          <w:sz w:val="24"/>
        </w:rPr>
      </w:pPr>
      <w:r>
        <w:rPr>
          <w:sz w:val="24"/>
        </w:rPr>
        <w:t>Provide</w:t>
      </w:r>
      <w:r>
        <w:rPr>
          <w:spacing w:val="-4"/>
          <w:sz w:val="24"/>
        </w:rPr>
        <w:t xml:space="preserve"> </w:t>
      </w:r>
      <w:r>
        <w:rPr>
          <w:sz w:val="24"/>
        </w:rPr>
        <w:t>all</w:t>
      </w:r>
      <w:r>
        <w:rPr>
          <w:spacing w:val="-3"/>
          <w:sz w:val="24"/>
        </w:rPr>
        <w:t xml:space="preserve"> </w:t>
      </w:r>
      <w:r>
        <w:rPr>
          <w:sz w:val="24"/>
        </w:rPr>
        <w:t>residents</w:t>
      </w:r>
      <w:r>
        <w:rPr>
          <w:spacing w:val="-3"/>
          <w:sz w:val="24"/>
        </w:rPr>
        <w:t xml:space="preserve"> </w:t>
      </w:r>
      <w:r>
        <w:rPr>
          <w:sz w:val="24"/>
        </w:rPr>
        <w:t>an</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written</w:t>
      </w:r>
      <w:r>
        <w:rPr>
          <w:spacing w:val="-3"/>
          <w:sz w:val="24"/>
        </w:rPr>
        <w:t xml:space="preserve"> </w:t>
      </w:r>
      <w:r>
        <w:rPr>
          <w:sz w:val="24"/>
        </w:rPr>
        <w:t>comments</w:t>
      </w:r>
      <w:r>
        <w:rPr>
          <w:spacing w:val="-3"/>
          <w:sz w:val="24"/>
        </w:rPr>
        <w:t xml:space="preserve"> </w:t>
      </w:r>
      <w:r>
        <w:rPr>
          <w:sz w:val="24"/>
        </w:rPr>
        <w:t>during</w:t>
      </w:r>
      <w:r>
        <w:rPr>
          <w:spacing w:val="-3"/>
          <w:sz w:val="24"/>
        </w:rPr>
        <w:t xml:space="preserve"> </w:t>
      </w:r>
      <w:r>
        <w:rPr>
          <w:sz w:val="24"/>
        </w:rPr>
        <w:t>a</w:t>
      </w:r>
      <w:r>
        <w:rPr>
          <w:spacing w:val="-4"/>
          <w:sz w:val="24"/>
        </w:rPr>
        <w:t xml:space="preserve"> </w:t>
      </w:r>
      <w:r>
        <w:rPr>
          <w:sz w:val="24"/>
        </w:rPr>
        <w:t>period</w:t>
      </w:r>
      <w:r>
        <w:rPr>
          <w:spacing w:val="-3"/>
          <w:sz w:val="24"/>
        </w:rPr>
        <w:t xml:space="preserve"> </w:t>
      </w:r>
      <w:r>
        <w:rPr>
          <w:sz w:val="24"/>
        </w:rPr>
        <w:t>expiring</w:t>
      </w:r>
      <w:r>
        <w:rPr>
          <w:spacing w:val="-3"/>
          <w:sz w:val="24"/>
        </w:rPr>
        <w:t xml:space="preserve"> </w:t>
      </w:r>
      <w:r>
        <w:rPr>
          <w:sz w:val="24"/>
        </w:rPr>
        <w:t>not less</w:t>
      </w:r>
      <w:r>
        <w:rPr>
          <w:spacing w:val="-3"/>
          <w:sz w:val="24"/>
        </w:rPr>
        <w:t xml:space="preserve"> </w:t>
      </w:r>
      <w:r>
        <w:rPr>
          <w:sz w:val="24"/>
        </w:rPr>
        <w:t>than</w:t>
      </w:r>
      <w:r>
        <w:rPr>
          <w:spacing w:val="-3"/>
          <w:sz w:val="24"/>
        </w:rPr>
        <w:t xml:space="preserve"> </w:t>
      </w:r>
      <w:r>
        <w:rPr>
          <w:sz w:val="24"/>
        </w:rPr>
        <w:t>30</w:t>
      </w:r>
      <w:r>
        <w:rPr>
          <w:spacing w:val="-3"/>
          <w:sz w:val="24"/>
        </w:rPr>
        <w:t xml:space="preserve"> </w:t>
      </w:r>
      <w:r>
        <w:rPr>
          <w:sz w:val="24"/>
        </w:rPr>
        <w:t>days</w:t>
      </w:r>
      <w:r>
        <w:rPr>
          <w:spacing w:val="-3"/>
          <w:sz w:val="24"/>
        </w:rPr>
        <w:t xml:space="preserve"> </w:t>
      </w:r>
      <w:r>
        <w:rPr>
          <w:sz w:val="24"/>
        </w:rPr>
        <w:t>before</w:t>
      </w:r>
      <w:r>
        <w:rPr>
          <w:spacing w:val="-4"/>
          <w:sz w:val="24"/>
        </w:rPr>
        <w:t xml:space="preserve"> </w:t>
      </w:r>
      <w:r>
        <w:rPr>
          <w:sz w:val="24"/>
        </w:rPr>
        <w:t>the</w:t>
      </w:r>
      <w:r>
        <w:rPr>
          <w:spacing w:val="-4"/>
          <w:sz w:val="24"/>
        </w:rPr>
        <w:t xml:space="preserve"> </w:t>
      </w:r>
      <w:r>
        <w:rPr>
          <w:sz w:val="24"/>
        </w:rPr>
        <w:t>proposed</w:t>
      </w:r>
      <w:r>
        <w:rPr>
          <w:spacing w:val="-1"/>
          <w:sz w:val="24"/>
        </w:rPr>
        <w:t xml:space="preserve"> </w:t>
      </w:r>
      <w:r>
        <w:rPr>
          <w:sz w:val="24"/>
        </w:rPr>
        <w:t>effective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allowances,</w:t>
      </w:r>
      <w:r>
        <w:rPr>
          <w:spacing w:val="-3"/>
          <w:sz w:val="24"/>
        </w:rPr>
        <w:t xml:space="preserve"> </w:t>
      </w:r>
      <w:r>
        <w:rPr>
          <w:sz w:val="24"/>
        </w:rPr>
        <w:t>scheduled</w:t>
      </w:r>
      <w:r>
        <w:rPr>
          <w:spacing w:val="-3"/>
          <w:sz w:val="24"/>
        </w:rPr>
        <w:t xml:space="preserve"> </w:t>
      </w:r>
      <w:r>
        <w:rPr>
          <w:sz w:val="24"/>
        </w:rPr>
        <w:t>surcharges, or revisions.</w:t>
      </w:r>
    </w:p>
    <w:p w14:paraId="313E3555" w14:textId="77777777" w:rsidR="00BA6C45" w:rsidRDefault="00BA6C45">
      <w:pPr>
        <w:jc w:val="both"/>
        <w:rPr>
          <w:rFonts w:ascii="Symbol" w:hAnsi="Symbol"/>
          <w:sz w:val="24"/>
        </w:rPr>
        <w:sectPr w:rsidR="00BA6C45">
          <w:pgSz w:w="12240" w:h="15840"/>
          <w:pgMar w:top="1500" w:right="920" w:bottom="1120" w:left="1080" w:header="0" w:footer="925" w:gutter="0"/>
          <w:cols w:space="720"/>
        </w:sectPr>
      </w:pPr>
    </w:p>
    <w:p w14:paraId="3A90BBC5" w14:textId="77777777" w:rsidR="00BA6C45" w:rsidRDefault="00C12AD7">
      <w:pPr>
        <w:pStyle w:val="Heading2"/>
      </w:pPr>
      <w:bookmarkStart w:id="642" w:name="16-I.E._REASONABLE_ACCOMMODATION_[24_CFR"/>
      <w:bookmarkEnd w:id="642"/>
      <w:r>
        <w:t>16-I.E.</w:t>
      </w:r>
      <w:r>
        <w:rPr>
          <w:spacing w:val="-6"/>
        </w:rPr>
        <w:t xml:space="preserve"> </w:t>
      </w:r>
      <w:r>
        <w:t>REASONABLE</w:t>
      </w:r>
      <w:r>
        <w:rPr>
          <w:spacing w:val="-9"/>
        </w:rPr>
        <w:t xml:space="preserve"> </w:t>
      </w:r>
      <w:r>
        <w:t>ACCOMMODATION</w:t>
      </w:r>
      <w:r>
        <w:rPr>
          <w:spacing w:val="-1"/>
        </w:rPr>
        <w:t xml:space="preserve"> </w:t>
      </w:r>
      <w:r>
        <w:t>[24</w:t>
      </w:r>
      <w:r>
        <w:rPr>
          <w:spacing w:val="-6"/>
        </w:rPr>
        <w:t xml:space="preserve"> </w:t>
      </w:r>
      <w:r>
        <w:t>CFR</w:t>
      </w:r>
      <w:r>
        <w:rPr>
          <w:spacing w:val="-5"/>
        </w:rPr>
        <w:t xml:space="preserve"> </w:t>
      </w:r>
      <w:r>
        <w:rPr>
          <w:spacing w:val="-2"/>
        </w:rPr>
        <w:t>965.508]</w:t>
      </w:r>
    </w:p>
    <w:p w14:paraId="5D804FC1" w14:textId="77777777" w:rsidR="00BA6C45" w:rsidRDefault="00C12AD7">
      <w:pPr>
        <w:pStyle w:val="BodyText"/>
        <w:ind w:left="359" w:right="539"/>
      </w:pPr>
      <w:r>
        <w:t>On request from a family that includes a disabled or elderly person, the MHA must approve a utility</w:t>
      </w:r>
      <w:r>
        <w:rPr>
          <w:spacing w:val="-2"/>
        </w:rPr>
        <w:t xml:space="preserve"> </w:t>
      </w:r>
      <w:r>
        <w:t>allowance</w:t>
      </w:r>
      <w:r>
        <w:rPr>
          <w:spacing w:val="-3"/>
        </w:rPr>
        <w:t xml:space="preserve"> </w:t>
      </w:r>
      <w:r>
        <w:t>that</w:t>
      </w:r>
      <w:r>
        <w:rPr>
          <w:spacing w:val="-2"/>
        </w:rPr>
        <w:t xml:space="preserve"> </w:t>
      </w:r>
      <w:r>
        <w:t>is</w:t>
      </w:r>
      <w:r>
        <w:rPr>
          <w:spacing w:val="-2"/>
        </w:rPr>
        <w:t xml:space="preserve"> </w:t>
      </w:r>
      <w:r>
        <w:t>higher</w:t>
      </w:r>
      <w:r>
        <w:rPr>
          <w:spacing w:val="-3"/>
        </w:rPr>
        <w:t xml:space="preserve"> </w:t>
      </w:r>
      <w:r>
        <w:t>than</w:t>
      </w:r>
      <w:r>
        <w:rPr>
          <w:spacing w:val="-2"/>
        </w:rPr>
        <w:t xml:space="preserve"> </w:t>
      </w:r>
      <w:r>
        <w:t>the</w:t>
      </w:r>
      <w:r>
        <w:rPr>
          <w:spacing w:val="-3"/>
        </w:rPr>
        <w:t xml:space="preserve"> </w:t>
      </w:r>
      <w:r>
        <w:t>applicable</w:t>
      </w:r>
      <w:r>
        <w:rPr>
          <w:spacing w:val="-1"/>
        </w:rPr>
        <w:t xml:space="preserve"> </w:t>
      </w:r>
      <w:r>
        <w:t>amount</w:t>
      </w:r>
      <w:r>
        <w:rPr>
          <w:spacing w:val="-2"/>
        </w:rPr>
        <w:t xml:space="preserve"> </w:t>
      </w:r>
      <w:r>
        <w:t>for</w:t>
      </w:r>
      <w:r>
        <w:rPr>
          <w:spacing w:val="-3"/>
        </w:rPr>
        <w:t xml:space="preserve"> </w:t>
      </w:r>
      <w:r>
        <w:t>the</w:t>
      </w:r>
      <w:r>
        <w:rPr>
          <w:spacing w:val="-3"/>
        </w:rPr>
        <w:t xml:space="preserve"> </w:t>
      </w:r>
      <w:r>
        <w:t>dwelling unit</w:t>
      </w:r>
      <w:r>
        <w:rPr>
          <w:spacing w:val="-2"/>
        </w:rPr>
        <w:t xml:space="preserve"> </w:t>
      </w:r>
      <w:r>
        <w:t>if</w:t>
      </w:r>
      <w:r>
        <w:rPr>
          <w:spacing w:val="-3"/>
        </w:rPr>
        <w:t xml:space="preserve"> </w:t>
      </w:r>
      <w:r>
        <w:t>a</w:t>
      </w:r>
      <w:r>
        <w:rPr>
          <w:spacing w:val="-3"/>
        </w:rPr>
        <w:t xml:space="preserve"> </w:t>
      </w:r>
      <w:r>
        <w:t>higher</w:t>
      </w:r>
      <w:r>
        <w:rPr>
          <w:spacing w:val="-3"/>
        </w:rPr>
        <w:t xml:space="preserve"> </w:t>
      </w:r>
      <w:r>
        <w:t>utility allowance is needed as a reasonable accommodation to make the program accessible to and usable by the family [PH Occ GB, p. 172].</w:t>
      </w:r>
    </w:p>
    <w:p w14:paraId="1E807B21" w14:textId="77777777" w:rsidR="00BA6C45" w:rsidRDefault="00C12AD7">
      <w:pPr>
        <w:pStyle w:val="BodyText"/>
        <w:ind w:left="359" w:right="539"/>
      </w:pPr>
      <w:r>
        <w:t>Likewise, residents with disabilities may not be charged for the use of certain resident-supplied appliances</w:t>
      </w:r>
      <w:r>
        <w:rPr>
          <w:spacing w:val="-2"/>
        </w:rPr>
        <w:t xml:space="preserve"> </w:t>
      </w:r>
      <w:r>
        <w:t>if</w:t>
      </w:r>
      <w:r>
        <w:rPr>
          <w:spacing w:val="-3"/>
        </w:rPr>
        <w:t xml:space="preserve"> </w:t>
      </w:r>
      <w:r>
        <w:t>there</w:t>
      </w:r>
      <w:r>
        <w:rPr>
          <w:spacing w:val="-3"/>
        </w:rPr>
        <w:t xml:space="preserve"> </w:t>
      </w:r>
      <w:r>
        <w:t>is</w:t>
      </w:r>
      <w:r>
        <w:rPr>
          <w:spacing w:val="-2"/>
        </w:rPr>
        <w:t xml:space="preserve"> </w:t>
      </w:r>
      <w:r>
        <w:t>a</w:t>
      </w:r>
      <w:r>
        <w:rPr>
          <w:spacing w:val="-3"/>
        </w:rPr>
        <w:t xml:space="preserve"> </w:t>
      </w:r>
      <w:r>
        <w:t>verified</w:t>
      </w:r>
      <w:r>
        <w:rPr>
          <w:spacing w:val="-2"/>
        </w:rPr>
        <w:t xml:space="preserve"> </w:t>
      </w:r>
      <w:r>
        <w:t>need for</w:t>
      </w:r>
      <w:r>
        <w:rPr>
          <w:spacing w:val="-3"/>
        </w:rPr>
        <w:t xml:space="preserve"> </w:t>
      </w:r>
      <w:r>
        <w:t>special</w:t>
      </w:r>
      <w:r>
        <w:rPr>
          <w:spacing w:val="-2"/>
        </w:rPr>
        <w:t xml:space="preserve"> </w:t>
      </w:r>
      <w:r>
        <w:t>equipment</w:t>
      </w:r>
      <w:r>
        <w:rPr>
          <w:spacing w:val="-2"/>
        </w:rPr>
        <w:t xml:space="preserve"> </w:t>
      </w:r>
      <w:r>
        <w:t>because</w:t>
      </w:r>
      <w:r>
        <w:rPr>
          <w:spacing w:val="-3"/>
        </w:rPr>
        <w:t xml:space="preserve"> </w:t>
      </w:r>
      <w:r>
        <w:t>of</w:t>
      </w:r>
      <w:r>
        <w:rPr>
          <w:spacing w:val="-3"/>
        </w:rPr>
        <w:t xml:space="preserve"> </w:t>
      </w:r>
      <w:r>
        <w:t>the</w:t>
      </w:r>
      <w:r>
        <w:rPr>
          <w:spacing w:val="-3"/>
        </w:rPr>
        <w:t xml:space="preserve"> </w:t>
      </w:r>
      <w:r>
        <w:t>disability</w:t>
      </w:r>
      <w:r>
        <w:rPr>
          <w:spacing w:val="-2"/>
        </w:rPr>
        <w:t xml:space="preserve"> </w:t>
      </w:r>
      <w:r>
        <w:t>[PH</w:t>
      </w:r>
      <w:r>
        <w:rPr>
          <w:spacing w:val="-3"/>
        </w:rPr>
        <w:t xml:space="preserve"> </w:t>
      </w:r>
      <w:r>
        <w:t>Occ</w:t>
      </w:r>
      <w:r>
        <w:rPr>
          <w:spacing w:val="-3"/>
        </w:rPr>
        <w:t xml:space="preserve"> </w:t>
      </w:r>
      <w:r>
        <w:t>GB, p. 172].</w:t>
      </w:r>
    </w:p>
    <w:p w14:paraId="42005690" w14:textId="77777777" w:rsidR="00BA6C45" w:rsidRDefault="00C12AD7">
      <w:pPr>
        <w:pStyle w:val="BodyText"/>
        <w:spacing w:before="118"/>
        <w:ind w:left="359"/>
      </w:pPr>
      <w:r>
        <w:t>See</w:t>
      </w:r>
      <w:r>
        <w:rPr>
          <w:spacing w:val="-7"/>
        </w:rPr>
        <w:t xml:space="preserve"> </w:t>
      </w:r>
      <w:r>
        <w:t>Chapter</w:t>
      </w:r>
      <w:r>
        <w:rPr>
          <w:spacing w:val="-5"/>
        </w:rPr>
        <w:t xml:space="preserve"> </w:t>
      </w:r>
      <w:r>
        <w:t>2</w:t>
      </w:r>
      <w:r>
        <w:rPr>
          <w:spacing w:val="-1"/>
        </w:rPr>
        <w:t xml:space="preserve"> </w:t>
      </w:r>
      <w:r>
        <w:t>for</w:t>
      </w:r>
      <w:r>
        <w:rPr>
          <w:spacing w:val="-5"/>
        </w:rPr>
        <w:t xml:space="preserve"> </w:t>
      </w:r>
      <w:r>
        <w:t>policies</w:t>
      </w:r>
      <w:r>
        <w:rPr>
          <w:spacing w:val="-1"/>
        </w:rPr>
        <w:t xml:space="preserve"> </w:t>
      </w:r>
      <w:r>
        <w:t>regarding</w:t>
      </w:r>
      <w:r>
        <w:rPr>
          <w:spacing w:val="-1"/>
        </w:rPr>
        <w:t xml:space="preserve"> </w:t>
      </w:r>
      <w:r>
        <w:t>the</w:t>
      </w:r>
      <w:r>
        <w:rPr>
          <w:spacing w:val="-2"/>
        </w:rPr>
        <w:t xml:space="preserve"> </w:t>
      </w:r>
      <w:r>
        <w:t>request</w:t>
      </w:r>
      <w:r>
        <w:rPr>
          <w:spacing w:val="-1"/>
        </w:rPr>
        <w:t xml:space="preserve"> </w:t>
      </w:r>
      <w:r>
        <w:t>and</w:t>
      </w:r>
      <w:r>
        <w:rPr>
          <w:spacing w:val="-2"/>
        </w:rPr>
        <w:t xml:space="preserve"> </w:t>
      </w:r>
      <w:r>
        <w:t>approval</w:t>
      </w:r>
      <w:r>
        <w:rPr>
          <w:spacing w:val="-1"/>
        </w:rPr>
        <w:t xml:space="preserve"> </w:t>
      </w:r>
      <w:r>
        <w:t>of</w:t>
      </w:r>
      <w:r>
        <w:rPr>
          <w:spacing w:val="-2"/>
        </w:rPr>
        <w:t xml:space="preserve"> </w:t>
      </w:r>
      <w:r>
        <w:t>reasonable</w:t>
      </w:r>
      <w:r>
        <w:rPr>
          <w:spacing w:val="-4"/>
        </w:rPr>
        <w:t xml:space="preserve"> </w:t>
      </w:r>
      <w:r>
        <w:rPr>
          <w:spacing w:val="-2"/>
        </w:rPr>
        <w:t>accommodations.</w:t>
      </w:r>
    </w:p>
    <w:p w14:paraId="2205A749" w14:textId="77777777" w:rsidR="00BA6C45" w:rsidRDefault="00BA6C45">
      <w:pPr>
        <w:sectPr w:rsidR="00BA6C45">
          <w:pgSz w:w="12240" w:h="15840"/>
          <w:pgMar w:top="1500" w:right="920" w:bottom="1120" w:left="1080" w:header="0" w:footer="925" w:gutter="0"/>
          <w:cols w:space="720"/>
        </w:sectPr>
      </w:pPr>
    </w:p>
    <w:p w14:paraId="4DEF4E3F" w14:textId="77777777" w:rsidR="00BA6C45" w:rsidRDefault="00C12AD7">
      <w:pPr>
        <w:pStyle w:val="Heading2"/>
        <w:ind w:left="912" w:right="1063"/>
        <w:jc w:val="center"/>
      </w:pPr>
      <w:bookmarkStart w:id="643" w:name="PART_II:_ESTABLISHING_FLAT_RENTS"/>
      <w:bookmarkEnd w:id="643"/>
      <w:r>
        <w:t>PART</w:t>
      </w:r>
      <w:r>
        <w:rPr>
          <w:spacing w:val="-8"/>
        </w:rPr>
        <w:t xml:space="preserve"> </w:t>
      </w:r>
      <w:r>
        <w:t>II:</w:t>
      </w:r>
      <w:r>
        <w:rPr>
          <w:spacing w:val="-8"/>
        </w:rPr>
        <w:t xml:space="preserve"> </w:t>
      </w:r>
      <w:r>
        <w:t>ESTABLISHING</w:t>
      </w:r>
      <w:r>
        <w:rPr>
          <w:spacing w:val="-4"/>
        </w:rPr>
        <w:t xml:space="preserve"> </w:t>
      </w:r>
      <w:r>
        <w:t>FLAT</w:t>
      </w:r>
      <w:r>
        <w:rPr>
          <w:spacing w:val="-4"/>
        </w:rPr>
        <w:t xml:space="preserve"> RENTS</w:t>
      </w:r>
    </w:p>
    <w:p w14:paraId="70999F99" w14:textId="77777777" w:rsidR="00BA6C45" w:rsidRDefault="00BA6C45">
      <w:pPr>
        <w:pStyle w:val="BodyText"/>
        <w:spacing w:before="10"/>
        <w:ind w:left="0"/>
        <w:rPr>
          <w:b/>
          <w:sz w:val="20"/>
        </w:rPr>
      </w:pPr>
    </w:p>
    <w:p w14:paraId="508CB32E" w14:textId="77777777" w:rsidR="00BA6C45" w:rsidRDefault="00C12AD7">
      <w:pPr>
        <w:ind w:left="360"/>
        <w:rPr>
          <w:b/>
          <w:sz w:val="24"/>
        </w:rPr>
      </w:pPr>
      <w:r>
        <w:rPr>
          <w:b/>
          <w:sz w:val="24"/>
        </w:rPr>
        <w:t>16-II.A.</w:t>
      </w:r>
      <w:r>
        <w:rPr>
          <w:b/>
          <w:spacing w:val="-6"/>
          <w:sz w:val="24"/>
        </w:rPr>
        <w:t xml:space="preserve"> </w:t>
      </w:r>
      <w:r>
        <w:rPr>
          <w:b/>
          <w:spacing w:val="-2"/>
          <w:sz w:val="24"/>
        </w:rPr>
        <w:t>OVERVIEW</w:t>
      </w:r>
    </w:p>
    <w:p w14:paraId="40C2DCA1" w14:textId="77777777" w:rsidR="00BA6C45" w:rsidRDefault="00C12AD7">
      <w:pPr>
        <w:pStyle w:val="BodyText"/>
        <w:ind w:left="360" w:right="539"/>
      </w:pPr>
      <w:r>
        <w:t>Flat rents are designed to encourage self-sufficiency and to avoid creating disincentives for continued</w:t>
      </w:r>
      <w:r>
        <w:rPr>
          <w:spacing w:val="-7"/>
        </w:rPr>
        <w:t xml:space="preserve"> </w:t>
      </w:r>
      <w:r>
        <w:t>residency</w:t>
      </w:r>
      <w:r>
        <w:rPr>
          <w:spacing w:val="-7"/>
        </w:rPr>
        <w:t xml:space="preserve"> </w:t>
      </w:r>
      <w:r>
        <w:t>by</w:t>
      </w:r>
      <w:r>
        <w:rPr>
          <w:spacing w:val="-7"/>
        </w:rPr>
        <w:t xml:space="preserve"> </w:t>
      </w:r>
      <w:r>
        <w:t>families</w:t>
      </w:r>
      <w:r>
        <w:rPr>
          <w:spacing w:val="-7"/>
        </w:rPr>
        <w:t xml:space="preserve"> </w:t>
      </w:r>
      <w:r>
        <w:t>who</w:t>
      </w:r>
      <w:r>
        <w:rPr>
          <w:spacing w:val="-7"/>
        </w:rPr>
        <w:t xml:space="preserve"> </w:t>
      </w:r>
      <w:r>
        <w:t>are</w:t>
      </w:r>
      <w:r>
        <w:rPr>
          <w:spacing w:val="-5"/>
        </w:rPr>
        <w:t xml:space="preserve"> </w:t>
      </w:r>
      <w:r>
        <w:t>attempting</w:t>
      </w:r>
      <w:r>
        <w:rPr>
          <w:spacing w:val="-5"/>
        </w:rPr>
        <w:t xml:space="preserve"> </w:t>
      </w:r>
      <w:r>
        <w:t>to</w:t>
      </w:r>
      <w:r>
        <w:rPr>
          <w:spacing w:val="-7"/>
        </w:rPr>
        <w:t xml:space="preserve"> </w:t>
      </w:r>
      <w:r>
        <w:t>become</w:t>
      </w:r>
      <w:r>
        <w:rPr>
          <w:spacing w:val="-7"/>
        </w:rPr>
        <w:t xml:space="preserve"> </w:t>
      </w:r>
      <w:r>
        <w:t>economically</w:t>
      </w:r>
      <w:r>
        <w:rPr>
          <w:spacing w:val="-7"/>
        </w:rPr>
        <w:t xml:space="preserve"> </w:t>
      </w:r>
      <w:r>
        <w:t>self-sufficient.</w:t>
      </w:r>
    </w:p>
    <w:p w14:paraId="0E96DC11" w14:textId="77777777" w:rsidR="00BA6C45" w:rsidRDefault="00C12AD7">
      <w:pPr>
        <w:pStyle w:val="BodyText"/>
        <w:ind w:left="359" w:right="630"/>
      </w:pPr>
      <w:r>
        <w:t>Flat</w:t>
      </w:r>
      <w:r>
        <w:rPr>
          <w:spacing w:val="-3"/>
        </w:rPr>
        <w:t xml:space="preserve"> </w:t>
      </w:r>
      <w:r>
        <w:t>rents</w:t>
      </w:r>
      <w:r>
        <w:rPr>
          <w:spacing w:val="-3"/>
        </w:rPr>
        <w:t xml:space="preserve"> </w:t>
      </w:r>
      <w:r>
        <w:t>are</w:t>
      </w:r>
      <w:r>
        <w:rPr>
          <w:spacing w:val="-4"/>
        </w:rPr>
        <w:t xml:space="preserve"> </w:t>
      </w:r>
      <w:r>
        <w:t>also</w:t>
      </w:r>
      <w:r>
        <w:rPr>
          <w:spacing w:val="-3"/>
        </w:rPr>
        <w:t xml:space="preserve"> </w:t>
      </w:r>
      <w:r>
        <w:t>used</w:t>
      </w:r>
      <w:r>
        <w:rPr>
          <w:spacing w:val="-3"/>
        </w:rPr>
        <w:t xml:space="preserve"> </w:t>
      </w:r>
      <w:r>
        <w:t>to</w:t>
      </w:r>
      <w:r>
        <w:rPr>
          <w:spacing w:val="-1"/>
        </w:rPr>
        <w:t xml:space="preserve"> </w:t>
      </w:r>
      <w:r>
        <w:t>prorate</w:t>
      </w:r>
      <w:r>
        <w:rPr>
          <w:spacing w:val="-2"/>
        </w:rPr>
        <w:t xml:space="preserve"> </w:t>
      </w:r>
      <w:r>
        <w:t>assistance</w:t>
      </w:r>
      <w:r>
        <w:rPr>
          <w:spacing w:val="-4"/>
        </w:rPr>
        <w:t xml:space="preserve"> </w:t>
      </w:r>
      <w:r>
        <w:t>for</w:t>
      </w:r>
      <w:r>
        <w:rPr>
          <w:spacing w:val="-4"/>
        </w:rPr>
        <w:t xml:space="preserve"> </w:t>
      </w:r>
      <w:r>
        <w:t>a</w:t>
      </w:r>
      <w:r>
        <w:rPr>
          <w:spacing w:val="-2"/>
        </w:rPr>
        <w:t xml:space="preserve"> </w:t>
      </w:r>
      <w:r>
        <w:t>mixed</w:t>
      </w:r>
      <w:r>
        <w:rPr>
          <w:spacing w:val="-3"/>
        </w:rPr>
        <w:t xml:space="preserve"> </w:t>
      </w:r>
      <w:r>
        <w:t>family.</w:t>
      </w:r>
      <w:r>
        <w:rPr>
          <w:spacing w:val="-3"/>
        </w:rPr>
        <w:t xml:space="preserve"> </w:t>
      </w:r>
      <w:r>
        <w:t>A</w:t>
      </w:r>
      <w:r>
        <w:rPr>
          <w:spacing w:val="-4"/>
        </w:rPr>
        <w:t xml:space="preserve"> </w:t>
      </w:r>
      <w:r>
        <w:t>mixed</w:t>
      </w:r>
      <w:r>
        <w:rPr>
          <w:spacing w:val="-3"/>
        </w:rPr>
        <w:t xml:space="preserve"> </w:t>
      </w:r>
      <w:r>
        <w:t>family</w:t>
      </w:r>
      <w:r>
        <w:rPr>
          <w:spacing w:val="-3"/>
        </w:rPr>
        <w:t xml:space="preserve"> </w:t>
      </w:r>
      <w:r>
        <w:t>is</w:t>
      </w:r>
      <w:r>
        <w:rPr>
          <w:spacing w:val="-3"/>
        </w:rPr>
        <w:t xml:space="preserve"> </w:t>
      </w:r>
      <w:r>
        <w:t>one</w:t>
      </w:r>
      <w:r>
        <w:rPr>
          <w:spacing w:val="-4"/>
        </w:rPr>
        <w:t xml:space="preserve"> </w:t>
      </w:r>
      <w:r>
        <w:t>whose members include those with citizenship or eligible immigration status, and those without citizenship or eligible immigrations status [24 CFR 5.504].</w:t>
      </w:r>
    </w:p>
    <w:p w14:paraId="4C8527E8" w14:textId="77777777" w:rsidR="00BA6C45" w:rsidRDefault="00C12AD7">
      <w:pPr>
        <w:pStyle w:val="BodyText"/>
        <w:spacing w:before="118"/>
        <w:ind w:left="359" w:right="539"/>
      </w:pPr>
      <w:r>
        <w:t>This</w:t>
      </w:r>
      <w:r>
        <w:rPr>
          <w:spacing w:val="-3"/>
        </w:rPr>
        <w:t xml:space="preserve"> </w:t>
      </w:r>
      <w:r>
        <w:t>part</w:t>
      </w:r>
      <w:r>
        <w:rPr>
          <w:spacing w:val="-3"/>
        </w:rPr>
        <w:t xml:space="preserve"> </w:t>
      </w:r>
      <w:r>
        <w:t>discusses</w:t>
      </w:r>
      <w:r>
        <w:rPr>
          <w:spacing w:val="-3"/>
        </w:rPr>
        <w:t xml:space="preserve"> </w:t>
      </w:r>
      <w:r>
        <w:t>how</w:t>
      </w:r>
      <w:r>
        <w:rPr>
          <w:spacing w:val="-4"/>
        </w:rPr>
        <w:t xml:space="preserve"> </w:t>
      </w:r>
      <w:r>
        <w:t>the</w:t>
      </w:r>
      <w:r>
        <w:rPr>
          <w:spacing w:val="-4"/>
        </w:rPr>
        <w:t xml:space="preserve"> </w:t>
      </w:r>
      <w:r>
        <w:t>MHA</w:t>
      </w:r>
      <w:r>
        <w:rPr>
          <w:spacing w:val="-4"/>
        </w:rPr>
        <w:t xml:space="preserve"> </w:t>
      </w:r>
      <w:r>
        <w:t>establishes</w:t>
      </w:r>
      <w:r>
        <w:rPr>
          <w:spacing w:val="-3"/>
        </w:rPr>
        <w:t xml:space="preserve"> </w:t>
      </w:r>
      <w:r>
        <w:t>and</w:t>
      </w:r>
      <w:r>
        <w:rPr>
          <w:spacing w:val="-1"/>
        </w:rPr>
        <w:t xml:space="preserve"> </w:t>
      </w:r>
      <w:r>
        <w:t>updates</w:t>
      </w:r>
      <w:r>
        <w:rPr>
          <w:spacing w:val="-3"/>
        </w:rPr>
        <w:t xml:space="preserve"> </w:t>
      </w:r>
      <w:r>
        <w:t>flat</w:t>
      </w:r>
      <w:r>
        <w:rPr>
          <w:spacing w:val="-3"/>
        </w:rPr>
        <w:t xml:space="preserve"> </w:t>
      </w:r>
      <w:r>
        <w:t>rents.</w:t>
      </w:r>
      <w:r>
        <w:rPr>
          <w:spacing w:val="-3"/>
        </w:rPr>
        <w:t xml:space="preserve"> </w:t>
      </w:r>
      <w:r>
        <w:t>Policies</w:t>
      </w:r>
      <w:r>
        <w:rPr>
          <w:spacing w:val="-3"/>
        </w:rPr>
        <w:t xml:space="preserve"> </w:t>
      </w:r>
      <w:r>
        <w:t>related</w:t>
      </w:r>
      <w:r>
        <w:rPr>
          <w:spacing w:val="-3"/>
        </w:rPr>
        <w:t xml:space="preserve"> </w:t>
      </w:r>
      <w:r>
        <w:t>to</w:t>
      </w:r>
      <w:r>
        <w:rPr>
          <w:spacing w:val="-3"/>
        </w:rPr>
        <w:t xml:space="preserve"> </w:t>
      </w:r>
      <w:r>
        <w:t>the</w:t>
      </w:r>
      <w:r>
        <w:rPr>
          <w:spacing w:val="-4"/>
        </w:rPr>
        <w:t xml:space="preserve"> </w:t>
      </w:r>
      <w:r>
        <w:t>use</w:t>
      </w:r>
      <w:r>
        <w:rPr>
          <w:spacing w:val="-4"/>
        </w:rPr>
        <w:t xml:space="preserve"> </w:t>
      </w:r>
      <w:r>
        <w:t>of flat rents, family choice of rent, flat rent hardships, and proration of rent for a mixed family are discussed in Chapter 6.</w:t>
      </w:r>
    </w:p>
    <w:p w14:paraId="2B58BDCF" w14:textId="77777777" w:rsidR="00BA6C45" w:rsidRDefault="00BA6C45">
      <w:pPr>
        <w:pStyle w:val="BodyText"/>
        <w:spacing w:before="10"/>
        <w:ind w:left="0"/>
        <w:rPr>
          <w:sz w:val="20"/>
        </w:rPr>
      </w:pPr>
    </w:p>
    <w:p w14:paraId="06766F77" w14:textId="77777777" w:rsidR="00BA6C45" w:rsidRDefault="00C12AD7">
      <w:pPr>
        <w:pStyle w:val="Heading3"/>
        <w:spacing w:before="0"/>
      </w:pPr>
      <w:bookmarkStart w:id="644" w:name="16-II.B._FLAT_RENTS_[24_CFR_960.253(b)_a"/>
      <w:bookmarkEnd w:id="644"/>
      <w:r>
        <w:t>16-II.B.</w:t>
      </w:r>
      <w:r>
        <w:rPr>
          <w:spacing w:val="-2"/>
        </w:rPr>
        <w:t xml:space="preserve"> </w:t>
      </w:r>
      <w:r>
        <w:t>FLAT</w:t>
      </w:r>
      <w:r>
        <w:rPr>
          <w:spacing w:val="-2"/>
        </w:rPr>
        <w:t xml:space="preserve"> </w:t>
      </w:r>
      <w:r>
        <w:t>RENTS</w:t>
      </w:r>
      <w:r>
        <w:rPr>
          <w:spacing w:val="-6"/>
        </w:rPr>
        <w:t xml:space="preserve"> </w:t>
      </w:r>
      <w:r>
        <w:t>[24</w:t>
      </w:r>
      <w:r>
        <w:rPr>
          <w:spacing w:val="-2"/>
        </w:rPr>
        <w:t xml:space="preserve"> </w:t>
      </w:r>
      <w:r>
        <w:t>CFR</w:t>
      </w:r>
      <w:r>
        <w:rPr>
          <w:spacing w:val="-5"/>
        </w:rPr>
        <w:t xml:space="preserve"> </w:t>
      </w:r>
      <w:r>
        <w:t>960.253(b)</w:t>
      </w:r>
      <w:r>
        <w:rPr>
          <w:spacing w:val="-6"/>
        </w:rPr>
        <w:t xml:space="preserve"> </w:t>
      </w:r>
      <w:r>
        <w:t>and</w:t>
      </w:r>
      <w:r>
        <w:rPr>
          <w:spacing w:val="-2"/>
        </w:rPr>
        <w:t xml:space="preserve"> </w:t>
      </w:r>
      <w:r>
        <w:t>Notice</w:t>
      </w:r>
      <w:r>
        <w:rPr>
          <w:spacing w:val="-6"/>
        </w:rPr>
        <w:t xml:space="preserve"> </w:t>
      </w:r>
      <w:r>
        <w:t>PIH</w:t>
      </w:r>
      <w:r>
        <w:rPr>
          <w:spacing w:val="-1"/>
        </w:rPr>
        <w:t xml:space="preserve"> </w:t>
      </w:r>
      <w:r>
        <w:t>2017-</w:t>
      </w:r>
      <w:r>
        <w:rPr>
          <w:spacing w:val="-5"/>
        </w:rPr>
        <w:t>23]</w:t>
      </w:r>
    </w:p>
    <w:p w14:paraId="089EE3BA" w14:textId="77777777" w:rsidR="00BA6C45" w:rsidRDefault="00C12AD7">
      <w:pPr>
        <w:spacing w:before="120"/>
        <w:ind w:left="359"/>
        <w:rPr>
          <w:b/>
          <w:sz w:val="24"/>
        </w:rPr>
      </w:pPr>
      <w:r>
        <w:rPr>
          <w:b/>
          <w:sz w:val="24"/>
        </w:rPr>
        <w:t>Establishing</w:t>
      </w:r>
      <w:r>
        <w:rPr>
          <w:b/>
          <w:spacing w:val="-9"/>
          <w:sz w:val="24"/>
        </w:rPr>
        <w:t xml:space="preserve"> </w:t>
      </w:r>
      <w:r>
        <w:rPr>
          <w:b/>
          <w:sz w:val="24"/>
        </w:rPr>
        <w:t>Flat</w:t>
      </w:r>
      <w:r>
        <w:rPr>
          <w:b/>
          <w:spacing w:val="-5"/>
          <w:sz w:val="24"/>
        </w:rPr>
        <w:t xml:space="preserve"> </w:t>
      </w:r>
      <w:r>
        <w:rPr>
          <w:b/>
          <w:spacing w:val="-4"/>
          <w:sz w:val="24"/>
        </w:rPr>
        <w:t>Rents</w:t>
      </w:r>
    </w:p>
    <w:p w14:paraId="52931296" w14:textId="77777777" w:rsidR="00BA6C45" w:rsidRDefault="00C12AD7">
      <w:pPr>
        <w:pStyle w:val="BodyText"/>
        <w:ind w:left="359" w:right="539"/>
      </w:pPr>
      <w:r>
        <w:t>The</w:t>
      </w:r>
      <w:r>
        <w:rPr>
          <w:spacing w:val="-7"/>
        </w:rPr>
        <w:t xml:space="preserve"> </w:t>
      </w:r>
      <w:r>
        <w:t>2015</w:t>
      </w:r>
      <w:r>
        <w:rPr>
          <w:spacing w:val="-3"/>
        </w:rPr>
        <w:t xml:space="preserve"> </w:t>
      </w:r>
      <w:r>
        <w:t>Appropriations</w:t>
      </w:r>
      <w:r>
        <w:rPr>
          <w:spacing w:val="-1"/>
        </w:rPr>
        <w:t xml:space="preserve"> </w:t>
      </w:r>
      <w:r>
        <w:t>Act</w:t>
      </w:r>
      <w:r>
        <w:rPr>
          <w:spacing w:val="-3"/>
        </w:rPr>
        <w:t xml:space="preserve"> </w:t>
      </w:r>
      <w:r>
        <w:t>requires</w:t>
      </w:r>
      <w:r>
        <w:rPr>
          <w:spacing w:val="-3"/>
        </w:rPr>
        <w:t xml:space="preserve"> </w:t>
      </w:r>
      <w:r>
        <w:t>that</w:t>
      </w:r>
      <w:r>
        <w:rPr>
          <w:spacing w:val="-3"/>
        </w:rPr>
        <w:t xml:space="preserve"> </w:t>
      </w:r>
      <w:r>
        <w:t>flat</w:t>
      </w:r>
      <w:r>
        <w:rPr>
          <w:spacing w:val="-3"/>
        </w:rPr>
        <w:t xml:space="preserve"> </w:t>
      </w:r>
      <w:r>
        <w:t>rents</w:t>
      </w:r>
      <w:r>
        <w:rPr>
          <w:spacing w:val="-3"/>
        </w:rPr>
        <w:t xml:space="preserve"> </w:t>
      </w:r>
      <w:r>
        <w:t>must</w:t>
      </w:r>
      <w:r>
        <w:rPr>
          <w:spacing w:val="-3"/>
        </w:rPr>
        <w:t xml:space="preserve"> </w:t>
      </w:r>
      <w:r>
        <w:t>be</w:t>
      </w:r>
      <w:r>
        <w:rPr>
          <w:spacing w:val="-7"/>
        </w:rPr>
        <w:t xml:space="preserve"> </w:t>
      </w:r>
      <w:r>
        <w:t>set</w:t>
      </w:r>
      <w:r>
        <w:rPr>
          <w:spacing w:val="-3"/>
        </w:rPr>
        <w:t xml:space="preserve"> </w:t>
      </w:r>
      <w:r>
        <w:t>at</w:t>
      </w:r>
      <w:r>
        <w:rPr>
          <w:spacing w:val="-3"/>
        </w:rPr>
        <w:t xml:space="preserve"> </w:t>
      </w:r>
      <w:r>
        <w:t>no</w:t>
      </w:r>
      <w:r>
        <w:rPr>
          <w:spacing w:val="-6"/>
        </w:rPr>
        <w:t xml:space="preserve"> </w:t>
      </w:r>
      <w:r>
        <w:t>less</w:t>
      </w:r>
      <w:r>
        <w:rPr>
          <w:spacing w:val="-3"/>
        </w:rPr>
        <w:t xml:space="preserve"> </w:t>
      </w:r>
      <w:r>
        <w:t>than</w:t>
      </w:r>
      <w:r>
        <w:rPr>
          <w:spacing w:val="-4"/>
        </w:rPr>
        <w:t xml:space="preserve"> </w:t>
      </w:r>
      <w:r>
        <w:t>80</w:t>
      </w:r>
      <w:r>
        <w:rPr>
          <w:spacing w:val="-3"/>
        </w:rPr>
        <w:t xml:space="preserve"> </w:t>
      </w:r>
      <w:r>
        <w:t>percent</w:t>
      </w:r>
      <w:r>
        <w:rPr>
          <w:spacing w:val="-3"/>
        </w:rPr>
        <w:t xml:space="preserve"> </w:t>
      </w:r>
      <w:r>
        <w:t>of</w:t>
      </w:r>
      <w:r>
        <w:rPr>
          <w:spacing w:val="-7"/>
        </w:rPr>
        <w:t xml:space="preserve"> </w:t>
      </w:r>
      <w:r>
        <w:t>the applicable fair market rent (FMR). Alternatively, the MHA may set flat rents at no less than 80 percent of the applicable small area FMR(SAFMR) for metropolitan areas, or 80 percent of the applicable unadjusted rents for nonmetropolitan areas.</w:t>
      </w:r>
    </w:p>
    <w:p w14:paraId="6F3CF149" w14:textId="77777777" w:rsidR="00BA6C45" w:rsidRDefault="00C12AD7">
      <w:pPr>
        <w:spacing w:before="120"/>
        <w:ind w:left="360" w:right="539" w:hanging="1"/>
        <w:rPr>
          <w:sz w:val="23"/>
        </w:rPr>
      </w:pPr>
      <w:r>
        <w:rPr>
          <w:sz w:val="23"/>
        </w:rPr>
        <w:t>For</w:t>
      </w:r>
      <w:r>
        <w:rPr>
          <w:spacing w:val="-2"/>
          <w:sz w:val="23"/>
        </w:rPr>
        <w:t xml:space="preserve"> </w:t>
      </w:r>
      <w:r>
        <w:rPr>
          <w:sz w:val="23"/>
        </w:rPr>
        <w:t>areas</w:t>
      </w:r>
      <w:r>
        <w:rPr>
          <w:spacing w:val="-3"/>
          <w:sz w:val="23"/>
        </w:rPr>
        <w:t xml:space="preserve"> </w:t>
      </w:r>
      <w:r>
        <w:rPr>
          <w:sz w:val="23"/>
        </w:rPr>
        <w:t>where</w:t>
      </w:r>
      <w:r>
        <w:rPr>
          <w:spacing w:val="-1"/>
          <w:sz w:val="23"/>
        </w:rPr>
        <w:t xml:space="preserve"> </w:t>
      </w:r>
      <w:r>
        <w:rPr>
          <w:sz w:val="24"/>
        </w:rPr>
        <w:t>HUD</w:t>
      </w:r>
      <w:r>
        <w:rPr>
          <w:spacing w:val="-3"/>
          <w:sz w:val="24"/>
        </w:rPr>
        <w:t xml:space="preserve"> </w:t>
      </w:r>
      <w:r>
        <w:rPr>
          <w:sz w:val="23"/>
        </w:rPr>
        <w:t>has</w:t>
      </w:r>
      <w:r>
        <w:rPr>
          <w:spacing w:val="-6"/>
          <w:sz w:val="23"/>
        </w:rPr>
        <w:t xml:space="preserve"> </w:t>
      </w:r>
      <w:r>
        <w:rPr>
          <w:sz w:val="23"/>
        </w:rPr>
        <w:t>not</w:t>
      </w:r>
      <w:r>
        <w:rPr>
          <w:spacing w:val="-2"/>
          <w:sz w:val="23"/>
        </w:rPr>
        <w:t xml:space="preserve"> </w:t>
      </w:r>
      <w:r>
        <w:rPr>
          <w:sz w:val="23"/>
        </w:rPr>
        <w:t>determined</w:t>
      </w:r>
      <w:r>
        <w:rPr>
          <w:spacing w:val="-2"/>
          <w:sz w:val="23"/>
        </w:rPr>
        <w:t xml:space="preserve"> </w:t>
      </w:r>
      <w:r>
        <w:rPr>
          <w:sz w:val="23"/>
        </w:rPr>
        <w:t>a</w:t>
      </w:r>
      <w:r>
        <w:rPr>
          <w:spacing w:val="-1"/>
          <w:sz w:val="23"/>
        </w:rPr>
        <w:t xml:space="preserve"> </w:t>
      </w:r>
      <w:r>
        <w:rPr>
          <w:sz w:val="23"/>
        </w:rPr>
        <w:t>SAFMR</w:t>
      </w:r>
      <w:r>
        <w:rPr>
          <w:spacing w:val="-2"/>
          <w:sz w:val="23"/>
        </w:rPr>
        <w:t xml:space="preserve"> </w:t>
      </w:r>
      <w:r>
        <w:rPr>
          <w:sz w:val="23"/>
        </w:rPr>
        <w:t>or</w:t>
      </w:r>
      <w:r>
        <w:rPr>
          <w:spacing w:val="-2"/>
          <w:sz w:val="23"/>
        </w:rPr>
        <w:t xml:space="preserve"> </w:t>
      </w:r>
      <w:r>
        <w:rPr>
          <w:sz w:val="23"/>
        </w:rPr>
        <w:t>an</w:t>
      </w:r>
      <w:r>
        <w:rPr>
          <w:spacing w:val="-2"/>
          <w:sz w:val="23"/>
        </w:rPr>
        <w:t xml:space="preserve"> </w:t>
      </w:r>
      <w:r>
        <w:rPr>
          <w:sz w:val="23"/>
        </w:rPr>
        <w:t>unadjusted</w:t>
      </w:r>
      <w:r>
        <w:rPr>
          <w:spacing w:val="-2"/>
          <w:sz w:val="23"/>
        </w:rPr>
        <w:t xml:space="preserve"> </w:t>
      </w:r>
      <w:r>
        <w:rPr>
          <w:sz w:val="23"/>
        </w:rPr>
        <w:t>rent,</w:t>
      </w:r>
      <w:r>
        <w:rPr>
          <w:spacing w:val="-2"/>
          <w:sz w:val="23"/>
        </w:rPr>
        <w:t xml:space="preserve"> </w:t>
      </w:r>
      <w:r>
        <w:rPr>
          <w:sz w:val="23"/>
        </w:rPr>
        <w:t>MHAs</w:t>
      </w:r>
      <w:r>
        <w:rPr>
          <w:spacing w:val="-3"/>
          <w:sz w:val="23"/>
        </w:rPr>
        <w:t xml:space="preserve"> </w:t>
      </w:r>
      <w:r>
        <w:rPr>
          <w:sz w:val="23"/>
        </w:rPr>
        <w:t>must</w:t>
      </w:r>
      <w:r>
        <w:rPr>
          <w:spacing w:val="-2"/>
          <w:sz w:val="23"/>
        </w:rPr>
        <w:t xml:space="preserve"> </w:t>
      </w:r>
      <w:r>
        <w:rPr>
          <w:sz w:val="23"/>
        </w:rPr>
        <w:t>set</w:t>
      </w:r>
      <w:r>
        <w:rPr>
          <w:spacing w:val="-2"/>
          <w:sz w:val="23"/>
        </w:rPr>
        <w:t xml:space="preserve"> </w:t>
      </w:r>
      <w:r>
        <w:rPr>
          <w:sz w:val="23"/>
        </w:rPr>
        <w:t>flat</w:t>
      </w:r>
      <w:r>
        <w:rPr>
          <w:spacing w:val="-2"/>
          <w:sz w:val="23"/>
        </w:rPr>
        <w:t xml:space="preserve"> </w:t>
      </w:r>
      <w:r>
        <w:rPr>
          <w:sz w:val="23"/>
        </w:rPr>
        <w:t>rents at no less than 80 percent of the FMR or apply for an exception flat rent.</w:t>
      </w:r>
    </w:p>
    <w:p w14:paraId="100173D6" w14:textId="77777777" w:rsidR="00BA6C45" w:rsidRDefault="00C12AD7">
      <w:pPr>
        <w:spacing w:before="121"/>
        <w:ind w:left="360" w:right="524"/>
        <w:rPr>
          <w:sz w:val="23"/>
        </w:rPr>
      </w:pPr>
      <w:r>
        <w:rPr>
          <w:sz w:val="23"/>
        </w:rPr>
        <w:t>The 2015</w:t>
      </w:r>
      <w:r>
        <w:rPr>
          <w:spacing w:val="-1"/>
          <w:sz w:val="23"/>
        </w:rPr>
        <w:t xml:space="preserve"> </w:t>
      </w:r>
      <w:r>
        <w:rPr>
          <w:sz w:val="23"/>
        </w:rPr>
        <w:t>Appropriations</w:t>
      </w:r>
      <w:r>
        <w:rPr>
          <w:spacing w:val="-4"/>
          <w:sz w:val="23"/>
        </w:rPr>
        <w:t xml:space="preserve"> </w:t>
      </w:r>
      <w:r>
        <w:rPr>
          <w:sz w:val="23"/>
        </w:rPr>
        <w:t>Act</w:t>
      </w:r>
      <w:r>
        <w:rPr>
          <w:spacing w:val="-1"/>
          <w:sz w:val="23"/>
        </w:rPr>
        <w:t xml:space="preserve"> </w:t>
      </w:r>
      <w:r>
        <w:rPr>
          <w:sz w:val="23"/>
        </w:rPr>
        <w:t>permits</w:t>
      </w:r>
      <w:r>
        <w:rPr>
          <w:spacing w:val="-2"/>
          <w:sz w:val="23"/>
        </w:rPr>
        <w:t xml:space="preserve"> </w:t>
      </w:r>
      <w:r>
        <w:rPr>
          <w:sz w:val="23"/>
        </w:rPr>
        <w:t>MHAs</w:t>
      </w:r>
      <w:r>
        <w:rPr>
          <w:spacing w:val="-2"/>
          <w:sz w:val="23"/>
        </w:rPr>
        <w:t xml:space="preserve"> </w:t>
      </w:r>
      <w:r>
        <w:rPr>
          <w:sz w:val="23"/>
        </w:rPr>
        <w:t>to</w:t>
      </w:r>
      <w:r>
        <w:rPr>
          <w:spacing w:val="-1"/>
          <w:sz w:val="23"/>
        </w:rPr>
        <w:t xml:space="preserve"> </w:t>
      </w:r>
      <w:r>
        <w:rPr>
          <w:sz w:val="23"/>
        </w:rPr>
        <w:t>request</w:t>
      </w:r>
      <w:r>
        <w:rPr>
          <w:spacing w:val="-1"/>
          <w:sz w:val="23"/>
        </w:rPr>
        <w:t xml:space="preserve"> </w:t>
      </w:r>
      <w:r>
        <w:rPr>
          <w:sz w:val="23"/>
        </w:rPr>
        <w:t>an</w:t>
      </w:r>
      <w:r>
        <w:rPr>
          <w:spacing w:val="-4"/>
          <w:sz w:val="23"/>
        </w:rPr>
        <w:t xml:space="preserve"> </w:t>
      </w:r>
      <w:r>
        <w:rPr>
          <w:sz w:val="23"/>
        </w:rPr>
        <w:t>exception</w:t>
      </w:r>
      <w:r>
        <w:rPr>
          <w:spacing w:val="-1"/>
          <w:sz w:val="23"/>
        </w:rPr>
        <w:t xml:space="preserve"> </w:t>
      </w:r>
      <w:r>
        <w:rPr>
          <w:sz w:val="23"/>
        </w:rPr>
        <w:t>flat</w:t>
      </w:r>
      <w:r>
        <w:rPr>
          <w:spacing w:val="-1"/>
          <w:sz w:val="23"/>
        </w:rPr>
        <w:t xml:space="preserve"> </w:t>
      </w:r>
      <w:r>
        <w:rPr>
          <w:sz w:val="23"/>
        </w:rPr>
        <w:t>rent</w:t>
      </w:r>
      <w:r>
        <w:rPr>
          <w:spacing w:val="-3"/>
          <w:sz w:val="23"/>
        </w:rPr>
        <w:t xml:space="preserve"> </w:t>
      </w:r>
      <w:r>
        <w:rPr>
          <w:sz w:val="23"/>
        </w:rPr>
        <w:t>that</w:t>
      </w:r>
      <w:r>
        <w:rPr>
          <w:spacing w:val="-3"/>
          <w:sz w:val="23"/>
        </w:rPr>
        <w:t xml:space="preserve"> </w:t>
      </w:r>
      <w:r>
        <w:rPr>
          <w:sz w:val="23"/>
        </w:rPr>
        <w:t>is</w:t>
      </w:r>
      <w:r>
        <w:rPr>
          <w:spacing w:val="-2"/>
          <w:sz w:val="23"/>
        </w:rPr>
        <w:t xml:space="preserve"> </w:t>
      </w:r>
      <w:r>
        <w:rPr>
          <w:sz w:val="23"/>
        </w:rPr>
        <w:t>lower</w:t>
      </w:r>
      <w:r>
        <w:rPr>
          <w:spacing w:val="-4"/>
          <w:sz w:val="23"/>
        </w:rPr>
        <w:t xml:space="preserve"> </w:t>
      </w:r>
      <w:r>
        <w:rPr>
          <w:sz w:val="23"/>
        </w:rPr>
        <w:t>than</w:t>
      </w:r>
      <w:r>
        <w:rPr>
          <w:spacing w:val="-4"/>
          <w:sz w:val="23"/>
        </w:rPr>
        <w:t xml:space="preserve"> </w:t>
      </w:r>
      <w:r>
        <w:rPr>
          <w:sz w:val="23"/>
        </w:rPr>
        <w:t>either 80 percent of the FMR or SAFMR/unadjusted rent if the MHA can demonstrate that these FMRs do not reflect the market value of a particular property or unit.</w:t>
      </w:r>
    </w:p>
    <w:p w14:paraId="22C58507" w14:textId="77777777" w:rsidR="00BA6C45" w:rsidRDefault="00C12AD7">
      <w:pPr>
        <w:spacing w:before="121"/>
        <w:ind w:left="359" w:right="630"/>
        <w:rPr>
          <w:sz w:val="24"/>
        </w:rPr>
      </w:pPr>
      <w:r>
        <w:rPr>
          <w:sz w:val="23"/>
        </w:rPr>
        <w:t>In</w:t>
      </w:r>
      <w:r>
        <w:rPr>
          <w:spacing w:val="-2"/>
          <w:sz w:val="23"/>
        </w:rPr>
        <w:t xml:space="preserve"> </w:t>
      </w:r>
      <w:r>
        <w:rPr>
          <w:sz w:val="23"/>
        </w:rPr>
        <w:t>order</w:t>
      </w:r>
      <w:r>
        <w:rPr>
          <w:spacing w:val="-2"/>
          <w:sz w:val="23"/>
        </w:rPr>
        <w:t xml:space="preserve"> </w:t>
      </w:r>
      <w:r>
        <w:rPr>
          <w:sz w:val="23"/>
        </w:rPr>
        <w:t>to</w:t>
      </w:r>
      <w:r>
        <w:rPr>
          <w:spacing w:val="-4"/>
          <w:sz w:val="23"/>
        </w:rPr>
        <w:t xml:space="preserve"> </w:t>
      </w:r>
      <w:r>
        <w:rPr>
          <w:sz w:val="23"/>
        </w:rPr>
        <w:t>demonstrate</w:t>
      </w:r>
      <w:r>
        <w:rPr>
          <w:spacing w:val="-4"/>
          <w:sz w:val="23"/>
        </w:rPr>
        <w:t xml:space="preserve"> </w:t>
      </w:r>
      <w:r>
        <w:rPr>
          <w:sz w:val="23"/>
        </w:rPr>
        <w:t>the</w:t>
      </w:r>
      <w:r>
        <w:rPr>
          <w:spacing w:val="-1"/>
          <w:sz w:val="23"/>
        </w:rPr>
        <w:t xml:space="preserve"> </w:t>
      </w:r>
      <w:r>
        <w:rPr>
          <w:sz w:val="23"/>
        </w:rPr>
        <w:t>need</w:t>
      </w:r>
      <w:r>
        <w:rPr>
          <w:spacing w:val="-2"/>
          <w:sz w:val="23"/>
        </w:rPr>
        <w:t xml:space="preserve"> </w:t>
      </w:r>
      <w:r>
        <w:rPr>
          <w:sz w:val="23"/>
        </w:rPr>
        <w:t>for</w:t>
      </w:r>
      <w:r>
        <w:rPr>
          <w:spacing w:val="-2"/>
          <w:sz w:val="23"/>
        </w:rPr>
        <w:t xml:space="preserve"> </w:t>
      </w:r>
      <w:r>
        <w:rPr>
          <w:sz w:val="23"/>
        </w:rPr>
        <w:t>an</w:t>
      </w:r>
      <w:r>
        <w:rPr>
          <w:spacing w:val="-5"/>
          <w:sz w:val="23"/>
        </w:rPr>
        <w:t xml:space="preserve"> </w:t>
      </w:r>
      <w:r>
        <w:rPr>
          <w:sz w:val="23"/>
        </w:rPr>
        <w:t>exception</w:t>
      </w:r>
      <w:r>
        <w:rPr>
          <w:spacing w:val="-2"/>
          <w:sz w:val="23"/>
        </w:rPr>
        <w:t xml:space="preserve"> </w:t>
      </w:r>
      <w:r>
        <w:rPr>
          <w:sz w:val="23"/>
        </w:rPr>
        <w:t>flat</w:t>
      </w:r>
      <w:r>
        <w:rPr>
          <w:spacing w:val="-2"/>
          <w:sz w:val="23"/>
        </w:rPr>
        <w:t xml:space="preserve"> </w:t>
      </w:r>
      <w:r>
        <w:rPr>
          <w:sz w:val="23"/>
        </w:rPr>
        <w:t>rent,</w:t>
      </w:r>
      <w:r>
        <w:rPr>
          <w:spacing w:val="-2"/>
          <w:sz w:val="23"/>
        </w:rPr>
        <w:t xml:space="preserve"> </w:t>
      </w:r>
      <w:r>
        <w:rPr>
          <w:sz w:val="23"/>
        </w:rPr>
        <w:t>MHAs</w:t>
      </w:r>
      <w:r>
        <w:rPr>
          <w:spacing w:val="-3"/>
          <w:sz w:val="23"/>
        </w:rPr>
        <w:t xml:space="preserve"> </w:t>
      </w:r>
      <w:r>
        <w:rPr>
          <w:sz w:val="23"/>
        </w:rPr>
        <w:t>are</w:t>
      </w:r>
      <w:r>
        <w:rPr>
          <w:spacing w:val="-1"/>
          <w:sz w:val="23"/>
        </w:rPr>
        <w:t xml:space="preserve"> </w:t>
      </w:r>
      <w:r>
        <w:rPr>
          <w:sz w:val="23"/>
        </w:rPr>
        <w:t>required</w:t>
      </w:r>
      <w:r>
        <w:rPr>
          <w:spacing w:val="-5"/>
          <w:sz w:val="23"/>
        </w:rPr>
        <w:t xml:space="preserve"> </w:t>
      </w:r>
      <w:r>
        <w:rPr>
          <w:sz w:val="23"/>
        </w:rPr>
        <w:t>to</w:t>
      </w:r>
      <w:r>
        <w:rPr>
          <w:spacing w:val="-2"/>
          <w:sz w:val="23"/>
        </w:rPr>
        <w:t xml:space="preserve"> </w:t>
      </w:r>
      <w:r>
        <w:rPr>
          <w:sz w:val="23"/>
        </w:rPr>
        <w:t>submit</w:t>
      </w:r>
      <w:r>
        <w:rPr>
          <w:spacing w:val="-2"/>
          <w:sz w:val="23"/>
        </w:rPr>
        <w:t xml:space="preserve"> </w:t>
      </w:r>
      <w:r>
        <w:rPr>
          <w:sz w:val="23"/>
        </w:rPr>
        <w:t>a</w:t>
      </w:r>
      <w:r>
        <w:rPr>
          <w:spacing w:val="-4"/>
          <w:sz w:val="23"/>
        </w:rPr>
        <w:t xml:space="preserve"> </w:t>
      </w:r>
      <w:r>
        <w:rPr>
          <w:sz w:val="23"/>
        </w:rPr>
        <w:t xml:space="preserve">market analysis </w:t>
      </w:r>
      <w:r>
        <w:rPr>
          <w:sz w:val="24"/>
        </w:rPr>
        <w:t xml:space="preserve">methodology </w:t>
      </w:r>
      <w:r>
        <w:rPr>
          <w:sz w:val="23"/>
        </w:rPr>
        <w:t xml:space="preserve">that demonstrates the value of the unit. </w:t>
      </w:r>
      <w:r>
        <w:rPr>
          <w:sz w:val="24"/>
        </w:rPr>
        <w:t>The MHA must use HUD's rent reasonableness methodology to determine flat rents. In determining flat rents, MHAs must consider the following:</w:t>
      </w:r>
    </w:p>
    <w:p w14:paraId="0E8D1E6F" w14:textId="77777777" w:rsidR="00BA6C45" w:rsidRDefault="00C12AD7">
      <w:pPr>
        <w:pStyle w:val="ListParagraph"/>
        <w:numPr>
          <w:ilvl w:val="0"/>
          <w:numId w:val="35"/>
        </w:numPr>
        <w:tabs>
          <w:tab w:val="left" w:pos="719"/>
          <w:tab w:val="left" w:pos="720"/>
        </w:tabs>
        <w:spacing w:before="120"/>
        <w:ind w:hanging="361"/>
        <w:rPr>
          <w:rFonts w:ascii="Symbol" w:hAnsi="Symbol"/>
          <w:sz w:val="24"/>
        </w:rPr>
      </w:pPr>
      <w:r>
        <w:rPr>
          <w:spacing w:val="-2"/>
          <w:sz w:val="24"/>
        </w:rPr>
        <w:t>Location</w:t>
      </w:r>
    </w:p>
    <w:p w14:paraId="56D54756" w14:textId="77777777" w:rsidR="00BA6C45" w:rsidRDefault="00C12AD7">
      <w:pPr>
        <w:pStyle w:val="ListParagraph"/>
        <w:numPr>
          <w:ilvl w:val="0"/>
          <w:numId w:val="35"/>
        </w:numPr>
        <w:tabs>
          <w:tab w:val="left" w:pos="719"/>
          <w:tab w:val="left" w:pos="720"/>
        </w:tabs>
        <w:spacing w:before="116"/>
        <w:ind w:hanging="361"/>
        <w:rPr>
          <w:rFonts w:ascii="Symbol" w:hAnsi="Symbol"/>
          <w:sz w:val="24"/>
        </w:rPr>
      </w:pPr>
      <w:r>
        <w:rPr>
          <w:spacing w:val="-2"/>
          <w:sz w:val="24"/>
        </w:rPr>
        <w:t>Quality</w:t>
      </w:r>
    </w:p>
    <w:p w14:paraId="4F1EA53A" w14:textId="77777777" w:rsidR="00BA6C45" w:rsidRDefault="00C12AD7">
      <w:pPr>
        <w:pStyle w:val="ListParagraph"/>
        <w:numPr>
          <w:ilvl w:val="0"/>
          <w:numId w:val="35"/>
        </w:numPr>
        <w:tabs>
          <w:tab w:val="left" w:pos="719"/>
          <w:tab w:val="left" w:pos="720"/>
        </w:tabs>
        <w:spacing w:before="117"/>
        <w:ind w:hanging="361"/>
        <w:rPr>
          <w:rFonts w:ascii="Symbol" w:hAnsi="Symbol"/>
          <w:sz w:val="24"/>
        </w:rPr>
      </w:pPr>
      <w:r>
        <w:rPr>
          <w:sz w:val="24"/>
        </w:rPr>
        <w:t>Unit</w:t>
      </w:r>
      <w:r>
        <w:rPr>
          <w:spacing w:val="-4"/>
          <w:sz w:val="24"/>
        </w:rPr>
        <w:t xml:space="preserve"> size</w:t>
      </w:r>
    </w:p>
    <w:p w14:paraId="65B58CFE" w14:textId="77777777" w:rsidR="00BA6C45" w:rsidRDefault="00C12AD7">
      <w:pPr>
        <w:pStyle w:val="ListParagraph"/>
        <w:numPr>
          <w:ilvl w:val="0"/>
          <w:numId w:val="35"/>
        </w:numPr>
        <w:tabs>
          <w:tab w:val="left" w:pos="719"/>
          <w:tab w:val="left" w:pos="720"/>
        </w:tabs>
        <w:spacing w:before="118"/>
        <w:ind w:hanging="361"/>
        <w:rPr>
          <w:rFonts w:ascii="Symbol" w:hAnsi="Symbol"/>
          <w:sz w:val="24"/>
        </w:rPr>
      </w:pPr>
      <w:r>
        <w:rPr>
          <w:sz w:val="24"/>
        </w:rPr>
        <w:t>Unit</w:t>
      </w:r>
      <w:r>
        <w:rPr>
          <w:spacing w:val="-2"/>
          <w:sz w:val="24"/>
        </w:rPr>
        <w:t xml:space="preserve"> </w:t>
      </w:r>
      <w:r>
        <w:rPr>
          <w:spacing w:val="-4"/>
          <w:sz w:val="24"/>
        </w:rPr>
        <w:t>type</w:t>
      </w:r>
    </w:p>
    <w:p w14:paraId="00EECDD6" w14:textId="77777777" w:rsidR="00BA6C45" w:rsidRDefault="00C12AD7">
      <w:pPr>
        <w:pStyle w:val="ListParagraph"/>
        <w:numPr>
          <w:ilvl w:val="0"/>
          <w:numId w:val="35"/>
        </w:numPr>
        <w:tabs>
          <w:tab w:val="left" w:pos="719"/>
          <w:tab w:val="left" w:pos="720"/>
        </w:tabs>
        <w:spacing w:before="119"/>
        <w:ind w:hanging="361"/>
        <w:rPr>
          <w:rFonts w:ascii="Symbol" w:hAnsi="Symbol"/>
          <w:sz w:val="24"/>
        </w:rPr>
      </w:pPr>
      <w:r>
        <w:rPr>
          <w:sz w:val="24"/>
        </w:rPr>
        <w:t>Age</w:t>
      </w:r>
      <w:r>
        <w:rPr>
          <w:spacing w:val="-5"/>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unit</w:t>
      </w:r>
    </w:p>
    <w:p w14:paraId="645B2AE2" w14:textId="77777777" w:rsidR="00BA6C45" w:rsidRDefault="00C12AD7">
      <w:pPr>
        <w:pStyle w:val="ListParagraph"/>
        <w:numPr>
          <w:ilvl w:val="0"/>
          <w:numId w:val="35"/>
        </w:numPr>
        <w:tabs>
          <w:tab w:val="left" w:pos="719"/>
          <w:tab w:val="left" w:pos="720"/>
        </w:tabs>
        <w:spacing w:before="121"/>
        <w:ind w:hanging="361"/>
        <w:rPr>
          <w:rFonts w:ascii="Symbol" w:hAnsi="Symbol"/>
          <w:sz w:val="24"/>
        </w:rPr>
      </w:pPr>
      <w:r>
        <w:rPr>
          <w:sz w:val="24"/>
        </w:rPr>
        <w:t>Amenities</w:t>
      </w:r>
      <w:r>
        <w:rPr>
          <w:spacing w:val="-7"/>
          <w:sz w:val="24"/>
        </w:rPr>
        <w:t xml:space="preserve"> </w:t>
      </w:r>
      <w:r>
        <w:rPr>
          <w:sz w:val="24"/>
        </w:rPr>
        <w:t>at</w:t>
      </w:r>
      <w:r>
        <w:rPr>
          <w:spacing w:val="-3"/>
          <w:sz w:val="24"/>
        </w:rPr>
        <w:t xml:space="preserve"> </w:t>
      </w:r>
      <w:r>
        <w:rPr>
          <w:sz w:val="24"/>
        </w:rPr>
        <w:t>the</w:t>
      </w:r>
      <w:r>
        <w:rPr>
          <w:spacing w:val="-5"/>
          <w:sz w:val="24"/>
        </w:rPr>
        <w:t xml:space="preserve"> </w:t>
      </w:r>
      <w:r>
        <w:rPr>
          <w:sz w:val="24"/>
        </w:rPr>
        <w:t>property</w:t>
      </w:r>
      <w:r>
        <w:rPr>
          <w:spacing w:val="-1"/>
          <w:sz w:val="24"/>
        </w:rPr>
        <w:t xml:space="preserve"> </w:t>
      </w:r>
      <w:r>
        <w:rPr>
          <w:sz w:val="24"/>
        </w:rPr>
        <w:t>and</w:t>
      </w:r>
      <w:r>
        <w:rPr>
          <w:spacing w:val="-4"/>
          <w:sz w:val="24"/>
        </w:rPr>
        <w:t xml:space="preserve"> </w:t>
      </w:r>
      <w:r>
        <w:rPr>
          <w:sz w:val="24"/>
        </w:rPr>
        <w:t>in</w:t>
      </w:r>
      <w:r>
        <w:rPr>
          <w:spacing w:val="-4"/>
          <w:sz w:val="24"/>
        </w:rPr>
        <w:t xml:space="preserve"> </w:t>
      </w:r>
      <w:r>
        <w:rPr>
          <w:sz w:val="24"/>
        </w:rPr>
        <w:t>immediate</w:t>
      </w:r>
      <w:r>
        <w:rPr>
          <w:spacing w:val="-5"/>
          <w:sz w:val="24"/>
        </w:rPr>
        <w:t xml:space="preserve"> </w:t>
      </w:r>
      <w:r>
        <w:rPr>
          <w:spacing w:val="-2"/>
          <w:sz w:val="24"/>
        </w:rPr>
        <w:t>neighborhood</w:t>
      </w:r>
    </w:p>
    <w:p w14:paraId="18891D63" w14:textId="77777777" w:rsidR="00BA6C45" w:rsidRDefault="00C12AD7">
      <w:pPr>
        <w:pStyle w:val="ListParagraph"/>
        <w:numPr>
          <w:ilvl w:val="0"/>
          <w:numId w:val="35"/>
        </w:numPr>
        <w:tabs>
          <w:tab w:val="left" w:pos="719"/>
          <w:tab w:val="left" w:pos="720"/>
        </w:tabs>
        <w:spacing w:before="117"/>
        <w:ind w:hanging="361"/>
        <w:rPr>
          <w:rFonts w:ascii="Symbol" w:hAnsi="Symbol"/>
          <w:sz w:val="24"/>
        </w:rPr>
      </w:pPr>
      <w:r>
        <w:rPr>
          <w:sz w:val="24"/>
        </w:rPr>
        <w:t>Housing</w:t>
      </w:r>
      <w:r>
        <w:rPr>
          <w:spacing w:val="-3"/>
          <w:sz w:val="24"/>
        </w:rPr>
        <w:t xml:space="preserve"> </w:t>
      </w:r>
      <w:r>
        <w:rPr>
          <w:sz w:val="24"/>
        </w:rPr>
        <w:t>services</w:t>
      </w:r>
      <w:r>
        <w:rPr>
          <w:spacing w:val="-2"/>
          <w:sz w:val="24"/>
        </w:rPr>
        <w:t xml:space="preserve"> provided</w:t>
      </w:r>
    </w:p>
    <w:p w14:paraId="5F391284" w14:textId="77777777" w:rsidR="00BA6C45" w:rsidRDefault="00C12AD7">
      <w:pPr>
        <w:pStyle w:val="ListParagraph"/>
        <w:numPr>
          <w:ilvl w:val="0"/>
          <w:numId w:val="35"/>
        </w:numPr>
        <w:tabs>
          <w:tab w:val="left" w:pos="719"/>
          <w:tab w:val="left" w:pos="720"/>
        </w:tabs>
        <w:spacing w:before="119"/>
        <w:ind w:hanging="361"/>
        <w:rPr>
          <w:rFonts w:ascii="Symbol" w:hAnsi="Symbol"/>
          <w:sz w:val="24"/>
        </w:rPr>
      </w:pPr>
      <w:r>
        <w:rPr>
          <w:sz w:val="24"/>
        </w:rPr>
        <w:t>Maintenance</w:t>
      </w:r>
      <w:r>
        <w:rPr>
          <w:spacing w:val="-5"/>
          <w:sz w:val="24"/>
        </w:rPr>
        <w:t xml:space="preserve"> </w:t>
      </w:r>
      <w:r>
        <w:rPr>
          <w:sz w:val="24"/>
        </w:rPr>
        <w:t>provided</w:t>
      </w:r>
      <w:r>
        <w:rPr>
          <w:spacing w:val="-1"/>
          <w:sz w:val="24"/>
        </w:rPr>
        <w:t xml:space="preserve"> </w:t>
      </w:r>
      <w:r>
        <w:rPr>
          <w:sz w:val="24"/>
        </w:rPr>
        <w:t>by</w:t>
      </w:r>
      <w:r>
        <w:rPr>
          <w:spacing w:val="-2"/>
          <w:sz w:val="24"/>
        </w:rPr>
        <w:t xml:space="preserve"> </w:t>
      </w:r>
      <w:r>
        <w:rPr>
          <w:sz w:val="24"/>
        </w:rPr>
        <w:t>the</w:t>
      </w:r>
      <w:r>
        <w:rPr>
          <w:spacing w:val="-4"/>
          <w:sz w:val="24"/>
        </w:rPr>
        <w:t xml:space="preserve"> </w:t>
      </w:r>
      <w:r>
        <w:rPr>
          <w:spacing w:val="-5"/>
          <w:sz w:val="24"/>
        </w:rPr>
        <w:t>MHA</w:t>
      </w:r>
    </w:p>
    <w:p w14:paraId="2B882A98" w14:textId="77777777" w:rsidR="00BA6C45" w:rsidRDefault="00C12AD7">
      <w:pPr>
        <w:pStyle w:val="ListParagraph"/>
        <w:numPr>
          <w:ilvl w:val="0"/>
          <w:numId w:val="35"/>
        </w:numPr>
        <w:tabs>
          <w:tab w:val="left" w:pos="719"/>
          <w:tab w:val="left" w:pos="720"/>
        </w:tabs>
        <w:spacing w:before="118"/>
        <w:ind w:hanging="361"/>
        <w:rPr>
          <w:rFonts w:ascii="Symbol" w:hAnsi="Symbol"/>
          <w:sz w:val="24"/>
        </w:rPr>
      </w:pPr>
      <w:r>
        <w:rPr>
          <w:sz w:val="24"/>
        </w:rPr>
        <w:t>Utilities</w:t>
      </w:r>
      <w:r>
        <w:rPr>
          <w:spacing w:val="-4"/>
          <w:sz w:val="24"/>
        </w:rPr>
        <w:t xml:space="preserve"> </w:t>
      </w:r>
      <w:r>
        <w:rPr>
          <w:sz w:val="24"/>
        </w:rPr>
        <w:t>provided</w:t>
      </w:r>
      <w:r>
        <w:rPr>
          <w:spacing w:val="-1"/>
          <w:sz w:val="24"/>
        </w:rPr>
        <w:t xml:space="preserve"> </w:t>
      </w:r>
      <w:r>
        <w:rPr>
          <w:sz w:val="24"/>
        </w:rPr>
        <w:t>by</w:t>
      </w:r>
      <w:r>
        <w:rPr>
          <w:spacing w:val="-4"/>
          <w:sz w:val="24"/>
        </w:rPr>
        <w:t xml:space="preserve"> </w:t>
      </w:r>
      <w:r>
        <w:rPr>
          <w:sz w:val="24"/>
        </w:rPr>
        <w:t>the</w:t>
      </w:r>
      <w:r>
        <w:rPr>
          <w:spacing w:val="-5"/>
          <w:sz w:val="24"/>
        </w:rPr>
        <w:t xml:space="preserve"> </w:t>
      </w:r>
      <w:r>
        <w:rPr>
          <w:sz w:val="24"/>
        </w:rPr>
        <w:t>MHA</w:t>
      </w:r>
      <w:r>
        <w:rPr>
          <w:spacing w:val="-2"/>
          <w:sz w:val="24"/>
        </w:rPr>
        <w:t xml:space="preserve"> </w:t>
      </w:r>
      <w:r>
        <w:rPr>
          <w:sz w:val="24"/>
        </w:rPr>
        <w:t>and/or</w:t>
      </w:r>
      <w:r>
        <w:rPr>
          <w:spacing w:val="-5"/>
          <w:sz w:val="24"/>
        </w:rPr>
        <w:t xml:space="preserve"> </w:t>
      </w:r>
      <w:r>
        <w:rPr>
          <w:sz w:val="24"/>
        </w:rPr>
        <w:t>landlord</w:t>
      </w:r>
      <w:r>
        <w:rPr>
          <w:spacing w:val="-2"/>
          <w:sz w:val="24"/>
        </w:rPr>
        <w:t xml:space="preserve"> </w:t>
      </w:r>
      <w:r>
        <w:rPr>
          <w:sz w:val="24"/>
        </w:rPr>
        <w:t>for (comparable</w:t>
      </w:r>
      <w:r>
        <w:rPr>
          <w:spacing w:val="-2"/>
          <w:sz w:val="24"/>
        </w:rPr>
        <w:t xml:space="preserve"> </w:t>
      </w:r>
      <w:r>
        <w:rPr>
          <w:sz w:val="24"/>
        </w:rPr>
        <w:t>units</w:t>
      </w:r>
      <w:r>
        <w:rPr>
          <w:spacing w:val="-1"/>
          <w:sz w:val="24"/>
        </w:rPr>
        <w:t xml:space="preserve"> </w:t>
      </w:r>
      <w:r>
        <w:rPr>
          <w:sz w:val="24"/>
        </w:rPr>
        <w:t>in</w:t>
      </w:r>
      <w:r>
        <w:rPr>
          <w:spacing w:val="-1"/>
          <w:sz w:val="24"/>
        </w:rPr>
        <w:t xml:space="preserve"> </w:t>
      </w:r>
      <w:r>
        <w:rPr>
          <w:sz w:val="24"/>
        </w:rPr>
        <w:t>the</w:t>
      </w:r>
      <w:r>
        <w:rPr>
          <w:spacing w:val="-7"/>
          <w:sz w:val="24"/>
        </w:rPr>
        <w:t xml:space="preserve"> </w:t>
      </w:r>
      <w:r>
        <w:rPr>
          <w:sz w:val="24"/>
        </w:rPr>
        <w:t>market</w:t>
      </w:r>
      <w:r>
        <w:rPr>
          <w:spacing w:val="-1"/>
          <w:sz w:val="24"/>
        </w:rPr>
        <w:t xml:space="preserve"> </w:t>
      </w:r>
      <w:r>
        <w:rPr>
          <w:spacing w:val="-2"/>
          <w:sz w:val="24"/>
        </w:rPr>
        <w:t>study)</w:t>
      </w:r>
    </w:p>
    <w:p w14:paraId="21D6DE7D" w14:textId="77777777" w:rsidR="00BA6C45" w:rsidRDefault="00BA6C45">
      <w:pPr>
        <w:rPr>
          <w:rFonts w:ascii="Symbol" w:hAnsi="Symbol"/>
          <w:sz w:val="24"/>
        </w:rPr>
        <w:sectPr w:rsidR="00BA6C45">
          <w:pgSz w:w="12240" w:h="15840"/>
          <w:pgMar w:top="1500" w:right="920" w:bottom="1120" w:left="1080" w:header="0" w:footer="925" w:gutter="0"/>
          <w:cols w:space="720"/>
        </w:sectPr>
      </w:pPr>
    </w:p>
    <w:p w14:paraId="4B223002" w14:textId="77777777" w:rsidR="00BA6C45" w:rsidRDefault="00C12AD7">
      <w:pPr>
        <w:pStyle w:val="BodyText"/>
        <w:spacing w:before="79"/>
        <w:ind w:left="360" w:right="731"/>
      </w:pPr>
      <w:r>
        <w:t>The</w:t>
      </w:r>
      <w:r>
        <w:rPr>
          <w:spacing w:val="-4"/>
        </w:rPr>
        <w:t xml:space="preserve"> </w:t>
      </w:r>
      <w:r>
        <w:t>MHA</w:t>
      </w:r>
      <w:r>
        <w:rPr>
          <w:spacing w:val="-4"/>
        </w:rPr>
        <w:t xml:space="preserve"> </w:t>
      </w:r>
      <w:r>
        <w:t>must</w:t>
      </w:r>
      <w:r>
        <w:rPr>
          <w:spacing w:val="-3"/>
        </w:rPr>
        <w:t xml:space="preserve"> </w:t>
      </w:r>
      <w:r>
        <w:t>provide</w:t>
      </w:r>
      <w:r>
        <w:rPr>
          <w:spacing w:val="-2"/>
        </w:rPr>
        <w:t xml:space="preserve"> </w:t>
      </w:r>
      <w:r>
        <w:t>a</w:t>
      </w:r>
      <w:r>
        <w:rPr>
          <w:spacing w:val="-4"/>
        </w:rPr>
        <w:t xml:space="preserve"> </w:t>
      </w:r>
      <w:r>
        <w:t>corresponding</w:t>
      </w:r>
      <w:r>
        <w:rPr>
          <w:spacing w:val="-3"/>
        </w:rPr>
        <w:t xml:space="preserve"> </w:t>
      </w:r>
      <w:r>
        <w:t>key</w:t>
      </w:r>
      <w:r>
        <w:rPr>
          <w:spacing w:val="-3"/>
        </w:rPr>
        <w:t xml:space="preserve"> </w:t>
      </w:r>
      <w:r>
        <w:t>explaining</w:t>
      </w:r>
      <w:r>
        <w:rPr>
          <w:spacing w:val="-3"/>
        </w:rPr>
        <w:t xml:space="preserve"> </w:t>
      </w:r>
      <w:r>
        <w:t>the</w:t>
      </w:r>
      <w:r>
        <w:rPr>
          <w:spacing w:val="-4"/>
        </w:rPr>
        <w:t xml:space="preserve"> </w:t>
      </w:r>
      <w:r>
        <w:t>calculations</w:t>
      </w:r>
      <w:r>
        <w:rPr>
          <w:spacing w:val="-3"/>
        </w:rPr>
        <w:t xml:space="preserve"> </w:t>
      </w:r>
      <w:r>
        <w:t>used</w:t>
      </w:r>
      <w:r>
        <w:rPr>
          <w:spacing w:val="-3"/>
        </w:rPr>
        <w:t xml:space="preserve"> </w:t>
      </w:r>
      <w:r>
        <w:t>for</w:t>
      </w:r>
      <w:r>
        <w:rPr>
          <w:spacing w:val="-4"/>
        </w:rPr>
        <w:t xml:space="preserve"> </w:t>
      </w:r>
      <w:r>
        <w:t>determining the valuation for each factor. HUD published a Flat Rent Market Analysis tool on August 22, 2018, which includes a rent adjustment guide, a market rent comparison guide, and a rent adjustment worksheet to aide MHAs in requesting exception flat rents.</w:t>
      </w:r>
    </w:p>
    <w:p w14:paraId="7998AB51" w14:textId="77777777" w:rsidR="00BA6C45" w:rsidRDefault="00C12AD7">
      <w:pPr>
        <w:pStyle w:val="BodyText"/>
        <w:ind w:left="359" w:right="577"/>
      </w:pPr>
      <w:r>
        <w:t>MHAs must receive written HUD approval before implementing exception flat rents. MHAs with</w:t>
      </w:r>
      <w:r>
        <w:rPr>
          <w:spacing w:val="-6"/>
        </w:rPr>
        <w:t xml:space="preserve"> </w:t>
      </w:r>
      <w:r>
        <w:t>a</w:t>
      </w:r>
      <w:r>
        <w:rPr>
          <w:spacing w:val="-7"/>
        </w:rPr>
        <w:t xml:space="preserve"> </w:t>
      </w:r>
      <w:r>
        <w:t>previously</w:t>
      </w:r>
      <w:r>
        <w:rPr>
          <w:spacing w:val="-3"/>
        </w:rPr>
        <w:t xml:space="preserve"> </w:t>
      </w:r>
      <w:r>
        <w:t>approved</w:t>
      </w:r>
      <w:r>
        <w:rPr>
          <w:spacing w:val="-3"/>
        </w:rPr>
        <w:t xml:space="preserve"> </w:t>
      </w:r>
      <w:r>
        <w:t>flat</w:t>
      </w:r>
      <w:r>
        <w:rPr>
          <w:spacing w:val="-5"/>
        </w:rPr>
        <w:t xml:space="preserve"> </w:t>
      </w:r>
      <w:r>
        <w:t>rent</w:t>
      </w:r>
      <w:r>
        <w:rPr>
          <w:spacing w:val="-1"/>
        </w:rPr>
        <w:t xml:space="preserve"> </w:t>
      </w:r>
      <w:r>
        <w:t>exception</w:t>
      </w:r>
      <w:r>
        <w:rPr>
          <w:spacing w:val="-4"/>
        </w:rPr>
        <w:t xml:space="preserve"> </w:t>
      </w:r>
      <w:r>
        <w:t>request</w:t>
      </w:r>
      <w:r>
        <w:rPr>
          <w:spacing w:val="-3"/>
        </w:rPr>
        <w:t xml:space="preserve"> </w:t>
      </w:r>
      <w:r>
        <w:t>may</w:t>
      </w:r>
      <w:r>
        <w:rPr>
          <w:spacing w:val="-6"/>
        </w:rPr>
        <w:t xml:space="preserve"> </w:t>
      </w:r>
      <w:r>
        <w:t>submit</w:t>
      </w:r>
      <w:r>
        <w:rPr>
          <w:spacing w:val="-3"/>
        </w:rPr>
        <w:t xml:space="preserve"> </w:t>
      </w:r>
      <w:r>
        <w:t>a</w:t>
      </w:r>
      <w:r>
        <w:rPr>
          <w:spacing w:val="-7"/>
        </w:rPr>
        <w:t xml:space="preserve"> </w:t>
      </w:r>
      <w:r>
        <w:t>written</w:t>
      </w:r>
      <w:r>
        <w:rPr>
          <w:spacing w:val="-3"/>
        </w:rPr>
        <w:t xml:space="preserve"> </w:t>
      </w:r>
      <w:r>
        <w:t>request</w:t>
      </w:r>
      <w:r>
        <w:rPr>
          <w:spacing w:val="-5"/>
        </w:rPr>
        <w:t xml:space="preserve"> </w:t>
      </w:r>
      <w:r>
        <w:t>to</w:t>
      </w:r>
      <w:r>
        <w:rPr>
          <w:spacing w:val="-3"/>
        </w:rPr>
        <w:t xml:space="preserve"> </w:t>
      </w:r>
      <w:r>
        <w:t>extend</w:t>
      </w:r>
      <w:r>
        <w:rPr>
          <w:spacing w:val="-4"/>
        </w:rPr>
        <w:t xml:space="preserve"> </w:t>
      </w:r>
      <w:r>
        <w:t>the approved flat rents for up to two additional years, provided local market conditions remain unchanged. Detailed information on how to request exception flat rents can be found in Notice PIH 2017-23.</w:t>
      </w:r>
    </w:p>
    <w:p w14:paraId="70F14686" w14:textId="5153DE65" w:rsidR="00BA6C45" w:rsidRDefault="00C12AD7">
      <w:pPr>
        <w:pStyle w:val="BodyText"/>
        <w:spacing w:before="118"/>
        <w:ind w:left="359" w:right="539"/>
      </w:pPr>
      <w:r>
        <w:t>MHAs</w:t>
      </w:r>
      <w:r>
        <w:rPr>
          <w:spacing w:val="-2"/>
        </w:rPr>
        <w:t xml:space="preserve"> </w:t>
      </w:r>
      <w:r>
        <w:t>are</w:t>
      </w:r>
      <w:r>
        <w:rPr>
          <w:spacing w:val="-3"/>
        </w:rPr>
        <w:t xml:space="preserve"> </w:t>
      </w:r>
      <w:r>
        <w:t>now</w:t>
      </w:r>
      <w:r>
        <w:rPr>
          <w:spacing w:val="-3"/>
        </w:rPr>
        <w:t xml:space="preserve"> </w:t>
      </w:r>
      <w:r>
        <w:t>required to</w:t>
      </w:r>
      <w:r>
        <w:rPr>
          <w:spacing w:val="-2"/>
        </w:rPr>
        <w:t xml:space="preserve"> </w:t>
      </w:r>
      <w:r>
        <w:t>apply</w:t>
      </w:r>
      <w:r>
        <w:rPr>
          <w:spacing w:val="-2"/>
        </w:rPr>
        <w:t xml:space="preserve"> </w:t>
      </w:r>
      <w:r>
        <w:t>a</w:t>
      </w:r>
      <w:r>
        <w:rPr>
          <w:spacing w:val="-3"/>
        </w:rPr>
        <w:t xml:space="preserve"> </w:t>
      </w:r>
      <w:r>
        <w:t>utility</w:t>
      </w:r>
      <w:r>
        <w:rPr>
          <w:spacing w:val="-2"/>
        </w:rPr>
        <w:t xml:space="preserve"> </w:t>
      </w:r>
      <w:r>
        <w:t>allowance</w:t>
      </w:r>
      <w:r>
        <w:rPr>
          <w:spacing w:val="-3"/>
        </w:rPr>
        <w:t xml:space="preserve"> </w:t>
      </w:r>
      <w:r>
        <w:t>to</w:t>
      </w:r>
      <w:r>
        <w:rPr>
          <w:spacing w:val="-2"/>
        </w:rPr>
        <w:t xml:space="preserve"> </w:t>
      </w:r>
      <w:r>
        <w:t>flat</w:t>
      </w:r>
      <w:r>
        <w:rPr>
          <w:spacing w:val="-2"/>
        </w:rPr>
        <w:t xml:space="preserve"> </w:t>
      </w:r>
      <w:r w:rsidR="008058A8">
        <w:t>rents,</w:t>
      </w:r>
      <w:r>
        <w:rPr>
          <w:spacing w:val="-2"/>
        </w:rPr>
        <w:t xml:space="preserve"> </w:t>
      </w:r>
      <w:r>
        <w:t>as</w:t>
      </w:r>
      <w:r>
        <w:rPr>
          <w:spacing w:val="-2"/>
        </w:rPr>
        <w:t xml:space="preserve"> </w:t>
      </w:r>
      <w:r>
        <w:t>necessary.</w:t>
      </w:r>
      <w:r>
        <w:rPr>
          <w:spacing w:val="-2"/>
        </w:rPr>
        <w:t xml:space="preserve"> </w:t>
      </w:r>
      <w:r>
        <w:t>Flat</w:t>
      </w:r>
      <w:r>
        <w:rPr>
          <w:spacing w:val="-2"/>
        </w:rPr>
        <w:t xml:space="preserve"> </w:t>
      </w:r>
      <w:r>
        <w:t>rents</w:t>
      </w:r>
      <w:r>
        <w:rPr>
          <w:spacing w:val="-2"/>
        </w:rPr>
        <w:t xml:space="preserve"> </w:t>
      </w:r>
      <w:r>
        <w:t>set</w:t>
      </w:r>
      <w:r>
        <w:rPr>
          <w:spacing w:val="-2"/>
        </w:rPr>
        <w:t xml:space="preserve"> </w:t>
      </w:r>
      <w:r>
        <w:t>at</w:t>
      </w:r>
      <w:r>
        <w:rPr>
          <w:spacing w:val="-2"/>
        </w:rPr>
        <w:t xml:space="preserve"> </w:t>
      </w:r>
      <w:r>
        <w:t>80 percent of the FMR must be reduced by the amount of the unit's utility allowance, if any.</w:t>
      </w:r>
    </w:p>
    <w:p w14:paraId="732B6582" w14:textId="77777777" w:rsidR="00BA6C45" w:rsidRDefault="00C12AD7">
      <w:pPr>
        <w:pStyle w:val="Heading3"/>
        <w:ind w:left="359"/>
      </w:pPr>
      <w:bookmarkStart w:id="645" w:name="Review_of_Flat_Rents"/>
      <w:bookmarkEnd w:id="645"/>
      <w:r>
        <w:t>Review</w:t>
      </w:r>
      <w:r>
        <w:rPr>
          <w:spacing w:val="-7"/>
        </w:rPr>
        <w:t xml:space="preserve"> </w:t>
      </w:r>
      <w:r>
        <w:t>of</w:t>
      </w:r>
      <w:r>
        <w:rPr>
          <w:spacing w:val="-5"/>
        </w:rPr>
        <w:t xml:space="preserve"> </w:t>
      </w:r>
      <w:r>
        <w:t>Flat</w:t>
      </w:r>
      <w:r>
        <w:rPr>
          <w:spacing w:val="-2"/>
        </w:rPr>
        <w:t xml:space="preserve"> </w:t>
      </w:r>
      <w:r>
        <w:rPr>
          <w:spacing w:val="-4"/>
        </w:rPr>
        <w:t>Rents</w:t>
      </w:r>
    </w:p>
    <w:p w14:paraId="62E21C8B" w14:textId="77777777" w:rsidR="00BA6C45" w:rsidRDefault="00C12AD7">
      <w:pPr>
        <w:pStyle w:val="BodyText"/>
        <w:ind w:left="359" w:right="539"/>
      </w:pPr>
      <w:r>
        <w:t>No</w:t>
      </w:r>
      <w:r>
        <w:rPr>
          <w:spacing w:val="-3"/>
        </w:rPr>
        <w:t xml:space="preserve"> </w:t>
      </w:r>
      <w:r>
        <w:t>later</w:t>
      </w:r>
      <w:r>
        <w:rPr>
          <w:spacing w:val="-4"/>
        </w:rPr>
        <w:t xml:space="preserve"> </w:t>
      </w:r>
      <w:r>
        <w:t>than</w:t>
      </w:r>
      <w:r>
        <w:rPr>
          <w:spacing w:val="-3"/>
        </w:rPr>
        <w:t xml:space="preserve"> </w:t>
      </w:r>
      <w:r>
        <w:t>90</w:t>
      </w:r>
      <w:r>
        <w:rPr>
          <w:spacing w:val="-3"/>
        </w:rPr>
        <w:t xml:space="preserve"> </w:t>
      </w:r>
      <w:r>
        <w:t>days</w:t>
      </w:r>
      <w:r>
        <w:rPr>
          <w:spacing w:val="-1"/>
        </w:rPr>
        <w:t xml:space="preserve"> </w:t>
      </w:r>
      <w:r>
        <w:t>after</w:t>
      </w:r>
      <w:r>
        <w:rPr>
          <w:spacing w:val="-4"/>
        </w:rPr>
        <w:t xml:space="preserve"> </w:t>
      </w:r>
      <w:r>
        <w:t>the</w:t>
      </w:r>
      <w:r>
        <w:rPr>
          <w:spacing w:val="-4"/>
        </w:rPr>
        <w:t xml:space="preserve"> </w:t>
      </w:r>
      <w:r>
        <w:t>effective</w:t>
      </w:r>
      <w:r>
        <w:rPr>
          <w:spacing w:val="-4"/>
        </w:rPr>
        <w:t xml:space="preserve"> </w:t>
      </w:r>
      <w:r>
        <w:t>date</w:t>
      </w:r>
      <w:r>
        <w:rPr>
          <w:spacing w:val="-4"/>
        </w:rPr>
        <w:t xml:space="preserve"> </w:t>
      </w:r>
      <w:r>
        <w:t>of</w:t>
      </w:r>
      <w:r>
        <w:rPr>
          <w:spacing w:val="-4"/>
        </w:rPr>
        <w:t xml:space="preserve"> </w:t>
      </w:r>
      <w:r>
        <w:t>the</w:t>
      </w:r>
      <w:r>
        <w:rPr>
          <w:spacing w:val="-4"/>
        </w:rPr>
        <w:t xml:space="preserve"> </w:t>
      </w:r>
      <w:r>
        <w:t>new</w:t>
      </w:r>
      <w:r>
        <w:rPr>
          <w:spacing w:val="-4"/>
        </w:rPr>
        <w:t xml:space="preserve"> </w:t>
      </w:r>
      <w:r>
        <w:t>annual</w:t>
      </w:r>
      <w:r>
        <w:rPr>
          <w:spacing w:val="-3"/>
        </w:rPr>
        <w:t xml:space="preserve"> </w:t>
      </w:r>
      <w:r>
        <w:t>FMRs/SAFMRs/unadjusted</w:t>
      </w:r>
      <w:r>
        <w:rPr>
          <w:spacing w:val="-3"/>
        </w:rPr>
        <w:t xml:space="preserve"> </w:t>
      </w:r>
      <w:r>
        <w:t>rent, MHAs must implement new flat rents as necessary based changes to the FMR/SAFMR/unadjusted rent or request an exception.</w:t>
      </w:r>
    </w:p>
    <w:p w14:paraId="176DE521" w14:textId="77777777" w:rsidR="00BA6C45" w:rsidRDefault="00C12AD7">
      <w:pPr>
        <w:pStyle w:val="BodyText"/>
        <w:ind w:left="359" w:right="539"/>
      </w:pPr>
      <w:r>
        <w:t>If</w:t>
      </w:r>
      <w:r>
        <w:rPr>
          <w:spacing w:val="-6"/>
        </w:rPr>
        <w:t xml:space="preserve"> </w:t>
      </w:r>
      <w:r>
        <w:t>the</w:t>
      </w:r>
      <w:r>
        <w:rPr>
          <w:spacing w:val="-3"/>
        </w:rPr>
        <w:t xml:space="preserve"> </w:t>
      </w:r>
      <w:r>
        <w:t>FMR</w:t>
      </w:r>
      <w:r>
        <w:rPr>
          <w:spacing w:val="-2"/>
        </w:rPr>
        <w:t xml:space="preserve"> </w:t>
      </w:r>
      <w:r>
        <w:t>falls</w:t>
      </w:r>
      <w:r>
        <w:rPr>
          <w:spacing w:val="-2"/>
        </w:rPr>
        <w:t xml:space="preserve"> </w:t>
      </w:r>
      <w:r>
        <w:t>from</w:t>
      </w:r>
      <w:r>
        <w:rPr>
          <w:spacing w:val="-2"/>
        </w:rPr>
        <w:t xml:space="preserve"> </w:t>
      </w:r>
      <w:r>
        <w:t>year</w:t>
      </w:r>
      <w:r>
        <w:rPr>
          <w:spacing w:val="-3"/>
        </w:rPr>
        <w:t xml:space="preserve"> </w:t>
      </w:r>
      <w:r>
        <w:t>to</w:t>
      </w:r>
      <w:r>
        <w:rPr>
          <w:spacing w:val="-2"/>
        </w:rPr>
        <w:t xml:space="preserve"> </w:t>
      </w:r>
      <w:r>
        <w:t>year,</w:t>
      </w:r>
      <w:r>
        <w:rPr>
          <w:spacing w:val="-3"/>
        </w:rPr>
        <w:t xml:space="preserve"> </w:t>
      </w:r>
      <w:r>
        <w:t>the</w:t>
      </w:r>
      <w:r>
        <w:rPr>
          <w:spacing w:val="-3"/>
        </w:rPr>
        <w:t xml:space="preserve"> </w:t>
      </w:r>
      <w:r>
        <w:t>MHA</w:t>
      </w:r>
      <w:r>
        <w:rPr>
          <w:spacing w:val="-5"/>
        </w:rPr>
        <w:t xml:space="preserve"> </w:t>
      </w:r>
      <w:r>
        <w:t>may,</w:t>
      </w:r>
      <w:r>
        <w:rPr>
          <w:spacing w:val="-3"/>
        </w:rPr>
        <w:t xml:space="preserve"> </w:t>
      </w:r>
      <w:r>
        <w:t>but</w:t>
      </w:r>
      <w:r>
        <w:rPr>
          <w:spacing w:val="-2"/>
        </w:rPr>
        <w:t xml:space="preserve"> </w:t>
      </w:r>
      <w:r>
        <w:t>is</w:t>
      </w:r>
      <w:r>
        <w:rPr>
          <w:spacing w:val="-2"/>
        </w:rPr>
        <w:t xml:space="preserve"> </w:t>
      </w:r>
      <w:r>
        <w:t>not</w:t>
      </w:r>
      <w:r>
        <w:rPr>
          <w:spacing w:val="-2"/>
        </w:rPr>
        <w:t xml:space="preserve"> </w:t>
      </w:r>
      <w:r>
        <w:t>required</w:t>
      </w:r>
      <w:r>
        <w:rPr>
          <w:spacing w:val="-2"/>
        </w:rPr>
        <w:t xml:space="preserve"> </w:t>
      </w:r>
      <w:r>
        <w:t>to,</w:t>
      </w:r>
      <w:r>
        <w:rPr>
          <w:spacing w:val="-2"/>
        </w:rPr>
        <w:t xml:space="preserve"> </w:t>
      </w:r>
      <w:r>
        <w:t>lower</w:t>
      </w:r>
      <w:r>
        <w:rPr>
          <w:spacing w:val="-6"/>
        </w:rPr>
        <w:t xml:space="preserve"> </w:t>
      </w:r>
      <w:r>
        <w:t>the</w:t>
      </w:r>
      <w:r>
        <w:rPr>
          <w:spacing w:val="-3"/>
        </w:rPr>
        <w:t xml:space="preserve"> </w:t>
      </w:r>
      <w:r>
        <w:t>flat</w:t>
      </w:r>
      <w:r>
        <w:rPr>
          <w:spacing w:val="-2"/>
        </w:rPr>
        <w:t xml:space="preserve"> </w:t>
      </w:r>
      <w:r>
        <w:t>rent</w:t>
      </w:r>
      <w:r>
        <w:rPr>
          <w:spacing w:val="-2"/>
        </w:rPr>
        <w:t xml:space="preserve"> </w:t>
      </w:r>
      <w:r>
        <w:t>to</w:t>
      </w:r>
      <w:r>
        <w:rPr>
          <w:spacing w:val="-2"/>
        </w:rPr>
        <w:t xml:space="preserve"> </w:t>
      </w:r>
      <w:r>
        <w:t>80 percent of the current FMR/SAFMR/unadjusted rent.</w:t>
      </w:r>
    </w:p>
    <w:p w14:paraId="6DFBD44A" w14:textId="77777777" w:rsidR="00BA6C45" w:rsidRDefault="00C12AD7">
      <w:pPr>
        <w:pStyle w:val="BodyText"/>
      </w:pPr>
      <w:r>
        <w:rPr>
          <w:u w:val="single"/>
        </w:rPr>
        <w:t>MHA</w:t>
      </w:r>
      <w:r>
        <w:rPr>
          <w:spacing w:val="-4"/>
          <w:u w:val="single"/>
        </w:rPr>
        <w:t xml:space="preserve"> </w:t>
      </w:r>
      <w:r>
        <w:rPr>
          <w:spacing w:val="-2"/>
          <w:u w:val="single"/>
        </w:rPr>
        <w:t>Policy</w:t>
      </w:r>
    </w:p>
    <w:p w14:paraId="710C08A6" w14:textId="77777777" w:rsidR="00BA6C45" w:rsidRDefault="00C12AD7">
      <w:pPr>
        <w:pStyle w:val="BodyText"/>
        <w:ind w:right="887"/>
      </w:pPr>
      <w:r>
        <w:t>If</w:t>
      </w:r>
      <w:r>
        <w:rPr>
          <w:spacing w:val="-4"/>
        </w:rPr>
        <w:t xml:space="preserve"> </w:t>
      </w:r>
      <w:r>
        <w:t>the</w:t>
      </w:r>
      <w:r>
        <w:rPr>
          <w:spacing w:val="-4"/>
        </w:rPr>
        <w:t xml:space="preserve"> </w:t>
      </w:r>
      <w:r>
        <w:t>FMR/SAFMR/unadjusted</w:t>
      </w:r>
      <w:r>
        <w:rPr>
          <w:spacing w:val="-3"/>
        </w:rPr>
        <w:t xml:space="preserve"> </w:t>
      </w:r>
      <w:r>
        <w:t>rent</w:t>
      </w:r>
      <w:r>
        <w:rPr>
          <w:spacing w:val="-3"/>
        </w:rPr>
        <w:t xml:space="preserve"> </w:t>
      </w:r>
      <w:r>
        <w:t>is</w:t>
      </w:r>
      <w:r>
        <w:rPr>
          <w:spacing w:val="-3"/>
        </w:rPr>
        <w:t xml:space="preserve"> </w:t>
      </w:r>
      <w:r>
        <w:t>lower</w:t>
      </w:r>
      <w:r>
        <w:rPr>
          <w:spacing w:val="-4"/>
        </w:rPr>
        <w:t xml:space="preserve"> </w:t>
      </w:r>
      <w:r>
        <w:t>than</w:t>
      </w:r>
      <w:r>
        <w:rPr>
          <w:spacing w:val="-1"/>
        </w:rPr>
        <w:t xml:space="preserve"> </w:t>
      </w:r>
      <w:r>
        <w:t>the</w:t>
      </w:r>
      <w:r>
        <w:rPr>
          <w:spacing w:val="-4"/>
        </w:rPr>
        <w:t xml:space="preserve"> </w:t>
      </w:r>
      <w:r>
        <w:t>previous</w:t>
      </w:r>
      <w:r>
        <w:rPr>
          <w:spacing w:val="-3"/>
        </w:rPr>
        <w:t xml:space="preserve"> </w:t>
      </w:r>
      <w:r>
        <w:t>year,</w:t>
      </w:r>
      <w:r>
        <w:rPr>
          <w:spacing w:val="-3"/>
        </w:rPr>
        <w:t xml:space="preserve"> </w:t>
      </w:r>
      <w:r>
        <w:t>the</w:t>
      </w:r>
      <w:r>
        <w:rPr>
          <w:spacing w:val="-4"/>
        </w:rPr>
        <w:t xml:space="preserve"> </w:t>
      </w:r>
      <w:r>
        <w:t>MHA</w:t>
      </w:r>
      <w:r>
        <w:rPr>
          <w:spacing w:val="-4"/>
        </w:rPr>
        <w:t xml:space="preserve"> </w:t>
      </w:r>
      <w:r>
        <w:t>will reduce flat rents to 80 percent of the current FMR/SAFMR.</w:t>
      </w:r>
    </w:p>
    <w:p w14:paraId="75B4CC8D" w14:textId="77777777" w:rsidR="00BA6C45" w:rsidRDefault="00C12AD7">
      <w:pPr>
        <w:pStyle w:val="Heading3"/>
        <w:ind w:left="359"/>
      </w:pPr>
      <w:bookmarkStart w:id="646" w:name="Posting_of_Flat_Rents"/>
      <w:bookmarkEnd w:id="646"/>
      <w:r>
        <w:t>Posting</w:t>
      </w:r>
      <w:r>
        <w:rPr>
          <w:spacing w:val="-7"/>
        </w:rPr>
        <w:t xml:space="preserve"> </w:t>
      </w:r>
      <w:r>
        <w:t>of</w:t>
      </w:r>
      <w:r>
        <w:rPr>
          <w:spacing w:val="-4"/>
        </w:rPr>
        <w:t xml:space="preserve"> </w:t>
      </w:r>
      <w:r>
        <w:t>Flat</w:t>
      </w:r>
      <w:r>
        <w:rPr>
          <w:spacing w:val="-5"/>
        </w:rPr>
        <w:t xml:space="preserve"> </w:t>
      </w:r>
      <w:r>
        <w:rPr>
          <w:spacing w:val="-4"/>
        </w:rPr>
        <w:t>Rents</w:t>
      </w:r>
    </w:p>
    <w:p w14:paraId="34182DFE" w14:textId="77777777" w:rsidR="00BA6C45" w:rsidRDefault="00C12AD7">
      <w:pPr>
        <w:pStyle w:val="BodyText"/>
      </w:pPr>
      <w:r>
        <w:rPr>
          <w:u w:val="single"/>
        </w:rPr>
        <w:t>MHA</w:t>
      </w:r>
      <w:r>
        <w:rPr>
          <w:spacing w:val="-4"/>
          <w:u w:val="single"/>
        </w:rPr>
        <w:t xml:space="preserve"> </w:t>
      </w:r>
      <w:r>
        <w:rPr>
          <w:spacing w:val="-2"/>
          <w:u w:val="single"/>
        </w:rPr>
        <w:t>Policy</w:t>
      </w:r>
    </w:p>
    <w:p w14:paraId="1EA92AFD" w14:textId="77777777" w:rsidR="00BA6C45" w:rsidRDefault="00C12AD7">
      <w:pPr>
        <w:pStyle w:val="BodyText"/>
        <w:ind w:left="1079" w:right="539"/>
      </w:pPr>
      <w:r>
        <w:t>The</w:t>
      </w:r>
      <w:r>
        <w:rPr>
          <w:spacing w:val="-6"/>
        </w:rPr>
        <w:t xml:space="preserve"> </w:t>
      </w:r>
      <w:r>
        <w:t>MHA</w:t>
      </w:r>
      <w:r>
        <w:rPr>
          <w:spacing w:val="-5"/>
        </w:rPr>
        <w:t xml:space="preserve"> </w:t>
      </w:r>
      <w:r>
        <w:t>will</w:t>
      </w:r>
      <w:r>
        <w:rPr>
          <w:spacing w:val="-2"/>
        </w:rPr>
        <w:t xml:space="preserve"> </w:t>
      </w:r>
      <w:r>
        <w:t>publicly</w:t>
      </w:r>
      <w:r>
        <w:rPr>
          <w:spacing w:val="-3"/>
        </w:rPr>
        <w:t xml:space="preserve"> </w:t>
      </w:r>
      <w:r>
        <w:t>post</w:t>
      </w:r>
      <w:r>
        <w:rPr>
          <w:spacing w:val="-2"/>
        </w:rPr>
        <w:t xml:space="preserve"> </w:t>
      </w:r>
      <w:r>
        <w:t>the</w:t>
      </w:r>
      <w:r>
        <w:rPr>
          <w:spacing w:val="-3"/>
        </w:rPr>
        <w:t xml:space="preserve"> </w:t>
      </w:r>
      <w:r>
        <w:t>schedule</w:t>
      </w:r>
      <w:r>
        <w:rPr>
          <w:spacing w:val="-6"/>
        </w:rPr>
        <w:t xml:space="preserve"> </w:t>
      </w:r>
      <w:r>
        <w:t>of</w:t>
      </w:r>
      <w:r>
        <w:rPr>
          <w:spacing w:val="-6"/>
        </w:rPr>
        <w:t xml:space="preserve"> </w:t>
      </w:r>
      <w:r>
        <w:t>flat</w:t>
      </w:r>
      <w:r>
        <w:rPr>
          <w:spacing w:val="-2"/>
        </w:rPr>
        <w:t xml:space="preserve"> </w:t>
      </w:r>
      <w:r>
        <w:t>rents</w:t>
      </w:r>
      <w:r>
        <w:rPr>
          <w:spacing w:val="-2"/>
        </w:rPr>
        <w:t xml:space="preserve"> </w:t>
      </w:r>
      <w:r>
        <w:t>in</w:t>
      </w:r>
      <w:r>
        <w:rPr>
          <w:spacing w:val="-2"/>
        </w:rPr>
        <w:t xml:space="preserve"> </w:t>
      </w:r>
      <w:r>
        <w:t>a</w:t>
      </w:r>
      <w:r>
        <w:rPr>
          <w:spacing w:val="-3"/>
        </w:rPr>
        <w:t xml:space="preserve"> </w:t>
      </w:r>
      <w:r>
        <w:t>conspicuous</w:t>
      </w:r>
      <w:r>
        <w:rPr>
          <w:spacing w:val="-5"/>
        </w:rPr>
        <w:t xml:space="preserve"> </w:t>
      </w:r>
      <w:r>
        <w:t>manner</w:t>
      </w:r>
      <w:r>
        <w:rPr>
          <w:spacing w:val="-6"/>
        </w:rPr>
        <w:t xml:space="preserve"> </w:t>
      </w:r>
      <w:r>
        <w:t>in</w:t>
      </w:r>
      <w:r>
        <w:rPr>
          <w:spacing w:val="-2"/>
        </w:rPr>
        <w:t xml:space="preserve"> </w:t>
      </w:r>
      <w:r>
        <w:t xml:space="preserve">the </w:t>
      </w:r>
      <w:bookmarkStart w:id="647" w:name="Documentation_of_Flat_Rents_[24_CFR_960."/>
      <w:bookmarkEnd w:id="647"/>
      <w:r>
        <w:t>applicable MHA or project office.</w:t>
      </w:r>
    </w:p>
    <w:p w14:paraId="5AE2EAD9" w14:textId="77777777" w:rsidR="00BA6C45" w:rsidRDefault="00C12AD7">
      <w:pPr>
        <w:pStyle w:val="Heading3"/>
        <w:ind w:left="359"/>
      </w:pPr>
      <w:r>
        <w:t>Documentation</w:t>
      </w:r>
      <w:r>
        <w:rPr>
          <w:spacing w:val="-4"/>
        </w:rPr>
        <w:t xml:space="preserve"> </w:t>
      </w:r>
      <w:r>
        <w:t>of</w:t>
      </w:r>
      <w:r>
        <w:rPr>
          <w:spacing w:val="-6"/>
        </w:rPr>
        <w:t xml:space="preserve"> </w:t>
      </w:r>
      <w:r>
        <w:t>Flat</w:t>
      </w:r>
      <w:r>
        <w:rPr>
          <w:spacing w:val="-2"/>
        </w:rPr>
        <w:t xml:space="preserve"> </w:t>
      </w:r>
      <w:r>
        <w:t>Rents</w:t>
      </w:r>
      <w:r>
        <w:rPr>
          <w:spacing w:val="-2"/>
        </w:rPr>
        <w:t xml:space="preserve"> </w:t>
      </w:r>
      <w:r>
        <w:t>[24</w:t>
      </w:r>
      <w:r>
        <w:rPr>
          <w:spacing w:val="-2"/>
        </w:rPr>
        <w:t xml:space="preserve"> </w:t>
      </w:r>
      <w:r>
        <w:t>CFR</w:t>
      </w:r>
      <w:r>
        <w:rPr>
          <w:spacing w:val="-4"/>
        </w:rPr>
        <w:t xml:space="preserve"> </w:t>
      </w:r>
      <w:r>
        <w:rPr>
          <w:spacing w:val="-2"/>
        </w:rPr>
        <w:t>960.253(b)(5)]</w:t>
      </w:r>
    </w:p>
    <w:p w14:paraId="4E5876D9" w14:textId="77777777" w:rsidR="00BA6C45" w:rsidRDefault="00C12AD7">
      <w:pPr>
        <w:pStyle w:val="BodyText"/>
        <w:ind w:left="359" w:right="539"/>
      </w:pPr>
      <w:r>
        <w:t>The</w:t>
      </w:r>
      <w:r>
        <w:rPr>
          <w:spacing w:val="-7"/>
        </w:rPr>
        <w:t xml:space="preserve"> </w:t>
      </w:r>
      <w:r>
        <w:t>MHA</w:t>
      </w:r>
      <w:r>
        <w:rPr>
          <w:spacing w:val="-6"/>
        </w:rPr>
        <w:t xml:space="preserve"> </w:t>
      </w:r>
      <w:r>
        <w:t>must</w:t>
      </w:r>
      <w:r>
        <w:rPr>
          <w:spacing w:val="-3"/>
        </w:rPr>
        <w:t xml:space="preserve"> </w:t>
      </w:r>
      <w:r>
        <w:t>maintain</w:t>
      </w:r>
      <w:r>
        <w:rPr>
          <w:spacing w:val="-4"/>
        </w:rPr>
        <w:t xml:space="preserve"> </w:t>
      </w:r>
      <w:r>
        <w:t>records</w:t>
      </w:r>
      <w:r>
        <w:rPr>
          <w:spacing w:val="-3"/>
        </w:rPr>
        <w:t xml:space="preserve"> </w:t>
      </w:r>
      <w:r>
        <w:t>that</w:t>
      </w:r>
      <w:r>
        <w:rPr>
          <w:spacing w:val="-3"/>
        </w:rPr>
        <w:t xml:space="preserve"> </w:t>
      </w:r>
      <w:r>
        <w:t>document</w:t>
      </w:r>
      <w:r>
        <w:rPr>
          <w:spacing w:val="-3"/>
        </w:rPr>
        <w:t xml:space="preserve"> </w:t>
      </w:r>
      <w:r>
        <w:t>the</w:t>
      </w:r>
      <w:r>
        <w:rPr>
          <w:spacing w:val="-7"/>
        </w:rPr>
        <w:t xml:space="preserve"> </w:t>
      </w:r>
      <w:r>
        <w:t>method</w:t>
      </w:r>
      <w:r>
        <w:rPr>
          <w:spacing w:val="-3"/>
        </w:rPr>
        <w:t xml:space="preserve"> </w:t>
      </w:r>
      <w:r>
        <w:t>used</w:t>
      </w:r>
      <w:r>
        <w:rPr>
          <w:spacing w:val="-6"/>
        </w:rPr>
        <w:t xml:space="preserve"> </w:t>
      </w:r>
      <w:r>
        <w:t>to</w:t>
      </w:r>
      <w:r>
        <w:rPr>
          <w:spacing w:val="-3"/>
        </w:rPr>
        <w:t xml:space="preserve"> </w:t>
      </w:r>
      <w:r>
        <w:t>determine</w:t>
      </w:r>
      <w:r>
        <w:rPr>
          <w:spacing w:val="-7"/>
        </w:rPr>
        <w:t xml:space="preserve"> </w:t>
      </w:r>
      <w:r>
        <w:t>flat</w:t>
      </w:r>
      <w:r>
        <w:rPr>
          <w:spacing w:val="-3"/>
        </w:rPr>
        <w:t xml:space="preserve"> </w:t>
      </w:r>
      <w:r>
        <w:t>rents,</w:t>
      </w:r>
      <w:r>
        <w:rPr>
          <w:spacing w:val="-4"/>
        </w:rPr>
        <w:t xml:space="preserve"> </w:t>
      </w:r>
      <w:r>
        <w:t>and</w:t>
      </w:r>
      <w:r>
        <w:rPr>
          <w:spacing w:val="-4"/>
        </w:rPr>
        <w:t xml:space="preserve"> </w:t>
      </w:r>
      <w:r>
        <w:t>that show how flat rents were determined by the MHA in accordance with this method.</w:t>
      </w:r>
    </w:p>
    <w:p w14:paraId="32D451E0" w14:textId="77777777" w:rsidR="00BA6C45" w:rsidRDefault="00BA6C45">
      <w:pPr>
        <w:sectPr w:rsidR="00BA6C45">
          <w:pgSz w:w="12240" w:h="15840"/>
          <w:pgMar w:top="1480" w:right="920" w:bottom="1120" w:left="1080" w:header="0" w:footer="925" w:gutter="0"/>
          <w:cols w:space="720"/>
        </w:sectPr>
      </w:pPr>
    </w:p>
    <w:p w14:paraId="1655DF8F" w14:textId="77777777" w:rsidR="00BA6C45" w:rsidRDefault="00C12AD7">
      <w:pPr>
        <w:pStyle w:val="Heading2"/>
        <w:ind w:left="912" w:right="1062"/>
        <w:jc w:val="center"/>
      </w:pPr>
      <w:bookmarkStart w:id="648" w:name="PART_III:_FAMILY_DEBTS_TO_THE_MHA"/>
      <w:bookmarkEnd w:id="648"/>
      <w:r>
        <w:t>PART</w:t>
      </w:r>
      <w:r>
        <w:rPr>
          <w:spacing w:val="-2"/>
        </w:rPr>
        <w:t xml:space="preserve"> </w:t>
      </w:r>
      <w:r>
        <w:t>III:</w:t>
      </w:r>
      <w:r>
        <w:rPr>
          <w:spacing w:val="-5"/>
        </w:rPr>
        <w:t xml:space="preserve"> </w:t>
      </w:r>
      <w:r>
        <w:t>FAMILY</w:t>
      </w:r>
      <w:r>
        <w:rPr>
          <w:spacing w:val="-4"/>
        </w:rPr>
        <w:t xml:space="preserve"> </w:t>
      </w:r>
      <w:r>
        <w:t>DEBTS</w:t>
      </w:r>
      <w:r>
        <w:rPr>
          <w:spacing w:val="-5"/>
        </w:rPr>
        <w:t xml:space="preserve"> </w:t>
      </w:r>
      <w:r>
        <w:t>TO</w:t>
      </w:r>
      <w:r>
        <w:rPr>
          <w:spacing w:val="-1"/>
        </w:rPr>
        <w:t xml:space="preserve"> </w:t>
      </w:r>
      <w:r>
        <w:t>THE</w:t>
      </w:r>
      <w:r>
        <w:rPr>
          <w:spacing w:val="-1"/>
        </w:rPr>
        <w:t xml:space="preserve"> </w:t>
      </w:r>
      <w:r>
        <w:rPr>
          <w:spacing w:val="-5"/>
        </w:rPr>
        <w:t>MHA</w:t>
      </w:r>
    </w:p>
    <w:p w14:paraId="776E3AFA" w14:textId="77777777" w:rsidR="00BA6C45" w:rsidRDefault="00BA6C45">
      <w:pPr>
        <w:pStyle w:val="BodyText"/>
        <w:spacing w:before="10"/>
        <w:ind w:left="0"/>
        <w:rPr>
          <w:b/>
          <w:sz w:val="20"/>
        </w:rPr>
      </w:pPr>
    </w:p>
    <w:p w14:paraId="5AD97457" w14:textId="77777777" w:rsidR="00BA6C45" w:rsidRDefault="00C12AD7">
      <w:pPr>
        <w:ind w:left="360"/>
        <w:rPr>
          <w:b/>
          <w:sz w:val="24"/>
        </w:rPr>
      </w:pPr>
      <w:r>
        <w:rPr>
          <w:b/>
          <w:sz w:val="24"/>
        </w:rPr>
        <w:t>16-III.A.</w:t>
      </w:r>
      <w:r>
        <w:rPr>
          <w:b/>
          <w:spacing w:val="-5"/>
          <w:sz w:val="24"/>
        </w:rPr>
        <w:t xml:space="preserve"> </w:t>
      </w:r>
      <w:r>
        <w:rPr>
          <w:b/>
          <w:spacing w:val="-2"/>
          <w:sz w:val="24"/>
        </w:rPr>
        <w:t>OVERVIEW</w:t>
      </w:r>
    </w:p>
    <w:p w14:paraId="6351209E" w14:textId="77777777" w:rsidR="00BA6C45" w:rsidRDefault="00C12AD7">
      <w:pPr>
        <w:pStyle w:val="BodyText"/>
        <w:ind w:left="360"/>
      </w:pPr>
      <w:r>
        <w:t>This</w:t>
      </w:r>
      <w:r>
        <w:rPr>
          <w:spacing w:val="-7"/>
        </w:rPr>
        <w:t xml:space="preserve"> </w:t>
      </w:r>
      <w:r>
        <w:t>part</w:t>
      </w:r>
      <w:r>
        <w:rPr>
          <w:spacing w:val="-1"/>
        </w:rPr>
        <w:t xml:space="preserve"> </w:t>
      </w:r>
      <w:r>
        <w:t>describes</w:t>
      </w:r>
      <w:r>
        <w:rPr>
          <w:spacing w:val="-1"/>
        </w:rPr>
        <w:t xml:space="preserve"> </w:t>
      </w:r>
      <w:r>
        <w:t>the</w:t>
      </w:r>
      <w:r>
        <w:rPr>
          <w:spacing w:val="-5"/>
        </w:rPr>
        <w:t xml:space="preserve"> </w:t>
      </w:r>
      <w:r>
        <w:t>MHA’s</w:t>
      </w:r>
      <w:r>
        <w:rPr>
          <w:spacing w:val="-1"/>
        </w:rPr>
        <w:t xml:space="preserve"> </w:t>
      </w:r>
      <w:r>
        <w:t>policies</w:t>
      </w:r>
      <w:r>
        <w:rPr>
          <w:spacing w:val="-1"/>
        </w:rPr>
        <w:t xml:space="preserve"> </w:t>
      </w:r>
      <w:r>
        <w:t>for</w:t>
      </w:r>
      <w:r>
        <w:rPr>
          <w:spacing w:val="-2"/>
        </w:rPr>
        <w:t xml:space="preserve"> </w:t>
      </w:r>
      <w:r>
        <w:t>recovery</w:t>
      </w:r>
      <w:r>
        <w:rPr>
          <w:spacing w:val="-2"/>
        </w:rPr>
        <w:t xml:space="preserve"> </w:t>
      </w:r>
      <w:r>
        <w:t>of</w:t>
      </w:r>
      <w:r>
        <w:rPr>
          <w:spacing w:val="-5"/>
        </w:rPr>
        <w:t xml:space="preserve"> </w:t>
      </w:r>
      <w:r>
        <w:t>monies</w:t>
      </w:r>
      <w:r>
        <w:rPr>
          <w:spacing w:val="-4"/>
        </w:rPr>
        <w:t xml:space="preserve"> </w:t>
      </w:r>
      <w:r>
        <w:t>owed</w:t>
      </w:r>
      <w:r>
        <w:rPr>
          <w:spacing w:val="-1"/>
        </w:rPr>
        <w:t xml:space="preserve"> </w:t>
      </w:r>
      <w:r>
        <w:t>to</w:t>
      </w:r>
      <w:r>
        <w:rPr>
          <w:spacing w:val="-1"/>
        </w:rPr>
        <w:t xml:space="preserve"> </w:t>
      </w:r>
      <w:r>
        <w:t>the</w:t>
      </w:r>
      <w:r>
        <w:rPr>
          <w:spacing w:val="-5"/>
        </w:rPr>
        <w:t xml:space="preserve"> </w:t>
      </w:r>
      <w:r>
        <w:t>MHA</w:t>
      </w:r>
      <w:r>
        <w:rPr>
          <w:spacing w:val="-4"/>
        </w:rPr>
        <w:t xml:space="preserve"> </w:t>
      </w:r>
      <w:r>
        <w:t>by</w:t>
      </w:r>
      <w:r>
        <w:rPr>
          <w:spacing w:val="-1"/>
        </w:rPr>
        <w:t xml:space="preserve"> </w:t>
      </w:r>
      <w:r>
        <w:rPr>
          <w:spacing w:val="-2"/>
        </w:rPr>
        <w:t>families.</w:t>
      </w:r>
    </w:p>
    <w:p w14:paraId="3A5D46A2" w14:textId="77777777" w:rsidR="00BA6C45" w:rsidRDefault="00C12AD7">
      <w:pPr>
        <w:pStyle w:val="BodyText"/>
      </w:pPr>
      <w:r>
        <w:rPr>
          <w:u w:val="single"/>
        </w:rPr>
        <w:t>MHA</w:t>
      </w:r>
      <w:r>
        <w:rPr>
          <w:spacing w:val="-4"/>
          <w:u w:val="single"/>
        </w:rPr>
        <w:t xml:space="preserve"> </w:t>
      </w:r>
      <w:r>
        <w:rPr>
          <w:spacing w:val="-2"/>
          <w:u w:val="single"/>
        </w:rPr>
        <w:t>Policy</w:t>
      </w:r>
    </w:p>
    <w:p w14:paraId="276B8AA5" w14:textId="77777777" w:rsidR="00BA6C45" w:rsidRDefault="00C12AD7">
      <w:pPr>
        <w:pStyle w:val="BodyText"/>
        <w:ind w:right="630"/>
      </w:pPr>
      <w:r>
        <w:t>When</w:t>
      </w:r>
      <w:r>
        <w:rPr>
          <w:spacing w:val="-3"/>
        </w:rPr>
        <w:t xml:space="preserve"> </w:t>
      </w:r>
      <w:r>
        <w:t>an</w:t>
      </w:r>
      <w:r>
        <w:rPr>
          <w:spacing w:val="-1"/>
        </w:rPr>
        <w:t xml:space="preserve"> </w:t>
      </w:r>
      <w:r>
        <w:t>action</w:t>
      </w:r>
      <w:r>
        <w:rPr>
          <w:spacing w:val="-3"/>
        </w:rPr>
        <w:t xml:space="preserve"> </w:t>
      </w:r>
      <w:r>
        <w:t>or</w:t>
      </w:r>
      <w:r>
        <w:rPr>
          <w:spacing w:val="-4"/>
        </w:rPr>
        <w:t xml:space="preserve"> </w:t>
      </w:r>
      <w:r>
        <w:t>inaction</w:t>
      </w:r>
      <w:r>
        <w:rPr>
          <w:spacing w:val="-3"/>
        </w:rPr>
        <w:t xml:space="preserve"> </w:t>
      </w:r>
      <w:r>
        <w:t>of</w:t>
      </w:r>
      <w:r>
        <w:rPr>
          <w:spacing w:val="-4"/>
        </w:rPr>
        <w:t xml:space="preserve"> </w:t>
      </w:r>
      <w:r>
        <w:t>a</w:t>
      </w:r>
      <w:r>
        <w:rPr>
          <w:spacing w:val="-4"/>
        </w:rPr>
        <w:t xml:space="preserve"> </w:t>
      </w:r>
      <w:r>
        <w:t>resident</w:t>
      </w:r>
      <w:r>
        <w:rPr>
          <w:spacing w:val="-3"/>
        </w:rPr>
        <w:t xml:space="preserve"> </w:t>
      </w:r>
      <w:r>
        <w:t>family</w:t>
      </w:r>
      <w:r>
        <w:rPr>
          <w:spacing w:val="-3"/>
        </w:rPr>
        <w:t xml:space="preserve"> </w:t>
      </w:r>
      <w:r>
        <w:t>results</w:t>
      </w:r>
      <w:r>
        <w:rPr>
          <w:spacing w:val="-3"/>
        </w:rPr>
        <w:t xml:space="preserve"> </w:t>
      </w:r>
      <w:r>
        <w:t>in</w:t>
      </w:r>
      <w:r>
        <w:rPr>
          <w:spacing w:val="-3"/>
        </w:rPr>
        <w:t xml:space="preserve"> </w:t>
      </w:r>
      <w:r>
        <w:t>the</w:t>
      </w:r>
      <w:r>
        <w:rPr>
          <w:spacing w:val="-4"/>
        </w:rPr>
        <w:t xml:space="preserve"> </w:t>
      </w:r>
      <w:r>
        <w:t>underpayment</w:t>
      </w:r>
      <w:r>
        <w:rPr>
          <w:spacing w:val="-3"/>
        </w:rPr>
        <w:t xml:space="preserve"> </w:t>
      </w:r>
      <w:r>
        <w:t>of</w:t>
      </w:r>
      <w:r>
        <w:rPr>
          <w:spacing w:val="-4"/>
        </w:rPr>
        <w:t xml:space="preserve"> </w:t>
      </w:r>
      <w:r>
        <w:t>rent</w:t>
      </w:r>
      <w:r>
        <w:rPr>
          <w:spacing w:val="-3"/>
        </w:rPr>
        <w:t xml:space="preserve"> </w:t>
      </w:r>
      <w:r>
        <w:t xml:space="preserve">or other amounts, the MHA holds the family liable to return any underpayments to the </w:t>
      </w:r>
      <w:r>
        <w:rPr>
          <w:spacing w:val="-4"/>
        </w:rPr>
        <w:t>MHA.</w:t>
      </w:r>
    </w:p>
    <w:p w14:paraId="63B2B4F4" w14:textId="77777777" w:rsidR="00BA6C45" w:rsidRDefault="00C12AD7">
      <w:pPr>
        <w:pStyle w:val="BodyText"/>
        <w:spacing w:before="118"/>
        <w:ind w:right="887"/>
      </w:pPr>
      <w:r>
        <w:t>The</w:t>
      </w:r>
      <w:r>
        <w:rPr>
          <w:spacing w:val="-4"/>
        </w:rPr>
        <w:t xml:space="preserve"> </w:t>
      </w:r>
      <w:r>
        <w:t>MHA</w:t>
      </w:r>
      <w:r>
        <w:rPr>
          <w:spacing w:val="-5"/>
        </w:rPr>
        <w:t xml:space="preserve"> </w:t>
      </w:r>
      <w:r>
        <w:t>will</w:t>
      </w:r>
      <w:r>
        <w:rPr>
          <w:spacing w:val="-4"/>
        </w:rPr>
        <w:t xml:space="preserve"> </w:t>
      </w:r>
      <w:r>
        <w:t>enter</w:t>
      </w:r>
      <w:r>
        <w:rPr>
          <w:spacing w:val="-4"/>
        </w:rPr>
        <w:t xml:space="preserve"> </w:t>
      </w:r>
      <w:r>
        <w:t>into</w:t>
      </w:r>
      <w:r>
        <w:rPr>
          <w:spacing w:val="-2"/>
        </w:rPr>
        <w:t xml:space="preserve"> </w:t>
      </w:r>
      <w:r>
        <w:t>repayment</w:t>
      </w:r>
      <w:r>
        <w:rPr>
          <w:spacing w:val="-4"/>
        </w:rPr>
        <w:t xml:space="preserve"> </w:t>
      </w:r>
      <w:r>
        <w:t>agreements</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policies contained in this part as a means to recover overpayments.</w:t>
      </w:r>
    </w:p>
    <w:p w14:paraId="59D4ECC0" w14:textId="77777777" w:rsidR="00BA6C45" w:rsidRDefault="00C12AD7">
      <w:pPr>
        <w:pStyle w:val="BodyText"/>
        <w:ind w:right="539"/>
      </w:pPr>
      <w:r>
        <w:t>When</w:t>
      </w:r>
      <w:r>
        <w:rPr>
          <w:spacing w:val="-3"/>
        </w:rPr>
        <w:t xml:space="preserve"> </w:t>
      </w:r>
      <w:r>
        <w:t>a</w:t>
      </w:r>
      <w:r>
        <w:rPr>
          <w:spacing w:val="-4"/>
        </w:rPr>
        <w:t xml:space="preserve"> </w:t>
      </w:r>
      <w:r>
        <w:t>family</w:t>
      </w:r>
      <w:r>
        <w:rPr>
          <w:spacing w:val="-3"/>
        </w:rPr>
        <w:t xml:space="preserve"> </w:t>
      </w:r>
      <w:r>
        <w:t>refuses</w:t>
      </w:r>
      <w:r>
        <w:rPr>
          <w:spacing w:val="-3"/>
        </w:rPr>
        <w:t xml:space="preserve"> </w:t>
      </w:r>
      <w:r>
        <w:t>to</w:t>
      </w:r>
      <w:r>
        <w:rPr>
          <w:spacing w:val="-3"/>
        </w:rPr>
        <w:t xml:space="preserve"> </w:t>
      </w:r>
      <w:r>
        <w:t>repay</w:t>
      </w:r>
      <w:r>
        <w:rPr>
          <w:spacing w:val="-3"/>
        </w:rPr>
        <w:t xml:space="preserve"> </w:t>
      </w:r>
      <w:r>
        <w:t>monies</w:t>
      </w:r>
      <w:r>
        <w:rPr>
          <w:spacing w:val="-3"/>
        </w:rPr>
        <w:t xml:space="preserve"> </w:t>
      </w:r>
      <w:r>
        <w:t>owed</w:t>
      </w:r>
      <w:r>
        <w:rPr>
          <w:spacing w:val="-3"/>
        </w:rPr>
        <w:t xml:space="preserve"> </w:t>
      </w:r>
      <w:r>
        <w:t>to</w:t>
      </w:r>
      <w:r>
        <w:rPr>
          <w:spacing w:val="-3"/>
        </w:rPr>
        <w:t xml:space="preserve"> </w:t>
      </w:r>
      <w:r>
        <w:t>the</w:t>
      </w:r>
      <w:r>
        <w:rPr>
          <w:spacing w:val="-4"/>
        </w:rPr>
        <w:t xml:space="preserve"> </w:t>
      </w:r>
      <w:r>
        <w:t>MHA,</w:t>
      </w:r>
      <w:r>
        <w:rPr>
          <w:spacing w:val="-3"/>
        </w:rPr>
        <w:t xml:space="preserve"> </w:t>
      </w:r>
      <w:r>
        <w:t>the</w:t>
      </w:r>
      <w:r>
        <w:rPr>
          <w:spacing w:val="-4"/>
        </w:rPr>
        <w:t xml:space="preserve"> </w:t>
      </w:r>
      <w:r>
        <w:t>MHA</w:t>
      </w:r>
      <w:r>
        <w:rPr>
          <w:spacing w:val="-2"/>
        </w:rPr>
        <w:t xml:space="preserve"> </w:t>
      </w:r>
      <w:r>
        <w:t>will</w:t>
      </w:r>
      <w:r>
        <w:rPr>
          <w:spacing w:val="-3"/>
        </w:rPr>
        <w:t xml:space="preserve"> </w:t>
      </w:r>
      <w:r>
        <w:t>utilize</w:t>
      </w:r>
      <w:r>
        <w:rPr>
          <w:spacing w:val="-4"/>
        </w:rPr>
        <w:t xml:space="preserve"> </w:t>
      </w:r>
      <w:r>
        <w:t>other available collection alternatives including, but not limited to, the following:</w:t>
      </w:r>
    </w:p>
    <w:p w14:paraId="588B621B" w14:textId="6788D110" w:rsidR="00BA6C45" w:rsidRDefault="00C12AD7">
      <w:pPr>
        <w:pStyle w:val="BodyText"/>
        <w:spacing w:line="343" w:lineRule="auto"/>
        <w:ind w:left="1800" w:right="6569"/>
        <w:jc w:val="both"/>
      </w:pPr>
      <w:r>
        <w:rPr>
          <w:spacing w:val="-2"/>
        </w:rPr>
        <w:t>Collection</w:t>
      </w:r>
      <w:r>
        <w:rPr>
          <w:spacing w:val="-13"/>
        </w:rPr>
        <w:t xml:space="preserve"> </w:t>
      </w:r>
      <w:r>
        <w:rPr>
          <w:spacing w:val="-2"/>
        </w:rPr>
        <w:t xml:space="preserve">agencies </w:t>
      </w:r>
      <w:r>
        <w:t xml:space="preserve">Small claims court Civil </w:t>
      </w:r>
      <w:r w:rsidR="00B3645C">
        <w:t>lawsuit</w:t>
      </w:r>
    </w:p>
    <w:p w14:paraId="763F9646" w14:textId="77777777" w:rsidR="00BA6C45" w:rsidRDefault="00C12AD7">
      <w:pPr>
        <w:pStyle w:val="BodyText"/>
        <w:spacing w:before="4"/>
        <w:ind w:left="1800"/>
        <w:jc w:val="both"/>
      </w:pPr>
      <w:r>
        <w:t>State</w:t>
      </w:r>
      <w:r>
        <w:rPr>
          <w:spacing w:val="-6"/>
        </w:rPr>
        <w:t xml:space="preserve"> </w:t>
      </w:r>
      <w:r>
        <w:t>income</w:t>
      </w:r>
      <w:r>
        <w:rPr>
          <w:spacing w:val="-5"/>
        </w:rPr>
        <w:t xml:space="preserve"> </w:t>
      </w:r>
      <w:r>
        <w:t>tax</w:t>
      </w:r>
      <w:r>
        <w:rPr>
          <w:spacing w:val="-2"/>
        </w:rPr>
        <w:t xml:space="preserve"> </w:t>
      </w:r>
      <w:r>
        <w:t xml:space="preserve">set-off </w:t>
      </w:r>
      <w:r>
        <w:rPr>
          <w:spacing w:val="-2"/>
        </w:rPr>
        <w:t>program</w:t>
      </w:r>
    </w:p>
    <w:p w14:paraId="0074EDED" w14:textId="77777777" w:rsidR="00BA6C45" w:rsidRDefault="00BA6C45">
      <w:pPr>
        <w:jc w:val="both"/>
        <w:sectPr w:rsidR="00BA6C45">
          <w:pgSz w:w="12240" w:h="15840"/>
          <w:pgMar w:top="1500" w:right="920" w:bottom="1120" w:left="1080" w:header="0" w:footer="925" w:gutter="0"/>
          <w:cols w:space="720"/>
        </w:sectPr>
      </w:pPr>
    </w:p>
    <w:p w14:paraId="20D83F31" w14:textId="77777777" w:rsidR="00BA6C45" w:rsidRDefault="00C12AD7">
      <w:pPr>
        <w:pStyle w:val="Heading2"/>
      </w:pPr>
      <w:bookmarkStart w:id="649" w:name="16-III.B._REPAYMENT_POLICY"/>
      <w:bookmarkEnd w:id="649"/>
      <w:r>
        <w:t>16-III.B.</w:t>
      </w:r>
      <w:r>
        <w:rPr>
          <w:spacing w:val="-6"/>
        </w:rPr>
        <w:t xml:space="preserve"> </w:t>
      </w:r>
      <w:r>
        <w:t>REPAYMENT</w:t>
      </w:r>
      <w:r>
        <w:rPr>
          <w:spacing w:val="-3"/>
        </w:rPr>
        <w:t xml:space="preserve"> </w:t>
      </w:r>
      <w:r>
        <w:rPr>
          <w:spacing w:val="-2"/>
        </w:rPr>
        <w:t>POLICY</w:t>
      </w:r>
    </w:p>
    <w:p w14:paraId="22FD0715" w14:textId="77777777" w:rsidR="00BA6C45" w:rsidRDefault="00C12AD7">
      <w:pPr>
        <w:pStyle w:val="Heading3"/>
      </w:pPr>
      <w:r>
        <w:t>Family</w:t>
      </w:r>
      <w:r>
        <w:rPr>
          <w:spacing w:val="-4"/>
        </w:rPr>
        <w:t xml:space="preserve"> </w:t>
      </w:r>
      <w:r>
        <w:t>Debts</w:t>
      </w:r>
      <w:r>
        <w:rPr>
          <w:spacing w:val="-4"/>
        </w:rPr>
        <w:t xml:space="preserve"> </w:t>
      </w:r>
      <w:r>
        <w:t>to</w:t>
      </w:r>
      <w:r>
        <w:rPr>
          <w:spacing w:val="-5"/>
        </w:rPr>
        <w:t xml:space="preserve"> </w:t>
      </w:r>
      <w:r>
        <w:t>the</w:t>
      </w:r>
      <w:r>
        <w:rPr>
          <w:spacing w:val="-4"/>
        </w:rPr>
        <w:t xml:space="preserve"> </w:t>
      </w:r>
      <w:r>
        <w:rPr>
          <w:spacing w:val="-5"/>
        </w:rPr>
        <w:t>MHA</w:t>
      </w:r>
    </w:p>
    <w:p w14:paraId="60056C28" w14:textId="77777777" w:rsidR="00BA6C45" w:rsidRDefault="00C12AD7">
      <w:pPr>
        <w:pStyle w:val="BodyText"/>
      </w:pPr>
      <w:r>
        <w:rPr>
          <w:u w:val="single"/>
        </w:rPr>
        <w:t>MHA</w:t>
      </w:r>
      <w:r>
        <w:rPr>
          <w:spacing w:val="-4"/>
          <w:u w:val="single"/>
        </w:rPr>
        <w:t xml:space="preserve"> </w:t>
      </w:r>
      <w:r>
        <w:rPr>
          <w:spacing w:val="-2"/>
          <w:u w:val="single"/>
        </w:rPr>
        <w:t>Policy</w:t>
      </w:r>
    </w:p>
    <w:p w14:paraId="4B133394" w14:textId="77777777" w:rsidR="00BA6C45" w:rsidRDefault="00C12AD7">
      <w:pPr>
        <w:pStyle w:val="BodyText"/>
        <w:ind w:left="1079"/>
      </w:pPr>
      <w:r>
        <w:t>Any</w:t>
      </w:r>
      <w:r>
        <w:rPr>
          <w:spacing w:val="-2"/>
        </w:rPr>
        <w:t xml:space="preserve"> </w:t>
      </w:r>
      <w:r>
        <w:t>amount</w:t>
      </w:r>
      <w:r>
        <w:rPr>
          <w:spacing w:val="-2"/>
        </w:rPr>
        <w:t xml:space="preserve"> </w:t>
      </w:r>
      <w:r>
        <w:t>owed</w:t>
      </w:r>
      <w:r>
        <w:rPr>
          <w:spacing w:val="-2"/>
        </w:rPr>
        <w:t xml:space="preserve"> </w:t>
      </w:r>
      <w:r>
        <w:t>to</w:t>
      </w:r>
      <w:r>
        <w:rPr>
          <w:spacing w:val="-2"/>
        </w:rPr>
        <w:t xml:space="preserve"> </w:t>
      </w:r>
      <w:r>
        <w:t>the</w:t>
      </w:r>
      <w:r>
        <w:rPr>
          <w:spacing w:val="-3"/>
        </w:rPr>
        <w:t xml:space="preserve"> </w:t>
      </w:r>
      <w:r>
        <w:t>MHA</w:t>
      </w:r>
      <w:r>
        <w:rPr>
          <w:spacing w:val="-5"/>
        </w:rPr>
        <w:t xml:space="preserve"> </w:t>
      </w:r>
      <w:r>
        <w:t>by</w:t>
      </w:r>
      <w:r>
        <w:rPr>
          <w:spacing w:val="-2"/>
        </w:rPr>
        <w:t xml:space="preserve"> </w:t>
      </w:r>
      <w:r>
        <w:t>a</w:t>
      </w:r>
      <w:r>
        <w:rPr>
          <w:spacing w:val="-6"/>
        </w:rPr>
        <w:t xml:space="preserve"> </w:t>
      </w:r>
      <w:r>
        <w:t>public</w:t>
      </w:r>
      <w:r>
        <w:rPr>
          <w:spacing w:val="-3"/>
        </w:rPr>
        <w:t xml:space="preserve"> </w:t>
      </w:r>
      <w:r>
        <w:t>housing</w:t>
      </w:r>
      <w:r>
        <w:rPr>
          <w:spacing w:val="-2"/>
        </w:rPr>
        <w:t xml:space="preserve"> </w:t>
      </w:r>
      <w:r>
        <w:t>family</w:t>
      </w:r>
      <w:r>
        <w:rPr>
          <w:spacing w:val="-3"/>
        </w:rPr>
        <w:t xml:space="preserve"> </w:t>
      </w:r>
      <w:r>
        <w:t>must</w:t>
      </w:r>
      <w:r>
        <w:rPr>
          <w:spacing w:val="-4"/>
        </w:rPr>
        <w:t xml:space="preserve"> </w:t>
      </w:r>
      <w:r>
        <w:t>be</w:t>
      </w:r>
      <w:r>
        <w:rPr>
          <w:spacing w:val="-3"/>
        </w:rPr>
        <w:t xml:space="preserve"> </w:t>
      </w:r>
      <w:r>
        <w:t>repaid. If</w:t>
      </w:r>
      <w:r>
        <w:rPr>
          <w:spacing w:val="-6"/>
        </w:rPr>
        <w:t xml:space="preserve"> </w:t>
      </w:r>
      <w:r>
        <w:t>the</w:t>
      </w:r>
      <w:r>
        <w:rPr>
          <w:spacing w:val="-6"/>
        </w:rPr>
        <w:t xml:space="preserve"> </w:t>
      </w:r>
      <w:r>
        <w:t>family</w:t>
      </w:r>
      <w:r>
        <w:rPr>
          <w:spacing w:val="-2"/>
        </w:rPr>
        <w:t xml:space="preserve"> </w:t>
      </w:r>
      <w:r>
        <w:t>is unable to repay the debt within 30 days, the MHA will offer to enter into a repayment agreement in accordance with the policies below.</w:t>
      </w:r>
    </w:p>
    <w:p w14:paraId="3AAE8C48" w14:textId="77777777" w:rsidR="00BA6C45" w:rsidRDefault="00C12AD7">
      <w:pPr>
        <w:pStyle w:val="BodyText"/>
        <w:ind w:left="1079" w:right="539"/>
      </w:pPr>
      <w:r>
        <w:t>If the family refuses to repay the debt, does not enter into a repayment agreement, or breaches a repayment agreement, the MHA will terminate the family’s tenancy in accordance</w:t>
      </w:r>
      <w:r>
        <w:rPr>
          <w:spacing w:val="-7"/>
        </w:rPr>
        <w:t xml:space="preserve"> </w:t>
      </w:r>
      <w:r>
        <w:t>with</w:t>
      </w:r>
      <w:r>
        <w:rPr>
          <w:spacing w:val="-3"/>
        </w:rPr>
        <w:t xml:space="preserve"> </w:t>
      </w:r>
      <w:r>
        <w:t>the</w:t>
      </w:r>
      <w:r>
        <w:rPr>
          <w:spacing w:val="-7"/>
        </w:rPr>
        <w:t xml:space="preserve"> </w:t>
      </w:r>
      <w:r>
        <w:t>policies</w:t>
      </w:r>
      <w:r>
        <w:rPr>
          <w:spacing w:val="-3"/>
        </w:rPr>
        <w:t xml:space="preserve"> </w:t>
      </w:r>
      <w:r>
        <w:t>in</w:t>
      </w:r>
      <w:r>
        <w:rPr>
          <w:spacing w:val="-3"/>
        </w:rPr>
        <w:t xml:space="preserve"> </w:t>
      </w:r>
      <w:r>
        <w:t>Chapter</w:t>
      </w:r>
      <w:r>
        <w:rPr>
          <w:spacing w:val="-7"/>
        </w:rPr>
        <w:t xml:space="preserve"> </w:t>
      </w:r>
      <w:r>
        <w:t>13.</w:t>
      </w:r>
      <w:r>
        <w:rPr>
          <w:spacing w:val="-3"/>
        </w:rPr>
        <w:t xml:space="preserve"> </w:t>
      </w:r>
      <w:r>
        <w:t>The</w:t>
      </w:r>
      <w:r>
        <w:rPr>
          <w:spacing w:val="-4"/>
        </w:rPr>
        <w:t xml:space="preserve"> </w:t>
      </w:r>
      <w:r>
        <w:t>MHA</w:t>
      </w:r>
      <w:r>
        <w:rPr>
          <w:spacing w:val="-6"/>
        </w:rPr>
        <w:t xml:space="preserve"> </w:t>
      </w:r>
      <w:r>
        <w:t>will</w:t>
      </w:r>
      <w:r>
        <w:rPr>
          <w:spacing w:val="-3"/>
        </w:rPr>
        <w:t xml:space="preserve"> </w:t>
      </w:r>
      <w:r>
        <w:t>also</w:t>
      </w:r>
      <w:r>
        <w:rPr>
          <w:spacing w:val="-3"/>
        </w:rPr>
        <w:t xml:space="preserve"> </w:t>
      </w:r>
      <w:r>
        <w:t>pursue</w:t>
      </w:r>
      <w:r>
        <w:rPr>
          <w:spacing w:val="-7"/>
        </w:rPr>
        <w:t xml:space="preserve"> </w:t>
      </w:r>
      <w:r>
        <w:t>other</w:t>
      </w:r>
      <w:r>
        <w:rPr>
          <w:spacing w:val="-7"/>
        </w:rPr>
        <w:t xml:space="preserve"> </w:t>
      </w:r>
      <w:r>
        <w:t>modes</w:t>
      </w:r>
      <w:r>
        <w:rPr>
          <w:spacing w:val="-3"/>
        </w:rPr>
        <w:t xml:space="preserve"> </w:t>
      </w:r>
      <w:r>
        <w:t xml:space="preserve">of </w:t>
      </w:r>
      <w:r>
        <w:rPr>
          <w:spacing w:val="-2"/>
        </w:rPr>
        <w:t>collection.</w:t>
      </w:r>
    </w:p>
    <w:p w14:paraId="554885FD" w14:textId="77777777" w:rsidR="00BA6C45" w:rsidRDefault="00C12AD7">
      <w:pPr>
        <w:pStyle w:val="Heading3"/>
        <w:spacing w:before="118"/>
      </w:pPr>
      <w:bookmarkStart w:id="650" w:name="General_Repayment_Agreement_Guidelines"/>
      <w:bookmarkEnd w:id="650"/>
      <w:r>
        <w:t>General</w:t>
      </w:r>
      <w:r>
        <w:rPr>
          <w:spacing w:val="-4"/>
        </w:rPr>
        <w:t xml:space="preserve"> </w:t>
      </w:r>
      <w:r>
        <w:t>Repayment</w:t>
      </w:r>
      <w:r>
        <w:rPr>
          <w:spacing w:val="-6"/>
        </w:rPr>
        <w:t xml:space="preserve"> </w:t>
      </w:r>
      <w:r>
        <w:t>Agreement</w:t>
      </w:r>
      <w:r>
        <w:rPr>
          <w:spacing w:val="-5"/>
        </w:rPr>
        <w:t xml:space="preserve"> </w:t>
      </w:r>
      <w:r>
        <w:rPr>
          <w:spacing w:val="-2"/>
        </w:rPr>
        <w:t>Guidelines</w:t>
      </w:r>
    </w:p>
    <w:p w14:paraId="5A4920F6" w14:textId="77777777" w:rsidR="00BA6C45" w:rsidRDefault="00C12AD7">
      <w:pPr>
        <w:pStyle w:val="Heading4"/>
        <w:ind w:left="359"/>
      </w:pPr>
      <w:bookmarkStart w:id="651" w:name="Down_Payment_Requirement"/>
      <w:bookmarkEnd w:id="651"/>
      <w:r>
        <w:t>Down</w:t>
      </w:r>
      <w:r>
        <w:rPr>
          <w:spacing w:val="-7"/>
        </w:rPr>
        <w:t xml:space="preserve"> </w:t>
      </w:r>
      <w:r>
        <w:t>Payment</w:t>
      </w:r>
      <w:r>
        <w:rPr>
          <w:spacing w:val="-6"/>
        </w:rPr>
        <w:t xml:space="preserve"> </w:t>
      </w:r>
      <w:r>
        <w:rPr>
          <w:spacing w:val="-2"/>
        </w:rPr>
        <w:t>Requirement</w:t>
      </w:r>
    </w:p>
    <w:p w14:paraId="42826658" w14:textId="77777777" w:rsidR="00BA6C45" w:rsidRDefault="00C12AD7">
      <w:pPr>
        <w:pStyle w:val="BodyText"/>
      </w:pPr>
      <w:r>
        <w:rPr>
          <w:u w:val="single"/>
        </w:rPr>
        <w:t>MHA</w:t>
      </w:r>
      <w:r>
        <w:rPr>
          <w:spacing w:val="-4"/>
          <w:u w:val="single"/>
        </w:rPr>
        <w:t xml:space="preserve"> </w:t>
      </w:r>
      <w:r>
        <w:rPr>
          <w:spacing w:val="-2"/>
          <w:u w:val="single"/>
        </w:rPr>
        <w:t>Policy</w:t>
      </w:r>
    </w:p>
    <w:p w14:paraId="1F9D03CE" w14:textId="77777777" w:rsidR="00BA6C45" w:rsidRDefault="00C12AD7">
      <w:pPr>
        <w:pStyle w:val="BodyText"/>
        <w:ind w:left="1079" w:right="539"/>
      </w:pPr>
      <w:r>
        <w:t>Before</w:t>
      </w:r>
      <w:r>
        <w:rPr>
          <w:spacing w:val="-3"/>
        </w:rPr>
        <w:t xml:space="preserve"> </w:t>
      </w:r>
      <w:r>
        <w:t>executing</w:t>
      </w:r>
      <w:r>
        <w:rPr>
          <w:spacing w:val="-2"/>
        </w:rPr>
        <w:t xml:space="preserve"> </w:t>
      </w:r>
      <w:r>
        <w:t>a</w:t>
      </w:r>
      <w:r>
        <w:rPr>
          <w:spacing w:val="-1"/>
        </w:rPr>
        <w:t xml:space="preserve"> </w:t>
      </w:r>
      <w:r>
        <w:t>repayment</w:t>
      </w:r>
      <w:r>
        <w:rPr>
          <w:spacing w:val="-2"/>
        </w:rPr>
        <w:t xml:space="preserve"> </w:t>
      </w:r>
      <w:r>
        <w:t>agreement</w:t>
      </w:r>
      <w:r>
        <w:rPr>
          <w:spacing w:val="-2"/>
        </w:rPr>
        <w:t xml:space="preserve"> </w:t>
      </w:r>
      <w:r>
        <w:t>with</w:t>
      </w:r>
      <w:r>
        <w:rPr>
          <w:spacing w:val="-2"/>
        </w:rPr>
        <w:t xml:space="preserve"> </w:t>
      </w:r>
      <w:r>
        <w:t>a</w:t>
      </w:r>
      <w:r>
        <w:rPr>
          <w:spacing w:val="-3"/>
        </w:rPr>
        <w:t xml:space="preserve"> </w:t>
      </w:r>
      <w:r>
        <w:t>family,</w:t>
      </w:r>
      <w:r>
        <w:rPr>
          <w:spacing w:val="-2"/>
        </w:rPr>
        <w:t xml:space="preserve"> </w:t>
      </w:r>
      <w:r>
        <w:t>the</w:t>
      </w:r>
      <w:r>
        <w:rPr>
          <w:spacing w:val="-3"/>
        </w:rPr>
        <w:t xml:space="preserve"> </w:t>
      </w:r>
      <w:r>
        <w:t>MHA</w:t>
      </w:r>
      <w:r>
        <w:rPr>
          <w:spacing w:val="-3"/>
        </w:rPr>
        <w:t xml:space="preserve"> </w:t>
      </w:r>
      <w:r>
        <w:t>will</w:t>
      </w:r>
      <w:r>
        <w:rPr>
          <w:spacing w:val="-2"/>
        </w:rPr>
        <w:t xml:space="preserve"> </w:t>
      </w:r>
      <w:r>
        <w:t>generally</w:t>
      </w:r>
      <w:r>
        <w:rPr>
          <w:spacing w:val="-2"/>
        </w:rPr>
        <w:t xml:space="preserve"> </w:t>
      </w:r>
      <w:r>
        <w:t>require</w:t>
      </w:r>
      <w:r>
        <w:rPr>
          <w:spacing w:val="-1"/>
        </w:rPr>
        <w:t xml:space="preserve"> </w:t>
      </w:r>
      <w:r>
        <w:t>a down</w:t>
      </w:r>
      <w:r>
        <w:rPr>
          <w:spacing w:val="-3"/>
        </w:rPr>
        <w:t xml:space="preserve"> </w:t>
      </w:r>
      <w:r>
        <w:t>payment</w:t>
      </w:r>
      <w:r>
        <w:rPr>
          <w:spacing w:val="-3"/>
        </w:rPr>
        <w:t xml:space="preserve"> </w:t>
      </w:r>
      <w:r>
        <w:t>of</w:t>
      </w:r>
      <w:r>
        <w:rPr>
          <w:spacing w:val="-4"/>
        </w:rPr>
        <w:t xml:space="preserve"> </w:t>
      </w:r>
      <w:r>
        <w:t>10</w:t>
      </w:r>
      <w:r>
        <w:rPr>
          <w:spacing w:val="-3"/>
        </w:rPr>
        <w:t xml:space="preserve"> </w:t>
      </w:r>
      <w:r>
        <w:t>percent</w:t>
      </w:r>
      <w:r>
        <w:rPr>
          <w:spacing w:val="-3"/>
        </w:rPr>
        <w:t xml:space="preserve"> </w:t>
      </w:r>
      <w:r>
        <w:t>of</w:t>
      </w:r>
      <w:r>
        <w:rPr>
          <w:spacing w:val="-4"/>
        </w:rPr>
        <w:t xml:space="preserve"> </w:t>
      </w:r>
      <w:r>
        <w:t>the</w:t>
      </w:r>
      <w:r>
        <w:rPr>
          <w:spacing w:val="-4"/>
        </w:rPr>
        <w:t xml:space="preserve"> </w:t>
      </w:r>
      <w:r>
        <w:t>total</w:t>
      </w:r>
      <w:r>
        <w:rPr>
          <w:spacing w:val="-3"/>
        </w:rPr>
        <w:t xml:space="preserve"> </w:t>
      </w:r>
      <w:r>
        <w:t>amount</w:t>
      </w:r>
      <w:r>
        <w:rPr>
          <w:spacing w:val="-3"/>
        </w:rPr>
        <w:t xml:space="preserve"> </w:t>
      </w:r>
      <w:r>
        <w:t>owed.</w:t>
      </w:r>
      <w:r>
        <w:rPr>
          <w:spacing w:val="-1"/>
        </w:rPr>
        <w:t xml:space="preserve"> </w:t>
      </w:r>
      <w:r>
        <w:t>If</w:t>
      </w:r>
      <w:r>
        <w:rPr>
          <w:spacing w:val="-4"/>
        </w:rPr>
        <w:t xml:space="preserve"> </w:t>
      </w:r>
      <w:r>
        <w:t>the</w:t>
      </w:r>
      <w:r>
        <w:rPr>
          <w:spacing w:val="-2"/>
        </w:rPr>
        <w:t xml:space="preserve"> </w:t>
      </w:r>
      <w:r>
        <w:t>family</w:t>
      </w:r>
      <w:r>
        <w:rPr>
          <w:spacing w:val="-3"/>
        </w:rPr>
        <w:t xml:space="preserve"> </w:t>
      </w:r>
      <w:r>
        <w:t>can</w:t>
      </w:r>
      <w:r>
        <w:rPr>
          <w:spacing w:val="-3"/>
        </w:rPr>
        <w:t xml:space="preserve"> </w:t>
      </w:r>
      <w:r>
        <w:t>provide</w:t>
      </w:r>
      <w:r>
        <w:rPr>
          <w:spacing w:val="-4"/>
        </w:rPr>
        <w:t xml:space="preserve"> </w:t>
      </w:r>
      <w:r>
        <w:t xml:space="preserve">evidence satisfactory to the MHA that a down payment of 10 percent would impose an undue hardship, the MHA may, in its sole discretion, require a lesser percentage or waive the </w:t>
      </w:r>
      <w:bookmarkStart w:id="652" w:name="Payment_Thresholds"/>
      <w:bookmarkEnd w:id="652"/>
      <w:r>
        <w:rPr>
          <w:spacing w:val="-2"/>
        </w:rPr>
        <w:t>requirement.</w:t>
      </w:r>
    </w:p>
    <w:p w14:paraId="65A7B466" w14:textId="77777777" w:rsidR="00BA6C45" w:rsidRDefault="00C12AD7">
      <w:pPr>
        <w:pStyle w:val="Heading4"/>
        <w:ind w:left="359"/>
      </w:pPr>
      <w:r>
        <w:t>Payment</w:t>
      </w:r>
      <w:r>
        <w:rPr>
          <w:spacing w:val="-7"/>
        </w:rPr>
        <w:t xml:space="preserve"> </w:t>
      </w:r>
      <w:r>
        <w:rPr>
          <w:spacing w:val="-2"/>
        </w:rPr>
        <w:t>Thresholds</w:t>
      </w:r>
    </w:p>
    <w:p w14:paraId="6DC0A097" w14:textId="77777777" w:rsidR="00BA6C45" w:rsidRDefault="00C12AD7">
      <w:pPr>
        <w:pStyle w:val="BodyText"/>
        <w:ind w:left="359" w:right="539"/>
      </w:pPr>
      <w:r>
        <w:t>Notice</w:t>
      </w:r>
      <w:r>
        <w:rPr>
          <w:spacing w:val="-4"/>
        </w:rPr>
        <w:t xml:space="preserve"> </w:t>
      </w:r>
      <w:r>
        <w:t>PIH</w:t>
      </w:r>
      <w:r>
        <w:rPr>
          <w:spacing w:val="-4"/>
        </w:rPr>
        <w:t xml:space="preserve"> </w:t>
      </w:r>
      <w:r>
        <w:t>2017-12</w:t>
      </w:r>
      <w:r>
        <w:rPr>
          <w:spacing w:val="-3"/>
        </w:rPr>
        <w:t xml:space="preserve"> </w:t>
      </w:r>
      <w:r>
        <w:t>recommends</w:t>
      </w:r>
      <w:r>
        <w:rPr>
          <w:spacing w:val="-3"/>
        </w:rPr>
        <w:t xml:space="preserve"> </w:t>
      </w:r>
      <w:r>
        <w:t>that</w:t>
      </w:r>
      <w:r>
        <w:rPr>
          <w:spacing w:val="-3"/>
        </w:rPr>
        <w:t xml:space="preserve"> </w:t>
      </w:r>
      <w:r>
        <w:t>the</w:t>
      </w:r>
      <w:r>
        <w:rPr>
          <w:spacing w:val="-4"/>
        </w:rPr>
        <w:t xml:space="preserve"> </w:t>
      </w:r>
      <w:r>
        <w:t>total</w:t>
      </w:r>
      <w:r>
        <w:rPr>
          <w:spacing w:val="-3"/>
        </w:rPr>
        <w:t xml:space="preserve"> </w:t>
      </w:r>
      <w:r>
        <w:t>amount</w:t>
      </w:r>
      <w:r>
        <w:rPr>
          <w:spacing w:val="-3"/>
        </w:rPr>
        <w:t xml:space="preserve"> </w:t>
      </w:r>
      <w:r>
        <w:t>that</w:t>
      </w:r>
      <w:r>
        <w:rPr>
          <w:spacing w:val="-3"/>
        </w:rPr>
        <w:t xml:space="preserve"> </w:t>
      </w:r>
      <w:r>
        <w:t>a</w:t>
      </w:r>
      <w:r>
        <w:rPr>
          <w:spacing w:val="-4"/>
        </w:rPr>
        <w:t xml:space="preserve"> </w:t>
      </w:r>
      <w:r>
        <w:t>family</w:t>
      </w:r>
      <w:r>
        <w:rPr>
          <w:spacing w:val="-3"/>
        </w:rPr>
        <w:t xml:space="preserve"> </w:t>
      </w:r>
      <w:r>
        <w:t>must</w:t>
      </w:r>
      <w:r>
        <w:rPr>
          <w:spacing w:val="-3"/>
        </w:rPr>
        <w:t xml:space="preserve"> </w:t>
      </w:r>
      <w:r>
        <w:t>pay</w:t>
      </w:r>
      <w:r>
        <w:rPr>
          <w:spacing w:val="-3"/>
        </w:rPr>
        <w:t xml:space="preserve"> </w:t>
      </w:r>
      <w:r>
        <w:t>each</w:t>
      </w:r>
      <w:r>
        <w:rPr>
          <w:spacing w:val="-3"/>
        </w:rPr>
        <w:t xml:space="preserve"> </w:t>
      </w:r>
      <w:r>
        <w:t>month—the family’s</w:t>
      </w:r>
      <w:r>
        <w:rPr>
          <w:spacing w:val="-5"/>
        </w:rPr>
        <w:t xml:space="preserve"> </w:t>
      </w:r>
      <w:r>
        <w:t>monthly</w:t>
      </w:r>
      <w:r>
        <w:rPr>
          <w:spacing w:val="-2"/>
        </w:rPr>
        <w:t xml:space="preserve"> </w:t>
      </w:r>
      <w:r>
        <w:t>share</w:t>
      </w:r>
      <w:r>
        <w:rPr>
          <w:spacing w:val="-6"/>
        </w:rPr>
        <w:t xml:space="preserve"> </w:t>
      </w:r>
      <w:r>
        <w:t>of</w:t>
      </w:r>
      <w:r>
        <w:rPr>
          <w:spacing w:val="-6"/>
        </w:rPr>
        <w:t xml:space="preserve"> </w:t>
      </w:r>
      <w:r>
        <w:t>rent</w:t>
      </w:r>
      <w:r>
        <w:rPr>
          <w:spacing w:val="-2"/>
        </w:rPr>
        <w:t xml:space="preserve"> </w:t>
      </w:r>
      <w:r>
        <w:t>plus</w:t>
      </w:r>
      <w:r>
        <w:rPr>
          <w:spacing w:val="-2"/>
        </w:rPr>
        <w:t xml:space="preserve"> </w:t>
      </w:r>
      <w:r>
        <w:t>the</w:t>
      </w:r>
      <w:r>
        <w:rPr>
          <w:spacing w:val="-6"/>
        </w:rPr>
        <w:t xml:space="preserve"> </w:t>
      </w:r>
      <w:r>
        <w:t>monthly</w:t>
      </w:r>
      <w:r>
        <w:rPr>
          <w:spacing w:val="-2"/>
        </w:rPr>
        <w:t xml:space="preserve"> </w:t>
      </w:r>
      <w:r>
        <w:t>debt</w:t>
      </w:r>
      <w:r>
        <w:rPr>
          <w:spacing w:val="-4"/>
        </w:rPr>
        <w:t xml:space="preserve"> </w:t>
      </w:r>
      <w:r>
        <w:t>repayment</w:t>
      </w:r>
      <w:r>
        <w:rPr>
          <w:spacing w:val="-2"/>
        </w:rPr>
        <w:t xml:space="preserve"> </w:t>
      </w:r>
      <w:r>
        <w:t>amount—should</w:t>
      </w:r>
      <w:r>
        <w:rPr>
          <w:spacing w:val="-2"/>
        </w:rPr>
        <w:t xml:space="preserve"> </w:t>
      </w:r>
      <w:r>
        <w:t>not</w:t>
      </w:r>
      <w:r>
        <w:rPr>
          <w:spacing w:val="-2"/>
        </w:rPr>
        <w:t xml:space="preserve"> </w:t>
      </w:r>
      <w:r>
        <w:t>exceed</w:t>
      </w:r>
      <w:r>
        <w:rPr>
          <w:spacing w:val="-3"/>
        </w:rPr>
        <w:t xml:space="preserve"> </w:t>
      </w:r>
      <w:r>
        <w:t>40 percent of the family’s monthly adjusted income, which is considered “affordable.” Moreover, Notice PIH 2017-12 acknowledges that MHAs have the discretion to establish “thresholds and policies” for repayment agreements with families [24 CFR 982.552(c)(1)(vii)].</w:t>
      </w:r>
    </w:p>
    <w:p w14:paraId="11DDC482" w14:textId="77777777" w:rsidR="00BA6C45" w:rsidRDefault="00C12AD7">
      <w:pPr>
        <w:pStyle w:val="BodyText"/>
      </w:pPr>
      <w:r>
        <w:rPr>
          <w:u w:val="single"/>
        </w:rPr>
        <w:t>MHA</w:t>
      </w:r>
      <w:r>
        <w:rPr>
          <w:spacing w:val="-4"/>
          <w:u w:val="single"/>
        </w:rPr>
        <w:t xml:space="preserve"> </w:t>
      </w:r>
      <w:r>
        <w:rPr>
          <w:spacing w:val="-2"/>
          <w:u w:val="single"/>
        </w:rPr>
        <w:t>Policy</w:t>
      </w:r>
    </w:p>
    <w:p w14:paraId="03C86840" w14:textId="77777777" w:rsidR="00BA6C45" w:rsidRDefault="00C12AD7">
      <w:pPr>
        <w:pStyle w:val="BodyText"/>
        <w:ind w:right="539"/>
      </w:pPr>
      <w:r>
        <w:t>If a family is paying less than 40 percent of its monthly adjusted income (MAI) in rent, the</w:t>
      </w:r>
      <w:r>
        <w:rPr>
          <w:spacing w:val="-6"/>
        </w:rPr>
        <w:t xml:space="preserve"> </w:t>
      </w:r>
      <w:r>
        <w:t>minimum</w:t>
      </w:r>
      <w:r>
        <w:rPr>
          <w:spacing w:val="-3"/>
        </w:rPr>
        <w:t xml:space="preserve"> </w:t>
      </w:r>
      <w:r>
        <w:t>monthly</w:t>
      </w:r>
      <w:r>
        <w:rPr>
          <w:spacing w:val="-4"/>
        </w:rPr>
        <w:t xml:space="preserve"> </w:t>
      </w:r>
      <w:r>
        <w:t>payment</w:t>
      </w:r>
      <w:r>
        <w:rPr>
          <w:spacing w:val="-3"/>
        </w:rPr>
        <w:t xml:space="preserve"> </w:t>
      </w:r>
      <w:r>
        <w:t>amount</w:t>
      </w:r>
      <w:r>
        <w:rPr>
          <w:spacing w:val="-3"/>
        </w:rPr>
        <w:t xml:space="preserve"> </w:t>
      </w:r>
      <w:r>
        <w:t>will</w:t>
      </w:r>
      <w:r>
        <w:rPr>
          <w:spacing w:val="-5"/>
        </w:rPr>
        <w:t xml:space="preserve"> </w:t>
      </w:r>
      <w:r>
        <w:t>be</w:t>
      </w:r>
      <w:r>
        <w:rPr>
          <w:spacing w:val="-6"/>
        </w:rPr>
        <w:t xml:space="preserve"> </w:t>
      </w:r>
      <w:r>
        <w:t>the</w:t>
      </w:r>
      <w:r>
        <w:rPr>
          <w:spacing w:val="-6"/>
        </w:rPr>
        <w:t xml:space="preserve"> </w:t>
      </w:r>
      <w:r>
        <w:t>greater</w:t>
      </w:r>
      <w:r>
        <w:rPr>
          <w:spacing w:val="-6"/>
        </w:rPr>
        <w:t xml:space="preserve"> </w:t>
      </w:r>
      <w:r>
        <w:t>of</w:t>
      </w:r>
      <w:r>
        <w:rPr>
          <w:spacing w:val="-6"/>
        </w:rPr>
        <w:t xml:space="preserve"> </w:t>
      </w:r>
      <w:r>
        <w:t>the</w:t>
      </w:r>
      <w:r>
        <w:rPr>
          <w:spacing w:val="-6"/>
        </w:rPr>
        <w:t xml:space="preserve"> </w:t>
      </w:r>
      <w:r>
        <w:t>following</w:t>
      </w:r>
      <w:r>
        <w:rPr>
          <w:spacing w:val="-3"/>
        </w:rPr>
        <w:t xml:space="preserve"> </w:t>
      </w:r>
      <w:r>
        <w:t>two</w:t>
      </w:r>
      <w:r>
        <w:rPr>
          <w:spacing w:val="-3"/>
        </w:rPr>
        <w:t xml:space="preserve"> </w:t>
      </w:r>
      <w:r>
        <w:t>amounts:</w:t>
      </w:r>
    </w:p>
    <w:p w14:paraId="3A541B7E" w14:textId="77777777" w:rsidR="00BA6C45" w:rsidRDefault="00C12AD7">
      <w:pPr>
        <w:pStyle w:val="BodyText"/>
        <w:ind w:left="1439" w:right="539"/>
      </w:pPr>
      <w:r>
        <w:t>The</w:t>
      </w:r>
      <w:r>
        <w:rPr>
          <w:spacing w:val="-3"/>
        </w:rPr>
        <w:t xml:space="preserve"> </w:t>
      </w:r>
      <w:r>
        <w:t>difference</w:t>
      </w:r>
      <w:r>
        <w:rPr>
          <w:spacing w:val="-3"/>
        </w:rPr>
        <w:t xml:space="preserve"> </w:t>
      </w:r>
      <w:r>
        <w:t>between</w:t>
      </w:r>
      <w:r>
        <w:rPr>
          <w:spacing w:val="-2"/>
        </w:rPr>
        <w:t xml:space="preserve"> </w:t>
      </w:r>
      <w:r>
        <w:t>40</w:t>
      </w:r>
      <w:r>
        <w:rPr>
          <w:spacing w:val="-2"/>
        </w:rPr>
        <w:t xml:space="preserve"> </w:t>
      </w:r>
      <w:r>
        <w:t>percent</w:t>
      </w:r>
      <w:r>
        <w:rPr>
          <w:spacing w:val="-2"/>
        </w:rPr>
        <w:t xml:space="preserve"> </w:t>
      </w:r>
      <w:r>
        <w:t>of</w:t>
      </w:r>
      <w:r>
        <w:rPr>
          <w:spacing w:val="-3"/>
        </w:rPr>
        <w:t xml:space="preserve"> </w:t>
      </w:r>
      <w:r>
        <w:t>the</w:t>
      </w:r>
      <w:r>
        <w:rPr>
          <w:spacing w:val="-3"/>
        </w:rPr>
        <w:t xml:space="preserve"> </w:t>
      </w:r>
      <w:r>
        <w:t>family’s</w:t>
      </w:r>
      <w:r>
        <w:rPr>
          <w:spacing w:val="-1"/>
        </w:rPr>
        <w:t xml:space="preserve"> </w:t>
      </w:r>
      <w:r>
        <w:t>MAI</w:t>
      </w:r>
      <w:r>
        <w:rPr>
          <w:spacing w:val="-3"/>
        </w:rPr>
        <w:t xml:space="preserve"> </w:t>
      </w:r>
      <w:r>
        <w:t>and</w:t>
      </w:r>
      <w:r>
        <w:rPr>
          <w:spacing w:val="-2"/>
        </w:rPr>
        <w:t xml:space="preserve"> </w:t>
      </w:r>
      <w:r>
        <w:t>the</w:t>
      </w:r>
      <w:r>
        <w:rPr>
          <w:spacing w:val="-3"/>
        </w:rPr>
        <w:t xml:space="preserve"> </w:t>
      </w:r>
      <w:r>
        <w:t>TTP</w:t>
      </w:r>
      <w:r>
        <w:rPr>
          <w:spacing w:val="-2"/>
        </w:rPr>
        <w:t xml:space="preserve"> </w:t>
      </w:r>
      <w:r>
        <w:t>at</w:t>
      </w:r>
      <w:r>
        <w:rPr>
          <w:spacing w:val="-2"/>
        </w:rPr>
        <w:t xml:space="preserve"> </w:t>
      </w:r>
      <w:r>
        <w:t>the</w:t>
      </w:r>
      <w:r>
        <w:rPr>
          <w:spacing w:val="-3"/>
        </w:rPr>
        <w:t xml:space="preserve"> </w:t>
      </w:r>
      <w:r>
        <w:t>time</w:t>
      </w:r>
      <w:r>
        <w:rPr>
          <w:spacing w:val="-3"/>
        </w:rPr>
        <w:t xml:space="preserve"> </w:t>
      </w:r>
      <w:r>
        <w:t>the agreement is executed</w:t>
      </w:r>
    </w:p>
    <w:p w14:paraId="47AF8C1C" w14:textId="77777777" w:rsidR="00BA6C45" w:rsidRDefault="00C12AD7">
      <w:pPr>
        <w:pStyle w:val="BodyText"/>
        <w:ind w:left="1439"/>
      </w:pPr>
      <w:r>
        <w:rPr>
          <w:spacing w:val="-5"/>
        </w:rPr>
        <w:t>$25</w:t>
      </w:r>
    </w:p>
    <w:p w14:paraId="349EF81F" w14:textId="77777777" w:rsidR="00BA6C45" w:rsidRDefault="00C12AD7">
      <w:pPr>
        <w:pStyle w:val="BodyText"/>
        <w:spacing w:before="123"/>
        <w:ind w:left="1079" w:right="539"/>
      </w:pPr>
      <w:r>
        <w:t>If</w:t>
      </w:r>
      <w:r>
        <w:rPr>
          <w:spacing w:val="-4"/>
        </w:rPr>
        <w:t xml:space="preserve"> </w:t>
      </w:r>
      <w:r>
        <w:t>a</w:t>
      </w:r>
      <w:r>
        <w:rPr>
          <w:spacing w:val="-4"/>
        </w:rPr>
        <w:t xml:space="preserve"> </w:t>
      </w:r>
      <w:r>
        <w:t>family</w:t>
      </w:r>
      <w:r>
        <w:rPr>
          <w:spacing w:val="-3"/>
        </w:rPr>
        <w:t xml:space="preserve"> </w:t>
      </w:r>
      <w:r>
        <w:t>can</w:t>
      </w:r>
      <w:r>
        <w:rPr>
          <w:spacing w:val="-3"/>
        </w:rPr>
        <w:t xml:space="preserve"> </w:t>
      </w:r>
      <w:r>
        <w:t>provide</w:t>
      </w:r>
      <w:r>
        <w:rPr>
          <w:spacing w:val="-2"/>
        </w:rPr>
        <w:t xml:space="preserve"> </w:t>
      </w:r>
      <w:r>
        <w:t>evidence</w:t>
      </w:r>
      <w:r>
        <w:rPr>
          <w:spacing w:val="-4"/>
        </w:rPr>
        <w:t xml:space="preserve"> </w:t>
      </w:r>
      <w:r>
        <w:t>satisfactory</w:t>
      </w:r>
      <w:r>
        <w:rPr>
          <w:spacing w:val="-3"/>
        </w:rPr>
        <w:t xml:space="preserve"> </w:t>
      </w:r>
      <w:r>
        <w:t>to</w:t>
      </w:r>
      <w:r>
        <w:rPr>
          <w:spacing w:val="-3"/>
        </w:rPr>
        <w:t xml:space="preserve"> </w:t>
      </w:r>
      <w:r>
        <w:t>the</w:t>
      </w:r>
      <w:r>
        <w:rPr>
          <w:spacing w:val="-4"/>
        </w:rPr>
        <w:t xml:space="preserve"> </w:t>
      </w:r>
      <w:r>
        <w:t>MHA</w:t>
      </w:r>
      <w:r>
        <w:rPr>
          <w:spacing w:val="-4"/>
        </w:rPr>
        <w:t xml:space="preserve"> </w:t>
      </w:r>
      <w:r>
        <w:t>that</w:t>
      </w:r>
      <w:r>
        <w:rPr>
          <w:spacing w:val="-3"/>
        </w:rPr>
        <w:t xml:space="preserve"> </w:t>
      </w:r>
      <w:r>
        <w:t>a</w:t>
      </w:r>
      <w:r>
        <w:rPr>
          <w:spacing w:val="-4"/>
        </w:rPr>
        <w:t xml:space="preserve"> </w:t>
      </w:r>
      <w:r>
        <w:t>monthly</w:t>
      </w:r>
      <w:r>
        <w:rPr>
          <w:spacing w:val="-3"/>
        </w:rPr>
        <w:t xml:space="preserve"> </w:t>
      </w:r>
      <w:r>
        <w:t>payment</w:t>
      </w:r>
      <w:r>
        <w:rPr>
          <w:spacing w:val="-3"/>
        </w:rPr>
        <w:t xml:space="preserve"> </w:t>
      </w:r>
      <w:r>
        <w:t>amount of $25 would impose an undue hardship, the MHA may, in its sole discretion, require a lower monthly payment amount.</w:t>
      </w:r>
    </w:p>
    <w:p w14:paraId="51A190F5" w14:textId="77777777" w:rsidR="00BA6C45" w:rsidRDefault="00C12AD7">
      <w:pPr>
        <w:pStyle w:val="BodyText"/>
        <w:ind w:left="1079" w:right="666"/>
        <w:jc w:val="both"/>
      </w:pPr>
      <w:r>
        <w:t>If</w:t>
      </w:r>
      <w:r>
        <w:rPr>
          <w:spacing w:val="-3"/>
        </w:rPr>
        <w:t xml:space="preserve"> </w:t>
      </w:r>
      <w:r>
        <w:t>the</w:t>
      </w:r>
      <w:r>
        <w:rPr>
          <w:spacing w:val="-1"/>
        </w:rPr>
        <w:t xml:space="preserve"> </w:t>
      </w:r>
      <w:r>
        <w:t>family’s</w:t>
      </w:r>
      <w:r>
        <w:rPr>
          <w:spacing w:val="-2"/>
        </w:rPr>
        <w:t xml:space="preserve"> </w:t>
      </w:r>
      <w:r>
        <w:t>income</w:t>
      </w:r>
      <w:r>
        <w:rPr>
          <w:spacing w:val="-3"/>
        </w:rPr>
        <w:t xml:space="preserve"> </w:t>
      </w:r>
      <w:r>
        <w:t>increases</w:t>
      </w:r>
      <w:r>
        <w:rPr>
          <w:spacing w:val="-2"/>
        </w:rPr>
        <w:t xml:space="preserve"> </w:t>
      </w:r>
      <w:r>
        <w:t>or</w:t>
      </w:r>
      <w:r>
        <w:rPr>
          <w:spacing w:val="-1"/>
        </w:rPr>
        <w:t xml:space="preserve"> </w:t>
      </w:r>
      <w:r>
        <w:t>decreases during</w:t>
      </w:r>
      <w:r>
        <w:rPr>
          <w:spacing w:val="-2"/>
        </w:rPr>
        <w:t xml:space="preserve"> </w:t>
      </w:r>
      <w:r>
        <w:t>the</w:t>
      </w:r>
      <w:r>
        <w:rPr>
          <w:spacing w:val="-3"/>
        </w:rPr>
        <w:t xml:space="preserve"> </w:t>
      </w:r>
      <w:r>
        <w:t>term</w:t>
      </w:r>
      <w:r>
        <w:rPr>
          <w:spacing w:val="-2"/>
        </w:rPr>
        <w:t xml:space="preserve"> </w:t>
      </w:r>
      <w:r>
        <w:t>of</w:t>
      </w:r>
      <w:r>
        <w:rPr>
          <w:spacing w:val="-1"/>
        </w:rPr>
        <w:t xml:space="preserve"> </w:t>
      </w:r>
      <w:r>
        <w:t>a</w:t>
      </w:r>
      <w:r>
        <w:rPr>
          <w:spacing w:val="-1"/>
        </w:rPr>
        <w:t xml:space="preserve"> </w:t>
      </w:r>
      <w:r>
        <w:t>repayment</w:t>
      </w:r>
      <w:r>
        <w:rPr>
          <w:spacing w:val="-2"/>
        </w:rPr>
        <w:t xml:space="preserve"> </w:t>
      </w:r>
      <w:r>
        <w:t>agreement, either</w:t>
      </w:r>
      <w:r>
        <w:rPr>
          <w:spacing w:val="-4"/>
        </w:rPr>
        <w:t xml:space="preserve"> </w:t>
      </w:r>
      <w:r>
        <w:t>the</w:t>
      </w:r>
      <w:r>
        <w:rPr>
          <w:spacing w:val="-4"/>
        </w:rPr>
        <w:t xml:space="preserve"> </w:t>
      </w:r>
      <w:r>
        <w:t>MHA</w:t>
      </w:r>
      <w:r>
        <w:rPr>
          <w:spacing w:val="-4"/>
        </w:rPr>
        <w:t xml:space="preserve"> </w:t>
      </w:r>
      <w:r>
        <w:t>or</w:t>
      </w:r>
      <w:r>
        <w:rPr>
          <w:spacing w:val="-4"/>
        </w:rPr>
        <w:t xml:space="preserve"> </w:t>
      </w:r>
      <w:r>
        <w:t>the</w:t>
      </w:r>
      <w:r>
        <w:rPr>
          <w:spacing w:val="-4"/>
        </w:rPr>
        <w:t xml:space="preserve"> </w:t>
      </w:r>
      <w:r>
        <w:t>family</w:t>
      </w:r>
      <w:r>
        <w:rPr>
          <w:spacing w:val="-1"/>
        </w:rPr>
        <w:t xml:space="preserve"> </w:t>
      </w:r>
      <w:r>
        <w:t>may</w:t>
      </w:r>
      <w:r>
        <w:rPr>
          <w:spacing w:val="-4"/>
        </w:rPr>
        <w:t xml:space="preserve"> </w:t>
      </w:r>
      <w:r>
        <w:t>request</w:t>
      </w:r>
      <w:r>
        <w:rPr>
          <w:spacing w:val="-1"/>
        </w:rPr>
        <w:t xml:space="preserve"> </w:t>
      </w:r>
      <w:r>
        <w:t>that</w:t>
      </w:r>
      <w:r>
        <w:rPr>
          <w:spacing w:val="-3"/>
        </w:rPr>
        <w:t xml:space="preserve"> </w:t>
      </w:r>
      <w:r>
        <w:t>the</w:t>
      </w:r>
      <w:r>
        <w:rPr>
          <w:spacing w:val="-7"/>
        </w:rPr>
        <w:t xml:space="preserve"> </w:t>
      </w:r>
      <w:r>
        <w:t>monthly</w:t>
      </w:r>
      <w:r>
        <w:rPr>
          <w:spacing w:val="-3"/>
        </w:rPr>
        <w:t xml:space="preserve"> </w:t>
      </w:r>
      <w:r>
        <w:t>payment amount</w:t>
      </w:r>
      <w:r>
        <w:rPr>
          <w:spacing w:val="-1"/>
        </w:rPr>
        <w:t xml:space="preserve"> </w:t>
      </w:r>
      <w:r>
        <w:t>be</w:t>
      </w:r>
      <w:r>
        <w:rPr>
          <w:spacing w:val="-4"/>
        </w:rPr>
        <w:t xml:space="preserve"> </w:t>
      </w:r>
      <w:r>
        <w:t xml:space="preserve">adjusted </w:t>
      </w:r>
      <w:r>
        <w:rPr>
          <w:spacing w:val="-2"/>
        </w:rPr>
        <w:t>accordingly.</w:t>
      </w:r>
    </w:p>
    <w:p w14:paraId="3E42DCB9" w14:textId="77777777" w:rsidR="00BA6C45" w:rsidRDefault="00BA6C45">
      <w:pPr>
        <w:jc w:val="both"/>
        <w:sectPr w:rsidR="00BA6C45">
          <w:pgSz w:w="12240" w:h="15840"/>
          <w:pgMar w:top="1500" w:right="920" w:bottom="1120" w:left="1080" w:header="0" w:footer="925" w:gutter="0"/>
          <w:cols w:space="720"/>
        </w:sectPr>
      </w:pPr>
    </w:p>
    <w:p w14:paraId="261A7741" w14:textId="77777777" w:rsidR="00BA6C45" w:rsidRDefault="00C12AD7">
      <w:pPr>
        <w:pStyle w:val="Heading4"/>
        <w:spacing w:before="79"/>
      </w:pPr>
      <w:bookmarkStart w:id="653" w:name="Execution_of_the_Agreement"/>
      <w:bookmarkEnd w:id="653"/>
      <w:r>
        <w:t>Execution</w:t>
      </w:r>
      <w:r>
        <w:rPr>
          <w:spacing w:val="-2"/>
        </w:rPr>
        <w:t xml:space="preserve"> </w:t>
      </w:r>
      <w:r>
        <w:t>of</w:t>
      </w:r>
      <w:r>
        <w:rPr>
          <w:spacing w:val="-1"/>
        </w:rPr>
        <w:t xml:space="preserve"> </w:t>
      </w:r>
      <w:r>
        <w:t>the</w:t>
      </w:r>
      <w:r>
        <w:rPr>
          <w:spacing w:val="-4"/>
        </w:rPr>
        <w:t xml:space="preserve"> </w:t>
      </w:r>
      <w:r>
        <w:rPr>
          <w:spacing w:val="-2"/>
        </w:rPr>
        <w:t>Agreement</w:t>
      </w:r>
    </w:p>
    <w:p w14:paraId="605DCE7B" w14:textId="77777777" w:rsidR="00BA6C45" w:rsidRDefault="00C12AD7">
      <w:pPr>
        <w:pStyle w:val="BodyText"/>
      </w:pPr>
      <w:r>
        <w:rPr>
          <w:u w:val="single"/>
        </w:rPr>
        <w:t>MHA</w:t>
      </w:r>
      <w:r>
        <w:rPr>
          <w:spacing w:val="-4"/>
          <w:u w:val="single"/>
        </w:rPr>
        <w:t xml:space="preserve"> </w:t>
      </w:r>
      <w:r>
        <w:rPr>
          <w:spacing w:val="-2"/>
          <w:u w:val="single"/>
        </w:rPr>
        <w:t>Policy</w:t>
      </w:r>
    </w:p>
    <w:p w14:paraId="09C724AC" w14:textId="77777777" w:rsidR="00BA6C45" w:rsidRDefault="00C12AD7">
      <w:pPr>
        <w:pStyle w:val="BodyText"/>
        <w:ind w:left="1079" w:right="539"/>
      </w:pPr>
      <w:r>
        <w:t>Any</w:t>
      </w:r>
      <w:r>
        <w:rPr>
          <w:spacing w:val="-3"/>
        </w:rPr>
        <w:t xml:space="preserve"> </w:t>
      </w:r>
      <w:r>
        <w:t>repayment</w:t>
      </w:r>
      <w:r>
        <w:rPr>
          <w:spacing w:val="-3"/>
        </w:rPr>
        <w:t xml:space="preserve"> </w:t>
      </w:r>
      <w:r>
        <w:t>agreement</w:t>
      </w:r>
      <w:r>
        <w:rPr>
          <w:spacing w:val="-3"/>
        </w:rPr>
        <w:t xml:space="preserve"> </w:t>
      </w:r>
      <w:r>
        <w:t>between</w:t>
      </w:r>
      <w:r>
        <w:rPr>
          <w:spacing w:val="-3"/>
        </w:rPr>
        <w:t xml:space="preserve"> </w:t>
      </w:r>
      <w:r>
        <w:t>the</w:t>
      </w:r>
      <w:r>
        <w:rPr>
          <w:spacing w:val="-7"/>
        </w:rPr>
        <w:t xml:space="preserve"> </w:t>
      </w:r>
      <w:r>
        <w:t>MHA</w:t>
      </w:r>
      <w:r>
        <w:rPr>
          <w:spacing w:val="-6"/>
        </w:rPr>
        <w:t xml:space="preserve"> </w:t>
      </w:r>
      <w:r>
        <w:t>and</w:t>
      </w:r>
      <w:r>
        <w:rPr>
          <w:spacing w:val="-1"/>
        </w:rPr>
        <w:t xml:space="preserve"> </w:t>
      </w:r>
      <w:r>
        <w:t>a</w:t>
      </w:r>
      <w:r>
        <w:rPr>
          <w:spacing w:val="-7"/>
        </w:rPr>
        <w:t xml:space="preserve"> </w:t>
      </w:r>
      <w:r>
        <w:t>family</w:t>
      </w:r>
      <w:r>
        <w:rPr>
          <w:spacing w:val="-3"/>
        </w:rPr>
        <w:t xml:space="preserve"> </w:t>
      </w:r>
      <w:r>
        <w:t>must</w:t>
      </w:r>
      <w:r>
        <w:rPr>
          <w:spacing w:val="-3"/>
        </w:rPr>
        <w:t xml:space="preserve"> </w:t>
      </w:r>
      <w:r>
        <w:t>be</w:t>
      </w:r>
      <w:r>
        <w:rPr>
          <w:spacing w:val="-7"/>
        </w:rPr>
        <w:t xml:space="preserve"> </w:t>
      </w:r>
      <w:r>
        <w:t>signed</w:t>
      </w:r>
      <w:r>
        <w:rPr>
          <w:spacing w:val="-6"/>
        </w:rPr>
        <w:t xml:space="preserve"> </w:t>
      </w:r>
      <w:r>
        <w:t>and</w:t>
      </w:r>
      <w:r>
        <w:rPr>
          <w:spacing w:val="-4"/>
        </w:rPr>
        <w:t xml:space="preserve"> </w:t>
      </w:r>
      <w:r>
        <w:t>dated</w:t>
      </w:r>
      <w:r>
        <w:rPr>
          <w:spacing w:val="-3"/>
        </w:rPr>
        <w:t xml:space="preserve"> </w:t>
      </w:r>
      <w:r>
        <w:t xml:space="preserve">by </w:t>
      </w:r>
      <w:bookmarkStart w:id="654" w:name="Due_Dates"/>
      <w:bookmarkEnd w:id="654"/>
      <w:r>
        <w:t>the MHA and by the head of household and spouse/cohead (if applicable).</w:t>
      </w:r>
    </w:p>
    <w:p w14:paraId="37D681BF" w14:textId="77777777" w:rsidR="00BA6C45" w:rsidRDefault="00C12AD7">
      <w:pPr>
        <w:pStyle w:val="Heading4"/>
        <w:ind w:left="359"/>
      </w:pPr>
      <w:r>
        <w:t>Due</w:t>
      </w:r>
      <w:r>
        <w:rPr>
          <w:spacing w:val="-5"/>
        </w:rPr>
        <w:t xml:space="preserve"> </w:t>
      </w:r>
      <w:r>
        <w:rPr>
          <w:spacing w:val="-2"/>
        </w:rPr>
        <w:t>Dates</w:t>
      </w:r>
    </w:p>
    <w:p w14:paraId="3B3C5D1F" w14:textId="77777777" w:rsidR="00BA6C45" w:rsidRDefault="00C12AD7">
      <w:pPr>
        <w:pStyle w:val="BodyText"/>
      </w:pPr>
      <w:r>
        <w:rPr>
          <w:u w:val="single"/>
        </w:rPr>
        <w:t>MHA</w:t>
      </w:r>
      <w:r>
        <w:rPr>
          <w:spacing w:val="-4"/>
          <w:u w:val="single"/>
        </w:rPr>
        <w:t xml:space="preserve"> </w:t>
      </w:r>
      <w:r>
        <w:rPr>
          <w:spacing w:val="-2"/>
          <w:u w:val="single"/>
        </w:rPr>
        <w:t>Policy</w:t>
      </w:r>
    </w:p>
    <w:p w14:paraId="15CD34D9" w14:textId="77777777" w:rsidR="00BA6C45" w:rsidRDefault="00C12AD7">
      <w:pPr>
        <w:pStyle w:val="BodyText"/>
        <w:ind w:right="539"/>
      </w:pPr>
      <w:r>
        <w:t>All payments are due by the close of business on the 15th day of the month. If the 15th does</w:t>
      </w:r>
      <w:r>
        <w:rPr>
          <w:spacing w:val="-2"/>
        </w:rPr>
        <w:t xml:space="preserve"> </w:t>
      </w:r>
      <w:r>
        <w:t>not</w:t>
      </w:r>
      <w:r>
        <w:rPr>
          <w:spacing w:val="-2"/>
        </w:rPr>
        <w:t xml:space="preserve"> </w:t>
      </w:r>
      <w:r>
        <w:t>fall</w:t>
      </w:r>
      <w:r>
        <w:rPr>
          <w:spacing w:val="-2"/>
        </w:rPr>
        <w:t xml:space="preserve"> </w:t>
      </w:r>
      <w:r>
        <w:t>on</w:t>
      </w:r>
      <w:r>
        <w:rPr>
          <w:spacing w:val="-2"/>
        </w:rPr>
        <w:t xml:space="preserve"> </w:t>
      </w:r>
      <w:r>
        <w:t>a</w:t>
      </w:r>
      <w:r>
        <w:rPr>
          <w:spacing w:val="-3"/>
        </w:rPr>
        <w:t xml:space="preserve"> </w:t>
      </w:r>
      <w:r>
        <w:t>business</w:t>
      </w:r>
      <w:r>
        <w:rPr>
          <w:spacing w:val="-2"/>
        </w:rPr>
        <w:t xml:space="preserve"> </w:t>
      </w:r>
      <w:r>
        <w:t>day,</w:t>
      </w:r>
      <w:r>
        <w:rPr>
          <w:spacing w:val="-2"/>
        </w:rPr>
        <w:t xml:space="preserve"> </w:t>
      </w:r>
      <w:r>
        <w:t>the</w:t>
      </w:r>
      <w:r>
        <w:rPr>
          <w:spacing w:val="-3"/>
        </w:rPr>
        <w:t xml:space="preserve"> </w:t>
      </w:r>
      <w:r>
        <w:t>due</w:t>
      </w:r>
      <w:r>
        <w:rPr>
          <w:spacing w:val="-3"/>
        </w:rPr>
        <w:t xml:space="preserve"> </w:t>
      </w:r>
      <w:r>
        <w:t>date</w:t>
      </w:r>
      <w:r>
        <w:rPr>
          <w:spacing w:val="-3"/>
        </w:rPr>
        <w:t xml:space="preserve"> </w:t>
      </w:r>
      <w:r>
        <w:t>is</w:t>
      </w:r>
      <w:r>
        <w:rPr>
          <w:spacing w:val="-2"/>
        </w:rPr>
        <w:t xml:space="preserve"> </w:t>
      </w:r>
      <w:r>
        <w:t>the</w:t>
      </w:r>
      <w:r>
        <w:rPr>
          <w:spacing w:val="-1"/>
        </w:rPr>
        <w:t xml:space="preserve"> </w:t>
      </w:r>
      <w:r>
        <w:t>close</w:t>
      </w:r>
      <w:r>
        <w:rPr>
          <w:spacing w:val="-3"/>
        </w:rPr>
        <w:t xml:space="preserve"> </w:t>
      </w:r>
      <w:r>
        <w:t>of</w:t>
      </w:r>
      <w:r>
        <w:rPr>
          <w:spacing w:val="-3"/>
        </w:rPr>
        <w:t xml:space="preserve"> </w:t>
      </w:r>
      <w:r>
        <w:t>business</w:t>
      </w:r>
      <w:r>
        <w:rPr>
          <w:spacing w:val="-2"/>
        </w:rPr>
        <w:t xml:space="preserve"> </w:t>
      </w:r>
      <w:r>
        <w:t>on</w:t>
      </w:r>
      <w:r>
        <w:rPr>
          <w:spacing w:val="-2"/>
        </w:rPr>
        <w:t xml:space="preserve"> </w:t>
      </w:r>
      <w:r>
        <w:t>the</w:t>
      </w:r>
      <w:r>
        <w:rPr>
          <w:spacing w:val="-3"/>
        </w:rPr>
        <w:t xml:space="preserve"> </w:t>
      </w:r>
      <w:r>
        <w:t>first</w:t>
      </w:r>
      <w:r>
        <w:rPr>
          <w:spacing w:val="-2"/>
        </w:rPr>
        <w:t xml:space="preserve"> </w:t>
      </w:r>
      <w:r>
        <w:t xml:space="preserve">business </w:t>
      </w:r>
      <w:bookmarkStart w:id="655" w:name="Late_or_Missed_Payments"/>
      <w:bookmarkEnd w:id="655"/>
      <w:r>
        <w:t>day after the 15th.</w:t>
      </w:r>
    </w:p>
    <w:p w14:paraId="7C71205A" w14:textId="77777777" w:rsidR="00BA6C45" w:rsidRDefault="00C12AD7">
      <w:pPr>
        <w:pStyle w:val="Heading4"/>
        <w:spacing w:before="118"/>
        <w:ind w:left="359"/>
      </w:pPr>
      <w:r>
        <w:t>Late</w:t>
      </w:r>
      <w:r>
        <w:rPr>
          <w:spacing w:val="-5"/>
        </w:rPr>
        <w:t xml:space="preserve"> </w:t>
      </w:r>
      <w:r>
        <w:t>or</w:t>
      </w:r>
      <w:r>
        <w:rPr>
          <w:spacing w:val="-1"/>
        </w:rPr>
        <w:t xml:space="preserve"> </w:t>
      </w:r>
      <w:r>
        <w:t xml:space="preserve">Missed </w:t>
      </w:r>
      <w:r>
        <w:rPr>
          <w:spacing w:val="-2"/>
        </w:rPr>
        <w:t>Payments</w:t>
      </w:r>
    </w:p>
    <w:p w14:paraId="1AF30D64" w14:textId="77777777" w:rsidR="00BA6C45" w:rsidRDefault="00C12AD7">
      <w:pPr>
        <w:pStyle w:val="BodyText"/>
      </w:pPr>
      <w:r>
        <w:rPr>
          <w:u w:val="single"/>
        </w:rPr>
        <w:t>MHA</w:t>
      </w:r>
      <w:r>
        <w:rPr>
          <w:spacing w:val="-4"/>
          <w:u w:val="single"/>
        </w:rPr>
        <w:t xml:space="preserve"> </w:t>
      </w:r>
      <w:r>
        <w:rPr>
          <w:spacing w:val="-2"/>
          <w:u w:val="single"/>
        </w:rPr>
        <w:t>Policy</w:t>
      </w:r>
    </w:p>
    <w:p w14:paraId="79556FFE" w14:textId="77777777" w:rsidR="00BA6C45" w:rsidRDefault="00C12AD7">
      <w:pPr>
        <w:pStyle w:val="BodyText"/>
        <w:ind w:right="539"/>
      </w:pPr>
      <w:r>
        <w:t>If a payment is not received by the end of the business day on the date due, and prior approval</w:t>
      </w:r>
      <w:r>
        <w:rPr>
          <w:spacing w:val="-3"/>
        </w:rPr>
        <w:t xml:space="preserve"> </w:t>
      </w:r>
      <w:r>
        <w:t>for</w:t>
      </w:r>
      <w:r>
        <w:rPr>
          <w:spacing w:val="-7"/>
        </w:rPr>
        <w:t xml:space="preserve"> </w:t>
      </w:r>
      <w:r>
        <w:t>the</w:t>
      </w:r>
      <w:r>
        <w:rPr>
          <w:spacing w:val="-4"/>
        </w:rPr>
        <w:t xml:space="preserve"> </w:t>
      </w:r>
      <w:r>
        <w:t>missed</w:t>
      </w:r>
      <w:r>
        <w:rPr>
          <w:spacing w:val="-3"/>
        </w:rPr>
        <w:t xml:space="preserve"> </w:t>
      </w:r>
      <w:r>
        <w:t>payment</w:t>
      </w:r>
      <w:r>
        <w:rPr>
          <w:spacing w:val="-3"/>
        </w:rPr>
        <w:t xml:space="preserve"> </w:t>
      </w:r>
      <w:r>
        <w:t>has</w:t>
      </w:r>
      <w:r>
        <w:rPr>
          <w:spacing w:val="-3"/>
        </w:rPr>
        <w:t xml:space="preserve"> </w:t>
      </w:r>
      <w:r>
        <w:t>not</w:t>
      </w:r>
      <w:r>
        <w:rPr>
          <w:spacing w:val="-3"/>
        </w:rPr>
        <w:t xml:space="preserve"> </w:t>
      </w:r>
      <w:r>
        <w:t>been</w:t>
      </w:r>
      <w:r>
        <w:rPr>
          <w:spacing w:val="-3"/>
        </w:rPr>
        <w:t xml:space="preserve"> </w:t>
      </w:r>
      <w:r>
        <w:t>given</w:t>
      </w:r>
      <w:r>
        <w:rPr>
          <w:spacing w:val="-3"/>
        </w:rPr>
        <w:t xml:space="preserve"> </w:t>
      </w:r>
      <w:r>
        <w:t>by</w:t>
      </w:r>
      <w:r>
        <w:rPr>
          <w:spacing w:val="-3"/>
        </w:rPr>
        <w:t xml:space="preserve"> </w:t>
      </w:r>
      <w:r>
        <w:t>the</w:t>
      </w:r>
      <w:r>
        <w:rPr>
          <w:spacing w:val="-7"/>
        </w:rPr>
        <w:t xml:space="preserve"> </w:t>
      </w:r>
      <w:r>
        <w:t>MHA,</w:t>
      </w:r>
      <w:r>
        <w:rPr>
          <w:spacing w:val="-4"/>
        </w:rPr>
        <w:t xml:space="preserve"> </w:t>
      </w:r>
      <w:r>
        <w:t>the</w:t>
      </w:r>
      <w:r>
        <w:rPr>
          <w:spacing w:val="-7"/>
        </w:rPr>
        <w:t xml:space="preserve"> </w:t>
      </w:r>
      <w:r>
        <w:t>MHA</w:t>
      </w:r>
      <w:r>
        <w:rPr>
          <w:spacing w:val="-2"/>
        </w:rPr>
        <w:t xml:space="preserve"> </w:t>
      </w:r>
      <w:r>
        <w:t>will</w:t>
      </w:r>
      <w:r>
        <w:rPr>
          <w:spacing w:val="-3"/>
        </w:rPr>
        <w:t xml:space="preserve"> </w:t>
      </w:r>
      <w:r>
        <w:t>send</w:t>
      </w:r>
      <w:r>
        <w:rPr>
          <w:spacing w:val="-3"/>
        </w:rPr>
        <w:t xml:space="preserve"> </w:t>
      </w:r>
      <w:r>
        <w:t>the family</w:t>
      </w:r>
      <w:r>
        <w:rPr>
          <w:spacing w:val="-2"/>
        </w:rPr>
        <w:t xml:space="preserve"> </w:t>
      </w:r>
      <w:r>
        <w:t>a</w:t>
      </w:r>
      <w:r>
        <w:rPr>
          <w:spacing w:val="-6"/>
        </w:rPr>
        <w:t xml:space="preserve"> </w:t>
      </w:r>
      <w:r>
        <w:t>delinquency</w:t>
      </w:r>
      <w:r>
        <w:rPr>
          <w:spacing w:val="-2"/>
        </w:rPr>
        <w:t xml:space="preserve"> </w:t>
      </w:r>
      <w:r>
        <w:t>notice</w:t>
      </w:r>
      <w:r>
        <w:rPr>
          <w:spacing w:val="-6"/>
        </w:rPr>
        <w:t xml:space="preserve"> </w:t>
      </w:r>
      <w:r>
        <w:t>giving</w:t>
      </w:r>
      <w:r>
        <w:rPr>
          <w:spacing w:val="-2"/>
        </w:rPr>
        <w:t xml:space="preserve"> </w:t>
      </w:r>
      <w:r>
        <w:t>the</w:t>
      </w:r>
      <w:r>
        <w:rPr>
          <w:spacing w:val="-6"/>
        </w:rPr>
        <w:t xml:space="preserve"> </w:t>
      </w:r>
      <w:r>
        <w:t>family</w:t>
      </w:r>
      <w:r>
        <w:rPr>
          <w:spacing w:val="-2"/>
        </w:rPr>
        <w:t xml:space="preserve"> </w:t>
      </w:r>
      <w:r>
        <w:t>10</w:t>
      </w:r>
      <w:r>
        <w:rPr>
          <w:spacing w:val="-3"/>
        </w:rPr>
        <w:t xml:space="preserve"> </w:t>
      </w:r>
      <w:r>
        <w:t>business</w:t>
      </w:r>
      <w:r>
        <w:rPr>
          <w:spacing w:val="-2"/>
        </w:rPr>
        <w:t xml:space="preserve"> </w:t>
      </w:r>
      <w:r>
        <w:t>days</w:t>
      </w:r>
      <w:r>
        <w:rPr>
          <w:spacing w:val="-2"/>
        </w:rPr>
        <w:t xml:space="preserve"> </w:t>
      </w:r>
      <w:r>
        <w:t>to</w:t>
      </w:r>
      <w:r>
        <w:rPr>
          <w:spacing w:val="-2"/>
        </w:rPr>
        <w:t xml:space="preserve"> </w:t>
      </w:r>
      <w:r>
        <w:t>make</w:t>
      </w:r>
      <w:r>
        <w:rPr>
          <w:spacing w:val="-6"/>
        </w:rPr>
        <w:t xml:space="preserve"> </w:t>
      </w:r>
      <w:r>
        <w:t>the</w:t>
      </w:r>
      <w:r>
        <w:rPr>
          <w:spacing w:val="-6"/>
        </w:rPr>
        <w:t xml:space="preserve"> </w:t>
      </w:r>
      <w:r>
        <w:t>late</w:t>
      </w:r>
      <w:r>
        <w:rPr>
          <w:spacing w:val="-6"/>
        </w:rPr>
        <w:t xml:space="preserve"> </w:t>
      </w:r>
      <w:r>
        <w:t>payment. If the payment is not received by the due date of the delinquency notice, it will be considered a</w:t>
      </w:r>
      <w:r>
        <w:rPr>
          <w:spacing w:val="-2"/>
        </w:rPr>
        <w:t xml:space="preserve"> </w:t>
      </w:r>
      <w:r>
        <w:t>breach</w:t>
      </w:r>
      <w:r>
        <w:rPr>
          <w:spacing w:val="-1"/>
        </w:rPr>
        <w:t xml:space="preserve"> </w:t>
      </w:r>
      <w:r>
        <w:t>of</w:t>
      </w:r>
      <w:r>
        <w:rPr>
          <w:spacing w:val="-2"/>
        </w:rPr>
        <w:t xml:space="preserve"> </w:t>
      </w:r>
      <w:r>
        <w:t>the</w:t>
      </w:r>
      <w:r>
        <w:rPr>
          <w:spacing w:val="-2"/>
        </w:rPr>
        <w:t xml:space="preserve"> </w:t>
      </w:r>
      <w:r>
        <w:t>agreement</w:t>
      </w:r>
      <w:r>
        <w:rPr>
          <w:spacing w:val="-1"/>
        </w:rPr>
        <w:t xml:space="preserve"> </w:t>
      </w:r>
      <w:r>
        <w:t>and</w:t>
      </w:r>
      <w:r>
        <w:rPr>
          <w:spacing w:val="-1"/>
        </w:rPr>
        <w:t xml:space="preserve"> </w:t>
      </w:r>
      <w:r>
        <w:t>the</w:t>
      </w:r>
      <w:r>
        <w:rPr>
          <w:spacing w:val="-2"/>
        </w:rPr>
        <w:t xml:space="preserve"> </w:t>
      </w:r>
      <w:r>
        <w:t>MHA</w:t>
      </w:r>
      <w:r>
        <w:rPr>
          <w:spacing w:val="-2"/>
        </w:rPr>
        <w:t xml:space="preserve"> </w:t>
      </w:r>
      <w:r>
        <w:t>will</w:t>
      </w:r>
      <w:r>
        <w:rPr>
          <w:spacing w:val="-1"/>
        </w:rPr>
        <w:t xml:space="preserve"> </w:t>
      </w:r>
      <w:r>
        <w:t>terminate</w:t>
      </w:r>
      <w:r>
        <w:rPr>
          <w:spacing w:val="-2"/>
        </w:rPr>
        <w:t xml:space="preserve"> </w:t>
      </w:r>
      <w:r>
        <w:t>tenancy in</w:t>
      </w:r>
      <w:r>
        <w:rPr>
          <w:spacing w:val="-1"/>
        </w:rPr>
        <w:t xml:space="preserve"> </w:t>
      </w:r>
      <w:r>
        <w:t>accordance with the policies in Chapter 13.</w:t>
      </w:r>
    </w:p>
    <w:p w14:paraId="5DB66C17" w14:textId="77777777" w:rsidR="00BA6C45" w:rsidRDefault="00C12AD7">
      <w:pPr>
        <w:pStyle w:val="BodyText"/>
        <w:ind w:right="539"/>
      </w:pPr>
      <w:r>
        <w:t>If</w:t>
      </w:r>
      <w:r>
        <w:rPr>
          <w:spacing w:val="-4"/>
        </w:rPr>
        <w:t xml:space="preserve"> </w:t>
      </w:r>
      <w:r>
        <w:t>a</w:t>
      </w:r>
      <w:r>
        <w:rPr>
          <w:spacing w:val="-4"/>
        </w:rPr>
        <w:t xml:space="preserve"> </w:t>
      </w:r>
      <w:r>
        <w:t>family</w:t>
      </w:r>
      <w:r>
        <w:rPr>
          <w:spacing w:val="-3"/>
        </w:rPr>
        <w:t xml:space="preserve"> </w:t>
      </w:r>
      <w:r>
        <w:t>receives</w:t>
      </w:r>
      <w:r>
        <w:rPr>
          <w:spacing w:val="-3"/>
        </w:rPr>
        <w:t xml:space="preserve"> </w:t>
      </w:r>
      <w:r>
        <w:t>three</w:t>
      </w:r>
      <w:r>
        <w:rPr>
          <w:spacing w:val="-2"/>
        </w:rPr>
        <w:t xml:space="preserve"> </w:t>
      </w:r>
      <w:r>
        <w:t>delinquency</w:t>
      </w:r>
      <w:r>
        <w:rPr>
          <w:spacing w:val="-3"/>
        </w:rPr>
        <w:t xml:space="preserve"> </w:t>
      </w:r>
      <w:r>
        <w:t>notices</w:t>
      </w:r>
      <w:r>
        <w:rPr>
          <w:spacing w:val="-3"/>
        </w:rPr>
        <w:t xml:space="preserve"> </w:t>
      </w:r>
      <w:r>
        <w:t>for</w:t>
      </w:r>
      <w:r>
        <w:rPr>
          <w:spacing w:val="-2"/>
        </w:rPr>
        <w:t xml:space="preserve"> </w:t>
      </w:r>
      <w:r>
        <w:t>unexcused</w:t>
      </w:r>
      <w:r>
        <w:rPr>
          <w:spacing w:val="-3"/>
        </w:rPr>
        <w:t xml:space="preserve"> </w:t>
      </w:r>
      <w:r>
        <w:t>late</w:t>
      </w:r>
      <w:r>
        <w:rPr>
          <w:spacing w:val="-4"/>
        </w:rPr>
        <w:t xml:space="preserve"> </w:t>
      </w:r>
      <w:r>
        <w:t>payments</w:t>
      </w:r>
      <w:r>
        <w:rPr>
          <w:spacing w:val="-1"/>
        </w:rPr>
        <w:t xml:space="preserve"> </w:t>
      </w:r>
      <w:r>
        <w:t>in</w:t>
      </w:r>
      <w:r>
        <w:rPr>
          <w:spacing w:val="-3"/>
        </w:rPr>
        <w:t xml:space="preserve"> </w:t>
      </w:r>
      <w:r>
        <w:t>a</w:t>
      </w:r>
      <w:r>
        <w:rPr>
          <w:spacing w:val="-4"/>
        </w:rPr>
        <w:t xml:space="preserve"> </w:t>
      </w:r>
      <w:r>
        <w:t>12-month period, the repayment agreement will be considered in default, and the MHA will terminate tenancy in accordance with the policies in Chapter 13.</w:t>
      </w:r>
    </w:p>
    <w:p w14:paraId="3A5DA245" w14:textId="77777777" w:rsidR="00BA6C45" w:rsidRDefault="00C12AD7">
      <w:pPr>
        <w:pStyle w:val="Heading4"/>
      </w:pPr>
      <w:bookmarkStart w:id="656" w:name="No_Offer_of_Repayment_Agreement"/>
      <w:bookmarkEnd w:id="656"/>
      <w:r>
        <w:t>No</w:t>
      </w:r>
      <w:r>
        <w:rPr>
          <w:spacing w:val="-5"/>
        </w:rPr>
        <w:t xml:space="preserve"> </w:t>
      </w:r>
      <w:r>
        <w:t>Offer</w:t>
      </w:r>
      <w:r>
        <w:rPr>
          <w:spacing w:val="-4"/>
        </w:rPr>
        <w:t xml:space="preserve"> </w:t>
      </w:r>
      <w:r>
        <w:t>of</w:t>
      </w:r>
      <w:r>
        <w:rPr>
          <w:spacing w:val="-5"/>
        </w:rPr>
        <w:t xml:space="preserve"> </w:t>
      </w:r>
      <w:r>
        <w:t>Repayment</w:t>
      </w:r>
      <w:r>
        <w:rPr>
          <w:spacing w:val="1"/>
        </w:rPr>
        <w:t xml:space="preserve"> </w:t>
      </w:r>
      <w:r>
        <w:rPr>
          <w:spacing w:val="-2"/>
        </w:rPr>
        <w:t>Agreement</w:t>
      </w:r>
    </w:p>
    <w:p w14:paraId="35270AD5" w14:textId="77777777" w:rsidR="00BA6C45" w:rsidRDefault="00C12AD7">
      <w:pPr>
        <w:pStyle w:val="BodyText"/>
      </w:pPr>
      <w:r>
        <w:rPr>
          <w:u w:val="single"/>
        </w:rPr>
        <w:t>MHA</w:t>
      </w:r>
      <w:r>
        <w:rPr>
          <w:spacing w:val="-4"/>
          <w:u w:val="single"/>
        </w:rPr>
        <w:t xml:space="preserve"> </w:t>
      </w:r>
      <w:r>
        <w:rPr>
          <w:spacing w:val="-2"/>
          <w:u w:val="single"/>
        </w:rPr>
        <w:t>Policy</w:t>
      </w:r>
    </w:p>
    <w:p w14:paraId="35D75815" w14:textId="77777777" w:rsidR="00BA6C45" w:rsidRDefault="00C12AD7">
      <w:pPr>
        <w:pStyle w:val="BodyText"/>
        <w:ind w:left="1079" w:right="856"/>
        <w:jc w:val="both"/>
      </w:pPr>
      <w:r>
        <w:t>The</w:t>
      </w:r>
      <w:r>
        <w:rPr>
          <w:spacing w:val="-6"/>
        </w:rPr>
        <w:t xml:space="preserve"> </w:t>
      </w:r>
      <w:r>
        <w:t>MHA</w:t>
      </w:r>
      <w:r>
        <w:rPr>
          <w:spacing w:val="-6"/>
        </w:rPr>
        <w:t xml:space="preserve"> </w:t>
      </w:r>
      <w:r>
        <w:t>generally</w:t>
      </w:r>
      <w:r>
        <w:rPr>
          <w:spacing w:val="-4"/>
        </w:rPr>
        <w:t xml:space="preserve"> </w:t>
      </w:r>
      <w:r>
        <w:t>will</w:t>
      </w:r>
      <w:r>
        <w:rPr>
          <w:spacing w:val="-3"/>
        </w:rPr>
        <w:t xml:space="preserve"> </w:t>
      </w:r>
      <w:r>
        <w:t>not</w:t>
      </w:r>
      <w:r>
        <w:rPr>
          <w:spacing w:val="-3"/>
        </w:rPr>
        <w:t xml:space="preserve"> </w:t>
      </w:r>
      <w:r>
        <w:t>enter</w:t>
      </w:r>
      <w:r>
        <w:rPr>
          <w:spacing w:val="-6"/>
        </w:rPr>
        <w:t xml:space="preserve"> </w:t>
      </w:r>
      <w:r>
        <w:t>into</w:t>
      </w:r>
      <w:r>
        <w:rPr>
          <w:spacing w:val="-6"/>
        </w:rPr>
        <w:t xml:space="preserve"> </w:t>
      </w:r>
      <w:r>
        <w:t>a</w:t>
      </w:r>
      <w:r>
        <w:rPr>
          <w:spacing w:val="-6"/>
        </w:rPr>
        <w:t xml:space="preserve"> </w:t>
      </w:r>
      <w:r>
        <w:t>repayment</w:t>
      </w:r>
      <w:r>
        <w:rPr>
          <w:spacing w:val="-3"/>
        </w:rPr>
        <w:t xml:space="preserve"> </w:t>
      </w:r>
      <w:r>
        <w:t>agreement</w:t>
      </w:r>
      <w:r>
        <w:rPr>
          <w:spacing w:val="-3"/>
        </w:rPr>
        <w:t xml:space="preserve"> </w:t>
      </w:r>
      <w:r>
        <w:t>with</w:t>
      </w:r>
      <w:r>
        <w:rPr>
          <w:spacing w:val="-3"/>
        </w:rPr>
        <w:t xml:space="preserve"> </w:t>
      </w:r>
      <w:r>
        <w:t>a</w:t>
      </w:r>
      <w:r>
        <w:rPr>
          <w:spacing w:val="-4"/>
        </w:rPr>
        <w:t xml:space="preserve"> </w:t>
      </w:r>
      <w:r>
        <w:t>family</w:t>
      </w:r>
      <w:r>
        <w:rPr>
          <w:spacing w:val="-3"/>
        </w:rPr>
        <w:t xml:space="preserve"> </w:t>
      </w:r>
      <w:r>
        <w:t>if</w:t>
      </w:r>
      <w:r>
        <w:rPr>
          <w:spacing w:val="-6"/>
        </w:rPr>
        <w:t xml:space="preserve"> </w:t>
      </w:r>
      <w:r>
        <w:t>there</w:t>
      </w:r>
      <w:r>
        <w:rPr>
          <w:spacing w:val="-6"/>
        </w:rPr>
        <w:t xml:space="preserve"> </w:t>
      </w:r>
      <w:r>
        <w:t>is already a repayment agreement in place with the family, or if the amount owed by the family exceeds the federal or state threshold for criminal prosecution.</w:t>
      </w:r>
    </w:p>
    <w:p w14:paraId="215AFB24" w14:textId="77777777" w:rsidR="00BA6C45" w:rsidRDefault="00C12AD7">
      <w:pPr>
        <w:pStyle w:val="Heading3"/>
        <w:ind w:left="359"/>
        <w:jc w:val="both"/>
      </w:pPr>
      <w:bookmarkStart w:id="657" w:name="Repayment_Agreements_Involving_Improper_"/>
      <w:bookmarkEnd w:id="657"/>
      <w:r>
        <w:t>Repayment</w:t>
      </w:r>
      <w:r>
        <w:rPr>
          <w:spacing w:val="-10"/>
        </w:rPr>
        <w:t xml:space="preserve"> </w:t>
      </w:r>
      <w:r>
        <w:t>Agreements</w:t>
      </w:r>
      <w:r>
        <w:rPr>
          <w:spacing w:val="-4"/>
        </w:rPr>
        <w:t xml:space="preserve"> </w:t>
      </w:r>
      <w:r>
        <w:t>Involving</w:t>
      </w:r>
      <w:r>
        <w:rPr>
          <w:spacing w:val="-4"/>
        </w:rPr>
        <w:t xml:space="preserve"> </w:t>
      </w:r>
      <w:r>
        <w:t>Improper</w:t>
      </w:r>
      <w:r>
        <w:rPr>
          <w:spacing w:val="-5"/>
        </w:rPr>
        <w:t xml:space="preserve"> </w:t>
      </w:r>
      <w:r>
        <w:rPr>
          <w:spacing w:val="-2"/>
        </w:rPr>
        <w:t>Payments</w:t>
      </w:r>
    </w:p>
    <w:p w14:paraId="3A6161EE" w14:textId="77777777" w:rsidR="00BA6C45" w:rsidRDefault="00C12AD7">
      <w:pPr>
        <w:pStyle w:val="BodyText"/>
        <w:ind w:left="359" w:right="1120"/>
        <w:jc w:val="both"/>
      </w:pPr>
      <w:r>
        <w:t>Notice</w:t>
      </w:r>
      <w:r>
        <w:rPr>
          <w:spacing w:val="-4"/>
        </w:rPr>
        <w:t xml:space="preserve"> </w:t>
      </w:r>
      <w:r>
        <w:t>PIH</w:t>
      </w:r>
      <w:r>
        <w:rPr>
          <w:spacing w:val="-4"/>
        </w:rPr>
        <w:t xml:space="preserve"> </w:t>
      </w:r>
      <w:r>
        <w:t>2017-12</w:t>
      </w:r>
      <w:r>
        <w:rPr>
          <w:spacing w:val="-3"/>
        </w:rPr>
        <w:t xml:space="preserve"> </w:t>
      </w:r>
      <w:r>
        <w:t>requires</w:t>
      </w:r>
      <w:r>
        <w:rPr>
          <w:spacing w:val="-3"/>
        </w:rPr>
        <w:t xml:space="preserve"> </w:t>
      </w:r>
      <w:r>
        <w:t>certain</w:t>
      </w:r>
      <w:r>
        <w:rPr>
          <w:spacing w:val="-3"/>
        </w:rPr>
        <w:t xml:space="preserve"> </w:t>
      </w:r>
      <w:r>
        <w:t>provisions</w:t>
      </w:r>
      <w:r>
        <w:rPr>
          <w:spacing w:val="-3"/>
        </w:rPr>
        <w:t xml:space="preserve"> </w:t>
      </w:r>
      <w:r>
        <w:t>to</w:t>
      </w:r>
      <w:r>
        <w:rPr>
          <w:spacing w:val="-3"/>
        </w:rPr>
        <w:t xml:space="preserve"> </w:t>
      </w:r>
      <w:r>
        <w:t>be</w:t>
      </w:r>
      <w:r>
        <w:rPr>
          <w:spacing w:val="-4"/>
        </w:rPr>
        <w:t xml:space="preserve"> </w:t>
      </w:r>
      <w:r>
        <w:t>included</w:t>
      </w:r>
      <w:r>
        <w:rPr>
          <w:spacing w:val="-3"/>
        </w:rPr>
        <w:t xml:space="preserve"> </w:t>
      </w:r>
      <w:r>
        <w:t>in</w:t>
      </w:r>
      <w:r>
        <w:rPr>
          <w:spacing w:val="-3"/>
        </w:rPr>
        <w:t xml:space="preserve"> </w:t>
      </w:r>
      <w:r>
        <w:t>any</w:t>
      </w:r>
      <w:r>
        <w:rPr>
          <w:spacing w:val="-3"/>
        </w:rPr>
        <w:t xml:space="preserve"> </w:t>
      </w:r>
      <w:r>
        <w:t>repayment</w:t>
      </w:r>
      <w:r>
        <w:rPr>
          <w:spacing w:val="-3"/>
        </w:rPr>
        <w:t xml:space="preserve"> </w:t>
      </w:r>
      <w:r>
        <w:t>agreement involving amounts owed by a family because it underreported or failed to report income:</w:t>
      </w:r>
    </w:p>
    <w:p w14:paraId="44F6B6BC" w14:textId="77777777" w:rsidR="00BA6C45" w:rsidRDefault="00C12AD7">
      <w:pPr>
        <w:pStyle w:val="ListParagraph"/>
        <w:numPr>
          <w:ilvl w:val="0"/>
          <w:numId w:val="35"/>
        </w:numPr>
        <w:tabs>
          <w:tab w:val="left" w:pos="719"/>
          <w:tab w:val="left" w:pos="720"/>
        </w:tabs>
        <w:spacing w:before="120"/>
        <w:ind w:left="719" w:right="658"/>
        <w:rPr>
          <w:rFonts w:ascii="Symbol" w:hAnsi="Symbol"/>
          <w:sz w:val="24"/>
        </w:rPr>
      </w:pPr>
      <w:r>
        <w:rPr>
          <w:sz w:val="24"/>
        </w:rPr>
        <w:t>A reference to the items in the public housing lease that state the family’s obligation to provide</w:t>
      </w:r>
      <w:r>
        <w:rPr>
          <w:spacing w:val="-4"/>
          <w:sz w:val="24"/>
        </w:rPr>
        <w:t xml:space="preserve"> </w:t>
      </w:r>
      <w:r>
        <w:rPr>
          <w:sz w:val="24"/>
        </w:rPr>
        <w:t>true</w:t>
      </w:r>
      <w:r>
        <w:rPr>
          <w:spacing w:val="-4"/>
          <w:sz w:val="24"/>
        </w:rPr>
        <w:t xml:space="preserve"> </w:t>
      </w:r>
      <w:r>
        <w:rPr>
          <w:sz w:val="24"/>
        </w:rPr>
        <w:t>and</w:t>
      </w:r>
      <w:r>
        <w:rPr>
          <w:spacing w:val="-1"/>
          <w:sz w:val="24"/>
        </w:rPr>
        <w:t xml:space="preserve"> </w:t>
      </w:r>
      <w:r>
        <w:rPr>
          <w:sz w:val="24"/>
        </w:rPr>
        <w:t>complete</w:t>
      </w:r>
      <w:r>
        <w:rPr>
          <w:spacing w:val="-4"/>
          <w:sz w:val="24"/>
        </w:rPr>
        <w:t xml:space="preserve"> </w:t>
      </w:r>
      <w:r>
        <w:rPr>
          <w:sz w:val="24"/>
        </w:rPr>
        <w:t>information</w:t>
      </w:r>
      <w:r>
        <w:rPr>
          <w:spacing w:val="-3"/>
          <w:sz w:val="24"/>
        </w:rPr>
        <w:t xml:space="preserve"> </w:t>
      </w:r>
      <w:r>
        <w:rPr>
          <w:sz w:val="24"/>
        </w:rPr>
        <w:t>at</w:t>
      </w:r>
      <w:r>
        <w:rPr>
          <w:spacing w:val="-3"/>
          <w:sz w:val="24"/>
        </w:rPr>
        <w:t xml:space="preserve"> </w:t>
      </w:r>
      <w:r>
        <w:rPr>
          <w:sz w:val="24"/>
        </w:rPr>
        <w:t>every</w:t>
      </w:r>
      <w:r>
        <w:rPr>
          <w:spacing w:val="-3"/>
          <w:sz w:val="24"/>
        </w:rPr>
        <w:t xml:space="preserve"> </w:t>
      </w:r>
      <w:r>
        <w:rPr>
          <w:sz w:val="24"/>
        </w:rPr>
        <w:t>reexamination</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grounds</w:t>
      </w:r>
      <w:r>
        <w:rPr>
          <w:spacing w:val="-3"/>
          <w:sz w:val="24"/>
        </w:rPr>
        <w:t xml:space="preserve"> </w:t>
      </w:r>
      <w:r>
        <w:rPr>
          <w:sz w:val="24"/>
        </w:rPr>
        <w:t>on</w:t>
      </w:r>
      <w:r>
        <w:rPr>
          <w:spacing w:val="-3"/>
          <w:sz w:val="24"/>
        </w:rPr>
        <w:t xml:space="preserve"> </w:t>
      </w:r>
      <w:r>
        <w:rPr>
          <w:sz w:val="24"/>
        </w:rPr>
        <w:t>which</w:t>
      </w:r>
      <w:r>
        <w:rPr>
          <w:spacing w:val="-3"/>
          <w:sz w:val="24"/>
        </w:rPr>
        <w:t xml:space="preserve"> </w:t>
      </w:r>
      <w:r>
        <w:rPr>
          <w:sz w:val="24"/>
        </w:rPr>
        <w:t>the MHA may terminate assistance because of a family’s action or failure to act</w:t>
      </w:r>
    </w:p>
    <w:p w14:paraId="47CD2AE1" w14:textId="77777777" w:rsidR="00BA6C45" w:rsidRDefault="00C12AD7">
      <w:pPr>
        <w:pStyle w:val="ListParagraph"/>
        <w:numPr>
          <w:ilvl w:val="0"/>
          <w:numId w:val="35"/>
        </w:numPr>
        <w:tabs>
          <w:tab w:val="left" w:pos="719"/>
          <w:tab w:val="left" w:pos="720"/>
        </w:tabs>
        <w:spacing w:before="118"/>
        <w:ind w:left="719" w:right="537"/>
        <w:rPr>
          <w:rFonts w:ascii="Symbol" w:hAnsi="Symbol"/>
          <w:sz w:val="24"/>
        </w:rPr>
      </w:pPr>
      <w:r>
        <w:rPr>
          <w:sz w:val="24"/>
        </w:rPr>
        <w:t>A</w:t>
      </w:r>
      <w:r>
        <w:rPr>
          <w:spacing w:val="-6"/>
          <w:sz w:val="24"/>
        </w:rPr>
        <w:t xml:space="preserve"> </w:t>
      </w:r>
      <w:r>
        <w:rPr>
          <w:sz w:val="24"/>
        </w:rPr>
        <w:t>statement</w:t>
      </w:r>
      <w:r>
        <w:rPr>
          <w:spacing w:val="-3"/>
          <w:sz w:val="24"/>
        </w:rPr>
        <w:t xml:space="preserve"> </w:t>
      </w:r>
      <w:r>
        <w:rPr>
          <w:sz w:val="24"/>
        </w:rPr>
        <w:t>clarifying</w:t>
      </w:r>
      <w:r>
        <w:rPr>
          <w:spacing w:val="-4"/>
          <w:sz w:val="24"/>
        </w:rPr>
        <w:t xml:space="preserve"> </w:t>
      </w:r>
      <w:r>
        <w:rPr>
          <w:sz w:val="24"/>
        </w:rPr>
        <w:t>that</w:t>
      </w:r>
      <w:r>
        <w:rPr>
          <w:spacing w:val="-3"/>
          <w:sz w:val="24"/>
        </w:rPr>
        <w:t xml:space="preserve"> </w:t>
      </w:r>
      <w:r>
        <w:rPr>
          <w:sz w:val="24"/>
        </w:rPr>
        <w:t>each</w:t>
      </w:r>
      <w:r>
        <w:rPr>
          <w:spacing w:val="-3"/>
          <w:sz w:val="24"/>
        </w:rPr>
        <w:t xml:space="preserve"> </w:t>
      </w:r>
      <w:r>
        <w:rPr>
          <w:sz w:val="24"/>
        </w:rPr>
        <w:t>month</w:t>
      </w:r>
      <w:r>
        <w:rPr>
          <w:spacing w:val="-3"/>
          <w:sz w:val="24"/>
        </w:rPr>
        <w:t xml:space="preserve"> </w:t>
      </w:r>
      <w:r>
        <w:rPr>
          <w:sz w:val="24"/>
        </w:rPr>
        <w:t>the</w:t>
      </w:r>
      <w:r>
        <w:rPr>
          <w:spacing w:val="-7"/>
          <w:sz w:val="24"/>
        </w:rPr>
        <w:t xml:space="preserve"> </w:t>
      </w:r>
      <w:r>
        <w:rPr>
          <w:sz w:val="24"/>
        </w:rPr>
        <w:t>family</w:t>
      </w:r>
      <w:r>
        <w:rPr>
          <w:spacing w:val="-1"/>
          <w:sz w:val="24"/>
        </w:rPr>
        <w:t xml:space="preserve"> </w:t>
      </w:r>
      <w:r>
        <w:rPr>
          <w:sz w:val="24"/>
        </w:rPr>
        <w:t>not</w:t>
      </w:r>
      <w:r>
        <w:rPr>
          <w:spacing w:val="-3"/>
          <w:sz w:val="24"/>
        </w:rPr>
        <w:t xml:space="preserve"> </w:t>
      </w:r>
      <w:r>
        <w:rPr>
          <w:sz w:val="24"/>
        </w:rPr>
        <w:t>only</w:t>
      </w:r>
      <w:r>
        <w:rPr>
          <w:spacing w:val="-3"/>
          <w:sz w:val="24"/>
        </w:rPr>
        <w:t xml:space="preserve"> </w:t>
      </w:r>
      <w:r>
        <w:rPr>
          <w:sz w:val="24"/>
        </w:rPr>
        <w:t>must</w:t>
      </w:r>
      <w:r>
        <w:rPr>
          <w:spacing w:val="-3"/>
          <w:sz w:val="24"/>
        </w:rPr>
        <w:t xml:space="preserve"> </w:t>
      </w:r>
      <w:r>
        <w:rPr>
          <w:sz w:val="24"/>
        </w:rPr>
        <w:t>pay</w:t>
      </w:r>
      <w:r>
        <w:rPr>
          <w:spacing w:val="-3"/>
          <w:sz w:val="24"/>
        </w:rPr>
        <w:t xml:space="preserve"> </w:t>
      </w:r>
      <w:r>
        <w:rPr>
          <w:sz w:val="24"/>
        </w:rPr>
        <w:t>to</w:t>
      </w:r>
      <w:r>
        <w:rPr>
          <w:spacing w:val="-6"/>
          <w:sz w:val="24"/>
        </w:rPr>
        <w:t xml:space="preserve"> </w:t>
      </w:r>
      <w:r>
        <w:rPr>
          <w:sz w:val="24"/>
        </w:rPr>
        <w:t>the</w:t>
      </w:r>
      <w:r>
        <w:rPr>
          <w:spacing w:val="-8"/>
          <w:sz w:val="24"/>
        </w:rPr>
        <w:t xml:space="preserve"> </w:t>
      </w:r>
      <w:r>
        <w:rPr>
          <w:sz w:val="24"/>
        </w:rPr>
        <w:t>MHA</w:t>
      </w:r>
      <w:r>
        <w:rPr>
          <w:spacing w:val="-4"/>
          <w:sz w:val="24"/>
        </w:rPr>
        <w:t xml:space="preserve"> </w:t>
      </w:r>
      <w:r>
        <w:rPr>
          <w:sz w:val="24"/>
        </w:rPr>
        <w:t>the</w:t>
      </w:r>
      <w:r>
        <w:rPr>
          <w:spacing w:val="-7"/>
          <w:sz w:val="24"/>
        </w:rPr>
        <w:t xml:space="preserve"> </w:t>
      </w:r>
      <w:r>
        <w:rPr>
          <w:sz w:val="24"/>
        </w:rPr>
        <w:t>monthly payment amount specified in the agreement but must also pay to the MHA the monthly</w:t>
      </w:r>
      <w:r>
        <w:rPr>
          <w:spacing w:val="40"/>
          <w:sz w:val="24"/>
        </w:rPr>
        <w:t xml:space="preserve"> </w:t>
      </w:r>
      <w:r>
        <w:rPr>
          <w:sz w:val="24"/>
        </w:rPr>
        <w:t>tenant rent</w:t>
      </w:r>
    </w:p>
    <w:p w14:paraId="24F2D8C0" w14:textId="77777777" w:rsidR="00BA6C45" w:rsidRDefault="00C12AD7">
      <w:pPr>
        <w:pStyle w:val="ListParagraph"/>
        <w:numPr>
          <w:ilvl w:val="0"/>
          <w:numId w:val="35"/>
        </w:numPr>
        <w:tabs>
          <w:tab w:val="left" w:pos="719"/>
          <w:tab w:val="left" w:pos="720"/>
        </w:tabs>
        <w:spacing w:before="119"/>
        <w:ind w:right="827"/>
        <w:rPr>
          <w:rFonts w:ascii="Symbol" w:hAnsi="Symbol"/>
          <w:sz w:val="24"/>
        </w:rPr>
      </w:pPr>
      <w:r>
        <w:rPr>
          <w:sz w:val="24"/>
        </w:rPr>
        <w:t>A</w:t>
      </w:r>
      <w:r>
        <w:rPr>
          <w:spacing w:val="-3"/>
          <w:sz w:val="24"/>
        </w:rPr>
        <w:t xml:space="preserve"> </w:t>
      </w:r>
      <w:r>
        <w:rPr>
          <w:sz w:val="24"/>
        </w:rPr>
        <w:t>statement</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repayment</w:t>
      </w:r>
      <w:r>
        <w:rPr>
          <w:spacing w:val="-3"/>
          <w:sz w:val="24"/>
        </w:rPr>
        <w:t xml:space="preserve"> </w:t>
      </w:r>
      <w:r>
        <w:rPr>
          <w:sz w:val="24"/>
        </w:rPr>
        <w:t>agreement</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renegotiated</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family’s income decreases or increases</w:t>
      </w:r>
    </w:p>
    <w:p w14:paraId="1371FD84" w14:textId="77777777" w:rsidR="00BA6C45" w:rsidRDefault="00C12AD7">
      <w:pPr>
        <w:pStyle w:val="ListParagraph"/>
        <w:numPr>
          <w:ilvl w:val="0"/>
          <w:numId w:val="35"/>
        </w:numPr>
        <w:tabs>
          <w:tab w:val="left" w:pos="719"/>
          <w:tab w:val="left" w:pos="720"/>
        </w:tabs>
        <w:spacing w:before="119"/>
        <w:ind w:left="719" w:right="724"/>
        <w:rPr>
          <w:rFonts w:ascii="Symbol" w:hAnsi="Symbol"/>
          <w:sz w:val="24"/>
        </w:rPr>
      </w:pPr>
      <w:r>
        <w:rPr>
          <w:sz w:val="24"/>
        </w:rPr>
        <w:t>A</w:t>
      </w:r>
      <w:r>
        <w:rPr>
          <w:spacing w:val="-6"/>
          <w:sz w:val="24"/>
        </w:rPr>
        <w:t xml:space="preserve"> </w:t>
      </w:r>
      <w:r>
        <w:rPr>
          <w:sz w:val="24"/>
        </w:rPr>
        <w:t>statement</w:t>
      </w:r>
      <w:r>
        <w:rPr>
          <w:spacing w:val="-4"/>
          <w:sz w:val="24"/>
        </w:rPr>
        <w:t xml:space="preserve"> </w:t>
      </w:r>
      <w:r>
        <w:rPr>
          <w:sz w:val="24"/>
        </w:rPr>
        <w:t>that</w:t>
      </w:r>
      <w:r>
        <w:rPr>
          <w:spacing w:val="-5"/>
          <w:sz w:val="24"/>
        </w:rPr>
        <w:t xml:space="preserve"> </w:t>
      </w:r>
      <w:r>
        <w:rPr>
          <w:sz w:val="24"/>
        </w:rPr>
        <w:t>late</w:t>
      </w:r>
      <w:r>
        <w:rPr>
          <w:spacing w:val="-7"/>
          <w:sz w:val="24"/>
        </w:rPr>
        <w:t xml:space="preserve"> </w:t>
      </w:r>
      <w:r>
        <w:rPr>
          <w:sz w:val="24"/>
        </w:rPr>
        <w:t>or</w:t>
      </w:r>
      <w:r>
        <w:rPr>
          <w:spacing w:val="-5"/>
          <w:sz w:val="24"/>
        </w:rPr>
        <w:t xml:space="preserve"> </w:t>
      </w:r>
      <w:r>
        <w:rPr>
          <w:sz w:val="24"/>
        </w:rPr>
        <w:t>missed</w:t>
      </w:r>
      <w:r>
        <w:rPr>
          <w:spacing w:val="-4"/>
          <w:sz w:val="24"/>
        </w:rPr>
        <w:t xml:space="preserve"> </w:t>
      </w:r>
      <w:r>
        <w:rPr>
          <w:sz w:val="24"/>
        </w:rPr>
        <w:t>payments</w:t>
      </w:r>
      <w:r>
        <w:rPr>
          <w:spacing w:val="-4"/>
          <w:sz w:val="24"/>
        </w:rPr>
        <w:t xml:space="preserve"> </w:t>
      </w:r>
      <w:r>
        <w:rPr>
          <w:sz w:val="24"/>
        </w:rPr>
        <w:t>constitute</w:t>
      </w:r>
      <w:r>
        <w:rPr>
          <w:spacing w:val="-7"/>
          <w:sz w:val="24"/>
        </w:rPr>
        <w:t xml:space="preserve"> </w:t>
      </w:r>
      <w:r>
        <w:rPr>
          <w:sz w:val="24"/>
        </w:rPr>
        <w:t>default</w:t>
      </w:r>
      <w:r>
        <w:rPr>
          <w:spacing w:val="-4"/>
          <w:sz w:val="24"/>
        </w:rPr>
        <w:t xml:space="preserve"> </w:t>
      </w:r>
      <w:r>
        <w:rPr>
          <w:sz w:val="24"/>
        </w:rPr>
        <w:t>of</w:t>
      </w:r>
      <w:r>
        <w:rPr>
          <w:spacing w:val="-7"/>
          <w:sz w:val="24"/>
        </w:rPr>
        <w:t xml:space="preserve"> </w:t>
      </w:r>
      <w:r>
        <w:rPr>
          <w:sz w:val="24"/>
        </w:rPr>
        <w:t>the</w:t>
      </w:r>
      <w:r>
        <w:rPr>
          <w:spacing w:val="-5"/>
          <w:sz w:val="24"/>
        </w:rPr>
        <w:t xml:space="preserve"> </w:t>
      </w:r>
      <w:r>
        <w:rPr>
          <w:sz w:val="24"/>
        </w:rPr>
        <w:t>repayment</w:t>
      </w:r>
      <w:r>
        <w:rPr>
          <w:spacing w:val="-5"/>
          <w:sz w:val="24"/>
        </w:rPr>
        <w:t xml:space="preserve"> </w:t>
      </w:r>
      <w:r>
        <w:rPr>
          <w:sz w:val="24"/>
        </w:rPr>
        <w:t>agreement</w:t>
      </w:r>
      <w:r>
        <w:rPr>
          <w:spacing w:val="-4"/>
          <w:sz w:val="24"/>
        </w:rPr>
        <w:t xml:space="preserve"> </w:t>
      </w:r>
      <w:r>
        <w:rPr>
          <w:sz w:val="24"/>
        </w:rPr>
        <w:t>and may result in termination of tenancy</w:t>
      </w:r>
    </w:p>
    <w:p w14:paraId="17177A89" w14:textId="77777777" w:rsidR="00BA6C45" w:rsidRDefault="00BA6C45">
      <w:pPr>
        <w:rPr>
          <w:rFonts w:ascii="Symbol" w:hAnsi="Symbol"/>
          <w:sz w:val="24"/>
        </w:rPr>
        <w:sectPr w:rsidR="00BA6C45">
          <w:pgSz w:w="12240" w:h="15840"/>
          <w:pgMar w:top="1480" w:right="920" w:bottom="1120" w:left="1080" w:header="0" w:footer="925" w:gutter="0"/>
          <w:cols w:space="720"/>
        </w:sectPr>
      </w:pPr>
    </w:p>
    <w:p w14:paraId="7AC49B7A" w14:textId="77777777" w:rsidR="00BA6C45" w:rsidRDefault="00BA6C45">
      <w:pPr>
        <w:pStyle w:val="BodyText"/>
        <w:spacing w:before="4"/>
        <w:ind w:left="0"/>
        <w:rPr>
          <w:sz w:val="17"/>
        </w:rPr>
      </w:pPr>
    </w:p>
    <w:p w14:paraId="638DA2FC" w14:textId="77777777" w:rsidR="00BA6C45" w:rsidRDefault="00BA6C45">
      <w:pPr>
        <w:rPr>
          <w:sz w:val="17"/>
        </w:rPr>
        <w:sectPr w:rsidR="00BA6C45">
          <w:pgSz w:w="12240" w:h="15840"/>
          <w:pgMar w:top="1500" w:right="920" w:bottom="1120" w:left="1080" w:header="0" w:footer="925" w:gutter="0"/>
          <w:cols w:space="720"/>
        </w:sectPr>
      </w:pPr>
    </w:p>
    <w:p w14:paraId="4BB28D90" w14:textId="77777777" w:rsidR="00BA6C45" w:rsidRDefault="00C12AD7">
      <w:pPr>
        <w:pStyle w:val="Heading2"/>
        <w:ind w:left="0" w:right="154"/>
        <w:jc w:val="center"/>
      </w:pPr>
      <w:bookmarkStart w:id="658" w:name="PART_IV:_PUBLIC_HOUSING_ASSESSMENT_SYSTE"/>
      <w:bookmarkEnd w:id="658"/>
      <w:r>
        <w:t>PART</w:t>
      </w:r>
      <w:r>
        <w:rPr>
          <w:spacing w:val="-9"/>
        </w:rPr>
        <w:t xml:space="preserve"> </w:t>
      </w:r>
      <w:r>
        <w:t>IV:</w:t>
      </w:r>
      <w:r>
        <w:rPr>
          <w:spacing w:val="-8"/>
        </w:rPr>
        <w:t xml:space="preserve"> </w:t>
      </w:r>
      <w:r>
        <w:t>PUBLIC</w:t>
      </w:r>
      <w:r>
        <w:rPr>
          <w:spacing w:val="-8"/>
        </w:rPr>
        <w:t xml:space="preserve"> </w:t>
      </w:r>
      <w:r>
        <w:t>HOUSING</w:t>
      </w:r>
      <w:r>
        <w:rPr>
          <w:spacing w:val="-4"/>
        </w:rPr>
        <w:t xml:space="preserve"> </w:t>
      </w:r>
      <w:r>
        <w:t>ASSESSMENT</w:t>
      </w:r>
      <w:r>
        <w:rPr>
          <w:spacing w:val="-6"/>
        </w:rPr>
        <w:t xml:space="preserve"> </w:t>
      </w:r>
      <w:r>
        <w:t>SYSTEM</w:t>
      </w:r>
      <w:r>
        <w:rPr>
          <w:spacing w:val="-7"/>
        </w:rPr>
        <w:t xml:space="preserve"> </w:t>
      </w:r>
      <w:r>
        <w:rPr>
          <w:spacing w:val="-2"/>
        </w:rPr>
        <w:t>(MHAS)</w:t>
      </w:r>
    </w:p>
    <w:p w14:paraId="1BEDBC5C" w14:textId="77777777" w:rsidR="00BA6C45" w:rsidRDefault="00BA6C45">
      <w:pPr>
        <w:pStyle w:val="BodyText"/>
        <w:spacing w:before="10"/>
        <w:ind w:left="0"/>
        <w:rPr>
          <w:b/>
          <w:sz w:val="20"/>
        </w:rPr>
      </w:pPr>
    </w:p>
    <w:p w14:paraId="0A5FD03F" w14:textId="77777777" w:rsidR="00BA6C45" w:rsidRDefault="00C12AD7">
      <w:pPr>
        <w:ind w:left="360"/>
        <w:rPr>
          <w:b/>
          <w:sz w:val="24"/>
        </w:rPr>
      </w:pPr>
      <w:r>
        <w:rPr>
          <w:b/>
          <w:sz w:val="24"/>
        </w:rPr>
        <w:t>16-IV.A.</w:t>
      </w:r>
      <w:r>
        <w:rPr>
          <w:b/>
          <w:spacing w:val="-7"/>
          <w:sz w:val="24"/>
        </w:rPr>
        <w:t xml:space="preserve"> </w:t>
      </w:r>
      <w:r>
        <w:rPr>
          <w:b/>
          <w:spacing w:val="-2"/>
          <w:sz w:val="24"/>
        </w:rPr>
        <w:t>OVERVIEW</w:t>
      </w:r>
    </w:p>
    <w:p w14:paraId="18C4A48E" w14:textId="3671AFE1" w:rsidR="00BA6C45" w:rsidRDefault="00C12AD7">
      <w:pPr>
        <w:pStyle w:val="BodyText"/>
        <w:ind w:left="360" w:right="539"/>
      </w:pPr>
      <w:r>
        <w:t xml:space="preserve">The purpose of the Public Housing Assessment System (MHAS) is to improve the delivery of services in public housing and enhance trust in the public housing system among MHAs, public housing residents, </w:t>
      </w:r>
      <w:r w:rsidR="008058A8">
        <w:t>HUD,</w:t>
      </w:r>
      <w:r>
        <w:t xml:space="preserve"> and the general public by providing a management tool for effectively and</w:t>
      </w:r>
      <w:r>
        <w:rPr>
          <w:spacing w:val="-6"/>
        </w:rPr>
        <w:t xml:space="preserve"> </w:t>
      </w:r>
      <w:r>
        <w:t>fairly</w:t>
      </w:r>
      <w:r>
        <w:rPr>
          <w:spacing w:val="-3"/>
        </w:rPr>
        <w:t xml:space="preserve"> </w:t>
      </w:r>
      <w:r>
        <w:t>measuring</w:t>
      </w:r>
      <w:r>
        <w:rPr>
          <w:spacing w:val="-4"/>
        </w:rPr>
        <w:t xml:space="preserve"> </w:t>
      </w:r>
      <w:r>
        <w:t>the</w:t>
      </w:r>
      <w:r>
        <w:rPr>
          <w:spacing w:val="-4"/>
        </w:rPr>
        <w:t xml:space="preserve"> </w:t>
      </w:r>
      <w:r>
        <w:t>performance</w:t>
      </w:r>
      <w:r>
        <w:rPr>
          <w:spacing w:val="-7"/>
        </w:rPr>
        <w:t xml:space="preserve"> </w:t>
      </w:r>
      <w:r>
        <w:t>of</w:t>
      </w:r>
      <w:r>
        <w:rPr>
          <w:spacing w:val="-7"/>
        </w:rPr>
        <w:t xml:space="preserve"> </w:t>
      </w:r>
      <w:r>
        <w:t>a</w:t>
      </w:r>
      <w:r>
        <w:rPr>
          <w:spacing w:val="-7"/>
        </w:rPr>
        <w:t xml:space="preserve"> </w:t>
      </w:r>
      <w:r>
        <w:t>public</w:t>
      </w:r>
      <w:r>
        <w:rPr>
          <w:spacing w:val="-2"/>
        </w:rPr>
        <w:t xml:space="preserve"> </w:t>
      </w:r>
      <w:r>
        <w:t>housing</w:t>
      </w:r>
      <w:r>
        <w:rPr>
          <w:spacing w:val="-3"/>
        </w:rPr>
        <w:t xml:space="preserve"> </w:t>
      </w:r>
      <w:r>
        <w:t>agency</w:t>
      </w:r>
      <w:r>
        <w:rPr>
          <w:spacing w:val="-4"/>
        </w:rPr>
        <w:t xml:space="preserve"> </w:t>
      </w:r>
      <w:r>
        <w:t>in</w:t>
      </w:r>
      <w:r>
        <w:rPr>
          <w:spacing w:val="-3"/>
        </w:rPr>
        <w:t xml:space="preserve"> </w:t>
      </w:r>
      <w:r>
        <w:t>essential</w:t>
      </w:r>
      <w:r>
        <w:rPr>
          <w:spacing w:val="-3"/>
        </w:rPr>
        <w:t xml:space="preserve"> </w:t>
      </w:r>
      <w:r>
        <w:t>housing</w:t>
      </w:r>
      <w:r>
        <w:rPr>
          <w:spacing w:val="-3"/>
        </w:rPr>
        <w:t xml:space="preserve"> </w:t>
      </w:r>
      <w:r>
        <w:t>operations.</w:t>
      </w:r>
    </w:p>
    <w:p w14:paraId="4AE9A0BF" w14:textId="77777777" w:rsidR="00BA6C45" w:rsidRDefault="00BA6C45">
      <w:pPr>
        <w:pStyle w:val="BodyText"/>
        <w:spacing w:before="7"/>
        <w:ind w:left="0"/>
        <w:rPr>
          <w:sz w:val="20"/>
        </w:rPr>
      </w:pPr>
    </w:p>
    <w:p w14:paraId="7FC88BF6" w14:textId="77777777" w:rsidR="00BA6C45" w:rsidRDefault="00C12AD7">
      <w:pPr>
        <w:pStyle w:val="Heading3"/>
        <w:spacing w:before="1"/>
      </w:pPr>
      <w:bookmarkStart w:id="659" w:name="16-IV.B._MHAS_INDICATORS_[24_CFR_902_Sub"/>
      <w:bookmarkEnd w:id="659"/>
      <w:r>
        <w:t>16-IV.B.</w:t>
      </w:r>
      <w:r>
        <w:rPr>
          <w:spacing w:val="-3"/>
        </w:rPr>
        <w:t xml:space="preserve"> </w:t>
      </w:r>
      <w:r>
        <w:t>MHAS</w:t>
      </w:r>
      <w:r>
        <w:rPr>
          <w:spacing w:val="-2"/>
        </w:rPr>
        <w:t xml:space="preserve"> </w:t>
      </w:r>
      <w:r>
        <w:t>INDICATORS</w:t>
      </w:r>
      <w:r>
        <w:rPr>
          <w:spacing w:val="-2"/>
        </w:rPr>
        <w:t xml:space="preserve"> </w:t>
      </w:r>
      <w:r>
        <w:t>[24</w:t>
      </w:r>
      <w:r>
        <w:rPr>
          <w:spacing w:val="-2"/>
        </w:rPr>
        <w:t xml:space="preserve"> </w:t>
      </w:r>
      <w:r>
        <w:t>CFR</w:t>
      </w:r>
      <w:r>
        <w:rPr>
          <w:spacing w:val="-5"/>
        </w:rPr>
        <w:t xml:space="preserve"> </w:t>
      </w:r>
      <w:r>
        <w:t>902</w:t>
      </w:r>
      <w:r>
        <w:rPr>
          <w:spacing w:val="-2"/>
        </w:rPr>
        <w:t xml:space="preserve"> </w:t>
      </w:r>
      <w:r>
        <w:t>Subparts</w:t>
      </w:r>
      <w:r>
        <w:rPr>
          <w:spacing w:val="-2"/>
        </w:rPr>
        <w:t xml:space="preserve"> </w:t>
      </w:r>
      <w:r>
        <w:t>A,</w:t>
      </w:r>
      <w:r>
        <w:rPr>
          <w:spacing w:val="-2"/>
        </w:rPr>
        <w:t xml:space="preserve"> </w:t>
      </w:r>
      <w:r>
        <w:t>B,</w:t>
      </w:r>
      <w:r>
        <w:rPr>
          <w:spacing w:val="-5"/>
        </w:rPr>
        <w:t xml:space="preserve"> </w:t>
      </w:r>
      <w:r>
        <w:t>C,</w:t>
      </w:r>
      <w:r>
        <w:rPr>
          <w:spacing w:val="-2"/>
        </w:rPr>
        <w:t xml:space="preserve"> </w:t>
      </w:r>
      <w:r>
        <w:t>D,</w:t>
      </w:r>
      <w:r>
        <w:rPr>
          <w:spacing w:val="-2"/>
        </w:rPr>
        <w:t xml:space="preserve"> </w:t>
      </w:r>
      <w:r>
        <w:t>and</w:t>
      </w:r>
      <w:r>
        <w:rPr>
          <w:spacing w:val="-5"/>
        </w:rPr>
        <w:t xml:space="preserve"> E]</w:t>
      </w:r>
    </w:p>
    <w:p w14:paraId="4BAE4EA2" w14:textId="7FE2FF5C" w:rsidR="00BA6C45" w:rsidRDefault="00C12AD7">
      <w:pPr>
        <w:pStyle w:val="BodyText"/>
        <w:ind w:left="359" w:right="528"/>
      </w:pPr>
      <w:r>
        <w:t xml:space="preserve">The table below lists each of the </w:t>
      </w:r>
      <w:r w:rsidR="00B3645C">
        <w:t>MHA’S</w:t>
      </w:r>
      <w:r>
        <w:t xml:space="preserve"> indicators, the points possible under each indicator, and a</w:t>
      </w:r>
      <w:r>
        <w:rPr>
          <w:spacing w:val="-3"/>
        </w:rPr>
        <w:t xml:space="preserve"> </w:t>
      </w:r>
      <w:r>
        <w:t>brief</w:t>
      </w:r>
      <w:r>
        <w:rPr>
          <w:spacing w:val="-3"/>
        </w:rPr>
        <w:t xml:space="preserve"> </w:t>
      </w:r>
      <w:r>
        <w:t>description</w:t>
      </w:r>
      <w:r>
        <w:rPr>
          <w:spacing w:val="-2"/>
        </w:rPr>
        <w:t xml:space="preserve"> </w:t>
      </w:r>
      <w:r>
        <w:t>of</w:t>
      </w:r>
      <w:r>
        <w:rPr>
          <w:spacing w:val="-3"/>
        </w:rPr>
        <w:t xml:space="preserve"> </w:t>
      </w:r>
      <w:r>
        <w:t>each</w:t>
      </w:r>
      <w:r>
        <w:rPr>
          <w:spacing w:val="-2"/>
        </w:rPr>
        <w:t xml:space="preserve"> </w:t>
      </w:r>
      <w:r>
        <w:t>indicator.</w:t>
      </w:r>
      <w:r>
        <w:rPr>
          <w:spacing w:val="-2"/>
        </w:rPr>
        <w:t xml:space="preserve"> </w:t>
      </w:r>
      <w:r>
        <w:t>A</w:t>
      </w:r>
      <w:r>
        <w:rPr>
          <w:spacing w:val="-3"/>
        </w:rPr>
        <w:t xml:space="preserve"> </w:t>
      </w:r>
      <w:r>
        <w:t>MHA’s</w:t>
      </w:r>
      <w:r>
        <w:rPr>
          <w:spacing w:val="-2"/>
        </w:rPr>
        <w:t xml:space="preserve"> </w:t>
      </w:r>
      <w:r>
        <w:t>performance</w:t>
      </w:r>
      <w:r>
        <w:rPr>
          <w:spacing w:val="-3"/>
        </w:rPr>
        <w:t xml:space="preserve"> </w:t>
      </w:r>
      <w:r>
        <w:t>is</w:t>
      </w:r>
      <w:r>
        <w:rPr>
          <w:spacing w:val="-2"/>
        </w:rPr>
        <w:t xml:space="preserve"> </w:t>
      </w:r>
      <w:r>
        <w:t>based</w:t>
      </w:r>
      <w:r>
        <w:rPr>
          <w:spacing w:val="-2"/>
        </w:rPr>
        <w:t xml:space="preserve"> </w:t>
      </w:r>
      <w:r>
        <w:t>on</w:t>
      </w:r>
      <w:r>
        <w:rPr>
          <w:spacing w:val="-1"/>
        </w:rPr>
        <w:t xml:space="preserve"> </w:t>
      </w:r>
      <w:r>
        <w:t>a</w:t>
      </w:r>
      <w:r>
        <w:rPr>
          <w:spacing w:val="-3"/>
        </w:rPr>
        <w:t xml:space="preserve"> </w:t>
      </w:r>
      <w:r>
        <w:t>combination</w:t>
      </w:r>
      <w:r>
        <w:rPr>
          <w:spacing w:val="-2"/>
        </w:rPr>
        <w:t xml:space="preserve"> </w:t>
      </w:r>
      <w:r>
        <w:t>of</w:t>
      </w:r>
      <w:r>
        <w:rPr>
          <w:spacing w:val="-3"/>
        </w:rPr>
        <w:t xml:space="preserve"> </w:t>
      </w:r>
      <w:r>
        <w:t>all</w:t>
      </w:r>
      <w:r>
        <w:rPr>
          <w:spacing w:val="-2"/>
        </w:rPr>
        <w:t xml:space="preserve"> </w:t>
      </w:r>
      <w:r>
        <w:t xml:space="preserve">four </w:t>
      </w:r>
      <w:r>
        <w:rPr>
          <w:spacing w:val="-2"/>
        </w:rPr>
        <w:t>indicators.</w:t>
      </w:r>
    </w:p>
    <w:p w14:paraId="790B76D6" w14:textId="03A129C8" w:rsidR="00BA6C45" w:rsidRDefault="009F0CC7">
      <w:pPr>
        <w:pStyle w:val="BodyText"/>
        <w:spacing w:before="2"/>
        <w:ind w:left="0"/>
        <w:rPr>
          <w:sz w:val="7"/>
        </w:rPr>
      </w:pPr>
      <w:r>
        <w:rPr>
          <w:noProof/>
        </w:rPr>
        <mc:AlternateContent>
          <mc:Choice Requires="wpg">
            <w:drawing>
              <wp:anchor distT="0" distB="0" distL="0" distR="0" simplePos="0" relativeHeight="487613952" behindDoc="1" locked="0" layoutInCell="1" allowOverlap="1" wp14:anchorId="0C155848" wp14:editId="0110FC06">
                <wp:simplePos x="0" y="0"/>
                <wp:positionH relativeFrom="page">
                  <wp:posOffset>842645</wp:posOffset>
                </wp:positionH>
                <wp:positionV relativeFrom="paragraph">
                  <wp:posOffset>67945</wp:posOffset>
                </wp:positionV>
                <wp:extent cx="6087110" cy="3850005"/>
                <wp:effectExtent l="0" t="0" r="0" b="0"/>
                <wp:wrapTopAndBottom/>
                <wp:docPr id="85"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3850005"/>
                          <a:chOff x="1327" y="107"/>
                          <a:chExt cx="9586" cy="6063"/>
                        </a:xfrm>
                      </wpg:grpSpPr>
                      <wps:wsp>
                        <wps:cNvPr id="86" name="docshape115"/>
                        <wps:cNvSpPr txBox="1">
                          <a:spLocks noChangeArrowheads="1"/>
                        </wps:cNvSpPr>
                        <wps:spPr bwMode="auto">
                          <a:xfrm>
                            <a:off x="1332" y="3275"/>
                            <a:ext cx="9576" cy="289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D0BB86" w14:textId="25A3B2B6" w:rsidR="00BA6C45" w:rsidRDefault="00C12AD7">
                              <w:pPr>
                                <w:spacing w:before="118"/>
                                <w:ind w:left="103" w:right="3855"/>
                                <w:jc w:val="both"/>
                                <w:rPr>
                                  <w:b/>
                                  <w:sz w:val="24"/>
                                </w:rPr>
                              </w:pPr>
                              <w:r>
                                <w:rPr>
                                  <w:b/>
                                  <w:sz w:val="24"/>
                                </w:rPr>
                                <w:t xml:space="preserve">Indicator 2: Financial condition of the MHA’s </w:t>
                              </w:r>
                              <w:r w:rsidR="00667FFC">
                                <w:rPr>
                                  <w:b/>
                                  <w:sz w:val="24"/>
                                </w:rPr>
                                <w:t>projects Maximum</w:t>
                              </w:r>
                              <w:r>
                                <w:rPr>
                                  <w:b/>
                                  <w:sz w:val="24"/>
                                </w:rPr>
                                <w:t xml:space="preserve"> Score: 25</w:t>
                              </w:r>
                            </w:p>
                            <w:p w14:paraId="69B6C41E" w14:textId="77777777" w:rsidR="00BA6C45" w:rsidRDefault="00C12AD7">
                              <w:pPr>
                                <w:numPr>
                                  <w:ilvl w:val="0"/>
                                  <w:numId w:val="21"/>
                                </w:numPr>
                                <w:tabs>
                                  <w:tab w:val="left" w:pos="824"/>
                                </w:tabs>
                                <w:spacing w:before="119"/>
                                <w:ind w:right="232"/>
                                <w:jc w:val="both"/>
                                <w:rPr>
                                  <w:sz w:val="24"/>
                                </w:rPr>
                              </w:pPr>
                              <w:r>
                                <w:rPr>
                                  <w:sz w:val="24"/>
                                </w:rPr>
                                <w:t>The</w:t>
                              </w:r>
                              <w:r>
                                <w:rPr>
                                  <w:spacing w:val="-3"/>
                                  <w:sz w:val="24"/>
                                </w:rPr>
                                <w:t xml:space="preserve"> </w:t>
                              </w:r>
                              <w:r>
                                <w:rPr>
                                  <w:sz w:val="24"/>
                                </w:rPr>
                                <w:t>objective</w:t>
                              </w:r>
                              <w:r>
                                <w:rPr>
                                  <w:spacing w:val="-3"/>
                                  <w:sz w:val="24"/>
                                </w:rPr>
                                <w:t xml:space="preserve"> </w:t>
                              </w:r>
                              <w:r>
                                <w:rPr>
                                  <w:sz w:val="24"/>
                                </w:rPr>
                                <w:t>of</w:t>
                              </w:r>
                              <w:r>
                                <w:rPr>
                                  <w:spacing w:val="-3"/>
                                  <w:sz w:val="24"/>
                                </w:rPr>
                                <w:t xml:space="preserve"> </w:t>
                              </w:r>
                              <w:r>
                                <w:rPr>
                                  <w:sz w:val="24"/>
                                </w:rPr>
                                <w:t>this</w:t>
                              </w:r>
                              <w:r>
                                <w:rPr>
                                  <w:spacing w:val="-2"/>
                                  <w:sz w:val="24"/>
                                </w:rPr>
                                <w:t xml:space="preserve"> </w:t>
                              </w:r>
                              <w:r>
                                <w:rPr>
                                  <w:sz w:val="24"/>
                                </w:rPr>
                                <w:t>indicator</w:t>
                              </w:r>
                              <w:r>
                                <w:rPr>
                                  <w:spacing w:val="-3"/>
                                  <w:sz w:val="24"/>
                                </w:rPr>
                                <w:t xml:space="preserve"> </w:t>
                              </w:r>
                              <w:r>
                                <w:rPr>
                                  <w:sz w:val="24"/>
                                </w:rPr>
                                <w:t>is</w:t>
                              </w:r>
                              <w:r>
                                <w:rPr>
                                  <w:spacing w:val="-2"/>
                                  <w:sz w:val="24"/>
                                </w:rPr>
                                <w:t xml:space="preserve"> </w:t>
                              </w:r>
                              <w:r>
                                <w:rPr>
                                  <w:sz w:val="24"/>
                                </w:rPr>
                                <w:t>to</w:t>
                              </w:r>
                              <w:r>
                                <w:rPr>
                                  <w:spacing w:val="-2"/>
                                  <w:sz w:val="24"/>
                                </w:rPr>
                                <w:t xml:space="preserve"> </w:t>
                              </w:r>
                              <w:r>
                                <w:rPr>
                                  <w:sz w:val="24"/>
                                </w:rPr>
                                <w:t>measure</w:t>
                              </w:r>
                              <w:r>
                                <w:rPr>
                                  <w:spacing w:val="-3"/>
                                  <w:sz w:val="24"/>
                                </w:rPr>
                                <w:t xml:space="preserve"> </w:t>
                              </w:r>
                              <w:r>
                                <w:rPr>
                                  <w:sz w:val="24"/>
                                </w:rPr>
                                <w:t>the</w:t>
                              </w:r>
                              <w:r>
                                <w:rPr>
                                  <w:spacing w:val="-3"/>
                                  <w:sz w:val="24"/>
                                </w:rPr>
                                <w:t xml:space="preserve"> </w:t>
                              </w:r>
                              <w:r>
                                <w:rPr>
                                  <w:sz w:val="24"/>
                                </w:rPr>
                                <w:t>financial</w:t>
                              </w:r>
                              <w:r>
                                <w:rPr>
                                  <w:spacing w:val="-2"/>
                                  <w:sz w:val="24"/>
                                </w:rPr>
                                <w:t xml:space="preserve"> </w:t>
                              </w:r>
                              <w:r>
                                <w:rPr>
                                  <w:sz w:val="24"/>
                                </w:rPr>
                                <w:t>condition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MHA’s</w:t>
                              </w:r>
                              <w:r>
                                <w:rPr>
                                  <w:spacing w:val="-2"/>
                                  <w:sz w:val="24"/>
                                </w:rPr>
                                <w:t xml:space="preserve"> </w:t>
                              </w:r>
                              <w:r>
                                <w:rPr>
                                  <w:sz w:val="24"/>
                                </w:rPr>
                                <w:t>public housing</w:t>
                              </w:r>
                              <w:r>
                                <w:rPr>
                                  <w:spacing w:val="-1"/>
                                  <w:sz w:val="24"/>
                                </w:rPr>
                                <w:t xml:space="preserve"> </w:t>
                              </w:r>
                              <w:r>
                                <w:rPr>
                                  <w:sz w:val="24"/>
                                </w:rPr>
                                <w:t>projects for</w:t>
                              </w:r>
                              <w:r>
                                <w:rPr>
                                  <w:spacing w:val="-2"/>
                                  <w:sz w:val="24"/>
                                </w:rPr>
                                <w:t xml:space="preserve"> </w:t>
                              </w:r>
                              <w:r>
                                <w:rPr>
                                  <w:sz w:val="24"/>
                                </w:rPr>
                                <w:t>the purpose</w:t>
                              </w:r>
                              <w:r>
                                <w:rPr>
                                  <w:spacing w:val="-2"/>
                                  <w:sz w:val="24"/>
                                </w:rPr>
                                <w:t xml:space="preserve"> </w:t>
                              </w:r>
                              <w:r>
                                <w:rPr>
                                  <w:sz w:val="24"/>
                                </w:rPr>
                                <w:t>of evaluating</w:t>
                              </w:r>
                              <w:r>
                                <w:rPr>
                                  <w:spacing w:val="-1"/>
                                  <w:sz w:val="24"/>
                                </w:rPr>
                                <w:t xml:space="preserve"> </w:t>
                              </w:r>
                              <w:r>
                                <w:rPr>
                                  <w:sz w:val="24"/>
                                </w:rPr>
                                <w:t>whether</w:t>
                              </w:r>
                              <w:r>
                                <w:rPr>
                                  <w:spacing w:val="-2"/>
                                  <w:sz w:val="24"/>
                                </w:rPr>
                                <w:t xml:space="preserve"> </w:t>
                              </w:r>
                              <w:r>
                                <w:rPr>
                                  <w:sz w:val="24"/>
                                </w:rPr>
                                <w:t>the MHA has sufficient</w:t>
                              </w:r>
                              <w:r>
                                <w:rPr>
                                  <w:spacing w:val="-1"/>
                                  <w:sz w:val="24"/>
                                </w:rPr>
                                <w:t xml:space="preserve"> </w:t>
                              </w:r>
                              <w:r>
                                <w:rPr>
                                  <w:sz w:val="24"/>
                                </w:rPr>
                                <w:t>financial resources</w:t>
                              </w:r>
                              <w:r>
                                <w:rPr>
                                  <w:spacing w:val="-2"/>
                                  <w:sz w:val="24"/>
                                </w:rPr>
                                <w:t xml:space="preserve"> </w:t>
                              </w:r>
                              <w:r>
                                <w:rPr>
                                  <w:sz w:val="24"/>
                                </w:rPr>
                                <w:t>and</w:t>
                              </w:r>
                              <w:r>
                                <w:rPr>
                                  <w:spacing w:val="-2"/>
                                  <w:sz w:val="24"/>
                                </w:rPr>
                                <w:t xml:space="preserve"> </w:t>
                              </w:r>
                              <w:r>
                                <w:rPr>
                                  <w:sz w:val="24"/>
                                </w:rPr>
                                <w:t>is</w:t>
                              </w:r>
                              <w:r>
                                <w:rPr>
                                  <w:spacing w:val="-2"/>
                                  <w:sz w:val="24"/>
                                </w:rPr>
                                <w:t xml:space="preserve"> </w:t>
                              </w:r>
                              <w:r>
                                <w:rPr>
                                  <w:sz w:val="24"/>
                                </w:rPr>
                                <w:t>capable</w:t>
                              </w:r>
                              <w:r>
                                <w:rPr>
                                  <w:spacing w:val="-3"/>
                                  <w:sz w:val="24"/>
                                </w:rPr>
                                <w:t xml:space="preserve"> </w:t>
                              </w:r>
                              <w:r>
                                <w:rPr>
                                  <w:sz w:val="24"/>
                                </w:rPr>
                                <w:t>of</w:t>
                              </w:r>
                              <w:r>
                                <w:rPr>
                                  <w:spacing w:val="-3"/>
                                  <w:sz w:val="24"/>
                                </w:rPr>
                                <w:t xml:space="preserve"> </w:t>
                              </w:r>
                              <w:r>
                                <w:rPr>
                                  <w:sz w:val="24"/>
                                </w:rPr>
                                <w:t>managing</w:t>
                              </w:r>
                              <w:r>
                                <w:rPr>
                                  <w:spacing w:val="-2"/>
                                  <w:sz w:val="24"/>
                                </w:rPr>
                                <w:t xml:space="preserve"> </w:t>
                              </w:r>
                              <w:r>
                                <w:rPr>
                                  <w:sz w:val="24"/>
                                </w:rPr>
                                <w:t>those</w:t>
                              </w:r>
                              <w:r>
                                <w:rPr>
                                  <w:spacing w:val="-3"/>
                                  <w:sz w:val="24"/>
                                </w:rPr>
                                <w:t xml:space="preserve"> </w:t>
                              </w:r>
                              <w:r>
                                <w:rPr>
                                  <w:sz w:val="24"/>
                                </w:rPr>
                                <w:t>financial</w:t>
                              </w:r>
                              <w:r>
                                <w:rPr>
                                  <w:spacing w:val="-2"/>
                                  <w:sz w:val="24"/>
                                </w:rPr>
                                <w:t xml:space="preserve"> </w:t>
                              </w:r>
                              <w:r>
                                <w:rPr>
                                  <w:sz w:val="24"/>
                                </w:rPr>
                                <w:t>resources</w:t>
                              </w:r>
                              <w:r>
                                <w:rPr>
                                  <w:spacing w:val="-2"/>
                                  <w:sz w:val="24"/>
                                </w:rPr>
                                <w:t xml:space="preserve"> </w:t>
                              </w:r>
                              <w:r>
                                <w:rPr>
                                  <w:sz w:val="24"/>
                                </w:rPr>
                                <w:t>effectively</w:t>
                              </w:r>
                              <w:r>
                                <w:rPr>
                                  <w:spacing w:val="-2"/>
                                  <w:sz w:val="24"/>
                                </w:rPr>
                                <w:t xml:space="preserve"> </w:t>
                              </w:r>
                              <w:r>
                                <w:rPr>
                                  <w:sz w:val="24"/>
                                </w:rPr>
                                <w:t>to</w:t>
                              </w:r>
                              <w:r>
                                <w:rPr>
                                  <w:spacing w:val="-2"/>
                                  <w:sz w:val="24"/>
                                </w:rPr>
                                <w:t xml:space="preserve"> </w:t>
                              </w:r>
                              <w:r>
                                <w:rPr>
                                  <w:sz w:val="24"/>
                                </w:rPr>
                                <w:t>support</w:t>
                              </w:r>
                              <w:r>
                                <w:rPr>
                                  <w:spacing w:val="-2"/>
                                  <w:sz w:val="24"/>
                                </w:rPr>
                                <w:t xml:space="preserve"> </w:t>
                              </w:r>
                              <w:r>
                                <w:rPr>
                                  <w:sz w:val="24"/>
                                </w:rPr>
                                <w:t>the provision of housing that is decent, safe, sanitary, and in good repair.</w:t>
                              </w:r>
                            </w:p>
                            <w:p w14:paraId="238E94D5" w14:textId="71B70450" w:rsidR="00BA6C45" w:rsidRDefault="00C12AD7">
                              <w:pPr>
                                <w:numPr>
                                  <w:ilvl w:val="0"/>
                                  <w:numId w:val="21"/>
                                </w:numPr>
                                <w:tabs>
                                  <w:tab w:val="left" w:pos="824"/>
                                </w:tabs>
                                <w:spacing w:before="121"/>
                                <w:ind w:right="309"/>
                                <w:jc w:val="both"/>
                                <w:rPr>
                                  <w:sz w:val="24"/>
                                </w:rPr>
                              </w:pPr>
                              <w:r>
                                <w:rPr>
                                  <w:sz w:val="24"/>
                                </w:rPr>
                                <w:t>A MHA’s financial condition is determined by measuring each public housing</w:t>
                              </w:r>
                              <w:r>
                                <w:rPr>
                                  <w:spacing w:val="80"/>
                                  <w:sz w:val="24"/>
                                </w:rPr>
                                <w:t xml:space="preserve"> </w:t>
                              </w:r>
                              <w:r>
                                <w:rPr>
                                  <w:sz w:val="24"/>
                                </w:rPr>
                                <w:t xml:space="preserve">project’s performance in each of the following </w:t>
                              </w:r>
                              <w:r w:rsidR="00667FFC">
                                <w:rPr>
                                  <w:sz w:val="24"/>
                                </w:rPr>
                                <w:t>sub indicators</w:t>
                              </w:r>
                              <w:r>
                                <w:rPr>
                                  <w:sz w:val="24"/>
                                </w:rPr>
                                <w:t xml:space="preserve">: quick ratio, months expendable </w:t>
                              </w:r>
                              <w:r w:rsidR="00667FFC">
                                <w:rPr>
                                  <w:sz w:val="24"/>
                                </w:rPr>
                                <w:t>net assets</w:t>
                              </w:r>
                              <w:r>
                                <w:rPr>
                                  <w:sz w:val="24"/>
                                </w:rPr>
                                <w:t xml:space="preserve"> ratio, and debt service coverage ratio.</w:t>
                              </w:r>
                            </w:p>
                          </w:txbxContent>
                        </wps:txbx>
                        <wps:bodyPr rot="0" vert="horz" wrap="square" lIns="0" tIns="0" rIns="0" bIns="0" anchor="t" anchorCtr="0" upright="1">
                          <a:noAutofit/>
                        </wps:bodyPr>
                      </wps:wsp>
                      <wps:wsp>
                        <wps:cNvPr id="87" name="docshape116"/>
                        <wps:cNvSpPr txBox="1">
                          <a:spLocks noChangeArrowheads="1"/>
                        </wps:cNvSpPr>
                        <wps:spPr bwMode="auto">
                          <a:xfrm>
                            <a:off x="1332" y="111"/>
                            <a:ext cx="9576" cy="3164"/>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604276" w14:textId="77777777" w:rsidR="00BA6C45" w:rsidRDefault="00C12AD7">
                              <w:pPr>
                                <w:spacing w:before="118"/>
                                <w:ind w:left="103" w:right="3961"/>
                                <w:jc w:val="both"/>
                                <w:rPr>
                                  <w:b/>
                                  <w:sz w:val="24"/>
                                </w:rPr>
                              </w:pPr>
                              <w:r>
                                <w:rPr>
                                  <w:b/>
                                  <w:sz w:val="24"/>
                                </w:rPr>
                                <w:t>Indicator</w:t>
                              </w:r>
                              <w:r>
                                <w:rPr>
                                  <w:b/>
                                  <w:spacing w:val="-6"/>
                                  <w:sz w:val="24"/>
                                </w:rPr>
                                <w:t xml:space="preserve"> </w:t>
                              </w:r>
                              <w:r>
                                <w:rPr>
                                  <w:b/>
                                  <w:sz w:val="24"/>
                                </w:rPr>
                                <w:t>1:</w:t>
                              </w:r>
                              <w:r>
                                <w:rPr>
                                  <w:b/>
                                  <w:spacing w:val="-6"/>
                                  <w:sz w:val="24"/>
                                </w:rPr>
                                <w:t xml:space="preserve"> </w:t>
                              </w:r>
                              <w:r>
                                <w:rPr>
                                  <w:b/>
                                  <w:sz w:val="24"/>
                                </w:rPr>
                                <w:t>Physical</w:t>
                              </w:r>
                              <w:r>
                                <w:rPr>
                                  <w:b/>
                                  <w:spacing w:val="-5"/>
                                  <w:sz w:val="24"/>
                                </w:rPr>
                                <w:t xml:space="preserve"> </w:t>
                              </w:r>
                              <w:r>
                                <w:rPr>
                                  <w:b/>
                                  <w:sz w:val="24"/>
                                </w:rPr>
                                <w:t>condition</w:t>
                              </w:r>
                              <w:r>
                                <w:rPr>
                                  <w:b/>
                                  <w:spacing w:val="-5"/>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MHA’s</w:t>
                              </w:r>
                              <w:r>
                                <w:rPr>
                                  <w:b/>
                                  <w:spacing w:val="-5"/>
                                  <w:sz w:val="24"/>
                                </w:rPr>
                                <w:t xml:space="preserve"> </w:t>
                              </w:r>
                              <w:r>
                                <w:rPr>
                                  <w:b/>
                                  <w:sz w:val="24"/>
                                </w:rPr>
                                <w:t>projects Maximum Score: 40</w:t>
                              </w:r>
                            </w:p>
                            <w:p w14:paraId="25E27931" w14:textId="77777777" w:rsidR="00BA6C45" w:rsidRDefault="00C12AD7">
                              <w:pPr>
                                <w:numPr>
                                  <w:ilvl w:val="0"/>
                                  <w:numId w:val="20"/>
                                </w:numPr>
                                <w:tabs>
                                  <w:tab w:val="left" w:pos="824"/>
                                </w:tabs>
                                <w:spacing w:before="119"/>
                                <w:ind w:right="345"/>
                                <w:jc w:val="both"/>
                                <w:rPr>
                                  <w:sz w:val="24"/>
                                </w:rPr>
                              </w:pPr>
                              <w:r>
                                <w:rPr>
                                  <w:sz w:val="24"/>
                                </w:rPr>
                                <w:t>The</w:t>
                              </w:r>
                              <w:r>
                                <w:rPr>
                                  <w:spacing w:val="-1"/>
                                  <w:sz w:val="24"/>
                                </w:rPr>
                                <w:t xml:space="preserve"> </w:t>
                              </w:r>
                              <w:r>
                                <w:rPr>
                                  <w:sz w:val="24"/>
                                </w:rPr>
                                <w:t>objective</w:t>
                              </w:r>
                              <w:r>
                                <w:rPr>
                                  <w:spacing w:val="-1"/>
                                  <w:sz w:val="24"/>
                                </w:rPr>
                                <w:t xml:space="preserve"> </w:t>
                              </w:r>
                              <w:r>
                                <w:rPr>
                                  <w:sz w:val="24"/>
                                </w:rPr>
                                <w:t>of</w:t>
                              </w:r>
                              <w:r>
                                <w:rPr>
                                  <w:spacing w:val="-1"/>
                                  <w:sz w:val="24"/>
                                </w:rPr>
                                <w:t xml:space="preserve"> </w:t>
                              </w:r>
                              <w:r>
                                <w:rPr>
                                  <w:sz w:val="24"/>
                                </w:rPr>
                                <w:t>this indicator</w:t>
                              </w:r>
                              <w:r>
                                <w:rPr>
                                  <w:spacing w:val="-1"/>
                                  <w:sz w:val="24"/>
                                </w:rPr>
                                <w:t xml:space="preserve"> </w:t>
                              </w:r>
                              <w:r>
                                <w:rPr>
                                  <w:sz w:val="24"/>
                                </w:rPr>
                                <w:t>is to determine</w:t>
                              </w:r>
                              <w:r>
                                <w:rPr>
                                  <w:spacing w:val="-1"/>
                                  <w:sz w:val="24"/>
                                </w:rPr>
                                <w:t xml:space="preserve"> </w:t>
                              </w:r>
                              <w:r>
                                <w:rPr>
                                  <w:sz w:val="24"/>
                                </w:rPr>
                                <w:t>the</w:t>
                              </w:r>
                              <w:r>
                                <w:rPr>
                                  <w:spacing w:val="-1"/>
                                  <w:sz w:val="24"/>
                                </w:rPr>
                                <w:t xml:space="preserve"> </w:t>
                              </w:r>
                              <w:r>
                                <w:rPr>
                                  <w:sz w:val="24"/>
                                </w:rPr>
                                <w:t>level to which a</w:t>
                              </w:r>
                              <w:r>
                                <w:rPr>
                                  <w:spacing w:val="-1"/>
                                  <w:sz w:val="24"/>
                                </w:rPr>
                                <w:t xml:space="preserve"> </w:t>
                              </w:r>
                              <w:r>
                                <w:rPr>
                                  <w:sz w:val="24"/>
                                </w:rPr>
                                <w:t>MHA</w:t>
                              </w:r>
                              <w:r>
                                <w:rPr>
                                  <w:spacing w:val="-1"/>
                                  <w:sz w:val="24"/>
                                </w:rPr>
                                <w:t xml:space="preserve"> </w:t>
                              </w:r>
                              <w:r>
                                <w:rPr>
                                  <w:sz w:val="24"/>
                                </w:rPr>
                                <w:t>is maintaining its</w:t>
                              </w:r>
                              <w:r>
                                <w:rPr>
                                  <w:spacing w:val="-3"/>
                                  <w:sz w:val="24"/>
                                </w:rPr>
                                <w:t xml:space="preserve"> </w:t>
                              </w:r>
                              <w:r>
                                <w:rPr>
                                  <w:sz w:val="24"/>
                                </w:rPr>
                                <w:t>public</w:t>
                              </w:r>
                              <w:r>
                                <w:rPr>
                                  <w:spacing w:val="-4"/>
                                  <w:sz w:val="24"/>
                                </w:rPr>
                                <w:t xml:space="preserve"> </w:t>
                              </w:r>
                              <w:r>
                                <w:rPr>
                                  <w:sz w:val="24"/>
                                </w:rPr>
                                <w:t>housing</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standard of</w:t>
                              </w:r>
                              <w:r>
                                <w:rPr>
                                  <w:spacing w:val="-4"/>
                                  <w:sz w:val="24"/>
                                </w:rPr>
                                <w:t xml:space="preserve"> </w:t>
                              </w:r>
                              <w:r>
                                <w:rPr>
                                  <w:sz w:val="24"/>
                                </w:rPr>
                                <w:t>decent,</w:t>
                              </w:r>
                              <w:r>
                                <w:rPr>
                                  <w:spacing w:val="-3"/>
                                  <w:sz w:val="24"/>
                                </w:rPr>
                                <w:t xml:space="preserve"> </w:t>
                              </w:r>
                              <w:r>
                                <w:rPr>
                                  <w:sz w:val="24"/>
                                </w:rPr>
                                <w:t>safe,</w:t>
                              </w:r>
                              <w:r>
                                <w:rPr>
                                  <w:spacing w:val="-3"/>
                                  <w:sz w:val="24"/>
                                </w:rPr>
                                <w:t xml:space="preserve"> </w:t>
                              </w:r>
                              <w:r>
                                <w:rPr>
                                  <w:sz w:val="24"/>
                                </w:rPr>
                                <w:t>sanitary,</w:t>
                              </w:r>
                              <w:r>
                                <w:rPr>
                                  <w:spacing w:val="-1"/>
                                  <w:sz w:val="24"/>
                                </w:rPr>
                                <w:t xml:space="preserve"> </w:t>
                              </w:r>
                              <w:r>
                                <w:rPr>
                                  <w:sz w:val="24"/>
                                </w:rPr>
                                <w:t>and</w:t>
                              </w:r>
                              <w:r>
                                <w:rPr>
                                  <w:spacing w:val="-3"/>
                                  <w:sz w:val="24"/>
                                </w:rPr>
                                <w:t xml:space="preserve"> </w:t>
                              </w:r>
                              <w:r>
                                <w:rPr>
                                  <w:sz w:val="24"/>
                                </w:rPr>
                                <w:t>in</w:t>
                              </w:r>
                              <w:r>
                                <w:rPr>
                                  <w:spacing w:val="-3"/>
                                  <w:sz w:val="24"/>
                                </w:rPr>
                                <w:t xml:space="preserve"> </w:t>
                              </w:r>
                              <w:r>
                                <w:rPr>
                                  <w:sz w:val="24"/>
                                </w:rPr>
                                <w:t xml:space="preserve">good </w:t>
                              </w:r>
                              <w:r>
                                <w:rPr>
                                  <w:spacing w:val="-2"/>
                                  <w:sz w:val="24"/>
                                </w:rPr>
                                <w:t>repair.</w:t>
                              </w:r>
                            </w:p>
                            <w:p w14:paraId="7C501BD9" w14:textId="50E590DE" w:rsidR="00BA6C45" w:rsidRDefault="00C12AD7">
                              <w:pPr>
                                <w:numPr>
                                  <w:ilvl w:val="0"/>
                                  <w:numId w:val="20"/>
                                </w:numPr>
                                <w:tabs>
                                  <w:tab w:val="left" w:pos="823"/>
                                  <w:tab w:val="left" w:pos="824"/>
                                </w:tabs>
                                <w:spacing w:before="119"/>
                                <w:ind w:right="117"/>
                                <w:rPr>
                                  <w:sz w:val="24"/>
                                </w:rPr>
                              </w:pPr>
                              <w:r>
                                <w:rPr>
                                  <w:sz w:val="24"/>
                                </w:rPr>
                                <w:t>To determine the physical condition of a MHA’s projects, inspections are performed of the following five major areas of each public housing project: site, building exterior, building systems, dwelling units, and common areas. The inspections are performed by</w:t>
                              </w:r>
                              <w:r>
                                <w:rPr>
                                  <w:spacing w:val="40"/>
                                  <w:sz w:val="24"/>
                                </w:rPr>
                                <w:t xml:space="preserve"> </w:t>
                              </w:r>
                              <w:r>
                                <w:rPr>
                                  <w:sz w:val="24"/>
                                </w:rPr>
                                <w:t>an</w:t>
                              </w:r>
                              <w:r>
                                <w:rPr>
                                  <w:spacing w:val="-3"/>
                                  <w:sz w:val="24"/>
                                </w:rPr>
                                <w:t xml:space="preserve"> </w:t>
                              </w:r>
                              <w:r>
                                <w:rPr>
                                  <w:sz w:val="24"/>
                                </w:rPr>
                                <w:t>independent</w:t>
                              </w:r>
                              <w:r>
                                <w:rPr>
                                  <w:spacing w:val="-3"/>
                                  <w:sz w:val="24"/>
                                </w:rPr>
                                <w:t xml:space="preserve"> </w:t>
                              </w:r>
                              <w:r>
                                <w:rPr>
                                  <w:sz w:val="24"/>
                                </w:rPr>
                                <w:t>inspector</w:t>
                              </w:r>
                              <w:r>
                                <w:rPr>
                                  <w:spacing w:val="-2"/>
                                  <w:sz w:val="24"/>
                                </w:rPr>
                                <w:t xml:space="preserve"> </w:t>
                              </w:r>
                              <w:r>
                                <w:rPr>
                                  <w:sz w:val="24"/>
                                </w:rPr>
                                <w:t>arranged</w:t>
                              </w:r>
                              <w:r>
                                <w:rPr>
                                  <w:spacing w:val="-3"/>
                                  <w:sz w:val="24"/>
                                </w:rPr>
                                <w:t xml:space="preserve"> </w:t>
                              </w:r>
                              <w:r>
                                <w:rPr>
                                  <w:sz w:val="24"/>
                                </w:rPr>
                                <w:t>by</w:t>
                              </w:r>
                              <w:r>
                                <w:rPr>
                                  <w:spacing w:val="-3"/>
                                  <w:sz w:val="24"/>
                                </w:rPr>
                                <w:t xml:space="preserve"> </w:t>
                              </w:r>
                              <w:r w:rsidR="0029472C">
                                <w:rPr>
                                  <w:sz w:val="24"/>
                                </w:rPr>
                                <w:t>HUD and</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statistically</w:t>
                              </w:r>
                              <w:r>
                                <w:rPr>
                                  <w:spacing w:val="-3"/>
                                  <w:sz w:val="24"/>
                                </w:rPr>
                                <w:t xml:space="preserve"> </w:t>
                              </w:r>
                              <w:r>
                                <w:rPr>
                                  <w:sz w:val="24"/>
                                </w:rPr>
                                <w:t>valid</w:t>
                              </w:r>
                              <w:r>
                                <w:rPr>
                                  <w:spacing w:val="-3"/>
                                  <w:sz w:val="24"/>
                                </w:rPr>
                                <w:t xml:space="preserve"> </w:t>
                              </w:r>
                              <w:r>
                                <w:rPr>
                                  <w:sz w:val="24"/>
                                </w:rPr>
                                <w:t>sample</w:t>
                              </w:r>
                              <w:r>
                                <w:rPr>
                                  <w:spacing w:val="-4"/>
                                  <w:sz w:val="24"/>
                                </w:rPr>
                                <w:t xml:space="preserve"> </w:t>
                              </w:r>
                              <w:r>
                                <w:rPr>
                                  <w:sz w:val="24"/>
                                </w:rPr>
                                <w:t>of</w:t>
                              </w:r>
                              <w:r>
                                <w:rPr>
                                  <w:spacing w:val="-4"/>
                                  <w:sz w:val="24"/>
                                </w:rPr>
                                <w:t xml:space="preserve"> </w:t>
                              </w:r>
                              <w:r>
                                <w:rPr>
                                  <w:sz w:val="24"/>
                                </w:rPr>
                                <w:t>the units in each project in the MHA’s public housing portfolio.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C155848" id="docshapegroup114" o:spid="_x0000_s1049" style="position:absolute;margin-left:66.35pt;margin-top:5.35pt;width:479.3pt;height:303.15pt;z-index:-15702528;mso-wrap-distance-left:0;mso-wrap-distance-right:0;mso-position-horizontal-relative:page;mso-position-vertical-relative:text" coordorigin="1327,107" coordsize="9586,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">
                <v:shape id="docshape115" o:spid="_x0000_s1050" type="#_x0000_t202" style="position:absolute;left:1332;top:3275;width:9576;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" filled="f" strokeweight=".16969mm">
                  <v:textbox inset="0,0,0,0">
                    <w:txbxContent>
                      <w:p w14:paraId="33D0BB86" w14:textId="25A3B2B6" w:rsidR="00BA6C45" w:rsidRDefault="00C12AD7">
                        <w:pPr>
                          <w:spacing w:before="118"/>
                          <w:ind w:left="103" w:right="3855"/>
                          <w:jc w:val="both"/>
                          <w:rPr>
                            <w:b/>
                            <w:sz w:val="24"/>
                          </w:rPr>
                        </w:pPr>
                        <w:r>
                          <w:rPr>
                            <w:b/>
                            <w:sz w:val="24"/>
                          </w:rPr>
                          <w:t xml:space="preserve">Indicator 2: Financial condition of the MHA’s </w:t>
                        </w:r>
                        <w:r w:rsidR="00667FFC">
                          <w:rPr>
                            <w:b/>
                            <w:sz w:val="24"/>
                          </w:rPr>
                          <w:t>projects Maximum</w:t>
                        </w:r>
                        <w:r>
                          <w:rPr>
                            <w:b/>
                            <w:sz w:val="24"/>
                          </w:rPr>
                          <w:t xml:space="preserve"> Score: 25</w:t>
                        </w:r>
                      </w:p>
                      <w:p w14:paraId="69B6C41E" w14:textId="77777777" w:rsidR="00BA6C45" w:rsidRDefault="00C12AD7">
                        <w:pPr>
                          <w:numPr>
                            <w:ilvl w:val="0"/>
                            <w:numId w:val="21"/>
                          </w:numPr>
                          <w:tabs>
                            <w:tab w:val="left" w:pos="824"/>
                          </w:tabs>
                          <w:spacing w:before="119"/>
                          <w:ind w:right="232"/>
                          <w:jc w:val="both"/>
                          <w:rPr>
                            <w:sz w:val="24"/>
                          </w:rPr>
                        </w:pPr>
                        <w:r>
                          <w:rPr>
                            <w:sz w:val="24"/>
                          </w:rPr>
                          <w:t>The</w:t>
                        </w:r>
                        <w:r>
                          <w:rPr>
                            <w:spacing w:val="-3"/>
                            <w:sz w:val="24"/>
                          </w:rPr>
                          <w:t xml:space="preserve"> </w:t>
                        </w:r>
                        <w:r>
                          <w:rPr>
                            <w:sz w:val="24"/>
                          </w:rPr>
                          <w:t>objective</w:t>
                        </w:r>
                        <w:r>
                          <w:rPr>
                            <w:spacing w:val="-3"/>
                            <w:sz w:val="24"/>
                          </w:rPr>
                          <w:t xml:space="preserve"> </w:t>
                        </w:r>
                        <w:r>
                          <w:rPr>
                            <w:sz w:val="24"/>
                          </w:rPr>
                          <w:t>of</w:t>
                        </w:r>
                        <w:r>
                          <w:rPr>
                            <w:spacing w:val="-3"/>
                            <w:sz w:val="24"/>
                          </w:rPr>
                          <w:t xml:space="preserve"> </w:t>
                        </w:r>
                        <w:r>
                          <w:rPr>
                            <w:sz w:val="24"/>
                          </w:rPr>
                          <w:t>this</w:t>
                        </w:r>
                        <w:r>
                          <w:rPr>
                            <w:spacing w:val="-2"/>
                            <w:sz w:val="24"/>
                          </w:rPr>
                          <w:t xml:space="preserve"> </w:t>
                        </w:r>
                        <w:r>
                          <w:rPr>
                            <w:sz w:val="24"/>
                          </w:rPr>
                          <w:t>indicator</w:t>
                        </w:r>
                        <w:r>
                          <w:rPr>
                            <w:spacing w:val="-3"/>
                            <w:sz w:val="24"/>
                          </w:rPr>
                          <w:t xml:space="preserve"> </w:t>
                        </w:r>
                        <w:r>
                          <w:rPr>
                            <w:sz w:val="24"/>
                          </w:rPr>
                          <w:t>is</w:t>
                        </w:r>
                        <w:r>
                          <w:rPr>
                            <w:spacing w:val="-2"/>
                            <w:sz w:val="24"/>
                          </w:rPr>
                          <w:t xml:space="preserve"> </w:t>
                        </w:r>
                        <w:r>
                          <w:rPr>
                            <w:sz w:val="24"/>
                          </w:rPr>
                          <w:t>to</w:t>
                        </w:r>
                        <w:r>
                          <w:rPr>
                            <w:spacing w:val="-2"/>
                            <w:sz w:val="24"/>
                          </w:rPr>
                          <w:t xml:space="preserve"> </w:t>
                        </w:r>
                        <w:r>
                          <w:rPr>
                            <w:sz w:val="24"/>
                          </w:rPr>
                          <w:t>measure</w:t>
                        </w:r>
                        <w:r>
                          <w:rPr>
                            <w:spacing w:val="-3"/>
                            <w:sz w:val="24"/>
                          </w:rPr>
                          <w:t xml:space="preserve"> </w:t>
                        </w:r>
                        <w:r>
                          <w:rPr>
                            <w:sz w:val="24"/>
                          </w:rPr>
                          <w:t>the</w:t>
                        </w:r>
                        <w:r>
                          <w:rPr>
                            <w:spacing w:val="-3"/>
                            <w:sz w:val="24"/>
                          </w:rPr>
                          <w:t xml:space="preserve"> </w:t>
                        </w:r>
                        <w:r>
                          <w:rPr>
                            <w:sz w:val="24"/>
                          </w:rPr>
                          <w:t>financial</w:t>
                        </w:r>
                        <w:r>
                          <w:rPr>
                            <w:spacing w:val="-2"/>
                            <w:sz w:val="24"/>
                          </w:rPr>
                          <w:t xml:space="preserve"> </w:t>
                        </w:r>
                        <w:r>
                          <w:rPr>
                            <w:sz w:val="24"/>
                          </w:rPr>
                          <w:t>condition</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MHA’s</w:t>
                        </w:r>
                        <w:r>
                          <w:rPr>
                            <w:spacing w:val="-2"/>
                            <w:sz w:val="24"/>
                          </w:rPr>
                          <w:t xml:space="preserve"> </w:t>
                        </w:r>
                        <w:r>
                          <w:rPr>
                            <w:sz w:val="24"/>
                          </w:rPr>
                          <w:t>public housing</w:t>
                        </w:r>
                        <w:r>
                          <w:rPr>
                            <w:spacing w:val="-1"/>
                            <w:sz w:val="24"/>
                          </w:rPr>
                          <w:t xml:space="preserve"> </w:t>
                        </w:r>
                        <w:r>
                          <w:rPr>
                            <w:sz w:val="24"/>
                          </w:rPr>
                          <w:t>projects for</w:t>
                        </w:r>
                        <w:r>
                          <w:rPr>
                            <w:spacing w:val="-2"/>
                            <w:sz w:val="24"/>
                          </w:rPr>
                          <w:t xml:space="preserve"> </w:t>
                        </w:r>
                        <w:r>
                          <w:rPr>
                            <w:sz w:val="24"/>
                          </w:rPr>
                          <w:t>the purpose</w:t>
                        </w:r>
                        <w:r>
                          <w:rPr>
                            <w:spacing w:val="-2"/>
                            <w:sz w:val="24"/>
                          </w:rPr>
                          <w:t xml:space="preserve"> </w:t>
                        </w:r>
                        <w:r>
                          <w:rPr>
                            <w:sz w:val="24"/>
                          </w:rPr>
                          <w:t>of evaluating</w:t>
                        </w:r>
                        <w:r>
                          <w:rPr>
                            <w:spacing w:val="-1"/>
                            <w:sz w:val="24"/>
                          </w:rPr>
                          <w:t xml:space="preserve"> </w:t>
                        </w:r>
                        <w:r>
                          <w:rPr>
                            <w:sz w:val="24"/>
                          </w:rPr>
                          <w:t>whether</w:t>
                        </w:r>
                        <w:r>
                          <w:rPr>
                            <w:spacing w:val="-2"/>
                            <w:sz w:val="24"/>
                          </w:rPr>
                          <w:t xml:space="preserve"> </w:t>
                        </w:r>
                        <w:r>
                          <w:rPr>
                            <w:sz w:val="24"/>
                          </w:rPr>
                          <w:t>the MHA has sufficient</w:t>
                        </w:r>
                        <w:r>
                          <w:rPr>
                            <w:spacing w:val="-1"/>
                            <w:sz w:val="24"/>
                          </w:rPr>
                          <w:t xml:space="preserve"> </w:t>
                        </w:r>
                        <w:r>
                          <w:rPr>
                            <w:sz w:val="24"/>
                          </w:rPr>
                          <w:t>financial resources</w:t>
                        </w:r>
                        <w:r>
                          <w:rPr>
                            <w:spacing w:val="-2"/>
                            <w:sz w:val="24"/>
                          </w:rPr>
                          <w:t xml:space="preserve"> </w:t>
                        </w:r>
                        <w:r>
                          <w:rPr>
                            <w:sz w:val="24"/>
                          </w:rPr>
                          <w:t>and</w:t>
                        </w:r>
                        <w:r>
                          <w:rPr>
                            <w:spacing w:val="-2"/>
                            <w:sz w:val="24"/>
                          </w:rPr>
                          <w:t xml:space="preserve"> </w:t>
                        </w:r>
                        <w:r>
                          <w:rPr>
                            <w:sz w:val="24"/>
                          </w:rPr>
                          <w:t>is</w:t>
                        </w:r>
                        <w:r>
                          <w:rPr>
                            <w:spacing w:val="-2"/>
                            <w:sz w:val="24"/>
                          </w:rPr>
                          <w:t xml:space="preserve"> </w:t>
                        </w:r>
                        <w:r>
                          <w:rPr>
                            <w:sz w:val="24"/>
                          </w:rPr>
                          <w:t>capable</w:t>
                        </w:r>
                        <w:r>
                          <w:rPr>
                            <w:spacing w:val="-3"/>
                            <w:sz w:val="24"/>
                          </w:rPr>
                          <w:t xml:space="preserve"> </w:t>
                        </w:r>
                        <w:r>
                          <w:rPr>
                            <w:sz w:val="24"/>
                          </w:rPr>
                          <w:t>of</w:t>
                        </w:r>
                        <w:r>
                          <w:rPr>
                            <w:spacing w:val="-3"/>
                            <w:sz w:val="24"/>
                          </w:rPr>
                          <w:t xml:space="preserve"> </w:t>
                        </w:r>
                        <w:r>
                          <w:rPr>
                            <w:sz w:val="24"/>
                          </w:rPr>
                          <w:t>managing</w:t>
                        </w:r>
                        <w:r>
                          <w:rPr>
                            <w:spacing w:val="-2"/>
                            <w:sz w:val="24"/>
                          </w:rPr>
                          <w:t xml:space="preserve"> </w:t>
                        </w:r>
                        <w:r>
                          <w:rPr>
                            <w:sz w:val="24"/>
                          </w:rPr>
                          <w:t>those</w:t>
                        </w:r>
                        <w:r>
                          <w:rPr>
                            <w:spacing w:val="-3"/>
                            <w:sz w:val="24"/>
                          </w:rPr>
                          <w:t xml:space="preserve"> </w:t>
                        </w:r>
                        <w:r>
                          <w:rPr>
                            <w:sz w:val="24"/>
                          </w:rPr>
                          <w:t>financial</w:t>
                        </w:r>
                        <w:r>
                          <w:rPr>
                            <w:spacing w:val="-2"/>
                            <w:sz w:val="24"/>
                          </w:rPr>
                          <w:t xml:space="preserve"> </w:t>
                        </w:r>
                        <w:r>
                          <w:rPr>
                            <w:sz w:val="24"/>
                          </w:rPr>
                          <w:t>resources</w:t>
                        </w:r>
                        <w:r>
                          <w:rPr>
                            <w:spacing w:val="-2"/>
                            <w:sz w:val="24"/>
                          </w:rPr>
                          <w:t xml:space="preserve"> </w:t>
                        </w:r>
                        <w:r>
                          <w:rPr>
                            <w:sz w:val="24"/>
                          </w:rPr>
                          <w:t>effectively</w:t>
                        </w:r>
                        <w:r>
                          <w:rPr>
                            <w:spacing w:val="-2"/>
                            <w:sz w:val="24"/>
                          </w:rPr>
                          <w:t xml:space="preserve"> </w:t>
                        </w:r>
                        <w:r>
                          <w:rPr>
                            <w:sz w:val="24"/>
                          </w:rPr>
                          <w:t>to</w:t>
                        </w:r>
                        <w:r>
                          <w:rPr>
                            <w:spacing w:val="-2"/>
                            <w:sz w:val="24"/>
                          </w:rPr>
                          <w:t xml:space="preserve"> </w:t>
                        </w:r>
                        <w:r>
                          <w:rPr>
                            <w:sz w:val="24"/>
                          </w:rPr>
                          <w:t>support</w:t>
                        </w:r>
                        <w:r>
                          <w:rPr>
                            <w:spacing w:val="-2"/>
                            <w:sz w:val="24"/>
                          </w:rPr>
                          <w:t xml:space="preserve"> </w:t>
                        </w:r>
                        <w:r>
                          <w:rPr>
                            <w:sz w:val="24"/>
                          </w:rPr>
                          <w:t>the provision of housing that is decent, safe, sanitary, and in good repair.</w:t>
                        </w:r>
                      </w:p>
                      <w:p w14:paraId="238E94D5" w14:textId="71B70450" w:rsidR="00BA6C45" w:rsidRDefault="00C12AD7">
                        <w:pPr>
                          <w:numPr>
                            <w:ilvl w:val="0"/>
                            <w:numId w:val="21"/>
                          </w:numPr>
                          <w:tabs>
                            <w:tab w:val="left" w:pos="824"/>
                          </w:tabs>
                          <w:spacing w:before="121"/>
                          <w:ind w:right="309"/>
                          <w:jc w:val="both"/>
                          <w:rPr>
                            <w:sz w:val="24"/>
                          </w:rPr>
                        </w:pPr>
                        <w:r>
                          <w:rPr>
                            <w:sz w:val="24"/>
                          </w:rPr>
                          <w:t>A MHA’s financial condition is determined by measuring each public housing</w:t>
                        </w:r>
                        <w:r>
                          <w:rPr>
                            <w:spacing w:val="80"/>
                            <w:sz w:val="24"/>
                          </w:rPr>
                          <w:t xml:space="preserve"> </w:t>
                        </w:r>
                        <w:r>
                          <w:rPr>
                            <w:sz w:val="24"/>
                          </w:rPr>
                          <w:t xml:space="preserve">project’s performance in each of the following </w:t>
                        </w:r>
                        <w:r w:rsidR="00667FFC">
                          <w:rPr>
                            <w:sz w:val="24"/>
                          </w:rPr>
                          <w:t>sub indicators</w:t>
                        </w:r>
                        <w:r>
                          <w:rPr>
                            <w:sz w:val="24"/>
                          </w:rPr>
                          <w:t xml:space="preserve">: quick ratio, months expendable </w:t>
                        </w:r>
                        <w:r w:rsidR="00667FFC">
                          <w:rPr>
                            <w:sz w:val="24"/>
                          </w:rPr>
                          <w:t>net assets</w:t>
                        </w:r>
                        <w:r>
                          <w:rPr>
                            <w:sz w:val="24"/>
                          </w:rPr>
                          <w:t xml:space="preserve"> ratio, and debt service coverage ratio.</w:t>
                        </w:r>
                      </w:p>
                    </w:txbxContent>
                  </v:textbox>
                </v:shape>
                <v:shape id="docshape116" o:spid="_x0000_s1051" type="#_x0000_t202" style="position:absolute;left:1332;top:111;width:9576;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" filled="f" strokeweight=".16969mm">
                  <v:textbox inset="0,0,0,0">
                    <w:txbxContent>
                      <w:p w14:paraId="36604276" w14:textId="77777777" w:rsidR="00BA6C45" w:rsidRDefault="00C12AD7">
                        <w:pPr>
                          <w:spacing w:before="118"/>
                          <w:ind w:left="103" w:right="3961"/>
                          <w:jc w:val="both"/>
                          <w:rPr>
                            <w:b/>
                            <w:sz w:val="24"/>
                          </w:rPr>
                        </w:pPr>
                        <w:r>
                          <w:rPr>
                            <w:b/>
                            <w:sz w:val="24"/>
                          </w:rPr>
                          <w:t>Indicator</w:t>
                        </w:r>
                        <w:r>
                          <w:rPr>
                            <w:b/>
                            <w:spacing w:val="-6"/>
                            <w:sz w:val="24"/>
                          </w:rPr>
                          <w:t xml:space="preserve"> </w:t>
                        </w:r>
                        <w:r>
                          <w:rPr>
                            <w:b/>
                            <w:sz w:val="24"/>
                          </w:rPr>
                          <w:t>1:</w:t>
                        </w:r>
                        <w:r>
                          <w:rPr>
                            <w:b/>
                            <w:spacing w:val="-6"/>
                            <w:sz w:val="24"/>
                          </w:rPr>
                          <w:t xml:space="preserve"> </w:t>
                        </w:r>
                        <w:r>
                          <w:rPr>
                            <w:b/>
                            <w:sz w:val="24"/>
                          </w:rPr>
                          <w:t>Physical</w:t>
                        </w:r>
                        <w:r>
                          <w:rPr>
                            <w:b/>
                            <w:spacing w:val="-5"/>
                            <w:sz w:val="24"/>
                          </w:rPr>
                          <w:t xml:space="preserve"> </w:t>
                        </w:r>
                        <w:r>
                          <w:rPr>
                            <w:b/>
                            <w:sz w:val="24"/>
                          </w:rPr>
                          <w:t>condition</w:t>
                        </w:r>
                        <w:r>
                          <w:rPr>
                            <w:b/>
                            <w:spacing w:val="-5"/>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MHA’s</w:t>
                        </w:r>
                        <w:r>
                          <w:rPr>
                            <w:b/>
                            <w:spacing w:val="-5"/>
                            <w:sz w:val="24"/>
                          </w:rPr>
                          <w:t xml:space="preserve"> </w:t>
                        </w:r>
                        <w:r>
                          <w:rPr>
                            <w:b/>
                            <w:sz w:val="24"/>
                          </w:rPr>
                          <w:t>projects Maximum Score: 40</w:t>
                        </w:r>
                      </w:p>
                      <w:p w14:paraId="25E27931" w14:textId="77777777" w:rsidR="00BA6C45" w:rsidRDefault="00C12AD7">
                        <w:pPr>
                          <w:numPr>
                            <w:ilvl w:val="0"/>
                            <w:numId w:val="20"/>
                          </w:numPr>
                          <w:tabs>
                            <w:tab w:val="left" w:pos="824"/>
                          </w:tabs>
                          <w:spacing w:before="119"/>
                          <w:ind w:right="345"/>
                          <w:jc w:val="both"/>
                          <w:rPr>
                            <w:sz w:val="24"/>
                          </w:rPr>
                        </w:pPr>
                        <w:r>
                          <w:rPr>
                            <w:sz w:val="24"/>
                          </w:rPr>
                          <w:t>The</w:t>
                        </w:r>
                        <w:r>
                          <w:rPr>
                            <w:spacing w:val="-1"/>
                            <w:sz w:val="24"/>
                          </w:rPr>
                          <w:t xml:space="preserve"> </w:t>
                        </w:r>
                        <w:r>
                          <w:rPr>
                            <w:sz w:val="24"/>
                          </w:rPr>
                          <w:t>objective</w:t>
                        </w:r>
                        <w:r>
                          <w:rPr>
                            <w:spacing w:val="-1"/>
                            <w:sz w:val="24"/>
                          </w:rPr>
                          <w:t xml:space="preserve"> </w:t>
                        </w:r>
                        <w:r>
                          <w:rPr>
                            <w:sz w:val="24"/>
                          </w:rPr>
                          <w:t>of</w:t>
                        </w:r>
                        <w:r>
                          <w:rPr>
                            <w:spacing w:val="-1"/>
                            <w:sz w:val="24"/>
                          </w:rPr>
                          <w:t xml:space="preserve"> </w:t>
                        </w:r>
                        <w:r>
                          <w:rPr>
                            <w:sz w:val="24"/>
                          </w:rPr>
                          <w:t>this indicator</w:t>
                        </w:r>
                        <w:r>
                          <w:rPr>
                            <w:spacing w:val="-1"/>
                            <w:sz w:val="24"/>
                          </w:rPr>
                          <w:t xml:space="preserve"> </w:t>
                        </w:r>
                        <w:r>
                          <w:rPr>
                            <w:sz w:val="24"/>
                          </w:rPr>
                          <w:t>is to determine</w:t>
                        </w:r>
                        <w:r>
                          <w:rPr>
                            <w:spacing w:val="-1"/>
                            <w:sz w:val="24"/>
                          </w:rPr>
                          <w:t xml:space="preserve"> </w:t>
                        </w:r>
                        <w:r>
                          <w:rPr>
                            <w:sz w:val="24"/>
                          </w:rPr>
                          <w:t>the</w:t>
                        </w:r>
                        <w:r>
                          <w:rPr>
                            <w:spacing w:val="-1"/>
                            <w:sz w:val="24"/>
                          </w:rPr>
                          <w:t xml:space="preserve"> </w:t>
                        </w:r>
                        <w:r>
                          <w:rPr>
                            <w:sz w:val="24"/>
                          </w:rPr>
                          <w:t>level to which a</w:t>
                        </w:r>
                        <w:r>
                          <w:rPr>
                            <w:spacing w:val="-1"/>
                            <w:sz w:val="24"/>
                          </w:rPr>
                          <w:t xml:space="preserve"> </w:t>
                        </w:r>
                        <w:r>
                          <w:rPr>
                            <w:sz w:val="24"/>
                          </w:rPr>
                          <w:t>MHA</w:t>
                        </w:r>
                        <w:r>
                          <w:rPr>
                            <w:spacing w:val="-1"/>
                            <w:sz w:val="24"/>
                          </w:rPr>
                          <w:t xml:space="preserve"> </w:t>
                        </w:r>
                        <w:r>
                          <w:rPr>
                            <w:sz w:val="24"/>
                          </w:rPr>
                          <w:t>is maintaining its</w:t>
                        </w:r>
                        <w:r>
                          <w:rPr>
                            <w:spacing w:val="-3"/>
                            <w:sz w:val="24"/>
                          </w:rPr>
                          <w:t xml:space="preserve"> </w:t>
                        </w:r>
                        <w:r>
                          <w:rPr>
                            <w:sz w:val="24"/>
                          </w:rPr>
                          <w:t>public</w:t>
                        </w:r>
                        <w:r>
                          <w:rPr>
                            <w:spacing w:val="-4"/>
                            <w:sz w:val="24"/>
                          </w:rPr>
                          <w:t xml:space="preserve"> </w:t>
                        </w:r>
                        <w:r>
                          <w:rPr>
                            <w:sz w:val="24"/>
                          </w:rPr>
                          <w:t>housing</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standard of</w:t>
                        </w:r>
                        <w:r>
                          <w:rPr>
                            <w:spacing w:val="-4"/>
                            <w:sz w:val="24"/>
                          </w:rPr>
                          <w:t xml:space="preserve"> </w:t>
                        </w:r>
                        <w:r>
                          <w:rPr>
                            <w:sz w:val="24"/>
                          </w:rPr>
                          <w:t>decent,</w:t>
                        </w:r>
                        <w:r>
                          <w:rPr>
                            <w:spacing w:val="-3"/>
                            <w:sz w:val="24"/>
                          </w:rPr>
                          <w:t xml:space="preserve"> </w:t>
                        </w:r>
                        <w:r>
                          <w:rPr>
                            <w:sz w:val="24"/>
                          </w:rPr>
                          <w:t>safe,</w:t>
                        </w:r>
                        <w:r>
                          <w:rPr>
                            <w:spacing w:val="-3"/>
                            <w:sz w:val="24"/>
                          </w:rPr>
                          <w:t xml:space="preserve"> </w:t>
                        </w:r>
                        <w:r>
                          <w:rPr>
                            <w:sz w:val="24"/>
                          </w:rPr>
                          <w:t>sanitary,</w:t>
                        </w:r>
                        <w:r>
                          <w:rPr>
                            <w:spacing w:val="-1"/>
                            <w:sz w:val="24"/>
                          </w:rPr>
                          <w:t xml:space="preserve"> </w:t>
                        </w:r>
                        <w:r>
                          <w:rPr>
                            <w:sz w:val="24"/>
                          </w:rPr>
                          <w:t>and</w:t>
                        </w:r>
                        <w:r>
                          <w:rPr>
                            <w:spacing w:val="-3"/>
                            <w:sz w:val="24"/>
                          </w:rPr>
                          <w:t xml:space="preserve"> </w:t>
                        </w:r>
                        <w:r>
                          <w:rPr>
                            <w:sz w:val="24"/>
                          </w:rPr>
                          <w:t>in</w:t>
                        </w:r>
                        <w:r>
                          <w:rPr>
                            <w:spacing w:val="-3"/>
                            <w:sz w:val="24"/>
                          </w:rPr>
                          <w:t xml:space="preserve"> </w:t>
                        </w:r>
                        <w:r>
                          <w:rPr>
                            <w:sz w:val="24"/>
                          </w:rPr>
                          <w:t xml:space="preserve">good </w:t>
                        </w:r>
                        <w:r>
                          <w:rPr>
                            <w:spacing w:val="-2"/>
                            <w:sz w:val="24"/>
                          </w:rPr>
                          <w:t>repair.</w:t>
                        </w:r>
                      </w:p>
                      <w:p w14:paraId="7C501BD9" w14:textId="50E590DE" w:rsidR="00BA6C45" w:rsidRDefault="00C12AD7">
                        <w:pPr>
                          <w:numPr>
                            <w:ilvl w:val="0"/>
                            <w:numId w:val="20"/>
                          </w:numPr>
                          <w:tabs>
                            <w:tab w:val="left" w:pos="823"/>
                            <w:tab w:val="left" w:pos="824"/>
                          </w:tabs>
                          <w:spacing w:before="119"/>
                          <w:ind w:right="117"/>
                          <w:rPr>
                            <w:sz w:val="24"/>
                          </w:rPr>
                        </w:pPr>
                        <w:r>
                          <w:rPr>
                            <w:sz w:val="24"/>
                          </w:rPr>
                          <w:t>To determine the physical condition of a MHA’s projects, inspections are performed of the following five major areas of each public housing project: site, building exterior, building systems, dwelling units, and common areas. The inspections are performed by</w:t>
                        </w:r>
                        <w:r>
                          <w:rPr>
                            <w:spacing w:val="40"/>
                            <w:sz w:val="24"/>
                          </w:rPr>
                          <w:t xml:space="preserve"> </w:t>
                        </w:r>
                        <w:r>
                          <w:rPr>
                            <w:sz w:val="24"/>
                          </w:rPr>
                          <w:t>an</w:t>
                        </w:r>
                        <w:r>
                          <w:rPr>
                            <w:spacing w:val="-3"/>
                            <w:sz w:val="24"/>
                          </w:rPr>
                          <w:t xml:space="preserve"> </w:t>
                        </w:r>
                        <w:r>
                          <w:rPr>
                            <w:sz w:val="24"/>
                          </w:rPr>
                          <w:t>independent</w:t>
                        </w:r>
                        <w:r>
                          <w:rPr>
                            <w:spacing w:val="-3"/>
                            <w:sz w:val="24"/>
                          </w:rPr>
                          <w:t xml:space="preserve"> </w:t>
                        </w:r>
                        <w:r>
                          <w:rPr>
                            <w:sz w:val="24"/>
                          </w:rPr>
                          <w:t>inspector</w:t>
                        </w:r>
                        <w:r>
                          <w:rPr>
                            <w:spacing w:val="-2"/>
                            <w:sz w:val="24"/>
                          </w:rPr>
                          <w:t xml:space="preserve"> </w:t>
                        </w:r>
                        <w:r>
                          <w:rPr>
                            <w:sz w:val="24"/>
                          </w:rPr>
                          <w:t>arranged</w:t>
                        </w:r>
                        <w:r>
                          <w:rPr>
                            <w:spacing w:val="-3"/>
                            <w:sz w:val="24"/>
                          </w:rPr>
                          <w:t xml:space="preserve"> </w:t>
                        </w:r>
                        <w:r>
                          <w:rPr>
                            <w:sz w:val="24"/>
                          </w:rPr>
                          <w:t>by</w:t>
                        </w:r>
                        <w:r>
                          <w:rPr>
                            <w:spacing w:val="-3"/>
                            <w:sz w:val="24"/>
                          </w:rPr>
                          <w:t xml:space="preserve"> </w:t>
                        </w:r>
                        <w:r w:rsidR="0029472C">
                          <w:rPr>
                            <w:sz w:val="24"/>
                          </w:rPr>
                          <w:t>HUD and</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statistically</w:t>
                        </w:r>
                        <w:r>
                          <w:rPr>
                            <w:spacing w:val="-3"/>
                            <w:sz w:val="24"/>
                          </w:rPr>
                          <w:t xml:space="preserve"> </w:t>
                        </w:r>
                        <w:r>
                          <w:rPr>
                            <w:sz w:val="24"/>
                          </w:rPr>
                          <w:t>valid</w:t>
                        </w:r>
                        <w:r>
                          <w:rPr>
                            <w:spacing w:val="-3"/>
                            <w:sz w:val="24"/>
                          </w:rPr>
                          <w:t xml:space="preserve"> </w:t>
                        </w:r>
                        <w:r>
                          <w:rPr>
                            <w:sz w:val="24"/>
                          </w:rPr>
                          <w:t>sample</w:t>
                        </w:r>
                        <w:r>
                          <w:rPr>
                            <w:spacing w:val="-4"/>
                            <w:sz w:val="24"/>
                          </w:rPr>
                          <w:t xml:space="preserve"> </w:t>
                        </w:r>
                        <w:r>
                          <w:rPr>
                            <w:sz w:val="24"/>
                          </w:rPr>
                          <w:t>of</w:t>
                        </w:r>
                        <w:r>
                          <w:rPr>
                            <w:spacing w:val="-4"/>
                            <w:sz w:val="24"/>
                          </w:rPr>
                          <w:t xml:space="preserve"> </w:t>
                        </w:r>
                        <w:r>
                          <w:rPr>
                            <w:sz w:val="24"/>
                          </w:rPr>
                          <w:t>the units in each project in the MHA’s public housing portfolio.</w:t>
                        </w:r>
                      </w:p>
                    </w:txbxContent>
                  </v:textbox>
                </v:shape>
                <w10:wrap type="topAndBottom" anchorx="page"/>
              </v:group>
            </w:pict>
          </mc:Fallback>
        </mc:AlternateContent>
      </w:r>
    </w:p>
    <w:p w14:paraId="47DAF5B7" w14:textId="77777777" w:rsidR="00BA6C45" w:rsidRDefault="00BA6C45">
      <w:pPr>
        <w:rPr>
          <w:sz w:val="7"/>
        </w:rPr>
        <w:sectPr w:rsidR="00BA6C45">
          <w:pgSz w:w="12240" w:h="15840"/>
          <w:pgMar w:top="1500" w:right="920" w:bottom="1120" w:left="1080" w:header="0" w:footer="925" w:gutter="0"/>
          <w:cols w:space="720"/>
        </w:sectPr>
      </w:pPr>
    </w:p>
    <w:p w14:paraId="36113EA1" w14:textId="77777777" w:rsidR="00BA6C45" w:rsidRDefault="00BA6C45">
      <w:pPr>
        <w:pStyle w:val="BodyText"/>
        <w:spacing w:before="2"/>
        <w:ind w:left="0"/>
        <w:rPr>
          <w:sz w:val="29"/>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6"/>
      </w:tblGrid>
      <w:tr w:rsidR="00BA6C45" w14:paraId="1920E2C6" w14:textId="77777777">
        <w:trPr>
          <w:trHeight w:val="3016"/>
        </w:trPr>
        <w:tc>
          <w:tcPr>
            <w:tcW w:w="9576" w:type="dxa"/>
          </w:tcPr>
          <w:p w14:paraId="4E9C7576" w14:textId="77777777" w:rsidR="00BA6C45" w:rsidRDefault="00C12AD7">
            <w:pPr>
              <w:pStyle w:val="TableParagraph"/>
              <w:spacing w:before="119"/>
              <w:ind w:right="2356"/>
              <w:rPr>
                <w:b/>
                <w:sz w:val="24"/>
              </w:rPr>
            </w:pPr>
            <w:r>
              <w:rPr>
                <w:b/>
                <w:sz w:val="24"/>
              </w:rPr>
              <w:t>Indicator</w:t>
            </w:r>
            <w:r>
              <w:rPr>
                <w:b/>
                <w:spacing w:val="-9"/>
                <w:sz w:val="24"/>
              </w:rPr>
              <w:t xml:space="preserve"> </w:t>
            </w:r>
            <w:r>
              <w:rPr>
                <w:b/>
                <w:sz w:val="24"/>
              </w:rPr>
              <w:t>3:</w:t>
            </w:r>
            <w:r>
              <w:rPr>
                <w:b/>
                <w:spacing w:val="-9"/>
                <w:sz w:val="24"/>
              </w:rPr>
              <w:t xml:space="preserve"> </w:t>
            </w:r>
            <w:r>
              <w:rPr>
                <w:b/>
                <w:sz w:val="24"/>
              </w:rPr>
              <w:t>Management</w:t>
            </w:r>
            <w:r>
              <w:rPr>
                <w:b/>
                <w:spacing w:val="-9"/>
                <w:sz w:val="24"/>
              </w:rPr>
              <w:t xml:space="preserve"> </w:t>
            </w:r>
            <w:r>
              <w:rPr>
                <w:b/>
                <w:sz w:val="24"/>
              </w:rPr>
              <w:t>operations</w:t>
            </w:r>
            <w:r>
              <w:rPr>
                <w:b/>
                <w:spacing w:val="-8"/>
                <w:sz w:val="24"/>
              </w:rPr>
              <w:t xml:space="preserve"> </w:t>
            </w:r>
            <w:r>
              <w:rPr>
                <w:b/>
                <w:sz w:val="24"/>
              </w:rPr>
              <w:t>of</w:t>
            </w:r>
            <w:r>
              <w:rPr>
                <w:b/>
                <w:spacing w:val="-9"/>
                <w:sz w:val="24"/>
              </w:rPr>
              <w:t xml:space="preserve"> </w:t>
            </w:r>
            <w:r>
              <w:rPr>
                <w:b/>
                <w:sz w:val="24"/>
              </w:rPr>
              <w:t>the</w:t>
            </w:r>
            <w:r>
              <w:rPr>
                <w:b/>
                <w:spacing w:val="-9"/>
                <w:sz w:val="24"/>
              </w:rPr>
              <w:t xml:space="preserve"> </w:t>
            </w:r>
            <w:r>
              <w:rPr>
                <w:b/>
                <w:sz w:val="24"/>
              </w:rPr>
              <w:t>MHA’s</w:t>
            </w:r>
            <w:r>
              <w:rPr>
                <w:b/>
                <w:spacing w:val="-8"/>
                <w:sz w:val="24"/>
              </w:rPr>
              <w:t xml:space="preserve"> </w:t>
            </w:r>
            <w:r>
              <w:rPr>
                <w:b/>
                <w:sz w:val="24"/>
              </w:rPr>
              <w:t>projects Maximum Score: 25</w:t>
            </w:r>
          </w:p>
          <w:p w14:paraId="63531AF0" w14:textId="77777777" w:rsidR="00BA6C45" w:rsidRDefault="00C12AD7">
            <w:pPr>
              <w:pStyle w:val="TableParagraph"/>
              <w:numPr>
                <w:ilvl w:val="0"/>
                <w:numId w:val="19"/>
              </w:numPr>
              <w:tabs>
                <w:tab w:val="left" w:pos="832"/>
                <w:tab w:val="left" w:pos="833"/>
              </w:tabs>
              <w:spacing w:before="117"/>
              <w:ind w:right="641"/>
              <w:rPr>
                <w:sz w:val="24"/>
              </w:rPr>
            </w:pPr>
            <w:r>
              <w:rPr>
                <w:sz w:val="24"/>
              </w:rPr>
              <w:t>The</w:t>
            </w:r>
            <w:r>
              <w:rPr>
                <w:spacing w:val="-4"/>
                <w:sz w:val="24"/>
              </w:rPr>
              <w:t xml:space="preserve"> </w:t>
            </w:r>
            <w:r>
              <w:rPr>
                <w:sz w:val="24"/>
              </w:rPr>
              <w:t>objective</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indicator</w:t>
            </w:r>
            <w:r>
              <w:rPr>
                <w:spacing w:val="-4"/>
                <w:sz w:val="24"/>
              </w:rPr>
              <w:t xml:space="preserve"> </w:t>
            </w:r>
            <w:r>
              <w:rPr>
                <w:sz w:val="24"/>
              </w:rPr>
              <w:t>is</w:t>
            </w:r>
            <w:r>
              <w:rPr>
                <w:spacing w:val="-3"/>
                <w:sz w:val="24"/>
              </w:rPr>
              <w:t xml:space="preserve"> </w:t>
            </w:r>
            <w:r>
              <w:rPr>
                <w:sz w:val="24"/>
              </w:rPr>
              <w:t>to</w:t>
            </w:r>
            <w:r>
              <w:rPr>
                <w:spacing w:val="-3"/>
                <w:sz w:val="24"/>
              </w:rPr>
              <w:t xml:space="preserve"> </w:t>
            </w:r>
            <w:r>
              <w:rPr>
                <w:sz w:val="24"/>
              </w:rPr>
              <w:t>measure</w:t>
            </w:r>
            <w:r>
              <w:rPr>
                <w:spacing w:val="-4"/>
                <w:sz w:val="24"/>
              </w:rPr>
              <w:t xml:space="preserve"> </w:t>
            </w:r>
            <w:r>
              <w:rPr>
                <w:sz w:val="24"/>
              </w:rPr>
              <w:t>certain</w:t>
            </w:r>
            <w:r>
              <w:rPr>
                <w:spacing w:val="-3"/>
                <w:sz w:val="24"/>
              </w:rPr>
              <w:t xml:space="preserve"> </w:t>
            </w:r>
            <w:r>
              <w:rPr>
                <w:sz w:val="24"/>
              </w:rPr>
              <w:t>key</w:t>
            </w:r>
            <w:r>
              <w:rPr>
                <w:spacing w:val="-3"/>
                <w:sz w:val="24"/>
              </w:rPr>
              <w:t xml:space="preserve"> </w:t>
            </w:r>
            <w:r>
              <w:rPr>
                <w:sz w:val="24"/>
              </w:rPr>
              <w:t>management</w:t>
            </w:r>
            <w:r>
              <w:rPr>
                <w:spacing w:val="-3"/>
                <w:sz w:val="24"/>
              </w:rPr>
              <w:t xml:space="preserve"> </w:t>
            </w:r>
            <w:r>
              <w:rPr>
                <w:sz w:val="24"/>
              </w:rPr>
              <w:t>operations</w:t>
            </w:r>
            <w:r>
              <w:rPr>
                <w:spacing w:val="-3"/>
                <w:sz w:val="24"/>
              </w:rPr>
              <w:t xml:space="preserve"> </w:t>
            </w:r>
            <w:r>
              <w:rPr>
                <w:sz w:val="24"/>
              </w:rPr>
              <w:t>and responsibilities of a MHA’s projects for the purpose of assessing the MHA’s management operations capabilities.</w:t>
            </w:r>
          </w:p>
          <w:p w14:paraId="063D58AF" w14:textId="77777777" w:rsidR="00BA6C45" w:rsidRDefault="00C12AD7">
            <w:pPr>
              <w:pStyle w:val="TableParagraph"/>
              <w:numPr>
                <w:ilvl w:val="0"/>
                <w:numId w:val="19"/>
              </w:numPr>
              <w:tabs>
                <w:tab w:val="left" w:pos="832"/>
                <w:tab w:val="left" w:pos="833"/>
              </w:tabs>
              <w:spacing w:before="119"/>
              <w:ind w:right="1053"/>
              <w:rPr>
                <w:sz w:val="24"/>
              </w:rPr>
            </w:pPr>
            <w:r>
              <w:rPr>
                <w:sz w:val="24"/>
              </w:rPr>
              <w:t>Each</w:t>
            </w:r>
            <w:r>
              <w:rPr>
                <w:spacing w:val="-4"/>
                <w:sz w:val="24"/>
              </w:rPr>
              <w:t xml:space="preserve"> </w:t>
            </w:r>
            <w:r>
              <w:rPr>
                <w:sz w:val="24"/>
              </w:rPr>
              <w:t>project’s</w:t>
            </w:r>
            <w:r>
              <w:rPr>
                <w:spacing w:val="-4"/>
                <w:sz w:val="24"/>
              </w:rPr>
              <w:t xml:space="preserve"> </w:t>
            </w:r>
            <w:r>
              <w:rPr>
                <w:sz w:val="24"/>
              </w:rPr>
              <w:t>management</w:t>
            </w:r>
            <w:r>
              <w:rPr>
                <w:spacing w:val="-4"/>
                <w:sz w:val="24"/>
              </w:rPr>
              <w:t xml:space="preserve"> </w:t>
            </w:r>
            <w:r>
              <w:rPr>
                <w:sz w:val="24"/>
              </w:rPr>
              <w:t>operations</w:t>
            </w:r>
            <w:r>
              <w:rPr>
                <w:spacing w:val="-4"/>
                <w:sz w:val="24"/>
              </w:rPr>
              <w:t xml:space="preserve"> </w:t>
            </w:r>
            <w:r>
              <w:rPr>
                <w:sz w:val="24"/>
              </w:rPr>
              <w:t>are</w:t>
            </w:r>
            <w:r>
              <w:rPr>
                <w:spacing w:val="-5"/>
                <w:sz w:val="24"/>
              </w:rPr>
              <w:t xml:space="preserve"> </w:t>
            </w:r>
            <w:r>
              <w:rPr>
                <w:sz w:val="24"/>
              </w:rPr>
              <w:t>assessed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z w:val="24"/>
              </w:rPr>
              <w:t>sub- indicators: occupancy, tenant accounts receivable, and accounts payable.</w:t>
            </w:r>
          </w:p>
          <w:p w14:paraId="7A7FEFD6" w14:textId="77777777" w:rsidR="00BA6C45" w:rsidRDefault="00C12AD7">
            <w:pPr>
              <w:pStyle w:val="TableParagraph"/>
              <w:numPr>
                <w:ilvl w:val="0"/>
                <w:numId w:val="19"/>
              </w:numPr>
              <w:tabs>
                <w:tab w:val="left" w:pos="832"/>
                <w:tab w:val="left" w:pos="833"/>
              </w:tabs>
              <w:spacing w:before="99"/>
              <w:ind w:right="354"/>
              <w:rPr>
                <w:sz w:val="24"/>
              </w:rPr>
            </w:pPr>
            <w:r>
              <w:rPr>
                <w:sz w:val="24"/>
              </w:rPr>
              <w:t>An</w:t>
            </w:r>
            <w:r>
              <w:rPr>
                <w:spacing w:val="-6"/>
                <w:sz w:val="24"/>
              </w:rPr>
              <w:t xml:space="preserve"> </w:t>
            </w:r>
            <w:r>
              <w:rPr>
                <w:sz w:val="24"/>
              </w:rPr>
              <w:t>on-site</w:t>
            </w:r>
            <w:r>
              <w:rPr>
                <w:spacing w:val="-7"/>
                <w:sz w:val="24"/>
              </w:rPr>
              <w:t xml:space="preserve"> </w:t>
            </w:r>
            <w:r>
              <w:rPr>
                <w:sz w:val="24"/>
              </w:rPr>
              <w:t>management</w:t>
            </w:r>
            <w:r>
              <w:rPr>
                <w:spacing w:val="-3"/>
                <w:sz w:val="24"/>
              </w:rPr>
              <w:t xml:space="preserve"> </w:t>
            </w:r>
            <w:r>
              <w:rPr>
                <w:sz w:val="24"/>
              </w:rPr>
              <w:t>review</w:t>
            </w:r>
            <w:r>
              <w:rPr>
                <w:spacing w:val="-6"/>
                <w:sz w:val="24"/>
              </w:rPr>
              <w:t xml:space="preserve"> </w:t>
            </w:r>
            <w:r>
              <w:rPr>
                <w:sz w:val="24"/>
              </w:rPr>
              <w:t>may</w:t>
            </w:r>
            <w:r>
              <w:rPr>
                <w:spacing w:val="-3"/>
                <w:sz w:val="24"/>
              </w:rPr>
              <w:t xml:space="preserve"> </w:t>
            </w:r>
            <w:r>
              <w:rPr>
                <w:sz w:val="24"/>
              </w:rPr>
              <w:t>be</w:t>
            </w:r>
            <w:r>
              <w:rPr>
                <w:spacing w:val="-2"/>
                <w:sz w:val="24"/>
              </w:rPr>
              <w:t xml:space="preserve"> </w:t>
            </w:r>
            <w:r>
              <w:rPr>
                <w:sz w:val="24"/>
              </w:rPr>
              <w:t>conducted as</w:t>
            </w:r>
            <w:r>
              <w:rPr>
                <w:spacing w:val="-6"/>
                <w:sz w:val="24"/>
              </w:rPr>
              <w:t xml:space="preserve"> </w:t>
            </w:r>
            <w:r>
              <w:rPr>
                <w:sz w:val="24"/>
              </w:rPr>
              <w:t>a</w:t>
            </w:r>
            <w:r>
              <w:rPr>
                <w:spacing w:val="-7"/>
                <w:sz w:val="24"/>
              </w:rPr>
              <w:t xml:space="preserve"> </w:t>
            </w:r>
            <w:r>
              <w:rPr>
                <w:sz w:val="24"/>
              </w:rPr>
              <w:t>diagnostic</w:t>
            </w:r>
            <w:r>
              <w:rPr>
                <w:spacing w:val="-4"/>
                <w:sz w:val="24"/>
              </w:rPr>
              <w:t xml:space="preserve"> </w:t>
            </w:r>
            <w:r>
              <w:rPr>
                <w:sz w:val="24"/>
              </w:rPr>
              <w:t>and</w:t>
            </w:r>
            <w:r>
              <w:rPr>
                <w:spacing w:val="-4"/>
                <w:sz w:val="24"/>
              </w:rPr>
              <w:t xml:space="preserve"> </w:t>
            </w:r>
            <w:r>
              <w:rPr>
                <w:sz w:val="24"/>
              </w:rPr>
              <w:t>feedback</w:t>
            </w:r>
            <w:r>
              <w:rPr>
                <w:spacing w:val="-4"/>
                <w:sz w:val="24"/>
              </w:rPr>
              <w:t xml:space="preserve"> </w:t>
            </w:r>
            <w:r>
              <w:rPr>
                <w:sz w:val="24"/>
              </w:rPr>
              <w:t>tool</w:t>
            </w:r>
            <w:r>
              <w:rPr>
                <w:spacing w:val="-3"/>
                <w:sz w:val="24"/>
              </w:rPr>
              <w:t xml:space="preserve"> </w:t>
            </w:r>
            <w:r>
              <w:rPr>
                <w:sz w:val="24"/>
              </w:rPr>
              <w:t>for problem performance areas, and for compliance. Management reviews are not scored.</w:t>
            </w:r>
          </w:p>
        </w:tc>
      </w:tr>
      <w:tr w:rsidR="00BA6C45" w14:paraId="6DECD0F8" w14:textId="77777777">
        <w:trPr>
          <w:trHeight w:val="2049"/>
        </w:trPr>
        <w:tc>
          <w:tcPr>
            <w:tcW w:w="9576" w:type="dxa"/>
          </w:tcPr>
          <w:p w14:paraId="1DA88D7D" w14:textId="77777777" w:rsidR="00BA6C45" w:rsidRDefault="00C12AD7">
            <w:pPr>
              <w:pStyle w:val="TableParagraph"/>
              <w:spacing w:before="116"/>
              <w:ind w:right="5798"/>
              <w:rPr>
                <w:b/>
                <w:sz w:val="24"/>
              </w:rPr>
            </w:pPr>
            <w:r>
              <w:rPr>
                <w:b/>
                <w:sz w:val="24"/>
              </w:rPr>
              <w:t>Indicator</w:t>
            </w:r>
            <w:r>
              <w:rPr>
                <w:b/>
                <w:spacing w:val="-13"/>
                <w:sz w:val="24"/>
              </w:rPr>
              <w:t xml:space="preserve"> </w:t>
            </w:r>
            <w:r>
              <w:rPr>
                <w:b/>
                <w:sz w:val="24"/>
              </w:rPr>
              <w:t>4:</w:t>
            </w:r>
            <w:r>
              <w:rPr>
                <w:b/>
                <w:spacing w:val="-13"/>
                <w:sz w:val="24"/>
              </w:rPr>
              <w:t xml:space="preserve"> </w:t>
            </w:r>
            <w:r>
              <w:rPr>
                <w:b/>
                <w:sz w:val="24"/>
              </w:rPr>
              <w:t>Capital</w:t>
            </w:r>
            <w:r>
              <w:rPr>
                <w:b/>
                <w:spacing w:val="-12"/>
                <w:sz w:val="24"/>
              </w:rPr>
              <w:t xml:space="preserve"> </w:t>
            </w:r>
            <w:r>
              <w:rPr>
                <w:b/>
                <w:sz w:val="24"/>
              </w:rPr>
              <w:t>Fund Maximum Score: 10</w:t>
            </w:r>
          </w:p>
          <w:p w14:paraId="6648B9CB" w14:textId="77777777" w:rsidR="00BA6C45" w:rsidRDefault="00C12AD7">
            <w:pPr>
              <w:pStyle w:val="TableParagraph"/>
              <w:numPr>
                <w:ilvl w:val="0"/>
                <w:numId w:val="18"/>
              </w:numPr>
              <w:tabs>
                <w:tab w:val="left" w:pos="832"/>
                <w:tab w:val="left" w:pos="833"/>
              </w:tabs>
              <w:spacing w:before="120"/>
              <w:ind w:right="752"/>
              <w:rPr>
                <w:sz w:val="24"/>
              </w:rPr>
            </w:pPr>
            <w:r>
              <w:rPr>
                <w:sz w:val="24"/>
              </w:rPr>
              <w:t>The</w:t>
            </w:r>
            <w:r>
              <w:rPr>
                <w:spacing w:val="-3"/>
                <w:sz w:val="24"/>
              </w:rPr>
              <w:t xml:space="preserve"> </w:t>
            </w:r>
            <w:r>
              <w:rPr>
                <w:sz w:val="24"/>
              </w:rPr>
              <w:t>objective</w:t>
            </w:r>
            <w:r>
              <w:rPr>
                <w:spacing w:val="-3"/>
                <w:sz w:val="24"/>
              </w:rPr>
              <w:t xml:space="preserve"> </w:t>
            </w:r>
            <w:r>
              <w:rPr>
                <w:sz w:val="24"/>
              </w:rPr>
              <w:t>of</w:t>
            </w:r>
            <w:r>
              <w:rPr>
                <w:spacing w:val="-3"/>
                <w:sz w:val="24"/>
              </w:rPr>
              <w:t xml:space="preserve"> </w:t>
            </w:r>
            <w:r>
              <w:rPr>
                <w:sz w:val="24"/>
              </w:rPr>
              <w:t>this</w:t>
            </w:r>
            <w:r>
              <w:rPr>
                <w:spacing w:val="-2"/>
                <w:sz w:val="24"/>
              </w:rPr>
              <w:t xml:space="preserve"> </w:t>
            </w:r>
            <w:r>
              <w:rPr>
                <w:sz w:val="24"/>
              </w:rPr>
              <w:t>indicator</w:t>
            </w:r>
            <w:r>
              <w:rPr>
                <w:spacing w:val="-3"/>
                <w:sz w:val="24"/>
              </w:rPr>
              <w:t xml:space="preserve"> </w:t>
            </w:r>
            <w:r>
              <w:rPr>
                <w:sz w:val="24"/>
              </w:rPr>
              <w:t>is</w:t>
            </w:r>
            <w:r>
              <w:rPr>
                <w:spacing w:val="-2"/>
                <w:sz w:val="24"/>
              </w:rPr>
              <w:t xml:space="preserve"> </w:t>
            </w:r>
            <w:r>
              <w:rPr>
                <w:sz w:val="24"/>
              </w:rPr>
              <w:t>to</w:t>
            </w:r>
            <w:r>
              <w:rPr>
                <w:spacing w:val="-2"/>
                <w:sz w:val="24"/>
              </w:rPr>
              <w:t xml:space="preserve"> </w:t>
            </w:r>
            <w:r>
              <w:rPr>
                <w:sz w:val="24"/>
              </w:rPr>
              <w:t>measure</w:t>
            </w:r>
            <w:r>
              <w:rPr>
                <w:spacing w:val="-3"/>
                <w:sz w:val="24"/>
              </w:rPr>
              <w:t xml:space="preserve"> </w:t>
            </w:r>
            <w:r>
              <w:rPr>
                <w:sz w:val="24"/>
              </w:rPr>
              <w:t>how</w:t>
            </w:r>
            <w:r>
              <w:rPr>
                <w:spacing w:val="-3"/>
                <w:sz w:val="24"/>
              </w:rPr>
              <w:t xml:space="preserve"> </w:t>
            </w:r>
            <w:r>
              <w:rPr>
                <w:sz w:val="24"/>
              </w:rPr>
              <w:t>long</w:t>
            </w:r>
            <w:r>
              <w:rPr>
                <w:spacing w:val="-2"/>
                <w:sz w:val="24"/>
              </w:rPr>
              <w:t xml:space="preserve"> </w:t>
            </w:r>
            <w:r>
              <w:rPr>
                <w:sz w:val="24"/>
              </w:rPr>
              <w:t>it</w:t>
            </w:r>
            <w:r>
              <w:rPr>
                <w:spacing w:val="-2"/>
                <w:sz w:val="24"/>
              </w:rPr>
              <w:t xml:space="preserve"> </w:t>
            </w:r>
            <w:r>
              <w:rPr>
                <w:sz w:val="24"/>
              </w:rPr>
              <w:t>takes</w:t>
            </w:r>
            <w:r>
              <w:rPr>
                <w:spacing w:val="-2"/>
                <w:sz w:val="24"/>
              </w:rPr>
              <w:t xml:space="preserve"> </w:t>
            </w:r>
            <w:r>
              <w:rPr>
                <w:sz w:val="24"/>
              </w:rPr>
              <w:t>the</w:t>
            </w:r>
            <w:r>
              <w:rPr>
                <w:spacing w:val="-3"/>
                <w:sz w:val="24"/>
              </w:rPr>
              <w:t xml:space="preserve"> </w:t>
            </w:r>
            <w:r>
              <w:rPr>
                <w:sz w:val="24"/>
              </w:rPr>
              <w:t>MHA</w:t>
            </w:r>
            <w:r>
              <w:rPr>
                <w:spacing w:val="-3"/>
                <w:sz w:val="24"/>
              </w:rPr>
              <w:t xml:space="preserve"> </w:t>
            </w:r>
            <w:r>
              <w:rPr>
                <w:sz w:val="24"/>
              </w:rPr>
              <w:t>to</w:t>
            </w:r>
            <w:r>
              <w:rPr>
                <w:spacing w:val="-2"/>
                <w:sz w:val="24"/>
              </w:rPr>
              <w:t xml:space="preserve"> </w:t>
            </w:r>
            <w:r>
              <w:rPr>
                <w:sz w:val="24"/>
              </w:rPr>
              <w:t>obligate capital funds and to occupy units.</w:t>
            </w:r>
          </w:p>
          <w:p w14:paraId="0F0C823B" w14:textId="134E297C" w:rsidR="00BA6C45" w:rsidRDefault="00C12AD7">
            <w:pPr>
              <w:pStyle w:val="TableParagraph"/>
              <w:numPr>
                <w:ilvl w:val="0"/>
                <w:numId w:val="18"/>
              </w:numPr>
              <w:tabs>
                <w:tab w:val="left" w:pos="832"/>
                <w:tab w:val="left" w:pos="833"/>
              </w:tabs>
              <w:spacing w:before="97"/>
              <w:ind w:right="536"/>
              <w:rPr>
                <w:sz w:val="24"/>
              </w:rPr>
            </w:pPr>
            <w:r>
              <w:rPr>
                <w:sz w:val="24"/>
              </w:rPr>
              <w:t>The</w:t>
            </w:r>
            <w:r>
              <w:rPr>
                <w:spacing w:val="-6"/>
                <w:sz w:val="24"/>
              </w:rPr>
              <w:t xml:space="preserve"> </w:t>
            </w:r>
            <w:r>
              <w:rPr>
                <w:sz w:val="24"/>
              </w:rPr>
              <w:t>MHA’s</w:t>
            </w:r>
            <w:r>
              <w:rPr>
                <w:spacing w:val="-3"/>
                <w:sz w:val="24"/>
              </w:rPr>
              <w:t xml:space="preserve"> </w:t>
            </w:r>
            <w:r>
              <w:rPr>
                <w:sz w:val="24"/>
              </w:rPr>
              <w:t>score</w:t>
            </w:r>
            <w:r>
              <w:rPr>
                <w:spacing w:val="-6"/>
                <w:sz w:val="24"/>
              </w:rPr>
              <w:t xml:space="preserve"> </w:t>
            </w:r>
            <w:r>
              <w:rPr>
                <w:sz w:val="24"/>
              </w:rPr>
              <w:t>for</w:t>
            </w:r>
            <w:r>
              <w:rPr>
                <w:spacing w:val="-6"/>
                <w:sz w:val="24"/>
              </w:rPr>
              <w:t xml:space="preserve"> </w:t>
            </w:r>
            <w:r>
              <w:rPr>
                <w:sz w:val="24"/>
              </w:rPr>
              <w:t>this</w:t>
            </w:r>
            <w:r>
              <w:rPr>
                <w:spacing w:val="-3"/>
                <w:sz w:val="24"/>
              </w:rPr>
              <w:t xml:space="preserve"> </w:t>
            </w:r>
            <w:r>
              <w:rPr>
                <w:sz w:val="24"/>
              </w:rPr>
              <w:t>indicator</w:t>
            </w:r>
            <w:r>
              <w:rPr>
                <w:spacing w:val="-6"/>
                <w:sz w:val="24"/>
              </w:rPr>
              <w:t xml:space="preserve"> </w:t>
            </w:r>
            <w:r>
              <w:rPr>
                <w:sz w:val="24"/>
              </w:rPr>
              <w:t>is</w:t>
            </w:r>
            <w:r>
              <w:rPr>
                <w:spacing w:val="-3"/>
                <w:sz w:val="24"/>
              </w:rPr>
              <w:t xml:space="preserve"> </w:t>
            </w:r>
            <w:r>
              <w:rPr>
                <w:sz w:val="24"/>
              </w:rPr>
              <w:t>measured</w:t>
            </w:r>
            <w:r>
              <w:rPr>
                <w:spacing w:val="-1"/>
                <w:sz w:val="24"/>
              </w:rPr>
              <w:t xml:space="preserve"> </w:t>
            </w:r>
            <w:r>
              <w:rPr>
                <w:sz w:val="24"/>
              </w:rPr>
              <w:t>at</w:t>
            </w:r>
            <w:r>
              <w:rPr>
                <w:spacing w:val="-1"/>
                <w:sz w:val="24"/>
              </w:rPr>
              <w:t xml:space="preserve"> </w:t>
            </w:r>
            <w:r>
              <w:rPr>
                <w:sz w:val="24"/>
              </w:rPr>
              <w:t>the</w:t>
            </w:r>
            <w:r>
              <w:rPr>
                <w:spacing w:val="-6"/>
                <w:sz w:val="24"/>
              </w:rPr>
              <w:t xml:space="preserve"> </w:t>
            </w:r>
            <w:r>
              <w:rPr>
                <w:sz w:val="24"/>
              </w:rPr>
              <w:t>MHA</w:t>
            </w:r>
            <w:r>
              <w:rPr>
                <w:spacing w:val="-5"/>
                <w:sz w:val="24"/>
              </w:rPr>
              <w:t xml:space="preserve"> </w:t>
            </w:r>
            <w:r>
              <w:rPr>
                <w:sz w:val="24"/>
              </w:rPr>
              <w:t>level</w:t>
            </w:r>
            <w:r>
              <w:rPr>
                <w:spacing w:val="-3"/>
                <w:sz w:val="24"/>
              </w:rPr>
              <w:t xml:space="preserve"> </w:t>
            </w:r>
            <w:r>
              <w:rPr>
                <w:sz w:val="24"/>
              </w:rPr>
              <w:t>and</w:t>
            </w:r>
            <w:r>
              <w:rPr>
                <w:spacing w:val="-4"/>
                <w:sz w:val="24"/>
              </w:rPr>
              <w:t xml:space="preserve"> </w:t>
            </w:r>
            <w:r>
              <w:rPr>
                <w:sz w:val="24"/>
              </w:rPr>
              <w:t>is</w:t>
            </w:r>
            <w:r>
              <w:rPr>
                <w:spacing w:val="-3"/>
                <w:sz w:val="24"/>
              </w:rPr>
              <w:t xml:space="preserve"> </w:t>
            </w:r>
            <w:r>
              <w:rPr>
                <w:sz w:val="24"/>
              </w:rPr>
              <w:t>based</w:t>
            </w:r>
            <w:r>
              <w:rPr>
                <w:spacing w:val="-4"/>
                <w:sz w:val="24"/>
              </w:rPr>
              <w:t xml:space="preserve"> </w:t>
            </w:r>
            <w:r>
              <w:rPr>
                <w:sz w:val="24"/>
              </w:rPr>
              <w:t>on</w:t>
            </w:r>
            <w:r>
              <w:rPr>
                <w:spacing w:val="-3"/>
                <w:sz w:val="24"/>
              </w:rPr>
              <w:t xml:space="preserve"> </w:t>
            </w:r>
            <w:r>
              <w:rPr>
                <w:sz w:val="24"/>
              </w:rPr>
              <w:t xml:space="preserve">the following </w:t>
            </w:r>
            <w:r w:rsidR="00667FFC">
              <w:rPr>
                <w:sz w:val="24"/>
              </w:rPr>
              <w:t>sub indicators</w:t>
            </w:r>
            <w:r>
              <w:rPr>
                <w:sz w:val="24"/>
              </w:rPr>
              <w:t>: timeliness of fund obligation and occupancy rate.</w:t>
            </w:r>
          </w:p>
        </w:tc>
      </w:tr>
    </w:tbl>
    <w:p w14:paraId="3119BB7F" w14:textId="77777777" w:rsidR="00BA6C45" w:rsidRDefault="00BA6C45">
      <w:pPr>
        <w:rPr>
          <w:sz w:val="24"/>
        </w:rPr>
        <w:sectPr w:rsidR="00BA6C45">
          <w:pgSz w:w="12240" w:h="15840"/>
          <w:pgMar w:top="1500" w:right="920" w:bottom="1120" w:left="1080" w:header="0" w:footer="925" w:gutter="0"/>
          <w:cols w:space="720"/>
        </w:sectPr>
      </w:pPr>
    </w:p>
    <w:p w14:paraId="433AC549" w14:textId="77777777" w:rsidR="00BA6C45" w:rsidRDefault="00C12AD7">
      <w:pPr>
        <w:pStyle w:val="Heading3"/>
        <w:spacing w:before="179"/>
      </w:pPr>
      <w:bookmarkStart w:id="660" w:name="16-IV.C._MHAS_SCORING_[24_CFR_902_Subpar"/>
      <w:bookmarkEnd w:id="660"/>
      <w:r>
        <w:t>16-IV.C.</w:t>
      </w:r>
      <w:r>
        <w:rPr>
          <w:spacing w:val="-8"/>
        </w:rPr>
        <w:t xml:space="preserve"> </w:t>
      </w:r>
      <w:r>
        <w:t>MHAS</w:t>
      </w:r>
      <w:r>
        <w:rPr>
          <w:spacing w:val="-2"/>
        </w:rPr>
        <w:t xml:space="preserve"> </w:t>
      </w:r>
      <w:r>
        <w:t>SCORING</w:t>
      </w:r>
      <w:r>
        <w:rPr>
          <w:spacing w:val="-2"/>
        </w:rPr>
        <w:t xml:space="preserve"> </w:t>
      </w:r>
      <w:r>
        <w:t>[24</w:t>
      </w:r>
      <w:r>
        <w:rPr>
          <w:spacing w:val="-5"/>
        </w:rPr>
        <w:t xml:space="preserve"> </w:t>
      </w:r>
      <w:r>
        <w:t>CFR</w:t>
      </w:r>
      <w:r>
        <w:rPr>
          <w:spacing w:val="-5"/>
        </w:rPr>
        <w:t xml:space="preserve"> </w:t>
      </w:r>
      <w:r>
        <w:t>902</w:t>
      </w:r>
      <w:r>
        <w:rPr>
          <w:spacing w:val="-2"/>
        </w:rPr>
        <w:t xml:space="preserve"> </w:t>
      </w:r>
      <w:r>
        <w:t>Subpart</w:t>
      </w:r>
      <w:r>
        <w:rPr>
          <w:spacing w:val="-6"/>
        </w:rPr>
        <w:t xml:space="preserve"> </w:t>
      </w:r>
      <w:r>
        <w:rPr>
          <w:spacing w:val="-5"/>
        </w:rPr>
        <w:t>F]</w:t>
      </w:r>
    </w:p>
    <w:p w14:paraId="40AF6CAB" w14:textId="34CF8DF5" w:rsidR="00BA6C45" w:rsidRDefault="00C12AD7">
      <w:pPr>
        <w:pStyle w:val="BodyText"/>
        <w:ind w:left="360" w:right="539"/>
      </w:pPr>
      <w:r>
        <w:t>HUD’s</w:t>
      </w:r>
      <w:r>
        <w:rPr>
          <w:spacing w:val="-6"/>
        </w:rPr>
        <w:t xml:space="preserve"> </w:t>
      </w:r>
      <w:r>
        <w:t>Real</w:t>
      </w:r>
      <w:r>
        <w:rPr>
          <w:spacing w:val="-5"/>
        </w:rPr>
        <w:t xml:space="preserve"> </w:t>
      </w:r>
      <w:r>
        <w:t>Estate</w:t>
      </w:r>
      <w:r>
        <w:rPr>
          <w:spacing w:val="-7"/>
        </w:rPr>
        <w:t xml:space="preserve"> </w:t>
      </w:r>
      <w:r>
        <w:t>Assessment</w:t>
      </w:r>
      <w:r>
        <w:rPr>
          <w:spacing w:val="-5"/>
        </w:rPr>
        <w:t xml:space="preserve"> </w:t>
      </w:r>
      <w:r>
        <w:t>Center</w:t>
      </w:r>
      <w:r>
        <w:rPr>
          <w:spacing w:val="-7"/>
        </w:rPr>
        <w:t xml:space="preserve"> </w:t>
      </w:r>
      <w:r>
        <w:t>(REAC)</w:t>
      </w:r>
      <w:r>
        <w:rPr>
          <w:spacing w:val="-7"/>
        </w:rPr>
        <w:t xml:space="preserve"> </w:t>
      </w:r>
      <w:r>
        <w:t>issues</w:t>
      </w:r>
      <w:r>
        <w:rPr>
          <w:spacing w:val="-3"/>
        </w:rPr>
        <w:t xml:space="preserve"> </w:t>
      </w:r>
      <w:r>
        <w:t>overall</w:t>
      </w:r>
      <w:r>
        <w:rPr>
          <w:spacing w:val="-5"/>
        </w:rPr>
        <w:t xml:space="preserve"> </w:t>
      </w:r>
      <w:r>
        <w:t>MHAS</w:t>
      </w:r>
      <w:r>
        <w:rPr>
          <w:spacing w:val="-5"/>
        </w:rPr>
        <w:t xml:space="preserve"> </w:t>
      </w:r>
      <w:r>
        <w:t>scores,</w:t>
      </w:r>
      <w:r>
        <w:rPr>
          <w:spacing w:val="-4"/>
        </w:rPr>
        <w:t xml:space="preserve"> </w:t>
      </w:r>
      <w:r>
        <w:t>which</w:t>
      </w:r>
      <w:r>
        <w:rPr>
          <w:spacing w:val="-6"/>
        </w:rPr>
        <w:t xml:space="preserve"> </w:t>
      </w:r>
      <w:r>
        <w:t>are</w:t>
      </w:r>
      <w:r>
        <w:rPr>
          <w:spacing w:val="-7"/>
        </w:rPr>
        <w:t xml:space="preserve"> </w:t>
      </w:r>
      <w:r>
        <w:t>based</w:t>
      </w:r>
      <w:r>
        <w:rPr>
          <w:spacing w:val="-6"/>
        </w:rPr>
        <w:t xml:space="preserve"> </w:t>
      </w:r>
      <w:r>
        <w:t xml:space="preserve">on the scores of the four MHAS indicators, and the </w:t>
      </w:r>
      <w:r w:rsidR="00667FFC">
        <w:t>sub indicators</w:t>
      </w:r>
      <w:r>
        <w:t xml:space="preserve"> under each indicator. The MHA’s indicator scores are based on a weighted average of the MHA’s public housing projects’ scores. MHAS scores translate into a designation for each MHA as high performing, standard, substandard, or troubled.</w:t>
      </w:r>
    </w:p>
    <w:p w14:paraId="24E8AC39" w14:textId="49C0E84D" w:rsidR="00BA6C45" w:rsidRDefault="00C12AD7">
      <w:pPr>
        <w:pStyle w:val="BodyText"/>
        <w:ind w:left="360" w:right="688"/>
      </w:pPr>
      <w:r>
        <w:t>A</w:t>
      </w:r>
      <w:r>
        <w:rPr>
          <w:spacing w:val="-6"/>
        </w:rPr>
        <w:t xml:space="preserve"> </w:t>
      </w:r>
      <w:r>
        <w:t>high</w:t>
      </w:r>
      <w:r>
        <w:rPr>
          <w:spacing w:val="-3"/>
        </w:rPr>
        <w:t xml:space="preserve"> </w:t>
      </w:r>
      <w:r>
        <w:t>performer</w:t>
      </w:r>
      <w:r>
        <w:rPr>
          <w:spacing w:val="-7"/>
        </w:rPr>
        <w:t xml:space="preserve"> </w:t>
      </w:r>
      <w:r>
        <w:t>is</w:t>
      </w:r>
      <w:r>
        <w:rPr>
          <w:spacing w:val="-3"/>
        </w:rPr>
        <w:t xml:space="preserve"> </w:t>
      </w:r>
      <w:r>
        <w:t>a</w:t>
      </w:r>
      <w:r>
        <w:rPr>
          <w:spacing w:val="-7"/>
        </w:rPr>
        <w:t xml:space="preserve"> </w:t>
      </w:r>
      <w:r>
        <w:t>MHA</w:t>
      </w:r>
      <w:r>
        <w:rPr>
          <w:spacing w:val="-6"/>
        </w:rPr>
        <w:t xml:space="preserve"> </w:t>
      </w:r>
      <w:r>
        <w:t>that</w:t>
      </w:r>
      <w:r>
        <w:rPr>
          <w:spacing w:val="-3"/>
        </w:rPr>
        <w:t xml:space="preserve"> </w:t>
      </w:r>
      <w:r>
        <w:t>achieves</w:t>
      </w:r>
      <w:r>
        <w:rPr>
          <w:spacing w:val="-3"/>
        </w:rPr>
        <w:t xml:space="preserve"> </w:t>
      </w:r>
      <w:r>
        <w:t>an</w:t>
      </w:r>
      <w:r>
        <w:rPr>
          <w:spacing w:val="-4"/>
        </w:rPr>
        <w:t xml:space="preserve"> </w:t>
      </w:r>
      <w:r>
        <w:t>overall</w:t>
      </w:r>
      <w:r>
        <w:rPr>
          <w:spacing w:val="-3"/>
        </w:rPr>
        <w:t xml:space="preserve"> </w:t>
      </w:r>
      <w:r>
        <w:t>MHAS</w:t>
      </w:r>
      <w:r>
        <w:rPr>
          <w:spacing w:val="-3"/>
        </w:rPr>
        <w:t xml:space="preserve"> </w:t>
      </w:r>
      <w:r>
        <w:t>score</w:t>
      </w:r>
      <w:r>
        <w:rPr>
          <w:spacing w:val="-4"/>
        </w:rPr>
        <w:t xml:space="preserve"> </w:t>
      </w:r>
      <w:r>
        <w:t>of</w:t>
      </w:r>
      <w:r>
        <w:rPr>
          <w:spacing w:val="-7"/>
        </w:rPr>
        <w:t xml:space="preserve"> </w:t>
      </w:r>
      <w:r>
        <w:t>90</w:t>
      </w:r>
      <w:r>
        <w:rPr>
          <w:spacing w:val="-3"/>
        </w:rPr>
        <w:t xml:space="preserve"> </w:t>
      </w:r>
      <w:r>
        <w:t>or</w:t>
      </w:r>
      <w:r>
        <w:rPr>
          <w:spacing w:val="-4"/>
        </w:rPr>
        <w:t xml:space="preserve"> </w:t>
      </w:r>
      <w:r w:rsidR="00B3645C">
        <w:t>greater and</w:t>
      </w:r>
      <w:r>
        <w:rPr>
          <w:spacing w:val="-3"/>
        </w:rPr>
        <w:t xml:space="preserve"> </w:t>
      </w:r>
      <w:r>
        <w:t xml:space="preserve">achieves a score of at least 60 percent of the points available under the physical, financial, and management indicators and at least 50 percent of the points available under the capital fund </w:t>
      </w:r>
      <w:r>
        <w:rPr>
          <w:spacing w:val="-2"/>
        </w:rPr>
        <w:t>indicator.</w:t>
      </w:r>
    </w:p>
    <w:p w14:paraId="0D23C0DB" w14:textId="0043DC09" w:rsidR="00BA6C45" w:rsidRDefault="00C12AD7">
      <w:pPr>
        <w:pStyle w:val="BodyText"/>
        <w:spacing w:before="118"/>
        <w:ind w:left="360" w:right="539"/>
      </w:pPr>
      <w:r>
        <w:t xml:space="preserve">A standard performer is a MHA that has an overall MHAS score between 60 and </w:t>
      </w:r>
      <w:r w:rsidR="00B3645C">
        <w:t>89 and</w:t>
      </w:r>
      <w:r>
        <w:t xml:space="preserve"> achieves a</w:t>
      </w:r>
      <w:r>
        <w:rPr>
          <w:spacing w:val="-3"/>
        </w:rPr>
        <w:t xml:space="preserve"> </w:t>
      </w:r>
      <w:r>
        <w:t>score</w:t>
      </w:r>
      <w:r>
        <w:rPr>
          <w:spacing w:val="-3"/>
        </w:rPr>
        <w:t xml:space="preserve"> </w:t>
      </w:r>
      <w:r>
        <w:t>of</w:t>
      </w:r>
      <w:r>
        <w:rPr>
          <w:spacing w:val="-3"/>
        </w:rPr>
        <w:t xml:space="preserve"> </w:t>
      </w:r>
      <w:r>
        <w:t>at</w:t>
      </w:r>
      <w:r>
        <w:rPr>
          <w:spacing w:val="-2"/>
        </w:rPr>
        <w:t xml:space="preserve"> </w:t>
      </w:r>
      <w:r>
        <w:t>least</w:t>
      </w:r>
      <w:r>
        <w:rPr>
          <w:spacing w:val="-2"/>
        </w:rPr>
        <w:t xml:space="preserve"> </w:t>
      </w:r>
      <w:r>
        <w:t>60</w:t>
      </w:r>
      <w:r>
        <w:rPr>
          <w:spacing w:val="-2"/>
        </w:rPr>
        <w:t xml:space="preserve"> </w:t>
      </w:r>
      <w:r>
        <w:t>percent</w:t>
      </w:r>
      <w:r>
        <w:rPr>
          <w:spacing w:val="-2"/>
        </w:rPr>
        <w:t xml:space="preserve"> </w:t>
      </w:r>
      <w:r>
        <w:t>of</w:t>
      </w:r>
      <w:r>
        <w:rPr>
          <w:spacing w:val="-3"/>
        </w:rPr>
        <w:t xml:space="preserve"> </w:t>
      </w:r>
      <w:r>
        <w:t>the</w:t>
      </w:r>
      <w:r>
        <w:rPr>
          <w:spacing w:val="-3"/>
        </w:rPr>
        <w:t xml:space="preserve"> </w:t>
      </w:r>
      <w:r>
        <w:t>points</w:t>
      </w:r>
      <w:r>
        <w:rPr>
          <w:spacing w:val="-2"/>
        </w:rPr>
        <w:t xml:space="preserve"> </w:t>
      </w:r>
      <w:r>
        <w:t>available</w:t>
      </w:r>
      <w:r>
        <w:rPr>
          <w:spacing w:val="-3"/>
        </w:rPr>
        <w:t xml:space="preserve"> </w:t>
      </w:r>
      <w:r>
        <w:t>under</w:t>
      </w:r>
      <w:r>
        <w:rPr>
          <w:spacing w:val="-3"/>
        </w:rPr>
        <w:t xml:space="preserve"> </w:t>
      </w:r>
      <w:r>
        <w:t>the</w:t>
      </w:r>
      <w:r>
        <w:rPr>
          <w:spacing w:val="-3"/>
        </w:rPr>
        <w:t xml:space="preserve"> </w:t>
      </w:r>
      <w:r>
        <w:t>physical,</w:t>
      </w:r>
      <w:r>
        <w:rPr>
          <w:spacing w:val="-2"/>
        </w:rPr>
        <w:t xml:space="preserve"> </w:t>
      </w:r>
      <w:r>
        <w:t>financial,</w:t>
      </w:r>
      <w:r>
        <w:rPr>
          <w:spacing w:val="-2"/>
        </w:rPr>
        <w:t xml:space="preserve"> </w:t>
      </w:r>
      <w:r>
        <w:t xml:space="preserve">and management indicators and at least 50 percent of the points available under the capital fund </w:t>
      </w:r>
      <w:r>
        <w:rPr>
          <w:spacing w:val="-2"/>
        </w:rPr>
        <w:t>indicator.</w:t>
      </w:r>
    </w:p>
    <w:p w14:paraId="2FAA433D" w14:textId="77777777" w:rsidR="00BA6C45" w:rsidRDefault="00C12AD7">
      <w:pPr>
        <w:pStyle w:val="BodyText"/>
        <w:ind w:left="360" w:right="539"/>
      </w:pPr>
      <w:r>
        <w:t>A</w:t>
      </w:r>
      <w:r>
        <w:rPr>
          <w:spacing w:val="-4"/>
        </w:rPr>
        <w:t xml:space="preserve"> </w:t>
      </w:r>
      <w:r>
        <w:t>substandard</w:t>
      </w:r>
      <w:r>
        <w:rPr>
          <w:spacing w:val="-3"/>
        </w:rPr>
        <w:t xml:space="preserve"> </w:t>
      </w:r>
      <w:r>
        <w:t>performer</w:t>
      </w:r>
      <w:r>
        <w:rPr>
          <w:spacing w:val="-2"/>
        </w:rPr>
        <w:t xml:space="preserve"> </w:t>
      </w:r>
      <w:r>
        <w:t>is</w:t>
      </w:r>
      <w:r>
        <w:rPr>
          <w:spacing w:val="-3"/>
        </w:rPr>
        <w:t xml:space="preserve"> </w:t>
      </w:r>
      <w:r>
        <w:t>a</w:t>
      </w:r>
      <w:r>
        <w:rPr>
          <w:spacing w:val="-4"/>
        </w:rPr>
        <w:t xml:space="preserve"> </w:t>
      </w:r>
      <w:r>
        <w:t>MHA</w:t>
      </w:r>
      <w:r>
        <w:rPr>
          <w:spacing w:val="-4"/>
        </w:rPr>
        <w:t xml:space="preserve"> </w:t>
      </w:r>
      <w:r>
        <w:t>that</w:t>
      </w:r>
      <w:r>
        <w:rPr>
          <w:spacing w:val="-3"/>
        </w:rPr>
        <w:t xml:space="preserve"> </w:t>
      </w:r>
      <w:r>
        <w:t>has</w:t>
      </w:r>
      <w:r>
        <w:rPr>
          <w:spacing w:val="-3"/>
        </w:rPr>
        <w:t xml:space="preserve"> </w:t>
      </w:r>
      <w:r>
        <w:t>an</w:t>
      </w:r>
      <w:r>
        <w:rPr>
          <w:spacing w:val="-3"/>
        </w:rPr>
        <w:t xml:space="preserve"> </w:t>
      </w:r>
      <w:r>
        <w:t>overall</w:t>
      </w:r>
      <w:r>
        <w:rPr>
          <w:spacing w:val="-3"/>
        </w:rPr>
        <w:t xml:space="preserve"> </w:t>
      </w:r>
      <w:r>
        <w:t>MHAS</w:t>
      </w:r>
      <w:r>
        <w:rPr>
          <w:spacing w:val="-3"/>
        </w:rPr>
        <w:t xml:space="preserve"> </w:t>
      </w:r>
      <w:r>
        <w:t>score</w:t>
      </w:r>
      <w:r>
        <w:rPr>
          <w:spacing w:val="-4"/>
        </w:rPr>
        <w:t xml:space="preserve"> </w:t>
      </w:r>
      <w:r>
        <w:t>of</w:t>
      </w:r>
      <w:r>
        <w:rPr>
          <w:spacing w:val="-4"/>
        </w:rPr>
        <w:t xml:space="preserve"> </w:t>
      </w:r>
      <w:r>
        <w:t>at</w:t>
      </w:r>
      <w:r>
        <w:rPr>
          <w:spacing w:val="-3"/>
        </w:rPr>
        <w:t xml:space="preserve"> </w:t>
      </w:r>
      <w:r>
        <w:t>least</w:t>
      </w:r>
      <w:r>
        <w:rPr>
          <w:spacing w:val="-3"/>
        </w:rPr>
        <w:t xml:space="preserve"> </w:t>
      </w:r>
      <w:r>
        <w:t>60</w:t>
      </w:r>
      <w:r>
        <w:rPr>
          <w:spacing w:val="-3"/>
        </w:rPr>
        <w:t xml:space="preserve"> </w:t>
      </w:r>
      <w:r>
        <w:t>percent</w:t>
      </w:r>
      <w:r>
        <w:rPr>
          <w:spacing w:val="-3"/>
        </w:rPr>
        <w:t xml:space="preserve"> </w:t>
      </w:r>
      <w:r>
        <w:t>and achieves a score of less than 60 percent under one or more of the physical, financial, or management indicators.</w:t>
      </w:r>
    </w:p>
    <w:p w14:paraId="31E23F0C" w14:textId="6992BF70" w:rsidR="00BA6C45" w:rsidRDefault="00C12AD7">
      <w:pPr>
        <w:pStyle w:val="BodyText"/>
        <w:ind w:left="360" w:right="539"/>
      </w:pPr>
      <w:r>
        <w:t>A</w:t>
      </w:r>
      <w:r>
        <w:rPr>
          <w:spacing w:val="-6"/>
        </w:rPr>
        <w:t xml:space="preserve"> </w:t>
      </w:r>
      <w:r>
        <w:t>troubled</w:t>
      </w:r>
      <w:r>
        <w:rPr>
          <w:spacing w:val="-3"/>
        </w:rPr>
        <w:t xml:space="preserve"> </w:t>
      </w:r>
      <w:r>
        <w:t>performer</w:t>
      </w:r>
      <w:r>
        <w:rPr>
          <w:spacing w:val="-7"/>
        </w:rPr>
        <w:t xml:space="preserve"> </w:t>
      </w:r>
      <w:r>
        <w:t>is</w:t>
      </w:r>
      <w:r>
        <w:rPr>
          <w:spacing w:val="-3"/>
        </w:rPr>
        <w:t xml:space="preserve"> </w:t>
      </w:r>
      <w:r>
        <w:t>a</w:t>
      </w:r>
      <w:r>
        <w:rPr>
          <w:spacing w:val="-2"/>
        </w:rPr>
        <w:t xml:space="preserve"> </w:t>
      </w:r>
      <w:r>
        <w:t>MHA</w:t>
      </w:r>
      <w:r>
        <w:rPr>
          <w:spacing w:val="-6"/>
        </w:rPr>
        <w:t xml:space="preserve"> </w:t>
      </w:r>
      <w:r>
        <w:t>that</w:t>
      </w:r>
      <w:r>
        <w:rPr>
          <w:spacing w:val="-3"/>
        </w:rPr>
        <w:t xml:space="preserve"> </w:t>
      </w:r>
      <w:r>
        <w:t>achieves</w:t>
      </w:r>
      <w:r>
        <w:rPr>
          <w:spacing w:val="-1"/>
        </w:rPr>
        <w:t xml:space="preserve"> </w:t>
      </w:r>
      <w:r>
        <w:t>an</w:t>
      </w:r>
      <w:r>
        <w:rPr>
          <w:spacing w:val="-4"/>
        </w:rPr>
        <w:t xml:space="preserve"> </w:t>
      </w:r>
      <w:r>
        <w:t>overall</w:t>
      </w:r>
      <w:r>
        <w:rPr>
          <w:spacing w:val="-3"/>
        </w:rPr>
        <w:t xml:space="preserve"> </w:t>
      </w:r>
      <w:r>
        <w:t>MHAS</w:t>
      </w:r>
      <w:r>
        <w:rPr>
          <w:spacing w:val="-3"/>
        </w:rPr>
        <w:t xml:space="preserve"> </w:t>
      </w:r>
      <w:r>
        <w:t>score</w:t>
      </w:r>
      <w:r>
        <w:rPr>
          <w:spacing w:val="-7"/>
        </w:rPr>
        <w:t xml:space="preserve"> </w:t>
      </w:r>
      <w:r>
        <w:t>of</w:t>
      </w:r>
      <w:r>
        <w:rPr>
          <w:spacing w:val="-7"/>
        </w:rPr>
        <w:t xml:space="preserve"> </w:t>
      </w:r>
      <w:r>
        <w:t>less</w:t>
      </w:r>
      <w:r>
        <w:rPr>
          <w:spacing w:val="-3"/>
        </w:rPr>
        <w:t xml:space="preserve"> </w:t>
      </w:r>
      <w:r>
        <w:t>than</w:t>
      </w:r>
      <w:r>
        <w:rPr>
          <w:spacing w:val="-3"/>
        </w:rPr>
        <w:t xml:space="preserve"> </w:t>
      </w:r>
      <w:r w:rsidR="00B3645C">
        <w:t>60 or</w:t>
      </w:r>
      <w:r>
        <w:rPr>
          <w:spacing w:val="-7"/>
        </w:rPr>
        <w:t xml:space="preserve"> </w:t>
      </w:r>
      <w:r>
        <w:t>achieves less than 50 percent of the total points available under the capital fund indicator.</w:t>
      </w:r>
    </w:p>
    <w:p w14:paraId="4F997890" w14:textId="77777777" w:rsidR="00BA6C45" w:rsidRDefault="00C12AD7">
      <w:pPr>
        <w:pStyle w:val="BodyText"/>
        <w:ind w:left="360"/>
      </w:pPr>
      <w:r>
        <w:t>These</w:t>
      </w:r>
      <w:r>
        <w:rPr>
          <w:spacing w:val="-6"/>
        </w:rPr>
        <w:t xml:space="preserve"> </w:t>
      </w:r>
      <w:r>
        <w:t>designations</w:t>
      </w:r>
      <w:r>
        <w:rPr>
          <w:spacing w:val="-1"/>
        </w:rPr>
        <w:t xml:space="preserve"> </w:t>
      </w:r>
      <w:r>
        <w:t>can</w:t>
      </w:r>
      <w:r>
        <w:rPr>
          <w:spacing w:val="-2"/>
        </w:rPr>
        <w:t xml:space="preserve"> </w:t>
      </w:r>
      <w:r>
        <w:t>affect a</w:t>
      </w:r>
      <w:r>
        <w:rPr>
          <w:spacing w:val="-5"/>
        </w:rPr>
        <w:t xml:space="preserve"> </w:t>
      </w:r>
      <w:r>
        <w:t>MHA</w:t>
      </w:r>
      <w:r>
        <w:rPr>
          <w:spacing w:val="-2"/>
        </w:rPr>
        <w:t xml:space="preserve"> </w:t>
      </w:r>
      <w:r>
        <w:t>in</w:t>
      </w:r>
      <w:r>
        <w:rPr>
          <w:spacing w:val="-2"/>
        </w:rPr>
        <w:t xml:space="preserve"> </w:t>
      </w:r>
      <w:r>
        <w:t>several</w:t>
      </w:r>
      <w:r>
        <w:rPr>
          <w:spacing w:val="-1"/>
        </w:rPr>
        <w:t xml:space="preserve"> </w:t>
      </w:r>
      <w:r>
        <w:rPr>
          <w:spacing w:val="-2"/>
        </w:rPr>
        <w:t>ways:</w:t>
      </w:r>
    </w:p>
    <w:p w14:paraId="4DB317E9" w14:textId="77777777" w:rsidR="00BA6C45" w:rsidRDefault="00C12AD7">
      <w:pPr>
        <w:pStyle w:val="ListParagraph"/>
        <w:numPr>
          <w:ilvl w:val="0"/>
          <w:numId w:val="35"/>
        </w:numPr>
        <w:tabs>
          <w:tab w:val="left" w:pos="719"/>
          <w:tab w:val="left" w:pos="720"/>
        </w:tabs>
        <w:spacing w:before="119"/>
        <w:ind w:right="1240"/>
        <w:rPr>
          <w:rFonts w:ascii="Symbol" w:hAnsi="Symbol"/>
          <w:sz w:val="24"/>
        </w:rPr>
      </w:pPr>
      <w:r>
        <w:rPr>
          <w:sz w:val="24"/>
        </w:rPr>
        <w:t>High-performing</w:t>
      </w:r>
      <w:r>
        <w:rPr>
          <w:spacing w:val="-7"/>
          <w:sz w:val="24"/>
        </w:rPr>
        <w:t xml:space="preserve"> </w:t>
      </w:r>
      <w:r>
        <w:rPr>
          <w:sz w:val="24"/>
        </w:rPr>
        <w:t>MHAs</w:t>
      </w:r>
      <w:r>
        <w:rPr>
          <w:spacing w:val="-7"/>
          <w:sz w:val="24"/>
        </w:rPr>
        <w:t xml:space="preserve"> </w:t>
      </w:r>
      <w:r>
        <w:rPr>
          <w:sz w:val="24"/>
        </w:rPr>
        <w:t>are</w:t>
      </w:r>
      <w:r>
        <w:rPr>
          <w:spacing w:val="-8"/>
          <w:sz w:val="24"/>
        </w:rPr>
        <w:t xml:space="preserve"> </w:t>
      </w:r>
      <w:r>
        <w:rPr>
          <w:sz w:val="24"/>
        </w:rPr>
        <w:t>eligible</w:t>
      </w:r>
      <w:r>
        <w:rPr>
          <w:spacing w:val="-8"/>
          <w:sz w:val="24"/>
        </w:rPr>
        <w:t xml:space="preserve"> </w:t>
      </w:r>
      <w:r>
        <w:rPr>
          <w:sz w:val="24"/>
        </w:rPr>
        <w:t>for</w:t>
      </w:r>
      <w:r>
        <w:rPr>
          <w:spacing w:val="-8"/>
          <w:sz w:val="24"/>
        </w:rPr>
        <w:t xml:space="preserve"> </w:t>
      </w:r>
      <w:r>
        <w:rPr>
          <w:sz w:val="24"/>
        </w:rPr>
        <w:t>incentives</w:t>
      </w:r>
      <w:r>
        <w:rPr>
          <w:spacing w:val="-2"/>
          <w:sz w:val="24"/>
        </w:rPr>
        <w:t xml:space="preserve"> </w:t>
      </w:r>
      <w:r>
        <w:rPr>
          <w:sz w:val="24"/>
        </w:rPr>
        <w:t>including</w:t>
      </w:r>
      <w:r>
        <w:rPr>
          <w:spacing w:val="-7"/>
          <w:sz w:val="24"/>
        </w:rPr>
        <w:t xml:space="preserve"> </w:t>
      </w:r>
      <w:r>
        <w:rPr>
          <w:sz w:val="24"/>
        </w:rPr>
        <w:t>relief</w:t>
      </w:r>
      <w:r>
        <w:rPr>
          <w:spacing w:val="-8"/>
          <w:sz w:val="24"/>
        </w:rPr>
        <w:t xml:space="preserve"> </w:t>
      </w:r>
      <w:r>
        <w:rPr>
          <w:sz w:val="24"/>
        </w:rPr>
        <w:t>from</w:t>
      </w:r>
      <w:r>
        <w:rPr>
          <w:spacing w:val="-6"/>
          <w:sz w:val="24"/>
        </w:rPr>
        <w:t xml:space="preserve"> </w:t>
      </w:r>
      <w:r>
        <w:rPr>
          <w:sz w:val="24"/>
        </w:rPr>
        <w:t>specific</w:t>
      </w:r>
      <w:r>
        <w:rPr>
          <w:spacing w:val="-8"/>
          <w:sz w:val="24"/>
        </w:rPr>
        <w:t xml:space="preserve"> </w:t>
      </w:r>
      <w:r>
        <w:rPr>
          <w:sz w:val="24"/>
        </w:rPr>
        <w:t>HUD requirements and bonus points in funding competitions [24 CFR 902.71].</w:t>
      </w:r>
    </w:p>
    <w:p w14:paraId="6AA91930" w14:textId="77777777" w:rsidR="00BA6C45" w:rsidRDefault="00C12AD7">
      <w:pPr>
        <w:pStyle w:val="ListParagraph"/>
        <w:numPr>
          <w:ilvl w:val="0"/>
          <w:numId w:val="35"/>
        </w:numPr>
        <w:tabs>
          <w:tab w:val="left" w:pos="719"/>
          <w:tab w:val="left" w:pos="720"/>
        </w:tabs>
        <w:spacing w:before="119"/>
        <w:ind w:right="579"/>
        <w:rPr>
          <w:rFonts w:ascii="Symbol" w:hAnsi="Symbol"/>
          <w:sz w:val="24"/>
        </w:rPr>
      </w:pPr>
      <w:r>
        <w:rPr>
          <w:sz w:val="24"/>
        </w:rPr>
        <w:t>MHAs</w:t>
      </w:r>
      <w:r>
        <w:rPr>
          <w:spacing w:val="-6"/>
          <w:sz w:val="24"/>
        </w:rPr>
        <w:t xml:space="preserve"> </w:t>
      </w:r>
      <w:r>
        <w:rPr>
          <w:sz w:val="24"/>
        </w:rPr>
        <w:t>that</w:t>
      </w:r>
      <w:r>
        <w:rPr>
          <w:spacing w:val="-3"/>
          <w:sz w:val="24"/>
        </w:rPr>
        <w:t xml:space="preserve"> </w:t>
      </w:r>
      <w:r>
        <w:rPr>
          <w:sz w:val="24"/>
        </w:rPr>
        <w:t>are</w:t>
      </w:r>
      <w:r>
        <w:rPr>
          <w:spacing w:val="-7"/>
          <w:sz w:val="24"/>
        </w:rPr>
        <w:t xml:space="preserve"> </w:t>
      </w:r>
      <w:r>
        <w:rPr>
          <w:sz w:val="24"/>
        </w:rPr>
        <w:t>standard</w:t>
      </w:r>
      <w:r>
        <w:rPr>
          <w:spacing w:val="-1"/>
          <w:sz w:val="24"/>
        </w:rPr>
        <w:t xml:space="preserve"> </w:t>
      </w:r>
      <w:r>
        <w:rPr>
          <w:sz w:val="24"/>
        </w:rPr>
        <w:t>performers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3"/>
          <w:sz w:val="24"/>
        </w:rPr>
        <w:t xml:space="preserve"> </w:t>
      </w:r>
      <w:r>
        <w:rPr>
          <w:sz w:val="24"/>
        </w:rPr>
        <w:t>submit</w:t>
      </w:r>
      <w:r>
        <w:rPr>
          <w:spacing w:val="-5"/>
          <w:sz w:val="24"/>
        </w:rPr>
        <w:t xml:space="preserve"> </w:t>
      </w:r>
      <w:r>
        <w:rPr>
          <w:sz w:val="24"/>
        </w:rPr>
        <w:t>and</w:t>
      </w:r>
      <w:r>
        <w:rPr>
          <w:spacing w:val="-4"/>
          <w:sz w:val="24"/>
        </w:rPr>
        <w:t xml:space="preserve"> </w:t>
      </w:r>
      <w:r>
        <w:rPr>
          <w:sz w:val="24"/>
        </w:rPr>
        <w:t>operate</w:t>
      </w:r>
      <w:r>
        <w:rPr>
          <w:spacing w:val="-4"/>
          <w:sz w:val="24"/>
        </w:rPr>
        <w:t xml:space="preserve"> </w:t>
      </w:r>
      <w:r>
        <w:rPr>
          <w:sz w:val="24"/>
        </w:rPr>
        <w:t>under</w:t>
      </w:r>
      <w:r>
        <w:rPr>
          <w:spacing w:val="-7"/>
          <w:sz w:val="24"/>
        </w:rPr>
        <w:t xml:space="preserve"> </w:t>
      </w:r>
      <w:r>
        <w:rPr>
          <w:sz w:val="24"/>
        </w:rPr>
        <w:t>a</w:t>
      </w:r>
      <w:r>
        <w:rPr>
          <w:spacing w:val="-7"/>
          <w:sz w:val="24"/>
        </w:rPr>
        <w:t xml:space="preserve"> </w:t>
      </w:r>
      <w:r>
        <w:rPr>
          <w:sz w:val="24"/>
        </w:rPr>
        <w:t>corrective action plan to eliminate deficiencies in the MHA’s performance [24 CFR 902.73(a)(1)].</w:t>
      </w:r>
    </w:p>
    <w:p w14:paraId="74383494" w14:textId="77777777" w:rsidR="00BA6C45" w:rsidRDefault="00C12AD7">
      <w:pPr>
        <w:pStyle w:val="ListParagraph"/>
        <w:numPr>
          <w:ilvl w:val="0"/>
          <w:numId w:val="35"/>
        </w:numPr>
        <w:tabs>
          <w:tab w:val="left" w:pos="719"/>
          <w:tab w:val="left" w:pos="720"/>
        </w:tabs>
        <w:spacing w:before="117"/>
        <w:ind w:right="1287"/>
        <w:rPr>
          <w:rFonts w:ascii="Symbol" w:hAnsi="Symbol"/>
          <w:sz w:val="24"/>
        </w:rPr>
      </w:pPr>
      <w:r>
        <w:rPr>
          <w:sz w:val="24"/>
        </w:rPr>
        <w:t>MHAs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substandard</w:t>
      </w:r>
      <w:r>
        <w:rPr>
          <w:spacing w:val="-3"/>
          <w:sz w:val="24"/>
        </w:rPr>
        <w:t xml:space="preserve"> </w:t>
      </w:r>
      <w:r>
        <w:rPr>
          <w:sz w:val="24"/>
        </w:rPr>
        <w:t>performers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and</w:t>
      </w:r>
      <w:r>
        <w:rPr>
          <w:spacing w:val="-3"/>
          <w:sz w:val="24"/>
        </w:rPr>
        <w:t xml:space="preserve"> </w:t>
      </w:r>
      <w:r>
        <w:rPr>
          <w:sz w:val="24"/>
        </w:rPr>
        <w:t>operate</w:t>
      </w:r>
      <w:r>
        <w:rPr>
          <w:spacing w:val="-4"/>
          <w:sz w:val="24"/>
        </w:rPr>
        <w:t xml:space="preserve"> </w:t>
      </w:r>
      <w:r>
        <w:rPr>
          <w:sz w:val="24"/>
        </w:rPr>
        <w:t>under</w:t>
      </w:r>
      <w:r>
        <w:rPr>
          <w:spacing w:val="-4"/>
          <w:sz w:val="24"/>
        </w:rPr>
        <w:t xml:space="preserve"> </w:t>
      </w:r>
      <w:r>
        <w:rPr>
          <w:sz w:val="24"/>
        </w:rPr>
        <w:t xml:space="preserve">a corrective action plan to eliminate deficiencies in the MHA’s performance [24 CFR </w:t>
      </w:r>
      <w:r>
        <w:rPr>
          <w:spacing w:val="-2"/>
          <w:sz w:val="24"/>
        </w:rPr>
        <w:t>902.73(a)(2)].</w:t>
      </w:r>
    </w:p>
    <w:p w14:paraId="2B46126B" w14:textId="240DC9A7" w:rsidR="00BA6C45" w:rsidRDefault="00C12AD7">
      <w:pPr>
        <w:pStyle w:val="ListParagraph"/>
        <w:numPr>
          <w:ilvl w:val="0"/>
          <w:numId w:val="35"/>
        </w:numPr>
        <w:tabs>
          <w:tab w:val="left" w:pos="719"/>
          <w:tab w:val="left" w:pos="720"/>
        </w:tabs>
        <w:spacing w:before="119"/>
        <w:ind w:right="699"/>
        <w:rPr>
          <w:rFonts w:ascii="Symbol" w:hAnsi="Symbol"/>
          <w:sz w:val="24"/>
        </w:rPr>
      </w:pPr>
      <w:r>
        <w:rPr>
          <w:sz w:val="24"/>
        </w:rPr>
        <w:t>MHAs</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overall</w:t>
      </w:r>
      <w:r>
        <w:rPr>
          <w:spacing w:val="-3"/>
          <w:sz w:val="24"/>
        </w:rPr>
        <w:t xml:space="preserve"> </w:t>
      </w:r>
      <w:r>
        <w:rPr>
          <w:sz w:val="24"/>
        </w:rPr>
        <w:t>rating</w:t>
      </w:r>
      <w:r>
        <w:rPr>
          <w:spacing w:val="-3"/>
          <w:sz w:val="24"/>
        </w:rPr>
        <w:t xml:space="preserve"> </w:t>
      </w:r>
      <w:r>
        <w:rPr>
          <w:sz w:val="24"/>
        </w:rPr>
        <w:t>of</w:t>
      </w:r>
      <w:r>
        <w:rPr>
          <w:spacing w:val="-4"/>
          <w:sz w:val="24"/>
        </w:rPr>
        <w:t xml:space="preserve"> </w:t>
      </w:r>
      <w:r>
        <w:rPr>
          <w:sz w:val="24"/>
        </w:rPr>
        <w:t>“troubled”</w:t>
      </w:r>
      <w:r>
        <w:rPr>
          <w:spacing w:val="-4"/>
          <w:sz w:val="24"/>
        </w:rPr>
        <w:t xml:space="preserve"> </w:t>
      </w:r>
      <w:r>
        <w:rPr>
          <w:sz w:val="24"/>
        </w:rPr>
        <w:t>are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additional</w:t>
      </w:r>
      <w:r>
        <w:rPr>
          <w:spacing w:val="-3"/>
          <w:sz w:val="24"/>
        </w:rPr>
        <w:t xml:space="preserve"> </w:t>
      </w:r>
      <w:r>
        <w:rPr>
          <w:sz w:val="24"/>
        </w:rPr>
        <w:t>HUD</w:t>
      </w:r>
      <w:r>
        <w:rPr>
          <w:spacing w:val="-4"/>
          <w:sz w:val="24"/>
        </w:rPr>
        <w:t xml:space="preserve"> </w:t>
      </w:r>
      <w:r w:rsidR="00B3645C">
        <w:rPr>
          <w:sz w:val="24"/>
        </w:rPr>
        <w:t>oversight and</w:t>
      </w:r>
      <w:r>
        <w:rPr>
          <w:spacing w:val="-3"/>
          <w:sz w:val="24"/>
        </w:rPr>
        <w:t xml:space="preserve"> </w:t>
      </w:r>
      <w:r>
        <w:rPr>
          <w:sz w:val="24"/>
        </w:rPr>
        <w:t>are required to enter into a memorandum of agreement (MOA) with HUD to improve MHA performance [24 CFR 902.75].</w:t>
      </w:r>
    </w:p>
    <w:p w14:paraId="3A3D6811" w14:textId="77777777" w:rsidR="00BA6C45" w:rsidRDefault="00C12AD7">
      <w:pPr>
        <w:pStyle w:val="ListParagraph"/>
        <w:numPr>
          <w:ilvl w:val="0"/>
          <w:numId w:val="35"/>
        </w:numPr>
        <w:tabs>
          <w:tab w:val="left" w:pos="719"/>
          <w:tab w:val="left" w:pos="720"/>
        </w:tabs>
        <w:spacing w:before="118"/>
        <w:ind w:right="646"/>
        <w:rPr>
          <w:rFonts w:ascii="Symbol" w:hAnsi="Symbol"/>
          <w:sz w:val="24"/>
        </w:rPr>
      </w:pPr>
      <w:r>
        <w:rPr>
          <w:sz w:val="24"/>
        </w:rPr>
        <w:t>MHAs that fail to execute or meet MOA requirements may be referred to the Assistant Secretary</w:t>
      </w:r>
      <w:r>
        <w:rPr>
          <w:spacing w:val="-4"/>
          <w:sz w:val="24"/>
        </w:rPr>
        <w:t xml:space="preserve"> </w:t>
      </w:r>
      <w:r>
        <w:rPr>
          <w:sz w:val="24"/>
        </w:rPr>
        <w:t>to</w:t>
      </w:r>
      <w:r>
        <w:rPr>
          <w:spacing w:val="-4"/>
          <w:sz w:val="24"/>
        </w:rPr>
        <w:t xml:space="preserve"> </w:t>
      </w:r>
      <w:r>
        <w:rPr>
          <w:sz w:val="24"/>
        </w:rPr>
        <w:t>determine</w:t>
      </w:r>
      <w:r>
        <w:rPr>
          <w:spacing w:val="-3"/>
          <w:sz w:val="24"/>
        </w:rPr>
        <w:t xml:space="preserve"> </w:t>
      </w:r>
      <w:r>
        <w:rPr>
          <w:sz w:val="24"/>
        </w:rPr>
        <w:t>remedial</w:t>
      </w:r>
      <w:r>
        <w:rPr>
          <w:spacing w:val="-4"/>
          <w:sz w:val="24"/>
        </w:rPr>
        <w:t xml:space="preserve"> </w:t>
      </w:r>
      <w:r>
        <w:rPr>
          <w:sz w:val="24"/>
        </w:rPr>
        <w:t>actions,</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remedies</w:t>
      </w:r>
      <w:r>
        <w:rPr>
          <w:spacing w:val="-4"/>
          <w:sz w:val="24"/>
        </w:rPr>
        <w:t xml:space="preserve"> </w:t>
      </w:r>
      <w:r>
        <w:rPr>
          <w:sz w:val="24"/>
        </w:rPr>
        <w:t>available</w:t>
      </w:r>
      <w:r>
        <w:rPr>
          <w:spacing w:val="-4"/>
          <w:sz w:val="24"/>
        </w:rPr>
        <w:t xml:space="preserve"> </w:t>
      </w:r>
      <w:r>
        <w:rPr>
          <w:sz w:val="24"/>
        </w:rPr>
        <w:t>for substantial default [24 CFR 902.75(g) and 24 CFR Part 907].</w:t>
      </w:r>
    </w:p>
    <w:p w14:paraId="60CE1BCE" w14:textId="77777777" w:rsidR="00BA6C45" w:rsidRDefault="00C12AD7">
      <w:pPr>
        <w:pStyle w:val="BodyText"/>
        <w:spacing w:before="122"/>
        <w:ind w:left="359" w:right="598"/>
      </w:pPr>
      <w:r>
        <w:t>MHAs must post a notice of its final MHAS score and status in appropriate conspicuous and accessible</w:t>
      </w:r>
      <w:r>
        <w:rPr>
          <w:spacing w:val="-3"/>
        </w:rPr>
        <w:t xml:space="preserve"> </w:t>
      </w:r>
      <w:r>
        <w:t>locations</w:t>
      </w:r>
      <w:r>
        <w:rPr>
          <w:spacing w:val="-2"/>
        </w:rPr>
        <w:t xml:space="preserve"> </w:t>
      </w:r>
      <w:r>
        <w:t>in</w:t>
      </w:r>
      <w:r>
        <w:rPr>
          <w:spacing w:val="-2"/>
        </w:rPr>
        <w:t xml:space="preserve"> </w:t>
      </w:r>
      <w:r>
        <w:t>its</w:t>
      </w:r>
      <w:r>
        <w:rPr>
          <w:spacing w:val="-2"/>
        </w:rPr>
        <w:t xml:space="preserve"> </w:t>
      </w:r>
      <w:r>
        <w:t>offices</w:t>
      </w:r>
      <w:r>
        <w:rPr>
          <w:spacing w:val="-2"/>
        </w:rPr>
        <w:t xml:space="preserve"> </w:t>
      </w:r>
      <w:r>
        <w:t>within</w:t>
      </w:r>
      <w:r>
        <w:rPr>
          <w:spacing w:val="-2"/>
        </w:rPr>
        <w:t xml:space="preserve"> </w:t>
      </w:r>
      <w:r>
        <w:t>two</w:t>
      </w:r>
      <w:r>
        <w:rPr>
          <w:spacing w:val="-2"/>
        </w:rPr>
        <w:t xml:space="preserve"> </w:t>
      </w:r>
      <w:r>
        <w:t>weeks</w:t>
      </w:r>
      <w:r>
        <w:rPr>
          <w:spacing w:val="-2"/>
        </w:rPr>
        <w:t xml:space="preserve"> </w:t>
      </w:r>
      <w:r>
        <w:t>of</w:t>
      </w:r>
      <w:r>
        <w:rPr>
          <w:spacing w:val="-3"/>
        </w:rPr>
        <w:t xml:space="preserve"> </w:t>
      </w:r>
      <w:r>
        <w:t>receipt</w:t>
      </w:r>
      <w:r>
        <w:rPr>
          <w:spacing w:val="-2"/>
        </w:rPr>
        <w:t xml:space="preserve"> </w:t>
      </w:r>
      <w:r>
        <w:t>of</w:t>
      </w:r>
      <w:r>
        <w:rPr>
          <w:spacing w:val="-3"/>
        </w:rPr>
        <w:t xml:space="preserve"> </w:t>
      </w:r>
      <w:r>
        <w:t>its</w:t>
      </w:r>
      <w:r>
        <w:rPr>
          <w:spacing w:val="-2"/>
        </w:rPr>
        <w:t xml:space="preserve"> </w:t>
      </w:r>
      <w:r>
        <w:t>final</w:t>
      </w:r>
      <w:r>
        <w:rPr>
          <w:spacing w:val="-2"/>
        </w:rPr>
        <w:t xml:space="preserve"> </w:t>
      </w:r>
      <w:r>
        <w:t>score</w:t>
      </w:r>
      <w:r>
        <w:rPr>
          <w:spacing w:val="-3"/>
        </w:rPr>
        <w:t xml:space="preserve"> </w:t>
      </w:r>
      <w:r>
        <w:t>and</w:t>
      </w:r>
      <w:r>
        <w:rPr>
          <w:spacing w:val="-2"/>
        </w:rPr>
        <w:t xml:space="preserve"> </w:t>
      </w:r>
      <w:r>
        <w:t>designation [24 CFR 902.64(b)(2)].</w:t>
      </w:r>
    </w:p>
    <w:p w14:paraId="5E0DA08D" w14:textId="77777777" w:rsidR="00BA6C45" w:rsidRDefault="00BA6C45">
      <w:pPr>
        <w:sectPr w:rsidR="00BA6C45">
          <w:pgSz w:w="12240" w:h="15840"/>
          <w:pgMar w:top="1500" w:right="920" w:bottom="1120" w:left="1080" w:header="0" w:footer="925" w:gutter="0"/>
          <w:cols w:space="720"/>
        </w:sectPr>
      </w:pPr>
    </w:p>
    <w:p w14:paraId="4BD51E95" w14:textId="77777777" w:rsidR="00BA6C45" w:rsidRDefault="00BA6C45">
      <w:pPr>
        <w:pStyle w:val="BodyText"/>
        <w:spacing w:before="4"/>
        <w:ind w:left="0"/>
        <w:rPr>
          <w:sz w:val="17"/>
        </w:rPr>
      </w:pPr>
    </w:p>
    <w:p w14:paraId="4A032068" w14:textId="77777777" w:rsidR="00BA6C45" w:rsidRDefault="00BA6C45">
      <w:pPr>
        <w:rPr>
          <w:sz w:val="17"/>
        </w:rPr>
        <w:sectPr w:rsidR="00BA6C45">
          <w:pgSz w:w="12240" w:h="15840"/>
          <w:pgMar w:top="1500" w:right="920" w:bottom="1120" w:left="1080" w:header="0" w:footer="925" w:gutter="0"/>
          <w:cols w:space="720"/>
        </w:sectPr>
      </w:pPr>
    </w:p>
    <w:p w14:paraId="74FF0D4B" w14:textId="77777777" w:rsidR="00BA6C45" w:rsidRDefault="00C12AD7">
      <w:pPr>
        <w:pStyle w:val="Heading2"/>
        <w:ind w:left="912" w:right="1065"/>
        <w:jc w:val="center"/>
      </w:pPr>
      <w:bookmarkStart w:id="661" w:name="PART_V:_RECORD_KEEPING"/>
      <w:bookmarkEnd w:id="661"/>
      <w:r>
        <w:t>PART</w:t>
      </w:r>
      <w:r>
        <w:rPr>
          <w:spacing w:val="-5"/>
        </w:rPr>
        <w:t xml:space="preserve"> </w:t>
      </w:r>
      <w:r>
        <w:t>V:</w:t>
      </w:r>
      <w:r>
        <w:rPr>
          <w:spacing w:val="-8"/>
        </w:rPr>
        <w:t xml:space="preserve"> </w:t>
      </w:r>
      <w:r>
        <w:t>RECORD</w:t>
      </w:r>
      <w:r>
        <w:rPr>
          <w:spacing w:val="-5"/>
        </w:rPr>
        <w:t xml:space="preserve"> </w:t>
      </w:r>
      <w:r>
        <w:rPr>
          <w:spacing w:val="-2"/>
        </w:rPr>
        <w:t>KEEPING</w:t>
      </w:r>
    </w:p>
    <w:p w14:paraId="77ADFC71" w14:textId="77777777" w:rsidR="00BA6C45" w:rsidRDefault="00BA6C45">
      <w:pPr>
        <w:pStyle w:val="BodyText"/>
        <w:spacing w:before="10"/>
        <w:ind w:left="0"/>
        <w:rPr>
          <w:b/>
          <w:sz w:val="20"/>
        </w:rPr>
      </w:pPr>
    </w:p>
    <w:p w14:paraId="68BA612D" w14:textId="77777777" w:rsidR="00BA6C45" w:rsidRDefault="00C12AD7">
      <w:pPr>
        <w:ind w:left="360"/>
        <w:rPr>
          <w:b/>
          <w:sz w:val="24"/>
        </w:rPr>
      </w:pPr>
      <w:r>
        <w:rPr>
          <w:b/>
          <w:sz w:val="24"/>
        </w:rPr>
        <w:t>16-V.A.</w:t>
      </w:r>
      <w:r>
        <w:rPr>
          <w:b/>
          <w:spacing w:val="-6"/>
          <w:sz w:val="24"/>
        </w:rPr>
        <w:t xml:space="preserve"> </w:t>
      </w:r>
      <w:r>
        <w:rPr>
          <w:b/>
          <w:spacing w:val="-2"/>
          <w:sz w:val="24"/>
        </w:rPr>
        <w:t>OVERVIEW</w:t>
      </w:r>
    </w:p>
    <w:p w14:paraId="512EEB5D" w14:textId="77777777" w:rsidR="00BA6C45" w:rsidRDefault="00C12AD7">
      <w:pPr>
        <w:pStyle w:val="BodyText"/>
        <w:ind w:left="359" w:right="539"/>
      </w:pPr>
      <w:r>
        <w:t>The</w:t>
      </w:r>
      <w:r>
        <w:rPr>
          <w:spacing w:val="-4"/>
        </w:rPr>
        <w:t xml:space="preserve"> </w:t>
      </w:r>
      <w:r>
        <w:t>MHA</w:t>
      </w:r>
      <w:r>
        <w:rPr>
          <w:spacing w:val="-4"/>
        </w:rPr>
        <w:t xml:space="preserve"> </w:t>
      </w:r>
      <w:r>
        <w:t>must</w:t>
      </w:r>
      <w:r>
        <w:rPr>
          <w:spacing w:val="-3"/>
        </w:rPr>
        <w:t xml:space="preserve"> </w:t>
      </w:r>
      <w:r>
        <w:t>maintain</w:t>
      </w:r>
      <w:r>
        <w:rPr>
          <w:spacing w:val="-3"/>
        </w:rPr>
        <w:t xml:space="preserve"> </w:t>
      </w:r>
      <w:r>
        <w:t>complete</w:t>
      </w:r>
      <w:r>
        <w:rPr>
          <w:spacing w:val="-4"/>
        </w:rPr>
        <w:t xml:space="preserve"> </w:t>
      </w:r>
      <w:r>
        <w:t>and</w:t>
      </w:r>
      <w:r>
        <w:rPr>
          <w:spacing w:val="-3"/>
        </w:rPr>
        <w:t xml:space="preserve"> </w:t>
      </w:r>
      <w:r>
        <w:t>accurate</w:t>
      </w:r>
      <w:r>
        <w:rPr>
          <w:spacing w:val="-4"/>
        </w:rPr>
        <w:t xml:space="preserve"> </w:t>
      </w:r>
      <w:r>
        <w:t>accounts</w:t>
      </w:r>
      <w:r>
        <w:rPr>
          <w:spacing w:val="-3"/>
        </w:rPr>
        <w:t xml:space="preserve"> </w:t>
      </w:r>
      <w:r>
        <w:t>and</w:t>
      </w:r>
      <w:r>
        <w:rPr>
          <w:spacing w:val="-3"/>
        </w:rPr>
        <w:t xml:space="preserve"> </w:t>
      </w:r>
      <w:r>
        <w:t>other</w:t>
      </w:r>
      <w:r>
        <w:rPr>
          <w:spacing w:val="-2"/>
        </w:rPr>
        <w:t xml:space="preserve"> </w:t>
      </w:r>
      <w:r>
        <w:t>records</w:t>
      </w:r>
      <w:r>
        <w:rPr>
          <w:spacing w:val="-3"/>
        </w:rPr>
        <w:t xml:space="preserve"> </w:t>
      </w:r>
      <w:r>
        <w:t>for</w:t>
      </w:r>
      <w:r>
        <w:rPr>
          <w:spacing w:val="-4"/>
        </w:rPr>
        <w:t xml:space="preserve"> </w:t>
      </w:r>
      <w:r>
        <w:t>the</w:t>
      </w:r>
      <w:r>
        <w:rPr>
          <w:spacing w:val="-4"/>
        </w:rPr>
        <w:t xml:space="preserve"> </w:t>
      </w:r>
      <w:r>
        <w:t>program</w:t>
      </w:r>
      <w:r>
        <w:rPr>
          <w:spacing w:val="-3"/>
        </w:rPr>
        <w:t xml:space="preserve"> </w:t>
      </w:r>
      <w:r>
        <w:t>in accordance</w:t>
      </w:r>
      <w:r>
        <w:rPr>
          <w:spacing w:val="-7"/>
        </w:rPr>
        <w:t xml:space="preserve"> </w:t>
      </w:r>
      <w:r>
        <w:t>with</w:t>
      </w:r>
      <w:r>
        <w:rPr>
          <w:spacing w:val="-3"/>
        </w:rPr>
        <w:t xml:space="preserve"> </w:t>
      </w:r>
      <w:r>
        <w:t>HUD</w:t>
      </w:r>
      <w:r>
        <w:rPr>
          <w:spacing w:val="-6"/>
        </w:rPr>
        <w:t xml:space="preserve"> </w:t>
      </w:r>
      <w:r>
        <w:t>requirements,</w:t>
      </w:r>
      <w:r>
        <w:rPr>
          <w:spacing w:val="-3"/>
        </w:rPr>
        <w:t xml:space="preserve"> </w:t>
      </w:r>
      <w:r>
        <w:t>in</w:t>
      </w:r>
      <w:r>
        <w:rPr>
          <w:spacing w:val="-3"/>
        </w:rPr>
        <w:t xml:space="preserve"> </w:t>
      </w:r>
      <w:r>
        <w:t>a</w:t>
      </w:r>
      <w:r>
        <w:rPr>
          <w:spacing w:val="-7"/>
        </w:rPr>
        <w:t xml:space="preserve"> </w:t>
      </w:r>
      <w:r>
        <w:t>manner</w:t>
      </w:r>
      <w:r>
        <w:rPr>
          <w:spacing w:val="-7"/>
        </w:rPr>
        <w:t xml:space="preserve"> </w:t>
      </w:r>
      <w:r>
        <w:t>that</w:t>
      </w:r>
      <w:r>
        <w:rPr>
          <w:spacing w:val="-3"/>
        </w:rPr>
        <w:t xml:space="preserve"> </w:t>
      </w:r>
      <w:r>
        <w:t>permits</w:t>
      </w:r>
      <w:r>
        <w:rPr>
          <w:spacing w:val="-3"/>
        </w:rPr>
        <w:t xml:space="preserve"> </w:t>
      </w:r>
      <w:r>
        <w:t>a</w:t>
      </w:r>
      <w:r>
        <w:rPr>
          <w:spacing w:val="-7"/>
        </w:rPr>
        <w:t xml:space="preserve"> </w:t>
      </w:r>
      <w:r>
        <w:t>speedy</w:t>
      </w:r>
      <w:r>
        <w:rPr>
          <w:spacing w:val="-3"/>
        </w:rPr>
        <w:t xml:space="preserve"> </w:t>
      </w:r>
      <w:r>
        <w:t>and</w:t>
      </w:r>
      <w:r>
        <w:rPr>
          <w:spacing w:val="-1"/>
        </w:rPr>
        <w:t xml:space="preserve"> </w:t>
      </w:r>
      <w:r>
        <w:t>effective</w:t>
      </w:r>
      <w:r>
        <w:rPr>
          <w:spacing w:val="-7"/>
        </w:rPr>
        <w:t xml:space="preserve"> </w:t>
      </w:r>
      <w:r>
        <w:t>audit.</w:t>
      </w:r>
      <w:r>
        <w:rPr>
          <w:spacing w:val="-3"/>
        </w:rPr>
        <w:t xml:space="preserve"> </w:t>
      </w:r>
      <w:r>
        <w:t>All such records must be made available to HUD or the Comptroller General of the United States upon request.</w:t>
      </w:r>
    </w:p>
    <w:p w14:paraId="10083DD5" w14:textId="77777777" w:rsidR="00BA6C45" w:rsidRDefault="00C12AD7">
      <w:pPr>
        <w:pStyle w:val="BodyText"/>
        <w:ind w:left="359" w:right="630"/>
      </w:pPr>
      <w:r>
        <w:t>In</w:t>
      </w:r>
      <w:r>
        <w:rPr>
          <w:spacing w:val="-1"/>
        </w:rPr>
        <w:t xml:space="preserve"> </w:t>
      </w:r>
      <w:r>
        <w:t>addition,</w:t>
      </w:r>
      <w:r>
        <w:rPr>
          <w:spacing w:val="-3"/>
        </w:rPr>
        <w:t xml:space="preserve"> </w:t>
      </w:r>
      <w:r>
        <w:t>the</w:t>
      </w:r>
      <w:r>
        <w:rPr>
          <w:spacing w:val="-7"/>
        </w:rPr>
        <w:t xml:space="preserve"> </w:t>
      </w:r>
      <w:r>
        <w:t>MHA</w:t>
      </w:r>
      <w:r>
        <w:rPr>
          <w:spacing w:val="-6"/>
        </w:rPr>
        <w:t xml:space="preserve"> </w:t>
      </w:r>
      <w:r>
        <w:t>must</w:t>
      </w:r>
      <w:r>
        <w:rPr>
          <w:spacing w:val="-5"/>
        </w:rPr>
        <w:t xml:space="preserve"> </w:t>
      </w:r>
      <w:r>
        <w:t>ensure</w:t>
      </w:r>
      <w:r>
        <w:rPr>
          <w:spacing w:val="-7"/>
        </w:rPr>
        <w:t xml:space="preserve"> </w:t>
      </w:r>
      <w:r>
        <w:t>that</w:t>
      </w:r>
      <w:r>
        <w:rPr>
          <w:spacing w:val="-3"/>
        </w:rPr>
        <w:t xml:space="preserve"> </w:t>
      </w:r>
      <w:r>
        <w:t>all</w:t>
      </w:r>
      <w:r>
        <w:rPr>
          <w:spacing w:val="-5"/>
        </w:rPr>
        <w:t xml:space="preserve"> </w:t>
      </w:r>
      <w:r>
        <w:t>applicant</w:t>
      </w:r>
      <w:r>
        <w:rPr>
          <w:spacing w:val="-3"/>
        </w:rPr>
        <w:t xml:space="preserve"> </w:t>
      </w:r>
      <w:r>
        <w:t>and</w:t>
      </w:r>
      <w:r>
        <w:rPr>
          <w:spacing w:val="-6"/>
        </w:rPr>
        <w:t xml:space="preserve"> </w:t>
      </w:r>
      <w:r>
        <w:t>participant</w:t>
      </w:r>
      <w:r>
        <w:rPr>
          <w:spacing w:val="-3"/>
        </w:rPr>
        <w:t xml:space="preserve"> </w:t>
      </w:r>
      <w:r>
        <w:t>files</w:t>
      </w:r>
      <w:r>
        <w:rPr>
          <w:spacing w:val="-3"/>
        </w:rPr>
        <w:t xml:space="preserve"> </w:t>
      </w:r>
      <w:r>
        <w:t>are</w:t>
      </w:r>
      <w:r>
        <w:rPr>
          <w:spacing w:val="-2"/>
        </w:rPr>
        <w:t xml:space="preserve"> </w:t>
      </w:r>
      <w:r>
        <w:t>maintained</w:t>
      </w:r>
      <w:r>
        <w:rPr>
          <w:spacing w:val="-4"/>
        </w:rPr>
        <w:t xml:space="preserve"> </w:t>
      </w:r>
      <w:r>
        <w:t>in</w:t>
      </w:r>
      <w:r>
        <w:rPr>
          <w:spacing w:val="-6"/>
        </w:rPr>
        <w:t xml:space="preserve"> </w:t>
      </w:r>
      <w:r>
        <w:t>a</w:t>
      </w:r>
      <w:r>
        <w:rPr>
          <w:spacing w:val="-7"/>
        </w:rPr>
        <w:t xml:space="preserve"> </w:t>
      </w:r>
      <w:r>
        <w:t xml:space="preserve">way that protects an individual’s privacy rights, and that comply with VAWA 2013 confidentiality </w:t>
      </w:r>
      <w:r>
        <w:rPr>
          <w:spacing w:val="-2"/>
        </w:rPr>
        <w:t>requirements.</w:t>
      </w:r>
    </w:p>
    <w:p w14:paraId="2738CF33" w14:textId="77777777" w:rsidR="00BA6C45" w:rsidRDefault="00BA6C45">
      <w:pPr>
        <w:pStyle w:val="BodyText"/>
        <w:spacing w:before="7"/>
        <w:ind w:left="0"/>
        <w:rPr>
          <w:sz w:val="20"/>
        </w:rPr>
      </w:pPr>
    </w:p>
    <w:p w14:paraId="4971A18E" w14:textId="77777777" w:rsidR="00BA6C45" w:rsidRDefault="00C12AD7">
      <w:pPr>
        <w:pStyle w:val="Heading2"/>
        <w:spacing w:before="1"/>
      </w:pPr>
      <w:bookmarkStart w:id="662" w:name="16-V.B._RECORD_RETENTION"/>
      <w:bookmarkEnd w:id="662"/>
      <w:r>
        <w:t>16-V.B.</w:t>
      </w:r>
      <w:r>
        <w:rPr>
          <w:spacing w:val="-6"/>
        </w:rPr>
        <w:t xml:space="preserve"> </w:t>
      </w:r>
      <w:r>
        <w:t>RECORD</w:t>
      </w:r>
      <w:r>
        <w:rPr>
          <w:spacing w:val="-6"/>
        </w:rPr>
        <w:t xml:space="preserve"> </w:t>
      </w:r>
      <w:r>
        <w:rPr>
          <w:spacing w:val="-2"/>
        </w:rPr>
        <w:t>RETENTION</w:t>
      </w:r>
    </w:p>
    <w:p w14:paraId="274FB01C" w14:textId="77777777" w:rsidR="00BA6C45" w:rsidRDefault="00C12AD7">
      <w:pPr>
        <w:pStyle w:val="BodyText"/>
        <w:ind w:left="360" w:right="539"/>
      </w:pPr>
      <w:r>
        <w:t>The</w:t>
      </w:r>
      <w:r>
        <w:rPr>
          <w:spacing w:val="-7"/>
        </w:rPr>
        <w:t xml:space="preserve"> </w:t>
      </w:r>
      <w:r>
        <w:t>MHA</w:t>
      </w:r>
      <w:r>
        <w:rPr>
          <w:spacing w:val="-6"/>
        </w:rPr>
        <w:t xml:space="preserve"> </w:t>
      </w:r>
      <w:r>
        <w:t>must</w:t>
      </w:r>
      <w:r>
        <w:rPr>
          <w:spacing w:val="-3"/>
        </w:rPr>
        <w:t xml:space="preserve"> </w:t>
      </w:r>
      <w:r>
        <w:t>keep</w:t>
      </w:r>
      <w:r>
        <w:rPr>
          <w:spacing w:val="-3"/>
        </w:rPr>
        <w:t xml:space="preserve"> </w:t>
      </w:r>
      <w:r>
        <w:t>the</w:t>
      </w:r>
      <w:r>
        <w:rPr>
          <w:spacing w:val="-4"/>
        </w:rPr>
        <w:t xml:space="preserve"> </w:t>
      </w:r>
      <w:r>
        <w:t>last</w:t>
      </w:r>
      <w:r>
        <w:rPr>
          <w:spacing w:val="-3"/>
        </w:rPr>
        <w:t xml:space="preserve"> </w:t>
      </w:r>
      <w:r>
        <w:t>three</w:t>
      </w:r>
      <w:r>
        <w:rPr>
          <w:spacing w:val="-7"/>
        </w:rPr>
        <w:t xml:space="preserve"> </w:t>
      </w:r>
      <w:r>
        <w:t>years</w:t>
      </w:r>
      <w:r>
        <w:rPr>
          <w:spacing w:val="-3"/>
        </w:rPr>
        <w:t xml:space="preserve"> </w:t>
      </w:r>
      <w:r>
        <w:t>of</w:t>
      </w:r>
      <w:r>
        <w:rPr>
          <w:spacing w:val="-7"/>
        </w:rPr>
        <w:t xml:space="preserve"> </w:t>
      </w:r>
      <w:r>
        <w:t>the</w:t>
      </w:r>
      <w:r>
        <w:rPr>
          <w:spacing w:val="-4"/>
        </w:rPr>
        <w:t xml:space="preserve"> </w:t>
      </w:r>
      <w:r>
        <w:t>Form</w:t>
      </w:r>
      <w:r>
        <w:rPr>
          <w:spacing w:val="-3"/>
        </w:rPr>
        <w:t xml:space="preserve"> </w:t>
      </w:r>
      <w:r>
        <w:t>HUD-50058</w:t>
      </w:r>
      <w:r>
        <w:rPr>
          <w:spacing w:val="-3"/>
        </w:rPr>
        <w:t xml:space="preserve"> </w:t>
      </w:r>
      <w:r>
        <w:t>and</w:t>
      </w:r>
      <w:r>
        <w:rPr>
          <w:spacing w:val="-4"/>
        </w:rPr>
        <w:t xml:space="preserve"> </w:t>
      </w:r>
      <w:r>
        <w:t>supporting</w:t>
      </w:r>
      <w:r>
        <w:rPr>
          <w:spacing w:val="-3"/>
        </w:rPr>
        <w:t xml:space="preserve"> </w:t>
      </w:r>
      <w:r>
        <w:t>documentation during the term of each assisted lease, and for a period of at least three years from the end of participation (EOP) date [24 CFR 908.101].</w:t>
      </w:r>
    </w:p>
    <w:p w14:paraId="3723EEC0" w14:textId="77777777" w:rsidR="00BA6C45" w:rsidRDefault="00C12AD7">
      <w:pPr>
        <w:pStyle w:val="BodyText"/>
        <w:ind w:left="360" w:right="539"/>
      </w:pPr>
      <w:r>
        <w:t>Notice</w:t>
      </w:r>
      <w:r>
        <w:rPr>
          <w:spacing w:val="-4"/>
        </w:rPr>
        <w:t xml:space="preserve"> </w:t>
      </w:r>
      <w:r>
        <w:t>PIH</w:t>
      </w:r>
      <w:r>
        <w:rPr>
          <w:spacing w:val="-4"/>
        </w:rPr>
        <w:t xml:space="preserve"> </w:t>
      </w:r>
      <w:r>
        <w:t>2014-20</w:t>
      </w:r>
      <w:r>
        <w:rPr>
          <w:spacing w:val="-3"/>
        </w:rPr>
        <w:t xml:space="preserve"> </w:t>
      </w:r>
      <w:r>
        <w:t>requires</w:t>
      </w:r>
      <w:r>
        <w:rPr>
          <w:spacing w:val="-3"/>
        </w:rPr>
        <w:t xml:space="preserve"> </w:t>
      </w:r>
      <w:r>
        <w:t>the</w:t>
      </w:r>
      <w:r>
        <w:rPr>
          <w:spacing w:val="-4"/>
        </w:rPr>
        <w:t xml:space="preserve"> </w:t>
      </w:r>
      <w:r>
        <w:t>MHA</w:t>
      </w:r>
      <w:r>
        <w:rPr>
          <w:spacing w:val="-4"/>
        </w:rPr>
        <w:t xml:space="preserve"> </w:t>
      </w:r>
      <w:r>
        <w:t>to</w:t>
      </w:r>
      <w:r>
        <w:rPr>
          <w:spacing w:val="-3"/>
        </w:rPr>
        <w:t xml:space="preserve"> </w:t>
      </w:r>
      <w:r>
        <w:t>keep</w:t>
      </w:r>
      <w:r>
        <w:rPr>
          <w:spacing w:val="-3"/>
        </w:rPr>
        <w:t xml:space="preserve"> </w:t>
      </w:r>
      <w:r>
        <w:t>records</w:t>
      </w:r>
      <w:r>
        <w:rPr>
          <w:spacing w:val="-3"/>
        </w:rPr>
        <w:t xml:space="preserve"> </w:t>
      </w:r>
      <w:r>
        <w:t>of</w:t>
      </w:r>
      <w:r>
        <w:rPr>
          <w:spacing w:val="-4"/>
        </w:rPr>
        <w:t xml:space="preserve"> </w:t>
      </w:r>
      <w:r>
        <w:t>all</w:t>
      </w:r>
      <w:r>
        <w:rPr>
          <w:spacing w:val="-3"/>
        </w:rPr>
        <w:t xml:space="preserve"> </w:t>
      </w:r>
      <w:r>
        <w:t>complaints,</w:t>
      </w:r>
      <w:r>
        <w:rPr>
          <w:spacing w:val="-3"/>
        </w:rPr>
        <w:t xml:space="preserve"> </w:t>
      </w:r>
      <w:r>
        <w:t>investigations,</w:t>
      </w:r>
      <w:r>
        <w:rPr>
          <w:spacing w:val="-3"/>
        </w:rPr>
        <w:t xml:space="preserve"> </w:t>
      </w:r>
      <w:r>
        <w:t>notices, and</w:t>
      </w:r>
      <w:r>
        <w:rPr>
          <w:spacing w:val="-7"/>
        </w:rPr>
        <w:t xml:space="preserve"> </w:t>
      </w:r>
      <w:r>
        <w:t>corrective actions</w:t>
      </w:r>
      <w:r>
        <w:rPr>
          <w:spacing w:val="-1"/>
        </w:rPr>
        <w:t xml:space="preserve"> </w:t>
      </w:r>
      <w:r>
        <w:t>related</w:t>
      </w:r>
      <w:r>
        <w:rPr>
          <w:spacing w:val="-1"/>
        </w:rPr>
        <w:t xml:space="preserve"> </w:t>
      </w:r>
      <w:r>
        <w:t>to</w:t>
      </w:r>
      <w:r>
        <w:rPr>
          <w:spacing w:val="-2"/>
        </w:rPr>
        <w:t xml:space="preserve"> </w:t>
      </w:r>
      <w:r>
        <w:t>violations</w:t>
      </w:r>
      <w:r>
        <w:rPr>
          <w:spacing w:val="-4"/>
        </w:rPr>
        <w:t xml:space="preserve"> </w:t>
      </w:r>
      <w:r>
        <w:t>of</w:t>
      </w:r>
      <w:r>
        <w:rPr>
          <w:spacing w:val="-5"/>
        </w:rPr>
        <w:t xml:space="preserve"> </w:t>
      </w:r>
      <w:r>
        <w:t>the</w:t>
      </w:r>
      <w:r>
        <w:rPr>
          <w:spacing w:val="-5"/>
        </w:rPr>
        <w:t xml:space="preserve"> </w:t>
      </w:r>
      <w:r>
        <w:t>Fair</w:t>
      </w:r>
      <w:r>
        <w:rPr>
          <w:spacing w:val="-5"/>
        </w:rPr>
        <w:t xml:space="preserve"> </w:t>
      </w:r>
      <w:r>
        <w:t>Housing</w:t>
      </w:r>
      <w:r>
        <w:rPr>
          <w:spacing w:val="-1"/>
        </w:rPr>
        <w:t xml:space="preserve"> </w:t>
      </w:r>
      <w:r>
        <w:t>Act</w:t>
      </w:r>
      <w:r>
        <w:rPr>
          <w:spacing w:val="-4"/>
        </w:rPr>
        <w:t xml:space="preserve"> </w:t>
      </w:r>
      <w:r>
        <w:t>or</w:t>
      </w:r>
      <w:r>
        <w:rPr>
          <w:spacing w:val="-5"/>
        </w:rPr>
        <w:t xml:space="preserve"> </w:t>
      </w:r>
      <w:r>
        <w:t>the</w:t>
      </w:r>
      <w:r>
        <w:rPr>
          <w:spacing w:val="-2"/>
        </w:rPr>
        <w:t xml:space="preserve"> </w:t>
      </w:r>
      <w:r>
        <w:t>equal</w:t>
      </w:r>
      <w:r>
        <w:rPr>
          <w:spacing w:val="-1"/>
        </w:rPr>
        <w:t xml:space="preserve"> </w:t>
      </w:r>
      <w:r>
        <w:t>access</w:t>
      </w:r>
      <w:r>
        <w:rPr>
          <w:spacing w:val="-1"/>
        </w:rPr>
        <w:t xml:space="preserve"> </w:t>
      </w:r>
      <w:r>
        <w:t>final</w:t>
      </w:r>
      <w:r>
        <w:rPr>
          <w:spacing w:val="-1"/>
        </w:rPr>
        <w:t xml:space="preserve"> </w:t>
      </w:r>
      <w:r>
        <w:rPr>
          <w:spacing w:val="-2"/>
        </w:rPr>
        <w:t>rule.</w:t>
      </w:r>
    </w:p>
    <w:p w14:paraId="788B07A6" w14:textId="77777777" w:rsidR="00BA6C45" w:rsidRDefault="00C12AD7">
      <w:pPr>
        <w:pStyle w:val="BodyText"/>
        <w:ind w:left="360" w:right="594"/>
        <w:jc w:val="both"/>
      </w:pPr>
      <w:r>
        <w:t>The MHA must keep confidential records of all emergency transfer requested under the MHA’s Emergency Transfer</w:t>
      </w:r>
      <w:r>
        <w:rPr>
          <w:spacing w:val="-1"/>
        </w:rPr>
        <w:t xml:space="preserve"> </w:t>
      </w:r>
      <w:r>
        <w:t>Plan, and the</w:t>
      </w:r>
      <w:r>
        <w:rPr>
          <w:spacing w:val="-1"/>
        </w:rPr>
        <w:t xml:space="preserve"> </w:t>
      </w:r>
      <w:r>
        <w:t>outcomes of such requests, and retain the</w:t>
      </w:r>
      <w:r>
        <w:rPr>
          <w:spacing w:val="-1"/>
        </w:rPr>
        <w:t xml:space="preserve"> </w:t>
      </w:r>
      <w:r>
        <w:t>records for a period of</w:t>
      </w:r>
      <w:r>
        <w:rPr>
          <w:spacing w:val="-5"/>
        </w:rPr>
        <w:t xml:space="preserve"> </w:t>
      </w:r>
      <w:r>
        <w:t>three</w:t>
      </w:r>
      <w:r>
        <w:rPr>
          <w:spacing w:val="-5"/>
        </w:rPr>
        <w:t xml:space="preserve"> </w:t>
      </w:r>
      <w:r>
        <w:t>years,</w:t>
      </w:r>
      <w:r>
        <w:rPr>
          <w:spacing w:val="-2"/>
        </w:rPr>
        <w:t xml:space="preserve"> </w:t>
      </w:r>
      <w:r>
        <w:t>or</w:t>
      </w:r>
      <w:r>
        <w:rPr>
          <w:spacing w:val="-2"/>
        </w:rPr>
        <w:t xml:space="preserve"> </w:t>
      </w:r>
      <w:r>
        <w:t>for</w:t>
      </w:r>
      <w:r>
        <w:rPr>
          <w:spacing w:val="-5"/>
        </w:rPr>
        <w:t xml:space="preserve"> </w:t>
      </w:r>
      <w:r>
        <w:t>a</w:t>
      </w:r>
      <w:r>
        <w:rPr>
          <w:spacing w:val="-2"/>
        </w:rPr>
        <w:t xml:space="preserve"> </w:t>
      </w:r>
      <w:r>
        <w:t>period</w:t>
      </w:r>
      <w:r>
        <w:rPr>
          <w:spacing w:val="-1"/>
        </w:rPr>
        <w:t xml:space="preserve"> </w:t>
      </w:r>
      <w:r>
        <w:t>of</w:t>
      </w:r>
      <w:r>
        <w:rPr>
          <w:spacing w:val="-5"/>
        </w:rPr>
        <w:t xml:space="preserve"> </w:t>
      </w:r>
      <w:r>
        <w:t>time</w:t>
      </w:r>
      <w:r>
        <w:rPr>
          <w:spacing w:val="-5"/>
        </w:rPr>
        <w:t xml:space="preserve"> </w:t>
      </w:r>
      <w:r>
        <w:t>as</w:t>
      </w:r>
      <w:r>
        <w:rPr>
          <w:spacing w:val="-1"/>
        </w:rPr>
        <w:t xml:space="preserve"> </w:t>
      </w:r>
      <w:r>
        <w:t>specific</w:t>
      </w:r>
      <w:r>
        <w:rPr>
          <w:spacing w:val="-5"/>
        </w:rPr>
        <w:t xml:space="preserve"> </w:t>
      </w:r>
      <w:r>
        <w:t>in program</w:t>
      </w:r>
      <w:r>
        <w:rPr>
          <w:spacing w:val="-1"/>
        </w:rPr>
        <w:t xml:space="preserve"> </w:t>
      </w:r>
      <w:r>
        <w:t>regulations</w:t>
      </w:r>
      <w:r>
        <w:rPr>
          <w:spacing w:val="-1"/>
        </w:rPr>
        <w:t xml:space="preserve"> </w:t>
      </w:r>
      <w:r>
        <w:t>[24</w:t>
      </w:r>
      <w:r>
        <w:rPr>
          <w:spacing w:val="-1"/>
        </w:rPr>
        <w:t xml:space="preserve"> </w:t>
      </w:r>
      <w:r>
        <w:t>CFR</w:t>
      </w:r>
      <w:r>
        <w:rPr>
          <w:spacing w:val="-1"/>
        </w:rPr>
        <w:t xml:space="preserve"> </w:t>
      </w:r>
      <w:r>
        <w:t>5.2002(e)(12)].</w:t>
      </w:r>
    </w:p>
    <w:p w14:paraId="08B16B96" w14:textId="77777777" w:rsidR="00BA6C45" w:rsidRDefault="00C12AD7">
      <w:pPr>
        <w:pStyle w:val="BodyText"/>
      </w:pPr>
      <w:r>
        <w:rPr>
          <w:u w:val="single"/>
        </w:rPr>
        <w:t>MHA</w:t>
      </w:r>
      <w:r>
        <w:rPr>
          <w:spacing w:val="-4"/>
          <w:u w:val="single"/>
        </w:rPr>
        <w:t xml:space="preserve"> </w:t>
      </w:r>
      <w:r>
        <w:rPr>
          <w:spacing w:val="-2"/>
          <w:u w:val="single"/>
        </w:rPr>
        <w:t>Policy</w:t>
      </w:r>
    </w:p>
    <w:p w14:paraId="19790BC6" w14:textId="77777777" w:rsidR="00BA6C45" w:rsidRDefault="00C12AD7">
      <w:pPr>
        <w:pStyle w:val="BodyText"/>
        <w:ind w:left="1079" w:right="539"/>
      </w:pPr>
      <w:r>
        <w:t>The MHA will keep the last three years of the Form HUD-50058 and supporting documentation,</w:t>
      </w:r>
      <w:r>
        <w:rPr>
          <w:spacing w:val="-6"/>
        </w:rPr>
        <w:t xml:space="preserve"> </w:t>
      </w:r>
      <w:r>
        <w:t>and</w:t>
      </w:r>
      <w:r>
        <w:rPr>
          <w:spacing w:val="-4"/>
        </w:rPr>
        <w:t xml:space="preserve"> </w:t>
      </w:r>
      <w:r>
        <w:t>for</w:t>
      </w:r>
      <w:r>
        <w:rPr>
          <w:spacing w:val="-4"/>
        </w:rPr>
        <w:t xml:space="preserve"> </w:t>
      </w:r>
      <w:r>
        <w:t>at</w:t>
      </w:r>
      <w:r>
        <w:rPr>
          <w:spacing w:val="-3"/>
        </w:rPr>
        <w:t xml:space="preserve"> </w:t>
      </w:r>
      <w:r>
        <w:t>least</w:t>
      </w:r>
      <w:r>
        <w:rPr>
          <w:spacing w:val="-3"/>
        </w:rPr>
        <w:t xml:space="preserve"> </w:t>
      </w:r>
      <w:r>
        <w:t>three</w:t>
      </w:r>
      <w:r>
        <w:rPr>
          <w:spacing w:val="-7"/>
        </w:rPr>
        <w:t xml:space="preserve"> </w:t>
      </w:r>
      <w:r>
        <w:t>years</w:t>
      </w:r>
      <w:r>
        <w:rPr>
          <w:spacing w:val="-3"/>
        </w:rPr>
        <w:t xml:space="preserve"> </w:t>
      </w:r>
      <w:r>
        <w:t>after</w:t>
      </w:r>
      <w:r>
        <w:rPr>
          <w:spacing w:val="-7"/>
        </w:rPr>
        <w:t xml:space="preserve"> </w:t>
      </w:r>
      <w:r>
        <w:t>end</w:t>
      </w:r>
      <w:r>
        <w:rPr>
          <w:spacing w:val="-6"/>
        </w:rPr>
        <w:t xml:space="preserve"> </w:t>
      </w:r>
      <w:r>
        <w:t>of</w:t>
      </w:r>
      <w:r>
        <w:rPr>
          <w:spacing w:val="-7"/>
        </w:rPr>
        <w:t xml:space="preserve"> </w:t>
      </w:r>
      <w:r>
        <w:t>participation</w:t>
      </w:r>
      <w:r>
        <w:rPr>
          <w:spacing w:val="-4"/>
        </w:rPr>
        <w:t xml:space="preserve"> </w:t>
      </w:r>
      <w:r>
        <w:t>all</w:t>
      </w:r>
      <w:r>
        <w:rPr>
          <w:spacing w:val="-5"/>
        </w:rPr>
        <w:t xml:space="preserve"> </w:t>
      </w:r>
      <w:r>
        <w:t>documents</w:t>
      </w:r>
      <w:r>
        <w:rPr>
          <w:spacing w:val="-3"/>
        </w:rPr>
        <w:t xml:space="preserve"> </w:t>
      </w:r>
      <w:r>
        <w:t>related to a family’s eligibility, tenancy, and termination.</w:t>
      </w:r>
    </w:p>
    <w:p w14:paraId="53C559D5" w14:textId="77777777" w:rsidR="00BA6C45" w:rsidRDefault="00C12AD7">
      <w:pPr>
        <w:pStyle w:val="BodyText"/>
        <w:ind w:left="1079"/>
      </w:pPr>
      <w:r>
        <w:t>In addition,</w:t>
      </w:r>
      <w:r>
        <w:rPr>
          <w:spacing w:val="-2"/>
        </w:rPr>
        <w:t xml:space="preserve"> </w:t>
      </w:r>
      <w:r>
        <w:t>the</w:t>
      </w:r>
      <w:r>
        <w:rPr>
          <w:spacing w:val="-5"/>
        </w:rPr>
        <w:t xml:space="preserve"> </w:t>
      </w:r>
      <w:r>
        <w:t>MHA</w:t>
      </w:r>
      <w:r>
        <w:rPr>
          <w:spacing w:val="-4"/>
        </w:rPr>
        <w:t xml:space="preserve"> </w:t>
      </w:r>
      <w:r>
        <w:t>will</w:t>
      </w:r>
      <w:r>
        <w:rPr>
          <w:spacing w:val="-2"/>
        </w:rPr>
        <w:t xml:space="preserve"> </w:t>
      </w:r>
      <w:r>
        <w:t>keep</w:t>
      </w:r>
      <w:r>
        <w:rPr>
          <w:spacing w:val="-1"/>
        </w:rPr>
        <w:t xml:space="preserve"> </w:t>
      </w:r>
      <w:r>
        <w:t>the</w:t>
      </w:r>
      <w:r>
        <w:rPr>
          <w:spacing w:val="-6"/>
        </w:rPr>
        <w:t xml:space="preserve"> </w:t>
      </w:r>
      <w:r>
        <w:t>following</w:t>
      </w:r>
      <w:r>
        <w:rPr>
          <w:spacing w:val="-1"/>
        </w:rPr>
        <w:t xml:space="preserve"> </w:t>
      </w:r>
      <w:r>
        <w:t>records</w:t>
      </w:r>
      <w:r>
        <w:rPr>
          <w:spacing w:val="-2"/>
        </w:rPr>
        <w:t xml:space="preserve"> </w:t>
      </w:r>
      <w:r>
        <w:t>for</w:t>
      </w:r>
      <w:r>
        <w:rPr>
          <w:spacing w:val="-5"/>
        </w:rPr>
        <w:t xml:space="preserve"> </w:t>
      </w:r>
      <w:r>
        <w:t>at</w:t>
      </w:r>
      <w:r>
        <w:rPr>
          <w:spacing w:val="-2"/>
        </w:rPr>
        <w:t xml:space="preserve"> </w:t>
      </w:r>
      <w:r>
        <w:t>least</w:t>
      </w:r>
      <w:r>
        <w:rPr>
          <w:spacing w:val="-1"/>
        </w:rPr>
        <w:t xml:space="preserve"> </w:t>
      </w:r>
      <w:r>
        <w:t>three</w:t>
      </w:r>
      <w:r>
        <w:rPr>
          <w:spacing w:val="-5"/>
        </w:rPr>
        <w:t xml:space="preserve"> </w:t>
      </w:r>
      <w:r>
        <w:rPr>
          <w:spacing w:val="-2"/>
        </w:rPr>
        <w:t>years:</w:t>
      </w:r>
    </w:p>
    <w:p w14:paraId="55143557" w14:textId="77777777" w:rsidR="00BA6C45" w:rsidRDefault="00C12AD7">
      <w:pPr>
        <w:pStyle w:val="BodyText"/>
        <w:ind w:left="1799" w:right="1334"/>
      </w:pPr>
      <w:r>
        <w:t>An</w:t>
      </w:r>
      <w:r>
        <w:rPr>
          <w:spacing w:val="-7"/>
        </w:rPr>
        <w:t xml:space="preserve"> </w:t>
      </w:r>
      <w:r>
        <w:t>application</w:t>
      </w:r>
      <w:r>
        <w:rPr>
          <w:spacing w:val="-5"/>
        </w:rPr>
        <w:t xml:space="preserve"> </w:t>
      </w:r>
      <w:r>
        <w:t>from</w:t>
      </w:r>
      <w:r>
        <w:rPr>
          <w:spacing w:val="-6"/>
        </w:rPr>
        <w:t xml:space="preserve"> </w:t>
      </w:r>
      <w:r>
        <w:t>each</w:t>
      </w:r>
      <w:r>
        <w:rPr>
          <w:spacing w:val="-2"/>
        </w:rPr>
        <w:t xml:space="preserve"> </w:t>
      </w:r>
      <w:r>
        <w:t>ineligible</w:t>
      </w:r>
      <w:r>
        <w:rPr>
          <w:spacing w:val="-8"/>
        </w:rPr>
        <w:t xml:space="preserve"> </w:t>
      </w:r>
      <w:r>
        <w:t>family</w:t>
      </w:r>
      <w:r>
        <w:rPr>
          <w:spacing w:val="-4"/>
        </w:rPr>
        <w:t xml:space="preserve"> </w:t>
      </w:r>
      <w:r>
        <w:t>and</w:t>
      </w:r>
      <w:r>
        <w:rPr>
          <w:spacing w:val="-5"/>
        </w:rPr>
        <w:t xml:space="preserve"> </w:t>
      </w:r>
      <w:r>
        <w:t>notice</w:t>
      </w:r>
      <w:r>
        <w:rPr>
          <w:spacing w:val="-8"/>
        </w:rPr>
        <w:t xml:space="preserve"> </w:t>
      </w:r>
      <w:r>
        <w:t>that</w:t>
      </w:r>
      <w:r>
        <w:rPr>
          <w:spacing w:val="-4"/>
        </w:rPr>
        <w:t xml:space="preserve"> </w:t>
      </w:r>
      <w:r>
        <w:t>the</w:t>
      </w:r>
      <w:r>
        <w:rPr>
          <w:spacing w:val="-8"/>
        </w:rPr>
        <w:t xml:space="preserve"> </w:t>
      </w:r>
      <w:r>
        <w:t>applicant</w:t>
      </w:r>
      <w:r>
        <w:rPr>
          <w:spacing w:val="-4"/>
        </w:rPr>
        <w:t xml:space="preserve"> </w:t>
      </w:r>
      <w:r>
        <w:t>is not eligible</w:t>
      </w:r>
    </w:p>
    <w:p w14:paraId="034F3934" w14:textId="77777777" w:rsidR="00BA6C45" w:rsidRDefault="00C12AD7">
      <w:pPr>
        <w:pStyle w:val="BodyText"/>
        <w:spacing w:line="343" w:lineRule="auto"/>
        <w:ind w:left="1799" w:right="1402"/>
      </w:pPr>
      <w:r>
        <w:t>Lead-based</w:t>
      </w:r>
      <w:r>
        <w:rPr>
          <w:spacing w:val="-4"/>
        </w:rPr>
        <w:t xml:space="preserve"> </w:t>
      </w:r>
      <w:r>
        <w:t>paint</w:t>
      </w:r>
      <w:r>
        <w:rPr>
          <w:spacing w:val="-4"/>
        </w:rPr>
        <w:t xml:space="preserve"> </w:t>
      </w:r>
      <w:r>
        <w:t>records</w:t>
      </w:r>
      <w:r>
        <w:rPr>
          <w:spacing w:val="-2"/>
        </w:rPr>
        <w:t xml:space="preserve"> </w:t>
      </w:r>
      <w:r>
        <w:t>as</w:t>
      </w:r>
      <w:r>
        <w:rPr>
          <w:spacing w:val="-4"/>
        </w:rPr>
        <w:t xml:space="preserve"> </w:t>
      </w:r>
      <w:r>
        <w:t>required</w:t>
      </w:r>
      <w:r>
        <w:rPr>
          <w:spacing w:val="-4"/>
        </w:rPr>
        <w:t xml:space="preserve"> </w:t>
      </w:r>
      <w:r>
        <w:t>by</w:t>
      </w:r>
      <w:r>
        <w:rPr>
          <w:spacing w:val="-4"/>
        </w:rPr>
        <w:t xml:space="preserve"> </w:t>
      </w:r>
      <w:r>
        <w:t>24</w:t>
      </w:r>
      <w:r>
        <w:rPr>
          <w:spacing w:val="-4"/>
        </w:rPr>
        <w:t xml:space="preserve"> </w:t>
      </w:r>
      <w:r>
        <w:t>CFR</w:t>
      </w:r>
      <w:r>
        <w:rPr>
          <w:spacing w:val="-4"/>
        </w:rPr>
        <w:t xml:space="preserve"> </w:t>
      </w:r>
      <w:r>
        <w:t>35,</w:t>
      </w:r>
      <w:r>
        <w:rPr>
          <w:spacing w:val="-4"/>
        </w:rPr>
        <w:t xml:space="preserve"> </w:t>
      </w:r>
      <w:r>
        <w:t>Subpart</w:t>
      </w:r>
      <w:r>
        <w:rPr>
          <w:spacing w:val="-4"/>
        </w:rPr>
        <w:t xml:space="preserve"> </w:t>
      </w:r>
      <w:r>
        <w:t>B Documentation supporting the establishment of flat rents</w:t>
      </w:r>
    </w:p>
    <w:p w14:paraId="11523744" w14:textId="77777777" w:rsidR="00BA6C45" w:rsidRDefault="00C12AD7">
      <w:pPr>
        <w:pStyle w:val="BodyText"/>
        <w:spacing w:before="5" w:line="343" w:lineRule="auto"/>
        <w:ind w:left="1799" w:right="539"/>
      </w:pPr>
      <w:r>
        <w:t>Documentation</w:t>
      </w:r>
      <w:r>
        <w:rPr>
          <w:spacing w:val="-8"/>
        </w:rPr>
        <w:t xml:space="preserve"> </w:t>
      </w:r>
      <w:r>
        <w:t>supporting</w:t>
      </w:r>
      <w:r>
        <w:rPr>
          <w:spacing w:val="-8"/>
        </w:rPr>
        <w:t xml:space="preserve"> </w:t>
      </w:r>
      <w:r>
        <w:t>the</w:t>
      </w:r>
      <w:r>
        <w:rPr>
          <w:spacing w:val="-9"/>
        </w:rPr>
        <w:t xml:space="preserve"> </w:t>
      </w:r>
      <w:r>
        <w:t>establishment</w:t>
      </w:r>
      <w:r>
        <w:rPr>
          <w:spacing w:val="-7"/>
        </w:rPr>
        <w:t xml:space="preserve"> </w:t>
      </w:r>
      <w:r>
        <w:t>of</w:t>
      </w:r>
      <w:r>
        <w:rPr>
          <w:spacing w:val="-9"/>
        </w:rPr>
        <w:t xml:space="preserve"> </w:t>
      </w:r>
      <w:r>
        <w:t>utility</w:t>
      </w:r>
      <w:r>
        <w:rPr>
          <w:spacing w:val="-8"/>
        </w:rPr>
        <w:t xml:space="preserve"> </w:t>
      </w:r>
      <w:r>
        <w:t>allowances</w:t>
      </w:r>
      <w:r>
        <w:rPr>
          <w:spacing w:val="-8"/>
        </w:rPr>
        <w:t xml:space="preserve"> </w:t>
      </w:r>
      <w:r>
        <w:t>and</w:t>
      </w:r>
      <w:r>
        <w:rPr>
          <w:spacing w:val="-6"/>
        </w:rPr>
        <w:t xml:space="preserve"> </w:t>
      </w:r>
      <w:r>
        <w:t>surcharges Documentation related to MHAS</w:t>
      </w:r>
    </w:p>
    <w:p w14:paraId="1A1EE81A" w14:textId="77777777" w:rsidR="00BA6C45" w:rsidRDefault="00C12AD7">
      <w:pPr>
        <w:pStyle w:val="BodyText"/>
        <w:spacing w:before="0"/>
        <w:ind w:left="1799" w:right="539"/>
      </w:pPr>
      <w:r>
        <w:t>Accounts</w:t>
      </w:r>
      <w:r>
        <w:rPr>
          <w:spacing w:val="-4"/>
        </w:rPr>
        <w:t xml:space="preserve"> </w:t>
      </w:r>
      <w:r>
        <w:t>and</w:t>
      </w:r>
      <w:r>
        <w:rPr>
          <w:spacing w:val="-4"/>
        </w:rPr>
        <w:t xml:space="preserve"> </w:t>
      </w:r>
      <w:r>
        <w:t>other</w:t>
      </w:r>
      <w:r>
        <w:rPr>
          <w:spacing w:val="-5"/>
        </w:rPr>
        <w:t xml:space="preserve"> </w:t>
      </w:r>
      <w:r>
        <w:t>records</w:t>
      </w:r>
      <w:r>
        <w:rPr>
          <w:spacing w:val="-4"/>
        </w:rPr>
        <w:t xml:space="preserve"> </w:t>
      </w:r>
      <w:r>
        <w:t>supporting</w:t>
      </w:r>
      <w:r>
        <w:rPr>
          <w:spacing w:val="-4"/>
        </w:rPr>
        <w:t xml:space="preserve"> </w:t>
      </w:r>
      <w:r>
        <w:t>MHA</w:t>
      </w:r>
      <w:r>
        <w:rPr>
          <w:spacing w:val="-5"/>
        </w:rPr>
        <w:t xml:space="preserve"> </w:t>
      </w:r>
      <w:r>
        <w:t>budget</w:t>
      </w:r>
      <w:r>
        <w:rPr>
          <w:spacing w:val="-4"/>
        </w:rPr>
        <w:t xml:space="preserve"> </w:t>
      </w:r>
      <w:r>
        <w:t>and</w:t>
      </w:r>
      <w:r>
        <w:rPr>
          <w:spacing w:val="-4"/>
        </w:rPr>
        <w:t xml:space="preserve"> </w:t>
      </w:r>
      <w:r>
        <w:t>financial</w:t>
      </w:r>
      <w:r>
        <w:rPr>
          <w:spacing w:val="-4"/>
        </w:rPr>
        <w:t xml:space="preserve"> </w:t>
      </w:r>
      <w:r>
        <w:t>statements</w:t>
      </w:r>
      <w:r>
        <w:rPr>
          <w:spacing w:val="-4"/>
        </w:rPr>
        <w:t xml:space="preserve"> </w:t>
      </w:r>
      <w:r>
        <w:t>for the program</w:t>
      </w:r>
    </w:p>
    <w:p w14:paraId="2EBAE0FF" w14:textId="77777777" w:rsidR="00BA6C45" w:rsidRDefault="00C12AD7">
      <w:pPr>
        <w:pStyle w:val="BodyText"/>
        <w:spacing w:before="121"/>
        <w:ind w:left="1799" w:right="539"/>
      </w:pPr>
      <w:r>
        <w:t>Complaints,</w:t>
      </w:r>
      <w:r>
        <w:rPr>
          <w:spacing w:val="-4"/>
        </w:rPr>
        <w:t xml:space="preserve"> </w:t>
      </w:r>
      <w:r>
        <w:t>investigations,</w:t>
      </w:r>
      <w:r>
        <w:rPr>
          <w:spacing w:val="-4"/>
        </w:rPr>
        <w:t xml:space="preserve"> </w:t>
      </w:r>
      <w:r>
        <w:t>notices,</w:t>
      </w:r>
      <w:r>
        <w:rPr>
          <w:spacing w:val="-4"/>
        </w:rPr>
        <w:t xml:space="preserve"> </w:t>
      </w:r>
      <w:r>
        <w:t>and</w:t>
      </w:r>
      <w:r>
        <w:rPr>
          <w:spacing w:val="-4"/>
        </w:rPr>
        <w:t xml:space="preserve"> </w:t>
      </w:r>
      <w:r>
        <w:t>corrective</w:t>
      </w:r>
      <w:r>
        <w:rPr>
          <w:spacing w:val="-5"/>
        </w:rPr>
        <w:t xml:space="preserve"> </w:t>
      </w:r>
      <w:r>
        <w:t>actions</w:t>
      </w:r>
      <w:r>
        <w:rPr>
          <w:spacing w:val="-4"/>
        </w:rPr>
        <w:t xml:space="preserve"> </w:t>
      </w:r>
      <w:r>
        <w:t>related</w:t>
      </w:r>
      <w:r>
        <w:rPr>
          <w:spacing w:val="-4"/>
        </w:rPr>
        <w:t xml:space="preserve"> </w:t>
      </w:r>
      <w:r>
        <w:t>to</w:t>
      </w:r>
      <w:r>
        <w:rPr>
          <w:spacing w:val="-4"/>
        </w:rPr>
        <w:t xml:space="preserve"> </w:t>
      </w:r>
      <w:r>
        <w:t>violations</w:t>
      </w:r>
      <w:r>
        <w:rPr>
          <w:spacing w:val="-4"/>
        </w:rPr>
        <w:t xml:space="preserve"> </w:t>
      </w:r>
      <w:r>
        <w:t>of the Fair Housing Act or the equal access final rule</w:t>
      </w:r>
    </w:p>
    <w:p w14:paraId="52566F47" w14:textId="77777777" w:rsidR="00BA6C45" w:rsidRDefault="00BA6C45">
      <w:pPr>
        <w:sectPr w:rsidR="00BA6C45">
          <w:pgSz w:w="12240" w:h="15840"/>
          <w:pgMar w:top="1500" w:right="920" w:bottom="1120" w:left="1080" w:header="0" w:footer="925" w:gutter="0"/>
          <w:cols w:space="720"/>
        </w:sectPr>
      </w:pPr>
    </w:p>
    <w:p w14:paraId="58F7CC0F" w14:textId="77777777" w:rsidR="00BA6C45" w:rsidRDefault="00C12AD7">
      <w:pPr>
        <w:pStyle w:val="BodyText"/>
        <w:spacing w:before="79"/>
        <w:ind w:left="1800" w:right="539"/>
      </w:pPr>
      <w:r>
        <w:t>Confidential</w:t>
      </w:r>
      <w:r>
        <w:rPr>
          <w:spacing w:val="-4"/>
        </w:rPr>
        <w:t xml:space="preserve"> </w:t>
      </w:r>
      <w:r>
        <w:t>records</w:t>
      </w:r>
      <w:r>
        <w:rPr>
          <w:spacing w:val="-4"/>
        </w:rPr>
        <w:t xml:space="preserve"> </w:t>
      </w:r>
      <w:r>
        <w:t>of</w:t>
      </w:r>
      <w:r>
        <w:rPr>
          <w:spacing w:val="-5"/>
        </w:rPr>
        <w:t xml:space="preserve"> </w:t>
      </w:r>
      <w:r>
        <w:t>all</w:t>
      </w:r>
      <w:r>
        <w:rPr>
          <w:spacing w:val="-4"/>
        </w:rPr>
        <w:t xml:space="preserve"> </w:t>
      </w:r>
      <w:r>
        <w:t>emergency</w:t>
      </w:r>
      <w:r>
        <w:rPr>
          <w:spacing w:val="-4"/>
        </w:rPr>
        <w:t xml:space="preserve"> </w:t>
      </w:r>
      <w:r>
        <w:t>transfers</w:t>
      </w:r>
      <w:r>
        <w:rPr>
          <w:spacing w:val="-4"/>
        </w:rPr>
        <w:t xml:space="preserve"> </w:t>
      </w:r>
      <w:r>
        <w:t>related</w:t>
      </w:r>
      <w:r>
        <w:rPr>
          <w:spacing w:val="-4"/>
        </w:rPr>
        <w:t xml:space="preserve"> </w:t>
      </w:r>
      <w:r>
        <w:t>to</w:t>
      </w:r>
      <w:r>
        <w:rPr>
          <w:spacing w:val="-4"/>
        </w:rPr>
        <w:t xml:space="preserve"> </w:t>
      </w:r>
      <w:r>
        <w:t>VAWA</w:t>
      </w:r>
      <w:r>
        <w:rPr>
          <w:spacing w:val="-3"/>
        </w:rPr>
        <w:t xml:space="preserve"> </w:t>
      </w:r>
      <w:r>
        <w:t>requested</w:t>
      </w:r>
      <w:r>
        <w:rPr>
          <w:spacing w:val="-3"/>
        </w:rPr>
        <w:t xml:space="preserve"> </w:t>
      </w:r>
      <w:r>
        <w:t>under the MHA’s Emergency Transfer Plan and the outcomes of such requests</w:t>
      </w:r>
    </w:p>
    <w:p w14:paraId="355C506A" w14:textId="77777777" w:rsidR="00BA6C45" w:rsidRDefault="00C12AD7">
      <w:pPr>
        <w:pStyle w:val="BodyText"/>
        <w:ind w:left="1799"/>
      </w:pPr>
      <w:r>
        <w:t>Other</w:t>
      </w:r>
      <w:r>
        <w:rPr>
          <w:spacing w:val="-7"/>
        </w:rPr>
        <w:t xml:space="preserve"> </w:t>
      </w:r>
      <w:r>
        <w:t>records</w:t>
      </w:r>
      <w:r>
        <w:rPr>
          <w:spacing w:val="-1"/>
        </w:rPr>
        <w:t xml:space="preserve"> </w:t>
      </w:r>
      <w:r>
        <w:t>as</w:t>
      </w:r>
      <w:r>
        <w:rPr>
          <w:spacing w:val="-1"/>
        </w:rPr>
        <w:t xml:space="preserve"> </w:t>
      </w:r>
      <w:r>
        <w:t>determined</w:t>
      </w:r>
      <w:r>
        <w:rPr>
          <w:spacing w:val="-2"/>
        </w:rPr>
        <w:t xml:space="preserve"> </w:t>
      </w:r>
      <w:r>
        <w:t>by</w:t>
      </w:r>
      <w:r>
        <w:rPr>
          <w:spacing w:val="-2"/>
        </w:rPr>
        <w:t xml:space="preserve"> </w:t>
      </w:r>
      <w:r>
        <w:t>the</w:t>
      </w:r>
      <w:r>
        <w:rPr>
          <w:spacing w:val="-4"/>
        </w:rPr>
        <w:t xml:space="preserve"> </w:t>
      </w:r>
      <w:r>
        <w:t>MHA</w:t>
      </w:r>
      <w:r>
        <w:rPr>
          <w:spacing w:val="-4"/>
        </w:rPr>
        <w:t xml:space="preserve"> </w:t>
      </w:r>
      <w:r>
        <w:t>or</w:t>
      </w:r>
      <w:r>
        <w:rPr>
          <w:spacing w:val="-2"/>
        </w:rPr>
        <w:t xml:space="preserve"> </w:t>
      </w:r>
      <w:r>
        <w:t>as</w:t>
      </w:r>
      <w:r>
        <w:rPr>
          <w:spacing w:val="-1"/>
        </w:rPr>
        <w:t xml:space="preserve"> </w:t>
      </w:r>
      <w:r>
        <w:t>required</w:t>
      </w:r>
      <w:r>
        <w:rPr>
          <w:spacing w:val="-1"/>
        </w:rPr>
        <w:t xml:space="preserve"> </w:t>
      </w:r>
      <w:r>
        <w:t>by</w:t>
      </w:r>
      <w:r>
        <w:rPr>
          <w:spacing w:val="-1"/>
        </w:rPr>
        <w:t xml:space="preserve"> </w:t>
      </w:r>
      <w:r>
        <w:rPr>
          <w:spacing w:val="-5"/>
        </w:rPr>
        <w:t>HUD</w:t>
      </w:r>
    </w:p>
    <w:p w14:paraId="3185BABD" w14:textId="77777777" w:rsidR="00BA6C45" w:rsidRDefault="00C12AD7">
      <w:pPr>
        <w:pStyle w:val="BodyText"/>
        <w:ind w:left="1079" w:right="539"/>
      </w:pPr>
      <w:r>
        <w:t>If</w:t>
      </w:r>
      <w:r>
        <w:rPr>
          <w:spacing w:val="-7"/>
        </w:rPr>
        <w:t xml:space="preserve"> </w:t>
      </w:r>
      <w:r>
        <w:t>a</w:t>
      </w:r>
      <w:r>
        <w:rPr>
          <w:spacing w:val="-7"/>
        </w:rPr>
        <w:t xml:space="preserve"> </w:t>
      </w:r>
      <w:r>
        <w:t>hearing</w:t>
      </w:r>
      <w:r>
        <w:rPr>
          <w:spacing w:val="-6"/>
        </w:rPr>
        <w:t xml:space="preserve"> </w:t>
      </w:r>
      <w:r>
        <w:t>to</w:t>
      </w:r>
      <w:r>
        <w:rPr>
          <w:spacing w:val="-3"/>
        </w:rPr>
        <w:t xml:space="preserve"> </w:t>
      </w:r>
      <w:r>
        <w:t>establish</w:t>
      </w:r>
      <w:r>
        <w:rPr>
          <w:spacing w:val="-6"/>
        </w:rPr>
        <w:t xml:space="preserve"> </w:t>
      </w:r>
      <w:r>
        <w:t>a</w:t>
      </w:r>
      <w:r>
        <w:rPr>
          <w:spacing w:val="-2"/>
        </w:rPr>
        <w:t xml:space="preserve"> </w:t>
      </w:r>
      <w:r>
        <w:t>family’s</w:t>
      </w:r>
      <w:r>
        <w:rPr>
          <w:spacing w:val="-3"/>
        </w:rPr>
        <w:t xml:space="preserve"> </w:t>
      </w:r>
      <w:r>
        <w:t>citizenship</w:t>
      </w:r>
      <w:r>
        <w:rPr>
          <w:spacing w:val="-6"/>
        </w:rPr>
        <w:t xml:space="preserve"> </w:t>
      </w:r>
      <w:r>
        <w:t>status</w:t>
      </w:r>
      <w:r>
        <w:rPr>
          <w:spacing w:val="-3"/>
        </w:rPr>
        <w:t xml:space="preserve"> </w:t>
      </w:r>
      <w:r>
        <w:t>is</w:t>
      </w:r>
      <w:r>
        <w:rPr>
          <w:spacing w:val="-6"/>
        </w:rPr>
        <w:t xml:space="preserve"> </w:t>
      </w:r>
      <w:r>
        <w:t>held,</w:t>
      </w:r>
      <w:r>
        <w:rPr>
          <w:spacing w:val="-3"/>
        </w:rPr>
        <w:t xml:space="preserve"> </w:t>
      </w:r>
      <w:r>
        <w:t>longer</w:t>
      </w:r>
      <w:r>
        <w:rPr>
          <w:spacing w:val="-7"/>
        </w:rPr>
        <w:t xml:space="preserve"> </w:t>
      </w:r>
      <w:r>
        <w:t>retention</w:t>
      </w:r>
      <w:r>
        <w:rPr>
          <w:spacing w:val="-4"/>
        </w:rPr>
        <w:t xml:space="preserve"> </w:t>
      </w:r>
      <w:r>
        <w:t>requirements apply for some types of documents. For specific requirements, see Section 14-II.A.</w:t>
      </w:r>
    </w:p>
    <w:p w14:paraId="7259C265" w14:textId="77777777" w:rsidR="00BA6C45" w:rsidRDefault="00BA6C45">
      <w:pPr>
        <w:pStyle w:val="BodyText"/>
        <w:spacing w:before="10"/>
        <w:ind w:left="0"/>
        <w:rPr>
          <w:sz w:val="20"/>
        </w:rPr>
      </w:pPr>
    </w:p>
    <w:p w14:paraId="78837F72" w14:textId="77777777" w:rsidR="00BA6C45" w:rsidRDefault="00C12AD7">
      <w:pPr>
        <w:pStyle w:val="Heading2"/>
        <w:spacing w:before="0"/>
      </w:pPr>
      <w:bookmarkStart w:id="663" w:name="16-V.C._RECORDS_MANAGEMENT"/>
      <w:bookmarkEnd w:id="663"/>
      <w:r>
        <w:t>16-V.C.</w:t>
      </w:r>
      <w:r>
        <w:rPr>
          <w:spacing w:val="-9"/>
        </w:rPr>
        <w:t xml:space="preserve"> </w:t>
      </w:r>
      <w:r>
        <w:t>RECORDS</w:t>
      </w:r>
      <w:r>
        <w:rPr>
          <w:spacing w:val="-3"/>
        </w:rPr>
        <w:t xml:space="preserve"> </w:t>
      </w:r>
      <w:r>
        <w:rPr>
          <w:spacing w:val="-2"/>
        </w:rPr>
        <w:t>MANAGEMENT</w:t>
      </w:r>
    </w:p>
    <w:p w14:paraId="67BD21D6" w14:textId="77777777" w:rsidR="00BA6C45" w:rsidRDefault="00C12AD7">
      <w:pPr>
        <w:pStyle w:val="BodyText"/>
        <w:spacing w:before="122" w:line="237" w:lineRule="auto"/>
        <w:ind w:left="360" w:right="539"/>
      </w:pPr>
      <w:r>
        <w:t>MHAs</w:t>
      </w:r>
      <w:r>
        <w:rPr>
          <w:spacing w:val="-4"/>
        </w:rPr>
        <w:t xml:space="preserve"> </w:t>
      </w:r>
      <w:r>
        <w:t>must</w:t>
      </w:r>
      <w:r>
        <w:rPr>
          <w:spacing w:val="-4"/>
        </w:rPr>
        <w:t xml:space="preserve"> </w:t>
      </w:r>
      <w:r>
        <w:t>maintain</w:t>
      </w:r>
      <w:r>
        <w:rPr>
          <w:spacing w:val="-4"/>
        </w:rPr>
        <w:t xml:space="preserve"> </w:t>
      </w:r>
      <w:r>
        <w:t>applicant</w:t>
      </w:r>
      <w:r>
        <w:rPr>
          <w:spacing w:val="-4"/>
        </w:rPr>
        <w:t xml:space="preserve"> </w:t>
      </w:r>
      <w:r>
        <w:t>and</w:t>
      </w:r>
      <w:r>
        <w:rPr>
          <w:spacing w:val="-4"/>
        </w:rPr>
        <w:t xml:space="preserve"> </w:t>
      </w:r>
      <w:r>
        <w:t>participant</w:t>
      </w:r>
      <w:r>
        <w:rPr>
          <w:spacing w:val="-4"/>
        </w:rPr>
        <w:t xml:space="preserve"> </w:t>
      </w:r>
      <w:r>
        <w:t>files</w:t>
      </w:r>
      <w:r>
        <w:rPr>
          <w:spacing w:val="-4"/>
        </w:rPr>
        <w:t xml:space="preserve"> </w:t>
      </w:r>
      <w:r>
        <w:t>and</w:t>
      </w:r>
      <w:r>
        <w:rPr>
          <w:spacing w:val="-4"/>
        </w:rPr>
        <w:t xml:space="preserve"> </w:t>
      </w:r>
      <w:r>
        <w:t>information</w:t>
      </w:r>
      <w:r>
        <w:rPr>
          <w:spacing w:val="-4"/>
        </w:rPr>
        <w:t xml:space="preserve"> </w:t>
      </w:r>
      <w:r>
        <w:t>in</w:t>
      </w:r>
      <w:r>
        <w:rPr>
          <w:spacing w:val="-4"/>
        </w:rPr>
        <w:t xml:space="preserve"> </w:t>
      </w:r>
      <w:r>
        <w:t>accordance</w:t>
      </w:r>
      <w:r>
        <w:rPr>
          <w:spacing w:val="-3"/>
        </w:rPr>
        <w:t xml:space="preserve"> </w:t>
      </w:r>
      <w:r>
        <w:t>with</w:t>
      </w:r>
      <w:r>
        <w:rPr>
          <w:spacing w:val="-4"/>
        </w:rPr>
        <w:t xml:space="preserve"> </w:t>
      </w:r>
      <w:r>
        <w:t>the regulatory requirements described below.</w:t>
      </w:r>
    </w:p>
    <w:p w14:paraId="5DC7FE75" w14:textId="77777777" w:rsidR="00BA6C45" w:rsidRDefault="00C12AD7">
      <w:pPr>
        <w:pStyle w:val="BodyText"/>
        <w:spacing w:before="121"/>
      </w:pPr>
      <w:r>
        <w:rPr>
          <w:u w:val="single"/>
        </w:rPr>
        <w:t>MHA</w:t>
      </w:r>
      <w:r>
        <w:rPr>
          <w:spacing w:val="-4"/>
          <w:u w:val="single"/>
        </w:rPr>
        <w:t xml:space="preserve"> </w:t>
      </w:r>
      <w:r>
        <w:rPr>
          <w:spacing w:val="-2"/>
          <w:u w:val="single"/>
        </w:rPr>
        <w:t>Policy</w:t>
      </w:r>
    </w:p>
    <w:p w14:paraId="5C79C809" w14:textId="77777777" w:rsidR="00BA6C45" w:rsidRDefault="00C12AD7">
      <w:pPr>
        <w:pStyle w:val="BodyText"/>
        <w:ind w:left="1079" w:right="597"/>
        <w:jc w:val="both"/>
      </w:pPr>
      <w:r>
        <w:t>All</w:t>
      </w:r>
      <w:r>
        <w:rPr>
          <w:spacing w:val="-3"/>
        </w:rPr>
        <w:t xml:space="preserve"> </w:t>
      </w:r>
      <w:r>
        <w:t>applicant</w:t>
      </w:r>
      <w:r>
        <w:rPr>
          <w:spacing w:val="-3"/>
        </w:rPr>
        <w:t xml:space="preserve"> </w:t>
      </w:r>
      <w:r>
        <w:t>and</w:t>
      </w:r>
      <w:r>
        <w:rPr>
          <w:spacing w:val="-3"/>
        </w:rPr>
        <w:t xml:space="preserve"> </w:t>
      </w:r>
      <w:r>
        <w:t>participant</w:t>
      </w:r>
      <w:r>
        <w:rPr>
          <w:spacing w:val="-3"/>
        </w:rPr>
        <w:t xml:space="preserve"> </w:t>
      </w:r>
      <w:r>
        <w:t>information</w:t>
      </w:r>
      <w:r>
        <w:rPr>
          <w:spacing w:val="-3"/>
        </w:rPr>
        <w:t xml:space="preserve"> </w:t>
      </w:r>
      <w:r>
        <w:t>will</w:t>
      </w:r>
      <w:r>
        <w:rPr>
          <w:spacing w:val="-3"/>
        </w:rPr>
        <w:t xml:space="preserve"> </w:t>
      </w:r>
      <w:r>
        <w:t>be</w:t>
      </w:r>
      <w:r>
        <w:rPr>
          <w:spacing w:val="-4"/>
        </w:rPr>
        <w:t xml:space="preserve"> </w:t>
      </w:r>
      <w:r>
        <w:t>kept</w:t>
      </w:r>
      <w:r>
        <w:rPr>
          <w:spacing w:val="-3"/>
        </w:rPr>
        <w:t xml:space="preserve"> </w:t>
      </w:r>
      <w:r>
        <w:t>in</w:t>
      </w:r>
      <w:r>
        <w:rPr>
          <w:spacing w:val="-3"/>
        </w:rPr>
        <w:t xml:space="preserve"> </w:t>
      </w:r>
      <w:r>
        <w:t>a</w:t>
      </w:r>
      <w:r>
        <w:rPr>
          <w:spacing w:val="-4"/>
        </w:rPr>
        <w:t xml:space="preserve"> </w:t>
      </w:r>
      <w:r>
        <w:t>secure</w:t>
      </w:r>
      <w:r>
        <w:rPr>
          <w:spacing w:val="-4"/>
        </w:rPr>
        <w:t xml:space="preserve"> </w:t>
      </w:r>
      <w:r>
        <w:t>location</w:t>
      </w:r>
      <w:r>
        <w:rPr>
          <w:spacing w:val="-3"/>
        </w:rPr>
        <w:t xml:space="preserve"> </w:t>
      </w:r>
      <w:r>
        <w:t>and</w:t>
      </w:r>
      <w:r>
        <w:rPr>
          <w:spacing w:val="-3"/>
        </w:rPr>
        <w:t xml:space="preserve"> </w:t>
      </w:r>
      <w:r>
        <w:t>access</w:t>
      </w:r>
      <w:r>
        <w:rPr>
          <w:spacing w:val="-3"/>
        </w:rPr>
        <w:t xml:space="preserve"> </w:t>
      </w:r>
      <w:r>
        <w:t>will be limited to authorized MHA staff.</w:t>
      </w:r>
    </w:p>
    <w:p w14:paraId="46FBF2F0" w14:textId="77777777" w:rsidR="00BA6C45" w:rsidRDefault="00C12AD7">
      <w:pPr>
        <w:pStyle w:val="BodyText"/>
        <w:ind w:left="1079" w:right="602"/>
        <w:jc w:val="both"/>
      </w:pPr>
      <w:r>
        <w:t>MHA staff will not discuss personal family information unless there is a business reason to</w:t>
      </w:r>
      <w:r>
        <w:rPr>
          <w:spacing w:val="-3"/>
        </w:rPr>
        <w:t xml:space="preserve"> </w:t>
      </w:r>
      <w:r>
        <w:t>do</w:t>
      </w:r>
      <w:r>
        <w:rPr>
          <w:spacing w:val="-3"/>
        </w:rPr>
        <w:t xml:space="preserve"> </w:t>
      </w:r>
      <w:r>
        <w:t>so.</w:t>
      </w:r>
      <w:r>
        <w:rPr>
          <w:spacing w:val="-1"/>
        </w:rPr>
        <w:t xml:space="preserve"> </w:t>
      </w:r>
      <w:r>
        <w:t>Inappropriate</w:t>
      </w:r>
      <w:r>
        <w:rPr>
          <w:spacing w:val="-4"/>
        </w:rPr>
        <w:t xml:space="preserve"> </w:t>
      </w:r>
      <w:r>
        <w:t>discussion</w:t>
      </w:r>
      <w:r>
        <w:rPr>
          <w:spacing w:val="-3"/>
        </w:rPr>
        <w:t xml:space="preserve"> </w:t>
      </w:r>
      <w:r>
        <w:t>of</w:t>
      </w:r>
      <w:r>
        <w:rPr>
          <w:spacing w:val="-4"/>
        </w:rPr>
        <w:t xml:space="preserve"> </w:t>
      </w:r>
      <w:r>
        <w:t>family</w:t>
      </w:r>
      <w:r>
        <w:rPr>
          <w:spacing w:val="-3"/>
        </w:rPr>
        <w:t xml:space="preserve"> </w:t>
      </w:r>
      <w:r>
        <w:t>information</w:t>
      </w:r>
      <w:r>
        <w:rPr>
          <w:spacing w:val="-3"/>
        </w:rPr>
        <w:t xml:space="preserve"> </w:t>
      </w:r>
      <w:r>
        <w:t>or</w:t>
      </w:r>
      <w:r>
        <w:rPr>
          <w:spacing w:val="-4"/>
        </w:rPr>
        <w:t xml:space="preserve"> </w:t>
      </w:r>
      <w:r>
        <w:t>improper</w:t>
      </w:r>
      <w:r>
        <w:rPr>
          <w:spacing w:val="-4"/>
        </w:rPr>
        <w:t xml:space="preserve"> </w:t>
      </w:r>
      <w:r>
        <w:t>disclosure</w:t>
      </w:r>
      <w:r>
        <w:rPr>
          <w:spacing w:val="-4"/>
        </w:rPr>
        <w:t xml:space="preserve"> </w:t>
      </w:r>
      <w:r>
        <w:t>of</w:t>
      </w:r>
      <w:r>
        <w:rPr>
          <w:spacing w:val="-2"/>
        </w:rPr>
        <w:t xml:space="preserve"> </w:t>
      </w:r>
      <w:r>
        <w:t xml:space="preserve">family </w:t>
      </w:r>
      <w:bookmarkStart w:id="664" w:name="Privacy_Act_Requirements_[24_CFR_5.212_a"/>
      <w:bookmarkEnd w:id="664"/>
      <w:r>
        <w:t>information by staff will result in disciplinary action.</w:t>
      </w:r>
    </w:p>
    <w:p w14:paraId="4AA3A9B8" w14:textId="77777777" w:rsidR="00BA6C45" w:rsidRDefault="00C12AD7">
      <w:pPr>
        <w:pStyle w:val="Heading3"/>
        <w:ind w:left="359"/>
      </w:pPr>
      <w:r>
        <w:t>Privacy</w:t>
      </w:r>
      <w:r>
        <w:rPr>
          <w:spacing w:val="-4"/>
        </w:rPr>
        <w:t xml:space="preserve"> </w:t>
      </w:r>
      <w:r>
        <w:t>Act</w:t>
      </w:r>
      <w:r>
        <w:rPr>
          <w:spacing w:val="-3"/>
        </w:rPr>
        <w:t xml:space="preserve"> </w:t>
      </w:r>
      <w:r>
        <w:t>Requirements</w:t>
      </w:r>
      <w:r>
        <w:rPr>
          <w:spacing w:val="-2"/>
        </w:rPr>
        <w:t xml:space="preserve"> </w:t>
      </w:r>
      <w:r>
        <w:t>[24</w:t>
      </w:r>
      <w:r>
        <w:rPr>
          <w:spacing w:val="-2"/>
        </w:rPr>
        <w:t xml:space="preserve"> </w:t>
      </w:r>
      <w:r>
        <w:t>CFR</w:t>
      </w:r>
      <w:r>
        <w:rPr>
          <w:spacing w:val="-5"/>
        </w:rPr>
        <w:t xml:space="preserve"> </w:t>
      </w:r>
      <w:r>
        <w:t>5.212</w:t>
      </w:r>
      <w:r>
        <w:rPr>
          <w:spacing w:val="-2"/>
        </w:rPr>
        <w:t xml:space="preserve"> </w:t>
      </w:r>
      <w:r>
        <w:t>and</w:t>
      </w:r>
      <w:r>
        <w:rPr>
          <w:spacing w:val="-5"/>
        </w:rPr>
        <w:t xml:space="preserve"> </w:t>
      </w:r>
      <w:r>
        <w:t>Form-</w:t>
      </w:r>
      <w:r>
        <w:rPr>
          <w:spacing w:val="-2"/>
        </w:rPr>
        <w:t>9886]</w:t>
      </w:r>
    </w:p>
    <w:p w14:paraId="03B2CB18" w14:textId="77777777" w:rsidR="00BA6C45" w:rsidRDefault="00C12AD7">
      <w:pPr>
        <w:pStyle w:val="BodyText"/>
        <w:ind w:left="359" w:right="598"/>
      </w:pPr>
      <w:r>
        <w:t>The</w:t>
      </w:r>
      <w:r>
        <w:rPr>
          <w:spacing w:val="-7"/>
        </w:rPr>
        <w:t xml:space="preserve"> </w:t>
      </w:r>
      <w:r>
        <w:t>collection,</w:t>
      </w:r>
      <w:r>
        <w:rPr>
          <w:spacing w:val="-6"/>
        </w:rPr>
        <w:t xml:space="preserve"> </w:t>
      </w:r>
      <w:r>
        <w:t>maintenance,</w:t>
      </w:r>
      <w:r>
        <w:rPr>
          <w:spacing w:val="-6"/>
        </w:rPr>
        <w:t xml:space="preserve"> </w:t>
      </w:r>
      <w:r>
        <w:t>use,</w:t>
      </w:r>
      <w:r>
        <w:rPr>
          <w:spacing w:val="-3"/>
        </w:rPr>
        <w:t xml:space="preserve"> </w:t>
      </w:r>
      <w:r>
        <w:t>and</w:t>
      </w:r>
      <w:r>
        <w:rPr>
          <w:spacing w:val="-3"/>
        </w:rPr>
        <w:t xml:space="preserve"> </w:t>
      </w:r>
      <w:r>
        <w:t>dissemination</w:t>
      </w:r>
      <w:r>
        <w:rPr>
          <w:spacing w:val="-6"/>
        </w:rPr>
        <w:t xml:space="preserve"> </w:t>
      </w:r>
      <w:r>
        <w:t>of</w:t>
      </w:r>
      <w:r>
        <w:rPr>
          <w:spacing w:val="-7"/>
        </w:rPr>
        <w:t xml:space="preserve"> </w:t>
      </w:r>
      <w:r>
        <w:t>social</w:t>
      </w:r>
      <w:r>
        <w:rPr>
          <w:spacing w:val="-5"/>
        </w:rPr>
        <w:t xml:space="preserve"> </w:t>
      </w:r>
      <w:r>
        <w:t>security</w:t>
      </w:r>
      <w:r>
        <w:rPr>
          <w:spacing w:val="-6"/>
        </w:rPr>
        <w:t xml:space="preserve"> </w:t>
      </w:r>
      <w:r>
        <w:t>numbers</w:t>
      </w:r>
      <w:r>
        <w:rPr>
          <w:spacing w:val="-6"/>
        </w:rPr>
        <w:t xml:space="preserve"> </w:t>
      </w:r>
      <w:r>
        <w:t>(SSN),</w:t>
      </w:r>
      <w:r>
        <w:rPr>
          <w:spacing w:val="-6"/>
        </w:rPr>
        <w:t xml:space="preserve"> </w:t>
      </w:r>
      <w:r>
        <w:t xml:space="preserve">employer identification numbers (EIN), any information derived from these numbers, and income information of applicants and participants must be conducted, to the extent applicable, in compliance with the Privacy Act of 1974, and all other provisions of Federal, State, and local </w:t>
      </w:r>
      <w:r>
        <w:rPr>
          <w:spacing w:val="-4"/>
        </w:rPr>
        <w:t>law.</w:t>
      </w:r>
    </w:p>
    <w:p w14:paraId="7D2603A0" w14:textId="77777777" w:rsidR="00BA6C45" w:rsidRDefault="00C12AD7">
      <w:pPr>
        <w:pStyle w:val="BodyText"/>
        <w:ind w:left="359" w:right="633"/>
        <w:jc w:val="both"/>
      </w:pPr>
      <w:r>
        <w:t>Applicants and participants, including all adults in the household, are required to sign a consent form, HUD-9886, Authorization for Release of Information. This form incorporates the Federal Privacy</w:t>
      </w:r>
      <w:r>
        <w:rPr>
          <w:spacing w:val="-3"/>
        </w:rPr>
        <w:t xml:space="preserve"> </w:t>
      </w:r>
      <w:r>
        <w:t>Act</w:t>
      </w:r>
      <w:r>
        <w:rPr>
          <w:spacing w:val="-3"/>
        </w:rPr>
        <w:t xml:space="preserve"> </w:t>
      </w:r>
      <w:r>
        <w:t>Statement</w:t>
      </w:r>
      <w:r>
        <w:rPr>
          <w:spacing w:val="-3"/>
        </w:rPr>
        <w:t xml:space="preserve"> </w:t>
      </w:r>
      <w:r>
        <w:t>and</w:t>
      </w:r>
      <w:r>
        <w:rPr>
          <w:spacing w:val="-3"/>
        </w:rPr>
        <w:t xml:space="preserve"> </w:t>
      </w:r>
      <w:r>
        <w:t>describes</w:t>
      </w:r>
      <w:r>
        <w:rPr>
          <w:spacing w:val="-3"/>
        </w:rPr>
        <w:t xml:space="preserve"> </w:t>
      </w:r>
      <w:r>
        <w:t>how</w:t>
      </w:r>
      <w:r>
        <w:rPr>
          <w:spacing w:val="-4"/>
        </w:rPr>
        <w:t xml:space="preserve"> </w:t>
      </w:r>
      <w:r>
        <w:t>the</w:t>
      </w:r>
      <w:r>
        <w:rPr>
          <w:spacing w:val="-4"/>
        </w:rPr>
        <w:t xml:space="preserve"> </w:t>
      </w:r>
      <w:r>
        <w:t>information</w:t>
      </w:r>
      <w:r>
        <w:rPr>
          <w:spacing w:val="-3"/>
        </w:rPr>
        <w:t xml:space="preserve"> </w:t>
      </w:r>
      <w:r>
        <w:t>collected</w:t>
      </w:r>
      <w:r>
        <w:rPr>
          <w:spacing w:val="-3"/>
        </w:rPr>
        <w:t xml:space="preserve"> </w:t>
      </w:r>
      <w:r>
        <w:t>using</w:t>
      </w:r>
      <w:r>
        <w:rPr>
          <w:spacing w:val="-3"/>
        </w:rPr>
        <w:t xml:space="preserve"> </w:t>
      </w:r>
      <w:r>
        <w:t>the</w:t>
      </w:r>
      <w:r>
        <w:rPr>
          <w:spacing w:val="-4"/>
        </w:rPr>
        <w:t xml:space="preserve"> </w:t>
      </w:r>
      <w:r>
        <w:t>form</w:t>
      </w:r>
      <w:r>
        <w:rPr>
          <w:spacing w:val="-3"/>
        </w:rPr>
        <w:t xml:space="preserve"> </w:t>
      </w:r>
      <w:r>
        <w:t>may</w:t>
      </w:r>
      <w:r>
        <w:rPr>
          <w:spacing w:val="-3"/>
        </w:rPr>
        <w:t xml:space="preserve"> </w:t>
      </w:r>
      <w:r>
        <w:t>be</w:t>
      </w:r>
      <w:r>
        <w:rPr>
          <w:spacing w:val="-4"/>
        </w:rPr>
        <w:t xml:space="preserve"> </w:t>
      </w:r>
      <w:r>
        <w:t xml:space="preserve">used, </w:t>
      </w:r>
      <w:bookmarkStart w:id="665" w:name="Upfront_Income_Verification_(UIV)_Record"/>
      <w:bookmarkEnd w:id="665"/>
      <w:r>
        <w:t>and under what conditions HUD or the MHA may release the information collected.</w:t>
      </w:r>
    </w:p>
    <w:p w14:paraId="3665FBE6" w14:textId="77777777" w:rsidR="00BA6C45" w:rsidRDefault="00C12AD7">
      <w:pPr>
        <w:pStyle w:val="Heading3"/>
        <w:spacing w:before="121"/>
        <w:ind w:left="359"/>
        <w:jc w:val="both"/>
      </w:pPr>
      <w:r>
        <w:t>Upfront</w:t>
      </w:r>
      <w:r>
        <w:rPr>
          <w:spacing w:val="-7"/>
        </w:rPr>
        <w:t xml:space="preserve"> </w:t>
      </w:r>
      <w:r>
        <w:t>Income</w:t>
      </w:r>
      <w:r>
        <w:rPr>
          <w:spacing w:val="-6"/>
        </w:rPr>
        <w:t xml:space="preserve"> </w:t>
      </w:r>
      <w:r>
        <w:t>Verification</w:t>
      </w:r>
      <w:r>
        <w:rPr>
          <w:spacing w:val="-5"/>
        </w:rPr>
        <w:t xml:space="preserve"> </w:t>
      </w:r>
      <w:r>
        <w:t>(UIV)</w:t>
      </w:r>
      <w:r>
        <w:rPr>
          <w:spacing w:val="-6"/>
        </w:rPr>
        <w:t xml:space="preserve"> </w:t>
      </w:r>
      <w:r>
        <w:rPr>
          <w:spacing w:val="-2"/>
        </w:rPr>
        <w:t>Records</w:t>
      </w:r>
    </w:p>
    <w:p w14:paraId="017D7A41" w14:textId="4EA2BB1D" w:rsidR="00BA6C45" w:rsidRDefault="00C12AD7">
      <w:pPr>
        <w:spacing w:before="120"/>
        <w:ind w:left="359" w:right="598"/>
        <w:rPr>
          <w:sz w:val="24"/>
        </w:rPr>
      </w:pPr>
      <w:r>
        <w:rPr>
          <w:sz w:val="24"/>
        </w:rPr>
        <w:t>MHAs that access UIV data through HUD’s Enterprise Income Verification (EIV) system are required</w:t>
      </w:r>
      <w:r>
        <w:rPr>
          <w:spacing w:val="-6"/>
          <w:sz w:val="24"/>
        </w:rPr>
        <w:t xml:space="preserve"> </w:t>
      </w:r>
      <w:r>
        <w:rPr>
          <w:sz w:val="24"/>
        </w:rPr>
        <w:t>to</w:t>
      </w:r>
      <w:r>
        <w:rPr>
          <w:spacing w:val="-3"/>
          <w:sz w:val="24"/>
        </w:rPr>
        <w:t xml:space="preserve"> </w:t>
      </w:r>
      <w:r>
        <w:rPr>
          <w:sz w:val="24"/>
        </w:rPr>
        <w:t>adopt</w:t>
      </w:r>
      <w:r>
        <w:rPr>
          <w:spacing w:val="-3"/>
          <w:sz w:val="24"/>
        </w:rPr>
        <w:t xml:space="preserve"> </w:t>
      </w:r>
      <w:r>
        <w:rPr>
          <w:sz w:val="24"/>
        </w:rPr>
        <w:t>and</w:t>
      </w:r>
      <w:r>
        <w:rPr>
          <w:spacing w:val="-3"/>
          <w:sz w:val="24"/>
        </w:rPr>
        <w:t xml:space="preserve"> </w:t>
      </w:r>
      <w:r>
        <w:rPr>
          <w:sz w:val="24"/>
        </w:rPr>
        <w:t>follow</w:t>
      </w:r>
      <w:r>
        <w:rPr>
          <w:spacing w:val="-6"/>
          <w:sz w:val="24"/>
        </w:rPr>
        <w:t xml:space="preserve"> </w:t>
      </w:r>
      <w:r>
        <w:rPr>
          <w:sz w:val="24"/>
        </w:rPr>
        <w:t>specific</w:t>
      </w:r>
      <w:r>
        <w:rPr>
          <w:spacing w:val="-7"/>
          <w:sz w:val="24"/>
        </w:rPr>
        <w:t xml:space="preserve"> </w:t>
      </w:r>
      <w:r>
        <w:rPr>
          <w:sz w:val="24"/>
        </w:rPr>
        <w:t>security</w:t>
      </w:r>
      <w:r>
        <w:rPr>
          <w:spacing w:val="-6"/>
          <w:sz w:val="24"/>
        </w:rPr>
        <w:t xml:space="preserve"> </w:t>
      </w:r>
      <w:r>
        <w:rPr>
          <w:sz w:val="24"/>
        </w:rPr>
        <w:t>procedures</w:t>
      </w:r>
      <w:r>
        <w:rPr>
          <w:spacing w:val="-3"/>
          <w:sz w:val="24"/>
        </w:rPr>
        <w:t xml:space="preserve"> </w:t>
      </w:r>
      <w:r>
        <w:rPr>
          <w:sz w:val="24"/>
        </w:rPr>
        <w:t>to</w:t>
      </w:r>
      <w:r>
        <w:rPr>
          <w:spacing w:val="-3"/>
          <w:sz w:val="24"/>
        </w:rPr>
        <w:t xml:space="preserve"> </w:t>
      </w:r>
      <w:r>
        <w:rPr>
          <w:sz w:val="24"/>
        </w:rPr>
        <w:t>ensure</w:t>
      </w:r>
      <w:r>
        <w:rPr>
          <w:spacing w:val="-7"/>
          <w:sz w:val="24"/>
        </w:rPr>
        <w:t xml:space="preserve"> </w:t>
      </w:r>
      <w:r>
        <w:rPr>
          <w:sz w:val="24"/>
        </w:rPr>
        <w:t>that</w:t>
      </w:r>
      <w:r>
        <w:rPr>
          <w:spacing w:val="-3"/>
          <w:sz w:val="24"/>
        </w:rPr>
        <w:t xml:space="preserve"> </w:t>
      </w:r>
      <w:r>
        <w:rPr>
          <w:sz w:val="24"/>
        </w:rPr>
        <w:t>all</w:t>
      </w:r>
      <w:r>
        <w:rPr>
          <w:spacing w:val="-3"/>
          <w:sz w:val="24"/>
        </w:rPr>
        <w:t xml:space="preserve"> </w:t>
      </w:r>
      <w:r>
        <w:rPr>
          <w:sz w:val="24"/>
        </w:rPr>
        <w:t>EIV</w:t>
      </w:r>
      <w:r>
        <w:rPr>
          <w:spacing w:val="-6"/>
          <w:sz w:val="24"/>
        </w:rPr>
        <w:t xml:space="preserve"> </w:t>
      </w:r>
      <w:r>
        <w:rPr>
          <w:sz w:val="24"/>
        </w:rPr>
        <w:t>data</w:t>
      </w:r>
      <w:r>
        <w:rPr>
          <w:spacing w:val="-7"/>
          <w:sz w:val="24"/>
        </w:rPr>
        <w:t xml:space="preserve"> </w:t>
      </w:r>
      <w:r>
        <w:rPr>
          <w:sz w:val="24"/>
        </w:rPr>
        <w:t>is</w:t>
      </w:r>
      <w:r>
        <w:rPr>
          <w:spacing w:val="-3"/>
          <w:sz w:val="24"/>
        </w:rPr>
        <w:t xml:space="preserve"> </w:t>
      </w:r>
      <w:r>
        <w:rPr>
          <w:sz w:val="24"/>
        </w:rPr>
        <w:t>protected in accordance with federal laws, regardless of the media on which the data is recorded (</w:t>
      </w:r>
      <w:r w:rsidR="00B3645C">
        <w:rPr>
          <w:sz w:val="24"/>
        </w:rPr>
        <w:t>e.g.,</w:t>
      </w:r>
      <w:r>
        <w:rPr>
          <w:sz w:val="24"/>
        </w:rPr>
        <w:t xml:space="preserve"> electronic, paper). These requirements are contained in the HUD-issued document, </w:t>
      </w:r>
      <w:r>
        <w:rPr>
          <w:i/>
          <w:sz w:val="24"/>
        </w:rPr>
        <w:t xml:space="preserve">Enterprise Income Verification (EIV) System, Security Procedures for Upfront Income Verification (UIV) </w:t>
      </w:r>
      <w:r>
        <w:rPr>
          <w:i/>
          <w:spacing w:val="-2"/>
          <w:sz w:val="24"/>
        </w:rPr>
        <w:t>Data</w:t>
      </w:r>
      <w:r>
        <w:rPr>
          <w:spacing w:val="-2"/>
          <w:sz w:val="24"/>
        </w:rPr>
        <w:t>.</w:t>
      </w:r>
    </w:p>
    <w:p w14:paraId="45C7BEF8" w14:textId="77777777" w:rsidR="00BA6C45" w:rsidRDefault="00C12AD7">
      <w:pPr>
        <w:pStyle w:val="BodyText"/>
      </w:pPr>
      <w:r>
        <w:rPr>
          <w:u w:val="single"/>
        </w:rPr>
        <w:t>MHA</w:t>
      </w:r>
      <w:r>
        <w:rPr>
          <w:spacing w:val="-4"/>
          <w:u w:val="single"/>
        </w:rPr>
        <w:t xml:space="preserve"> </w:t>
      </w:r>
      <w:r>
        <w:rPr>
          <w:spacing w:val="-2"/>
          <w:u w:val="single"/>
        </w:rPr>
        <w:t>Policy</w:t>
      </w:r>
    </w:p>
    <w:p w14:paraId="1AF60225" w14:textId="77777777" w:rsidR="00BA6C45" w:rsidRDefault="00C12AD7">
      <w:pPr>
        <w:pStyle w:val="BodyText"/>
        <w:spacing w:before="122"/>
        <w:ind w:right="539"/>
      </w:pPr>
      <w:r>
        <w:t>Prior</w:t>
      </w:r>
      <w:r>
        <w:rPr>
          <w:spacing w:val="-4"/>
        </w:rPr>
        <w:t xml:space="preserve"> </w:t>
      </w:r>
      <w:r>
        <w:t>to</w:t>
      </w:r>
      <w:r>
        <w:rPr>
          <w:spacing w:val="-3"/>
        </w:rPr>
        <w:t xml:space="preserve"> </w:t>
      </w:r>
      <w:r>
        <w:t>utilizing</w:t>
      </w:r>
      <w:r>
        <w:rPr>
          <w:spacing w:val="-3"/>
        </w:rPr>
        <w:t xml:space="preserve"> </w:t>
      </w:r>
      <w:r>
        <w:t>HUD’s</w:t>
      </w:r>
      <w:r>
        <w:rPr>
          <w:spacing w:val="-3"/>
        </w:rPr>
        <w:t xml:space="preserve"> </w:t>
      </w:r>
      <w:r>
        <w:t>EIV</w:t>
      </w:r>
      <w:r>
        <w:rPr>
          <w:spacing w:val="-4"/>
        </w:rPr>
        <w:t xml:space="preserve"> </w:t>
      </w:r>
      <w:r>
        <w:t>system,</w:t>
      </w:r>
      <w:r>
        <w:rPr>
          <w:spacing w:val="-3"/>
        </w:rPr>
        <w:t xml:space="preserve"> </w:t>
      </w:r>
      <w:r>
        <w:t>the</w:t>
      </w:r>
      <w:r>
        <w:rPr>
          <w:spacing w:val="-4"/>
        </w:rPr>
        <w:t xml:space="preserve"> </w:t>
      </w:r>
      <w:r>
        <w:t>MHA</w:t>
      </w:r>
      <w:r>
        <w:rPr>
          <w:spacing w:val="-4"/>
        </w:rPr>
        <w:t xml:space="preserve"> </w:t>
      </w:r>
      <w:r>
        <w:t>will</w:t>
      </w:r>
      <w:r>
        <w:rPr>
          <w:spacing w:val="-3"/>
        </w:rPr>
        <w:t xml:space="preserve"> </w:t>
      </w:r>
      <w:r>
        <w:t>adopt</w:t>
      </w:r>
      <w:r>
        <w:rPr>
          <w:spacing w:val="-3"/>
        </w:rPr>
        <w:t xml:space="preserve"> </w:t>
      </w:r>
      <w:r>
        <w:t>and</w:t>
      </w:r>
      <w:r>
        <w:rPr>
          <w:spacing w:val="-3"/>
        </w:rPr>
        <w:t xml:space="preserve"> </w:t>
      </w:r>
      <w:r>
        <w:t>implement</w:t>
      </w:r>
      <w:r>
        <w:rPr>
          <w:spacing w:val="-3"/>
        </w:rPr>
        <w:t xml:space="preserve"> </w:t>
      </w:r>
      <w:r>
        <w:t>EIV</w:t>
      </w:r>
      <w:r>
        <w:rPr>
          <w:spacing w:val="-4"/>
        </w:rPr>
        <w:t xml:space="preserve"> </w:t>
      </w:r>
      <w:r>
        <w:t>security procedures required by HUD.</w:t>
      </w:r>
    </w:p>
    <w:p w14:paraId="6ABD0068" w14:textId="77777777" w:rsidR="00BA6C45" w:rsidRDefault="00BA6C45">
      <w:pPr>
        <w:sectPr w:rsidR="00BA6C45">
          <w:pgSz w:w="12240" w:h="15840"/>
          <w:pgMar w:top="1480" w:right="920" w:bottom="1120" w:left="1080" w:header="0" w:footer="925" w:gutter="0"/>
          <w:cols w:space="720"/>
        </w:sectPr>
      </w:pPr>
    </w:p>
    <w:p w14:paraId="6FC5941C" w14:textId="77777777" w:rsidR="00BA6C45" w:rsidRDefault="00C12AD7">
      <w:pPr>
        <w:pStyle w:val="Heading3"/>
        <w:spacing w:before="79"/>
      </w:pPr>
      <w:bookmarkStart w:id="666" w:name="Criminal_Records"/>
      <w:bookmarkEnd w:id="666"/>
      <w:r>
        <w:t>Criminal</w:t>
      </w:r>
      <w:r>
        <w:rPr>
          <w:spacing w:val="-2"/>
        </w:rPr>
        <w:t xml:space="preserve"> Records</w:t>
      </w:r>
    </w:p>
    <w:p w14:paraId="09CFD975" w14:textId="77777777" w:rsidR="00BA6C45" w:rsidRDefault="00C12AD7">
      <w:pPr>
        <w:pStyle w:val="BodyText"/>
        <w:ind w:left="359" w:right="662"/>
      </w:pPr>
      <w:r>
        <w:t>The MHA may only disclose the criminal conviction records which the MHA receives from a law</w:t>
      </w:r>
      <w:r>
        <w:rPr>
          <w:spacing w:val="-6"/>
        </w:rPr>
        <w:t xml:space="preserve"> </w:t>
      </w:r>
      <w:r>
        <w:t>enforcement</w:t>
      </w:r>
      <w:r>
        <w:rPr>
          <w:spacing w:val="-3"/>
        </w:rPr>
        <w:t xml:space="preserve"> </w:t>
      </w:r>
      <w:r>
        <w:t>agency</w:t>
      </w:r>
      <w:r>
        <w:rPr>
          <w:spacing w:val="-2"/>
        </w:rPr>
        <w:t xml:space="preserve"> </w:t>
      </w:r>
      <w:r>
        <w:t>to</w:t>
      </w:r>
      <w:r>
        <w:rPr>
          <w:spacing w:val="-6"/>
        </w:rPr>
        <w:t xml:space="preserve"> </w:t>
      </w:r>
      <w:r>
        <w:t>officers</w:t>
      </w:r>
      <w:r>
        <w:rPr>
          <w:spacing w:val="-3"/>
        </w:rPr>
        <w:t xml:space="preserve"> </w:t>
      </w:r>
      <w:r>
        <w:t>or</w:t>
      </w:r>
      <w:r>
        <w:rPr>
          <w:spacing w:val="-4"/>
        </w:rPr>
        <w:t xml:space="preserve"> </w:t>
      </w:r>
      <w:r>
        <w:t>employees</w:t>
      </w:r>
      <w:r>
        <w:rPr>
          <w:spacing w:val="-2"/>
        </w:rPr>
        <w:t xml:space="preserve"> </w:t>
      </w:r>
      <w:r>
        <w:t>of</w:t>
      </w:r>
      <w:r>
        <w:rPr>
          <w:spacing w:val="-7"/>
        </w:rPr>
        <w:t xml:space="preserve"> </w:t>
      </w:r>
      <w:r>
        <w:t>the</w:t>
      </w:r>
      <w:r>
        <w:rPr>
          <w:spacing w:val="-7"/>
        </w:rPr>
        <w:t xml:space="preserve"> </w:t>
      </w:r>
      <w:r>
        <w:t>MHA,</w:t>
      </w:r>
      <w:r>
        <w:rPr>
          <w:spacing w:val="-6"/>
        </w:rPr>
        <w:t xml:space="preserve"> </w:t>
      </w:r>
      <w:r>
        <w:t>or</w:t>
      </w:r>
      <w:r>
        <w:rPr>
          <w:spacing w:val="-7"/>
        </w:rPr>
        <w:t xml:space="preserve"> </w:t>
      </w:r>
      <w:r>
        <w:t>to</w:t>
      </w:r>
      <w:r>
        <w:rPr>
          <w:spacing w:val="-6"/>
        </w:rPr>
        <w:t xml:space="preserve"> </w:t>
      </w:r>
      <w:r>
        <w:t>authorized</w:t>
      </w:r>
      <w:r>
        <w:rPr>
          <w:spacing w:val="-6"/>
        </w:rPr>
        <w:t xml:space="preserve"> </w:t>
      </w:r>
      <w:r>
        <w:t>representatives of</w:t>
      </w:r>
      <w:r>
        <w:rPr>
          <w:spacing w:val="-5"/>
        </w:rPr>
        <w:t xml:space="preserve"> </w:t>
      </w:r>
      <w:r>
        <w:t>the</w:t>
      </w:r>
      <w:r>
        <w:rPr>
          <w:spacing w:val="-5"/>
        </w:rPr>
        <w:t xml:space="preserve"> </w:t>
      </w:r>
      <w:r>
        <w:t>MHA</w:t>
      </w:r>
      <w:r>
        <w:rPr>
          <w:spacing w:val="-2"/>
        </w:rPr>
        <w:t xml:space="preserve"> </w:t>
      </w:r>
      <w:r>
        <w:t>who</w:t>
      </w:r>
      <w:r>
        <w:rPr>
          <w:spacing w:val="-1"/>
        </w:rPr>
        <w:t xml:space="preserve"> </w:t>
      </w:r>
      <w:r>
        <w:t>have</w:t>
      </w:r>
      <w:r>
        <w:rPr>
          <w:spacing w:val="-2"/>
        </w:rPr>
        <w:t xml:space="preserve"> </w:t>
      </w:r>
      <w:r>
        <w:t>a</w:t>
      </w:r>
      <w:r>
        <w:rPr>
          <w:spacing w:val="-5"/>
        </w:rPr>
        <w:t xml:space="preserve"> </w:t>
      </w:r>
      <w:r>
        <w:t>job-related</w:t>
      </w:r>
      <w:r>
        <w:rPr>
          <w:spacing w:val="-1"/>
        </w:rPr>
        <w:t xml:space="preserve"> </w:t>
      </w:r>
      <w:r>
        <w:t>need</w:t>
      </w:r>
      <w:r>
        <w:rPr>
          <w:spacing w:val="-1"/>
        </w:rPr>
        <w:t xml:space="preserve"> </w:t>
      </w:r>
      <w:r>
        <w:t>to</w:t>
      </w:r>
      <w:r>
        <w:rPr>
          <w:spacing w:val="-1"/>
        </w:rPr>
        <w:t xml:space="preserve"> </w:t>
      </w:r>
      <w:r>
        <w:t>have</w:t>
      </w:r>
      <w:r>
        <w:rPr>
          <w:spacing w:val="-5"/>
        </w:rPr>
        <w:t xml:space="preserve"> </w:t>
      </w:r>
      <w:r>
        <w:t>access</w:t>
      </w:r>
      <w:r>
        <w:rPr>
          <w:spacing w:val="-1"/>
        </w:rPr>
        <w:t xml:space="preserve"> </w:t>
      </w:r>
      <w:r>
        <w:t>to</w:t>
      </w:r>
      <w:r>
        <w:rPr>
          <w:spacing w:val="-1"/>
        </w:rPr>
        <w:t xml:space="preserve"> </w:t>
      </w:r>
      <w:r>
        <w:t>the</w:t>
      </w:r>
      <w:r>
        <w:rPr>
          <w:spacing w:val="-2"/>
        </w:rPr>
        <w:t xml:space="preserve"> </w:t>
      </w:r>
      <w:r>
        <w:t>information</w:t>
      </w:r>
      <w:r>
        <w:rPr>
          <w:spacing w:val="-2"/>
        </w:rPr>
        <w:t xml:space="preserve"> </w:t>
      </w:r>
      <w:r>
        <w:t>[24</w:t>
      </w:r>
      <w:r>
        <w:rPr>
          <w:spacing w:val="-1"/>
        </w:rPr>
        <w:t xml:space="preserve"> </w:t>
      </w:r>
      <w:r>
        <w:t>CFR</w:t>
      </w:r>
      <w:r>
        <w:rPr>
          <w:spacing w:val="-1"/>
        </w:rPr>
        <w:t xml:space="preserve"> </w:t>
      </w:r>
      <w:r>
        <w:rPr>
          <w:spacing w:val="-2"/>
        </w:rPr>
        <w:t>5.903(e)].</w:t>
      </w:r>
    </w:p>
    <w:p w14:paraId="05D6048C" w14:textId="77777777" w:rsidR="00BA6C45" w:rsidRDefault="00C12AD7">
      <w:pPr>
        <w:pStyle w:val="BodyText"/>
        <w:ind w:left="360" w:right="539"/>
      </w:pPr>
      <w:r>
        <w:t>The MHA must establish and implement a system of records management that ensures that any criminal record received by the MHA from a law enforcement agency is maintained confidentially, not misused or improperly disseminated, and destroyed, once the purpose for which the record was requested has been accomplished, including expiration of the period for filing</w:t>
      </w:r>
      <w:r>
        <w:rPr>
          <w:spacing w:val="-2"/>
        </w:rPr>
        <w:t xml:space="preserve"> </w:t>
      </w:r>
      <w:r>
        <w:t>a</w:t>
      </w:r>
      <w:r>
        <w:rPr>
          <w:spacing w:val="-3"/>
        </w:rPr>
        <w:t xml:space="preserve"> </w:t>
      </w:r>
      <w:r>
        <w:t>challenge</w:t>
      </w:r>
      <w:r>
        <w:rPr>
          <w:spacing w:val="-3"/>
        </w:rPr>
        <w:t xml:space="preserve"> </w:t>
      </w:r>
      <w:r>
        <w:t>to</w:t>
      </w:r>
      <w:r>
        <w:rPr>
          <w:spacing w:val="-2"/>
        </w:rPr>
        <w:t xml:space="preserve"> </w:t>
      </w:r>
      <w:r>
        <w:t>the</w:t>
      </w:r>
      <w:r>
        <w:rPr>
          <w:spacing w:val="-1"/>
        </w:rPr>
        <w:t xml:space="preserve"> </w:t>
      </w:r>
      <w:r>
        <w:t>MHA</w:t>
      </w:r>
      <w:r>
        <w:rPr>
          <w:spacing w:val="-3"/>
        </w:rPr>
        <w:t xml:space="preserve"> </w:t>
      </w:r>
      <w:r>
        <w:t>action</w:t>
      </w:r>
      <w:r>
        <w:rPr>
          <w:spacing w:val="-2"/>
        </w:rPr>
        <w:t xml:space="preserve"> </w:t>
      </w:r>
      <w:r>
        <w:t>without</w:t>
      </w:r>
      <w:r>
        <w:rPr>
          <w:spacing w:val="-2"/>
        </w:rPr>
        <w:t xml:space="preserve"> </w:t>
      </w:r>
      <w:r>
        <w:t>institution</w:t>
      </w:r>
      <w:r>
        <w:rPr>
          <w:spacing w:val="-2"/>
        </w:rPr>
        <w:t xml:space="preserve"> </w:t>
      </w:r>
      <w:r>
        <w:t>of</w:t>
      </w:r>
      <w:r>
        <w:rPr>
          <w:spacing w:val="-3"/>
        </w:rPr>
        <w:t xml:space="preserve"> </w:t>
      </w:r>
      <w:r>
        <w:t>a</w:t>
      </w:r>
      <w:r>
        <w:rPr>
          <w:spacing w:val="-3"/>
        </w:rPr>
        <w:t xml:space="preserve"> </w:t>
      </w:r>
      <w:r>
        <w:t>challenge</w:t>
      </w:r>
      <w:r>
        <w:rPr>
          <w:spacing w:val="-3"/>
        </w:rPr>
        <w:t xml:space="preserve"> </w:t>
      </w:r>
      <w:r>
        <w:t>or</w:t>
      </w:r>
      <w:r>
        <w:rPr>
          <w:spacing w:val="-1"/>
        </w:rPr>
        <w:t xml:space="preserve"> </w:t>
      </w:r>
      <w:r>
        <w:t>final</w:t>
      </w:r>
      <w:r>
        <w:rPr>
          <w:spacing w:val="-2"/>
        </w:rPr>
        <w:t xml:space="preserve"> </w:t>
      </w:r>
      <w:r>
        <w:t>disposition</w:t>
      </w:r>
      <w:r>
        <w:rPr>
          <w:spacing w:val="-2"/>
        </w:rPr>
        <w:t xml:space="preserve"> </w:t>
      </w:r>
      <w:r>
        <w:t>of</w:t>
      </w:r>
      <w:r>
        <w:rPr>
          <w:spacing w:val="-3"/>
        </w:rPr>
        <w:t xml:space="preserve"> </w:t>
      </w:r>
      <w:r>
        <w:t>any such litigation [24 CFR 5.903(g)].</w:t>
      </w:r>
    </w:p>
    <w:p w14:paraId="7E791452" w14:textId="19484D77" w:rsidR="00BA6C45" w:rsidRDefault="00C12AD7">
      <w:pPr>
        <w:pStyle w:val="BodyText"/>
        <w:spacing w:before="118"/>
        <w:ind w:left="359" w:right="539"/>
      </w:pPr>
      <w:r>
        <w:t>The MHA must establish and implement a system of records management that ensures that any sex offender registration information received by the MHA from a State or local agency is maintained confidentially, not misused or improperly disseminated, and destroyed, once the purpose for which the record was requested has been accomplished, including expiration of the period for filing a challenge to the MHA action without institution of a challenge or final disposition of any such litigation. However, a record of the screening, including the type of screening</w:t>
      </w:r>
      <w:r>
        <w:rPr>
          <w:spacing w:val="-1"/>
        </w:rPr>
        <w:t xml:space="preserve"> </w:t>
      </w:r>
      <w:r>
        <w:t>and</w:t>
      </w:r>
      <w:r>
        <w:rPr>
          <w:spacing w:val="-3"/>
        </w:rPr>
        <w:t xml:space="preserve"> </w:t>
      </w:r>
      <w:r>
        <w:t>the</w:t>
      </w:r>
      <w:r>
        <w:rPr>
          <w:spacing w:val="-4"/>
        </w:rPr>
        <w:t xml:space="preserve"> </w:t>
      </w:r>
      <w:r>
        <w:t>date</w:t>
      </w:r>
      <w:r>
        <w:rPr>
          <w:spacing w:val="-4"/>
        </w:rPr>
        <w:t xml:space="preserve"> </w:t>
      </w:r>
      <w:r>
        <w:t>performed</w:t>
      </w:r>
      <w:r>
        <w:rPr>
          <w:spacing w:val="-3"/>
        </w:rPr>
        <w:t xml:space="preserve"> </w:t>
      </w:r>
      <w:r>
        <w:t>must</w:t>
      </w:r>
      <w:r>
        <w:rPr>
          <w:spacing w:val="-3"/>
        </w:rPr>
        <w:t xml:space="preserve"> </w:t>
      </w:r>
      <w:r>
        <w:t>be</w:t>
      </w:r>
      <w:r>
        <w:rPr>
          <w:spacing w:val="-4"/>
        </w:rPr>
        <w:t xml:space="preserve"> </w:t>
      </w:r>
      <w:r>
        <w:t>retained</w:t>
      </w:r>
      <w:r>
        <w:rPr>
          <w:spacing w:val="-1"/>
        </w:rPr>
        <w:t xml:space="preserve"> </w:t>
      </w:r>
      <w:r>
        <w:t>[Notice</w:t>
      </w:r>
      <w:r>
        <w:rPr>
          <w:spacing w:val="-4"/>
        </w:rPr>
        <w:t xml:space="preserve"> </w:t>
      </w:r>
      <w:r>
        <w:t>PIH</w:t>
      </w:r>
      <w:r>
        <w:rPr>
          <w:spacing w:val="-4"/>
        </w:rPr>
        <w:t xml:space="preserve"> </w:t>
      </w:r>
      <w:r>
        <w:t>2012-28].</w:t>
      </w:r>
      <w:r>
        <w:rPr>
          <w:spacing w:val="-3"/>
        </w:rPr>
        <w:t xml:space="preserve"> </w:t>
      </w:r>
      <w:r>
        <w:t>This</w:t>
      </w:r>
      <w:r>
        <w:rPr>
          <w:spacing w:val="-3"/>
        </w:rPr>
        <w:t xml:space="preserve"> </w:t>
      </w:r>
      <w:r>
        <w:t>requirement</w:t>
      </w:r>
      <w:r>
        <w:rPr>
          <w:spacing w:val="-3"/>
        </w:rPr>
        <w:t xml:space="preserve"> </w:t>
      </w:r>
      <w:r>
        <w:t>does not</w:t>
      </w:r>
      <w:r>
        <w:rPr>
          <w:spacing w:val="-2"/>
        </w:rPr>
        <w:t xml:space="preserve"> </w:t>
      </w:r>
      <w:r>
        <w:t>apply</w:t>
      </w:r>
      <w:r>
        <w:rPr>
          <w:spacing w:val="-2"/>
        </w:rPr>
        <w:t xml:space="preserve"> </w:t>
      </w:r>
      <w:r>
        <w:t>to</w:t>
      </w:r>
      <w:r>
        <w:rPr>
          <w:spacing w:val="-2"/>
        </w:rPr>
        <w:t xml:space="preserve"> </w:t>
      </w:r>
      <w:r>
        <w:t>information</w:t>
      </w:r>
      <w:r>
        <w:rPr>
          <w:spacing w:val="-2"/>
        </w:rPr>
        <w:t xml:space="preserve"> </w:t>
      </w:r>
      <w:r>
        <w:t>that</w:t>
      </w:r>
      <w:r>
        <w:rPr>
          <w:spacing w:val="-2"/>
        </w:rPr>
        <w:t xml:space="preserve"> </w:t>
      </w:r>
      <w:r>
        <w:t>is</w:t>
      </w:r>
      <w:r>
        <w:rPr>
          <w:spacing w:val="-2"/>
        </w:rPr>
        <w:t xml:space="preserve"> </w:t>
      </w:r>
      <w:r>
        <w:t>public</w:t>
      </w:r>
      <w:r>
        <w:rPr>
          <w:spacing w:val="-3"/>
        </w:rPr>
        <w:t xml:space="preserve"> </w:t>
      </w:r>
      <w:r w:rsidR="00B3645C">
        <w:t>information or</w:t>
      </w:r>
      <w:r>
        <w:rPr>
          <w:spacing w:val="-3"/>
        </w:rPr>
        <w:t xml:space="preserve"> </w:t>
      </w:r>
      <w:r>
        <w:t>is</w:t>
      </w:r>
      <w:r>
        <w:rPr>
          <w:spacing w:val="-2"/>
        </w:rPr>
        <w:t xml:space="preserve"> </w:t>
      </w:r>
      <w:r>
        <w:t>obtained</w:t>
      </w:r>
      <w:r>
        <w:rPr>
          <w:spacing w:val="-2"/>
        </w:rPr>
        <w:t xml:space="preserve"> </w:t>
      </w:r>
      <w:r>
        <w:t>by</w:t>
      </w:r>
      <w:r>
        <w:rPr>
          <w:spacing w:val="-2"/>
        </w:rPr>
        <w:t xml:space="preserve"> </w:t>
      </w:r>
      <w:r>
        <w:t>a</w:t>
      </w:r>
      <w:r>
        <w:rPr>
          <w:spacing w:val="-3"/>
        </w:rPr>
        <w:t xml:space="preserve"> </w:t>
      </w:r>
      <w:r>
        <w:t>MHA</w:t>
      </w:r>
      <w:r>
        <w:rPr>
          <w:spacing w:val="-3"/>
        </w:rPr>
        <w:t xml:space="preserve"> </w:t>
      </w:r>
      <w:r>
        <w:t>other</w:t>
      </w:r>
      <w:r>
        <w:rPr>
          <w:spacing w:val="-3"/>
        </w:rPr>
        <w:t xml:space="preserve"> </w:t>
      </w:r>
      <w:r>
        <w:t>than</w:t>
      </w:r>
      <w:r>
        <w:rPr>
          <w:spacing w:val="-2"/>
        </w:rPr>
        <w:t xml:space="preserve"> </w:t>
      </w:r>
      <w:r>
        <w:t>under</w:t>
      </w:r>
      <w:r>
        <w:rPr>
          <w:spacing w:val="-3"/>
        </w:rPr>
        <w:t xml:space="preserve"> </w:t>
      </w:r>
      <w:r>
        <w:t xml:space="preserve">24 </w:t>
      </w:r>
      <w:bookmarkStart w:id="667" w:name="Medical/Disability_Records"/>
      <w:bookmarkEnd w:id="667"/>
      <w:r>
        <w:t>CFR 5.905.</w:t>
      </w:r>
    </w:p>
    <w:p w14:paraId="060D871A" w14:textId="77777777" w:rsidR="00BA6C45" w:rsidRDefault="00C12AD7">
      <w:pPr>
        <w:pStyle w:val="Heading3"/>
        <w:ind w:left="359"/>
      </w:pPr>
      <w:r>
        <w:t>Medical/Disability</w:t>
      </w:r>
      <w:r>
        <w:rPr>
          <w:spacing w:val="-8"/>
        </w:rPr>
        <w:t xml:space="preserve"> </w:t>
      </w:r>
      <w:r>
        <w:rPr>
          <w:spacing w:val="-2"/>
        </w:rPr>
        <w:t>Records</w:t>
      </w:r>
    </w:p>
    <w:p w14:paraId="5004A6EB" w14:textId="77777777" w:rsidR="00BA6C45" w:rsidRDefault="00C12AD7">
      <w:pPr>
        <w:pStyle w:val="BodyText"/>
        <w:ind w:left="359" w:right="630"/>
      </w:pPr>
      <w:r>
        <w:t>MHAs</w:t>
      </w:r>
      <w:r>
        <w:rPr>
          <w:spacing w:val="-2"/>
        </w:rPr>
        <w:t xml:space="preserve"> </w:t>
      </w:r>
      <w:r>
        <w:t>are</w:t>
      </w:r>
      <w:r>
        <w:rPr>
          <w:spacing w:val="-3"/>
        </w:rPr>
        <w:t xml:space="preserve"> </w:t>
      </w:r>
      <w:r>
        <w:t>not</w:t>
      </w:r>
      <w:r>
        <w:rPr>
          <w:spacing w:val="-2"/>
        </w:rPr>
        <w:t xml:space="preserve"> </w:t>
      </w:r>
      <w:r>
        <w:t>permitted</w:t>
      </w:r>
      <w:r>
        <w:rPr>
          <w:spacing w:val="-2"/>
        </w:rPr>
        <w:t xml:space="preserve"> </w:t>
      </w:r>
      <w:r>
        <w:t>to</w:t>
      </w:r>
      <w:r>
        <w:rPr>
          <w:spacing w:val="-3"/>
        </w:rPr>
        <w:t xml:space="preserve"> </w:t>
      </w:r>
      <w:r>
        <w:t>inquire</w:t>
      </w:r>
      <w:r>
        <w:rPr>
          <w:spacing w:val="-3"/>
        </w:rPr>
        <w:t xml:space="preserve"> </w:t>
      </w:r>
      <w:r>
        <w:t>about</w:t>
      </w:r>
      <w:r>
        <w:rPr>
          <w:spacing w:val="-2"/>
        </w:rPr>
        <w:t xml:space="preserve"> </w:t>
      </w:r>
      <w:r>
        <w:t>the</w:t>
      </w:r>
      <w:r>
        <w:rPr>
          <w:spacing w:val="-3"/>
        </w:rPr>
        <w:t xml:space="preserve"> </w:t>
      </w:r>
      <w:r>
        <w:t>nature</w:t>
      </w:r>
      <w:r>
        <w:rPr>
          <w:spacing w:val="-3"/>
        </w:rPr>
        <w:t xml:space="preserve"> </w:t>
      </w:r>
      <w:r>
        <w:t>or</w:t>
      </w:r>
      <w:r>
        <w:rPr>
          <w:spacing w:val="-3"/>
        </w:rPr>
        <w:t xml:space="preserve"> </w:t>
      </w:r>
      <w:r>
        <w:t>extent</w:t>
      </w:r>
      <w:r>
        <w:rPr>
          <w:spacing w:val="-2"/>
        </w:rPr>
        <w:t xml:space="preserve"> </w:t>
      </w:r>
      <w:r>
        <w:t>of</w:t>
      </w:r>
      <w:r>
        <w:rPr>
          <w:spacing w:val="-2"/>
        </w:rPr>
        <w:t xml:space="preserve"> </w:t>
      </w:r>
      <w:r>
        <w:t>a</w:t>
      </w:r>
      <w:r>
        <w:rPr>
          <w:spacing w:val="-3"/>
        </w:rPr>
        <w:t xml:space="preserve"> </w:t>
      </w:r>
      <w:r>
        <w:t>person’s</w:t>
      </w:r>
      <w:r>
        <w:rPr>
          <w:spacing w:val="-1"/>
        </w:rPr>
        <w:t xml:space="preserve"> </w:t>
      </w:r>
      <w:r>
        <w:t>disability.</w:t>
      </w:r>
      <w:r>
        <w:rPr>
          <w:spacing w:val="-2"/>
        </w:rPr>
        <w:t xml:space="preserve"> </w:t>
      </w:r>
      <w:r>
        <w:t>The</w:t>
      </w:r>
      <w:r>
        <w:rPr>
          <w:spacing w:val="-3"/>
        </w:rPr>
        <w:t xml:space="preserve"> </w:t>
      </w:r>
      <w:r>
        <w:t xml:space="preserve">MHA may not inquire about a person’s diagnosis or details of treatment for a disability or medical condition. If the MHA receives a verification document that provides such information, the MHA should not place this information in the tenant file. The MHA should destroy the </w:t>
      </w:r>
      <w:r>
        <w:rPr>
          <w:spacing w:val="-2"/>
        </w:rPr>
        <w:t>document.</w:t>
      </w:r>
    </w:p>
    <w:p w14:paraId="5D84613B" w14:textId="77777777" w:rsidR="00BA6C45" w:rsidRDefault="00C12AD7">
      <w:pPr>
        <w:pStyle w:val="Heading3"/>
        <w:ind w:left="359"/>
      </w:pPr>
      <w:bookmarkStart w:id="668" w:name="Domestic_Violence,_Dating_Violence,_Sexu"/>
      <w:bookmarkEnd w:id="668"/>
      <w:r>
        <w:t>Domestic</w:t>
      </w:r>
      <w:r>
        <w:rPr>
          <w:spacing w:val="-8"/>
        </w:rPr>
        <w:t xml:space="preserve"> </w:t>
      </w:r>
      <w:r>
        <w:t>Violence,</w:t>
      </w:r>
      <w:r>
        <w:rPr>
          <w:spacing w:val="-5"/>
        </w:rPr>
        <w:t xml:space="preserve"> </w:t>
      </w:r>
      <w:r>
        <w:t>Dating</w:t>
      </w:r>
      <w:r>
        <w:rPr>
          <w:spacing w:val="-4"/>
        </w:rPr>
        <w:t xml:space="preserve"> </w:t>
      </w:r>
      <w:r>
        <w:t>Violence,</w:t>
      </w:r>
      <w:r>
        <w:rPr>
          <w:spacing w:val="-5"/>
        </w:rPr>
        <w:t xml:space="preserve"> </w:t>
      </w:r>
      <w:r>
        <w:t>Sexual</w:t>
      </w:r>
      <w:r>
        <w:rPr>
          <w:spacing w:val="-4"/>
        </w:rPr>
        <w:t xml:space="preserve"> </w:t>
      </w:r>
      <w:r>
        <w:t>Assault,</w:t>
      </w:r>
      <w:r>
        <w:rPr>
          <w:spacing w:val="-4"/>
        </w:rPr>
        <w:t xml:space="preserve"> </w:t>
      </w:r>
      <w:r>
        <w:t>or</w:t>
      </w:r>
      <w:r>
        <w:rPr>
          <w:spacing w:val="-6"/>
        </w:rPr>
        <w:t xml:space="preserve"> </w:t>
      </w:r>
      <w:r>
        <w:t>Stalking</w:t>
      </w:r>
      <w:r>
        <w:rPr>
          <w:spacing w:val="-4"/>
        </w:rPr>
        <w:t xml:space="preserve"> </w:t>
      </w:r>
      <w:r>
        <w:rPr>
          <w:spacing w:val="-2"/>
        </w:rPr>
        <w:t>Records</w:t>
      </w:r>
    </w:p>
    <w:p w14:paraId="3A9308CC" w14:textId="77777777" w:rsidR="00BA6C45" w:rsidRDefault="00C12AD7">
      <w:pPr>
        <w:pStyle w:val="BodyText"/>
        <w:ind w:left="359" w:right="539"/>
      </w:pPr>
      <w:r>
        <w:t>For requirements and MHA policies related to management of documentation obtained from victims</w:t>
      </w:r>
      <w:r>
        <w:rPr>
          <w:spacing w:val="-6"/>
        </w:rPr>
        <w:t xml:space="preserve"> </w:t>
      </w:r>
      <w:r>
        <w:t>of</w:t>
      </w:r>
      <w:r>
        <w:rPr>
          <w:spacing w:val="-7"/>
        </w:rPr>
        <w:t xml:space="preserve"> </w:t>
      </w:r>
      <w:r>
        <w:t>domestic</w:t>
      </w:r>
      <w:r>
        <w:rPr>
          <w:spacing w:val="-7"/>
        </w:rPr>
        <w:t xml:space="preserve"> </w:t>
      </w:r>
      <w:r>
        <w:t>violence,</w:t>
      </w:r>
      <w:r>
        <w:rPr>
          <w:spacing w:val="-4"/>
        </w:rPr>
        <w:t xml:space="preserve"> </w:t>
      </w:r>
      <w:r>
        <w:t>dating</w:t>
      </w:r>
      <w:r>
        <w:rPr>
          <w:spacing w:val="-3"/>
        </w:rPr>
        <w:t xml:space="preserve"> </w:t>
      </w:r>
      <w:r>
        <w:t>violence,</w:t>
      </w:r>
      <w:r>
        <w:rPr>
          <w:spacing w:val="-6"/>
        </w:rPr>
        <w:t xml:space="preserve"> </w:t>
      </w:r>
      <w:r>
        <w:t>sexual</w:t>
      </w:r>
      <w:r>
        <w:rPr>
          <w:spacing w:val="-3"/>
        </w:rPr>
        <w:t xml:space="preserve"> </w:t>
      </w:r>
      <w:r>
        <w:t>assault,</w:t>
      </w:r>
      <w:r>
        <w:rPr>
          <w:spacing w:val="-6"/>
        </w:rPr>
        <w:t xml:space="preserve"> </w:t>
      </w:r>
      <w:r>
        <w:t>or</w:t>
      </w:r>
      <w:r>
        <w:rPr>
          <w:spacing w:val="-7"/>
        </w:rPr>
        <w:t xml:space="preserve"> </w:t>
      </w:r>
      <w:r>
        <w:t>stalking,</w:t>
      </w:r>
      <w:r>
        <w:rPr>
          <w:spacing w:val="-3"/>
        </w:rPr>
        <w:t xml:space="preserve"> </w:t>
      </w:r>
      <w:r>
        <w:t>see</w:t>
      </w:r>
      <w:r>
        <w:rPr>
          <w:spacing w:val="-7"/>
        </w:rPr>
        <w:t xml:space="preserve"> </w:t>
      </w:r>
      <w:r>
        <w:t>section</w:t>
      </w:r>
      <w:r>
        <w:rPr>
          <w:spacing w:val="-3"/>
        </w:rPr>
        <w:t xml:space="preserve"> </w:t>
      </w:r>
      <w:r>
        <w:t>16-VII.E.</w:t>
      </w:r>
    </w:p>
    <w:p w14:paraId="35C55752" w14:textId="77777777" w:rsidR="00BA6C45" w:rsidRDefault="00BA6C45">
      <w:pPr>
        <w:sectPr w:rsidR="00BA6C45">
          <w:pgSz w:w="12240" w:h="15840"/>
          <w:pgMar w:top="1480" w:right="920" w:bottom="1120" w:left="1080" w:header="0" w:footer="925" w:gutter="0"/>
          <w:cols w:space="720"/>
        </w:sectPr>
      </w:pPr>
    </w:p>
    <w:p w14:paraId="6EB3BD21" w14:textId="77777777" w:rsidR="00BA6C45" w:rsidRDefault="00BA6C45">
      <w:pPr>
        <w:pStyle w:val="BodyText"/>
        <w:spacing w:before="4"/>
        <w:ind w:left="0"/>
        <w:rPr>
          <w:sz w:val="17"/>
        </w:rPr>
      </w:pPr>
    </w:p>
    <w:p w14:paraId="006B7AC0" w14:textId="77777777" w:rsidR="00BA6C45" w:rsidRDefault="00BA6C45">
      <w:pPr>
        <w:rPr>
          <w:sz w:val="17"/>
        </w:rPr>
        <w:sectPr w:rsidR="00BA6C45">
          <w:pgSz w:w="12240" w:h="15840"/>
          <w:pgMar w:top="1500" w:right="920" w:bottom="1120" w:left="1080" w:header="0" w:footer="925" w:gutter="0"/>
          <w:cols w:space="720"/>
        </w:sectPr>
      </w:pPr>
    </w:p>
    <w:p w14:paraId="3650D09F" w14:textId="77777777" w:rsidR="00BA6C45" w:rsidRDefault="00C12AD7">
      <w:pPr>
        <w:pStyle w:val="Heading2"/>
        <w:ind w:left="3115" w:right="630" w:hanging="1709"/>
      </w:pPr>
      <w:bookmarkStart w:id="669" w:name="PART_VI:_REPORTING_REQUIREMENTS_FOR_CHIL"/>
      <w:bookmarkEnd w:id="669"/>
      <w:r>
        <w:t>PART</w:t>
      </w:r>
      <w:r>
        <w:rPr>
          <w:spacing w:val="-6"/>
        </w:rPr>
        <w:t xml:space="preserve"> </w:t>
      </w:r>
      <w:r>
        <w:t>VI:</w:t>
      </w:r>
      <w:r>
        <w:rPr>
          <w:spacing w:val="-7"/>
        </w:rPr>
        <w:t xml:space="preserve"> </w:t>
      </w:r>
      <w:r>
        <w:t>REPORTING</w:t>
      </w:r>
      <w:r>
        <w:rPr>
          <w:spacing w:val="-6"/>
        </w:rPr>
        <w:t xml:space="preserve"> </w:t>
      </w:r>
      <w:r>
        <w:t>REQUIREMENTS</w:t>
      </w:r>
      <w:r>
        <w:rPr>
          <w:spacing w:val="-6"/>
        </w:rPr>
        <w:t xml:space="preserve"> </w:t>
      </w:r>
      <w:r>
        <w:t>FOR</w:t>
      </w:r>
      <w:r>
        <w:rPr>
          <w:spacing w:val="-7"/>
        </w:rPr>
        <w:t xml:space="preserve"> </w:t>
      </w:r>
      <w:r>
        <w:t>CHILDREN</w:t>
      </w:r>
      <w:r>
        <w:rPr>
          <w:spacing w:val="-7"/>
        </w:rPr>
        <w:t xml:space="preserve"> </w:t>
      </w:r>
      <w:r>
        <w:t>WITH ELEVATED BLOOD LEAD LEVEL</w:t>
      </w:r>
    </w:p>
    <w:p w14:paraId="5560386E" w14:textId="77777777" w:rsidR="00BA6C45" w:rsidRDefault="00BA6C45">
      <w:pPr>
        <w:pStyle w:val="BodyText"/>
        <w:spacing w:before="10"/>
        <w:ind w:left="0"/>
        <w:rPr>
          <w:b/>
          <w:sz w:val="20"/>
        </w:rPr>
      </w:pPr>
    </w:p>
    <w:p w14:paraId="6761C301" w14:textId="77777777" w:rsidR="00BA6C45" w:rsidRDefault="00C12AD7">
      <w:pPr>
        <w:pStyle w:val="Heading3"/>
        <w:spacing w:before="0"/>
      </w:pPr>
      <w:r>
        <w:t>16-VI.A.</w:t>
      </w:r>
      <w:r>
        <w:rPr>
          <w:spacing w:val="-8"/>
        </w:rPr>
        <w:t xml:space="preserve"> </w:t>
      </w:r>
      <w:r>
        <w:t>REPORTING</w:t>
      </w:r>
      <w:r>
        <w:rPr>
          <w:spacing w:val="-4"/>
        </w:rPr>
        <w:t xml:space="preserve"> </w:t>
      </w:r>
      <w:r>
        <w:t>REQUIREMENTS</w:t>
      </w:r>
      <w:r>
        <w:rPr>
          <w:spacing w:val="-5"/>
        </w:rPr>
        <w:t xml:space="preserve"> </w:t>
      </w:r>
      <w:r>
        <w:t>[24</w:t>
      </w:r>
      <w:r>
        <w:rPr>
          <w:spacing w:val="-5"/>
        </w:rPr>
        <w:t xml:space="preserve"> </w:t>
      </w:r>
      <w:r>
        <w:t>CFR</w:t>
      </w:r>
      <w:r>
        <w:rPr>
          <w:spacing w:val="-5"/>
        </w:rPr>
        <w:t xml:space="preserve"> </w:t>
      </w:r>
      <w:r>
        <w:t>35.1130(e);</w:t>
      </w:r>
      <w:r>
        <w:rPr>
          <w:spacing w:val="-9"/>
        </w:rPr>
        <w:t xml:space="preserve"> </w:t>
      </w:r>
      <w:r>
        <w:t>Notice</w:t>
      </w:r>
      <w:r>
        <w:rPr>
          <w:spacing w:val="-1"/>
        </w:rPr>
        <w:t xml:space="preserve"> </w:t>
      </w:r>
      <w:r>
        <w:t>PIH</w:t>
      </w:r>
      <w:r>
        <w:rPr>
          <w:spacing w:val="-4"/>
        </w:rPr>
        <w:t xml:space="preserve"> </w:t>
      </w:r>
      <w:r>
        <w:t>2017-</w:t>
      </w:r>
      <w:r>
        <w:rPr>
          <w:spacing w:val="-5"/>
        </w:rPr>
        <w:t>13]</w:t>
      </w:r>
    </w:p>
    <w:p w14:paraId="2C82DE8C" w14:textId="77777777" w:rsidR="00BA6C45" w:rsidRDefault="00C12AD7">
      <w:pPr>
        <w:pStyle w:val="BodyText"/>
        <w:ind w:left="359" w:right="539"/>
      </w:pPr>
      <w:r>
        <w:t>The</w:t>
      </w:r>
      <w:r>
        <w:rPr>
          <w:spacing w:val="-7"/>
        </w:rPr>
        <w:t xml:space="preserve"> </w:t>
      </w:r>
      <w:r>
        <w:t>MHA</w:t>
      </w:r>
      <w:r>
        <w:rPr>
          <w:spacing w:val="-6"/>
        </w:rPr>
        <w:t xml:space="preserve"> </w:t>
      </w:r>
      <w:r>
        <w:t>has</w:t>
      </w:r>
      <w:r>
        <w:rPr>
          <w:spacing w:val="-3"/>
        </w:rPr>
        <w:t xml:space="preserve"> </w:t>
      </w:r>
      <w:r>
        <w:t>certain</w:t>
      </w:r>
      <w:r>
        <w:rPr>
          <w:spacing w:val="-3"/>
        </w:rPr>
        <w:t xml:space="preserve"> </w:t>
      </w:r>
      <w:r>
        <w:t>responsibilities</w:t>
      </w:r>
      <w:r>
        <w:rPr>
          <w:spacing w:val="-3"/>
        </w:rPr>
        <w:t xml:space="preserve"> </w:t>
      </w:r>
      <w:r>
        <w:t>relative</w:t>
      </w:r>
      <w:r>
        <w:rPr>
          <w:spacing w:val="-7"/>
        </w:rPr>
        <w:t xml:space="preserve"> </w:t>
      </w:r>
      <w:r>
        <w:t>to</w:t>
      </w:r>
      <w:r>
        <w:rPr>
          <w:spacing w:val="-6"/>
        </w:rPr>
        <w:t xml:space="preserve"> </w:t>
      </w:r>
      <w:r>
        <w:t>children</w:t>
      </w:r>
      <w:r>
        <w:rPr>
          <w:spacing w:val="-6"/>
        </w:rPr>
        <w:t xml:space="preserve"> </w:t>
      </w:r>
      <w:r>
        <w:t>with</w:t>
      </w:r>
      <w:r>
        <w:rPr>
          <w:spacing w:val="-3"/>
        </w:rPr>
        <w:t xml:space="preserve"> </w:t>
      </w:r>
      <w:r>
        <w:t>elevated</w:t>
      </w:r>
      <w:r>
        <w:rPr>
          <w:spacing w:val="-6"/>
        </w:rPr>
        <w:t xml:space="preserve"> </w:t>
      </w:r>
      <w:r>
        <w:t>blood</w:t>
      </w:r>
      <w:r>
        <w:rPr>
          <w:spacing w:val="-3"/>
        </w:rPr>
        <w:t xml:space="preserve"> </w:t>
      </w:r>
      <w:r>
        <w:t>lead</w:t>
      </w:r>
      <w:r>
        <w:rPr>
          <w:spacing w:val="-6"/>
        </w:rPr>
        <w:t xml:space="preserve"> </w:t>
      </w:r>
      <w:r>
        <w:t>levels</w:t>
      </w:r>
      <w:r>
        <w:rPr>
          <w:spacing w:val="-3"/>
        </w:rPr>
        <w:t xml:space="preserve"> </w:t>
      </w:r>
      <w:r>
        <w:t>that</w:t>
      </w:r>
      <w:r>
        <w:rPr>
          <w:spacing w:val="-5"/>
        </w:rPr>
        <w:t xml:space="preserve"> </w:t>
      </w:r>
      <w:r>
        <w:t>are living in public housing.</w:t>
      </w:r>
    </w:p>
    <w:p w14:paraId="33A06AE4" w14:textId="77777777" w:rsidR="00BA6C45" w:rsidRDefault="00C12AD7">
      <w:pPr>
        <w:pStyle w:val="BodyText"/>
        <w:ind w:left="359" w:right="630"/>
      </w:pPr>
      <w:r>
        <w:t>The MHA must report the name and address of a child identified as having an elevated blood lead</w:t>
      </w:r>
      <w:r>
        <w:rPr>
          <w:spacing w:val="-5"/>
        </w:rPr>
        <w:t xml:space="preserve"> </w:t>
      </w:r>
      <w:r>
        <w:t>level</w:t>
      </w:r>
      <w:r>
        <w:rPr>
          <w:spacing w:val="-3"/>
        </w:rPr>
        <w:t xml:space="preserve"> </w:t>
      </w:r>
      <w:r>
        <w:t>(EBLL)</w:t>
      </w:r>
      <w:r>
        <w:rPr>
          <w:spacing w:val="-4"/>
        </w:rPr>
        <w:t xml:space="preserve"> </w:t>
      </w:r>
      <w:r>
        <w:t>to</w:t>
      </w:r>
      <w:r>
        <w:rPr>
          <w:spacing w:val="-3"/>
        </w:rPr>
        <w:t xml:space="preserve"> </w:t>
      </w:r>
      <w:r>
        <w:t>the</w:t>
      </w:r>
      <w:r>
        <w:rPr>
          <w:spacing w:val="-4"/>
        </w:rPr>
        <w:t xml:space="preserve"> </w:t>
      </w:r>
      <w:r>
        <w:t>public</w:t>
      </w:r>
      <w:r>
        <w:rPr>
          <w:spacing w:val="-6"/>
        </w:rPr>
        <w:t xml:space="preserve"> </w:t>
      </w:r>
      <w:r>
        <w:t>health</w:t>
      </w:r>
      <w:r>
        <w:rPr>
          <w:spacing w:val="-3"/>
        </w:rPr>
        <w:t xml:space="preserve"> </w:t>
      </w:r>
      <w:r>
        <w:t>department</w:t>
      </w:r>
      <w:r>
        <w:rPr>
          <w:spacing w:val="-1"/>
        </w:rPr>
        <w:t xml:space="preserve"> </w:t>
      </w:r>
      <w:r>
        <w:t>within</w:t>
      </w:r>
      <w:r>
        <w:rPr>
          <w:spacing w:val="-5"/>
        </w:rPr>
        <w:t xml:space="preserve"> </w:t>
      </w:r>
      <w:r>
        <w:t>five</w:t>
      </w:r>
      <w:r>
        <w:rPr>
          <w:spacing w:val="-6"/>
        </w:rPr>
        <w:t xml:space="preserve"> </w:t>
      </w:r>
      <w:r>
        <w:t>business</w:t>
      </w:r>
      <w:r>
        <w:rPr>
          <w:spacing w:val="-5"/>
        </w:rPr>
        <w:t xml:space="preserve"> </w:t>
      </w:r>
      <w:r>
        <w:t>days</w:t>
      </w:r>
      <w:r>
        <w:rPr>
          <w:spacing w:val="-1"/>
        </w:rPr>
        <w:t xml:space="preserve"> </w:t>
      </w:r>
      <w:r>
        <w:t>of</w:t>
      </w:r>
      <w:r>
        <w:rPr>
          <w:spacing w:val="-6"/>
        </w:rPr>
        <w:t xml:space="preserve"> </w:t>
      </w:r>
      <w:r>
        <w:t>being</w:t>
      </w:r>
      <w:r>
        <w:rPr>
          <w:spacing w:val="-5"/>
        </w:rPr>
        <w:t xml:space="preserve"> </w:t>
      </w:r>
      <w:r>
        <w:t>so</w:t>
      </w:r>
      <w:r>
        <w:rPr>
          <w:spacing w:val="-3"/>
        </w:rPr>
        <w:t xml:space="preserve"> </w:t>
      </w:r>
      <w:r>
        <w:t>notified by</w:t>
      </w:r>
      <w:r>
        <w:rPr>
          <w:spacing w:val="-3"/>
        </w:rPr>
        <w:t xml:space="preserve"> </w:t>
      </w:r>
      <w:r>
        <w:t>any</w:t>
      </w:r>
      <w:r>
        <w:rPr>
          <w:spacing w:val="-3"/>
        </w:rPr>
        <w:t xml:space="preserve"> </w:t>
      </w:r>
      <w:r>
        <w:t>other</w:t>
      </w:r>
      <w:r>
        <w:rPr>
          <w:spacing w:val="-4"/>
        </w:rPr>
        <w:t xml:space="preserve"> </w:t>
      </w:r>
      <w:r>
        <w:t>medical</w:t>
      </w:r>
      <w:r>
        <w:rPr>
          <w:spacing w:val="-3"/>
        </w:rPr>
        <w:t xml:space="preserve"> </w:t>
      </w:r>
      <w:r>
        <w:t>health</w:t>
      </w:r>
      <w:r>
        <w:rPr>
          <w:spacing w:val="-3"/>
        </w:rPr>
        <w:t xml:space="preserve"> </w:t>
      </w:r>
      <w:r>
        <w:t>care</w:t>
      </w:r>
      <w:r>
        <w:rPr>
          <w:spacing w:val="-4"/>
        </w:rPr>
        <w:t xml:space="preserve"> </w:t>
      </w:r>
      <w:r>
        <w:t>professional.</w:t>
      </w:r>
      <w:r>
        <w:rPr>
          <w:spacing w:val="-3"/>
        </w:rPr>
        <w:t xml:space="preserve"> </w:t>
      </w:r>
      <w:r>
        <w:t>The</w:t>
      </w:r>
      <w:r>
        <w:rPr>
          <w:spacing w:val="-2"/>
        </w:rPr>
        <w:t xml:space="preserve"> </w:t>
      </w:r>
      <w:r>
        <w:t>MHA</w:t>
      </w:r>
      <w:r>
        <w:rPr>
          <w:spacing w:val="-4"/>
        </w:rPr>
        <w:t xml:space="preserve"> </w:t>
      </w:r>
      <w:r>
        <w:t>must</w:t>
      </w:r>
      <w:r>
        <w:rPr>
          <w:spacing w:val="-3"/>
        </w:rPr>
        <w:t xml:space="preserve"> </w:t>
      </w:r>
      <w:r>
        <w:t>also</w:t>
      </w:r>
      <w:r>
        <w:rPr>
          <w:spacing w:val="-3"/>
        </w:rPr>
        <w:t xml:space="preserve"> </w:t>
      </w:r>
      <w:r>
        <w:t>report</w:t>
      </w:r>
      <w:r>
        <w:rPr>
          <w:spacing w:val="-3"/>
        </w:rPr>
        <w:t xml:space="preserve"> </w:t>
      </w:r>
      <w:r>
        <w:t>each</w:t>
      </w:r>
      <w:r>
        <w:rPr>
          <w:spacing w:val="-3"/>
        </w:rPr>
        <w:t xml:space="preserve"> </w:t>
      </w:r>
      <w:r>
        <w:t>known</w:t>
      </w:r>
      <w:r>
        <w:rPr>
          <w:spacing w:val="-3"/>
        </w:rPr>
        <w:t xml:space="preserve"> </w:t>
      </w:r>
      <w:r>
        <w:t>case</w:t>
      </w:r>
      <w:r>
        <w:rPr>
          <w:spacing w:val="-4"/>
        </w:rPr>
        <w:t xml:space="preserve"> </w:t>
      </w:r>
      <w:r>
        <w:t>of</w:t>
      </w:r>
      <w:r>
        <w:rPr>
          <w:spacing w:val="-2"/>
        </w:rPr>
        <w:t xml:space="preserve"> </w:t>
      </w:r>
      <w:r>
        <w:t>a child with an</w:t>
      </w:r>
      <w:r>
        <w:rPr>
          <w:spacing w:val="40"/>
        </w:rPr>
        <w:t xml:space="preserve"> </w:t>
      </w:r>
      <w:r>
        <w:t>EBLL to the HUD field office.</w:t>
      </w:r>
    </w:p>
    <w:p w14:paraId="2C3171FD" w14:textId="77777777" w:rsidR="00BA6C45" w:rsidRDefault="00C12AD7">
      <w:pPr>
        <w:pStyle w:val="BodyText"/>
        <w:spacing w:before="118"/>
        <w:jc w:val="both"/>
      </w:pPr>
      <w:r>
        <w:rPr>
          <w:u w:val="single"/>
        </w:rPr>
        <w:t>MHA</w:t>
      </w:r>
      <w:r>
        <w:rPr>
          <w:spacing w:val="-4"/>
          <w:u w:val="single"/>
        </w:rPr>
        <w:t xml:space="preserve"> </w:t>
      </w:r>
      <w:r>
        <w:rPr>
          <w:spacing w:val="-2"/>
          <w:u w:val="single"/>
        </w:rPr>
        <w:t>Policy</w:t>
      </w:r>
    </w:p>
    <w:p w14:paraId="7FEEC37C" w14:textId="77777777" w:rsidR="00BA6C45" w:rsidRDefault="00C12AD7">
      <w:pPr>
        <w:pStyle w:val="BodyText"/>
        <w:ind w:left="1079" w:right="1156"/>
        <w:jc w:val="both"/>
      </w:pPr>
      <w:r>
        <w:t>The</w:t>
      </w:r>
      <w:r>
        <w:rPr>
          <w:spacing w:val="-5"/>
        </w:rPr>
        <w:t xml:space="preserve"> </w:t>
      </w:r>
      <w:r>
        <w:t>MHA</w:t>
      </w:r>
      <w:r>
        <w:rPr>
          <w:spacing w:val="-5"/>
        </w:rPr>
        <w:t xml:space="preserve"> </w:t>
      </w:r>
      <w:r>
        <w:t>will</w:t>
      </w:r>
      <w:r>
        <w:rPr>
          <w:spacing w:val="-2"/>
        </w:rPr>
        <w:t xml:space="preserve"> </w:t>
      </w:r>
      <w:r>
        <w:t>provide</w:t>
      </w:r>
      <w:r>
        <w:rPr>
          <w:spacing w:val="-5"/>
        </w:rPr>
        <w:t xml:space="preserve"> </w:t>
      </w:r>
      <w:r>
        <w:t>the</w:t>
      </w:r>
      <w:r>
        <w:rPr>
          <w:spacing w:val="-5"/>
        </w:rPr>
        <w:t xml:space="preserve"> </w:t>
      </w:r>
      <w:r>
        <w:t>public</w:t>
      </w:r>
      <w:r>
        <w:rPr>
          <w:spacing w:val="-5"/>
        </w:rPr>
        <w:t xml:space="preserve"> </w:t>
      </w:r>
      <w:r>
        <w:t>health</w:t>
      </w:r>
      <w:r>
        <w:rPr>
          <w:spacing w:val="-2"/>
        </w:rPr>
        <w:t xml:space="preserve"> </w:t>
      </w:r>
      <w:r>
        <w:t>department</w:t>
      </w:r>
      <w:r>
        <w:rPr>
          <w:spacing w:val="-2"/>
        </w:rPr>
        <w:t xml:space="preserve"> </w:t>
      </w:r>
      <w:r>
        <w:t>written</w:t>
      </w:r>
      <w:r>
        <w:rPr>
          <w:spacing w:val="-2"/>
        </w:rPr>
        <w:t xml:space="preserve"> </w:t>
      </w:r>
      <w:r>
        <w:t>notice</w:t>
      </w:r>
      <w:r>
        <w:rPr>
          <w:spacing w:val="-3"/>
        </w:rPr>
        <w:t xml:space="preserve"> </w:t>
      </w:r>
      <w:r>
        <w:t>of</w:t>
      </w:r>
      <w:r>
        <w:rPr>
          <w:spacing w:val="-5"/>
        </w:rPr>
        <w:t xml:space="preserve"> </w:t>
      </w:r>
      <w:r>
        <w:t>the</w:t>
      </w:r>
      <w:r>
        <w:rPr>
          <w:spacing w:val="-5"/>
        </w:rPr>
        <w:t xml:space="preserve"> </w:t>
      </w:r>
      <w:r>
        <w:t>name</w:t>
      </w:r>
      <w:r>
        <w:rPr>
          <w:spacing w:val="-5"/>
        </w:rPr>
        <w:t xml:space="preserve"> </w:t>
      </w:r>
      <w:r>
        <w:t>and address of any child identified as having an elevated blood lead level.</w:t>
      </w:r>
    </w:p>
    <w:p w14:paraId="05CE5E51" w14:textId="77777777" w:rsidR="00BA6C45" w:rsidRDefault="00C12AD7">
      <w:pPr>
        <w:pStyle w:val="BodyText"/>
        <w:ind w:right="601"/>
        <w:jc w:val="both"/>
      </w:pPr>
      <w:r>
        <w:t>The</w:t>
      </w:r>
      <w:r>
        <w:rPr>
          <w:spacing w:val="-3"/>
        </w:rPr>
        <w:t xml:space="preserve"> </w:t>
      </w:r>
      <w:r>
        <w:t>MHA</w:t>
      </w:r>
      <w:r>
        <w:rPr>
          <w:spacing w:val="-3"/>
        </w:rPr>
        <w:t xml:space="preserve"> </w:t>
      </w:r>
      <w:r>
        <w:t>will</w:t>
      </w:r>
      <w:r>
        <w:rPr>
          <w:spacing w:val="-2"/>
        </w:rPr>
        <w:t xml:space="preserve"> </w:t>
      </w:r>
      <w:r>
        <w:t>provide</w:t>
      </w:r>
      <w:r>
        <w:rPr>
          <w:spacing w:val="-1"/>
        </w:rPr>
        <w:t xml:space="preserve"> </w:t>
      </w:r>
      <w:r>
        <w:t>written</w:t>
      </w:r>
      <w:r>
        <w:rPr>
          <w:spacing w:val="-2"/>
        </w:rPr>
        <w:t xml:space="preserve"> </w:t>
      </w:r>
      <w:r>
        <w:t>notice</w:t>
      </w:r>
      <w:r>
        <w:rPr>
          <w:spacing w:val="-3"/>
        </w:rPr>
        <w:t xml:space="preserve"> </w:t>
      </w:r>
      <w:r>
        <w:t>of</w:t>
      </w:r>
      <w:r>
        <w:rPr>
          <w:spacing w:val="-3"/>
        </w:rPr>
        <w:t xml:space="preserve"> </w:t>
      </w:r>
      <w:r>
        <w:t>each</w:t>
      </w:r>
      <w:r>
        <w:rPr>
          <w:spacing w:val="-2"/>
        </w:rPr>
        <w:t xml:space="preserve"> </w:t>
      </w:r>
      <w:r>
        <w:t>known</w:t>
      </w:r>
      <w:r>
        <w:rPr>
          <w:spacing w:val="-2"/>
        </w:rPr>
        <w:t xml:space="preserve"> </w:t>
      </w:r>
      <w:r>
        <w:t>case</w:t>
      </w:r>
      <w:r>
        <w:rPr>
          <w:spacing w:val="-1"/>
        </w:rPr>
        <w:t xml:space="preserve"> </w:t>
      </w:r>
      <w:r>
        <w:t>of</w:t>
      </w:r>
      <w:r>
        <w:rPr>
          <w:spacing w:val="-3"/>
        </w:rPr>
        <w:t xml:space="preserve"> </w:t>
      </w:r>
      <w:r>
        <w:t>a</w:t>
      </w:r>
      <w:r>
        <w:rPr>
          <w:spacing w:val="-1"/>
        </w:rPr>
        <w:t xml:space="preserve"> </w:t>
      </w:r>
      <w:r>
        <w:t>child</w:t>
      </w:r>
      <w:r>
        <w:rPr>
          <w:spacing w:val="-2"/>
        </w:rPr>
        <w:t xml:space="preserve"> </w:t>
      </w:r>
      <w:r>
        <w:t>with</w:t>
      </w:r>
      <w:r>
        <w:rPr>
          <w:spacing w:val="-2"/>
        </w:rPr>
        <w:t xml:space="preserve"> </w:t>
      </w:r>
      <w:r>
        <w:t>an</w:t>
      </w:r>
      <w:r>
        <w:rPr>
          <w:spacing w:val="-2"/>
        </w:rPr>
        <w:t xml:space="preserve"> </w:t>
      </w:r>
      <w:r>
        <w:t>EBLL</w:t>
      </w:r>
      <w:r>
        <w:rPr>
          <w:spacing w:val="-3"/>
        </w:rPr>
        <w:t xml:space="preserve"> </w:t>
      </w:r>
      <w:r>
        <w:t>to</w:t>
      </w:r>
      <w:r>
        <w:rPr>
          <w:spacing w:val="-2"/>
        </w:rPr>
        <w:t xml:space="preserve"> </w:t>
      </w:r>
      <w:r>
        <w:t>the HUD</w:t>
      </w:r>
      <w:r>
        <w:rPr>
          <w:spacing w:val="-2"/>
        </w:rPr>
        <w:t xml:space="preserve"> </w:t>
      </w:r>
      <w:r>
        <w:t>field</w:t>
      </w:r>
      <w:r>
        <w:rPr>
          <w:spacing w:val="-1"/>
        </w:rPr>
        <w:t xml:space="preserve"> </w:t>
      </w:r>
      <w:r>
        <w:t>office, and</w:t>
      </w:r>
      <w:r>
        <w:rPr>
          <w:spacing w:val="-1"/>
        </w:rPr>
        <w:t xml:space="preserve"> </w:t>
      </w:r>
      <w:r>
        <w:t>to HUD’s Office</w:t>
      </w:r>
      <w:r>
        <w:rPr>
          <w:spacing w:val="-2"/>
        </w:rPr>
        <w:t xml:space="preserve"> </w:t>
      </w:r>
      <w:r>
        <w:t>of Lead</w:t>
      </w:r>
      <w:r>
        <w:rPr>
          <w:spacing w:val="-1"/>
        </w:rPr>
        <w:t xml:space="preserve"> </w:t>
      </w:r>
      <w:r>
        <w:t>Hazard Control</w:t>
      </w:r>
      <w:r>
        <w:rPr>
          <w:spacing w:val="-1"/>
        </w:rPr>
        <w:t xml:space="preserve"> </w:t>
      </w:r>
      <w:r>
        <w:t>(OLHCHH),</w:t>
      </w:r>
      <w:r>
        <w:rPr>
          <w:spacing w:val="-1"/>
        </w:rPr>
        <w:t xml:space="preserve"> </w:t>
      </w:r>
      <w:r>
        <w:t>within</w:t>
      </w:r>
      <w:r>
        <w:rPr>
          <w:spacing w:val="-1"/>
        </w:rPr>
        <w:t xml:space="preserve"> </w:t>
      </w:r>
      <w:r>
        <w:t>five business days of receiving the information.</w:t>
      </w:r>
    </w:p>
    <w:p w14:paraId="5904FD0D" w14:textId="77777777" w:rsidR="00BA6C45" w:rsidRDefault="00BA6C45">
      <w:pPr>
        <w:jc w:val="both"/>
        <w:sectPr w:rsidR="00BA6C45">
          <w:pgSz w:w="12240" w:h="15840"/>
          <w:pgMar w:top="1500" w:right="920" w:bottom="1120" w:left="1080" w:header="0" w:footer="925" w:gutter="0"/>
          <w:cols w:space="720"/>
        </w:sectPr>
      </w:pPr>
    </w:p>
    <w:p w14:paraId="2F6CBB55" w14:textId="77777777" w:rsidR="00BA6C45" w:rsidRDefault="00BA6C45">
      <w:pPr>
        <w:pStyle w:val="BodyText"/>
        <w:spacing w:before="4"/>
        <w:ind w:left="0"/>
        <w:rPr>
          <w:sz w:val="17"/>
        </w:rPr>
      </w:pPr>
    </w:p>
    <w:p w14:paraId="795B7D06" w14:textId="77777777" w:rsidR="00BA6C45" w:rsidRDefault="00BA6C45">
      <w:pPr>
        <w:rPr>
          <w:sz w:val="17"/>
        </w:rPr>
        <w:sectPr w:rsidR="00BA6C45">
          <w:pgSz w:w="12240" w:h="15840"/>
          <w:pgMar w:top="1500" w:right="920" w:bottom="1120" w:left="1080" w:header="0" w:footer="925" w:gutter="0"/>
          <w:cols w:space="720"/>
        </w:sectPr>
      </w:pPr>
    </w:p>
    <w:p w14:paraId="45D84484" w14:textId="77777777" w:rsidR="00BA6C45" w:rsidRDefault="00C12AD7">
      <w:pPr>
        <w:pStyle w:val="Heading2"/>
        <w:ind w:left="2435" w:right="630" w:hanging="1524"/>
      </w:pPr>
      <w:bookmarkStart w:id="670" w:name="PART_VII:_VIOLENCE_AGAINST_WOMEN_ACT_(VA"/>
      <w:bookmarkEnd w:id="670"/>
      <w:r>
        <w:t>PART</w:t>
      </w:r>
      <w:r>
        <w:rPr>
          <w:spacing w:val="-6"/>
        </w:rPr>
        <w:t xml:space="preserve"> </w:t>
      </w:r>
      <w:r>
        <w:t>VII:</w:t>
      </w:r>
      <w:r>
        <w:rPr>
          <w:spacing w:val="-6"/>
        </w:rPr>
        <w:t xml:space="preserve"> </w:t>
      </w:r>
      <w:r>
        <w:t>VIOLENCE</w:t>
      </w:r>
      <w:r>
        <w:rPr>
          <w:spacing w:val="-6"/>
        </w:rPr>
        <w:t xml:space="preserve"> </w:t>
      </w:r>
      <w:r>
        <w:t>AGAINST</w:t>
      </w:r>
      <w:r>
        <w:rPr>
          <w:spacing w:val="-6"/>
        </w:rPr>
        <w:t xml:space="preserve"> </w:t>
      </w:r>
      <w:r>
        <w:t>WOMEN</w:t>
      </w:r>
      <w:r>
        <w:rPr>
          <w:spacing w:val="-6"/>
        </w:rPr>
        <w:t xml:space="preserve"> </w:t>
      </w:r>
      <w:r>
        <w:t>ACT</w:t>
      </w:r>
      <w:r>
        <w:rPr>
          <w:spacing w:val="-6"/>
        </w:rPr>
        <w:t xml:space="preserve"> </w:t>
      </w:r>
      <w:r>
        <w:t>(VAWA):</w:t>
      </w:r>
      <w:r>
        <w:rPr>
          <w:spacing w:val="-6"/>
        </w:rPr>
        <w:t xml:space="preserve"> </w:t>
      </w:r>
      <w:r>
        <w:t>NOTIFICATION, DOCUMENTATION, AND CONFIDENTIALITY</w:t>
      </w:r>
    </w:p>
    <w:p w14:paraId="14C9672E" w14:textId="77777777" w:rsidR="00BA6C45" w:rsidRDefault="00BA6C45">
      <w:pPr>
        <w:pStyle w:val="BodyText"/>
        <w:spacing w:before="10"/>
        <w:ind w:left="0"/>
        <w:rPr>
          <w:b/>
          <w:sz w:val="20"/>
        </w:rPr>
      </w:pPr>
    </w:p>
    <w:p w14:paraId="0D88006B" w14:textId="77777777" w:rsidR="00BA6C45" w:rsidRDefault="00C12AD7">
      <w:pPr>
        <w:ind w:left="360"/>
        <w:rPr>
          <w:b/>
          <w:sz w:val="24"/>
        </w:rPr>
      </w:pPr>
      <w:r>
        <w:rPr>
          <w:b/>
          <w:sz w:val="24"/>
        </w:rPr>
        <w:t>16-VII.A.</w:t>
      </w:r>
      <w:r>
        <w:rPr>
          <w:b/>
          <w:spacing w:val="-11"/>
          <w:sz w:val="24"/>
        </w:rPr>
        <w:t xml:space="preserve"> </w:t>
      </w:r>
      <w:r>
        <w:rPr>
          <w:b/>
          <w:spacing w:val="-2"/>
          <w:sz w:val="24"/>
        </w:rPr>
        <w:t>OVERVIEW</w:t>
      </w:r>
    </w:p>
    <w:p w14:paraId="3584BEE5" w14:textId="77777777" w:rsidR="00BA6C45" w:rsidRDefault="00C12AD7">
      <w:pPr>
        <w:pStyle w:val="BodyText"/>
        <w:ind w:left="359" w:right="630"/>
      </w:pPr>
      <w:r>
        <w:t>The Violence against Women Reauthorization Act of 2013 (VAWA) provides special protections for victims of domestic violence, dating violence, sexual assault, and stalking who are</w:t>
      </w:r>
      <w:r>
        <w:rPr>
          <w:spacing w:val="-4"/>
        </w:rPr>
        <w:t xml:space="preserve"> </w:t>
      </w:r>
      <w:r>
        <w:t>applying</w:t>
      </w:r>
      <w:r>
        <w:rPr>
          <w:spacing w:val="-3"/>
        </w:rPr>
        <w:t xml:space="preserve"> </w:t>
      </w:r>
      <w:r>
        <w:t>for</w:t>
      </w:r>
      <w:r>
        <w:rPr>
          <w:spacing w:val="-4"/>
        </w:rPr>
        <w:t xml:space="preserve"> </w:t>
      </w:r>
      <w:r>
        <w:t>or</w:t>
      </w:r>
      <w:r>
        <w:rPr>
          <w:spacing w:val="-7"/>
        </w:rPr>
        <w:t xml:space="preserve"> </w:t>
      </w:r>
      <w:r>
        <w:t>receiving</w:t>
      </w:r>
      <w:r>
        <w:rPr>
          <w:spacing w:val="-3"/>
        </w:rPr>
        <w:t xml:space="preserve"> </w:t>
      </w:r>
      <w:r>
        <w:t>assistance</w:t>
      </w:r>
      <w:r>
        <w:rPr>
          <w:spacing w:val="-4"/>
        </w:rPr>
        <w:t xml:space="preserve"> </w:t>
      </w:r>
      <w:r>
        <w:t>under</w:t>
      </w:r>
      <w:r>
        <w:rPr>
          <w:spacing w:val="-7"/>
        </w:rPr>
        <w:t xml:space="preserve"> </w:t>
      </w:r>
      <w:r>
        <w:t>the</w:t>
      </w:r>
      <w:r>
        <w:rPr>
          <w:spacing w:val="-2"/>
        </w:rPr>
        <w:t xml:space="preserve"> </w:t>
      </w:r>
      <w:r>
        <w:t>public</w:t>
      </w:r>
      <w:r>
        <w:rPr>
          <w:spacing w:val="-4"/>
        </w:rPr>
        <w:t xml:space="preserve"> </w:t>
      </w:r>
      <w:r>
        <w:t>housing</w:t>
      </w:r>
      <w:r>
        <w:rPr>
          <w:spacing w:val="-3"/>
        </w:rPr>
        <w:t xml:space="preserve"> </w:t>
      </w:r>
      <w:r>
        <w:t>program.</w:t>
      </w:r>
      <w:r>
        <w:rPr>
          <w:spacing w:val="-6"/>
        </w:rPr>
        <w:t xml:space="preserve"> </w:t>
      </w:r>
      <w:r>
        <w:t>If</w:t>
      </w:r>
      <w:r>
        <w:rPr>
          <w:spacing w:val="-4"/>
        </w:rPr>
        <w:t xml:space="preserve"> </w:t>
      </w:r>
      <w:r>
        <w:t>your</w:t>
      </w:r>
      <w:r>
        <w:rPr>
          <w:spacing w:val="-7"/>
        </w:rPr>
        <w:t xml:space="preserve"> </w:t>
      </w:r>
      <w:r>
        <w:t>state</w:t>
      </w:r>
      <w:r>
        <w:rPr>
          <w:spacing w:val="-7"/>
        </w:rPr>
        <w:t xml:space="preserve"> </w:t>
      </w:r>
      <w:r>
        <w:t>or</w:t>
      </w:r>
      <w:r>
        <w:rPr>
          <w:spacing w:val="-4"/>
        </w:rPr>
        <w:t xml:space="preserve"> </w:t>
      </w:r>
      <w:r>
        <w:t>local laws provide greater protection for such victims, those apply in conjunction with VAWA.</w:t>
      </w:r>
    </w:p>
    <w:p w14:paraId="409C2F9B" w14:textId="77777777" w:rsidR="00BA6C45" w:rsidRDefault="00C12AD7">
      <w:pPr>
        <w:pStyle w:val="BodyText"/>
        <w:spacing w:before="118"/>
        <w:ind w:left="359" w:right="565"/>
      </w:pPr>
      <w:r>
        <w:t>In addition to definitions of key terms used in VAWA, this part contains general VAWA requirements and MHA policies in three areas: notification, documentation, and confidentiality. Specific</w:t>
      </w:r>
      <w:r>
        <w:rPr>
          <w:spacing w:val="-4"/>
        </w:rPr>
        <w:t xml:space="preserve"> </w:t>
      </w:r>
      <w:r>
        <w:t>VAWA</w:t>
      </w:r>
      <w:r>
        <w:rPr>
          <w:spacing w:val="-4"/>
        </w:rPr>
        <w:t xml:space="preserve"> </w:t>
      </w:r>
      <w:r>
        <w:t>requirements</w:t>
      </w:r>
      <w:r>
        <w:rPr>
          <w:spacing w:val="-3"/>
        </w:rPr>
        <w:t xml:space="preserve"> </w:t>
      </w:r>
      <w:r>
        <w:t>and</w:t>
      </w:r>
      <w:r>
        <w:rPr>
          <w:spacing w:val="-3"/>
        </w:rPr>
        <w:t xml:space="preserve"> </w:t>
      </w:r>
      <w:r>
        <w:t>MHA</w:t>
      </w:r>
      <w:r>
        <w:rPr>
          <w:spacing w:val="-4"/>
        </w:rPr>
        <w:t xml:space="preserve"> </w:t>
      </w:r>
      <w:r>
        <w:t>policies</w:t>
      </w:r>
      <w:r>
        <w:rPr>
          <w:spacing w:val="-1"/>
        </w:rPr>
        <w:t xml:space="preserve"> </w:t>
      </w:r>
      <w:r>
        <w:t>are</w:t>
      </w:r>
      <w:r>
        <w:rPr>
          <w:spacing w:val="-4"/>
        </w:rPr>
        <w:t xml:space="preserve"> </w:t>
      </w:r>
      <w:r>
        <w:t>located</w:t>
      </w:r>
      <w:r>
        <w:rPr>
          <w:spacing w:val="-3"/>
        </w:rPr>
        <w:t xml:space="preserve"> </w:t>
      </w:r>
      <w:r>
        <w:t>in</w:t>
      </w:r>
      <w:r>
        <w:rPr>
          <w:spacing w:val="-3"/>
        </w:rPr>
        <w:t xml:space="preserve"> </w:t>
      </w:r>
      <w:r>
        <w:t>Chapter</w:t>
      </w:r>
      <w:r>
        <w:rPr>
          <w:spacing w:val="-4"/>
        </w:rPr>
        <w:t xml:space="preserve"> </w:t>
      </w:r>
      <w:r>
        <w:t>3,</w:t>
      </w:r>
      <w:r>
        <w:rPr>
          <w:spacing w:val="-1"/>
        </w:rPr>
        <w:t xml:space="preserve"> </w:t>
      </w:r>
      <w:r>
        <w:t>“Eligibility”</w:t>
      </w:r>
      <w:r>
        <w:rPr>
          <w:spacing w:val="-4"/>
        </w:rPr>
        <w:t xml:space="preserve"> </w:t>
      </w:r>
      <w:r>
        <w:t>(sections 3-I.C and 3-III.F); Chapter 5, “Occupancy Standards and Unit Offers” (section 5-II.D); Chapter 8, “Leasing and Inspections” (section 8-I.B); Chapter 12, “Transfer Policy” (sections 12-III.C, 12-III.F, and 12-IV.D); and Chapter 13, “Lease Terminations” (sections 13-III.F and 13-IV.D).</w:t>
      </w:r>
    </w:p>
    <w:p w14:paraId="42DB3409" w14:textId="77777777" w:rsidR="00BA6C45" w:rsidRDefault="00BA6C45">
      <w:pPr>
        <w:pStyle w:val="BodyText"/>
        <w:spacing w:before="10"/>
        <w:ind w:left="0"/>
        <w:rPr>
          <w:sz w:val="20"/>
        </w:rPr>
      </w:pPr>
    </w:p>
    <w:p w14:paraId="6E68183B" w14:textId="77777777" w:rsidR="00BA6C45" w:rsidRDefault="00C12AD7">
      <w:pPr>
        <w:pStyle w:val="Heading3"/>
        <w:spacing w:before="0"/>
      </w:pPr>
      <w:bookmarkStart w:id="671" w:name="16-VII.B._DEFINITIONS_[24_CFR_5.2003,_FR"/>
      <w:bookmarkEnd w:id="671"/>
      <w:r>
        <w:t>16-VII.B.</w:t>
      </w:r>
      <w:r>
        <w:rPr>
          <w:spacing w:val="-7"/>
        </w:rPr>
        <w:t xml:space="preserve"> </w:t>
      </w:r>
      <w:r>
        <w:t>DEFINITIONS</w:t>
      </w:r>
      <w:r>
        <w:rPr>
          <w:spacing w:val="-4"/>
        </w:rPr>
        <w:t xml:space="preserve"> </w:t>
      </w:r>
      <w:r>
        <w:t>[24</w:t>
      </w:r>
      <w:r>
        <w:rPr>
          <w:spacing w:val="-5"/>
        </w:rPr>
        <w:t xml:space="preserve"> </w:t>
      </w:r>
      <w:r>
        <w:t>CFR</w:t>
      </w:r>
      <w:r>
        <w:rPr>
          <w:spacing w:val="-5"/>
        </w:rPr>
        <w:t xml:space="preserve"> </w:t>
      </w:r>
      <w:r>
        <w:t>5.2003,</w:t>
      </w:r>
      <w:r>
        <w:rPr>
          <w:spacing w:val="-5"/>
        </w:rPr>
        <w:t xml:space="preserve"> </w:t>
      </w:r>
      <w:r>
        <w:t>FR</w:t>
      </w:r>
      <w:r>
        <w:rPr>
          <w:spacing w:val="-2"/>
        </w:rPr>
        <w:t xml:space="preserve"> </w:t>
      </w:r>
      <w:r>
        <w:t>Notice</w:t>
      </w:r>
      <w:r>
        <w:rPr>
          <w:spacing w:val="-5"/>
        </w:rPr>
        <w:t xml:space="preserve"> </w:t>
      </w:r>
      <w:r>
        <w:rPr>
          <w:spacing w:val="-2"/>
        </w:rPr>
        <w:t>8/6/13]</w:t>
      </w:r>
    </w:p>
    <w:p w14:paraId="2A767CE8" w14:textId="77777777" w:rsidR="00BA6C45" w:rsidRDefault="00C12AD7">
      <w:pPr>
        <w:pStyle w:val="BodyText"/>
        <w:ind w:left="360"/>
      </w:pPr>
      <w:r>
        <w:t>As</w:t>
      </w:r>
      <w:r>
        <w:rPr>
          <w:spacing w:val="-1"/>
        </w:rPr>
        <w:t xml:space="preserve"> </w:t>
      </w:r>
      <w:r>
        <w:t>used</w:t>
      </w:r>
      <w:r>
        <w:rPr>
          <w:spacing w:val="-1"/>
        </w:rPr>
        <w:t xml:space="preserve"> </w:t>
      </w:r>
      <w:r>
        <w:t xml:space="preserve">in </w:t>
      </w:r>
      <w:r>
        <w:rPr>
          <w:spacing w:val="-2"/>
        </w:rPr>
        <w:t>VAWA:</w:t>
      </w:r>
    </w:p>
    <w:p w14:paraId="1EA2924C" w14:textId="77777777" w:rsidR="00BA6C45" w:rsidRDefault="00C12AD7">
      <w:pPr>
        <w:pStyle w:val="ListParagraph"/>
        <w:numPr>
          <w:ilvl w:val="0"/>
          <w:numId w:val="35"/>
        </w:numPr>
        <w:tabs>
          <w:tab w:val="left" w:pos="719"/>
          <w:tab w:val="left" w:pos="720"/>
        </w:tabs>
        <w:spacing w:before="119"/>
        <w:rPr>
          <w:rFonts w:ascii="Symbol" w:hAnsi="Symbol"/>
          <w:sz w:val="24"/>
        </w:rPr>
      </w:pPr>
      <w:r>
        <w:rPr>
          <w:sz w:val="24"/>
        </w:rPr>
        <w:t>The</w:t>
      </w:r>
      <w:r>
        <w:rPr>
          <w:spacing w:val="-6"/>
          <w:sz w:val="24"/>
        </w:rPr>
        <w:t xml:space="preserve"> </w:t>
      </w:r>
      <w:r>
        <w:rPr>
          <w:sz w:val="24"/>
        </w:rPr>
        <w:t>term</w:t>
      </w:r>
      <w:r>
        <w:rPr>
          <w:spacing w:val="-2"/>
          <w:sz w:val="24"/>
        </w:rPr>
        <w:t xml:space="preserve"> </w:t>
      </w:r>
      <w:r>
        <w:rPr>
          <w:i/>
          <w:sz w:val="24"/>
        </w:rPr>
        <w:t>affiliated</w:t>
      </w:r>
      <w:r>
        <w:rPr>
          <w:i/>
          <w:spacing w:val="-2"/>
          <w:sz w:val="24"/>
        </w:rPr>
        <w:t xml:space="preserve"> </w:t>
      </w:r>
      <w:r>
        <w:rPr>
          <w:i/>
          <w:sz w:val="24"/>
        </w:rPr>
        <w:t>individual</w:t>
      </w:r>
      <w:r>
        <w:rPr>
          <w:i/>
          <w:spacing w:val="-2"/>
          <w:sz w:val="24"/>
        </w:rPr>
        <w:t xml:space="preserve"> </w:t>
      </w:r>
      <w:r>
        <w:rPr>
          <w:sz w:val="24"/>
        </w:rPr>
        <w:t>means,</w:t>
      </w:r>
      <w:r>
        <w:rPr>
          <w:spacing w:val="-3"/>
          <w:sz w:val="24"/>
        </w:rPr>
        <w:t xml:space="preserve"> </w:t>
      </w:r>
      <w:r>
        <w:rPr>
          <w:sz w:val="24"/>
        </w:rPr>
        <w:t>with</w:t>
      </w:r>
      <w:r>
        <w:rPr>
          <w:spacing w:val="-2"/>
          <w:sz w:val="24"/>
        </w:rPr>
        <w:t xml:space="preserve"> </w:t>
      </w:r>
      <w:r>
        <w:rPr>
          <w:sz w:val="24"/>
        </w:rPr>
        <w:t>respect</w:t>
      </w:r>
      <w:r>
        <w:rPr>
          <w:spacing w:val="-1"/>
          <w:sz w:val="24"/>
        </w:rPr>
        <w:t xml:space="preserve"> </w:t>
      </w:r>
      <w:r>
        <w:rPr>
          <w:sz w:val="24"/>
        </w:rPr>
        <w:t>to</w:t>
      </w:r>
      <w:r>
        <w:rPr>
          <w:spacing w:val="-2"/>
          <w:sz w:val="24"/>
        </w:rPr>
        <w:t xml:space="preserve"> </w:t>
      </w:r>
      <w:r>
        <w:rPr>
          <w:sz w:val="24"/>
        </w:rPr>
        <w:t>a</w:t>
      </w:r>
      <w:r>
        <w:rPr>
          <w:spacing w:val="-5"/>
          <w:sz w:val="24"/>
        </w:rPr>
        <w:t xml:space="preserve"> </w:t>
      </w:r>
      <w:r>
        <w:rPr>
          <w:spacing w:val="-2"/>
          <w:sz w:val="24"/>
        </w:rPr>
        <w:t>person:</w:t>
      </w:r>
    </w:p>
    <w:p w14:paraId="5DD3220F" w14:textId="77777777" w:rsidR="00BA6C45" w:rsidRDefault="00C12AD7">
      <w:pPr>
        <w:pStyle w:val="ListParagraph"/>
        <w:numPr>
          <w:ilvl w:val="0"/>
          <w:numId w:val="17"/>
        </w:numPr>
        <w:tabs>
          <w:tab w:val="left" w:pos="1079"/>
          <w:tab w:val="left" w:pos="1080"/>
        </w:tabs>
        <w:spacing w:before="119"/>
        <w:ind w:left="1079" w:right="792"/>
        <w:rPr>
          <w:sz w:val="24"/>
        </w:rPr>
      </w:pPr>
      <w:r>
        <w:rPr>
          <w:sz w:val="24"/>
        </w:rPr>
        <w:t>A</w:t>
      </w:r>
      <w:r>
        <w:rPr>
          <w:spacing w:val="-4"/>
          <w:sz w:val="24"/>
        </w:rPr>
        <w:t xml:space="preserve"> </w:t>
      </w:r>
      <w:r>
        <w:rPr>
          <w:sz w:val="24"/>
        </w:rPr>
        <w:t>spouse,</w:t>
      </w:r>
      <w:r>
        <w:rPr>
          <w:spacing w:val="-3"/>
          <w:sz w:val="24"/>
        </w:rPr>
        <w:t xml:space="preserve"> </w:t>
      </w:r>
      <w:r>
        <w:rPr>
          <w:sz w:val="24"/>
        </w:rPr>
        <w:t>parent,</w:t>
      </w:r>
      <w:r>
        <w:rPr>
          <w:spacing w:val="-3"/>
          <w:sz w:val="24"/>
        </w:rPr>
        <w:t xml:space="preserve"> </w:t>
      </w:r>
      <w:r>
        <w:rPr>
          <w:sz w:val="24"/>
        </w:rPr>
        <w:t>brother</w:t>
      </w:r>
      <w:r>
        <w:rPr>
          <w:spacing w:val="-2"/>
          <w:sz w:val="24"/>
        </w:rPr>
        <w:t xml:space="preserve"> </w:t>
      </w:r>
      <w:r>
        <w:rPr>
          <w:sz w:val="24"/>
        </w:rPr>
        <w:t>or</w:t>
      </w:r>
      <w:r>
        <w:rPr>
          <w:spacing w:val="-4"/>
          <w:sz w:val="24"/>
        </w:rPr>
        <w:t xml:space="preserve"> </w:t>
      </w:r>
      <w:r>
        <w:rPr>
          <w:sz w:val="24"/>
        </w:rPr>
        <w:t>sister,</w:t>
      </w:r>
      <w:r>
        <w:rPr>
          <w:spacing w:val="-3"/>
          <w:sz w:val="24"/>
        </w:rPr>
        <w:t xml:space="preserve"> </w:t>
      </w:r>
      <w:r>
        <w:rPr>
          <w:sz w:val="24"/>
        </w:rPr>
        <w:t>or</w:t>
      </w:r>
      <w:r>
        <w:rPr>
          <w:spacing w:val="-4"/>
          <w:sz w:val="24"/>
        </w:rPr>
        <w:t xml:space="preserve"> </w:t>
      </w:r>
      <w:r>
        <w:rPr>
          <w:sz w:val="24"/>
        </w:rPr>
        <w:t>child</w:t>
      </w:r>
      <w:r>
        <w:rPr>
          <w:spacing w:val="-3"/>
          <w:sz w:val="24"/>
        </w:rPr>
        <w:t xml:space="preserve"> </w:t>
      </w:r>
      <w:r>
        <w:rPr>
          <w:sz w:val="24"/>
        </w:rPr>
        <w:t>of</w:t>
      </w:r>
      <w:r>
        <w:rPr>
          <w:spacing w:val="-4"/>
          <w:sz w:val="24"/>
        </w:rPr>
        <w:t xml:space="preserve"> </w:t>
      </w:r>
      <w:r>
        <w:rPr>
          <w:sz w:val="24"/>
        </w:rPr>
        <w:t>that individual,</w:t>
      </w:r>
      <w:r>
        <w:rPr>
          <w:spacing w:val="-3"/>
          <w:sz w:val="24"/>
        </w:rPr>
        <w:t xml:space="preserve"> </w:t>
      </w:r>
      <w:r>
        <w:rPr>
          <w:sz w:val="24"/>
        </w:rPr>
        <w:t>or</w:t>
      </w:r>
      <w:r>
        <w:rPr>
          <w:spacing w:val="-4"/>
          <w:sz w:val="24"/>
        </w:rPr>
        <w:t xml:space="preserve"> </w:t>
      </w:r>
      <w:r>
        <w:rPr>
          <w:sz w:val="24"/>
        </w:rPr>
        <w:t>an</w:t>
      </w:r>
      <w:r>
        <w:rPr>
          <w:spacing w:val="-3"/>
          <w:sz w:val="24"/>
        </w:rPr>
        <w:t xml:space="preserve"> </w:t>
      </w:r>
      <w:r>
        <w:rPr>
          <w:sz w:val="24"/>
        </w:rPr>
        <w:t>individual</w:t>
      </w:r>
      <w:r>
        <w:rPr>
          <w:spacing w:val="-3"/>
          <w:sz w:val="24"/>
        </w:rPr>
        <w:t xml:space="preserve"> </w:t>
      </w:r>
      <w:r>
        <w:rPr>
          <w:sz w:val="24"/>
        </w:rPr>
        <w:t>to</w:t>
      </w:r>
      <w:r>
        <w:rPr>
          <w:spacing w:val="-3"/>
          <w:sz w:val="24"/>
        </w:rPr>
        <w:t xml:space="preserve"> </w:t>
      </w:r>
      <w:r>
        <w:rPr>
          <w:sz w:val="24"/>
        </w:rPr>
        <w:t>whom that person stands in the position or place of a parent; or</w:t>
      </w:r>
    </w:p>
    <w:p w14:paraId="07CE78FD" w14:textId="77777777" w:rsidR="00BA6C45" w:rsidRDefault="00C12AD7">
      <w:pPr>
        <w:pStyle w:val="ListParagraph"/>
        <w:numPr>
          <w:ilvl w:val="0"/>
          <w:numId w:val="17"/>
        </w:numPr>
        <w:tabs>
          <w:tab w:val="left" w:pos="1079"/>
          <w:tab w:val="left" w:pos="1080"/>
        </w:tabs>
        <w:spacing w:before="121"/>
        <w:ind w:left="1079" w:right="1331"/>
        <w:rPr>
          <w:sz w:val="24"/>
        </w:rPr>
      </w:pPr>
      <w:r>
        <w:rPr>
          <w:sz w:val="24"/>
        </w:rPr>
        <w:t>Any</w:t>
      </w:r>
      <w:r>
        <w:rPr>
          <w:spacing w:val="-3"/>
          <w:sz w:val="24"/>
        </w:rPr>
        <w:t xml:space="preserve"> </w:t>
      </w:r>
      <w:r>
        <w:rPr>
          <w:sz w:val="24"/>
        </w:rPr>
        <w:t>individual,</w:t>
      </w:r>
      <w:r>
        <w:rPr>
          <w:spacing w:val="-3"/>
          <w:sz w:val="24"/>
        </w:rPr>
        <w:t xml:space="preserve"> </w:t>
      </w:r>
      <w:r>
        <w:rPr>
          <w:sz w:val="24"/>
        </w:rPr>
        <w:t>tenant</w:t>
      </w:r>
      <w:r>
        <w:rPr>
          <w:spacing w:val="-3"/>
          <w:sz w:val="24"/>
        </w:rPr>
        <w:t xml:space="preserve"> </w:t>
      </w:r>
      <w:r>
        <w:rPr>
          <w:sz w:val="24"/>
        </w:rPr>
        <w:t>or</w:t>
      </w:r>
      <w:r>
        <w:rPr>
          <w:spacing w:val="-4"/>
          <w:sz w:val="24"/>
        </w:rPr>
        <w:t xml:space="preserve"> </w:t>
      </w:r>
      <w:r>
        <w:rPr>
          <w:sz w:val="24"/>
        </w:rPr>
        <w:t>lawful</w:t>
      </w:r>
      <w:r>
        <w:rPr>
          <w:spacing w:val="-3"/>
          <w:sz w:val="24"/>
        </w:rPr>
        <w:t xml:space="preserve"> </w:t>
      </w:r>
      <w:r>
        <w:rPr>
          <w:sz w:val="24"/>
        </w:rPr>
        <w:t>occupant</w:t>
      </w:r>
      <w:r>
        <w:rPr>
          <w:spacing w:val="-3"/>
          <w:sz w:val="24"/>
        </w:rPr>
        <w:t xml:space="preserve"> </w:t>
      </w:r>
      <w:r>
        <w:rPr>
          <w:sz w:val="24"/>
        </w:rPr>
        <w:t>living</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household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victim</w:t>
      </w:r>
      <w:r>
        <w:rPr>
          <w:spacing w:val="-3"/>
          <w:sz w:val="24"/>
        </w:rPr>
        <w:t xml:space="preserve"> </w:t>
      </w:r>
      <w:r>
        <w:rPr>
          <w:sz w:val="24"/>
        </w:rPr>
        <w:t>of domestic violence, dating violence, sexual assault, or stalking.</w:t>
      </w:r>
    </w:p>
    <w:p w14:paraId="170425BB" w14:textId="77777777" w:rsidR="00BA6C45" w:rsidRDefault="00C12AD7">
      <w:pPr>
        <w:pStyle w:val="ListParagraph"/>
        <w:numPr>
          <w:ilvl w:val="0"/>
          <w:numId w:val="35"/>
        </w:numPr>
        <w:tabs>
          <w:tab w:val="left" w:pos="719"/>
          <w:tab w:val="left" w:pos="720"/>
        </w:tabs>
        <w:spacing w:before="120"/>
        <w:ind w:right="973"/>
        <w:rPr>
          <w:rFonts w:ascii="Symbol" w:hAnsi="Symbol"/>
          <w:sz w:val="24"/>
        </w:rPr>
      </w:pPr>
      <w:r>
        <w:rPr>
          <w:sz w:val="24"/>
        </w:rPr>
        <w:t>The</w:t>
      </w:r>
      <w:r>
        <w:rPr>
          <w:spacing w:val="-4"/>
          <w:sz w:val="24"/>
        </w:rPr>
        <w:t xml:space="preserve"> </w:t>
      </w:r>
      <w:r>
        <w:rPr>
          <w:sz w:val="24"/>
        </w:rPr>
        <w:t>term</w:t>
      </w:r>
      <w:r>
        <w:rPr>
          <w:spacing w:val="-3"/>
          <w:sz w:val="24"/>
        </w:rPr>
        <w:t xml:space="preserve"> </w:t>
      </w:r>
      <w:r>
        <w:rPr>
          <w:i/>
          <w:sz w:val="24"/>
        </w:rPr>
        <w:t>bifurcate</w:t>
      </w:r>
      <w:r>
        <w:rPr>
          <w:i/>
          <w:spacing w:val="-4"/>
          <w:sz w:val="24"/>
        </w:rPr>
        <w:t xml:space="preserve"> </w:t>
      </w:r>
      <w:r>
        <w:rPr>
          <w:sz w:val="24"/>
        </w:rPr>
        <w:t>means,</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public</w:t>
      </w:r>
      <w:r>
        <w:rPr>
          <w:spacing w:val="-2"/>
          <w:sz w:val="24"/>
        </w:rPr>
        <w:t xml:space="preserve"> </w:t>
      </w:r>
      <w:r>
        <w:rPr>
          <w:sz w:val="24"/>
        </w:rPr>
        <w:t>housing</w:t>
      </w:r>
      <w:r>
        <w:rPr>
          <w:spacing w:val="-3"/>
          <w:sz w:val="24"/>
        </w:rPr>
        <w:t xml:space="preserve"> </w:t>
      </w:r>
      <w:r>
        <w:rPr>
          <w:sz w:val="24"/>
        </w:rPr>
        <w:t>or</w:t>
      </w:r>
      <w:r>
        <w:rPr>
          <w:spacing w:val="-4"/>
          <w:sz w:val="24"/>
        </w:rPr>
        <w:t xml:space="preserve"> </w:t>
      </w:r>
      <w:r>
        <w:rPr>
          <w:sz w:val="24"/>
        </w:rPr>
        <w:t>Section</w:t>
      </w:r>
      <w:r>
        <w:rPr>
          <w:spacing w:val="-3"/>
          <w:sz w:val="24"/>
        </w:rPr>
        <w:t xml:space="preserve"> </w:t>
      </w:r>
      <w:r>
        <w:rPr>
          <w:sz w:val="24"/>
        </w:rPr>
        <w:t>8</w:t>
      </w:r>
      <w:r>
        <w:rPr>
          <w:spacing w:val="-3"/>
          <w:sz w:val="24"/>
        </w:rPr>
        <w:t xml:space="preserve"> </w:t>
      </w:r>
      <w:r>
        <w:rPr>
          <w:sz w:val="24"/>
        </w:rPr>
        <w:t>lease,</w:t>
      </w:r>
      <w:r>
        <w:rPr>
          <w:spacing w:val="-3"/>
          <w:sz w:val="24"/>
        </w:rPr>
        <w:t xml:space="preserve"> </w:t>
      </w:r>
      <w:r>
        <w:rPr>
          <w:sz w:val="24"/>
        </w:rPr>
        <w:t>to</w:t>
      </w:r>
      <w:r>
        <w:rPr>
          <w:spacing w:val="-3"/>
          <w:sz w:val="24"/>
        </w:rPr>
        <w:t xml:space="preserve"> </w:t>
      </w:r>
      <w:r>
        <w:rPr>
          <w:sz w:val="24"/>
        </w:rPr>
        <w:t>divide</w:t>
      </w:r>
      <w:r>
        <w:rPr>
          <w:spacing w:val="-4"/>
          <w:sz w:val="24"/>
        </w:rPr>
        <w:t xml:space="preserve"> </w:t>
      </w:r>
      <w:r>
        <w:rPr>
          <w:sz w:val="24"/>
        </w:rPr>
        <w:t>a lease as a matter of law such that certain tenants can be evicted or removed while the remaining family members’ lease and occupancy rights are allowed to remain intact.</w:t>
      </w:r>
    </w:p>
    <w:p w14:paraId="152823AB" w14:textId="77777777" w:rsidR="00BA6C45" w:rsidRDefault="00C12AD7">
      <w:pPr>
        <w:pStyle w:val="ListParagraph"/>
        <w:numPr>
          <w:ilvl w:val="0"/>
          <w:numId w:val="35"/>
        </w:numPr>
        <w:tabs>
          <w:tab w:val="left" w:pos="719"/>
          <w:tab w:val="left" w:pos="720"/>
        </w:tabs>
        <w:spacing w:before="116"/>
        <w:ind w:right="722"/>
        <w:rPr>
          <w:rFonts w:ascii="Symbol" w:hAnsi="Symbol"/>
          <w:sz w:val="24"/>
        </w:rPr>
      </w:pPr>
      <w:r>
        <w:rPr>
          <w:sz w:val="24"/>
        </w:rPr>
        <w:t xml:space="preserve">The term </w:t>
      </w:r>
      <w:r>
        <w:rPr>
          <w:i/>
          <w:sz w:val="24"/>
        </w:rPr>
        <w:t xml:space="preserve">dating violence </w:t>
      </w:r>
      <w:r>
        <w:rPr>
          <w:sz w:val="24"/>
        </w:rPr>
        <w:t>means violence committed by a person who is or has been in a social</w:t>
      </w:r>
      <w:r>
        <w:rPr>
          <w:spacing w:val="-3"/>
          <w:sz w:val="24"/>
        </w:rPr>
        <w:t xml:space="preserve"> </w:t>
      </w:r>
      <w:r>
        <w:rPr>
          <w:sz w:val="24"/>
        </w:rPr>
        <w:t>relationship</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romantic</w:t>
      </w:r>
      <w:r>
        <w:rPr>
          <w:spacing w:val="-4"/>
          <w:sz w:val="24"/>
        </w:rPr>
        <w:t xml:space="preserve"> </w:t>
      </w:r>
      <w:r>
        <w:rPr>
          <w:sz w:val="24"/>
        </w:rPr>
        <w:t>or</w:t>
      </w:r>
      <w:r>
        <w:rPr>
          <w:spacing w:val="-4"/>
          <w:sz w:val="24"/>
        </w:rPr>
        <w:t xml:space="preserve"> </w:t>
      </w:r>
      <w:r>
        <w:rPr>
          <w:sz w:val="24"/>
        </w:rPr>
        <w:t>intimate</w:t>
      </w:r>
      <w:r>
        <w:rPr>
          <w:spacing w:val="-4"/>
          <w:sz w:val="24"/>
        </w:rPr>
        <w:t xml:space="preserve"> </w:t>
      </w:r>
      <w:r>
        <w:rPr>
          <w:sz w:val="24"/>
        </w:rPr>
        <w:t>nature</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victim;</w:t>
      </w:r>
      <w:r>
        <w:rPr>
          <w:spacing w:val="-3"/>
          <w:sz w:val="24"/>
        </w:rPr>
        <w:t xml:space="preserve"> </w:t>
      </w:r>
      <w:r>
        <w:rPr>
          <w:sz w:val="24"/>
        </w:rPr>
        <w:t>and</w:t>
      </w:r>
      <w:r>
        <w:rPr>
          <w:spacing w:val="-3"/>
          <w:sz w:val="24"/>
        </w:rPr>
        <w:t xml:space="preserve"> </w:t>
      </w:r>
      <w:r>
        <w:rPr>
          <w:sz w:val="24"/>
        </w:rPr>
        <w:t>where</w:t>
      </w:r>
      <w:r>
        <w:rPr>
          <w:spacing w:val="-4"/>
          <w:sz w:val="24"/>
        </w:rPr>
        <w:t xml:space="preserve"> </w:t>
      </w:r>
      <w:r>
        <w:rPr>
          <w:sz w:val="24"/>
        </w:rPr>
        <w:t>the</w:t>
      </w:r>
      <w:r>
        <w:rPr>
          <w:spacing w:val="-4"/>
          <w:sz w:val="24"/>
        </w:rPr>
        <w:t xml:space="preserve"> </w:t>
      </w:r>
      <w:r>
        <w:rPr>
          <w:sz w:val="24"/>
        </w:rPr>
        <w:t>existence of</w:t>
      </w:r>
      <w:r>
        <w:rPr>
          <w:spacing w:val="-6"/>
          <w:sz w:val="24"/>
        </w:rPr>
        <w:t xml:space="preserve"> </w:t>
      </w:r>
      <w:r>
        <w:rPr>
          <w:sz w:val="24"/>
        </w:rPr>
        <w:t>such</w:t>
      </w:r>
      <w:r>
        <w:rPr>
          <w:spacing w:val="-3"/>
          <w:sz w:val="24"/>
        </w:rPr>
        <w:t xml:space="preserve"> </w:t>
      </w:r>
      <w:r>
        <w:rPr>
          <w:sz w:val="24"/>
        </w:rPr>
        <w:t>a</w:t>
      </w:r>
      <w:r>
        <w:rPr>
          <w:spacing w:val="-6"/>
          <w:sz w:val="24"/>
        </w:rPr>
        <w:t xml:space="preserve"> </w:t>
      </w:r>
      <w:r>
        <w:rPr>
          <w:sz w:val="24"/>
        </w:rPr>
        <w:t>relationship</w:t>
      </w:r>
      <w:r>
        <w:rPr>
          <w:spacing w:val="-4"/>
          <w:sz w:val="24"/>
        </w:rPr>
        <w:t xml:space="preserve"> </w:t>
      </w:r>
      <w:r>
        <w:rPr>
          <w:sz w:val="24"/>
        </w:rPr>
        <w:t>shall</w:t>
      </w:r>
      <w:r>
        <w:rPr>
          <w:spacing w:val="-3"/>
          <w:sz w:val="24"/>
        </w:rPr>
        <w:t xml:space="preserve"> </w:t>
      </w:r>
      <w:r>
        <w:rPr>
          <w:sz w:val="24"/>
        </w:rPr>
        <w:t>be</w:t>
      </w:r>
      <w:r>
        <w:rPr>
          <w:spacing w:val="-6"/>
          <w:sz w:val="24"/>
        </w:rPr>
        <w:t xml:space="preserve"> </w:t>
      </w:r>
      <w:r>
        <w:rPr>
          <w:sz w:val="24"/>
        </w:rPr>
        <w:t>determined</w:t>
      </w:r>
      <w:r>
        <w:rPr>
          <w:spacing w:val="-4"/>
          <w:sz w:val="24"/>
        </w:rPr>
        <w:t xml:space="preserve"> </w:t>
      </w:r>
      <w:r>
        <w:rPr>
          <w:sz w:val="24"/>
        </w:rPr>
        <w:t>based</w:t>
      </w:r>
      <w:r>
        <w:rPr>
          <w:spacing w:val="-4"/>
          <w:sz w:val="24"/>
        </w:rPr>
        <w:t xml:space="preserve"> </w:t>
      </w:r>
      <w:r>
        <w:rPr>
          <w:sz w:val="24"/>
        </w:rPr>
        <w:t>on</w:t>
      </w:r>
      <w:r>
        <w:rPr>
          <w:spacing w:val="-3"/>
          <w:sz w:val="24"/>
        </w:rPr>
        <w:t xml:space="preserve"> </w:t>
      </w:r>
      <w:r>
        <w:rPr>
          <w:sz w:val="24"/>
        </w:rPr>
        <w:t>a</w:t>
      </w:r>
      <w:r>
        <w:rPr>
          <w:spacing w:val="-6"/>
          <w:sz w:val="24"/>
        </w:rPr>
        <w:t xml:space="preserve"> </w:t>
      </w:r>
      <w:r>
        <w:rPr>
          <w:sz w:val="24"/>
        </w:rPr>
        <w:t>consideration</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following</w:t>
      </w:r>
      <w:r>
        <w:rPr>
          <w:spacing w:val="-3"/>
          <w:sz w:val="24"/>
        </w:rPr>
        <w:t xml:space="preserve"> </w:t>
      </w:r>
      <w:r>
        <w:rPr>
          <w:sz w:val="24"/>
        </w:rPr>
        <w:t>factors:</w:t>
      </w:r>
    </w:p>
    <w:p w14:paraId="3FED1B75" w14:textId="77777777" w:rsidR="00BA6C45" w:rsidRDefault="00C12AD7">
      <w:pPr>
        <w:pStyle w:val="ListParagraph"/>
        <w:numPr>
          <w:ilvl w:val="0"/>
          <w:numId w:val="16"/>
        </w:numPr>
        <w:tabs>
          <w:tab w:val="left" w:pos="1079"/>
          <w:tab w:val="left" w:pos="1080"/>
        </w:tabs>
        <w:spacing w:before="118"/>
        <w:rPr>
          <w:sz w:val="24"/>
        </w:rPr>
      </w:pPr>
      <w:r>
        <w:rPr>
          <w:sz w:val="24"/>
        </w:rPr>
        <w:t>The</w:t>
      </w:r>
      <w:r>
        <w:rPr>
          <w:spacing w:val="-5"/>
          <w:sz w:val="24"/>
        </w:rPr>
        <w:t xml:space="preserve"> </w:t>
      </w:r>
      <w:r>
        <w:rPr>
          <w:sz w:val="24"/>
        </w:rPr>
        <w:t>length of</w:t>
      </w:r>
      <w:r>
        <w:rPr>
          <w:spacing w:val="-5"/>
          <w:sz w:val="24"/>
        </w:rPr>
        <w:t xml:space="preserve"> </w:t>
      </w:r>
      <w:r>
        <w:rPr>
          <w:sz w:val="24"/>
        </w:rPr>
        <w:t>the</w:t>
      </w:r>
      <w:r>
        <w:rPr>
          <w:spacing w:val="-1"/>
          <w:sz w:val="24"/>
        </w:rPr>
        <w:t xml:space="preserve"> </w:t>
      </w:r>
      <w:r>
        <w:rPr>
          <w:spacing w:val="-2"/>
          <w:sz w:val="24"/>
        </w:rPr>
        <w:t>relationship</w:t>
      </w:r>
    </w:p>
    <w:p w14:paraId="06432429" w14:textId="77777777" w:rsidR="00BA6C45" w:rsidRDefault="00C12AD7">
      <w:pPr>
        <w:pStyle w:val="ListParagraph"/>
        <w:numPr>
          <w:ilvl w:val="0"/>
          <w:numId w:val="16"/>
        </w:numPr>
        <w:tabs>
          <w:tab w:val="left" w:pos="1079"/>
          <w:tab w:val="left" w:pos="1080"/>
        </w:tabs>
        <w:spacing w:before="122"/>
        <w:rPr>
          <w:sz w:val="24"/>
        </w:rPr>
      </w:pPr>
      <w:r>
        <w:rPr>
          <w:sz w:val="24"/>
        </w:rPr>
        <w:t>The</w:t>
      </w:r>
      <w:r>
        <w:rPr>
          <w:spacing w:val="-5"/>
          <w:sz w:val="24"/>
        </w:rPr>
        <w:t xml:space="preserve"> </w:t>
      </w:r>
      <w:r>
        <w:rPr>
          <w:sz w:val="24"/>
        </w:rPr>
        <w:t>type</w:t>
      </w:r>
      <w:r>
        <w:rPr>
          <w:spacing w:val="-1"/>
          <w:sz w:val="24"/>
        </w:rPr>
        <w:t xml:space="preserve"> </w:t>
      </w:r>
      <w:r>
        <w:rPr>
          <w:sz w:val="24"/>
        </w:rPr>
        <w:t>of</w:t>
      </w:r>
      <w:r>
        <w:rPr>
          <w:spacing w:val="-1"/>
          <w:sz w:val="24"/>
        </w:rPr>
        <w:t xml:space="preserve"> </w:t>
      </w:r>
      <w:r>
        <w:rPr>
          <w:spacing w:val="-2"/>
          <w:sz w:val="24"/>
        </w:rPr>
        <w:t>relationship</w:t>
      </w:r>
    </w:p>
    <w:p w14:paraId="58CEE567" w14:textId="77777777" w:rsidR="00BA6C45" w:rsidRDefault="00C12AD7">
      <w:pPr>
        <w:pStyle w:val="ListParagraph"/>
        <w:numPr>
          <w:ilvl w:val="0"/>
          <w:numId w:val="16"/>
        </w:numPr>
        <w:tabs>
          <w:tab w:val="left" w:pos="1079"/>
          <w:tab w:val="left" w:pos="1080"/>
        </w:tabs>
        <w:spacing w:before="119"/>
        <w:rPr>
          <w:sz w:val="24"/>
        </w:rPr>
      </w:pPr>
      <w:r>
        <w:rPr>
          <w:sz w:val="24"/>
        </w:rPr>
        <w:t>The</w:t>
      </w:r>
      <w:r>
        <w:rPr>
          <w:spacing w:val="-7"/>
          <w:sz w:val="24"/>
        </w:rPr>
        <w:t xml:space="preserve"> </w:t>
      </w:r>
      <w:r>
        <w:rPr>
          <w:sz w:val="24"/>
        </w:rPr>
        <w:t>frequency</w:t>
      </w:r>
      <w:r>
        <w:rPr>
          <w:spacing w:val="-2"/>
          <w:sz w:val="24"/>
        </w:rPr>
        <w:t xml:space="preserve"> </w:t>
      </w:r>
      <w:r>
        <w:rPr>
          <w:sz w:val="24"/>
        </w:rPr>
        <w:t>of</w:t>
      </w:r>
      <w:r>
        <w:rPr>
          <w:spacing w:val="-5"/>
          <w:sz w:val="24"/>
        </w:rPr>
        <w:t xml:space="preserve"> </w:t>
      </w:r>
      <w:r>
        <w:rPr>
          <w:sz w:val="24"/>
        </w:rPr>
        <w:t>interaction</w:t>
      </w:r>
      <w:r>
        <w:rPr>
          <w:spacing w:val="-2"/>
          <w:sz w:val="24"/>
        </w:rPr>
        <w:t xml:space="preserve"> </w:t>
      </w:r>
      <w:r>
        <w:rPr>
          <w:sz w:val="24"/>
        </w:rPr>
        <w:t>between</w:t>
      </w:r>
      <w:r>
        <w:rPr>
          <w:spacing w:val="-1"/>
          <w:sz w:val="24"/>
        </w:rPr>
        <w:t xml:space="preserve"> </w:t>
      </w:r>
      <w:r>
        <w:rPr>
          <w:sz w:val="24"/>
        </w:rPr>
        <w:t>the</w:t>
      </w:r>
      <w:r>
        <w:rPr>
          <w:spacing w:val="-5"/>
          <w:sz w:val="24"/>
        </w:rPr>
        <w:t xml:space="preserve"> </w:t>
      </w:r>
      <w:r>
        <w:rPr>
          <w:sz w:val="24"/>
        </w:rPr>
        <w:t>persons</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the</w:t>
      </w:r>
      <w:r>
        <w:rPr>
          <w:spacing w:val="-4"/>
          <w:sz w:val="24"/>
        </w:rPr>
        <w:t xml:space="preserve"> </w:t>
      </w:r>
      <w:r>
        <w:rPr>
          <w:spacing w:val="-2"/>
          <w:sz w:val="24"/>
        </w:rPr>
        <w:t>relationship</w:t>
      </w:r>
    </w:p>
    <w:p w14:paraId="14437637" w14:textId="77777777" w:rsidR="00BA6C45" w:rsidRDefault="00C12AD7">
      <w:pPr>
        <w:pStyle w:val="ListParagraph"/>
        <w:numPr>
          <w:ilvl w:val="0"/>
          <w:numId w:val="35"/>
        </w:numPr>
        <w:tabs>
          <w:tab w:val="left" w:pos="719"/>
          <w:tab w:val="left" w:pos="720"/>
        </w:tabs>
        <w:spacing w:before="119"/>
        <w:ind w:left="719" w:right="762"/>
        <w:rPr>
          <w:rFonts w:ascii="Symbol" w:hAnsi="Symbol"/>
          <w:sz w:val="24"/>
        </w:rPr>
      </w:pPr>
      <w:r>
        <w:rPr>
          <w:sz w:val="24"/>
        </w:rPr>
        <w:t xml:space="preserve">The term </w:t>
      </w:r>
      <w:r>
        <w:rPr>
          <w:i/>
          <w:sz w:val="24"/>
        </w:rPr>
        <w:t>domestic violence</w:t>
      </w:r>
      <w:r>
        <w:rPr>
          <w:i/>
          <w:spacing w:val="-1"/>
          <w:sz w:val="24"/>
        </w:rPr>
        <w:t xml:space="preserve"> </w:t>
      </w:r>
      <w:r>
        <w:rPr>
          <w:sz w:val="24"/>
        </w:rPr>
        <w:t>includes felony or misdemeanor crimes of violence committed by a current or former spouse or intimate partner of the victim, by a person with whom the victim shares a child in common, by a person who is cohabitating with or has cohabitated with</w:t>
      </w:r>
      <w:r>
        <w:rPr>
          <w:spacing w:val="-2"/>
          <w:sz w:val="24"/>
        </w:rPr>
        <w:t xml:space="preserve"> </w:t>
      </w:r>
      <w:r>
        <w:rPr>
          <w:sz w:val="24"/>
        </w:rPr>
        <w:t>the</w:t>
      </w:r>
      <w:r>
        <w:rPr>
          <w:spacing w:val="-6"/>
          <w:sz w:val="24"/>
        </w:rPr>
        <w:t xml:space="preserve"> </w:t>
      </w:r>
      <w:r>
        <w:rPr>
          <w:sz w:val="24"/>
        </w:rPr>
        <w:t>victim</w:t>
      </w:r>
      <w:r>
        <w:rPr>
          <w:spacing w:val="-2"/>
          <w:sz w:val="24"/>
        </w:rPr>
        <w:t xml:space="preserve"> </w:t>
      </w:r>
      <w:r>
        <w:rPr>
          <w:sz w:val="24"/>
        </w:rPr>
        <w:t>as</w:t>
      </w:r>
      <w:r>
        <w:rPr>
          <w:spacing w:val="-2"/>
          <w:sz w:val="24"/>
        </w:rPr>
        <w:t xml:space="preserve"> </w:t>
      </w:r>
      <w:r>
        <w:rPr>
          <w:sz w:val="24"/>
        </w:rPr>
        <w:t>a</w:t>
      </w:r>
      <w:r>
        <w:rPr>
          <w:spacing w:val="-6"/>
          <w:sz w:val="24"/>
        </w:rPr>
        <w:t xml:space="preserve"> </w:t>
      </w:r>
      <w:r>
        <w:rPr>
          <w:sz w:val="24"/>
        </w:rPr>
        <w:t>spouse</w:t>
      </w:r>
      <w:r>
        <w:rPr>
          <w:spacing w:val="-6"/>
          <w:sz w:val="24"/>
        </w:rPr>
        <w:t xml:space="preserve"> </w:t>
      </w:r>
      <w:r>
        <w:rPr>
          <w:sz w:val="24"/>
        </w:rPr>
        <w:t>or</w:t>
      </w:r>
      <w:r>
        <w:rPr>
          <w:spacing w:val="-3"/>
          <w:sz w:val="24"/>
        </w:rPr>
        <w:t xml:space="preserve"> </w:t>
      </w:r>
      <w:r>
        <w:rPr>
          <w:sz w:val="24"/>
        </w:rPr>
        <w:t>intimate</w:t>
      </w:r>
      <w:r>
        <w:rPr>
          <w:spacing w:val="-6"/>
          <w:sz w:val="24"/>
        </w:rPr>
        <w:t xml:space="preserve"> </w:t>
      </w:r>
      <w:r>
        <w:rPr>
          <w:sz w:val="24"/>
        </w:rPr>
        <w:t>partner,</w:t>
      </w:r>
      <w:r>
        <w:rPr>
          <w:spacing w:val="-3"/>
          <w:sz w:val="24"/>
        </w:rPr>
        <w:t xml:space="preserve"> </w:t>
      </w:r>
      <w:r>
        <w:rPr>
          <w:sz w:val="24"/>
        </w:rPr>
        <w:t>by a</w:t>
      </w:r>
      <w:r>
        <w:rPr>
          <w:spacing w:val="-6"/>
          <w:sz w:val="24"/>
        </w:rPr>
        <w:t xml:space="preserve"> </w:t>
      </w:r>
      <w:r>
        <w:rPr>
          <w:sz w:val="24"/>
        </w:rPr>
        <w:t>person</w:t>
      </w:r>
      <w:r>
        <w:rPr>
          <w:spacing w:val="-2"/>
          <w:sz w:val="24"/>
        </w:rPr>
        <w:t xml:space="preserve"> </w:t>
      </w:r>
      <w:r>
        <w:rPr>
          <w:sz w:val="24"/>
        </w:rPr>
        <w:t>similarly</w:t>
      </w:r>
      <w:r>
        <w:rPr>
          <w:spacing w:val="-2"/>
          <w:sz w:val="24"/>
        </w:rPr>
        <w:t xml:space="preserve"> </w:t>
      </w:r>
      <w:r>
        <w:rPr>
          <w:sz w:val="24"/>
        </w:rPr>
        <w:t>situated</w:t>
      </w:r>
      <w:r>
        <w:rPr>
          <w:spacing w:val="-3"/>
          <w:sz w:val="24"/>
        </w:rPr>
        <w:t xml:space="preserve"> </w:t>
      </w:r>
      <w:r>
        <w:rPr>
          <w:sz w:val="24"/>
        </w:rPr>
        <w:t>to</w:t>
      </w:r>
      <w:r>
        <w:rPr>
          <w:spacing w:val="-2"/>
          <w:sz w:val="24"/>
        </w:rPr>
        <w:t xml:space="preserve"> </w:t>
      </w:r>
      <w:r>
        <w:rPr>
          <w:sz w:val="24"/>
        </w:rPr>
        <w:t>a</w:t>
      </w:r>
      <w:r>
        <w:rPr>
          <w:spacing w:val="-6"/>
          <w:sz w:val="24"/>
        </w:rPr>
        <w:t xml:space="preserve"> </w:t>
      </w:r>
      <w:r>
        <w:rPr>
          <w:sz w:val="24"/>
        </w:rPr>
        <w:t>spouse</w:t>
      </w:r>
      <w:r>
        <w:rPr>
          <w:spacing w:val="-3"/>
          <w:sz w:val="24"/>
        </w:rPr>
        <w:t xml:space="preserve"> </w:t>
      </w:r>
      <w:r>
        <w:rPr>
          <w:sz w:val="24"/>
        </w:rPr>
        <w:t>of the victim under the domestic or family violence laws of the jurisdiction receiving grant monies, or by any other person against an adult or youth victim who is protected from that person’s acts under the domestic or family violence laws of the jurisdiction.</w:t>
      </w:r>
    </w:p>
    <w:p w14:paraId="7B1ACEA1" w14:textId="77777777" w:rsidR="00BA6C45" w:rsidRDefault="00BA6C45">
      <w:pPr>
        <w:rPr>
          <w:rFonts w:ascii="Symbol" w:hAnsi="Symbol"/>
          <w:sz w:val="24"/>
        </w:rPr>
        <w:sectPr w:rsidR="00BA6C45">
          <w:pgSz w:w="12240" w:h="15840"/>
          <w:pgMar w:top="1500" w:right="920" w:bottom="1120" w:left="1080" w:header="0" w:footer="925" w:gutter="0"/>
          <w:cols w:space="720"/>
        </w:sectPr>
      </w:pPr>
    </w:p>
    <w:p w14:paraId="4E75EE99" w14:textId="77777777" w:rsidR="00BA6C45" w:rsidRDefault="00C12AD7">
      <w:pPr>
        <w:pStyle w:val="ListParagraph"/>
        <w:numPr>
          <w:ilvl w:val="0"/>
          <w:numId w:val="35"/>
        </w:numPr>
        <w:tabs>
          <w:tab w:val="left" w:pos="719"/>
          <w:tab w:val="left" w:pos="720"/>
        </w:tabs>
        <w:spacing w:before="76"/>
        <w:rPr>
          <w:rFonts w:ascii="Symbol" w:hAnsi="Symbol"/>
          <w:sz w:val="24"/>
        </w:rPr>
      </w:pPr>
      <w:r>
        <w:rPr>
          <w:sz w:val="24"/>
        </w:rPr>
        <w:t>The</w:t>
      </w:r>
      <w:r>
        <w:rPr>
          <w:spacing w:val="-8"/>
          <w:sz w:val="24"/>
        </w:rPr>
        <w:t xml:space="preserve"> </w:t>
      </w:r>
      <w:r>
        <w:rPr>
          <w:sz w:val="24"/>
        </w:rPr>
        <w:t>term</w:t>
      </w:r>
      <w:r>
        <w:rPr>
          <w:spacing w:val="-1"/>
          <w:sz w:val="24"/>
        </w:rPr>
        <w:t xml:space="preserve"> </w:t>
      </w:r>
      <w:r>
        <w:rPr>
          <w:i/>
          <w:sz w:val="24"/>
        </w:rPr>
        <w:t>sexual</w:t>
      </w:r>
      <w:r>
        <w:rPr>
          <w:i/>
          <w:spacing w:val="-1"/>
          <w:sz w:val="24"/>
        </w:rPr>
        <w:t xml:space="preserve"> </w:t>
      </w:r>
      <w:r>
        <w:rPr>
          <w:i/>
          <w:sz w:val="24"/>
        </w:rPr>
        <w:t>assault</w:t>
      </w:r>
      <w:r>
        <w:rPr>
          <w:i/>
          <w:spacing w:val="-1"/>
          <w:sz w:val="24"/>
        </w:rPr>
        <w:t xml:space="preserve"> </w:t>
      </w:r>
      <w:r>
        <w:rPr>
          <w:spacing w:val="-2"/>
          <w:sz w:val="24"/>
        </w:rPr>
        <w:t>means:</w:t>
      </w:r>
    </w:p>
    <w:p w14:paraId="1D4F4404" w14:textId="77777777" w:rsidR="00BA6C45" w:rsidRDefault="00C12AD7">
      <w:pPr>
        <w:pStyle w:val="BodyText"/>
        <w:tabs>
          <w:tab w:val="left" w:pos="1079"/>
        </w:tabs>
        <w:spacing w:before="121"/>
        <w:ind w:left="1079" w:right="627" w:hanging="360"/>
      </w:pPr>
      <w:r>
        <w:rPr>
          <w:rFonts w:ascii="Arial"/>
          <w:spacing w:val="-10"/>
        </w:rPr>
        <w:t>-</w:t>
      </w:r>
      <w:r>
        <w:rPr>
          <w:rFonts w:ascii="Arial"/>
        </w:rPr>
        <w:tab/>
      </w:r>
      <w:r>
        <w:t>Any</w:t>
      </w:r>
      <w:r>
        <w:rPr>
          <w:spacing w:val="-6"/>
        </w:rPr>
        <w:t xml:space="preserve"> </w:t>
      </w:r>
      <w:r>
        <w:t>nonconsensual</w:t>
      </w:r>
      <w:r>
        <w:rPr>
          <w:spacing w:val="-3"/>
        </w:rPr>
        <w:t xml:space="preserve"> </w:t>
      </w:r>
      <w:r>
        <w:t>sexual</w:t>
      </w:r>
      <w:r>
        <w:rPr>
          <w:spacing w:val="-5"/>
        </w:rPr>
        <w:t xml:space="preserve"> </w:t>
      </w:r>
      <w:r>
        <w:t>act</w:t>
      </w:r>
      <w:r>
        <w:rPr>
          <w:spacing w:val="-3"/>
        </w:rPr>
        <w:t xml:space="preserve"> </w:t>
      </w:r>
      <w:r>
        <w:t>proscribed</w:t>
      </w:r>
      <w:r>
        <w:rPr>
          <w:spacing w:val="-3"/>
        </w:rPr>
        <w:t xml:space="preserve"> </w:t>
      </w:r>
      <w:r>
        <w:t>by</w:t>
      </w:r>
      <w:r>
        <w:rPr>
          <w:spacing w:val="-6"/>
        </w:rPr>
        <w:t xml:space="preserve"> </w:t>
      </w:r>
      <w:r>
        <w:t>Federal,</w:t>
      </w:r>
      <w:r>
        <w:rPr>
          <w:spacing w:val="-4"/>
        </w:rPr>
        <w:t xml:space="preserve"> </w:t>
      </w:r>
      <w:r>
        <w:t>tribal,</w:t>
      </w:r>
      <w:r>
        <w:rPr>
          <w:spacing w:val="-6"/>
        </w:rPr>
        <w:t xml:space="preserve"> </w:t>
      </w:r>
      <w:r>
        <w:t>or</w:t>
      </w:r>
      <w:r>
        <w:rPr>
          <w:spacing w:val="-7"/>
        </w:rPr>
        <w:t xml:space="preserve"> </w:t>
      </w:r>
      <w:r>
        <w:t>State</w:t>
      </w:r>
      <w:r>
        <w:rPr>
          <w:spacing w:val="-7"/>
        </w:rPr>
        <w:t xml:space="preserve"> </w:t>
      </w:r>
      <w:r>
        <w:t>law,</w:t>
      </w:r>
      <w:r>
        <w:rPr>
          <w:spacing w:val="-6"/>
        </w:rPr>
        <w:t xml:space="preserve"> </w:t>
      </w:r>
      <w:r>
        <w:t>including</w:t>
      </w:r>
      <w:r>
        <w:rPr>
          <w:spacing w:val="-3"/>
        </w:rPr>
        <w:t xml:space="preserve"> </w:t>
      </w:r>
      <w:r>
        <w:t>when the victim lacks the capacity to consent</w:t>
      </w:r>
    </w:p>
    <w:p w14:paraId="04F11E88" w14:textId="77777777" w:rsidR="00BA6C45" w:rsidRDefault="00C12AD7">
      <w:pPr>
        <w:pStyle w:val="ListParagraph"/>
        <w:numPr>
          <w:ilvl w:val="0"/>
          <w:numId w:val="35"/>
        </w:numPr>
        <w:tabs>
          <w:tab w:val="left" w:pos="719"/>
          <w:tab w:val="left" w:pos="720"/>
        </w:tabs>
        <w:spacing w:before="119"/>
        <w:rPr>
          <w:rFonts w:ascii="Symbol" w:hAnsi="Symbol"/>
          <w:sz w:val="24"/>
        </w:rPr>
      </w:pPr>
      <w:r>
        <w:rPr>
          <w:sz w:val="24"/>
        </w:rPr>
        <w:t>The</w:t>
      </w:r>
      <w:r>
        <w:rPr>
          <w:spacing w:val="-8"/>
          <w:sz w:val="24"/>
        </w:rPr>
        <w:t xml:space="preserve"> </w:t>
      </w:r>
      <w:r>
        <w:rPr>
          <w:sz w:val="24"/>
        </w:rPr>
        <w:t>term</w:t>
      </w:r>
      <w:r>
        <w:rPr>
          <w:spacing w:val="-1"/>
          <w:sz w:val="24"/>
        </w:rPr>
        <w:t xml:space="preserve"> </w:t>
      </w:r>
      <w:r>
        <w:rPr>
          <w:i/>
          <w:sz w:val="24"/>
        </w:rPr>
        <w:t>stalking</w:t>
      </w:r>
      <w:r>
        <w:rPr>
          <w:i/>
          <w:spacing w:val="-4"/>
          <w:sz w:val="24"/>
        </w:rPr>
        <w:t xml:space="preserve"> </w:t>
      </w:r>
      <w:r>
        <w:rPr>
          <w:spacing w:val="-2"/>
          <w:sz w:val="24"/>
        </w:rPr>
        <w:t>means:</w:t>
      </w:r>
    </w:p>
    <w:p w14:paraId="312CE90D" w14:textId="5EFFBDFA" w:rsidR="00BA6C45" w:rsidRDefault="00C12AD7">
      <w:pPr>
        <w:pStyle w:val="BodyText"/>
        <w:tabs>
          <w:tab w:val="left" w:pos="1079"/>
        </w:tabs>
        <w:spacing w:before="116"/>
        <w:ind w:right="652" w:hanging="360"/>
      </w:pPr>
      <w:r>
        <w:rPr>
          <w:rFonts w:ascii="Arial"/>
          <w:spacing w:val="-10"/>
        </w:rPr>
        <w:t>-</w:t>
      </w:r>
      <w:r>
        <w:rPr>
          <w:rFonts w:ascii="Arial"/>
        </w:rPr>
        <w:tab/>
      </w:r>
      <w:r>
        <w:t>To engage in a course of conduct directed at a specific person that would cause a reasonable</w:t>
      </w:r>
      <w:r>
        <w:rPr>
          <w:spacing w:val="-6"/>
        </w:rPr>
        <w:t xml:space="preserve"> </w:t>
      </w:r>
      <w:r>
        <w:t>person</w:t>
      </w:r>
      <w:r>
        <w:rPr>
          <w:spacing w:val="-2"/>
        </w:rPr>
        <w:t xml:space="preserve"> </w:t>
      </w:r>
      <w:r>
        <w:t>to</w:t>
      </w:r>
      <w:r>
        <w:rPr>
          <w:spacing w:val="-2"/>
        </w:rPr>
        <w:t xml:space="preserve"> </w:t>
      </w:r>
      <w:r>
        <w:t>fear</w:t>
      </w:r>
      <w:r>
        <w:rPr>
          <w:spacing w:val="-2"/>
        </w:rPr>
        <w:t xml:space="preserve"> </w:t>
      </w:r>
      <w:r>
        <w:t>for</w:t>
      </w:r>
      <w:r>
        <w:rPr>
          <w:spacing w:val="-6"/>
        </w:rPr>
        <w:t xml:space="preserve"> </w:t>
      </w:r>
      <w:r>
        <w:t>his</w:t>
      </w:r>
      <w:r>
        <w:rPr>
          <w:spacing w:val="-2"/>
        </w:rPr>
        <w:t xml:space="preserve"> </w:t>
      </w:r>
      <w:r>
        <w:t>or</w:t>
      </w:r>
      <w:r>
        <w:rPr>
          <w:spacing w:val="-6"/>
        </w:rPr>
        <w:t xml:space="preserve"> </w:t>
      </w:r>
      <w:r>
        <w:t>her</w:t>
      </w:r>
      <w:r>
        <w:rPr>
          <w:spacing w:val="-3"/>
        </w:rPr>
        <w:t xml:space="preserve"> </w:t>
      </w:r>
      <w:r>
        <w:t>safety</w:t>
      </w:r>
      <w:r>
        <w:rPr>
          <w:spacing w:val="-3"/>
        </w:rPr>
        <w:t xml:space="preserve"> </w:t>
      </w:r>
      <w:r>
        <w:t>or</w:t>
      </w:r>
      <w:r>
        <w:rPr>
          <w:spacing w:val="-6"/>
        </w:rPr>
        <w:t xml:space="preserve"> </w:t>
      </w:r>
      <w:r>
        <w:t>the</w:t>
      </w:r>
      <w:r>
        <w:rPr>
          <w:spacing w:val="-3"/>
        </w:rPr>
        <w:t xml:space="preserve"> </w:t>
      </w:r>
      <w:r>
        <w:t>safety</w:t>
      </w:r>
      <w:r>
        <w:rPr>
          <w:spacing w:val="-3"/>
        </w:rPr>
        <w:t xml:space="preserve"> </w:t>
      </w:r>
      <w:r>
        <w:t>of</w:t>
      </w:r>
      <w:r>
        <w:rPr>
          <w:spacing w:val="-3"/>
        </w:rPr>
        <w:t xml:space="preserve"> </w:t>
      </w:r>
      <w:r w:rsidR="00B3645C">
        <w:t>others or</w:t>
      </w:r>
      <w:r>
        <w:rPr>
          <w:spacing w:val="-6"/>
        </w:rPr>
        <w:t xml:space="preserve"> </w:t>
      </w:r>
      <w:r>
        <w:t>suffer</w:t>
      </w:r>
      <w:r>
        <w:rPr>
          <w:spacing w:val="-3"/>
        </w:rPr>
        <w:t xml:space="preserve"> </w:t>
      </w:r>
      <w:r>
        <w:t>substantial emotional distress.</w:t>
      </w:r>
    </w:p>
    <w:p w14:paraId="22F5608E" w14:textId="77777777" w:rsidR="00BA6C45" w:rsidRDefault="00BA6C45">
      <w:pPr>
        <w:pStyle w:val="BodyText"/>
        <w:spacing w:before="10"/>
        <w:ind w:left="0"/>
        <w:rPr>
          <w:sz w:val="20"/>
        </w:rPr>
      </w:pPr>
    </w:p>
    <w:p w14:paraId="3A85F058" w14:textId="77777777" w:rsidR="00BA6C45" w:rsidRDefault="00C12AD7">
      <w:pPr>
        <w:pStyle w:val="Heading3"/>
        <w:spacing w:before="0"/>
      </w:pPr>
      <w:bookmarkStart w:id="672" w:name="16-VII.C._NOTIFICATION_[24_CFR_5.2005(a)"/>
      <w:bookmarkEnd w:id="672"/>
      <w:r>
        <w:t>16-VII.C.</w:t>
      </w:r>
      <w:r>
        <w:rPr>
          <w:spacing w:val="-6"/>
        </w:rPr>
        <w:t xml:space="preserve"> </w:t>
      </w:r>
      <w:r>
        <w:t>NOTIFICATION</w:t>
      </w:r>
      <w:r>
        <w:rPr>
          <w:spacing w:val="-5"/>
        </w:rPr>
        <w:t xml:space="preserve"> </w:t>
      </w:r>
      <w:r>
        <w:t>[24</w:t>
      </w:r>
      <w:r>
        <w:rPr>
          <w:spacing w:val="-6"/>
        </w:rPr>
        <w:t xml:space="preserve"> </w:t>
      </w:r>
      <w:r>
        <w:t>CFR</w:t>
      </w:r>
      <w:r>
        <w:rPr>
          <w:spacing w:val="-5"/>
        </w:rPr>
        <w:t xml:space="preserve"> </w:t>
      </w:r>
      <w:r>
        <w:rPr>
          <w:spacing w:val="-2"/>
        </w:rPr>
        <w:t>5.2005(a)]</w:t>
      </w:r>
    </w:p>
    <w:p w14:paraId="3F6221C2" w14:textId="77777777" w:rsidR="00BA6C45" w:rsidRDefault="00C12AD7">
      <w:pPr>
        <w:spacing w:before="120"/>
        <w:ind w:left="360"/>
        <w:rPr>
          <w:b/>
          <w:sz w:val="24"/>
        </w:rPr>
      </w:pPr>
      <w:r>
        <w:rPr>
          <w:b/>
          <w:sz w:val="24"/>
        </w:rPr>
        <w:t>Notification</w:t>
      </w:r>
      <w:r>
        <w:rPr>
          <w:b/>
          <w:spacing w:val="-5"/>
          <w:sz w:val="24"/>
        </w:rPr>
        <w:t xml:space="preserve"> </w:t>
      </w:r>
      <w:r>
        <w:rPr>
          <w:b/>
          <w:sz w:val="24"/>
        </w:rPr>
        <w:t>to</w:t>
      </w:r>
      <w:r>
        <w:rPr>
          <w:b/>
          <w:spacing w:val="-3"/>
          <w:sz w:val="24"/>
        </w:rPr>
        <w:t xml:space="preserve"> </w:t>
      </w:r>
      <w:r>
        <w:rPr>
          <w:b/>
          <w:spacing w:val="-2"/>
          <w:sz w:val="24"/>
        </w:rPr>
        <w:t>Public</w:t>
      </w:r>
    </w:p>
    <w:p w14:paraId="32B5D563" w14:textId="77777777" w:rsidR="00BA6C45" w:rsidRDefault="00C12AD7">
      <w:pPr>
        <w:pStyle w:val="BodyText"/>
        <w:ind w:left="359" w:right="539"/>
      </w:pPr>
      <w:r>
        <w:t>The</w:t>
      </w:r>
      <w:r>
        <w:rPr>
          <w:spacing w:val="-7"/>
        </w:rPr>
        <w:t xml:space="preserve"> </w:t>
      </w:r>
      <w:r>
        <w:t>MHA</w:t>
      </w:r>
      <w:r>
        <w:rPr>
          <w:spacing w:val="-6"/>
        </w:rPr>
        <w:t xml:space="preserve"> </w:t>
      </w:r>
      <w:r>
        <w:t>adopts</w:t>
      </w:r>
      <w:r>
        <w:rPr>
          <w:spacing w:val="-3"/>
        </w:rPr>
        <w:t xml:space="preserve"> </w:t>
      </w:r>
      <w:r>
        <w:t>the</w:t>
      </w:r>
      <w:r>
        <w:rPr>
          <w:spacing w:val="-7"/>
        </w:rPr>
        <w:t xml:space="preserve"> </w:t>
      </w:r>
      <w:r>
        <w:t>following</w:t>
      </w:r>
      <w:r>
        <w:rPr>
          <w:spacing w:val="-3"/>
        </w:rPr>
        <w:t xml:space="preserve"> </w:t>
      </w:r>
      <w:r>
        <w:t>policy</w:t>
      </w:r>
      <w:r>
        <w:rPr>
          <w:spacing w:val="-3"/>
        </w:rPr>
        <w:t xml:space="preserve"> </w:t>
      </w:r>
      <w:r>
        <w:t>to</w:t>
      </w:r>
      <w:r>
        <w:rPr>
          <w:spacing w:val="-3"/>
        </w:rPr>
        <w:t xml:space="preserve"> </w:t>
      </w:r>
      <w:r>
        <w:t>help</w:t>
      </w:r>
      <w:r>
        <w:rPr>
          <w:spacing w:val="-6"/>
        </w:rPr>
        <w:t xml:space="preserve"> </w:t>
      </w:r>
      <w:r>
        <w:t>ensure</w:t>
      </w:r>
      <w:r>
        <w:rPr>
          <w:spacing w:val="-7"/>
        </w:rPr>
        <w:t xml:space="preserve"> </w:t>
      </w:r>
      <w:r>
        <w:t>that</w:t>
      </w:r>
      <w:r>
        <w:rPr>
          <w:spacing w:val="-3"/>
        </w:rPr>
        <w:t xml:space="preserve"> </w:t>
      </w:r>
      <w:r>
        <w:t>all</w:t>
      </w:r>
      <w:r>
        <w:rPr>
          <w:spacing w:val="-3"/>
        </w:rPr>
        <w:t xml:space="preserve"> </w:t>
      </w:r>
      <w:r>
        <w:t>actual</w:t>
      </w:r>
      <w:r>
        <w:rPr>
          <w:spacing w:val="-3"/>
        </w:rPr>
        <w:t xml:space="preserve"> </w:t>
      </w:r>
      <w:r>
        <w:t>and</w:t>
      </w:r>
      <w:r>
        <w:rPr>
          <w:spacing w:val="-4"/>
        </w:rPr>
        <w:t xml:space="preserve"> </w:t>
      </w:r>
      <w:r>
        <w:t>potential</w:t>
      </w:r>
      <w:r>
        <w:rPr>
          <w:spacing w:val="-3"/>
        </w:rPr>
        <w:t xml:space="preserve"> </w:t>
      </w:r>
      <w:r>
        <w:t>beneficiaries</w:t>
      </w:r>
      <w:r>
        <w:rPr>
          <w:spacing w:val="-3"/>
        </w:rPr>
        <w:t xml:space="preserve"> </w:t>
      </w:r>
      <w:r>
        <w:t>of its public housing program are aware of their rights under VAWA.</w:t>
      </w:r>
    </w:p>
    <w:p w14:paraId="04C7FC81" w14:textId="77777777" w:rsidR="00BA6C45" w:rsidRDefault="00C12AD7">
      <w:pPr>
        <w:pStyle w:val="BodyText"/>
      </w:pPr>
      <w:r>
        <w:rPr>
          <w:u w:val="single"/>
        </w:rPr>
        <w:t>MHA</w:t>
      </w:r>
      <w:r>
        <w:rPr>
          <w:spacing w:val="-4"/>
          <w:u w:val="single"/>
        </w:rPr>
        <w:t xml:space="preserve"> </w:t>
      </w:r>
      <w:r>
        <w:rPr>
          <w:spacing w:val="-2"/>
          <w:u w:val="single"/>
        </w:rPr>
        <w:t>Policy</w:t>
      </w:r>
    </w:p>
    <w:p w14:paraId="072E838F" w14:textId="77777777" w:rsidR="00BA6C45" w:rsidRDefault="00C12AD7">
      <w:pPr>
        <w:pStyle w:val="BodyText"/>
        <w:ind w:right="539"/>
      </w:pPr>
      <w:r>
        <w:t>The</w:t>
      </w:r>
      <w:r>
        <w:rPr>
          <w:spacing w:val="-7"/>
        </w:rPr>
        <w:t xml:space="preserve"> </w:t>
      </w:r>
      <w:r>
        <w:t>MHA</w:t>
      </w:r>
      <w:r>
        <w:rPr>
          <w:spacing w:val="-6"/>
        </w:rPr>
        <w:t xml:space="preserve"> </w:t>
      </w:r>
      <w:r>
        <w:t>will</w:t>
      </w:r>
      <w:r>
        <w:rPr>
          <w:spacing w:val="-3"/>
        </w:rPr>
        <w:t xml:space="preserve"> </w:t>
      </w:r>
      <w:r>
        <w:t>post</w:t>
      </w:r>
      <w:r>
        <w:rPr>
          <w:spacing w:val="-3"/>
        </w:rPr>
        <w:t xml:space="preserve"> </w:t>
      </w:r>
      <w:r>
        <w:t>the</w:t>
      </w:r>
      <w:r>
        <w:rPr>
          <w:spacing w:val="-7"/>
        </w:rPr>
        <w:t xml:space="preserve"> </w:t>
      </w:r>
      <w:r>
        <w:t>following</w:t>
      </w:r>
      <w:r>
        <w:rPr>
          <w:spacing w:val="-3"/>
        </w:rPr>
        <w:t xml:space="preserve"> </w:t>
      </w:r>
      <w:r>
        <w:t>information</w:t>
      </w:r>
      <w:r>
        <w:rPr>
          <w:spacing w:val="-4"/>
        </w:rPr>
        <w:t xml:space="preserve"> </w:t>
      </w:r>
      <w:r>
        <w:t>regarding</w:t>
      </w:r>
      <w:r>
        <w:rPr>
          <w:spacing w:val="-3"/>
        </w:rPr>
        <w:t xml:space="preserve"> </w:t>
      </w:r>
      <w:r>
        <w:t>VAWA</w:t>
      </w:r>
      <w:r>
        <w:rPr>
          <w:spacing w:val="-6"/>
        </w:rPr>
        <w:t xml:space="preserve"> </w:t>
      </w:r>
      <w:r>
        <w:t>in</w:t>
      </w:r>
      <w:r>
        <w:rPr>
          <w:spacing w:val="-6"/>
        </w:rPr>
        <w:t xml:space="preserve"> </w:t>
      </w:r>
      <w:r>
        <w:t>its</w:t>
      </w:r>
      <w:r>
        <w:rPr>
          <w:spacing w:val="-3"/>
        </w:rPr>
        <w:t xml:space="preserve"> </w:t>
      </w:r>
      <w:r>
        <w:t>offices</w:t>
      </w:r>
      <w:r>
        <w:rPr>
          <w:spacing w:val="-3"/>
        </w:rPr>
        <w:t xml:space="preserve"> </w:t>
      </w:r>
      <w:r>
        <w:t>and</w:t>
      </w:r>
      <w:r>
        <w:rPr>
          <w:spacing w:val="-4"/>
        </w:rPr>
        <w:t xml:space="preserve"> </w:t>
      </w:r>
      <w:r>
        <w:t>on</w:t>
      </w:r>
      <w:r>
        <w:rPr>
          <w:spacing w:val="-3"/>
        </w:rPr>
        <w:t xml:space="preserve"> </w:t>
      </w:r>
      <w:r>
        <w:t>its website. It will also make the information readily available to anyone who requests it.</w:t>
      </w:r>
    </w:p>
    <w:p w14:paraId="1E79BC40" w14:textId="77777777" w:rsidR="00BA6C45" w:rsidRDefault="00C12AD7">
      <w:pPr>
        <w:pStyle w:val="BodyText"/>
        <w:ind w:left="1800" w:right="539"/>
      </w:pPr>
      <w:r>
        <w:t>A</w:t>
      </w:r>
      <w:r>
        <w:rPr>
          <w:spacing w:val="-4"/>
        </w:rPr>
        <w:t xml:space="preserve"> </w:t>
      </w:r>
      <w:r>
        <w:t>notice</w:t>
      </w:r>
      <w:r>
        <w:rPr>
          <w:spacing w:val="-4"/>
        </w:rPr>
        <w:t xml:space="preserve"> </w:t>
      </w:r>
      <w:r>
        <w:t>of</w:t>
      </w:r>
      <w:r>
        <w:rPr>
          <w:spacing w:val="-4"/>
        </w:rPr>
        <w:t xml:space="preserve"> </w:t>
      </w:r>
      <w:r>
        <w:t>occupancy</w:t>
      </w:r>
      <w:r>
        <w:rPr>
          <w:spacing w:val="-2"/>
        </w:rPr>
        <w:t xml:space="preserve"> </w:t>
      </w:r>
      <w:r>
        <w:t>rights</w:t>
      </w:r>
      <w:r>
        <w:rPr>
          <w:spacing w:val="-4"/>
        </w:rPr>
        <w:t xml:space="preserve"> </w:t>
      </w:r>
      <w:r>
        <w:t>under</w:t>
      </w:r>
      <w:r>
        <w:rPr>
          <w:spacing w:val="-4"/>
        </w:rPr>
        <w:t xml:space="preserve"> </w:t>
      </w:r>
      <w:r>
        <w:t>VAWA</w:t>
      </w:r>
      <w:r>
        <w:rPr>
          <w:spacing w:val="-4"/>
        </w:rPr>
        <w:t xml:space="preserve"> </w:t>
      </w:r>
      <w:r>
        <w:t>to</w:t>
      </w:r>
      <w:r>
        <w:rPr>
          <w:spacing w:val="-4"/>
        </w:rPr>
        <w:t xml:space="preserve"> </w:t>
      </w:r>
      <w:r>
        <w:t>public</w:t>
      </w:r>
      <w:r>
        <w:rPr>
          <w:spacing w:val="-4"/>
        </w:rPr>
        <w:t xml:space="preserve"> </w:t>
      </w:r>
      <w:r>
        <w:t>housing</w:t>
      </w:r>
      <w:r>
        <w:rPr>
          <w:spacing w:val="-4"/>
        </w:rPr>
        <w:t xml:space="preserve"> </w:t>
      </w:r>
      <w:r>
        <w:t>program</w:t>
      </w:r>
      <w:r>
        <w:rPr>
          <w:spacing w:val="-4"/>
        </w:rPr>
        <w:t xml:space="preserve"> </w:t>
      </w:r>
      <w:r>
        <w:t>applicants and participants who are or have been victims of domestic violence, dating violence, sexual assault, or stalking (Form HUD-5380, see Exhibit 16-1)</w:t>
      </w:r>
    </w:p>
    <w:p w14:paraId="3F3798AD" w14:textId="77777777" w:rsidR="00BA6C45" w:rsidRDefault="00C12AD7">
      <w:pPr>
        <w:pStyle w:val="BodyText"/>
        <w:spacing w:line="242" w:lineRule="auto"/>
        <w:ind w:left="1799" w:right="539"/>
      </w:pPr>
      <w:r>
        <w:t>A</w:t>
      </w:r>
      <w:r>
        <w:rPr>
          <w:spacing w:val="-7"/>
        </w:rPr>
        <w:t xml:space="preserve"> </w:t>
      </w:r>
      <w:r>
        <w:t>copy</w:t>
      </w:r>
      <w:r>
        <w:rPr>
          <w:spacing w:val="-7"/>
        </w:rPr>
        <w:t xml:space="preserve"> </w:t>
      </w:r>
      <w:r>
        <w:t>of</w:t>
      </w:r>
      <w:r>
        <w:rPr>
          <w:spacing w:val="-7"/>
        </w:rPr>
        <w:t xml:space="preserve"> </w:t>
      </w:r>
      <w:r>
        <w:t>form</w:t>
      </w:r>
      <w:r>
        <w:rPr>
          <w:spacing w:val="-6"/>
        </w:rPr>
        <w:t xml:space="preserve"> </w:t>
      </w:r>
      <w:r>
        <w:t>HUD-5382,</w:t>
      </w:r>
      <w:r>
        <w:rPr>
          <w:spacing w:val="-4"/>
        </w:rPr>
        <w:t xml:space="preserve"> </w:t>
      </w:r>
      <w:r>
        <w:t>Certification</w:t>
      </w:r>
      <w:r>
        <w:rPr>
          <w:spacing w:val="-7"/>
        </w:rPr>
        <w:t xml:space="preserve"> </w:t>
      </w:r>
      <w:r>
        <w:t>of</w:t>
      </w:r>
      <w:r>
        <w:rPr>
          <w:spacing w:val="-7"/>
        </w:rPr>
        <w:t xml:space="preserve"> </w:t>
      </w:r>
      <w:r>
        <w:t>Domestic</w:t>
      </w:r>
      <w:r>
        <w:rPr>
          <w:spacing w:val="-7"/>
        </w:rPr>
        <w:t xml:space="preserve"> </w:t>
      </w:r>
      <w:r>
        <w:t>Violence,</w:t>
      </w:r>
      <w:r>
        <w:rPr>
          <w:spacing w:val="-5"/>
        </w:rPr>
        <w:t xml:space="preserve"> </w:t>
      </w:r>
      <w:r>
        <w:t>Dating</w:t>
      </w:r>
      <w:r>
        <w:rPr>
          <w:spacing w:val="-7"/>
        </w:rPr>
        <w:t xml:space="preserve"> </w:t>
      </w:r>
      <w:r>
        <w:t>Violence, Sexual Assault, or Stalking and Alternate Documentation (see Exhibit 16-2)</w:t>
      </w:r>
    </w:p>
    <w:p w14:paraId="52E8EBE1" w14:textId="77777777" w:rsidR="00BA6C45" w:rsidRDefault="00C12AD7">
      <w:pPr>
        <w:pStyle w:val="BodyText"/>
        <w:spacing w:before="117"/>
        <w:ind w:left="1799"/>
      </w:pPr>
      <w:r>
        <w:t>A</w:t>
      </w:r>
      <w:r>
        <w:rPr>
          <w:spacing w:val="-7"/>
        </w:rPr>
        <w:t xml:space="preserve"> </w:t>
      </w:r>
      <w:r>
        <w:t>copy</w:t>
      </w:r>
      <w:r>
        <w:rPr>
          <w:spacing w:val="-1"/>
        </w:rPr>
        <w:t xml:space="preserve"> </w:t>
      </w:r>
      <w:r>
        <w:t>of</w:t>
      </w:r>
      <w:r>
        <w:rPr>
          <w:spacing w:val="-3"/>
        </w:rPr>
        <w:t xml:space="preserve"> </w:t>
      </w:r>
      <w:r>
        <w:t>the</w:t>
      </w:r>
      <w:r>
        <w:rPr>
          <w:spacing w:val="-5"/>
        </w:rPr>
        <w:t xml:space="preserve"> </w:t>
      </w:r>
      <w:r>
        <w:t>MHA’s emergency</w:t>
      </w:r>
      <w:r>
        <w:rPr>
          <w:spacing w:val="-2"/>
        </w:rPr>
        <w:t xml:space="preserve"> </w:t>
      </w:r>
      <w:r>
        <w:t>transfer</w:t>
      </w:r>
      <w:r>
        <w:rPr>
          <w:spacing w:val="-3"/>
        </w:rPr>
        <w:t xml:space="preserve"> </w:t>
      </w:r>
      <w:r>
        <w:t>plan</w:t>
      </w:r>
      <w:r>
        <w:rPr>
          <w:spacing w:val="-1"/>
        </w:rPr>
        <w:t xml:space="preserve"> </w:t>
      </w:r>
      <w:r>
        <w:t>(Exhibit</w:t>
      </w:r>
      <w:r>
        <w:rPr>
          <w:spacing w:val="-1"/>
        </w:rPr>
        <w:t xml:space="preserve"> </w:t>
      </w:r>
      <w:r>
        <w:t>16-</w:t>
      </w:r>
      <w:r>
        <w:rPr>
          <w:spacing w:val="-5"/>
        </w:rPr>
        <w:t>3)</w:t>
      </w:r>
    </w:p>
    <w:p w14:paraId="4CADF812" w14:textId="77777777" w:rsidR="00BA6C45" w:rsidRDefault="00C12AD7">
      <w:pPr>
        <w:pStyle w:val="BodyText"/>
        <w:ind w:left="1799" w:right="630"/>
      </w:pPr>
      <w:r>
        <w:t>A</w:t>
      </w:r>
      <w:r>
        <w:rPr>
          <w:spacing w:val="-4"/>
        </w:rPr>
        <w:t xml:space="preserve"> </w:t>
      </w:r>
      <w:r>
        <w:t>copy</w:t>
      </w:r>
      <w:r>
        <w:rPr>
          <w:spacing w:val="-3"/>
        </w:rPr>
        <w:t xml:space="preserve"> </w:t>
      </w:r>
      <w:r>
        <w:t>of</w:t>
      </w:r>
      <w:r>
        <w:rPr>
          <w:spacing w:val="-4"/>
        </w:rPr>
        <w:t xml:space="preserve"> </w:t>
      </w:r>
      <w:r>
        <w:t>HUD’s</w:t>
      </w:r>
      <w:r>
        <w:rPr>
          <w:spacing w:val="-3"/>
        </w:rPr>
        <w:t xml:space="preserve"> </w:t>
      </w:r>
      <w:r>
        <w:t>Emergency</w:t>
      </w:r>
      <w:r>
        <w:rPr>
          <w:spacing w:val="-3"/>
        </w:rPr>
        <w:t xml:space="preserve"> </w:t>
      </w:r>
      <w:r>
        <w:t>Transfer</w:t>
      </w:r>
      <w:r>
        <w:rPr>
          <w:spacing w:val="-4"/>
        </w:rPr>
        <w:t xml:space="preserve"> </w:t>
      </w:r>
      <w:r>
        <w:t>Request</w:t>
      </w:r>
      <w:r>
        <w:rPr>
          <w:spacing w:val="-3"/>
        </w:rPr>
        <w:t xml:space="preserve"> </w:t>
      </w:r>
      <w:r>
        <w:t>for</w:t>
      </w:r>
      <w:r>
        <w:rPr>
          <w:spacing w:val="-4"/>
        </w:rPr>
        <w:t xml:space="preserve"> </w:t>
      </w:r>
      <w:r>
        <w:t>Certain</w:t>
      </w:r>
      <w:r>
        <w:rPr>
          <w:spacing w:val="-3"/>
        </w:rPr>
        <w:t xml:space="preserve"> </w:t>
      </w:r>
      <w:r>
        <w:t>Victims</w:t>
      </w:r>
      <w:r>
        <w:rPr>
          <w:spacing w:val="-3"/>
        </w:rPr>
        <w:t xml:space="preserve"> </w:t>
      </w:r>
      <w:r>
        <w:t>of</w:t>
      </w:r>
      <w:r>
        <w:rPr>
          <w:spacing w:val="-4"/>
        </w:rPr>
        <w:t xml:space="preserve"> </w:t>
      </w:r>
      <w:r>
        <w:t>Domestic Violence, Dating Violence, Sexual Assault, or Stalking, Form HUD-5383 (Exhibit 16-4)</w:t>
      </w:r>
    </w:p>
    <w:p w14:paraId="4912A281" w14:textId="77777777" w:rsidR="00BA6C45" w:rsidRDefault="00C12AD7">
      <w:pPr>
        <w:pStyle w:val="BodyText"/>
        <w:ind w:left="1799" w:right="918"/>
      </w:pPr>
      <w:r>
        <w:t>The</w:t>
      </w:r>
      <w:r>
        <w:rPr>
          <w:spacing w:val="-8"/>
        </w:rPr>
        <w:t xml:space="preserve"> </w:t>
      </w:r>
      <w:r>
        <w:t>National</w:t>
      </w:r>
      <w:r>
        <w:rPr>
          <w:spacing w:val="-6"/>
        </w:rPr>
        <w:t xml:space="preserve"> </w:t>
      </w:r>
      <w:r>
        <w:t>Domestic</w:t>
      </w:r>
      <w:r>
        <w:rPr>
          <w:spacing w:val="-3"/>
        </w:rPr>
        <w:t xml:space="preserve"> </w:t>
      </w:r>
      <w:r>
        <w:t>Violence</w:t>
      </w:r>
      <w:r>
        <w:rPr>
          <w:spacing w:val="-8"/>
        </w:rPr>
        <w:t xml:space="preserve"> </w:t>
      </w:r>
      <w:r>
        <w:t>Hot</w:t>
      </w:r>
      <w:r>
        <w:rPr>
          <w:spacing w:val="-6"/>
        </w:rPr>
        <w:t xml:space="preserve"> </w:t>
      </w:r>
      <w:r>
        <w:t>Line:</w:t>
      </w:r>
      <w:r>
        <w:rPr>
          <w:spacing w:val="-6"/>
        </w:rPr>
        <w:t xml:space="preserve"> </w:t>
      </w:r>
      <w:r>
        <w:t>1-800-799-SAFE</w:t>
      </w:r>
      <w:r>
        <w:rPr>
          <w:spacing w:val="-5"/>
        </w:rPr>
        <w:t xml:space="preserve"> </w:t>
      </w:r>
      <w:r>
        <w:t>(7233)</w:t>
      </w:r>
      <w:r>
        <w:rPr>
          <w:spacing w:val="-8"/>
        </w:rPr>
        <w:t xml:space="preserve"> </w:t>
      </w:r>
      <w:r>
        <w:t>or</w:t>
      </w:r>
      <w:r>
        <w:rPr>
          <w:spacing w:val="-8"/>
        </w:rPr>
        <w:t xml:space="preserve"> </w:t>
      </w:r>
      <w:r>
        <w:t>1-800- 787-3224 (TTY) (included in Exhibit 16-1)</w:t>
      </w:r>
    </w:p>
    <w:p w14:paraId="6AF11224" w14:textId="77777777" w:rsidR="00BA6C45" w:rsidRDefault="00C12AD7">
      <w:pPr>
        <w:pStyle w:val="BodyText"/>
        <w:ind w:left="1799"/>
      </w:pPr>
      <w:r>
        <w:t>Contact</w:t>
      </w:r>
      <w:r>
        <w:rPr>
          <w:spacing w:val="-4"/>
        </w:rPr>
        <w:t xml:space="preserve"> </w:t>
      </w:r>
      <w:r>
        <w:t>information</w:t>
      </w:r>
      <w:r>
        <w:rPr>
          <w:spacing w:val="-3"/>
        </w:rPr>
        <w:t xml:space="preserve"> </w:t>
      </w:r>
      <w:r>
        <w:t>for</w:t>
      </w:r>
      <w:r>
        <w:rPr>
          <w:spacing w:val="-5"/>
        </w:rPr>
        <w:t xml:space="preserve"> </w:t>
      </w:r>
      <w:r>
        <w:t>local</w:t>
      </w:r>
      <w:r>
        <w:rPr>
          <w:spacing w:val="-2"/>
        </w:rPr>
        <w:t xml:space="preserve"> </w:t>
      </w:r>
      <w:r>
        <w:t>victim</w:t>
      </w:r>
      <w:r>
        <w:rPr>
          <w:spacing w:val="-2"/>
        </w:rPr>
        <w:t xml:space="preserve"> </w:t>
      </w:r>
      <w:r>
        <w:t>advocacy</w:t>
      </w:r>
      <w:r>
        <w:rPr>
          <w:spacing w:val="-3"/>
        </w:rPr>
        <w:t xml:space="preserve"> </w:t>
      </w:r>
      <w:r>
        <w:t>groups</w:t>
      </w:r>
      <w:r>
        <w:rPr>
          <w:spacing w:val="-1"/>
        </w:rPr>
        <w:t xml:space="preserve"> </w:t>
      </w:r>
      <w:r>
        <w:t>or</w:t>
      </w:r>
      <w:r>
        <w:rPr>
          <w:spacing w:val="-6"/>
        </w:rPr>
        <w:t xml:space="preserve"> </w:t>
      </w:r>
      <w:r>
        <w:t>service</w:t>
      </w:r>
      <w:r>
        <w:rPr>
          <w:spacing w:val="-5"/>
        </w:rPr>
        <w:t xml:space="preserve"> </w:t>
      </w:r>
      <w:r>
        <w:rPr>
          <w:spacing w:val="-2"/>
        </w:rPr>
        <w:t>providers</w:t>
      </w:r>
    </w:p>
    <w:p w14:paraId="3D51E2C5" w14:textId="77777777" w:rsidR="00BA6C45" w:rsidRDefault="00BA6C45">
      <w:pPr>
        <w:sectPr w:rsidR="00BA6C45">
          <w:pgSz w:w="12240" w:h="15840"/>
          <w:pgMar w:top="1480" w:right="920" w:bottom="1120" w:left="1080" w:header="0" w:footer="925" w:gutter="0"/>
          <w:cols w:space="720"/>
        </w:sectPr>
      </w:pPr>
    </w:p>
    <w:p w14:paraId="0975646E" w14:textId="77777777" w:rsidR="00BA6C45" w:rsidRDefault="00C12AD7">
      <w:pPr>
        <w:pStyle w:val="Heading3"/>
        <w:spacing w:before="179"/>
      </w:pPr>
      <w:bookmarkStart w:id="673" w:name="Notification_to_Applicants_and_Tenants_["/>
      <w:bookmarkEnd w:id="673"/>
      <w:r>
        <w:t>Notification</w:t>
      </w:r>
      <w:r>
        <w:rPr>
          <w:spacing w:val="-7"/>
        </w:rPr>
        <w:t xml:space="preserve"> </w:t>
      </w:r>
      <w:r>
        <w:t>to</w:t>
      </w:r>
      <w:r>
        <w:rPr>
          <w:spacing w:val="-5"/>
        </w:rPr>
        <w:t xml:space="preserve"> </w:t>
      </w:r>
      <w:r>
        <w:t>Applicants</w:t>
      </w:r>
      <w:r>
        <w:rPr>
          <w:spacing w:val="-6"/>
        </w:rPr>
        <w:t xml:space="preserve"> </w:t>
      </w:r>
      <w:r>
        <w:t>and</w:t>
      </w:r>
      <w:r>
        <w:rPr>
          <w:spacing w:val="-4"/>
        </w:rPr>
        <w:t xml:space="preserve"> </w:t>
      </w:r>
      <w:r>
        <w:t>Tenants</w:t>
      </w:r>
      <w:r>
        <w:rPr>
          <w:spacing w:val="-6"/>
        </w:rPr>
        <w:t xml:space="preserve"> </w:t>
      </w:r>
      <w:r>
        <w:t>[24</w:t>
      </w:r>
      <w:r>
        <w:rPr>
          <w:spacing w:val="-5"/>
        </w:rPr>
        <w:t xml:space="preserve"> </w:t>
      </w:r>
      <w:r>
        <w:t>CFR</w:t>
      </w:r>
      <w:r>
        <w:rPr>
          <w:spacing w:val="-5"/>
        </w:rPr>
        <w:t xml:space="preserve"> </w:t>
      </w:r>
      <w:r>
        <w:rPr>
          <w:spacing w:val="-2"/>
        </w:rPr>
        <w:t>5.2005(a)(1)]</w:t>
      </w:r>
    </w:p>
    <w:p w14:paraId="779A80A9" w14:textId="77777777" w:rsidR="00BA6C45" w:rsidRDefault="00C12AD7">
      <w:pPr>
        <w:pStyle w:val="BodyText"/>
        <w:ind w:left="360" w:right="539"/>
      </w:pPr>
      <w:r>
        <w:t>MHAs</w:t>
      </w:r>
      <w:r>
        <w:rPr>
          <w:spacing w:val="-3"/>
        </w:rPr>
        <w:t xml:space="preserve"> </w:t>
      </w:r>
      <w:r>
        <w:t>are</w:t>
      </w:r>
      <w:r>
        <w:rPr>
          <w:spacing w:val="-2"/>
        </w:rPr>
        <w:t xml:space="preserve"> </w:t>
      </w:r>
      <w:r>
        <w:t>required</w:t>
      </w:r>
      <w:r>
        <w:rPr>
          <w:spacing w:val="-3"/>
        </w:rPr>
        <w:t xml:space="preserve"> </w:t>
      </w:r>
      <w:r>
        <w:t>to</w:t>
      </w:r>
      <w:r>
        <w:rPr>
          <w:spacing w:val="-3"/>
        </w:rPr>
        <w:t xml:space="preserve"> </w:t>
      </w:r>
      <w:r>
        <w:t>inform</w:t>
      </w:r>
      <w:r>
        <w:rPr>
          <w:spacing w:val="-3"/>
        </w:rPr>
        <w:t xml:space="preserve"> </w:t>
      </w:r>
      <w:r>
        <w:t>public</w:t>
      </w:r>
      <w:r>
        <w:rPr>
          <w:spacing w:val="-4"/>
        </w:rPr>
        <w:t xml:space="preserve"> </w:t>
      </w:r>
      <w:r>
        <w:t>housing</w:t>
      </w:r>
      <w:r>
        <w:rPr>
          <w:spacing w:val="-3"/>
        </w:rPr>
        <w:t xml:space="preserve"> </w:t>
      </w:r>
      <w:r>
        <w:t>applicants</w:t>
      </w:r>
      <w:r>
        <w:rPr>
          <w:spacing w:val="-3"/>
        </w:rPr>
        <w:t xml:space="preserve"> </w:t>
      </w:r>
      <w:r>
        <w:t>and</w:t>
      </w:r>
      <w:r>
        <w:rPr>
          <w:spacing w:val="-3"/>
        </w:rPr>
        <w:t xml:space="preserve"> </w:t>
      </w:r>
      <w:r>
        <w:t>tenants</w:t>
      </w:r>
      <w:r>
        <w:rPr>
          <w:spacing w:val="-3"/>
        </w:rPr>
        <w:t xml:space="preserve"> </w:t>
      </w:r>
      <w:r>
        <w:t>of</w:t>
      </w:r>
      <w:r>
        <w:rPr>
          <w:spacing w:val="-4"/>
        </w:rPr>
        <w:t xml:space="preserve"> </w:t>
      </w:r>
      <w:r>
        <w:t>their</w:t>
      </w:r>
      <w:r>
        <w:rPr>
          <w:spacing w:val="-2"/>
        </w:rPr>
        <w:t xml:space="preserve"> </w:t>
      </w:r>
      <w:r>
        <w:t>rights</w:t>
      </w:r>
      <w:r>
        <w:rPr>
          <w:spacing w:val="-3"/>
        </w:rPr>
        <w:t xml:space="preserve"> </w:t>
      </w:r>
      <w:r>
        <w:t>under</w:t>
      </w:r>
      <w:r>
        <w:rPr>
          <w:spacing w:val="-4"/>
        </w:rPr>
        <w:t xml:space="preserve"> </w:t>
      </w:r>
      <w:r>
        <w:t>VAWA, including their right to confidentiality and the limits thereof, when they are denied assistance, when they are admitted to the program, and when they are notified of an eviction or termination of housing benefits.</w:t>
      </w:r>
    </w:p>
    <w:p w14:paraId="7D46D624" w14:textId="77777777" w:rsidR="00BA6C45" w:rsidRDefault="00C12AD7">
      <w:pPr>
        <w:pStyle w:val="BodyText"/>
        <w:ind w:left="360" w:right="630"/>
      </w:pPr>
      <w:r>
        <w:t>The</w:t>
      </w:r>
      <w:r>
        <w:rPr>
          <w:spacing w:val="-4"/>
        </w:rPr>
        <w:t xml:space="preserve"> </w:t>
      </w:r>
      <w:r>
        <w:t>MHA</w:t>
      </w:r>
      <w:r>
        <w:rPr>
          <w:spacing w:val="-4"/>
        </w:rPr>
        <w:t xml:space="preserve"> </w:t>
      </w:r>
      <w:r>
        <w:t>must</w:t>
      </w:r>
      <w:r>
        <w:rPr>
          <w:spacing w:val="-3"/>
        </w:rPr>
        <w:t xml:space="preserve"> </w:t>
      </w:r>
      <w:r>
        <w:t>distribute</w:t>
      </w:r>
      <w:r>
        <w:rPr>
          <w:spacing w:val="-4"/>
        </w:rPr>
        <w:t xml:space="preserve"> </w:t>
      </w:r>
      <w:r>
        <w:t>a</w:t>
      </w:r>
      <w:r>
        <w:rPr>
          <w:spacing w:val="-4"/>
        </w:rPr>
        <w:t xml:space="preserve"> </w:t>
      </w:r>
      <w:r>
        <w:t>notice</w:t>
      </w:r>
      <w:r>
        <w:rPr>
          <w:spacing w:val="-4"/>
        </w:rPr>
        <w:t xml:space="preserve"> </w:t>
      </w:r>
      <w:r>
        <w:t>of</w:t>
      </w:r>
      <w:r>
        <w:rPr>
          <w:spacing w:val="-2"/>
        </w:rPr>
        <w:t xml:space="preserve"> </w:t>
      </w:r>
      <w:r>
        <w:t>VAWA</w:t>
      </w:r>
      <w:r>
        <w:rPr>
          <w:spacing w:val="-4"/>
        </w:rPr>
        <w:t xml:space="preserve"> </w:t>
      </w:r>
      <w:r>
        <w:t>rights,</w:t>
      </w:r>
      <w:r>
        <w:rPr>
          <w:spacing w:val="-3"/>
        </w:rPr>
        <w:t xml:space="preserve"> </w:t>
      </w:r>
      <w:r>
        <w:t>along</w:t>
      </w:r>
      <w:r>
        <w:rPr>
          <w:spacing w:val="-3"/>
        </w:rPr>
        <w:t xml:space="preserve"> </w:t>
      </w:r>
      <w:r>
        <w:t>with</w:t>
      </w:r>
      <w:r>
        <w:rPr>
          <w:spacing w:val="-3"/>
        </w:rPr>
        <w:t xml:space="preserve"> </w:t>
      </w:r>
      <w:r>
        <w:t>the</w:t>
      </w:r>
      <w:r>
        <w:rPr>
          <w:spacing w:val="-4"/>
        </w:rPr>
        <w:t xml:space="preserve"> </w:t>
      </w:r>
      <w:r>
        <w:t>VAWA</w:t>
      </w:r>
      <w:r>
        <w:rPr>
          <w:spacing w:val="-4"/>
        </w:rPr>
        <w:t xml:space="preserve"> </w:t>
      </w:r>
      <w:r>
        <w:t>self-certification form (HUD-5382) at each of these three junctures.</w:t>
      </w:r>
    </w:p>
    <w:p w14:paraId="219221EF" w14:textId="77777777" w:rsidR="00BA6C45" w:rsidRDefault="00C12AD7">
      <w:pPr>
        <w:pStyle w:val="BodyText"/>
      </w:pPr>
      <w:r>
        <w:rPr>
          <w:u w:val="single"/>
        </w:rPr>
        <w:t>MHA</w:t>
      </w:r>
      <w:r>
        <w:rPr>
          <w:spacing w:val="-4"/>
          <w:u w:val="single"/>
        </w:rPr>
        <w:t xml:space="preserve"> </w:t>
      </w:r>
      <w:r>
        <w:rPr>
          <w:spacing w:val="-2"/>
          <w:u w:val="single"/>
        </w:rPr>
        <w:t>Policy</w:t>
      </w:r>
    </w:p>
    <w:p w14:paraId="7E2C953A" w14:textId="77777777" w:rsidR="00BA6C45" w:rsidRDefault="00C12AD7">
      <w:pPr>
        <w:pStyle w:val="BodyText"/>
        <w:spacing w:before="118"/>
        <w:ind w:right="887"/>
      </w:pPr>
      <w:r>
        <w:t>The</w:t>
      </w:r>
      <w:r>
        <w:rPr>
          <w:spacing w:val="-5"/>
        </w:rPr>
        <w:t xml:space="preserve"> </w:t>
      </w:r>
      <w:r>
        <w:t>VAWA</w:t>
      </w:r>
      <w:r>
        <w:rPr>
          <w:spacing w:val="-5"/>
        </w:rPr>
        <w:t xml:space="preserve"> </w:t>
      </w:r>
      <w:r>
        <w:t>information</w:t>
      </w:r>
      <w:r>
        <w:rPr>
          <w:spacing w:val="-2"/>
        </w:rPr>
        <w:t xml:space="preserve"> </w:t>
      </w:r>
      <w:r>
        <w:t>provided</w:t>
      </w:r>
      <w:r>
        <w:rPr>
          <w:spacing w:val="-4"/>
        </w:rPr>
        <w:t xml:space="preserve"> </w:t>
      </w:r>
      <w:r>
        <w:t>to</w:t>
      </w:r>
      <w:r>
        <w:rPr>
          <w:spacing w:val="-4"/>
        </w:rPr>
        <w:t xml:space="preserve"> </w:t>
      </w:r>
      <w:r>
        <w:t>applicants</w:t>
      </w:r>
      <w:r>
        <w:rPr>
          <w:spacing w:val="-4"/>
        </w:rPr>
        <w:t xml:space="preserve"> </w:t>
      </w:r>
      <w:r>
        <w:t>and</w:t>
      </w:r>
      <w:r>
        <w:rPr>
          <w:spacing w:val="-4"/>
        </w:rPr>
        <w:t xml:space="preserve"> </w:t>
      </w:r>
      <w:r>
        <w:t>participants</w:t>
      </w:r>
      <w:r>
        <w:rPr>
          <w:spacing w:val="-4"/>
        </w:rPr>
        <w:t xml:space="preserve"> </w:t>
      </w:r>
      <w:r>
        <w:t>will</w:t>
      </w:r>
      <w:r>
        <w:rPr>
          <w:spacing w:val="-4"/>
        </w:rPr>
        <w:t xml:space="preserve"> </w:t>
      </w:r>
      <w:r>
        <w:t>consist</w:t>
      </w:r>
      <w:r>
        <w:rPr>
          <w:spacing w:val="-4"/>
        </w:rPr>
        <w:t xml:space="preserve"> </w:t>
      </w:r>
      <w:r>
        <w:t>of</w:t>
      </w:r>
      <w:r>
        <w:rPr>
          <w:spacing w:val="-5"/>
        </w:rPr>
        <w:t xml:space="preserve"> </w:t>
      </w:r>
      <w:r>
        <w:t>the notices in Exhibit 16-1 and 16-2.</w:t>
      </w:r>
    </w:p>
    <w:p w14:paraId="0F65D63F" w14:textId="77777777" w:rsidR="00BA6C45" w:rsidRDefault="00C12AD7">
      <w:pPr>
        <w:pStyle w:val="BodyText"/>
        <w:ind w:right="539"/>
      </w:pPr>
      <w:r>
        <w:t>The</w:t>
      </w:r>
      <w:r>
        <w:rPr>
          <w:spacing w:val="-4"/>
        </w:rPr>
        <w:t xml:space="preserve"> </w:t>
      </w:r>
      <w:r>
        <w:t>MHA</w:t>
      </w:r>
      <w:r>
        <w:rPr>
          <w:spacing w:val="-4"/>
        </w:rPr>
        <w:t xml:space="preserve"> </w:t>
      </w:r>
      <w:r>
        <w:t>will</w:t>
      </w:r>
      <w:r>
        <w:rPr>
          <w:spacing w:val="-3"/>
        </w:rPr>
        <w:t xml:space="preserve"> </w:t>
      </w:r>
      <w:r>
        <w:t>provide</w:t>
      </w:r>
      <w:r>
        <w:rPr>
          <w:spacing w:val="-4"/>
        </w:rPr>
        <w:t xml:space="preserve"> </w:t>
      </w:r>
      <w:r>
        <w:t>all</w:t>
      </w:r>
      <w:r>
        <w:rPr>
          <w:spacing w:val="-3"/>
        </w:rPr>
        <w:t xml:space="preserve"> </w:t>
      </w:r>
      <w:r>
        <w:t>applicants</w:t>
      </w:r>
      <w:r>
        <w:rPr>
          <w:spacing w:val="-3"/>
        </w:rPr>
        <w:t xml:space="preserve"> </w:t>
      </w:r>
      <w:r>
        <w:t>with</w:t>
      </w:r>
      <w:r>
        <w:rPr>
          <w:spacing w:val="-3"/>
        </w:rPr>
        <w:t xml:space="preserve"> </w:t>
      </w:r>
      <w:r>
        <w:t>information</w:t>
      </w:r>
      <w:r>
        <w:rPr>
          <w:spacing w:val="-3"/>
        </w:rPr>
        <w:t xml:space="preserve"> </w:t>
      </w:r>
      <w:r>
        <w:t>about</w:t>
      </w:r>
      <w:r>
        <w:rPr>
          <w:spacing w:val="-3"/>
        </w:rPr>
        <w:t xml:space="preserve"> </w:t>
      </w:r>
      <w:r>
        <w:t>VAWA</w:t>
      </w:r>
      <w:r>
        <w:rPr>
          <w:spacing w:val="-4"/>
        </w:rPr>
        <w:t xml:space="preserve"> </w:t>
      </w:r>
      <w:r>
        <w:t>at</w:t>
      </w:r>
      <w:r>
        <w:rPr>
          <w:spacing w:val="-3"/>
        </w:rPr>
        <w:t xml:space="preserve"> </w:t>
      </w:r>
      <w:r>
        <w:t>the</w:t>
      </w:r>
      <w:r>
        <w:rPr>
          <w:spacing w:val="-2"/>
        </w:rPr>
        <w:t xml:space="preserve"> </w:t>
      </w:r>
      <w:r>
        <w:t>time</w:t>
      </w:r>
      <w:r>
        <w:rPr>
          <w:spacing w:val="-4"/>
        </w:rPr>
        <w:t xml:space="preserve"> </w:t>
      </w:r>
      <w:r>
        <w:t>they request an application for housing assistance. The MHA will also include such information in all notices of denial of assistance (see section 3-III.F).</w:t>
      </w:r>
    </w:p>
    <w:p w14:paraId="50D8F23F" w14:textId="77777777" w:rsidR="00BA6C45" w:rsidRDefault="00C12AD7">
      <w:pPr>
        <w:pStyle w:val="BodyText"/>
        <w:ind w:right="539"/>
      </w:pPr>
      <w:r>
        <w:t>The MHA will provide all tenants with information about VAWA at the time of admission</w:t>
      </w:r>
      <w:r>
        <w:rPr>
          <w:spacing w:val="-3"/>
        </w:rPr>
        <w:t xml:space="preserve"> </w:t>
      </w:r>
      <w:r>
        <w:t>(see</w:t>
      </w:r>
      <w:r>
        <w:rPr>
          <w:spacing w:val="-4"/>
        </w:rPr>
        <w:t xml:space="preserve"> </w:t>
      </w:r>
      <w:r>
        <w:t>section</w:t>
      </w:r>
      <w:r>
        <w:rPr>
          <w:spacing w:val="-3"/>
        </w:rPr>
        <w:t xml:space="preserve"> </w:t>
      </w:r>
      <w:r>
        <w:t>8-I.B)</w:t>
      </w:r>
      <w:r>
        <w:rPr>
          <w:spacing w:val="-2"/>
        </w:rPr>
        <w:t xml:space="preserve"> </w:t>
      </w:r>
      <w:r>
        <w:t>and</w:t>
      </w:r>
      <w:r>
        <w:rPr>
          <w:spacing w:val="-3"/>
        </w:rPr>
        <w:t xml:space="preserve"> </w:t>
      </w:r>
      <w:r>
        <w:t>at</w:t>
      </w:r>
      <w:r>
        <w:rPr>
          <w:spacing w:val="-3"/>
        </w:rPr>
        <w:t xml:space="preserve"> </w:t>
      </w:r>
      <w:r>
        <w:t>annual</w:t>
      </w:r>
      <w:r>
        <w:rPr>
          <w:spacing w:val="-3"/>
        </w:rPr>
        <w:t xml:space="preserve"> </w:t>
      </w:r>
      <w:r>
        <w:t>reexamination.</w:t>
      </w:r>
      <w:r>
        <w:rPr>
          <w:spacing w:val="-3"/>
        </w:rPr>
        <w:t xml:space="preserve"> </w:t>
      </w:r>
      <w:r>
        <w:t>The</w:t>
      </w:r>
      <w:r>
        <w:rPr>
          <w:spacing w:val="-4"/>
        </w:rPr>
        <w:t xml:space="preserve"> </w:t>
      </w:r>
      <w:r>
        <w:t>MHA</w:t>
      </w:r>
      <w:r>
        <w:rPr>
          <w:spacing w:val="-4"/>
        </w:rPr>
        <w:t xml:space="preserve"> </w:t>
      </w:r>
      <w:r>
        <w:t>will</w:t>
      </w:r>
      <w:r>
        <w:rPr>
          <w:spacing w:val="-3"/>
        </w:rPr>
        <w:t xml:space="preserve"> </w:t>
      </w:r>
      <w:r>
        <w:t>also</w:t>
      </w:r>
      <w:r>
        <w:rPr>
          <w:spacing w:val="-3"/>
        </w:rPr>
        <w:t xml:space="preserve"> </w:t>
      </w:r>
      <w:r>
        <w:t>include such information in all lease termination notices (see section 13-IV.D).</w:t>
      </w:r>
    </w:p>
    <w:p w14:paraId="2DD2400B" w14:textId="77777777" w:rsidR="00BA6C45" w:rsidRDefault="00C12AD7">
      <w:pPr>
        <w:pStyle w:val="BodyText"/>
        <w:ind w:left="360" w:right="598"/>
      </w:pPr>
      <w:r>
        <w:t>The MHA is not limited to providing VAWA information at the times specified in the above policy. If the MHA decides to provide VAWA information to a tenant following an incident of domestic</w:t>
      </w:r>
      <w:r>
        <w:rPr>
          <w:spacing w:val="-4"/>
        </w:rPr>
        <w:t xml:space="preserve"> </w:t>
      </w:r>
      <w:r>
        <w:t>violence,</w:t>
      </w:r>
      <w:r>
        <w:rPr>
          <w:spacing w:val="-3"/>
        </w:rPr>
        <w:t xml:space="preserve"> </w:t>
      </w:r>
      <w:r>
        <w:t>Notice</w:t>
      </w:r>
      <w:r>
        <w:rPr>
          <w:spacing w:val="-4"/>
        </w:rPr>
        <w:t xml:space="preserve"> </w:t>
      </w:r>
      <w:r>
        <w:t>PIH</w:t>
      </w:r>
      <w:r>
        <w:rPr>
          <w:spacing w:val="-4"/>
        </w:rPr>
        <w:t xml:space="preserve"> </w:t>
      </w:r>
      <w:r>
        <w:t>2006-42</w:t>
      </w:r>
      <w:r>
        <w:rPr>
          <w:spacing w:val="-3"/>
        </w:rPr>
        <w:t xml:space="preserve"> </w:t>
      </w:r>
      <w:r>
        <w:t>cautions</w:t>
      </w:r>
      <w:r>
        <w:rPr>
          <w:spacing w:val="-3"/>
        </w:rPr>
        <w:t xml:space="preserve"> </w:t>
      </w:r>
      <w:r>
        <w:t>against</w:t>
      </w:r>
      <w:r>
        <w:rPr>
          <w:spacing w:val="-3"/>
        </w:rPr>
        <w:t xml:space="preserve"> </w:t>
      </w:r>
      <w:r>
        <w:t>sending</w:t>
      </w:r>
      <w:r>
        <w:rPr>
          <w:spacing w:val="-3"/>
        </w:rPr>
        <w:t xml:space="preserve"> </w:t>
      </w:r>
      <w:r>
        <w:t>the</w:t>
      </w:r>
      <w:r>
        <w:rPr>
          <w:spacing w:val="-4"/>
        </w:rPr>
        <w:t xml:space="preserve"> </w:t>
      </w:r>
      <w:r>
        <w:t>information</w:t>
      </w:r>
      <w:r>
        <w:rPr>
          <w:spacing w:val="-3"/>
        </w:rPr>
        <w:t xml:space="preserve"> </w:t>
      </w:r>
      <w:r>
        <w:t>by</w:t>
      </w:r>
      <w:r>
        <w:rPr>
          <w:spacing w:val="-3"/>
        </w:rPr>
        <w:t xml:space="preserve"> </w:t>
      </w:r>
      <w:r>
        <w:t>mail,</w:t>
      </w:r>
      <w:r>
        <w:rPr>
          <w:spacing w:val="-3"/>
        </w:rPr>
        <w:t xml:space="preserve"> </w:t>
      </w:r>
      <w:r>
        <w:t>since the abuser may be monitoring the mail. The notice recommends that in such cases the MHA make alternative delivery arrangements that will not put the victim at risk.</w:t>
      </w:r>
    </w:p>
    <w:p w14:paraId="75EFA1B6" w14:textId="77777777" w:rsidR="00BA6C45" w:rsidRDefault="00C12AD7">
      <w:pPr>
        <w:pStyle w:val="BodyText"/>
      </w:pPr>
      <w:r>
        <w:rPr>
          <w:u w:val="single"/>
        </w:rPr>
        <w:t>MHA</w:t>
      </w:r>
      <w:r>
        <w:rPr>
          <w:spacing w:val="-4"/>
          <w:u w:val="single"/>
        </w:rPr>
        <w:t xml:space="preserve"> </w:t>
      </w:r>
      <w:r>
        <w:rPr>
          <w:spacing w:val="-2"/>
          <w:u w:val="single"/>
        </w:rPr>
        <w:t>Policy</w:t>
      </w:r>
    </w:p>
    <w:p w14:paraId="051BBA68" w14:textId="77777777" w:rsidR="00BA6C45" w:rsidRDefault="00C12AD7">
      <w:pPr>
        <w:pStyle w:val="BodyText"/>
        <w:ind w:left="1079" w:right="630"/>
      </w:pPr>
      <w:r>
        <w:t>Whenever the MHA has reason to suspect that providing information about VAWA to a public</w:t>
      </w:r>
      <w:r>
        <w:rPr>
          <w:spacing w:val="-3"/>
        </w:rPr>
        <w:t xml:space="preserve"> </w:t>
      </w:r>
      <w:r>
        <w:t>housing</w:t>
      </w:r>
      <w:r>
        <w:rPr>
          <w:spacing w:val="-2"/>
        </w:rPr>
        <w:t xml:space="preserve"> </w:t>
      </w:r>
      <w:r>
        <w:t>tenant</w:t>
      </w:r>
      <w:r>
        <w:rPr>
          <w:spacing w:val="-2"/>
        </w:rPr>
        <w:t xml:space="preserve"> </w:t>
      </w:r>
      <w:r>
        <w:t>might</w:t>
      </w:r>
      <w:r>
        <w:rPr>
          <w:spacing w:val="-2"/>
        </w:rPr>
        <w:t xml:space="preserve"> </w:t>
      </w:r>
      <w:r>
        <w:t>place</w:t>
      </w:r>
      <w:r>
        <w:rPr>
          <w:spacing w:val="-3"/>
        </w:rPr>
        <w:t xml:space="preserve"> </w:t>
      </w:r>
      <w:r>
        <w:t>a</w:t>
      </w:r>
      <w:r>
        <w:rPr>
          <w:spacing w:val="-3"/>
        </w:rPr>
        <w:t xml:space="preserve"> </w:t>
      </w:r>
      <w:r>
        <w:t>victim</w:t>
      </w:r>
      <w:r>
        <w:rPr>
          <w:spacing w:val="-2"/>
        </w:rPr>
        <w:t xml:space="preserve"> </w:t>
      </w:r>
      <w:r>
        <w:t>of</w:t>
      </w:r>
      <w:r>
        <w:rPr>
          <w:spacing w:val="-3"/>
        </w:rPr>
        <w:t xml:space="preserve"> </w:t>
      </w:r>
      <w:r>
        <w:t>domestic</w:t>
      </w:r>
      <w:r>
        <w:rPr>
          <w:spacing w:val="-3"/>
        </w:rPr>
        <w:t xml:space="preserve"> </w:t>
      </w:r>
      <w:r>
        <w:t>violence</w:t>
      </w:r>
      <w:r>
        <w:rPr>
          <w:spacing w:val="-3"/>
        </w:rPr>
        <w:t xml:space="preserve"> </w:t>
      </w:r>
      <w:r>
        <w:t>at</w:t>
      </w:r>
      <w:r>
        <w:rPr>
          <w:spacing w:val="-2"/>
        </w:rPr>
        <w:t xml:space="preserve"> </w:t>
      </w:r>
      <w:r>
        <w:t>risk,</w:t>
      </w:r>
      <w:r>
        <w:rPr>
          <w:spacing w:val="-2"/>
        </w:rPr>
        <w:t xml:space="preserve"> </w:t>
      </w:r>
      <w:r>
        <w:t>it will</w:t>
      </w:r>
      <w:r>
        <w:rPr>
          <w:spacing w:val="-2"/>
        </w:rPr>
        <w:t xml:space="preserve"> </w:t>
      </w:r>
      <w:r>
        <w:t>attempt</w:t>
      </w:r>
      <w:r>
        <w:rPr>
          <w:spacing w:val="-2"/>
        </w:rPr>
        <w:t xml:space="preserve"> </w:t>
      </w:r>
      <w:r>
        <w:t>to deliver</w:t>
      </w:r>
      <w:r>
        <w:rPr>
          <w:spacing w:val="-3"/>
        </w:rPr>
        <w:t xml:space="preserve"> </w:t>
      </w:r>
      <w:r>
        <w:t>the</w:t>
      </w:r>
      <w:r>
        <w:rPr>
          <w:spacing w:val="-3"/>
        </w:rPr>
        <w:t xml:space="preserve"> </w:t>
      </w:r>
      <w:r>
        <w:t>information</w:t>
      </w:r>
      <w:r>
        <w:rPr>
          <w:spacing w:val="-2"/>
        </w:rPr>
        <w:t xml:space="preserve"> </w:t>
      </w:r>
      <w:r>
        <w:t>by</w:t>
      </w:r>
      <w:r>
        <w:rPr>
          <w:spacing w:val="-2"/>
        </w:rPr>
        <w:t xml:space="preserve"> </w:t>
      </w:r>
      <w:r>
        <w:t>hand</w:t>
      </w:r>
      <w:r>
        <w:rPr>
          <w:spacing w:val="-2"/>
        </w:rPr>
        <w:t xml:space="preserve"> </w:t>
      </w:r>
      <w:r>
        <w:t>directly</w:t>
      </w:r>
      <w:r>
        <w:rPr>
          <w:spacing w:val="-2"/>
        </w:rPr>
        <w:t xml:space="preserve"> </w:t>
      </w:r>
      <w:r>
        <w:t>to</w:t>
      </w:r>
      <w:r>
        <w:rPr>
          <w:spacing w:val="-2"/>
        </w:rPr>
        <w:t xml:space="preserve"> </w:t>
      </w:r>
      <w:r>
        <w:t>the</w:t>
      </w:r>
      <w:r>
        <w:rPr>
          <w:spacing w:val="-3"/>
        </w:rPr>
        <w:t xml:space="preserve"> </w:t>
      </w:r>
      <w:r>
        <w:t>victim</w:t>
      </w:r>
      <w:r>
        <w:rPr>
          <w:spacing w:val="-2"/>
        </w:rPr>
        <w:t xml:space="preserve"> </w:t>
      </w:r>
      <w:r>
        <w:t>or</w:t>
      </w:r>
      <w:r>
        <w:rPr>
          <w:spacing w:val="-3"/>
        </w:rPr>
        <w:t xml:space="preserve"> </w:t>
      </w:r>
      <w:r>
        <w:t>by</w:t>
      </w:r>
      <w:r>
        <w:rPr>
          <w:spacing w:val="-2"/>
        </w:rPr>
        <w:t xml:space="preserve"> </w:t>
      </w:r>
      <w:r>
        <w:t>having</w:t>
      </w:r>
      <w:r>
        <w:rPr>
          <w:spacing w:val="-2"/>
        </w:rPr>
        <w:t xml:space="preserve"> </w:t>
      </w:r>
      <w:r>
        <w:t>the</w:t>
      </w:r>
      <w:r>
        <w:rPr>
          <w:spacing w:val="-3"/>
        </w:rPr>
        <w:t xml:space="preserve"> </w:t>
      </w:r>
      <w:r>
        <w:t>victim</w:t>
      </w:r>
      <w:r>
        <w:rPr>
          <w:spacing w:val="-2"/>
        </w:rPr>
        <w:t xml:space="preserve"> </w:t>
      </w:r>
      <w:r>
        <w:t>come</w:t>
      </w:r>
      <w:r>
        <w:rPr>
          <w:spacing w:val="-3"/>
        </w:rPr>
        <w:t xml:space="preserve"> </w:t>
      </w:r>
      <w:r>
        <w:t>to</w:t>
      </w:r>
      <w:r>
        <w:rPr>
          <w:spacing w:val="-2"/>
        </w:rPr>
        <w:t xml:space="preserve"> </w:t>
      </w:r>
      <w:r>
        <w:t>an office or other space that may be safer for the individual, making reasonable accommodations as necessary. For example, the MHA may decide not to send mail regarding VAWA protections to the victim’s unit if the MHA believes the perpetrator may have access to the victim’s mail, unless requested by the victim.</w:t>
      </w:r>
    </w:p>
    <w:p w14:paraId="13CAE1DB" w14:textId="77777777" w:rsidR="00BA6C45" w:rsidRDefault="00C12AD7">
      <w:pPr>
        <w:pStyle w:val="BodyText"/>
        <w:ind w:right="598"/>
      </w:pPr>
      <w:r>
        <w:t>When</w:t>
      </w:r>
      <w:r>
        <w:rPr>
          <w:spacing w:val="-3"/>
        </w:rPr>
        <w:t xml:space="preserve"> </w:t>
      </w:r>
      <w:r>
        <w:t>discussing</w:t>
      </w:r>
      <w:r>
        <w:rPr>
          <w:spacing w:val="-3"/>
        </w:rPr>
        <w:t xml:space="preserve"> </w:t>
      </w:r>
      <w:r>
        <w:t>VAWA</w:t>
      </w:r>
      <w:r>
        <w:rPr>
          <w:spacing w:val="-2"/>
        </w:rPr>
        <w:t xml:space="preserve"> </w:t>
      </w:r>
      <w:r>
        <w:t>with</w:t>
      </w:r>
      <w:r>
        <w:rPr>
          <w:spacing w:val="-3"/>
        </w:rPr>
        <w:t xml:space="preserve"> </w:t>
      </w:r>
      <w:r>
        <w:t>the</w:t>
      </w:r>
      <w:r>
        <w:rPr>
          <w:spacing w:val="-4"/>
        </w:rPr>
        <w:t xml:space="preserve"> </w:t>
      </w:r>
      <w:r>
        <w:t>victim,</w:t>
      </w:r>
      <w:r>
        <w:rPr>
          <w:spacing w:val="-3"/>
        </w:rPr>
        <w:t xml:space="preserve"> </w:t>
      </w:r>
      <w:r>
        <w:t>the</w:t>
      </w:r>
      <w:r>
        <w:rPr>
          <w:spacing w:val="-4"/>
        </w:rPr>
        <w:t xml:space="preserve"> </w:t>
      </w:r>
      <w:r>
        <w:t>MHA</w:t>
      </w:r>
      <w:r>
        <w:rPr>
          <w:spacing w:val="-4"/>
        </w:rPr>
        <w:t xml:space="preserve"> </w:t>
      </w:r>
      <w:r>
        <w:t>will</w:t>
      </w:r>
      <w:r>
        <w:rPr>
          <w:spacing w:val="-3"/>
        </w:rPr>
        <w:t xml:space="preserve"> </w:t>
      </w:r>
      <w:r>
        <w:t>take</w:t>
      </w:r>
      <w:r>
        <w:rPr>
          <w:spacing w:val="-4"/>
        </w:rPr>
        <w:t xml:space="preserve"> </w:t>
      </w:r>
      <w:r>
        <w:t>reasonable</w:t>
      </w:r>
      <w:r>
        <w:rPr>
          <w:spacing w:val="-4"/>
        </w:rPr>
        <w:t xml:space="preserve"> </w:t>
      </w:r>
      <w:r>
        <w:t>precautions</w:t>
      </w:r>
      <w:r>
        <w:rPr>
          <w:spacing w:val="-3"/>
        </w:rPr>
        <w:t xml:space="preserve"> </w:t>
      </w:r>
      <w:r>
        <w:t>to ensure that no one can overhear the conversation such as having conversations in a private room.</w:t>
      </w:r>
    </w:p>
    <w:p w14:paraId="69473944" w14:textId="77777777" w:rsidR="00BA6C45" w:rsidRDefault="00C12AD7">
      <w:pPr>
        <w:pStyle w:val="BodyText"/>
        <w:spacing w:before="123"/>
        <w:ind w:left="1079" w:right="539"/>
      </w:pPr>
      <w:r>
        <w:t>The</w:t>
      </w:r>
      <w:r>
        <w:rPr>
          <w:spacing w:val="-7"/>
        </w:rPr>
        <w:t xml:space="preserve"> </w:t>
      </w:r>
      <w:r>
        <w:t>victim</w:t>
      </w:r>
      <w:r>
        <w:rPr>
          <w:spacing w:val="-3"/>
        </w:rPr>
        <w:t xml:space="preserve"> </w:t>
      </w:r>
      <w:r>
        <w:t>may,</w:t>
      </w:r>
      <w:r>
        <w:rPr>
          <w:spacing w:val="-4"/>
        </w:rPr>
        <w:t xml:space="preserve"> </w:t>
      </w:r>
      <w:r>
        <w:t>but</w:t>
      </w:r>
      <w:r>
        <w:rPr>
          <w:spacing w:val="-5"/>
        </w:rPr>
        <w:t xml:space="preserve"> </w:t>
      </w:r>
      <w:r>
        <w:t>is</w:t>
      </w:r>
      <w:r>
        <w:rPr>
          <w:spacing w:val="-3"/>
        </w:rPr>
        <w:t xml:space="preserve"> </w:t>
      </w:r>
      <w:r>
        <w:t>not</w:t>
      </w:r>
      <w:r>
        <w:rPr>
          <w:spacing w:val="-3"/>
        </w:rPr>
        <w:t xml:space="preserve"> </w:t>
      </w:r>
      <w:r>
        <w:t>required</w:t>
      </w:r>
      <w:r>
        <w:rPr>
          <w:spacing w:val="-4"/>
        </w:rPr>
        <w:t xml:space="preserve"> </w:t>
      </w:r>
      <w:r>
        <w:t>to,</w:t>
      </w:r>
      <w:r>
        <w:rPr>
          <w:spacing w:val="-3"/>
        </w:rPr>
        <w:t xml:space="preserve"> </w:t>
      </w:r>
      <w:r>
        <w:t>designate</w:t>
      </w:r>
      <w:r>
        <w:rPr>
          <w:spacing w:val="-4"/>
        </w:rPr>
        <w:t xml:space="preserve"> </w:t>
      </w:r>
      <w:r>
        <w:t>an</w:t>
      </w:r>
      <w:r>
        <w:rPr>
          <w:spacing w:val="-4"/>
        </w:rPr>
        <w:t xml:space="preserve"> </w:t>
      </w:r>
      <w:r>
        <w:t>attorney,</w:t>
      </w:r>
      <w:r>
        <w:rPr>
          <w:spacing w:val="-3"/>
        </w:rPr>
        <w:t xml:space="preserve"> </w:t>
      </w:r>
      <w:r>
        <w:t>advocate,</w:t>
      </w:r>
      <w:r>
        <w:rPr>
          <w:spacing w:val="-3"/>
        </w:rPr>
        <w:t xml:space="preserve"> </w:t>
      </w:r>
      <w:r>
        <w:t>or</w:t>
      </w:r>
      <w:r>
        <w:rPr>
          <w:spacing w:val="-4"/>
        </w:rPr>
        <w:t xml:space="preserve"> </w:t>
      </w:r>
      <w:r>
        <w:t>other</w:t>
      </w:r>
      <w:r>
        <w:rPr>
          <w:spacing w:val="-7"/>
        </w:rPr>
        <w:t xml:space="preserve"> </w:t>
      </w:r>
      <w:r>
        <w:t>secure contact for communications regarding VAWA protections.</w:t>
      </w:r>
    </w:p>
    <w:p w14:paraId="6C6CD412" w14:textId="77777777" w:rsidR="00BA6C45" w:rsidRDefault="00BA6C45">
      <w:pPr>
        <w:sectPr w:rsidR="00BA6C45">
          <w:pgSz w:w="12240" w:h="15840"/>
          <w:pgMar w:top="1500" w:right="920" w:bottom="1120" w:left="1080" w:header="0" w:footer="925" w:gutter="0"/>
          <w:cols w:space="720"/>
        </w:sectPr>
      </w:pPr>
    </w:p>
    <w:p w14:paraId="2610A5BC" w14:textId="77777777" w:rsidR="00BA6C45" w:rsidRDefault="00C12AD7">
      <w:pPr>
        <w:pStyle w:val="Heading2"/>
      </w:pPr>
      <w:bookmarkStart w:id="674" w:name="16-VII.D._DOCUMENTATION_[24_CFR_5.2007]"/>
      <w:bookmarkEnd w:id="674"/>
      <w:r>
        <w:t>16-VII.D.</w:t>
      </w:r>
      <w:r>
        <w:rPr>
          <w:spacing w:val="-8"/>
        </w:rPr>
        <w:t xml:space="preserve"> </w:t>
      </w:r>
      <w:r>
        <w:t>DOCUMENTATION</w:t>
      </w:r>
      <w:r>
        <w:rPr>
          <w:spacing w:val="-5"/>
        </w:rPr>
        <w:t xml:space="preserve"> </w:t>
      </w:r>
      <w:r>
        <w:t>[24</w:t>
      </w:r>
      <w:r>
        <w:rPr>
          <w:spacing w:val="-6"/>
        </w:rPr>
        <w:t xml:space="preserve"> </w:t>
      </w:r>
      <w:r>
        <w:t>CFR</w:t>
      </w:r>
      <w:r>
        <w:rPr>
          <w:spacing w:val="-5"/>
        </w:rPr>
        <w:t xml:space="preserve"> </w:t>
      </w:r>
      <w:r>
        <w:rPr>
          <w:spacing w:val="-2"/>
        </w:rPr>
        <w:t>5.2007]</w:t>
      </w:r>
    </w:p>
    <w:p w14:paraId="67B2E60D" w14:textId="77777777" w:rsidR="00BA6C45" w:rsidRDefault="00C12AD7">
      <w:pPr>
        <w:pStyle w:val="BodyText"/>
        <w:ind w:left="359" w:right="598"/>
      </w:pPr>
      <w:r>
        <w:t>A MHA presented with a claim for initial or continued assistance based on status as a victim of domestic</w:t>
      </w:r>
      <w:r>
        <w:rPr>
          <w:spacing w:val="-2"/>
        </w:rPr>
        <w:t xml:space="preserve"> </w:t>
      </w:r>
      <w:r>
        <w:t>violence,</w:t>
      </w:r>
      <w:r>
        <w:rPr>
          <w:spacing w:val="-1"/>
        </w:rPr>
        <w:t xml:space="preserve"> </w:t>
      </w:r>
      <w:r>
        <w:t>dating</w:t>
      </w:r>
      <w:r>
        <w:rPr>
          <w:spacing w:val="-1"/>
        </w:rPr>
        <w:t xml:space="preserve"> </w:t>
      </w:r>
      <w:r>
        <w:t>violence,</w:t>
      </w:r>
      <w:r>
        <w:rPr>
          <w:spacing w:val="-1"/>
        </w:rPr>
        <w:t xml:space="preserve"> </w:t>
      </w:r>
      <w:r>
        <w:t>sexual assault,</w:t>
      </w:r>
      <w:r>
        <w:rPr>
          <w:spacing w:val="-1"/>
        </w:rPr>
        <w:t xml:space="preserve"> </w:t>
      </w:r>
      <w:r>
        <w:t>or</w:t>
      </w:r>
      <w:r>
        <w:rPr>
          <w:spacing w:val="-2"/>
        </w:rPr>
        <w:t xml:space="preserve"> </w:t>
      </w:r>
      <w:r>
        <w:t>stalking,</w:t>
      </w:r>
      <w:r>
        <w:rPr>
          <w:spacing w:val="-1"/>
        </w:rPr>
        <w:t xml:space="preserve"> </w:t>
      </w:r>
      <w:r>
        <w:t>or</w:t>
      </w:r>
      <w:r>
        <w:rPr>
          <w:spacing w:val="-2"/>
        </w:rPr>
        <w:t xml:space="preserve"> </w:t>
      </w:r>
      <w:r>
        <w:t>criminal activity</w:t>
      </w:r>
      <w:r>
        <w:rPr>
          <w:spacing w:val="-1"/>
        </w:rPr>
        <w:t xml:space="preserve"> </w:t>
      </w:r>
      <w:r>
        <w:t>related</w:t>
      </w:r>
      <w:r>
        <w:rPr>
          <w:spacing w:val="-1"/>
        </w:rPr>
        <w:t xml:space="preserve"> </w:t>
      </w:r>
      <w:r>
        <w:t>to</w:t>
      </w:r>
      <w:r>
        <w:rPr>
          <w:spacing w:val="-1"/>
        </w:rPr>
        <w:t xml:space="preserve"> </w:t>
      </w:r>
      <w:r>
        <w:t>any of these forms of abuse may—but is not required to—request that the individual making the claim</w:t>
      </w:r>
      <w:r>
        <w:rPr>
          <w:spacing w:val="-3"/>
        </w:rPr>
        <w:t xml:space="preserve"> </w:t>
      </w:r>
      <w:r>
        <w:t>document</w:t>
      </w:r>
      <w:r>
        <w:rPr>
          <w:spacing w:val="-3"/>
        </w:rPr>
        <w:t xml:space="preserve"> </w:t>
      </w:r>
      <w:r>
        <w:t>the</w:t>
      </w:r>
      <w:r>
        <w:rPr>
          <w:spacing w:val="-4"/>
        </w:rPr>
        <w:t xml:space="preserve"> </w:t>
      </w:r>
      <w:r>
        <w:t>abuse.</w:t>
      </w:r>
      <w:r>
        <w:rPr>
          <w:spacing w:val="-3"/>
        </w:rPr>
        <w:t xml:space="preserve"> </w:t>
      </w:r>
      <w:r>
        <w:t>Any</w:t>
      </w:r>
      <w:r>
        <w:rPr>
          <w:spacing w:val="-3"/>
        </w:rPr>
        <w:t xml:space="preserve"> </w:t>
      </w:r>
      <w:r>
        <w:t>request</w:t>
      </w:r>
      <w:r>
        <w:rPr>
          <w:spacing w:val="-3"/>
        </w:rPr>
        <w:t xml:space="preserve"> </w:t>
      </w:r>
      <w:r>
        <w:t>for</w:t>
      </w:r>
      <w:r>
        <w:rPr>
          <w:spacing w:val="-4"/>
        </w:rPr>
        <w:t xml:space="preserve"> </w:t>
      </w:r>
      <w:r>
        <w:t>documentation</w:t>
      </w:r>
      <w:r>
        <w:rPr>
          <w:spacing w:val="-3"/>
        </w:rPr>
        <w:t xml:space="preserve"> </w:t>
      </w:r>
      <w:r>
        <w:t>must</w:t>
      </w:r>
      <w:r>
        <w:rPr>
          <w:spacing w:val="-3"/>
        </w:rPr>
        <w:t xml:space="preserve"> </w:t>
      </w:r>
      <w:r>
        <w:t>be</w:t>
      </w:r>
      <w:r>
        <w:rPr>
          <w:spacing w:val="-4"/>
        </w:rPr>
        <w:t xml:space="preserve"> </w:t>
      </w:r>
      <w:r>
        <w:t>in</w:t>
      </w:r>
      <w:r>
        <w:rPr>
          <w:spacing w:val="-3"/>
        </w:rPr>
        <w:t xml:space="preserve"> </w:t>
      </w:r>
      <w:r>
        <w:t>writing,</w:t>
      </w:r>
      <w:r>
        <w:rPr>
          <w:spacing w:val="-3"/>
        </w:rPr>
        <w:t xml:space="preserve"> </w:t>
      </w:r>
      <w:r>
        <w:t>and</w:t>
      </w:r>
      <w:r>
        <w:rPr>
          <w:spacing w:val="-3"/>
        </w:rPr>
        <w:t xml:space="preserve"> </w:t>
      </w:r>
      <w:r>
        <w:t>the</w:t>
      </w:r>
      <w:r>
        <w:rPr>
          <w:spacing w:val="-4"/>
        </w:rPr>
        <w:t xml:space="preserve"> </w:t>
      </w:r>
      <w:r>
        <w:t>individual must be allowed at least 14 business days after receipt of the request to submit the documentation. The MHA may extend this time period at its discretion. [24 CFR 5.2007(a)]</w:t>
      </w:r>
    </w:p>
    <w:p w14:paraId="553068DF" w14:textId="77777777" w:rsidR="00BA6C45" w:rsidRDefault="00C12AD7">
      <w:pPr>
        <w:pStyle w:val="BodyText"/>
        <w:spacing w:before="122" w:line="237" w:lineRule="auto"/>
        <w:ind w:left="359" w:right="539"/>
      </w:pPr>
      <w:r>
        <w:t>The</w:t>
      </w:r>
      <w:r>
        <w:rPr>
          <w:spacing w:val="-7"/>
        </w:rPr>
        <w:t xml:space="preserve"> </w:t>
      </w:r>
      <w:r>
        <w:t>individual</w:t>
      </w:r>
      <w:r>
        <w:rPr>
          <w:spacing w:val="-3"/>
        </w:rPr>
        <w:t xml:space="preserve"> </w:t>
      </w:r>
      <w:r>
        <w:t>may</w:t>
      </w:r>
      <w:r>
        <w:rPr>
          <w:spacing w:val="-3"/>
        </w:rPr>
        <w:t xml:space="preserve"> </w:t>
      </w:r>
      <w:r>
        <w:t>satisfy</w:t>
      </w:r>
      <w:r>
        <w:rPr>
          <w:spacing w:val="-3"/>
        </w:rPr>
        <w:t xml:space="preserve"> </w:t>
      </w:r>
      <w:r>
        <w:t>the</w:t>
      </w:r>
      <w:r>
        <w:rPr>
          <w:spacing w:val="-7"/>
        </w:rPr>
        <w:t xml:space="preserve"> </w:t>
      </w:r>
      <w:r>
        <w:t>MHA’s</w:t>
      </w:r>
      <w:r>
        <w:rPr>
          <w:spacing w:val="-3"/>
        </w:rPr>
        <w:t xml:space="preserve"> </w:t>
      </w:r>
      <w:r>
        <w:t>request</w:t>
      </w:r>
      <w:r>
        <w:rPr>
          <w:spacing w:val="-3"/>
        </w:rPr>
        <w:t xml:space="preserve"> </w:t>
      </w:r>
      <w:r>
        <w:t>by</w:t>
      </w:r>
      <w:r>
        <w:rPr>
          <w:spacing w:val="-1"/>
        </w:rPr>
        <w:t xml:space="preserve"> </w:t>
      </w:r>
      <w:r>
        <w:t>providing</w:t>
      </w:r>
      <w:r>
        <w:rPr>
          <w:spacing w:val="-6"/>
        </w:rPr>
        <w:t xml:space="preserve"> </w:t>
      </w:r>
      <w:r>
        <w:t>any</w:t>
      </w:r>
      <w:r>
        <w:rPr>
          <w:spacing w:val="-4"/>
        </w:rPr>
        <w:t xml:space="preserve"> </w:t>
      </w:r>
      <w:r>
        <w:t>one</w:t>
      </w:r>
      <w:r>
        <w:rPr>
          <w:spacing w:val="-7"/>
        </w:rPr>
        <w:t xml:space="preserve"> </w:t>
      </w:r>
      <w:r>
        <w:t>of</w:t>
      </w:r>
      <w:r>
        <w:rPr>
          <w:spacing w:val="-7"/>
        </w:rPr>
        <w:t xml:space="preserve"> </w:t>
      </w:r>
      <w:r>
        <w:t>the</w:t>
      </w:r>
      <w:r>
        <w:rPr>
          <w:spacing w:val="-2"/>
        </w:rPr>
        <w:t xml:space="preserve"> </w:t>
      </w:r>
      <w:r>
        <w:t>following</w:t>
      </w:r>
      <w:r>
        <w:rPr>
          <w:spacing w:val="-3"/>
        </w:rPr>
        <w:t xml:space="preserve"> </w:t>
      </w:r>
      <w:r>
        <w:t>three</w:t>
      </w:r>
      <w:r>
        <w:rPr>
          <w:spacing w:val="-7"/>
        </w:rPr>
        <w:t xml:space="preserve"> </w:t>
      </w:r>
      <w:r>
        <w:t>forms of documentation [24 CFR 5.2007(b)]:</w:t>
      </w:r>
    </w:p>
    <w:p w14:paraId="3D341F49" w14:textId="77777777" w:rsidR="00BA6C45" w:rsidRDefault="00C12AD7">
      <w:pPr>
        <w:pStyle w:val="ListParagraph"/>
        <w:numPr>
          <w:ilvl w:val="0"/>
          <w:numId w:val="15"/>
        </w:numPr>
        <w:tabs>
          <w:tab w:val="left" w:pos="720"/>
        </w:tabs>
        <w:spacing w:before="121"/>
        <w:ind w:left="719" w:right="626"/>
        <w:rPr>
          <w:sz w:val="24"/>
        </w:rPr>
      </w:pPr>
      <w:r>
        <w:rPr>
          <w:sz w:val="24"/>
        </w:rPr>
        <w:t>A completed and signed HUD-approved certification form (HUD-5382, Certification of Domestic Violence, Dating Violence, Sexual Assault, or Stalking), which must include the 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perpetrator</w:t>
      </w:r>
      <w:r>
        <w:rPr>
          <w:spacing w:val="-3"/>
          <w:sz w:val="24"/>
        </w:rPr>
        <w:t xml:space="preserve"> </w:t>
      </w:r>
      <w:r>
        <w:rPr>
          <w:sz w:val="24"/>
        </w:rPr>
        <w:t>only</w:t>
      </w:r>
      <w:r>
        <w:rPr>
          <w:spacing w:val="-2"/>
          <w:sz w:val="24"/>
        </w:rPr>
        <w:t xml:space="preserve"> </w:t>
      </w:r>
      <w:r>
        <w:rPr>
          <w:sz w:val="24"/>
        </w:rPr>
        <w:t>if</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perpetrator</w:t>
      </w:r>
      <w:r>
        <w:rPr>
          <w:spacing w:val="-3"/>
          <w:sz w:val="24"/>
        </w:rPr>
        <w:t xml:space="preserve"> </w:t>
      </w:r>
      <w:r>
        <w:rPr>
          <w:sz w:val="24"/>
        </w:rPr>
        <w:t>is</w:t>
      </w:r>
      <w:r>
        <w:rPr>
          <w:spacing w:val="-2"/>
          <w:sz w:val="24"/>
        </w:rPr>
        <w:t xml:space="preserve"> </w:t>
      </w:r>
      <w:r>
        <w:rPr>
          <w:sz w:val="24"/>
        </w:rPr>
        <w:t>safe</w:t>
      </w:r>
      <w:r>
        <w:rPr>
          <w:spacing w:val="-3"/>
          <w:sz w:val="24"/>
        </w:rPr>
        <w:t xml:space="preserve"> </w:t>
      </w:r>
      <w:r>
        <w:rPr>
          <w:sz w:val="24"/>
        </w:rPr>
        <w:t>to</w:t>
      </w:r>
      <w:r>
        <w:rPr>
          <w:spacing w:val="-2"/>
          <w:sz w:val="24"/>
        </w:rPr>
        <w:t xml:space="preserve"> </w:t>
      </w:r>
      <w:r>
        <w:rPr>
          <w:sz w:val="24"/>
        </w:rPr>
        <w:t>provide</w:t>
      </w:r>
      <w:r>
        <w:rPr>
          <w:spacing w:val="-1"/>
          <w:sz w:val="24"/>
        </w:rPr>
        <w:t xml:space="preserve"> </w:t>
      </w:r>
      <w:r>
        <w:rPr>
          <w:sz w:val="24"/>
        </w:rPr>
        <w:t>and</w:t>
      </w:r>
      <w:r>
        <w:rPr>
          <w:spacing w:val="-2"/>
          <w:sz w:val="24"/>
        </w:rPr>
        <w:t xml:space="preserve"> </w:t>
      </w:r>
      <w:r>
        <w:rPr>
          <w:sz w:val="24"/>
        </w:rPr>
        <w:t>is</w:t>
      </w:r>
      <w:r>
        <w:rPr>
          <w:spacing w:val="-2"/>
          <w:sz w:val="24"/>
        </w:rPr>
        <w:t xml:space="preserve"> </w:t>
      </w:r>
      <w:r>
        <w:rPr>
          <w:sz w:val="24"/>
        </w:rPr>
        <w:t>known</w:t>
      </w:r>
      <w:r>
        <w:rPr>
          <w:spacing w:val="-2"/>
          <w:sz w:val="24"/>
        </w:rPr>
        <w:t xml:space="preserve"> </w:t>
      </w:r>
      <w:r>
        <w:rPr>
          <w:sz w:val="24"/>
        </w:rPr>
        <w:t>to the victim. The form may be filled out and submitted on behalf of the victim.</w:t>
      </w:r>
    </w:p>
    <w:p w14:paraId="13A0F90E" w14:textId="77777777" w:rsidR="00BA6C45" w:rsidRDefault="00C12AD7">
      <w:pPr>
        <w:pStyle w:val="ListParagraph"/>
        <w:numPr>
          <w:ilvl w:val="0"/>
          <w:numId w:val="15"/>
        </w:numPr>
        <w:tabs>
          <w:tab w:val="left" w:pos="720"/>
        </w:tabs>
        <w:spacing w:before="120"/>
        <w:ind w:left="719" w:right="754"/>
        <w:rPr>
          <w:sz w:val="24"/>
        </w:rPr>
      </w:pPr>
      <w:r>
        <w:rPr>
          <w:sz w:val="24"/>
        </w:rPr>
        <w:t>A</w:t>
      </w:r>
      <w:r>
        <w:rPr>
          <w:spacing w:val="-4"/>
          <w:sz w:val="24"/>
        </w:rPr>
        <w:t xml:space="preserve"> </w:t>
      </w:r>
      <w:r>
        <w:rPr>
          <w:sz w:val="24"/>
        </w:rPr>
        <w:t>federal,</w:t>
      </w:r>
      <w:r>
        <w:rPr>
          <w:spacing w:val="-3"/>
          <w:sz w:val="24"/>
        </w:rPr>
        <w:t xml:space="preserve"> </w:t>
      </w:r>
      <w:r>
        <w:rPr>
          <w:sz w:val="24"/>
        </w:rPr>
        <w:t>state,</w:t>
      </w:r>
      <w:r>
        <w:rPr>
          <w:spacing w:val="-3"/>
          <w:sz w:val="24"/>
        </w:rPr>
        <w:t xml:space="preserve"> </w:t>
      </w:r>
      <w:r>
        <w:rPr>
          <w:sz w:val="24"/>
        </w:rPr>
        <w:t>tribal,</w:t>
      </w:r>
      <w:r>
        <w:rPr>
          <w:spacing w:val="-3"/>
          <w:sz w:val="24"/>
        </w:rPr>
        <w:t xml:space="preserve"> </w:t>
      </w:r>
      <w:r>
        <w:rPr>
          <w:sz w:val="24"/>
        </w:rPr>
        <w:t>territorial,</w:t>
      </w:r>
      <w:r>
        <w:rPr>
          <w:spacing w:val="-3"/>
          <w:sz w:val="24"/>
        </w:rPr>
        <w:t xml:space="preserve"> </w:t>
      </w:r>
      <w:r>
        <w:rPr>
          <w:sz w:val="24"/>
        </w:rPr>
        <w:t>or</w:t>
      </w:r>
      <w:r>
        <w:rPr>
          <w:spacing w:val="-4"/>
          <w:sz w:val="24"/>
        </w:rPr>
        <w:t xml:space="preserve"> </w:t>
      </w:r>
      <w:r>
        <w:rPr>
          <w:sz w:val="24"/>
        </w:rPr>
        <w:t>local</w:t>
      </w:r>
      <w:r>
        <w:rPr>
          <w:spacing w:val="-3"/>
          <w:sz w:val="24"/>
        </w:rPr>
        <w:t xml:space="preserve"> </w:t>
      </w:r>
      <w:r>
        <w:rPr>
          <w:sz w:val="24"/>
        </w:rPr>
        <w:t>police</w:t>
      </w:r>
      <w:r>
        <w:rPr>
          <w:spacing w:val="-2"/>
          <w:sz w:val="24"/>
        </w:rPr>
        <w:t xml:space="preserve"> </w:t>
      </w:r>
      <w:r>
        <w:rPr>
          <w:sz w:val="24"/>
        </w:rPr>
        <w:t>report</w:t>
      </w:r>
      <w:r>
        <w:rPr>
          <w:spacing w:val="-3"/>
          <w:sz w:val="24"/>
        </w:rPr>
        <w:t xml:space="preserve"> </w:t>
      </w:r>
      <w:r>
        <w:rPr>
          <w:sz w:val="24"/>
        </w:rPr>
        <w:t>or</w:t>
      </w:r>
      <w:r>
        <w:rPr>
          <w:spacing w:val="-4"/>
          <w:sz w:val="24"/>
        </w:rPr>
        <w:t xml:space="preserve"> </w:t>
      </w:r>
      <w:r>
        <w:rPr>
          <w:sz w:val="24"/>
        </w:rPr>
        <w:t>court</w:t>
      </w:r>
      <w:r>
        <w:rPr>
          <w:spacing w:val="-1"/>
          <w:sz w:val="24"/>
        </w:rPr>
        <w:t xml:space="preserve"> </w:t>
      </w:r>
      <w:r>
        <w:rPr>
          <w:sz w:val="24"/>
        </w:rPr>
        <w:t>record,</w:t>
      </w:r>
      <w:r>
        <w:rPr>
          <w:spacing w:val="-3"/>
          <w:sz w:val="24"/>
        </w:rPr>
        <w:t xml:space="preserve"> </w:t>
      </w:r>
      <w:r>
        <w:rPr>
          <w:sz w:val="24"/>
        </w:rPr>
        <w:t>or</w:t>
      </w:r>
      <w:r>
        <w:rPr>
          <w:spacing w:val="-2"/>
          <w:sz w:val="24"/>
        </w:rPr>
        <w:t xml:space="preserve"> </w:t>
      </w:r>
      <w:r>
        <w:rPr>
          <w:sz w:val="24"/>
        </w:rPr>
        <w:t>an</w:t>
      </w:r>
      <w:r>
        <w:rPr>
          <w:spacing w:val="-3"/>
          <w:sz w:val="24"/>
        </w:rPr>
        <w:t xml:space="preserve"> </w:t>
      </w:r>
      <w:r>
        <w:rPr>
          <w:sz w:val="24"/>
        </w:rPr>
        <w:t xml:space="preserve">administrative </w:t>
      </w:r>
      <w:r>
        <w:rPr>
          <w:spacing w:val="-2"/>
          <w:sz w:val="24"/>
        </w:rPr>
        <w:t>record</w:t>
      </w:r>
    </w:p>
    <w:p w14:paraId="217F5725" w14:textId="77777777" w:rsidR="00BA6C45" w:rsidRDefault="00C12AD7">
      <w:pPr>
        <w:pStyle w:val="ListParagraph"/>
        <w:numPr>
          <w:ilvl w:val="0"/>
          <w:numId w:val="15"/>
        </w:numPr>
        <w:tabs>
          <w:tab w:val="left" w:pos="720"/>
        </w:tabs>
        <w:spacing w:before="120"/>
        <w:ind w:left="719" w:right="556"/>
        <w:rPr>
          <w:sz w:val="24"/>
        </w:rPr>
      </w:pPr>
      <w:r>
        <w:rPr>
          <w:sz w:val="24"/>
        </w:rPr>
        <w:t>Documentation signed by a person who has assisted the victim in addressing domestic violence,</w:t>
      </w:r>
      <w:r>
        <w:rPr>
          <w:spacing w:val="-6"/>
          <w:sz w:val="24"/>
        </w:rPr>
        <w:t xml:space="preserve"> </w:t>
      </w:r>
      <w:r>
        <w:rPr>
          <w:sz w:val="24"/>
        </w:rPr>
        <w:t>dating</w:t>
      </w:r>
      <w:r>
        <w:rPr>
          <w:spacing w:val="-3"/>
          <w:sz w:val="24"/>
        </w:rPr>
        <w:t xml:space="preserve"> </w:t>
      </w:r>
      <w:r>
        <w:rPr>
          <w:sz w:val="24"/>
        </w:rPr>
        <w:t>violence,</w:t>
      </w:r>
      <w:r>
        <w:rPr>
          <w:spacing w:val="-3"/>
          <w:sz w:val="24"/>
        </w:rPr>
        <w:t xml:space="preserve"> </w:t>
      </w:r>
      <w:r>
        <w:rPr>
          <w:sz w:val="24"/>
        </w:rPr>
        <w:t>sexual</w:t>
      </w:r>
      <w:r>
        <w:rPr>
          <w:spacing w:val="-3"/>
          <w:sz w:val="24"/>
        </w:rPr>
        <w:t xml:space="preserve"> </w:t>
      </w:r>
      <w:r>
        <w:rPr>
          <w:sz w:val="24"/>
        </w:rPr>
        <w:t>assault,</w:t>
      </w:r>
      <w:r>
        <w:rPr>
          <w:spacing w:val="-4"/>
          <w:sz w:val="24"/>
        </w:rPr>
        <w:t xml:space="preserve"> </w:t>
      </w:r>
      <w:r>
        <w:rPr>
          <w:sz w:val="24"/>
        </w:rPr>
        <w:t>or</w:t>
      </w:r>
      <w:r>
        <w:rPr>
          <w:spacing w:val="-7"/>
          <w:sz w:val="24"/>
        </w:rPr>
        <w:t xml:space="preserve"> </w:t>
      </w:r>
      <w:r>
        <w:rPr>
          <w:sz w:val="24"/>
        </w:rPr>
        <w:t>stalking,</w:t>
      </w:r>
      <w:r>
        <w:rPr>
          <w:spacing w:val="-3"/>
          <w:sz w:val="24"/>
        </w:rPr>
        <w:t xml:space="preserve"> </w:t>
      </w:r>
      <w:r>
        <w:rPr>
          <w:sz w:val="24"/>
        </w:rPr>
        <w:t>or</w:t>
      </w:r>
      <w:r>
        <w:rPr>
          <w:spacing w:val="-7"/>
          <w:sz w:val="24"/>
        </w:rPr>
        <w:t xml:space="preserve"> </w:t>
      </w:r>
      <w:r>
        <w:rPr>
          <w:sz w:val="24"/>
        </w:rPr>
        <w:t>the</w:t>
      </w:r>
      <w:r>
        <w:rPr>
          <w:spacing w:val="-7"/>
          <w:sz w:val="24"/>
        </w:rPr>
        <w:t xml:space="preserve"> </w:t>
      </w:r>
      <w:r>
        <w:rPr>
          <w:sz w:val="24"/>
        </w:rPr>
        <w:t>effects</w:t>
      </w:r>
      <w:r>
        <w:rPr>
          <w:spacing w:val="-3"/>
          <w:sz w:val="24"/>
        </w:rPr>
        <w:t xml:space="preserve"> </w:t>
      </w:r>
      <w:r>
        <w:rPr>
          <w:sz w:val="24"/>
        </w:rPr>
        <w:t>of</w:t>
      </w:r>
      <w:r>
        <w:rPr>
          <w:spacing w:val="-7"/>
          <w:sz w:val="24"/>
        </w:rPr>
        <w:t xml:space="preserve"> </w:t>
      </w:r>
      <w:r>
        <w:rPr>
          <w:sz w:val="24"/>
        </w:rPr>
        <w:t>such abuse.</w:t>
      </w:r>
      <w:r>
        <w:rPr>
          <w:spacing w:val="-4"/>
          <w:sz w:val="24"/>
        </w:rPr>
        <w:t xml:space="preserve"> </w:t>
      </w:r>
      <w:r>
        <w:rPr>
          <w:sz w:val="24"/>
        </w:rPr>
        <w:t>This</w:t>
      </w:r>
      <w:r>
        <w:rPr>
          <w:spacing w:val="-3"/>
          <w:sz w:val="24"/>
        </w:rPr>
        <w:t xml:space="preserve"> </w:t>
      </w:r>
      <w:r>
        <w:rPr>
          <w:sz w:val="24"/>
        </w:rPr>
        <w:t>person may be an employee, agent, or volunteer of a victim service provider; an attorney; a mental health professional; or a medical professional. The person signing the documentation must attest under penalty of perjury to the person’s belief that the incidents in question are bona fide incidents of abuse. The victim must also sign the documentation.</w:t>
      </w:r>
    </w:p>
    <w:p w14:paraId="2D3EDDBD" w14:textId="77777777" w:rsidR="00BA6C45" w:rsidRDefault="00C12AD7">
      <w:pPr>
        <w:pStyle w:val="BodyText"/>
        <w:ind w:left="359" w:right="539"/>
      </w:pPr>
      <w:r>
        <w:t>The</w:t>
      </w:r>
      <w:r>
        <w:rPr>
          <w:spacing w:val="-7"/>
        </w:rPr>
        <w:t xml:space="preserve"> </w:t>
      </w:r>
      <w:r>
        <w:t>MHA</w:t>
      </w:r>
      <w:r>
        <w:rPr>
          <w:spacing w:val="-6"/>
        </w:rPr>
        <w:t xml:space="preserve"> </w:t>
      </w:r>
      <w:r>
        <w:t>may</w:t>
      </w:r>
      <w:r>
        <w:rPr>
          <w:spacing w:val="-3"/>
        </w:rPr>
        <w:t xml:space="preserve"> </w:t>
      </w:r>
      <w:r>
        <w:t>not</w:t>
      </w:r>
      <w:r>
        <w:rPr>
          <w:spacing w:val="-3"/>
        </w:rPr>
        <w:t xml:space="preserve"> </w:t>
      </w:r>
      <w:r>
        <w:t>require</w:t>
      </w:r>
      <w:r>
        <w:rPr>
          <w:spacing w:val="-7"/>
        </w:rPr>
        <w:t xml:space="preserve"> </w:t>
      </w:r>
      <w:r>
        <w:t>third-party</w:t>
      </w:r>
      <w:r>
        <w:rPr>
          <w:spacing w:val="-3"/>
        </w:rPr>
        <w:t xml:space="preserve"> </w:t>
      </w:r>
      <w:r>
        <w:t>documentation</w:t>
      </w:r>
      <w:r>
        <w:rPr>
          <w:spacing w:val="-3"/>
        </w:rPr>
        <w:t xml:space="preserve"> </w:t>
      </w:r>
      <w:r>
        <w:t>(forms</w:t>
      </w:r>
      <w:r>
        <w:rPr>
          <w:spacing w:val="-3"/>
        </w:rPr>
        <w:t xml:space="preserve"> </w:t>
      </w:r>
      <w:r>
        <w:t>2</w:t>
      </w:r>
      <w:r>
        <w:rPr>
          <w:spacing w:val="-6"/>
        </w:rPr>
        <w:t xml:space="preserve"> </w:t>
      </w:r>
      <w:r>
        <w:t>and</w:t>
      </w:r>
      <w:r>
        <w:rPr>
          <w:spacing w:val="-4"/>
        </w:rPr>
        <w:t xml:space="preserve"> </w:t>
      </w:r>
      <w:r>
        <w:t>3)</w:t>
      </w:r>
      <w:r>
        <w:rPr>
          <w:spacing w:val="-7"/>
        </w:rPr>
        <w:t xml:space="preserve"> </w:t>
      </w:r>
      <w:r>
        <w:t>in</w:t>
      </w:r>
      <w:r>
        <w:rPr>
          <w:spacing w:val="-3"/>
        </w:rPr>
        <w:t xml:space="preserve"> </w:t>
      </w:r>
      <w:r>
        <w:t>addition</w:t>
      </w:r>
      <w:r>
        <w:rPr>
          <w:spacing w:val="-3"/>
        </w:rPr>
        <w:t xml:space="preserve"> </w:t>
      </w:r>
      <w:r>
        <w:t>to</w:t>
      </w:r>
      <w:r>
        <w:rPr>
          <w:spacing w:val="-6"/>
        </w:rPr>
        <w:t xml:space="preserve"> </w:t>
      </w:r>
      <w:r>
        <w:t>certification (form 1), except as specified below under “Conflicting Documentation,” nor may it require certification in addition to third-party documentation [VAWA 2005 final rule].</w:t>
      </w:r>
    </w:p>
    <w:p w14:paraId="5FCD7772" w14:textId="77777777" w:rsidR="00BA6C45" w:rsidRDefault="00C12AD7">
      <w:pPr>
        <w:pStyle w:val="BodyText"/>
        <w:spacing w:before="121"/>
      </w:pPr>
      <w:r>
        <w:rPr>
          <w:u w:val="single"/>
        </w:rPr>
        <w:t>MHA</w:t>
      </w:r>
      <w:r>
        <w:rPr>
          <w:spacing w:val="-4"/>
          <w:u w:val="single"/>
        </w:rPr>
        <w:t xml:space="preserve"> </w:t>
      </w:r>
      <w:r>
        <w:rPr>
          <w:spacing w:val="-2"/>
          <w:u w:val="single"/>
        </w:rPr>
        <w:t>Policy</w:t>
      </w:r>
    </w:p>
    <w:p w14:paraId="686C3DCF" w14:textId="77777777" w:rsidR="00BA6C45" w:rsidRDefault="00C12AD7">
      <w:pPr>
        <w:pStyle w:val="BodyText"/>
        <w:ind w:right="731"/>
      </w:pPr>
      <w:r>
        <w:t>Any</w:t>
      </w:r>
      <w:r>
        <w:rPr>
          <w:spacing w:val="-4"/>
        </w:rPr>
        <w:t xml:space="preserve"> </w:t>
      </w:r>
      <w:r>
        <w:t>request</w:t>
      </w:r>
      <w:r>
        <w:rPr>
          <w:spacing w:val="-4"/>
        </w:rPr>
        <w:t xml:space="preserve"> </w:t>
      </w:r>
      <w:r>
        <w:t>for</w:t>
      </w:r>
      <w:r>
        <w:rPr>
          <w:spacing w:val="-5"/>
        </w:rPr>
        <w:t xml:space="preserve"> </w:t>
      </w:r>
      <w:r>
        <w:t>documentation</w:t>
      </w:r>
      <w:r>
        <w:rPr>
          <w:spacing w:val="-4"/>
        </w:rPr>
        <w:t xml:space="preserve"> </w:t>
      </w:r>
      <w:r>
        <w:t>of</w:t>
      </w:r>
      <w:r>
        <w:rPr>
          <w:spacing w:val="-5"/>
        </w:rPr>
        <w:t xml:space="preserve"> </w:t>
      </w:r>
      <w:r>
        <w:t>domestic</w:t>
      </w:r>
      <w:r>
        <w:rPr>
          <w:spacing w:val="-5"/>
        </w:rPr>
        <w:t xml:space="preserve"> </w:t>
      </w:r>
      <w:r>
        <w:t>violence,</w:t>
      </w:r>
      <w:r>
        <w:rPr>
          <w:spacing w:val="-4"/>
        </w:rPr>
        <w:t xml:space="preserve"> </w:t>
      </w:r>
      <w:r>
        <w:t>dating</w:t>
      </w:r>
      <w:r>
        <w:rPr>
          <w:spacing w:val="-4"/>
        </w:rPr>
        <w:t xml:space="preserve"> </w:t>
      </w:r>
      <w:r>
        <w:t>violence,</w:t>
      </w:r>
      <w:r>
        <w:rPr>
          <w:spacing w:val="-4"/>
        </w:rPr>
        <w:t xml:space="preserve"> </w:t>
      </w:r>
      <w:r>
        <w:t>sexual</w:t>
      </w:r>
      <w:r>
        <w:rPr>
          <w:spacing w:val="-4"/>
        </w:rPr>
        <w:t xml:space="preserve"> </w:t>
      </w:r>
      <w:r>
        <w:t>assault,</w:t>
      </w:r>
      <w:r>
        <w:rPr>
          <w:spacing w:val="-4"/>
        </w:rPr>
        <w:t xml:space="preserve"> </w:t>
      </w:r>
      <w:r>
        <w:t>or stalking</w:t>
      </w:r>
      <w:r>
        <w:rPr>
          <w:spacing w:val="-3"/>
        </w:rPr>
        <w:t xml:space="preserve"> </w:t>
      </w:r>
      <w:r>
        <w:t>will</w:t>
      </w:r>
      <w:r>
        <w:rPr>
          <w:spacing w:val="-3"/>
        </w:rPr>
        <w:t xml:space="preserve"> </w:t>
      </w:r>
      <w:r>
        <w:t>be</w:t>
      </w:r>
      <w:r>
        <w:rPr>
          <w:spacing w:val="-4"/>
        </w:rPr>
        <w:t xml:space="preserve"> </w:t>
      </w:r>
      <w:r>
        <w:t>in</w:t>
      </w:r>
      <w:r>
        <w:rPr>
          <w:spacing w:val="-3"/>
        </w:rPr>
        <w:t xml:space="preserve"> </w:t>
      </w:r>
      <w:r>
        <w:t>writing,</w:t>
      </w:r>
      <w:r>
        <w:rPr>
          <w:spacing w:val="-3"/>
        </w:rPr>
        <w:t xml:space="preserve"> </w:t>
      </w:r>
      <w:r>
        <w:t>will</w:t>
      </w:r>
      <w:r>
        <w:rPr>
          <w:spacing w:val="-3"/>
        </w:rPr>
        <w:t xml:space="preserve"> </w:t>
      </w:r>
      <w:r>
        <w:t>specify</w:t>
      </w:r>
      <w:r>
        <w:rPr>
          <w:spacing w:val="-3"/>
        </w:rPr>
        <w:t xml:space="preserve"> </w:t>
      </w:r>
      <w:r>
        <w:t>a</w:t>
      </w:r>
      <w:r>
        <w:rPr>
          <w:spacing w:val="-4"/>
        </w:rPr>
        <w:t xml:space="preserve"> </w:t>
      </w:r>
      <w:r>
        <w:t>deadline</w:t>
      </w:r>
      <w:r>
        <w:rPr>
          <w:spacing w:val="-2"/>
        </w:rPr>
        <w:t xml:space="preserve"> </w:t>
      </w:r>
      <w:r>
        <w:t>of</w:t>
      </w:r>
      <w:r>
        <w:rPr>
          <w:spacing w:val="-4"/>
        </w:rPr>
        <w:t xml:space="preserve"> </w:t>
      </w:r>
      <w:r>
        <w:t>14</w:t>
      </w:r>
      <w:r>
        <w:rPr>
          <w:spacing w:val="-3"/>
        </w:rPr>
        <w:t xml:space="preserve"> </w:t>
      </w:r>
      <w:r>
        <w:t>business</w:t>
      </w:r>
      <w:r>
        <w:rPr>
          <w:spacing w:val="-3"/>
        </w:rPr>
        <w:t xml:space="preserve"> </w:t>
      </w:r>
      <w:r>
        <w:t>days</w:t>
      </w:r>
      <w:r>
        <w:rPr>
          <w:spacing w:val="-3"/>
        </w:rPr>
        <w:t xml:space="preserve"> </w:t>
      </w:r>
      <w:r>
        <w:t>following</w:t>
      </w:r>
      <w:r>
        <w:rPr>
          <w:spacing w:val="-3"/>
        </w:rPr>
        <w:t xml:space="preserve"> </w:t>
      </w:r>
      <w:r>
        <w:t>receipt of the request, will describe the three forms of acceptable documentation, will provide explicit instructions on where and to whom the documentation must be submitted, and will state the consequences for failure to submit the documentation or request an extension in writing by the deadline.</w:t>
      </w:r>
    </w:p>
    <w:p w14:paraId="1B8C0F89" w14:textId="77777777" w:rsidR="00BA6C45" w:rsidRDefault="00C12AD7">
      <w:pPr>
        <w:pStyle w:val="BodyText"/>
        <w:ind w:left="1079" w:right="528"/>
      </w:pPr>
      <w:r>
        <w:t>The</w:t>
      </w:r>
      <w:r>
        <w:rPr>
          <w:spacing w:val="-3"/>
        </w:rPr>
        <w:t xml:space="preserve"> </w:t>
      </w:r>
      <w:r>
        <w:t>MHA</w:t>
      </w:r>
      <w:r>
        <w:rPr>
          <w:spacing w:val="-3"/>
        </w:rPr>
        <w:t xml:space="preserve"> </w:t>
      </w:r>
      <w:r>
        <w:t>may,</w:t>
      </w:r>
      <w:r>
        <w:rPr>
          <w:spacing w:val="-2"/>
        </w:rPr>
        <w:t xml:space="preserve"> </w:t>
      </w:r>
      <w:r>
        <w:t>in</w:t>
      </w:r>
      <w:r>
        <w:rPr>
          <w:spacing w:val="-2"/>
        </w:rPr>
        <w:t xml:space="preserve"> </w:t>
      </w:r>
      <w:r>
        <w:t>its</w:t>
      </w:r>
      <w:r>
        <w:rPr>
          <w:spacing w:val="-2"/>
        </w:rPr>
        <w:t xml:space="preserve"> </w:t>
      </w:r>
      <w:r>
        <w:t>discretion,</w:t>
      </w:r>
      <w:r>
        <w:rPr>
          <w:spacing w:val="-2"/>
        </w:rPr>
        <w:t xml:space="preserve"> </w:t>
      </w:r>
      <w:r>
        <w:t>extend</w:t>
      </w:r>
      <w:r>
        <w:rPr>
          <w:spacing w:val="-2"/>
        </w:rPr>
        <w:t xml:space="preserve"> </w:t>
      </w:r>
      <w:r>
        <w:t>the</w:t>
      </w:r>
      <w:r>
        <w:rPr>
          <w:spacing w:val="-3"/>
        </w:rPr>
        <w:t xml:space="preserve"> </w:t>
      </w:r>
      <w:r>
        <w:t>deadline</w:t>
      </w:r>
      <w:r>
        <w:rPr>
          <w:spacing w:val="-3"/>
        </w:rPr>
        <w:t xml:space="preserve"> </w:t>
      </w:r>
      <w:r>
        <w:t>for</w:t>
      </w:r>
      <w:r>
        <w:rPr>
          <w:spacing w:val="-3"/>
        </w:rPr>
        <w:t xml:space="preserve"> </w:t>
      </w:r>
      <w:r>
        <w:t>10</w:t>
      </w:r>
      <w:r>
        <w:rPr>
          <w:spacing w:val="-2"/>
        </w:rPr>
        <w:t xml:space="preserve"> </w:t>
      </w:r>
      <w:r>
        <w:t>business</w:t>
      </w:r>
      <w:r>
        <w:rPr>
          <w:spacing w:val="-2"/>
        </w:rPr>
        <w:t xml:space="preserve"> </w:t>
      </w:r>
      <w:r>
        <w:t>days. In</w:t>
      </w:r>
      <w:r>
        <w:rPr>
          <w:spacing w:val="-2"/>
        </w:rPr>
        <w:t xml:space="preserve"> </w:t>
      </w:r>
      <w:r>
        <w:t>determining whether to extend the deadline, the MHA will consider factors that may contribute to the victim’s inability to provide documentation in a timely manner, including cognitive limitations,</w:t>
      </w:r>
      <w:r>
        <w:rPr>
          <w:spacing w:val="-4"/>
        </w:rPr>
        <w:t xml:space="preserve"> </w:t>
      </w:r>
      <w:r>
        <w:t>disabilities,</w:t>
      </w:r>
      <w:r>
        <w:rPr>
          <w:spacing w:val="-4"/>
        </w:rPr>
        <w:t xml:space="preserve"> </w:t>
      </w:r>
      <w:r>
        <w:t>limited</w:t>
      </w:r>
      <w:r>
        <w:rPr>
          <w:spacing w:val="-4"/>
        </w:rPr>
        <w:t xml:space="preserve"> </w:t>
      </w:r>
      <w:r>
        <w:t>English</w:t>
      </w:r>
      <w:r>
        <w:rPr>
          <w:spacing w:val="-4"/>
        </w:rPr>
        <w:t xml:space="preserve"> </w:t>
      </w:r>
      <w:r>
        <w:t>proficiency,</w:t>
      </w:r>
      <w:r>
        <w:rPr>
          <w:spacing w:val="-4"/>
        </w:rPr>
        <w:t xml:space="preserve"> </w:t>
      </w:r>
      <w:r>
        <w:t>absence</w:t>
      </w:r>
      <w:r>
        <w:rPr>
          <w:spacing w:val="-3"/>
        </w:rPr>
        <w:t xml:space="preserve"> </w:t>
      </w:r>
      <w:r>
        <w:t>from</w:t>
      </w:r>
      <w:r>
        <w:rPr>
          <w:spacing w:val="-4"/>
        </w:rPr>
        <w:t xml:space="preserve"> </w:t>
      </w:r>
      <w:r>
        <w:t>the</w:t>
      </w:r>
      <w:r>
        <w:rPr>
          <w:spacing w:val="-5"/>
        </w:rPr>
        <w:t xml:space="preserve"> </w:t>
      </w:r>
      <w:r>
        <w:t>unit,</w:t>
      </w:r>
      <w:r>
        <w:rPr>
          <w:spacing w:val="-2"/>
        </w:rPr>
        <w:t xml:space="preserve"> </w:t>
      </w:r>
      <w:r>
        <w:t>administrative delays, the danger of further violence, and the victim’s need to address health or safety issues. Any extension granted by the MHA will be in writing.</w:t>
      </w:r>
    </w:p>
    <w:p w14:paraId="673CAC5F" w14:textId="77777777" w:rsidR="00BA6C45" w:rsidRDefault="00C12AD7">
      <w:pPr>
        <w:pStyle w:val="BodyText"/>
        <w:spacing w:before="122"/>
        <w:ind w:right="539"/>
      </w:pPr>
      <w:r>
        <w:t>Once</w:t>
      </w:r>
      <w:r>
        <w:rPr>
          <w:spacing w:val="-4"/>
        </w:rPr>
        <w:t xml:space="preserve"> </w:t>
      </w:r>
      <w:r>
        <w:t>the</w:t>
      </w:r>
      <w:r>
        <w:rPr>
          <w:spacing w:val="-4"/>
        </w:rPr>
        <w:t xml:space="preserve"> </w:t>
      </w:r>
      <w:r>
        <w:t>victim</w:t>
      </w:r>
      <w:r>
        <w:rPr>
          <w:spacing w:val="-4"/>
        </w:rPr>
        <w:t xml:space="preserve"> </w:t>
      </w:r>
      <w:r>
        <w:t>provides</w:t>
      </w:r>
      <w:r>
        <w:rPr>
          <w:spacing w:val="-2"/>
        </w:rPr>
        <w:t xml:space="preserve"> </w:t>
      </w:r>
      <w:r>
        <w:t>documentation,</w:t>
      </w:r>
      <w:r>
        <w:rPr>
          <w:spacing w:val="-4"/>
        </w:rPr>
        <w:t xml:space="preserve"> </w:t>
      </w:r>
      <w:r>
        <w:t>the</w:t>
      </w:r>
      <w:r>
        <w:rPr>
          <w:spacing w:val="-4"/>
        </w:rPr>
        <w:t xml:space="preserve"> </w:t>
      </w:r>
      <w:r>
        <w:t>MHA</w:t>
      </w:r>
      <w:r>
        <w:rPr>
          <w:spacing w:val="-4"/>
        </w:rPr>
        <w:t xml:space="preserve"> </w:t>
      </w:r>
      <w:r>
        <w:t>will</w:t>
      </w:r>
      <w:r>
        <w:rPr>
          <w:spacing w:val="-4"/>
        </w:rPr>
        <w:t xml:space="preserve"> </w:t>
      </w:r>
      <w:r>
        <w:t>acknowledge</w:t>
      </w:r>
      <w:r>
        <w:rPr>
          <w:spacing w:val="-3"/>
        </w:rPr>
        <w:t xml:space="preserve"> </w:t>
      </w:r>
      <w:r>
        <w:t>receipt</w:t>
      </w:r>
      <w:r>
        <w:rPr>
          <w:spacing w:val="-4"/>
        </w:rPr>
        <w:t xml:space="preserve"> </w:t>
      </w:r>
      <w:r>
        <w:t>of</w:t>
      </w:r>
      <w:r>
        <w:rPr>
          <w:spacing w:val="-4"/>
        </w:rPr>
        <w:t xml:space="preserve"> </w:t>
      </w:r>
      <w:r>
        <w:t>the documentation within 10 business days.</w:t>
      </w:r>
    </w:p>
    <w:p w14:paraId="1DAD9BCB" w14:textId="77777777" w:rsidR="00BA6C45" w:rsidRDefault="00BA6C45">
      <w:pPr>
        <w:sectPr w:rsidR="00BA6C45">
          <w:pgSz w:w="12240" w:h="15840"/>
          <w:pgMar w:top="1500" w:right="920" w:bottom="1120" w:left="1080" w:header="0" w:footer="925" w:gutter="0"/>
          <w:cols w:space="720"/>
        </w:sectPr>
      </w:pPr>
    </w:p>
    <w:p w14:paraId="283E8813" w14:textId="77777777" w:rsidR="00BA6C45" w:rsidRDefault="00C12AD7">
      <w:pPr>
        <w:pStyle w:val="Heading3"/>
        <w:spacing w:before="179"/>
      </w:pPr>
      <w:bookmarkStart w:id="675" w:name="Conflicting_Documentation_[24_CFR_5.2007"/>
      <w:bookmarkEnd w:id="675"/>
      <w:r>
        <w:t>Conflicting</w:t>
      </w:r>
      <w:r>
        <w:rPr>
          <w:spacing w:val="-8"/>
        </w:rPr>
        <w:t xml:space="preserve"> </w:t>
      </w:r>
      <w:r>
        <w:t>Documentation</w:t>
      </w:r>
      <w:r>
        <w:rPr>
          <w:spacing w:val="-4"/>
        </w:rPr>
        <w:t xml:space="preserve"> </w:t>
      </w:r>
      <w:r>
        <w:t>[24</w:t>
      </w:r>
      <w:r>
        <w:rPr>
          <w:spacing w:val="-6"/>
        </w:rPr>
        <w:t xml:space="preserve"> </w:t>
      </w:r>
      <w:r>
        <w:t>CFR</w:t>
      </w:r>
      <w:r>
        <w:rPr>
          <w:spacing w:val="-5"/>
        </w:rPr>
        <w:t xml:space="preserve"> </w:t>
      </w:r>
      <w:r>
        <w:rPr>
          <w:spacing w:val="-2"/>
        </w:rPr>
        <w:t>5.2007(e)]</w:t>
      </w:r>
    </w:p>
    <w:p w14:paraId="01F705C4" w14:textId="77777777" w:rsidR="00BA6C45" w:rsidRDefault="00C12AD7">
      <w:pPr>
        <w:pStyle w:val="BodyText"/>
        <w:ind w:left="360" w:right="529"/>
      </w:pPr>
      <w:r>
        <w:t>In</w:t>
      </w:r>
      <w:r>
        <w:rPr>
          <w:spacing w:val="-2"/>
        </w:rPr>
        <w:t xml:space="preserve"> </w:t>
      </w:r>
      <w:r>
        <w:t>cases</w:t>
      </w:r>
      <w:r>
        <w:rPr>
          <w:spacing w:val="-2"/>
        </w:rPr>
        <w:t xml:space="preserve"> </w:t>
      </w:r>
      <w:r>
        <w:t>where</w:t>
      </w:r>
      <w:r>
        <w:rPr>
          <w:spacing w:val="-4"/>
        </w:rPr>
        <w:t xml:space="preserve"> </w:t>
      </w:r>
      <w:r>
        <w:t>the</w:t>
      </w:r>
      <w:r>
        <w:rPr>
          <w:spacing w:val="-4"/>
        </w:rPr>
        <w:t xml:space="preserve"> </w:t>
      </w:r>
      <w:r>
        <w:t>MHA</w:t>
      </w:r>
      <w:r>
        <w:rPr>
          <w:spacing w:val="-2"/>
        </w:rPr>
        <w:t xml:space="preserve"> </w:t>
      </w:r>
      <w:r>
        <w:t>receives</w:t>
      </w:r>
      <w:r>
        <w:rPr>
          <w:spacing w:val="-3"/>
        </w:rPr>
        <w:t xml:space="preserve"> </w:t>
      </w:r>
      <w:r>
        <w:t>conflicting</w:t>
      </w:r>
      <w:r>
        <w:rPr>
          <w:spacing w:val="-3"/>
        </w:rPr>
        <w:t xml:space="preserve"> </w:t>
      </w:r>
      <w:r>
        <w:t>certification</w:t>
      </w:r>
      <w:r>
        <w:rPr>
          <w:spacing w:val="-3"/>
        </w:rPr>
        <w:t xml:space="preserve"> </w:t>
      </w:r>
      <w:r>
        <w:t>documents</w:t>
      </w:r>
      <w:r>
        <w:rPr>
          <w:spacing w:val="-3"/>
        </w:rPr>
        <w:t xml:space="preserve"> </w:t>
      </w:r>
      <w:r>
        <w:t>from</w:t>
      </w:r>
      <w:r>
        <w:rPr>
          <w:spacing w:val="-3"/>
        </w:rPr>
        <w:t xml:space="preserve"> </w:t>
      </w:r>
      <w:r>
        <w:t>two</w:t>
      </w:r>
      <w:r>
        <w:rPr>
          <w:spacing w:val="-3"/>
        </w:rPr>
        <w:t xml:space="preserve"> </w:t>
      </w:r>
      <w:r>
        <w:t>or</w:t>
      </w:r>
      <w:r>
        <w:rPr>
          <w:spacing w:val="-4"/>
        </w:rPr>
        <w:t xml:space="preserve"> </w:t>
      </w:r>
      <w:r>
        <w:t>more</w:t>
      </w:r>
      <w:r>
        <w:rPr>
          <w:spacing w:val="-4"/>
        </w:rPr>
        <w:t xml:space="preserve"> </w:t>
      </w:r>
      <w:r>
        <w:t xml:space="preserve">members of a household, each claiming to be a victim and naming one or more of the other petitioning household members as the perpetrator, the MHA may determine which is the true victim by requiring each to provide acceptable third-party documentation, as described above (forms 2 and 3). The MHA may also request third-party documentation when submitted documentation contains information that conflicts with existing information already available to the MHA. The MHA must honor any court orders issued to protect the victim or to address the distribution of property. Individuals have 30 calendar days to return third-party verification to the MHA. If the MHA does not receive third-party documentation, and the MHA will deny or terminate assistance as a result, the MHA must hold separate hearings for the tenants [Notice PIH 2017- </w:t>
      </w:r>
      <w:r>
        <w:rPr>
          <w:spacing w:val="-4"/>
        </w:rPr>
        <w:t>08].</w:t>
      </w:r>
    </w:p>
    <w:p w14:paraId="7CA4E0E7"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5C5500AB" w14:textId="77777777" w:rsidR="00BA6C45" w:rsidRDefault="00C12AD7">
      <w:pPr>
        <w:pStyle w:val="BodyText"/>
        <w:ind w:left="1079" w:right="539"/>
      </w:pPr>
      <w:r>
        <w:t>If presented with conflicting certification documents from members of the same household,</w:t>
      </w:r>
      <w:r>
        <w:rPr>
          <w:spacing w:val="-6"/>
        </w:rPr>
        <w:t xml:space="preserve"> </w:t>
      </w:r>
      <w:r>
        <w:t>the</w:t>
      </w:r>
      <w:r>
        <w:rPr>
          <w:spacing w:val="-7"/>
        </w:rPr>
        <w:t xml:space="preserve"> </w:t>
      </w:r>
      <w:r>
        <w:t>MHA</w:t>
      </w:r>
      <w:r>
        <w:rPr>
          <w:spacing w:val="-6"/>
        </w:rPr>
        <w:t xml:space="preserve"> </w:t>
      </w:r>
      <w:r>
        <w:t>will</w:t>
      </w:r>
      <w:r>
        <w:rPr>
          <w:spacing w:val="-1"/>
        </w:rPr>
        <w:t xml:space="preserve"> </w:t>
      </w:r>
      <w:r>
        <w:t>attempt</w:t>
      </w:r>
      <w:r>
        <w:rPr>
          <w:spacing w:val="-3"/>
        </w:rPr>
        <w:t xml:space="preserve"> </w:t>
      </w:r>
      <w:r>
        <w:t>to</w:t>
      </w:r>
      <w:r>
        <w:rPr>
          <w:spacing w:val="-6"/>
        </w:rPr>
        <w:t xml:space="preserve"> </w:t>
      </w:r>
      <w:r>
        <w:t>determine</w:t>
      </w:r>
      <w:r>
        <w:rPr>
          <w:spacing w:val="-7"/>
        </w:rPr>
        <w:t xml:space="preserve"> </w:t>
      </w:r>
      <w:r>
        <w:t>which</w:t>
      </w:r>
      <w:r>
        <w:rPr>
          <w:spacing w:val="-3"/>
        </w:rPr>
        <w:t xml:space="preserve"> </w:t>
      </w:r>
      <w:r>
        <w:t>is</w:t>
      </w:r>
      <w:r>
        <w:rPr>
          <w:spacing w:val="-3"/>
        </w:rPr>
        <w:t xml:space="preserve"> </w:t>
      </w:r>
      <w:r>
        <w:t>the</w:t>
      </w:r>
      <w:r>
        <w:rPr>
          <w:spacing w:val="-7"/>
        </w:rPr>
        <w:t xml:space="preserve"> </w:t>
      </w:r>
      <w:r>
        <w:t>true</w:t>
      </w:r>
      <w:r>
        <w:rPr>
          <w:spacing w:val="-7"/>
        </w:rPr>
        <w:t xml:space="preserve"> </w:t>
      </w:r>
      <w:r>
        <w:t>victim</w:t>
      </w:r>
      <w:r>
        <w:rPr>
          <w:spacing w:val="-5"/>
        </w:rPr>
        <w:t xml:space="preserve"> </w:t>
      </w:r>
      <w:r>
        <w:t>by</w:t>
      </w:r>
      <w:r>
        <w:rPr>
          <w:spacing w:val="-3"/>
        </w:rPr>
        <w:t xml:space="preserve"> </w:t>
      </w:r>
      <w:r>
        <w:t>requiring</w:t>
      </w:r>
      <w:r>
        <w:rPr>
          <w:spacing w:val="-3"/>
        </w:rPr>
        <w:t xml:space="preserve"> </w:t>
      </w:r>
      <w:r>
        <w:t>each of them to provide third-party documentation in accordance with 24 CFR 5.2007(e) and by following any HUD guidance on how such determinations should be made. When requesting third-party documents, the MHA will provide contact information for local domestic</w:t>
      </w:r>
      <w:r>
        <w:rPr>
          <w:spacing w:val="-3"/>
        </w:rPr>
        <w:t xml:space="preserve"> </w:t>
      </w:r>
      <w:r>
        <w:t>violence</w:t>
      </w:r>
      <w:r>
        <w:rPr>
          <w:spacing w:val="-3"/>
        </w:rPr>
        <w:t xml:space="preserve"> </w:t>
      </w:r>
      <w:r>
        <w:t>and</w:t>
      </w:r>
      <w:r>
        <w:rPr>
          <w:spacing w:val="-2"/>
        </w:rPr>
        <w:t xml:space="preserve"> </w:t>
      </w:r>
      <w:r>
        <w:t>legal</w:t>
      </w:r>
      <w:r>
        <w:rPr>
          <w:spacing w:val="-2"/>
        </w:rPr>
        <w:t xml:space="preserve"> </w:t>
      </w:r>
      <w:r>
        <w:t>aid</w:t>
      </w:r>
      <w:r>
        <w:rPr>
          <w:spacing w:val="-2"/>
        </w:rPr>
        <w:t xml:space="preserve"> </w:t>
      </w:r>
      <w:r>
        <w:t>offices. In</w:t>
      </w:r>
      <w:r>
        <w:rPr>
          <w:spacing w:val="-2"/>
        </w:rPr>
        <w:t xml:space="preserve"> </w:t>
      </w:r>
      <w:r>
        <w:t>such</w:t>
      </w:r>
      <w:r>
        <w:rPr>
          <w:spacing w:val="-2"/>
        </w:rPr>
        <w:t xml:space="preserve"> </w:t>
      </w:r>
      <w:r>
        <w:t>cases,</w:t>
      </w:r>
      <w:r>
        <w:rPr>
          <w:spacing w:val="-2"/>
        </w:rPr>
        <w:t xml:space="preserve"> </w:t>
      </w:r>
      <w:r>
        <w:t>applicants</w:t>
      </w:r>
      <w:r>
        <w:rPr>
          <w:spacing w:val="-2"/>
        </w:rPr>
        <w:t xml:space="preserve"> </w:t>
      </w:r>
      <w:r>
        <w:t>or</w:t>
      </w:r>
      <w:r>
        <w:rPr>
          <w:spacing w:val="-3"/>
        </w:rPr>
        <w:t xml:space="preserve"> </w:t>
      </w:r>
      <w:r>
        <w:t>tenants</w:t>
      </w:r>
      <w:r>
        <w:rPr>
          <w:spacing w:val="-2"/>
        </w:rPr>
        <w:t xml:space="preserve"> </w:t>
      </w:r>
      <w:r>
        <w:t>will</w:t>
      </w:r>
      <w:r>
        <w:rPr>
          <w:spacing w:val="-2"/>
        </w:rPr>
        <w:t xml:space="preserve"> </w:t>
      </w:r>
      <w:r>
        <w:t>be</w:t>
      </w:r>
      <w:r>
        <w:rPr>
          <w:spacing w:val="-3"/>
        </w:rPr>
        <w:t xml:space="preserve"> </w:t>
      </w:r>
      <w:r>
        <w:t>given 30 calendar days from the date of the request to provide such documentation.</w:t>
      </w:r>
    </w:p>
    <w:p w14:paraId="44078F8A" w14:textId="77777777" w:rsidR="00BA6C45" w:rsidRDefault="00C12AD7">
      <w:pPr>
        <w:pStyle w:val="BodyText"/>
        <w:ind w:left="1079" w:right="539"/>
      </w:pPr>
      <w:r>
        <w:t>If the MHA does not receive third-party documentation within the required timeframe (and</w:t>
      </w:r>
      <w:r>
        <w:rPr>
          <w:spacing w:val="-6"/>
        </w:rPr>
        <w:t xml:space="preserve"> </w:t>
      </w:r>
      <w:r>
        <w:t>any</w:t>
      </w:r>
      <w:r>
        <w:rPr>
          <w:spacing w:val="-4"/>
        </w:rPr>
        <w:t xml:space="preserve"> </w:t>
      </w:r>
      <w:r>
        <w:t>extensions)</w:t>
      </w:r>
      <w:r>
        <w:rPr>
          <w:spacing w:val="-7"/>
        </w:rPr>
        <w:t xml:space="preserve"> </w:t>
      </w:r>
      <w:r>
        <w:t>the</w:t>
      </w:r>
      <w:r>
        <w:rPr>
          <w:spacing w:val="-2"/>
        </w:rPr>
        <w:t xml:space="preserve"> </w:t>
      </w:r>
      <w:r>
        <w:t>MHA</w:t>
      </w:r>
      <w:r>
        <w:rPr>
          <w:spacing w:val="-6"/>
        </w:rPr>
        <w:t xml:space="preserve"> </w:t>
      </w:r>
      <w:r>
        <w:t>will</w:t>
      </w:r>
      <w:r>
        <w:rPr>
          <w:spacing w:val="-5"/>
        </w:rPr>
        <w:t xml:space="preserve"> </w:t>
      </w:r>
      <w:r>
        <w:t>deny</w:t>
      </w:r>
      <w:r>
        <w:rPr>
          <w:spacing w:val="-3"/>
        </w:rPr>
        <w:t xml:space="preserve"> </w:t>
      </w:r>
      <w:r>
        <w:t>VAWA</w:t>
      </w:r>
      <w:r>
        <w:rPr>
          <w:spacing w:val="-2"/>
        </w:rPr>
        <w:t xml:space="preserve"> </w:t>
      </w:r>
      <w:r>
        <w:t>protections</w:t>
      </w:r>
      <w:r>
        <w:rPr>
          <w:spacing w:val="-6"/>
        </w:rPr>
        <w:t xml:space="preserve"> </w:t>
      </w:r>
      <w:r>
        <w:t>and</w:t>
      </w:r>
      <w:r>
        <w:rPr>
          <w:spacing w:val="-4"/>
        </w:rPr>
        <w:t xml:space="preserve"> </w:t>
      </w:r>
      <w:r>
        <w:t>will</w:t>
      </w:r>
      <w:r>
        <w:rPr>
          <w:spacing w:val="-3"/>
        </w:rPr>
        <w:t xml:space="preserve"> </w:t>
      </w:r>
      <w:r>
        <w:t>notify</w:t>
      </w:r>
      <w:r>
        <w:rPr>
          <w:spacing w:val="-6"/>
        </w:rPr>
        <w:t xml:space="preserve"> </w:t>
      </w:r>
      <w:r>
        <w:t>the</w:t>
      </w:r>
      <w:r>
        <w:rPr>
          <w:spacing w:val="-7"/>
        </w:rPr>
        <w:t xml:space="preserve"> </w:t>
      </w:r>
      <w:r>
        <w:t xml:space="preserve">applicant or tenant in writing of the denial. If, as a result, the applicant or tenant is denied or terminated from the program, the MHA will hold separate hearings for the applicants or </w:t>
      </w:r>
      <w:r>
        <w:rPr>
          <w:spacing w:val="-2"/>
        </w:rPr>
        <w:t>tenants.</w:t>
      </w:r>
    </w:p>
    <w:p w14:paraId="711A7ECA" w14:textId="77777777" w:rsidR="00BA6C45" w:rsidRDefault="00BA6C45">
      <w:pPr>
        <w:pStyle w:val="BodyText"/>
        <w:spacing w:before="10"/>
        <w:ind w:left="0"/>
        <w:rPr>
          <w:sz w:val="20"/>
        </w:rPr>
      </w:pPr>
    </w:p>
    <w:p w14:paraId="207F0D89" w14:textId="77777777" w:rsidR="00BA6C45" w:rsidRDefault="00C12AD7">
      <w:pPr>
        <w:pStyle w:val="Heading3"/>
        <w:spacing w:before="0"/>
      </w:pPr>
      <w:bookmarkStart w:id="676" w:name="Discretion_to_Require_No_Formal_Document"/>
      <w:bookmarkEnd w:id="676"/>
      <w:r>
        <w:t>Discretion</w:t>
      </w:r>
      <w:r>
        <w:rPr>
          <w:spacing w:val="-6"/>
        </w:rPr>
        <w:t xml:space="preserve"> </w:t>
      </w:r>
      <w:r>
        <w:t>to</w:t>
      </w:r>
      <w:r>
        <w:rPr>
          <w:spacing w:val="-5"/>
        </w:rPr>
        <w:t xml:space="preserve"> </w:t>
      </w:r>
      <w:r>
        <w:t>Require</w:t>
      </w:r>
      <w:r>
        <w:rPr>
          <w:spacing w:val="-6"/>
        </w:rPr>
        <w:t xml:space="preserve"> </w:t>
      </w:r>
      <w:r>
        <w:t>No</w:t>
      </w:r>
      <w:r>
        <w:rPr>
          <w:spacing w:val="-5"/>
        </w:rPr>
        <w:t xml:space="preserve"> </w:t>
      </w:r>
      <w:r>
        <w:t>Formal</w:t>
      </w:r>
      <w:r>
        <w:rPr>
          <w:spacing w:val="-4"/>
        </w:rPr>
        <w:t xml:space="preserve"> </w:t>
      </w:r>
      <w:r>
        <w:t>Documentation</w:t>
      </w:r>
      <w:r>
        <w:rPr>
          <w:spacing w:val="-4"/>
        </w:rPr>
        <w:t xml:space="preserve"> </w:t>
      </w:r>
      <w:r>
        <w:t>[24</w:t>
      </w:r>
      <w:r>
        <w:rPr>
          <w:spacing w:val="-5"/>
        </w:rPr>
        <w:t xml:space="preserve"> </w:t>
      </w:r>
      <w:r>
        <w:t>CFR</w:t>
      </w:r>
      <w:r>
        <w:rPr>
          <w:spacing w:val="-4"/>
        </w:rPr>
        <w:t xml:space="preserve"> </w:t>
      </w:r>
      <w:r>
        <w:rPr>
          <w:spacing w:val="-2"/>
        </w:rPr>
        <w:t>5.2007(d)]</w:t>
      </w:r>
    </w:p>
    <w:p w14:paraId="453707E0" w14:textId="77777777" w:rsidR="00BA6C45" w:rsidRDefault="00C12AD7">
      <w:pPr>
        <w:pStyle w:val="BodyText"/>
        <w:ind w:left="360" w:right="596"/>
      </w:pPr>
      <w:r>
        <w:t>The</w:t>
      </w:r>
      <w:r>
        <w:rPr>
          <w:spacing w:val="-3"/>
        </w:rPr>
        <w:t xml:space="preserve"> </w:t>
      </w:r>
      <w:r>
        <w:t>MHA</w:t>
      </w:r>
      <w:r>
        <w:rPr>
          <w:spacing w:val="-3"/>
        </w:rPr>
        <w:t xml:space="preserve"> </w:t>
      </w:r>
      <w:r>
        <w:t>has</w:t>
      </w:r>
      <w:r>
        <w:rPr>
          <w:spacing w:val="-2"/>
        </w:rPr>
        <w:t xml:space="preserve"> </w:t>
      </w:r>
      <w:r>
        <w:t>the</w:t>
      </w:r>
      <w:r>
        <w:rPr>
          <w:spacing w:val="-3"/>
        </w:rPr>
        <w:t xml:space="preserve"> </w:t>
      </w:r>
      <w:r>
        <w:t>discretion</w:t>
      </w:r>
      <w:r>
        <w:rPr>
          <w:spacing w:val="-2"/>
        </w:rPr>
        <w:t xml:space="preserve"> </w:t>
      </w:r>
      <w:r>
        <w:t>to</w:t>
      </w:r>
      <w:r>
        <w:rPr>
          <w:spacing w:val="-2"/>
        </w:rPr>
        <w:t xml:space="preserve"> </w:t>
      </w:r>
      <w:r>
        <w:t>provide</w:t>
      </w:r>
      <w:r>
        <w:rPr>
          <w:spacing w:val="-3"/>
        </w:rPr>
        <w:t xml:space="preserve"> </w:t>
      </w:r>
      <w:r>
        <w:t>benefits</w:t>
      </w:r>
      <w:r>
        <w:rPr>
          <w:spacing w:val="-2"/>
        </w:rPr>
        <w:t xml:space="preserve"> </w:t>
      </w:r>
      <w:r>
        <w:t>to</w:t>
      </w:r>
      <w:r>
        <w:rPr>
          <w:spacing w:val="-2"/>
        </w:rPr>
        <w:t xml:space="preserve"> </w:t>
      </w:r>
      <w:r>
        <w:t>an</w:t>
      </w:r>
      <w:r>
        <w:rPr>
          <w:spacing w:val="-2"/>
        </w:rPr>
        <w:t xml:space="preserve"> </w:t>
      </w:r>
      <w:r>
        <w:t>individual</w:t>
      </w:r>
      <w:r>
        <w:rPr>
          <w:spacing w:val="-2"/>
        </w:rPr>
        <w:t xml:space="preserve"> </w:t>
      </w:r>
      <w:r>
        <w:t>based</w:t>
      </w:r>
      <w:r>
        <w:rPr>
          <w:spacing w:val="-2"/>
        </w:rPr>
        <w:t xml:space="preserve"> </w:t>
      </w:r>
      <w:r>
        <w:t>solely</w:t>
      </w:r>
      <w:r>
        <w:rPr>
          <w:spacing w:val="-2"/>
        </w:rPr>
        <w:t xml:space="preserve"> </w:t>
      </w:r>
      <w:r>
        <w:t>on</w:t>
      </w:r>
      <w:r>
        <w:rPr>
          <w:spacing w:val="-2"/>
        </w:rPr>
        <w:t xml:space="preserve"> </w:t>
      </w:r>
      <w:r>
        <w:t>the</w:t>
      </w:r>
      <w:r>
        <w:rPr>
          <w:spacing w:val="-3"/>
        </w:rPr>
        <w:t xml:space="preserve"> </w:t>
      </w:r>
      <w:r>
        <w:t>individual’s statement or other corroborating evidence—i.e., without requiring formal documentation of abuse</w:t>
      </w:r>
      <w:r>
        <w:rPr>
          <w:spacing w:val="-5"/>
        </w:rPr>
        <w:t xml:space="preserve"> </w:t>
      </w:r>
      <w:r>
        <w:t>in</w:t>
      </w:r>
      <w:r>
        <w:rPr>
          <w:spacing w:val="-4"/>
        </w:rPr>
        <w:t xml:space="preserve"> </w:t>
      </w:r>
      <w:r>
        <w:t>accordance</w:t>
      </w:r>
      <w:r>
        <w:rPr>
          <w:spacing w:val="-5"/>
        </w:rPr>
        <w:t xml:space="preserve"> </w:t>
      </w:r>
      <w:r>
        <w:t>with</w:t>
      </w:r>
      <w:r>
        <w:rPr>
          <w:spacing w:val="-2"/>
        </w:rPr>
        <w:t xml:space="preserve"> </w:t>
      </w:r>
      <w:r>
        <w:t>24</w:t>
      </w:r>
      <w:r>
        <w:rPr>
          <w:spacing w:val="-4"/>
        </w:rPr>
        <w:t xml:space="preserve"> </w:t>
      </w:r>
      <w:r>
        <w:t>CFR</w:t>
      </w:r>
      <w:r>
        <w:rPr>
          <w:spacing w:val="-4"/>
        </w:rPr>
        <w:t xml:space="preserve"> </w:t>
      </w:r>
      <w:r>
        <w:t>5.2007(b).</w:t>
      </w:r>
      <w:r>
        <w:rPr>
          <w:spacing w:val="-4"/>
        </w:rPr>
        <w:t xml:space="preserve"> </w:t>
      </w:r>
      <w:r>
        <w:t>HUD</w:t>
      </w:r>
      <w:r>
        <w:rPr>
          <w:spacing w:val="-3"/>
        </w:rPr>
        <w:t xml:space="preserve"> </w:t>
      </w:r>
      <w:r>
        <w:t>recommends</w:t>
      </w:r>
      <w:r>
        <w:rPr>
          <w:spacing w:val="-4"/>
        </w:rPr>
        <w:t xml:space="preserve"> </w:t>
      </w:r>
      <w:r>
        <w:t>documentation</w:t>
      </w:r>
      <w:r>
        <w:rPr>
          <w:spacing w:val="-4"/>
        </w:rPr>
        <w:t xml:space="preserve"> </w:t>
      </w:r>
      <w:r>
        <w:t>in</w:t>
      </w:r>
      <w:r>
        <w:rPr>
          <w:spacing w:val="-4"/>
        </w:rPr>
        <w:t xml:space="preserve"> </w:t>
      </w:r>
      <w:r>
        <w:t>a</w:t>
      </w:r>
      <w:r>
        <w:rPr>
          <w:spacing w:val="-5"/>
        </w:rPr>
        <w:t xml:space="preserve"> </w:t>
      </w:r>
      <w:r>
        <w:t>confidential manner when a verbal statement or other evidence is accepted.</w:t>
      </w:r>
    </w:p>
    <w:p w14:paraId="6B3604AC" w14:textId="77777777" w:rsidR="00BA6C45" w:rsidRDefault="00C12AD7">
      <w:pPr>
        <w:pStyle w:val="BodyText"/>
      </w:pPr>
      <w:r>
        <w:rPr>
          <w:u w:val="single"/>
        </w:rPr>
        <w:t>MHA</w:t>
      </w:r>
      <w:r>
        <w:rPr>
          <w:spacing w:val="-4"/>
          <w:u w:val="single"/>
        </w:rPr>
        <w:t xml:space="preserve"> </w:t>
      </w:r>
      <w:r>
        <w:rPr>
          <w:spacing w:val="-2"/>
          <w:u w:val="single"/>
        </w:rPr>
        <w:t>Policy</w:t>
      </w:r>
    </w:p>
    <w:p w14:paraId="125E34B2" w14:textId="77777777" w:rsidR="00BA6C45" w:rsidRDefault="00C12AD7">
      <w:pPr>
        <w:pStyle w:val="BodyText"/>
        <w:spacing w:before="123"/>
        <w:ind w:right="539"/>
      </w:pPr>
      <w:r>
        <w:t>If the MHA accepts an individual’s statement or other corroborating evidence (as determined</w:t>
      </w:r>
      <w:r>
        <w:rPr>
          <w:spacing w:val="-4"/>
        </w:rPr>
        <w:t xml:space="preserve"> </w:t>
      </w:r>
      <w:r>
        <w:t>by</w:t>
      </w:r>
      <w:r>
        <w:rPr>
          <w:spacing w:val="-4"/>
        </w:rPr>
        <w:t xml:space="preserve"> </w:t>
      </w:r>
      <w:r>
        <w:t>the</w:t>
      </w:r>
      <w:r>
        <w:rPr>
          <w:spacing w:val="-5"/>
        </w:rPr>
        <w:t xml:space="preserve"> </w:t>
      </w:r>
      <w:r>
        <w:t>victim)</w:t>
      </w:r>
      <w:r>
        <w:rPr>
          <w:spacing w:val="-5"/>
        </w:rPr>
        <w:t xml:space="preserve"> </w:t>
      </w:r>
      <w:r>
        <w:t>of</w:t>
      </w:r>
      <w:r>
        <w:rPr>
          <w:spacing w:val="-5"/>
        </w:rPr>
        <w:t xml:space="preserve"> </w:t>
      </w:r>
      <w:r>
        <w:t>domestic</w:t>
      </w:r>
      <w:r>
        <w:rPr>
          <w:spacing w:val="-5"/>
        </w:rPr>
        <w:t xml:space="preserve"> </w:t>
      </w:r>
      <w:r>
        <w:t>violence,</w:t>
      </w:r>
      <w:r>
        <w:rPr>
          <w:spacing w:val="-4"/>
        </w:rPr>
        <w:t xml:space="preserve"> </w:t>
      </w:r>
      <w:r>
        <w:t>dating</w:t>
      </w:r>
      <w:r>
        <w:rPr>
          <w:spacing w:val="-4"/>
        </w:rPr>
        <w:t xml:space="preserve"> </w:t>
      </w:r>
      <w:r>
        <w:t>violence,</w:t>
      </w:r>
      <w:r>
        <w:rPr>
          <w:spacing w:val="-4"/>
        </w:rPr>
        <w:t xml:space="preserve"> </w:t>
      </w:r>
      <w:r>
        <w:t>sexual</w:t>
      </w:r>
      <w:r>
        <w:rPr>
          <w:spacing w:val="-2"/>
        </w:rPr>
        <w:t xml:space="preserve"> </w:t>
      </w:r>
      <w:r>
        <w:t>assault,</w:t>
      </w:r>
      <w:r>
        <w:rPr>
          <w:spacing w:val="-4"/>
        </w:rPr>
        <w:t xml:space="preserve"> </w:t>
      </w:r>
      <w:r>
        <w:t>or stalking, the MHA will document acceptance of the statement or evidence in the individual’s file.</w:t>
      </w:r>
    </w:p>
    <w:p w14:paraId="43184E08" w14:textId="77777777" w:rsidR="00BA6C45" w:rsidRDefault="00BA6C45">
      <w:pPr>
        <w:pStyle w:val="BodyText"/>
        <w:spacing w:before="10"/>
        <w:ind w:left="0"/>
        <w:rPr>
          <w:sz w:val="20"/>
        </w:rPr>
      </w:pPr>
    </w:p>
    <w:p w14:paraId="167659AF" w14:textId="77777777" w:rsidR="00BA6C45" w:rsidRDefault="00C12AD7">
      <w:pPr>
        <w:pStyle w:val="Heading3"/>
        <w:spacing w:before="0"/>
      </w:pPr>
      <w:bookmarkStart w:id="677" w:name="Failure_to_Provide_Documentation_[24_CFR"/>
      <w:bookmarkEnd w:id="677"/>
      <w:r>
        <w:t>Failure</w:t>
      </w:r>
      <w:r>
        <w:rPr>
          <w:spacing w:val="-10"/>
        </w:rPr>
        <w:t xml:space="preserve"> </w:t>
      </w:r>
      <w:r>
        <w:t>to</w:t>
      </w:r>
      <w:r>
        <w:rPr>
          <w:spacing w:val="-4"/>
        </w:rPr>
        <w:t xml:space="preserve"> </w:t>
      </w:r>
      <w:r>
        <w:t>Provide</w:t>
      </w:r>
      <w:r>
        <w:rPr>
          <w:spacing w:val="-5"/>
        </w:rPr>
        <w:t xml:space="preserve"> </w:t>
      </w:r>
      <w:r>
        <w:t>Documentation</w:t>
      </w:r>
      <w:r>
        <w:rPr>
          <w:spacing w:val="-3"/>
        </w:rPr>
        <w:t xml:space="preserve"> </w:t>
      </w:r>
      <w:r>
        <w:t>[24</w:t>
      </w:r>
      <w:r>
        <w:rPr>
          <w:spacing w:val="-4"/>
        </w:rPr>
        <w:t xml:space="preserve"> </w:t>
      </w:r>
      <w:r>
        <w:t>CFR</w:t>
      </w:r>
      <w:r>
        <w:rPr>
          <w:spacing w:val="-4"/>
        </w:rPr>
        <w:t xml:space="preserve"> </w:t>
      </w:r>
      <w:r>
        <w:rPr>
          <w:spacing w:val="-2"/>
        </w:rPr>
        <w:t>5.2007(c)]</w:t>
      </w:r>
    </w:p>
    <w:p w14:paraId="555B3AB5" w14:textId="77777777" w:rsidR="00BA6C45" w:rsidRDefault="00C12AD7">
      <w:pPr>
        <w:pStyle w:val="BodyText"/>
        <w:ind w:left="360" w:right="630"/>
      </w:pPr>
      <w:r>
        <w:t>In order to deny relief for protection under VAWA, a MHA must provide the individual requesting relief with a written request for documentation of abuse. If the individual fails to provide</w:t>
      </w:r>
      <w:r>
        <w:rPr>
          <w:spacing w:val="-7"/>
        </w:rPr>
        <w:t xml:space="preserve"> </w:t>
      </w:r>
      <w:r>
        <w:t>the</w:t>
      </w:r>
      <w:r>
        <w:rPr>
          <w:spacing w:val="-7"/>
        </w:rPr>
        <w:t xml:space="preserve"> </w:t>
      </w:r>
      <w:r>
        <w:t>documentation</w:t>
      </w:r>
      <w:r>
        <w:rPr>
          <w:spacing w:val="-3"/>
        </w:rPr>
        <w:t xml:space="preserve"> </w:t>
      </w:r>
      <w:r>
        <w:t>within</w:t>
      </w:r>
      <w:r>
        <w:rPr>
          <w:spacing w:val="-3"/>
        </w:rPr>
        <w:t xml:space="preserve"> </w:t>
      </w:r>
      <w:r>
        <w:t>14</w:t>
      </w:r>
      <w:r>
        <w:rPr>
          <w:spacing w:val="-3"/>
        </w:rPr>
        <w:t xml:space="preserve"> </w:t>
      </w:r>
      <w:r>
        <w:t>business</w:t>
      </w:r>
      <w:r>
        <w:rPr>
          <w:spacing w:val="-3"/>
        </w:rPr>
        <w:t xml:space="preserve"> </w:t>
      </w:r>
      <w:r>
        <w:t>days</w:t>
      </w:r>
      <w:r>
        <w:rPr>
          <w:spacing w:val="-3"/>
        </w:rPr>
        <w:t xml:space="preserve"> </w:t>
      </w:r>
      <w:r>
        <w:t>from</w:t>
      </w:r>
      <w:r>
        <w:rPr>
          <w:spacing w:val="-3"/>
        </w:rPr>
        <w:t xml:space="preserve"> </w:t>
      </w:r>
      <w:r>
        <w:t>the</w:t>
      </w:r>
      <w:r>
        <w:rPr>
          <w:spacing w:val="-7"/>
        </w:rPr>
        <w:t xml:space="preserve"> </w:t>
      </w:r>
      <w:r>
        <w:t>date</w:t>
      </w:r>
      <w:r>
        <w:rPr>
          <w:spacing w:val="-4"/>
        </w:rPr>
        <w:t xml:space="preserve"> </w:t>
      </w:r>
      <w:r>
        <w:t>of</w:t>
      </w:r>
      <w:r>
        <w:rPr>
          <w:spacing w:val="-4"/>
        </w:rPr>
        <w:t xml:space="preserve"> </w:t>
      </w:r>
      <w:r>
        <w:t>receipt,</w:t>
      </w:r>
      <w:r>
        <w:rPr>
          <w:spacing w:val="-3"/>
        </w:rPr>
        <w:t xml:space="preserve"> </w:t>
      </w:r>
      <w:r>
        <w:t>or</w:t>
      </w:r>
      <w:r>
        <w:rPr>
          <w:spacing w:val="-7"/>
        </w:rPr>
        <w:t xml:space="preserve"> </w:t>
      </w:r>
      <w:r>
        <w:t>such</w:t>
      </w:r>
      <w:r>
        <w:rPr>
          <w:spacing w:val="-3"/>
        </w:rPr>
        <w:t xml:space="preserve"> </w:t>
      </w:r>
      <w:r>
        <w:t>longer</w:t>
      </w:r>
      <w:r>
        <w:rPr>
          <w:spacing w:val="-7"/>
        </w:rPr>
        <w:t xml:space="preserve"> </w:t>
      </w:r>
      <w:r>
        <w:t>time as the MHA may allow, the MHA may deny relief for protection under VAWA.</w:t>
      </w:r>
    </w:p>
    <w:p w14:paraId="27E80B12" w14:textId="77777777" w:rsidR="00BA6C45" w:rsidRDefault="00BA6C45">
      <w:pPr>
        <w:sectPr w:rsidR="00BA6C45">
          <w:pgSz w:w="12240" w:h="15840"/>
          <w:pgMar w:top="1500" w:right="920" w:bottom="1120" w:left="1080" w:header="0" w:footer="925" w:gutter="0"/>
          <w:cols w:space="720"/>
        </w:sectPr>
      </w:pPr>
    </w:p>
    <w:p w14:paraId="0BFD78CD" w14:textId="77777777" w:rsidR="00BA6C45" w:rsidRDefault="00C12AD7">
      <w:pPr>
        <w:pStyle w:val="Heading3"/>
        <w:spacing w:before="179"/>
      </w:pPr>
      <w:bookmarkStart w:id="678" w:name="16-VII.E._CONFIDENTIALITY_[24_CFR_5.2007"/>
      <w:bookmarkEnd w:id="678"/>
      <w:r>
        <w:t>16-VII.E.</w:t>
      </w:r>
      <w:r>
        <w:rPr>
          <w:spacing w:val="-10"/>
        </w:rPr>
        <w:t xml:space="preserve"> </w:t>
      </w:r>
      <w:r>
        <w:t>CONFIDENTIALITY</w:t>
      </w:r>
      <w:r>
        <w:rPr>
          <w:spacing w:val="-8"/>
        </w:rPr>
        <w:t xml:space="preserve"> </w:t>
      </w:r>
      <w:r>
        <w:t>[24</w:t>
      </w:r>
      <w:r>
        <w:rPr>
          <w:spacing w:val="-8"/>
        </w:rPr>
        <w:t xml:space="preserve"> </w:t>
      </w:r>
      <w:r>
        <w:t>CFR</w:t>
      </w:r>
      <w:r>
        <w:rPr>
          <w:spacing w:val="-8"/>
        </w:rPr>
        <w:t xml:space="preserve"> </w:t>
      </w:r>
      <w:r>
        <w:rPr>
          <w:spacing w:val="-2"/>
        </w:rPr>
        <w:t>5.2007(b)(4)]</w:t>
      </w:r>
    </w:p>
    <w:p w14:paraId="160FF9FC" w14:textId="77777777" w:rsidR="00BA6C45" w:rsidRDefault="00C12AD7">
      <w:pPr>
        <w:pStyle w:val="BodyText"/>
        <w:ind w:left="359" w:right="539"/>
      </w:pPr>
      <w:r>
        <w:t>All information provided to the MHA regarding domestic violence, dating violence, sexual assault,</w:t>
      </w:r>
      <w:r>
        <w:rPr>
          <w:spacing w:val="-4"/>
        </w:rPr>
        <w:t xml:space="preserve"> </w:t>
      </w:r>
      <w:r>
        <w:t>or</w:t>
      </w:r>
      <w:r>
        <w:rPr>
          <w:spacing w:val="-7"/>
        </w:rPr>
        <w:t xml:space="preserve"> </w:t>
      </w:r>
      <w:r>
        <w:t>stalking,</w:t>
      </w:r>
      <w:r>
        <w:rPr>
          <w:spacing w:val="-3"/>
        </w:rPr>
        <w:t xml:space="preserve"> </w:t>
      </w:r>
      <w:r>
        <w:t>including</w:t>
      </w:r>
      <w:r>
        <w:rPr>
          <w:spacing w:val="-3"/>
        </w:rPr>
        <w:t xml:space="preserve"> </w:t>
      </w:r>
      <w:r>
        <w:t>the</w:t>
      </w:r>
      <w:r>
        <w:rPr>
          <w:spacing w:val="-7"/>
        </w:rPr>
        <w:t xml:space="preserve"> </w:t>
      </w:r>
      <w:r>
        <w:t>fact</w:t>
      </w:r>
      <w:r>
        <w:rPr>
          <w:spacing w:val="-3"/>
        </w:rPr>
        <w:t xml:space="preserve"> </w:t>
      </w:r>
      <w:r>
        <w:t>that</w:t>
      </w:r>
      <w:r>
        <w:rPr>
          <w:spacing w:val="-3"/>
        </w:rPr>
        <w:t xml:space="preserve"> </w:t>
      </w:r>
      <w:r>
        <w:t>an</w:t>
      </w:r>
      <w:r>
        <w:rPr>
          <w:spacing w:val="-3"/>
        </w:rPr>
        <w:t xml:space="preserve"> </w:t>
      </w:r>
      <w:r>
        <w:t>individual</w:t>
      </w:r>
      <w:r>
        <w:rPr>
          <w:spacing w:val="-3"/>
        </w:rPr>
        <w:t xml:space="preserve"> </w:t>
      </w:r>
      <w:r>
        <w:t>is</w:t>
      </w:r>
      <w:r>
        <w:rPr>
          <w:spacing w:val="-3"/>
        </w:rPr>
        <w:t xml:space="preserve"> </w:t>
      </w:r>
      <w:r>
        <w:t>a</w:t>
      </w:r>
      <w:r>
        <w:rPr>
          <w:spacing w:val="-7"/>
        </w:rPr>
        <w:t xml:space="preserve"> </w:t>
      </w:r>
      <w:r>
        <w:t>victim</w:t>
      </w:r>
      <w:r>
        <w:rPr>
          <w:spacing w:val="-3"/>
        </w:rPr>
        <w:t xml:space="preserve"> </w:t>
      </w:r>
      <w:r>
        <w:t>of</w:t>
      </w:r>
      <w:r>
        <w:rPr>
          <w:spacing w:val="-7"/>
        </w:rPr>
        <w:t xml:space="preserve"> </w:t>
      </w:r>
      <w:r>
        <w:t>domestic</w:t>
      </w:r>
      <w:r>
        <w:rPr>
          <w:spacing w:val="-7"/>
        </w:rPr>
        <w:t xml:space="preserve"> </w:t>
      </w:r>
      <w:r>
        <w:t>violence,</w:t>
      </w:r>
      <w:r>
        <w:rPr>
          <w:spacing w:val="-4"/>
        </w:rPr>
        <w:t xml:space="preserve"> </w:t>
      </w:r>
      <w:r>
        <w:t>dating violence, sexual assault, or</w:t>
      </w:r>
      <w:r>
        <w:rPr>
          <w:spacing w:val="-1"/>
        </w:rPr>
        <w:t xml:space="preserve"> </w:t>
      </w:r>
      <w:r>
        <w:t>stalking, must be</w:t>
      </w:r>
      <w:r>
        <w:rPr>
          <w:spacing w:val="-1"/>
        </w:rPr>
        <w:t xml:space="preserve"> </w:t>
      </w:r>
      <w:r>
        <w:t>retained in confidence. This means that the</w:t>
      </w:r>
      <w:r>
        <w:rPr>
          <w:spacing w:val="-1"/>
        </w:rPr>
        <w:t xml:space="preserve"> </w:t>
      </w:r>
      <w:r>
        <w:t>MHA</w:t>
      </w:r>
    </w:p>
    <w:p w14:paraId="7DF60425" w14:textId="77777777" w:rsidR="00BA6C45" w:rsidRDefault="00C12AD7">
      <w:pPr>
        <w:pStyle w:val="ListParagraph"/>
        <w:numPr>
          <w:ilvl w:val="0"/>
          <w:numId w:val="14"/>
        </w:numPr>
        <w:tabs>
          <w:tab w:val="left" w:pos="701"/>
        </w:tabs>
        <w:ind w:left="359" w:right="594" w:firstLine="0"/>
        <w:rPr>
          <w:sz w:val="24"/>
        </w:rPr>
      </w:pPr>
      <w:r>
        <w:rPr>
          <w:sz w:val="24"/>
        </w:rPr>
        <w:t>may not enter the information into any shared database, (2) may not allow employees or others to access the</w:t>
      </w:r>
      <w:r>
        <w:rPr>
          <w:spacing w:val="-1"/>
          <w:sz w:val="24"/>
        </w:rPr>
        <w:t xml:space="preserve"> </w:t>
      </w:r>
      <w:r>
        <w:rPr>
          <w:sz w:val="24"/>
        </w:rPr>
        <w:t>information unless they are</w:t>
      </w:r>
      <w:r>
        <w:rPr>
          <w:spacing w:val="-1"/>
          <w:sz w:val="24"/>
        </w:rPr>
        <w:t xml:space="preserve"> </w:t>
      </w:r>
      <w:r>
        <w:rPr>
          <w:sz w:val="24"/>
        </w:rPr>
        <w:t>explicitly authorized to do so and have a</w:t>
      </w:r>
      <w:r>
        <w:rPr>
          <w:spacing w:val="-1"/>
          <w:sz w:val="24"/>
        </w:rPr>
        <w:t xml:space="preserve"> </w:t>
      </w:r>
      <w:r>
        <w:rPr>
          <w:sz w:val="24"/>
        </w:rPr>
        <w:t>need to know</w:t>
      </w:r>
      <w:r>
        <w:rPr>
          <w:spacing w:val="-3"/>
          <w:sz w:val="24"/>
        </w:rPr>
        <w:t xml:space="preserve"> </w:t>
      </w:r>
      <w:r>
        <w:rPr>
          <w:sz w:val="24"/>
        </w:rPr>
        <w:t>the</w:t>
      </w:r>
      <w:r>
        <w:rPr>
          <w:spacing w:val="-3"/>
          <w:sz w:val="24"/>
        </w:rPr>
        <w:t xml:space="preserve"> </w:t>
      </w:r>
      <w:r>
        <w:rPr>
          <w:sz w:val="24"/>
        </w:rPr>
        <w:t>information</w:t>
      </w:r>
      <w:r>
        <w:rPr>
          <w:spacing w:val="-2"/>
          <w:sz w:val="24"/>
        </w:rPr>
        <w:t xml:space="preserve"> </w:t>
      </w:r>
      <w:r>
        <w:rPr>
          <w:sz w:val="24"/>
        </w:rPr>
        <w:t>for</w:t>
      </w:r>
      <w:r>
        <w:rPr>
          <w:spacing w:val="-2"/>
          <w:sz w:val="24"/>
        </w:rPr>
        <w:t xml:space="preserve"> </w:t>
      </w:r>
      <w:r>
        <w:rPr>
          <w:sz w:val="24"/>
        </w:rPr>
        <w:t>purposes</w:t>
      </w:r>
      <w:r>
        <w:rPr>
          <w:spacing w:val="-2"/>
          <w:sz w:val="24"/>
        </w:rPr>
        <w:t xml:space="preserve"> </w:t>
      </w:r>
      <w:r>
        <w:rPr>
          <w:sz w:val="24"/>
        </w:rPr>
        <w:t>of</w:t>
      </w:r>
      <w:r>
        <w:rPr>
          <w:spacing w:val="-3"/>
          <w:sz w:val="24"/>
        </w:rPr>
        <w:t xml:space="preserve"> </w:t>
      </w:r>
      <w:r>
        <w:rPr>
          <w:sz w:val="24"/>
        </w:rPr>
        <w:t>their</w:t>
      </w:r>
      <w:r>
        <w:rPr>
          <w:spacing w:val="-3"/>
          <w:sz w:val="24"/>
        </w:rPr>
        <w:t xml:space="preserve"> </w:t>
      </w:r>
      <w:r>
        <w:rPr>
          <w:sz w:val="24"/>
        </w:rPr>
        <w:t>work,</w:t>
      </w:r>
      <w:r>
        <w:rPr>
          <w:spacing w:val="-2"/>
          <w:sz w:val="24"/>
        </w:rPr>
        <w:t xml:space="preserve"> </w:t>
      </w:r>
      <w:r>
        <w:rPr>
          <w:sz w:val="24"/>
        </w:rPr>
        <w:t>and</w:t>
      </w:r>
      <w:r>
        <w:rPr>
          <w:spacing w:val="-2"/>
          <w:sz w:val="24"/>
        </w:rPr>
        <w:t xml:space="preserve"> </w:t>
      </w:r>
      <w:r>
        <w:rPr>
          <w:sz w:val="24"/>
        </w:rPr>
        <w:t>(3)</w:t>
      </w:r>
      <w:r>
        <w:rPr>
          <w:spacing w:val="-3"/>
          <w:sz w:val="24"/>
        </w:rPr>
        <w:t xml:space="preserve"> </w:t>
      </w:r>
      <w:r>
        <w:rPr>
          <w:sz w:val="24"/>
        </w:rPr>
        <w:t>may</w:t>
      </w:r>
      <w:r>
        <w:rPr>
          <w:spacing w:val="-2"/>
          <w:sz w:val="24"/>
        </w:rPr>
        <w:t xml:space="preserve"> </w:t>
      </w:r>
      <w:r>
        <w:rPr>
          <w:sz w:val="24"/>
        </w:rPr>
        <w:t>not</w:t>
      </w:r>
      <w:r>
        <w:rPr>
          <w:spacing w:val="-2"/>
          <w:sz w:val="24"/>
        </w:rPr>
        <w:t xml:space="preserve"> </w:t>
      </w:r>
      <w:r>
        <w:rPr>
          <w:sz w:val="24"/>
        </w:rPr>
        <w:t>provide</w:t>
      </w:r>
      <w:r>
        <w:rPr>
          <w:spacing w:val="-3"/>
          <w:sz w:val="24"/>
        </w:rPr>
        <w:t xml:space="preserve"> </w:t>
      </w:r>
      <w:r>
        <w:rPr>
          <w:sz w:val="24"/>
        </w:rPr>
        <w:t>the</w:t>
      </w:r>
      <w:r>
        <w:rPr>
          <w:spacing w:val="-3"/>
          <w:sz w:val="24"/>
        </w:rPr>
        <w:t xml:space="preserve"> </w:t>
      </w:r>
      <w:r>
        <w:rPr>
          <w:sz w:val="24"/>
        </w:rPr>
        <w:t>information</w:t>
      </w:r>
      <w:r>
        <w:rPr>
          <w:spacing w:val="-2"/>
          <w:sz w:val="24"/>
        </w:rPr>
        <w:t xml:space="preserve"> </w:t>
      </w:r>
      <w:r>
        <w:rPr>
          <w:sz w:val="24"/>
        </w:rPr>
        <w:t>to</w:t>
      </w:r>
      <w:r>
        <w:rPr>
          <w:spacing w:val="-2"/>
          <w:sz w:val="24"/>
        </w:rPr>
        <w:t xml:space="preserve"> </w:t>
      </w:r>
      <w:r>
        <w:rPr>
          <w:sz w:val="24"/>
        </w:rPr>
        <w:t>any other</w:t>
      </w:r>
      <w:r>
        <w:rPr>
          <w:spacing w:val="-1"/>
          <w:sz w:val="24"/>
        </w:rPr>
        <w:t xml:space="preserve"> </w:t>
      </w:r>
      <w:r>
        <w:rPr>
          <w:sz w:val="24"/>
        </w:rPr>
        <w:t>entity or</w:t>
      </w:r>
      <w:r>
        <w:rPr>
          <w:spacing w:val="-1"/>
          <w:sz w:val="24"/>
        </w:rPr>
        <w:t xml:space="preserve"> </w:t>
      </w:r>
      <w:r>
        <w:rPr>
          <w:sz w:val="24"/>
        </w:rPr>
        <w:t>individual, except to the</w:t>
      </w:r>
      <w:r>
        <w:rPr>
          <w:spacing w:val="-1"/>
          <w:sz w:val="24"/>
        </w:rPr>
        <w:t xml:space="preserve"> </w:t>
      </w:r>
      <w:r>
        <w:rPr>
          <w:sz w:val="24"/>
        </w:rPr>
        <w:t>extent that the</w:t>
      </w:r>
      <w:r>
        <w:rPr>
          <w:spacing w:val="-1"/>
          <w:sz w:val="24"/>
        </w:rPr>
        <w:t xml:space="preserve"> </w:t>
      </w:r>
      <w:r>
        <w:rPr>
          <w:sz w:val="24"/>
        </w:rPr>
        <w:t>disclosure</w:t>
      </w:r>
      <w:r>
        <w:rPr>
          <w:spacing w:val="-1"/>
          <w:sz w:val="24"/>
        </w:rPr>
        <w:t xml:space="preserve"> </w:t>
      </w:r>
      <w:r>
        <w:rPr>
          <w:sz w:val="24"/>
        </w:rPr>
        <w:t>is (a) requested or</w:t>
      </w:r>
      <w:r>
        <w:rPr>
          <w:spacing w:val="-1"/>
          <w:sz w:val="24"/>
        </w:rPr>
        <w:t xml:space="preserve"> </w:t>
      </w:r>
      <w:r>
        <w:rPr>
          <w:sz w:val="24"/>
        </w:rPr>
        <w:t>consented to by the individual in writing, (b) required for use in an eviction proceeding, or (c) otherwise required by applicable law.</w:t>
      </w:r>
    </w:p>
    <w:p w14:paraId="620A0A35" w14:textId="77777777" w:rsidR="00BA6C45" w:rsidRDefault="00C12AD7">
      <w:pPr>
        <w:pStyle w:val="BodyText"/>
        <w:spacing w:before="118"/>
      </w:pPr>
      <w:r>
        <w:rPr>
          <w:u w:val="single"/>
        </w:rPr>
        <w:t>MHA</w:t>
      </w:r>
      <w:r>
        <w:rPr>
          <w:spacing w:val="-4"/>
          <w:u w:val="single"/>
        </w:rPr>
        <w:t xml:space="preserve"> </w:t>
      </w:r>
      <w:r>
        <w:rPr>
          <w:spacing w:val="-2"/>
          <w:u w:val="single"/>
        </w:rPr>
        <w:t>Policy</w:t>
      </w:r>
    </w:p>
    <w:p w14:paraId="36367C61" w14:textId="77777777" w:rsidR="00BA6C45" w:rsidRDefault="00C12AD7">
      <w:pPr>
        <w:pStyle w:val="BodyText"/>
        <w:ind w:left="1079" w:right="539"/>
      </w:pPr>
      <w:r>
        <w:t>If disclosure is required for use in an eviction proceeding or is otherwise required by applicable</w:t>
      </w:r>
      <w:r>
        <w:rPr>
          <w:spacing w:val="-7"/>
        </w:rPr>
        <w:t xml:space="preserve"> </w:t>
      </w:r>
      <w:r>
        <w:t>law,</w:t>
      </w:r>
      <w:r>
        <w:rPr>
          <w:spacing w:val="-3"/>
        </w:rPr>
        <w:t xml:space="preserve"> </w:t>
      </w:r>
      <w:r>
        <w:t>the</w:t>
      </w:r>
      <w:r>
        <w:rPr>
          <w:spacing w:val="-7"/>
        </w:rPr>
        <w:t xml:space="preserve"> </w:t>
      </w:r>
      <w:r>
        <w:t>MHA</w:t>
      </w:r>
      <w:r>
        <w:rPr>
          <w:spacing w:val="-2"/>
        </w:rPr>
        <w:t xml:space="preserve"> </w:t>
      </w:r>
      <w:r>
        <w:t>will</w:t>
      </w:r>
      <w:r>
        <w:rPr>
          <w:spacing w:val="-3"/>
        </w:rPr>
        <w:t xml:space="preserve"> </w:t>
      </w:r>
      <w:r>
        <w:t>inform</w:t>
      </w:r>
      <w:r>
        <w:rPr>
          <w:spacing w:val="-5"/>
        </w:rPr>
        <w:t xml:space="preserve"> </w:t>
      </w:r>
      <w:r>
        <w:t>the</w:t>
      </w:r>
      <w:r>
        <w:rPr>
          <w:spacing w:val="-7"/>
        </w:rPr>
        <w:t xml:space="preserve"> </w:t>
      </w:r>
      <w:r>
        <w:t>victim</w:t>
      </w:r>
      <w:r>
        <w:rPr>
          <w:spacing w:val="-3"/>
        </w:rPr>
        <w:t xml:space="preserve"> </w:t>
      </w:r>
      <w:r>
        <w:t>before</w:t>
      </w:r>
      <w:r>
        <w:rPr>
          <w:spacing w:val="-7"/>
        </w:rPr>
        <w:t xml:space="preserve"> </w:t>
      </w:r>
      <w:r>
        <w:t>disclosure</w:t>
      </w:r>
      <w:r>
        <w:rPr>
          <w:spacing w:val="-7"/>
        </w:rPr>
        <w:t xml:space="preserve"> </w:t>
      </w:r>
      <w:r>
        <w:t>occurs</w:t>
      </w:r>
      <w:r>
        <w:rPr>
          <w:spacing w:val="-3"/>
        </w:rPr>
        <w:t xml:space="preserve"> </w:t>
      </w:r>
      <w:r>
        <w:t>so</w:t>
      </w:r>
      <w:r>
        <w:rPr>
          <w:spacing w:val="-6"/>
        </w:rPr>
        <w:t xml:space="preserve"> </w:t>
      </w:r>
      <w:r>
        <w:t>that</w:t>
      </w:r>
      <w:r>
        <w:rPr>
          <w:spacing w:val="-3"/>
        </w:rPr>
        <w:t xml:space="preserve"> </w:t>
      </w:r>
      <w:r>
        <w:t>safety risks can be identified and addressed.</w:t>
      </w:r>
    </w:p>
    <w:p w14:paraId="634E6902" w14:textId="77777777" w:rsidR="00BA6C45" w:rsidRDefault="00BA6C45">
      <w:pPr>
        <w:sectPr w:rsidR="00BA6C45">
          <w:pgSz w:w="12240" w:h="15840"/>
          <w:pgMar w:top="1500" w:right="920" w:bottom="1120" w:left="1080" w:header="0" w:footer="925" w:gutter="0"/>
          <w:cols w:space="720"/>
        </w:sectPr>
      </w:pPr>
    </w:p>
    <w:p w14:paraId="521F4E69" w14:textId="77777777" w:rsidR="00BA6C45" w:rsidRDefault="00BA6C45">
      <w:pPr>
        <w:pStyle w:val="BodyText"/>
        <w:spacing w:before="2"/>
        <w:ind w:left="0"/>
        <w:rPr>
          <w:sz w:val="16"/>
        </w:rPr>
      </w:pPr>
    </w:p>
    <w:p w14:paraId="16100670" w14:textId="4963ACC1" w:rsidR="00BA6C45" w:rsidRDefault="009F0CC7">
      <w:pPr>
        <w:pStyle w:val="BodyText"/>
        <w:spacing w:before="0"/>
        <w:ind w:left="258"/>
        <w:rPr>
          <w:sz w:val="20"/>
        </w:rPr>
      </w:pPr>
      <w:r>
        <w:rPr>
          <w:noProof/>
          <w:sz w:val="20"/>
        </w:rPr>
        <mc:AlternateContent>
          <mc:Choice Requires="wps">
            <w:drawing>
              <wp:inline distT="0" distB="0" distL="0" distR="0" wp14:anchorId="29E87B71" wp14:editId="5836CD02">
                <wp:extent cx="6087110" cy="382905"/>
                <wp:effectExtent l="11430" t="13335" r="6985" b="13335"/>
                <wp:docPr id="84"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0A6789" w14:textId="77777777" w:rsidR="00BA6C45" w:rsidRDefault="00C12AD7">
                            <w:pPr>
                              <w:spacing w:before="17"/>
                              <w:ind w:left="1762" w:hanging="1049"/>
                              <w:rPr>
                                <w:b/>
                                <w:sz w:val="24"/>
                              </w:rPr>
                            </w:pPr>
                            <w:r>
                              <w:rPr>
                                <w:b/>
                                <w:sz w:val="24"/>
                              </w:rPr>
                              <w:t>EXHIBIT</w:t>
                            </w:r>
                            <w:r>
                              <w:rPr>
                                <w:b/>
                                <w:spacing w:val="-4"/>
                                <w:sz w:val="24"/>
                              </w:rPr>
                              <w:t xml:space="preserve"> </w:t>
                            </w:r>
                            <w:r>
                              <w:rPr>
                                <w:b/>
                                <w:sz w:val="24"/>
                              </w:rPr>
                              <w:t>16-1:</w:t>
                            </w:r>
                            <w:r>
                              <w:rPr>
                                <w:b/>
                                <w:spacing w:val="-5"/>
                                <w:sz w:val="24"/>
                              </w:rPr>
                              <w:t xml:space="preserve"> </w:t>
                            </w:r>
                            <w:r>
                              <w:rPr>
                                <w:b/>
                                <w:sz w:val="24"/>
                              </w:rPr>
                              <w:t>SAMPLE</w:t>
                            </w:r>
                            <w:r>
                              <w:rPr>
                                <w:b/>
                                <w:spacing w:val="-4"/>
                                <w:sz w:val="24"/>
                              </w:rPr>
                              <w:t xml:space="preserve"> </w:t>
                            </w:r>
                            <w:r>
                              <w:rPr>
                                <w:b/>
                                <w:sz w:val="24"/>
                              </w:rPr>
                              <w:t>NOTICE</w:t>
                            </w:r>
                            <w:r>
                              <w:rPr>
                                <w:b/>
                                <w:spacing w:val="-4"/>
                                <w:sz w:val="24"/>
                              </w:rPr>
                              <w:t xml:space="preserve"> </w:t>
                            </w:r>
                            <w:r>
                              <w:rPr>
                                <w:b/>
                                <w:sz w:val="24"/>
                              </w:rPr>
                              <w:t>OF</w:t>
                            </w:r>
                            <w:r>
                              <w:rPr>
                                <w:b/>
                                <w:spacing w:val="-5"/>
                                <w:sz w:val="24"/>
                              </w:rPr>
                              <w:t xml:space="preserve"> </w:t>
                            </w:r>
                            <w:r>
                              <w:rPr>
                                <w:b/>
                                <w:sz w:val="24"/>
                              </w:rPr>
                              <w:t>OCCUPANCY</w:t>
                            </w:r>
                            <w:r>
                              <w:rPr>
                                <w:b/>
                                <w:spacing w:val="-5"/>
                                <w:sz w:val="24"/>
                              </w:rPr>
                              <w:t xml:space="preserve"> </w:t>
                            </w:r>
                            <w:r>
                              <w:rPr>
                                <w:b/>
                                <w:sz w:val="24"/>
                              </w:rPr>
                              <w:t>RIGHTS</w:t>
                            </w:r>
                            <w:r>
                              <w:rPr>
                                <w:b/>
                                <w:spacing w:val="-4"/>
                                <w:sz w:val="24"/>
                              </w:rPr>
                              <w:t xml:space="preserve"> </w:t>
                            </w:r>
                            <w:r>
                              <w:rPr>
                                <w:b/>
                                <w:sz w:val="24"/>
                              </w:rPr>
                              <w:t>UNDER</w:t>
                            </w:r>
                            <w:r>
                              <w:rPr>
                                <w:b/>
                                <w:spacing w:val="-5"/>
                                <w:sz w:val="24"/>
                              </w:rPr>
                              <w:t xml:space="preserve"> </w:t>
                            </w:r>
                            <w:r>
                              <w:rPr>
                                <w:b/>
                                <w:sz w:val="24"/>
                              </w:rPr>
                              <w:t>THE VIOLENCE AGAINST WOMEN ACT, FORM HUD-5380</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29E87B71" id="docshape117" o:spid="_x0000_s1052" type="#_x0000_t202" style="width:479.3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" filled="f" strokeweight=".48pt">
                <v:textbox inset="0,0,0,0">
                  <w:txbxContent>
                    <w:p w14:paraId="1E0A6789" w14:textId="77777777" w:rsidR="00BA6C45" w:rsidRDefault="00C12AD7">
                      <w:pPr>
                        <w:spacing w:before="17"/>
                        <w:ind w:left="1762" w:hanging="1049"/>
                        <w:rPr>
                          <w:b/>
                          <w:sz w:val="24"/>
                        </w:rPr>
                      </w:pPr>
                      <w:r>
                        <w:rPr>
                          <w:b/>
                          <w:sz w:val="24"/>
                        </w:rPr>
                        <w:t>EXHIBIT</w:t>
                      </w:r>
                      <w:r>
                        <w:rPr>
                          <w:b/>
                          <w:spacing w:val="-4"/>
                          <w:sz w:val="24"/>
                        </w:rPr>
                        <w:t xml:space="preserve"> </w:t>
                      </w:r>
                      <w:r>
                        <w:rPr>
                          <w:b/>
                          <w:sz w:val="24"/>
                        </w:rPr>
                        <w:t>16-1:</w:t>
                      </w:r>
                      <w:r>
                        <w:rPr>
                          <w:b/>
                          <w:spacing w:val="-5"/>
                          <w:sz w:val="24"/>
                        </w:rPr>
                        <w:t xml:space="preserve"> </w:t>
                      </w:r>
                      <w:r>
                        <w:rPr>
                          <w:b/>
                          <w:sz w:val="24"/>
                        </w:rPr>
                        <w:t>SAMPLE</w:t>
                      </w:r>
                      <w:r>
                        <w:rPr>
                          <w:b/>
                          <w:spacing w:val="-4"/>
                          <w:sz w:val="24"/>
                        </w:rPr>
                        <w:t xml:space="preserve"> </w:t>
                      </w:r>
                      <w:r>
                        <w:rPr>
                          <w:b/>
                          <w:sz w:val="24"/>
                        </w:rPr>
                        <w:t>NOTICE</w:t>
                      </w:r>
                      <w:r>
                        <w:rPr>
                          <w:b/>
                          <w:spacing w:val="-4"/>
                          <w:sz w:val="24"/>
                        </w:rPr>
                        <w:t xml:space="preserve"> </w:t>
                      </w:r>
                      <w:r>
                        <w:rPr>
                          <w:b/>
                          <w:sz w:val="24"/>
                        </w:rPr>
                        <w:t>OF</w:t>
                      </w:r>
                      <w:r>
                        <w:rPr>
                          <w:b/>
                          <w:spacing w:val="-5"/>
                          <w:sz w:val="24"/>
                        </w:rPr>
                        <w:t xml:space="preserve"> </w:t>
                      </w:r>
                      <w:r>
                        <w:rPr>
                          <w:b/>
                          <w:sz w:val="24"/>
                        </w:rPr>
                        <w:t>OCCUPANCY</w:t>
                      </w:r>
                      <w:r>
                        <w:rPr>
                          <w:b/>
                          <w:spacing w:val="-5"/>
                          <w:sz w:val="24"/>
                        </w:rPr>
                        <w:t xml:space="preserve"> </w:t>
                      </w:r>
                      <w:r>
                        <w:rPr>
                          <w:b/>
                          <w:sz w:val="24"/>
                        </w:rPr>
                        <w:t>RIGHTS</w:t>
                      </w:r>
                      <w:r>
                        <w:rPr>
                          <w:b/>
                          <w:spacing w:val="-4"/>
                          <w:sz w:val="24"/>
                        </w:rPr>
                        <w:t xml:space="preserve"> </w:t>
                      </w:r>
                      <w:r>
                        <w:rPr>
                          <w:b/>
                          <w:sz w:val="24"/>
                        </w:rPr>
                        <w:t>UNDER</w:t>
                      </w:r>
                      <w:r>
                        <w:rPr>
                          <w:b/>
                          <w:spacing w:val="-5"/>
                          <w:sz w:val="24"/>
                        </w:rPr>
                        <w:t xml:space="preserve"> </w:t>
                      </w:r>
                      <w:r>
                        <w:rPr>
                          <w:b/>
                          <w:sz w:val="24"/>
                        </w:rPr>
                        <w:t>THE VIOLENCE AGAINST WOMEN ACT, FORM HUD-5380</w:t>
                      </w:r>
                    </w:p>
                  </w:txbxContent>
                </v:textbox>
                <w10:anchorlock/>
              </v:shape>
            </w:pict>
          </mc:Fallback>
        </mc:AlternateContent>
      </w:r>
    </w:p>
    <w:p w14:paraId="7FD3A690" w14:textId="77777777" w:rsidR="00BA6C45" w:rsidRDefault="00BA6C45">
      <w:pPr>
        <w:pStyle w:val="BodyText"/>
        <w:spacing w:before="10"/>
        <w:ind w:left="0"/>
        <w:rPr>
          <w:sz w:val="8"/>
        </w:rPr>
      </w:pPr>
    </w:p>
    <w:p w14:paraId="75A9E522" w14:textId="77777777" w:rsidR="00BA6C45" w:rsidRDefault="00C12AD7">
      <w:pPr>
        <w:spacing w:before="90"/>
        <w:ind w:right="274"/>
        <w:jc w:val="center"/>
        <w:rPr>
          <w:b/>
          <w:sz w:val="24"/>
        </w:rPr>
      </w:pPr>
      <w:r>
        <w:rPr>
          <w:b/>
          <w:sz w:val="24"/>
          <w:u w:val="thick"/>
        </w:rPr>
        <w:t>[Insert</w:t>
      </w:r>
      <w:r>
        <w:rPr>
          <w:b/>
          <w:spacing w:val="-6"/>
          <w:sz w:val="24"/>
          <w:u w:val="thick"/>
        </w:rPr>
        <w:t xml:space="preserve"> </w:t>
      </w:r>
      <w:r>
        <w:rPr>
          <w:b/>
          <w:sz w:val="24"/>
          <w:u w:val="thick"/>
        </w:rPr>
        <w:t>Name</w:t>
      </w:r>
      <w:r>
        <w:rPr>
          <w:b/>
          <w:spacing w:val="-5"/>
          <w:sz w:val="24"/>
          <w:u w:val="thick"/>
        </w:rPr>
        <w:t xml:space="preserve"> </w:t>
      </w:r>
      <w:r>
        <w:rPr>
          <w:b/>
          <w:sz w:val="24"/>
          <w:u w:val="thick"/>
        </w:rPr>
        <w:t>of</w:t>
      </w:r>
      <w:r>
        <w:rPr>
          <w:b/>
          <w:spacing w:val="-3"/>
          <w:sz w:val="24"/>
          <w:u w:val="thick"/>
        </w:rPr>
        <w:t xml:space="preserve"> </w:t>
      </w:r>
      <w:r>
        <w:rPr>
          <w:b/>
          <w:sz w:val="24"/>
          <w:u w:val="thick"/>
        </w:rPr>
        <w:t>Housing</w:t>
      </w:r>
      <w:r>
        <w:rPr>
          <w:b/>
          <w:spacing w:val="-2"/>
          <w:sz w:val="24"/>
          <w:u w:val="thick"/>
        </w:rPr>
        <w:t xml:space="preserve"> Provider</w:t>
      </w:r>
      <w:r>
        <w:rPr>
          <w:b/>
          <w:spacing w:val="-2"/>
          <w:sz w:val="24"/>
        </w:rPr>
        <w:t>]</w:t>
      </w:r>
    </w:p>
    <w:p w14:paraId="11C84F40" w14:textId="77777777" w:rsidR="00BA6C45" w:rsidRDefault="00C12AD7">
      <w:pPr>
        <w:pStyle w:val="Heading3"/>
        <w:spacing w:before="137"/>
        <w:ind w:left="824" w:right="1097"/>
        <w:jc w:val="center"/>
        <w:rPr>
          <w:b w:val="0"/>
        </w:rPr>
      </w:pPr>
      <w:r>
        <w:t>Notice</w:t>
      </w:r>
      <w:r>
        <w:rPr>
          <w:spacing w:val="-8"/>
        </w:rPr>
        <w:t xml:space="preserve"> </w:t>
      </w:r>
      <w:r>
        <w:t>of</w:t>
      </w:r>
      <w:r>
        <w:rPr>
          <w:spacing w:val="-3"/>
        </w:rPr>
        <w:t xml:space="preserve"> </w:t>
      </w:r>
      <w:r>
        <w:t>Occupancy</w:t>
      </w:r>
      <w:r>
        <w:rPr>
          <w:spacing w:val="-1"/>
        </w:rPr>
        <w:t xml:space="preserve"> </w:t>
      </w:r>
      <w:r>
        <w:t>Rights</w:t>
      </w:r>
      <w:r>
        <w:rPr>
          <w:spacing w:val="-2"/>
        </w:rPr>
        <w:t xml:space="preserve"> </w:t>
      </w:r>
      <w:r>
        <w:t>under</w:t>
      </w:r>
      <w:r>
        <w:rPr>
          <w:spacing w:val="-6"/>
        </w:rPr>
        <w:t xml:space="preserve"> </w:t>
      </w:r>
      <w:r>
        <w:t>the</w:t>
      </w:r>
      <w:r>
        <w:rPr>
          <w:spacing w:val="-2"/>
        </w:rPr>
        <w:t xml:space="preserve"> </w:t>
      </w:r>
      <w:r>
        <w:t>Violence</w:t>
      </w:r>
      <w:r>
        <w:rPr>
          <w:spacing w:val="-3"/>
        </w:rPr>
        <w:t xml:space="preserve"> </w:t>
      </w:r>
      <w:r>
        <w:t>Against</w:t>
      </w:r>
      <w:r>
        <w:rPr>
          <w:spacing w:val="-3"/>
        </w:rPr>
        <w:t xml:space="preserve"> </w:t>
      </w:r>
      <w:r>
        <w:t xml:space="preserve">Women </w:t>
      </w:r>
      <w:r>
        <w:rPr>
          <w:spacing w:val="-4"/>
        </w:rPr>
        <w:t>Act</w:t>
      </w:r>
      <w:hyperlink w:anchor="_bookmark1" w:history="1">
        <w:r>
          <w:rPr>
            <w:b w:val="0"/>
            <w:spacing w:val="-4"/>
            <w:vertAlign w:val="superscript"/>
          </w:rPr>
          <w:t>1</w:t>
        </w:r>
      </w:hyperlink>
    </w:p>
    <w:p w14:paraId="4C951481" w14:textId="77777777" w:rsidR="00BA6C45" w:rsidRDefault="00BA6C45">
      <w:pPr>
        <w:pStyle w:val="BodyText"/>
        <w:spacing w:before="0"/>
        <w:ind w:left="0"/>
        <w:rPr>
          <w:sz w:val="33"/>
        </w:rPr>
      </w:pPr>
    </w:p>
    <w:p w14:paraId="0E4072EE" w14:textId="77777777" w:rsidR="00BA6C45" w:rsidRDefault="00C12AD7">
      <w:pPr>
        <w:ind w:left="360"/>
        <w:rPr>
          <w:b/>
          <w:sz w:val="24"/>
        </w:rPr>
      </w:pPr>
      <w:bookmarkStart w:id="679" w:name="To_all_Tenants_and_Applicants"/>
      <w:bookmarkEnd w:id="679"/>
      <w:r>
        <w:rPr>
          <w:b/>
          <w:sz w:val="24"/>
        </w:rPr>
        <w:t>To</w:t>
      </w:r>
      <w:r>
        <w:rPr>
          <w:b/>
          <w:spacing w:val="-5"/>
          <w:sz w:val="24"/>
        </w:rPr>
        <w:t xml:space="preserve"> </w:t>
      </w:r>
      <w:r>
        <w:rPr>
          <w:b/>
          <w:sz w:val="24"/>
        </w:rPr>
        <w:t>all</w:t>
      </w:r>
      <w:r>
        <w:rPr>
          <w:b/>
          <w:spacing w:val="-1"/>
          <w:sz w:val="24"/>
        </w:rPr>
        <w:t xml:space="preserve"> </w:t>
      </w:r>
      <w:r>
        <w:rPr>
          <w:b/>
          <w:sz w:val="24"/>
        </w:rPr>
        <w:t>Tenants</w:t>
      </w:r>
      <w:r>
        <w:rPr>
          <w:b/>
          <w:spacing w:val="-4"/>
          <w:sz w:val="24"/>
        </w:rPr>
        <w:t xml:space="preserve"> </w:t>
      </w:r>
      <w:r>
        <w:rPr>
          <w:b/>
          <w:sz w:val="24"/>
        </w:rPr>
        <w:t>and</w:t>
      </w:r>
      <w:r>
        <w:rPr>
          <w:b/>
          <w:spacing w:val="-1"/>
          <w:sz w:val="24"/>
        </w:rPr>
        <w:t xml:space="preserve"> </w:t>
      </w:r>
      <w:r>
        <w:rPr>
          <w:b/>
          <w:spacing w:val="-2"/>
          <w:sz w:val="24"/>
        </w:rPr>
        <w:t>Applicants</w:t>
      </w:r>
    </w:p>
    <w:p w14:paraId="5985D4AC" w14:textId="77777777" w:rsidR="00BA6C45" w:rsidRDefault="00C12AD7">
      <w:pPr>
        <w:pStyle w:val="BodyText"/>
        <w:spacing w:before="60"/>
        <w:ind w:left="359" w:right="550"/>
      </w:pPr>
      <w:r>
        <w:t>The Violence Against Women Act (VAWA) provides protections for victims of domestic violence, dating violence, sexual assault, or stalking.</w:t>
      </w:r>
      <w:r>
        <w:rPr>
          <w:spacing w:val="40"/>
        </w:rPr>
        <w:t xml:space="preserve"> </w:t>
      </w:r>
      <w:r>
        <w:t>VAWA protections are not only available to</w:t>
      </w:r>
      <w:r>
        <w:rPr>
          <w:spacing w:val="-3"/>
        </w:rPr>
        <w:t xml:space="preserve"> </w:t>
      </w:r>
      <w:r>
        <w:t>women,</w:t>
      </w:r>
      <w:r>
        <w:rPr>
          <w:spacing w:val="-3"/>
        </w:rPr>
        <w:t xml:space="preserve"> </w:t>
      </w:r>
      <w:r>
        <w:t>but</w:t>
      </w:r>
      <w:r>
        <w:rPr>
          <w:spacing w:val="-3"/>
        </w:rPr>
        <w:t xml:space="preserve"> </w:t>
      </w:r>
      <w:r>
        <w:t>are</w:t>
      </w:r>
      <w:r>
        <w:rPr>
          <w:spacing w:val="-4"/>
        </w:rPr>
        <w:t xml:space="preserve"> </w:t>
      </w:r>
      <w:r>
        <w:t>available</w:t>
      </w:r>
      <w:r>
        <w:rPr>
          <w:spacing w:val="-4"/>
        </w:rPr>
        <w:t xml:space="preserve"> </w:t>
      </w:r>
      <w:r>
        <w:t>equally</w:t>
      </w:r>
      <w:r>
        <w:rPr>
          <w:spacing w:val="-3"/>
        </w:rPr>
        <w:t xml:space="preserve"> </w:t>
      </w:r>
      <w:r>
        <w:t>to</w:t>
      </w:r>
      <w:r>
        <w:rPr>
          <w:spacing w:val="-3"/>
        </w:rPr>
        <w:t xml:space="preserve"> </w:t>
      </w:r>
      <w:r>
        <w:t>all</w:t>
      </w:r>
      <w:r>
        <w:rPr>
          <w:spacing w:val="-3"/>
        </w:rPr>
        <w:t xml:space="preserve"> </w:t>
      </w:r>
      <w:r>
        <w:t>individuals</w:t>
      </w:r>
      <w:r>
        <w:rPr>
          <w:spacing w:val="-3"/>
        </w:rPr>
        <w:t xml:space="preserve"> </w:t>
      </w:r>
      <w:r>
        <w:t>regardless</w:t>
      </w:r>
      <w:r>
        <w:rPr>
          <w:spacing w:val="-3"/>
        </w:rPr>
        <w:t xml:space="preserve"> </w:t>
      </w:r>
      <w:r>
        <w:t>of</w:t>
      </w:r>
      <w:r>
        <w:rPr>
          <w:spacing w:val="-4"/>
        </w:rPr>
        <w:t xml:space="preserve"> </w:t>
      </w:r>
      <w:r>
        <w:t>sex,</w:t>
      </w:r>
      <w:r>
        <w:rPr>
          <w:spacing w:val="-3"/>
        </w:rPr>
        <w:t xml:space="preserve"> </w:t>
      </w:r>
      <w:r>
        <w:t>gender</w:t>
      </w:r>
      <w:r>
        <w:rPr>
          <w:spacing w:val="-4"/>
        </w:rPr>
        <w:t xml:space="preserve"> </w:t>
      </w:r>
      <w:r>
        <w:t>identity,</w:t>
      </w:r>
      <w:r>
        <w:rPr>
          <w:spacing w:val="-3"/>
        </w:rPr>
        <w:t xml:space="preserve"> </w:t>
      </w:r>
      <w:r>
        <w:t>or</w:t>
      </w:r>
      <w:r>
        <w:rPr>
          <w:spacing w:val="-4"/>
        </w:rPr>
        <w:t xml:space="preserve"> </w:t>
      </w:r>
      <w:r>
        <w:t>sexual orientation.</w:t>
      </w:r>
      <w:hyperlink w:anchor="_bookmark2" w:history="1">
        <w:r>
          <w:rPr>
            <w:vertAlign w:val="superscript"/>
          </w:rPr>
          <w:t>2</w:t>
        </w:r>
        <w:r>
          <w:t xml:space="preserve"> </w:t>
        </w:r>
      </w:hyperlink>
      <w:r>
        <w:t>The U.S. Department of Housing and Urban Development (HUD) is the Federal agency that oversees that public housing is in compliance with VAWA.</w:t>
      </w:r>
      <w:r>
        <w:rPr>
          <w:spacing w:val="40"/>
        </w:rPr>
        <w:t xml:space="preserve"> </w:t>
      </w:r>
      <w:r>
        <w:t>This notice explains your rights under VAWA.</w:t>
      </w:r>
      <w:r>
        <w:rPr>
          <w:spacing w:val="40"/>
        </w:rPr>
        <w:t xml:space="preserve"> </w:t>
      </w:r>
      <w:r>
        <w:t>A HUD-approved certification form is attached to this notice. You can fill out this form to show that you are or have been a victim of domestic violence, dating violence, sexual assault, or stalking, and that you wish to use your rights under VAWA.”</w:t>
      </w:r>
    </w:p>
    <w:p w14:paraId="7E3CBDDF" w14:textId="77777777" w:rsidR="00BA6C45" w:rsidRDefault="00BA6C45">
      <w:pPr>
        <w:pStyle w:val="BodyText"/>
        <w:spacing w:before="10"/>
        <w:ind w:left="0"/>
        <w:rPr>
          <w:sz w:val="20"/>
        </w:rPr>
      </w:pPr>
    </w:p>
    <w:p w14:paraId="7B4D09B9" w14:textId="77777777" w:rsidR="00BA6C45" w:rsidRDefault="00C12AD7">
      <w:pPr>
        <w:pStyle w:val="Heading3"/>
        <w:spacing w:before="0"/>
      </w:pPr>
      <w:bookmarkStart w:id="680" w:name="Protections_for_Applicants"/>
      <w:bookmarkEnd w:id="680"/>
      <w:r>
        <w:t>Protections</w:t>
      </w:r>
      <w:r>
        <w:rPr>
          <w:spacing w:val="-6"/>
        </w:rPr>
        <w:t xml:space="preserve"> </w:t>
      </w:r>
      <w:r>
        <w:t>for</w:t>
      </w:r>
      <w:r>
        <w:rPr>
          <w:spacing w:val="-6"/>
        </w:rPr>
        <w:t xml:space="preserve"> </w:t>
      </w:r>
      <w:r>
        <w:rPr>
          <w:spacing w:val="-2"/>
        </w:rPr>
        <w:t>Applicants</w:t>
      </w:r>
    </w:p>
    <w:p w14:paraId="557AE5D5" w14:textId="77777777" w:rsidR="00BA6C45" w:rsidRDefault="00C12AD7">
      <w:pPr>
        <w:pStyle w:val="BodyText"/>
        <w:spacing w:before="60"/>
        <w:ind w:left="359" w:right="539"/>
      </w:pPr>
      <w:r>
        <w:t>If</w:t>
      </w:r>
      <w:r>
        <w:rPr>
          <w:spacing w:val="-4"/>
        </w:rPr>
        <w:t xml:space="preserve"> </w:t>
      </w:r>
      <w:r>
        <w:t>you</w:t>
      </w:r>
      <w:r>
        <w:rPr>
          <w:spacing w:val="-3"/>
        </w:rPr>
        <w:t xml:space="preserve"> </w:t>
      </w:r>
      <w:r>
        <w:t>otherwise</w:t>
      </w:r>
      <w:r>
        <w:rPr>
          <w:spacing w:val="-4"/>
        </w:rPr>
        <w:t xml:space="preserve"> </w:t>
      </w:r>
      <w:r>
        <w:t>qualify</w:t>
      </w:r>
      <w:r>
        <w:rPr>
          <w:spacing w:val="-3"/>
        </w:rPr>
        <w:t xml:space="preserve"> </w:t>
      </w:r>
      <w:r>
        <w:t>for</w:t>
      </w:r>
      <w:r>
        <w:rPr>
          <w:spacing w:val="-4"/>
        </w:rPr>
        <w:t xml:space="preserve"> </w:t>
      </w:r>
      <w:r>
        <w:t>assistance</w:t>
      </w:r>
      <w:r>
        <w:rPr>
          <w:spacing w:val="-4"/>
        </w:rPr>
        <w:t xml:space="preserve"> </w:t>
      </w:r>
      <w:r>
        <w:t>under</w:t>
      </w:r>
      <w:r>
        <w:rPr>
          <w:spacing w:val="-4"/>
        </w:rPr>
        <w:t xml:space="preserve"> </w:t>
      </w:r>
      <w:r>
        <w:t>public</w:t>
      </w:r>
      <w:r>
        <w:rPr>
          <w:spacing w:val="-4"/>
        </w:rPr>
        <w:t xml:space="preserve"> </w:t>
      </w:r>
      <w:r>
        <w:t>housing,</w:t>
      </w:r>
      <w:r>
        <w:rPr>
          <w:spacing w:val="-3"/>
        </w:rPr>
        <w:t xml:space="preserve"> </w:t>
      </w:r>
      <w:r>
        <w:t>you</w:t>
      </w:r>
      <w:r>
        <w:rPr>
          <w:spacing w:val="-3"/>
        </w:rPr>
        <w:t xml:space="preserve"> </w:t>
      </w:r>
      <w:r>
        <w:t>cannot</w:t>
      </w:r>
      <w:r>
        <w:rPr>
          <w:spacing w:val="-3"/>
        </w:rPr>
        <w:t xml:space="preserve"> </w:t>
      </w:r>
      <w:r>
        <w:t>be</w:t>
      </w:r>
      <w:r>
        <w:rPr>
          <w:spacing w:val="-2"/>
        </w:rPr>
        <w:t xml:space="preserve"> </w:t>
      </w:r>
      <w:r>
        <w:t>denied</w:t>
      </w:r>
      <w:r>
        <w:rPr>
          <w:spacing w:val="-3"/>
        </w:rPr>
        <w:t xml:space="preserve"> </w:t>
      </w:r>
      <w:r>
        <w:t>admission</w:t>
      </w:r>
      <w:r>
        <w:rPr>
          <w:spacing w:val="-3"/>
        </w:rPr>
        <w:t xml:space="preserve"> </w:t>
      </w:r>
      <w:r>
        <w:t>or denied assistance because you are or have been a victim of domestic violence, dating violence, sexual assault, or stalking.</w:t>
      </w:r>
    </w:p>
    <w:p w14:paraId="66CFFE4F" w14:textId="77777777" w:rsidR="00BA6C45" w:rsidRDefault="00C12AD7">
      <w:pPr>
        <w:pStyle w:val="Heading3"/>
        <w:spacing w:before="60"/>
        <w:ind w:left="359"/>
      </w:pPr>
      <w:bookmarkStart w:id="681" w:name="Protections_for_Tenants"/>
      <w:bookmarkEnd w:id="681"/>
      <w:r>
        <w:t>Protections</w:t>
      </w:r>
      <w:r>
        <w:rPr>
          <w:spacing w:val="-8"/>
        </w:rPr>
        <w:t xml:space="preserve"> </w:t>
      </w:r>
      <w:r>
        <w:t>for</w:t>
      </w:r>
      <w:r>
        <w:rPr>
          <w:spacing w:val="-6"/>
        </w:rPr>
        <w:t xml:space="preserve"> </w:t>
      </w:r>
      <w:r>
        <w:rPr>
          <w:spacing w:val="-2"/>
        </w:rPr>
        <w:t>Tenants</w:t>
      </w:r>
    </w:p>
    <w:p w14:paraId="545C060C" w14:textId="77777777" w:rsidR="00BA6C45" w:rsidRDefault="00C12AD7">
      <w:pPr>
        <w:pStyle w:val="BodyText"/>
        <w:spacing w:before="60"/>
        <w:ind w:left="359" w:right="539"/>
      </w:pPr>
      <w:r>
        <w:t>If you are receiving assistance under public housing, you may not be denied assistance, terminated</w:t>
      </w:r>
      <w:r>
        <w:rPr>
          <w:spacing w:val="-4"/>
        </w:rPr>
        <w:t xml:space="preserve"> </w:t>
      </w:r>
      <w:r>
        <w:t>from</w:t>
      </w:r>
      <w:r>
        <w:rPr>
          <w:spacing w:val="-3"/>
        </w:rPr>
        <w:t xml:space="preserve"> </w:t>
      </w:r>
      <w:r>
        <w:t>participation,</w:t>
      </w:r>
      <w:r>
        <w:rPr>
          <w:spacing w:val="-4"/>
        </w:rPr>
        <w:t xml:space="preserve"> </w:t>
      </w:r>
      <w:r>
        <w:t>or</w:t>
      </w:r>
      <w:r>
        <w:rPr>
          <w:spacing w:val="-7"/>
        </w:rPr>
        <w:t xml:space="preserve"> </w:t>
      </w:r>
      <w:r>
        <w:t>be</w:t>
      </w:r>
      <w:r>
        <w:rPr>
          <w:spacing w:val="-7"/>
        </w:rPr>
        <w:t xml:space="preserve"> </w:t>
      </w:r>
      <w:r>
        <w:t>evicted</w:t>
      </w:r>
      <w:r>
        <w:rPr>
          <w:spacing w:val="-4"/>
        </w:rPr>
        <w:t xml:space="preserve"> </w:t>
      </w:r>
      <w:r>
        <w:t>from</w:t>
      </w:r>
      <w:r>
        <w:rPr>
          <w:spacing w:val="-3"/>
        </w:rPr>
        <w:t xml:space="preserve"> </w:t>
      </w:r>
      <w:r>
        <w:t>your</w:t>
      </w:r>
      <w:r>
        <w:rPr>
          <w:spacing w:val="-7"/>
        </w:rPr>
        <w:t xml:space="preserve"> </w:t>
      </w:r>
      <w:r>
        <w:t>rental</w:t>
      </w:r>
      <w:r>
        <w:rPr>
          <w:spacing w:val="-3"/>
        </w:rPr>
        <w:t xml:space="preserve"> </w:t>
      </w:r>
      <w:r>
        <w:t>housing</w:t>
      </w:r>
      <w:r>
        <w:rPr>
          <w:spacing w:val="-3"/>
        </w:rPr>
        <w:t xml:space="preserve"> </w:t>
      </w:r>
      <w:r>
        <w:t>because</w:t>
      </w:r>
      <w:r>
        <w:rPr>
          <w:spacing w:val="-7"/>
        </w:rPr>
        <w:t xml:space="preserve"> </w:t>
      </w:r>
      <w:r>
        <w:t>you</w:t>
      </w:r>
      <w:r>
        <w:rPr>
          <w:spacing w:val="-3"/>
        </w:rPr>
        <w:t xml:space="preserve"> </w:t>
      </w:r>
      <w:r>
        <w:t>are</w:t>
      </w:r>
      <w:r>
        <w:rPr>
          <w:spacing w:val="-4"/>
        </w:rPr>
        <w:t xml:space="preserve"> </w:t>
      </w:r>
      <w:r>
        <w:t>or</w:t>
      </w:r>
      <w:r>
        <w:rPr>
          <w:spacing w:val="-7"/>
        </w:rPr>
        <w:t xml:space="preserve"> </w:t>
      </w:r>
      <w:r>
        <w:t>have been a victim of domestic violence, dating violence, sexual assault, or stalking.</w:t>
      </w:r>
    </w:p>
    <w:p w14:paraId="6960E308" w14:textId="77777777" w:rsidR="00BA6C45" w:rsidRDefault="00C12AD7">
      <w:pPr>
        <w:pStyle w:val="BodyText"/>
        <w:spacing w:before="60"/>
        <w:ind w:left="359" w:right="596"/>
      </w:pPr>
      <w:r>
        <w:t>Also, if you or an affiliated individual of yours is or has been the victim of domestic violence, dating violence, sexual assault, or stalking by a member of your household or any guest, you may</w:t>
      </w:r>
      <w:r>
        <w:rPr>
          <w:spacing w:val="-3"/>
        </w:rPr>
        <w:t xml:space="preserve"> </w:t>
      </w:r>
      <w:r>
        <w:t>not</w:t>
      </w:r>
      <w:r>
        <w:rPr>
          <w:spacing w:val="-3"/>
        </w:rPr>
        <w:t xml:space="preserve"> </w:t>
      </w:r>
      <w:r>
        <w:t>be</w:t>
      </w:r>
      <w:r>
        <w:rPr>
          <w:spacing w:val="-4"/>
        </w:rPr>
        <w:t xml:space="preserve"> </w:t>
      </w:r>
      <w:r>
        <w:t>denied</w:t>
      </w:r>
      <w:r>
        <w:rPr>
          <w:spacing w:val="-3"/>
        </w:rPr>
        <w:t xml:space="preserve"> </w:t>
      </w:r>
      <w:r>
        <w:t>rental</w:t>
      </w:r>
      <w:r>
        <w:rPr>
          <w:spacing w:val="-1"/>
        </w:rPr>
        <w:t xml:space="preserve"> </w:t>
      </w:r>
      <w:r>
        <w:t>assistance</w:t>
      </w:r>
      <w:r>
        <w:rPr>
          <w:spacing w:val="-4"/>
        </w:rPr>
        <w:t xml:space="preserve"> </w:t>
      </w:r>
      <w:r>
        <w:t>or</w:t>
      </w:r>
      <w:r>
        <w:rPr>
          <w:spacing w:val="-4"/>
        </w:rPr>
        <w:t xml:space="preserve"> </w:t>
      </w:r>
      <w:r>
        <w:t>occupancy</w:t>
      </w:r>
      <w:r>
        <w:rPr>
          <w:spacing w:val="-3"/>
        </w:rPr>
        <w:t xml:space="preserve"> </w:t>
      </w:r>
      <w:r>
        <w:t>rights</w:t>
      </w:r>
      <w:r>
        <w:rPr>
          <w:spacing w:val="-3"/>
        </w:rPr>
        <w:t xml:space="preserve"> </w:t>
      </w:r>
      <w:r>
        <w:t>under</w:t>
      </w:r>
      <w:r>
        <w:rPr>
          <w:spacing w:val="-4"/>
        </w:rPr>
        <w:t xml:space="preserve"> </w:t>
      </w:r>
      <w:r>
        <w:t>public</w:t>
      </w:r>
      <w:r>
        <w:rPr>
          <w:spacing w:val="-4"/>
        </w:rPr>
        <w:t xml:space="preserve"> </w:t>
      </w:r>
      <w:r>
        <w:t>housing</w:t>
      </w:r>
      <w:r>
        <w:rPr>
          <w:spacing w:val="-3"/>
        </w:rPr>
        <w:t xml:space="preserve"> </w:t>
      </w:r>
      <w:r>
        <w:t>solely</w:t>
      </w:r>
      <w:r>
        <w:rPr>
          <w:spacing w:val="-3"/>
        </w:rPr>
        <w:t xml:space="preserve"> </w:t>
      </w:r>
      <w:r>
        <w:t>on</w:t>
      </w:r>
      <w:r>
        <w:rPr>
          <w:spacing w:val="-3"/>
        </w:rPr>
        <w:t xml:space="preserve"> </w:t>
      </w:r>
      <w:r>
        <w:t>the</w:t>
      </w:r>
      <w:r>
        <w:rPr>
          <w:spacing w:val="-4"/>
        </w:rPr>
        <w:t xml:space="preserve"> </w:t>
      </w:r>
      <w:r>
        <w:t>basis of</w:t>
      </w:r>
      <w:r>
        <w:rPr>
          <w:spacing w:val="-4"/>
        </w:rPr>
        <w:t xml:space="preserve"> </w:t>
      </w:r>
      <w:r>
        <w:t>criminal</w:t>
      </w:r>
      <w:r>
        <w:rPr>
          <w:spacing w:val="-3"/>
        </w:rPr>
        <w:t xml:space="preserve"> </w:t>
      </w:r>
      <w:r>
        <w:t>activity</w:t>
      </w:r>
      <w:r>
        <w:rPr>
          <w:spacing w:val="-3"/>
        </w:rPr>
        <w:t xml:space="preserve"> </w:t>
      </w:r>
      <w:r>
        <w:t>directly</w:t>
      </w:r>
      <w:r>
        <w:rPr>
          <w:spacing w:val="-3"/>
        </w:rPr>
        <w:t xml:space="preserve"> </w:t>
      </w:r>
      <w:r>
        <w:t>relating</w:t>
      </w:r>
      <w:r>
        <w:rPr>
          <w:spacing w:val="-3"/>
        </w:rPr>
        <w:t xml:space="preserve"> </w:t>
      </w:r>
      <w:r>
        <w:t>to</w:t>
      </w:r>
      <w:r>
        <w:rPr>
          <w:spacing w:val="-3"/>
        </w:rPr>
        <w:t xml:space="preserve"> </w:t>
      </w:r>
      <w:r>
        <w:t>that</w:t>
      </w:r>
      <w:r>
        <w:rPr>
          <w:spacing w:val="-3"/>
        </w:rPr>
        <w:t xml:space="preserve"> </w:t>
      </w:r>
      <w:r>
        <w:t>domestic</w:t>
      </w:r>
      <w:r>
        <w:rPr>
          <w:spacing w:val="-4"/>
        </w:rPr>
        <w:t xml:space="preserve"> </w:t>
      </w:r>
      <w:r>
        <w:t>violence,</w:t>
      </w:r>
      <w:r>
        <w:rPr>
          <w:spacing w:val="-3"/>
        </w:rPr>
        <w:t xml:space="preserve"> </w:t>
      </w:r>
      <w:r>
        <w:t>dating</w:t>
      </w:r>
      <w:r>
        <w:rPr>
          <w:spacing w:val="-3"/>
        </w:rPr>
        <w:t xml:space="preserve"> </w:t>
      </w:r>
      <w:r>
        <w:t>violence,</w:t>
      </w:r>
      <w:r>
        <w:rPr>
          <w:spacing w:val="-3"/>
        </w:rPr>
        <w:t xml:space="preserve"> </w:t>
      </w:r>
      <w:r>
        <w:t>sexual</w:t>
      </w:r>
      <w:r>
        <w:rPr>
          <w:spacing w:val="-1"/>
        </w:rPr>
        <w:t xml:space="preserve"> </w:t>
      </w:r>
      <w:r>
        <w:t>assault,</w:t>
      </w:r>
      <w:r>
        <w:rPr>
          <w:spacing w:val="-3"/>
        </w:rPr>
        <w:t xml:space="preserve"> </w:t>
      </w:r>
      <w:r>
        <w:t xml:space="preserve">or </w:t>
      </w:r>
      <w:r>
        <w:rPr>
          <w:spacing w:val="-2"/>
        </w:rPr>
        <w:t>stalking.</w:t>
      </w:r>
    </w:p>
    <w:p w14:paraId="44F2A098" w14:textId="77777777" w:rsidR="00BA6C45" w:rsidRDefault="00C12AD7">
      <w:pPr>
        <w:pStyle w:val="BodyText"/>
        <w:spacing w:before="61"/>
        <w:ind w:left="359" w:right="598"/>
      </w:pPr>
      <w:r>
        <w:t>Affiliated individual means your spouse, parent, brother, sister, or child, or a person to whom you stand in the place of a parent or guardian (for example, the affiliated individual is in your care,</w:t>
      </w:r>
      <w:r>
        <w:rPr>
          <w:spacing w:val="-1"/>
        </w:rPr>
        <w:t xml:space="preserve"> </w:t>
      </w:r>
      <w:r>
        <w:t>custody,</w:t>
      </w:r>
      <w:r>
        <w:rPr>
          <w:spacing w:val="-3"/>
        </w:rPr>
        <w:t xml:space="preserve"> </w:t>
      </w:r>
      <w:r>
        <w:t>or</w:t>
      </w:r>
      <w:r>
        <w:rPr>
          <w:spacing w:val="-7"/>
        </w:rPr>
        <w:t xml:space="preserve"> </w:t>
      </w:r>
      <w:r>
        <w:t>control);</w:t>
      </w:r>
      <w:r>
        <w:rPr>
          <w:spacing w:val="-3"/>
        </w:rPr>
        <w:t xml:space="preserve"> </w:t>
      </w:r>
      <w:r>
        <w:t>or</w:t>
      </w:r>
      <w:r>
        <w:rPr>
          <w:spacing w:val="-7"/>
        </w:rPr>
        <w:t xml:space="preserve"> </w:t>
      </w:r>
      <w:r>
        <w:t>any</w:t>
      </w:r>
      <w:r>
        <w:rPr>
          <w:spacing w:val="-4"/>
        </w:rPr>
        <w:t xml:space="preserve"> </w:t>
      </w:r>
      <w:r>
        <w:t>individual,</w:t>
      </w:r>
      <w:r>
        <w:rPr>
          <w:spacing w:val="-3"/>
        </w:rPr>
        <w:t xml:space="preserve"> </w:t>
      </w:r>
      <w:r>
        <w:t>tenant,</w:t>
      </w:r>
      <w:r>
        <w:rPr>
          <w:spacing w:val="-3"/>
        </w:rPr>
        <w:t xml:space="preserve"> </w:t>
      </w:r>
      <w:r>
        <w:t>or</w:t>
      </w:r>
      <w:r>
        <w:rPr>
          <w:spacing w:val="-7"/>
        </w:rPr>
        <w:t xml:space="preserve"> </w:t>
      </w:r>
      <w:r>
        <w:t>lawful</w:t>
      </w:r>
      <w:r>
        <w:rPr>
          <w:spacing w:val="-3"/>
        </w:rPr>
        <w:t xml:space="preserve"> </w:t>
      </w:r>
      <w:r>
        <w:t>occupant</w:t>
      </w:r>
      <w:r>
        <w:rPr>
          <w:spacing w:val="-3"/>
        </w:rPr>
        <w:t xml:space="preserve"> </w:t>
      </w:r>
      <w:r>
        <w:t>living</w:t>
      </w:r>
      <w:r>
        <w:rPr>
          <w:spacing w:val="-3"/>
        </w:rPr>
        <w:t xml:space="preserve"> </w:t>
      </w:r>
      <w:r>
        <w:t>in</w:t>
      </w:r>
      <w:r>
        <w:rPr>
          <w:spacing w:val="-3"/>
        </w:rPr>
        <w:t xml:space="preserve"> </w:t>
      </w:r>
      <w:r>
        <w:t>your</w:t>
      </w:r>
      <w:r>
        <w:rPr>
          <w:spacing w:val="-7"/>
        </w:rPr>
        <w:t xml:space="preserve"> </w:t>
      </w:r>
      <w:r>
        <w:t>household.</w:t>
      </w:r>
    </w:p>
    <w:p w14:paraId="2B07B645" w14:textId="77777777" w:rsidR="00BA6C45" w:rsidRDefault="00BA6C45">
      <w:pPr>
        <w:pStyle w:val="BodyText"/>
        <w:spacing w:before="0"/>
        <w:ind w:left="0"/>
        <w:rPr>
          <w:sz w:val="20"/>
        </w:rPr>
      </w:pPr>
    </w:p>
    <w:p w14:paraId="61E840BE" w14:textId="77777777" w:rsidR="00BA6C45" w:rsidRDefault="00BA6C45">
      <w:pPr>
        <w:pStyle w:val="BodyText"/>
        <w:spacing w:before="0"/>
        <w:ind w:left="0"/>
        <w:rPr>
          <w:sz w:val="20"/>
        </w:rPr>
      </w:pPr>
    </w:p>
    <w:p w14:paraId="2608A466" w14:textId="77777777" w:rsidR="00BA6C45" w:rsidRDefault="00BA6C45">
      <w:pPr>
        <w:pStyle w:val="BodyText"/>
        <w:spacing w:before="0"/>
        <w:ind w:left="0"/>
        <w:rPr>
          <w:sz w:val="20"/>
        </w:rPr>
      </w:pPr>
    </w:p>
    <w:p w14:paraId="34979BB2" w14:textId="77777777" w:rsidR="00BA6C45" w:rsidRDefault="00BA6C45">
      <w:pPr>
        <w:pStyle w:val="BodyText"/>
        <w:spacing w:before="0"/>
        <w:ind w:left="0"/>
        <w:rPr>
          <w:sz w:val="20"/>
        </w:rPr>
      </w:pPr>
    </w:p>
    <w:p w14:paraId="373CCFCF" w14:textId="77777777" w:rsidR="00BA6C45" w:rsidRDefault="00BA6C45">
      <w:pPr>
        <w:pStyle w:val="BodyText"/>
        <w:spacing w:before="0"/>
        <w:ind w:left="0"/>
        <w:rPr>
          <w:sz w:val="20"/>
        </w:rPr>
      </w:pPr>
    </w:p>
    <w:p w14:paraId="32FD115D" w14:textId="77777777" w:rsidR="00BA6C45" w:rsidRDefault="00BA6C45">
      <w:pPr>
        <w:pStyle w:val="BodyText"/>
        <w:spacing w:before="0"/>
        <w:ind w:left="0"/>
        <w:rPr>
          <w:sz w:val="20"/>
        </w:rPr>
      </w:pPr>
    </w:p>
    <w:p w14:paraId="318FFC78" w14:textId="3D066053" w:rsidR="00BA6C45" w:rsidRDefault="009F0CC7">
      <w:pPr>
        <w:pStyle w:val="BodyText"/>
        <w:spacing w:before="1"/>
        <w:ind w:left="0"/>
        <w:rPr>
          <w:sz w:val="14"/>
        </w:rPr>
      </w:pPr>
      <w:r>
        <w:rPr>
          <w:noProof/>
        </w:rPr>
        <mc:AlternateContent>
          <mc:Choice Requires="wps">
            <w:drawing>
              <wp:anchor distT="0" distB="0" distL="0" distR="0" simplePos="0" relativeHeight="487614976" behindDoc="1" locked="0" layoutInCell="1" allowOverlap="1" wp14:anchorId="2C609199" wp14:editId="094F29E1">
                <wp:simplePos x="0" y="0"/>
                <wp:positionH relativeFrom="page">
                  <wp:posOffset>914400</wp:posOffset>
                </wp:positionH>
                <wp:positionV relativeFrom="paragraph">
                  <wp:posOffset>118745</wp:posOffset>
                </wp:positionV>
                <wp:extent cx="1828800" cy="7620"/>
                <wp:effectExtent l="0" t="0" r="0" b="0"/>
                <wp:wrapTopAndBottom/>
                <wp:docPr id="83"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03F8B4D" id="docshape118" o:spid="_x0000_s1026" style="position:absolute;margin-left:1in;margin-top:9.35pt;width:2in;height:.6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" fillcolor="black" stroked="f">
                <w10:wrap type="topAndBottom" anchorx="page"/>
              </v:rect>
            </w:pict>
          </mc:Fallback>
        </mc:AlternateContent>
      </w:r>
    </w:p>
    <w:p w14:paraId="7BD55FB5" w14:textId="77777777" w:rsidR="00BA6C45" w:rsidRDefault="00C12AD7">
      <w:pPr>
        <w:spacing w:before="193"/>
        <w:ind w:left="360" w:right="887" w:hanging="1"/>
        <w:rPr>
          <w:sz w:val="20"/>
        </w:rPr>
      </w:pPr>
      <w:bookmarkStart w:id="682" w:name="_bookmark1"/>
      <w:bookmarkEnd w:id="682"/>
      <w:r>
        <w:rPr>
          <w:sz w:val="20"/>
          <w:vertAlign w:val="superscript"/>
        </w:rPr>
        <w:t>1</w:t>
      </w:r>
      <w:r>
        <w:rPr>
          <w:spacing w:val="-3"/>
          <w:sz w:val="20"/>
        </w:rPr>
        <w:t xml:space="preserve"> </w:t>
      </w:r>
      <w:r>
        <w:rPr>
          <w:sz w:val="20"/>
        </w:rPr>
        <w:t>Despite</w:t>
      </w:r>
      <w:r>
        <w:rPr>
          <w:spacing w:val="-3"/>
          <w:sz w:val="20"/>
        </w:rPr>
        <w:t xml:space="preserve"> </w:t>
      </w:r>
      <w:r>
        <w:rPr>
          <w:sz w:val="20"/>
        </w:rPr>
        <w:t>the</w:t>
      </w:r>
      <w:r>
        <w:rPr>
          <w:spacing w:val="-3"/>
          <w:sz w:val="20"/>
        </w:rPr>
        <w:t xml:space="preserve"> </w:t>
      </w:r>
      <w:r>
        <w:rPr>
          <w:sz w:val="20"/>
        </w:rPr>
        <w:t>name</w:t>
      </w:r>
      <w:r>
        <w:rPr>
          <w:spacing w:val="-3"/>
          <w:sz w:val="20"/>
        </w:rPr>
        <w:t xml:space="preserve"> </w:t>
      </w:r>
      <w:r>
        <w:rPr>
          <w:sz w:val="20"/>
        </w:rPr>
        <w:t>of</w:t>
      </w:r>
      <w:r>
        <w:rPr>
          <w:spacing w:val="-2"/>
          <w:sz w:val="20"/>
        </w:rPr>
        <w:t xml:space="preserve"> </w:t>
      </w:r>
      <w:r>
        <w:rPr>
          <w:sz w:val="20"/>
        </w:rPr>
        <w:t>this</w:t>
      </w:r>
      <w:r>
        <w:rPr>
          <w:spacing w:val="-4"/>
          <w:sz w:val="20"/>
        </w:rPr>
        <w:t xml:space="preserve"> </w:t>
      </w:r>
      <w:r>
        <w:rPr>
          <w:sz w:val="20"/>
        </w:rPr>
        <w:t>law,</w:t>
      </w:r>
      <w:r>
        <w:rPr>
          <w:spacing w:val="-2"/>
          <w:sz w:val="20"/>
        </w:rPr>
        <w:t xml:space="preserve"> </w:t>
      </w:r>
      <w:r>
        <w:rPr>
          <w:sz w:val="20"/>
        </w:rPr>
        <w:t>VAWA</w:t>
      </w:r>
      <w:r>
        <w:rPr>
          <w:spacing w:val="-3"/>
          <w:sz w:val="20"/>
        </w:rPr>
        <w:t xml:space="preserve"> </w:t>
      </w:r>
      <w:r>
        <w:rPr>
          <w:sz w:val="20"/>
        </w:rPr>
        <w:t>protection</w:t>
      </w:r>
      <w:r>
        <w:rPr>
          <w:spacing w:val="-2"/>
          <w:sz w:val="20"/>
        </w:rPr>
        <w:t xml:space="preserve"> </w:t>
      </w:r>
      <w:r>
        <w:rPr>
          <w:sz w:val="20"/>
        </w:rPr>
        <w:t>is</w:t>
      </w:r>
      <w:r>
        <w:rPr>
          <w:spacing w:val="-4"/>
          <w:sz w:val="20"/>
        </w:rPr>
        <w:t xml:space="preserve"> </w:t>
      </w:r>
      <w:r>
        <w:rPr>
          <w:sz w:val="20"/>
        </w:rPr>
        <w:t>available</w:t>
      </w:r>
      <w:r>
        <w:rPr>
          <w:spacing w:val="-3"/>
          <w:sz w:val="20"/>
        </w:rPr>
        <w:t xml:space="preserve"> </w:t>
      </w:r>
      <w:r>
        <w:rPr>
          <w:sz w:val="20"/>
        </w:rPr>
        <w:t>regardless</w:t>
      </w:r>
      <w:r>
        <w:rPr>
          <w:spacing w:val="-4"/>
          <w:sz w:val="20"/>
        </w:rPr>
        <w:t xml:space="preserve"> </w:t>
      </w:r>
      <w:r>
        <w:rPr>
          <w:sz w:val="20"/>
        </w:rPr>
        <w:t>of</w:t>
      </w:r>
      <w:r>
        <w:rPr>
          <w:spacing w:val="-2"/>
          <w:sz w:val="20"/>
        </w:rPr>
        <w:t xml:space="preserve"> </w:t>
      </w:r>
      <w:r>
        <w:rPr>
          <w:sz w:val="20"/>
        </w:rPr>
        <w:t>sex,</w:t>
      </w:r>
      <w:r>
        <w:rPr>
          <w:spacing w:val="-5"/>
          <w:sz w:val="20"/>
        </w:rPr>
        <w:t xml:space="preserve"> </w:t>
      </w:r>
      <w:r>
        <w:rPr>
          <w:sz w:val="20"/>
        </w:rPr>
        <w:t>gender</w:t>
      </w:r>
      <w:r>
        <w:rPr>
          <w:spacing w:val="-2"/>
          <w:sz w:val="20"/>
        </w:rPr>
        <w:t xml:space="preserve"> </w:t>
      </w:r>
      <w:r>
        <w:rPr>
          <w:sz w:val="20"/>
        </w:rPr>
        <w:t>identity,</w:t>
      </w:r>
      <w:r>
        <w:rPr>
          <w:spacing w:val="-2"/>
          <w:sz w:val="20"/>
        </w:rPr>
        <w:t xml:space="preserve"> </w:t>
      </w:r>
      <w:r>
        <w:rPr>
          <w:sz w:val="20"/>
        </w:rPr>
        <w:t>or</w:t>
      </w:r>
      <w:r>
        <w:rPr>
          <w:spacing w:val="-2"/>
          <w:sz w:val="20"/>
        </w:rPr>
        <w:t xml:space="preserve"> </w:t>
      </w:r>
      <w:r>
        <w:rPr>
          <w:sz w:val="20"/>
        </w:rPr>
        <w:t xml:space="preserve">sexual </w:t>
      </w:r>
      <w:r>
        <w:rPr>
          <w:spacing w:val="-2"/>
          <w:sz w:val="20"/>
        </w:rPr>
        <w:t>orientation.</w:t>
      </w:r>
    </w:p>
    <w:p w14:paraId="43C593F8" w14:textId="77777777" w:rsidR="00BA6C45" w:rsidRDefault="00C12AD7">
      <w:pPr>
        <w:spacing w:before="121"/>
        <w:ind w:left="360" w:right="539" w:hanging="1"/>
        <w:rPr>
          <w:sz w:val="20"/>
        </w:rPr>
      </w:pPr>
      <w:bookmarkStart w:id="683" w:name="_bookmark2"/>
      <w:bookmarkEnd w:id="683"/>
      <w:r>
        <w:rPr>
          <w:sz w:val="20"/>
          <w:vertAlign w:val="superscript"/>
        </w:rPr>
        <w:t>2</w:t>
      </w:r>
      <w:r>
        <w:rPr>
          <w:sz w:val="20"/>
        </w:rPr>
        <w:t xml:space="preserve"> Housing providers cannot discriminate on the basis of any protected characteristic, including race, color, national origin, religion, sex, familial status, disability, or age. HUD-assisted and HUD-insured housing must be made available</w:t>
      </w:r>
      <w:r>
        <w:rPr>
          <w:spacing w:val="-3"/>
          <w:sz w:val="20"/>
        </w:rPr>
        <w:t xml:space="preserve"> </w:t>
      </w:r>
      <w:r>
        <w:rPr>
          <w:sz w:val="20"/>
        </w:rPr>
        <w:t>to</w:t>
      </w:r>
      <w:r>
        <w:rPr>
          <w:spacing w:val="-2"/>
          <w:sz w:val="20"/>
        </w:rPr>
        <w:t xml:space="preserve"> </w:t>
      </w:r>
      <w:r>
        <w:rPr>
          <w:sz w:val="20"/>
        </w:rPr>
        <w:t>all</w:t>
      </w:r>
      <w:r>
        <w:rPr>
          <w:spacing w:val="-3"/>
          <w:sz w:val="20"/>
        </w:rPr>
        <w:t xml:space="preserve"> </w:t>
      </w:r>
      <w:r>
        <w:rPr>
          <w:sz w:val="20"/>
        </w:rPr>
        <w:t>otherwise</w:t>
      </w:r>
      <w:r>
        <w:rPr>
          <w:spacing w:val="-3"/>
          <w:sz w:val="20"/>
        </w:rPr>
        <w:t xml:space="preserve"> </w:t>
      </w:r>
      <w:r>
        <w:rPr>
          <w:sz w:val="20"/>
        </w:rPr>
        <w:t>eligible</w:t>
      </w:r>
      <w:r>
        <w:rPr>
          <w:spacing w:val="-3"/>
          <w:sz w:val="20"/>
        </w:rPr>
        <w:t xml:space="preserve"> </w:t>
      </w:r>
      <w:r>
        <w:rPr>
          <w:sz w:val="20"/>
        </w:rPr>
        <w:t>individuals</w:t>
      </w:r>
      <w:r>
        <w:rPr>
          <w:spacing w:val="-4"/>
          <w:sz w:val="20"/>
        </w:rPr>
        <w:t xml:space="preserve"> </w:t>
      </w:r>
      <w:r>
        <w:rPr>
          <w:sz w:val="20"/>
        </w:rPr>
        <w:t>regardless</w:t>
      </w:r>
      <w:r>
        <w:rPr>
          <w:spacing w:val="-4"/>
          <w:sz w:val="20"/>
        </w:rPr>
        <w:t xml:space="preserve"> </w:t>
      </w:r>
      <w:r>
        <w:rPr>
          <w:sz w:val="20"/>
        </w:rPr>
        <w:t>of</w:t>
      </w:r>
      <w:r>
        <w:rPr>
          <w:spacing w:val="-2"/>
          <w:sz w:val="20"/>
        </w:rPr>
        <w:t xml:space="preserve"> </w:t>
      </w:r>
      <w:r>
        <w:rPr>
          <w:sz w:val="20"/>
        </w:rPr>
        <w:t>actual</w:t>
      </w:r>
      <w:r>
        <w:rPr>
          <w:spacing w:val="-3"/>
          <w:sz w:val="20"/>
        </w:rPr>
        <w:t xml:space="preserve"> </w:t>
      </w:r>
      <w:r>
        <w:rPr>
          <w:sz w:val="20"/>
        </w:rPr>
        <w:t>or</w:t>
      </w:r>
      <w:r>
        <w:rPr>
          <w:spacing w:val="-2"/>
          <w:sz w:val="20"/>
        </w:rPr>
        <w:t xml:space="preserve"> </w:t>
      </w:r>
      <w:r>
        <w:rPr>
          <w:sz w:val="20"/>
        </w:rPr>
        <w:t>perceived</w:t>
      </w:r>
      <w:r>
        <w:rPr>
          <w:spacing w:val="-2"/>
          <w:sz w:val="20"/>
        </w:rPr>
        <w:t xml:space="preserve"> </w:t>
      </w:r>
      <w:r>
        <w:rPr>
          <w:sz w:val="20"/>
        </w:rPr>
        <w:t>sexual</w:t>
      </w:r>
      <w:r>
        <w:rPr>
          <w:spacing w:val="-6"/>
          <w:sz w:val="20"/>
        </w:rPr>
        <w:t xml:space="preserve"> </w:t>
      </w:r>
      <w:r>
        <w:rPr>
          <w:sz w:val="20"/>
        </w:rPr>
        <w:t>orientation,</w:t>
      </w:r>
      <w:r>
        <w:rPr>
          <w:spacing w:val="-2"/>
          <w:sz w:val="20"/>
        </w:rPr>
        <w:t xml:space="preserve"> </w:t>
      </w:r>
      <w:r>
        <w:rPr>
          <w:sz w:val="20"/>
        </w:rPr>
        <w:t>gender</w:t>
      </w:r>
      <w:r>
        <w:rPr>
          <w:spacing w:val="-2"/>
          <w:sz w:val="20"/>
        </w:rPr>
        <w:t xml:space="preserve"> </w:t>
      </w:r>
      <w:r>
        <w:rPr>
          <w:sz w:val="20"/>
        </w:rPr>
        <w:t>identity,</w:t>
      </w:r>
      <w:r>
        <w:rPr>
          <w:spacing w:val="-2"/>
          <w:sz w:val="20"/>
        </w:rPr>
        <w:t xml:space="preserve"> </w:t>
      </w:r>
      <w:r>
        <w:rPr>
          <w:sz w:val="20"/>
        </w:rPr>
        <w:t>or marital status.</w:t>
      </w:r>
    </w:p>
    <w:p w14:paraId="0DCA7C9F" w14:textId="77777777" w:rsidR="00BA6C45" w:rsidRDefault="00BA6C45">
      <w:pPr>
        <w:rPr>
          <w:sz w:val="20"/>
        </w:rPr>
        <w:sectPr w:rsidR="00BA6C45">
          <w:pgSz w:w="12240" w:h="15840"/>
          <w:pgMar w:top="1500" w:right="920" w:bottom="1120" w:left="1080" w:header="0" w:footer="925" w:gutter="0"/>
          <w:cols w:space="720"/>
        </w:sectPr>
      </w:pPr>
    </w:p>
    <w:p w14:paraId="2C1B85FA" w14:textId="77777777" w:rsidR="00BA6C45" w:rsidRDefault="00C12AD7">
      <w:pPr>
        <w:pStyle w:val="Heading3"/>
        <w:spacing w:before="179"/>
        <w:jc w:val="both"/>
      </w:pPr>
      <w:bookmarkStart w:id="684" w:name="Removing_the_Abuser_or_Perpetrator_from_"/>
      <w:bookmarkEnd w:id="684"/>
      <w:r>
        <w:t>Removing</w:t>
      </w:r>
      <w:r>
        <w:rPr>
          <w:spacing w:val="-4"/>
        </w:rPr>
        <w:t xml:space="preserve"> </w:t>
      </w:r>
      <w:r>
        <w:t>the</w:t>
      </w:r>
      <w:r>
        <w:rPr>
          <w:spacing w:val="-4"/>
        </w:rPr>
        <w:t xml:space="preserve"> </w:t>
      </w:r>
      <w:r>
        <w:t>Abuser</w:t>
      </w:r>
      <w:r>
        <w:rPr>
          <w:spacing w:val="-5"/>
        </w:rPr>
        <w:t xml:space="preserve"> </w:t>
      </w:r>
      <w:r>
        <w:t>or</w:t>
      </w:r>
      <w:r>
        <w:rPr>
          <w:spacing w:val="-5"/>
        </w:rPr>
        <w:t xml:space="preserve"> </w:t>
      </w:r>
      <w:r>
        <w:t>Perpetrator</w:t>
      </w:r>
      <w:r>
        <w:rPr>
          <w:spacing w:val="-5"/>
        </w:rPr>
        <w:t xml:space="preserve"> </w:t>
      </w:r>
      <w:r>
        <w:t>from the</w:t>
      </w:r>
      <w:r>
        <w:rPr>
          <w:spacing w:val="-2"/>
        </w:rPr>
        <w:t xml:space="preserve"> Household</w:t>
      </w:r>
    </w:p>
    <w:p w14:paraId="36EF93B9" w14:textId="77777777" w:rsidR="00BA6C45" w:rsidRDefault="00C12AD7">
      <w:pPr>
        <w:pStyle w:val="BodyText"/>
        <w:spacing w:before="60"/>
        <w:ind w:left="360" w:right="1086"/>
        <w:jc w:val="both"/>
      </w:pPr>
      <w:r>
        <w:t>The</w:t>
      </w:r>
      <w:r>
        <w:rPr>
          <w:spacing w:val="-3"/>
        </w:rPr>
        <w:t xml:space="preserve"> </w:t>
      </w:r>
      <w:r>
        <w:t>MHA</w:t>
      </w:r>
      <w:r>
        <w:rPr>
          <w:spacing w:val="-3"/>
        </w:rPr>
        <w:t xml:space="preserve"> </w:t>
      </w:r>
      <w:r>
        <w:t>may</w:t>
      </w:r>
      <w:r>
        <w:rPr>
          <w:spacing w:val="-2"/>
        </w:rPr>
        <w:t xml:space="preserve"> </w:t>
      </w:r>
      <w:r>
        <w:t>divide</w:t>
      </w:r>
      <w:r>
        <w:rPr>
          <w:spacing w:val="-3"/>
        </w:rPr>
        <w:t xml:space="preserve"> </w:t>
      </w:r>
      <w:r>
        <w:t>(bifurcate)</w:t>
      </w:r>
      <w:r>
        <w:rPr>
          <w:spacing w:val="-3"/>
        </w:rPr>
        <w:t xml:space="preserve"> </w:t>
      </w:r>
      <w:r>
        <w:t>your</w:t>
      </w:r>
      <w:r>
        <w:rPr>
          <w:spacing w:val="-3"/>
        </w:rPr>
        <w:t xml:space="preserve"> </w:t>
      </w:r>
      <w:r>
        <w:t>lease</w:t>
      </w:r>
      <w:r>
        <w:rPr>
          <w:spacing w:val="-3"/>
        </w:rPr>
        <w:t xml:space="preserve"> </w:t>
      </w:r>
      <w:r>
        <w:t>in</w:t>
      </w:r>
      <w:r>
        <w:rPr>
          <w:spacing w:val="-2"/>
        </w:rPr>
        <w:t xml:space="preserve"> </w:t>
      </w:r>
      <w:r>
        <w:t>order</w:t>
      </w:r>
      <w:r>
        <w:rPr>
          <w:spacing w:val="-3"/>
        </w:rPr>
        <w:t xml:space="preserve"> </w:t>
      </w:r>
      <w:r>
        <w:t>to</w:t>
      </w:r>
      <w:r>
        <w:rPr>
          <w:spacing w:val="-2"/>
        </w:rPr>
        <w:t xml:space="preserve"> </w:t>
      </w:r>
      <w:r>
        <w:t>evict</w:t>
      </w:r>
      <w:r>
        <w:rPr>
          <w:spacing w:val="-2"/>
        </w:rPr>
        <w:t xml:space="preserve"> </w:t>
      </w:r>
      <w:r>
        <w:t>the</w:t>
      </w:r>
      <w:r>
        <w:rPr>
          <w:spacing w:val="-3"/>
        </w:rPr>
        <w:t xml:space="preserve"> </w:t>
      </w:r>
      <w:r>
        <w:t>individual or</w:t>
      </w:r>
      <w:r>
        <w:rPr>
          <w:spacing w:val="-3"/>
        </w:rPr>
        <w:t xml:space="preserve"> </w:t>
      </w:r>
      <w:r>
        <w:t>terminate</w:t>
      </w:r>
      <w:r>
        <w:rPr>
          <w:spacing w:val="-3"/>
        </w:rPr>
        <w:t xml:space="preserve"> </w:t>
      </w:r>
      <w:r>
        <w:t>the assistance</w:t>
      </w:r>
      <w:r>
        <w:rPr>
          <w:spacing w:val="-4"/>
        </w:rPr>
        <w:t xml:space="preserve"> </w:t>
      </w:r>
      <w:r>
        <w:t>of</w:t>
      </w:r>
      <w:r>
        <w:rPr>
          <w:spacing w:val="-4"/>
        </w:rPr>
        <w:t xml:space="preserve"> </w:t>
      </w:r>
      <w:r>
        <w:t>the</w:t>
      </w:r>
      <w:r>
        <w:rPr>
          <w:spacing w:val="-2"/>
        </w:rPr>
        <w:t xml:space="preserve"> </w:t>
      </w:r>
      <w:r>
        <w:t>individual</w:t>
      </w:r>
      <w:r>
        <w:rPr>
          <w:spacing w:val="-3"/>
        </w:rPr>
        <w:t xml:space="preserve"> </w:t>
      </w:r>
      <w:r>
        <w:t>who</w:t>
      </w:r>
      <w:r>
        <w:rPr>
          <w:spacing w:val="-3"/>
        </w:rPr>
        <w:t xml:space="preserve"> </w:t>
      </w:r>
      <w:r>
        <w:t>has</w:t>
      </w:r>
      <w:r>
        <w:rPr>
          <w:spacing w:val="-1"/>
        </w:rPr>
        <w:t xml:space="preserve"> </w:t>
      </w:r>
      <w:r>
        <w:t>engaged</w:t>
      </w:r>
      <w:r>
        <w:rPr>
          <w:spacing w:val="-1"/>
        </w:rPr>
        <w:t xml:space="preserve"> </w:t>
      </w:r>
      <w:r>
        <w:t>in</w:t>
      </w:r>
      <w:r>
        <w:rPr>
          <w:spacing w:val="-3"/>
        </w:rPr>
        <w:t xml:space="preserve"> </w:t>
      </w:r>
      <w:r>
        <w:t>criminal</w:t>
      </w:r>
      <w:r>
        <w:rPr>
          <w:spacing w:val="-3"/>
        </w:rPr>
        <w:t xml:space="preserve"> </w:t>
      </w:r>
      <w:r>
        <w:t>activity</w:t>
      </w:r>
      <w:r>
        <w:rPr>
          <w:spacing w:val="-3"/>
        </w:rPr>
        <w:t xml:space="preserve"> </w:t>
      </w:r>
      <w:r>
        <w:t>(the</w:t>
      </w:r>
      <w:r>
        <w:rPr>
          <w:spacing w:val="-2"/>
        </w:rPr>
        <w:t xml:space="preserve"> </w:t>
      </w:r>
      <w:r>
        <w:t>abuser</w:t>
      </w:r>
      <w:r>
        <w:rPr>
          <w:spacing w:val="-2"/>
        </w:rPr>
        <w:t xml:space="preserve"> </w:t>
      </w:r>
      <w:r>
        <w:t>or</w:t>
      </w:r>
      <w:r>
        <w:rPr>
          <w:spacing w:val="-4"/>
        </w:rPr>
        <w:t xml:space="preserve"> </w:t>
      </w:r>
      <w:r>
        <w:t>perpetrator) directly relating to domestic violence, dating violence, sexual assault, or stalking.</w:t>
      </w:r>
    </w:p>
    <w:p w14:paraId="2002FA20" w14:textId="77777777" w:rsidR="00BA6C45" w:rsidRDefault="00C12AD7">
      <w:pPr>
        <w:pStyle w:val="BodyText"/>
        <w:spacing w:before="60"/>
        <w:ind w:left="359" w:right="550"/>
      </w:pPr>
      <w:r>
        <w:t>If the MHA chooses to remove the abuser or perpetrator, the MHA may not take away the rights of eligible tenants to the unit or otherwise punish the remaining tenants. If the evicted abuser or perpetrator was the sole tenant to have established eligibility for assistance under the program, the MHA must allow the tenant who is or has been a victim and other household members to remain</w:t>
      </w:r>
      <w:r>
        <w:rPr>
          <w:spacing w:val="-3"/>
        </w:rPr>
        <w:t xml:space="preserve"> </w:t>
      </w:r>
      <w:r>
        <w:t>in</w:t>
      </w:r>
      <w:r>
        <w:rPr>
          <w:spacing w:val="-3"/>
        </w:rPr>
        <w:t xml:space="preserve"> </w:t>
      </w:r>
      <w:r>
        <w:t>the</w:t>
      </w:r>
      <w:r>
        <w:rPr>
          <w:spacing w:val="-4"/>
        </w:rPr>
        <w:t xml:space="preserve"> </w:t>
      </w:r>
      <w:r>
        <w:t>unit</w:t>
      </w:r>
      <w:r>
        <w:rPr>
          <w:spacing w:val="-3"/>
        </w:rPr>
        <w:t xml:space="preserve"> </w:t>
      </w:r>
      <w:r>
        <w:t>for</w:t>
      </w:r>
      <w:r>
        <w:rPr>
          <w:spacing w:val="-4"/>
        </w:rPr>
        <w:t xml:space="preserve"> </w:t>
      </w:r>
      <w:r>
        <w:t>30</w:t>
      </w:r>
      <w:r>
        <w:rPr>
          <w:spacing w:val="-1"/>
        </w:rPr>
        <w:t xml:space="preserve"> </w:t>
      </w:r>
      <w:r>
        <w:t>days,</w:t>
      </w:r>
      <w:r>
        <w:rPr>
          <w:spacing w:val="-3"/>
        </w:rPr>
        <w:t xml:space="preserve"> </w:t>
      </w:r>
      <w:r>
        <w:t>in</w:t>
      </w:r>
      <w:r>
        <w:rPr>
          <w:spacing w:val="-3"/>
        </w:rPr>
        <w:t xml:space="preserve"> </w:t>
      </w:r>
      <w:r>
        <w:t>order</w:t>
      </w:r>
      <w:r>
        <w:rPr>
          <w:spacing w:val="-4"/>
        </w:rPr>
        <w:t xml:space="preserve"> </w:t>
      </w:r>
      <w:r>
        <w:t>to</w:t>
      </w:r>
      <w:r>
        <w:rPr>
          <w:spacing w:val="-3"/>
        </w:rPr>
        <w:t xml:space="preserve"> </w:t>
      </w:r>
      <w:r>
        <w:t>establish</w:t>
      </w:r>
      <w:r>
        <w:rPr>
          <w:spacing w:val="-3"/>
        </w:rPr>
        <w:t xml:space="preserve"> </w:t>
      </w:r>
      <w:r>
        <w:t>eligibility</w:t>
      </w:r>
      <w:r>
        <w:rPr>
          <w:spacing w:val="-3"/>
        </w:rPr>
        <w:t xml:space="preserve"> </w:t>
      </w:r>
      <w:r>
        <w:t>under</w:t>
      </w:r>
      <w:r>
        <w:rPr>
          <w:spacing w:val="-4"/>
        </w:rPr>
        <w:t xml:space="preserve"> </w:t>
      </w:r>
      <w:r>
        <w:t>the</w:t>
      </w:r>
      <w:r>
        <w:rPr>
          <w:spacing w:val="-4"/>
        </w:rPr>
        <w:t xml:space="preserve"> </w:t>
      </w:r>
      <w:r>
        <w:t>program</w:t>
      </w:r>
      <w:r>
        <w:rPr>
          <w:spacing w:val="-3"/>
        </w:rPr>
        <w:t xml:space="preserve"> </w:t>
      </w:r>
      <w:r>
        <w:t>or</w:t>
      </w:r>
      <w:r>
        <w:rPr>
          <w:spacing w:val="-4"/>
        </w:rPr>
        <w:t xml:space="preserve"> </w:t>
      </w:r>
      <w:r>
        <w:t>under</w:t>
      </w:r>
      <w:r>
        <w:rPr>
          <w:spacing w:val="-2"/>
        </w:rPr>
        <w:t xml:space="preserve"> </w:t>
      </w:r>
      <w:r>
        <w:t>another HUD housing program covered by VAWA, or, find alternative housing.</w:t>
      </w:r>
    </w:p>
    <w:p w14:paraId="2D424FE7" w14:textId="77777777" w:rsidR="00BA6C45" w:rsidRDefault="00C12AD7">
      <w:pPr>
        <w:pStyle w:val="BodyText"/>
        <w:spacing w:before="58"/>
        <w:ind w:left="360" w:right="630"/>
      </w:pPr>
      <w:r>
        <w:t>In</w:t>
      </w:r>
      <w:r>
        <w:rPr>
          <w:spacing w:val="-1"/>
        </w:rPr>
        <w:t xml:space="preserve"> </w:t>
      </w:r>
      <w:r>
        <w:t>removing</w:t>
      </w:r>
      <w:r>
        <w:rPr>
          <w:spacing w:val="-3"/>
        </w:rPr>
        <w:t xml:space="preserve"> </w:t>
      </w:r>
      <w:r>
        <w:t>the</w:t>
      </w:r>
      <w:r>
        <w:rPr>
          <w:spacing w:val="-4"/>
        </w:rPr>
        <w:t xml:space="preserve"> </w:t>
      </w:r>
      <w:r>
        <w:t>abuser</w:t>
      </w:r>
      <w:r>
        <w:rPr>
          <w:spacing w:val="-4"/>
        </w:rPr>
        <w:t xml:space="preserve"> </w:t>
      </w:r>
      <w:r>
        <w:t>or</w:t>
      </w:r>
      <w:r>
        <w:rPr>
          <w:spacing w:val="-4"/>
        </w:rPr>
        <w:t xml:space="preserve"> </w:t>
      </w:r>
      <w:r>
        <w:t>perpetrator</w:t>
      </w:r>
      <w:r>
        <w:rPr>
          <w:spacing w:val="-4"/>
        </w:rPr>
        <w:t xml:space="preserve"> </w:t>
      </w:r>
      <w:r>
        <w:t>from</w:t>
      </w:r>
      <w:r>
        <w:rPr>
          <w:spacing w:val="-3"/>
        </w:rPr>
        <w:t xml:space="preserve"> </w:t>
      </w:r>
      <w:r>
        <w:t>the</w:t>
      </w:r>
      <w:r>
        <w:rPr>
          <w:spacing w:val="-4"/>
        </w:rPr>
        <w:t xml:space="preserve"> </w:t>
      </w:r>
      <w:r>
        <w:t>household,</w:t>
      </w:r>
      <w:r>
        <w:rPr>
          <w:spacing w:val="-3"/>
        </w:rPr>
        <w:t xml:space="preserve"> </w:t>
      </w:r>
      <w:r>
        <w:t>the</w:t>
      </w:r>
      <w:r>
        <w:rPr>
          <w:spacing w:val="-4"/>
        </w:rPr>
        <w:t xml:space="preserve"> </w:t>
      </w:r>
      <w:r>
        <w:t>MHA</w:t>
      </w:r>
      <w:r>
        <w:rPr>
          <w:spacing w:val="-4"/>
        </w:rPr>
        <w:t xml:space="preserve"> </w:t>
      </w:r>
      <w:r>
        <w:t>must</w:t>
      </w:r>
      <w:r>
        <w:rPr>
          <w:spacing w:val="-3"/>
        </w:rPr>
        <w:t xml:space="preserve"> </w:t>
      </w:r>
      <w:r>
        <w:t>follow</w:t>
      </w:r>
      <w:r>
        <w:rPr>
          <w:spacing w:val="-4"/>
        </w:rPr>
        <w:t xml:space="preserve"> </w:t>
      </w:r>
      <w:r>
        <w:t>Federal,</w:t>
      </w:r>
      <w:r>
        <w:rPr>
          <w:spacing w:val="-3"/>
        </w:rPr>
        <w:t xml:space="preserve"> </w:t>
      </w:r>
      <w:r>
        <w:t>State, and local eviction procedures. In order to divide a lease, the MHA may, but is not required to, ask you for documentation or certification of the incidences of domestic violence, dating violence, sexual assault, or stalking.</w:t>
      </w:r>
    </w:p>
    <w:p w14:paraId="6400262F" w14:textId="77777777" w:rsidR="00BA6C45" w:rsidRDefault="00BA6C45">
      <w:pPr>
        <w:pStyle w:val="BodyText"/>
        <w:spacing w:before="10"/>
        <w:ind w:left="0"/>
        <w:rPr>
          <w:sz w:val="20"/>
        </w:rPr>
      </w:pPr>
    </w:p>
    <w:p w14:paraId="74C5CE09" w14:textId="77777777" w:rsidR="00BA6C45" w:rsidRDefault="00C12AD7">
      <w:pPr>
        <w:pStyle w:val="Heading3"/>
        <w:spacing w:before="0"/>
      </w:pPr>
      <w:bookmarkStart w:id="685" w:name="Moving_to_Another_Unit"/>
      <w:bookmarkEnd w:id="685"/>
      <w:r>
        <w:t>Moving</w:t>
      </w:r>
      <w:r>
        <w:rPr>
          <w:spacing w:val="-3"/>
        </w:rPr>
        <w:t xml:space="preserve"> </w:t>
      </w:r>
      <w:r>
        <w:t>to</w:t>
      </w:r>
      <w:r>
        <w:rPr>
          <w:spacing w:val="-2"/>
        </w:rPr>
        <w:t xml:space="preserve"> </w:t>
      </w:r>
      <w:r>
        <w:t>Another</w:t>
      </w:r>
      <w:r>
        <w:rPr>
          <w:spacing w:val="-5"/>
        </w:rPr>
        <w:t xml:space="preserve"> </w:t>
      </w:r>
      <w:r>
        <w:rPr>
          <w:spacing w:val="-4"/>
        </w:rPr>
        <w:t>Unit</w:t>
      </w:r>
    </w:p>
    <w:p w14:paraId="637E1DDD" w14:textId="77777777" w:rsidR="00BA6C45" w:rsidRDefault="00C12AD7">
      <w:pPr>
        <w:pStyle w:val="BodyText"/>
        <w:spacing w:before="60"/>
        <w:ind w:left="360" w:right="630"/>
      </w:pPr>
      <w:r>
        <w:t>Upon</w:t>
      </w:r>
      <w:r>
        <w:rPr>
          <w:spacing w:val="-3"/>
        </w:rPr>
        <w:t xml:space="preserve"> </w:t>
      </w:r>
      <w:r>
        <w:t>your</w:t>
      </w:r>
      <w:r>
        <w:rPr>
          <w:spacing w:val="-4"/>
        </w:rPr>
        <w:t xml:space="preserve"> </w:t>
      </w:r>
      <w:r>
        <w:t>request,</w:t>
      </w:r>
      <w:r>
        <w:rPr>
          <w:spacing w:val="-3"/>
        </w:rPr>
        <w:t xml:space="preserve"> </w:t>
      </w:r>
      <w:r>
        <w:t>the</w:t>
      </w:r>
      <w:r>
        <w:rPr>
          <w:spacing w:val="-2"/>
        </w:rPr>
        <w:t xml:space="preserve"> </w:t>
      </w:r>
      <w:r>
        <w:t>MHA</w:t>
      </w:r>
      <w:r>
        <w:rPr>
          <w:spacing w:val="-4"/>
        </w:rPr>
        <w:t xml:space="preserve"> </w:t>
      </w:r>
      <w:r>
        <w:t>may</w:t>
      </w:r>
      <w:r>
        <w:rPr>
          <w:spacing w:val="-3"/>
        </w:rPr>
        <w:t xml:space="preserve"> </w:t>
      </w:r>
      <w:r>
        <w:t>permit</w:t>
      </w:r>
      <w:r>
        <w:rPr>
          <w:spacing w:val="-3"/>
        </w:rPr>
        <w:t xml:space="preserve"> </w:t>
      </w:r>
      <w:r>
        <w:t>you</w:t>
      </w:r>
      <w:r>
        <w:rPr>
          <w:spacing w:val="-3"/>
        </w:rPr>
        <w:t xml:space="preserve"> </w:t>
      </w:r>
      <w:r>
        <w:t>to</w:t>
      </w:r>
      <w:r>
        <w:rPr>
          <w:spacing w:val="-3"/>
        </w:rPr>
        <w:t xml:space="preserve"> </w:t>
      </w:r>
      <w:r>
        <w:t>move</w:t>
      </w:r>
      <w:r>
        <w:rPr>
          <w:spacing w:val="-4"/>
        </w:rPr>
        <w:t xml:space="preserve"> </w:t>
      </w:r>
      <w:r>
        <w:t>to</w:t>
      </w:r>
      <w:r>
        <w:rPr>
          <w:spacing w:val="-3"/>
        </w:rPr>
        <w:t xml:space="preserve"> </w:t>
      </w:r>
      <w:r>
        <w:t>another</w:t>
      </w:r>
      <w:r>
        <w:rPr>
          <w:spacing w:val="-4"/>
        </w:rPr>
        <w:t xml:space="preserve"> </w:t>
      </w:r>
      <w:r>
        <w:t>unit,</w:t>
      </w:r>
      <w:r>
        <w:rPr>
          <w:spacing w:val="-3"/>
        </w:rPr>
        <w:t xml:space="preserve"> </w:t>
      </w:r>
      <w:r>
        <w:t>subject</w:t>
      </w:r>
      <w:r>
        <w:rPr>
          <w:spacing w:val="-3"/>
        </w:rPr>
        <w:t xml:space="preserve"> </w:t>
      </w:r>
      <w:r>
        <w:t>to</w:t>
      </w:r>
      <w:r>
        <w:rPr>
          <w:spacing w:val="-3"/>
        </w:rPr>
        <w:t xml:space="preserve"> </w:t>
      </w:r>
      <w:r>
        <w:t>the</w:t>
      </w:r>
      <w:r>
        <w:rPr>
          <w:spacing w:val="-4"/>
        </w:rPr>
        <w:t xml:space="preserve"> </w:t>
      </w:r>
      <w:r>
        <w:t>availability of other units, and still keep your assistance. In order to approve a request, the MHA may ask you to provide documentation that you are requesting to move because of an incidence of domestic violence, dating violence, sexual assault, or stalking. If the request is a request for emergency transfer, the MHA may ask you to submit a written request or fill out a form where you certify that you meet the</w:t>
      </w:r>
      <w:r>
        <w:rPr>
          <w:spacing w:val="-1"/>
        </w:rPr>
        <w:t xml:space="preserve"> </w:t>
      </w:r>
      <w:r>
        <w:t>criteria for</w:t>
      </w:r>
      <w:r>
        <w:rPr>
          <w:spacing w:val="-1"/>
        </w:rPr>
        <w:t xml:space="preserve"> </w:t>
      </w:r>
      <w:r>
        <w:t>an emergency transfer under VAWA.</w:t>
      </w:r>
      <w:r>
        <w:rPr>
          <w:spacing w:val="40"/>
        </w:rPr>
        <w:t xml:space="preserve"> </w:t>
      </w:r>
      <w:r>
        <w:t>The</w:t>
      </w:r>
      <w:r>
        <w:rPr>
          <w:spacing w:val="-1"/>
        </w:rPr>
        <w:t xml:space="preserve"> </w:t>
      </w:r>
      <w:r>
        <w:t>criteria are:</w:t>
      </w:r>
    </w:p>
    <w:p w14:paraId="784C8504" w14:textId="77777777" w:rsidR="00BA6C45" w:rsidRDefault="00C12AD7">
      <w:pPr>
        <w:pStyle w:val="ListParagraph"/>
        <w:numPr>
          <w:ilvl w:val="1"/>
          <w:numId w:val="14"/>
        </w:numPr>
        <w:tabs>
          <w:tab w:val="left" w:pos="1080"/>
        </w:tabs>
        <w:spacing w:before="60"/>
        <w:ind w:left="1079" w:right="875"/>
        <w:rPr>
          <w:sz w:val="24"/>
        </w:rPr>
      </w:pPr>
      <w:r>
        <w:rPr>
          <w:b/>
          <w:sz w:val="24"/>
        </w:rPr>
        <w:t>You</w:t>
      </w:r>
      <w:r>
        <w:rPr>
          <w:b/>
          <w:spacing w:val="-3"/>
          <w:sz w:val="24"/>
        </w:rPr>
        <w:t xml:space="preserve"> </w:t>
      </w:r>
      <w:r>
        <w:rPr>
          <w:b/>
          <w:sz w:val="24"/>
        </w:rPr>
        <w:t>are</w:t>
      </w:r>
      <w:r>
        <w:rPr>
          <w:b/>
          <w:spacing w:val="-4"/>
          <w:sz w:val="24"/>
        </w:rPr>
        <w:t xml:space="preserve"> </w:t>
      </w:r>
      <w:r>
        <w:rPr>
          <w:b/>
          <w:sz w:val="24"/>
        </w:rPr>
        <w:t>a</w:t>
      </w:r>
      <w:r>
        <w:rPr>
          <w:b/>
          <w:spacing w:val="-3"/>
          <w:sz w:val="24"/>
        </w:rPr>
        <w:t xml:space="preserve"> </w:t>
      </w:r>
      <w:r>
        <w:rPr>
          <w:b/>
          <w:sz w:val="24"/>
        </w:rPr>
        <w:t>victim</w:t>
      </w:r>
      <w:r>
        <w:rPr>
          <w:b/>
          <w:spacing w:val="-2"/>
          <w:sz w:val="24"/>
        </w:rPr>
        <w:t xml:space="preserve"> </w:t>
      </w:r>
      <w:r>
        <w:rPr>
          <w:b/>
          <w:sz w:val="24"/>
        </w:rPr>
        <w:t>of</w:t>
      </w:r>
      <w:r>
        <w:rPr>
          <w:b/>
          <w:spacing w:val="-4"/>
          <w:sz w:val="24"/>
        </w:rPr>
        <w:t xml:space="preserve"> </w:t>
      </w:r>
      <w:r>
        <w:rPr>
          <w:b/>
          <w:sz w:val="24"/>
        </w:rPr>
        <w:t>domestic</w:t>
      </w:r>
      <w:r>
        <w:rPr>
          <w:b/>
          <w:spacing w:val="-4"/>
          <w:sz w:val="24"/>
        </w:rPr>
        <w:t xml:space="preserve"> </w:t>
      </w:r>
      <w:r>
        <w:rPr>
          <w:b/>
          <w:sz w:val="24"/>
        </w:rPr>
        <w:t>violence,</w:t>
      </w:r>
      <w:r>
        <w:rPr>
          <w:b/>
          <w:spacing w:val="-3"/>
          <w:sz w:val="24"/>
        </w:rPr>
        <w:t xml:space="preserve"> </w:t>
      </w:r>
      <w:r>
        <w:rPr>
          <w:b/>
          <w:sz w:val="24"/>
        </w:rPr>
        <w:t>dating</w:t>
      </w:r>
      <w:r>
        <w:rPr>
          <w:b/>
          <w:spacing w:val="-3"/>
          <w:sz w:val="24"/>
        </w:rPr>
        <w:t xml:space="preserve"> </w:t>
      </w:r>
      <w:r>
        <w:rPr>
          <w:b/>
          <w:sz w:val="24"/>
        </w:rPr>
        <w:t>violence,</w:t>
      </w:r>
      <w:r>
        <w:rPr>
          <w:b/>
          <w:spacing w:val="-3"/>
          <w:sz w:val="24"/>
        </w:rPr>
        <w:t xml:space="preserve"> </w:t>
      </w:r>
      <w:r>
        <w:rPr>
          <w:b/>
          <w:sz w:val="24"/>
        </w:rPr>
        <w:t>sexual</w:t>
      </w:r>
      <w:r>
        <w:rPr>
          <w:b/>
          <w:spacing w:val="-3"/>
          <w:sz w:val="24"/>
        </w:rPr>
        <w:t xml:space="preserve"> </w:t>
      </w:r>
      <w:r>
        <w:rPr>
          <w:b/>
          <w:sz w:val="24"/>
        </w:rPr>
        <w:t>assault,</w:t>
      </w:r>
      <w:r>
        <w:rPr>
          <w:b/>
          <w:spacing w:val="-3"/>
          <w:sz w:val="24"/>
        </w:rPr>
        <w:t xml:space="preserve"> </w:t>
      </w:r>
      <w:r>
        <w:rPr>
          <w:b/>
          <w:sz w:val="24"/>
        </w:rPr>
        <w:t>or</w:t>
      </w:r>
      <w:r>
        <w:rPr>
          <w:b/>
          <w:spacing w:val="-4"/>
          <w:sz w:val="24"/>
        </w:rPr>
        <w:t xml:space="preserve"> </w:t>
      </w:r>
      <w:r>
        <w:rPr>
          <w:b/>
          <w:sz w:val="24"/>
        </w:rPr>
        <w:t xml:space="preserve">stalking. </w:t>
      </w:r>
      <w:r>
        <w:rPr>
          <w:sz w:val="24"/>
        </w:rPr>
        <w:t>If your MHA does not already have documentation that you are a victim of domestic violence, dating violence, sexual assault, or stalking, your housing provider may ask you for such documentation, as described in the documentation section below.</w:t>
      </w:r>
    </w:p>
    <w:p w14:paraId="2A97F393" w14:textId="5FD1F556" w:rsidR="00BA6C45" w:rsidRDefault="00C12AD7">
      <w:pPr>
        <w:pStyle w:val="ListParagraph"/>
        <w:numPr>
          <w:ilvl w:val="1"/>
          <w:numId w:val="14"/>
        </w:numPr>
        <w:tabs>
          <w:tab w:val="left" w:pos="1080"/>
        </w:tabs>
        <w:spacing w:before="60"/>
        <w:ind w:left="1079" w:right="1009"/>
        <w:rPr>
          <w:sz w:val="24"/>
        </w:rPr>
      </w:pPr>
      <w:r>
        <w:rPr>
          <w:b/>
          <w:sz w:val="24"/>
        </w:rPr>
        <w:t>You</w:t>
      </w:r>
      <w:r>
        <w:rPr>
          <w:b/>
          <w:spacing w:val="-6"/>
          <w:sz w:val="24"/>
        </w:rPr>
        <w:t xml:space="preserve"> </w:t>
      </w:r>
      <w:r>
        <w:rPr>
          <w:b/>
          <w:sz w:val="24"/>
        </w:rPr>
        <w:t>expressly</w:t>
      </w:r>
      <w:r>
        <w:rPr>
          <w:b/>
          <w:spacing w:val="-5"/>
          <w:sz w:val="24"/>
        </w:rPr>
        <w:t xml:space="preserve"> </w:t>
      </w:r>
      <w:r>
        <w:rPr>
          <w:b/>
          <w:sz w:val="24"/>
        </w:rPr>
        <w:t>request</w:t>
      </w:r>
      <w:r>
        <w:rPr>
          <w:b/>
          <w:spacing w:val="-7"/>
          <w:sz w:val="24"/>
        </w:rPr>
        <w:t xml:space="preserve"> </w:t>
      </w:r>
      <w:r>
        <w:rPr>
          <w:b/>
          <w:sz w:val="24"/>
        </w:rPr>
        <w:t>the</w:t>
      </w:r>
      <w:r>
        <w:rPr>
          <w:b/>
          <w:spacing w:val="-7"/>
          <w:sz w:val="24"/>
        </w:rPr>
        <w:t xml:space="preserve"> </w:t>
      </w:r>
      <w:r>
        <w:rPr>
          <w:b/>
          <w:sz w:val="24"/>
        </w:rPr>
        <w:t>emergency</w:t>
      </w:r>
      <w:r>
        <w:rPr>
          <w:b/>
          <w:spacing w:val="-5"/>
          <w:sz w:val="24"/>
        </w:rPr>
        <w:t xml:space="preserve"> </w:t>
      </w:r>
      <w:r>
        <w:rPr>
          <w:b/>
          <w:sz w:val="24"/>
        </w:rPr>
        <w:t>transfer.</w:t>
      </w:r>
      <w:r>
        <w:rPr>
          <w:b/>
          <w:spacing w:val="40"/>
          <w:sz w:val="24"/>
        </w:rPr>
        <w:t xml:space="preserve"> </w:t>
      </w:r>
      <w:r>
        <w:rPr>
          <w:sz w:val="24"/>
        </w:rPr>
        <w:t>Your</w:t>
      </w:r>
      <w:r>
        <w:rPr>
          <w:spacing w:val="-7"/>
          <w:sz w:val="24"/>
        </w:rPr>
        <w:t xml:space="preserve"> </w:t>
      </w:r>
      <w:r>
        <w:rPr>
          <w:sz w:val="24"/>
        </w:rPr>
        <w:t>MHA</w:t>
      </w:r>
      <w:r>
        <w:rPr>
          <w:spacing w:val="-6"/>
          <w:sz w:val="24"/>
        </w:rPr>
        <w:t xml:space="preserve"> </w:t>
      </w:r>
      <w:r>
        <w:rPr>
          <w:sz w:val="24"/>
        </w:rPr>
        <w:t>may</w:t>
      </w:r>
      <w:r>
        <w:rPr>
          <w:spacing w:val="-4"/>
          <w:sz w:val="24"/>
        </w:rPr>
        <w:t xml:space="preserve"> </w:t>
      </w:r>
      <w:r>
        <w:rPr>
          <w:sz w:val="24"/>
        </w:rPr>
        <w:t>choose</w:t>
      </w:r>
      <w:r>
        <w:rPr>
          <w:spacing w:val="-3"/>
          <w:sz w:val="24"/>
        </w:rPr>
        <w:t xml:space="preserve"> </w:t>
      </w:r>
      <w:r>
        <w:rPr>
          <w:sz w:val="24"/>
        </w:rPr>
        <w:t>to</w:t>
      </w:r>
      <w:r>
        <w:rPr>
          <w:spacing w:val="-4"/>
          <w:sz w:val="24"/>
        </w:rPr>
        <w:t xml:space="preserve"> </w:t>
      </w:r>
      <w:r>
        <w:rPr>
          <w:sz w:val="24"/>
        </w:rPr>
        <w:t xml:space="preserve">require that you submit a </w:t>
      </w:r>
      <w:r w:rsidR="00B3645C">
        <w:rPr>
          <w:sz w:val="24"/>
        </w:rPr>
        <w:t>form or</w:t>
      </w:r>
      <w:r>
        <w:rPr>
          <w:sz w:val="24"/>
        </w:rPr>
        <w:t xml:space="preserve"> may accept another written or oral request.</w:t>
      </w:r>
    </w:p>
    <w:p w14:paraId="22681177" w14:textId="66790D77" w:rsidR="00BA6C45" w:rsidRDefault="00C12AD7">
      <w:pPr>
        <w:pStyle w:val="ListParagraph"/>
        <w:numPr>
          <w:ilvl w:val="1"/>
          <w:numId w:val="14"/>
        </w:numPr>
        <w:tabs>
          <w:tab w:val="left" w:pos="1080"/>
        </w:tabs>
        <w:spacing w:before="60"/>
        <w:ind w:left="1079" w:right="988"/>
        <w:rPr>
          <w:sz w:val="24"/>
        </w:rPr>
      </w:pPr>
      <w:r>
        <w:rPr>
          <w:b/>
          <w:sz w:val="24"/>
        </w:rPr>
        <w:t xml:space="preserve">You reasonably believe you are threatened with imminent harm from further violence if you remain in your current unit. </w:t>
      </w:r>
      <w:r>
        <w:rPr>
          <w:sz w:val="24"/>
        </w:rPr>
        <w:t>This means you have a reason to fear that</w:t>
      </w:r>
      <w:r>
        <w:rPr>
          <w:spacing w:val="-3"/>
          <w:sz w:val="24"/>
        </w:rPr>
        <w:t xml:space="preserve"> </w:t>
      </w:r>
      <w:r>
        <w:rPr>
          <w:sz w:val="24"/>
        </w:rPr>
        <w:t>if</w:t>
      </w:r>
      <w:r>
        <w:rPr>
          <w:spacing w:val="-7"/>
          <w:sz w:val="24"/>
        </w:rPr>
        <w:t xml:space="preserve"> </w:t>
      </w:r>
      <w:r>
        <w:rPr>
          <w:sz w:val="24"/>
        </w:rPr>
        <w:t>you</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receive</w:t>
      </w:r>
      <w:r>
        <w:rPr>
          <w:spacing w:val="-4"/>
          <w:sz w:val="24"/>
        </w:rPr>
        <w:t xml:space="preserve"> </w:t>
      </w:r>
      <w:r>
        <w:rPr>
          <w:sz w:val="24"/>
        </w:rPr>
        <w:t>a</w:t>
      </w:r>
      <w:r>
        <w:rPr>
          <w:spacing w:val="-7"/>
          <w:sz w:val="24"/>
        </w:rPr>
        <w:t xml:space="preserve"> </w:t>
      </w:r>
      <w:r w:rsidR="00B3645C">
        <w:rPr>
          <w:sz w:val="24"/>
        </w:rPr>
        <w:t>transfer,</w:t>
      </w:r>
      <w:r>
        <w:rPr>
          <w:spacing w:val="-4"/>
          <w:sz w:val="24"/>
        </w:rPr>
        <w:t xml:space="preserve"> </w:t>
      </w:r>
      <w:r>
        <w:rPr>
          <w:sz w:val="24"/>
        </w:rPr>
        <w:t>you</w:t>
      </w:r>
      <w:r>
        <w:rPr>
          <w:spacing w:val="-3"/>
          <w:sz w:val="24"/>
        </w:rPr>
        <w:t xml:space="preserve"> </w:t>
      </w:r>
      <w:r>
        <w:rPr>
          <w:sz w:val="24"/>
        </w:rPr>
        <w:t>would</w:t>
      </w:r>
      <w:r>
        <w:rPr>
          <w:spacing w:val="-3"/>
          <w:sz w:val="24"/>
        </w:rPr>
        <w:t xml:space="preserve"> </w:t>
      </w:r>
      <w:r>
        <w:rPr>
          <w:sz w:val="24"/>
        </w:rPr>
        <w:t>suffer</w:t>
      </w:r>
      <w:r>
        <w:rPr>
          <w:spacing w:val="-4"/>
          <w:sz w:val="24"/>
        </w:rPr>
        <w:t xml:space="preserve"> </w:t>
      </w:r>
      <w:r>
        <w:rPr>
          <w:sz w:val="24"/>
        </w:rPr>
        <w:t>violence</w:t>
      </w:r>
      <w:r>
        <w:rPr>
          <w:spacing w:val="-7"/>
          <w:sz w:val="24"/>
        </w:rPr>
        <w:t xml:space="preserve"> </w:t>
      </w:r>
      <w:r>
        <w:rPr>
          <w:sz w:val="24"/>
        </w:rPr>
        <w:t>in</w:t>
      </w:r>
      <w:r>
        <w:rPr>
          <w:spacing w:val="-3"/>
          <w:sz w:val="24"/>
        </w:rPr>
        <w:t xml:space="preserve"> </w:t>
      </w:r>
      <w:r>
        <w:rPr>
          <w:sz w:val="24"/>
        </w:rPr>
        <w:t>the</w:t>
      </w:r>
      <w:r>
        <w:rPr>
          <w:spacing w:val="-4"/>
          <w:sz w:val="24"/>
        </w:rPr>
        <w:t xml:space="preserve"> </w:t>
      </w:r>
      <w:r>
        <w:rPr>
          <w:sz w:val="24"/>
        </w:rPr>
        <w:t>very</w:t>
      </w:r>
      <w:r>
        <w:rPr>
          <w:spacing w:val="-4"/>
          <w:sz w:val="24"/>
        </w:rPr>
        <w:t xml:space="preserve"> </w:t>
      </w:r>
      <w:r>
        <w:rPr>
          <w:sz w:val="24"/>
        </w:rPr>
        <w:t>near</w:t>
      </w:r>
      <w:r>
        <w:rPr>
          <w:spacing w:val="-4"/>
          <w:sz w:val="24"/>
        </w:rPr>
        <w:t xml:space="preserve"> </w:t>
      </w:r>
      <w:r>
        <w:rPr>
          <w:sz w:val="24"/>
        </w:rPr>
        <w:t>future.</w:t>
      </w:r>
    </w:p>
    <w:p w14:paraId="0D72CB84" w14:textId="77777777" w:rsidR="00BA6C45" w:rsidRDefault="00C12AD7">
      <w:pPr>
        <w:pStyle w:val="Heading2"/>
        <w:spacing w:before="60"/>
        <w:ind w:left="1079"/>
      </w:pPr>
      <w:bookmarkStart w:id="686" w:name="OR"/>
      <w:bookmarkEnd w:id="686"/>
      <w:r>
        <w:rPr>
          <w:spacing w:val="-5"/>
        </w:rPr>
        <w:t>OR</w:t>
      </w:r>
    </w:p>
    <w:p w14:paraId="07F62CCC" w14:textId="77777777" w:rsidR="00BA6C45" w:rsidRDefault="00C12AD7">
      <w:pPr>
        <w:spacing w:before="63"/>
        <w:ind w:left="1079" w:right="1230"/>
        <w:jc w:val="both"/>
        <w:rPr>
          <w:sz w:val="24"/>
        </w:rPr>
      </w:pPr>
      <w:r>
        <w:rPr>
          <w:b/>
          <w:sz w:val="24"/>
        </w:rPr>
        <w:t xml:space="preserve">You are a victim of sexual assault and the assault occurred on the premises during the 90-calendar-day period before you request a transfer. </w:t>
      </w:r>
      <w:r>
        <w:rPr>
          <w:sz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 day period before you expressly request the transfer.</w:t>
      </w:r>
    </w:p>
    <w:p w14:paraId="0A21372C" w14:textId="77777777" w:rsidR="00BA6C45" w:rsidRDefault="00BA6C45">
      <w:pPr>
        <w:jc w:val="both"/>
        <w:rPr>
          <w:sz w:val="24"/>
        </w:rPr>
        <w:sectPr w:rsidR="00BA6C45">
          <w:pgSz w:w="12240" w:h="15840"/>
          <w:pgMar w:top="1500" w:right="920" w:bottom="1120" w:left="1080" w:header="0" w:footer="925" w:gutter="0"/>
          <w:cols w:space="720"/>
        </w:sectPr>
      </w:pPr>
    </w:p>
    <w:p w14:paraId="374E5B24" w14:textId="77777777" w:rsidR="00BA6C45" w:rsidRDefault="00C12AD7">
      <w:pPr>
        <w:pStyle w:val="BodyText"/>
        <w:spacing w:before="79"/>
        <w:ind w:left="359" w:right="887"/>
      </w:pPr>
      <w:r>
        <w:t>The MHA will keep confidential requests for emergency transfers by victims of domestic violence,</w:t>
      </w:r>
      <w:r>
        <w:rPr>
          <w:spacing w:val="-4"/>
        </w:rPr>
        <w:t xml:space="preserve"> </w:t>
      </w:r>
      <w:r>
        <w:t>dating</w:t>
      </w:r>
      <w:r>
        <w:rPr>
          <w:spacing w:val="-3"/>
        </w:rPr>
        <w:t xml:space="preserve"> </w:t>
      </w:r>
      <w:r>
        <w:t>violence,</w:t>
      </w:r>
      <w:r>
        <w:rPr>
          <w:spacing w:val="-3"/>
        </w:rPr>
        <w:t xml:space="preserve"> </w:t>
      </w:r>
      <w:r>
        <w:t>sexual</w:t>
      </w:r>
      <w:r>
        <w:rPr>
          <w:spacing w:val="-3"/>
        </w:rPr>
        <w:t xml:space="preserve"> </w:t>
      </w:r>
      <w:r>
        <w:t>assault,</w:t>
      </w:r>
      <w:r>
        <w:rPr>
          <w:spacing w:val="-3"/>
        </w:rPr>
        <w:t xml:space="preserve"> </w:t>
      </w:r>
      <w:r>
        <w:t>or</w:t>
      </w:r>
      <w:r>
        <w:rPr>
          <w:spacing w:val="-7"/>
        </w:rPr>
        <w:t xml:space="preserve"> </w:t>
      </w:r>
      <w:r>
        <w:t>stalking,</w:t>
      </w:r>
      <w:r>
        <w:rPr>
          <w:spacing w:val="-3"/>
        </w:rPr>
        <w:t xml:space="preserve"> </w:t>
      </w:r>
      <w:r>
        <w:t>and</w:t>
      </w:r>
      <w:r>
        <w:rPr>
          <w:spacing w:val="-3"/>
        </w:rPr>
        <w:t xml:space="preserve"> </w:t>
      </w:r>
      <w:r>
        <w:t>the</w:t>
      </w:r>
      <w:r>
        <w:rPr>
          <w:spacing w:val="-4"/>
        </w:rPr>
        <w:t xml:space="preserve"> </w:t>
      </w:r>
      <w:r>
        <w:t>location</w:t>
      </w:r>
      <w:r>
        <w:rPr>
          <w:spacing w:val="-4"/>
        </w:rPr>
        <w:t xml:space="preserve"> </w:t>
      </w:r>
      <w:r>
        <w:t>of</w:t>
      </w:r>
      <w:r>
        <w:rPr>
          <w:spacing w:val="-7"/>
        </w:rPr>
        <w:t xml:space="preserve"> </w:t>
      </w:r>
      <w:r>
        <w:t>any</w:t>
      </w:r>
      <w:r>
        <w:rPr>
          <w:spacing w:val="-4"/>
        </w:rPr>
        <w:t xml:space="preserve"> </w:t>
      </w:r>
      <w:r>
        <w:t>move</w:t>
      </w:r>
      <w:r>
        <w:rPr>
          <w:spacing w:val="-7"/>
        </w:rPr>
        <w:t xml:space="preserve"> </w:t>
      </w:r>
      <w:r>
        <w:t>by</w:t>
      </w:r>
      <w:r>
        <w:rPr>
          <w:spacing w:val="-3"/>
        </w:rPr>
        <w:t xml:space="preserve"> </w:t>
      </w:r>
      <w:r>
        <w:t>such victims and their families.</w:t>
      </w:r>
    </w:p>
    <w:p w14:paraId="540B4AD8" w14:textId="77777777" w:rsidR="00BA6C45" w:rsidRDefault="00C12AD7">
      <w:pPr>
        <w:pStyle w:val="BodyText"/>
        <w:spacing w:before="60"/>
        <w:ind w:left="359" w:right="598"/>
      </w:pPr>
      <w:r>
        <w:t>The</w:t>
      </w:r>
      <w:r>
        <w:rPr>
          <w:spacing w:val="-4"/>
        </w:rPr>
        <w:t xml:space="preserve"> </w:t>
      </w:r>
      <w:r>
        <w:t>MHA’s</w:t>
      </w:r>
      <w:r>
        <w:rPr>
          <w:spacing w:val="-4"/>
        </w:rPr>
        <w:t xml:space="preserve"> </w:t>
      </w:r>
      <w:r>
        <w:t>emergency</w:t>
      </w:r>
      <w:r>
        <w:rPr>
          <w:spacing w:val="-4"/>
        </w:rPr>
        <w:t xml:space="preserve"> </w:t>
      </w:r>
      <w:r>
        <w:t>transfer</w:t>
      </w:r>
      <w:r>
        <w:rPr>
          <w:spacing w:val="-4"/>
        </w:rPr>
        <w:t xml:space="preserve"> </w:t>
      </w:r>
      <w:r>
        <w:t>plan</w:t>
      </w:r>
      <w:r>
        <w:rPr>
          <w:spacing w:val="-4"/>
        </w:rPr>
        <w:t xml:space="preserve"> </w:t>
      </w:r>
      <w:r>
        <w:t>provides</w:t>
      </w:r>
      <w:r>
        <w:rPr>
          <w:spacing w:val="-2"/>
        </w:rPr>
        <w:t xml:space="preserve"> </w:t>
      </w:r>
      <w:r>
        <w:t>further</w:t>
      </w:r>
      <w:r>
        <w:rPr>
          <w:spacing w:val="-4"/>
        </w:rPr>
        <w:t xml:space="preserve"> </w:t>
      </w:r>
      <w:r>
        <w:t>information</w:t>
      </w:r>
      <w:r>
        <w:rPr>
          <w:spacing w:val="-4"/>
        </w:rPr>
        <w:t xml:space="preserve"> </w:t>
      </w:r>
      <w:r>
        <w:t>on</w:t>
      </w:r>
      <w:r>
        <w:rPr>
          <w:spacing w:val="-4"/>
        </w:rPr>
        <w:t xml:space="preserve"> </w:t>
      </w:r>
      <w:r>
        <w:t>emergency</w:t>
      </w:r>
      <w:r>
        <w:rPr>
          <w:spacing w:val="-4"/>
        </w:rPr>
        <w:t xml:space="preserve"> </w:t>
      </w:r>
      <w:r>
        <w:t>transfers,</w:t>
      </w:r>
      <w:r>
        <w:rPr>
          <w:spacing w:val="-4"/>
        </w:rPr>
        <w:t xml:space="preserve"> </w:t>
      </w:r>
      <w:r>
        <w:t>and the</w:t>
      </w:r>
      <w:r>
        <w:rPr>
          <w:spacing w:val="-5"/>
        </w:rPr>
        <w:t xml:space="preserve"> </w:t>
      </w:r>
      <w:r>
        <w:t>MHA</w:t>
      </w:r>
      <w:r>
        <w:rPr>
          <w:spacing w:val="-4"/>
        </w:rPr>
        <w:t xml:space="preserve"> </w:t>
      </w:r>
      <w:r>
        <w:t>must</w:t>
      </w:r>
      <w:r>
        <w:rPr>
          <w:spacing w:val="-1"/>
        </w:rPr>
        <w:t xml:space="preserve"> </w:t>
      </w:r>
      <w:r>
        <w:t>make</w:t>
      </w:r>
      <w:r>
        <w:rPr>
          <w:spacing w:val="-2"/>
        </w:rPr>
        <w:t xml:space="preserve"> </w:t>
      </w:r>
      <w:r>
        <w:t>a</w:t>
      </w:r>
      <w:r>
        <w:rPr>
          <w:spacing w:val="-2"/>
        </w:rPr>
        <w:t xml:space="preserve"> </w:t>
      </w:r>
      <w:r>
        <w:t>copy of</w:t>
      </w:r>
      <w:r>
        <w:rPr>
          <w:spacing w:val="-2"/>
        </w:rPr>
        <w:t xml:space="preserve"> </w:t>
      </w:r>
      <w:r>
        <w:t>its</w:t>
      </w:r>
      <w:r>
        <w:rPr>
          <w:spacing w:val="-1"/>
        </w:rPr>
        <w:t xml:space="preserve"> </w:t>
      </w:r>
      <w:r>
        <w:t>emergency</w:t>
      </w:r>
      <w:r>
        <w:rPr>
          <w:spacing w:val="-1"/>
        </w:rPr>
        <w:t xml:space="preserve"> </w:t>
      </w:r>
      <w:r>
        <w:t>transfer</w:t>
      </w:r>
      <w:r>
        <w:rPr>
          <w:spacing w:val="-5"/>
        </w:rPr>
        <w:t xml:space="preserve"> </w:t>
      </w:r>
      <w:r>
        <w:t>plan</w:t>
      </w:r>
      <w:r>
        <w:rPr>
          <w:spacing w:val="1"/>
        </w:rPr>
        <w:t xml:space="preserve"> </w:t>
      </w:r>
      <w:r>
        <w:t>available</w:t>
      </w:r>
      <w:r>
        <w:rPr>
          <w:spacing w:val="-5"/>
        </w:rPr>
        <w:t xml:space="preserve"> </w:t>
      </w:r>
      <w:r>
        <w:t>to you</w:t>
      </w:r>
      <w:r>
        <w:rPr>
          <w:spacing w:val="1"/>
        </w:rPr>
        <w:t xml:space="preserve"> </w:t>
      </w:r>
      <w:r>
        <w:t>if</w:t>
      </w:r>
      <w:r>
        <w:rPr>
          <w:spacing w:val="-2"/>
        </w:rPr>
        <w:t xml:space="preserve"> </w:t>
      </w:r>
      <w:r>
        <w:t>you</w:t>
      </w:r>
      <w:r>
        <w:rPr>
          <w:spacing w:val="-1"/>
        </w:rPr>
        <w:t xml:space="preserve"> </w:t>
      </w:r>
      <w:r>
        <w:t>ask</w:t>
      </w:r>
      <w:r>
        <w:rPr>
          <w:spacing w:val="-1"/>
        </w:rPr>
        <w:t xml:space="preserve"> </w:t>
      </w:r>
      <w:r>
        <w:t>to</w:t>
      </w:r>
      <w:r>
        <w:rPr>
          <w:spacing w:val="-2"/>
        </w:rPr>
        <w:t xml:space="preserve"> </w:t>
      </w:r>
      <w:r>
        <w:t>see</w:t>
      </w:r>
      <w:r>
        <w:rPr>
          <w:spacing w:val="-1"/>
        </w:rPr>
        <w:t xml:space="preserve"> </w:t>
      </w:r>
      <w:r>
        <w:rPr>
          <w:spacing w:val="-5"/>
        </w:rPr>
        <w:t>it.</w:t>
      </w:r>
    </w:p>
    <w:p w14:paraId="50432758" w14:textId="77777777" w:rsidR="00BA6C45" w:rsidRDefault="00BA6C45">
      <w:pPr>
        <w:pStyle w:val="BodyText"/>
        <w:spacing w:before="10"/>
        <w:ind w:left="0"/>
        <w:rPr>
          <w:sz w:val="20"/>
        </w:rPr>
      </w:pPr>
    </w:p>
    <w:p w14:paraId="3B4943DE" w14:textId="77777777" w:rsidR="00BA6C45" w:rsidRDefault="00C12AD7">
      <w:pPr>
        <w:pStyle w:val="Heading3"/>
        <w:spacing w:before="0"/>
        <w:ind w:right="887"/>
      </w:pPr>
      <w:bookmarkStart w:id="687" w:name="Documenting_You_Are_or_Have_Been_a_Victi"/>
      <w:bookmarkEnd w:id="687"/>
      <w:r>
        <w:t>Documenting</w:t>
      </w:r>
      <w:r>
        <w:rPr>
          <w:spacing w:val="-6"/>
        </w:rPr>
        <w:t xml:space="preserve"> </w:t>
      </w:r>
      <w:r>
        <w:t>You</w:t>
      </w:r>
      <w:r>
        <w:rPr>
          <w:spacing w:val="-5"/>
        </w:rPr>
        <w:t xml:space="preserve"> </w:t>
      </w:r>
      <w:r>
        <w:t>Are</w:t>
      </w:r>
      <w:r>
        <w:rPr>
          <w:spacing w:val="-4"/>
        </w:rPr>
        <w:t xml:space="preserve"> </w:t>
      </w:r>
      <w:r>
        <w:t>or</w:t>
      </w:r>
      <w:r>
        <w:rPr>
          <w:spacing w:val="-7"/>
        </w:rPr>
        <w:t xml:space="preserve"> </w:t>
      </w:r>
      <w:r>
        <w:t>Have</w:t>
      </w:r>
      <w:r>
        <w:rPr>
          <w:spacing w:val="-7"/>
        </w:rPr>
        <w:t xml:space="preserve"> </w:t>
      </w:r>
      <w:r>
        <w:t>Been</w:t>
      </w:r>
      <w:r>
        <w:rPr>
          <w:spacing w:val="-3"/>
        </w:rPr>
        <w:t xml:space="preserve"> </w:t>
      </w:r>
      <w:r>
        <w:t>a</w:t>
      </w:r>
      <w:r>
        <w:rPr>
          <w:spacing w:val="-3"/>
        </w:rPr>
        <w:t xml:space="preserve"> </w:t>
      </w:r>
      <w:r>
        <w:t>Victim</w:t>
      </w:r>
      <w:r>
        <w:rPr>
          <w:spacing w:val="-4"/>
        </w:rPr>
        <w:t xml:space="preserve"> </w:t>
      </w:r>
      <w:r>
        <w:t>of</w:t>
      </w:r>
      <w:r>
        <w:rPr>
          <w:spacing w:val="-7"/>
        </w:rPr>
        <w:t xml:space="preserve"> </w:t>
      </w:r>
      <w:r>
        <w:t>Domestic</w:t>
      </w:r>
      <w:r>
        <w:rPr>
          <w:spacing w:val="-7"/>
        </w:rPr>
        <w:t xml:space="preserve"> </w:t>
      </w:r>
      <w:r>
        <w:t>Violence,</w:t>
      </w:r>
      <w:r>
        <w:rPr>
          <w:spacing w:val="-4"/>
        </w:rPr>
        <w:t xml:space="preserve"> </w:t>
      </w:r>
      <w:r>
        <w:t>Dating</w:t>
      </w:r>
      <w:r>
        <w:rPr>
          <w:spacing w:val="-6"/>
        </w:rPr>
        <w:t xml:space="preserve"> </w:t>
      </w:r>
      <w:r>
        <w:t>Violence, Sexual Assault or Stalking</w:t>
      </w:r>
    </w:p>
    <w:p w14:paraId="04BD80E1" w14:textId="77777777" w:rsidR="00BA6C45" w:rsidRDefault="00C12AD7">
      <w:pPr>
        <w:pStyle w:val="BodyText"/>
        <w:spacing w:before="58"/>
        <w:ind w:left="360" w:right="539"/>
      </w:pPr>
      <w:r>
        <w:t>The</w:t>
      </w:r>
      <w:r>
        <w:rPr>
          <w:spacing w:val="-2"/>
        </w:rPr>
        <w:t xml:space="preserve"> </w:t>
      </w:r>
      <w:r>
        <w:t>MHA</w:t>
      </w:r>
      <w:r>
        <w:rPr>
          <w:spacing w:val="-2"/>
        </w:rPr>
        <w:t xml:space="preserve"> </w:t>
      </w:r>
      <w:r>
        <w:t>can,</w:t>
      </w:r>
      <w:r>
        <w:rPr>
          <w:spacing w:val="-1"/>
        </w:rPr>
        <w:t xml:space="preserve"> </w:t>
      </w:r>
      <w:r>
        <w:t>but</w:t>
      </w:r>
      <w:r>
        <w:rPr>
          <w:spacing w:val="-1"/>
        </w:rPr>
        <w:t xml:space="preserve"> </w:t>
      </w:r>
      <w:r>
        <w:t>is</w:t>
      </w:r>
      <w:r>
        <w:rPr>
          <w:spacing w:val="-1"/>
        </w:rPr>
        <w:t xml:space="preserve"> </w:t>
      </w:r>
      <w:r>
        <w:t>not</w:t>
      </w:r>
      <w:r>
        <w:rPr>
          <w:spacing w:val="-1"/>
        </w:rPr>
        <w:t xml:space="preserve"> </w:t>
      </w:r>
      <w:r>
        <w:t>required</w:t>
      </w:r>
      <w:r>
        <w:rPr>
          <w:spacing w:val="-1"/>
        </w:rPr>
        <w:t xml:space="preserve"> </w:t>
      </w:r>
      <w:r>
        <w:t>to,</w:t>
      </w:r>
      <w:r>
        <w:rPr>
          <w:spacing w:val="-1"/>
        </w:rPr>
        <w:t xml:space="preserve"> </w:t>
      </w:r>
      <w:r>
        <w:t>ask</w:t>
      </w:r>
      <w:r>
        <w:rPr>
          <w:spacing w:val="-1"/>
        </w:rPr>
        <w:t xml:space="preserve"> </w:t>
      </w:r>
      <w:r>
        <w:t>you</w:t>
      </w:r>
      <w:r>
        <w:rPr>
          <w:spacing w:val="-1"/>
        </w:rPr>
        <w:t xml:space="preserve"> </w:t>
      </w:r>
      <w:r>
        <w:t>to</w:t>
      </w:r>
      <w:r>
        <w:rPr>
          <w:spacing w:val="-1"/>
        </w:rPr>
        <w:t xml:space="preserve"> </w:t>
      </w:r>
      <w:r>
        <w:t>provide</w:t>
      </w:r>
      <w:r>
        <w:rPr>
          <w:spacing w:val="-2"/>
        </w:rPr>
        <w:t xml:space="preserve"> </w:t>
      </w:r>
      <w:r>
        <w:t>documentation</w:t>
      </w:r>
      <w:r>
        <w:rPr>
          <w:spacing w:val="-1"/>
        </w:rPr>
        <w:t xml:space="preserve"> </w:t>
      </w:r>
      <w:r>
        <w:t>to “certify”</w:t>
      </w:r>
      <w:r>
        <w:rPr>
          <w:spacing w:val="-2"/>
        </w:rPr>
        <w:t xml:space="preserve"> </w:t>
      </w:r>
      <w:r>
        <w:t>that</w:t>
      </w:r>
      <w:r>
        <w:rPr>
          <w:spacing w:val="-1"/>
        </w:rPr>
        <w:t xml:space="preserve"> </w:t>
      </w:r>
      <w:r>
        <w:t>you</w:t>
      </w:r>
      <w:r>
        <w:rPr>
          <w:spacing w:val="-1"/>
        </w:rPr>
        <w:t xml:space="preserve"> </w:t>
      </w:r>
      <w:r>
        <w:t>are or have been a victim of domestic violence, dating violence, sexual assault, or stalking. Such request</w:t>
      </w:r>
      <w:r>
        <w:rPr>
          <w:spacing w:val="-3"/>
        </w:rPr>
        <w:t xml:space="preserve"> </w:t>
      </w:r>
      <w:r>
        <w:t>from</w:t>
      </w:r>
      <w:r>
        <w:rPr>
          <w:spacing w:val="-3"/>
        </w:rPr>
        <w:t xml:space="preserve"> </w:t>
      </w:r>
      <w:r>
        <w:t>the</w:t>
      </w:r>
      <w:r>
        <w:rPr>
          <w:spacing w:val="-4"/>
        </w:rPr>
        <w:t xml:space="preserve"> </w:t>
      </w:r>
      <w:r>
        <w:t>MHA</w:t>
      </w:r>
      <w:r>
        <w:rPr>
          <w:spacing w:val="-6"/>
        </w:rPr>
        <w:t xml:space="preserve"> </w:t>
      </w:r>
      <w:r>
        <w:t>must</w:t>
      </w:r>
      <w:r>
        <w:rPr>
          <w:spacing w:val="-3"/>
        </w:rPr>
        <w:t xml:space="preserve"> </w:t>
      </w:r>
      <w:r>
        <w:t>be</w:t>
      </w:r>
      <w:r>
        <w:rPr>
          <w:spacing w:val="-7"/>
        </w:rPr>
        <w:t xml:space="preserve"> </w:t>
      </w:r>
      <w:r>
        <w:t>in</w:t>
      </w:r>
      <w:r>
        <w:rPr>
          <w:spacing w:val="-3"/>
        </w:rPr>
        <w:t xml:space="preserve"> </w:t>
      </w:r>
      <w:r>
        <w:t>writing,</w:t>
      </w:r>
      <w:r>
        <w:rPr>
          <w:spacing w:val="-3"/>
        </w:rPr>
        <w:t xml:space="preserve"> </w:t>
      </w:r>
      <w:r>
        <w:t>and</w:t>
      </w:r>
      <w:r>
        <w:rPr>
          <w:spacing w:val="-3"/>
        </w:rPr>
        <w:t xml:space="preserve"> </w:t>
      </w:r>
      <w:r>
        <w:t>the</w:t>
      </w:r>
      <w:r>
        <w:rPr>
          <w:spacing w:val="-7"/>
        </w:rPr>
        <w:t xml:space="preserve"> </w:t>
      </w:r>
      <w:r>
        <w:t>MHA</w:t>
      </w:r>
      <w:r>
        <w:rPr>
          <w:spacing w:val="-6"/>
        </w:rPr>
        <w:t xml:space="preserve"> </w:t>
      </w:r>
      <w:r>
        <w:t>must</w:t>
      </w:r>
      <w:r>
        <w:rPr>
          <w:spacing w:val="-3"/>
        </w:rPr>
        <w:t xml:space="preserve"> </w:t>
      </w:r>
      <w:r>
        <w:t>give</w:t>
      </w:r>
      <w:r>
        <w:rPr>
          <w:spacing w:val="-4"/>
        </w:rPr>
        <w:t xml:space="preserve"> </w:t>
      </w:r>
      <w:r>
        <w:t>you</w:t>
      </w:r>
      <w:r>
        <w:rPr>
          <w:spacing w:val="-3"/>
        </w:rPr>
        <w:t xml:space="preserve"> </w:t>
      </w:r>
      <w:r>
        <w:t>at</w:t>
      </w:r>
      <w:r>
        <w:rPr>
          <w:spacing w:val="-3"/>
        </w:rPr>
        <w:t xml:space="preserve"> </w:t>
      </w:r>
      <w:r>
        <w:t>least</w:t>
      </w:r>
      <w:r>
        <w:rPr>
          <w:spacing w:val="-3"/>
        </w:rPr>
        <w:t xml:space="preserve"> </w:t>
      </w:r>
      <w:r>
        <w:t>14</w:t>
      </w:r>
      <w:r>
        <w:rPr>
          <w:spacing w:val="-3"/>
        </w:rPr>
        <w:t xml:space="preserve"> </w:t>
      </w:r>
      <w:r>
        <w:t>business</w:t>
      </w:r>
      <w:r>
        <w:rPr>
          <w:spacing w:val="-3"/>
        </w:rPr>
        <w:t xml:space="preserve"> </w:t>
      </w:r>
      <w:r>
        <w:t>days (Saturdays, Sundays, and federal holidays do not count) from the day you receive the request to provide the documentation. The MHA may, but does not have to, extend the deadline for the submission of documentation upon your request.</w:t>
      </w:r>
    </w:p>
    <w:p w14:paraId="7505FA6C" w14:textId="77777777" w:rsidR="00BA6C45" w:rsidRDefault="00C12AD7">
      <w:pPr>
        <w:pStyle w:val="BodyText"/>
        <w:spacing w:before="60"/>
        <w:ind w:left="360" w:right="539"/>
      </w:pPr>
      <w:r>
        <w:t>You</w:t>
      </w:r>
      <w:r>
        <w:rPr>
          <w:spacing w:val="-3"/>
        </w:rPr>
        <w:t xml:space="preserve"> </w:t>
      </w:r>
      <w:r>
        <w:t>can</w:t>
      </w:r>
      <w:r>
        <w:rPr>
          <w:spacing w:val="-3"/>
        </w:rPr>
        <w:t xml:space="preserve"> </w:t>
      </w:r>
      <w:r>
        <w:t>provide</w:t>
      </w:r>
      <w:r>
        <w:rPr>
          <w:spacing w:val="-7"/>
        </w:rPr>
        <w:t xml:space="preserve"> </w:t>
      </w:r>
      <w:r>
        <w:t>one</w:t>
      </w:r>
      <w:r>
        <w:rPr>
          <w:spacing w:val="-4"/>
        </w:rPr>
        <w:t xml:space="preserve"> </w:t>
      </w:r>
      <w:r>
        <w:t>of</w:t>
      </w:r>
      <w:r>
        <w:rPr>
          <w:spacing w:val="-7"/>
        </w:rPr>
        <w:t xml:space="preserve"> </w:t>
      </w:r>
      <w:r>
        <w:t>the</w:t>
      </w:r>
      <w:r>
        <w:rPr>
          <w:spacing w:val="-7"/>
        </w:rPr>
        <w:t xml:space="preserve"> </w:t>
      </w:r>
      <w:r>
        <w:t>following</w:t>
      </w:r>
      <w:r>
        <w:rPr>
          <w:spacing w:val="-3"/>
        </w:rPr>
        <w:t xml:space="preserve"> </w:t>
      </w:r>
      <w:r>
        <w:t>to</w:t>
      </w:r>
      <w:r>
        <w:rPr>
          <w:spacing w:val="-3"/>
        </w:rPr>
        <w:t xml:space="preserve"> </w:t>
      </w:r>
      <w:r>
        <w:t>the</w:t>
      </w:r>
      <w:r>
        <w:rPr>
          <w:spacing w:val="-7"/>
        </w:rPr>
        <w:t xml:space="preserve"> </w:t>
      </w:r>
      <w:r>
        <w:t>MHA</w:t>
      </w:r>
      <w:r>
        <w:rPr>
          <w:spacing w:val="-2"/>
        </w:rPr>
        <w:t xml:space="preserve"> </w:t>
      </w:r>
      <w:r>
        <w:t>as</w:t>
      </w:r>
      <w:r>
        <w:rPr>
          <w:spacing w:val="-3"/>
        </w:rPr>
        <w:t xml:space="preserve"> </w:t>
      </w:r>
      <w:r>
        <w:t>documentation. It</w:t>
      </w:r>
      <w:r>
        <w:rPr>
          <w:spacing w:val="-3"/>
        </w:rPr>
        <w:t xml:space="preserve"> </w:t>
      </w:r>
      <w:r>
        <w:t>is</w:t>
      </w:r>
      <w:r>
        <w:rPr>
          <w:spacing w:val="-3"/>
        </w:rPr>
        <w:t xml:space="preserve"> </w:t>
      </w:r>
      <w:r>
        <w:t>your</w:t>
      </w:r>
      <w:r>
        <w:rPr>
          <w:spacing w:val="-4"/>
        </w:rPr>
        <w:t xml:space="preserve"> </w:t>
      </w:r>
      <w:r>
        <w:t>choice</w:t>
      </w:r>
      <w:r>
        <w:rPr>
          <w:spacing w:val="-7"/>
        </w:rPr>
        <w:t xml:space="preserve"> </w:t>
      </w:r>
      <w:r>
        <w:t>which</w:t>
      </w:r>
      <w:r>
        <w:rPr>
          <w:spacing w:val="-3"/>
        </w:rPr>
        <w:t xml:space="preserve"> </w:t>
      </w:r>
      <w:r>
        <w:t>of the following to submit if HP asks you to provide documentation that you are or have been a victim of domestic violence, dating violence, sexual assault, or stalking.</w:t>
      </w:r>
    </w:p>
    <w:p w14:paraId="0164F467" w14:textId="77777777" w:rsidR="00BA6C45" w:rsidRDefault="00C12AD7">
      <w:pPr>
        <w:pStyle w:val="ListParagraph"/>
        <w:numPr>
          <w:ilvl w:val="0"/>
          <w:numId w:val="13"/>
        </w:numPr>
        <w:tabs>
          <w:tab w:val="left" w:pos="1079"/>
          <w:tab w:val="left" w:pos="1080"/>
        </w:tabs>
        <w:spacing w:before="59"/>
        <w:ind w:right="614"/>
        <w:rPr>
          <w:sz w:val="24"/>
        </w:rPr>
      </w:pPr>
      <w:r>
        <w:rPr>
          <w:sz w:val="24"/>
        </w:rPr>
        <w:t>A</w:t>
      </w:r>
      <w:r>
        <w:rPr>
          <w:spacing w:val="-4"/>
          <w:sz w:val="24"/>
        </w:rPr>
        <w:t xml:space="preserve"> </w:t>
      </w:r>
      <w:r>
        <w:rPr>
          <w:sz w:val="24"/>
        </w:rPr>
        <w:t>complete</w:t>
      </w:r>
      <w:r>
        <w:rPr>
          <w:spacing w:val="-4"/>
          <w:sz w:val="24"/>
        </w:rPr>
        <w:t xml:space="preserve"> </w:t>
      </w:r>
      <w:r>
        <w:rPr>
          <w:sz w:val="24"/>
        </w:rPr>
        <w:t>HUD-approved</w:t>
      </w:r>
      <w:r>
        <w:rPr>
          <w:spacing w:val="-3"/>
          <w:sz w:val="24"/>
        </w:rPr>
        <w:t xml:space="preserve"> </w:t>
      </w:r>
      <w:r>
        <w:rPr>
          <w:sz w:val="24"/>
        </w:rPr>
        <w:t>certification</w:t>
      </w:r>
      <w:r>
        <w:rPr>
          <w:spacing w:val="-3"/>
          <w:sz w:val="24"/>
        </w:rPr>
        <w:t xml:space="preserve"> </w:t>
      </w:r>
      <w:r>
        <w:rPr>
          <w:sz w:val="24"/>
        </w:rPr>
        <w:t>form</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you</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MHA</w:t>
      </w:r>
      <w:r>
        <w:rPr>
          <w:spacing w:val="-4"/>
          <w:sz w:val="24"/>
        </w:rPr>
        <w:t xml:space="preserve"> </w:t>
      </w:r>
      <w:r>
        <w:rPr>
          <w:sz w:val="24"/>
        </w:rPr>
        <w:t>with</w:t>
      </w:r>
      <w:r>
        <w:rPr>
          <w:spacing w:val="-3"/>
          <w:sz w:val="24"/>
        </w:rPr>
        <w:t xml:space="preserve"> </w:t>
      </w:r>
      <w:r>
        <w:rPr>
          <w:sz w:val="24"/>
        </w:rPr>
        <w:t>this</w:t>
      </w:r>
      <w:r>
        <w:rPr>
          <w:spacing w:val="-3"/>
          <w:sz w:val="24"/>
        </w:rPr>
        <w:t xml:space="preserve"> </w:t>
      </w:r>
      <w:r>
        <w:rPr>
          <w:sz w:val="24"/>
        </w:rPr>
        <w:t>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w:t>
      </w:r>
    </w:p>
    <w:p w14:paraId="1900CDF1" w14:textId="77777777" w:rsidR="00BA6C45" w:rsidRDefault="00C12AD7">
      <w:pPr>
        <w:pStyle w:val="ListParagraph"/>
        <w:numPr>
          <w:ilvl w:val="0"/>
          <w:numId w:val="13"/>
        </w:numPr>
        <w:tabs>
          <w:tab w:val="left" w:pos="1079"/>
          <w:tab w:val="left" w:pos="1080"/>
        </w:tabs>
        <w:spacing w:before="62"/>
        <w:ind w:right="643"/>
        <w:rPr>
          <w:sz w:val="24"/>
        </w:rPr>
      </w:pPr>
      <w:r>
        <w:rPr>
          <w:sz w:val="24"/>
        </w:rPr>
        <w:t>A</w:t>
      </w:r>
      <w:r>
        <w:rPr>
          <w:spacing w:val="-2"/>
          <w:sz w:val="24"/>
        </w:rPr>
        <w:t xml:space="preserve"> </w:t>
      </w:r>
      <w:r>
        <w:rPr>
          <w:sz w:val="24"/>
        </w:rPr>
        <w:t>record</w:t>
      </w:r>
      <w:r>
        <w:rPr>
          <w:spacing w:val="-1"/>
          <w:sz w:val="24"/>
        </w:rPr>
        <w:t xml:space="preserve"> </w:t>
      </w:r>
      <w:r>
        <w:rPr>
          <w:sz w:val="24"/>
        </w:rPr>
        <w:t>of</w:t>
      </w:r>
      <w:r>
        <w:rPr>
          <w:spacing w:val="-2"/>
          <w:sz w:val="24"/>
        </w:rPr>
        <w:t xml:space="preserve"> </w:t>
      </w:r>
      <w:r>
        <w:rPr>
          <w:sz w:val="24"/>
        </w:rPr>
        <w:t>a Federal,</w:t>
      </w:r>
      <w:r>
        <w:rPr>
          <w:spacing w:val="-1"/>
          <w:sz w:val="24"/>
        </w:rPr>
        <w:t xml:space="preserve"> </w:t>
      </w:r>
      <w:r>
        <w:rPr>
          <w:sz w:val="24"/>
        </w:rPr>
        <w:t>State,</w:t>
      </w:r>
      <w:r>
        <w:rPr>
          <w:spacing w:val="-1"/>
          <w:sz w:val="24"/>
        </w:rPr>
        <w:t xml:space="preserve"> </w:t>
      </w:r>
      <w:r>
        <w:rPr>
          <w:sz w:val="24"/>
        </w:rPr>
        <w:t>tribal,</w:t>
      </w:r>
      <w:r>
        <w:rPr>
          <w:spacing w:val="-1"/>
          <w:sz w:val="24"/>
        </w:rPr>
        <w:t xml:space="preserve"> </w:t>
      </w:r>
      <w:r>
        <w:rPr>
          <w:sz w:val="24"/>
        </w:rPr>
        <w:t>territorial,</w:t>
      </w:r>
      <w:r>
        <w:rPr>
          <w:spacing w:val="-1"/>
          <w:sz w:val="24"/>
        </w:rPr>
        <w:t xml:space="preserve"> </w:t>
      </w:r>
      <w:r>
        <w:rPr>
          <w:sz w:val="24"/>
        </w:rPr>
        <w:t>or</w:t>
      </w:r>
      <w:r>
        <w:rPr>
          <w:spacing w:val="-2"/>
          <w:sz w:val="24"/>
        </w:rPr>
        <w:t xml:space="preserve"> </w:t>
      </w:r>
      <w:r>
        <w:rPr>
          <w:sz w:val="24"/>
        </w:rPr>
        <w:t>local</w:t>
      </w:r>
      <w:r>
        <w:rPr>
          <w:spacing w:val="-1"/>
          <w:sz w:val="24"/>
        </w:rPr>
        <w:t xml:space="preserve"> </w:t>
      </w:r>
      <w:r>
        <w:rPr>
          <w:sz w:val="24"/>
        </w:rPr>
        <w:t>law</w:t>
      </w:r>
      <w:r>
        <w:rPr>
          <w:spacing w:val="-2"/>
          <w:sz w:val="24"/>
        </w:rPr>
        <w:t xml:space="preserve"> </w:t>
      </w:r>
      <w:r>
        <w:rPr>
          <w:sz w:val="24"/>
        </w:rPr>
        <w:t>enforcement</w:t>
      </w:r>
      <w:r>
        <w:rPr>
          <w:spacing w:val="-1"/>
          <w:sz w:val="24"/>
        </w:rPr>
        <w:t xml:space="preserve"> </w:t>
      </w:r>
      <w:r>
        <w:rPr>
          <w:sz w:val="24"/>
        </w:rPr>
        <w:t>agency,</w:t>
      </w:r>
      <w:r>
        <w:rPr>
          <w:spacing w:val="-1"/>
          <w:sz w:val="24"/>
        </w:rPr>
        <w:t xml:space="preserve"> </w:t>
      </w:r>
      <w:r>
        <w:rPr>
          <w:sz w:val="24"/>
        </w:rPr>
        <w:t>court,</w:t>
      </w:r>
      <w:r>
        <w:rPr>
          <w:spacing w:val="-1"/>
          <w:sz w:val="24"/>
        </w:rPr>
        <w:t xml:space="preserve"> </w:t>
      </w:r>
      <w:r>
        <w:rPr>
          <w:sz w:val="24"/>
        </w:rPr>
        <w:t>or administrative</w:t>
      </w:r>
      <w:r>
        <w:rPr>
          <w:spacing w:val="-8"/>
          <w:sz w:val="24"/>
        </w:rPr>
        <w:t xml:space="preserve"> </w:t>
      </w:r>
      <w:r>
        <w:rPr>
          <w:sz w:val="24"/>
        </w:rPr>
        <w:t>agency</w:t>
      </w:r>
      <w:r>
        <w:rPr>
          <w:spacing w:val="-5"/>
          <w:sz w:val="24"/>
        </w:rPr>
        <w:t xml:space="preserve"> </w:t>
      </w:r>
      <w:r>
        <w:rPr>
          <w:sz w:val="24"/>
        </w:rPr>
        <w:t>that</w:t>
      </w:r>
      <w:r>
        <w:rPr>
          <w:spacing w:val="-4"/>
          <w:sz w:val="24"/>
        </w:rPr>
        <w:t xml:space="preserve"> </w:t>
      </w:r>
      <w:r>
        <w:rPr>
          <w:sz w:val="24"/>
        </w:rPr>
        <w:t>documents</w:t>
      </w:r>
      <w:r>
        <w:rPr>
          <w:spacing w:val="-7"/>
          <w:sz w:val="24"/>
        </w:rPr>
        <w:t xml:space="preserve"> </w:t>
      </w:r>
      <w:r>
        <w:rPr>
          <w:sz w:val="24"/>
        </w:rPr>
        <w:t>the</w:t>
      </w:r>
      <w:r>
        <w:rPr>
          <w:spacing w:val="-8"/>
          <w:sz w:val="24"/>
        </w:rPr>
        <w:t xml:space="preserve"> </w:t>
      </w:r>
      <w:r>
        <w:rPr>
          <w:sz w:val="24"/>
        </w:rPr>
        <w:t>incident</w:t>
      </w:r>
      <w:r>
        <w:rPr>
          <w:spacing w:val="-1"/>
          <w:sz w:val="24"/>
        </w:rPr>
        <w:t xml:space="preserve"> </w:t>
      </w:r>
      <w:r>
        <w:rPr>
          <w:sz w:val="24"/>
        </w:rPr>
        <w:t>of</w:t>
      </w:r>
      <w:r>
        <w:rPr>
          <w:spacing w:val="-8"/>
          <w:sz w:val="24"/>
        </w:rPr>
        <w:t xml:space="preserve"> </w:t>
      </w:r>
      <w:r>
        <w:rPr>
          <w:sz w:val="24"/>
        </w:rPr>
        <w:t>domestic</w:t>
      </w:r>
      <w:r>
        <w:rPr>
          <w:spacing w:val="-8"/>
          <w:sz w:val="24"/>
        </w:rPr>
        <w:t xml:space="preserve"> </w:t>
      </w:r>
      <w:r>
        <w:rPr>
          <w:sz w:val="24"/>
        </w:rPr>
        <w:t>violence,</w:t>
      </w:r>
      <w:r>
        <w:rPr>
          <w:spacing w:val="-5"/>
          <w:sz w:val="24"/>
        </w:rPr>
        <w:t xml:space="preserve"> </w:t>
      </w:r>
      <w:r>
        <w:rPr>
          <w:sz w:val="24"/>
        </w:rPr>
        <w:t>dating</w:t>
      </w:r>
      <w:r>
        <w:rPr>
          <w:spacing w:val="-4"/>
          <w:sz w:val="24"/>
        </w:rPr>
        <w:t xml:space="preserve"> </w:t>
      </w:r>
      <w:r>
        <w:rPr>
          <w:sz w:val="24"/>
        </w:rPr>
        <w:t>violence, sexual assault, or stalking. Examples of such records include police reports, protective orders, and restraining orders, among others.</w:t>
      </w:r>
    </w:p>
    <w:p w14:paraId="4EE944B5" w14:textId="77777777" w:rsidR="00BA6C45" w:rsidRDefault="00C12AD7">
      <w:pPr>
        <w:pStyle w:val="ListParagraph"/>
        <w:numPr>
          <w:ilvl w:val="0"/>
          <w:numId w:val="13"/>
        </w:numPr>
        <w:tabs>
          <w:tab w:val="left" w:pos="1079"/>
          <w:tab w:val="left" w:pos="1080"/>
        </w:tabs>
        <w:spacing w:before="59"/>
        <w:ind w:left="1079" w:right="538"/>
        <w:rPr>
          <w:sz w:val="24"/>
        </w:rPr>
      </w:pPr>
      <w:r>
        <w:rPr>
          <w:sz w:val="24"/>
        </w:rPr>
        <w:t>A statement, which you must sign, along with the signature of an employee, agent, or volunteer of a victim service provider, an attorney, a medical professional or a mental health professional (collectively, “professional”) from whom you sought assistance in addressing</w:t>
      </w:r>
      <w:r>
        <w:rPr>
          <w:spacing w:val="-6"/>
          <w:sz w:val="24"/>
        </w:rPr>
        <w:t xml:space="preserve"> </w:t>
      </w:r>
      <w:r>
        <w:rPr>
          <w:sz w:val="24"/>
        </w:rPr>
        <w:t>domestic</w:t>
      </w:r>
      <w:r>
        <w:rPr>
          <w:spacing w:val="-7"/>
          <w:sz w:val="24"/>
        </w:rPr>
        <w:t xml:space="preserve"> </w:t>
      </w:r>
      <w:r>
        <w:rPr>
          <w:sz w:val="24"/>
        </w:rPr>
        <w:t>violence,</w:t>
      </w:r>
      <w:r>
        <w:rPr>
          <w:spacing w:val="-4"/>
          <w:sz w:val="24"/>
        </w:rPr>
        <w:t xml:space="preserve"> </w:t>
      </w:r>
      <w:r>
        <w:rPr>
          <w:sz w:val="24"/>
        </w:rPr>
        <w:t>dating</w:t>
      </w:r>
      <w:r>
        <w:rPr>
          <w:spacing w:val="-3"/>
          <w:sz w:val="24"/>
        </w:rPr>
        <w:t xml:space="preserve"> </w:t>
      </w:r>
      <w:r>
        <w:rPr>
          <w:sz w:val="24"/>
        </w:rPr>
        <w:t>violence,</w:t>
      </w:r>
      <w:r>
        <w:rPr>
          <w:spacing w:val="-6"/>
          <w:sz w:val="24"/>
        </w:rPr>
        <w:t xml:space="preserve"> </w:t>
      </w:r>
      <w:r>
        <w:rPr>
          <w:sz w:val="24"/>
        </w:rPr>
        <w:t>sexual</w:t>
      </w:r>
      <w:r>
        <w:rPr>
          <w:spacing w:val="-3"/>
          <w:sz w:val="24"/>
        </w:rPr>
        <w:t xml:space="preserve"> </w:t>
      </w:r>
      <w:r>
        <w:rPr>
          <w:sz w:val="24"/>
        </w:rPr>
        <w:t>assault,</w:t>
      </w:r>
      <w:r>
        <w:rPr>
          <w:spacing w:val="-4"/>
          <w:sz w:val="24"/>
        </w:rPr>
        <w:t xml:space="preserve"> </w:t>
      </w:r>
      <w:r>
        <w:rPr>
          <w:sz w:val="24"/>
        </w:rPr>
        <w:t>or</w:t>
      </w:r>
      <w:r>
        <w:rPr>
          <w:spacing w:val="-7"/>
          <w:sz w:val="24"/>
        </w:rPr>
        <w:t xml:space="preserve"> </w:t>
      </w:r>
      <w:r>
        <w:rPr>
          <w:sz w:val="24"/>
        </w:rPr>
        <w:t>stalking,</w:t>
      </w:r>
      <w:r>
        <w:rPr>
          <w:spacing w:val="-6"/>
          <w:sz w:val="24"/>
        </w:rPr>
        <w:t xml:space="preserve"> </w:t>
      </w:r>
      <w:r>
        <w:rPr>
          <w:sz w:val="24"/>
        </w:rPr>
        <w:t>or</w:t>
      </w:r>
      <w:r>
        <w:rPr>
          <w:spacing w:val="-7"/>
          <w:sz w:val="24"/>
        </w:rPr>
        <w:t xml:space="preserve"> </w:t>
      </w:r>
      <w:r>
        <w:rPr>
          <w:sz w:val="24"/>
        </w:rPr>
        <w:t>the</w:t>
      </w:r>
      <w:r>
        <w:rPr>
          <w:spacing w:val="-7"/>
          <w:sz w:val="24"/>
        </w:rPr>
        <w:t xml:space="preserve"> </w:t>
      </w:r>
      <w:r>
        <w:rPr>
          <w:sz w:val="24"/>
        </w:rPr>
        <w:t>effects</w:t>
      </w:r>
      <w:r>
        <w:rPr>
          <w:spacing w:val="-3"/>
          <w:sz w:val="24"/>
        </w:rPr>
        <w:t xml:space="preserve"> </w:t>
      </w:r>
      <w:r>
        <w:rPr>
          <w:sz w:val="24"/>
        </w:rPr>
        <w:t>of abuse,</w:t>
      </w:r>
      <w:r>
        <w:rPr>
          <w:spacing w:val="-2"/>
          <w:sz w:val="24"/>
        </w:rPr>
        <w:t xml:space="preserve"> </w:t>
      </w:r>
      <w:r>
        <w:rPr>
          <w:sz w:val="24"/>
        </w:rPr>
        <w:t>and</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professional</w:t>
      </w:r>
      <w:r>
        <w:rPr>
          <w:spacing w:val="-2"/>
          <w:sz w:val="24"/>
        </w:rPr>
        <w:t xml:space="preserve"> </w:t>
      </w:r>
      <w:r>
        <w:rPr>
          <w:sz w:val="24"/>
        </w:rPr>
        <w:t>selected</w:t>
      </w:r>
      <w:r>
        <w:rPr>
          <w:spacing w:val="-2"/>
          <w:sz w:val="24"/>
        </w:rPr>
        <w:t xml:space="preserve"> </w:t>
      </w:r>
      <w:r>
        <w:rPr>
          <w:sz w:val="24"/>
        </w:rPr>
        <w:t>by</w:t>
      </w:r>
      <w:r>
        <w:rPr>
          <w:spacing w:val="-2"/>
          <w:sz w:val="24"/>
        </w:rPr>
        <w:t xml:space="preserve"> </w:t>
      </w:r>
      <w:r>
        <w:rPr>
          <w:sz w:val="24"/>
        </w:rPr>
        <w:t>you</w:t>
      </w:r>
      <w:r>
        <w:rPr>
          <w:spacing w:val="-2"/>
          <w:sz w:val="24"/>
        </w:rPr>
        <w:t xml:space="preserve"> </w:t>
      </w:r>
      <w:r>
        <w:rPr>
          <w:sz w:val="24"/>
        </w:rPr>
        <w:t>attesting</w:t>
      </w:r>
      <w:r>
        <w:rPr>
          <w:spacing w:val="-2"/>
          <w:sz w:val="24"/>
        </w:rPr>
        <w:t xml:space="preserve"> </w:t>
      </w:r>
      <w:r>
        <w:rPr>
          <w:sz w:val="24"/>
        </w:rPr>
        <w:t>under</w:t>
      </w:r>
      <w:r>
        <w:rPr>
          <w:spacing w:val="-3"/>
          <w:sz w:val="24"/>
        </w:rPr>
        <w:t xml:space="preserve"> </w:t>
      </w:r>
      <w:r>
        <w:rPr>
          <w:sz w:val="24"/>
        </w:rPr>
        <w:t>penalty</w:t>
      </w:r>
      <w:r>
        <w:rPr>
          <w:spacing w:val="-2"/>
          <w:sz w:val="24"/>
        </w:rPr>
        <w:t xml:space="preserve"> </w:t>
      </w:r>
      <w:r>
        <w:rPr>
          <w:sz w:val="24"/>
        </w:rPr>
        <w:t>of</w:t>
      </w:r>
      <w:r>
        <w:rPr>
          <w:spacing w:val="-3"/>
          <w:sz w:val="24"/>
        </w:rPr>
        <w:t xml:space="preserve"> </w:t>
      </w:r>
      <w:r>
        <w:rPr>
          <w:sz w:val="24"/>
        </w:rPr>
        <w:t>perjury</w:t>
      </w:r>
      <w:r>
        <w:rPr>
          <w:spacing w:val="-2"/>
          <w:sz w:val="24"/>
        </w:rPr>
        <w:t xml:space="preserve"> </w:t>
      </w:r>
      <w:r>
        <w:rPr>
          <w:sz w:val="24"/>
        </w:rPr>
        <w:t>that</w:t>
      </w:r>
      <w:r>
        <w:rPr>
          <w:spacing w:val="-2"/>
          <w:sz w:val="24"/>
        </w:rPr>
        <w:t xml:space="preserve"> </w:t>
      </w:r>
      <w:r>
        <w:rPr>
          <w:sz w:val="24"/>
        </w:rPr>
        <w:t>he or</w:t>
      </w:r>
      <w:r>
        <w:rPr>
          <w:spacing w:val="-3"/>
          <w:sz w:val="24"/>
        </w:rPr>
        <w:t xml:space="preserve"> </w:t>
      </w:r>
      <w:r>
        <w:rPr>
          <w:sz w:val="24"/>
        </w:rPr>
        <w:t>she</w:t>
      </w:r>
      <w:r>
        <w:rPr>
          <w:spacing w:val="-3"/>
          <w:sz w:val="24"/>
        </w:rPr>
        <w:t xml:space="preserve"> </w:t>
      </w:r>
      <w:r>
        <w:rPr>
          <w:sz w:val="24"/>
        </w:rPr>
        <w:t>believes</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incident</w:t>
      </w:r>
      <w:r>
        <w:rPr>
          <w:spacing w:val="-2"/>
          <w:sz w:val="24"/>
        </w:rPr>
        <w:t xml:space="preserve"> </w:t>
      </w:r>
      <w:r>
        <w:rPr>
          <w:sz w:val="24"/>
        </w:rPr>
        <w:t>or</w:t>
      </w:r>
      <w:r>
        <w:rPr>
          <w:spacing w:val="-3"/>
          <w:sz w:val="24"/>
        </w:rPr>
        <w:t xml:space="preserve"> </w:t>
      </w:r>
      <w:r>
        <w:rPr>
          <w:sz w:val="24"/>
        </w:rPr>
        <w:t>incidents</w:t>
      </w:r>
      <w:r>
        <w:rPr>
          <w:spacing w:val="-2"/>
          <w:sz w:val="24"/>
        </w:rPr>
        <w:t xml:space="preserve"> </w:t>
      </w:r>
      <w:r>
        <w:rPr>
          <w:sz w:val="24"/>
        </w:rPr>
        <w:t>of</w:t>
      </w:r>
      <w:r>
        <w:rPr>
          <w:spacing w:val="-3"/>
          <w:sz w:val="24"/>
        </w:rPr>
        <w:t xml:space="preserve"> </w:t>
      </w:r>
      <w:r>
        <w:rPr>
          <w:sz w:val="24"/>
        </w:rPr>
        <w:t>domestic</w:t>
      </w:r>
      <w:r>
        <w:rPr>
          <w:spacing w:val="-3"/>
          <w:sz w:val="24"/>
        </w:rPr>
        <w:t xml:space="preserve"> </w:t>
      </w:r>
      <w:r>
        <w:rPr>
          <w:sz w:val="24"/>
        </w:rPr>
        <w:t>violence,</w:t>
      </w:r>
      <w:r>
        <w:rPr>
          <w:spacing w:val="-2"/>
          <w:sz w:val="24"/>
        </w:rPr>
        <w:t xml:space="preserve"> </w:t>
      </w:r>
      <w:r>
        <w:rPr>
          <w:sz w:val="24"/>
        </w:rPr>
        <w:t>dating</w:t>
      </w:r>
      <w:r>
        <w:rPr>
          <w:spacing w:val="-2"/>
          <w:sz w:val="24"/>
        </w:rPr>
        <w:t xml:space="preserve"> </w:t>
      </w:r>
      <w:r>
        <w:rPr>
          <w:sz w:val="24"/>
        </w:rPr>
        <w:t>violence,</w:t>
      </w:r>
      <w:r>
        <w:rPr>
          <w:spacing w:val="-2"/>
          <w:sz w:val="24"/>
        </w:rPr>
        <w:t xml:space="preserve"> </w:t>
      </w:r>
      <w:r>
        <w:rPr>
          <w:sz w:val="24"/>
        </w:rPr>
        <w:t>sexual assault, or stalking are grounds for protection.</w:t>
      </w:r>
    </w:p>
    <w:p w14:paraId="65FDB4E5" w14:textId="77777777" w:rsidR="00BA6C45" w:rsidRDefault="00C12AD7">
      <w:pPr>
        <w:pStyle w:val="ListParagraph"/>
        <w:numPr>
          <w:ilvl w:val="0"/>
          <w:numId w:val="13"/>
        </w:numPr>
        <w:tabs>
          <w:tab w:val="left" w:pos="1079"/>
          <w:tab w:val="left" w:pos="1080"/>
        </w:tabs>
        <w:spacing w:before="58"/>
        <w:ind w:hanging="361"/>
        <w:rPr>
          <w:sz w:val="24"/>
        </w:rPr>
      </w:pPr>
      <w:r>
        <w:rPr>
          <w:sz w:val="24"/>
        </w:rPr>
        <w:t>Any</w:t>
      </w:r>
      <w:r>
        <w:rPr>
          <w:spacing w:val="-2"/>
          <w:sz w:val="24"/>
        </w:rPr>
        <w:t xml:space="preserve"> </w:t>
      </w:r>
      <w:r>
        <w:rPr>
          <w:sz w:val="24"/>
        </w:rPr>
        <w:t>other</w:t>
      </w:r>
      <w:r>
        <w:rPr>
          <w:spacing w:val="-5"/>
          <w:sz w:val="24"/>
        </w:rPr>
        <w:t xml:space="preserve"> </w:t>
      </w:r>
      <w:r>
        <w:rPr>
          <w:sz w:val="24"/>
        </w:rPr>
        <w:t>statement</w:t>
      </w:r>
      <w:r>
        <w:rPr>
          <w:spacing w:val="-1"/>
          <w:sz w:val="24"/>
        </w:rPr>
        <w:t xml:space="preserve"> </w:t>
      </w:r>
      <w:r>
        <w:rPr>
          <w:sz w:val="24"/>
        </w:rPr>
        <w:t>or</w:t>
      </w:r>
      <w:r>
        <w:rPr>
          <w:spacing w:val="-2"/>
          <w:sz w:val="24"/>
        </w:rPr>
        <w:t xml:space="preserve"> </w:t>
      </w:r>
      <w:r>
        <w:rPr>
          <w:sz w:val="24"/>
        </w:rPr>
        <w:t>evidence</w:t>
      </w:r>
      <w:r>
        <w:rPr>
          <w:spacing w:val="-5"/>
          <w:sz w:val="24"/>
        </w:rPr>
        <w:t xml:space="preserve"> </w:t>
      </w:r>
      <w:r>
        <w:rPr>
          <w:sz w:val="24"/>
        </w:rPr>
        <w:t>that</w:t>
      </w:r>
      <w:r>
        <w:rPr>
          <w:spacing w:val="-1"/>
          <w:sz w:val="24"/>
        </w:rPr>
        <w:t xml:space="preserve"> </w:t>
      </w:r>
      <w:r>
        <w:rPr>
          <w:sz w:val="24"/>
        </w:rPr>
        <w:t>the</w:t>
      </w:r>
      <w:r>
        <w:rPr>
          <w:spacing w:val="-5"/>
          <w:sz w:val="24"/>
        </w:rPr>
        <w:t xml:space="preserve"> </w:t>
      </w:r>
      <w:r>
        <w:rPr>
          <w:sz w:val="24"/>
        </w:rPr>
        <w:t>MHA</w:t>
      </w:r>
      <w:r>
        <w:rPr>
          <w:spacing w:val="-2"/>
          <w:sz w:val="24"/>
        </w:rPr>
        <w:t xml:space="preserve"> </w:t>
      </w:r>
      <w:r>
        <w:rPr>
          <w:sz w:val="24"/>
        </w:rPr>
        <w:t>has</w:t>
      </w:r>
      <w:r>
        <w:rPr>
          <w:spacing w:val="-1"/>
          <w:sz w:val="24"/>
        </w:rPr>
        <w:t xml:space="preserve"> </w:t>
      </w:r>
      <w:r>
        <w:rPr>
          <w:sz w:val="24"/>
        </w:rPr>
        <w:t>agreed</w:t>
      </w:r>
      <w:r>
        <w:rPr>
          <w:spacing w:val="-2"/>
          <w:sz w:val="24"/>
        </w:rPr>
        <w:t xml:space="preserve"> </w:t>
      </w:r>
      <w:r>
        <w:rPr>
          <w:sz w:val="24"/>
        </w:rPr>
        <w:t>to</w:t>
      </w:r>
      <w:r>
        <w:rPr>
          <w:spacing w:val="-1"/>
          <w:sz w:val="24"/>
        </w:rPr>
        <w:t xml:space="preserve"> </w:t>
      </w:r>
      <w:r>
        <w:rPr>
          <w:spacing w:val="-2"/>
          <w:sz w:val="24"/>
        </w:rPr>
        <w:t>accept.</w:t>
      </w:r>
    </w:p>
    <w:p w14:paraId="5111B551" w14:textId="77777777" w:rsidR="00BA6C45" w:rsidRDefault="00C12AD7">
      <w:pPr>
        <w:pStyle w:val="BodyText"/>
        <w:spacing w:before="60"/>
        <w:ind w:left="360" w:right="887"/>
      </w:pPr>
      <w:r>
        <w:t>If</w:t>
      </w:r>
      <w:r>
        <w:rPr>
          <w:spacing w:val="-6"/>
        </w:rPr>
        <w:t xml:space="preserve"> </w:t>
      </w:r>
      <w:r>
        <w:t>you</w:t>
      </w:r>
      <w:r>
        <w:rPr>
          <w:spacing w:val="-2"/>
        </w:rPr>
        <w:t xml:space="preserve"> </w:t>
      </w:r>
      <w:r>
        <w:t>fail</w:t>
      </w:r>
      <w:r>
        <w:rPr>
          <w:spacing w:val="-2"/>
        </w:rPr>
        <w:t xml:space="preserve"> </w:t>
      </w:r>
      <w:r>
        <w:t>or</w:t>
      </w:r>
      <w:r>
        <w:rPr>
          <w:spacing w:val="-3"/>
        </w:rPr>
        <w:t xml:space="preserve"> </w:t>
      </w:r>
      <w:r>
        <w:t>refuse</w:t>
      </w:r>
      <w:r>
        <w:rPr>
          <w:spacing w:val="-6"/>
        </w:rPr>
        <w:t xml:space="preserve"> </w:t>
      </w:r>
      <w:r>
        <w:t>to</w:t>
      </w:r>
      <w:r>
        <w:rPr>
          <w:spacing w:val="-2"/>
        </w:rPr>
        <w:t xml:space="preserve"> </w:t>
      </w:r>
      <w:r>
        <w:t>provide</w:t>
      </w:r>
      <w:r>
        <w:rPr>
          <w:spacing w:val="-3"/>
        </w:rPr>
        <w:t xml:space="preserve"> </w:t>
      </w:r>
      <w:r>
        <w:t>one</w:t>
      </w:r>
      <w:r>
        <w:rPr>
          <w:spacing w:val="-6"/>
        </w:rPr>
        <w:t xml:space="preserve"> </w:t>
      </w:r>
      <w:r>
        <w:t>of</w:t>
      </w:r>
      <w:r>
        <w:rPr>
          <w:spacing w:val="-3"/>
        </w:rPr>
        <w:t xml:space="preserve"> </w:t>
      </w:r>
      <w:r>
        <w:t>these</w:t>
      </w:r>
      <w:r>
        <w:rPr>
          <w:spacing w:val="-6"/>
        </w:rPr>
        <w:t xml:space="preserve"> </w:t>
      </w:r>
      <w:r>
        <w:t>documents</w:t>
      </w:r>
      <w:r>
        <w:rPr>
          <w:spacing w:val="-2"/>
        </w:rPr>
        <w:t xml:space="preserve"> </w:t>
      </w:r>
      <w:r>
        <w:t>within</w:t>
      </w:r>
      <w:r>
        <w:rPr>
          <w:spacing w:val="-2"/>
        </w:rPr>
        <w:t xml:space="preserve"> </w:t>
      </w:r>
      <w:r>
        <w:t>the</w:t>
      </w:r>
      <w:r>
        <w:rPr>
          <w:spacing w:val="-6"/>
        </w:rPr>
        <w:t xml:space="preserve"> </w:t>
      </w:r>
      <w:r>
        <w:t>14</w:t>
      </w:r>
      <w:r>
        <w:rPr>
          <w:spacing w:val="-2"/>
        </w:rPr>
        <w:t xml:space="preserve"> </w:t>
      </w:r>
      <w:r>
        <w:t>business</w:t>
      </w:r>
      <w:r>
        <w:rPr>
          <w:spacing w:val="-2"/>
        </w:rPr>
        <w:t xml:space="preserve"> </w:t>
      </w:r>
      <w:r>
        <w:t>days,</w:t>
      </w:r>
      <w:r>
        <w:rPr>
          <w:spacing w:val="-2"/>
        </w:rPr>
        <w:t xml:space="preserve"> </w:t>
      </w:r>
      <w:r>
        <w:t>the</w:t>
      </w:r>
      <w:r>
        <w:rPr>
          <w:spacing w:val="-3"/>
        </w:rPr>
        <w:t xml:space="preserve"> </w:t>
      </w:r>
      <w:r>
        <w:t>MHA does not have to provide you with the protections contained in this notice.</w:t>
      </w:r>
    </w:p>
    <w:p w14:paraId="2F65D57E" w14:textId="77777777" w:rsidR="00BA6C45" w:rsidRDefault="00C12AD7">
      <w:pPr>
        <w:pStyle w:val="BodyText"/>
        <w:spacing w:before="60"/>
        <w:ind w:left="359" w:right="539"/>
      </w:pPr>
      <w:r>
        <w:t>If</w:t>
      </w:r>
      <w:r>
        <w:rPr>
          <w:spacing w:val="-6"/>
        </w:rPr>
        <w:t xml:space="preserve"> </w:t>
      </w:r>
      <w:r>
        <w:t>the</w:t>
      </w:r>
      <w:r>
        <w:rPr>
          <w:spacing w:val="-6"/>
        </w:rPr>
        <w:t xml:space="preserve"> </w:t>
      </w:r>
      <w:r>
        <w:t>MHA</w:t>
      </w:r>
      <w:r>
        <w:rPr>
          <w:spacing w:val="-3"/>
        </w:rPr>
        <w:t xml:space="preserve"> </w:t>
      </w:r>
      <w:r>
        <w:t>receives</w:t>
      </w:r>
      <w:r>
        <w:rPr>
          <w:spacing w:val="-2"/>
        </w:rPr>
        <w:t xml:space="preserve"> </w:t>
      </w:r>
      <w:r>
        <w:t>conflicting</w:t>
      </w:r>
      <w:r>
        <w:rPr>
          <w:spacing w:val="-3"/>
        </w:rPr>
        <w:t xml:space="preserve"> </w:t>
      </w:r>
      <w:r>
        <w:t>evidence</w:t>
      </w:r>
      <w:r>
        <w:rPr>
          <w:spacing w:val="-6"/>
        </w:rPr>
        <w:t xml:space="preserve"> </w:t>
      </w:r>
      <w:r>
        <w:t>that an</w:t>
      </w:r>
      <w:r>
        <w:rPr>
          <w:spacing w:val="-5"/>
        </w:rPr>
        <w:t xml:space="preserve"> </w:t>
      </w:r>
      <w:r>
        <w:t>incident</w:t>
      </w:r>
      <w:r>
        <w:rPr>
          <w:spacing w:val="-2"/>
        </w:rPr>
        <w:t xml:space="preserve"> </w:t>
      </w:r>
      <w:r>
        <w:t>of</w:t>
      </w:r>
      <w:r>
        <w:rPr>
          <w:spacing w:val="-6"/>
        </w:rPr>
        <w:t xml:space="preserve"> </w:t>
      </w:r>
      <w:r>
        <w:t>domestic</w:t>
      </w:r>
      <w:r>
        <w:rPr>
          <w:spacing w:val="-6"/>
        </w:rPr>
        <w:t xml:space="preserve"> </w:t>
      </w:r>
      <w:r>
        <w:t>violence,</w:t>
      </w:r>
      <w:r>
        <w:rPr>
          <w:spacing w:val="-2"/>
        </w:rPr>
        <w:t xml:space="preserve"> </w:t>
      </w:r>
      <w:r>
        <w:t>dating</w:t>
      </w:r>
      <w:r>
        <w:rPr>
          <w:spacing w:val="-2"/>
        </w:rPr>
        <w:t xml:space="preserve"> </w:t>
      </w:r>
      <w:r>
        <w:t>violence, sexual assault, or stalking has been committed (such as certification forms from two or more members of a household each claiming to be a victim and naming one or more of the other petitioning household members as the abuser or perpetrator), the MHA has the right to request that</w:t>
      </w:r>
      <w:r>
        <w:rPr>
          <w:spacing w:val="-3"/>
        </w:rPr>
        <w:t xml:space="preserve"> </w:t>
      </w:r>
      <w:r>
        <w:t>you</w:t>
      </w:r>
      <w:r>
        <w:rPr>
          <w:spacing w:val="-3"/>
        </w:rPr>
        <w:t xml:space="preserve"> </w:t>
      </w:r>
      <w:r>
        <w:t>provide</w:t>
      </w:r>
      <w:r>
        <w:rPr>
          <w:spacing w:val="-4"/>
        </w:rPr>
        <w:t xml:space="preserve"> </w:t>
      </w:r>
      <w:r>
        <w:t>third-party</w:t>
      </w:r>
      <w:r>
        <w:rPr>
          <w:spacing w:val="-3"/>
        </w:rPr>
        <w:t xml:space="preserve"> </w:t>
      </w:r>
      <w:r>
        <w:t>documentation</w:t>
      </w:r>
      <w:r>
        <w:rPr>
          <w:spacing w:val="-3"/>
        </w:rPr>
        <w:t xml:space="preserve"> </w:t>
      </w:r>
      <w:r>
        <w:t>within</w:t>
      </w:r>
      <w:r>
        <w:rPr>
          <w:spacing w:val="-3"/>
        </w:rPr>
        <w:t xml:space="preserve"> </w:t>
      </w:r>
      <w:r>
        <w:t>thirty</w:t>
      </w:r>
      <w:r>
        <w:rPr>
          <w:spacing w:val="-3"/>
        </w:rPr>
        <w:t xml:space="preserve"> </w:t>
      </w:r>
      <w:r>
        <w:t>30</w:t>
      </w:r>
      <w:r>
        <w:rPr>
          <w:spacing w:val="-3"/>
        </w:rPr>
        <w:t xml:space="preserve"> </w:t>
      </w:r>
      <w:r>
        <w:t>calendar</w:t>
      </w:r>
      <w:r>
        <w:rPr>
          <w:spacing w:val="-4"/>
        </w:rPr>
        <w:t xml:space="preserve"> </w:t>
      </w:r>
      <w:r>
        <w:t>days</w:t>
      </w:r>
      <w:r>
        <w:rPr>
          <w:spacing w:val="-3"/>
        </w:rPr>
        <w:t xml:space="preserve"> </w:t>
      </w:r>
      <w:r>
        <w:t>in</w:t>
      </w:r>
      <w:r>
        <w:rPr>
          <w:spacing w:val="-3"/>
        </w:rPr>
        <w:t xml:space="preserve"> </w:t>
      </w:r>
      <w:r>
        <w:t>order</w:t>
      </w:r>
      <w:r>
        <w:rPr>
          <w:spacing w:val="-4"/>
        </w:rPr>
        <w:t xml:space="preserve"> </w:t>
      </w:r>
      <w:r>
        <w:t>to</w:t>
      </w:r>
      <w:r>
        <w:rPr>
          <w:spacing w:val="-3"/>
        </w:rPr>
        <w:t xml:space="preserve"> </w:t>
      </w:r>
      <w:r>
        <w:t>resolve</w:t>
      </w:r>
      <w:r>
        <w:rPr>
          <w:spacing w:val="-4"/>
        </w:rPr>
        <w:t xml:space="preserve"> </w:t>
      </w:r>
      <w:r>
        <w:t>the conflict. If you fail or refuse to provide third-party documentation where there is conflicting evidence, the MHA does not have to provide you with the protections contained in this notice.</w:t>
      </w:r>
    </w:p>
    <w:p w14:paraId="70BC2048" w14:textId="77777777" w:rsidR="00BA6C45" w:rsidRDefault="00BA6C45">
      <w:pPr>
        <w:sectPr w:rsidR="00BA6C45">
          <w:pgSz w:w="12240" w:h="15840"/>
          <w:pgMar w:top="1420" w:right="920" w:bottom="1120" w:left="1080" w:header="0" w:footer="925" w:gutter="0"/>
          <w:cols w:space="720"/>
        </w:sectPr>
      </w:pPr>
    </w:p>
    <w:p w14:paraId="7C2F5E5E" w14:textId="77777777" w:rsidR="00BA6C45" w:rsidRDefault="00C12AD7">
      <w:pPr>
        <w:pStyle w:val="Heading3"/>
        <w:spacing w:before="179"/>
      </w:pPr>
      <w:r>
        <w:rPr>
          <w:spacing w:val="-2"/>
        </w:rPr>
        <w:t>Confidentiality</w:t>
      </w:r>
    </w:p>
    <w:p w14:paraId="404431DC" w14:textId="77777777" w:rsidR="00BA6C45" w:rsidRDefault="00C12AD7">
      <w:pPr>
        <w:pStyle w:val="BodyText"/>
        <w:spacing w:before="60"/>
        <w:ind w:left="360" w:right="539"/>
      </w:pPr>
      <w:r>
        <w:t>The</w:t>
      </w:r>
      <w:r>
        <w:rPr>
          <w:spacing w:val="-4"/>
        </w:rPr>
        <w:t xml:space="preserve"> </w:t>
      </w:r>
      <w:r>
        <w:t>MHA</w:t>
      </w:r>
      <w:r>
        <w:rPr>
          <w:spacing w:val="-4"/>
        </w:rPr>
        <w:t xml:space="preserve"> </w:t>
      </w:r>
      <w:r>
        <w:t>must</w:t>
      </w:r>
      <w:r>
        <w:rPr>
          <w:spacing w:val="-3"/>
        </w:rPr>
        <w:t xml:space="preserve"> </w:t>
      </w:r>
      <w:r>
        <w:t>keep</w:t>
      </w:r>
      <w:r>
        <w:rPr>
          <w:spacing w:val="-1"/>
        </w:rPr>
        <w:t xml:space="preserve"> </w:t>
      </w:r>
      <w:r>
        <w:t>confidential</w:t>
      </w:r>
      <w:r>
        <w:rPr>
          <w:spacing w:val="-3"/>
        </w:rPr>
        <w:t xml:space="preserve"> </w:t>
      </w:r>
      <w:r>
        <w:t>any</w:t>
      </w:r>
      <w:r>
        <w:rPr>
          <w:spacing w:val="-3"/>
        </w:rPr>
        <w:t xml:space="preserve"> </w:t>
      </w:r>
      <w:r>
        <w:t>information</w:t>
      </w:r>
      <w:r>
        <w:rPr>
          <w:spacing w:val="-1"/>
        </w:rPr>
        <w:t xml:space="preserve"> </w:t>
      </w:r>
      <w:r>
        <w:t>you</w:t>
      </w:r>
      <w:r>
        <w:rPr>
          <w:spacing w:val="-3"/>
        </w:rPr>
        <w:t xml:space="preserve"> </w:t>
      </w:r>
      <w:r>
        <w:t>provide</w:t>
      </w:r>
      <w:r>
        <w:rPr>
          <w:spacing w:val="-4"/>
        </w:rPr>
        <w:t xml:space="preserve"> </w:t>
      </w:r>
      <w:r>
        <w:t>related</w:t>
      </w:r>
      <w:r>
        <w:rPr>
          <w:spacing w:val="-3"/>
        </w:rPr>
        <w:t xml:space="preserve"> </w:t>
      </w:r>
      <w:r>
        <w:t>to</w:t>
      </w:r>
      <w:r>
        <w:rPr>
          <w:spacing w:val="-3"/>
        </w:rPr>
        <w:t xml:space="preserve"> </w:t>
      </w:r>
      <w:r>
        <w:t>the</w:t>
      </w:r>
      <w:r>
        <w:rPr>
          <w:spacing w:val="-4"/>
        </w:rPr>
        <w:t xml:space="preserve"> </w:t>
      </w:r>
      <w:r>
        <w:t>exercise</w:t>
      </w:r>
      <w:r>
        <w:rPr>
          <w:spacing w:val="-4"/>
        </w:rPr>
        <w:t xml:space="preserve"> </w:t>
      </w:r>
      <w:r>
        <w:t>of</w:t>
      </w:r>
      <w:r>
        <w:rPr>
          <w:spacing w:val="-4"/>
        </w:rPr>
        <w:t xml:space="preserve"> </w:t>
      </w:r>
      <w:r>
        <w:t>your rights under VAWA, including the fact that you are exercising your rights under VAWA.</w:t>
      </w:r>
    </w:p>
    <w:p w14:paraId="1339AC8D" w14:textId="77777777" w:rsidR="00BA6C45" w:rsidRDefault="00C12AD7">
      <w:pPr>
        <w:pStyle w:val="BodyText"/>
        <w:spacing w:before="60"/>
        <w:ind w:left="360" w:right="630"/>
      </w:pPr>
      <w:r>
        <w:t>The</w:t>
      </w:r>
      <w:r>
        <w:rPr>
          <w:spacing w:val="-7"/>
        </w:rPr>
        <w:t xml:space="preserve"> </w:t>
      </w:r>
      <w:r>
        <w:t>MHA</w:t>
      </w:r>
      <w:r>
        <w:rPr>
          <w:spacing w:val="-6"/>
        </w:rPr>
        <w:t xml:space="preserve"> </w:t>
      </w:r>
      <w:r>
        <w:t>must</w:t>
      </w:r>
      <w:r>
        <w:rPr>
          <w:spacing w:val="-3"/>
        </w:rPr>
        <w:t xml:space="preserve"> </w:t>
      </w:r>
      <w:r>
        <w:t>not</w:t>
      </w:r>
      <w:r>
        <w:rPr>
          <w:spacing w:val="-3"/>
        </w:rPr>
        <w:t xml:space="preserve"> </w:t>
      </w:r>
      <w:r>
        <w:t>allow</w:t>
      </w:r>
      <w:r>
        <w:rPr>
          <w:spacing w:val="-6"/>
        </w:rPr>
        <w:t xml:space="preserve"> </w:t>
      </w:r>
      <w:r>
        <w:t>any</w:t>
      </w:r>
      <w:r>
        <w:rPr>
          <w:spacing w:val="-4"/>
        </w:rPr>
        <w:t xml:space="preserve"> </w:t>
      </w:r>
      <w:r>
        <w:t>individual</w:t>
      </w:r>
      <w:r>
        <w:rPr>
          <w:spacing w:val="-3"/>
        </w:rPr>
        <w:t xml:space="preserve"> </w:t>
      </w:r>
      <w:r>
        <w:t>administering</w:t>
      </w:r>
      <w:r>
        <w:rPr>
          <w:spacing w:val="-4"/>
        </w:rPr>
        <w:t xml:space="preserve"> </w:t>
      </w:r>
      <w:r>
        <w:t>assistance</w:t>
      </w:r>
      <w:r>
        <w:rPr>
          <w:spacing w:val="-7"/>
        </w:rPr>
        <w:t xml:space="preserve"> </w:t>
      </w:r>
      <w:r>
        <w:t>or</w:t>
      </w:r>
      <w:r>
        <w:rPr>
          <w:spacing w:val="-7"/>
        </w:rPr>
        <w:t xml:space="preserve"> </w:t>
      </w:r>
      <w:r>
        <w:t>other</w:t>
      </w:r>
      <w:r>
        <w:rPr>
          <w:spacing w:val="-2"/>
        </w:rPr>
        <w:t xml:space="preserve"> </w:t>
      </w:r>
      <w:r>
        <w:t>services</w:t>
      </w:r>
      <w:r>
        <w:rPr>
          <w:spacing w:val="-3"/>
        </w:rPr>
        <w:t xml:space="preserve"> </w:t>
      </w:r>
      <w:r>
        <w:t>on</w:t>
      </w:r>
      <w:r>
        <w:rPr>
          <w:spacing w:val="-3"/>
        </w:rPr>
        <w:t xml:space="preserve"> </w:t>
      </w:r>
      <w:r>
        <w:t>behalf</w:t>
      </w:r>
      <w:r>
        <w:rPr>
          <w:spacing w:val="-7"/>
        </w:rPr>
        <w:t xml:space="preserve"> </w:t>
      </w:r>
      <w:r>
        <w:t>of the MHA (for example, employees and contractors) to have access to confidential information unless for reasons that specifically call for these individuals to have access to this information under applicable federal, state, or local law.</w:t>
      </w:r>
    </w:p>
    <w:p w14:paraId="269D58B8" w14:textId="77777777" w:rsidR="00BA6C45" w:rsidRDefault="00C12AD7">
      <w:pPr>
        <w:pStyle w:val="BodyText"/>
        <w:spacing w:before="62" w:line="237" w:lineRule="auto"/>
        <w:ind w:left="360" w:right="539"/>
      </w:pPr>
      <w:r>
        <w:t>The</w:t>
      </w:r>
      <w:r>
        <w:rPr>
          <w:spacing w:val="-4"/>
        </w:rPr>
        <w:t xml:space="preserve"> </w:t>
      </w:r>
      <w:r>
        <w:t>MHA</w:t>
      </w:r>
      <w:r>
        <w:rPr>
          <w:spacing w:val="-4"/>
        </w:rPr>
        <w:t xml:space="preserve"> </w:t>
      </w:r>
      <w:r>
        <w:t>must</w:t>
      </w:r>
      <w:r>
        <w:rPr>
          <w:spacing w:val="-3"/>
        </w:rPr>
        <w:t xml:space="preserve"> </w:t>
      </w:r>
      <w:r>
        <w:t>not</w:t>
      </w:r>
      <w:r>
        <w:rPr>
          <w:spacing w:val="-3"/>
        </w:rPr>
        <w:t xml:space="preserve"> </w:t>
      </w:r>
      <w:r>
        <w:t>enter</w:t>
      </w:r>
      <w:r>
        <w:rPr>
          <w:spacing w:val="-2"/>
        </w:rPr>
        <w:t xml:space="preserve"> </w:t>
      </w:r>
      <w:r>
        <w:t>your</w:t>
      </w:r>
      <w:r>
        <w:rPr>
          <w:spacing w:val="-4"/>
        </w:rPr>
        <w:t xml:space="preserve"> </w:t>
      </w:r>
      <w:r>
        <w:t>information</w:t>
      </w:r>
      <w:r>
        <w:rPr>
          <w:spacing w:val="-3"/>
        </w:rPr>
        <w:t xml:space="preserve"> </w:t>
      </w:r>
      <w:r>
        <w:t>into</w:t>
      </w:r>
      <w:r>
        <w:rPr>
          <w:spacing w:val="-3"/>
        </w:rPr>
        <w:t xml:space="preserve"> </w:t>
      </w:r>
      <w:r>
        <w:t>any</w:t>
      </w:r>
      <w:r>
        <w:rPr>
          <w:spacing w:val="-3"/>
        </w:rPr>
        <w:t xml:space="preserve"> </w:t>
      </w:r>
      <w:r>
        <w:t>shared</w:t>
      </w:r>
      <w:r>
        <w:rPr>
          <w:spacing w:val="-3"/>
        </w:rPr>
        <w:t xml:space="preserve"> </w:t>
      </w:r>
      <w:r>
        <w:t>database</w:t>
      </w:r>
      <w:r>
        <w:rPr>
          <w:spacing w:val="-4"/>
        </w:rPr>
        <w:t xml:space="preserve"> </w:t>
      </w:r>
      <w:r>
        <w:t>or</w:t>
      </w:r>
      <w:r>
        <w:rPr>
          <w:spacing w:val="-4"/>
        </w:rPr>
        <w:t xml:space="preserve"> </w:t>
      </w:r>
      <w:r>
        <w:t>disclose</w:t>
      </w:r>
      <w:r>
        <w:rPr>
          <w:spacing w:val="-4"/>
        </w:rPr>
        <w:t xml:space="preserve"> </w:t>
      </w:r>
      <w:r>
        <w:t>your</w:t>
      </w:r>
      <w:r>
        <w:rPr>
          <w:spacing w:val="-4"/>
        </w:rPr>
        <w:t xml:space="preserve"> </w:t>
      </w:r>
      <w:r>
        <w:t>information to any other</w:t>
      </w:r>
      <w:r>
        <w:rPr>
          <w:spacing w:val="-2"/>
        </w:rPr>
        <w:t xml:space="preserve"> </w:t>
      </w:r>
      <w:r>
        <w:t>entity or</w:t>
      </w:r>
      <w:r>
        <w:rPr>
          <w:spacing w:val="-2"/>
        </w:rPr>
        <w:t xml:space="preserve"> </w:t>
      </w:r>
      <w:r>
        <w:t>individual.</w:t>
      </w:r>
      <w:r>
        <w:rPr>
          <w:spacing w:val="40"/>
        </w:rPr>
        <w:t xml:space="preserve"> </w:t>
      </w:r>
      <w:r>
        <w:t>The</w:t>
      </w:r>
      <w:r>
        <w:rPr>
          <w:spacing w:val="-2"/>
        </w:rPr>
        <w:t xml:space="preserve"> </w:t>
      </w:r>
      <w:r>
        <w:t>MHA, however, may disclose</w:t>
      </w:r>
      <w:r>
        <w:rPr>
          <w:spacing w:val="-2"/>
        </w:rPr>
        <w:t xml:space="preserve"> </w:t>
      </w:r>
      <w:r>
        <w:t>the information provided if:</w:t>
      </w:r>
    </w:p>
    <w:p w14:paraId="7D6146DC" w14:textId="77777777" w:rsidR="00BA6C45" w:rsidRDefault="00C12AD7">
      <w:pPr>
        <w:pStyle w:val="ListParagraph"/>
        <w:numPr>
          <w:ilvl w:val="0"/>
          <w:numId w:val="13"/>
        </w:numPr>
        <w:tabs>
          <w:tab w:val="left" w:pos="1079"/>
          <w:tab w:val="left" w:pos="1080"/>
        </w:tabs>
        <w:spacing w:before="61"/>
        <w:ind w:right="983"/>
        <w:rPr>
          <w:sz w:val="24"/>
        </w:rPr>
      </w:pPr>
      <w:r>
        <w:rPr>
          <w:sz w:val="24"/>
        </w:rPr>
        <w:t>You</w:t>
      </w:r>
      <w:r>
        <w:rPr>
          <w:spacing w:val="-2"/>
          <w:sz w:val="24"/>
        </w:rPr>
        <w:t xml:space="preserve"> </w:t>
      </w:r>
      <w:r>
        <w:rPr>
          <w:sz w:val="24"/>
        </w:rPr>
        <w:t>give</w:t>
      </w:r>
      <w:r>
        <w:rPr>
          <w:spacing w:val="-3"/>
          <w:sz w:val="24"/>
        </w:rPr>
        <w:t xml:space="preserve"> </w:t>
      </w:r>
      <w:r>
        <w:rPr>
          <w:sz w:val="24"/>
        </w:rPr>
        <w:t>written</w:t>
      </w:r>
      <w:r>
        <w:rPr>
          <w:spacing w:val="-2"/>
          <w:sz w:val="24"/>
        </w:rPr>
        <w:t xml:space="preserve"> </w:t>
      </w:r>
      <w:r>
        <w:rPr>
          <w:sz w:val="24"/>
        </w:rPr>
        <w:t>permission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MHA</w:t>
      </w:r>
      <w:r>
        <w:rPr>
          <w:spacing w:val="-3"/>
          <w:sz w:val="24"/>
        </w:rPr>
        <w:t xml:space="preserve"> </w:t>
      </w:r>
      <w:r>
        <w:rPr>
          <w:sz w:val="24"/>
        </w:rPr>
        <w:t>to</w:t>
      </w:r>
      <w:r>
        <w:rPr>
          <w:spacing w:val="-2"/>
          <w:sz w:val="24"/>
        </w:rPr>
        <w:t xml:space="preserve"> </w:t>
      </w:r>
      <w:r>
        <w:rPr>
          <w:sz w:val="24"/>
        </w:rPr>
        <w:t>release</w:t>
      </w:r>
      <w:r>
        <w:rPr>
          <w:spacing w:val="-3"/>
          <w:sz w:val="24"/>
        </w:rPr>
        <w:t xml:space="preserve"> </w:t>
      </w:r>
      <w:r>
        <w:rPr>
          <w:sz w:val="24"/>
        </w:rPr>
        <w:t>the</w:t>
      </w:r>
      <w:r>
        <w:rPr>
          <w:spacing w:val="-3"/>
          <w:sz w:val="24"/>
        </w:rPr>
        <w:t xml:space="preserve"> </w:t>
      </w:r>
      <w:r>
        <w:rPr>
          <w:sz w:val="24"/>
        </w:rPr>
        <w:t>information</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time</w:t>
      </w:r>
      <w:r>
        <w:rPr>
          <w:spacing w:val="-3"/>
          <w:sz w:val="24"/>
        </w:rPr>
        <w:t xml:space="preserve"> </w:t>
      </w:r>
      <w:r>
        <w:rPr>
          <w:sz w:val="24"/>
        </w:rPr>
        <w:t xml:space="preserve">limited </w:t>
      </w:r>
      <w:r>
        <w:rPr>
          <w:spacing w:val="-2"/>
          <w:sz w:val="24"/>
        </w:rPr>
        <w:t>basis.</w:t>
      </w:r>
    </w:p>
    <w:p w14:paraId="17E852B8" w14:textId="77777777" w:rsidR="00BA6C45" w:rsidRDefault="00C12AD7">
      <w:pPr>
        <w:pStyle w:val="ListParagraph"/>
        <w:numPr>
          <w:ilvl w:val="0"/>
          <w:numId w:val="13"/>
        </w:numPr>
        <w:tabs>
          <w:tab w:val="left" w:pos="1079"/>
          <w:tab w:val="left" w:pos="1080"/>
        </w:tabs>
        <w:spacing w:before="61"/>
        <w:ind w:left="1079" w:right="573"/>
        <w:rPr>
          <w:sz w:val="24"/>
        </w:rPr>
      </w:pPr>
      <w:r>
        <w:rPr>
          <w:sz w:val="24"/>
        </w:rPr>
        <w:t>The MHA needs to use the information in an eviction or termination proceeding, such as to</w:t>
      </w:r>
      <w:r>
        <w:rPr>
          <w:spacing w:val="-3"/>
          <w:sz w:val="24"/>
        </w:rPr>
        <w:t xml:space="preserve"> </w:t>
      </w:r>
      <w:r>
        <w:rPr>
          <w:sz w:val="24"/>
        </w:rPr>
        <w:t>evict</w:t>
      </w:r>
      <w:r>
        <w:rPr>
          <w:spacing w:val="-3"/>
          <w:sz w:val="24"/>
        </w:rPr>
        <w:t xml:space="preserve"> </w:t>
      </w:r>
      <w:r>
        <w:rPr>
          <w:sz w:val="24"/>
        </w:rPr>
        <w:t>your</w:t>
      </w:r>
      <w:r>
        <w:rPr>
          <w:spacing w:val="-6"/>
          <w:sz w:val="24"/>
        </w:rPr>
        <w:t xml:space="preserve"> </w:t>
      </w:r>
      <w:r>
        <w:rPr>
          <w:sz w:val="24"/>
        </w:rPr>
        <w:t>abuser</w:t>
      </w:r>
      <w:r>
        <w:rPr>
          <w:spacing w:val="-6"/>
          <w:sz w:val="24"/>
        </w:rPr>
        <w:t xml:space="preserve"> </w:t>
      </w:r>
      <w:r>
        <w:rPr>
          <w:sz w:val="24"/>
        </w:rPr>
        <w:t>or</w:t>
      </w:r>
      <w:r>
        <w:rPr>
          <w:spacing w:val="-6"/>
          <w:sz w:val="24"/>
        </w:rPr>
        <w:t xml:space="preserve"> </w:t>
      </w:r>
      <w:r>
        <w:rPr>
          <w:sz w:val="24"/>
        </w:rPr>
        <w:t>perpetrator</w:t>
      </w:r>
      <w:r>
        <w:rPr>
          <w:spacing w:val="-4"/>
          <w:sz w:val="24"/>
        </w:rPr>
        <w:t xml:space="preserve"> </w:t>
      </w:r>
      <w:r>
        <w:rPr>
          <w:sz w:val="24"/>
        </w:rPr>
        <w:t>or</w:t>
      </w:r>
      <w:r>
        <w:rPr>
          <w:spacing w:val="-6"/>
          <w:sz w:val="24"/>
        </w:rPr>
        <w:t xml:space="preserve"> </w:t>
      </w:r>
      <w:r>
        <w:rPr>
          <w:sz w:val="24"/>
        </w:rPr>
        <w:t>terminate</w:t>
      </w:r>
      <w:r>
        <w:rPr>
          <w:spacing w:val="-6"/>
          <w:sz w:val="24"/>
        </w:rPr>
        <w:t xml:space="preserve"> </w:t>
      </w:r>
      <w:r>
        <w:rPr>
          <w:sz w:val="24"/>
        </w:rPr>
        <w:t>your</w:t>
      </w:r>
      <w:r>
        <w:rPr>
          <w:spacing w:val="-6"/>
          <w:sz w:val="24"/>
        </w:rPr>
        <w:t xml:space="preserve"> </w:t>
      </w:r>
      <w:r>
        <w:rPr>
          <w:sz w:val="24"/>
        </w:rPr>
        <w:t>abuser</w:t>
      </w:r>
      <w:r>
        <w:rPr>
          <w:spacing w:val="-4"/>
          <w:sz w:val="24"/>
        </w:rPr>
        <w:t xml:space="preserve"> </w:t>
      </w:r>
      <w:r>
        <w:rPr>
          <w:sz w:val="24"/>
        </w:rPr>
        <w:t>or</w:t>
      </w:r>
      <w:r>
        <w:rPr>
          <w:spacing w:val="-6"/>
          <w:sz w:val="24"/>
        </w:rPr>
        <w:t xml:space="preserve"> </w:t>
      </w:r>
      <w:r>
        <w:rPr>
          <w:sz w:val="24"/>
        </w:rPr>
        <w:t>perpetrator</w:t>
      </w:r>
      <w:r>
        <w:rPr>
          <w:spacing w:val="-2"/>
          <w:sz w:val="24"/>
        </w:rPr>
        <w:t xml:space="preserve"> </w:t>
      </w:r>
      <w:r>
        <w:rPr>
          <w:sz w:val="24"/>
        </w:rPr>
        <w:t>from</w:t>
      </w:r>
      <w:r>
        <w:rPr>
          <w:spacing w:val="-3"/>
          <w:sz w:val="24"/>
        </w:rPr>
        <w:t xml:space="preserve"> </w:t>
      </w:r>
      <w:r>
        <w:rPr>
          <w:sz w:val="24"/>
        </w:rPr>
        <w:t>assistance under this program.</w:t>
      </w:r>
    </w:p>
    <w:p w14:paraId="46BA2CCB" w14:textId="77777777" w:rsidR="00BA6C45" w:rsidRDefault="00C12AD7">
      <w:pPr>
        <w:pStyle w:val="ListParagraph"/>
        <w:numPr>
          <w:ilvl w:val="0"/>
          <w:numId w:val="13"/>
        </w:numPr>
        <w:tabs>
          <w:tab w:val="left" w:pos="1079"/>
          <w:tab w:val="left" w:pos="1080"/>
        </w:tabs>
        <w:spacing w:before="59"/>
        <w:ind w:hanging="361"/>
        <w:rPr>
          <w:sz w:val="24"/>
        </w:rPr>
      </w:pPr>
      <w:r>
        <w:rPr>
          <w:sz w:val="24"/>
        </w:rPr>
        <w:t>A</w:t>
      </w:r>
      <w:r>
        <w:rPr>
          <w:spacing w:val="-4"/>
          <w:sz w:val="24"/>
        </w:rPr>
        <w:t xml:space="preserve"> </w:t>
      </w:r>
      <w:r>
        <w:rPr>
          <w:sz w:val="24"/>
        </w:rPr>
        <w:t>law</w:t>
      </w:r>
      <w:r>
        <w:rPr>
          <w:spacing w:val="-4"/>
          <w:sz w:val="24"/>
        </w:rPr>
        <w:t xml:space="preserve"> </w:t>
      </w:r>
      <w:r>
        <w:rPr>
          <w:sz w:val="24"/>
        </w:rPr>
        <w:t>requires</w:t>
      </w:r>
      <w:r>
        <w:rPr>
          <w:spacing w:val="55"/>
          <w:sz w:val="24"/>
        </w:rPr>
        <w:t xml:space="preserve"> </w:t>
      </w:r>
      <w:r>
        <w:rPr>
          <w:sz w:val="24"/>
        </w:rPr>
        <w:t>the</w:t>
      </w:r>
      <w:r>
        <w:rPr>
          <w:spacing w:val="-2"/>
          <w:sz w:val="24"/>
        </w:rPr>
        <w:t xml:space="preserve"> </w:t>
      </w:r>
      <w:r>
        <w:rPr>
          <w:sz w:val="24"/>
        </w:rPr>
        <w:t>MHA to</w:t>
      </w:r>
      <w:r>
        <w:rPr>
          <w:spacing w:val="-1"/>
          <w:sz w:val="24"/>
        </w:rPr>
        <w:t xml:space="preserve"> </w:t>
      </w:r>
      <w:r>
        <w:rPr>
          <w:sz w:val="24"/>
        </w:rPr>
        <w:t>release</w:t>
      </w:r>
      <w:r>
        <w:rPr>
          <w:spacing w:val="-5"/>
          <w:sz w:val="24"/>
        </w:rPr>
        <w:t xml:space="preserve"> </w:t>
      </w:r>
      <w:r>
        <w:rPr>
          <w:sz w:val="24"/>
        </w:rPr>
        <w:t>the</w:t>
      </w:r>
      <w:r>
        <w:rPr>
          <w:spacing w:val="-1"/>
          <w:sz w:val="24"/>
        </w:rPr>
        <w:t xml:space="preserve"> </w:t>
      </w:r>
      <w:r>
        <w:rPr>
          <w:spacing w:val="-2"/>
          <w:sz w:val="24"/>
        </w:rPr>
        <w:t>information.</w:t>
      </w:r>
    </w:p>
    <w:p w14:paraId="6F553A51" w14:textId="77777777" w:rsidR="00BA6C45" w:rsidRDefault="00C12AD7">
      <w:pPr>
        <w:pStyle w:val="BodyText"/>
        <w:spacing w:before="59"/>
        <w:ind w:left="359" w:right="539"/>
      </w:pPr>
      <w:r>
        <w:t>VAWA</w:t>
      </w:r>
      <w:r>
        <w:rPr>
          <w:spacing w:val="-5"/>
        </w:rPr>
        <w:t xml:space="preserve"> </w:t>
      </w:r>
      <w:r>
        <w:t>does</w:t>
      </w:r>
      <w:r>
        <w:rPr>
          <w:spacing w:val="-3"/>
        </w:rPr>
        <w:t xml:space="preserve"> </w:t>
      </w:r>
      <w:r>
        <w:t>not</w:t>
      </w:r>
      <w:r>
        <w:rPr>
          <w:spacing w:val="-3"/>
        </w:rPr>
        <w:t xml:space="preserve"> </w:t>
      </w:r>
      <w:r>
        <w:t>limit</w:t>
      </w:r>
      <w:r>
        <w:rPr>
          <w:spacing w:val="-3"/>
        </w:rPr>
        <w:t xml:space="preserve"> </w:t>
      </w:r>
      <w:r>
        <w:t>the</w:t>
      </w:r>
      <w:r>
        <w:rPr>
          <w:spacing w:val="-6"/>
        </w:rPr>
        <w:t xml:space="preserve"> </w:t>
      </w:r>
      <w:r>
        <w:t>MHA’s</w:t>
      </w:r>
      <w:r>
        <w:rPr>
          <w:spacing w:val="-3"/>
        </w:rPr>
        <w:t xml:space="preserve"> </w:t>
      </w:r>
      <w:r>
        <w:t>duty</w:t>
      </w:r>
      <w:r>
        <w:rPr>
          <w:spacing w:val="-3"/>
        </w:rPr>
        <w:t xml:space="preserve"> </w:t>
      </w:r>
      <w:r>
        <w:t>to</w:t>
      </w:r>
      <w:r>
        <w:rPr>
          <w:spacing w:val="-3"/>
        </w:rPr>
        <w:t xml:space="preserve"> </w:t>
      </w:r>
      <w:r>
        <w:t>honor</w:t>
      </w:r>
      <w:r>
        <w:rPr>
          <w:spacing w:val="-6"/>
        </w:rPr>
        <w:t xml:space="preserve"> </w:t>
      </w:r>
      <w:r>
        <w:t>court</w:t>
      </w:r>
      <w:r>
        <w:rPr>
          <w:spacing w:val="-3"/>
        </w:rPr>
        <w:t xml:space="preserve"> </w:t>
      </w:r>
      <w:r>
        <w:t>orders</w:t>
      </w:r>
      <w:r>
        <w:rPr>
          <w:spacing w:val="-3"/>
        </w:rPr>
        <w:t xml:space="preserve"> </w:t>
      </w:r>
      <w:r>
        <w:t>about</w:t>
      </w:r>
      <w:r>
        <w:rPr>
          <w:spacing w:val="-3"/>
        </w:rPr>
        <w:t xml:space="preserve"> </w:t>
      </w:r>
      <w:r>
        <w:t>access</w:t>
      </w:r>
      <w:r>
        <w:rPr>
          <w:spacing w:val="-3"/>
        </w:rPr>
        <w:t xml:space="preserve"> </w:t>
      </w:r>
      <w:r>
        <w:t>to</w:t>
      </w:r>
      <w:r>
        <w:rPr>
          <w:spacing w:val="-3"/>
        </w:rPr>
        <w:t xml:space="preserve"> </w:t>
      </w:r>
      <w:r>
        <w:t>or</w:t>
      </w:r>
      <w:r>
        <w:rPr>
          <w:spacing w:val="-4"/>
        </w:rPr>
        <w:t xml:space="preserve"> </w:t>
      </w:r>
      <w:r>
        <w:t>control</w:t>
      </w:r>
      <w:r>
        <w:rPr>
          <w:spacing w:val="-3"/>
        </w:rPr>
        <w:t xml:space="preserve"> </w:t>
      </w:r>
      <w:r>
        <w:t>of</w:t>
      </w:r>
      <w:r>
        <w:rPr>
          <w:spacing w:val="-6"/>
        </w:rPr>
        <w:t xml:space="preserve"> </w:t>
      </w:r>
      <w:r>
        <w:t>the property. This includes orders issued to protect a victim and orders dividing property among household members in cases where a family breaks up.</w:t>
      </w:r>
    </w:p>
    <w:p w14:paraId="33AB15B6" w14:textId="77777777" w:rsidR="00BA6C45" w:rsidRDefault="00BA6C45">
      <w:pPr>
        <w:pStyle w:val="BodyText"/>
        <w:spacing w:before="1"/>
        <w:ind w:left="0"/>
        <w:rPr>
          <w:sz w:val="21"/>
        </w:rPr>
      </w:pPr>
    </w:p>
    <w:p w14:paraId="456CAA54" w14:textId="77777777" w:rsidR="00BA6C45" w:rsidRDefault="00C12AD7">
      <w:pPr>
        <w:pStyle w:val="Heading3"/>
        <w:spacing w:before="0" w:line="237" w:lineRule="auto"/>
        <w:ind w:right="539"/>
      </w:pPr>
      <w:bookmarkStart w:id="688" w:name="Reasons_a_Tenant_Eligible_for_Occupancy_"/>
      <w:bookmarkEnd w:id="688"/>
      <w:r>
        <w:t>Reasons</w:t>
      </w:r>
      <w:r>
        <w:rPr>
          <w:spacing w:val="-3"/>
        </w:rPr>
        <w:t xml:space="preserve"> </w:t>
      </w:r>
      <w:r>
        <w:t>a</w:t>
      </w:r>
      <w:r>
        <w:rPr>
          <w:spacing w:val="-3"/>
        </w:rPr>
        <w:t xml:space="preserve"> </w:t>
      </w:r>
      <w:r>
        <w:t>Tenant</w:t>
      </w:r>
      <w:r>
        <w:rPr>
          <w:spacing w:val="-4"/>
        </w:rPr>
        <w:t xml:space="preserve"> </w:t>
      </w:r>
      <w:r>
        <w:t>Eligible</w:t>
      </w:r>
      <w:r>
        <w:rPr>
          <w:spacing w:val="-4"/>
        </w:rPr>
        <w:t xml:space="preserve"> </w:t>
      </w:r>
      <w:r>
        <w:t>for</w:t>
      </w:r>
      <w:r>
        <w:rPr>
          <w:spacing w:val="-4"/>
        </w:rPr>
        <w:t xml:space="preserve"> </w:t>
      </w:r>
      <w:r>
        <w:t>Occupancy</w:t>
      </w:r>
      <w:r>
        <w:rPr>
          <w:spacing w:val="-3"/>
        </w:rPr>
        <w:t xml:space="preserve"> </w:t>
      </w:r>
      <w:r>
        <w:t>Rights</w:t>
      </w:r>
      <w:r>
        <w:rPr>
          <w:spacing w:val="-3"/>
        </w:rPr>
        <w:t xml:space="preserve"> </w:t>
      </w:r>
      <w:r>
        <w:t>under</w:t>
      </w:r>
      <w:r>
        <w:rPr>
          <w:spacing w:val="-4"/>
        </w:rPr>
        <w:t xml:space="preserve"> </w:t>
      </w:r>
      <w:r>
        <w:t>VAWA</w:t>
      </w:r>
      <w:r>
        <w:rPr>
          <w:spacing w:val="-4"/>
        </w:rPr>
        <w:t xml:space="preserve"> </w:t>
      </w:r>
      <w:r>
        <w:t>May</w:t>
      </w:r>
      <w:r>
        <w:rPr>
          <w:spacing w:val="-3"/>
        </w:rPr>
        <w:t xml:space="preserve"> </w:t>
      </w:r>
      <w:r>
        <w:t>Be</w:t>
      </w:r>
      <w:r>
        <w:rPr>
          <w:spacing w:val="-4"/>
        </w:rPr>
        <w:t xml:space="preserve"> </w:t>
      </w:r>
      <w:r>
        <w:t>Evicted</w:t>
      </w:r>
      <w:r>
        <w:rPr>
          <w:spacing w:val="-3"/>
        </w:rPr>
        <w:t xml:space="preserve"> </w:t>
      </w:r>
      <w:r>
        <w:t>or Assistance May Be Terminated</w:t>
      </w:r>
    </w:p>
    <w:p w14:paraId="74CF2FBB" w14:textId="0226A56F" w:rsidR="00BA6C45" w:rsidRDefault="00C12AD7">
      <w:pPr>
        <w:pStyle w:val="BodyText"/>
        <w:spacing w:before="61"/>
        <w:ind w:left="360" w:right="539"/>
      </w:pPr>
      <w:r>
        <w:t>You</w:t>
      </w:r>
      <w:r>
        <w:rPr>
          <w:spacing w:val="-3"/>
        </w:rPr>
        <w:t xml:space="preserve"> </w:t>
      </w:r>
      <w:r>
        <w:t>can</w:t>
      </w:r>
      <w:r>
        <w:rPr>
          <w:spacing w:val="-3"/>
        </w:rPr>
        <w:t xml:space="preserve"> </w:t>
      </w:r>
      <w:r>
        <w:t>be</w:t>
      </w:r>
      <w:r>
        <w:rPr>
          <w:spacing w:val="-2"/>
        </w:rPr>
        <w:t xml:space="preserve"> </w:t>
      </w:r>
      <w:r w:rsidR="00B3645C">
        <w:t>evicted,</w:t>
      </w:r>
      <w:r>
        <w:rPr>
          <w:spacing w:val="-1"/>
        </w:rPr>
        <w:t xml:space="preserve"> </w:t>
      </w:r>
      <w:r>
        <w:t>and</w:t>
      </w:r>
      <w:r>
        <w:rPr>
          <w:spacing w:val="-3"/>
        </w:rPr>
        <w:t xml:space="preserve"> </w:t>
      </w:r>
      <w:r>
        <w:t>your</w:t>
      </w:r>
      <w:r>
        <w:rPr>
          <w:spacing w:val="-4"/>
        </w:rPr>
        <w:t xml:space="preserve"> </w:t>
      </w:r>
      <w:r>
        <w:t>assistance</w:t>
      </w:r>
      <w:r>
        <w:rPr>
          <w:spacing w:val="-2"/>
        </w:rPr>
        <w:t xml:space="preserve"> </w:t>
      </w:r>
      <w:r>
        <w:t>can</w:t>
      </w:r>
      <w:r>
        <w:rPr>
          <w:spacing w:val="-3"/>
        </w:rPr>
        <w:t xml:space="preserve"> </w:t>
      </w:r>
      <w:r>
        <w:t>be</w:t>
      </w:r>
      <w:r>
        <w:rPr>
          <w:spacing w:val="-4"/>
        </w:rPr>
        <w:t xml:space="preserve"> </w:t>
      </w:r>
      <w:r>
        <w:t>terminated</w:t>
      </w:r>
      <w:r>
        <w:rPr>
          <w:spacing w:val="-3"/>
        </w:rPr>
        <w:t xml:space="preserve"> </w:t>
      </w:r>
      <w:r>
        <w:t>for</w:t>
      </w:r>
      <w:r>
        <w:rPr>
          <w:spacing w:val="-4"/>
        </w:rPr>
        <w:t xml:space="preserve"> </w:t>
      </w:r>
      <w:r>
        <w:t>serious</w:t>
      </w:r>
      <w:r>
        <w:rPr>
          <w:spacing w:val="-3"/>
        </w:rPr>
        <w:t xml:space="preserve"> </w:t>
      </w:r>
      <w:r>
        <w:t>or</w:t>
      </w:r>
      <w:r>
        <w:rPr>
          <w:spacing w:val="-2"/>
        </w:rPr>
        <w:t xml:space="preserve"> </w:t>
      </w:r>
      <w:r>
        <w:t>repeated</w:t>
      </w:r>
      <w:r>
        <w:rPr>
          <w:spacing w:val="-3"/>
        </w:rPr>
        <w:t xml:space="preserve"> </w:t>
      </w:r>
      <w:r>
        <w:t>lease</w:t>
      </w:r>
      <w:r>
        <w:rPr>
          <w:spacing w:val="-4"/>
        </w:rPr>
        <w:t xml:space="preserve"> </w:t>
      </w:r>
      <w:r>
        <w:t>violations that are not related to domestic violence, dating violence, sexual assault, or stalking committed against you. However, the MHA cannot hold tenants who have been victims of domestic violence, dating violence, sexual assault, or stalking to a more demanding set of rules than it applies to tenants who have not been victims of domestic violence, dating violence, sexual assault, or stalking.</w:t>
      </w:r>
    </w:p>
    <w:p w14:paraId="4B670342" w14:textId="1B52F0E7" w:rsidR="00BA6C45" w:rsidRDefault="00C12AD7">
      <w:pPr>
        <w:pStyle w:val="BodyText"/>
        <w:spacing w:before="60"/>
        <w:ind w:left="360" w:right="630"/>
      </w:pPr>
      <w:r>
        <w:t xml:space="preserve">The protections described in this notice might not apply, and you could be </w:t>
      </w:r>
      <w:r w:rsidR="00B3645C">
        <w:t>evicted,</w:t>
      </w:r>
      <w:r>
        <w:t xml:space="preserve"> and your assistance</w:t>
      </w:r>
      <w:r>
        <w:rPr>
          <w:spacing w:val="-4"/>
        </w:rPr>
        <w:t xml:space="preserve"> </w:t>
      </w:r>
      <w:r>
        <w:t>terminated,</w:t>
      </w:r>
      <w:r>
        <w:rPr>
          <w:spacing w:val="-4"/>
        </w:rPr>
        <w:t xml:space="preserve"> </w:t>
      </w:r>
      <w:r>
        <w:t>if</w:t>
      </w:r>
      <w:r>
        <w:rPr>
          <w:spacing w:val="-4"/>
        </w:rPr>
        <w:t xml:space="preserve"> </w:t>
      </w:r>
      <w:r>
        <w:t>the</w:t>
      </w:r>
      <w:r>
        <w:rPr>
          <w:spacing w:val="-4"/>
        </w:rPr>
        <w:t xml:space="preserve"> </w:t>
      </w:r>
      <w:r>
        <w:t>MHA</w:t>
      </w:r>
      <w:r>
        <w:rPr>
          <w:spacing w:val="-4"/>
        </w:rPr>
        <w:t xml:space="preserve"> </w:t>
      </w:r>
      <w:r>
        <w:t>can</w:t>
      </w:r>
      <w:r>
        <w:rPr>
          <w:spacing w:val="-3"/>
        </w:rPr>
        <w:t xml:space="preserve"> </w:t>
      </w:r>
      <w:r>
        <w:t>demonstrate</w:t>
      </w:r>
      <w:r>
        <w:rPr>
          <w:spacing w:val="-4"/>
        </w:rPr>
        <w:t xml:space="preserve"> </w:t>
      </w:r>
      <w:r>
        <w:t>that</w:t>
      </w:r>
      <w:r>
        <w:rPr>
          <w:spacing w:val="-3"/>
        </w:rPr>
        <w:t xml:space="preserve"> </w:t>
      </w:r>
      <w:r>
        <w:t>not</w:t>
      </w:r>
      <w:r>
        <w:rPr>
          <w:spacing w:val="-3"/>
        </w:rPr>
        <w:t xml:space="preserve"> </w:t>
      </w:r>
      <w:r>
        <w:t>evicting</w:t>
      </w:r>
      <w:r>
        <w:rPr>
          <w:spacing w:val="-3"/>
        </w:rPr>
        <w:t xml:space="preserve"> </w:t>
      </w:r>
      <w:r>
        <w:t>you</w:t>
      </w:r>
      <w:r>
        <w:rPr>
          <w:spacing w:val="-3"/>
        </w:rPr>
        <w:t xml:space="preserve"> </w:t>
      </w:r>
      <w:r>
        <w:t>or</w:t>
      </w:r>
      <w:r>
        <w:rPr>
          <w:spacing w:val="-2"/>
        </w:rPr>
        <w:t xml:space="preserve"> </w:t>
      </w:r>
      <w:r>
        <w:t>terminating</w:t>
      </w:r>
      <w:r>
        <w:rPr>
          <w:spacing w:val="-3"/>
        </w:rPr>
        <w:t xml:space="preserve"> </w:t>
      </w:r>
      <w:r>
        <w:t>your assistance would present a real physical danger that:</w:t>
      </w:r>
    </w:p>
    <w:p w14:paraId="49F4CB39" w14:textId="77777777" w:rsidR="00BA6C45" w:rsidRDefault="00C12AD7">
      <w:pPr>
        <w:pStyle w:val="ListParagraph"/>
        <w:numPr>
          <w:ilvl w:val="0"/>
          <w:numId w:val="12"/>
        </w:numPr>
        <w:tabs>
          <w:tab w:val="left" w:pos="1080"/>
        </w:tabs>
        <w:spacing w:before="60"/>
        <w:rPr>
          <w:sz w:val="24"/>
        </w:rPr>
      </w:pPr>
      <w:r>
        <w:rPr>
          <w:sz w:val="24"/>
        </w:rPr>
        <w:t>Would</w:t>
      </w:r>
      <w:r>
        <w:rPr>
          <w:spacing w:val="-2"/>
          <w:sz w:val="24"/>
        </w:rPr>
        <w:t xml:space="preserve"> </w:t>
      </w:r>
      <w:r>
        <w:rPr>
          <w:sz w:val="24"/>
        </w:rPr>
        <w:t>occur</w:t>
      </w:r>
      <w:r>
        <w:rPr>
          <w:spacing w:val="-2"/>
          <w:sz w:val="24"/>
        </w:rPr>
        <w:t xml:space="preserve"> </w:t>
      </w:r>
      <w:r>
        <w:rPr>
          <w:sz w:val="24"/>
        </w:rPr>
        <w:t>within</w:t>
      </w:r>
      <w:r>
        <w:rPr>
          <w:spacing w:val="-1"/>
          <w:sz w:val="24"/>
        </w:rPr>
        <w:t xml:space="preserve"> </w:t>
      </w:r>
      <w:r>
        <w:rPr>
          <w:sz w:val="24"/>
        </w:rPr>
        <w:t>an</w:t>
      </w:r>
      <w:r>
        <w:rPr>
          <w:spacing w:val="-2"/>
          <w:sz w:val="24"/>
        </w:rPr>
        <w:t xml:space="preserve"> </w:t>
      </w:r>
      <w:r>
        <w:rPr>
          <w:sz w:val="24"/>
        </w:rPr>
        <w:t>immediate</w:t>
      </w:r>
      <w:r>
        <w:rPr>
          <w:spacing w:val="-5"/>
          <w:sz w:val="24"/>
        </w:rPr>
        <w:t xml:space="preserve"> </w:t>
      </w:r>
      <w:r>
        <w:rPr>
          <w:sz w:val="24"/>
        </w:rPr>
        <w:t>time</w:t>
      </w:r>
      <w:r>
        <w:rPr>
          <w:spacing w:val="-5"/>
          <w:sz w:val="24"/>
        </w:rPr>
        <w:t xml:space="preserve"> </w:t>
      </w:r>
      <w:r>
        <w:rPr>
          <w:sz w:val="24"/>
        </w:rPr>
        <w:t>frame,</w:t>
      </w:r>
      <w:r>
        <w:rPr>
          <w:spacing w:val="-1"/>
          <w:sz w:val="24"/>
        </w:rPr>
        <w:t xml:space="preserve"> </w:t>
      </w:r>
      <w:r>
        <w:rPr>
          <w:spacing w:val="-5"/>
          <w:sz w:val="24"/>
        </w:rPr>
        <w:t>and</w:t>
      </w:r>
    </w:p>
    <w:p w14:paraId="4F253827" w14:textId="77777777" w:rsidR="00BA6C45" w:rsidRDefault="00C12AD7">
      <w:pPr>
        <w:pStyle w:val="ListParagraph"/>
        <w:numPr>
          <w:ilvl w:val="0"/>
          <w:numId w:val="12"/>
        </w:numPr>
        <w:tabs>
          <w:tab w:val="left" w:pos="1080"/>
        </w:tabs>
        <w:spacing w:before="60"/>
        <w:ind w:left="1079" w:right="879"/>
        <w:rPr>
          <w:sz w:val="24"/>
        </w:rPr>
      </w:pPr>
      <w:r>
        <w:rPr>
          <w:sz w:val="24"/>
        </w:rPr>
        <w:t>Could</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death</w:t>
      </w:r>
      <w:r>
        <w:rPr>
          <w:spacing w:val="-3"/>
          <w:sz w:val="24"/>
        </w:rPr>
        <w:t xml:space="preserve"> </w:t>
      </w:r>
      <w:r>
        <w:rPr>
          <w:sz w:val="24"/>
        </w:rPr>
        <w:t>or</w:t>
      </w:r>
      <w:r>
        <w:rPr>
          <w:spacing w:val="-4"/>
          <w:sz w:val="24"/>
        </w:rPr>
        <w:t xml:space="preserve"> </w:t>
      </w:r>
      <w:r>
        <w:rPr>
          <w:sz w:val="24"/>
        </w:rPr>
        <w:t>serious</w:t>
      </w:r>
      <w:r>
        <w:rPr>
          <w:spacing w:val="-3"/>
          <w:sz w:val="24"/>
        </w:rPr>
        <w:t xml:space="preserve"> </w:t>
      </w:r>
      <w:r>
        <w:rPr>
          <w:sz w:val="24"/>
        </w:rPr>
        <w:t>bodily</w:t>
      </w:r>
      <w:r>
        <w:rPr>
          <w:spacing w:val="-3"/>
          <w:sz w:val="24"/>
        </w:rPr>
        <w:t xml:space="preserve"> </w:t>
      </w:r>
      <w:r>
        <w:rPr>
          <w:sz w:val="24"/>
        </w:rPr>
        <w:t>harm</w:t>
      </w:r>
      <w:r>
        <w:rPr>
          <w:spacing w:val="-3"/>
          <w:sz w:val="24"/>
        </w:rPr>
        <w:t xml:space="preserve"> </w:t>
      </w:r>
      <w:r>
        <w:rPr>
          <w:sz w:val="24"/>
        </w:rPr>
        <w:t>to</w:t>
      </w:r>
      <w:r>
        <w:rPr>
          <w:spacing w:val="-3"/>
          <w:sz w:val="24"/>
        </w:rPr>
        <w:t xml:space="preserve"> </w:t>
      </w:r>
      <w:r>
        <w:rPr>
          <w:sz w:val="24"/>
        </w:rPr>
        <w:t>other</w:t>
      </w:r>
      <w:r>
        <w:rPr>
          <w:spacing w:val="-4"/>
          <w:sz w:val="24"/>
        </w:rPr>
        <w:t xml:space="preserve"> </w:t>
      </w:r>
      <w:r>
        <w:rPr>
          <w:sz w:val="24"/>
        </w:rPr>
        <w:t>tenants</w:t>
      </w:r>
      <w:r>
        <w:rPr>
          <w:spacing w:val="-3"/>
          <w:sz w:val="24"/>
        </w:rPr>
        <w:t xml:space="preserve"> </w:t>
      </w:r>
      <w:r>
        <w:rPr>
          <w:sz w:val="24"/>
        </w:rPr>
        <w:t>or</w:t>
      </w:r>
      <w:r>
        <w:rPr>
          <w:spacing w:val="-4"/>
          <w:sz w:val="24"/>
        </w:rPr>
        <w:t xml:space="preserve"> </w:t>
      </w:r>
      <w:r>
        <w:rPr>
          <w:sz w:val="24"/>
        </w:rPr>
        <w:t>those</w:t>
      </w:r>
      <w:r>
        <w:rPr>
          <w:spacing w:val="-2"/>
          <w:sz w:val="24"/>
        </w:rPr>
        <w:t xml:space="preserve"> </w:t>
      </w:r>
      <w:r>
        <w:rPr>
          <w:sz w:val="24"/>
        </w:rPr>
        <w:t>who</w:t>
      </w:r>
      <w:r>
        <w:rPr>
          <w:spacing w:val="-1"/>
          <w:sz w:val="24"/>
        </w:rPr>
        <w:t xml:space="preserve"> </w:t>
      </w:r>
      <w:r>
        <w:rPr>
          <w:sz w:val="24"/>
        </w:rPr>
        <w:t>work</w:t>
      </w:r>
      <w:r>
        <w:rPr>
          <w:spacing w:val="-3"/>
          <w:sz w:val="24"/>
        </w:rPr>
        <w:t xml:space="preserve"> </w:t>
      </w:r>
      <w:r>
        <w:rPr>
          <w:sz w:val="24"/>
        </w:rPr>
        <w:t>on</w:t>
      </w:r>
      <w:r>
        <w:rPr>
          <w:spacing w:val="-3"/>
          <w:sz w:val="24"/>
        </w:rPr>
        <w:t xml:space="preserve"> </w:t>
      </w:r>
      <w:r>
        <w:rPr>
          <w:sz w:val="24"/>
        </w:rPr>
        <w:t xml:space="preserve">the </w:t>
      </w:r>
      <w:r>
        <w:rPr>
          <w:spacing w:val="-2"/>
          <w:sz w:val="24"/>
        </w:rPr>
        <w:t>property.</w:t>
      </w:r>
    </w:p>
    <w:p w14:paraId="61E7FFF7" w14:textId="77777777" w:rsidR="00BA6C45" w:rsidRDefault="00C12AD7">
      <w:pPr>
        <w:pStyle w:val="BodyText"/>
        <w:spacing w:before="60"/>
        <w:ind w:left="359" w:right="539"/>
      </w:pPr>
      <w:r>
        <w:t>If</w:t>
      </w:r>
      <w:r>
        <w:rPr>
          <w:spacing w:val="-7"/>
        </w:rPr>
        <w:t xml:space="preserve"> </w:t>
      </w:r>
      <w:r>
        <w:t>the</w:t>
      </w:r>
      <w:r>
        <w:rPr>
          <w:spacing w:val="-7"/>
        </w:rPr>
        <w:t xml:space="preserve"> </w:t>
      </w:r>
      <w:r>
        <w:t>MHA</w:t>
      </w:r>
      <w:r>
        <w:rPr>
          <w:spacing w:val="-2"/>
        </w:rPr>
        <w:t xml:space="preserve"> </w:t>
      </w:r>
      <w:r>
        <w:t>can</w:t>
      </w:r>
      <w:r>
        <w:rPr>
          <w:spacing w:val="-3"/>
        </w:rPr>
        <w:t xml:space="preserve"> </w:t>
      </w:r>
      <w:r>
        <w:t>demonstrate</w:t>
      </w:r>
      <w:r>
        <w:rPr>
          <w:spacing w:val="-4"/>
        </w:rPr>
        <w:t xml:space="preserve"> </w:t>
      </w:r>
      <w:r>
        <w:t>the</w:t>
      </w:r>
      <w:r>
        <w:rPr>
          <w:spacing w:val="-7"/>
        </w:rPr>
        <w:t xml:space="preserve"> </w:t>
      </w:r>
      <w:r>
        <w:t>above,</w:t>
      </w:r>
      <w:r>
        <w:rPr>
          <w:spacing w:val="-4"/>
        </w:rPr>
        <w:t xml:space="preserve"> </w:t>
      </w:r>
      <w:r>
        <w:t>the</w:t>
      </w:r>
      <w:r>
        <w:rPr>
          <w:spacing w:val="-7"/>
        </w:rPr>
        <w:t xml:space="preserve"> </w:t>
      </w:r>
      <w:r>
        <w:t>MHA</w:t>
      </w:r>
      <w:r>
        <w:rPr>
          <w:spacing w:val="-2"/>
        </w:rPr>
        <w:t xml:space="preserve"> </w:t>
      </w:r>
      <w:r>
        <w:t>should</w:t>
      </w:r>
      <w:r>
        <w:rPr>
          <w:spacing w:val="-3"/>
        </w:rPr>
        <w:t xml:space="preserve"> </w:t>
      </w:r>
      <w:r>
        <w:t>only</w:t>
      </w:r>
      <w:r>
        <w:rPr>
          <w:spacing w:val="-3"/>
        </w:rPr>
        <w:t xml:space="preserve"> </w:t>
      </w:r>
      <w:r>
        <w:t>terminate</w:t>
      </w:r>
      <w:r>
        <w:rPr>
          <w:spacing w:val="-7"/>
        </w:rPr>
        <w:t xml:space="preserve"> </w:t>
      </w:r>
      <w:r>
        <w:t>your</w:t>
      </w:r>
      <w:r>
        <w:rPr>
          <w:spacing w:val="-7"/>
        </w:rPr>
        <w:t xml:space="preserve"> </w:t>
      </w:r>
      <w:r>
        <w:t>assistance</w:t>
      </w:r>
      <w:r>
        <w:rPr>
          <w:spacing w:val="-4"/>
        </w:rPr>
        <w:t xml:space="preserve"> </w:t>
      </w:r>
      <w:r>
        <w:t>or</w:t>
      </w:r>
      <w:r>
        <w:rPr>
          <w:spacing w:val="-4"/>
        </w:rPr>
        <w:t xml:space="preserve"> </w:t>
      </w:r>
      <w:r>
        <w:t>evict you if there are no other actions that could be taken to reduce or eliminate the threat.</w:t>
      </w:r>
    </w:p>
    <w:p w14:paraId="1C5391BB" w14:textId="77777777" w:rsidR="00BA6C45" w:rsidRDefault="00BA6C45">
      <w:pPr>
        <w:sectPr w:rsidR="00BA6C45">
          <w:pgSz w:w="12240" w:h="15840"/>
          <w:pgMar w:top="1500" w:right="920" w:bottom="1120" w:left="1080" w:header="0" w:footer="925" w:gutter="0"/>
          <w:cols w:space="720"/>
        </w:sectPr>
      </w:pPr>
    </w:p>
    <w:p w14:paraId="4D0A7518" w14:textId="77777777" w:rsidR="00BA6C45" w:rsidRDefault="00C12AD7">
      <w:pPr>
        <w:pStyle w:val="Heading3"/>
        <w:spacing w:before="179"/>
      </w:pPr>
      <w:bookmarkStart w:id="689" w:name="Other_Laws"/>
      <w:bookmarkEnd w:id="689"/>
      <w:r>
        <w:t>Other</w:t>
      </w:r>
      <w:r>
        <w:rPr>
          <w:spacing w:val="-8"/>
        </w:rPr>
        <w:t xml:space="preserve"> </w:t>
      </w:r>
      <w:r>
        <w:rPr>
          <w:spacing w:val="-4"/>
        </w:rPr>
        <w:t>Laws</w:t>
      </w:r>
    </w:p>
    <w:p w14:paraId="253B0278" w14:textId="77777777" w:rsidR="00BA6C45" w:rsidRDefault="00C12AD7">
      <w:pPr>
        <w:pStyle w:val="BodyText"/>
        <w:spacing w:before="60"/>
        <w:ind w:left="359" w:right="539"/>
      </w:pPr>
      <w:r>
        <w:t>VAWA does not replace any Federal, State, or local law that provides greater protection for victims</w:t>
      </w:r>
      <w:r>
        <w:rPr>
          <w:spacing w:val="-3"/>
        </w:rPr>
        <w:t xml:space="preserve"> </w:t>
      </w:r>
      <w:r>
        <w:t>of</w:t>
      </w:r>
      <w:r>
        <w:rPr>
          <w:spacing w:val="-6"/>
        </w:rPr>
        <w:t xml:space="preserve"> </w:t>
      </w:r>
      <w:r>
        <w:t>domestic</w:t>
      </w:r>
      <w:r>
        <w:rPr>
          <w:spacing w:val="-6"/>
        </w:rPr>
        <w:t xml:space="preserve"> </w:t>
      </w:r>
      <w:r>
        <w:t>violence,</w:t>
      </w:r>
      <w:r>
        <w:rPr>
          <w:spacing w:val="-3"/>
        </w:rPr>
        <w:t xml:space="preserve"> </w:t>
      </w:r>
      <w:r>
        <w:t>dating</w:t>
      </w:r>
      <w:r>
        <w:rPr>
          <w:spacing w:val="-3"/>
        </w:rPr>
        <w:t xml:space="preserve"> </w:t>
      </w:r>
      <w:r>
        <w:t>violence,</w:t>
      </w:r>
      <w:r>
        <w:rPr>
          <w:spacing w:val="-3"/>
        </w:rPr>
        <w:t xml:space="preserve"> </w:t>
      </w:r>
      <w:r>
        <w:t>sexual</w:t>
      </w:r>
      <w:r>
        <w:rPr>
          <w:spacing w:val="-3"/>
        </w:rPr>
        <w:t xml:space="preserve"> </w:t>
      </w:r>
      <w:r>
        <w:t>assault,</w:t>
      </w:r>
      <w:r>
        <w:rPr>
          <w:spacing w:val="-3"/>
        </w:rPr>
        <w:t xml:space="preserve"> </w:t>
      </w:r>
      <w:r>
        <w:t>or</w:t>
      </w:r>
      <w:r>
        <w:rPr>
          <w:spacing w:val="-6"/>
        </w:rPr>
        <w:t xml:space="preserve"> </w:t>
      </w:r>
      <w:r>
        <w:t>stalking.</w:t>
      </w:r>
      <w:r>
        <w:rPr>
          <w:spacing w:val="40"/>
        </w:rPr>
        <w:t xml:space="preserve"> </w:t>
      </w:r>
      <w:r>
        <w:t>You</w:t>
      </w:r>
      <w:r>
        <w:rPr>
          <w:spacing w:val="-3"/>
        </w:rPr>
        <w:t xml:space="preserve"> </w:t>
      </w:r>
      <w:r>
        <w:t>may</w:t>
      </w:r>
      <w:r>
        <w:rPr>
          <w:spacing w:val="-3"/>
        </w:rPr>
        <w:t xml:space="preserve"> </w:t>
      </w:r>
      <w:r>
        <w:t>be</w:t>
      </w:r>
      <w:r>
        <w:rPr>
          <w:spacing w:val="-6"/>
        </w:rPr>
        <w:t xml:space="preserve"> </w:t>
      </w:r>
      <w:r>
        <w:t>entitled</w:t>
      </w:r>
      <w:r>
        <w:rPr>
          <w:spacing w:val="-3"/>
        </w:rPr>
        <w:t xml:space="preserve"> </w:t>
      </w:r>
      <w:r>
        <w:t>to additional housing protections for victims of domestic violence, dating violence, sexual assault, or stalking under other Federal laws, as well as under State and local laws.</w:t>
      </w:r>
    </w:p>
    <w:p w14:paraId="63DA8CE2" w14:textId="77777777" w:rsidR="00BA6C45" w:rsidRDefault="00BA6C45">
      <w:pPr>
        <w:pStyle w:val="BodyText"/>
        <w:spacing w:before="10"/>
        <w:ind w:left="0"/>
        <w:rPr>
          <w:sz w:val="20"/>
        </w:rPr>
      </w:pPr>
    </w:p>
    <w:p w14:paraId="525BAB64" w14:textId="77777777" w:rsidR="00BA6C45" w:rsidRDefault="00C12AD7">
      <w:pPr>
        <w:pStyle w:val="Heading3"/>
        <w:spacing w:before="0"/>
      </w:pPr>
      <w:bookmarkStart w:id="690" w:name="Non-Compliance_with_The_Requirements_of_"/>
      <w:bookmarkEnd w:id="690"/>
      <w:r>
        <w:t>Non-Compliance</w:t>
      </w:r>
      <w:r>
        <w:rPr>
          <w:spacing w:val="-10"/>
        </w:rPr>
        <w:t xml:space="preserve"> </w:t>
      </w:r>
      <w:r>
        <w:t>with</w:t>
      </w:r>
      <w:r>
        <w:rPr>
          <w:spacing w:val="-4"/>
        </w:rPr>
        <w:t xml:space="preserve"> </w:t>
      </w:r>
      <w:r>
        <w:t>The</w:t>
      </w:r>
      <w:r>
        <w:rPr>
          <w:spacing w:val="-6"/>
        </w:rPr>
        <w:t xml:space="preserve"> </w:t>
      </w:r>
      <w:r>
        <w:t>Requirements</w:t>
      </w:r>
      <w:r>
        <w:rPr>
          <w:spacing w:val="-6"/>
        </w:rPr>
        <w:t xml:space="preserve"> </w:t>
      </w:r>
      <w:r>
        <w:t>of</w:t>
      </w:r>
      <w:r>
        <w:rPr>
          <w:spacing w:val="-7"/>
        </w:rPr>
        <w:t xml:space="preserve"> </w:t>
      </w:r>
      <w:r>
        <w:t>This</w:t>
      </w:r>
      <w:r>
        <w:rPr>
          <w:spacing w:val="-5"/>
        </w:rPr>
        <w:t xml:space="preserve"> </w:t>
      </w:r>
      <w:r>
        <w:rPr>
          <w:spacing w:val="-2"/>
        </w:rPr>
        <w:t>Notice</w:t>
      </w:r>
    </w:p>
    <w:p w14:paraId="21CB0DBF" w14:textId="77777777" w:rsidR="00BA6C45" w:rsidRDefault="00C12AD7">
      <w:pPr>
        <w:spacing w:before="60"/>
        <w:ind w:left="360" w:right="887"/>
        <w:rPr>
          <w:sz w:val="24"/>
        </w:rPr>
      </w:pPr>
      <w:r>
        <w:rPr>
          <w:sz w:val="24"/>
        </w:rPr>
        <w:t>You</w:t>
      </w:r>
      <w:r>
        <w:rPr>
          <w:spacing w:val="-6"/>
          <w:sz w:val="24"/>
        </w:rPr>
        <w:t xml:space="preserve"> </w:t>
      </w:r>
      <w:r>
        <w:rPr>
          <w:sz w:val="24"/>
        </w:rPr>
        <w:t>may</w:t>
      </w:r>
      <w:r>
        <w:rPr>
          <w:spacing w:val="-3"/>
          <w:sz w:val="24"/>
        </w:rPr>
        <w:t xml:space="preserve"> </w:t>
      </w:r>
      <w:r>
        <w:rPr>
          <w:sz w:val="24"/>
        </w:rPr>
        <w:t>report</w:t>
      </w:r>
      <w:r>
        <w:rPr>
          <w:spacing w:val="-3"/>
          <w:sz w:val="24"/>
        </w:rPr>
        <w:t xml:space="preserve"> </w:t>
      </w:r>
      <w:r>
        <w:rPr>
          <w:sz w:val="24"/>
        </w:rPr>
        <w:t>your</w:t>
      </w:r>
      <w:r>
        <w:rPr>
          <w:spacing w:val="-7"/>
          <w:sz w:val="24"/>
        </w:rPr>
        <w:t xml:space="preserve"> </w:t>
      </w:r>
      <w:r>
        <w:rPr>
          <w:sz w:val="24"/>
        </w:rPr>
        <w:t>MHA</w:t>
      </w:r>
      <w:r>
        <w:rPr>
          <w:spacing w:val="-6"/>
          <w:sz w:val="24"/>
        </w:rPr>
        <w:t xml:space="preserve"> </w:t>
      </w:r>
      <w:r>
        <w:rPr>
          <w:sz w:val="24"/>
        </w:rPr>
        <w:t>for</w:t>
      </w:r>
      <w:r>
        <w:rPr>
          <w:spacing w:val="-7"/>
          <w:sz w:val="24"/>
        </w:rPr>
        <w:t xml:space="preserve"> </w:t>
      </w:r>
      <w:r>
        <w:rPr>
          <w:sz w:val="24"/>
        </w:rPr>
        <w:t>violations</w:t>
      </w:r>
      <w:r>
        <w:rPr>
          <w:spacing w:val="-3"/>
          <w:sz w:val="24"/>
        </w:rPr>
        <w:t xml:space="preserve"> </w:t>
      </w:r>
      <w:r>
        <w:rPr>
          <w:sz w:val="24"/>
        </w:rPr>
        <w:t>of</w:t>
      </w:r>
      <w:r>
        <w:rPr>
          <w:spacing w:val="-7"/>
          <w:sz w:val="24"/>
        </w:rPr>
        <w:t xml:space="preserve"> </w:t>
      </w:r>
      <w:r>
        <w:rPr>
          <w:sz w:val="24"/>
        </w:rPr>
        <w:t>these</w:t>
      </w:r>
      <w:r>
        <w:rPr>
          <w:spacing w:val="-7"/>
          <w:sz w:val="24"/>
        </w:rPr>
        <w:t xml:space="preserve"> </w:t>
      </w:r>
      <w:r>
        <w:rPr>
          <w:sz w:val="24"/>
        </w:rPr>
        <w:t>rights</w:t>
      </w:r>
      <w:r>
        <w:rPr>
          <w:spacing w:val="-3"/>
          <w:sz w:val="24"/>
        </w:rPr>
        <w:t xml:space="preserve"> </w:t>
      </w:r>
      <w:r>
        <w:rPr>
          <w:sz w:val="24"/>
        </w:rPr>
        <w:t>and</w:t>
      </w:r>
      <w:r>
        <w:rPr>
          <w:spacing w:val="-4"/>
          <w:sz w:val="24"/>
        </w:rPr>
        <w:t xml:space="preserve"> </w:t>
      </w:r>
      <w:r>
        <w:rPr>
          <w:sz w:val="24"/>
        </w:rPr>
        <w:t>seek</w:t>
      </w:r>
      <w:r>
        <w:rPr>
          <w:spacing w:val="-3"/>
          <w:sz w:val="24"/>
        </w:rPr>
        <w:t xml:space="preserve"> </w:t>
      </w:r>
      <w:r>
        <w:rPr>
          <w:sz w:val="24"/>
        </w:rPr>
        <w:t>additional</w:t>
      </w:r>
      <w:r>
        <w:rPr>
          <w:spacing w:val="-3"/>
          <w:sz w:val="24"/>
        </w:rPr>
        <w:t xml:space="preserve"> </w:t>
      </w:r>
      <w:r>
        <w:rPr>
          <w:sz w:val="24"/>
        </w:rPr>
        <w:t>assistance,</w:t>
      </w:r>
      <w:r>
        <w:rPr>
          <w:spacing w:val="-4"/>
          <w:sz w:val="24"/>
        </w:rPr>
        <w:t xml:space="preserve"> </w:t>
      </w:r>
      <w:r>
        <w:rPr>
          <w:sz w:val="24"/>
        </w:rPr>
        <w:t xml:space="preserve">if needed, by contacting or filing a complaint with </w:t>
      </w:r>
      <w:r>
        <w:rPr>
          <w:b/>
          <w:sz w:val="24"/>
        </w:rPr>
        <w:t xml:space="preserve">[insert contact information for any intermediary, if applicable] </w:t>
      </w:r>
      <w:r>
        <w:rPr>
          <w:sz w:val="24"/>
        </w:rPr>
        <w:t xml:space="preserve">or </w:t>
      </w:r>
      <w:r>
        <w:rPr>
          <w:b/>
          <w:sz w:val="24"/>
        </w:rPr>
        <w:t>[insert HUD field office]</w:t>
      </w:r>
      <w:r>
        <w:rPr>
          <w:sz w:val="24"/>
        </w:rPr>
        <w:t>.</w:t>
      </w:r>
    </w:p>
    <w:p w14:paraId="05DB19E1" w14:textId="77777777" w:rsidR="00BA6C45" w:rsidRDefault="00BA6C45">
      <w:pPr>
        <w:pStyle w:val="BodyText"/>
        <w:spacing w:before="7"/>
        <w:ind w:left="0"/>
        <w:rPr>
          <w:sz w:val="20"/>
        </w:rPr>
      </w:pPr>
    </w:p>
    <w:p w14:paraId="417C76C6" w14:textId="77777777" w:rsidR="00BA6C45" w:rsidRDefault="00C12AD7">
      <w:pPr>
        <w:pStyle w:val="Heading3"/>
        <w:spacing w:before="1"/>
      </w:pPr>
      <w:bookmarkStart w:id="691" w:name="For_Additional_Information"/>
      <w:bookmarkEnd w:id="691"/>
      <w:r>
        <w:t>For</w:t>
      </w:r>
      <w:r>
        <w:rPr>
          <w:spacing w:val="-6"/>
        </w:rPr>
        <w:t xml:space="preserve"> </w:t>
      </w:r>
      <w:r>
        <w:t>Additional</w:t>
      </w:r>
      <w:r>
        <w:rPr>
          <w:spacing w:val="-4"/>
        </w:rPr>
        <w:t xml:space="preserve"> </w:t>
      </w:r>
      <w:r>
        <w:rPr>
          <w:spacing w:val="-2"/>
        </w:rPr>
        <w:t>Information</w:t>
      </w:r>
    </w:p>
    <w:p w14:paraId="5EE55FF2" w14:textId="77777777" w:rsidR="00BA6C45" w:rsidRDefault="00C12AD7">
      <w:pPr>
        <w:pStyle w:val="BodyText"/>
        <w:spacing w:before="60"/>
        <w:ind w:left="360" w:right="632"/>
      </w:pPr>
      <w:r>
        <w:t>You</w:t>
      </w:r>
      <w:r>
        <w:rPr>
          <w:spacing w:val="-4"/>
        </w:rPr>
        <w:t xml:space="preserve"> </w:t>
      </w:r>
      <w:r>
        <w:t>may</w:t>
      </w:r>
      <w:r>
        <w:rPr>
          <w:spacing w:val="-4"/>
        </w:rPr>
        <w:t xml:space="preserve"> </w:t>
      </w:r>
      <w:r>
        <w:t>view</w:t>
      </w:r>
      <w:r>
        <w:rPr>
          <w:spacing w:val="-5"/>
        </w:rPr>
        <w:t xml:space="preserve"> </w:t>
      </w:r>
      <w:r>
        <w:t>a</w:t>
      </w:r>
      <w:r>
        <w:rPr>
          <w:spacing w:val="-3"/>
        </w:rPr>
        <w:t xml:space="preserve"> </w:t>
      </w:r>
      <w:r>
        <w:t>copy</w:t>
      </w:r>
      <w:r>
        <w:rPr>
          <w:spacing w:val="-4"/>
        </w:rPr>
        <w:t xml:space="preserve"> </w:t>
      </w:r>
      <w:r>
        <w:t>of</w:t>
      </w:r>
      <w:r>
        <w:rPr>
          <w:spacing w:val="-3"/>
        </w:rPr>
        <w:t xml:space="preserve"> </w:t>
      </w:r>
      <w:r>
        <w:t>HUD’s</w:t>
      </w:r>
      <w:r>
        <w:rPr>
          <w:spacing w:val="-4"/>
        </w:rPr>
        <w:t xml:space="preserve"> </w:t>
      </w:r>
      <w:r>
        <w:t>final</w:t>
      </w:r>
      <w:r>
        <w:rPr>
          <w:spacing w:val="-4"/>
        </w:rPr>
        <w:t xml:space="preserve"> </w:t>
      </w:r>
      <w:r>
        <w:t>VAWA</w:t>
      </w:r>
      <w:r>
        <w:rPr>
          <w:spacing w:val="-3"/>
        </w:rPr>
        <w:t xml:space="preserve"> </w:t>
      </w:r>
      <w:r>
        <w:t>rule</w:t>
      </w:r>
      <w:r>
        <w:rPr>
          <w:spacing w:val="-3"/>
        </w:rPr>
        <w:t xml:space="preserve"> </w:t>
      </w:r>
      <w:r>
        <w:t>at:</w:t>
      </w:r>
      <w:r>
        <w:rPr>
          <w:spacing w:val="-4"/>
        </w:rPr>
        <w:t xml:space="preserve"> </w:t>
      </w:r>
      <w:hyperlink r:id="rId40">
        <w:r>
          <w:rPr>
            <w:color w:val="0000FF"/>
            <w:u w:val="single" w:color="0000FF"/>
          </w:rPr>
          <w:t>https://www.gpo.gov/fdsys/pkg/FR-2016-</w:t>
        </w:r>
      </w:hyperlink>
      <w:r>
        <w:rPr>
          <w:color w:val="0000FF"/>
        </w:rPr>
        <w:t xml:space="preserve"> </w:t>
      </w:r>
      <w:hyperlink r:id="rId41">
        <w:r>
          <w:rPr>
            <w:color w:val="0000FF"/>
            <w:spacing w:val="-2"/>
            <w:u w:val="single" w:color="0000FF"/>
          </w:rPr>
          <w:t>11-16/pdf/2016-25888.pdf</w:t>
        </w:r>
      </w:hyperlink>
      <w:r>
        <w:rPr>
          <w:spacing w:val="-2"/>
        </w:rPr>
        <w:t>.</w:t>
      </w:r>
    </w:p>
    <w:p w14:paraId="209EB4D6" w14:textId="77777777" w:rsidR="00BA6C45" w:rsidRDefault="00C12AD7">
      <w:pPr>
        <w:pStyle w:val="BodyText"/>
        <w:spacing w:before="60"/>
        <w:ind w:left="360" w:right="539"/>
      </w:pPr>
      <w:r>
        <w:t>Additionally,</w:t>
      </w:r>
      <w:r>
        <w:rPr>
          <w:spacing w:val="-2"/>
        </w:rPr>
        <w:t xml:space="preserve"> </w:t>
      </w:r>
      <w:r>
        <w:t>the</w:t>
      </w:r>
      <w:r>
        <w:rPr>
          <w:spacing w:val="-3"/>
        </w:rPr>
        <w:t xml:space="preserve"> </w:t>
      </w:r>
      <w:r>
        <w:t>MHA</w:t>
      </w:r>
      <w:r>
        <w:rPr>
          <w:spacing w:val="-3"/>
        </w:rPr>
        <w:t xml:space="preserve"> </w:t>
      </w:r>
      <w:r>
        <w:t>must</w:t>
      </w:r>
      <w:r>
        <w:rPr>
          <w:spacing w:val="-2"/>
        </w:rPr>
        <w:t xml:space="preserve"> </w:t>
      </w:r>
      <w:r>
        <w:t>make</w:t>
      </w:r>
      <w:r>
        <w:rPr>
          <w:spacing w:val="-3"/>
        </w:rPr>
        <w:t xml:space="preserve"> </w:t>
      </w:r>
      <w:r>
        <w:t>a</w:t>
      </w:r>
      <w:r>
        <w:rPr>
          <w:spacing w:val="-3"/>
        </w:rPr>
        <w:t xml:space="preserve"> </w:t>
      </w:r>
      <w:r>
        <w:t>copy</w:t>
      </w:r>
      <w:r>
        <w:rPr>
          <w:spacing w:val="-2"/>
        </w:rPr>
        <w:t xml:space="preserve"> </w:t>
      </w:r>
      <w:r>
        <w:t>of</w:t>
      </w:r>
      <w:r>
        <w:rPr>
          <w:spacing w:val="-3"/>
        </w:rPr>
        <w:t xml:space="preserve"> </w:t>
      </w:r>
      <w:r>
        <w:t>HUD’s</w:t>
      </w:r>
      <w:r>
        <w:rPr>
          <w:spacing w:val="-2"/>
        </w:rPr>
        <w:t xml:space="preserve"> </w:t>
      </w:r>
      <w:r>
        <w:t>VAWA</w:t>
      </w:r>
      <w:r>
        <w:rPr>
          <w:spacing w:val="-3"/>
        </w:rPr>
        <w:t xml:space="preserve"> </w:t>
      </w:r>
      <w:r>
        <w:t>regulations</w:t>
      </w:r>
      <w:r>
        <w:rPr>
          <w:spacing w:val="-2"/>
        </w:rPr>
        <w:t xml:space="preserve"> </w:t>
      </w:r>
      <w:r>
        <w:t>available</w:t>
      </w:r>
      <w:r>
        <w:rPr>
          <w:spacing w:val="-3"/>
        </w:rPr>
        <w:t xml:space="preserve"> </w:t>
      </w:r>
      <w:r>
        <w:t>to</w:t>
      </w:r>
      <w:r>
        <w:rPr>
          <w:spacing w:val="-2"/>
        </w:rPr>
        <w:t xml:space="preserve"> </w:t>
      </w:r>
      <w:r>
        <w:t>you</w:t>
      </w:r>
      <w:r>
        <w:rPr>
          <w:spacing w:val="-2"/>
        </w:rPr>
        <w:t xml:space="preserve"> </w:t>
      </w:r>
      <w:r>
        <w:t>if</w:t>
      </w:r>
      <w:r>
        <w:rPr>
          <w:spacing w:val="-3"/>
        </w:rPr>
        <w:t xml:space="preserve"> </w:t>
      </w:r>
      <w:r>
        <w:t>you ask to see them.</w:t>
      </w:r>
    </w:p>
    <w:p w14:paraId="038C3B21" w14:textId="77777777" w:rsidR="00BA6C45" w:rsidRDefault="00C12AD7">
      <w:pPr>
        <w:spacing w:before="60"/>
        <w:ind w:left="360" w:right="539"/>
        <w:rPr>
          <w:b/>
          <w:sz w:val="24"/>
        </w:rPr>
      </w:pPr>
      <w:r>
        <w:rPr>
          <w:sz w:val="24"/>
        </w:rPr>
        <w:t>For</w:t>
      </w:r>
      <w:r>
        <w:rPr>
          <w:spacing w:val="-7"/>
          <w:sz w:val="24"/>
        </w:rPr>
        <w:t xml:space="preserve"> </w:t>
      </w:r>
      <w:r>
        <w:rPr>
          <w:sz w:val="24"/>
        </w:rPr>
        <w:t>questions</w:t>
      </w:r>
      <w:r>
        <w:rPr>
          <w:spacing w:val="-4"/>
          <w:sz w:val="24"/>
        </w:rPr>
        <w:t xml:space="preserve"> </w:t>
      </w:r>
      <w:r>
        <w:rPr>
          <w:sz w:val="24"/>
        </w:rPr>
        <w:t>regarding</w:t>
      </w:r>
      <w:r>
        <w:rPr>
          <w:spacing w:val="-2"/>
          <w:sz w:val="24"/>
        </w:rPr>
        <w:t xml:space="preserve"> </w:t>
      </w:r>
      <w:r>
        <w:rPr>
          <w:sz w:val="24"/>
        </w:rPr>
        <w:t>VAWA,</w:t>
      </w:r>
      <w:r>
        <w:rPr>
          <w:spacing w:val="-4"/>
          <w:sz w:val="24"/>
        </w:rPr>
        <w:t xml:space="preserve"> </w:t>
      </w:r>
      <w:r>
        <w:rPr>
          <w:sz w:val="24"/>
        </w:rPr>
        <w:t>please</w:t>
      </w:r>
      <w:r>
        <w:rPr>
          <w:spacing w:val="-7"/>
          <w:sz w:val="24"/>
        </w:rPr>
        <w:t xml:space="preserve"> </w:t>
      </w:r>
      <w:r>
        <w:rPr>
          <w:sz w:val="24"/>
        </w:rPr>
        <w:t>contact</w:t>
      </w:r>
      <w:r>
        <w:rPr>
          <w:spacing w:val="-4"/>
          <w:sz w:val="24"/>
        </w:rPr>
        <w:t xml:space="preserve"> </w:t>
      </w:r>
      <w:r>
        <w:rPr>
          <w:b/>
          <w:sz w:val="24"/>
        </w:rPr>
        <w:t>[</w:t>
      </w:r>
      <w:r>
        <w:rPr>
          <w:b/>
          <w:sz w:val="24"/>
          <w:u w:val="thick"/>
        </w:rPr>
        <w:t>insert</w:t>
      </w:r>
      <w:r>
        <w:rPr>
          <w:b/>
          <w:spacing w:val="-7"/>
          <w:sz w:val="24"/>
          <w:u w:val="thick"/>
        </w:rPr>
        <w:t xml:space="preserve"> </w:t>
      </w:r>
      <w:r>
        <w:rPr>
          <w:b/>
          <w:sz w:val="24"/>
          <w:u w:val="thick"/>
        </w:rPr>
        <w:t>name</w:t>
      </w:r>
      <w:r>
        <w:rPr>
          <w:b/>
          <w:spacing w:val="-7"/>
          <w:sz w:val="24"/>
          <w:u w:val="thick"/>
        </w:rPr>
        <w:t xml:space="preserve"> </w:t>
      </w:r>
      <w:r>
        <w:rPr>
          <w:b/>
          <w:sz w:val="24"/>
          <w:u w:val="thick"/>
        </w:rPr>
        <w:t>of</w:t>
      </w:r>
      <w:r>
        <w:rPr>
          <w:b/>
          <w:spacing w:val="-7"/>
          <w:sz w:val="24"/>
          <w:u w:val="thick"/>
        </w:rPr>
        <w:t xml:space="preserve"> </w:t>
      </w:r>
      <w:r>
        <w:rPr>
          <w:b/>
          <w:sz w:val="24"/>
          <w:u w:val="thick"/>
        </w:rPr>
        <w:t>program</w:t>
      </w:r>
      <w:r>
        <w:rPr>
          <w:b/>
          <w:spacing w:val="-3"/>
          <w:sz w:val="24"/>
          <w:u w:val="thick"/>
        </w:rPr>
        <w:t xml:space="preserve"> </w:t>
      </w:r>
      <w:r>
        <w:rPr>
          <w:b/>
          <w:sz w:val="24"/>
          <w:u w:val="thick"/>
        </w:rPr>
        <w:t>or</w:t>
      </w:r>
      <w:r>
        <w:rPr>
          <w:b/>
          <w:spacing w:val="-7"/>
          <w:sz w:val="24"/>
          <w:u w:val="thick"/>
        </w:rPr>
        <w:t xml:space="preserve"> </w:t>
      </w:r>
      <w:r>
        <w:rPr>
          <w:b/>
          <w:sz w:val="24"/>
          <w:u w:val="thick"/>
        </w:rPr>
        <w:t>rental</w:t>
      </w:r>
      <w:r>
        <w:rPr>
          <w:b/>
          <w:spacing w:val="-6"/>
          <w:sz w:val="24"/>
          <w:u w:val="thick"/>
        </w:rPr>
        <w:t xml:space="preserve"> </w:t>
      </w:r>
      <w:r>
        <w:rPr>
          <w:b/>
          <w:sz w:val="24"/>
          <w:u w:val="thick"/>
        </w:rPr>
        <w:t>assistance</w:t>
      </w:r>
      <w:r>
        <w:rPr>
          <w:b/>
          <w:sz w:val="24"/>
        </w:rPr>
        <w:t xml:space="preserve"> </w:t>
      </w:r>
      <w:r>
        <w:rPr>
          <w:b/>
          <w:sz w:val="24"/>
          <w:u w:val="thick"/>
        </w:rPr>
        <w:t>contact information able to answer questions on VAWA</w:t>
      </w:r>
      <w:r>
        <w:rPr>
          <w:b/>
          <w:sz w:val="24"/>
        </w:rPr>
        <w:t>].</w:t>
      </w:r>
    </w:p>
    <w:p w14:paraId="35C51C1C" w14:textId="77777777" w:rsidR="00BA6C45" w:rsidRDefault="00C12AD7">
      <w:pPr>
        <w:spacing w:before="60"/>
        <w:ind w:left="359" w:right="539"/>
        <w:rPr>
          <w:sz w:val="24"/>
        </w:rPr>
      </w:pPr>
      <w:r>
        <w:rPr>
          <w:sz w:val="24"/>
        </w:rPr>
        <w:t>For</w:t>
      </w:r>
      <w:r>
        <w:rPr>
          <w:spacing w:val="-7"/>
          <w:sz w:val="24"/>
        </w:rPr>
        <w:t xml:space="preserve"> </w:t>
      </w:r>
      <w:r>
        <w:rPr>
          <w:sz w:val="24"/>
        </w:rPr>
        <w:t>help</w:t>
      </w:r>
      <w:r>
        <w:rPr>
          <w:spacing w:val="-3"/>
          <w:sz w:val="24"/>
        </w:rPr>
        <w:t xml:space="preserve"> </w:t>
      </w:r>
      <w:r>
        <w:rPr>
          <w:sz w:val="24"/>
        </w:rPr>
        <w:t>regarding</w:t>
      </w:r>
      <w:r>
        <w:rPr>
          <w:spacing w:val="-4"/>
          <w:sz w:val="24"/>
        </w:rPr>
        <w:t xml:space="preserve"> </w:t>
      </w:r>
      <w:r>
        <w:rPr>
          <w:sz w:val="24"/>
        </w:rPr>
        <w:t>an</w:t>
      </w:r>
      <w:r>
        <w:rPr>
          <w:spacing w:val="-3"/>
          <w:sz w:val="24"/>
        </w:rPr>
        <w:t xml:space="preserve"> </w:t>
      </w:r>
      <w:r>
        <w:rPr>
          <w:sz w:val="24"/>
        </w:rPr>
        <w:t>abusive</w:t>
      </w:r>
      <w:r>
        <w:rPr>
          <w:spacing w:val="-7"/>
          <w:sz w:val="24"/>
        </w:rPr>
        <w:t xml:space="preserve"> </w:t>
      </w:r>
      <w:r>
        <w:rPr>
          <w:sz w:val="24"/>
        </w:rPr>
        <w:t>relationship,</w:t>
      </w:r>
      <w:r>
        <w:rPr>
          <w:spacing w:val="-6"/>
          <w:sz w:val="24"/>
        </w:rPr>
        <w:t xml:space="preserve"> </w:t>
      </w:r>
      <w:r>
        <w:rPr>
          <w:sz w:val="24"/>
        </w:rPr>
        <w:t>you</w:t>
      </w:r>
      <w:r>
        <w:rPr>
          <w:spacing w:val="-3"/>
          <w:sz w:val="24"/>
        </w:rPr>
        <w:t xml:space="preserve"> </w:t>
      </w:r>
      <w:r>
        <w:rPr>
          <w:sz w:val="24"/>
        </w:rPr>
        <w:t>may</w:t>
      </w:r>
      <w:r>
        <w:rPr>
          <w:spacing w:val="-3"/>
          <w:sz w:val="24"/>
        </w:rPr>
        <w:t xml:space="preserve"> </w:t>
      </w:r>
      <w:r>
        <w:rPr>
          <w:sz w:val="24"/>
        </w:rPr>
        <w:t>call</w:t>
      </w:r>
      <w:r>
        <w:rPr>
          <w:spacing w:val="-3"/>
          <w:sz w:val="24"/>
        </w:rPr>
        <w:t xml:space="preserve"> </w:t>
      </w:r>
      <w:r>
        <w:rPr>
          <w:sz w:val="24"/>
        </w:rPr>
        <w:t>the</w:t>
      </w:r>
      <w:r>
        <w:rPr>
          <w:spacing w:val="-7"/>
          <w:sz w:val="24"/>
        </w:rPr>
        <w:t xml:space="preserve"> </w:t>
      </w:r>
      <w:r>
        <w:rPr>
          <w:sz w:val="24"/>
        </w:rPr>
        <w:t>National</w:t>
      </w:r>
      <w:r>
        <w:rPr>
          <w:spacing w:val="-5"/>
          <w:sz w:val="24"/>
        </w:rPr>
        <w:t xml:space="preserve"> </w:t>
      </w:r>
      <w:r>
        <w:rPr>
          <w:sz w:val="24"/>
        </w:rPr>
        <w:t>Domestic</w:t>
      </w:r>
      <w:r>
        <w:rPr>
          <w:spacing w:val="-7"/>
          <w:sz w:val="24"/>
        </w:rPr>
        <w:t xml:space="preserve"> </w:t>
      </w:r>
      <w:r>
        <w:rPr>
          <w:sz w:val="24"/>
        </w:rPr>
        <w:t>Violence</w:t>
      </w:r>
      <w:r>
        <w:rPr>
          <w:spacing w:val="-4"/>
          <w:sz w:val="24"/>
        </w:rPr>
        <w:t xml:space="preserve"> </w:t>
      </w:r>
      <w:r>
        <w:rPr>
          <w:sz w:val="24"/>
        </w:rPr>
        <w:t xml:space="preserve">Hotline at 1-800-799-7233 or, for persons with hearing impairments, 1-800-787-3224 (TTY). You may also contact </w:t>
      </w:r>
      <w:r>
        <w:rPr>
          <w:b/>
          <w:sz w:val="24"/>
        </w:rPr>
        <w:t>[Insert contact information for relevant local organizations]</w:t>
      </w:r>
      <w:r>
        <w:rPr>
          <w:sz w:val="24"/>
        </w:rPr>
        <w:t>.</w:t>
      </w:r>
    </w:p>
    <w:p w14:paraId="65D41DB6" w14:textId="77777777" w:rsidR="00BA6C45" w:rsidRDefault="00C12AD7">
      <w:pPr>
        <w:pStyle w:val="BodyText"/>
        <w:spacing w:before="60"/>
        <w:ind w:left="359" w:right="712"/>
      </w:pPr>
      <w:r>
        <w:t>For</w:t>
      </w:r>
      <w:r>
        <w:rPr>
          <w:spacing w:val="-6"/>
        </w:rPr>
        <w:t xml:space="preserve"> </w:t>
      </w:r>
      <w:r>
        <w:t>tenants</w:t>
      </w:r>
      <w:r>
        <w:rPr>
          <w:spacing w:val="-2"/>
        </w:rPr>
        <w:t xml:space="preserve"> </w:t>
      </w:r>
      <w:r>
        <w:t>who</w:t>
      </w:r>
      <w:r>
        <w:rPr>
          <w:spacing w:val="-2"/>
        </w:rPr>
        <w:t xml:space="preserve"> </w:t>
      </w:r>
      <w:r>
        <w:t>are</w:t>
      </w:r>
      <w:r>
        <w:rPr>
          <w:spacing w:val="-6"/>
        </w:rPr>
        <w:t xml:space="preserve"> </w:t>
      </w:r>
      <w:r>
        <w:t>or</w:t>
      </w:r>
      <w:r>
        <w:rPr>
          <w:spacing w:val="-6"/>
        </w:rPr>
        <w:t xml:space="preserve"> </w:t>
      </w:r>
      <w:r>
        <w:t>have</w:t>
      </w:r>
      <w:r>
        <w:rPr>
          <w:spacing w:val="-6"/>
        </w:rPr>
        <w:t xml:space="preserve"> </w:t>
      </w:r>
      <w:r>
        <w:t>been</w:t>
      </w:r>
      <w:r>
        <w:rPr>
          <w:spacing w:val="-2"/>
        </w:rPr>
        <w:t xml:space="preserve"> </w:t>
      </w:r>
      <w:r>
        <w:t>victims</w:t>
      </w:r>
      <w:r>
        <w:rPr>
          <w:spacing w:val="-2"/>
        </w:rPr>
        <w:t xml:space="preserve"> </w:t>
      </w:r>
      <w:r>
        <w:t>of</w:t>
      </w:r>
      <w:r>
        <w:rPr>
          <w:spacing w:val="-6"/>
        </w:rPr>
        <w:t xml:space="preserve"> </w:t>
      </w:r>
      <w:r>
        <w:t>stalking</w:t>
      </w:r>
      <w:r>
        <w:rPr>
          <w:spacing w:val="-3"/>
        </w:rPr>
        <w:t xml:space="preserve"> </w:t>
      </w:r>
      <w:r>
        <w:t>seeking</w:t>
      </w:r>
      <w:r>
        <w:rPr>
          <w:spacing w:val="-3"/>
        </w:rPr>
        <w:t xml:space="preserve"> </w:t>
      </w:r>
      <w:r>
        <w:t>help</w:t>
      </w:r>
      <w:r>
        <w:rPr>
          <w:spacing w:val="-2"/>
        </w:rPr>
        <w:t xml:space="preserve"> </w:t>
      </w:r>
      <w:r>
        <w:t>may</w:t>
      </w:r>
      <w:r>
        <w:rPr>
          <w:spacing w:val="-2"/>
        </w:rPr>
        <w:t xml:space="preserve"> </w:t>
      </w:r>
      <w:r>
        <w:t>visit</w:t>
      </w:r>
      <w:r>
        <w:rPr>
          <w:spacing w:val="-4"/>
        </w:rPr>
        <w:t xml:space="preserve"> </w:t>
      </w:r>
      <w:r>
        <w:t>the</w:t>
      </w:r>
      <w:r>
        <w:rPr>
          <w:spacing w:val="-6"/>
        </w:rPr>
        <w:t xml:space="preserve"> </w:t>
      </w:r>
      <w:r>
        <w:t>National</w:t>
      </w:r>
      <w:r>
        <w:rPr>
          <w:spacing w:val="-2"/>
        </w:rPr>
        <w:t xml:space="preserve"> </w:t>
      </w:r>
      <w:r>
        <w:t>Center for Victims of Crime’s Stalking Resource Center at https</w:t>
      </w:r>
      <w:hyperlink r:id="rId42">
        <w:r>
          <w:t>://w</w:t>
        </w:r>
      </w:hyperlink>
      <w:r>
        <w:t>ww.</w:t>
      </w:r>
      <w:hyperlink r:id="rId43">
        <w:r>
          <w:t>victimsofcrime.org/our-</w:t>
        </w:r>
      </w:hyperlink>
      <w:r>
        <w:t xml:space="preserve"> </w:t>
      </w:r>
      <w:r>
        <w:rPr>
          <w:spacing w:val="-2"/>
        </w:rPr>
        <w:t>programs/stalking-resource-center.</w:t>
      </w:r>
    </w:p>
    <w:p w14:paraId="1584AA28" w14:textId="77777777" w:rsidR="00BA6C45" w:rsidRDefault="00C12AD7">
      <w:pPr>
        <w:spacing w:before="60"/>
        <w:ind w:left="359" w:right="539"/>
        <w:rPr>
          <w:b/>
          <w:sz w:val="24"/>
        </w:rPr>
      </w:pPr>
      <w:r>
        <w:rPr>
          <w:sz w:val="24"/>
        </w:rPr>
        <w:t>For</w:t>
      </w:r>
      <w:r>
        <w:rPr>
          <w:spacing w:val="-7"/>
          <w:sz w:val="24"/>
        </w:rPr>
        <w:t xml:space="preserve"> </w:t>
      </w:r>
      <w:r>
        <w:rPr>
          <w:sz w:val="24"/>
        </w:rPr>
        <w:t>help</w:t>
      </w:r>
      <w:r>
        <w:rPr>
          <w:spacing w:val="-3"/>
          <w:sz w:val="24"/>
        </w:rPr>
        <w:t xml:space="preserve"> </w:t>
      </w:r>
      <w:r>
        <w:rPr>
          <w:sz w:val="24"/>
        </w:rPr>
        <w:t>regarding</w:t>
      </w:r>
      <w:r>
        <w:rPr>
          <w:spacing w:val="-6"/>
          <w:sz w:val="24"/>
        </w:rPr>
        <w:t xml:space="preserve"> </w:t>
      </w:r>
      <w:r>
        <w:rPr>
          <w:sz w:val="24"/>
        </w:rPr>
        <w:t>sexual</w:t>
      </w:r>
      <w:r>
        <w:rPr>
          <w:spacing w:val="-3"/>
          <w:sz w:val="24"/>
        </w:rPr>
        <w:t xml:space="preserve"> </w:t>
      </w:r>
      <w:r>
        <w:rPr>
          <w:sz w:val="24"/>
        </w:rPr>
        <w:t>assault,</w:t>
      </w:r>
      <w:r>
        <w:rPr>
          <w:spacing w:val="-6"/>
          <w:sz w:val="24"/>
        </w:rPr>
        <w:t xml:space="preserve"> </w:t>
      </w:r>
      <w:r>
        <w:rPr>
          <w:sz w:val="24"/>
        </w:rPr>
        <w:t>you</w:t>
      </w:r>
      <w:r>
        <w:rPr>
          <w:spacing w:val="-3"/>
          <w:sz w:val="24"/>
        </w:rPr>
        <w:t xml:space="preserve"> </w:t>
      </w:r>
      <w:r>
        <w:rPr>
          <w:sz w:val="24"/>
        </w:rPr>
        <w:t>may</w:t>
      </w:r>
      <w:r>
        <w:rPr>
          <w:spacing w:val="-6"/>
          <w:sz w:val="24"/>
        </w:rPr>
        <w:t xml:space="preserve"> </w:t>
      </w:r>
      <w:r>
        <w:rPr>
          <w:sz w:val="24"/>
        </w:rPr>
        <w:t>contact</w:t>
      </w:r>
      <w:r>
        <w:rPr>
          <w:spacing w:val="-1"/>
          <w:sz w:val="24"/>
        </w:rPr>
        <w:t xml:space="preserve"> </w:t>
      </w:r>
      <w:r>
        <w:rPr>
          <w:b/>
          <w:sz w:val="24"/>
        </w:rPr>
        <w:t>[Insert</w:t>
      </w:r>
      <w:r>
        <w:rPr>
          <w:b/>
          <w:spacing w:val="-7"/>
          <w:sz w:val="24"/>
        </w:rPr>
        <w:t xml:space="preserve"> </w:t>
      </w:r>
      <w:r>
        <w:rPr>
          <w:b/>
          <w:sz w:val="24"/>
        </w:rPr>
        <w:t>contact</w:t>
      </w:r>
      <w:r>
        <w:rPr>
          <w:b/>
          <w:spacing w:val="-7"/>
          <w:sz w:val="24"/>
        </w:rPr>
        <w:t xml:space="preserve"> </w:t>
      </w:r>
      <w:r>
        <w:rPr>
          <w:b/>
          <w:sz w:val="24"/>
        </w:rPr>
        <w:t>information</w:t>
      </w:r>
      <w:r>
        <w:rPr>
          <w:b/>
          <w:spacing w:val="-5"/>
          <w:sz w:val="24"/>
        </w:rPr>
        <w:t xml:space="preserve"> </w:t>
      </w:r>
      <w:r>
        <w:rPr>
          <w:b/>
          <w:sz w:val="24"/>
        </w:rPr>
        <w:t>for</w:t>
      </w:r>
      <w:r>
        <w:rPr>
          <w:b/>
          <w:spacing w:val="-7"/>
          <w:sz w:val="24"/>
        </w:rPr>
        <w:t xml:space="preserve"> </w:t>
      </w:r>
      <w:r>
        <w:rPr>
          <w:b/>
          <w:sz w:val="24"/>
        </w:rPr>
        <w:t xml:space="preserve">relevant </w:t>
      </w:r>
      <w:r>
        <w:rPr>
          <w:b/>
          <w:spacing w:val="-2"/>
          <w:sz w:val="24"/>
        </w:rPr>
        <w:t>organizations]</w:t>
      </w:r>
    </w:p>
    <w:p w14:paraId="1D808E9C" w14:textId="77777777" w:rsidR="00BA6C45" w:rsidRDefault="00C12AD7">
      <w:pPr>
        <w:spacing w:before="60"/>
        <w:ind w:left="359" w:right="539"/>
        <w:rPr>
          <w:sz w:val="24"/>
        </w:rPr>
      </w:pPr>
      <w:r>
        <w:rPr>
          <w:sz w:val="24"/>
        </w:rPr>
        <w:t>Victims</w:t>
      </w:r>
      <w:r>
        <w:rPr>
          <w:spacing w:val="-7"/>
          <w:sz w:val="24"/>
        </w:rPr>
        <w:t xml:space="preserve"> </w:t>
      </w:r>
      <w:r>
        <w:rPr>
          <w:sz w:val="24"/>
        </w:rPr>
        <w:t>of</w:t>
      </w:r>
      <w:r>
        <w:rPr>
          <w:spacing w:val="-8"/>
          <w:sz w:val="24"/>
        </w:rPr>
        <w:t xml:space="preserve"> </w:t>
      </w:r>
      <w:r>
        <w:rPr>
          <w:sz w:val="24"/>
        </w:rPr>
        <w:t>stalking</w:t>
      </w:r>
      <w:r>
        <w:rPr>
          <w:spacing w:val="-5"/>
          <w:sz w:val="24"/>
        </w:rPr>
        <w:t xml:space="preserve"> </w:t>
      </w:r>
      <w:r>
        <w:rPr>
          <w:sz w:val="24"/>
        </w:rPr>
        <w:t>seeking</w:t>
      </w:r>
      <w:r>
        <w:rPr>
          <w:spacing w:val="-7"/>
          <w:sz w:val="24"/>
        </w:rPr>
        <w:t xml:space="preserve"> </w:t>
      </w:r>
      <w:r>
        <w:rPr>
          <w:sz w:val="24"/>
        </w:rPr>
        <w:t>help</w:t>
      </w:r>
      <w:r>
        <w:rPr>
          <w:spacing w:val="-4"/>
          <w:sz w:val="24"/>
        </w:rPr>
        <w:t xml:space="preserve"> </w:t>
      </w:r>
      <w:r>
        <w:rPr>
          <w:sz w:val="24"/>
        </w:rPr>
        <w:t>may</w:t>
      </w:r>
      <w:r>
        <w:rPr>
          <w:spacing w:val="-7"/>
          <w:sz w:val="24"/>
        </w:rPr>
        <w:t xml:space="preserve"> </w:t>
      </w:r>
      <w:r>
        <w:rPr>
          <w:sz w:val="24"/>
        </w:rPr>
        <w:t>contact</w:t>
      </w:r>
      <w:r>
        <w:rPr>
          <w:spacing w:val="-4"/>
          <w:sz w:val="24"/>
        </w:rPr>
        <w:t xml:space="preserve"> </w:t>
      </w:r>
      <w:r>
        <w:rPr>
          <w:b/>
          <w:sz w:val="24"/>
        </w:rPr>
        <w:t>[Insert</w:t>
      </w:r>
      <w:r>
        <w:rPr>
          <w:b/>
          <w:spacing w:val="-5"/>
          <w:sz w:val="24"/>
        </w:rPr>
        <w:t xml:space="preserve"> </w:t>
      </w:r>
      <w:r>
        <w:rPr>
          <w:b/>
          <w:sz w:val="24"/>
        </w:rPr>
        <w:t>contact</w:t>
      </w:r>
      <w:r>
        <w:rPr>
          <w:b/>
          <w:spacing w:val="-8"/>
          <w:sz w:val="24"/>
        </w:rPr>
        <w:t xml:space="preserve"> </w:t>
      </w:r>
      <w:r>
        <w:rPr>
          <w:b/>
          <w:sz w:val="24"/>
        </w:rPr>
        <w:t>information</w:t>
      </w:r>
      <w:r>
        <w:rPr>
          <w:b/>
          <w:spacing w:val="-4"/>
          <w:sz w:val="24"/>
        </w:rPr>
        <w:t xml:space="preserve"> </w:t>
      </w:r>
      <w:r>
        <w:rPr>
          <w:b/>
          <w:sz w:val="24"/>
        </w:rPr>
        <w:t>for</w:t>
      </w:r>
      <w:r>
        <w:rPr>
          <w:b/>
          <w:spacing w:val="-8"/>
          <w:sz w:val="24"/>
        </w:rPr>
        <w:t xml:space="preserve"> </w:t>
      </w:r>
      <w:r>
        <w:rPr>
          <w:b/>
          <w:sz w:val="24"/>
        </w:rPr>
        <w:t xml:space="preserve">relevant </w:t>
      </w:r>
      <w:r>
        <w:rPr>
          <w:b/>
          <w:spacing w:val="-2"/>
          <w:sz w:val="24"/>
        </w:rPr>
        <w:t>organizations]</w:t>
      </w:r>
      <w:r>
        <w:rPr>
          <w:spacing w:val="-2"/>
          <w:sz w:val="24"/>
        </w:rPr>
        <w:t>.</w:t>
      </w:r>
    </w:p>
    <w:p w14:paraId="67EBB47C" w14:textId="77777777" w:rsidR="00BA6C45" w:rsidRDefault="00C12AD7">
      <w:pPr>
        <w:spacing w:before="120"/>
        <w:ind w:left="359"/>
        <w:rPr>
          <w:b/>
          <w:sz w:val="24"/>
        </w:rPr>
      </w:pPr>
      <w:r>
        <w:rPr>
          <w:b/>
          <w:sz w:val="24"/>
        </w:rPr>
        <w:t>Attachment:</w:t>
      </w:r>
      <w:r>
        <w:rPr>
          <w:b/>
          <w:spacing w:val="48"/>
          <w:sz w:val="24"/>
        </w:rPr>
        <w:t xml:space="preserve"> </w:t>
      </w:r>
      <w:r>
        <w:rPr>
          <w:sz w:val="24"/>
        </w:rPr>
        <w:t>Certification</w:t>
      </w:r>
      <w:r>
        <w:rPr>
          <w:spacing w:val="-4"/>
          <w:sz w:val="24"/>
        </w:rPr>
        <w:t xml:space="preserve"> </w:t>
      </w:r>
      <w:r>
        <w:rPr>
          <w:sz w:val="24"/>
        </w:rPr>
        <w:t>form</w:t>
      </w:r>
      <w:r>
        <w:rPr>
          <w:spacing w:val="-4"/>
          <w:sz w:val="24"/>
        </w:rPr>
        <w:t xml:space="preserve"> </w:t>
      </w:r>
      <w:r>
        <w:rPr>
          <w:sz w:val="24"/>
        </w:rPr>
        <w:t>HUD-5382</w:t>
      </w:r>
      <w:r>
        <w:rPr>
          <w:spacing w:val="-2"/>
          <w:sz w:val="24"/>
        </w:rPr>
        <w:t xml:space="preserve"> </w:t>
      </w:r>
      <w:r>
        <w:rPr>
          <w:b/>
          <w:sz w:val="24"/>
        </w:rPr>
        <w:t>[form</w:t>
      </w:r>
      <w:r>
        <w:rPr>
          <w:b/>
          <w:spacing w:val="-1"/>
          <w:sz w:val="24"/>
        </w:rPr>
        <w:t xml:space="preserve"> </w:t>
      </w:r>
      <w:r>
        <w:rPr>
          <w:b/>
          <w:sz w:val="24"/>
        </w:rPr>
        <w:t>approved</w:t>
      </w:r>
      <w:r>
        <w:rPr>
          <w:b/>
          <w:spacing w:val="-3"/>
          <w:sz w:val="24"/>
        </w:rPr>
        <w:t xml:space="preserve"> </w:t>
      </w:r>
      <w:r>
        <w:rPr>
          <w:b/>
          <w:sz w:val="24"/>
        </w:rPr>
        <w:t>for</w:t>
      </w:r>
      <w:r>
        <w:rPr>
          <w:b/>
          <w:spacing w:val="-6"/>
          <w:sz w:val="24"/>
        </w:rPr>
        <w:t xml:space="preserve"> </w:t>
      </w:r>
      <w:r>
        <w:rPr>
          <w:b/>
          <w:sz w:val="24"/>
        </w:rPr>
        <w:t>this</w:t>
      </w:r>
      <w:r>
        <w:rPr>
          <w:b/>
          <w:spacing w:val="-4"/>
          <w:sz w:val="24"/>
        </w:rPr>
        <w:t xml:space="preserve"> </w:t>
      </w:r>
      <w:r>
        <w:rPr>
          <w:b/>
          <w:sz w:val="24"/>
        </w:rPr>
        <w:t>program</w:t>
      </w:r>
      <w:r>
        <w:rPr>
          <w:b/>
          <w:spacing w:val="-1"/>
          <w:sz w:val="24"/>
        </w:rPr>
        <w:t xml:space="preserve"> </w:t>
      </w:r>
      <w:r>
        <w:rPr>
          <w:b/>
          <w:sz w:val="24"/>
        </w:rPr>
        <w:t>to</w:t>
      </w:r>
      <w:r>
        <w:rPr>
          <w:b/>
          <w:spacing w:val="-5"/>
          <w:sz w:val="24"/>
        </w:rPr>
        <w:t xml:space="preserve"> </w:t>
      </w:r>
      <w:r>
        <w:rPr>
          <w:b/>
          <w:sz w:val="24"/>
        </w:rPr>
        <w:t>be</w:t>
      </w:r>
      <w:r>
        <w:rPr>
          <w:b/>
          <w:spacing w:val="-5"/>
          <w:sz w:val="24"/>
        </w:rPr>
        <w:t xml:space="preserve"> </w:t>
      </w:r>
      <w:r>
        <w:rPr>
          <w:b/>
          <w:spacing w:val="-2"/>
          <w:sz w:val="24"/>
        </w:rPr>
        <w:t>included]</w:t>
      </w:r>
    </w:p>
    <w:p w14:paraId="5877F3A1" w14:textId="77777777" w:rsidR="00BA6C45" w:rsidRDefault="00BA6C45">
      <w:pPr>
        <w:rPr>
          <w:sz w:val="24"/>
        </w:rPr>
        <w:sectPr w:rsidR="00BA6C45">
          <w:pgSz w:w="12240" w:h="15840"/>
          <w:pgMar w:top="1500" w:right="920" w:bottom="1120" w:left="1080" w:header="0" w:footer="925" w:gutter="0"/>
          <w:cols w:space="720"/>
        </w:sectPr>
      </w:pPr>
    </w:p>
    <w:p w14:paraId="0CCA47A0" w14:textId="77777777" w:rsidR="00BA6C45" w:rsidRDefault="00BA6C45">
      <w:pPr>
        <w:pStyle w:val="BodyText"/>
        <w:spacing w:before="4"/>
        <w:ind w:left="0"/>
        <w:rPr>
          <w:b/>
          <w:sz w:val="17"/>
        </w:rPr>
      </w:pPr>
    </w:p>
    <w:p w14:paraId="472A7A53" w14:textId="77777777" w:rsidR="00BA6C45" w:rsidRDefault="00BA6C45">
      <w:pPr>
        <w:rPr>
          <w:sz w:val="17"/>
        </w:rPr>
        <w:sectPr w:rsidR="00BA6C45">
          <w:pgSz w:w="12240" w:h="15840"/>
          <w:pgMar w:top="1500" w:right="920" w:bottom="1120" w:left="1080" w:header="0" w:footer="925" w:gutter="0"/>
          <w:cols w:space="720"/>
        </w:sectPr>
      </w:pPr>
    </w:p>
    <w:p w14:paraId="43A39AA5" w14:textId="77777777" w:rsidR="00BA6C45" w:rsidRDefault="00BA6C45">
      <w:pPr>
        <w:pStyle w:val="BodyText"/>
        <w:spacing w:before="8"/>
        <w:ind w:left="0"/>
        <w:rPr>
          <w:b/>
          <w:sz w:val="5"/>
        </w:rPr>
      </w:pPr>
    </w:p>
    <w:p w14:paraId="76707345" w14:textId="0FF98C3D" w:rsidR="00BA6C45" w:rsidRDefault="009F0CC7">
      <w:pPr>
        <w:pStyle w:val="BodyText"/>
        <w:spacing w:before="0"/>
        <w:ind w:left="258"/>
        <w:rPr>
          <w:sz w:val="20"/>
        </w:rPr>
      </w:pPr>
      <w:r>
        <w:rPr>
          <w:noProof/>
          <w:sz w:val="20"/>
        </w:rPr>
        <mc:AlternateContent>
          <mc:Choice Requires="wps">
            <w:drawing>
              <wp:inline distT="0" distB="0" distL="0" distR="0" wp14:anchorId="0FBE5F85" wp14:editId="7B8A9EC3">
                <wp:extent cx="6087110" cy="558165"/>
                <wp:effectExtent l="11430" t="12700" r="6985" b="10160"/>
                <wp:docPr id="82"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E3853D" w14:textId="77777777" w:rsidR="00BA6C45" w:rsidRDefault="00C12AD7">
                            <w:pPr>
                              <w:spacing w:before="17"/>
                              <w:ind w:left="184" w:right="183"/>
                              <w:jc w:val="center"/>
                              <w:rPr>
                                <w:b/>
                                <w:sz w:val="24"/>
                              </w:rPr>
                            </w:pPr>
                            <w:r>
                              <w:rPr>
                                <w:b/>
                                <w:sz w:val="24"/>
                              </w:rPr>
                              <w:t>EXHIBIT</w:t>
                            </w:r>
                            <w:r>
                              <w:rPr>
                                <w:b/>
                                <w:spacing w:val="-5"/>
                                <w:sz w:val="24"/>
                              </w:rPr>
                              <w:t xml:space="preserve"> </w:t>
                            </w:r>
                            <w:r>
                              <w:rPr>
                                <w:b/>
                                <w:sz w:val="24"/>
                              </w:rPr>
                              <w:t>16-2:</w:t>
                            </w:r>
                            <w:r>
                              <w:rPr>
                                <w:b/>
                                <w:spacing w:val="-6"/>
                                <w:sz w:val="24"/>
                              </w:rPr>
                              <w:t xml:space="preserve"> </w:t>
                            </w:r>
                            <w:r>
                              <w:rPr>
                                <w:b/>
                                <w:sz w:val="24"/>
                              </w:rPr>
                              <w:t>CERTIFICATION</w:t>
                            </w:r>
                            <w:r>
                              <w:rPr>
                                <w:b/>
                                <w:spacing w:val="-6"/>
                                <w:sz w:val="24"/>
                              </w:rPr>
                              <w:t xml:space="preserve"> </w:t>
                            </w:r>
                            <w:r>
                              <w:rPr>
                                <w:b/>
                                <w:sz w:val="24"/>
                              </w:rPr>
                              <w:t>OF</w:t>
                            </w:r>
                            <w:r>
                              <w:rPr>
                                <w:b/>
                                <w:spacing w:val="-6"/>
                                <w:sz w:val="24"/>
                              </w:rPr>
                              <w:t xml:space="preserve"> </w:t>
                            </w:r>
                            <w:r>
                              <w:rPr>
                                <w:b/>
                                <w:sz w:val="24"/>
                              </w:rPr>
                              <w:t>DOMESTIC</w:t>
                            </w:r>
                            <w:r>
                              <w:rPr>
                                <w:b/>
                                <w:spacing w:val="-6"/>
                                <w:sz w:val="24"/>
                              </w:rPr>
                              <w:t xml:space="preserve"> </w:t>
                            </w:r>
                            <w:r>
                              <w:rPr>
                                <w:b/>
                                <w:sz w:val="24"/>
                              </w:rPr>
                              <w:t>VIOLENCE,</w:t>
                            </w:r>
                            <w:r>
                              <w:rPr>
                                <w:b/>
                                <w:spacing w:val="-5"/>
                                <w:sz w:val="24"/>
                              </w:rPr>
                              <w:t xml:space="preserve"> </w:t>
                            </w:r>
                            <w:r>
                              <w:rPr>
                                <w:b/>
                                <w:sz w:val="24"/>
                              </w:rPr>
                              <w:t>DATING</w:t>
                            </w:r>
                            <w:r>
                              <w:rPr>
                                <w:b/>
                                <w:spacing w:val="-5"/>
                                <w:sz w:val="24"/>
                              </w:rPr>
                              <w:t xml:space="preserve"> </w:t>
                            </w:r>
                            <w:r>
                              <w:rPr>
                                <w:b/>
                                <w:sz w:val="24"/>
                              </w:rPr>
                              <w:t>VIOLENCE, SEXUAL ASSAULT, OR STALKING AND ALTERNATE DOCUMENTATION,</w:t>
                            </w:r>
                          </w:p>
                          <w:p w14:paraId="047B28B7" w14:textId="77777777" w:rsidR="00BA6C45" w:rsidRDefault="00C12AD7">
                            <w:pPr>
                              <w:ind w:left="182" w:right="183"/>
                              <w:jc w:val="center"/>
                              <w:rPr>
                                <w:b/>
                                <w:sz w:val="24"/>
                              </w:rPr>
                            </w:pPr>
                            <w:r>
                              <w:rPr>
                                <w:b/>
                                <w:sz w:val="24"/>
                              </w:rPr>
                              <w:t>FORM</w:t>
                            </w:r>
                            <w:r>
                              <w:rPr>
                                <w:b/>
                                <w:spacing w:val="-9"/>
                                <w:sz w:val="24"/>
                              </w:rPr>
                              <w:t xml:space="preserve"> </w:t>
                            </w:r>
                            <w:r>
                              <w:rPr>
                                <w:b/>
                                <w:sz w:val="24"/>
                              </w:rPr>
                              <w:t>HUD-</w:t>
                            </w:r>
                            <w:r>
                              <w:rPr>
                                <w:b/>
                                <w:spacing w:val="-4"/>
                                <w:sz w:val="24"/>
                              </w:rPr>
                              <w:t>5382</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0FBE5F85" id="docshape119" o:spid="_x0000_s1053" type="#_x0000_t202" style="width:479.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" filled="f" strokeweight=".48pt">
                <v:textbox inset="0,0,0,0">
                  <w:txbxContent>
                    <w:p w14:paraId="05E3853D" w14:textId="77777777" w:rsidR="00BA6C45" w:rsidRDefault="00C12AD7">
                      <w:pPr>
                        <w:spacing w:before="17"/>
                        <w:ind w:left="184" w:right="183"/>
                        <w:jc w:val="center"/>
                        <w:rPr>
                          <w:b/>
                          <w:sz w:val="24"/>
                        </w:rPr>
                      </w:pPr>
                      <w:r>
                        <w:rPr>
                          <w:b/>
                          <w:sz w:val="24"/>
                        </w:rPr>
                        <w:t>EXHIBIT</w:t>
                      </w:r>
                      <w:r>
                        <w:rPr>
                          <w:b/>
                          <w:spacing w:val="-5"/>
                          <w:sz w:val="24"/>
                        </w:rPr>
                        <w:t xml:space="preserve"> </w:t>
                      </w:r>
                      <w:r>
                        <w:rPr>
                          <w:b/>
                          <w:sz w:val="24"/>
                        </w:rPr>
                        <w:t>16-2:</w:t>
                      </w:r>
                      <w:r>
                        <w:rPr>
                          <w:b/>
                          <w:spacing w:val="-6"/>
                          <w:sz w:val="24"/>
                        </w:rPr>
                        <w:t xml:space="preserve"> </w:t>
                      </w:r>
                      <w:r>
                        <w:rPr>
                          <w:b/>
                          <w:sz w:val="24"/>
                        </w:rPr>
                        <w:t>CERTIFICATION</w:t>
                      </w:r>
                      <w:r>
                        <w:rPr>
                          <w:b/>
                          <w:spacing w:val="-6"/>
                          <w:sz w:val="24"/>
                        </w:rPr>
                        <w:t xml:space="preserve"> </w:t>
                      </w:r>
                      <w:r>
                        <w:rPr>
                          <w:b/>
                          <w:sz w:val="24"/>
                        </w:rPr>
                        <w:t>OF</w:t>
                      </w:r>
                      <w:r>
                        <w:rPr>
                          <w:b/>
                          <w:spacing w:val="-6"/>
                          <w:sz w:val="24"/>
                        </w:rPr>
                        <w:t xml:space="preserve"> </w:t>
                      </w:r>
                      <w:r>
                        <w:rPr>
                          <w:b/>
                          <w:sz w:val="24"/>
                        </w:rPr>
                        <w:t>DOMESTIC</w:t>
                      </w:r>
                      <w:r>
                        <w:rPr>
                          <w:b/>
                          <w:spacing w:val="-6"/>
                          <w:sz w:val="24"/>
                        </w:rPr>
                        <w:t xml:space="preserve"> </w:t>
                      </w:r>
                      <w:r>
                        <w:rPr>
                          <w:b/>
                          <w:sz w:val="24"/>
                        </w:rPr>
                        <w:t>VIOLENCE,</w:t>
                      </w:r>
                      <w:r>
                        <w:rPr>
                          <w:b/>
                          <w:spacing w:val="-5"/>
                          <w:sz w:val="24"/>
                        </w:rPr>
                        <w:t xml:space="preserve"> </w:t>
                      </w:r>
                      <w:r>
                        <w:rPr>
                          <w:b/>
                          <w:sz w:val="24"/>
                        </w:rPr>
                        <w:t>DATING</w:t>
                      </w:r>
                      <w:r>
                        <w:rPr>
                          <w:b/>
                          <w:spacing w:val="-5"/>
                          <w:sz w:val="24"/>
                        </w:rPr>
                        <w:t xml:space="preserve"> </w:t>
                      </w:r>
                      <w:r>
                        <w:rPr>
                          <w:b/>
                          <w:sz w:val="24"/>
                        </w:rPr>
                        <w:t>VIOLENCE, SEXUAL ASSAULT, OR STALKING AND ALTERNATE DOCUMENTATION,</w:t>
                      </w:r>
                    </w:p>
                    <w:p w14:paraId="047B28B7" w14:textId="77777777" w:rsidR="00BA6C45" w:rsidRDefault="00C12AD7">
                      <w:pPr>
                        <w:ind w:left="182" w:right="183"/>
                        <w:jc w:val="center"/>
                        <w:rPr>
                          <w:b/>
                          <w:sz w:val="24"/>
                        </w:rPr>
                      </w:pPr>
                      <w:r>
                        <w:rPr>
                          <w:b/>
                          <w:sz w:val="24"/>
                        </w:rPr>
                        <w:t>FORM</w:t>
                      </w:r>
                      <w:r>
                        <w:rPr>
                          <w:b/>
                          <w:spacing w:val="-9"/>
                          <w:sz w:val="24"/>
                        </w:rPr>
                        <w:t xml:space="preserve"> </w:t>
                      </w:r>
                      <w:r>
                        <w:rPr>
                          <w:b/>
                          <w:sz w:val="24"/>
                        </w:rPr>
                        <w:t>HUD-</w:t>
                      </w:r>
                      <w:r>
                        <w:rPr>
                          <w:b/>
                          <w:spacing w:val="-4"/>
                          <w:sz w:val="24"/>
                        </w:rPr>
                        <w:t>5382</w:t>
                      </w:r>
                    </w:p>
                  </w:txbxContent>
                </v:textbox>
                <w10:anchorlock/>
              </v:shape>
            </w:pict>
          </mc:Fallback>
        </mc:AlternateContent>
      </w:r>
    </w:p>
    <w:p w14:paraId="53031B45" w14:textId="77777777" w:rsidR="00BA6C45" w:rsidRDefault="00C12AD7">
      <w:pPr>
        <w:tabs>
          <w:tab w:val="left" w:pos="3290"/>
          <w:tab w:val="left" w:pos="7048"/>
          <w:tab w:val="left" w:pos="8234"/>
        </w:tabs>
        <w:spacing w:before="3"/>
        <w:ind w:left="360" w:right="662"/>
        <w:jc w:val="both"/>
        <w:rPr>
          <w:b/>
        </w:rPr>
      </w:pPr>
      <w:r>
        <w:rPr>
          <w:b/>
        </w:rPr>
        <w:t>CERTIFICATION OF</w:t>
      </w:r>
      <w:r>
        <w:rPr>
          <w:b/>
        </w:rPr>
        <w:tab/>
        <w:t>U.S. Department of Housing</w:t>
      </w:r>
      <w:r>
        <w:rPr>
          <w:b/>
        </w:rPr>
        <w:tab/>
      </w:r>
      <w:r>
        <w:rPr>
          <w:sz w:val="20"/>
        </w:rPr>
        <w:t>OMB</w:t>
      </w:r>
      <w:r>
        <w:rPr>
          <w:spacing w:val="-12"/>
          <w:sz w:val="20"/>
        </w:rPr>
        <w:t xml:space="preserve"> </w:t>
      </w:r>
      <w:r>
        <w:rPr>
          <w:sz w:val="20"/>
        </w:rPr>
        <w:t>Approval</w:t>
      </w:r>
      <w:r>
        <w:rPr>
          <w:spacing w:val="-11"/>
          <w:sz w:val="20"/>
        </w:rPr>
        <w:t xml:space="preserve"> </w:t>
      </w:r>
      <w:r>
        <w:rPr>
          <w:sz w:val="20"/>
        </w:rPr>
        <w:t>No.</w:t>
      </w:r>
      <w:r>
        <w:rPr>
          <w:spacing w:val="-10"/>
          <w:sz w:val="20"/>
        </w:rPr>
        <w:t xml:space="preserve"> </w:t>
      </w:r>
      <w:r>
        <w:rPr>
          <w:sz w:val="20"/>
        </w:rPr>
        <w:t xml:space="preserve">2577-0286 </w:t>
      </w:r>
      <w:r>
        <w:rPr>
          <w:b/>
        </w:rPr>
        <w:t>DOMESTIC VIOLENCE,</w:t>
      </w:r>
      <w:r>
        <w:rPr>
          <w:b/>
          <w:spacing w:val="80"/>
        </w:rPr>
        <w:t xml:space="preserve"> </w:t>
      </w:r>
      <w:r>
        <w:rPr>
          <w:b/>
        </w:rPr>
        <w:t>and Urban Development</w:t>
      </w:r>
      <w:r>
        <w:rPr>
          <w:b/>
        </w:rPr>
        <w:tab/>
      </w:r>
      <w:r>
        <w:rPr>
          <w:b/>
        </w:rPr>
        <w:tab/>
      </w:r>
      <w:r>
        <w:rPr>
          <w:sz w:val="20"/>
        </w:rPr>
        <w:t>Exp.</w:t>
      </w:r>
      <w:r>
        <w:rPr>
          <w:spacing w:val="-13"/>
          <w:sz w:val="20"/>
        </w:rPr>
        <w:t xml:space="preserve"> </w:t>
      </w:r>
      <w:r>
        <w:rPr>
          <w:sz w:val="20"/>
        </w:rPr>
        <w:t xml:space="preserve">06/30/2017 </w:t>
      </w:r>
      <w:r>
        <w:rPr>
          <w:b/>
        </w:rPr>
        <w:t>DATING VIOLENCE,</w:t>
      </w:r>
    </w:p>
    <w:p w14:paraId="393A13FD" w14:textId="77777777" w:rsidR="00BA6C45" w:rsidRDefault="00C12AD7">
      <w:pPr>
        <w:ind w:left="359" w:right="5887"/>
        <w:jc w:val="both"/>
        <w:rPr>
          <w:b/>
        </w:rPr>
      </w:pPr>
      <w:r>
        <w:rPr>
          <w:b/>
        </w:rPr>
        <w:t>SEXUAL ASSAULT, OR STALKING, AND</w:t>
      </w:r>
      <w:r>
        <w:rPr>
          <w:b/>
          <w:spacing w:val="-13"/>
        </w:rPr>
        <w:t xml:space="preserve"> </w:t>
      </w:r>
      <w:r>
        <w:rPr>
          <w:b/>
        </w:rPr>
        <w:t>ALTERNATE</w:t>
      </w:r>
      <w:r>
        <w:rPr>
          <w:b/>
          <w:spacing w:val="-12"/>
        </w:rPr>
        <w:t xml:space="preserve"> </w:t>
      </w:r>
      <w:r>
        <w:rPr>
          <w:b/>
          <w:spacing w:val="-2"/>
        </w:rPr>
        <w:t>DOCUMENTATION</w:t>
      </w:r>
    </w:p>
    <w:p w14:paraId="041D964C" w14:textId="77777777" w:rsidR="00BA6C45" w:rsidRDefault="00C12AD7">
      <w:pPr>
        <w:spacing w:before="120"/>
        <w:ind w:left="360" w:right="539" w:hanging="1"/>
      </w:pPr>
      <w:r>
        <w:rPr>
          <w:b/>
        </w:rPr>
        <w:t xml:space="preserve">Purpose of Form: </w:t>
      </w:r>
      <w:r>
        <w:t>The Violence Against Women Act (“VAWA”) protects applicants, tenants, and program participants in certain HUD programs from being evicted, denied housing assistance, or terminated</w:t>
      </w:r>
      <w:r>
        <w:rPr>
          <w:spacing w:val="-5"/>
        </w:rPr>
        <w:t xml:space="preserve"> </w:t>
      </w:r>
      <w:r>
        <w:t>from</w:t>
      </w:r>
      <w:r>
        <w:rPr>
          <w:spacing w:val="-1"/>
        </w:rPr>
        <w:t xml:space="preserve"> </w:t>
      </w:r>
      <w:r>
        <w:t>housing</w:t>
      </w:r>
      <w:r>
        <w:rPr>
          <w:spacing w:val="-2"/>
        </w:rPr>
        <w:t xml:space="preserve"> </w:t>
      </w:r>
      <w:r>
        <w:t>assistance</w:t>
      </w:r>
      <w:r>
        <w:rPr>
          <w:spacing w:val="-2"/>
        </w:rPr>
        <w:t xml:space="preserve"> </w:t>
      </w:r>
      <w:r>
        <w:t>based</w:t>
      </w:r>
      <w:r>
        <w:rPr>
          <w:spacing w:val="-2"/>
        </w:rPr>
        <w:t xml:space="preserve"> </w:t>
      </w:r>
      <w:r>
        <w:t>on</w:t>
      </w:r>
      <w:r>
        <w:rPr>
          <w:spacing w:val="-2"/>
        </w:rPr>
        <w:t xml:space="preserve"> </w:t>
      </w:r>
      <w:r>
        <w:t>acts</w:t>
      </w:r>
      <w:r>
        <w:rPr>
          <w:spacing w:val="-2"/>
        </w:rPr>
        <w:t xml:space="preserve"> </w:t>
      </w:r>
      <w:r>
        <w:t>of</w:t>
      </w:r>
      <w:r>
        <w:rPr>
          <w:spacing w:val="-1"/>
        </w:rPr>
        <w:t xml:space="preserve"> </w:t>
      </w:r>
      <w:r>
        <w:t>domestic</w:t>
      </w:r>
      <w:r>
        <w:rPr>
          <w:spacing w:val="-2"/>
        </w:rPr>
        <w:t xml:space="preserve"> </w:t>
      </w:r>
      <w:r>
        <w:t>violence,</w:t>
      </w:r>
      <w:r>
        <w:rPr>
          <w:spacing w:val="-5"/>
        </w:rPr>
        <w:t xml:space="preserve"> </w:t>
      </w:r>
      <w:r>
        <w:t>dating</w:t>
      </w:r>
      <w:r>
        <w:rPr>
          <w:spacing w:val="-5"/>
        </w:rPr>
        <w:t xml:space="preserve"> </w:t>
      </w:r>
      <w:r>
        <w:t>violence,</w:t>
      </w:r>
      <w:r>
        <w:rPr>
          <w:spacing w:val="-5"/>
        </w:rPr>
        <w:t xml:space="preserve"> </w:t>
      </w:r>
      <w:r>
        <w:t>sexual</w:t>
      </w:r>
      <w:r>
        <w:rPr>
          <w:spacing w:val="-1"/>
        </w:rPr>
        <w:t xml:space="preserve"> </w:t>
      </w:r>
      <w:r>
        <w:t>assault,</w:t>
      </w:r>
      <w:r>
        <w:rPr>
          <w:spacing w:val="-2"/>
        </w:rPr>
        <w:t xml:space="preserve"> </w:t>
      </w:r>
      <w:r>
        <w:t>or stalking</w:t>
      </w:r>
      <w:r>
        <w:rPr>
          <w:spacing w:val="-1"/>
        </w:rPr>
        <w:t xml:space="preserve"> </w:t>
      </w:r>
      <w:r>
        <w:t>against</w:t>
      </w:r>
      <w:r>
        <w:rPr>
          <w:spacing w:val="-3"/>
        </w:rPr>
        <w:t xml:space="preserve"> </w:t>
      </w:r>
      <w:r>
        <w:t>them.</w:t>
      </w:r>
      <w:r>
        <w:rPr>
          <w:spacing w:val="-2"/>
        </w:rPr>
        <w:t xml:space="preserve"> </w:t>
      </w:r>
      <w:r>
        <w:t>Despite</w:t>
      </w:r>
      <w:r>
        <w:rPr>
          <w:spacing w:val="-3"/>
        </w:rPr>
        <w:t xml:space="preserve"> </w:t>
      </w:r>
      <w:r>
        <w:t>the</w:t>
      </w:r>
      <w:r>
        <w:rPr>
          <w:spacing w:val="-3"/>
        </w:rPr>
        <w:t xml:space="preserve"> </w:t>
      </w:r>
      <w:r>
        <w:t>name</w:t>
      </w:r>
      <w:r>
        <w:rPr>
          <w:spacing w:val="-1"/>
        </w:rPr>
        <w:t xml:space="preserve"> </w:t>
      </w:r>
      <w:r>
        <w:t>of this</w:t>
      </w:r>
      <w:r>
        <w:rPr>
          <w:spacing w:val="-3"/>
        </w:rPr>
        <w:t xml:space="preserve"> </w:t>
      </w:r>
      <w:r>
        <w:t>law,</w:t>
      </w:r>
      <w:r>
        <w:rPr>
          <w:spacing w:val="-1"/>
        </w:rPr>
        <w:t xml:space="preserve"> </w:t>
      </w:r>
      <w:r>
        <w:t>VAWA</w:t>
      </w:r>
      <w:r>
        <w:rPr>
          <w:spacing w:val="-2"/>
        </w:rPr>
        <w:t xml:space="preserve"> </w:t>
      </w:r>
      <w:r>
        <w:t>protection</w:t>
      </w:r>
      <w:r>
        <w:rPr>
          <w:spacing w:val="-4"/>
        </w:rPr>
        <w:t xml:space="preserve"> </w:t>
      </w:r>
      <w:r>
        <w:t>is</w:t>
      </w:r>
      <w:r>
        <w:rPr>
          <w:spacing w:val="-3"/>
        </w:rPr>
        <w:t xml:space="preserve"> </w:t>
      </w:r>
      <w:r>
        <w:t>available</w:t>
      </w:r>
      <w:r>
        <w:rPr>
          <w:spacing w:val="-1"/>
        </w:rPr>
        <w:t xml:space="preserve"> </w:t>
      </w:r>
      <w:r>
        <w:t>to</w:t>
      </w:r>
      <w:r>
        <w:rPr>
          <w:spacing w:val="-1"/>
        </w:rPr>
        <w:t xml:space="preserve"> </w:t>
      </w:r>
      <w:r>
        <w:t>victims</w:t>
      </w:r>
      <w:r>
        <w:rPr>
          <w:spacing w:val="-1"/>
        </w:rPr>
        <w:t xml:space="preserve"> </w:t>
      </w:r>
      <w:r>
        <w:t xml:space="preserve">of domestic violence, dating violence, sexual assault, and stalking, regardless of sex, gender identity, or sexual </w:t>
      </w:r>
      <w:r>
        <w:rPr>
          <w:spacing w:val="-2"/>
        </w:rPr>
        <w:t>orientation.</w:t>
      </w:r>
    </w:p>
    <w:p w14:paraId="7E1B9CB9" w14:textId="77777777" w:rsidR="00BA6C45" w:rsidRDefault="00C12AD7">
      <w:pPr>
        <w:spacing w:before="119"/>
        <w:ind w:left="359" w:right="539"/>
      </w:pPr>
      <w:r>
        <w:rPr>
          <w:b/>
        </w:rPr>
        <w:t xml:space="preserve">Use of This Optional Form: </w:t>
      </w:r>
      <w:r>
        <w:t>If you are seeking VAWA protections from your housing provider, your housing</w:t>
      </w:r>
      <w:r>
        <w:rPr>
          <w:spacing w:val="-2"/>
        </w:rPr>
        <w:t xml:space="preserve"> </w:t>
      </w:r>
      <w:r>
        <w:t>provider</w:t>
      </w:r>
      <w:r>
        <w:rPr>
          <w:spacing w:val="-6"/>
        </w:rPr>
        <w:t xml:space="preserve"> </w:t>
      </w:r>
      <w:r>
        <w:t>may</w:t>
      </w:r>
      <w:r>
        <w:rPr>
          <w:spacing w:val="-7"/>
        </w:rPr>
        <w:t xml:space="preserve"> </w:t>
      </w:r>
      <w:r>
        <w:t>give</w:t>
      </w:r>
      <w:r>
        <w:rPr>
          <w:spacing w:val="-7"/>
        </w:rPr>
        <w:t xml:space="preserve"> </w:t>
      </w:r>
      <w:r>
        <w:t>you</w:t>
      </w:r>
      <w:r>
        <w:rPr>
          <w:spacing w:val="-2"/>
        </w:rPr>
        <w:t xml:space="preserve"> </w:t>
      </w:r>
      <w:r>
        <w:t>a</w:t>
      </w:r>
      <w:r>
        <w:rPr>
          <w:spacing w:val="-2"/>
        </w:rPr>
        <w:t xml:space="preserve"> </w:t>
      </w:r>
      <w:r>
        <w:t>written</w:t>
      </w:r>
      <w:r>
        <w:rPr>
          <w:spacing w:val="-7"/>
        </w:rPr>
        <w:t xml:space="preserve"> </w:t>
      </w:r>
      <w:r>
        <w:t>request</w:t>
      </w:r>
      <w:r>
        <w:rPr>
          <w:spacing w:val="-1"/>
        </w:rPr>
        <w:t xml:space="preserve"> </w:t>
      </w:r>
      <w:r>
        <w:t>that</w:t>
      </w:r>
      <w:r>
        <w:rPr>
          <w:spacing w:val="-6"/>
        </w:rPr>
        <w:t xml:space="preserve"> </w:t>
      </w:r>
      <w:r>
        <w:t>asks</w:t>
      </w:r>
      <w:r>
        <w:rPr>
          <w:spacing w:val="-2"/>
        </w:rPr>
        <w:t xml:space="preserve"> </w:t>
      </w:r>
      <w:r>
        <w:t>you</w:t>
      </w:r>
      <w:r>
        <w:rPr>
          <w:spacing w:val="-9"/>
        </w:rPr>
        <w:t xml:space="preserve"> </w:t>
      </w:r>
      <w:r>
        <w:t>to</w:t>
      </w:r>
      <w:r>
        <w:rPr>
          <w:spacing w:val="-7"/>
        </w:rPr>
        <w:t xml:space="preserve"> </w:t>
      </w:r>
      <w:r>
        <w:t>submit</w:t>
      </w:r>
      <w:r>
        <w:rPr>
          <w:spacing w:val="-1"/>
        </w:rPr>
        <w:t xml:space="preserve"> </w:t>
      </w:r>
      <w:r>
        <w:t>documentation</w:t>
      </w:r>
      <w:r>
        <w:rPr>
          <w:spacing w:val="-8"/>
        </w:rPr>
        <w:t xml:space="preserve"> </w:t>
      </w:r>
      <w:r>
        <w:t>about</w:t>
      </w:r>
      <w:r>
        <w:rPr>
          <w:spacing w:val="-1"/>
        </w:rPr>
        <w:t xml:space="preserve"> </w:t>
      </w:r>
      <w:r>
        <w:t>the</w:t>
      </w:r>
      <w:r>
        <w:rPr>
          <w:spacing w:val="-5"/>
        </w:rPr>
        <w:t xml:space="preserve"> </w:t>
      </w:r>
      <w:r>
        <w:t>incident or incidents of domestic violence, dating violence, sexual assault, or stalking.</w:t>
      </w:r>
    </w:p>
    <w:p w14:paraId="0458717A" w14:textId="77777777" w:rsidR="00BA6C45" w:rsidRDefault="00C12AD7">
      <w:pPr>
        <w:spacing w:before="122"/>
        <w:ind w:left="359" w:right="539"/>
      </w:pPr>
      <w:r>
        <w:t>In</w:t>
      </w:r>
      <w:r>
        <w:rPr>
          <w:spacing w:val="-1"/>
        </w:rPr>
        <w:t xml:space="preserve"> </w:t>
      </w:r>
      <w:r>
        <w:t>response</w:t>
      </w:r>
      <w:r>
        <w:rPr>
          <w:spacing w:val="-3"/>
        </w:rPr>
        <w:t xml:space="preserve"> </w:t>
      </w:r>
      <w:r>
        <w:t>to</w:t>
      </w:r>
      <w:r>
        <w:rPr>
          <w:spacing w:val="-1"/>
        </w:rPr>
        <w:t xml:space="preserve"> </w:t>
      </w:r>
      <w:r>
        <w:t>this</w:t>
      </w:r>
      <w:r>
        <w:rPr>
          <w:spacing w:val="-3"/>
        </w:rPr>
        <w:t xml:space="preserve"> </w:t>
      </w:r>
      <w:r>
        <w:t>request,</w:t>
      </w:r>
      <w:r>
        <w:rPr>
          <w:spacing w:val="-4"/>
        </w:rPr>
        <w:t xml:space="preserve"> </w:t>
      </w:r>
      <w:r>
        <w:t>you</w:t>
      </w:r>
      <w:r>
        <w:rPr>
          <w:spacing w:val="-1"/>
        </w:rPr>
        <w:t xml:space="preserve"> </w:t>
      </w:r>
      <w:r>
        <w:t>or</w:t>
      </w:r>
      <w:r>
        <w:rPr>
          <w:spacing w:val="-3"/>
        </w:rPr>
        <w:t xml:space="preserve"> </w:t>
      </w:r>
      <w:r>
        <w:t>someone</w:t>
      </w:r>
      <w:r>
        <w:rPr>
          <w:spacing w:val="-3"/>
        </w:rPr>
        <w:t xml:space="preserve"> </w:t>
      </w:r>
      <w:r>
        <w:t>on</w:t>
      </w:r>
      <w:r>
        <w:rPr>
          <w:spacing w:val="-1"/>
        </w:rPr>
        <w:t xml:space="preserve"> </w:t>
      </w:r>
      <w:r>
        <w:t>your behalf</w:t>
      </w:r>
      <w:r>
        <w:rPr>
          <w:spacing w:val="-3"/>
        </w:rPr>
        <w:t xml:space="preserve"> </w:t>
      </w:r>
      <w:r>
        <w:t>may</w:t>
      </w:r>
      <w:r>
        <w:rPr>
          <w:spacing w:val="-1"/>
        </w:rPr>
        <w:t xml:space="preserve"> </w:t>
      </w:r>
      <w:r>
        <w:t>complete</w:t>
      </w:r>
      <w:r>
        <w:rPr>
          <w:spacing w:val="-1"/>
        </w:rPr>
        <w:t xml:space="preserve"> </w:t>
      </w:r>
      <w:r>
        <w:t>this</w:t>
      </w:r>
      <w:r>
        <w:rPr>
          <w:spacing w:val="-3"/>
        </w:rPr>
        <w:t xml:space="preserve"> </w:t>
      </w:r>
      <w:r>
        <w:t>optional</w:t>
      </w:r>
      <w:r>
        <w:rPr>
          <w:spacing w:val="-3"/>
        </w:rPr>
        <w:t xml:space="preserve"> </w:t>
      </w:r>
      <w:r>
        <w:t>form and</w:t>
      </w:r>
      <w:r>
        <w:rPr>
          <w:spacing w:val="-1"/>
        </w:rPr>
        <w:t xml:space="preserve"> </w:t>
      </w:r>
      <w:r>
        <w:t>submit</w:t>
      </w:r>
      <w:r>
        <w:rPr>
          <w:spacing w:val="-3"/>
        </w:rPr>
        <w:t xml:space="preserve"> </w:t>
      </w:r>
      <w:r>
        <w:t>it to your housing provider, or you may submit one of the following types of third-party documentation:</w:t>
      </w:r>
    </w:p>
    <w:p w14:paraId="500609FF" w14:textId="77777777" w:rsidR="00BA6C45" w:rsidRDefault="00C12AD7">
      <w:pPr>
        <w:pStyle w:val="ListParagraph"/>
        <w:numPr>
          <w:ilvl w:val="0"/>
          <w:numId w:val="11"/>
        </w:numPr>
        <w:tabs>
          <w:tab w:val="left" w:pos="856"/>
        </w:tabs>
        <w:spacing w:before="118"/>
        <w:ind w:right="533" w:firstLine="0"/>
      </w:pPr>
      <w:r>
        <w:t>A document signed by you and an employee, agent, or volunteer of a victim service provider, an attorney, or medical professional, or a mental health professional (collectively, “professional”) from whom you have sought assistance relating to domestic violence, dating violence, sexual assault, or stalking, or the effects of abuse. The document must specify, under penalty of perjury, that the professional believes the incident or incidents of domestic violence, dating violence, sexual assault, or stalking</w:t>
      </w:r>
      <w:r>
        <w:rPr>
          <w:spacing w:val="-2"/>
        </w:rPr>
        <w:t xml:space="preserve"> </w:t>
      </w:r>
      <w:r>
        <w:t>occurred</w:t>
      </w:r>
      <w:r>
        <w:rPr>
          <w:spacing w:val="-5"/>
        </w:rPr>
        <w:t xml:space="preserve"> </w:t>
      </w:r>
      <w:r>
        <w:t>and</w:t>
      </w:r>
      <w:r>
        <w:rPr>
          <w:spacing w:val="-5"/>
        </w:rPr>
        <w:t xml:space="preserve"> </w:t>
      </w:r>
      <w:r>
        <w:t>meet</w:t>
      </w:r>
      <w:r>
        <w:rPr>
          <w:spacing w:val="-4"/>
        </w:rPr>
        <w:t xml:space="preserve"> </w:t>
      </w:r>
      <w:r>
        <w:t>the</w:t>
      </w:r>
      <w:r>
        <w:rPr>
          <w:spacing w:val="-2"/>
        </w:rPr>
        <w:t xml:space="preserve"> </w:t>
      </w:r>
      <w:r>
        <w:t>definition</w:t>
      </w:r>
      <w:r>
        <w:rPr>
          <w:spacing w:val="-2"/>
        </w:rPr>
        <w:t xml:space="preserve"> </w:t>
      </w:r>
      <w:r>
        <w:t>of</w:t>
      </w:r>
      <w:r>
        <w:rPr>
          <w:spacing w:val="-4"/>
        </w:rPr>
        <w:t xml:space="preserve"> </w:t>
      </w:r>
      <w:r>
        <w:t>“domestic</w:t>
      </w:r>
      <w:r>
        <w:rPr>
          <w:spacing w:val="-4"/>
        </w:rPr>
        <w:t xml:space="preserve"> </w:t>
      </w:r>
      <w:r>
        <w:t>violence,”</w:t>
      </w:r>
      <w:r>
        <w:rPr>
          <w:spacing w:val="-2"/>
        </w:rPr>
        <w:t xml:space="preserve"> </w:t>
      </w:r>
      <w:r>
        <w:t>“dating</w:t>
      </w:r>
      <w:r>
        <w:rPr>
          <w:spacing w:val="-2"/>
        </w:rPr>
        <w:t xml:space="preserve"> </w:t>
      </w:r>
      <w:r>
        <w:t>violence,”</w:t>
      </w:r>
      <w:r>
        <w:rPr>
          <w:spacing w:val="-2"/>
        </w:rPr>
        <w:t xml:space="preserve"> </w:t>
      </w:r>
      <w:r>
        <w:t>“sexual</w:t>
      </w:r>
      <w:r>
        <w:rPr>
          <w:spacing w:val="-1"/>
        </w:rPr>
        <w:t xml:space="preserve"> </w:t>
      </w:r>
      <w:r>
        <w:t>assault,”</w:t>
      </w:r>
      <w:r>
        <w:rPr>
          <w:spacing w:val="-4"/>
        </w:rPr>
        <w:t xml:space="preserve"> </w:t>
      </w:r>
      <w:r>
        <w:t>or “stalking” in HUD’s regulations at 24 CFR 5.2003.</w:t>
      </w:r>
    </w:p>
    <w:p w14:paraId="12BA49B7" w14:textId="77777777" w:rsidR="00BA6C45" w:rsidRDefault="00C12AD7">
      <w:pPr>
        <w:pStyle w:val="ListParagraph"/>
        <w:numPr>
          <w:ilvl w:val="0"/>
          <w:numId w:val="11"/>
        </w:numPr>
        <w:tabs>
          <w:tab w:val="left" w:pos="856"/>
        </w:tabs>
        <w:spacing w:before="120"/>
        <w:ind w:right="1651" w:firstLine="0"/>
      </w:pPr>
      <w:r>
        <w:t>A</w:t>
      </w:r>
      <w:r>
        <w:rPr>
          <w:spacing w:val="-3"/>
        </w:rPr>
        <w:t xml:space="preserve"> </w:t>
      </w:r>
      <w:r>
        <w:t>record</w:t>
      </w:r>
      <w:r>
        <w:rPr>
          <w:spacing w:val="-2"/>
        </w:rPr>
        <w:t xml:space="preserve"> </w:t>
      </w:r>
      <w:r>
        <w:t>of</w:t>
      </w:r>
      <w:r>
        <w:rPr>
          <w:spacing w:val="-4"/>
        </w:rPr>
        <w:t xml:space="preserve"> </w:t>
      </w:r>
      <w:r>
        <w:t>a</w:t>
      </w:r>
      <w:r>
        <w:rPr>
          <w:spacing w:val="-2"/>
        </w:rPr>
        <w:t xml:space="preserve"> </w:t>
      </w:r>
      <w:r>
        <w:t>Federal,</w:t>
      </w:r>
      <w:r>
        <w:rPr>
          <w:spacing w:val="-2"/>
        </w:rPr>
        <w:t xml:space="preserve"> </w:t>
      </w:r>
      <w:r>
        <w:t>State,</w:t>
      </w:r>
      <w:r>
        <w:rPr>
          <w:spacing w:val="-2"/>
        </w:rPr>
        <w:t xml:space="preserve"> </w:t>
      </w:r>
      <w:r>
        <w:t>tribal,</w:t>
      </w:r>
      <w:r>
        <w:rPr>
          <w:spacing w:val="-2"/>
        </w:rPr>
        <w:t xml:space="preserve"> </w:t>
      </w:r>
      <w:r>
        <w:t>territorial</w:t>
      </w:r>
      <w:r>
        <w:rPr>
          <w:spacing w:val="-1"/>
        </w:rPr>
        <w:t xml:space="preserve"> </w:t>
      </w:r>
      <w:r>
        <w:t>or</w:t>
      </w:r>
      <w:r>
        <w:rPr>
          <w:spacing w:val="-4"/>
        </w:rPr>
        <w:t xml:space="preserve"> </w:t>
      </w:r>
      <w:r>
        <w:t>local</w:t>
      </w:r>
      <w:r>
        <w:rPr>
          <w:spacing w:val="-4"/>
        </w:rPr>
        <w:t xml:space="preserve"> </w:t>
      </w:r>
      <w:r>
        <w:t>law</w:t>
      </w:r>
      <w:r>
        <w:rPr>
          <w:spacing w:val="-3"/>
        </w:rPr>
        <w:t xml:space="preserve"> </w:t>
      </w:r>
      <w:r>
        <w:t>enforcement</w:t>
      </w:r>
      <w:r>
        <w:rPr>
          <w:spacing w:val="-1"/>
        </w:rPr>
        <w:t xml:space="preserve"> </w:t>
      </w:r>
      <w:r>
        <w:t>agency,</w:t>
      </w:r>
      <w:r>
        <w:rPr>
          <w:spacing w:val="-5"/>
        </w:rPr>
        <w:t xml:space="preserve"> </w:t>
      </w:r>
      <w:r>
        <w:t>court,</w:t>
      </w:r>
      <w:r>
        <w:rPr>
          <w:spacing w:val="-2"/>
        </w:rPr>
        <w:t xml:space="preserve"> </w:t>
      </w:r>
      <w:r>
        <w:t>or administrative agency; or</w:t>
      </w:r>
    </w:p>
    <w:p w14:paraId="0FAAAF4D" w14:textId="77777777" w:rsidR="00BA6C45" w:rsidRDefault="00C12AD7">
      <w:pPr>
        <w:pStyle w:val="ListParagraph"/>
        <w:numPr>
          <w:ilvl w:val="0"/>
          <w:numId w:val="11"/>
        </w:numPr>
        <w:tabs>
          <w:tab w:val="left" w:pos="856"/>
        </w:tabs>
        <w:spacing w:before="120"/>
        <w:ind w:left="537" w:right="604" w:firstLine="0"/>
      </w:pPr>
      <w:r>
        <w:t>At</w:t>
      </w:r>
      <w:r>
        <w:rPr>
          <w:spacing w:val="-1"/>
        </w:rPr>
        <w:t xml:space="preserve"> </w:t>
      </w:r>
      <w:r>
        <w:t>the</w:t>
      </w:r>
      <w:r>
        <w:rPr>
          <w:spacing w:val="-5"/>
        </w:rPr>
        <w:t xml:space="preserve"> </w:t>
      </w:r>
      <w:r>
        <w:t>discretion</w:t>
      </w:r>
      <w:r>
        <w:rPr>
          <w:spacing w:val="-5"/>
        </w:rPr>
        <w:t xml:space="preserve"> </w:t>
      </w:r>
      <w:r>
        <w:t>of</w:t>
      </w:r>
      <w:r>
        <w:rPr>
          <w:spacing w:val="-4"/>
        </w:rPr>
        <w:t xml:space="preserve"> </w:t>
      </w:r>
      <w:r>
        <w:t>the</w:t>
      </w:r>
      <w:r>
        <w:rPr>
          <w:spacing w:val="-5"/>
        </w:rPr>
        <w:t xml:space="preserve"> </w:t>
      </w:r>
      <w:r>
        <w:t>housing</w:t>
      </w:r>
      <w:r>
        <w:rPr>
          <w:spacing w:val="-5"/>
        </w:rPr>
        <w:t xml:space="preserve"> </w:t>
      </w:r>
      <w:r>
        <w:t>provider,</w:t>
      </w:r>
      <w:r>
        <w:rPr>
          <w:spacing w:val="-7"/>
        </w:rPr>
        <w:t xml:space="preserve"> </w:t>
      </w:r>
      <w:r>
        <w:t>a</w:t>
      </w:r>
      <w:r>
        <w:rPr>
          <w:spacing w:val="-4"/>
        </w:rPr>
        <w:t xml:space="preserve"> </w:t>
      </w:r>
      <w:r>
        <w:t>statement</w:t>
      </w:r>
      <w:r>
        <w:rPr>
          <w:spacing w:val="-4"/>
        </w:rPr>
        <w:t xml:space="preserve"> </w:t>
      </w:r>
      <w:r>
        <w:t>or</w:t>
      </w:r>
      <w:r>
        <w:rPr>
          <w:spacing w:val="-4"/>
        </w:rPr>
        <w:t xml:space="preserve"> </w:t>
      </w:r>
      <w:r>
        <w:t>other</w:t>
      </w:r>
      <w:r>
        <w:rPr>
          <w:spacing w:val="-6"/>
        </w:rPr>
        <w:t xml:space="preserve"> </w:t>
      </w:r>
      <w:r>
        <w:t>evidence</w:t>
      </w:r>
      <w:r>
        <w:rPr>
          <w:spacing w:val="-7"/>
        </w:rPr>
        <w:t xml:space="preserve"> </w:t>
      </w:r>
      <w:r>
        <w:t>provided</w:t>
      </w:r>
      <w:r>
        <w:rPr>
          <w:spacing w:val="-5"/>
        </w:rPr>
        <w:t xml:space="preserve"> </w:t>
      </w:r>
      <w:r>
        <w:t>by</w:t>
      </w:r>
      <w:r>
        <w:rPr>
          <w:spacing w:val="-2"/>
        </w:rPr>
        <w:t xml:space="preserve"> </w:t>
      </w:r>
      <w:r>
        <w:t>the</w:t>
      </w:r>
      <w:r>
        <w:rPr>
          <w:spacing w:val="-2"/>
        </w:rPr>
        <w:t xml:space="preserve"> </w:t>
      </w:r>
      <w:r>
        <w:t>applicant</w:t>
      </w:r>
      <w:r>
        <w:rPr>
          <w:spacing w:val="-1"/>
        </w:rPr>
        <w:t xml:space="preserve"> </w:t>
      </w:r>
      <w:r>
        <w:t xml:space="preserve">or </w:t>
      </w:r>
      <w:r>
        <w:rPr>
          <w:spacing w:val="-2"/>
        </w:rPr>
        <w:t>tenant.</w:t>
      </w:r>
    </w:p>
    <w:p w14:paraId="2213CAD5" w14:textId="42FEFAFD" w:rsidR="00BA6C45" w:rsidRDefault="00C12AD7">
      <w:pPr>
        <w:spacing w:before="121"/>
        <w:ind w:left="357" w:right="527"/>
      </w:pPr>
      <w:r>
        <w:rPr>
          <w:b/>
        </w:rPr>
        <w:t xml:space="preserve">Submission of Documentation: </w:t>
      </w:r>
      <w:r>
        <w:t>The time period to submit documentation is 14 business days from the date</w:t>
      </w:r>
      <w:r>
        <w:rPr>
          <w:spacing w:val="-3"/>
        </w:rPr>
        <w:t xml:space="preserve"> </w:t>
      </w:r>
      <w:r>
        <w:t>that you</w:t>
      </w:r>
      <w:r>
        <w:rPr>
          <w:spacing w:val="-1"/>
        </w:rPr>
        <w:t xml:space="preserve"> </w:t>
      </w:r>
      <w:r>
        <w:t>receive</w:t>
      </w:r>
      <w:r>
        <w:rPr>
          <w:spacing w:val="-1"/>
        </w:rPr>
        <w:t xml:space="preserve"> </w:t>
      </w:r>
      <w:r>
        <w:t>a</w:t>
      </w:r>
      <w:r>
        <w:rPr>
          <w:spacing w:val="-1"/>
        </w:rPr>
        <w:t xml:space="preserve"> </w:t>
      </w:r>
      <w:r>
        <w:t>written</w:t>
      </w:r>
      <w:r>
        <w:rPr>
          <w:spacing w:val="-1"/>
        </w:rPr>
        <w:t xml:space="preserve"> </w:t>
      </w:r>
      <w:r>
        <w:t>request from your housing</w:t>
      </w:r>
      <w:r>
        <w:rPr>
          <w:spacing w:val="-1"/>
        </w:rPr>
        <w:t xml:space="preserve"> </w:t>
      </w:r>
      <w:r>
        <w:t>provider asking</w:t>
      </w:r>
      <w:r>
        <w:rPr>
          <w:spacing w:val="-1"/>
        </w:rPr>
        <w:t xml:space="preserve"> </w:t>
      </w:r>
      <w:r>
        <w:t>that you</w:t>
      </w:r>
      <w:r>
        <w:rPr>
          <w:spacing w:val="-4"/>
        </w:rPr>
        <w:t xml:space="preserve"> </w:t>
      </w:r>
      <w:r>
        <w:t>provide</w:t>
      </w:r>
      <w:r>
        <w:rPr>
          <w:spacing w:val="-1"/>
        </w:rPr>
        <w:t xml:space="preserve"> </w:t>
      </w:r>
      <w:r>
        <w:t>documentation of the occurrence of domestic violence, dating violence, sexual assault, or stalking.</w:t>
      </w:r>
      <w:r>
        <w:rPr>
          <w:spacing w:val="40"/>
        </w:rPr>
        <w:t xml:space="preserve"> </w:t>
      </w:r>
      <w:r>
        <w:t>Your housing provider</w:t>
      </w:r>
      <w:r>
        <w:rPr>
          <w:spacing w:val="-3"/>
        </w:rPr>
        <w:t xml:space="preserve"> </w:t>
      </w:r>
      <w:r>
        <w:t>may,</w:t>
      </w:r>
      <w:r>
        <w:rPr>
          <w:spacing w:val="-1"/>
        </w:rPr>
        <w:t xml:space="preserve"> </w:t>
      </w:r>
      <w:r>
        <w:t>but is</w:t>
      </w:r>
      <w:r>
        <w:rPr>
          <w:spacing w:val="-1"/>
        </w:rPr>
        <w:t xml:space="preserve"> </w:t>
      </w:r>
      <w:r>
        <w:t>not required</w:t>
      </w:r>
      <w:r>
        <w:rPr>
          <w:spacing w:val="-1"/>
        </w:rPr>
        <w:t xml:space="preserve"> </w:t>
      </w:r>
      <w:r>
        <w:t>to,</w:t>
      </w:r>
      <w:r>
        <w:rPr>
          <w:spacing w:val="-4"/>
        </w:rPr>
        <w:t xml:space="preserve"> </w:t>
      </w:r>
      <w:r>
        <w:t>extend</w:t>
      </w:r>
      <w:r>
        <w:rPr>
          <w:spacing w:val="-4"/>
        </w:rPr>
        <w:t xml:space="preserve"> </w:t>
      </w:r>
      <w:r>
        <w:t>the</w:t>
      </w:r>
      <w:r>
        <w:rPr>
          <w:spacing w:val="-3"/>
        </w:rPr>
        <w:t xml:space="preserve"> </w:t>
      </w:r>
      <w:r>
        <w:t>time</w:t>
      </w:r>
      <w:r>
        <w:rPr>
          <w:spacing w:val="-3"/>
        </w:rPr>
        <w:t xml:space="preserve"> </w:t>
      </w:r>
      <w:r>
        <w:t>period</w:t>
      </w:r>
      <w:r>
        <w:rPr>
          <w:spacing w:val="-4"/>
        </w:rPr>
        <w:t xml:space="preserve"> </w:t>
      </w:r>
      <w:r>
        <w:t>to</w:t>
      </w:r>
      <w:r>
        <w:rPr>
          <w:spacing w:val="-4"/>
        </w:rPr>
        <w:t xml:space="preserve"> </w:t>
      </w:r>
      <w:r>
        <w:t>submit the</w:t>
      </w:r>
      <w:r>
        <w:rPr>
          <w:spacing w:val="-1"/>
        </w:rPr>
        <w:t xml:space="preserve"> </w:t>
      </w:r>
      <w:r w:rsidR="008058A8">
        <w:t>documentation if</w:t>
      </w:r>
      <w:r>
        <w:rPr>
          <w:spacing w:val="-3"/>
        </w:rPr>
        <w:t xml:space="preserve"> </w:t>
      </w:r>
      <w:r>
        <w:t>you</w:t>
      </w:r>
      <w:r>
        <w:rPr>
          <w:spacing w:val="-4"/>
        </w:rPr>
        <w:t xml:space="preserve"> </w:t>
      </w:r>
      <w:r>
        <w:t>request</w:t>
      </w:r>
      <w:r>
        <w:rPr>
          <w:spacing w:val="-3"/>
        </w:rPr>
        <w:t xml:space="preserve"> </w:t>
      </w:r>
      <w:r>
        <w:t>an extension of</w:t>
      </w:r>
      <w:r>
        <w:rPr>
          <w:spacing w:val="-1"/>
        </w:rPr>
        <w:t xml:space="preserve"> </w:t>
      </w:r>
      <w:r>
        <w:t>the</w:t>
      </w:r>
      <w:r>
        <w:rPr>
          <w:spacing w:val="-1"/>
        </w:rPr>
        <w:t xml:space="preserve"> </w:t>
      </w:r>
      <w:r>
        <w:t>time period. If the requested information is not received within 14 business days of when you received the request for the documentation, or any extension of the date provided by your housing provider, your housing</w:t>
      </w:r>
      <w:r>
        <w:rPr>
          <w:spacing w:val="-2"/>
        </w:rPr>
        <w:t xml:space="preserve"> </w:t>
      </w:r>
      <w:r>
        <w:t>provider does not need to</w:t>
      </w:r>
      <w:r>
        <w:rPr>
          <w:spacing w:val="-2"/>
        </w:rPr>
        <w:t xml:space="preserve"> </w:t>
      </w:r>
      <w:r>
        <w:t>grant</w:t>
      </w:r>
      <w:r>
        <w:rPr>
          <w:spacing w:val="-1"/>
        </w:rPr>
        <w:t xml:space="preserve"> </w:t>
      </w:r>
      <w:r>
        <w:t>you any</w:t>
      </w:r>
      <w:r>
        <w:rPr>
          <w:spacing w:val="-2"/>
        </w:rPr>
        <w:t xml:space="preserve"> </w:t>
      </w:r>
      <w:r>
        <w:t>of</w:t>
      </w:r>
      <w:r>
        <w:rPr>
          <w:spacing w:val="-1"/>
        </w:rPr>
        <w:t xml:space="preserve"> </w:t>
      </w:r>
      <w:r>
        <w:t>the VAWA protections. Distribution or issuance of this form does not serve as a written request for certification.</w:t>
      </w:r>
    </w:p>
    <w:p w14:paraId="6C590725" w14:textId="77777777" w:rsidR="00BA6C45" w:rsidRDefault="00C12AD7">
      <w:pPr>
        <w:spacing w:before="119"/>
        <w:ind w:left="356" w:right="598"/>
      </w:pPr>
      <w:r>
        <w:rPr>
          <w:b/>
        </w:rPr>
        <w:t xml:space="preserve">Confidentiality: </w:t>
      </w:r>
      <w:r>
        <w:t>All information provided to your housing provider concerning the incident(s) of domestic violence, dating violence, sexual assault, or stalking shall be kept confidential and such details shall</w:t>
      </w:r>
      <w:r>
        <w:rPr>
          <w:spacing w:val="-1"/>
        </w:rPr>
        <w:t xml:space="preserve"> </w:t>
      </w:r>
      <w:r>
        <w:t>not</w:t>
      </w:r>
      <w:r>
        <w:rPr>
          <w:spacing w:val="-1"/>
        </w:rPr>
        <w:t xml:space="preserve"> </w:t>
      </w:r>
      <w:r>
        <w:t>be</w:t>
      </w:r>
      <w:r>
        <w:rPr>
          <w:spacing w:val="-4"/>
        </w:rPr>
        <w:t xml:space="preserve"> </w:t>
      </w:r>
      <w:r>
        <w:t>entered</w:t>
      </w:r>
      <w:r>
        <w:rPr>
          <w:spacing w:val="-2"/>
        </w:rPr>
        <w:t xml:space="preserve"> </w:t>
      </w:r>
      <w:r>
        <w:t>into</w:t>
      </w:r>
      <w:r>
        <w:rPr>
          <w:spacing w:val="-5"/>
        </w:rPr>
        <w:t xml:space="preserve"> </w:t>
      </w:r>
      <w:r>
        <w:t>any</w:t>
      </w:r>
      <w:r>
        <w:rPr>
          <w:spacing w:val="-2"/>
        </w:rPr>
        <w:t xml:space="preserve"> </w:t>
      </w:r>
      <w:r>
        <w:t>shared</w:t>
      </w:r>
      <w:r>
        <w:rPr>
          <w:spacing w:val="-2"/>
        </w:rPr>
        <w:t xml:space="preserve"> </w:t>
      </w:r>
      <w:r>
        <w:t>database.</w:t>
      </w:r>
      <w:r>
        <w:rPr>
          <w:spacing w:val="-3"/>
        </w:rPr>
        <w:t xml:space="preserve"> </w:t>
      </w:r>
      <w:r>
        <w:t>Employees</w:t>
      </w:r>
      <w:r>
        <w:rPr>
          <w:spacing w:val="-2"/>
        </w:rPr>
        <w:t xml:space="preserve"> </w:t>
      </w:r>
      <w:r>
        <w:t>of</w:t>
      </w:r>
      <w:r>
        <w:rPr>
          <w:spacing w:val="-1"/>
        </w:rPr>
        <w:t xml:space="preserve"> </w:t>
      </w:r>
      <w:r>
        <w:t>your</w:t>
      </w:r>
      <w:r>
        <w:rPr>
          <w:spacing w:val="-1"/>
        </w:rPr>
        <w:t xml:space="preserve"> </w:t>
      </w:r>
      <w:r>
        <w:t>housing</w:t>
      </w:r>
      <w:r>
        <w:rPr>
          <w:spacing w:val="-5"/>
        </w:rPr>
        <w:t xml:space="preserve"> </w:t>
      </w:r>
      <w:r>
        <w:t>provider</w:t>
      </w:r>
      <w:r>
        <w:rPr>
          <w:spacing w:val="-1"/>
        </w:rPr>
        <w:t xml:space="preserve"> </w:t>
      </w:r>
      <w:r>
        <w:t>are</w:t>
      </w:r>
      <w:r>
        <w:rPr>
          <w:spacing w:val="-2"/>
        </w:rPr>
        <w:t xml:space="preserve"> </w:t>
      </w:r>
      <w:r>
        <w:t>not</w:t>
      </w:r>
      <w:r>
        <w:rPr>
          <w:spacing w:val="-1"/>
        </w:rPr>
        <w:t xml:space="preserve"> </w:t>
      </w:r>
      <w:r>
        <w:t>to</w:t>
      </w:r>
      <w:r>
        <w:rPr>
          <w:spacing w:val="-5"/>
        </w:rPr>
        <w:t xml:space="preserve"> </w:t>
      </w:r>
      <w:r>
        <w:t>have</w:t>
      </w:r>
      <w:r>
        <w:rPr>
          <w:spacing w:val="-4"/>
        </w:rPr>
        <w:t xml:space="preserve"> </w:t>
      </w:r>
      <w:r>
        <w:t>access to these details unless to grant or deny VAWA protections to</w:t>
      </w:r>
      <w:r>
        <w:rPr>
          <w:spacing w:val="-1"/>
        </w:rPr>
        <w:t xml:space="preserve"> </w:t>
      </w:r>
      <w:r>
        <w:t>you, and such employees may</w:t>
      </w:r>
      <w:r>
        <w:rPr>
          <w:spacing w:val="-1"/>
        </w:rPr>
        <w:t xml:space="preserve"> </w:t>
      </w:r>
      <w:r>
        <w:t>not disclose this information to any other entity or individual, except to the extent that disclosure is: (i) consented to by you in writing in a time-limited release; (ii) required for use in an eviction proceeding or hearing regarding termination of assistance; or (iii) otherwise required by applicable law.</w:t>
      </w:r>
    </w:p>
    <w:p w14:paraId="2E74185E" w14:textId="77777777" w:rsidR="00BA6C45" w:rsidRDefault="00BA6C45">
      <w:pPr>
        <w:sectPr w:rsidR="00BA6C45">
          <w:pgSz w:w="12240" w:h="15840"/>
          <w:pgMar w:top="1500" w:right="920" w:bottom="1120" w:left="1080" w:header="0" w:footer="925" w:gutter="0"/>
          <w:cols w:space="720"/>
        </w:sectPr>
      </w:pPr>
    </w:p>
    <w:p w14:paraId="36D7A6CA" w14:textId="77777777" w:rsidR="00BA6C45" w:rsidRDefault="00C12AD7">
      <w:pPr>
        <w:spacing w:before="78"/>
        <w:ind w:left="360" w:right="539"/>
        <w:rPr>
          <w:b/>
        </w:rPr>
      </w:pPr>
      <w:r>
        <w:rPr>
          <w:b/>
          <w:u w:val="thick"/>
        </w:rPr>
        <w:t>TO</w:t>
      </w:r>
      <w:r>
        <w:rPr>
          <w:b/>
          <w:spacing w:val="-1"/>
          <w:u w:val="thick"/>
        </w:rPr>
        <w:t xml:space="preserve"> </w:t>
      </w:r>
      <w:r>
        <w:rPr>
          <w:b/>
          <w:u w:val="thick"/>
        </w:rPr>
        <w:t>BE</w:t>
      </w:r>
      <w:r>
        <w:rPr>
          <w:b/>
          <w:spacing w:val="-3"/>
          <w:u w:val="thick"/>
        </w:rPr>
        <w:t xml:space="preserve"> </w:t>
      </w:r>
      <w:r>
        <w:rPr>
          <w:b/>
          <w:u w:val="thick"/>
        </w:rPr>
        <w:t>COMPLETED</w:t>
      </w:r>
      <w:r>
        <w:rPr>
          <w:b/>
          <w:spacing w:val="-6"/>
          <w:u w:val="thick"/>
        </w:rPr>
        <w:t xml:space="preserve"> </w:t>
      </w:r>
      <w:r>
        <w:rPr>
          <w:b/>
          <w:u w:val="thick"/>
        </w:rPr>
        <w:t>BY</w:t>
      </w:r>
      <w:r>
        <w:rPr>
          <w:b/>
          <w:spacing w:val="-3"/>
          <w:u w:val="thick"/>
        </w:rPr>
        <w:t xml:space="preserve"> </w:t>
      </w:r>
      <w:r>
        <w:rPr>
          <w:b/>
          <w:u w:val="thick"/>
        </w:rPr>
        <w:t>OR</w:t>
      </w:r>
      <w:r>
        <w:rPr>
          <w:b/>
          <w:spacing w:val="-6"/>
          <w:u w:val="thick"/>
        </w:rPr>
        <w:t xml:space="preserve"> </w:t>
      </w:r>
      <w:r>
        <w:rPr>
          <w:b/>
          <w:u w:val="thick"/>
        </w:rPr>
        <w:t>ON</w:t>
      </w:r>
      <w:r>
        <w:rPr>
          <w:b/>
          <w:spacing w:val="-6"/>
          <w:u w:val="thick"/>
        </w:rPr>
        <w:t xml:space="preserve"> </w:t>
      </w:r>
      <w:r>
        <w:rPr>
          <w:b/>
          <w:u w:val="thick"/>
        </w:rPr>
        <w:t>BEHALF</w:t>
      </w:r>
      <w:r>
        <w:rPr>
          <w:b/>
          <w:spacing w:val="-8"/>
          <w:u w:val="thick"/>
        </w:rPr>
        <w:t xml:space="preserve"> </w:t>
      </w:r>
      <w:r>
        <w:rPr>
          <w:b/>
          <w:u w:val="thick"/>
        </w:rPr>
        <w:t>OF</w:t>
      </w:r>
      <w:r>
        <w:rPr>
          <w:b/>
          <w:spacing w:val="-5"/>
          <w:u w:val="thick"/>
        </w:rPr>
        <w:t xml:space="preserve"> </w:t>
      </w:r>
      <w:r>
        <w:rPr>
          <w:b/>
          <w:u w:val="thick"/>
        </w:rPr>
        <w:t>THE</w:t>
      </w:r>
      <w:r>
        <w:rPr>
          <w:b/>
          <w:spacing w:val="-5"/>
          <w:u w:val="thick"/>
        </w:rPr>
        <w:t xml:space="preserve"> </w:t>
      </w:r>
      <w:r>
        <w:rPr>
          <w:b/>
          <w:u w:val="thick"/>
        </w:rPr>
        <w:t>VICTIM</w:t>
      </w:r>
      <w:r>
        <w:rPr>
          <w:b/>
          <w:spacing w:val="-7"/>
          <w:u w:val="thick"/>
        </w:rPr>
        <w:t xml:space="preserve"> </w:t>
      </w:r>
      <w:r>
        <w:rPr>
          <w:b/>
          <w:u w:val="thick"/>
        </w:rPr>
        <w:t>OF</w:t>
      </w:r>
      <w:r>
        <w:rPr>
          <w:b/>
          <w:spacing w:val="-5"/>
          <w:u w:val="thick"/>
        </w:rPr>
        <w:t xml:space="preserve"> </w:t>
      </w:r>
      <w:r>
        <w:rPr>
          <w:b/>
          <w:u w:val="thick"/>
        </w:rPr>
        <w:t>DOMESTIC</w:t>
      </w:r>
      <w:r>
        <w:rPr>
          <w:b/>
          <w:spacing w:val="-3"/>
          <w:u w:val="thick"/>
        </w:rPr>
        <w:t xml:space="preserve"> </w:t>
      </w:r>
      <w:r>
        <w:rPr>
          <w:b/>
          <w:u w:val="thick"/>
        </w:rPr>
        <w:t>VIOLENCE,</w:t>
      </w:r>
      <w:r>
        <w:rPr>
          <w:b/>
        </w:rPr>
        <w:t xml:space="preserve"> </w:t>
      </w:r>
      <w:r>
        <w:rPr>
          <w:b/>
          <w:u w:val="thick"/>
        </w:rPr>
        <w:t>DATING VIOLENCE, SEXUAL ASSAULT, OR STALKING</w:t>
      </w:r>
    </w:p>
    <w:p w14:paraId="0A2668A8" w14:textId="77777777" w:rsidR="00BA6C45" w:rsidRDefault="00C12AD7">
      <w:pPr>
        <w:pStyle w:val="ListParagraph"/>
        <w:numPr>
          <w:ilvl w:val="0"/>
          <w:numId w:val="10"/>
        </w:numPr>
        <w:tabs>
          <w:tab w:val="left" w:pos="636"/>
          <w:tab w:val="left" w:pos="9520"/>
        </w:tabs>
        <w:spacing w:before="123"/>
        <w:rPr>
          <w:b/>
        </w:rPr>
      </w:pPr>
      <w:r>
        <w:rPr>
          <w:b/>
        </w:rPr>
        <w:t>Date</w:t>
      </w:r>
      <w:r>
        <w:rPr>
          <w:b/>
          <w:spacing w:val="-6"/>
        </w:rPr>
        <w:t xml:space="preserve"> </w:t>
      </w:r>
      <w:r>
        <w:rPr>
          <w:b/>
        </w:rPr>
        <w:t>the</w:t>
      </w:r>
      <w:r>
        <w:rPr>
          <w:b/>
          <w:spacing w:val="-6"/>
        </w:rPr>
        <w:t xml:space="preserve"> </w:t>
      </w:r>
      <w:r>
        <w:rPr>
          <w:b/>
        </w:rPr>
        <w:t>written</w:t>
      </w:r>
      <w:r>
        <w:rPr>
          <w:b/>
          <w:spacing w:val="-4"/>
        </w:rPr>
        <w:t xml:space="preserve"> </w:t>
      </w:r>
      <w:r>
        <w:rPr>
          <w:b/>
        </w:rPr>
        <w:t>request is</w:t>
      </w:r>
      <w:r>
        <w:rPr>
          <w:b/>
          <w:spacing w:val="-1"/>
        </w:rPr>
        <w:t xml:space="preserve"> </w:t>
      </w:r>
      <w:r>
        <w:rPr>
          <w:b/>
        </w:rPr>
        <w:t>received</w:t>
      </w:r>
      <w:r>
        <w:rPr>
          <w:b/>
          <w:spacing w:val="-4"/>
        </w:rPr>
        <w:t xml:space="preserve"> </w:t>
      </w:r>
      <w:r>
        <w:rPr>
          <w:b/>
        </w:rPr>
        <w:t>by</w:t>
      </w:r>
      <w:r>
        <w:rPr>
          <w:b/>
          <w:spacing w:val="-6"/>
        </w:rPr>
        <w:t xml:space="preserve"> </w:t>
      </w:r>
      <w:r>
        <w:rPr>
          <w:b/>
        </w:rPr>
        <w:t xml:space="preserve">victim: </w:t>
      </w:r>
      <w:r>
        <w:rPr>
          <w:b/>
          <w:u w:val="single"/>
        </w:rPr>
        <w:tab/>
      </w:r>
    </w:p>
    <w:p w14:paraId="7E899D44" w14:textId="77777777" w:rsidR="00BA6C45" w:rsidRDefault="00BA6C45">
      <w:pPr>
        <w:pStyle w:val="BodyText"/>
        <w:spacing w:before="5"/>
        <w:ind w:left="0"/>
        <w:rPr>
          <w:b/>
          <w:sz w:val="13"/>
        </w:rPr>
      </w:pPr>
    </w:p>
    <w:p w14:paraId="0063284D" w14:textId="77777777" w:rsidR="00BA6C45" w:rsidRDefault="00C12AD7">
      <w:pPr>
        <w:pStyle w:val="ListParagraph"/>
        <w:numPr>
          <w:ilvl w:val="0"/>
          <w:numId w:val="10"/>
        </w:numPr>
        <w:tabs>
          <w:tab w:val="left" w:pos="636"/>
          <w:tab w:val="left" w:pos="9563"/>
        </w:tabs>
        <w:spacing w:before="92"/>
        <w:rPr>
          <w:b/>
        </w:rPr>
      </w:pPr>
      <w:r>
        <w:rPr>
          <w:b/>
        </w:rPr>
        <w:t>Name</w:t>
      </w:r>
      <w:r>
        <w:rPr>
          <w:b/>
          <w:spacing w:val="-1"/>
        </w:rPr>
        <w:t xml:space="preserve"> </w:t>
      </w:r>
      <w:r>
        <w:rPr>
          <w:b/>
        </w:rPr>
        <w:t xml:space="preserve">of victim: </w:t>
      </w:r>
      <w:r>
        <w:rPr>
          <w:b/>
          <w:u w:val="single"/>
        </w:rPr>
        <w:tab/>
      </w:r>
    </w:p>
    <w:p w14:paraId="770DC957" w14:textId="77777777" w:rsidR="00BA6C45" w:rsidRDefault="00BA6C45">
      <w:pPr>
        <w:pStyle w:val="BodyText"/>
        <w:spacing w:before="5"/>
        <w:ind w:left="0"/>
        <w:rPr>
          <w:b/>
          <w:sz w:val="13"/>
        </w:rPr>
      </w:pPr>
    </w:p>
    <w:p w14:paraId="66F217B9" w14:textId="77777777" w:rsidR="00BA6C45" w:rsidRDefault="00C12AD7">
      <w:pPr>
        <w:pStyle w:val="ListParagraph"/>
        <w:numPr>
          <w:ilvl w:val="0"/>
          <w:numId w:val="10"/>
        </w:numPr>
        <w:tabs>
          <w:tab w:val="left" w:pos="636"/>
          <w:tab w:val="left" w:pos="9575"/>
        </w:tabs>
        <w:spacing w:before="92"/>
        <w:rPr>
          <w:b/>
        </w:rPr>
      </w:pPr>
      <w:r>
        <w:rPr>
          <w:b/>
        </w:rPr>
        <w:t>Your</w:t>
      </w:r>
      <w:r>
        <w:rPr>
          <w:b/>
          <w:spacing w:val="-9"/>
        </w:rPr>
        <w:t xml:space="preserve"> </w:t>
      </w:r>
      <w:r>
        <w:rPr>
          <w:b/>
        </w:rPr>
        <w:t>name</w:t>
      </w:r>
      <w:r>
        <w:rPr>
          <w:b/>
          <w:spacing w:val="-9"/>
        </w:rPr>
        <w:t xml:space="preserve"> </w:t>
      </w:r>
      <w:r>
        <w:rPr>
          <w:b/>
        </w:rPr>
        <w:t>(if</w:t>
      </w:r>
      <w:r>
        <w:rPr>
          <w:b/>
          <w:spacing w:val="-10"/>
        </w:rPr>
        <w:t xml:space="preserve"> </w:t>
      </w:r>
      <w:r>
        <w:rPr>
          <w:b/>
        </w:rPr>
        <w:t>different</w:t>
      </w:r>
      <w:r>
        <w:rPr>
          <w:b/>
          <w:spacing w:val="-8"/>
        </w:rPr>
        <w:t xml:space="preserve"> </w:t>
      </w:r>
      <w:r>
        <w:rPr>
          <w:b/>
        </w:rPr>
        <w:t>from</w:t>
      </w:r>
      <w:r>
        <w:rPr>
          <w:b/>
          <w:spacing w:val="-5"/>
        </w:rPr>
        <w:t xml:space="preserve"> </w:t>
      </w:r>
      <w:r>
        <w:rPr>
          <w:b/>
          <w:spacing w:val="-2"/>
        </w:rPr>
        <w:t>victim’s):</w:t>
      </w:r>
      <w:r>
        <w:rPr>
          <w:b/>
          <w:u w:val="single"/>
        </w:rPr>
        <w:tab/>
      </w:r>
    </w:p>
    <w:p w14:paraId="70850BDD" w14:textId="77777777" w:rsidR="00BA6C45" w:rsidRDefault="00BA6C45">
      <w:pPr>
        <w:pStyle w:val="BodyText"/>
        <w:spacing w:before="2"/>
        <w:ind w:left="0"/>
        <w:rPr>
          <w:b/>
          <w:sz w:val="13"/>
        </w:rPr>
      </w:pPr>
    </w:p>
    <w:p w14:paraId="3B25208F" w14:textId="77777777" w:rsidR="00BA6C45" w:rsidRDefault="00C12AD7">
      <w:pPr>
        <w:pStyle w:val="ListParagraph"/>
        <w:numPr>
          <w:ilvl w:val="0"/>
          <w:numId w:val="10"/>
        </w:numPr>
        <w:tabs>
          <w:tab w:val="left" w:pos="636"/>
          <w:tab w:val="left" w:pos="9559"/>
        </w:tabs>
        <w:spacing w:before="92"/>
        <w:rPr>
          <w:b/>
        </w:rPr>
      </w:pPr>
      <w:r>
        <w:rPr>
          <w:b/>
        </w:rPr>
        <w:t>Name(s)</w:t>
      </w:r>
      <w:r>
        <w:rPr>
          <w:b/>
          <w:spacing w:val="-7"/>
        </w:rPr>
        <w:t xml:space="preserve"> </w:t>
      </w:r>
      <w:r>
        <w:rPr>
          <w:b/>
        </w:rPr>
        <w:t>of</w:t>
      </w:r>
      <w:r>
        <w:rPr>
          <w:b/>
          <w:spacing w:val="-7"/>
        </w:rPr>
        <w:t xml:space="preserve"> </w:t>
      </w:r>
      <w:r>
        <w:rPr>
          <w:b/>
        </w:rPr>
        <w:t>other</w:t>
      </w:r>
      <w:r>
        <w:rPr>
          <w:b/>
          <w:spacing w:val="-5"/>
        </w:rPr>
        <w:t xml:space="preserve"> </w:t>
      </w:r>
      <w:r>
        <w:rPr>
          <w:b/>
        </w:rPr>
        <w:t>family</w:t>
      </w:r>
      <w:r>
        <w:rPr>
          <w:b/>
          <w:spacing w:val="-8"/>
        </w:rPr>
        <w:t xml:space="preserve"> </w:t>
      </w:r>
      <w:r>
        <w:rPr>
          <w:b/>
        </w:rPr>
        <w:t>member(s)</w:t>
      </w:r>
      <w:r>
        <w:rPr>
          <w:b/>
          <w:spacing w:val="-5"/>
        </w:rPr>
        <w:t xml:space="preserve"> </w:t>
      </w:r>
      <w:r>
        <w:rPr>
          <w:b/>
        </w:rPr>
        <w:t>listed</w:t>
      </w:r>
      <w:r>
        <w:rPr>
          <w:b/>
          <w:spacing w:val="-6"/>
        </w:rPr>
        <w:t xml:space="preserve"> </w:t>
      </w:r>
      <w:r>
        <w:rPr>
          <w:b/>
        </w:rPr>
        <w:t>on</w:t>
      </w:r>
      <w:r>
        <w:rPr>
          <w:b/>
          <w:spacing w:val="-9"/>
        </w:rPr>
        <w:t xml:space="preserve"> </w:t>
      </w:r>
      <w:r>
        <w:rPr>
          <w:b/>
        </w:rPr>
        <w:t>the</w:t>
      </w:r>
      <w:r>
        <w:rPr>
          <w:b/>
          <w:spacing w:val="-7"/>
        </w:rPr>
        <w:t xml:space="preserve"> </w:t>
      </w:r>
      <w:r>
        <w:rPr>
          <w:b/>
          <w:spacing w:val="-2"/>
        </w:rPr>
        <w:t>lease:</w:t>
      </w:r>
      <w:r>
        <w:rPr>
          <w:b/>
          <w:u w:val="single"/>
        </w:rPr>
        <w:tab/>
      </w:r>
    </w:p>
    <w:p w14:paraId="1A5EF0C8" w14:textId="77777777" w:rsidR="00BA6C45" w:rsidRDefault="00BA6C45">
      <w:pPr>
        <w:pStyle w:val="BodyText"/>
        <w:spacing w:before="0"/>
        <w:ind w:left="0"/>
        <w:rPr>
          <w:b/>
          <w:sz w:val="20"/>
        </w:rPr>
      </w:pPr>
    </w:p>
    <w:p w14:paraId="4747F289" w14:textId="2EDE25E7" w:rsidR="00BA6C45" w:rsidRDefault="009F0CC7">
      <w:pPr>
        <w:pStyle w:val="BodyText"/>
        <w:spacing w:before="10"/>
        <w:ind w:left="0"/>
        <w:rPr>
          <w:b/>
          <w:sz w:val="20"/>
        </w:rPr>
      </w:pPr>
      <w:r>
        <w:rPr>
          <w:noProof/>
        </w:rPr>
        <mc:AlternateContent>
          <mc:Choice Requires="wps">
            <w:drawing>
              <wp:anchor distT="0" distB="0" distL="0" distR="0" simplePos="0" relativeHeight="487616000" behindDoc="1" locked="0" layoutInCell="1" allowOverlap="1" wp14:anchorId="18284A2E" wp14:editId="1AC912AD">
                <wp:simplePos x="0" y="0"/>
                <wp:positionH relativeFrom="page">
                  <wp:posOffset>914400</wp:posOffset>
                </wp:positionH>
                <wp:positionV relativeFrom="paragraph">
                  <wp:posOffset>168275</wp:posOffset>
                </wp:positionV>
                <wp:extent cx="5797550" cy="1270"/>
                <wp:effectExtent l="0" t="0" r="0" b="0"/>
                <wp:wrapTopAndBottom/>
                <wp:docPr id="81"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
                        </a:xfrm>
                        <a:custGeom>
                          <a:avLst/>
                          <a:gdLst>
                            <a:gd name="T0" fmla="+- 0 1440 1440"/>
                            <a:gd name="T1" fmla="*/ T0 w 9130"/>
                            <a:gd name="T2" fmla="+- 0 10570 1440"/>
                            <a:gd name="T3" fmla="*/ T2 w 9130"/>
                          </a:gdLst>
                          <a:ahLst/>
                          <a:cxnLst>
                            <a:cxn ang="0">
                              <a:pos x="T1" y="0"/>
                            </a:cxn>
                            <a:cxn ang="0">
                              <a:pos x="T3" y="0"/>
                            </a:cxn>
                          </a:cxnLst>
                          <a:rect l="0" t="0" r="r" b="b"/>
                          <a:pathLst>
                            <a:path w="9130">
                              <a:moveTo>
                                <a:pt x="0" y="0"/>
                              </a:moveTo>
                              <a:lnTo>
                                <a:pt x="9130" y="0"/>
                              </a:lnTo>
                            </a:path>
                          </a:pathLst>
                        </a:custGeom>
                        <a:noFill/>
                        <a:ln w="88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C3F7A4" id="docshape120" o:spid="_x0000_s1026" style="position:absolute;margin-left:1in;margin-top:13.25pt;width:456.5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" path="m,l9130,e" filled="f" strokeweight=".24553mm">
                <v:path arrowok="t" o:connecttype="custom" o:connectlocs="0,0;5797550,0" o:connectangles="0,0"/>
                <w10:wrap type="topAndBottom" anchorx="page"/>
              </v:shape>
            </w:pict>
          </mc:Fallback>
        </mc:AlternateContent>
      </w:r>
    </w:p>
    <w:p w14:paraId="2E304F5B" w14:textId="77777777" w:rsidR="00BA6C45" w:rsidRDefault="00BA6C45">
      <w:pPr>
        <w:pStyle w:val="BodyText"/>
        <w:spacing w:before="4"/>
        <w:ind w:left="0"/>
        <w:rPr>
          <w:b/>
          <w:sz w:val="10"/>
        </w:rPr>
      </w:pPr>
    </w:p>
    <w:p w14:paraId="0E612AE1" w14:textId="77777777" w:rsidR="00BA6C45" w:rsidRDefault="00C12AD7">
      <w:pPr>
        <w:pStyle w:val="ListParagraph"/>
        <w:numPr>
          <w:ilvl w:val="0"/>
          <w:numId w:val="10"/>
        </w:numPr>
        <w:tabs>
          <w:tab w:val="left" w:pos="636"/>
          <w:tab w:val="left" w:pos="9623"/>
        </w:tabs>
        <w:spacing w:before="91"/>
        <w:rPr>
          <w:b/>
        </w:rPr>
      </w:pPr>
      <w:r>
        <w:rPr>
          <w:b/>
        </w:rPr>
        <w:t>Residence</w:t>
      </w:r>
      <w:r>
        <w:rPr>
          <w:b/>
          <w:spacing w:val="-3"/>
        </w:rPr>
        <w:t xml:space="preserve"> </w:t>
      </w:r>
      <w:r>
        <w:rPr>
          <w:b/>
        </w:rPr>
        <w:t xml:space="preserve">of victim: </w:t>
      </w:r>
      <w:r>
        <w:rPr>
          <w:b/>
          <w:u w:val="single"/>
        </w:rPr>
        <w:tab/>
      </w:r>
    </w:p>
    <w:p w14:paraId="40B6C4E4" w14:textId="77777777" w:rsidR="00BA6C45" w:rsidRDefault="00BA6C45">
      <w:pPr>
        <w:pStyle w:val="BodyText"/>
        <w:spacing w:before="8"/>
        <w:ind w:left="0"/>
        <w:rPr>
          <w:b/>
          <w:sz w:val="13"/>
        </w:rPr>
      </w:pPr>
    </w:p>
    <w:p w14:paraId="3EAC3FC9" w14:textId="77777777" w:rsidR="00BA6C45" w:rsidRDefault="00C12AD7">
      <w:pPr>
        <w:pStyle w:val="ListParagraph"/>
        <w:numPr>
          <w:ilvl w:val="0"/>
          <w:numId w:val="10"/>
        </w:numPr>
        <w:tabs>
          <w:tab w:val="left" w:pos="636"/>
          <w:tab w:val="left" w:pos="9575"/>
        </w:tabs>
        <w:spacing w:before="91"/>
        <w:rPr>
          <w:b/>
        </w:rPr>
      </w:pPr>
      <w:r>
        <w:rPr>
          <w:b/>
        </w:rPr>
        <w:t>Name</w:t>
      </w:r>
      <w:r>
        <w:rPr>
          <w:b/>
          <w:spacing w:val="-7"/>
        </w:rPr>
        <w:t xml:space="preserve"> </w:t>
      </w:r>
      <w:r>
        <w:rPr>
          <w:b/>
        </w:rPr>
        <w:t>of</w:t>
      </w:r>
      <w:r>
        <w:rPr>
          <w:b/>
          <w:spacing w:val="-7"/>
        </w:rPr>
        <w:t xml:space="preserve"> </w:t>
      </w:r>
      <w:r>
        <w:rPr>
          <w:b/>
        </w:rPr>
        <w:t>the</w:t>
      </w:r>
      <w:r>
        <w:rPr>
          <w:b/>
          <w:spacing w:val="-4"/>
        </w:rPr>
        <w:t xml:space="preserve"> </w:t>
      </w:r>
      <w:r>
        <w:rPr>
          <w:b/>
        </w:rPr>
        <w:t>accused</w:t>
      </w:r>
      <w:r>
        <w:rPr>
          <w:b/>
          <w:spacing w:val="-9"/>
        </w:rPr>
        <w:t xml:space="preserve"> </w:t>
      </w:r>
      <w:r>
        <w:rPr>
          <w:b/>
        </w:rPr>
        <w:t>perpetrator</w:t>
      </w:r>
      <w:r>
        <w:rPr>
          <w:b/>
          <w:spacing w:val="-5"/>
        </w:rPr>
        <w:t xml:space="preserve"> </w:t>
      </w:r>
      <w:r>
        <w:rPr>
          <w:b/>
        </w:rPr>
        <w:t>(if</w:t>
      </w:r>
      <w:r>
        <w:rPr>
          <w:b/>
          <w:spacing w:val="-2"/>
        </w:rPr>
        <w:t xml:space="preserve"> </w:t>
      </w:r>
      <w:r>
        <w:rPr>
          <w:b/>
        </w:rPr>
        <w:t>known</w:t>
      </w:r>
      <w:r>
        <w:rPr>
          <w:b/>
          <w:spacing w:val="-7"/>
        </w:rPr>
        <w:t xml:space="preserve"> </w:t>
      </w:r>
      <w:r>
        <w:rPr>
          <w:b/>
        </w:rPr>
        <w:t>and</w:t>
      </w:r>
      <w:r>
        <w:rPr>
          <w:b/>
          <w:spacing w:val="-8"/>
        </w:rPr>
        <w:t xml:space="preserve"> </w:t>
      </w:r>
      <w:r>
        <w:rPr>
          <w:b/>
        </w:rPr>
        <w:t>can</w:t>
      </w:r>
      <w:r>
        <w:rPr>
          <w:b/>
          <w:spacing w:val="-8"/>
        </w:rPr>
        <w:t xml:space="preserve"> </w:t>
      </w:r>
      <w:r>
        <w:rPr>
          <w:b/>
        </w:rPr>
        <w:t>be</w:t>
      </w:r>
      <w:r>
        <w:rPr>
          <w:b/>
          <w:spacing w:val="-3"/>
        </w:rPr>
        <w:t xml:space="preserve"> </w:t>
      </w:r>
      <w:r>
        <w:rPr>
          <w:b/>
        </w:rPr>
        <w:t>safely</w:t>
      </w:r>
      <w:r>
        <w:rPr>
          <w:b/>
          <w:spacing w:val="-2"/>
        </w:rPr>
        <w:t xml:space="preserve"> disclosed):</w:t>
      </w:r>
      <w:r>
        <w:rPr>
          <w:b/>
          <w:u w:val="single"/>
        </w:rPr>
        <w:tab/>
      </w:r>
    </w:p>
    <w:p w14:paraId="7117DD81" w14:textId="77777777" w:rsidR="00BA6C45" w:rsidRDefault="00BA6C45">
      <w:pPr>
        <w:pStyle w:val="BodyText"/>
        <w:spacing w:before="0"/>
        <w:ind w:left="0"/>
        <w:rPr>
          <w:b/>
          <w:sz w:val="20"/>
        </w:rPr>
      </w:pPr>
    </w:p>
    <w:p w14:paraId="3B9995C0" w14:textId="6B5C2BB4" w:rsidR="00BA6C45" w:rsidRDefault="009F0CC7">
      <w:pPr>
        <w:pStyle w:val="BodyText"/>
        <w:spacing w:before="10"/>
        <w:ind w:left="0"/>
        <w:rPr>
          <w:b/>
          <w:sz w:val="20"/>
        </w:rPr>
      </w:pPr>
      <w:r>
        <w:rPr>
          <w:noProof/>
        </w:rPr>
        <mc:AlternateContent>
          <mc:Choice Requires="wps">
            <w:drawing>
              <wp:anchor distT="0" distB="0" distL="0" distR="0" simplePos="0" relativeHeight="487616512" behindDoc="1" locked="0" layoutInCell="1" allowOverlap="1" wp14:anchorId="5CB27923" wp14:editId="656B95BC">
                <wp:simplePos x="0" y="0"/>
                <wp:positionH relativeFrom="page">
                  <wp:posOffset>914400</wp:posOffset>
                </wp:positionH>
                <wp:positionV relativeFrom="paragraph">
                  <wp:posOffset>168275</wp:posOffset>
                </wp:positionV>
                <wp:extent cx="5727065" cy="1270"/>
                <wp:effectExtent l="0" t="0" r="0" b="0"/>
                <wp:wrapTopAndBottom/>
                <wp:docPr id="80"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88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CC4C38" id="docshape121" o:spid="_x0000_s1026" style="position:absolute;margin-left:1in;margin-top:13.25pt;width:450.95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" path="m,l9019,e" filled="f" strokeweight=".24553mm">
                <v:path arrowok="t" o:connecttype="custom" o:connectlocs="0,0;5727065,0" o:connectangles="0,0"/>
                <w10:wrap type="topAndBottom" anchorx="page"/>
              </v:shape>
            </w:pict>
          </mc:Fallback>
        </mc:AlternateContent>
      </w:r>
    </w:p>
    <w:p w14:paraId="0E12B235" w14:textId="77777777" w:rsidR="00BA6C45" w:rsidRDefault="00BA6C45">
      <w:pPr>
        <w:pStyle w:val="BodyText"/>
        <w:spacing w:before="4"/>
        <w:ind w:left="0"/>
        <w:rPr>
          <w:b/>
          <w:sz w:val="10"/>
        </w:rPr>
      </w:pPr>
    </w:p>
    <w:p w14:paraId="7E4B4B5B" w14:textId="77777777" w:rsidR="00BA6C45" w:rsidRDefault="00C12AD7">
      <w:pPr>
        <w:pStyle w:val="ListParagraph"/>
        <w:numPr>
          <w:ilvl w:val="0"/>
          <w:numId w:val="10"/>
        </w:numPr>
        <w:tabs>
          <w:tab w:val="left" w:pos="636"/>
          <w:tab w:val="left" w:pos="9503"/>
        </w:tabs>
        <w:spacing w:before="92"/>
        <w:rPr>
          <w:b/>
        </w:rPr>
      </w:pPr>
      <w:r>
        <w:rPr>
          <w:b/>
        </w:rPr>
        <w:t>Relationship</w:t>
      </w:r>
      <w:r>
        <w:rPr>
          <w:b/>
          <w:spacing w:val="-14"/>
        </w:rPr>
        <w:t xml:space="preserve"> </w:t>
      </w:r>
      <w:r>
        <w:rPr>
          <w:b/>
        </w:rPr>
        <w:t>of</w:t>
      </w:r>
      <w:r>
        <w:rPr>
          <w:b/>
          <w:spacing w:val="-7"/>
        </w:rPr>
        <w:t xml:space="preserve"> </w:t>
      </w:r>
      <w:r>
        <w:rPr>
          <w:b/>
        </w:rPr>
        <w:t>the</w:t>
      </w:r>
      <w:r>
        <w:rPr>
          <w:b/>
          <w:spacing w:val="-6"/>
        </w:rPr>
        <w:t xml:space="preserve"> </w:t>
      </w:r>
      <w:r>
        <w:rPr>
          <w:b/>
        </w:rPr>
        <w:t>accused</w:t>
      </w:r>
      <w:r>
        <w:rPr>
          <w:b/>
          <w:spacing w:val="-6"/>
        </w:rPr>
        <w:t xml:space="preserve"> </w:t>
      </w:r>
      <w:r>
        <w:rPr>
          <w:b/>
        </w:rPr>
        <w:t>perpetrator</w:t>
      </w:r>
      <w:r>
        <w:rPr>
          <w:b/>
          <w:spacing w:val="-9"/>
        </w:rPr>
        <w:t xml:space="preserve"> </w:t>
      </w:r>
      <w:r>
        <w:rPr>
          <w:b/>
        </w:rPr>
        <w:t>to</w:t>
      </w:r>
      <w:r>
        <w:rPr>
          <w:b/>
          <w:spacing w:val="-8"/>
        </w:rPr>
        <w:t xml:space="preserve"> </w:t>
      </w:r>
      <w:r>
        <w:rPr>
          <w:b/>
        </w:rPr>
        <w:t>the</w:t>
      </w:r>
      <w:r>
        <w:rPr>
          <w:b/>
          <w:spacing w:val="-5"/>
        </w:rPr>
        <w:t xml:space="preserve"> </w:t>
      </w:r>
      <w:r>
        <w:rPr>
          <w:b/>
          <w:spacing w:val="-2"/>
        </w:rPr>
        <w:t>victim:</w:t>
      </w:r>
      <w:r>
        <w:rPr>
          <w:b/>
          <w:u w:val="single"/>
        </w:rPr>
        <w:tab/>
      </w:r>
    </w:p>
    <w:p w14:paraId="2996D36D" w14:textId="77777777" w:rsidR="00BA6C45" w:rsidRDefault="00BA6C45">
      <w:pPr>
        <w:pStyle w:val="BodyText"/>
        <w:spacing w:before="5"/>
        <w:ind w:left="0"/>
        <w:rPr>
          <w:b/>
          <w:sz w:val="13"/>
        </w:rPr>
      </w:pPr>
    </w:p>
    <w:p w14:paraId="1A39CFB2" w14:textId="77777777" w:rsidR="00BA6C45" w:rsidRDefault="00C12AD7">
      <w:pPr>
        <w:pStyle w:val="ListParagraph"/>
        <w:numPr>
          <w:ilvl w:val="0"/>
          <w:numId w:val="10"/>
        </w:numPr>
        <w:tabs>
          <w:tab w:val="left" w:pos="636"/>
          <w:tab w:val="left" w:pos="9619"/>
        </w:tabs>
        <w:spacing w:before="91"/>
        <w:rPr>
          <w:b/>
        </w:rPr>
      </w:pPr>
      <w:r>
        <w:rPr>
          <w:b/>
        </w:rPr>
        <w:t>Date(s)</w:t>
      </w:r>
      <w:r>
        <w:rPr>
          <w:b/>
          <w:spacing w:val="-9"/>
        </w:rPr>
        <w:t xml:space="preserve"> </w:t>
      </w:r>
      <w:r>
        <w:rPr>
          <w:b/>
        </w:rPr>
        <w:t>and</w:t>
      </w:r>
      <w:r>
        <w:rPr>
          <w:b/>
          <w:spacing w:val="-9"/>
        </w:rPr>
        <w:t xml:space="preserve"> </w:t>
      </w:r>
      <w:r>
        <w:rPr>
          <w:b/>
        </w:rPr>
        <w:t>times(s)</w:t>
      </w:r>
      <w:r>
        <w:rPr>
          <w:b/>
          <w:spacing w:val="-6"/>
        </w:rPr>
        <w:t xml:space="preserve"> </w:t>
      </w:r>
      <w:r>
        <w:rPr>
          <w:b/>
        </w:rPr>
        <w:t>of</w:t>
      </w:r>
      <w:r>
        <w:rPr>
          <w:b/>
          <w:spacing w:val="-9"/>
        </w:rPr>
        <w:t xml:space="preserve"> </w:t>
      </w:r>
      <w:r>
        <w:rPr>
          <w:b/>
        </w:rPr>
        <w:t>incident(s)</w:t>
      </w:r>
      <w:r>
        <w:rPr>
          <w:b/>
          <w:spacing w:val="-8"/>
        </w:rPr>
        <w:t xml:space="preserve"> </w:t>
      </w:r>
      <w:r>
        <w:rPr>
          <w:b/>
        </w:rPr>
        <w:t>(if</w:t>
      </w:r>
      <w:r>
        <w:rPr>
          <w:b/>
          <w:spacing w:val="-3"/>
        </w:rPr>
        <w:t xml:space="preserve"> </w:t>
      </w:r>
      <w:r>
        <w:rPr>
          <w:b/>
          <w:spacing w:val="-2"/>
        </w:rPr>
        <w:t>known):</w:t>
      </w:r>
      <w:r>
        <w:rPr>
          <w:b/>
          <w:u w:val="single"/>
        </w:rPr>
        <w:tab/>
      </w:r>
    </w:p>
    <w:p w14:paraId="36E1A400" w14:textId="77777777" w:rsidR="00BA6C45" w:rsidRDefault="00BA6C45">
      <w:pPr>
        <w:pStyle w:val="BodyText"/>
        <w:spacing w:before="0"/>
        <w:ind w:left="0"/>
        <w:rPr>
          <w:b/>
          <w:sz w:val="20"/>
        </w:rPr>
      </w:pPr>
    </w:p>
    <w:p w14:paraId="095D60A8" w14:textId="388609BC" w:rsidR="00BA6C45" w:rsidRDefault="009F0CC7">
      <w:pPr>
        <w:pStyle w:val="BodyText"/>
        <w:spacing w:before="9"/>
        <w:ind w:left="0"/>
        <w:rPr>
          <w:b/>
          <w:sz w:val="20"/>
        </w:rPr>
      </w:pPr>
      <w:r>
        <w:rPr>
          <w:noProof/>
        </w:rPr>
        <mc:AlternateContent>
          <mc:Choice Requires="wps">
            <w:drawing>
              <wp:anchor distT="0" distB="0" distL="0" distR="0" simplePos="0" relativeHeight="487617024" behindDoc="1" locked="0" layoutInCell="1" allowOverlap="1" wp14:anchorId="45DE16EB" wp14:editId="06424CB9">
                <wp:simplePos x="0" y="0"/>
                <wp:positionH relativeFrom="page">
                  <wp:posOffset>914400</wp:posOffset>
                </wp:positionH>
                <wp:positionV relativeFrom="paragraph">
                  <wp:posOffset>167640</wp:posOffset>
                </wp:positionV>
                <wp:extent cx="4541520" cy="1270"/>
                <wp:effectExtent l="0" t="0" r="0" b="0"/>
                <wp:wrapTopAndBottom/>
                <wp:docPr id="79"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1520" cy="1270"/>
                        </a:xfrm>
                        <a:custGeom>
                          <a:avLst/>
                          <a:gdLst>
                            <a:gd name="T0" fmla="+- 0 1440 1440"/>
                            <a:gd name="T1" fmla="*/ T0 w 7152"/>
                            <a:gd name="T2" fmla="+- 0 8592 1440"/>
                            <a:gd name="T3" fmla="*/ T2 w 7152"/>
                          </a:gdLst>
                          <a:ahLst/>
                          <a:cxnLst>
                            <a:cxn ang="0">
                              <a:pos x="T1" y="0"/>
                            </a:cxn>
                            <a:cxn ang="0">
                              <a:pos x="T3" y="0"/>
                            </a:cxn>
                          </a:cxnLst>
                          <a:rect l="0" t="0" r="r" b="b"/>
                          <a:pathLst>
                            <a:path w="7152">
                              <a:moveTo>
                                <a:pt x="0" y="0"/>
                              </a:moveTo>
                              <a:lnTo>
                                <a:pt x="7152" y="0"/>
                              </a:lnTo>
                            </a:path>
                          </a:pathLst>
                        </a:custGeom>
                        <a:noFill/>
                        <a:ln w="88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2024B60" id="docshape122" o:spid="_x0000_s1026" style="position:absolute;margin-left:1in;margin-top:13.2pt;width:357.6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" path="m,l7152,e" filled="f" strokeweight=".24553mm">
                <v:path arrowok="t" o:connecttype="custom" o:connectlocs="0,0;4541520,0" o:connectangles="0,0"/>
                <w10:wrap type="topAndBottom" anchorx="page"/>
              </v:shape>
            </w:pict>
          </mc:Fallback>
        </mc:AlternateContent>
      </w:r>
    </w:p>
    <w:p w14:paraId="5E51B98A" w14:textId="77777777" w:rsidR="00BA6C45" w:rsidRDefault="00BA6C45">
      <w:pPr>
        <w:pStyle w:val="BodyText"/>
        <w:spacing w:before="5"/>
        <w:ind w:left="0"/>
        <w:rPr>
          <w:b/>
          <w:sz w:val="10"/>
        </w:rPr>
      </w:pPr>
    </w:p>
    <w:p w14:paraId="0047B8EE" w14:textId="0E7D708E" w:rsidR="00BA6C45" w:rsidRDefault="009F0CC7">
      <w:pPr>
        <w:pStyle w:val="ListParagraph"/>
        <w:numPr>
          <w:ilvl w:val="0"/>
          <w:numId w:val="9"/>
        </w:numPr>
        <w:tabs>
          <w:tab w:val="left" w:pos="747"/>
          <w:tab w:val="left" w:pos="9645"/>
        </w:tabs>
        <w:spacing w:before="92"/>
        <w:rPr>
          <w:b/>
        </w:rPr>
      </w:pPr>
      <w:r>
        <w:rPr>
          <w:noProof/>
        </w:rPr>
        <mc:AlternateContent>
          <mc:Choice Requires="wps">
            <w:drawing>
              <wp:anchor distT="0" distB="0" distL="114300" distR="114300" simplePos="0" relativeHeight="15758848" behindDoc="0" locked="0" layoutInCell="1" allowOverlap="1" wp14:anchorId="74222217" wp14:editId="58B40DAC">
                <wp:simplePos x="0" y="0"/>
                <wp:positionH relativeFrom="page">
                  <wp:posOffset>1010285</wp:posOffset>
                </wp:positionH>
                <wp:positionV relativeFrom="paragraph">
                  <wp:posOffset>878840</wp:posOffset>
                </wp:positionV>
                <wp:extent cx="6007735" cy="0"/>
                <wp:effectExtent l="0" t="0" r="0" b="0"/>
                <wp:wrapNone/>
                <wp:docPr id="7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735" cy="0"/>
                        </a:xfrm>
                        <a:prstGeom prst="line">
                          <a:avLst/>
                        </a:prstGeom>
                        <a:noFill/>
                        <a:ln w="56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ECE22D" id="Line 14" o:spid="_x0000_s1026" style="position:absolute;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55pt,69.2pt" to="552.6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" strokeweight=".15592mm">
                <w10:wrap anchorx="page"/>
              </v:line>
            </w:pict>
          </mc:Fallback>
        </mc:AlternateContent>
      </w:r>
      <w:r>
        <w:rPr>
          <w:noProof/>
        </w:rPr>
        <mc:AlternateContent>
          <mc:Choice Requires="wps">
            <w:drawing>
              <wp:anchor distT="0" distB="0" distL="114300" distR="114300" simplePos="0" relativeHeight="15759360" behindDoc="0" locked="0" layoutInCell="1" allowOverlap="1" wp14:anchorId="5C82BBB3" wp14:editId="73FEFC68">
                <wp:simplePos x="0" y="0"/>
                <wp:positionH relativeFrom="page">
                  <wp:posOffset>1010285</wp:posOffset>
                </wp:positionH>
                <wp:positionV relativeFrom="paragraph">
                  <wp:posOffset>1196340</wp:posOffset>
                </wp:positionV>
                <wp:extent cx="6007735" cy="0"/>
                <wp:effectExtent l="0" t="0" r="0" b="0"/>
                <wp:wrapNone/>
                <wp:docPr id="7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735" cy="0"/>
                        </a:xfrm>
                        <a:prstGeom prst="line">
                          <a:avLst/>
                        </a:prstGeom>
                        <a:noFill/>
                        <a:ln w="56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42C22E" id="Line 13" o:spid="_x0000_s1026" style="position:absolute;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55pt,94.2pt" to="552.6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" strokeweight=".15592mm">
                <w10:wrap anchorx="page"/>
              </v:line>
            </w:pict>
          </mc:Fallback>
        </mc:AlternateContent>
      </w:r>
      <w:r>
        <w:rPr>
          <w:noProof/>
        </w:rPr>
        <mc:AlternateContent>
          <mc:Choice Requires="wps">
            <w:drawing>
              <wp:anchor distT="0" distB="0" distL="114300" distR="114300" simplePos="0" relativeHeight="15759872" behindDoc="0" locked="0" layoutInCell="1" allowOverlap="1" wp14:anchorId="1E6798DF" wp14:editId="45F04994">
                <wp:simplePos x="0" y="0"/>
                <wp:positionH relativeFrom="page">
                  <wp:posOffset>1010285</wp:posOffset>
                </wp:positionH>
                <wp:positionV relativeFrom="paragraph">
                  <wp:posOffset>1437005</wp:posOffset>
                </wp:positionV>
                <wp:extent cx="6007735" cy="0"/>
                <wp:effectExtent l="0" t="0" r="0" b="0"/>
                <wp:wrapNone/>
                <wp:docPr id="7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735" cy="0"/>
                        </a:xfrm>
                        <a:prstGeom prst="line">
                          <a:avLst/>
                        </a:prstGeom>
                        <a:noFill/>
                        <a:ln w="56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04D73D" id="Line 12" o:spid="_x0000_s1026" style="position:absolute;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55pt,113.15pt" to="552.6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" strokeweight=".15592mm">
                <w10:wrap anchorx="page"/>
              </v:line>
            </w:pict>
          </mc:Fallback>
        </mc:AlternateContent>
      </w:r>
      <w:r w:rsidR="00C12AD7">
        <w:rPr>
          <w:b/>
        </w:rPr>
        <w:t>Location</w:t>
      </w:r>
      <w:r w:rsidR="00C12AD7">
        <w:rPr>
          <w:b/>
          <w:spacing w:val="-7"/>
        </w:rPr>
        <w:t xml:space="preserve"> </w:t>
      </w:r>
      <w:r w:rsidR="00C12AD7">
        <w:rPr>
          <w:b/>
        </w:rPr>
        <w:t>of</w:t>
      </w:r>
      <w:r w:rsidR="00C12AD7">
        <w:rPr>
          <w:b/>
          <w:spacing w:val="-8"/>
        </w:rPr>
        <w:t xml:space="preserve"> </w:t>
      </w:r>
      <w:r w:rsidR="00C12AD7">
        <w:rPr>
          <w:b/>
          <w:spacing w:val="-2"/>
        </w:rPr>
        <w:t>incident(s):</w:t>
      </w:r>
      <w:r w:rsidR="00C12AD7">
        <w:rPr>
          <w:b/>
          <w:u w:val="single"/>
        </w:rPr>
        <w:tab/>
      </w:r>
    </w:p>
    <w:p w14:paraId="5A8E351C" w14:textId="78BA55B7" w:rsidR="00BA6C45" w:rsidRDefault="009F0CC7">
      <w:pPr>
        <w:pStyle w:val="BodyText"/>
        <w:spacing w:before="0"/>
        <w:ind w:left="0"/>
        <w:rPr>
          <w:b/>
          <w:sz w:val="18"/>
        </w:rPr>
      </w:pPr>
      <w:r>
        <w:rPr>
          <w:noProof/>
        </w:rPr>
        <mc:AlternateContent>
          <mc:Choice Requires="wps">
            <w:drawing>
              <wp:anchor distT="0" distB="0" distL="0" distR="0" simplePos="0" relativeHeight="487617536" behindDoc="1" locked="0" layoutInCell="1" allowOverlap="1" wp14:anchorId="07606A7F" wp14:editId="75988F32">
                <wp:simplePos x="0" y="0"/>
                <wp:positionH relativeFrom="page">
                  <wp:posOffset>914400</wp:posOffset>
                </wp:positionH>
                <wp:positionV relativeFrom="paragraph">
                  <wp:posOffset>151765</wp:posOffset>
                </wp:positionV>
                <wp:extent cx="6210300" cy="1343025"/>
                <wp:effectExtent l="0" t="0" r="0" b="0"/>
                <wp:wrapTopAndBottom/>
                <wp:docPr id="75"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6B35BF" w14:textId="77777777" w:rsidR="00BA6C45" w:rsidRDefault="00C12AD7">
                            <w:pPr>
                              <w:spacing w:before="195"/>
                              <w:ind w:left="143"/>
                              <w:rPr>
                                <w:sz w:val="20"/>
                              </w:rPr>
                            </w:pPr>
                            <w:r>
                              <w:rPr>
                                <w:sz w:val="20"/>
                              </w:rPr>
                              <w:t>In</w:t>
                            </w:r>
                            <w:r>
                              <w:rPr>
                                <w:spacing w:val="-6"/>
                                <w:sz w:val="20"/>
                              </w:rPr>
                              <w:t xml:space="preserve"> </w:t>
                            </w:r>
                            <w:r>
                              <w:rPr>
                                <w:sz w:val="20"/>
                              </w:rPr>
                              <w:t>your</w:t>
                            </w:r>
                            <w:r>
                              <w:rPr>
                                <w:spacing w:val="-7"/>
                                <w:sz w:val="20"/>
                              </w:rPr>
                              <w:t xml:space="preserve"> </w:t>
                            </w:r>
                            <w:r>
                              <w:rPr>
                                <w:sz w:val="20"/>
                              </w:rPr>
                              <w:t>own</w:t>
                            </w:r>
                            <w:r>
                              <w:rPr>
                                <w:spacing w:val="-6"/>
                                <w:sz w:val="20"/>
                              </w:rPr>
                              <w:t xml:space="preserve"> </w:t>
                            </w:r>
                            <w:r>
                              <w:rPr>
                                <w:sz w:val="20"/>
                              </w:rPr>
                              <w:t>words,</w:t>
                            </w:r>
                            <w:r>
                              <w:rPr>
                                <w:spacing w:val="-7"/>
                                <w:sz w:val="20"/>
                              </w:rPr>
                              <w:t xml:space="preserve"> </w:t>
                            </w:r>
                            <w:r>
                              <w:rPr>
                                <w:sz w:val="20"/>
                              </w:rPr>
                              <w:t>briefly</w:t>
                            </w:r>
                            <w:r>
                              <w:rPr>
                                <w:spacing w:val="-10"/>
                                <w:sz w:val="20"/>
                              </w:rPr>
                              <w:t xml:space="preserve"> </w:t>
                            </w:r>
                            <w:r>
                              <w:rPr>
                                <w:sz w:val="20"/>
                              </w:rPr>
                              <w:t>describe</w:t>
                            </w:r>
                            <w:r>
                              <w:rPr>
                                <w:spacing w:val="-6"/>
                                <w:sz w:val="20"/>
                              </w:rPr>
                              <w:t xml:space="preserve"> </w:t>
                            </w:r>
                            <w:r>
                              <w:rPr>
                                <w:sz w:val="20"/>
                              </w:rPr>
                              <w:t>the</w:t>
                            </w:r>
                            <w:r>
                              <w:rPr>
                                <w:spacing w:val="-8"/>
                                <w:sz w:val="20"/>
                              </w:rPr>
                              <w:t xml:space="preserve"> </w:t>
                            </w:r>
                            <w:r>
                              <w:rPr>
                                <w:spacing w:val="-2"/>
                                <w:sz w:val="20"/>
                              </w:rPr>
                              <w:t>incident(s):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606A7F" id="docshape123" o:spid="_x0000_s1054" type="#_x0000_t202" style="position:absolute;margin-left:1in;margin-top:11.95pt;width:489pt;height:105.7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" filled="f">
                <v:textbox inset="0,0,0,0">
                  <w:txbxContent>
                    <w:p w14:paraId="366B35BF" w14:textId="77777777" w:rsidR="00BA6C45" w:rsidRDefault="00C12AD7">
                      <w:pPr>
                        <w:spacing w:before="195"/>
                        <w:ind w:left="143"/>
                        <w:rPr>
                          <w:sz w:val="20"/>
                        </w:rPr>
                      </w:pPr>
                      <w:r>
                        <w:rPr>
                          <w:sz w:val="20"/>
                        </w:rPr>
                        <w:t>In</w:t>
                      </w:r>
                      <w:r>
                        <w:rPr>
                          <w:spacing w:val="-6"/>
                          <w:sz w:val="20"/>
                        </w:rPr>
                        <w:t xml:space="preserve"> </w:t>
                      </w:r>
                      <w:r>
                        <w:rPr>
                          <w:sz w:val="20"/>
                        </w:rPr>
                        <w:t>your</w:t>
                      </w:r>
                      <w:r>
                        <w:rPr>
                          <w:spacing w:val="-7"/>
                          <w:sz w:val="20"/>
                        </w:rPr>
                        <w:t xml:space="preserve"> </w:t>
                      </w:r>
                      <w:r>
                        <w:rPr>
                          <w:sz w:val="20"/>
                        </w:rPr>
                        <w:t>own</w:t>
                      </w:r>
                      <w:r>
                        <w:rPr>
                          <w:spacing w:val="-6"/>
                          <w:sz w:val="20"/>
                        </w:rPr>
                        <w:t xml:space="preserve"> </w:t>
                      </w:r>
                      <w:r>
                        <w:rPr>
                          <w:sz w:val="20"/>
                        </w:rPr>
                        <w:t>words,</w:t>
                      </w:r>
                      <w:r>
                        <w:rPr>
                          <w:spacing w:val="-7"/>
                          <w:sz w:val="20"/>
                        </w:rPr>
                        <w:t xml:space="preserve"> </w:t>
                      </w:r>
                      <w:r>
                        <w:rPr>
                          <w:sz w:val="20"/>
                        </w:rPr>
                        <w:t>briefly</w:t>
                      </w:r>
                      <w:r>
                        <w:rPr>
                          <w:spacing w:val="-10"/>
                          <w:sz w:val="20"/>
                        </w:rPr>
                        <w:t xml:space="preserve"> </w:t>
                      </w:r>
                      <w:r>
                        <w:rPr>
                          <w:sz w:val="20"/>
                        </w:rPr>
                        <w:t>describe</w:t>
                      </w:r>
                      <w:r>
                        <w:rPr>
                          <w:spacing w:val="-6"/>
                          <w:sz w:val="20"/>
                        </w:rPr>
                        <w:t xml:space="preserve"> </w:t>
                      </w:r>
                      <w:r>
                        <w:rPr>
                          <w:sz w:val="20"/>
                        </w:rPr>
                        <w:t>the</w:t>
                      </w:r>
                      <w:r>
                        <w:rPr>
                          <w:spacing w:val="-8"/>
                          <w:sz w:val="20"/>
                        </w:rPr>
                        <w:t xml:space="preserve"> </w:t>
                      </w:r>
                      <w:r>
                        <w:rPr>
                          <w:spacing w:val="-2"/>
                          <w:sz w:val="20"/>
                        </w:rPr>
                        <w:t>incident(s):</w:t>
                      </w:r>
                    </w:p>
                  </w:txbxContent>
                </v:textbox>
                <w10:wrap type="topAndBottom" anchorx="page"/>
              </v:shape>
            </w:pict>
          </mc:Fallback>
        </mc:AlternateContent>
      </w:r>
    </w:p>
    <w:p w14:paraId="1C986B49" w14:textId="77777777" w:rsidR="00BA6C45" w:rsidRDefault="00C12AD7">
      <w:pPr>
        <w:spacing w:before="90"/>
        <w:ind w:left="359" w:right="509"/>
        <w:jc w:val="both"/>
      </w:pPr>
      <w:r>
        <w:t>This is to certify that the information provided on this form is true and correct to the best of my</w:t>
      </w:r>
      <w:r>
        <w:rPr>
          <w:spacing w:val="40"/>
        </w:rPr>
        <w:t xml:space="preserve"> </w:t>
      </w:r>
      <w:r>
        <w:t>knowledge and recollection, and that the individual named above in Item 2 is or has been a victim of domestic violence, dating violence, sexual assault, or stalking. I acknowledge that submission of false information could jeopardize program eligibility and could be the basis for denial of admission, termination of assistance, or eviction.</w:t>
      </w:r>
    </w:p>
    <w:p w14:paraId="1E5897E7" w14:textId="77777777" w:rsidR="00BA6C45" w:rsidRDefault="00BA6C45">
      <w:pPr>
        <w:pStyle w:val="BodyText"/>
        <w:spacing w:before="0"/>
        <w:ind w:left="0"/>
      </w:pPr>
    </w:p>
    <w:p w14:paraId="47C83E3A" w14:textId="77777777" w:rsidR="00BA6C45" w:rsidRDefault="00BA6C45">
      <w:pPr>
        <w:pStyle w:val="BodyText"/>
        <w:spacing w:before="9"/>
        <w:ind w:left="0"/>
        <w:rPr>
          <w:sz w:val="18"/>
        </w:rPr>
      </w:pPr>
    </w:p>
    <w:p w14:paraId="68081195" w14:textId="77777777" w:rsidR="00BA6C45" w:rsidRDefault="00C12AD7">
      <w:pPr>
        <w:tabs>
          <w:tab w:val="left" w:pos="5001"/>
          <w:tab w:val="left" w:pos="9527"/>
        </w:tabs>
        <w:ind w:left="360"/>
      </w:pPr>
      <w:r>
        <w:rPr>
          <w:spacing w:val="-2"/>
        </w:rPr>
        <w:t>Signature</w:t>
      </w:r>
      <w:r>
        <w:rPr>
          <w:u w:val="single"/>
        </w:rPr>
        <w:tab/>
      </w:r>
      <w:r>
        <w:t>Signed</w:t>
      </w:r>
      <w:r>
        <w:rPr>
          <w:spacing w:val="-1"/>
        </w:rPr>
        <w:t xml:space="preserve"> </w:t>
      </w:r>
      <w:r>
        <w:t>on</w:t>
      </w:r>
      <w:r>
        <w:rPr>
          <w:spacing w:val="-1"/>
        </w:rPr>
        <w:t xml:space="preserve"> </w:t>
      </w:r>
      <w:r>
        <w:t xml:space="preserve">(Date) </w:t>
      </w:r>
      <w:r>
        <w:rPr>
          <w:u w:val="single"/>
        </w:rPr>
        <w:tab/>
      </w:r>
    </w:p>
    <w:p w14:paraId="18976B28" w14:textId="77777777" w:rsidR="00BA6C45" w:rsidRDefault="00C12AD7">
      <w:pPr>
        <w:spacing w:before="121"/>
        <w:ind w:left="359" w:right="539"/>
      </w:pPr>
      <w:r>
        <w:rPr>
          <w:b/>
        </w:rPr>
        <w:t>Public Reporting Burden:</w:t>
      </w:r>
      <w:r>
        <w:rPr>
          <w:b/>
          <w:spacing w:val="-1"/>
        </w:rPr>
        <w:t xml:space="preserve"> </w:t>
      </w:r>
      <w:r>
        <w:t>The public</w:t>
      </w:r>
      <w:r>
        <w:rPr>
          <w:spacing w:val="-2"/>
        </w:rPr>
        <w:t xml:space="preserve"> </w:t>
      </w:r>
      <w:r>
        <w:t>reporting burden for</w:t>
      </w:r>
      <w:r>
        <w:rPr>
          <w:spacing w:val="-2"/>
        </w:rPr>
        <w:t xml:space="preserve"> </w:t>
      </w:r>
      <w:r>
        <w:t>this collection of</w:t>
      </w:r>
      <w:r>
        <w:rPr>
          <w:spacing w:val="-2"/>
        </w:rPr>
        <w:t xml:space="preserve"> </w:t>
      </w:r>
      <w:r>
        <w:t>information</w:t>
      </w:r>
      <w:r>
        <w:rPr>
          <w:spacing w:val="-3"/>
        </w:rPr>
        <w:t xml:space="preserve"> </w:t>
      </w:r>
      <w:r>
        <w:t>is</w:t>
      </w:r>
      <w:r>
        <w:rPr>
          <w:spacing w:val="-2"/>
        </w:rPr>
        <w:t xml:space="preserve"> </w:t>
      </w:r>
      <w:r>
        <w:t>estimated</w:t>
      </w:r>
      <w:r>
        <w:rPr>
          <w:spacing w:val="-3"/>
        </w:rPr>
        <w:t xml:space="preserve"> </w:t>
      </w:r>
      <w:r>
        <w:t>to average 1</w:t>
      </w:r>
      <w:r>
        <w:rPr>
          <w:spacing w:val="-3"/>
        </w:rPr>
        <w:t xml:space="preserve"> </w:t>
      </w:r>
      <w:r>
        <w:t>hour</w:t>
      </w:r>
      <w:r>
        <w:rPr>
          <w:spacing w:val="-2"/>
        </w:rPr>
        <w:t xml:space="preserve"> </w:t>
      </w:r>
      <w:r>
        <w:t>per</w:t>
      </w:r>
      <w:r>
        <w:rPr>
          <w:spacing w:val="-2"/>
        </w:rPr>
        <w:t xml:space="preserve"> </w:t>
      </w:r>
      <w:r>
        <w:t>response. This</w:t>
      </w:r>
      <w:r>
        <w:rPr>
          <w:spacing w:val="-2"/>
        </w:rPr>
        <w:t xml:space="preserve"> </w:t>
      </w:r>
      <w:r>
        <w:t>includes the time for collecting,</w:t>
      </w:r>
      <w:r>
        <w:rPr>
          <w:spacing w:val="-3"/>
        </w:rPr>
        <w:t xml:space="preserve"> </w:t>
      </w:r>
      <w:r>
        <w:t>reviewing, and</w:t>
      </w:r>
      <w:r>
        <w:rPr>
          <w:spacing w:val="-3"/>
        </w:rPr>
        <w:t xml:space="preserve"> </w:t>
      </w:r>
      <w:r>
        <w:t>reporting</w:t>
      </w:r>
      <w:r>
        <w:rPr>
          <w:spacing w:val="-3"/>
        </w:rPr>
        <w:t xml:space="preserve"> </w:t>
      </w:r>
      <w:r>
        <w:t>the data. The information provided is to be used by the housing provider to request certification that the applicant or tenant is a victim of domestic violence, dating violence, sexual assault, or stalking. The information is subject to the confidentiality requirements of VAWA. This agency may not collect this information, and you</w:t>
      </w:r>
      <w:r>
        <w:rPr>
          <w:spacing w:val="-2"/>
        </w:rPr>
        <w:t xml:space="preserve"> </w:t>
      </w:r>
      <w:r>
        <w:t>are</w:t>
      </w:r>
      <w:r>
        <w:rPr>
          <w:spacing w:val="-2"/>
        </w:rPr>
        <w:t xml:space="preserve"> </w:t>
      </w:r>
      <w:r>
        <w:t>not</w:t>
      </w:r>
      <w:r>
        <w:rPr>
          <w:spacing w:val="-1"/>
        </w:rPr>
        <w:t xml:space="preserve"> </w:t>
      </w:r>
      <w:r>
        <w:t>required</w:t>
      </w:r>
      <w:r>
        <w:rPr>
          <w:spacing w:val="-5"/>
        </w:rPr>
        <w:t xml:space="preserve"> </w:t>
      </w:r>
      <w:r>
        <w:t>to</w:t>
      </w:r>
      <w:r>
        <w:rPr>
          <w:spacing w:val="-2"/>
        </w:rPr>
        <w:t xml:space="preserve"> </w:t>
      </w:r>
      <w:r>
        <w:t>complete</w:t>
      </w:r>
      <w:r>
        <w:rPr>
          <w:spacing w:val="-2"/>
        </w:rPr>
        <w:t xml:space="preserve"> </w:t>
      </w:r>
      <w:r>
        <w:t>this</w:t>
      </w:r>
      <w:r>
        <w:rPr>
          <w:spacing w:val="-4"/>
        </w:rPr>
        <w:t xml:space="preserve"> </w:t>
      </w:r>
      <w:r>
        <w:t>form,</w:t>
      </w:r>
      <w:r>
        <w:rPr>
          <w:spacing w:val="-5"/>
        </w:rPr>
        <w:t xml:space="preserve"> </w:t>
      </w:r>
      <w:r>
        <w:t>unless</w:t>
      </w:r>
      <w:r>
        <w:rPr>
          <w:spacing w:val="-4"/>
        </w:rPr>
        <w:t xml:space="preserve"> </w:t>
      </w:r>
      <w:r>
        <w:t>it</w:t>
      </w:r>
      <w:r>
        <w:rPr>
          <w:spacing w:val="-4"/>
        </w:rPr>
        <w:t xml:space="preserve"> </w:t>
      </w:r>
      <w:r>
        <w:t>displays</w:t>
      </w:r>
      <w:r>
        <w:rPr>
          <w:spacing w:val="-4"/>
        </w:rPr>
        <w:t xml:space="preserve"> </w:t>
      </w:r>
      <w:r>
        <w:t>a</w:t>
      </w:r>
      <w:r>
        <w:rPr>
          <w:spacing w:val="-2"/>
        </w:rPr>
        <w:t xml:space="preserve"> </w:t>
      </w:r>
      <w:r>
        <w:t>currently</w:t>
      </w:r>
      <w:r>
        <w:rPr>
          <w:spacing w:val="-2"/>
        </w:rPr>
        <w:t xml:space="preserve"> </w:t>
      </w:r>
      <w:r>
        <w:t>valid</w:t>
      </w:r>
      <w:r>
        <w:rPr>
          <w:spacing w:val="-2"/>
        </w:rPr>
        <w:t xml:space="preserve"> </w:t>
      </w:r>
      <w:r>
        <w:t>Office</w:t>
      </w:r>
      <w:r>
        <w:rPr>
          <w:spacing w:val="-2"/>
        </w:rPr>
        <w:t xml:space="preserve"> </w:t>
      </w:r>
      <w:r>
        <w:t>of</w:t>
      </w:r>
      <w:r>
        <w:rPr>
          <w:spacing w:val="-4"/>
        </w:rPr>
        <w:t xml:space="preserve"> </w:t>
      </w:r>
      <w:r>
        <w:t>Management</w:t>
      </w:r>
      <w:r>
        <w:rPr>
          <w:spacing w:val="-1"/>
        </w:rPr>
        <w:t xml:space="preserve"> </w:t>
      </w:r>
      <w:r>
        <w:t>and Budget control number.</w:t>
      </w:r>
    </w:p>
    <w:p w14:paraId="03F691D6" w14:textId="77777777" w:rsidR="00BA6C45" w:rsidRDefault="00BA6C45">
      <w:pPr>
        <w:sectPr w:rsidR="00BA6C45">
          <w:pgSz w:w="12240" w:h="15840"/>
          <w:pgMar w:top="1480" w:right="920" w:bottom="1120" w:left="1080" w:header="0" w:footer="925" w:gutter="0"/>
          <w:cols w:space="720"/>
        </w:sectPr>
      </w:pPr>
    </w:p>
    <w:p w14:paraId="254569FA" w14:textId="77777777" w:rsidR="00BA6C45" w:rsidRDefault="00BA6C45">
      <w:pPr>
        <w:pStyle w:val="BodyText"/>
        <w:spacing w:before="8"/>
        <w:ind w:left="0"/>
        <w:rPr>
          <w:sz w:val="5"/>
        </w:rPr>
      </w:pPr>
    </w:p>
    <w:p w14:paraId="72FF6E3D" w14:textId="00079781" w:rsidR="00BA6C45" w:rsidRDefault="009F0CC7">
      <w:pPr>
        <w:pStyle w:val="BodyText"/>
        <w:spacing w:before="0"/>
        <w:ind w:left="258"/>
        <w:rPr>
          <w:sz w:val="20"/>
        </w:rPr>
      </w:pPr>
      <w:r>
        <w:rPr>
          <w:noProof/>
          <w:sz w:val="20"/>
        </w:rPr>
        <mc:AlternateContent>
          <mc:Choice Requires="wps">
            <w:drawing>
              <wp:inline distT="0" distB="0" distL="0" distR="0" wp14:anchorId="18E2488E" wp14:editId="350E48B2">
                <wp:extent cx="6087110" cy="382905"/>
                <wp:effectExtent l="11430" t="12700" r="6985" b="13970"/>
                <wp:docPr id="74"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BAE825" w14:textId="77777777" w:rsidR="00BA6C45" w:rsidRDefault="00C12AD7">
                            <w:pPr>
                              <w:spacing w:before="17"/>
                              <w:ind w:left="903" w:hanging="497"/>
                              <w:rPr>
                                <w:b/>
                                <w:sz w:val="24"/>
                              </w:rPr>
                            </w:pPr>
                            <w:r>
                              <w:rPr>
                                <w:b/>
                                <w:sz w:val="24"/>
                              </w:rPr>
                              <w:t>EXHIBIT</w:t>
                            </w:r>
                            <w:r>
                              <w:rPr>
                                <w:b/>
                                <w:spacing w:val="-4"/>
                                <w:sz w:val="24"/>
                              </w:rPr>
                              <w:t xml:space="preserve"> </w:t>
                            </w:r>
                            <w:r>
                              <w:rPr>
                                <w:b/>
                                <w:sz w:val="24"/>
                              </w:rPr>
                              <w:t>16-3:</w:t>
                            </w:r>
                            <w:r>
                              <w:rPr>
                                <w:b/>
                                <w:spacing w:val="-5"/>
                                <w:sz w:val="24"/>
                              </w:rPr>
                              <w:t xml:space="preserve"> </w:t>
                            </w:r>
                            <w:r>
                              <w:rPr>
                                <w:b/>
                                <w:sz w:val="24"/>
                              </w:rPr>
                              <w:t>EMERGENCY</w:t>
                            </w:r>
                            <w:r>
                              <w:rPr>
                                <w:b/>
                                <w:spacing w:val="-5"/>
                                <w:sz w:val="24"/>
                              </w:rPr>
                              <w:t xml:space="preserve"> </w:t>
                            </w:r>
                            <w:r>
                              <w:rPr>
                                <w:b/>
                                <w:sz w:val="24"/>
                              </w:rPr>
                              <w:t>TRANSFER</w:t>
                            </w:r>
                            <w:r>
                              <w:rPr>
                                <w:b/>
                                <w:spacing w:val="-5"/>
                                <w:sz w:val="24"/>
                              </w:rPr>
                              <w:t xml:space="preserve"> </w:t>
                            </w:r>
                            <w:r>
                              <w:rPr>
                                <w:b/>
                                <w:sz w:val="24"/>
                              </w:rPr>
                              <w:t>PLAN</w:t>
                            </w:r>
                            <w:r>
                              <w:rPr>
                                <w:b/>
                                <w:spacing w:val="-5"/>
                                <w:sz w:val="24"/>
                              </w:rPr>
                              <w:t xml:space="preserve"> </w:t>
                            </w:r>
                            <w:r>
                              <w:rPr>
                                <w:b/>
                                <w:sz w:val="24"/>
                              </w:rPr>
                              <w:t>FOR</w:t>
                            </w:r>
                            <w:r>
                              <w:rPr>
                                <w:b/>
                                <w:spacing w:val="-5"/>
                                <w:sz w:val="24"/>
                              </w:rPr>
                              <w:t xml:space="preserve"> </w:t>
                            </w:r>
                            <w:r>
                              <w:rPr>
                                <w:b/>
                                <w:sz w:val="24"/>
                              </w:rPr>
                              <w:t>VICTIMS</w:t>
                            </w:r>
                            <w:r>
                              <w:rPr>
                                <w:b/>
                                <w:spacing w:val="-4"/>
                                <w:sz w:val="24"/>
                              </w:rPr>
                              <w:t xml:space="preserve"> </w:t>
                            </w:r>
                            <w:r>
                              <w:rPr>
                                <w:b/>
                                <w:sz w:val="24"/>
                              </w:rPr>
                              <w:t>OF</w:t>
                            </w:r>
                            <w:r>
                              <w:rPr>
                                <w:b/>
                                <w:spacing w:val="-5"/>
                                <w:sz w:val="24"/>
                              </w:rPr>
                              <w:t xml:space="preserve"> </w:t>
                            </w:r>
                            <w:r>
                              <w:rPr>
                                <w:b/>
                                <w:sz w:val="24"/>
                              </w:rPr>
                              <w:t>DOMESTIC VIOLENCE, DATING VIOLENCE, SEXUAL ASSAULT, OR STALKING</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18E2488E" id="docshape124" o:spid="_x0000_s1055" type="#_x0000_t202" style="width:479.3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" filled="f" strokeweight=".48pt">
                <v:textbox inset="0,0,0,0">
                  <w:txbxContent>
                    <w:p w14:paraId="0ABAE825" w14:textId="77777777" w:rsidR="00BA6C45" w:rsidRDefault="00C12AD7">
                      <w:pPr>
                        <w:spacing w:before="17"/>
                        <w:ind w:left="903" w:hanging="497"/>
                        <w:rPr>
                          <w:b/>
                          <w:sz w:val="24"/>
                        </w:rPr>
                      </w:pPr>
                      <w:r>
                        <w:rPr>
                          <w:b/>
                          <w:sz w:val="24"/>
                        </w:rPr>
                        <w:t>EXHIBIT</w:t>
                      </w:r>
                      <w:r>
                        <w:rPr>
                          <w:b/>
                          <w:spacing w:val="-4"/>
                          <w:sz w:val="24"/>
                        </w:rPr>
                        <w:t xml:space="preserve"> </w:t>
                      </w:r>
                      <w:r>
                        <w:rPr>
                          <w:b/>
                          <w:sz w:val="24"/>
                        </w:rPr>
                        <w:t>16-3:</w:t>
                      </w:r>
                      <w:r>
                        <w:rPr>
                          <w:b/>
                          <w:spacing w:val="-5"/>
                          <w:sz w:val="24"/>
                        </w:rPr>
                        <w:t xml:space="preserve"> </w:t>
                      </w:r>
                      <w:r>
                        <w:rPr>
                          <w:b/>
                          <w:sz w:val="24"/>
                        </w:rPr>
                        <w:t>EMERGENCY</w:t>
                      </w:r>
                      <w:r>
                        <w:rPr>
                          <w:b/>
                          <w:spacing w:val="-5"/>
                          <w:sz w:val="24"/>
                        </w:rPr>
                        <w:t xml:space="preserve"> </w:t>
                      </w:r>
                      <w:r>
                        <w:rPr>
                          <w:b/>
                          <w:sz w:val="24"/>
                        </w:rPr>
                        <w:t>TRANSFER</w:t>
                      </w:r>
                      <w:r>
                        <w:rPr>
                          <w:b/>
                          <w:spacing w:val="-5"/>
                          <w:sz w:val="24"/>
                        </w:rPr>
                        <w:t xml:space="preserve"> </w:t>
                      </w:r>
                      <w:r>
                        <w:rPr>
                          <w:b/>
                          <w:sz w:val="24"/>
                        </w:rPr>
                        <w:t>PLAN</w:t>
                      </w:r>
                      <w:r>
                        <w:rPr>
                          <w:b/>
                          <w:spacing w:val="-5"/>
                          <w:sz w:val="24"/>
                        </w:rPr>
                        <w:t xml:space="preserve"> </w:t>
                      </w:r>
                      <w:r>
                        <w:rPr>
                          <w:b/>
                          <w:sz w:val="24"/>
                        </w:rPr>
                        <w:t>FOR</w:t>
                      </w:r>
                      <w:r>
                        <w:rPr>
                          <w:b/>
                          <w:spacing w:val="-5"/>
                          <w:sz w:val="24"/>
                        </w:rPr>
                        <w:t xml:space="preserve"> </w:t>
                      </w:r>
                      <w:r>
                        <w:rPr>
                          <w:b/>
                          <w:sz w:val="24"/>
                        </w:rPr>
                        <w:t>VICTIMS</w:t>
                      </w:r>
                      <w:r>
                        <w:rPr>
                          <w:b/>
                          <w:spacing w:val="-4"/>
                          <w:sz w:val="24"/>
                        </w:rPr>
                        <w:t xml:space="preserve"> </w:t>
                      </w:r>
                      <w:r>
                        <w:rPr>
                          <w:b/>
                          <w:sz w:val="24"/>
                        </w:rPr>
                        <w:t>OF</w:t>
                      </w:r>
                      <w:r>
                        <w:rPr>
                          <w:b/>
                          <w:spacing w:val="-5"/>
                          <w:sz w:val="24"/>
                        </w:rPr>
                        <w:t xml:space="preserve"> </w:t>
                      </w:r>
                      <w:r>
                        <w:rPr>
                          <w:b/>
                          <w:sz w:val="24"/>
                        </w:rPr>
                        <w:t>DOMESTIC VIOLENCE, DATING VIOLENCE, SEXUAL ASSAULT, OR STALKING</w:t>
                      </w:r>
                    </w:p>
                  </w:txbxContent>
                </v:textbox>
                <w10:anchorlock/>
              </v:shape>
            </w:pict>
          </mc:Fallback>
        </mc:AlternateContent>
      </w:r>
    </w:p>
    <w:p w14:paraId="4C3512DF" w14:textId="77777777" w:rsidR="00BA6C45" w:rsidRDefault="00C12AD7">
      <w:pPr>
        <w:pStyle w:val="BodyText"/>
        <w:spacing w:before="13"/>
        <w:ind w:left="824" w:right="1097"/>
        <w:jc w:val="center"/>
      </w:pPr>
      <w:r>
        <w:t>Attachment:</w:t>
      </w:r>
      <w:r>
        <w:rPr>
          <w:spacing w:val="-9"/>
        </w:rPr>
        <w:t xml:space="preserve"> </w:t>
      </w:r>
      <w:r>
        <w:t>Certification</w:t>
      </w:r>
      <w:r>
        <w:rPr>
          <w:spacing w:val="-7"/>
        </w:rPr>
        <w:t xml:space="preserve"> </w:t>
      </w:r>
      <w:r>
        <w:t>form</w:t>
      </w:r>
      <w:r>
        <w:rPr>
          <w:spacing w:val="-4"/>
        </w:rPr>
        <w:t xml:space="preserve"> </w:t>
      </w:r>
      <w:r>
        <w:t>HUD-</w:t>
      </w:r>
      <w:r>
        <w:rPr>
          <w:spacing w:val="-4"/>
        </w:rPr>
        <w:t>5382</w:t>
      </w:r>
    </w:p>
    <w:p w14:paraId="2B21C077" w14:textId="77777777" w:rsidR="00BA6C45" w:rsidRDefault="00BA6C45">
      <w:pPr>
        <w:pStyle w:val="BodyText"/>
        <w:spacing w:before="4"/>
        <w:ind w:left="0"/>
        <w:rPr>
          <w:sz w:val="22"/>
        </w:rPr>
      </w:pPr>
    </w:p>
    <w:p w14:paraId="48E16BB3" w14:textId="77777777" w:rsidR="00BA6C45" w:rsidRDefault="00C12AD7">
      <w:pPr>
        <w:ind w:left="901" w:right="1097"/>
        <w:jc w:val="center"/>
        <w:rPr>
          <w:b/>
          <w:sz w:val="24"/>
        </w:rPr>
      </w:pPr>
      <w:bookmarkStart w:id="692" w:name="[Insert_name_of_covered_housing_provider"/>
      <w:bookmarkEnd w:id="692"/>
      <w:r>
        <w:rPr>
          <w:b/>
          <w:sz w:val="24"/>
        </w:rPr>
        <w:t>[Insert</w:t>
      </w:r>
      <w:r>
        <w:rPr>
          <w:b/>
          <w:spacing w:val="-6"/>
          <w:sz w:val="24"/>
        </w:rPr>
        <w:t xml:space="preserve"> </w:t>
      </w:r>
      <w:r>
        <w:rPr>
          <w:b/>
          <w:sz w:val="24"/>
        </w:rPr>
        <w:t>name</w:t>
      </w:r>
      <w:r>
        <w:rPr>
          <w:b/>
          <w:spacing w:val="-5"/>
          <w:sz w:val="24"/>
        </w:rPr>
        <w:t xml:space="preserve"> </w:t>
      </w:r>
      <w:r>
        <w:rPr>
          <w:b/>
          <w:sz w:val="24"/>
        </w:rPr>
        <w:t>of</w:t>
      </w:r>
      <w:r>
        <w:rPr>
          <w:b/>
          <w:spacing w:val="-6"/>
          <w:sz w:val="24"/>
        </w:rPr>
        <w:t xml:space="preserve"> </w:t>
      </w:r>
      <w:r>
        <w:rPr>
          <w:b/>
          <w:sz w:val="24"/>
        </w:rPr>
        <w:t>covered</w:t>
      </w:r>
      <w:r>
        <w:rPr>
          <w:b/>
          <w:spacing w:val="2"/>
          <w:sz w:val="24"/>
        </w:rPr>
        <w:t xml:space="preserve"> </w:t>
      </w:r>
      <w:r>
        <w:rPr>
          <w:b/>
          <w:sz w:val="24"/>
        </w:rPr>
        <w:t>housing</w:t>
      </w:r>
      <w:r>
        <w:rPr>
          <w:b/>
          <w:spacing w:val="-6"/>
          <w:sz w:val="24"/>
        </w:rPr>
        <w:t xml:space="preserve"> </w:t>
      </w:r>
      <w:r>
        <w:rPr>
          <w:b/>
          <w:spacing w:val="-2"/>
          <w:sz w:val="24"/>
        </w:rPr>
        <w:t>provider]</w:t>
      </w:r>
    </w:p>
    <w:p w14:paraId="0AED7D09" w14:textId="77777777" w:rsidR="00BA6C45" w:rsidRDefault="00BA6C45">
      <w:pPr>
        <w:pStyle w:val="BodyText"/>
        <w:spacing w:before="5"/>
        <w:ind w:left="0"/>
        <w:rPr>
          <w:b/>
          <w:sz w:val="34"/>
        </w:rPr>
      </w:pPr>
    </w:p>
    <w:p w14:paraId="53E26EED" w14:textId="77777777" w:rsidR="00BA6C45" w:rsidRDefault="00C12AD7">
      <w:pPr>
        <w:spacing w:line="360" w:lineRule="auto"/>
        <w:ind w:left="652" w:right="928"/>
        <w:jc w:val="center"/>
        <w:rPr>
          <w:b/>
          <w:sz w:val="24"/>
        </w:rPr>
      </w:pPr>
      <w:r>
        <w:rPr>
          <w:b/>
          <w:sz w:val="24"/>
        </w:rPr>
        <w:t>Emergency</w:t>
      </w:r>
      <w:r>
        <w:rPr>
          <w:b/>
          <w:spacing w:val="-2"/>
          <w:sz w:val="24"/>
        </w:rPr>
        <w:t xml:space="preserve"> </w:t>
      </w:r>
      <w:r>
        <w:rPr>
          <w:b/>
          <w:sz w:val="24"/>
        </w:rPr>
        <w:t>Transfer</w:t>
      </w:r>
      <w:r>
        <w:rPr>
          <w:b/>
          <w:spacing w:val="-1"/>
          <w:sz w:val="24"/>
        </w:rPr>
        <w:t xml:space="preserve"> </w:t>
      </w:r>
      <w:r>
        <w:rPr>
          <w:b/>
          <w:sz w:val="24"/>
        </w:rPr>
        <w:t>Plan for</w:t>
      </w:r>
      <w:r>
        <w:rPr>
          <w:b/>
          <w:spacing w:val="-1"/>
          <w:sz w:val="24"/>
        </w:rPr>
        <w:t xml:space="preserve"> </w:t>
      </w:r>
      <w:r>
        <w:rPr>
          <w:b/>
          <w:sz w:val="24"/>
        </w:rPr>
        <w:t>Victims of Domestic</w:t>
      </w:r>
      <w:r>
        <w:rPr>
          <w:b/>
          <w:spacing w:val="-1"/>
          <w:sz w:val="24"/>
        </w:rPr>
        <w:t xml:space="preserve"> </w:t>
      </w:r>
      <w:r>
        <w:rPr>
          <w:b/>
          <w:sz w:val="24"/>
        </w:rPr>
        <w:t>Violence, Dating Violence, Sexual Assault, or Stalking</w:t>
      </w:r>
    </w:p>
    <w:p w14:paraId="30C65DD4" w14:textId="77777777" w:rsidR="00BA6C45" w:rsidRDefault="00C12AD7">
      <w:pPr>
        <w:ind w:left="825" w:right="1097"/>
        <w:jc w:val="center"/>
        <w:rPr>
          <w:b/>
          <w:sz w:val="24"/>
        </w:rPr>
      </w:pPr>
      <w:bookmarkStart w:id="693" w:name="Public_Housing_Program"/>
      <w:bookmarkEnd w:id="693"/>
      <w:r>
        <w:rPr>
          <w:b/>
          <w:sz w:val="24"/>
        </w:rPr>
        <w:t>Public</w:t>
      </w:r>
      <w:r>
        <w:rPr>
          <w:b/>
          <w:spacing w:val="-6"/>
          <w:sz w:val="24"/>
        </w:rPr>
        <w:t xml:space="preserve"> </w:t>
      </w:r>
      <w:r>
        <w:rPr>
          <w:b/>
          <w:sz w:val="24"/>
        </w:rPr>
        <w:t>Housing</w:t>
      </w:r>
      <w:r>
        <w:rPr>
          <w:b/>
          <w:spacing w:val="-1"/>
          <w:sz w:val="24"/>
        </w:rPr>
        <w:t xml:space="preserve"> </w:t>
      </w:r>
      <w:r>
        <w:rPr>
          <w:b/>
          <w:spacing w:val="-2"/>
          <w:sz w:val="24"/>
        </w:rPr>
        <w:t>Program</w:t>
      </w:r>
    </w:p>
    <w:p w14:paraId="450A5ECA" w14:textId="77777777" w:rsidR="00BA6C45" w:rsidRDefault="00BA6C45">
      <w:pPr>
        <w:pStyle w:val="BodyText"/>
        <w:spacing w:before="11"/>
        <w:ind w:left="0"/>
        <w:rPr>
          <w:b/>
          <w:sz w:val="32"/>
        </w:rPr>
      </w:pPr>
    </w:p>
    <w:p w14:paraId="39E33DE1" w14:textId="77777777" w:rsidR="00BA6C45" w:rsidRDefault="00C12AD7">
      <w:pPr>
        <w:ind w:left="360"/>
        <w:rPr>
          <w:b/>
          <w:sz w:val="24"/>
        </w:rPr>
      </w:pPr>
      <w:r>
        <w:rPr>
          <w:b/>
          <w:sz w:val="24"/>
        </w:rPr>
        <w:t>Emergency</w:t>
      </w:r>
      <w:r>
        <w:rPr>
          <w:b/>
          <w:spacing w:val="-3"/>
          <w:sz w:val="24"/>
        </w:rPr>
        <w:t xml:space="preserve"> </w:t>
      </w:r>
      <w:r>
        <w:rPr>
          <w:b/>
          <w:spacing w:val="-2"/>
          <w:sz w:val="24"/>
        </w:rPr>
        <w:t>Transfers</w:t>
      </w:r>
    </w:p>
    <w:p w14:paraId="5DC9BA0D" w14:textId="77777777" w:rsidR="00BA6C45" w:rsidRDefault="00C12AD7">
      <w:pPr>
        <w:pStyle w:val="BodyText"/>
        <w:spacing w:before="60"/>
        <w:ind w:left="359" w:right="621"/>
      </w:pPr>
      <w:r>
        <w:t>The</w:t>
      </w:r>
      <w:r>
        <w:rPr>
          <w:spacing w:val="-3"/>
        </w:rPr>
        <w:t xml:space="preserve"> </w:t>
      </w:r>
      <w:r>
        <w:t>MHA</w:t>
      </w:r>
      <w:r>
        <w:rPr>
          <w:spacing w:val="-3"/>
        </w:rPr>
        <w:t xml:space="preserve"> </w:t>
      </w:r>
      <w:r>
        <w:t>is</w:t>
      </w:r>
      <w:r>
        <w:rPr>
          <w:spacing w:val="-2"/>
        </w:rPr>
        <w:t xml:space="preserve"> </w:t>
      </w:r>
      <w:r>
        <w:t>concerned about</w:t>
      </w:r>
      <w:r>
        <w:rPr>
          <w:spacing w:val="-2"/>
        </w:rPr>
        <w:t xml:space="preserve"> </w:t>
      </w:r>
      <w:r>
        <w:t>the</w:t>
      </w:r>
      <w:r>
        <w:rPr>
          <w:spacing w:val="-3"/>
        </w:rPr>
        <w:t xml:space="preserve"> </w:t>
      </w:r>
      <w:r>
        <w:t>safety</w:t>
      </w:r>
      <w:r>
        <w:rPr>
          <w:spacing w:val="-2"/>
        </w:rPr>
        <w:t xml:space="preserve"> </w:t>
      </w:r>
      <w:r>
        <w:t>of</w:t>
      </w:r>
      <w:r>
        <w:rPr>
          <w:spacing w:val="-3"/>
        </w:rPr>
        <w:t xml:space="preserve"> </w:t>
      </w:r>
      <w:r>
        <w:t>its</w:t>
      </w:r>
      <w:r>
        <w:rPr>
          <w:spacing w:val="-2"/>
        </w:rPr>
        <w:t xml:space="preserve"> </w:t>
      </w:r>
      <w:r>
        <w:t>tenants,</w:t>
      </w:r>
      <w:r>
        <w:rPr>
          <w:spacing w:val="-2"/>
        </w:rPr>
        <w:t xml:space="preserve"> </w:t>
      </w:r>
      <w:r>
        <w:t>and</w:t>
      </w:r>
      <w:r>
        <w:rPr>
          <w:spacing w:val="-2"/>
        </w:rPr>
        <w:t xml:space="preserve"> </w:t>
      </w:r>
      <w:r>
        <w:t>such</w:t>
      </w:r>
      <w:r>
        <w:rPr>
          <w:spacing w:val="-2"/>
        </w:rPr>
        <w:t xml:space="preserve"> </w:t>
      </w:r>
      <w:r>
        <w:t>concern</w:t>
      </w:r>
      <w:r>
        <w:rPr>
          <w:spacing w:val="-2"/>
        </w:rPr>
        <w:t xml:space="preserve"> </w:t>
      </w:r>
      <w:r>
        <w:t>extends</w:t>
      </w:r>
      <w:r>
        <w:rPr>
          <w:spacing w:val="-2"/>
        </w:rPr>
        <w:t xml:space="preserve"> </w:t>
      </w:r>
      <w:r>
        <w:t>to</w:t>
      </w:r>
      <w:r>
        <w:rPr>
          <w:spacing w:val="-2"/>
        </w:rPr>
        <w:t xml:space="preserve"> </w:t>
      </w:r>
      <w:r>
        <w:t>tenants</w:t>
      </w:r>
      <w:r>
        <w:rPr>
          <w:spacing w:val="-2"/>
        </w:rPr>
        <w:t xml:space="preserve"> </w:t>
      </w:r>
      <w:r>
        <w:t>who are</w:t>
      </w:r>
      <w:r>
        <w:rPr>
          <w:spacing w:val="-9"/>
        </w:rPr>
        <w:t xml:space="preserve"> </w:t>
      </w:r>
      <w:r>
        <w:t>victims</w:t>
      </w:r>
      <w:r>
        <w:rPr>
          <w:spacing w:val="-10"/>
        </w:rPr>
        <w:t xml:space="preserve"> </w:t>
      </w:r>
      <w:r>
        <w:t>of</w:t>
      </w:r>
      <w:r>
        <w:rPr>
          <w:spacing w:val="-13"/>
        </w:rPr>
        <w:t xml:space="preserve"> </w:t>
      </w:r>
      <w:r>
        <w:t>domestic</w:t>
      </w:r>
      <w:r>
        <w:rPr>
          <w:spacing w:val="-11"/>
        </w:rPr>
        <w:t xml:space="preserve"> </w:t>
      </w:r>
      <w:r>
        <w:t>violence,</w:t>
      </w:r>
      <w:r>
        <w:rPr>
          <w:spacing w:val="-8"/>
        </w:rPr>
        <w:t xml:space="preserve"> </w:t>
      </w:r>
      <w:r>
        <w:t>dating</w:t>
      </w:r>
      <w:r>
        <w:rPr>
          <w:spacing w:val="-8"/>
        </w:rPr>
        <w:t xml:space="preserve"> </w:t>
      </w:r>
      <w:r>
        <w:t>violence,</w:t>
      </w:r>
      <w:r>
        <w:rPr>
          <w:spacing w:val="-10"/>
        </w:rPr>
        <w:t xml:space="preserve"> </w:t>
      </w:r>
      <w:r>
        <w:t>sexual</w:t>
      </w:r>
      <w:r>
        <w:rPr>
          <w:spacing w:val="-7"/>
        </w:rPr>
        <w:t xml:space="preserve"> </w:t>
      </w:r>
      <w:r>
        <w:t>assault,</w:t>
      </w:r>
      <w:r>
        <w:rPr>
          <w:spacing w:val="-8"/>
        </w:rPr>
        <w:t xml:space="preserve"> </w:t>
      </w:r>
      <w:r>
        <w:t>or</w:t>
      </w:r>
      <w:r>
        <w:rPr>
          <w:spacing w:val="-8"/>
        </w:rPr>
        <w:t xml:space="preserve"> </w:t>
      </w:r>
      <w:r>
        <w:t>stalking.</w:t>
      </w:r>
      <w:r>
        <w:rPr>
          <w:spacing w:val="-5"/>
        </w:rPr>
        <w:t xml:space="preserve"> </w:t>
      </w:r>
      <w:r>
        <w:t>In</w:t>
      </w:r>
      <w:r>
        <w:rPr>
          <w:spacing w:val="-3"/>
        </w:rPr>
        <w:t xml:space="preserve"> </w:t>
      </w:r>
      <w:r>
        <w:t>accordance</w:t>
      </w:r>
      <w:r>
        <w:rPr>
          <w:spacing w:val="-9"/>
        </w:rPr>
        <w:t xml:space="preserve"> </w:t>
      </w:r>
      <w:r>
        <w:t>with the Violence Against Women Act (VAWA),</w:t>
      </w:r>
      <w:hyperlink w:anchor="_bookmark3" w:history="1">
        <w:r>
          <w:rPr>
            <w:vertAlign w:val="superscript"/>
          </w:rPr>
          <w:t>3</w:t>
        </w:r>
        <w:r>
          <w:t xml:space="preserve"> </w:t>
        </w:r>
      </w:hyperlink>
      <w:r>
        <w:t>the MHA allows tenants who are victims of domestic violence, dating violence, sexual assault, or stalking to request an emergency transfer from the tenant’s current unit to another unit. The ability to request a transfer is available regardless</w:t>
      </w:r>
      <w:r>
        <w:rPr>
          <w:spacing w:val="-2"/>
        </w:rPr>
        <w:t xml:space="preserve"> </w:t>
      </w:r>
      <w:r>
        <w:t>of</w:t>
      </w:r>
      <w:r>
        <w:rPr>
          <w:spacing w:val="-6"/>
        </w:rPr>
        <w:t xml:space="preserve"> </w:t>
      </w:r>
      <w:r>
        <w:t>sex,</w:t>
      </w:r>
      <w:r>
        <w:rPr>
          <w:spacing w:val="-3"/>
        </w:rPr>
        <w:t xml:space="preserve"> </w:t>
      </w:r>
      <w:r>
        <w:t>gender</w:t>
      </w:r>
      <w:r>
        <w:rPr>
          <w:spacing w:val="-1"/>
        </w:rPr>
        <w:t xml:space="preserve"> </w:t>
      </w:r>
      <w:r>
        <w:t>identity,</w:t>
      </w:r>
      <w:r>
        <w:rPr>
          <w:spacing w:val="-2"/>
        </w:rPr>
        <w:t xml:space="preserve"> </w:t>
      </w:r>
      <w:r>
        <w:t>or</w:t>
      </w:r>
      <w:r>
        <w:rPr>
          <w:spacing w:val="-5"/>
        </w:rPr>
        <w:t xml:space="preserve"> </w:t>
      </w:r>
      <w:r>
        <w:t>sexual</w:t>
      </w:r>
      <w:r>
        <w:rPr>
          <w:spacing w:val="-2"/>
        </w:rPr>
        <w:t xml:space="preserve"> </w:t>
      </w:r>
      <w:r>
        <w:t xml:space="preserve">orientation. </w:t>
      </w:r>
      <w:hyperlink w:anchor="_bookmark4" w:history="1">
        <w:r>
          <w:rPr>
            <w:vertAlign w:val="superscript"/>
          </w:rPr>
          <w:t>4</w:t>
        </w:r>
        <w:r>
          <w:rPr>
            <w:spacing w:val="17"/>
          </w:rPr>
          <w:t xml:space="preserve"> </w:t>
        </w:r>
      </w:hyperlink>
      <w:r>
        <w:t>The</w:t>
      </w:r>
      <w:r>
        <w:rPr>
          <w:spacing w:val="-6"/>
        </w:rPr>
        <w:t xml:space="preserve"> </w:t>
      </w:r>
      <w:r>
        <w:t>ability</w:t>
      </w:r>
      <w:r>
        <w:rPr>
          <w:spacing w:val="-10"/>
        </w:rPr>
        <w:t xml:space="preserve"> </w:t>
      </w:r>
      <w:r>
        <w:t>of</w:t>
      </w:r>
      <w:r>
        <w:rPr>
          <w:spacing w:val="-6"/>
        </w:rPr>
        <w:t xml:space="preserve"> </w:t>
      </w:r>
      <w:r>
        <w:t>the</w:t>
      </w:r>
      <w:r>
        <w:rPr>
          <w:spacing w:val="-6"/>
        </w:rPr>
        <w:t xml:space="preserve"> </w:t>
      </w:r>
      <w:r>
        <w:t>MHA</w:t>
      </w:r>
      <w:r>
        <w:rPr>
          <w:spacing w:val="-5"/>
        </w:rPr>
        <w:t xml:space="preserve"> </w:t>
      </w:r>
      <w:r>
        <w:t>to</w:t>
      </w:r>
      <w:r>
        <w:rPr>
          <w:spacing w:val="-2"/>
        </w:rPr>
        <w:t xml:space="preserve"> </w:t>
      </w:r>
      <w:r>
        <w:t>honor</w:t>
      </w:r>
      <w:r>
        <w:rPr>
          <w:spacing w:val="-6"/>
        </w:rPr>
        <w:t xml:space="preserve"> </w:t>
      </w:r>
      <w:r>
        <w:t xml:space="preserve">such request for tenants currently receiving assistance, however, may depend upon a preliminary determination that the tenant is or has been a victim of domestic violence, dating violence, sexual assault, or stalking, and on whether the MHA has another dwelling unit that is available </w:t>
      </w:r>
      <w:r>
        <w:rPr>
          <w:position w:val="1"/>
        </w:rPr>
        <w:t xml:space="preserve">and is safe to offer the tenant for </w:t>
      </w:r>
      <w:r>
        <w:t>temporary or more permanent occupancy.</w:t>
      </w:r>
    </w:p>
    <w:p w14:paraId="1EF37258" w14:textId="77777777" w:rsidR="00BA6C45" w:rsidRDefault="00C12AD7">
      <w:pPr>
        <w:pStyle w:val="BodyText"/>
        <w:spacing w:before="60"/>
        <w:ind w:left="359" w:right="598"/>
      </w:pPr>
      <w:r>
        <w:t>This plan identifies tenants who are eligible for an emergency transfer, the documentation needed</w:t>
      </w:r>
      <w:r>
        <w:rPr>
          <w:spacing w:val="-7"/>
        </w:rPr>
        <w:t xml:space="preserve"> </w:t>
      </w:r>
      <w:r>
        <w:t>to</w:t>
      </w:r>
      <w:r>
        <w:rPr>
          <w:spacing w:val="-5"/>
        </w:rPr>
        <w:t xml:space="preserve"> </w:t>
      </w:r>
      <w:r>
        <w:t>request</w:t>
      </w:r>
      <w:r>
        <w:rPr>
          <w:spacing w:val="-5"/>
        </w:rPr>
        <w:t xml:space="preserve"> </w:t>
      </w:r>
      <w:r>
        <w:t>an</w:t>
      </w:r>
      <w:r>
        <w:rPr>
          <w:spacing w:val="-5"/>
        </w:rPr>
        <w:t xml:space="preserve"> </w:t>
      </w:r>
      <w:r>
        <w:t>emergency</w:t>
      </w:r>
      <w:r>
        <w:rPr>
          <w:spacing w:val="-9"/>
        </w:rPr>
        <w:t xml:space="preserve"> </w:t>
      </w:r>
      <w:r>
        <w:t>transfer,</w:t>
      </w:r>
      <w:r>
        <w:rPr>
          <w:spacing w:val="-3"/>
        </w:rPr>
        <w:t xml:space="preserve"> </w:t>
      </w:r>
      <w:r>
        <w:t>confidentiality</w:t>
      </w:r>
      <w:r>
        <w:rPr>
          <w:spacing w:val="-14"/>
        </w:rPr>
        <w:t xml:space="preserve"> </w:t>
      </w:r>
      <w:r>
        <w:t>protections,</w:t>
      </w:r>
      <w:r>
        <w:rPr>
          <w:spacing w:val="-5"/>
        </w:rPr>
        <w:t xml:space="preserve"> </w:t>
      </w:r>
      <w:r>
        <w:t>how</w:t>
      </w:r>
      <w:r>
        <w:rPr>
          <w:spacing w:val="-7"/>
        </w:rPr>
        <w:t xml:space="preserve"> </w:t>
      </w:r>
      <w:r>
        <w:t>an</w:t>
      </w:r>
      <w:r>
        <w:rPr>
          <w:spacing w:val="-5"/>
        </w:rPr>
        <w:t xml:space="preserve"> </w:t>
      </w:r>
      <w:r>
        <w:t>emergency</w:t>
      </w:r>
      <w:r>
        <w:rPr>
          <w:spacing w:val="-9"/>
        </w:rPr>
        <w:t xml:space="preserve"> </w:t>
      </w:r>
      <w:r>
        <w:t>transfer may occur, and guidance to tenants on safety and security. This plan is based on a model emergency</w:t>
      </w:r>
      <w:r>
        <w:rPr>
          <w:spacing w:val="-2"/>
        </w:rPr>
        <w:t xml:space="preserve"> </w:t>
      </w:r>
      <w:r>
        <w:t>transfer</w:t>
      </w:r>
      <w:r>
        <w:rPr>
          <w:spacing w:val="-3"/>
        </w:rPr>
        <w:t xml:space="preserve"> </w:t>
      </w:r>
      <w:r>
        <w:t>plan</w:t>
      </w:r>
      <w:r>
        <w:rPr>
          <w:spacing w:val="-1"/>
        </w:rPr>
        <w:t xml:space="preserve"> </w:t>
      </w:r>
      <w:r>
        <w:t>published</w:t>
      </w:r>
      <w:r>
        <w:rPr>
          <w:spacing w:val="-2"/>
        </w:rPr>
        <w:t xml:space="preserve"> </w:t>
      </w:r>
      <w:r>
        <w:t>by</w:t>
      </w:r>
      <w:r>
        <w:rPr>
          <w:spacing w:val="-2"/>
        </w:rPr>
        <w:t xml:space="preserve"> </w:t>
      </w:r>
      <w:r>
        <w:t>the</w:t>
      </w:r>
      <w:r>
        <w:rPr>
          <w:spacing w:val="-3"/>
        </w:rPr>
        <w:t xml:space="preserve"> </w:t>
      </w:r>
      <w:r>
        <w:t>U.S.</w:t>
      </w:r>
      <w:r>
        <w:rPr>
          <w:spacing w:val="-2"/>
        </w:rPr>
        <w:t xml:space="preserve"> </w:t>
      </w:r>
      <w:r>
        <w:t>Department</w:t>
      </w:r>
      <w:r>
        <w:rPr>
          <w:spacing w:val="-2"/>
        </w:rPr>
        <w:t xml:space="preserve"> </w:t>
      </w:r>
      <w:r>
        <w:t>of</w:t>
      </w:r>
      <w:r>
        <w:rPr>
          <w:spacing w:val="-3"/>
        </w:rPr>
        <w:t xml:space="preserve"> </w:t>
      </w:r>
      <w:r>
        <w:t>Housing</w:t>
      </w:r>
      <w:r>
        <w:rPr>
          <w:spacing w:val="-2"/>
        </w:rPr>
        <w:t xml:space="preserve"> </w:t>
      </w:r>
      <w:r>
        <w:t>and</w:t>
      </w:r>
      <w:r>
        <w:rPr>
          <w:spacing w:val="-1"/>
        </w:rPr>
        <w:t xml:space="preserve"> </w:t>
      </w:r>
      <w:r>
        <w:t>Urban</w:t>
      </w:r>
      <w:r>
        <w:rPr>
          <w:spacing w:val="-2"/>
        </w:rPr>
        <w:t xml:space="preserve"> </w:t>
      </w:r>
      <w:r>
        <w:t xml:space="preserve">Development (HUD), the federal agency that oversees that the public housing and housing choice voucher (HCV) programs are in </w:t>
      </w:r>
      <w:r>
        <w:rPr>
          <w:position w:val="1"/>
        </w:rPr>
        <w:t xml:space="preserve">compliance </w:t>
      </w:r>
      <w:r>
        <w:t>with VAWA.</w:t>
      </w:r>
    </w:p>
    <w:p w14:paraId="7C7669D7" w14:textId="77777777" w:rsidR="00BA6C45" w:rsidRDefault="00C12AD7">
      <w:pPr>
        <w:pStyle w:val="Heading3"/>
        <w:spacing w:before="240"/>
        <w:ind w:left="359"/>
      </w:pPr>
      <w:bookmarkStart w:id="694" w:name="Eligibility_for_Emergency_Transfers"/>
      <w:bookmarkEnd w:id="694"/>
      <w:r>
        <w:t>Eligibility</w:t>
      </w:r>
      <w:r>
        <w:rPr>
          <w:spacing w:val="-5"/>
        </w:rPr>
        <w:t xml:space="preserve"> </w:t>
      </w:r>
      <w:r>
        <w:t>for</w:t>
      </w:r>
      <w:r>
        <w:rPr>
          <w:spacing w:val="-6"/>
        </w:rPr>
        <w:t xml:space="preserve"> </w:t>
      </w:r>
      <w:r>
        <w:t>Emergency</w:t>
      </w:r>
      <w:r>
        <w:rPr>
          <w:spacing w:val="-3"/>
        </w:rPr>
        <w:t xml:space="preserve"> </w:t>
      </w:r>
      <w:r>
        <w:rPr>
          <w:spacing w:val="-2"/>
        </w:rPr>
        <w:t>Transfers</w:t>
      </w:r>
    </w:p>
    <w:p w14:paraId="65C74F12" w14:textId="77777777" w:rsidR="00BA6C45" w:rsidRDefault="00C12AD7">
      <w:pPr>
        <w:pStyle w:val="BodyText"/>
        <w:spacing w:before="60"/>
        <w:ind w:left="359" w:right="627"/>
      </w:pPr>
      <w:r>
        <w:t>A tenant who is a victim of domestic violence, dating violence, sexual assault, or stalking, as provided in HUD’s regulations at 24 CFR part 5, subpart L, is eligible for an emergency transfer, if the tenant reasonably believes that there is a threat of imminent harm from further violence</w:t>
      </w:r>
      <w:r>
        <w:rPr>
          <w:spacing w:val="-3"/>
        </w:rPr>
        <w:t xml:space="preserve"> </w:t>
      </w:r>
      <w:r>
        <w:t>if</w:t>
      </w:r>
      <w:r>
        <w:rPr>
          <w:spacing w:val="-3"/>
        </w:rPr>
        <w:t xml:space="preserve"> </w:t>
      </w:r>
      <w:r>
        <w:t>the</w:t>
      </w:r>
      <w:r>
        <w:rPr>
          <w:spacing w:val="-3"/>
        </w:rPr>
        <w:t xml:space="preserve"> </w:t>
      </w:r>
      <w:r>
        <w:t>tenant</w:t>
      </w:r>
      <w:r>
        <w:rPr>
          <w:spacing w:val="-2"/>
        </w:rPr>
        <w:t xml:space="preserve"> </w:t>
      </w:r>
      <w:r>
        <w:t>remains</w:t>
      </w:r>
      <w:r>
        <w:rPr>
          <w:spacing w:val="-2"/>
        </w:rPr>
        <w:t xml:space="preserve"> </w:t>
      </w:r>
      <w:r>
        <w:t>within</w:t>
      </w:r>
      <w:r>
        <w:rPr>
          <w:spacing w:val="-2"/>
        </w:rPr>
        <w:t xml:space="preserve"> </w:t>
      </w:r>
      <w:r>
        <w:t>the</w:t>
      </w:r>
      <w:r>
        <w:rPr>
          <w:spacing w:val="-3"/>
        </w:rPr>
        <w:t xml:space="preserve"> </w:t>
      </w:r>
      <w:r>
        <w:t>same</w:t>
      </w:r>
      <w:r>
        <w:rPr>
          <w:spacing w:val="-3"/>
        </w:rPr>
        <w:t xml:space="preserve"> </w:t>
      </w:r>
      <w:r>
        <w:t>unit.</w:t>
      </w:r>
      <w:r>
        <w:rPr>
          <w:spacing w:val="-2"/>
        </w:rPr>
        <w:t xml:space="preserve"> </w:t>
      </w:r>
      <w:r>
        <w:t>If</w:t>
      </w:r>
      <w:r>
        <w:rPr>
          <w:spacing w:val="-3"/>
        </w:rPr>
        <w:t xml:space="preserve"> </w:t>
      </w:r>
      <w:r>
        <w:t>the</w:t>
      </w:r>
      <w:r>
        <w:rPr>
          <w:spacing w:val="-3"/>
        </w:rPr>
        <w:t xml:space="preserve"> </w:t>
      </w:r>
      <w:r>
        <w:t>tenant</w:t>
      </w:r>
      <w:r>
        <w:rPr>
          <w:spacing w:val="-2"/>
        </w:rPr>
        <w:t xml:space="preserve"> </w:t>
      </w:r>
      <w:r>
        <w:t>is</w:t>
      </w:r>
      <w:r>
        <w:rPr>
          <w:spacing w:val="-2"/>
        </w:rPr>
        <w:t xml:space="preserve"> </w:t>
      </w:r>
      <w:r>
        <w:t>a</w:t>
      </w:r>
      <w:r>
        <w:rPr>
          <w:spacing w:val="-4"/>
        </w:rPr>
        <w:t xml:space="preserve"> </w:t>
      </w:r>
      <w:r>
        <w:t>victim of</w:t>
      </w:r>
      <w:r>
        <w:rPr>
          <w:spacing w:val="-3"/>
        </w:rPr>
        <w:t xml:space="preserve"> </w:t>
      </w:r>
      <w:r>
        <w:t>sexual</w:t>
      </w:r>
      <w:r>
        <w:rPr>
          <w:spacing w:val="-2"/>
        </w:rPr>
        <w:t xml:space="preserve"> </w:t>
      </w:r>
      <w:r>
        <w:t>assault,</w:t>
      </w:r>
      <w:r>
        <w:rPr>
          <w:spacing w:val="-2"/>
        </w:rPr>
        <w:t xml:space="preserve"> </w:t>
      </w:r>
      <w:r>
        <w:t>the tenant may also be eligible to transfer if the sexual assault occurred on the premises within the 90-calendar- day period preceding a request for an emergency transfer.</w:t>
      </w:r>
    </w:p>
    <w:p w14:paraId="2A314A05" w14:textId="77777777" w:rsidR="00BA6C45" w:rsidRDefault="00BA6C45">
      <w:pPr>
        <w:pStyle w:val="BodyText"/>
        <w:spacing w:before="0"/>
        <w:ind w:left="0"/>
        <w:rPr>
          <w:sz w:val="20"/>
        </w:rPr>
      </w:pPr>
    </w:p>
    <w:p w14:paraId="3FF16B8C" w14:textId="77777777" w:rsidR="00BA6C45" w:rsidRDefault="00BA6C45">
      <w:pPr>
        <w:pStyle w:val="BodyText"/>
        <w:spacing w:before="0"/>
        <w:ind w:left="0"/>
        <w:rPr>
          <w:sz w:val="20"/>
        </w:rPr>
      </w:pPr>
    </w:p>
    <w:p w14:paraId="2BB7A982" w14:textId="09839D95" w:rsidR="00BA6C45" w:rsidRDefault="009F0CC7">
      <w:pPr>
        <w:pStyle w:val="BodyText"/>
        <w:spacing w:before="5"/>
        <w:ind w:left="0"/>
        <w:rPr>
          <w:sz w:val="17"/>
        </w:rPr>
      </w:pPr>
      <w:r>
        <w:rPr>
          <w:noProof/>
        </w:rPr>
        <mc:AlternateContent>
          <mc:Choice Requires="wps">
            <w:drawing>
              <wp:anchor distT="0" distB="0" distL="0" distR="0" simplePos="0" relativeHeight="487620096" behindDoc="1" locked="0" layoutInCell="1" allowOverlap="1" wp14:anchorId="543F3A2E" wp14:editId="6D08E69A">
                <wp:simplePos x="0" y="0"/>
                <wp:positionH relativeFrom="page">
                  <wp:posOffset>914400</wp:posOffset>
                </wp:positionH>
                <wp:positionV relativeFrom="paragraph">
                  <wp:posOffset>142875</wp:posOffset>
                </wp:positionV>
                <wp:extent cx="1828800" cy="7620"/>
                <wp:effectExtent l="0" t="0" r="0" b="0"/>
                <wp:wrapTopAndBottom/>
                <wp:docPr id="73"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7EFD492" id="docshape125" o:spid="_x0000_s1026" style="position:absolute;margin-left:1in;margin-top:11.25pt;width:2in;height:.6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" fillcolor="black" stroked="f">
                <w10:wrap type="topAndBottom" anchorx="page"/>
              </v:rect>
            </w:pict>
          </mc:Fallback>
        </mc:AlternateContent>
      </w:r>
    </w:p>
    <w:p w14:paraId="3FEEBD4A" w14:textId="77777777" w:rsidR="00BA6C45" w:rsidRDefault="00C12AD7">
      <w:pPr>
        <w:spacing w:before="195"/>
        <w:ind w:left="360" w:right="539" w:hanging="1"/>
        <w:rPr>
          <w:sz w:val="20"/>
        </w:rPr>
      </w:pPr>
      <w:bookmarkStart w:id="695" w:name="_bookmark3"/>
      <w:bookmarkEnd w:id="695"/>
      <w:r>
        <w:rPr>
          <w:sz w:val="20"/>
          <w:vertAlign w:val="superscript"/>
        </w:rPr>
        <w:t>3</w:t>
      </w:r>
      <w:r>
        <w:rPr>
          <w:sz w:val="20"/>
        </w:rPr>
        <w:t>Despite</w:t>
      </w:r>
      <w:r>
        <w:rPr>
          <w:spacing w:val="-11"/>
          <w:sz w:val="20"/>
        </w:rPr>
        <w:t xml:space="preserve"> </w:t>
      </w:r>
      <w:r>
        <w:rPr>
          <w:sz w:val="20"/>
        </w:rPr>
        <w:t>the</w:t>
      </w:r>
      <w:r>
        <w:rPr>
          <w:spacing w:val="-3"/>
          <w:sz w:val="20"/>
        </w:rPr>
        <w:t xml:space="preserve"> </w:t>
      </w:r>
      <w:r>
        <w:rPr>
          <w:sz w:val="20"/>
        </w:rPr>
        <w:t>name</w:t>
      </w:r>
      <w:r>
        <w:rPr>
          <w:spacing w:val="-7"/>
          <w:sz w:val="20"/>
        </w:rPr>
        <w:t xml:space="preserve"> </w:t>
      </w:r>
      <w:r>
        <w:rPr>
          <w:sz w:val="20"/>
        </w:rPr>
        <w:t>of</w:t>
      </w:r>
      <w:r>
        <w:rPr>
          <w:spacing w:val="-5"/>
          <w:sz w:val="20"/>
        </w:rPr>
        <w:t xml:space="preserve"> </w:t>
      </w:r>
      <w:r>
        <w:rPr>
          <w:sz w:val="20"/>
        </w:rPr>
        <w:t>this</w:t>
      </w:r>
      <w:r>
        <w:rPr>
          <w:spacing w:val="-8"/>
          <w:sz w:val="20"/>
        </w:rPr>
        <w:t xml:space="preserve"> </w:t>
      </w:r>
      <w:r>
        <w:rPr>
          <w:sz w:val="20"/>
        </w:rPr>
        <w:t>law,</w:t>
      </w:r>
      <w:r>
        <w:rPr>
          <w:spacing w:val="-5"/>
          <w:sz w:val="20"/>
        </w:rPr>
        <w:t xml:space="preserve"> </w:t>
      </w:r>
      <w:r>
        <w:rPr>
          <w:sz w:val="20"/>
        </w:rPr>
        <w:t>VAWA</w:t>
      </w:r>
      <w:r>
        <w:rPr>
          <w:spacing w:val="-9"/>
          <w:sz w:val="20"/>
        </w:rPr>
        <w:t xml:space="preserve"> </w:t>
      </w:r>
      <w:r>
        <w:rPr>
          <w:sz w:val="20"/>
        </w:rPr>
        <w:t>protection</w:t>
      </w:r>
      <w:r>
        <w:rPr>
          <w:spacing w:val="-10"/>
          <w:sz w:val="20"/>
        </w:rPr>
        <w:t xml:space="preserve"> </w:t>
      </w:r>
      <w:r>
        <w:rPr>
          <w:sz w:val="20"/>
        </w:rPr>
        <w:t>is</w:t>
      </w:r>
      <w:r>
        <w:rPr>
          <w:spacing w:val="-8"/>
          <w:sz w:val="20"/>
        </w:rPr>
        <w:t xml:space="preserve"> </w:t>
      </w:r>
      <w:r>
        <w:rPr>
          <w:sz w:val="20"/>
        </w:rPr>
        <w:t>available</w:t>
      </w:r>
      <w:r>
        <w:rPr>
          <w:spacing w:val="-5"/>
          <w:sz w:val="20"/>
        </w:rPr>
        <w:t xml:space="preserve"> </w:t>
      </w:r>
      <w:r>
        <w:rPr>
          <w:sz w:val="20"/>
        </w:rPr>
        <w:t>to</w:t>
      </w:r>
      <w:r>
        <w:rPr>
          <w:spacing w:val="-2"/>
          <w:sz w:val="20"/>
        </w:rPr>
        <w:t xml:space="preserve"> </w:t>
      </w:r>
      <w:r>
        <w:rPr>
          <w:sz w:val="20"/>
        </w:rPr>
        <w:t>all</w:t>
      </w:r>
      <w:r>
        <w:rPr>
          <w:spacing w:val="-7"/>
          <w:sz w:val="20"/>
        </w:rPr>
        <w:t xml:space="preserve"> </w:t>
      </w:r>
      <w:r>
        <w:rPr>
          <w:sz w:val="20"/>
        </w:rPr>
        <w:t>victims</w:t>
      </w:r>
      <w:r>
        <w:rPr>
          <w:spacing w:val="-12"/>
          <w:sz w:val="20"/>
        </w:rPr>
        <w:t xml:space="preserve"> </w:t>
      </w:r>
      <w:r>
        <w:rPr>
          <w:sz w:val="20"/>
        </w:rPr>
        <w:t>of</w:t>
      </w:r>
      <w:r>
        <w:rPr>
          <w:spacing w:val="-7"/>
          <w:sz w:val="20"/>
        </w:rPr>
        <w:t xml:space="preserve"> </w:t>
      </w:r>
      <w:r>
        <w:rPr>
          <w:sz w:val="20"/>
        </w:rPr>
        <w:t>domestic</w:t>
      </w:r>
      <w:r>
        <w:rPr>
          <w:spacing w:val="-11"/>
          <w:sz w:val="20"/>
        </w:rPr>
        <w:t xml:space="preserve"> </w:t>
      </w:r>
      <w:r>
        <w:rPr>
          <w:sz w:val="20"/>
        </w:rPr>
        <w:t>violence,</w:t>
      </w:r>
      <w:r>
        <w:rPr>
          <w:spacing w:val="-11"/>
          <w:sz w:val="20"/>
        </w:rPr>
        <w:t xml:space="preserve"> </w:t>
      </w:r>
      <w:r>
        <w:rPr>
          <w:sz w:val="20"/>
        </w:rPr>
        <w:t>dating</w:t>
      </w:r>
      <w:r>
        <w:rPr>
          <w:spacing w:val="-10"/>
          <w:sz w:val="20"/>
        </w:rPr>
        <w:t xml:space="preserve"> </w:t>
      </w:r>
      <w:r>
        <w:rPr>
          <w:sz w:val="20"/>
        </w:rPr>
        <w:t>violence, sexual assault, and stalking, regardless</w:t>
      </w:r>
      <w:r>
        <w:rPr>
          <w:spacing w:val="-2"/>
          <w:sz w:val="20"/>
        </w:rPr>
        <w:t xml:space="preserve"> </w:t>
      </w:r>
      <w:r>
        <w:rPr>
          <w:sz w:val="20"/>
        </w:rPr>
        <w:t>of sex, gender identity, or sexual orientation.</w:t>
      </w:r>
    </w:p>
    <w:p w14:paraId="44E08A49" w14:textId="77777777" w:rsidR="00BA6C45" w:rsidRDefault="00C12AD7">
      <w:pPr>
        <w:spacing w:before="118"/>
        <w:ind w:left="360" w:right="630" w:hanging="1"/>
        <w:rPr>
          <w:sz w:val="20"/>
        </w:rPr>
      </w:pPr>
      <w:bookmarkStart w:id="696" w:name="_bookmark4"/>
      <w:bookmarkEnd w:id="696"/>
      <w:r>
        <w:rPr>
          <w:sz w:val="20"/>
          <w:vertAlign w:val="superscript"/>
        </w:rPr>
        <w:t>4</w:t>
      </w:r>
      <w:r>
        <w:rPr>
          <w:sz w:val="20"/>
        </w:rPr>
        <w:t>Housing providers cannot discriminate on the basis of any protected characteristic, including race, color, national origin, religion, sex, familial status, disability, or age. HUD-assisted and HUD-insured housing must be made available</w:t>
      </w:r>
      <w:r>
        <w:rPr>
          <w:spacing w:val="-13"/>
          <w:sz w:val="20"/>
        </w:rPr>
        <w:t xml:space="preserve"> </w:t>
      </w:r>
      <w:r>
        <w:rPr>
          <w:sz w:val="20"/>
        </w:rPr>
        <w:t>to</w:t>
      </w:r>
      <w:r>
        <w:rPr>
          <w:spacing w:val="-4"/>
          <w:sz w:val="20"/>
        </w:rPr>
        <w:t xml:space="preserve"> </w:t>
      </w:r>
      <w:r>
        <w:rPr>
          <w:sz w:val="20"/>
        </w:rPr>
        <w:t>all</w:t>
      </w:r>
      <w:r>
        <w:rPr>
          <w:spacing w:val="-8"/>
          <w:sz w:val="20"/>
        </w:rPr>
        <w:t xml:space="preserve"> </w:t>
      </w:r>
      <w:r>
        <w:rPr>
          <w:sz w:val="20"/>
        </w:rPr>
        <w:t>otherwise</w:t>
      </w:r>
      <w:r>
        <w:rPr>
          <w:spacing w:val="-10"/>
          <w:sz w:val="20"/>
        </w:rPr>
        <w:t xml:space="preserve"> </w:t>
      </w:r>
      <w:r>
        <w:rPr>
          <w:sz w:val="20"/>
        </w:rPr>
        <w:t>eligible</w:t>
      </w:r>
      <w:r>
        <w:rPr>
          <w:spacing w:val="-12"/>
          <w:sz w:val="20"/>
        </w:rPr>
        <w:t xml:space="preserve"> </w:t>
      </w:r>
      <w:r>
        <w:rPr>
          <w:sz w:val="20"/>
        </w:rPr>
        <w:t>individuals</w:t>
      </w:r>
      <w:r>
        <w:rPr>
          <w:spacing w:val="-13"/>
          <w:sz w:val="20"/>
        </w:rPr>
        <w:t xml:space="preserve"> </w:t>
      </w:r>
      <w:r>
        <w:rPr>
          <w:sz w:val="20"/>
        </w:rPr>
        <w:t>regardless</w:t>
      </w:r>
      <w:r>
        <w:rPr>
          <w:spacing w:val="-13"/>
          <w:sz w:val="20"/>
        </w:rPr>
        <w:t xml:space="preserve"> </w:t>
      </w:r>
      <w:r>
        <w:rPr>
          <w:sz w:val="20"/>
        </w:rPr>
        <w:t>of</w:t>
      </w:r>
      <w:r>
        <w:rPr>
          <w:spacing w:val="-6"/>
          <w:sz w:val="20"/>
        </w:rPr>
        <w:t xml:space="preserve"> </w:t>
      </w:r>
      <w:r>
        <w:rPr>
          <w:sz w:val="20"/>
        </w:rPr>
        <w:t>actual</w:t>
      </w:r>
      <w:r>
        <w:rPr>
          <w:spacing w:val="-10"/>
          <w:sz w:val="20"/>
        </w:rPr>
        <w:t xml:space="preserve"> </w:t>
      </w:r>
      <w:r>
        <w:rPr>
          <w:sz w:val="20"/>
        </w:rPr>
        <w:t>or</w:t>
      </w:r>
      <w:r>
        <w:rPr>
          <w:spacing w:val="-2"/>
          <w:sz w:val="20"/>
        </w:rPr>
        <w:t xml:space="preserve"> </w:t>
      </w:r>
      <w:r>
        <w:rPr>
          <w:sz w:val="20"/>
        </w:rPr>
        <w:t>perceived</w:t>
      </w:r>
      <w:r>
        <w:rPr>
          <w:spacing w:val="-9"/>
          <w:sz w:val="20"/>
        </w:rPr>
        <w:t xml:space="preserve"> </w:t>
      </w:r>
      <w:r>
        <w:rPr>
          <w:sz w:val="20"/>
        </w:rPr>
        <w:t>sexual</w:t>
      </w:r>
      <w:r>
        <w:rPr>
          <w:spacing w:val="-11"/>
          <w:sz w:val="20"/>
        </w:rPr>
        <w:t xml:space="preserve"> </w:t>
      </w:r>
      <w:r>
        <w:rPr>
          <w:sz w:val="20"/>
        </w:rPr>
        <w:t>orientation,</w:t>
      </w:r>
      <w:r>
        <w:rPr>
          <w:spacing w:val="-12"/>
          <w:sz w:val="20"/>
        </w:rPr>
        <w:t xml:space="preserve"> </w:t>
      </w:r>
      <w:r>
        <w:rPr>
          <w:sz w:val="20"/>
        </w:rPr>
        <w:t>gender</w:t>
      </w:r>
      <w:r>
        <w:rPr>
          <w:spacing w:val="-9"/>
          <w:sz w:val="20"/>
        </w:rPr>
        <w:t xml:space="preserve"> </w:t>
      </w:r>
      <w:r>
        <w:rPr>
          <w:sz w:val="20"/>
        </w:rPr>
        <w:t>identity,</w:t>
      </w:r>
      <w:r>
        <w:rPr>
          <w:spacing w:val="-13"/>
          <w:sz w:val="20"/>
        </w:rPr>
        <w:t xml:space="preserve"> </w:t>
      </w:r>
      <w:r>
        <w:rPr>
          <w:sz w:val="20"/>
        </w:rPr>
        <w:t>or marital</w:t>
      </w:r>
      <w:r>
        <w:rPr>
          <w:spacing w:val="-5"/>
          <w:sz w:val="20"/>
        </w:rPr>
        <w:t xml:space="preserve"> </w:t>
      </w:r>
      <w:r>
        <w:rPr>
          <w:sz w:val="20"/>
        </w:rPr>
        <w:t>status.</w:t>
      </w:r>
    </w:p>
    <w:p w14:paraId="7525FA84" w14:textId="77777777" w:rsidR="00BA6C45" w:rsidRDefault="00BA6C45">
      <w:pPr>
        <w:rPr>
          <w:sz w:val="20"/>
        </w:rPr>
        <w:sectPr w:rsidR="00BA6C45">
          <w:pgSz w:w="12240" w:h="15840"/>
          <w:pgMar w:top="1500" w:right="920" w:bottom="1120" w:left="1080" w:header="0" w:footer="925" w:gutter="0"/>
          <w:cols w:space="720"/>
        </w:sectPr>
      </w:pPr>
    </w:p>
    <w:p w14:paraId="4D089EA7" w14:textId="77777777" w:rsidR="00BA6C45" w:rsidRDefault="00C12AD7">
      <w:pPr>
        <w:pStyle w:val="BodyText"/>
        <w:spacing w:before="79"/>
        <w:ind w:left="359" w:right="887"/>
      </w:pPr>
      <w:r>
        <w:t>A</w:t>
      </w:r>
      <w:r>
        <w:rPr>
          <w:spacing w:val="-7"/>
        </w:rPr>
        <w:t xml:space="preserve"> </w:t>
      </w:r>
      <w:r>
        <w:t>tenant</w:t>
      </w:r>
      <w:r>
        <w:rPr>
          <w:spacing w:val="-4"/>
        </w:rPr>
        <w:t xml:space="preserve"> </w:t>
      </w:r>
      <w:r>
        <w:t>requesting</w:t>
      </w:r>
      <w:r>
        <w:rPr>
          <w:spacing w:val="-4"/>
        </w:rPr>
        <w:t xml:space="preserve"> </w:t>
      </w:r>
      <w:r>
        <w:t>an</w:t>
      </w:r>
      <w:r>
        <w:rPr>
          <w:spacing w:val="-4"/>
        </w:rPr>
        <w:t xml:space="preserve"> </w:t>
      </w:r>
      <w:r>
        <w:t>emergency</w:t>
      </w:r>
      <w:r>
        <w:rPr>
          <w:spacing w:val="-8"/>
        </w:rPr>
        <w:t xml:space="preserve"> </w:t>
      </w:r>
      <w:r>
        <w:t>transfer</w:t>
      </w:r>
      <w:r>
        <w:rPr>
          <w:spacing w:val="-8"/>
        </w:rPr>
        <w:t xml:space="preserve"> </w:t>
      </w:r>
      <w:r>
        <w:t>must</w:t>
      </w:r>
      <w:r>
        <w:rPr>
          <w:spacing w:val="-4"/>
        </w:rPr>
        <w:t xml:space="preserve"> </w:t>
      </w:r>
      <w:r>
        <w:t>expressly</w:t>
      </w:r>
      <w:r>
        <w:rPr>
          <w:spacing w:val="-11"/>
        </w:rPr>
        <w:t xml:space="preserve"> </w:t>
      </w:r>
      <w:r>
        <w:t>request</w:t>
      </w:r>
      <w:r>
        <w:rPr>
          <w:spacing w:val="-4"/>
        </w:rPr>
        <w:t xml:space="preserve"> </w:t>
      </w:r>
      <w:r>
        <w:t>the</w:t>
      </w:r>
      <w:r>
        <w:rPr>
          <w:spacing w:val="-8"/>
        </w:rPr>
        <w:t xml:space="preserve"> </w:t>
      </w:r>
      <w:r>
        <w:t>transfer</w:t>
      </w:r>
      <w:r>
        <w:rPr>
          <w:spacing w:val="-8"/>
        </w:rPr>
        <w:t xml:space="preserve"> </w:t>
      </w:r>
      <w:r>
        <w:t>in</w:t>
      </w:r>
      <w:r>
        <w:rPr>
          <w:spacing w:val="-2"/>
        </w:rPr>
        <w:t xml:space="preserve"> </w:t>
      </w:r>
      <w:r>
        <w:t>accordance with the procedures described in this plan.</w:t>
      </w:r>
    </w:p>
    <w:p w14:paraId="5EBB3A84" w14:textId="77777777" w:rsidR="00BA6C45" w:rsidRDefault="00C12AD7">
      <w:pPr>
        <w:pStyle w:val="BodyText"/>
        <w:spacing w:before="60"/>
        <w:ind w:left="359" w:right="539"/>
      </w:pPr>
      <w:r>
        <w:t>Tenants</w:t>
      </w:r>
      <w:r>
        <w:rPr>
          <w:spacing w:val="-3"/>
        </w:rPr>
        <w:t xml:space="preserve"> </w:t>
      </w:r>
      <w:r>
        <w:t>who</w:t>
      </w:r>
      <w:r>
        <w:rPr>
          <w:spacing w:val="-3"/>
        </w:rPr>
        <w:t xml:space="preserve"> </w:t>
      </w:r>
      <w:r>
        <w:t>are</w:t>
      </w:r>
      <w:r>
        <w:rPr>
          <w:spacing w:val="-4"/>
        </w:rPr>
        <w:t xml:space="preserve"> </w:t>
      </w:r>
      <w:r>
        <w:t>not</w:t>
      </w:r>
      <w:r>
        <w:rPr>
          <w:spacing w:val="-3"/>
        </w:rPr>
        <w:t xml:space="preserve"> </w:t>
      </w:r>
      <w:r>
        <w:t>in</w:t>
      </w:r>
      <w:r>
        <w:rPr>
          <w:spacing w:val="-3"/>
        </w:rPr>
        <w:t xml:space="preserve"> </w:t>
      </w:r>
      <w:r>
        <w:t>good</w:t>
      </w:r>
      <w:r>
        <w:rPr>
          <w:spacing w:val="-3"/>
        </w:rPr>
        <w:t xml:space="preserve"> </w:t>
      </w:r>
      <w:r>
        <w:t>standing</w:t>
      </w:r>
      <w:r>
        <w:rPr>
          <w:spacing w:val="-6"/>
        </w:rPr>
        <w:t xml:space="preserve"> </w:t>
      </w:r>
      <w:r>
        <w:t>may</w:t>
      </w:r>
      <w:r>
        <w:rPr>
          <w:spacing w:val="-8"/>
        </w:rPr>
        <w:t xml:space="preserve"> </w:t>
      </w:r>
      <w:r>
        <w:t>still</w:t>
      </w:r>
      <w:r>
        <w:rPr>
          <w:spacing w:val="-5"/>
        </w:rPr>
        <w:t xml:space="preserve"> </w:t>
      </w:r>
      <w:r>
        <w:t>request</w:t>
      </w:r>
      <w:r>
        <w:rPr>
          <w:spacing w:val="-3"/>
        </w:rPr>
        <w:t xml:space="preserve"> </w:t>
      </w:r>
      <w:r>
        <w:t>an</w:t>
      </w:r>
      <w:r>
        <w:rPr>
          <w:spacing w:val="-3"/>
        </w:rPr>
        <w:t xml:space="preserve"> </w:t>
      </w:r>
      <w:r>
        <w:t>emergency</w:t>
      </w:r>
      <w:r>
        <w:rPr>
          <w:spacing w:val="-9"/>
        </w:rPr>
        <w:t xml:space="preserve"> </w:t>
      </w:r>
      <w:r>
        <w:t>transfer</w:t>
      </w:r>
      <w:r>
        <w:rPr>
          <w:spacing w:val="-4"/>
        </w:rPr>
        <w:t xml:space="preserve"> </w:t>
      </w:r>
      <w:r>
        <w:t>if</w:t>
      </w:r>
      <w:r>
        <w:rPr>
          <w:spacing w:val="-4"/>
        </w:rPr>
        <w:t xml:space="preserve"> </w:t>
      </w:r>
      <w:r>
        <w:t>they</w:t>
      </w:r>
      <w:r>
        <w:rPr>
          <w:spacing w:val="-8"/>
        </w:rPr>
        <w:t xml:space="preserve"> </w:t>
      </w:r>
      <w:r>
        <w:t>meet</w:t>
      </w:r>
      <w:r>
        <w:rPr>
          <w:spacing w:val="-3"/>
        </w:rPr>
        <w:t xml:space="preserve"> </w:t>
      </w:r>
      <w:r>
        <w:t>the eligibility requirements in this section.</w:t>
      </w:r>
    </w:p>
    <w:p w14:paraId="4FC0CF97" w14:textId="77777777" w:rsidR="00BA6C45" w:rsidRDefault="00BA6C45">
      <w:pPr>
        <w:pStyle w:val="BodyText"/>
        <w:spacing w:before="10"/>
        <w:ind w:left="0"/>
        <w:rPr>
          <w:sz w:val="20"/>
        </w:rPr>
      </w:pPr>
    </w:p>
    <w:p w14:paraId="32E8B470" w14:textId="77777777" w:rsidR="00BA6C45" w:rsidRDefault="00C12AD7">
      <w:pPr>
        <w:pStyle w:val="Heading3"/>
        <w:spacing w:before="0"/>
      </w:pPr>
      <w:bookmarkStart w:id="697" w:name="Emergency_Transfer_Request_Documentation"/>
      <w:bookmarkEnd w:id="697"/>
      <w:r>
        <w:t>Emergency</w:t>
      </w:r>
      <w:r>
        <w:rPr>
          <w:spacing w:val="-5"/>
        </w:rPr>
        <w:t xml:space="preserve"> </w:t>
      </w:r>
      <w:r>
        <w:t>Transfer</w:t>
      </w:r>
      <w:r>
        <w:rPr>
          <w:spacing w:val="-6"/>
        </w:rPr>
        <w:t xml:space="preserve"> </w:t>
      </w:r>
      <w:r>
        <w:t>Request</w:t>
      </w:r>
      <w:r>
        <w:rPr>
          <w:spacing w:val="-5"/>
        </w:rPr>
        <w:t xml:space="preserve"> </w:t>
      </w:r>
      <w:r>
        <w:rPr>
          <w:spacing w:val="-2"/>
        </w:rPr>
        <w:t>Documentation</w:t>
      </w:r>
    </w:p>
    <w:p w14:paraId="245F0BB3" w14:textId="77777777" w:rsidR="00BA6C45" w:rsidRDefault="00C12AD7">
      <w:pPr>
        <w:pStyle w:val="BodyText"/>
        <w:spacing w:before="60"/>
        <w:ind w:left="360" w:right="630"/>
      </w:pPr>
      <w:r>
        <w:t xml:space="preserve">To request an emergency transfer, the tenant shall notify the MHA’s management office and </w:t>
      </w:r>
      <w:r>
        <w:rPr>
          <w:position w:val="1"/>
        </w:rPr>
        <w:t xml:space="preserve">submit a </w:t>
      </w:r>
      <w:r>
        <w:t xml:space="preserve">written request for a transfer to </w:t>
      </w:r>
      <w:r>
        <w:rPr>
          <w:b/>
        </w:rPr>
        <w:t>any MHA office</w:t>
      </w:r>
      <w:r>
        <w:t>. The MHA will provide reasonable accommodations</w:t>
      </w:r>
      <w:r>
        <w:rPr>
          <w:spacing w:val="-6"/>
        </w:rPr>
        <w:t xml:space="preserve"> </w:t>
      </w:r>
      <w:r>
        <w:t>to</w:t>
      </w:r>
      <w:r>
        <w:rPr>
          <w:spacing w:val="-3"/>
        </w:rPr>
        <w:t xml:space="preserve"> </w:t>
      </w:r>
      <w:r>
        <w:t>this</w:t>
      </w:r>
      <w:r>
        <w:rPr>
          <w:spacing w:val="-6"/>
        </w:rPr>
        <w:t xml:space="preserve"> </w:t>
      </w:r>
      <w:r>
        <w:t>policy</w:t>
      </w:r>
      <w:r>
        <w:rPr>
          <w:spacing w:val="-11"/>
        </w:rPr>
        <w:t xml:space="preserve"> </w:t>
      </w:r>
      <w:r>
        <w:t>for</w:t>
      </w:r>
      <w:r>
        <w:rPr>
          <w:spacing w:val="-7"/>
        </w:rPr>
        <w:t xml:space="preserve"> </w:t>
      </w:r>
      <w:r>
        <w:t>individuals</w:t>
      </w:r>
      <w:r>
        <w:rPr>
          <w:spacing w:val="-3"/>
        </w:rPr>
        <w:t xml:space="preserve"> </w:t>
      </w:r>
      <w:r>
        <w:t>with</w:t>
      </w:r>
      <w:r>
        <w:rPr>
          <w:spacing w:val="-6"/>
        </w:rPr>
        <w:t xml:space="preserve"> </w:t>
      </w:r>
      <w:r>
        <w:t>disabilities.</w:t>
      </w:r>
      <w:r>
        <w:rPr>
          <w:spacing w:val="-4"/>
        </w:rPr>
        <w:t xml:space="preserve"> </w:t>
      </w:r>
      <w:r>
        <w:t>The</w:t>
      </w:r>
      <w:r>
        <w:rPr>
          <w:spacing w:val="-7"/>
        </w:rPr>
        <w:t xml:space="preserve"> </w:t>
      </w:r>
      <w:r>
        <w:t>tenant’s</w:t>
      </w:r>
      <w:r>
        <w:rPr>
          <w:spacing w:val="-6"/>
        </w:rPr>
        <w:t xml:space="preserve"> </w:t>
      </w:r>
      <w:r>
        <w:t>written</w:t>
      </w:r>
      <w:r>
        <w:rPr>
          <w:spacing w:val="-3"/>
        </w:rPr>
        <w:t xml:space="preserve"> </w:t>
      </w:r>
      <w:r>
        <w:t>request</w:t>
      </w:r>
      <w:r>
        <w:rPr>
          <w:spacing w:val="-5"/>
        </w:rPr>
        <w:t xml:space="preserve"> </w:t>
      </w:r>
      <w:r>
        <w:t>for an emergency transfer should include either:</w:t>
      </w:r>
    </w:p>
    <w:p w14:paraId="6D5091CA" w14:textId="77777777" w:rsidR="00BA6C45" w:rsidRDefault="00C12AD7">
      <w:pPr>
        <w:pStyle w:val="ListParagraph"/>
        <w:numPr>
          <w:ilvl w:val="1"/>
          <w:numId w:val="9"/>
        </w:numPr>
        <w:tabs>
          <w:tab w:val="left" w:pos="1181"/>
        </w:tabs>
        <w:spacing w:before="60"/>
        <w:ind w:right="1258"/>
        <w:rPr>
          <w:sz w:val="24"/>
        </w:rPr>
      </w:pPr>
      <w:r>
        <w:rPr>
          <w:sz w:val="24"/>
        </w:rPr>
        <w:t>A</w:t>
      </w:r>
      <w:r>
        <w:rPr>
          <w:spacing w:val="-7"/>
          <w:sz w:val="24"/>
        </w:rPr>
        <w:t xml:space="preserve"> </w:t>
      </w:r>
      <w:r>
        <w:rPr>
          <w:sz w:val="24"/>
        </w:rPr>
        <w:t>statement</w:t>
      </w:r>
      <w:r>
        <w:rPr>
          <w:spacing w:val="-4"/>
          <w:sz w:val="24"/>
        </w:rPr>
        <w:t xml:space="preserve"> </w:t>
      </w:r>
      <w:r>
        <w:rPr>
          <w:sz w:val="24"/>
        </w:rPr>
        <w:t>expressing</w:t>
      </w:r>
      <w:r>
        <w:rPr>
          <w:spacing w:val="-4"/>
          <w:sz w:val="24"/>
        </w:rPr>
        <w:t xml:space="preserve"> </w:t>
      </w:r>
      <w:r>
        <w:rPr>
          <w:sz w:val="24"/>
        </w:rPr>
        <w:t>that</w:t>
      </w:r>
      <w:r>
        <w:rPr>
          <w:spacing w:val="-4"/>
          <w:sz w:val="24"/>
        </w:rPr>
        <w:t xml:space="preserve"> </w:t>
      </w:r>
      <w:r>
        <w:rPr>
          <w:sz w:val="24"/>
        </w:rPr>
        <w:t>the</w:t>
      </w:r>
      <w:r>
        <w:rPr>
          <w:spacing w:val="-7"/>
          <w:sz w:val="24"/>
        </w:rPr>
        <w:t xml:space="preserve"> </w:t>
      </w:r>
      <w:r>
        <w:rPr>
          <w:sz w:val="24"/>
        </w:rPr>
        <w:t>tenant</w:t>
      </w:r>
      <w:r>
        <w:rPr>
          <w:spacing w:val="-4"/>
          <w:sz w:val="24"/>
        </w:rPr>
        <w:t xml:space="preserve"> </w:t>
      </w:r>
      <w:r>
        <w:rPr>
          <w:sz w:val="24"/>
        </w:rPr>
        <w:t>reasonably</w:t>
      </w:r>
      <w:r>
        <w:rPr>
          <w:spacing w:val="-5"/>
          <w:sz w:val="24"/>
        </w:rPr>
        <w:t xml:space="preserve"> </w:t>
      </w:r>
      <w:r>
        <w:rPr>
          <w:sz w:val="24"/>
        </w:rPr>
        <w:t>believes</w:t>
      </w:r>
      <w:r>
        <w:rPr>
          <w:spacing w:val="-4"/>
          <w:sz w:val="24"/>
        </w:rPr>
        <w:t xml:space="preserve"> </w:t>
      </w:r>
      <w:r>
        <w:rPr>
          <w:sz w:val="24"/>
        </w:rPr>
        <w:t>that</w:t>
      </w:r>
      <w:r>
        <w:rPr>
          <w:spacing w:val="-6"/>
          <w:sz w:val="24"/>
        </w:rPr>
        <w:t xml:space="preserve"> </w:t>
      </w:r>
      <w:r>
        <w:rPr>
          <w:sz w:val="24"/>
        </w:rPr>
        <w:t>there</w:t>
      </w:r>
      <w:r>
        <w:rPr>
          <w:spacing w:val="-5"/>
          <w:sz w:val="24"/>
        </w:rPr>
        <w:t xml:space="preserve"> </w:t>
      </w:r>
      <w:r>
        <w:rPr>
          <w:sz w:val="24"/>
        </w:rPr>
        <w:t>is</w:t>
      </w:r>
      <w:r>
        <w:rPr>
          <w:spacing w:val="-4"/>
          <w:sz w:val="24"/>
        </w:rPr>
        <w:t xml:space="preserve"> </w:t>
      </w:r>
      <w:r>
        <w:rPr>
          <w:sz w:val="24"/>
        </w:rPr>
        <w:t>a</w:t>
      </w:r>
      <w:r>
        <w:rPr>
          <w:spacing w:val="-7"/>
          <w:sz w:val="24"/>
        </w:rPr>
        <w:t xml:space="preserve"> </w:t>
      </w:r>
      <w:r>
        <w:rPr>
          <w:sz w:val="24"/>
        </w:rPr>
        <w:t>threat</w:t>
      </w:r>
      <w:r>
        <w:rPr>
          <w:spacing w:val="-4"/>
          <w:sz w:val="24"/>
        </w:rPr>
        <w:t xml:space="preserve"> </w:t>
      </w:r>
      <w:r>
        <w:rPr>
          <w:sz w:val="24"/>
        </w:rPr>
        <w:t>of imminent harm from further violence if the tenant were to remain in the same dwelling unit assisted under the MHA’s program; OR</w:t>
      </w:r>
    </w:p>
    <w:p w14:paraId="46F5E253" w14:textId="77777777" w:rsidR="00BA6C45" w:rsidRDefault="00C12AD7">
      <w:pPr>
        <w:pStyle w:val="ListParagraph"/>
        <w:numPr>
          <w:ilvl w:val="1"/>
          <w:numId w:val="9"/>
        </w:numPr>
        <w:tabs>
          <w:tab w:val="left" w:pos="1181"/>
        </w:tabs>
        <w:spacing w:before="60"/>
        <w:ind w:right="1161"/>
        <w:rPr>
          <w:sz w:val="24"/>
        </w:rPr>
      </w:pPr>
      <w:r>
        <w:rPr>
          <w:sz w:val="24"/>
        </w:rPr>
        <w:t>A statement that the tenant was a sexual assault victim and that the sexual assault occurred</w:t>
      </w:r>
      <w:r>
        <w:rPr>
          <w:spacing w:val="-5"/>
          <w:sz w:val="24"/>
        </w:rPr>
        <w:t xml:space="preserve"> </w:t>
      </w:r>
      <w:r>
        <w:rPr>
          <w:sz w:val="24"/>
        </w:rPr>
        <w:t>on</w:t>
      </w:r>
      <w:r>
        <w:rPr>
          <w:spacing w:val="-4"/>
          <w:sz w:val="24"/>
        </w:rPr>
        <w:t xml:space="preserve"> </w:t>
      </w:r>
      <w:r>
        <w:rPr>
          <w:sz w:val="24"/>
        </w:rPr>
        <w:t>the</w:t>
      </w:r>
      <w:r>
        <w:rPr>
          <w:spacing w:val="-8"/>
          <w:sz w:val="24"/>
        </w:rPr>
        <w:t xml:space="preserve"> </w:t>
      </w:r>
      <w:r>
        <w:rPr>
          <w:sz w:val="24"/>
        </w:rPr>
        <w:t>premises</w:t>
      </w:r>
      <w:r>
        <w:rPr>
          <w:spacing w:val="-2"/>
          <w:sz w:val="24"/>
        </w:rPr>
        <w:t xml:space="preserve"> </w:t>
      </w:r>
      <w:r>
        <w:rPr>
          <w:sz w:val="24"/>
        </w:rPr>
        <w:t>during</w:t>
      </w:r>
      <w:r>
        <w:rPr>
          <w:spacing w:val="-9"/>
          <w:sz w:val="24"/>
        </w:rPr>
        <w:t xml:space="preserve"> </w:t>
      </w:r>
      <w:r>
        <w:rPr>
          <w:sz w:val="24"/>
        </w:rPr>
        <w:t>the</w:t>
      </w:r>
      <w:r>
        <w:rPr>
          <w:spacing w:val="-8"/>
          <w:sz w:val="24"/>
        </w:rPr>
        <w:t xml:space="preserve"> </w:t>
      </w:r>
      <w:r>
        <w:rPr>
          <w:sz w:val="24"/>
        </w:rPr>
        <w:t>90-calendar-day</w:t>
      </w:r>
      <w:r>
        <w:rPr>
          <w:spacing w:val="-12"/>
          <w:sz w:val="24"/>
        </w:rPr>
        <w:t xml:space="preserve"> </w:t>
      </w:r>
      <w:r>
        <w:rPr>
          <w:sz w:val="24"/>
        </w:rPr>
        <w:t>period</w:t>
      </w:r>
      <w:r>
        <w:rPr>
          <w:spacing w:val="-4"/>
          <w:sz w:val="24"/>
        </w:rPr>
        <w:t xml:space="preserve"> </w:t>
      </w:r>
      <w:r>
        <w:rPr>
          <w:sz w:val="24"/>
        </w:rPr>
        <w:t>preceding</w:t>
      </w:r>
      <w:r>
        <w:rPr>
          <w:spacing w:val="-4"/>
          <w:sz w:val="24"/>
        </w:rPr>
        <w:t xml:space="preserve"> </w:t>
      </w:r>
      <w:r>
        <w:rPr>
          <w:sz w:val="24"/>
        </w:rPr>
        <w:t>the</w:t>
      </w:r>
      <w:r>
        <w:rPr>
          <w:spacing w:val="-8"/>
          <w:sz w:val="24"/>
        </w:rPr>
        <w:t xml:space="preserve"> </w:t>
      </w:r>
      <w:r>
        <w:rPr>
          <w:sz w:val="24"/>
        </w:rPr>
        <w:t>tenant’s request for an emergency transfer.</w:t>
      </w:r>
    </w:p>
    <w:p w14:paraId="61F87260" w14:textId="77777777" w:rsidR="00BA6C45" w:rsidRDefault="00BA6C45">
      <w:pPr>
        <w:pStyle w:val="BodyText"/>
        <w:spacing w:before="10"/>
        <w:ind w:left="0"/>
        <w:rPr>
          <w:sz w:val="20"/>
        </w:rPr>
      </w:pPr>
    </w:p>
    <w:p w14:paraId="1348C01E" w14:textId="77777777" w:rsidR="00BA6C45" w:rsidRDefault="00C12AD7">
      <w:pPr>
        <w:pStyle w:val="Heading3"/>
        <w:spacing w:before="0"/>
      </w:pPr>
      <w:bookmarkStart w:id="698" w:name="Confidentiality"/>
      <w:bookmarkEnd w:id="698"/>
      <w:r>
        <w:rPr>
          <w:spacing w:val="-2"/>
        </w:rPr>
        <w:t>Confidentiality</w:t>
      </w:r>
    </w:p>
    <w:p w14:paraId="68FF004F" w14:textId="77777777" w:rsidR="00BA6C45" w:rsidRDefault="00C12AD7">
      <w:pPr>
        <w:pStyle w:val="BodyText"/>
        <w:spacing w:before="60"/>
        <w:ind w:left="359" w:right="539"/>
      </w:pPr>
      <w:r>
        <w:t>The MHA will keep confidential any information that the tenant submits in requesting an emergency transfer, and information about the emergency transfer, unless the tenant gives the MHA written permission to release the information on a time-limited basis, or disclosure of the information</w:t>
      </w:r>
      <w:r>
        <w:rPr>
          <w:spacing w:val="-2"/>
        </w:rPr>
        <w:t xml:space="preserve"> </w:t>
      </w:r>
      <w:r>
        <w:t>is</w:t>
      </w:r>
      <w:r>
        <w:rPr>
          <w:spacing w:val="-2"/>
        </w:rPr>
        <w:t xml:space="preserve"> </w:t>
      </w:r>
      <w:r>
        <w:t>required</w:t>
      </w:r>
      <w:r>
        <w:rPr>
          <w:spacing w:val="-2"/>
        </w:rPr>
        <w:t xml:space="preserve"> </w:t>
      </w:r>
      <w:r>
        <w:t>by</w:t>
      </w:r>
      <w:r>
        <w:rPr>
          <w:spacing w:val="-2"/>
        </w:rPr>
        <w:t xml:space="preserve"> </w:t>
      </w:r>
      <w:r>
        <w:t>law</w:t>
      </w:r>
      <w:r>
        <w:rPr>
          <w:spacing w:val="-3"/>
        </w:rPr>
        <w:t xml:space="preserve"> </w:t>
      </w:r>
      <w:r>
        <w:t>or</w:t>
      </w:r>
      <w:r>
        <w:rPr>
          <w:spacing w:val="-3"/>
        </w:rPr>
        <w:t xml:space="preserve"> </w:t>
      </w:r>
      <w:r>
        <w:t>required</w:t>
      </w:r>
      <w:r>
        <w:rPr>
          <w:spacing w:val="-2"/>
        </w:rPr>
        <w:t xml:space="preserve"> </w:t>
      </w:r>
      <w:r>
        <w:t>for</w:t>
      </w:r>
      <w:r>
        <w:rPr>
          <w:spacing w:val="-3"/>
        </w:rPr>
        <w:t xml:space="preserve"> </w:t>
      </w:r>
      <w:r>
        <w:t>use</w:t>
      </w:r>
      <w:r>
        <w:rPr>
          <w:spacing w:val="-1"/>
        </w:rPr>
        <w:t xml:space="preserve"> </w:t>
      </w:r>
      <w:r>
        <w:t>in</w:t>
      </w:r>
      <w:r>
        <w:rPr>
          <w:spacing w:val="-2"/>
        </w:rPr>
        <w:t xml:space="preserve"> </w:t>
      </w:r>
      <w:r>
        <w:t>an</w:t>
      </w:r>
      <w:r>
        <w:rPr>
          <w:spacing w:val="-2"/>
        </w:rPr>
        <w:t xml:space="preserve"> </w:t>
      </w:r>
      <w:r>
        <w:t>eviction</w:t>
      </w:r>
      <w:r>
        <w:rPr>
          <w:spacing w:val="-2"/>
        </w:rPr>
        <w:t xml:space="preserve"> </w:t>
      </w:r>
      <w:r>
        <w:t>proceeding or</w:t>
      </w:r>
      <w:r>
        <w:rPr>
          <w:spacing w:val="-3"/>
        </w:rPr>
        <w:t xml:space="preserve"> </w:t>
      </w:r>
      <w:r>
        <w:t>hearing</w:t>
      </w:r>
      <w:r>
        <w:rPr>
          <w:spacing w:val="-2"/>
        </w:rPr>
        <w:t xml:space="preserve"> </w:t>
      </w:r>
      <w:r>
        <w:t>regarding termination of assistance from the covered program. This includes keeping confidential the new location of the dwelling unit of the tenant, if one is provided, from the person or persons that committed an act of domestic violence, dating violence, sexual assault, or stalking against the tenant. See the Notice of Occupancy Rights under the Violence against Women Act for All Tenants for more information about the MHA’s responsibility to maintain the confidentiality of information</w:t>
      </w:r>
      <w:r>
        <w:rPr>
          <w:spacing w:val="-6"/>
        </w:rPr>
        <w:t xml:space="preserve"> </w:t>
      </w:r>
      <w:r>
        <w:t>related</w:t>
      </w:r>
      <w:r>
        <w:rPr>
          <w:spacing w:val="-3"/>
        </w:rPr>
        <w:t xml:space="preserve"> </w:t>
      </w:r>
      <w:r>
        <w:t>to</w:t>
      </w:r>
      <w:r>
        <w:rPr>
          <w:spacing w:val="-6"/>
        </w:rPr>
        <w:t xml:space="preserve"> </w:t>
      </w:r>
      <w:r>
        <w:t>incidents</w:t>
      </w:r>
      <w:r>
        <w:rPr>
          <w:spacing w:val="-6"/>
        </w:rPr>
        <w:t xml:space="preserve"> </w:t>
      </w:r>
      <w:r>
        <w:t>of</w:t>
      </w:r>
      <w:r>
        <w:rPr>
          <w:spacing w:val="-7"/>
        </w:rPr>
        <w:t xml:space="preserve"> </w:t>
      </w:r>
      <w:r>
        <w:t>domestic</w:t>
      </w:r>
      <w:r>
        <w:rPr>
          <w:spacing w:val="-7"/>
        </w:rPr>
        <w:t xml:space="preserve"> </w:t>
      </w:r>
      <w:r>
        <w:t>violence,</w:t>
      </w:r>
      <w:r>
        <w:rPr>
          <w:spacing w:val="-6"/>
        </w:rPr>
        <w:t xml:space="preserve"> </w:t>
      </w:r>
      <w:r>
        <w:t>dating</w:t>
      </w:r>
      <w:r>
        <w:rPr>
          <w:spacing w:val="-8"/>
        </w:rPr>
        <w:t xml:space="preserve"> </w:t>
      </w:r>
      <w:r>
        <w:t>violence,</w:t>
      </w:r>
      <w:r>
        <w:rPr>
          <w:spacing w:val="-3"/>
        </w:rPr>
        <w:t xml:space="preserve"> </w:t>
      </w:r>
      <w:r>
        <w:t>sexual</w:t>
      </w:r>
      <w:r>
        <w:rPr>
          <w:spacing w:val="-5"/>
        </w:rPr>
        <w:t xml:space="preserve"> </w:t>
      </w:r>
      <w:r>
        <w:t>assault,</w:t>
      </w:r>
      <w:r>
        <w:rPr>
          <w:spacing w:val="-6"/>
        </w:rPr>
        <w:t xml:space="preserve"> </w:t>
      </w:r>
      <w:r>
        <w:t>or</w:t>
      </w:r>
      <w:r>
        <w:rPr>
          <w:spacing w:val="-7"/>
        </w:rPr>
        <w:t xml:space="preserve"> </w:t>
      </w:r>
      <w:r>
        <w:t>stalking.</w:t>
      </w:r>
    </w:p>
    <w:p w14:paraId="19BBC67F" w14:textId="77777777" w:rsidR="00BA6C45" w:rsidRDefault="00BA6C45">
      <w:pPr>
        <w:pStyle w:val="BodyText"/>
        <w:spacing w:before="8"/>
        <w:ind w:left="0"/>
        <w:rPr>
          <w:sz w:val="20"/>
        </w:rPr>
      </w:pPr>
    </w:p>
    <w:p w14:paraId="53BAA9E9" w14:textId="77777777" w:rsidR="00BA6C45" w:rsidRDefault="00C12AD7">
      <w:pPr>
        <w:pStyle w:val="Heading3"/>
        <w:spacing w:before="0"/>
      </w:pPr>
      <w:bookmarkStart w:id="699" w:name="Emergency_Transfer_Timing_and_Availabili"/>
      <w:bookmarkEnd w:id="699"/>
      <w:r>
        <w:t>Emergency</w:t>
      </w:r>
      <w:r>
        <w:rPr>
          <w:spacing w:val="-6"/>
        </w:rPr>
        <w:t xml:space="preserve"> </w:t>
      </w:r>
      <w:r>
        <w:t>Transfer</w:t>
      </w:r>
      <w:r>
        <w:rPr>
          <w:spacing w:val="-5"/>
        </w:rPr>
        <w:t xml:space="preserve"> </w:t>
      </w:r>
      <w:r>
        <w:t>Timing</w:t>
      </w:r>
      <w:r>
        <w:rPr>
          <w:spacing w:val="-6"/>
        </w:rPr>
        <w:t xml:space="preserve"> </w:t>
      </w:r>
      <w:r>
        <w:t>and</w:t>
      </w:r>
      <w:r>
        <w:rPr>
          <w:spacing w:val="-5"/>
        </w:rPr>
        <w:t xml:space="preserve"> </w:t>
      </w:r>
      <w:r>
        <w:rPr>
          <w:spacing w:val="-2"/>
        </w:rPr>
        <w:t>Availability</w:t>
      </w:r>
    </w:p>
    <w:p w14:paraId="3B153D31" w14:textId="77777777" w:rsidR="00BA6C45" w:rsidRDefault="00C12AD7">
      <w:pPr>
        <w:pStyle w:val="BodyText"/>
        <w:spacing w:before="60"/>
        <w:ind w:left="360" w:right="539"/>
      </w:pPr>
      <w:r>
        <w:t>The MHA cannot guarantee that a transfer request will be approved or how long it will take to process a transfer request. The MHA will, however, act as quickly as possible to move a tenant who</w:t>
      </w:r>
      <w:r>
        <w:rPr>
          <w:spacing w:val="-3"/>
        </w:rPr>
        <w:t xml:space="preserve"> </w:t>
      </w:r>
      <w:r>
        <w:t>is</w:t>
      </w:r>
      <w:r>
        <w:rPr>
          <w:spacing w:val="-3"/>
        </w:rPr>
        <w:t xml:space="preserve"> </w:t>
      </w:r>
      <w:r>
        <w:t>a</w:t>
      </w:r>
      <w:r>
        <w:rPr>
          <w:spacing w:val="-7"/>
        </w:rPr>
        <w:t xml:space="preserve"> </w:t>
      </w:r>
      <w:r>
        <w:t>victim</w:t>
      </w:r>
      <w:r>
        <w:rPr>
          <w:spacing w:val="-3"/>
        </w:rPr>
        <w:t xml:space="preserve"> </w:t>
      </w:r>
      <w:r>
        <w:t>of</w:t>
      </w:r>
      <w:r>
        <w:rPr>
          <w:spacing w:val="-7"/>
        </w:rPr>
        <w:t xml:space="preserve"> </w:t>
      </w:r>
      <w:r>
        <w:t>domestic</w:t>
      </w:r>
      <w:r>
        <w:rPr>
          <w:spacing w:val="-7"/>
        </w:rPr>
        <w:t xml:space="preserve"> </w:t>
      </w:r>
      <w:r>
        <w:t>violence,</w:t>
      </w:r>
      <w:r>
        <w:rPr>
          <w:spacing w:val="-3"/>
        </w:rPr>
        <w:t xml:space="preserve"> </w:t>
      </w:r>
      <w:r>
        <w:t>dating</w:t>
      </w:r>
      <w:r>
        <w:rPr>
          <w:spacing w:val="-7"/>
        </w:rPr>
        <w:t xml:space="preserve"> </w:t>
      </w:r>
      <w:r>
        <w:t>violence,</w:t>
      </w:r>
      <w:r>
        <w:rPr>
          <w:spacing w:val="-3"/>
        </w:rPr>
        <w:t xml:space="preserve"> </w:t>
      </w:r>
      <w:r>
        <w:t>sexual</w:t>
      </w:r>
      <w:r>
        <w:rPr>
          <w:spacing w:val="-3"/>
        </w:rPr>
        <w:t xml:space="preserve"> </w:t>
      </w:r>
      <w:r>
        <w:t>assault,</w:t>
      </w:r>
      <w:r>
        <w:rPr>
          <w:spacing w:val="-4"/>
        </w:rPr>
        <w:t xml:space="preserve"> </w:t>
      </w:r>
      <w:r>
        <w:t>or</w:t>
      </w:r>
      <w:r>
        <w:rPr>
          <w:spacing w:val="-7"/>
        </w:rPr>
        <w:t xml:space="preserve"> </w:t>
      </w:r>
      <w:r>
        <w:t>stalking</w:t>
      </w:r>
      <w:r>
        <w:rPr>
          <w:spacing w:val="-6"/>
        </w:rPr>
        <w:t xml:space="preserve"> </w:t>
      </w:r>
      <w:r>
        <w:t>to</w:t>
      </w:r>
      <w:r>
        <w:rPr>
          <w:spacing w:val="-3"/>
        </w:rPr>
        <w:t xml:space="preserve"> </w:t>
      </w:r>
      <w:r>
        <w:t>another</w:t>
      </w:r>
      <w:r>
        <w:rPr>
          <w:spacing w:val="-4"/>
        </w:rPr>
        <w:t xml:space="preserve"> </w:t>
      </w:r>
      <w:r>
        <w:t>unit, subject to availability and safety of a unit. If a tenant reasonably believes a proposed transfer would not be safe, the tenant may request a transfer to a different unit. If a unit is available, the transferred tenant must agree</w:t>
      </w:r>
      <w:r>
        <w:rPr>
          <w:spacing w:val="-1"/>
        </w:rPr>
        <w:t xml:space="preserve"> </w:t>
      </w:r>
      <w:r>
        <w:t>to abide</w:t>
      </w:r>
      <w:r>
        <w:rPr>
          <w:spacing w:val="-1"/>
        </w:rPr>
        <w:t xml:space="preserve"> </w:t>
      </w:r>
      <w:r>
        <w:t>by the</w:t>
      </w:r>
      <w:r>
        <w:rPr>
          <w:spacing w:val="-1"/>
        </w:rPr>
        <w:t xml:space="preserve"> </w:t>
      </w:r>
      <w:r>
        <w:t>terms and conditions that govern occupancy in the unit to which the tenant has been transferred. The MHA may be unable to transfer a tenant to a particular unit if the tenant has not or cannot establish eligibility for that unit.</w:t>
      </w:r>
    </w:p>
    <w:p w14:paraId="38D949B5" w14:textId="77777777" w:rsidR="00BA6C45" w:rsidRDefault="00C12AD7">
      <w:pPr>
        <w:pStyle w:val="BodyText"/>
        <w:spacing w:before="60"/>
        <w:ind w:left="360" w:right="550"/>
      </w:pPr>
      <w:r>
        <w:t>If the MHA has no safe and available units for which a tenant who needs an emergency transfer is eligible, the MHA will assist the tenant in identifying other housing providers who may have safe and available units to which the tenant could move. At the tenant’s request, the MHA will also</w:t>
      </w:r>
      <w:r>
        <w:rPr>
          <w:spacing w:val="-3"/>
        </w:rPr>
        <w:t xml:space="preserve"> </w:t>
      </w:r>
      <w:r>
        <w:t>assist</w:t>
      </w:r>
      <w:r>
        <w:rPr>
          <w:spacing w:val="-3"/>
        </w:rPr>
        <w:t xml:space="preserve"> </w:t>
      </w:r>
      <w:r>
        <w:t>tenants</w:t>
      </w:r>
      <w:r>
        <w:rPr>
          <w:spacing w:val="-3"/>
        </w:rPr>
        <w:t xml:space="preserve"> </w:t>
      </w:r>
      <w:r>
        <w:t>in</w:t>
      </w:r>
      <w:r>
        <w:rPr>
          <w:spacing w:val="-3"/>
        </w:rPr>
        <w:t xml:space="preserve"> </w:t>
      </w:r>
      <w:r>
        <w:t>contacting</w:t>
      </w:r>
      <w:r>
        <w:rPr>
          <w:spacing w:val="-3"/>
        </w:rPr>
        <w:t xml:space="preserve"> </w:t>
      </w:r>
      <w:r>
        <w:t>the</w:t>
      </w:r>
      <w:r>
        <w:rPr>
          <w:spacing w:val="-4"/>
        </w:rPr>
        <w:t xml:space="preserve"> </w:t>
      </w:r>
      <w:r>
        <w:t>local</w:t>
      </w:r>
      <w:r>
        <w:rPr>
          <w:spacing w:val="-3"/>
        </w:rPr>
        <w:t xml:space="preserve"> </w:t>
      </w:r>
      <w:r>
        <w:t>organizations</w:t>
      </w:r>
      <w:r>
        <w:rPr>
          <w:spacing w:val="-3"/>
        </w:rPr>
        <w:t xml:space="preserve"> </w:t>
      </w:r>
      <w:r>
        <w:t>offering</w:t>
      </w:r>
      <w:r>
        <w:rPr>
          <w:spacing w:val="-3"/>
        </w:rPr>
        <w:t xml:space="preserve"> </w:t>
      </w:r>
      <w:r>
        <w:t>assistance</w:t>
      </w:r>
      <w:r>
        <w:rPr>
          <w:spacing w:val="-4"/>
        </w:rPr>
        <w:t xml:space="preserve"> </w:t>
      </w:r>
      <w:r>
        <w:t>to</w:t>
      </w:r>
      <w:r>
        <w:rPr>
          <w:spacing w:val="-3"/>
        </w:rPr>
        <w:t xml:space="preserve"> </w:t>
      </w:r>
      <w:r>
        <w:t>victims</w:t>
      </w:r>
      <w:r>
        <w:rPr>
          <w:spacing w:val="-3"/>
        </w:rPr>
        <w:t xml:space="preserve"> </w:t>
      </w:r>
      <w:r>
        <w:t>of</w:t>
      </w:r>
      <w:r>
        <w:rPr>
          <w:spacing w:val="-4"/>
        </w:rPr>
        <w:t xml:space="preserve"> </w:t>
      </w:r>
      <w:r>
        <w:t>domestic violence, dating violence, sexual assault, or stalking that are attached to this plan.</w:t>
      </w:r>
    </w:p>
    <w:p w14:paraId="02ED747B" w14:textId="77777777" w:rsidR="00BA6C45" w:rsidRDefault="00BA6C45">
      <w:pPr>
        <w:sectPr w:rsidR="00BA6C45">
          <w:pgSz w:w="12240" w:h="15840"/>
          <w:pgMar w:top="1420" w:right="920" w:bottom="1120" w:left="1080" w:header="0" w:footer="925" w:gutter="0"/>
          <w:cols w:space="720"/>
        </w:sectPr>
      </w:pPr>
    </w:p>
    <w:p w14:paraId="6A9A5059" w14:textId="77777777" w:rsidR="00BA6C45" w:rsidRDefault="00C12AD7">
      <w:pPr>
        <w:pStyle w:val="Heading3"/>
        <w:spacing w:before="179"/>
      </w:pPr>
      <w:bookmarkStart w:id="700" w:name="Emergency_Transfers:_Public_Housing_(PH)"/>
      <w:bookmarkEnd w:id="700"/>
      <w:r>
        <w:t>Emergency</w:t>
      </w:r>
      <w:r>
        <w:rPr>
          <w:spacing w:val="-6"/>
        </w:rPr>
        <w:t xml:space="preserve"> </w:t>
      </w:r>
      <w:r>
        <w:t>Transfers:</w:t>
      </w:r>
      <w:r>
        <w:rPr>
          <w:spacing w:val="-1"/>
        </w:rPr>
        <w:t xml:space="preserve"> </w:t>
      </w:r>
      <w:r>
        <w:t>Public</w:t>
      </w:r>
      <w:r>
        <w:rPr>
          <w:spacing w:val="-6"/>
        </w:rPr>
        <w:t xml:space="preserve"> </w:t>
      </w:r>
      <w:r>
        <w:t>Housing</w:t>
      </w:r>
      <w:r>
        <w:rPr>
          <w:spacing w:val="-5"/>
        </w:rPr>
        <w:t xml:space="preserve"> </w:t>
      </w:r>
      <w:r>
        <w:t>(PH)</w:t>
      </w:r>
      <w:r>
        <w:rPr>
          <w:spacing w:val="-6"/>
        </w:rPr>
        <w:t xml:space="preserve"> </w:t>
      </w:r>
      <w:r>
        <w:rPr>
          <w:spacing w:val="-2"/>
        </w:rPr>
        <w:t>Program</w:t>
      </w:r>
    </w:p>
    <w:p w14:paraId="3D0952FB" w14:textId="77777777" w:rsidR="00BA6C45" w:rsidRDefault="00C12AD7">
      <w:pPr>
        <w:pStyle w:val="BodyText"/>
        <w:spacing w:before="60"/>
        <w:ind w:left="359" w:right="630"/>
      </w:pPr>
      <w:r>
        <w:t>If</w:t>
      </w:r>
      <w:r>
        <w:rPr>
          <w:spacing w:val="-7"/>
        </w:rPr>
        <w:t xml:space="preserve"> </w:t>
      </w:r>
      <w:r>
        <w:t>you</w:t>
      </w:r>
      <w:r>
        <w:rPr>
          <w:spacing w:val="-3"/>
        </w:rPr>
        <w:t xml:space="preserve"> </w:t>
      </w:r>
      <w:r>
        <w:t>are</w:t>
      </w:r>
      <w:r>
        <w:rPr>
          <w:spacing w:val="-4"/>
        </w:rPr>
        <w:t xml:space="preserve"> </w:t>
      </w:r>
      <w:r>
        <w:t>a</w:t>
      </w:r>
      <w:r>
        <w:rPr>
          <w:spacing w:val="-7"/>
        </w:rPr>
        <w:t xml:space="preserve"> </w:t>
      </w:r>
      <w:r>
        <w:t>public</w:t>
      </w:r>
      <w:r>
        <w:rPr>
          <w:spacing w:val="-7"/>
        </w:rPr>
        <w:t xml:space="preserve"> </w:t>
      </w:r>
      <w:r>
        <w:t>housing</w:t>
      </w:r>
      <w:r>
        <w:rPr>
          <w:spacing w:val="-3"/>
        </w:rPr>
        <w:t xml:space="preserve"> </w:t>
      </w:r>
      <w:r>
        <w:t>resident</w:t>
      </w:r>
      <w:r>
        <w:rPr>
          <w:spacing w:val="-3"/>
        </w:rPr>
        <w:t xml:space="preserve"> </w:t>
      </w:r>
      <w:r>
        <w:t>and</w:t>
      </w:r>
      <w:r>
        <w:rPr>
          <w:spacing w:val="-4"/>
        </w:rPr>
        <w:t xml:space="preserve"> </w:t>
      </w:r>
      <w:r>
        <w:t>request</w:t>
      </w:r>
      <w:r>
        <w:rPr>
          <w:spacing w:val="-3"/>
        </w:rPr>
        <w:t xml:space="preserve"> </w:t>
      </w:r>
      <w:r>
        <w:t>an</w:t>
      </w:r>
      <w:r>
        <w:rPr>
          <w:spacing w:val="-1"/>
        </w:rPr>
        <w:t xml:space="preserve"> </w:t>
      </w:r>
      <w:r>
        <w:t>emergency</w:t>
      </w:r>
      <w:r>
        <w:rPr>
          <w:spacing w:val="-4"/>
        </w:rPr>
        <w:t xml:space="preserve"> </w:t>
      </w:r>
      <w:r>
        <w:t>transfer</w:t>
      </w:r>
      <w:r>
        <w:rPr>
          <w:spacing w:val="-7"/>
        </w:rPr>
        <w:t xml:space="preserve"> </w:t>
      </w:r>
      <w:r>
        <w:t>as</w:t>
      </w:r>
      <w:r>
        <w:rPr>
          <w:spacing w:val="-1"/>
        </w:rPr>
        <w:t xml:space="preserve"> </w:t>
      </w:r>
      <w:r>
        <w:t>described</w:t>
      </w:r>
      <w:r>
        <w:rPr>
          <w:spacing w:val="-4"/>
        </w:rPr>
        <w:t xml:space="preserve"> </w:t>
      </w:r>
      <w:r>
        <w:t>in</w:t>
      </w:r>
      <w:r>
        <w:rPr>
          <w:spacing w:val="-3"/>
        </w:rPr>
        <w:t xml:space="preserve"> </w:t>
      </w:r>
      <w:r>
        <w:t>this</w:t>
      </w:r>
      <w:r>
        <w:rPr>
          <w:spacing w:val="-3"/>
        </w:rPr>
        <w:t xml:space="preserve"> </w:t>
      </w:r>
      <w:r>
        <w:t>plan, the MHA will attempt to assist you in moving to a safe unit quickly. The MHA will make exceptions as required to policies restricting moves.</w:t>
      </w:r>
    </w:p>
    <w:p w14:paraId="29C14033" w14:textId="77777777" w:rsidR="00BA6C45" w:rsidRDefault="00C12AD7">
      <w:pPr>
        <w:pStyle w:val="BodyText"/>
        <w:spacing w:before="60"/>
        <w:ind w:left="359"/>
      </w:pPr>
      <w:r>
        <w:t>Emergency</w:t>
      </w:r>
      <w:r>
        <w:rPr>
          <w:spacing w:val="-3"/>
        </w:rPr>
        <w:t xml:space="preserve"> </w:t>
      </w:r>
      <w:r>
        <w:t>transfers</w:t>
      </w:r>
      <w:r>
        <w:rPr>
          <w:spacing w:val="-2"/>
        </w:rPr>
        <w:t xml:space="preserve"> </w:t>
      </w:r>
      <w:r>
        <w:t>for which</w:t>
      </w:r>
      <w:r>
        <w:rPr>
          <w:spacing w:val="-2"/>
        </w:rPr>
        <w:t xml:space="preserve"> </w:t>
      </w:r>
      <w:r>
        <w:t>you</w:t>
      </w:r>
      <w:r>
        <w:rPr>
          <w:spacing w:val="-1"/>
        </w:rPr>
        <w:t xml:space="preserve"> </w:t>
      </w:r>
      <w:r>
        <w:t>are</w:t>
      </w:r>
      <w:r>
        <w:rPr>
          <w:spacing w:val="-3"/>
        </w:rPr>
        <w:t xml:space="preserve"> </w:t>
      </w:r>
      <w:r>
        <w:t>not</w:t>
      </w:r>
      <w:r>
        <w:rPr>
          <w:spacing w:val="-1"/>
        </w:rPr>
        <w:t xml:space="preserve"> </w:t>
      </w:r>
      <w:r>
        <w:t>required</w:t>
      </w:r>
      <w:r>
        <w:rPr>
          <w:spacing w:val="-3"/>
        </w:rPr>
        <w:t xml:space="preserve"> </w:t>
      </w:r>
      <w:r>
        <w:t>to</w:t>
      </w:r>
      <w:r>
        <w:rPr>
          <w:spacing w:val="-1"/>
        </w:rPr>
        <w:t xml:space="preserve"> </w:t>
      </w:r>
      <w:r>
        <w:t>apply</w:t>
      </w:r>
      <w:r>
        <w:rPr>
          <w:spacing w:val="-2"/>
        </w:rPr>
        <w:t xml:space="preserve"> </w:t>
      </w:r>
      <w:r>
        <w:t>for</w:t>
      </w:r>
      <w:r>
        <w:rPr>
          <w:spacing w:val="-5"/>
        </w:rPr>
        <w:t xml:space="preserve"> </w:t>
      </w:r>
      <w:r>
        <w:t>assistance</w:t>
      </w:r>
      <w:r>
        <w:rPr>
          <w:spacing w:val="-1"/>
        </w:rPr>
        <w:t xml:space="preserve"> </w:t>
      </w:r>
      <w:r>
        <w:t>include</w:t>
      </w:r>
      <w:r>
        <w:rPr>
          <w:spacing w:val="-5"/>
        </w:rPr>
        <w:t xml:space="preserve"> </w:t>
      </w:r>
      <w:r>
        <w:t>the</w:t>
      </w:r>
      <w:r>
        <w:rPr>
          <w:spacing w:val="-5"/>
        </w:rPr>
        <w:t xml:space="preserve"> </w:t>
      </w:r>
      <w:r>
        <w:rPr>
          <w:spacing w:val="-2"/>
        </w:rPr>
        <w:t>following:</w:t>
      </w:r>
    </w:p>
    <w:p w14:paraId="75C8B645" w14:textId="77777777" w:rsidR="00BA6C45" w:rsidRDefault="00C12AD7">
      <w:pPr>
        <w:pStyle w:val="ListParagraph"/>
        <w:numPr>
          <w:ilvl w:val="0"/>
          <w:numId w:val="8"/>
        </w:numPr>
        <w:tabs>
          <w:tab w:val="left" w:pos="1080"/>
        </w:tabs>
        <w:spacing w:before="55" w:line="293" w:lineRule="exact"/>
        <w:rPr>
          <w:sz w:val="24"/>
        </w:rPr>
      </w:pPr>
      <w:r>
        <w:rPr>
          <w:sz w:val="24"/>
        </w:rPr>
        <w:t>Public</w:t>
      </w:r>
      <w:r>
        <w:rPr>
          <w:spacing w:val="-5"/>
          <w:sz w:val="24"/>
        </w:rPr>
        <w:t xml:space="preserve"> </w:t>
      </w:r>
      <w:r>
        <w:rPr>
          <w:sz w:val="24"/>
        </w:rPr>
        <w:t>housing</w:t>
      </w:r>
      <w:r>
        <w:rPr>
          <w:spacing w:val="-1"/>
          <w:sz w:val="24"/>
        </w:rPr>
        <w:t xml:space="preserve"> </w:t>
      </w:r>
      <w:r>
        <w:rPr>
          <w:sz w:val="24"/>
        </w:rPr>
        <w:t>unit</w:t>
      </w:r>
      <w:r>
        <w:rPr>
          <w:spacing w:val="-3"/>
          <w:sz w:val="24"/>
        </w:rPr>
        <w:t xml:space="preserve"> </w:t>
      </w:r>
      <w:r>
        <w:rPr>
          <w:sz w:val="24"/>
        </w:rPr>
        <w:t>in</w:t>
      </w:r>
      <w:r>
        <w:rPr>
          <w:spacing w:val="-2"/>
          <w:sz w:val="24"/>
        </w:rPr>
        <w:t xml:space="preserve"> </w:t>
      </w:r>
      <w:r>
        <w:rPr>
          <w:sz w:val="24"/>
        </w:rPr>
        <w:t>a</w:t>
      </w:r>
      <w:r>
        <w:rPr>
          <w:spacing w:val="-7"/>
          <w:sz w:val="24"/>
        </w:rPr>
        <w:t xml:space="preserve"> </w:t>
      </w:r>
      <w:r>
        <w:rPr>
          <w:sz w:val="24"/>
        </w:rPr>
        <w:t xml:space="preserve">different </w:t>
      </w:r>
      <w:r>
        <w:rPr>
          <w:spacing w:val="-2"/>
          <w:sz w:val="24"/>
        </w:rPr>
        <w:t>development</w:t>
      </w:r>
    </w:p>
    <w:p w14:paraId="30057BCA" w14:textId="1891DB65" w:rsidR="00BA6C45" w:rsidRDefault="00C12AD7">
      <w:pPr>
        <w:pStyle w:val="ListParagraph"/>
        <w:numPr>
          <w:ilvl w:val="0"/>
          <w:numId w:val="8"/>
        </w:numPr>
        <w:tabs>
          <w:tab w:val="left" w:pos="1080"/>
        </w:tabs>
        <w:spacing w:line="293" w:lineRule="exact"/>
        <w:rPr>
          <w:sz w:val="24"/>
        </w:rPr>
      </w:pPr>
      <w:r>
        <w:rPr>
          <w:sz w:val="24"/>
        </w:rPr>
        <w:t>Public</w:t>
      </w:r>
      <w:r>
        <w:rPr>
          <w:spacing w:val="-5"/>
          <w:sz w:val="24"/>
        </w:rPr>
        <w:t xml:space="preserve"> </w:t>
      </w:r>
      <w:r>
        <w:rPr>
          <w:sz w:val="24"/>
        </w:rPr>
        <w:t>housing</w:t>
      </w:r>
      <w:r>
        <w:rPr>
          <w:spacing w:val="-1"/>
          <w:sz w:val="24"/>
        </w:rPr>
        <w:t xml:space="preserve"> </w:t>
      </w:r>
      <w:r>
        <w:rPr>
          <w:sz w:val="24"/>
        </w:rPr>
        <w:t>unit</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same</w:t>
      </w:r>
      <w:r>
        <w:rPr>
          <w:spacing w:val="-2"/>
          <w:sz w:val="24"/>
        </w:rPr>
        <w:t xml:space="preserve"> </w:t>
      </w:r>
      <w:r w:rsidR="008058A8">
        <w:rPr>
          <w:sz w:val="24"/>
        </w:rPr>
        <w:t>development if</w:t>
      </w:r>
      <w:r>
        <w:rPr>
          <w:spacing w:val="-2"/>
          <w:sz w:val="24"/>
        </w:rPr>
        <w:t xml:space="preserve"> </w:t>
      </w:r>
      <w:r>
        <w:rPr>
          <w:sz w:val="24"/>
        </w:rPr>
        <w:t>you</w:t>
      </w:r>
      <w:r>
        <w:rPr>
          <w:spacing w:val="-1"/>
          <w:sz w:val="24"/>
        </w:rPr>
        <w:t xml:space="preserve"> </w:t>
      </w:r>
      <w:r>
        <w:rPr>
          <w:sz w:val="24"/>
        </w:rPr>
        <w:t>determine</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unit</w:t>
      </w:r>
      <w:r>
        <w:rPr>
          <w:spacing w:val="-1"/>
          <w:sz w:val="24"/>
        </w:rPr>
        <w:t xml:space="preserve"> </w:t>
      </w:r>
      <w:r>
        <w:rPr>
          <w:sz w:val="24"/>
        </w:rPr>
        <w:t xml:space="preserve">is </w:t>
      </w:r>
      <w:r>
        <w:rPr>
          <w:spacing w:val="-4"/>
          <w:sz w:val="24"/>
        </w:rPr>
        <w:t>safe</w:t>
      </w:r>
    </w:p>
    <w:p w14:paraId="5D6ABEA3" w14:textId="77777777" w:rsidR="00BA6C45" w:rsidRDefault="00C12AD7">
      <w:pPr>
        <w:pStyle w:val="BodyText"/>
        <w:spacing w:before="61"/>
        <w:ind w:left="359"/>
      </w:pPr>
      <w:r>
        <w:t>At</w:t>
      </w:r>
      <w:r>
        <w:rPr>
          <w:spacing w:val="-4"/>
        </w:rPr>
        <w:t xml:space="preserve"> </w:t>
      </w:r>
      <w:r>
        <w:t>your</w:t>
      </w:r>
      <w:r>
        <w:rPr>
          <w:spacing w:val="-4"/>
        </w:rPr>
        <w:t xml:space="preserve"> </w:t>
      </w:r>
      <w:r>
        <w:t>request,</w:t>
      </w:r>
      <w:r>
        <w:rPr>
          <w:spacing w:val="-2"/>
        </w:rPr>
        <w:t xml:space="preserve"> </w:t>
      </w:r>
      <w:r>
        <w:t>the</w:t>
      </w:r>
      <w:r>
        <w:rPr>
          <w:spacing w:val="-5"/>
        </w:rPr>
        <w:t xml:space="preserve"> </w:t>
      </w:r>
      <w:r>
        <w:t>MHA</w:t>
      </w:r>
      <w:r>
        <w:rPr>
          <w:spacing w:val="-4"/>
        </w:rPr>
        <w:t xml:space="preserve"> </w:t>
      </w:r>
      <w:r>
        <w:t>will</w:t>
      </w:r>
      <w:r>
        <w:rPr>
          <w:spacing w:val="-1"/>
        </w:rPr>
        <w:t xml:space="preserve"> </w:t>
      </w:r>
      <w:r>
        <w:t>refer</w:t>
      </w:r>
      <w:r>
        <w:rPr>
          <w:spacing w:val="-5"/>
        </w:rPr>
        <w:t xml:space="preserve"> </w:t>
      </w:r>
      <w:r>
        <w:t>you</w:t>
      </w:r>
      <w:r>
        <w:rPr>
          <w:spacing w:val="-1"/>
        </w:rPr>
        <w:t xml:space="preserve"> </w:t>
      </w:r>
      <w:r>
        <w:t>to</w:t>
      </w:r>
      <w:r>
        <w:rPr>
          <w:spacing w:val="-1"/>
        </w:rPr>
        <w:t xml:space="preserve"> </w:t>
      </w:r>
      <w:r>
        <w:t>organizations</w:t>
      </w:r>
      <w:r>
        <w:rPr>
          <w:spacing w:val="-1"/>
        </w:rPr>
        <w:t xml:space="preserve"> </w:t>
      </w:r>
      <w:r>
        <w:t>that</w:t>
      </w:r>
      <w:r>
        <w:rPr>
          <w:spacing w:val="-2"/>
        </w:rPr>
        <w:t xml:space="preserve"> </w:t>
      </w:r>
      <w:r>
        <w:t>may</w:t>
      </w:r>
      <w:r>
        <w:rPr>
          <w:spacing w:val="-1"/>
        </w:rPr>
        <w:t xml:space="preserve"> </w:t>
      </w:r>
      <w:r>
        <w:t>be</w:t>
      </w:r>
      <w:r>
        <w:rPr>
          <w:spacing w:val="-4"/>
        </w:rPr>
        <w:t xml:space="preserve"> </w:t>
      </w:r>
      <w:r>
        <w:t>able</w:t>
      </w:r>
      <w:r>
        <w:rPr>
          <w:spacing w:val="-2"/>
        </w:rPr>
        <w:t xml:space="preserve"> </w:t>
      </w:r>
      <w:r>
        <w:t>to</w:t>
      </w:r>
      <w:r>
        <w:rPr>
          <w:spacing w:val="-3"/>
        </w:rPr>
        <w:t xml:space="preserve"> </w:t>
      </w:r>
      <w:r>
        <w:t>further</w:t>
      </w:r>
      <w:r>
        <w:rPr>
          <w:spacing w:val="-4"/>
        </w:rPr>
        <w:t xml:space="preserve"> </w:t>
      </w:r>
      <w:r>
        <w:t>assist</w:t>
      </w:r>
      <w:r>
        <w:rPr>
          <w:spacing w:val="-1"/>
        </w:rPr>
        <w:t xml:space="preserve"> </w:t>
      </w:r>
      <w:r>
        <w:rPr>
          <w:spacing w:val="-4"/>
        </w:rPr>
        <w:t>you.</w:t>
      </w:r>
    </w:p>
    <w:p w14:paraId="63204D47" w14:textId="77777777" w:rsidR="00BA6C45" w:rsidRDefault="00C12AD7">
      <w:pPr>
        <w:pStyle w:val="BodyText"/>
        <w:spacing w:before="60"/>
        <w:ind w:left="359" w:right="887"/>
      </w:pPr>
      <w:r>
        <w:t>You</w:t>
      </w:r>
      <w:r>
        <w:rPr>
          <w:spacing w:val="-6"/>
        </w:rPr>
        <w:t xml:space="preserve"> </w:t>
      </w:r>
      <w:r>
        <w:t>may</w:t>
      </w:r>
      <w:r>
        <w:rPr>
          <w:spacing w:val="-3"/>
        </w:rPr>
        <w:t xml:space="preserve"> </w:t>
      </w:r>
      <w:r>
        <w:t>also</w:t>
      </w:r>
      <w:r>
        <w:rPr>
          <w:spacing w:val="-6"/>
        </w:rPr>
        <w:t xml:space="preserve"> </w:t>
      </w:r>
      <w:r>
        <w:t>request</w:t>
      </w:r>
      <w:r>
        <w:rPr>
          <w:spacing w:val="-3"/>
        </w:rPr>
        <w:t xml:space="preserve"> </w:t>
      </w:r>
      <w:r>
        <w:t>an</w:t>
      </w:r>
      <w:r>
        <w:rPr>
          <w:spacing w:val="-1"/>
        </w:rPr>
        <w:t xml:space="preserve"> </w:t>
      </w:r>
      <w:r>
        <w:t>emergency</w:t>
      </w:r>
      <w:r>
        <w:rPr>
          <w:spacing w:val="-6"/>
        </w:rPr>
        <w:t xml:space="preserve"> </w:t>
      </w:r>
      <w:r>
        <w:t>transfer</w:t>
      </w:r>
      <w:r>
        <w:rPr>
          <w:spacing w:val="-7"/>
        </w:rPr>
        <w:t xml:space="preserve"> </w:t>
      </w:r>
      <w:r>
        <w:t>to</w:t>
      </w:r>
      <w:r>
        <w:rPr>
          <w:spacing w:val="-6"/>
        </w:rPr>
        <w:t xml:space="preserve"> </w:t>
      </w:r>
      <w:r>
        <w:t>the</w:t>
      </w:r>
      <w:r>
        <w:rPr>
          <w:spacing w:val="-2"/>
        </w:rPr>
        <w:t xml:space="preserve"> </w:t>
      </w:r>
      <w:r>
        <w:t>following</w:t>
      </w:r>
      <w:r>
        <w:rPr>
          <w:spacing w:val="-4"/>
        </w:rPr>
        <w:t xml:space="preserve"> </w:t>
      </w:r>
      <w:r>
        <w:t>programs</w:t>
      </w:r>
      <w:r>
        <w:rPr>
          <w:spacing w:val="-6"/>
        </w:rPr>
        <w:t xml:space="preserve"> </w:t>
      </w:r>
      <w:r>
        <w:t>for</w:t>
      </w:r>
      <w:r>
        <w:rPr>
          <w:spacing w:val="-2"/>
        </w:rPr>
        <w:t xml:space="preserve"> </w:t>
      </w:r>
      <w:r>
        <w:t>which</w:t>
      </w:r>
      <w:r>
        <w:rPr>
          <w:spacing w:val="-6"/>
        </w:rPr>
        <w:t xml:space="preserve"> </w:t>
      </w:r>
      <w:r>
        <w:t>you</w:t>
      </w:r>
      <w:r>
        <w:rPr>
          <w:spacing w:val="-3"/>
        </w:rPr>
        <w:t xml:space="preserve"> </w:t>
      </w:r>
      <w:r>
        <w:t>are required to apply for assistance:</w:t>
      </w:r>
    </w:p>
    <w:p w14:paraId="6941835E" w14:textId="77777777" w:rsidR="00BA6C45" w:rsidRDefault="00C12AD7">
      <w:pPr>
        <w:pStyle w:val="ListParagraph"/>
        <w:numPr>
          <w:ilvl w:val="0"/>
          <w:numId w:val="8"/>
        </w:numPr>
        <w:tabs>
          <w:tab w:val="left" w:pos="1080"/>
        </w:tabs>
        <w:spacing w:before="55" w:line="293" w:lineRule="exact"/>
        <w:rPr>
          <w:sz w:val="24"/>
        </w:rPr>
      </w:pPr>
      <w:r>
        <w:rPr>
          <w:sz w:val="24"/>
        </w:rPr>
        <w:t>HCV</w:t>
      </w:r>
      <w:r>
        <w:rPr>
          <w:spacing w:val="-5"/>
          <w:sz w:val="24"/>
        </w:rPr>
        <w:t xml:space="preserve"> </w:t>
      </w:r>
      <w:r>
        <w:rPr>
          <w:sz w:val="24"/>
        </w:rPr>
        <w:t>tenant-based</w:t>
      </w:r>
      <w:r>
        <w:rPr>
          <w:spacing w:val="-3"/>
          <w:sz w:val="24"/>
        </w:rPr>
        <w:t xml:space="preserve"> </w:t>
      </w:r>
      <w:r>
        <w:rPr>
          <w:spacing w:val="-2"/>
          <w:sz w:val="24"/>
        </w:rPr>
        <w:t>program</w:t>
      </w:r>
    </w:p>
    <w:p w14:paraId="1159A08B" w14:textId="77777777" w:rsidR="00BA6C45" w:rsidRDefault="00C12AD7">
      <w:pPr>
        <w:pStyle w:val="ListParagraph"/>
        <w:numPr>
          <w:ilvl w:val="0"/>
          <w:numId w:val="8"/>
        </w:numPr>
        <w:tabs>
          <w:tab w:val="left" w:pos="1080"/>
        </w:tabs>
        <w:spacing w:line="293" w:lineRule="exact"/>
        <w:rPr>
          <w:sz w:val="24"/>
        </w:rPr>
      </w:pPr>
      <w:r>
        <w:rPr>
          <w:sz w:val="24"/>
        </w:rPr>
        <w:t>HCV</w:t>
      </w:r>
      <w:r>
        <w:rPr>
          <w:spacing w:val="-6"/>
          <w:sz w:val="24"/>
        </w:rPr>
        <w:t xml:space="preserve"> </w:t>
      </w:r>
      <w:r>
        <w:rPr>
          <w:sz w:val="24"/>
        </w:rPr>
        <w:t>project-based</w:t>
      </w:r>
      <w:r>
        <w:rPr>
          <w:spacing w:val="-3"/>
          <w:sz w:val="24"/>
        </w:rPr>
        <w:t xml:space="preserve"> </w:t>
      </w:r>
      <w:r>
        <w:rPr>
          <w:spacing w:val="-2"/>
          <w:sz w:val="24"/>
        </w:rPr>
        <w:t>assistance</w:t>
      </w:r>
    </w:p>
    <w:p w14:paraId="36709D7C" w14:textId="77777777" w:rsidR="00BA6C45" w:rsidRDefault="00C12AD7">
      <w:pPr>
        <w:pStyle w:val="ListParagraph"/>
        <w:numPr>
          <w:ilvl w:val="0"/>
          <w:numId w:val="8"/>
        </w:numPr>
        <w:tabs>
          <w:tab w:val="left" w:pos="1080"/>
        </w:tabs>
        <w:spacing w:before="6"/>
        <w:rPr>
          <w:sz w:val="24"/>
        </w:rPr>
      </w:pPr>
      <w:r>
        <w:rPr>
          <w:sz w:val="24"/>
        </w:rPr>
        <w:t>Other</w:t>
      </w:r>
      <w:r>
        <w:rPr>
          <w:spacing w:val="-7"/>
          <w:sz w:val="24"/>
        </w:rPr>
        <w:t xml:space="preserve"> </w:t>
      </w:r>
      <w:r>
        <w:rPr>
          <w:sz w:val="24"/>
        </w:rPr>
        <w:t>programs</w:t>
      </w:r>
      <w:r>
        <w:rPr>
          <w:spacing w:val="-1"/>
          <w:sz w:val="24"/>
        </w:rPr>
        <w:t xml:space="preserve"> </w:t>
      </w:r>
      <w:r>
        <w:rPr>
          <w:sz w:val="24"/>
        </w:rPr>
        <w:t>administered</w:t>
      </w:r>
      <w:r>
        <w:rPr>
          <w:spacing w:val="-1"/>
          <w:sz w:val="24"/>
        </w:rPr>
        <w:t xml:space="preserve"> </w:t>
      </w:r>
      <w:r>
        <w:rPr>
          <w:sz w:val="24"/>
        </w:rPr>
        <w:t>by</w:t>
      </w:r>
      <w:r>
        <w:rPr>
          <w:spacing w:val="-1"/>
          <w:sz w:val="24"/>
        </w:rPr>
        <w:t xml:space="preserve"> </w:t>
      </w:r>
      <w:r>
        <w:rPr>
          <w:sz w:val="24"/>
        </w:rPr>
        <w:t>the</w:t>
      </w:r>
      <w:r>
        <w:rPr>
          <w:spacing w:val="-4"/>
          <w:sz w:val="24"/>
        </w:rPr>
        <w:t xml:space="preserve"> </w:t>
      </w:r>
      <w:r>
        <w:rPr>
          <w:sz w:val="24"/>
        </w:rPr>
        <w:t>MHA</w:t>
      </w:r>
      <w:r>
        <w:rPr>
          <w:spacing w:val="-2"/>
          <w:sz w:val="24"/>
        </w:rPr>
        <w:t xml:space="preserve"> </w:t>
      </w:r>
      <w:r>
        <w:rPr>
          <w:sz w:val="24"/>
        </w:rPr>
        <w:t>(such</w:t>
      </w:r>
      <w:r>
        <w:rPr>
          <w:spacing w:val="-1"/>
          <w:sz w:val="24"/>
        </w:rPr>
        <w:t xml:space="preserve"> </w:t>
      </w:r>
      <w:r>
        <w:rPr>
          <w:sz w:val="24"/>
        </w:rPr>
        <w:t>as</w:t>
      </w:r>
      <w:r>
        <w:rPr>
          <w:spacing w:val="-1"/>
          <w:sz w:val="24"/>
        </w:rPr>
        <w:t xml:space="preserve"> </w:t>
      </w:r>
      <w:r>
        <w:rPr>
          <w:sz w:val="24"/>
        </w:rPr>
        <w:t>state</w:t>
      </w:r>
      <w:r>
        <w:rPr>
          <w:spacing w:val="-2"/>
          <w:sz w:val="24"/>
        </w:rPr>
        <w:t xml:space="preserve"> </w:t>
      </w:r>
      <w:r>
        <w:rPr>
          <w:sz w:val="24"/>
        </w:rPr>
        <w:t xml:space="preserve">housing </w:t>
      </w:r>
      <w:r>
        <w:rPr>
          <w:spacing w:val="-2"/>
          <w:sz w:val="24"/>
        </w:rPr>
        <w:t>programs)</w:t>
      </w:r>
    </w:p>
    <w:p w14:paraId="19565F3D" w14:textId="77777777" w:rsidR="00BA6C45" w:rsidRDefault="00C12AD7">
      <w:pPr>
        <w:pStyle w:val="BodyText"/>
        <w:spacing w:before="59"/>
        <w:ind w:left="359" w:right="539"/>
      </w:pPr>
      <w:r>
        <w:t>Emergency transfers will not take priority over waiting list admissions for these types of assistance.</w:t>
      </w:r>
      <w:r>
        <w:rPr>
          <w:spacing w:val="-6"/>
        </w:rPr>
        <w:t xml:space="preserve"> </w:t>
      </w:r>
      <w:r>
        <w:t>At</w:t>
      </w:r>
      <w:r>
        <w:rPr>
          <w:spacing w:val="-3"/>
        </w:rPr>
        <w:t xml:space="preserve"> </w:t>
      </w:r>
      <w:r>
        <w:t>your</w:t>
      </w:r>
      <w:r>
        <w:rPr>
          <w:spacing w:val="-4"/>
        </w:rPr>
        <w:t xml:space="preserve"> </w:t>
      </w:r>
      <w:r>
        <w:t>request,</w:t>
      </w:r>
      <w:r>
        <w:rPr>
          <w:spacing w:val="-3"/>
        </w:rPr>
        <w:t xml:space="preserve"> </w:t>
      </w:r>
      <w:r>
        <w:t>the</w:t>
      </w:r>
      <w:r>
        <w:rPr>
          <w:spacing w:val="-7"/>
        </w:rPr>
        <w:t xml:space="preserve"> </w:t>
      </w:r>
      <w:r>
        <w:t>MHA</w:t>
      </w:r>
      <w:r>
        <w:rPr>
          <w:spacing w:val="-6"/>
        </w:rPr>
        <w:t xml:space="preserve"> </w:t>
      </w:r>
      <w:r>
        <w:t>will</w:t>
      </w:r>
      <w:r>
        <w:rPr>
          <w:spacing w:val="-3"/>
        </w:rPr>
        <w:t xml:space="preserve"> </w:t>
      </w:r>
      <w:r>
        <w:t>refer</w:t>
      </w:r>
      <w:r>
        <w:rPr>
          <w:spacing w:val="-7"/>
        </w:rPr>
        <w:t xml:space="preserve"> </w:t>
      </w:r>
      <w:r>
        <w:t>you</w:t>
      </w:r>
      <w:r>
        <w:rPr>
          <w:spacing w:val="-3"/>
        </w:rPr>
        <w:t xml:space="preserve"> </w:t>
      </w:r>
      <w:r>
        <w:t>to</w:t>
      </w:r>
      <w:r>
        <w:rPr>
          <w:spacing w:val="-3"/>
        </w:rPr>
        <w:t xml:space="preserve"> </w:t>
      </w:r>
      <w:r>
        <w:t>organizations</w:t>
      </w:r>
      <w:r>
        <w:rPr>
          <w:spacing w:val="-3"/>
        </w:rPr>
        <w:t xml:space="preserve"> </w:t>
      </w:r>
      <w:r>
        <w:t>that</w:t>
      </w:r>
      <w:r>
        <w:rPr>
          <w:spacing w:val="-3"/>
        </w:rPr>
        <w:t xml:space="preserve"> </w:t>
      </w:r>
      <w:r>
        <w:t>may</w:t>
      </w:r>
      <w:r>
        <w:rPr>
          <w:spacing w:val="-3"/>
        </w:rPr>
        <w:t xml:space="preserve"> </w:t>
      </w:r>
      <w:r>
        <w:t>be</w:t>
      </w:r>
      <w:r>
        <w:rPr>
          <w:spacing w:val="-7"/>
        </w:rPr>
        <w:t xml:space="preserve"> </w:t>
      </w:r>
      <w:r>
        <w:t>able</w:t>
      </w:r>
      <w:r>
        <w:rPr>
          <w:spacing w:val="-7"/>
        </w:rPr>
        <w:t xml:space="preserve"> </w:t>
      </w:r>
      <w:r>
        <w:t>to</w:t>
      </w:r>
      <w:r>
        <w:rPr>
          <w:spacing w:val="-3"/>
        </w:rPr>
        <w:t xml:space="preserve"> </w:t>
      </w:r>
      <w:r>
        <w:t>further assist you.</w:t>
      </w:r>
    </w:p>
    <w:p w14:paraId="21905BB0" w14:textId="77777777" w:rsidR="00BA6C45" w:rsidRDefault="00BA6C45">
      <w:pPr>
        <w:pStyle w:val="BodyText"/>
        <w:spacing w:before="10"/>
        <w:ind w:left="0"/>
        <w:rPr>
          <w:sz w:val="20"/>
        </w:rPr>
      </w:pPr>
    </w:p>
    <w:p w14:paraId="3A1A2F14" w14:textId="77777777" w:rsidR="00BA6C45" w:rsidRDefault="00C12AD7">
      <w:pPr>
        <w:pStyle w:val="Heading3"/>
        <w:spacing w:before="0"/>
      </w:pPr>
      <w:bookmarkStart w:id="701" w:name="Safety_and_Security_of_Tenants"/>
      <w:bookmarkEnd w:id="701"/>
      <w:r>
        <w:t>Safety</w:t>
      </w:r>
      <w:r>
        <w:rPr>
          <w:spacing w:val="-5"/>
        </w:rPr>
        <w:t xml:space="preserve"> </w:t>
      </w:r>
      <w:r>
        <w:t>and</w:t>
      </w:r>
      <w:r>
        <w:rPr>
          <w:spacing w:val="-1"/>
        </w:rPr>
        <w:t xml:space="preserve"> </w:t>
      </w:r>
      <w:r>
        <w:t>Security</w:t>
      </w:r>
      <w:r>
        <w:rPr>
          <w:spacing w:val="-3"/>
        </w:rPr>
        <w:t xml:space="preserve"> </w:t>
      </w:r>
      <w:r>
        <w:t>of</w:t>
      </w:r>
      <w:r>
        <w:rPr>
          <w:spacing w:val="-2"/>
        </w:rPr>
        <w:t xml:space="preserve"> Tenants</w:t>
      </w:r>
    </w:p>
    <w:p w14:paraId="198CD854" w14:textId="77777777" w:rsidR="00BA6C45" w:rsidRDefault="00C12AD7">
      <w:pPr>
        <w:pStyle w:val="BodyText"/>
        <w:spacing w:before="60"/>
        <w:ind w:left="360" w:right="630"/>
      </w:pPr>
      <w:r>
        <w:t>Pending</w:t>
      </w:r>
      <w:r>
        <w:rPr>
          <w:spacing w:val="-3"/>
        </w:rPr>
        <w:t xml:space="preserve"> </w:t>
      </w:r>
      <w:r>
        <w:t>processing</w:t>
      </w:r>
      <w:r>
        <w:rPr>
          <w:spacing w:val="-3"/>
        </w:rPr>
        <w:t xml:space="preserve"> </w:t>
      </w:r>
      <w:r>
        <w:t>of</w:t>
      </w:r>
      <w:r>
        <w:rPr>
          <w:spacing w:val="-4"/>
        </w:rPr>
        <w:t xml:space="preserve"> </w:t>
      </w:r>
      <w:r>
        <w:t>the</w:t>
      </w:r>
      <w:r>
        <w:rPr>
          <w:spacing w:val="-4"/>
        </w:rPr>
        <w:t xml:space="preserve"> </w:t>
      </w:r>
      <w:r>
        <w:t>transfer</w:t>
      </w:r>
      <w:r>
        <w:rPr>
          <w:spacing w:val="-4"/>
        </w:rPr>
        <w:t xml:space="preserve"> </w:t>
      </w:r>
      <w:r>
        <w:t>and</w:t>
      </w:r>
      <w:r>
        <w:rPr>
          <w:spacing w:val="-3"/>
        </w:rPr>
        <w:t xml:space="preserve"> </w:t>
      </w:r>
      <w:r>
        <w:t>the</w:t>
      </w:r>
      <w:r>
        <w:rPr>
          <w:spacing w:val="-2"/>
        </w:rPr>
        <w:t xml:space="preserve"> </w:t>
      </w:r>
      <w:r>
        <w:t>actual</w:t>
      </w:r>
      <w:r>
        <w:rPr>
          <w:spacing w:val="-3"/>
        </w:rPr>
        <w:t xml:space="preserve"> </w:t>
      </w:r>
      <w:r>
        <w:t>transfer,</w:t>
      </w:r>
      <w:r>
        <w:rPr>
          <w:spacing w:val="-3"/>
        </w:rPr>
        <w:t xml:space="preserve"> </w:t>
      </w:r>
      <w:r>
        <w:t>if</w:t>
      </w:r>
      <w:r>
        <w:rPr>
          <w:spacing w:val="-4"/>
        </w:rPr>
        <w:t xml:space="preserve"> </w:t>
      </w:r>
      <w:r>
        <w:t>it</w:t>
      </w:r>
      <w:r>
        <w:rPr>
          <w:spacing w:val="-3"/>
        </w:rPr>
        <w:t xml:space="preserve"> </w:t>
      </w:r>
      <w:r>
        <w:t>is</w:t>
      </w:r>
      <w:r>
        <w:rPr>
          <w:spacing w:val="-3"/>
        </w:rPr>
        <w:t xml:space="preserve"> </w:t>
      </w:r>
      <w:r>
        <w:t>approved</w:t>
      </w:r>
      <w:r>
        <w:rPr>
          <w:spacing w:val="-1"/>
        </w:rPr>
        <w:t xml:space="preserve"> </w:t>
      </w:r>
      <w:r>
        <w:t>and</w:t>
      </w:r>
      <w:r>
        <w:rPr>
          <w:spacing w:val="-3"/>
        </w:rPr>
        <w:t xml:space="preserve"> </w:t>
      </w:r>
      <w:r>
        <w:t>occurs,</w:t>
      </w:r>
      <w:r>
        <w:rPr>
          <w:spacing w:val="-3"/>
        </w:rPr>
        <w:t xml:space="preserve"> </w:t>
      </w:r>
      <w:r>
        <w:t>the</w:t>
      </w:r>
      <w:r>
        <w:rPr>
          <w:spacing w:val="-4"/>
        </w:rPr>
        <w:t xml:space="preserve"> </w:t>
      </w:r>
      <w:r>
        <w:t>tenant is urged to take all reasonable precautions to be safe.</w:t>
      </w:r>
    </w:p>
    <w:p w14:paraId="4B53BB9F" w14:textId="77777777" w:rsidR="00BA6C45" w:rsidRDefault="00C12AD7">
      <w:pPr>
        <w:pStyle w:val="BodyText"/>
        <w:spacing w:before="61"/>
        <w:ind w:left="360" w:right="539"/>
      </w:pPr>
      <w:r>
        <w:t>Tenants who are or have been victims of domestic violence are encouraged to contact the National</w:t>
      </w:r>
      <w:r>
        <w:rPr>
          <w:spacing w:val="-3"/>
        </w:rPr>
        <w:t xml:space="preserve"> </w:t>
      </w:r>
      <w:r>
        <w:t>Domestic</w:t>
      </w:r>
      <w:r>
        <w:rPr>
          <w:spacing w:val="-4"/>
        </w:rPr>
        <w:t xml:space="preserve"> </w:t>
      </w:r>
      <w:r>
        <w:t>Violence</w:t>
      </w:r>
      <w:r>
        <w:rPr>
          <w:spacing w:val="-4"/>
        </w:rPr>
        <w:t xml:space="preserve"> </w:t>
      </w:r>
      <w:r>
        <w:t>Hotline</w:t>
      </w:r>
      <w:r>
        <w:rPr>
          <w:spacing w:val="-4"/>
        </w:rPr>
        <w:t xml:space="preserve"> </w:t>
      </w:r>
      <w:r>
        <w:t>at</w:t>
      </w:r>
      <w:r>
        <w:rPr>
          <w:spacing w:val="-3"/>
        </w:rPr>
        <w:t xml:space="preserve"> </w:t>
      </w:r>
      <w:r>
        <w:t>1-800-799-7233,</w:t>
      </w:r>
      <w:r>
        <w:rPr>
          <w:spacing w:val="-3"/>
        </w:rPr>
        <w:t xml:space="preserve"> </w:t>
      </w:r>
      <w:r>
        <w:t>or</w:t>
      </w:r>
      <w:r>
        <w:rPr>
          <w:spacing w:val="-4"/>
        </w:rPr>
        <w:t xml:space="preserve"> </w:t>
      </w:r>
      <w:r>
        <w:t>a</w:t>
      </w:r>
      <w:r>
        <w:rPr>
          <w:spacing w:val="-4"/>
        </w:rPr>
        <w:t xml:space="preserve"> </w:t>
      </w:r>
      <w:r>
        <w:t>local</w:t>
      </w:r>
      <w:r>
        <w:rPr>
          <w:spacing w:val="-3"/>
        </w:rPr>
        <w:t xml:space="preserve"> </w:t>
      </w:r>
      <w:r>
        <w:t>domestic</w:t>
      </w:r>
      <w:r>
        <w:rPr>
          <w:spacing w:val="-4"/>
        </w:rPr>
        <w:t xml:space="preserve"> </w:t>
      </w:r>
      <w:r>
        <w:t>violence</w:t>
      </w:r>
      <w:r>
        <w:rPr>
          <w:spacing w:val="-4"/>
        </w:rPr>
        <w:t xml:space="preserve"> </w:t>
      </w:r>
      <w:r>
        <w:t>shelter,</w:t>
      </w:r>
      <w:r>
        <w:rPr>
          <w:spacing w:val="-3"/>
        </w:rPr>
        <w:t xml:space="preserve"> </w:t>
      </w:r>
      <w:r>
        <w:t>for assistance in creating a safety plan. For persons with hearing impairments, that hotline can be accessed by calling 1-800-787-3224 (TTY).</w:t>
      </w:r>
    </w:p>
    <w:p w14:paraId="6651A9F0" w14:textId="77777777" w:rsidR="00BA6C45" w:rsidRDefault="00C12AD7">
      <w:pPr>
        <w:pStyle w:val="BodyText"/>
        <w:spacing w:before="57"/>
        <w:ind w:left="360"/>
      </w:pPr>
      <w:r>
        <w:t>Tenants</w:t>
      </w:r>
      <w:r>
        <w:rPr>
          <w:spacing w:val="-7"/>
        </w:rPr>
        <w:t xml:space="preserve"> </w:t>
      </w:r>
      <w:r>
        <w:t>who</w:t>
      </w:r>
      <w:r>
        <w:rPr>
          <w:spacing w:val="-2"/>
        </w:rPr>
        <w:t xml:space="preserve"> </w:t>
      </w:r>
      <w:r>
        <w:t>have</w:t>
      </w:r>
      <w:r>
        <w:rPr>
          <w:spacing w:val="-2"/>
        </w:rPr>
        <w:t xml:space="preserve"> </w:t>
      </w:r>
      <w:r>
        <w:t>been</w:t>
      </w:r>
      <w:r>
        <w:rPr>
          <w:spacing w:val="-2"/>
        </w:rPr>
        <w:t xml:space="preserve"> </w:t>
      </w:r>
      <w:r>
        <w:t>victims</w:t>
      </w:r>
      <w:r>
        <w:rPr>
          <w:spacing w:val="-4"/>
        </w:rPr>
        <w:t xml:space="preserve"> </w:t>
      </w:r>
      <w:r>
        <w:t>of</w:t>
      </w:r>
      <w:r>
        <w:rPr>
          <w:spacing w:val="-6"/>
        </w:rPr>
        <w:t xml:space="preserve"> </w:t>
      </w:r>
      <w:r>
        <w:t>sexual</w:t>
      </w:r>
      <w:r>
        <w:rPr>
          <w:spacing w:val="-1"/>
        </w:rPr>
        <w:t xml:space="preserve"> </w:t>
      </w:r>
      <w:r>
        <w:t>assault</w:t>
      </w:r>
      <w:r>
        <w:rPr>
          <w:spacing w:val="-4"/>
        </w:rPr>
        <w:t xml:space="preserve"> </w:t>
      </w:r>
      <w:r>
        <w:t>may</w:t>
      </w:r>
      <w:r>
        <w:rPr>
          <w:spacing w:val="-6"/>
        </w:rPr>
        <w:t xml:space="preserve"> </w:t>
      </w:r>
      <w:r>
        <w:t>call</w:t>
      </w:r>
      <w:r>
        <w:rPr>
          <w:spacing w:val="-2"/>
        </w:rPr>
        <w:t xml:space="preserve"> </w:t>
      </w:r>
      <w:r>
        <w:t>the</w:t>
      </w:r>
      <w:r>
        <w:rPr>
          <w:spacing w:val="-5"/>
        </w:rPr>
        <w:t xml:space="preserve"> </w:t>
      </w:r>
      <w:r>
        <w:t>Rape,</w:t>
      </w:r>
      <w:r>
        <w:rPr>
          <w:spacing w:val="-3"/>
        </w:rPr>
        <w:t xml:space="preserve"> </w:t>
      </w:r>
      <w:r>
        <w:t>Abuse,</w:t>
      </w:r>
      <w:r>
        <w:rPr>
          <w:spacing w:val="-1"/>
        </w:rPr>
        <w:t xml:space="preserve"> </w:t>
      </w:r>
      <w:r>
        <w:t>and Incest</w:t>
      </w:r>
      <w:r>
        <w:rPr>
          <w:spacing w:val="-1"/>
        </w:rPr>
        <w:t xml:space="preserve"> </w:t>
      </w:r>
      <w:r>
        <w:rPr>
          <w:spacing w:val="-2"/>
        </w:rPr>
        <w:t>National</w:t>
      </w:r>
    </w:p>
    <w:p w14:paraId="65F13A98" w14:textId="4FD9753D" w:rsidR="00BA6C45" w:rsidRDefault="00C12AD7">
      <w:pPr>
        <w:pStyle w:val="BodyText"/>
        <w:spacing w:before="60"/>
        <w:ind w:left="360" w:right="539"/>
      </w:pPr>
      <w:r>
        <w:t>Network’s</w:t>
      </w:r>
      <w:r>
        <w:rPr>
          <w:spacing w:val="-3"/>
        </w:rPr>
        <w:t xml:space="preserve"> </w:t>
      </w:r>
      <w:r>
        <w:t>National</w:t>
      </w:r>
      <w:r>
        <w:rPr>
          <w:spacing w:val="-3"/>
        </w:rPr>
        <w:t xml:space="preserve"> </w:t>
      </w:r>
      <w:r>
        <w:t>Sexual</w:t>
      </w:r>
      <w:r>
        <w:rPr>
          <w:spacing w:val="-3"/>
        </w:rPr>
        <w:t xml:space="preserve"> </w:t>
      </w:r>
      <w:r>
        <w:t>Assault</w:t>
      </w:r>
      <w:r>
        <w:rPr>
          <w:spacing w:val="-3"/>
        </w:rPr>
        <w:t xml:space="preserve"> </w:t>
      </w:r>
      <w:r>
        <w:t>Hotline</w:t>
      </w:r>
      <w:r>
        <w:rPr>
          <w:spacing w:val="-4"/>
        </w:rPr>
        <w:t xml:space="preserve"> </w:t>
      </w:r>
      <w:r>
        <w:t>at</w:t>
      </w:r>
      <w:r>
        <w:rPr>
          <w:spacing w:val="-3"/>
        </w:rPr>
        <w:t xml:space="preserve"> </w:t>
      </w:r>
      <w:r>
        <w:t>1-800-656-</w:t>
      </w:r>
      <w:r w:rsidR="0029472C">
        <w:t>HOPE or</w:t>
      </w:r>
      <w:r>
        <w:rPr>
          <w:spacing w:val="-4"/>
        </w:rPr>
        <w:t xml:space="preserve"> </w:t>
      </w:r>
      <w:r>
        <w:t>visit</w:t>
      </w:r>
      <w:r>
        <w:rPr>
          <w:spacing w:val="-3"/>
        </w:rPr>
        <w:t xml:space="preserve"> </w:t>
      </w:r>
      <w:r>
        <w:t>the</w:t>
      </w:r>
      <w:r>
        <w:rPr>
          <w:spacing w:val="-4"/>
        </w:rPr>
        <w:t xml:space="preserve"> </w:t>
      </w:r>
      <w:r>
        <w:t>online</w:t>
      </w:r>
      <w:r>
        <w:rPr>
          <w:spacing w:val="-4"/>
        </w:rPr>
        <w:t xml:space="preserve"> </w:t>
      </w:r>
      <w:r>
        <w:t>hotline</w:t>
      </w:r>
      <w:r>
        <w:rPr>
          <w:spacing w:val="-4"/>
        </w:rPr>
        <w:t xml:space="preserve"> </w:t>
      </w:r>
      <w:r>
        <w:t xml:space="preserve">at </w:t>
      </w:r>
      <w:hyperlink r:id="rId44">
        <w:r>
          <w:rPr>
            <w:color w:val="0000FF"/>
            <w:spacing w:val="-2"/>
            <w:u w:val="single" w:color="0000FF"/>
          </w:rPr>
          <w:t>https://ohl.rainn.org/online/</w:t>
        </w:r>
        <w:r>
          <w:rPr>
            <w:spacing w:val="-2"/>
          </w:rPr>
          <w:t>.</w:t>
        </w:r>
      </w:hyperlink>
    </w:p>
    <w:p w14:paraId="7261D453" w14:textId="77777777" w:rsidR="00BA6C45" w:rsidRDefault="00C12AD7">
      <w:pPr>
        <w:pStyle w:val="BodyText"/>
        <w:spacing w:before="60"/>
        <w:ind w:left="360"/>
      </w:pPr>
      <w:r>
        <w:t>Tenants</w:t>
      </w:r>
      <w:r>
        <w:rPr>
          <w:spacing w:val="-2"/>
        </w:rPr>
        <w:t xml:space="preserve"> </w:t>
      </w:r>
      <w:r>
        <w:t>who</w:t>
      </w:r>
      <w:r>
        <w:rPr>
          <w:spacing w:val="-1"/>
        </w:rPr>
        <w:t xml:space="preserve"> </w:t>
      </w:r>
      <w:r>
        <w:t>are</w:t>
      </w:r>
      <w:r>
        <w:rPr>
          <w:spacing w:val="-2"/>
        </w:rPr>
        <w:t xml:space="preserve"> </w:t>
      </w:r>
      <w:r>
        <w:t>or</w:t>
      </w:r>
      <w:r>
        <w:rPr>
          <w:spacing w:val="-3"/>
        </w:rPr>
        <w:t xml:space="preserve"> </w:t>
      </w:r>
      <w:r>
        <w:t>have been</w:t>
      </w:r>
      <w:r>
        <w:rPr>
          <w:spacing w:val="-1"/>
        </w:rPr>
        <w:t xml:space="preserve"> </w:t>
      </w:r>
      <w:r>
        <w:t>victims</w:t>
      </w:r>
      <w:r>
        <w:rPr>
          <w:spacing w:val="-1"/>
        </w:rPr>
        <w:t xml:space="preserve"> </w:t>
      </w:r>
      <w:r>
        <w:t>of</w:t>
      </w:r>
      <w:r>
        <w:rPr>
          <w:spacing w:val="-3"/>
        </w:rPr>
        <w:t xml:space="preserve"> </w:t>
      </w:r>
      <w:r>
        <w:t>stalking</w:t>
      </w:r>
      <w:r>
        <w:rPr>
          <w:spacing w:val="-6"/>
        </w:rPr>
        <w:t xml:space="preserve"> </w:t>
      </w:r>
      <w:r>
        <w:t>seeking</w:t>
      </w:r>
      <w:r>
        <w:rPr>
          <w:spacing w:val="-4"/>
        </w:rPr>
        <w:t xml:space="preserve"> </w:t>
      </w:r>
      <w:r>
        <w:t>help</w:t>
      </w:r>
      <w:r>
        <w:rPr>
          <w:spacing w:val="-1"/>
        </w:rPr>
        <w:t xml:space="preserve"> </w:t>
      </w:r>
      <w:r>
        <w:t>may</w:t>
      </w:r>
      <w:r>
        <w:rPr>
          <w:spacing w:val="-9"/>
        </w:rPr>
        <w:t xml:space="preserve"> </w:t>
      </w:r>
      <w:r>
        <w:t>visit</w:t>
      </w:r>
      <w:r>
        <w:rPr>
          <w:spacing w:val="-2"/>
        </w:rPr>
        <w:t xml:space="preserve"> </w:t>
      </w:r>
      <w:r>
        <w:t>the</w:t>
      </w:r>
      <w:r>
        <w:rPr>
          <w:spacing w:val="-3"/>
        </w:rPr>
        <w:t xml:space="preserve"> </w:t>
      </w:r>
      <w:r>
        <w:t>National</w:t>
      </w:r>
      <w:r>
        <w:rPr>
          <w:spacing w:val="-1"/>
        </w:rPr>
        <w:t xml:space="preserve"> </w:t>
      </w:r>
      <w:r>
        <w:t>Center</w:t>
      </w:r>
      <w:r>
        <w:rPr>
          <w:spacing w:val="-2"/>
        </w:rPr>
        <w:t xml:space="preserve"> </w:t>
      </w:r>
      <w:r>
        <w:rPr>
          <w:spacing w:val="-5"/>
        </w:rPr>
        <w:t>for</w:t>
      </w:r>
    </w:p>
    <w:p w14:paraId="2E1B5EB4" w14:textId="77777777" w:rsidR="00BA6C45" w:rsidRDefault="00C12AD7">
      <w:pPr>
        <w:pStyle w:val="BodyText"/>
        <w:spacing w:before="60" w:line="242" w:lineRule="auto"/>
        <w:ind w:left="360" w:right="1698"/>
      </w:pPr>
      <w:r>
        <w:rPr>
          <w:position w:val="1"/>
        </w:rPr>
        <w:t>Victims</w:t>
      </w:r>
      <w:r>
        <w:rPr>
          <w:spacing w:val="-8"/>
          <w:position w:val="1"/>
        </w:rPr>
        <w:t xml:space="preserve"> </w:t>
      </w:r>
      <w:r>
        <w:t>of</w:t>
      </w:r>
      <w:r>
        <w:rPr>
          <w:spacing w:val="-11"/>
        </w:rPr>
        <w:t xml:space="preserve"> </w:t>
      </w:r>
      <w:r>
        <w:t>Crime’s</w:t>
      </w:r>
      <w:r>
        <w:rPr>
          <w:spacing w:val="-8"/>
        </w:rPr>
        <w:t xml:space="preserve"> </w:t>
      </w:r>
      <w:r>
        <w:t>Stalking</w:t>
      </w:r>
      <w:r>
        <w:rPr>
          <w:spacing w:val="-13"/>
        </w:rPr>
        <w:t xml:space="preserve"> </w:t>
      </w:r>
      <w:r>
        <w:t>Resource</w:t>
      </w:r>
      <w:r>
        <w:rPr>
          <w:spacing w:val="-9"/>
        </w:rPr>
        <w:t xml:space="preserve"> </w:t>
      </w:r>
      <w:r>
        <w:t>Center</w:t>
      </w:r>
      <w:r>
        <w:rPr>
          <w:spacing w:val="-9"/>
        </w:rPr>
        <w:t xml:space="preserve"> </w:t>
      </w:r>
      <w:r>
        <w:t>at</w:t>
      </w:r>
      <w:r>
        <w:rPr>
          <w:spacing w:val="-7"/>
        </w:rPr>
        <w:t xml:space="preserve"> </w:t>
      </w:r>
      <w:hyperlink r:id="rId45">
        <w:r>
          <w:rPr>
            <w:color w:val="0000FF"/>
            <w:u w:val="single" w:color="0000FF"/>
          </w:rPr>
          <w:t>https://www.victimsofcrime.org/our-</w:t>
        </w:r>
      </w:hyperlink>
      <w:r>
        <w:rPr>
          <w:color w:val="0000FF"/>
        </w:rPr>
        <w:t xml:space="preserve"> </w:t>
      </w:r>
      <w:hyperlink r:id="rId46">
        <w:r>
          <w:rPr>
            <w:color w:val="0000FF"/>
            <w:spacing w:val="-2"/>
            <w:u w:val="single" w:color="0000FF"/>
          </w:rPr>
          <w:t>programs/stalking-resource-center</w:t>
        </w:r>
        <w:r>
          <w:rPr>
            <w:spacing w:val="-2"/>
          </w:rPr>
          <w:t>.</w:t>
        </w:r>
      </w:hyperlink>
    </w:p>
    <w:p w14:paraId="6B0CDE41" w14:textId="77777777" w:rsidR="00BA6C45" w:rsidRDefault="00C12AD7">
      <w:pPr>
        <w:spacing w:before="117"/>
        <w:ind w:left="359" w:right="887"/>
        <w:rPr>
          <w:sz w:val="23"/>
        </w:rPr>
      </w:pPr>
      <w:r>
        <w:rPr>
          <w:b/>
          <w:sz w:val="23"/>
        </w:rPr>
        <w:t>Attachment:</w:t>
      </w:r>
      <w:r>
        <w:rPr>
          <w:b/>
          <w:spacing w:val="-3"/>
          <w:sz w:val="23"/>
        </w:rPr>
        <w:t xml:space="preserve"> </w:t>
      </w:r>
      <w:r>
        <w:rPr>
          <w:sz w:val="24"/>
        </w:rPr>
        <w:t>Local</w:t>
      </w:r>
      <w:r>
        <w:rPr>
          <w:spacing w:val="-4"/>
          <w:sz w:val="24"/>
        </w:rPr>
        <w:t xml:space="preserve"> </w:t>
      </w:r>
      <w:r>
        <w:rPr>
          <w:sz w:val="23"/>
        </w:rPr>
        <w:t>organizations</w:t>
      </w:r>
      <w:r>
        <w:rPr>
          <w:spacing w:val="-4"/>
          <w:sz w:val="23"/>
        </w:rPr>
        <w:t xml:space="preserve"> </w:t>
      </w:r>
      <w:r>
        <w:rPr>
          <w:sz w:val="23"/>
        </w:rPr>
        <w:t>offering</w:t>
      </w:r>
      <w:r>
        <w:rPr>
          <w:spacing w:val="-3"/>
          <w:sz w:val="23"/>
        </w:rPr>
        <w:t xml:space="preserve"> </w:t>
      </w:r>
      <w:r>
        <w:rPr>
          <w:sz w:val="23"/>
        </w:rPr>
        <w:t>assistance</w:t>
      </w:r>
      <w:r>
        <w:rPr>
          <w:spacing w:val="-3"/>
          <w:sz w:val="23"/>
        </w:rPr>
        <w:t xml:space="preserve"> </w:t>
      </w:r>
      <w:r>
        <w:rPr>
          <w:sz w:val="23"/>
        </w:rPr>
        <w:t>to</w:t>
      </w:r>
      <w:r>
        <w:rPr>
          <w:spacing w:val="-3"/>
          <w:sz w:val="23"/>
        </w:rPr>
        <w:t xml:space="preserve"> </w:t>
      </w:r>
      <w:r>
        <w:rPr>
          <w:sz w:val="23"/>
        </w:rPr>
        <w:t>victims</w:t>
      </w:r>
      <w:r>
        <w:rPr>
          <w:spacing w:val="-4"/>
          <w:sz w:val="23"/>
        </w:rPr>
        <w:t xml:space="preserve"> </w:t>
      </w:r>
      <w:r>
        <w:rPr>
          <w:sz w:val="23"/>
        </w:rPr>
        <w:t>of</w:t>
      </w:r>
      <w:r>
        <w:rPr>
          <w:spacing w:val="-3"/>
          <w:sz w:val="23"/>
        </w:rPr>
        <w:t xml:space="preserve"> </w:t>
      </w:r>
      <w:r>
        <w:rPr>
          <w:sz w:val="23"/>
        </w:rPr>
        <w:t>domestic</w:t>
      </w:r>
      <w:r>
        <w:rPr>
          <w:spacing w:val="-3"/>
          <w:sz w:val="23"/>
        </w:rPr>
        <w:t xml:space="preserve"> </w:t>
      </w:r>
      <w:r>
        <w:rPr>
          <w:sz w:val="23"/>
        </w:rPr>
        <w:t>violence,</w:t>
      </w:r>
      <w:r>
        <w:rPr>
          <w:spacing w:val="-3"/>
          <w:sz w:val="23"/>
        </w:rPr>
        <w:t xml:space="preserve"> </w:t>
      </w:r>
      <w:r>
        <w:rPr>
          <w:sz w:val="23"/>
        </w:rPr>
        <w:t>dating violence, sexual</w:t>
      </w:r>
      <w:r>
        <w:rPr>
          <w:spacing w:val="40"/>
          <w:sz w:val="23"/>
        </w:rPr>
        <w:t xml:space="preserve"> </w:t>
      </w:r>
      <w:r>
        <w:rPr>
          <w:sz w:val="23"/>
        </w:rPr>
        <w:t>assault, or stalking.</w:t>
      </w:r>
    </w:p>
    <w:p w14:paraId="67B74CA9" w14:textId="77777777" w:rsidR="00BA6C45" w:rsidRDefault="00BA6C45">
      <w:pPr>
        <w:rPr>
          <w:sz w:val="23"/>
        </w:rPr>
        <w:sectPr w:rsidR="00BA6C45">
          <w:pgSz w:w="12240" w:h="15840"/>
          <w:pgMar w:top="1500" w:right="920" w:bottom="1120" w:left="1080" w:header="0" w:footer="925" w:gutter="0"/>
          <w:cols w:space="720"/>
        </w:sectPr>
      </w:pPr>
    </w:p>
    <w:p w14:paraId="7E04E2B5" w14:textId="77777777" w:rsidR="00BA6C45" w:rsidRDefault="00BA6C45">
      <w:pPr>
        <w:pStyle w:val="BodyText"/>
        <w:spacing w:before="4"/>
        <w:ind w:left="0"/>
        <w:rPr>
          <w:sz w:val="17"/>
        </w:rPr>
      </w:pPr>
    </w:p>
    <w:p w14:paraId="1C7A2880" w14:textId="77777777" w:rsidR="00BA6C45" w:rsidRDefault="00BA6C45">
      <w:pPr>
        <w:rPr>
          <w:sz w:val="17"/>
        </w:rPr>
        <w:sectPr w:rsidR="00BA6C45">
          <w:pgSz w:w="12240" w:h="15840"/>
          <w:pgMar w:top="1500" w:right="920" w:bottom="1120" w:left="1080" w:header="0" w:footer="925" w:gutter="0"/>
          <w:cols w:space="720"/>
        </w:sectPr>
      </w:pPr>
    </w:p>
    <w:p w14:paraId="15707BF6" w14:textId="77777777" w:rsidR="00BA6C45" w:rsidRDefault="00BA6C45">
      <w:pPr>
        <w:pStyle w:val="BodyText"/>
        <w:spacing w:before="8"/>
        <w:ind w:left="0"/>
        <w:rPr>
          <w:sz w:val="5"/>
        </w:rPr>
      </w:pPr>
    </w:p>
    <w:p w14:paraId="17504E75" w14:textId="10984912" w:rsidR="00BA6C45" w:rsidRDefault="009F0CC7">
      <w:pPr>
        <w:pStyle w:val="BodyText"/>
        <w:spacing w:before="0"/>
        <w:ind w:left="258"/>
        <w:rPr>
          <w:sz w:val="20"/>
        </w:rPr>
      </w:pPr>
      <w:r>
        <w:rPr>
          <w:noProof/>
          <w:sz w:val="20"/>
        </w:rPr>
        <mc:AlternateContent>
          <mc:Choice Requires="wps">
            <w:drawing>
              <wp:inline distT="0" distB="0" distL="0" distR="0" wp14:anchorId="18A7D546" wp14:editId="6A2E62FC">
                <wp:extent cx="6087110" cy="558165"/>
                <wp:effectExtent l="11430" t="12700" r="6985" b="10160"/>
                <wp:docPr id="72"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A23052" w14:textId="77777777" w:rsidR="00BA6C45" w:rsidRDefault="00C12AD7">
                            <w:pPr>
                              <w:spacing w:before="17"/>
                              <w:ind w:left="184" w:right="183"/>
                              <w:jc w:val="center"/>
                              <w:rPr>
                                <w:b/>
                                <w:sz w:val="24"/>
                              </w:rPr>
                            </w:pPr>
                            <w:r>
                              <w:rPr>
                                <w:b/>
                                <w:sz w:val="24"/>
                              </w:rPr>
                              <w:t>EXHIBIT 16-4: EMERGENCY TRANSFER REQUEST FOR CERTAIN VICTIMS OF DOMESTIC</w:t>
                            </w:r>
                            <w:r>
                              <w:rPr>
                                <w:b/>
                                <w:spacing w:val="-6"/>
                                <w:sz w:val="24"/>
                              </w:rPr>
                              <w:t xml:space="preserve"> </w:t>
                            </w:r>
                            <w:r>
                              <w:rPr>
                                <w:b/>
                                <w:sz w:val="24"/>
                              </w:rPr>
                              <w:t>VIOLENCE,</w:t>
                            </w:r>
                            <w:r>
                              <w:rPr>
                                <w:b/>
                                <w:spacing w:val="-5"/>
                                <w:sz w:val="24"/>
                              </w:rPr>
                              <w:t xml:space="preserve"> </w:t>
                            </w:r>
                            <w:r>
                              <w:rPr>
                                <w:b/>
                                <w:sz w:val="24"/>
                              </w:rPr>
                              <w:t>DATING</w:t>
                            </w:r>
                            <w:r>
                              <w:rPr>
                                <w:b/>
                                <w:spacing w:val="-5"/>
                                <w:sz w:val="24"/>
                              </w:rPr>
                              <w:t xml:space="preserve"> </w:t>
                            </w:r>
                            <w:r>
                              <w:rPr>
                                <w:b/>
                                <w:sz w:val="24"/>
                              </w:rPr>
                              <w:t>VIOLENCE,</w:t>
                            </w:r>
                            <w:r>
                              <w:rPr>
                                <w:b/>
                                <w:spacing w:val="-5"/>
                                <w:sz w:val="24"/>
                              </w:rPr>
                              <w:t xml:space="preserve"> </w:t>
                            </w:r>
                            <w:r>
                              <w:rPr>
                                <w:b/>
                                <w:sz w:val="24"/>
                              </w:rPr>
                              <w:t>SEXUAL</w:t>
                            </w:r>
                            <w:r>
                              <w:rPr>
                                <w:b/>
                                <w:spacing w:val="-5"/>
                                <w:sz w:val="24"/>
                              </w:rPr>
                              <w:t xml:space="preserve"> </w:t>
                            </w:r>
                            <w:r>
                              <w:rPr>
                                <w:b/>
                                <w:sz w:val="24"/>
                              </w:rPr>
                              <w:t>ASSAULT,</w:t>
                            </w:r>
                            <w:r>
                              <w:rPr>
                                <w:b/>
                                <w:spacing w:val="-5"/>
                                <w:sz w:val="24"/>
                              </w:rPr>
                              <w:t xml:space="preserve"> </w:t>
                            </w:r>
                            <w:r>
                              <w:rPr>
                                <w:b/>
                                <w:sz w:val="24"/>
                              </w:rPr>
                              <w:t>OR</w:t>
                            </w:r>
                            <w:r>
                              <w:rPr>
                                <w:b/>
                                <w:spacing w:val="-6"/>
                                <w:sz w:val="24"/>
                              </w:rPr>
                              <w:t xml:space="preserve"> </w:t>
                            </w:r>
                            <w:r>
                              <w:rPr>
                                <w:b/>
                                <w:sz w:val="24"/>
                              </w:rPr>
                              <w:t>STALKING, FORM HUD-5383</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18A7D546" id="docshape126" o:spid="_x0000_s1056" type="#_x0000_t202" style="width:479.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" filled="f" strokeweight=".48pt">
                <v:textbox inset="0,0,0,0">
                  <w:txbxContent>
                    <w:p w14:paraId="28A23052" w14:textId="77777777" w:rsidR="00BA6C45" w:rsidRDefault="00C12AD7">
                      <w:pPr>
                        <w:spacing w:before="17"/>
                        <w:ind w:left="184" w:right="183"/>
                        <w:jc w:val="center"/>
                        <w:rPr>
                          <w:b/>
                          <w:sz w:val="24"/>
                        </w:rPr>
                      </w:pPr>
                      <w:r>
                        <w:rPr>
                          <w:b/>
                          <w:sz w:val="24"/>
                        </w:rPr>
                        <w:t>EXHIBIT 16-4: EMERGENCY TRANSFER REQUEST FOR CERTAIN VICTIMS OF DOMESTIC</w:t>
                      </w:r>
                      <w:r>
                        <w:rPr>
                          <w:b/>
                          <w:spacing w:val="-6"/>
                          <w:sz w:val="24"/>
                        </w:rPr>
                        <w:t xml:space="preserve"> </w:t>
                      </w:r>
                      <w:r>
                        <w:rPr>
                          <w:b/>
                          <w:sz w:val="24"/>
                        </w:rPr>
                        <w:t>VIOLENCE,</w:t>
                      </w:r>
                      <w:r>
                        <w:rPr>
                          <w:b/>
                          <w:spacing w:val="-5"/>
                          <w:sz w:val="24"/>
                        </w:rPr>
                        <w:t xml:space="preserve"> </w:t>
                      </w:r>
                      <w:r>
                        <w:rPr>
                          <w:b/>
                          <w:sz w:val="24"/>
                        </w:rPr>
                        <w:t>DATING</w:t>
                      </w:r>
                      <w:r>
                        <w:rPr>
                          <w:b/>
                          <w:spacing w:val="-5"/>
                          <w:sz w:val="24"/>
                        </w:rPr>
                        <w:t xml:space="preserve"> </w:t>
                      </w:r>
                      <w:r>
                        <w:rPr>
                          <w:b/>
                          <w:sz w:val="24"/>
                        </w:rPr>
                        <w:t>VIOLENCE,</w:t>
                      </w:r>
                      <w:r>
                        <w:rPr>
                          <w:b/>
                          <w:spacing w:val="-5"/>
                          <w:sz w:val="24"/>
                        </w:rPr>
                        <w:t xml:space="preserve"> </w:t>
                      </w:r>
                      <w:r>
                        <w:rPr>
                          <w:b/>
                          <w:sz w:val="24"/>
                        </w:rPr>
                        <w:t>SEXUAL</w:t>
                      </w:r>
                      <w:r>
                        <w:rPr>
                          <w:b/>
                          <w:spacing w:val="-5"/>
                          <w:sz w:val="24"/>
                        </w:rPr>
                        <w:t xml:space="preserve"> </w:t>
                      </w:r>
                      <w:r>
                        <w:rPr>
                          <w:b/>
                          <w:sz w:val="24"/>
                        </w:rPr>
                        <w:t>ASSAULT,</w:t>
                      </w:r>
                      <w:r>
                        <w:rPr>
                          <w:b/>
                          <w:spacing w:val="-5"/>
                          <w:sz w:val="24"/>
                        </w:rPr>
                        <w:t xml:space="preserve"> </w:t>
                      </w:r>
                      <w:r>
                        <w:rPr>
                          <w:b/>
                          <w:sz w:val="24"/>
                        </w:rPr>
                        <w:t>OR</w:t>
                      </w:r>
                      <w:r>
                        <w:rPr>
                          <w:b/>
                          <w:spacing w:val="-6"/>
                          <w:sz w:val="24"/>
                        </w:rPr>
                        <w:t xml:space="preserve"> </w:t>
                      </w:r>
                      <w:r>
                        <w:rPr>
                          <w:b/>
                          <w:sz w:val="24"/>
                        </w:rPr>
                        <w:t>STALKING, FORM HUD-5383</w:t>
                      </w:r>
                    </w:p>
                  </w:txbxContent>
                </v:textbox>
                <w10:anchorlock/>
              </v:shape>
            </w:pict>
          </mc:Fallback>
        </mc:AlternateContent>
      </w:r>
    </w:p>
    <w:p w14:paraId="7EDE99EB" w14:textId="77777777" w:rsidR="00BA6C45" w:rsidRDefault="00C12AD7">
      <w:pPr>
        <w:tabs>
          <w:tab w:val="left" w:pos="3662"/>
          <w:tab w:val="left" w:pos="3825"/>
          <w:tab w:val="left" w:pos="7147"/>
          <w:tab w:val="left" w:pos="8337"/>
        </w:tabs>
        <w:spacing w:before="63"/>
        <w:ind w:left="360" w:right="563"/>
        <w:jc w:val="both"/>
        <w:rPr>
          <w:b/>
        </w:rPr>
      </w:pPr>
      <w:r>
        <w:rPr>
          <w:b/>
        </w:rPr>
        <w:t>EMERGENCY TRANSFER</w:t>
      </w:r>
      <w:r>
        <w:rPr>
          <w:b/>
        </w:rPr>
        <w:tab/>
        <w:t>U.S. Department of Housing</w:t>
      </w:r>
      <w:r>
        <w:rPr>
          <w:b/>
        </w:rPr>
        <w:tab/>
      </w:r>
      <w:r>
        <w:rPr>
          <w:sz w:val="20"/>
        </w:rPr>
        <w:t>OMB</w:t>
      </w:r>
      <w:r>
        <w:rPr>
          <w:spacing w:val="-12"/>
          <w:sz w:val="20"/>
        </w:rPr>
        <w:t xml:space="preserve"> </w:t>
      </w:r>
      <w:r>
        <w:rPr>
          <w:sz w:val="20"/>
        </w:rPr>
        <w:t>Approval</w:t>
      </w:r>
      <w:r>
        <w:rPr>
          <w:spacing w:val="-11"/>
          <w:sz w:val="20"/>
        </w:rPr>
        <w:t xml:space="preserve"> </w:t>
      </w:r>
      <w:r>
        <w:rPr>
          <w:sz w:val="20"/>
        </w:rPr>
        <w:t>No.</w:t>
      </w:r>
      <w:r>
        <w:rPr>
          <w:spacing w:val="-10"/>
          <w:sz w:val="20"/>
        </w:rPr>
        <w:t xml:space="preserve"> </w:t>
      </w:r>
      <w:r>
        <w:rPr>
          <w:sz w:val="20"/>
        </w:rPr>
        <w:t xml:space="preserve">2577-0286 </w:t>
      </w:r>
      <w:r>
        <w:rPr>
          <w:b/>
        </w:rPr>
        <w:t>REQUEST FOR CERTAIN</w:t>
      </w:r>
      <w:r>
        <w:rPr>
          <w:b/>
        </w:rPr>
        <w:tab/>
      </w:r>
      <w:r>
        <w:rPr>
          <w:b/>
        </w:rPr>
        <w:tab/>
        <w:t>and Urban Development</w:t>
      </w:r>
      <w:r>
        <w:rPr>
          <w:b/>
        </w:rPr>
        <w:tab/>
      </w:r>
      <w:r>
        <w:rPr>
          <w:b/>
        </w:rPr>
        <w:tab/>
      </w:r>
      <w:r>
        <w:rPr>
          <w:sz w:val="20"/>
        </w:rPr>
        <w:t>Exp.</w:t>
      </w:r>
      <w:r>
        <w:rPr>
          <w:spacing w:val="-13"/>
          <w:sz w:val="20"/>
        </w:rPr>
        <w:t xml:space="preserve"> </w:t>
      </w:r>
      <w:r>
        <w:rPr>
          <w:sz w:val="20"/>
        </w:rPr>
        <w:t xml:space="preserve">06/30/2017 </w:t>
      </w:r>
      <w:r>
        <w:rPr>
          <w:b/>
        </w:rPr>
        <w:t>VICTIMS OF DOMESTIC</w:t>
      </w:r>
    </w:p>
    <w:p w14:paraId="3CC3CE26" w14:textId="77777777" w:rsidR="00BA6C45" w:rsidRDefault="00C12AD7">
      <w:pPr>
        <w:ind w:left="359" w:right="6257"/>
        <w:jc w:val="both"/>
        <w:rPr>
          <w:b/>
        </w:rPr>
      </w:pPr>
      <w:r>
        <w:rPr>
          <w:b/>
        </w:rPr>
        <w:t>VIOLENCE, DATING VIOLENCE, SEXUAL</w:t>
      </w:r>
      <w:r>
        <w:rPr>
          <w:b/>
          <w:spacing w:val="-11"/>
        </w:rPr>
        <w:t xml:space="preserve"> </w:t>
      </w:r>
      <w:r>
        <w:rPr>
          <w:b/>
        </w:rPr>
        <w:t>ASSAULT,</w:t>
      </w:r>
      <w:r>
        <w:rPr>
          <w:b/>
          <w:spacing w:val="-7"/>
        </w:rPr>
        <w:t xml:space="preserve"> </w:t>
      </w:r>
      <w:r>
        <w:rPr>
          <w:b/>
        </w:rPr>
        <w:t>OR</w:t>
      </w:r>
      <w:r>
        <w:rPr>
          <w:b/>
          <w:spacing w:val="-10"/>
        </w:rPr>
        <w:t xml:space="preserve"> </w:t>
      </w:r>
      <w:r>
        <w:rPr>
          <w:b/>
          <w:spacing w:val="-2"/>
        </w:rPr>
        <w:t>STALKING</w:t>
      </w:r>
    </w:p>
    <w:p w14:paraId="3EC8525C" w14:textId="77777777" w:rsidR="00BA6C45" w:rsidRDefault="00C12AD7">
      <w:pPr>
        <w:spacing w:before="120"/>
        <w:ind w:left="359" w:right="571"/>
      </w:pPr>
      <w:r>
        <w:rPr>
          <w:b/>
        </w:rPr>
        <w:t xml:space="preserve">Purpose of Form: </w:t>
      </w:r>
      <w:r>
        <w:t>If you are a victim of domestic violence, dating violence, sexual assault, or stalking, and you are seeking an emergency transfer, you may use this form to request an emergency transfer and certify</w:t>
      </w:r>
      <w:r>
        <w:rPr>
          <w:spacing w:val="-1"/>
        </w:rPr>
        <w:t xml:space="preserve"> </w:t>
      </w:r>
      <w:r>
        <w:t>that</w:t>
      </w:r>
      <w:r>
        <w:rPr>
          <w:spacing w:val="-3"/>
        </w:rPr>
        <w:t xml:space="preserve"> </w:t>
      </w:r>
      <w:r>
        <w:t>you</w:t>
      </w:r>
      <w:r>
        <w:rPr>
          <w:spacing w:val="-4"/>
        </w:rPr>
        <w:t xml:space="preserve"> </w:t>
      </w:r>
      <w:r>
        <w:t>meet</w:t>
      </w:r>
      <w:r>
        <w:rPr>
          <w:spacing w:val="-3"/>
        </w:rPr>
        <w:t xml:space="preserve"> </w:t>
      </w:r>
      <w:r>
        <w:t>the</w:t>
      </w:r>
      <w:r>
        <w:rPr>
          <w:spacing w:val="-3"/>
        </w:rPr>
        <w:t xml:space="preserve"> </w:t>
      </w:r>
      <w:r>
        <w:t>requirements</w:t>
      </w:r>
      <w:r>
        <w:rPr>
          <w:spacing w:val="-1"/>
        </w:rPr>
        <w:t xml:space="preserve"> </w:t>
      </w:r>
      <w:r>
        <w:t>of</w:t>
      </w:r>
      <w:r>
        <w:rPr>
          <w:spacing w:val="-3"/>
        </w:rPr>
        <w:t xml:space="preserve"> </w:t>
      </w:r>
      <w:r>
        <w:t>eligibility</w:t>
      </w:r>
      <w:r>
        <w:rPr>
          <w:spacing w:val="-4"/>
        </w:rPr>
        <w:t xml:space="preserve"> </w:t>
      </w:r>
      <w:r>
        <w:t>for</w:t>
      </w:r>
      <w:r>
        <w:rPr>
          <w:spacing w:val="-3"/>
        </w:rPr>
        <w:t xml:space="preserve"> </w:t>
      </w:r>
      <w:r>
        <w:t>an</w:t>
      </w:r>
      <w:r>
        <w:rPr>
          <w:spacing w:val="-1"/>
        </w:rPr>
        <w:t xml:space="preserve"> </w:t>
      </w:r>
      <w:r>
        <w:t>emergency</w:t>
      </w:r>
      <w:r>
        <w:rPr>
          <w:spacing w:val="-1"/>
        </w:rPr>
        <w:t xml:space="preserve"> </w:t>
      </w:r>
      <w:r>
        <w:t>transfer under the</w:t>
      </w:r>
      <w:r>
        <w:rPr>
          <w:spacing w:val="-1"/>
        </w:rPr>
        <w:t xml:space="preserve"> </w:t>
      </w:r>
      <w:r>
        <w:t>Violence</w:t>
      </w:r>
      <w:r>
        <w:rPr>
          <w:spacing w:val="-1"/>
        </w:rPr>
        <w:t xml:space="preserve"> </w:t>
      </w:r>
      <w:r>
        <w:t>Against Women Act (VAWA). Although the statutory name references women, VAWA rights and protections apply</w:t>
      </w:r>
      <w:r>
        <w:rPr>
          <w:spacing w:val="-5"/>
        </w:rPr>
        <w:t xml:space="preserve"> </w:t>
      </w:r>
      <w:r>
        <w:t>to</w:t>
      </w:r>
      <w:r>
        <w:rPr>
          <w:spacing w:val="-2"/>
        </w:rPr>
        <w:t xml:space="preserve"> </w:t>
      </w:r>
      <w:r>
        <w:t>all</w:t>
      </w:r>
      <w:r>
        <w:rPr>
          <w:spacing w:val="-1"/>
        </w:rPr>
        <w:t xml:space="preserve"> </w:t>
      </w:r>
      <w:r>
        <w:t>victims</w:t>
      </w:r>
      <w:r>
        <w:rPr>
          <w:spacing w:val="-2"/>
        </w:rPr>
        <w:t xml:space="preserve"> </w:t>
      </w:r>
      <w:r>
        <w:t>of</w:t>
      </w:r>
      <w:r>
        <w:rPr>
          <w:spacing w:val="-4"/>
        </w:rPr>
        <w:t xml:space="preserve"> </w:t>
      </w:r>
      <w:r>
        <w:t>domestic</w:t>
      </w:r>
      <w:r>
        <w:rPr>
          <w:spacing w:val="-2"/>
        </w:rPr>
        <w:t xml:space="preserve"> </w:t>
      </w:r>
      <w:r>
        <w:t>violence,</w:t>
      </w:r>
      <w:r>
        <w:rPr>
          <w:spacing w:val="-2"/>
        </w:rPr>
        <w:t xml:space="preserve"> </w:t>
      </w:r>
      <w:r>
        <w:t>dating</w:t>
      </w:r>
      <w:r>
        <w:rPr>
          <w:spacing w:val="-2"/>
        </w:rPr>
        <w:t xml:space="preserve"> </w:t>
      </w:r>
      <w:r>
        <w:t>violence,</w:t>
      </w:r>
      <w:r>
        <w:rPr>
          <w:spacing w:val="-2"/>
        </w:rPr>
        <w:t xml:space="preserve"> </w:t>
      </w:r>
      <w:r>
        <w:t>sexual</w:t>
      </w:r>
      <w:r>
        <w:rPr>
          <w:spacing w:val="-1"/>
        </w:rPr>
        <w:t xml:space="preserve"> </w:t>
      </w:r>
      <w:r>
        <w:t>assault</w:t>
      </w:r>
      <w:r>
        <w:rPr>
          <w:spacing w:val="-4"/>
        </w:rPr>
        <w:t xml:space="preserve"> </w:t>
      </w:r>
      <w:r>
        <w:t>or</w:t>
      </w:r>
      <w:r>
        <w:rPr>
          <w:spacing w:val="-1"/>
        </w:rPr>
        <w:t xml:space="preserve"> </w:t>
      </w:r>
      <w:r>
        <w:t>stalking.</w:t>
      </w:r>
      <w:r>
        <w:rPr>
          <w:spacing w:val="-2"/>
        </w:rPr>
        <w:t xml:space="preserve"> </w:t>
      </w:r>
      <w:r>
        <w:t>Using</w:t>
      </w:r>
      <w:r>
        <w:rPr>
          <w:spacing w:val="-5"/>
        </w:rPr>
        <w:t xml:space="preserve"> </w:t>
      </w:r>
      <w:r>
        <w:t>this</w:t>
      </w:r>
      <w:r>
        <w:rPr>
          <w:spacing w:val="-4"/>
        </w:rPr>
        <w:t xml:space="preserve"> </w:t>
      </w:r>
      <w:r>
        <w:t>form</w:t>
      </w:r>
      <w:r>
        <w:rPr>
          <w:spacing w:val="-1"/>
        </w:rPr>
        <w:t xml:space="preserve"> </w:t>
      </w:r>
      <w:r>
        <w:t>does not necessarily mean that you will receive an emergency transfer.</w:t>
      </w:r>
      <w:r>
        <w:rPr>
          <w:spacing w:val="40"/>
        </w:rPr>
        <w:t xml:space="preserve"> </w:t>
      </w:r>
      <w:r>
        <w:t>See your housing provider’s emergency transfer plan for more information about the availability of emergency transfers.</w:t>
      </w:r>
    </w:p>
    <w:p w14:paraId="260C62FF" w14:textId="77777777" w:rsidR="00BA6C45" w:rsidRDefault="00C12AD7">
      <w:pPr>
        <w:spacing w:before="123"/>
        <w:ind w:left="360"/>
        <w:rPr>
          <w:b/>
        </w:rPr>
      </w:pPr>
      <w:r>
        <w:rPr>
          <w:b/>
          <w:u w:val="thick"/>
        </w:rPr>
        <w:t>The</w:t>
      </w:r>
      <w:r>
        <w:rPr>
          <w:b/>
          <w:spacing w:val="-4"/>
          <w:u w:val="thick"/>
        </w:rPr>
        <w:t xml:space="preserve"> </w:t>
      </w:r>
      <w:r>
        <w:rPr>
          <w:b/>
          <w:u w:val="thick"/>
        </w:rPr>
        <w:t>requirements</w:t>
      </w:r>
      <w:r>
        <w:rPr>
          <w:b/>
          <w:spacing w:val="-6"/>
          <w:u w:val="thick"/>
        </w:rPr>
        <w:t xml:space="preserve"> </w:t>
      </w:r>
      <w:r>
        <w:rPr>
          <w:b/>
          <w:u w:val="thick"/>
        </w:rPr>
        <w:t>you</w:t>
      </w:r>
      <w:r>
        <w:rPr>
          <w:b/>
          <w:spacing w:val="-8"/>
          <w:u w:val="thick"/>
        </w:rPr>
        <w:t xml:space="preserve"> </w:t>
      </w:r>
      <w:r>
        <w:rPr>
          <w:b/>
          <w:u w:val="thick"/>
        </w:rPr>
        <w:t>must</w:t>
      </w:r>
      <w:r>
        <w:rPr>
          <w:b/>
          <w:spacing w:val="-7"/>
          <w:u w:val="thick"/>
        </w:rPr>
        <w:t xml:space="preserve"> </w:t>
      </w:r>
      <w:r>
        <w:rPr>
          <w:b/>
          <w:u w:val="thick"/>
        </w:rPr>
        <w:t>meet</w:t>
      </w:r>
      <w:r>
        <w:rPr>
          <w:b/>
          <w:spacing w:val="-3"/>
          <w:u w:val="thick"/>
        </w:rPr>
        <w:t xml:space="preserve"> </w:t>
      </w:r>
      <w:r>
        <w:rPr>
          <w:b/>
          <w:spacing w:val="-4"/>
          <w:u w:val="thick"/>
        </w:rPr>
        <w:t>are:</w:t>
      </w:r>
    </w:p>
    <w:p w14:paraId="443EA6BB" w14:textId="77777777" w:rsidR="00BA6C45" w:rsidRDefault="00C12AD7">
      <w:pPr>
        <w:pStyle w:val="ListParagraph"/>
        <w:numPr>
          <w:ilvl w:val="2"/>
          <w:numId w:val="9"/>
        </w:numPr>
        <w:tabs>
          <w:tab w:val="left" w:pos="1397"/>
        </w:tabs>
        <w:spacing w:before="117"/>
        <w:ind w:right="1228" w:firstLine="0"/>
        <w:jc w:val="both"/>
      </w:pPr>
      <w:r>
        <w:rPr>
          <w:b/>
        </w:rPr>
        <w:t>You</w:t>
      </w:r>
      <w:r>
        <w:rPr>
          <w:b/>
          <w:spacing w:val="-1"/>
        </w:rPr>
        <w:t xml:space="preserve"> </w:t>
      </w:r>
      <w:r>
        <w:rPr>
          <w:b/>
        </w:rPr>
        <w:t>are</w:t>
      </w:r>
      <w:r>
        <w:rPr>
          <w:b/>
          <w:spacing w:val="-3"/>
        </w:rPr>
        <w:t xml:space="preserve"> </w:t>
      </w:r>
      <w:r>
        <w:rPr>
          <w:b/>
        </w:rPr>
        <w:t>a</w:t>
      </w:r>
      <w:r>
        <w:rPr>
          <w:b/>
          <w:spacing w:val="-1"/>
        </w:rPr>
        <w:t xml:space="preserve"> </w:t>
      </w:r>
      <w:r>
        <w:rPr>
          <w:b/>
        </w:rPr>
        <w:t>victim</w:t>
      </w:r>
      <w:r>
        <w:rPr>
          <w:b/>
          <w:spacing w:val="-2"/>
        </w:rPr>
        <w:t xml:space="preserve"> </w:t>
      </w:r>
      <w:r>
        <w:rPr>
          <w:b/>
        </w:rPr>
        <w:t>of</w:t>
      </w:r>
      <w:r>
        <w:rPr>
          <w:b/>
          <w:spacing w:val="-2"/>
        </w:rPr>
        <w:t xml:space="preserve"> </w:t>
      </w:r>
      <w:r>
        <w:rPr>
          <w:b/>
        </w:rPr>
        <w:t>domestic</w:t>
      </w:r>
      <w:r>
        <w:rPr>
          <w:b/>
          <w:spacing w:val="-1"/>
        </w:rPr>
        <w:t xml:space="preserve"> </w:t>
      </w:r>
      <w:r>
        <w:rPr>
          <w:b/>
        </w:rPr>
        <w:t>violence,</w:t>
      </w:r>
      <w:r>
        <w:rPr>
          <w:b/>
          <w:spacing w:val="-3"/>
        </w:rPr>
        <w:t xml:space="preserve"> </w:t>
      </w:r>
      <w:r>
        <w:rPr>
          <w:b/>
        </w:rPr>
        <w:t>dating</w:t>
      </w:r>
      <w:r>
        <w:rPr>
          <w:b/>
          <w:spacing w:val="-1"/>
        </w:rPr>
        <w:t xml:space="preserve"> </w:t>
      </w:r>
      <w:r>
        <w:rPr>
          <w:b/>
        </w:rPr>
        <w:t>violence,</w:t>
      </w:r>
      <w:r>
        <w:rPr>
          <w:b/>
          <w:spacing w:val="-1"/>
        </w:rPr>
        <w:t xml:space="preserve"> </w:t>
      </w:r>
      <w:r>
        <w:rPr>
          <w:b/>
        </w:rPr>
        <w:t>sexual</w:t>
      </w:r>
      <w:r>
        <w:rPr>
          <w:b/>
          <w:spacing w:val="-1"/>
        </w:rPr>
        <w:t xml:space="preserve"> </w:t>
      </w:r>
      <w:r>
        <w:rPr>
          <w:b/>
        </w:rPr>
        <w:t>assault,</w:t>
      </w:r>
      <w:r>
        <w:rPr>
          <w:b/>
          <w:spacing w:val="-1"/>
        </w:rPr>
        <w:t xml:space="preserve"> </w:t>
      </w:r>
      <w:r>
        <w:rPr>
          <w:b/>
        </w:rPr>
        <w:t>or</w:t>
      </w:r>
      <w:r>
        <w:rPr>
          <w:b/>
          <w:spacing w:val="-1"/>
        </w:rPr>
        <w:t xml:space="preserve"> </w:t>
      </w:r>
      <w:r>
        <w:rPr>
          <w:b/>
        </w:rPr>
        <w:t xml:space="preserve">stalking. </w:t>
      </w:r>
      <w:r>
        <w:t>If your housing provider does not already have documentation that you are a victim of domestic violence, dating violence, sexual assault, or stalking, your housing provider</w:t>
      </w:r>
      <w:r>
        <w:rPr>
          <w:spacing w:val="80"/>
        </w:rPr>
        <w:t xml:space="preserve"> </w:t>
      </w:r>
      <w:r>
        <w:t>may ask you for such documentation. In response, you may submit Form HUD-5382, or any one of the other types of documentation listed on that Form.</w:t>
      </w:r>
    </w:p>
    <w:p w14:paraId="328F2276" w14:textId="40825627" w:rsidR="00BA6C45" w:rsidRDefault="00C12AD7">
      <w:pPr>
        <w:pStyle w:val="ListParagraph"/>
        <w:numPr>
          <w:ilvl w:val="2"/>
          <w:numId w:val="9"/>
        </w:numPr>
        <w:tabs>
          <w:tab w:val="left" w:pos="1409"/>
        </w:tabs>
        <w:spacing w:before="119"/>
        <w:ind w:right="1230" w:firstLine="0"/>
        <w:jc w:val="both"/>
      </w:pPr>
      <w:r>
        <w:rPr>
          <w:b/>
        </w:rPr>
        <w:t xml:space="preserve">You expressly request the emergency transfer. </w:t>
      </w:r>
      <w:r>
        <w:t>Submission of this form confirms that you have expressly requested a transfer.</w:t>
      </w:r>
      <w:r>
        <w:rPr>
          <w:spacing w:val="40"/>
        </w:rPr>
        <w:t xml:space="preserve"> </w:t>
      </w:r>
      <w:r>
        <w:t xml:space="preserve">Your housing provider may choose to require that you submit this </w:t>
      </w:r>
      <w:r w:rsidR="0029472C">
        <w:t>form or</w:t>
      </w:r>
      <w:r>
        <w:t xml:space="preserve"> may accept another written or oral request.</w:t>
      </w:r>
      <w:r>
        <w:rPr>
          <w:spacing w:val="40"/>
        </w:rPr>
        <w:t xml:space="preserve"> </w:t>
      </w:r>
      <w:r>
        <w:t>Please see your housing provider’s emergency transfer plan for more details.</w:t>
      </w:r>
    </w:p>
    <w:p w14:paraId="3829CA21" w14:textId="16FE88C9" w:rsidR="00BA6C45" w:rsidRDefault="00C12AD7">
      <w:pPr>
        <w:pStyle w:val="ListParagraph"/>
        <w:numPr>
          <w:ilvl w:val="2"/>
          <w:numId w:val="9"/>
        </w:numPr>
        <w:tabs>
          <w:tab w:val="left" w:pos="1429"/>
        </w:tabs>
        <w:spacing w:before="121"/>
        <w:ind w:right="1231" w:firstLine="0"/>
        <w:jc w:val="both"/>
      </w:pPr>
      <w:r>
        <w:rPr>
          <w:b/>
        </w:rPr>
        <w:t>You reasonably believe you are threatened with imminent harm from further violence if you remain in your current unit.</w:t>
      </w:r>
      <w:r>
        <w:rPr>
          <w:b/>
          <w:spacing w:val="40"/>
        </w:rPr>
        <w:t xml:space="preserve"> </w:t>
      </w:r>
      <w:r>
        <w:t xml:space="preserve">This means you have a reason to fear that if you do not receive a </w:t>
      </w:r>
      <w:r w:rsidR="0029472C">
        <w:t>transfer,</w:t>
      </w:r>
      <w:r>
        <w:t xml:space="preserve"> you would suffer violence in the very near future.</w:t>
      </w:r>
    </w:p>
    <w:p w14:paraId="363C35D8" w14:textId="77777777" w:rsidR="00BA6C45" w:rsidRDefault="00C12AD7">
      <w:pPr>
        <w:spacing w:before="120"/>
        <w:ind w:left="1079"/>
        <w:rPr>
          <w:b/>
        </w:rPr>
      </w:pPr>
      <w:r>
        <w:rPr>
          <w:b/>
          <w:spacing w:val="-5"/>
        </w:rPr>
        <w:t>OR</w:t>
      </w:r>
    </w:p>
    <w:p w14:paraId="3EEA81DA" w14:textId="77777777" w:rsidR="00BA6C45" w:rsidRDefault="00C12AD7">
      <w:pPr>
        <w:spacing w:before="121"/>
        <w:ind w:left="1079" w:right="1230"/>
        <w:jc w:val="both"/>
      </w:pPr>
      <w:r>
        <w:rPr>
          <w:b/>
        </w:rPr>
        <w:t>You are a victim of sexual assault and the assault occurred on the premises during the 90-calendar-day period before you request a transfer.</w:t>
      </w:r>
      <w:r>
        <w:rPr>
          <w:b/>
          <w:spacing w:val="80"/>
          <w:w w:val="150"/>
        </w:rPr>
        <w:t xml:space="preserve"> </w:t>
      </w:r>
      <w: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submit this form or otherwise expressly request the transfer.</w:t>
      </w:r>
    </w:p>
    <w:p w14:paraId="45844EA1" w14:textId="77777777" w:rsidR="00BA6C45" w:rsidRDefault="00C12AD7">
      <w:pPr>
        <w:spacing w:before="119"/>
        <w:ind w:left="359" w:right="539"/>
      </w:pPr>
      <w:r>
        <w:rPr>
          <w:b/>
        </w:rPr>
        <w:t xml:space="preserve">Submission of Documentation: </w:t>
      </w:r>
      <w:r>
        <w:t>If you have third-party documentation that demonstrates why you are eligible</w:t>
      </w:r>
      <w:r>
        <w:rPr>
          <w:spacing w:val="-2"/>
        </w:rPr>
        <w:t xml:space="preserve"> </w:t>
      </w:r>
      <w:r>
        <w:t>for</w:t>
      </w:r>
      <w:r>
        <w:rPr>
          <w:spacing w:val="-2"/>
        </w:rPr>
        <w:t xml:space="preserve"> </w:t>
      </w:r>
      <w:r>
        <w:t>an emergency transfer, you should</w:t>
      </w:r>
      <w:r>
        <w:rPr>
          <w:spacing w:val="-3"/>
        </w:rPr>
        <w:t xml:space="preserve"> </w:t>
      </w:r>
      <w:r>
        <w:t>submit that documentation</w:t>
      </w:r>
      <w:r>
        <w:rPr>
          <w:spacing w:val="-3"/>
        </w:rPr>
        <w:t xml:space="preserve"> </w:t>
      </w:r>
      <w:r>
        <w:t>to your</w:t>
      </w:r>
      <w:r>
        <w:rPr>
          <w:spacing w:val="-2"/>
        </w:rPr>
        <w:t xml:space="preserve"> </w:t>
      </w:r>
      <w:r>
        <w:t>housing provider</w:t>
      </w:r>
      <w:r>
        <w:rPr>
          <w:spacing w:val="-2"/>
        </w:rPr>
        <w:t xml:space="preserve"> </w:t>
      </w:r>
      <w:r>
        <w:t>if</w:t>
      </w:r>
      <w:r>
        <w:rPr>
          <w:spacing w:val="-2"/>
        </w:rPr>
        <w:t xml:space="preserve"> </w:t>
      </w:r>
      <w:r>
        <w:t>it</w:t>
      </w:r>
      <w:r>
        <w:rPr>
          <w:spacing w:val="-2"/>
        </w:rPr>
        <w:t xml:space="preserve"> </w:t>
      </w:r>
      <w:r>
        <w:t>is safe for you to do so. Examples of third party documentation include, but are not limited to: a letter or other documentation from a victim service provider, social worker, legal assistance provider, pastoral counselor,</w:t>
      </w:r>
      <w:r>
        <w:rPr>
          <w:spacing w:val="-3"/>
        </w:rPr>
        <w:t xml:space="preserve"> </w:t>
      </w:r>
      <w:r>
        <w:t>mental</w:t>
      </w:r>
      <w:r>
        <w:rPr>
          <w:spacing w:val="-5"/>
        </w:rPr>
        <w:t xml:space="preserve"> </w:t>
      </w:r>
      <w:r>
        <w:t>health</w:t>
      </w:r>
      <w:r>
        <w:rPr>
          <w:spacing w:val="-6"/>
        </w:rPr>
        <w:t xml:space="preserve"> </w:t>
      </w:r>
      <w:r>
        <w:t>provider,</w:t>
      </w:r>
      <w:r>
        <w:rPr>
          <w:spacing w:val="-3"/>
        </w:rPr>
        <w:t xml:space="preserve"> </w:t>
      </w:r>
      <w:r>
        <w:t>or</w:t>
      </w:r>
      <w:r>
        <w:rPr>
          <w:spacing w:val="-2"/>
        </w:rPr>
        <w:t xml:space="preserve"> </w:t>
      </w:r>
      <w:r>
        <w:t>other</w:t>
      </w:r>
      <w:r>
        <w:rPr>
          <w:spacing w:val="-5"/>
        </w:rPr>
        <w:t xml:space="preserve"> </w:t>
      </w:r>
      <w:r>
        <w:t>professional</w:t>
      </w:r>
      <w:r>
        <w:rPr>
          <w:spacing w:val="-2"/>
        </w:rPr>
        <w:t xml:space="preserve"> </w:t>
      </w:r>
      <w:r>
        <w:t>from</w:t>
      </w:r>
      <w:r>
        <w:rPr>
          <w:spacing w:val="-2"/>
        </w:rPr>
        <w:t xml:space="preserve"> </w:t>
      </w:r>
      <w:r>
        <w:t>whom</w:t>
      </w:r>
      <w:r>
        <w:rPr>
          <w:spacing w:val="-5"/>
        </w:rPr>
        <w:t xml:space="preserve"> </w:t>
      </w:r>
      <w:r>
        <w:t>you</w:t>
      </w:r>
      <w:r>
        <w:rPr>
          <w:spacing w:val="-3"/>
        </w:rPr>
        <w:t xml:space="preserve"> </w:t>
      </w:r>
      <w:r>
        <w:t>have</w:t>
      </w:r>
      <w:r>
        <w:rPr>
          <w:spacing w:val="-3"/>
        </w:rPr>
        <w:t xml:space="preserve"> </w:t>
      </w:r>
      <w:r>
        <w:t>sought</w:t>
      </w:r>
      <w:r>
        <w:rPr>
          <w:spacing w:val="-2"/>
        </w:rPr>
        <w:t xml:space="preserve"> </w:t>
      </w:r>
      <w:r>
        <w:t>assistance;</w:t>
      </w:r>
      <w:r>
        <w:rPr>
          <w:spacing w:val="-2"/>
        </w:rPr>
        <w:t xml:space="preserve"> </w:t>
      </w:r>
      <w:r>
        <w:t>a</w:t>
      </w:r>
      <w:r>
        <w:rPr>
          <w:spacing w:val="-5"/>
        </w:rPr>
        <w:t xml:space="preserve"> </w:t>
      </w:r>
      <w:r>
        <w:t>current restraining order; a recent court order or other court records; a law enforcement report or records; communication records from the perpetrator of the violence or family members or friends of the perpetrator of the violence, including emails, voicemails, text messages, and social media posts.</w:t>
      </w:r>
    </w:p>
    <w:p w14:paraId="7FC9466F" w14:textId="77777777" w:rsidR="00BA6C45" w:rsidRDefault="00BA6C45">
      <w:pPr>
        <w:sectPr w:rsidR="00BA6C45">
          <w:pgSz w:w="12240" w:h="15840"/>
          <w:pgMar w:top="1500" w:right="920" w:bottom="1120" w:left="1080" w:header="0" w:footer="925" w:gutter="0"/>
          <w:cols w:space="720"/>
        </w:sectPr>
      </w:pPr>
    </w:p>
    <w:p w14:paraId="67A00942" w14:textId="77777777" w:rsidR="00BA6C45" w:rsidRDefault="00C12AD7">
      <w:pPr>
        <w:spacing w:before="78"/>
        <w:ind w:left="360" w:right="514"/>
      </w:pPr>
      <w:r>
        <w:rPr>
          <w:b/>
        </w:rPr>
        <w:t xml:space="preserve">Confidentiality: </w:t>
      </w:r>
      <w:r>
        <w:t>All information provided to your housing provider concerning the incident(s) of domestic violence, dating violence, sexual assault, or stalking, and concerning your request for an emergency transfer shall be kept confidential. Such details shall not be entered into any shared database. Employees</w:t>
      </w:r>
      <w:r>
        <w:rPr>
          <w:spacing w:val="-1"/>
        </w:rPr>
        <w:t xml:space="preserve"> </w:t>
      </w:r>
      <w:r>
        <w:t>of</w:t>
      </w:r>
      <w:r>
        <w:rPr>
          <w:spacing w:val="-3"/>
        </w:rPr>
        <w:t xml:space="preserve"> </w:t>
      </w:r>
      <w:r>
        <w:t>your</w:t>
      </w:r>
      <w:r>
        <w:rPr>
          <w:spacing w:val="-3"/>
        </w:rPr>
        <w:t xml:space="preserve"> </w:t>
      </w:r>
      <w:r>
        <w:t>housing</w:t>
      </w:r>
      <w:r>
        <w:rPr>
          <w:spacing w:val="-4"/>
        </w:rPr>
        <w:t xml:space="preserve"> </w:t>
      </w:r>
      <w:r>
        <w:t>provider are</w:t>
      </w:r>
      <w:r>
        <w:rPr>
          <w:spacing w:val="-1"/>
        </w:rPr>
        <w:t xml:space="preserve"> </w:t>
      </w:r>
      <w:r>
        <w:t>not to</w:t>
      </w:r>
      <w:r>
        <w:rPr>
          <w:spacing w:val="-4"/>
        </w:rPr>
        <w:t xml:space="preserve"> </w:t>
      </w:r>
      <w:r>
        <w:t>have</w:t>
      </w:r>
      <w:r>
        <w:rPr>
          <w:spacing w:val="-3"/>
        </w:rPr>
        <w:t xml:space="preserve"> </w:t>
      </w:r>
      <w:r>
        <w:t>access</w:t>
      </w:r>
      <w:r>
        <w:rPr>
          <w:spacing w:val="-3"/>
        </w:rPr>
        <w:t xml:space="preserve"> </w:t>
      </w:r>
      <w:r>
        <w:t>to</w:t>
      </w:r>
      <w:r>
        <w:rPr>
          <w:spacing w:val="-4"/>
        </w:rPr>
        <w:t xml:space="preserve"> </w:t>
      </w:r>
      <w:r>
        <w:t>these</w:t>
      </w:r>
      <w:r>
        <w:rPr>
          <w:spacing w:val="-1"/>
        </w:rPr>
        <w:t xml:space="preserve"> </w:t>
      </w:r>
      <w:r>
        <w:t>details</w:t>
      </w:r>
      <w:r>
        <w:rPr>
          <w:spacing w:val="-1"/>
        </w:rPr>
        <w:t xml:space="preserve"> </w:t>
      </w:r>
      <w:r>
        <w:t>unless</w:t>
      </w:r>
      <w:r>
        <w:rPr>
          <w:spacing w:val="-3"/>
        </w:rPr>
        <w:t xml:space="preserve"> </w:t>
      </w:r>
      <w:r>
        <w:t>to</w:t>
      </w:r>
      <w:r>
        <w:rPr>
          <w:spacing w:val="-1"/>
        </w:rPr>
        <w:t xml:space="preserve"> </w:t>
      </w:r>
      <w:r>
        <w:t>grant or deny</w:t>
      </w:r>
      <w:r>
        <w:rPr>
          <w:spacing w:val="-4"/>
        </w:rPr>
        <w:t xml:space="preserve"> </w:t>
      </w:r>
      <w:r>
        <w:t>VAWA protections or an emergency transfer to you. Such employees may not disclose this information to any other entity or individual, except to the extent that disclosure is: (i) consented to by you in writing in a time-limited release; (ii) required for use in an eviction proceeding or hearing regarding termination of assistance; or (iii) otherwise required by applicable law.</w:t>
      </w:r>
    </w:p>
    <w:p w14:paraId="0190096A" w14:textId="77777777" w:rsidR="00BA6C45" w:rsidRDefault="00C12AD7">
      <w:pPr>
        <w:spacing w:before="117"/>
        <w:ind w:left="360"/>
        <w:rPr>
          <w:b/>
        </w:rPr>
      </w:pPr>
      <w:r>
        <w:rPr>
          <w:b/>
          <w:u w:val="thick"/>
        </w:rPr>
        <w:t>TO</w:t>
      </w:r>
      <w:r>
        <w:rPr>
          <w:b/>
          <w:spacing w:val="-2"/>
          <w:u w:val="thick"/>
        </w:rPr>
        <w:t xml:space="preserve"> </w:t>
      </w:r>
      <w:r>
        <w:rPr>
          <w:b/>
          <w:u w:val="thick"/>
        </w:rPr>
        <w:t>BE</w:t>
      </w:r>
      <w:r>
        <w:rPr>
          <w:b/>
          <w:spacing w:val="-6"/>
          <w:u w:val="thick"/>
        </w:rPr>
        <w:t xml:space="preserve"> </w:t>
      </w:r>
      <w:r>
        <w:rPr>
          <w:b/>
          <w:u w:val="thick"/>
        </w:rPr>
        <w:t>COMPLETED</w:t>
      </w:r>
      <w:r>
        <w:rPr>
          <w:b/>
          <w:spacing w:val="-7"/>
          <w:u w:val="thick"/>
        </w:rPr>
        <w:t xml:space="preserve"> </w:t>
      </w:r>
      <w:r>
        <w:rPr>
          <w:b/>
          <w:u w:val="thick"/>
        </w:rPr>
        <w:t>BY</w:t>
      </w:r>
      <w:r>
        <w:rPr>
          <w:b/>
          <w:spacing w:val="-3"/>
          <w:u w:val="thick"/>
        </w:rPr>
        <w:t xml:space="preserve"> </w:t>
      </w:r>
      <w:r>
        <w:rPr>
          <w:b/>
          <w:u w:val="thick"/>
        </w:rPr>
        <w:t>OR</w:t>
      </w:r>
      <w:r>
        <w:rPr>
          <w:b/>
          <w:spacing w:val="-7"/>
          <w:u w:val="thick"/>
        </w:rPr>
        <w:t xml:space="preserve"> </w:t>
      </w:r>
      <w:r>
        <w:rPr>
          <w:b/>
          <w:u w:val="thick"/>
        </w:rPr>
        <w:t>ON</w:t>
      </w:r>
      <w:r>
        <w:rPr>
          <w:b/>
          <w:spacing w:val="-7"/>
          <w:u w:val="thick"/>
        </w:rPr>
        <w:t xml:space="preserve"> </w:t>
      </w:r>
      <w:r>
        <w:rPr>
          <w:b/>
          <w:u w:val="thick"/>
        </w:rPr>
        <w:t>BEHALF</w:t>
      </w:r>
      <w:r>
        <w:rPr>
          <w:b/>
          <w:spacing w:val="-5"/>
          <w:u w:val="thick"/>
        </w:rPr>
        <w:t xml:space="preserve"> </w:t>
      </w:r>
      <w:r>
        <w:rPr>
          <w:b/>
          <w:u w:val="thick"/>
        </w:rPr>
        <w:t>OF</w:t>
      </w:r>
      <w:r>
        <w:rPr>
          <w:b/>
          <w:spacing w:val="-6"/>
          <w:u w:val="thick"/>
        </w:rPr>
        <w:t xml:space="preserve"> </w:t>
      </w:r>
      <w:r>
        <w:rPr>
          <w:b/>
          <w:u w:val="thick"/>
        </w:rPr>
        <w:t>THE</w:t>
      </w:r>
      <w:r>
        <w:rPr>
          <w:b/>
          <w:spacing w:val="-5"/>
          <w:u w:val="thick"/>
        </w:rPr>
        <w:t xml:space="preserve"> </w:t>
      </w:r>
      <w:r>
        <w:rPr>
          <w:b/>
          <w:u w:val="thick"/>
        </w:rPr>
        <w:t>PERSON</w:t>
      </w:r>
      <w:r>
        <w:rPr>
          <w:b/>
          <w:spacing w:val="-7"/>
          <w:u w:val="thick"/>
        </w:rPr>
        <w:t xml:space="preserve"> </w:t>
      </w:r>
      <w:r>
        <w:rPr>
          <w:b/>
          <w:u w:val="thick"/>
        </w:rPr>
        <w:t>REQUESTING</w:t>
      </w:r>
      <w:r>
        <w:rPr>
          <w:b/>
          <w:spacing w:val="-2"/>
          <w:u w:val="thick"/>
        </w:rPr>
        <w:t xml:space="preserve"> </w:t>
      </w:r>
      <w:r>
        <w:rPr>
          <w:b/>
          <w:u w:val="thick"/>
        </w:rPr>
        <w:t>A</w:t>
      </w:r>
      <w:r>
        <w:rPr>
          <w:b/>
          <w:spacing w:val="-6"/>
          <w:u w:val="thick"/>
        </w:rPr>
        <w:t xml:space="preserve"> </w:t>
      </w:r>
      <w:r>
        <w:rPr>
          <w:b/>
          <w:spacing w:val="-2"/>
          <w:u w:val="thick"/>
        </w:rPr>
        <w:t>TRANSFER</w:t>
      </w:r>
    </w:p>
    <w:p w14:paraId="0DC5D238" w14:textId="77777777" w:rsidR="00BA6C45" w:rsidRDefault="00C12AD7">
      <w:pPr>
        <w:pStyle w:val="ListParagraph"/>
        <w:numPr>
          <w:ilvl w:val="0"/>
          <w:numId w:val="7"/>
        </w:numPr>
        <w:tabs>
          <w:tab w:val="left" w:pos="636"/>
          <w:tab w:val="left" w:pos="9587"/>
        </w:tabs>
        <w:spacing w:before="127"/>
        <w:rPr>
          <w:b/>
        </w:rPr>
      </w:pPr>
      <w:r>
        <w:rPr>
          <w:b/>
        </w:rPr>
        <w:t>Name</w:t>
      </w:r>
      <w:r>
        <w:rPr>
          <w:b/>
          <w:spacing w:val="-7"/>
        </w:rPr>
        <w:t xml:space="preserve"> </w:t>
      </w:r>
      <w:r>
        <w:rPr>
          <w:b/>
        </w:rPr>
        <w:t>of</w:t>
      </w:r>
      <w:r>
        <w:rPr>
          <w:b/>
          <w:spacing w:val="-1"/>
        </w:rPr>
        <w:t xml:space="preserve"> </w:t>
      </w:r>
      <w:r>
        <w:rPr>
          <w:b/>
        </w:rPr>
        <w:t>victim</w:t>
      </w:r>
      <w:r>
        <w:rPr>
          <w:b/>
          <w:spacing w:val="-4"/>
        </w:rPr>
        <w:t xml:space="preserve"> </w:t>
      </w:r>
      <w:r>
        <w:rPr>
          <w:b/>
        </w:rPr>
        <w:t>requesting</w:t>
      </w:r>
      <w:r>
        <w:rPr>
          <w:b/>
          <w:spacing w:val="-5"/>
        </w:rPr>
        <w:t xml:space="preserve"> </w:t>
      </w:r>
      <w:r>
        <w:rPr>
          <w:b/>
        </w:rPr>
        <w:t>an</w:t>
      </w:r>
      <w:r>
        <w:rPr>
          <w:b/>
          <w:spacing w:val="-5"/>
        </w:rPr>
        <w:t xml:space="preserve"> </w:t>
      </w:r>
      <w:r>
        <w:rPr>
          <w:b/>
        </w:rPr>
        <w:t>emergency</w:t>
      </w:r>
      <w:r>
        <w:rPr>
          <w:b/>
          <w:spacing w:val="-8"/>
        </w:rPr>
        <w:t xml:space="preserve"> </w:t>
      </w:r>
      <w:r>
        <w:rPr>
          <w:b/>
        </w:rPr>
        <w:t>transfer:</w:t>
      </w:r>
      <w:r>
        <w:rPr>
          <w:b/>
          <w:spacing w:val="-1"/>
        </w:rPr>
        <w:t xml:space="preserve"> </w:t>
      </w:r>
      <w:r>
        <w:rPr>
          <w:b/>
          <w:u w:val="single"/>
        </w:rPr>
        <w:tab/>
      </w:r>
    </w:p>
    <w:p w14:paraId="791E7659" w14:textId="77777777" w:rsidR="00BA6C45" w:rsidRDefault="00BA6C45">
      <w:pPr>
        <w:pStyle w:val="BodyText"/>
        <w:spacing w:before="2"/>
        <w:ind w:left="0"/>
        <w:rPr>
          <w:b/>
          <w:sz w:val="13"/>
        </w:rPr>
      </w:pPr>
    </w:p>
    <w:p w14:paraId="20AF2F08" w14:textId="77777777" w:rsidR="00BA6C45" w:rsidRDefault="00C12AD7">
      <w:pPr>
        <w:pStyle w:val="ListParagraph"/>
        <w:numPr>
          <w:ilvl w:val="0"/>
          <w:numId w:val="7"/>
        </w:numPr>
        <w:tabs>
          <w:tab w:val="left" w:pos="636"/>
          <w:tab w:val="left" w:pos="9611"/>
        </w:tabs>
        <w:spacing w:before="92"/>
        <w:rPr>
          <w:b/>
        </w:rPr>
      </w:pPr>
      <w:r>
        <w:rPr>
          <w:b/>
        </w:rPr>
        <w:t>Your</w:t>
      </w:r>
      <w:r>
        <w:rPr>
          <w:b/>
          <w:spacing w:val="-9"/>
        </w:rPr>
        <w:t xml:space="preserve"> </w:t>
      </w:r>
      <w:r>
        <w:rPr>
          <w:b/>
        </w:rPr>
        <w:t>name</w:t>
      </w:r>
      <w:r>
        <w:rPr>
          <w:b/>
          <w:spacing w:val="-9"/>
        </w:rPr>
        <w:t xml:space="preserve"> </w:t>
      </w:r>
      <w:r>
        <w:rPr>
          <w:b/>
        </w:rPr>
        <w:t>(if</w:t>
      </w:r>
      <w:r>
        <w:rPr>
          <w:b/>
          <w:spacing w:val="-8"/>
        </w:rPr>
        <w:t xml:space="preserve"> </w:t>
      </w:r>
      <w:r>
        <w:rPr>
          <w:b/>
        </w:rPr>
        <w:t>different</w:t>
      </w:r>
      <w:r>
        <w:rPr>
          <w:b/>
          <w:spacing w:val="-6"/>
        </w:rPr>
        <w:t xml:space="preserve"> </w:t>
      </w:r>
      <w:r>
        <w:rPr>
          <w:b/>
        </w:rPr>
        <w:t>from</w:t>
      </w:r>
      <w:r>
        <w:rPr>
          <w:b/>
          <w:spacing w:val="-5"/>
        </w:rPr>
        <w:t xml:space="preserve"> </w:t>
      </w:r>
      <w:r>
        <w:rPr>
          <w:b/>
          <w:spacing w:val="-2"/>
        </w:rPr>
        <w:t>victim’s)</w:t>
      </w:r>
      <w:r>
        <w:rPr>
          <w:b/>
          <w:u w:val="single"/>
        </w:rPr>
        <w:tab/>
      </w:r>
    </w:p>
    <w:p w14:paraId="7BABF6FB" w14:textId="77777777" w:rsidR="00BA6C45" w:rsidRDefault="00BA6C45">
      <w:pPr>
        <w:pStyle w:val="BodyText"/>
        <w:spacing w:before="7"/>
        <w:ind w:left="0"/>
        <w:rPr>
          <w:b/>
          <w:sz w:val="13"/>
        </w:rPr>
      </w:pPr>
    </w:p>
    <w:p w14:paraId="0F2EFA6A" w14:textId="77777777" w:rsidR="00BA6C45" w:rsidRDefault="00C12AD7">
      <w:pPr>
        <w:pStyle w:val="ListParagraph"/>
        <w:numPr>
          <w:ilvl w:val="0"/>
          <w:numId w:val="7"/>
        </w:numPr>
        <w:tabs>
          <w:tab w:val="left" w:pos="636"/>
          <w:tab w:val="left" w:pos="9669"/>
        </w:tabs>
        <w:spacing w:before="92"/>
        <w:rPr>
          <w:b/>
        </w:rPr>
      </w:pPr>
      <w:r>
        <w:rPr>
          <w:b/>
        </w:rPr>
        <w:t>Name(s)</w:t>
      </w:r>
      <w:r>
        <w:rPr>
          <w:b/>
          <w:spacing w:val="-7"/>
        </w:rPr>
        <w:t xml:space="preserve"> </w:t>
      </w:r>
      <w:r>
        <w:rPr>
          <w:b/>
        </w:rPr>
        <w:t>of</w:t>
      </w:r>
      <w:r>
        <w:rPr>
          <w:b/>
          <w:spacing w:val="-7"/>
        </w:rPr>
        <w:t xml:space="preserve"> </w:t>
      </w:r>
      <w:r>
        <w:rPr>
          <w:b/>
        </w:rPr>
        <w:t>other</w:t>
      </w:r>
      <w:r>
        <w:rPr>
          <w:b/>
          <w:spacing w:val="-5"/>
        </w:rPr>
        <w:t xml:space="preserve"> </w:t>
      </w:r>
      <w:r>
        <w:rPr>
          <w:b/>
        </w:rPr>
        <w:t>family</w:t>
      </w:r>
      <w:r>
        <w:rPr>
          <w:b/>
          <w:spacing w:val="-8"/>
        </w:rPr>
        <w:t xml:space="preserve"> </w:t>
      </w:r>
      <w:r>
        <w:rPr>
          <w:b/>
        </w:rPr>
        <w:t>member(s)</w:t>
      </w:r>
      <w:r>
        <w:rPr>
          <w:b/>
          <w:spacing w:val="-5"/>
        </w:rPr>
        <w:t xml:space="preserve"> </w:t>
      </w:r>
      <w:r>
        <w:rPr>
          <w:b/>
        </w:rPr>
        <w:t>listed</w:t>
      </w:r>
      <w:r>
        <w:rPr>
          <w:b/>
          <w:spacing w:val="-6"/>
        </w:rPr>
        <w:t xml:space="preserve"> </w:t>
      </w:r>
      <w:r>
        <w:rPr>
          <w:b/>
        </w:rPr>
        <w:t>on</w:t>
      </w:r>
      <w:r>
        <w:rPr>
          <w:b/>
          <w:spacing w:val="-9"/>
        </w:rPr>
        <w:t xml:space="preserve"> </w:t>
      </w:r>
      <w:r>
        <w:rPr>
          <w:b/>
        </w:rPr>
        <w:t>the</w:t>
      </w:r>
      <w:r>
        <w:rPr>
          <w:b/>
          <w:spacing w:val="-7"/>
        </w:rPr>
        <w:t xml:space="preserve"> </w:t>
      </w:r>
      <w:r>
        <w:rPr>
          <w:b/>
          <w:spacing w:val="-2"/>
        </w:rPr>
        <w:t>lease:</w:t>
      </w:r>
      <w:r>
        <w:rPr>
          <w:b/>
          <w:u w:val="single"/>
        </w:rPr>
        <w:tab/>
      </w:r>
    </w:p>
    <w:p w14:paraId="18497878" w14:textId="77777777" w:rsidR="00BA6C45" w:rsidRDefault="00BA6C45">
      <w:pPr>
        <w:pStyle w:val="BodyText"/>
        <w:spacing w:before="0"/>
        <w:ind w:left="0"/>
        <w:rPr>
          <w:b/>
          <w:sz w:val="20"/>
        </w:rPr>
      </w:pPr>
    </w:p>
    <w:p w14:paraId="559F63C4" w14:textId="725D144B" w:rsidR="00BA6C45" w:rsidRDefault="009F0CC7">
      <w:pPr>
        <w:pStyle w:val="BodyText"/>
        <w:spacing w:before="9"/>
        <w:ind w:left="0"/>
        <w:rPr>
          <w:b/>
          <w:sz w:val="20"/>
        </w:rPr>
      </w:pPr>
      <w:r>
        <w:rPr>
          <w:noProof/>
        </w:rPr>
        <mc:AlternateContent>
          <mc:Choice Requires="wps">
            <w:drawing>
              <wp:anchor distT="0" distB="0" distL="0" distR="0" simplePos="0" relativeHeight="487621120" behindDoc="1" locked="0" layoutInCell="1" allowOverlap="1" wp14:anchorId="141673B2" wp14:editId="76B0A955">
                <wp:simplePos x="0" y="0"/>
                <wp:positionH relativeFrom="page">
                  <wp:posOffset>914400</wp:posOffset>
                </wp:positionH>
                <wp:positionV relativeFrom="paragraph">
                  <wp:posOffset>167005</wp:posOffset>
                </wp:positionV>
                <wp:extent cx="5797550" cy="1270"/>
                <wp:effectExtent l="0" t="0" r="0" b="0"/>
                <wp:wrapTopAndBottom/>
                <wp:docPr id="71"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
                        </a:xfrm>
                        <a:custGeom>
                          <a:avLst/>
                          <a:gdLst>
                            <a:gd name="T0" fmla="+- 0 1440 1440"/>
                            <a:gd name="T1" fmla="*/ T0 w 9130"/>
                            <a:gd name="T2" fmla="+- 0 10570 1440"/>
                            <a:gd name="T3" fmla="*/ T2 w 9130"/>
                          </a:gdLst>
                          <a:ahLst/>
                          <a:cxnLst>
                            <a:cxn ang="0">
                              <a:pos x="T1" y="0"/>
                            </a:cxn>
                            <a:cxn ang="0">
                              <a:pos x="T3" y="0"/>
                            </a:cxn>
                          </a:cxnLst>
                          <a:rect l="0" t="0" r="r" b="b"/>
                          <a:pathLst>
                            <a:path w="9130">
                              <a:moveTo>
                                <a:pt x="0" y="0"/>
                              </a:moveTo>
                              <a:lnTo>
                                <a:pt x="9130" y="0"/>
                              </a:lnTo>
                            </a:path>
                          </a:pathLst>
                        </a:custGeom>
                        <a:noFill/>
                        <a:ln w="88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9F9B36B" id="docshape127" o:spid="_x0000_s1026" style="position:absolute;margin-left:1in;margin-top:13.15pt;width:456.5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" path="m,l9130,e" filled="f" strokeweight=".24553mm">
                <v:path arrowok="t" o:connecttype="custom" o:connectlocs="0,0;5797550,0" o:connectangles="0,0"/>
                <w10:wrap type="topAndBottom" anchorx="page"/>
              </v:shape>
            </w:pict>
          </mc:Fallback>
        </mc:AlternateContent>
      </w:r>
    </w:p>
    <w:p w14:paraId="5EC33DAD" w14:textId="77777777" w:rsidR="00BA6C45" w:rsidRDefault="00BA6C45">
      <w:pPr>
        <w:pStyle w:val="BodyText"/>
        <w:spacing w:before="5"/>
        <w:ind w:left="0"/>
        <w:rPr>
          <w:b/>
          <w:sz w:val="10"/>
        </w:rPr>
      </w:pPr>
    </w:p>
    <w:p w14:paraId="03221022" w14:textId="77777777" w:rsidR="00BA6C45" w:rsidRDefault="00C12AD7">
      <w:pPr>
        <w:pStyle w:val="ListParagraph"/>
        <w:numPr>
          <w:ilvl w:val="0"/>
          <w:numId w:val="7"/>
        </w:numPr>
        <w:tabs>
          <w:tab w:val="left" w:pos="636"/>
          <w:tab w:val="left" w:pos="9559"/>
        </w:tabs>
        <w:spacing w:before="92"/>
        <w:rPr>
          <w:b/>
        </w:rPr>
      </w:pPr>
      <w:r>
        <w:rPr>
          <w:b/>
        </w:rPr>
        <w:t>Name(s)</w:t>
      </w:r>
      <w:r>
        <w:rPr>
          <w:b/>
          <w:spacing w:val="-7"/>
        </w:rPr>
        <w:t xml:space="preserve"> </w:t>
      </w:r>
      <w:r>
        <w:rPr>
          <w:b/>
        </w:rPr>
        <w:t>of</w:t>
      </w:r>
      <w:r>
        <w:rPr>
          <w:b/>
          <w:spacing w:val="-7"/>
        </w:rPr>
        <w:t xml:space="preserve"> </w:t>
      </w:r>
      <w:r>
        <w:rPr>
          <w:b/>
        </w:rPr>
        <w:t>other</w:t>
      </w:r>
      <w:r>
        <w:rPr>
          <w:b/>
          <w:spacing w:val="-5"/>
        </w:rPr>
        <w:t xml:space="preserve"> </w:t>
      </w:r>
      <w:r>
        <w:rPr>
          <w:b/>
        </w:rPr>
        <w:t>family</w:t>
      </w:r>
      <w:r>
        <w:rPr>
          <w:b/>
          <w:spacing w:val="-8"/>
        </w:rPr>
        <w:t xml:space="preserve"> </w:t>
      </w:r>
      <w:r>
        <w:rPr>
          <w:b/>
        </w:rPr>
        <w:t>member(s)</w:t>
      </w:r>
      <w:r>
        <w:rPr>
          <w:b/>
          <w:spacing w:val="-9"/>
        </w:rPr>
        <w:t xml:space="preserve"> </w:t>
      </w:r>
      <w:r>
        <w:rPr>
          <w:b/>
        </w:rPr>
        <w:t>who</w:t>
      </w:r>
      <w:r>
        <w:rPr>
          <w:b/>
          <w:spacing w:val="-10"/>
        </w:rPr>
        <w:t xml:space="preserve"> </w:t>
      </w:r>
      <w:r>
        <w:rPr>
          <w:b/>
        </w:rPr>
        <w:t>would</w:t>
      </w:r>
      <w:r>
        <w:rPr>
          <w:b/>
          <w:spacing w:val="-10"/>
        </w:rPr>
        <w:t xml:space="preserve"> </w:t>
      </w:r>
      <w:r>
        <w:rPr>
          <w:b/>
        </w:rPr>
        <w:t>transfer</w:t>
      </w:r>
      <w:r>
        <w:rPr>
          <w:b/>
          <w:spacing w:val="-10"/>
        </w:rPr>
        <w:t xml:space="preserve"> </w:t>
      </w:r>
      <w:r>
        <w:rPr>
          <w:b/>
        </w:rPr>
        <w:t>with</w:t>
      </w:r>
      <w:r>
        <w:rPr>
          <w:b/>
          <w:spacing w:val="-6"/>
        </w:rPr>
        <w:t xml:space="preserve"> </w:t>
      </w:r>
      <w:r>
        <w:rPr>
          <w:b/>
        </w:rPr>
        <w:t>the</w:t>
      </w:r>
      <w:r>
        <w:rPr>
          <w:b/>
          <w:spacing w:val="-2"/>
        </w:rPr>
        <w:t xml:space="preserve"> victim:</w:t>
      </w:r>
      <w:r>
        <w:rPr>
          <w:b/>
          <w:u w:val="single"/>
        </w:rPr>
        <w:tab/>
      </w:r>
    </w:p>
    <w:p w14:paraId="4CD1AC9C" w14:textId="77777777" w:rsidR="00BA6C45" w:rsidRDefault="00BA6C45">
      <w:pPr>
        <w:pStyle w:val="BodyText"/>
        <w:spacing w:before="0"/>
        <w:ind w:left="0"/>
        <w:rPr>
          <w:b/>
          <w:sz w:val="20"/>
        </w:rPr>
      </w:pPr>
    </w:p>
    <w:p w14:paraId="22D7C8B9" w14:textId="011C0B06" w:rsidR="00BA6C45" w:rsidRDefault="009F0CC7">
      <w:pPr>
        <w:pStyle w:val="BodyText"/>
        <w:spacing w:before="9"/>
        <w:ind w:left="0"/>
        <w:rPr>
          <w:b/>
          <w:sz w:val="20"/>
        </w:rPr>
      </w:pPr>
      <w:r>
        <w:rPr>
          <w:noProof/>
        </w:rPr>
        <mc:AlternateContent>
          <mc:Choice Requires="wps">
            <w:drawing>
              <wp:anchor distT="0" distB="0" distL="0" distR="0" simplePos="0" relativeHeight="487621632" behindDoc="1" locked="0" layoutInCell="1" allowOverlap="1" wp14:anchorId="3C613321" wp14:editId="4E6B2FF8">
                <wp:simplePos x="0" y="0"/>
                <wp:positionH relativeFrom="page">
                  <wp:posOffset>914400</wp:posOffset>
                </wp:positionH>
                <wp:positionV relativeFrom="paragraph">
                  <wp:posOffset>167005</wp:posOffset>
                </wp:positionV>
                <wp:extent cx="5867400" cy="1270"/>
                <wp:effectExtent l="0" t="0" r="0" b="0"/>
                <wp:wrapTopAndBottom/>
                <wp:docPr id="70"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40 1440"/>
                            <a:gd name="T1" fmla="*/ T0 w 9240"/>
                            <a:gd name="T2" fmla="+- 0 10680 1440"/>
                            <a:gd name="T3" fmla="*/ T2 w 9240"/>
                          </a:gdLst>
                          <a:ahLst/>
                          <a:cxnLst>
                            <a:cxn ang="0">
                              <a:pos x="T1" y="0"/>
                            </a:cxn>
                            <a:cxn ang="0">
                              <a:pos x="T3" y="0"/>
                            </a:cxn>
                          </a:cxnLst>
                          <a:rect l="0" t="0" r="r" b="b"/>
                          <a:pathLst>
                            <a:path w="9240">
                              <a:moveTo>
                                <a:pt x="0" y="0"/>
                              </a:moveTo>
                              <a:lnTo>
                                <a:pt x="9240" y="0"/>
                              </a:lnTo>
                            </a:path>
                          </a:pathLst>
                        </a:custGeom>
                        <a:noFill/>
                        <a:ln w="88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6ACE9D" id="docshape128" o:spid="_x0000_s1026" style="position:absolute;margin-left:1in;margin-top:13.15pt;width:462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" path="m,l9240,e" filled="f" strokeweight=".24553mm">
                <v:path arrowok="t" o:connecttype="custom" o:connectlocs="0,0;5867400,0" o:connectangles="0,0"/>
                <w10:wrap type="topAndBottom" anchorx="page"/>
              </v:shape>
            </w:pict>
          </mc:Fallback>
        </mc:AlternateContent>
      </w:r>
    </w:p>
    <w:p w14:paraId="4B3C28D7" w14:textId="77777777" w:rsidR="00BA6C45" w:rsidRDefault="00BA6C45">
      <w:pPr>
        <w:pStyle w:val="BodyText"/>
        <w:spacing w:before="5"/>
        <w:ind w:left="0"/>
        <w:rPr>
          <w:b/>
          <w:sz w:val="10"/>
        </w:rPr>
      </w:pPr>
    </w:p>
    <w:p w14:paraId="5DF78C75" w14:textId="77777777" w:rsidR="00BA6C45" w:rsidRDefault="00C12AD7">
      <w:pPr>
        <w:pStyle w:val="ListParagraph"/>
        <w:numPr>
          <w:ilvl w:val="0"/>
          <w:numId w:val="7"/>
        </w:numPr>
        <w:tabs>
          <w:tab w:val="left" w:pos="636"/>
          <w:tab w:val="left" w:pos="9417"/>
        </w:tabs>
        <w:spacing w:before="91"/>
        <w:rPr>
          <w:b/>
        </w:rPr>
      </w:pPr>
      <w:r>
        <w:rPr>
          <w:b/>
        </w:rPr>
        <w:t>Address</w:t>
      </w:r>
      <w:r>
        <w:rPr>
          <w:b/>
          <w:spacing w:val="-3"/>
        </w:rPr>
        <w:t xml:space="preserve"> </w:t>
      </w:r>
      <w:r>
        <w:rPr>
          <w:b/>
        </w:rPr>
        <w:t>of</w:t>
      </w:r>
      <w:r>
        <w:rPr>
          <w:b/>
          <w:spacing w:val="-5"/>
        </w:rPr>
        <w:t xml:space="preserve"> </w:t>
      </w:r>
      <w:r>
        <w:rPr>
          <w:b/>
        </w:rPr>
        <w:t>location</w:t>
      </w:r>
      <w:r>
        <w:rPr>
          <w:b/>
          <w:spacing w:val="-7"/>
        </w:rPr>
        <w:t xml:space="preserve"> </w:t>
      </w:r>
      <w:r>
        <w:rPr>
          <w:b/>
        </w:rPr>
        <w:t>from</w:t>
      </w:r>
      <w:r>
        <w:rPr>
          <w:b/>
          <w:spacing w:val="-5"/>
        </w:rPr>
        <w:t xml:space="preserve"> </w:t>
      </w:r>
      <w:r>
        <w:rPr>
          <w:b/>
        </w:rPr>
        <w:t>which</w:t>
      </w:r>
      <w:r>
        <w:rPr>
          <w:b/>
          <w:spacing w:val="-7"/>
        </w:rPr>
        <w:t xml:space="preserve"> </w:t>
      </w:r>
      <w:r>
        <w:rPr>
          <w:b/>
        </w:rPr>
        <w:t>the</w:t>
      </w:r>
      <w:r>
        <w:rPr>
          <w:b/>
          <w:spacing w:val="-6"/>
        </w:rPr>
        <w:t xml:space="preserve"> </w:t>
      </w:r>
      <w:r>
        <w:rPr>
          <w:b/>
        </w:rPr>
        <w:t>victim</w:t>
      </w:r>
      <w:r>
        <w:rPr>
          <w:b/>
          <w:spacing w:val="-3"/>
        </w:rPr>
        <w:t xml:space="preserve"> </w:t>
      </w:r>
      <w:r>
        <w:rPr>
          <w:b/>
        </w:rPr>
        <w:t>seeks</w:t>
      </w:r>
      <w:r>
        <w:rPr>
          <w:b/>
          <w:spacing w:val="-3"/>
        </w:rPr>
        <w:t xml:space="preserve"> </w:t>
      </w:r>
      <w:r>
        <w:rPr>
          <w:b/>
        </w:rPr>
        <w:t>to</w:t>
      </w:r>
      <w:r>
        <w:rPr>
          <w:b/>
          <w:spacing w:val="-1"/>
        </w:rPr>
        <w:t xml:space="preserve"> </w:t>
      </w:r>
      <w:r>
        <w:rPr>
          <w:b/>
        </w:rPr>
        <w:t>transfer:</w:t>
      </w:r>
      <w:r>
        <w:rPr>
          <w:b/>
          <w:spacing w:val="-3"/>
        </w:rPr>
        <w:t xml:space="preserve"> </w:t>
      </w:r>
      <w:r>
        <w:rPr>
          <w:b/>
          <w:u w:val="single"/>
        </w:rPr>
        <w:tab/>
      </w:r>
    </w:p>
    <w:p w14:paraId="7CD441DC" w14:textId="77777777" w:rsidR="00BA6C45" w:rsidRDefault="00BA6C45">
      <w:pPr>
        <w:pStyle w:val="BodyText"/>
        <w:spacing w:before="3"/>
        <w:ind w:left="0"/>
        <w:rPr>
          <w:b/>
          <w:sz w:val="13"/>
        </w:rPr>
      </w:pPr>
    </w:p>
    <w:p w14:paraId="75EFA18F" w14:textId="77777777" w:rsidR="00BA6C45" w:rsidRDefault="00C12AD7">
      <w:pPr>
        <w:pStyle w:val="ListParagraph"/>
        <w:numPr>
          <w:ilvl w:val="0"/>
          <w:numId w:val="7"/>
        </w:numPr>
        <w:tabs>
          <w:tab w:val="left" w:pos="636"/>
          <w:tab w:val="left" w:pos="9491"/>
        </w:tabs>
        <w:spacing w:before="92"/>
        <w:rPr>
          <w:b/>
        </w:rPr>
      </w:pPr>
      <w:r>
        <w:rPr>
          <w:b/>
        </w:rPr>
        <w:t>Address</w:t>
      </w:r>
      <w:r>
        <w:rPr>
          <w:b/>
          <w:spacing w:val="-9"/>
        </w:rPr>
        <w:t xml:space="preserve"> </w:t>
      </w:r>
      <w:r>
        <w:rPr>
          <w:b/>
        </w:rPr>
        <w:t>or</w:t>
      </w:r>
      <w:r>
        <w:rPr>
          <w:b/>
          <w:spacing w:val="-5"/>
        </w:rPr>
        <w:t xml:space="preserve"> </w:t>
      </w:r>
      <w:r>
        <w:rPr>
          <w:b/>
        </w:rPr>
        <w:t>phone</w:t>
      </w:r>
      <w:r>
        <w:rPr>
          <w:b/>
          <w:spacing w:val="-7"/>
        </w:rPr>
        <w:t xml:space="preserve"> </w:t>
      </w:r>
      <w:r>
        <w:rPr>
          <w:b/>
        </w:rPr>
        <w:t>number</w:t>
      </w:r>
      <w:r>
        <w:rPr>
          <w:b/>
          <w:spacing w:val="-7"/>
        </w:rPr>
        <w:t xml:space="preserve"> </w:t>
      </w:r>
      <w:r>
        <w:rPr>
          <w:b/>
        </w:rPr>
        <w:t>for</w:t>
      </w:r>
      <w:r>
        <w:rPr>
          <w:b/>
          <w:spacing w:val="-5"/>
        </w:rPr>
        <w:t xml:space="preserve"> </w:t>
      </w:r>
      <w:r>
        <w:rPr>
          <w:b/>
        </w:rPr>
        <w:t>contacting</w:t>
      </w:r>
      <w:r>
        <w:rPr>
          <w:b/>
          <w:spacing w:val="-11"/>
        </w:rPr>
        <w:t xml:space="preserve"> </w:t>
      </w:r>
      <w:r>
        <w:rPr>
          <w:b/>
        </w:rPr>
        <w:t>the</w:t>
      </w:r>
      <w:r>
        <w:rPr>
          <w:b/>
          <w:spacing w:val="-5"/>
        </w:rPr>
        <w:t xml:space="preserve"> </w:t>
      </w:r>
      <w:r>
        <w:rPr>
          <w:b/>
          <w:spacing w:val="-2"/>
        </w:rPr>
        <w:t>victim:</w:t>
      </w:r>
      <w:r>
        <w:rPr>
          <w:b/>
          <w:u w:val="single"/>
        </w:rPr>
        <w:tab/>
      </w:r>
    </w:p>
    <w:p w14:paraId="0515E8E8" w14:textId="77777777" w:rsidR="00BA6C45" w:rsidRDefault="00BA6C45">
      <w:pPr>
        <w:pStyle w:val="BodyText"/>
        <w:spacing w:before="10"/>
        <w:ind w:left="0"/>
        <w:rPr>
          <w:b/>
          <w:sz w:val="13"/>
        </w:rPr>
      </w:pPr>
    </w:p>
    <w:p w14:paraId="3494CCCC" w14:textId="77777777" w:rsidR="00BA6C45" w:rsidRDefault="00C12AD7">
      <w:pPr>
        <w:pStyle w:val="ListParagraph"/>
        <w:numPr>
          <w:ilvl w:val="0"/>
          <w:numId w:val="7"/>
        </w:numPr>
        <w:tabs>
          <w:tab w:val="left" w:pos="636"/>
          <w:tab w:val="left" w:pos="9465"/>
        </w:tabs>
        <w:spacing w:before="91"/>
        <w:rPr>
          <w:b/>
        </w:rPr>
      </w:pPr>
      <w:r>
        <w:rPr>
          <w:b/>
        </w:rPr>
        <w:t>Name</w:t>
      </w:r>
      <w:r>
        <w:rPr>
          <w:b/>
          <w:spacing w:val="-7"/>
        </w:rPr>
        <w:t xml:space="preserve"> </w:t>
      </w:r>
      <w:r>
        <w:rPr>
          <w:b/>
        </w:rPr>
        <w:t>of</w:t>
      </w:r>
      <w:r>
        <w:rPr>
          <w:b/>
          <w:spacing w:val="-7"/>
        </w:rPr>
        <w:t xml:space="preserve"> </w:t>
      </w:r>
      <w:r>
        <w:rPr>
          <w:b/>
        </w:rPr>
        <w:t>the</w:t>
      </w:r>
      <w:r>
        <w:rPr>
          <w:b/>
          <w:spacing w:val="-4"/>
        </w:rPr>
        <w:t xml:space="preserve"> </w:t>
      </w:r>
      <w:r>
        <w:rPr>
          <w:b/>
        </w:rPr>
        <w:t>accused</w:t>
      </w:r>
      <w:r>
        <w:rPr>
          <w:b/>
          <w:spacing w:val="-9"/>
        </w:rPr>
        <w:t xml:space="preserve"> </w:t>
      </w:r>
      <w:r>
        <w:rPr>
          <w:b/>
        </w:rPr>
        <w:t>perpetrator</w:t>
      </w:r>
      <w:r>
        <w:rPr>
          <w:b/>
          <w:spacing w:val="-5"/>
        </w:rPr>
        <w:t xml:space="preserve"> </w:t>
      </w:r>
      <w:r>
        <w:rPr>
          <w:b/>
        </w:rPr>
        <w:t>(if</w:t>
      </w:r>
      <w:r>
        <w:rPr>
          <w:b/>
          <w:spacing w:val="-2"/>
        </w:rPr>
        <w:t xml:space="preserve"> </w:t>
      </w:r>
      <w:r>
        <w:rPr>
          <w:b/>
        </w:rPr>
        <w:t>known</w:t>
      </w:r>
      <w:r>
        <w:rPr>
          <w:b/>
          <w:spacing w:val="-7"/>
        </w:rPr>
        <w:t xml:space="preserve"> </w:t>
      </w:r>
      <w:r>
        <w:rPr>
          <w:b/>
        </w:rPr>
        <w:t>and</w:t>
      </w:r>
      <w:r>
        <w:rPr>
          <w:b/>
          <w:spacing w:val="-8"/>
        </w:rPr>
        <w:t xml:space="preserve"> </w:t>
      </w:r>
      <w:r>
        <w:rPr>
          <w:b/>
        </w:rPr>
        <w:t>can</w:t>
      </w:r>
      <w:r>
        <w:rPr>
          <w:b/>
          <w:spacing w:val="-8"/>
        </w:rPr>
        <w:t xml:space="preserve"> </w:t>
      </w:r>
      <w:r>
        <w:rPr>
          <w:b/>
        </w:rPr>
        <w:t>be</w:t>
      </w:r>
      <w:r>
        <w:rPr>
          <w:b/>
          <w:spacing w:val="-3"/>
        </w:rPr>
        <w:t xml:space="preserve"> </w:t>
      </w:r>
      <w:r>
        <w:rPr>
          <w:b/>
        </w:rPr>
        <w:t>safely</w:t>
      </w:r>
      <w:r>
        <w:rPr>
          <w:b/>
          <w:spacing w:val="-2"/>
        </w:rPr>
        <w:t xml:space="preserve"> disclosed):</w:t>
      </w:r>
      <w:r>
        <w:rPr>
          <w:b/>
          <w:u w:val="single"/>
        </w:rPr>
        <w:tab/>
      </w:r>
    </w:p>
    <w:p w14:paraId="4B8170A5" w14:textId="77777777" w:rsidR="00BA6C45" w:rsidRDefault="00BA6C45">
      <w:pPr>
        <w:pStyle w:val="BodyText"/>
        <w:spacing w:before="3"/>
        <w:ind w:left="0"/>
        <w:rPr>
          <w:b/>
          <w:sz w:val="13"/>
        </w:rPr>
      </w:pPr>
    </w:p>
    <w:p w14:paraId="3FCB4F2B" w14:textId="77777777" w:rsidR="00BA6C45" w:rsidRDefault="00C12AD7">
      <w:pPr>
        <w:pStyle w:val="ListParagraph"/>
        <w:numPr>
          <w:ilvl w:val="0"/>
          <w:numId w:val="7"/>
        </w:numPr>
        <w:tabs>
          <w:tab w:val="left" w:pos="636"/>
          <w:tab w:val="left" w:pos="9503"/>
        </w:tabs>
        <w:spacing w:before="92"/>
        <w:rPr>
          <w:b/>
        </w:rPr>
      </w:pPr>
      <w:r>
        <w:rPr>
          <w:b/>
        </w:rPr>
        <w:t>Relationship</w:t>
      </w:r>
      <w:r>
        <w:rPr>
          <w:b/>
          <w:spacing w:val="-11"/>
        </w:rPr>
        <w:t xml:space="preserve"> </w:t>
      </w:r>
      <w:r>
        <w:rPr>
          <w:b/>
        </w:rPr>
        <w:t>of</w:t>
      </w:r>
      <w:r>
        <w:rPr>
          <w:b/>
          <w:spacing w:val="-8"/>
        </w:rPr>
        <w:t xml:space="preserve"> </w:t>
      </w:r>
      <w:r>
        <w:rPr>
          <w:b/>
        </w:rPr>
        <w:t>the</w:t>
      </w:r>
      <w:r>
        <w:rPr>
          <w:b/>
          <w:spacing w:val="-5"/>
        </w:rPr>
        <w:t xml:space="preserve"> </w:t>
      </w:r>
      <w:r>
        <w:rPr>
          <w:b/>
        </w:rPr>
        <w:t>accused</w:t>
      </w:r>
      <w:r>
        <w:rPr>
          <w:b/>
          <w:spacing w:val="-9"/>
        </w:rPr>
        <w:t xml:space="preserve"> </w:t>
      </w:r>
      <w:r>
        <w:rPr>
          <w:b/>
        </w:rPr>
        <w:t>perpetrator</w:t>
      </w:r>
      <w:r>
        <w:rPr>
          <w:b/>
          <w:spacing w:val="-6"/>
        </w:rPr>
        <w:t xml:space="preserve"> </w:t>
      </w:r>
      <w:r>
        <w:rPr>
          <w:b/>
        </w:rPr>
        <w:t>to</w:t>
      </w:r>
      <w:r>
        <w:rPr>
          <w:b/>
          <w:spacing w:val="-11"/>
        </w:rPr>
        <w:t xml:space="preserve"> </w:t>
      </w:r>
      <w:r>
        <w:rPr>
          <w:b/>
        </w:rPr>
        <w:t>the</w:t>
      </w:r>
      <w:r>
        <w:rPr>
          <w:b/>
          <w:spacing w:val="-8"/>
        </w:rPr>
        <w:t xml:space="preserve"> </w:t>
      </w:r>
      <w:r>
        <w:rPr>
          <w:b/>
          <w:spacing w:val="-2"/>
        </w:rPr>
        <w:t>victim:</w:t>
      </w:r>
      <w:r>
        <w:rPr>
          <w:b/>
          <w:u w:val="single"/>
        </w:rPr>
        <w:tab/>
      </w:r>
    </w:p>
    <w:p w14:paraId="75A90DAB" w14:textId="77777777" w:rsidR="00BA6C45" w:rsidRDefault="00BA6C45">
      <w:pPr>
        <w:pStyle w:val="BodyText"/>
        <w:spacing w:before="7"/>
        <w:ind w:left="0"/>
        <w:rPr>
          <w:b/>
          <w:sz w:val="13"/>
        </w:rPr>
      </w:pPr>
    </w:p>
    <w:p w14:paraId="717E4C48" w14:textId="77777777" w:rsidR="00BA6C45" w:rsidRDefault="00C12AD7">
      <w:pPr>
        <w:pStyle w:val="ListParagraph"/>
        <w:numPr>
          <w:ilvl w:val="0"/>
          <w:numId w:val="7"/>
        </w:numPr>
        <w:tabs>
          <w:tab w:val="left" w:pos="636"/>
          <w:tab w:val="left" w:pos="9669"/>
        </w:tabs>
        <w:spacing w:before="92"/>
        <w:rPr>
          <w:b/>
        </w:rPr>
      </w:pPr>
      <w:r>
        <w:rPr>
          <w:b/>
        </w:rPr>
        <w:t>Date(s),</w:t>
      </w:r>
      <w:r>
        <w:rPr>
          <w:b/>
          <w:spacing w:val="-12"/>
        </w:rPr>
        <w:t xml:space="preserve"> </w:t>
      </w:r>
      <w:r>
        <w:rPr>
          <w:b/>
        </w:rPr>
        <w:t>Time(s)</w:t>
      </w:r>
      <w:r>
        <w:rPr>
          <w:b/>
          <w:spacing w:val="-8"/>
        </w:rPr>
        <w:t xml:space="preserve"> </w:t>
      </w:r>
      <w:r>
        <w:rPr>
          <w:b/>
        </w:rPr>
        <w:t>and</w:t>
      </w:r>
      <w:r>
        <w:rPr>
          <w:b/>
          <w:spacing w:val="-11"/>
        </w:rPr>
        <w:t xml:space="preserve"> </w:t>
      </w:r>
      <w:r>
        <w:rPr>
          <w:b/>
        </w:rPr>
        <w:t>location(s)</w:t>
      </w:r>
      <w:r>
        <w:rPr>
          <w:b/>
          <w:spacing w:val="-6"/>
        </w:rPr>
        <w:t xml:space="preserve"> </w:t>
      </w:r>
      <w:r>
        <w:rPr>
          <w:b/>
        </w:rPr>
        <w:t>of</w:t>
      </w:r>
      <w:r>
        <w:rPr>
          <w:b/>
          <w:spacing w:val="-6"/>
        </w:rPr>
        <w:t xml:space="preserve"> </w:t>
      </w:r>
      <w:r>
        <w:rPr>
          <w:b/>
          <w:spacing w:val="-2"/>
        </w:rPr>
        <w:t>incident(s):</w:t>
      </w:r>
      <w:r>
        <w:rPr>
          <w:b/>
          <w:u w:val="single"/>
        </w:rPr>
        <w:tab/>
      </w:r>
    </w:p>
    <w:p w14:paraId="15416D68" w14:textId="77777777" w:rsidR="00BA6C45" w:rsidRDefault="00BA6C45">
      <w:pPr>
        <w:pStyle w:val="BodyText"/>
        <w:spacing w:before="0"/>
        <w:ind w:left="0"/>
        <w:rPr>
          <w:b/>
          <w:sz w:val="20"/>
        </w:rPr>
      </w:pPr>
    </w:p>
    <w:p w14:paraId="0A0EDD04" w14:textId="7D841E53" w:rsidR="00BA6C45" w:rsidRDefault="009F0CC7">
      <w:pPr>
        <w:pStyle w:val="BodyText"/>
        <w:spacing w:before="9"/>
        <w:ind w:left="0"/>
        <w:rPr>
          <w:b/>
          <w:sz w:val="20"/>
        </w:rPr>
      </w:pPr>
      <w:r>
        <w:rPr>
          <w:noProof/>
        </w:rPr>
        <mc:AlternateContent>
          <mc:Choice Requires="wps">
            <w:drawing>
              <wp:anchor distT="0" distB="0" distL="0" distR="0" simplePos="0" relativeHeight="487622144" behindDoc="1" locked="0" layoutInCell="1" allowOverlap="1" wp14:anchorId="77F34D0E" wp14:editId="4216BE02">
                <wp:simplePos x="0" y="0"/>
                <wp:positionH relativeFrom="page">
                  <wp:posOffset>914400</wp:posOffset>
                </wp:positionH>
                <wp:positionV relativeFrom="paragraph">
                  <wp:posOffset>167005</wp:posOffset>
                </wp:positionV>
                <wp:extent cx="5937250" cy="1270"/>
                <wp:effectExtent l="0" t="0" r="0" b="0"/>
                <wp:wrapTopAndBottom/>
                <wp:docPr id="69"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440 1440"/>
                            <a:gd name="T1" fmla="*/ T0 w 9350"/>
                            <a:gd name="T2" fmla="+- 0 10790 1440"/>
                            <a:gd name="T3" fmla="*/ T2 w 9350"/>
                          </a:gdLst>
                          <a:ahLst/>
                          <a:cxnLst>
                            <a:cxn ang="0">
                              <a:pos x="T1" y="0"/>
                            </a:cxn>
                            <a:cxn ang="0">
                              <a:pos x="T3" y="0"/>
                            </a:cxn>
                          </a:cxnLst>
                          <a:rect l="0" t="0" r="r" b="b"/>
                          <a:pathLst>
                            <a:path w="9350">
                              <a:moveTo>
                                <a:pt x="0" y="0"/>
                              </a:moveTo>
                              <a:lnTo>
                                <a:pt x="9350" y="0"/>
                              </a:lnTo>
                            </a:path>
                          </a:pathLst>
                        </a:custGeom>
                        <a:noFill/>
                        <a:ln w="88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F03BE26" id="docshape129" o:spid="_x0000_s1026" style="position:absolute;margin-left:1in;margin-top:13.15pt;width:467.5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" path="m,l9350,e" filled="f" strokeweight=".24553mm">
                <v:path arrowok="t" o:connecttype="custom" o:connectlocs="0,0;5937250,0" o:connectangles="0,0"/>
                <w10:wrap type="topAndBottom" anchorx="page"/>
              </v:shape>
            </w:pict>
          </mc:Fallback>
        </mc:AlternateContent>
      </w:r>
    </w:p>
    <w:p w14:paraId="774198B3" w14:textId="77777777" w:rsidR="00BA6C45" w:rsidRDefault="00BA6C45">
      <w:pPr>
        <w:pStyle w:val="BodyText"/>
        <w:spacing w:before="0"/>
        <w:ind w:left="0"/>
        <w:rPr>
          <w:b/>
          <w:sz w:val="10"/>
        </w:rPr>
      </w:pPr>
    </w:p>
    <w:p w14:paraId="2A8BF859" w14:textId="77777777" w:rsidR="00BA6C45" w:rsidRDefault="00C12AD7">
      <w:pPr>
        <w:pStyle w:val="ListParagraph"/>
        <w:numPr>
          <w:ilvl w:val="0"/>
          <w:numId w:val="7"/>
        </w:numPr>
        <w:tabs>
          <w:tab w:val="left" w:pos="749"/>
          <w:tab w:val="left" w:pos="5488"/>
        </w:tabs>
        <w:spacing w:before="92"/>
        <w:ind w:left="360" w:right="875" w:firstLine="0"/>
        <w:rPr>
          <w:b/>
        </w:rPr>
      </w:pPr>
      <w:r>
        <w:rPr>
          <w:b/>
        </w:rPr>
        <w:t>Is</w:t>
      </w:r>
      <w:r>
        <w:rPr>
          <w:b/>
          <w:spacing w:val="-2"/>
        </w:rPr>
        <w:t xml:space="preserve"> </w:t>
      </w:r>
      <w:r>
        <w:rPr>
          <w:b/>
        </w:rPr>
        <w:t>the</w:t>
      </w:r>
      <w:r>
        <w:rPr>
          <w:b/>
          <w:spacing w:val="-2"/>
        </w:rPr>
        <w:t xml:space="preserve"> </w:t>
      </w:r>
      <w:r>
        <w:rPr>
          <w:b/>
        </w:rPr>
        <w:t>person</w:t>
      </w:r>
      <w:r>
        <w:rPr>
          <w:b/>
          <w:spacing w:val="-3"/>
        </w:rPr>
        <w:t xml:space="preserve"> </w:t>
      </w:r>
      <w:r>
        <w:rPr>
          <w:b/>
        </w:rPr>
        <w:t>requesting</w:t>
      </w:r>
      <w:r>
        <w:rPr>
          <w:b/>
          <w:spacing w:val="-5"/>
        </w:rPr>
        <w:t xml:space="preserve"> </w:t>
      </w:r>
      <w:r>
        <w:rPr>
          <w:b/>
        </w:rPr>
        <w:t>the</w:t>
      </w:r>
      <w:r>
        <w:rPr>
          <w:b/>
          <w:spacing w:val="-2"/>
        </w:rPr>
        <w:t xml:space="preserve"> </w:t>
      </w:r>
      <w:r>
        <w:rPr>
          <w:b/>
        </w:rPr>
        <w:t>transfer</w:t>
      </w:r>
      <w:r>
        <w:rPr>
          <w:b/>
          <w:spacing w:val="-2"/>
        </w:rPr>
        <w:t xml:space="preserve"> </w:t>
      </w:r>
      <w:r>
        <w:rPr>
          <w:b/>
        </w:rPr>
        <w:t>a</w:t>
      </w:r>
      <w:r>
        <w:rPr>
          <w:b/>
          <w:spacing w:val="-3"/>
        </w:rPr>
        <w:t xml:space="preserve"> </w:t>
      </w:r>
      <w:r>
        <w:rPr>
          <w:b/>
        </w:rPr>
        <w:t>victim</w:t>
      </w:r>
      <w:r>
        <w:rPr>
          <w:b/>
          <w:spacing w:val="-1"/>
        </w:rPr>
        <w:t xml:space="preserve"> </w:t>
      </w:r>
      <w:r>
        <w:rPr>
          <w:b/>
        </w:rPr>
        <w:t>of</w:t>
      </w:r>
      <w:r>
        <w:rPr>
          <w:b/>
          <w:spacing w:val="-4"/>
        </w:rPr>
        <w:t xml:space="preserve"> </w:t>
      </w:r>
      <w:r>
        <w:rPr>
          <w:b/>
        </w:rPr>
        <w:t>a</w:t>
      </w:r>
      <w:r>
        <w:rPr>
          <w:b/>
          <w:spacing w:val="-2"/>
        </w:rPr>
        <w:t xml:space="preserve"> </w:t>
      </w:r>
      <w:r>
        <w:rPr>
          <w:b/>
        </w:rPr>
        <w:t>sexual</w:t>
      </w:r>
      <w:r>
        <w:rPr>
          <w:b/>
          <w:spacing w:val="-1"/>
        </w:rPr>
        <w:t xml:space="preserve"> </w:t>
      </w:r>
      <w:r>
        <w:rPr>
          <w:b/>
        </w:rPr>
        <w:t>assault</w:t>
      </w:r>
      <w:r>
        <w:rPr>
          <w:b/>
          <w:spacing w:val="-4"/>
        </w:rPr>
        <w:t xml:space="preserve"> </w:t>
      </w:r>
      <w:r>
        <w:rPr>
          <w:b/>
        </w:rPr>
        <w:t>that</w:t>
      </w:r>
      <w:r>
        <w:rPr>
          <w:b/>
          <w:spacing w:val="-4"/>
        </w:rPr>
        <w:t xml:space="preserve"> </w:t>
      </w:r>
      <w:r>
        <w:rPr>
          <w:b/>
        </w:rPr>
        <w:t>occurred</w:t>
      </w:r>
      <w:r>
        <w:rPr>
          <w:b/>
          <w:spacing w:val="-3"/>
        </w:rPr>
        <w:t xml:space="preserve"> </w:t>
      </w:r>
      <w:r>
        <w:rPr>
          <w:b/>
        </w:rPr>
        <w:t>in</w:t>
      </w:r>
      <w:r>
        <w:rPr>
          <w:b/>
          <w:spacing w:val="-3"/>
        </w:rPr>
        <w:t xml:space="preserve"> </w:t>
      </w:r>
      <w:r>
        <w:rPr>
          <w:b/>
        </w:rPr>
        <w:t>the</w:t>
      </w:r>
      <w:r>
        <w:rPr>
          <w:b/>
          <w:spacing w:val="-2"/>
        </w:rPr>
        <w:t xml:space="preserve"> </w:t>
      </w:r>
      <w:r>
        <w:rPr>
          <w:b/>
        </w:rPr>
        <w:t>past</w:t>
      </w:r>
      <w:r>
        <w:rPr>
          <w:b/>
          <w:spacing w:val="-1"/>
        </w:rPr>
        <w:t xml:space="preserve"> </w:t>
      </w:r>
      <w:r>
        <w:rPr>
          <w:b/>
        </w:rPr>
        <w:t xml:space="preserve">90 days on the premises of the property from which the victim is seeking a transfer? If yes, skip question 11. If no, fill out question 11. </w:t>
      </w:r>
      <w:r>
        <w:rPr>
          <w:b/>
          <w:u w:val="single"/>
        </w:rPr>
        <w:tab/>
      </w:r>
    </w:p>
    <w:p w14:paraId="56C348C5" w14:textId="77777777" w:rsidR="00BA6C45" w:rsidRDefault="00BA6C45">
      <w:pPr>
        <w:pStyle w:val="BodyText"/>
        <w:spacing w:before="0"/>
        <w:ind w:left="0"/>
        <w:rPr>
          <w:b/>
          <w:sz w:val="13"/>
        </w:rPr>
      </w:pPr>
    </w:p>
    <w:p w14:paraId="1CCB90A0" w14:textId="77777777" w:rsidR="00BA6C45" w:rsidRDefault="00C12AD7">
      <w:pPr>
        <w:pStyle w:val="ListParagraph"/>
        <w:numPr>
          <w:ilvl w:val="0"/>
          <w:numId w:val="7"/>
        </w:numPr>
        <w:tabs>
          <w:tab w:val="left" w:pos="749"/>
        </w:tabs>
        <w:spacing w:before="92"/>
        <w:ind w:left="359" w:right="1300" w:firstLine="0"/>
        <w:rPr>
          <w:b/>
        </w:rPr>
      </w:pPr>
      <w:r>
        <w:rPr>
          <w:b/>
        </w:rPr>
        <w:t>Describe</w:t>
      </w:r>
      <w:r>
        <w:rPr>
          <w:b/>
          <w:spacing w:val="-4"/>
        </w:rPr>
        <w:t xml:space="preserve"> </w:t>
      </w:r>
      <w:r>
        <w:rPr>
          <w:b/>
        </w:rPr>
        <w:t>why</w:t>
      </w:r>
      <w:r>
        <w:rPr>
          <w:b/>
          <w:spacing w:val="-5"/>
        </w:rPr>
        <w:t xml:space="preserve"> </w:t>
      </w:r>
      <w:r>
        <w:rPr>
          <w:b/>
        </w:rPr>
        <w:t>the</w:t>
      </w:r>
      <w:r>
        <w:rPr>
          <w:b/>
          <w:spacing w:val="-2"/>
        </w:rPr>
        <w:t xml:space="preserve"> </w:t>
      </w:r>
      <w:r>
        <w:rPr>
          <w:b/>
        </w:rPr>
        <w:t>victim</w:t>
      </w:r>
      <w:r>
        <w:rPr>
          <w:b/>
          <w:spacing w:val="-1"/>
        </w:rPr>
        <w:t xml:space="preserve"> </w:t>
      </w:r>
      <w:r>
        <w:rPr>
          <w:b/>
        </w:rPr>
        <w:t>believes</w:t>
      </w:r>
      <w:r>
        <w:rPr>
          <w:b/>
          <w:spacing w:val="-4"/>
        </w:rPr>
        <w:t xml:space="preserve"> </w:t>
      </w:r>
      <w:r>
        <w:rPr>
          <w:b/>
        </w:rPr>
        <w:t>they</w:t>
      </w:r>
      <w:r>
        <w:rPr>
          <w:b/>
          <w:spacing w:val="-2"/>
        </w:rPr>
        <w:t xml:space="preserve"> </w:t>
      </w:r>
      <w:r>
        <w:rPr>
          <w:b/>
        </w:rPr>
        <w:t>are</w:t>
      </w:r>
      <w:r>
        <w:rPr>
          <w:b/>
          <w:spacing w:val="-4"/>
        </w:rPr>
        <w:t xml:space="preserve"> </w:t>
      </w:r>
      <w:r>
        <w:rPr>
          <w:b/>
        </w:rPr>
        <w:t>threatened</w:t>
      </w:r>
      <w:r>
        <w:rPr>
          <w:b/>
          <w:spacing w:val="-3"/>
        </w:rPr>
        <w:t xml:space="preserve"> </w:t>
      </w:r>
      <w:r>
        <w:rPr>
          <w:b/>
        </w:rPr>
        <w:t>with</w:t>
      </w:r>
      <w:r>
        <w:rPr>
          <w:b/>
          <w:spacing w:val="-6"/>
        </w:rPr>
        <w:t xml:space="preserve"> </w:t>
      </w:r>
      <w:r>
        <w:rPr>
          <w:b/>
        </w:rPr>
        <w:t>imminent</w:t>
      </w:r>
      <w:r>
        <w:rPr>
          <w:b/>
          <w:spacing w:val="-1"/>
        </w:rPr>
        <w:t xml:space="preserve"> </w:t>
      </w:r>
      <w:r>
        <w:rPr>
          <w:b/>
        </w:rPr>
        <w:t>harm</w:t>
      </w:r>
      <w:r>
        <w:rPr>
          <w:b/>
          <w:spacing w:val="-4"/>
        </w:rPr>
        <w:t xml:space="preserve"> </w:t>
      </w:r>
      <w:r>
        <w:rPr>
          <w:b/>
        </w:rPr>
        <w:t>from</w:t>
      </w:r>
      <w:r>
        <w:rPr>
          <w:b/>
          <w:spacing w:val="-1"/>
        </w:rPr>
        <w:t xml:space="preserve"> </w:t>
      </w:r>
      <w:r>
        <w:rPr>
          <w:b/>
        </w:rPr>
        <w:t>further violence if they remain in their current unit.</w:t>
      </w:r>
    </w:p>
    <w:p w14:paraId="4878028C" w14:textId="77777777" w:rsidR="00BA6C45" w:rsidRDefault="00BA6C45">
      <w:pPr>
        <w:pStyle w:val="BodyText"/>
        <w:spacing w:before="0"/>
        <w:ind w:left="0"/>
        <w:rPr>
          <w:b/>
          <w:sz w:val="20"/>
        </w:rPr>
      </w:pPr>
    </w:p>
    <w:p w14:paraId="3F068615" w14:textId="4912A9E7" w:rsidR="00BA6C45" w:rsidRDefault="009F0CC7">
      <w:pPr>
        <w:pStyle w:val="BodyText"/>
        <w:spacing w:before="0"/>
        <w:ind w:left="0"/>
        <w:rPr>
          <w:b/>
          <w:sz w:val="10"/>
        </w:rPr>
      </w:pPr>
      <w:r>
        <w:rPr>
          <w:noProof/>
        </w:rPr>
        <mc:AlternateContent>
          <mc:Choice Requires="wps">
            <w:drawing>
              <wp:anchor distT="0" distB="0" distL="0" distR="0" simplePos="0" relativeHeight="487622656" behindDoc="1" locked="0" layoutInCell="1" allowOverlap="1" wp14:anchorId="4BE00AA5" wp14:editId="70F383C2">
                <wp:simplePos x="0" y="0"/>
                <wp:positionH relativeFrom="page">
                  <wp:posOffset>914400</wp:posOffset>
                </wp:positionH>
                <wp:positionV relativeFrom="paragraph">
                  <wp:posOffset>88900</wp:posOffset>
                </wp:positionV>
                <wp:extent cx="5797550" cy="1270"/>
                <wp:effectExtent l="0" t="0" r="0" b="0"/>
                <wp:wrapTopAndBottom/>
                <wp:docPr id="68"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
                        </a:xfrm>
                        <a:custGeom>
                          <a:avLst/>
                          <a:gdLst>
                            <a:gd name="T0" fmla="+- 0 1440 1440"/>
                            <a:gd name="T1" fmla="*/ T0 w 9130"/>
                            <a:gd name="T2" fmla="+- 0 10570 1440"/>
                            <a:gd name="T3" fmla="*/ T2 w 9130"/>
                          </a:gdLst>
                          <a:ahLst/>
                          <a:cxnLst>
                            <a:cxn ang="0">
                              <a:pos x="T1" y="0"/>
                            </a:cxn>
                            <a:cxn ang="0">
                              <a:pos x="T3" y="0"/>
                            </a:cxn>
                          </a:cxnLst>
                          <a:rect l="0" t="0" r="r" b="b"/>
                          <a:pathLst>
                            <a:path w="9130">
                              <a:moveTo>
                                <a:pt x="0" y="0"/>
                              </a:moveTo>
                              <a:lnTo>
                                <a:pt x="9130" y="0"/>
                              </a:lnTo>
                            </a:path>
                          </a:pathLst>
                        </a:custGeom>
                        <a:noFill/>
                        <a:ln w="88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49FDF79" id="docshape130" o:spid="_x0000_s1026" style="position:absolute;margin-left:1in;margin-top:7pt;width:456.5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" path="m,l9130,e" filled="f" strokeweight=".24553mm">
                <v:path arrowok="t" o:connecttype="custom" o:connectlocs="0,0;5797550,0" o:connectangles="0,0"/>
                <w10:wrap type="topAndBottom" anchorx="page"/>
              </v:shape>
            </w:pict>
          </mc:Fallback>
        </mc:AlternateContent>
      </w:r>
    </w:p>
    <w:p w14:paraId="7852A992" w14:textId="77777777" w:rsidR="00BA6C45" w:rsidRDefault="00BA6C45">
      <w:pPr>
        <w:pStyle w:val="BodyText"/>
        <w:spacing w:before="0"/>
        <w:ind w:left="0"/>
        <w:rPr>
          <w:b/>
          <w:sz w:val="20"/>
        </w:rPr>
      </w:pPr>
    </w:p>
    <w:p w14:paraId="16402CFE" w14:textId="2BD26FE0" w:rsidR="00BA6C45" w:rsidRDefault="009F0CC7">
      <w:pPr>
        <w:pStyle w:val="BodyText"/>
        <w:spacing w:before="8"/>
        <w:ind w:left="0"/>
        <w:rPr>
          <w:b/>
          <w:sz w:val="17"/>
        </w:rPr>
      </w:pPr>
      <w:r>
        <w:rPr>
          <w:noProof/>
        </w:rPr>
        <mc:AlternateContent>
          <mc:Choice Requires="wps">
            <w:drawing>
              <wp:anchor distT="0" distB="0" distL="0" distR="0" simplePos="0" relativeHeight="487623168" behindDoc="1" locked="0" layoutInCell="1" allowOverlap="1" wp14:anchorId="6D053FD2" wp14:editId="5BDF97E1">
                <wp:simplePos x="0" y="0"/>
                <wp:positionH relativeFrom="page">
                  <wp:posOffset>914400</wp:posOffset>
                </wp:positionH>
                <wp:positionV relativeFrom="paragraph">
                  <wp:posOffset>144780</wp:posOffset>
                </wp:positionV>
                <wp:extent cx="5937250" cy="1270"/>
                <wp:effectExtent l="0" t="0" r="0" b="0"/>
                <wp:wrapTopAndBottom/>
                <wp:docPr id="67"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1270"/>
                        </a:xfrm>
                        <a:custGeom>
                          <a:avLst/>
                          <a:gdLst>
                            <a:gd name="T0" fmla="+- 0 1440 1440"/>
                            <a:gd name="T1" fmla="*/ T0 w 9350"/>
                            <a:gd name="T2" fmla="+- 0 10790 1440"/>
                            <a:gd name="T3" fmla="*/ T2 w 9350"/>
                          </a:gdLst>
                          <a:ahLst/>
                          <a:cxnLst>
                            <a:cxn ang="0">
                              <a:pos x="T1" y="0"/>
                            </a:cxn>
                            <a:cxn ang="0">
                              <a:pos x="T3" y="0"/>
                            </a:cxn>
                          </a:cxnLst>
                          <a:rect l="0" t="0" r="r" b="b"/>
                          <a:pathLst>
                            <a:path w="9350">
                              <a:moveTo>
                                <a:pt x="0" y="0"/>
                              </a:moveTo>
                              <a:lnTo>
                                <a:pt x="9350" y="0"/>
                              </a:lnTo>
                            </a:path>
                          </a:pathLst>
                        </a:custGeom>
                        <a:noFill/>
                        <a:ln w="88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DFF755" id="docshape131" o:spid="_x0000_s1026" style="position:absolute;margin-left:1in;margin-top:11.4pt;width:467.5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" path="m,l9350,e" filled="f" strokeweight=".24553mm">
                <v:path arrowok="t" o:connecttype="custom" o:connectlocs="0,0;5937250,0" o:connectangles="0,0"/>
                <w10:wrap type="topAndBottom" anchorx="page"/>
              </v:shape>
            </w:pict>
          </mc:Fallback>
        </mc:AlternateContent>
      </w:r>
    </w:p>
    <w:p w14:paraId="370AD5EE" w14:textId="77777777" w:rsidR="00BA6C45" w:rsidRDefault="00C12AD7">
      <w:pPr>
        <w:pStyle w:val="ListParagraph"/>
        <w:numPr>
          <w:ilvl w:val="0"/>
          <w:numId w:val="7"/>
        </w:numPr>
        <w:tabs>
          <w:tab w:val="left" w:pos="749"/>
          <w:tab w:val="left" w:pos="8421"/>
        </w:tabs>
        <w:spacing w:before="212" w:line="360" w:lineRule="auto"/>
        <w:ind w:left="360" w:right="801" w:firstLine="0"/>
        <w:rPr>
          <w:b/>
        </w:rPr>
      </w:pPr>
      <w:r>
        <w:rPr>
          <w:b/>
        </w:rPr>
        <w:t>If</w:t>
      </w:r>
      <w:r>
        <w:rPr>
          <w:b/>
          <w:spacing w:val="-2"/>
        </w:rPr>
        <w:t xml:space="preserve"> </w:t>
      </w:r>
      <w:r>
        <w:rPr>
          <w:b/>
        </w:rPr>
        <w:t>voluntarily</w:t>
      </w:r>
      <w:r>
        <w:rPr>
          <w:b/>
          <w:spacing w:val="-3"/>
        </w:rPr>
        <w:t xml:space="preserve"> </w:t>
      </w:r>
      <w:r>
        <w:rPr>
          <w:b/>
        </w:rPr>
        <w:t>provided,</w:t>
      </w:r>
      <w:r>
        <w:rPr>
          <w:b/>
          <w:spacing w:val="-3"/>
        </w:rPr>
        <w:t xml:space="preserve"> </w:t>
      </w:r>
      <w:r>
        <w:rPr>
          <w:b/>
        </w:rPr>
        <w:t>list</w:t>
      </w:r>
      <w:r>
        <w:rPr>
          <w:b/>
          <w:spacing w:val="-2"/>
        </w:rPr>
        <w:t xml:space="preserve"> </w:t>
      </w:r>
      <w:r>
        <w:rPr>
          <w:b/>
        </w:rPr>
        <w:t>any</w:t>
      </w:r>
      <w:r>
        <w:rPr>
          <w:b/>
          <w:spacing w:val="-5"/>
        </w:rPr>
        <w:t xml:space="preserve"> </w:t>
      </w:r>
      <w:r>
        <w:rPr>
          <w:b/>
        </w:rPr>
        <w:t>third-party</w:t>
      </w:r>
      <w:r>
        <w:rPr>
          <w:b/>
          <w:spacing w:val="-3"/>
        </w:rPr>
        <w:t xml:space="preserve"> </w:t>
      </w:r>
      <w:r>
        <w:rPr>
          <w:b/>
        </w:rPr>
        <w:t>documentation</w:t>
      </w:r>
      <w:r>
        <w:rPr>
          <w:b/>
          <w:spacing w:val="-3"/>
        </w:rPr>
        <w:t xml:space="preserve"> </w:t>
      </w:r>
      <w:r>
        <w:rPr>
          <w:b/>
        </w:rPr>
        <w:t>you</w:t>
      </w:r>
      <w:r>
        <w:rPr>
          <w:b/>
          <w:spacing w:val="-3"/>
        </w:rPr>
        <w:t xml:space="preserve"> </w:t>
      </w:r>
      <w:r>
        <w:rPr>
          <w:b/>
        </w:rPr>
        <w:t>are</w:t>
      </w:r>
      <w:r>
        <w:rPr>
          <w:b/>
          <w:spacing w:val="-4"/>
        </w:rPr>
        <w:t xml:space="preserve"> </w:t>
      </w:r>
      <w:r>
        <w:rPr>
          <w:b/>
        </w:rPr>
        <w:t>providing</w:t>
      </w:r>
      <w:r>
        <w:rPr>
          <w:b/>
          <w:spacing w:val="-3"/>
        </w:rPr>
        <w:t xml:space="preserve"> </w:t>
      </w:r>
      <w:r>
        <w:rPr>
          <w:b/>
        </w:rPr>
        <w:t>along</w:t>
      </w:r>
      <w:r>
        <w:rPr>
          <w:b/>
          <w:spacing w:val="-5"/>
        </w:rPr>
        <w:t xml:space="preserve"> </w:t>
      </w:r>
      <w:r>
        <w:rPr>
          <w:b/>
        </w:rPr>
        <w:t>with</w:t>
      </w:r>
      <w:r>
        <w:rPr>
          <w:b/>
          <w:spacing w:val="-5"/>
        </w:rPr>
        <w:t xml:space="preserve"> </w:t>
      </w:r>
      <w:r>
        <w:rPr>
          <w:b/>
        </w:rPr>
        <w:t xml:space="preserve">this notice: </w:t>
      </w:r>
      <w:r>
        <w:rPr>
          <w:b/>
          <w:u w:val="single"/>
        </w:rPr>
        <w:tab/>
      </w:r>
    </w:p>
    <w:p w14:paraId="35BDD424" w14:textId="77777777" w:rsidR="00BA6C45" w:rsidRDefault="00BA6C45">
      <w:pPr>
        <w:spacing w:line="360" w:lineRule="auto"/>
        <w:sectPr w:rsidR="00BA6C45">
          <w:pgSz w:w="12240" w:h="15840"/>
          <w:pgMar w:top="1480" w:right="920" w:bottom="1120" w:left="1080" w:header="0" w:footer="925" w:gutter="0"/>
          <w:cols w:space="720"/>
        </w:sectPr>
      </w:pPr>
    </w:p>
    <w:p w14:paraId="4E804A42" w14:textId="77777777" w:rsidR="00BA6C45" w:rsidRDefault="00C12AD7">
      <w:pPr>
        <w:spacing w:before="78"/>
        <w:ind w:left="360" w:right="508"/>
        <w:jc w:val="both"/>
      </w:pPr>
      <w:r>
        <w:t>This is to certify that the information provided on this form is true and correct to the best of my knowledge, and that the individual named above in Item 1 meets the requirement laid out on this form for an emergency transfer. I acknowledge that submission of false information could jeopardize program eligibility and could be the basis for denial of admission, termination of assistance, or eviction.</w:t>
      </w:r>
    </w:p>
    <w:p w14:paraId="2AADB65F" w14:textId="77777777" w:rsidR="00BA6C45" w:rsidRDefault="00BA6C45">
      <w:pPr>
        <w:pStyle w:val="BodyText"/>
        <w:spacing w:before="0"/>
        <w:ind w:left="0"/>
      </w:pPr>
    </w:p>
    <w:p w14:paraId="653A1FAB" w14:textId="77777777" w:rsidR="00BA6C45" w:rsidRDefault="00C12AD7">
      <w:pPr>
        <w:tabs>
          <w:tab w:val="left" w:pos="5001"/>
          <w:tab w:val="left" w:pos="9527"/>
        </w:tabs>
        <w:spacing w:before="215"/>
        <w:ind w:left="360"/>
        <w:jc w:val="both"/>
      </w:pPr>
      <w:r>
        <w:rPr>
          <w:spacing w:val="-2"/>
        </w:rPr>
        <w:t>Signature</w:t>
      </w:r>
      <w:r>
        <w:rPr>
          <w:u w:val="single"/>
        </w:rPr>
        <w:tab/>
      </w:r>
      <w:r>
        <w:t>Signed</w:t>
      </w:r>
      <w:r>
        <w:rPr>
          <w:spacing w:val="-1"/>
        </w:rPr>
        <w:t xml:space="preserve"> </w:t>
      </w:r>
      <w:r>
        <w:t>on</w:t>
      </w:r>
      <w:r>
        <w:rPr>
          <w:spacing w:val="-1"/>
        </w:rPr>
        <w:t xml:space="preserve"> </w:t>
      </w:r>
      <w:r>
        <w:t xml:space="preserve">(Date) </w:t>
      </w:r>
      <w:r>
        <w:rPr>
          <w:u w:val="single"/>
        </w:rPr>
        <w:tab/>
      </w:r>
    </w:p>
    <w:p w14:paraId="01DDD611" w14:textId="77777777" w:rsidR="00BA6C45" w:rsidRDefault="00BA6C45">
      <w:pPr>
        <w:jc w:val="both"/>
        <w:sectPr w:rsidR="00BA6C45">
          <w:pgSz w:w="12240" w:h="15840"/>
          <w:pgMar w:top="1480" w:right="920" w:bottom="1120" w:left="1080" w:header="0" w:footer="925" w:gutter="0"/>
          <w:cols w:space="720"/>
        </w:sectPr>
      </w:pPr>
    </w:p>
    <w:p w14:paraId="3669EFB7" w14:textId="77777777" w:rsidR="00BA6C45" w:rsidRDefault="00BA6C45">
      <w:pPr>
        <w:pStyle w:val="BodyText"/>
        <w:spacing w:before="4"/>
        <w:ind w:left="0"/>
        <w:rPr>
          <w:sz w:val="17"/>
        </w:rPr>
      </w:pPr>
    </w:p>
    <w:p w14:paraId="191E1966" w14:textId="77777777" w:rsidR="00BA6C45" w:rsidRDefault="00BA6C45">
      <w:pPr>
        <w:rPr>
          <w:sz w:val="17"/>
        </w:rPr>
        <w:sectPr w:rsidR="00BA6C45">
          <w:pgSz w:w="12240" w:h="15840"/>
          <w:pgMar w:top="1500" w:right="920" w:bottom="1120" w:left="1080" w:header="0" w:footer="925" w:gutter="0"/>
          <w:cols w:space="720"/>
        </w:sectPr>
      </w:pPr>
    </w:p>
    <w:p w14:paraId="32C12756" w14:textId="77777777" w:rsidR="00BA6C45" w:rsidRDefault="00C12AD7">
      <w:pPr>
        <w:pStyle w:val="Heading3"/>
        <w:spacing w:before="37"/>
        <w:ind w:left="0" w:right="149"/>
        <w:jc w:val="center"/>
        <w:rPr>
          <w:rFonts w:ascii="Calibri"/>
        </w:rPr>
      </w:pPr>
      <w:bookmarkStart w:id="702" w:name="Chapter_17"/>
      <w:bookmarkEnd w:id="702"/>
      <w:r>
        <w:rPr>
          <w:rFonts w:ascii="Calibri"/>
        </w:rPr>
        <w:t>Chapter</w:t>
      </w:r>
      <w:r>
        <w:rPr>
          <w:rFonts w:ascii="Calibri"/>
          <w:spacing w:val="-5"/>
        </w:rPr>
        <w:t xml:space="preserve"> 17</w:t>
      </w:r>
    </w:p>
    <w:p w14:paraId="370EDA72" w14:textId="77777777" w:rsidR="00BA6C45" w:rsidRDefault="00C12AD7">
      <w:pPr>
        <w:spacing w:before="184"/>
        <w:ind w:left="912" w:right="1065"/>
        <w:jc w:val="center"/>
        <w:rPr>
          <w:rFonts w:ascii="Calibri"/>
          <w:b/>
          <w:sz w:val="24"/>
        </w:rPr>
      </w:pPr>
      <w:r>
        <w:rPr>
          <w:rFonts w:ascii="Calibri"/>
          <w:b/>
          <w:sz w:val="24"/>
        </w:rPr>
        <w:t>Banning</w:t>
      </w:r>
      <w:r>
        <w:rPr>
          <w:rFonts w:ascii="Calibri"/>
          <w:b/>
          <w:spacing w:val="-5"/>
          <w:sz w:val="24"/>
        </w:rPr>
        <w:t xml:space="preserve"> </w:t>
      </w:r>
      <w:r>
        <w:rPr>
          <w:rFonts w:ascii="Calibri"/>
          <w:b/>
          <w:sz w:val="24"/>
        </w:rPr>
        <w:t>Policies</w:t>
      </w:r>
      <w:r>
        <w:rPr>
          <w:rFonts w:ascii="Calibri"/>
          <w:b/>
          <w:spacing w:val="-6"/>
          <w:sz w:val="24"/>
        </w:rPr>
        <w:t xml:space="preserve"> </w:t>
      </w:r>
      <w:r>
        <w:rPr>
          <w:rFonts w:ascii="Calibri"/>
          <w:b/>
          <w:sz w:val="24"/>
        </w:rPr>
        <w:t xml:space="preserve">and </w:t>
      </w:r>
      <w:r>
        <w:rPr>
          <w:rFonts w:ascii="Calibri"/>
          <w:b/>
          <w:spacing w:val="-2"/>
          <w:sz w:val="24"/>
        </w:rPr>
        <w:t>Procedures</w:t>
      </w:r>
    </w:p>
    <w:p w14:paraId="4FDF16D6" w14:textId="77777777" w:rsidR="00BA6C45" w:rsidRDefault="00BA6C45">
      <w:pPr>
        <w:pStyle w:val="BodyText"/>
        <w:spacing w:before="0"/>
        <w:ind w:left="0"/>
        <w:rPr>
          <w:rFonts w:ascii="Calibri"/>
          <w:b/>
        </w:rPr>
      </w:pPr>
    </w:p>
    <w:p w14:paraId="3C7BFE43" w14:textId="77777777" w:rsidR="00BA6C45" w:rsidRDefault="00BA6C45">
      <w:pPr>
        <w:pStyle w:val="BodyText"/>
        <w:spacing w:before="1"/>
        <w:ind w:left="0"/>
        <w:rPr>
          <w:rFonts w:ascii="Calibri"/>
          <w:b/>
          <w:sz w:val="30"/>
        </w:rPr>
      </w:pPr>
    </w:p>
    <w:p w14:paraId="7BD6271A" w14:textId="77777777" w:rsidR="00BA6C45" w:rsidRDefault="00C12AD7">
      <w:pPr>
        <w:ind w:left="360"/>
        <w:rPr>
          <w:rFonts w:ascii="Calibri"/>
          <w:b/>
          <w:sz w:val="24"/>
        </w:rPr>
      </w:pPr>
      <w:r>
        <w:rPr>
          <w:rFonts w:ascii="Calibri"/>
          <w:b/>
          <w:sz w:val="24"/>
          <w:u w:val="single"/>
        </w:rPr>
        <w:t>17-I.A.</w:t>
      </w:r>
      <w:r>
        <w:rPr>
          <w:rFonts w:ascii="Calibri"/>
          <w:b/>
          <w:spacing w:val="-6"/>
          <w:sz w:val="24"/>
          <w:u w:val="single"/>
        </w:rPr>
        <w:t xml:space="preserve"> </w:t>
      </w:r>
      <w:r>
        <w:rPr>
          <w:rFonts w:ascii="Calibri"/>
          <w:b/>
          <w:sz w:val="24"/>
          <w:u w:val="single"/>
        </w:rPr>
        <w:t>Duties</w:t>
      </w:r>
      <w:r>
        <w:rPr>
          <w:rFonts w:ascii="Calibri"/>
          <w:b/>
          <w:spacing w:val="-2"/>
          <w:sz w:val="24"/>
          <w:u w:val="single"/>
        </w:rPr>
        <w:t xml:space="preserve"> </w:t>
      </w:r>
      <w:r>
        <w:rPr>
          <w:rFonts w:ascii="Calibri"/>
          <w:b/>
          <w:sz w:val="24"/>
          <w:u w:val="single"/>
        </w:rPr>
        <w:t>and</w:t>
      </w:r>
      <w:r>
        <w:rPr>
          <w:rFonts w:ascii="Calibri"/>
          <w:b/>
          <w:spacing w:val="-5"/>
          <w:sz w:val="24"/>
          <w:u w:val="single"/>
        </w:rPr>
        <w:t xml:space="preserve"> </w:t>
      </w:r>
      <w:r>
        <w:rPr>
          <w:rFonts w:ascii="Calibri"/>
          <w:b/>
          <w:spacing w:val="-2"/>
          <w:sz w:val="24"/>
          <w:u w:val="single"/>
        </w:rPr>
        <w:t>Responsibilities</w:t>
      </w:r>
    </w:p>
    <w:p w14:paraId="61A71DAF" w14:textId="77777777" w:rsidR="00BA6C45" w:rsidRDefault="00C12AD7">
      <w:pPr>
        <w:pStyle w:val="BodyText"/>
        <w:spacing w:before="185" w:line="259" w:lineRule="auto"/>
        <w:ind w:left="360" w:right="630"/>
        <w:rPr>
          <w:rFonts w:ascii="Calibri"/>
        </w:rPr>
      </w:pPr>
      <w:r>
        <w:rPr>
          <w:rFonts w:ascii="Calibri"/>
        </w:rPr>
        <w:t>At the discretion of the Director of Asset Management, property management shall have the primary</w:t>
      </w:r>
      <w:r>
        <w:rPr>
          <w:rFonts w:ascii="Calibri"/>
          <w:spacing w:val="-4"/>
        </w:rPr>
        <w:t xml:space="preserve"> </w:t>
      </w:r>
      <w:r>
        <w:rPr>
          <w:rFonts w:ascii="Calibri"/>
        </w:rPr>
        <w:t>responsibility</w:t>
      </w:r>
      <w:r>
        <w:rPr>
          <w:rFonts w:ascii="Calibri"/>
          <w:spacing w:val="-4"/>
        </w:rPr>
        <w:t xml:space="preserve"> </w:t>
      </w:r>
      <w:r>
        <w:rPr>
          <w:rFonts w:ascii="Calibri"/>
        </w:rPr>
        <w:t>for</w:t>
      </w:r>
      <w:r>
        <w:rPr>
          <w:rFonts w:ascii="Calibri"/>
          <w:spacing w:val="-3"/>
        </w:rPr>
        <w:t xml:space="preserve"> </w:t>
      </w:r>
      <w:r>
        <w:rPr>
          <w:rFonts w:ascii="Calibri"/>
        </w:rPr>
        <w:t>the</w:t>
      </w:r>
      <w:r>
        <w:rPr>
          <w:rFonts w:ascii="Calibri"/>
          <w:spacing w:val="-3"/>
        </w:rPr>
        <w:t xml:space="preserve"> </w:t>
      </w:r>
      <w:r>
        <w:rPr>
          <w:rFonts w:ascii="Calibri"/>
        </w:rPr>
        <w:t>implementation,</w:t>
      </w:r>
      <w:r>
        <w:rPr>
          <w:rFonts w:ascii="Calibri"/>
          <w:spacing w:val="-3"/>
        </w:rPr>
        <w:t xml:space="preserve"> </w:t>
      </w:r>
      <w:r>
        <w:rPr>
          <w:rFonts w:ascii="Calibri"/>
        </w:rPr>
        <w:t>administration</w:t>
      </w:r>
      <w:r>
        <w:rPr>
          <w:rFonts w:ascii="Calibri"/>
          <w:spacing w:val="-2"/>
        </w:rPr>
        <w:t xml:space="preserve"> </w:t>
      </w:r>
      <w:r>
        <w:rPr>
          <w:rFonts w:ascii="Calibri"/>
        </w:rPr>
        <w:t>and</w:t>
      </w:r>
      <w:r>
        <w:rPr>
          <w:rFonts w:ascii="Calibri"/>
          <w:spacing w:val="-5"/>
        </w:rPr>
        <w:t xml:space="preserve"> </w:t>
      </w:r>
      <w:r>
        <w:rPr>
          <w:rFonts w:ascii="Calibri"/>
        </w:rPr>
        <w:t>enforcement</w:t>
      </w:r>
      <w:r>
        <w:rPr>
          <w:rFonts w:ascii="Calibri"/>
          <w:spacing w:val="-5"/>
        </w:rPr>
        <w:t xml:space="preserve"> </w:t>
      </w:r>
      <w:r>
        <w:rPr>
          <w:rFonts w:ascii="Calibri"/>
        </w:rPr>
        <w:t>of</w:t>
      </w:r>
      <w:r>
        <w:rPr>
          <w:rFonts w:ascii="Calibri"/>
          <w:spacing w:val="-5"/>
        </w:rPr>
        <w:t xml:space="preserve"> </w:t>
      </w:r>
      <w:r>
        <w:rPr>
          <w:rFonts w:ascii="Calibri"/>
        </w:rPr>
        <w:t>the</w:t>
      </w:r>
      <w:r>
        <w:rPr>
          <w:rFonts w:ascii="Calibri"/>
          <w:spacing w:val="-3"/>
        </w:rPr>
        <w:t xml:space="preserve"> </w:t>
      </w:r>
      <w:r>
        <w:rPr>
          <w:rFonts w:ascii="Calibri"/>
        </w:rPr>
        <w:t>Banning Regulation as it pertains to their respective assigned housing development. Property Supervisors</w:t>
      </w:r>
      <w:r>
        <w:rPr>
          <w:rFonts w:ascii="Calibri"/>
          <w:spacing w:val="-5"/>
        </w:rPr>
        <w:t xml:space="preserve"> </w:t>
      </w:r>
      <w:r>
        <w:rPr>
          <w:rFonts w:ascii="Calibri"/>
        </w:rPr>
        <w:t>shall</w:t>
      </w:r>
      <w:r>
        <w:rPr>
          <w:rFonts w:ascii="Calibri"/>
          <w:spacing w:val="-4"/>
        </w:rPr>
        <w:t xml:space="preserve"> </w:t>
      </w:r>
      <w:r>
        <w:rPr>
          <w:rFonts w:ascii="Calibri"/>
        </w:rPr>
        <w:t>be</w:t>
      </w:r>
      <w:r>
        <w:rPr>
          <w:rFonts w:ascii="Calibri"/>
          <w:spacing w:val="-6"/>
        </w:rPr>
        <w:t xml:space="preserve"> </w:t>
      </w:r>
      <w:r>
        <w:rPr>
          <w:rFonts w:ascii="Calibri"/>
        </w:rPr>
        <w:t>responsible</w:t>
      </w:r>
      <w:r>
        <w:rPr>
          <w:rFonts w:ascii="Calibri"/>
          <w:spacing w:val="-4"/>
        </w:rPr>
        <w:t xml:space="preserve"> </w:t>
      </w:r>
      <w:r>
        <w:rPr>
          <w:rFonts w:ascii="Calibri"/>
        </w:rPr>
        <w:t>for</w:t>
      </w:r>
      <w:r>
        <w:rPr>
          <w:rFonts w:ascii="Calibri"/>
          <w:spacing w:val="-6"/>
        </w:rPr>
        <w:t xml:space="preserve"> </w:t>
      </w:r>
      <w:r>
        <w:rPr>
          <w:rFonts w:ascii="Calibri"/>
        </w:rPr>
        <w:t>notifying residents</w:t>
      </w:r>
      <w:r>
        <w:rPr>
          <w:rFonts w:ascii="Calibri"/>
          <w:spacing w:val="-2"/>
        </w:rPr>
        <w:t xml:space="preserve"> </w:t>
      </w:r>
      <w:r>
        <w:rPr>
          <w:rFonts w:ascii="Calibri"/>
        </w:rPr>
        <w:t>of</w:t>
      </w:r>
      <w:r>
        <w:rPr>
          <w:rFonts w:ascii="Calibri"/>
          <w:spacing w:val="-3"/>
        </w:rPr>
        <w:t xml:space="preserve"> </w:t>
      </w:r>
      <w:r>
        <w:rPr>
          <w:rFonts w:ascii="Calibri"/>
        </w:rPr>
        <w:t>persons</w:t>
      </w:r>
      <w:r>
        <w:rPr>
          <w:rFonts w:ascii="Calibri"/>
          <w:spacing w:val="-4"/>
        </w:rPr>
        <w:t xml:space="preserve"> </w:t>
      </w:r>
      <w:r>
        <w:rPr>
          <w:rFonts w:ascii="Calibri"/>
        </w:rPr>
        <w:t>banned</w:t>
      </w:r>
      <w:r>
        <w:rPr>
          <w:rFonts w:ascii="Calibri"/>
          <w:spacing w:val="-3"/>
        </w:rPr>
        <w:t xml:space="preserve"> </w:t>
      </w:r>
      <w:r>
        <w:rPr>
          <w:rFonts w:ascii="Calibri"/>
        </w:rPr>
        <w:t>from</w:t>
      </w:r>
      <w:r>
        <w:rPr>
          <w:rFonts w:ascii="Calibri"/>
          <w:spacing w:val="-4"/>
        </w:rPr>
        <w:t xml:space="preserve"> </w:t>
      </w:r>
      <w:r>
        <w:rPr>
          <w:rFonts w:ascii="Calibri"/>
        </w:rPr>
        <w:t>MHA</w:t>
      </w:r>
      <w:r>
        <w:rPr>
          <w:rFonts w:ascii="Calibri"/>
          <w:spacing w:val="-4"/>
        </w:rPr>
        <w:t xml:space="preserve"> </w:t>
      </w:r>
      <w:r>
        <w:rPr>
          <w:rFonts w:ascii="Calibri"/>
        </w:rPr>
        <w:t>property.</w:t>
      </w:r>
    </w:p>
    <w:p w14:paraId="632AAB8C" w14:textId="77777777" w:rsidR="00BA6C45" w:rsidRDefault="00C12AD7">
      <w:pPr>
        <w:pStyle w:val="BodyText"/>
        <w:spacing w:before="155" w:line="259" w:lineRule="auto"/>
        <w:ind w:left="359" w:right="539"/>
        <w:rPr>
          <w:rFonts w:ascii="Calibri"/>
        </w:rPr>
      </w:pPr>
      <w:r>
        <w:rPr>
          <w:rFonts w:ascii="Calibri"/>
        </w:rPr>
        <w:t>Security personnel (Richardson Terrace) contracted to provide services shall participate in the endorsement of the Banning Regulation. Such enforcement may include properly identifying trespassers,</w:t>
      </w:r>
      <w:r>
        <w:rPr>
          <w:rFonts w:ascii="Calibri"/>
          <w:spacing w:val="-10"/>
        </w:rPr>
        <w:t xml:space="preserve"> </w:t>
      </w:r>
      <w:r>
        <w:rPr>
          <w:rFonts w:ascii="Calibri"/>
        </w:rPr>
        <w:t>issuing</w:t>
      </w:r>
      <w:r>
        <w:rPr>
          <w:rFonts w:ascii="Calibri"/>
          <w:spacing w:val="-6"/>
        </w:rPr>
        <w:t xml:space="preserve"> </w:t>
      </w:r>
      <w:r>
        <w:rPr>
          <w:rFonts w:ascii="Calibri"/>
        </w:rPr>
        <w:t>citations</w:t>
      </w:r>
      <w:r>
        <w:rPr>
          <w:rFonts w:ascii="Calibri"/>
          <w:spacing w:val="-6"/>
        </w:rPr>
        <w:t xml:space="preserve"> </w:t>
      </w:r>
      <w:r>
        <w:rPr>
          <w:rFonts w:ascii="Calibri"/>
        </w:rPr>
        <w:t>and</w:t>
      </w:r>
      <w:r>
        <w:rPr>
          <w:rFonts w:ascii="Calibri"/>
          <w:spacing w:val="-7"/>
        </w:rPr>
        <w:t xml:space="preserve"> </w:t>
      </w:r>
      <w:r>
        <w:rPr>
          <w:rFonts w:ascii="Calibri"/>
        </w:rPr>
        <w:t>notifying</w:t>
      </w:r>
      <w:r>
        <w:rPr>
          <w:rFonts w:ascii="Calibri"/>
          <w:spacing w:val="-9"/>
        </w:rPr>
        <w:t xml:space="preserve"> </w:t>
      </w:r>
      <w:r>
        <w:rPr>
          <w:rFonts w:ascii="Calibri"/>
        </w:rPr>
        <w:t>the</w:t>
      </w:r>
      <w:r>
        <w:rPr>
          <w:rFonts w:ascii="Calibri"/>
          <w:spacing w:val="-5"/>
        </w:rPr>
        <w:t xml:space="preserve"> </w:t>
      </w:r>
      <w:r>
        <w:rPr>
          <w:rFonts w:ascii="Calibri"/>
        </w:rPr>
        <w:t>respective</w:t>
      </w:r>
      <w:r>
        <w:rPr>
          <w:rFonts w:ascii="Calibri"/>
          <w:spacing w:val="-8"/>
        </w:rPr>
        <w:t xml:space="preserve"> </w:t>
      </w:r>
      <w:r>
        <w:rPr>
          <w:rFonts w:ascii="Calibri"/>
        </w:rPr>
        <w:t>Property</w:t>
      </w:r>
      <w:r>
        <w:rPr>
          <w:rFonts w:ascii="Calibri"/>
          <w:spacing w:val="-10"/>
        </w:rPr>
        <w:t xml:space="preserve"> </w:t>
      </w:r>
      <w:r>
        <w:rPr>
          <w:rFonts w:ascii="Calibri"/>
        </w:rPr>
        <w:t>Supervisor</w:t>
      </w:r>
      <w:r>
        <w:rPr>
          <w:rFonts w:ascii="Calibri"/>
          <w:spacing w:val="-3"/>
        </w:rPr>
        <w:t xml:space="preserve"> </w:t>
      </w:r>
      <w:r>
        <w:rPr>
          <w:rFonts w:ascii="Calibri"/>
        </w:rPr>
        <w:t>of</w:t>
      </w:r>
      <w:r>
        <w:rPr>
          <w:rFonts w:ascii="Calibri"/>
          <w:spacing w:val="-5"/>
        </w:rPr>
        <w:t xml:space="preserve"> </w:t>
      </w:r>
      <w:r>
        <w:rPr>
          <w:rFonts w:ascii="Calibri"/>
        </w:rPr>
        <w:t>such</w:t>
      </w:r>
      <w:r>
        <w:rPr>
          <w:rFonts w:ascii="Calibri"/>
          <w:spacing w:val="-7"/>
        </w:rPr>
        <w:t xml:space="preserve"> </w:t>
      </w:r>
      <w:r>
        <w:rPr>
          <w:rFonts w:ascii="Calibri"/>
        </w:rPr>
        <w:t>violation.</w:t>
      </w:r>
    </w:p>
    <w:p w14:paraId="7704060E" w14:textId="77777777" w:rsidR="00BA6C45" w:rsidRDefault="00C12AD7">
      <w:pPr>
        <w:pStyle w:val="BodyText"/>
        <w:spacing w:before="159" w:line="259" w:lineRule="auto"/>
        <w:ind w:left="359" w:right="887"/>
        <w:rPr>
          <w:rFonts w:ascii="Calibri"/>
        </w:rPr>
      </w:pPr>
      <w:r>
        <w:rPr>
          <w:rFonts w:ascii="Calibri"/>
        </w:rPr>
        <w:t>Managers</w:t>
      </w:r>
      <w:r>
        <w:rPr>
          <w:rFonts w:ascii="Calibri"/>
          <w:spacing w:val="-4"/>
        </w:rPr>
        <w:t xml:space="preserve"> </w:t>
      </w:r>
      <w:r>
        <w:rPr>
          <w:rFonts w:ascii="Calibri"/>
        </w:rPr>
        <w:t>shall</w:t>
      </w:r>
      <w:r>
        <w:rPr>
          <w:rFonts w:ascii="Calibri"/>
          <w:spacing w:val="-4"/>
        </w:rPr>
        <w:t xml:space="preserve"> </w:t>
      </w:r>
      <w:r>
        <w:rPr>
          <w:rFonts w:ascii="Calibri"/>
        </w:rPr>
        <w:t>upon</w:t>
      </w:r>
      <w:r>
        <w:rPr>
          <w:rFonts w:ascii="Calibri"/>
          <w:spacing w:val="-3"/>
        </w:rPr>
        <w:t xml:space="preserve"> </w:t>
      </w:r>
      <w:r>
        <w:rPr>
          <w:rFonts w:ascii="Calibri"/>
        </w:rPr>
        <w:t>approval</w:t>
      </w:r>
      <w:r>
        <w:rPr>
          <w:rFonts w:ascii="Calibri"/>
          <w:spacing w:val="-1"/>
        </w:rPr>
        <w:t xml:space="preserve"> </w:t>
      </w:r>
      <w:r>
        <w:rPr>
          <w:rFonts w:ascii="Calibri"/>
        </w:rPr>
        <w:t>by</w:t>
      </w:r>
      <w:r>
        <w:rPr>
          <w:rFonts w:ascii="Calibri"/>
          <w:spacing w:val="-5"/>
        </w:rPr>
        <w:t xml:space="preserve"> </w:t>
      </w:r>
      <w:r>
        <w:rPr>
          <w:rFonts w:ascii="Calibri"/>
        </w:rPr>
        <w:t>the</w:t>
      </w:r>
      <w:r>
        <w:rPr>
          <w:rFonts w:ascii="Calibri"/>
          <w:spacing w:val="-1"/>
        </w:rPr>
        <w:t xml:space="preserve"> </w:t>
      </w:r>
      <w:r>
        <w:rPr>
          <w:rFonts w:ascii="Calibri"/>
        </w:rPr>
        <w:t>Director</w:t>
      </w:r>
      <w:r>
        <w:rPr>
          <w:rFonts w:ascii="Calibri"/>
          <w:spacing w:val="-4"/>
        </w:rPr>
        <w:t xml:space="preserve"> </w:t>
      </w:r>
      <w:r>
        <w:rPr>
          <w:rFonts w:ascii="Calibri"/>
        </w:rPr>
        <w:t>of</w:t>
      </w:r>
      <w:r>
        <w:rPr>
          <w:rFonts w:ascii="Calibri"/>
          <w:spacing w:val="-3"/>
        </w:rPr>
        <w:t xml:space="preserve"> </w:t>
      </w:r>
      <w:r>
        <w:rPr>
          <w:rFonts w:ascii="Calibri"/>
        </w:rPr>
        <w:t>Asset</w:t>
      </w:r>
      <w:r>
        <w:rPr>
          <w:rFonts w:ascii="Calibri"/>
          <w:spacing w:val="-3"/>
        </w:rPr>
        <w:t xml:space="preserve"> </w:t>
      </w:r>
      <w:r>
        <w:rPr>
          <w:rFonts w:ascii="Calibri"/>
        </w:rPr>
        <w:t>Management and</w:t>
      </w:r>
      <w:r>
        <w:rPr>
          <w:rFonts w:ascii="Calibri"/>
          <w:spacing w:val="-3"/>
        </w:rPr>
        <w:t xml:space="preserve"> </w:t>
      </w:r>
      <w:r>
        <w:rPr>
          <w:rFonts w:ascii="Calibri"/>
        </w:rPr>
        <w:t>at the</w:t>
      </w:r>
      <w:r>
        <w:rPr>
          <w:rFonts w:ascii="Calibri"/>
          <w:spacing w:val="-4"/>
        </w:rPr>
        <w:t xml:space="preserve"> </w:t>
      </w:r>
      <w:r>
        <w:rPr>
          <w:rFonts w:ascii="Calibri"/>
        </w:rPr>
        <w:t>discretion</w:t>
      </w:r>
      <w:r>
        <w:rPr>
          <w:rFonts w:ascii="Calibri"/>
          <w:spacing w:val="-3"/>
        </w:rPr>
        <w:t xml:space="preserve"> </w:t>
      </w:r>
      <w:r>
        <w:rPr>
          <w:rFonts w:ascii="Calibri"/>
        </w:rPr>
        <w:t>of the property management, be responsible for identifying Banning Violators, documenting violations by both residents and non-residents, and notifying the appropriate Property Supervisor of such violations.</w:t>
      </w:r>
    </w:p>
    <w:p w14:paraId="70692C03" w14:textId="77777777" w:rsidR="00BA6C45" w:rsidRDefault="00C12AD7">
      <w:pPr>
        <w:spacing w:before="160"/>
        <w:ind w:left="360"/>
        <w:rPr>
          <w:rFonts w:ascii="Calibri"/>
          <w:b/>
          <w:sz w:val="24"/>
        </w:rPr>
      </w:pPr>
      <w:r>
        <w:rPr>
          <w:rFonts w:ascii="Calibri"/>
          <w:b/>
          <w:sz w:val="24"/>
          <w:u w:val="single"/>
        </w:rPr>
        <w:t>17-I.B.</w:t>
      </w:r>
      <w:r>
        <w:rPr>
          <w:rFonts w:ascii="Calibri"/>
          <w:b/>
          <w:spacing w:val="-5"/>
          <w:sz w:val="24"/>
          <w:u w:val="single"/>
        </w:rPr>
        <w:t xml:space="preserve"> </w:t>
      </w:r>
      <w:r>
        <w:rPr>
          <w:rFonts w:ascii="Calibri"/>
          <w:b/>
          <w:sz w:val="24"/>
          <w:u w:val="single"/>
        </w:rPr>
        <w:t>Banning</w:t>
      </w:r>
      <w:r>
        <w:rPr>
          <w:rFonts w:ascii="Calibri"/>
          <w:b/>
          <w:spacing w:val="-6"/>
          <w:sz w:val="24"/>
          <w:u w:val="single"/>
        </w:rPr>
        <w:t xml:space="preserve"> </w:t>
      </w:r>
      <w:r>
        <w:rPr>
          <w:rFonts w:ascii="Calibri"/>
          <w:b/>
          <w:spacing w:val="-2"/>
          <w:sz w:val="24"/>
          <w:u w:val="single"/>
        </w:rPr>
        <w:t>Regulations</w:t>
      </w:r>
    </w:p>
    <w:p w14:paraId="0DCA62B5" w14:textId="77777777" w:rsidR="00BA6C45" w:rsidRDefault="00C12AD7">
      <w:pPr>
        <w:pStyle w:val="BodyText"/>
        <w:spacing w:before="183" w:line="256" w:lineRule="auto"/>
        <w:ind w:left="359" w:right="630"/>
        <w:rPr>
          <w:rFonts w:ascii="Calibri"/>
        </w:rPr>
      </w:pPr>
      <w:r>
        <w:rPr>
          <w:rFonts w:ascii="Calibri"/>
        </w:rPr>
        <w:t>A</w:t>
      </w:r>
      <w:r>
        <w:rPr>
          <w:rFonts w:ascii="Calibri"/>
          <w:spacing w:val="-1"/>
        </w:rPr>
        <w:t xml:space="preserve"> </w:t>
      </w:r>
      <w:r>
        <w:rPr>
          <w:rFonts w:ascii="Calibri"/>
        </w:rPr>
        <w:t>non-resident,</w:t>
      </w:r>
      <w:r>
        <w:rPr>
          <w:rFonts w:ascii="Calibri"/>
          <w:spacing w:val="-4"/>
        </w:rPr>
        <w:t xml:space="preserve"> </w:t>
      </w:r>
      <w:r>
        <w:rPr>
          <w:rFonts w:ascii="Calibri"/>
        </w:rPr>
        <w:t>including</w:t>
      </w:r>
      <w:r>
        <w:rPr>
          <w:rFonts w:ascii="Calibri"/>
          <w:spacing w:val="-6"/>
        </w:rPr>
        <w:t xml:space="preserve"> </w:t>
      </w:r>
      <w:r>
        <w:rPr>
          <w:rFonts w:ascii="Calibri"/>
        </w:rPr>
        <w:t>but</w:t>
      </w:r>
      <w:r>
        <w:rPr>
          <w:rFonts w:ascii="Calibri"/>
          <w:spacing w:val="-5"/>
        </w:rPr>
        <w:t xml:space="preserve"> </w:t>
      </w:r>
      <w:r>
        <w:rPr>
          <w:rFonts w:ascii="Calibri"/>
        </w:rPr>
        <w:t>not</w:t>
      </w:r>
      <w:r>
        <w:rPr>
          <w:rFonts w:ascii="Calibri"/>
          <w:spacing w:val="-5"/>
        </w:rPr>
        <w:t xml:space="preserve"> </w:t>
      </w:r>
      <w:r>
        <w:rPr>
          <w:rFonts w:ascii="Calibri"/>
        </w:rPr>
        <w:t>limited</w:t>
      </w:r>
      <w:r>
        <w:rPr>
          <w:rFonts w:ascii="Calibri"/>
          <w:spacing w:val="-5"/>
        </w:rPr>
        <w:t xml:space="preserve"> </w:t>
      </w:r>
      <w:r>
        <w:rPr>
          <w:rFonts w:ascii="Calibri"/>
        </w:rPr>
        <w:t>to,</w:t>
      </w:r>
      <w:r>
        <w:rPr>
          <w:rFonts w:ascii="Calibri"/>
          <w:spacing w:val="-4"/>
        </w:rPr>
        <w:t xml:space="preserve"> </w:t>
      </w:r>
      <w:r>
        <w:rPr>
          <w:rFonts w:ascii="Calibri"/>
        </w:rPr>
        <w:t>a</w:t>
      </w:r>
      <w:r>
        <w:rPr>
          <w:rFonts w:ascii="Calibri"/>
          <w:spacing w:val="-4"/>
        </w:rPr>
        <w:t xml:space="preserve"> </w:t>
      </w:r>
      <w:r>
        <w:rPr>
          <w:rFonts w:ascii="Calibri"/>
        </w:rPr>
        <w:t>guest</w:t>
      </w:r>
      <w:r>
        <w:rPr>
          <w:rFonts w:ascii="Calibri"/>
          <w:spacing w:val="-1"/>
        </w:rPr>
        <w:t xml:space="preserve"> </w:t>
      </w:r>
      <w:r>
        <w:rPr>
          <w:rFonts w:ascii="Calibri"/>
        </w:rPr>
        <w:t>or</w:t>
      </w:r>
      <w:r>
        <w:rPr>
          <w:rFonts w:ascii="Calibri"/>
          <w:spacing w:val="-4"/>
        </w:rPr>
        <w:t xml:space="preserve"> </w:t>
      </w:r>
      <w:r>
        <w:rPr>
          <w:rFonts w:ascii="Calibri"/>
        </w:rPr>
        <w:t>visitor</w:t>
      </w:r>
      <w:r>
        <w:rPr>
          <w:rFonts w:ascii="Calibri"/>
          <w:spacing w:val="-6"/>
        </w:rPr>
        <w:t xml:space="preserve"> </w:t>
      </w:r>
      <w:r>
        <w:rPr>
          <w:rFonts w:ascii="Calibri"/>
        </w:rPr>
        <w:t>of</w:t>
      </w:r>
      <w:r>
        <w:rPr>
          <w:rFonts w:ascii="Calibri"/>
          <w:spacing w:val="-3"/>
        </w:rPr>
        <w:t xml:space="preserve"> </w:t>
      </w:r>
      <w:r>
        <w:rPr>
          <w:rFonts w:ascii="Calibri"/>
        </w:rPr>
        <w:t>a</w:t>
      </w:r>
      <w:r>
        <w:rPr>
          <w:rFonts w:ascii="Calibri"/>
          <w:spacing w:val="-4"/>
        </w:rPr>
        <w:t xml:space="preserve"> </w:t>
      </w:r>
      <w:r>
        <w:rPr>
          <w:rFonts w:ascii="Calibri"/>
        </w:rPr>
        <w:t>resident,</w:t>
      </w:r>
      <w:r>
        <w:rPr>
          <w:rFonts w:ascii="Calibri"/>
          <w:spacing w:val="-6"/>
        </w:rPr>
        <w:t xml:space="preserve"> </w:t>
      </w:r>
      <w:r>
        <w:rPr>
          <w:rFonts w:ascii="Calibri"/>
        </w:rPr>
        <w:t>may</w:t>
      </w:r>
      <w:r>
        <w:rPr>
          <w:rFonts w:ascii="Calibri"/>
          <w:spacing w:val="-5"/>
        </w:rPr>
        <w:t xml:space="preserve"> </w:t>
      </w:r>
      <w:r>
        <w:rPr>
          <w:rFonts w:ascii="Calibri"/>
        </w:rPr>
        <w:t>be</w:t>
      </w:r>
      <w:r>
        <w:rPr>
          <w:rFonts w:ascii="Calibri"/>
          <w:spacing w:val="-6"/>
        </w:rPr>
        <w:t xml:space="preserve"> </w:t>
      </w:r>
      <w:r>
        <w:rPr>
          <w:rFonts w:ascii="Calibri"/>
        </w:rPr>
        <w:t>banned</w:t>
      </w:r>
      <w:r>
        <w:rPr>
          <w:rFonts w:ascii="Calibri"/>
          <w:spacing w:val="-3"/>
        </w:rPr>
        <w:t xml:space="preserve"> </w:t>
      </w:r>
      <w:r>
        <w:rPr>
          <w:rFonts w:ascii="Calibri"/>
        </w:rPr>
        <w:t>if they commit any of the following acts in or upon any area of a MHA development.</w:t>
      </w:r>
    </w:p>
    <w:p w14:paraId="283977B9" w14:textId="77777777" w:rsidR="00BA6C45" w:rsidRDefault="00C12AD7">
      <w:pPr>
        <w:pStyle w:val="BodyText"/>
        <w:spacing w:before="162" w:line="259" w:lineRule="auto"/>
        <w:ind w:left="1079" w:right="539"/>
        <w:rPr>
          <w:rFonts w:ascii="Calibri"/>
        </w:rPr>
      </w:pPr>
      <w:r>
        <w:rPr>
          <w:rFonts w:ascii="Calibri"/>
        </w:rPr>
        <w:t>Any misdemeanor or infraction that disturbs the peaceful enjoyment6 of the development,</w:t>
      </w:r>
      <w:r>
        <w:rPr>
          <w:rFonts w:ascii="Calibri"/>
          <w:spacing w:val="-3"/>
        </w:rPr>
        <w:t xml:space="preserve"> </w:t>
      </w:r>
      <w:r>
        <w:rPr>
          <w:rFonts w:ascii="Calibri"/>
        </w:rPr>
        <w:t>including,</w:t>
      </w:r>
      <w:r>
        <w:rPr>
          <w:rFonts w:ascii="Calibri"/>
          <w:spacing w:val="-5"/>
        </w:rPr>
        <w:t xml:space="preserve"> </w:t>
      </w:r>
      <w:r>
        <w:rPr>
          <w:rFonts w:ascii="Calibri"/>
        </w:rPr>
        <w:t>without</w:t>
      </w:r>
      <w:r>
        <w:rPr>
          <w:rFonts w:ascii="Calibri"/>
          <w:spacing w:val="-2"/>
        </w:rPr>
        <w:t xml:space="preserve"> </w:t>
      </w:r>
      <w:r>
        <w:rPr>
          <w:rFonts w:ascii="Calibri"/>
        </w:rPr>
        <w:t>limitation,</w:t>
      </w:r>
      <w:r>
        <w:rPr>
          <w:rFonts w:ascii="Calibri"/>
          <w:spacing w:val="-5"/>
        </w:rPr>
        <w:t xml:space="preserve"> </w:t>
      </w:r>
      <w:r>
        <w:rPr>
          <w:rFonts w:ascii="Calibri"/>
        </w:rPr>
        <w:t>illegal</w:t>
      </w:r>
      <w:r>
        <w:rPr>
          <w:rFonts w:ascii="Calibri"/>
          <w:spacing w:val="-6"/>
        </w:rPr>
        <w:t xml:space="preserve"> </w:t>
      </w:r>
      <w:r>
        <w:rPr>
          <w:rFonts w:ascii="Calibri"/>
        </w:rPr>
        <w:t>drug</w:t>
      </w:r>
      <w:r>
        <w:rPr>
          <w:rFonts w:ascii="Calibri"/>
          <w:spacing w:val="-5"/>
        </w:rPr>
        <w:t xml:space="preserve"> </w:t>
      </w:r>
      <w:r>
        <w:rPr>
          <w:rFonts w:ascii="Calibri"/>
        </w:rPr>
        <w:t>activity</w:t>
      </w:r>
      <w:r>
        <w:rPr>
          <w:rFonts w:ascii="Calibri"/>
          <w:spacing w:val="-6"/>
        </w:rPr>
        <w:t xml:space="preserve"> </w:t>
      </w:r>
      <w:r>
        <w:rPr>
          <w:rFonts w:ascii="Calibri"/>
        </w:rPr>
        <w:t>or</w:t>
      </w:r>
      <w:r>
        <w:rPr>
          <w:rFonts w:ascii="Calibri"/>
          <w:spacing w:val="-3"/>
        </w:rPr>
        <w:t xml:space="preserve"> </w:t>
      </w:r>
      <w:r>
        <w:rPr>
          <w:rFonts w:ascii="Calibri"/>
        </w:rPr>
        <w:t>violent</w:t>
      </w:r>
      <w:r>
        <w:rPr>
          <w:rFonts w:ascii="Calibri"/>
          <w:spacing w:val="-2"/>
        </w:rPr>
        <w:t xml:space="preserve"> </w:t>
      </w:r>
      <w:r>
        <w:rPr>
          <w:rFonts w:ascii="Calibri"/>
        </w:rPr>
        <w:t xml:space="preserve">criminal </w:t>
      </w:r>
      <w:r>
        <w:rPr>
          <w:rFonts w:ascii="Calibri"/>
          <w:spacing w:val="-2"/>
        </w:rPr>
        <w:t>activity;</w:t>
      </w:r>
    </w:p>
    <w:p w14:paraId="3FB2B000" w14:textId="77777777" w:rsidR="00BA6C45" w:rsidRDefault="00C12AD7">
      <w:pPr>
        <w:pStyle w:val="BodyText"/>
        <w:spacing w:before="160"/>
        <w:ind w:left="1079"/>
        <w:rPr>
          <w:rFonts w:ascii="Calibri"/>
        </w:rPr>
      </w:pPr>
      <w:r>
        <w:rPr>
          <w:rFonts w:ascii="Calibri"/>
        </w:rPr>
        <w:t>Destruction</w:t>
      </w:r>
      <w:r>
        <w:rPr>
          <w:rFonts w:ascii="Calibri"/>
          <w:spacing w:val="-4"/>
        </w:rPr>
        <w:t xml:space="preserve"> </w:t>
      </w:r>
      <w:r>
        <w:rPr>
          <w:rFonts w:ascii="Calibri"/>
        </w:rPr>
        <w:t>of either</w:t>
      </w:r>
      <w:r>
        <w:rPr>
          <w:rFonts w:ascii="Calibri"/>
          <w:spacing w:val="-6"/>
        </w:rPr>
        <w:t xml:space="preserve"> </w:t>
      </w:r>
      <w:r>
        <w:rPr>
          <w:rFonts w:ascii="Calibri"/>
        </w:rPr>
        <w:t>MHA</w:t>
      </w:r>
      <w:r>
        <w:rPr>
          <w:rFonts w:ascii="Calibri"/>
          <w:spacing w:val="-1"/>
        </w:rPr>
        <w:t xml:space="preserve"> </w:t>
      </w:r>
      <w:r>
        <w:rPr>
          <w:rFonts w:ascii="Calibri"/>
        </w:rPr>
        <w:t>property</w:t>
      </w:r>
      <w:r>
        <w:rPr>
          <w:rFonts w:ascii="Calibri"/>
          <w:spacing w:val="-4"/>
        </w:rPr>
        <w:t xml:space="preserve"> </w:t>
      </w:r>
      <w:r>
        <w:rPr>
          <w:rFonts w:ascii="Calibri"/>
        </w:rPr>
        <w:t>or</w:t>
      </w:r>
      <w:r>
        <w:rPr>
          <w:rFonts w:ascii="Calibri"/>
          <w:spacing w:val="-6"/>
        </w:rPr>
        <w:t xml:space="preserve"> </w:t>
      </w:r>
      <w:r>
        <w:rPr>
          <w:rFonts w:ascii="Calibri"/>
        </w:rPr>
        <w:t>private</w:t>
      </w:r>
      <w:r>
        <w:rPr>
          <w:rFonts w:ascii="Calibri"/>
          <w:spacing w:val="-3"/>
        </w:rPr>
        <w:t xml:space="preserve"> </w:t>
      </w:r>
      <w:r>
        <w:rPr>
          <w:rFonts w:ascii="Calibri"/>
          <w:spacing w:val="-2"/>
        </w:rPr>
        <w:t>property;</w:t>
      </w:r>
    </w:p>
    <w:p w14:paraId="4516C7E4" w14:textId="77777777" w:rsidR="00BA6C45" w:rsidRDefault="00C12AD7">
      <w:pPr>
        <w:pStyle w:val="BodyText"/>
        <w:spacing w:before="182" w:line="259" w:lineRule="auto"/>
        <w:ind w:left="1079" w:right="630"/>
        <w:rPr>
          <w:rFonts w:ascii="Calibri"/>
        </w:rPr>
      </w:pPr>
      <w:r>
        <w:rPr>
          <w:rFonts w:ascii="Calibri"/>
        </w:rPr>
        <w:t>After</w:t>
      </w:r>
      <w:r>
        <w:rPr>
          <w:rFonts w:ascii="Calibri"/>
          <w:spacing w:val="-5"/>
        </w:rPr>
        <w:t xml:space="preserve"> </w:t>
      </w:r>
      <w:r>
        <w:rPr>
          <w:rFonts w:ascii="Calibri"/>
        </w:rPr>
        <w:t>warning;</w:t>
      </w:r>
      <w:r>
        <w:rPr>
          <w:rFonts w:ascii="Calibri"/>
          <w:spacing w:val="-2"/>
        </w:rPr>
        <w:t xml:space="preserve"> </w:t>
      </w:r>
      <w:r>
        <w:rPr>
          <w:rFonts w:ascii="Calibri"/>
        </w:rPr>
        <w:t>continuing</w:t>
      </w:r>
      <w:r>
        <w:rPr>
          <w:rFonts w:ascii="Calibri"/>
          <w:spacing w:val="-3"/>
        </w:rPr>
        <w:t xml:space="preserve"> </w:t>
      </w:r>
      <w:r>
        <w:rPr>
          <w:rFonts w:ascii="Calibri"/>
        </w:rPr>
        <w:t>to</w:t>
      </w:r>
      <w:r>
        <w:rPr>
          <w:rFonts w:ascii="Calibri"/>
          <w:spacing w:val="-4"/>
        </w:rPr>
        <w:t xml:space="preserve"> </w:t>
      </w:r>
      <w:r>
        <w:rPr>
          <w:rFonts w:ascii="Calibri"/>
        </w:rPr>
        <w:t>interfere</w:t>
      </w:r>
      <w:r>
        <w:rPr>
          <w:rFonts w:ascii="Calibri"/>
          <w:spacing w:val="-4"/>
        </w:rPr>
        <w:t xml:space="preserve"> </w:t>
      </w:r>
      <w:r>
        <w:rPr>
          <w:rFonts w:ascii="Calibri"/>
        </w:rPr>
        <w:t>with</w:t>
      </w:r>
      <w:r>
        <w:rPr>
          <w:rFonts w:ascii="Calibri"/>
          <w:spacing w:val="-4"/>
        </w:rPr>
        <w:t xml:space="preserve"> </w:t>
      </w:r>
      <w:r>
        <w:rPr>
          <w:rFonts w:ascii="Calibri"/>
        </w:rPr>
        <w:t>the</w:t>
      </w:r>
      <w:r>
        <w:rPr>
          <w:rFonts w:ascii="Calibri"/>
          <w:spacing w:val="-4"/>
        </w:rPr>
        <w:t xml:space="preserve"> </w:t>
      </w:r>
      <w:r>
        <w:rPr>
          <w:rFonts w:ascii="Calibri"/>
        </w:rPr>
        <w:t>job</w:t>
      </w:r>
      <w:r>
        <w:rPr>
          <w:rFonts w:ascii="Calibri"/>
          <w:spacing w:val="-2"/>
        </w:rPr>
        <w:t xml:space="preserve"> </w:t>
      </w:r>
      <w:r>
        <w:rPr>
          <w:rFonts w:ascii="Calibri"/>
        </w:rPr>
        <w:t>responsibilities</w:t>
      </w:r>
      <w:r>
        <w:rPr>
          <w:rFonts w:ascii="Calibri"/>
          <w:spacing w:val="-3"/>
        </w:rPr>
        <w:t xml:space="preserve"> </w:t>
      </w:r>
      <w:r>
        <w:rPr>
          <w:rFonts w:ascii="Calibri"/>
        </w:rPr>
        <w:t>of</w:t>
      </w:r>
      <w:r>
        <w:rPr>
          <w:rFonts w:ascii="Calibri"/>
          <w:spacing w:val="-1"/>
        </w:rPr>
        <w:t xml:space="preserve"> </w:t>
      </w:r>
      <w:r>
        <w:rPr>
          <w:rFonts w:ascii="Calibri"/>
        </w:rPr>
        <w:t>a</w:t>
      </w:r>
      <w:r>
        <w:rPr>
          <w:rFonts w:ascii="Calibri"/>
          <w:spacing w:val="-5"/>
        </w:rPr>
        <w:t xml:space="preserve"> </w:t>
      </w:r>
      <w:r>
        <w:rPr>
          <w:rFonts w:ascii="Calibri"/>
        </w:rPr>
        <w:t>MHA</w:t>
      </w:r>
      <w:r>
        <w:rPr>
          <w:rFonts w:ascii="Calibri"/>
          <w:spacing w:val="-2"/>
        </w:rPr>
        <w:t xml:space="preserve"> </w:t>
      </w:r>
      <w:r>
        <w:rPr>
          <w:rFonts w:ascii="Calibri"/>
        </w:rPr>
        <w:t>employee or vendor; and/or</w:t>
      </w:r>
    </w:p>
    <w:p w14:paraId="15FF5225" w14:textId="77777777" w:rsidR="00BA6C45" w:rsidRDefault="00C12AD7">
      <w:pPr>
        <w:pStyle w:val="BodyText"/>
        <w:spacing w:before="162" w:line="254" w:lineRule="auto"/>
        <w:ind w:left="1079" w:right="731"/>
        <w:rPr>
          <w:rFonts w:ascii="Calibri" w:hAnsi="Calibri"/>
        </w:rPr>
      </w:pPr>
      <w:r>
        <w:rPr>
          <w:rFonts w:ascii="Calibri" w:hAnsi="Calibri"/>
        </w:rPr>
        <w:t>After</w:t>
      </w:r>
      <w:r>
        <w:rPr>
          <w:rFonts w:ascii="Calibri" w:hAnsi="Calibri"/>
          <w:spacing w:val="-5"/>
        </w:rPr>
        <w:t xml:space="preserve"> </w:t>
      </w:r>
      <w:r>
        <w:rPr>
          <w:rFonts w:ascii="Calibri" w:hAnsi="Calibri"/>
        </w:rPr>
        <w:t>warning,</w:t>
      </w:r>
      <w:r>
        <w:rPr>
          <w:rFonts w:ascii="Calibri" w:hAnsi="Calibri"/>
          <w:spacing w:val="-3"/>
        </w:rPr>
        <w:t xml:space="preserve"> </w:t>
      </w:r>
      <w:r>
        <w:rPr>
          <w:rFonts w:ascii="Calibri" w:hAnsi="Calibri"/>
        </w:rPr>
        <w:t>continual</w:t>
      </w:r>
      <w:r>
        <w:rPr>
          <w:rFonts w:ascii="Calibri" w:hAnsi="Calibri"/>
          <w:spacing w:val="-5"/>
        </w:rPr>
        <w:t xml:space="preserve"> </w:t>
      </w:r>
      <w:r>
        <w:rPr>
          <w:rFonts w:ascii="Calibri" w:hAnsi="Calibri"/>
        </w:rPr>
        <w:t>reports</w:t>
      </w:r>
      <w:r>
        <w:rPr>
          <w:rFonts w:ascii="Calibri" w:hAnsi="Calibri"/>
          <w:spacing w:val="-4"/>
        </w:rPr>
        <w:t xml:space="preserve"> </w:t>
      </w:r>
      <w:r>
        <w:rPr>
          <w:rFonts w:ascii="Calibri" w:hAnsi="Calibri"/>
        </w:rPr>
        <w:t>of</w:t>
      </w:r>
      <w:r>
        <w:rPr>
          <w:rFonts w:ascii="Calibri" w:hAnsi="Calibri"/>
          <w:spacing w:val="-5"/>
        </w:rPr>
        <w:t xml:space="preserve"> </w:t>
      </w:r>
      <w:r>
        <w:rPr>
          <w:rFonts w:ascii="Calibri" w:hAnsi="Calibri"/>
        </w:rPr>
        <w:t>disturbing</w:t>
      </w:r>
      <w:r>
        <w:rPr>
          <w:rFonts w:ascii="Calibri" w:hAnsi="Calibri"/>
          <w:spacing w:val="-4"/>
        </w:rPr>
        <w:t xml:space="preserve"> </w:t>
      </w:r>
      <w:r>
        <w:rPr>
          <w:rFonts w:ascii="Calibri" w:hAnsi="Calibri"/>
        </w:rPr>
        <w:t>other</w:t>
      </w:r>
      <w:r>
        <w:rPr>
          <w:rFonts w:ascii="Calibri" w:hAnsi="Calibri"/>
          <w:spacing w:val="-3"/>
        </w:rPr>
        <w:t xml:space="preserve"> </w:t>
      </w:r>
      <w:r>
        <w:rPr>
          <w:rFonts w:ascii="Calibri" w:hAnsi="Calibri"/>
        </w:rPr>
        <w:t>residents’</w:t>
      </w:r>
      <w:r>
        <w:rPr>
          <w:rFonts w:ascii="Calibri" w:hAnsi="Calibri"/>
          <w:spacing w:val="-5"/>
        </w:rPr>
        <w:t xml:space="preserve"> </w:t>
      </w:r>
      <w:r>
        <w:rPr>
          <w:rFonts w:ascii="Calibri" w:hAnsi="Calibri"/>
        </w:rPr>
        <w:t>peaceful</w:t>
      </w:r>
      <w:r>
        <w:rPr>
          <w:rFonts w:ascii="Calibri" w:hAnsi="Calibri"/>
          <w:spacing w:val="-3"/>
        </w:rPr>
        <w:t xml:space="preserve"> </w:t>
      </w:r>
      <w:r>
        <w:rPr>
          <w:rFonts w:ascii="Calibri" w:hAnsi="Calibri"/>
        </w:rPr>
        <w:t>enjoyment</w:t>
      </w:r>
      <w:r>
        <w:rPr>
          <w:rFonts w:ascii="Calibri" w:hAnsi="Calibri"/>
          <w:spacing w:val="-5"/>
        </w:rPr>
        <w:t xml:space="preserve"> </w:t>
      </w:r>
      <w:r>
        <w:rPr>
          <w:rFonts w:ascii="Calibri" w:hAnsi="Calibri"/>
        </w:rPr>
        <w:t>of the complex.</w:t>
      </w:r>
    </w:p>
    <w:p w14:paraId="7EFF0086" w14:textId="77777777" w:rsidR="00BA6C45" w:rsidRDefault="00C12AD7">
      <w:pPr>
        <w:pStyle w:val="Heading4"/>
        <w:spacing w:before="168" w:line="254" w:lineRule="auto"/>
        <w:ind w:left="1079" w:right="539"/>
        <w:rPr>
          <w:rFonts w:ascii="Calibri"/>
        </w:rPr>
      </w:pPr>
      <w:bookmarkStart w:id="703" w:name="A_former_resident_that_was_evicted_under"/>
      <w:bookmarkEnd w:id="703"/>
      <w:r>
        <w:rPr>
          <w:rFonts w:ascii="Calibri"/>
        </w:rPr>
        <w:t>A</w:t>
      </w:r>
      <w:r>
        <w:rPr>
          <w:rFonts w:ascii="Calibri"/>
          <w:spacing w:val="-3"/>
        </w:rPr>
        <w:t xml:space="preserve"> </w:t>
      </w:r>
      <w:r>
        <w:rPr>
          <w:rFonts w:ascii="Calibri"/>
        </w:rPr>
        <w:t>former</w:t>
      </w:r>
      <w:r>
        <w:rPr>
          <w:rFonts w:ascii="Calibri"/>
          <w:spacing w:val="-4"/>
        </w:rPr>
        <w:t xml:space="preserve"> </w:t>
      </w:r>
      <w:r>
        <w:rPr>
          <w:rFonts w:ascii="Calibri"/>
        </w:rPr>
        <w:t>resident</w:t>
      </w:r>
      <w:r>
        <w:rPr>
          <w:rFonts w:ascii="Calibri"/>
          <w:spacing w:val="-5"/>
        </w:rPr>
        <w:t xml:space="preserve"> </w:t>
      </w:r>
      <w:r>
        <w:rPr>
          <w:rFonts w:ascii="Calibri"/>
        </w:rPr>
        <w:t>that</w:t>
      </w:r>
      <w:r>
        <w:rPr>
          <w:rFonts w:ascii="Calibri"/>
          <w:spacing w:val="-5"/>
        </w:rPr>
        <w:t xml:space="preserve"> </w:t>
      </w:r>
      <w:r>
        <w:rPr>
          <w:rFonts w:ascii="Calibri"/>
        </w:rPr>
        <w:t>was</w:t>
      </w:r>
      <w:r>
        <w:rPr>
          <w:rFonts w:ascii="Calibri"/>
          <w:spacing w:val="-4"/>
        </w:rPr>
        <w:t xml:space="preserve"> </w:t>
      </w:r>
      <w:r>
        <w:rPr>
          <w:rFonts w:ascii="Calibri"/>
        </w:rPr>
        <w:t>evicted</w:t>
      </w:r>
      <w:r>
        <w:rPr>
          <w:rFonts w:ascii="Calibri"/>
          <w:spacing w:val="-3"/>
        </w:rPr>
        <w:t xml:space="preserve"> </w:t>
      </w:r>
      <w:r>
        <w:rPr>
          <w:rFonts w:ascii="Calibri"/>
        </w:rPr>
        <w:t>under</w:t>
      </w:r>
      <w:r>
        <w:rPr>
          <w:rFonts w:ascii="Calibri"/>
          <w:spacing w:val="-4"/>
        </w:rPr>
        <w:t xml:space="preserve"> </w:t>
      </w:r>
      <w:r>
        <w:rPr>
          <w:rFonts w:ascii="Calibri"/>
        </w:rPr>
        <w:t>a</w:t>
      </w:r>
      <w:r>
        <w:rPr>
          <w:rFonts w:ascii="Calibri"/>
          <w:spacing w:val="-5"/>
        </w:rPr>
        <w:t xml:space="preserve"> </w:t>
      </w:r>
      <w:r>
        <w:rPr>
          <w:rFonts w:ascii="Calibri"/>
        </w:rPr>
        <w:t>lease-violation</w:t>
      </w:r>
      <w:r>
        <w:rPr>
          <w:rFonts w:ascii="Calibri"/>
          <w:spacing w:val="-3"/>
        </w:rPr>
        <w:t xml:space="preserve"> </w:t>
      </w:r>
      <w:r>
        <w:rPr>
          <w:rFonts w:ascii="Calibri"/>
        </w:rPr>
        <w:t>eviction</w:t>
      </w:r>
      <w:r>
        <w:rPr>
          <w:rFonts w:ascii="Calibri"/>
          <w:spacing w:val="-3"/>
        </w:rPr>
        <w:t xml:space="preserve"> </w:t>
      </w:r>
      <w:r>
        <w:rPr>
          <w:rFonts w:ascii="Calibri"/>
        </w:rPr>
        <w:t>will</w:t>
      </w:r>
      <w:r>
        <w:rPr>
          <w:rFonts w:ascii="Calibri"/>
          <w:spacing w:val="-2"/>
        </w:rPr>
        <w:t xml:space="preserve"> </w:t>
      </w:r>
      <w:r>
        <w:rPr>
          <w:rFonts w:ascii="Calibri"/>
        </w:rPr>
        <w:t>be automatically banned.</w:t>
      </w:r>
    </w:p>
    <w:p w14:paraId="17C3FF88" w14:textId="77777777" w:rsidR="00BA6C45" w:rsidRDefault="00C12AD7">
      <w:pPr>
        <w:spacing w:before="169"/>
        <w:ind w:left="1079"/>
        <w:rPr>
          <w:rFonts w:ascii="Calibri"/>
          <w:b/>
          <w:i/>
          <w:sz w:val="24"/>
        </w:rPr>
      </w:pPr>
      <w:r>
        <w:rPr>
          <w:rFonts w:ascii="Calibri"/>
          <w:b/>
          <w:i/>
          <w:sz w:val="24"/>
        </w:rPr>
        <w:t>A</w:t>
      </w:r>
      <w:r>
        <w:rPr>
          <w:rFonts w:ascii="Calibri"/>
          <w:b/>
          <w:i/>
          <w:spacing w:val="-2"/>
          <w:sz w:val="24"/>
        </w:rPr>
        <w:t xml:space="preserve"> </w:t>
      </w:r>
      <w:r>
        <w:rPr>
          <w:rFonts w:ascii="Calibri"/>
          <w:b/>
          <w:i/>
          <w:sz w:val="24"/>
        </w:rPr>
        <w:t>current</w:t>
      </w:r>
      <w:r>
        <w:rPr>
          <w:rFonts w:ascii="Calibri"/>
          <w:b/>
          <w:i/>
          <w:spacing w:val="-4"/>
          <w:sz w:val="24"/>
        </w:rPr>
        <w:t xml:space="preserve"> </w:t>
      </w:r>
      <w:r>
        <w:rPr>
          <w:rFonts w:ascii="Calibri"/>
          <w:b/>
          <w:i/>
          <w:sz w:val="24"/>
        </w:rPr>
        <w:t>resident</w:t>
      </w:r>
      <w:r>
        <w:rPr>
          <w:rFonts w:ascii="Calibri"/>
          <w:b/>
          <w:i/>
          <w:spacing w:val="-1"/>
          <w:sz w:val="24"/>
        </w:rPr>
        <w:t xml:space="preserve"> </w:t>
      </w:r>
      <w:r>
        <w:rPr>
          <w:rFonts w:ascii="Calibri"/>
          <w:b/>
          <w:i/>
          <w:sz w:val="24"/>
        </w:rPr>
        <w:t>may</w:t>
      </w:r>
      <w:r>
        <w:rPr>
          <w:rFonts w:ascii="Calibri"/>
          <w:b/>
          <w:i/>
          <w:spacing w:val="-6"/>
          <w:sz w:val="24"/>
        </w:rPr>
        <w:t xml:space="preserve"> </w:t>
      </w:r>
      <w:r>
        <w:rPr>
          <w:rFonts w:ascii="Calibri"/>
          <w:b/>
          <w:i/>
          <w:sz w:val="24"/>
        </w:rPr>
        <w:t>be</w:t>
      </w:r>
      <w:r>
        <w:rPr>
          <w:rFonts w:ascii="Calibri"/>
          <w:b/>
          <w:i/>
          <w:spacing w:val="-3"/>
          <w:sz w:val="24"/>
        </w:rPr>
        <w:t xml:space="preserve"> </w:t>
      </w:r>
      <w:r>
        <w:rPr>
          <w:rFonts w:ascii="Calibri"/>
          <w:b/>
          <w:i/>
          <w:sz w:val="24"/>
        </w:rPr>
        <w:t>banned</w:t>
      </w:r>
      <w:r>
        <w:rPr>
          <w:rFonts w:ascii="Calibri"/>
          <w:b/>
          <w:i/>
          <w:spacing w:val="-6"/>
          <w:sz w:val="24"/>
        </w:rPr>
        <w:t xml:space="preserve"> </w:t>
      </w:r>
      <w:r>
        <w:rPr>
          <w:rFonts w:ascii="Calibri"/>
          <w:b/>
          <w:i/>
          <w:sz w:val="24"/>
        </w:rPr>
        <w:t>from</w:t>
      </w:r>
      <w:r>
        <w:rPr>
          <w:rFonts w:ascii="Calibri"/>
          <w:b/>
          <w:i/>
          <w:spacing w:val="-6"/>
          <w:sz w:val="24"/>
        </w:rPr>
        <w:t xml:space="preserve"> </w:t>
      </w:r>
      <w:r>
        <w:rPr>
          <w:rFonts w:ascii="Calibri"/>
          <w:b/>
          <w:i/>
          <w:sz w:val="24"/>
        </w:rPr>
        <w:t>other</w:t>
      </w:r>
      <w:r>
        <w:rPr>
          <w:rFonts w:ascii="Calibri"/>
          <w:b/>
          <w:i/>
          <w:spacing w:val="-5"/>
          <w:sz w:val="24"/>
        </w:rPr>
        <w:t xml:space="preserve"> </w:t>
      </w:r>
      <w:r>
        <w:rPr>
          <w:rFonts w:ascii="Calibri"/>
          <w:b/>
          <w:i/>
          <w:sz w:val="24"/>
        </w:rPr>
        <w:t>MHA</w:t>
      </w:r>
      <w:r>
        <w:rPr>
          <w:rFonts w:ascii="Calibri"/>
          <w:b/>
          <w:i/>
          <w:spacing w:val="-1"/>
          <w:sz w:val="24"/>
        </w:rPr>
        <w:t xml:space="preserve"> </w:t>
      </w:r>
      <w:r>
        <w:rPr>
          <w:rFonts w:ascii="Calibri"/>
          <w:b/>
          <w:i/>
          <w:spacing w:val="-2"/>
          <w:sz w:val="24"/>
        </w:rPr>
        <w:t>sites.</w:t>
      </w:r>
    </w:p>
    <w:p w14:paraId="552EB8C8" w14:textId="77777777" w:rsidR="00BA6C45" w:rsidRDefault="00C12AD7">
      <w:pPr>
        <w:pStyle w:val="BodyText"/>
        <w:spacing w:before="182" w:line="259" w:lineRule="auto"/>
        <w:ind w:left="359" w:right="539"/>
        <w:rPr>
          <w:rFonts w:ascii="Calibri"/>
        </w:rPr>
      </w:pPr>
      <w:r>
        <w:rPr>
          <w:rFonts w:ascii="Calibri"/>
        </w:rPr>
        <w:t>The non-resident may be banned immediately if they commit one misdemeanor of infraction involving possession of a controlled substance or one felony under state or federal law in or upon</w:t>
      </w:r>
      <w:r>
        <w:rPr>
          <w:rFonts w:ascii="Calibri"/>
          <w:spacing w:val="-1"/>
        </w:rPr>
        <w:t xml:space="preserve"> </w:t>
      </w:r>
      <w:r>
        <w:rPr>
          <w:rFonts w:ascii="Calibri"/>
        </w:rPr>
        <w:t>any</w:t>
      </w:r>
      <w:r>
        <w:rPr>
          <w:rFonts w:ascii="Calibri"/>
          <w:spacing w:val="-3"/>
        </w:rPr>
        <w:t xml:space="preserve"> </w:t>
      </w:r>
      <w:r>
        <w:rPr>
          <w:rFonts w:ascii="Calibri"/>
        </w:rPr>
        <w:t>area</w:t>
      </w:r>
      <w:r>
        <w:rPr>
          <w:rFonts w:ascii="Calibri"/>
          <w:spacing w:val="-5"/>
        </w:rPr>
        <w:t xml:space="preserve"> </w:t>
      </w:r>
      <w:r>
        <w:rPr>
          <w:rFonts w:ascii="Calibri"/>
        </w:rPr>
        <w:t>of</w:t>
      </w:r>
      <w:r>
        <w:rPr>
          <w:rFonts w:ascii="Calibri"/>
          <w:spacing w:val="-4"/>
        </w:rPr>
        <w:t xml:space="preserve"> </w:t>
      </w:r>
      <w:r>
        <w:rPr>
          <w:rFonts w:ascii="Calibri"/>
        </w:rPr>
        <w:t>the</w:t>
      </w:r>
      <w:r>
        <w:rPr>
          <w:rFonts w:ascii="Calibri"/>
          <w:spacing w:val="-4"/>
        </w:rPr>
        <w:t xml:space="preserve"> </w:t>
      </w:r>
      <w:r>
        <w:rPr>
          <w:rFonts w:ascii="Calibri"/>
        </w:rPr>
        <w:t>MHA</w:t>
      </w:r>
      <w:r>
        <w:rPr>
          <w:rFonts w:ascii="Calibri"/>
          <w:spacing w:val="-2"/>
        </w:rPr>
        <w:t xml:space="preserve"> </w:t>
      </w:r>
      <w:r>
        <w:rPr>
          <w:rFonts w:ascii="Calibri"/>
        </w:rPr>
        <w:t>development</w:t>
      </w:r>
      <w:r>
        <w:rPr>
          <w:rFonts w:ascii="Calibri"/>
          <w:spacing w:val="-4"/>
        </w:rPr>
        <w:t xml:space="preserve"> </w:t>
      </w:r>
      <w:r>
        <w:rPr>
          <w:rFonts w:ascii="Calibri"/>
        </w:rPr>
        <w:t>including</w:t>
      </w:r>
      <w:r>
        <w:rPr>
          <w:rFonts w:ascii="Calibri"/>
          <w:spacing w:val="-5"/>
        </w:rPr>
        <w:t xml:space="preserve"> </w:t>
      </w:r>
      <w:r>
        <w:rPr>
          <w:rFonts w:ascii="Calibri"/>
        </w:rPr>
        <w:t>without</w:t>
      </w:r>
      <w:r>
        <w:rPr>
          <w:rFonts w:ascii="Calibri"/>
          <w:spacing w:val="-4"/>
        </w:rPr>
        <w:t xml:space="preserve"> </w:t>
      </w:r>
      <w:r>
        <w:rPr>
          <w:rFonts w:ascii="Calibri"/>
        </w:rPr>
        <w:t>limitation,</w:t>
      </w:r>
      <w:r>
        <w:rPr>
          <w:rFonts w:ascii="Calibri"/>
          <w:spacing w:val="-2"/>
        </w:rPr>
        <w:t xml:space="preserve"> </w:t>
      </w:r>
      <w:r>
        <w:rPr>
          <w:rFonts w:ascii="Calibri"/>
        </w:rPr>
        <w:t>illegal</w:t>
      </w:r>
      <w:r>
        <w:rPr>
          <w:rFonts w:ascii="Calibri"/>
          <w:spacing w:val="-3"/>
        </w:rPr>
        <w:t xml:space="preserve"> </w:t>
      </w:r>
      <w:r>
        <w:rPr>
          <w:rFonts w:ascii="Calibri"/>
        </w:rPr>
        <w:t>or</w:t>
      </w:r>
      <w:r>
        <w:rPr>
          <w:rFonts w:ascii="Calibri"/>
          <w:spacing w:val="-2"/>
        </w:rPr>
        <w:t xml:space="preserve"> </w:t>
      </w:r>
      <w:r>
        <w:rPr>
          <w:rFonts w:ascii="Calibri"/>
        </w:rPr>
        <w:t>violent</w:t>
      </w:r>
      <w:r>
        <w:rPr>
          <w:rFonts w:ascii="Calibri"/>
          <w:spacing w:val="-1"/>
        </w:rPr>
        <w:t xml:space="preserve"> </w:t>
      </w:r>
      <w:r>
        <w:rPr>
          <w:rFonts w:ascii="Calibri"/>
        </w:rPr>
        <w:t xml:space="preserve">criminal </w:t>
      </w:r>
      <w:r>
        <w:rPr>
          <w:rFonts w:ascii="Calibri"/>
          <w:spacing w:val="-2"/>
        </w:rPr>
        <w:t>activity.</w:t>
      </w:r>
    </w:p>
    <w:p w14:paraId="7C73A938" w14:textId="77777777" w:rsidR="00BA6C45" w:rsidRDefault="00BA6C45">
      <w:pPr>
        <w:spacing w:line="259" w:lineRule="auto"/>
        <w:rPr>
          <w:rFonts w:ascii="Calibri"/>
        </w:rPr>
        <w:sectPr w:rsidR="00BA6C45">
          <w:footerReference w:type="default" r:id="rId47"/>
          <w:pgSz w:w="12240" w:h="15840"/>
          <w:pgMar w:top="1400" w:right="920" w:bottom="280" w:left="1080" w:header="0" w:footer="0" w:gutter="0"/>
          <w:cols w:space="720"/>
        </w:sectPr>
      </w:pPr>
    </w:p>
    <w:p w14:paraId="7C2FBE01" w14:textId="77777777" w:rsidR="00BA6C45" w:rsidRDefault="00C12AD7">
      <w:pPr>
        <w:pStyle w:val="BodyText"/>
        <w:spacing w:before="37" w:line="259" w:lineRule="auto"/>
        <w:ind w:left="359" w:right="630"/>
        <w:rPr>
          <w:rFonts w:ascii="Calibri"/>
        </w:rPr>
      </w:pPr>
      <w:r>
        <w:rPr>
          <w:rFonts w:ascii="Calibri"/>
        </w:rPr>
        <w:t>The</w:t>
      </w:r>
      <w:r>
        <w:rPr>
          <w:rFonts w:ascii="Calibri"/>
          <w:spacing w:val="-5"/>
        </w:rPr>
        <w:t xml:space="preserve"> </w:t>
      </w:r>
      <w:r>
        <w:rPr>
          <w:rFonts w:ascii="Calibri"/>
        </w:rPr>
        <w:t>MHA</w:t>
      </w:r>
      <w:r>
        <w:rPr>
          <w:rFonts w:ascii="Calibri"/>
          <w:spacing w:val="-5"/>
        </w:rPr>
        <w:t xml:space="preserve"> </w:t>
      </w:r>
      <w:r>
        <w:rPr>
          <w:rFonts w:ascii="Calibri"/>
        </w:rPr>
        <w:t>development</w:t>
      </w:r>
      <w:r>
        <w:rPr>
          <w:rFonts w:ascii="Calibri"/>
          <w:spacing w:val="-1"/>
        </w:rPr>
        <w:t xml:space="preserve"> </w:t>
      </w:r>
      <w:r>
        <w:rPr>
          <w:rFonts w:ascii="Calibri"/>
        </w:rPr>
        <w:t>includes,</w:t>
      </w:r>
      <w:r>
        <w:rPr>
          <w:rFonts w:ascii="Calibri"/>
          <w:spacing w:val="-5"/>
        </w:rPr>
        <w:t xml:space="preserve"> </w:t>
      </w:r>
      <w:r>
        <w:rPr>
          <w:rFonts w:ascii="Calibri"/>
        </w:rPr>
        <w:t>but</w:t>
      </w:r>
      <w:r>
        <w:rPr>
          <w:rFonts w:ascii="Calibri"/>
          <w:spacing w:val="-4"/>
        </w:rPr>
        <w:t xml:space="preserve"> </w:t>
      </w:r>
      <w:r>
        <w:rPr>
          <w:rFonts w:ascii="Calibri"/>
        </w:rPr>
        <w:t>is</w:t>
      </w:r>
      <w:r>
        <w:rPr>
          <w:rFonts w:ascii="Calibri"/>
          <w:spacing w:val="-3"/>
        </w:rPr>
        <w:t xml:space="preserve"> </w:t>
      </w:r>
      <w:r>
        <w:rPr>
          <w:rFonts w:ascii="Calibri"/>
        </w:rPr>
        <w:t>not</w:t>
      </w:r>
      <w:r>
        <w:rPr>
          <w:rFonts w:ascii="Calibri"/>
          <w:spacing w:val="-1"/>
        </w:rPr>
        <w:t xml:space="preserve"> </w:t>
      </w:r>
      <w:r>
        <w:rPr>
          <w:rFonts w:ascii="Calibri"/>
        </w:rPr>
        <w:t>limited</w:t>
      </w:r>
      <w:r>
        <w:rPr>
          <w:rFonts w:ascii="Calibri"/>
          <w:spacing w:val="-2"/>
        </w:rPr>
        <w:t xml:space="preserve"> </w:t>
      </w:r>
      <w:r>
        <w:rPr>
          <w:rFonts w:ascii="Calibri"/>
        </w:rPr>
        <w:t>to,</w:t>
      </w:r>
      <w:r>
        <w:rPr>
          <w:rFonts w:ascii="Calibri"/>
          <w:spacing w:val="-2"/>
        </w:rPr>
        <w:t xml:space="preserve"> </w:t>
      </w:r>
      <w:r>
        <w:rPr>
          <w:rFonts w:ascii="Calibri"/>
        </w:rPr>
        <w:t>a</w:t>
      </w:r>
      <w:r>
        <w:rPr>
          <w:rFonts w:ascii="Calibri"/>
          <w:spacing w:val="-5"/>
        </w:rPr>
        <w:t xml:space="preserve"> </w:t>
      </w:r>
      <w:r>
        <w:rPr>
          <w:rFonts w:ascii="Calibri"/>
        </w:rPr>
        <w:t>private</w:t>
      </w:r>
      <w:r>
        <w:rPr>
          <w:rFonts w:ascii="Calibri"/>
          <w:spacing w:val="-2"/>
        </w:rPr>
        <w:t xml:space="preserve"> </w:t>
      </w:r>
      <w:r>
        <w:rPr>
          <w:rFonts w:ascii="Calibri"/>
        </w:rPr>
        <w:t>road</w:t>
      </w:r>
      <w:r>
        <w:rPr>
          <w:rFonts w:ascii="Calibri"/>
          <w:spacing w:val="-2"/>
        </w:rPr>
        <w:t xml:space="preserve"> </w:t>
      </w:r>
      <w:r>
        <w:rPr>
          <w:rFonts w:ascii="Calibri"/>
        </w:rPr>
        <w:t>or</w:t>
      </w:r>
      <w:r>
        <w:rPr>
          <w:rFonts w:ascii="Calibri"/>
          <w:spacing w:val="-2"/>
        </w:rPr>
        <w:t xml:space="preserve"> </w:t>
      </w:r>
      <w:r>
        <w:rPr>
          <w:rFonts w:ascii="Calibri"/>
        </w:rPr>
        <w:t>curb</w:t>
      </w:r>
      <w:r>
        <w:rPr>
          <w:rFonts w:ascii="Calibri"/>
          <w:spacing w:val="-1"/>
        </w:rPr>
        <w:t xml:space="preserve"> </w:t>
      </w:r>
      <w:r>
        <w:rPr>
          <w:rFonts w:ascii="Calibri"/>
        </w:rPr>
        <w:t>area,</w:t>
      </w:r>
      <w:r>
        <w:rPr>
          <w:rFonts w:ascii="Calibri"/>
          <w:spacing w:val="-3"/>
        </w:rPr>
        <w:t xml:space="preserve"> </w:t>
      </w:r>
      <w:r>
        <w:rPr>
          <w:rFonts w:ascii="Calibri"/>
        </w:rPr>
        <w:t>sidewalk, parking lot, alley, park grounds, playground, basketball court, hallway, stairway, laundry or recreational room, community center, or other common area grounds, place, building, or vacant lot on MHA property.</w:t>
      </w:r>
    </w:p>
    <w:p w14:paraId="4E992586" w14:textId="77777777" w:rsidR="00BA6C45" w:rsidRDefault="00C12AD7">
      <w:pPr>
        <w:pStyle w:val="BodyText"/>
        <w:spacing w:before="162" w:line="259" w:lineRule="auto"/>
        <w:ind w:left="360" w:right="598"/>
        <w:rPr>
          <w:rFonts w:ascii="Calibri"/>
        </w:rPr>
      </w:pPr>
      <w:r>
        <w:rPr>
          <w:rFonts w:ascii="Calibri"/>
        </w:rPr>
        <w:t xml:space="preserve">If a non-resident violates paragraph 1 above, </w:t>
      </w:r>
      <w:r>
        <w:rPr>
          <w:rFonts w:ascii="Calibri"/>
          <w:b/>
          <w:i/>
        </w:rPr>
        <w:t xml:space="preserve">the resident(s) they visit </w:t>
      </w:r>
      <w:r>
        <w:rPr>
          <w:rFonts w:ascii="Calibri"/>
        </w:rPr>
        <w:t>can be served with a banning</w:t>
      </w:r>
      <w:r>
        <w:rPr>
          <w:rFonts w:ascii="Calibri"/>
          <w:spacing w:val="-5"/>
        </w:rPr>
        <w:t xml:space="preserve"> </w:t>
      </w:r>
      <w:r>
        <w:rPr>
          <w:rFonts w:ascii="Calibri"/>
        </w:rPr>
        <w:t>notice</w:t>
      </w:r>
      <w:r>
        <w:rPr>
          <w:rFonts w:ascii="Calibri"/>
          <w:spacing w:val="-2"/>
        </w:rPr>
        <w:t xml:space="preserve"> </w:t>
      </w:r>
      <w:r>
        <w:rPr>
          <w:rFonts w:ascii="Calibri"/>
        </w:rPr>
        <w:t>excluding</w:t>
      </w:r>
      <w:r>
        <w:rPr>
          <w:rFonts w:ascii="Calibri"/>
          <w:spacing w:val="-5"/>
        </w:rPr>
        <w:t xml:space="preserve"> </w:t>
      </w:r>
      <w:r>
        <w:rPr>
          <w:rFonts w:ascii="Calibri"/>
        </w:rPr>
        <w:t>the</w:t>
      </w:r>
      <w:r>
        <w:rPr>
          <w:rFonts w:ascii="Calibri"/>
          <w:spacing w:val="-2"/>
        </w:rPr>
        <w:t xml:space="preserve"> </w:t>
      </w:r>
      <w:r>
        <w:rPr>
          <w:rFonts w:ascii="Calibri"/>
        </w:rPr>
        <w:t>non-resident</w:t>
      </w:r>
      <w:r>
        <w:rPr>
          <w:rFonts w:ascii="Calibri"/>
          <w:spacing w:val="-1"/>
        </w:rPr>
        <w:t xml:space="preserve"> </w:t>
      </w:r>
      <w:r>
        <w:rPr>
          <w:rFonts w:ascii="Calibri"/>
        </w:rPr>
        <w:t>from</w:t>
      </w:r>
      <w:r>
        <w:rPr>
          <w:rFonts w:ascii="Calibri"/>
          <w:spacing w:val="-5"/>
        </w:rPr>
        <w:t xml:space="preserve"> </w:t>
      </w:r>
      <w:r>
        <w:rPr>
          <w:rFonts w:ascii="Calibri"/>
        </w:rPr>
        <w:t>the</w:t>
      </w:r>
      <w:r>
        <w:rPr>
          <w:rFonts w:ascii="Calibri"/>
          <w:spacing w:val="-4"/>
        </w:rPr>
        <w:t xml:space="preserve"> </w:t>
      </w:r>
      <w:r>
        <w:rPr>
          <w:rFonts w:ascii="Calibri"/>
        </w:rPr>
        <w:t>MHA</w:t>
      </w:r>
      <w:r>
        <w:rPr>
          <w:rFonts w:ascii="Calibri"/>
          <w:spacing w:val="-2"/>
        </w:rPr>
        <w:t xml:space="preserve"> </w:t>
      </w:r>
      <w:r>
        <w:rPr>
          <w:rFonts w:ascii="Calibri"/>
        </w:rPr>
        <w:t>development.</w:t>
      </w:r>
      <w:r>
        <w:rPr>
          <w:rFonts w:ascii="Calibri"/>
          <w:spacing w:val="-3"/>
        </w:rPr>
        <w:t xml:space="preserve"> </w:t>
      </w:r>
      <w:r>
        <w:rPr>
          <w:rFonts w:ascii="Calibri"/>
        </w:rPr>
        <w:t>A</w:t>
      </w:r>
      <w:r>
        <w:rPr>
          <w:rFonts w:ascii="Calibri"/>
          <w:spacing w:val="-5"/>
        </w:rPr>
        <w:t xml:space="preserve"> </w:t>
      </w:r>
      <w:r>
        <w:rPr>
          <w:rFonts w:ascii="Calibri"/>
        </w:rPr>
        <w:t>form</w:t>
      </w:r>
      <w:r>
        <w:rPr>
          <w:rFonts w:ascii="Calibri"/>
          <w:spacing w:val="-5"/>
        </w:rPr>
        <w:t xml:space="preserve"> </w:t>
      </w:r>
      <w:r>
        <w:rPr>
          <w:rFonts w:ascii="Calibri"/>
        </w:rPr>
        <w:t>documenting the incidents leading to the service of the banning notice shall also be completed.</w:t>
      </w:r>
    </w:p>
    <w:p w14:paraId="64415494" w14:textId="77777777" w:rsidR="00BA6C45" w:rsidRDefault="00C12AD7">
      <w:pPr>
        <w:pStyle w:val="BodyText"/>
        <w:spacing w:before="153" w:line="259" w:lineRule="auto"/>
        <w:ind w:left="359" w:right="539"/>
        <w:rPr>
          <w:rFonts w:ascii="Calibri" w:hAnsi="Calibri"/>
        </w:rPr>
      </w:pPr>
      <w:r>
        <w:rPr>
          <w:rFonts w:ascii="Calibri" w:hAnsi="Calibri"/>
        </w:rPr>
        <w:t>Residents known to associate with the banned non-resident shall receive notice of the person banned</w:t>
      </w:r>
      <w:r>
        <w:rPr>
          <w:rFonts w:ascii="Calibri" w:hAnsi="Calibri"/>
          <w:spacing w:val="-1"/>
        </w:rPr>
        <w:t xml:space="preserve"> </w:t>
      </w:r>
      <w:r>
        <w:rPr>
          <w:rFonts w:ascii="Calibri" w:hAnsi="Calibri"/>
        </w:rPr>
        <w:t>from MHA</w:t>
      </w:r>
      <w:r>
        <w:rPr>
          <w:rFonts w:ascii="Calibri" w:hAnsi="Calibri"/>
          <w:spacing w:val="-2"/>
        </w:rPr>
        <w:t xml:space="preserve"> </w:t>
      </w:r>
      <w:r>
        <w:rPr>
          <w:rFonts w:ascii="Calibri" w:hAnsi="Calibri"/>
        </w:rPr>
        <w:t>property in</w:t>
      </w:r>
      <w:r>
        <w:rPr>
          <w:rFonts w:ascii="Calibri" w:hAnsi="Calibri"/>
          <w:spacing w:val="-1"/>
        </w:rPr>
        <w:t xml:space="preserve"> </w:t>
      </w:r>
      <w:r>
        <w:rPr>
          <w:rFonts w:ascii="Calibri" w:hAnsi="Calibri"/>
        </w:rPr>
        <w:t>the</w:t>
      </w:r>
      <w:r>
        <w:rPr>
          <w:rFonts w:ascii="Calibri" w:hAnsi="Calibri"/>
          <w:spacing w:val="-2"/>
        </w:rPr>
        <w:t xml:space="preserve"> </w:t>
      </w:r>
      <w:r>
        <w:rPr>
          <w:rFonts w:ascii="Calibri" w:hAnsi="Calibri"/>
        </w:rPr>
        <w:t>form</w:t>
      </w:r>
      <w:r>
        <w:rPr>
          <w:rFonts w:ascii="Calibri" w:hAnsi="Calibri"/>
          <w:spacing w:val="-2"/>
        </w:rPr>
        <w:t xml:space="preserve"> </w:t>
      </w:r>
      <w:r>
        <w:rPr>
          <w:rFonts w:ascii="Calibri" w:hAnsi="Calibri"/>
        </w:rPr>
        <w:t>of</w:t>
      </w:r>
      <w:r>
        <w:rPr>
          <w:rFonts w:ascii="Calibri" w:hAnsi="Calibri"/>
          <w:spacing w:val="-1"/>
        </w:rPr>
        <w:t xml:space="preserve"> </w:t>
      </w:r>
      <w:r>
        <w:rPr>
          <w:rFonts w:ascii="Calibri" w:hAnsi="Calibri"/>
        </w:rPr>
        <w:t>a letter</w:t>
      </w:r>
      <w:r>
        <w:rPr>
          <w:rFonts w:ascii="Calibri" w:hAnsi="Calibri"/>
          <w:spacing w:val="-2"/>
        </w:rPr>
        <w:t xml:space="preserve"> </w:t>
      </w:r>
      <w:r>
        <w:rPr>
          <w:rFonts w:ascii="Calibri" w:hAnsi="Calibri"/>
        </w:rPr>
        <w:t>from</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MHA. The</w:t>
      </w:r>
      <w:r>
        <w:rPr>
          <w:rFonts w:ascii="Calibri" w:hAnsi="Calibri"/>
          <w:spacing w:val="-1"/>
        </w:rPr>
        <w:t xml:space="preserve"> </w:t>
      </w:r>
      <w:r>
        <w:rPr>
          <w:rFonts w:ascii="Calibri" w:hAnsi="Calibri"/>
        </w:rPr>
        <w:t>letter will</w:t>
      </w:r>
      <w:r>
        <w:rPr>
          <w:rFonts w:ascii="Calibri" w:hAnsi="Calibri"/>
          <w:spacing w:val="-2"/>
        </w:rPr>
        <w:t xml:space="preserve"> </w:t>
      </w:r>
      <w:r>
        <w:rPr>
          <w:rFonts w:ascii="Calibri" w:hAnsi="Calibri"/>
        </w:rPr>
        <w:t>also state</w:t>
      </w:r>
      <w:r>
        <w:rPr>
          <w:rFonts w:ascii="Calibri" w:hAnsi="Calibri"/>
          <w:spacing w:val="-1"/>
        </w:rPr>
        <w:t xml:space="preserve"> </w:t>
      </w:r>
      <w:r>
        <w:rPr>
          <w:rFonts w:ascii="Calibri" w:hAnsi="Calibri"/>
        </w:rPr>
        <w:t>that pursuant</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resident’s</w:t>
      </w:r>
      <w:r>
        <w:rPr>
          <w:rFonts w:ascii="Calibri" w:hAnsi="Calibri"/>
          <w:spacing w:val="-3"/>
        </w:rPr>
        <w:t xml:space="preserve"> </w:t>
      </w:r>
      <w:r>
        <w:rPr>
          <w:rFonts w:ascii="Calibri" w:hAnsi="Calibri"/>
        </w:rPr>
        <w:t>Dwelling</w:t>
      </w:r>
      <w:r>
        <w:rPr>
          <w:rFonts w:ascii="Calibri" w:hAnsi="Calibri"/>
          <w:spacing w:val="-3"/>
        </w:rPr>
        <w:t xml:space="preserve"> </w:t>
      </w:r>
      <w:r>
        <w:rPr>
          <w:rFonts w:ascii="Calibri" w:hAnsi="Calibri"/>
        </w:rPr>
        <w:t>Lease</w:t>
      </w:r>
      <w:r>
        <w:rPr>
          <w:rFonts w:ascii="Calibri" w:hAnsi="Calibri"/>
          <w:spacing w:val="-2"/>
        </w:rPr>
        <w:t xml:space="preserve"> </w:t>
      </w:r>
      <w:r>
        <w:rPr>
          <w:rFonts w:ascii="Calibri" w:hAnsi="Calibri"/>
        </w:rPr>
        <w:t>Agreement,</w:t>
      </w:r>
      <w:r>
        <w:rPr>
          <w:rFonts w:ascii="Calibri" w:hAnsi="Calibri"/>
          <w:spacing w:val="-5"/>
        </w:rPr>
        <w:t xml:space="preserve"> </w:t>
      </w:r>
      <w:r>
        <w:rPr>
          <w:rFonts w:ascii="Calibri" w:hAnsi="Calibri"/>
        </w:rPr>
        <w:t>the</w:t>
      </w:r>
      <w:r>
        <w:rPr>
          <w:rFonts w:ascii="Calibri" w:hAnsi="Calibri"/>
          <w:spacing w:val="-2"/>
        </w:rPr>
        <w:t xml:space="preserve"> </w:t>
      </w:r>
      <w:r>
        <w:rPr>
          <w:rFonts w:ascii="Calibri" w:hAnsi="Calibri"/>
        </w:rPr>
        <w:t>resident</w:t>
      </w:r>
      <w:r>
        <w:rPr>
          <w:rFonts w:ascii="Calibri" w:hAnsi="Calibri"/>
          <w:spacing w:val="-4"/>
        </w:rPr>
        <w:t xml:space="preserve"> </w:t>
      </w:r>
      <w:r>
        <w:rPr>
          <w:rFonts w:ascii="Calibri" w:hAnsi="Calibri"/>
        </w:rPr>
        <w:t>or member</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resident’s household, shall not allow the person who has been excluded to be a guest of the resident in MHA development.</w:t>
      </w:r>
    </w:p>
    <w:p w14:paraId="395695DF" w14:textId="77777777" w:rsidR="00BA6C45" w:rsidRDefault="00C12AD7">
      <w:pPr>
        <w:pStyle w:val="BodyText"/>
        <w:spacing w:before="160" w:line="259" w:lineRule="auto"/>
        <w:ind w:left="359" w:right="539"/>
        <w:rPr>
          <w:rFonts w:ascii="Calibri"/>
        </w:rPr>
      </w:pPr>
      <w:r>
        <w:rPr>
          <w:rFonts w:ascii="Calibri"/>
        </w:rPr>
        <w:t>A</w:t>
      </w:r>
      <w:r>
        <w:rPr>
          <w:rFonts w:ascii="Calibri"/>
          <w:spacing w:val="-2"/>
        </w:rPr>
        <w:t xml:space="preserve"> </w:t>
      </w:r>
      <w:r>
        <w:rPr>
          <w:rFonts w:ascii="Calibri"/>
        </w:rPr>
        <w:t>list</w:t>
      </w:r>
      <w:r>
        <w:rPr>
          <w:rFonts w:ascii="Calibri"/>
          <w:spacing w:val="-4"/>
        </w:rPr>
        <w:t xml:space="preserve"> </w:t>
      </w:r>
      <w:r>
        <w:rPr>
          <w:rFonts w:ascii="Calibri"/>
        </w:rPr>
        <w:t>of</w:t>
      </w:r>
      <w:r>
        <w:rPr>
          <w:rFonts w:ascii="Calibri"/>
          <w:spacing w:val="-4"/>
        </w:rPr>
        <w:t xml:space="preserve"> </w:t>
      </w:r>
      <w:r>
        <w:rPr>
          <w:rFonts w:ascii="Calibri"/>
        </w:rPr>
        <w:t>banned</w:t>
      </w:r>
      <w:r>
        <w:rPr>
          <w:rFonts w:ascii="Calibri"/>
          <w:spacing w:val="-4"/>
        </w:rPr>
        <w:t xml:space="preserve"> </w:t>
      </w:r>
      <w:r>
        <w:rPr>
          <w:rFonts w:ascii="Calibri"/>
        </w:rPr>
        <w:t>non-residents</w:t>
      </w:r>
      <w:r>
        <w:rPr>
          <w:rFonts w:ascii="Calibri"/>
          <w:spacing w:val="-3"/>
        </w:rPr>
        <w:t xml:space="preserve"> </w:t>
      </w:r>
      <w:r>
        <w:rPr>
          <w:rFonts w:ascii="Calibri"/>
        </w:rPr>
        <w:t>will</w:t>
      </w:r>
      <w:r>
        <w:rPr>
          <w:rFonts w:ascii="Calibri"/>
          <w:spacing w:val="-2"/>
        </w:rPr>
        <w:t xml:space="preserve"> </w:t>
      </w:r>
      <w:r>
        <w:rPr>
          <w:rFonts w:ascii="Calibri"/>
        </w:rPr>
        <w:t>be</w:t>
      </w:r>
      <w:r>
        <w:rPr>
          <w:rFonts w:ascii="Calibri"/>
          <w:spacing w:val="-4"/>
        </w:rPr>
        <w:t xml:space="preserve"> </w:t>
      </w:r>
      <w:r>
        <w:rPr>
          <w:rFonts w:ascii="Calibri"/>
        </w:rPr>
        <w:t>distributed</w:t>
      </w:r>
      <w:r>
        <w:rPr>
          <w:rFonts w:ascii="Calibri"/>
          <w:spacing w:val="-6"/>
        </w:rPr>
        <w:t xml:space="preserve"> </w:t>
      </w:r>
      <w:r>
        <w:rPr>
          <w:rFonts w:ascii="Calibri"/>
        </w:rPr>
        <w:t>to</w:t>
      </w:r>
      <w:r>
        <w:rPr>
          <w:rFonts w:ascii="Calibri"/>
          <w:spacing w:val="-4"/>
        </w:rPr>
        <w:t xml:space="preserve"> </w:t>
      </w:r>
      <w:r>
        <w:rPr>
          <w:rFonts w:ascii="Calibri"/>
        </w:rPr>
        <w:t>MHA</w:t>
      </w:r>
      <w:r>
        <w:rPr>
          <w:rFonts w:ascii="Calibri"/>
          <w:spacing w:val="-2"/>
        </w:rPr>
        <w:t xml:space="preserve"> </w:t>
      </w:r>
      <w:r>
        <w:rPr>
          <w:rFonts w:ascii="Calibri"/>
        </w:rPr>
        <w:t>management</w:t>
      </w:r>
      <w:r>
        <w:rPr>
          <w:rFonts w:ascii="Calibri"/>
          <w:spacing w:val="-2"/>
        </w:rPr>
        <w:t xml:space="preserve"> </w:t>
      </w:r>
      <w:r>
        <w:rPr>
          <w:rFonts w:ascii="Calibri"/>
        </w:rPr>
        <w:t>staff,</w:t>
      </w:r>
      <w:r>
        <w:rPr>
          <w:rFonts w:ascii="Calibri"/>
          <w:spacing w:val="-3"/>
        </w:rPr>
        <w:t xml:space="preserve"> </w:t>
      </w:r>
      <w:r>
        <w:rPr>
          <w:rFonts w:ascii="Calibri"/>
        </w:rPr>
        <w:t>security</w:t>
      </w:r>
      <w:r>
        <w:rPr>
          <w:rFonts w:ascii="Calibri"/>
          <w:spacing w:val="-6"/>
        </w:rPr>
        <w:t xml:space="preserve"> </w:t>
      </w:r>
      <w:r>
        <w:rPr>
          <w:rFonts w:ascii="Calibri"/>
        </w:rPr>
        <w:t>personnel and law enforcement, as appropriate. The list of banned non-residents will be located in the management office for resident consumption. The list will include who is banned and exclude the reason for the ban.</w:t>
      </w:r>
    </w:p>
    <w:p w14:paraId="49C05943" w14:textId="77777777" w:rsidR="00BA6C45" w:rsidRDefault="00C12AD7">
      <w:pPr>
        <w:pStyle w:val="Heading4"/>
        <w:spacing w:before="155"/>
        <w:ind w:left="359"/>
        <w:rPr>
          <w:rFonts w:ascii="Calibri"/>
        </w:rPr>
      </w:pPr>
      <w:bookmarkStart w:id="704" w:name="It_is_the_responsibility_of_the_lease_ho"/>
      <w:bookmarkEnd w:id="704"/>
      <w:r>
        <w:rPr>
          <w:rFonts w:ascii="Calibri"/>
        </w:rPr>
        <w:t>It</w:t>
      </w:r>
      <w:r>
        <w:rPr>
          <w:rFonts w:ascii="Calibri"/>
          <w:spacing w:val="-5"/>
        </w:rPr>
        <w:t xml:space="preserve"> </w:t>
      </w:r>
      <w:r>
        <w:rPr>
          <w:rFonts w:ascii="Calibri"/>
        </w:rPr>
        <w:t>is</w:t>
      </w:r>
      <w:r>
        <w:rPr>
          <w:rFonts w:ascii="Calibri"/>
          <w:spacing w:val="-7"/>
        </w:rPr>
        <w:t xml:space="preserve"> </w:t>
      </w:r>
      <w:r>
        <w:rPr>
          <w:rFonts w:ascii="Calibri"/>
        </w:rPr>
        <w:t>the</w:t>
      </w:r>
      <w:r>
        <w:rPr>
          <w:rFonts w:ascii="Calibri"/>
          <w:spacing w:val="-3"/>
        </w:rPr>
        <w:t xml:space="preserve"> </w:t>
      </w:r>
      <w:r>
        <w:rPr>
          <w:rFonts w:ascii="Calibri"/>
        </w:rPr>
        <w:t>responsibility</w:t>
      </w:r>
      <w:r>
        <w:rPr>
          <w:rFonts w:ascii="Calibri"/>
          <w:spacing w:val="-6"/>
        </w:rPr>
        <w:t xml:space="preserve"> </w:t>
      </w:r>
      <w:r>
        <w:rPr>
          <w:rFonts w:ascii="Calibri"/>
        </w:rPr>
        <w:t>of</w:t>
      </w:r>
      <w:r>
        <w:rPr>
          <w:rFonts w:ascii="Calibri"/>
          <w:spacing w:val="-8"/>
        </w:rPr>
        <w:t xml:space="preserve"> </w:t>
      </w:r>
      <w:r>
        <w:rPr>
          <w:rFonts w:ascii="Calibri"/>
        </w:rPr>
        <w:t>the</w:t>
      </w:r>
      <w:r>
        <w:rPr>
          <w:rFonts w:ascii="Calibri"/>
          <w:spacing w:val="-3"/>
        </w:rPr>
        <w:t xml:space="preserve"> </w:t>
      </w:r>
      <w:r>
        <w:rPr>
          <w:rFonts w:ascii="Calibri"/>
        </w:rPr>
        <w:t>lease</w:t>
      </w:r>
      <w:r>
        <w:rPr>
          <w:rFonts w:ascii="Calibri"/>
          <w:spacing w:val="-4"/>
        </w:rPr>
        <w:t xml:space="preserve"> </w:t>
      </w:r>
      <w:r>
        <w:rPr>
          <w:rFonts w:ascii="Calibri"/>
        </w:rPr>
        <w:t>holder</w:t>
      </w:r>
      <w:r>
        <w:rPr>
          <w:rFonts w:ascii="Calibri"/>
          <w:spacing w:val="-6"/>
        </w:rPr>
        <w:t xml:space="preserve"> </w:t>
      </w:r>
      <w:r>
        <w:rPr>
          <w:rFonts w:ascii="Calibri"/>
        </w:rPr>
        <w:t>and</w:t>
      </w:r>
      <w:r>
        <w:rPr>
          <w:rFonts w:ascii="Calibri"/>
          <w:spacing w:val="-6"/>
        </w:rPr>
        <w:t xml:space="preserve"> </w:t>
      </w:r>
      <w:r>
        <w:rPr>
          <w:rFonts w:ascii="Calibri"/>
        </w:rPr>
        <w:t>their</w:t>
      </w:r>
      <w:r>
        <w:rPr>
          <w:rFonts w:ascii="Calibri"/>
          <w:spacing w:val="-2"/>
        </w:rPr>
        <w:t xml:space="preserve"> </w:t>
      </w:r>
      <w:r>
        <w:rPr>
          <w:rFonts w:ascii="Calibri"/>
        </w:rPr>
        <w:t>household</w:t>
      </w:r>
      <w:r>
        <w:rPr>
          <w:rFonts w:ascii="Calibri"/>
          <w:spacing w:val="-5"/>
        </w:rPr>
        <w:t xml:space="preserve"> </w:t>
      </w:r>
      <w:r>
        <w:rPr>
          <w:rFonts w:ascii="Calibri"/>
        </w:rPr>
        <w:t>to</w:t>
      </w:r>
      <w:r>
        <w:rPr>
          <w:rFonts w:ascii="Calibri"/>
          <w:spacing w:val="-3"/>
        </w:rPr>
        <w:t xml:space="preserve"> </w:t>
      </w:r>
      <w:r>
        <w:rPr>
          <w:rFonts w:ascii="Calibri"/>
        </w:rPr>
        <w:t>refer</w:t>
      </w:r>
      <w:r>
        <w:rPr>
          <w:rFonts w:ascii="Calibri"/>
          <w:spacing w:val="-4"/>
        </w:rPr>
        <w:t xml:space="preserve"> </w:t>
      </w:r>
      <w:r>
        <w:rPr>
          <w:rFonts w:ascii="Calibri"/>
        </w:rPr>
        <w:t>to</w:t>
      </w:r>
      <w:r>
        <w:rPr>
          <w:rFonts w:ascii="Calibri"/>
          <w:spacing w:val="-2"/>
        </w:rPr>
        <w:t xml:space="preserve"> </w:t>
      </w:r>
      <w:r>
        <w:rPr>
          <w:rFonts w:ascii="Calibri"/>
        </w:rPr>
        <w:t>the</w:t>
      </w:r>
      <w:r>
        <w:rPr>
          <w:rFonts w:ascii="Calibri"/>
          <w:spacing w:val="-4"/>
        </w:rPr>
        <w:t xml:space="preserve"> </w:t>
      </w:r>
      <w:r>
        <w:rPr>
          <w:rFonts w:ascii="Calibri"/>
        </w:rPr>
        <w:t>posted</w:t>
      </w:r>
      <w:r>
        <w:rPr>
          <w:rFonts w:ascii="Calibri"/>
          <w:spacing w:val="-3"/>
        </w:rPr>
        <w:t xml:space="preserve"> </w:t>
      </w:r>
      <w:r>
        <w:rPr>
          <w:rFonts w:ascii="Calibri"/>
        </w:rPr>
        <w:t>ban</w:t>
      </w:r>
      <w:r>
        <w:rPr>
          <w:rFonts w:ascii="Calibri"/>
          <w:spacing w:val="-2"/>
        </w:rPr>
        <w:t xml:space="preserve"> list.</w:t>
      </w:r>
    </w:p>
    <w:p w14:paraId="732D4397" w14:textId="77777777" w:rsidR="00BA6C45" w:rsidRDefault="00C12AD7">
      <w:pPr>
        <w:pStyle w:val="BodyText"/>
        <w:spacing w:before="187"/>
        <w:ind w:left="359"/>
        <w:rPr>
          <w:rFonts w:ascii="Calibri"/>
        </w:rPr>
      </w:pPr>
      <w:r>
        <w:rPr>
          <w:rFonts w:ascii="Calibri"/>
        </w:rPr>
        <w:t>If</w:t>
      </w:r>
      <w:r>
        <w:rPr>
          <w:rFonts w:ascii="Calibri"/>
          <w:spacing w:val="-2"/>
        </w:rPr>
        <w:t xml:space="preserve"> </w:t>
      </w:r>
      <w:r>
        <w:rPr>
          <w:rFonts w:ascii="Calibri"/>
        </w:rPr>
        <w:t>a</w:t>
      </w:r>
      <w:r>
        <w:rPr>
          <w:rFonts w:ascii="Calibri"/>
          <w:spacing w:val="-3"/>
        </w:rPr>
        <w:t xml:space="preserve"> </w:t>
      </w:r>
      <w:r>
        <w:rPr>
          <w:rFonts w:ascii="Calibri"/>
        </w:rPr>
        <w:t>banned</w:t>
      </w:r>
      <w:r>
        <w:rPr>
          <w:rFonts w:ascii="Calibri"/>
          <w:spacing w:val="-4"/>
        </w:rPr>
        <w:t xml:space="preserve"> </w:t>
      </w:r>
      <w:r>
        <w:rPr>
          <w:rFonts w:ascii="Calibri"/>
        </w:rPr>
        <w:t>non-resident</w:t>
      </w:r>
      <w:r>
        <w:rPr>
          <w:rFonts w:ascii="Calibri"/>
          <w:spacing w:val="-4"/>
        </w:rPr>
        <w:t xml:space="preserve"> </w:t>
      </w:r>
      <w:r>
        <w:rPr>
          <w:rFonts w:ascii="Calibri"/>
        </w:rPr>
        <w:t>comes</w:t>
      </w:r>
      <w:r>
        <w:rPr>
          <w:rFonts w:ascii="Calibri"/>
          <w:spacing w:val="-1"/>
        </w:rPr>
        <w:t xml:space="preserve"> </w:t>
      </w:r>
      <w:r>
        <w:rPr>
          <w:rFonts w:ascii="Calibri"/>
        </w:rPr>
        <w:t>on</w:t>
      </w:r>
      <w:r>
        <w:rPr>
          <w:rFonts w:ascii="Calibri"/>
          <w:spacing w:val="1"/>
        </w:rPr>
        <w:t xml:space="preserve"> </w:t>
      </w:r>
      <w:r>
        <w:rPr>
          <w:rFonts w:ascii="Calibri"/>
        </w:rPr>
        <w:t>a</w:t>
      </w:r>
      <w:r>
        <w:rPr>
          <w:rFonts w:ascii="Calibri"/>
          <w:spacing w:val="-5"/>
        </w:rPr>
        <w:t xml:space="preserve"> </w:t>
      </w:r>
      <w:r>
        <w:rPr>
          <w:rFonts w:ascii="Calibri"/>
        </w:rPr>
        <w:t>MHA</w:t>
      </w:r>
      <w:r>
        <w:rPr>
          <w:rFonts w:ascii="Calibri"/>
          <w:spacing w:val="-5"/>
        </w:rPr>
        <w:t xml:space="preserve"> </w:t>
      </w:r>
      <w:r>
        <w:rPr>
          <w:rFonts w:ascii="Calibri"/>
        </w:rPr>
        <w:t>development,</w:t>
      </w:r>
      <w:r>
        <w:rPr>
          <w:rFonts w:ascii="Calibri"/>
          <w:spacing w:val="-6"/>
        </w:rPr>
        <w:t xml:space="preserve"> </w:t>
      </w:r>
      <w:r>
        <w:rPr>
          <w:rFonts w:ascii="Calibri"/>
        </w:rPr>
        <w:t>they</w:t>
      </w:r>
      <w:r>
        <w:rPr>
          <w:rFonts w:ascii="Calibri"/>
          <w:spacing w:val="-6"/>
        </w:rPr>
        <w:t xml:space="preserve"> </w:t>
      </w:r>
      <w:r>
        <w:rPr>
          <w:rFonts w:ascii="Calibri"/>
        </w:rPr>
        <w:t>may</w:t>
      </w:r>
      <w:r>
        <w:rPr>
          <w:rFonts w:ascii="Calibri"/>
          <w:spacing w:val="-1"/>
        </w:rPr>
        <w:t xml:space="preserve"> </w:t>
      </w:r>
      <w:r>
        <w:rPr>
          <w:rFonts w:ascii="Calibri"/>
        </w:rPr>
        <w:t>be</w:t>
      </w:r>
      <w:r>
        <w:rPr>
          <w:rFonts w:ascii="Calibri"/>
          <w:spacing w:val="-2"/>
        </w:rPr>
        <w:t xml:space="preserve"> </w:t>
      </w:r>
      <w:r>
        <w:rPr>
          <w:rFonts w:ascii="Calibri"/>
        </w:rPr>
        <w:t>cited</w:t>
      </w:r>
      <w:r>
        <w:rPr>
          <w:rFonts w:ascii="Calibri"/>
          <w:spacing w:val="1"/>
        </w:rPr>
        <w:t xml:space="preserve"> </w:t>
      </w:r>
      <w:r>
        <w:rPr>
          <w:rFonts w:ascii="Calibri"/>
        </w:rPr>
        <w:t>for</w:t>
      </w:r>
      <w:r>
        <w:rPr>
          <w:rFonts w:ascii="Calibri"/>
          <w:spacing w:val="-5"/>
        </w:rPr>
        <w:t xml:space="preserve"> </w:t>
      </w:r>
      <w:r>
        <w:rPr>
          <w:rFonts w:ascii="Calibri"/>
          <w:spacing w:val="-2"/>
        </w:rPr>
        <w:t>trespass.</w:t>
      </w:r>
    </w:p>
    <w:p w14:paraId="2A86F968" w14:textId="77777777" w:rsidR="00BA6C45" w:rsidRDefault="00C12AD7">
      <w:pPr>
        <w:pStyle w:val="BodyText"/>
        <w:spacing w:before="182" w:line="259" w:lineRule="auto"/>
        <w:ind w:left="359" w:right="598"/>
        <w:rPr>
          <w:rFonts w:ascii="Calibri" w:hAnsi="Calibri"/>
        </w:rPr>
      </w:pPr>
      <w:r>
        <w:rPr>
          <w:rFonts w:ascii="Calibri" w:hAnsi="Calibri"/>
        </w:rPr>
        <w:t>If</w:t>
      </w:r>
      <w:r>
        <w:rPr>
          <w:rFonts w:ascii="Calibri" w:hAnsi="Calibri"/>
          <w:spacing w:val="-1"/>
        </w:rPr>
        <w:t xml:space="preserve"> </w:t>
      </w:r>
      <w:r>
        <w:rPr>
          <w:rFonts w:ascii="Calibri" w:hAnsi="Calibri"/>
        </w:rPr>
        <w:t>the</w:t>
      </w:r>
      <w:r>
        <w:rPr>
          <w:rFonts w:ascii="Calibri" w:hAnsi="Calibri"/>
          <w:spacing w:val="-4"/>
        </w:rPr>
        <w:t xml:space="preserve"> </w:t>
      </w:r>
      <w:r>
        <w:rPr>
          <w:rFonts w:ascii="Calibri" w:hAnsi="Calibri"/>
        </w:rPr>
        <w:t>banned</w:t>
      </w:r>
      <w:r>
        <w:rPr>
          <w:rFonts w:ascii="Calibri" w:hAnsi="Calibri"/>
          <w:spacing w:val="-4"/>
        </w:rPr>
        <w:t xml:space="preserve"> </w:t>
      </w:r>
      <w:r>
        <w:rPr>
          <w:rFonts w:ascii="Calibri" w:hAnsi="Calibri"/>
        </w:rPr>
        <w:t>non-resident</w:t>
      </w:r>
      <w:r>
        <w:rPr>
          <w:rFonts w:ascii="Calibri" w:hAnsi="Calibri"/>
          <w:spacing w:val="-2"/>
        </w:rPr>
        <w:t xml:space="preserve"> </w:t>
      </w:r>
      <w:r>
        <w:rPr>
          <w:rFonts w:ascii="Calibri" w:hAnsi="Calibri"/>
        </w:rPr>
        <w:t>comes</w:t>
      </w:r>
      <w:r>
        <w:rPr>
          <w:rFonts w:ascii="Calibri" w:hAnsi="Calibri"/>
          <w:spacing w:val="-3"/>
        </w:rPr>
        <w:t xml:space="preserve"> </w:t>
      </w:r>
      <w:r>
        <w:rPr>
          <w:rFonts w:ascii="Calibri" w:hAnsi="Calibri"/>
        </w:rPr>
        <w:t>on</w:t>
      </w:r>
      <w:r>
        <w:rPr>
          <w:rFonts w:ascii="Calibri" w:hAnsi="Calibri"/>
          <w:spacing w:val="-4"/>
        </w:rPr>
        <w:t xml:space="preserve"> </w:t>
      </w:r>
      <w:r>
        <w:rPr>
          <w:rFonts w:ascii="Calibri" w:hAnsi="Calibri"/>
        </w:rPr>
        <w:t>MHA</w:t>
      </w:r>
      <w:r>
        <w:rPr>
          <w:rFonts w:ascii="Calibri" w:hAnsi="Calibri"/>
          <w:spacing w:val="-2"/>
        </w:rPr>
        <w:t xml:space="preserve"> </w:t>
      </w:r>
      <w:r>
        <w:rPr>
          <w:rFonts w:ascii="Calibri" w:hAnsi="Calibri"/>
        </w:rPr>
        <w:t>property</w:t>
      </w:r>
      <w:r>
        <w:rPr>
          <w:rFonts w:ascii="Calibri" w:hAnsi="Calibri"/>
          <w:spacing w:val="-3"/>
        </w:rPr>
        <w:t xml:space="preserve"> </w:t>
      </w:r>
      <w:r>
        <w:rPr>
          <w:rFonts w:ascii="Calibri" w:hAnsi="Calibri"/>
        </w:rPr>
        <w:t>with</w:t>
      </w:r>
      <w:r>
        <w:rPr>
          <w:rFonts w:ascii="Calibri" w:hAnsi="Calibri"/>
          <w:spacing w:val="-4"/>
        </w:rPr>
        <w:t xml:space="preserve"> </w:t>
      </w:r>
      <w:r>
        <w:rPr>
          <w:rFonts w:ascii="Calibri" w:hAnsi="Calibri"/>
        </w:rPr>
        <w:t>a</w:t>
      </w:r>
      <w:r>
        <w:rPr>
          <w:rFonts w:ascii="Calibri" w:hAnsi="Calibri"/>
          <w:spacing w:val="-2"/>
        </w:rPr>
        <w:t xml:space="preserve"> </w:t>
      </w:r>
      <w:r>
        <w:rPr>
          <w:rFonts w:ascii="Calibri" w:hAnsi="Calibri"/>
        </w:rPr>
        <w:t>resident</w:t>
      </w:r>
      <w:r>
        <w:rPr>
          <w:rFonts w:ascii="Calibri" w:hAnsi="Calibri"/>
          <w:spacing w:val="-4"/>
        </w:rPr>
        <w:t xml:space="preserve"> </w:t>
      </w:r>
      <w:r>
        <w:rPr>
          <w:rFonts w:ascii="Calibri" w:hAnsi="Calibri"/>
        </w:rPr>
        <w:t>who</w:t>
      </w:r>
      <w:r>
        <w:rPr>
          <w:rFonts w:ascii="Calibri" w:hAnsi="Calibri"/>
          <w:spacing w:val="-4"/>
        </w:rPr>
        <w:t xml:space="preserve"> </w:t>
      </w:r>
      <w:r>
        <w:rPr>
          <w:rFonts w:ascii="Calibri" w:hAnsi="Calibri"/>
        </w:rPr>
        <w:t>has</w:t>
      </w:r>
      <w:r>
        <w:rPr>
          <w:rFonts w:ascii="Calibri" w:hAnsi="Calibri"/>
          <w:spacing w:val="-3"/>
        </w:rPr>
        <w:t xml:space="preserve"> </w:t>
      </w:r>
      <w:r>
        <w:rPr>
          <w:rFonts w:ascii="Calibri" w:hAnsi="Calibri"/>
        </w:rPr>
        <w:t>received</w:t>
      </w:r>
      <w:r>
        <w:rPr>
          <w:rFonts w:ascii="Calibri" w:hAnsi="Calibri"/>
          <w:spacing w:val="-4"/>
        </w:rPr>
        <w:t xml:space="preserve"> </w:t>
      </w:r>
      <w:r>
        <w:rPr>
          <w:rFonts w:ascii="Calibri" w:hAnsi="Calibri"/>
        </w:rPr>
        <w:t>notice</w:t>
      </w:r>
      <w:r>
        <w:rPr>
          <w:rFonts w:ascii="Calibri" w:hAnsi="Calibri"/>
          <w:spacing w:val="-4"/>
        </w:rPr>
        <w:t xml:space="preserve"> </w:t>
      </w:r>
      <w:r>
        <w:rPr>
          <w:rFonts w:ascii="Calibri" w:hAnsi="Calibri"/>
        </w:rPr>
        <w:t>of the person’s banned status, the resident will receive a lease violation. If the resident has not received notice, the resident will be provided notice and warned about future activities with the banned non-resident.</w:t>
      </w:r>
    </w:p>
    <w:p w14:paraId="171AE6DF" w14:textId="77777777" w:rsidR="00BA6C45" w:rsidRDefault="00BA6C45">
      <w:pPr>
        <w:pStyle w:val="BodyText"/>
        <w:spacing w:before="0"/>
        <w:ind w:left="0"/>
        <w:rPr>
          <w:rFonts w:ascii="Calibri"/>
        </w:rPr>
      </w:pPr>
    </w:p>
    <w:p w14:paraId="7E17B58D" w14:textId="77777777" w:rsidR="00BA6C45" w:rsidRDefault="00BA6C45">
      <w:pPr>
        <w:pStyle w:val="BodyText"/>
        <w:spacing w:before="10"/>
        <w:ind w:left="0"/>
        <w:rPr>
          <w:rFonts w:ascii="Calibri"/>
          <w:sz w:val="27"/>
        </w:rPr>
      </w:pPr>
    </w:p>
    <w:p w14:paraId="6E9CD96E" w14:textId="77777777" w:rsidR="00BA6C45" w:rsidRDefault="00C12AD7">
      <w:pPr>
        <w:spacing w:before="1"/>
        <w:ind w:left="360"/>
        <w:rPr>
          <w:rFonts w:ascii="Calibri"/>
          <w:b/>
          <w:sz w:val="24"/>
        </w:rPr>
      </w:pPr>
      <w:r>
        <w:rPr>
          <w:rFonts w:ascii="Calibri"/>
          <w:b/>
          <w:sz w:val="24"/>
          <w:u w:val="single"/>
        </w:rPr>
        <w:t>17-II.A.</w:t>
      </w:r>
      <w:r>
        <w:rPr>
          <w:rFonts w:ascii="Calibri"/>
          <w:b/>
          <w:spacing w:val="-4"/>
          <w:sz w:val="24"/>
          <w:u w:val="single"/>
        </w:rPr>
        <w:t xml:space="preserve"> </w:t>
      </w:r>
      <w:r>
        <w:rPr>
          <w:rFonts w:ascii="Calibri"/>
          <w:b/>
          <w:sz w:val="24"/>
          <w:u w:val="single"/>
        </w:rPr>
        <w:t>Breach</w:t>
      </w:r>
      <w:r>
        <w:rPr>
          <w:rFonts w:ascii="Calibri"/>
          <w:b/>
          <w:spacing w:val="-4"/>
          <w:sz w:val="24"/>
          <w:u w:val="single"/>
        </w:rPr>
        <w:t xml:space="preserve"> </w:t>
      </w:r>
      <w:r>
        <w:rPr>
          <w:rFonts w:ascii="Calibri"/>
          <w:b/>
          <w:sz w:val="24"/>
          <w:u w:val="single"/>
        </w:rPr>
        <w:t>of</w:t>
      </w:r>
      <w:r>
        <w:rPr>
          <w:rFonts w:ascii="Calibri"/>
          <w:b/>
          <w:spacing w:val="-5"/>
          <w:sz w:val="24"/>
          <w:u w:val="single"/>
        </w:rPr>
        <w:t xml:space="preserve"> </w:t>
      </w:r>
      <w:r>
        <w:rPr>
          <w:rFonts w:ascii="Calibri"/>
          <w:b/>
          <w:sz w:val="24"/>
          <w:u w:val="single"/>
        </w:rPr>
        <w:t>the</w:t>
      </w:r>
      <w:r>
        <w:rPr>
          <w:rFonts w:ascii="Calibri"/>
          <w:b/>
          <w:spacing w:val="-2"/>
          <w:sz w:val="24"/>
          <w:u w:val="single"/>
        </w:rPr>
        <w:t xml:space="preserve"> </w:t>
      </w:r>
      <w:r>
        <w:rPr>
          <w:rFonts w:ascii="Calibri"/>
          <w:b/>
          <w:spacing w:val="-4"/>
          <w:sz w:val="24"/>
          <w:u w:val="single"/>
        </w:rPr>
        <w:t>Lease</w:t>
      </w:r>
    </w:p>
    <w:p w14:paraId="124E50DE" w14:textId="77777777" w:rsidR="00BA6C45" w:rsidRDefault="00C12AD7">
      <w:pPr>
        <w:pStyle w:val="BodyText"/>
        <w:spacing w:before="187" w:line="259" w:lineRule="auto"/>
        <w:ind w:left="360" w:right="539"/>
        <w:rPr>
          <w:rFonts w:ascii="Calibri"/>
        </w:rPr>
      </w:pPr>
      <w:r>
        <w:rPr>
          <w:rFonts w:ascii="Calibri"/>
        </w:rPr>
        <w:t>One violation of the Banning Regulation by any household member of a unit shall constitute a breach</w:t>
      </w:r>
      <w:r>
        <w:rPr>
          <w:rFonts w:ascii="Calibri"/>
          <w:spacing w:val="-4"/>
        </w:rPr>
        <w:t xml:space="preserve"> </w:t>
      </w:r>
      <w:r>
        <w:rPr>
          <w:rFonts w:ascii="Calibri"/>
        </w:rPr>
        <w:t>of</w:t>
      </w:r>
      <w:r>
        <w:rPr>
          <w:rFonts w:ascii="Calibri"/>
          <w:spacing w:val="-4"/>
        </w:rPr>
        <w:t xml:space="preserve"> </w:t>
      </w:r>
      <w:r>
        <w:rPr>
          <w:rFonts w:ascii="Calibri"/>
        </w:rPr>
        <w:t>the</w:t>
      </w:r>
      <w:r>
        <w:rPr>
          <w:rFonts w:ascii="Calibri"/>
          <w:spacing w:val="-4"/>
        </w:rPr>
        <w:t xml:space="preserve"> </w:t>
      </w:r>
      <w:r>
        <w:rPr>
          <w:rFonts w:ascii="Calibri"/>
        </w:rPr>
        <w:t>Dwelling</w:t>
      </w:r>
      <w:r>
        <w:rPr>
          <w:rFonts w:ascii="Calibri"/>
          <w:spacing w:val="-3"/>
        </w:rPr>
        <w:t xml:space="preserve"> </w:t>
      </w:r>
      <w:r>
        <w:rPr>
          <w:rFonts w:ascii="Calibri"/>
        </w:rPr>
        <w:t>Lease</w:t>
      </w:r>
      <w:r>
        <w:rPr>
          <w:rFonts w:ascii="Calibri"/>
          <w:spacing w:val="-2"/>
        </w:rPr>
        <w:t xml:space="preserve"> </w:t>
      </w:r>
      <w:r>
        <w:rPr>
          <w:rFonts w:ascii="Calibri"/>
        </w:rPr>
        <w:t>Agreement.</w:t>
      </w:r>
      <w:r>
        <w:rPr>
          <w:rFonts w:ascii="Calibri"/>
          <w:spacing w:val="-3"/>
        </w:rPr>
        <w:t xml:space="preserve"> </w:t>
      </w:r>
      <w:r>
        <w:rPr>
          <w:rFonts w:ascii="Calibri"/>
        </w:rPr>
        <w:t>Violation</w:t>
      </w:r>
      <w:r>
        <w:rPr>
          <w:rFonts w:ascii="Calibri"/>
          <w:spacing w:val="-2"/>
        </w:rPr>
        <w:t xml:space="preserve"> </w:t>
      </w:r>
      <w:r>
        <w:rPr>
          <w:rFonts w:ascii="Calibri"/>
        </w:rPr>
        <w:t>of</w:t>
      </w:r>
      <w:r>
        <w:rPr>
          <w:rFonts w:ascii="Calibri"/>
          <w:spacing w:val="-4"/>
        </w:rPr>
        <w:t xml:space="preserve"> </w:t>
      </w:r>
      <w:r>
        <w:rPr>
          <w:rFonts w:ascii="Calibri"/>
        </w:rPr>
        <w:t>the</w:t>
      </w:r>
      <w:r>
        <w:rPr>
          <w:rFonts w:ascii="Calibri"/>
          <w:spacing w:val="-4"/>
        </w:rPr>
        <w:t xml:space="preserve"> </w:t>
      </w:r>
      <w:r>
        <w:rPr>
          <w:rFonts w:ascii="Calibri"/>
        </w:rPr>
        <w:t>banning</w:t>
      </w:r>
      <w:r>
        <w:rPr>
          <w:rFonts w:ascii="Calibri"/>
          <w:spacing w:val="-3"/>
        </w:rPr>
        <w:t xml:space="preserve"> </w:t>
      </w:r>
      <w:r>
        <w:rPr>
          <w:rFonts w:ascii="Calibri"/>
        </w:rPr>
        <w:t>Regulation</w:t>
      </w:r>
      <w:r>
        <w:rPr>
          <w:rFonts w:ascii="Calibri"/>
          <w:spacing w:val="-4"/>
        </w:rPr>
        <w:t xml:space="preserve"> </w:t>
      </w:r>
      <w:r>
        <w:rPr>
          <w:rFonts w:ascii="Calibri"/>
        </w:rPr>
        <w:t>by</w:t>
      </w:r>
      <w:r>
        <w:rPr>
          <w:rFonts w:ascii="Calibri"/>
          <w:spacing w:val="-3"/>
        </w:rPr>
        <w:t xml:space="preserve"> </w:t>
      </w:r>
      <w:r>
        <w:rPr>
          <w:rFonts w:ascii="Calibri"/>
        </w:rPr>
        <w:t>any</w:t>
      </w:r>
      <w:r>
        <w:rPr>
          <w:rFonts w:ascii="Calibri"/>
          <w:spacing w:val="-3"/>
        </w:rPr>
        <w:t xml:space="preserve"> </w:t>
      </w:r>
      <w:r>
        <w:rPr>
          <w:rFonts w:ascii="Calibri"/>
        </w:rPr>
        <w:t>household member shall constitute a material breach of the Dwelling Lease Agreement and shall be sufficient grounds for termination of the Dwelling Lease Agreement.</w:t>
      </w:r>
    </w:p>
    <w:p w14:paraId="61810A85" w14:textId="77777777" w:rsidR="00BA6C45" w:rsidRDefault="00BA6C45">
      <w:pPr>
        <w:pStyle w:val="BodyText"/>
        <w:spacing w:before="0"/>
        <w:ind w:left="0"/>
        <w:rPr>
          <w:rFonts w:ascii="Calibri"/>
        </w:rPr>
      </w:pPr>
    </w:p>
    <w:p w14:paraId="2E7D8129" w14:textId="77777777" w:rsidR="00BA6C45" w:rsidRDefault="00BA6C45">
      <w:pPr>
        <w:pStyle w:val="BodyText"/>
        <w:spacing w:before="10"/>
        <w:ind w:left="0"/>
        <w:rPr>
          <w:rFonts w:ascii="Calibri"/>
          <w:sz w:val="27"/>
        </w:rPr>
      </w:pPr>
    </w:p>
    <w:p w14:paraId="1FD0CA81" w14:textId="77777777" w:rsidR="00BA6C45" w:rsidRDefault="00C12AD7">
      <w:pPr>
        <w:ind w:left="360"/>
        <w:rPr>
          <w:rFonts w:ascii="Calibri"/>
          <w:b/>
          <w:sz w:val="24"/>
        </w:rPr>
      </w:pPr>
      <w:r>
        <w:rPr>
          <w:rFonts w:ascii="Calibri"/>
          <w:b/>
          <w:sz w:val="24"/>
          <w:u w:val="single"/>
        </w:rPr>
        <w:t>17-II.B.</w:t>
      </w:r>
      <w:r>
        <w:rPr>
          <w:rFonts w:ascii="Calibri"/>
          <w:b/>
          <w:spacing w:val="-7"/>
          <w:sz w:val="24"/>
          <w:u w:val="single"/>
        </w:rPr>
        <w:t xml:space="preserve"> </w:t>
      </w:r>
      <w:r>
        <w:rPr>
          <w:rFonts w:ascii="Calibri"/>
          <w:b/>
          <w:sz w:val="24"/>
          <w:u w:val="single"/>
        </w:rPr>
        <w:t>Notices</w:t>
      </w:r>
      <w:r>
        <w:rPr>
          <w:rFonts w:ascii="Calibri"/>
          <w:b/>
          <w:spacing w:val="-2"/>
          <w:sz w:val="24"/>
          <w:u w:val="single"/>
        </w:rPr>
        <w:t xml:space="preserve"> </w:t>
      </w:r>
      <w:r>
        <w:rPr>
          <w:rFonts w:ascii="Calibri"/>
          <w:b/>
          <w:sz w:val="24"/>
          <w:u w:val="single"/>
        </w:rPr>
        <w:t>and</w:t>
      </w:r>
      <w:r>
        <w:rPr>
          <w:rFonts w:ascii="Calibri"/>
          <w:b/>
          <w:spacing w:val="-3"/>
          <w:sz w:val="24"/>
          <w:u w:val="single"/>
        </w:rPr>
        <w:t xml:space="preserve"> </w:t>
      </w:r>
      <w:r>
        <w:rPr>
          <w:rFonts w:ascii="Calibri"/>
          <w:b/>
          <w:spacing w:val="-2"/>
          <w:sz w:val="24"/>
          <w:u w:val="single"/>
        </w:rPr>
        <w:t>Recommendations</w:t>
      </w:r>
    </w:p>
    <w:p w14:paraId="27F56AB7" w14:textId="77777777" w:rsidR="00BA6C45" w:rsidRDefault="00C12AD7">
      <w:pPr>
        <w:pStyle w:val="BodyText"/>
        <w:spacing w:before="182" w:line="259" w:lineRule="auto"/>
        <w:ind w:left="360" w:right="539"/>
        <w:rPr>
          <w:rFonts w:ascii="Calibri"/>
        </w:rPr>
      </w:pPr>
      <w:r>
        <w:rPr>
          <w:rFonts w:ascii="Calibri"/>
        </w:rPr>
        <w:t>Once</w:t>
      </w:r>
      <w:r>
        <w:rPr>
          <w:rFonts w:ascii="Calibri"/>
          <w:spacing w:val="-1"/>
        </w:rPr>
        <w:t xml:space="preserve"> </w:t>
      </w:r>
      <w:r>
        <w:rPr>
          <w:rFonts w:ascii="Calibri"/>
        </w:rPr>
        <w:t>a</w:t>
      </w:r>
      <w:r>
        <w:rPr>
          <w:rFonts w:ascii="Calibri"/>
          <w:spacing w:val="-6"/>
        </w:rPr>
        <w:t xml:space="preserve"> </w:t>
      </w:r>
      <w:r>
        <w:rPr>
          <w:rFonts w:ascii="Calibri"/>
        </w:rPr>
        <w:t>non-resident</w:t>
      </w:r>
      <w:r>
        <w:rPr>
          <w:rFonts w:ascii="Calibri"/>
          <w:spacing w:val="-3"/>
        </w:rPr>
        <w:t xml:space="preserve"> </w:t>
      </w:r>
      <w:r>
        <w:rPr>
          <w:rFonts w:ascii="Calibri"/>
        </w:rPr>
        <w:t>is</w:t>
      </w:r>
      <w:r>
        <w:rPr>
          <w:rFonts w:ascii="Calibri"/>
          <w:spacing w:val="-2"/>
        </w:rPr>
        <w:t xml:space="preserve"> </w:t>
      </w:r>
      <w:r>
        <w:rPr>
          <w:rFonts w:ascii="Calibri"/>
        </w:rPr>
        <w:t>identified</w:t>
      </w:r>
      <w:r>
        <w:rPr>
          <w:rFonts w:ascii="Calibri"/>
          <w:spacing w:val="-5"/>
        </w:rPr>
        <w:t xml:space="preserve"> </w:t>
      </w:r>
      <w:r>
        <w:rPr>
          <w:rFonts w:ascii="Calibri"/>
        </w:rPr>
        <w:t>as</w:t>
      </w:r>
      <w:r>
        <w:rPr>
          <w:rFonts w:ascii="Calibri"/>
          <w:spacing w:val="-4"/>
        </w:rPr>
        <w:t xml:space="preserve"> </w:t>
      </w:r>
      <w:r>
        <w:rPr>
          <w:rFonts w:ascii="Calibri"/>
        </w:rPr>
        <w:t>a</w:t>
      </w:r>
      <w:r>
        <w:rPr>
          <w:rFonts w:ascii="Calibri"/>
          <w:spacing w:val="-6"/>
        </w:rPr>
        <w:t xml:space="preserve"> </w:t>
      </w:r>
      <w:r>
        <w:rPr>
          <w:rFonts w:ascii="Calibri"/>
        </w:rPr>
        <w:t>nuisance</w:t>
      </w:r>
      <w:r>
        <w:rPr>
          <w:rFonts w:ascii="Calibri"/>
          <w:spacing w:val="-6"/>
        </w:rPr>
        <w:t xml:space="preserve"> </w:t>
      </w:r>
      <w:r>
        <w:rPr>
          <w:rFonts w:ascii="Calibri"/>
        </w:rPr>
        <w:t>to</w:t>
      </w:r>
      <w:r>
        <w:rPr>
          <w:rFonts w:ascii="Calibri"/>
          <w:spacing w:val="-11"/>
        </w:rPr>
        <w:t xml:space="preserve"> </w:t>
      </w:r>
      <w:r>
        <w:rPr>
          <w:rFonts w:ascii="Calibri"/>
        </w:rPr>
        <w:t>the</w:t>
      </w:r>
      <w:r>
        <w:rPr>
          <w:rFonts w:ascii="Calibri"/>
          <w:spacing w:val="-6"/>
        </w:rPr>
        <w:t xml:space="preserve"> </w:t>
      </w:r>
      <w:r>
        <w:rPr>
          <w:rFonts w:ascii="Calibri"/>
        </w:rPr>
        <w:t>property</w:t>
      </w:r>
      <w:r>
        <w:rPr>
          <w:rFonts w:ascii="Calibri"/>
          <w:spacing w:val="-4"/>
        </w:rPr>
        <w:t xml:space="preserve"> </w:t>
      </w:r>
      <w:r>
        <w:rPr>
          <w:rFonts w:ascii="Calibri"/>
        </w:rPr>
        <w:t>by</w:t>
      </w:r>
      <w:r>
        <w:rPr>
          <w:rFonts w:ascii="Calibri"/>
          <w:spacing w:val="-7"/>
        </w:rPr>
        <w:t xml:space="preserve"> </w:t>
      </w:r>
      <w:r>
        <w:rPr>
          <w:rFonts w:ascii="Calibri"/>
        </w:rPr>
        <w:t>MHA</w:t>
      </w:r>
      <w:r>
        <w:rPr>
          <w:rFonts w:ascii="Calibri"/>
          <w:spacing w:val="-4"/>
        </w:rPr>
        <w:t xml:space="preserve"> </w:t>
      </w:r>
      <w:r>
        <w:rPr>
          <w:rFonts w:ascii="Calibri"/>
        </w:rPr>
        <w:t xml:space="preserve">staff </w:t>
      </w:r>
      <w:r>
        <w:rPr>
          <w:rFonts w:ascii="Calibri"/>
          <w:i/>
          <w:u w:val="single"/>
        </w:rPr>
        <w:t>or</w:t>
      </w:r>
      <w:r>
        <w:rPr>
          <w:rFonts w:ascii="Calibri"/>
          <w:i/>
          <w:spacing w:val="-2"/>
          <w:u w:val="single"/>
        </w:rPr>
        <w:t xml:space="preserve"> </w:t>
      </w:r>
      <w:r>
        <w:rPr>
          <w:rFonts w:ascii="Calibri"/>
        </w:rPr>
        <w:t>a</w:t>
      </w:r>
      <w:r>
        <w:rPr>
          <w:rFonts w:ascii="Calibri"/>
          <w:spacing w:val="-6"/>
        </w:rPr>
        <w:t xml:space="preserve"> </w:t>
      </w:r>
      <w:r>
        <w:rPr>
          <w:rFonts w:ascii="Calibri"/>
        </w:rPr>
        <w:t>resident</w:t>
      </w:r>
      <w:r>
        <w:rPr>
          <w:rFonts w:ascii="Calibri"/>
          <w:spacing w:val="-3"/>
        </w:rPr>
        <w:t xml:space="preserve"> </w:t>
      </w:r>
      <w:r>
        <w:rPr>
          <w:rFonts w:ascii="Calibri"/>
        </w:rPr>
        <w:t>has requested a ban, the following will occur:</w:t>
      </w:r>
    </w:p>
    <w:p w14:paraId="0D0BBCA2" w14:textId="77777777" w:rsidR="00BA6C45" w:rsidRDefault="00C12AD7">
      <w:pPr>
        <w:pStyle w:val="ListParagraph"/>
        <w:numPr>
          <w:ilvl w:val="0"/>
          <w:numId w:val="6"/>
        </w:numPr>
        <w:tabs>
          <w:tab w:val="left" w:pos="1809"/>
          <w:tab w:val="left" w:pos="1810"/>
        </w:tabs>
        <w:spacing w:before="161"/>
        <w:ind w:hanging="361"/>
        <w:rPr>
          <w:rFonts w:ascii="Calibri" w:hAnsi="Calibri"/>
          <w:sz w:val="24"/>
        </w:rPr>
      </w:pPr>
      <w:r>
        <w:rPr>
          <w:rFonts w:ascii="Calibri" w:hAnsi="Calibri"/>
          <w:sz w:val="24"/>
        </w:rPr>
        <w:t>A</w:t>
      </w:r>
      <w:r>
        <w:rPr>
          <w:rFonts w:ascii="Calibri" w:hAnsi="Calibri"/>
          <w:spacing w:val="-3"/>
          <w:sz w:val="24"/>
        </w:rPr>
        <w:t xml:space="preserve"> </w:t>
      </w:r>
      <w:r>
        <w:rPr>
          <w:rFonts w:ascii="Calibri" w:hAnsi="Calibri"/>
          <w:sz w:val="24"/>
        </w:rPr>
        <w:t>Ban</w:t>
      </w:r>
      <w:r>
        <w:rPr>
          <w:rFonts w:ascii="Calibri" w:hAnsi="Calibri"/>
          <w:spacing w:val="1"/>
          <w:sz w:val="24"/>
        </w:rPr>
        <w:t xml:space="preserve"> </w:t>
      </w:r>
      <w:r>
        <w:rPr>
          <w:rFonts w:ascii="Calibri" w:hAnsi="Calibri"/>
          <w:sz w:val="24"/>
        </w:rPr>
        <w:t>Request</w:t>
      </w:r>
      <w:r>
        <w:rPr>
          <w:rFonts w:ascii="Calibri" w:hAnsi="Calibri"/>
          <w:spacing w:val="-1"/>
          <w:sz w:val="24"/>
        </w:rPr>
        <w:t xml:space="preserve"> </w:t>
      </w:r>
      <w:r>
        <w:rPr>
          <w:rFonts w:ascii="Calibri" w:hAnsi="Calibri"/>
          <w:sz w:val="24"/>
        </w:rPr>
        <w:t>form</w:t>
      </w:r>
      <w:r>
        <w:rPr>
          <w:rFonts w:ascii="Calibri" w:hAnsi="Calibri"/>
          <w:spacing w:val="-3"/>
          <w:sz w:val="24"/>
        </w:rPr>
        <w:t xml:space="preserve"> </w:t>
      </w:r>
      <w:r>
        <w:rPr>
          <w:rFonts w:ascii="Calibri" w:hAnsi="Calibri"/>
          <w:sz w:val="24"/>
        </w:rPr>
        <w:t>will</w:t>
      </w:r>
      <w:r>
        <w:rPr>
          <w:rFonts w:ascii="Calibri" w:hAnsi="Calibri"/>
          <w:spacing w:val="-8"/>
          <w:sz w:val="24"/>
        </w:rPr>
        <w:t xml:space="preserve"> </w:t>
      </w:r>
      <w:r>
        <w:rPr>
          <w:rFonts w:ascii="Calibri" w:hAnsi="Calibri"/>
          <w:sz w:val="24"/>
        </w:rPr>
        <w:t>be</w:t>
      </w:r>
      <w:r>
        <w:rPr>
          <w:rFonts w:ascii="Calibri" w:hAnsi="Calibri"/>
          <w:spacing w:val="-6"/>
          <w:sz w:val="24"/>
        </w:rPr>
        <w:t xml:space="preserve"> </w:t>
      </w:r>
      <w:r>
        <w:rPr>
          <w:rFonts w:ascii="Calibri" w:hAnsi="Calibri"/>
          <w:sz w:val="24"/>
        </w:rPr>
        <w:t>filled</w:t>
      </w:r>
      <w:r>
        <w:rPr>
          <w:rFonts w:ascii="Calibri" w:hAnsi="Calibri"/>
          <w:spacing w:val="-2"/>
          <w:sz w:val="24"/>
        </w:rPr>
        <w:t xml:space="preserve"> </w:t>
      </w:r>
      <w:r>
        <w:rPr>
          <w:rFonts w:ascii="Calibri" w:hAnsi="Calibri"/>
          <w:sz w:val="24"/>
        </w:rPr>
        <w:t>out</w:t>
      </w:r>
      <w:r>
        <w:rPr>
          <w:rFonts w:ascii="Calibri" w:hAnsi="Calibri"/>
          <w:spacing w:val="-3"/>
          <w:sz w:val="24"/>
        </w:rPr>
        <w:t xml:space="preserve"> </w:t>
      </w:r>
      <w:r>
        <w:rPr>
          <w:rFonts w:ascii="Calibri" w:hAnsi="Calibri"/>
          <w:sz w:val="24"/>
        </w:rPr>
        <w:t>and</w:t>
      </w:r>
      <w:r>
        <w:rPr>
          <w:rFonts w:ascii="Calibri" w:hAnsi="Calibri"/>
          <w:spacing w:val="-2"/>
          <w:sz w:val="24"/>
        </w:rPr>
        <w:t xml:space="preserve"> </w:t>
      </w:r>
      <w:r>
        <w:rPr>
          <w:rFonts w:ascii="Calibri" w:hAnsi="Calibri"/>
          <w:sz w:val="24"/>
        </w:rPr>
        <w:t>signed</w:t>
      </w:r>
      <w:r>
        <w:rPr>
          <w:rFonts w:ascii="Calibri" w:hAnsi="Calibri"/>
          <w:spacing w:val="-2"/>
          <w:sz w:val="24"/>
        </w:rPr>
        <w:t xml:space="preserve"> </w:t>
      </w:r>
      <w:r>
        <w:rPr>
          <w:rFonts w:ascii="Calibri" w:hAnsi="Calibri"/>
          <w:sz w:val="24"/>
        </w:rPr>
        <w:t>by</w:t>
      </w:r>
      <w:r>
        <w:rPr>
          <w:rFonts w:ascii="Calibri" w:hAnsi="Calibri"/>
          <w:spacing w:val="-2"/>
          <w:sz w:val="24"/>
        </w:rPr>
        <w:t xml:space="preserve"> </w:t>
      </w:r>
      <w:r>
        <w:rPr>
          <w:rFonts w:ascii="Calibri" w:hAnsi="Calibri"/>
          <w:sz w:val="24"/>
        </w:rPr>
        <w:t>the</w:t>
      </w:r>
      <w:r>
        <w:rPr>
          <w:rFonts w:ascii="Calibri" w:hAnsi="Calibri"/>
          <w:spacing w:val="-5"/>
          <w:sz w:val="24"/>
        </w:rPr>
        <w:t xml:space="preserve"> </w:t>
      </w:r>
      <w:r>
        <w:rPr>
          <w:rFonts w:ascii="Calibri" w:hAnsi="Calibri"/>
          <w:sz w:val="24"/>
        </w:rPr>
        <w:t>ban</w:t>
      </w:r>
      <w:r>
        <w:rPr>
          <w:rFonts w:ascii="Calibri" w:hAnsi="Calibri"/>
          <w:spacing w:val="-2"/>
          <w:sz w:val="24"/>
        </w:rPr>
        <w:t xml:space="preserve"> requestor</w:t>
      </w:r>
    </w:p>
    <w:p w14:paraId="165057A3" w14:textId="77777777" w:rsidR="00BA6C45" w:rsidRDefault="00C12AD7">
      <w:pPr>
        <w:pStyle w:val="ListParagraph"/>
        <w:numPr>
          <w:ilvl w:val="0"/>
          <w:numId w:val="6"/>
        </w:numPr>
        <w:tabs>
          <w:tab w:val="left" w:pos="1809"/>
          <w:tab w:val="left" w:pos="1810"/>
        </w:tabs>
        <w:spacing w:before="23"/>
        <w:ind w:hanging="361"/>
        <w:rPr>
          <w:rFonts w:ascii="Calibri" w:hAnsi="Calibri"/>
          <w:sz w:val="24"/>
        </w:rPr>
      </w:pPr>
      <w:r>
        <w:rPr>
          <w:rFonts w:ascii="Calibri" w:hAnsi="Calibri"/>
          <w:sz w:val="24"/>
        </w:rPr>
        <w:t>An Action Report</w:t>
      </w:r>
      <w:r>
        <w:rPr>
          <w:rFonts w:ascii="Calibri" w:hAnsi="Calibri"/>
          <w:spacing w:val="-3"/>
          <w:sz w:val="24"/>
        </w:rPr>
        <w:t xml:space="preserve"> </w:t>
      </w:r>
      <w:r>
        <w:rPr>
          <w:rFonts w:ascii="Calibri" w:hAnsi="Calibri"/>
          <w:sz w:val="24"/>
        </w:rPr>
        <w:t>will</w:t>
      </w:r>
      <w:r>
        <w:rPr>
          <w:rFonts w:ascii="Calibri" w:hAnsi="Calibri"/>
          <w:spacing w:val="-5"/>
          <w:sz w:val="24"/>
        </w:rPr>
        <w:t xml:space="preserve"> </w:t>
      </w:r>
      <w:r>
        <w:rPr>
          <w:rFonts w:ascii="Calibri" w:hAnsi="Calibri"/>
          <w:sz w:val="24"/>
        </w:rPr>
        <w:t>by</w:t>
      </w:r>
      <w:r>
        <w:rPr>
          <w:rFonts w:ascii="Calibri" w:hAnsi="Calibri"/>
          <w:spacing w:val="-6"/>
          <w:sz w:val="24"/>
        </w:rPr>
        <w:t xml:space="preserve"> </w:t>
      </w:r>
      <w:r>
        <w:rPr>
          <w:rFonts w:ascii="Calibri" w:hAnsi="Calibri"/>
          <w:sz w:val="24"/>
        </w:rPr>
        <w:t>written</w:t>
      </w:r>
      <w:r>
        <w:rPr>
          <w:rFonts w:ascii="Calibri" w:hAnsi="Calibri"/>
          <w:spacing w:val="-4"/>
          <w:sz w:val="24"/>
        </w:rPr>
        <w:t xml:space="preserve"> </w:t>
      </w:r>
      <w:r>
        <w:rPr>
          <w:rFonts w:ascii="Calibri" w:hAnsi="Calibri"/>
          <w:sz w:val="24"/>
        </w:rPr>
        <w:t>by</w:t>
      </w:r>
      <w:r>
        <w:rPr>
          <w:rFonts w:ascii="Calibri" w:hAnsi="Calibri"/>
          <w:spacing w:val="-6"/>
          <w:sz w:val="24"/>
        </w:rPr>
        <w:t xml:space="preserve"> </w:t>
      </w:r>
      <w:r>
        <w:rPr>
          <w:rFonts w:ascii="Calibri" w:hAnsi="Calibri"/>
          <w:sz w:val="24"/>
        </w:rPr>
        <w:t>MHA</w:t>
      </w:r>
      <w:r>
        <w:rPr>
          <w:rFonts w:ascii="Calibri" w:hAnsi="Calibri"/>
          <w:spacing w:val="-2"/>
          <w:sz w:val="24"/>
        </w:rPr>
        <w:t xml:space="preserve"> </w:t>
      </w:r>
      <w:r>
        <w:rPr>
          <w:rFonts w:ascii="Calibri" w:hAnsi="Calibri"/>
          <w:spacing w:val="-4"/>
          <w:sz w:val="24"/>
        </w:rPr>
        <w:t>staff</w:t>
      </w:r>
    </w:p>
    <w:p w14:paraId="233ED851" w14:textId="77777777" w:rsidR="00BA6C45" w:rsidRDefault="00BA6C45">
      <w:pPr>
        <w:rPr>
          <w:rFonts w:ascii="Calibri" w:hAnsi="Calibri"/>
          <w:sz w:val="24"/>
        </w:rPr>
        <w:sectPr w:rsidR="00BA6C45">
          <w:footerReference w:type="default" r:id="rId48"/>
          <w:pgSz w:w="12240" w:h="15840"/>
          <w:pgMar w:top="1400" w:right="920" w:bottom="280" w:left="1080" w:header="0" w:footer="0" w:gutter="0"/>
          <w:cols w:space="720"/>
        </w:sectPr>
      </w:pPr>
    </w:p>
    <w:p w14:paraId="3CFD5592" w14:textId="6E0E0241" w:rsidR="00BA6C45" w:rsidRDefault="00C12AD7">
      <w:pPr>
        <w:pStyle w:val="ListParagraph"/>
        <w:numPr>
          <w:ilvl w:val="0"/>
          <w:numId w:val="6"/>
        </w:numPr>
        <w:tabs>
          <w:tab w:val="left" w:pos="1809"/>
          <w:tab w:val="left" w:pos="1810"/>
        </w:tabs>
        <w:spacing w:before="81"/>
        <w:ind w:hanging="361"/>
        <w:rPr>
          <w:rFonts w:ascii="Calibri" w:hAnsi="Calibri"/>
          <w:sz w:val="24"/>
        </w:rPr>
      </w:pPr>
      <w:r>
        <w:rPr>
          <w:rFonts w:ascii="Calibri" w:hAnsi="Calibri"/>
          <w:sz w:val="24"/>
        </w:rPr>
        <w:t>The</w:t>
      </w:r>
      <w:r>
        <w:rPr>
          <w:rFonts w:ascii="Calibri" w:hAnsi="Calibri"/>
          <w:spacing w:val="-7"/>
          <w:sz w:val="24"/>
        </w:rPr>
        <w:t xml:space="preserve"> </w:t>
      </w:r>
      <w:r>
        <w:rPr>
          <w:rFonts w:ascii="Calibri" w:hAnsi="Calibri"/>
          <w:sz w:val="24"/>
        </w:rPr>
        <w:t>banned</w:t>
      </w:r>
      <w:r>
        <w:rPr>
          <w:rFonts w:ascii="Calibri" w:hAnsi="Calibri"/>
          <w:spacing w:val="-2"/>
          <w:sz w:val="24"/>
        </w:rPr>
        <w:t xml:space="preserve"> </w:t>
      </w:r>
      <w:r w:rsidR="0029472C">
        <w:rPr>
          <w:rFonts w:ascii="Calibri" w:hAnsi="Calibri"/>
          <w:sz w:val="24"/>
        </w:rPr>
        <w:t>person’s</w:t>
      </w:r>
      <w:r>
        <w:rPr>
          <w:rFonts w:ascii="Calibri" w:hAnsi="Calibri"/>
          <w:spacing w:val="-3"/>
          <w:sz w:val="24"/>
        </w:rPr>
        <w:t xml:space="preserve"> </w:t>
      </w:r>
      <w:r>
        <w:rPr>
          <w:rFonts w:ascii="Calibri" w:hAnsi="Calibri"/>
          <w:sz w:val="24"/>
        </w:rPr>
        <w:t>name, aliases</w:t>
      </w:r>
      <w:r>
        <w:rPr>
          <w:rFonts w:ascii="Calibri" w:hAnsi="Calibri"/>
          <w:spacing w:val="-6"/>
          <w:sz w:val="24"/>
        </w:rPr>
        <w:t xml:space="preserve"> </w:t>
      </w:r>
      <w:r>
        <w:rPr>
          <w:rFonts w:ascii="Calibri" w:hAnsi="Calibri"/>
          <w:sz w:val="24"/>
        </w:rPr>
        <w:t>and</w:t>
      </w:r>
      <w:r>
        <w:rPr>
          <w:rFonts w:ascii="Calibri" w:hAnsi="Calibri"/>
          <w:spacing w:val="-2"/>
          <w:sz w:val="24"/>
        </w:rPr>
        <w:t xml:space="preserve"> </w:t>
      </w:r>
      <w:r>
        <w:rPr>
          <w:rFonts w:ascii="Calibri" w:hAnsi="Calibri"/>
          <w:sz w:val="24"/>
        </w:rPr>
        <w:t>date</w:t>
      </w:r>
      <w:r>
        <w:rPr>
          <w:rFonts w:ascii="Calibri" w:hAnsi="Calibri"/>
          <w:spacing w:val="-2"/>
          <w:sz w:val="24"/>
        </w:rPr>
        <w:t xml:space="preserve"> </w:t>
      </w:r>
      <w:r>
        <w:rPr>
          <w:rFonts w:ascii="Calibri" w:hAnsi="Calibri"/>
          <w:sz w:val="24"/>
        </w:rPr>
        <w:t>of</w:t>
      </w:r>
      <w:r>
        <w:rPr>
          <w:rFonts w:ascii="Calibri" w:hAnsi="Calibri"/>
          <w:spacing w:val="-2"/>
          <w:sz w:val="24"/>
        </w:rPr>
        <w:t xml:space="preserve"> </w:t>
      </w:r>
      <w:r>
        <w:rPr>
          <w:rFonts w:ascii="Calibri" w:hAnsi="Calibri"/>
          <w:sz w:val="24"/>
        </w:rPr>
        <w:t>birth</w:t>
      </w:r>
      <w:r>
        <w:rPr>
          <w:rFonts w:ascii="Calibri" w:hAnsi="Calibri"/>
          <w:spacing w:val="-2"/>
          <w:sz w:val="24"/>
        </w:rPr>
        <w:t xml:space="preserve"> </w:t>
      </w:r>
      <w:r>
        <w:rPr>
          <w:rFonts w:ascii="Calibri" w:hAnsi="Calibri"/>
          <w:sz w:val="24"/>
        </w:rPr>
        <w:t>will</w:t>
      </w:r>
      <w:r>
        <w:rPr>
          <w:rFonts w:ascii="Calibri" w:hAnsi="Calibri"/>
          <w:spacing w:val="-5"/>
          <w:sz w:val="24"/>
        </w:rPr>
        <w:t xml:space="preserve"> </w:t>
      </w:r>
      <w:r>
        <w:rPr>
          <w:rFonts w:ascii="Calibri" w:hAnsi="Calibri"/>
          <w:sz w:val="24"/>
        </w:rPr>
        <w:t>be</w:t>
      </w:r>
      <w:r>
        <w:rPr>
          <w:rFonts w:ascii="Calibri" w:hAnsi="Calibri"/>
          <w:spacing w:val="-4"/>
          <w:sz w:val="24"/>
        </w:rPr>
        <w:t xml:space="preserve"> </w:t>
      </w:r>
      <w:r>
        <w:rPr>
          <w:rFonts w:ascii="Calibri" w:hAnsi="Calibri"/>
          <w:spacing w:val="-2"/>
          <w:sz w:val="24"/>
        </w:rPr>
        <w:t>documented</w:t>
      </w:r>
    </w:p>
    <w:p w14:paraId="5DC89A14" w14:textId="77777777" w:rsidR="00BA6C45" w:rsidRDefault="00C12AD7">
      <w:pPr>
        <w:pStyle w:val="ListParagraph"/>
        <w:numPr>
          <w:ilvl w:val="0"/>
          <w:numId w:val="6"/>
        </w:numPr>
        <w:tabs>
          <w:tab w:val="left" w:pos="1809"/>
          <w:tab w:val="left" w:pos="1810"/>
        </w:tabs>
        <w:spacing w:before="23"/>
        <w:ind w:hanging="361"/>
        <w:rPr>
          <w:rFonts w:ascii="Calibri" w:hAnsi="Calibri"/>
          <w:sz w:val="24"/>
        </w:rPr>
      </w:pPr>
      <w:r>
        <w:rPr>
          <w:rFonts w:ascii="Calibri" w:hAnsi="Calibri"/>
          <w:sz w:val="24"/>
        </w:rPr>
        <w:t>MHA</w:t>
      </w:r>
      <w:r>
        <w:rPr>
          <w:rFonts w:ascii="Calibri" w:hAnsi="Calibri"/>
          <w:spacing w:val="-3"/>
          <w:sz w:val="24"/>
        </w:rPr>
        <w:t xml:space="preserve"> </w:t>
      </w:r>
      <w:r>
        <w:rPr>
          <w:rFonts w:ascii="Calibri" w:hAnsi="Calibri"/>
          <w:sz w:val="24"/>
        </w:rPr>
        <w:t>staff</w:t>
      </w:r>
      <w:r>
        <w:rPr>
          <w:rFonts w:ascii="Calibri" w:hAnsi="Calibri"/>
          <w:spacing w:val="-2"/>
          <w:sz w:val="24"/>
        </w:rPr>
        <w:t xml:space="preserve"> </w:t>
      </w:r>
      <w:r>
        <w:rPr>
          <w:rFonts w:ascii="Calibri" w:hAnsi="Calibri"/>
          <w:sz w:val="24"/>
        </w:rPr>
        <w:t>will</w:t>
      </w:r>
      <w:r>
        <w:rPr>
          <w:rFonts w:ascii="Calibri" w:hAnsi="Calibri"/>
          <w:spacing w:val="-8"/>
          <w:sz w:val="24"/>
        </w:rPr>
        <w:t xml:space="preserve"> </w:t>
      </w:r>
      <w:r>
        <w:rPr>
          <w:rFonts w:ascii="Calibri" w:hAnsi="Calibri"/>
          <w:sz w:val="24"/>
        </w:rPr>
        <w:t>process</w:t>
      </w:r>
      <w:r>
        <w:rPr>
          <w:rFonts w:ascii="Calibri" w:hAnsi="Calibri"/>
          <w:spacing w:val="-7"/>
          <w:sz w:val="24"/>
        </w:rPr>
        <w:t xml:space="preserve"> </w:t>
      </w:r>
      <w:r>
        <w:rPr>
          <w:rFonts w:ascii="Calibri" w:hAnsi="Calibri"/>
          <w:sz w:val="24"/>
        </w:rPr>
        <w:t>the</w:t>
      </w:r>
      <w:r>
        <w:rPr>
          <w:rFonts w:ascii="Calibri" w:hAnsi="Calibri"/>
          <w:spacing w:val="-2"/>
          <w:sz w:val="24"/>
        </w:rPr>
        <w:t xml:space="preserve"> </w:t>
      </w:r>
      <w:r>
        <w:rPr>
          <w:rFonts w:ascii="Calibri" w:hAnsi="Calibri"/>
          <w:sz w:val="24"/>
        </w:rPr>
        <w:t>ban</w:t>
      </w:r>
      <w:r>
        <w:rPr>
          <w:rFonts w:ascii="Calibri" w:hAnsi="Calibri"/>
          <w:spacing w:val="-2"/>
          <w:sz w:val="24"/>
        </w:rPr>
        <w:t xml:space="preserve"> </w:t>
      </w:r>
      <w:r>
        <w:rPr>
          <w:rFonts w:ascii="Calibri" w:hAnsi="Calibri"/>
          <w:sz w:val="24"/>
        </w:rPr>
        <w:t>request</w:t>
      </w:r>
      <w:r>
        <w:rPr>
          <w:rFonts w:ascii="Calibri" w:hAnsi="Calibri"/>
          <w:spacing w:val="-4"/>
          <w:sz w:val="24"/>
        </w:rPr>
        <w:t xml:space="preserve"> </w:t>
      </w:r>
      <w:r>
        <w:rPr>
          <w:rFonts w:ascii="Calibri" w:hAnsi="Calibri"/>
          <w:sz w:val="24"/>
        </w:rPr>
        <w:t>to</w:t>
      </w:r>
      <w:r>
        <w:rPr>
          <w:rFonts w:ascii="Calibri" w:hAnsi="Calibri"/>
          <w:spacing w:val="-3"/>
          <w:sz w:val="24"/>
        </w:rPr>
        <w:t xml:space="preserve"> </w:t>
      </w:r>
      <w:r>
        <w:rPr>
          <w:rFonts w:ascii="Calibri" w:hAnsi="Calibri"/>
          <w:sz w:val="24"/>
        </w:rPr>
        <w:t>Housing</w:t>
      </w:r>
      <w:r>
        <w:rPr>
          <w:rFonts w:ascii="Calibri" w:hAnsi="Calibri"/>
          <w:spacing w:val="-6"/>
          <w:sz w:val="24"/>
        </w:rPr>
        <w:t xml:space="preserve"> </w:t>
      </w:r>
      <w:r>
        <w:rPr>
          <w:rFonts w:ascii="Calibri" w:hAnsi="Calibri"/>
          <w:sz w:val="24"/>
        </w:rPr>
        <w:t>Management</w:t>
      </w:r>
      <w:r>
        <w:rPr>
          <w:rFonts w:ascii="Calibri" w:hAnsi="Calibri"/>
          <w:spacing w:val="-2"/>
          <w:sz w:val="24"/>
        </w:rPr>
        <w:t xml:space="preserve"> </w:t>
      </w:r>
      <w:r>
        <w:rPr>
          <w:rFonts w:ascii="Calibri" w:hAnsi="Calibri"/>
          <w:sz w:val="24"/>
        </w:rPr>
        <w:t>for</w:t>
      </w:r>
      <w:r>
        <w:rPr>
          <w:rFonts w:ascii="Calibri" w:hAnsi="Calibri"/>
          <w:spacing w:val="-5"/>
          <w:sz w:val="24"/>
        </w:rPr>
        <w:t xml:space="preserve"> </w:t>
      </w:r>
      <w:r>
        <w:rPr>
          <w:rFonts w:ascii="Calibri" w:hAnsi="Calibri"/>
          <w:spacing w:val="-2"/>
          <w:sz w:val="24"/>
        </w:rPr>
        <w:t>approval</w:t>
      </w:r>
    </w:p>
    <w:p w14:paraId="73CBDB83" w14:textId="77777777" w:rsidR="00BA6C45" w:rsidRDefault="00C12AD7">
      <w:pPr>
        <w:pStyle w:val="ListParagraph"/>
        <w:numPr>
          <w:ilvl w:val="0"/>
          <w:numId w:val="6"/>
        </w:numPr>
        <w:tabs>
          <w:tab w:val="left" w:pos="1809"/>
          <w:tab w:val="left" w:pos="1810"/>
        </w:tabs>
        <w:spacing w:before="23"/>
        <w:ind w:hanging="361"/>
        <w:rPr>
          <w:rFonts w:ascii="Calibri" w:hAnsi="Calibri"/>
          <w:sz w:val="24"/>
        </w:rPr>
      </w:pPr>
      <w:r>
        <w:rPr>
          <w:rFonts w:ascii="Calibri" w:hAnsi="Calibri"/>
          <w:sz w:val="24"/>
        </w:rPr>
        <w:t>Once approved,</w:t>
      </w:r>
      <w:r>
        <w:rPr>
          <w:rFonts w:ascii="Calibri" w:hAnsi="Calibri"/>
          <w:spacing w:val="-3"/>
          <w:sz w:val="24"/>
        </w:rPr>
        <w:t xml:space="preserve"> </w:t>
      </w:r>
      <w:r>
        <w:rPr>
          <w:rFonts w:ascii="Calibri" w:hAnsi="Calibri"/>
          <w:sz w:val="24"/>
        </w:rPr>
        <w:t>the</w:t>
      </w:r>
      <w:r>
        <w:rPr>
          <w:rFonts w:ascii="Calibri" w:hAnsi="Calibri"/>
          <w:spacing w:val="-5"/>
          <w:sz w:val="24"/>
        </w:rPr>
        <w:t xml:space="preserve"> </w:t>
      </w:r>
      <w:r>
        <w:rPr>
          <w:rFonts w:ascii="Calibri" w:hAnsi="Calibri"/>
          <w:sz w:val="24"/>
        </w:rPr>
        <w:t>banned</w:t>
      </w:r>
      <w:r>
        <w:rPr>
          <w:rFonts w:ascii="Calibri" w:hAnsi="Calibri"/>
          <w:spacing w:val="-4"/>
          <w:sz w:val="24"/>
        </w:rPr>
        <w:t xml:space="preserve"> </w:t>
      </w:r>
      <w:r>
        <w:rPr>
          <w:rFonts w:ascii="Calibri" w:hAnsi="Calibri"/>
          <w:sz w:val="24"/>
        </w:rPr>
        <w:t>persons</w:t>
      </w:r>
      <w:r>
        <w:rPr>
          <w:rFonts w:ascii="Calibri" w:hAnsi="Calibri"/>
          <w:spacing w:val="-3"/>
          <w:sz w:val="24"/>
        </w:rPr>
        <w:t xml:space="preserve"> </w:t>
      </w:r>
      <w:r>
        <w:rPr>
          <w:rFonts w:ascii="Calibri" w:hAnsi="Calibri"/>
          <w:sz w:val="24"/>
        </w:rPr>
        <w:t>information</w:t>
      </w:r>
      <w:r>
        <w:rPr>
          <w:rFonts w:ascii="Calibri" w:hAnsi="Calibri"/>
          <w:spacing w:val="-4"/>
          <w:sz w:val="24"/>
        </w:rPr>
        <w:t xml:space="preserve"> </w:t>
      </w:r>
      <w:r>
        <w:rPr>
          <w:rFonts w:ascii="Calibri" w:hAnsi="Calibri"/>
          <w:sz w:val="24"/>
        </w:rPr>
        <w:t>will</w:t>
      </w:r>
      <w:r>
        <w:rPr>
          <w:rFonts w:ascii="Calibri" w:hAnsi="Calibri"/>
          <w:spacing w:val="-5"/>
          <w:sz w:val="24"/>
        </w:rPr>
        <w:t xml:space="preserve"> </w:t>
      </w:r>
      <w:r>
        <w:rPr>
          <w:rFonts w:ascii="Calibri" w:hAnsi="Calibri"/>
          <w:sz w:val="24"/>
        </w:rPr>
        <w:t>be</w:t>
      </w:r>
      <w:r>
        <w:rPr>
          <w:rFonts w:ascii="Calibri" w:hAnsi="Calibri"/>
          <w:spacing w:val="-5"/>
          <w:sz w:val="24"/>
        </w:rPr>
        <w:t xml:space="preserve"> </w:t>
      </w:r>
      <w:r>
        <w:rPr>
          <w:rFonts w:ascii="Calibri" w:hAnsi="Calibri"/>
          <w:sz w:val="24"/>
        </w:rPr>
        <w:t>placed</w:t>
      </w:r>
      <w:r>
        <w:rPr>
          <w:rFonts w:ascii="Calibri" w:hAnsi="Calibri"/>
          <w:spacing w:val="-2"/>
          <w:sz w:val="24"/>
        </w:rPr>
        <w:t xml:space="preserve"> </w:t>
      </w:r>
      <w:r>
        <w:rPr>
          <w:rFonts w:ascii="Calibri" w:hAnsi="Calibri"/>
          <w:sz w:val="24"/>
        </w:rPr>
        <w:t>on</w:t>
      </w:r>
      <w:r>
        <w:rPr>
          <w:rFonts w:ascii="Calibri" w:hAnsi="Calibri"/>
          <w:spacing w:val="-4"/>
          <w:sz w:val="24"/>
        </w:rPr>
        <w:t xml:space="preserve"> </w:t>
      </w:r>
      <w:r>
        <w:rPr>
          <w:rFonts w:ascii="Calibri" w:hAnsi="Calibri"/>
          <w:sz w:val="24"/>
        </w:rPr>
        <w:t>the</w:t>
      </w:r>
      <w:r>
        <w:rPr>
          <w:rFonts w:ascii="Calibri" w:hAnsi="Calibri"/>
          <w:spacing w:val="-4"/>
          <w:sz w:val="24"/>
        </w:rPr>
        <w:t xml:space="preserve"> </w:t>
      </w:r>
      <w:r>
        <w:rPr>
          <w:rFonts w:ascii="Calibri" w:hAnsi="Calibri"/>
          <w:sz w:val="24"/>
        </w:rPr>
        <w:t>Ban</w:t>
      </w:r>
      <w:r>
        <w:rPr>
          <w:rFonts w:ascii="Calibri" w:hAnsi="Calibri"/>
          <w:spacing w:val="1"/>
          <w:sz w:val="24"/>
        </w:rPr>
        <w:t xml:space="preserve"> </w:t>
      </w:r>
      <w:r>
        <w:rPr>
          <w:rFonts w:ascii="Calibri" w:hAnsi="Calibri"/>
          <w:spacing w:val="-4"/>
          <w:sz w:val="24"/>
        </w:rPr>
        <w:t>List</w:t>
      </w:r>
    </w:p>
    <w:p w14:paraId="6EB12028" w14:textId="77777777" w:rsidR="00BA6C45" w:rsidRDefault="00C12AD7">
      <w:pPr>
        <w:pStyle w:val="ListParagraph"/>
        <w:numPr>
          <w:ilvl w:val="0"/>
          <w:numId w:val="6"/>
        </w:numPr>
        <w:tabs>
          <w:tab w:val="left" w:pos="1809"/>
          <w:tab w:val="left" w:pos="1810"/>
        </w:tabs>
        <w:spacing w:before="25" w:line="252" w:lineRule="auto"/>
        <w:ind w:right="960"/>
        <w:rPr>
          <w:rFonts w:ascii="Calibri" w:hAnsi="Calibri"/>
          <w:sz w:val="24"/>
        </w:rPr>
      </w:pPr>
      <w:r>
        <w:rPr>
          <w:rFonts w:ascii="Calibri" w:hAnsi="Calibri"/>
          <w:sz w:val="24"/>
        </w:rPr>
        <w:t>The</w:t>
      </w:r>
      <w:r>
        <w:rPr>
          <w:rFonts w:ascii="Calibri" w:hAnsi="Calibri"/>
          <w:spacing w:val="-2"/>
          <w:sz w:val="24"/>
        </w:rPr>
        <w:t xml:space="preserve"> </w:t>
      </w:r>
      <w:r>
        <w:rPr>
          <w:rFonts w:ascii="Calibri" w:hAnsi="Calibri"/>
          <w:sz w:val="24"/>
        </w:rPr>
        <w:t>Ban</w:t>
      </w:r>
      <w:r>
        <w:rPr>
          <w:rFonts w:ascii="Calibri" w:hAnsi="Calibri"/>
          <w:spacing w:val="-2"/>
          <w:sz w:val="24"/>
        </w:rPr>
        <w:t xml:space="preserve"> </w:t>
      </w:r>
      <w:r>
        <w:rPr>
          <w:rFonts w:ascii="Calibri" w:hAnsi="Calibri"/>
          <w:sz w:val="24"/>
        </w:rPr>
        <w:t>List</w:t>
      </w:r>
      <w:r>
        <w:rPr>
          <w:rFonts w:ascii="Calibri" w:hAnsi="Calibri"/>
          <w:spacing w:val="-4"/>
          <w:sz w:val="24"/>
        </w:rPr>
        <w:t xml:space="preserve"> </w:t>
      </w:r>
      <w:r>
        <w:rPr>
          <w:rFonts w:ascii="Calibri" w:hAnsi="Calibri"/>
          <w:sz w:val="24"/>
        </w:rPr>
        <w:t>will</w:t>
      </w:r>
      <w:r>
        <w:rPr>
          <w:rFonts w:ascii="Calibri" w:hAnsi="Calibri"/>
          <w:spacing w:val="-5"/>
          <w:sz w:val="24"/>
        </w:rPr>
        <w:t xml:space="preserve"> </w:t>
      </w:r>
      <w:r>
        <w:rPr>
          <w:rFonts w:ascii="Calibri" w:hAnsi="Calibri"/>
          <w:sz w:val="24"/>
        </w:rPr>
        <w:t>be</w:t>
      </w:r>
      <w:r>
        <w:rPr>
          <w:rFonts w:ascii="Calibri" w:hAnsi="Calibri"/>
          <w:spacing w:val="-4"/>
          <w:sz w:val="24"/>
        </w:rPr>
        <w:t xml:space="preserve"> </w:t>
      </w:r>
      <w:r>
        <w:rPr>
          <w:rFonts w:ascii="Calibri" w:hAnsi="Calibri"/>
          <w:sz w:val="24"/>
        </w:rPr>
        <w:t>made</w:t>
      </w:r>
      <w:r>
        <w:rPr>
          <w:rFonts w:ascii="Calibri" w:hAnsi="Calibri"/>
          <w:spacing w:val="-2"/>
          <w:sz w:val="24"/>
        </w:rPr>
        <w:t xml:space="preserve"> </w:t>
      </w:r>
      <w:r>
        <w:rPr>
          <w:rFonts w:ascii="Calibri" w:hAnsi="Calibri"/>
          <w:sz w:val="24"/>
        </w:rPr>
        <w:t>available</w:t>
      </w:r>
      <w:r>
        <w:rPr>
          <w:rFonts w:ascii="Calibri" w:hAnsi="Calibri"/>
          <w:spacing w:val="-2"/>
          <w:sz w:val="24"/>
        </w:rPr>
        <w:t xml:space="preserve"> </w:t>
      </w:r>
      <w:r>
        <w:rPr>
          <w:rFonts w:ascii="Calibri" w:hAnsi="Calibri"/>
          <w:sz w:val="24"/>
        </w:rPr>
        <w:t>to</w:t>
      </w:r>
      <w:r>
        <w:rPr>
          <w:rFonts w:ascii="Calibri" w:hAnsi="Calibri"/>
          <w:spacing w:val="-2"/>
          <w:sz w:val="24"/>
        </w:rPr>
        <w:t xml:space="preserve"> </w:t>
      </w:r>
      <w:r>
        <w:rPr>
          <w:rFonts w:ascii="Calibri" w:hAnsi="Calibri"/>
          <w:sz w:val="24"/>
        </w:rPr>
        <w:t>staff</w:t>
      </w:r>
      <w:r>
        <w:rPr>
          <w:rFonts w:ascii="Calibri" w:hAnsi="Calibri"/>
          <w:spacing w:val="-1"/>
          <w:sz w:val="24"/>
        </w:rPr>
        <w:t xml:space="preserve"> </w:t>
      </w:r>
      <w:r>
        <w:rPr>
          <w:rFonts w:ascii="Calibri" w:hAnsi="Calibri"/>
          <w:sz w:val="24"/>
        </w:rPr>
        <w:t>via</w:t>
      </w:r>
      <w:r>
        <w:rPr>
          <w:rFonts w:ascii="Calibri" w:hAnsi="Calibri"/>
          <w:spacing w:val="-3"/>
          <w:sz w:val="24"/>
        </w:rPr>
        <w:t xml:space="preserve"> </w:t>
      </w:r>
      <w:r>
        <w:rPr>
          <w:rFonts w:ascii="Calibri" w:hAnsi="Calibri"/>
          <w:sz w:val="24"/>
        </w:rPr>
        <w:t>computer,</w:t>
      </w:r>
      <w:r>
        <w:rPr>
          <w:rFonts w:ascii="Calibri" w:hAnsi="Calibri"/>
          <w:spacing w:val="-5"/>
          <w:sz w:val="24"/>
        </w:rPr>
        <w:t xml:space="preserve"> </w:t>
      </w:r>
      <w:r>
        <w:rPr>
          <w:rFonts w:ascii="Calibri" w:hAnsi="Calibri"/>
          <w:sz w:val="24"/>
        </w:rPr>
        <w:t>posted</w:t>
      </w:r>
      <w:r>
        <w:rPr>
          <w:rFonts w:ascii="Calibri" w:hAnsi="Calibri"/>
          <w:spacing w:val="-4"/>
          <w:sz w:val="24"/>
        </w:rPr>
        <w:t xml:space="preserve"> </w:t>
      </w:r>
      <w:r>
        <w:rPr>
          <w:rFonts w:ascii="Calibri" w:hAnsi="Calibri"/>
          <w:sz w:val="24"/>
        </w:rPr>
        <w:t>for</w:t>
      </w:r>
      <w:r>
        <w:rPr>
          <w:rFonts w:ascii="Calibri" w:hAnsi="Calibri"/>
          <w:spacing w:val="-5"/>
          <w:sz w:val="24"/>
        </w:rPr>
        <w:t xml:space="preserve"> </w:t>
      </w:r>
      <w:r>
        <w:rPr>
          <w:rFonts w:ascii="Calibri" w:hAnsi="Calibri"/>
          <w:sz w:val="24"/>
        </w:rPr>
        <w:t>resident reference and updates will be given to law enforcement agencies</w:t>
      </w:r>
    </w:p>
    <w:p w14:paraId="1C2B8A35" w14:textId="77777777" w:rsidR="00BA6C45" w:rsidRDefault="00C12AD7">
      <w:pPr>
        <w:pStyle w:val="ListParagraph"/>
        <w:numPr>
          <w:ilvl w:val="0"/>
          <w:numId w:val="6"/>
        </w:numPr>
        <w:tabs>
          <w:tab w:val="left" w:pos="1809"/>
          <w:tab w:val="left" w:pos="1810"/>
        </w:tabs>
        <w:spacing w:before="16" w:line="252" w:lineRule="auto"/>
        <w:ind w:right="1126"/>
        <w:rPr>
          <w:rFonts w:ascii="Calibri" w:hAnsi="Calibri"/>
          <w:sz w:val="24"/>
        </w:rPr>
      </w:pPr>
      <w:r>
        <w:rPr>
          <w:rFonts w:ascii="Calibri" w:hAnsi="Calibri"/>
          <w:sz w:val="24"/>
        </w:rPr>
        <w:t>The</w:t>
      </w:r>
      <w:r>
        <w:rPr>
          <w:rFonts w:ascii="Calibri" w:hAnsi="Calibri"/>
          <w:spacing w:val="-5"/>
          <w:sz w:val="24"/>
        </w:rPr>
        <w:t xml:space="preserve"> </w:t>
      </w:r>
      <w:r>
        <w:rPr>
          <w:rFonts w:ascii="Calibri" w:hAnsi="Calibri"/>
          <w:sz w:val="24"/>
        </w:rPr>
        <w:t>ban</w:t>
      </w:r>
      <w:r>
        <w:rPr>
          <w:rFonts w:ascii="Calibri" w:hAnsi="Calibri"/>
          <w:spacing w:val="-4"/>
          <w:sz w:val="24"/>
        </w:rPr>
        <w:t xml:space="preserve"> </w:t>
      </w:r>
      <w:r>
        <w:rPr>
          <w:rFonts w:ascii="Calibri" w:hAnsi="Calibri"/>
          <w:sz w:val="24"/>
        </w:rPr>
        <w:t>is</w:t>
      </w:r>
      <w:r>
        <w:rPr>
          <w:rFonts w:ascii="Calibri" w:hAnsi="Calibri"/>
          <w:spacing w:val="-3"/>
          <w:sz w:val="24"/>
        </w:rPr>
        <w:t xml:space="preserve"> </w:t>
      </w:r>
      <w:r>
        <w:rPr>
          <w:rFonts w:ascii="Calibri" w:hAnsi="Calibri"/>
          <w:sz w:val="24"/>
        </w:rPr>
        <w:t>considered</w:t>
      </w:r>
      <w:r>
        <w:rPr>
          <w:rFonts w:ascii="Calibri" w:hAnsi="Calibri"/>
          <w:spacing w:val="-4"/>
          <w:sz w:val="24"/>
        </w:rPr>
        <w:t xml:space="preserve"> </w:t>
      </w:r>
      <w:r>
        <w:rPr>
          <w:rFonts w:ascii="Calibri" w:hAnsi="Calibri"/>
          <w:sz w:val="24"/>
        </w:rPr>
        <w:t>permanent</w:t>
      </w:r>
      <w:r>
        <w:rPr>
          <w:rFonts w:ascii="Calibri" w:hAnsi="Calibri"/>
          <w:spacing w:val="-4"/>
          <w:sz w:val="24"/>
        </w:rPr>
        <w:t xml:space="preserve"> </w:t>
      </w:r>
      <w:r>
        <w:rPr>
          <w:rFonts w:ascii="Calibri" w:hAnsi="Calibri"/>
          <w:sz w:val="24"/>
        </w:rPr>
        <w:t>until</w:t>
      </w:r>
      <w:r>
        <w:rPr>
          <w:rFonts w:ascii="Calibri" w:hAnsi="Calibri"/>
          <w:spacing w:val="-5"/>
          <w:sz w:val="24"/>
        </w:rPr>
        <w:t xml:space="preserve"> </w:t>
      </w:r>
      <w:r>
        <w:rPr>
          <w:rFonts w:ascii="Calibri" w:hAnsi="Calibri"/>
          <w:sz w:val="24"/>
        </w:rPr>
        <w:t>overturned</w:t>
      </w:r>
      <w:r>
        <w:rPr>
          <w:rFonts w:ascii="Calibri" w:hAnsi="Calibri"/>
          <w:spacing w:val="-2"/>
          <w:sz w:val="24"/>
        </w:rPr>
        <w:t xml:space="preserve"> </w:t>
      </w:r>
      <w:r>
        <w:rPr>
          <w:rFonts w:ascii="Calibri" w:hAnsi="Calibri"/>
          <w:sz w:val="24"/>
        </w:rPr>
        <w:t>by</w:t>
      </w:r>
      <w:r>
        <w:rPr>
          <w:rFonts w:ascii="Calibri" w:hAnsi="Calibri"/>
          <w:spacing w:val="-6"/>
          <w:sz w:val="24"/>
        </w:rPr>
        <w:t xml:space="preserve"> </w:t>
      </w:r>
      <w:r>
        <w:rPr>
          <w:rFonts w:ascii="Calibri" w:hAnsi="Calibri"/>
          <w:sz w:val="24"/>
        </w:rPr>
        <w:t>Property</w:t>
      </w:r>
      <w:r>
        <w:rPr>
          <w:rFonts w:ascii="Calibri" w:hAnsi="Calibri"/>
          <w:spacing w:val="-6"/>
          <w:sz w:val="24"/>
        </w:rPr>
        <w:t xml:space="preserve"> </w:t>
      </w:r>
      <w:r>
        <w:rPr>
          <w:rFonts w:ascii="Calibri" w:hAnsi="Calibri"/>
          <w:sz w:val="24"/>
        </w:rPr>
        <w:t>Manager</w:t>
      </w:r>
      <w:r>
        <w:rPr>
          <w:rFonts w:ascii="Calibri" w:hAnsi="Calibri"/>
          <w:spacing w:val="-5"/>
          <w:sz w:val="24"/>
        </w:rPr>
        <w:t xml:space="preserve"> </w:t>
      </w:r>
      <w:r>
        <w:rPr>
          <w:rFonts w:ascii="Calibri" w:hAnsi="Calibri"/>
          <w:sz w:val="24"/>
        </w:rPr>
        <w:t>or Administrative Hearing</w:t>
      </w:r>
    </w:p>
    <w:p w14:paraId="4D61C77A" w14:textId="77777777" w:rsidR="00BA6C45" w:rsidRDefault="00C12AD7">
      <w:pPr>
        <w:pStyle w:val="ListParagraph"/>
        <w:numPr>
          <w:ilvl w:val="0"/>
          <w:numId w:val="6"/>
        </w:numPr>
        <w:tabs>
          <w:tab w:val="left" w:pos="1809"/>
          <w:tab w:val="left" w:pos="1810"/>
        </w:tabs>
        <w:spacing w:before="15" w:line="252" w:lineRule="auto"/>
        <w:ind w:right="813"/>
        <w:rPr>
          <w:rFonts w:ascii="Calibri" w:hAnsi="Calibri"/>
          <w:sz w:val="24"/>
        </w:rPr>
      </w:pPr>
      <w:r>
        <w:rPr>
          <w:rFonts w:ascii="Calibri" w:hAnsi="Calibri"/>
          <w:sz w:val="24"/>
        </w:rPr>
        <w:t>A</w:t>
      </w:r>
      <w:r>
        <w:rPr>
          <w:rFonts w:ascii="Calibri" w:hAnsi="Calibri"/>
          <w:spacing w:val="-2"/>
          <w:sz w:val="24"/>
        </w:rPr>
        <w:t xml:space="preserve"> </w:t>
      </w:r>
      <w:r>
        <w:rPr>
          <w:rFonts w:ascii="Calibri" w:hAnsi="Calibri"/>
          <w:sz w:val="24"/>
        </w:rPr>
        <w:t>banned</w:t>
      </w:r>
      <w:r>
        <w:rPr>
          <w:rFonts w:ascii="Calibri" w:hAnsi="Calibri"/>
          <w:spacing w:val="-4"/>
          <w:sz w:val="24"/>
        </w:rPr>
        <w:t xml:space="preserve"> </w:t>
      </w:r>
      <w:r>
        <w:rPr>
          <w:rFonts w:ascii="Calibri" w:hAnsi="Calibri"/>
          <w:sz w:val="24"/>
        </w:rPr>
        <w:t>non-resident</w:t>
      </w:r>
      <w:r>
        <w:rPr>
          <w:rFonts w:ascii="Calibri" w:hAnsi="Calibri"/>
          <w:spacing w:val="-4"/>
          <w:sz w:val="24"/>
        </w:rPr>
        <w:t xml:space="preserve"> </w:t>
      </w:r>
      <w:r>
        <w:rPr>
          <w:rFonts w:ascii="Calibri" w:hAnsi="Calibri"/>
          <w:sz w:val="24"/>
        </w:rPr>
        <w:t>may</w:t>
      </w:r>
      <w:r>
        <w:rPr>
          <w:rFonts w:ascii="Calibri" w:hAnsi="Calibri"/>
          <w:spacing w:val="-3"/>
          <w:sz w:val="24"/>
        </w:rPr>
        <w:t xml:space="preserve"> </w:t>
      </w:r>
      <w:r>
        <w:rPr>
          <w:rFonts w:ascii="Calibri" w:hAnsi="Calibri"/>
          <w:sz w:val="24"/>
        </w:rPr>
        <w:t>not</w:t>
      </w:r>
      <w:r>
        <w:rPr>
          <w:rFonts w:ascii="Calibri" w:hAnsi="Calibri"/>
          <w:spacing w:val="-1"/>
          <w:sz w:val="24"/>
        </w:rPr>
        <w:t xml:space="preserve"> </w:t>
      </w:r>
      <w:r>
        <w:rPr>
          <w:rFonts w:ascii="Calibri" w:hAnsi="Calibri"/>
          <w:sz w:val="24"/>
        </w:rPr>
        <w:t>be</w:t>
      </w:r>
      <w:r>
        <w:rPr>
          <w:rFonts w:ascii="Calibri" w:hAnsi="Calibri"/>
          <w:spacing w:val="-2"/>
          <w:sz w:val="24"/>
        </w:rPr>
        <w:t xml:space="preserve"> </w:t>
      </w:r>
      <w:r>
        <w:rPr>
          <w:rFonts w:ascii="Calibri" w:hAnsi="Calibri"/>
          <w:sz w:val="24"/>
        </w:rPr>
        <w:t>offered</w:t>
      </w:r>
      <w:r>
        <w:rPr>
          <w:rFonts w:ascii="Calibri" w:hAnsi="Calibri"/>
          <w:spacing w:val="-4"/>
          <w:sz w:val="24"/>
        </w:rPr>
        <w:t xml:space="preserve"> </w:t>
      </w:r>
      <w:r>
        <w:rPr>
          <w:rFonts w:ascii="Calibri" w:hAnsi="Calibri"/>
          <w:sz w:val="24"/>
        </w:rPr>
        <w:t>a</w:t>
      </w:r>
      <w:r>
        <w:rPr>
          <w:rFonts w:ascii="Calibri" w:hAnsi="Calibri"/>
          <w:spacing w:val="-5"/>
          <w:sz w:val="24"/>
        </w:rPr>
        <w:t xml:space="preserve"> </w:t>
      </w:r>
      <w:r>
        <w:rPr>
          <w:rFonts w:ascii="Calibri" w:hAnsi="Calibri"/>
          <w:sz w:val="24"/>
        </w:rPr>
        <w:t>MHA</w:t>
      </w:r>
      <w:r>
        <w:rPr>
          <w:rFonts w:ascii="Calibri" w:hAnsi="Calibri"/>
          <w:spacing w:val="-2"/>
          <w:sz w:val="24"/>
        </w:rPr>
        <w:t xml:space="preserve"> </w:t>
      </w:r>
      <w:r>
        <w:rPr>
          <w:rFonts w:ascii="Calibri" w:hAnsi="Calibri"/>
          <w:sz w:val="24"/>
        </w:rPr>
        <w:t>unit</w:t>
      </w:r>
      <w:r>
        <w:rPr>
          <w:rFonts w:ascii="Calibri" w:hAnsi="Calibri"/>
          <w:spacing w:val="-1"/>
          <w:sz w:val="24"/>
        </w:rPr>
        <w:t xml:space="preserve"> </w:t>
      </w:r>
      <w:r>
        <w:rPr>
          <w:rFonts w:ascii="Calibri" w:hAnsi="Calibri"/>
          <w:sz w:val="24"/>
        </w:rPr>
        <w:t>if</w:t>
      </w:r>
      <w:r>
        <w:rPr>
          <w:rFonts w:ascii="Calibri" w:hAnsi="Calibri"/>
          <w:spacing w:val="-1"/>
          <w:sz w:val="24"/>
        </w:rPr>
        <w:t xml:space="preserve"> </w:t>
      </w:r>
      <w:r>
        <w:rPr>
          <w:rFonts w:ascii="Calibri" w:hAnsi="Calibri"/>
          <w:sz w:val="24"/>
        </w:rPr>
        <w:t>they</w:t>
      </w:r>
      <w:r>
        <w:rPr>
          <w:rFonts w:ascii="Calibri" w:hAnsi="Calibri"/>
          <w:spacing w:val="-3"/>
          <w:sz w:val="24"/>
        </w:rPr>
        <w:t xml:space="preserve"> </w:t>
      </w:r>
      <w:r>
        <w:rPr>
          <w:rFonts w:ascii="Calibri" w:hAnsi="Calibri"/>
          <w:sz w:val="24"/>
        </w:rPr>
        <w:t>are</w:t>
      </w:r>
      <w:r>
        <w:rPr>
          <w:rFonts w:ascii="Calibri" w:hAnsi="Calibri"/>
          <w:spacing w:val="-2"/>
          <w:sz w:val="24"/>
        </w:rPr>
        <w:t xml:space="preserve"> </w:t>
      </w:r>
      <w:r>
        <w:rPr>
          <w:rFonts w:ascii="Calibri" w:hAnsi="Calibri"/>
          <w:sz w:val="24"/>
        </w:rPr>
        <w:t>on</w:t>
      </w:r>
      <w:r>
        <w:rPr>
          <w:rFonts w:ascii="Calibri" w:hAnsi="Calibri"/>
          <w:spacing w:val="-4"/>
          <w:sz w:val="24"/>
        </w:rPr>
        <w:t xml:space="preserve"> </w:t>
      </w:r>
      <w:r>
        <w:rPr>
          <w:rFonts w:ascii="Calibri" w:hAnsi="Calibri"/>
          <w:sz w:val="24"/>
        </w:rPr>
        <w:t>the</w:t>
      </w:r>
      <w:r>
        <w:rPr>
          <w:rFonts w:ascii="Calibri" w:hAnsi="Calibri"/>
          <w:spacing w:val="-2"/>
          <w:sz w:val="24"/>
        </w:rPr>
        <w:t xml:space="preserve"> </w:t>
      </w:r>
      <w:r>
        <w:rPr>
          <w:rFonts w:ascii="Calibri" w:hAnsi="Calibri"/>
          <w:sz w:val="24"/>
        </w:rPr>
        <w:t>MHA wait list</w:t>
      </w:r>
    </w:p>
    <w:p w14:paraId="3B2E8450" w14:textId="77777777" w:rsidR="00BA6C45" w:rsidRDefault="00C12AD7">
      <w:pPr>
        <w:pStyle w:val="BodyText"/>
        <w:spacing w:before="172" w:line="259" w:lineRule="auto"/>
        <w:ind w:left="359" w:right="630"/>
        <w:rPr>
          <w:rFonts w:ascii="Calibri"/>
        </w:rPr>
      </w:pPr>
      <w:r>
        <w:rPr>
          <w:rFonts w:ascii="Calibri"/>
        </w:rPr>
        <w:t>Once</w:t>
      </w:r>
      <w:r>
        <w:rPr>
          <w:rFonts w:ascii="Calibri"/>
          <w:spacing w:val="-1"/>
        </w:rPr>
        <w:t xml:space="preserve"> </w:t>
      </w:r>
      <w:r>
        <w:rPr>
          <w:rFonts w:ascii="Calibri"/>
        </w:rPr>
        <w:t>a</w:t>
      </w:r>
      <w:r>
        <w:rPr>
          <w:rFonts w:ascii="Calibri"/>
          <w:spacing w:val="-1"/>
        </w:rPr>
        <w:t xml:space="preserve"> </w:t>
      </w:r>
      <w:r>
        <w:rPr>
          <w:rFonts w:ascii="Calibri"/>
        </w:rPr>
        <w:t>resident</w:t>
      </w:r>
      <w:r>
        <w:rPr>
          <w:rFonts w:ascii="Calibri"/>
          <w:spacing w:val="-1"/>
        </w:rPr>
        <w:t xml:space="preserve"> </w:t>
      </w:r>
      <w:r>
        <w:rPr>
          <w:rFonts w:ascii="Calibri"/>
        </w:rPr>
        <w:t>is</w:t>
      </w:r>
      <w:r>
        <w:rPr>
          <w:rFonts w:ascii="Calibri"/>
          <w:spacing w:val="-4"/>
        </w:rPr>
        <w:t xml:space="preserve"> </w:t>
      </w:r>
      <w:r>
        <w:rPr>
          <w:rFonts w:ascii="Calibri"/>
        </w:rPr>
        <w:t>notified</w:t>
      </w:r>
      <w:r>
        <w:rPr>
          <w:rFonts w:ascii="Calibri"/>
          <w:spacing w:val="-1"/>
        </w:rPr>
        <w:t xml:space="preserve"> </w:t>
      </w:r>
      <w:r>
        <w:rPr>
          <w:rFonts w:ascii="Calibri"/>
        </w:rPr>
        <w:t>in</w:t>
      </w:r>
      <w:r>
        <w:rPr>
          <w:rFonts w:ascii="Calibri"/>
          <w:spacing w:val="-3"/>
        </w:rPr>
        <w:t xml:space="preserve"> </w:t>
      </w:r>
      <w:r>
        <w:rPr>
          <w:rFonts w:ascii="Calibri"/>
        </w:rPr>
        <w:t>writing</w:t>
      </w:r>
      <w:r>
        <w:rPr>
          <w:rFonts w:ascii="Calibri"/>
          <w:spacing w:val="-4"/>
        </w:rPr>
        <w:t xml:space="preserve"> </w:t>
      </w:r>
      <w:r>
        <w:rPr>
          <w:rFonts w:ascii="Calibri"/>
        </w:rPr>
        <w:t>of a</w:t>
      </w:r>
      <w:r>
        <w:rPr>
          <w:rFonts w:ascii="Calibri"/>
          <w:spacing w:val="-4"/>
        </w:rPr>
        <w:t xml:space="preserve"> </w:t>
      </w:r>
      <w:r>
        <w:rPr>
          <w:rFonts w:ascii="Calibri"/>
        </w:rPr>
        <w:t>non-resident</w:t>
      </w:r>
      <w:r>
        <w:rPr>
          <w:rFonts w:ascii="Calibri"/>
          <w:spacing w:val="-3"/>
        </w:rPr>
        <w:t xml:space="preserve"> </w:t>
      </w:r>
      <w:r>
        <w:rPr>
          <w:rFonts w:ascii="Calibri"/>
        </w:rPr>
        <w:t>being</w:t>
      </w:r>
      <w:r>
        <w:rPr>
          <w:rFonts w:ascii="Calibri"/>
          <w:spacing w:val="-4"/>
        </w:rPr>
        <w:t xml:space="preserve"> </w:t>
      </w:r>
      <w:r>
        <w:rPr>
          <w:rFonts w:ascii="Calibri"/>
        </w:rPr>
        <w:t>banned</w:t>
      </w:r>
      <w:r>
        <w:rPr>
          <w:rFonts w:ascii="Calibri"/>
          <w:spacing w:val="-3"/>
        </w:rPr>
        <w:t xml:space="preserve"> </w:t>
      </w:r>
      <w:r>
        <w:rPr>
          <w:rFonts w:ascii="Calibri"/>
        </w:rPr>
        <w:t>from</w:t>
      </w:r>
      <w:r>
        <w:rPr>
          <w:rFonts w:ascii="Calibri"/>
          <w:spacing w:val="-4"/>
        </w:rPr>
        <w:t xml:space="preserve"> </w:t>
      </w:r>
      <w:r>
        <w:rPr>
          <w:rFonts w:ascii="Calibri"/>
        </w:rPr>
        <w:t>MHA</w:t>
      </w:r>
      <w:r>
        <w:rPr>
          <w:rFonts w:ascii="Calibri"/>
          <w:spacing w:val="-1"/>
        </w:rPr>
        <w:t xml:space="preserve"> </w:t>
      </w:r>
      <w:r>
        <w:rPr>
          <w:rFonts w:ascii="Calibri"/>
        </w:rPr>
        <w:t>property,</w:t>
      </w:r>
      <w:r>
        <w:rPr>
          <w:rFonts w:ascii="Calibri"/>
          <w:spacing w:val="-4"/>
        </w:rPr>
        <w:t xml:space="preserve"> </w:t>
      </w:r>
      <w:r>
        <w:rPr>
          <w:rFonts w:ascii="Calibri"/>
        </w:rPr>
        <w:t>the resident is deemed to have been put on notice that pursuant to their Dwelling Lease Agreement they are prohibited from allowing a person who has been banned from MH property to be a guest of the resident at the MHA housing development. If a resident is observed associating with a banned non-resident on the housing development, they will be cited for a lease violation.</w:t>
      </w:r>
    </w:p>
    <w:p w14:paraId="0296C79C" w14:textId="77777777" w:rsidR="00BA6C45" w:rsidRDefault="00C12AD7">
      <w:pPr>
        <w:pStyle w:val="BodyText"/>
        <w:spacing w:before="153" w:line="259" w:lineRule="auto"/>
        <w:ind w:left="1079" w:right="539"/>
        <w:rPr>
          <w:rFonts w:ascii="Calibri"/>
        </w:rPr>
      </w:pPr>
      <w:r>
        <w:rPr>
          <w:rFonts w:ascii="Calibri"/>
        </w:rPr>
        <w:t>First Violation: Written notice shall be served on the head of household by the MAH advising of the lease violation. The notice shall constitute a WARNING to the head of household</w:t>
      </w:r>
      <w:r>
        <w:rPr>
          <w:rFonts w:ascii="Calibri"/>
          <w:spacing w:val="-2"/>
        </w:rPr>
        <w:t xml:space="preserve"> </w:t>
      </w:r>
      <w:r>
        <w:rPr>
          <w:rFonts w:ascii="Calibri"/>
        </w:rPr>
        <w:t>that</w:t>
      </w:r>
      <w:r>
        <w:rPr>
          <w:rFonts w:ascii="Calibri"/>
          <w:spacing w:val="-4"/>
        </w:rPr>
        <w:t xml:space="preserve"> </w:t>
      </w:r>
      <w:r>
        <w:rPr>
          <w:rFonts w:ascii="Calibri"/>
        </w:rPr>
        <w:t>subsequent</w:t>
      </w:r>
      <w:r>
        <w:rPr>
          <w:rFonts w:ascii="Calibri"/>
          <w:spacing w:val="-4"/>
        </w:rPr>
        <w:t xml:space="preserve"> </w:t>
      </w:r>
      <w:r>
        <w:rPr>
          <w:rFonts w:ascii="Calibri"/>
        </w:rPr>
        <w:t>violations</w:t>
      </w:r>
      <w:r>
        <w:rPr>
          <w:rFonts w:ascii="Calibri"/>
          <w:spacing w:val="-5"/>
        </w:rPr>
        <w:t xml:space="preserve"> </w:t>
      </w:r>
      <w:r>
        <w:rPr>
          <w:rFonts w:ascii="Calibri"/>
        </w:rPr>
        <w:t>may</w:t>
      </w:r>
      <w:r>
        <w:rPr>
          <w:rFonts w:ascii="Calibri"/>
          <w:spacing w:val="-3"/>
        </w:rPr>
        <w:t xml:space="preserve"> </w:t>
      </w:r>
      <w:r>
        <w:rPr>
          <w:rFonts w:ascii="Calibri"/>
        </w:rPr>
        <w:t>result</w:t>
      </w:r>
      <w:r>
        <w:rPr>
          <w:rFonts w:ascii="Calibri"/>
          <w:spacing w:val="-4"/>
        </w:rPr>
        <w:t xml:space="preserve"> </w:t>
      </w:r>
      <w:r>
        <w:rPr>
          <w:rFonts w:ascii="Calibri"/>
        </w:rPr>
        <w:t>in</w:t>
      </w:r>
      <w:r>
        <w:rPr>
          <w:rFonts w:ascii="Calibri"/>
          <w:spacing w:val="-4"/>
        </w:rPr>
        <w:t xml:space="preserve"> </w:t>
      </w:r>
      <w:r>
        <w:rPr>
          <w:rFonts w:ascii="Calibri"/>
        </w:rPr>
        <w:t>termination</w:t>
      </w:r>
      <w:r>
        <w:rPr>
          <w:rFonts w:ascii="Calibri"/>
          <w:spacing w:val="-4"/>
        </w:rPr>
        <w:t xml:space="preserve"> </w:t>
      </w:r>
      <w:r>
        <w:rPr>
          <w:rFonts w:ascii="Calibri"/>
        </w:rPr>
        <w:t>of</w:t>
      </w:r>
      <w:r>
        <w:rPr>
          <w:rFonts w:ascii="Calibri"/>
          <w:spacing w:val="-4"/>
        </w:rPr>
        <w:t xml:space="preserve"> </w:t>
      </w:r>
      <w:r>
        <w:rPr>
          <w:rFonts w:ascii="Calibri"/>
        </w:rPr>
        <w:t>the</w:t>
      </w:r>
      <w:r>
        <w:rPr>
          <w:rFonts w:ascii="Calibri"/>
          <w:spacing w:val="-5"/>
        </w:rPr>
        <w:t xml:space="preserve"> </w:t>
      </w:r>
      <w:r>
        <w:rPr>
          <w:rFonts w:ascii="Calibri"/>
        </w:rPr>
        <w:t>Dwelling</w:t>
      </w:r>
      <w:r>
        <w:rPr>
          <w:rFonts w:ascii="Calibri"/>
          <w:spacing w:val="-5"/>
        </w:rPr>
        <w:t xml:space="preserve"> </w:t>
      </w:r>
      <w:r>
        <w:rPr>
          <w:rFonts w:ascii="Calibri"/>
        </w:rPr>
        <w:t xml:space="preserve">Lease </w:t>
      </w:r>
      <w:r>
        <w:rPr>
          <w:rFonts w:ascii="Calibri"/>
          <w:spacing w:val="-2"/>
        </w:rPr>
        <w:t>Agreement.</w:t>
      </w:r>
    </w:p>
    <w:p w14:paraId="6D745747" w14:textId="77777777" w:rsidR="00BA6C45" w:rsidRDefault="00C12AD7">
      <w:pPr>
        <w:pStyle w:val="BodyText"/>
        <w:spacing w:before="160" w:line="259" w:lineRule="auto"/>
        <w:ind w:left="1079" w:right="539"/>
        <w:rPr>
          <w:rFonts w:ascii="Calibri"/>
        </w:rPr>
      </w:pPr>
      <w:r>
        <w:rPr>
          <w:rFonts w:ascii="Calibri"/>
        </w:rPr>
        <w:t>Second</w:t>
      </w:r>
      <w:r>
        <w:rPr>
          <w:rFonts w:ascii="Calibri"/>
          <w:spacing w:val="-4"/>
        </w:rPr>
        <w:t xml:space="preserve"> </w:t>
      </w:r>
      <w:r>
        <w:rPr>
          <w:rFonts w:ascii="Calibri"/>
        </w:rPr>
        <w:t>Violation:</w:t>
      </w:r>
      <w:r>
        <w:rPr>
          <w:rFonts w:ascii="Calibri"/>
          <w:spacing w:val="-2"/>
        </w:rPr>
        <w:t xml:space="preserve"> </w:t>
      </w:r>
      <w:r>
        <w:rPr>
          <w:rFonts w:ascii="Calibri"/>
        </w:rPr>
        <w:t>A</w:t>
      </w:r>
      <w:r>
        <w:rPr>
          <w:rFonts w:ascii="Calibri"/>
          <w:spacing w:val="-2"/>
        </w:rPr>
        <w:t xml:space="preserve"> </w:t>
      </w:r>
      <w:r>
        <w:rPr>
          <w:rFonts w:ascii="Calibri"/>
        </w:rPr>
        <w:t>lease</w:t>
      </w:r>
      <w:r>
        <w:rPr>
          <w:rFonts w:ascii="Calibri"/>
          <w:spacing w:val="-4"/>
        </w:rPr>
        <w:t xml:space="preserve"> </w:t>
      </w:r>
      <w:r>
        <w:rPr>
          <w:rFonts w:ascii="Calibri"/>
        </w:rPr>
        <w:t>violation</w:t>
      </w:r>
      <w:r>
        <w:rPr>
          <w:rFonts w:ascii="Calibri"/>
          <w:spacing w:val="-4"/>
        </w:rPr>
        <w:t xml:space="preserve"> </w:t>
      </w:r>
      <w:r>
        <w:rPr>
          <w:rFonts w:ascii="Calibri"/>
        </w:rPr>
        <w:t>eviction</w:t>
      </w:r>
      <w:r>
        <w:rPr>
          <w:rFonts w:ascii="Calibri"/>
          <w:spacing w:val="-4"/>
        </w:rPr>
        <w:t xml:space="preserve"> </w:t>
      </w:r>
      <w:r>
        <w:rPr>
          <w:rFonts w:ascii="Calibri"/>
        </w:rPr>
        <w:t>to</w:t>
      </w:r>
      <w:r>
        <w:rPr>
          <w:rFonts w:ascii="Calibri"/>
          <w:spacing w:val="-2"/>
        </w:rPr>
        <w:t xml:space="preserve"> </w:t>
      </w:r>
      <w:r>
        <w:rPr>
          <w:rFonts w:ascii="Calibri"/>
        </w:rPr>
        <w:t>quit</w:t>
      </w:r>
      <w:r>
        <w:rPr>
          <w:rFonts w:ascii="Calibri"/>
          <w:spacing w:val="-4"/>
        </w:rPr>
        <w:t xml:space="preserve"> </w:t>
      </w:r>
      <w:r>
        <w:rPr>
          <w:rFonts w:ascii="Calibri"/>
        </w:rPr>
        <w:t>will</w:t>
      </w:r>
      <w:r>
        <w:rPr>
          <w:rFonts w:ascii="Calibri"/>
          <w:spacing w:val="-4"/>
        </w:rPr>
        <w:t xml:space="preserve"> </w:t>
      </w:r>
      <w:r>
        <w:rPr>
          <w:rFonts w:ascii="Calibri"/>
        </w:rPr>
        <w:t>be</w:t>
      </w:r>
      <w:r>
        <w:rPr>
          <w:rFonts w:ascii="Calibri"/>
          <w:spacing w:val="-4"/>
        </w:rPr>
        <w:t xml:space="preserve"> </w:t>
      </w:r>
      <w:r>
        <w:rPr>
          <w:rFonts w:ascii="Calibri"/>
        </w:rPr>
        <w:t>served</w:t>
      </w:r>
      <w:r>
        <w:rPr>
          <w:rFonts w:ascii="Calibri"/>
          <w:spacing w:val="-4"/>
        </w:rPr>
        <w:t xml:space="preserve"> </w:t>
      </w:r>
      <w:r>
        <w:rPr>
          <w:rFonts w:ascii="Calibri"/>
        </w:rPr>
        <w:t>on</w:t>
      </w:r>
      <w:r>
        <w:rPr>
          <w:rFonts w:ascii="Calibri"/>
          <w:spacing w:val="-4"/>
        </w:rPr>
        <w:t xml:space="preserve"> </w:t>
      </w:r>
      <w:r>
        <w:rPr>
          <w:rFonts w:ascii="Calibri"/>
        </w:rPr>
        <w:t>the</w:t>
      </w:r>
      <w:r>
        <w:rPr>
          <w:rFonts w:ascii="Calibri"/>
          <w:spacing w:val="-4"/>
        </w:rPr>
        <w:t xml:space="preserve"> </w:t>
      </w:r>
      <w:r>
        <w:rPr>
          <w:rFonts w:ascii="Calibri"/>
        </w:rPr>
        <w:t>head</w:t>
      </w:r>
      <w:r>
        <w:rPr>
          <w:rFonts w:ascii="Calibri"/>
          <w:spacing w:val="-1"/>
        </w:rPr>
        <w:t xml:space="preserve"> </w:t>
      </w:r>
      <w:r>
        <w:rPr>
          <w:rFonts w:ascii="Calibri"/>
        </w:rPr>
        <w:t xml:space="preserve">of </w:t>
      </w:r>
      <w:r>
        <w:rPr>
          <w:rFonts w:ascii="Calibri"/>
          <w:spacing w:val="-2"/>
        </w:rPr>
        <w:t>household.</w:t>
      </w:r>
    </w:p>
    <w:p w14:paraId="2345340F" w14:textId="77777777" w:rsidR="00BA6C45" w:rsidRDefault="00BA6C45">
      <w:pPr>
        <w:pStyle w:val="BodyText"/>
        <w:spacing w:before="0"/>
        <w:ind w:left="0"/>
        <w:rPr>
          <w:rFonts w:ascii="Calibri"/>
        </w:rPr>
      </w:pPr>
    </w:p>
    <w:p w14:paraId="30EAF832" w14:textId="77777777" w:rsidR="00BA6C45" w:rsidRDefault="00BA6C45">
      <w:pPr>
        <w:pStyle w:val="BodyText"/>
        <w:spacing w:before="0"/>
        <w:ind w:left="0"/>
        <w:rPr>
          <w:rFonts w:ascii="Calibri"/>
          <w:sz w:val="28"/>
        </w:rPr>
      </w:pPr>
    </w:p>
    <w:p w14:paraId="41405A59" w14:textId="77777777" w:rsidR="00BA6C45" w:rsidRDefault="00C12AD7">
      <w:pPr>
        <w:ind w:left="360"/>
        <w:rPr>
          <w:rFonts w:ascii="Calibri"/>
          <w:b/>
          <w:sz w:val="24"/>
        </w:rPr>
      </w:pPr>
      <w:r>
        <w:rPr>
          <w:rFonts w:ascii="Calibri"/>
          <w:b/>
          <w:sz w:val="24"/>
          <w:u w:val="single"/>
        </w:rPr>
        <w:t>17.II.C.</w:t>
      </w:r>
      <w:r>
        <w:rPr>
          <w:rFonts w:ascii="Calibri"/>
          <w:b/>
          <w:spacing w:val="-6"/>
          <w:sz w:val="24"/>
          <w:u w:val="single"/>
        </w:rPr>
        <w:t xml:space="preserve"> </w:t>
      </w:r>
      <w:r>
        <w:rPr>
          <w:rFonts w:ascii="Calibri"/>
          <w:b/>
          <w:spacing w:val="-2"/>
          <w:sz w:val="24"/>
          <w:u w:val="single"/>
        </w:rPr>
        <w:t>Remedies</w:t>
      </w:r>
    </w:p>
    <w:p w14:paraId="5CD6ED69" w14:textId="77777777" w:rsidR="00BA6C45" w:rsidRDefault="00C12AD7">
      <w:pPr>
        <w:pStyle w:val="BodyText"/>
        <w:spacing w:before="184"/>
        <w:ind w:left="360"/>
        <w:rPr>
          <w:rFonts w:ascii="Calibri"/>
        </w:rPr>
      </w:pPr>
      <w:r>
        <w:rPr>
          <w:rFonts w:ascii="Calibri"/>
          <w:u w:val="single"/>
        </w:rPr>
        <w:t>Review</w:t>
      </w:r>
      <w:r>
        <w:rPr>
          <w:rFonts w:ascii="Calibri"/>
          <w:spacing w:val="-2"/>
          <w:u w:val="single"/>
        </w:rPr>
        <w:t xml:space="preserve"> </w:t>
      </w:r>
      <w:r>
        <w:rPr>
          <w:rFonts w:ascii="Calibri"/>
          <w:u w:val="single"/>
        </w:rPr>
        <w:t>of</w:t>
      </w:r>
      <w:r>
        <w:rPr>
          <w:rFonts w:ascii="Calibri"/>
          <w:spacing w:val="-5"/>
          <w:u w:val="single"/>
        </w:rPr>
        <w:t xml:space="preserve"> </w:t>
      </w:r>
      <w:r>
        <w:rPr>
          <w:rFonts w:ascii="Calibri"/>
          <w:u w:val="single"/>
        </w:rPr>
        <w:t>the</w:t>
      </w:r>
      <w:r>
        <w:rPr>
          <w:rFonts w:ascii="Calibri"/>
          <w:spacing w:val="-2"/>
          <w:u w:val="single"/>
        </w:rPr>
        <w:t xml:space="preserve"> </w:t>
      </w:r>
      <w:r>
        <w:rPr>
          <w:rFonts w:ascii="Calibri"/>
          <w:u w:val="single"/>
        </w:rPr>
        <w:t>Resident</w:t>
      </w:r>
      <w:r>
        <w:rPr>
          <w:rFonts w:ascii="Calibri"/>
          <w:spacing w:val="-4"/>
          <w:u w:val="single"/>
        </w:rPr>
        <w:t xml:space="preserve"> File</w:t>
      </w:r>
    </w:p>
    <w:p w14:paraId="3C5EB042" w14:textId="77777777" w:rsidR="00BA6C45" w:rsidRDefault="00C12AD7">
      <w:pPr>
        <w:pStyle w:val="ListParagraph"/>
        <w:numPr>
          <w:ilvl w:val="0"/>
          <w:numId w:val="5"/>
        </w:numPr>
        <w:tabs>
          <w:tab w:val="left" w:pos="1080"/>
        </w:tabs>
        <w:spacing w:before="183" w:line="259" w:lineRule="auto"/>
        <w:ind w:right="532"/>
        <w:jc w:val="both"/>
        <w:rPr>
          <w:rFonts w:ascii="Calibri"/>
          <w:sz w:val="24"/>
        </w:rPr>
      </w:pPr>
      <w:r>
        <w:rPr>
          <w:rFonts w:ascii="Calibri"/>
          <w:sz w:val="24"/>
          <w:u w:val="single"/>
        </w:rPr>
        <w:t>Recommendation</w:t>
      </w:r>
      <w:r>
        <w:rPr>
          <w:rFonts w:ascii="Calibri"/>
          <w:spacing w:val="-2"/>
          <w:sz w:val="24"/>
          <w:u w:val="single"/>
        </w:rPr>
        <w:t xml:space="preserve"> </w:t>
      </w:r>
      <w:r>
        <w:rPr>
          <w:rFonts w:ascii="Calibri"/>
          <w:sz w:val="24"/>
          <w:u w:val="single"/>
        </w:rPr>
        <w:t>for</w:t>
      </w:r>
      <w:r>
        <w:rPr>
          <w:rFonts w:ascii="Calibri"/>
          <w:spacing w:val="-3"/>
          <w:sz w:val="24"/>
          <w:u w:val="single"/>
        </w:rPr>
        <w:t xml:space="preserve"> </w:t>
      </w:r>
      <w:r>
        <w:rPr>
          <w:rFonts w:ascii="Calibri"/>
          <w:sz w:val="24"/>
          <w:u w:val="single"/>
        </w:rPr>
        <w:t>Referral:</w:t>
      </w:r>
      <w:r>
        <w:rPr>
          <w:rFonts w:ascii="Calibri"/>
          <w:spacing w:val="-3"/>
          <w:sz w:val="24"/>
          <w:u w:val="single"/>
        </w:rPr>
        <w:t xml:space="preserve"> </w:t>
      </w:r>
      <w:r>
        <w:rPr>
          <w:rFonts w:ascii="Calibri"/>
          <w:sz w:val="24"/>
        </w:rPr>
        <w:t>Property</w:t>
      </w:r>
      <w:r>
        <w:rPr>
          <w:rFonts w:ascii="Calibri"/>
          <w:spacing w:val="-6"/>
          <w:sz w:val="24"/>
        </w:rPr>
        <w:t xml:space="preserve"> </w:t>
      </w:r>
      <w:r>
        <w:rPr>
          <w:rFonts w:ascii="Calibri"/>
          <w:sz w:val="24"/>
        </w:rPr>
        <w:t>Management</w:t>
      </w:r>
      <w:r>
        <w:rPr>
          <w:rFonts w:ascii="Calibri"/>
          <w:spacing w:val="-5"/>
          <w:sz w:val="24"/>
        </w:rPr>
        <w:t xml:space="preserve"> </w:t>
      </w:r>
      <w:r>
        <w:rPr>
          <w:rFonts w:ascii="Calibri"/>
          <w:sz w:val="24"/>
        </w:rPr>
        <w:t>may</w:t>
      </w:r>
      <w:r>
        <w:rPr>
          <w:rFonts w:ascii="Calibri"/>
          <w:spacing w:val="-4"/>
          <w:sz w:val="24"/>
        </w:rPr>
        <w:t xml:space="preserve"> </w:t>
      </w:r>
      <w:r>
        <w:rPr>
          <w:rFonts w:ascii="Calibri"/>
          <w:sz w:val="24"/>
        </w:rPr>
        <w:t>offer</w:t>
      </w:r>
      <w:r>
        <w:rPr>
          <w:rFonts w:ascii="Calibri"/>
          <w:spacing w:val="-5"/>
          <w:sz w:val="24"/>
        </w:rPr>
        <w:t xml:space="preserve"> </w:t>
      </w:r>
      <w:r>
        <w:rPr>
          <w:rFonts w:ascii="Calibri"/>
          <w:sz w:val="24"/>
        </w:rPr>
        <w:t>a</w:t>
      </w:r>
      <w:r>
        <w:rPr>
          <w:rFonts w:ascii="Calibri"/>
          <w:spacing w:val="-3"/>
          <w:sz w:val="24"/>
        </w:rPr>
        <w:t xml:space="preserve"> </w:t>
      </w:r>
      <w:r>
        <w:rPr>
          <w:rFonts w:ascii="Calibri"/>
          <w:sz w:val="24"/>
        </w:rPr>
        <w:t>referral</w:t>
      </w:r>
      <w:r>
        <w:rPr>
          <w:rFonts w:ascii="Calibri"/>
          <w:spacing w:val="-4"/>
          <w:sz w:val="24"/>
        </w:rPr>
        <w:t xml:space="preserve"> </w:t>
      </w:r>
      <w:r>
        <w:rPr>
          <w:rFonts w:ascii="Calibri"/>
          <w:sz w:val="24"/>
        </w:rPr>
        <w:t>to</w:t>
      </w:r>
      <w:r>
        <w:rPr>
          <w:rFonts w:ascii="Calibri"/>
          <w:spacing w:val="-3"/>
          <w:sz w:val="24"/>
        </w:rPr>
        <w:t xml:space="preserve"> </w:t>
      </w:r>
      <w:r>
        <w:rPr>
          <w:rFonts w:ascii="Calibri"/>
          <w:sz w:val="24"/>
        </w:rPr>
        <w:t>counseling, if available, to a family in lieu of an eviction notice.</w:t>
      </w:r>
    </w:p>
    <w:p w14:paraId="179CA906" w14:textId="77777777" w:rsidR="00BA6C45" w:rsidRDefault="00C12AD7">
      <w:pPr>
        <w:pStyle w:val="ListParagraph"/>
        <w:numPr>
          <w:ilvl w:val="0"/>
          <w:numId w:val="5"/>
        </w:numPr>
        <w:tabs>
          <w:tab w:val="left" w:pos="1080"/>
        </w:tabs>
        <w:spacing w:line="259" w:lineRule="auto"/>
        <w:ind w:right="709"/>
        <w:jc w:val="both"/>
        <w:rPr>
          <w:rFonts w:ascii="Calibri"/>
          <w:sz w:val="24"/>
        </w:rPr>
      </w:pPr>
      <w:r>
        <w:rPr>
          <w:rFonts w:ascii="Calibri"/>
          <w:sz w:val="24"/>
          <w:u w:val="single"/>
        </w:rPr>
        <w:t xml:space="preserve">14-day Notice to Quit: </w:t>
      </w:r>
      <w:r>
        <w:rPr>
          <w:rFonts w:ascii="Calibri"/>
          <w:sz w:val="24"/>
        </w:rPr>
        <w:t>If the head of household and/or members of household should fail</w:t>
      </w:r>
      <w:r>
        <w:rPr>
          <w:rFonts w:ascii="Calibri"/>
          <w:spacing w:val="-2"/>
          <w:sz w:val="24"/>
        </w:rPr>
        <w:t xml:space="preserve"> </w:t>
      </w:r>
      <w:r>
        <w:rPr>
          <w:rFonts w:ascii="Calibri"/>
          <w:sz w:val="24"/>
        </w:rPr>
        <w:t>to</w:t>
      </w:r>
      <w:r>
        <w:rPr>
          <w:rFonts w:ascii="Calibri"/>
          <w:spacing w:val="-2"/>
          <w:sz w:val="24"/>
        </w:rPr>
        <w:t xml:space="preserve"> </w:t>
      </w:r>
      <w:r>
        <w:rPr>
          <w:rFonts w:ascii="Calibri"/>
          <w:sz w:val="24"/>
        </w:rPr>
        <w:t>complete</w:t>
      </w:r>
      <w:r>
        <w:rPr>
          <w:rFonts w:ascii="Calibri"/>
          <w:spacing w:val="-4"/>
          <w:sz w:val="24"/>
        </w:rPr>
        <w:t xml:space="preserve"> </w:t>
      </w:r>
      <w:r>
        <w:rPr>
          <w:rFonts w:ascii="Calibri"/>
          <w:sz w:val="24"/>
        </w:rPr>
        <w:t>counseling</w:t>
      </w:r>
      <w:r>
        <w:rPr>
          <w:rFonts w:ascii="Calibri"/>
          <w:spacing w:val="-3"/>
          <w:sz w:val="24"/>
        </w:rPr>
        <w:t xml:space="preserve"> </w:t>
      </w:r>
      <w:r>
        <w:rPr>
          <w:rFonts w:ascii="Calibri"/>
          <w:sz w:val="24"/>
        </w:rPr>
        <w:t>sessions,</w:t>
      </w:r>
      <w:r>
        <w:rPr>
          <w:rFonts w:ascii="Calibri"/>
          <w:spacing w:val="-5"/>
          <w:sz w:val="24"/>
        </w:rPr>
        <w:t xml:space="preserve"> </w:t>
      </w:r>
      <w:r>
        <w:rPr>
          <w:rFonts w:ascii="Calibri"/>
          <w:sz w:val="24"/>
        </w:rPr>
        <w:t>property</w:t>
      </w:r>
      <w:r>
        <w:rPr>
          <w:rFonts w:ascii="Calibri"/>
          <w:spacing w:val="-3"/>
          <w:sz w:val="24"/>
        </w:rPr>
        <w:t xml:space="preserve"> </w:t>
      </w:r>
      <w:r>
        <w:rPr>
          <w:rFonts w:ascii="Calibri"/>
          <w:sz w:val="24"/>
        </w:rPr>
        <w:t>management</w:t>
      </w:r>
      <w:r>
        <w:rPr>
          <w:rFonts w:ascii="Calibri"/>
          <w:spacing w:val="-1"/>
          <w:sz w:val="24"/>
        </w:rPr>
        <w:t xml:space="preserve"> </w:t>
      </w:r>
      <w:r>
        <w:rPr>
          <w:rFonts w:ascii="Calibri"/>
          <w:sz w:val="24"/>
        </w:rPr>
        <w:t>shall</w:t>
      </w:r>
      <w:r>
        <w:rPr>
          <w:rFonts w:ascii="Calibri"/>
          <w:spacing w:val="-2"/>
          <w:sz w:val="24"/>
        </w:rPr>
        <w:t xml:space="preserve"> </w:t>
      </w:r>
      <w:r>
        <w:rPr>
          <w:rFonts w:ascii="Calibri"/>
          <w:sz w:val="24"/>
        </w:rPr>
        <w:t>serve</w:t>
      </w:r>
      <w:r>
        <w:rPr>
          <w:rFonts w:ascii="Calibri"/>
          <w:spacing w:val="-4"/>
          <w:sz w:val="24"/>
        </w:rPr>
        <w:t xml:space="preserve"> </w:t>
      </w:r>
      <w:r>
        <w:rPr>
          <w:rFonts w:ascii="Calibri"/>
          <w:sz w:val="24"/>
        </w:rPr>
        <w:t>a</w:t>
      </w:r>
      <w:r>
        <w:rPr>
          <w:rFonts w:ascii="Calibri"/>
          <w:spacing w:val="-2"/>
          <w:sz w:val="24"/>
        </w:rPr>
        <w:t xml:space="preserve"> </w:t>
      </w:r>
      <w:r>
        <w:rPr>
          <w:rFonts w:ascii="Calibri"/>
          <w:sz w:val="24"/>
        </w:rPr>
        <w:t>14-day</w:t>
      </w:r>
      <w:r>
        <w:rPr>
          <w:rFonts w:ascii="Calibri"/>
          <w:spacing w:val="-6"/>
          <w:sz w:val="24"/>
        </w:rPr>
        <w:t xml:space="preserve"> </w:t>
      </w:r>
      <w:r>
        <w:rPr>
          <w:rFonts w:ascii="Calibri"/>
          <w:sz w:val="24"/>
        </w:rPr>
        <w:t>notice to Quit based on the violations, and if appropriate, other violations of the lease.</w:t>
      </w:r>
    </w:p>
    <w:p w14:paraId="700D04DF" w14:textId="77777777" w:rsidR="00BA6C45" w:rsidRDefault="00C12AD7">
      <w:pPr>
        <w:spacing w:before="158"/>
        <w:ind w:left="360"/>
        <w:rPr>
          <w:rFonts w:ascii="Calibri"/>
          <w:b/>
          <w:sz w:val="24"/>
        </w:rPr>
      </w:pPr>
      <w:r>
        <w:rPr>
          <w:rFonts w:ascii="Calibri"/>
          <w:b/>
          <w:sz w:val="24"/>
          <w:u w:val="single"/>
        </w:rPr>
        <w:t>17-II.D.</w:t>
      </w:r>
      <w:r>
        <w:rPr>
          <w:rFonts w:ascii="Calibri"/>
          <w:b/>
          <w:spacing w:val="-8"/>
          <w:sz w:val="24"/>
          <w:u w:val="single"/>
        </w:rPr>
        <w:t xml:space="preserve"> </w:t>
      </w:r>
      <w:r>
        <w:rPr>
          <w:rFonts w:ascii="Calibri"/>
          <w:b/>
          <w:spacing w:val="-2"/>
          <w:sz w:val="24"/>
          <w:u w:val="single"/>
        </w:rPr>
        <w:t>Enforcement</w:t>
      </w:r>
    </w:p>
    <w:p w14:paraId="3E80D9F8" w14:textId="77777777" w:rsidR="00BA6C45" w:rsidRDefault="00C12AD7">
      <w:pPr>
        <w:pStyle w:val="BodyText"/>
        <w:spacing w:before="182"/>
        <w:ind w:left="360"/>
        <w:rPr>
          <w:rFonts w:ascii="Calibri"/>
        </w:rPr>
      </w:pPr>
      <w:r>
        <w:rPr>
          <w:rFonts w:ascii="Calibri"/>
          <w:u w:val="single"/>
        </w:rPr>
        <w:t>Security</w:t>
      </w:r>
      <w:r>
        <w:rPr>
          <w:rFonts w:ascii="Calibri"/>
          <w:spacing w:val="-9"/>
          <w:u w:val="single"/>
        </w:rPr>
        <w:t xml:space="preserve"> </w:t>
      </w:r>
      <w:r>
        <w:rPr>
          <w:rFonts w:ascii="Calibri"/>
          <w:u w:val="single"/>
        </w:rPr>
        <w:t>Personnel</w:t>
      </w:r>
      <w:r>
        <w:rPr>
          <w:rFonts w:ascii="Calibri"/>
          <w:spacing w:val="-5"/>
          <w:u w:val="single"/>
        </w:rPr>
        <w:t xml:space="preserve"> </w:t>
      </w:r>
      <w:r>
        <w:rPr>
          <w:rFonts w:ascii="Calibri"/>
          <w:u w:val="single"/>
        </w:rPr>
        <w:t>and Law</w:t>
      </w:r>
      <w:r>
        <w:rPr>
          <w:rFonts w:ascii="Calibri"/>
          <w:spacing w:val="1"/>
          <w:u w:val="single"/>
        </w:rPr>
        <w:t xml:space="preserve"> </w:t>
      </w:r>
      <w:r>
        <w:rPr>
          <w:rFonts w:ascii="Calibri"/>
          <w:spacing w:val="-2"/>
          <w:u w:val="single"/>
        </w:rPr>
        <w:t>Enforcement</w:t>
      </w:r>
    </w:p>
    <w:p w14:paraId="7036DBC7" w14:textId="77777777" w:rsidR="00BA6C45" w:rsidRDefault="00C12AD7">
      <w:pPr>
        <w:pStyle w:val="BodyText"/>
        <w:spacing w:before="184" w:line="256" w:lineRule="auto"/>
        <w:ind w:left="360" w:right="630"/>
        <w:rPr>
          <w:rFonts w:ascii="Calibri"/>
        </w:rPr>
      </w:pPr>
      <w:r>
        <w:rPr>
          <w:rFonts w:ascii="Calibri"/>
        </w:rPr>
        <w:t>Security</w:t>
      </w:r>
      <w:r>
        <w:rPr>
          <w:rFonts w:ascii="Calibri"/>
          <w:spacing w:val="-6"/>
        </w:rPr>
        <w:t xml:space="preserve"> </w:t>
      </w:r>
      <w:r>
        <w:rPr>
          <w:rFonts w:ascii="Calibri"/>
        </w:rPr>
        <w:t>personnel</w:t>
      </w:r>
      <w:r>
        <w:rPr>
          <w:rFonts w:ascii="Calibri"/>
          <w:spacing w:val="-5"/>
        </w:rPr>
        <w:t xml:space="preserve"> </w:t>
      </w:r>
      <w:r>
        <w:rPr>
          <w:rFonts w:ascii="Calibri"/>
        </w:rPr>
        <w:t>and</w:t>
      </w:r>
      <w:r>
        <w:rPr>
          <w:rFonts w:ascii="Calibri"/>
          <w:spacing w:val="-2"/>
        </w:rPr>
        <w:t xml:space="preserve"> </w:t>
      </w:r>
      <w:r>
        <w:rPr>
          <w:rFonts w:ascii="Calibri"/>
        </w:rPr>
        <w:t>law</w:t>
      </w:r>
      <w:r>
        <w:rPr>
          <w:rFonts w:ascii="Calibri"/>
          <w:spacing w:val="-1"/>
        </w:rPr>
        <w:t xml:space="preserve"> </w:t>
      </w:r>
      <w:r>
        <w:rPr>
          <w:rFonts w:ascii="Calibri"/>
        </w:rPr>
        <w:t>enforcement</w:t>
      </w:r>
      <w:r>
        <w:rPr>
          <w:rFonts w:ascii="Calibri"/>
          <w:spacing w:val="-4"/>
        </w:rPr>
        <w:t xml:space="preserve"> </w:t>
      </w:r>
      <w:r>
        <w:rPr>
          <w:rFonts w:ascii="Calibri"/>
        </w:rPr>
        <w:t>personnel</w:t>
      </w:r>
      <w:r>
        <w:rPr>
          <w:rFonts w:ascii="Calibri"/>
          <w:spacing w:val="-3"/>
        </w:rPr>
        <w:t xml:space="preserve"> </w:t>
      </w:r>
      <w:r>
        <w:rPr>
          <w:rFonts w:ascii="Calibri"/>
        </w:rPr>
        <w:t>shall</w:t>
      </w:r>
      <w:r>
        <w:rPr>
          <w:rFonts w:ascii="Calibri"/>
          <w:spacing w:val="-5"/>
        </w:rPr>
        <w:t xml:space="preserve"> </w:t>
      </w:r>
      <w:r>
        <w:rPr>
          <w:rFonts w:ascii="Calibri"/>
        </w:rPr>
        <w:t>participate</w:t>
      </w:r>
      <w:r>
        <w:rPr>
          <w:rFonts w:ascii="Calibri"/>
          <w:spacing w:val="-4"/>
        </w:rPr>
        <w:t xml:space="preserve"> </w:t>
      </w:r>
      <w:r>
        <w:rPr>
          <w:rFonts w:ascii="Calibri"/>
        </w:rPr>
        <w:t>in</w:t>
      </w:r>
      <w:r>
        <w:rPr>
          <w:rFonts w:ascii="Calibri"/>
          <w:spacing w:val="-4"/>
        </w:rPr>
        <w:t xml:space="preserve"> </w:t>
      </w:r>
      <w:r>
        <w:rPr>
          <w:rFonts w:ascii="Calibri"/>
        </w:rPr>
        <w:t>the</w:t>
      </w:r>
      <w:r>
        <w:rPr>
          <w:rFonts w:ascii="Calibri"/>
          <w:spacing w:val="-2"/>
        </w:rPr>
        <w:t xml:space="preserve"> </w:t>
      </w:r>
      <w:r>
        <w:rPr>
          <w:rFonts w:ascii="Calibri"/>
        </w:rPr>
        <w:t>enforcement</w:t>
      </w:r>
      <w:r>
        <w:rPr>
          <w:rFonts w:ascii="Calibri"/>
          <w:spacing w:val="-4"/>
        </w:rPr>
        <w:t xml:space="preserve"> </w:t>
      </w:r>
      <w:r>
        <w:rPr>
          <w:rFonts w:ascii="Calibri"/>
        </w:rPr>
        <w:t>of</w:t>
      </w:r>
      <w:r>
        <w:rPr>
          <w:rFonts w:ascii="Calibri"/>
          <w:spacing w:val="-1"/>
        </w:rPr>
        <w:t xml:space="preserve"> </w:t>
      </w:r>
      <w:r>
        <w:rPr>
          <w:rFonts w:ascii="Calibri"/>
        </w:rPr>
        <w:t>the Banning Regulation.</w:t>
      </w:r>
      <w:r>
        <w:rPr>
          <w:rFonts w:ascii="Calibri"/>
          <w:spacing w:val="40"/>
        </w:rPr>
        <w:t xml:space="preserve"> </w:t>
      </w:r>
      <w:r>
        <w:rPr>
          <w:rFonts w:ascii="Calibri"/>
        </w:rPr>
        <w:t>Such enforcement shall include:</w:t>
      </w:r>
    </w:p>
    <w:p w14:paraId="039A5596" w14:textId="77777777" w:rsidR="00BA6C45" w:rsidRDefault="00C12AD7">
      <w:pPr>
        <w:pStyle w:val="ListParagraph"/>
        <w:numPr>
          <w:ilvl w:val="0"/>
          <w:numId w:val="4"/>
        </w:numPr>
        <w:tabs>
          <w:tab w:val="left" w:pos="1080"/>
        </w:tabs>
        <w:spacing w:before="163" w:line="259" w:lineRule="auto"/>
        <w:ind w:right="604"/>
        <w:jc w:val="both"/>
        <w:rPr>
          <w:rFonts w:ascii="Calibri"/>
          <w:sz w:val="24"/>
        </w:rPr>
      </w:pPr>
      <w:r>
        <w:rPr>
          <w:rFonts w:ascii="Calibri"/>
          <w:sz w:val="24"/>
        </w:rPr>
        <w:t>Violation</w:t>
      </w:r>
      <w:r>
        <w:rPr>
          <w:rFonts w:ascii="Calibri"/>
          <w:spacing w:val="-5"/>
          <w:sz w:val="24"/>
        </w:rPr>
        <w:t xml:space="preserve"> </w:t>
      </w:r>
      <w:r>
        <w:rPr>
          <w:rFonts w:ascii="Calibri"/>
          <w:sz w:val="24"/>
        </w:rPr>
        <w:t>Recognition:</w:t>
      </w:r>
      <w:r>
        <w:rPr>
          <w:rFonts w:ascii="Calibri"/>
          <w:spacing w:val="-5"/>
          <w:sz w:val="24"/>
        </w:rPr>
        <w:t xml:space="preserve"> </w:t>
      </w:r>
      <w:r>
        <w:rPr>
          <w:rFonts w:ascii="Calibri"/>
          <w:sz w:val="24"/>
        </w:rPr>
        <w:t>Should</w:t>
      </w:r>
      <w:r>
        <w:rPr>
          <w:rFonts w:ascii="Calibri"/>
          <w:spacing w:val="-5"/>
          <w:sz w:val="24"/>
        </w:rPr>
        <w:t xml:space="preserve"> </w:t>
      </w:r>
      <w:r>
        <w:rPr>
          <w:rFonts w:ascii="Calibri"/>
          <w:sz w:val="24"/>
        </w:rPr>
        <w:t>security/law</w:t>
      </w:r>
      <w:r>
        <w:rPr>
          <w:rFonts w:ascii="Calibri"/>
          <w:spacing w:val="-4"/>
          <w:sz w:val="24"/>
        </w:rPr>
        <w:t xml:space="preserve"> </w:t>
      </w:r>
      <w:r>
        <w:rPr>
          <w:rFonts w:ascii="Calibri"/>
          <w:sz w:val="24"/>
        </w:rPr>
        <w:t>enforcement</w:t>
      </w:r>
      <w:r>
        <w:rPr>
          <w:rFonts w:ascii="Calibri"/>
          <w:spacing w:val="-4"/>
          <w:sz w:val="24"/>
        </w:rPr>
        <w:t xml:space="preserve"> </w:t>
      </w:r>
      <w:r>
        <w:rPr>
          <w:rFonts w:ascii="Calibri"/>
          <w:sz w:val="24"/>
        </w:rPr>
        <w:t>officers</w:t>
      </w:r>
      <w:r>
        <w:rPr>
          <w:rFonts w:ascii="Calibri"/>
          <w:spacing w:val="-5"/>
          <w:sz w:val="24"/>
        </w:rPr>
        <w:t xml:space="preserve"> </w:t>
      </w:r>
      <w:r>
        <w:rPr>
          <w:rFonts w:ascii="Calibri"/>
          <w:sz w:val="24"/>
        </w:rPr>
        <w:t>observe</w:t>
      </w:r>
      <w:r>
        <w:rPr>
          <w:rFonts w:ascii="Calibri"/>
          <w:spacing w:val="-5"/>
          <w:sz w:val="24"/>
        </w:rPr>
        <w:t xml:space="preserve"> </w:t>
      </w:r>
      <w:r>
        <w:rPr>
          <w:rFonts w:ascii="Calibri"/>
          <w:sz w:val="24"/>
        </w:rPr>
        <w:t>a</w:t>
      </w:r>
      <w:r>
        <w:rPr>
          <w:rFonts w:ascii="Calibri"/>
          <w:spacing w:val="-7"/>
          <w:sz w:val="24"/>
        </w:rPr>
        <w:t xml:space="preserve"> </w:t>
      </w:r>
      <w:r>
        <w:rPr>
          <w:rFonts w:ascii="Calibri"/>
          <w:sz w:val="24"/>
        </w:rPr>
        <w:t>non-resident banned</w:t>
      </w:r>
      <w:r>
        <w:rPr>
          <w:rFonts w:ascii="Calibri"/>
          <w:spacing w:val="-3"/>
          <w:sz w:val="24"/>
        </w:rPr>
        <w:t xml:space="preserve"> </w:t>
      </w:r>
      <w:r>
        <w:rPr>
          <w:rFonts w:ascii="Calibri"/>
          <w:sz w:val="24"/>
        </w:rPr>
        <w:t>from</w:t>
      </w:r>
      <w:r>
        <w:rPr>
          <w:rFonts w:ascii="Calibri"/>
          <w:spacing w:val="-2"/>
          <w:sz w:val="24"/>
        </w:rPr>
        <w:t xml:space="preserve"> </w:t>
      </w:r>
      <w:r>
        <w:rPr>
          <w:rFonts w:ascii="Calibri"/>
          <w:sz w:val="24"/>
        </w:rPr>
        <w:t>the</w:t>
      </w:r>
      <w:r>
        <w:rPr>
          <w:rFonts w:ascii="Calibri"/>
          <w:spacing w:val="-6"/>
          <w:sz w:val="24"/>
        </w:rPr>
        <w:t xml:space="preserve"> </w:t>
      </w:r>
      <w:r>
        <w:rPr>
          <w:rFonts w:ascii="Calibri"/>
          <w:sz w:val="24"/>
        </w:rPr>
        <w:t>housing development</w:t>
      </w:r>
      <w:r>
        <w:rPr>
          <w:rFonts w:ascii="Calibri"/>
          <w:spacing w:val="-1"/>
          <w:sz w:val="24"/>
        </w:rPr>
        <w:t xml:space="preserve"> </w:t>
      </w:r>
      <w:r>
        <w:rPr>
          <w:rFonts w:ascii="Calibri"/>
          <w:sz w:val="24"/>
        </w:rPr>
        <w:t>in</w:t>
      </w:r>
      <w:r>
        <w:rPr>
          <w:rFonts w:ascii="Calibri"/>
          <w:spacing w:val="-3"/>
          <w:sz w:val="24"/>
        </w:rPr>
        <w:t xml:space="preserve"> </w:t>
      </w:r>
      <w:r>
        <w:rPr>
          <w:rFonts w:ascii="Calibri"/>
          <w:sz w:val="24"/>
        </w:rPr>
        <w:t>or</w:t>
      </w:r>
      <w:r>
        <w:rPr>
          <w:rFonts w:ascii="Calibri"/>
          <w:spacing w:val="-2"/>
          <w:sz w:val="24"/>
        </w:rPr>
        <w:t xml:space="preserve"> </w:t>
      </w:r>
      <w:r>
        <w:rPr>
          <w:rFonts w:ascii="Calibri"/>
          <w:sz w:val="24"/>
        </w:rPr>
        <w:t>about</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MHA</w:t>
      </w:r>
      <w:r>
        <w:rPr>
          <w:rFonts w:ascii="Calibri"/>
          <w:spacing w:val="-1"/>
          <w:sz w:val="24"/>
        </w:rPr>
        <w:t xml:space="preserve"> </w:t>
      </w:r>
      <w:r>
        <w:rPr>
          <w:rFonts w:ascii="Calibri"/>
          <w:sz w:val="24"/>
        </w:rPr>
        <w:t>complex,</w:t>
      </w:r>
      <w:r>
        <w:rPr>
          <w:rFonts w:ascii="Calibri"/>
          <w:spacing w:val="-4"/>
          <w:sz w:val="24"/>
        </w:rPr>
        <w:t xml:space="preserve"> </w:t>
      </w:r>
      <w:r>
        <w:rPr>
          <w:rFonts w:ascii="Calibri"/>
          <w:sz w:val="24"/>
        </w:rPr>
        <w:t>said officers</w:t>
      </w:r>
      <w:r>
        <w:rPr>
          <w:rFonts w:ascii="Calibri"/>
          <w:spacing w:val="-2"/>
          <w:sz w:val="24"/>
        </w:rPr>
        <w:t xml:space="preserve"> </w:t>
      </w:r>
      <w:r>
        <w:rPr>
          <w:rFonts w:ascii="Calibri"/>
          <w:sz w:val="24"/>
        </w:rPr>
        <w:t>shall</w:t>
      </w:r>
    </w:p>
    <w:p w14:paraId="52D20B5F" w14:textId="77777777" w:rsidR="00BA6C45" w:rsidRDefault="00BA6C45">
      <w:pPr>
        <w:spacing w:line="259" w:lineRule="auto"/>
        <w:jc w:val="both"/>
        <w:rPr>
          <w:rFonts w:ascii="Calibri"/>
          <w:sz w:val="24"/>
        </w:rPr>
        <w:sectPr w:rsidR="00BA6C45">
          <w:footerReference w:type="default" r:id="rId49"/>
          <w:pgSz w:w="12240" w:h="15840"/>
          <w:pgMar w:top="1360" w:right="920" w:bottom="280" w:left="1080" w:header="0" w:footer="0" w:gutter="0"/>
          <w:cols w:space="720"/>
        </w:sectPr>
      </w:pPr>
    </w:p>
    <w:p w14:paraId="5F0B17F9" w14:textId="77777777" w:rsidR="00BA6C45" w:rsidRDefault="00C12AD7">
      <w:pPr>
        <w:pStyle w:val="BodyText"/>
        <w:spacing w:before="37" w:line="259" w:lineRule="auto"/>
        <w:ind w:right="539"/>
        <w:rPr>
          <w:rFonts w:ascii="Calibri"/>
        </w:rPr>
      </w:pPr>
      <w:r>
        <w:rPr>
          <w:rFonts w:ascii="Calibri"/>
        </w:rPr>
        <w:t>have</w:t>
      </w:r>
      <w:r>
        <w:rPr>
          <w:rFonts w:ascii="Calibri"/>
          <w:spacing w:val="-3"/>
        </w:rPr>
        <w:t xml:space="preserve"> </w:t>
      </w:r>
      <w:r>
        <w:rPr>
          <w:rFonts w:ascii="Calibri"/>
        </w:rPr>
        <w:t>the</w:t>
      </w:r>
      <w:r>
        <w:rPr>
          <w:rFonts w:ascii="Calibri"/>
          <w:spacing w:val="-3"/>
        </w:rPr>
        <w:t xml:space="preserve"> </w:t>
      </w:r>
      <w:r>
        <w:rPr>
          <w:rFonts w:ascii="Calibri"/>
        </w:rPr>
        <w:t>authority</w:t>
      </w:r>
      <w:r>
        <w:rPr>
          <w:rFonts w:ascii="Calibri"/>
          <w:spacing w:val="-5"/>
        </w:rPr>
        <w:t xml:space="preserve"> </w:t>
      </w:r>
      <w:r>
        <w:rPr>
          <w:rFonts w:ascii="Calibri"/>
        </w:rPr>
        <w:t>to</w:t>
      </w:r>
      <w:r>
        <w:rPr>
          <w:rFonts w:ascii="Calibri"/>
          <w:spacing w:val="-1"/>
        </w:rPr>
        <w:t xml:space="preserve"> </w:t>
      </w:r>
      <w:r>
        <w:rPr>
          <w:rFonts w:ascii="Calibri"/>
        </w:rPr>
        <w:t>make</w:t>
      </w:r>
      <w:r>
        <w:rPr>
          <w:rFonts w:ascii="Calibri"/>
          <w:spacing w:val="-1"/>
        </w:rPr>
        <w:t xml:space="preserve"> </w:t>
      </w:r>
      <w:r>
        <w:rPr>
          <w:rFonts w:ascii="Calibri"/>
        </w:rPr>
        <w:t>inquiry</w:t>
      </w:r>
      <w:r>
        <w:rPr>
          <w:rFonts w:ascii="Calibri"/>
          <w:spacing w:val="-2"/>
        </w:rPr>
        <w:t xml:space="preserve"> </w:t>
      </w:r>
      <w:r>
        <w:rPr>
          <w:rFonts w:ascii="Calibri"/>
        </w:rPr>
        <w:t>to</w:t>
      </w:r>
      <w:r>
        <w:rPr>
          <w:rFonts w:ascii="Calibri"/>
          <w:spacing w:val="-3"/>
        </w:rPr>
        <w:t xml:space="preserve"> </w:t>
      </w:r>
      <w:r>
        <w:rPr>
          <w:rFonts w:ascii="Calibri"/>
        </w:rPr>
        <w:t>the</w:t>
      </w:r>
      <w:r>
        <w:rPr>
          <w:rFonts w:ascii="Calibri"/>
          <w:spacing w:val="-3"/>
        </w:rPr>
        <w:t xml:space="preserve"> </w:t>
      </w:r>
      <w:r>
        <w:rPr>
          <w:rFonts w:ascii="Calibri"/>
        </w:rPr>
        <w:t>individual(s)</w:t>
      </w:r>
      <w:r>
        <w:rPr>
          <w:rFonts w:ascii="Calibri"/>
          <w:spacing w:val="-2"/>
        </w:rPr>
        <w:t xml:space="preserve"> </w:t>
      </w:r>
      <w:r>
        <w:rPr>
          <w:rFonts w:ascii="Calibri"/>
        </w:rPr>
        <w:t>as</w:t>
      </w:r>
      <w:r>
        <w:rPr>
          <w:rFonts w:ascii="Calibri"/>
          <w:spacing w:val="-2"/>
        </w:rPr>
        <w:t xml:space="preserve"> </w:t>
      </w:r>
      <w:r>
        <w:rPr>
          <w:rFonts w:ascii="Calibri"/>
        </w:rPr>
        <w:t>to</w:t>
      </w:r>
      <w:r>
        <w:rPr>
          <w:rFonts w:ascii="Calibri"/>
          <w:spacing w:val="-3"/>
        </w:rPr>
        <w:t xml:space="preserve"> </w:t>
      </w:r>
      <w:r>
        <w:rPr>
          <w:rFonts w:ascii="Calibri"/>
        </w:rPr>
        <w:t>their</w:t>
      </w:r>
      <w:r>
        <w:rPr>
          <w:rFonts w:ascii="Calibri"/>
          <w:spacing w:val="-1"/>
        </w:rPr>
        <w:t xml:space="preserve"> </w:t>
      </w:r>
      <w:r>
        <w:rPr>
          <w:rFonts w:ascii="Calibri"/>
        </w:rPr>
        <w:t>identity,</w:t>
      </w:r>
      <w:r>
        <w:rPr>
          <w:rFonts w:ascii="Calibri"/>
          <w:spacing w:val="-4"/>
        </w:rPr>
        <w:t xml:space="preserve"> </w:t>
      </w:r>
      <w:r>
        <w:rPr>
          <w:rFonts w:ascii="Calibri"/>
        </w:rPr>
        <w:t>whether</w:t>
      </w:r>
      <w:r>
        <w:rPr>
          <w:rFonts w:ascii="Calibri"/>
          <w:spacing w:val="-1"/>
        </w:rPr>
        <w:t xml:space="preserve"> </w:t>
      </w:r>
      <w:r>
        <w:rPr>
          <w:rFonts w:ascii="Calibri"/>
        </w:rPr>
        <w:t>they are guest(s) of a resident and their reason(s) for being on the property. The purpose of this inquiry is to determine whether a resident is subject to a lease violation, or a non- resident is subject to a trespass citation.</w:t>
      </w:r>
    </w:p>
    <w:p w14:paraId="47A38AD7" w14:textId="77777777" w:rsidR="00BA6C45" w:rsidRDefault="00C12AD7">
      <w:pPr>
        <w:pStyle w:val="ListParagraph"/>
        <w:numPr>
          <w:ilvl w:val="0"/>
          <w:numId w:val="4"/>
        </w:numPr>
        <w:tabs>
          <w:tab w:val="left" w:pos="1080"/>
        </w:tabs>
        <w:spacing w:before="1" w:line="256" w:lineRule="auto"/>
        <w:ind w:right="580"/>
        <w:rPr>
          <w:rFonts w:ascii="Calibri"/>
          <w:sz w:val="24"/>
        </w:rPr>
      </w:pPr>
      <w:r>
        <w:rPr>
          <w:rFonts w:ascii="Calibri"/>
          <w:sz w:val="24"/>
        </w:rPr>
        <w:t>Citing</w:t>
      </w:r>
      <w:r>
        <w:rPr>
          <w:rFonts w:ascii="Calibri"/>
          <w:spacing w:val="-3"/>
          <w:sz w:val="24"/>
        </w:rPr>
        <w:t xml:space="preserve"> </w:t>
      </w:r>
      <w:r>
        <w:rPr>
          <w:rFonts w:ascii="Calibri"/>
          <w:sz w:val="24"/>
        </w:rPr>
        <w:t>Violations:</w:t>
      </w:r>
      <w:r>
        <w:rPr>
          <w:rFonts w:ascii="Calibri"/>
          <w:spacing w:val="-2"/>
          <w:sz w:val="24"/>
        </w:rPr>
        <w:t xml:space="preserve"> </w:t>
      </w:r>
      <w:r>
        <w:rPr>
          <w:rFonts w:ascii="Calibri"/>
          <w:sz w:val="24"/>
        </w:rPr>
        <w:t>Upon</w:t>
      </w:r>
      <w:r>
        <w:rPr>
          <w:rFonts w:ascii="Calibri"/>
          <w:spacing w:val="-4"/>
          <w:sz w:val="24"/>
        </w:rPr>
        <w:t xml:space="preserve"> </w:t>
      </w:r>
      <w:r>
        <w:rPr>
          <w:rFonts w:ascii="Calibri"/>
          <w:sz w:val="24"/>
        </w:rPr>
        <w:t>determining</w:t>
      </w:r>
      <w:r>
        <w:rPr>
          <w:rFonts w:ascii="Calibri"/>
          <w:spacing w:val="-5"/>
          <w:sz w:val="24"/>
        </w:rPr>
        <w:t xml:space="preserve"> </w:t>
      </w:r>
      <w:r>
        <w:rPr>
          <w:rFonts w:ascii="Calibri"/>
          <w:sz w:val="24"/>
        </w:rPr>
        <w:t>that</w:t>
      </w:r>
      <w:r>
        <w:rPr>
          <w:rFonts w:ascii="Calibri"/>
          <w:spacing w:val="-4"/>
          <w:sz w:val="24"/>
        </w:rPr>
        <w:t xml:space="preserve"> </w:t>
      </w:r>
      <w:r>
        <w:rPr>
          <w:rFonts w:ascii="Calibri"/>
          <w:sz w:val="24"/>
        </w:rPr>
        <w:t>an</w:t>
      </w:r>
      <w:r>
        <w:rPr>
          <w:rFonts w:ascii="Calibri"/>
          <w:spacing w:val="-2"/>
          <w:sz w:val="24"/>
        </w:rPr>
        <w:t xml:space="preserve"> </w:t>
      </w:r>
      <w:r>
        <w:rPr>
          <w:rFonts w:ascii="Calibri"/>
          <w:sz w:val="24"/>
        </w:rPr>
        <w:t>individual</w:t>
      </w:r>
      <w:r>
        <w:rPr>
          <w:rFonts w:ascii="Calibri"/>
          <w:spacing w:val="-5"/>
          <w:sz w:val="24"/>
        </w:rPr>
        <w:t xml:space="preserve"> </w:t>
      </w:r>
      <w:r>
        <w:rPr>
          <w:rFonts w:ascii="Calibri"/>
          <w:sz w:val="24"/>
        </w:rPr>
        <w:t>or</w:t>
      </w:r>
      <w:r>
        <w:rPr>
          <w:rFonts w:ascii="Calibri"/>
          <w:spacing w:val="-2"/>
          <w:sz w:val="24"/>
        </w:rPr>
        <w:t xml:space="preserve"> </w:t>
      </w:r>
      <w:r>
        <w:rPr>
          <w:rFonts w:ascii="Calibri"/>
          <w:sz w:val="24"/>
        </w:rPr>
        <w:t>individuals</w:t>
      </w:r>
      <w:r>
        <w:rPr>
          <w:rFonts w:ascii="Calibri"/>
          <w:spacing w:val="-5"/>
          <w:sz w:val="24"/>
        </w:rPr>
        <w:t xml:space="preserve"> </w:t>
      </w:r>
      <w:r>
        <w:rPr>
          <w:rFonts w:ascii="Calibri"/>
          <w:sz w:val="24"/>
        </w:rPr>
        <w:t>is</w:t>
      </w:r>
      <w:r>
        <w:rPr>
          <w:rFonts w:ascii="Calibri"/>
          <w:spacing w:val="-3"/>
          <w:sz w:val="24"/>
        </w:rPr>
        <w:t xml:space="preserve"> </w:t>
      </w:r>
      <w:r>
        <w:rPr>
          <w:rFonts w:ascii="Calibri"/>
          <w:sz w:val="24"/>
        </w:rPr>
        <w:t>in</w:t>
      </w:r>
      <w:r>
        <w:rPr>
          <w:rFonts w:ascii="Calibri"/>
          <w:spacing w:val="-4"/>
          <w:sz w:val="24"/>
        </w:rPr>
        <w:t xml:space="preserve"> </w:t>
      </w:r>
      <w:r>
        <w:rPr>
          <w:rFonts w:ascii="Calibri"/>
          <w:sz w:val="24"/>
        </w:rPr>
        <w:t>violation</w:t>
      </w:r>
      <w:r>
        <w:rPr>
          <w:rFonts w:ascii="Calibri"/>
          <w:spacing w:val="-2"/>
          <w:sz w:val="24"/>
        </w:rPr>
        <w:t xml:space="preserve"> </w:t>
      </w:r>
      <w:r>
        <w:rPr>
          <w:rFonts w:ascii="Calibri"/>
          <w:sz w:val="24"/>
        </w:rPr>
        <w:t>of</w:t>
      </w:r>
      <w:r>
        <w:rPr>
          <w:rFonts w:ascii="Calibri"/>
          <w:spacing w:val="-4"/>
          <w:sz w:val="24"/>
        </w:rPr>
        <w:t xml:space="preserve"> </w:t>
      </w:r>
      <w:r>
        <w:rPr>
          <w:rFonts w:ascii="Calibri"/>
          <w:sz w:val="24"/>
        </w:rPr>
        <w:t>the Banning Regulation, the law enforcement officer may so inform the resident and/or</w:t>
      </w:r>
    </w:p>
    <w:p w14:paraId="68123CB5" w14:textId="77777777" w:rsidR="00BA6C45" w:rsidRDefault="00C12AD7">
      <w:pPr>
        <w:pStyle w:val="BodyText"/>
        <w:spacing w:before="5" w:line="259" w:lineRule="auto"/>
        <w:ind w:right="623"/>
        <w:jc w:val="both"/>
        <w:rPr>
          <w:rFonts w:ascii="Calibri"/>
        </w:rPr>
      </w:pPr>
      <w:r>
        <w:rPr>
          <w:rFonts w:ascii="Calibri"/>
        </w:rPr>
        <w:t>non-resident of</w:t>
      </w:r>
      <w:r>
        <w:rPr>
          <w:rFonts w:ascii="Calibri"/>
          <w:spacing w:val="-2"/>
        </w:rPr>
        <w:t xml:space="preserve"> </w:t>
      </w:r>
      <w:r>
        <w:rPr>
          <w:rFonts w:ascii="Calibri"/>
        </w:rPr>
        <w:t>the</w:t>
      </w:r>
      <w:r>
        <w:rPr>
          <w:rFonts w:ascii="Calibri"/>
          <w:spacing w:val="-2"/>
        </w:rPr>
        <w:t xml:space="preserve"> </w:t>
      </w:r>
      <w:r>
        <w:rPr>
          <w:rFonts w:ascii="Calibri"/>
        </w:rPr>
        <w:t>violation.</w:t>
      </w:r>
      <w:r>
        <w:rPr>
          <w:rFonts w:ascii="Calibri"/>
          <w:spacing w:val="-1"/>
        </w:rPr>
        <w:t xml:space="preserve"> </w:t>
      </w:r>
      <w:r>
        <w:rPr>
          <w:rFonts w:ascii="Calibri"/>
        </w:rPr>
        <w:t>The</w:t>
      </w:r>
      <w:r>
        <w:rPr>
          <w:rFonts w:ascii="Calibri"/>
          <w:spacing w:val="-2"/>
        </w:rPr>
        <w:t xml:space="preserve"> </w:t>
      </w:r>
      <w:r>
        <w:rPr>
          <w:rFonts w:ascii="Calibri"/>
        </w:rPr>
        <w:t>officer may</w:t>
      </w:r>
      <w:r>
        <w:rPr>
          <w:rFonts w:ascii="Calibri"/>
          <w:spacing w:val="-4"/>
        </w:rPr>
        <w:t xml:space="preserve"> </w:t>
      </w:r>
      <w:r>
        <w:rPr>
          <w:rFonts w:ascii="Calibri"/>
        </w:rPr>
        <w:t>then issue</w:t>
      </w:r>
      <w:r>
        <w:rPr>
          <w:rFonts w:ascii="Calibri"/>
          <w:spacing w:val="-2"/>
        </w:rPr>
        <w:t xml:space="preserve"> </w:t>
      </w:r>
      <w:r>
        <w:rPr>
          <w:rFonts w:ascii="Calibri"/>
        </w:rPr>
        <w:t>a</w:t>
      </w:r>
      <w:r>
        <w:rPr>
          <w:rFonts w:ascii="Calibri"/>
          <w:spacing w:val="-3"/>
        </w:rPr>
        <w:t xml:space="preserve"> </w:t>
      </w:r>
      <w:r>
        <w:rPr>
          <w:rFonts w:ascii="Calibri"/>
        </w:rPr>
        <w:t>written citation.</w:t>
      </w:r>
      <w:r>
        <w:rPr>
          <w:rFonts w:ascii="Calibri"/>
          <w:spacing w:val="-1"/>
        </w:rPr>
        <w:t xml:space="preserve"> </w:t>
      </w:r>
      <w:r>
        <w:rPr>
          <w:rFonts w:ascii="Calibri"/>
        </w:rPr>
        <w:t>One copy</w:t>
      </w:r>
      <w:r>
        <w:rPr>
          <w:rFonts w:ascii="Calibri"/>
          <w:spacing w:val="-1"/>
        </w:rPr>
        <w:t xml:space="preserve"> </w:t>
      </w:r>
      <w:r>
        <w:rPr>
          <w:rFonts w:ascii="Calibri"/>
        </w:rPr>
        <w:t>of the</w:t>
      </w:r>
      <w:r>
        <w:rPr>
          <w:rFonts w:ascii="Calibri"/>
          <w:spacing w:val="-3"/>
        </w:rPr>
        <w:t xml:space="preserve"> </w:t>
      </w:r>
      <w:r>
        <w:rPr>
          <w:rFonts w:ascii="Calibri"/>
        </w:rPr>
        <w:t>citation</w:t>
      </w:r>
      <w:r>
        <w:rPr>
          <w:rFonts w:ascii="Calibri"/>
          <w:spacing w:val="-3"/>
        </w:rPr>
        <w:t xml:space="preserve"> </w:t>
      </w:r>
      <w:r>
        <w:rPr>
          <w:rFonts w:ascii="Calibri"/>
        </w:rPr>
        <w:t>shall</w:t>
      </w:r>
      <w:r>
        <w:rPr>
          <w:rFonts w:ascii="Calibri"/>
          <w:spacing w:val="-4"/>
        </w:rPr>
        <w:t xml:space="preserve"> </w:t>
      </w:r>
      <w:r>
        <w:rPr>
          <w:rFonts w:ascii="Calibri"/>
        </w:rPr>
        <w:t>be</w:t>
      </w:r>
      <w:r>
        <w:rPr>
          <w:rFonts w:ascii="Calibri"/>
          <w:spacing w:val="-3"/>
        </w:rPr>
        <w:t xml:space="preserve"> </w:t>
      </w:r>
      <w:r>
        <w:rPr>
          <w:rFonts w:ascii="Calibri"/>
        </w:rPr>
        <w:t>filed</w:t>
      </w:r>
      <w:r>
        <w:rPr>
          <w:rFonts w:ascii="Calibri"/>
          <w:spacing w:val="-3"/>
        </w:rPr>
        <w:t xml:space="preserve"> </w:t>
      </w:r>
      <w:r>
        <w:rPr>
          <w:rFonts w:ascii="Calibri"/>
        </w:rPr>
        <w:t>with</w:t>
      </w:r>
      <w:r>
        <w:rPr>
          <w:rFonts w:ascii="Calibri"/>
          <w:spacing w:val="-3"/>
        </w:rPr>
        <w:t xml:space="preserve"> </w:t>
      </w:r>
      <w:r>
        <w:rPr>
          <w:rFonts w:ascii="Calibri"/>
        </w:rPr>
        <w:t>the</w:t>
      </w:r>
      <w:r>
        <w:rPr>
          <w:rFonts w:ascii="Calibri"/>
          <w:spacing w:val="-3"/>
        </w:rPr>
        <w:t xml:space="preserve"> </w:t>
      </w:r>
      <w:r>
        <w:rPr>
          <w:rFonts w:ascii="Calibri"/>
        </w:rPr>
        <w:t>Property</w:t>
      </w:r>
      <w:r>
        <w:rPr>
          <w:rFonts w:ascii="Calibri"/>
          <w:spacing w:val="-2"/>
        </w:rPr>
        <w:t xml:space="preserve"> </w:t>
      </w:r>
      <w:r>
        <w:rPr>
          <w:rFonts w:ascii="Calibri"/>
        </w:rPr>
        <w:t>Supervisor</w:t>
      </w:r>
      <w:r>
        <w:rPr>
          <w:rFonts w:ascii="Calibri"/>
          <w:spacing w:val="-1"/>
        </w:rPr>
        <w:t xml:space="preserve"> </w:t>
      </w:r>
      <w:r>
        <w:rPr>
          <w:rFonts w:ascii="Calibri"/>
        </w:rPr>
        <w:t>for</w:t>
      </w:r>
      <w:r>
        <w:rPr>
          <w:rFonts w:ascii="Calibri"/>
          <w:spacing w:val="-4"/>
        </w:rPr>
        <w:t xml:space="preserve"> </w:t>
      </w:r>
      <w:r>
        <w:rPr>
          <w:rFonts w:ascii="Calibri"/>
        </w:rPr>
        <w:t>the</w:t>
      </w:r>
      <w:r>
        <w:rPr>
          <w:rFonts w:ascii="Calibri"/>
          <w:spacing w:val="-4"/>
        </w:rPr>
        <w:t xml:space="preserve"> </w:t>
      </w:r>
      <w:r>
        <w:rPr>
          <w:rFonts w:ascii="Calibri"/>
        </w:rPr>
        <w:t>development</w:t>
      </w:r>
      <w:r>
        <w:rPr>
          <w:rFonts w:ascii="Calibri"/>
          <w:spacing w:val="-1"/>
        </w:rPr>
        <w:t xml:space="preserve"> </w:t>
      </w:r>
      <w:r>
        <w:rPr>
          <w:rFonts w:ascii="Calibri"/>
        </w:rPr>
        <w:t>and</w:t>
      </w:r>
      <w:r>
        <w:rPr>
          <w:rFonts w:ascii="Calibri"/>
          <w:spacing w:val="-3"/>
        </w:rPr>
        <w:t xml:space="preserve"> </w:t>
      </w:r>
      <w:r>
        <w:rPr>
          <w:rFonts w:ascii="Calibri"/>
        </w:rPr>
        <w:t>the</w:t>
      </w:r>
      <w:r>
        <w:rPr>
          <w:rFonts w:ascii="Calibri"/>
          <w:spacing w:val="-1"/>
        </w:rPr>
        <w:t xml:space="preserve"> </w:t>
      </w:r>
      <w:r>
        <w:rPr>
          <w:rFonts w:ascii="Calibri"/>
        </w:rPr>
        <w:t>law enforcement officer shall maintain a copy.</w:t>
      </w:r>
    </w:p>
    <w:p w14:paraId="1EAFED75" w14:textId="77777777" w:rsidR="00BA6C45" w:rsidRDefault="00C12AD7">
      <w:pPr>
        <w:spacing w:before="154"/>
        <w:ind w:left="360"/>
        <w:jc w:val="both"/>
        <w:rPr>
          <w:rFonts w:ascii="Calibri"/>
          <w:b/>
          <w:sz w:val="24"/>
        </w:rPr>
      </w:pPr>
      <w:r>
        <w:rPr>
          <w:rFonts w:ascii="Calibri"/>
          <w:b/>
          <w:sz w:val="24"/>
          <w:u w:val="single"/>
        </w:rPr>
        <w:t>17-II.E.</w:t>
      </w:r>
      <w:r>
        <w:rPr>
          <w:rFonts w:ascii="Calibri"/>
          <w:b/>
          <w:spacing w:val="-7"/>
          <w:sz w:val="24"/>
          <w:u w:val="single"/>
        </w:rPr>
        <w:t xml:space="preserve"> </w:t>
      </w:r>
      <w:r>
        <w:rPr>
          <w:rFonts w:ascii="Calibri"/>
          <w:b/>
          <w:sz w:val="24"/>
          <w:u w:val="single"/>
        </w:rPr>
        <w:t>Enforcement</w:t>
      </w:r>
      <w:r>
        <w:rPr>
          <w:rFonts w:ascii="Calibri"/>
          <w:b/>
          <w:spacing w:val="-4"/>
          <w:sz w:val="24"/>
          <w:u w:val="single"/>
        </w:rPr>
        <w:t xml:space="preserve"> </w:t>
      </w:r>
      <w:r>
        <w:rPr>
          <w:rFonts w:ascii="Calibri"/>
          <w:b/>
          <w:sz w:val="24"/>
          <w:u w:val="single"/>
        </w:rPr>
        <w:t>by</w:t>
      </w:r>
      <w:r>
        <w:rPr>
          <w:rFonts w:ascii="Calibri"/>
          <w:b/>
          <w:spacing w:val="-10"/>
          <w:sz w:val="24"/>
          <w:u w:val="single"/>
        </w:rPr>
        <w:t xml:space="preserve"> </w:t>
      </w:r>
      <w:r>
        <w:rPr>
          <w:rFonts w:ascii="Calibri"/>
          <w:b/>
          <w:spacing w:val="-2"/>
          <w:sz w:val="24"/>
          <w:u w:val="single"/>
        </w:rPr>
        <w:t>Management</w:t>
      </w:r>
    </w:p>
    <w:p w14:paraId="5E356516" w14:textId="77777777" w:rsidR="00BA6C45" w:rsidRDefault="00C12AD7">
      <w:pPr>
        <w:pStyle w:val="BodyText"/>
        <w:spacing w:before="187" w:line="254" w:lineRule="auto"/>
        <w:ind w:left="359" w:right="539"/>
        <w:rPr>
          <w:rFonts w:ascii="Calibri"/>
        </w:rPr>
      </w:pPr>
      <w:r>
        <w:rPr>
          <w:rFonts w:ascii="Calibri"/>
        </w:rPr>
        <w:t>Property</w:t>
      </w:r>
      <w:r>
        <w:rPr>
          <w:rFonts w:ascii="Calibri"/>
          <w:spacing w:val="-5"/>
        </w:rPr>
        <w:t xml:space="preserve"> </w:t>
      </w:r>
      <w:r>
        <w:rPr>
          <w:rFonts w:ascii="Calibri"/>
        </w:rPr>
        <w:t>Management</w:t>
      </w:r>
      <w:r>
        <w:rPr>
          <w:rFonts w:ascii="Calibri"/>
          <w:spacing w:val="-1"/>
        </w:rPr>
        <w:t xml:space="preserve"> </w:t>
      </w:r>
      <w:r>
        <w:rPr>
          <w:rFonts w:ascii="Calibri"/>
        </w:rPr>
        <w:t>shall</w:t>
      </w:r>
      <w:r>
        <w:rPr>
          <w:rFonts w:ascii="Calibri"/>
          <w:spacing w:val="-2"/>
        </w:rPr>
        <w:t xml:space="preserve"> </w:t>
      </w:r>
      <w:r>
        <w:rPr>
          <w:rFonts w:ascii="Calibri"/>
        </w:rPr>
        <w:t>have</w:t>
      </w:r>
      <w:r>
        <w:rPr>
          <w:rFonts w:ascii="Calibri"/>
          <w:spacing w:val="-3"/>
        </w:rPr>
        <w:t xml:space="preserve"> </w:t>
      </w:r>
      <w:r>
        <w:rPr>
          <w:rFonts w:ascii="Calibri"/>
        </w:rPr>
        <w:t>the</w:t>
      </w:r>
      <w:r>
        <w:rPr>
          <w:rFonts w:ascii="Calibri"/>
          <w:spacing w:val="-3"/>
        </w:rPr>
        <w:t xml:space="preserve"> </w:t>
      </w:r>
      <w:r>
        <w:rPr>
          <w:rFonts w:ascii="Calibri"/>
        </w:rPr>
        <w:t>authority</w:t>
      </w:r>
      <w:r>
        <w:rPr>
          <w:rFonts w:ascii="Calibri"/>
          <w:spacing w:val="-5"/>
        </w:rPr>
        <w:t xml:space="preserve"> </w:t>
      </w:r>
      <w:r>
        <w:rPr>
          <w:rFonts w:ascii="Calibri"/>
        </w:rPr>
        <w:t>to</w:t>
      </w:r>
      <w:r>
        <w:rPr>
          <w:rFonts w:ascii="Calibri"/>
          <w:spacing w:val="-2"/>
        </w:rPr>
        <w:t xml:space="preserve"> </w:t>
      </w:r>
      <w:r>
        <w:rPr>
          <w:rFonts w:ascii="Calibri"/>
        </w:rPr>
        <w:t>serve</w:t>
      </w:r>
      <w:r>
        <w:rPr>
          <w:rFonts w:ascii="Calibri"/>
          <w:spacing w:val="-3"/>
        </w:rPr>
        <w:t xml:space="preserve"> </w:t>
      </w:r>
      <w:r>
        <w:rPr>
          <w:rFonts w:ascii="Calibri"/>
        </w:rPr>
        <w:t>warnings,</w:t>
      </w:r>
      <w:r>
        <w:rPr>
          <w:rFonts w:ascii="Calibri"/>
          <w:spacing w:val="-4"/>
        </w:rPr>
        <w:t xml:space="preserve"> </w:t>
      </w:r>
      <w:r>
        <w:rPr>
          <w:rFonts w:ascii="Calibri"/>
        </w:rPr>
        <w:t>breach</w:t>
      </w:r>
      <w:r>
        <w:rPr>
          <w:rFonts w:ascii="Calibri"/>
          <w:spacing w:val="-3"/>
        </w:rPr>
        <w:t xml:space="preserve"> </w:t>
      </w:r>
      <w:r>
        <w:rPr>
          <w:rFonts w:ascii="Calibri"/>
        </w:rPr>
        <w:t>of</w:t>
      </w:r>
      <w:r>
        <w:rPr>
          <w:rFonts w:ascii="Calibri"/>
          <w:spacing w:val="-3"/>
        </w:rPr>
        <w:t xml:space="preserve"> </w:t>
      </w:r>
      <w:r>
        <w:rPr>
          <w:rFonts w:ascii="Calibri"/>
        </w:rPr>
        <w:t>lease</w:t>
      </w:r>
      <w:r>
        <w:rPr>
          <w:rFonts w:ascii="Calibri"/>
          <w:spacing w:val="-3"/>
        </w:rPr>
        <w:t xml:space="preserve"> </w:t>
      </w:r>
      <w:r>
        <w:rPr>
          <w:rFonts w:ascii="Calibri"/>
        </w:rPr>
        <w:t>notification and/or 14-day notice of eviction for violations of the Banning Regulation.</w:t>
      </w:r>
    </w:p>
    <w:p w14:paraId="4173F70D" w14:textId="77777777" w:rsidR="00BA6C45" w:rsidRDefault="00C12AD7">
      <w:pPr>
        <w:spacing w:before="169"/>
        <w:ind w:left="360"/>
        <w:jc w:val="both"/>
        <w:rPr>
          <w:rFonts w:ascii="Calibri"/>
          <w:b/>
          <w:sz w:val="24"/>
        </w:rPr>
      </w:pPr>
      <w:r>
        <w:rPr>
          <w:rFonts w:ascii="Calibri"/>
          <w:b/>
          <w:sz w:val="24"/>
          <w:u w:val="single"/>
        </w:rPr>
        <w:t>17-II.F.</w:t>
      </w:r>
      <w:r>
        <w:rPr>
          <w:rFonts w:ascii="Calibri"/>
          <w:b/>
          <w:spacing w:val="-7"/>
          <w:sz w:val="24"/>
          <w:u w:val="single"/>
        </w:rPr>
        <w:t xml:space="preserve"> </w:t>
      </w:r>
      <w:r>
        <w:rPr>
          <w:rFonts w:ascii="Calibri"/>
          <w:b/>
          <w:sz w:val="24"/>
          <w:u w:val="single"/>
        </w:rPr>
        <w:t>Grievance</w:t>
      </w:r>
      <w:r>
        <w:rPr>
          <w:rFonts w:ascii="Calibri"/>
          <w:b/>
          <w:spacing w:val="-3"/>
          <w:sz w:val="24"/>
          <w:u w:val="single"/>
        </w:rPr>
        <w:t xml:space="preserve"> </w:t>
      </w:r>
      <w:r>
        <w:rPr>
          <w:rFonts w:ascii="Calibri"/>
          <w:b/>
          <w:spacing w:val="-2"/>
          <w:sz w:val="24"/>
          <w:u w:val="single"/>
        </w:rPr>
        <w:t>Procedure</w:t>
      </w:r>
    </w:p>
    <w:p w14:paraId="18D98371" w14:textId="77777777" w:rsidR="00BA6C45" w:rsidRDefault="00C12AD7">
      <w:pPr>
        <w:pStyle w:val="BodyText"/>
        <w:spacing w:before="182" w:line="259" w:lineRule="auto"/>
        <w:ind w:left="360" w:right="887"/>
        <w:rPr>
          <w:rFonts w:ascii="Calibri"/>
        </w:rPr>
      </w:pPr>
      <w:r>
        <w:rPr>
          <w:rFonts w:ascii="Calibri"/>
        </w:rPr>
        <w:t>After submitting ban requests or terminations of a ban to the property manager, MHA residents shall have the right to file a grievance in response to actions taken by the MHA concerning</w:t>
      </w:r>
      <w:r>
        <w:rPr>
          <w:rFonts w:ascii="Calibri"/>
          <w:spacing w:val="-5"/>
        </w:rPr>
        <w:t xml:space="preserve"> </w:t>
      </w:r>
      <w:r>
        <w:rPr>
          <w:rFonts w:ascii="Calibri"/>
        </w:rPr>
        <w:t>issuance</w:t>
      </w:r>
      <w:r>
        <w:rPr>
          <w:rFonts w:ascii="Calibri"/>
          <w:spacing w:val="-2"/>
        </w:rPr>
        <w:t xml:space="preserve"> </w:t>
      </w:r>
      <w:r>
        <w:rPr>
          <w:rFonts w:ascii="Calibri"/>
        </w:rPr>
        <w:t>of</w:t>
      </w:r>
      <w:r>
        <w:rPr>
          <w:rFonts w:ascii="Calibri"/>
          <w:spacing w:val="-1"/>
        </w:rPr>
        <w:t xml:space="preserve"> </w:t>
      </w:r>
      <w:r>
        <w:rPr>
          <w:rFonts w:ascii="Calibri"/>
        </w:rPr>
        <w:t>a</w:t>
      </w:r>
      <w:r>
        <w:rPr>
          <w:rFonts w:ascii="Calibri"/>
          <w:spacing w:val="-7"/>
        </w:rPr>
        <w:t xml:space="preserve"> </w:t>
      </w:r>
      <w:r>
        <w:rPr>
          <w:rFonts w:ascii="Calibri"/>
        </w:rPr>
        <w:t>Banning</w:t>
      </w:r>
      <w:r>
        <w:rPr>
          <w:rFonts w:ascii="Calibri"/>
          <w:spacing w:val="-5"/>
        </w:rPr>
        <w:t xml:space="preserve"> </w:t>
      </w:r>
      <w:r>
        <w:rPr>
          <w:rFonts w:ascii="Calibri"/>
        </w:rPr>
        <w:t>Notice</w:t>
      </w:r>
      <w:r>
        <w:rPr>
          <w:rFonts w:ascii="Calibri"/>
          <w:spacing w:val="-2"/>
        </w:rPr>
        <w:t xml:space="preserve"> </w:t>
      </w:r>
      <w:r>
        <w:rPr>
          <w:rFonts w:ascii="Calibri"/>
        </w:rPr>
        <w:t>or</w:t>
      </w:r>
      <w:r>
        <w:rPr>
          <w:rFonts w:ascii="Calibri"/>
          <w:spacing w:val="-5"/>
        </w:rPr>
        <w:t xml:space="preserve"> </w:t>
      </w:r>
      <w:r>
        <w:rPr>
          <w:rFonts w:ascii="Calibri"/>
        </w:rPr>
        <w:t>violations</w:t>
      </w:r>
      <w:r>
        <w:rPr>
          <w:rFonts w:ascii="Calibri"/>
          <w:spacing w:val="-3"/>
        </w:rPr>
        <w:t xml:space="preserve"> </w:t>
      </w:r>
      <w:r>
        <w:rPr>
          <w:rFonts w:ascii="Calibri"/>
        </w:rPr>
        <w:t>of</w:t>
      </w:r>
      <w:r>
        <w:rPr>
          <w:rFonts w:ascii="Calibri"/>
          <w:spacing w:val="-4"/>
        </w:rPr>
        <w:t xml:space="preserve"> </w:t>
      </w:r>
      <w:r>
        <w:rPr>
          <w:rFonts w:ascii="Calibri"/>
        </w:rPr>
        <w:t>the</w:t>
      </w:r>
      <w:r>
        <w:rPr>
          <w:rFonts w:ascii="Calibri"/>
          <w:spacing w:val="-4"/>
        </w:rPr>
        <w:t xml:space="preserve"> </w:t>
      </w:r>
      <w:r>
        <w:rPr>
          <w:rFonts w:ascii="Calibri"/>
        </w:rPr>
        <w:t>Banning</w:t>
      </w:r>
      <w:r>
        <w:rPr>
          <w:rFonts w:ascii="Calibri"/>
          <w:spacing w:val="-3"/>
        </w:rPr>
        <w:t xml:space="preserve"> </w:t>
      </w:r>
      <w:r>
        <w:rPr>
          <w:rFonts w:ascii="Calibri"/>
        </w:rPr>
        <w:t>Regulation.</w:t>
      </w:r>
      <w:r>
        <w:rPr>
          <w:rFonts w:ascii="Calibri"/>
          <w:spacing w:val="-3"/>
        </w:rPr>
        <w:t xml:space="preserve"> </w:t>
      </w:r>
      <w:r>
        <w:rPr>
          <w:rFonts w:ascii="Calibri"/>
        </w:rPr>
        <w:t>The</w:t>
      </w:r>
      <w:r>
        <w:rPr>
          <w:rFonts w:ascii="Calibri"/>
          <w:spacing w:val="-4"/>
        </w:rPr>
        <w:t xml:space="preserve"> </w:t>
      </w:r>
      <w:r>
        <w:rPr>
          <w:rFonts w:ascii="Calibri"/>
        </w:rPr>
        <w:t>non- resident cannot avail themselves to the grievance process.</w:t>
      </w:r>
    </w:p>
    <w:p w14:paraId="6B945818" w14:textId="3CE84F28" w:rsidR="00BA6C45" w:rsidRDefault="00C12AD7">
      <w:pPr>
        <w:pStyle w:val="BodyText"/>
        <w:spacing w:before="160" w:line="259" w:lineRule="auto"/>
        <w:ind w:left="360" w:right="630"/>
        <w:rPr>
          <w:rFonts w:ascii="Calibri"/>
        </w:rPr>
      </w:pPr>
      <w:r>
        <w:rPr>
          <w:rFonts w:ascii="Calibri"/>
        </w:rPr>
        <w:t>The</w:t>
      </w:r>
      <w:r>
        <w:rPr>
          <w:rFonts w:ascii="Calibri"/>
          <w:spacing w:val="-4"/>
        </w:rPr>
        <w:t xml:space="preserve"> </w:t>
      </w:r>
      <w:r>
        <w:rPr>
          <w:rFonts w:ascii="Calibri"/>
        </w:rPr>
        <w:t>MHA</w:t>
      </w:r>
      <w:r>
        <w:rPr>
          <w:rFonts w:ascii="Calibri"/>
          <w:spacing w:val="-2"/>
        </w:rPr>
        <w:t xml:space="preserve"> </w:t>
      </w:r>
      <w:r>
        <w:rPr>
          <w:rFonts w:ascii="Calibri"/>
        </w:rPr>
        <w:t>Grievance</w:t>
      </w:r>
      <w:r>
        <w:rPr>
          <w:rFonts w:ascii="Calibri"/>
          <w:spacing w:val="-2"/>
        </w:rPr>
        <w:t xml:space="preserve"> </w:t>
      </w:r>
      <w:r>
        <w:rPr>
          <w:rFonts w:ascii="Calibri"/>
        </w:rPr>
        <w:t>Procedure</w:t>
      </w:r>
      <w:r>
        <w:rPr>
          <w:rFonts w:ascii="Calibri"/>
          <w:spacing w:val="-2"/>
        </w:rPr>
        <w:t xml:space="preserve"> </w:t>
      </w:r>
      <w:r>
        <w:rPr>
          <w:rFonts w:ascii="Calibri"/>
        </w:rPr>
        <w:t>is</w:t>
      </w:r>
      <w:r>
        <w:rPr>
          <w:rFonts w:ascii="Calibri"/>
          <w:spacing w:val="-3"/>
        </w:rPr>
        <w:t xml:space="preserve"> </w:t>
      </w:r>
      <w:r>
        <w:rPr>
          <w:rFonts w:ascii="Calibri"/>
        </w:rPr>
        <w:t>subject</w:t>
      </w:r>
      <w:r>
        <w:rPr>
          <w:rFonts w:ascii="Calibri"/>
          <w:spacing w:val="-1"/>
        </w:rPr>
        <w:t xml:space="preserve"> </w:t>
      </w:r>
      <w:r>
        <w:rPr>
          <w:rFonts w:ascii="Calibri"/>
        </w:rPr>
        <w:t>to</w:t>
      </w:r>
      <w:r>
        <w:rPr>
          <w:rFonts w:ascii="Calibri"/>
          <w:spacing w:val="-4"/>
        </w:rPr>
        <w:t xml:space="preserve"> </w:t>
      </w:r>
      <w:r>
        <w:rPr>
          <w:rFonts w:ascii="Calibri"/>
        </w:rPr>
        <w:t>the</w:t>
      </w:r>
      <w:r>
        <w:rPr>
          <w:rFonts w:ascii="Calibri"/>
          <w:spacing w:val="-4"/>
        </w:rPr>
        <w:t xml:space="preserve"> </w:t>
      </w:r>
      <w:r>
        <w:rPr>
          <w:rFonts w:ascii="Calibri"/>
        </w:rPr>
        <w:t>Code</w:t>
      </w:r>
      <w:r>
        <w:rPr>
          <w:rFonts w:ascii="Calibri"/>
          <w:spacing w:val="-4"/>
        </w:rPr>
        <w:t xml:space="preserve"> </w:t>
      </w:r>
      <w:r>
        <w:rPr>
          <w:rFonts w:ascii="Calibri"/>
        </w:rPr>
        <w:t>of</w:t>
      </w:r>
      <w:r>
        <w:rPr>
          <w:rFonts w:ascii="Calibri"/>
          <w:spacing w:val="-4"/>
        </w:rPr>
        <w:t xml:space="preserve"> </w:t>
      </w:r>
      <w:r>
        <w:rPr>
          <w:rFonts w:ascii="Calibri"/>
        </w:rPr>
        <w:t>Federal</w:t>
      </w:r>
      <w:r>
        <w:rPr>
          <w:rFonts w:ascii="Calibri"/>
          <w:spacing w:val="-2"/>
        </w:rPr>
        <w:t xml:space="preserve"> </w:t>
      </w:r>
      <w:r>
        <w:rPr>
          <w:rFonts w:ascii="Calibri"/>
        </w:rPr>
        <w:t>Regulation,</w:t>
      </w:r>
      <w:r>
        <w:rPr>
          <w:rFonts w:ascii="Calibri"/>
          <w:spacing w:val="-2"/>
        </w:rPr>
        <w:t xml:space="preserve"> </w:t>
      </w:r>
      <w:r>
        <w:rPr>
          <w:rFonts w:ascii="Calibri"/>
        </w:rPr>
        <w:t>Title</w:t>
      </w:r>
      <w:r>
        <w:rPr>
          <w:rFonts w:ascii="Calibri"/>
          <w:spacing w:val="-5"/>
        </w:rPr>
        <w:t xml:space="preserve"> </w:t>
      </w:r>
      <w:r>
        <w:rPr>
          <w:rFonts w:ascii="Calibri"/>
        </w:rPr>
        <w:t>24,</w:t>
      </w:r>
      <w:r>
        <w:rPr>
          <w:rFonts w:ascii="Calibri"/>
          <w:spacing w:val="-5"/>
        </w:rPr>
        <w:t xml:space="preserve"> </w:t>
      </w:r>
      <w:r>
        <w:rPr>
          <w:rFonts w:ascii="Calibri"/>
        </w:rPr>
        <w:t>Part</w:t>
      </w:r>
      <w:r>
        <w:rPr>
          <w:rFonts w:ascii="Calibri"/>
          <w:spacing w:val="-1"/>
        </w:rPr>
        <w:t xml:space="preserve"> </w:t>
      </w:r>
      <w:r>
        <w:rPr>
          <w:rFonts w:ascii="Calibri"/>
        </w:rPr>
        <w:t xml:space="preserve">966 revised as of April 1, </w:t>
      </w:r>
      <w:r w:rsidR="0029472C">
        <w:rPr>
          <w:rFonts w:ascii="Calibri"/>
        </w:rPr>
        <w:t>1985,</w:t>
      </w:r>
      <w:r>
        <w:rPr>
          <w:rFonts w:ascii="Calibri"/>
        </w:rPr>
        <w:t xml:space="preserve"> and is further amended. Resident shall follow the grievance procedures as set forth in the MHA ACOP.</w:t>
      </w:r>
    </w:p>
    <w:p w14:paraId="35048CF3" w14:textId="77777777" w:rsidR="00BA6C45" w:rsidRDefault="00BA6C45">
      <w:pPr>
        <w:spacing w:line="259" w:lineRule="auto"/>
        <w:rPr>
          <w:rFonts w:ascii="Calibri"/>
        </w:rPr>
        <w:sectPr w:rsidR="00BA6C45">
          <w:footerReference w:type="default" r:id="rId50"/>
          <w:pgSz w:w="12240" w:h="15840"/>
          <w:pgMar w:top="1400" w:right="920" w:bottom="280" w:left="1080" w:header="0" w:footer="0" w:gutter="0"/>
          <w:cols w:space="720"/>
        </w:sectPr>
      </w:pPr>
    </w:p>
    <w:p w14:paraId="0AA0266A" w14:textId="77777777" w:rsidR="00BA6C45" w:rsidRDefault="00BA6C45">
      <w:pPr>
        <w:pStyle w:val="BodyText"/>
        <w:spacing w:before="4"/>
        <w:ind w:left="0"/>
        <w:rPr>
          <w:rFonts w:ascii="Calibri"/>
          <w:sz w:val="16"/>
        </w:rPr>
      </w:pPr>
    </w:p>
    <w:p w14:paraId="3CEE65B5" w14:textId="77777777" w:rsidR="00BA6C45" w:rsidRDefault="00BA6C45">
      <w:pPr>
        <w:rPr>
          <w:rFonts w:ascii="Calibri"/>
          <w:sz w:val="16"/>
        </w:rPr>
        <w:sectPr w:rsidR="00BA6C45">
          <w:footerReference w:type="default" r:id="rId51"/>
          <w:pgSz w:w="12240" w:h="15840"/>
          <w:pgMar w:top="1500" w:right="920" w:bottom="280" w:left="1080" w:header="0" w:footer="0" w:gutter="0"/>
          <w:cols w:space="720"/>
        </w:sectPr>
      </w:pPr>
    </w:p>
    <w:p w14:paraId="20C0A93F" w14:textId="77777777" w:rsidR="00BA6C45" w:rsidRDefault="00C12AD7">
      <w:pPr>
        <w:pStyle w:val="Heading2"/>
        <w:ind w:left="912" w:right="1059"/>
        <w:jc w:val="center"/>
      </w:pPr>
      <w:bookmarkStart w:id="705" w:name="GLOSSARY"/>
      <w:bookmarkEnd w:id="705"/>
      <w:r>
        <w:rPr>
          <w:spacing w:val="-2"/>
        </w:rPr>
        <w:t>GLOSSARY</w:t>
      </w:r>
    </w:p>
    <w:p w14:paraId="1A299D39" w14:textId="77777777" w:rsidR="00BA6C45" w:rsidRDefault="00BA6C45">
      <w:pPr>
        <w:pStyle w:val="BodyText"/>
        <w:spacing w:before="10"/>
        <w:ind w:left="0"/>
        <w:rPr>
          <w:b/>
          <w:sz w:val="20"/>
        </w:rPr>
      </w:pPr>
    </w:p>
    <w:p w14:paraId="4981442F" w14:textId="77777777" w:rsidR="00BA6C45" w:rsidRDefault="00C12AD7">
      <w:pPr>
        <w:pStyle w:val="ListParagraph"/>
        <w:numPr>
          <w:ilvl w:val="0"/>
          <w:numId w:val="3"/>
        </w:numPr>
        <w:tabs>
          <w:tab w:val="left" w:pos="1096"/>
          <w:tab w:val="left" w:pos="1097"/>
          <w:tab w:val="left" w:pos="1799"/>
        </w:tabs>
        <w:spacing w:line="343" w:lineRule="auto"/>
        <w:ind w:right="4551" w:firstLine="16"/>
        <w:rPr>
          <w:b/>
          <w:sz w:val="24"/>
        </w:rPr>
      </w:pPr>
      <w:r>
        <w:rPr>
          <w:b/>
          <w:sz w:val="24"/>
          <w:u w:val="thick"/>
        </w:rPr>
        <w:t>ACRONYMS</w:t>
      </w:r>
      <w:r>
        <w:rPr>
          <w:b/>
          <w:spacing w:val="-13"/>
          <w:sz w:val="24"/>
          <w:u w:val="thick"/>
        </w:rPr>
        <w:t xml:space="preserve"> </w:t>
      </w:r>
      <w:r>
        <w:rPr>
          <w:b/>
          <w:sz w:val="24"/>
          <w:u w:val="thick"/>
        </w:rPr>
        <w:t>USED</w:t>
      </w:r>
      <w:r>
        <w:rPr>
          <w:b/>
          <w:spacing w:val="-13"/>
          <w:sz w:val="24"/>
          <w:u w:val="thick"/>
        </w:rPr>
        <w:t xml:space="preserve"> </w:t>
      </w:r>
      <w:r>
        <w:rPr>
          <w:b/>
          <w:sz w:val="24"/>
          <w:u w:val="thick"/>
        </w:rPr>
        <w:t>IN</w:t>
      </w:r>
      <w:r>
        <w:rPr>
          <w:b/>
          <w:spacing w:val="-11"/>
          <w:sz w:val="24"/>
          <w:u w:val="thick"/>
        </w:rPr>
        <w:t xml:space="preserve"> </w:t>
      </w:r>
      <w:r>
        <w:rPr>
          <w:b/>
          <w:sz w:val="24"/>
          <w:u w:val="thick"/>
        </w:rPr>
        <w:t>PUBLIC</w:t>
      </w:r>
      <w:r>
        <w:rPr>
          <w:b/>
          <w:spacing w:val="-13"/>
          <w:sz w:val="24"/>
          <w:u w:val="thick"/>
        </w:rPr>
        <w:t xml:space="preserve"> </w:t>
      </w:r>
      <w:r>
        <w:rPr>
          <w:b/>
          <w:sz w:val="24"/>
          <w:u w:val="thick"/>
        </w:rPr>
        <w:t>HOUSING</w:t>
      </w:r>
      <w:r>
        <w:rPr>
          <w:b/>
          <w:sz w:val="24"/>
        </w:rPr>
        <w:t xml:space="preserve"> </w:t>
      </w:r>
      <w:r>
        <w:rPr>
          <w:b/>
          <w:spacing w:val="-4"/>
          <w:sz w:val="24"/>
        </w:rPr>
        <w:t>ACC</w:t>
      </w:r>
      <w:r>
        <w:rPr>
          <w:b/>
          <w:sz w:val="24"/>
        </w:rPr>
        <w:tab/>
      </w:r>
      <w:r>
        <w:rPr>
          <w:b/>
          <w:sz w:val="24"/>
        </w:rPr>
        <w:tab/>
      </w:r>
      <w:r>
        <w:rPr>
          <w:sz w:val="24"/>
        </w:rPr>
        <w:t>Annual contributions contract</w:t>
      </w:r>
    </w:p>
    <w:p w14:paraId="7F21ACEA" w14:textId="77777777" w:rsidR="00BA6C45" w:rsidRDefault="00C12AD7">
      <w:pPr>
        <w:pStyle w:val="BodyText"/>
        <w:tabs>
          <w:tab w:val="left" w:pos="1799"/>
        </w:tabs>
        <w:spacing w:before="3" w:line="343" w:lineRule="auto"/>
        <w:ind w:left="359" w:right="4166"/>
      </w:pPr>
      <w:r>
        <w:rPr>
          <w:b/>
          <w:spacing w:val="-4"/>
        </w:rPr>
        <w:t>ACOP</w:t>
      </w:r>
      <w:r>
        <w:rPr>
          <w:b/>
        </w:rPr>
        <w:tab/>
      </w:r>
      <w:r>
        <w:t>Admissions</w:t>
      </w:r>
      <w:r>
        <w:rPr>
          <w:spacing w:val="-15"/>
        </w:rPr>
        <w:t xml:space="preserve"> </w:t>
      </w:r>
      <w:r>
        <w:t>and</w:t>
      </w:r>
      <w:r>
        <w:rPr>
          <w:spacing w:val="-15"/>
        </w:rPr>
        <w:t xml:space="preserve"> </w:t>
      </w:r>
      <w:r>
        <w:t>continued</w:t>
      </w:r>
      <w:r>
        <w:rPr>
          <w:spacing w:val="-15"/>
        </w:rPr>
        <w:t xml:space="preserve"> </w:t>
      </w:r>
      <w:r>
        <w:t>occupancy</w:t>
      </w:r>
      <w:r>
        <w:rPr>
          <w:spacing w:val="-14"/>
        </w:rPr>
        <w:t xml:space="preserve"> </w:t>
      </w:r>
      <w:r>
        <w:t xml:space="preserve">policy </w:t>
      </w:r>
      <w:r>
        <w:rPr>
          <w:b/>
          <w:spacing w:val="-4"/>
        </w:rPr>
        <w:t>ADA</w:t>
      </w:r>
      <w:r>
        <w:rPr>
          <w:b/>
        </w:rPr>
        <w:tab/>
      </w:r>
      <w:r>
        <w:t xml:space="preserve">Americans with Disabilities Act of 1990 </w:t>
      </w:r>
      <w:r>
        <w:rPr>
          <w:b/>
          <w:spacing w:val="-4"/>
        </w:rPr>
        <w:t>AIDS</w:t>
      </w:r>
      <w:r>
        <w:rPr>
          <w:b/>
        </w:rPr>
        <w:tab/>
      </w:r>
      <w:r>
        <w:t xml:space="preserve">Acquired immune deficiency syndrome </w:t>
      </w:r>
      <w:r>
        <w:rPr>
          <w:b/>
          <w:spacing w:val="-4"/>
        </w:rPr>
        <w:t>AMI</w:t>
      </w:r>
      <w:r>
        <w:rPr>
          <w:b/>
        </w:rPr>
        <w:tab/>
      </w:r>
      <w:r>
        <w:t>Area median income</w:t>
      </w:r>
    </w:p>
    <w:p w14:paraId="49F39826" w14:textId="77777777" w:rsidR="00BA6C45" w:rsidRDefault="00C12AD7">
      <w:pPr>
        <w:pStyle w:val="BodyText"/>
        <w:tabs>
          <w:tab w:val="left" w:pos="1799"/>
        </w:tabs>
        <w:spacing w:before="3"/>
        <w:ind w:left="359"/>
      </w:pPr>
      <w:r>
        <w:rPr>
          <w:b/>
          <w:spacing w:val="-5"/>
        </w:rPr>
        <w:t>AMP</w:t>
      </w:r>
      <w:r>
        <w:rPr>
          <w:b/>
        </w:rPr>
        <w:tab/>
      </w:r>
      <w:r>
        <w:t>Asset</w:t>
      </w:r>
      <w:r>
        <w:rPr>
          <w:spacing w:val="-4"/>
        </w:rPr>
        <w:t xml:space="preserve"> </w:t>
      </w:r>
      <w:r>
        <w:t>management</w:t>
      </w:r>
      <w:r>
        <w:rPr>
          <w:spacing w:val="-2"/>
        </w:rPr>
        <w:t xml:space="preserve"> project</w:t>
      </w:r>
    </w:p>
    <w:p w14:paraId="2120CF7C" w14:textId="77777777" w:rsidR="00BA6C45" w:rsidRDefault="00C12AD7">
      <w:pPr>
        <w:tabs>
          <w:tab w:val="left" w:pos="1799"/>
        </w:tabs>
        <w:spacing w:before="120"/>
        <w:ind w:left="359"/>
        <w:rPr>
          <w:sz w:val="24"/>
        </w:rPr>
      </w:pPr>
      <w:r>
        <w:rPr>
          <w:b/>
          <w:spacing w:val="-5"/>
          <w:sz w:val="24"/>
        </w:rPr>
        <w:t>BR</w:t>
      </w:r>
      <w:r>
        <w:rPr>
          <w:b/>
          <w:sz w:val="24"/>
        </w:rPr>
        <w:tab/>
      </w:r>
      <w:r>
        <w:rPr>
          <w:spacing w:val="-2"/>
          <w:sz w:val="24"/>
        </w:rPr>
        <w:t>Bedroom</w:t>
      </w:r>
    </w:p>
    <w:p w14:paraId="02C48E2F" w14:textId="77777777" w:rsidR="00BA6C45" w:rsidRDefault="00C12AD7">
      <w:pPr>
        <w:pStyle w:val="BodyText"/>
        <w:tabs>
          <w:tab w:val="left" w:pos="1799"/>
        </w:tabs>
        <w:ind w:left="359"/>
      </w:pPr>
      <w:r>
        <w:rPr>
          <w:b/>
          <w:spacing w:val="-4"/>
        </w:rPr>
        <w:t>CDBG</w:t>
      </w:r>
      <w:r>
        <w:rPr>
          <w:b/>
        </w:rPr>
        <w:tab/>
      </w:r>
      <w:r>
        <w:t>Community</w:t>
      </w:r>
      <w:r>
        <w:rPr>
          <w:spacing w:val="-7"/>
        </w:rPr>
        <w:t xml:space="preserve"> </w:t>
      </w:r>
      <w:r>
        <w:t>Development</w:t>
      </w:r>
      <w:r>
        <w:rPr>
          <w:spacing w:val="-2"/>
        </w:rPr>
        <w:t xml:space="preserve"> </w:t>
      </w:r>
      <w:r>
        <w:t>Block</w:t>
      </w:r>
      <w:r>
        <w:rPr>
          <w:spacing w:val="-5"/>
        </w:rPr>
        <w:t xml:space="preserve"> </w:t>
      </w:r>
      <w:r>
        <w:t>Grant</w:t>
      </w:r>
      <w:r>
        <w:rPr>
          <w:spacing w:val="-2"/>
        </w:rPr>
        <w:t xml:space="preserve"> (Program)</w:t>
      </w:r>
    </w:p>
    <w:p w14:paraId="498F5526" w14:textId="77777777" w:rsidR="00BA6C45" w:rsidRDefault="00C12AD7">
      <w:pPr>
        <w:pStyle w:val="BodyText"/>
        <w:tabs>
          <w:tab w:val="left" w:pos="1799"/>
        </w:tabs>
        <w:ind w:left="359"/>
      </w:pPr>
      <w:r>
        <w:rPr>
          <w:b/>
          <w:spacing w:val="-5"/>
        </w:rPr>
        <w:t>CFP</w:t>
      </w:r>
      <w:r>
        <w:rPr>
          <w:b/>
        </w:rPr>
        <w:tab/>
      </w:r>
      <w:r>
        <w:t>Capital</w:t>
      </w:r>
      <w:r>
        <w:rPr>
          <w:spacing w:val="-2"/>
        </w:rPr>
        <w:t xml:space="preserve"> </w:t>
      </w:r>
      <w:r>
        <w:t>fund</w:t>
      </w:r>
      <w:r>
        <w:rPr>
          <w:spacing w:val="-1"/>
        </w:rPr>
        <w:t xml:space="preserve"> </w:t>
      </w:r>
      <w:r>
        <w:rPr>
          <w:spacing w:val="-2"/>
        </w:rPr>
        <w:t>program</w:t>
      </w:r>
    </w:p>
    <w:p w14:paraId="1AC275DD" w14:textId="77777777" w:rsidR="00BA6C45" w:rsidRDefault="00C12AD7">
      <w:pPr>
        <w:pStyle w:val="BodyText"/>
        <w:tabs>
          <w:tab w:val="left" w:pos="1799"/>
        </w:tabs>
        <w:ind w:left="1799" w:right="787" w:hanging="1440"/>
      </w:pPr>
      <w:r>
        <w:rPr>
          <w:b/>
          <w:spacing w:val="-4"/>
        </w:rPr>
        <w:t>CFR</w:t>
      </w:r>
      <w:r>
        <w:rPr>
          <w:b/>
        </w:rPr>
        <w:tab/>
      </w:r>
      <w:r>
        <w:t>Code</w:t>
      </w:r>
      <w:r>
        <w:rPr>
          <w:spacing w:val="-5"/>
        </w:rPr>
        <w:t xml:space="preserve"> </w:t>
      </w:r>
      <w:r>
        <w:t>of</w:t>
      </w:r>
      <w:r>
        <w:rPr>
          <w:spacing w:val="-5"/>
        </w:rPr>
        <w:t xml:space="preserve"> </w:t>
      </w:r>
      <w:r>
        <w:t>Federal</w:t>
      </w:r>
      <w:r>
        <w:rPr>
          <w:spacing w:val="-4"/>
        </w:rPr>
        <w:t xml:space="preserve"> </w:t>
      </w:r>
      <w:r>
        <w:t>Regulations</w:t>
      </w:r>
      <w:r>
        <w:rPr>
          <w:spacing w:val="-4"/>
        </w:rPr>
        <w:t xml:space="preserve"> </w:t>
      </w:r>
      <w:r>
        <w:t>(published</w:t>
      </w:r>
      <w:r>
        <w:rPr>
          <w:spacing w:val="-4"/>
        </w:rPr>
        <w:t xml:space="preserve"> </w:t>
      </w:r>
      <w:r>
        <w:t>federal</w:t>
      </w:r>
      <w:r>
        <w:rPr>
          <w:spacing w:val="-4"/>
        </w:rPr>
        <w:t xml:space="preserve"> </w:t>
      </w:r>
      <w:r>
        <w:t>rules</w:t>
      </w:r>
      <w:r>
        <w:rPr>
          <w:spacing w:val="-4"/>
        </w:rPr>
        <w:t xml:space="preserve"> </w:t>
      </w:r>
      <w:r>
        <w:t>that</w:t>
      </w:r>
      <w:r>
        <w:rPr>
          <w:spacing w:val="-4"/>
        </w:rPr>
        <w:t xml:space="preserve"> </w:t>
      </w:r>
      <w:r>
        <w:t>define</w:t>
      </w:r>
      <w:r>
        <w:rPr>
          <w:spacing w:val="-5"/>
        </w:rPr>
        <w:t xml:space="preserve"> </w:t>
      </w:r>
      <w:r>
        <w:t>and</w:t>
      </w:r>
      <w:r>
        <w:rPr>
          <w:spacing w:val="-4"/>
        </w:rPr>
        <w:t xml:space="preserve"> </w:t>
      </w:r>
      <w:r>
        <w:t>implement laws; commonly referred to as “the regulations”)</w:t>
      </w:r>
    </w:p>
    <w:p w14:paraId="31306EB6" w14:textId="77777777" w:rsidR="00BA6C45" w:rsidRDefault="00C12AD7">
      <w:pPr>
        <w:pStyle w:val="BodyText"/>
        <w:tabs>
          <w:tab w:val="left" w:pos="1799"/>
        </w:tabs>
        <w:ind w:left="359"/>
      </w:pPr>
      <w:r>
        <w:rPr>
          <w:b/>
          <w:spacing w:val="-4"/>
        </w:rPr>
        <w:t>COCC</w:t>
      </w:r>
      <w:r>
        <w:rPr>
          <w:b/>
        </w:rPr>
        <w:tab/>
      </w:r>
      <w:r>
        <w:t>Central</w:t>
      </w:r>
      <w:r>
        <w:rPr>
          <w:spacing w:val="-3"/>
        </w:rPr>
        <w:t xml:space="preserve"> </w:t>
      </w:r>
      <w:r>
        <w:t>office</w:t>
      </w:r>
      <w:r>
        <w:rPr>
          <w:spacing w:val="-3"/>
        </w:rPr>
        <w:t xml:space="preserve"> </w:t>
      </w:r>
      <w:r>
        <w:t>cost</w:t>
      </w:r>
      <w:r>
        <w:rPr>
          <w:spacing w:val="-2"/>
        </w:rPr>
        <w:t xml:space="preserve"> center</w:t>
      </w:r>
    </w:p>
    <w:p w14:paraId="2A140446" w14:textId="77777777" w:rsidR="00BA6C45" w:rsidRDefault="00C12AD7">
      <w:pPr>
        <w:pStyle w:val="BodyText"/>
        <w:tabs>
          <w:tab w:val="left" w:pos="1799"/>
        </w:tabs>
        <w:ind w:left="1799" w:right="1113" w:hanging="1440"/>
      </w:pPr>
      <w:r>
        <w:rPr>
          <w:b/>
          <w:spacing w:val="-4"/>
        </w:rPr>
        <w:t>CPI</w:t>
      </w:r>
      <w:r>
        <w:rPr>
          <w:b/>
        </w:rPr>
        <w:tab/>
      </w:r>
      <w:r>
        <w:t>Consumer</w:t>
      </w:r>
      <w:r>
        <w:rPr>
          <w:spacing w:val="-7"/>
        </w:rPr>
        <w:t xml:space="preserve"> </w:t>
      </w:r>
      <w:r>
        <w:t>price</w:t>
      </w:r>
      <w:r>
        <w:rPr>
          <w:spacing w:val="-7"/>
        </w:rPr>
        <w:t xml:space="preserve"> </w:t>
      </w:r>
      <w:r>
        <w:t>index</w:t>
      </w:r>
      <w:r>
        <w:rPr>
          <w:spacing w:val="-3"/>
        </w:rPr>
        <w:t xml:space="preserve"> </w:t>
      </w:r>
      <w:r>
        <w:t>(published</w:t>
      </w:r>
      <w:r>
        <w:rPr>
          <w:spacing w:val="-3"/>
        </w:rPr>
        <w:t xml:space="preserve"> </w:t>
      </w:r>
      <w:r>
        <w:t>monthly</w:t>
      </w:r>
      <w:r>
        <w:rPr>
          <w:spacing w:val="-3"/>
        </w:rPr>
        <w:t xml:space="preserve"> </w:t>
      </w:r>
      <w:r>
        <w:t>by</w:t>
      </w:r>
      <w:r>
        <w:rPr>
          <w:spacing w:val="-6"/>
        </w:rPr>
        <w:t xml:space="preserve"> </w:t>
      </w:r>
      <w:r>
        <w:t>the</w:t>
      </w:r>
      <w:r>
        <w:rPr>
          <w:spacing w:val="-9"/>
        </w:rPr>
        <w:t xml:space="preserve"> </w:t>
      </w:r>
      <w:r>
        <w:t>Department</w:t>
      </w:r>
      <w:r>
        <w:rPr>
          <w:spacing w:val="-3"/>
        </w:rPr>
        <w:t xml:space="preserve"> </w:t>
      </w:r>
      <w:r>
        <w:t>of</w:t>
      </w:r>
      <w:r>
        <w:rPr>
          <w:spacing w:val="-7"/>
        </w:rPr>
        <w:t xml:space="preserve"> </w:t>
      </w:r>
      <w:r>
        <w:t>Labor</w:t>
      </w:r>
      <w:r>
        <w:rPr>
          <w:spacing w:val="-4"/>
        </w:rPr>
        <w:t xml:space="preserve"> </w:t>
      </w:r>
      <w:r>
        <w:t>as</w:t>
      </w:r>
      <w:r>
        <w:rPr>
          <w:spacing w:val="-1"/>
        </w:rPr>
        <w:t xml:space="preserve"> </w:t>
      </w:r>
      <w:r>
        <w:t>an inflation indicator)</w:t>
      </w:r>
    </w:p>
    <w:p w14:paraId="5CF4C832" w14:textId="77777777" w:rsidR="00BA6C45" w:rsidRDefault="00C12AD7">
      <w:pPr>
        <w:pStyle w:val="BodyText"/>
        <w:tabs>
          <w:tab w:val="left" w:pos="1799"/>
        </w:tabs>
        <w:ind w:left="359"/>
      </w:pPr>
      <w:r>
        <w:rPr>
          <w:b/>
          <w:spacing w:val="-5"/>
        </w:rPr>
        <w:t>EID</w:t>
      </w:r>
      <w:r>
        <w:rPr>
          <w:b/>
        </w:rPr>
        <w:tab/>
      </w:r>
      <w:r>
        <w:t>Earned</w:t>
      </w:r>
      <w:r>
        <w:rPr>
          <w:spacing w:val="-4"/>
        </w:rPr>
        <w:t xml:space="preserve"> </w:t>
      </w:r>
      <w:r>
        <w:t>income</w:t>
      </w:r>
      <w:r>
        <w:rPr>
          <w:spacing w:val="-6"/>
        </w:rPr>
        <w:t xml:space="preserve"> </w:t>
      </w:r>
      <w:r>
        <w:rPr>
          <w:spacing w:val="-2"/>
        </w:rPr>
        <w:t>disallowance</w:t>
      </w:r>
    </w:p>
    <w:p w14:paraId="35B10D0B" w14:textId="77777777" w:rsidR="00BA6C45" w:rsidRDefault="00C12AD7">
      <w:pPr>
        <w:pStyle w:val="BodyText"/>
        <w:tabs>
          <w:tab w:val="left" w:pos="1799"/>
        </w:tabs>
        <w:ind w:left="359"/>
      </w:pPr>
      <w:r>
        <w:rPr>
          <w:b/>
          <w:spacing w:val="-5"/>
        </w:rPr>
        <w:t>EIV</w:t>
      </w:r>
      <w:r>
        <w:rPr>
          <w:b/>
        </w:rPr>
        <w:tab/>
      </w:r>
      <w:r>
        <w:t>Enterprise</w:t>
      </w:r>
      <w:r>
        <w:rPr>
          <w:spacing w:val="-4"/>
        </w:rPr>
        <w:t xml:space="preserve"> </w:t>
      </w:r>
      <w:r>
        <w:t>Income</w:t>
      </w:r>
      <w:r>
        <w:rPr>
          <w:spacing w:val="-5"/>
        </w:rPr>
        <w:t xml:space="preserve"> </w:t>
      </w:r>
      <w:r>
        <w:rPr>
          <w:spacing w:val="-2"/>
        </w:rPr>
        <w:t>Verification</w:t>
      </w:r>
    </w:p>
    <w:p w14:paraId="644E2188" w14:textId="77777777" w:rsidR="00BA6C45" w:rsidRDefault="00C12AD7">
      <w:pPr>
        <w:pStyle w:val="BodyText"/>
        <w:tabs>
          <w:tab w:val="left" w:pos="1799"/>
        </w:tabs>
        <w:ind w:left="359"/>
      </w:pPr>
      <w:r>
        <w:rPr>
          <w:b/>
          <w:spacing w:val="-4"/>
        </w:rPr>
        <w:t>FDIC</w:t>
      </w:r>
      <w:r>
        <w:rPr>
          <w:b/>
        </w:rPr>
        <w:tab/>
      </w:r>
      <w:r>
        <w:t>Federal</w:t>
      </w:r>
      <w:r>
        <w:rPr>
          <w:spacing w:val="-5"/>
        </w:rPr>
        <w:t xml:space="preserve"> </w:t>
      </w:r>
      <w:r>
        <w:t>Deposit</w:t>
      </w:r>
      <w:r>
        <w:rPr>
          <w:spacing w:val="-2"/>
        </w:rPr>
        <w:t xml:space="preserve"> </w:t>
      </w:r>
      <w:r>
        <w:t>Insurance</w:t>
      </w:r>
      <w:r>
        <w:rPr>
          <w:spacing w:val="-6"/>
        </w:rPr>
        <w:t xml:space="preserve"> </w:t>
      </w:r>
      <w:r>
        <w:rPr>
          <w:spacing w:val="-2"/>
        </w:rPr>
        <w:t>Corporation</w:t>
      </w:r>
    </w:p>
    <w:p w14:paraId="246943A3" w14:textId="77777777" w:rsidR="00BA6C45" w:rsidRDefault="00C12AD7">
      <w:pPr>
        <w:pStyle w:val="BodyText"/>
        <w:tabs>
          <w:tab w:val="left" w:pos="1799"/>
        </w:tabs>
        <w:ind w:left="359"/>
      </w:pPr>
      <w:r>
        <w:rPr>
          <w:b/>
          <w:spacing w:val="-5"/>
        </w:rPr>
        <w:t>FHA</w:t>
      </w:r>
      <w:r>
        <w:rPr>
          <w:b/>
        </w:rPr>
        <w:tab/>
      </w:r>
      <w:r>
        <w:t>Federal</w:t>
      </w:r>
      <w:r>
        <w:rPr>
          <w:spacing w:val="-4"/>
        </w:rPr>
        <w:t xml:space="preserve"> </w:t>
      </w:r>
      <w:r>
        <w:t>Housing</w:t>
      </w:r>
      <w:r>
        <w:rPr>
          <w:spacing w:val="-2"/>
        </w:rPr>
        <w:t xml:space="preserve"> </w:t>
      </w:r>
      <w:r>
        <w:t>Administration</w:t>
      </w:r>
      <w:r>
        <w:rPr>
          <w:spacing w:val="-3"/>
        </w:rPr>
        <w:t xml:space="preserve"> </w:t>
      </w:r>
      <w:r>
        <w:t>(HUD</w:t>
      </w:r>
      <w:r>
        <w:rPr>
          <w:spacing w:val="-5"/>
        </w:rPr>
        <w:t xml:space="preserve"> </w:t>
      </w:r>
      <w:r>
        <w:t>Office</w:t>
      </w:r>
      <w:r>
        <w:rPr>
          <w:spacing w:val="-6"/>
        </w:rPr>
        <w:t xml:space="preserve"> </w:t>
      </w:r>
      <w:r>
        <w:t>of</w:t>
      </w:r>
      <w:r>
        <w:rPr>
          <w:spacing w:val="-2"/>
        </w:rPr>
        <w:t xml:space="preserve"> Housing)</w:t>
      </w:r>
    </w:p>
    <w:p w14:paraId="755486E6" w14:textId="77777777" w:rsidR="00BA6C45" w:rsidRDefault="00C12AD7">
      <w:pPr>
        <w:pStyle w:val="BodyText"/>
        <w:tabs>
          <w:tab w:val="left" w:pos="1799"/>
        </w:tabs>
        <w:ind w:left="359"/>
      </w:pPr>
      <w:r>
        <w:rPr>
          <w:b/>
          <w:spacing w:val="-4"/>
        </w:rPr>
        <w:t>FHEO</w:t>
      </w:r>
      <w:r>
        <w:rPr>
          <w:b/>
        </w:rPr>
        <w:tab/>
      </w:r>
      <w:r>
        <w:t>Fair</w:t>
      </w:r>
      <w:r>
        <w:rPr>
          <w:spacing w:val="-6"/>
        </w:rPr>
        <w:t xml:space="preserve"> </w:t>
      </w:r>
      <w:r>
        <w:t>Housing</w:t>
      </w:r>
      <w:r>
        <w:rPr>
          <w:spacing w:val="-2"/>
        </w:rPr>
        <w:t xml:space="preserve"> </w:t>
      </w:r>
      <w:r>
        <w:t>and</w:t>
      </w:r>
      <w:r>
        <w:rPr>
          <w:spacing w:val="-3"/>
        </w:rPr>
        <w:t xml:space="preserve"> </w:t>
      </w:r>
      <w:r>
        <w:t>Equal</w:t>
      </w:r>
      <w:r>
        <w:rPr>
          <w:spacing w:val="1"/>
        </w:rPr>
        <w:t xml:space="preserve"> </w:t>
      </w:r>
      <w:r>
        <w:t>Opportunity</w:t>
      </w:r>
      <w:r>
        <w:rPr>
          <w:spacing w:val="-2"/>
        </w:rPr>
        <w:t xml:space="preserve"> </w:t>
      </w:r>
      <w:r>
        <w:t>(HUD</w:t>
      </w:r>
      <w:r>
        <w:rPr>
          <w:spacing w:val="-5"/>
        </w:rPr>
        <w:t xml:space="preserve"> </w:t>
      </w:r>
      <w:r>
        <w:t>Office</w:t>
      </w:r>
      <w:r>
        <w:rPr>
          <w:spacing w:val="-5"/>
        </w:rPr>
        <w:t xml:space="preserve"> of)</w:t>
      </w:r>
    </w:p>
    <w:p w14:paraId="46C818B8" w14:textId="77777777" w:rsidR="00BA6C45" w:rsidRDefault="00C12AD7">
      <w:pPr>
        <w:pStyle w:val="BodyText"/>
        <w:tabs>
          <w:tab w:val="left" w:pos="1799"/>
        </w:tabs>
        <w:ind w:left="359"/>
      </w:pPr>
      <w:r>
        <w:rPr>
          <w:b/>
          <w:spacing w:val="-4"/>
        </w:rPr>
        <w:t>FICA</w:t>
      </w:r>
      <w:r>
        <w:rPr>
          <w:b/>
        </w:rPr>
        <w:tab/>
      </w:r>
      <w:r>
        <w:t>Federal</w:t>
      </w:r>
      <w:r>
        <w:rPr>
          <w:spacing w:val="-3"/>
        </w:rPr>
        <w:t xml:space="preserve"> </w:t>
      </w:r>
      <w:r>
        <w:t>Insurance</w:t>
      </w:r>
      <w:r>
        <w:rPr>
          <w:spacing w:val="-7"/>
        </w:rPr>
        <w:t xml:space="preserve"> </w:t>
      </w:r>
      <w:r>
        <w:t>Contributions</w:t>
      </w:r>
      <w:r>
        <w:rPr>
          <w:spacing w:val="-6"/>
        </w:rPr>
        <w:t xml:space="preserve"> </w:t>
      </w:r>
      <w:r>
        <w:t>Act</w:t>
      </w:r>
      <w:r>
        <w:rPr>
          <w:spacing w:val="-4"/>
        </w:rPr>
        <w:t xml:space="preserve"> </w:t>
      </w:r>
      <w:r>
        <w:t>(established</w:t>
      </w:r>
      <w:r>
        <w:rPr>
          <w:spacing w:val="-1"/>
        </w:rPr>
        <w:t xml:space="preserve"> </w:t>
      </w:r>
      <w:r>
        <w:t>Social</w:t>
      </w:r>
      <w:r>
        <w:rPr>
          <w:spacing w:val="-6"/>
        </w:rPr>
        <w:t xml:space="preserve"> </w:t>
      </w:r>
      <w:r>
        <w:t>Security</w:t>
      </w:r>
      <w:r>
        <w:rPr>
          <w:spacing w:val="-5"/>
        </w:rPr>
        <w:t xml:space="preserve"> </w:t>
      </w:r>
      <w:r>
        <w:rPr>
          <w:spacing w:val="-2"/>
        </w:rPr>
        <w:t>taxes)</w:t>
      </w:r>
    </w:p>
    <w:p w14:paraId="05692BBB" w14:textId="77777777" w:rsidR="00BA6C45" w:rsidRDefault="00C12AD7">
      <w:pPr>
        <w:pStyle w:val="BodyText"/>
        <w:tabs>
          <w:tab w:val="left" w:pos="1799"/>
        </w:tabs>
        <w:ind w:left="359"/>
      </w:pPr>
      <w:r>
        <w:rPr>
          <w:b/>
          <w:spacing w:val="-5"/>
        </w:rPr>
        <w:t>FMR</w:t>
      </w:r>
      <w:r>
        <w:rPr>
          <w:b/>
        </w:rPr>
        <w:tab/>
      </w:r>
      <w:r>
        <w:t>Fair</w:t>
      </w:r>
      <w:r>
        <w:rPr>
          <w:spacing w:val="-8"/>
        </w:rPr>
        <w:t xml:space="preserve"> </w:t>
      </w:r>
      <w:r>
        <w:t>market</w:t>
      </w:r>
      <w:r>
        <w:rPr>
          <w:spacing w:val="-4"/>
        </w:rPr>
        <w:t xml:space="preserve"> rent</w:t>
      </w:r>
    </w:p>
    <w:p w14:paraId="2EBF5317" w14:textId="77777777" w:rsidR="00BA6C45" w:rsidRDefault="00C12AD7">
      <w:pPr>
        <w:pStyle w:val="BodyText"/>
        <w:tabs>
          <w:tab w:val="left" w:pos="1799"/>
        </w:tabs>
        <w:ind w:left="359"/>
      </w:pPr>
      <w:r>
        <w:rPr>
          <w:b/>
          <w:spacing w:val="-5"/>
        </w:rPr>
        <w:t>FR</w:t>
      </w:r>
      <w:r>
        <w:rPr>
          <w:b/>
        </w:rPr>
        <w:tab/>
      </w:r>
      <w:r>
        <w:t>Federal</w:t>
      </w:r>
      <w:r>
        <w:rPr>
          <w:spacing w:val="-11"/>
        </w:rPr>
        <w:t xml:space="preserve"> </w:t>
      </w:r>
      <w:r>
        <w:rPr>
          <w:spacing w:val="-2"/>
        </w:rPr>
        <w:t>Register</w:t>
      </w:r>
    </w:p>
    <w:p w14:paraId="7CE36EFF" w14:textId="77777777" w:rsidR="00BA6C45" w:rsidRDefault="00C12AD7">
      <w:pPr>
        <w:pStyle w:val="BodyText"/>
        <w:tabs>
          <w:tab w:val="left" w:pos="1799"/>
        </w:tabs>
        <w:ind w:left="359"/>
      </w:pPr>
      <w:r>
        <w:rPr>
          <w:b/>
          <w:spacing w:val="-5"/>
        </w:rPr>
        <w:t>FSS</w:t>
      </w:r>
      <w:r>
        <w:rPr>
          <w:b/>
        </w:rPr>
        <w:tab/>
      </w:r>
      <w:r>
        <w:t>Family</w:t>
      </w:r>
      <w:r>
        <w:rPr>
          <w:spacing w:val="-8"/>
        </w:rPr>
        <w:t xml:space="preserve"> </w:t>
      </w:r>
      <w:r>
        <w:t>Self-Sufficiency</w:t>
      </w:r>
      <w:r>
        <w:rPr>
          <w:spacing w:val="-7"/>
        </w:rPr>
        <w:t xml:space="preserve"> </w:t>
      </w:r>
      <w:r>
        <w:rPr>
          <w:spacing w:val="-2"/>
        </w:rPr>
        <w:t>(Program)</w:t>
      </w:r>
    </w:p>
    <w:p w14:paraId="3C261E14" w14:textId="77777777" w:rsidR="00BA6C45" w:rsidRDefault="00C12AD7">
      <w:pPr>
        <w:tabs>
          <w:tab w:val="left" w:pos="1799"/>
        </w:tabs>
        <w:spacing w:before="120"/>
        <w:ind w:left="359"/>
        <w:rPr>
          <w:sz w:val="24"/>
        </w:rPr>
      </w:pPr>
      <w:r>
        <w:rPr>
          <w:b/>
          <w:spacing w:val="-5"/>
          <w:sz w:val="24"/>
        </w:rPr>
        <w:t>FY</w:t>
      </w:r>
      <w:r>
        <w:rPr>
          <w:b/>
          <w:sz w:val="24"/>
        </w:rPr>
        <w:tab/>
      </w:r>
      <w:r>
        <w:rPr>
          <w:sz w:val="24"/>
        </w:rPr>
        <w:t>Fiscal</w:t>
      </w:r>
      <w:r>
        <w:rPr>
          <w:spacing w:val="-4"/>
          <w:sz w:val="24"/>
        </w:rPr>
        <w:t xml:space="preserve"> year</w:t>
      </w:r>
    </w:p>
    <w:p w14:paraId="1D5CBF68" w14:textId="77777777" w:rsidR="00BA6C45" w:rsidRDefault="00C12AD7">
      <w:pPr>
        <w:tabs>
          <w:tab w:val="left" w:pos="1799"/>
        </w:tabs>
        <w:spacing w:before="120"/>
        <w:ind w:left="359"/>
        <w:rPr>
          <w:sz w:val="24"/>
        </w:rPr>
      </w:pPr>
      <w:r>
        <w:rPr>
          <w:b/>
          <w:spacing w:val="-5"/>
          <w:sz w:val="24"/>
        </w:rPr>
        <w:t>FYE</w:t>
      </w:r>
      <w:r>
        <w:rPr>
          <w:b/>
          <w:sz w:val="24"/>
        </w:rPr>
        <w:tab/>
      </w:r>
      <w:r>
        <w:rPr>
          <w:sz w:val="24"/>
        </w:rPr>
        <w:t>Fiscal</w:t>
      </w:r>
      <w:r>
        <w:rPr>
          <w:spacing w:val="-3"/>
          <w:sz w:val="24"/>
        </w:rPr>
        <w:t xml:space="preserve"> </w:t>
      </w:r>
      <w:r>
        <w:rPr>
          <w:sz w:val="24"/>
        </w:rPr>
        <w:t>year</w:t>
      </w:r>
      <w:r>
        <w:rPr>
          <w:spacing w:val="-5"/>
          <w:sz w:val="24"/>
        </w:rPr>
        <w:t xml:space="preserve"> end</w:t>
      </w:r>
    </w:p>
    <w:p w14:paraId="0A27BFF7" w14:textId="77777777" w:rsidR="00BA6C45" w:rsidRDefault="00C12AD7">
      <w:pPr>
        <w:pStyle w:val="BodyText"/>
        <w:tabs>
          <w:tab w:val="left" w:pos="1799"/>
        </w:tabs>
        <w:ind w:left="359"/>
      </w:pPr>
      <w:r>
        <w:rPr>
          <w:b/>
          <w:spacing w:val="-5"/>
        </w:rPr>
        <w:t>GAO</w:t>
      </w:r>
      <w:r>
        <w:rPr>
          <w:b/>
        </w:rPr>
        <w:tab/>
      </w:r>
      <w:r>
        <w:t>Government</w:t>
      </w:r>
      <w:r>
        <w:rPr>
          <w:spacing w:val="-4"/>
        </w:rPr>
        <w:t xml:space="preserve"> </w:t>
      </w:r>
      <w:r>
        <w:t>Accountability</w:t>
      </w:r>
      <w:r>
        <w:rPr>
          <w:spacing w:val="-2"/>
        </w:rPr>
        <w:t xml:space="preserve"> Office</w:t>
      </w:r>
    </w:p>
    <w:p w14:paraId="31FC2FA3" w14:textId="77777777" w:rsidR="00BA6C45" w:rsidRDefault="00BA6C45">
      <w:pPr>
        <w:sectPr w:rsidR="00BA6C45">
          <w:footerReference w:type="default" r:id="rId52"/>
          <w:pgSz w:w="12240" w:h="15840"/>
          <w:pgMar w:top="1500" w:right="920" w:bottom="1180" w:left="1080" w:header="0" w:footer="993" w:gutter="0"/>
          <w:pgNumType w:start="1"/>
          <w:cols w:space="720"/>
        </w:sectPr>
      </w:pPr>
    </w:p>
    <w:p w14:paraId="32BC4FF1" w14:textId="77777777" w:rsidR="00BA6C45" w:rsidRDefault="00C12AD7">
      <w:pPr>
        <w:pStyle w:val="BodyText"/>
        <w:tabs>
          <w:tab w:val="left" w:pos="1799"/>
        </w:tabs>
        <w:spacing w:before="79"/>
        <w:ind w:left="360"/>
      </w:pPr>
      <w:r>
        <w:rPr>
          <w:b/>
          <w:spacing w:val="-5"/>
        </w:rPr>
        <w:t>HA</w:t>
      </w:r>
      <w:r>
        <w:rPr>
          <w:b/>
        </w:rPr>
        <w:tab/>
      </w:r>
      <w:r>
        <w:t>Housing</w:t>
      </w:r>
      <w:r>
        <w:rPr>
          <w:spacing w:val="-1"/>
        </w:rPr>
        <w:t xml:space="preserve"> </w:t>
      </w:r>
      <w:r>
        <w:t>authority</w:t>
      </w:r>
      <w:r>
        <w:rPr>
          <w:spacing w:val="-1"/>
        </w:rPr>
        <w:t xml:space="preserve"> </w:t>
      </w:r>
      <w:r>
        <w:t>or</w:t>
      </w:r>
      <w:r>
        <w:rPr>
          <w:spacing w:val="-5"/>
        </w:rPr>
        <w:t xml:space="preserve"> </w:t>
      </w:r>
      <w:r>
        <w:t xml:space="preserve">housing </w:t>
      </w:r>
      <w:r>
        <w:rPr>
          <w:spacing w:val="-2"/>
        </w:rPr>
        <w:t>agency</w:t>
      </w:r>
    </w:p>
    <w:p w14:paraId="7D538E37" w14:textId="77777777" w:rsidR="00BA6C45" w:rsidRDefault="00C12AD7">
      <w:pPr>
        <w:pStyle w:val="BodyText"/>
        <w:tabs>
          <w:tab w:val="left" w:pos="1799"/>
        </w:tabs>
        <w:ind w:left="360"/>
      </w:pPr>
      <w:r>
        <w:rPr>
          <w:b/>
          <w:spacing w:val="-5"/>
        </w:rPr>
        <w:t>HCV</w:t>
      </w:r>
      <w:r>
        <w:rPr>
          <w:b/>
        </w:rPr>
        <w:tab/>
      </w:r>
      <w:r>
        <w:t>Housing</w:t>
      </w:r>
      <w:r>
        <w:rPr>
          <w:spacing w:val="-2"/>
        </w:rPr>
        <w:t xml:space="preserve"> </w:t>
      </w:r>
      <w:r>
        <w:t>choice</w:t>
      </w:r>
      <w:r>
        <w:rPr>
          <w:spacing w:val="-2"/>
        </w:rPr>
        <w:t xml:space="preserve"> voucher</w:t>
      </w:r>
    </w:p>
    <w:p w14:paraId="0983C0A1" w14:textId="77777777" w:rsidR="00BA6C45" w:rsidRDefault="00C12AD7">
      <w:pPr>
        <w:pStyle w:val="BodyText"/>
        <w:tabs>
          <w:tab w:val="left" w:pos="1799"/>
        </w:tabs>
        <w:ind w:left="360"/>
      </w:pPr>
      <w:r>
        <w:rPr>
          <w:b/>
          <w:spacing w:val="-4"/>
        </w:rPr>
        <w:t>HERA</w:t>
      </w:r>
      <w:r>
        <w:rPr>
          <w:b/>
        </w:rPr>
        <w:tab/>
      </w:r>
      <w:r>
        <w:t>Housing</w:t>
      </w:r>
      <w:r>
        <w:rPr>
          <w:spacing w:val="-2"/>
        </w:rPr>
        <w:t xml:space="preserve"> </w:t>
      </w:r>
      <w:r>
        <w:t>and</w:t>
      </w:r>
      <w:r>
        <w:rPr>
          <w:spacing w:val="-3"/>
        </w:rPr>
        <w:t xml:space="preserve"> </w:t>
      </w:r>
      <w:r>
        <w:t>Economic</w:t>
      </w:r>
      <w:r>
        <w:rPr>
          <w:spacing w:val="-3"/>
        </w:rPr>
        <w:t xml:space="preserve"> </w:t>
      </w:r>
      <w:r>
        <w:t>Recovery</w:t>
      </w:r>
      <w:r>
        <w:rPr>
          <w:spacing w:val="-3"/>
        </w:rPr>
        <w:t xml:space="preserve"> </w:t>
      </w:r>
      <w:r>
        <w:t>Act</w:t>
      </w:r>
      <w:r>
        <w:rPr>
          <w:spacing w:val="-2"/>
        </w:rPr>
        <w:t xml:space="preserve"> </w:t>
      </w:r>
      <w:r>
        <w:t>of</w:t>
      </w:r>
      <w:r>
        <w:rPr>
          <w:spacing w:val="-2"/>
        </w:rPr>
        <w:t xml:space="preserve"> </w:t>
      </w:r>
      <w:r>
        <w:rPr>
          <w:spacing w:val="-4"/>
        </w:rPr>
        <w:t>2008</w:t>
      </w:r>
    </w:p>
    <w:p w14:paraId="1E81A2A7" w14:textId="77777777" w:rsidR="00BA6C45" w:rsidRDefault="00C12AD7">
      <w:pPr>
        <w:pStyle w:val="BodyText"/>
        <w:tabs>
          <w:tab w:val="left" w:pos="1799"/>
        </w:tabs>
        <w:ind w:left="360"/>
      </w:pPr>
      <w:r>
        <w:rPr>
          <w:b/>
        </w:rPr>
        <w:t>HOPE</w:t>
      </w:r>
      <w:r>
        <w:rPr>
          <w:b/>
          <w:spacing w:val="-1"/>
        </w:rPr>
        <w:t xml:space="preserve"> </w:t>
      </w:r>
      <w:r>
        <w:rPr>
          <w:b/>
          <w:spacing w:val="-5"/>
        </w:rPr>
        <w:t>VI</w:t>
      </w:r>
      <w:r>
        <w:rPr>
          <w:b/>
        </w:rPr>
        <w:tab/>
      </w:r>
      <w:r>
        <w:t>Revitalization</w:t>
      </w:r>
      <w:r>
        <w:rPr>
          <w:spacing w:val="-5"/>
        </w:rPr>
        <w:t xml:space="preserve"> </w:t>
      </w:r>
      <w:r>
        <w:t>of</w:t>
      </w:r>
      <w:r>
        <w:rPr>
          <w:spacing w:val="-6"/>
        </w:rPr>
        <w:t xml:space="preserve"> </w:t>
      </w:r>
      <w:r>
        <w:t>Severely</w:t>
      </w:r>
      <w:r>
        <w:rPr>
          <w:spacing w:val="-3"/>
        </w:rPr>
        <w:t xml:space="preserve"> </w:t>
      </w:r>
      <w:r>
        <w:t>Distressed</w:t>
      </w:r>
      <w:r>
        <w:rPr>
          <w:spacing w:val="-5"/>
        </w:rPr>
        <w:t xml:space="preserve"> </w:t>
      </w:r>
      <w:r>
        <w:t>Public</w:t>
      </w:r>
      <w:r>
        <w:rPr>
          <w:spacing w:val="-6"/>
        </w:rPr>
        <w:t xml:space="preserve"> </w:t>
      </w:r>
      <w:r>
        <w:t>Housing</w:t>
      </w:r>
      <w:r>
        <w:rPr>
          <w:spacing w:val="-1"/>
        </w:rPr>
        <w:t xml:space="preserve"> </w:t>
      </w:r>
      <w:r>
        <w:rPr>
          <w:spacing w:val="-2"/>
        </w:rPr>
        <w:t>Program</w:t>
      </w:r>
    </w:p>
    <w:p w14:paraId="6E49A30D" w14:textId="77777777" w:rsidR="00BA6C45" w:rsidRDefault="00C12AD7">
      <w:pPr>
        <w:pStyle w:val="BodyText"/>
        <w:tabs>
          <w:tab w:val="left" w:pos="1799"/>
        </w:tabs>
        <w:spacing w:line="343" w:lineRule="auto"/>
        <w:ind w:left="360" w:right="3753"/>
      </w:pPr>
      <w:r>
        <w:rPr>
          <w:b/>
          <w:spacing w:val="-4"/>
        </w:rPr>
        <w:t>HUD</w:t>
      </w:r>
      <w:r>
        <w:rPr>
          <w:b/>
        </w:rPr>
        <w:tab/>
      </w:r>
      <w:r>
        <w:t>Department</w:t>
      </w:r>
      <w:r>
        <w:rPr>
          <w:spacing w:val="-8"/>
        </w:rPr>
        <w:t xml:space="preserve"> </w:t>
      </w:r>
      <w:r>
        <w:t>of</w:t>
      </w:r>
      <w:r>
        <w:rPr>
          <w:spacing w:val="-7"/>
        </w:rPr>
        <w:t xml:space="preserve"> </w:t>
      </w:r>
      <w:r>
        <w:t>Housing</w:t>
      </w:r>
      <w:r>
        <w:rPr>
          <w:spacing w:val="-8"/>
        </w:rPr>
        <w:t xml:space="preserve"> </w:t>
      </w:r>
      <w:r>
        <w:t>and</w:t>
      </w:r>
      <w:r>
        <w:rPr>
          <w:spacing w:val="-8"/>
        </w:rPr>
        <w:t xml:space="preserve"> </w:t>
      </w:r>
      <w:r>
        <w:t>Urban</w:t>
      </w:r>
      <w:r>
        <w:rPr>
          <w:spacing w:val="-8"/>
        </w:rPr>
        <w:t xml:space="preserve"> </w:t>
      </w:r>
      <w:r>
        <w:t xml:space="preserve">Development </w:t>
      </w:r>
      <w:r>
        <w:rPr>
          <w:b/>
          <w:spacing w:val="-2"/>
        </w:rPr>
        <w:t>HUDCLIPS</w:t>
      </w:r>
      <w:r>
        <w:rPr>
          <w:b/>
        </w:rPr>
        <w:tab/>
      </w:r>
      <w:r>
        <w:t>HUD Client Information and Policy System</w:t>
      </w:r>
      <w:r>
        <w:rPr>
          <w:spacing w:val="40"/>
        </w:rPr>
        <w:t xml:space="preserve"> </w:t>
      </w:r>
      <w:r>
        <w:rPr>
          <w:b/>
          <w:spacing w:val="-4"/>
        </w:rPr>
        <w:t>IMS</w:t>
      </w:r>
      <w:r>
        <w:rPr>
          <w:b/>
        </w:rPr>
        <w:tab/>
      </w:r>
      <w:r>
        <w:t>Inventory Management System</w:t>
      </w:r>
    </w:p>
    <w:p w14:paraId="1A012761" w14:textId="77777777" w:rsidR="00BA6C45" w:rsidRDefault="00C12AD7">
      <w:pPr>
        <w:pStyle w:val="BodyText"/>
        <w:tabs>
          <w:tab w:val="left" w:pos="1799"/>
        </w:tabs>
        <w:spacing w:before="2"/>
        <w:ind w:left="360"/>
      </w:pPr>
      <w:r>
        <w:rPr>
          <w:b/>
          <w:spacing w:val="-5"/>
        </w:rPr>
        <w:t>IPA</w:t>
      </w:r>
      <w:r>
        <w:rPr>
          <w:b/>
        </w:rPr>
        <w:tab/>
      </w:r>
      <w:r>
        <w:t>Independent</w:t>
      </w:r>
      <w:r>
        <w:rPr>
          <w:spacing w:val="-5"/>
        </w:rPr>
        <w:t xml:space="preserve"> </w:t>
      </w:r>
      <w:r>
        <w:t>public</w:t>
      </w:r>
      <w:r>
        <w:rPr>
          <w:spacing w:val="-1"/>
        </w:rPr>
        <w:t xml:space="preserve"> </w:t>
      </w:r>
      <w:r>
        <w:rPr>
          <w:spacing w:val="-2"/>
        </w:rPr>
        <w:t>accountant</w:t>
      </w:r>
    </w:p>
    <w:p w14:paraId="39507F3E" w14:textId="77777777" w:rsidR="00BA6C45" w:rsidRDefault="00C12AD7">
      <w:pPr>
        <w:pStyle w:val="BodyText"/>
        <w:tabs>
          <w:tab w:val="left" w:pos="1799"/>
        </w:tabs>
        <w:ind w:left="360"/>
      </w:pPr>
      <w:r>
        <w:rPr>
          <w:b/>
          <w:spacing w:val="-5"/>
        </w:rPr>
        <w:t>IRA</w:t>
      </w:r>
      <w:r>
        <w:rPr>
          <w:b/>
        </w:rPr>
        <w:tab/>
      </w:r>
      <w:r>
        <w:t>Individual</w:t>
      </w:r>
      <w:r>
        <w:rPr>
          <w:spacing w:val="-5"/>
        </w:rPr>
        <w:t xml:space="preserve"> </w:t>
      </w:r>
      <w:r>
        <w:t>retirement</w:t>
      </w:r>
      <w:r>
        <w:rPr>
          <w:spacing w:val="-5"/>
        </w:rPr>
        <w:t xml:space="preserve"> </w:t>
      </w:r>
      <w:r>
        <w:rPr>
          <w:spacing w:val="-2"/>
        </w:rPr>
        <w:t>account</w:t>
      </w:r>
    </w:p>
    <w:p w14:paraId="602E408B" w14:textId="77777777" w:rsidR="00BA6C45" w:rsidRDefault="00C12AD7">
      <w:pPr>
        <w:pStyle w:val="BodyText"/>
        <w:tabs>
          <w:tab w:val="left" w:pos="1799"/>
        </w:tabs>
        <w:spacing w:line="343" w:lineRule="auto"/>
        <w:ind w:left="360" w:right="5659"/>
      </w:pPr>
      <w:r>
        <w:rPr>
          <w:b/>
          <w:spacing w:val="-4"/>
        </w:rPr>
        <w:t>IRS</w:t>
      </w:r>
      <w:r>
        <w:rPr>
          <w:b/>
        </w:rPr>
        <w:tab/>
      </w:r>
      <w:r>
        <w:t xml:space="preserve">Internal Revenue Service </w:t>
      </w:r>
      <w:r>
        <w:rPr>
          <w:b/>
          <w:spacing w:val="-4"/>
        </w:rPr>
        <w:t>JTPA</w:t>
      </w:r>
      <w:r>
        <w:rPr>
          <w:b/>
        </w:rPr>
        <w:tab/>
      </w:r>
      <w:r>
        <w:t>Job</w:t>
      </w:r>
      <w:r>
        <w:rPr>
          <w:spacing w:val="-14"/>
        </w:rPr>
        <w:t xml:space="preserve"> </w:t>
      </w:r>
      <w:r>
        <w:t>Training</w:t>
      </w:r>
      <w:r>
        <w:rPr>
          <w:spacing w:val="-14"/>
        </w:rPr>
        <w:t xml:space="preserve"> </w:t>
      </w:r>
      <w:r>
        <w:t>Partnership</w:t>
      </w:r>
      <w:r>
        <w:rPr>
          <w:spacing w:val="-12"/>
        </w:rPr>
        <w:t xml:space="preserve"> </w:t>
      </w:r>
      <w:r>
        <w:t xml:space="preserve">Act </w:t>
      </w:r>
      <w:r>
        <w:rPr>
          <w:b/>
          <w:spacing w:val="-4"/>
        </w:rPr>
        <w:t>LBP</w:t>
      </w:r>
      <w:r>
        <w:rPr>
          <w:b/>
        </w:rPr>
        <w:tab/>
      </w:r>
      <w:r>
        <w:t>Lead-based paint</w:t>
      </w:r>
    </w:p>
    <w:p w14:paraId="696EF839" w14:textId="77777777" w:rsidR="00BA6C45" w:rsidRDefault="00C12AD7">
      <w:pPr>
        <w:pStyle w:val="BodyText"/>
        <w:tabs>
          <w:tab w:val="left" w:pos="1799"/>
        </w:tabs>
        <w:spacing w:before="4" w:line="343" w:lineRule="auto"/>
        <w:ind w:left="360" w:right="5433"/>
      </w:pPr>
      <w:r>
        <w:rPr>
          <w:b/>
          <w:spacing w:val="-4"/>
        </w:rPr>
        <w:t>LEP</w:t>
      </w:r>
      <w:r>
        <w:rPr>
          <w:b/>
        </w:rPr>
        <w:tab/>
      </w:r>
      <w:r>
        <w:t xml:space="preserve">Limited English proficiency </w:t>
      </w:r>
      <w:r>
        <w:rPr>
          <w:b/>
          <w:spacing w:val="-2"/>
        </w:rPr>
        <w:t>LIHTC</w:t>
      </w:r>
      <w:r>
        <w:rPr>
          <w:b/>
        </w:rPr>
        <w:tab/>
      </w:r>
      <w:r>
        <w:t>Low-income</w:t>
      </w:r>
      <w:r>
        <w:rPr>
          <w:spacing w:val="-14"/>
        </w:rPr>
        <w:t xml:space="preserve"> </w:t>
      </w:r>
      <w:r>
        <w:t>housing</w:t>
      </w:r>
      <w:r>
        <w:rPr>
          <w:spacing w:val="-13"/>
        </w:rPr>
        <w:t xml:space="preserve"> </w:t>
      </w:r>
      <w:r>
        <w:t>tax</w:t>
      </w:r>
      <w:r>
        <w:rPr>
          <w:spacing w:val="-12"/>
        </w:rPr>
        <w:t xml:space="preserve"> </w:t>
      </w:r>
      <w:r>
        <w:t xml:space="preserve">credit </w:t>
      </w:r>
      <w:r>
        <w:rPr>
          <w:b/>
          <w:spacing w:val="-4"/>
        </w:rPr>
        <w:t>MTW</w:t>
      </w:r>
      <w:r>
        <w:rPr>
          <w:b/>
        </w:rPr>
        <w:tab/>
      </w:r>
      <w:r>
        <w:t>Moving to Work</w:t>
      </w:r>
    </w:p>
    <w:p w14:paraId="613599D7" w14:textId="77777777" w:rsidR="00BA6C45" w:rsidRDefault="00C12AD7">
      <w:pPr>
        <w:pStyle w:val="BodyText"/>
        <w:tabs>
          <w:tab w:val="left" w:pos="1799"/>
        </w:tabs>
        <w:spacing w:before="4" w:line="343" w:lineRule="auto"/>
        <w:ind w:left="360" w:right="5057"/>
      </w:pPr>
      <w:r>
        <w:rPr>
          <w:b/>
          <w:spacing w:val="-4"/>
        </w:rPr>
        <w:t>NOFA</w:t>
      </w:r>
      <w:r>
        <w:rPr>
          <w:b/>
        </w:rPr>
        <w:tab/>
      </w:r>
      <w:r>
        <w:t xml:space="preserve">Notice of funding availability </w:t>
      </w:r>
      <w:r>
        <w:rPr>
          <w:b/>
          <w:spacing w:val="-4"/>
        </w:rPr>
        <w:t>OGC</w:t>
      </w:r>
      <w:r>
        <w:rPr>
          <w:b/>
        </w:rPr>
        <w:tab/>
      </w:r>
      <w:r>
        <w:t xml:space="preserve">HUD's Office of General Counsel </w:t>
      </w:r>
      <w:r>
        <w:rPr>
          <w:b/>
          <w:spacing w:val="-4"/>
        </w:rPr>
        <w:t>OIG</w:t>
      </w:r>
      <w:r>
        <w:rPr>
          <w:b/>
        </w:rPr>
        <w:tab/>
      </w:r>
      <w:r>
        <w:t>HUD’s</w:t>
      </w:r>
      <w:r>
        <w:rPr>
          <w:spacing w:val="-15"/>
        </w:rPr>
        <w:t xml:space="preserve"> </w:t>
      </w:r>
      <w:r>
        <w:t>Office</w:t>
      </w:r>
      <w:r>
        <w:rPr>
          <w:spacing w:val="-15"/>
        </w:rPr>
        <w:t xml:space="preserve"> </w:t>
      </w:r>
      <w:r>
        <w:t>of</w:t>
      </w:r>
      <w:r>
        <w:rPr>
          <w:spacing w:val="-11"/>
        </w:rPr>
        <w:t xml:space="preserve"> </w:t>
      </w:r>
      <w:r>
        <w:t>Inspector</w:t>
      </w:r>
      <w:r>
        <w:rPr>
          <w:spacing w:val="-15"/>
        </w:rPr>
        <w:t xml:space="preserve"> </w:t>
      </w:r>
      <w:r>
        <w:t xml:space="preserve">General </w:t>
      </w:r>
      <w:r>
        <w:rPr>
          <w:b/>
          <w:spacing w:val="-4"/>
        </w:rPr>
        <w:t>OMB</w:t>
      </w:r>
      <w:r>
        <w:rPr>
          <w:b/>
        </w:rPr>
        <w:tab/>
      </w:r>
      <w:r>
        <w:t>Office</w:t>
      </w:r>
      <w:r>
        <w:rPr>
          <w:spacing w:val="-1"/>
        </w:rPr>
        <w:t xml:space="preserve"> </w:t>
      </w:r>
      <w:r>
        <w:t>of</w:t>
      </w:r>
      <w:r>
        <w:rPr>
          <w:spacing w:val="-1"/>
        </w:rPr>
        <w:t xml:space="preserve"> </w:t>
      </w:r>
      <w:r>
        <w:t xml:space="preserve">Management and Budget </w:t>
      </w:r>
      <w:r>
        <w:rPr>
          <w:b/>
          <w:spacing w:val="-4"/>
        </w:rPr>
        <w:t>PASS</w:t>
      </w:r>
      <w:r>
        <w:rPr>
          <w:b/>
        </w:rPr>
        <w:tab/>
      </w:r>
      <w:r>
        <w:t>Plan to Achieve Self-Support</w:t>
      </w:r>
    </w:p>
    <w:p w14:paraId="605BC5F7" w14:textId="77777777" w:rsidR="00BA6C45" w:rsidRDefault="00C12AD7">
      <w:pPr>
        <w:pStyle w:val="BodyText"/>
        <w:tabs>
          <w:tab w:val="left" w:pos="1799"/>
        </w:tabs>
        <w:spacing w:before="4"/>
        <w:ind w:left="360"/>
      </w:pPr>
      <w:r>
        <w:rPr>
          <w:b/>
          <w:spacing w:val="-5"/>
        </w:rPr>
        <w:t>PHA</w:t>
      </w:r>
      <w:r>
        <w:rPr>
          <w:b/>
        </w:rPr>
        <w:tab/>
      </w:r>
      <w:r>
        <w:t>Public</w:t>
      </w:r>
      <w:r>
        <w:rPr>
          <w:spacing w:val="-4"/>
        </w:rPr>
        <w:t xml:space="preserve"> </w:t>
      </w:r>
      <w:r>
        <w:t xml:space="preserve">housing </w:t>
      </w:r>
      <w:r>
        <w:rPr>
          <w:spacing w:val="-2"/>
        </w:rPr>
        <w:t>agency</w:t>
      </w:r>
    </w:p>
    <w:p w14:paraId="3BC66E0C" w14:textId="77777777" w:rsidR="00BA6C45" w:rsidRDefault="00C12AD7">
      <w:pPr>
        <w:pStyle w:val="BodyText"/>
        <w:tabs>
          <w:tab w:val="left" w:pos="1799"/>
        </w:tabs>
        <w:ind w:left="360"/>
      </w:pPr>
      <w:r>
        <w:rPr>
          <w:b/>
          <w:spacing w:val="-4"/>
        </w:rPr>
        <w:t>PHAS</w:t>
      </w:r>
      <w:r>
        <w:rPr>
          <w:b/>
        </w:rPr>
        <w:tab/>
      </w:r>
      <w:r>
        <w:t>Public</w:t>
      </w:r>
      <w:r>
        <w:rPr>
          <w:spacing w:val="-8"/>
        </w:rPr>
        <w:t xml:space="preserve"> </w:t>
      </w:r>
      <w:r>
        <w:t>Housing</w:t>
      </w:r>
      <w:r>
        <w:rPr>
          <w:spacing w:val="-2"/>
        </w:rPr>
        <w:t xml:space="preserve"> </w:t>
      </w:r>
      <w:r>
        <w:t>Assessment</w:t>
      </w:r>
      <w:r>
        <w:rPr>
          <w:spacing w:val="-2"/>
        </w:rPr>
        <w:t xml:space="preserve"> System</w:t>
      </w:r>
    </w:p>
    <w:p w14:paraId="4678899E" w14:textId="77777777" w:rsidR="00BA6C45" w:rsidRDefault="00C12AD7">
      <w:pPr>
        <w:pStyle w:val="BodyText"/>
        <w:tabs>
          <w:tab w:val="left" w:pos="1799"/>
        </w:tabs>
        <w:ind w:left="360"/>
      </w:pPr>
      <w:r>
        <w:rPr>
          <w:b/>
          <w:spacing w:val="-5"/>
        </w:rPr>
        <w:t>PIC</w:t>
      </w:r>
      <w:r>
        <w:rPr>
          <w:b/>
        </w:rPr>
        <w:tab/>
      </w:r>
      <w:r>
        <w:t>PIH</w:t>
      </w:r>
      <w:r>
        <w:rPr>
          <w:spacing w:val="-4"/>
        </w:rPr>
        <w:t xml:space="preserve"> </w:t>
      </w:r>
      <w:r>
        <w:t>Information</w:t>
      </w:r>
      <w:r>
        <w:rPr>
          <w:spacing w:val="-7"/>
        </w:rPr>
        <w:t xml:space="preserve"> </w:t>
      </w:r>
      <w:r>
        <w:rPr>
          <w:spacing w:val="-2"/>
        </w:rPr>
        <w:t>Center</w:t>
      </w:r>
    </w:p>
    <w:p w14:paraId="19444246" w14:textId="77777777" w:rsidR="00BA6C45" w:rsidRDefault="00C12AD7">
      <w:pPr>
        <w:pStyle w:val="BodyText"/>
        <w:tabs>
          <w:tab w:val="left" w:pos="1799"/>
        </w:tabs>
        <w:ind w:left="360"/>
      </w:pPr>
      <w:r>
        <w:rPr>
          <w:b/>
          <w:spacing w:val="-5"/>
        </w:rPr>
        <w:t>PIH</w:t>
      </w:r>
      <w:r>
        <w:rPr>
          <w:b/>
        </w:rPr>
        <w:tab/>
      </w:r>
      <w:r>
        <w:t>(HUD</w:t>
      </w:r>
      <w:r>
        <w:rPr>
          <w:spacing w:val="-5"/>
        </w:rPr>
        <w:t xml:space="preserve"> </w:t>
      </w:r>
      <w:r>
        <w:t>Office</w:t>
      </w:r>
      <w:r>
        <w:rPr>
          <w:spacing w:val="-5"/>
        </w:rPr>
        <w:t xml:space="preserve"> </w:t>
      </w:r>
      <w:r>
        <w:t>of)</w:t>
      </w:r>
      <w:r>
        <w:rPr>
          <w:spacing w:val="-5"/>
        </w:rPr>
        <w:t xml:space="preserve"> </w:t>
      </w:r>
      <w:r>
        <w:t>Public</w:t>
      </w:r>
      <w:r>
        <w:rPr>
          <w:spacing w:val="-3"/>
        </w:rPr>
        <w:t xml:space="preserve"> </w:t>
      </w:r>
      <w:r>
        <w:t>and</w:t>
      </w:r>
      <w:r>
        <w:rPr>
          <w:spacing w:val="-1"/>
        </w:rPr>
        <w:t xml:space="preserve"> </w:t>
      </w:r>
      <w:r>
        <w:t>Indian</w:t>
      </w:r>
      <w:r>
        <w:rPr>
          <w:spacing w:val="1"/>
        </w:rPr>
        <w:t xml:space="preserve"> </w:t>
      </w:r>
      <w:r>
        <w:rPr>
          <w:spacing w:val="-2"/>
        </w:rPr>
        <w:t>Housing</w:t>
      </w:r>
    </w:p>
    <w:p w14:paraId="6AAF4308" w14:textId="77777777" w:rsidR="00BA6C45" w:rsidRDefault="00C12AD7">
      <w:pPr>
        <w:pStyle w:val="BodyText"/>
        <w:tabs>
          <w:tab w:val="left" w:pos="1799"/>
        </w:tabs>
        <w:ind w:left="360"/>
      </w:pPr>
      <w:r>
        <w:rPr>
          <w:b/>
          <w:spacing w:val="-5"/>
        </w:rPr>
        <w:t>QC</w:t>
      </w:r>
      <w:r>
        <w:rPr>
          <w:b/>
        </w:rPr>
        <w:tab/>
      </w:r>
      <w:r>
        <w:t>Quality</w:t>
      </w:r>
      <w:r>
        <w:rPr>
          <w:spacing w:val="-2"/>
        </w:rPr>
        <w:t xml:space="preserve"> control</w:t>
      </w:r>
    </w:p>
    <w:p w14:paraId="60AB6E4F" w14:textId="77777777" w:rsidR="00BA6C45" w:rsidRDefault="00C12AD7">
      <w:pPr>
        <w:pStyle w:val="BodyText"/>
        <w:tabs>
          <w:tab w:val="left" w:pos="1799"/>
        </w:tabs>
        <w:ind w:left="1800" w:right="649" w:hanging="1440"/>
      </w:pPr>
      <w:r>
        <w:rPr>
          <w:b/>
          <w:spacing w:val="-2"/>
        </w:rPr>
        <w:t>QHWRA</w:t>
      </w:r>
      <w:r>
        <w:rPr>
          <w:b/>
        </w:rPr>
        <w:tab/>
      </w:r>
      <w:r>
        <w:t>Quality</w:t>
      </w:r>
      <w:r>
        <w:rPr>
          <w:spacing w:val="-3"/>
        </w:rPr>
        <w:t xml:space="preserve"> </w:t>
      </w:r>
      <w:r>
        <w:t>Housing</w:t>
      </w:r>
      <w:r>
        <w:rPr>
          <w:spacing w:val="-3"/>
        </w:rPr>
        <w:t xml:space="preserve"> </w:t>
      </w:r>
      <w:r>
        <w:t>and</w:t>
      </w:r>
      <w:r>
        <w:rPr>
          <w:spacing w:val="-3"/>
        </w:rPr>
        <w:t xml:space="preserve"> </w:t>
      </w:r>
      <w:r>
        <w:t>Work</w:t>
      </w:r>
      <w:r>
        <w:rPr>
          <w:spacing w:val="-3"/>
        </w:rPr>
        <w:t xml:space="preserve"> </w:t>
      </w:r>
      <w:r>
        <w:t>Responsibility</w:t>
      </w:r>
      <w:r>
        <w:rPr>
          <w:spacing w:val="-3"/>
        </w:rPr>
        <w:t xml:space="preserve"> </w:t>
      </w:r>
      <w:r>
        <w:t>Act</w:t>
      </w:r>
      <w:r>
        <w:rPr>
          <w:spacing w:val="-3"/>
        </w:rPr>
        <w:t xml:space="preserve"> </w:t>
      </w:r>
      <w:r>
        <w:t>of</w:t>
      </w:r>
      <w:r>
        <w:rPr>
          <w:spacing w:val="-4"/>
        </w:rPr>
        <w:t xml:space="preserve"> </w:t>
      </w:r>
      <w:r>
        <w:t>1998</w:t>
      </w:r>
      <w:r>
        <w:rPr>
          <w:spacing w:val="-3"/>
        </w:rPr>
        <w:t xml:space="preserve"> </w:t>
      </w:r>
      <w:r>
        <w:t>(also</w:t>
      </w:r>
      <w:r>
        <w:rPr>
          <w:spacing w:val="-3"/>
        </w:rPr>
        <w:t xml:space="preserve"> </w:t>
      </w:r>
      <w:r>
        <w:t>known</w:t>
      </w:r>
      <w:r>
        <w:rPr>
          <w:spacing w:val="-3"/>
        </w:rPr>
        <w:t xml:space="preserve"> </w:t>
      </w:r>
      <w:r>
        <w:t>as</w:t>
      </w:r>
      <w:r>
        <w:rPr>
          <w:spacing w:val="-3"/>
        </w:rPr>
        <w:t xml:space="preserve"> </w:t>
      </w:r>
      <w:r>
        <w:t>the</w:t>
      </w:r>
      <w:r>
        <w:rPr>
          <w:spacing w:val="-2"/>
        </w:rPr>
        <w:t xml:space="preserve"> </w:t>
      </w:r>
      <w:r>
        <w:t>Public Housing Reform Act)</w:t>
      </w:r>
    </w:p>
    <w:p w14:paraId="2BB3B5D3" w14:textId="77777777" w:rsidR="00BA6C45" w:rsidRDefault="00BA6C45">
      <w:pPr>
        <w:sectPr w:rsidR="00BA6C45">
          <w:pgSz w:w="12240" w:h="15840"/>
          <w:pgMar w:top="1480" w:right="920" w:bottom="1180" w:left="1080" w:header="0" w:footer="993" w:gutter="0"/>
          <w:cols w:space="720"/>
        </w:sectPr>
      </w:pPr>
    </w:p>
    <w:p w14:paraId="2853336D" w14:textId="77777777" w:rsidR="00BA6C45" w:rsidRDefault="00C12AD7">
      <w:pPr>
        <w:pStyle w:val="BodyText"/>
        <w:tabs>
          <w:tab w:val="left" w:pos="1799"/>
        </w:tabs>
        <w:spacing w:before="79" w:line="343" w:lineRule="auto"/>
        <w:ind w:left="360" w:right="4368"/>
      </w:pPr>
      <w:r>
        <w:rPr>
          <w:b/>
          <w:spacing w:val="-4"/>
        </w:rPr>
        <w:t>RAD</w:t>
      </w:r>
      <w:r>
        <w:rPr>
          <w:b/>
        </w:rPr>
        <w:tab/>
      </w:r>
      <w:r>
        <w:t>Rental</w:t>
      </w:r>
      <w:r>
        <w:rPr>
          <w:spacing w:val="-15"/>
        </w:rPr>
        <w:t xml:space="preserve"> </w:t>
      </w:r>
      <w:r>
        <w:t>Assistance</w:t>
      </w:r>
      <w:r>
        <w:rPr>
          <w:spacing w:val="-15"/>
        </w:rPr>
        <w:t xml:space="preserve"> </w:t>
      </w:r>
      <w:r>
        <w:t>Demonstration</w:t>
      </w:r>
      <w:r>
        <w:rPr>
          <w:spacing w:val="-15"/>
        </w:rPr>
        <w:t xml:space="preserve"> </w:t>
      </w:r>
      <w:r>
        <w:t xml:space="preserve">Program </w:t>
      </w:r>
      <w:r>
        <w:rPr>
          <w:b/>
          <w:spacing w:val="-4"/>
        </w:rPr>
        <w:t>REAC</w:t>
      </w:r>
      <w:r>
        <w:rPr>
          <w:b/>
        </w:rPr>
        <w:tab/>
      </w:r>
      <w:r>
        <w:t xml:space="preserve">(HUD) Real Estate Assessment Center </w:t>
      </w:r>
      <w:r>
        <w:rPr>
          <w:b/>
          <w:spacing w:val="-4"/>
        </w:rPr>
        <w:t>RFP</w:t>
      </w:r>
      <w:r>
        <w:rPr>
          <w:b/>
        </w:rPr>
        <w:tab/>
      </w:r>
      <w:r>
        <w:t>Request for proposals</w:t>
      </w:r>
    </w:p>
    <w:p w14:paraId="1AE892EC" w14:textId="77777777" w:rsidR="00BA6C45" w:rsidRDefault="00C12AD7">
      <w:pPr>
        <w:pStyle w:val="BodyText"/>
        <w:tabs>
          <w:tab w:val="left" w:pos="1799"/>
        </w:tabs>
        <w:spacing w:before="1"/>
        <w:ind w:left="1799" w:right="898" w:hanging="1440"/>
      </w:pPr>
      <w:r>
        <w:rPr>
          <w:b/>
          <w:spacing w:val="-4"/>
        </w:rPr>
        <w:t>RIGI</w:t>
      </w:r>
      <w:r>
        <w:rPr>
          <w:b/>
        </w:rPr>
        <w:tab/>
      </w:r>
      <w:r>
        <w:t>Regional</w:t>
      </w:r>
      <w:r>
        <w:rPr>
          <w:spacing w:val="-4"/>
        </w:rPr>
        <w:t xml:space="preserve"> </w:t>
      </w:r>
      <w:r>
        <w:t>inspector</w:t>
      </w:r>
      <w:r>
        <w:rPr>
          <w:spacing w:val="-5"/>
        </w:rPr>
        <w:t xml:space="preserve"> </w:t>
      </w:r>
      <w:r>
        <w:t>general</w:t>
      </w:r>
      <w:r>
        <w:rPr>
          <w:spacing w:val="-4"/>
        </w:rPr>
        <w:t xml:space="preserve"> </w:t>
      </w:r>
      <w:r>
        <w:t>for</w:t>
      </w:r>
      <w:r>
        <w:rPr>
          <w:spacing w:val="-5"/>
        </w:rPr>
        <w:t xml:space="preserve"> </w:t>
      </w:r>
      <w:r>
        <w:t>investigation</w:t>
      </w:r>
      <w:r>
        <w:rPr>
          <w:spacing w:val="-4"/>
        </w:rPr>
        <w:t xml:space="preserve"> </w:t>
      </w:r>
      <w:r>
        <w:t>(handles</w:t>
      </w:r>
      <w:r>
        <w:rPr>
          <w:spacing w:val="-4"/>
        </w:rPr>
        <w:t xml:space="preserve"> </w:t>
      </w:r>
      <w:r>
        <w:t>fraud</w:t>
      </w:r>
      <w:r>
        <w:rPr>
          <w:spacing w:val="-4"/>
        </w:rPr>
        <w:t xml:space="preserve"> </w:t>
      </w:r>
      <w:r>
        <w:t>and</w:t>
      </w:r>
      <w:r>
        <w:rPr>
          <w:spacing w:val="-2"/>
        </w:rPr>
        <w:t xml:space="preserve"> </w:t>
      </w:r>
      <w:r>
        <w:t>program</w:t>
      </w:r>
      <w:r>
        <w:rPr>
          <w:spacing w:val="-4"/>
        </w:rPr>
        <w:t xml:space="preserve"> </w:t>
      </w:r>
      <w:r>
        <w:t>abuse matters for HUD at the regional office level)</w:t>
      </w:r>
    </w:p>
    <w:p w14:paraId="675935A8" w14:textId="77777777" w:rsidR="00BA6C45" w:rsidRDefault="00C12AD7">
      <w:pPr>
        <w:pStyle w:val="BodyText"/>
        <w:tabs>
          <w:tab w:val="left" w:pos="1799"/>
        </w:tabs>
        <w:spacing w:before="121"/>
        <w:ind w:left="359"/>
      </w:pPr>
      <w:r>
        <w:rPr>
          <w:b/>
          <w:spacing w:val="-4"/>
        </w:rPr>
        <w:t>ROSS</w:t>
      </w:r>
      <w:r>
        <w:rPr>
          <w:b/>
        </w:rPr>
        <w:tab/>
      </w:r>
      <w:r>
        <w:t>Resident</w:t>
      </w:r>
      <w:r>
        <w:rPr>
          <w:spacing w:val="-6"/>
        </w:rPr>
        <w:t xml:space="preserve"> </w:t>
      </w:r>
      <w:r>
        <w:t>Opportunity</w:t>
      </w:r>
      <w:r>
        <w:rPr>
          <w:spacing w:val="-2"/>
        </w:rPr>
        <w:t xml:space="preserve"> </w:t>
      </w:r>
      <w:r>
        <w:t>and</w:t>
      </w:r>
      <w:r>
        <w:rPr>
          <w:spacing w:val="-1"/>
        </w:rPr>
        <w:t xml:space="preserve"> </w:t>
      </w:r>
      <w:r>
        <w:t>Supportive</w:t>
      </w:r>
      <w:r>
        <w:rPr>
          <w:spacing w:val="-5"/>
        </w:rPr>
        <w:t xml:space="preserve"> </w:t>
      </w:r>
      <w:r>
        <w:rPr>
          <w:spacing w:val="-2"/>
        </w:rPr>
        <w:t>Services</w:t>
      </w:r>
    </w:p>
    <w:p w14:paraId="646C6AA3" w14:textId="77777777" w:rsidR="00BA6C45" w:rsidRDefault="00C12AD7">
      <w:pPr>
        <w:pStyle w:val="BodyText"/>
        <w:tabs>
          <w:tab w:val="left" w:pos="1799"/>
        </w:tabs>
        <w:ind w:left="359"/>
      </w:pPr>
      <w:r>
        <w:rPr>
          <w:b/>
          <w:spacing w:val="-5"/>
        </w:rPr>
        <w:t>SSA</w:t>
      </w:r>
      <w:r>
        <w:rPr>
          <w:b/>
        </w:rPr>
        <w:tab/>
      </w:r>
      <w:r>
        <w:t>Social</w:t>
      </w:r>
      <w:r>
        <w:rPr>
          <w:spacing w:val="-5"/>
        </w:rPr>
        <w:t xml:space="preserve"> </w:t>
      </w:r>
      <w:r>
        <w:t>Security</w:t>
      </w:r>
      <w:r>
        <w:rPr>
          <w:spacing w:val="-3"/>
        </w:rPr>
        <w:t xml:space="preserve"> </w:t>
      </w:r>
      <w:r>
        <w:rPr>
          <w:spacing w:val="-2"/>
        </w:rPr>
        <w:t>Administration</w:t>
      </w:r>
    </w:p>
    <w:p w14:paraId="2E43CBAE" w14:textId="77777777" w:rsidR="00BA6C45" w:rsidRDefault="00C12AD7">
      <w:pPr>
        <w:pStyle w:val="BodyText"/>
        <w:tabs>
          <w:tab w:val="left" w:pos="1799"/>
        </w:tabs>
        <w:ind w:left="359"/>
      </w:pPr>
      <w:r>
        <w:rPr>
          <w:b/>
          <w:spacing w:val="-5"/>
        </w:rPr>
        <w:t>SSI</w:t>
      </w:r>
      <w:r>
        <w:rPr>
          <w:b/>
        </w:rPr>
        <w:tab/>
      </w:r>
      <w:r>
        <w:t>Supplemental</w:t>
      </w:r>
      <w:r>
        <w:rPr>
          <w:spacing w:val="-5"/>
        </w:rPr>
        <w:t xml:space="preserve"> </w:t>
      </w:r>
      <w:r>
        <w:t>security</w:t>
      </w:r>
      <w:r>
        <w:rPr>
          <w:spacing w:val="-4"/>
        </w:rPr>
        <w:t xml:space="preserve"> </w:t>
      </w:r>
      <w:r>
        <w:rPr>
          <w:spacing w:val="-2"/>
        </w:rPr>
        <w:t>income</w:t>
      </w:r>
    </w:p>
    <w:p w14:paraId="79E98B3A" w14:textId="77777777" w:rsidR="00BA6C45" w:rsidRDefault="00C12AD7">
      <w:pPr>
        <w:pStyle w:val="BodyText"/>
        <w:tabs>
          <w:tab w:val="left" w:pos="1799"/>
        </w:tabs>
        <w:spacing w:line="343" w:lineRule="auto"/>
        <w:ind w:left="359" w:right="4466"/>
      </w:pPr>
      <w:r>
        <w:rPr>
          <w:b/>
          <w:spacing w:val="-2"/>
        </w:rPr>
        <w:t>SWICA</w:t>
      </w:r>
      <w:r>
        <w:rPr>
          <w:b/>
        </w:rPr>
        <w:tab/>
      </w:r>
      <w:r>
        <w:t>State</w:t>
      </w:r>
      <w:r>
        <w:rPr>
          <w:spacing w:val="-15"/>
        </w:rPr>
        <w:t xml:space="preserve"> </w:t>
      </w:r>
      <w:r>
        <w:t>wage</w:t>
      </w:r>
      <w:r>
        <w:rPr>
          <w:spacing w:val="-13"/>
        </w:rPr>
        <w:t xml:space="preserve"> </w:t>
      </w:r>
      <w:r>
        <w:t>information</w:t>
      </w:r>
      <w:r>
        <w:rPr>
          <w:spacing w:val="-12"/>
        </w:rPr>
        <w:t xml:space="preserve"> </w:t>
      </w:r>
      <w:r>
        <w:t>collection</w:t>
      </w:r>
      <w:r>
        <w:rPr>
          <w:spacing w:val="-12"/>
        </w:rPr>
        <w:t xml:space="preserve"> </w:t>
      </w:r>
      <w:r>
        <w:t xml:space="preserve">agency </w:t>
      </w:r>
      <w:r>
        <w:rPr>
          <w:b/>
          <w:spacing w:val="-4"/>
        </w:rPr>
        <w:t>TANF</w:t>
      </w:r>
      <w:r>
        <w:rPr>
          <w:b/>
        </w:rPr>
        <w:tab/>
      </w:r>
      <w:r>
        <w:t xml:space="preserve">Temporary assistance for needy families </w:t>
      </w:r>
      <w:r>
        <w:rPr>
          <w:b/>
          <w:spacing w:val="-6"/>
        </w:rPr>
        <w:t>TR</w:t>
      </w:r>
      <w:r>
        <w:rPr>
          <w:b/>
        </w:rPr>
        <w:tab/>
      </w:r>
      <w:r>
        <w:t>Tenant rent</w:t>
      </w:r>
    </w:p>
    <w:p w14:paraId="0F8F390B" w14:textId="77777777" w:rsidR="00BA6C45" w:rsidRDefault="00C12AD7">
      <w:pPr>
        <w:pStyle w:val="BodyText"/>
        <w:tabs>
          <w:tab w:val="left" w:pos="1799"/>
        </w:tabs>
        <w:spacing w:before="4"/>
        <w:ind w:left="359"/>
      </w:pPr>
      <w:r>
        <w:rPr>
          <w:b/>
          <w:spacing w:val="-5"/>
        </w:rPr>
        <w:t>TTP</w:t>
      </w:r>
      <w:r>
        <w:rPr>
          <w:b/>
        </w:rPr>
        <w:tab/>
      </w:r>
      <w:r>
        <w:t>Total</w:t>
      </w:r>
      <w:r>
        <w:rPr>
          <w:spacing w:val="-2"/>
        </w:rPr>
        <w:t xml:space="preserve"> </w:t>
      </w:r>
      <w:r>
        <w:t>tenant</w:t>
      </w:r>
      <w:r>
        <w:rPr>
          <w:spacing w:val="-2"/>
        </w:rPr>
        <w:t xml:space="preserve"> payment</w:t>
      </w:r>
    </w:p>
    <w:p w14:paraId="048C0FF9" w14:textId="77777777" w:rsidR="00BA6C45" w:rsidRDefault="00C12AD7">
      <w:pPr>
        <w:pStyle w:val="BodyText"/>
        <w:tabs>
          <w:tab w:val="left" w:pos="1799"/>
        </w:tabs>
        <w:ind w:left="359"/>
      </w:pPr>
      <w:r>
        <w:rPr>
          <w:b/>
          <w:spacing w:val="-5"/>
        </w:rPr>
        <w:t>UA</w:t>
      </w:r>
      <w:r>
        <w:rPr>
          <w:b/>
        </w:rPr>
        <w:tab/>
      </w:r>
      <w:r>
        <w:t>Utility</w:t>
      </w:r>
      <w:r>
        <w:rPr>
          <w:spacing w:val="-4"/>
        </w:rPr>
        <w:t xml:space="preserve"> </w:t>
      </w:r>
      <w:r>
        <w:rPr>
          <w:spacing w:val="-2"/>
        </w:rPr>
        <w:t>allowance</w:t>
      </w:r>
    </w:p>
    <w:p w14:paraId="0C4D870C" w14:textId="77777777" w:rsidR="00BA6C45" w:rsidRDefault="00C12AD7">
      <w:pPr>
        <w:pStyle w:val="BodyText"/>
        <w:tabs>
          <w:tab w:val="left" w:pos="1799"/>
        </w:tabs>
        <w:ind w:left="359"/>
      </w:pPr>
      <w:r>
        <w:rPr>
          <w:b/>
          <w:spacing w:val="-4"/>
        </w:rPr>
        <w:t>UFAS</w:t>
      </w:r>
      <w:r>
        <w:rPr>
          <w:b/>
        </w:rPr>
        <w:tab/>
      </w:r>
      <w:r>
        <w:t>Uniform</w:t>
      </w:r>
      <w:r>
        <w:rPr>
          <w:spacing w:val="-5"/>
        </w:rPr>
        <w:t xml:space="preserve"> </w:t>
      </w:r>
      <w:r>
        <w:t>Federal</w:t>
      </w:r>
      <w:r>
        <w:rPr>
          <w:spacing w:val="-2"/>
        </w:rPr>
        <w:t xml:space="preserve"> </w:t>
      </w:r>
      <w:r>
        <w:t>Accessibility</w:t>
      </w:r>
      <w:r>
        <w:rPr>
          <w:spacing w:val="-5"/>
        </w:rPr>
        <w:t xml:space="preserve"> </w:t>
      </w:r>
      <w:r>
        <w:rPr>
          <w:spacing w:val="-2"/>
        </w:rPr>
        <w:t>Standards</w:t>
      </w:r>
    </w:p>
    <w:p w14:paraId="154284B2" w14:textId="77777777" w:rsidR="00BA6C45" w:rsidRDefault="00C12AD7">
      <w:pPr>
        <w:pStyle w:val="BodyText"/>
        <w:tabs>
          <w:tab w:val="left" w:pos="1799"/>
        </w:tabs>
        <w:ind w:left="359"/>
      </w:pPr>
      <w:r>
        <w:rPr>
          <w:b/>
          <w:spacing w:val="-5"/>
        </w:rPr>
        <w:t>UIV</w:t>
      </w:r>
      <w:r>
        <w:rPr>
          <w:b/>
        </w:rPr>
        <w:tab/>
      </w:r>
      <w:r>
        <w:t>Upfront</w:t>
      </w:r>
      <w:r>
        <w:rPr>
          <w:spacing w:val="-3"/>
        </w:rPr>
        <w:t xml:space="preserve"> </w:t>
      </w:r>
      <w:r>
        <w:t>income</w:t>
      </w:r>
      <w:r>
        <w:rPr>
          <w:spacing w:val="-5"/>
        </w:rPr>
        <w:t xml:space="preserve"> </w:t>
      </w:r>
      <w:r>
        <w:rPr>
          <w:spacing w:val="-2"/>
        </w:rPr>
        <w:t>verification</w:t>
      </w:r>
    </w:p>
    <w:p w14:paraId="33E95005" w14:textId="77777777" w:rsidR="00BA6C45" w:rsidRDefault="00C12AD7">
      <w:pPr>
        <w:pStyle w:val="BodyText"/>
        <w:tabs>
          <w:tab w:val="left" w:pos="1799"/>
        </w:tabs>
        <w:ind w:left="359"/>
      </w:pPr>
      <w:r>
        <w:rPr>
          <w:b/>
          <w:spacing w:val="-4"/>
        </w:rPr>
        <w:t>UPCS</w:t>
      </w:r>
      <w:r>
        <w:rPr>
          <w:b/>
        </w:rPr>
        <w:tab/>
      </w:r>
      <w:r>
        <w:t>Uniform</w:t>
      </w:r>
      <w:r>
        <w:rPr>
          <w:spacing w:val="-5"/>
        </w:rPr>
        <w:t xml:space="preserve"> </w:t>
      </w:r>
      <w:r>
        <w:t>Physical</w:t>
      </w:r>
      <w:r>
        <w:rPr>
          <w:spacing w:val="-2"/>
        </w:rPr>
        <w:t xml:space="preserve"> </w:t>
      </w:r>
      <w:r>
        <w:t>Condition</w:t>
      </w:r>
      <w:r>
        <w:rPr>
          <w:spacing w:val="-2"/>
        </w:rPr>
        <w:t xml:space="preserve"> Standards</w:t>
      </w:r>
    </w:p>
    <w:p w14:paraId="18AFA1DE" w14:textId="77777777" w:rsidR="00BA6C45" w:rsidRDefault="00C12AD7">
      <w:pPr>
        <w:pStyle w:val="BodyText"/>
        <w:tabs>
          <w:tab w:val="left" w:pos="1799"/>
        </w:tabs>
        <w:ind w:left="360"/>
      </w:pPr>
      <w:r>
        <w:rPr>
          <w:b/>
          <w:spacing w:val="-5"/>
        </w:rPr>
        <w:t>URP</w:t>
      </w:r>
      <w:r>
        <w:rPr>
          <w:b/>
        </w:rPr>
        <w:tab/>
      </w:r>
      <w:r>
        <w:t>Utility</w:t>
      </w:r>
      <w:r>
        <w:rPr>
          <w:spacing w:val="-6"/>
        </w:rPr>
        <w:t xml:space="preserve"> </w:t>
      </w:r>
      <w:r>
        <w:t>reimbursement</w:t>
      </w:r>
      <w:r>
        <w:rPr>
          <w:spacing w:val="-3"/>
        </w:rPr>
        <w:t xml:space="preserve"> </w:t>
      </w:r>
      <w:r>
        <w:rPr>
          <w:spacing w:val="-2"/>
        </w:rPr>
        <w:t>payment</w:t>
      </w:r>
    </w:p>
    <w:p w14:paraId="24E17128" w14:textId="77777777" w:rsidR="00BA6C45" w:rsidRDefault="00C12AD7">
      <w:pPr>
        <w:pStyle w:val="BodyText"/>
        <w:tabs>
          <w:tab w:val="left" w:pos="1799"/>
        </w:tabs>
        <w:ind w:left="360"/>
      </w:pPr>
      <w:r>
        <w:rPr>
          <w:b/>
          <w:spacing w:val="-4"/>
        </w:rPr>
        <w:t>VAWA</w:t>
      </w:r>
      <w:r>
        <w:rPr>
          <w:b/>
        </w:rPr>
        <w:tab/>
      </w:r>
      <w:r>
        <w:t>Violence</w:t>
      </w:r>
      <w:r>
        <w:rPr>
          <w:spacing w:val="-8"/>
        </w:rPr>
        <w:t xml:space="preserve"> </w:t>
      </w:r>
      <w:r>
        <w:t>Against</w:t>
      </w:r>
      <w:r>
        <w:rPr>
          <w:spacing w:val="-2"/>
        </w:rPr>
        <w:t xml:space="preserve"> </w:t>
      </w:r>
      <w:r>
        <w:t>Women</w:t>
      </w:r>
      <w:r>
        <w:rPr>
          <w:spacing w:val="-3"/>
        </w:rPr>
        <w:t xml:space="preserve"> </w:t>
      </w:r>
      <w:r>
        <w:t>Reauthorization</w:t>
      </w:r>
      <w:r>
        <w:rPr>
          <w:spacing w:val="-3"/>
        </w:rPr>
        <w:t xml:space="preserve"> </w:t>
      </w:r>
      <w:r>
        <w:t>Act</w:t>
      </w:r>
      <w:r>
        <w:rPr>
          <w:spacing w:val="-2"/>
        </w:rPr>
        <w:t xml:space="preserve"> </w:t>
      </w:r>
      <w:r>
        <w:t>of</w:t>
      </w:r>
      <w:r>
        <w:rPr>
          <w:spacing w:val="-3"/>
        </w:rPr>
        <w:t xml:space="preserve"> </w:t>
      </w:r>
      <w:r>
        <w:rPr>
          <w:spacing w:val="-4"/>
        </w:rPr>
        <w:t>2013</w:t>
      </w:r>
    </w:p>
    <w:p w14:paraId="77BEC526" w14:textId="77777777" w:rsidR="00BA6C45" w:rsidRDefault="00C12AD7">
      <w:pPr>
        <w:pStyle w:val="BodyText"/>
        <w:tabs>
          <w:tab w:val="left" w:pos="1799"/>
        </w:tabs>
        <w:ind w:left="360"/>
      </w:pPr>
      <w:r>
        <w:rPr>
          <w:b/>
          <w:spacing w:val="-5"/>
        </w:rPr>
        <w:t>VCA</w:t>
      </w:r>
      <w:r>
        <w:rPr>
          <w:b/>
        </w:rPr>
        <w:tab/>
      </w:r>
      <w:r>
        <w:t>Voluntary</w:t>
      </w:r>
      <w:r>
        <w:rPr>
          <w:spacing w:val="-6"/>
        </w:rPr>
        <w:t xml:space="preserve"> </w:t>
      </w:r>
      <w:r>
        <w:t>Compliance</w:t>
      </w:r>
      <w:r>
        <w:rPr>
          <w:spacing w:val="-6"/>
        </w:rPr>
        <w:t xml:space="preserve"> </w:t>
      </w:r>
      <w:r>
        <w:rPr>
          <w:spacing w:val="-2"/>
        </w:rPr>
        <w:t>Agreement</w:t>
      </w:r>
    </w:p>
    <w:p w14:paraId="6C9E36CB" w14:textId="77777777" w:rsidR="00BA6C45" w:rsidRDefault="00BA6C45">
      <w:pPr>
        <w:sectPr w:rsidR="00BA6C45">
          <w:pgSz w:w="12240" w:h="15840"/>
          <w:pgMar w:top="1480" w:right="920" w:bottom="1180" w:left="1080" w:header="0" w:footer="993" w:gutter="0"/>
          <w:cols w:space="720"/>
        </w:sectPr>
      </w:pPr>
    </w:p>
    <w:p w14:paraId="0CA8EA7B" w14:textId="06866D62" w:rsidR="00BA6C45" w:rsidRDefault="009F0CC7">
      <w:pPr>
        <w:pStyle w:val="Heading2"/>
        <w:numPr>
          <w:ilvl w:val="0"/>
          <w:numId w:val="3"/>
        </w:numPr>
        <w:tabs>
          <w:tab w:val="left" w:pos="1799"/>
          <w:tab w:val="left" w:pos="1800"/>
        </w:tabs>
        <w:spacing w:before="79"/>
        <w:ind w:left="1800" w:hanging="1440"/>
      </w:pPr>
      <w:r>
        <w:rPr>
          <w:noProof/>
        </w:rPr>
        <mc:AlternateContent>
          <mc:Choice Requires="wps">
            <w:drawing>
              <wp:anchor distT="0" distB="0" distL="114300" distR="114300" simplePos="0" relativeHeight="483260928" behindDoc="1" locked="0" layoutInCell="1" allowOverlap="1" wp14:anchorId="7D6E39FF" wp14:editId="4833CE84">
                <wp:simplePos x="0" y="0"/>
                <wp:positionH relativeFrom="page">
                  <wp:posOffset>914400</wp:posOffset>
                </wp:positionH>
                <wp:positionV relativeFrom="paragraph">
                  <wp:posOffset>198755</wp:posOffset>
                </wp:positionV>
                <wp:extent cx="3954780" cy="26035"/>
                <wp:effectExtent l="0" t="0" r="0" b="0"/>
                <wp:wrapNone/>
                <wp:docPr id="66"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4780" cy="26035"/>
                        </a:xfrm>
                        <a:custGeom>
                          <a:avLst/>
                          <a:gdLst>
                            <a:gd name="T0" fmla="+- 0 7668 1440"/>
                            <a:gd name="T1" fmla="*/ T0 w 6228"/>
                            <a:gd name="T2" fmla="+- 0 329 313"/>
                            <a:gd name="T3" fmla="*/ 329 h 41"/>
                            <a:gd name="T4" fmla="+- 0 1658 1440"/>
                            <a:gd name="T5" fmla="*/ T4 w 6228"/>
                            <a:gd name="T6" fmla="+- 0 329 313"/>
                            <a:gd name="T7" fmla="*/ 329 h 41"/>
                            <a:gd name="T8" fmla="+- 0 1658 1440"/>
                            <a:gd name="T9" fmla="*/ T8 w 6228"/>
                            <a:gd name="T10" fmla="+- 0 313 313"/>
                            <a:gd name="T11" fmla="*/ 313 h 41"/>
                            <a:gd name="T12" fmla="+- 0 1440 1440"/>
                            <a:gd name="T13" fmla="*/ T12 w 6228"/>
                            <a:gd name="T14" fmla="+- 0 313 313"/>
                            <a:gd name="T15" fmla="*/ 313 h 41"/>
                            <a:gd name="T16" fmla="+- 0 1440 1440"/>
                            <a:gd name="T17" fmla="*/ T16 w 6228"/>
                            <a:gd name="T18" fmla="+- 0 329 313"/>
                            <a:gd name="T19" fmla="*/ 329 h 41"/>
                            <a:gd name="T20" fmla="+- 0 1440 1440"/>
                            <a:gd name="T21" fmla="*/ T20 w 6228"/>
                            <a:gd name="T22" fmla="+- 0 344 313"/>
                            <a:gd name="T23" fmla="*/ 344 h 41"/>
                            <a:gd name="T24" fmla="+- 0 1440 1440"/>
                            <a:gd name="T25" fmla="*/ T24 w 6228"/>
                            <a:gd name="T26" fmla="+- 0 353 313"/>
                            <a:gd name="T27" fmla="*/ 353 h 41"/>
                            <a:gd name="T28" fmla="+- 0 7668 1440"/>
                            <a:gd name="T29" fmla="*/ T28 w 6228"/>
                            <a:gd name="T30" fmla="+- 0 353 313"/>
                            <a:gd name="T31" fmla="*/ 353 h 41"/>
                            <a:gd name="T32" fmla="+- 0 7668 1440"/>
                            <a:gd name="T33" fmla="*/ T32 w 6228"/>
                            <a:gd name="T34" fmla="+- 0 329 313"/>
                            <a:gd name="T35" fmla="*/ 329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228" h="41">
                              <a:moveTo>
                                <a:pt x="6228" y="16"/>
                              </a:moveTo>
                              <a:lnTo>
                                <a:pt x="218" y="16"/>
                              </a:lnTo>
                              <a:lnTo>
                                <a:pt x="218" y="0"/>
                              </a:lnTo>
                              <a:lnTo>
                                <a:pt x="0" y="0"/>
                              </a:lnTo>
                              <a:lnTo>
                                <a:pt x="0" y="16"/>
                              </a:lnTo>
                              <a:lnTo>
                                <a:pt x="0" y="31"/>
                              </a:lnTo>
                              <a:lnTo>
                                <a:pt x="0" y="40"/>
                              </a:lnTo>
                              <a:lnTo>
                                <a:pt x="6228" y="40"/>
                              </a:lnTo>
                              <a:lnTo>
                                <a:pt x="62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C9B384" id="docshape135" o:spid="_x0000_s1026" style="position:absolute;margin-left:1in;margin-top:15.65pt;width:311.4pt;height:2.05pt;z-index:-2005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" path="m6228,16l218,16,218,,,,,16,,31r,9l6228,40r,-24xe" fillcolor="black" stroked="f">
                <v:path arrowok="t" o:connecttype="custom" o:connectlocs="3954780,208915;138430,208915;138430,198755;0,198755;0,208915;0,218440;0,224155;3954780,224155;3954780,208915" o:connectangles="0,0,0,0,0,0,0,0,0"/>
                <w10:wrap anchorx="page"/>
              </v:shape>
            </w:pict>
          </mc:Fallback>
        </mc:AlternateContent>
      </w:r>
      <w:bookmarkStart w:id="706" w:name="B._GLOSSARY_OF_PUBLIC_HOUSING_TERMS"/>
      <w:bookmarkEnd w:id="706"/>
      <w:r w:rsidR="00C12AD7">
        <w:t>GLOSSARY</w:t>
      </w:r>
      <w:r w:rsidR="00C12AD7">
        <w:rPr>
          <w:spacing w:val="-5"/>
        </w:rPr>
        <w:t xml:space="preserve"> </w:t>
      </w:r>
      <w:r w:rsidR="00C12AD7">
        <w:t>OF</w:t>
      </w:r>
      <w:r w:rsidR="00C12AD7">
        <w:rPr>
          <w:spacing w:val="-5"/>
        </w:rPr>
        <w:t xml:space="preserve"> </w:t>
      </w:r>
      <w:r w:rsidR="00C12AD7">
        <w:t>PUBLIC</w:t>
      </w:r>
      <w:r w:rsidR="00C12AD7">
        <w:rPr>
          <w:spacing w:val="-5"/>
        </w:rPr>
        <w:t xml:space="preserve"> </w:t>
      </w:r>
      <w:r w:rsidR="00C12AD7">
        <w:t>HOUSING</w:t>
      </w:r>
      <w:r w:rsidR="00C12AD7">
        <w:rPr>
          <w:spacing w:val="-2"/>
        </w:rPr>
        <w:t xml:space="preserve"> </w:t>
      </w:r>
      <w:r w:rsidR="00C12AD7">
        <w:rPr>
          <w:spacing w:val="-4"/>
        </w:rPr>
        <w:t>TERMS</w:t>
      </w:r>
    </w:p>
    <w:p w14:paraId="47383757" w14:textId="77777777" w:rsidR="00BA6C45" w:rsidRDefault="00C12AD7">
      <w:pPr>
        <w:pStyle w:val="BodyText"/>
        <w:ind w:left="720" w:right="539" w:hanging="360"/>
      </w:pPr>
      <w:r>
        <w:rPr>
          <w:b/>
          <w:i/>
        </w:rPr>
        <w:t>Accessible</w:t>
      </w:r>
      <w:r>
        <w:rPr>
          <w:b/>
        </w:rPr>
        <w:t>.</w:t>
      </w:r>
      <w:r>
        <w:rPr>
          <w:b/>
          <w:spacing w:val="-3"/>
        </w:rPr>
        <w:t xml:space="preserve"> </w:t>
      </w:r>
      <w:r>
        <w:t>The</w:t>
      </w:r>
      <w:r>
        <w:rPr>
          <w:spacing w:val="-7"/>
        </w:rPr>
        <w:t xml:space="preserve"> </w:t>
      </w:r>
      <w:r>
        <w:t>facility</w:t>
      </w:r>
      <w:r>
        <w:rPr>
          <w:spacing w:val="-3"/>
        </w:rPr>
        <w:t xml:space="preserve"> </w:t>
      </w:r>
      <w:r>
        <w:t>or</w:t>
      </w:r>
      <w:r>
        <w:rPr>
          <w:spacing w:val="-7"/>
        </w:rPr>
        <w:t xml:space="preserve"> </w:t>
      </w:r>
      <w:r>
        <w:t>portion</w:t>
      </w:r>
      <w:r>
        <w:rPr>
          <w:spacing w:val="-3"/>
        </w:rPr>
        <w:t xml:space="preserve"> </w:t>
      </w:r>
      <w:r>
        <w:t>of</w:t>
      </w:r>
      <w:r>
        <w:rPr>
          <w:spacing w:val="-7"/>
        </w:rPr>
        <w:t xml:space="preserve"> </w:t>
      </w:r>
      <w:r>
        <w:t>the</w:t>
      </w:r>
      <w:r>
        <w:rPr>
          <w:spacing w:val="-7"/>
        </w:rPr>
        <w:t xml:space="preserve"> </w:t>
      </w:r>
      <w:r>
        <w:t>facility</w:t>
      </w:r>
      <w:r>
        <w:rPr>
          <w:spacing w:val="-3"/>
        </w:rPr>
        <w:t xml:space="preserve"> </w:t>
      </w:r>
      <w:r>
        <w:t>can</w:t>
      </w:r>
      <w:r>
        <w:rPr>
          <w:spacing w:val="-3"/>
        </w:rPr>
        <w:t xml:space="preserve"> </w:t>
      </w:r>
      <w:r>
        <w:t>be</w:t>
      </w:r>
      <w:r>
        <w:rPr>
          <w:spacing w:val="-7"/>
        </w:rPr>
        <w:t xml:space="preserve"> </w:t>
      </w:r>
      <w:r>
        <w:t>approached,</w:t>
      </w:r>
      <w:r>
        <w:rPr>
          <w:spacing w:val="-3"/>
        </w:rPr>
        <w:t xml:space="preserve"> </w:t>
      </w:r>
      <w:r>
        <w:t>entered,</w:t>
      </w:r>
      <w:r>
        <w:rPr>
          <w:spacing w:val="-1"/>
        </w:rPr>
        <w:t xml:space="preserve"> </w:t>
      </w:r>
      <w:r>
        <w:t>and</w:t>
      </w:r>
      <w:r>
        <w:rPr>
          <w:spacing w:val="-4"/>
        </w:rPr>
        <w:t xml:space="preserve"> </w:t>
      </w:r>
      <w:r>
        <w:t>used</w:t>
      </w:r>
      <w:r>
        <w:rPr>
          <w:spacing w:val="-3"/>
        </w:rPr>
        <w:t xml:space="preserve"> </w:t>
      </w:r>
      <w:r>
        <w:t>by</w:t>
      </w:r>
      <w:r>
        <w:rPr>
          <w:spacing w:val="-3"/>
        </w:rPr>
        <w:t xml:space="preserve"> </w:t>
      </w:r>
      <w:r>
        <w:t>persons with disabilities.</w:t>
      </w:r>
    </w:p>
    <w:p w14:paraId="52AFE975" w14:textId="77777777" w:rsidR="00BA6C45" w:rsidRDefault="00C12AD7">
      <w:pPr>
        <w:spacing w:before="120"/>
        <w:ind w:left="360"/>
        <w:rPr>
          <w:sz w:val="24"/>
        </w:rPr>
      </w:pPr>
      <w:r>
        <w:rPr>
          <w:b/>
          <w:i/>
          <w:sz w:val="24"/>
        </w:rPr>
        <w:t>Adjusted</w:t>
      </w:r>
      <w:r>
        <w:rPr>
          <w:b/>
          <w:i/>
          <w:spacing w:val="-5"/>
          <w:sz w:val="24"/>
        </w:rPr>
        <w:t xml:space="preserve"> </w:t>
      </w:r>
      <w:r>
        <w:rPr>
          <w:b/>
          <w:i/>
          <w:sz w:val="24"/>
        </w:rPr>
        <w:t>income</w:t>
      </w:r>
      <w:r>
        <w:rPr>
          <w:b/>
          <w:sz w:val="24"/>
        </w:rPr>
        <w:t>.</w:t>
      </w:r>
      <w:r>
        <w:rPr>
          <w:b/>
          <w:spacing w:val="-4"/>
          <w:sz w:val="24"/>
        </w:rPr>
        <w:t xml:space="preserve"> </w:t>
      </w:r>
      <w:r>
        <w:rPr>
          <w:sz w:val="24"/>
        </w:rPr>
        <w:t>Annual</w:t>
      </w:r>
      <w:r>
        <w:rPr>
          <w:spacing w:val="-1"/>
          <w:sz w:val="24"/>
        </w:rPr>
        <w:t xml:space="preserve"> </w:t>
      </w:r>
      <w:r>
        <w:rPr>
          <w:sz w:val="24"/>
        </w:rPr>
        <w:t>income,</w:t>
      </w:r>
      <w:r>
        <w:rPr>
          <w:spacing w:val="-5"/>
          <w:sz w:val="24"/>
        </w:rPr>
        <w:t xml:space="preserve"> </w:t>
      </w:r>
      <w:r>
        <w:rPr>
          <w:sz w:val="24"/>
        </w:rPr>
        <w:t>less</w:t>
      </w:r>
      <w:r>
        <w:rPr>
          <w:spacing w:val="-1"/>
          <w:sz w:val="24"/>
        </w:rPr>
        <w:t xml:space="preserve"> </w:t>
      </w:r>
      <w:r>
        <w:rPr>
          <w:sz w:val="24"/>
        </w:rPr>
        <w:t>allowable</w:t>
      </w:r>
      <w:r>
        <w:rPr>
          <w:spacing w:val="-3"/>
          <w:sz w:val="24"/>
        </w:rPr>
        <w:t xml:space="preserve"> </w:t>
      </w:r>
      <w:r>
        <w:rPr>
          <w:sz w:val="24"/>
        </w:rPr>
        <w:t>HUD</w:t>
      </w:r>
      <w:r>
        <w:rPr>
          <w:spacing w:val="-4"/>
          <w:sz w:val="24"/>
        </w:rPr>
        <w:t xml:space="preserve"> </w:t>
      </w:r>
      <w:r>
        <w:rPr>
          <w:sz w:val="24"/>
        </w:rPr>
        <w:t>deductions</w:t>
      </w:r>
      <w:r>
        <w:rPr>
          <w:spacing w:val="-4"/>
          <w:sz w:val="24"/>
        </w:rPr>
        <w:t xml:space="preserve"> </w:t>
      </w:r>
      <w:r>
        <w:rPr>
          <w:sz w:val="24"/>
        </w:rPr>
        <w:t>and</w:t>
      </w:r>
      <w:r>
        <w:rPr>
          <w:spacing w:val="-2"/>
          <w:sz w:val="24"/>
        </w:rPr>
        <w:t xml:space="preserve"> allowances.</w:t>
      </w:r>
    </w:p>
    <w:p w14:paraId="419C1A13" w14:textId="77777777" w:rsidR="00BA6C45" w:rsidRDefault="00C12AD7">
      <w:pPr>
        <w:pStyle w:val="BodyText"/>
        <w:ind w:left="719" w:right="539" w:hanging="360"/>
      </w:pPr>
      <w:r>
        <w:rPr>
          <w:b/>
          <w:i/>
        </w:rPr>
        <w:t xml:space="preserve">Affiliated individual. </w:t>
      </w:r>
      <w:r>
        <w:t>With respect to an individual, a spouse, parent, brother, sister, or child of that</w:t>
      </w:r>
      <w:r>
        <w:rPr>
          <w:spacing w:val="-2"/>
        </w:rPr>
        <w:t xml:space="preserve"> </w:t>
      </w:r>
      <w:r>
        <w:t>individual,</w:t>
      </w:r>
      <w:r>
        <w:rPr>
          <w:spacing w:val="-2"/>
        </w:rPr>
        <w:t xml:space="preserve"> </w:t>
      </w:r>
      <w:r>
        <w:t>or</w:t>
      </w:r>
      <w:r>
        <w:rPr>
          <w:spacing w:val="-3"/>
        </w:rPr>
        <w:t xml:space="preserve"> </w:t>
      </w:r>
      <w:r>
        <w:t>a</w:t>
      </w:r>
      <w:r>
        <w:rPr>
          <w:spacing w:val="-3"/>
        </w:rPr>
        <w:t xml:space="preserve"> </w:t>
      </w:r>
      <w:r>
        <w:t>person</w:t>
      </w:r>
      <w:r>
        <w:rPr>
          <w:spacing w:val="-2"/>
        </w:rPr>
        <w:t xml:space="preserve"> </w:t>
      </w:r>
      <w:r>
        <w:t>to</w:t>
      </w:r>
      <w:r>
        <w:rPr>
          <w:spacing w:val="-2"/>
        </w:rPr>
        <w:t xml:space="preserve"> </w:t>
      </w:r>
      <w:r>
        <w:t>whom</w:t>
      </w:r>
      <w:r>
        <w:rPr>
          <w:spacing w:val="-2"/>
        </w:rPr>
        <w:t xml:space="preserve"> </w:t>
      </w:r>
      <w:r>
        <w:t>that</w:t>
      </w:r>
      <w:r>
        <w:rPr>
          <w:spacing w:val="-2"/>
        </w:rPr>
        <w:t xml:space="preserve"> </w:t>
      </w:r>
      <w:r>
        <w:t>individual</w:t>
      </w:r>
      <w:r>
        <w:rPr>
          <w:spacing w:val="-2"/>
        </w:rPr>
        <w:t xml:space="preserve"> </w:t>
      </w:r>
      <w:r>
        <w:t>stands</w:t>
      </w:r>
      <w:r>
        <w:rPr>
          <w:spacing w:val="-2"/>
        </w:rPr>
        <w:t xml:space="preserve"> </w:t>
      </w:r>
      <w:r>
        <w:t>in</w:t>
      </w:r>
      <w:r>
        <w:rPr>
          <w:spacing w:val="-2"/>
        </w:rPr>
        <w:t xml:space="preserve"> </w:t>
      </w:r>
      <w:r>
        <w:t>loco</w:t>
      </w:r>
      <w:r>
        <w:rPr>
          <w:spacing w:val="-2"/>
        </w:rPr>
        <w:t xml:space="preserve"> </w:t>
      </w:r>
      <w:r>
        <w:t>parentis (in</w:t>
      </w:r>
      <w:r>
        <w:rPr>
          <w:spacing w:val="-2"/>
        </w:rPr>
        <w:t xml:space="preserve"> </w:t>
      </w:r>
      <w:r>
        <w:t>the</w:t>
      </w:r>
      <w:r>
        <w:rPr>
          <w:spacing w:val="-3"/>
        </w:rPr>
        <w:t xml:space="preserve"> </w:t>
      </w:r>
      <w:r>
        <w:t>position</w:t>
      </w:r>
      <w:r>
        <w:rPr>
          <w:spacing w:val="-2"/>
        </w:rPr>
        <w:t xml:space="preserve"> </w:t>
      </w:r>
      <w:r>
        <w:t>or place</w:t>
      </w:r>
      <w:r>
        <w:rPr>
          <w:spacing w:val="-6"/>
        </w:rPr>
        <w:t xml:space="preserve"> </w:t>
      </w:r>
      <w:r>
        <w:t>of</w:t>
      </w:r>
      <w:r>
        <w:rPr>
          <w:spacing w:val="-2"/>
        </w:rPr>
        <w:t xml:space="preserve"> </w:t>
      </w:r>
      <w:r>
        <w:t>a</w:t>
      </w:r>
      <w:r>
        <w:rPr>
          <w:spacing w:val="-6"/>
        </w:rPr>
        <w:t xml:space="preserve"> </w:t>
      </w:r>
      <w:r>
        <w:t>parent),</w:t>
      </w:r>
      <w:r>
        <w:rPr>
          <w:spacing w:val="-3"/>
        </w:rPr>
        <w:t xml:space="preserve"> </w:t>
      </w:r>
      <w:r>
        <w:t>or</w:t>
      </w:r>
      <w:r>
        <w:rPr>
          <w:spacing w:val="-4"/>
        </w:rPr>
        <w:t xml:space="preserve"> </w:t>
      </w:r>
      <w:r>
        <w:t>any individual,</w:t>
      </w:r>
      <w:r>
        <w:rPr>
          <w:spacing w:val="-3"/>
        </w:rPr>
        <w:t xml:space="preserve"> </w:t>
      </w:r>
      <w:r>
        <w:t>tenant,</w:t>
      </w:r>
      <w:r>
        <w:rPr>
          <w:spacing w:val="-3"/>
        </w:rPr>
        <w:t xml:space="preserve"> </w:t>
      </w:r>
      <w:r>
        <w:t>or</w:t>
      </w:r>
      <w:r>
        <w:rPr>
          <w:spacing w:val="-6"/>
        </w:rPr>
        <w:t xml:space="preserve"> </w:t>
      </w:r>
      <w:r>
        <w:t>lawful</w:t>
      </w:r>
      <w:r>
        <w:rPr>
          <w:spacing w:val="-3"/>
        </w:rPr>
        <w:t xml:space="preserve"> </w:t>
      </w:r>
      <w:r>
        <w:t>occupant</w:t>
      </w:r>
      <w:r>
        <w:rPr>
          <w:spacing w:val="-3"/>
        </w:rPr>
        <w:t xml:space="preserve"> </w:t>
      </w:r>
      <w:r>
        <w:t>living</w:t>
      </w:r>
      <w:r>
        <w:rPr>
          <w:spacing w:val="-4"/>
        </w:rPr>
        <w:t xml:space="preserve"> </w:t>
      </w:r>
      <w:r>
        <w:t>in</w:t>
      </w:r>
      <w:r>
        <w:rPr>
          <w:spacing w:val="-3"/>
        </w:rPr>
        <w:t xml:space="preserve"> </w:t>
      </w:r>
      <w:r>
        <w:t>the</w:t>
      </w:r>
      <w:r>
        <w:rPr>
          <w:spacing w:val="-8"/>
        </w:rPr>
        <w:t xml:space="preserve"> </w:t>
      </w:r>
      <w:r>
        <w:t>household</w:t>
      </w:r>
      <w:r>
        <w:rPr>
          <w:spacing w:val="-3"/>
        </w:rPr>
        <w:t xml:space="preserve"> </w:t>
      </w:r>
      <w:r>
        <w:t>of</w:t>
      </w:r>
      <w:r>
        <w:rPr>
          <w:spacing w:val="-6"/>
        </w:rPr>
        <w:t xml:space="preserve"> </w:t>
      </w:r>
      <w:r>
        <w:t>the victim of domestic violence, dating violence, sexual assault, or stalking.</w:t>
      </w:r>
    </w:p>
    <w:p w14:paraId="1CA12C50" w14:textId="77777777" w:rsidR="00BA6C45" w:rsidRDefault="00C12AD7">
      <w:pPr>
        <w:pStyle w:val="BodyText"/>
        <w:spacing w:before="118"/>
        <w:ind w:left="720" w:right="887" w:hanging="360"/>
      </w:pPr>
      <w:r>
        <w:rPr>
          <w:b/>
          <w:i/>
        </w:rPr>
        <w:t>Annual</w:t>
      </w:r>
      <w:r>
        <w:rPr>
          <w:b/>
          <w:i/>
          <w:spacing w:val="-3"/>
        </w:rPr>
        <w:t xml:space="preserve"> </w:t>
      </w:r>
      <w:r>
        <w:rPr>
          <w:b/>
          <w:i/>
        </w:rPr>
        <w:t>contributions</w:t>
      </w:r>
      <w:r>
        <w:rPr>
          <w:b/>
          <w:i/>
          <w:spacing w:val="-3"/>
        </w:rPr>
        <w:t xml:space="preserve"> </w:t>
      </w:r>
      <w:r>
        <w:rPr>
          <w:b/>
          <w:i/>
        </w:rPr>
        <w:t>contract</w:t>
      </w:r>
      <w:r>
        <w:rPr>
          <w:b/>
          <w:i/>
          <w:spacing w:val="-3"/>
        </w:rPr>
        <w:t xml:space="preserve"> </w:t>
      </w:r>
      <w:r>
        <w:rPr>
          <w:b/>
          <w:i/>
        </w:rPr>
        <w:t>(ACC).</w:t>
      </w:r>
      <w:r>
        <w:rPr>
          <w:b/>
          <w:i/>
          <w:spacing w:val="-3"/>
        </w:rPr>
        <w:t xml:space="preserve"> </w:t>
      </w:r>
      <w:r>
        <w:t>The</w:t>
      </w:r>
      <w:r>
        <w:rPr>
          <w:spacing w:val="-4"/>
        </w:rPr>
        <w:t xml:space="preserve"> </w:t>
      </w:r>
      <w:r>
        <w:t>written</w:t>
      </w:r>
      <w:r>
        <w:rPr>
          <w:spacing w:val="-3"/>
        </w:rPr>
        <w:t xml:space="preserve"> </w:t>
      </w:r>
      <w:r>
        <w:t>contract</w:t>
      </w:r>
      <w:r>
        <w:rPr>
          <w:spacing w:val="-3"/>
        </w:rPr>
        <w:t xml:space="preserve"> </w:t>
      </w:r>
      <w:r>
        <w:t>between</w:t>
      </w:r>
      <w:r>
        <w:rPr>
          <w:spacing w:val="-3"/>
        </w:rPr>
        <w:t xml:space="preserve"> </w:t>
      </w:r>
      <w:r>
        <w:t>HUD</w:t>
      </w:r>
      <w:r>
        <w:rPr>
          <w:spacing w:val="-2"/>
        </w:rPr>
        <w:t xml:space="preserve"> </w:t>
      </w:r>
      <w:r>
        <w:t>and</w:t>
      </w:r>
      <w:r>
        <w:rPr>
          <w:spacing w:val="-3"/>
        </w:rPr>
        <w:t xml:space="preserve"> </w:t>
      </w:r>
      <w:r>
        <w:t>a</w:t>
      </w:r>
      <w:r>
        <w:rPr>
          <w:spacing w:val="-4"/>
        </w:rPr>
        <w:t xml:space="preserve"> </w:t>
      </w:r>
      <w:r>
        <w:t>PHA</w:t>
      </w:r>
      <w:r>
        <w:rPr>
          <w:spacing w:val="-4"/>
        </w:rPr>
        <w:t xml:space="preserve"> </w:t>
      </w:r>
      <w:r>
        <w:t>under which HUD agrees to provide funding for a program under the 1937 Act, and the PHA agrees to comply with HUD requirements for the program.</w:t>
      </w:r>
    </w:p>
    <w:p w14:paraId="6E2DB1A2" w14:textId="77777777" w:rsidR="00BA6C45" w:rsidRDefault="00C12AD7">
      <w:pPr>
        <w:pStyle w:val="BodyText"/>
        <w:ind w:left="719" w:right="993" w:hanging="360"/>
      </w:pPr>
      <w:r>
        <w:rPr>
          <w:b/>
          <w:i/>
        </w:rPr>
        <w:t>Annual income</w:t>
      </w:r>
      <w:r>
        <w:rPr>
          <w:b/>
        </w:rPr>
        <w:t xml:space="preserve">. </w:t>
      </w:r>
      <w:r>
        <w:t>The anticipated total income of an eligible family from all sources for the 12-month</w:t>
      </w:r>
      <w:r>
        <w:rPr>
          <w:spacing w:val="-7"/>
        </w:rPr>
        <w:t xml:space="preserve"> </w:t>
      </w:r>
      <w:r>
        <w:t>period</w:t>
      </w:r>
      <w:r>
        <w:rPr>
          <w:spacing w:val="-4"/>
        </w:rPr>
        <w:t xml:space="preserve"> </w:t>
      </w:r>
      <w:r>
        <w:t>following</w:t>
      </w:r>
      <w:r>
        <w:rPr>
          <w:spacing w:val="-4"/>
        </w:rPr>
        <w:t xml:space="preserve"> </w:t>
      </w:r>
      <w:r>
        <w:t>the</w:t>
      </w:r>
      <w:r>
        <w:rPr>
          <w:spacing w:val="-8"/>
        </w:rPr>
        <w:t xml:space="preserve"> </w:t>
      </w:r>
      <w:r>
        <w:t>date</w:t>
      </w:r>
      <w:r>
        <w:rPr>
          <w:spacing w:val="-8"/>
        </w:rPr>
        <w:t xml:space="preserve"> </w:t>
      </w:r>
      <w:r>
        <w:t>of</w:t>
      </w:r>
      <w:r>
        <w:rPr>
          <w:spacing w:val="-8"/>
        </w:rPr>
        <w:t xml:space="preserve"> </w:t>
      </w:r>
      <w:r>
        <w:t>determination</w:t>
      </w:r>
      <w:r>
        <w:rPr>
          <w:spacing w:val="-5"/>
        </w:rPr>
        <w:t xml:space="preserve"> </w:t>
      </w:r>
      <w:r>
        <w:t>of</w:t>
      </w:r>
      <w:r>
        <w:rPr>
          <w:spacing w:val="-8"/>
        </w:rPr>
        <w:t xml:space="preserve"> </w:t>
      </w:r>
      <w:r>
        <w:t>income,</w:t>
      </w:r>
      <w:r>
        <w:rPr>
          <w:spacing w:val="-7"/>
        </w:rPr>
        <w:t xml:space="preserve"> </w:t>
      </w:r>
      <w:r>
        <w:t>computed</w:t>
      </w:r>
      <w:r>
        <w:rPr>
          <w:spacing w:val="-2"/>
        </w:rPr>
        <w:t xml:space="preserve"> </w:t>
      </w:r>
      <w:r>
        <w:t>in</w:t>
      </w:r>
      <w:r>
        <w:rPr>
          <w:spacing w:val="-4"/>
        </w:rPr>
        <w:t xml:space="preserve"> </w:t>
      </w:r>
      <w:r>
        <w:t>accordance with the regulations.</w:t>
      </w:r>
    </w:p>
    <w:p w14:paraId="6A047302" w14:textId="77777777" w:rsidR="00BA6C45" w:rsidRDefault="00C12AD7">
      <w:pPr>
        <w:spacing w:before="120"/>
        <w:ind w:left="719" w:right="598" w:hanging="360"/>
        <w:rPr>
          <w:sz w:val="24"/>
        </w:rPr>
      </w:pPr>
      <w:r>
        <w:rPr>
          <w:b/>
          <w:i/>
          <w:sz w:val="24"/>
        </w:rPr>
        <w:t>Applicant</w:t>
      </w:r>
      <w:r>
        <w:rPr>
          <w:b/>
          <w:i/>
          <w:spacing w:val="-5"/>
          <w:sz w:val="24"/>
        </w:rPr>
        <w:t xml:space="preserve"> </w:t>
      </w:r>
      <w:r>
        <w:rPr>
          <w:b/>
          <w:i/>
          <w:sz w:val="24"/>
        </w:rPr>
        <w:t>(applicant</w:t>
      </w:r>
      <w:r>
        <w:rPr>
          <w:b/>
          <w:i/>
          <w:spacing w:val="-3"/>
          <w:sz w:val="24"/>
        </w:rPr>
        <w:t xml:space="preserve"> </w:t>
      </w:r>
      <w:r>
        <w:rPr>
          <w:b/>
          <w:i/>
          <w:sz w:val="24"/>
        </w:rPr>
        <w:t>family).</w:t>
      </w:r>
      <w:r>
        <w:rPr>
          <w:b/>
          <w:i/>
          <w:spacing w:val="-6"/>
          <w:sz w:val="24"/>
        </w:rPr>
        <w:t xml:space="preserve"> </w:t>
      </w:r>
      <w:r>
        <w:rPr>
          <w:sz w:val="24"/>
        </w:rPr>
        <w:t>A</w:t>
      </w:r>
      <w:r>
        <w:rPr>
          <w:spacing w:val="-6"/>
          <w:sz w:val="24"/>
        </w:rPr>
        <w:t xml:space="preserve"> </w:t>
      </w:r>
      <w:r>
        <w:rPr>
          <w:sz w:val="24"/>
        </w:rPr>
        <w:t>family</w:t>
      </w:r>
      <w:r>
        <w:rPr>
          <w:spacing w:val="-3"/>
          <w:sz w:val="24"/>
        </w:rPr>
        <w:t xml:space="preserve"> </w:t>
      </w:r>
      <w:r>
        <w:rPr>
          <w:sz w:val="24"/>
        </w:rPr>
        <w:t>that</w:t>
      </w:r>
      <w:r>
        <w:rPr>
          <w:spacing w:val="-3"/>
          <w:sz w:val="24"/>
        </w:rPr>
        <w:t xml:space="preserve"> </w:t>
      </w:r>
      <w:r>
        <w:rPr>
          <w:sz w:val="24"/>
        </w:rPr>
        <w:t>has</w:t>
      </w:r>
      <w:r>
        <w:rPr>
          <w:spacing w:val="-6"/>
          <w:sz w:val="24"/>
        </w:rPr>
        <w:t xml:space="preserve"> </w:t>
      </w:r>
      <w:r>
        <w:rPr>
          <w:sz w:val="24"/>
        </w:rPr>
        <w:t>applied</w:t>
      </w:r>
      <w:r>
        <w:rPr>
          <w:spacing w:val="-3"/>
          <w:sz w:val="24"/>
        </w:rPr>
        <w:t xml:space="preserve"> </w:t>
      </w:r>
      <w:r>
        <w:rPr>
          <w:sz w:val="24"/>
        </w:rPr>
        <w:t>for</w:t>
      </w:r>
      <w:r>
        <w:rPr>
          <w:spacing w:val="-7"/>
          <w:sz w:val="24"/>
        </w:rPr>
        <w:t xml:space="preserve"> </w:t>
      </w:r>
      <w:r>
        <w:rPr>
          <w:sz w:val="24"/>
        </w:rPr>
        <w:t>admission</w:t>
      </w:r>
      <w:r>
        <w:rPr>
          <w:spacing w:val="-4"/>
          <w:sz w:val="24"/>
        </w:rPr>
        <w:t xml:space="preserve"> </w:t>
      </w:r>
      <w:r>
        <w:rPr>
          <w:sz w:val="24"/>
        </w:rPr>
        <w:t>to</w:t>
      </w:r>
      <w:r>
        <w:rPr>
          <w:spacing w:val="-3"/>
          <w:sz w:val="24"/>
        </w:rPr>
        <w:t xml:space="preserve"> </w:t>
      </w:r>
      <w:r>
        <w:rPr>
          <w:sz w:val="24"/>
        </w:rPr>
        <w:t>a</w:t>
      </w:r>
      <w:r>
        <w:rPr>
          <w:spacing w:val="-8"/>
          <w:sz w:val="24"/>
        </w:rPr>
        <w:t xml:space="preserve"> </w:t>
      </w:r>
      <w:r>
        <w:rPr>
          <w:sz w:val="24"/>
        </w:rPr>
        <w:t>program</w:t>
      </w:r>
      <w:r>
        <w:rPr>
          <w:spacing w:val="-5"/>
          <w:sz w:val="24"/>
        </w:rPr>
        <w:t xml:space="preserve"> </w:t>
      </w:r>
      <w:r>
        <w:rPr>
          <w:sz w:val="24"/>
        </w:rPr>
        <w:t>but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yet a participant in the program.</w:t>
      </w:r>
    </w:p>
    <w:p w14:paraId="47BD07F1" w14:textId="77777777" w:rsidR="00BA6C45" w:rsidRDefault="00C12AD7">
      <w:pPr>
        <w:pStyle w:val="BodyText"/>
        <w:ind w:left="719" w:right="539" w:hanging="360"/>
      </w:pPr>
      <w:r>
        <w:rPr>
          <w:b/>
          <w:i/>
        </w:rPr>
        <w:t>As-paid</w:t>
      </w:r>
      <w:r>
        <w:rPr>
          <w:b/>
          <w:i/>
          <w:spacing w:val="-3"/>
        </w:rPr>
        <w:t xml:space="preserve"> </w:t>
      </w:r>
      <w:r>
        <w:rPr>
          <w:b/>
          <w:i/>
        </w:rPr>
        <w:t>states.</w:t>
      </w:r>
      <w:r>
        <w:rPr>
          <w:b/>
          <w:i/>
          <w:spacing w:val="-3"/>
        </w:rPr>
        <w:t xml:space="preserve"> </w:t>
      </w:r>
      <w:r>
        <w:t>States</w:t>
      </w:r>
      <w:r>
        <w:rPr>
          <w:spacing w:val="-3"/>
        </w:rPr>
        <w:t xml:space="preserve"> </w:t>
      </w:r>
      <w:r>
        <w:t>where</w:t>
      </w:r>
      <w:r>
        <w:rPr>
          <w:spacing w:val="-4"/>
        </w:rPr>
        <w:t xml:space="preserve"> </w:t>
      </w:r>
      <w:r>
        <w:t>the</w:t>
      </w:r>
      <w:r>
        <w:rPr>
          <w:spacing w:val="-4"/>
        </w:rPr>
        <w:t xml:space="preserve"> </w:t>
      </w:r>
      <w:r>
        <w:t>welfare</w:t>
      </w:r>
      <w:r>
        <w:rPr>
          <w:spacing w:val="-4"/>
        </w:rPr>
        <w:t xml:space="preserve"> </w:t>
      </w:r>
      <w:r>
        <w:t>agency</w:t>
      </w:r>
      <w:r>
        <w:rPr>
          <w:spacing w:val="-1"/>
        </w:rPr>
        <w:t xml:space="preserve"> </w:t>
      </w:r>
      <w:r>
        <w:t>adjusts</w:t>
      </w:r>
      <w:r>
        <w:rPr>
          <w:spacing w:val="-3"/>
        </w:rPr>
        <w:t xml:space="preserve"> </w:t>
      </w:r>
      <w:r>
        <w:t>the</w:t>
      </w:r>
      <w:r>
        <w:rPr>
          <w:spacing w:val="-4"/>
        </w:rPr>
        <w:t xml:space="preserve"> </w:t>
      </w:r>
      <w:r>
        <w:t>shelter</w:t>
      </w:r>
      <w:r>
        <w:rPr>
          <w:spacing w:val="-4"/>
        </w:rPr>
        <w:t xml:space="preserve"> </w:t>
      </w:r>
      <w:r>
        <w:t>and</w:t>
      </w:r>
      <w:r>
        <w:rPr>
          <w:spacing w:val="-3"/>
        </w:rPr>
        <w:t xml:space="preserve"> </w:t>
      </w:r>
      <w:r>
        <w:t>utility</w:t>
      </w:r>
      <w:r>
        <w:rPr>
          <w:spacing w:val="-3"/>
        </w:rPr>
        <w:t xml:space="preserve"> </w:t>
      </w:r>
      <w:r>
        <w:t>component</w:t>
      </w:r>
      <w:r>
        <w:rPr>
          <w:spacing w:val="-3"/>
        </w:rPr>
        <w:t xml:space="preserve"> </w:t>
      </w:r>
      <w:r>
        <w:t>of</w:t>
      </w:r>
      <w:r>
        <w:rPr>
          <w:spacing w:val="-4"/>
        </w:rPr>
        <w:t xml:space="preserve"> </w:t>
      </w:r>
      <w:r>
        <w:t>the welfare grant in accordance with actual housing costs.</w:t>
      </w:r>
    </w:p>
    <w:p w14:paraId="39E677D3" w14:textId="77777777" w:rsidR="00BA6C45" w:rsidRDefault="00C12AD7">
      <w:pPr>
        <w:spacing w:before="120"/>
        <w:ind w:left="359"/>
        <w:rPr>
          <w:sz w:val="24"/>
        </w:rPr>
      </w:pPr>
      <w:r>
        <w:rPr>
          <w:b/>
          <w:i/>
          <w:sz w:val="24"/>
        </w:rPr>
        <w:t>Assets</w:t>
      </w:r>
      <w:r>
        <w:rPr>
          <w:b/>
          <w:sz w:val="24"/>
        </w:rPr>
        <w:t>.</w:t>
      </w:r>
      <w:r>
        <w:rPr>
          <w:b/>
          <w:spacing w:val="-2"/>
          <w:sz w:val="24"/>
        </w:rPr>
        <w:t xml:space="preserve"> </w:t>
      </w:r>
      <w:r>
        <w:rPr>
          <w:sz w:val="24"/>
        </w:rPr>
        <w:t>(See</w:t>
      </w:r>
      <w:r>
        <w:rPr>
          <w:spacing w:val="-5"/>
          <w:sz w:val="24"/>
        </w:rPr>
        <w:t xml:space="preserve"> </w:t>
      </w:r>
      <w:r>
        <w:rPr>
          <w:i/>
          <w:sz w:val="24"/>
        </w:rPr>
        <w:t>net</w:t>
      </w:r>
      <w:r>
        <w:rPr>
          <w:i/>
          <w:spacing w:val="-1"/>
          <w:sz w:val="24"/>
        </w:rPr>
        <w:t xml:space="preserve"> </w:t>
      </w:r>
      <w:r>
        <w:rPr>
          <w:i/>
          <w:sz w:val="24"/>
        </w:rPr>
        <w:t>family</w:t>
      </w:r>
      <w:r>
        <w:rPr>
          <w:i/>
          <w:spacing w:val="-2"/>
          <w:sz w:val="24"/>
        </w:rPr>
        <w:t xml:space="preserve"> assets.</w:t>
      </w:r>
      <w:r>
        <w:rPr>
          <w:spacing w:val="-2"/>
          <w:sz w:val="24"/>
        </w:rPr>
        <w:t>)</w:t>
      </w:r>
    </w:p>
    <w:p w14:paraId="598FBA3C" w14:textId="77777777" w:rsidR="00BA6C45" w:rsidRDefault="00C12AD7">
      <w:pPr>
        <w:pStyle w:val="BodyText"/>
        <w:ind w:left="719" w:right="539" w:hanging="360"/>
      </w:pPr>
      <w:r>
        <w:rPr>
          <w:b/>
          <w:i/>
        </w:rPr>
        <w:t xml:space="preserve">Auxiliary aids. </w:t>
      </w:r>
      <w:r>
        <w:t>Services or devices that enable persons with impaired sensory, manual, or speaking</w:t>
      </w:r>
      <w:r>
        <w:rPr>
          <w:spacing w:val="-6"/>
        </w:rPr>
        <w:t xml:space="preserve"> </w:t>
      </w:r>
      <w:r>
        <w:t>skills</w:t>
      </w:r>
      <w:r>
        <w:rPr>
          <w:spacing w:val="-3"/>
        </w:rPr>
        <w:t xml:space="preserve"> </w:t>
      </w:r>
      <w:r>
        <w:t>to</w:t>
      </w:r>
      <w:r>
        <w:rPr>
          <w:spacing w:val="-3"/>
        </w:rPr>
        <w:t xml:space="preserve"> </w:t>
      </w:r>
      <w:r>
        <w:t>have</w:t>
      </w:r>
      <w:r>
        <w:rPr>
          <w:spacing w:val="-7"/>
        </w:rPr>
        <w:t xml:space="preserve"> </w:t>
      </w:r>
      <w:r>
        <w:t>an</w:t>
      </w:r>
      <w:r>
        <w:rPr>
          <w:spacing w:val="-3"/>
        </w:rPr>
        <w:t xml:space="preserve"> </w:t>
      </w:r>
      <w:r>
        <w:t>equal</w:t>
      </w:r>
      <w:r>
        <w:rPr>
          <w:spacing w:val="-3"/>
        </w:rPr>
        <w:t xml:space="preserve"> </w:t>
      </w:r>
      <w:r>
        <w:t>opportunity</w:t>
      </w:r>
      <w:r>
        <w:rPr>
          <w:spacing w:val="-3"/>
        </w:rPr>
        <w:t xml:space="preserve"> </w:t>
      </w:r>
      <w:r>
        <w:t>to</w:t>
      </w:r>
      <w:r>
        <w:rPr>
          <w:spacing w:val="-6"/>
        </w:rPr>
        <w:t xml:space="preserve"> </w:t>
      </w:r>
      <w:r>
        <w:t>participate</w:t>
      </w:r>
      <w:r>
        <w:rPr>
          <w:spacing w:val="-7"/>
        </w:rPr>
        <w:t xml:space="preserve"> </w:t>
      </w:r>
      <w:r>
        <w:t>in,</w:t>
      </w:r>
      <w:r>
        <w:rPr>
          <w:spacing w:val="-3"/>
        </w:rPr>
        <w:t xml:space="preserve"> </w:t>
      </w:r>
      <w:r>
        <w:t>and</w:t>
      </w:r>
      <w:r>
        <w:rPr>
          <w:spacing w:val="-4"/>
        </w:rPr>
        <w:t xml:space="preserve"> </w:t>
      </w:r>
      <w:r>
        <w:t>enjoy</w:t>
      </w:r>
      <w:r>
        <w:rPr>
          <w:spacing w:val="-3"/>
        </w:rPr>
        <w:t xml:space="preserve"> </w:t>
      </w:r>
      <w:r>
        <w:t>the</w:t>
      </w:r>
      <w:r>
        <w:rPr>
          <w:spacing w:val="-4"/>
        </w:rPr>
        <w:t xml:space="preserve"> </w:t>
      </w:r>
      <w:r>
        <w:t>benefits</w:t>
      </w:r>
      <w:r>
        <w:rPr>
          <w:spacing w:val="-3"/>
        </w:rPr>
        <w:t xml:space="preserve"> </w:t>
      </w:r>
      <w:r>
        <w:t>of, programs or activities receiving federal financial assistance.</w:t>
      </w:r>
    </w:p>
    <w:p w14:paraId="79E86ECE" w14:textId="77777777" w:rsidR="00BA6C45" w:rsidRDefault="00C12AD7">
      <w:pPr>
        <w:pStyle w:val="BodyText"/>
        <w:ind w:left="719" w:right="557" w:hanging="360"/>
      </w:pPr>
      <w:r>
        <w:rPr>
          <w:b/>
          <w:i/>
        </w:rPr>
        <w:t xml:space="preserve">Bifurcate. </w:t>
      </w:r>
      <w:r>
        <w:t>With respect to a public housing or Section 8 lease, to divide a lease as a matter of</w:t>
      </w:r>
      <w:r>
        <w:rPr>
          <w:spacing w:val="40"/>
        </w:rPr>
        <w:t xml:space="preserve"> </w:t>
      </w:r>
      <w:r>
        <w:t>law</w:t>
      </w:r>
      <w:r>
        <w:rPr>
          <w:spacing w:val="-6"/>
        </w:rPr>
        <w:t xml:space="preserve"> </w:t>
      </w:r>
      <w:r>
        <w:t>such</w:t>
      </w:r>
      <w:r>
        <w:rPr>
          <w:spacing w:val="-3"/>
        </w:rPr>
        <w:t xml:space="preserve"> </w:t>
      </w:r>
      <w:r>
        <w:t>that</w:t>
      </w:r>
      <w:r>
        <w:rPr>
          <w:spacing w:val="-3"/>
        </w:rPr>
        <w:t xml:space="preserve"> </w:t>
      </w:r>
      <w:r>
        <w:t>certain</w:t>
      </w:r>
      <w:r>
        <w:rPr>
          <w:spacing w:val="-4"/>
        </w:rPr>
        <w:t xml:space="preserve"> </w:t>
      </w:r>
      <w:r>
        <w:t>tenants</w:t>
      </w:r>
      <w:r>
        <w:rPr>
          <w:spacing w:val="-3"/>
        </w:rPr>
        <w:t xml:space="preserve"> </w:t>
      </w:r>
      <w:r>
        <w:t>can</w:t>
      </w:r>
      <w:r>
        <w:rPr>
          <w:spacing w:val="-3"/>
        </w:rPr>
        <w:t xml:space="preserve"> </w:t>
      </w:r>
      <w:r>
        <w:t>be</w:t>
      </w:r>
      <w:r>
        <w:rPr>
          <w:spacing w:val="-7"/>
        </w:rPr>
        <w:t xml:space="preserve"> </w:t>
      </w:r>
      <w:r>
        <w:t>evicted</w:t>
      </w:r>
      <w:r>
        <w:rPr>
          <w:spacing w:val="-4"/>
        </w:rPr>
        <w:t xml:space="preserve"> </w:t>
      </w:r>
      <w:r>
        <w:t>or</w:t>
      </w:r>
      <w:r>
        <w:rPr>
          <w:spacing w:val="-7"/>
        </w:rPr>
        <w:t xml:space="preserve"> </w:t>
      </w:r>
      <w:r>
        <w:t>removed</w:t>
      </w:r>
      <w:r>
        <w:rPr>
          <w:spacing w:val="-3"/>
        </w:rPr>
        <w:t xml:space="preserve"> </w:t>
      </w:r>
      <w:r>
        <w:t>while</w:t>
      </w:r>
      <w:r>
        <w:rPr>
          <w:spacing w:val="-7"/>
        </w:rPr>
        <w:t xml:space="preserve"> </w:t>
      </w:r>
      <w:r>
        <w:t>the</w:t>
      </w:r>
      <w:r>
        <w:rPr>
          <w:spacing w:val="-7"/>
        </w:rPr>
        <w:t xml:space="preserve"> </w:t>
      </w:r>
      <w:r>
        <w:t>remaining</w:t>
      </w:r>
      <w:r>
        <w:rPr>
          <w:spacing w:val="-3"/>
        </w:rPr>
        <w:t xml:space="preserve"> </w:t>
      </w:r>
      <w:r>
        <w:t>family</w:t>
      </w:r>
      <w:r>
        <w:rPr>
          <w:spacing w:val="-3"/>
        </w:rPr>
        <w:t xml:space="preserve"> </w:t>
      </w:r>
      <w:r>
        <w:t>members’ lease and occupancy rights are allowed to remain intact.</w:t>
      </w:r>
    </w:p>
    <w:p w14:paraId="64EFBAF6" w14:textId="77777777" w:rsidR="00BA6C45" w:rsidRDefault="00C12AD7">
      <w:pPr>
        <w:pStyle w:val="BodyText"/>
        <w:ind w:left="719" w:right="539" w:hanging="360"/>
      </w:pPr>
      <w:r>
        <w:rPr>
          <w:b/>
          <w:i/>
        </w:rPr>
        <w:t>Ceiling</w:t>
      </w:r>
      <w:r>
        <w:rPr>
          <w:b/>
          <w:i/>
          <w:spacing w:val="-3"/>
        </w:rPr>
        <w:t xml:space="preserve"> </w:t>
      </w:r>
      <w:r>
        <w:rPr>
          <w:b/>
          <w:i/>
        </w:rPr>
        <w:t>rent.</w:t>
      </w:r>
      <w:r>
        <w:rPr>
          <w:b/>
          <w:i/>
          <w:spacing w:val="-2"/>
        </w:rPr>
        <w:t xml:space="preserve"> </w:t>
      </w:r>
      <w:r>
        <w:t>The</w:t>
      </w:r>
      <w:r>
        <w:rPr>
          <w:spacing w:val="-6"/>
        </w:rPr>
        <w:t xml:space="preserve"> </w:t>
      </w:r>
      <w:r>
        <w:t>highest</w:t>
      </w:r>
      <w:r>
        <w:rPr>
          <w:spacing w:val="-7"/>
        </w:rPr>
        <w:t xml:space="preserve"> </w:t>
      </w:r>
      <w:r>
        <w:t>rent</w:t>
      </w:r>
      <w:r>
        <w:rPr>
          <w:spacing w:val="-2"/>
        </w:rPr>
        <w:t xml:space="preserve"> </w:t>
      </w:r>
      <w:r>
        <w:t>amount</w:t>
      </w:r>
      <w:r>
        <w:rPr>
          <w:spacing w:val="-2"/>
        </w:rPr>
        <w:t xml:space="preserve"> </w:t>
      </w:r>
      <w:r>
        <w:t>the</w:t>
      </w:r>
      <w:r>
        <w:rPr>
          <w:spacing w:val="-3"/>
        </w:rPr>
        <w:t xml:space="preserve"> </w:t>
      </w:r>
      <w:r>
        <w:t>PHA</w:t>
      </w:r>
      <w:r>
        <w:rPr>
          <w:spacing w:val="-5"/>
        </w:rPr>
        <w:t xml:space="preserve"> </w:t>
      </w:r>
      <w:r>
        <w:t>will</w:t>
      </w:r>
      <w:r>
        <w:rPr>
          <w:spacing w:val="-2"/>
        </w:rPr>
        <w:t xml:space="preserve"> </w:t>
      </w:r>
      <w:r>
        <w:t>require</w:t>
      </w:r>
      <w:r>
        <w:rPr>
          <w:spacing w:val="-3"/>
        </w:rPr>
        <w:t xml:space="preserve"> </w:t>
      </w:r>
      <w:r>
        <w:t>a</w:t>
      </w:r>
      <w:r>
        <w:rPr>
          <w:spacing w:val="-6"/>
        </w:rPr>
        <w:t xml:space="preserve"> </w:t>
      </w:r>
      <w:r>
        <w:t>family</w:t>
      </w:r>
      <w:r>
        <w:rPr>
          <w:spacing w:val="-2"/>
        </w:rPr>
        <w:t xml:space="preserve"> </w:t>
      </w:r>
      <w:r>
        <w:t>to</w:t>
      </w:r>
      <w:r>
        <w:rPr>
          <w:spacing w:val="-2"/>
        </w:rPr>
        <w:t xml:space="preserve"> </w:t>
      </w:r>
      <w:r>
        <w:t>pay,</w:t>
      </w:r>
      <w:r>
        <w:rPr>
          <w:spacing w:val="-2"/>
        </w:rPr>
        <w:t xml:space="preserve"> </w:t>
      </w:r>
      <w:r>
        <w:t>for</w:t>
      </w:r>
      <w:r>
        <w:rPr>
          <w:spacing w:val="-6"/>
        </w:rPr>
        <w:t xml:space="preserve"> </w:t>
      </w:r>
      <w:r>
        <w:t>a</w:t>
      </w:r>
      <w:r>
        <w:rPr>
          <w:spacing w:val="-6"/>
        </w:rPr>
        <w:t xml:space="preserve"> </w:t>
      </w:r>
      <w:r>
        <w:t>particular</w:t>
      </w:r>
      <w:r>
        <w:rPr>
          <w:spacing w:val="-3"/>
        </w:rPr>
        <w:t xml:space="preserve"> </w:t>
      </w:r>
      <w:r>
        <w:t>unit size, when the family is paying an income-based rent.</w:t>
      </w:r>
    </w:p>
    <w:p w14:paraId="5BE45F62" w14:textId="77777777" w:rsidR="00BA6C45" w:rsidRDefault="00C12AD7">
      <w:pPr>
        <w:pStyle w:val="BodyText"/>
        <w:ind w:left="719" w:right="1119" w:hanging="360"/>
      </w:pPr>
      <w:r>
        <w:rPr>
          <w:b/>
          <w:i/>
        </w:rPr>
        <w:t>Child.</w:t>
      </w:r>
      <w:r>
        <w:rPr>
          <w:b/>
          <w:i/>
          <w:spacing w:val="-5"/>
        </w:rPr>
        <w:t xml:space="preserve"> </w:t>
      </w:r>
      <w:r>
        <w:rPr>
          <w:i/>
        </w:rPr>
        <w:t>A</w:t>
      </w:r>
      <w:r>
        <w:rPr>
          <w:i/>
          <w:spacing w:val="-5"/>
        </w:rPr>
        <w:t xml:space="preserve"> </w:t>
      </w:r>
      <w:r>
        <w:t>member</w:t>
      </w:r>
      <w:r>
        <w:rPr>
          <w:spacing w:val="-3"/>
        </w:rPr>
        <w:t xml:space="preserve"> </w:t>
      </w:r>
      <w:r>
        <w:t>of</w:t>
      </w:r>
      <w:r>
        <w:rPr>
          <w:spacing w:val="-6"/>
        </w:rPr>
        <w:t xml:space="preserve"> </w:t>
      </w:r>
      <w:r>
        <w:t>the</w:t>
      </w:r>
      <w:r>
        <w:rPr>
          <w:spacing w:val="-6"/>
        </w:rPr>
        <w:t xml:space="preserve"> </w:t>
      </w:r>
      <w:r>
        <w:t>family</w:t>
      </w:r>
      <w:r>
        <w:rPr>
          <w:spacing w:val="-2"/>
        </w:rPr>
        <w:t xml:space="preserve"> </w:t>
      </w:r>
      <w:r>
        <w:t>other</w:t>
      </w:r>
      <w:r>
        <w:rPr>
          <w:spacing w:val="-6"/>
        </w:rPr>
        <w:t xml:space="preserve"> </w:t>
      </w:r>
      <w:r>
        <w:t>than</w:t>
      </w:r>
      <w:r>
        <w:rPr>
          <w:spacing w:val="-2"/>
        </w:rPr>
        <w:t xml:space="preserve"> </w:t>
      </w:r>
      <w:r>
        <w:t>the</w:t>
      </w:r>
      <w:r>
        <w:rPr>
          <w:spacing w:val="-3"/>
        </w:rPr>
        <w:t xml:space="preserve"> </w:t>
      </w:r>
      <w:r>
        <w:t>family</w:t>
      </w:r>
      <w:r>
        <w:rPr>
          <w:spacing w:val="-2"/>
        </w:rPr>
        <w:t xml:space="preserve"> </w:t>
      </w:r>
      <w:r>
        <w:t>head</w:t>
      </w:r>
      <w:r>
        <w:rPr>
          <w:spacing w:val="-2"/>
        </w:rPr>
        <w:t xml:space="preserve"> </w:t>
      </w:r>
      <w:r>
        <w:t>or</w:t>
      </w:r>
      <w:r>
        <w:rPr>
          <w:spacing w:val="-6"/>
        </w:rPr>
        <w:t xml:space="preserve"> </w:t>
      </w:r>
      <w:r>
        <w:t>spouse</w:t>
      </w:r>
      <w:r>
        <w:rPr>
          <w:spacing w:val="-6"/>
        </w:rPr>
        <w:t xml:space="preserve"> </w:t>
      </w:r>
      <w:r>
        <w:t>who</w:t>
      </w:r>
      <w:r>
        <w:rPr>
          <w:spacing w:val="-2"/>
        </w:rPr>
        <w:t xml:space="preserve"> </w:t>
      </w:r>
      <w:r>
        <w:t>is under</w:t>
      </w:r>
      <w:r>
        <w:rPr>
          <w:spacing w:val="-6"/>
        </w:rPr>
        <w:t xml:space="preserve"> </w:t>
      </w:r>
      <w:r>
        <w:t>18</w:t>
      </w:r>
      <w:r>
        <w:rPr>
          <w:spacing w:val="-2"/>
        </w:rPr>
        <w:t xml:space="preserve"> </w:t>
      </w:r>
      <w:r>
        <w:t>years of age.</w:t>
      </w:r>
    </w:p>
    <w:p w14:paraId="632C21A5" w14:textId="2F19C17A" w:rsidR="00BA6C45" w:rsidRDefault="0029472C">
      <w:pPr>
        <w:pStyle w:val="BodyText"/>
        <w:ind w:left="719" w:right="539" w:hanging="360"/>
      </w:pPr>
      <w:r>
        <w:rPr>
          <w:b/>
          <w:i/>
        </w:rPr>
        <w:t>Child</w:t>
      </w:r>
      <w:r>
        <w:rPr>
          <w:b/>
          <w:i/>
          <w:spacing w:val="-5"/>
        </w:rPr>
        <w:t>care</w:t>
      </w:r>
      <w:r w:rsidR="00C12AD7">
        <w:rPr>
          <w:b/>
          <w:i/>
          <w:spacing w:val="-6"/>
        </w:rPr>
        <w:t xml:space="preserve"> </w:t>
      </w:r>
      <w:r w:rsidR="00C12AD7">
        <w:rPr>
          <w:b/>
          <w:i/>
        </w:rPr>
        <w:t>expenses</w:t>
      </w:r>
      <w:r w:rsidR="00C12AD7">
        <w:rPr>
          <w:b/>
        </w:rPr>
        <w:t>.</w:t>
      </w:r>
      <w:r w:rsidR="00C12AD7">
        <w:rPr>
          <w:b/>
          <w:spacing w:val="-2"/>
        </w:rPr>
        <w:t xml:space="preserve"> </w:t>
      </w:r>
      <w:r w:rsidR="00C12AD7">
        <w:t>Amounts</w:t>
      </w:r>
      <w:r w:rsidR="00C12AD7">
        <w:rPr>
          <w:spacing w:val="-2"/>
        </w:rPr>
        <w:t xml:space="preserve"> </w:t>
      </w:r>
      <w:r w:rsidR="00C12AD7">
        <w:t>anticipated</w:t>
      </w:r>
      <w:r w:rsidR="00C12AD7">
        <w:rPr>
          <w:spacing w:val="-2"/>
        </w:rPr>
        <w:t xml:space="preserve"> </w:t>
      </w:r>
      <w:r w:rsidR="00C12AD7">
        <w:t>to</w:t>
      </w:r>
      <w:r w:rsidR="00C12AD7">
        <w:rPr>
          <w:spacing w:val="-3"/>
        </w:rPr>
        <w:t xml:space="preserve"> </w:t>
      </w:r>
      <w:r w:rsidR="00C12AD7">
        <w:t>be</w:t>
      </w:r>
      <w:r w:rsidR="00C12AD7">
        <w:rPr>
          <w:spacing w:val="-6"/>
        </w:rPr>
        <w:t xml:space="preserve"> </w:t>
      </w:r>
      <w:r w:rsidR="00C12AD7">
        <w:t>paid</w:t>
      </w:r>
      <w:r w:rsidR="00C12AD7">
        <w:rPr>
          <w:spacing w:val="-2"/>
        </w:rPr>
        <w:t xml:space="preserve"> </w:t>
      </w:r>
      <w:r w:rsidR="00C12AD7">
        <w:t>by</w:t>
      </w:r>
      <w:r w:rsidR="00C12AD7">
        <w:rPr>
          <w:spacing w:val="-2"/>
        </w:rPr>
        <w:t xml:space="preserve"> </w:t>
      </w:r>
      <w:r w:rsidR="00C12AD7">
        <w:t>the</w:t>
      </w:r>
      <w:r w:rsidR="00C12AD7">
        <w:rPr>
          <w:spacing w:val="-3"/>
        </w:rPr>
        <w:t xml:space="preserve"> </w:t>
      </w:r>
      <w:r w:rsidR="00C12AD7">
        <w:t>family</w:t>
      </w:r>
      <w:r w:rsidR="00C12AD7">
        <w:rPr>
          <w:spacing w:val="-5"/>
        </w:rPr>
        <w:t xml:space="preserve"> </w:t>
      </w:r>
      <w:r w:rsidR="00C12AD7">
        <w:t>for</w:t>
      </w:r>
      <w:r w:rsidR="00C12AD7">
        <w:rPr>
          <w:spacing w:val="-6"/>
        </w:rPr>
        <w:t xml:space="preserve"> </w:t>
      </w:r>
      <w:r w:rsidR="00C12AD7">
        <w:t>the</w:t>
      </w:r>
      <w:r w:rsidR="00C12AD7">
        <w:rPr>
          <w:spacing w:val="-6"/>
        </w:rPr>
        <w:t xml:space="preserve"> </w:t>
      </w:r>
      <w:r w:rsidR="00C12AD7">
        <w:t>care</w:t>
      </w:r>
      <w:r w:rsidR="00C12AD7">
        <w:rPr>
          <w:spacing w:val="-6"/>
        </w:rPr>
        <w:t xml:space="preserve"> </w:t>
      </w:r>
      <w:r w:rsidR="00C12AD7">
        <w:t>of</w:t>
      </w:r>
      <w:r w:rsidR="00C12AD7">
        <w:rPr>
          <w:spacing w:val="-3"/>
        </w:rPr>
        <w:t xml:space="preserve"> </w:t>
      </w:r>
      <w:r w:rsidR="00C12AD7">
        <w:t>children</w:t>
      </w:r>
      <w:r w:rsidR="00C12AD7">
        <w:rPr>
          <w:spacing w:val="-3"/>
        </w:rPr>
        <w:t xml:space="preserve"> </w:t>
      </w:r>
      <w:r w:rsidR="00C12AD7">
        <w:t>under 13</w:t>
      </w:r>
      <w:r w:rsidR="00C12AD7">
        <w:rPr>
          <w:spacing w:val="-2"/>
        </w:rPr>
        <w:t xml:space="preserve"> </w:t>
      </w:r>
      <w:r w:rsidR="00C12AD7">
        <w:t>years</w:t>
      </w:r>
      <w:r w:rsidR="00C12AD7">
        <w:rPr>
          <w:spacing w:val="-2"/>
        </w:rPr>
        <w:t xml:space="preserve"> </w:t>
      </w:r>
      <w:r w:rsidR="00C12AD7">
        <w:t>of</w:t>
      </w:r>
      <w:r w:rsidR="00C12AD7">
        <w:rPr>
          <w:spacing w:val="-1"/>
        </w:rPr>
        <w:t xml:space="preserve"> </w:t>
      </w:r>
      <w:r w:rsidR="00C12AD7">
        <w:t>age</w:t>
      </w:r>
      <w:r w:rsidR="00C12AD7">
        <w:rPr>
          <w:spacing w:val="-3"/>
        </w:rPr>
        <w:t xml:space="preserve"> </w:t>
      </w:r>
      <w:r w:rsidR="00C12AD7">
        <w:t>during</w:t>
      </w:r>
      <w:r w:rsidR="00C12AD7">
        <w:rPr>
          <w:spacing w:val="-2"/>
        </w:rPr>
        <w:t xml:space="preserve"> </w:t>
      </w:r>
      <w:r w:rsidR="00C12AD7">
        <w:t>the</w:t>
      </w:r>
      <w:r w:rsidR="00C12AD7">
        <w:rPr>
          <w:spacing w:val="-3"/>
        </w:rPr>
        <w:t xml:space="preserve"> </w:t>
      </w:r>
      <w:r w:rsidR="00C12AD7">
        <w:t>period</w:t>
      </w:r>
      <w:r w:rsidR="00C12AD7">
        <w:rPr>
          <w:spacing w:val="-2"/>
        </w:rPr>
        <w:t xml:space="preserve"> </w:t>
      </w:r>
      <w:r w:rsidR="00C12AD7">
        <w:t>for</w:t>
      </w:r>
      <w:r w:rsidR="00C12AD7">
        <w:rPr>
          <w:spacing w:val="-1"/>
        </w:rPr>
        <w:t xml:space="preserve"> </w:t>
      </w:r>
      <w:r w:rsidR="00C12AD7">
        <w:t>which</w:t>
      </w:r>
      <w:r w:rsidR="00C12AD7">
        <w:rPr>
          <w:spacing w:val="-2"/>
        </w:rPr>
        <w:t xml:space="preserve"> </w:t>
      </w:r>
      <w:r w:rsidR="00C12AD7">
        <w:t>annual</w:t>
      </w:r>
      <w:r w:rsidR="00C12AD7">
        <w:rPr>
          <w:spacing w:val="-2"/>
        </w:rPr>
        <w:t xml:space="preserve"> </w:t>
      </w:r>
      <w:r w:rsidR="00C12AD7">
        <w:t>income</w:t>
      </w:r>
      <w:r w:rsidR="00C12AD7">
        <w:rPr>
          <w:spacing w:val="-3"/>
        </w:rPr>
        <w:t xml:space="preserve"> </w:t>
      </w:r>
      <w:r w:rsidR="00C12AD7">
        <w:t>is</w:t>
      </w:r>
      <w:r w:rsidR="00C12AD7">
        <w:rPr>
          <w:spacing w:val="-2"/>
        </w:rPr>
        <w:t xml:space="preserve"> </w:t>
      </w:r>
      <w:r w:rsidR="00C12AD7">
        <w:t>computed,</w:t>
      </w:r>
      <w:r w:rsidR="00C12AD7">
        <w:rPr>
          <w:spacing w:val="-2"/>
        </w:rPr>
        <w:t xml:space="preserve"> </w:t>
      </w:r>
      <w:r w:rsidR="00C12AD7">
        <w:t>but</w:t>
      </w:r>
      <w:r w:rsidR="00C12AD7">
        <w:rPr>
          <w:spacing w:val="-2"/>
        </w:rPr>
        <w:t xml:space="preserve"> </w:t>
      </w:r>
      <w:r w:rsidR="00C12AD7">
        <w:t>only</w:t>
      </w:r>
      <w:r w:rsidR="00C12AD7">
        <w:rPr>
          <w:spacing w:val="-2"/>
        </w:rPr>
        <w:t xml:space="preserve"> </w:t>
      </w:r>
      <w:r w:rsidR="00C12AD7">
        <w:t>where</w:t>
      </w:r>
      <w:r w:rsidR="00C12AD7">
        <w:rPr>
          <w:spacing w:val="-3"/>
        </w:rPr>
        <w:t xml:space="preserve"> </w:t>
      </w:r>
      <w:r w:rsidR="00C12AD7">
        <w:t xml:space="preserve">such care is necessary to enable a family member to actively seek employment, be gainfully employed, or to further his or her education and only to the extent such amounts are not reimbursed. The amount deducted shall reflect reasonable charges for </w:t>
      </w:r>
      <w:r>
        <w:t>childcare</w:t>
      </w:r>
      <w:r w:rsidR="00C12AD7">
        <w:t xml:space="preserve">. In the case of </w:t>
      </w:r>
      <w:r>
        <w:t>childcare</w:t>
      </w:r>
      <w:r w:rsidR="00C12AD7">
        <w:t xml:space="preserve"> necessary to permit employment, the amount deducted shall not exceed the amount of employment income that is included in annual income.</w:t>
      </w:r>
    </w:p>
    <w:p w14:paraId="2F139820" w14:textId="77777777" w:rsidR="00BA6C45" w:rsidRDefault="00C12AD7">
      <w:pPr>
        <w:spacing w:before="123"/>
        <w:ind w:left="359"/>
        <w:jc w:val="both"/>
        <w:rPr>
          <w:sz w:val="24"/>
        </w:rPr>
      </w:pPr>
      <w:r>
        <w:rPr>
          <w:b/>
          <w:i/>
          <w:sz w:val="24"/>
        </w:rPr>
        <w:t>Citizen.</w:t>
      </w:r>
      <w:r>
        <w:rPr>
          <w:b/>
          <w:i/>
          <w:spacing w:val="-3"/>
          <w:sz w:val="24"/>
        </w:rPr>
        <w:t xml:space="preserve"> </w:t>
      </w:r>
      <w:r>
        <w:rPr>
          <w:i/>
          <w:sz w:val="24"/>
        </w:rPr>
        <w:t>A</w:t>
      </w:r>
      <w:r>
        <w:rPr>
          <w:i/>
          <w:spacing w:val="-4"/>
          <w:sz w:val="24"/>
        </w:rPr>
        <w:t xml:space="preserve"> </w:t>
      </w:r>
      <w:r>
        <w:rPr>
          <w:sz w:val="24"/>
        </w:rPr>
        <w:t>citizen</w:t>
      </w:r>
      <w:r>
        <w:rPr>
          <w:spacing w:val="-2"/>
          <w:sz w:val="24"/>
        </w:rPr>
        <w:t xml:space="preserve"> </w:t>
      </w:r>
      <w:r>
        <w:rPr>
          <w:sz w:val="24"/>
        </w:rPr>
        <w:t>or</w:t>
      </w:r>
      <w:r>
        <w:rPr>
          <w:spacing w:val="-5"/>
          <w:sz w:val="24"/>
        </w:rPr>
        <w:t xml:space="preserve"> </w:t>
      </w:r>
      <w:r>
        <w:rPr>
          <w:sz w:val="24"/>
        </w:rPr>
        <w:t>national</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United</w:t>
      </w:r>
      <w:r>
        <w:rPr>
          <w:spacing w:val="-1"/>
          <w:sz w:val="24"/>
        </w:rPr>
        <w:t xml:space="preserve"> </w:t>
      </w:r>
      <w:r>
        <w:rPr>
          <w:spacing w:val="-2"/>
          <w:sz w:val="24"/>
        </w:rPr>
        <w:t>States.</w:t>
      </w:r>
    </w:p>
    <w:p w14:paraId="1DBFCDA8" w14:textId="77777777" w:rsidR="00BA6C45" w:rsidRDefault="00C12AD7">
      <w:pPr>
        <w:pStyle w:val="BodyText"/>
        <w:ind w:left="719" w:right="522" w:hanging="360"/>
        <w:jc w:val="both"/>
      </w:pPr>
      <w:r>
        <w:rPr>
          <w:b/>
          <w:i/>
        </w:rPr>
        <w:t xml:space="preserve">Cohead. </w:t>
      </w:r>
      <w:r>
        <w:t>An individual in the</w:t>
      </w:r>
      <w:r>
        <w:rPr>
          <w:spacing w:val="-1"/>
        </w:rPr>
        <w:t xml:space="preserve"> </w:t>
      </w:r>
      <w:r>
        <w:t>household who is equally responsible</w:t>
      </w:r>
      <w:r>
        <w:rPr>
          <w:spacing w:val="-1"/>
        </w:rPr>
        <w:t xml:space="preserve"> </w:t>
      </w:r>
      <w:r>
        <w:t>for</w:t>
      </w:r>
      <w:r>
        <w:rPr>
          <w:spacing w:val="-1"/>
        </w:rPr>
        <w:t xml:space="preserve"> </w:t>
      </w:r>
      <w:r>
        <w:t>the lease</w:t>
      </w:r>
      <w:r>
        <w:rPr>
          <w:spacing w:val="-1"/>
        </w:rPr>
        <w:t xml:space="preserve"> </w:t>
      </w:r>
      <w:r>
        <w:t>with the</w:t>
      </w:r>
      <w:r>
        <w:rPr>
          <w:spacing w:val="-1"/>
        </w:rPr>
        <w:t xml:space="preserve"> </w:t>
      </w:r>
      <w:r>
        <w:t>head of household.</w:t>
      </w:r>
      <w:r>
        <w:rPr>
          <w:spacing w:val="-2"/>
        </w:rPr>
        <w:t xml:space="preserve"> </w:t>
      </w:r>
      <w:r>
        <w:t>A</w:t>
      </w:r>
      <w:r>
        <w:rPr>
          <w:spacing w:val="-3"/>
        </w:rPr>
        <w:t xml:space="preserve"> </w:t>
      </w:r>
      <w:r>
        <w:t>family</w:t>
      </w:r>
      <w:r>
        <w:rPr>
          <w:spacing w:val="-2"/>
        </w:rPr>
        <w:t xml:space="preserve"> </w:t>
      </w:r>
      <w:r>
        <w:t>may have</w:t>
      </w:r>
      <w:r>
        <w:rPr>
          <w:spacing w:val="-3"/>
        </w:rPr>
        <w:t xml:space="preserve"> </w:t>
      </w:r>
      <w:r>
        <w:t>a</w:t>
      </w:r>
      <w:r>
        <w:rPr>
          <w:spacing w:val="-1"/>
        </w:rPr>
        <w:t xml:space="preserve"> </w:t>
      </w:r>
      <w:r>
        <w:t>cohead</w:t>
      </w:r>
      <w:r>
        <w:rPr>
          <w:spacing w:val="-2"/>
        </w:rPr>
        <w:t xml:space="preserve"> </w:t>
      </w:r>
      <w:r>
        <w:t>or</w:t>
      </w:r>
      <w:r>
        <w:rPr>
          <w:spacing w:val="-3"/>
        </w:rPr>
        <w:t xml:space="preserve"> </w:t>
      </w:r>
      <w:r>
        <w:t>spouse but</w:t>
      </w:r>
      <w:r>
        <w:rPr>
          <w:spacing w:val="-2"/>
        </w:rPr>
        <w:t xml:space="preserve"> </w:t>
      </w:r>
      <w:r>
        <w:t>not</w:t>
      </w:r>
      <w:r>
        <w:rPr>
          <w:spacing w:val="-2"/>
        </w:rPr>
        <w:t xml:space="preserve"> </w:t>
      </w:r>
      <w:r>
        <w:t>both.</w:t>
      </w:r>
      <w:r>
        <w:rPr>
          <w:spacing w:val="-2"/>
        </w:rPr>
        <w:t xml:space="preserve"> </w:t>
      </w:r>
      <w:r>
        <w:t>A</w:t>
      </w:r>
      <w:r>
        <w:rPr>
          <w:spacing w:val="-3"/>
        </w:rPr>
        <w:t xml:space="preserve"> </w:t>
      </w:r>
      <w:r>
        <w:t>cohead</w:t>
      </w:r>
      <w:r>
        <w:rPr>
          <w:spacing w:val="-2"/>
        </w:rPr>
        <w:t xml:space="preserve"> </w:t>
      </w:r>
      <w:r>
        <w:t>never</w:t>
      </w:r>
      <w:r>
        <w:rPr>
          <w:spacing w:val="-3"/>
        </w:rPr>
        <w:t xml:space="preserve"> </w:t>
      </w:r>
      <w:r>
        <w:t>qualifies</w:t>
      </w:r>
      <w:r>
        <w:rPr>
          <w:spacing w:val="-2"/>
        </w:rPr>
        <w:t xml:space="preserve"> </w:t>
      </w:r>
      <w:r>
        <w:t>as</w:t>
      </w:r>
      <w:r>
        <w:rPr>
          <w:spacing w:val="-2"/>
        </w:rPr>
        <w:t xml:space="preserve"> </w:t>
      </w:r>
      <w:r>
        <w:t>a dependent. The cohead must have legal capacity to enter into a lease.</w:t>
      </w:r>
    </w:p>
    <w:p w14:paraId="62416B30" w14:textId="77777777" w:rsidR="00BA6C45" w:rsidRDefault="00BA6C45">
      <w:pPr>
        <w:jc w:val="both"/>
        <w:sectPr w:rsidR="00BA6C45">
          <w:pgSz w:w="12240" w:h="15840"/>
          <w:pgMar w:top="1480" w:right="920" w:bottom="1180" w:left="1080" w:header="0" w:footer="993" w:gutter="0"/>
          <w:cols w:space="720"/>
        </w:sectPr>
      </w:pPr>
    </w:p>
    <w:p w14:paraId="02BA0362" w14:textId="77777777" w:rsidR="00BA6C45" w:rsidRDefault="00C12AD7">
      <w:pPr>
        <w:spacing w:before="79"/>
        <w:ind w:left="720" w:right="539" w:hanging="360"/>
        <w:rPr>
          <w:sz w:val="24"/>
        </w:rPr>
      </w:pPr>
      <w:r>
        <w:rPr>
          <w:b/>
          <w:i/>
          <w:sz w:val="24"/>
        </w:rPr>
        <w:t>Confirmatory</w:t>
      </w:r>
      <w:r>
        <w:rPr>
          <w:b/>
          <w:i/>
          <w:spacing w:val="-8"/>
          <w:sz w:val="24"/>
        </w:rPr>
        <w:t xml:space="preserve"> </w:t>
      </w:r>
      <w:r>
        <w:rPr>
          <w:b/>
          <w:i/>
          <w:sz w:val="24"/>
        </w:rPr>
        <w:t>review.</w:t>
      </w:r>
      <w:r>
        <w:rPr>
          <w:b/>
          <w:i/>
          <w:spacing w:val="-7"/>
          <w:sz w:val="24"/>
        </w:rPr>
        <w:t xml:space="preserve"> </w:t>
      </w:r>
      <w:r>
        <w:rPr>
          <w:sz w:val="24"/>
        </w:rPr>
        <w:t>An</w:t>
      </w:r>
      <w:r>
        <w:rPr>
          <w:spacing w:val="-7"/>
          <w:sz w:val="24"/>
        </w:rPr>
        <w:t xml:space="preserve"> </w:t>
      </w:r>
      <w:r>
        <w:rPr>
          <w:sz w:val="24"/>
        </w:rPr>
        <w:t>on-site</w:t>
      </w:r>
      <w:r>
        <w:rPr>
          <w:spacing w:val="-8"/>
          <w:sz w:val="24"/>
        </w:rPr>
        <w:t xml:space="preserve"> </w:t>
      </w:r>
      <w:r>
        <w:rPr>
          <w:sz w:val="24"/>
        </w:rPr>
        <w:t>review</w:t>
      </w:r>
      <w:r>
        <w:rPr>
          <w:spacing w:val="-7"/>
          <w:sz w:val="24"/>
        </w:rPr>
        <w:t xml:space="preserve"> </w:t>
      </w:r>
      <w:r>
        <w:rPr>
          <w:sz w:val="24"/>
        </w:rPr>
        <w:t>performed</w:t>
      </w:r>
      <w:r>
        <w:rPr>
          <w:spacing w:val="-4"/>
          <w:sz w:val="24"/>
        </w:rPr>
        <w:t xml:space="preserve"> </w:t>
      </w:r>
      <w:r>
        <w:rPr>
          <w:sz w:val="24"/>
        </w:rPr>
        <w:t>by</w:t>
      </w:r>
      <w:r>
        <w:rPr>
          <w:spacing w:val="-7"/>
          <w:sz w:val="24"/>
        </w:rPr>
        <w:t xml:space="preserve"> </w:t>
      </w:r>
      <w:r>
        <w:rPr>
          <w:sz w:val="24"/>
        </w:rPr>
        <w:t>HUD</w:t>
      </w:r>
      <w:r>
        <w:rPr>
          <w:spacing w:val="-7"/>
          <w:sz w:val="24"/>
        </w:rPr>
        <w:t xml:space="preserve"> </w:t>
      </w:r>
      <w:r>
        <w:rPr>
          <w:sz w:val="24"/>
        </w:rPr>
        <w:t>to</w:t>
      </w:r>
      <w:r>
        <w:rPr>
          <w:spacing w:val="-7"/>
          <w:sz w:val="24"/>
        </w:rPr>
        <w:t xml:space="preserve"> </w:t>
      </w:r>
      <w:r>
        <w:rPr>
          <w:sz w:val="24"/>
        </w:rPr>
        <w:t>verify</w:t>
      </w:r>
      <w:r>
        <w:rPr>
          <w:spacing w:val="-4"/>
          <w:sz w:val="24"/>
        </w:rPr>
        <w:t xml:space="preserve"> </w:t>
      </w:r>
      <w:r>
        <w:rPr>
          <w:sz w:val="24"/>
        </w:rPr>
        <w:t>the</w:t>
      </w:r>
      <w:r>
        <w:rPr>
          <w:spacing w:val="-3"/>
          <w:sz w:val="24"/>
        </w:rPr>
        <w:t xml:space="preserve"> </w:t>
      </w:r>
      <w:r>
        <w:rPr>
          <w:sz w:val="24"/>
        </w:rPr>
        <w:t>management performance of a PHA.</w:t>
      </w:r>
    </w:p>
    <w:p w14:paraId="35206C24" w14:textId="77777777" w:rsidR="00BA6C45" w:rsidRDefault="00C12AD7">
      <w:pPr>
        <w:pStyle w:val="BodyText"/>
        <w:ind w:left="720" w:right="539" w:hanging="360"/>
      </w:pPr>
      <w:r>
        <w:rPr>
          <w:b/>
          <w:i/>
        </w:rPr>
        <w:t>Consent form</w:t>
      </w:r>
      <w:r>
        <w:rPr>
          <w:b/>
        </w:rPr>
        <w:t xml:space="preserve">. </w:t>
      </w:r>
      <w:r>
        <w:t>Any consent form approved by HUD to be signed by assistance applicants and participants</w:t>
      </w:r>
      <w:r>
        <w:rPr>
          <w:spacing w:val="-6"/>
        </w:rPr>
        <w:t xml:space="preserve"> </w:t>
      </w:r>
      <w:r>
        <w:t>to</w:t>
      </w:r>
      <w:r>
        <w:rPr>
          <w:spacing w:val="-6"/>
        </w:rPr>
        <w:t xml:space="preserve"> </w:t>
      </w:r>
      <w:r>
        <w:t>obtain</w:t>
      </w:r>
      <w:r>
        <w:rPr>
          <w:spacing w:val="-6"/>
        </w:rPr>
        <w:t xml:space="preserve"> </w:t>
      </w:r>
      <w:r>
        <w:t>income</w:t>
      </w:r>
      <w:r>
        <w:rPr>
          <w:spacing w:val="-7"/>
        </w:rPr>
        <w:t xml:space="preserve"> </w:t>
      </w:r>
      <w:r>
        <w:t>information</w:t>
      </w:r>
      <w:r>
        <w:rPr>
          <w:spacing w:val="-6"/>
        </w:rPr>
        <w:t xml:space="preserve"> </w:t>
      </w:r>
      <w:r>
        <w:t>from</w:t>
      </w:r>
      <w:r>
        <w:rPr>
          <w:spacing w:val="-5"/>
        </w:rPr>
        <w:t xml:space="preserve"> </w:t>
      </w:r>
      <w:r>
        <w:t>employers</w:t>
      </w:r>
      <w:r>
        <w:rPr>
          <w:spacing w:val="-6"/>
        </w:rPr>
        <w:t xml:space="preserve"> </w:t>
      </w:r>
      <w:r>
        <w:t>and</w:t>
      </w:r>
      <w:r>
        <w:rPr>
          <w:spacing w:val="-6"/>
        </w:rPr>
        <w:t xml:space="preserve"> </w:t>
      </w:r>
      <w:r>
        <w:t>SWICAs;</w:t>
      </w:r>
      <w:r>
        <w:rPr>
          <w:spacing w:val="-5"/>
        </w:rPr>
        <w:t xml:space="preserve"> </w:t>
      </w:r>
      <w:r>
        <w:t>return</w:t>
      </w:r>
      <w:r>
        <w:rPr>
          <w:spacing w:val="-6"/>
        </w:rPr>
        <w:t xml:space="preserve"> </w:t>
      </w:r>
      <w:r>
        <w:t>information from the Social Security Administration (including wages, net earnings from self- employment,</w:t>
      </w:r>
      <w:r>
        <w:rPr>
          <w:spacing w:val="-4"/>
        </w:rPr>
        <w:t xml:space="preserve"> </w:t>
      </w:r>
      <w:r>
        <w:t>and</w:t>
      </w:r>
      <w:r>
        <w:rPr>
          <w:spacing w:val="-4"/>
        </w:rPr>
        <w:t xml:space="preserve"> </w:t>
      </w:r>
      <w:r>
        <w:t>retirement</w:t>
      </w:r>
      <w:r>
        <w:rPr>
          <w:spacing w:val="-4"/>
        </w:rPr>
        <w:t xml:space="preserve"> </w:t>
      </w:r>
      <w:r>
        <w:t>income);</w:t>
      </w:r>
      <w:r>
        <w:rPr>
          <w:spacing w:val="-4"/>
        </w:rPr>
        <w:t xml:space="preserve"> </w:t>
      </w:r>
      <w:r>
        <w:t>and</w:t>
      </w:r>
      <w:r>
        <w:rPr>
          <w:spacing w:val="-4"/>
        </w:rPr>
        <w:t xml:space="preserve"> </w:t>
      </w:r>
      <w:r>
        <w:t>return</w:t>
      </w:r>
      <w:r>
        <w:rPr>
          <w:spacing w:val="-4"/>
        </w:rPr>
        <w:t xml:space="preserve"> </w:t>
      </w:r>
      <w:r>
        <w:t>information</w:t>
      </w:r>
      <w:r>
        <w:rPr>
          <w:spacing w:val="-4"/>
        </w:rPr>
        <w:t xml:space="preserve"> </w:t>
      </w:r>
      <w:r>
        <w:t>for</w:t>
      </w:r>
      <w:r>
        <w:rPr>
          <w:spacing w:val="-5"/>
        </w:rPr>
        <w:t xml:space="preserve"> </w:t>
      </w:r>
      <w:r>
        <w:t>unearned</w:t>
      </w:r>
      <w:r>
        <w:rPr>
          <w:spacing w:val="-2"/>
        </w:rPr>
        <w:t xml:space="preserve"> </w:t>
      </w:r>
      <w:r>
        <w:t>income</w:t>
      </w:r>
      <w:r>
        <w:rPr>
          <w:spacing w:val="-5"/>
        </w:rPr>
        <w:t xml:space="preserve"> </w:t>
      </w:r>
      <w:r>
        <w:t>from</w:t>
      </w:r>
      <w:r>
        <w:rPr>
          <w:spacing w:val="-4"/>
        </w:rPr>
        <w:t xml:space="preserve"> </w:t>
      </w:r>
      <w:r>
        <w:t>the IRS. Consent forms expire after a certain time and may authorize the collection of other information to determine eligibility or level of benefits.</w:t>
      </w:r>
    </w:p>
    <w:p w14:paraId="37E17AFF" w14:textId="77777777" w:rsidR="00BA6C45" w:rsidRDefault="00C12AD7">
      <w:pPr>
        <w:pStyle w:val="BodyText"/>
        <w:spacing w:before="118"/>
        <w:ind w:left="720" w:right="529" w:hanging="360"/>
      </w:pPr>
      <w:r>
        <w:rPr>
          <w:b/>
          <w:i/>
        </w:rPr>
        <w:t>Covered families</w:t>
      </w:r>
      <w:r>
        <w:rPr>
          <w:b/>
        </w:rPr>
        <w:t xml:space="preserve">. </w:t>
      </w:r>
      <w:r>
        <w:t>Statutory term for families who are required to participate in a welfare agency economic self-sufficiency program and who may be subject to a welfare benefit sanction for noncompliance</w:t>
      </w:r>
      <w:r>
        <w:rPr>
          <w:spacing w:val="-5"/>
        </w:rPr>
        <w:t xml:space="preserve"> </w:t>
      </w:r>
      <w:r>
        <w:t>with</w:t>
      </w:r>
      <w:r>
        <w:rPr>
          <w:spacing w:val="-4"/>
        </w:rPr>
        <w:t xml:space="preserve"> </w:t>
      </w:r>
      <w:r>
        <w:t>this</w:t>
      </w:r>
      <w:r>
        <w:rPr>
          <w:spacing w:val="-4"/>
        </w:rPr>
        <w:t xml:space="preserve"> </w:t>
      </w:r>
      <w:r>
        <w:t>obligation.</w:t>
      </w:r>
      <w:r>
        <w:rPr>
          <w:spacing w:val="-4"/>
        </w:rPr>
        <w:t xml:space="preserve"> </w:t>
      </w:r>
      <w:r>
        <w:t>Includes</w:t>
      </w:r>
      <w:r>
        <w:rPr>
          <w:spacing w:val="-2"/>
        </w:rPr>
        <w:t xml:space="preserve"> </w:t>
      </w:r>
      <w:r>
        <w:t>families</w:t>
      </w:r>
      <w:r>
        <w:rPr>
          <w:spacing w:val="-4"/>
        </w:rPr>
        <w:t xml:space="preserve"> </w:t>
      </w:r>
      <w:r>
        <w:t>who</w:t>
      </w:r>
      <w:r>
        <w:rPr>
          <w:spacing w:val="-4"/>
        </w:rPr>
        <w:t xml:space="preserve"> </w:t>
      </w:r>
      <w:r>
        <w:t>receive</w:t>
      </w:r>
      <w:r>
        <w:rPr>
          <w:spacing w:val="-5"/>
        </w:rPr>
        <w:t xml:space="preserve"> </w:t>
      </w:r>
      <w:r>
        <w:t>welfare</w:t>
      </w:r>
      <w:r>
        <w:rPr>
          <w:spacing w:val="-3"/>
        </w:rPr>
        <w:t xml:space="preserve"> </w:t>
      </w:r>
      <w:r>
        <w:t>assistance</w:t>
      </w:r>
      <w:r>
        <w:rPr>
          <w:spacing w:val="-5"/>
        </w:rPr>
        <w:t xml:space="preserve"> </w:t>
      </w:r>
      <w:r>
        <w:t>or</w:t>
      </w:r>
      <w:r>
        <w:rPr>
          <w:spacing w:val="-5"/>
        </w:rPr>
        <w:t xml:space="preserve"> </w:t>
      </w:r>
      <w:r>
        <w:t>other public assistance under a program for which federal, state, or local law requires that a member of the family must participate in an economic self-sufficiency program as a</w:t>
      </w:r>
      <w:r>
        <w:rPr>
          <w:spacing w:val="40"/>
        </w:rPr>
        <w:t xml:space="preserve"> </w:t>
      </w:r>
      <w:r>
        <w:t>condition for the assistance.</w:t>
      </w:r>
    </w:p>
    <w:p w14:paraId="603851EA" w14:textId="77777777" w:rsidR="00BA6C45" w:rsidRDefault="00C12AD7">
      <w:pPr>
        <w:pStyle w:val="BodyText"/>
        <w:ind w:left="720" w:right="539" w:hanging="360"/>
      </w:pPr>
      <w:r>
        <w:rPr>
          <w:b/>
          <w:i/>
        </w:rPr>
        <w:t>Dating</w:t>
      </w:r>
      <w:r>
        <w:rPr>
          <w:b/>
          <w:i/>
          <w:spacing w:val="-5"/>
        </w:rPr>
        <w:t xml:space="preserve"> </w:t>
      </w:r>
      <w:r>
        <w:rPr>
          <w:b/>
          <w:i/>
        </w:rPr>
        <w:t>violence.</w:t>
      </w:r>
      <w:r>
        <w:rPr>
          <w:b/>
          <w:i/>
          <w:spacing w:val="-3"/>
        </w:rPr>
        <w:t xml:space="preserve"> </w:t>
      </w:r>
      <w:r>
        <w:t>Violence</w:t>
      </w:r>
      <w:r>
        <w:rPr>
          <w:spacing w:val="-6"/>
        </w:rPr>
        <w:t xml:space="preserve"> </w:t>
      </w:r>
      <w:r>
        <w:t>committed</w:t>
      </w:r>
      <w:r>
        <w:rPr>
          <w:spacing w:val="-2"/>
        </w:rPr>
        <w:t xml:space="preserve"> </w:t>
      </w:r>
      <w:r>
        <w:t>by</w:t>
      </w:r>
      <w:r>
        <w:rPr>
          <w:spacing w:val="-2"/>
        </w:rPr>
        <w:t xml:space="preserve"> </w:t>
      </w:r>
      <w:r>
        <w:t>a</w:t>
      </w:r>
      <w:r>
        <w:rPr>
          <w:spacing w:val="-6"/>
        </w:rPr>
        <w:t xml:space="preserve"> </w:t>
      </w:r>
      <w:r>
        <w:t>person</w:t>
      </w:r>
      <w:r>
        <w:rPr>
          <w:spacing w:val="-1"/>
        </w:rPr>
        <w:t xml:space="preserve"> </w:t>
      </w:r>
      <w:r>
        <w:t>who</w:t>
      </w:r>
      <w:r>
        <w:rPr>
          <w:spacing w:val="-2"/>
        </w:rPr>
        <w:t xml:space="preserve"> </w:t>
      </w:r>
      <w:r>
        <w:t>is</w:t>
      </w:r>
      <w:r>
        <w:rPr>
          <w:spacing w:val="-2"/>
        </w:rPr>
        <w:t xml:space="preserve"> </w:t>
      </w:r>
      <w:r>
        <w:t>or</w:t>
      </w:r>
      <w:r>
        <w:rPr>
          <w:spacing w:val="-6"/>
        </w:rPr>
        <w:t xml:space="preserve"> </w:t>
      </w:r>
      <w:r>
        <w:t>has</w:t>
      </w:r>
      <w:r>
        <w:rPr>
          <w:spacing w:val="-5"/>
        </w:rPr>
        <w:t xml:space="preserve"> </w:t>
      </w:r>
      <w:r>
        <w:t>been</w:t>
      </w:r>
      <w:r>
        <w:rPr>
          <w:spacing w:val="-2"/>
        </w:rPr>
        <w:t xml:space="preserve"> </w:t>
      </w:r>
      <w:r>
        <w:t>in</w:t>
      </w:r>
      <w:r>
        <w:rPr>
          <w:spacing w:val="-2"/>
        </w:rPr>
        <w:t xml:space="preserve"> </w:t>
      </w:r>
      <w:r>
        <w:t>a</w:t>
      </w:r>
      <w:r>
        <w:rPr>
          <w:spacing w:val="-6"/>
        </w:rPr>
        <w:t xml:space="preserve"> </w:t>
      </w:r>
      <w:r>
        <w:t>social</w:t>
      </w:r>
      <w:r>
        <w:rPr>
          <w:spacing w:val="-2"/>
        </w:rPr>
        <w:t xml:space="preserve"> </w:t>
      </w:r>
      <w:r>
        <w:t>relationship</w:t>
      </w:r>
      <w:r>
        <w:rPr>
          <w:spacing w:val="-3"/>
        </w:rPr>
        <w:t xml:space="preserve"> </w:t>
      </w:r>
      <w:r>
        <w:t>of</w:t>
      </w:r>
      <w:r>
        <w:rPr>
          <w:spacing w:val="-6"/>
        </w:rPr>
        <w:t xml:space="preserve"> </w:t>
      </w:r>
      <w:r>
        <w:t>a romantic or intimate nature with the victim; and where the existence of such a relationship shall be determined based on a consideration of the following factors:</w:t>
      </w:r>
    </w:p>
    <w:p w14:paraId="6BAB7092" w14:textId="77777777" w:rsidR="00BA6C45" w:rsidRDefault="00C12AD7">
      <w:pPr>
        <w:pStyle w:val="ListParagraph"/>
        <w:numPr>
          <w:ilvl w:val="0"/>
          <w:numId w:val="2"/>
        </w:numPr>
        <w:tabs>
          <w:tab w:val="left" w:pos="1439"/>
          <w:tab w:val="left" w:pos="1440"/>
        </w:tabs>
        <w:spacing w:before="120"/>
        <w:ind w:left="1440"/>
        <w:rPr>
          <w:sz w:val="24"/>
        </w:rPr>
      </w:pPr>
      <w:r>
        <w:rPr>
          <w:sz w:val="24"/>
        </w:rPr>
        <w:t>The</w:t>
      </w:r>
      <w:r>
        <w:rPr>
          <w:spacing w:val="-5"/>
          <w:sz w:val="24"/>
        </w:rPr>
        <w:t xml:space="preserve"> </w:t>
      </w:r>
      <w:r>
        <w:rPr>
          <w:sz w:val="24"/>
        </w:rPr>
        <w:t>length of</w:t>
      </w:r>
      <w:r>
        <w:rPr>
          <w:spacing w:val="-5"/>
          <w:sz w:val="24"/>
        </w:rPr>
        <w:t xml:space="preserve"> </w:t>
      </w:r>
      <w:r>
        <w:rPr>
          <w:sz w:val="24"/>
        </w:rPr>
        <w:t>the</w:t>
      </w:r>
      <w:r>
        <w:rPr>
          <w:spacing w:val="-1"/>
          <w:sz w:val="24"/>
        </w:rPr>
        <w:t xml:space="preserve"> </w:t>
      </w:r>
      <w:r>
        <w:rPr>
          <w:spacing w:val="-2"/>
          <w:sz w:val="24"/>
        </w:rPr>
        <w:t>relationship</w:t>
      </w:r>
    </w:p>
    <w:p w14:paraId="2B0A86D4" w14:textId="77777777" w:rsidR="00BA6C45" w:rsidRDefault="00C12AD7">
      <w:pPr>
        <w:pStyle w:val="ListParagraph"/>
        <w:numPr>
          <w:ilvl w:val="0"/>
          <w:numId w:val="2"/>
        </w:numPr>
        <w:tabs>
          <w:tab w:val="left" w:pos="1439"/>
          <w:tab w:val="left" w:pos="1440"/>
        </w:tabs>
        <w:spacing w:before="120"/>
        <w:ind w:left="1440"/>
        <w:rPr>
          <w:sz w:val="24"/>
        </w:rPr>
      </w:pPr>
      <w:r>
        <w:rPr>
          <w:sz w:val="24"/>
        </w:rPr>
        <w:t>The</w:t>
      </w:r>
      <w:r>
        <w:rPr>
          <w:spacing w:val="-5"/>
          <w:sz w:val="24"/>
        </w:rPr>
        <w:t xml:space="preserve"> </w:t>
      </w:r>
      <w:r>
        <w:rPr>
          <w:sz w:val="24"/>
        </w:rPr>
        <w:t>type</w:t>
      </w:r>
      <w:r>
        <w:rPr>
          <w:spacing w:val="-1"/>
          <w:sz w:val="24"/>
        </w:rPr>
        <w:t xml:space="preserve"> </w:t>
      </w:r>
      <w:r>
        <w:rPr>
          <w:sz w:val="24"/>
        </w:rPr>
        <w:t>of</w:t>
      </w:r>
      <w:r>
        <w:rPr>
          <w:spacing w:val="-1"/>
          <w:sz w:val="24"/>
        </w:rPr>
        <w:t xml:space="preserve"> </w:t>
      </w:r>
      <w:r>
        <w:rPr>
          <w:spacing w:val="-2"/>
          <w:sz w:val="24"/>
        </w:rPr>
        <w:t>relationship</w:t>
      </w:r>
    </w:p>
    <w:p w14:paraId="4DE33B2C" w14:textId="77777777" w:rsidR="00BA6C45" w:rsidRDefault="00C12AD7">
      <w:pPr>
        <w:pStyle w:val="ListParagraph"/>
        <w:numPr>
          <w:ilvl w:val="0"/>
          <w:numId w:val="2"/>
        </w:numPr>
        <w:tabs>
          <w:tab w:val="left" w:pos="1439"/>
          <w:tab w:val="left" w:pos="1440"/>
        </w:tabs>
        <w:spacing w:before="120"/>
        <w:ind w:left="1440"/>
        <w:rPr>
          <w:sz w:val="24"/>
        </w:rPr>
      </w:pPr>
      <w:r>
        <w:rPr>
          <w:sz w:val="24"/>
        </w:rPr>
        <w:t>The</w:t>
      </w:r>
      <w:r>
        <w:rPr>
          <w:spacing w:val="-7"/>
          <w:sz w:val="24"/>
        </w:rPr>
        <w:t xml:space="preserve"> </w:t>
      </w:r>
      <w:r>
        <w:rPr>
          <w:sz w:val="24"/>
        </w:rPr>
        <w:t>frequency</w:t>
      </w:r>
      <w:r>
        <w:rPr>
          <w:spacing w:val="-2"/>
          <w:sz w:val="24"/>
        </w:rPr>
        <w:t xml:space="preserve"> </w:t>
      </w:r>
      <w:r>
        <w:rPr>
          <w:sz w:val="24"/>
        </w:rPr>
        <w:t>of</w:t>
      </w:r>
      <w:r>
        <w:rPr>
          <w:spacing w:val="-5"/>
          <w:sz w:val="24"/>
        </w:rPr>
        <w:t xml:space="preserve"> </w:t>
      </w:r>
      <w:r>
        <w:rPr>
          <w:sz w:val="24"/>
        </w:rPr>
        <w:t>interaction</w:t>
      </w:r>
      <w:r>
        <w:rPr>
          <w:spacing w:val="-2"/>
          <w:sz w:val="24"/>
        </w:rPr>
        <w:t xml:space="preserve"> </w:t>
      </w:r>
      <w:r>
        <w:rPr>
          <w:sz w:val="24"/>
        </w:rPr>
        <w:t>between</w:t>
      </w:r>
      <w:r>
        <w:rPr>
          <w:spacing w:val="-1"/>
          <w:sz w:val="24"/>
        </w:rPr>
        <w:t xml:space="preserve"> </w:t>
      </w:r>
      <w:r>
        <w:rPr>
          <w:sz w:val="24"/>
        </w:rPr>
        <w:t>the</w:t>
      </w:r>
      <w:r>
        <w:rPr>
          <w:spacing w:val="-5"/>
          <w:sz w:val="24"/>
        </w:rPr>
        <w:t xml:space="preserve"> </w:t>
      </w:r>
      <w:r>
        <w:rPr>
          <w:sz w:val="24"/>
        </w:rPr>
        <w:t>persons</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the</w:t>
      </w:r>
      <w:r>
        <w:rPr>
          <w:spacing w:val="-4"/>
          <w:sz w:val="24"/>
        </w:rPr>
        <w:t xml:space="preserve"> </w:t>
      </w:r>
      <w:r>
        <w:rPr>
          <w:spacing w:val="-2"/>
          <w:sz w:val="24"/>
        </w:rPr>
        <w:t>relationship</w:t>
      </w:r>
    </w:p>
    <w:p w14:paraId="2161DDC1" w14:textId="77777777" w:rsidR="00BA6C45" w:rsidRDefault="00C12AD7">
      <w:pPr>
        <w:pStyle w:val="BodyText"/>
        <w:ind w:left="720" w:right="802" w:hanging="360"/>
      </w:pPr>
      <w:r>
        <w:rPr>
          <w:b/>
          <w:i/>
        </w:rPr>
        <w:t>Dependent</w:t>
      </w:r>
      <w:r>
        <w:rPr>
          <w:b/>
        </w:rPr>
        <w:t xml:space="preserve">. </w:t>
      </w:r>
      <w:r>
        <w:t>A member of the family (except foster children and foster adults) other than the family</w:t>
      </w:r>
      <w:r>
        <w:rPr>
          <w:spacing w:val="-2"/>
        </w:rPr>
        <w:t xml:space="preserve"> </w:t>
      </w:r>
      <w:r>
        <w:t>head</w:t>
      </w:r>
      <w:r>
        <w:rPr>
          <w:spacing w:val="-2"/>
        </w:rPr>
        <w:t xml:space="preserve"> </w:t>
      </w:r>
      <w:r>
        <w:t>or</w:t>
      </w:r>
      <w:r>
        <w:rPr>
          <w:spacing w:val="-3"/>
        </w:rPr>
        <w:t xml:space="preserve"> </w:t>
      </w:r>
      <w:r>
        <w:t>spouse, who</w:t>
      </w:r>
      <w:r>
        <w:rPr>
          <w:spacing w:val="-2"/>
        </w:rPr>
        <w:t xml:space="preserve"> </w:t>
      </w:r>
      <w:r>
        <w:t>is</w:t>
      </w:r>
      <w:r>
        <w:rPr>
          <w:spacing w:val="-2"/>
        </w:rPr>
        <w:t xml:space="preserve"> </w:t>
      </w:r>
      <w:r>
        <w:t>under</w:t>
      </w:r>
      <w:r>
        <w:rPr>
          <w:spacing w:val="-3"/>
        </w:rPr>
        <w:t xml:space="preserve"> </w:t>
      </w:r>
      <w:r>
        <w:t>18</w:t>
      </w:r>
      <w:r>
        <w:rPr>
          <w:spacing w:val="-2"/>
        </w:rPr>
        <w:t xml:space="preserve"> </w:t>
      </w:r>
      <w:r>
        <w:t>years</w:t>
      </w:r>
      <w:r>
        <w:rPr>
          <w:spacing w:val="-2"/>
        </w:rPr>
        <w:t xml:space="preserve"> </w:t>
      </w:r>
      <w:r>
        <w:t>of</w:t>
      </w:r>
      <w:r>
        <w:rPr>
          <w:spacing w:val="-3"/>
        </w:rPr>
        <w:t xml:space="preserve"> </w:t>
      </w:r>
      <w:r>
        <w:t>age,</w:t>
      </w:r>
      <w:r>
        <w:rPr>
          <w:spacing w:val="-2"/>
        </w:rPr>
        <w:t xml:space="preserve"> </w:t>
      </w:r>
      <w:r>
        <w:t>or</w:t>
      </w:r>
      <w:r>
        <w:rPr>
          <w:spacing w:val="-3"/>
        </w:rPr>
        <w:t xml:space="preserve"> </w:t>
      </w:r>
      <w:r>
        <w:t>is</w:t>
      </w:r>
      <w:r>
        <w:rPr>
          <w:spacing w:val="-2"/>
        </w:rPr>
        <w:t xml:space="preserve"> </w:t>
      </w:r>
      <w:r>
        <w:t>a</w:t>
      </w:r>
      <w:r>
        <w:rPr>
          <w:spacing w:val="-3"/>
        </w:rPr>
        <w:t xml:space="preserve"> </w:t>
      </w:r>
      <w:r>
        <w:t>person with</w:t>
      </w:r>
      <w:r>
        <w:rPr>
          <w:spacing w:val="-2"/>
        </w:rPr>
        <w:t xml:space="preserve"> </w:t>
      </w:r>
      <w:r>
        <w:t>a</w:t>
      </w:r>
      <w:r>
        <w:rPr>
          <w:spacing w:val="-1"/>
        </w:rPr>
        <w:t xml:space="preserve"> </w:t>
      </w:r>
      <w:r>
        <w:t>disability,</w:t>
      </w:r>
      <w:r>
        <w:rPr>
          <w:spacing w:val="-2"/>
        </w:rPr>
        <w:t xml:space="preserve"> </w:t>
      </w:r>
      <w:r>
        <w:t>or</w:t>
      </w:r>
      <w:r>
        <w:rPr>
          <w:spacing w:val="-3"/>
        </w:rPr>
        <w:t xml:space="preserve"> </w:t>
      </w:r>
      <w:r>
        <w:t>is</w:t>
      </w:r>
      <w:r>
        <w:rPr>
          <w:spacing w:val="-2"/>
        </w:rPr>
        <w:t xml:space="preserve"> </w:t>
      </w:r>
      <w:r>
        <w:t>a full-time student.</w:t>
      </w:r>
    </w:p>
    <w:p w14:paraId="4284F5A0" w14:textId="77777777" w:rsidR="00BA6C45" w:rsidRDefault="00C12AD7">
      <w:pPr>
        <w:pStyle w:val="BodyText"/>
        <w:ind w:left="719" w:right="539" w:hanging="360"/>
      </w:pPr>
      <w:r>
        <w:rPr>
          <w:b/>
          <w:i/>
        </w:rPr>
        <w:t xml:space="preserve">Dependent child. </w:t>
      </w:r>
      <w:r>
        <w:t>In the context of the student eligibility restrictions</w:t>
      </w:r>
      <w:r>
        <w:rPr>
          <w:i/>
        </w:rPr>
        <w:t xml:space="preserve">, </w:t>
      </w:r>
      <w:r>
        <w:t>a dependent child of a student</w:t>
      </w:r>
      <w:r>
        <w:rPr>
          <w:spacing w:val="-5"/>
        </w:rPr>
        <w:t xml:space="preserve"> </w:t>
      </w:r>
      <w:r>
        <w:t>enrolled</w:t>
      </w:r>
      <w:r>
        <w:rPr>
          <w:spacing w:val="-4"/>
        </w:rPr>
        <w:t xml:space="preserve"> </w:t>
      </w:r>
      <w:r>
        <w:t>in</w:t>
      </w:r>
      <w:r>
        <w:rPr>
          <w:spacing w:val="-3"/>
        </w:rPr>
        <w:t xml:space="preserve"> </w:t>
      </w:r>
      <w:r>
        <w:t>an</w:t>
      </w:r>
      <w:r>
        <w:rPr>
          <w:spacing w:val="-3"/>
        </w:rPr>
        <w:t xml:space="preserve"> </w:t>
      </w:r>
      <w:r>
        <w:t>institution</w:t>
      </w:r>
      <w:r>
        <w:rPr>
          <w:spacing w:val="-4"/>
        </w:rPr>
        <w:t xml:space="preserve"> </w:t>
      </w:r>
      <w:r>
        <w:t>of</w:t>
      </w:r>
      <w:r>
        <w:rPr>
          <w:spacing w:val="-7"/>
        </w:rPr>
        <w:t xml:space="preserve"> </w:t>
      </w:r>
      <w:r>
        <w:t>higher</w:t>
      </w:r>
      <w:r>
        <w:rPr>
          <w:spacing w:val="-7"/>
        </w:rPr>
        <w:t xml:space="preserve"> </w:t>
      </w:r>
      <w:r>
        <w:t>education.</w:t>
      </w:r>
      <w:r>
        <w:rPr>
          <w:spacing w:val="-3"/>
        </w:rPr>
        <w:t xml:space="preserve"> </w:t>
      </w:r>
      <w:r>
        <w:t>The</w:t>
      </w:r>
      <w:r>
        <w:rPr>
          <w:spacing w:val="-7"/>
        </w:rPr>
        <w:t xml:space="preserve"> </w:t>
      </w:r>
      <w:r>
        <w:t>dependent</w:t>
      </w:r>
      <w:r>
        <w:rPr>
          <w:spacing w:val="-3"/>
        </w:rPr>
        <w:t xml:space="preserve"> </w:t>
      </w:r>
      <w:r>
        <w:t>child</w:t>
      </w:r>
      <w:r>
        <w:rPr>
          <w:spacing w:val="-3"/>
        </w:rPr>
        <w:t xml:space="preserve"> </w:t>
      </w:r>
      <w:r>
        <w:t>must</w:t>
      </w:r>
      <w:r>
        <w:rPr>
          <w:spacing w:val="-3"/>
        </w:rPr>
        <w:t xml:space="preserve"> </w:t>
      </w:r>
      <w:r>
        <w:t>also</w:t>
      </w:r>
      <w:r>
        <w:rPr>
          <w:spacing w:val="-3"/>
        </w:rPr>
        <w:t xml:space="preserve"> </w:t>
      </w:r>
      <w:r>
        <w:t>meet</w:t>
      </w:r>
      <w:r>
        <w:rPr>
          <w:spacing w:val="-5"/>
        </w:rPr>
        <w:t xml:space="preserve"> </w:t>
      </w:r>
      <w:r>
        <w:t xml:space="preserve">the definition of </w:t>
      </w:r>
      <w:r>
        <w:rPr>
          <w:i/>
        </w:rPr>
        <w:t xml:space="preserve">dependent </w:t>
      </w:r>
      <w:r>
        <w:t>as specified above.</w:t>
      </w:r>
    </w:p>
    <w:p w14:paraId="01CFE407" w14:textId="77777777" w:rsidR="00BA6C45" w:rsidRDefault="00C12AD7">
      <w:pPr>
        <w:pStyle w:val="BodyText"/>
        <w:ind w:left="719" w:right="539" w:hanging="360"/>
      </w:pPr>
      <w:r>
        <w:rPr>
          <w:b/>
          <w:i/>
        </w:rPr>
        <w:t>Disability</w:t>
      </w:r>
      <w:r>
        <w:rPr>
          <w:b/>
          <w:i/>
          <w:spacing w:val="-5"/>
        </w:rPr>
        <w:t xml:space="preserve"> </w:t>
      </w:r>
      <w:r>
        <w:rPr>
          <w:b/>
          <w:i/>
        </w:rPr>
        <w:t>assistance</w:t>
      </w:r>
      <w:r>
        <w:rPr>
          <w:b/>
          <w:i/>
          <w:spacing w:val="-5"/>
        </w:rPr>
        <w:t xml:space="preserve"> </w:t>
      </w:r>
      <w:r>
        <w:rPr>
          <w:b/>
          <w:i/>
        </w:rPr>
        <w:t>expenses</w:t>
      </w:r>
      <w:r>
        <w:rPr>
          <w:b/>
        </w:rPr>
        <w:t>.</w:t>
      </w:r>
      <w:r>
        <w:rPr>
          <w:b/>
          <w:spacing w:val="-4"/>
        </w:rPr>
        <w:t xml:space="preserve"> </w:t>
      </w:r>
      <w:r>
        <w:t>Reasonable</w:t>
      </w:r>
      <w:r>
        <w:rPr>
          <w:spacing w:val="-3"/>
        </w:rPr>
        <w:t xml:space="preserve"> </w:t>
      </w:r>
      <w:r>
        <w:t>expenses</w:t>
      </w:r>
      <w:r>
        <w:rPr>
          <w:spacing w:val="-4"/>
        </w:rPr>
        <w:t xml:space="preserve"> </w:t>
      </w:r>
      <w:r>
        <w:t>that</w:t>
      </w:r>
      <w:r>
        <w:rPr>
          <w:spacing w:val="-4"/>
        </w:rPr>
        <w:t xml:space="preserve"> </w:t>
      </w:r>
      <w:r>
        <w:t>are</w:t>
      </w:r>
      <w:r>
        <w:rPr>
          <w:spacing w:val="-3"/>
        </w:rPr>
        <w:t xml:space="preserve"> </w:t>
      </w:r>
      <w:r>
        <w:t>anticipated,</w:t>
      </w:r>
      <w:r>
        <w:rPr>
          <w:spacing w:val="-4"/>
        </w:rPr>
        <w:t xml:space="preserve"> </w:t>
      </w:r>
      <w:r>
        <w:t>during</w:t>
      </w:r>
      <w:r>
        <w:rPr>
          <w:spacing w:val="-4"/>
        </w:rPr>
        <w:t xml:space="preserve"> </w:t>
      </w:r>
      <w:r>
        <w:t>the</w:t>
      </w:r>
      <w:r>
        <w:rPr>
          <w:spacing w:val="-5"/>
        </w:rPr>
        <w:t xml:space="preserve"> </w:t>
      </w:r>
      <w:r>
        <w:t>period</w:t>
      </w:r>
      <w:r>
        <w:rPr>
          <w:spacing w:val="-4"/>
        </w:rPr>
        <w:t xml:space="preserve"> </w:t>
      </w:r>
      <w:r>
        <w:t>for which</w:t>
      </w:r>
      <w:r>
        <w:rPr>
          <w:spacing w:val="-5"/>
        </w:rPr>
        <w:t xml:space="preserve"> </w:t>
      </w:r>
      <w:r>
        <w:t>annual</w:t>
      </w:r>
      <w:r>
        <w:rPr>
          <w:spacing w:val="-2"/>
        </w:rPr>
        <w:t xml:space="preserve"> </w:t>
      </w:r>
      <w:r>
        <w:t>income</w:t>
      </w:r>
      <w:r>
        <w:rPr>
          <w:spacing w:val="-6"/>
        </w:rPr>
        <w:t xml:space="preserve"> </w:t>
      </w:r>
      <w:r>
        <w:t>is</w:t>
      </w:r>
      <w:r>
        <w:rPr>
          <w:spacing w:val="-2"/>
        </w:rPr>
        <w:t xml:space="preserve"> </w:t>
      </w:r>
      <w:r>
        <w:t>computed,</w:t>
      </w:r>
      <w:r>
        <w:rPr>
          <w:spacing w:val="-2"/>
        </w:rPr>
        <w:t xml:space="preserve"> </w:t>
      </w:r>
      <w:r>
        <w:t>for</w:t>
      </w:r>
      <w:r>
        <w:rPr>
          <w:spacing w:val="-6"/>
        </w:rPr>
        <w:t xml:space="preserve"> </w:t>
      </w:r>
      <w:r>
        <w:t>attendant care</w:t>
      </w:r>
      <w:r>
        <w:rPr>
          <w:spacing w:val="-6"/>
        </w:rPr>
        <w:t xml:space="preserve"> </w:t>
      </w:r>
      <w:r>
        <w:t>and</w:t>
      </w:r>
      <w:r>
        <w:rPr>
          <w:spacing w:val="-3"/>
        </w:rPr>
        <w:t xml:space="preserve"> </w:t>
      </w:r>
      <w:r>
        <w:t>auxiliary</w:t>
      </w:r>
      <w:r>
        <w:rPr>
          <w:spacing w:val="-2"/>
        </w:rPr>
        <w:t xml:space="preserve"> </w:t>
      </w:r>
      <w:r>
        <w:t>apparatus</w:t>
      </w:r>
      <w:r>
        <w:rPr>
          <w:spacing w:val="-2"/>
        </w:rPr>
        <w:t xml:space="preserve"> </w:t>
      </w:r>
      <w:r>
        <w:t>for</w:t>
      </w:r>
      <w:r>
        <w:rPr>
          <w:spacing w:val="-6"/>
        </w:rPr>
        <w:t xml:space="preserve"> </w:t>
      </w:r>
      <w:r>
        <w:t>a</w:t>
      </w:r>
      <w:r>
        <w:rPr>
          <w:spacing w:val="-6"/>
        </w:rPr>
        <w:t xml:space="preserve"> </w:t>
      </w:r>
      <w:r>
        <w:t>disabled family member, and that are necessary to enable a family member (including the disabled member) to be employed, provided that the expenses are neither paid to a member of the family nor reimbursed by an outside source.</w:t>
      </w:r>
    </w:p>
    <w:p w14:paraId="1F6B9F69" w14:textId="77777777" w:rsidR="00BA6C45" w:rsidRDefault="00C12AD7">
      <w:pPr>
        <w:pStyle w:val="BodyText"/>
        <w:ind w:left="719" w:right="887" w:hanging="360"/>
      </w:pPr>
      <w:r>
        <w:rPr>
          <w:b/>
          <w:i/>
        </w:rPr>
        <w:t>Disabled family</w:t>
      </w:r>
      <w:r>
        <w:rPr>
          <w:b/>
        </w:rPr>
        <w:t xml:space="preserve">. </w:t>
      </w:r>
      <w:r>
        <w:t>A family whose head, cohead, spouse, or sole member is a person with disabilities;</w:t>
      </w:r>
      <w:r>
        <w:rPr>
          <w:spacing w:val="-5"/>
        </w:rPr>
        <w:t xml:space="preserve"> </w:t>
      </w:r>
      <w:r>
        <w:t>two</w:t>
      </w:r>
      <w:r>
        <w:rPr>
          <w:spacing w:val="-3"/>
        </w:rPr>
        <w:t xml:space="preserve"> </w:t>
      </w:r>
      <w:r>
        <w:t>or</w:t>
      </w:r>
      <w:r>
        <w:rPr>
          <w:spacing w:val="-7"/>
        </w:rPr>
        <w:t xml:space="preserve"> </w:t>
      </w:r>
      <w:r>
        <w:t>more</w:t>
      </w:r>
      <w:r>
        <w:rPr>
          <w:spacing w:val="-7"/>
        </w:rPr>
        <w:t xml:space="preserve"> </w:t>
      </w:r>
      <w:r>
        <w:t>persons</w:t>
      </w:r>
      <w:r>
        <w:rPr>
          <w:spacing w:val="-3"/>
        </w:rPr>
        <w:t xml:space="preserve"> </w:t>
      </w:r>
      <w:r>
        <w:t>with</w:t>
      </w:r>
      <w:r>
        <w:rPr>
          <w:spacing w:val="-3"/>
        </w:rPr>
        <w:t xml:space="preserve"> </w:t>
      </w:r>
      <w:r>
        <w:t>disabilities</w:t>
      </w:r>
      <w:r>
        <w:rPr>
          <w:spacing w:val="-6"/>
        </w:rPr>
        <w:t xml:space="preserve"> </w:t>
      </w:r>
      <w:r>
        <w:t>living</w:t>
      </w:r>
      <w:r>
        <w:rPr>
          <w:spacing w:val="-6"/>
        </w:rPr>
        <w:t xml:space="preserve"> </w:t>
      </w:r>
      <w:r>
        <w:t>together;</w:t>
      </w:r>
      <w:r>
        <w:rPr>
          <w:spacing w:val="-3"/>
        </w:rPr>
        <w:t xml:space="preserve"> </w:t>
      </w:r>
      <w:r>
        <w:t>or</w:t>
      </w:r>
      <w:r>
        <w:rPr>
          <w:spacing w:val="-7"/>
        </w:rPr>
        <w:t xml:space="preserve"> </w:t>
      </w:r>
      <w:r>
        <w:t>one</w:t>
      </w:r>
      <w:r>
        <w:rPr>
          <w:spacing w:val="-7"/>
        </w:rPr>
        <w:t xml:space="preserve"> </w:t>
      </w:r>
      <w:r>
        <w:t>or</w:t>
      </w:r>
      <w:r>
        <w:rPr>
          <w:spacing w:val="-2"/>
        </w:rPr>
        <w:t xml:space="preserve"> </w:t>
      </w:r>
      <w:r>
        <w:t>more</w:t>
      </w:r>
      <w:r>
        <w:rPr>
          <w:spacing w:val="-7"/>
        </w:rPr>
        <w:t xml:space="preserve"> </w:t>
      </w:r>
      <w:r>
        <w:t>persons with disabilities living with one or more live-in aides.</w:t>
      </w:r>
    </w:p>
    <w:p w14:paraId="7ECF41D4" w14:textId="77777777" w:rsidR="00BA6C45" w:rsidRDefault="00C12AD7">
      <w:pPr>
        <w:spacing w:before="123"/>
        <w:ind w:left="360"/>
        <w:rPr>
          <w:i/>
          <w:sz w:val="24"/>
        </w:rPr>
      </w:pPr>
      <w:r>
        <w:rPr>
          <w:b/>
          <w:i/>
          <w:sz w:val="24"/>
        </w:rPr>
        <w:t>Disabled</w:t>
      </w:r>
      <w:r>
        <w:rPr>
          <w:b/>
          <w:i/>
          <w:spacing w:val="-2"/>
          <w:sz w:val="24"/>
        </w:rPr>
        <w:t xml:space="preserve"> </w:t>
      </w:r>
      <w:r>
        <w:rPr>
          <w:b/>
          <w:i/>
          <w:sz w:val="24"/>
        </w:rPr>
        <w:t>person.</w:t>
      </w:r>
      <w:r>
        <w:rPr>
          <w:b/>
          <w:i/>
          <w:spacing w:val="-2"/>
          <w:sz w:val="24"/>
        </w:rPr>
        <w:t xml:space="preserve"> </w:t>
      </w:r>
      <w:r>
        <w:rPr>
          <w:sz w:val="24"/>
        </w:rPr>
        <w:t>See</w:t>
      </w:r>
      <w:r>
        <w:rPr>
          <w:spacing w:val="-2"/>
          <w:sz w:val="24"/>
        </w:rPr>
        <w:t xml:space="preserve"> </w:t>
      </w:r>
      <w:r>
        <w:rPr>
          <w:i/>
          <w:sz w:val="24"/>
        </w:rPr>
        <w:t>person</w:t>
      </w:r>
      <w:r>
        <w:rPr>
          <w:i/>
          <w:spacing w:val="-2"/>
          <w:sz w:val="24"/>
        </w:rPr>
        <w:t xml:space="preserve"> </w:t>
      </w:r>
      <w:r>
        <w:rPr>
          <w:i/>
          <w:sz w:val="24"/>
        </w:rPr>
        <w:t>with</w:t>
      </w:r>
      <w:r>
        <w:rPr>
          <w:i/>
          <w:spacing w:val="-4"/>
          <w:sz w:val="24"/>
        </w:rPr>
        <w:t xml:space="preserve"> </w:t>
      </w:r>
      <w:r>
        <w:rPr>
          <w:i/>
          <w:spacing w:val="-2"/>
          <w:sz w:val="24"/>
        </w:rPr>
        <w:t>disabilities.</w:t>
      </w:r>
    </w:p>
    <w:p w14:paraId="701D6C2E" w14:textId="77777777" w:rsidR="00BA6C45" w:rsidRDefault="00C12AD7">
      <w:pPr>
        <w:spacing w:before="120"/>
        <w:ind w:left="360"/>
        <w:rPr>
          <w:sz w:val="24"/>
        </w:rPr>
      </w:pPr>
      <w:r>
        <w:rPr>
          <w:b/>
          <w:i/>
          <w:sz w:val="24"/>
        </w:rPr>
        <w:t>Disallowance.</w:t>
      </w:r>
      <w:r>
        <w:rPr>
          <w:b/>
          <w:i/>
          <w:spacing w:val="-6"/>
          <w:sz w:val="24"/>
        </w:rPr>
        <w:t xml:space="preserve"> </w:t>
      </w:r>
      <w:r>
        <w:rPr>
          <w:sz w:val="24"/>
        </w:rPr>
        <w:t>Exclusion</w:t>
      </w:r>
      <w:r>
        <w:rPr>
          <w:spacing w:val="-2"/>
          <w:sz w:val="24"/>
        </w:rPr>
        <w:t xml:space="preserve"> </w:t>
      </w:r>
      <w:r>
        <w:rPr>
          <w:sz w:val="24"/>
        </w:rPr>
        <w:t>from</w:t>
      </w:r>
      <w:r>
        <w:rPr>
          <w:spacing w:val="-4"/>
          <w:sz w:val="24"/>
        </w:rPr>
        <w:t xml:space="preserve"> </w:t>
      </w:r>
      <w:r>
        <w:rPr>
          <w:sz w:val="24"/>
        </w:rPr>
        <w:t>annual</w:t>
      </w:r>
      <w:r>
        <w:rPr>
          <w:spacing w:val="-2"/>
          <w:sz w:val="24"/>
        </w:rPr>
        <w:t xml:space="preserve"> income.</w:t>
      </w:r>
    </w:p>
    <w:p w14:paraId="33CC1ED1" w14:textId="77777777" w:rsidR="00BA6C45" w:rsidRDefault="00C12AD7">
      <w:pPr>
        <w:pStyle w:val="BodyText"/>
        <w:ind w:left="720" w:right="539" w:hanging="360"/>
      </w:pPr>
      <w:r>
        <w:rPr>
          <w:b/>
          <w:i/>
        </w:rPr>
        <w:t>Displaced</w:t>
      </w:r>
      <w:r>
        <w:rPr>
          <w:b/>
          <w:i/>
          <w:spacing w:val="-6"/>
        </w:rPr>
        <w:t xml:space="preserve"> </w:t>
      </w:r>
      <w:r>
        <w:rPr>
          <w:b/>
          <w:i/>
        </w:rPr>
        <w:t>family</w:t>
      </w:r>
      <w:r>
        <w:rPr>
          <w:b/>
        </w:rPr>
        <w:t>.</w:t>
      </w:r>
      <w:r>
        <w:rPr>
          <w:b/>
          <w:spacing w:val="-3"/>
        </w:rPr>
        <w:t xml:space="preserve"> </w:t>
      </w:r>
      <w:r>
        <w:t>A</w:t>
      </w:r>
      <w:r>
        <w:rPr>
          <w:spacing w:val="-6"/>
        </w:rPr>
        <w:t xml:space="preserve"> </w:t>
      </w:r>
      <w:r>
        <w:t>family</w:t>
      </w:r>
      <w:r>
        <w:rPr>
          <w:spacing w:val="-3"/>
        </w:rPr>
        <w:t xml:space="preserve"> </w:t>
      </w:r>
      <w:r>
        <w:t>in</w:t>
      </w:r>
      <w:r>
        <w:rPr>
          <w:spacing w:val="-3"/>
        </w:rPr>
        <w:t xml:space="preserve"> </w:t>
      </w:r>
      <w:r>
        <w:t>which</w:t>
      </w:r>
      <w:r>
        <w:rPr>
          <w:spacing w:val="-3"/>
        </w:rPr>
        <w:t xml:space="preserve"> </w:t>
      </w:r>
      <w:r>
        <w:t>each</w:t>
      </w:r>
      <w:r>
        <w:rPr>
          <w:spacing w:val="-3"/>
        </w:rPr>
        <w:t xml:space="preserve"> </w:t>
      </w:r>
      <w:r>
        <w:t>member,</w:t>
      </w:r>
      <w:r>
        <w:rPr>
          <w:spacing w:val="-4"/>
        </w:rPr>
        <w:t xml:space="preserve"> </w:t>
      </w:r>
      <w:r>
        <w:t>or</w:t>
      </w:r>
      <w:r>
        <w:rPr>
          <w:spacing w:val="-7"/>
        </w:rPr>
        <w:t xml:space="preserve"> </w:t>
      </w:r>
      <w:r>
        <w:t>whose</w:t>
      </w:r>
      <w:r>
        <w:rPr>
          <w:spacing w:val="-7"/>
        </w:rPr>
        <w:t xml:space="preserve"> </w:t>
      </w:r>
      <w:r>
        <w:t>sole</w:t>
      </w:r>
      <w:r>
        <w:rPr>
          <w:spacing w:val="-7"/>
        </w:rPr>
        <w:t xml:space="preserve"> </w:t>
      </w:r>
      <w:r>
        <w:t>member, is</w:t>
      </w:r>
      <w:r>
        <w:rPr>
          <w:spacing w:val="-3"/>
        </w:rPr>
        <w:t xml:space="preserve"> </w:t>
      </w:r>
      <w:r>
        <w:t>a</w:t>
      </w:r>
      <w:r>
        <w:rPr>
          <w:spacing w:val="-7"/>
        </w:rPr>
        <w:t xml:space="preserve"> </w:t>
      </w:r>
      <w:r>
        <w:t>person</w:t>
      </w:r>
      <w:r>
        <w:rPr>
          <w:spacing w:val="-3"/>
        </w:rPr>
        <w:t xml:space="preserve"> </w:t>
      </w:r>
      <w:r>
        <w:t>displaced by governmental action, or a person whose dwelling has been extensively damaged or destroyed as a result of a disaster declared or otherwise formally recognized pursuant to federal disaster relief laws.</w:t>
      </w:r>
    </w:p>
    <w:p w14:paraId="38C70660" w14:textId="77777777" w:rsidR="00BA6C45" w:rsidRDefault="00BA6C45">
      <w:pPr>
        <w:sectPr w:rsidR="00BA6C45">
          <w:pgSz w:w="12240" w:h="15840"/>
          <w:pgMar w:top="1480" w:right="920" w:bottom="1180" w:left="1080" w:header="0" w:footer="993" w:gutter="0"/>
          <w:cols w:space="720"/>
        </w:sectPr>
      </w:pPr>
    </w:p>
    <w:p w14:paraId="464C7188" w14:textId="77777777" w:rsidR="00BA6C45" w:rsidRDefault="00C12AD7">
      <w:pPr>
        <w:pStyle w:val="BodyText"/>
        <w:spacing w:before="79"/>
        <w:ind w:left="719" w:right="539" w:hanging="360"/>
      </w:pPr>
      <w:r>
        <w:rPr>
          <w:b/>
          <w:i/>
        </w:rPr>
        <w:t>Domestic</w:t>
      </w:r>
      <w:r>
        <w:rPr>
          <w:b/>
          <w:i/>
          <w:spacing w:val="-7"/>
        </w:rPr>
        <w:t xml:space="preserve"> </w:t>
      </w:r>
      <w:r>
        <w:rPr>
          <w:b/>
          <w:i/>
        </w:rPr>
        <w:t>violence.</w:t>
      </w:r>
      <w:r>
        <w:rPr>
          <w:b/>
          <w:i/>
          <w:spacing w:val="-1"/>
        </w:rPr>
        <w:t xml:space="preserve"> </w:t>
      </w:r>
      <w:r>
        <w:t>Felony</w:t>
      </w:r>
      <w:r>
        <w:rPr>
          <w:spacing w:val="-3"/>
        </w:rPr>
        <w:t xml:space="preserve"> </w:t>
      </w:r>
      <w:r>
        <w:t>or</w:t>
      </w:r>
      <w:r>
        <w:rPr>
          <w:spacing w:val="-7"/>
        </w:rPr>
        <w:t xml:space="preserve"> </w:t>
      </w:r>
      <w:r>
        <w:t>misdemeanor</w:t>
      </w:r>
      <w:r>
        <w:rPr>
          <w:spacing w:val="-7"/>
        </w:rPr>
        <w:t xml:space="preserve"> </w:t>
      </w:r>
      <w:r>
        <w:t>crimes</w:t>
      </w:r>
      <w:r>
        <w:rPr>
          <w:spacing w:val="-3"/>
        </w:rPr>
        <w:t xml:space="preserve"> </w:t>
      </w:r>
      <w:r>
        <w:t>of</w:t>
      </w:r>
      <w:r>
        <w:rPr>
          <w:spacing w:val="-7"/>
        </w:rPr>
        <w:t xml:space="preserve"> </w:t>
      </w:r>
      <w:r>
        <w:t>violence</w:t>
      </w:r>
      <w:r>
        <w:rPr>
          <w:spacing w:val="-4"/>
        </w:rPr>
        <w:t xml:space="preserve"> </w:t>
      </w:r>
      <w:r>
        <w:t>committed</w:t>
      </w:r>
      <w:r>
        <w:rPr>
          <w:spacing w:val="-3"/>
        </w:rPr>
        <w:t xml:space="preserve"> </w:t>
      </w:r>
      <w:r>
        <w:t>by</w:t>
      </w:r>
      <w:r>
        <w:rPr>
          <w:spacing w:val="-3"/>
        </w:rPr>
        <w:t xml:space="preserve"> </w:t>
      </w:r>
      <w:r>
        <w:t>a</w:t>
      </w:r>
      <w:r>
        <w:rPr>
          <w:spacing w:val="-7"/>
        </w:rPr>
        <w:t xml:space="preserve"> </w:t>
      </w:r>
      <w:r>
        <w:t>current</w:t>
      </w:r>
      <w:r>
        <w:rPr>
          <w:spacing w:val="-5"/>
        </w:rPr>
        <w:t xml:space="preserve"> </w:t>
      </w:r>
      <w:r>
        <w:t>or</w:t>
      </w:r>
      <w:r>
        <w:rPr>
          <w:spacing w:val="-7"/>
        </w:rPr>
        <w:t xml:space="preserve"> </w:t>
      </w:r>
      <w:r>
        <w:t>former spouse of the victim, by a person with whom the victim shares a child in common, by a person who is cohabitating with or has cohabitated with the victim as a spouse, by a person similarly</w:t>
      </w:r>
      <w:r>
        <w:rPr>
          <w:spacing w:val="-1"/>
        </w:rPr>
        <w:t xml:space="preserve"> </w:t>
      </w:r>
      <w:r>
        <w:t>situated</w:t>
      </w:r>
      <w:r>
        <w:rPr>
          <w:spacing w:val="-1"/>
        </w:rPr>
        <w:t xml:space="preserve"> </w:t>
      </w:r>
      <w:r>
        <w:t>to</w:t>
      </w:r>
      <w:r>
        <w:rPr>
          <w:spacing w:val="-1"/>
        </w:rPr>
        <w:t xml:space="preserve"> </w:t>
      </w:r>
      <w:r>
        <w:t>a</w:t>
      </w:r>
      <w:r>
        <w:rPr>
          <w:spacing w:val="-2"/>
        </w:rPr>
        <w:t xml:space="preserve"> </w:t>
      </w:r>
      <w:r>
        <w:t>spouse</w:t>
      </w:r>
      <w:r>
        <w:rPr>
          <w:spacing w:val="-2"/>
        </w:rPr>
        <w:t xml:space="preserve"> </w:t>
      </w:r>
      <w:r>
        <w:t>of</w:t>
      </w:r>
      <w:r>
        <w:rPr>
          <w:spacing w:val="-2"/>
        </w:rPr>
        <w:t xml:space="preserve"> </w:t>
      </w:r>
      <w:r>
        <w:t>the</w:t>
      </w:r>
      <w:r>
        <w:rPr>
          <w:spacing w:val="-2"/>
        </w:rPr>
        <w:t xml:space="preserve"> </w:t>
      </w:r>
      <w:r>
        <w:t>victim</w:t>
      </w:r>
      <w:r>
        <w:rPr>
          <w:spacing w:val="-1"/>
        </w:rPr>
        <w:t xml:space="preserve"> </w:t>
      </w:r>
      <w:r>
        <w:t>under the</w:t>
      </w:r>
      <w:r>
        <w:rPr>
          <w:spacing w:val="-2"/>
        </w:rPr>
        <w:t xml:space="preserve"> </w:t>
      </w:r>
      <w:r>
        <w:t>domestic</w:t>
      </w:r>
      <w:r>
        <w:rPr>
          <w:spacing w:val="-2"/>
        </w:rPr>
        <w:t xml:space="preserve"> </w:t>
      </w:r>
      <w:r>
        <w:t>or</w:t>
      </w:r>
      <w:r>
        <w:rPr>
          <w:spacing w:val="-2"/>
        </w:rPr>
        <w:t xml:space="preserve"> </w:t>
      </w:r>
      <w:r>
        <w:t>family</w:t>
      </w:r>
      <w:r>
        <w:rPr>
          <w:spacing w:val="-1"/>
        </w:rPr>
        <w:t xml:space="preserve"> </w:t>
      </w:r>
      <w:r>
        <w:t>violence</w:t>
      </w:r>
      <w:r>
        <w:rPr>
          <w:spacing w:val="-2"/>
        </w:rPr>
        <w:t xml:space="preserve"> </w:t>
      </w:r>
      <w:r>
        <w:t>laws</w:t>
      </w:r>
      <w:r>
        <w:rPr>
          <w:spacing w:val="-1"/>
        </w:rPr>
        <w:t xml:space="preserve"> </w:t>
      </w:r>
      <w:r>
        <w:t>of</w:t>
      </w:r>
      <w:r>
        <w:rPr>
          <w:spacing w:val="-2"/>
        </w:rPr>
        <w:t xml:space="preserve"> </w:t>
      </w:r>
      <w:r>
        <w:t>the jurisdiction receiving grant monies, or by any other person against an adult or youth victim who is protected from that person’s acts under the domestic or family violence laws of</w:t>
      </w:r>
    </w:p>
    <w:p w14:paraId="7DAC5461" w14:textId="77777777" w:rsidR="00BA6C45" w:rsidRDefault="00C12AD7">
      <w:pPr>
        <w:pStyle w:val="BodyText"/>
        <w:spacing w:before="0"/>
        <w:ind w:left="719"/>
      </w:pPr>
      <w:r>
        <w:t>the</w:t>
      </w:r>
      <w:r>
        <w:rPr>
          <w:spacing w:val="-6"/>
        </w:rPr>
        <w:t xml:space="preserve"> </w:t>
      </w:r>
      <w:r>
        <w:rPr>
          <w:spacing w:val="-2"/>
        </w:rPr>
        <w:t>jurisdiction.</w:t>
      </w:r>
    </w:p>
    <w:p w14:paraId="572E159B" w14:textId="77777777" w:rsidR="00BA6C45" w:rsidRDefault="00C12AD7">
      <w:pPr>
        <w:pStyle w:val="BodyText"/>
        <w:spacing w:before="122" w:line="237" w:lineRule="auto"/>
        <w:ind w:left="719" w:right="539" w:hanging="360"/>
      </w:pPr>
      <w:r>
        <w:rPr>
          <w:b/>
          <w:i/>
        </w:rPr>
        <w:t>Domicile</w:t>
      </w:r>
      <w:r>
        <w:rPr>
          <w:b/>
        </w:rPr>
        <w:t>.</w:t>
      </w:r>
      <w:r>
        <w:rPr>
          <w:b/>
          <w:spacing w:val="-3"/>
        </w:rPr>
        <w:t xml:space="preserve"> </w:t>
      </w:r>
      <w:r>
        <w:t>The</w:t>
      </w:r>
      <w:r>
        <w:rPr>
          <w:spacing w:val="-7"/>
        </w:rPr>
        <w:t xml:space="preserve"> </w:t>
      </w:r>
      <w:r>
        <w:t>legal</w:t>
      </w:r>
      <w:r>
        <w:rPr>
          <w:spacing w:val="-3"/>
        </w:rPr>
        <w:t xml:space="preserve"> </w:t>
      </w:r>
      <w:r>
        <w:t>residence</w:t>
      </w:r>
      <w:r>
        <w:rPr>
          <w:spacing w:val="-7"/>
        </w:rPr>
        <w:t xml:space="preserve"> </w:t>
      </w:r>
      <w:r>
        <w:t>of</w:t>
      </w:r>
      <w:r>
        <w:rPr>
          <w:spacing w:val="-4"/>
        </w:rPr>
        <w:t xml:space="preserve"> </w:t>
      </w:r>
      <w:r>
        <w:t>the</w:t>
      </w:r>
      <w:r>
        <w:rPr>
          <w:spacing w:val="-7"/>
        </w:rPr>
        <w:t xml:space="preserve"> </w:t>
      </w:r>
      <w:r>
        <w:t>household</w:t>
      </w:r>
      <w:r>
        <w:rPr>
          <w:spacing w:val="-3"/>
        </w:rPr>
        <w:t xml:space="preserve"> </w:t>
      </w:r>
      <w:r>
        <w:t>head</w:t>
      </w:r>
      <w:r>
        <w:rPr>
          <w:spacing w:val="-3"/>
        </w:rPr>
        <w:t xml:space="preserve"> </w:t>
      </w:r>
      <w:r>
        <w:t>or</w:t>
      </w:r>
      <w:r>
        <w:rPr>
          <w:spacing w:val="-4"/>
        </w:rPr>
        <w:t xml:space="preserve"> </w:t>
      </w:r>
      <w:r>
        <w:t>spouse</w:t>
      </w:r>
      <w:r>
        <w:rPr>
          <w:spacing w:val="-7"/>
        </w:rPr>
        <w:t xml:space="preserve"> </w:t>
      </w:r>
      <w:r>
        <w:t>as</w:t>
      </w:r>
      <w:r>
        <w:rPr>
          <w:spacing w:val="-3"/>
        </w:rPr>
        <w:t xml:space="preserve"> </w:t>
      </w:r>
      <w:r>
        <w:t>determined</w:t>
      </w:r>
      <w:r>
        <w:rPr>
          <w:spacing w:val="-4"/>
        </w:rPr>
        <w:t xml:space="preserve"> </w:t>
      </w:r>
      <w:r>
        <w:t>in</w:t>
      </w:r>
      <w:r>
        <w:rPr>
          <w:spacing w:val="-3"/>
        </w:rPr>
        <w:t xml:space="preserve"> </w:t>
      </w:r>
      <w:r>
        <w:t>accordance</w:t>
      </w:r>
      <w:r>
        <w:rPr>
          <w:spacing w:val="-4"/>
        </w:rPr>
        <w:t xml:space="preserve"> </w:t>
      </w:r>
      <w:r>
        <w:t>with state and local law.</w:t>
      </w:r>
    </w:p>
    <w:p w14:paraId="1DFFCBA1" w14:textId="77777777" w:rsidR="00BA6C45" w:rsidRDefault="00C12AD7">
      <w:pPr>
        <w:pStyle w:val="BodyText"/>
        <w:spacing w:before="121"/>
        <w:ind w:left="719" w:right="887" w:hanging="360"/>
      </w:pPr>
      <w:r>
        <w:rPr>
          <w:b/>
          <w:i/>
        </w:rPr>
        <w:t>Drug-related</w:t>
      </w:r>
      <w:r>
        <w:rPr>
          <w:b/>
          <w:i/>
          <w:spacing w:val="-6"/>
        </w:rPr>
        <w:t xml:space="preserve"> </w:t>
      </w:r>
      <w:r>
        <w:rPr>
          <w:b/>
          <w:i/>
        </w:rPr>
        <w:t>criminal</w:t>
      </w:r>
      <w:r>
        <w:rPr>
          <w:b/>
          <w:i/>
          <w:spacing w:val="-3"/>
        </w:rPr>
        <w:t xml:space="preserve"> </w:t>
      </w:r>
      <w:r>
        <w:rPr>
          <w:b/>
          <w:i/>
        </w:rPr>
        <w:t>activity.</w:t>
      </w:r>
      <w:r>
        <w:rPr>
          <w:b/>
          <w:i/>
          <w:spacing w:val="-6"/>
        </w:rPr>
        <w:t xml:space="preserve"> </w:t>
      </w:r>
      <w:r>
        <w:t>The</w:t>
      </w:r>
      <w:r>
        <w:rPr>
          <w:spacing w:val="-7"/>
        </w:rPr>
        <w:t xml:space="preserve"> </w:t>
      </w:r>
      <w:r>
        <w:t>illegal</w:t>
      </w:r>
      <w:r>
        <w:rPr>
          <w:spacing w:val="-3"/>
        </w:rPr>
        <w:t xml:space="preserve"> </w:t>
      </w:r>
      <w:r>
        <w:t>manufacture,</w:t>
      </w:r>
      <w:r>
        <w:rPr>
          <w:spacing w:val="-6"/>
        </w:rPr>
        <w:t xml:space="preserve"> </w:t>
      </w:r>
      <w:r>
        <w:t>sale,</w:t>
      </w:r>
      <w:r>
        <w:rPr>
          <w:spacing w:val="-3"/>
        </w:rPr>
        <w:t xml:space="preserve"> </w:t>
      </w:r>
      <w:r>
        <w:t>distribution,</w:t>
      </w:r>
      <w:r>
        <w:rPr>
          <w:spacing w:val="-6"/>
        </w:rPr>
        <w:t xml:space="preserve"> </w:t>
      </w:r>
      <w:r>
        <w:t>or</w:t>
      </w:r>
      <w:r>
        <w:rPr>
          <w:spacing w:val="-7"/>
        </w:rPr>
        <w:t xml:space="preserve"> </w:t>
      </w:r>
      <w:r>
        <w:t>use</w:t>
      </w:r>
      <w:r>
        <w:rPr>
          <w:spacing w:val="-7"/>
        </w:rPr>
        <w:t xml:space="preserve"> </w:t>
      </w:r>
      <w:r>
        <w:t>of</w:t>
      </w:r>
      <w:r>
        <w:rPr>
          <w:spacing w:val="-7"/>
        </w:rPr>
        <w:t xml:space="preserve"> </w:t>
      </w:r>
      <w:r>
        <w:t>a</w:t>
      </w:r>
      <w:r>
        <w:rPr>
          <w:spacing w:val="-7"/>
        </w:rPr>
        <w:t xml:space="preserve"> </w:t>
      </w:r>
      <w:r>
        <w:t>drug,</w:t>
      </w:r>
      <w:r>
        <w:rPr>
          <w:spacing w:val="-3"/>
        </w:rPr>
        <w:t xml:space="preserve"> </w:t>
      </w:r>
      <w:r>
        <w:t>or the possession of a drug with intent to manufacture, sell, distribute, or use the drug.</w:t>
      </w:r>
    </w:p>
    <w:p w14:paraId="79339DAD" w14:textId="77777777" w:rsidR="00BA6C45" w:rsidRDefault="00C12AD7">
      <w:pPr>
        <w:pStyle w:val="BodyText"/>
        <w:ind w:left="719" w:right="539" w:hanging="360"/>
      </w:pPr>
      <w:r>
        <w:rPr>
          <w:b/>
          <w:i/>
        </w:rPr>
        <w:t>Economic self-sufficiency program</w:t>
      </w:r>
      <w:r>
        <w:rPr>
          <w:b/>
        </w:rPr>
        <w:t xml:space="preserve">. </w:t>
      </w:r>
      <w:r>
        <w:t>Any program designed to encourage, assist, train, or facilitate the economic independence of assisted families, or to provide work for such families. Can include job training, employment counseling, work placement, basic skills training, education, English proficiency, Workfare, financial or household management, apprenticeship, or any other program necessary to ready a participant to work (such as treatment</w:t>
      </w:r>
      <w:r>
        <w:rPr>
          <w:spacing w:val="-3"/>
        </w:rPr>
        <w:t xml:space="preserve"> </w:t>
      </w:r>
      <w:r>
        <w:t>for</w:t>
      </w:r>
      <w:r>
        <w:rPr>
          <w:spacing w:val="-4"/>
        </w:rPr>
        <w:t xml:space="preserve"> </w:t>
      </w:r>
      <w:r>
        <w:t>drug</w:t>
      </w:r>
      <w:r>
        <w:rPr>
          <w:spacing w:val="-3"/>
        </w:rPr>
        <w:t xml:space="preserve"> </w:t>
      </w:r>
      <w:r>
        <w:t>abuse</w:t>
      </w:r>
      <w:r>
        <w:rPr>
          <w:spacing w:val="-2"/>
        </w:rPr>
        <w:t xml:space="preserve"> </w:t>
      </w:r>
      <w:r>
        <w:t>or</w:t>
      </w:r>
      <w:r>
        <w:rPr>
          <w:spacing w:val="-4"/>
        </w:rPr>
        <w:t xml:space="preserve"> </w:t>
      </w:r>
      <w:r>
        <w:t>mental</w:t>
      </w:r>
      <w:r>
        <w:rPr>
          <w:spacing w:val="-3"/>
        </w:rPr>
        <w:t xml:space="preserve"> </w:t>
      </w:r>
      <w:r>
        <w:t>health</w:t>
      </w:r>
      <w:r>
        <w:rPr>
          <w:spacing w:val="-3"/>
        </w:rPr>
        <w:t xml:space="preserve"> </w:t>
      </w:r>
      <w:r>
        <w:t>treatment).</w:t>
      </w:r>
      <w:r>
        <w:rPr>
          <w:spacing w:val="-3"/>
        </w:rPr>
        <w:t xml:space="preserve"> </w:t>
      </w:r>
      <w:r>
        <w:t>Includes</w:t>
      </w:r>
      <w:r>
        <w:rPr>
          <w:spacing w:val="-3"/>
        </w:rPr>
        <w:t xml:space="preserve"> </w:t>
      </w:r>
      <w:r>
        <w:t>any</w:t>
      </w:r>
      <w:r>
        <w:rPr>
          <w:spacing w:val="-1"/>
        </w:rPr>
        <w:t xml:space="preserve"> </w:t>
      </w:r>
      <w:r>
        <w:t>work</w:t>
      </w:r>
      <w:r>
        <w:rPr>
          <w:spacing w:val="-3"/>
        </w:rPr>
        <w:t xml:space="preserve"> </w:t>
      </w:r>
      <w:r>
        <w:t>activities</w:t>
      </w:r>
      <w:r>
        <w:rPr>
          <w:spacing w:val="-3"/>
        </w:rPr>
        <w:t xml:space="preserve"> </w:t>
      </w:r>
      <w:r>
        <w:t>as</w:t>
      </w:r>
      <w:r>
        <w:rPr>
          <w:spacing w:val="-3"/>
        </w:rPr>
        <w:t xml:space="preserve"> </w:t>
      </w:r>
      <w:r>
        <w:t>defined in the Social Security Act (42 U.S.C. 607(d)). Also see 24 CFR 5.603(c).</w:t>
      </w:r>
    </w:p>
    <w:p w14:paraId="4C34ECE9" w14:textId="77777777" w:rsidR="00BA6C45" w:rsidRDefault="00C12AD7">
      <w:pPr>
        <w:pStyle w:val="BodyText"/>
        <w:ind w:left="719" w:right="598" w:hanging="360"/>
      </w:pPr>
      <w:r>
        <w:rPr>
          <w:b/>
          <w:i/>
        </w:rPr>
        <w:t>Effective</w:t>
      </w:r>
      <w:r>
        <w:rPr>
          <w:b/>
          <w:i/>
          <w:spacing w:val="-3"/>
        </w:rPr>
        <w:t xml:space="preserve"> </w:t>
      </w:r>
      <w:r>
        <w:rPr>
          <w:b/>
          <w:i/>
        </w:rPr>
        <w:t>date.</w:t>
      </w:r>
      <w:r>
        <w:rPr>
          <w:b/>
          <w:i/>
          <w:spacing w:val="-2"/>
        </w:rPr>
        <w:t xml:space="preserve"> </w:t>
      </w:r>
      <w:r>
        <w:t>The</w:t>
      </w:r>
      <w:r>
        <w:rPr>
          <w:spacing w:val="-3"/>
        </w:rPr>
        <w:t xml:space="preserve"> </w:t>
      </w:r>
      <w:r>
        <w:t>“effective</w:t>
      </w:r>
      <w:r>
        <w:rPr>
          <w:spacing w:val="-3"/>
        </w:rPr>
        <w:t xml:space="preserve"> </w:t>
      </w:r>
      <w:r>
        <w:t>date”</w:t>
      </w:r>
      <w:r>
        <w:rPr>
          <w:spacing w:val="-3"/>
        </w:rPr>
        <w:t xml:space="preserve"> </w:t>
      </w:r>
      <w:r>
        <w:t>of</w:t>
      </w:r>
      <w:r>
        <w:rPr>
          <w:spacing w:val="-3"/>
        </w:rPr>
        <w:t xml:space="preserve"> </w:t>
      </w:r>
      <w:r>
        <w:t>an</w:t>
      </w:r>
      <w:r>
        <w:rPr>
          <w:spacing w:val="-2"/>
        </w:rPr>
        <w:t xml:space="preserve"> </w:t>
      </w:r>
      <w:r>
        <w:t>examination</w:t>
      </w:r>
      <w:r>
        <w:rPr>
          <w:spacing w:val="-2"/>
        </w:rPr>
        <w:t xml:space="preserve"> </w:t>
      </w:r>
      <w:r>
        <w:t>or</w:t>
      </w:r>
      <w:r>
        <w:rPr>
          <w:spacing w:val="-3"/>
        </w:rPr>
        <w:t xml:space="preserve"> </w:t>
      </w:r>
      <w:r>
        <w:t>reexamination</w:t>
      </w:r>
      <w:r>
        <w:rPr>
          <w:spacing w:val="-2"/>
        </w:rPr>
        <w:t xml:space="preserve"> </w:t>
      </w:r>
      <w:r>
        <w:t>refers</w:t>
      </w:r>
      <w:r>
        <w:rPr>
          <w:spacing w:val="-2"/>
        </w:rPr>
        <w:t xml:space="preserve"> </w:t>
      </w:r>
      <w:r>
        <w:t>to:</w:t>
      </w:r>
      <w:r>
        <w:rPr>
          <w:spacing w:val="-2"/>
        </w:rPr>
        <w:t xml:space="preserve"> </w:t>
      </w:r>
      <w:r>
        <w:t>(i)</w:t>
      </w:r>
      <w:r>
        <w:rPr>
          <w:spacing w:val="-3"/>
        </w:rPr>
        <w:t xml:space="preserve"> </w:t>
      </w:r>
      <w:r>
        <w:t>in</w:t>
      </w:r>
      <w:r>
        <w:rPr>
          <w:spacing w:val="-2"/>
        </w:rPr>
        <w:t xml:space="preserve"> </w:t>
      </w:r>
      <w:r>
        <w:t>the</w:t>
      </w:r>
      <w:r>
        <w:rPr>
          <w:spacing w:val="-3"/>
        </w:rPr>
        <w:t xml:space="preserve"> </w:t>
      </w:r>
      <w:r>
        <w:t>case of an examination for admission, the date of initial occupancy and (ii) in the case of reexamination of an existing tenant, the date the redetermined rent becomes effective.</w:t>
      </w:r>
    </w:p>
    <w:p w14:paraId="25717240" w14:textId="77777777" w:rsidR="00BA6C45" w:rsidRDefault="00C12AD7">
      <w:pPr>
        <w:pStyle w:val="BodyText"/>
        <w:ind w:left="719" w:right="626" w:hanging="360"/>
        <w:jc w:val="both"/>
      </w:pPr>
      <w:r>
        <w:rPr>
          <w:b/>
          <w:i/>
        </w:rPr>
        <w:t>Elderly</w:t>
      </w:r>
      <w:r>
        <w:rPr>
          <w:b/>
          <w:i/>
          <w:spacing w:val="-6"/>
        </w:rPr>
        <w:t xml:space="preserve"> </w:t>
      </w:r>
      <w:r>
        <w:rPr>
          <w:b/>
          <w:i/>
        </w:rPr>
        <w:t>family</w:t>
      </w:r>
      <w:r>
        <w:rPr>
          <w:b/>
        </w:rPr>
        <w:t>.</w:t>
      </w:r>
      <w:r>
        <w:rPr>
          <w:b/>
          <w:spacing w:val="-2"/>
        </w:rPr>
        <w:t xml:space="preserve"> </w:t>
      </w:r>
      <w:r>
        <w:t>A</w:t>
      </w:r>
      <w:r>
        <w:rPr>
          <w:spacing w:val="-5"/>
        </w:rPr>
        <w:t xml:space="preserve"> </w:t>
      </w:r>
      <w:r>
        <w:t>family</w:t>
      </w:r>
      <w:r>
        <w:rPr>
          <w:spacing w:val="-5"/>
        </w:rPr>
        <w:t xml:space="preserve"> </w:t>
      </w:r>
      <w:r>
        <w:t>whose</w:t>
      </w:r>
      <w:r>
        <w:rPr>
          <w:spacing w:val="-6"/>
        </w:rPr>
        <w:t xml:space="preserve"> </w:t>
      </w:r>
      <w:r>
        <w:t>head, cohead,</w:t>
      </w:r>
      <w:r>
        <w:rPr>
          <w:spacing w:val="-3"/>
        </w:rPr>
        <w:t xml:space="preserve"> </w:t>
      </w:r>
      <w:r>
        <w:t>spouse,</w:t>
      </w:r>
      <w:r>
        <w:rPr>
          <w:spacing w:val="-2"/>
        </w:rPr>
        <w:t xml:space="preserve"> </w:t>
      </w:r>
      <w:r>
        <w:t>or</w:t>
      </w:r>
      <w:r>
        <w:rPr>
          <w:spacing w:val="-6"/>
        </w:rPr>
        <w:t xml:space="preserve"> </w:t>
      </w:r>
      <w:r>
        <w:t>sole</w:t>
      </w:r>
      <w:r>
        <w:rPr>
          <w:spacing w:val="-6"/>
        </w:rPr>
        <w:t xml:space="preserve"> </w:t>
      </w:r>
      <w:r>
        <w:t>member</w:t>
      </w:r>
      <w:r>
        <w:rPr>
          <w:spacing w:val="-6"/>
        </w:rPr>
        <w:t xml:space="preserve"> </w:t>
      </w:r>
      <w:r>
        <w:t>is</w:t>
      </w:r>
      <w:r>
        <w:rPr>
          <w:spacing w:val="-2"/>
        </w:rPr>
        <w:t xml:space="preserve"> </w:t>
      </w:r>
      <w:r>
        <w:t>a</w:t>
      </w:r>
      <w:r>
        <w:rPr>
          <w:spacing w:val="-1"/>
        </w:rPr>
        <w:t xml:space="preserve"> </w:t>
      </w:r>
      <w:r>
        <w:t>person</w:t>
      </w:r>
      <w:r>
        <w:rPr>
          <w:spacing w:val="-3"/>
        </w:rPr>
        <w:t xml:space="preserve"> </w:t>
      </w:r>
      <w:r>
        <w:t>who</w:t>
      </w:r>
      <w:r>
        <w:rPr>
          <w:spacing w:val="-2"/>
        </w:rPr>
        <w:t xml:space="preserve"> </w:t>
      </w:r>
      <w:r>
        <w:t>is</w:t>
      </w:r>
      <w:r>
        <w:rPr>
          <w:spacing w:val="-2"/>
        </w:rPr>
        <w:t xml:space="preserve"> </w:t>
      </w:r>
      <w:r>
        <w:t>at</w:t>
      </w:r>
      <w:r>
        <w:rPr>
          <w:spacing w:val="-2"/>
        </w:rPr>
        <w:t xml:space="preserve"> </w:t>
      </w:r>
      <w:r>
        <w:t>least 62 years of age; two or more persons who are at least 62 years of age living together; or one or more persons who are at least 62 years of age living with one or more live-in aides.</w:t>
      </w:r>
    </w:p>
    <w:p w14:paraId="0C38BF4B" w14:textId="77777777" w:rsidR="00BA6C45" w:rsidRDefault="00C12AD7">
      <w:pPr>
        <w:spacing w:before="121"/>
        <w:ind w:left="359"/>
        <w:jc w:val="both"/>
        <w:rPr>
          <w:sz w:val="24"/>
        </w:rPr>
      </w:pPr>
      <w:r>
        <w:rPr>
          <w:b/>
          <w:i/>
          <w:sz w:val="24"/>
        </w:rPr>
        <w:t>Elderly</w:t>
      </w:r>
      <w:r>
        <w:rPr>
          <w:b/>
          <w:i/>
          <w:spacing w:val="-6"/>
          <w:sz w:val="24"/>
        </w:rPr>
        <w:t xml:space="preserve"> </w:t>
      </w:r>
      <w:r>
        <w:rPr>
          <w:b/>
          <w:i/>
          <w:sz w:val="24"/>
        </w:rPr>
        <w:t>person</w:t>
      </w:r>
      <w:r>
        <w:rPr>
          <w:b/>
          <w:sz w:val="24"/>
        </w:rPr>
        <w:t>.</w:t>
      </w:r>
      <w:r>
        <w:rPr>
          <w:b/>
          <w:spacing w:val="-2"/>
          <w:sz w:val="24"/>
        </w:rPr>
        <w:t xml:space="preserve"> </w:t>
      </w:r>
      <w:r>
        <w:rPr>
          <w:sz w:val="24"/>
        </w:rPr>
        <w:t>An</w:t>
      </w:r>
      <w:r>
        <w:rPr>
          <w:spacing w:val="-1"/>
          <w:sz w:val="24"/>
        </w:rPr>
        <w:t xml:space="preserve"> </w:t>
      </w:r>
      <w:r>
        <w:rPr>
          <w:sz w:val="24"/>
        </w:rPr>
        <w:t>individual</w:t>
      </w:r>
      <w:r>
        <w:rPr>
          <w:spacing w:val="-2"/>
          <w:sz w:val="24"/>
        </w:rPr>
        <w:t xml:space="preserve"> </w:t>
      </w:r>
      <w:r>
        <w:rPr>
          <w:sz w:val="24"/>
        </w:rPr>
        <w:t>who</w:t>
      </w:r>
      <w:r>
        <w:rPr>
          <w:spacing w:val="-2"/>
          <w:sz w:val="24"/>
        </w:rPr>
        <w:t xml:space="preserve"> </w:t>
      </w:r>
      <w:r>
        <w:rPr>
          <w:sz w:val="24"/>
        </w:rPr>
        <w:t>is</w:t>
      </w:r>
      <w:r>
        <w:rPr>
          <w:spacing w:val="-1"/>
          <w:sz w:val="24"/>
        </w:rPr>
        <w:t xml:space="preserve"> </w:t>
      </w:r>
      <w:r>
        <w:rPr>
          <w:sz w:val="24"/>
        </w:rPr>
        <w:t>at</w:t>
      </w:r>
      <w:r>
        <w:rPr>
          <w:spacing w:val="-4"/>
          <w:sz w:val="24"/>
        </w:rPr>
        <w:t xml:space="preserve"> </w:t>
      </w:r>
      <w:r>
        <w:rPr>
          <w:sz w:val="24"/>
        </w:rPr>
        <w:t>least</w:t>
      </w:r>
      <w:r>
        <w:rPr>
          <w:spacing w:val="-2"/>
          <w:sz w:val="24"/>
        </w:rPr>
        <w:t xml:space="preserve"> </w:t>
      </w:r>
      <w:r>
        <w:rPr>
          <w:sz w:val="24"/>
        </w:rPr>
        <w:t>62</w:t>
      </w:r>
      <w:r>
        <w:rPr>
          <w:spacing w:val="-2"/>
          <w:sz w:val="24"/>
        </w:rPr>
        <w:t xml:space="preserve"> </w:t>
      </w:r>
      <w:r>
        <w:rPr>
          <w:sz w:val="24"/>
        </w:rPr>
        <w:t>years</w:t>
      </w:r>
      <w:r>
        <w:rPr>
          <w:spacing w:val="-2"/>
          <w:sz w:val="24"/>
        </w:rPr>
        <w:t xml:space="preserve"> </w:t>
      </w:r>
      <w:r>
        <w:rPr>
          <w:sz w:val="24"/>
        </w:rPr>
        <w:t>of</w:t>
      </w:r>
      <w:r>
        <w:rPr>
          <w:spacing w:val="-2"/>
          <w:sz w:val="24"/>
        </w:rPr>
        <w:t xml:space="preserve"> </w:t>
      </w:r>
      <w:r>
        <w:rPr>
          <w:spacing w:val="-4"/>
          <w:sz w:val="24"/>
        </w:rPr>
        <w:t>age.</w:t>
      </w:r>
    </w:p>
    <w:p w14:paraId="780F6301" w14:textId="77777777" w:rsidR="00BA6C45" w:rsidRDefault="00C12AD7">
      <w:pPr>
        <w:pStyle w:val="BodyText"/>
        <w:ind w:left="719" w:right="731" w:hanging="360"/>
      </w:pPr>
      <w:r>
        <w:rPr>
          <w:b/>
          <w:i/>
        </w:rPr>
        <w:t>Eligible</w:t>
      </w:r>
      <w:r>
        <w:rPr>
          <w:b/>
          <w:i/>
          <w:spacing w:val="-4"/>
        </w:rPr>
        <w:t xml:space="preserve"> </w:t>
      </w:r>
      <w:r>
        <w:rPr>
          <w:b/>
          <w:i/>
        </w:rPr>
        <w:t>family</w:t>
      </w:r>
      <w:r>
        <w:rPr>
          <w:b/>
          <w:i/>
          <w:spacing w:val="-4"/>
        </w:rPr>
        <w:t xml:space="preserve"> </w:t>
      </w:r>
      <w:r>
        <w:t>(Family).</w:t>
      </w:r>
      <w:r>
        <w:rPr>
          <w:spacing w:val="-3"/>
        </w:rPr>
        <w:t xml:space="preserve"> </w:t>
      </w:r>
      <w:r>
        <w:t>A</w:t>
      </w:r>
      <w:r>
        <w:rPr>
          <w:spacing w:val="-4"/>
        </w:rPr>
        <w:t xml:space="preserve"> </w:t>
      </w:r>
      <w:r>
        <w:t>family</w:t>
      </w:r>
      <w:r>
        <w:rPr>
          <w:spacing w:val="-3"/>
        </w:rPr>
        <w:t xml:space="preserve"> </w:t>
      </w:r>
      <w:r>
        <w:t>that</w:t>
      </w:r>
      <w:r>
        <w:rPr>
          <w:spacing w:val="-3"/>
        </w:rPr>
        <w:t xml:space="preserve"> </w:t>
      </w:r>
      <w:r>
        <w:t>is</w:t>
      </w:r>
      <w:r>
        <w:rPr>
          <w:spacing w:val="-3"/>
        </w:rPr>
        <w:t xml:space="preserve"> </w:t>
      </w:r>
      <w:r>
        <w:t>income</w:t>
      </w:r>
      <w:r>
        <w:rPr>
          <w:spacing w:val="-4"/>
        </w:rPr>
        <w:t xml:space="preserve"> </w:t>
      </w:r>
      <w:r>
        <w:t>eligible</w:t>
      </w:r>
      <w:r>
        <w:rPr>
          <w:spacing w:val="-4"/>
        </w:rPr>
        <w:t xml:space="preserve"> </w:t>
      </w:r>
      <w:r>
        <w:t>and</w:t>
      </w:r>
      <w:r>
        <w:rPr>
          <w:spacing w:val="-3"/>
        </w:rPr>
        <w:t xml:space="preserve"> </w:t>
      </w:r>
      <w:r>
        <w:t>meets</w:t>
      </w:r>
      <w:r>
        <w:rPr>
          <w:spacing w:val="-3"/>
        </w:rPr>
        <w:t xml:space="preserve"> </w:t>
      </w:r>
      <w:r>
        <w:t>the</w:t>
      </w:r>
      <w:r>
        <w:rPr>
          <w:spacing w:val="-4"/>
        </w:rPr>
        <w:t xml:space="preserve"> </w:t>
      </w:r>
      <w:r>
        <w:t>other</w:t>
      </w:r>
      <w:r>
        <w:rPr>
          <w:spacing w:val="-4"/>
        </w:rPr>
        <w:t xml:space="preserve"> </w:t>
      </w:r>
      <w:r>
        <w:t>requirements</w:t>
      </w:r>
      <w:r>
        <w:rPr>
          <w:spacing w:val="-3"/>
        </w:rPr>
        <w:t xml:space="preserve"> </w:t>
      </w:r>
      <w:r>
        <w:t>of the 1937 Act and Part 5 of 24 CFR.</w:t>
      </w:r>
    </w:p>
    <w:p w14:paraId="01561780" w14:textId="77777777" w:rsidR="00BA6C45" w:rsidRDefault="00C12AD7">
      <w:pPr>
        <w:spacing w:before="120"/>
        <w:ind w:left="719" w:right="539" w:hanging="360"/>
        <w:rPr>
          <w:sz w:val="24"/>
        </w:rPr>
      </w:pPr>
      <w:r>
        <w:rPr>
          <w:b/>
          <w:i/>
          <w:sz w:val="24"/>
        </w:rPr>
        <w:t>Employer identification number (EIN)</w:t>
      </w:r>
      <w:r>
        <w:rPr>
          <w:b/>
          <w:sz w:val="24"/>
        </w:rPr>
        <w:t xml:space="preserve">. </w:t>
      </w:r>
      <w:r>
        <w:rPr>
          <w:sz w:val="24"/>
        </w:rPr>
        <w:t>The nine-digit taxpayer identifying number that is assigned</w:t>
      </w:r>
      <w:r>
        <w:rPr>
          <w:spacing w:val="-7"/>
          <w:sz w:val="24"/>
        </w:rPr>
        <w:t xml:space="preserve"> </w:t>
      </w:r>
      <w:r>
        <w:rPr>
          <w:sz w:val="24"/>
        </w:rPr>
        <w:t>to</w:t>
      </w:r>
      <w:r>
        <w:rPr>
          <w:spacing w:val="-7"/>
          <w:sz w:val="24"/>
        </w:rPr>
        <w:t xml:space="preserve"> </w:t>
      </w:r>
      <w:r>
        <w:rPr>
          <w:sz w:val="24"/>
        </w:rPr>
        <w:t>an</w:t>
      </w:r>
      <w:r>
        <w:rPr>
          <w:spacing w:val="-7"/>
          <w:sz w:val="24"/>
        </w:rPr>
        <w:t xml:space="preserve"> </w:t>
      </w:r>
      <w:r>
        <w:rPr>
          <w:sz w:val="24"/>
        </w:rPr>
        <w:t>individual,</w:t>
      </w:r>
      <w:r>
        <w:rPr>
          <w:spacing w:val="-4"/>
          <w:sz w:val="24"/>
        </w:rPr>
        <w:t xml:space="preserve"> </w:t>
      </w:r>
      <w:r>
        <w:rPr>
          <w:sz w:val="24"/>
        </w:rPr>
        <w:t>trust,</w:t>
      </w:r>
      <w:r>
        <w:rPr>
          <w:spacing w:val="-7"/>
          <w:sz w:val="24"/>
        </w:rPr>
        <w:t xml:space="preserve"> </w:t>
      </w:r>
      <w:r>
        <w:rPr>
          <w:sz w:val="24"/>
        </w:rPr>
        <w:t>estate,</w:t>
      </w:r>
      <w:r>
        <w:rPr>
          <w:spacing w:val="-7"/>
          <w:sz w:val="24"/>
        </w:rPr>
        <w:t xml:space="preserve"> </w:t>
      </w:r>
      <w:r>
        <w:rPr>
          <w:sz w:val="24"/>
        </w:rPr>
        <w:t>partnership,</w:t>
      </w:r>
      <w:r>
        <w:rPr>
          <w:spacing w:val="-3"/>
          <w:sz w:val="24"/>
        </w:rPr>
        <w:t xml:space="preserve"> </w:t>
      </w:r>
      <w:r>
        <w:rPr>
          <w:sz w:val="24"/>
        </w:rPr>
        <w:t>association,</w:t>
      </w:r>
      <w:r>
        <w:rPr>
          <w:spacing w:val="-7"/>
          <w:sz w:val="24"/>
        </w:rPr>
        <w:t xml:space="preserve"> </w:t>
      </w:r>
      <w:r>
        <w:rPr>
          <w:sz w:val="24"/>
        </w:rPr>
        <w:t>company,</w:t>
      </w:r>
      <w:r>
        <w:rPr>
          <w:spacing w:val="-7"/>
          <w:sz w:val="24"/>
        </w:rPr>
        <w:t xml:space="preserve"> </w:t>
      </w:r>
      <w:r>
        <w:rPr>
          <w:sz w:val="24"/>
        </w:rPr>
        <w:t>or</w:t>
      </w:r>
      <w:r>
        <w:rPr>
          <w:spacing w:val="-3"/>
          <w:sz w:val="24"/>
        </w:rPr>
        <w:t xml:space="preserve"> </w:t>
      </w:r>
      <w:r>
        <w:rPr>
          <w:sz w:val="24"/>
        </w:rPr>
        <w:t>corporation.</w:t>
      </w:r>
    </w:p>
    <w:p w14:paraId="5ED03FF9" w14:textId="77777777" w:rsidR="00BA6C45" w:rsidRDefault="00C12AD7">
      <w:pPr>
        <w:spacing w:before="120" w:line="242" w:lineRule="auto"/>
        <w:ind w:left="719" w:right="598" w:hanging="360"/>
        <w:rPr>
          <w:sz w:val="24"/>
        </w:rPr>
      </w:pPr>
      <w:r>
        <w:rPr>
          <w:b/>
          <w:i/>
          <w:sz w:val="24"/>
        </w:rPr>
        <w:t>Evidence</w:t>
      </w:r>
      <w:r>
        <w:rPr>
          <w:b/>
          <w:i/>
          <w:spacing w:val="-7"/>
          <w:sz w:val="24"/>
        </w:rPr>
        <w:t xml:space="preserve"> </w:t>
      </w:r>
      <w:r>
        <w:rPr>
          <w:b/>
          <w:i/>
          <w:sz w:val="24"/>
        </w:rPr>
        <w:t>of</w:t>
      </w:r>
      <w:r>
        <w:rPr>
          <w:b/>
          <w:i/>
          <w:spacing w:val="-7"/>
          <w:sz w:val="24"/>
        </w:rPr>
        <w:t xml:space="preserve"> </w:t>
      </w:r>
      <w:r>
        <w:rPr>
          <w:b/>
          <w:i/>
          <w:sz w:val="24"/>
        </w:rPr>
        <w:t>citizenship</w:t>
      </w:r>
      <w:r>
        <w:rPr>
          <w:b/>
          <w:i/>
          <w:spacing w:val="-6"/>
          <w:sz w:val="24"/>
        </w:rPr>
        <w:t xml:space="preserve"> </w:t>
      </w:r>
      <w:r>
        <w:rPr>
          <w:b/>
          <w:i/>
          <w:sz w:val="24"/>
        </w:rPr>
        <w:t>or</w:t>
      </w:r>
      <w:r>
        <w:rPr>
          <w:b/>
          <w:i/>
          <w:spacing w:val="-3"/>
          <w:sz w:val="24"/>
        </w:rPr>
        <w:t xml:space="preserve"> </w:t>
      </w:r>
      <w:r>
        <w:rPr>
          <w:b/>
          <w:i/>
          <w:sz w:val="24"/>
        </w:rPr>
        <w:t>eligible</w:t>
      </w:r>
      <w:r>
        <w:rPr>
          <w:b/>
          <w:i/>
          <w:spacing w:val="-7"/>
          <w:sz w:val="24"/>
        </w:rPr>
        <w:t xml:space="preserve"> </w:t>
      </w:r>
      <w:r>
        <w:rPr>
          <w:b/>
          <w:i/>
          <w:sz w:val="24"/>
        </w:rPr>
        <w:t>status</w:t>
      </w:r>
      <w:r>
        <w:rPr>
          <w:b/>
          <w:sz w:val="24"/>
        </w:rPr>
        <w:t>.</w:t>
      </w:r>
      <w:r>
        <w:rPr>
          <w:b/>
          <w:spacing w:val="-3"/>
          <w:sz w:val="24"/>
        </w:rPr>
        <w:t xml:space="preserve"> </w:t>
      </w:r>
      <w:r>
        <w:rPr>
          <w:sz w:val="24"/>
        </w:rPr>
        <w:t>The</w:t>
      </w:r>
      <w:r>
        <w:rPr>
          <w:spacing w:val="-7"/>
          <w:sz w:val="24"/>
        </w:rPr>
        <w:t xml:space="preserve"> </w:t>
      </w:r>
      <w:r>
        <w:rPr>
          <w:sz w:val="24"/>
        </w:rPr>
        <w:t>documents</w:t>
      </w:r>
      <w:r>
        <w:rPr>
          <w:spacing w:val="-3"/>
          <w:sz w:val="24"/>
        </w:rPr>
        <w:t xml:space="preserve"> </w:t>
      </w:r>
      <w:r>
        <w:rPr>
          <w:sz w:val="24"/>
        </w:rPr>
        <w:t>which</w:t>
      </w:r>
      <w:r>
        <w:rPr>
          <w:spacing w:val="-6"/>
          <w:sz w:val="24"/>
        </w:rPr>
        <w:t xml:space="preserve"> </w:t>
      </w:r>
      <w:r>
        <w:rPr>
          <w:sz w:val="24"/>
        </w:rPr>
        <w:t>must</w:t>
      </w:r>
      <w:r>
        <w:rPr>
          <w:spacing w:val="-3"/>
          <w:sz w:val="24"/>
        </w:rPr>
        <w:t xml:space="preserve"> </w:t>
      </w:r>
      <w:r>
        <w:rPr>
          <w:sz w:val="24"/>
        </w:rPr>
        <w:t>be</w:t>
      </w:r>
      <w:r>
        <w:rPr>
          <w:spacing w:val="-7"/>
          <w:sz w:val="24"/>
        </w:rPr>
        <w:t xml:space="preserve"> </w:t>
      </w:r>
      <w:r>
        <w:rPr>
          <w:sz w:val="24"/>
        </w:rPr>
        <w:t>submitted</w:t>
      </w:r>
      <w:r>
        <w:rPr>
          <w:spacing w:val="-3"/>
          <w:sz w:val="24"/>
        </w:rPr>
        <w:t xml:space="preserve"> </w:t>
      </w:r>
      <w:r>
        <w:rPr>
          <w:sz w:val="24"/>
        </w:rPr>
        <w:t>as</w:t>
      </w:r>
      <w:r>
        <w:rPr>
          <w:spacing w:val="-6"/>
          <w:sz w:val="24"/>
        </w:rPr>
        <w:t xml:space="preserve"> </w:t>
      </w:r>
      <w:r>
        <w:rPr>
          <w:sz w:val="24"/>
        </w:rPr>
        <w:t>evidence of citizenship or eligible immigration status. (See 24 CFR 5.508(b).)</w:t>
      </w:r>
    </w:p>
    <w:p w14:paraId="76330F51" w14:textId="77777777" w:rsidR="00BA6C45" w:rsidRDefault="00C12AD7">
      <w:pPr>
        <w:pStyle w:val="BodyText"/>
        <w:spacing w:before="117"/>
        <w:ind w:left="719" w:right="887" w:hanging="360"/>
      </w:pPr>
      <w:r>
        <w:rPr>
          <w:b/>
          <w:i/>
        </w:rPr>
        <w:t xml:space="preserve">Extremely low-income family. </w:t>
      </w:r>
      <w:r>
        <w:t>A family whose annual income does not exceed the federal poverty level or 30 percent of the median income for the area as determined by HUD, whichever number is higher, with adjustments for smaller and larger families. HUD may establish</w:t>
      </w:r>
      <w:r>
        <w:rPr>
          <w:spacing w:val="-4"/>
        </w:rPr>
        <w:t xml:space="preserve"> </w:t>
      </w:r>
      <w:r>
        <w:t>income</w:t>
      </w:r>
      <w:r>
        <w:rPr>
          <w:spacing w:val="-7"/>
        </w:rPr>
        <w:t xml:space="preserve"> </w:t>
      </w:r>
      <w:r>
        <w:t>ceilings</w:t>
      </w:r>
      <w:r>
        <w:rPr>
          <w:spacing w:val="-3"/>
        </w:rPr>
        <w:t xml:space="preserve"> </w:t>
      </w:r>
      <w:r>
        <w:t>higher</w:t>
      </w:r>
      <w:r>
        <w:rPr>
          <w:spacing w:val="-7"/>
        </w:rPr>
        <w:t xml:space="preserve"> </w:t>
      </w:r>
      <w:r>
        <w:t>or</w:t>
      </w:r>
      <w:r>
        <w:rPr>
          <w:spacing w:val="-7"/>
        </w:rPr>
        <w:t xml:space="preserve"> </w:t>
      </w:r>
      <w:r>
        <w:t>lower</w:t>
      </w:r>
      <w:r>
        <w:rPr>
          <w:spacing w:val="-4"/>
        </w:rPr>
        <w:t xml:space="preserve"> </w:t>
      </w:r>
      <w:r>
        <w:t>than</w:t>
      </w:r>
      <w:r>
        <w:rPr>
          <w:spacing w:val="-3"/>
        </w:rPr>
        <w:t xml:space="preserve"> </w:t>
      </w:r>
      <w:r>
        <w:t>30</w:t>
      </w:r>
      <w:r>
        <w:rPr>
          <w:spacing w:val="-1"/>
        </w:rPr>
        <w:t xml:space="preserve"> </w:t>
      </w:r>
      <w:r>
        <w:t>percent</w:t>
      </w:r>
      <w:r>
        <w:rPr>
          <w:spacing w:val="-3"/>
        </w:rPr>
        <w:t xml:space="preserve"> </w:t>
      </w:r>
      <w:r>
        <w:t>of</w:t>
      </w:r>
      <w:r>
        <w:rPr>
          <w:spacing w:val="-7"/>
        </w:rPr>
        <w:t xml:space="preserve"> </w:t>
      </w:r>
      <w:r>
        <w:t>median</w:t>
      </w:r>
      <w:r>
        <w:rPr>
          <w:spacing w:val="-3"/>
        </w:rPr>
        <w:t xml:space="preserve"> </w:t>
      </w:r>
      <w:r>
        <w:t>income</w:t>
      </w:r>
      <w:r>
        <w:rPr>
          <w:spacing w:val="-7"/>
        </w:rPr>
        <w:t xml:space="preserve"> </w:t>
      </w:r>
      <w:r>
        <w:t>if</w:t>
      </w:r>
      <w:r>
        <w:rPr>
          <w:spacing w:val="-7"/>
        </w:rPr>
        <w:t xml:space="preserve"> </w:t>
      </w:r>
      <w:r>
        <w:t>HUD</w:t>
      </w:r>
      <w:r>
        <w:rPr>
          <w:spacing w:val="-4"/>
        </w:rPr>
        <w:t xml:space="preserve"> </w:t>
      </w:r>
      <w:r>
        <w:t>finds such variations are necessary due to unusually high or low family incomes. (See</w:t>
      </w:r>
    </w:p>
    <w:p w14:paraId="1FDF9641" w14:textId="77777777" w:rsidR="00BA6C45" w:rsidRDefault="00C12AD7">
      <w:pPr>
        <w:pStyle w:val="BodyText"/>
        <w:spacing w:before="0"/>
        <w:ind w:left="719"/>
      </w:pPr>
      <w:r>
        <w:t>24</w:t>
      </w:r>
      <w:r>
        <w:rPr>
          <w:spacing w:val="-3"/>
        </w:rPr>
        <w:t xml:space="preserve"> </w:t>
      </w:r>
      <w:r>
        <w:t>CFR</w:t>
      </w:r>
      <w:r>
        <w:rPr>
          <w:spacing w:val="-1"/>
        </w:rPr>
        <w:t xml:space="preserve"> </w:t>
      </w:r>
      <w:r>
        <w:rPr>
          <w:spacing w:val="-2"/>
        </w:rPr>
        <w:t>5.603.)</w:t>
      </w:r>
    </w:p>
    <w:p w14:paraId="5F9410F4" w14:textId="77777777" w:rsidR="00BA6C45" w:rsidRDefault="00C12AD7">
      <w:pPr>
        <w:pStyle w:val="BodyText"/>
        <w:ind w:left="719" w:right="528" w:hanging="360"/>
      </w:pPr>
      <w:r>
        <w:rPr>
          <w:b/>
          <w:i/>
        </w:rPr>
        <w:t>Facility.</w:t>
      </w:r>
      <w:r>
        <w:rPr>
          <w:b/>
          <w:i/>
          <w:spacing w:val="-3"/>
        </w:rPr>
        <w:t xml:space="preserve"> </w:t>
      </w:r>
      <w:r>
        <w:t>All</w:t>
      </w:r>
      <w:r>
        <w:rPr>
          <w:spacing w:val="-3"/>
        </w:rPr>
        <w:t xml:space="preserve"> </w:t>
      </w:r>
      <w:r>
        <w:t>or</w:t>
      </w:r>
      <w:r>
        <w:rPr>
          <w:spacing w:val="-4"/>
        </w:rPr>
        <w:t xml:space="preserve"> </w:t>
      </w:r>
      <w:r>
        <w:t>any</w:t>
      </w:r>
      <w:r>
        <w:rPr>
          <w:spacing w:val="-3"/>
        </w:rPr>
        <w:t xml:space="preserve"> </w:t>
      </w:r>
      <w:r>
        <w:t>portion</w:t>
      </w:r>
      <w:r>
        <w:rPr>
          <w:spacing w:val="-3"/>
        </w:rPr>
        <w:t xml:space="preserve"> </w:t>
      </w:r>
      <w:r>
        <w:t>of</w:t>
      </w:r>
      <w:r>
        <w:rPr>
          <w:spacing w:val="-4"/>
        </w:rPr>
        <w:t xml:space="preserve"> </w:t>
      </w:r>
      <w:r>
        <w:t>buildings,</w:t>
      </w:r>
      <w:r>
        <w:rPr>
          <w:spacing w:val="-3"/>
        </w:rPr>
        <w:t xml:space="preserve"> </w:t>
      </w:r>
      <w:r>
        <w:t>structures,</w:t>
      </w:r>
      <w:r>
        <w:rPr>
          <w:spacing w:val="-3"/>
        </w:rPr>
        <w:t xml:space="preserve"> </w:t>
      </w:r>
      <w:r>
        <w:t>equipment,</w:t>
      </w:r>
      <w:r>
        <w:rPr>
          <w:spacing w:val="-3"/>
        </w:rPr>
        <w:t xml:space="preserve"> </w:t>
      </w:r>
      <w:r>
        <w:t>roads,</w:t>
      </w:r>
      <w:r>
        <w:rPr>
          <w:spacing w:val="-3"/>
        </w:rPr>
        <w:t xml:space="preserve"> </w:t>
      </w:r>
      <w:r>
        <w:t>walks,</w:t>
      </w:r>
      <w:r>
        <w:rPr>
          <w:spacing w:val="-3"/>
        </w:rPr>
        <w:t xml:space="preserve"> </w:t>
      </w:r>
      <w:r>
        <w:t>parking</w:t>
      </w:r>
      <w:r>
        <w:rPr>
          <w:spacing w:val="-3"/>
        </w:rPr>
        <w:t xml:space="preserve"> </w:t>
      </w:r>
      <w:r>
        <w:t>lots,</w:t>
      </w:r>
      <w:r>
        <w:rPr>
          <w:spacing w:val="-3"/>
        </w:rPr>
        <w:t xml:space="preserve"> </w:t>
      </w:r>
      <w:r>
        <w:t>rolling stock, or other real or personal property or interest in the property.</w:t>
      </w:r>
    </w:p>
    <w:p w14:paraId="4E5B5C92" w14:textId="77777777" w:rsidR="00BA6C45" w:rsidRDefault="00C12AD7">
      <w:pPr>
        <w:pStyle w:val="BodyText"/>
        <w:ind w:left="719" w:right="539" w:hanging="360"/>
      </w:pPr>
      <w:r>
        <w:rPr>
          <w:b/>
          <w:i/>
        </w:rPr>
        <w:t>Fair</w:t>
      </w:r>
      <w:r>
        <w:rPr>
          <w:b/>
          <w:i/>
          <w:spacing w:val="-2"/>
        </w:rPr>
        <w:t xml:space="preserve"> </w:t>
      </w:r>
      <w:r>
        <w:rPr>
          <w:b/>
          <w:i/>
        </w:rPr>
        <w:t>Housing</w:t>
      </w:r>
      <w:r>
        <w:rPr>
          <w:b/>
          <w:i/>
          <w:spacing w:val="-2"/>
        </w:rPr>
        <w:t xml:space="preserve"> </w:t>
      </w:r>
      <w:r>
        <w:rPr>
          <w:b/>
          <w:i/>
        </w:rPr>
        <w:t>Act.</w:t>
      </w:r>
      <w:r>
        <w:rPr>
          <w:b/>
          <w:i/>
          <w:spacing w:val="-2"/>
        </w:rPr>
        <w:t xml:space="preserve"> </w:t>
      </w:r>
      <w:r>
        <w:t>Title</w:t>
      </w:r>
      <w:r>
        <w:rPr>
          <w:spacing w:val="-6"/>
        </w:rPr>
        <w:t xml:space="preserve"> </w:t>
      </w:r>
      <w:r>
        <w:t>VIII</w:t>
      </w:r>
      <w:r>
        <w:rPr>
          <w:spacing w:val="-6"/>
        </w:rPr>
        <w:t xml:space="preserve"> </w:t>
      </w:r>
      <w:r>
        <w:t>of</w:t>
      </w:r>
      <w:r>
        <w:rPr>
          <w:spacing w:val="-3"/>
        </w:rPr>
        <w:t xml:space="preserve"> </w:t>
      </w:r>
      <w:r>
        <w:t>the</w:t>
      </w:r>
      <w:r>
        <w:rPr>
          <w:spacing w:val="-3"/>
        </w:rPr>
        <w:t xml:space="preserve"> </w:t>
      </w:r>
      <w:r>
        <w:t>Civil</w:t>
      </w:r>
      <w:r>
        <w:rPr>
          <w:spacing w:val="-2"/>
        </w:rPr>
        <w:t xml:space="preserve"> </w:t>
      </w:r>
      <w:r>
        <w:t>Rights</w:t>
      </w:r>
      <w:r>
        <w:rPr>
          <w:spacing w:val="-5"/>
        </w:rPr>
        <w:t xml:space="preserve"> </w:t>
      </w:r>
      <w:r>
        <w:t>Act</w:t>
      </w:r>
      <w:r>
        <w:rPr>
          <w:spacing w:val="-2"/>
        </w:rPr>
        <w:t xml:space="preserve"> </w:t>
      </w:r>
      <w:r>
        <w:t>of</w:t>
      </w:r>
      <w:r>
        <w:rPr>
          <w:spacing w:val="-3"/>
        </w:rPr>
        <w:t xml:space="preserve"> </w:t>
      </w:r>
      <w:r>
        <w:t>1968,</w:t>
      </w:r>
      <w:r>
        <w:rPr>
          <w:spacing w:val="-2"/>
        </w:rPr>
        <w:t xml:space="preserve"> </w:t>
      </w:r>
      <w:r>
        <w:t>as</w:t>
      </w:r>
      <w:r>
        <w:rPr>
          <w:spacing w:val="-2"/>
        </w:rPr>
        <w:t xml:space="preserve"> </w:t>
      </w:r>
      <w:r>
        <w:t>amended by</w:t>
      </w:r>
      <w:r>
        <w:rPr>
          <w:spacing w:val="-2"/>
        </w:rPr>
        <w:t xml:space="preserve"> </w:t>
      </w:r>
      <w:r>
        <w:t>the</w:t>
      </w:r>
      <w:r>
        <w:rPr>
          <w:spacing w:val="-3"/>
        </w:rPr>
        <w:t xml:space="preserve"> </w:t>
      </w:r>
      <w:r>
        <w:t>Fair</w:t>
      </w:r>
      <w:r>
        <w:rPr>
          <w:spacing w:val="-1"/>
        </w:rPr>
        <w:t xml:space="preserve"> </w:t>
      </w:r>
      <w:r>
        <w:t>Housing Amendments Act of 1988.</w:t>
      </w:r>
    </w:p>
    <w:p w14:paraId="21FB3784" w14:textId="77777777" w:rsidR="00BA6C45" w:rsidRDefault="00BA6C45">
      <w:pPr>
        <w:sectPr w:rsidR="00BA6C45">
          <w:pgSz w:w="12240" w:h="15840"/>
          <w:pgMar w:top="1480" w:right="920" w:bottom="1180" w:left="1080" w:header="0" w:footer="993" w:gutter="0"/>
          <w:cols w:space="720"/>
        </w:sectPr>
      </w:pPr>
    </w:p>
    <w:p w14:paraId="3D8D7AB3" w14:textId="77777777" w:rsidR="00BA6C45" w:rsidRDefault="00C12AD7">
      <w:pPr>
        <w:pStyle w:val="BodyText"/>
        <w:spacing w:before="79"/>
        <w:ind w:left="720" w:right="539" w:hanging="360"/>
      </w:pPr>
      <w:r>
        <w:rPr>
          <w:b/>
          <w:i/>
        </w:rPr>
        <w:t>Fair market rent (FMR)</w:t>
      </w:r>
      <w:r>
        <w:rPr>
          <w:b/>
        </w:rPr>
        <w:t xml:space="preserve">. </w:t>
      </w:r>
      <w:r>
        <w:t>The rent, including the cost of utilities (except telephone), as established</w:t>
      </w:r>
      <w:r>
        <w:rPr>
          <w:spacing w:val="-3"/>
        </w:rPr>
        <w:t xml:space="preserve"> </w:t>
      </w:r>
      <w:r>
        <w:t>by</w:t>
      </w:r>
      <w:r>
        <w:rPr>
          <w:spacing w:val="-3"/>
        </w:rPr>
        <w:t xml:space="preserve"> </w:t>
      </w:r>
      <w:r>
        <w:t>HUD</w:t>
      </w:r>
      <w:r>
        <w:rPr>
          <w:spacing w:val="-4"/>
        </w:rPr>
        <w:t xml:space="preserve"> </w:t>
      </w:r>
      <w:r>
        <w:t>for</w:t>
      </w:r>
      <w:r>
        <w:rPr>
          <w:spacing w:val="-2"/>
        </w:rPr>
        <w:t xml:space="preserve"> </w:t>
      </w:r>
      <w:r>
        <w:t>units</w:t>
      </w:r>
      <w:r>
        <w:rPr>
          <w:spacing w:val="-3"/>
        </w:rPr>
        <w:t xml:space="preserve"> </w:t>
      </w:r>
      <w:r>
        <w:t>of</w:t>
      </w:r>
      <w:r>
        <w:rPr>
          <w:spacing w:val="-4"/>
        </w:rPr>
        <w:t xml:space="preserve"> </w:t>
      </w:r>
      <w:r>
        <w:t>varying</w:t>
      </w:r>
      <w:r>
        <w:rPr>
          <w:spacing w:val="-3"/>
        </w:rPr>
        <w:t xml:space="preserve"> </w:t>
      </w:r>
      <w:r>
        <w:t>sizes</w:t>
      </w:r>
      <w:r>
        <w:rPr>
          <w:spacing w:val="-3"/>
        </w:rPr>
        <w:t xml:space="preserve"> </w:t>
      </w:r>
      <w:r>
        <w:t>(by</w:t>
      </w:r>
      <w:r>
        <w:rPr>
          <w:spacing w:val="-1"/>
        </w:rPr>
        <w:t xml:space="preserve"> </w:t>
      </w:r>
      <w:r>
        <w:t>number</w:t>
      </w:r>
      <w:r>
        <w:rPr>
          <w:spacing w:val="-4"/>
        </w:rPr>
        <w:t xml:space="preserve"> </w:t>
      </w:r>
      <w:r>
        <w:t>of</w:t>
      </w:r>
      <w:r>
        <w:rPr>
          <w:spacing w:val="-4"/>
        </w:rPr>
        <w:t xml:space="preserve"> </w:t>
      </w:r>
      <w:r>
        <w:t>bedrooms),</w:t>
      </w:r>
      <w:r>
        <w:rPr>
          <w:spacing w:val="-3"/>
        </w:rPr>
        <w:t xml:space="preserve"> </w:t>
      </w:r>
      <w:r>
        <w:t>that</w:t>
      </w:r>
      <w:r>
        <w:rPr>
          <w:spacing w:val="-3"/>
        </w:rPr>
        <w:t xml:space="preserve"> </w:t>
      </w:r>
      <w:r>
        <w:t>must</w:t>
      </w:r>
      <w:r>
        <w:rPr>
          <w:spacing w:val="-3"/>
        </w:rPr>
        <w:t xml:space="preserve"> </w:t>
      </w:r>
      <w:r>
        <w:t>be</w:t>
      </w:r>
      <w:r>
        <w:rPr>
          <w:spacing w:val="-4"/>
        </w:rPr>
        <w:t xml:space="preserve"> </w:t>
      </w:r>
      <w:r>
        <w:t>paid</w:t>
      </w:r>
      <w:r>
        <w:rPr>
          <w:spacing w:val="-3"/>
        </w:rPr>
        <w:t xml:space="preserve"> </w:t>
      </w:r>
      <w:r>
        <w:t xml:space="preserve">in the housing market area to rent privately owned, existing, decent, safe, and sanitary rental housing of modest (non-luxury) nature with suitable amenities. See periodic publications in the </w:t>
      </w:r>
      <w:r>
        <w:rPr>
          <w:i/>
        </w:rPr>
        <w:t xml:space="preserve">Federal Register </w:t>
      </w:r>
      <w:r>
        <w:t>in accordance with 24 CFR Part 888.</w:t>
      </w:r>
    </w:p>
    <w:p w14:paraId="77A90442" w14:textId="77777777" w:rsidR="00BA6C45" w:rsidRDefault="00C12AD7">
      <w:pPr>
        <w:pStyle w:val="BodyText"/>
        <w:ind w:left="720" w:right="539" w:hanging="360"/>
      </w:pPr>
      <w:r>
        <w:rPr>
          <w:b/>
          <w:i/>
        </w:rPr>
        <w:t>Family</w:t>
      </w:r>
      <w:r>
        <w:rPr>
          <w:b/>
        </w:rPr>
        <w:t>.</w:t>
      </w:r>
      <w:r>
        <w:rPr>
          <w:b/>
          <w:spacing w:val="-6"/>
        </w:rPr>
        <w:t xml:space="preserve"> </w:t>
      </w:r>
      <w:r>
        <w:t>Includes</w:t>
      </w:r>
      <w:r>
        <w:rPr>
          <w:spacing w:val="-3"/>
        </w:rPr>
        <w:t xml:space="preserve"> </w:t>
      </w:r>
      <w:r>
        <w:t>but</w:t>
      </w:r>
      <w:r>
        <w:rPr>
          <w:spacing w:val="-5"/>
        </w:rPr>
        <w:t xml:space="preserve"> </w:t>
      </w:r>
      <w:r>
        <w:t>is</w:t>
      </w:r>
      <w:r>
        <w:rPr>
          <w:spacing w:val="-3"/>
        </w:rPr>
        <w:t xml:space="preserve"> </w:t>
      </w:r>
      <w:r>
        <w:t>not</w:t>
      </w:r>
      <w:r>
        <w:rPr>
          <w:spacing w:val="-5"/>
        </w:rPr>
        <w:t xml:space="preserve"> </w:t>
      </w:r>
      <w:r>
        <w:t>limited</w:t>
      </w:r>
      <w:r>
        <w:rPr>
          <w:spacing w:val="-3"/>
        </w:rPr>
        <w:t xml:space="preserve"> </w:t>
      </w:r>
      <w:r>
        <w:t>to</w:t>
      </w:r>
      <w:r>
        <w:rPr>
          <w:spacing w:val="-6"/>
        </w:rPr>
        <w:t xml:space="preserve"> </w:t>
      </w:r>
      <w:r>
        <w:t>the</w:t>
      </w:r>
      <w:r>
        <w:rPr>
          <w:spacing w:val="-7"/>
        </w:rPr>
        <w:t xml:space="preserve"> </w:t>
      </w:r>
      <w:r>
        <w:t>following,</w:t>
      </w:r>
      <w:r>
        <w:rPr>
          <w:spacing w:val="-6"/>
        </w:rPr>
        <w:t xml:space="preserve"> </w:t>
      </w:r>
      <w:r>
        <w:t>regardless</w:t>
      </w:r>
      <w:r>
        <w:rPr>
          <w:spacing w:val="-3"/>
        </w:rPr>
        <w:t xml:space="preserve"> </w:t>
      </w:r>
      <w:r>
        <w:t>of</w:t>
      </w:r>
      <w:r>
        <w:rPr>
          <w:spacing w:val="-7"/>
        </w:rPr>
        <w:t xml:space="preserve"> </w:t>
      </w:r>
      <w:r>
        <w:t>actual</w:t>
      </w:r>
      <w:r>
        <w:rPr>
          <w:spacing w:val="-3"/>
        </w:rPr>
        <w:t xml:space="preserve"> </w:t>
      </w:r>
      <w:r>
        <w:t>or</w:t>
      </w:r>
      <w:r>
        <w:rPr>
          <w:spacing w:val="-2"/>
        </w:rPr>
        <w:t xml:space="preserve"> </w:t>
      </w:r>
      <w:r>
        <w:t>perceived</w:t>
      </w:r>
      <w:r>
        <w:rPr>
          <w:spacing w:val="-6"/>
        </w:rPr>
        <w:t xml:space="preserve"> </w:t>
      </w:r>
      <w:r>
        <w:t>sexual orientation,</w:t>
      </w:r>
      <w:r>
        <w:rPr>
          <w:spacing w:val="-2"/>
        </w:rPr>
        <w:t xml:space="preserve"> </w:t>
      </w:r>
      <w:r>
        <w:t>gender identity, or</w:t>
      </w:r>
      <w:r>
        <w:rPr>
          <w:spacing w:val="-3"/>
        </w:rPr>
        <w:t xml:space="preserve"> </w:t>
      </w:r>
      <w:r>
        <w:t>marital status, and can be</w:t>
      </w:r>
      <w:r>
        <w:rPr>
          <w:spacing w:val="-3"/>
        </w:rPr>
        <w:t xml:space="preserve"> </w:t>
      </w:r>
      <w:r>
        <w:t>further</w:t>
      </w:r>
      <w:r>
        <w:rPr>
          <w:spacing w:val="-3"/>
        </w:rPr>
        <w:t xml:space="preserve"> </w:t>
      </w:r>
      <w:r>
        <w:t>defined in PHA</w:t>
      </w:r>
      <w:r>
        <w:rPr>
          <w:spacing w:val="-2"/>
        </w:rPr>
        <w:t xml:space="preserve"> </w:t>
      </w:r>
      <w:r>
        <w:t>policy.</w:t>
      </w:r>
    </w:p>
    <w:p w14:paraId="2A155303" w14:textId="77777777" w:rsidR="00BA6C45" w:rsidRDefault="00C12AD7">
      <w:pPr>
        <w:pStyle w:val="ListParagraph"/>
        <w:numPr>
          <w:ilvl w:val="0"/>
          <w:numId w:val="2"/>
        </w:numPr>
        <w:tabs>
          <w:tab w:val="left" w:pos="1439"/>
          <w:tab w:val="left" w:pos="1440"/>
        </w:tabs>
        <w:spacing w:before="120"/>
        <w:ind w:right="814" w:hanging="180"/>
        <w:rPr>
          <w:sz w:val="24"/>
        </w:rPr>
      </w:pPr>
      <w:r>
        <w:tab/>
      </w:r>
      <w:r>
        <w:rPr>
          <w:sz w:val="24"/>
        </w:rPr>
        <w:t>A</w:t>
      </w:r>
      <w:r>
        <w:rPr>
          <w:spacing w:val="-4"/>
          <w:sz w:val="24"/>
        </w:rPr>
        <w:t xml:space="preserve"> </w:t>
      </w:r>
      <w:r>
        <w:rPr>
          <w:sz w:val="24"/>
        </w:rPr>
        <w:t>family</w:t>
      </w:r>
      <w:r>
        <w:rPr>
          <w:spacing w:val="-3"/>
          <w:sz w:val="24"/>
        </w:rPr>
        <w:t xml:space="preserve"> </w:t>
      </w:r>
      <w:r>
        <w:rPr>
          <w:sz w:val="24"/>
        </w:rPr>
        <w:t>with</w:t>
      </w:r>
      <w:r>
        <w:rPr>
          <w:spacing w:val="-3"/>
          <w:sz w:val="24"/>
        </w:rPr>
        <w:t xml:space="preserve"> </w:t>
      </w:r>
      <w:r>
        <w:rPr>
          <w:sz w:val="24"/>
        </w:rPr>
        <w:t>or</w:t>
      </w:r>
      <w:r>
        <w:rPr>
          <w:spacing w:val="-4"/>
          <w:sz w:val="24"/>
        </w:rPr>
        <w:t xml:space="preserve"> </w:t>
      </w:r>
      <w:r>
        <w:rPr>
          <w:sz w:val="24"/>
        </w:rPr>
        <w:t>without</w:t>
      </w:r>
      <w:r>
        <w:rPr>
          <w:spacing w:val="-3"/>
          <w:sz w:val="24"/>
        </w:rPr>
        <w:t xml:space="preserve"> </w:t>
      </w:r>
      <w:r>
        <w:rPr>
          <w:sz w:val="24"/>
        </w:rPr>
        <w:t>children</w:t>
      </w:r>
      <w:r>
        <w:rPr>
          <w:spacing w:val="-3"/>
          <w:sz w:val="24"/>
        </w:rPr>
        <w:t xml:space="preserve"> </w:t>
      </w:r>
      <w:r>
        <w:rPr>
          <w:sz w:val="24"/>
        </w:rPr>
        <w:t>(the</w:t>
      </w:r>
      <w:r>
        <w:rPr>
          <w:spacing w:val="-4"/>
          <w:sz w:val="24"/>
        </w:rPr>
        <w:t xml:space="preserve"> </w:t>
      </w:r>
      <w:r>
        <w:rPr>
          <w:sz w:val="24"/>
        </w:rPr>
        <w:t>temporary</w:t>
      </w:r>
      <w:r>
        <w:rPr>
          <w:spacing w:val="-1"/>
          <w:sz w:val="24"/>
        </w:rPr>
        <w:t xml:space="preserve"> </w:t>
      </w:r>
      <w:r>
        <w:rPr>
          <w:sz w:val="24"/>
        </w:rPr>
        <w:t>absence</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child</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home due to placement in foster care is not considered in determining family composition and family size)</w:t>
      </w:r>
    </w:p>
    <w:p w14:paraId="0F1E5776" w14:textId="77777777" w:rsidR="00BA6C45" w:rsidRDefault="00C12AD7">
      <w:pPr>
        <w:pStyle w:val="ListParagraph"/>
        <w:numPr>
          <w:ilvl w:val="0"/>
          <w:numId w:val="2"/>
        </w:numPr>
        <w:tabs>
          <w:tab w:val="left" w:pos="1439"/>
          <w:tab w:val="left" w:pos="1440"/>
        </w:tabs>
        <w:spacing w:before="118"/>
        <w:ind w:left="1440"/>
        <w:rPr>
          <w:sz w:val="24"/>
        </w:rPr>
      </w:pPr>
      <w:r>
        <w:rPr>
          <w:sz w:val="24"/>
        </w:rPr>
        <w:t>An</w:t>
      </w:r>
      <w:r>
        <w:rPr>
          <w:spacing w:val="-4"/>
          <w:sz w:val="24"/>
        </w:rPr>
        <w:t xml:space="preserve"> </w:t>
      </w:r>
      <w:r>
        <w:rPr>
          <w:sz w:val="24"/>
        </w:rPr>
        <w:t>elderly</w:t>
      </w:r>
      <w:r>
        <w:rPr>
          <w:spacing w:val="-3"/>
          <w:sz w:val="24"/>
        </w:rPr>
        <w:t xml:space="preserve"> </w:t>
      </w:r>
      <w:r>
        <w:rPr>
          <w:sz w:val="24"/>
        </w:rPr>
        <w:t>family</w:t>
      </w:r>
      <w:r>
        <w:rPr>
          <w:spacing w:val="-1"/>
          <w:sz w:val="24"/>
        </w:rPr>
        <w:t xml:space="preserve"> </w:t>
      </w:r>
      <w:r>
        <w:rPr>
          <w:sz w:val="24"/>
        </w:rPr>
        <w:t>or</w:t>
      </w:r>
      <w:r>
        <w:rPr>
          <w:spacing w:val="-6"/>
          <w:sz w:val="24"/>
        </w:rPr>
        <w:t xml:space="preserve"> </w:t>
      </w:r>
      <w:r>
        <w:rPr>
          <w:sz w:val="24"/>
        </w:rPr>
        <w:t>a</w:t>
      </w:r>
      <w:r>
        <w:rPr>
          <w:spacing w:val="-5"/>
          <w:sz w:val="24"/>
        </w:rPr>
        <w:t xml:space="preserve"> </w:t>
      </w:r>
      <w:r>
        <w:rPr>
          <w:sz w:val="24"/>
        </w:rPr>
        <w:t>near-elderly</w:t>
      </w:r>
      <w:r>
        <w:rPr>
          <w:spacing w:val="-2"/>
          <w:sz w:val="24"/>
        </w:rPr>
        <w:t xml:space="preserve"> family</w:t>
      </w:r>
    </w:p>
    <w:p w14:paraId="1A0DF447" w14:textId="77777777" w:rsidR="00BA6C45" w:rsidRDefault="00C12AD7">
      <w:pPr>
        <w:pStyle w:val="ListParagraph"/>
        <w:numPr>
          <w:ilvl w:val="0"/>
          <w:numId w:val="2"/>
        </w:numPr>
        <w:tabs>
          <w:tab w:val="left" w:pos="1439"/>
          <w:tab w:val="left" w:pos="1440"/>
        </w:tabs>
        <w:spacing w:before="120"/>
        <w:ind w:left="1440"/>
        <w:rPr>
          <w:sz w:val="24"/>
        </w:rPr>
      </w:pPr>
      <w:r>
        <w:rPr>
          <w:sz w:val="24"/>
        </w:rPr>
        <w:t>A</w:t>
      </w:r>
      <w:r>
        <w:rPr>
          <w:spacing w:val="-5"/>
          <w:sz w:val="24"/>
        </w:rPr>
        <w:t xml:space="preserve"> </w:t>
      </w:r>
      <w:r>
        <w:rPr>
          <w:sz w:val="24"/>
        </w:rPr>
        <w:t>displaced</w:t>
      </w:r>
      <w:r>
        <w:rPr>
          <w:spacing w:val="-1"/>
          <w:sz w:val="24"/>
        </w:rPr>
        <w:t xml:space="preserve"> </w:t>
      </w:r>
      <w:r>
        <w:rPr>
          <w:spacing w:val="-2"/>
          <w:sz w:val="24"/>
        </w:rPr>
        <w:t>family</w:t>
      </w:r>
    </w:p>
    <w:p w14:paraId="24611A4B" w14:textId="77777777" w:rsidR="00BA6C45" w:rsidRDefault="00C12AD7">
      <w:pPr>
        <w:pStyle w:val="ListParagraph"/>
        <w:numPr>
          <w:ilvl w:val="0"/>
          <w:numId w:val="2"/>
        </w:numPr>
        <w:tabs>
          <w:tab w:val="left" w:pos="1439"/>
          <w:tab w:val="left" w:pos="1440"/>
        </w:tabs>
        <w:spacing w:before="120"/>
        <w:ind w:left="1440"/>
        <w:rPr>
          <w:sz w:val="24"/>
        </w:rPr>
      </w:pPr>
      <w:r>
        <w:rPr>
          <w:sz w:val="24"/>
        </w:rPr>
        <w:t>The</w:t>
      </w:r>
      <w:r>
        <w:rPr>
          <w:spacing w:val="-7"/>
          <w:sz w:val="24"/>
        </w:rPr>
        <w:t xml:space="preserve"> </w:t>
      </w:r>
      <w:r>
        <w:rPr>
          <w:sz w:val="24"/>
        </w:rPr>
        <w:t>remaining</w:t>
      </w:r>
      <w:r>
        <w:rPr>
          <w:spacing w:val="-1"/>
          <w:sz w:val="24"/>
        </w:rPr>
        <w:t xml:space="preserve"> </w:t>
      </w:r>
      <w:r>
        <w:rPr>
          <w:sz w:val="24"/>
        </w:rPr>
        <w:t>member</w:t>
      </w:r>
      <w:r>
        <w:rPr>
          <w:spacing w:val="-4"/>
          <w:sz w:val="24"/>
        </w:rPr>
        <w:t xml:space="preserve"> </w:t>
      </w:r>
      <w:r>
        <w:rPr>
          <w:sz w:val="24"/>
        </w:rPr>
        <w:t>of</w:t>
      </w:r>
      <w:r>
        <w:rPr>
          <w:spacing w:val="-2"/>
          <w:sz w:val="24"/>
        </w:rPr>
        <w:t xml:space="preserve"> </w:t>
      </w:r>
      <w:r>
        <w:rPr>
          <w:sz w:val="24"/>
        </w:rPr>
        <w:t>a</w:t>
      </w:r>
      <w:r>
        <w:rPr>
          <w:spacing w:val="-2"/>
          <w:sz w:val="24"/>
        </w:rPr>
        <w:t xml:space="preserve"> </w:t>
      </w:r>
      <w:r>
        <w:rPr>
          <w:sz w:val="24"/>
        </w:rPr>
        <w:t xml:space="preserve">tenant </w:t>
      </w:r>
      <w:r>
        <w:rPr>
          <w:spacing w:val="-2"/>
          <w:sz w:val="24"/>
        </w:rPr>
        <w:t>family</w:t>
      </w:r>
    </w:p>
    <w:p w14:paraId="3C3A6233" w14:textId="77777777" w:rsidR="00BA6C45" w:rsidRDefault="00C12AD7">
      <w:pPr>
        <w:pStyle w:val="ListParagraph"/>
        <w:numPr>
          <w:ilvl w:val="0"/>
          <w:numId w:val="2"/>
        </w:numPr>
        <w:tabs>
          <w:tab w:val="left" w:pos="1439"/>
          <w:tab w:val="left" w:pos="1440"/>
        </w:tabs>
        <w:spacing w:before="120"/>
        <w:ind w:right="1619" w:hanging="180"/>
        <w:rPr>
          <w:sz w:val="24"/>
        </w:rPr>
      </w:pPr>
      <w:r>
        <w:tab/>
      </w:r>
      <w:r>
        <w:rPr>
          <w:sz w:val="24"/>
        </w:rPr>
        <w:t>A</w:t>
      </w:r>
      <w:r>
        <w:rPr>
          <w:spacing w:val="-4"/>
          <w:sz w:val="24"/>
        </w:rPr>
        <w:t xml:space="preserve"> </w:t>
      </w:r>
      <w:r>
        <w:rPr>
          <w:sz w:val="24"/>
        </w:rPr>
        <w:t>single</w:t>
      </w:r>
      <w:r>
        <w:rPr>
          <w:spacing w:val="-4"/>
          <w:sz w:val="24"/>
        </w:rPr>
        <w:t xml:space="preserve"> </w:t>
      </w:r>
      <w:r>
        <w:rPr>
          <w:sz w:val="24"/>
        </w:rPr>
        <w:t>person</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an</w:t>
      </w:r>
      <w:r>
        <w:rPr>
          <w:spacing w:val="-3"/>
          <w:sz w:val="24"/>
        </w:rPr>
        <w:t xml:space="preserve"> </w:t>
      </w:r>
      <w:r>
        <w:rPr>
          <w:sz w:val="24"/>
        </w:rPr>
        <w:t>elderly</w:t>
      </w:r>
      <w:r>
        <w:rPr>
          <w:spacing w:val="-3"/>
          <w:sz w:val="24"/>
        </w:rPr>
        <w:t xml:space="preserve"> </w:t>
      </w:r>
      <w:r>
        <w:rPr>
          <w:sz w:val="24"/>
        </w:rPr>
        <w:t>or</w:t>
      </w:r>
      <w:r>
        <w:rPr>
          <w:spacing w:val="-4"/>
          <w:sz w:val="24"/>
        </w:rPr>
        <w:t xml:space="preserve"> </w:t>
      </w:r>
      <w:r>
        <w:rPr>
          <w:sz w:val="24"/>
        </w:rPr>
        <w:t>displaced</w:t>
      </w:r>
      <w:r>
        <w:rPr>
          <w:spacing w:val="-1"/>
          <w:sz w:val="24"/>
        </w:rPr>
        <w:t xml:space="preserve"> </w:t>
      </w:r>
      <w:r>
        <w:rPr>
          <w:sz w:val="24"/>
        </w:rPr>
        <w:t>person,</w:t>
      </w:r>
      <w:r>
        <w:rPr>
          <w:spacing w:val="-3"/>
          <w:sz w:val="24"/>
        </w:rPr>
        <w:t xml:space="preserve"> </w:t>
      </w:r>
      <w:r>
        <w:rPr>
          <w:sz w:val="24"/>
        </w:rPr>
        <w:t>or</w:t>
      </w:r>
      <w:r>
        <w:rPr>
          <w:spacing w:val="-4"/>
          <w:sz w:val="24"/>
        </w:rPr>
        <w:t xml:space="preserve"> </w:t>
      </w:r>
      <w:r>
        <w:rPr>
          <w:sz w:val="24"/>
        </w:rPr>
        <w:t>a</w:t>
      </w:r>
      <w:r>
        <w:rPr>
          <w:spacing w:val="-4"/>
          <w:sz w:val="24"/>
        </w:rPr>
        <w:t xml:space="preserve"> </w:t>
      </w:r>
      <w:r>
        <w:rPr>
          <w:sz w:val="24"/>
        </w:rPr>
        <w:t>person</w:t>
      </w:r>
      <w:r>
        <w:rPr>
          <w:spacing w:val="-3"/>
          <w:sz w:val="24"/>
        </w:rPr>
        <w:t xml:space="preserve"> </w:t>
      </w:r>
      <w:r>
        <w:rPr>
          <w:sz w:val="24"/>
        </w:rPr>
        <w:t>with disabilities, or the remaining member of a tenant family.</w:t>
      </w:r>
    </w:p>
    <w:p w14:paraId="26D605C9" w14:textId="77777777" w:rsidR="00BA6C45" w:rsidRDefault="00C12AD7">
      <w:pPr>
        <w:pStyle w:val="BodyText"/>
        <w:ind w:left="719" w:right="539" w:hanging="360"/>
      </w:pPr>
      <w:r>
        <w:rPr>
          <w:b/>
          <w:i/>
        </w:rPr>
        <w:t xml:space="preserve">Family self-sufficiency program </w:t>
      </w:r>
      <w:r>
        <w:t>(FSS program). The program established by a PHA in accordance</w:t>
      </w:r>
      <w:r>
        <w:rPr>
          <w:spacing w:val="-4"/>
        </w:rPr>
        <w:t xml:space="preserve"> </w:t>
      </w:r>
      <w:r>
        <w:t>with</w:t>
      </w:r>
      <w:r>
        <w:rPr>
          <w:spacing w:val="-3"/>
        </w:rPr>
        <w:t xml:space="preserve"> </w:t>
      </w:r>
      <w:r>
        <w:t>24</w:t>
      </w:r>
      <w:r>
        <w:rPr>
          <w:spacing w:val="-3"/>
        </w:rPr>
        <w:t xml:space="preserve"> </w:t>
      </w:r>
      <w:r>
        <w:t>CFR</w:t>
      </w:r>
      <w:r>
        <w:rPr>
          <w:spacing w:val="-3"/>
        </w:rPr>
        <w:t xml:space="preserve"> </w:t>
      </w:r>
      <w:r>
        <w:t>part</w:t>
      </w:r>
      <w:r>
        <w:rPr>
          <w:spacing w:val="-3"/>
        </w:rPr>
        <w:t xml:space="preserve"> </w:t>
      </w:r>
      <w:r>
        <w:t>984</w:t>
      </w:r>
      <w:r>
        <w:rPr>
          <w:spacing w:val="-3"/>
        </w:rPr>
        <w:t xml:space="preserve"> </w:t>
      </w:r>
      <w:r>
        <w:t>to</w:t>
      </w:r>
      <w:r>
        <w:rPr>
          <w:spacing w:val="-3"/>
        </w:rPr>
        <w:t xml:space="preserve"> </w:t>
      </w:r>
      <w:r>
        <w:t>promote</w:t>
      </w:r>
      <w:r>
        <w:rPr>
          <w:spacing w:val="-4"/>
        </w:rPr>
        <w:t xml:space="preserve"> </w:t>
      </w:r>
      <w:r>
        <w:t>self-sufficiency</w:t>
      </w:r>
      <w:r>
        <w:rPr>
          <w:spacing w:val="-3"/>
        </w:rPr>
        <w:t xml:space="preserve"> </w:t>
      </w:r>
      <w:r>
        <w:t>of</w:t>
      </w:r>
      <w:r>
        <w:rPr>
          <w:spacing w:val="-4"/>
        </w:rPr>
        <w:t xml:space="preserve"> </w:t>
      </w:r>
      <w:r>
        <w:t>assisted</w:t>
      </w:r>
      <w:r>
        <w:rPr>
          <w:spacing w:val="-3"/>
        </w:rPr>
        <w:t xml:space="preserve"> </w:t>
      </w:r>
      <w:r>
        <w:t>families,</w:t>
      </w:r>
      <w:r>
        <w:rPr>
          <w:spacing w:val="-3"/>
        </w:rPr>
        <w:t xml:space="preserve"> </w:t>
      </w:r>
      <w:r>
        <w:t>including the coordination of supportive services (42 U.S.C. 1437u).</w:t>
      </w:r>
    </w:p>
    <w:p w14:paraId="7BA8BFE4" w14:textId="77777777" w:rsidR="00BA6C45" w:rsidRDefault="00C12AD7">
      <w:pPr>
        <w:spacing w:before="120"/>
        <w:ind w:left="359"/>
        <w:rPr>
          <w:sz w:val="24"/>
        </w:rPr>
      </w:pPr>
      <w:r>
        <w:rPr>
          <w:b/>
          <w:i/>
          <w:sz w:val="24"/>
        </w:rPr>
        <w:t>Federal</w:t>
      </w:r>
      <w:r>
        <w:rPr>
          <w:b/>
          <w:i/>
          <w:spacing w:val="-2"/>
          <w:sz w:val="24"/>
        </w:rPr>
        <w:t xml:space="preserve"> </w:t>
      </w:r>
      <w:r>
        <w:rPr>
          <w:b/>
          <w:i/>
          <w:sz w:val="24"/>
        </w:rPr>
        <w:t>agency</w:t>
      </w:r>
      <w:r>
        <w:rPr>
          <w:b/>
          <w:sz w:val="24"/>
        </w:rPr>
        <w:t>.</w:t>
      </w:r>
      <w:r>
        <w:rPr>
          <w:b/>
          <w:spacing w:val="-1"/>
          <w:sz w:val="24"/>
        </w:rPr>
        <w:t xml:space="preserve"> </w:t>
      </w:r>
      <w:r>
        <w:rPr>
          <w:sz w:val="24"/>
        </w:rPr>
        <w:t>A</w:t>
      </w:r>
      <w:r>
        <w:rPr>
          <w:spacing w:val="-2"/>
          <w:sz w:val="24"/>
        </w:rPr>
        <w:t xml:space="preserve"> </w:t>
      </w:r>
      <w:r>
        <w:rPr>
          <w:sz w:val="24"/>
        </w:rPr>
        <w:t>department</w:t>
      </w:r>
      <w:r>
        <w:rPr>
          <w:spacing w:val="-1"/>
          <w:sz w:val="24"/>
        </w:rPr>
        <w:t xml:space="preserve"> </w:t>
      </w:r>
      <w:r>
        <w:rPr>
          <w:sz w:val="24"/>
        </w:rPr>
        <w:t>of</w:t>
      </w:r>
      <w:r>
        <w:rPr>
          <w:spacing w:val="-2"/>
          <w:sz w:val="24"/>
        </w:rPr>
        <w:t xml:space="preserve"> </w:t>
      </w:r>
      <w:r>
        <w:rPr>
          <w:sz w:val="24"/>
        </w:rPr>
        <w:t>the</w:t>
      </w:r>
      <w:r>
        <w:rPr>
          <w:spacing w:val="-6"/>
          <w:sz w:val="24"/>
        </w:rPr>
        <w:t xml:space="preserve"> </w:t>
      </w:r>
      <w:r>
        <w:rPr>
          <w:sz w:val="24"/>
        </w:rPr>
        <w:t>executive</w:t>
      </w:r>
      <w:r>
        <w:rPr>
          <w:spacing w:val="-5"/>
          <w:sz w:val="24"/>
        </w:rPr>
        <w:t xml:space="preserve"> </w:t>
      </w:r>
      <w:r>
        <w:rPr>
          <w:sz w:val="24"/>
        </w:rPr>
        <w:t>branch</w:t>
      </w:r>
      <w:r>
        <w:rPr>
          <w:spacing w:val="-1"/>
          <w:sz w:val="24"/>
        </w:rPr>
        <w:t xml:space="preserve"> </w:t>
      </w:r>
      <w:r>
        <w:rPr>
          <w:sz w:val="24"/>
        </w:rPr>
        <w:t>of</w:t>
      </w:r>
      <w:r>
        <w:rPr>
          <w:spacing w:val="-5"/>
          <w:sz w:val="24"/>
        </w:rPr>
        <w:t xml:space="preserve"> </w:t>
      </w:r>
      <w:r>
        <w:rPr>
          <w:sz w:val="24"/>
        </w:rPr>
        <w:t>the federal</w:t>
      </w:r>
      <w:r>
        <w:rPr>
          <w:spacing w:val="-1"/>
          <w:sz w:val="24"/>
        </w:rPr>
        <w:t xml:space="preserve"> </w:t>
      </w:r>
      <w:r>
        <w:rPr>
          <w:spacing w:val="-2"/>
          <w:sz w:val="24"/>
        </w:rPr>
        <w:t>government.</w:t>
      </w:r>
    </w:p>
    <w:p w14:paraId="13D67FCC" w14:textId="77777777" w:rsidR="00BA6C45" w:rsidRDefault="00C12AD7">
      <w:pPr>
        <w:pStyle w:val="BodyText"/>
        <w:ind w:left="719" w:right="539" w:hanging="360"/>
      </w:pPr>
      <w:r>
        <w:rPr>
          <w:b/>
          <w:i/>
        </w:rPr>
        <w:t xml:space="preserve">Flat rent. </w:t>
      </w:r>
      <w:r>
        <w:t>Established by the PHA for each public housing unit; a rent based on the market rent charged</w:t>
      </w:r>
      <w:r>
        <w:rPr>
          <w:spacing w:val="-1"/>
        </w:rPr>
        <w:t xml:space="preserve"> </w:t>
      </w:r>
      <w:r>
        <w:t>for</w:t>
      </w:r>
      <w:r>
        <w:rPr>
          <w:spacing w:val="-4"/>
        </w:rPr>
        <w:t xml:space="preserve"> </w:t>
      </w:r>
      <w:r>
        <w:t>comparable</w:t>
      </w:r>
      <w:r>
        <w:rPr>
          <w:spacing w:val="-2"/>
        </w:rPr>
        <w:t xml:space="preserve"> </w:t>
      </w:r>
      <w:r>
        <w:t>units</w:t>
      </w:r>
      <w:r>
        <w:rPr>
          <w:spacing w:val="-3"/>
        </w:rPr>
        <w:t xml:space="preserve"> </w:t>
      </w:r>
      <w:r>
        <w:t>in</w:t>
      </w:r>
      <w:r>
        <w:rPr>
          <w:spacing w:val="-3"/>
        </w:rPr>
        <w:t xml:space="preserve"> </w:t>
      </w:r>
      <w:r>
        <w:t>the</w:t>
      </w:r>
      <w:r>
        <w:rPr>
          <w:spacing w:val="-4"/>
        </w:rPr>
        <w:t xml:space="preserve"> </w:t>
      </w:r>
      <w:r>
        <w:t>unassisted</w:t>
      </w:r>
      <w:r>
        <w:rPr>
          <w:spacing w:val="-3"/>
        </w:rPr>
        <w:t xml:space="preserve"> </w:t>
      </w:r>
      <w:r>
        <w:t>rental</w:t>
      </w:r>
      <w:r>
        <w:rPr>
          <w:spacing w:val="-3"/>
        </w:rPr>
        <w:t xml:space="preserve"> </w:t>
      </w:r>
      <w:r>
        <w:t>market,</w:t>
      </w:r>
      <w:r>
        <w:rPr>
          <w:spacing w:val="-3"/>
        </w:rPr>
        <w:t xml:space="preserve"> </w:t>
      </w:r>
      <w:r>
        <w:t>set</w:t>
      </w:r>
      <w:r>
        <w:rPr>
          <w:spacing w:val="-3"/>
        </w:rPr>
        <w:t xml:space="preserve"> </w:t>
      </w:r>
      <w:r>
        <w:t>at</w:t>
      </w:r>
      <w:r>
        <w:rPr>
          <w:spacing w:val="-3"/>
        </w:rPr>
        <w:t xml:space="preserve"> </w:t>
      </w:r>
      <w:r>
        <w:t>no</w:t>
      </w:r>
      <w:r>
        <w:rPr>
          <w:spacing w:val="-3"/>
        </w:rPr>
        <w:t xml:space="preserve"> </w:t>
      </w:r>
      <w:r>
        <w:t>less</w:t>
      </w:r>
      <w:r>
        <w:rPr>
          <w:spacing w:val="-1"/>
        </w:rPr>
        <w:t xml:space="preserve"> </w:t>
      </w:r>
      <w:r>
        <w:t>than</w:t>
      </w:r>
      <w:r>
        <w:rPr>
          <w:spacing w:val="-3"/>
        </w:rPr>
        <w:t xml:space="preserve"> </w:t>
      </w:r>
      <w:r>
        <w:t>80</w:t>
      </w:r>
      <w:r>
        <w:rPr>
          <w:spacing w:val="-3"/>
        </w:rPr>
        <w:t xml:space="preserve"> </w:t>
      </w:r>
      <w:r>
        <w:t>percent</w:t>
      </w:r>
      <w:r>
        <w:rPr>
          <w:spacing w:val="-3"/>
        </w:rPr>
        <w:t xml:space="preserve"> </w:t>
      </w:r>
      <w:r>
        <w:t>of the</w:t>
      </w:r>
      <w:r>
        <w:rPr>
          <w:spacing w:val="-1"/>
        </w:rPr>
        <w:t xml:space="preserve"> </w:t>
      </w:r>
      <w:r>
        <w:t>applicable Fair</w:t>
      </w:r>
      <w:r>
        <w:rPr>
          <w:spacing w:val="-1"/>
        </w:rPr>
        <w:t xml:space="preserve"> </w:t>
      </w:r>
      <w:r>
        <w:t>Market Rent (FMR), and adjusted by the</w:t>
      </w:r>
      <w:r>
        <w:rPr>
          <w:spacing w:val="-1"/>
        </w:rPr>
        <w:t xml:space="preserve"> </w:t>
      </w:r>
      <w:r>
        <w:t>amount of</w:t>
      </w:r>
      <w:r>
        <w:rPr>
          <w:spacing w:val="-1"/>
        </w:rPr>
        <w:t xml:space="preserve"> </w:t>
      </w:r>
      <w:r>
        <w:t>the utility allowance, if any</w:t>
      </w:r>
    </w:p>
    <w:p w14:paraId="26F1733A" w14:textId="3FCD193E" w:rsidR="00BA6C45" w:rsidRDefault="00C12AD7">
      <w:pPr>
        <w:pStyle w:val="BodyText"/>
        <w:ind w:left="719" w:right="539" w:hanging="360"/>
      </w:pPr>
      <w:r>
        <w:rPr>
          <w:b/>
          <w:i/>
        </w:rPr>
        <w:t>Foster</w:t>
      </w:r>
      <w:r>
        <w:rPr>
          <w:b/>
          <w:i/>
          <w:spacing w:val="-6"/>
        </w:rPr>
        <w:t xml:space="preserve"> </w:t>
      </w:r>
      <w:r w:rsidR="0029472C">
        <w:rPr>
          <w:b/>
          <w:i/>
        </w:rPr>
        <w:t>child</w:t>
      </w:r>
      <w:r w:rsidR="0029472C">
        <w:rPr>
          <w:b/>
          <w:i/>
          <w:spacing w:val="-3"/>
        </w:rPr>
        <w:t>care</w:t>
      </w:r>
      <w:r>
        <w:rPr>
          <w:b/>
          <w:i/>
          <w:spacing w:val="-7"/>
        </w:rPr>
        <w:t xml:space="preserve"> </w:t>
      </w:r>
      <w:r>
        <w:rPr>
          <w:b/>
          <w:i/>
        </w:rPr>
        <w:t>payment</w:t>
      </w:r>
      <w:r>
        <w:rPr>
          <w:b/>
        </w:rPr>
        <w:t>.</w:t>
      </w:r>
      <w:r>
        <w:rPr>
          <w:b/>
          <w:spacing w:val="-3"/>
        </w:rPr>
        <w:t xml:space="preserve"> </w:t>
      </w:r>
      <w:r>
        <w:t>A</w:t>
      </w:r>
      <w:r>
        <w:rPr>
          <w:spacing w:val="-6"/>
        </w:rPr>
        <w:t xml:space="preserve"> </w:t>
      </w:r>
      <w:r>
        <w:t>payment</w:t>
      </w:r>
      <w:r>
        <w:rPr>
          <w:spacing w:val="-3"/>
        </w:rPr>
        <w:t xml:space="preserve"> </w:t>
      </w:r>
      <w:r>
        <w:t>to</w:t>
      </w:r>
      <w:r>
        <w:rPr>
          <w:spacing w:val="-3"/>
        </w:rPr>
        <w:t xml:space="preserve"> </w:t>
      </w:r>
      <w:r>
        <w:t>eligible</w:t>
      </w:r>
      <w:r>
        <w:rPr>
          <w:spacing w:val="-7"/>
        </w:rPr>
        <w:t xml:space="preserve"> </w:t>
      </w:r>
      <w:r>
        <w:t>households</w:t>
      </w:r>
      <w:r>
        <w:rPr>
          <w:spacing w:val="-6"/>
        </w:rPr>
        <w:t xml:space="preserve"> </w:t>
      </w:r>
      <w:r>
        <w:t>by</w:t>
      </w:r>
      <w:r>
        <w:rPr>
          <w:spacing w:val="-3"/>
        </w:rPr>
        <w:t xml:space="preserve"> </w:t>
      </w:r>
      <w:r>
        <w:t>state,</w:t>
      </w:r>
      <w:r>
        <w:rPr>
          <w:spacing w:val="-3"/>
        </w:rPr>
        <w:t xml:space="preserve"> </w:t>
      </w:r>
      <w:r>
        <w:t>local,</w:t>
      </w:r>
      <w:r>
        <w:rPr>
          <w:spacing w:val="-3"/>
        </w:rPr>
        <w:t xml:space="preserve"> </w:t>
      </w:r>
      <w:r>
        <w:t>or</w:t>
      </w:r>
      <w:r>
        <w:rPr>
          <w:spacing w:val="-7"/>
        </w:rPr>
        <w:t xml:space="preserve"> </w:t>
      </w:r>
      <w:r>
        <w:t>private</w:t>
      </w:r>
      <w:r>
        <w:rPr>
          <w:spacing w:val="-4"/>
        </w:rPr>
        <w:t xml:space="preserve"> </w:t>
      </w:r>
      <w:r>
        <w:t>agencies appointed by the state to administer payments for the care of foster children.</w:t>
      </w:r>
    </w:p>
    <w:p w14:paraId="17DE41CD" w14:textId="77777777" w:rsidR="00BA6C45" w:rsidRDefault="00C12AD7">
      <w:pPr>
        <w:pStyle w:val="BodyText"/>
        <w:ind w:left="719" w:right="539" w:hanging="360"/>
      </w:pPr>
      <w:r>
        <w:rPr>
          <w:b/>
          <w:i/>
        </w:rPr>
        <w:t xml:space="preserve">Full-time student. </w:t>
      </w:r>
      <w:r>
        <w:t>A person who is attending school or vocational training on a full-time basis (carrying</w:t>
      </w:r>
      <w:r>
        <w:rPr>
          <w:spacing w:val="-3"/>
        </w:rPr>
        <w:t xml:space="preserve"> </w:t>
      </w:r>
      <w:r>
        <w:t>a</w:t>
      </w:r>
      <w:r>
        <w:rPr>
          <w:spacing w:val="-4"/>
        </w:rPr>
        <w:t xml:space="preserve"> </w:t>
      </w:r>
      <w:r>
        <w:t>subject</w:t>
      </w:r>
      <w:r>
        <w:rPr>
          <w:spacing w:val="-3"/>
        </w:rPr>
        <w:t xml:space="preserve"> </w:t>
      </w:r>
      <w:r>
        <w:t>load</w:t>
      </w:r>
      <w:r>
        <w:rPr>
          <w:spacing w:val="-3"/>
        </w:rPr>
        <w:t xml:space="preserve"> </w:t>
      </w:r>
      <w:r>
        <w:t>that</w:t>
      </w:r>
      <w:r>
        <w:rPr>
          <w:spacing w:val="-3"/>
        </w:rPr>
        <w:t xml:space="preserve"> </w:t>
      </w:r>
      <w:r>
        <w:t>is</w:t>
      </w:r>
      <w:r>
        <w:rPr>
          <w:spacing w:val="-3"/>
        </w:rPr>
        <w:t xml:space="preserve"> </w:t>
      </w:r>
      <w:r>
        <w:t>considered</w:t>
      </w:r>
      <w:r>
        <w:rPr>
          <w:spacing w:val="-3"/>
        </w:rPr>
        <w:t xml:space="preserve"> </w:t>
      </w:r>
      <w:r>
        <w:t>full-time</w:t>
      </w:r>
      <w:r>
        <w:rPr>
          <w:spacing w:val="-4"/>
        </w:rPr>
        <w:t xml:space="preserve"> </w:t>
      </w:r>
      <w:r>
        <w:t>for</w:t>
      </w:r>
      <w:r>
        <w:rPr>
          <w:spacing w:val="-4"/>
        </w:rPr>
        <w:t xml:space="preserve"> </w:t>
      </w:r>
      <w:r>
        <w:t>day</w:t>
      </w:r>
      <w:r>
        <w:rPr>
          <w:spacing w:val="-3"/>
        </w:rPr>
        <w:t xml:space="preserve"> </w:t>
      </w:r>
      <w:r>
        <w:t>students</w:t>
      </w:r>
      <w:r>
        <w:rPr>
          <w:spacing w:val="-3"/>
        </w:rPr>
        <w:t xml:space="preserve"> </w:t>
      </w:r>
      <w:r>
        <w:t>under</w:t>
      </w:r>
      <w:r>
        <w:rPr>
          <w:spacing w:val="-4"/>
        </w:rPr>
        <w:t xml:space="preserve"> </w:t>
      </w:r>
      <w:r>
        <w:t>the</w:t>
      </w:r>
      <w:r>
        <w:rPr>
          <w:spacing w:val="-4"/>
        </w:rPr>
        <w:t xml:space="preserve"> </w:t>
      </w:r>
      <w:r>
        <w:t>standards</w:t>
      </w:r>
      <w:r>
        <w:rPr>
          <w:spacing w:val="-3"/>
        </w:rPr>
        <w:t xml:space="preserve"> </w:t>
      </w:r>
      <w:r>
        <w:t>and practices of the educational institution attended). (See 24 CFR 5.603)</w:t>
      </w:r>
    </w:p>
    <w:p w14:paraId="448F251F" w14:textId="77777777" w:rsidR="00BA6C45" w:rsidRDefault="00C12AD7">
      <w:pPr>
        <w:spacing w:before="120"/>
        <w:ind w:left="359"/>
        <w:rPr>
          <w:sz w:val="24"/>
        </w:rPr>
      </w:pPr>
      <w:r>
        <w:rPr>
          <w:b/>
          <w:i/>
          <w:sz w:val="24"/>
        </w:rPr>
        <w:t>Gender</w:t>
      </w:r>
      <w:r>
        <w:rPr>
          <w:b/>
          <w:i/>
          <w:spacing w:val="-8"/>
          <w:sz w:val="24"/>
        </w:rPr>
        <w:t xml:space="preserve"> </w:t>
      </w:r>
      <w:r>
        <w:rPr>
          <w:b/>
          <w:i/>
          <w:sz w:val="24"/>
        </w:rPr>
        <w:t>identity.</w:t>
      </w:r>
      <w:r>
        <w:rPr>
          <w:b/>
          <w:i/>
          <w:spacing w:val="-3"/>
          <w:sz w:val="24"/>
        </w:rPr>
        <w:t xml:space="preserve"> </w:t>
      </w:r>
      <w:r>
        <w:rPr>
          <w:sz w:val="24"/>
        </w:rPr>
        <w:t>Actual</w:t>
      </w:r>
      <w:r>
        <w:rPr>
          <w:spacing w:val="-3"/>
          <w:sz w:val="24"/>
        </w:rPr>
        <w:t xml:space="preserve"> </w:t>
      </w:r>
      <w:r>
        <w:rPr>
          <w:sz w:val="24"/>
        </w:rPr>
        <w:t>or</w:t>
      </w:r>
      <w:r>
        <w:rPr>
          <w:spacing w:val="-6"/>
          <w:sz w:val="24"/>
        </w:rPr>
        <w:t xml:space="preserve"> </w:t>
      </w:r>
      <w:r>
        <w:rPr>
          <w:sz w:val="24"/>
        </w:rPr>
        <w:t>perceived</w:t>
      </w:r>
      <w:r>
        <w:rPr>
          <w:spacing w:val="-3"/>
          <w:sz w:val="24"/>
        </w:rPr>
        <w:t xml:space="preserve"> </w:t>
      </w:r>
      <w:r>
        <w:rPr>
          <w:sz w:val="24"/>
        </w:rPr>
        <w:t>gender-related</w:t>
      </w:r>
      <w:r>
        <w:rPr>
          <w:spacing w:val="-2"/>
          <w:sz w:val="24"/>
        </w:rPr>
        <w:t xml:space="preserve"> characteristics.</w:t>
      </w:r>
    </w:p>
    <w:p w14:paraId="428FF353" w14:textId="77777777" w:rsidR="00BA6C45" w:rsidRDefault="00C12AD7">
      <w:pPr>
        <w:spacing w:before="120" w:line="242" w:lineRule="auto"/>
        <w:ind w:left="719" w:right="539" w:hanging="360"/>
        <w:rPr>
          <w:sz w:val="24"/>
        </w:rPr>
      </w:pPr>
      <w:r>
        <w:rPr>
          <w:b/>
          <w:i/>
          <w:sz w:val="24"/>
        </w:rPr>
        <w:t>Handicap</w:t>
      </w:r>
      <w:r>
        <w:rPr>
          <w:b/>
          <w:sz w:val="24"/>
        </w:rPr>
        <w:t>.</w:t>
      </w:r>
      <w:r>
        <w:rPr>
          <w:b/>
          <w:spacing w:val="-7"/>
          <w:sz w:val="24"/>
        </w:rPr>
        <w:t xml:space="preserve"> </w:t>
      </w:r>
      <w:r>
        <w:rPr>
          <w:sz w:val="24"/>
        </w:rPr>
        <w:t>Any</w:t>
      </w:r>
      <w:r>
        <w:rPr>
          <w:spacing w:val="-4"/>
          <w:sz w:val="24"/>
        </w:rPr>
        <w:t xml:space="preserve"> </w:t>
      </w:r>
      <w:r>
        <w:rPr>
          <w:sz w:val="24"/>
        </w:rPr>
        <w:t>condition</w:t>
      </w:r>
      <w:r>
        <w:rPr>
          <w:spacing w:val="-4"/>
          <w:sz w:val="24"/>
        </w:rPr>
        <w:t xml:space="preserve"> </w:t>
      </w:r>
      <w:r>
        <w:rPr>
          <w:sz w:val="24"/>
        </w:rPr>
        <w:t>or</w:t>
      </w:r>
      <w:r>
        <w:rPr>
          <w:spacing w:val="-8"/>
          <w:sz w:val="24"/>
        </w:rPr>
        <w:t xml:space="preserve"> </w:t>
      </w:r>
      <w:r>
        <w:rPr>
          <w:sz w:val="24"/>
        </w:rPr>
        <w:t>characteristic</w:t>
      </w:r>
      <w:r>
        <w:rPr>
          <w:spacing w:val="-8"/>
          <w:sz w:val="24"/>
        </w:rPr>
        <w:t xml:space="preserve"> </w:t>
      </w:r>
      <w:r>
        <w:rPr>
          <w:sz w:val="24"/>
        </w:rPr>
        <w:t>that</w:t>
      </w:r>
      <w:r>
        <w:rPr>
          <w:spacing w:val="-4"/>
          <w:sz w:val="24"/>
        </w:rPr>
        <w:t xml:space="preserve"> </w:t>
      </w:r>
      <w:r>
        <w:rPr>
          <w:sz w:val="24"/>
        </w:rPr>
        <w:t>renders</w:t>
      </w:r>
      <w:r>
        <w:rPr>
          <w:spacing w:val="-4"/>
          <w:sz w:val="24"/>
        </w:rPr>
        <w:t xml:space="preserve"> </w:t>
      </w:r>
      <w:r>
        <w:rPr>
          <w:sz w:val="24"/>
        </w:rPr>
        <w:t>a</w:t>
      </w:r>
      <w:r>
        <w:rPr>
          <w:spacing w:val="-8"/>
          <w:sz w:val="24"/>
        </w:rPr>
        <w:t xml:space="preserve"> </w:t>
      </w:r>
      <w:r>
        <w:rPr>
          <w:sz w:val="24"/>
        </w:rPr>
        <w:t>person</w:t>
      </w:r>
      <w:r>
        <w:rPr>
          <w:spacing w:val="-4"/>
          <w:sz w:val="24"/>
        </w:rPr>
        <w:t xml:space="preserve"> </w:t>
      </w:r>
      <w:r>
        <w:rPr>
          <w:sz w:val="24"/>
        </w:rPr>
        <w:t>an</w:t>
      </w:r>
      <w:r>
        <w:rPr>
          <w:spacing w:val="-4"/>
          <w:sz w:val="24"/>
        </w:rPr>
        <w:t xml:space="preserve"> </w:t>
      </w:r>
      <w:r>
        <w:rPr>
          <w:sz w:val="24"/>
        </w:rPr>
        <w:t>individual</w:t>
      </w:r>
      <w:r>
        <w:rPr>
          <w:spacing w:val="-4"/>
          <w:sz w:val="24"/>
        </w:rPr>
        <w:t xml:space="preserve"> </w:t>
      </w:r>
      <w:r>
        <w:rPr>
          <w:sz w:val="24"/>
        </w:rPr>
        <w:t>with</w:t>
      </w:r>
      <w:r>
        <w:rPr>
          <w:spacing w:val="-4"/>
          <w:sz w:val="24"/>
        </w:rPr>
        <w:t xml:space="preserve"> </w:t>
      </w:r>
      <w:r>
        <w:rPr>
          <w:sz w:val="24"/>
        </w:rPr>
        <w:t xml:space="preserve">handicaps. (See </w:t>
      </w:r>
      <w:r>
        <w:rPr>
          <w:i/>
          <w:sz w:val="24"/>
        </w:rPr>
        <w:t>person with disabilities</w:t>
      </w:r>
      <w:r>
        <w:rPr>
          <w:sz w:val="24"/>
        </w:rPr>
        <w:t>.)</w:t>
      </w:r>
    </w:p>
    <w:p w14:paraId="2776818F" w14:textId="77777777" w:rsidR="00BA6C45" w:rsidRDefault="00C12AD7">
      <w:pPr>
        <w:pStyle w:val="BodyText"/>
        <w:spacing w:before="117"/>
        <w:ind w:left="719" w:right="539" w:hanging="360"/>
      </w:pPr>
      <w:r>
        <w:rPr>
          <w:b/>
          <w:i/>
        </w:rPr>
        <w:t>Head</w:t>
      </w:r>
      <w:r>
        <w:rPr>
          <w:b/>
          <w:i/>
          <w:spacing w:val="-3"/>
        </w:rPr>
        <w:t xml:space="preserve"> </w:t>
      </w:r>
      <w:r>
        <w:rPr>
          <w:b/>
          <w:i/>
        </w:rPr>
        <w:t>of</w:t>
      </w:r>
      <w:r>
        <w:rPr>
          <w:b/>
          <w:i/>
          <w:spacing w:val="-6"/>
        </w:rPr>
        <w:t xml:space="preserve"> </w:t>
      </w:r>
      <w:r>
        <w:rPr>
          <w:b/>
          <w:i/>
        </w:rPr>
        <w:t>household.</w:t>
      </w:r>
      <w:r>
        <w:rPr>
          <w:b/>
          <w:i/>
          <w:spacing w:val="-2"/>
        </w:rPr>
        <w:t xml:space="preserve"> </w:t>
      </w:r>
      <w:r>
        <w:t>The</w:t>
      </w:r>
      <w:r>
        <w:rPr>
          <w:spacing w:val="-6"/>
        </w:rPr>
        <w:t xml:space="preserve"> </w:t>
      </w:r>
      <w:r>
        <w:t>adult</w:t>
      </w:r>
      <w:r>
        <w:rPr>
          <w:spacing w:val="-2"/>
        </w:rPr>
        <w:t xml:space="preserve"> </w:t>
      </w:r>
      <w:r>
        <w:t>member</w:t>
      </w:r>
      <w:r>
        <w:rPr>
          <w:spacing w:val="-6"/>
        </w:rPr>
        <w:t xml:space="preserve"> </w:t>
      </w:r>
      <w:r>
        <w:t>of</w:t>
      </w:r>
      <w:r>
        <w:rPr>
          <w:spacing w:val="-3"/>
        </w:rPr>
        <w:t xml:space="preserve"> </w:t>
      </w:r>
      <w:r>
        <w:t>the</w:t>
      </w:r>
      <w:r>
        <w:rPr>
          <w:spacing w:val="-6"/>
        </w:rPr>
        <w:t xml:space="preserve"> </w:t>
      </w:r>
      <w:r>
        <w:t>family</w:t>
      </w:r>
      <w:r>
        <w:rPr>
          <w:spacing w:val="-2"/>
        </w:rPr>
        <w:t xml:space="preserve"> </w:t>
      </w:r>
      <w:r>
        <w:t>who</w:t>
      </w:r>
      <w:r>
        <w:rPr>
          <w:spacing w:val="-2"/>
        </w:rPr>
        <w:t xml:space="preserve"> </w:t>
      </w:r>
      <w:r>
        <w:t>is</w:t>
      </w:r>
      <w:r>
        <w:rPr>
          <w:spacing w:val="-2"/>
        </w:rPr>
        <w:t xml:space="preserve"> </w:t>
      </w:r>
      <w:r>
        <w:t>the</w:t>
      </w:r>
      <w:r>
        <w:rPr>
          <w:spacing w:val="-6"/>
        </w:rPr>
        <w:t xml:space="preserve"> </w:t>
      </w:r>
      <w:r>
        <w:t>head</w:t>
      </w:r>
      <w:r>
        <w:rPr>
          <w:spacing w:val="-2"/>
        </w:rPr>
        <w:t xml:space="preserve"> </w:t>
      </w:r>
      <w:r>
        <w:t>of</w:t>
      </w:r>
      <w:r>
        <w:rPr>
          <w:spacing w:val="-6"/>
        </w:rPr>
        <w:t xml:space="preserve"> </w:t>
      </w:r>
      <w:r>
        <w:t>the</w:t>
      </w:r>
      <w:r>
        <w:rPr>
          <w:spacing w:val="-1"/>
        </w:rPr>
        <w:t xml:space="preserve"> </w:t>
      </w:r>
      <w:r>
        <w:t>household</w:t>
      </w:r>
      <w:r>
        <w:rPr>
          <w:spacing w:val="-2"/>
        </w:rPr>
        <w:t xml:space="preserve"> </w:t>
      </w:r>
      <w:r>
        <w:t>for purposes of determining income eligibility and rent.</w:t>
      </w:r>
    </w:p>
    <w:p w14:paraId="08550C97" w14:textId="77777777" w:rsidR="00BA6C45" w:rsidRDefault="00C12AD7">
      <w:pPr>
        <w:pStyle w:val="BodyText"/>
        <w:ind w:left="719" w:right="539" w:hanging="360"/>
      </w:pPr>
      <w:r>
        <w:rPr>
          <w:b/>
          <w:i/>
        </w:rPr>
        <w:t>Household.</w:t>
      </w:r>
      <w:r>
        <w:rPr>
          <w:b/>
          <w:i/>
          <w:spacing w:val="-3"/>
        </w:rPr>
        <w:t xml:space="preserve"> </w:t>
      </w:r>
      <w:r>
        <w:t>A</w:t>
      </w:r>
      <w:r>
        <w:rPr>
          <w:spacing w:val="-6"/>
        </w:rPr>
        <w:t xml:space="preserve"> </w:t>
      </w:r>
      <w:r>
        <w:t>household</w:t>
      </w:r>
      <w:r>
        <w:rPr>
          <w:spacing w:val="-11"/>
        </w:rPr>
        <w:t xml:space="preserve"> </w:t>
      </w:r>
      <w:r>
        <w:t>includes</w:t>
      </w:r>
      <w:r>
        <w:rPr>
          <w:spacing w:val="-3"/>
        </w:rPr>
        <w:t xml:space="preserve"> </w:t>
      </w:r>
      <w:r>
        <w:t>additional</w:t>
      </w:r>
      <w:r>
        <w:rPr>
          <w:spacing w:val="-3"/>
        </w:rPr>
        <w:t xml:space="preserve"> </w:t>
      </w:r>
      <w:r>
        <w:t>people</w:t>
      </w:r>
      <w:r>
        <w:rPr>
          <w:spacing w:val="-7"/>
        </w:rPr>
        <w:t xml:space="preserve"> </w:t>
      </w:r>
      <w:r>
        <w:t>other</w:t>
      </w:r>
      <w:r>
        <w:rPr>
          <w:spacing w:val="-7"/>
        </w:rPr>
        <w:t xml:space="preserve"> </w:t>
      </w:r>
      <w:r>
        <w:t>than</w:t>
      </w:r>
      <w:r>
        <w:rPr>
          <w:spacing w:val="-3"/>
        </w:rPr>
        <w:t xml:space="preserve"> </w:t>
      </w:r>
      <w:r>
        <w:t>the</w:t>
      </w:r>
      <w:r>
        <w:rPr>
          <w:spacing w:val="-7"/>
        </w:rPr>
        <w:t xml:space="preserve"> </w:t>
      </w:r>
      <w:r>
        <w:t>family</w:t>
      </w:r>
      <w:r>
        <w:rPr>
          <w:spacing w:val="-3"/>
        </w:rPr>
        <w:t xml:space="preserve"> </w:t>
      </w:r>
      <w:r>
        <w:t>who,</w:t>
      </w:r>
      <w:r>
        <w:rPr>
          <w:spacing w:val="-3"/>
        </w:rPr>
        <w:t xml:space="preserve"> </w:t>
      </w:r>
      <w:r>
        <w:t>with</w:t>
      </w:r>
      <w:r>
        <w:rPr>
          <w:spacing w:val="-3"/>
        </w:rPr>
        <w:t xml:space="preserve"> </w:t>
      </w:r>
      <w:r>
        <w:t>the</w:t>
      </w:r>
      <w:r>
        <w:rPr>
          <w:spacing w:val="-7"/>
        </w:rPr>
        <w:t xml:space="preserve"> </w:t>
      </w:r>
      <w:r>
        <w:t>PHA’s permission, live in an assisted unit, such as live-in aides, foster children, and foster adults.</w:t>
      </w:r>
    </w:p>
    <w:p w14:paraId="41D0B4D4" w14:textId="77777777" w:rsidR="00BA6C45" w:rsidRDefault="00C12AD7">
      <w:pPr>
        <w:spacing w:before="120"/>
        <w:ind w:left="359"/>
        <w:rPr>
          <w:i/>
          <w:sz w:val="24"/>
        </w:rPr>
      </w:pPr>
      <w:r>
        <w:rPr>
          <w:b/>
          <w:i/>
          <w:sz w:val="24"/>
        </w:rPr>
        <w:t>Housing</w:t>
      </w:r>
      <w:r>
        <w:rPr>
          <w:b/>
          <w:i/>
          <w:spacing w:val="-4"/>
          <w:sz w:val="24"/>
        </w:rPr>
        <w:t xml:space="preserve"> </w:t>
      </w:r>
      <w:r>
        <w:rPr>
          <w:b/>
          <w:i/>
          <w:sz w:val="24"/>
        </w:rPr>
        <w:t>agency</w:t>
      </w:r>
      <w:r>
        <w:rPr>
          <w:b/>
          <w:i/>
          <w:spacing w:val="-4"/>
          <w:sz w:val="24"/>
        </w:rPr>
        <w:t xml:space="preserve"> </w:t>
      </w:r>
      <w:r>
        <w:rPr>
          <w:b/>
          <w:i/>
          <w:sz w:val="24"/>
        </w:rPr>
        <w:t>(HA).</w:t>
      </w:r>
      <w:r>
        <w:rPr>
          <w:b/>
          <w:i/>
          <w:spacing w:val="-1"/>
          <w:sz w:val="24"/>
        </w:rPr>
        <w:t xml:space="preserve"> </w:t>
      </w:r>
      <w:r>
        <w:rPr>
          <w:sz w:val="24"/>
        </w:rPr>
        <w:t>See</w:t>
      </w:r>
      <w:r>
        <w:rPr>
          <w:spacing w:val="-4"/>
          <w:sz w:val="24"/>
        </w:rPr>
        <w:t xml:space="preserve"> </w:t>
      </w:r>
      <w:r>
        <w:rPr>
          <w:i/>
          <w:sz w:val="24"/>
        </w:rPr>
        <w:t>public</w:t>
      </w:r>
      <w:r>
        <w:rPr>
          <w:i/>
          <w:spacing w:val="-2"/>
          <w:sz w:val="24"/>
        </w:rPr>
        <w:t xml:space="preserve"> </w:t>
      </w:r>
      <w:r>
        <w:rPr>
          <w:i/>
          <w:sz w:val="24"/>
        </w:rPr>
        <w:t xml:space="preserve">housing </w:t>
      </w:r>
      <w:r>
        <w:rPr>
          <w:i/>
          <w:spacing w:val="-2"/>
          <w:sz w:val="24"/>
        </w:rPr>
        <w:t>agency.</w:t>
      </w:r>
    </w:p>
    <w:p w14:paraId="7EB5F6CA" w14:textId="77777777" w:rsidR="00BA6C45" w:rsidRDefault="00C12AD7">
      <w:pPr>
        <w:pStyle w:val="BodyText"/>
        <w:ind w:left="359"/>
      </w:pPr>
      <w:r>
        <w:rPr>
          <w:b/>
          <w:i/>
        </w:rPr>
        <w:t>HUD.</w:t>
      </w:r>
      <w:r>
        <w:rPr>
          <w:b/>
          <w:i/>
          <w:spacing w:val="-4"/>
        </w:rPr>
        <w:t xml:space="preserve"> </w:t>
      </w:r>
      <w:r>
        <w:t>The</w:t>
      </w:r>
      <w:r>
        <w:rPr>
          <w:spacing w:val="-5"/>
        </w:rPr>
        <w:t xml:space="preserve"> </w:t>
      </w:r>
      <w:r>
        <w:t>U.S.</w:t>
      </w:r>
      <w:r>
        <w:rPr>
          <w:spacing w:val="-2"/>
        </w:rPr>
        <w:t xml:space="preserve"> </w:t>
      </w:r>
      <w:r>
        <w:t>Department</w:t>
      </w:r>
      <w:r>
        <w:rPr>
          <w:spacing w:val="-1"/>
        </w:rPr>
        <w:t xml:space="preserve"> </w:t>
      </w:r>
      <w:r>
        <w:t>of</w:t>
      </w:r>
      <w:r>
        <w:rPr>
          <w:spacing w:val="-5"/>
        </w:rPr>
        <w:t xml:space="preserve"> </w:t>
      </w:r>
      <w:r>
        <w:t>Housing</w:t>
      </w:r>
      <w:r>
        <w:rPr>
          <w:spacing w:val="-2"/>
        </w:rPr>
        <w:t xml:space="preserve"> </w:t>
      </w:r>
      <w:r>
        <w:t>and</w:t>
      </w:r>
      <w:r>
        <w:rPr>
          <w:spacing w:val="-2"/>
        </w:rPr>
        <w:t xml:space="preserve"> </w:t>
      </w:r>
      <w:r>
        <w:t>Urban</w:t>
      </w:r>
      <w:r>
        <w:rPr>
          <w:spacing w:val="-1"/>
        </w:rPr>
        <w:t xml:space="preserve"> </w:t>
      </w:r>
      <w:r>
        <w:rPr>
          <w:spacing w:val="-2"/>
        </w:rPr>
        <w:t>Development.</w:t>
      </w:r>
    </w:p>
    <w:p w14:paraId="25C9920E" w14:textId="77777777" w:rsidR="00BA6C45" w:rsidRDefault="00BA6C45">
      <w:pPr>
        <w:sectPr w:rsidR="00BA6C45">
          <w:pgSz w:w="12240" w:h="15840"/>
          <w:pgMar w:top="1480" w:right="920" w:bottom="1180" w:left="1080" w:header="0" w:footer="993" w:gutter="0"/>
          <w:cols w:space="720"/>
        </w:sectPr>
      </w:pPr>
    </w:p>
    <w:p w14:paraId="40F4E180" w14:textId="77777777" w:rsidR="00BA6C45" w:rsidRDefault="00C12AD7">
      <w:pPr>
        <w:pStyle w:val="BodyText"/>
        <w:spacing w:before="79"/>
        <w:ind w:left="720" w:right="887" w:hanging="360"/>
      </w:pPr>
      <w:r>
        <w:rPr>
          <w:b/>
          <w:i/>
        </w:rPr>
        <w:t>Imputed</w:t>
      </w:r>
      <w:r>
        <w:rPr>
          <w:b/>
          <w:i/>
          <w:spacing w:val="-6"/>
        </w:rPr>
        <w:t xml:space="preserve"> </w:t>
      </w:r>
      <w:r>
        <w:rPr>
          <w:b/>
          <w:i/>
        </w:rPr>
        <w:t>asset.</w:t>
      </w:r>
      <w:r>
        <w:rPr>
          <w:b/>
          <w:i/>
          <w:spacing w:val="-3"/>
        </w:rPr>
        <w:t xml:space="preserve"> </w:t>
      </w:r>
      <w:r>
        <w:t>An</w:t>
      </w:r>
      <w:r>
        <w:rPr>
          <w:spacing w:val="-6"/>
        </w:rPr>
        <w:t xml:space="preserve"> </w:t>
      </w:r>
      <w:r>
        <w:t>asset</w:t>
      </w:r>
      <w:r>
        <w:rPr>
          <w:spacing w:val="-3"/>
        </w:rPr>
        <w:t xml:space="preserve"> </w:t>
      </w:r>
      <w:r>
        <w:t>disposed</w:t>
      </w:r>
      <w:r>
        <w:rPr>
          <w:spacing w:val="-3"/>
        </w:rPr>
        <w:t xml:space="preserve"> </w:t>
      </w:r>
      <w:r>
        <w:t>of</w:t>
      </w:r>
      <w:r>
        <w:rPr>
          <w:spacing w:val="-7"/>
        </w:rPr>
        <w:t xml:space="preserve"> </w:t>
      </w:r>
      <w:r>
        <w:t>for</w:t>
      </w:r>
      <w:r>
        <w:rPr>
          <w:spacing w:val="-7"/>
        </w:rPr>
        <w:t xml:space="preserve"> </w:t>
      </w:r>
      <w:r>
        <w:t>less</w:t>
      </w:r>
      <w:r>
        <w:rPr>
          <w:spacing w:val="-3"/>
        </w:rPr>
        <w:t xml:space="preserve"> </w:t>
      </w:r>
      <w:r>
        <w:t>than</w:t>
      </w:r>
      <w:r>
        <w:rPr>
          <w:spacing w:val="-1"/>
        </w:rPr>
        <w:t xml:space="preserve"> </w:t>
      </w:r>
      <w:r>
        <w:t>fair</w:t>
      </w:r>
      <w:r>
        <w:rPr>
          <w:spacing w:val="-7"/>
        </w:rPr>
        <w:t xml:space="preserve"> </w:t>
      </w:r>
      <w:r>
        <w:t>market</w:t>
      </w:r>
      <w:r>
        <w:rPr>
          <w:spacing w:val="-3"/>
        </w:rPr>
        <w:t xml:space="preserve"> </w:t>
      </w:r>
      <w:r>
        <w:t>value</w:t>
      </w:r>
      <w:r>
        <w:rPr>
          <w:spacing w:val="-7"/>
        </w:rPr>
        <w:t xml:space="preserve"> </w:t>
      </w:r>
      <w:r>
        <w:t>during</w:t>
      </w:r>
      <w:r>
        <w:rPr>
          <w:spacing w:val="-3"/>
        </w:rPr>
        <w:t xml:space="preserve"> </w:t>
      </w:r>
      <w:r>
        <w:t>the</w:t>
      </w:r>
      <w:r>
        <w:rPr>
          <w:spacing w:val="-7"/>
        </w:rPr>
        <w:t xml:space="preserve"> </w:t>
      </w:r>
      <w:r>
        <w:t>two</w:t>
      </w:r>
      <w:r>
        <w:rPr>
          <w:spacing w:val="-6"/>
        </w:rPr>
        <w:t xml:space="preserve"> </w:t>
      </w:r>
      <w:r>
        <w:t>years preceding examination or reexamination.</w:t>
      </w:r>
    </w:p>
    <w:p w14:paraId="0D7BD11B" w14:textId="77777777" w:rsidR="00BA6C45" w:rsidRDefault="00C12AD7">
      <w:pPr>
        <w:pStyle w:val="BodyText"/>
        <w:ind w:left="719" w:right="539" w:hanging="360"/>
      </w:pPr>
      <w:r>
        <w:rPr>
          <w:b/>
          <w:i/>
        </w:rPr>
        <w:t>Imputed</w:t>
      </w:r>
      <w:r>
        <w:rPr>
          <w:b/>
          <w:i/>
          <w:spacing w:val="-3"/>
        </w:rPr>
        <w:t xml:space="preserve"> </w:t>
      </w:r>
      <w:r>
        <w:rPr>
          <w:b/>
          <w:i/>
        </w:rPr>
        <w:t>asset</w:t>
      </w:r>
      <w:r>
        <w:rPr>
          <w:b/>
          <w:i/>
          <w:spacing w:val="-3"/>
        </w:rPr>
        <w:t xml:space="preserve"> </w:t>
      </w:r>
      <w:r>
        <w:rPr>
          <w:b/>
          <w:i/>
        </w:rPr>
        <w:t>income.</w:t>
      </w:r>
      <w:r>
        <w:rPr>
          <w:b/>
          <w:i/>
          <w:spacing w:val="-3"/>
        </w:rPr>
        <w:t xml:space="preserve"> </w:t>
      </w:r>
      <w:r>
        <w:t>The</w:t>
      </w:r>
      <w:r>
        <w:rPr>
          <w:spacing w:val="-4"/>
        </w:rPr>
        <w:t xml:space="preserve"> </w:t>
      </w:r>
      <w:r>
        <w:t>PHA-established</w:t>
      </w:r>
      <w:r>
        <w:rPr>
          <w:spacing w:val="-3"/>
        </w:rPr>
        <w:t xml:space="preserve"> </w:t>
      </w:r>
      <w:r>
        <w:t>passbook</w:t>
      </w:r>
      <w:r>
        <w:rPr>
          <w:spacing w:val="-3"/>
        </w:rPr>
        <w:t xml:space="preserve"> </w:t>
      </w:r>
      <w:r>
        <w:t>rate</w:t>
      </w:r>
      <w:r>
        <w:rPr>
          <w:spacing w:val="-4"/>
        </w:rPr>
        <w:t xml:space="preserve"> </w:t>
      </w:r>
      <w:r>
        <w:t>multiplied</w:t>
      </w:r>
      <w:r>
        <w:rPr>
          <w:spacing w:val="-3"/>
        </w:rPr>
        <w:t xml:space="preserve"> </w:t>
      </w:r>
      <w:r>
        <w:t>by</w:t>
      </w:r>
      <w:r>
        <w:rPr>
          <w:spacing w:val="-3"/>
        </w:rPr>
        <w:t xml:space="preserve"> </w:t>
      </w:r>
      <w:r>
        <w:t>the</w:t>
      </w:r>
      <w:r>
        <w:rPr>
          <w:spacing w:val="-4"/>
        </w:rPr>
        <w:t xml:space="preserve"> </w:t>
      </w:r>
      <w:r>
        <w:t>total</w:t>
      </w:r>
      <w:r>
        <w:rPr>
          <w:spacing w:val="-3"/>
        </w:rPr>
        <w:t xml:space="preserve"> </w:t>
      </w:r>
      <w:r>
        <w:t>cash</w:t>
      </w:r>
      <w:r>
        <w:rPr>
          <w:spacing w:val="-3"/>
        </w:rPr>
        <w:t xml:space="preserve"> </w:t>
      </w:r>
      <w:r>
        <w:t>value</w:t>
      </w:r>
      <w:r>
        <w:rPr>
          <w:spacing w:val="-4"/>
        </w:rPr>
        <w:t xml:space="preserve"> </w:t>
      </w:r>
      <w:r>
        <w:t>of assets. The calculation is used when net family assets exceed $5,000.</w:t>
      </w:r>
    </w:p>
    <w:p w14:paraId="6211B7F9" w14:textId="6845DC13" w:rsidR="00BA6C45" w:rsidRDefault="00C12AD7">
      <w:pPr>
        <w:pStyle w:val="BodyText"/>
        <w:ind w:left="719" w:right="598" w:hanging="360"/>
      </w:pPr>
      <w:r>
        <w:rPr>
          <w:b/>
          <w:i/>
        </w:rPr>
        <w:t>Imputed</w:t>
      </w:r>
      <w:r>
        <w:rPr>
          <w:b/>
          <w:i/>
          <w:spacing w:val="-3"/>
        </w:rPr>
        <w:t xml:space="preserve"> </w:t>
      </w:r>
      <w:r>
        <w:rPr>
          <w:b/>
          <w:i/>
        </w:rPr>
        <w:t>welfare</w:t>
      </w:r>
      <w:r>
        <w:rPr>
          <w:b/>
          <w:i/>
          <w:spacing w:val="-4"/>
        </w:rPr>
        <w:t xml:space="preserve"> </w:t>
      </w:r>
      <w:r>
        <w:rPr>
          <w:b/>
          <w:i/>
        </w:rPr>
        <w:t>income.</w:t>
      </w:r>
      <w:r>
        <w:rPr>
          <w:b/>
          <w:i/>
          <w:spacing w:val="-3"/>
        </w:rPr>
        <w:t xml:space="preserve"> </w:t>
      </w:r>
      <w:r>
        <w:t>An</w:t>
      </w:r>
      <w:r>
        <w:rPr>
          <w:spacing w:val="-3"/>
        </w:rPr>
        <w:t xml:space="preserve"> </w:t>
      </w:r>
      <w:r>
        <w:t>amount</w:t>
      </w:r>
      <w:r>
        <w:rPr>
          <w:spacing w:val="-3"/>
        </w:rPr>
        <w:t xml:space="preserve"> </w:t>
      </w:r>
      <w:r>
        <w:t>of</w:t>
      </w:r>
      <w:r>
        <w:rPr>
          <w:spacing w:val="-4"/>
        </w:rPr>
        <w:t xml:space="preserve"> </w:t>
      </w:r>
      <w:r>
        <w:t>annual</w:t>
      </w:r>
      <w:r>
        <w:rPr>
          <w:spacing w:val="-3"/>
        </w:rPr>
        <w:t xml:space="preserve"> </w:t>
      </w:r>
      <w:r>
        <w:t>income</w:t>
      </w:r>
      <w:r>
        <w:rPr>
          <w:spacing w:val="-4"/>
        </w:rPr>
        <w:t xml:space="preserve"> </w:t>
      </w:r>
      <w:r>
        <w:t>that</w:t>
      </w:r>
      <w:r>
        <w:rPr>
          <w:spacing w:val="-3"/>
        </w:rPr>
        <w:t xml:space="preserve"> </w:t>
      </w:r>
      <w:r>
        <w:t>is</w:t>
      </w:r>
      <w:r>
        <w:rPr>
          <w:spacing w:val="-3"/>
        </w:rPr>
        <w:t xml:space="preserve"> </w:t>
      </w:r>
      <w:r>
        <w:t>not</w:t>
      </w:r>
      <w:r>
        <w:rPr>
          <w:spacing w:val="-3"/>
        </w:rPr>
        <w:t xml:space="preserve"> </w:t>
      </w:r>
      <w:r>
        <w:t>actually</w:t>
      </w:r>
      <w:r>
        <w:rPr>
          <w:spacing w:val="-1"/>
        </w:rPr>
        <w:t xml:space="preserve"> </w:t>
      </w:r>
      <w:r>
        <w:t>received</w:t>
      </w:r>
      <w:r>
        <w:rPr>
          <w:spacing w:val="-3"/>
        </w:rPr>
        <w:t xml:space="preserve"> </w:t>
      </w:r>
      <w:r>
        <w:t>by</w:t>
      </w:r>
      <w:r>
        <w:rPr>
          <w:spacing w:val="-3"/>
        </w:rPr>
        <w:t xml:space="preserve"> </w:t>
      </w:r>
      <w:r>
        <w:t>a</w:t>
      </w:r>
      <w:r>
        <w:rPr>
          <w:spacing w:val="-4"/>
        </w:rPr>
        <w:t xml:space="preserve"> </w:t>
      </w:r>
      <w:r>
        <w:t xml:space="preserve">family as a result of a specified welfare benefit </w:t>
      </w:r>
      <w:r w:rsidR="0029472C">
        <w:t>reduction but</w:t>
      </w:r>
      <w:r>
        <w:t xml:space="preserve"> is included in the family’s annual income and therefore reflected in the family’s rental contribution.</w:t>
      </w:r>
    </w:p>
    <w:p w14:paraId="5CCBAA04" w14:textId="77777777" w:rsidR="00BA6C45" w:rsidRDefault="00C12AD7">
      <w:pPr>
        <w:pStyle w:val="BodyText"/>
        <w:spacing w:before="122" w:line="237" w:lineRule="auto"/>
        <w:ind w:left="719" w:right="539" w:hanging="360"/>
      </w:pPr>
      <w:r>
        <w:rPr>
          <w:b/>
          <w:i/>
        </w:rPr>
        <w:t>Income</w:t>
      </w:r>
      <w:r>
        <w:rPr>
          <w:b/>
        </w:rPr>
        <w:t>.</w:t>
      </w:r>
      <w:r>
        <w:rPr>
          <w:b/>
          <w:spacing w:val="-4"/>
        </w:rPr>
        <w:t xml:space="preserve"> </w:t>
      </w:r>
      <w:r>
        <w:t>Income</w:t>
      </w:r>
      <w:r>
        <w:rPr>
          <w:spacing w:val="-5"/>
        </w:rPr>
        <w:t xml:space="preserve"> </w:t>
      </w:r>
      <w:r>
        <w:t>from</w:t>
      </w:r>
      <w:r>
        <w:rPr>
          <w:spacing w:val="-6"/>
        </w:rPr>
        <w:t xml:space="preserve"> </w:t>
      </w:r>
      <w:r>
        <w:t>all</w:t>
      </w:r>
      <w:r>
        <w:rPr>
          <w:spacing w:val="-2"/>
        </w:rPr>
        <w:t xml:space="preserve"> </w:t>
      </w:r>
      <w:r>
        <w:t>sources</w:t>
      </w:r>
      <w:r>
        <w:rPr>
          <w:spacing w:val="-4"/>
        </w:rPr>
        <w:t xml:space="preserve"> </w:t>
      </w:r>
      <w:r>
        <w:t>of</w:t>
      </w:r>
      <w:r>
        <w:rPr>
          <w:spacing w:val="-5"/>
        </w:rPr>
        <w:t xml:space="preserve"> </w:t>
      </w:r>
      <w:r>
        <w:t>each</w:t>
      </w:r>
      <w:r>
        <w:rPr>
          <w:spacing w:val="-4"/>
        </w:rPr>
        <w:t xml:space="preserve"> </w:t>
      </w:r>
      <w:r>
        <w:t>member</w:t>
      </w:r>
      <w:r>
        <w:rPr>
          <w:spacing w:val="-3"/>
        </w:rPr>
        <w:t xml:space="preserve"> </w:t>
      </w:r>
      <w:r>
        <w:t>of</w:t>
      </w:r>
      <w:r>
        <w:rPr>
          <w:spacing w:val="-8"/>
        </w:rPr>
        <w:t xml:space="preserve"> </w:t>
      </w:r>
      <w:r>
        <w:t>the</w:t>
      </w:r>
      <w:r>
        <w:rPr>
          <w:spacing w:val="-8"/>
        </w:rPr>
        <w:t xml:space="preserve"> </w:t>
      </w:r>
      <w:r>
        <w:t>household,</w:t>
      </w:r>
      <w:r>
        <w:rPr>
          <w:spacing w:val="-7"/>
        </w:rPr>
        <w:t xml:space="preserve"> </w:t>
      </w:r>
      <w:r>
        <w:t>as</w:t>
      </w:r>
      <w:r>
        <w:rPr>
          <w:spacing w:val="-4"/>
        </w:rPr>
        <w:t xml:space="preserve"> </w:t>
      </w:r>
      <w:r>
        <w:t>determined</w:t>
      </w:r>
      <w:r>
        <w:rPr>
          <w:spacing w:val="-7"/>
        </w:rPr>
        <w:t xml:space="preserve"> </w:t>
      </w:r>
      <w:r>
        <w:t>in</w:t>
      </w:r>
      <w:r>
        <w:rPr>
          <w:spacing w:val="-4"/>
        </w:rPr>
        <w:t xml:space="preserve"> </w:t>
      </w:r>
      <w:r>
        <w:t>accordance with criteria established by HUD.</w:t>
      </w:r>
    </w:p>
    <w:p w14:paraId="0C463E23" w14:textId="77777777" w:rsidR="00BA6C45" w:rsidRDefault="00C12AD7">
      <w:pPr>
        <w:pStyle w:val="BodyText"/>
        <w:spacing w:before="121"/>
        <w:ind w:left="719" w:right="887" w:hanging="360"/>
      </w:pPr>
      <w:r>
        <w:rPr>
          <w:b/>
          <w:i/>
        </w:rPr>
        <w:t>Income-based</w:t>
      </w:r>
      <w:r>
        <w:rPr>
          <w:b/>
          <w:i/>
          <w:spacing w:val="-6"/>
        </w:rPr>
        <w:t xml:space="preserve"> </w:t>
      </w:r>
      <w:r>
        <w:rPr>
          <w:b/>
          <w:i/>
        </w:rPr>
        <w:t>rent.</w:t>
      </w:r>
      <w:r>
        <w:rPr>
          <w:b/>
          <w:i/>
          <w:spacing w:val="-4"/>
        </w:rPr>
        <w:t xml:space="preserve"> </w:t>
      </w:r>
      <w:r>
        <w:t>A</w:t>
      </w:r>
      <w:r>
        <w:rPr>
          <w:spacing w:val="-6"/>
        </w:rPr>
        <w:t xml:space="preserve"> </w:t>
      </w:r>
      <w:r>
        <w:t>tenant</w:t>
      </w:r>
      <w:r>
        <w:rPr>
          <w:spacing w:val="-3"/>
        </w:rPr>
        <w:t xml:space="preserve"> </w:t>
      </w:r>
      <w:r>
        <w:t>rent</w:t>
      </w:r>
      <w:r>
        <w:rPr>
          <w:spacing w:val="-3"/>
        </w:rPr>
        <w:t xml:space="preserve"> </w:t>
      </w:r>
      <w:r>
        <w:t>that</w:t>
      </w:r>
      <w:r>
        <w:rPr>
          <w:spacing w:val="-5"/>
        </w:rPr>
        <w:t xml:space="preserve"> </w:t>
      </w:r>
      <w:r>
        <w:t>is</w:t>
      </w:r>
      <w:r>
        <w:rPr>
          <w:spacing w:val="-3"/>
        </w:rPr>
        <w:t xml:space="preserve"> </w:t>
      </w:r>
      <w:r>
        <w:t>based</w:t>
      </w:r>
      <w:r>
        <w:rPr>
          <w:spacing w:val="-4"/>
        </w:rPr>
        <w:t xml:space="preserve"> </w:t>
      </w:r>
      <w:r>
        <w:t>on</w:t>
      </w:r>
      <w:r>
        <w:rPr>
          <w:spacing w:val="-3"/>
        </w:rPr>
        <w:t xml:space="preserve"> </w:t>
      </w:r>
      <w:r>
        <w:t>the</w:t>
      </w:r>
      <w:r>
        <w:rPr>
          <w:spacing w:val="-7"/>
        </w:rPr>
        <w:t xml:space="preserve"> </w:t>
      </w:r>
      <w:r>
        <w:t>family’s</w:t>
      </w:r>
      <w:r>
        <w:rPr>
          <w:spacing w:val="-3"/>
        </w:rPr>
        <w:t xml:space="preserve"> </w:t>
      </w:r>
      <w:r>
        <w:t>income</w:t>
      </w:r>
      <w:r>
        <w:rPr>
          <w:spacing w:val="-7"/>
        </w:rPr>
        <w:t xml:space="preserve"> </w:t>
      </w:r>
      <w:r>
        <w:t>and</w:t>
      </w:r>
      <w:r>
        <w:rPr>
          <w:spacing w:val="-4"/>
        </w:rPr>
        <w:t xml:space="preserve"> </w:t>
      </w:r>
      <w:r>
        <w:t>the</w:t>
      </w:r>
      <w:r>
        <w:rPr>
          <w:spacing w:val="-7"/>
        </w:rPr>
        <w:t xml:space="preserve"> </w:t>
      </w:r>
      <w:r>
        <w:t>PHA’s</w:t>
      </w:r>
      <w:r>
        <w:rPr>
          <w:spacing w:val="-3"/>
        </w:rPr>
        <w:t xml:space="preserve"> </w:t>
      </w:r>
      <w:r>
        <w:t>rent policies for determination of such rents.</w:t>
      </w:r>
    </w:p>
    <w:p w14:paraId="7DCA80A7" w14:textId="77777777" w:rsidR="00BA6C45" w:rsidRDefault="00C12AD7">
      <w:pPr>
        <w:spacing w:before="120"/>
        <w:ind w:left="359"/>
        <w:rPr>
          <w:sz w:val="24"/>
        </w:rPr>
      </w:pPr>
      <w:r>
        <w:rPr>
          <w:b/>
          <w:i/>
          <w:sz w:val="24"/>
        </w:rPr>
        <w:t>Income</w:t>
      </w:r>
      <w:r>
        <w:rPr>
          <w:b/>
          <w:i/>
          <w:spacing w:val="-8"/>
          <w:sz w:val="24"/>
        </w:rPr>
        <w:t xml:space="preserve"> </w:t>
      </w:r>
      <w:r>
        <w:rPr>
          <w:b/>
          <w:i/>
          <w:sz w:val="24"/>
        </w:rPr>
        <w:t>information</w:t>
      </w:r>
      <w:r>
        <w:rPr>
          <w:b/>
          <w:i/>
          <w:spacing w:val="-2"/>
          <w:sz w:val="24"/>
        </w:rPr>
        <w:t xml:space="preserve"> </w:t>
      </w:r>
      <w:r>
        <w:rPr>
          <w:sz w:val="24"/>
        </w:rPr>
        <w:t>means</w:t>
      </w:r>
      <w:r>
        <w:rPr>
          <w:spacing w:val="-5"/>
          <w:sz w:val="24"/>
        </w:rPr>
        <w:t xml:space="preserve"> </w:t>
      </w:r>
      <w:r>
        <w:rPr>
          <w:sz w:val="24"/>
        </w:rPr>
        <w:t>information</w:t>
      </w:r>
      <w:r>
        <w:rPr>
          <w:spacing w:val="-3"/>
          <w:sz w:val="24"/>
        </w:rPr>
        <w:t xml:space="preserve"> </w:t>
      </w:r>
      <w:r>
        <w:rPr>
          <w:sz w:val="24"/>
        </w:rPr>
        <w:t>relating</w:t>
      </w:r>
      <w:r>
        <w:rPr>
          <w:spacing w:val="-3"/>
          <w:sz w:val="24"/>
        </w:rPr>
        <w:t xml:space="preserve"> </w:t>
      </w:r>
      <w:r>
        <w:rPr>
          <w:sz w:val="24"/>
        </w:rPr>
        <w:t>to</w:t>
      </w:r>
      <w:r>
        <w:rPr>
          <w:spacing w:val="-5"/>
          <w:sz w:val="24"/>
        </w:rPr>
        <w:t xml:space="preserve"> </w:t>
      </w:r>
      <w:r>
        <w:rPr>
          <w:sz w:val="24"/>
        </w:rPr>
        <w:t>an</w:t>
      </w:r>
      <w:r>
        <w:rPr>
          <w:spacing w:val="-2"/>
          <w:sz w:val="24"/>
        </w:rPr>
        <w:t xml:space="preserve"> </w:t>
      </w:r>
      <w:r>
        <w:rPr>
          <w:sz w:val="24"/>
        </w:rPr>
        <w:t>individual’s</w:t>
      </w:r>
      <w:r>
        <w:rPr>
          <w:spacing w:val="-5"/>
          <w:sz w:val="24"/>
        </w:rPr>
        <w:t xml:space="preserve"> </w:t>
      </w:r>
      <w:r>
        <w:rPr>
          <w:sz w:val="24"/>
        </w:rPr>
        <w:t>income,</w:t>
      </w:r>
      <w:r>
        <w:rPr>
          <w:spacing w:val="-2"/>
          <w:sz w:val="24"/>
        </w:rPr>
        <w:t xml:space="preserve"> including:</w:t>
      </w:r>
    </w:p>
    <w:p w14:paraId="5CB692DB" w14:textId="77777777" w:rsidR="00BA6C45" w:rsidRDefault="00C12AD7">
      <w:pPr>
        <w:pStyle w:val="ListParagraph"/>
        <w:numPr>
          <w:ilvl w:val="0"/>
          <w:numId w:val="2"/>
        </w:numPr>
        <w:tabs>
          <w:tab w:val="left" w:pos="1439"/>
          <w:tab w:val="left" w:pos="1440"/>
        </w:tabs>
        <w:spacing w:before="120"/>
        <w:ind w:right="572" w:hanging="180"/>
        <w:rPr>
          <w:sz w:val="24"/>
        </w:rPr>
      </w:pPr>
      <w:r>
        <w:tab/>
      </w:r>
      <w:r>
        <w:rPr>
          <w:sz w:val="24"/>
        </w:rPr>
        <w:t>All</w:t>
      </w:r>
      <w:r>
        <w:rPr>
          <w:spacing w:val="-6"/>
          <w:sz w:val="24"/>
        </w:rPr>
        <w:t xml:space="preserve"> </w:t>
      </w:r>
      <w:r>
        <w:rPr>
          <w:sz w:val="24"/>
        </w:rPr>
        <w:t>employment</w:t>
      </w:r>
      <w:r>
        <w:rPr>
          <w:spacing w:val="-4"/>
          <w:sz w:val="24"/>
        </w:rPr>
        <w:t xml:space="preserve"> </w:t>
      </w:r>
      <w:r>
        <w:rPr>
          <w:sz w:val="24"/>
        </w:rPr>
        <w:t>income</w:t>
      </w:r>
      <w:r>
        <w:rPr>
          <w:spacing w:val="-8"/>
          <w:sz w:val="24"/>
        </w:rPr>
        <w:t xml:space="preserve"> </w:t>
      </w:r>
      <w:r>
        <w:rPr>
          <w:sz w:val="24"/>
        </w:rPr>
        <w:t>information</w:t>
      </w:r>
      <w:r>
        <w:rPr>
          <w:spacing w:val="-5"/>
          <w:sz w:val="24"/>
        </w:rPr>
        <w:t xml:space="preserve"> </w:t>
      </w:r>
      <w:r>
        <w:rPr>
          <w:sz w:val="24"/>
        </w:rPr>
        <w:t>known</w:t>
      </w:r>
      <w:r>
        <w:rPr>
          <w:spacing w:val="-7"/>
          <w:sz w:val="24"/>
        </w:rPr>
        <w:t xml:space="preserve"> </w:t>
      </w:r>
      <w:r>
        <w:rPr>
          <w:sz w:val="24"/>
        </w:rPr>
        <w:t>to</w:t>
      </w:r>
      <w:r>
        <w:rPr>
          <w:spacing w:val="-4"/>
          <w:sz w:val="24"/>
        </w:rPr>
        <w:t xml:space="preserve"> </w:t>
      </w:r>
      <w:r>
        <w:rPr>
          <w:sz w:val="24"/>
        </w:rPr>
        <w:t>current</w:t>
      </w:r>
      <w:r>
        <w:rPr>
          <w:spacing w:val="-4"/>
          <w:sz w:val="24"/>
        </w:rPr>
        <w:t xml:space="preserve"> </w:t>
      </w:r>
      <w:r>
        <w:rPr>
          <w:sz w:val="24"/>
        </w:rPr>
        <w:t>or</w:t>
      </w:r>
      <w:r>
        <w:rPr>
          <w:spacing w:val="-8"/>
          <w:sz w:val="24"/>
        </w:rPr>
        <w:t xml:space="preserve"> </w:t>
      </w:r>
      <w:r>
        <w:rPr>
          <w:sz w:val="24"/>
        </w:rPr>
        <w:t>previous</w:t>
      </w:r>
      <w:r>
        <w:rPr>
          <w:spacing w:val="-4"/>
          <w:sz w:val="24"/>
        </w:rPr>
        <w:t xml:space="preserve"> </w:t>
      </w:r>
      <w:r>
        <w:rPr>
          <w:sz w:val="24"/>
        </w:rPr>
        <w:t>employers</w:t>
      </w:r>
      <w:r>
        <w:rPr>
          <w:spacing w:val="-4"/>
          <w:sz w:val="24"/>
        </w:rPr>
        <w:t xml:space="preserve"> </w:t>
      </w:r>
      <w:r>
        <w:rPr>
          <w:sz w:val="24"/>
        </w:rPr>
        <w:t>or</w:t>
      </w:r>
      <w:r>
        <w:rPr>
          <w:spacing w:val="-8"/>
          <w:sz w:val="24"/>
        </w:rPr>
        <w:t xml:space="preserve"> </w:t>
      </w:r>
      <w:r>
        <w:rPr>
          <w:sz w:val="24"/>
        </w:rPr>
        <w:t>other income sources</w:t>
      </w:r>
    </w:p>
    <w:p w14:paraId="632CD611" w14:textId="77777777" w:rsidR="00BA6C45" w:rsidRDefault="00C12AD7">
      <w:pPr>
        <w:pStyle w:val="ListParagraph"/>
        <w:numPr>
          <w:ilvl w:val="0"/>
          <w:numId w:val="2"/>
        </w:numPr>
        <w:tabs>
          <w:tab w:val="left" w:pos="1439"/>
          <w:tab w:val="left" w:pos="1440"/>
        </w:tabs>
        <w:spacing w:before="120"/>
        <w:ind w:right="815" w:hanging="180"/>
        <w:rPr>
          <w:sz w:val="24"/>
        </w:rPr>
      </w:pPr>
      <w:r>
        <w:tab/>
      </w:r>
      <w:r>
        <w:rPr>
          <w:sz w:val="24"/>
        </w:rPr>
        <w:t>All</w:t>
      </w:r>
      <w:r>
        <w:rPr>
          <w:spacing w:val="-4"/>
          <w:sz w:val="24"/>
        </w:rPr>
        <w:t xml:space="preserve"> </w:t>
      </w:r>
      <w:r>
        <w:rPr>
          <w:sz w:val="24"/>
        </w:rPr>
        <w:t>information</w:t>
      </w:r>
      <w:r>
        <w:rPr>
          <w:spacing w:val="-4"/>
          <w:sz w:val="24"/>
        </w:rPr>
        <w:t xml:space="preserve"> </w:t>
      </w:r>
      <w:r>
        <w:rPr>
          <w:sz w:val="24"/>
        </w:rPr>
        <w:t>about</w:t>
      </w:r>
      <w:r>
        <w:rPr>
          <w:spacing w:val="-4"/>
          <w:sz w:val="24"/>
        </w:rPr>
        <w:t xml:space="preserve"> </w:t>
      </w:r>
      <w:r>
        <w:rPr>
          <w:sz w:val="24"/>
        </w:rPr>
        <w:t>wages,</w:t>
      </w:r>
      <w:r>
        <w:rPr>
          <w:spacing w:val="-4"/>
          <w:sz w:val="24"/>
        </w:rPr>
        <w:t xml:space="preserve"> </w:t>
      </w:r>
      <w:r>
        <w:rPr>
          <w:sz w:val="24"/>
        </w:rPr>
        <w:t>as</w:t>
      </w:r>
      <w:r>
        <w:rPr>
          <w:spacing w:val="-4"/>
          <w:sz w:val="24"/>
        </w:rPr>
        <w:t xml:space="preserve"> </w:t>
      </w:r>
      <w:r>
        <w:rPr>
          <w:sz w:val="24"/>
        </w:rPr>
        <w:t>defined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state's</w:t>
      </w:r>
      <w:r>
        <w:rPr>
          <w:spacing w:val="-4"/>
          <w:sz w:val="24"/>
        </w:rPr>
        <w:t xml:space="preserve"> </w:t>
      </w:r>
      <w:r>
        <w:rPr>
          <w:sz w:val="24"/>
        </w:rPr>
        <w:t>unemployment</w:t>
      </w:r>
      <w:r>
        <w:rPr>
          <w:spacing w:val="-4"/>
          <w:sz w:val="24"/>
        </w:rPr>
        <w:t xml:space="preserve"> </w:t>
      </w:r>
      <w:r>
        <w:rPr>
          <w:sz w:val="24"/>
        </w:rPr>
        <w:t>compensation law,</w:t>
      </w:r>
      <w:r>
        <w:rPr>
          <w:spacing w:val="-6"/>
          <w:sz w:val="24"/>
        </w:rPr>
        <w:t xml:space="preserve"> </w:t>
      </w:r>
      <w:r>
        <w:rPr>
          <w:sz w:val="24"/>
        </w:rPr>
        <w:t>including</w:t>
      </w:r>
      <w:r>
        <w:rPr>
          <w:spacing w:val="-3"/>
          <w:sz w:val="24"/>
        </w:rPr>
        <w:t xml:space="preserve"> </w:t>
      </w:r>
      <w:r>
        <w:rPr>
          <w:sz w:val="24"/>
        </w:rPr>
        <w:t>any</w:t>
      </w:r>
      <w:r>
        <w:rPr>
          <w:spacing w:val="-6"/>
          <w:sz w:val="24"/>
        </w:rPr>
        <w:t xml:space="preserve"> </w:t>
      </w:r>
      <w:r>
        <w:rPr>
          <w:sz w:val="24"/>
        </w:rPr>
        <w:t>social</w:t>
      </w:r>
      <w:r>
        <w:rPr>
          <w:spacing w:val="-1"/>
          <w:sz w:val="24"/>
        </w:rPr>
        <w:t xml:space="preserve"> </w:t>
      </w:r>
      <w:r>
        <w:rPr>
          <w:sz w:val="24"/>
        </w:rPr>
        <w:t>security</w:t>
      </w:r>
      <w:r>
        <w:rPr>
          <w:spacing w:val="-4"/>
          <w:sz w:val="24"/>
        </w:rPr>
        <w:t xml:space="preserve"> </w:t>
      </w:r>
      <w:r>
        <w:rPr>
          <w:sz w:val="24"/>
        </w:rPr>
        <w:t>number;</w:t>
      </w:r>
      <w:r>
        <w:rPr>
          <w:spacing w:val="-5"/>
          <w:sz w:val="24"/>
        </w:rPr>
        <w:t xml:space="preserve"> </w:t>
      </w:r>
      <w:r>
        <w:rPr>
          <w:sz w:val="24"/>
        </w:rPr>
        <w:t>name</w:t>
      </w:r>
      <w:r>
        <w:rPr>
          <w:spacing w:val="-7"/>
          <w:sz w:val="24"/>
        </w:rPr>
        <w:t xml:space="preserve"> </w:t>
      </w:r>
      <w:r>
        <w:rPr>
          <w:sz w:val="24"/>
        </w:rPr>
        <w:t>of</w:t>
      </w:r>
      <w:r>
        <w:rPr>
          <w:spacing w:val="-4"/>
          <w:sz w:val="24"/>
        </w:rPr>
        <w:t xml:space="preserve"> </w:t>
      </w:r>
      <w:r>
        <w:rPr>
          <w:sz w:val="24"/>
        </w:rPr>
        <w:t>the</w:t>
      </w:r>
      <w:r>
        <w:rPr>
          <w:spacing w:val="-7"/>
          <w:sz w:val="24"/>
        </w:rPr>
        <w:t xml:space="preserve"> </w:t>
      </w:r>
      <w:r>
        <w:rPr>
          <w:sz w:val="24"/>
        </w:rPr>
        <w:t>employee;</w:t>
      </w:r>
      <w:r>
        <w:rPr>
          <w:spacing w:val="-3"/>
          <w:sz w:val="24"/>
        </w:rPr>
        <w:t xml:space="preserve"> </w:t>
      </w:r>
      <w:r>
        <w:rPr>
          <w:sz w:val="24"/>
        </w:rPr>
        <w:t>quarterly wages</w:t>
      </w:r>
      <w:r>
        <w:rPr>
          <w:spacing w:val="-6"/>
          <w:sz w:val="24"/>
        </w:rPr>
        <w:t xml:space="preserve"> </w:t>
      </w:r>
      <w:r>
        <w:rPr>
          <w:sz w:val="24"/>
        </w:rPr>
        <w:t>of</w:t>
      </w:r>
      <w:r>
        <w:rPr>
          <w:spacing w:val="-4"/>
          <w:sz w:val="24"/>
        </w:rPr>
        <w:t xml:space="preserve"> </w:t>
      </w:r>
      <w:r>
        <w:rPr>
          <w:sz w:val="24"/>
        </w:rPr>
        <w:t>the employee; and the name, full address, telephone number, and, when known, employer identification number of an employer reporting wages under a state unemployment compensation law</w:t>
      </w:r>
    </w:p>
    <w:p w14:paraId="4A1D2357" w14:textId="77777777" w:rsidR="00BA6C45" w:rsidRDefault="00C12AD7">
      <w:pPr>
        <w:pStyle w:val="ListParagraph"/>
        <w:numPr>
          <w:ilvl w:val="0"/>
          <w:numId w:val="2"/>
        </w:numPr>
        <w:tabs>
          <w:tab w:val="left" w:pos="1439"/>
          <w:tab w:val="left" w:pos="1440"/>
        </w:tabs>
        <w:spacing w:before="120"/>
        <w:ind w:right="859" w:hanging="180"/>
        <w:rPr>
          <w:sz w:val="24"/>
        </w:rPr>
      </w:pPr>
      <w:r>
        <w:tab/>
      </w:r>
      <w:r>
        <w:rPr>
          <w:sz w:val="24"/>
        </w:rPr>
        <w:t>Whether</w:t>
      </w:r>
      <w:r>
        <w:rPr>
          <w:spacing w:val="-3"/>
          <w:sz w:val="24"/>
        </w:rPr>
        <w:t xml:space="preserve"> </w:t>
      </w:r>
      <w:r>
        <w:rPr>
          <w:sz w:val="24"/>
        </w:rPr>
        <w:t>an</w:t>
      </w:r>
      <w:r>
        <w:rPr>
          <w:spacing w:val="-4"/>
          <w:sz w:val="24"/>
        </w:rPr>
        <w:t xml:space="preserve"> </w:t>
      </w:r>
      <w:r>
        <w:rPr>
          <w:sz w:val="24"/>
        </w:rPr>
        <w:t>individual</w:t>
      </w:r>
      <w:r>
        <w:rPr>
          <w:spacing w:val="-4"/>
          <w:sz w:val="24"/>
        </w:rPr>
        <w:t xml:space="preserve"> </w:t>
      </w:r>
      <w:r>
        <w:rPr>
          <w:sz w:val="24"/>
        </w:rPr>
        <w:t>is</w:t>
      </w:r>
      <w:r>
        <w:rPr>
          <w:spacing w:val="-4"/>
          <w:sz w:val="24"/>
        </w:rPr>
        <w:t xml:space="preserve"> </w:t>
      </w:r>
      <w:r>
        <w:rPr>
          <w:sz w:val="24"/>
        </w:rPr>
        <w:t>receiving,</w:t>
      </w:r>
      <w:r>
        <w:rPr>
          <w:spacing w:val="-4"/>
          <w:sz w:val="24"/>
        </w:rPr>
        <w:t xml:space="preserve"> </w:t>
      </w:r>
      <w:r>
        <w:rPr>
          <w:sz w:val="24"/>
        </w:rPr>
        <w:t>has</w:t>
      </w:r>
      <w:r>
        <w:rPr>
          <w:spacing w:val="-2"/>
          <w:sz w:val="24"/>
        </w:rPr>
        <w:t xml:space="preserve"> </w:t>
      </w:r>
      <w:r>
        <w:rPr>
          <w:sz w:val="24"/>
        </w:rPr>
        <w:t>received,</w:t>
      </w:r>
      <w:r>
        <w:rPr>
          <w:spacing w:val="-4"/>
          <w:sz w:val="24"/>
        </w:rPr>
        <w:t xml:space="preserve"> </w:t>
      </w:r>
      <w:r>
        <w:rPr>
          <w:sz w:val="24"/>
        </w:rPr>
        <w:t>or</w:t>
      </w:r>
      <w:r>
        <w:rPr>
          <w:spacing w:val="-5"/>
          <w:sz w:val="24"/>
        </w:rPr>
        <w:t xml:space="preserve"> </w:t>
      </w:r>
      <w:r>
        <w:rPr>
          <w:sz w:val="24"/>
        </w:rPr>
        <w:t>has</w:t>
      </w:r>
      <w:r>
        <w:rPr>
          <w:spacing w:val="-4"/>
          <w:sz w:val="24"/>
        </w:rPr>
        <w:t xml:space="preserve"> </w:t>
      </w:r>
      <w:r>
        <w:rPr>
          <w:sz w:val="24"/>
        </w:rPr>
        <w:t>applied</w:t>
      </w:r>
      <w:r>
        <w:rPr>
          <w:spacing w:val="-4"/>
          <w:sz w:val="24"/>
        </w:rPr>
        <w:t xml:space="preserve"> </w:t>
      </w:r>
      <w:r>
        <w:rPr>
          <w:sz w:val="24"/>
        </w:rPr>
        <w:t>for</w:t>
      </w:r>
      <w:r>
        <w:rPr>
          <w:spacing w:val="-5"/>
          <w:sz w:val="24"/>
        </w:rPr>
        <w:t xml:space="preserve"> </w:t>
      </w:r>
      <w:r>
        <w:rPr>
          <w:sz w:val="24"/>
        </w:rPr>
        <w:t>unemployment compensation, and the amount and the period received</w:t>
      </w:r>
    </w:p>
    <w:p w14:paraId="5AE1A04A" w14:textId="77777777" w:rsidR="00BA6C45" w:rsidRDefault="00C12AD7">
      <w:pPr>
        <w:pStyle w:val="ListParagraph"/>
        <w:numPr>
          <w:ilvl w:val="0"/>
          <w:numId w:val="2"/>
        </w:numPr>
        <w:tabs>
          <w:tab w:val="left" w:pos="1439"/>
          <w:tab w:val="left" w:pos="1440"/>
        </w:tabs>
        <w:spacing w:before="120"/>
        <w:ind w:left="1440"/>
        <w:rPr>
          <w:sz w:val="24"/>
        </w:rPr>
      </w:pPr>
      <w:r>
        <w:rPr>
          <w:sz w:val="24"/>
        </w:rPr>
        <w:t>Unearned</w:t>
      </w:r>
      <w:r>
        <w:rPr>
          <w:spacing w:val="-3"/>
          <w:sz w:val="24"/>
        </w:rPr>
        <w:t xml:space="preserve"> </w:t>
      </w:r>
      <w:r>
        <w:rPr>
          <w:sz w:val="24"/>
        </w:rPr>
        <w:t>IRS</w:t>
      </w:r>
      <w:r>
        <w:rPr>
          <w:spacing w:val="-3"/>
          <w:sz w:val="24"/>
        </w:rPr>
        <w:t xml:space="preserve"> </w:t>
      </w:r>
      <w:r>
        <w:rPr>
          <w:sz w:val="24"/>
        </w:rPr>
        <w:t>income</w:t>
      </w:r>
      <w:r>
        <w:rPr>
          <w:spacing w:val="-7"/>
          <w:sz w:val="24"/>
        </w:rPr>
        <w:t xml:space="preserve"> </w:t>
      </w:r>
      <w:r>
        <w:rPr>
          <w:sz w:val="24"/>
        </w:rPr>
        <w:t>and</w:t>
      </w:r>
      <w:r>
        <w:rPr>
          <w:spacing w:val="-4"/>
          <w:sz w:val="24"/>
        </w:rPr>
        <w:t xml:space="preserve"> </w:t>
      </w:r>
      <w:r>
        <w:rPr>
          <w:sz w:val="24"/>
        </w:rPr>
        <w:t>self-employment</w:t>
      </w:r>
      <w:r>
        <w:rPr>
          <w:spacing w:val="-2"/>
          <w:sz w:val="24"/>
        </w:rPr>
        <w:t xml:space="preserve"> </w:t>
      </w:r>
      <w:r>
        <w:rPr>
          <w:sz w:val="24"/>
        </w:rPr>
        <w:t>wages</w:t>
      </w:r>
      <w:r>
        <w:rPr>
          <w:spacing w:val="-6"/>
          <w:sz w:val="24"/>
        </w:rPr>
        <w:t xml:space="preserve"> </w:t>
      </w:r>
      <w:r>
        <w:rPr>
          <w:sz w:val="24"/>
        </w:rPr>
        <w:t>and</w:t>
      </w:r>
      <w:r>
        <w:rPr>
          <w:spacing w:val="-4"/>
          <w:sz w:val="24"/>
        </w:rPr>
        <w:t xml:space="preserve"> </w:t>
      </w:r>
      <w:r>
        <w:rPr>
          <w:sz w:val="24"/>
        </w:rPr>
        <w:t>retirement</w:t>
      </w:r>
      <w:r>
        <w:rPr>
          <w:spacing w:val="-2"/>
          <w:sz w:val="24"/>
        </w:rPr>
        <w:t xml:space="preserve"> income</w:t>
      </w:r>
    </w:p>
    <w:p w14:paraId="1CCF0F00" w14:textId="77777777" w:rsidR="00BA6C45" w:rsidRDefault="00C12AD7">
      <w:pPr>
        <w:pStyle w:val="ListParagraph"/>
        <w:numPr>
          <w:ilvl w:val="0"/>
          <w:numId w:val="2"/>
        </w:numPr>
        <w:tabs>
          <w:tab w:val="left" w:pos="1439"/>
          <w:tab w:val="left" w:pos="1440"/>
        </w:tabs>
        <w:spacing w:before="120"/>
        <w:ind w:right="1119" w:hanging="180"/>
        <w:rPr>
          <w:sz w:val="24"/>
        </w:rPr>
      </w:pPr>
      <w:r>
        <w:tab/>
      </w:r>
      <w:r>
        <w:rPr>
          <w:sz w:val="24"/>
        </w:rPr>
        <w:t>Wage,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and</w:t>
      </w:r>
      <w:r>
        <w:rPr>
          <w:spacing w:val="-4"/>
          <w:sz w:val="24"/>
        </w:rPr>
        <w:t xml:space="preserve"> </w:t>
      </w:r>
      <w:r>
        <w:rPr>
          <w:sz w:val="24"/>
        </w:rPr>
        <w:t>supplemental</w:t>
      </w:r>
      <w:r>
        <w:rPr>
          <w:spacing w:val="-4"/>
          <w:sz w:val="24"/>
        </w:rPr>
        <w:t xml:space="preserve"> </w:t>
      </w:r>
      <w:r>
        <w:rPr>
          <w:sz w:val="24"/>
        </w:rPr>
        <w:t>security</w:t>
      </w:r>
      <w:r>
        <w:rPr>
          <w:spacing w:val="-4"/>
          <w:sz w:val="24"/>
        </w:rPr>
        <w:t xml:space="preserve"> </w:t>
      </w:r>
      <w:r>
        <w:rPr>
          <w:sz w:val="24"/>
        </w:rPr>
        <w:t>income</w:t>
      </w:r>
      <w:r>
        <w:rPr>
          <w:spacing w:val="-5"/>
          <w:sz w:val="24"/>
        </w:rPr>
        <w:t xml:space="preserve"> </w:t>
      </w:r>
      <w:r>
        <w:rPr>
          <w:sz w:val="24"/>
        </w:rPr>
        <w:t>data</w:t>
      </w:r>
      <w:r>
        <w:rPr>
          <w:spacing w:val="-5"/>
          <w:sz w:val="24"/>
        </w:rPr>
        <w:t xml:space="preserve"> </w:t>
      </w:r>
      <w:r>
        <w:rPr>
          <w:sz w:val="24"/>
        </w:rPr>
        <w:t>obtained</w:t>
      </w:r>
      <w:r>
        <w:rPr>
          <w:spacing w:val="-4"/>
          <w:sz w:val="24"/>
        </w:rPr>
        <w:t xml:space="preserve"> </w:t>
      </w:r>
      <w:r>
        <w:rPr>
          <w:sz w:val="24"/>
        </w:rPr>
        <w:t>from</w:t>
      </w:r>
      <w:r>
        <w:rPr>
          <w:spacing w:val="-4"/>
          <w:sz w:val="24"/>
        </w:rPr>
        <w:t xml:space="preserve"> </w:t>
      </w:r>
      <w:r>
        <w:rPr>
          <w:sz w:val="24"/>
        </w:rPr>
        <w:t>the Social Security Administration.</w:t>
      </w:r>
    </w:p>
    <w:p w14:paraId="4E7F3DDA" w14:textId="77777777" w:rsidR="00BA6C45" w:rsidRDefault="00C12AD7">
      <w:pPr>
        <w:spacing w:before="121"/>
        <w:ind w:left="360"/>
        <w:rPr>
          <w:i/>
          <w:sz w:val="24"/>
        </w:rPr>
      </w:pPr>
      <w:r>
        <w:rPr>
          <w:b/>
          <w:i/>
          <w:sz w:val="24"/>
        </w:rPr>
        <w:t>Individual</w:t>
      </w:r>
      <w:r>
        <w:rPr>
          <w:b/>
          <w:i/>
          <w:spacing w:val="-4"/>
          <w:sz w:val="24"/>
        </w:rPr>
        <w:t xml:space="preserve"> </w:t>
      </w:r>
      <w:r>
        <w:rPr>
          <w:b/>
          <w:i/>
          <w:sz w:val="24"/>
        </w:rPr>
        <w:t>with</w:t>
      </w:r>
      <w:r>
        <w:rPr>
          <w:b/>
          <w:i/>
          <w:spacing w:val="-3"/>
          <w:sz w:val="24"/>
        </w:rPr>
        <w:t xml:space="preserve"> </w:t>
      </w:r>
      <w:r>
        <w:rPr>
          <w:b/>
          <w:i/>
          <w:sz w:val="24"/>
        </w:rPr>
        <w:t>handicaps</w:t>
      </w:r>
      <w:r>
        <w:rPr>
          <w:b/>
          <w:sz w:val="24"/>
        </w:rPr>
        <w:t>.</w:t>
      </w:r>
      <w:r>
        <w:rPr>
          <w:b/>
          <w:spacing w:val="-2"/>
          <w:sz w:val="24"/>
        </w:rPr>
        <w:t xml:space="preserve"> </w:t>
      </w:r>
      <w:r>
        <w:rPr>
          <w:sz w:val="24"/>
        </w:rPr>
        <w:t>See</w:t>
      </w:r>
      <w:r>
        <w:rPr>
          <w:spacing w:val="-5"/>
          <w:sz w:val="24"/>
        </w:rPr>
        <w:t xml:space="preserve"> </w:t>
      </w:r>
      <w:r>
        <w:rPr>
          <w:i/>
          <w:sz w:val="24"/>
        </w:rPr>
        <w:t>person</w:t>
      </w:r>
      <w:r>
        <w:rPr>
          <w:i/>
          <w:spacing w:val="-2"/>
          <w:sz w:val="24"/>
        </w:rPr>
        <w:t xml:space="preserve"> </w:t>
      </w:r>
      <w:r>
        <w:rPr>
          <w:i/>
          <w:sz w:val="24"/>
        </w:rPr>
        <w:t>with</w:t>
      </w:r>
      <w:r>
        <w:rPr>
          <w:i/>
          <w:spacing w:val="-1"/>
          <w:sz w:val="24"/>
        </w:rPr>
        <w:t xml:space="preserve"> </w:t>
      </w:r>
      <w:r>
        <w:rPr>
          <w:i/>
          <w:spacing w:val="-2"/>
          <w:sz w:val="24"/>
        </w:rPr>
        <w:t>disabilities.</w:t>
      </w:r>
    </w:p>
    <w:p w14:paraId="0274BFA6" w14:textId="77777777" w:rsidR="00BA6C45" w:rsidRDefault="00C12AD7">
      <w:pPr>
        <w:pStyle w:val="BodyText"/>
        <w:ind w:left="720" w:hanging="360"/>
      </w:pPr>
      <w:r>
        <w:rPr>
          <w:b/>
          <w:i/>
        </w:rPr>
        <w:t>Jurisdiction</w:t>
      </w:r>
      <w:r>
        <w:rPr>
          <w:b/>
        </w:rPr>
        <w:t>.</w:t>
      </w:r>
      <w:r>
        <w:rPr>
          <w:b/>
          <w:spacing w:val="-2"/>
        </w:rPr>
        <w:t xml:space="preserve"> </w:t>
      </w:r>
      <w:r>
        <w:t>The</w:t>
      </w:r>
      <w:r>
        <w:rPr>
          <w:spacing w:val="-3"/>
        </w:rPr>
        <w:t xml:space="preserve"> </w:t>
      </w:r>
      <w:r>
        <w:t>area</w:t>
      </w:r>
      <w:r>
        <w:rPr>
          <w:spacing w:val="-3"/>
        </w:rPr>
        <w:t xml:space="preserve"> </w:t>
      </w:r>
      <w:r>
        <w:t>in</w:t>
      </w:r>
      <w:r>
        <w:rPr>
          <w:spacing w:val="-2"/>
        </w:rPr>
        <w:t xml:space="preserve"> </w:t>
      </w:r>
      <w:r>
        <w:t>which</w:t>
      </w:r>
      <w:r>
        <w:rPr>
          <w:spacing w:val="-2"/>
        </w:rPr>
        <w:t xml:space="preserve"> </w:t>
      </w:r>
      <w:r>
        <w:t>the</w:t>
      </w:r>
      <w:r>
        <w:rPr>
          <w:spacing w:val="-3"/>
        </w:rPr>
        <w:t xml:space="preserve"> </w:t>
      </w:r>
      <w:r>
        <w:t>PHA</w:t>
      </w:r>
      <w:r>
        <w:rPr>
          <w:spacing w:val="-3"/>
        </w:rPr>
        <w:t xml:space="preserve"> </w:t>
      </w:r>
      <w:r>
        <w:t>has</w:t>
      </w:r>
      <w:r>
        <w:rPr>
          <w:spacing w:val="-2"/>
        </w:rPr>
        <w:t xml:space="preserve"> </w:t>
      </w:r>
      <w:r>
        <w:t>authority</w:t>
      </w:r>
      <w:r>
        <w:rPr>
          <w:spacing w:val="-3"/>
        </w:rPr>
        <w:t xml:space="preserve"> </w:t>
      </w:r>
      <w:r>
        <w:t>under</w:t>
      </w:r>
      <w:r>
        <w:rPr>
          <w:spacing w:val="-3"/>
        </w:rPr>
        <w:t xml:space="preserve"> </w:t>
      </w:r>
      <w:r>
        <w:t>state</w:t>
      </w:r>
      <w:r>
        <w:rPr>
          <w:spacing w:val="-3"/>
        </w:rPr>
        <w:t xml:space="preserve"> </w:t>
      </w:r>
      <w:r>
        <w:t>and</w:t>
      </w:r>
      <w:r>
        <w:rPr>
          <w:spacing w:val="-2"/>
        </w:rPr>
        <w:t xml:space="preserve"> </w:t>
      </w:r>
      <w:r>
        <w:t>local law</w:t>
      </w:r>
      <w:r>
        <w:rPr>
          <w:spacing w:val="-3"/>
        </w:rPr>
        <w:t xml:space="preserve"> </w:t>
      </w:r>
      <w:r>
        <w:t>to</w:t>
      </w:r>
      <w:r>
        <w:rPr>
          <w:spacing w:val="-2"/>
        </w:rPr>
        <w:t xml:space="preserve"> </w:t>
      </w:r>
      <w:r>
        <w:t>administer</w:t>
      </w:r>
      <w:r>
        <w:rPr>
          <w:spacing w:val="-3"/>
        </w:rPr>
        <w:t xml:space="preserve"> </w:t>
      </w:r>
      <w:r>
        <w:t xml:space="preserve">the </w:t>
      </w:r>
      <w:r>
        <w:rPr>
          <w:spacing w:val="-2"/>
        </w:rPr>
        <w:t>program.</w:t>
      </w:r>
    </w:p>
    <w:p w14:paraId="53E8E28D" w14:textId="77777777" w:rsidR="00BA6C45" w:rsidRDefault="00C12AD7">
      <w:pPr>
        <w:pStyle w:val="BodyText"/>
        <w:ind w:left="720" w:right="1119" w:hanging="360"/>
      </w:pPr>
      <w:r>
        <w:rPr>
          <w:b/>
          <w:i/>
        </w:rPr>
        <w:t>Lease</w:t>
      </w:r>
      <w:r>
        <w:rPr>
          <w:b/>
        </w:rPr>
        <w:t>.</w:t>
      </w:r>
      <w:r>
        <w:rPr>
          <w:b/>
          <w:spacing w:val="-3"/>
        </w:rPr>
        <w:t xml:space="preserve"> </w:t>
      </w:r>
      <w:r>
        <w:t>A</w:t>
      </w:r>
      <w:r>
        <w:rPr>
          <w:spacing w:val="-4"/>
        </w:rPr>
        <w:t xml:space="preserve"> </w:t>
      </w:r>
      <w:r>
        <w:t>written</w:t>
      </w:r>
      <w:r>
        <w:rPr>
          <w:spacing w:val="-3"/>
        </w:rPr>
        <w:t xml:space="preserve"> </w:t>
      </w:r>
      <w:r>
        <w:t>agreement</w:t>
      </w:r>
      <w:r>
        <w:rPr>
          <w:spacing w:val="-3"/>
        </w:rPr>
        <w:t xml:space="preserve"> </w:t>
      </w:r>
      <w:r>
        <w:t>between</w:t>
      </w:r>
      <w:r>
        <w:rPr>
          <w:spacing w:val="-1"/>
        </w:rPr>
        <w:t xml:space="preserve"> </w:t>
      </w:r>
      <w:r>
        <w:t>the</w:t>
      </w:r>
      <w:r>
        <w:rPr>
          <w:spacing w:val="-4"/>
        </w:rPr>
        <w:t xml:space="preserve"> </w:t>
      </w:r>
      <w:r>
        <w:t>PHA</w:t>
      </w:r>
      <w:r>
        <w:rPr>
          <w:spacing w:val="-4"/>
        </w:rPr>
        <w:t xml:space="preserve"> </w:t>
      </w:r>
      <w:r>
        <w:t>and</w:t>
      </w:r>
      <w:r>
        <w:rPr>
          <w:spacing w:val="-1"/>
        </w:rPr>
        <w:t xml:space="preserve"> </w:t>
      </w:r>
      <w:r>
        <w:t>a</w:t>
      </w:r>
      <w:r>
        <w:rPr>
          <w:spacing w:val="-4"/>
        </w:rPr>
        <w:t xml:space="preserve"> </w:t>
      </w:r>
      <w:r>
        <w:t>tenant</w:t>
      </w:r>
      <w:r>
        <w:rPr>
          <w:spacing w:val="-3"/>
        </w:rPr>
        <w:t xml:space="preserve"> </w:t>
      </w:r>
      <w:r>
        <w:t>family</w:t>
      </w:r>
      <w:r>
        <w:rPr>
          <w:spacing w:val="-3"/>
        </w:rPr>
        <w:t xml:space="preserve"> </w:t>
      </w:r>
      <w:r>
        <w:t>for</w:t>
      </w:r>
      <w:r>
        <w:rPr>
          <w:spacing w:val="-4"/>
        </w:rPr>
        <w:t xml:space="preserve"> </w:t>
      </w:r>
      <w:r>
        <w:t>the</w:t>
      </w:r>
      <w:r>
        <w:rPr>
          <w:spacing w:val="-4"/>
        </w:rPr>
        <w:t xml:space="preserve"> </w:t>
      </w:r>
      <w:r>
        <w:t>leasing</w:t>
      </w:r>
      <w:r>
        <w:rPr>
          <w:spacing w:val="-3"/>
        </w:rPr>
        <w:t xml:space="preserve"> </w:t>
      </w:r>
      <w:r>
        <w:t>a</w:t>
      </w:r>
      <w:r>
        <w:rPr>
          <w:spacing w:val="-5"/>
        </w:rPr>
        <w:t xml:space="preserve"> </w:t>
      </w:r>
      <w:r>
        <w:t>public housing unit. The lease establishes the legal relationship between the PHA and the tenant family.</w:t>
      </w:r>
    </w:p>
    <w:p w14:paraId="28480B40" w14:textId="77777777" w:rsidR="00BA6C45" w:rsidRDefault="00C12AD7">
      <w:pPr>
        <w:pStyle w:val="BodyText"/>
        <w:spacing w:line="242" w:lineRule="auto"/>
        <w:ind w:left="720" w:right="539" w:hanging="360"/>
      </w:pPr>
      <w:r>
        <w:rPr>
          <w:b/>
          <w:i/>
        </w:rPr>
        <w:t>Live-in</w:t>
      </w:r>
      <w:r>
        <w:rPr>
          <w:b/>
          <w:i/>
          <w:spacing w:val="-3"/>
        </w:rPr>
        <w:t xml:space="preserve"> </w:t>
      </w:r>
      <w:r>
        <w:rPr>
          <w:b/>
          <w:i/>
        </w:rPr>
        <w:t>aide</w:t>
      </w:r>
      <w:r>
        <w:rPr>
          <w:b/>
        </w:rPr>
        <w:t>.</w:t>
      </w:r>
      <w:r>
        <w:rPr>
          <w:b/>
          <w:spacing w:val="-3"/>
        </w:rPr>
        <w:t xml:space="preserve"> </w:t>
      </w:r>
      <w:r>
        <w:t>A</w:t>
      </w:r>
      <w:r>
        <w:rPr>
          <w:spacing w:val="-4"/>
        </w:rPr>
        <w:t xml:space="preserve"> </w:t>
      </w:r>
      <w:r>
        <w:t>person</w:t>
      </w:r>
      <w:r>
        <w:rPr>
          <w:spacing w:val="-1"/>
        </w:rPr>
        <w:t xml:space="preserve"> </w:t>
      </w:r>
      <w:r>
        <w:t>who</w:t>
      </w:r>
      <w:r>
        <w:rPr>
          <w:spacing w:val="-3"/>
        </w:rPr>
        <w:t xml:space="preserve"> </w:t>
      </w:r>
      <w:r>
        <w:t>resides</w:t>
      </w:r>
      <w:r>
        <w:rPr>
          <w:spacing w:val="-3"/>
        </w:rPr>
        <w:t xml:space="preserve"> </w:t>
      </w:r>
      <w:r>
        <w:t>with</w:t>
      </w:r>
      <w:r>
        <w:rPr>
          <w:spacing w:val="-3"/>
        </w:rPr>
        <w:t xml:space="preserve"> </w:t>
      </w:r>
      <w:r>
        <w:t>one</w:t>
      </w:r>
      <w:r>
        <w:rPr>
          <w:spacing w:val="-4"/>
        </w:rPr>
        <w:t xml:space="preserve"> </w:t>
      </w:r>
      <w:r>
        <w:t>or</w:t>
      </w:r>
      <w:r>
        <w:rPr>
          <w:spacing w:val="-4"/>
        </w:rPr>
        <w:t xml:space="preserve"> </w:t>
      </w:r>
      <w:r>
        <w:t>more</w:t>
      </w:r>
      <w:r>
        <w:rPr>
          <w:spacing w:val="-4"/>
        </w:rPr>
        <w:t xml:space="preserve"> </w:t>
      </w:r>
      <w:r>
        <w:t>elderly</w:t>
      </w:r>
      <w:r>
        <w:rPr>
          <w:spacing w:val="-3"/>
        </w:rPr>
        <w:t xml:space="preserve"> </w:t>
      </w:r>
      <w:r>
        <w:t>persons,</w:t>
      </w:r>
      <w:r>
        <w:rPr>
          <w:spacing w:val="-3"/>
        </w:rPr>
        <w:t xml:space="preserve"> </w:t>
      </w:r>
      <w:r>
        <w:t>or</w:t>
      </w:r>
      <w:r>
        <w:rPr>
          <w:spacing w:val="-4"/>
        </w:rPr>
        <w:t xml:space="preserve"> </w:t>
      </w:r>
      <w:r>
        <w:t>near-elderly</w:t>
      </w:r>
      <w:r>
        <w:rPr>
          <w:spacing w:val="-3"/>
        </w:rPr>
        <w:t xml:space="preserve"> </w:t>
      </w:r>
      <w:r>
        <w:t>persons,</w:t>
      </w:r>
      <w:r>
        <w:rPr>
          <w:spacing w:val="-3"/>
        </w:rPr>
        <w:t xml:space="preserve"> </w:t>
      </w:r>
      <w:r>
        <w:t>or persons with disabilities, and who:</w:t>
      </w:r>
    </w:p>
    <w:p w14:paraId="6EE4606D" w14:textId="77777777" w:rsidR="00BA6C45" w:rsidRDefault="00C12AD7">
      <w:pPr>
        <w:pStyle w:val="ListParagraph"/>
        <w:numPr>
          <w:ilvl w:val="0"/>
          <w:numId w:val="2"/>
        </w:numPr>
        <w:tabs>
          <w:tab w:val="left" w:pos="1439"/>
          <w:tab w:val="left" w:pos="1440"/>
        </w:tabs>
        <w:spacing w:before="117"/>
        <w:ind w:left="1440"/>
        <w:rPr>
          <w:sz w:val="24"/>
        </w:rPr>
      </w:pPr>
      <w:r>
        <w:rPr>
          <w:sz w:val="24"/>
        </w:rPr>
        <w:t>Is</w:t>
      </w:r>
      <w:r>
        <w:rPr>
          <w:spacing w:val="-3"/>
          <w:sz w:val="24"/>
        </w:rPr>
        <w:t xml:space="preserve"> </w:t>
      </w:r>
      <w:r>
        <w:rPr>
          <w:sz w:val="24"/>
        </w:rPr>
        <w:t>determined</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essential</w:t>
      </w:r>
      <w:r>
        <w:rPr>
          <w:spacing w:val="-1"/>
          <w:sz w:val="24"/>
        </w:rPr>
        <w:t xml:space="preserve"> </w:t>
      </w:r>
      <w:r>
        <w:rPr>
          <w:sz w:val="24"/>
        </w:rPr>
        <w:t>to</w:t>
      </w:r>
      <w:r>
        <w:rPr>
          <w:spacing w:val="-4"/>
          <w:sz w:val="24"/>
        </w:rPr>
        <w:t xml:space="preserve"> </w:t>
      </w:r>
      <w:r>
        <w:rPr>
          <w:sz w:val="24"/>
        </w:rPr>
        <w:t>the</w:t>
      </w:r>
      <w:r>
        <w:rPr>
          <w:spacing w:val="-5"/>
          <w:sz w:val="24"/>
        </w:rPr>
        <w:t xml:space="preserve"> </w:t>
      </w:r>
      <w:r>
        <w:rPr>
          <w:sz w:val="24"/>
        </w:rPr>
        <w:t>care</w:t>
      </w:r>
      <w:r>
        <w:rPr>
          <w:spacing w:val="-2"/>
          <w:sz w:val="24"/>
        </w:rPr>
        <w:t xml:space="preserve"> </w:t>
      </w:r>
      <w:r>
        <w:rPr>
          <w:sz w:val="24"/>
        </w:rPr>
        <w:t>and</w:t>
      </w:r>
      <w:r>
        <w:rPr>
          <w:spacing w:val="-2"/>
          <w:sz w:val="24"/>
        </w:rPr>
        <w:t xml:space="preserve"> </w:t>
      </w:r>
      <w:r>
        <w:rPr>
          <w:sz w:val="24"/>
        </w:rPr>
        <w:t>well-being</w:t>
      </w:r>
      <w:r>
        <w:rPr>
          <w:spacing w:val="-1"/>
          <w:sz w:val="24"/>
        </w:rPr>
        <w:t xml:space="preserve"> </w:t>
      </w:r>
      <w:r>
        <w:rPr>
          <w:sz w:val="24"/>
        </w:rPr>
        <w:t>of</w:t>
      </w:r>
      <w:r>
        <w:rPr>
          <w:spacing w:val="-5"/>
          <w:sz w:val="24"/>
        </w:rPr>
        <w:t xml:space="preserve"> </w:t>
      </w:r>
      <w:r>
        <w:rPr>
          <w:sz w:val="24"/>
        </w:rPr>
        <w:t>the</w:t>
      </w:r>
      <w:r>
        <w:rPr>
          <w:spacing w:val="-4"/>
          <w:sz w:val="24"/>
        </w:rPr>
        <w:t xml:space="preserve"> </w:t>
      </w:r>
      <w:r>
        <w:rPr>
          <w:spacing w:val="-2"/>
          <w:sz w:val="24"/>
        </w:rPr>
        <w:t>persons;</w:t>
      </w:r>
    </w:p>
    <w:p w14:paraId="4A542F0E" w14:textId="77777777" w:rsidR="00BA6C45" w:rsidRDefault="00C12AD7">
      <w:pPr>
        <w:pStyle w:val="ListParagraph"/>
        <w:numPr>
          <w:ilvl w:val="0"/>
          <w:numId w:val="2"/>
        </w:numPr>
        <w:tabs>
          <w:tab w:val="left" w:pos="1439"/>
          <w:tab w:val="left" w:pos="1440"/>
        </w:tabs>
        <w:spacing w:before="120"/>
        <w:ind w:left="1440"/>
        <w:rPr>
          <w:sz w:val="24"/>
        </w:rPr>
      </w:pPr>
      <w:r>
        <w:rPr>
          <w:sz w:val="24"/>
        </w:rPr>
        <w:t>Is</w:t>
      </w:r>
      <w:r>
        <w:rPr>
          <w:spacing w:val="-4"/>
          <w:sz w:val="24"/>
        </w:rPr>
        <w:t xml:space="preserve"> </w:t>
      </w:r>
      <w:r>
        <w:rPr>
          <w:sz w:val="24"/>
        </w:rPr>
        <w:t>not</w:t>
      </w:r>
      <w:r>
        <w:rPr>
          <w:spacing w:val="-1"/>
          <w:sz w:val="24"/>
        </w:rPr>
        <w:t xml:space="preserve"> </w:t>
      </w:r>
      <w:r>
        <w:rPr>
          <w:sz w:val="24"/>
        </w:rPr>
        <w:t>obligated</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support</w:t>
      </w:r>
      <w:r>
        <w:rPr>
          <w:spacing w:val="-1"/>
          <w:sz w:val="24"/>
        </w:rPr>
        <w:t xml:space="preserve"> </w:t>
      </w:r>
      <w:r>
        <w:rPr>
          <w:sz w:val="24"/>
        </w:rPr>
        <w:t>of</w:t>
      </w:r>
      <w:r>
        <w:rPr>
          <w:spacing w:val="-2"/>
          <w:sz w:val="24"/>
        </w:rPr>
        <w:t xml:space="preserve"> </w:t>
      </w:r>
      <w:r>
        <w:rPr>
          <w:sz w:val="24"/>
        </w:rPr>
        <w:t>the</w:t>
      </w:r>
      <w:r>
        <w:rPr>
          <w:spacing w:val="-5"/>
          <w:sz w:val="24"/>
        </w:rPr>
        <w:t xml:space="preserve"> </w:t>
      </w:r>
      <w:r>
        <w:rPr>
          <w:sz w:val="24"/>
        </w:rPr>
        <w:t>persons;</w:t>
      </w:r>
      <w:r>
        <w:rPr>
          <w:spacing w:val="-1"/>
          <w:sz w:val="24"/>
        </w:rPr>
        <w:t xml:space="preserve"> </w:t>
      </w:r>
      <w:r>
        <w:rPr>
          <w:spacing w:val="-5"/>
          <w:sz w:val="24"/>
        </w:rPr>
        <w:t>and</w:t>
      </w:r>
    </w:p>
    <w:p w14:paraId="1A9E16DD" w14:textId="77777777" w:rsidR="00BA6C45" w:rsidRDefault="00C12AD7">
      <w:pPr>
        <w:pStyle w:val="ListParagraph"/>
        <w:numPr>
          <w:ilvl w:val="0"/>
          <w:numId w:val="2"/>
        </w:numPr>
        <w:tabs>
          <w:tab w:val="left" w:pos="1439"/>
          <w:tab w:val="left" w:pos="1440"/>
        </w:tabs>
        <w:spacing w:before="120"/>
        <w:ind w:left="1440"/>
        <w:rPr>
          <w:sz w:val="24"/>
        </w:rPr>
      </w:pPr>
      <w:r>
        <w:rPr>
          <w:sz w:val="24"/>
        </w:rPr>
        <w:t>Would</w:t>
      </w:r>
      <w:r>
        <w:rPr>
          <w:spacing w:val="-1"/>
          <w:sz w:val="24"/>
        </w:rPr>
        <w:t xml:space="preserve"> </w:t>
      </w:r>
      <w:r>
        <w:rPr>
          <w:sz w:val="24"/>
        </w:rPr>
        <w:t>not</w:t>
      </w:r>
      <w:r>
        <w:rPr>
          <w:spacing w:val="-1"/>
          <w:sz w:val="24"/>
        </w:rPr>
        <w:t xml:space="preserve"> </w:t>
      </w:r>
      <w:r>
        <w:rPr>
          <w:sz w:val="24"/>
        </w:rPr>
        <w:t>be</w:t>
      </w:r>
      <w:r>
        <w:rPr>
          <w:spacing w:val="-5"/>
          <w:sz w:val="24"/>
        </w:rPr>
        <w:t xml:space="preserve"> </w:t>
      </w:r>
      <w:r>
        <w:rPr>
          <w:sz w:val="24"/>
        </w:rPr>
        <w:t>living</w:t>
      </w:r>
      <w:r>
        <w:rPr>
          <w:spacing w:val="-1"/>
          <w:sz w:val="24"/>
        </w:rPr>
        <w:t xml:space="preserve"> </w:t>
      </w:r>
      <w:r>
        <w:rPr>
          <w:sz w:val="24"/>
        </w:rPr>
        <w:t>in</w:t>
      </w:r>
      <w:r>
        <w:rPr>
          <w:spacing w:val="-4"/>
          <w:sz w:val="24"/>
        </w:rPr>
        <w:t xml:space="preserve"> </w:t>
      </w:r>
      <w:r>
        <w:rPr>
          <w:sz w:val="24"/>
        </w:rPr>
        <w:t>the</w:t>
      </w:r>
      <w:r>
        <w:rPr>
          <w:spacing w:val="-5"/>
          <w:sz w:val="24"/>
        </w:rPr>
        <w:t xml:space="preserve"> </w:t>
      </w:r>
      <w:r>
        <w:rPr>
          <w:sz w:val="24"/>
        </w:rPr>
        <w:t>unit</w:t>
      </w:r>
      <w:r>
        <w:rPr>
          <w:spacing w:val="-1"/>
          <w:sz w:val="24"/>
        </w:rPr>
        <w:t xml:space="preserve"> </w:t>
      </w:r>
      <w:r>
        <w:rPr>
          <w:sz w:val="24"/>
        </w:rPr>
        <w:t>except</w:t>
      </w:r>
      <w:r>
        <w:rPr>
          <w:spacing w:val="-1"/>
          <w:sz w:val="24"/>
        </w:rPr>
        <w:t xml:space="preserve"> </w:t>
      </w:r>
      <w:r>
        <w:rPr>
          <w:sz w:val="24"/>
        </w:rPr>
        <w:t>to</w:t>
      </w:r>
      <w:r>
        <w:rPr>
          <w:spacing w:val="-1"/>
          <w:sz w:val="24"/>
        </w:rPr>
        <w:t xml:space="preserve"> </w:t>
      </w:r>
      <w:r>
        <w:rPr>
          <w:sz w:val="24"/>
        </w:rPr>
        <w:t>provide</w:t>
      </w:r>
      <w:r>
        <w:rPr>
          <w:spacing w:val="-5"/>
          <w:sz w:val="24"/>
        </w:rPr>
        <w:t xml:space="preserve"> </w:t>
      </w:r>
      <w:r>
        <w:rPr>
          <w:sz w:val="24"/>
        </w:rPr>
        <w:t>the</w:t>
      </w:r>
      <w:r>
        <w:rPr>
          <w:spacing w:val="-2"/>
          <w:sz w:val="24"/>
        </w:rPr>
        <w:t xml:space="preserve"> </w:t>
      </w:r>
      <w:r>
        <w:rPr>
          <w:sz w:val="24"/>
        </w:rPr>
        <w:t>necessary</w:t>
      </w:r>
      <w:r>
        <w:rPr>
          <w:spacing w:val="-2"/>
          <w:sz w:val="24"/>
        </w:rPr>
        <w:t xml:space="preserve"> </w:t>
      </w:r>
      <w:r>
        <w:rPr>
          <w:sz w:val="24"/>
        </w:rPr>
        <w:t>supportive</w:t>
      </w:r>
      <w:r>
        <w:rPr>
          <w:spacing w:val="-4"/>
          <w:sz w:val="24"/>
        </w:rPr>
        <w:t xml:space="preserve"> </w:t>
      </w:r>
      <w:r>
        <w:rPr>
          <w:spacing w:val="-2"/>
          <w:sz w:val="24"/>
        </w:rPr>
        <w:t>services.</w:t>
      </w:r>
    </w:p>
    <w:p w14:paraId="3DDFC98B" w14:textId="77777777" w:rsidR="00BA6C45" w:rsidRDefault="00C12AD7">
      <w:pPr>
        <w:spacing w:before="120"/>
        <w:ind w:left="360"/>
        <w:rPr>
          <w:sz w:val="24"/>
        </w:rPr>
      </w:pPr>
      <w:r>
        <w:rPr>
          <w:b/>
          <w:i/>
          <w:sz w:val="24"/>
        </w:rPr>
        <w:t>Local</w:t>
      </w:r>
      <w:r>
        <w:rPr>
          <w:b/>
          <w:i/>
          <w:spacing w:val="-4"/>
          <w:sz w:val="24"/>
        </w:rPr>
        <w:t xml:space="preserve"> </w:t>
      </w:r>
      <w:r>
        <w:rPr>
          <w:b/>
          <w:i/>
          <w:sz w:val="24"/>
        </w:rPr>
        <w:t>preference.</w:t>
      </w:r>
      <w:r>
        <w:rPr>
          <w:b/>
          <w:i/>
          <w:spacing w:val="-2"/>
          <w:sz w:val="24"/>
        </w:rPr>
        <w:t xml:space="preserve"> </w:t>
      </w:r>
      <w:r>
        <w:rPr>
          <w:sz w:val="24"/>
        </w:rPr>
        <w:t>A</w:t>
      </w:r>
      <w:r>
        <w:rPr>
          <w:spacing w:val="-4"/>
          <w:sz w:val="24"/>
        </w:rPr>
        <w:t xml:space="preserve"> </w:t>
      </w:r>
      <w:r>
        <w:rPr>
          <w:sz w:val="24"/>
        </w:rPr>
        <w:t>preference</w:t>
      </w:r>
      <w:r>
        <w:rPr>
          <w:spacing w:val="-5"/>
          <w:sz w:val="24"/>
        </w:rPr>
        <w:t xml:space="preserve"> </w:t>
      </w:r>
      <w:r>
        <w:rPr>
          <w:sz w:val="24"/>
        </w:rPr>
        <w:t>used</w:t>
      </w:r>
      <w:r>
        <w:rPr>
          <w:spacing w:val="-1"/>
          <w:sz w:val="24"/>
        </w:rPr>
        <w:t xml:space="preserve"> </w:t>
      </w:r>
      <w:r>
        <w:rPr>
          <w:sz w:val="24"/>
        </w:rPr>
        <w:t>by</w:t>
      </w:r>
      <w:r>
        <w:rPr>
          <w:spacing w:val="-1"/>
          <w:sz w:val="24"/>
        </w:rPr>
        <w:t xml:space="preserve"> </w:t>
      </w:r>
      <w:r>
        <w:rPr>
          <w:sz w:val="24"/>
        </w:rPr>
        <w:t>the</w:t>
      </w:r>
      <w:r>
        <w:rPr>
          <w:spacing w:val="-5"/>
          <w:sz w:val="24"/>
        </w:rPr>
        <w:t xml:space="preserve"> </w:t>
      </w:r>
      <w:r>
        <w:rPr>
          <w:sz w:val="24"/>
        </w:rPr>
        <w:t>PHA</w:t>
      </w:r>
      <w:r>
        <w:rPr>
          <w:spacing w:val="-4"/>
          <w:sz w:val="24"/>
        </w:rPr>
        <w:t xml:space="preserve"> </w:t>
      </w:r>
      <w:r>
        <w:rPr>
          <w:sz w:val="24"/>
        </w:rPr>
        <w:t>to</w:t>
      </w:r>
      <w:r>
        <w:rPr>
          <w:spacing w:val="-1"/>
          <w:sz w:val="24"/>
        </w:rPr>
        <w:t xml:space="preserve"> </w:t>
      </w:r>
      <w:r>
        <w:rPr>
          <w:sz w:val="24"/>
        </w:rPr>
        <w:t>select</w:t>
      </w:r>
      <w:r>
        <w:rPr>
          <w:spacing w:val="-1"/>
          <w:sz w:val="24"/>
        </w:rPr>
        <w:t xml:space="preserve"> </w:t>
      </w:r>
      <w:r>
        <w:rPr>
          <w:sz w:val="24"/>
        </w:rPr>
        <w:t>among</w:t>
      </w:r>
      <w:r>
        <w:rPr>
          <w:spacing w:val="-1"/>
          <w:sz w:val="24"/>
        </w:rPr>
        <w:t xml:space="preserve"> </w:t>
      </w:r>
      <w:r>
        <w:rPr>
          <w:sz w:val="24"/>
        </w:rPr>
        <w:t>applicant</w:t>
      </w:r>
      <w:r>
        <w:rPr>
          <w:spacing w:val="-1"/>
          <w:sz w:val="24"/>
        </w:rPr>
        <w:t xml:space="preserve"> </w:t>
      </w:r>
      <w:r>
        <w:rPr>
          <w:spacing w:val="-2"/>
          <w:sz w:val="24"/>
        </w:rPr>
        <w:t>families.</w:t>
      </w:r>
    </w:p>
    <w:p w14:paraId="4D43A83F" w14:textId="77777777" w:rsidR="00BA6C45" w:rsidRDefault="00BA6C45">
      <w:pPr>
        <w:rPr>
          <w:sz w:val="24"/>
        </w:rPr>
        <w:sectPr w:rsidR="00BA6C45">
          <w:pgSz w:w="12240" w:h="15840"/>
          <w:pgMar w:top="1480" w:right="920" w:bottom="1180" w:left="1080" w:header="0" w:footer="993" w:gutter="0"/>
          <w:cols w:space="720"/>
        </w:sectPr>
      </w:pPr>
    </w:p>
    <w:p w14:paraId="379A4F0E" w14:textId="77777777" w:rsidR="00BA6C45" w:rsidRDefault="00C12AD7">
      <w:pPr>
        <w:pStyle w:val="BodyText"/>
        <w:spacing w:before="79"/>
        <w:ind w:left="719" w:right="598" w:hanging="360"/>
      </w:pPr>
      <w:r>
        <w:rPr>
          <w:b/>
          <w:i/>
        </w:rPr>
        <w:t>Low-income</w:t>
      </w:r>
      <w:r>
        <w:rPr>
          <w:b/>
          <w:i/>
          <w:spacing w:val="-4"/>
        </w:rPr>
        <w:t xml:space="preserve"> </w:t>
      </w:r>
      <w:r>
        <w:rPr>
          <w:b/>
          <w:i/>
        </w:rPr>
        <w:t>family.</w:t>
      </w:r>
      <w:r>
        <w:rPr>
          <w:b/>
          <w:i/>
          <w:spacing w:val="-3"/>
        </w:rPr>
        <w:t xml:space="preserve"> </w:t>
      </w:r>
      <w:r>
        <w:t>A</w:t>
      </w:r>
      <w:r>
        <w:rPr>
          <w:spacing w:val="-4"/>
        </w:rPr>
        <w:t xml:space="preserve"> </w:t>
      </w:r>
      <w:r>
        <w:t>family</w:t>
      </w:r>
      <w:r>
        <w:rPr>
          <w:spacing w:val="-3"/>
        </w:rPr>
        <w:t xml:space="preserve"> </w:t>
      </w:r>
      <w:r>
        <w:t>whose</w:t>
      </w:r>
      <w:r>
        <w:rPr>
          <w:spacing w:val="-4"/>
        </w:rPr>
        <w:t xml:space="preserve"> </w:t>
      </w:r>
      <w:r>
        <w:t>income</w:t>
      </w:r>
      <w:r>
        <w:rPr>
          <w:spacing w:val="-4"/>
        </w:rPr>
        <w:t xml:space="preserve"> </w:t>
      </w:r>
      <w:r>
        <w:t>does</w:t>
      </w:r>
      <w:r>
        <w:rPr>
          <w:spacing w:val="-1"/>
        </w:rPr>
        <w:t xml:space="preserve"> </w:t>
      </w:r>
      <w:r>
        <w:t>not</w:t>
      </w:r>
      <w:r>
        <w:rPr>
          <w:spacing w:val="-3"/>
        </w:rPr>
        <w:t xml:space="preserve"> </w:t>
      </w:r>
      <w:r>
        <w:t>exceed</w:t>
      </w:r>
      <w:r>
        <w:rPr>
          <w:spacing w:val="-3"/>
        </w:rPr>
        <w:t xml:space="preserve"> </w:t>
      </w:r>
      <w:r>
        <w:t>80</w:t>
      </w:r>
      <w:r>
        <w:rPr>
          <w:spacing w:val="-3"/>
        </w:rPr>
        <w:t xml:space="preserve"> </w:t>
      </w:r>
      <w:r>
        <w:t>percent</w:t>
      </w:r>
      <w:r>
        <w:rPr>
          <w:spacing w:val="-3"/>
        </w:rPr>
        <w:t xml:space="preserve"> </w:t>
      </w:r>
      <w:r>
        <w:t>of</w:t>
      </w:r>
      <w:r>
        <w:rPr>
          <w:spacing w:val="-2"/>
        </w:rPr>
        <w:t xml:space="preserve"> </w:t>
      </w:r>
      <w:r>
        <w:t>the</w:t>
      </w:r>
      <w:r>
        <w:rPr>
          <w:spacing w:val="-4"/>
        </w:rPr>
        <w:t xml:space="preserve"> </w:t>
      </w:r>
      <w:r>
        <w:t>median</w:t>
      </w:r>
      <w:r>
        <w:rPr>
          <w:spacing w:val="-3"/>
        </w:rPr>
        <w:t xml:space="preserve"> </w:t>
      </w:r>
      <w:r>
        <w:t>income for the area as determined by HUD with adjustments for smaller or larger families, except that HUD may establish income limits higher or lower than 80 percent for areas with unusually high or low incomes.</w:t>
      </w:r>
    </w:p>
    <w:p w14:paraId="35D7A194" w14:textId="77777777" w:rsidR="00BA6C45" w:rsidRDefault="00C12AD7">
      <w:pPr>
        <w:pStyle w:val="BodyText"/>
        <w:ind w:left="719" w:right="598" w:hanging="360"/>
      </w:pPr>
      <w:r>
        <w:rPr>
          <w:b/>
          <w:i/>
        </w:rPr>
        <w:t>Medical expenses</w:t>
      </w:r>
      <w:r>
        <w:rPr>
          <w:b/>
        </w:rPr>
        <w:t xml:space="preserve">. </w:t>
      </w:r>
      <w:r>
        <w:t>Medical expenses, including medical insurance premiums, that are anticipated</w:t>
      </w:r>
      <w:r>
        <w:rPr>
          <w:spacing w:val="-6"/>
        </w:rPr>
        <w:t xml:space="preserve"> </w:t>
      </w:r>
      <w:r>
        <w:t>during</w:t>
      </w:r>
      <w:r>
        <w:rPr>
          <w:spacing w:val="-3"/>
        </w:rPr>
        <w:t xml:space="preserve"> </w:t>
      </w:r>
      <w:r>
        <w:t>the</w:t>
      </w:r>
      <w:r>
        <w:rPr>
          <w:spacing w:val="-7"/>
        </w:rPr>
        <w:t xml:space="preserve"> </w:t>
      </w:r>
      <w:r>
        <w:t>period</w:t>
      </w:r>
      <w:r>
        <w:rPr>
          <w:spacing w:val="-3"/>
        </w:rPr>
        <w:t xml:space="preserve"> </w:t>
      </w:r>
      <w:r>
        <w:t>for</w:t>
      </w:r>
      <w:r>
        <w:rPr>
          <w:spacing w:val="-7"/>
        </w:rPr>
        <w:t xml:space="preserve"> </w:t>
      </w:r>
      <w:r>
        <w:t>which</w:t>
      </w:r>
      <w:r>
        <w:rPr>
          <w:spacing w:val="-3"/>
        </w:rPr>
        <w:t xml:space="preserve"> </w:t>
      </w:r>
      <w:r>
        <w:t>annual</w:t>
      </w:r>
      <w:r>
        <w:rPr>
          <w:spacing w:val="-3"/>
        </w:rPr>
        <w:t xml:space="preserve"> </w:t>
      </w:r>
      <w:r>
        <w:t>income</w:t>
      </w:r>
      <w:r>
        <w:rPr>
          <w:spacing w:val="-7"/>
        </w:rPr>
        <w:t xml:space="preserve"> </w:t>
      </w:r>
      <w:r>
        <w:t>is</w:t>
      </w:r>
      <w:r>
        <w:rPr>
          <w:spacing w:val="-3"/>
        </w:rPr>
        <w:t xml:space="preserve"> </w:t>
      </w:r>
      <w:r>
        <w:t>computed,</w:t>
      </w:r>
      <w:r>
        <w:rPr>
          <w:spacing w:val="-3"/>
        </w:rPr>
        <w:t xml:space="preserve"> </w:t>
      </w:r>
      <w:r>
        <w:t>and</w:t>
      </w:r>
      <w:r>
        <w:rPr>
          <w:spacing w:val="-3"/>
        </w:rPr>
        <w:t xml:space="preserve"> </w:t>
      </w:r>
      <w:r>
        <w:t>that</w:t>
      </w:r>
      <w:r>
        <w:rPr>
          <w:spacing w:val="-3"/>
        </w:rPr>
        <w:t xml:space="preserve"> </w:t>
      </w:r>
      <w:r>
        <w:t>are</w:t>
      </w:r>
      <w:r>
        <w:rPr>
          <w:spacing w:val="-7"/>
        </w:rPr>
        <w:t xml:space="preserve"> </w:t>
      </w:r>
      <w:r>
        <w:t>not</w:t>
      </w:r>
      <w:r>
        <w:rPr>
          <w:spacing w:val="-3"/>
        </w:rPr>
        <w:t xml:space="preserve"> </w:t>
      </w:r>
      <w:r>
        <w:t>covered by</w:t>
      </w:r>
      <w:r>
        <w:rPr>
          <w:spacing w:val="-1"/>
        </w:rPr>
        <w:t xml:space="preserve"> </w:t>
      </w:r>
      <w:r>
        <w:t>insurance</w:t>
      </w:r>
      <w:r>
        <w:rPr>
          <w:spacing w:val="-2"/>
        </w:rPr>
        <w:t xml:space="preserve"> </w:t>
      </w:r>
      <w:r>
        <w:t>(a</w:t>
      </w:r>
      <w:r>
        <w:rPr>
          <w:spacing w:val="-2"/>
        </w:rPr>
        <w:t xml:space="preserve"> </w:t>
      </w:r>
      <w:r>
        <w:t>deduction</w:t>
      </w:r>
      <w:r>
        <w:rPr>
          <w:spacing w:val="-1"/>
        </w:rPr>
        <w:t xml:space="preserve"> </w:t>
      </w:r>
      <w:r>
        <w:t>for</w:t>
      </w:r>
      <w:r>
        <w:rPr>
          <w:spacing w:val="-2"/>
        </w:rPr>
        <w:t xml:space="preserve"> </w:t>
      </w:r>
      <w:r>
        <w:t>elderly</w:t>
      </w:r>
      <w:r>
        <w:rPr>
          <w:spacing w:val="-1"/>
        </w:rPr>
        <w:t xml:space="preserve"> </w:t>
      </w:r>
      <w:r>
        <w:t>or</w:t>
      </w:r>
      <w:r>
        <w:rPr>
          <w:spacing w:val="-2"/>
        </w:rPr>
        <w:t xml:space="preserve"> </w:t>
      </w:r>
      <w:r>
        <w:t>disabled</w:t>
      </w:r>
      <w:r>
        <w:rPr>
          <w:spacing w:val="-1"/>
        </w:rPr>
        <w:t xml:space="preserve"> </w:t>
      </w:r>
      <w:r>
        <w:t>families</w:t>
      </w:r>
      <w:r>
        <w:rPr>
          <w:spacing w:val="-1"/>
        </w:rPr>
        <w:t xml:space="preserve"> </w:t>
      </w:r>
      <w:r>
        <w:t>only).</w:t>
      </w:r>
      <w:r>
        <w:rPr>
          <w:spacing w:val="-1"/>
        </w:rPr>
        <w:t xml:space="preserve"> </w:t>
      </w:r>
      <w:r>
        <w:t>These</w:t>
      </w:r>
      <w:r>
        <w:rPr>
          <w:spacing w:val="-2"/>
        </w:rPr>
        <w:t xml:space="preserve"> </w:t>
      </w:r>
      <w:r>
        <w:t>allowances are</w:t>
      </w:r>
      <w:r>
        <w:rPr>
          <w:spacing w:val="-2"/>
        </w:rPr>
        <w:t xml:space="preserve"> </w:t>
      </w:r>
      <w:r>
        <w:t>given when calculating adjusted income for medical expenses in excess of 3 percent of</w:t>
      </w:r>
    </w:p>
    <w:p w14:paraId="2C5E8E46" w14:textId="77777777" w:rsidR="00BA6C45" w:rsidRDefault="00C12AD7">
      <w:pPr>
        <w:pStyle w:val="BodyText"/>
        <w:spacing w:before="0" w:line="274" w:lineRule="exact"/>
        <w:ind w:left="719"/>
      </w:pPr>
      <w:r>
        <w:t>annual</w:t>
      </w:r>
      <w:r>
        <w:rPr>
          <w:spacing w:val="-2"/>
        </w:rPr>
        <w:t xml:space="preserve"> income.</w:t>
      </w:r>
    </w:p>
    <w:p w14:paraId="4284CF4C" w14:textId="77777777" w:rsidR="00BA6C45" w:rsidRDefault="00C12AD7">
      <w:pPr>
        <w:spacing w:before="120"/>
        <w:ind w:left="359"/>
        <w:rPr>
          <w:sz w:val="24"/>
        </w:rPr>
      </w:pPr>
      <w:r>
        <w:rPr>
          <w:b/>
          <w:i/>
          <w:sz w:val="24"/>
        </w:rPr>
        <w:t>Minimum</w:t>
      </w:r>
      <w:r>
        <w:rPr>
          <w:b/>
          <w:i/>
          <w:spacing w:val="-4"/>
          <w:sz w:val="24"/>
        </w:rPr>
        <w:t xml:space="preserve"> </w:t>
      </w:r>
      <w:r>
        <w:rPr>
          <w:b/>
          <w:i/>
          <w:sz w:val="24"/>
        </w:rPr>
        <w:t>rent.</w:t>
      </w:r>
      <w:r>
        <w:rPr>
          <w:b/>
          <w:i/>
          <w:spacing w:val="-3"/>
          <w:sz w:val="24"/>
        </w:rPr>
        <w:t xml:space="preserve"> </w:t>
      </w:r>
      <w:r>
        <w:rPr>
          <w:sz w:val="24"/>
        </w:rPr>
        <w:t>An</w:t>
      </w:r>
      <w:r>
        <w:rPr>
          <w:spacing w:val="-2"/>
          <w:sz w:val="24"/>
        </w:rPr>
        <w:t xml:space="preserve"> </w:t>
      </w:r>
      <w:r>
        <w:rPr>
          <w:sz w:val="24"/>
        </w:rPr>
        <w:t>amount</w:t>
      </w:r>
      <w:r>
        <w:rPr>
          <w:spacing w:val="-1"/>
          <w:sz w:val="24"/>
        </w:rPr>
        <w:t xml:space="preserve"> </w:t>
      </w:r>
      <w:r>
        <w:rPr>
          <w:sz w:val="24"/>
        </w:rPr>
        <w:t>established</w:t>
      </w:r>
      <w:r>
        <w:rPr>
          <w:spacing w:val="-2"/>
          <w:sz w:val="24"/>
        </w:rPr>
        <w:t xml:space="preserve"> </w:t>
      </w:r>
      <w:r>
        <w:rPr>
          <w:sz w:val="24"/>
        </w:rPr>
        <w:t>by</w:t>
      </w:r>
      <w:r>
        <w:rPr>
          <w:spacing w:val="-1"/>
          <w:sz w:val="24"/>
        </w:rPr>
        <w:t xml:space="preserve"> </w:t>
      </w:r>
      <w:r>
        <w:rPr>
          <w:sz w:val="24"/>
        </w:rPr>
        <w:t>the</w:t>
      </w:r>
      <w:r>
        <w:rPr>
          <w:spacing w:val="-5"/>
          <w:sz w:val="24"/>
        </w:rPr>
        <w:t xml:space="preserve"> </w:t>
      </w:r>
      <w:r>
        <w:rPr>
          <w:sz w:val="24"/>
        </w:rPr>
        <w:t>PHA</w:t>
      </w:r>
      <w:r>
        <w:rPr>
          <w:spacing w:val="-4"/>
          <w:sz w:val="24"/>
        </w:rPr>
        <w:t xml:space="preserve"> </w:t>
      </w:r>
      <w:r>
        <w:rPr>
          <w:sz w:val="24"/>
        </w:rPr>
        <w:t>of</w:t>
      </w:r>
      <w:r>
        <w:rPr>
          <w:spacing w:val="-4"/>
          <w:sz w:val="24"/>
        </w:rPr>
        <w:t xml:space="preserve"> </w:t>
      </w:r>
      <w:r>
        <w:rPr>
          <w:sz w:val="24"/>
        </w:rPr>
        <w:t>zero</w:t>
      </w:r>
      <w:r>
        <w:rPr>
          <w:spacing w:val="-1"/>
          <w:sz w:val="24"/>
        </w:rPr>
        <w:t xml:space="preserve"> </w:t>
      </w:r>
      <w:r>
        <w:rPr>
          <w:sz w:val="24"/>
        </w:rPr>
        <w:t>to</w:t>
      </w:r>
      <w:r>
        <w:rPr>
          <w:spacing w:val="-2"/>
          <w:sz w:val="24"/>
        </w:rPr>
        <w:t xml:space="preserve"> </w:t>
      </w:r>
      <w:r>
        <w:rPr>
          <w:spacing w:val="-4"/>
          <w:sz w:val="24"/>
        </w:rPr>
        <w:t>$50.</w:t>
      </w:r>
    </w:p>
    <w:p w14:paraId="7C117577" w14:textId="77777777" w:rsidR="00BA6C45" w:rsidRDefault="00C12AD7">
      <w:pPr>
        <w:pStyle w:val="BodyText"/>
        <w:ind w:left="719" w:right="539" w:hanging="360"/>
      </w:pPr>
      <w:r>
        <w:rPr>
          <w:b/>
          <w:i/>
        </w:rPr>
        <w:t>Minor</w:t>
      </w:r>
      <w:r>
        <w:rPr>
          <w:b/>
        </w:rPr>
        <w:t>.</w:t>
      </w:r>
      <w:r>
        <w:rPr>
          <w:b/>
          <w:spacing w:val="-2"/>
        </w:rPr>
        <w:t xml:space="preserve"> </w:t>
      </w:r>
      <w:r>
        <w:t>A</w:t>
      </w:r>
      <w:r>
        <w:rPr>
          <w:spacing w:val="-3"/>
        </w:rPr>
        <w:t xml:space="preserve"> </w:t>
      </w:r>
      <w:r>
        <w:t>member</w:t>
      </w:r>
      <w:r>
        <w:rPr>
          <w:spacing w:val="-3"/>
        </w:rPr>
        <w:t xml:space="preserve"> </w:t>
      </w:r>
      <w:r>
        <w:t>of</w:t>
      </w:r>
      <w:r>
        <w:rPr>
          <w:spacing w:val="-3"/>
        </w:rPr>
        <w:t xml:space="preserve"> </w:t>
      </w:r>
      <w:r>
        <w:t>the</w:t>
      </w:r>
      <w:r>
        <w:rPr>
          <w:spacing w:val="-1"/>
        </w:rPr>
        <w:t xml:space="preserve"> </w:t>
      </w:r>
      <w:r>
        <w:t>family</w:t>
      </w:r>
      <w:r>
        <w:rPr>
          <w:spacing w:val="-2"/>
        </w:rPr>
        <w:t xml:space="preserve"> </w:t>
      </w:r>
      <w:r>
        <w:t>household</w:t>
      </w:r>
      <w:r>
        <w:rPr>
          <w:spacing w:val="-2"/>
        </w:rPr>
        <w:t xml:space="preserve"> </w:t>
      </w:r>
      <w:r>
        <w:t>other</w:t>
      </w:r>
      <w:r>
        <w:rPr>
          <w:spacing w:val="-3"/>
        </w:rPr>
        <w:t xml:space="preserve"> </w:t>
      </w:r>
      <w:r>
        <w:t>than</w:t>
      </w:r>
      <w:r>
        <w:rPr>
          <w:spacing w:val="-2"/>
        </w:rPr>
        <w:t xml:space="preserve"> </w:t>
      </w:r>
      <w:r>
        <w:t>the</w:t>
      </w:r>
      <w:r>
        <w:rPr>
          <w:spacing w:val="-3"/>
        </w:rPr>
        <w:t xml:space="preserve"> </w:t>
      </w:r>
      <w:r>
        <w:t>family</w:t>
      </w:r>
      <w:r>
        <w:rPr>
          <w:spacing w:val="-2"/>
        </w:rPr>
        <w:t xml:space="preserve"> </w:t>
      </w:r>
      <w:r>
        <w:t>head</w:t>
      </w:r>
      <w:r>
        <w:rPr>
          <w:spacing w:val="-2"/>
        </w:rPr>
        <w:t xml:space="preserve"> </w:t>
      </w:r>
      <w:r>
        <w:t>or</w:t>
      </w:r>
      <w:r>
        <w:rPr>
          <w:spacing w:val="-3"/>
        </w:rPr>
        <w:t xml:space="preserve"> </w:t>
      </w:r>
      <w:r>
        <w:t>spouse,</w:t>
      </w:r>
      <w:r>
        <w:rPr>
          <w:spacing w:val="-2"/>
        </w:rPr>
        <w:t xml:space="preserve"> </w:t>
      </w:r>
      <w:r>
        <w:t>who</w:t>
      </w:r>
      <w:r>
        <w:rPr>
          <w:spacing w:val="-2"/>
        </w:rPr>
        <w:t xml:space="preserve"> </w:t>
      </w:r>
      <w:r>
        <w:t>is</w:t>
      </w:r>
      <w:r>
        <w:rPr>
          <w:spacing w:val="-2"/>
        </w:rPr>
        <w:t xml:space="preserve"> </w:t>
      </w:r>
      <w:r>
        <w:t>under</w:t>
      </w:r>
      <w:r>
        <w:rPr>
          <w:spacing w:val="-3"/>
        </w:rPr>
        <w:t xml:space="preserve"> </w:t>
      </w:r>
      <w:r>
        <w:t>18 years of age.</w:t>
      </w:r>
    </w:p>
    <w:p w14:paraId="44D454C9" w14:textId="77777777" w:rsidR="00BA6C45" w:rsidRDefault="00C12AD7">
      <w:pPr>
        <w:pStyle w:val="BodyText"/>
        <w:ind w:left="719" w:right="539" w:hanging="360"/>
      </w:pPr>
      <w:r>
        <w:rPr>
          <w:b/>
          <w:i/>
        </w:rPr>
        <w:t>Mixed</w:t>
      </w:r>
      <w:r>
        <w:rPr>
          <w:b/>
          <w:i/>
          <w:spacing w:val="-3"/>
        </w:rPr>
        <w:t xml:space="preserve"> </w:t>
      </w:r>
      <w:r>
        <w:rPr>
          <w:b/>
          <w:i/>
        </w:rPr>
        <w:t>family.</w:t>
      </w:r>
      <w:r>
        <w:rPr>
          <w:b/>
          <w:i/>
          <w:spacing w:val="-3"/>
        </w:rPr>
        <w:t xml:space="preserve"> </w:t>
      </w:r>
      <w:r>
        <w:rPr>
          <w:i/>
        </w:rPr>
        <w:t>A</w:t>
      </w:r>
      <w:r>
        <w:rPr>
          <w:i/>
          <w:spacing w:val="-4"/>
        </w:rPr>
        <w:t xml:space="preserve"> </w:t>
      </w:r>
      <w:r>
        <w:t>family</w:t>
      </w:r>
      <w:r>
        <w:rPr>
          <w:spacing w:val="-3"/>
        </w:rPr>
        <w:t xml:space="preserve"> </w:t>
      </w:r>
      <w:r>
        <w:t>whose</w:t>
      </w:r>
      <w:r>
        <w:rPr>
          <w:spacing w:val="-4"/>
        </w:rPr>
        <w:t xml:space="preserve"> </w:t>
      </w:r>
      <w:r>
        <w:t>members</w:t>
      </w:r>
      <w:r>
        <w:rPr>
          <w:spacing w:val="-3"/>
        </w:rPr>
        <w:t xml:space="preserve"> </w:t>
      </w:r>
      <w:r>
        <w:t>include</w:t>
      </w:r>
      <w:r>
        <w:rPr>
          <w:spacing w:val="-4"/>
        </w:rPr>
        <w:t xml:space="preserve"> </w:t>
      </w:r>
      <w:r>
        <w:t>those</w:t>
      </w:r>
      <w:r>
        <w:rPr>
          <w:spacing w:val="-4"/>
        </w:rPr>
        <w:t xml:space="preserve"> </w:t>
      </w:r>
      <w:r>
        <w:t>with</w:t>
      </w:r>
      <w:r>
        <w:rPr>
          <w:spacing w:val="-3"/>
        </w:rPr>
        <w:t xml:space="preserve"> </w:t>
      </w:r>
      <w:r>
        <w:t>citizenship</w:t>
      </w:r>
      <w:r>
        <w:rPr>
          <w:spacing w:val="-3"/>
        </w:rPr>
        <w:t xml:space="preserve"> </w:t>
      </w:r>
      <w:r>
        <w:t>or</w:t>
      </w:r>
      <w:r>
        <w:rPr>
          <w:spacing w:val="-4"/>
        </w:rPr>
        <w:t xml:space="preserve"> </w:t>
      </w:r>
      <w:r>
        <w:t>eligible</w:t>
      </w:r>
      <w:r>
        <w:rPr>
          <w:spacing w:val="-4"/>
        </w:rPr>
        <w:t xml:space="preserve"> </w:t>
      </w:r>
      <w:r>
        <w:t>immigration status, and those without citizenship or eligible immigration status.</w:t>
      </w:r>
    </w:p>
    <w:p w14:paraId="20C574EB" w14:textId="77777777" w:rsidR="00BA6C45" w:rsidRDefault="00C12AD7">
      <w:pPr>
        <w:spacing w:before="120"/>
        <w:ind w:left="359"/>
        <w:rPr>
          <w:sz w:val="24"/>
        </w:rPr>
      </w:pPr>
      <w:r>
        <w:rPr>
          <w:b/>
          <w:i/>
          <w:sz w:val="24"/>
        </w:rPr>
        <w:t>Monthly</w:t>
      </w:r>
      <w:r>
        <w:rPr>
          <w:b/>
          <w:i/>
          <w:spacing w:val="-6"/>
          <w:sz w:val="24"/>
        </w:rPr>
        <w:t xml:space="preserve"> </w:t>
      </w:r>
      <w:r>
        <w:rPr>
          <w:b/>
          <w:i/>
          <w:sz w:val="24"/>
        </w:rPr>
        <w:t>adjusted</w:t>
      </w:r>
      <w:r>
        <w:rPr>
          <w:b/>
          <w:i/>
          <w:spacing w:val="-2"/>
          <w:sz w:val="24"/>
        </w:rPr>
        <w:t xml:space="preserve"> </w:t>
      </w:r>
      <w:r>
        <w:rPr>
          <w:b/>
          <w:i/>
          <w:sz w:val="24"/>
        </w:rPr>
        <w:t>income</w:t>
      </w:r>
      <w:r>
        <w:rPr>
          <w:b/>
          <w:sz w:val="24"/>
        </w:rPr>
        <w:t>.</w:t>
      </w:r>
      <w:r>
        <w:rPr>
          <w:b/>
          <w:spacing w:val="-2"/>
          <w:sz w:val="24"/>
        </w:rPr>
        <w:t xml:space="preserve"> </w:t>
      </w:r>
      <w:r>
        <w:rPr>
          <w:sz w:val="24"/>
        </w:rPr>
        <w:t>One</w:t>
      </w:r>
      <w:r>
        <w:rPr>
          <w:spacing w:val="-5"/>
          <w:sz w:val="24"/>
        </w:rPr>
        <w:t xml:space="preserve"> </w:t>
      </w:r>
      <w:r>
        <w:rPr>
          <w:sz w:val="24"/>
        </w:rPr>
        <w:t>twelfth</w:t>
      </w:r>
      <w:r>
        <w:rPr>
          <w:spacing w:val="-3"/>
          <w:sz w:val="24"/>
        </w:rPr>
        <w:t xml:space="preserve"> </w:t>
      </w:r>
      <w:r>
        <w:rPr>
          <w:sz w:val="24"/>
        </w:rPr>
        <w:t>of</w:t>
      </w:r>
      <w:r>
        <w:rPr>
          <w:spacing w:val="-6"/>
          <w:sz w:val="24"/>
        </w:rPr>
        <w:t xml:space="preserve"> </w:t>
      </w:r>
      <w:r>
        <w:rPr>
          <w:sz w:val="24"/>
        </w:rPr>
        <w:t>adjusted</w:t>
      </w:r>
      <w:r>
        <w:rPr>
          <w:spacing w:val="-1"/>
          <w:sz w:val="24"/>
        </w:rPr>
        <w:t xml:space="preserve"> </w:t>
      </w:r>
      <w:r>
        <w:rPr>
          <w:spacing w:val="-2"/>
          <w:sz w:val="24"/>
        </w:rPr>
        <w:t>income.</w:t>
      </w:r>
    </w:p>
    <w:p w14:paraId="5223234D" w14:textId="77777777" w:rsidR="00BA6C45" w:rsidRDefault="00C12AD7">
      <w:pPr>
        <w:spacing w:before="120"/>
        <w:ind w:left="359"/>
        <w:rPr>
          <w:sz w:val="24"/>
        </w:rPr>
      </w:pPr>
      <w:r>
        <w:rPr>
          <w:b/>
          <w:i/>
          <w:sz w:val="24"/>
        </w:rPr>
        <w:t>Monthly</w:t>
      </w:r>
      <w:r>
        <w:rPr>
          <w:b/>
          <w:i/>
          <w:spacing w:val="-5"/>
          <w:sz w:val="24"/>
        </w:rPr>
        <w:t xml:space="preserve"> </w:t>
      </w:r>
      <w:r>
        <w:rPr>
          <w:b/>
          <w:i/>
          <w:sz w:val="24"/>
        </w:rPr>
        <w:t>income</w:t>
      </w:r>
      <w:r>
        <w:rPr>
          <w:b/>
          <w:sz w:val="24"/>
        </w:rPr>
        <w:t>.</w:t>
      </w:r>
      <w:r>
        <w:rPr>
          <w:b/>
          <w:spacing w:val="-1"/>
          <w:sz w:val="24"/>
        </w:rPr>
        <w:t xml:space="preserve"> </w:t>
      </w:r>
      <w:r>
        <w:rPr>
          <w:sz w:val="24"/>
        </w:rPr>
        <w:t>One</w:t>
      </w:r>
      <w:r>
        <w:rPr>
          <w:spacing w:val="-5"/>
          <w:sz w:val="24"/>
        </w:rPr>
        <w:t xml:space="preserve"> </w:t>
      </w:r>
      <w:r>
        <w:rPr>
          <w:sz w:val="24"/>
        </w:rPr>
        <w:t>twelfth</w:t>
      </w:r>
      <w:r>
        <w:rPr>
          <w:spacing w:val="-1"/>
          <w:sz w:val="24"/>
        </w:rPr>
        <w:t xml:space="preserve"> </w:t>
      </w:r>
      <w:r>
        <w:rPr>
          <w:sz w:val="24"/>
        </w:rPr>
        <w:t>of</w:t>
      </w:r>
      <w:r>
        <w:rPr>
          <w:spacing w:val="-5"/>
          <w:sz w:val="24"/>
        </w:rPr>
        <w:t xml:space="preserve"> </w:t>
      </w:r>
      <w:r>
        <w:rPr>
          <w:sz w:val="24"/>
        </w:rPr>
        <w:t xml:space="preserve">annual </w:t>
      </w:r>
      <w:r>
        <w:rPr>
          <w:spacing w:val="-2"/>
          <w:sz w:val="24"/>
        </w:rPr>
        <w:t>income.</w:t>
      </w:r>
    </w:p>
    <w:p w14:paraId="290E2933" w14:textId="77777777" w:rsidR="00BA6C45" w:rsidRDefault="00C12AD7">
      <w:pPr>
        <w:pStyle w:val="BodyText"/>
        <w:ind w:left="719" w:right="539" w:hanging="360"/>
      </w:pPr>
      <w:r>
        <w:rPr>
          <w:b/>
          <w:i/>
        </w:rPr>
        <w:t>National.</w:t>
      </w:r>
      <w:r>
        <w:rPr>
          <w:b/>
          <w:i/>
          <w:spacing w:val="-6"/>
        </w:rPr>
        <w:t xml:space="preserve"> </w:t>
      </w:r>
      <w:r>
        <w:rPr>
          <w:i/>
        </w:rPr>
        <w:t>A</w:t>
      </w:r>
      <w:r>
        <w:rPr>
          <w:i/>
          <w:spacing w:val="-6"/>
        </w:rPr>
        <w:t xml:space="preserve"> </w:t>
      </w:r>
      <w:r>
        <w:t>person</w:t>
      </w:r>
      <w:r>
        <w:rPr>
          <w:spacing w:val="-3"/>
        </w:rPr>
        <w:t xml:space="preserve"> </w:t>
      </w:r>
      <w:r>
        <w:t>who</w:t>
      </w:r>
      <w:r>
        <w:rPr>
          <w:spacing w:val="-3"/>
        </w:rPr>
        <w:t xml:space="preserve"> </w:t>
      </w:r>
      <w:r>
        <w:t>owes</w:t>
      </w:r>
      <w:r>
        <w:rPr>
          <w:spacing w:val="-6"/>
        </w:rPr>
        <w:t xml:space="preserve"> </w:t>
      </w:r>
      <w:r>
        <w:t>permanent</w:t>
      </w:r>
      <w:r>
        <w:rPr>
          <w:spacing w:val="-3"/>
        </w:rPr>
        <w:t xml:space="preserve"> </w:t>
      </w:r>
      <w:r>
        <w:t>allegiance</w:t>
      </w:r>
      <w:r>
        <w:rPr>
          <w:spacing w:val="-7"/>
        </w:rPr>
        <w:t xml:space="preserve"> </w:t>
      </w:r>
      <w:r>
        <w:t>to</w:t>
      </w:r>
      <w:r>
        <w:rPr>
          <w:spacing w:val="-3"/>
        </w:rPr>
        <w:t xml:space="preserve"> </w:t>
      </w:r>
      <w:r>
        <w:t>the</w:t>
      </w:r>
      <w:r>
        <w:rPr>
          <w:spacing w:val="-7"/>
        </w:rPr>
        <w:t xml:space="preserve"> </w:t>
      </w:r>
      <w:r>
        <w:t>United</w:t>
      </w:r>
      <w:r>
        <w:rPr>
          <w:spacing w:val="-3"/>
        </w:rPr>
        <w:t xml:space="preserve"> </w:t>
      </w:r>
      <w:r>
        <w:t>States,</w:t>
      </w:r>
      <w:r>
        <w:rPr>
          <w:spacing w:val="-4"/>
        </w:rPr>
        <w:t xml:space="preserve"> </w:t>
      </w:r>
      <w:r>
        <w:t>for</w:t>
      </w:r>
      <w:r>
        <w:rPr>
          <w:spacing w:val="-7"/>
        </w:rPr>
        <w:t xml:space="preserve"> </w:t>
      </w:r>
      <w:r>
        <w:t>example,</w:t>
      </w:r>
      <w:r>
        <w:rPr>
          <w:spacing w:val="-4"/>
        </w:rPr>
        <w:t xml:space="preserve"> </w:t>
      </w:r>
      <w:r>
        <w:t>as</w:t>
      </w:r>
      <w:r>
        <w:rPr>
          <w:spacing w:val="-1"/>
        </w:rPr>
        <w:t xml:space="preserve"> </w:t>
      </w:r>
      <w:r>
        <w:t>a</w:t>
      </w:r>
      <w:r>
        <w:rPr>
          <w:spacing w:val="-7"/>
        </w:rPr>
        <w:t xml:space="preserve"> </w:t>
      </w:r>
      <w:r>
        <w:t>result of birth in a United States territory or possession.</w:t>
      </w:r>
    </w:p>
    <w:p w14:paraId="1F4F5668" w14:textId="77777777" w:rsidR="00BA6C45" w:rsidRDefault="00C12AD7">
      <w:pPr>
        <w:pStyle w:val="BodyText"/>
        <w:ind w:left="719" w:right="539" w:hanging="360"/>
      </w:pPr>
      <w:r>
        <w:rPr>
          <w:b/>
          <w:i/>
        </w:rPr>
        <w:t>Near-elderly family</w:t>
      </w:r>
      <w:r>
        <w:rPr>
          <w:b/>
        </w:rPr>
        <w:t xml:space="preserve">. </w:t>
      </w:r>
      <w:r>
        <w:t>A</w:t>
      </w:r>
      <w:r>
        <w:rPr>
          <w:spacing w:val="-1"/>
        </w:rPr>
        <w:t xml:space="preserve"> </w:t>
      </w:r>
      <w:r>
        <w:t>family whose</w:t>
      </w:r>
      <w:r>
        <w:rPr>
          <w:spacing w:val="-1"/>
        </w:rPr>
        <w:t xml:space="preserve"> </w:t>
      </w:r>
      <w:r>
        <w:t>head, spouse, or</w:t>
      </w:r>
      <w:r>
        <w:rPr>
          <w:spacing w:val="-1"/>
        </w:rPr>
        <w:t xml:space="preserve"> </w:t>
      </w:r>
      <w:r>
        <w:t>sole</w:t>
      </w:r>
      <w:r>
        <w:rPr>
          <w:spacing w:val="-1"/>
        </w:rPr>
        <w:t xml:space="preserve"> </w:t>
      </w:r>
      <w:r>
        <w:t>member</w:t>
      </w:r>
      <w:r>
        <w:rPr>
          <w:spacing w:val="-1"/>
        </w:rPr>
        <w:t xml:space="preserve"> </w:t>
      </w:r>
      <w:r>
        <w:t>is a</w:t>
      </w:r>
      <w:r>
        <w:rPr>
          <w:spacing w:val="-1"/>
        </w:rPr>
        <w:t xml:space="preserve"> </w:t>
      </w:r>
      <w:r>
        <w:t>person who is at least 50 years</w:t>
      </w:r>
      <w:r>
        <w:rPr>
          <w:spacing w:val="-2"/>
        </w:rPr>
        <w:t xml:space="preserve"> </w:t>
      </w:r>
      <w:r>
        <w:t>of</w:t>
      </w:r>
      <w:r>
        <w:rPr>
          <w:spacing w:val="-1"/>
        </w:rPr>
        <w:t xml:space="preserve"> </w:t>
      </w:r>
      <w:r>
        <w:t>age</w:t>
      </w:r>
      <w:r>
        <w:rPr>
          <w:spacing w:val="-3"/>
        </w:rPr>
        <w:t xml:space="preserve"> </w:t>
      </w:r>
      <w:r>
        <w:t>but</w:t>
      </w:r>
      <w:r>
        <w:rPr>
          <w:spacing w:val="-2"/>
        </w:rPr>
        <w:t xml:space="preserve"> </w:t>
      </w:r>
      <w:r>
        <w:t>below</w:t>
      </w:r>
      <w:r>
        <w:rPr>
          <w:spacing w:val="-3"/>
        </w:rPr>
        <w:t xml:space="preserve"> </w:t>
      </w:r>
      <w:r>
        <w:t>the</w:t>
      </w:r>
      <w:r>
        <w:rPr>
          <w:spacing w:val="-3"/>
        </w:rPr>
        <w:t xml:space="preserve"> </w:t>
      </w:r>
      <w:r>
        <w:t>age</w:t>
      </w:r>
      <w:r>
        <w:rPr>
          <w:spacing w:val="-3"/>
        </w:rPr>
        <w:t xml:space="preserve"> </w:t>
      </w:r>
      <w:r>
        <w:t>of</w:t>
      </w:r>
      <w:r>
        <w:rPr>
          <w:spacing w:val="-3"/>
        </w:rPr>
        <w:t xml:space="preserve"> </w:t>
      </w:r>
      <w:r>
        <w:t>62;</w:t>
      </w:r>
      <w:r>
        <w:rPr>
          <w:spacing w:val="-2"/>
        </w:rPr>
        <w:t xml:space="preserve"> </w:t>
      </w:r>
      <w:r>
        <w:t>or</w:t>
      </w:r>
      <w:r>
        <w:rPr>
          <w:spacing w:val="-3"/>
        </w:rPr>
        <w:t xml:space="preserve"> </w:t>
      </w:r>
      <w:r>
        <w:t>two</w:t>
      </w:r>
      <w:r>
        <w:rPr>
          <w:spacing w:val="-2"/>
        </w:rPr>
        <w:t xml:space="preserve"> </w:t>
      </w:r>
      <w:r>
        <w:t>or</w:t>
      </w:r>
      <w:r>
        <w:rPr>
          <w:spacing w:val="-3"/>
        </w:rPr>
        <w:t xml:space="preserve"> </w:t>
      </w:r>
      <w:r>
        <w:t>more</w:t>
      </w:r>
      <w:r>
        <w:rPr>
          <w:spacing w:val="-3"/>
        </w:rPr>
        <w:t xml:space="preserve"> </w:t>
      </w:r>
      <w:r>
        <w:t>persons,</w:t>
      </w:r>
      <w:r>
        <w:rPr>
          <w:spacing w:val="-2"/>
        </w:rPr>
        <w:t xml:space="preserve"> </w:t>
      </w:r>
      <w:r>
        <w:t>who are</w:t>
      </w:r>
      <w:r>
        <w:rPr>
          <w:spacing w:val="-3"/>
        </w:rPr>
        <w:t xml:space="preserve"> </w:t>
      </w:r>
      <w:r>
        <w:t>at</w:t>
      </w:r>
      <w:r>
        <w:rPr>
          <w:spacing w:val="-2"/>
        </w:rPr>
        <w:t xml:space="preserve"> </w:t>
      </w:r>
      <w:r>
        <w:t>least</w:t>
      </w:r>
      <w:r>
        <w:rPr>
          <w:spacing w:val="-2"/>
        </w:rPr>
        <w:t xml:space="preserve"> </w:t>
      </w:r>
      <w:r>
        <w:t>50</w:t>
      </w:r>
      <w:r>
        <w:rPr>
          <w:spacing w:val="-2"/>
        </w:rPr>
        <w:t xml:space="preserve"> </w:t>
      </w:r>
      <w:r>
        <w:t>years</w:t>
      </w:r>
      <w:r>
        <w:rPr>
          <w:spacing w:val="-2"/>
        </w:rPr>
        <w:t xml:space="preserve"> </w:t>
      </w:r>
      <w:r>
        <w:t>of</w:t>
      </w:r>
      <w:r>
        <w:rPr>
          <w:spacing w:val="-3"/>
        </w:rPr>
        <w:t xml:space="preserve"> </w:t>
      </w:r>
      <w:r>
        <w:t>age but below the age of 62, living together; or one or more persons who are at least 50 years of age but below the age of 62 living with one or more live-in aides.</w:t>
      </w:r>
    </w:p>
    <w:p w14:paraId="41B29532" w14:textId="77777777" w:rsidR="00BA6C45" w:rsidRDefault="00C12AD7">
      <w:pPr>
        <w:pStyle w:val="BodyText"/>
        <w:ind w:left="719" w:right="539" w:hanging="360"/>
      </w:pPr>
      <w:r>
        <w:rPr>
          <w:b/>
          <w:i/>
        </w:rPr>
        <w:t>Net</w:t>
      </w:r>
      <w:r>
        <w:rPr>
          <w:b/>
          <w:i/>
          <w:spacing w:val="-2"/>
        </w:rPr>
        <w:t xml:space="preserve"> </w:t>
      </w:r>
      <w:r>
        <w:rPr>
          <w:b/>
          <w:i/>
        </w:rPr>
        <w:t>family</w:t>
      </w:r>
      <w:r>
        <w:rPr>
          <w:b/>
          <w:i/>
          <w:spacing w:val="-3"/>
        </w:rPr>
        <w:t xml:space="preserve"> </w:t>
      </w:r>
      <w:r>
        <w:rPr>
          <w:b/>
          <w:i/>
        </w:rPr>
        <w:t>assets</w:t>
      </w:r>
      <w:r>
        <w:rPr>
          <w:b/>
        </w:rPr>
        <w:t>.</w:t>
      </w:r>
      <w:r>
        <w:rPr>
          <w:b/>
          <w:spacing w:val="-2"/>
        </w:rPr>
        <w:t xml:space="preserve"> </w:t>
      </w:r>
      <w:r>
        <w:t>(1)</w:t>
      </w:r>
      <w:r>
        <w:rPr>
          <w:spacing w:val="-3"/>
        </w:rPr>
        <w:t xml:space="preserve"> </w:t>
      </w:r>
      <w:r>
        <w:t>Net</w:t>
      </w:r>
      <w:r>
        <w:rPr>
          <w:spacing w:val="-2"/>
        </w:rPr>
        <w:t xml:space="preserve"> </w:t>
      </w:r>
      <w:r>
        <w:t>cash</w:t>
      </w:r>
      <w:r>
        <w:rPr>
          <w:spacing w:val="-2"/>
        </w:rPr>
        <w:t xml:space="preserve"> </w:t>
      </w:r>
      <w:r>
        <w:t>value</w:t>
      </w:r>
      <w:r>
        <w:rPr>
          <w:spacing w:val="-3"/>
        </w:rPr>
        <w:t xml:space="preserve"> </w:t>
      </w:r>
      <w:r>
        <w:t>after</w:t>
      </w:r>
      <w:r>
        <w:rPr>
          <w:spacing w:val="-3"/>
        </w:rPr>
        <w:t xml:space="preserve"> </w:t>
      </w:r>
      <w:r>
        <w:t>deducting</w:t>
      </w:r>
      <w:r>
        <w:rPr>
          <w:spacing w:val="-2"/>
        </w:rPr>
        <w:t xml:space="preserve"> </w:t>
      </w:r>
      <w:r>
        <w:t>reasonable</w:t>
      </w:r>
      <w:r>
        <w:rPr>
          <w:spacing w:val="-3"/>
        </w:rPr>
        <w:t xml:space="preserve"> </w:t>
      </w:r>
      <w:r>
        <w:t>costs</w:t>
      </w:r>
      <w:r>
        <w:rPr>
          <w:spacing w:val="-2"/>
        </w:rPr>
        <w:t xml:space="preserve"> </w:t>
      </w:r>
      <w:r>
        <w:t>that</w:t>
      </w:r>
      <w:r>
        <w:rPr>
          <w:spacing w:val="-1"/>
        </w:rPr>
        <w:t xml:space="preserve"> </w:t>
      </w:r>
      <w:r>
        <w:t>would</w:t>
      </w:r>
      <w:r>
        <w:rPr>
          <w:spacing w:val="-2"/>
        </w:rPr>
        <w:t xml:space="preserve"> </w:t>
      </w:r>
      <w:r>
        <w:t>be</w:t>
      </w:r>
      <w:r>
        <w:rPr>
          <w:spacing w:val="-3"/>
        </w:rPr>
        <w:t xml:space="preserve"> </w:t>
      </w:r>
      <w:r>
        <w:t>incurred</w:t>
      </w:r>
      <w:r>
        <w:rPr>
          <w:spacing w:val="-2"/>
        </w:rPr>
        <w:t xml:space="preserve"> </w:t>
      </w:r>
      <w:r>
        <w:t>in disposing of real property, savings, stocks, bonds, and other forms of capital investment, excluding interests in Indian trust land and excluding equity accounts in HUD homeownership programs. The value of necessary items of personal property such as furniture and automobiles shall be excluded.</w:t>
      </w:r>
    </w:p>
    <w:p w14:paraId="7B126897" w14:textId="77777777" w:rsidR="00BA6C45" w:rsidRDefault="00C12AD7">
      <w:pPr>
        <w:pStyle w:val="ListParagraph"/>
        <w:numPr>
          <w:ilvl w:val="0"/>
          <w:numId w:val="2"/>
        </w:numPr>
        <w:tabs>
          <w:tab w:val="left" w:pos="1439"/>
          <w:tab w:val="left" w:pos="1440"/>
        </w:tabs>
        <w:spacing w:before="120"/>
        <w:ind w:right="767" w:hanging="180"/>
        <w:rPr>
          <w:sz w:val="24"/>
        </w:rPr>
      </w:pPr>
      <w:r>
        <w:tab/>
      </w:r>
      <w:r>
        <w:rPr>
          <w:sz w:val="24"/>
        </w:rPr>
        <w:t>In</w:t>
      </w:r>
      <w:r>
        <w:rPr>
          <w:spacing w:val="-1"/>
          <w:sz w:val="24"/>
        </w:rPr>
        <w:t xml:space="preserve"> </w:t>
      </w:r>
      <w:r>
        <w:rPr>
          <w:sz w:val="24"/>
        </w:rPr>
        <w:t>cases</w:t>
      </w:r>
      <w:r>
        <w:rPr>
          <w:spacing w:val="-1"/>
          <w:sz w:val="24"/>
        </w:rPr>
        <w:t xml:space="preserve"> </w:t>
      </w:r>
      <w:r>
        <w:rPr>
          <w:sz w:val="24"/>
        </w:rPr>
        <w:t>where</w:t>
      </w:r>
      <w:r>
        <w:rPr>
          <w:spacing w:val="-4"/>
          <w:sz w:val="24"/>
        </w:rPr>
        <w:t xml:space="preserve"> </w:t>
      </w:r>
      <w:r>
        <w:rPr>
          <w:sz w:val="24"/>
        </w:rPr>
        <w:t>a</w:t>
      </w:r>
      <w:r>
        <w:rPr>
          <w:spacing w:val="-4"/>
          <w:sz w:val="24"/>
        </w:rPr>
        <w:t xml:space="preserve"> </w:t>
      </w:r>
      <w:r>
        <w:rPr>
          <w:sz w:val="24"/>
        </w:rPr>
        <w:t>trust</w:t>
      </w:r>
      <w:r>
        <w:rPr>
          <w:spacing w:val="-3"/>
          <w:sz w:val="24"/>
        </w:rPr>
        <w:t xml:space="preserve"> </w:t>
      </w:r>
      <w:r>
        <w:rPr>
          <w:sz w:val="24"/>
        </w:rPr>
        <w:t>fund</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established</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trust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revocable</w:t>
      </w:r>
      <w:r>
        <w:rPr>
          <w:spacing w:val="-4"/>
          <w:sz w:val="24"/>
        </w:rPr>
        <w:t xml:space="preserve"> </w:t>
      </w:r>
      <w:r>
        <w:rPr>
          <w:sz w:val="24"/>
        </w:rPr>
        <w:t>by,</w:t>
      </w:r>
      <w:r>
        <w:rPr>
          <w:spacing w:val="-3"/>
          <w:sz w:val="24"/>
        </w:rPr>
        <w:t xml:space="preserve"> </w:t>
      </w:r>
      <w:r>
        <w:rPr>
          <w:sz w:val="24"/>
        </w:rPr>
        <w:t>or under the control of, any member of the family or household, the value of the trust fund will not be considered an asset so long as the fund continues to be held in trust. Any income</w:t>
      </w:r>
      <w:r>
        <w:rPr>
          <w:spacing w:val="-2"/>
          <w:sz w:val="24"/>
        </w:rPr>
        <w:t xml:space="preserve"> </w:t>
      </w:r>
      <w:r>
        <w:rPr>
          <w:sz w:val="24"/>
        </w:rPr>
        <w:t>distributed</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trust</w:t>
      </w:r>
      <w:r>
        <w:rPr>
          <w:spacing w:val="-1"/>
          <w:sz w:val="24"/>
        </w:rPr>
        <w:t xml:space="preserve"> </w:t>
      </w:r>
      <w:r>
        <w:rPr>
          <w:sz w:val="24"/>
        </w:rPr>
        <w:t>fund</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counted</w:t>
      </w:r>
      <w:r>
        <w:rPr>
          <w:spacing w:val="-1"/>
          <w:sz w:val="24"/>
        </w:rPr>
        <w:t xml:space="preserve"> </w:t>
      </w:r>
      <w:r>
        <w:rPr>
          <w:sz w:val="24"/>
        </w:rPr>
        <w:t>when</w:t>
      </w:r>
      <w:r>
        <w:rPr>
          <w:spacing w:val="-1"/>
          <w:sz w:val="24"/>
        </w:rPr>
        <w:t xml:space="preserve"> </w:t>
      </w:r>
      <w:r>
        <w:rPr>
          <w:sz w:val="24"/>
        </w:rPr>
        <w:t>determining</w:t>
      </w:r>
      <w:r>
        <w:rPr>
          <w:spacing w:val="-1"/>
          <w:sz w:val="24"/>
        </w:rPr>
        <w:t xml:space="preserve"> </w:t>
      </w:r>
      <w:r>
        <w:rPr>
          <w:sz w:val="24"/>
        </w:rPr>
        <w:t>annual</w:t>
      </w:r>
      <w:r>
        <w:rPr>
          <w:spacing w:val="-1"/>
          <w:sz w:val="24"/>
        </w:rPr>
        <w:t xml:space="preserve"> </w:t>
      </w:r>
      <w:r>
        <w:rPr>
          <w:sz w:val="24"/>
        </w:rPr>
        <w:t>income under §5.609.</w:t>
      </w:r>
    </w:p>
    <w:p w14:paraId="0C43695C" w14:textId="77777777" w:rsidR="00BA6C45" w:rsidRDefault="00C12AD7">
      <w:pPr>
        <w:pStyle w:val="ListParagraph"/>
        <w:numPr>
          <w:ilvl w:val="0"/>
          <w:numId w:val="2"/>
        </w:numPr>
        <w:tabs>
          <w:tab w:val="left" w:pos="1439"/>
          <w:tab w:val="left" w:pos="1440"/>
        </w:tabs>
        <w:spacing w:before="120"/>
        <w:ind w:left="907" w:right="580" w:hanging="188"/>
        <w:rPr>
          <w:sz w:val="24"/>
        </w:rPr>
      </w:pPr>
      <w:r>
        <w:tab/>
      </w:r>
      <w:r>
        <w:rPr>
          <w:sz w:val="24"/>
        </w:rPr>
        <w:t>In determining net family assets, PHAs or owners, as applicable, shall include the value of any business or family assets disposed of by an applicant or tenant for less than fair market value (including a disposition in trust, but not in a foreclosure or bankruptcy sale) during the two years preceding the date of application for the program or reexamination, as applicable, in excess of the consideration received therefore. In the case of a disposition as part of a separation or divorce settlement, the disposition will not be considered</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for</w:t>
      </w:r>
      <w:r>
        <w:rPr>
          <w:spacing w:val="-4"/>
          <w:sz w:val="24"/>
        </w:rPr>
        <w:t xml:space="preserve"> </w:t>
      </w:r>
      <w:r>
        <w:rPr>
          <w:sz w:val="24"/>
        </w:rPr>
        <w:t>less</w:t>
      </w:r>
      <w:r>
        <w:rPr>
          <w:spacing w:val="-1"/>
          <w:sz w:val="24"/>
        </w:rPr>
        <w:t xml:space="preserve"> </w:t>
      </w:r>
      <w:r>
        <w:rPr>
          <w:sz w:val="24"/>
        </w:rPr>
        <w:t>than</w:t>
      </w:r>
      <w:r>
        <w:rPr>
          <w:spacing w:val="-3"/>
          <w:sz w:val="24"/>
        </w:rPr>
        <w:t xml:space="preserve"> </w:t>
      </w:r>
      <w:r>
        <w:rPr>
          <w:sz w:val="24"/>
        </w:rPr>
        <w:t>fair</w:t>
      </w:r>
      <w:r>
        <w:rPr>
          <w:spacing w:val="-4"/>
          <w:sz w:val="24"/>
        </w:rPr>
        <w:t xml:space="preserve"> </w:t>
      </w:r>
      <w:r>
        <w:rPr>
          <w:sz w:val="24"/>
        </w:rPr>
        <w:t>market</w:t>
      </w:r>
      <w:r>
        <w:rPr>
          <w:spacing w:val="-3"/>
          <w:sz w:val="24"/>
        </w:rPr>
        <w:t xml:space="preserve"> </w:t>
      </w:r>
      <w:r>
        <w:rPr>
          <w:sz w:val="24"/>
        </w:rPr>
        <w:t>value</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applicant</w:t>
      </w:r>
      <w:r>
        <w:rPr>
          <w:spacing w:val="-3"/>
          <w:sz w:val="24"/>
        </w:rPr>
        <w:t xml:space="preserve"> </w:t>
      </w:r>
      <w:r>
        <w:rPr>
          <w:sz w:val="24"/>
        </w:rPr>
        <w:t>or</w:t>
      </w:r>
      <w:r>
        <w:rPr>
          <w:spacing w:val="-4"/>
          <w:sz w:val="24"/>
        </w:rPr>
        <w:t xml:space="preserve"> </w:t>
      </w:r>
      <w:r>
        <w:rPr>
          <w:sz w:val="24"/>
        </w:rPr>
        <w:t>tenant</w:t>
      </w:r>
      <w:r>
        <w:rPr>
          <w:spacing w:val="-3"/>
          <w:sz w:val="24"/>
        </w:rPr>
        <w:t xml:space="preserve"> </w:t>
      </w:r>
      <w:r>
        <w:rPr>
          <w:sz w:val="24"/>
        </w:rPr>
        <w:t>receives</w:t>
      </w:r>
      <w:r>
        <w:rPr>
          <w:spacing w:val="-3"/>
          <w:sz w:val="24"/>
        </w:rPr>
        <w:t xml:space="preserve"> </w:t>
      </w:r>
      <w:r>
        <w:rPr>
          <w:sz w:val="24"/>
        </w:rPr>
        <w:t>important consideration not measurable in dollar terms.</w:t>
      </w:r>
    </w:p>
    <w:p w14:paraId="112DB5AF" w14:textId="77777777" w:rsidR="00BA6C45" w:rsidRDefault="00C12AD7">
      <w:pPr>
        <w:pStyle w:val="BodyText"/>
        <w:spacing w:before="123"/>
        <w:ind w:left="360"/>
      </w:pPr>
      <w:r>
        <w:rPr>
          <w:b/>
          <w:i/>
        </w:rPr>
        <w:t>Noncitizen.</w:t>
      </w:r>
      <w:r>
        <w:rPr>
          <w:b/>
          <w:i/>
          <w:spacing w:val="-5"/>
        </w:rPr>
        <w:t xml:space="preserve"> </w:t>
      </w:r>
      <w:r>
        <w:rPr>
          <w:i/>
        </w:rPr>
        <w:t>A</w:t>
      </w:r>
      <w:r>
        <w:rPr>
          <w:i/>
          <w:spacing w:val="-4"/>
        </w:rPr>
        <w:t xml:space="preserve"> </w:t>
      </w:r>
      <w:r>
        <w:t>person</w:t>
      </w:r>
      <w:r>
        <w:rPr>
          <w:spacing w:val="-1"/>
        </w:rPr>
        <w:t xml:space="preserve"> </w:t>
      </w:r>
      <w:r>
        <w:t>who</w:t>
      </w:r>
      <w:r>
        <w:rPr>
          <w:spacing w:val="-1"/>
        </w:rPr>
        <w:t xml:space="preserve"> </w:t>
      </w:r>
      <w:r>
        <w:t>is</w:t>
      </w:r>
      <w:r>
        <w:rPr>
          <w:spacing w:val="-2"/>
        </w:rPr>
        <w:t xml:space="preserve"> </w:t>
      </w:r>
      <w:r>
        <w:t>neither</w:t>
      </w:r>
      <w:r>
        <w:rPr>
          <w:spacing w:val="-5"/>
        </w:rPr>
        <w:t xml:space="preserve"> </w:t>
      </w:r>
      <w:r>
        <w:t>a</w:t>
      </w:r>
      <w:r>
        <w:rPr>
          <w:spacing w:val="-5"/>
        </w:rPr>
        <w:t xml:space="preserve"> </w:t>
      </w:r>
      <w:r>
        <w:t>citizen</w:t>
      </w:r>
      <w:r>
        <w:rPr>
          <w:spacing w:val="-1"/>
        </w:rPr>
        <w:t xml:space="preserve"> </w:t>
      </w:r>
      <w:r>
        <w:t>nor</w:t>
      </w:r>
      <w:r>
        <w:rPr>
          <w:spacing w:val="-1"/>
        </w:rPr>
        <w:t xml:space="preserve"> </w:t>
      </w:r>
      <w:r>
        <w:t>national</w:t>
      </w:r>
      <w:r>
        <w:rPr>
          <w:spacing w:val="-1"/>
        </w:rPr>
        <w:t xml:space="preserve"> </w:t>
      </w:r>
      <w:r>
        <w:t>of</w:t>
      </w:r>
      <w:r>
        <w:rPr>
          <w:spacing w:val="-5"/>
        </w:rPr>
        <w:t xml:space="preserve"> </w:t>
      </w:r>
      <w:r>
        <w:t>the</w:t>
      </w:r>
      <w:r>
        <w:rPr>
          <w:spacing w:val="-5"/>
        </w:rPr>
        <w:t xml:space="preserve"> </w:t>
      </w:r>
      <w:r>
        <w:t>United</w:t>
      </w:r>
      <w:r>
        <w:rPr>
          <w:spacing w:val="-1"/>
        </w:rPr>
        <w:t xml:space="preserve"> </w:t>
      </w:r>
      <w:r>
        <w:rPr>
          <w:spacing w:val="-2"/>
        </w:rPr>
        <w:t>States.</w:t>
      </w:r>
    </w:p>
    <w:p w14:paraId="219FA416" w14:textId="77777777" w:rsidR="00BA6C45" w:rsidRDefault="00BA6C45">
      <w:pPr>
        <w:sectPr w:rsidR="00BA6C45">
          <w:pgSz w:w="12240" w:h="15840"/>
          <w:pgMar w:top="1480" w:right="920" w:bottom="1180" w:left="1080" w:header="0" w:footer="993" w:gutter="0"/>
          <w:cols w:space="720"/>
        </w:sectPr>
      </w:pPr>
    </w:p>
    <w:p w14:paraId="0466AB99" w14:textId="77777777" w:rsidR="00BA6C45" w:rsidRDefault="00C12AD7">
      <w:pPr>
        <w:pStyle w:val="BodyText"/>
        <w:spacing w:before="79"/>
        <w:ind w:left="360"/>
      </w:pPr>
      <w:r>
        <w:rPr>
          <w:b/>
          <w:i/>
        </w:rPr>
        <w:t>PHA</w:t>
      </w:r>
      <w:r>
        <w:rPr>
          <w:b/>
          <w:i/>
          <w:spacing w:val="-2"/>
        </w:rPr>
        <w:t xml:space="preserve"> </w:t>
      </w:r>
      <w:r>
        <w:rPr>
          <w:b/>
          <w:i/>
        </w:rPr>
        <w:t>Plan.</w:t>
      </w:r>
      <w:r>
        <w:rPr>
          <w:b/>
          <w:i/>
          <w:spacing w:val="-4"/>
        </w:rPr>
        <w:t xml:space="preserve"> </w:t>
      </w:r>
      <w:r>
        <w:t>The</w:t>
      </w:r>
      <w:r>
        <w:rPr>
          <w:spacing w:val="-2"/>
        </w:rPr>
        <w:t xml:space="preserve"> </w:t>
      </w:r>
      <w:r>
        <w:t>annual</w:t>
      </w:r>
      <w:r>
        <w:rPr>
          <w:spacing w:val="-1"/>
        </w:rPr>
        <w:t xml:space="preserve"> </w:t>
      </w:r>
      <w:r>
        <w:t>plan</w:t>
      </w:r>
      <w:r>
        <w:rPr>
          <w:spacing w:val="-1"/>
        </w:rPr>
        <w:t xml:space="preserve"> </w:t>
      </w:r>
      <w:r>
        <w:t>and</w:t>
      </w:r>
      <w:r>
        <w:rPr>
          <w:spacing w:val="-1"/>
        </w:rPr>
        <w:t xml:space="preserve"> </w:t>
      </w:r>
      <w:r>
        <w:t>the</w:t>
      </w:r>
      <w:r>
        <w:rPr>
          <w:spacing w:val="-5"/>
        </w:rPr>
        <w:t xml:space="preserve"> </w:t>
      </w:r>
      <w:r>
        <w:t>5-year</w:t>
      </w:r>
      <w:r>
        <w:rPr>
          <w:spacing w:val="-5"/>
        </w:rPr>
        <w:t xml:space="preserve"> </w:t>
      </w:r>
      <w:r>
        <w:t>plan</w:t>
      </w:r>
      <w:r>
        <w:rPr>
          <w:spacing w:val="2"/>
        </w:rPr>
        <w:t xml:space="preserve"> </w:t>
      </w:r>
      <w:r>
        <w:t>as</w:t>
      </w:r>
      <w:r>
        <w:rPr>
          <w:spacing w:val="-1"/>
        </w:rPr>
        <w:t xml:space="preserve"> </w:t>
      </w:r>
      <w:r>
        <w:t>adopted</w:t>
      </w:r>
      <w:r>
        <w:rPr>
          <w:spacing w:val="-1"/>
        </w:rPr>
        <w:t xml:space="preserve"> </w:t>
      </w:r>
      <w:r>
        <w:t>by</w:t>
      </w:r>
      <w:r>
        <w:rPr>
          <w:spacing w:val="-1"/>
        </w:rPr>
        <w:t xml:space="preserve"> </w:t>
      </w:r>
      <w:r>
        <w:t>the</w:t>
      </w:r>
      <w:r>
        <w:rPr>
          <w:spacing w:val="-5"/>
        </w:rPr>
        <w:t xml:space="preserve"> </w:t>
      </w:r>
      <w:r>
        <w:t>PHA</w:t>
      </w:r>
      <w:r>
        <w:rPr>
          <w:spacing w:val="-4"/>
        </w:rPr>
        <w:t xml:space="preserve"> </w:t>
      </w:r>
      <w:r>
        <w:t>and</w:t>
      </w:r>
      <w:r>
        <w:rPr>
          <w:spacing w:val="1"/>
        </w:rPr>
        <w:t xml:space="preserve"> </w:t>
      </w:r>
      <w:r>
        <w:t>approved</w:t>
      </w:r>
      <w:r>
        <w:rPr>
          <w:spacing w:val="-1"/>
        </w:rPr>
        <w:t xml:space="preserve"> </w:t>
      </w:r>
      <w:r>
        <w:t>by</w:t>
      </w:r>
      <w:r>
        <w:rPr>
          <w:spacing w:val="-1"/>
        </w:rPr>
        <w:t xml:space="preserve"> </w:t>
      </w:r>
      <w:r>
        <w:rPr>
          <w:spacing w:val="-4"/>
        </w:rPr>
        <w:t>HUD.</w:t>
      </w:r>
    </w:p>
    <w:p w14:paraId="71D1CA9F" w14:textId="77777777" w:rsidR="00BA6C45" w:rsidRDefault="00C12AD7">
      <w:pPr>
        <w:spacing w:before="120"/>
        <w:ind w:left="720" w:right="539" w:hanging="360"/>
        <w:rPr>
          <w:sz w:val="24"/>
        </w:rPr>
      </w:pPr>
      <w:r>
        <w:rPr>
          <w:b/>
          <w:i/>
          <w:sz w:val="24"/>
        </w:rPr>
        <w:t>Participant</w:t>
      </w:r>
      <w:r>
        <w:rPr>
          <w:b/>
          <w:i/>
          <w:spacing w:val="-3"/>
          <w:sz w:val="24"/>
        </w:rPr>
        <w:t xml:space="preserve"> </w:t>
      </w:r>
      <w:r>
        <w:rPr>
          <w:b/>
          <w:i/>
          <w:sz w:val="24"/>
        </w:rPr>
        <w:t>(participant</w:t>
      </w:r>
      <w:r>
        <w:rPr>
          <w:b/>
          <w:i/>
          <w:spacing w:val="-5"/>
          <w:sz w:val="24"/>
        </w:rPr>
        <w:t xml:space="preserve"> </w:t>
      </w:r>
      <w:r>
        <w:rPr>
          <w:b/>
          <w:i/>
          <w:sz w:val="24"/>
        </w:rPr>
        <w:t>family).</w:t>
      </w:r>
      <w:r>
        <w:rPr>
          <w:b/>
          <w:i/>
          <w:spacing w:val="-4"/>
          <w:sz w:val="24"/>
        </w:rPr>
        <w:t xml:space="preserve"> </w:t>
      </w:r>
      <w:r>
        <w:rPr>
          <w:sz w:val="24"/>
        </w:rPr>
        <w:t>A</w:t>
      </w:r>
      <w:r>
        <w:rPr>
          <w:spacing w:val="-4"/>
          <w:sz w:val="24"/>
        </w:rPr>
        <w:t xml:space="preserve"> </w:t>
      </w:r>
      <w:r>
        <w:rPr>
          <w:sz w:val="24"/>
        </w:rPr>
        <w:t>family</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admitted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PHA</w:t>
      </w:r>
      <w:r>
        <w:rPr>
          <w:spacing w:val="-4"/>
          <w:sz w:val="24"/>
        </w:rPr>
        <w:t xml:space="preserve"> </w:t>
      </w:r>
      <w:r>
        <w:rPr>
          <w:sz w:val="24"/>
        </w:rPr>
        <w:t>program</w:t>
      </w:r>
      <w:r>
        <w:rPr>
          <w:spacing w:val="-1"/>
          <w:sz w:val="24"/>
        </w:rPr>
        <w:t xml:space="preserve"> </w:t>
      </w:r>
      <w:r>
        <w:rPr>
          <w:sz w:val="24"/>
        </w:rPr>
        <w:t>and</w:t>
      </w:r>
      <w:r>
        <w:rPr>
          <w:spacing w:val="-3"/>
          <w:sz w:val="24"/>
        </w:rPr>
        <w:t xml:space="preserve"> </w:t>
      </w:r>
      <w:r>
        <w:rPr>
          <w:sz w:val="24"/>
        </w:rPr>
        <w:t>is currently assisted in the program.</w:t>
      </w:r>
    </w:p>
    <w:p w14:paraId="18571EE4" w14:textId="77777777" w:rsidR="00BA6C45" w:rsidRDefault="00C12AD7">
      <w:pPr>
        <w:pStyle w:val="BodyText"/>
        <w:ind w:left="719" w:right="598" w:hanging="360"/>
      </w:pPr>
      <w:r>
        <w:rPr>
          <w:b/>
          <w:i/>
        </w:rPr>
        <w:t xml:space="preserve">Person with disabilities. </w:t>
      </w:r>
      <w:r>
        <w:rPr>
          <w:i/>
        </w:rPr>
        <w:t>For the purposes of program eligibility</w:t>
      </w:r>
      <w:r>
        <w:t>. A person who has a disability as</w:t>
      </w:r>
      <w:r>
        <w:rPr>
          <w:spacing w:val="-6"/>
        </w:rPr>
        <w:t xml:space="preserve"> </w:t>
      </w:r>
      <w:r>
        <w:t>defined</w:t>
      </w:r>
      <w:r>
        <w:rPr>
          <w:spacing w:val="-3"/>
        </w:rPr>
        <w:t xml:space="preserve"> </w:t>
      </w:r>
      <w:r>
        <w:t>under</w:t>
      </w:r>
      <w:r>
        <w:rPr>
          <w:spacing w:val="-7"/>
        </w:rPr>
        <w:t xml:space="preserve"> </w:t>
      </w:r>
      <w:r>
        <w:t>the</w:t>
      </w:r>
      <w:r>
        <w:rPr>
          <w:spacing w:val="-7"/>
        </w:rPr>
        <w:t xml:space="preserve"> </w:t>
      </w:r>
      <w:r>
        <w:t>Social</w:t>
      </w:r>
      <w:r>
        <w:rPr>
          <w:spacing w:val="-3"/>
        </w:rPr>
        <w:t xml:space="preserve"> </w:t>
      </w:r>
      <w:r>
        <w:t>Security</w:t>
      </w:r>
      <w:r>
        <w:rPr>
          <w:spacing w:val="-3"/>
        </w:rPr>
        <w:t xml:space="preserve"> </w:t>
      </w:r>
      <w:r>
        <w:t>Act</w:t>
      </w:r>
      <w:r>
        <w:rPr>
          <w:spacing w:val="-3"/>
        </w:rPr>
        <w:t xml:space="preserve"> </w:t>
      </w:r>
      <w:r>
        <w:t>or</w:t>
      </w:r>
      <w:r>
        <w:rPr>
          <w:spacing w:val="-7"/>
        </w:rPr>
        <w:t xml:space="preserve"> </w:t>
      </w:r>
      <w:r>
        <w:t>Developmental</w:t>
      </w:r>
      <w:r>
        <w:rPr>
          <w:spacing w:val="-5"/>
        </w:rPr>
        <w:t xml:space="preserve"> </w:t>
      </w:r>
      <w:r>
        <w:t>Disabilities</w:t>
      </w:r>
      <w:r>
        <w:rPr>
          <w:spacing w:val="-3"/>
        </w:rPr>
        <w:t xml:space="preserve"> </w:t>
      </w:r>
      <w:r>
        <w:t>Care</w:t>
      </w:r>
      <w:r>
        <w:rPr>
          <w:spacing w:val="-7"/>
        </w:rPr>
        <w:t xml:space="preserve"> </w:t>
      </w:r>
      <w:r>
        <w:t>Act,</w:t>
      </w:r>
      <w:r>
        <w:rPr>
          <w:spacing w:val="-6"/>
        </w:rPr>
        <w:t xml:space="preserve"> </w:t>
      </w:r>
      <w:r>
        <w:t>or</w:t>
      </w:r>
      <w:r>
        <w:rPr>
          <w:spacing w:val="-4"/>
        </w:rPr>
        <w:t xml:space="preserve"> </w:t>
      </w:r>
      <w:r>
        <w:t>a</w:t>
      </w:r>
      <w:r>
        <w:rPr>
          <w:spacing w:val="-7"/>
        </w:rPr>
        <w:t xml:space="preserve"> </w:t>
      </w:r>
      <w:r>
        <w:t>person who has a physical or mental impairment expected to be of long and indefinite duration and whose</w:t>
      </w:r>
      <w:r>
        <w:rPr>
          <w:spacing w:val="-4"/>
        </w:rPr>
        <w:t xml:space="preserve"> </w:t>
      </w:r>
      <w:r>
        <w:t>ability</w:t>
      </w:r>
      <w:r>
        <w:rPr>
          <w:spacing w:val="-3"/>
        </w:rPr>
        <w:t xml:space="preserve"> </w:t>
      </w:r>
      <w:r>
        <w:t>to</w:t>
      </w:r>
      <w:r>
        <w:rPr>
          <w:spacing w:val="-3"/>
        </w:rPr>
        <w:t xml:space="preserve"> </w:t>
      </w:r>
      <w:r>
        <w:t>live</w:t>
      </w:r>
      <w:r>
        <w:rPr>
          <w:spacing w:val="-4"/>
        </w:rPr>
        <w:t xml:space="preserve"> </w:t>
      </w:r>
      <w:r>
        <w:t>independently</w:t>
      </w:r>
      <w:r>
        <w:rPr>
          <w:spacing w:val="-3"/>
        </w:rPr>
        <w:t xml:space="preserve"> </w:t>
      </w:r>
      <w:r>
        <w:t>is</w:t>
      </w:r>
      <w:r>
        <w:rPr>
          <w:spacing w:val="-3"/>
        </w:rPr>
        <w:t xml:space="preserve"> </w:t>
      </w:r>
      <w:r>
        <w:t>substantially</w:t>
      </w:r>
      <w:r>
        <w:rPr>
          <w:spacing w:val="-3"/>
        </w:rPr>
        <w:t xml:space="preserve"> </w:t>
      </w:r>
      <w:r>
        <w:t>impeded</w:t>
      </w:r>
      <w:r>
        <w:rPr>
          <w:spacing w:val="-3"/>
        </w:rPr>
        <w:t xml:space="preserve"> </w:t>
      </w:r>
      <w:r>
        <w:t>by</w:t>
      </w:r>
      <w:r>
        <w:rPr>
          <w:spacing w:val="-3"/>
        </w:rPr>
        <w:t xml:space="preserve"> </w:t>
      </w:r>
      <w:r>
        <w:t>that</w:t>
      </w:r>
      <w:r>
        <w:rPr>
          <w:spacing w:val="-3"/>
        </w:rPr>
        <w:t xml:space="preserve"> </w:t>
      </w:r>
      <w:r>
        <w:t>impairment</w:t>
      </w:r>
      <w:r>
        <w:rPr>
          <w:spacing w:val="-3"/>
        </w:rPr>
        <w:t xml:space="preserve"> </w:t>
      </w:r>
      <w:r>
        <w:t>but</w:t>
      </w:r>
      <w:r>
        <w:rPr>
          <w:spacing w:val="-3"/>
        </w:rPr>
        <w:t xml:space="preserve"> </w:t>
      </w:r>
      <w:r>
        <w:t>could</w:t>
      </w:r>
      <w:r>
        <w:rPr>
          <w:spacing w:val="-3"/>
        </w:rPr>
        <w:t xml:space="preserve"> </w:t>
      </w:r>
      <w:r>
        <w:t xml:space="preserve">be improved by more suitable housing conditions. This includes persons with AIDS or conditions arising from AIDS but excludes persons whose disability is based solely on drug or alcohol dependence. </w:t>
      </w:r>
      <w:r>
        <w:rPr>
          <w:i/>
        </w:rPr>
        <w:t xml:space="preserve">For the purposes of reasonable accommodation. </w:t>
      </w:r>
      <w:r>
        <w:t>A person with a physical or mental impairment that substantially limits one or more major life activities, a person regarded as having such an impairment, or a person with a record of such</w:t>
      </w:r>
    </w:p>
    <w:p w14:paraId="6148BE4F" w14:textId="77777777" w:rsidR="00BA6C45" w:rsidRDefault="00C12AD7">
      <w:pPr>
        <w:pStyle w:val="BodyText"/>
        <w:spacing w:before="0" w:line="274" w:lineRule="exact"/>
        <w:ind w:left="719"/>
      </w:pPr>
      <w:r>
        <w:t>an</w:t>
      </w:r>
      <w:r>
        <w:rPr>
          <w:spacing w:val="-1"/>
        </w:rPr>
        <w:t xml:space="preserve"> </w:t>
      </w:r>
      <w:r>
        <w:rPr>
          <w:spacing w:val="-2"/>
        </w:rPr>
        <w:t>impairment.</w:t>
      </w:r>
    </w:p>
    <w:p w14:paraId="3EB9C05B" w14:textId="77777777" w:rsidR="00BA6C45" w:rsidRDefault="00C12AD7">
      <w:pPr>
        <w:pStyle w:val="BodyText"/>
        <w:ind w:left="719" w:right="887" w:hanging="360"/>
      </w:pPr>
      <w:r>
        <w:rPr>
          <w:b/>
          <w:i/>
        </w:rPr>
        <w:t>Premises</w:t>
      </w:r>
      <w:r>
        <w:rPr>
          <w:b/>
        </w:rPr>
        <w:t>.</w:t>
      </w:r>
      <w:r>
        <w:rPr>
          <w:b/>
          <w:spacing w:val="-3"/>
        </w:rPr>
        <w:t xml:space="preserve"> </w:t>
      </w:r>
      <w:r>
        <w:t>The</w:t>
      </w:r>
      <w:r>
        <w:rPr>
          <w:spacing w:val="-4"/>
        </w:rPr>
        <w:t xml:space="preserve"> </w:t>
      </w:r>
      <w:r>
        <w:t>building</w:t>
      </w:r>
      <w:r>
        <w:rPr>
          <w:spacing w:val="-3"/>
        </w:rPr>
        <w:t xml:space="preserve"> </w:t>
      </w:r>
      <w:r>
        <w:t>or</w:t>
      </w:r>
      <w:r>
        <w:rPr>
          <w:spacing w:val="-4"/>
        </w:rPr>
        <w:t xml:space="preserve"> </w:t>
      </w:r>
      <w:r>
        <w:t>complex</w:t>
      </w:r>
      <w:r>
        <w:rPr>
          <w:spacing w:val="-3"/>
        </w:rPr>
        <w:t xml:space="preserve"> </w:t>
      </w:r>
      <w:r>
        <w:t>in</w:t>
      </w:r>
      <w:r>
        <w:rPr>
          <w:spacing w:val="-3"/>
        </w:rPr>
        <w:t xml:space="preserve"> </w:t>
      </w:r>
      <w:r>
        <w:t>which</w:t>
      </w:r>
      <w:r>
        <w:rPr>
          <w:spacing w:val="-3"/>
        </w:rPr>
        <w:t xml:space="preserve"> </w:t>
      </w:r>
      <w:r>
        <w:t>the</w:t>
      </w:r>
      <w:r>
        <w:rPr>
          <w:spacing w:val="-4"/>
        </w:rPr>
        <w:t xml:space="preserve"> </w:t>
      </w:r>
      <w:r>
        <w:t>dwelling</w:t>
      </w:r>
      <w:r>
        <w:rPr>
          <w:spacing w:val="-3"/>
        </w:rPr>
        <w:t xml:space="preserve"> </w:t>
      </w:r>
      <w:r>
        <w:t>unit</w:t>
      </w:r>
      <w:r>
        <w:rPr>
          <w:spacing w:val="-3"/>
        </w:rPr>
        <w:t xml:space="preserve"> </w:t>
      </w:r>
      <w:r>
        <w:t>is</w:t>
      </w:r>
      <w:r>
        <w:rPr>
          <w:spacing w:val="-3"/>
        </w:rPr>
        <w:t xml:space="preserve"> </w:t>
      </w:r>
      <w:r>
        <w:t>located,</w:t>
      </w:r>
      <w:r>
        <w:rPr>
          <w:spacing w:val="-3"/>
        </w:rPr>
        <w:t xml:space="preserve"> </w:t>
      </w:r>
      <w:r>
        <w:t>including</w:t>
      </w:r>
      <w:r>
        <w:rPr>
          <w:spacing w:val="-3"/>
        </w:rPr>
        <w:t xml:space="preserve"> </w:t>
      </w:r>
      <w:r>
        <w:t>common areas and grounds.</w:t>
      </w:r>
    </w:p>
    <w:p w14:paraId="77152CDC" w14:textId="77777777" w:rsidR="00BA6C45" w:rsidRDefault="00C12AD7">
      <w:pPr>
        <w:pStyle w:val="BodyText"/>
        <w:ind w:left="719" w:right="539" w:hanging="360"/>
      </w:pPr>
      <w:r>
        <w:rPr>
          <w:b/>
          <w:i/>
        </w:rPr>
        <w:t xml:space="preserve">Previously unemployed. </w:t>
      </w:r>
      <w:r>
        <w:t>With regard to the earned income disallowance, a person who has earned,</w:t>
      </w:r>
      <w:r>
        <w:rPr>
          <w:spacing w:val="-4"/>
        </w:rPr>
        <w:t xml:space="preserve"> </w:t>
      </w:r>
      <w:r>
        <w:t>in</w:t>
      </w:r>
      <w:r>
        <w:rPr>
          <w:spacing w:val="-3"/>
        </w:rPr>
        <w:t xml:space="preserve"> </w:t>
      </w:r>
      <w:r>
        <w:t>the</w:t>
      </w:r>
      <w:r>
        <w:rPr>
          <w:spacing w:val="-7"/>
        </w:rPr>
        <w:t xml:space="preserve"> </w:t>
      </w:r>
      <w:r>
        <w:t>12</w:t>
      </w:r>
      <w:r>
        <w:rPr>
          <w:spacing w:val="-3"/>
        </w:rPr>
        <w:t xml:space="preserve"> </w:t>
      </w:r>
      <w:r>
        <w:t>months</w:t>
      </w:r>
      <w:r>
        <w:rPr>
          <w:spacing w:val="-3"/>
        </w:rPr>
        <w:t xml:space="preserve"> </w:t>
      </w:r>
      <w:r>
        <w:t>previous</w:t>
      </w:r>
      <w:r>
        <w:rPr>
          <w:spacing w:val="-3"/>
        </w:rPr>
        <w:t xml:space="preserve"> </w:t>
      </w:r>
      <w:r>
        <w:t>to</w:t>
      </w:r>
      <w:r>
        <w:rPr>
          <w:spacing w:val="-3"/>
        </w:rPr>
        <w:t xml:space="preserve"> </w:t>
      </w:r>
      <w:r>
        <w:t>employment,</w:t>
      </w:r>
      <w:r>
        <w:rPr>
          <w:spacing w:val="-6"/>
        </w:rPr>
        <w:t xml:space="preserve"> </w:t>
      </w:r>
      <w:r>
        <w:t>no</w:t>
      </w:r>
      <w:r>
        <w:rPr>
          <w:spacing w:val="-3"/>
        </w:rPr>
        <w:t xml:space="preserve"> </w:t>
      </w:r>
      <w:r>
        <w:t>more</w:t>
      </w:r>
      <w:r>
        <w:rPr>
          <w:spacing w:val="-7"/>
        </w:rPr>
        <w:t xml:space="preserve"> </w:t>
      </w:r>
      <w:r>
        <w:t>than</w:t>
      </w:r>
      <w:r>
        <w:rPr>
          <w:spacing w:val="-3"/>
        </w:rPr>
        <w:t xml:space="preserve"> </w:t>
      </w:r>
      <w:r>
        <w:t>would</w:t>
      </w:r>
      <w:r>
        <w:rPr>
          <w:spacing w:val="-3"/>
        </w:rPr>
        <w:t xml:space="preserve"> </w:t>
      </w:r>
      <w:r>
        <w:t>be</w:t>
      </w:r>
      <w:r>
        <w:rPr>
          <w:spacing w:val="-7"/>
        </w:rPr>
        <w:t xml:space="preserve"> </w:t>
      </w:r>
      <w:r>
        <w:t>received</w:t>
      </w:r>
      <w:r>
        <w:rPr>
          <w:spacing w:val="-1"/>
        </w:rPr>
        <w:t xml:space="preserve"> </w:t>
      </w:r>
      <w:r>
        <w:t>for</w:t>
      </w:r>
      <w:r>
        <w:rPr>
          <w:spacing w:val="-7"/>
        </w:rPr>
        <w:t xml:space="preserve"> </w:t>
      </w:r>
      <w:r>
        <w:t>10 hours of work per week for 50 weeks at the established minimum wage.</w:t>
      </w:r>
    </w:p>
    <w:p w14:paraId="0266F0E8" w14:textId="77777777" w:rsidR="00BA6C45" w:rsidRDefault="00C12AD7">
      <w:pPr>
        <w:pStyle w:val="BodyText"/>
        <w:ind w:left="719" w:right="731" w:hanging="360"/>
      </w:pPr>
      <w:r>
        <w:rPr>
          <w:b/>
          <w:i/>
        </w:rPr>
        <w:t>Public</w:t>
      </w:r>
      <w:r>
        <w:rPr>
          <w:b/>
          <w:i/>
          <w:spacing w:val="-4"/>
        </w:rPr>
        <w:t xml:space="preserve"> </w:t>
      </w:r>
      <w:r>
        <w:rPr>
          <w:b/>
          <w:i/>
        </w:rPr>
        <w:t>assistance</w:t>
      </w:r>
      <w:r>
        <w:rPr>
          <w:b/>
        </w:rPr>
        <w:t>.</w:t>
      </w:r>
      <w:r>
        <w:rPr>
          <w:b/>
          <w:spacing w:val="-3"/>
        </w:rPr>
        <w:t xml:space="preserve"> </w:t>
      </w:r>
      <w:r>
        <w:t>Welfare</w:t>
      </w:r>
      <w:r>
        <w:rPr>
          <w:spacing w:val="-4"/>
        </w:rPr>
        <w:t xml:space="preserve"> </w:t>
      </w:r>
      <w:r>
        <w:t>or</w:t>
      </w:r>
      <w:r>
        <w:rPr>
          <w:spacing w:val="-4"/>
        </w:rPr>
        <w:t xml:space="preserve"> </w:t>
      </w:r>
      <w:r>
        <w:t>other</w:t>
      </w:r>
      <w:r>
        <w:rPr>
          <w:spacing w:val="-4"/>
        </w:rPr>
        <w:t xml:space="preserve"> </w:t>
      </w:r>
      <w:r>
        <w:t>payments</w:t>
      </w:r>
      <w:r>
        <w:rPr>
          <w:spacing w:val="-3"/>
        </w:rPr>
        <w:t xml:space="preserve"> </w:t>
      </w:r>
      <w:r>
        <w:t>to</w:t>
      </w:r>
      <w:r>
        <w:rPr>
          <w:spacing w:val="-3"/>
        </w:rPr>
        <w:t xml:space="preserve"> </w:t>
      </w:r>
      <w:r>
        <w:t>families</w:t>
      </w:r>
      <w:r>
        <w:rPr>
          <w:spacing w:val="-3"/>
        </w:rPr>
        <w:t xml:space="preserve"> </w:t>
      </w:r>
      <w:r>
        <w:t>or</w:t>
      </w:r>
      <w:r>
        <w:rPr>
          <w:spacing w:val="-4"/>
        </w:rPr>
        <w:t xml:space="preserve"> </w:t>
      </w:r>
      <w:r>
        <w:t>individuals,</w:t>
      </w:r>
      <w:r>
        <w:rPr>
          <w:spacing w:val="-3"/>
        </w:rPr>
        <w:t xml:space="preserve"> </w:t>
      </w:r>
      <w:r>
        <w:t>based</w:t>
      </w:r>
      <w:r>
        <w:rPr>
          <w:spacing w:val="-3"/>
        </w:rPr>
        <w:t xml:space="preserve"> </w:t>
      </w:r>
      <w:r>
        <w:t>on</w:t>
      </w:r>
      <w:r>
        <w:rPr>
          <w:spacing w:val="-3"/>
        </w:rPr>
        <w:t xml:space="preserve"> </w:t>
      </w:r>
      <w:r>
        <w:t>need,</w:t>
      </w:r>
      <w:r>
        <w:rPr>
          <w:spacing w:val="-3"/>
        </w:rPr>
        <w:t xml:space="preserve"> </w:t>
      </w:r>
      <w:r>
        <w:t xml:space="preserve">which are made under programs funded, separately or jointly, by federal, state, or local </w:t>
      </w:r>
      <w:r>
        <w:rPr>
          <w:spacing w:val="-2"/>
        </w:rPr>
        <w:t>governments.</w:t>
      </w:r>
    </w:p>
    <w:p w14:paraId="4234A6DC" w14:textId="77777777" w:rsidR="00BA6C45" w:rsidRDefault="00C12AD7">
      <w:pPr>
        <w:pStyle w:val="BodyText"/>
        <w:ind w:left="719" w:right="539" w:hanging="360"/>
      </w:pPr>
      <w:r>
        <w:rPr>
          <w:b/>
          <w:i/>
        </w:rPr>
        <w:t>Public</w:t>
      </w:r>
      <w:r>
        <w:rPr>
          <w:b/>
          <w:i/>
          <w:spacing w:val="-7"/>
        </w:rPr>
        <w:t xml:space="preserve"> </w:t>
      </w:r>
      <w:r>
        <w:rPr>
          <w:b/>
          <w:i/>
        </w:rPr>
        <w:t>housing</w:t>
      </w:r>
      <w:r>
        <w:rPr>
          <w:b/>
          <w:i/>
          <w:spacing w:val="-6"/>
        </w:rPr>
        <w:t xml:space="preserve"> </w:t>
      </w:r>
      <w:r>
        <w:rPr>
          <w:b/>
          <w:i/>
        </w:rPr>
        <w:t>agency</w:t>
      </w:r>
      <w:r>
        <w:rPr>
          <w:b/>
          <w:i/>
          <w:spacing w:val="-7"/>
        </w:rPr>
        <w:t xml:space="preserve"> </w:t>
      </w:r>
      <w:r>
        <w:rPr>
          <w:b/>
          <w:i/>
        </w:rPr>
        <w:t>(PHA)</w:t>
      </w:r>
      <w:r>
        <w:rPr>
          <w:b/>
        </w:rPr>
        <w:t>.</w:t>
      </w:r>
      <w:r>
        <w:rPr>
          <w:b/>
          <w:spacing w:val="-6"/>
        </w:rPr>
        <w:t xml:space="preserve"> </w:t>
      </w:r>
      <w:r>
        <w:t>Any</w:t>
      </w:r>
      <w:r>
        <w:rPr>
          <w:spacing w:val="-3"/>
        </w:rPr>
        <w:t xml:space="preserve"> </w:t>
      </w:r>
      <w:r>
        <w:t>state,</w:t>
      </w:r>
      <w:r>
        <w:rPr>
          <w:spacing w:val="-6"/>
        </w:rPr>
        <w:t xml:space="preserve"> </w:t>
      </w:r>
      <w:r>
        <w:t>county,</w:t>
      </w:r>
      <w:r>
        <w:rPr>
          <w:spacing w:val="-3"/>
        </w:rPr>
        <w:t xml:space="preserve"> </w:t>
      </w:r>
      <w:r>
        <w:t>municipality,</w:t>
      </w:r>
      <w:r>
        <w:rPr>
          <w:spacing w:val="-6"/>
        </w:rPr>
        <w:t xml:space="preserve"> </w:t>
      </w:r>
      <w:r>
        <w:t>or</w:t>
      </w:r>
      <w:r>
        <w:rPr>
          <w:spacing w:val="-7"/>
        </w:rPr>
        <w:t xml:space="preserve"> </w:t>
      </w:r>
      <w:r>
        <w:t>other</w:t>
      </w:r>
      <w:r>
        <w:rPr>
          <w:spacing w:val="-7"/>
        </w:rPr>
        <w:t xml:space="preserve"> </w:t>
      </w:r>
      <w:r>
        <w:t>governmental</w:t>
      </w:r>
      <w:r>
        <w:rPr>
          <w:spacing w:val="-3"/>
        </w:rPr>
        <w:t xml:space="preserve"> </w:t>
      </w:r>
      <w:r>
        <w:t>entity</w:t>
      </w:r>
      <w:r>
        <w:rPr>
          <w:spacing w:val="-6"/>
        </w:rPr>
        <w:t xml:space="preserve"> </w:t>
      </w:r>
      <w:r>
        <w:t>or public body, or agency or instrumentality of these entities, that is authorized to engage or assist in the development or operation of low-income housing under the 1937 Act.</w:t>
      </w:r>
    </w:p>
    <w:p w14:paraId="78F210B3" w14:textId="77777777" w:rsidR="00BA6C45" w:rsidRDefault="00C12AD7">
      <w:pPr>
        <w:spacing w:before="120"/>
        <w:ind w:left="359"/>
        <w:rPr>
          <w:sz w:val="24"/>
        </w:rPr>
      </w:pPr>
      <w:r>
        <w:rPr>
          <w:b/>
          <w:i/>
          <w:sz w:val="24"/>
        </w:rPr>
        <w:t>Qualified</w:t>
      </w:r>
      <w:r>
        <w:rPr>
          <w:b/>
          <w:i/>
          <w:spacing w:val="-3"/>
          <w:sz w:val="24"/>
        </w:rPr>
        <w:t xml:space="preserve"> </w:t>
      </w:r>
      <w:r>
        <w:rPr>
          <w:b/>
          <w:i/>
          <w:sz w:val="24"/>
        </w:rPr>
        <w:t>family.</w:t>
      </w:r>
      <w:r>
        <w:rPr>
          <w:b/>
          <w:i/>
          <w:spacing w:val="-4"/>
          <w:sz w:val="24"/>
        </w:rPr>
        <w:t xml:space="preserve"> </w:t>
      </w:r>
      <w:r>
        <w:rPr>
          <w:sz w:val="24"/>
        </w:rPr>
        <w:t>A</w:t>
      </w:r>
      <w:r>
        <w:rPr>
          <w:spacing w:val="-4"/>
          <w:sz w:val="24"/>
        </w:rPr>
        <w:t xml:space="preserve"> </w:t>
      </w:r>
      <w:r>
        <w:rPr>
          <w:sz w:val="24"/>
        </w:rPr>
        <w:t>family</w:t>
      </w:r>
      <w:r>
        <w:rPr>
          <w:spacing w:val="-2"/>
          <w:sz w:val="24"/>
        </w:rPr>
        <w:t xml:space="preserve"> </w:t>
      </w:r>
      <w:r>
        <w:rPr>
          <w:sz w:val="24"/>
        </w:rPr>
        <w:t>residing</w:t>
      </w:r>
      <w:r>
        <w:rPr>
          <w:spacing w:val="-1"/>
          <w:sz w:val="24"/>
        </w:rPr>
        <w:t xml:space="preserve"> </w:t>
      </w:r>
      <w:r>
        <w:rPr>
          <w:sz w:val="24"/>
        </w:rPr>
        <w:t>in</w:t>
      </w:r>
      <w:r>
        <w:rPr>
          <w:spacing w:val="-1"/>
          <w:sz w:val="24"/>
        </w:rPr>
        <w:t xml:space="preserve"> </w:t>
      </w:r>
      <w:r>
        <w:rPr>
          <w:sz w:val="24"/>
        </w:rPr>
        <w:t>public</w:t>
      </w:r>
      <w:r>
        <w:rPr>
          <w:spacing w:val="-5"/>
          <w:sz w:val="24"/>
        </w:rPr>
        <w:t xml:space="preserve"> </w:t>
      </w:r>
      <w:r>
        <w:rPr>
          <w:spacing w:val="-2"/>
          <w:sz w:val="24"/>
        </w:rPr>
        <w:t>housing:</w:t>
      </w:r>
    </w:p>
    <w:p w14:paraId="79779E82" w14:textId="77777777" w:rsidR="00BA6C45" w:rsidRDefault="00C12AD7">
      <w:pPr>
        <w:pStyle w:val="ListParagraph"/>
        <w:numPr>
          <w:ilvl w:val="0"/>
          <w:numId w:val="2"/>
        </w:numPr>
        <w:tabs>
          <w:tab w:val="left" w:pos="1439"/>
          <w:tab w:val="left" w:pos="1440"/>
        </w:tabs>
        <w:spacing w:before="120"/>
        <w:ind w:left="907" w:right="779" w:hanging="188"/>
        <w:rPr>
          <w:sz w:val="24"/>
        </w:rPr>
      </w:pPr>
      <w:r>
        <w:tab/>
      </w:r>
      <w:r>
        <w:rPr>
          <w:sz w:val="24"/>
        </w:rPr>
        <w:t>Whose</w:t>
      </w:r>
      <w:r>
        <w:rPr>
          <w:spacing w:val="-7"/>
          <w:sz w:val="24"/>
        </w:rPr>
        <w:t xml:space="preserve"> </w:t>
      </w:r>
      <w:r>
        <w:rPr>
          <w:sz w:val="24"/>
        </w:rPr>
        <w:t>annual</w:t>
      </w:r>
      <w:r>
        <w:rPr>
          <w:spacing w:val="-3"/>
          <w:sz w:val="24"/>
        </w:rPr>
        <w:t xml:space="preserve"> </w:t>
      </w:r>
      <w:r>
        <w:rPr>
          <w:sz w:val="24"/>
        </w:rPr>
        <w:t>income</w:t>
      </w:r>
      <w:r>
        <w:rPr>
          <w:spacing w:val="-7"/>
          <w:sz w:val="24"/>
        </w:rPr>
        <w:t xml:space="preserve"> </w:t>
      </w:r>
      <w:r>
        <w:rPr>
          <w:sz w:val="24"/>
        </w:rPr>
        <w:t>increases</w:t>
      </w:r>
      <w:r>
        <w:rPr>
          <w:spacing w:val="-3"/>
          <w:sz w:val="24"/>
        </w:rPr>
        <w:t xml:space="preserve"> </w:t>
      </w:r>
      <w:r>
        <w:rPr>
          <w:sz w:val="24"/>
        </w:rPr>
        <w:t>as</w:t>
      </w:r>
      <w:r>
        <w:rPr>
          <w:spacing w:val="-3"/>
          <w:sz w:val="24"/>
        </w:rPr>
        <w:t xml:space="preserve"> </w:t>
      </w:r>
      <w:r>
        <w:rPr>
          <w:sz w:val="24"/>
        </w:rPr>
        <w:t>a</w:t>
      </w:r>
      <w:r>
        <w:rPr>
          <w:spacing w:val="-9"/>
          <w:sz w:val="24"/>
        </w:rPr>
        <w:t xml:space="preserve"> </w:t>
      </w:r>
      <w:r>
        <w:rPr>
          <w:sz w:val="24"/>
        </w:rPr>
        <w:t>result</w:t>
      </w:r>
      <w:r>
        <w:rPr>
          <w:spacing w:val="-3"/>
          <w:sz w:val="24"/>
        </w:rPr>
        <w:t xml:space="preserve"> </w:t>
      </w:r>
      <w:r>
        <w:rPr>
          <w:sz w:val="24"/>
        </w:rPr>
        <w:t>of</w:t>
      </w:r>
      <w:r>
        <w:rPr>
          <w:spacing w:val="-7"/>
          <w:sz w:val="24"/>
        </w:rPr>
        <w:t xml:space="preserve"> </w:t>
      </w:r>
      <w:r>
        <w:rPr>
          <w:sz w:val="24"/>
        </w:rPr>
        <w:t>employment</w:t>
      </w:r>
      <w:r>
        <w:rPr>
          <w:spacing w:val="-3"/>
          <w:sz w:val="24"/>
        </w:rPr>
        <w:t xml:space="preserve"> </w:t>
      </w:r>
      <w:r>
        <w:rPr>
          <w:sz w:val="24"/>
        </w:rPr>
        <w:t>of</w:t>
      </w:r>
      <w:r>
        <w:rPr>
          <w:spacing w:val="-7"/>
          <w:sz w:val="24"/>
        </w:rPr>
        <w:t xml:space="preserve"> </w:t>
      </w:r>
      <w:r>
        <w:rPr>
          <w:sz w:val="24"/>
        </w:rPr>
        <w:t>a</w:t>
      </w:r>
      <w:r>
        <w:rPr>
          <w:spacing w:val="-7"/>
          <w:sz w:val="24"/>
        </w:rPr>
        <w:t xml:space="preserve"> </w:t>
      </w:r>
      <w:r>
        <w:rPr>
          <w:sz w:val="24"/>
        </w:rPr>
        <w:t>family</w:t>
      </w:r>
      <w:r>
        <w:rPr>
          <w:spacing w:val="-3"/>
          <w:sz w:val="24"/>
        </w:rPr>
        <w:t xml:space="preserve"> </w:t>
      </w:r>
      <w:r>
        <w:rPr>
          <w:sz w:val="24"/>
        </w:rPr>
        <w:t>member</w:t>
      </w:r>
      <w:r>
        <w:rPr>
          <w:spacing w:val="-7"/>
          <w:sz w:val="24"/>
        </w:rPr>
        <w:t xml:space="preserve"> </w:t>
      </w:r>
      <w:r>
        <w:rPr>
          <w:sz w:val="24"/>
        </w:rPr>
        <w:t>who was unemployed for one or more years previous to employment;</w:t>
      </w:r>
    </w:p>
    <w:p w14:paraId="7D08C840" w14:textId="77777777" w:rsidR="00BA6C45" w:rsidRDefault="00C12AD7">
      <w:pPr>
        <w:pStyle w:val="ListParagraph"/>
        <w:numPr>
          <w:ilvl w:val="0"/>
          <w:numId w:val="2"/>
        </w:numPr>
        <w:tabs>
          <w:tab w:val="left" w:pos="1439"/>
          <w:tab w:val="left" w:pos="1440"/>
        </w:tabs>
        <w:spacing w:before="120"/>
        <w:ind w:left="907" w:right="628" w:hanging="188"/>
        <w:rPr>
          <w:sz w:val="24"/>
        </w:rPr>
      </w:pPr>
      <w:r>
        <w:tab/>
      </w:r>
      <w:r>
        <w:rPr>
          <w:sz w:val="24"/>
        </w:rPr>
        <w:t>Whose</w:t>
      </w:r>
      <w:r>
        <w:rPr>
          <w:spacing w:val="-7"/>
          <w:sz w:val="24"/>
        </w:rPr>
        <w:t xml:space="preserve"> </w:t>
      </w:r>
      <w:r>
        <w:rPr>
          <w:sz w:val="24"/>
        </w:rPr>
        <w:t>annual</w:t>
      </w:r>
      <w:r>
        <w:rPr>
          <w:spacing w:val="-3"/>
          <w:sz w:val="24"/>
        </w:rPr>
        <w:t xml:space="preserve"> </w:t>
      </w:r>
      <w:r>
        <w:rPr>
          <w:sz w:val="24"/>
        </w:rPr>
        <w:t>income</w:t>
      </w:r>
      <w:r>
        <w:rPr>
          <w:spacing w:val="-7"/>
          <w:sz w:val="24"/>
        </w:rPr>
        <w:t xml:space="preserve"> </w:t>
      </w:r>
      <w:r>
        <w:rPr>
          <w:sz w:val="24"/>
        </w:rPr>
        <w:t>increases</w:t>
      </w:r>
      <w:r>
        <w:rPr>
          <w:spacing w:val="-3"/>
          <w:sz w:val="24"/>
        </w:rPr>
        <w:t xml:space="preserve"> </w:t>
      </w:r>
      <w:r>
        <w:rPr>
          <w:sz w:val="24"/>
        </w:rPr>
        <w:t>as</w:t>
      </w:r>
      <w:r>
        <w:rPr>
          <w:spacing w:val="-3"/>
          <w:sz w:val="24"/>
        </w:rPr>
        <w:t xml:space="preserve"> </w:t>
      </w:r>
      <w:r>
        <w:rPr>
          <w:sz w:val="24"/>
        </w:rPr>
        <w:t>a</w:t>
      </w:r>
      <w:r>
        <w:rPr>
          <w:spacing w:val="-9"/>
          <w:sz w:val="24"/>
        </w:rPr>
        <w:t xml:space="preserve"> </w:t>
      </w:r>
      <w:r>
        <w:rPr>
          <w:sz w:val="24"/>
        </w:rPr>
        <w:t>result</w:t>
      </w:r>
      <w:r>
        <w:rPr>
          <w:spacing w:val="-3"/>
          <w:sz w:val="24"/>
        </w:rPr>
        <w:t xml:space="preserve"> </w:t>
      </w:r>
      <w:r>
        <w:rPr>
          <w:sz w:val="24"/>
        </w:rPr>
        <w:t>of</w:t>
      </w:r>
      <w:r>
        <w:rPr>
          <w:spacing w:val="-7"/>
          <w:sz w:val="24"/>
        </w:rPr>
        <w:t xml:space="preserve"> </w:t>
      </w:r>
      <w:r>
        <w:rPr>
          <w:sz w:val="24"/>
        </w:rPr>
        <w:t>increased</w:t>
      </w:r>
      <w:r>
        <w:rPr>
          <w:spacing w:val="-4"/>
          <w:sz w:val="24"/>
        </w:rPr>
        <w:t xml:space="preserve"> </w:t>
      </w:r>
      <w:r>
        <w:rPr>
          <w:sz w:val="24"/>
        </w:rPr>
        <w:t>earnings</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family</w:t>
      </w:r>
      <w:r>
        <w:rPr>
          <w:spacing w:val="-3"/>
          <w:sz w:val="24"/>
        </w:rPr>
        <w:t xml:space="preserve"> </w:t>
      </w:r>
      <w:r>
        <w:rPr>
          <w:sz w:val="24"/>
        </w:rPr>
        <w:t>member during participation in any economic self</w:t>
      </w:r>
      <w:r>
        <w:rPr>
          <w:rFonts w:ascii="Arial" w:hAnsi="Arial"/>
          <w:sz w:val="20"/>
        </w:rPr>
        <w:t>-</w:t>
      </w:r>
      <w:r>
        <w:rPr>
          <w:sz w:val="24"/>
        </w:rPr>
        <w:t>sufficiency or other job training program; or</w:t>
      </w:r>
    </w:p>
    <w:p w14:paraId="54F73629" w14:textId="77777777" w:rsidR="00BA6C45" w:rsidRDefault="00C12AD7">
      <w:pPr>
        <w:pStyle w:val="ListParagraph"/>
        <w:numPr>
          <w:ilvl w:val="0"/>
          <w:numId w:val="2"/>
        </w:numPr>
        <w:tabs>
          <w:tab w:val="left" w:pos="1439"/>
          <w:tab w:val="left" w:pos="1440"/>
        </w:tabs>
        <w:spacing w:before="120"/>
        <w:ind w:left="907" w:right="590" w:hanging="188"/>
        <w:rPr>
          <w:sz w:val="24"/>
        </w:rPr>
      </w:pPr>
      <w:r>
        <w:tab/>
      </w:r>
      <w:r>
        <w:rPr>
          <w:sz w:val="24"/>
        </w:rPr>
        <w:t>Whose</w:t>
      </w:r>
      <w:r>
        <w:rPr>
          <w:spacing w:val="-7"/>
          <w:sz w:val="24"/>
        </w:rPr>
        <w:t xml:space="preserve"> </w:t>
      </w:r>
      <w:r>
        <w:rPr>
          <w:sz w:val="24"/>
        </w:rPr>
        <w:t>annual</w:t>
      </w:r>
      <w:r>
        <w:rPr>
          <w:spacing w:val="-3"/>
          <w:sz w:val="24"/>
        </w:rPr>
        <w:t xml:space="preserve"> </w:t>
      </w:r>
      <w:r>
        <w:rPr>
          <w:sz w:val="24"/>
        </w:rPr>
        <w:t>income</w:t>
      </w:r>
      <w:r>
        <w:rPr>
          <w:spacing w:val="-7"/>
          <w:sz w:val="24"/>
        </w:rPr>
        <w:t xml:space="preserve"> </w:t>
      </w:r>
      <w:r>
        <w:rPr>
          <w:sz w:val="24"/>
        </w:rPr>
        <w:t>increases,</w:t>
      </w:r>
      <w:r>
        <w:rPr>
          <w:spacing w:val="-4"/>
          <w:sz w:val="24"/>
        </w:rPr>
        <w:t xml:space="preserve"> </w:t>
      </w:r>
      <w:r>
        <w:rPr>
          <w:sz w:val="24"/>
        </w:rPr>
        <w:t>as</w:t>
      </w:r>
      <w:r>
        <w:rPr>
          <w:spacing w:val="-3"/>
          <w:sz w:val="24"/>
        </w:rPr>
        <w:t xml:space="preserve"> </w:t>
      </w:r>
      <w:r>
        <w:rPr>
          <w:sz w:val="24"/>
        </w:rPr>
        <w:t>a</w:t>
      </w:r>
      <w:r>
        <w:rPr>
          <w:spacing w:val="-9"/>
          <w:sz w:val="24"/>
        </w:rPr>
        <w:t xml:space="preserve"> </w:t>
      </w:r>
      <w:r>
        <w:rPr>
          <w:sz w:val="24"/>
        </w:rPr>
        <w:t>result</w:t>
      </w:r>
      <w:r>
        <w:rPr>
          <w:spacing w:val="-3"/>
          <w:sz w:val="24"/>
        </w:rPr>
        <w:t xml:space="preserve"> </w:t>
      </w:r>
      <w:r>
        <w:rPr>
          <w:sz w:val="24"/>
        </w:rPr>
        <w:t>of</w:t>
      </w:r>
      <w:r>
        <w:rPr>
          <w:spacing w:val="-7"/>
          <w:sz w:val="24"/>
        </w:rPr>
        <w:t xml:space="preserve"> </w:t>
      </w:r>
      <w:r>
        <w:rPr>
          <w:sz w:val="24"/>
        </w:rPr>
        <w:t>new</w:t>
      </w:r>
      <w:r>
        <w:rPr>
          <w:spacing w:val="-6"/>
          <w:sz w:val="24"/>
        </w:rPr>
        <w:t xml:space="preserve"> </w:t>
      </w:r>
      <w:r>
        <w:rPr>
          <w:sz w:val="24"/>
        </w:rPr>
        <w:t>employment</w:t>
      </w:r>
      <w:r>
        <w:rPr>
          <w:spacing w:val="-3"/>
          <w:sz w:val="24"/>
        </w:rPr>
        <w:t xml:space="preserve"> </w:t>
      </w:r>
      <w:r>
        <w:rPr>
          <w:sz w:val="24"/>
        </w:rPr>
        <w:t>or</w:t>
      </w:r>
      <w:r>
        <w:rPr>
          <w:spacing w:val="-7"/>
          <w:sz w:val="24"/>
        </w:rPr>
        <w:t xml:space="preserve"> </w:t>
      </w:r>
      <w:r>
        <w:rPr>
          <w:sz w:val="24"/>
        </w:rPr>
        <w:t>increased</w:t>
      </w:r>
      <w:r>
        <w:rPr>
          <w:spacing w:val="-4"/>
          <w:sz w:val="24"/>
        </w:rPr>
        <w:t xml:space="preserve"> </w:t>
      </w:r>
      <w:r>
        <w:rPr>
          <w:sz w:val="24"/>
        </w:rPr>
        <w:t>earnings of a family member, during or within six months after receiving assistance, benefits or services under</w:t>
      </w:r>
      <w:r>
        <w:rPr>
          <w:spacing w:val="-1"/>
          <w:sz w:val="24"/>
        </w:rPr>
        <w:t xml:space="preserve"> </w:t>
      </w:r>
      <w:r>
        <w:rPr>
          <w:sz w:val="24"/>
        </w:rPr>
        <w:t>any state program for</w:t>
      </w:r>
      <w:r>
        <w:rPr>
          <w:spacing w:val="-1"/>
          <w:sz w:val="24"/>
        </w:rPr>
        <w:t xml:space="preserve"> </w:t>
      </w:r>
      <w:r>
        <w:rPr>
          <w:sz w:val="24"/>
        </w:rPr>
        <w:t>temporary assistance</w:t>
      </w:r>
      <w:r>
        <w:rPr>
          <w:spacing w:val="-1"/>
          <w:sz w:val="24"/>
        </w:rPr>
        <w:t xml:space="preserve"> </w:t>
      </w:r>
      <w:r>
        <w:rPr>
          <w:sz w:val="24"/>
        </w:rPr>
        <w:t>for</w:t>
      </w:r>
      <w:r>
        <w:rPr>
          <w:spacing w:val="-1"/>
          <w:sz w:val="24"/>
        </w:rPr>
        <w:t xml:space="preserve"> </w:t>
      </w:r>
      <w:r>
        <w:rPr>
          <w:sz w:val="24"/>
        </w:rPr>
        <w:t>needy families funded under Part A of Title IV of the Social Security Act, as determined by the PHA in consultation with the</w:t>
      </w:r>
      <w:r>
        <w:rPr>
          <w:spacing w:val="-1"/>
          <w:sz w:val="24"/>
        </w:rPr>
        <w:t xml:space="preserve"> </w:t>
      </w:r>
      <w:r>
        <w:rPr>
          <w:sz w:val="24"/>
        </w:rPr>
        <w:t>local agencies administering temporary assistance</w:t>
      </w:r>
      <w:r>
        <w:rPr>
          <w:spacing w:val="-1"/>
          <w:sz w:val="24"/>
        </w:rPr>
        <w:t xml:space="preserve"> </w:t>
      </w:r>
      <w:r>
        <w:rPr>
          <w:sz w:val="24"/>
        </w:rPr>
        <w:t>for</w:t>
      </w:r>
      <w:r>
        <w:rPr>
          <w:spacing w:val="-1"/>
          <w:sz w:val="24"/>
        </w:rPr>
        <w:t xml:space="preserve"> </w:t>
      </w:r>
      <w:r>
        <w:rPr>
          <w:sz w:val="24"/>
        </w:rPr>
        <w:t>needy families (TANF)</w:t>
      </w:r>
      <w:r>
        <w:rPr>
          <w:spacing w:val="-1"/>
          <w:sz w:val="24"/>
        </w:rPr>
        <w:t xml:space="preserve"> </w:t>
      </w:r>
      <w:r>
        <w:rPr>
          <w:sz w:val="24"/>
        </w:rPr>
        <w:t>and Welfare-to-Work (WTW)</w:t>
      </w:r>
      <w:r>
        <w:rPr>
          <w:spacing w:val="-1"/>
          <w:sz w:val="24"/>
        </w:rPr>
        <w:t xml:space="preserve"> </w:t>
      </w:r>
      <w:r>
        <w:rPr>
          <w:sz w:val="24"/>
        </w:rPr>
        <w:t>programs. The</w:t>
      </w:r>
      <w:r>
        <w:rPr>
          <w:spacing w:val="-1"/>
          <w:sz w:val="24"/>
        </w:rPr>
        <w:t xml:space="preserve"> </w:t>
      </w:r>
      <w:r>
        <w:rPr>
          <w:sz w:val="24"/>
        </w:rPr>
        <w:t>TANF</w:t>
      </w:r>
      <w:r>
        <w:rPr>
          <w:spacing w:val="-2"/>
          <w:sz w:val="24"/>
        </w:rPr>
        <w:t xml:space="preserve"> </w:t>
      </w:r>
      <w:r>
        <w:rPr>
          <w:sz w:val="24"/>
        </w:rPr>
        <w:t>program is not limited to</w:t>
      </w:r>
      <w:r>
        <w:rPr>
          <w:spacing w:val="-3"/>
          <w:sz w:val="24"/>
        </w:rPr>
        <w:t xml:space="preserve"> </w:t>
      </w:r>
      <w:r>
        <w:rPr>
          <w:sz w:val="24"/>
        </w:rPr>
        <w:t>monthly income maintenance, but also includes such benefits and services as one-time payments, wage subsidies and transportation assistance</w:t>
      </w:r>
      <w:r>
        <w:rPr>
          <w:rFonts w:ascii="Arial" w:hAnsi="Arial"/>
          <w:sz w:val="20"/>
        </w:rPr>
        <w:t xml:space="preserve">, </w:t>
      </w:r>
      <w:r>
        <w:rPr>
          <w:sz w:val="24"/>
        </w:rPr>
        <w:t>provided that the total amount over a six-month period is at least $500.</w:t>
      </w:r>
    </w:p>
    <w:p w14:paraId="2AE5A6ED" w14:textId="77777777" w:rsidR="00BA6C45" w:rsidRDefault="00C12AD7">
      <w:pPr>
        <w:pStyle w:val="BodyText"/>
        <w:spacing w:before="123"/>
        <w:ind w:left="719" w:right="539" w:hanging="360"/>
      </w:pPr>
      <w:r>
        <w:rPr>
          <w:b/>
          <w:i/>
        </w:rPr>
        <w:t>Reasonable</w:t>
      </w:r>
      <w:r>
        <w:rPr>
          <w:b/>
          <w:i/>
          <w:spacing w:val="-7"/>
        </w:rPr>
        <w:t xml:space="preserve"> </w:t>
      </w:r>
      <w:r>
        <w:rPr>
          <w:b/>
          <w:i/>
        </w:rPr>
        <w:t>accommodation.</w:t>
      </w:r>
      <w:r>
        <w:rPr>
          <w:b/>
          <w:i/>
          <w:spacing w:val="-4"/>
        </w:rPr>
        <w:t xml:space="preserve"> </w:t>
      </w:r>
      <w:r>
        <w:t>A</w:t>
      </w:r>
      <w:r>
        <w:rPr>
          <w:spacing w:val="-6"/>
        </w:rPr>
        <w:t xml:space="preserve"> </w:t>
      </w:r>
      <w:r>
        <w:t>change,</w:t>
      </w:r>
      <w:r>
        <w:rPr>
          <w:spacing w:val="-4"/>
        </w:rPr>
        <w:t xml:space="preserve"> </w:t>
      </w:r>
      <w:r>
        <w:t>exception,</w:t>
      </w:r>
      <w:r>
        <w:rPr>
          <w:spacing w:val="-4"/>
        </w:rPr>
        <w:t xml:space="preserve"> </w:t>
      </w:r>
      <w:r>
        <w:t>or</w:t>
      </w:r>
      <w:r>
        <w:rPr>
          <w:spacing w:val="-7"/>
        </w:rPr>
        <w:t xml:space="preserve"> </w:t>
      </w:r>
      <w:r>
        <w:t>adjustment</w:t>
      </w:r>
      <w:r>
        <w:rPr>
          <w:spacing w:val="-4"/>
        </w:rPr>
        <w:t xml:space="preserve"> </w:t>
      </w:r>
      <w:r>
        <w:t>to</w:t>
      </w:r>
      <w:r>
        <w:rPr>
          <w:spacing w:val="-4"/>
        </w:rPr>
        <w:t xml:space="preserve"> </w:t>
      </w:r>
      <w:r>
        <w:t>a</w:t>
      </w:r>
      <w:r>
        <w:rPr>
          <w:spacing w:val="-7"/>
        </w:rPr>
        <w:t xml:space="preserve"> </w:t>
      </w:r>
      <w:r>
        <w:t>rule,</w:t>
      </w:r>
      <w:r>
        <w:rPr>
          <w:spacing w:val="-4"/>
        </w:rPr>
        <w:t xml:space="preserve"> </w:t>
      </w:r>
      <w:r>
        <w:t>policy,</w:t>
      </w:r>
      <w:r>
        <w:rPr>
          <w:spacing w:val="-4"/>
        </w:rPr>
        <w:t xml:space="preserve"> </w:t>
      </w:r>
      <w:r>
        <w:t>practice,</w:t>
      </w:r>
      <w:r>
        <w:rPr>
          <w:spacing w:val="-4"/>
        </w:rPr>
        <w:t xml:space="preserve"> </w:t>
      </w:r>
      <w:r>
        <w:t>or service to allow a person with disabilities to fully access the PHA’s programs or services.</w:t>
      </w:r>
    </w:p>
    <w:p w14:paraId="47419861" w14:textId="77777777" w:rsidR="00BA6C45" w:rsidRDefault="00BA6C45">
      <w:pPr>
        <w:sectPr w:rsidR="00BA6C45">
          <w:pgSz w:w="12240" w:h="15840"/>
          <w:pgMar w:top="1480" w:right="920" w:bottom="1180" w:left="1080" w:header="0" w:footer="993" w:gutter="0"/>
          <w:cols w:space="720"/>
        </w:sectPr>
      </w:pPr>
    </w:p>
    <w:p w14:paraId="3A7FA99D" w14:textId="77777777" w:rsidR="00BA6C45" w:rsidRDefault="00C12AD7">
      <w:pPr>
        <w:pStyle w:val="BodyText"/>
        <w:spacing w:before="79"/>
        <w:ind w:left="719" w:right="598" w:hanging="360"/>
      </w:pPr>
      <w:r>
        <w:rPr>
          <w:b/>
          <w:i/>
        </w:rPr>
        <w:t>Recertification</w:t>
      </w:r>
      <w:r>
        <w:rPr>
          <w:b/>
        </w:rPr>
        <w:t xml:space="preserve">. </w:t>
      </w:r>
      <w:r>
        <w:t xml:space="preserve">Sometimes called </w:t>
      </w:r>
      <w:r>
        <w:rPr>
          <w:i/>
        </w:rPr>
        <w:t xml:space="preserve">reexamination. </w:t>
      </w:r>
      <w:r>
        <w:t>The process of securing documentation of total</w:t>
      </w:r>
      <w:r>
        <w:rPr>
          <w:spacing w:val="-2"/>
        </w:rPr>
        <w:t xml:space="preserve"> </w:t>
      </w:r>
      <w:r>
        <w:t>family</w:t>
      </w:r>
      <w:r>
        <w:rPr>
          <w:spacing w:val="-2"/>
        </w:rPr>
        <w:t xml:space="preserve"> </w:t>
      </w:r>
      <w:r>
        <w:t>income</w:t>
      </w:r>
      <w:r>
        <w:rPr>
          <w:spacing w:val="-3"/>
        </w:rPr>
        <w:t xml:space="preserve"> </w:t>
      </w:r>
      <w:r>
        <w:t>used</w:t>
      </w:r>
      <w:r>
        <w:rPr>
          <w:spacing w:val="-2"/>
        </w:rPr>
        <w:t xml:space="preserve"> </w:t>
      </w:r>
      <w:r>
        <w:t>to</w:t>
      </w:r>
      <w:r>
        <w:rPr>
          <w:spacing w:val="-2"/>
        </w:rPr>
        <w:t xml:space="preserve"> </w:t>
      </w:r>
      <w:r>
        <w:t>determine</w:t>
      </w:r>
      <w:r>
        <w:rPr>
          <w:spacing w:val="-3"/>
        </w:rPr>
        <w:t xml:space="preserve"> </w:t>
      </w:r>
      <w:r>
        <w:t>the</w:t>
      </w:r>
      <w:r>
        <w:rPr>
          <w:spacing w:val="-3"/>
        </w:rPr>
        <w:t xml:space="preserve"> </w:t>
      </w:r>
      <w:r>
        <w:t>rent</w:t>
      </w:r>
      <w:r>
        <w:rPr>
          <w:spacing w:val="-2"/>
        </w:rPr>
        <w:t xml:space="preserve"> </w:t>
      </w:r>
      <w:r>
        <w:t>the</w:t>
      </w:r>
      <w:r>
        <w:rPr>
          <w:spacing w:val="-3"/>
        </w:rPr>
        <w:t xml:space="preserve"> </w:t>
      </w:r>
      <w:r>
        <w:t>tenant</w:t>
      </w:r>
      <w:r>
        <w:rPr>
          <w:spacing w:val="-2"/>
        </w:rPr>
        <w:t xml:space="preserve"> </w:t>
      </w:r>
      <w:r>
        <w:t>will</w:t>
      </w:r>
      <w:r>
        <w:rPr>
          <w:spacing w:val="-2"/>
        </w:rPr>
        <w:t xml:space="preserve"> </w:t>
      </w:r>
      <w:r>
        <w:t>pay</w:t>
      </w:r>
      <w:r>
        <w:rPr>
          <w:spacing w:val="-2"/>
        </w:rPr>
        <w:t xml:space="preserve"> </w:t>
      </w:r>
      <w:r>
        <w:t>for</w:t>
      </w:r>
      <w:r>
        <w:rPr>
          <w:spacing w:val="-3"/>
        </w:rPr>
        <w:t xml:space="preserve"> </w:t>
      </w:r>
      <w:r>
        <w:t>the</w:t>
      </w:r>
      <w:r>
        <w:rPr>
          <w:spacing w:val="-3"/>
        </w:rPr>
        <w:t xml:space="preserve"> </w:t>
      </w:r>
      <w:r>
        <w:t>next</w:t>
      </w:r>
      <w:r>
        <w:rPr>
          <w:spacing w:val="-2"/>
        </w:rPr>
        <w:t xml:space="preserve"> </w:t>
      </w:r>
      <w:r>
        <w:t>12</w:t>
      </w:r>
      <w:r>
        <w:rPr>
          <w:spacing w:val="-2"/>
        </w:rPr>
        <w:t xml:space="preserve"> </w:t>
      </w:r>
      <w:r>
        <w:t>months</w:t>
      </w:r>
      <w:r>
        <w:rPr>
          <w:spacing w:val="-2"/>
        </w:rPr>
        <w:t xml:space="preserve"> </w:t>
      </w:r>
      <w:r>
        <w:t>if there are no additional changes to be reported.</w:t>
      </w:r>
    </w:p>
    <w:p w14:paraId="4E9AC6D9" w14:textId="77777777" w:rsidR="00BA6C45" w:rsidRDefault="00C12AD7">
      <w:pPr>
        <w:pStyle w:val="BodyText"/>
        <w:ind w:left="719" w:right="765" w:hanging="360"/>
        <w:jc w:val="both"/>
      </w:pPr>
      <w:r>
        <w:rPr>
          <w:b/>
          <w:i/>
        </w:rPr>
        <w:t>Remaining</w:t>
      </w:r>
      <w:r>
        <w:rPr>
          <w:b/>
          <w:i/>
          <w:spacing w:val="-2"/>
        </w:rPr>
        <w:t xml:space="preserve"> </w:t>
      </w:r>
      <w:r>
        <w:rPr>
          <w:b/>
          <w:i/>
        </w:rPr>
        <w:t>member of</w:t>
      </w:r>
      <w:r>
        <w:rPr>
          <w:b/>
          <w:i/>
          <w:spacing w:val="-1"/>
        </w:rPr>
        <w:t xml:space="preserve"> </w:t>
      </w:r>
      <w:r>
        <w:rPr>
          <w:b/>
          <w:i/>
        </w:rPr>
        <w:t>the</w:t>
      </w:r>
      <w:r>
        <w:rPr>
          <w:b/>
          <w:i/>
          <w:spacing w:val="-1"/>
        </w:rPr>
        <w:t xml:space="preserve"> </w:t>
      </w:r>
      <w:r>
        <w:rPr>
          <w:b/>
          <w:i/>
        </w:rPr>
        <w:t>tenant family</w:t>
      </w:r>
      <w:r>
        <w:rPr>
          <w:b/>
        </w:rPr>
        <w:t xml:space="preserve">. </w:t>
      </w:r>
      <w:r>
        <w:t>The</w:t>
      </w:r>
      <w:r>
        <w:rPr>
          <w:spacing w:val="-1"/>
        </w:rPr>
        <w:t xml:space="preserve"> </w:t>
      </w:r>
      <w:r>
        <w:t>person left in assisted housing who may or</w:t>
      </w:r>
      <w:r>
        <w:rPr>
          <w:spacing w:val="-1"/>
        </w:rPr>
        <w:t xml:space="preserve"> </w:t>
      </w:r>
      <w:r>
        <w:t>may not</w:t>
      </w:r>
      <w:r>
        <w:rPr>
          <w:spacing w:val="-3"/>
        </w:rPr>
        <w:t xml:space="preserve"> </w:t>
      </w:r>
      <w:r>
        <w:t>normally</w:t>
      </w:r>
      <w:r>
        <w:rPr>
          <w:spacing w:val="-3"/>
        </w:rPr>
        <w:t xml:space="preserve"> </w:t>
      </w:r>
      <w:r>
        <w:t>qualify</w:t>
      </w:r>
      <w:r>
        <w:rPr>
          <w:spacing w:val="-3"/>
        </w:rPr>
        <w:t xml:space="preserve"> </w:t>
      </w:r>
      <w:r>
        <w:t>for</w:t>
      </w:r>
      <w:r>
        <w:rPr>
          <w:spacing w:val="-2"/>
        </w:rPr>
        <w:t xml:space="preserve"> </w:t>
      </w:r>
      <w:r>
        <w:t>assistance</w:t>
      </w:r>
      <w:r>
        <w:rPr>
          <w:spacing w:val="-4"/>
        </w:rPr>
        <w:t xml:space="preserve"> </w:t>
      </w:r>
      <w:r>
        <w:t>on</w:t>
      </w:r>
      <w:r>
        <w:rPr>
          <w:spacing w:val="-3"/>
        </w:rPr>
        <w:t xml:space="preserve"> </w:t>
      </w:r>
      <w:r>
        <w:t>their</w:t>
      </w:r>
      <w:r>
        <w:rPr>
          <w:spacing w:val="-4"/>
        </w:rPr>
        <w:t xml:space="preserve"> </w:t>
      </w:r>
      <w:r>
        <w:t>own</w:t>
      </w:r>
      <w:r>
        <w:rPr>
          <w:spacing w:val="-3"/>
        </w:rPr>
        <w:t xml:space="preserve"> </w:t>
      </w:r>
      <w:r>
        <w:t>circumstances</w:t>
      </w:r>
      <w:r>
        <w:rPr>
          <w:spacing w:val="-3"/>
        </w:rPr>
        <w:t xml:space="preserve"> </w:t>
      </w:r>
      <w:r>
        <w:t>(i.e.,</w:t>
      </w:r>
      <w:r>
        <w:rPr>
          <w:spacing w:val="-3"/>
        </w:rPr>
        <w:t xml:space="preserve"> </w:t>
      </w:r>
      <w:r>
        <w:t>an</w:t>
      </w:r>
      <w:r>
        <w:rPr>
          <w:spacing w:val="-1"/>
        </w:rPr>
        <w:t xml:space="preserve"> </w:t>
      </w:r>
      <w:r>
        <w:t>elderly</w:t>
      </w:r>
      <w:r>
        <w:rPr>
          <w:spacing w:val="-3"/>
        </w:rPr>
        <w:t xml:space="preserve"> </w:t>
      </w:r>
      <w:r>
        <w:t>spouse</w:t>
      </w:r>
      <w:r>
        <w:rPr>
          <w:spacing w:val="-4"/>
        </w:rPr>
        <w:t xml:space="preserve"> </w:t>
      </w:r>
      <w:r>
        <w:t>dies, leaving widow age 47 who is not disabled).</w:t>
      </w:r>
    </w:p>
    <w:p w14:paraId="22CB525E" w14:textId="77777777" w:rsidR="00BA6C45" w:rsidRDefault="00C12AD7">
      <w:pPr>
        <w:spacing w:before="120"/>
        <w:ind w:left="719" w:right="539" w:hanging="360"/>
        <w:rPr>
          <w:sz w:val="24"/>
        </w:rPr>
      </w:pPr>
      <w:r>
        <w:rPr>
          <w:b/>
          <w:i/>
          <w:sz w:val="24"/>
        </w:rPr>
        <w:t xml:space="preserve">Residency preference. </w:t>
      </w:r>
      <w:r>
        <w:rPr>
          <w:sz w:val="24"/>
        </w:rPr>
        <w:t>A PHA preference for admission of families that reside anywhere in a specified</w:t>
      </w:r>
      <w:r>
        <w:rPr>
          <w:spacing w:val="-3"/>
          <w:sz w:val="24"/>
        </w:rPr>
        <w:t xml:space="preserve"> </w:t>
      </w:r>
      <w:r>
        <w:rPr>
          <w:sz w:val="24"/>
        </w:rPr>
        <w:t>area,</w:t>
      </w:r>
      <w:r>
        <w:rPr>
          <w:spacing w:val="-4"/>
          <w:sz w:val="24"/>
        </w:rPr>
        <w:t xml:space="preserve"> </w:t>
      </w:r>
      <w:r>
        <w:rPr>
          <w:sz w:val="24"/>
        </w:rPr>
        <w:t>including</w:t>
      </w:r>
      <w:r>
        <w:rPr>
          <w:spacing w:val="-3"/>
          <w:sz w:val="24"/>
        </w:rPr>
        <w:t xml:space="preserve"> </w:t>
      </w:r>
      <w:r>
        <w:rPr>
          <w:sz w:val="24"/>
        </w:rPr>
        <w:t>families</w:t>
      </w:r>
      <w:r>
        <w:rPr>
          <w:spacing w:val="-3"/>
          <w:sz w:val="24"/>
        </w:rPr>
        <w:t xml:space="preserve"> </w:t>
      </w:r>
      <w:r>
        <w:rPr>
          <w:sz w:val="24"/>
        </w:rPr>
        <w:t>with</w:t>
      </w:r>
      <w:r>
        <w:rPr>
          <w:spacing w:val="-3"/>
          <w:sz w:val="24"/>
        </w:rPr>
        <w:t xml:space="preserve"> </w:t>
      </w:r>
      <w:r>
        <w:rPr>
          <w:sz w:val="24"/>
        </w:rPr>
        <w:t>a</w:t>
      </w:r>
      <w:r>
        <w:rPr>
          <w:spacing w:val="-7"/>
          <w:sz w:val="24"/>
        </w:rPr>
        <w:t xml:space="preserve"> </w:t>
      </w:r>
      <w:r>
        <w:rPr>
          <w:sz w:val="24"/>
        </w:rPr>
        <w:t>member</w:t>
      </w:r>
      <w:r>
        <w:rPr>
          <w:spacing w:val="-4"/>
          <w:sz w:val="24"/>
        </w:rPr>
        <w:t xml:space="preserve"> </w:t>
      </w:r>
      <w:r>
        <w:rPr>
          <w:sz w:val="24"/>
        </w:rPr>
        <w:t>who</w:t>
      </w:r>
      <w:r>
        <w:rPr>
          <w:spacing w:val="-4"/>
          <w:sz w:val="24"/>
        </w:rPr>
        <w:t xml:space="preserve"> </w:t>
      </w:r>
      <w:r>
        <w:rPr>
          <w:sz w:val="24"/>
        </w:rPr>
        <w:t>works</w:t>
      </w:r>
      <w:r>
        <w:rPr>
          <w:spacing w:val="-3"/>
          <w:sz w:val="24"/>
        </w:rPr>
        <w:t xml:space="preserve"> </w:t>
      </w:r>
      <w:r>
        <w:rPr>
          <w:sz w:val="24"/>
        </w:rPr>
        <w:t>or</w:t>
      </w:r>
      <w:r>
        <w:rPr>
          <w:spacing w:val="-7"/>
          <w:sz w:val="24"/>
        </w:rPr>
        <w:t xml:space="preserve"> </w:t>
      </w:r>
      <w:r>
        <w:rPr>
          <w:sz w:val="24"/>
        </w:rPr>
        <w:t>has</w:t>
      </w:r>
      <w:r>
        <w:rPr>
          <w:spacing w:val="-3"/>
          <w:sz w:val="24"/>
        </w:rPr>
        <w:t xml:space="preserve"> </w:t>
      </w:r>
      <w:r>
        <w:rPr>
          <w:sz w:val="24"/>
        </w:rPr>
        <w:t>been</w:t>
      </w:r>
      <w:r>
        <w:rPr>
          <w:spacing w:val="-3"/>
          <w:sz w:val="24"/>
        </w:rPr>
        <w:t xml:space="preserve"> </w:t>
      </w:r>
      <w:r>
        <w:rPr>
          <w:sz w:val="24"/>
        </w:rPr>
        <w:t>hired</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in</w:t>
      </w:r>
      <w:r>
        <w:rPr>
          <w:spacing w:val="-3"/>
          <w:sz w:val="24"/>
        </w:rPr>
        <w:t xml:space="preserve"> </w:t>
      </w:r>
      <w:r>
        <w:rPr>
          <w:sz w:val="24"/>
        </w:rPr>
        <w:t xml:space="preserve">the area (See </w:t>
      </w:r>
      <w:r>
        <w:rPr>
          <w:i/>
          <w:sz w:val="24"/>
        </w:rPr>
        <w:t>residency preference area</w:t>
      </w:r>
      <w:r>
        <w:rPr>
          <w:sz w:val="24"/>
        </w:rPr>
        <w:t>).</w:t>
      </w:r>
    </w:p>
    <w:p w14:paraId="6D23AA53" w14:textId="77777777" w:rsidR="00BA6C45" w:rsidRDefault="00C12AD7">
      <w:pPr>
        <w:spacing w:before="118"/>
        <w:ind w:left="719" w:right="539" w:hanging="360"/>
        <w:rPr>
          <w:sz w:val="24"/>
        </w:rPr>
      </w:pPr>
      <w:r>
        <w:rPr>
          <w:b/>
          <w:i/>
          <w:sz w:val="24"/>
        </w:rPr>
        <w:t>Residency</w:t>
      </w:r>
      <w:r>
        <w:rPr>
          <w:b/>
          <w:i/>
          <w:spacing w:val="-4"/>
          <w:sz w:val="24"/>
        </w:rPr>
        <w:t xml:space="preserve"> </w:t>
      </w:r>
      <w:r>
        <w:rPr>
          <w:b/>
          <w:i/>
          <w:sz w:val="24"/>
        </w:rPr>
        <w:t>preference</w:t>
      </w:r>
      <w:r>
        <w:rPr>
          <w:b/>
          <w:i/>
          <w:spacing w:val="-4"/>
          <w:sz w:val="24"/>
        </w:rPr>
        <w:t xml:space="preserve"> </w:t>
      </w:r>
      <w:r>
        <w:rPr>
          <w:b/>
          <w:i/>
          <w:sz w:val="24"/>
        </w:rPr>
        <w:t>area.</w:t>
      </w:r>
      <w:r>
        <w:rPr>
          <w:b/>
          <w:i/>
          <w:spacing w:val="-3"/>
          <w:sz w:val="24"/>
        </w:rPr>
        <w:t xml:space="preserve"> </w:t>
      </w:r>
      <w:r>
        <w:rPr>
          <w:sz w:val="24"/>
        </w:rPr>
        <w:t>The</w:t>
      </w:r>
      <w:r>
        <w:rPr>
          <w:spacing w:val="-4"/>
          <w:sz w:val="24"/>
        </w:rPr>
        <w:t xml:space="preserve"> </w:t>
      </w:r>
      <w:r>
        <w:rPr>
          <w:sz w:val="24"/>
        </w:rPr>
        <w:t>specified</w:t>
      </w:r>
      <w:r>
        <w:rPr>
          <w:spacing w:val="-3"/>
          <w:sz w:val="24"/>
        </w:rPr>
        <w:t xml:space="preserve"> </w:t>
      </w:r>
      <w:r>
        <w:rPr>
          <w:sz w:val="24"/>
        </w:rPr>
        <w:t>area</w:t>
      </w:r>
      <w:r>
        <w:rPr>
          <w:spacing w:val="-2"/>
          <w:sz w:val="24"/>
        </w:rPr>
        <w:t xml:space="preserve"> </w:t>
      </w:r>
      <w:r>
        <w:rPr>
          <w:sz w:val="24"/>
        </w:rPr>
        <w:t>where</w:t>
      </w:r>
      <w:r>
        <w:rPr>
          <w:spacing w:val="-4"/>
          <w:sz w:val="24"/>
        </w:rPr>
        <w:t xml:space="preserve"> </w:t>
      </w:r>
      <w:r>
        <w:rPr>
          <w:sz w:val="24"/>
        </w:rPr>
        <w:t>families</w:t>
      </w:r>
      <w:r>
        <w:rPr>
          <w:spacing w:val="-3"/>
          <w:sz w:val="24"/>
        </w:rPr>
        <w:t xml:space="preserve"> </w:t>
      </w:r>
      <w:r>
        <w:rPr>
          <w:sz w:val="24"/>
        </w:rPr>
        <w:t>must</w:t>
      </w:r>
      <w:r>
        <w:rPr>
          <w:spacing w:val="-3"/>
          <w:sz w:val="24"/>
        </w:rPr>
        <w:t xml:space="preserve"> </w:t>
      </w:r>
      <w:r>
        <w:rPr>
          <w:sz w:val="24"/>
        </w:rPr>
        <w:t>reside</w:t>
      </w:r>
      <w:r>
        <w:rPr>
          <w:spacing w:val="-2"/>
          <w:sz w:val="24"/>
        </w:rPr>
        <w:t xml:space="preserve"> </w:t>
      </w:r>
      <w:r>
        <w:rPr>
          <w:sz w:val="24"/>
        </w:rPr>
        <w:t>to</w:t>
      </w:r>
      <w:r>
        <w:rPr>
          <w:spacing w:val="-3"/>
          <w:sz w:val="24"/>
        </w:rPr>
        <w:t xml:space="preserve"> </w:t>
      </w:r>
      <w:r>
        <w:rPr>
          <w:sz w:val="24"/>
        </w:rPr>
        <w:t>qualify</w:t>
      </w:r>
      <w:r>
        <w:rPr>
          <w:spacing w:val="-3"/>
          <w:sz w:val="24"/>
        </w:rPr>
        <w:t xml:space="preserve"> </w:t>
      </w:r>
      <w:r>
        <w:rPr>
          <w:sz w:val="24"/>
        </w:rPr>
        <w:t>for</w:t>
      </w:r>
      <w:r>
        <w:rPr>
          <w:spacing w:val="-4"/>
          <w:sz w:val="24"/>
        </w:rPr>
        <w:t xml:space="preserve"> </w:t>
      </w:r>
      <w:r>
        <w:rPr>
          <w:sz w:val="24"/>
        </w:rPr>
        <w:t>a residency preference.</w:t>
      </w:r>
    </w:p>
    <w:p w14:paraId="0C4A2B9D" w14:textId="77777777" w:rsidR="00BA6C45" w:rsidRDefault="00C12AD7">
      <w:pPr>
        <w:pStyle w:val="BodyText"/>
        <w:ind w:left="719" w:right="598" w:hanging="360"/>
      </w:pPr>
      <w:r>
        <w:rPr>
          <w:b/>
          <w:i/>
        </w:rPr>
        <w:t>Responsible</w:t>
      </w:r>
      <w:r>
        <w:rPr>
          <w:b/>
          <w:i/>
          <w:spacing w:val="-4"/>
        </w:rPr>
        <w:t xml:space="preserve"> </w:t>
      </w:r>
      <w:r>
        <w:rPr>
          <w:b/>
          <w:i/>
        </w:rPr>
        <w:t>entity</w:t>
      </w:r>
      <w:r>
        <w:rPr>
          <w:i/>
        </w:rPr>
        <w:t>.</w:t>
      </w:r>
      <w:r>
        <w:rPr>
          <w:i/>
          <w:spacing w:val="-3"/>
        </w:rPr>
        <w:t xml:space="preserve"> </w:t>
      </w:r>
      <w:r>
        <w:t>For</w:t>
      </w:r>
      <w:r>
        <w:rPr>
          <w:spacing w:val="-4"/>
        </w:rPr>
        <w:t xml:space="preserve"> </w:t>
      </w:r>
      <w:r>
        <w:t>the</w:t>
      </w:r>
      <w:r>
        <w:rPr>
          <w:spacing w:val="-4"/>
        </w:rPr>
        <w:t xml:space="preserve"> </w:t>
      </w:r>
      <w:r>
        <w:t>public</w:t>
      </w:r>
      <w:r>
        <w:rPr>
          <w:spacing w:val="-4"/>
        </w:rPr>
        <w:t xml:space="preserve"> </w:t>
      </w:r>
      <w:r>
        <w:t>housing</w:t>
      </w:r>
      <w:r>
        <w:rPr>
          <w:spacing w:val="-3"/>
        </w:rPr>
        <w:t xml:space="preserve"> </w:t>
      </w:r>
      <w:r>
        <w:t>program,</w:t>
      </w:r>
      <w:r>
        <w:rPr>
          <w:spacing w:val="-3"/>
        </w:rPr>
        <w:t xml:space="preserve"> </w:t>
      </w:r>
      <w:r>
        <w:t>the</w:t>
      </w:r>
      <w:r>
        <w:rPr>
          <w:spacing w:val="-4"/>
        </w:rPr>
        <w:t xml:space="preserve"> </w:t>
      </w:r>
      <w:r>
        <w:t>PHA</w:t>
      </w:r>
      <w:r>
        <w:rPr>
          <w:spacing w:val="-4"/>
        </w:rPr>
        <w:t xml:space="preserve"> </w:t>
      </w:r>
      <w:r>
        <w:t>administering</w:t>
      </w:r>
      <w:r>
        <w:rPr>
          <w:spacing w:val="-3"/>
        </w:rPr>
        <w:t xml:space="preserve"> </w:t>
      </w:r>
      <w:r>
        <w:t>the</w:t>
      </w:r>
      <w:r>
        <w:rPr>
          <w:spacing w:val="-4"/>
        </w:rPr>
        <w:t xml:space="preserve"> </w:t>
      </w:r>
      <w:r>
        <w:t>program</w:t>
      </w:r>
      <w:r>
        <w:rPr>
          <w:spacing w:val="-3"/>
        </w:rPr>
        <w:t xml:space="preserve"> </w:t>
      </w:r>
      <w:r>
        <w:t xml:space="preserve">under an ACC with HUD. </w:t>
      </w:r>
      <w:r>
        <w:rPr>
          <w:b/>
          <w:i/>
        </w:rPr>
        <w:t>Secretary</w:t>
      </w:r>
      <w:r>
        <w:rPr>
          <w:b/>
        </w:rPr>
        <w:t xml:space="preserve">. </w:t>
      </w:r>
      <w:r>
        <w:t>The Secretary of Housing and Urban Development.</w:t>
      </w:r>
    </w:p>
    <w:p w14:paraId="1477EA73" w14:textId="77777777" w:rsidR="00BA6C45" w:rsidRDefault="00C12AD7">
      <w:pPr>
        <w:pStyle w:val="BodyText"/>
        <w:ind w:left="719" w:right="539" w:hanging="360"/>
      </w:pPr>
      <w:r>
        <w:rPr>
          <w:b/>
          <w:i/>
        </w:rPr>
        <w:t>Section</w:t>
      </w:r>
      <w:r>
        <w:rPr>
          <w:b/>
          <w:i/>
          <w:spacing w:val="-3"/>
        </w:rPr>
        <w:t xml:space="preserve"> </w:t>
      </w:r>
      <w:r>
        <w:rPr>
          <w:b/>
          <w:i/>
        </w:rPr>
        <w:t>8</w:t>
      </w:r>
      <w:r>
        <w:rPr>
          <w:b/>
        </w:rPr>
        <w:t>.</w:t>
      </w:r>
      <w:r>
        <w:rPr>
          <w:b/>
          <w:spacing w:val="-3"/>
        </w:rPr>
        <w:t xml:space="preserve"> </w:t>
      </w:r>
      <w:r>
        <w:t>Section</w:t>
      </w:r>
      <w:r>
        <w:rPr>
          <w:spacing w:val="-3"/>
        </w:rPr>
        <w:t xml:space="preserve"> </w:t>
      </w:r>
      <w:r>
        <w:t>8</w:t>
      </w:r>
      <w:r>
        <w:rPr>
          <w:spacing w:val="-3"/>
        </w:rPr>
        <w:t xml:space="preserve"> </w:t>
      </w:r>
      <w:r>
        <w:t>of</w:t>
      </w:r>
      <w:r>
        <w:rPr>
          <w:spacing w:val="-4"/>
        </w:rPr>
        <w:t xml:space="preserve"> </w:t>
      </w:r>
      <w:r>
        <w:t>the</w:t>
      </w:r>
      <w:r>
        <w:rPr>
          <w:spacing w:val="-4"/>
        </w:rPr>
        <w:t xml:space="preserve"> </w:t>
      </w:r>
      <w:r>
        <w:t>United</w:t>
      </w:r>
      <w:r>
        <w:rPr>
          <w:spacing w:val="-3"/>
        </w:rPr>
        <w:t xml:space="preserve"> </w:t>
      </w:r>
      <w:r>
        <w:t>States</w:t>
      </w:r>
      <w:r>
        <w:rPr>
          <w:spacing w:val="-3"/>
        </w:rPr>
        <w:t xml:space="preserve"> </w:t>
      </w:r>
      <w:r>
        <w:t>Housing</w:t>
      </w:r>
      <w:r>
        <w:rPr>
          <w:spacing w:val="-3"/>
        </w:rPr>
        <w:t xml:space="preserve"> </w:t>
      </w:r>
      <w:r>
        <w:t>Act</w:t>
      </w:r>
      <w:r>
        <w:rPr>
          <w:spacing w:val="-3"/>
        </w:rPr>
        <w:t xml:space="preserve"> </w:t>
      </w:r>
      <w:r>
        <w:t>of</w:t>
      </w:r>
      <w:r>
        <w:rPr>
          <w:spacing w:val="-4"/>
        </w:rPr>
        <w:t xml:space="preserve"> </w:t>
      </w:r>
      <w:r>
        <w:t>1937;</w:t>
      </w:r>
      <w:r>
        <w:rPr>
          <w:spacing w:val="-3"/>
        </w:rPr>
        <w:t xml:space="preserve"> </w:t>
      </w:r>
      <w:r>
        <w:t>refers</w:t>
      </w:r>
      <w:r>
        <w:rPr>
          <w:spacing w:val="-3"/>
        </w:rPr>
        <w:t xml:space="preserve"> </w:t>
      </w:r>
      <w:r>
        <w:t>to</w:t>
      </w:r>
      <w:r>
        <w:rPr>
          <w:spacing w:val="-3"/>
        </w:rPr>
        <w:t xml:space="preserve"> </w:t>
      </w:r>
      <w:r>
        <w:t>the</w:t>
      </w:r>
      <w:r>
        <w:rPr>
          <w:spacing w:val="-2"/>
        </w:rPr>
        <w:t xml:space="preserve"> </w:t>
      </w:r>
      <w:r>
        <w:t>housing</w:t>
      </w:r>
      <w:r>
        <w:rPr>
          <w:spacing w:val="-3"/>
        </w:rPr>
        <w:t xml:space="preserve"> </w:t>
      </w:r>
      <w:r>
        <w:t>choice voucher program.</w:t>
      </w:r>
    </w:p>
    <w:p w14:paraId="5769EB08" w14:textId="77777777" w:rsidR="00BA6C45" w:rsidRDefault="00C12AD7">
      <w:pPr>
        <w:pStyle w:val="BodyText"/>
        <w:ind w:left="720" w:right="539" w:hanging="360"/>
      </w:pPr>
      <w:r>
        <w:rPr>
          <w:b/>
          <w:i/>
        </w:rPr>
        <w:t>Security</w:t>
      </w:r>
      <w:r>
        <w:rPr>
          <w:b/>
          <w:i/>
          <w:spacing w:val="-7"/>
        </w:rPr>
        <w:t xml:space="preserve"> </w:t>
      </w:r>
      <w:r>
        <w:rPr>
          <w:b/>
          <w:i/>
        </w:rPr>
        <w:t>deposit.</w:t>
      </w:r>
      <w:r>
        <w:rPr>
          <w:b/>
          <w:i/>
          <w:spacing w:val="-3"/>
        </w:rPr>
        <w:t xml:space="preserve"> </w:t>
      </w:r>
      <w:r>
        <w:t>A</w:t>
      </w:r>
      <w:r>
        <w:rPr>
          <w:spacing w:val="-6"/>
        </w:rPr>
        <w:t xml:space="preserve"> </w:t>
      </w:r>
      <w:r>
        <w:t>dollar</w:t>
      </w:r>
      <w:r>
        <w:rPr>
          <w:spacing w:val="-7"/>
        </w:rPr>
        <w:t xml:space="preserve"> </w:t>
      </w:r>
      <w:r>
        <w:t>amount</w:t>
      </w:r>
      <w:r>
        <w:rPr>
          <w:spacing w:val="-3"/>
        </w:rPr>
        <w:t xml:space="preserve"> </w:t>
      </w:r>
      <w:r>
        <w:t>(maximum</w:t>
      </w:r>
      <w:r>
        <w:rPr>
          <w:spacing w:val="-3"/>
        </w:rPr>
        <w:t xml:space="preserve"> </w:t>
      </w:r>
      <w:r>
        <w:t>set</w:t>
      </w:r>
      <w:r>
        <w:rPr>
          <w:spacing w:val="-5"/>
        </w:rPr>
        <w:t xml:space="preserve"> </w:t>
      </w:r>
      <w:r>
        <w:t>according</w:t>
      </w:r>
      <w:r>
        <w:rPr>
          <w:spacing w:val="-4"/>
        </w:rPr>
        <w:t xml:space="preserve"> </w:t>
      </w:r>
      <w:r>
        <w:t>to</w:t>
      </w:r>
      <w:r>
        <w:rPr>
          <w:spacing w:val="-3"/>
        </w:rPr>
        <w:t xml:space="preserve"> </w:t>
      </w:r>
      <w:r>
        <w:t>the</w:t>
      </w:r>
      <w:r>
        <w:rPr>
          <w:spacing w:val="-4"/>
        </w:rPr>
        <w:t xml:space="preserve"> </w:t>
      </w:r>
      <w:r>
        <w:t>regulations)</w:t>
      </w:r>
      <w:r>
        <w:rPr>
          <w:spacing w:val="-7"/>
        </w:rPr>
        <w:t xml:space="preserve"> </w:t>
      </w:r>
      <w:r>
        <w:t>which</w:t>
      </w:r>
      <w:r>
        <w:rPr>
          <w:spacing w:val="-3"/>
        </w:rPr>
        <w:t xml:space="preserve"> </w:t>
      </w:r>
      <w:r>
        <w:t>can</w:t>
      </w:r>
      <w:r>
        <w:rPr>
          <w:spacing w:val="-3"/>
        </w:rPr>
        <w:t xml:space="preserve"> </w:t>
      </w:r>
      <w:r>
        <w:t>be</w:t>
      </w:r>
      <w:r>
        <w:rPr>
          <w:spacing w:val="-7"/>
        </w:rPr>
        <w:t xml:space="preserve"> </w:t>
      </w:r>
      <w:r>
        <w:t>used for unpaid rent or damages to the PHA upon termination of the lease.</w:t>
      </w:r>
    </w:p>
    <w:p w14:paraId="156A8706" w14:textId="77777777" w:rsidR="00BA6C45" w:rsidRDefault="00C12AD7">
      <w:pPr>
        <w:pStyle w:val="BodyText"/>
        <w:ind w:left="719" w:right="887" w:hanging="360"/>
      </w:pPr>
      <w:r>
        <w:rPr>
          <w:b/>
          <w:i/>
        </w:rPr>
        <w:t>Sexual</w:t>
      </w:r>
      <w:r>
        <w:rPr>
          <w:b/>
          <w:i/>
          <w:spacing w:val="-5"/>
        </w:rPr>
        <w:t xml:space="preserve"> </w:t>
      </w:r>
      <w:r>
        <w:rPr>
          <w:b/>
          <w:i/>
        </w:rPr>
        <w:t>assault.</w:t>
      </w:r>
      <w:r>
        <w:rPr>
          <w:b/>
          <w:i/>
          <w:spacing w:val="-6"/>
        </w:rPr>
        <w:t xml:space="preserve"> </w:t>
      </w:r>
      <w:r>
        <w:t>Any</w:t>
      </w:r>
      <w:r>
        <w:rPr>
          <w:spacing w:val="-6"/>
        </w:rPr>
        <w:t xml:space="preserve"> </w:t>
      </w:r>
      <w:r>
        <w:t>nonconsensual</w:t>
      </w:r>
      <w:r>
        <w:rPr>
          <w:spacing w:val="-3"/>
        </w:rPr>
        <w:t xml:space="preserve"> </w:t>
      </w:r>
      <w:r>
        <w:t>sexual</w:t>
      </w:r>
      <w:r>
        <w:rPr>
          <w:spacing w:val="-3"/>
        </w:rPr>
        <w:t xml:space="preserve"> </w:t>
      </w:r>
      <w:r>
        <w:t>act</w:t>
      </w:r>
      <w:r>
        <w:rPr>
          <w:spacing w:val="-5"/>
        </w:rPr>
        <w:t xml:space="preserve"> </w:t>
      </w:r>
      <w:r>
        <w:t>proscribed</w:t>
      </w:r>
      <w:r>
        <w:rPr>
          <w:spacing w:val="-4"/>
        </w:rPr>
        <w:t xml:space="preserve"> </w:t>
      </w:r>
      <w:r>
        <w:t>by</w:t>
      </w:r>
      <w:r>
        <w:rPr>
          <w:spacing w:val="-6"/>
        </w:rPr>
        <w:t xml:space="preserve"> </w:t>
      </w:r>
      <w:r>
        <w:t>federal,</w:t>
      </w:r>
      <w:r>
        <w:rPr>
          <w:spacing w:val="-4"/>
        </w:rPr>
        <w:t xml:space="preserve"> </w:t>
      </w:r>
      <w:r>
        <w:t>tribal,</w:t>
      </w:r>
      <w:r>
        <w:rPr>
          <w:spacing w:val="-1"/>
        </w:rPr>
        <w:t xml:space="preserve"> </w:t>
      </w:r>
      <w:r>
        <w:t>or</w:t>
      </w:r>
      <w:r>
        <w:rPr>
          <w:spacing w:val="-7"/>
        </w:rPr>
        <w:t xml:space="preserve"> </w:t>
      </w:r>
      <w:r>
        <w:t>state</w:t>
      </w:r>
      <w:r>
        <w:rPr>
          <w:spacing w:val="-7"/>
        </w:rPr>
        <w:t xml:space="preserve"> </w:t>
      </w:r>
      <w:r>
        <w:t>law, including when the victim lacks capacity to consent (42 U.S.C. 13925(a))</w:t>
      </w:r>
    </w:p>
    <w:p w14:paraId="32CAA0FC" w14:textId="77777777" w:rsidR="00BA6C45" w:rsidRDefault="00C12AD7">
      <w:pPr>
        <w:spacing w:before="120"/>
        <w:ind w:left="359"/>
        <w:rPr>
          <w:sz w:val="24"/>
        </w:rPr>
      </w:pPr>
      <w:r>
        <w:rPr>
          <w:b/>
          <w:i/>
          <w:sz w:val="24"/>
        </w:rPr>
        <w:t>Sexual</w:t>
      </w:r>
      <w:r>
        <w:rPr>
          <w:b/>
          <w:i/>
          <w:spacing w:val="-7"/>
          <w:sz w:val="24"/>
        </w:rPr>
        <w:t xml:space="preserve"> </w:t>
      </w:r>
      <w:r>
        <w:rPr>
          <w:b/>
          <w:i/>
          <w:sz w:val="24"/>
        </w:rPr>
        <w:t>orientation.</w:t>
      </w:r>
      <w:r>
        <w:rPr>
          <w:b/>
          <w:i/>
          <w:spacing w:val="-6"/>
          <w:sz w:val="24"/>
        </w:rPr>
        <w:t xml:space="preserve"> </w:t>
      </w:r>
      <w:r>
        <w:rPr>
          <w:sz w:val="24"/>
        </w:rPr>
        <w:t>Homosexuality,</w:t>
      </w:r>
      <w:r>
        <w:rPr>
          <w:spacing w:val="-2"/>
          <w:sz w:val="24"/>
        </w:rPr>
        <w:t xml:space="preserve"> </w:t>
      </w:r>
      <w:r>
        <w:rPr>
          <w:sz w:val="24"/>
        </w:rPr>
        <w:t>heterosexuality</w:t>
      </w:r>
      <w:r>
        <w:rPr>
          <w:spacing w:val="-6"/>
          <w:sz w:val="24"/>
        </w:rPr>
        <w:t xml:space="preserve"> </w:t>
      </w:r>
      <w:r>
        <w:rPr>
          <w:sz w:val="24"/>
        </w:rPr>
        <w:t>or</w:t>
      </w:r>
      <w:r>
        <w:rPr>
          <w:spacing w:val="-6"/>
          <w:sz w:val="24"/>
        </w:rPr>
        <w:t xml:space="preserve"> </w:t>
      </w:r>
      <w:r>
        <w:rPr>
          <w:spacing w:val="-2"/>
          <w:sz w:val="24"/>
        </w:rPr>
        <w:t>bisexuality.</w:t>
      </w:r>
    </w:p>
    <w:p w14:paraId="228EB90B" w14:textId="77777777" w:rsidR="00BA6C45" w:rsidRDefault="00C12AD7">
      <w:pPr>
        <w:spacing w:before="120"/>
        <w:ind w:left="359"/>
        <w:rPr>
          <w:sz w:val="24"/>
        </w:rPr>
      </w:pPr>
      <w:r>
        <w:rPr>
          <w:b/>
          <w:i/>
          <w:sz w:val="24"/>
        </w:rPr>
        <w:t>Single</w:t>
      </w:r>
      <w:r>
        <w:rPr>
          <w:b/>
          <w:i/>
          <w:spacing w:val="-5"/>
          <w:sz w:val="24"/>
        </w:rPr>
        <w:t xml:space="preserve"> </w:t>
      </w:r>
      <w:r>
        <w:rPr>
          <w:b/>
          <w:i/>
          <w:sz w:val="24"/>
        </w:rPr>
        <w:t xml:space="preserve">person. </w:t>
      </w:r>
      <w:r>
        <w:rPr>
          <w:sz w:val="24"/>
        </w:rPr>
        <w:t>A</w:t>
      </w:r>
      <w:r>
        <w:rPr>
          <w:spacing w:val="-4"/>
          <w:sz w:val="24"/>
        </w:rPr>
        <w:t xml:space="preserve"> </w:t>
      </w:r>
      <w:r>
        <w:rPr>
          <w:sz w:val="24"/>
        </w:rPr>
        <w:t>person living</w:t>
      </w:r>
      <w:r>
        <w:rPr>
          <w:spacing w:val="-1"/>
          <w:sz w:val="24"/>
        </w:rPr>
        <w:t xml:space="preserve"> </w:t>
      </w:r>
      <w:r>
        <w:rPr>
          <w:sz w:val="24"/>
        </w:rPr>
        <w:t>alone</w:t>
      </w:r>
      <w:r>
        <w:rPr>
          <w:spacing w:val="-1"/>
          <w:sz w:val="24"/>
        </w:rPr>
        <w:t xml:space="preserve"> </w:t>
      </w:r>
      <w:r>
        <w:rPr>
          <w:sz w:val="24"/>
        </w:rPr>
        <w:t>or</w:t>
      </w:r>
      <w:r>
        <w:rPr>
          <w:spacing w:val="-1"/>
          <w:sz w:val="24"/>
        </w:rPr>
        <w:t xml:space="preserve"> </w:t>
      </w:r>
      <w:r>
        <w:rPr>
          <w:sz w:val="24"/>
        </w:rPr>
        <w:t>intending</w:t>
      </w:r>
      <w:r>
        <w:rPr>
          <w:spacing w:val="-6"/>
          <w:sz w:val="24"/>
        </w:rPr>
        <w:t xml:space="preserve"> </w:t>
      </w:r>
      <w:r>
        <w:rPr>
          <w:sz w:val="24"/>
        </w:rPr>
        <w:t>to live</w:t>
      </w:r>
      <w:r>
        <w:rPr>
          <w:spacing w:val="-4"/>
          <w:sz w:val="24"/>
        </w:rPr>
        <w:t xml:space="preserve"> </w:t>
      </w:r>
      <w:r>
        <w:rPr>
          <w:spacing w:val="-2"/>
          <w:sz w:val="24"/>
        </w:rPr>
        <w:t>alone.</w:t>
      </w:r>
    </w:p>
    <w:p w14:paraId="585D9823" w14:textId="77777777" w:rsidR="00BA6C45" w:rsidRDefault="00C12AD7">
      <w:pPr>
        <w:pStyle w:val="BodyText"/>
        <w:ind w:left="719" w:right="539" w:hanging="360"/>
      </w:pPr>
      <w:r>
        <w:rPr>
          <w:b/>
          <w:i/>
        </w:rPr>
        <w:t>Social security number (SSN)</w:t>
      </w:r>
      <w:r>
        <w:rPr>
          <w:b/>
        </w:rPr>
        <w:t xml:space="preserve">. </w:t>
      </w:r>
      <w:r>
        <w:t>The nine-digit number that is assigned to a person by the Social Security</w:t>
      </w:r>
      <w:r>
        <w:rPr>
          <w:spacing w:val="-3"/>
        </w:rPr>
        <w:t xml:space="preserve"> </w:t>
      </w:r>
      <w:r>
        <w:t>Administration</w:t>
      </w:r>
      <w:r>
        <w:rPr>
          <w:spacing w:val="-3"/>
        </w:rPr>
        <w:t xml:space="preserve"> </w:t>
      </w:r>
      <w:r>
        <w:t>and</w:t>
      </w:r>
      <w:r>
        <w:rPr>
          <w:spacing w:val="-3"/>
        </w:rPr>
        <w:t xml:space="preserve"> </w:t>
      </w:r>
      <w:r>
        <w:t>that</w:t>
      </w:r>
      <w:r>
        <w:rPr>
          <w:spacing w:val="-3"/>
        </w:rPr>
        <w:t xml:space="preserve"> </w:t>
      </w:r>
      <w:r>
        <w:t>identifies</w:t>
      </w:r>
      <w:r>
        <w:rPr>
          <w:spacing w:val="-3"/>
        </w:rPr>
        <w:t xml:space="preserve"> </w:t>
      </w:r>
      <w:r>
        <w:t>the</w:t>
      </w:r>
      <w:r>
        <w:rPr>
          <w:spacing w:val="-4"/>
        </w:rPr>
        <w:t xml:space="preserve"> </w:t>
      </w:r>
      <w:r>
        <w:t>record</w:t>
      </w:r>
      <w:r>
        <w:rPr>
          <w:spacing w:val="-3"/>
        </w:rPr>
        <w:t xml:space="preserve"> </w:t>
      </w:r>
      <w:r>
        <w:t>of</w:t>
      </w:r>
      <w:r>
        <w:rPr>
          <w:spacing w:val="-4"/>
        </w:rPr>
        <w:t xml:space="preserve"> </w:t>
      </w:r>
      <w:r>
        <w:t>the</w:t>
      </w:r>
      <w:r>
        <w:rPr>
          <w:spacing w:val="-4"/>
        </w:rPr>
        <w:t xml:space="preserve"> </w:t>
      </w:r>
      <w:r>
        <w:t>person’s</w:t>
      </w:r>
      <w:r>
        <w:rPr>
          <w:spacing w:val="-3"/>
        </w:rPr>
        <w:t xml:space="preserve"> </w:t>
      </w:r>
      <w:r>
        <w:t>earnings</w:t>
      </w:r>
      <w:r>
        <w:rPr>
          <w:spacing w:val="-3"/>
        </w:rPr>
        <w:t xml:space="preserve"> </w:t>
      </w:r>
      <w:r>
        <w:t>reported</w:t>
      </w:r>
      <w:r>
        <w:rPr>
          <w:spacing w:val="-3"/>
        </w:rPr>
        <w:t xml:space="preserve"> </w:t>
      </w:r>
      <w:r>
        <w:t>to</w:t>
      </w:r>
      <w:r>
        <w:rPr>
          <w:spacing w:val="-3"/>
        </w:rPr>
        <w:t xml:space="preserve"> </w:t>
      </w:r>
      <w:r>
        <w:t>the Social Security Administration. The term does not include a number with a letter as a suffix that is used to identify an auxiliary beneficiary.</w:t>
      </w:r>
    </w:p>
    <w:p w14:paraId="19A258F3" w14:textId="77777777" w:rsidR="00BA6C45" w:rsidRDefault="00C12AD7">
      <w:pPr>
        <w:pStyle w:val="BodyText"/>
        <w:ind w:left="719" w:right="539" w:hanging="360"/>
      </w:pPr>
      <w:r>
        <w:rPr>
          <w:b/>
          <w:i/>
        </w:rPr>
        <w:t>Specified</w:t>
      </w:r>
      <w:r>
        <w:rPr>
          <w:b/>
          <w:i/>
          <w:spacing w:val="-3"/>
        </w:rPr>
        <w:t xml:space="preserve"> </w:t>
      </w:r>
      <w:r>
        <w:rPr>
          <w:b/>
          <w:i/>
        </w:rPr>
        <w:t>welfare</w:t>
      </w:r>
      <w:r>
        <w:rPr>
          <w:b/>
          <w:i/>
          <w:spacing w:val="-4"/>
        </w:rPr>
        <w:t xml:space="preserve"> </w:t>
      </w:r>
      <w:r>
        <w:rPr>
          <w:b/>
          <w:i/>
        </w:rPr>
        <w:t>benefit</w:t>
      </w:r>
      <w:r>
        <w:rPr>
          <w:b/>
          <w:i/>
          <w:spacing w:val="-3"/>
        </w:rPr>
        <w:t xml:space="preserve"> </w:t>
      </w:r>
      <w:r>
        <w:rPr>
          <w:b/>
          <w:i/>
        </w:rPr>
        <w:t>reduction.</w:t>
      </w:r>
      <w:r>
        <w:rPr>
          <w:b/>
          <w:i/>
          <w:spacing w:val="-3"/>
        </w:rPr>
        <w:t xml:space="preserve"> </w:t>
      </w:r>
      <w:r>
        <w:t>Those</w:t>
      </w:r>
      <w:r>
        <w:rPr>
          <w:spacing w:val="-4"/>
        </w:rPr>
        <w:t xml:space="preserve"> </w:t>
      </w:r>
      <w:r>
        <w:t>reductions</w:t>
      </w:r>
      <w:r>
        <w:rPr>
          <w:spacing w:val="-3"/>
        </w:rPr>
        <w:t xml:space="preserve"> </w:t>
      </w:r>
      <w:r>
        <w:t>of</w:t>
      </w:r>
      <w:r>
        <w:rPr>
          <w:spacing w:val="-4"/>
        </w:rPr>
        <w:t xml:space="preserve"> </w:t>
      </w:r>
      <w:r>
        <w:t>welfare</w:t>
      </w:r>
      <w:r>
        <w:rPr>
          <w:spacing w:val="-4"/>
        </w:rPr>
        <w:t xml:space="preserve"> </w:t>
      </w:r>
      <w:r>
        <w:t>benefits</w:t>
      </w:r>
      <w:r>
        <w:rPr>
          <w:spacing w:val="-3"/>
        </w:rPr>
        <w:t xml:space="preserve"> </w:t>
      </w:r>
      <w:r>
        <w:t>(for</w:t>
      </w:r>
      <w:r>
        <w:rPr>
          <w:spacing w:val="-4"/>
        </w:rPr>
        <w:t xml:space="preserve"> </w:t>
      </w:r>
      <w:r>
        <w:t>a</w:t>
      </w:r>
      <w:r>
        <w:rPr>
          <w:spacing w:val="-4"/>
        </w:rPr>
        <w:t xml:space="preserve"> </w:t>
      </w:r>
      <w:r>
        <w:t>covered</w:t>
      </w:r>
      <w:r>
        <w:rPr>
          <w:spacing w:val="-3"/>
        </w:rPr>
        <w:t xml:space="preserve"> </w:t>
      </w:r>
      <w:r>
        <w:t>family) that may not result in a reduction of the family rental contribution. A reduction of welfare benefits because of fraud in connection with the welfare program, or because of welfare sanction due to noncompliance with a welfare agency requirement to participate in an economic self-sufficiency program.</w:t>
      </w:r>
    </w:p>
    <w:p w14:paraId="043B1AC7" w14:textId="77777777" w:rsidR="00BA6C45" w:rsidRDefault="00C12AD7">
      <w:pPr>
        <w:pStyle w:val="BodyText"/>
        <w:ind w:left="359"/>
      </w:pPr>
      <w:r>
        <w:rPr>
          <w:b/>
          <w:i/>
        </w:rPr>
        <w:t>Spouse.</w:t>
      </w:r>
      <w:r>
        <w:rPr>
          <w:b/>
          <w:i/>
          <w:spacing w:val="-2"/>
        </w:rPr>
        <w:t xml:space="preserve"> </w:t>
      </w:r>
      <w:r>
        <w:t>The</w:t>
      </w:r>
      <w:r>
        <w:rPr>
          <w:spacing w:val="-2"/>
        </w:rPr>
        <w:t xml:space="preserve"> </w:t>
      </w:r>
      <w:r>
        <w:t>marriage</w:t>
      </w:r>
      <w:r>
        <w:rPr>
          <w:spacing w:val="-2"/>
        </w:rPr>
        <w:t xml:space="preserve"> </w:t>
      </w:r>
      <w:r>
        <w:t>partner</w:t>
      </w:r>
      <w:r>
        <w:rPr>
          <w:spacing w:val="-5"/>
        </w:rPr>
        <w:t xml:space="preserve"> </w:t>
      </w:r>
      <w:r>
        <w:t>of</w:t>
      </w:r>
      <w:r>
        <w:rPr>
          <w:spacing w:val="-2"/>
        </w:rPr>
        <w:t xml:space="preserve"> </w:t>
      </w:r>
      <w:r>
        <w:t>the</w:t>
      </w:r>
      <w:r>
        <w:rPr>
          <w:spacing w:val="-2"/>
        </w:rPr>
        <w:t xml:space="preserve"> </w:t>
      </w:r>
      <w:r>
        <w:t>head</w:t>
      </w:r>
      <w:r>
        <w:rPr>
          <w:spacing w:val="-1"/>
        </w:rPr>
        <w:t xml:space="preserve"> </w:t>
      </w:r>
      <w:r>
        <w:t>of</w:t>
      </w:r>
      <w:r>
        <w:rPr>
          <w:spacing w:val="-2"/>
        </w:rPr>
        <w:t xml:space="preserve"> household.</w:t>
      </w:r>
    </w:p>
    <w:p w14:paraId="6A7EF61E" w14:textId="77777777" w:rsidR="00BA6C45" w:rsidRDefault="00C12AD7">
      <w:pPr>
        <w:pStyle w:val="BodyText"/>
        <w:spacing w:before="123"/>
        <w:ind w:left="719" w:right="563" w:hanging="360"/>
      </w:pPr>
      <w:r>
        <w:rPr>
          <w:b/>
          <w:i/>
        </w:rPr>
        <w:t xml:space="preserve">Stalking. </w:t>
      </w:r>
      <w:r>
        <w:t>To follow, pursue, or repeatedly commit acts with the intent to kill, injure, harass, or intimidate; or to place under surveillance with the intent to kill, injure, harass, or intimidate another</w:t>
      </w:r>
      <w:r>
        <w:rPr>
          <w:spacing w:val="-7"/>
        </w:rPr>
        <w:t xml:space="preserve"> </w:t>
      </w:r>
      <w:r>
        <w:t>person;</w:t>
      </w:r>
      <w:r>
        <w:rPr>
          <w:spacing w:val="-3"/>
        </w:rPr>
        <w:t xml:space="preserve"> </w:t>
      </w:r>
      <w:r>
        <w:t>and</w:t>
      </w:r>
      <w:r>
        <w:rPr>
          <w:spacing w:val="-4"/>
        </w:rPr>
        <w:t xml:space="preserve"> </w:t>
      </w:r>
      <w:r>
        <w:t>in</w:t>
      </w:r>
      <w:r>
        <w:rPr>
          <w:spacing w:val="-3"/>
        </w:rPr>
        <w:t xml:space="preserve"> </w:t>
      </w:r>
      <w:r>
        <w:t>the</w:t>
      </w:r>
      <w:r>
        <w:rPr>
          <w:spacing w:val="-7"/>
        </w:rPr>
        <w:t xml:space="preserve"> </w:t>
      </w:r>
      <w:r>
        <w:t>course</w:t>
      </w:r>
      <w:r>
        <w:rPr>
          <w:spacing w:val="-7"/>
        </w:rPr>
        <w:t xml:space="preserve"> </w:t>
      </w:r>
      <w:r>
        <w:t>of,</w:t>
      </w:r>
      <w:r>
        <w:rPr>
          <w:spacing w:val="-3"/>
        </w:rPr>
        <w:t xml:space="preserve"> </w:t>
      </w:r>
      <w:r>
        <w:t>or</w:t>
      </w:r>
      <w:r>
        <w:rPr>
          <w:spacing w:val="-7"/>
        </w:rPr>
        <w:t xml:space="preserve"> </w:t>
      </w:r>
      <w:r>
        <w:t>as</w:t>
      </w:r>
      <w:r>
        <w:rPr>
          <w:spacing w:val="-1"/>
        </w:rPr>
        <w:t xml:space="preserve"> </w:t>
      </w:r>
      <w:r>
        <w:t>a</w:t>
      </w:r>
      <w:r>
        <w:rPr>
          <w:spacing w:val="-4"/>
        </w:rPr>
        <w:t xml:space="preserve"> </w:t>
      </w:r>
      <w:r>
        <w:t>result</w:t>
      </w:r>
      <w:r>
        <w:rPr>
          <w:spacing w:val="-1"/>
        </w:rPr>
        <w:t xml:space="preserve"> </w:t>
      </w:r>
      <w:r>
        <w:t>of,</w:t>
      </w:r>
      <w:r>
        <w:rPr>
          <w:spacing w:val="-3"/>
        </w:rPr>
        <w:t xml:space="preserve"> </w:t>
      </w:r>
      <w:r>
        <w:t>such</w:t>
      </w:r>
      <w:r>
        <w:rPr>
          <w:spacing w:val="-3"/>
        </w:rPr>
        <w:t xml:space="preserve"> </w:t>
      </w:r>
      <w:r>
        <w:t>following,</w:t>
      </w:r>
      <w:r>
        <w:rPr>
          <w:spacing w:val="-3"/>
        </w:rPr>
        <w:t xml:space="preserve"> </w:t>
      </w:r>
      <w:r>
        <w:t>pursuit,</w:t>
      </w:r>
      <w:r>
        <w:rPr>
          <w:spacing w:val="-3"/>
        </w:rPr>
        <w:t xml:space="preserve"> </w:t>
      </w:r>
      <w:r>
        <w:t>surveillance,</w:t>
      </w:r>
      <w:r>
        <w:rPr>
          <w:spacing w:val="-3"/>
        </w:rPr>
        <w:t xml:space="preserve"> </w:t>
      </w:r>
      <w:r>
        <w:t>or repeatedly committed acts, to place a person in reasonable fear of the death of, or serious bodily injury to, or to cause substantial emotional harm to (1) that person, (2) a member of the immediate family of that person, or (3) the spouse or intimate partner of that person.</w:t>
      </w:r>
    </w:p>
    <w:p w14:paraId="23B4D516" w14:textId="77777777" w:rsidR="00BA6C45" w:rsidRDefault="00BA6C45">
      <w:pPr>
        <w:sectPr w:rsidR="00BA6C45">
          <w:pgSz w:w="12240" w:h="15840"/>
          <w:pgMar w:top="1480" w:right="920" w:bottom="1180" w:left="1080" w:header="0" w:footer="993" w:gutter="0"/>
          <w:cols w:space="720"/>
        </w:sectPr>
      </w:pPr>
    </w:p>
    <w:p w14:paraId="6B5F6DF4" w14:textId="77777777" w:rsidR="00BA6C45" w:rsidRDefault="00C12AD7">
      <w:pPr>
        <w:pStyle w:val="BodyText"/>
        <w:spacing w:before="79"/>
        <w:ind w:left="720" w:right="539" w:hanging="360"/>
      </w:pPr>
      <w:r>
        <w:rPr>
          <w:b/>
          <w:i/>
        </w:rPr>
        <w:t>State wage information collection agency (SWICA)</w:t>
      </w:r>
      <w:r>
        <w:rPr>
          <w:b/>
        </w:rPr>
        <w:t xml:space="preserve">. </w:t>
      </w:r>
      <w:r>
        <w:t>The state agency, including any Indian tribal</w:t>
      </w:r>
      <w:r>
        <w:rPr>
          <w:spacing w:val="-4"/>
        </w:rPr>
        <w:t xml:space="preserve"> </w:t>
      </w:r>
      <w:r>
        <w:t>agency,</w:t>
      </w:r>
      <w:r>
        <w:rPr>
          <w:spacing w:val="-2"/>
        </w:rPr>
        <w:t xml:space="preserve"> </w:t>
      </w:r>
      <w:r>
        <w:t>receiving</w:t>
      </w:r>
      <w:r>
        <w:rPr>
          <w:spacing w:val="-4"/>
        </w:rPr>
        <w:t xml:space="preserve"> </w:t>
      </w:r>
      <w:r>
        <w:t>quarterly</w:t>
      </w:r>
      <w:r>
        <w:rPr>
          <w:spacing w:val="-4"/>
        </w:rPr>
        <w:t xml:space="preserve"> </w:t>
      </w:r>
      <w:r>
        <w:t>wage</w:t>
      </w:r>
      <w:r>
        <w:rPr>
          <w:spacing w:val="-4"/>
        </w:rPr>
        <w:t xml:space="preserve"> </w:t>
      </w:r>
      <w:r>
        <w:t>reports</w:t>
      </w:r>
      <w:r>
        <w:rPr>
          <w:spacing w:val="-4"/>
        </w:rPr>
        <w:t xml:space="preserve"> </w:t>
      </w:r>
      <w:r>
        <w:t>from</w:t>
      </w:r>
      <w:r>
        <w:rPr>
          <w:spacing w:val="-4"/>
        </w:rPr>
        <w:t xml:space="preserve"> </w:t>
      </w:r>
      <w:r>
        <w:t>employers</w:t>
      </w:r>
      <w:r>
        <w:rPr>
          <w:spacing w:val="-4"/>
        </w:rPr>
        <w:t xml:space="preserve"> </w:t>
      </w:r>
      <w:r>
        <w:t>in</w:t>
      </w:r>
      <w:r>
        <w:rPr>
          <w:spacing w:val="-4"/>
        </w:rPr>
        <w:t xml:space="preserve"> </w:t>
      </w:r>
      <w:r>
        <w:t>the</w:t>
      </w:r>
      <w:r>
        <w:rPr>
          <w:spacing w:val="-4"/>
        </w:rPr>
        <w:t xml:space="preserve"> </w:t>
      </w:r>
      <w:r>
        <w:t>state,</w:t>
      </w:r>
      <w:r>
        <w:rPr>
          <w:spacing w:val="-2"/>
        </w:rPr>
        <w:t xml:space="preserve"> </w:t>
      </w:r>
      <w:r>
        <w:t>or</w:t>
      </w:r>
      <w:r>
        <w:rPr>
          <w:spacing w:val="-4"/>
        </w:rPr>
        <w:t xml:space="preserve"> </w:t>
      </w:r>
      <w:r>
        <w:t>an</w:t>
      </w:r>
      <w:r>
        <w:rPr>
          <w:spacing w:val="-4"/>
        </w:rPr>
        <w:t xml:space="preserve"> </w:t>
      </w:r>
      <w:r>
        <w:t>alternative system that has been determined by the Secretary of Labor to be as effective and timely in providing employment-related income and eligibility information.</w:t>
      </w:r>
    </w:p>
    <w:p w14:paraId="470A15FD" w14:textId="77777777" w:rsidR="00BA6C45" w:rsidRDefault="00C12AD7">
      <w:pPr>
        <w:pStyle w:val="BodyText"/>
        <w:ind w:left="720" w:right="539" w:hanging="360"/>
      </w:pPr>
      <w:r>
        <w:rPr>
          <w:b/>
          <w:i/>
        </w:rPr>
        <w:t>Tenant</w:t>
      </w:r>
      <w:r>
        <w:rPr>
          <w:b/>
        </w:rPr>
        <w:t>.</w:t>
      </w:r>
      <w:r>
        <w:rPr>
          <w:b/>
          <w:spacing w:val="-2"/>
        </w:rPr>
        <w:t xml:space="preserve"> </w:t>
      </w:r>
      <w:r>
        <w:t>The</w:t>
      </w:r>
      <w:r>
        <w:rPr>
          <w:spacing w:val="-3"/>
        </w:rPr>
        <w:t xml:space="preserve"> </w:t>
      </w:r>
      <w:r>
        <w:t>person</w:t>
      </w:r>
      <w:r>
        <w:rPr>
          <w:spacing w:val="-2"/>
        </w:rPr>
        <w:t xml:space="preserve"> </w:t>
      </w:r>
      <w:r>
        <w:t>or</w:t>
      </w:r>
      <w:r>
        <w:rPr>
          <w:spacing w:val="-3"/>
        </w:rPr>
        <w:t xml:space="preserve"> </w:t>
      </w:r>
      <w:r>
        <w:t>persons</w:t>
      </w:r>
      <w:r>
        <w:rPr>
          <w:spacing w:val="-2"/>
        </w:rPr>
        <w:t xml:space="preserve"> </w:t>
      </w:r>
      <w:r>
        <w:t>(other</w:t>
      </w:r>
      <w:r>
        <w:rPr>
          <w:spacing w:val="-3"/>
        </w:rPr>
        <w:t xml:space="preserve"> </w:t>
      </w:r>
      <w:r>
        <w:t>than a</w:t>
      </w:r>
      <w:r>
        <w:rPr>
          <w:spacing w:val="-3"/>
        </w:rPr>
        <w:t xml:space="preserve"> </w:t>
      </w:r>
      <w:r>
        <w:t>live-in</w:t>
      </w:r>
      <w:r>
        <w:rPr>
          <w:spacing w:val="-2"/>
        </w:rPr>
        <w:t xml:space="preserve"> </w:t>
      </w:r>
      <w:r>
        <w:t>aide)</w:t>
      </w:r>
      <w:r>
        <w:rPr>
          <w:spacing w:val="-3"/>
        </w:rPr>
        <w:t xml:space="preserve"> </w:t>
      </w:r>
      <w:r>
        <w:t>who</w:t>
      </w:r>
      <w:r>
        <w:rPr>
          <w:spacing w:val="-2"/>
        </w:rPr>
        <w:t xml:space="preserve"> </w:t>
      </w:r>
      <w:r>
        <w:t>executes</w:t>
      </w:r>
      <w:r>
        <w:rPr>
          <w:spacing w:val="-2"/>
        </w:rPr>
        <w:t xml:space="preserve"> </w:t>
      </w:r>
      <w:r>
        <w:t>the</w:t>
      </w:r>
      <w:r>
        <w:rPr>
          <w:spacing w:val="-1"/>
        </w:rPr>
        <w:t xml:space="preserve"> </w:t>
      </w:r>
      <w:r>
        <w:t>lease</w:t>
      </w:r>
      <w:r>
        <w:rPr>
          <w:spacing w:val="-3"/>
        </w:rPr>
        <w:t xml:space="preserve"> </w:t>
      </w:r>
      <w:r>
        <w:t>as</w:t>
      </w:r>
      <w:r>
        <w:rPr>
          <w:spacing w:val="-2"/>
        </w:rPr>
        <w:t xml:space="preserve"> </w:t>
      </w:r>
      <w:r>
        <w:t>lessee</w:t>
      </w:r>
      <w:r>
        <w:rPr>
          <w:spacing w:val="-3"/>
        </w:rPr>
        <w:t xml:space="preserve"> </w:t>
      </w:r>
      <w:r>
        <w:t>of</w:t>
      </w:r>
      <w:r>
        <w:rPr>
          <w:spacing w:val="-3"/>
        </w:rPr>
        <w:t xml:space="preserve"> </w:t>
      </w:r>
      <w:r>
        <w:t>the dwelling unit.</w:t>
      </w:r>
    </w:p>
    <w:p w14:paraId="68FA578F" w14:textId="77777777" w:rsidR="00BA6C45" w:rsidRDefault="00C12AD7">
      <w:pPr>
        <w:pStyle w:val="BodyText"/>
        <w:ind w:left="360"/>
      </w:pPr>
      <w:r>
        <w:rPr>
          <w:b/>
          <w:i/>
        </w:rPr>
        <w:t>Tenant</w:t>
      </w:r>
      <w:r>
        <w:rPr>
          <w:b/>
          <w:i/>
          <w:spacing w:val="-3"/>
        </w:rPr>
        <w:t xml:space="preserve"> </w:t>
      </w:r>
      <w:r>
        <w:rPr>
          <w:b/>
          <w:i/>
        </w:rPr>
        <w:t>rent.</w:t>
      </w:r>
      <w:r>
        <w:rPr>
          <w:b/>
          <w:i/>
          <w:spacing w:val="-4"/>
        </w:rPr>
        <w:t xml:space="preserve"> </w:t>
      </w:r>
      <w:r>
        <w:t>The</w:t>
      </w:r>
      <w:r>
        <w:rPr>
          <w:spacing w:val="-5"/>
        </w:rPr>
        <w:t xml:space="preserve"> </w:t>
      </w:r>
      <w:r>
        <w:t>amount</w:t>
      </w:r>
      <w:r>
        <w:rPr>
          <w:spacing w:val="-1"/>
        </w:rPr>
        <w:t xml:space="preserve"> </w:t>
      </w:r>
      <w:r>
        <w:t>payable</w:t>
      </w:r>
      <w:r>
        <w:rPr>
          <w:spacing w:val="-5"/>
        </w:rPr>
        <w:t xml:space="preserve"> </w:t>
      </w:r>
      <w:r>
        <w:t>monthly</w:t>
      </w:r>
      <w:r>
        <w:rPr>
          <w:spacing w:val="-1"/>
        </w:rPr>
        <w:t xml:space="preserve"> </w:t>
      </w:r>
      <w:r>
        <w:t>by</w:t>
      </w:r>
      <w:r>
        <w:rPr>
          <w:spacing w:val="-1"/>
        </w:rPr>
        <w:t xml:space="preserve"> </w:t>
      </w:r>
      <w:r>
        <w:t>the</w:t>
      </w:r>
      <w:r>
        <w:rPr>
          <w:spacing w:val="-2"/>
        </w:rPr>
        <w:t xml:space="preserve"> </w:t>
      </w:r>
      <w:r>
        <w:t>family</w:t>
      </w:r>
      <w:r>
        <w:rPr>
          <w:spacing w:val="-1"/>
        </w:rPr>
        <w:t xml:space="preserve"> </w:t>
      </w:r>
      <w:r>
        <w:t>as</w:t>
      </w:r>
      <w:r>
        <w:rPr>
          <w:spacing w:val="-1"/>
        </w:rPr>
        <w:t xml:space="preserve"> </w:t>
      </w:r>
      <w:r>
        <w:t>rent</w:t>
      </w:r>
      <w:r>
        <w:rPr>
          <w:spacing w:val="-1"/>
        </w:rPr>
        <w:t xml:space="preserve"> </w:t>
      </w:r>
      <w:r>
        <w:t>to</w:t>
      </w:r>
      <w:r>
        <w:rPr>
          <w:spacing w:val="-2"/>
        </w:rPr>
        <w:t xml:space="preserve"> </w:t>
      </w:r>
      <w:r>
        <w:t>the</w:t>
      </w:r>
      <w:r>
        <w:rPr>
          <w:spacing w:val="-4"/>
        </w:rPr>
        <w:t xml:space="preserve"> PHA.</w:t>
      </w:r>
    </w:p>
    <w:p w14:paraId="66FE022E" w14:textId="77777777" w:rsidR="00BA6C45" w:rsidRDefault="00C12AD7">
      <w:pPr>
        <w:spacing w:before="122" w:line="237" w:lineRule="auto"/>
        <w:ind w:left="719" w:right="539" w:hanging="360"/>
        <w:rPr>
          <w:sz w:val="24"/>
        </w:rPr>
      </w:pPr>
      <w:r>
        <w:rPr>
          <w:b/>
          <w:i/>
          <w:sz w:val="24"/>
        </w:rPr>
        <w:t>Total</w:t>
      </w:r>
      <w:r>
        <w:rPr>
          <w:b/>
          <w:i/>
          <w:spacing w:val="-5"/>
          <w:sz w:val="24"/>
        </w:rPr>
        <w:t xml:space="preserve"> </w:t>
      </w:r>
      <w:r>
        <w:rPr>
          <w:b/>
          <w:i/>
          <w:sz w:val="24"/>
        </w:rPr>
        <w:t>tenant</w:t>
      </w:r>
      <w:r>
        <w:rPr>
          <w:b/>
          <w:i/>
          <w:spacing w:val="-3"/>
          <w:sz w:val="24"/>
        </w:rPr>
        <w:t xml:space="preserve"> </w:t>
      </w:r>
      <w:r>
        <w:rPr>
          <w:b/>
          <w:i/>
          <w:sz w:val="24"/>
        </w:rPr>
        <w:t>payment</w:t>
      </w:r>
      <w:r>
        <w:rPr>
          <w:b/>
          <w:i/>
          <w:spacing w:val="-5"/>
          <w:sz w:val="24"/>
        </w:rPr>
        <w:t xml:space="preserve"> </w:t>
      </w:r>
      <w:r>
        <w:rPr>
          <w:b/>
          <w:i/>
          <w:sz w:val="24"/>
        </w:rPr>
        <w:t>(TTP)</w:t>
      </w:r>
      <w:r>
        <w:rPr>
          <w:b/>
          <w:sz w:val="24"/>
        </w:rPr>
        <w:t>.</w:t>
      </w:r>
      <w:r>
        <w:rPr>
          <w:b/>
          <w:spacing w:val="-3"/>
          <w:sz w:val="24"/>
        </w:rPr>
        <w:t xml:space="preserve"> </w:t>
      </w:r>
      <w:r>
        <w:rPr>
          <w:sz w:val="24"/>
        </w:rPr>
        <w:t>The</w:t>
      </w:r>
      <w:r>
        <w:rPr>
          <w:spacing w:val="-7"/>
          <w:sz w:val="24"/>
        </w:rPr>
        <w:t xml:space="preserve"> </w:t>
      </w:r>
      <w:r>
        <w:rPr>
          <w:sz w:val="24"/>
        </w:rPr>
        <w:t>total</w:t>
      </w:r>
      <w:r>
        <w:rPr>
          <w:spacing w:val="-5"/>
          <w:sz w:val="24"/>
        </w:rPr>
        <w:t xml:space="preserve"> </w:t>
      </w:r>
      <w:r>
        <w:rPr>
          <w:sz w:val="24"/>
        </w:rPr>
        <w:t>amount</w:t>
      </w:r>
      <w:r>
        <w:rPr>
          <w:spacing w:val="-3"/>
          <w:sz w:val="24"/>
        </w:rPr>
        <w:t xml:space="preserve"> </w:t>
      </w:r>
      <w:r>
        <w:rPr>
          <w:sz w:val="24"/>
        </w:rPr>
        <w:t>the</w:t>
      </w:r>
      <w:r>
        <w:rPr>
          <w:spacing w:val="-7"/>
          <w:sz w:val="24"/>
        </w:rPr>
        <w:t xml:space="preserve"> </w:t>
      </w:r>
      <w:r>
        <w:rPr>
          <w:sz w:val="24"/>
        </w:rPr>
        <w:t>HUD</w:t>
      </w:r>
      <w:r>
        <w:rPr>
          <w:spacing w:val="-6"/>
          <w:sz w:val="24"/>
        </w:rPr>
        <w:t xml:space="preserve"> </w:t>
      </w:r>
      <w:r>
        <w:rPr>
          <w:sz w:val="24"/>
        </w:rPr>
        <w:t>rent</w:t>
      </w:r>
      <w:r>
        <w:rPr>
          <w:spacing w:val="-3"/>
          <w:sz w:val="24"/>
        </w:rPr>
        <w:t xml:space="preserve"> </w:t>
      </w:r>
      <w:r>
        <w:rPr>
          <w:sz w:val="24"/>
        </w:rPr>
        <w:t>formula</w:t>
      </w:r>
      <w:r>
        <w:rPr>
          <w:spacing w:val="-7"/>
          <w:sz w:val="24"/>
        </w:rPr>
        <w:t xml:space="preserve"> </w:t>
      </w:r>
      <w:r>
        <w:rPr>
          <w:sz w:val="24"/>
        </w:rPr>
        <w:t>requires</w:t>
      </w:r>
      <w:r>
        <w:rPr>
          <w:spacing w:val="-6"/>
          <w:sz w:val="24"/>
        </w:rPr>
        <w:t xml:space="preserve"> </w:t>
      </w:r>
      <w:r>
        <w:rPr>
          <w:sz w:val="24"/>
        </w:rPr>
        <w:t>the</w:t>
      </w:r>
      <w:r>
        <w:rPr>
          <w:spacing w:val="-7"/>
          <w:sz w:val="24"/>
        </w:rPr>
        <w:t xml:space="preserve"> </w:t>
      </w:r>
      <w:r>
        <w:rPr>
          <w:sz w:val="24"/>
        </w:rPr>
        <w:t>tenant</w:t>
      </w:r>
      <w:r>
        <w:rPr>
          <w:spacing w:val="-5"/>
          <w:sz w:val="24"/>
        </w:rPr>
        <w:t xml:space="preserve"> </w:t>
      </w:r>
      <w:r>
        <w:rPr>
          <w:sz w:val="24"/>
        </w:rPr>
        <w:t>to</w:t>
      </w:r>
      <w:r>
        <w:rPr>
          <w:spacing w:val="-3"/>
          <w:sz w:val="24"/>
        </w:rPr>
        <w:t xml:space="preserve"> </w:t>
      </w:r>
      <w:r>
        <w:rPr>
          <w:sz w:val="24"/>
        </w:rPr>
        <w:t>pay toward rent and utilities.</w:t>
      </w:r>
    </w:p>
    <w:p w14:paraId="39A69ADE" w14:textId="77777777" w:rsidR="00BA6C45" w:rsidRDefault="00C12AD7">
      <w:pPr>
        <w:pStyle w:val="BodyText"/>
        <w:spacing w:before="121"/>
        <w:ind w:left="719" w:right="539" w:hanging="360"/>
      </w:pPr>
      <w:r>
        <w:rPr>
          <w:b/>
          <w:i/>
        </w:rPr>
        <w:t>Utilities.</w:t>
      </w:r>
      <w:r>
        <w:rPr>
          <w:b/>
          <w:i/>
          <w:spacing w:val="-6"/>
        </w:rPr>
        <w:t xml:space="preserve"> </w:t>
      </w:r>
      <w:r>
        <w:t>Water,</w:t>
      </w:r>
      <w:r>
        <w:rPr>
          <w:spacing w:val="-6"/>
        </w:rPr>
        <w:t xml:space="preserve"> </w:t>
      </w:r>
      <w:r>
        <w:t>electricity,</w:t>
      </w:r>
      <w:r>
        <w:rPr>
          <w:spacing w:val="-6"/>
        </w:rPr>
        <w:t xml:space="preserve"> </w:t>
      </w:r>
      <w:r>
        <w:t>gas,</w:t>
      </w:r>
      <w:r>
        <w:rPr>
          <w:spacing w:val="-6"/>
        </w:rPr>
        <w:t xml:space="preserve"> </w:t>
      </w:r>
      <w:r>
        <w:t>other</w:t>
      </w:r>
      <w:r>
        <w:rPr>
          <w:spacing w:val="-7"/>
        </w:rPr>
        <w:t xml:space="preserve"> </w:t>
      </w:r>
      <w:r>
        <w:t>heating,</w:t>
      </w:r>
      <w:r>
        <w:rPr>
          <w:spacing w:val="-6"/>
        </w:rPr>
        <w:t xml:space="preserve"> </w:t>
      </w:r>
      <w:r>
        <w:t>refrigeration,</w:t>
      </w:r>
      <w:r>
        <w:rPr>
          <w:spacing w:val="-6"/>
        </w:rPr>
        <w:t xml:space="preserve"> </w:t>
      </w:r>
      <w:r>
        <w:t>cooking</w:t>
      </w:r>
      <w:r>
        <w:rPr>
          <w:spacing w:val="-6"/>
        </w:rPr>
        <w:t xml:space="preserve"> </w:t>
      </w:r>
      <w:r>
        <w:t>fuels,</w:t>
      </w:r>
      <w:r>
        <w:rPr>
          <w:spacing w:val="-3"/>
        </w:rPr>
        <w:t xml:space="preserve"> </w:t>
      </w:r>
      <w:r>
        <w:t>trash</w:t>
      </w:r>
      <w:r>
        <w:rPr>
          <w:spacing w:val="-6"/>
        </w:rPr>
        <w:t xml:space="preserve"> </w:t>
      </w:r>
      <w:r>
        <w:t>collection,</w:t>
      </w:r>
      <w:r>
        <w:rPr>
          <w:spacing w:val="-6"/>
        </w:rPr>
        <w:t xml:space="preserve"> </w:t>
      </w:r>
      <w:r>
        <w:t>and sewage services. Telephone service is not included.</w:t>
      </w:r>
    </w:p>
    <w:p w14:paraId="47900FAA" w14:textId="77777777" w:rsidR="00BA6C45" w:rsidRDefault="00C12AD7">
      <w:pPr>
        <w:pStyle w:val="BodyText"/>
        <w:ind w:left="719" w:right="534" w:hanging="360"/>
      </w:pPr>
      <w:r>
        <w:rPr>
          <w:b/>
          <w:i/>
        </w:rPr>
        <w:t>Utility allowance</w:t>
      </w:r>
      <w:r>
        <w:rPr>
          <w:b/>
        </w:rPr>
        <w:t xml:space="preserve">. </w:t>
      </w:r>
      <w:r>
        <w:t>If the cost of utilities (except telephone) and other housing services for an assisted</w:t>
      </w:r>
      <w:r>
        <w:rPr>
          <w:spacing w:val="-3"/>
        </w:rPr>
        <w:t xml:space="preserve"> </w:t>
      </w:r>
      <w:r>
        <w:t>unit</w:t>
      </w:r>
      <w:r>
        <w:rPr>
          <w:spacing w:val="-3"/>
        </w:rPr>
        <w:t xml:space="preserve"> </w:t>
      </w:r>
      <w:r>
        <w:t>is</w:t>
      </w:r>
      <w:r>
        <w:rPr>
          <w:spacing w:val="-3"/>
        </w:rPr>
        <w:t xml:space="preserve"> </w:t>
      </w:r>
      <w:r>
        <w:t>not</w:t>
      </w:r>
      <w:r>
        <w:rPr>
          <w:spacing w:val="-3"/>
        </w:rPr>
        <w:t xml:space="preserve"> </w:t>
      </w:r>
      <w:r>
        <w:t>included</w:t>
      </w:r>
      <w:r>
        <w:rPr>
          <w:spacing w:val="-3"/>
        </w:rPr>
        <w:t xml:space="preserve"> </w:t>
      </w:r>
      <w:r>
        <w:t>in</w:t>
      </w:r>
      <w:r>
        <w:rPr>
          <w:spacing w:val="-3"/>
        </w:rPr>
        <w:t xml:space="preserve"> </w:t>
      </w:r>
      <w:r>
        <w:t>the</w:t>
      </w:r>
      <w:r>
        <w:rPr>
          <w:spacing w:val="-4"/>
        </w:rPr>
        <w:t xml:space="preserve"> </w:t>
      </w:r>
      <w:r>
        <w:t>tenant</w:t>
      </w:r>
      <w:r>
        <w:rPr>
          <w:spacing w:val="-3"/>
        </w:rPr>
        <w:t xml:space="preserve"> </w:t>
      </w:r>
      <w:r>
        <w:t>rent</w:t>
      </w:r>
      <w:r>
        <w:rPr>
          <w:spacing w:val="-3"/>
        </w:rPr>
        <w:t xml:space="preserve"> </w:t>
      </w:r>
      <w:r>
        <w:t>but</w:t>
      </w:r>
      <w:r>
        <w:rPr>
          <w:spacing w:val="-3"/>
        </w:rPr>
        <w:t xml:space="preserve"> </w:t>
      </w:r>
      <w:r>
        <w:t>is</w:t>
      </w:r>
      <w:r>
        <w:rPr>
          <w:spacing w:val="-3"/>
        </w:rPr>
        <w:t xml:space="preserve"> </w:t>
      </w:r>
      <w:r>
        <w:t>the</w:t>
      </w:r>
      <w:r>
        <w:rPr>
          <w:spacing w:val="-4"/>
        </w:rPr>
        <w:t xml:space="preserve"> </w:t>
      </w:r>
      <w:r>
        <w:t>responsibility</w:t>
      </w:r>
      <w:r>
        <w:rPr>
          <w:spacing w:val="-3"/>
        </w:rPr>
        <w:t xml:space="preserve"> </w:t>
      </w:r>
      <w:r>
        <w:t>of</w:t>
      </w:r>
      <w:r>
        <w:rPr>
          <w:spacing w:val="-4"/>
        </w:rPr>
        <w:t xml:space="preserve"> </w:t>
      </w:r>
      <w:r>
        <w:t>the</w:t>
      </w:r>
      <w:r>
        <w:rPr>
          <w:spacing w:val="-4"/>
        </w:rPr>
        <w:t xml:space="preserve"> </w:t>
      </w:r>
      <w:r>
        <w:t>family</w:t>
      </w:r>
      <w:r>
        <w:rPr>
          <w:spacing w:val="-3"/>
        </w:rPr>
        <w:t xml:space="preserve"> </w:t>
      </w:r>
      <w:r>
        <w:t>occupying the unit, an amount equal to the estimate made or approved by a PHA of the monthly cost of</w:t>
      </w:r>
      <w:r>
        <w:rPr>
          <w:spacing w:val="40"/>
        </w:rPr>
        <w:t xml:space="preserve"> </w:t>
      </w:r>
      <w:r>
        <w:t>a reasonable consumption of such utilities and other services for the unit by an energy- conservative household of modest circumstances consistent with the requirements of a safe, sanitary, and healthful living environment.</w:t>
      </w:r>
    </w:p>
    <w:p w14:paraId="7CB5BE80" w14:textId="77777777" w:rsidR="00BA6C45" w:rsidRDefault="00C12AD7">
      <w:pPr>
        <w:pStyle w:val="BodyText"/>
        <w:ind w:left="719" w:right="539" w:hanging="360"/>
      </w:pPr>
      <w:r>
        <w:rPr>
          <w:b/>
          <w:i/>
        </w:rPr>
        <w:t>Utility</w:t>
      </w:r>
      <w:r>
        <w:rPr>
          <w:b/>
          <w:i/>
          <w:spacing w:val="-4"/>
        </w:rPr>
        <w:t xml:space="preserve"> </w:t>
      </w:r>
      <w:r>
        <w:rPr>
          <w:b/>
          <w:i/>
        </w:rPr>
        <w:t>reimbursement</w:t>
      </w:r>
      <w:r>
        <w:rPr>
          <w:b/>
        </w:rPr>
        <w:t>.</w:t>
      </w:r>
      <w:r>
        <w:rPr>
          <w:b/>
          <w:spacing w:val="-3"/>
        </w:rPr>
        <w:t xml:space="preserve"> </w:t>
      </w:r>
      <w:r>
        <w:t>The</w:t>
      </w:r>
      <w:r>
        <w:rPr>
          <w:spacing w:val="-4"/>
        </w:rPr>
        <w:t xml:space="preserve"> </w:t>
      </w:r>
      <w:r>
        <w:t>amount,</w:t>
      </w:r>
      <w:r>
        <w:rPr>
          <w:spacing w:val="-3"/>
        </w:rPr>
        <w:t xml:space="preserve"> </w:t>
      </w:r>
      <w:r>
        <w:t>if</w:t>
      </w:r>
      <w:r>
        <w:rPr>
          <w:spacing w:val="-4"/>
        </w:rPr>
        <w:t xml:space="preserve"> </w:t>
      </w:r>
      <w:r>
        <w:t>any,</w:t>
      </w:r>
      <w:r>
        <w:rPr>
          <w:spacing w:val="-3"/>
        </w:rPr>
        <w:t xml:space="preserve"> </w:t>
      </w:r>
      <w:r>
        <w:t>by</w:t>
      </w:r>
      <w:r>
        <w:rPr>
          <w:spacing w:val="-3"/>
        </w:rPr>
        <w:t xml:space="preserve"> </w:t>
      </w:r>
      <w:r>
        <w:t>which</w:t>
      </w:r>
      <w:r>
        <w:rPr>
          <w:spacing w:val="-3"/>
        </w:rPr>
        <w:t xml:space="preserve"> </w:t>
      </w:r>
      <w:r>
        <w:t>the</w:t>
      </w:r>
      <w:r>
        <w:rPr>
          <w:spacing w:val="-4"/>
        </w:rPr>
        <w:t xml:space="preserve"> </w:t>
      </w:r>
      <w:r>
        <w:t>utility</w:t>
      </w:r>
      <w:r>
        <w:rPr>
          <w:spacing w:val="-3"/>
        </w:rPr>
        <w:t xml:space="preserve"> </w:t>
      </w:r>
      <w:r>
        <w:t>allowance</w:t>
      </w:r>
      <w:r>
        <w:rPr>
          <w:spacing w:val="-4"/>
        </w:rPr>
        <w:t xml:space="preserve"> </w:t>
      </w:r>
      <w:r>
        <w:t>for</w:t>
      </w:r>
      <w:r>
        <w:rPr>
          <w:spacing w:val="-4"/>
        </w:rPr>
        <w:t xml:space="preserve"> </w:t>
      </w:r>
      <w:r>
        <w:t>the</w:t>
      </w:r>
      <w:r>
        <w:rPr>
          <w:spacing w:val="-4"/>
        </w:rPr>
        <w:t xml:space="preserve"> </w:t>
      </w:r>
      <w:r>
        <w:t>unit,</w:t>
      </w:r>
      <w:r>
        <w:rPr>
          <w:spacing w:val="-3"/>
        </w:rPr>
        <w:t xml:space="preserve"> </w:t>
      </w:r>
      <w:r>
        <w:t>if applicable,</w:t>
      </w:r>
      <w:r>
        <w:rPr>
          <w:spacing w:val="-5"/>
        </w:rPr>
        <w:t xml:space="preserve"> </w:t>
      </w:r>
      <w:r>
        <w:t>exceeds</w:t>
      </w:r>
      <w:r>
        <w:rPr>
          <w:spacing w:val="-1"/>
        </w:rPr>
        <w:t xml:space="preserve"> </w:t>
      </w:r>
      <w:r>
        <w:t>the</w:t>
      </w:r>
      <w:r>
        <w:rPr>
          <w:spacing w:val="-5"/>
        </w:rPr>
        <w:t xml:space="preserve"> </w:t>
      </w:r>
      <w:r>
        <w:t>total</w:t>
      </w:r>
      <w:r>
        <w:rPr>
          <w:spacing w:val="-2"/>
        </w:rPr>
        <w:t xml:space="preserve"> </w:t>
      </w:r>
      <w:r>
        <w:t>tenant</w:t>
      </w:r>
      <w:r>
        <w:rPr>
          <w:spacing w:val="-1"/>
        </w:rPr>
        <w:t xml:space="preserve"> </w:t>
      </w:r>
      <w:r>
        <w:t>payment</w:t>
      </w:r>
      <w:r>
        <w:rPr>
          <w:spacing w:val="-2"/>
        </w:rPr>
        <w:t xml:space="preserve"> </w:t>
      </w:r>
      <w:r>
        <w:t>(TTP)</w:t>
      </w:r>
      <w:r>
        <w:rPr>
          <w:spacing w:val="-5"/>
        </w:rPr>
        <w:t xml:space="preserve"> </w:t>
      </w:r>
      <w:r>
        <w:t>for</w:t>
      </w:r>
      <w:r>
        <w:rPr>
          <w:spacing w:val="-5"/>
        </w:rPr>
        <w:t xml:space="preserve"> </w:t>
      </w:r>
      <w:r>
        <w:t>the</w:t>
      </w:r>
      <w:r>
        <w:rPr>
          <w:spacing w:val="-2"/>
        </w:rPr>
        <w:t xml:space="preserve"> </w:t>
      </w:r>
      <w:r>
        <w:t>family</w:t>
      </w:r>
      <w:r>
        <w:rPr>
          <w:spacing w:val="-2"/>
        </w:rPr>
        <w:t xml:space="preserve"> </w:t>
      </w:r>
      <w:r>
        <w:t>occupying</w:t>
      </w:r>
      <w:r>
        <w:rPr>
          <w:spacing w:val="-1"/>
        </w:rPr>
        <w:t xml:space="preserve"> </w:t>
      </w:r>
      <w:r>
        <w:t>the</w:t>
      </w:r>
      <w:r>
        <w:rPr>
          <w:spacing w:val="-5"/>
        </w:rPr>
        <w:t xml:space="preserve"> </w:t>
      </w:r>
      <w:r>
        <w:rPr>
          <w:spacing w:val="-2"/>
        </w:rPr>
        <w:t>unit.</w:t>
      </w:r>
    </w:p>
    <w:p w14:paraId="635A3B38" w14:textId="77777777" w:rsidR="00BA6C45" w:rsidRDefault="00C12AD7">
      <w:pPr>
        <w:pStyle w:val="BodyText"/>
        <w:ind w:left="719" w:right="539" w:hanging="360"/>
      </w:pPr>
      <w:r>
        <w:rPr>
          <w:b/>
          <w:i/>
        </w:rPr>
        <w:t>Veteran.</w:t>
      </w:r>
      <w:r>
        <w:rPr>
          <w:b/>
          <w:i/>
          <w:spacing w:val="-3"/>
        </w:rPr>
        <w:t xml:space="preserve"> </w:t>
      </w:r>
      <w:r>
        <w:t>A</w:t>
      </w:r>
      <w:r>
        <w:rPr>
          <w:spacing w:val="-3"/>
        </w:rPr>
        <w:t xml:space="preserve"> </w:t>
      </w:r>
      <w:r>
        <w:t>person</w:t>
      </w:r>
      <w:r>
        <w:rPr>
          <w:spacing w:val="-3"/>
        </w:rPr>
        <w:t xml:space="preserve"> </w:t>
      </w:r>
      <w:r>
        <w:t>who</w:t>
      </w:r>
      <w:r>
        <w:rPr>
          <w:spacing w:val="-3"/>
        </w:rPr>
        <w:t xml:space="preserve"> </w:t>
      </w:r>
      <w:r>
        <w:t>has</w:t>
      </w:r>
      <w:r>
        <w:rPr>
          <w:spacing w:val="-3"/>
        </w:rPr>
        <w:t xml:space="preserve"> </w:t>
      </w:r>
      <w:r>
        <w:t>served</w:t>
      </w:r>
      <w:r>
        <w:rPr>
          <w:spacing w:val="-3"/>
        </w:rPr>
        <w:t xml:space="preserve"> </w:t>
      </w:r>
      <w:r>
        <w:t>in</w:t>
      </w:r>
      <w:r>
        <w:rPr>
          <w:spacing w:val="-3"/>
        </w:rPr>
        <w:t xml:space="preserve"> </w:t>
      </w:r>
      <w:r>
        <w:t>the</w:t>
      </w:r>
      <w:r>
        <w:rPr>
          <w:spacing w:val="-2"/>
        </w:rPr>
        <w:t xml:space="preserve"> </w:t>
      </w:r>
      <w:r>
        <w:t>active</w:t>
      </w:r>
      <w:r>
        <w:rPr>
          <w:spacing w:val="-3"/>
        </w:rPr>
        <w:t xml:space="preserve"> </w:t>
      </w:r>
      <w:r>
        <w:t>military</w:t>
      </w:r>
      <w:r>
        <w:rPr>
          <w:spacing w:val="-3"/>
        </w:rPr>
        <w:t xml:space="preserve"> </w:t>
      </w:r>
      <w:r>
        <w:t>or</w:t>
      </w:r>
      <w:r>
        <w:rPr>
          <w:spacing w:val="-3"/>
        </w:rPr>
        <w:t xml:space="preserve"> </w:t>
      </w:r>
      <w:r>
        <w:t>naval</w:t>
      </w:r>
      <w:r>
        <w:rPr>
          <w:spacing w:val="-3"/>
        </w:rPr>
        <w:t xml:space="preserve"> </w:t>
      </w:r>
      <w:r>
        <w:t>service</w:t>
      </w:r>
      <w:r>
        <w:rPr>
          <w:spacing w:val="-3"/>
        </w:rPr>
        <w:t xml:space="preserve"> </w:t>
      </w:r>
      <w:r>
        <w:t>of</w:t>
      </w:r>
      <w:r>
        <w:rPr>
          <w:spacing w:val="-2"/>
        </w:rPr>
        <w:t xml:space="preserve"> </w:t>
      </w:r>
      <w:r>
        <w:t>the</w:t>
      </w:r>
      <w:r>
        <w:rPr>
          <w:spacing w:val="-3"/>
        </w:rPr>
        <w:t xml:space="preserve"> </w:t>
      </w:r>
      <w:r>
        <w:t>United</w:t>
      </w:r>
      <w:r>
        <w:rPr>
          <w:spacing w:val="-3"/>
        </w:rPr>
        <w:t xml:space="preserve"> </w:t>
      </w:r>
      <w:r>
        <w:t>States</w:t>
      </w:r>
      <w:r>
        <w:rPr>
          <w:spacing w:val="-3"/>
        </w:rPr>
        <w:t xml:space="preserve"> </w:t>
      </w:r>
      <w:r>
        <w:t>at any time and who shall have been discharged or released therefrom under conditions other than dishonorable.</w:t>
      </w:r>
    </w:p>
    <w:p w14:paraId="179EC3F7" w14:textId="77777777" w:rsidR="00BA6C45" w:rsidRDefault="00C12AD7">
      <w:pPr>
        <w:pStyle w:val="BodyText"/>
        <w:ind w:left="719" w:right="520" w:hanging="360"/>
      </w:pPr>
      <w:r>
        <w:rPr>
          <w:b/>
          <w:i/>
        </w:rPr>
        <w:t xml:space="preserve">Violence Against Women Reauthorization Act (VAWA) of 2013. </w:t>
      </w:r>
      <w:r>
        <w:t>Prohibits denying admission to, denying assistance under, or evicting from a public housing unit an otherwise qualified applicant</w:t>
      </w:r>
      <w:r>
        <w:rPr>
          <w:spacing w:val="-2"/>
        </w:rPr>
        <w:t xml:space="preserve"> </w:t>
      </w:r>
      <w:r>
        <w:t>or</w:t>
      </w:r>
      <w:r>
        <w:rPr>
          <w:spacing w:val="-3"/>
        </w:rPr>
        <w:t xml:space="preserve"> </w:t>
      </w:r>
      <w:r>
        <w:t>tenant</w:t>
      </w:r>
      <w:r>
        <w:rPr>
          <w:spacing w:val="-2"/>
        </w:rPr>
        <w:t xml:space="preserve"> </w:t>
      </w:r>
      <w:r>
        <w:t>on</w:t>
      </w:r>
      <w:r>
        <w:rPr>
          <w:spacing w:val="-2"/>
        </w:rPr>
        <w:t xml:space="preserve"> </w:t>
      </w:r>
      <w:r>
        <w:t>the</w:t>
      </w:r>
      <w:r>
        <w:rPr>
          <w:spacing w:val="-1"/>
        </w:rPr>
        <w:t xml:space="preserve"> </w:t>
      </w:r>
      <w:r>
        <w:t>basis</w:t>
      </w:r>
      <w:r>
        <w:rPr>
          <w:spacing w:val="-2"/>
        </w:rPr>
        <w:t xml:space="preserve"> </w:t>
      </w:r>
      <w:r>
        <w:t>that</w:t>
      </w:r>
      <w:r>
        <w:rPr>
          <w:spacing w:val="-2"/>
        </w:rPr>
        <w:t xml:space="preserve"> </w:t>
      </w:r>
      <w:r>
        <w:t>the</w:t>
      </w:r>
      <w:r>
        <w:rPr>
          <w:spacing w:val="-3"/>
        </w:rPr>
        <w:t xml:space="preserve"> </w:t>
      </w:r>
      <w:r>
        <w:t>applicant</w:t>
      </w:r>
      <w:r>
        <w:rPr>
          <w:spacing w:val="-2"/>
        </w:rPr>
        <w:t xml:space="preserve"> </w:t>
      </w:r>
      <w:r>
        <w:t>or</w:t>
      </w:r>
      <w:r>
        <w:rPr>
          <w:spacing w:val="-3"/>
        </w:rPr>
        <w:t xml:space="preserve"> </w:t>
      </w:r>
      <w:r>
        <w:t>tenant</w:t>
      </w:r>
      <w:r>
        <w:rPr>
          <w:spacing w:val="-2"/>
        </w:rPr>
        <w:t xml:space="preserve"> </w:t>
      </w:r>
      <w:r>
        <w:t>is</w:t>
      </w:r>
      <w:r>
        <w:rPr>
          <w:spacing w:val="-2"/>
        </w:rPr>
        <w:t xml:space="preserve"> </w:t>
      </w:r>
      <w:r>
        <w:t>or</w:t>
      </w:r>
      <w:r>
        <w:rPr>
          <w:spacing w:val="-3"/>
        </w:rPr>
        <w:t xml:space="preserve"> </w:t>
      </w:r>
      <w:r>
        <w:t>has</w:t>
      </w:r>
      <w:r>
        <w:rPr>
          <w:spacing w:val="-2"/>
        </w:rPr>
        <w:t xml:space="preserve"> </w:t>
      </w:r>
      <w:r>
        <w:t>been</w:t>
      </w:r>
      <w:r>
        <w:rPr>
          <w:spacing w:val="-2"/>
        </w:rPr>
        <w:t xml:space="preserve"> </w:t>
      </w:r>
      <w:r>
        <w:t>a</w:t>
      </w:r>
      <w:r>
        <w:rPr>
          <w:spacing w:val="-3"/>
        </w:rPr>
        <w:t xml:space="preserve"> </w:t>
      </w:r>
      <w:r>
        <w:t>victim</w:t>
      </w:r>
      <w:r>
        <w:rPr>
          <w:spacing w:val="-2"/>
        </w:rPr>
        <w:t xml:space="preserve"> </w:t>
      </w:r>
      <w:r>
        <w:t>of</w:t>
      </w:r>
      <w:r>
        <w:rPr>
          <w:spacing w:val="-3"/>
        </w:rPr>
        <w:t xml:space="preserve"> </w:t>
      </w:r>
      <w:r>
        <w:t>domestic violence, dating violence, sexual assault, or stalking.</w:t>
      </w:r>
    </w:p>
    <w:p w14:paraId="40D08E6E" w14:textId="77777777" w:rsidR="00BA6C45" w:rsidRDefault="00C12AD7">
      <w:pPr>
        <w:pStyle w:val="BodyText"/>
        <w:spacing w:before="121"/>
        <w:ind w:left="719" w:right="539" w:hanging="360"/>
      </w:pPr>
      <w:r>
        <w:rPr>
          <w:b/>
          <w:i/>
        </w:rPr>
        <w:t xml:space="preserve">Violent criminal activity. </w:t>
      </w:r>
      <w:r>
        <w:t>Any illegal criminal activity that has as one of its elements the use, attempted</w:t>
      </w:r>
      <w:r>
        <w:rPr>
          <w:spacing w:val="-4"/>
        </w:rPr>
        <w:t xml:space="preserve"> </w:t>
      </w:r>
      <w:r>
        <w:t>use,</w:t>
      </w:r>
      <w:r>
        <w:rPr>
          <w:spacing w:val="-3"/>
        </w:rPr>
        <w:t xml:space="preserve"> </w:t>
      </w:r>
      <w:r>
        <w:t>or</w:t>
      </w:r>
      <w:r>
        <w:rPr>
          <w:spacing w:val="-7"/>
        </w:rPr>
        <w:t xml:space="preserve"> </w:t>
      </w:r>
      <w:r>
        <w:t>threatened</w:t>
      </w:r>
      <w:r>
        <w:rPr>
          <w:spacing w:val="-3"/>
        </w:rPr>
        <w:t xml:space="preserve"> </w:t>
      </w:r>
      <w:r>
        <w:t>use</w:t>
      </w:r>
      <w:r>
        <w:rPr>
          <w:spacing w:val="-7"/>
        </w:rPr>
        <w:t xml:space="preserve"> </w:t>
      </w:r>
      <w:r>
        <w:t>of</w:t>
      </w:r>
      <w:r>
        <w:rPr>
          <w:spacing w:val="-7"/>
        </w:rPr>
        <w:t xml:space="preserve"> </w:t>
      </w:r>
      <w:r>
        <w:t>physical</w:t>
      </w:r>
      <w:r>
        <w:rPr>
          <w:spacing w:val="-3"/>
        </w:rPr>
        <w:t xml:space="preserve"> </w:t>
      </w:r>
      <w:r>
        <w:t>force</w:t>
      </w:r>
      <w:r>
        <w:rPr>
          <w:spacing w:val="-2"/>
        </w:rPr>
        <w:t xml:space="preserve"> </w:t>
      </w:r>
      <w:r>
        <w:t>against</w:t>
      </w:r>
      <w:r>
        <w:rPr>
          <w:spacing w:val="-3"/>
        </w:rPr>
        <w:t xml:space="preserve"> </w:t>
      </w:r>
      <w:r>
        <w:t>the</w:t>
      </w:r>
      <w:r>
        <w:rPr>
          <w:spacing w:val="-4"/>
        </w:rPr>
        <w:t xml:space="preserve"> </w:t>
      </w:r>
      <w:r>
        <w:t>person</w:t>
      </w:r>
      <w:r>
        <w:rPr>
          <w:spacing w:val="-3"/>
        </w:rPr>
        <w:t xml:space="preserve"> </w:t>
      </w:r>
      <w:r>
        <w:t>or</w:t>
      </w:r>
      <w:r>
        <w:rPr>
          <w:spacing w:val="-7"/>
        </w:rPr>
        <w:t xml:space="preserve"> </w:t>
      </w:r>
      <w:r>
        <w:t>property</w:t>
      </w:r>
      <w:r>
        <w:rPr>
          <w:spacing w:val="-3"/>
        </w:rPr>
        <w:t xml:space="preserve"> </w:t>
      </w:r>
      <w:r>
        <w:t>of</w:t>
      </w:r>
      <w:r>
        <w:rPr>
          <w:spacing w:val="-4"/>
        </w:rPr>
        <w:t xml:space="preserve"> </w:t>
      </w:r>
      <w:r>
        <w:t>another.</w:t>
      </w:r>
    </w:p>
    <w:p w14:paraId="1BF4F88A" w14:textId="77777777" w:rsidR="00BA6C45" w:rsidRDefault="00C12AD7">
      <w:pPr>
        <w:pStyle w:val="BodyText"/>
        <w:ind w:left="719" w:right="539" w:hanging="360"/>
      </w:pPr>
      <w:r>
        <w:rPr>
          <w:b/>
          <w:i/>
        </w:rPr>
        <w:t>Waiting</w:t>
      </w:r>
      <w:r>
        <w:rPr>
          <w:b/>
          <w:i/>
          <w:spacing w:val="-6"/>
        </w:rPr>
        <w:t xml:space="preserve"> </w:t>
      </w:r>
      <w:r>
        <w:rPr>
          <w:b/>
          <w:i/>
        </w:rPr>
        <w:t>list.</w:t>
      </w:r>
      <w:r>
        <w:rPr>
          <w:b/>
          <w:i/>
          <w:spacing w:val="-4"/>
        </w:rPr>
        <w:t xml:space="preserve"> </w:t>
      </w:r>
      <w:r>
        <w:t>A</w:t>
      </w:r>
      <w:r>
        <w:rPr>
          <w:spacing w:val="-6"/>
        </w:rPr>
        <w:t xml:space="preserve"> </w:t>
      </w:r>
      <w:r>
        <w:t>list</w:t>
      </w:r>
      <w:r>
        <w:rPr>
          <w:spacing w:val="-5"/>
        </w:rPr>
        <w:t xml:space="preserve"> </w:t>
      </w:r>
      <w:r>
        <w:t>of</w:t>
      </w:r>
      <w:r>
        <w:rPr>
          <w:spacing w:val="-7"/>
        </w:rPr>
        <w:t xml:space="preserve"> </w:t>
      </w:r>
      <w:r>
        <w:t>families</w:t>
      </w:r>
      <w:r>
        <w:rPr>
          <w:spacing w:val="-3"/>
        </w:rPr>
        <w:t xml:space="preserve"> </w:t>
      </w:r>
      <w:r>
        <w:t>organized</w:t>
      </w:r>
      <w:r>
        <w:rPr>
          <w:spacing w:val="-4"/>
        </w:rPr>
        <w:t xml:space="preserve"> </w:t>
      </w:r>
      <w:r>
        <w:t>according</w:t>
      </w:r>
      <w:r>
        <w:rPr>
          <w:spacing w:val="-4"/>
        </w:rPr>
        <w:t xml:space="preserve"> </w:t>
      </w:r>
      <w:r>
        <w:t>to</w:t>
      </w:r>
      <w:r>
        <w:rPr>
          <w:spacing w:val="-3"/>
        </w:rPr>
        <w:t xml:space="preserve"> </w:t>
      </w:r>
      <w:r>
        <w:t>HUD</w:t>
      </w:r>
      <w:r>
        <w:rPr>
          <w:spacing w:val="-6"/>
        </w:rPr>
        <w:t xml:space="preserve"> </w:t>
      </w:r>
      <w:r>
        <w:t>regulations</w:t>
      </w:r>
      <w:r>
        <w:rPr>
          <w:spacing w:val="-3"/>
        </w:rPr>
        <w:t xml:space="preserve"> </w:t>
      </w:r>
      <w:r>
        <w:t>and</w:t>
      </w:r>
      <w:r>
        <w:rPr>
          <w:spacing w:val="-4"/>
        </w:rPr>
        <w:t xml:space="preserve"> </w:t>
      </w:r>
      <w:r>
        <w:t>PHA</w:t>
      </w:r>
      <w:r>
        <w:rPr>
          <w:spacing w:val="-6"/>
        </w:rPr>
        <w:t xml:space="preserve"> </w:t>
      </w:r>
      <w:r>
        <w:t>policy</w:t>
      </w:r>
      <w:r>
        <w:rPr>
          <w:spacing w:val="-3"/>
        </w:rPr>
        <w:t xml:space="preserve"> </w:t>
      </w:r>
      <w:r>
        <w:t>who</w:t>
      </w:r>
      <w:r>
        <w:rPr>
          <w:spacing w:val="-3"/>
        </w:rPr>
        <w:t xml:space="preserve"> </w:t>
      </w:r>
      <w:r>
        <w:t>are waiting for a unit to become available.</w:t>
      </w:r>
    </w:p>
    <w:p w14:paraId="1FEF9329" w14:textId="159AAD05" w:rsidR="00BA6C45" w:rsidRDefault="00C12AD7">
      <w:pPr>
        <w:pStyle w:val="BodyText"/>
        <w:ind w:left="719" w:right="539" w:hanging="360"/>
      </w:pPr>
      <w:r>
        <w:rPr>
          <w:b/>
          <w:i/>
        </w:rPr>
        <w:t>Welfare assistance</w:t>
      </w:r>
      <w:r>
        <w:t>. Income assistance from federal or state welfare programs, including assistance</w:t>
      </w:r>
      <w:r>
        <w:rPr>
          <w:spacing w:val="-3"/>
        </w:rPr>
        <w:t xml:space="preserve"> </w:t>
      </w:r>
      <w:r>
        <w:t>provided</w:t>
      </w:r>
      <w:r>
        <w:rPr>
          <w:spacing w:val="-2"/>
        </w:rPr>
        <w:t xml:space="preserve"> </w:t>
      </w:r>
      <w:r>
        <w:t>under</w:t>
      </w:r>
      <w:r>
        <w:rPr>
          <w:spacing w:val="-3"/>
        </w:rPr>
        <w:t xml:space="preserve"> </w:t>
      </w:r>
      <w:r>
        <w:t>TANF</w:t>
      </w:r>
      <w:r>
        <w:rPr>
          <w:spacing w:val="-2"/>
        </w:rPr>
        <w:t xml:space="preserve"> </w:t>
      </w:r>
      <w:r>
        <w:t>and</w:t>
      </w:r>
      <w:r>
        <w:rPr>
          <w:spacing w:val="-2"/>
        </w:rPr>
        <w:t xml:space="preserve"> </w:t>
      </w:r>
      <w:r>
        <w:t>general assistance.</w:t>
      </w:r>
      <w:r>
        <w:rPr>
          <w:spacing w:val="-2"/>
        </w:rPr>
        <w:t xml:space="preserve"> </w:t>
      </w:r>
      <w:r>
        <w:t>Does</w:t>
      </w:r>
      <w:r>
        <w:rPr>
          <w:spacing w:val="-2"/>
        </w:rPr>
        <w:t xml:space="preserve"> </w:t>
      </w:r>
      <w:r>
        <w:t>not</w:t>
      </w:r>
      <w:r>
        <w:rPr>
          <w:spacing w:val="-2"/>
        </w:rPr>
        <w:t xml:space="preserve"> </w:t>
      </w:r>
      <w:r>
        <w:t>include</w:t>
      </w:r>
      <w:r>
        <w:rPr>
          <w:spacing w:val="-3"/>
        </w:rPr>
        <w:t xml:space="preserve"> </w:t>
      </w:r>
      <w:r>
        <w:t>assistance</w:t>
      </w:r>
      <w:r>
        <w:rPr>
          <w:spacing w:val="-3"/>
        </w:rPr>
        <w:t xml:space="preserve"> </w:t>
      </w:r>
      <w:r>
        <w:t>directed solely</w:t>
      </w:r>
      <w:r>
        <w:rPr>
          <w:spacing w:val="-6"/>
        </w:rPr>
        <w:t xml:space="preserve"> </w:t>
      </w:r>
      <w:r>
        <w:t>to</w:t>
      </w:r>
      <w:r>
        <w:rPr>
          <w:spacing w:val="-3"/>
        </w:rPr>
        <w:t xml:space="preserve"> </w:t>
      </w:r>
      <w:r>
        <w:t>meeting</w:t>
      </w:r>
      <w:r>
        <w:rPr>
          <w:spacing w:val="-4"/>
        </w:rPr>
        <w:t xml:space="preserve"> </w:t>
      </w:r>
      <w:r>
        <w:t>housing</w:t>
      </w:r>
      <w:r>
        <w:rPr>
          <w:spacing w:val="-3"/>
        </w:rPr>
        <w:t xml:space="preserve"> </w:t>
      </w:r>
      <w:r>
        <w:t>expenses,</w:t>
      </w:r>
      <w:r>
        <w:rPr>
          <w:spacing w:val="-4"/>
        </w:rPr>
        <w:t xml:space="preserve"> </w:t>
      </w:r>
      <w:r>
        <w:t>nor</w:t>
      </w:r>
      <w:r>
        <w:rPr>
          <w:spacing w:val="-7"/>
        </w:rPr>
        <w:t xml:space="preserve"> </w:t>
      </w:r>
      <w:r>
        <w:t>programs</w:t>
      </w:r>
      <w:r>
        <w:rPr>
          <w:spacing w:val="-3"/>
        </w:rPr>
        <w:t xml:space="preserve"> </w:t>
      </w:r>
      <w:r>
        <w:t>that</w:t>
      </w:r>
      <w:r>
        <w:rPr>
          <w:spacing w:val="-3"/>
        </w:rPr>
        <w:t xml:space="preserve"> </w:t>
      </w:r>
      <w:r>
        <w:t>provide</w:t>
      </w:r>
      <w:r>
        <w:rPr>
          <w:spacing w:val="-7"/>
        </w:rPr>
        <w:t xml:space="preserve"> </w:t>
      </w:r>
      <w:r>
        <w:t>health</w:t>
      </w:r>
      <w:r>
        <w:rPr>
          <w:spacing w:val="-3"/>
        </w:rPr>
        <w:t xml:space="preserve"> </w:t>
      </w:r>
      <w:r>
        <w:t>care,</w:t>
      </w:r>
      <w:r>
        <w:rPr>
          <w:spacing w:val="-1"/>
        </w:rPr>
        <w:t xml:space="preserve"> </w:t>
      </w:r>
      <w:r w:rsidR="0029472C">
        <w:t>child</w:t>
      </w:r>
      <w:r w:rsidR="0029472C">
        <w:rPr>
          <w:spacing w:val="-3"/>
        </w:rPr>
        <w:t>care</w:t>
      </w:r>
      <w:r>
        <w:rPr>
          <w:spacing w:val="-7"/>
        </w:rPr>
        <w:t xml:space="preserve"> </w:t>
      </w:r>
      <w:r>
        <w:t>or</w:t>
      </w:r>
      <w:r>
        <w:rPr>
          <w:spacing w:val="-4"/>
        </w:rPr>
        <w:t xml:space="preserve"> </w:t>
      </w:r>
      <w:r>
        <w:t>other services</w:t>
      </w:r>
      <w:r>
        <w:rPr>
          <w:spacing w:val="-3"/>
        </w:rPr>
        <w:t xml:space="preserve"> </w:t>
      </w:r>
      <w:r>
        <w:t>for</w:t>
      </w:r>
      <w:r>
        <w:rPr>
          <w:spacing w:val="-4"/>
        </w:rPr>
        <w:t xml:space="preserve"> </w:t>
      </w:r>
      <w:r>
        <w:t>working</w:t>
      </w:r>
      <w:r>
        <w:rPr>
          <w:spacing w:val="-3"/>
        </w:rPr>
        <w:t xml:space="preserve"> </w:t>
      </w:r>
      <w:r>
        <w:t>families.</w:t>
      </w:r>
      <w:r>
        <w:rPr>
          <w:spacing w:val="-3"/>
        </w:rPr>
        <w:t xml:space="preserve"> </w:t>
      </w:r>
      <w:r>
        <w:t>For</w:t>
      </w:r>
      <w:r>
        <w:rPr>
          <w:spacing w:val="-4"/>
        </w:rPr>
        <w:t xml:space="preserve"> </w:t>
      </w:r>
      <w:r>
        <w:t>the</w:t>
      </w:r>
      <w:r>
        <w:rPr>
          <w:spacing w:val="-4"/>
        </w:rPr>
        <w:t xml:space="preserve"> </w:t>
      </w:r>
      <w:r>
        <w:t>FSS</w:t>
      </w:r>
      <w:r>
        <w:rPr>
          <w:spacing w:val="-3"/>
        </w:rPr>
        <w:t xml:space="preserve"> </w:t>
      </w:r>
      <w:r>
        <w:t>program</w:t>
      </w:r>
      <w:r>
        <w:rPr>
          <w:spacing w:val="-3"/>
        </w:rPr>
        <w:t xml:space="preserve"> </w:t>
      </w:r>
      <w:r>
        <w:t>(984.103(b)),</w:t>
      </w:r>
      <w:r>
        <w:rPr>
          <w:spacing w:val="-3"/>
        </w:rPr>
        <w:t xml:space="preserve"> </w:t>
      </w:r>
      <w:r>
        <w:rPr>
          <w:i/>
        </w:rPr>
        <w:t>welfare</w:t>
      </w:r>
      <w:r>
        <w:rPr>
          <w:i/>
          <w:spacing w:val="-2"/>
        </w:rPr>
        <w:t xml:space="preserve"> </w:t>
      </w:r>
      <w:r>
        <w:rPr>
          <w:i/>
        </w:rPr>
        <w:t>assistance</w:t>
      </w:r>
      <w:r>
        <w:rPr>
          <w:i/>
          <w:spacing w:val="-4"/>
        </w:rPr>
        <w:t xml:space="preserve"> </w:t>
      </w:r>
      <w:r>
        <w:t>includes only cash maintenance payments from federal or state programs designed to meet a family’s ongoing basic needs, but does not include food stamps, emergency rental and utilities assistance, SSI, SSDI, or social security.</w:t>
      </w:r>
    </w:p>
    <w:sectPr w:rsidR="00BA6C45">
      <w:pgSz w:w="12240" w:h="15840"/>
      <w:pgMar w:top="1480" w:right="920" w:bottom="1180" w:left="108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0BBE5" w14:textId="77777777" w:rsidR="001F4435" w:rsidRDefault="001F4435">
      <w:r>
        <w:separator/>
      </w:r>
    </w:p>
  </w:endnote>
  <w:endnote w:type="continuationSeparator" w:id="0">
    <w:p w14:paraId="5F85B5CD" w14:textId="77777777" w:rsidR="001F4435" w:rsidRDefault="001F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09D0" w14:textId="28C2E44D"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25088" behindDoc="1" locked="0" layoutInCell="1" allowOverlap="1" wp14:anchorId="50C0831D" wp14:editId="31D3E347">
              <wp:simplePos x="0" y="0"/>
              <wp:positionH relativeFrom="page">
                <wp:posOffset>901700</wp:posOffset>
              </wp:positionH>
              <wp:positionV relativeFrom="page">
                <wp:posOffset>9323070</wp:posOffset>
              </wp:positionV>
              <wp:extent cx="2160905" cy="291465"/>
              <wp:effectExtent l="0" t="0" r="0" b="0"/>
              <wp:wrapNone/>
              <wp:docPr id="6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EC0BE" w14:textId="77777777" w:rsidR="00BA6C45" w:rsidRDefault="00C12AD7">
                          <w:pPr>
                            <w:spacing w:before="19" w:line="244" w:lineRule="auto"/>
                            <w:ind w:left="20"/>
                            <w:rPr>
                              <w:sz w:val="18"/>
                            </w:rPr>
                          </w:pPr>
                          <w:r>
                            <w:rPr>
                              <w:rFonts w:ascii="Arial Narrow" w:hAnsi="Arial Narrow"/>
                              <w:b/>
                              <w:sz w:val="18"/>
                            </w:rPr>
                            <w:t xml:space="preserve">© </w:t>
                          </w:r>
                          <w:r>
                            <w:rPr>
                              <w:sz w:val="18"/>
                            </w:rPr>
                            <w:t>Copyright 2019 Nan McKay &amp; Associates Unlimited</w:t>
                          </w:r>
                          <w:r>
                            <w:rPr>
                              <w:spacing w:val="-6"/>
                              <w:sz w:val="18"/>
                            </w:rPr>
                            <w:t xml:space="preserve"> </w:t>
                          </w:r>
                          <w:r>
                            <w:rPr>
                              <w:sz w:val="18"/>
                            </w:rPr>
                            <w:t>copies</w:t>
                          </w:r>
                          <w:r>
                            <w:rPr>
                              <w:spacing w:val="-8"/>
                              <w:sz w:val="18"/>
                            </w:rPr>
                            <w:t xml:space="preserve"> </w:t>
                          </w:r>
                          <w:r>
                            <w:rPr>
                              <w:sz w:val="18"/>
                            </w:rPr>
                            <w:t>may</w:t>
                          </w:r>
                          <w:r>
                            <w:rPr>
                              <w:spacing w:val="-6"/>
                              <w:sz w:val="18"/>
                            </w:rPr>
                            <w:t xml:space="preserve"> </w:t>
                          </w:r>
                          <w:r>
                            <w:rPr>
                              <w:sz w:val="18"/>
                            </w:rPr>
                            <w:t>be</w:t>
                          </w:r>
                          <w:r>
                            <w:rPr>
                              <w:spacing w:val="-8"/>
                              <w:sz w:val="18"/>
                            </w:rPr>
                            <w:t xml:space="preserve"> </w:t>
                          </w:r>
                          <w:r>
                            <w:rPr>
                              <w:sz w:val="18"/>
                            </w:rPr>
                            <w:t>made</w:t>
                          </w:r>
                          <w:r>
                            <w:rPr>
                              <w:spacing w:val="-8"/>
                              <w:sz w:val="18"/>
                            </w:rPr>
                            <w:t xml:space="preserve"> </w:t>
                          </w:r>
                          <w:r>
                            <w:rPr>
                              <w:sz w:val="18"/>
                            </w:rPr>
                            <w:t>for</w:t>
                          </w:r>
                          <w:r>
                            <w:rPr>
                              <w:spacing w:val="-6"/>
                              <w:sz w:val="18"/>
                            </w:rPr>
                            <w:t xml:space="preserve"> </w:t>
                          </w:r>
                          <w:r>
                            <w:rPr>
                              <w:sz w:val="18"/>
                            </w:rPr>
                            <w:t>internal</w:t>
                          </w:r>
                          <w:r>
                            <w:rPr>
                              <w:spacing w:val="-9"/>
                              <w:sz w:val="18"/>
                            </w:rPr>
                            <w:t xml:space="preserve"> </w:t>
                          </w:r>
                          <w:r>
                            <w:rPr>
                              <w:sz w:val="18"/>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0C0831D" id="_x0000_t202" coordsize="21600,21600" o:spt="202" path="m,l,21600r21600,l21600,xe">
              <v:stroke joinstyle="miter"/>
              <v:path gradientshapeok="t" o:connecttype="rect"/>
            </v:shapetype>
            <v:shape id="docshape1" o:spid="_x0000_s1057" type="#_x0000_t202" style="position:absolute;margin-left:71pt;margin-top:734.1pt;width:170.15pt;height:22.95pt;z-index:-2009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" filled="f" stroked="f">
              <v:textbox inset="0,0,0,0">
                <w:txbxContent>
                  <w:p w14:paraId="267EC0BE" w14:textId="77777777" w:rsidR="00BA6C45" w:rsidRDefault="00C12AD7">
                    <w:pPr>
                      <w:spacing w:before="19" w:line="244" w:lineRule="auto"/>
                      <w:ind w:left="20"/>
                      <w:rPr>
                        <w:sz w:val="18"/>
                      </w:rPr>
                    </w:pPr>
                    <w:r>
                      <w:rPr>
                        <w:rFonts w:ascii="Arial Narrow" w:hAnsi="Arial Narrow"/>
                        <w:b/>
                        <w:sz w:val="18"/>
                      </w:rPr>
                      <w:t xml:space="preserve">© </w:t>
                    </w:r>
                    <w:r>
                      <w:rPr>
                        <w:sz w:val="18"/>
                      </w:rPr>
                      <w:t>Copyright 2019 Nan McKay &amp; Associates Unlimited</w:t>
                    </w:r>
                    <w:r>
                      <w:rPr>
                        <w:spacing w:val="-6"/>
                        <w:sz w:val="18"/>
                      </w:rPr>
                      <w:t xml:space="preserve"> </w:t>
                    </w:r>
                    <w:r>
                      <w:rPr>
                        <w:sz w:val="18"/>
                      </w:rPr>
                      <w:t>copies</w:t>
                    </w:r>
                    <w:r>
                      <w:rPr>
                        <w:spacing w:val="-8"/>
                        <w:sz w:val="18"/>
                      </w:rPr>
                      <w:t xml:space="preserve"> </w:t>
                    </w:r>
                    <w:r>
                      <w:rPr>
                        <w:sz w:val="18"/>
                      </w:rPr>
                      <w:t>may</w:t>
                    </w:r>
                    <w:r>
                      <w:rPr>
                        <w:spacing w:val="-6"/>
                        <w:sz w:val="18"/>
                      </w:rPr>
                      <w:t xml:space="preserve"> </w:t>
                    </w:r>
                    <w:r>
                      <w:rPr>
                        <w:sz w:val="18"/>
                      </w:rPr>
                      <w:t>be</w:t>
                    </w:r>
                    <w:r>
                      <w:rPr>
                        <w:spacing w:val="-8"/>
                        <w:sz w:val="18"/>
                      </w:rPr>
                      <w:t xml:space="preserve"> </w:t>
                    </w:r>
                    <w:r>
                      <w:rPr>
                        <w:sz w:val="18"/>
                      </w:rPr>
                      <w:t>made</w:t>
                    </w:r>
                    <w:r>
                      <w:rPr>
                        <w:spacing w:val="-8"/>
                        <w:sz w:val="18"/>
                      </w:rPr>
                      <w:t xml:space="preserve"> </w:t>
                    </w:r>
                    <w:r>
                      <w:rPr>
                        <w:sz w:val="18"/>
                      </w:rPr>
                      <w:t>for</w:t>
                    </w:r>
                    <w:r>
                      <w:rPr>
                        <w:spacing w:val="-6"/>
                        <w:sz w:val="18"/>
                      </w:rPr>
                      <w:t xml:space="preserve"> </w:t>
                    </w:r>
                    <w:r>
                      <w:rPr>
                        <w:sz w:val="18"/>
                      </w:rPr>
                      <w:t>internal</w:t>
                    </w:r>
                    <w:r>
                      <w:rPr>
                        <w:spacing w:val="-9"/>
                        <w:sz w:val="18"/>
                      </w:rPr>
                      <w:t xml:space="preserve"> </w:t>
                    </w:r>
                    <w:r>
                      <w:rPr>
                        <w:sz w:val="18"/>
                      </w:rPr>
                      <w:t>use</w:t>
                    </w:r>
                  </w:p>
                </w:txbxContent>
              </v:textbox>
              <w10:wrap anchorx="page" anchory="page"/>
            </v:shape>
          </w:pict>
        </mc:Fallback>
      </mc:AlternateContent>
    </w:r>
    <w:r>
      <w:rPr>
        <w:noProof/>
      </w:rPr>
      <mc:AlternateContent>
        <mc:Choice Requires="wps">
          <w:drawing>
            <wp:anchor distT="0" distB="0" distL="114300" distR="114300" simplePos="0" relativeHeight="483225600" behindDoc="1" locked="0" layoutInCell="1" allowOverlap="1" wp14:anchorId="0472D764" wp14:editId="3C225812">
              <wp:simplePos x="0" y="0"/>
              <wp:positionH relativeFrom="page">
                <wp:posOffset>3453130</wp:posOffset>
              </wp:positionH>
              <wp:positionV relativeFrom="page">
                <wp:posOffset>9332595</wp:posOffset>
              </wp:positionV>
              <wp:extent cx="903605" cy="194310"/>
              <wp:effectExtent l="0" t="0" r="0" b="0"/>
              <wp:wrapNone/>
              <wp:docPr id="6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52D3A" w14:textId="77777777" w:rsidR="00BA6C45" w:rsidRDefault="00C12AD7">
                          <w:pPr>
                            <w:pStyle w:val="BodyText"/>
                            <w:spacing w:before="10"/>
                            <w:ind w:left="20"/>
                          </w:pPr>
                          <w:r>
                            <w:t>Page</w:t>
                          </w:r>
                          <w:r>
                            <w:rPr>
                              <w:spacing w:val="-8"/>
                            </w:rPr>
                            <w:t xml:space="preserve"> </w:t>
                          </w:r>
                          <w:r>
                            <w:t>TOC-</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72D764" id="docshape2" o:spid="_x0000_s1058" type="#_x0000_t202" style="position:absolute;margin-left:271.9pt;margin-top:734.85pt;width:71.15pt;height:15.3pt;z-index:-2009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" filled="f" stroked="f">
              <v:textbox inset="0,0,0,0">
                <w:txbxContent>
                  <w:p w14:paraId="26F52D3A" w14:textId="77777777" w:rsidR="00BA6C45" w:rsidRDefault="00C12AD7">
                    <w:pPr>
                      <w:pStyle w:val="BodyText"/>
                      <w:spacing w:before="10"/>
                      <w:ind w:left="20"/>
                    </w:pPr>
                    <w:r>
                      <w:t>Page</w:t>
                    </w:r>
                    <w:r>
                      <w:rPr>
                        <w:spacing w:val="-8"/>
                      </w:rPr>
                      <w:t xml:space="preserve"> </w:t>
                    </w:r>
                    <w:r>
                      <w:t>TOC-</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26112" behindDoc="1" locked="0" layoutInCell="1" allowOverlap="1" wp14:anchorId="44BDC15D" wp14:editId="47C26EC2">
              <wp:simplePos x="0" y="0"/>
              <wp:positionH relativeFrom="page">
                <wp:posOffset>6217285</wp:posOffset>
              </wp:positionH>
              <wp:positionV relativeFrom="page">
                <wp:posOffset>9331325</wp:posOffset>
              </wp:positionV>
              <wp:extent cx="651510" cy="152400"/>
              <wp:effectExtent l="0" t="0" r="0" b="0"/>
              <wp:wrapNone/>
              <wp:docPr id="6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F93B4"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4BDC15D" id="docshape3" o:spid="_x0000_s1059" type="#_x0000_t202" style="position:absolute;margin-left:489.55pt;margin-top:734.75pt;width:51.3pt;height:12pt;z-index:-2009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" filled="f" stroked="f">
              <v:textbox inset="0,0,0,0">
                <w:txbxContent>
                  <w:p w14:paraId="502F93B4"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2ED9" w14:textId="77777777" w:rsidR="00BA6C45" w:rsidRDefault="00BA6C45">
    <w:pPr>
      <w:pStyle w:val="BodyText"/>
      <w:spacing w:before="0" w:line="14" w:lineRule="auto"/>
      <w:ind w:left="0"/>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789C" w14:textId="58FD93DF"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37376" behindDoc="1" locked="0" layoutInCell="1" allowOverlap="1" wp14:anchorId="4F8423B1" wp14:editId="396B0076">
              <wp:simplePos x="0" y="0"/>
              <wp:positionH relativeFrom="page">
                <wp:posOffset>901700</wp:posOffset>
              </wp:positionH>
              <wp:positionV relativeFrom="page">
                <wp:posOffset>9102725</wp:posOffset>
              </wp:positionV>
              <wp:extent cx="2309495" cy="283210"/>
              <wp:effectExtent l="0" t="0" r="0" b="0"/>
              <wp:wrapNone/>
              <wp:docPr id="41"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9D93E" w14:textId="77777777" w:rsidR="00BA6C45" w:rsidRDefault="00C12AD7">
                          <w:pPr>
                            <w:spacing w:before="12"/>
                            <w:ind w:left="20"/>
                            <w:rPr>
                              <w:sz w:val="18"/>
                            </w:rPr>
                          </w:pPr>
                          <w:r>
                            <w:rPr>
                              <w:sz w:val="18"/>
                            </w:rPr>
                            <w:t>©</w:t>
                          </w:r>
                          <w:r>
                            <w:rPr>
                              <w:spacing w:val="-9"/>
                              <w:sz w:val="18"/>
                            </w:rPr>
                            <w:t xml:space="preserve"> </w:t>
                          </w:r>
                          <w:r>
                            <w:rPr>
                              <w:sz w:val="18"/>
                            </w:rPr>
                            <w:t>Copyright</w:t>
                          </w:r>
                          <w:r>
                            <w:rPr>
                              <w:spacing w:val="-10"/>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2"/>
                              <w:sz w:val="18"/>
                            </w:rPr>
                            <w:t xml:space="preserve"> </w:t>
                          </w:r>
                          <w:r>
                            <w:rPr>
                              <w:sz w:val="18"/>
                            </w:rPr>
                            <w:t>Associates,</w:t>
                          </w:r>
                          <w:r>
                            <w:rPr>
                              <w:spacing w:val="-4"/>
                              <w:sz w:val="18"/>
                            </w:rPr>
                            <w:t xml:space="preserve"> </w:t>
                          </w:r>
                          <w:r>
                            <w:rPr>
                              <w:sz w:val="18"/>
                            </w:rPr>
                            <w:t>Inc. Unlimited copies may be made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F8423B1" id="_x0000_t202" coordsize="21600,21600" o:spt="202" path="m,l,21600r21600,l21600,xe">
              <v:stroke joinstyle="miter"/>
              <v:path gradientshapeok="t" o:connecttype="rect"/>
            </v:shapetype>
            <v:shape id="docshape41" o:spid="_x0000_s1081" type="#_x0000_t202" style="position:absolute;margin-left:71pt;margin-top:716.75pt;width:181.85pt;height:22.3pt;z-index:-2007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" filled="f" stroked="f">
              <v:textbox inset="0,0,0,0">
                <w:txbxContent>
                  <w:p w14:paraId="5A29D93E" w14:textId="77777777" w:rsidR="00BA6C45" w:rsidRDefault="00C12AD7">
                    <w:pPr>
                      <w:spacing w:before="12"/>
                      <w:ind w:left="20"/>
                      <w:rPr>
                        <w:sz w:val="18"/>
                      </w:rPr>
                    </w:pPr>
                    <w:r>
                      <w:rPr>
                        <w:sz w:val="18"/>
                      </w:rPr>
                      <w:t>©</w:t>
                    </w:r>
                    <w:r>
                      <w:rPr>
                        <w:spacing w:val="-9"/>
                        <w:sz w:val="18"/>
                      </w:rPr>
                      <w:t xml:space="preserve"> </w:t>
                    </w:r>
                    <w:r>
                      <w:rPr>
                        <w:sz w:val="18"/>
                      </w:rPr>
                      <w:t>Copyright</w:t>
                    </w:r>
                    <w:r>
                      <w:rPr>
                        <w:spacing w:val="-10"/>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2"/>
                        <w:sz w:val="18"/>
                      </w:rPr>
                      <w:t xml:space="preserve"> </w:t>
                    </w:r>
                    <w:r>
                      <w:rPr>
                        <w:sz w:val="18"/>
                      </w:rPr>
                      <w:t>Associates,</w:t>
                    </w:r>
                    <w:r>
                      <w:rPr>
                        <w:spacing w:val="-4"/>
                        <w:sz w:val="18"/>
                      </w:rPr>
                      <w:t xml:space="preserve"> </w:t>
                    </w:r>
                    <w:r>
                      <w:rPr>
                        <w:sz w:val="18"/>
                      </w:rPr>
                      <w:t>Inc. Unlimited copies may be made for internal use.</w:t>
                    </w:r>
                  </w:p>
                </w:txbxContent>
              </v:textbox>
              <w10:wrap anchorx="page" anchory="page"/>
            </v:shape>
          </w:pict>
        </mc:Fallback>
      </mc:AlternateContent>
    </w:r>
    <w:r>
      <w:rPr>
        <w:noProof/>
      </w:rPr>
      <mc:AlternateContent>
        <mc:Choice Requires="wps">
          <w:drawing>
            <wp:anchor distT="0" distB="0" distL="114300" distR="114300" simplePos="0" relativeHeight="483237888" behindDoc="1" locked="0" layoutInCell="1" allowOverlap="1" wp14:anchorId="1B5A1891" wp14:editId="10FD6142">
              <wp:simplePos x="0" y="0"/>
              <wp:positionH relativeFrom="page">
                <wp:posOffset>3567430</wp:posOffset>
              </wp:positionH>
              <wp:positionV relativeFrom="page">
                <wp:posOffset>9103995</wp:posOffset>
              </wp:positionV>
              <wp:extent cx="675005" cy="194310"/>
              <wp:effectExtent l="0" t="0" r="0" b="0"/>
              <wp:wrapNone/>
              <wp:docPr id="4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2CBC7" w14:textId="77777777" w:rsidR="00BA6C45" w:rsidRDefault="00C12AD7">
                          <w:pPr>
                            <w:pStyle w:val="BodyText"/>
                            <w:spacing w:before="10"/>
                            <w:ind w:left="20"/>
                          </w:pPr>
                          <w:r>
                            <w:t>Page</w:t>
                          </w:r>
                          <w:r>
                            <w:rPr>
                              <w:spacing w:val="-6"/>
                            </w:rPr>
                            <w:t xml:space="preserve"> </w:t>
                          </w:r>
                          <w:r>
                            <w:t>6-</w:t>
                          </w: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5A1891" id="docshape42" o:spid="_x0000_s1082" type="#_x0000_t202" style="position:absolute;margin-left:280.9pt;margin-top:716.85pt;width:53.15pt;height:15.3pt;z-index:-2007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" filled="f" stroked="f">
              <v:textbox inset="0,0,0,0">
                <w:txbxContent>
                  <w:p w14:paraId="5642CBC7" w14:textId="77777777" w:rsidR="00BA6C45" w:rsidRDefault="00C12AD7">
                    <w:pPr>
                      <w:pStyle w:val="BodyText"/>
                      <w:spacing w:before="10"/>
                      <w:ind w:left="20"/>
                    </w:pPr>
                    <w:r>
                      <w:t>Page</w:t>
                    </w:r>
                    <w:r>
                      <w:rPr>
                        <w:spacing w:val="-6"/>
                      </w:rPr>
                      <w:t xml:space="preserve"> </w:t>
                    </w:r>
                    <w:r>
                      <w:t>6-</w:t>
                    </w: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38400" behindDoc="1" locked="0" layoutInCell="1" allowOverlap="1" wp14:anchorId="6A6D2F4A" wp14:editId="18C7196F">
              <wp:simplePos x="0" y="0"/>
              <wp:positionH relativeFrom="page">
                <wp:posOffset>6217285</wp:posOffset>
              </wp:positionH>
              <wp:positionV relativeFrom="page">
                <wp:posOffset>9103995</wp:posOffset>
              </wp:positionV>
              <wp:extent cx="651510" cy="152400"/>
              <wp:effectExtent l="0" t="0" r="0" b="0"/>
              <wp:wrapNone/>
              <wp:docPr id="39"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42554"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6D2F4A" id="docshape43" o:spid="_x0000_s1083" type="#_x0000_t202" style="position:absolute;margin-left:489.55pt;margin-top:716.85pt;width:51.3pt;height:12pt;z-index:-200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" filled="f" stroked="f">
              <v:textbox inset="0,0,0,0">
                <w:txbxContent>
                  <w:p w14:paraId="51842554"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659" w14:textId="77777777" w:rsidR="00BA6C45" w:rsidRDefault="00BA6C45">
    <w:pPr>
      <w:pStyle w:val="BodyText"/>
      <w:spacing w:before="0" w:line="14" w:lineRule="auto"/>
      <w:ind w:left="0"/>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E8E6" w14:textId="15FB2CB6"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38912" behindDoc="1" locked="0" layoutInCell="1" allowOverlap="1" wp14:anchorId="79BC280F" wp14:editId="1BF4B61D">
              <wp:simplePos x="0" y="0"/>
              <wp:positionH relativeFrom="page">
                <wp:posOffset>901700</wp:posOffset>
              </wp:positionH>
              <wp:positionV relativeFrom="page">
                <wp:posOffset>9102725</wp:posOffset>
              </wp:positionV>
              <wp:extent cx="2309495" cy="283210"/>
              <wp:effectExtent l="0" t="0" r="0" b="0"/>
              <wp:wrapNone/>
              <wp:docPr id="3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E5B3A" w14:textId="77777777" w:rsidR="00BA6C45" w:rsidRDefault="00C12AD7">
                          <w:pPr>
                            <w:spacing w:before="12"/>
                            <w:ind w:left="20"/>
                            <w:rPr>
                              <w:sz w:val="18"/>
                            </w:rPr>
                          </w:pPr>
                          <w:r>
                            <w:rPr>
                              <w:sz w:val="18"/>
                            </w:rPr>
                            <w:t>©</w:t>
                          </w:r>
                          <w:r>
                            <w:rPr>
                              <w:spacing w:val="-9"/>
                              <w:sz w:val="18"/>
                            </w:rPr>
                            <w:t xml:space="preserve"> </w:t>
                          </w:r>
                          <w:r>
                            <w:rPr>
                              <w:sz w:val="18"/>
                            </w:rPr>
                            <w:t>Copyright</w:t>
                          </w:r>
                          <w:r>
                            <w:rPr>
                              <w:spacing w:val="-10"/>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2"/>
                              <w:sz w:val="18"/>
                            </w:rPr>
                            <w:t xml:space="preserve"> </w:t>
                          </w:r>
                          <w:r>
                            <w:rPr>
                              <w:sz w:val="18"/>
                            </w:rPr>
                            <w:t>Associates,</w:t>
                          </w:r>
                          <w:r>
                            <w:rPr>
                              <w:spacing w:val="-4"/>
                              <w:sz w:val="18"/>
                            </w:rPr>
                            <w:t xml:space="preserve"> </w:t>
                          </w:r>
                          <w:r>
                            <w:rPr>
                              <w:sz w:val="18"/>
                            </w:rPr>
                            <w:t>Inc. Unlimited copies may be made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9BC280F" id="_x0000_t202" coordsize="21600,21600" o:spt="202" path="m,l,21600r21600,l21600,xe">
              <v:stroke joinstyle="miter"/>
              <v:path gradientshapeok="t" o:connecttype="rect"/>
            </v:shapetype>
            <v:shape id="docshape49" o:spid="_x0000_s1084" type="#_x0000_t202" style="position:absolute;margin-left:71pt;margin-top:716.75pt;width:181.85pt;height:22.3pt;z-index:-2007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" filled="f" stroked="f">
              <v:textbox inset="0,0,0,0">
                <w:txbxContent>
                  <w:p w14:paraId="66FE5B3A" w14:textId="77777777" w:rsidR="00BA6C45" w:rsidRDefault="00C12AD7">
                    <w:pPr>
                      <w:spacing w:before="12"/>
                      <w:ind w:left="20"/>
                      <w:rPr>
                        <w:sz w:val="18"/>
                      </w:rPr>
                    </w:pPr>
                    <w:r>
                      <w:rPr>
                        <w:sz w:val="18"/>
                      </w:rPr>
                      <w:t>©</w:t>
                    </w:r>
                    <w:r>
                      <w:rPr>
                        <w:spacing w:val="-9"/>
                        <w:sz w:val="18"/>
                      </w:rPr>
                      <w:t xml:space="preserve"> </w:t>
                    </w:r>
                    <w:r>
                      <w:rPr>
                        <w:sz w:val="18"/>
                      </w:rPr>
                      <w:t>Copyright</w:t>
                    </w:r>
                    <w:r>
                      <w:rPr>
                        <w:spacing w:val="-10"/>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2"/>
                        <w:sz w:val="18"/>
                      </w:rPr>
                      <w:t xml:space="preserve"> </w:t>
                    </w:r>
                    <w:r>
                      <w:rPr>
                        <w:sz w:val="18"/>
                      </w:rPr>
                      <w:t>Associates,</w:t>
                    </w:r>
                    <w:r>
                      <w:rPr>
                        <w:spacing w:val="-4"/>
                        <w:sz w:val="18"/>
                      </w:rPr>
                      <w:t xml:space="preserve"> </w:t>
                    </w:r>
                    <w:r>
                      <w:rPr>
                        <w:sz w:val="18"/>
                      </w:rPr>
                      <w:t>Inc. Unlimited copies may be made for internal use.</w:t>
                    </w:r>
                  </w:p>
                </w:txbxContent>
              </v:textbox>
              <w10:wrap anchorx="page" anchory="page"/>
            </v:shape>
          </w:pict>
        </mc:Fallback>
      </mc:AlternateContent>
    </w:r>
    <w:r>
      <w:rPr>
        <w:noProof/>
      </w:rPr>
      <mc:AlternateContent>
        <mc:Choice Requires="wps">
          <w:drawing>
            <wp:anchor distT="0" distB="0" distL="114300" distR="114300" simplePos="0" relativeHeight="483239424" behindDoc="1" locked="0" layoutInCell="1" allowOverlap="1" wp14:anchorId="4259C328" wp14:editId="6FD27CC5">
              <wp:simplePos x="0" y="0"/>
              <wp:positionH relativeFrom="page">
                <wp:posOffset>3567430</wp:posOffset>
              </wp:positionH>
              <wp:positionV relativeFrom="page">
                <wp:posOffset>9103995</wp:posOffset>
              </wp:positionV>
              <wp:extent cx="675005" cy="194310"/>
              <wp:effectExtent l="0" t="0" r="0" b="0"/>
              <wp:wrapNone/>
              <wp:docPr id="37"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83DA9" w14:textId="77777777" w:rsidR="00BA6C45" w:rsidRDefault="00C12AD7">
                          <w:pPr>
                            <w:pStyle w:val="BodyText"/>
                            <w:spacing w:before="10"/>
                            <w:ind w:left="20"/>
                          </w:pPr>
                          <w:r>
                            <w:t>Page</w:t>
                          </w:r>
                          <w:r>
                            <w:rPr>
                              <w:spacing w:val="-6"/>
                            </w:rPr>
                            <w:t xml:space="preserve"> </w:t>
                          </w:r>
                          <w:r>
                            <w:t>6-</w:t>
                          </w: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59C328" id="docshape50" o:spid="_x0000_s1085" type="#_x0000_t202" style="position:absolute;margin-left:280.9pt;margin-top:716.85pt;width:53.15pt;height:15.3pt;z-index:-2007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" filled="f" stroked="f">
              <v:textbox inset="0,0,0,0">
                <w:txbxContent>
                  <w:p w14:paraId="32183DA9" w14:textId="77777777" w:rsidR="00BA6C45" w:rsidRDefault="00C12AD7">
                    <w:pPr>
                      <w:pStyle w:val="BodyText"/>
                      <w:spacing w:before="10"/>
                      <w:ind w:left="20"/>
                    </w:pPr>
                    <w:r>
                      <w:t>Page</w:t>
                    </w:r>
                    <w:r>
                      <w:rPr>
                        <w:spacing w:val="-6"/>
                      </w:rPr>
                      <w:t xml:space="preserve"> </w:t>
                    </w:r>
                    <w:r>
                      <w:t>6-</w:t>
                    </w: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39936" behindDoc="1" locked="0" layoutInCell="1" allowOverlap="1" wp14:anchorId="08A0AB2E" wp14:editId="1EBDC006">
              <wp:simplePos x="0" y="0"/>
              <wp:positionH relativeFrom="page">
                <wp:posOffset>6217285</wp:posOffset>
              </wp:positionH>
              <wp:positionV relativeFrom="page">
                <wp:posOffset>9103995</wp:posOffset>
              </wp:positionV>
              <wp:extent cx="651510" cy="152400"/>
              <wp:effectExtent l="0" t="0" r="0" b="0"/>
              <wp:wrapNone/>
              <wp:docPr id="36"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EE3F8"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A0AB2E" id="docshape51" o:spid="_x0000_s1086" type="#_x0000_t202" style="position:absolute;margin-left:489.55pt;margin-top:716.85pt;width:51.3pt;height:12pt;z-index:-2007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" filled="f" stroked="f">
              <v:textbox inset="0,0,0,0">
                <w:txbxContent>
                  <w:p w14:paraId="5DBEE3F8"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C253" w14:textId="1D42C4DE"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40448" behindDoc="1" locked="0" layoutInCell="1" allowOverlap="1" wp14:anchorId="16D3A86E" wp14:editId="1E9034B5">
              <wp:simplePos x="0" y="0"/>
              <wp:positionH relativeFrom="page">
                <wp:posOffset>901700</wp:posOffset>
              </wp:positionH>
              <wp:positionV relativeFrom="page">
                <wp:posOffset>9331325</wp:posOffset>
              </wp:positionV>
              <wp:extent cx="2309495" cy="283210"/>
              <wp:effectExtent l="0" t="0" r="0" b="0"/>
              <wp:wrapNone/>
              <wp:docPr id="35"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477D" w14:textId="77777777" w:rsidR="00BA6C45" w:rsidRDefault="00C12AD7">
                          <w:pPr>
                            <w:spacing w:before="12"/>
                            <w:ind w:left="20"/>
                            <w:rPr>
                              <w:sz w:val="18"/>
                            </w:rPr>
                          </w:pPr>
                          <w:r>
                            <w:rPr>
                              <w:sz w:val="18"/>
                            </w:rPr>
                            <w:t>©</w:t>
                          </w:r>
                          <w:r>
                            <w:rPr>
                              <w:spacing w:val="-8"/>
                              <w:sz w:val="18"/>
                            </w:rPr>
                            <w:t xml:space="preserve"> </w:t>
                          </w:r>
                          <w:r>
                            <w:rPr>
                              <w:sz w:val="18"/>
                            </w:rPr>
                            <w:t>Copyright</w:t>
                          </w:r>
                          <w:r>
                            <w:rPr>
                              <w:spacing w:val="-11"/>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7"/>
                              <w:sz w:val="18"/>
                            </w:rPr>
                            <w:t xml:space="preserve"> </w:t>
                          </w:r>
                          <w:r>
                            <w:rPr>
                              <w:sz w:val="18"/>
                            </w:rPr>
                            <w:t>&amp;</w:t>
                          </w:r>
                          <w:r>
                            <w:rPr>
                              <w:spacing w:val="-11"/>
                              <w:sz w:val="18"/>
                            </w:rPr>
                            <w:t xml:space="preserve"> </w:t>
                          </w:r>
                          <w:r>
                            <w:rPr>
                              <w:sz w:val="18"/>
                            </w:rPr>
                            <w:t>Associates,</w:t>
                          </w:r>
                          <w:r>
                            <w:rPr>
                              <w:spacing w:val="-5"/>
                              <w:sz w:val="18"/>
                            </w:rPr>
                            <w:t xml:space="preserve"> </w:t>
                          </w:r>
                          <w:r>
                            <w:rPr>
                              <w:sz w:val="18"/>
                            </w:rPr>
                            <w:t>Inc. Unlimited copies may be made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6D3A86E" id="_x0000_t202" coordsize="21600,21600" o:spt="202" path="m,l,21600r21600,l21600,xe">
              <v:stroke joinstyle="miter"/>
              <v:path gradientshapeok="t" o:connecttype="rect"/>
            </v:shapetype>
            <v:shape id="docshape55" o:spid="_x0000_s1087" type="#_x0000_t202" style="position:absolute;margin-left:71pt;margin-top:734.75pt;width:181.85pt;height:22.3pt;z-index:-2007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" filled="f" stroked="f">
              <v:textbox inset="0,0,0,0">
                <w:txbxContent>
                  <w:p w14:paraId="522D477D" w14:textId="77777777" w:rsidR="00BA6C45" w:rsidRDefault="00C12AD7">
                    <w:pPr>
                      <w:spacing w:before="12"/>
                      <w:ind w:left="20"/>
                      <w:rPr>
                        <w:sz w:val="18"/>
                      </w:rPr>
                    </w:pPr>
                    <w:r>
                      <w:rPr>
                        <w:sz w:val="18"/>
                      </w:rPr>
                      <w:t>©</w:t>
                    </w:r>
                    <w:r>
                      <w:rPr>
                        <w:spacing w:val="-8"/>
                        <w:sz w:val="18"/>
                      </w:rPr>
                      <w:t xml:space="preserve"> </w:t>
                    </w:r>
                    <w:r>
                      <w:rPr>
                        <w:sz w:val="18"/>
                      </w:rPr>
                      <w:t>Copyright</w:t>
                    </w:r>
                    <w:r>
                      <w:rPr>
                        <w:spacing w:val="-11"/>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7"/>
                        <w:sz w:val="18"/>
                      </w:rPr>
                      <w:t xml:space="preserve"> </w:t>
                    </w:r>
                    <w:r>
                      <w:rPr>
                        <w:sz w:val="18"/>
                      </w:rPr>
                      <w:t>&amp;</w:t>
                    </w:r>
                    <w:r>
                      <w:rPr>
                        <w:spacing w:val="-11"/>
                        <w:sz w:val="18"/>
                      </w:rPr>
                      <w:t xml:space="preserve"> </w:t>
                    </w:r>
                    <w:r>
                      <w:rPr>
                        <w:sz w:val="18"/>
                      </w:rPr>
                      <w:t>Associates,</w:t>
                    </w:r>
                    <w:r>
                      <w:rPr>
                        <w:spacing w:val="-5"/>
                        <w:sz w:val="18"/>
                      </w:rPr>
                      <w:t xml:space="preserve"> </w:t>
                    </w:r>
                    <w:r>
                      <w:rPr>
                        <w:sz w:val="18"/>
                      </w:rPr>
                      <w:t>Inc. Unlimited copies may be made for internal use.</w:t>
                    </w:r>
                  </w:p>
                </w:txbxContent>
              </v:textbox>
              <w10:wrap anchorx="page" anchory="page"/>
            </v:shape>
          </w:pict>
        </mc:Fallback>
      </mc:AlternateContent>
    </w:r>
    <w:r>
      <w:rPr>
        <w:noProof/>
      </w:rPr>
      <mc:AlternateContent>
        <mc:Choice Requires="wps">
          <w:drawing>
            <wp:anchor distT="0" distB="0" distL="114300" distR="114300" simplePos="0" relativeHeight="483240960" behindDoc="1" locked="0" layoutInCell="1" allowOverlap="1" wp14:anchorId="50F13796" wp14:editId="65AA9746">
              <wp:simplePos x="0" y="0"/>
              <wp:positionH relativeFrom="page">
                <wp:posOffset>3567430</wp:posOffset>
              </wp:positionH>
              <wp:positionV relativeFrom="page">
                <wp:posOffset>9332595</wp:posOffset>
              </wp:positionV>
              <wp:extent cx="675005" cy="194310"/>
              <wp:effectExtent l="0" t="0" r="0" b="0"/>
              <wp:wrapNone/>
              <wp:docPr id="34"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62093" w14:textId="77777777" w:rsidR="00BA6C45" w:rsidRDefault="00C12AD7">
                          <w:pPr>
                            <w:pStyle w:val="BodyText"/>
                            <w:spacing w:before="10"/>
                            <w:ind w:left="20"/>
                          </w:pPr>
                          <w:r>
                            <w:t>Page</w:t>
                          </w:r>
                          <w:r>
                            <w:rPr>
                              <w:spacing w:val="-6"/>
                            </w:rPr>
                            <w:t xml:space="preserve"> </w:t>
                          </w:r>
                          <w:r>
                            <w:t>7-</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F13796" id="docshape56" o:spid="_x0000_s1088" type="#_x0000_t202" style="position:absolute;margin-left:280.9pt;margin-top:734.85pt;width:53.15pt;height:15.3pt;z-index:-2007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" filled="f" stroked="f">
              <v:textbox inset="0,0,0,0">
                <w:txbxContent>
                  <w:p w14:paraId="15262093" w14:textId="77777777" w:rsidR="00BA6C45" w:rsidRDefault="00C12AD7">
                    <w:pPr>
                      <w:pStyle w:val="BodyText"/>
                      <w:spacing w:before="10"/>
                      <w:ind w:left="20"/>
                    </w:pPr>
                    <w:r>
                      <w:t>Page</w:t>
                    </w:r>
                    <w:r>
                      <w:rPr>
                        <w:spacing w:val="-6"/>
                      </w:rPr>
                      <w:t xml:space="preserve"> </w:t>
                    </w:r>
                    <w:r>
                      <w:t>7-</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41472" behindDoc="1" locked="0" layoutInCell="1" allowOverlap="1" wp14:anchorId="50EE551A" wp14:editId="60FF0030">
              <wp:simplePos x="0" y="0"/>
              <wp:positionH relativeFrom="page">
                <wp:posOffset>6217285</wp:posOffset>
              </wp:positionH>
              <wp:positionV relativeFrom="page">
                <wp:posOffset>9332595</wp:posOffset>
              </wp:positionV>
              <wp:extent cx="651510" cy="152400"/>
              <wp:effectExtent l="0" t="0" r="0" b="0"/>
              <wp:wrapNone/>
              <wp:docPr id="33"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EDC1D"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EE551A" id="docshape57" o:spid="_x0000_s1089" type="#_x0000_t202" style="position:absolute;margin-left:489.55pt;margin-top:734.85pt;width:51.3pt;height:12pt;z-index:-2007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" filled="f" stroked="f">
              <v:textbox inset="0,0,0,0">
                <w:txbxContent>
                  <w:p w14:paraId="41AEDC1D"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AB70" w14:textId="17742E3C"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41984" behindDoc="1" locked="0" layoutInCell="1" allowOverlap="1" wp14:anchorId="62439797" wp14:editId="5098F823">
              <wp:simplePos x="0" y="0"/>
              <wp:positionH relativeFrom="page">
                <wp:posOffset>901700</wp:posOffset>
              </wp:positionH>
              <wp:positionV relativeFrom="page">
                <wp:posOffset>9331325</wp:posOffset>
              </wp:positionV>
              <wp:extent cx="2219960" cy="283210"/>
              <wp:effectExtent l="0" t="0" r="0" b="0"/>
              <wp:wrapNone/>
              <wp:docPr id="32"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19B10" w14:textId="77777777" w:rsidR="00BA6C45" w:rsidRDefault="00C12AD7">
                          <w:pPr>
                            <w:spacing w:before="12"/>
                            <w:ind w:left="20"/>
                            <w:rPr>
                              <w:sz w:val="18"/>
                            </w:rPr>
                          </w:pPr>
                          <w:r>
                            <w:rPr>
                              <w:sz w:val="18"/>
                            </w:rPr>
                            <w:t>©</w:t>
                          </w:r>
                          <w:r>
                            <w:rPr>
                              <w:spacing w:val="-8"/>
                              <w:sz w:val="18"/>
                            </w:rPr>
                            <w:t xml:space="preserve"> </w:t>
                          </w:r>
                          <w:r>
                            <w:rPr>
                              <w:sz w:val="18"/>
                            </w:rPr>
                            <w:t>Copyright</w:t>
                          </w:r>
                          <w:r>
                            <w:rPr>
                              <w:spacing w:val="-12"/>
                              <w:sz w:val="18"/>
                            </w:rPr>
                            <w:t xml:space="preserve"> </w:t>
                          </w:r>
                          <w:r>
                            <w:rPr>
                              <w:sz w:val="18"/>
                            </w:rPr>
                            <w:t>2019</w:t>
                          </w:r>
                          <w:r>
                            <w:rPr>
                              <w:spacing w:val="-10"/>
                              <w:sz w:val="18"/>
                            </w:rPr>
                            <w:t xml:space="preserve"> </w:t>
                          </w:r>
                          <w:r>
                            <w:rPr>
                              <w:sz w:val="18"/>
                            </w:rPr>
                            <w:t>by</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8"/>
                              <w:sz w:val="18"/>
                            </w:rPr>
                            <w:t xml:space="preserve"> </w:t>
                          </w:r>
                          <w:r>
                            <w:rPr>
                              <w:sz w:val="18"/>
                            </w:rPr>
                            <w:t>Associates Unlimited copies</w:t>
                          </w:r>
                          <w:r>
                            <w:rPr>
                              <w:spacing w:val="-2"/>
                              <w:sz w:val="18"/>
                            </w:rPr>
                            <w:t xml:space="preserve"> </w:t>
                          </w:r>
                          <w:r>
                            <w:rPr>
                              <w:sz w:val="18"/>
                            </w:rPr>
                            <w:t>may be</w:t>
                          </w:r>
                          <w:r>
                            <w:rPr>
                              <w:spacing w:val="-2"/>
                              <w:sz w:val="18"/>
                            </w:rPr>
                            <w:t xml:space="preserve"> </w:t>
                          </w:r>
                          <w:r>
                            <w:rPr>
                              <w:sz w:val="18"/>
                            </w:rPr>
                            <w:t>made</w:t>
                          </w:r>
                          <w:r>
                            <w:rPr>
                              <w:spacing w:val="-2"/>
                              <w:sz w:val="18"/>
                            </w:rPr>
                            <w:t xml:space="preserve"> </w:t>
                          </w:r>
                          <w:r>
                            <w:rPr>
                              <w:sz w:val="18"/>
                            </w:rPr>
                            <w:t>for internal</w:t>
                          </w:r>
                          <w:r>
                            <w:rPr>
                              <w:spacing w:val="-3"/>
                              <w:sz w:val="18"/>
                            </w:rPr>
                            <w:t xml:space="preserve"> </w:t>
                          </w:r>
                          <w:r>
                            <w:rPr>
                              <w:sz w:val="18"/>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2439797" id="_x0000_t202" coordsize="21600,21600" o:spt="202" path="m,l,21600r21600,l21600,xe">
              <v:stroke joinstyle="miter"/>
              <v:path gradientshapeok="t" o:connecttype="rect"/>
            </v:shapetype>
            <v:shape id="docshape60" o:spid="_x0000_s1090" type="#_x0000_t202" style="position:absolute;margin-left:71pt;margin-top:734.75pt;width:174.8pt;height:22.3pt;z-index:-2007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" filled="f" stroked="f">
              <v:textbox inset="0,0,0,0">
                <w:txbxContent>
                  <w:p w14:paraId="4C719B10" w14:textId="77777777" w:rsidR="00BA6C45" w:rsidRDefault="00C12AD7">
                    <w:pPr>
                      <w:spacing w:before="12"/>
                      <w:ind w:left="20"/>
                      <w:rPr>
                        <w:sz w:val="18"/>
                      </w:rPr>
                    </w:pPr>
                    <w:r>
                      <w:rPr>
                        <w:sz w:val="18"/>
                      </w:rPr>
                      <w:t>©</w:t>
                    </w:r>
                    <w:r>
                      <w:rPr>
                        <w:spacing w:val="-8"/>
                        <w:sz w:val="18"/>
                      </w:rPr>
                      <w:t xml:space="preserve"> </w:t>
                    </w:r>
                    <w:r>
                      <w:rPr>
                        <w:sz w:val="18"/>
                      </w:rPr>
                      <w:t>Copyright</w:t>
                    </w:r>
                    <w:r>
                      <w:rPr>
                        <w:spacing w:val="-12"/>
                        <w:sz w:val="18"/>
                      </w:rPr>
                      <w:t xml:space="preserve"> </w:t>
                    </w:r>
                    <w:r>
                      <w:rPr>
                        <w:sz w:val="18"/>
                      </w:rPr>
                      <w:t>2019</w:t>
                    </w:r>
                    <w:r>
                      <w:rPr>
                        <w:spacing w:val="-10"/>
                        <w:sz w:val="18"/>
                      </w:rPr>
                      <w:t xml:space="preserve"> </w:t>
                    </w:r>
                    <w:r>
                      <w:rPr>
                        <w:sz w:val="18"/>
                      </w:rPr>
                      <w:t>by</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8"/>
                        <w:sz w:val="18"/>
                      </w:rPr>
                      <w:t xml:space="preserve"> </w:t>
                    </w:r>
                    <w:r>
                      <w:rPr>
                        <w:sz w:val="18"/>
                      </w:rPr>
                      <w:t>Associates Unlimited copies</w:t>
                    </w:r>
                    <w:r>
                      <w:rPr>
                        <w:spacing w:val="-2"/>
                        <w:sz w:val="18"/>
                      </w:rPr>
                      <w:t xml:space="preserve"> </w:t>
                    </w:r>
                    <w:r>
                      <w:rPr>
                        <w:sz w:val="18"/>
                      </w:rPr>
                      <w:t>may be</w:t>
                    </w:r>
                    <w:r>
                      <w:rPr>
                        <w:spacing w:val="-2"/>
                        <w:sz w:val="18"/>
                      </w:rPr>
                      <w:t xml:space="preserve"> </w:t>
                    </w:r>
                    <w:r>
                      <w:rPr>
                        <w:sz w:val="18"/>
                      </w:rPr>
                      <w:t>made</w:t>
                    </w:r>
                    <w:r>
                      <w:rPr>
                        <w:spacing w:val="-2"/>
                        <w:sz w:val="18"/>
                      </w:rPr>
                      <w:t xml:space="preserve"> </w:t>
                    </w:r>
                    <w:r>
                      <w:rPr>
                        <w:sz w:val="18"/>
                      </w:rPr>
                      <w:t>for internal</w:t>
                    </w:r>
                    <w:r>
                      <w:rPr>
                        <w:spacing w:val="-3"/>
                        <w:sz w:val="18"/>
                      </w:rPr>
                      <w:t xml:space="preserve"> </w:t>
                    </w:r>
                    <w:r>
                      <w:rPr>
                        <w:sz w:val="18"/>
                      </w:rPr>
                      <w:t>use.</w:t>
                    </w:r>
                  </w:p>
                </w:txbxContent>
              </v:textbox>
              <w10:wrap anchorx="page" anchory="page"/>
            </v:shape>
          </w:pict>
        </mc:Fallback>
      </mc:AlternateContent>
    </w:r>
    <w:r>
      <w:rPr>
        <w:noProof/>
      </w:rPr>
      <mc:AlternateContent>
        <mc:Choice Requires="wps">
          <w:drawing>
            <wp:anchor distT="0" distB="0" distL="114300" distR="114300" simplePos="0" relativeHeight="483242496" behindDoc="1" locked="0" layoutInCell="1" allowOverlap="1" wp14:anchorId="561B7131" wp14:editId="211B1E1C">
              <wp:simplePos x="0" y="0"/>
              <wp:positionH relativeFrom="page">
                <wp:posOffset>3567430</wp:posOffset>
              </wp:positionH>
              <wp:positionV relativeFrom="page">
                <wp:posOffset>9332595</wp:posOffset>
              </wp:positionV>
              <wp:extent cx="675005" cy="194310"/>
              <wp:effectExtent l="0" t="0" r="0" b="0"/>
              <wp:wrapNone/>
              <wp:docPr id="31"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85268" w14:textId="77777777" w:rsidR="00BA6C45" w:rsidRDefault="00C12AD7">
                          <w:pPr>
                            <w:pStyle w:val="BodyText"/>
                            <w:spacing w:before="10"/>
                            <w:ind w:left="20"/>
                          </w:pPr>
                          <w:r>
                            <w:t>Page</w:t>
                          </w:r>
                          <w:r>
                            <w:rPr>
                              <w:spacing w:val="-6"/>
                            </w:rPr>
                            <w:t xml:space="preserve"> </w:t>
                          </w:r>
                          <w:r>
                            <w:t>8-</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61B7131" id="docshape61" o:spid="_x0000_s1091" type="#_x0000_t202" style="position:absolute;margin-left:280.9pt;margin-top:734.85pt;width:53.15pt;height:15.3pt;z-index:-200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" filled="f" stroked="f">
              <v:textbox inset="0,0,0,0">
                <w:txbxContent>
                  <w:p w14:paraId="3F185268" w14:textId="77777777" w:rsidR="00BA6C45" w:rsidRDefault="00C12AD7">
                    <w:pPr>
                      <w:pStyle w:val="BodyText"/>
                      <w:spacing w:before="10"/>
                      <w:ind w:left="20"/>
                    </w:pPr>
                    <w:r>
                      <w:t>Page</w:t>
                    </w:r>
                    <w:r>
                      <w:rPr>
                        <w:spacing w:val="-6"/>
                      </w:rPr>
                      <w:t xml:space="preserve"> </w:t>
                    </w:r>
                    <w:r>
                      <w:t>8-</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43008" behindDoc="1" locked="0" layoutInCell="1" allowOverlap="1" wp14:anchorId="75D24FDF" wp14:editId="100C8105">
              <wp:simplePos x="0" y="0"/>
              <wp:positionH relativeFrom="page">
                <wp:posOffset>6219190</wp:posOffset>
              </wp:positionH>
              <wp:positionV relativeFrom="page">
                <wp:posOffset>9332595</wp:posOffset>
              </wp:positionV>
              <wp:extent cx="651510" cy="152400"/>
              <wp:effectExtent l="0" t="0" r="0" b="0"/>
              <wp:wrapNone/>
              <wp:docPr id="30"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928A9"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D24FDF" id="docshape62" o:spid="_x0000_s1092" type="#_x0000_t202" style="position:absolute;margin-left:489.7pt;margin-top:734.85pt;width:51.3pt;height:12pt;z-index:-2007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" filled="f" stroked="f">
              <v:textbox inset="0,0,0,0">
                <w:txbxContent>
                  <w:p w14:paraId="585928A9"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B2B7" w14:textId="396D623A"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43520" behindDoc="1" locked="0" layoutInCell="1" allowOverlap="1" wp14:anchorId="204F0D82" wp14:editId="24ED29E8">
              <wp:simplePos x="0" y="0"/>
              <wp:positionH relativeFrom="page">
                <wp:posOffset>901700</wp:posOffset>
              </wp:positionH>
              <wp:positionV relativeFrom="page">
                <wp:posOffset>9331325</wp:posOffset>
              </wp:positionV>
              <wp:extent cx="2309495" cy="283210"/>
              <wp:effectExtent l="0" t="0" r="0" b="0"/>
              <wp:wrapNone/>
              <wp:docPr id="29"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B1D67" w14:textId="77777777" w:rsidR="00BA6C45" w:rsidRDefault="00C12AD7">
                          <w:pPr>
                            <w:spacing w:before="12"/>
                            <w:ind w:left="20"/>
                            <w:rPr>
                              <w:sz w:val="18"/>
                            </w:rPr>
                          </w:pPr>
                          <w:r>
                            <w:rPr>
                              <w:sz w:val="18"/>
                            </w:rPr>
                            <w:t>©</w:t>
                          </w:r>
                          <w:r>
                            <w:rPr>
                              <w:spacing w:val="-8"/>
                              <w:sz w:val="18"/>
                            </w:rPr>
                            <w:t xml:space="preserve"> </w:t>
                          </w:r>
                          <w:r>
                            <w:rPr>
                              <w:sz w:val="18"/>
                            </w:rPr>
                            <w:t>Copyright</w:t>
                          </w:r>
                          <w:r>
                            <w:rPr>
                              <w:spacing w:val="-11"/>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7"/>
                              <w:sz w:val="18"/>
                            </w:rPr>
                            <w:t xml:space="preserve"> </w:t>
                          </w:r>
                          <w:r>
                            <w:rPr>
                              <w:sz w:val="18"/>
                            </w:rPr>
                            <w:t>&amp;</w:t>
                          </w:r>
                          <w:r>
                            <w:rPr>
                              <w:spacing w:val="-11"/>
                              <w:sz w:val="18"/>
                            </w:rPr>
                            <w:t xml:space="preserve"> </w:t>
                          </w:r>
                          <w:r>
                            <w:rPr>
                              <w:sz w:val="18"/>
                            </w:rPr>
                            <w:t>Associates,</w:t>
                          </w:r>
                          <w:r>
                            <w:rPr>
                              <w:spacing w:val="-5"/>
                              <w:sz w:val="18"/>
                            </w:rPr>
                            <w:t xml:space="preserve"> </w:t>
                          </w:r>
                          <w:r>
                            <w:rPr>
                              <w:sz w:val="18"/>
                            </w:rPr>
                            <w:t>Inc. Unlimited copies may be made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04F0D82" id="_x0000_t202" coordsize="21600,21600" o:spt="202" path="m,l,21600r21600,l21600,xe">
              <v:stroke joinstyle="miter"/>
              <v:path gradientshapeok="t" o:connecttype="rect"/>
            </v:shapetype>
            <v:shape id="docshape64" o:spid="_x0000_s1093" type="#_x0000_t202" style="position:absolute;margin-left:71pt;margin-top:734.75pt;width:181.85pt;height:22.3pt;z-index:-2007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" filled="f" stroked="f">
              <v:textbox inset="0,0,0,0">
                <w:txbxContent>
                  <w:p w14:paraId="2A0B1D67" w14:textId="77777777" w:rsidR="00BA6C45" w:rsidRDefault="00C12AD7">
                    <w:pPr>
                      <w:spacing w:before="12"/>
                      <w:ind w:left="20"/>
                      <w:rPr>
                        <w:sz w:val="18"/>
                      </w:rPr>
                    </w:pPr>
                    <w:r>
                      <w:rPr>
                        <w:sz w:val="18"/>
                      </w:rPr>
                      <w:t>©</w:t>
                    </w:r>
                    <w:r>
                      <w:rPr>
                        <w:spacing w:val="-8"/>
                        <w:sz w:val="18"/>
                      </w:rPr>
                      <w:t xml:space="preserve"> </w:t>
                    </w:r>
                    <w:r>
                      <w:rPr>
                        <w:sz w:val="18"/>
                      </w:rPr>
                      <w:t>Copyright</w:t>
                    </w:r>
                    <w:r>
                      <w:rPr>
                        <w:spacing w:val="-11"/>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7"/>
                        <w:sz w:val="18"/>
                      </w:rPr>
                      <w:t xml:space="preserve"> </w:t>
                    </w:r>
                    <w:r>
                      <w:rPr>
                        <w:sz w:val="18"/>
                      </w:rPr>
                      <w:t>&amp;</w:t>
                    </w:r>
                    <w:r>
                      <w:rPr>
                        <w:spacing w:val="-11"/>
                        <w:sz w:val="18"/>
                      </w:rPr>
                      <w:t xml:space="preserve"> </w:t>
                    </w:r>
                    <w:r>
                      <w:rPr>
                        <w:sz w:val="18"/>
                      </w:rPr>
                      <w:t>Associates,</w:t>
                    </w:r>
                    <w:r>
                      <w:rPr>
                        <w:spacing w:val="-5"/>
                        <w:sz w:val="18"/>
                      </w:rPr>
                      <w:t xml:space="preserve"> </w:t>
                    </w:r>
                    <w:r>
                      <w:rPr>
                        <w:sz w:val="18"/>
                      </w:rPr>
                      <w:t>Inc. Unlimited copies may be made for internal use.</w:t>
                    </w:r>
                  </w:p>
                </w:txbxContent>
              </v:textbox>
              <w10:wrap anchorx="page" anchory="page"/>
            </v:shape>
          </w:pict>
        </mc:Fallback>
      </mc:AlternateContent>
    </w:r>
    <w:r>
      <w:rPr>
        <w:noProof/>
      </w:rPr>
      <mc:AlternateContent>
        <mc:Choice Requires="wps">
          <w:drawing>
            <wp:anchor distT="0" distB="0" distL="114300" distR="114300" simplePos="0" relativeHeight="483244032" behindDoc="1" locked="0" layoutInCell="1" allowOverlap="1" wp14:anchorId="13C5F27F" wp14:editId="64E35AF7">
              <wp:simplePos x="0" y="0"/>
              <wp:positionH relativeFrom="page">
                <wp:posOffset>3567430</wp:posOffset>
              </wp:positionH>
              <wp:positionV relativeFrom="page">
                <wp:posOffset>9332595</wp:posOffset>
              </wp:positionV>
              <wp:extent cx="675005" cy="194310"/>
              <wp:effectExtent l="0" t="0" r="0" b="0"/>
              <wp:wrapNone/>
              <wp:docPr id="28"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F113C" w14:textId="77777777" w:rsidR="00BA6C45" w:rsidRDefault="00C12AD7">
                          <w:pPr>
                            <w:pStyle w:val="BodyText"/>
                            <w:spacing w:before="10"/>
                            <w:ind w:left="20"/>
                          </w:pPr>
                          <w:r>
                            <w:t>Page</w:t>
                          </w:r>
                          <w:r>
                            <w:rPr>
                              <w:spacing w:val="-6"/>
                            </w:rPr>
                            <w:t xml:space="preserve"> </w:t>
                          </w:r>
                          <w:r>
                            <w:t>9-</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3C5F27F" id="docshape65" o:spid="_x0000_s1094" type="#_x0000_t202" style="position:absolute;margin-left:280.9pt;margin-top:734.85pt;width:53.15pt;height:15.3pt;z-index:-2007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" filled="f" stroked="f">
              <v:textbox inset="0,0,0,0">
                <w:txbxContent>
                  <w:p w14:paraId="7FCF113C" w14:textId="77777777" w:rsidR="00BA6C45" w:rsidRDefault="00C12AD7">
                    <w:pPr>
                      <w:pStyle w:val="BodyText"/>
                      <w:spacing w:before="10"/>
                      <w:ind w:left="20"/>
                    </w:pPr>
                    <w:r>
                      <w:t>Page</w:t>
                    </w:r>
                    <w:r>
                      <w:rPr>
                        <w:spacing w:val="-6"/>
                      </w:rPr>
                      <w:t xml:space="preserve"> </w:t>
                    </w:r>
                    <w:r>
                      <w:t>9-</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44544" behindDoc="1" locked="0" layoutInCell="1" allowOverlap="1" wp14:anchorId="2BF4A371" wp14:editId="4F66166D">
              <wp:simplePos x="0" y="0"/>
              <wp:positionH relativeFrom="page">
                <wp:posOffset>6217285</wp:posOffset>
              </wp:positionH>
              <wp:positionV relativeFrom="page">
                <wp:posOffset>9332595</wp:posOffset>
              </wp:positionV>
              <wp:extent cx="651510" cy="152400"/>
              <wp:effectExtent l="0" t="0" r="0" b="0"/>
              <wp:wrapNone/>
              <wp:docPr id="27"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F4B64"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F4A371" id="docshape66" o:spid="_x0000_s1095" type="#_x0000_t202" style="position:absolute;margin-left:489.55pt;margin-top:734.85pt;width:51.3pt;height:12pt;z-index:-20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" filled="f" stroked="f">
              <v:textbox inset="0,0,0,0">
                <w:txbxContent>
                  <w:p w14:paraId="1B8F4B64"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6350" w14:textId="5B47B9E1"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45056" behindDoc="1" locked="0" layoutInCell="1" allowOverlap="1" wp14:anchorId="632EED75" wp14:editId="266DBF11">
              <wp:simplePos x="0" y="0"/>
              <wp:positionH relativeFrom="page">
                <wp:posOffset>901700</wp:posOffset>
              </wp:positionH>
              <wp:positionV relativeFrom="page">
                <wp:posOffset>9331325</wp:posOffset>
              </wp:positionV>
              <wp:extent cx="2160905" cy="283210"/>
              <wp:effectExtent l="0" t="0" r="0" b="0"/>
              <wp:wrapNone/>
              <wp:docPr id="26"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CF2B8" w14:textId="77777777" w:rsidR="00BA6C45" w:rsidRDefault="00C12AD7">
                          <w:pPr>
                            <w:spacing w:before="12"/>
                            <w:ind w:left="20"/>
                            <w:rPr>
                              <w:sz w:val="18"/>
                            </w:rPr>
                          </w:pPr>
                          <w:r>
                            <w:rPr>
                              <w:sz w:val="18"/>
                            </w:rPr>
                            <w:t>© Copyright 2018 Nan McKay &amp; Associates Unlimited</w:t>
                          </w:r>
                          <w:r>
                            <w:rPr>
                              <w:spacing w:val="-6"/>
                              <w:sz w:val="18"/>
                            </w:rPr>
                            <w:t xml:space="preserve"> </w:t>
                          </w:r>
                          <w:r>
                            <w:rPr>
                              <w:sz w:val="18"/>
                            </w:rPr>
                            <w:t>copies</w:t>
                          </w:r>
                          <w:r>
                            <w:rPr>
                              <w:spacing w:val="-8"/>
                              <w:sz w:val="18"/>
                            </w:rPr>
                            <w:t xml:space="preserve"> </w:t>
                          </w:r>
                          <w:r>
                            <w:rPr>
                              <w:sz w:val="18"/>
                            </w:rPr>
                            <w:t>may</w:t>
                          </w:r>
                          <w:r>
                            <w:rPr>
                              <w:spacing w:val="-6"/>
                              <w:sz w:val="18"/>
                            </w:rPr>
                            <w:t xml:space="preserve"> </w:t>
                          </w:r>
                          <w:r>
                            <w:rPr>
                              <w:sz w:val="18"/>
                            </w:rPr>
                            <w:t>be</w:t>
                          </w:r>
                          <w:r>
                            <w:rPr>
                              <w:spacing w:val="-8"/>
                              <w:sz w:val="18"/>
                            </w:rPr>
                            <w:t xml:space="preserve"> </w:t>
                          </w:r>
                          <w:r>
                            <w:rPr>
                              <w:sz w:val="18"/>
                            </w:rPr>
                            <w:t>made</w:t>
                          </w:r>
                          <w:r>
                            <w:rPr>
                              <w:spacing w:val="-8"/>
                              <w:sz w:val="18"/>
                            </w:rPr>
                            <w:t xml:space="preserve"> </w:t>
                          </w:r>
                          <w:r>
                            <w:rPr>
                              <w:sz w:val="18"/>
                            </w:rPr>
                            <w:t>for</w:t>
                          </w:r>
                          <w:r>
                            <w:rPr>
                              <w:spacing w:val="-6"/>
                              <w:sz w:val="18"/>
                            </w:rPr>
                            <w:t xml:space="preserve"> </w:t>
                          </w:r>
                          <w:r>
                            <w:rPr>
                              <w:sz w:val="18"/>
                            </w:rPr>
                            <w:t>internal</w:t>
                          </w:r>
                          <w:r>
                            <w:rPr>
                              <w:spacing w:val="-9"/>
                              <w:sz w:val="18"/>
                            </w:rPr>
                            <w:t xml:space="preserve"> </w:t>
                          </w:r>
                          <w:r>
                            <w:rPr>
                              <w:sz w:val="18"/>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32EED75" id="_x0000_t202" coordsize="21600,21600" o:spt="202" path="m,l,21600r21600,l21600,xe">
              <v:stroke joinstyle="miter"/>
              <v:path gradientshapeok="t" o:connecttype="rect"/>
            </v:shapetype>
            <v:shape id="docshape67" o:spid="_x0000_s1096" type="#_x0000_t202" style="position:absolute;margin-left:71pt;margin-top:734.75pt;width:170.15pt;height:22.3pt;z-index:-2007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" filled="f" stroked="f">
              <v:textbox inset="0,0,0,0">
                <w:txbxContent>
                  <w:p w14:paraId="74CCF2B8" w14:textId="77777777" w:rsidR="00BA6C45" w:rsidRDefault="00C12AD7">
                    <w:pPr>
                      <w:spacing w:before="12"/>
                      <w:ind w:left="20"/>
                      <w:rPr>
                        <w:sz w:val="18"/>
                      </w:rPr>
                    </w:pPr>
                    <w:r>
                      <w:rPr>
                        <w:sz w:val="18"/>
                      </w:rPr>
                      <w:t>© Copyright 2018 Nan McKay &amp; Associates Unlimited</w:t>
                    </w:r>
                    <w:r>
                      <w:rPr>
                        <w:spacing w:val="-6"/>
                        <w:sz w:val="18"/>
                      </w:rPr>
                      <w:t xml:space="preserve"> </w:t>
                    </w:r>
                    <w:r>
                      <w:rPr>
                        <w:sz w:val="18"/>
                      </w:rPr>
                      <w:t>copies</w:t>
                    </w:r>
                    <w:r>
                      <w:rPr>
                        <w:spacing w:val="-8"/>
                        <w:sz w:val="18"/>
                      </w:rPr>
                      <w:t xml:space="preserve"> </w:t>
                    </w:r>
                    <w:r>
                      <w:rPr>
                        <w:sz w:val="18"/>
                      </w:rPr>
                      <w:t>may</w:t>
                    </w:r>
                    <w:r>
                      <w:rPr>
                        <w:spacing w:val="-6"/>
                        <w:sz w:val="18"/>
                      </w:rPr>
                      <w:t xml:space="preserve"> </w:t>
                    </w:r>
                    <w:r>
                      <w:rPr>
                        <w:sz w:val="18"/>
                      </w:rPr>
                      <w:t>be</w:t>
                    </w:r>
                    <w:r>
                      <w:rPr>
                        <w:spacing w:val="-8"/>
                        <w:sz w:val="18"/>
                      </w:rPr>
                      <w:t xml:space="preserve"> </w:t>
                    </w:r>
                    <w:r>
                      <w:rPr>
                        <w:sz w:val="18"/>
                      </w:rPr>
                      <w:t>made</w:t>
                    </w:r>
                    <w:r>
                      <w:rPr>
                        <w:spacing w:val="-8"/>
                        <w:sz w:val="18"/>
                      </w:rPr>
                      <w:t xml:space="preserve"> </w:t>
                    </w:r>
                    <w:r>
                      <w:rPr>
                        <w:sz w:val="18"/>
                      </w:rPr>
                      <w:t>for</w:t>
                    </w:r>
                    <w:r>
                      <w:rPr>
                        <w:spacing w:val="-6"/>
                        <w:sz w:val="18"/>
                      </w:rPr>
                      <w:t xml:space="preserve"> </w:t>
                    </w:r>
                    <w:r>
                      <w:rPr>
                        <w:sz w:val="18"/>
                      </w:rPr>
                      <w:t>internal</w:t>
                    </w:r>
                    <w:r>
                      <w:rPr>
                        <w:spacing w:val="-9"/>
                        <w:sz w:val="18"/>
                      </w:rPr>
                      <w:t xml:space="preserve"> </w:t>
                    </w:r>
                    <w:r>
                      <w:rPr>
                        <w:sz w:val="18"/>
                      </w:rPr>
                      <w:t>use</w:t>
                    </w:r>
                  </w:p>
                </w:txbxContent>
              </v:textbox>
              <w10:wrap anchorx="page" anchory="page"/>
            </v:shape>
          </w:pict>
        </mc:Fallback>
      </mc:AlternateContent>
    </w:r>
    <w:r>
      <w:rPr>
        <w:noProof/>
      </w:rPr>
      <mc:AlternateContent>
        <mc:Choice Requires="wps">
          <w:drawing>
            <wp:anchor distT="0" distB="0" distL="114300" distR="114300" simplePos="0" relativeHeight="483245568" behindDoc="1" locked="0" layoutInCell="1" allowOverlap="1" wp14:anchorId="1A587F51" wp14:editId="54789BCB">
              <wp:simplePos x="0" y="0"/>
              <wp:positionH relativeFrom="page">
                <wp:posOffset>3529330</wp:posOffset>
              </wp:positionH>
              <wp:positionV relativeFrom="page">
                <wp:posOffset>9332595</wp:posOffset>
              </wp:positionV>
              <wp:extent cx="751205" cy="194310"/>
              <wp:effectExtent l="0" t="0" r="0" b="0"/>
              <wp:wrapNone/>
              <wp:docPr id="25"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FC4CD" w14:textId="77777777" w:rsidR="00BA6C45" w:rsidRDefault="00C12AD7">
                          <w:pPr>
                            <w:pStyle w:val="BodyText"/>
                            <w:spacing w:before="10"/>
                            <w:ind w:left="20"/>
                          </w:pPr>
                          <w:r>
                            <w:t>Page</w:t>
                          </w:r>
                          <w:r>
                            <w:rPr>
                              <w:spacing w:val="-6"/>
                            </w:rPr>
                            <w:t xml:space="preserve"> </w:t>
                          </w:r>
                          <w:r>
                            <w:t>10-</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587F51" id="docshape68" o:spid="_x0000_s1097" type="#_x0000_t202" style="position:absolute;margin-left:277.9pt;margin-top:734.85pt;width:59.15pt;height:15.3pt;z-index:-2007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" filled="f" stroked="f">
              <v:textbox inset="0,0,0,0">
                <w:txbxContent>
                  <w:p w14:paraId="0D9FC4CD" w14:textId="77777777" w:rsidR="00BA6C45" w:rsidRDefault="00C12AD7">
                    <w:pPr>
                      <w:pStyle w:val="BodyText"/>
                      <w:spacing w:before="10"/>
                      <w:ind w:left="20"/>
                    </w:pPr>
                    <w:r>
                      <w:t>Page</w:t>
                    </w:r>
                    <w:r>
                      <w:rPr>
                        <w:spacing w:val="-6"/>
                      </w:rPr>
                      <w:t xml:space="preserve"> </w:t>
                    </w:r>
                    <w:r>
                      <w:t>10-</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46080" behindDoc="1" locked="0" layoutInCell="1" allowOverlap="1" wp14:anchorId="501909C9" wp14:editId="28874B63">
              <wp:simplePos x="0" y="0"/>
              <wp:positionH relativeFrom="page">
                <wp:posOffset>6219190</wp:posOffset>
              </wp:positionH>
              <wp:positionV relativeFrom="page">
                <wp:posOffset>9332595</wp:posOffset>
              </wp:positionV>
              <wp:extent cx="651510" cy="152400"/>
              <wp:effectExtent l="0" t="0" r="0" b="0"/>
              <wp:wrapNone/>
              <wp:docPr id="24"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9020D" w14:textId="77777777" w:rsidR="00BA6C45" w:rsidRDefault="00C12AD7">
                          <w:pPr>
                            <w:spacing w:before="12"/>
                            <w:ind w:left="20"/>
                            <w:rPr>
                              <w:sz w:val="18"/>
                            </w:rPr>
                          </w:pPr>
                          <w:r>
                            <w:rPr>
                              <w:sz w:val="18"/>
                            </w:rPr>
                            <w:t>ACOP</w:t>
                          </w:r>
                          <w:r>
                            <w:rPr>
                              <w:spacing w:val="-2"/>
                              <w:sz w:val="18"/>
                            </w:rPr>
                            <w:t xml:space="preserve"> 7/1/18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1909C9" id="docshape69" o:spid="_x0000_s1098" type="#_x0000_t202" style="position:absolute;margin-left:489.7pt;margin-top:734.85pt;width:51.3pt;height:12pt;z-index:-2007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" filled="f" stroked="f">
              <v:textbox inset="0,0,0,0">
                <w:txbxContent>
                  <w:p w14:paraId="4DB9020D" w14:textId="77777777" w:rsidR="00BA6C45" w:rsidRDefault="00C12AD7">
                    <w:pPr>
                      <w:spacing w:before="12"/>
                      <w:ind w:left="20"/>
                      <w:rPr>
                        <w:sz w:val="18"/>
                      </w:rPr>
                    </w:pPr>
                    <w:r>
                      <w:rPr>
                        <w:sz w:val="18"/>
                      </w:rPr>
                      <w:t>ACOP</w:t>
                    </w:r>
                    <w:r>
                      <w:rPr>
                        <w:spacing w:val="-2"/>
                        <w:sz w:val="18"/>
                      </w:rPr>
                      <w:t xml:space="preserve"> 7/1/18</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99D9" w14:textId="3C2C391A"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46592" behindDoc="1" locked="0" layoutInCell="1" allowOverlap="1" wp14:anchorId="6B99492C" wp14:editId="72337C15">
              <wp:simplePos x="0" y="0"/>
              <wp:positionH relativeFrom="page">
                <wp:posOffset>901700</wp:posOffset>
              </wp:positionH>
              <wp:positionV relativeFrom="page">
                <wp:posOffset>9331325</wp:posOffset>
              </wp:positionV>
              <wp:extent cx="2220595" cy="283210"/>
              <wp:effectExtent l="0" t="0" r="0" b="0"/>
              <wp:wrapNone/>
              <wp:docPr id="23" name="docshap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8AE7B" w14:textId="77777777" w:rsidR="00BA6C45" w:rsidRDefault="00C12AD7">
                          <w:pPr>
                            <w:spacing w:before="12"/>
                            <w:ind w:left="20"/>
                            <w:rPr>
                              <w:sz w:val="18"/>
                            </w:rPr>
                          </w:pPr>
                          <w:r>
                            <w:rPr>
                              <w:sz w:val="18"/>
                            </w:rPr>
                            <w:t>©</w:t>
                          </w:r>
                          <w:r>
                            <w:rPr>
                              <w:spacing w:val="-8"/>
                              <w:sz w:val="18"/>
                            </w:rPr>
                            <w:t xml:space="preserve"> </w:t>
                          </w:r>
                          <w:r>
                            <w:rPr>
                              <w:sz w:val="18"/>
                            </w:rPr>
                            <w:t>Copyright</w:t>
                          </w:r>
                          <w:r>
                            <w:rPr>
                              <w:spacing w:val="-12"/>
                              <w:sz w:val="18"/>
                            </w:rPr>
                            <w:t xml:space="preserve"> </w:t>
                          </w:r>
                          <w:r>
                            <w:rPr>
                              <w:sz w:val="18"/>
                            </w:rPr>
                            <w:t>2016</w:t>
                          </w:r>
                          <w:r>
                            <w:rPr>
                              <w:spacing w:val="-9"/>
                              <w:sz w:val="18"/>
                            </w:rPr>
                            <w:t xml:space="preserve"> </w:t>
                          </w:r>
                          <w:r>
                            <w:rPr>
                              <w:sz w:val="18"/>
                            </w:rPr>
                            <w:t>by</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8"/>
                              <w:sz w:val="18"/>
                            </w:rPr>
                            <w:t xml:space="preserve"> </w:t>
                          </w:r>
                          <w:r>
                            <w:rPr>
                              <w:sz w:val="18"/>
                            </w:rPr>
                            <w:t>Associates Unlimited copies</w:t>
                          </w:r>
                          <w:r>
                            <w:rPr>
                              <w:spacing w:val="-1"/>
                              <w:sz w:val="18"/>
                            </w:rPr>
                            <w:t xml:space="preserve"> </w:t>
                          </w:r>
                          <w:r>
                            <w:rPr>
                              <w:sz w:val="18"/>
                            </w:rPr>
                            <w:t>may be</w:t>
                          </w:r>
                          <w:r>
                            <w:rPr>
                              <w:spacing w:val="-1"/>
                              <w:sz w:val="18"/>
                            </w:rPr>
                            <w:t xml:space="preserve"> </w:t>
                          </w:r>
                          <w:r>
                            <w:rPr>
                              <w:sz w:val="18"/>
                            </w:rPr>
                            <w:t>made</w:t>
                          </w:r>
                          <w:r>
                            <w:rPr>
                              <w:spacing w:val="-1"/>
                              <w:sz w:val="18"/>
                            </w:rPr>
                            <w:t xml:space="preserve"> </w:t>
                          </w:r>
                          <w:r>
                            <w:rPr>
                              <w:sz w:val="18"/>
                            </w:rPr>
                            <w:t>for internal</w:t>
                          </w:r>
                          <w:r>
                            <w:rPr>
                              <w:spacing w:val="-2"/>
                              <w:sz w:val="18"/>
                            </w:rPr>
                            <w:t xml:space="preserve"> </w:t>
                          </w:r>
                          <w:r>
                            <w:rPr>
                              <w:sz w:val="18"/>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B99492C" id="_x0000_t202" coordsize="21600,21600" o:spt="202" path="m,l,21600r21600,l21600,xe">
              <v:stroke joinstyle="miter"/>
              <v:path gradientshapeok="t" o:connecttype="rect"/>
            </v:shapetype>
            <v:shape id="docshape70" o:spid="_x0000_s1099" type="#_x0000_t202" style="position:absolute;margin-left:71pt;margin-top:734.75pt;width:174.85pt;height:22.3pt;z-index:-2006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CC2wEAAJkDAAAOAAAAZHJzL2Uyb0RvYy54bWysU9tu1DAQfUfiHyy/s9kNFJV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" filled="f" stroked="f">
              <v:textbox inset="0,0,0,0">
                <w:txbxContent>
                  <w:p w14:paraId="3FC8AE7B" w14:textId="77777777" w:rsidR="00BA6C45" w:rsidRDefault="00C12AD7">
                    <w:pPr>
                      <w:spacing w:before="12"/>
                      <w:ind w:left="20"/>
                      <w:rPr>
                        <w:sz w:val="18"/>
                      </w:rPr>
                    </w:pPr>
                    <w:r>
                      <w:rPr>
                        <w:sz w:val="18"/>
                      </w:rPr>
                      <w:t>©</w:t>
                    </w:r>
                    <w:r>
                      <w:rPr>
                        <w:spacing w:val="-8"/>
                        <w:sz w:val="18"/>
                      </w:rPr>
                      <w:t xml:space="preserve"> </w:t>
                    </w:r>
                    <w:r>
                      <w:rPr>
                        <w:sz w:val="18"/>
                      </w:rPr>
                      <w:t>Copyright</w:t>
                    </w:r>
                    <w:r>
                      <w:rPr>
                        <w:spacing w:val="-12"/>
                        <w:sz w:val="18"/>
                      </w:rPr>
                      <w:t xml:space="preserve"> </w:t>
                    </w:r>
                    <w:r>
                      <w:rPr>
                        <w:sz w:val="18"/>
                      </w:rPr>
                      <w:t>2016</w:t>
                    </w:r>
                    <w:r>
                      <w:rPr>
                        <w:spacing w:val="-9"/>
                        <w:sz w:val="18"/>
                      </w:rPr>
                      <w:t xml:space="preserve"> </w:t>
                    </w:r>
                    <w:r>
                      <w:rPr>
                        <w:sz w:val="18"/>
                      </w:rPr>
                      <w:t>by</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8"/>
                        <w:sz w:val="18"/>
                      </w:rPr>
                      <w:t xml:space="preserve"> </w:t>
                    </w:r>
                    <w:r>
                      <w:rPr>
                        <w:sz w:val="18"/>
                      </w:rPr>
                      <w:t>Associates Unlimited copies</w:t>
                    </w:r>
                    <w:r>
                      <w:rPr>
                        <w:spacing w:val="-1"/>
                        <w:sz w:val="18"/>
                      </w:rPr>
                      <w:t xml:space="preserve"> </w:t>
                    </w:r>
                    <w:r>
                      <w:rPr>
                        <w:sz w:val="18"/>
                      </w:rPr>
                      <w:t>may be</w:t>
                    </w:r>
                    <w:r>
                      <w:rPr>
                        <w:spacing w:val="-1"/>
                        <w:sz w:val="18"/>
                      </w:rPr>
                      <w:t xml:space="preserve"> </w:t>
                    </w:r>
                    <w:r>
                      <w:rPr>
                        <w:sz w:val="18"/>
                      </w:rPr>
                      <w:t>made</w:t>
                    </w:r>
                    <w:r>
                      <w:rPr>
                        <w:spacing w:val="-1"/>
                        <w:sz w:val="18"/>
                      </w:rPr>
                      <w:t xml:space="preserve"> </w:t>
                    </w:r>
                    <w:r>
                      <w:rPr>
                        <w:sz w:val="18"/>
                      </w:rPr>
                      <w:t>for internal</w:t>
                    </w:r>
                    <w:r>
                      <w:rPr>
                        <w:spacing w:val="-2"/>
                        <w:sz w:val="18"/>
                      </w:rPr>
                      <w:t xml:space="preserve"> </w:t>
                    </w:r>
                    <w:r>
                      <w:rPr>
                        <w:sz w:val="18"/>
                      </w:rPr>
                      <w:t>use.</w:t>
                    </w:r>
                  </w:p>
                </w:txbxContent>
              </v:textbox>
              <w10:wrap anchorx="page" anchory="page"/>
            </v:shape>
          </w:pict>
        </mc:Fallback>
      </mc:AlternateContent>
    </w:r>
    <w:r>
      <w:rPr>
        <w:noProof/>
      </w:rPr>
      <mc:AlternateContent>
        <mc:Choice Requires="wps">
          <w:drawing>
            <wp:anchor distT="0" distB="0" distL="114300" distR="114300" simplePos="0" relativeHeight="483247104" behindDoc="1" locked="0" layoutInCell="1" allowOverlap="1" wp14:anchorId="7298FF10" wp14:editId="3B9C3A5E">
              <wp:simplePos x="0" y="0"/>
              <wp:positionH relativeFrom="page">
                <wp:posOffset>3529330</wp:posOffset>
              </wp:positionH>
              <wp:positionV relativeFrom="page">
                <wp:posOffset>9332595</wp:posOffset>
              </wp:positionV>
              <wp:extent cx="751205" cy="194310"/>
              <wp:effectExtent l="0" t="0" r="0" b="0"/>
              <wp:wrapNone/>
              <wp:docPr id="22"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33737" w14:textId="77777777" w:rsidR="00BA6C45" w:rsidRDefault="00C12AD7">
                          <w:pPr>
                            <w:pStyle w:val="BodyText"/>
                            <w:spacing w:before="10"/>
                            <w:ind w:left="20"/>
                          </w:pPr>
                          <w:r>
                            <w:t>Page</w:t>
                          </w:r>
                          <w:r>
                            <w:rPr>
                              <w:spacing w:val="-6"/>
                            </w:rPr>
                            <w:t xml:space="preserve"> </w:t>
                          </w:r>
                          <w:r>
                            <w:t>11-</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98FF10" id="docshape71" o:spid="_x0000_s1100" type="#_x0000_t202" style="position:absolute;margin-left:277.9pt;margin-top:734.85pt;width:59.15pt;height:15.3pt;z-index:-2006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" filled="f" stroked="f">
              <v:textbox inset="0,0,0,0">
                <w:txbxContent>
                  <w:p w14:paraId="28433737" w14:textId="77777777" w:rsidR="00BA6C45" w:rsidRDefault="00C12AD7">
                    <w:pPr>
                      <w:pStyle w:val="BodyText"/>
                      <w:spacing w:before="10"/>
                      <w:ind w:left="20"/>
                    </w:pPr>
                    <w:r>
                      <w:t>Page</w:t>
                    </w:r>
                    <w:r>
                      <w:rPr>
                        <w:spacing w:val="-6"/>
                      </w:rPr>
                      <w:t xml:space="preserve"> </w:t>
                    </w:r>
                    <w:r>
                      <w:t>11-</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47616" behindDoc="1" locked="0" layoutInCell="1" allowOverlap="1" wp14:anchorId="727E002C" wp14:editId="735256D9">
              <wp:simplePos x="0" y="0"/>
              <wp:positionH relativeFrom="page">
                <wp:posOffset>6219190</wp:posOffset>
              </wp:positionH>
              <wp:positionV relativeFrom="page">
                <wp:posOffset>9332595</wp:posOffset>
              </wp:positionV>
              <wp:extent cx="651510" cy="152400"/>
              <wp:effectExtent l="0" t="0" r="0" b="0"/>
              <wp:wrapNone/>
              <wp:docPr id="21"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2132F" w14:textId="77777777" w:rsidR="00BA6C45" w:rsidRDefault="00C12AD7">
                          <w:pPr>
                            <w:spacing w:before="12"/>
                            <w:ind w:left="20"/>
                            <w:rPr>
                              <w:sz w:val="18"/>
                            </w:rPr>
                          </w:pPr>
                          <w:r>
                            <w:rPr>
                              <w:sz w:val="18"/>
                            </w:rPr>
                            <w:t>ACOP</w:t>
                          </w:r>
                          <w:r>
                            <w:rPr>
                              <w:spacing w:val="-2"/>
                              <w:sz w:val="18"/>
                            </w:rPr>
                            <w:t xml:space="preserve"> 3/1/16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7E002C" id="docshape72" o:spid="_x0000_s1101" type="#_x0000_t202" style="position:absolute;margin-left:489.7pt;margin-top:734.85pt;width:51.3pt;height:12pt;z-index:-2006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" filled="f" stroked="f">
              <v:textbox inset="0,0,0,0">
                <w:txbxContent>
                  <w:p w14:paraId="58B2132F" w14:textId="77777777" w:rsidR="00BA6C45" w:rsidRDefault="00C12AD7">
                    <w:pPr>
                      <w:spacing w:before="12"/>
                      <w:ind w:left="20"/>
                      <w:rPr>
                        <w:sz w:val="18"/>
                      </w:rPr>
                    </w:pPr>
                    <w:r>
                      <w:rPr>
                        <w:sz w:val="18"/>
                      </w:rPr>
                      <w:t>ACOP</w:t>
                    </w:r>
                    <w:r>
                      <w:rPr>
                        <w:spacing w:val="-2"/>
                        <w:sz w:val="18"/>
                      </w:rPr>
                      <w:t xml:space="preserve"> 3/1/16</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03B" w14:textId="01B5AE90"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48128" behindDoc="1" locked="0" layoutInCell="1" allowOverlap="1" wp14:anchorId="66D97F75" wp14:editId="6A094C01">
              <wp:simplePos x="0" y="0"/>
              <wp:positionH relativeFrom="page">
                <wp:posOffset>901700</wp:posOffset>
              </wp:positionH>
              <wp:positionV relativeFrom="page">
                <wp:posOffset>9331325</wp:posOffset>
              </wp:positionV>
              <wp:extent cx="2219960" cy="283210"/>
              <wp:effectExtent l="0" t="0" r="0" b="0"/>
              <wp:wrapNone/>
              <wp:docPr id="20" name="docshape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8AEB" w14:textId="77777777" w:rsidR="00BA6C45" w:rsidRDefault="00C12AD7">
                          <w:pPr>
                            <w:spacing w:before="12"/>
                            <w:ind w:left="20"/>
                            <w:rPr>
                              <w:sz w:val="18"/>
                            </w:rPr>
                          </w:pPr>
                          <w:r>
                            <w:rPr>
                              <w:sz w:val="18"/>
                            </w:rPr>
                            <w:t>©</w:t>
                          </w:r>
                          <w:r>
                            <w:rPr>
                              <w:spacing w:val="-8"/>
                              <w:sz w:val="18"/>
                            </w:rPr>
                            <w:t xml:space="preserve"> </w:t>
                          </w:r>
                          <w:r>
                            <w:rPr>
                              <w:sz w:val="18"/>
                            </w:rPr>
                            <w:t>Copyright</w:t>
                          </w:r>
                          <w:r>
                            <w:rPr>
                              <w:spacing w:val="-12"/>
                              <w:sz w:val="18"/>
                            </w:rPr>
                            <w:t xml:space="preserve"> </w:t>
                          </w:r>
                          <w:r>
                            <w:rPr>
                              <w:sz w:val="18"/>
                            </w:rPr>
                            <w:t>2017</w:t>
                          </w:r>
                          <w:r>
                            <w:rPr>
                              <w:spacing w:val="-9"/>
                              <w:sz w:val="18"/>
                            </w:rPr>
                            <w:t xml:space="preserve"> </w:t>
                          </w:r>
                          <w:r>
                            <w:rPr>
                              <w:sz w:val="18"/>
                            </w:rPr>
                            <w:t>by</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9"/>
                              <w:sz w:val="18"/>
                            </w:rPr>
                            <w:t xml:space="preserve"> </w:t>
                          </w:r>
                          <w:r>
                            <w:rPr>
                              <w:sz w:val="18"/>
                            </w:rPr>
                            <w:t>Associates Unlimited copies</w:t>
                          </w:r>
                          <w:r>
                            <w:rPr>
                              <w:spacing w:val="-1"/>
                              <w:sz w:val="18"/>
                            </w:rPr>
                            <w:t xml:space="preserve"> </w:t>
                          </w:r>
                          <w:r>
                            <w:rPr>
                              <w:sz w:val="18"/>
                            </w:rPr>
                            <w:t>may be</w:t>
                          </w:r>
                          <w:r>
                            <w:rPr>
                              <w:spacing w:val="-1"/>
                              <w:sz w:val="18"/>
                            </w:rPr>
                            <w:t xml:space="preserve"> </w:t>
                          </w:r>
                          <w:r>
                            <w:rPr>
                              <w:sz w:val="18"/>
                            </w:rPr>
                            <w:t>made</w:t>
                          </w:r>
                          <w:r>
                            <w:rPr>
                              <w:spacing w:val="-1"/>
                              <w:sz w:val="18"/>
                            </w:rPr>
                            <w:t xml:space="preserve"> </w:t>
                          </w:r>
                          <w:r>
                            <w:rPr>
                              <w:sz w:val="18"/>
                            </w:rPr>
                            <w:t>for internal</w:t>
                          </w:r>
                          <w:r>
                            <w:rPr>
                              <w:spacing w:val="-2"/>
                              <w:sz w:val="18"/>
                            </w:rPr>
                            <w:t xml:space="preserve"> </w:t>
                          </w:r>
                          <w:r>
                            <w:rPr>
                              <w:sz w:val="18"/>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6D97F75" id="_x0000_t202" coordsize="21600,21600" o:spt="202" path="m,l,21600r21600,l21600,xe">
              <v:stroke joinstyle="miter"/>
              <v:path gradientshapeok="t" o:connecttype="rect"/>
            </v:shapetype>
            <v:shape id="docshape98" o:spid="_x0000_s1102" type="#_x0000_t202" style="position:absolute;margin-left:71pt;margin-top:734.75pt;width:174.8pt;height:22.3pt;z-index:-2006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" filled="f" stroked="f">
              <v:textbox inset="0,0,0,0">
                <w:txbxContent>
                  <w:p w14:paraId="30138AEB" w14:textId="77777777" w:rsidR="00BA6C45" w:rsidRDefault="00C12AD7">
                    <w:pPr>
                      <w:spacing w:before="12"/>
                      <w:ind w:left="20"/>
                      <w:rPr>
                        <w:sz w:val="18"/>
                      </w:rPr>
                    </w:pPr>
                    <w:r>
                      <w:rPr>
                        <w:sz w:val="18"/>
                      </w:rPr>
                      <w:t>©</w:t>
                    </w:r>
                    <w:r>
                      <w:rPr>
                        <w:spacing w:val="-8"/>
                        <w:sz w:val="18"/>
                      </w:rPr>
                      <w:t xml:space="preserve"> </w:t>
                    </w:r>
                    <w:r>
                      <w:rPr>
                        <w:sz w:val="18"/>
                      </w:rPr>
                      <w:t>Copyright</w:t>
                    </w:r>
                    <w:r>
                      <w:rPr>
                        <w:spacing w:val="-12"/>
                        <w:sz w:val="18"/>
                      </w:rPr>
                      <w:t xml:space="preserve"> </w:t>
                    </w:r>
                    <w:r>
                      <w:rPr>
                        <w:sz w:val="18"/>
                      </w:rPr>
                      <w:t>2017</w:t>
                    </w:r>
                    <w:r>
                      <w:rPr>
                        <w:spacing w:val="-9"/>
                        <w:sz w:val="18"/>
                      </w:rPr>
                      <w:t xml:space="preserve"> </w:t>
                    </w:r>
                    <w:r>
                      <w:rPr>
                        <w:sz w:val="18"/>
                      </w:rPr>
                      <w:t>by</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9"/>
                        <w:sz w:val="18"/>
                      </w:rPr>
                      <w:t xml:space="preserve"> </w:t>
                    </w:r>
                    <w:r>
                      <w:rPr>
                        <w:sz w:val="18"/>
                      </w:rPr>
                      <w:t>Associates Unlimited copies</w:t>
                    </w:r>
                    <w:r>
                      <w:rPr>
                        <w:spacing w:val="-1"/>
                        <w:sz w:val="18"/>
                      </w:rPr>
                      <w:t xml:space="preserve"> </w:t>
                    </w:r>
                    <w:r>
                      <w:rPr>
                        <w:sz w:val="18"/>
                      </w:rPr>
                      <w:t>may be</w:t>
                    </w:r>
                    <w:r>
                      <w:rPr>
                        <w:spacing w:val="-1"/>
                        <w:sz w:val="18"/>
                      </w:rPr>
                      <w:t xml:space="preserve"> </w:t>
                    </w:r>
                    <w:r>
                      <w:rPr>
                        <w:sz w:val="18"/>
                      </w:rPr>
                      <w:t>made</w:t>
                    </w:r>
                    <w:r>
                      <w:rPr>
                        <w:spacing w:val="-1"/>
                        <w:sz w:val="18"/>
                      </w:rPr>
                      <w:t xml:space="preserve"> </w:t>
                    </w:r>
                    <w:r>
                      <w:rPr>
                        <w:sz w:val="18"/>
                      </w:rPr>
                      <w:t>for internal</w:t>
                    </w:r>
                    <w:r>
                      <w:rPr>
                        <w:spacing w:val="-2"/>
                        <w:sz w:val="18"/>
                      </w:rPr>
                      <w:t xml:space="preserve"> </w:t>
                    </w:r>
                    <w:r>
                      <w:rPr>
                        <w:sz w:val="18"/>
                      </w:rPr>
                      <w:t>use.</w:t>
                    </w:r>
                  </w:p>
                </w:txbxContent>
              </v:textbox>
              <w10:wrap anchorx="page" anchory="page"/>
            </v:shape>
          </w:pict>
        </mc:Fallback>
      </mc:AlternateContent>
    </w:r>
    <w:r>
      <w:rPr>
        <w:noProof/>
      </w:rPr>
      <mc:AlternateContent>
        <mc:Choice Requires="wps">
          <w:drawing>
            <wp:anchor distT="0" distB="0" distL="114300" distR="114300" simplePos="0" relativeHeight="483248640" behindDoc="1" locked="0" layoutInCell="1" allowOverlap="1" wp14:anchorId="40FBA5DD" wp14:editId="338DE4C4">
              <wp:simplePos x="0" y="0"/>
              <wp:positionH relativeFrom="page">
                <wp:posOffset>3529330</wp:posOffset>
              </wp:positionH>
              <wp:positionV relativeFrom="page">
                <wp:posOffset>9332595</wp:posOffset>
              </wp:positionV>
              <wp:extent cx="751205" cy="194310"/>
              <wp:effectExtent l="0" t="0" r="0" b="0"/>
              <wp:wrapNone/>
              <wp:docPr id="19"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2ADC" w14:textId="77777777" w:rsidR="00BA6C45" w:rsidRDefault="00C12AD7">
                          <w:pPr>
                            <w:pStyle w:val="BodyText"/>
                            <w:spacing w:before="10"/>
                            <w:ind w:left="20"/>
                          </w:pPr>
                          <w:r>
                            <w:t>Page</w:t>
                          </w:r>
                          <w:r>
                            <w:rPr>
                              <w:spacing w:val="-6"/>
                            </w:rPr>
                            <w:t xml:space="preserve"> </w:t>
                          </w:r>
                          <w:r>
                            <w:t>12-</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FBA5DD" id="docshape99" o:spid="_x0000_s1103" type="#_x0000_t202" style="position:absolute;margin-left:277.9pt;margin-top:734.85pt;width:59.15pt;height:15.3pt;z-index:-2006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" filled="f" stroked="f">
              <v:textbox inset="0,0,0,0">
                <w:txbxContent>
                  <w:p w14:paraId="40C32ADC" w14:textId="77777777" w:rsidR="00BA6C45" w:rsidRDefault="00C12AD7">
                    <w:pPr>
                      <w:pStyle w:val="BodyText"/>
                      <w:spacing w:before="10"/>
                      <w:ind w:left="20"/>
                    </w:pPr>
                    <w:r>
                      <w:t>Page</w:t>
                    </w:r>
                    <w:r>
                      <w:rPr>
                        <w:spacing w:val="-6"/>
                      </w:rPr>
                      <w:t xml:space="preserve"> </w:t>
                    </w:r>
                    <w:r>
                      <w:t>12-</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49152" behindDoc="1" locked="0" layoutInCell="1" allowOverlap="1" wp14:anchorId="1116DA84" wp14:editId="47034BC8">
              <wp:simplePos x="0" y="0"/>
              <wp:positionH relativeFrom="page">
                <wp:posOffset>6219190</wp:posOffset>
              </wp:positionH>
              <wp:positionV relativeFrom="page">
                <wp:posOffset>9332595</wp:posOffset>
              </wp:positionV>
              <wp:extent cx="651510" cy="152400"/>
              <wp:effectExtent l="0" t="0" r="0" b="0"/>
              <wp:wrapNone/>
              <wp:docPr id="18"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0942D" w14:textId="77777777" w:rsidR="00BA6C45" w:rsidRDefault="00C12AD7">
                          <w:pPr>
                            <w:spacing w:before="12"/>
                            <w:ind w:left="20"/>
                            <w:rPr>
                              <w:sz w:val="18"/>
                            </w:rPr>
                          </w:pPr>
                          <w:r>
                            <w:rPr>
                              <w:sz w:val="18"/>
                            </w:rPr>
                            <w:t>ACOP</w:t>
                          </w:r>
                          <w:r>
                            <w:rPr>
                              <w:spacing w:val="-2"/>
                              <w:sz w:val="18"/>
                            </w:rPr>
                            <w:t xml:space="preserve"> 7/1/17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116DA84" id="docshape100" o:spid="_x0000_s1104" type="#_x0000_t202" style="position:absolute;margin-left:489.7pt;margin-top:734.85pt;width:51.3pt;height:12pt;z-index:-2006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" filled="f" stroked="f">
              <v:textbox inset="0,0,0,0">
                <w:txbxContent>
                  <w:p w14:paraId="0A10942D" w14:textId="77777777" w:rsidR="00BA6C45" w:rsidRDefault="00C12AD7">
                    <w:pPr>
                      <w:spacing w:before="12"/>
                      <w:ind w:left="20"/>
                      <w:rPr>
                        <w:sz w:val="18"/>
                      </w:rPr>
                    </w:pPr>
                    <w:r>
                      <w:rPr>
                        <w:sz w:val="18"/>
                      </w:rPr>
                      <w:t>ACOP</w:t>
                    </w:r>
                    <w:r>
                      <w:rPr>
                        <w:spacing w:val="-2"/>
                        <w:sz w:val="18"/>
                      </w:rPr>
                      <w:t xml:space="preserve"> 7/1/17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1AD1" w14:textId="2E04C70B"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26624" behindDoc="1" locked="0" layoutInCell="1" allowOverlap="1" wp14:anchorId="3EAFE2CE" wp14:editId="4917B843">
              <wp:simplePos x="0" y="0"/>
              <wp:positionH relativeFrom="page">
                <wp:posOffset>901700</wp:posOffset>
              </wp:positionH>
              <wp:positionV relativeFrom="page">
                <wp:posOffset>9331325</wp:posOffset>
              </wp:positionV>
              <wp:extent cx="2309495" cy="283210"/>
              <wp:effectExtent l="0" t="0" r="0" b="0"/>
              <wp:wrapNone/>
              <wp:docPr id="6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9C68B" w14:textId="77777777" w:rsidR="00BA6C45" w:rsidRDefault="00C12AD7">
                          <w:pPr>
                            <w:spacing w:before="12"/>
                            <w:ind w:left="20"/>
                            <w:rPr>
                              <w:sz w:val="18"/>
                            </w:rPr>
                          </w:pPr>
                          <w:r>
                            <w:rPr>
                              <w:sz w:val="18"/>
                            </w:rPr>
                            <w:t>©</w:t>
                          </w:r>
                          <w:r>
                            <w:rPr>
                              <w:spacing w:val="-9"/>
                              <w:sz w:val="18"/>
                            </w:rPr>
                            <w:t xml:space="preserve"> </w:t>
                          </w:r>
                          <w:r>
                            <w:rPr>
                              <w:sz w:val="18"/>
                            </w:rPr>
                            <w:t>Copyright</w:t>
                          </w:r>
                          <w:r>
                            <w:rPr>
                              <w:spacing w:val="-10"/>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2"/>
                              <w:sz w:val="18"/>
                            </w:rPr>
                            <w:t xml:space="preserve"> </w:t>
                          </w:r>
                          <w:r>
                            <w:rPr>
                              <w:sz w:val="18"/>
                            </w:rPr>
                            <w:t>Associates,</w:t>
                          </w:r>
                          <w:r>
                            <w:rPr>
                              <w:spacing w:val="-4"/>
                              <w:sz w:val="18"/>
                            </w:rPr>
                            <w:t xml:space="preserve"> </w:t>
                          </w:r>
                          <w:r>
                            <w:rPr>
                              <w:sz w:val="18"/>
                            </w:rPr>
                            <w:t>Inc. Unlimited copies may be made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EAFE2CE" id="_x0000_t202" coordsize="21600,21600" o:spt="202" path="m,l,21600r21600,l21600,xe">
              <v:stroke joinstyle="miter"/>
              <v:path gradientshapeok="t" o:connecttype="rect"/>
            </v:shapetype>
            <v:shape id="docshape4" o:spid="_x0000_s1060" type="#_x0000_t202" style="position:absolute;margin-left:71pt;margin-top:734.75pt;width:181.85pt;height:22.3pt;z-index:-2008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" filled="f" stroked="f">
              <v:textbox inset="0,0,0,0">
                <w:txbxContent>
                  <w:p w14:paraId="2589C68B" w14:textId="77777777" w:rsidR="00BA6C45" w:rsidRDefault="00C12AD7">
                    <w:pPr>
                      <w:spacing w:before="12"/>
                      <w:ind w:left="20"/>
                      <w:rPr>
                        <w:sz w:val="18"/>
                      </w:rPr>
                    </w:pPr>
                    <w:r>
                      <w:rPr>
                        <w:sz w:val="18"/>
                      </w:rPr>
                      <w:t>©</w:t>
                    </w:r>
                    <w:r>
                      <w:rPr>
                        <w:spacing w:val="-9"/>
                        <w:sz w:val="18"/>
                      </w:rPr>
                      <w:t xml:space="preserve"> </w:t>
                    </w:r>
                    <w:r>
                      <w:rPr>
                        <w:sz w:val="18"/>
                      </w:rPr>
                      <w:t>Copyright</w:t>
                    </w:r>
                    <w:r>
                      <w:rPr>
                        <w:spacing w:val="-10"/>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2"/>
                        <w:sz w:val="18"/>
                      </w:rPr>
                      <w:t xml:space="preserve"> </w:t>
                    </w:r>
                    <w:r>
                      <w:rPr>
                        <w:sz w:val="18"/>
                      </w:rPr>
                      <w:t>Associates,</w:t>
                    </w:r>
                    <w:r>
                      <w:rPr>
                        <w:spacing w:val="-4"/>
                        <w:sz w:val="18"/>
                      </w:rPr>
                      <w:t xml:space="preserve"> </w:t>
                    </w:r>
                    <w:r>
                      <w:rPr>
                        <w:sz w:val="18"/>
                      </w:rPr>
                      <w:t>Inc. Unlimited copies may be made for internal use.</w:t>
                    </w:r>
                  </w:p>
                </w:txbxContent>
              </v:textbox>
              <w10:wrap anchorx="page" anchory="page"/>
            </v:shape>
          </w:pict>
        </mc:Fallback>
      </mc:AlternateContent>
    </w:r>
    <w:r>
      <w:rPr>
        <w:noProof/>
      </w:rPr>
      <mc:AlternateContent>
        <mc:Choice Requires="wps">
          <w:drawing>
            <wp:anchor distT="0" distB="0" distL="114300" distR="114300" simplePos="0" relativeHeight="483227136" behindDoc="1" locked="0" layoutInCell="1" allowOverlap="1" wp14:anchorId="7C9CC064" wp14:editId="3F6621A1">
              <wp:simplePos x="0" y="0"/>
              <wp:positionH relativeFrom="page">
                <wp:posOffset>3472815</wp:posOffset>
              </wp:positionH>
              <wp:positionV relativeFrom="page">
                <wp:posOffset>9332595</wp:posOffset>
              </wp:positionV>
              <wp:extent cx="821055" cy="194310"/>
              <wp:effectExtent l="0" t="0" r="0" b="0"/>
              <wp:wrapNone/>
              <wp:docPr id="6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D46FE" w14:textId="77777777" w:rsidR="00BA6C45" w:rsidRDefault="00C12AD7">
                          <w:pPr>
                            <w:pStyle w:val="BodyText"/>
                            <w:spacing w:before="10"/>
                            <w:ind w:left="20"/>
                          </w:pPr>
                          <w:r>
                            <w:t>Page</w:t>
                          </w:r>
                          <w:r>
                            <w:rPr>
                              <w:spacing w:val="-11"/>
                            </w:rPr>
                            <w:t xml:space="preserve"> </w:t>
                          </w:r>
                          <w:r>
                            <w:t>Intro-</w:t>
                          </w:r>
                          <w:r>
                            <w:rPr>
                              <w:spacing w:val="-7"/>
                            </w:rPr>
                            <w:t>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9CC064" id="docshape5" o:spid="_x0000_s1061" type="#_x0000_t202" style="position:absolute;margin-left:273.45pt;margin-top:734.85pt;width:64.65pt;height:15.3pt;z-index:-2008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" filled="f" stroked="f">
              <v:textbox inset="0,0,0,0">
                <w:txbxContent>
                  <w:p w14:paraId="5FFD46FE" w14:textId="77777777" w:rsidR="00BA6C45" w:rsidRDefault="00C12AD7">
                    <w:pPr>
                      <w:pStyle w:val="BodyText"/>
                      <w:spacing w:before="10"/>
                      <w:ind w:left="20"/>
                    </w:pPr>
                    <w:r>
                      <w:t>Page</w:t>
                    </w:r>
                    <w:r>
                      <w:rPr>
                        <w:spacing w:val="-11"/>
                      </w:rPr>
                      <w:t xml:space="preserve"> </w:t>
                    </w:r>
                    <w:r>
                      <w:t>Intro-</w:t>
                    </w:r>
                    <w:r>
                      <w:rPr>
                        <w:spacing w:val="-7"/>
                      </w:rPr>
                      <w:t>vi</w:t>
                    </w:r>
                  </w:p>
                </w:txbxContent>
              </v:textbox>
              <w10:wrap anchorx="page" anchory="page"/>
            </v:shape>
          </w:pict>
        </mc:Fallback>
      </mc:AlternateContent>
    </w:r>
    <w:r>
      <w:rPr>
        <w:noProof/>
      </w:rPr>
      <mc:AlternateContent>
        <mc:Choice Requires="wps">
          <w:drawing>
            <wp:anchor distT="0" distB="0" distL="114300" distR="114300" simplePos="0" relativeHeight="483227648" behindDoc="1" locked="0" layoutInCell="1" allowOverlap="1" wp14:anchorId="248DA814" wp14:editId="42501C9A">
              <wp:simplePos x="0" y="0"/>
              <wp:positionH relativeFrom="page">
                <wp:posOffset>6217285</wp:posOffset>
              </wp:positionH>
              <wp:positionV relativeFrom="page">
                <wp:posOffset>9332595</wp:posOffset>
              </wp:positionV>
              <wp:extent cx="651510" cy="152400"/>
              <wp:effectExtent l="0" t="0" r="0" b="0"/>
              <wp:wrapNone/>
              <wp:docPr id="6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CBFC1"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8DA814" id="docshape6" o:spid="_x0000_s1062" type="#_x0000_t202" style="position:absolute;margin-left:489.55pt;margin-top:734.85pt;width:51.3pt;height:12pt;z-index:-2008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" filled="f" stroked="f">
              <v:textbox inset="0,0,0,0">
                <w:txbxContent>
                  <w:p w14:paraId="200CBFC1"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0332" w14:textId="7DB6EE28"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49664" behindDoc="1" locked="0" layoutInCell="1" allowOverlap="1" wp14:anchorId="34C9BB84" wp14:editId="245F7923">
              <wp:simplePos x="0" y="0"/>
              <wp:positionH relativeFrom="page">
                <wp:posOffset>901700</wp:posOffset>
              </wp:positionH>
              <wp:positionV relativeFrom="page">
                <wp:posOffset>9331325</wp:posOffset>
              </wp:positionV>
              <wp:extent cx="2309495" cy="283210"/>
              <wp:effectExtent l="0" t="0" r="0" b="0"/>
              <wp:wrapNone/>
              <wp:docPr id="17"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30011" w14:textId="77777777" w:rsidR="00BA6C45" w:rsidRDefault="00C12AD7">
                          <w:pPr>
                            <w:spacing w:before="12"/>
                            <w:ind w:left="20"/>
                            <w:rPr>
                              <w:sz w:val="18"/>
                            </w:rPr>
                          </w:pPr>
                          <w:r>
                            <w:rPr>
                              <w:sz w:val="18"/>
                            </w:rPr>
                            <w:t>©</w:t>
                          </w:r>
                          <w:r>
                            <w:rPr>
                              <w:spacing w:val="-8"/>
                              <w:sz w:val="18"/>
                            </w:rPr>
                            <w:t xml:space="preserve"> </w:t>
                          </w:r>
                          <w:r>
                            <w:rPr>
                              <w:sz w:val="18"/>
                            </w:rPr>
                            <w:t>Copyright</w:t>
                          </w:r>
                          <w:r>
                            <w:rPr>
                              <w:spacing w:val="-11"/>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7"/>
                              <w:sz w:val="18"/>
                            </w:rPr>
                            <w:t xml:space="preserve"> </w:t>
                          </w:r>
                          <w:r>
                            <w:rPr>
                              <w:sz w:val="18"/>
                            </w:rPr>
                            <w:t>&amp;</w:t>
                          </w:r>
                          <w:r>
                            <w:rPr>
                              <w:spacing w:val="-11"/>
                              <w:sz w:val="18"/>
                            </w:rPr>
                            <w:t xml:space="preserve"> </w:t>
                          </w:r>
                          <w:r>
                            <w:rPr>
                              <w:sz w:val="18"/>
                            </w:rPr>
                            <w:t>Associates,</w:t>
                          </w:r>
                          <w:r>
                            <w:rPr>
                              <w:spacing w:val="-5"/>
                              <w:sz w:val="18"/>
                            </w:rPr>
                            <w:t xml:space="preserve"> </w:t>
                          </w:r>
                          <w:r>
                            <w:rPr>
                              <w:sz w:val="18"/>
                            </w:rPr>
                            <w:t>Inc. Unlimited copies may be made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4C9BB84" id="_x0000_t202" coordsize="21600,21600" o:spt="202" path="m,l,21600r21600,l21600,xe">
              <v:stroke joinstyle="miter"/>
              <v:path gradientshapeok="t" o:connecttype="rect"/>
            </v:shapetype>
            <v:shape id="docshape101" o:spid="_x0000_s1105" type="#_x0000_t202" style="position:absolute;margin-left:71pt;margin-top:734.75pt;width:181.85pt;height:22.3pt;z-index:-2006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" filled="f" stroked="f">
              <v:textbox inset="0,0,0,0">
                <w:txbxContent>
                  <w:p w14:paraId="63030011" w14:textId="77777777" w:rsidR="00BA6C45" w:rsidRDefault="00C12AD7">
                    <w:pPr>
                      <w:spacing w:before="12"/>
                      <w:ind w:left="20"/>
                      <w:rPr>
                        <w:sz w:val="18"/>
                      </w:rPr>
                    </w:pPr>
                    <w:r>
                      <w:rPr>
                        <w:sz w:val="18"/>
                      </w:rPr>
                      <w:t>©</w:t>
                    </w:r>
                    <w:r>
                      <w:rPr>
                        <w:spacing w:val="-8"/>
                        <w:sz w:val="18"/>
                      </w:rPr>
                      <w:t xml:space="preserve"> </w:t>
                    </w:r>
                    <w:r>
                      <w:rPr>
                        <w:sz w:val="18"/>
                      </w:rPr>
                      <w:t>Copyright</w:t>
                    </w:r>
                    <w:r>
                      <w:rPr>
                        <w:spacing w:val="-11"/>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7"/>
                        <w:sz w:val="18"/>
                      </w:rPr>
                      <w:t xml:space="preserve"> </w:t>
                    </w:r>
                    <w:r>
                      <w:rPr>
                        <w:sz w:val="18"/>
                      </w:rPr>
                      <w:t>&amp;</w:t>
                    </w:r>
                    <w:r>
                      <w:rPr>
                        <w:spacing w:val="-11"/>
                        <w:sz w:val="18"/>
                      </w:rPr>
                      <w:t xml:space="preserve"> </w:t>
                    </w:r>
                    <w:r>
                      <w:rPr>
                        <w:sz w:val="18"/>
                      </w:rPr>
                      <w:t>Associates,</w:t>
                    </w:r>
                    <w:r>
                      <w:rPr>
                        <w:spacing w:val="-5"/>
                        <w:sz w:val="18"/>
                      </w:rPr>
                      <w:t xml:space="preserve"> </w:t>
                    </w:r>
                    <w:r>
                      <w:rPr>
                        <w:sz w:val="18"/>
                      </w:rPr>
                      <w:t>Inc. Unlimited copies may be made for internal use.</w:t>
                    </w:r>
                  </w:p>
                </w:txbxContent>
              </v:textbox>
              <w10:wrap anchorx="page" anchory="page"/>
            </v:shape>
          </w:pict>
        </mc:Fallback>
      </mc:AlternateContent>
    </w:r>
    <w:r>
      <w:rPr>
        <w:noProof/>
      </w:rPr>
      <mc:AlternateContent>
        <mc:Choice Requires="wps">
          <w:drawing>
            <wp:anchor distT="0" distB="0" distL="114300" distR="114300" simplePos="0" relativeHeight="483250176" behindDoc="1" locked="0" layoutInCell="1" allowOverlap="1" wp14:anchorId="3A2B8E52" wp14:editId="740F855B">
              <wp:simplePos x="0" y="0"/>
              <wp:positionH relativeFrom="page">
                <wp:posOffset>3529330</wp:posOffset>
              </wp:positionH>
              <wp:positionV relativeFrom="page">
                <wp:posOffset>9332595</wp:posOffset>
              </wp:positionV>
              <wp:extent cx="751205" cy="194310"/>
              <wp:effectExtent l="0" t="0" r="0" b="0"/>
              <wp:wrapNone/>
              <wp:docPr id="16"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D699B" w14:textId="77777777" w:rsidR="00BA6C45" w:rsidRDefault="00C12AD7">
                          <w:pPr>
                            <w:pStyle w:val="BodyText"/>
                            <w:spacing w:before="10"/>
                            <w:ind w:left="20"/>
                          </w:pPr>
                          <w:r>
                            <w:t>Page</w:t>
                          </w:r>
                          <w:r>
                            <w:rPr>
                              <w:spacing w:val="-6"/>
                            </w:rPr>
                            <w:t xml:space="preserve"> </w:t>
                          </w:r>
                          <w:r>
                            <w:t>13-</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A2B8E52" id="docshape102" o:spid="_x0000_s1106" type="#_x0000_t202" style="position:absolute;margin-left:277.9pt;margin-top:734.85pt;width:59.15pt;height:15.3pt;z-index:-2006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" filled="f" stroked="f">
              <v:textbox inset="0,0,0,0">
                <w:txbxContent>
                  <w:p w14:paraId="2E7D699B" w14:textId="77777777" w:rsidR="00BA6C45" w:rsidRDefault="00C12AD7">
                    <w:pPr>
                      <w:pStyle w:val="BodyText"/>
                      <w:spacing w:before="10"/>
                      <w:ind w:left="20"/>
                    </w:pPr>
                    <w:r>
                      <w:t>Page</w:t>
                    </w:r>
                    <w:r>
                      <w:rPr>
                        <w:spacing w:val="-6"/>
                      </w:rPr>
                      <w:t xml:space="preserve"> </w:t>
                    </w:r>
                    <w:r>
                      <w:t>13-</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50688" behindDoc="1" locked="0" layoutInCell="1" allowOverlap="1" wp14:anchorId="33FFB1B0" wp14:editId="5CF923F7">
              <wp:simplePos x="0" y="0"/>
              <wp:positionH relativeFrom="page">
                <wp:posOffset>6217285</wp:posOffset>
              </wp:positionH>
              <wp:positionV relativeFrom="page">
                <wp:posOffset>9332595</wp:posOffset>
              </wp:positionV>
              <wp:extent cx="651510" cy="152400"/>
              <wp:effectExtent l="0" t="0" r="0" b="0"/>
              <wp:wrapNone/>
              <wp:docPr id="15"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F203"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FFB1B0" id="docshape103" o:spid="_x0000_s1107" type="#_x0000_t202" style="position:absolute;margin-left:489.55pt;margin-top:734.85pt;width:51.3pt;height:12pt;z-index:-2006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" filled="f" stroked="f">
              <v:textbox inset="0,0,0,0">
                <w:txbxContent>
                  <w:p w14:paraId="40B1F203"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5B98" w14:textId="3CA3D012"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51200" behindDoc="1" locked="0" layoutInCell="1" allowOverlap="1" wp14:anchorId="735074DE" wp14:editId="1ED3C11A">
              <wp:simplePos x="0" y="0"/>
              <wp:positionH relativeFrom="page">
                <wp:posOffset>901700</wp:posOffset>
              </wp:positionH>
              <wp:positionV relativeFrom="page">
                <wp:posOffset>9331325</wp:posOffset>
              </wp:positionV>
              <wp:extent cx="2309495" cy="283210"/>
              <wp:effectExtent l="0" t="0" r="0" b="0"/>
              <wp:wrapNone/>
              <wp:docPr id="14"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AB37C" w14:textId="77777777" w:rsidR="00BA6C45" w:rsidRDefault="00C12AD7">
                          <w:pPr>
                            <w:spacing w:before="12"/>
                            <w:ind w:left="20"/>
                            <w:rPr>
                              <w:sz w:val="18"/>
                            </w:rPr>
                          </w:pPr>
                          <w:r>
                            <w:rPr>
                              <w:sz w:val="18"/>
                            </w:rPr>
                            <w:t>©</w:t>
                          </w:r>
                          <w:r>
                            <w:rPr>
                              <w:spacing w:val="-9"/>
                              <w:sz w:val="18"/>
                            </w:rPr>
                            <w:t xml:space="preserve"> </w:t>
                          </w:r>
                          <w:r>
                            <w:rPr>
                              <w:sz w:val="18"/>
                            </w:rPr>
                            <w:t>Copyright</w:t>
                          </w:r>
                          <w:r>
                            <w:rPr>
                              <w:spacing w:val="-10"/>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2"/>
                              <w:sz w:val="18"/>
                            </w:rPr>
                            <w:t xml:space="preserve"> </w:t>
                          </w:r>
                          <w:r>
                            <w:rPr>
                              <w:sz w:val="18"/>
                            </w:rPr>
                            <w:t>Associates,</w:t>
                          </w:r>
                          <w:r>
                            <w:rPr>
                              <w:spacing w:val="-4"/>
                              <w:sz w:val="18"/>
                            </w:rPr>
                            <w:t xml:space="preserve"> </w:t>
                          </w:r>
                          <w:r>
                            <w:rPr>
                              <w:sz w:val="18"/>
                            </w:rPr>
                            <w:t>Inc. Unlimited copies may be made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35074DE" id="_x0000_t202" coordsize="21600,21600" o:spt="202" path="m,l,21600r21600,l21600,xe">
              <v:stroke joinstyle="miter"/>
              <v:path gradientshapeok="t" o:connecttype="rect"/>
            </v:shapetype>
            <v:shape id="docshape104" o:spid="_x0000_s1108" type="#_x0000_t202" style="position:absolute;margin-left:71pt;margin-top:734.75pt;width:181.85pt;height:22.3pt;z-index:-2006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" filled="f" stroked="f">
              <v:textbox inset="0,0,0,0">
                <w:txbxContent>
                  <w:p w14:paraId="1F7AB37C" w14:textId="77777777" w:rsidR="00BA6C45" w:rsidRDefault="00C12AD7">
                    <w:pPr>
                      <w:spacing w:before="12"/>
                      <w:ind w:left="20"/>
                      <w:rPr>
                        <w:sz w:val="18"/>
                      </w:rPr>
                    </w:pPr>
                    <w:r>
                      <w:rPr>
                        <w:sz w:val="18"/>
                      </w:rPr>
                      <w:t>©</w:t>
                    </w:r>
                    <w:r>
                      <w:rPr>
                        <w:spacing w:val="-9"/>
                        <w:sz w:val="18"/>
                      </w:rPr>
                      <w:t xml:space="preserve"> </w:t>
                    </w:r>
                    <w:r>
                      <w:rPr>
                        <w:sz w:val="18"/>
                      </w:rPr>
                      <w:t>Copyright</w:t>
                    </w:r>
                    <w:r>
                      <w:rPr>
                        <w:spacing w:val="-10"/>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2"/>
                        <w:sz w:val="18"/>
                      </w:rPr>
                      <w:t xml:space="preserve"> </w:t>
                    </w:r>
                    <w:r>
                      <w:rPr>
                        <w:sz w:val="18"/>
                      </w:rPr>
                      <w:t>Associates,</w:t>
                    </w:r>
                    <w:r>
                      <w:rPr>
                        <w:spacing w:val="-4"/>
                        <w:sz w:val="18"/>
                      </w:rPr>
                      <w:t xml:space="preserve"> </w:t>
                    </w:r>
                    <w:r>
                      <w:rPr>
                        <w:sz w:val="18"/>
                      </w:rPr>
                      <w:t>Inc. Unlimited copies may be made for internal use.</w:t>
                    </w:r>
                  </w:p>
                </w:txbxContent>
              </v:textbox>
              <w10:wrap anchorx="page" anchory="page"/>
            </v:shape>
          </w:pict>
        </mc:Fallback>
      </mc:AlternateContent>
    </w:r>
    <w:r>
      <w:rPr>
        <w:noProof/>
      </w:rPr>
      <mc:AlternateContent>
        <mc:Choice Requires="wps">
          <w:drawing>
            <wp:anchor distT="0" distB="0" distL="114300" distR="114300" simplePos="0" relativeHeight="483251712" behindDoc="1" locked="0" layoutInCell="1" allowOverlap="1" wp14:anchorId="70A050DF" wp14:editId="0D5E59F4">
              <wp:simplePos x="0" y="0"/>
              <wp:positionH relativeFrom="page">
                <wp:posOffset>3529330</wp:posOffset>
              </wp:positionH>
              <wp:positionV relativeFrom="page">
                <wp:posOffset>9332595</wp:posOffset>
              </wp:positionV>
              <wp:extent cx="751205" cy="194310"/>
              <wp:effectExtent l="0" t="0" r="0" b="0"/>
              <wp:wrapNone/>
              <wp:docPr id="13"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AD681" w14:textId="77777777" w:rsidR="00BA6C45" w:rsidRDefault="00C12AD7">
                          <w:pPr>
                            <w:pStyle w:val="BodyText"/>
                            <w:spacing w:before="10"/>
                            <w:ind w:left="20"/>
                          </w:pPr>
                          <w:r>
                            <w:t>Page</w:t>
                          </w:r>
                          <w:r>
                            <w:rPr>
                              <w:spacing w:val="-6"/>
                            </w:rPr>
                            <w:t xml:space="preserve"> </w:t>
                          </w:r>
                          <w:r>
                            <w:t>14-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0A050DF" id="docshape105" o:spid="_x0000_s1109" type="#_x0000_t202" style="position:absolute;margin-left:277.9pt;margin-top:734.85pt;width:59.15pt;height:15.3pt;z-index:-2006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" filled="f" stroked="f">
              <v:textbox inset="0,0,0,0">
                <w:txbxContent>
                  <w:p w14:paraId="74EAD681" w14:textId="77777777" w:rsidR="00BA6C45" w:rsidRDefault="00C12AD7">
                    <w:pPr>
                      <w:pStyle w:val="BodyText"/>
                      <w:spacing w:before="10"/>
                      <w:ind w:left="20"/>
                    </w:pPr>
                    <w:r>
                      <w:t>Page</w:t>
                    </w:r>
                    <w:r>
                      <w:rPr>
                        <w:spacing w:val="-6"/>
                      </w:rPr>
                      <w:t xml:space="preserve"> </w:t>
                    </w:r>
                    <w:r>
                      <w:t>14-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52224" behindDoc="1" locked="0" layoutInCell="1" allowOverlap="1" wp14:anchorId="514B6E53" wp14:editId="6ADD8BC2">
              <wp:simplePos x="0" y="0"/>
              <wp:positionH relativeFrom="page">
                <wp:posOffset>6217285</wp:posOffset>
              </wp:positionH>
              <wp:positionV relativeFrom="page">
                <wp:posOffset>9332595</wp:posOffset>
              </wp:positionV>
              <wp:extent cx="651510" cy="152400"/>
              <wp:effectExtent l="0" t="0" r="0" b="0"/>
              <wp:wrapNone/>
              <wp:docPr id="12"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45DC2"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4B6E53" id="docshape106" o:spid="_x0000_s1110" type="#_x0000_t202" style="position:absolute;margin-left:489.55pt;margin-top:734.85pt;width:51.3pt;height:12pt;z-index:-2006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" filled="f" stroked="f">
              <v:textbox inset="0,0,0,0">
                <w:txbxContent>
                  <w:p w14:paraId="16A45DC2"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14AB" w14:textId="40026027"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52736" behindDoc="1" locked="0" layoutInCell="1" allowOverlap="1" wp14:anchorId="55D454F8" wp14:editId="7099313A">
              <wp:simplePos x="0" y="0"/>
              <wp:positionH relativeFrom="page">
                <wp:posOffset>901700</wp:posOffset>
              </wp:positionH>
              <wp:positionV relativeFrom="page">
                <wp:posOffset>9331325</wp:posOffset>
              </wp:positionV>
              <wp:extent cx="2309495" cy="283210"/>
              <wp:effectExtent l="0" t="0" r="0" b="0"/>
              <wp:wrapNone/>
              <wp:docPr id="11"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705C4" w14:textId="77777777" w:rsidR="00BA6C45" w:rsidRDefault="00C12AD7">
                          <w:pPr>
                            <w:spacing w:before="12"/>
                            <w:ind w:left="20"/>
                            <w:rPr>
                              <w:sz w:val="18"/>
                            </w:rPr>
                          </w:pPr>
                          <w:r>
                            <w:rPr>
                              <w:sz w:val="18"/>
                            </w:rPr>
                            <w:t>©</w:t>
                          </w:r>
                          <w:r>
                            <w:rPr>
                              <w:spacing w:val="-8"/>
                              <w:sz w:val="18"/>
                            </w:rPr>
                            <w:t xml:space="preserve"> </w:t>
                          </w:r>
                          <w:r>
                            <w:rPr>
                              <w:sz w:val="18"/>
                            </w:rPr>
                            <w:t>Copyright</w:t>
                          </w:r>
                          <w:r>
                            <w:rPr>
                              <w:spacing w:val="-11"/>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7"/>
                              <w:sz w:val="18"/>
                            </w:rPr>
                            <w:t xml:space="preserve"> </w:t>
                          </w:r>
                          <w:r>
                            <w:rPr>
                              <w:sz w:val="18"/>
                            </w:rPr>
                            <w:t>&amp;</w:t>
                          </w:r>
                          <w:r>
                            <w:rPr>
                              <w:spacing w:val="-11"/>
                              <w:sz w:val="18"/>
                            </w:rPr>
                            <w:t xml:space="preserve"> </w:t>
                          </w:r>
                          <w:r>
                            <w:rPr>
                              <w:sz w:val="18"/>
                            </w:rPr>
                            <w:t>Associates,</w:t>
                          </w:r>
                          <w:r>
                            <w:rPr>
                              <w:spacing w:val="-5"/>
                              <w:sz w:val="18"/>
                            </w:rPr>
                            <w:t xml:space="preserve"> </w:t>
                          </w:r>
                          <w:r>
                            <w:rPr>
                              <w:sz w:val="18"/>
                            </w:rPr>
                            <w:t>Inc. Unlimited copies may be made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5D454F8" id="_x0000_t202" coordsize="21600,21600" o:spt="202" path="m,l,21600r21600,l21600,xe">
              <v:stroke joinstyle="miter"/>
              <v:path gradientshapeok="t" o:connecttype="rect"/>
            </v:shapetype>
            <v:shape id="docshape108" o:spid="_x0000_s1111" type="#_x0000_t202" style="position:absolute;margin-left:71pt;margin-top:734.75pt;width:181.85pt;height:22.3pt;z-index:-2006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" filled="f" stroked="f">
              <v:textbox inset="0,0,0,0">
                <w:txbxContent>
                  <w:p w14:paraId="2E2705C4" w14:textId="77777777" w:rsidR="00BA6C45" w:rsidRDefault="00C12AD7">
                    <w:pPr>
                      <w:spacing w:before="12"/>
                      <w:ind w:left="20"/>
                      <w:rPr>
                        <w:sz w:val="18"/>
                      </w:rPr>
                    </w:pPr>
                    <w:r>
                      <w:rPr>
                        <w:sz w:val="18"/>
                      </w:rPr>
                      <w:t>©</w:t>
                    </w:r>
                    <w:r>
                      <w:rPr>
                        <w:spacing w:val="-8"/>
                        <w:sz w:val="18"/>
                      </w:rPr>
                      <w:t xml:space="preserve"> </w:t>
                    </w:r>
                    <w:r>
                      <w:rPr>
                        <w:sz w:val="18"/>
                      </w:rPr>
                      <w:t>Copyright</w:t>
                    </w:r>
                    <w:r>
                      <w:rPr>
                        <w:spacing w:val="-11"/>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7"/>
                        <w:sz w:val="18"/>
                      </w:rPr>
                      <w:t xml:space="preserve"> </w:t>
                    </w:r>
                    <w:r>
                      <w:rPr>
                        <w:sz w:val="18"/>
                      </w:rPr>
                      <w:t>&amp;</w:t>
                    </w:r>
                    <w:r>
                      <w:rPr>
                        <w:spacing w:val="-11"/>
                        <w:sz w:val="18"/>
                      </w:rPr>
                      <w:t xml:space="preserve"> </w:t>
                    </w:r>
                    <w:r>
                      <w:rPr>
                        <w:sz w:val="18"/>
                      </w:rPr>
                      <w:t>Associates,</w:t>
                    </w:r>
                    <w:r>
                      <w:rPr>
                        <w:spacing w:val="-5"/>
                        <w:sz w:val="18"/>
                      </w:rPr>
                      <w:t xml:space="preserve"> </w:t>
                    </w:r>
                    <w:r>
                      <w:rPr>
                        <w:sz w:val="18"/>
                      </w:rPr>
                      <w:t>Inc. Unlimited copies may be made for internal use.</w:t>
                    </w:r>
                  </w:p>
                </w:txbxContent>
              </v:textbox>
              <w10:wrap anchorx="page" anchory="page"/>
            </v:shape>
          </w:pict>
        </mc:Fallback>
      </mc:AlternateContent>
    </w:r>
    <w:r>
      <w:rPr>
        <w:noProof/>
      </w:rPr>
      <mc:AlternateContent>
        <mc:Choice Requires="wps">
          <w:drawing>
            <wp:anchor distT="0" distB="0" distL="114300" distR="114300" simplePos="0" relativeHeight="483253248" behindDoc="1" locked="0" layoutInCell="1" allowOverlap="1" wp14:anchorId="4DCCA0BC" wp14:editId="31568704">
              <wp:simplePos x="0" y="0"/>
              <wp:positionH relativeFrom="page">
                <wp:posOffset>3529330</wp:posOffset>
              </wp:positionH>
              <wp:positionV relativeFrom="page">
                <wp:posOffset>9332595</wp:posOffset>
              </wp:positionV>
              <wp:extent cx="751205" cy="194310"/>
              <wp:effectExtent l="0" t="0" r="0" b="0"/>
              <wp:wrapNone/>
              <wp:docPr id="10"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B1146" w14:textId="77777777" w:rsidR="00BA6C45" w:rsidRDefault="00C12AD7">
                          <w:pPr>
                            <w:pStyle w:val="BodyText"/>
                            <w:spacing w:before="10"/>
                            <w:ind w:left="20"/>
                          </w:pPr>
                          <w:r>
                            <w:t>Page</w:t>
                          </w:r>
                          <w:r>
                            <w:rPr>
                              <w:spacing w:val="-6"/>
                            </w:rPr>
                            <w:t xml:space="preserve"> </w:t>
                          </w:r>
                          <w:r>
                            <w:t>15-</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DCCA0BC" id="docshape109" o:spid="_x0000_s1112" type="#_x0000_t202" style="position:absolute;margin-left:277.9pt;margin-top:734.85pt;width:59.15pt;height:15.3pt;z-index:-2006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" filled="f" stroked="f">
              <v:textbox inset="0,0,0,0">
                <w:txbxContent>
                  <w:p w14:paraId="7F5B1146" w14:textId="77777777" w:rsidR="00BA6C45" w:rsidRDefault="00C12AD7">
                    <w:pPr>
                      <w:pStyle w:val="BodyText"/>
                      <w:spacing w:before="10"/>
                      <w:ind w:left="20"/>
                    </w:pPr>
                    <w:r>
                      <w:t>Page</w:t>
                    </w:r>
                    <w:r>
                      <w:rPr>
                        <w:spacing w:val="-6"/>
                      </w:rPr>
                      <w:t xml:space="preserve"> </w:t>
                    </w:r>
                    <w:r>
                      <w:t>15-</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53760" behindDoc="1" locked="0" layoutInCell="1" allowOverlap="1" wp14:anchorId="3E3F22B1" wp14:editId="0BC130F9">
              <wp:simplePos x="0" y="0"/>
              <wp:positionH relativeFrom="page">
                <wp:posOffset>6217285</wp:posOffset>
              </wp:positionH>
              <wp:positionV relativeFrom="page">
                <wp:posOffset>9332595</wp:posOffset>
              </wp:positionV>
              <wp:extent cx="651510" cy="152400"/>
              <wp:effectExtent l="0" t="0" r="0" b="0"/>
              <wp:wrapNone/>
              <wp:docPr id="9"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14EB3"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E3F22B1" id="docshape110" o:spid="_x0000_s1113" type="#_x0000_t202" style="position:absolute;margin-left:489.55pt;margin-top:734.85pt;width:51.3pt;height:12pt;z-index:-2006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" filled="f" stroked="f">
              <v:textbox inset="0,0,0,0">
                <w:txbxContent>
                  <w:p w14:paraId="59514EB3"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7933" w14:textId="2DE116A6"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54272" behindDoc="1" locked="0" layoutInCell="1" allowOverlap="1" wp14:anchorId="1722A457" wp14:editId="7110D5A5">
              <wp:simplePos x="0" y="0"/>
              <wp:positionH relativeFrom="page">
                <wp:posOffset>901700</wp:posOffset>
              </wp:positionH>
              <wp:positionV relativeFrom="page">
                <wp:posOffset>9331325</wp:posOffset>
              </wp:positionV>
              <wp:extent cx="2309495" cy="283210"/>
              <wp:effectExtent l="0" t="0" r="0" b="0"/>
              <wp:wrapNone/>
              <wp:docPr id="8"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25D4F" w14:textId="77777777" w:rsidR="00BA6C45" w:rsidRDefault="00C12AD7">
                          <w:pPr>
                            <w:spacing w:before="12"/>
                            <w:ind w:left="20"/>
                            <w:rPr>
                              <w:sz w:val="18"/>
                            </w:rPr>
                          </w:pPr>
                          <w:r>
                            <w:rPr>
                              <w:sz w:val="18"/>
                            </w:rPr>
                            <w:t>©</w:t>
                          </w:r>
                          <w:r>
                            <w:rPr>
                              <w:spacing w:val="-8"/>
                              <w:sz w:val="18"/>
                            </w:rPr>
                            <w:t xml:space="preserve"> </w:t>
                          </w:r>
                          <w:r>
                            <w:rPr>
                              <w:sz w:val="18"/>
                            </w:rPr>
                            <w:t>Copyright</w:t>
                          </w:r>
                          <w:r>
                            <w:rPr>
                              <w:spacing w:val="-11"/>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7"/>
                              <w:sz w:val="18"/>
                            </w:rPr>
                            <w:t xml:space="preserve"> </w:t>
                          </w:r>
                          <w:r>
                            <w:rPr>
                              <w:sz w:val="18"/>
                            </w:rPr>
                            <w:t>&amp;</w:t>
                          </w:r>
                          <w:r>
                            <w:rPr>
                              <w:spacing w:val="-11"/>
                              <w:sz w:val="18"/>
                            </w:rPr>
                            <w:t xml:space="preserve"> </w:t>
                          </w:r>
                          <w:r>
                            <w:rPr>
                              <w:sz w:val="18"/>
                            </w:rPr>
                            <w:t>Associates,</w:t>
                          </w:r>
                          <w:r>
                            <w:rPr>
                              <w:spacing w:val="-5"/>
                              <w:sz w:val="18"/>
                            </w:rPr>
                            <w:t xml:space="preserve"> </w:t>
                          </w:r>
                          <w:r>
                            <w:rPr>
                              <w:sz w:val="18"/>
                            </w:rPr>
                            <w:t>Inc. Unlimited copies may be made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722A457" id="_x0000_t202" coordsize="21600,21600" o:spt="202" path="m,l,21600r21600,l21600,xe">
              <v:stroke joinstyle="miter"/>
              <v:path gradientshapeok="t" o:connecttype="rect"/>
            </v:shapetype>
            <v:shape id="docshape111" o:spid="_x0000_s1114" type="#_x0000_t202" style="position:absolute;margin-left:71pt;margin-top:734.75pt;width:181.85pt;height:22.3pt;z-index:-2006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" filled="f" stroked="f">
              <v:textbox inset="0,0,0,0">
                <w:txbxContent>
                  <w:p w14:paraId="37325D4F" w14:textId="77777777" w:rsidR="00BA6C45" w:rsidRDefault="00C12AD7">
                    <w:pPr>
                      <w:spacing w:before="12"/>
                      <w:ind w:left="20"/>
                      <w:rPr>
                        <w:sz w:val="18"/>
                      </w:rPr>
                    </w:pPr>
                    <w:r>
                      <w:rPr>
                        <w:sz w:val="18"/>
                      </w:rPr>
                      <w:t>©</w:t>
                    </w:r>
                    <w:r>
                      <w:rPr>
                        <w:spacing w:val="-8"/>
                        <w:sz w:val="18"/>
                      </w:rPr>
                      <w:t xml:space="preserve"> </w:t>
                    </w:r>
                    <w:r>
                      <w:rPr>
                        <w:sz w:val="18"/>
                      </w:rPr>
                      <w:t>Copyright</w:t>
                    </w:r>
                    <w:r>
                      <w:rPr>
                        <w:spacing w:val="-11"/>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7"/>
                        <w:sz w:val="18"/>
                      </w:rPr>
                      <w:t xml:space="preserve"> </w:t>
                    </w:r>
                    <w:r>
                      <w:rPr>
                        <w:sz w:val="18"/>
                      </w:rPr>
                      <w:t>&amp;</w:t>
                    </w:r>
                    <w:r>
                      <w:rPr>
                        <w:spacing w:val="-11"/>
                        <w:sz w:val="18"/>
                      </w:rPr>
                      <w:t xml:space="preserve"> </w:t>
                    </w:r>
                    <w:r>
                      <w:rPr>
                        <w:sz w:val="18"/>
                      </w:rPr>
                      <w:t>Associates,</w:t>
                    </w:r>
                    <w:r>
                      <w:rPr>
                        <w:spacing w:val="-5"/>
                        <w:sz w:val="18"/>
                      </w:rPr>
                      <w:t xml:space="preserve"> </w:t>
                    </w:r>
                    <w:r>
                      <w:rPr>
                        <w:sz w:val="18"/>
                      </w:rPr>
                      <w:t>Inc. Unlimited copies may be made for internal use.</w:t>
                    </w:r>
                  </w:p>
                </w:txbxContent>
              </v:textbox>
              <w10:wrap anchorx="page" anchory="page"/>
            </v:shape>
          </w:pict>
        </mc:Fallback>
      </mc:AlternateContent>
    </w:r>
    <w:r>
      <w:rPr>
        <w:noProof/>
      </w:rPr>
      <mc:AlternateContent>
        <mc:Choice Requires="wps">
          <w:drawing>
            <wp:anchor distT="0" distB="0" distL="114300" distR="114300" simplePos="0" relativeHeight="483254784" behindDoc="1" locked="0" layoutInCell="1" allowOverlap="1" wp14:anchorId="27074E63" wp14:editId="58969ACA">
              <wp:simplePos x="0" y="0"/>
              <wp:positionH relativeFrom="page">
                <wp:posOffset>3529330</wp:posOffset>
              </wp:positionH>
              <wp:positionV relativeFrom="page">
                <wp:posOffset>9332595</wp:posOffset>
              </wp:positionV>
              <wp:extent cx="751205" cy="194310"/>
              <wp:effectExtent l="0" t="0" r="0" b="0"/>
              <wp:wrapNone/>
              <wp:docPr id="7"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C7BF" w14:textId="77777777" w:rsidR="00BA6C45" w:rsidRDefault="00C12AD7">
                          <w:pPr>
                            <w:pStyle w:val="BodyText"/>
                            <w:spacing w:before="10"/>
                            <w:ind w:left="20"/>
                          </w:pPr>
                          <w:r>
                            <w:t>Page</w:t>
                          </w:r>
                          <w:r>
                            <w:rPr>
                              <w:spacing w:val="-6"/>
                            </w:rPr>
                            <w:t xml:space="preserve"> </w:t>
                          </w:r>
                          <w:r>
                            <w:t>16-</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074E63" id="docshape112" o:spid="_x0000_s1115" type="#_x0000_t202" style="position:absolute;margin-left:277.9pt;margin-top:734.85pt;width:59.15pt;height:15.3pt;z-index:-2006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" filled="f" stroked="f">
              <v:textbox inset="0,0,0,0">
                <w:txbxContent>
                  <w:p w14:paraId="068FC7BF" w14:textId="77777777" w:rsidR="00BA6C45" w:rsidRDefault="00C12AD7">
                    <w:pPr>
                      <w:pStyle w:val="BodyText"/>
                      <w:spacing w:before="10"/>
                      <w:ind w:left="20"/>
                    </w:pPr>
                    <w:r>
                      <w:t>Page</w:t>
                    </w:r>
                    <w:r>
                      <w:rPr>
                        <w:spacing w:val="-6"/>
                      </w:rPr>
                      <w:t xml:space="preserve"> </w:t>
                    </w:r>
                    <w:r>
                      <w:t>16-</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55296" behindDoc="1" locked="0" layoutInCell="1" allowOverlap="1" wp14:anchorId="5E56E8F4" wp14:editId="26F70884">
              <wp:simplePos x="0" y="0"/>
              <wp:positionH relativeFrom="page">
                <wp:posOffset>6217285</wp:posOffset>
              </wp:positionH>
              <wp:positionV relativeFrom="page">
                <wp:posOffset>9332595</wp:posOffset>
              </wp:positionV>
              <wp:extent cx="651510" cy="152400"/>
              <wp:effectExtent l="0" t="0" r="0" b="0"/>
              <wp:wrapNone/>
              <wp:docPr id="6"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70FC6"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56E8F4" id="docshape113" o:spid="_x0000_s1116" type="#_x0000_t202" style="position:absolute;margin-left:489.55pt;margin-top:734.85pt;width:51.3pt;height:12pt;z-index:-2006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" filled="f" stroked="f">
              <v:textbox inset="0,0,0,0">
                <w:txbxContent>
                  <w:p w14:paraId="61F70FC6"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4F95" w14:textId="77777777" w:rsidR="00BA6C45" w:rsidRDefault="00BA6C45">
    <w:pPr>
      <w:pStyle w:val="BodyText"/>
      <w:spacing w:before="0" w:line="14" w:lineRule="auto"/>
      <w:ind w:left="0"/>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1F96" w14:textId="77777777" w:rsidR="00BA6C45" w:rsidRDefault="00BA6C45">
    <w:pPr>
      <w:pStyle w:val="BodyText"/>
      <w:spacing w:before="0" w:line="14" w:lineRule="auto"/>
      <w:ind w:left="0"/>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9848" w14:textId="77777777" w:rsidR="00BA6C45" w:rsidRDefault="00BA6C45">
    <w:pPr>
      <w:pStyle w:val="BodyText"/>
      <w:spacing w:before="0" w:line="14" w:lineRule="auto"/>
      <w:ind w:left="0"/>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F584" w14:textId="77777777" w:rsidR="00BA6C45" w:rsidRDefault="00BA6C45">
    <w:pPr>
      <w:pStyle w:val="BodyText"/>
      <w:spacing w:before="0" w:line="14" w:lineRule="auto"/>
      <w:ind w:left="0"/>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0E0E" w14:textId="77777777" w:rsidR="00BA6C45" w:rsidRDefault="00BA6C45">
    <w:pPr>
      <w:pStyle w:val="BodyText"/>
      <w:spacing w:before="0" w:line="14" w:lineRule="auto"/>
      <w:ind w:left="0"/>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2E16" w14:textId="6D3B5EC5"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55808" behindDoc="1" locked="0" layoutInCell="1" allowOverlap="1" wp14:anchorId="4733D34C" wp14:editId="5D464E6C">
              <wp:simplePos x="0" y="0"/>
              <wp:positionH relativeFrom="page">
                <wp:posOffset>901700</wp:posOffset>
              </wp:positionH>
              <wp:positionV relativeFrom="page">
                <wp:posOffset>9288145</wp:posOffset>
              </wp:positionV>
              <wp:extent cx="2187575" cy="327660"/>
              <wp:effectExtent l="0" t="0" r="0" b="0"/>
              <wp:wrapNone/>
              <wp:docPr id="5"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C3750" w14:textId="77777777" w:rsidR="00BA6C45" w:rsidRDefault="00C12AD7">
                          <w:pPr>
                            <w:spacing w:before="10" w:line="242" w:lineRule="auto"/>
                            <w:ind w:left="20"/>
                            <w:rPr>
                              <w:sz w:val="18"/>
                            </w:rPr>
                          </w:pPr>
                          <w:r>
                            <w:rPr>
                              <w:sz w:val="24"/>
                            </w:rPr>
                            <w:t xml:space="preserve">© </w:t>
                          </w:r>
                          <w:r>
                            <w:rPr>
                              <w:sz w:val="18"/>
                            </w:rPr>
                            <w:t>Copyright 2016 Nan McKay &amp; Associates Unlimited</w:t>
                          </w:r>
                          <w:r>
                            <w:rPr>
                              <w:spacing w:val="-7"/>
                              <w:sz w:val="18"/>
                            </w:rPr>
                            <w:t xml:space="preserve"> </w:t>
                          </w:r>
                          <w:r>
                            <w:rPr>
                              <w:sz w:val="18"/>
                            </w:rPr>
                            <w:t>copies</w:t>
                          </w:r>
                          <w:r>
                            <w:rPr>
                              <w:spacing w:val="-8"/>
                              <w:sz w:val="18"/>
                            </w:rPr>
                            <w:t xml:space="preserve"> </w:t>
                          </w:r>
                          <w:r>
                            <w:rPr>
                              <w:sz w:val="18"/>
                            </w:rPr>
                            <w:t>may</w:t>
                          </w:r>
                          <w:r>
                            <w:rPr>
                              <w:spacing w:val="-7"/>
                              <w:sz w:val="18"/>
                            </w:rPr>
                            <w:t xml:space="preserve"> </w:t>
                          </w:r>
                          <w:r>
                            <w:rPr>
                              <w:sz w:val="18"/>
                            </w:rPr>
                            <w:t>be</w:t>
                          </w:r>
                          <w:r>
                            <w:rPr>
                              <w:spacing w:val="-8"/>
                              <w:sz w:val="18"/>
                            </w:rPr>
                            <w:t xml:space="preserve"> </w:t>
                          </w:r>
                          <w:r>
                            <w:rPr>
                              <w:sz w:val="18"/>
                            </w:rPr>
                            <w:t>made</w:t>
                          </w:r>
                          <w:r>
                            <w:rPr>
                              <w:spacing w:val="-8"/>
                              <w:sz w:val="18"/>
                            </w:rPr>
                            <w:t xml:space="preserve"> </w:t>
                          </w:r>
                          <w:r>
                            <w:rPr>
                              <w:sz w:val="18"/>
                            </w:rPr>
                            <w:t>for</w:t>
                          </w:r>
                          <w:r>
                            <w:rPr>
                              <w:spacing w:val="-8"/>
                              <w:sz w:val="18"/>
                            </w:rPr>
                            <w:t xml:space="preserve"> </w:t>
                          </w:r>
                          <w:r>
                            <w:rPr>
                              <w:sz w:val="18"/>
                            </w:rPr>
                            <w:t>internal</w:t>
                          </w:r>
                          <w:r>
                            <w:rPr>
                              <w:spacing w:val="-9"/>
                              <w:sz w:val="18"/>
                            </w:rPr>
                            <w:t xml:space="preserve"> </w:t>
                          </w:r>
                          <w:r>
                            <w:rPr>
                              <w:sz w:val="18"/>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733D34C" id="_x0000_t202" coordsize="21600,21600" o:spt="202" path="m,l,21600r21600,l21600,xe">
              <v:stroke joinstyle="miter"/>
              <v:path gradientshapeok="t" o:connecttype="rect"/>
            </v:shapetype>
            <v:shape id="docshape132" o:spid="_x0000_s1117" type="#_x0000_t202" style="position:absolute;margin-left:71pt;margin-top:731.35pt;width:172.25pt;height:25.8pt;z-index:-2006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" filled="f" stroked="f">
              <v:textbox inset="0,0,0,0">
                <w:txbxContent>
                  <w:p w14:paraId="4D7C3750" w14:textId="77777777" w:rsidR="00BA6C45" w:rsidRDefault="00C12AD7">
                    <w:pPr>
                      <w:spacing w:before="10" w:line="242" w:lineRule="auto"/>
                      <w:ind w:left="20"/>
                      <w:rPr>
                        <w:sz w:val="18"/>
                      </w:rPr>
                    </w:pPr>
                    <w:r>
                      <w:rPr>
                        <w:sz w:val="24"/>
                      </w:rPr>
                      <w:t xml:space="preserve">© </w:t>
                    </w:r>
                    <w:r>
                      <w:rPr>
                        <w:sz w:val="18"/>
                      </w:rPr>
                      <w:t>Copyright 2016 Nan McKay &amp; Associates Unlimited</w:t>
                    </w:r>
                    <w:r>
                      <w:rPr>
                        <w:spacing w:val="-7"/>
                        <w:sz w:val="18"/>
                      </w:rPr>
                      <w:t xml:space="preserve"> </w:t>
                    </w:r>
                    <w:r>
                      <w:rPr>
                        <w:sz w:val="18"/>
                      </w:rPr>
                      <w:t>copies</w:t>
                    </w:r>
                    <w:r>
                      <w:rPr>
                        <w:spacing w:val="-8"/>
                        <w:sz w:val="18"/>
                      </w:rPr>
                      <w:t xml:space="preserve"> </w:t>
                    </w:r>
                    <w:r>
                      <w:rPr>
                        <w:sz w:val="18"/>
                      </w:rPr>
                      <w:t>may</w:t>
                    </w:r>
                    <w:r>
                      <w:rPr>
                        <w:spacing w:val="-7"/>
                        <w:sz w:val="18"/>
                      </w:rPr>
                      <w:t xml:space="preserve"> </w:t>
                    </w:r>
                    <w:r>
                      <w:rPr>
                        <w:sz w:val="18"/>
                      </w:rPr>
                      <w:t>be</w:t>
                    </w:r>
                    <w:r>
                      <w:rPr>
                        <w:spacing w:val="-8"/>
                        <w:sz w:val="18"/>
                      </w:rPr>
                      <w:t xml:space="preserve"> </w:t>
                    </w:r>
                    <w:r>
                      <w:rPr>
                        <w:sz w:val="18"/>
                      </w:rPr>
                      <w:t>made</w:t>
                    </w:r>
                    <w:r>
                      <w:rPr>
                        <w:spacing w:val="-8"/>
                        <w:sz w:val="18"/>
                      </w:rPr>
                      <w:t xml:space="preserve"> </w:t>
                    </w:r>
                    <w:r>
                      <w:rPr>
                        <w:sz w:val="18"/>
                      </w:rPr>
                      <w:t>for</w:t>
                    </w:r>
                    <w:r>
                      <w:rPr>
                        <w:spacing w:val="-8"/>
                        <w:sz w:val="18"/>
                      </w:rPr>
                      <w:t xml:space="preserve"> </w:t>
                    </w:r>
                    <w:r>
                      <w:rPr>
                        <w:sz w:val="18"/>
                      </w:rPr>
                      <w:t>internal</w:t>
                    </w:r>
                    <w:r>
                      <w:rPr>
                        <w:spacing w:val="-9"/>
                        <w:sz w:val="18"/>
                      </w:rPr>
                      <w:t xml:space="preserve"> </w:t>
                    </w:r>
                    <w:r>
                      <w:rPr>
                        <w:sz w:val="18"/>
                      </w:rPr>
                      <w:t>use.</w:t>
                    </w:r>
                  </w:p>
                </w:txbxContent>
              </v:textbox>
              <w10:wrap anchorx="page" anchory="page"/>
            </v:shape>
          </w:pict>
        </mc:Fallback>
      </mc:AlternateContent>
    </w:r>
    <w:r>
      <w:rPr>
        <w:noProof/>
      </w:rPr>
      <mc:AlternateContent>
        <mc:Choice Requires="wps">
          <w:drawing>
            <wp:anchor distT="0" distB="0" distL="114300" distR="114300" simplePos="0" relativeHeight="483256320" behindDoc="1" locked="0" layoutInCell="1" allowOverlap="1" wp14:anchorId="2A3DF1B6" wp14:editId="711AC69B">
              <wp:simplePos x="0" y="0"/>
              <wp:positionH relativeFrom="page">
                <wp:posOffset>3670935</wp:posOffset>
              </wp:positionH>
              <wp:positionV relativeFrom="page">
                <wp:posOffset>9291320</wp:posOffset>
              </wp:positionV>
              <wp:extent cx="469265" cy="194310"/>
              <wp:effectExtent l="0" t="0" r="0" b="0"/>
              <wp:wrapNone/>
              <wp:docPr id="4"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4F4F6" w14:textId="77777777" w:rsidR="00BA6C45" w:rsidRDefault="00C12AD7">
                          <w:pPr>
                            <w:pStyle w:val="BodyText"/>
                            <w:spacing w:before="10"/>
                            <w:ind w:left="20"/>
                          </w:pPr>
                          <w:r>
                            <w:rPr>
                              <w:spacing w:val="-2"/>
                            </w:rPr>
                            <w:t>GL-</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3DF1B6" id="docshape133" o:spid="_x0000_s1118" type="#_x0000_t202" style="position:absolute;margin-left:289.05pt;margin-top:731.6pt;width:36.95pt;height:15.3pt;z-index:-2006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" filled="f" stroked="f">
              <v:textbox inset="0,0,0,0">
                <w:txbxContent>
                  <w:p w14:paraId="37C4F4F6" w14:textId="77777777" w:rsidR="00BA6C45" w:rsidRDefault="00C12AD7">
                    <w:pPr>
                      <w:pStyle w:val="BodyText"/>
                      <w:spacing w:before="10"/>
                      <w:ind w:left="20"/>
                    </w:pPr>
                    <w:r>
                      <w:rPr>
                        <w:spacing w:val="-2"/>
                      </w:rPr>
                      <w:t>GL-</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56832" behindDoc="1" locked="0" layoutInCell="1" allowOverlap="1" wp14:anchorId="256EAA8F" wp14:editId="6E9F0499">
              <wp:simplePos x="0" y="0"/>
              <wp:positionH relativeFrom="page">
                <wp:posOffset>6219190</wp:posOffset>
              </wp:positionH>
              <wp:positionV relativeFrom="page">
                <wp:posOffset>9323705</wp:posOffset>
              </wp:positionV>
              <wp:extent cx="651510" cy="152400"/>
              <wp:effectExtent l="0" t="0" r="0" b="0"/>
              <wp:wrapNone/>
              <wp:docPr id="2"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34914" w14:textId="77777777" w:rsidR="00BA6C45" w:rsidRDefault="00C12AD7">
                          <w:pPr>
                            <w:spacing w:before="12"/>
                            <w:ind w:left="20"/>
                            <w:rPr>
                              <w:sz w:val="18"/>
                            </w:rPr>
                          </w:pPr>
                          <w:r>
                            <w:rPr>
                              <w:sz w:val="18"/>
                            </w:rPr>
                            <w:t>ACOP</w:t>
                          </w:r>
                          <w:r>
                            <w:rPr>
                              <w:spacing w:val="-2"/>
                              <w:sz w:val="18"/>
                            </w:rPr>
                            <w:t xml:space="preserve"> 3/1/16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56EAA8F" id="docshape134" o:spid="_x0000_s1119" type="#_x0000_t202" style="position:absolute;margin-left:489.7pt;margin-top:734.15pt;width:51.3pt;height:12pt;z-index:-2005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" filled="f" stroked="f">
              <v:textbox inset="0,0,0,0">
                <w:txbxContent>
                  <w:p w14:paraId="19134914" w14:textId="77777777" w:rsidR="00BA6C45" w:rsidRDefault="00C12AD7">
                    <w:pPr>
                      <w:spacing w:before="12"/>
                      <w:ind w:left="20"/>
                      <w:rPr>
                        <w:sz w:val="18"/>
                      </w:rPr>
                    </w:pPr>
                    <w:r>
                      <w:rPr>
                        <w:sz w:val="18"/>
                      </w:rPr>
                      <w:t>ACOP</w:t>
                    </w:r>
                    <w:r>
                      <w:rPr>
                        <w:spacing w:val="-2"/>
                        <w:sz w:val="18"/>
                      </w:rPr>
                      <w:t xml:space="preserve"> 3/1/16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3497" w14:textId="360565AD"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28160" behindDoc="1" locked="0" layoutInCell="1" allowOverlap="1" wp14:anchorId="6975C288" wp14:editId="20FD71D9">
              <wp:simplePos x="0" y="0"/>
              <wp:positionH relativeFrom="page">
                <wp:posOffset>901700</wp:posOffset>
              </wp:positionH>
              <wp:positionV relativeFrom="page">
                <wp:posOffset>9323070</wp:posOffset>
              </wp:positionV>
              <wp:extent cx="2160905" cy="291465"/>
              <wp:effectExtent l="0" t="0" r="0" b="0"/>
              <wp:wrapNone/>
              <wp:docPr id="5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39005" w14:textId="77777777" w:rsidR="00BA6C45" w:rsidRDefault="00C12AD7">
                          <w:pPr>
                            <w:spacing w:before="19" w:line="244" w:lineRule="auto"/>
                            <w:ind w:left="20"/>
                            <w:rPr>
                              <w:sz w:val="18"/>
                            </w:rPr>
                          </w:pPr>
                          <w:r>
                            <w:rPr>
                              <w:rFonts w:ascii="Arial Narrow" w:hAnsi="Arial Narrow"/>
                              <w:b/>
                              <w:sz w:val="18"/>
                            </w:rPr>
                            <w:t xml:space="preserve">© </w:t>
                          </w:r>
                          <w:r>
                            <w:rPr>
                              <w:sz w:val="18"/>
                            </w:rPr>
                            <w:t>Copyright 2013 Nan McKay &amp; Associates Unlimited</w:t>
                          </w:r>
                          <w:r>
                            <w:rPr>
                              <w:spacing w:val="-6"/>
                              <w:sz w:val="18"/>
                            </w:rPr>
                            <w:t xml:space="preserve"> </w:t>
                          </w:r>
                          <w:r>
                            <w:rPr>
                              <w:sz w:val="18"/>
                            </w:rPr>
                            <w:t>copies</w:t>
                          </w:r>
                          <w:r>
                            <w:rPr>
                              <w:spacing w:val="-8"/>
                              <w:sz w:val="18"/>
                            </w:rPr>
                            <w:t xml:space="preserve"> </w:t>
                          </w:r>
                          <w:r>
                            <w:rPr>
                              <w:sz w:val="18"/>
                            </w:rPr>
                            <w:t>may</w:t>
                          </w:r>
                          <w:r>
                            <w:rPr>
                              <w:spacing w:val="-6"/>
                              <w:sz w:val="18"/>
                            </w:rPr>
                            <w:t xml:space="preserve"> </w:t>
                          </w:r>
                          <w:r>
                            <w:rPr>
                              <w:sz w:val="18"/>
                            </w:rPr>
                            <w:t>be</w:t>
                          </w:r>
                          <w:r>
                            <w:rPr>
                              <w:spacing w:val="-8"/>
                              <w:sz w:val="18"/>
                            </w:rPr>
                            <w:t xml:space="preserve"> </w:t>
                          </w:r>
                          <w:r>
                            <w:rPr>
                              <w:sz w:val="18"/>
                            </w:rPr>
                            <w:t>made</w:t>
                          </w:r>
                          <w:r>
                            <w:rPr>
                              <w:spacing w:val="-8"/>
                              <w:sz w:val="18"/>
                            </w:rPr>
                            <w:t xml:space="preserve"> </w:t>
                          </w:r>
                          <w:r>
                            <w:rPr>
                              <w:sz w:val="18"/>
                            </w:rPr>
                            <w:t>for</w:t>
                          </w:r>
                          <w:r>
                            <w:rPr>
                              <w:spacing w:val="-6"/>
                              <w:sz w:val="18"/>
                            </w:rPr>
                            <w:t xml:space="preserve"> </w:t>
                          </w:r>
                          <w:r>
                            <w:rPr>
                              <w:sz w:val="18"/>
                            </w:rPr>
                            <w:t>internal</w:t>
                          </w:r>
                          <w:r>
                            <w:rPr>
                              <w:spacing w:val="-9"/>
                              <w:sz w:val="18"/>
                            </w:rPr>
                            <w:t xml:space="preserve"> </w:t>
                          </w:r>
                          <w:r>
                            <w:rPr>
                              <w:sz w:val="18"/>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75C288" id="_x0000_t202" coordsize="21600,21600" o:spt="202" path="m,l,21600r21600,l21600,xe">
              <v:stroke joinstyle="miter"/>
              <v:path gradientshapeok="t" o:connecttype="rect"/>
            </v:shapetype>
            <v:shape id="docshape7" o:spid="_x0000_s1063" type="#_x0000_t202" style="position:absolute;margin-left:71pt;margin-top:734.1pt;width:170.15pt;height:22.95pt;z-index:-2008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" filled="f" stroked="f">
              <v:textbox inset="0,0,0,0">
                <w:txbxContent>
                  <w:p w14:paraId="3A939005" w14:textId="77777777" w:rsidR="00BA6C45" w:rsidRDefault="00C12AD7">
                    <w:pPr>
                      <w:spacing w:before="19" w:line="244" w:lineRule="auto"/>
                      <w:ind w:left="20"/>
                      <w:rPr>
                        <w:sz w:val="18"/>
                      </w:rPr>
                    </w:pPr>
                    <w:r>
                      <w:rPr>
                        <w:rFonts w:ascii="Arial Narrow" w:hAnsi="Arial Narrow"/>
                        <w:b/>
                        <w:sz w:val="18"/>
                      </w:rPr>
                      <w:t xml:space="preserve">© </w:t>
                    </w:r>
                    <w:r>
                      <w:rPr>
                        <w:sz w:val="18"/>
                      </w:rPr>
                      <w:t>Copyright 2013 Nan McKay &amp; Associates Unlimited</w:t>
                    </w:r>
                    <w:r>
                      <w:rPr>
                        <w:spacing w:val="-6"/>
                        <w:sz w:val="18"/>
                      </w:rPr>
                      <w:t xml:space="preserve"> </w:t>
                    </w:r>
                    <w:r>
                      <w:rPr>
                        <w:sz w:val="18"/>
                      </w:rPr>
                      <w:t>copies</w:t>
                    </w:r>
                    <w:r>
                      <w:rPr>
                        <w:spacing w:val="-8"/>
                        <w:sz w:val="18"/>
                      </w:rPr>
                      <w:t xml:space="preserve"> </w:t>
                    </w:r>
                    <w:r>
                      <w:rPr>
                        <w:sz w:val="18"/>
                      </w:rPr>
                      <w:t>may</w:t>
                    </w:r>
                    <w:r>
                      <w:rPr>
                        <w:spacing w:val="-6"/>
                        <w:sz w:val="18"/>
                      </w:rPr>
                      <w:t xml:space="preserve"> </w:t>
                    </w:r>
                    <w:r>
                      <w:rPr>
                        <w:sz w:val="18"/>
                      </w:rPr>
                      <w:t>be</w:t>
                    </w:r>
                    <w:r>
                      <w:rPr>
                        <w:spacing w:val="-8"/>
                        <w:sz w:val="18"/>
                      </w:rPr>
                      <w:t xml:space="preserve"> </w:t>
                    </w:r>
                    <w:r>
                      <w:rPr>
                        <w:sz w:val="18"/>
                      </w:rPr>
                      <w:t>made</w:t>
                    </w:r>
                    <w:r>
                      <w:rPr>
                        <w:spacing w:val="-8"/>
                        <w:sz w:val="18"/>
                      </w:rPr>
                      <w:t xml:space="preserve"> </w:t>
                    </w:r>
                    <w:r>
                      <w:rPr>
                        <w:sz w:val="18"/>
                      </w:rPr>
                      <w:t>for</w:t>
                    </w:r>
                    <w:r>
                      <w:rPr>
                        <w:spacing w:val="-6"/>
                        <w:sz w:val="18"/>
                      </w:rPr>
                      <w:t xml:space="preserve"> </w:t>
                    </w:r>
                    <w:r>
                      <w:rPr>
                        <w:sz w:val="18"/>
                      </w:rPr>
                      <w:t>internal</w:t>
                    </w:r>
                    <w:r>
                      <w:rPr>
                        <w:spacing w:val="-9"/>
                        <w:sz w:val="18"/>
                      </w:rPr>
                      <w:t xml:space="preserve"> </w:t>
                    </w:r>
                    <w:r>
                      <w:rPr>
                        <w:sz w:val="18"/>
                      </w:rPr>
                      <w:t>use</w:t>
                    </w:r>
                  </w:p>
                </w:txbxContent>
              </v:textbox>
              <w10:wrap anchorx="page" anchory="page"/>
            </v:shape>
          </w:pict>
        </mc:Fallback>
      </mc:AlternateContent>
    </w:r>
    <w:r>
      <w:rPr>
        <w:noProof/>
      </w:rPr>
      <mc:AlternateContent>
        <mc:Choice Requires="wps">
          <w:drawing>
            <wp:anchor distT="0" distB="0" distL="114300" distR="114300" simplePos="0" relativeHeight="483228672" behindDoc="1" locked="0" layoutInCell="1" allowOverlap="1" wp14:anchorId="65B4CF3E" wp14:editId="0CB99F6A">
              <wp:simplePos x="0" y="0"/>
              <wp:positionH relativeFrom="page">
                <wp:posOffset>3567430</wp:posOffset>
              </wp:positionH>
              <wp:positionV relativeFrom="page">
                <wp:posOffset>9332595</wp:posOffset>
              </wp:positionV>
              <wp:extent cx="675005" cy="194310"/>
              <wp:effectExtent l="0" t="0" r="0" b="0"/>
              <wp:wrapNone/>
              <wp:docPr id="5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4CB13" w14:textId="77777777" w:rsidR="00BA6C45" w:rsidRDefault="00C12AD7">
                          <w:pPr>
                            <w:pStyle w:val="BodyText"/>
                            <w:spacing w:before="10"/>
                            <w:ind w:left="20"/>
                          </w:pPr>
                          <w:r>
                            <w:t>Page</w:t>
                          </w:r>
                          <w:r>
                            <w:rPr>
                              <w:spacing w:val="-6"/>
                            </w:rPr>
                            <w:t xml:space="preserve"> </w:t>
                          </w:r>
                          <w:r>
                            <w:t>1-</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B4CF3E" id="docshape8" o:spid="_x0000_s1064" type="#_x0000_t202" style="position:absolute;margin-left:280.9pt;margin-top:734.85pt;width:53.15pt;height:15.3pt;z-index:-2008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" filled="f" stroked="f">
              <v:textbox inset="0,0,0,0">
                <w:txbxContent>
                  <w:p w14:paraId="5254CB13" w14:textId="77777777" w:rsidR="00BA6C45" w:rsidRDefault="00C12AD7">
                    <w:pPr>
                      <w:pStyle w:val="BodyText"/>
                      <w:spacing w:before="10"/>
                      <w:ind w:left="20"/>
                    </w:pPr>
                    <w:r>
                      <w:t>Page</w:t>
                    </w:r>
                    <w:r>
                      <w:rPr>
                        <w:spacing w:val="-6"/>
                      </w:rPr>
                      <w:t xml:space="preserve"> </w:t>
                    </w:r>
                    <w:r>
                      <w:t>1-</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29184" behindDoc="1" locked="0" layoutInCell="1" allowOverlap="1" wp14:anchorId="647F76AE" wp14:editId="37F9B0D3">
              <wp:simplePos x="0" y="0"/>
              <wp:positionH relativeFrom="page">
                <wp:posOffset>6217285</wp:posOffset>
              </wp:positionH>
              <wp:positionV relativeFrom="page">
                <wp:posOffset>9331325</wp:posOffset>
              </wp:positionV>
              <wp:extent cx="651510" cy="152400"/>
              <wp:effectExtent l="0" t="0" r="0" b="0"/>
              <wp:wrapNone/>
              <wp:docPr id="5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F3052" w14:textId="77777777" w:rsidR="00BA6C45" w:rsidRDefault="00C12AD7">
                          <w:pPr>
                            <w:spacing w:before="12"/>
                            <w:ind w:left="20"/>
                            <w:rPr>
                              <w:sz w:val="18"/>
                            </w:rPr>
                          </w:pPr>
                          <w:r>
                            <w:rPr>
                              <w:sz w:val="18"/>
                            </w:rPr>
                            <w:t>ACOP</w:t>
                          </w:r>
                          <w:r>
                            <w:rPr>
                              <w:spacing w:val="-2"/>
                              <w:sz w:val="18"/>
                            </w:rPr>
                            <w:t xml:space="preserve"> 6/1/13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47F76AE" id="docshape9" o:spid="_x0000_s1065" type="#_x0000_t202" style="position:absolute;margin-left:489.55pt;margin-top:734.75pt;width:51.3pt;height:12pt;z-index:-2008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" filled="f" stroked="f">
              <v:textbox inset="0,0,0,0">
                <w:txbxContent>
                  <w:p w14:paraId="785F3052" w14:textId="77777777" w:rsidR="00BA6C45" w:rsidRDefault="00C12AD7">
                    <w:pPr>
                      <w:spacing w:before="12"/>
                      <w:ind w:left="20"/>
                      <w:rPr>
                        <w:sz w:val="18"/>
                      </w:rPr>
                    </w:pPr>
                    <w:r>
                      <w:rPr>
                        <w:sz w:val="18"/>
                      </w:rPr>
                      <w:t>ACOP</w:t>
                    </w:r>
                    <w:r>
                      <w:rPr>
                        <w:spacing w:val="-2"/>
                        <w:sz w:val="18"/>
                      </w:rPr>
                      <w:t xml:space="preserve"> 6/1/13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3460" w14:textId="12A194E9"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29696" behindDoc="1" locked="0" layoutInCell="1" allowOverlap="1" wp14:anchorId="08F8E667" wp14:editId="2BD12C69">
              <wp:simplePos x="0" y="0"/>
              <wp:positionH relativeFrom="page">
                <wp:posOffset>901700</wp:posOffset>
              </wp:positionH>
              <wp:positionV relativeFrom="page">
                <wp:posOffset>9331325</wp:posOffset>
              </wp:positionV>
              <wp:extent cx="2219960" cy="283210"/>
              <wp:effectExtent l="0" t="0" r="0" b="0"/>
              <wp:wrapNone/>
              <wp:docPr id="5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EC005" w14:textId="77777777" w:rsidR="00BA6C45" w:rsidRDefault="00C12AD7">
                          <w:pPr>
                            <w:spacing w:before="12"/>
                            <w:ind w:left="20"/>
                            <w:rPr>
                              <w:sz w:val="18"/>
                            </w:rPr>
                          </w:pPr>
                          <w:r>
                            <w:rPr>
                              <w:sz w:val="18"/>
                            </w:rPr>
                            <w:t>©</w:t>
                          </w:r>
                          <w:r>
                            <w:rPr>
                              <w:spacing w:val="-8"/>
                              <w:sz w:val="18"/>
                            </w:rPr>
                            <w:t xml:space="preserve"> </w:t>
                          </w:r>
                          <w:r>
                            <w:rPr>
                              <w:sz w:val="18"/>
                            </w:rPr>
                            <w:t>Copyright</w:t>
                          </w:r>
                          <w:r>
                            <w:rPr>
                              <w:spacing w:val="-12"/>
                              <w:sz w:val="18"/>
                            </w:rPr>
                            <w:t xml:space="preserve"> </w:t>
                          </w:r>
                          <w:r>
                            <w:rPr>
                              <w:sz w:val="18"/>
                            </w:rPr>
                            <w:t>2019</w:t>
                          </w:r>
                          <w:r>
                            <w:rPr>
                              <w:spacing w:val="-10"/>
                              <w:sz w:val="18"/>
                            </w:rPr>
                            <w:t xml:space="preserve"> </w:t>
                          </w:r>
                          <w:r>
                            <w:rPr>
                              <w:sz w:val="18"/>
                            </w:rPr>
                            <w:t>by</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8"/>
                              <w:sz w:val="18"/>
                            </w:rPr>
                            <w:t xml:space="preserve"> </w:t>
                          </w:r>
                          <w:r>
                            <w:rPr>
                              <w:sz w:val="18"/>
                            </w:rPr>
                            <w:t>Associates Unlimited copies</w:t>
                          </w:r>
                          <w:r>
                            <w:rPr>
                              <w:spacing w:val="-2"/>
                              <w:sz w:val="18"/>
                            </w:rPr>
                            <w:t xml:space="preserve"> </w:t>
                          </w:r>
                          <w:r>
                            <w:rPr>
                              <w:sz w:val="18"/>
                            </w:rPr>
                            <w:t>may be</w:t>
                          </w:r>
                          <w:r>
                            <w:rPr>
                              <w:spacing w:val="-2"/>
                              <w:sz w:val="18"/>
                            </w:rPr>
                            <w:t xml:space="preserve"> </w:t>
                          </w:r>
                          <w:r>
                            <w:rPr>
                              <w:sz w:val="18"/>
                            </w:rPr>
                            <w:t>made</w:t>
                          </w:r>
                          <w:r>
                            <w:rPr>
                              <w:spacing w:val="-2"/>
                              <w:sz w:val="18"/>
                            </w:rPr>
                            <w:t xml:space="preserve"> </w:t>
                          </w:r>
                          <w:r>
                            <w:rPr>
                              <w:sz w:val="18"/>
                            </w:rPr>
                            <w:t>for internal</w:t>
                          </w:r>
                          <w:r>
                            <w:rPr>
                              <w:spacing w:val="-3"/>
                              <w:sz w:val="18"/>
                            </w:rPr>
                            <w:t xml:space="preserve"> </w:t>
                          </w:r>
                          <w:r>
                            <w:rPr>
                              <w:sz w:val="18"/>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8F8E667" id="_x0000_t202" coordsize="21600,21600" o:spt="202" path="m,l,21600r21600,l21600,xe">
              <v:stroke joinstyle="miter"/>
              <v:path gradientshapeok="t" o:connecttype="rect"/>
            </v:shapetype>
            <v:shape id="docshape10" o:spid="_x0000_s1066" type="#_x0000_t202" style="position:absolute;margin-left:71pt;margin-top:734.75pt;width:174.8pt;height:22.3pt;z-index:-2008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" filled="f" stroked="f">
              <v:textbox inset="0,0,0,0">
                <w:txbxContent>
                  <w:p w14:paraId="4C9EC005" w14:textId="77777777" w:rsidR="00BA6C45" w:rsidRDefault="00C12AD7">
                    <w:pPr>
                      <w:spacing w:before="12"/>
                      <w:ind w:left="20"/>
                      <w:rPr>
                        <w:sz w:val="18"/>
                      </w:rPr>
                    </w:pPr>
                    <w:r>
                      <w:rPr>
                        <w:sz w:val="18"/>
                      </w:rPr>
                      <w:t>©</w:t>
                    </w:r>
                    <w:r>
                      <w:rPr>
                        <w:spacing w:val="-8"/>
                        <w:sz w:val="18"/>
                      </w:rPr>
                      <w:t xml:space="preserve"> </w:t>
                    </w:r>
                    <w:r>
                      <w:rPr>
                        <w:sz w:val="18"/>
                      </w:rPr>
                      <w:t>Copyright</w:t>
                    </w:r>
                    <w:r>
                      <w:rPr>
                        <w:spacing w:val="-12"/>
                        <w:sz w:val="18"/>
                      </w:rPr>
                      <w:t xml:space="preserve"> </w:t>
                    </w:r>
                    <w:r>
                      <w:rPr>
                        <w:sz w:val="18"/>
                      </w:rPr>
                      <w:t>2019</w:t>
                    </w:r>
                    <w:r>
                      <w:rPr>
                        <w:spacing w:val="-10"/>
                        <w:sz w:val="18"/>
                      </w:rPr>
                      <w:t xml:space="preserve"> </w:t>
                    </w:r>
                    <w:r>
                      <w:rPr>
                        <w:sz w:val="18"/>
                      </w:rPr>
                      <w:t>by</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8"/>
                        <w:sz w:val="18"/>
                      </w:rPr>
                      <w:t xml:space="preserve"> </w:t>
                    </w:r>
                    <w:r>
                      <w:rPr>
                        <w:sz w:val="18"/>
                      </w:rPr>
                      <w:t>Associates Unlimited copies</w:t>
                    </w:r>
                    <w:r>
                      <w:rPr>
                        <w:spacing w:val="-2"/>
                        <w:sz w:val="18"/>
                      </w:rPr>
                      <w:t xml:space="preserve"> </w:t>
                    </w:r>
                    <w:r>
                      <w:rPr>
                        <w:sz w:val="18"/>
                      </w:rPr>
                      <w:t>may be</w:t>
                    </w:r>
                    <w:r>
                      <w:rPr>
                        <w:spacing w:val="-2"/>
                        <w:sz w:val="18"/>
                      </w:rPr>
                      <w:t xml:space="preserve"> </w:t>
                    </w:r>
                    <w:r>
                      <w:rPr>
                        <w:sz w:val="18"/>
                      </w:rPr>
                      <w:t>made</w:t>
                    </w:r>
                    <w:r>
                      <w:rPr>
                        <w:spacing w:val="-2"/>
                        <w:sz w:val="18"/>
                      </w:rPr>
                      <w:t xml:space="preserve"> </w:t>
                    </w:r>
                    <w:r>
                      <w:rPr>
                        <w:sz w:val="18"/>
                      </w:rPr>
                      <w:t>for internal</w:t>
                    </w:r>
                    <w:r>
                      <w:rPr>
                        <w:spacing w:val="-3"/>
                        <w:sz w:val="18"/>
                      </w:rPr>
                      <w:t xml:space="preserve"> </w:t>
                    </w:r>
                    <w:r>
                      <w:rPr>
                        <w:sz w:val="18"/>
                      </w:rPr>
                      <w:t>use.</w:t>
                    </w:r>
                  </w:p>
                </w:txbxContent>
              </v:textbox>
              <w10:wrap anchorx="page" anchory="page"/>
            </v:shape>
          </w:pict>
        </mc:Fallback>
      </mc:AlternateContent>
    </w:r>
    <w:r>
      <w:rPr>
        <w:noProof/>
      </w:rPr>
      <mc:AlternateContent>
        <mc:Choice Requires="wps">
          <w:drawing>
            <wp:anchor distT="0" distB="0" distL="114300" distR="114300" simplePos="0" relativeHeight="483230208" behindDoc="1" locked="0" layoutInCell="1" allowOverlap="1" wp14:anchorId="4FABB431" wp14:editId="15B26B1F">
              <wp:simplePos x="0" y="0"/>
              <wp:positionH relativeFrom="page">
                <wp:posOffset>3567430</wp:posOffset>
              </wp:positionH>
              <wp:positionV relativeFrom="page">
                <wp:posOffset>9332595</wp:posOffset>
              </wp:positionV>
              <wp:extent cx="675005" cy="194310"/>
              <wp:effectExtent l="0" t="0" r="0" b="0"/>
              <wp:wrapNone/>
              <wp:docPr id="5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8633A" w14:textId="77777777" w:rsidR="00BA6C45" w:rsidRDefault="00C12AD7">
                          <w:pPr>
                            <w:pStyle w:val="BodyText"/>
                            <w:spacing w:before="10"/>
                            <w:ind w:left="20"/>
                          </w:pPr>
                          <w:r>
                            <w:t>Page</w:t>
                          </w:r>
                          <w:r>
                            <w:rPr>
                              <w:spacing w:val="-6"/>
                            </w:rPr>
                            <w:t xml:space="preserve"> </w:t>
                          </w:r>
                          <w:r>
                            <w:t>2-</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FABB431" id="docshape11" o:spid="_x0000_s1067" type="#_x0000_t202" style="position:absolute;margin-left:280.9pt;margin-top:734.85pt;width:53.15pt;height:15.3pt;z-index:-2008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" filled="f" stroked="f">
              <v:textbox inset="0,0,0,0">
                <w:txbxContent>
                  <w:p w14:paraId="0ED8633A" w14:textId="77777777" w:rsidR="00BA6C45" w:rsidRDefault="00C12AD7">
                    <w:pPr>
                      <w:pStyle w:val="BodyText"/>
                      <w:spacing w:before="10"/>
                      <w:ind w:left="20"/>
                    </w:pPr>
                    <w:r>
                      <w:t>Page</w:t>
                    </w:r>
                    <w:r>
                      <w:rPr>
                        <w:spacing w:val="-6"/>
                      </w:rPr>
                      <w:t xml:space="preserve"> </w:t>
                    </w:r>
                    <w:r>
                      <w:t>2-</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30720" behindDoc="1" locked="0" layoutInCell="1" allowOverlap="1" wp14:anchorId="092C8D2D" wp14:editId="2D28B7C6">
              <wp:simplePos x="0" y="0"/>
              <wp:positionH relativeFrom="page">
                <wp:posOffset>6219190</wp:posOffset>
              </wp:positionH>
              <wp:positionV relativeFrom="page">
                <wp:posOffset>9332595</wp:posOffset>
              </wp:positionV>
              <wp:extent cx="651510" cy="152400"/>
              <wp:effectExtent l="0" t="0" r="0" b="0"/>
              <wp:wrapNone/>
              <wp:docPr id="5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9AF0D"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2C8D2D" id="docshape12" o:spid="_x0000_s1068" type="#_x0000_t202" style="position:absolute;margin-left:489.7pt;margin-top:734.85pt;width:51.3pt;height:12pt;z-index:-2008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" filled="f" stroked="f">
              <v:textbox inset="0,0,0,0">
                <w:txbxContent>
                  <w:p w14:paraId="6409AF0D"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4BEE" w14:textId="3E56D2C3"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31232" behindDoc="1" locked="0" layoutInCell="1" allowOverlap="1" wp14:anchorId="0D30B4DE" wp14:editId="0D48D66D">
              <wp:simplePos x="0" y="0"/>
              <wp:positionH relativeFrom="page">
                <wp:posOffset>901700</wp:posOffset>
              </wp:positionH>
              <wp:positionV relativeFrom="page">
                <wp:posOffset>9331325</wp:posOffset>
              </wp:positionV>
              <wp:extent cx="2219960" cy="283210"/>
              <wp:effectExtent l="0" t="0" r="0" b="0"/>
              <wp:wrapNone/>
              <wp:docPr id="5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47704" w14:textId="77777777" w:rsidR="00BA6C45" w:rsidRDefault="00C12AD7">
                          <w:pPr>
                            <w:spacing w:before="12"/>
                            <w:ind w:left="20"/>
                            <w:rPr>
                              <w:sz w:val="18"/>
                            </w:rPr>
                          </w:pPr>
                          <w:r>
                            <w:rPr>
                              <w:sz w:val="18"/>
                            </w:rPr>
                            <w:t>©</w:t>
                          </w:r>
                          <w:r>
                            <w:rPr>
                              <w:spacing w:val="-8"/>
                              <w:sz w:val="18"/>
                            </w:rPr>
                            <w:t xml:space="preserve"> </w:t>
                          </w:r>
                          <w:r>
                            <w:rPr>
                              <w:sz w:val="18"/>
                            </w:rPr>
                            <w:t>Copyright</w:t>
                          </w:r>
                          <w:r>
                            <w:rPr>
                              <w:spacing w:val="-12"/>
                              <w:sz w:val="18"/>
                            </w:rPr>
                            <w:t xml:space="preserve"> </w:t>
                          </w:r>
                          <w:r>
                            <w:rPr>
                              <w:sz w:val="18"/>
                            </w:rPr>
                            <w:t>2019</w:t>
                          </w:r>
                          <w:r>
                            <w:rPr>
                              <w:spacing w:val="-10"/>
                              <w:sz w:val="18"/>
                            </w:rPr>
                            <w:t xml:space="preserve"> </w:t>
                          </w:r>
                          <w:r>
                            <w:rPr>
                              <w:sz w:val="18"/>
                            </w:rPr>
                            <w:t>by</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8"/>
                              <w:sz w:val="18"/>
                            </w:rPr>
                            <w:t xml:space="preserve"> </w:t>
                          </w:r>
                          <w:r>
                            <w:rPr>
                              <w:sz w:val="18"/>
                            </w:rPr>
                            <w:t>Associates Unlimited copies</w:t>
                          </w:r>
                          <w:r>
                            <w:rPr>
                              <w:spacing w:val="-2"/>
                              <w:sz w:val="18"/>
                            </w:rPr>
                            <w:t xml:space="preserve"> </w:t>
                          </w:r>
                          <w:r>
                            <w:rPr>
                              <w:sz w:val="18"/>
                            </w:rPr>
                            <w:t>may be</w:t>
                          </w:r>
                          <w:r>
                            <w:rPr>
                              <w:spacing w:val="-2"/>
                              <w:sz w:val="18"/>
                            </w:rPr>
                            <w:t xml:space="preserve"> </w:t>
                          </w:r>
                          <w:r>
                            <w:rPr>
                              <w:sz w:val="18"/>
                            </w:rPr>
                            <w:t>made</w:t>
                          </w:r>
                          <w:r>
                            <w:rPr>
                              <w:spacing w:val="-2"/>
                              <w:sz w:val="18"/>
                            </w:rPr>
                            <w:t xml:space="preserve"> </w:t>
                          </w:r>
                          <w:r>
                            <w:rPr>
                              <w:sz w:val="18"/>
                            </w:rPr>
                            <w:t>for internal</w:t>
                          </w:r>
                          <w:r>
                            <w:rPr>
                              <w:spacing w:val="-3"/>
                              <w:sz w:val="18"/>
                            </w:rPr>
                            <w:t xml:space="preserve"> </w:t>
                          </w:r>
                          <w:r>
                            <w:rPr>
                              <w:sz w:val="18"/>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D30B4DE" id="_x0000_t202" coordsize="21600,21600" o:spt="202" path="m,l,21600r21600,l21600,xe">
              <v:stroke joinstyle="miter"/>
              <v:path gradientshapeok="t" o:connecttype="rect"/>
            </v:shapetype>
            <v:shape id="docshape14" o:spid="_x0000_s1069" type="#_x0000_t202" style="position:absolute;margin-left:71pt;margin-top:734.75pt;width:174.8pt;height:22.3pt;z-index:-2008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" filled="f" stroked="f">
              <v:textbox inset="0,0,0,0">
                <w:txbxContent>
                  <w:p w14:paraId="64C47704" w14:textId="77777777" w:rsidR="00BA6C45" w:rsidRDefault="00C12AD7">
                    <w:pPr>
                      <w:spacing w:before="12"/>
                      <w:ind w:left="20"/>
                      <w:rPr>
                        <w:sz w:val="18"/>
                      </w:rPr>
                    </w:pPr>
                    <w:r>
                      <w:rPr>
                        <w:sz w:val="18"/>
                      </w:rPr>
                      <w:t>©</w:t>
                    </w:r>
                    <w:r>
                      <w:rPr>
                        <w:spacing w:val="-8"/>
                        <w:sz w:val="18"/>
                      </w:rPr>
                      <w:t xml:space="preserve"> </w:t>
                    </w:r>
                    <w:r>
                      <w:rPr>
                        <w:sz w:val="18"/>
                      </w:rPr>
                      <w:t>Copyright</w:t>
                    </w:r>
                    <w:r>
                      <w:rPr>
                        <w:spacing w:val="-12"/>
                        <w:sz w:val="18"/>
                      </w:rPr>
                      <w:t xml:space="preserve"> </w:t>
                    </w:r>
                    <w:r>
                      <w:rPr>
                        <w:sz w:val="18"/>
                      </w:rPr>
                      <w:t>2019</w:t>
                    </w:r>
                    <w:r>
                      <w:rPr>
                        <w:spacing w:val="-10"/>
                        <w:sz w:val="18"/>
                      </w:rPr>
                      <w:t xml:space="preserve"> </w:t>
                    </w:r>
                    <w:r>
                      <w:rPr>
                        <w:sz w:val="18"/>
                      </w:rPr>
                      <w:t>by</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8"/>
                        <w:sz w:val="18"/>
                      </w:rPr>
                      <w:t xml:space="preserve"> </w:t>
                    </w:r>
                    <w:r>
                      <w:rPr>
                        <w:sz w:val="18"/>
                      </w:rPr>
                      <w:t>Associates Unlimited copies</w:t>
                    </w:r>
                    <w:r>
                      <w:rPr>
                        <w:spacing w:val="-2"/>
                        <w:sz w:val="18"/>
                      </w:rPr>
                      <w:t xml:space="preserve"> </w:t>
                    </w:r>
                    <w:r>
                      <w:rPr>
                        <w:sz w:val="18"/>
                      </w:rPr>
                      <w:t>may be</w:t>
                    </w:r>
                    <w:r>
                      <w:rPr>
                        <w:spacing w:val="-2"/>
                        <w:sz w:val="18"/>
                      </w:rPr>
                      <w:t xml:space="preserve"> </w:t>
                    </w:r>
                    <w:r>
                      <w:rPr>
                        <w:sz w:val="18"/>
                      </w:rPr>
                      <w:t>made</w:t>
                    </w:r>
                    <w:r>
                      <w:rPr>
                        <w:spacing w:val="-2"/>
                        <w:sz w:val="18"/>
                      </w:rPr>
                      <w:t xml:space="preserve"> </w:t>
                    </w:r>
                    <w:r>
                      <w:rPr>
                        <w:sz w:val="18"/>
                      </w:rPr>
                      <w:t>for internal</w:t>
                    </w:r>
                    <w:r>
                      <w:rPr>
                        <w:spacing w:val="-3"/>
                        <w:sz w:val="18"/>
                      </w:rPr>
                      <w:t xml:space="preserve"> </w:t>
                    </w:r>
                    <w:r>
                      <w:rPr>
                        <w:sz w:val="18"/>
                      </w:rPr>
                      <w:t>use.</w:t>
                    </w:r>
                  </w:p>
                </w:txbxContent>
              </v:textbox>
              <w10:wrap anchorx="page" anchory="page"/>
            </v:shape>
          </w:pict>
        </mc:Fallback>
      </mc:AlternateContent>
    </w:r>
    <w:r>
      <w:rPr>
        <w:noProof/>
      </w:rPr>
      <mc:AlternateContent>
        <mc:Choice Requires="wps">
          <w:drawing>
            <wp:anchor distT="0" distB="0" distL="114300" distR="114300" simplePos="0" relativeHeight="483231744" behindDoc="1" locked="0" layoutInCell="1" allowOverlap="1" wp14:anchorId="209760FF" wp14:editId="04E2EFD4">
              <wp:simplePos x="0" y="0"/>
              <wp:positionH relativeFrom="page">
                <wp:posOffset>3567430</wp:posOffset>
              </wp:positionH>
              <wp:positionV relativeFrom="page">
                <wp:posOffset>9332595</wp:posOffset>
              </wp:positionV>
              <wp:extent cx="675005" cy="194310"/>
              <wp:effectExtent l="0" t="0" r="0" b="0"/>
              <wp:wrapNone/>
              <wp:docPr id="5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AA980" w14:textId="77777777" w:rsidR="00BA6C45" w:rsidRDefault="00C12AD7">
                          <w:pPr>
                            <w:pStyle w:val="BodyText"/>
                            <w:spacing w:before="10"/>
                            <w:ind w:left="20"/>
                          </w:pPr>
                          <w:r>
                            <w:t>Page</w:t>
                          </w:r>
                          <w:r>
                            <w:rPr>
                              <w:spacing w:val="-6"/>
                            </w:rPr>
                            <w:t xml:space="preserve"> </w:t>
                          </w:r>
                          <w:r>
                            <w:t>3-</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9760FF" id="docshape15" o:spid="_x0000_s1070" type="#_x0000_t202" style="position:absolute;margin-left:280.9pt;margin-top:734.85pt;width:53.15pt;height:15.3pt;z-index:-2008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" filled="f" stroked="f">
              <v:textbox inset="0,0,0,0">
                <w:txbxContent>
                  <w:p w14:paraId="638AA980" w14:textId="77777777" w:rsidR="00BA6C45" w:rsidRDefault="00C12AD7">
                    <w:pPr>
                      <w:pStyle w:val="BodyText"/>
                      <w:spacing w:before="10"/>
                      <w:ind w:left="20"/>
                    </w:pPr>
                    <w:r>
                      <w:t>Page</w:t>
                    </w:r>
                    <w:r>
                      <w:rPr>
                        <w:spacing w:val="-6"/>
                      </w:rPr>
                      <w:t xml:space="preserve"> </w:t>
                    </w:r>
                    <w:r>
                      <w:t>3-</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32256" behindDoc="1" locked="0" layoutInCell="1" allowOverlap="1" wp14:anchorId="6A70E0E3" wp14:editId="430A334B">
              <wp:simplePos x="0" y="0"/>
              <wp:positionH relativeFrom="page">
                <wp:posOffset>6219190</wp:posOffset>
              </wp:positionH>
              <wp:positionV relativeFrom="page">
                <wp:posOffset>9332595</wp:posOffset>
              </wp:positionV>
              <wp:extent cx="651510" cy="152400"/>
              <wp:effectExtent l="0" t="0" r="0" b="0"/>
              <wp:wrapNone/>
              <wp:docPr id="5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CA60D"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70E0E3" id="docshape16" o:spid="_x0000_s1071" type="#_x0000_t202" style="position:absolute;margin-left:489.7pt;margin-top:734.85pt;width:51.3pt;height:12pt;z-index:-2008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" filled="f" stroked="f">
              <v:textbox inset="0,0,0,0">
                <w:txbxContent>
                  <w:p w14:paraId="55CCA60D"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EF65" w14:textId="15532821"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32768" behindDoc="1" locked="0" layoutInCell="1" allowOverlap="1" wp14:anchorId="077064E5" wp14:editId="09E0EF90">
              <wp:simplePos x="0" y="0"/>
              <wp:positionH relativeFrom="page">
                <wp:posOffset>901700</wp:posOffset>
              </wp:positionH>
              <wp:positionV relativeFrom="page">
                <wp:posOffset>9331325</wp:posOffset>
              </wp:positionV>
              <wp:extent cx="2309495" cy="283210"/>
              <wp:effectExtent l="0" t="0" r="0" b="0"/>
              <wp:wrapNone/>
              <wp:docPr id="5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3CC9A" w14:textId="77777777" w:rsidR="00BA6C45" w:rsidRDefault="00C12AD7">
                          <w:pPr>
                            <w:spacing w:before="12"/>
                            <w:ind w:left="20"/>
                            <w:rPr>
                              <w:sz w:val="18"/>
                            </w:rPr>
                          </w:pPr>
                          <w:r>
                            <w:rPr>
                              <w:sz w:val="18"/>
                            </w:rPr>
                            <w:t>©</w:t>
                          </w:r>
                          <w:r>
                            <w:rPr>
                              <w:spacing w:val="-9"/>
                              <w:sz w:val="18"/>
                            </w:rPr>
                            <w:t xml:space="preserve"> </w:t>
                          </w:r>
                          <w:r>
                            <w:rPr>
                              <w:sz w:val="18"/>
                            </w:rPr>
                            <w:t>Copyright</w:t>
                          </w:r>
                          <w:r>
                            <w:rPr>
                              <w:spacing w:val="-10"/>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2"/>
                              <w:sz w:val="18"/>
                            </w:rPr>
                            <w:t xml:space="preserve"> </w:t>
                          </w:r>
                          <w:r>
                            <w:rPr>
                              <w:sz w:val="18"/>
                            </w:rPr>
                            <w:t>Associates,</w:t>
                          </w:r>
                          <w:r>
                            <w:rPr>
                              <w:spacing w:val="-5"/>
                              <w:sz w:val="18"/>
                            </w:rPr>
                            <w:t xml:space="preserve"> </w:t>
                          </w:r>
                          <w:r>
                            <w:rPr>
                              <w:sz w:val="18"/>
                            </w:rPr>
                            <w:t>Inc. Unlimited copies may be made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77064E5" id="_x0000_t202" coordsize="21600,21600" o:spt="202" path="m,l,21600r21600,l21600,xe">
              <v:stroke joinstyle="miter"/>
              <v:path gradientshapeok="t" o:connecttype="rect"/>
            </v:shapetype>
            <v:shape id="docshape18" o:spid="_x0000_s1072" type="#_x0000_t202" style="position:absolute;margin-left:71pt;margin-top:734.75pt;width:181.85pt;height:22.3pt;z-index:-2008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" filled="f" stroked="f">
              <v:textbox inset="0,0,0,0">
                <w:txbxContent>
                  <w:p w14:paraId="7103CC9A" w14:textId="77777777" w:rsidR="00BA6C45" w:rsidRDefault="00C12AD7">
                    <w:pPr>
                      <w:spacing w:before="12"/>
                      <w:ind w:left="20"/>
                      <w:rPr>
                        <w:sz w:val="18"/>
                      </w:rPr>
                    </w:pPr>
                    <w:r>
                      <w:rPr>
                        <w:sz w:val="18"/>
                      </w:rPr>
                      <w:t>©</w:t>
                    </w:r>
                    <w:r>
                      <w:rPr>
                        <w:spacing w:val="-9"/>
                        <w:sz w:val="18"/>
                      </w:rPr>
                      <w:t xml:space="preserve"> </w:t>
                    </w:r>
                    <w:r>
                      <w:rPr>
                        <w:sz w:val="18"/>
                      </w:rPr>
                      <w:t>Copyright</w:t>
                    </w:r>
                    <w:r>
                      <w:rPr>
                        <w:spacing w:val="-10"/>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2"/>
                        <w:sz w:val="18"/>
                      </w:rPr>
                      <w:t xml:space="preserve"> </w:t>
                    </w:r>
                    <w:r>
                      <w:rPr>
                        <w:sz w:val="18"/>
                      </w:rPr>
                      <w:t>Associates,</w:t>
                    </w:r>
                    <w:r>
                      <w:rPr>
                        <w:spacing w:val="-5"/>
                        <w:sz w:val="18"/>
                      </w:rPr>
                      <w:t xml:space="preserve"> </w:t>
                    </w:r>
                    <w:r>
                      <w:rPr>
                        <w:sz w:val="18"/>
                      </w:rPr>
                      <w:t>Inc. Unlimited copies may be made for internal use.</w:t>
                    </w:r>
                  </w:p>
                </w:txbxContent>
              </v:textbox>
              <w10:wrap anchorx="page" anchory="page"/>
            </v:shape>
          </w:pict>
        </mc:Fallback>
      </mc:AlternateContent>
    </w:r>
    <w:r>
      <w:rPr>
        <w:noProof/>
      </w:rPr>
      <mc:AlternateContent>
        <mc:Choice Requires="wps">
          <w:drawing>
            <wp:anchor distT="0" distB="0" distL="114300" distR="114300" simplePos="0" relativeHeight="483233280" behindDoc="1" locked="0" layoutInCell="1" allowOverlap="1" wp14:anchorId="7DDB6567" wp14:editId="2D93D167">
              <wp:simplePos x="0" y="0"/>
              <wp:positionH relativeFrom="page">
                <wp:posOffset>3567430</wp:posOffset>
              </wp:positionH>
              <wp:positionV relativeFrom="page">
                <wp:posOffset>9332595</wp:posOffset>
              </wp:positionV>
              <wp:extent cx="675005" cy="194310"/>
              <wp:effectExtent l="0" t="0" r="0" b="0"/>
              <wp:wrapNone/>
              <wp:docPr id="4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0D256" w14:textId="77777777" w:rsidR="00BA6C45" w:rsidRDefault="00C12AD7">
                          <w:pPr>
                            <w:pStyle w:val="BodyText"/>
                            <w:spacing w:before="10"/>
                            <w:ind w:left="20"/>
                          </w:pPr>
                          <w:r>
                            <w:t>Page</w:t>
                          </w:r>
                          <w:r>
                            <w:rPr>
                              <w:spacing w:val="-6"/>
                            </w:rPr>
                            <w:t xml:space="preserve"> </w:t>
                          </w:r>
                          <w:r>
                            <w:t>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DB6567" id="docshape19" o:spid="_x0000_s1073" type="#_x0000_t202" style="position:absolute;margin-left:280.9pt;margin-top:734.85pt;width:53.15pt;height:15.3pt;z-index:-2008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" filled="f" stroked="f">
              <v:textbox inset="0,0,0,0">
                <w:txbxContent>
                  <w:p w14:paraId="0D10D256" w14:textId="77777777" w:rsidR="00BA6C45" w:rsidRDefault="00C12AD7">
                    <w:pPr>
                      <w:pStyle w:val="BodyText"/>
                      <w:spacing w:before="10"/>
                      <w:ind w:left="20"/>
                    </w:pPr>
                    <w:r>
                      <w:t>Page</w:t>
                    </w:r>
                    <w:r>
                      <w:rPr>
                        <w:spacing w:val="-6"/>
                      </w:rPr>
                      <w:t xml:space="preserve"> </w:t>
                    </w:r>
                    <w:r>
                      <w:t>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33792" behindDoc="1" locked="0" layoutInCell="1" allowOverlap="1" wp14:anchorId="64CE13CE" wp14:editId="2296DC2F">
              <wp:simplePos x="0" y="0"/>
              <wp:positionH relativeFrom="page">
                <wp:posOffset>6217285</wp:posOffset>
              </wp:positionH>
              <wp:positionV relativeFrom="page">
                <wp:posOffset>9332595</wp:posOffset>
              </wp:positionV>
              <wp:extent cx="651510" cy="152400"/>
              <wp:effectExtent l="0" t="0" r="0" b="0"/>
              <wp:wrapNone/>
              <wp:docPr id="4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2B5FA"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4CE13CE" id="docshape20" o:spid="_x0000_s1074" type="#_x0000_t202" style="position:absolute;margin-left:489.55pt;margin-top:734.85pt;width:51.3pt;height:12pt;z-index:-2008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" filled="f" stroked="f">
              <v:textbox inset="0,0,0,0">
                <w:txbxContent>
                  <w:p w14:paraId="1972B5FA"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348B" w14:textId="10A3DB5D"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34304" behindDoc="1" locked="0" layoutInCell="1" allowOverlap="1" wp14:anchorId="50DABB8C" wp14:editId="3E565266">
              <wp:simplePos x="0" y="0"/>
              <wp:positionH relativeFrom="page">
                <wp:posOffset>901700</wp:posOffset>
              </wp:positionH>
              <wp:positionV relativeFrom="page">
                <wp:posOffset>9331325</wp:posOffset>
              </wp:positionV>
              <wp:extent cx="2218690" cy="283210"/>
              <wp:effectExtent l="0" t="0" r="0" b="0"/>
              <wp:wrapNone/>
              <wp:docPr id="4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013D3" w14:textId="77777777" w:rsidR="00BA6C45" w:rsidRDefault="00C12AD7">
                          <w:pPr>
                            <w:spacing w:before="12"/>
                            <w:ind w:left="20"/>
                            <w:rPr>
                              <w:sz w:val="18"/>
                            </w:rPr>
                          </w:pPr>
                          <w:r>
                            <w:rPr>
                              <w:sz w:val="18"/>
                            </w:rPr>
                            <w:t>©</w:t>
                          </w:r>
                          <w:r>
                            <w:rPr>
                              <w:spacing w:val="-8"/>
                              <w:sz w:val="18"/>
                            </w:rPr>
                            <w:t xml:space="preserve"> </w:t>
                          </w:r>
                          <w:r>
                            <w:rPr>
                              <w:sz w:val="18"/>
                            </w:rPr>
                            <w:t>Copyright</w:t>
                          </w:r>
                          <w:r>
                            <w:rPr>
                              <w:spacing w:val="-12"/>
                              <w:sz w:val="18"/>
                            </w:rPr>
                            <w:t xml:space="preserve"> </w:t>
                          </w:r>
                          <w:r>
                            <w:rPr>
                              <w:sz w:val="18"/>
                            </w:rPr>
                            <w:t>2017</w:t>
                          </w:r>
                          <w:r>
                            <w:rPr>
                              <w:spacing w:val="-9"/>
                              <w:sz w:val="18"/>
                            </w:rPr>
                            <w:t xml:space="preserve"> </w:t>
                          </w:r>
                          <w:r>
                            <w:rPr>
                              <w:sz w:val="18"/>
                            </w:rPr>
                            <w:t>by</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0"/>
                              <w:sz w:val="18"/>
                            </w:rPr>
                            <w:t xml:space="preserve"> </w:t>
                          </w:r>
                          <w:r>
                            <w:rPr>
                              <w:sz w:val="18"/>
                            </w:rPr>
                            <w:t>Associates Unlimited copies</w:t>
                          </w:r>
                          <w:r>
                            <w:rPr>
                              <w:spacing w:val="-2"/>
                              <w:sz w:val="18"/>
                            </w:rPr>
                            <w:t xml:space="preserve"> </w:t>
                          </w:r>
                          <w:r>
                            <w:rPr>
                              <w:sz w:val="18"/>
                            </w:rPr>
                            <w:t>may be</w:t>
                          </w:r>
                          <w:r>
                            <w:rPr>
                              <w:spacing w:val="-2"/>
                              <w:sz w:val="18"/>
                            </w:rPr>
                            <w:t xml:space="preserve"> </w:t>
                          </w:r>
                          <w:r>
                            <w:rPr>
                              <w:sz w:val="18"/>
                            </w:rPr>
                            <w:t>made</w:t>
                          </w:r>
                          <w:r>
                            <w:rPr>
                              <w:spacing w:val="-2"/>
                              <w:sz w:val="18"/>
                            </w:rPr>
                            <w:t xml:space="preserve"> </w:t>
                          </w:r>
                          <w:r>
                            <w:rPr>
                              <w:sz w:val="18"/>
                            </w:rPr>
                            <w:t>for internal</w:t>
                          </w:r>
                          <w:r>
                            <w:rPr>
                              <w:spacing w:val="-3"/>
                              <w:sz w:val="18"/>
                            </w:rPr>
                            <w:t xml:space="preserve"> </w:t>
                          </w:r>
                          <w:r>
                            <w:rPr>
                              <w:sz w:val="18"/>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0DABB8C" id="_x0000_t202" coordsize="21600,21600" o:spt="202" path="m,l,21600r21600,l21600,xe">
              <v:stroke joinstyle="miter"/>
              <v:path gradientshapeok="t" o:connecttype="rect"/>
            </v:shapetype>
            <v:shape id="docshape21" o:spid="_x0000_s1075" type="#_x0000_t202" style="position:absolute;margin-left:71pt;margin-top:734.75pt;width:174.7pt;height:22.3pt;z-index:-2008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" filled="f" stroked="f">
              <v:textbox inset="0,0,0,0">
                <w:txbxContent>
                  <w:p w14:paraId="271013D3" w14:textId="77777777" w:rsidR="00BA6C45" w:rsidRDefault="00C12AD7">
                    <w:pPr>
                      <w:spacing w:before="12"/>
                      <w:ind w:left="20"/>
                      <w:rPr>
                        <w:sz w:val="18"/>
                      </w:rPr>
                    </w:pPr>
                    <w:r>
                      <w:rPr>
                        <w:sz w:val="18"/>
                      </w:rPr>
                      <w:t>©</w:t>
                    </w:r>
                    <w:r>
                      <w:rPr>
                        <w:spacing w:val="-8"/>
                        <w:sz w:val="18"/>
                      </w:rPr>
                      <w:t xml:space="preserve"> </w:t>
                    </w:r>
                    <w:r>
                      <w:rPr>
                        <w:sz w:val="18"/>
                      </w:rPr>
                      <w:t>Copyright</w:t>
                    </w:r>
                    <w:r>
                      <w:rPr>
                        <w:spacing w:val="-12"/>
                        <w:sz w:val="18"/>
                      </w:rPr>
                      <w:t xml:space="preserve"> </w:t>
                    </w:r>
                    <w:r>
                      <w:rPr>
                        <w:sz w:val="18"/>
                      </w:rPr>
                      <w:t>2017</w:t>
                    </w:r>
                    <w:r>
                      <w:rPr>
                        <w:spacing w:val="-9"/>
                        <w:sz w:val="18"/>
                      </w:rPr>
                      <w:t xml:space="preserve"> </w:t>
                    </w:r>
                    <w:r>
                      <w:rPr>
                        <w:sz w:val="18"/>
                      </w:rPr>
                      <w:t>by</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0"/>
                        <w:sz w:val="18"/>
                      </w:rPr>
                      <w:t xml:space="preserve"> </w:t>
                    </w:r>
                    <w:r>
                      <w:rPr>
                        <w:sz w:val="18"/>
                      </w:rPr>
                      <w:t>Associates Unlimited copies</w:t>
                    </w:r>
                    <w:r>
                      <w:rPr>
                        <w:spacing w:val="-2"/>
                        <w:sz w:val="18"/>
                      </w:rPr>
                      <w:t xml:space="preserve"> </w:t>
                    </w:r>
                    <w:r>
                      <w:rPr>
                        <w:sz w:val="18"/>
                      </w:rPr>
                      <w:t>may be</w:t>
                    </w:r>
                    <w:r>
                      <w:rPr>
                        <w:spacing w:val="-2"/>
                        <w:sz w:val="18"/>
                      </w:rPr>
                      <w:t xml:space="preserve"> </w:t>
                    </w:r>
                    <w:r>
                      <w:rPr>
                        <w:sz w:val="18"/>
                      </w:rPr>
                      <w:t>made</w:t>
                    </w:r>
                    <w:r>
                      <w:rPr>
                        <w:spacing w:val="-2"/>
                        <w:sz w:val="18"/>
                      </w:rPr>
                      <w:t xml:space="preserve"> </w:t>
                    </w:r>
                    <w:r>
                      <w:rPr>
                        <w:sz w:val="18"/>
                      </w:rPr>
                      <w:t>for internal</w:t>
                    </w:r>
                    <w:r>
                      <w:rPr>
                        <w:spacing w:val="-3"/>
                        <w:sz w:val="18"/>
                      </w:rPr>
                      <w:t xml:space="preserve"> </w:t>
                    </w:r>
                    <w:r>
                      <w:rPr>
                        <w:sz w:val="18"/>
                      </w:rPr>
                      <w:t>use.</w:t>
                    </w:r>
                  </w:p>
                </w:txbxContent>
              </v:textbox>
              <w10:wrap anchorx="page" anchory="page"/>
            </v:shape>
          </w:pict>
        </mc:Fallback>
      </mc:AlternateContent>
    </w:r>
    <w:r>
      <w:rPr>
        <w:noProof/>
      </w:rPr>
      <mc:AlternateContent>
        <mc:Choice Requires="wps">
          <w:drawing>
            <wp:anchor distT="0" distB="0" distL="114300" distR="114300" simplePos="0" relativeHeight="483234816" behindDoc="1" locked="0" layoutInCell="1" allowOverlap="1" wp14:anchorId="7259D168" wp14:editId="357816C6">
              <wp:simplePos x="0" y="0"/>
              <wp:positionH relativeFrom="page">
                <wp:posOffset>3605530</wp:posOffset>
              </wp:positionH>
              <wp:positionV relativeFrom="page">
                <wp:posOffset>9332595</wp:posOffset>
              </wp:positionV>
              <wp:extent cx="598805" cy="194310"/>
              <wp:effectExtent l="0" t="0" r="0" b="0"/>
              <wp:wrapNone/>
              <wp:docPr id="4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D6FB" w14:textId="77777777" w:rsidR="00BA6C45" w:rsidRDefault="00C12AD7">
                          <w:pPr>
                            <w:pStyle w:val="BodyText"/>
                            <w:spacing w:before="10"/>
                            <w:ind w:left="20"/>
                          </w:pPr>
                          <w:r>
                            <w:t>Page</w:t>
                          </w:r>
                          <w:r>
                            <w:rPr>
                              <w:spacing w:val="-6"/>
                            </w:rPr>
                            <w:t xml:space="preserve"> </w:t>
                          </w:r>
                          <w:r>
                            <w:t>5-</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59D168" id="docshape22" o:spid="_x0000_s1076" type="#_x0000_t202" style="position:absolute;margin-left:283.9pt;margin-top:734.85pt;width:47.15pt;height:15.3pt;z-index:-2008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" filled="f" stroked="f">
              <v:textbox inset="0,0,0,0">
                <w:txbxContent>
                  <w:p w14:paraId="4522D6FB" w14:textId="77777777" w:rsidR="00BA6C45" w:rsidRDefault="00C12AD7">
                    <w:pPr>
                      <w:pStyle w:val="BodyText"/>
                      <w:spacing w:before="10"/>
                      <w:ind w:left="20"/>
                    </w:pPr>
                    <w:r>
                      <w:t>Page</w:t>
                    </w:r>
                    <w:r>
                      <w:rPr>
                        <w:spacing w:val="-6"/>
                      </w:rPr>
                      <w:t xml:space="preserve"> </w:t>
                    </w:r>
                    <w:r>
                      <w:t>5-</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35328" behindDoc="1" locked="0" layoutInCell="1" allowOverlap="1" wp14:anchorId="7AC38407" wp14:editId="1D9E1B18">
              <wp:simplePos x="0" y="0"/>
              <wp:positionH relativeFrom="page">
                <wp:posOffset>6219190</wp:posOffset>
              </wp:positionH>
              <wp:positionV relativeFrom="page">
                <wp:posOffset>9332595</wp:posOffset>
              </wp:positionV>
              <wp:extent cx="651510" cy="152400"/>
              <wp:effectExtent l="0" t="0" r="0" b="0"/>
              <wp:wrapNone/>
              <wp:docPr id="4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C33E2" w14:textId="77777777" w:rsidR="00BA6C45" w:rsidRDefault="00C12AD7">
                          <w:pPr>
                            <w:spacing w:before="12"/>
                            <w:ind w:left="20"/>
                            <w:rPr>
                              <w:sz w:val="18"/>
                            </w:rPr>
                          </w:pPr>
                          <w:r>
                            <w:rPr>
                              <w:sz w:val="18"/>
                            </w:rPr>
                            <w:t>ACOP</w:t>
                          </w:r>
                          <w:r>
                            <w:rPr>
                              <w:spacing w:val="-2"/>
                              <w:sz w:val="18"/>
                            </w:rPr>
                            <w:t xml:space="preserve"> 7/1/17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C38407" id="docshape23" o:spid="_x0000_s1077" type="#_x0000_t202" style="position:absolute;margin-left:489.7pt;margin-top:734.85pt;width:51.3pt;height:12pt;z-index:-2008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" filled="f" stroked="f">
              <v:textbox inset="0,0,0,0">
                <w:txbxContent>
                  <w:p w14:paraId="220C33E2" w14:textId="77777777" w:rsidR="00BA6C45" w:rsidRDefault="00C12AD7">
                    <w:pPr>
                      <w:spacing w:before="12"/>
                      <w:ind w:left="20"/>
                      <w:rPr>
                        <w:sz w:val="18"/>
                      </w:rPr>
                    </w:pPr>
                    <w:r>
                      <w:rPr>
                        <w:sz w:val="18"/>
                      </w:rPr>
                      <w:t>ACOP</w:t>
                    </w:r>
                    <w:r>
                      <w:rPr>
                        <w:spacing w:val="-2"/>
                        <w:sz w:val="18"/>
                      </w:rPr>
                      <w:t xml:space="preserve"> 7/1/17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3339" w14:textId="49D06564" w:rsidR="00BA6C45" w:rsidRDefault="009F0CC7">
    <w:pPr>
      <w:pStyle w:val="BodyText"/>
      <w:spacing w:before="0" w:line="14" w:lineRule="auto"/>
      <w:ind w:left="0"/>
      <w:rPr>
        <w:sz w:val="20"/>
      </w:rPr>
    </w:pPr>
    <w:r>
      <w:rPr>
        <w:noProof/>
      </w:rPr>
      <mc:AlternateContent>
        <mc:Choice Requires="wps">
          <w:drawing>
            <wp:anchor distT="0" distB="0" distL="114300" distR="114300" simplePos="0" relativeHeight="483235840" behindDoc="1" locked="0" layoutInCell="1" allowOverlap="1" wp14:anchorId="39AD0D7C" wp14:editId="6058CD7F">
              <wp:simplePos x="0" y="0"/>
              <wp:positionH relativeFrom="page">
                <wp:posOffset>901700</wp:posOffset>
              </wp:positionH>
              <wp:positionV relativeFrom="page">
                <wp:posOffset>9331325</wp:posOffset>
              </wp:positionV>
              <wp:extent cx="2309495" cy="283210"/>
              <wp:effectExtent l="0" t="0" r="0" b="0"/>
              <wp:wrapNone/>
              <wp:docPr id="4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57A57" w14:textId="77777777" w:rsidR="00BA6C45" w:rsidRDefault="00C12AD7">
                          <w:pPr>
                            <w:spacing w:before="12"/>
                            <w:ind w:left="20"/>
                            <w:rPr>
                              <w:sz w:val="18"/>
                            </w:rPr>
                          </w:pPr>
                          <w:r>
                            <w:rPr>
                              <w:sz w:val="18"/>
                            </w:rPr>
                            <w:t>©</w:t>
                          </w:r>
                          <w:r>
                            <w:rPr>
                              <w:spacing w:val="-9"/>
                              <w:sz w:val="18"/>
                            </w:rPr>
                            <w:t xml:space="preserve"> </w:t>
                          </w:r>
                          <w:r>
                            <w:rPr>
                              <w:sz w:val="18"/>
                            </w:rPr>
                            <w:t>Copyright</w:t>
                          </w:r>
                          <w:r>
                            <w:rPr>
                              <w:spacing w:val="-10"/>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2"/>
                              <w:sz w:val="18"/>
                            </w:rPr>
                            <w:t xml:space="preserve"> </w:t>
                          </w:r>
                          <w:r>
                            <w:rPr>
                              <w:sz w:val="18"/>
                            </w:rPr>
                            <w:t>Associates,</w:t>
                          </w:r>
                          <w:r>
                            <w:rPr>
                              <w:spacing w:val="-4"/>
                              <w:sz w:val="18"/>
                            </w:rPr>
                            <w:t xml:space="preserve"> </w:t>
                          </w:r>
                          <w:r>
                            <w:rPr>
                              <w:sz w:val="18"/>
                            </w:rPr>
                            <w:t>Inc. Unlimited copies may be made for internal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9AD0D7C" id="_x0000_t202" coordsize="21600,21600" o:spt="202" path="m,l,21600r21600,l21600,xe">
              <v:stroke joinstyle="miter"/>
              <v:path gradientshapeok="t" o:connecttype="rect"/>
            </v:shapetype>
            <v:shape id="docshape24" o:spid="_x0000_s1078" type="#_x0000_t202" style="position:absolute;margin-left:71pt;margin-top:734.75pt;width:181.85pt;height:22.3pt;z-index:-2008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" filled="f" stroked="f">
              <v:textbox inset="0,0,0,0">
                <w:txbxContent>
                  <w:p w14:paraId="31557A57" w14:textId="77777777" w:rsidR="00BA6C45" w:rsidRDefault="00C12AD7">
                    <w:pPr>
                      <w:spacing w:before="12"/>
                      <w:ind w:left="20"/>
                      <w:rPr>
                        <w:sz w:val="18"/>
                      </w:rPr>
                    </w:pPr>
                    <w:r>
                      <w:rPr>
                        <w:sz w:val="18"/>
                      </w:rPr>
                      <w:t>©</w:t>
                    </w:r>
                    <w:r>
                      <w:rPr>
                        <w:spacing w:val="-9"/>
                        <w:sz w:val="18"/>
                      </w:rPr>
                      <w:t xml:space="preserve"> </w:t>
                    </w:r>
                    <w:r>
                      <w:rPr>
                        <w:sz w:val="18"/>
                      </w:rPr>
                      <w:t>Copyright</w:t>
                    </w:r>
                    <w:r>
                      <w:rPr>
                        <w:spacing w:val="-10"/>
                        <w:sz w:val="18"/>
                      </w:rPr>
                      <w:t xml:space="preserve"> </w:t>
                    </w:r>
                    <w:r>
                      <w:rPr>
                        <w:sz w:val="18"/>
                      </w:rPr>
                      <w:t>2019</w:t>
                    </w:r>
                    <w:r>
                      <w:rPr>
                        <w:spacing w:val="-7"/>
                        <w:sz w:val="18"/>
                      </w:rPr>
                      <w:t xml:space="preserve"> </w:t>
                    </w:r>
                    <w:r>
                      <w:rPr>
                        <w:sz w:val="18"/>
                      </w:rPr>
                      <w:t>Nan</w:t>
                    </w:r>
                    <w:r>
                      <w:rPr>
                        <w:spacing w:val="-7"/>
                        <w:sz w:val="18"/>
                      </w:rPr>
                      <w:t xml:space="preserve"> </w:t>
                    </w:r>
                    <w:r>
                      <w:rPr>
                        <w:sz w:val="18"/>
                      </w:rPr>
                      <w:t>McKay</w:t>
                    </w:r>
                    <w:r>
                      <w:rPr>
                        <w:spacing w:val="-5"/>
                        <w:sz w:val="18"/>
                      </w:rPr>
                      <w:t xml:space="preserve"> </w:t>
                    </w:r>
                    <w:r>
                      <w:rPr>
                        <w:sz w:val="18"/>
                      </w:rPr>
                      <w:t>&amp;</w:t>
                    </w:r>
                    <w:r>
                      <w:rPr>
                        <w:spacing w:val="-12"/>
                        <w:sz w:val="18"/>
                      </w:rPr>
                      <w:t xml:space="preserve"> </w:t>
                    </w:r>
                    <w:r>
                      <w:rPr>
                        <w:sz w:val="18"/>
                      </w:rPr>
                      <w:t>Associates,</w:t>
                    </w:r>
                    <w:r>
                      <w:rPr>
                        <w:spacing w:val="-4"/>
                        <w:sz w:val="18"/>
                      </w:rPr>
                      <w:t xml:space="preserve"> </w:t>
                    </w:r>
                    <w:r>
                      <w:rPr>
                        <w:sz w:val="18"/>
                      </w:rPr>
                      <w:t>Inc. Unlimited copies may be made for internal use.</w:t>
                    </w:r>
                  </w:p>
                </w:txbxContent>
              </v:textbox>
              <w10:wrap anchorx="page" anchory="page"/>
            </v:shape>
          </w:pict>
        </mc:Fallback>
      </mc:AlternateContent>
    </w:r>
    <w:r>
      <w:rPr>
        <w:noProof/>
      </w:rPr>
      <mc:AlternateContent>
        <mc:Choice Requires="wps">
          <w:drawing>
            <wp:anchor distT="0" distB="0" distL="114300" distR="114300" simplePos="0" relativeHeight="483236352" behindDoc="1" locked="0" layoutInCell="1" allowOverlap="1" wp14:anchorId="3EEB1B26" wp14:editId="1B1763D3">
              <wp:simplePos x="0" y="0"/>
              <wp:positionH relativeFrom="page">
                <wp:posOffset>3567430</wp:posOffset>
              </wp:positionH>
              <wp:positionV relativeFrom="page">
                <wp:posOffset>9332595</wp:posOffset>
              </wp:positionV>
              <wp:extent cx="675005" cy="194310"/>
              <wp:effectExtent l="0" t="0" r="0" b="0"/>
              <wp:wrapNone/>
              <wp:docPr id="43"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AD41D" w14:textId="77777777" w:rsidR="00BA6C45" w:rsidRDefault="00C12AD7">
                          <w:pPr>
                            <w:pStyle w:val="BodyText"/>
                            <w:spacing w:before="10"/>
                            <w:ind w:left="20"/>
                          </w:pPr>
                          <w:r>
                            <w:t>Page</w:t>
                          </w:r>
                          <w:r>
                            <w:rPr>
                              <w:spacing w:val="-6"/>
                            </w:rPr>
                            <w:t xml:space="preserve"> </w:t>
                          </w:r>
                          <w:r>
                            <w:t>6-</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EEB1B26" id="docshape25" o:spid="_x0000_s1079" type="#_x0000_t202" style="position:absolute;margin-left:280.9pt;margin-top:734.85pt;width:53.15pt;height:15.3pt;z-index:-2008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" filled="f" stroked="f">
              <v:textbox inset="0,0,0,0">
                <w:txbxContent>
                  <w:p w14:paraId="275AD41D" w14:textId="77777777" w:rsidR="00BA6C45" w:rsidRDefault="00C12AD7">
                    <w:pPr>
                      <w:pStyle w:val="BodyText"/>
                      <w:spacing w:before="10"/>
                      <w:ind w:left="20"/>
                    </w:pPr>
                    <w:r>
                      <w:t>Page</w:t>
                    </w:r>
                    <w:r>
                      <w:rPr>
                        <w:spacing w:val="-6"/>
                      </w:rPr>
                      <w:t xml:space="preserve"> </w:t>
                    </w:r>
                    <w:r>
                      <w:t>6-</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3236864" behindDoc="1" locked="0" layoutInCell="1" allowOverlap="1" wp14:anchorId="5C7D571F" wp14:editId="0E0F1773">
              <wp:simplePos x="0" y="0"/>
              <wp:positionH relativeFrom="page">
                <wp:posOffset>6217285</wp:posOffset>
              </wp:positionH>
              <wp:positionV relativeFrom="page">
                <wp:posOffset>9332595</wp:posOffset>
              </wp:positionV>
              <wp:extent cx="651510" cy="152400"/>
              <wp:effectExtent l="0" t="0" r="0" b="0"/>
              <wp:wrapNone/>
              <wp:docPr id="4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B33F9" w14:textId="77777777" w:rsidR="00BA6C45" w:rsidRDefault="00C12AD7">
                          <w:pPr>
                            <w:spacing w:before="12"/>
                            <w:ind w:left="20"/>
                            <w:rPr>
                              <w:sz w:val="18"/>
                            </w:rPr>
                          </w:pPr>
                          <w:r>
                            <w:rPr>
                              <w:sz w:val="18"/>
                            </w:rPr>
                            <w:t>ACOP</w:t>
                          </w:r>
                          <w:r>
                            <w:rPr>
                              <w:spacing w:val="-2"/>
                              <w:sz w:val="18"/>
                            </w:rPr>
                            <w:t xml:space="preserve"> 6/1/19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C7D571F" id="docshape26" o:spid="_x0000_s1080" type="#_x0000_t202" style="position:absolute;margin-left:489.55pt;margin-top:734.85pt;width:51.3pt;height:12pt;z-index:-2007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" filled="f" stroked="f">
              <v:textbox inset="0,0,0,0">
                <w:txbxContent>
                  <w:p w14:paraId="1E7B33F9" w14:textId="77777777" w:rsidR="00BA6C45" w:rsidRDefault="00C12AD7">
                    <w:pPr>
                      <w:spacing w:before="12"/>
                      <w:ind w:left="20"/>
                      <w:rPr>
                        <w:sz w:val="18"/>
                      </w:rPr>
                    </w:pPr>
                    <w:r>
                      <w:rPr>
                        <w:sz w:val="18"/>
                      </w:rPr>
                      <w:t>ACOP</w:t>
                    </w:r>
                    <w:r>
                      <w:rPr>
                        <w:spacing w:val="-2"/>
                        <w:sz w:val="18"/>
                      </w:rPr>
                      <w:t xml:space="preserve"> 6/1/19</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2FAB" w14:textId="77777777" w:rsidR="00BA6C45" w:rsidRDefault="00BA6C45">
    <w:pPr>
      <w:pStyle w:val="BodyText"/>
      <w:spacing w:before="0"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28432" w14:textId="77777777" w:rsidR="001F4435" w:rsidRDefault="001F4435">
      <w:r>
        <w:separator/>
      </w:r>
    </w:p>
  </w:footnote>
  <w:footnote w:type="continuationSeparator" w:id="0">
    <w:p w14:paraId="46E950AC" w14:textId="77777777" w:rsidR="001F4435" w:rsidRDefault="001F4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5F8"/>
    <w:multiLevelType w:val="hybridMultilevel"/>
    <w:tmpl w:val="C6CC216E"/>
    <w:lvl w:ilvl="0" w:tplc="E1EEF674">
      <w:numFmt w:val="bullet"/>
      <w:lvlText w:val=""/>
      <w:lvlJc w:val="left"/>
      <w:pPr>
        <w:ind w:left="1800" w:hanging="360"/>
      </w:pPr>
      <w:rPr>
        <w:rFonts w:ascii="Symbol" w:eastAsia="Symbol" w:hAnsi="Symbol" w:cs="Symbol" w:hint="default"/>
        <w:b w:val="0"/>
        <w:bCs w:val="0"/>
        <w:i w:val="0"/>
        <w:iCs w:val="0"/>
        <w:w w:val="100"/>
        <w:sz w:val="24"/>
        <w:szCs w:val="24"/>
        <w:lang w:val="en-US" w:eastAsia="en-US" w:bidi="ar-SA"/>
      </w:rPr>
    </w:lvl>
    <w:lvl w:ilvl="1" w:tplc="6BD2BAEA">
      <w:numFmt w:val="bullet"/>
      <w:lvlText w:val="•"/>
      <w:lvlJc w:val="left"/>
      <w:pPr>
        <w:ind w:left="2644" w:hanging="360"/>
      </w:pPr>
      <w:rPr>
        <w:rFonts w:hint="default"/>
        <w:lang w:val="en-US" w:eastAsia="en-US" w:bidi="ar-SA"/>
      </w:rPr>
    </w:lvl>
    <w:lvl w:ilvl="2" w:tplc="1B0C0B5E">
      <w:numFmt w:val="bullet"/>
      <w:lvlText w:val="•"/>
      <w:lvlJc w:val="left"/>
      <w:pPr>
        <w:ind w:left="3488" w:hanging="360"/>
      </w:pPr>
      <w:rPr>
        <w:rFonts w:hint="default"/>
        <w:lang w:val="en-US" w:eastAsia="en-US" w:bidi="ar-SA"/>
      </w:rPr>
    </w:lvl>
    <w:lvl w:ilvl="3" w:tplc="7444F35A">
      <w:numFmt w:val="bullet"/>
      <w:lvlText w:val="•"/>
      <w:lvlJc w:val="left"/>
      <w:pPr>
        <w:ind w:left="4332" w:hanging="360"/>
      </w:pPr>
      <w:rPr>
        <w:rFonts w:hint="default"/>
        <w:lang w:val="en-US" w:eastAsia="en-US" w:bidi="ar-SA"/>
      </w:rPr>
    </w:lvl>
    <w:lvl w:ilvl="4" w:tplc="52D4059C">
      <w:numFmt w:val="bullet"/>
      <w:lvlText w:val="•"/>
      <w:lvlJc w:val="left"/>
      <w:pPr>
        <w:ind w:left="5176" w:hanging="360"/>
      </w:pPr>
      <w:rPr>
        <w:rFonts w:hint="default"/>
        <w:lang w:val="en-US" w:eastAsia="en-US" w:bidi="ar-SA"/>
      </w:rPr>
    </w:lvl>
    <w:lvl w:ilvl="5" w:tplc="A89856E4">
      <w:numFmt w:val="bullet"/>
      <w:lvlText w:val="•"/>
      <w:lvlJc w:val="left"/>
      <w:pPr>
        <w:ind w:left="6020" w:hanging="360"/>
      </w:pPr>
      <w:rPr>
        <w:rFonts w:hint="default"/>
        <w:lang w:val="en-US" w:eastAsia="en-US" w:bidi="ar-SA"/>
      </w:rPr>
    </w:lvl>
    <w:lvl w:ilvl="6" w:tplc="DDD0F150">
      <w:numFmt w:val="bullet"/>
      <w:lvlText w:val="•"/>
      <w:lvlJc w:val="left"/>
      <w:pPr>
        <w:ind w:left="6864" w:hanging="360"/>
      </w:pPr>
      <w:rPr>
        <w:rFonts w:hint="default"/>
        <w:lang w:val="en-US" w:eastAsia="en-US" w:bidi="ar-SA"/>
      </w:rPr>
    </w:lvl>
    <w:lvl w:ilvl="7" w:tplc="32426A24">
      <w:numFmt w:val="bullet"/>
      <w:lvlText w:val="•"/>
      <w:lvlJc w:val="left"/>
      <w:pPr>
        <w:ind w:left="7708" w:hanging="360"/>
      </w:pPr>
      <w:rPr>
        <w:rFonts w:hint="default"/>
        <w:lang w:val="en-US" w:eastAsia="en-US" w:bidi="ar-SA"/>
      </w:rPr>
    </w:lvl>
    <w:lvl w:ilvl="8" w:tplc="5C2EDEC0">
      <w:numFmt w:val="bullet"/>
      <w:lvlText w:val="•"/>
      <w:lvlJc w:val="left"/>
      <w:pPr>
        <w:ind w:left="8552" w:hanging="360"/>
      </w:pPr>
      <w:rPr>
        <w:rFonts w:hint="default"/>
        <w:lang w:val="en-US" w:eastAsia="en-US" w:bidi="ar-SA"/>
      </w:rPr>
    </w:lvl>
  </w:abstractNum>
  <w:abstractNum w:abstractNumId="1" w15:restartNumberingAfterBreak="0">
    <w:nsid w:val="00D34322"/>
    <w:multiLevelType w:val="hybridMultilevel"/>
    <w:tmpl w:val="82D24ED2"/>
    <w:lvl w:ilvl="0" w:tplc="653AFABC">
      <w:numFmt w:val="bullet"/>
      <w:lvlText w:val=""/>
      <w:lvlJc w:val="left"/>
      <w:pPr>
        <w:ind w:left="865" w:hanging="360"/>
      </w:pPr>
      <w:rPr>
        <w:rFonts w:ascii="Wingdings" w:eastAsia="Wingdings" w:hAnsi="Wingdings" w:cs="Wingdings" w:hint="default"/>
        <w:b w:val="0"/>
        <w:bCs w:val="0"/>
        <w:i w:val="0"/>
        <w:iCs w:val="0"/>
        <w:color w:val="1F477B"/>
        <w:w w:val="100"/>
        <w:sz w:val="24"/>
        <w:szCs w:val="24"/>
        <w:lang w:val="en-US" w:eastAsia="en-US" w:bidi="ar-SA"/>
      </w:rPr>
    </w:lvl>
    <w:lvl w:ilvl="1" w:tplc="8F321D48">
      <w:numFmt w:val="bullet"/>
      <w:lvlText w:val="•"/>
      <w:lvlJc w:val="left"/>
      <w:pPr>
        <w:ind w:left="1567" w:hanging="360"/>
      </w:pPr>
      <w:rPr>
        <w:rFonts w:hint="default"/>
        <w:lang w:val="en-US" w:eastAsia="en-US" w:bidi="ar-SA"/>
      </w:rPr>
    </w:lvl>
    <w:lvl w:ilvl="2" w:tplc="BE3EE940">
      <w:numFmt w:val="bullet"/>
      <w:lvlText w:val="•"/>
      <w:lvlJc w:val="left"/>
      <w:pPr>
        <w:ind w:left="2275" w:hanging="360"/>
      </w:pPr>
      <w:rPr>
        <w:rFonts w:hint="default"/>
        <w:lang w:val="en-US" w:eastAsia="en-US" w:bidi="ar-SA"/>
      </w:rPr>
    </w:lvl>
    <w:lvl w:ilvl="3" w:tplc="C45A4AC8">
      <w:numFmt w:val="bullet"/>
      <w:lvlText w:val="•"/>
      <w:lvlJc w:val="left"/>
      <w:pPr>
        <w:ind w:left="2982" w:hanging="360"/>
      </w:pPr>
      <w:rPr>
        <w:rFonts w:hint="default"/>
        <w:lang w:val="en-US" w:eastAsia="en-US" w:bidi="ar-SA"/>
      </w:rPr>
    </w:lvl>
    <w:lvl w:ilvl="4" w:tplc="32B237D4">
      <w:numFmt w:val="bullet"/>
      <w:lvlText w:val="•"/>
      <w:lvlJc w:val="left"/>
      <w:pPr>
        <w:ind w:left="3690" w:hanging="360"/>
      </w:pPr>
      <w:rPr>
        <w:rFonts w:hint="default"/>
        <w:lang w:val="en-US" w:eastAsia="en-US" w:bidi="ar-SA"/>
      </w:rPr>
    </w:lvl>
    <w:lvl w:ilvl="5" w:tplc="1FF68EE0">
      <w:numFmt w:val="bullet"/>
      <w:lvlText w:val="•"/>
      <w:lvlJc w:val="left"/>
      <w:pPr>
        <w:ind w:left="4397" w:hanging="360"/>
      </w:pPr>
      <w:rPr>
        <w:rFonts w:hint="default"/>
        <w:lang w:val="en-US" w:eastAsia="en-US" w:bidi="ar-SA"/>
      </w:rPr>
    </w:lvl>
    <w:lvl w:ilvl="6" w:tplc="C0481C9E">
      <w:numFmt w:val="bullet"/>
      <w:lvlText w:val="•"/>
      <w:lvlJc w:val="left"/>
      <w:pPr>
        <w:ind w:left="5105" w:hanging="360"/>
      </w:pPr>
      <w:rPr>
        <w:rFonts w:hint="default"/>
        <w:lang w:val="en-US" w:eastAsia="en-US" w:bidi="ar-SA"/>
      </w:rPr>
    </w:lvl>
    <w:lvl w:ilvl="7" w:tplc="5C045C26">
      <w:numFmt w:val="bullet"/>
      <w:lvlText w:val="•"/>
      <w:lvlJc w:val="left"/>
      <w:pPr>
        <w:ind w:left="5812" w:hanging="360"/>
      </w:pPr>
      <w:rPr>
        <w:rFonts w:hint="default"/>
        <w:lang w:val="en-US" w:eastAsia="en-US" w:bidi="ar-SA"/>
      </w:rPr>
    </w:lvl>
    <w:lvl w:ilvl="8" w:tplc="BBF66F5E">
      <w:numFmt w:val="bullet"/>
      <w:lvlText w:val="•"/>
      <w:lvlJc w:val="left"/>
      <w:pPr>
        <w:ind w:left="6520" w:hanging="360"/>
      </w:pPr>
      <w:rPr>
        <w:rFonts w:hint="default"/>
        <w:lang w:val="en-US" w:eastAsia="en-US" w:bidi="ar-SA"/>
      </w:rPr>
    </w:lvl>
  </w:abstractNum>
  <w:abstractNum w:abstractNumId="2" w15:restartNumberingAfterBreak="0">
    <w:nsid w:val="03160EB0"/>
    <w:multiLevelType w:val="hybridMultilevel"/>
    <w:tmpl w:val="5A829CDE"/>
    <w:lvl w:ilvl="0" w:tplc="7B9C925C">
      <w:start w:val="1"/>
      <w:numFmt w:val="decimal"/>
      <w:lvlText w:val="(%1)"/>
      <w:lvlJc w:val="left"/>
      <w:pPr>
        <w:ind w:left="720" w:hanging="360"/>
        <w:jc w:val="left"/>
      </w:pPr>
      <w:rPr>
        <w:rFonts w:hint="default"/>
        <w:spacing w:val="-1"/>
        <w:w w:val="100"/>
        <w:lang w:val="en-US" w:eastAsia="en-US" w:bidi="ar-SA"/>
      </w:rPr>
    </w:lvl>
    <w:lvl w:ilvl="1" w:tplc="56881E44">
      <w:numFmt w:val="bullet"/>
      <w:lvlText w:val="•"/>
      <w:lvlJc w:val="left"/>
      <w:pPr>
        <w:ind w:left="1672" w:hanging="360"/>
      </w:pPr>
      <w:rPr>
        <w:rFonts w:hint="default"/>
        <w:lang w:val="en-US" w:eastAsia="en-US" w:bidi="ar-SA"/>
      </w:rPr>
    </w:lvl>
    <w:lvl w:ilvl="2" w:tplc="707E30A4">
      <w:numFmt w:val="bullet"/>
      <w:lvlText w:val="•"/>
      <w:lvlJc w:val="left"/>
      <w:pPr>
        <w:ind w:left="2624" w:hanging="360"/>
      </w:pPr>
      <w:rPr>
        <w:rFonts w:hint="default"/>
        <w:lang w:val="en-US" w:eastAsia="en-US" w:bidi="ar-SA"/>
      </w:rPr>
    </w:lvl>
    <w:lvl w:ilvl="3" w:tplc="4F806636">
      <w:numFmt w:val="bullet"/>
      <w:lvlText w:val="•"/>
      <w:lvlJc w:val="left"/>
      <w:pPr>
        <w:ind w:left="3576" w:hanging="360"/>
      </w:pPr>
      <w:rPr>
        <w:rFonts w:hint="default"/>
        <w:lang w:val="en-US" w:eastAsia="en-US" w:bidi="ar-SA"/>
      </w:rPr>
    </w:lvl>
    <w:lvl w:ilvl="4" w:tplc="BCB89892">
      <w:numFmt w:val="bullet"/>
      <w:lvlText w:val="•"/>
      <w:lvlJc w:val="left"/>
      <w:pPr>
        <w:ind w:left="4528" w:hanging="360"/>
      </w:pPr>
      <w:rPr>
        <w:rFonts w:hint="default"/>
        <w:lang w:val="en-US" w:eastAsia="en-US" w:bidi="ar-SA"/>
      </w:rPr>
    </w:lvl>
    <w:lvl w:ilvl="5" w:tplc="C780161C">
      <w:numFmt w:val="bullet"/>
      <w:lvlText w:val="•"/>
      <w:lvlJc w:val="left"/>
      <w:pPr>
        <w:ind w:left="5480" w:hanging="360"/>
      </w:pPr>
      <w:rPr>
        <w:rFonts w:hint="default"/>
        <w:lang w:val="en-US" w:eastAsia="en-US" w:bidi="ar-SA"/>
      </w:rPr>
    </w:lvl>
    <w:lvl w:ilvl="6" w:tplc="794CE6F4">
      <w:numFmt w:val="bullet"/>
      <w:lvlText w:val="•"/>
      <w:lvlJc w:val="left"/>
      <w:pPr>
        <w:ind w:left="6432" w:hanging="360"/>
      </w:pPr>
      <w:rPr>
        <w:rFonts w:hint="default"/>
        <w:lang w:val="en-US" w:eastAsia="en-US" w:bidi="ar-SA"/>
      </w:rPr>
    </w:lvl>
    <w:lvl w:ilvl="7" w:tplc="B11E4866">
      <w:numFmt w:val="bullet"/>
      <w:lvlText w:val="•"/>
      <w:lvlJc w:val="left"/>
      <w:pPr>
        <w:ind w:left="7384" w:hanging="360"/>
      </w:pPr>
      <w:rPr>
        <w:rFonts w:hint="default"/>
        <w:lang w:val="en-US" w:eastAsia="en-US" w:bidi="ar-SA"/>
      </w:rPr>
    </w:lvl>
    <w:lvl w:ilvl="8" w:tplc="F2CE4924">
      <w:numFmt w:val="bullet"/>
      <w:lvlText w:val="•"/>
      <w:lvlJc w:val="left"/>
      <w:pPr>
        <w:ind w:left="8336" w:hanging="360"/>
      </w:pPr>
      <w:rPr>
        <w:rFonts w:hint="default"/>
        <w:lang w:val="en-US" w:eastAsia="en-US" w:bidi="ar-SA"/>
      </w:rPr>
    </w:lvl>
  </w:abstractNum>
  <w:abstractNum w:abstractNumId="3" w15:restartNumberingAfterBreak="0">
    <w:nsid w:val="03ED3D3A"/>
    <w:multiLevelType w:val="multilevel"/>
    <w:tmpl w:val="4EEE6DBE"/>
    <w:lvl w:ilvl="0">
      <w:start w:val="2"/>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4" w15:restartNumberingAfterBreak="0">
    <w:nsid w:val="04C5196D"/>
    <w:multiLevelType w:val="multilevel"/>
    <w:tmpl w:val="2CA87EC0"/>
    <w:lvl w:ilvl="0">
      <w:start w:val="2"/>
      <w:numFmt w:val="upperRoman"/>
      <w:lvlText w:val="%1"/>
      <w:lvlJc w:val="left"/>
      <w:pPr>
        <w:ind w:left="820" w:hanging="720"/>
        <w:jc w:val="left"/>
      </w:pPr>
      <w:rPr>
        <w:rFonts w:hint="default"/>
        <w:lang w:val="en-US" w:eastAsia="en-US" w:bidi="ar-SA"/>
      </w:rPr>
    </w:lvl>
    <w:lvl w:ilvl="1">
      <w:start w:val="1"/>
      <w:numFmt w:val="upperLetter"/>
      <w:lvlText w:val="%1.%2."/>
      <w:lvlJc w:val="left"/>
      <w:pPr>
        <w:ind w:left="820" w:hanging="7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3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414" w:hanging="720"/>
      </w:pPr>
      <w:rPr>
        <w:rFonts w:hint="default"/>
        <w:lang w:val="en-US" w:eastAsia="en-US" w:bidi="ar-SA"/>
      </w:rPr>
    </w:lvl>
    <w:lvl w:ilvl="8">
      <w:numFmt w:val="bullet"/>
      <w:lvlText w:val="•"/>
      <w:lvlJc w:val="left"/>
      <w:pPr>
        <w:ind w:left="8356" w:hanging="720"/>
      </w:pPr>
      <w:rPr>
        <w:rFonts w:hint="default"/>
        <w:lang w:val="en-US" w:eastAsia="en-US" w:bidi="ar-SA"/>
      </w:rPr>
    </w:lvl>
  </w:abstractNum>
  <w:abstractNum w:abstractNumId="5" w15:restartNumberingAfterBreak="0">
    <w:nsid w:val="05745445"/>
    <w:multiLevelType w:val="hybridMultilevel"/>
    <w:tmpl w:val="5A1AF354"/>
    <w:lvl w:ilvl="0" w:tplc="973C811A">
      <w:numFmt w:val="bullet"/>
      <w:lvlText w:val=""/>
      <w:lvlJc w:val="left"/>
      <w:pPr>
        <w:ind w:left="472" w:hanging="360"/>
      </w:pPr>
      <w:rPr>
        <w:rFonts w:ascii="Symbol" w:eastAsia="Symbol" w:hAnsi="Symbol" w:cs="Symbol" w:hint="default"/>
        <w:b w:val="0"/>
        <w:bCs w:val="0"/>
        <w:i w:val="0"/>
        <w:iCs w:val="0"/>
        <w:w w:val="100"/>
        <w:sz w:val="24"/>
        <w:szCs w:val="24"/>
        <w:lang w:val="en-US" w:eastAsia="en-US" w:bidi="ar-SA"/>
      </w:rPr>
    </w:lvl>
    <w:lvl w:ilvl="1" w:tplc="24B6B818">
      <w:numFmt w:val="bullet"/>
      <w:lvlText w:val=""/>
      <w:lvlJc w:val="left"/>
      <w:pPr>
        <w:ind w:left="815" w:hanging="360"/>
      </w:pPr>
      <w:rPr>
        <w:rFonts w:ascii="Symbol" w:eastAsia="Symbol" w:hAnsi="Symbol" w:cs="Symbol" w:hint="default"/>
        <w:b w:val="0"/>
        <w:bCs w:val="0"/>
        <w:i w:val="0"/>
        <w:iCs w:val="0"/>
        <w:w w:val="100"/>
        <w:sz w:val="24"/>
        <w:szCs w:val="24"/>
        <w:lang w:val="en-US" w:eastAsia="en-US" w:bidi="ar-SA"/>
      </w:rPr>
    </w:lvl>
    <w:lvl w:ilvl="2" w:tplc="E35E118E">
      <w:numFmt w:val="bullet"/>
      <w:lvlText w:val="•"/>
      <w:lvlJc w:val="left"/>
      <w:pPr>
        <w:ind w:left="1259" w:hanging="360"/>
      </w:pPr>
      <w:rPr>
        <w:rFonts w:hint="default"/>
        <w:lang w:val="en-US" w:eastAsia="en-US" w:bidi="ar-SA"/>
      </w:rPr>
    </w:lvl>
    <w:lvl w:ilvl="3" w:tplc="BED474E0">
      <w:numFmt w:val="bullet"/>
      <w:lvlText w:val="•"/>
      <w:lvlJc w:val="left"/>
      <w:pPr>
        <w:ind w:left="1699" w:hanging="360"/>
      </w:pPr>
      <w:rPr>
        <w:rFonts w:hint="default"/>
        <w:lang w:val="en-US" w:eastAsia="en-US" w:bidi="ar-SA"/>
      </w:rPr>
    </w:lvl>
    <w:lvl w:ilvl="4" w:tplc="2FF8C974">
      <w:numFmt w:val="bullet"/>
      <w:lvlText w:val="•"/>
      <w:lvlJc w:val="left"/>
      <w:pPr>
        <w:ind w:left="2139" w:hanging="360"/>
      </w:pPr>
      <w:rPr>
        <w:rFonts w:hint="default"/>
        <w:lang w:val="en-US" w:eastAsia="en-US" w:bidi="ar-SA"/>
      </w:rPr>
    </w:lvl>
    <w:lvl w:ilvl="5" w:tplc="F3443AD6">
      <w:numFmt w:val="bullet"/>
      <w:lvlText w:val="•"/>
      <w:lvlJc w:val="left"/>
      <w:pPr>
        <w:ind w:left="2579" w:hanging="360"/>
      </w:pPr>
      <w:rPr>
        <w:rFonts w:hint="default"/>
        <w:lang w:val="en-US" w:eastAsia="en-US" w:bidi="ar-SA"/>
      </w:rPr>
    </w:lvl>
    <w:lvl w:ilvl="6" w:tplc="80A6CBF4">
      <w:numFmt w:val="bullet"/>
      <w:lvlText w:val="•"/>
      <w:lvlJc w:val="left"/>
      <w:pPr>
        <w:ind w:left="3018" w:hanging="360"/>
      </w:pPr>
      <w:rPr>
        <w:rFonts w:hint="default"/>
        <w:lang w:val="en-US" w:eastAsia="en-US" w:bidi="ar-SA"/>
      </w:rPr>
    </w:lvl>
    <w:lvl w:ilvl="7" w:tplc="C9FA105A">
      <w:numFmt w:val="bullet"/>
      <w:lvlText w:val="•"/>
      <w:lvlJc w:val="left"/>
      <w:pPr>
        <w:ind w:left="3458" w:hanging="360"/>
      </w:pPr>
      <w:rPr>
        <w:rFonts w:hint="default"/>
        <w:lang w:val="en-US" w:eastAsia="en-US" w:bidi="ar-SA"/>
      </w:rPr>
    </w:lvl>
    <w:lvl w:ilvl="8" w:tplc="C77EA316">
      <w:numFmt w:val="bullet"/>
      <w:lvlText w:val="•"/>
      <w:lvlJc w:val="left"/>
      <w:pPr>
        <w:ind w:left="3898" w:hanging="360"/>
      </w:pPr>
      <w:rPr>
        <w:rFonts w:hint="default"/>
        <w:lang w:val="en-US" w:eastAsia="en-US" w:bidi="ar-SA"/>
      </w:rPr>
    </w:lvl>
  </w:abstractNum>
  <w:abstractNum w:abstractNumId="6" w15:restartNumberingAfterBreak="0">
    <w:nsid w:val="07BE253D"/>
    <w:multiLevelType w:val="multilevel"/>
    <w:tmpl w:val="B5F61338"/>
    <w:lvl w:ilvl="0">
      <w:start w:val="1"/>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righ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7" w15:restartNumberingAfterBreak="0">
    <w:nsid w:val="0818396F"/>
    <w:multiLevelType w:val="hybridMultilevel"/>
    <w:tmpl w:val="29D087EE"/>
    <w:lvl w:ilvl="0" w:tplc="360E2498">
      <w:start w:val="1"/>
      <w:numFmt w:val="decimal"/>
      <w:lvlText w:val="(%1)"/>
      <w:lvlJc w:val="left"/>
      <w:pPr>
        <w:ind w:left="446" w:hanging="34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E2CBA2A">
      <w:start w:val="1"/>
      <w:numFmt w:val="lowerRoman"/>
      <w:lvlText w:val="(%2)"/>
      <w:lvlJc w:val="left"/>
      <w:pPr>
        <w:ind w:left="393" w:hanging="28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056EB8E">
      <w:numFmt w:val="bullet"/>
      <w:lvlText w:val="•"/>
      <w:lvlJc w:val="left"/>
      <w:pPr>
        <w:ind w:left="1455" w:hanging="288"/>
      </w:pPr>
      <w:rPr>
        <w:rFonts w:hint="default"/>
        <w:lang w:val="en-US" w:eastAsia="en-US" w:bidi="ar-SA"/>
      </w:rPr>
    </w:lvl>
    <w:lvl w:ilvl="3" w:tplc="61626DD0">
      <w:numFmt w:val="bullet"/>
      <w:lvlText w:val="•"/>
      <w:lvlJc w:val="left"/>
      <w:pPr>
        <w:ind w:left="2470" w:hanging="288"/>
      </w:pPr>
      <w:rPr>
        <w:rFonts w:hint="default"/>
        <w:lang w:val="en-US" w:eastAsia="en-US" w:bidi="ar-SA"/>
      </w:rPr>
    </w:lvl>
    <w:lvl w:ilvl="4" w:tplc="226E325E">
      <w:numFmt w:val="bullet"/>
      <w:lvlText w:val="•"/>
      <w:lvlJc w:val="left"/>
      <w:pPr>
        <w:ind w:left="3485" w:hanging="288"/>
      </w:pPr>
      <w:rPr>
        <w:rFonts w:hint="default"/>
        <w:lang w:val="en-US" w:eastAsia="en-US" w:bidi="ar-SA"/>
      </w:rPr>
    </w:lvl>
    <w:lvl w:ilvl="5" w:tplc="A134E4E6">
      <w:numFmt w:val="bullet"/>
      <w:lvlText w:val="•"/>
      <w:lvlJc w:val="left"/>
      <w:pPr>
        <w:ind w:left="4500" w:hanging="288"/>
      </w:pPr>
      <w:rPr>
        <w:rFonts w:hint="default"/>
        <w:lang w:val="en-US" w:eastAsia="en-US" w:bidi="ar-SA"/>
      </w:rPr>
    </w:lvl>
    <w:lvl w:ilvl="6" w:tplc="00484972">
      <w:numFmt w:val="bullet"/>
      <w:lvlText w:val="•"/>
      <w:lvlJc w:val="left"/>
      <w:pPr>
        <w:ind w:left="5515" w:hanging="288"/>
      </w:pPr>
      <w:rPr>
        <w:rFonts w:hint="default"/>
        <w:lang w:val="en-US" w:eastAsia="en-US" w:bidi="ar-SA"/>
      </w:rPr>
    </w:lvl>
    <w:lvl w:ilvl="7" w:tplc="0324F35E">
      <w:numFmt w:val="bullet"/>
      <w:lvlText w:val="•"/>
      <w:lvlJc w:val="left"/>
      <w:pPr>
        <w:ind w:left="6530" w:hanging="288"/>
      </w:pPr>
      <w:rPr>
        <w:rFonts w:hint="default"/>
        <w:lang w:val="en-US" w:eastAsia="en-US" w:bidi="ar-SA"/>
      </w:rPr>
    </w:lvl>
    <w:lvl w:ilvl="8" w:tplc="23503086">
      <w:numFmt w:val="bullet"/>
      <w:lvlText w:val="•"/>
      <w:lvlJc w:val="left"/>
      <w:pPr>
        <w:ind w:left="7546" w:hanging="288"/>
      </w:pPr>
      <w:rPr>
        <w:rFonts w:hint="default"/>
        <w:lang w:val="en-US" w:eastAsia="en-US" w:bidi="ar-SA"/>
      </w:rPr>
    </w:lvl>
  </w:abstractNum>
  <w:abstractNum w:abstractNumId="8" w15:restartNumberingAfterBreak="0">
    <w:nsid w:val="088B67EF"/>
    <w:multiLevelType w:val="multilevel"/>
    <w:tmpl w:val="36FCC5B2"/>
    <w:lvl w:ilvl="0">
      <w:start w:val="1"/>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9" w15:restartNumberingAfterBreak="0">
    <w:nsid w:val="08B65DFB"/>
    <w:multiLevelType w:val="hybridMultilevel"/>
    <w:tmpl w:val="3CBE93F8"/>
    <w:lvl w:ilvl="0" w:tplc="1BF4DC02">
      <w:start w:val="1"/>
      <w:numFmt w:val="decimal"/>
      <w:lvlText w:val="(%1)"/>
      <w:lvlJc w:val="left"/>
      <w:pPr>
        <w:ind w:left="360" w:hanging="34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1ECA23E">
      <w:start w:val="1"/>
      <w:numFmt w:val="decimal"/>
      <w:lvlText w:val="%2."/>
      <w:lvlJc w:val="left"/>
      <w:pPr>
        <w:ind w:left="1080" w:hanging="360"/>
        <w:jc w:val="left"/>
      </w:pPr>
      <w:rPr>
        <w:rFonts w:ascii="Times New Roman" w:eastAsia="Times New Roman" w:hAnsi="Times New Roman" w:cs="Times New Roman" w:hint="default"/>
        <w:b/>
        <w:bCs/>
        <w:i w:val="0"/>
        <w:iCs w:val="0"/>
        <w:w w:val="100"/>
        <w:sz w:val="24"/>
        <w:szCs w:val="24"/>
        <w:lang w:val="en-US" w:eastAsia="en-US" w:bidi="ar-SA"/>
      </w:rPr>
    </w:lvl>
    <w:lvl w:ilvl="2" w:tplc="BA90C190">
      <w:numFmt w:val="bullet"/>
      <w:lvlText w:val="•"/>
      <w:lvlJc w:val="left"/>
      <w:pPr>
        <w:ind w:left="2097" w:hanging="360"/>
      </w:pPr>
      <w:rPr>
        <w:rFonts w:hint="default"/>
        <w:lang w:val="en-US" w:eastAsia="en-US" w:bidi="ar-SA"/>
      </w:rPr>
    </w:lvl>
    <w:lvl w:ilvl="3" w:tplc="29C4C99C">
      <w:numFmt w:val="bullet"/>
      <w:lvlText w:val="•"/>
      <w:lvlJc w:val="left"/>
      <w:pPr>
        <w:ind w:left="3115" w:hanging="360"/>
      </w:pPr>
      <w:rPr>
        <w:rFonts w:hint="default"/>
        <w:lang w:val="en-US" w:eastAsia="en-US" w:bidi="ar-SA"/>
      </w:rPr>
    </w:lvl>
    <w:lvl w:ilvl="4" w:tplc="0B0E8084">
      <w:numFmt w:val="bullet"/>
      <w:lvlText w:val="•"/>
      <w:lvlJc w:val="left"/>
      <w:pPr>
        <w:ind w:left="4133" w:hanging="360"/>
      </w:pPr>
      <w:rPr>
        <w:rFonts w:hint="default"/>
        <w:lang w:val="en-US" w:eastAsia="en-US" w:bidi="ar-SA"/>
      </w:rPr>
    </w:lvl>
    <w:lvl w:ilvl="5" w:tplc="B02C310C">
      <w:numFmt w:val="bullet"/>
      <w:lvlText w:val="•"/>
      <w:lvlJc w:val="left"/>
      <w:pPr>
        <w:ind w:left="5151" w:hanging="360"/>
      </w:pPr>
      <w:rPr>
        <w:rFonts w:hint="default"/>
        <w:lang w:val="en-US" w:eastAsia="en-US" w:bidi="ar-SA"/>
      </w:rPr>
    </w:lvl>
    <w:lvl w:ilvl="6" w:tplc="0A48E6CC">
      <w:numFmt w:val="bullet"/>
      <w:lvlText w:val="•"/>
      <w:lvlJc w:val="left"/>
      <w:pPr>
        <w:ind w:left="6168" w:hanging="360"/>
      </w:pPr>
      <w:rPr>
        <w:rFonts w:hint="default"/>
        <w:lang w:val="en-US" w:eastAsia="en-US" w:bidi="ar-SA"/>
      </w:rPr>
    </w:lvl>
    <w:lvl w:ilvl="7" w:tplc="E076C8FC">
      <w:numFmt w:val="bullet"/>
      <w:lvlText w:val="•"/>
      <w:lvlJc w:val="left"/>
      <w:pPr>
        <w:ind w:left="7186" w:hanging="360"/>
      </w:pPr>
      <w:rPr>
        <w:rFonts w:hint="default"/>
        <w:lang w:val="en-US" w:eastAsia="en-US" w:bidi="ar-SA"/>
      </w:rPr>
    </w:lvl>
    <w:lvl w:ilvl="8" w:tplc="E9027F34">
      <w:numFmt w:val="bullet"/>
      <w:lvlText w:val="•"/>
      <w:lvlJc w:val="left"/>
      <w:pPr>
        <w:ind w:left="8204" w:hanging="360"/>
      </w:pPr>
      <w:rPr>
        <w:rFonts w:hint="default"/>
        <w:lang w:val="en-US" w:eastAsia="en-US" w:bidi="ar-SA"/>
      </w:rPr>
    </w:lvl>
  </w:abstractNum>
  <w:abstractNum w:abstractNumId="10" w15:restartNumberingAfterBreak="0">
    <w:nsid w:val="08CA567B"/>
    <w:multiLevelType w:val="multilevel"/>
    <w:tmpl w:val="F198D536"/>
    <w:lvl w:ilvl="0">
      <w:start w:val="1"/>
      <w:numFmt w:val="upperRoman"/>
      <w:lvlText w:val="%1"/>
      <w:lvlJc w:val="left"/>
      <w:pPr>
        <w:ind w:left="820" w:hanging="720"/>
        <w:jc w:val="left"/>
      </w:pPr>
      <w:rPr>
        <w:rFonts w:hint="default"/>
        <w:lang w:val="en-US" w:eastAsia="en-US" w:bidi="ar-SA"/>
      </w:rPr>
    </w:lvl>
    <w:lvl w:ilvl="1">
      <w:start w:val="1"/>
      <w:numFmt w:val="upperLetter"/>
      <w:lvlText w:val="%1.%2."/>
      <w:lvlJc w:val="left"/>
      <w:pPr>
        <w:ind w:left="82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3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414" w:hanging="720"/>
      </w:pPr>
      <w:rPr>
        <w:rFonts w:hint="default"/>
        <w:lang w:val="en-US" w:eastAsia="en-US" w:bidi="ar-SA"/>
      </w:rPr>
    </w:lvl>
    <w:lvl w:ilvl="8">
      <w:numFmt w:val="bullet"/>
      <w:lvlText w:val="•"/>
      <w:lvlJc w:val="left"/>
      <w:pPr>
        <w:ind w:left="8356" w:hanging="720"/>
      </w:pPr>
      <w:rPr>
        <w:rFonts w:hint="default"/>
        <w:lang w:val="en-US" w:eastAsia="en-US" w:bidi="ar-SA"/>
      </w:rPr>
    </w:lvl>
  </w:abstractNum>
  <w:abstractNum w:abstractNumId="11" w15:restartNumberingAfterBreak="0">
    <w:nsid w:val="09953A4A"/>
    <w:multiLevelType w:val="multilevel"/>
    <w:tmpl w:val="E29AAFFE"/>
    <w:lvl w:ilvl="0">
      <w:start w:val="3"/>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12" w15:restartNumberingAfterBreak="0">
    <w:nsid w:val="0D5410EE"/>
    <w:multiLevelType w:val="multilevel"/>
    <w:tmpl w:val="6A1C4F6E"/>
    <w:lvl w:ilvl="0">
      <w:start w:val="2"/>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13" w15:restartNumberingAfterBreak="0">
    <w:nsid w:val="0EE81D1D"/>
    <w:multiLevelType w:val="hybridMultilevel"/>
    <w:tmpl w:val="1BA2763E"/>
    <w:lvl w:ilvl="0" w:tplc="B8784576">
      <w:start w:val="2"/>
      <w:numFmt w:val="decimal"/>
      <w:lvlText w:val="(%1)"/>
      <w:lvlJc w:val="left"/>
      <w:pPr>
        <w:ind w:left="1080" w:hanging="34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EA2453C">
      <w:start w:val="1"/>
      <w:numFmt w:val="decimal"/>
      <w:lvlText w:val="%2."/>
      <w:lvlJc w:val="left"/>
      <w:pPr>
        <w:ind w:left="204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2" w:tplc="92B6D452">
      <w:numFmt w:val="bullet"/>
      <w:lvlText w:val="•"/>
      <w:lvlJc w:val="left"/>
      <w:pPr>
        <w:ind w:left="2951" w:hanging="240"/>
      </w:pPr>
      <w:rPr>
        <w:rFonts w:hint="default"/>
        <w:lang w:val="en-US" w:eastAsia="en-US" w:bidi="ar-SA"/>
      </w:rPr>
    </w:lvl>
    <w:lvl w:ilvl="3" w:tplc="D5C8EF4C">
      <w:numFmt w:val="bullet"/>
      <w:lvlText w:val="•"/>
      <w:lvlJc w:val="left"/>
      <w:pPr>
        <w:ind w:left="3862" w:hanging="240"/>
      </w:pPr>
      <w:rPr>
        <w:rFonts w:hint="default"/>
        <w:lang w:val="en-US" w:eastAsia="en-US" w:bidi="ar-SA"/>
      </w:rPr>
    </w:lvl>
    <w:lvl w:ilvl="4" w:tplc="DC621714">
      <w:numFmt w:val="bullet"/>
      <w:lvlText w:val="•"/>
      <w:lvlJc w:val="left"/>
      <w:pPr>
        <w:ind w:left="4773" w:hanging="240"/>
      </w:pPr>
      <w:rPr>
        <w:rFonts w:hint="default"/>
        <w:lang w:val="en-US" w:eastAsia="en-US" w:bidi="ar-SA"/>
      </w:rPr>
    </w:lvl>
    <w:lvl w:ilvl="5" w:tplc="9DD22852">
      <w:numFmt w:val="bullet"/>
      <w:lvlText w:val="•"/>
      <w:lvlJc w:val="left"/>
      <w:pPr>
        <w:ind w:left="5684" w:hanging="240"/>
      </w:pPr>
      <w:rPr>
        <w:rFonts w:hint="default"/>
        <w:lang w:val="en-US" w:eastAsia="en-US" w:bidi="ar-SA"/>
      </w:rPr>
    </w:lvl>
    <w:lvl w:ilvl="6" w:tplc="273A4D4A">
      <w:numFmt w:val="bullet"/>
      <w:lvlText w:val="•"/>
      <w:lvlJc w:val="left"/>
      <w:pPr>
        <w:ind w:left="6595" w:hanging="240"/>
      </w:pPr>
      <w:rPr>
        <w:rFonts w:hint="default"/>
        <w:lang w:val="en-US" w:eastAsia="en-US" w:bidi="ar-SA"/>
      </w:rPr>
    </w:lvl>
    <w:lvl w:ilvl="7" w:tplc="71623820">
      <w:numFmt w:val="bullet"/>
      <w:lvlText w:val="•"/>
      <w:lvlJc w:val="left"/>
      <w:pPr>
        <w:ind w:left="7506" w:hanging="240"/>
      </w:pPr>
      <w:rPr>
        <w:rFonts w:hint="default"/>
        <w:lang w:val="en-US" w:eastAsia="en-US" w:bidi="ar-SA"/>
      </w:rPr>
    </w:lvl>
    <w:lvl w:ilvl="8" w:tplc="B1BAB448">
      <w:numFmt w:val="bullet"/>
      <w:lvlText w:val="•"/>
      <w:lvlJc w:val="left"/>
      <w:pPr>
        <w:ind w:left="8417" w:hanging="240"/>
      </w:pPr>
      <w:rPr>
        <w:rFonts w:hint="default"/>
        <w:lang w:val="en-US" w:eastAsia="en-US" w:bidi="ar-SA"/>
      </w:rPr>
    </w:lvl>
  </w:abstractNum>
  <w:abstractNum w:abstractNumId="14" w15:restartNumberingAfterBreak="0">
    <w:nsid w:val="0F282715"/>
    <w:multiLevelType w:val="multilevel"/>
    <w:tmpl w:val="060066E4"/>
    <w:lvl w:ilvl="0">
      <w:start w:val="4"/>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15" w15:restartNumberingAfterBreak="0">
    <w:nsid w:val="10670017"/>
    <w:multiLevelType w:val="multilevel"/>
    <w:tmpl w:val="210638E8"/>
    <w:lvl w:ilvl="0">
      <w:start w:val="1"/>
      <w:numFmt w:val="upperRoman"/>
      <w:lvlText w:val="%1"/>
      <w:lvlJc w:val="left"/>
      <w:pPr>
        <w:ind w:left="820" w:hanging="720"/>
        <w:jc w:val="left"/>
      </w:pPr>
      <w:rPr>
        <w:rFonts w:hint="default"/>
        <w:lang w:val="en-US" w:eastAsia="en-US" w:bidi="ar-SA"/>
      </w:rPr>
    </w:lvl>
    <w:lvl w:ilvl="1">
      <w:start w:val="1"/>
      <w:numFmt w:val="upperLetter"/>
      <w:lvlText w:val="%1.%2."/>
      <w:lvlJc w:val="left"/>
      <w:pPr>
        <w:ind w:left="820" w:hanging="720"/>
        <w:jc w:val="righ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3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414" w:hanging="720"/>
      </w:pPr>
      <w:rPr>
        <w:rFonts w:hint="default"/>
        <w:lang w:val="en-US" w:eastAsia="en-US" w:bidi="ar-SA"/>
      </w:rPr>
    </w:lvl>
    <w:lvl w:ilvl="8">
      <w:numFmt w:val="bullet"/>
      <w:lvlText w:val="•"/>
      <w:lvlJc w:val="left"/>
      <w:pPr>
        <w:ind w:left="8356" w:hanging="720"/>
      </w:pPr>
      <w:rPr>
        <w:rFonts w:hint="default"/>
        <w:lang w:val="en-US" w:eastAsia="en-US" w:bidi="ar-SA"/>
      </w:rPr>
    </w:lvl>
  </w:abstractNum>
  <w:abstractNum w:abstractNumId="16" w15:restartNumberingAfterBreak="0">
    <w:nsid w:val="12613999"/>
    <w:multiLevelType w:val="hybridMultilevel"/>
    <w:tmpl w:val="AB5A29FE"/>
    <w:lvl w:ilvl="0" w:tplc="5B869E5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03AA912">
      <w:numFmt w:val="bullet"/>
      <w:lvlText w:val="•"/>
      <w:lvlJc w:val="left"/>
      <w:pPr>
        <w:ind w:left="1672" w:hanging="360"/>
      </w:pPr>
      <w:rPr>
        <w:rFonts w:hint="default"/>
        <w:lang w:val="en-US" w:eastAsia="en-US" w:bidi="ar-SA"/>
      </w:rPr>
    </w:lvl>
    <w:lvl w:ilvl="2" w:tplc="A17A74BC">
      <w:numFmt w:val="bullet"/>
      <w:lvlText w:val="•"/>
      <w:lvlJc w:val="left"/>
      <w:pPr>
        <w:ind w:left="2624" w:hanging="360"/>
      </w:pPr>
      <w:rPr>
        <w:rFonts w:hint="default"/>
        <w:lang w:val="en-US" w:eastAsia="en-US" w:bidi="ar-SA"/>
      </w:rPr>
    </w:lvl>
    <w:lvl w:ilvl="3" w:tplc="D16EEF32">
      <w:numFmt w:val="bullet"/>
      <w:lvlText w:val="•"/>
      <w:lvlJc w:val="left"/>
      <w:pPr>
        <w:ind w:left="3576" w:hanging="360"/>
      </w:pPr>
      <w:rPr>
        <w:rFonts w:hint="default"/>
        <w:lang w:val="en-US" w:eastAsia="en-US" w:bidi="ar-SA"/>
      </w:rPr>
    </w:lvl>
    <w:lvl w:ilvl="4" w:tplc="1546A1F6">
      <w:numFmt w:val="bullet"/>
      <w:lvlText w:val="•"/>
      <w:lvlJc w:val="left"/>
      <w:pPr>
        <w:ind w:left="4528" w:hanging="360"/>
      </w:pPr>
      <w:rPr>
        <w:rFonts w:hint="default"/>
        <w:lang w:val="en-US" w:eastAsia="en-US" w:bidi="ar-SA"/>
      </w:rPr>
    </w:lvl>
    <w:lvl w:ilvl="5" w:tplc="C682DD48">
      <w:numFmt w:val="bullet"/>
      <w:lvlText w:val="•"/>
      <w:lvlJc w:val="left"/>
      <w:pPr>
        <w:ind w:left="5480" w:hanging="360"/>
      </w:pPr>
      <w:rPr>
        <w:rFonts w:hint="default"/>
        <w:lang w:val="en-US" w:eastAsia="en-US" w:bidi="ar-SA"/>
      </w:rPr>
    </w:lvl>
    <w:lvl w:ilvl="6" w:tplc="8D1C1004">
      <w:numFmt w:val="bullet"/>
      <w:lvlText w:val="•"/>
      <w:lvlJc w:val="left"/>
      <w:pPr>
        <w:ind w:left="6432" w:hanging="360"/>
      </w:pPr>
      <w:rPr>
        <w:rFonts w:hint="default"/>
        <w:lang w:val="en-US" w:eastAsia="en-US" w:bidi="ar-SA"/>
      </w:rPr>
    </w:lvl>
    <w:lvl w:ilvl="7" w:tplc="EA926162">
      <w:numFmt w:val="bullet"/>
      <w:lvlText w:val="•"/>
      <w:lvlJc w:val="left"/>
      <w:pPr>
        <w:ind w:left="7384" w:hanging="360"/>
      </w:pPr>
      <w:rPr>
        <w:rFonts w:hint="default"/>
        <w:lang w:val="en-US" w:eastAsia="en-US" w:bidi="ar-SA"/>
      </w:rPr>
    </w:lvl>
    <w:lvl w:ilvl="8" w:tplc="512A3E16">
      <w:numFmt w:val="bullet"/>
      <w:lvlText w:val="•"/>
      <w:lvlJc w:val="left"/>
      <w:pPr>
        <w:ind w:left="8336" w:hanging="360"/>
      </w:pPr>
      <w:rPr>
        <w:rFonts w:hint="default"/>
        <w:lang w:val="en-US" w:eastAsia="en-US" w:bidi="ar-SA"/>
      </w:rPr>
    </w:lvl>
  </w:abstractNum>
  <w:abstractNum w:abstractNumId="17" w15:restartNumberingAfterBreak="0">
    <w:nsid w:val="128658F4"/>
    <w:multiLevelType w:val="multilevel"/>
    <w:tmpl w:val="7F183356"/>
    <w:lvl w:ilvl="0">
      <w:start w:val="3"/>
      <w:numFmt w:val="upperRoman"/>
      <w:lvlText w:val="%1"/>
      <w:lvlJc w:val="left"/>
      <w:pPr>
        <w:ind w:left="1080" w:hanging="980"/>
        <w:jc w:val="left"/>
      </w:pPr>
      <w:rPr>
        <w:rFonts w:hint="default"/>
        <w:lang w:val="en-US" w:eastAsia="en-US" w:bidi="ar-SA"/>
      </w:rPr>
    </w:lvl>
    <w:lvl w:ilvl="1">
      <w:start w:val="1"/>
      <w:numFmt w:val="upperLetter"/>
      <w:lvlText w:val="%1.%2."/>
      <w:lvlJc w:val="left"/>
      <w:pPr>
        <w:ind w:left="1080" w:hanging="98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980"/>
      </w:pPr>
      <w:rPr>
        <w:rFonts w:hint="default"/>
        <w:lang w:val="en-US" w:eastAsia="en-US" w:bidi="ar-SA"/>
      </w:rPr>
    </w:lvl>
    <w:lvl w:ilvl="3">
      <w:numFmt w:val="bullet"/>
      <w:lvlText w:val="•"/>
      <w:lvlJc w:val="left"/>
      <w:pPr>
        <w:ind w:left="3828" w:hanging="980"/>
      </w:pPr>
      <w:rPr>
        <w:rFonts w:hint="default"/>
        <w:lang w:val="en-US" w:eastAsia="en-US" w:bidi="ar-SA"/>
      </w:rPr>
    </w:lvl>
    <w:lvl w:ilvl="4">
      <w:numFmt w:val="bullet"/>
      <w:lvlText w:val="•"/>
      <w:lvlJc w:val="left"/>
      <w:pPr>
        <w:ind w:left="4744" w:hanging="980"/>
      </w:pPr>
      <w:rPr>
        <w:rFonts w:hint="default"/>
        <w:lang w:val="en-US" w:eastAsia="en-US" w:bidi="ar-SA"/>
      </w:rPr>
    </w:lvl>
    <w:lvl w:ilvl="5">
      <w:numFmt w:val="bullet"/>
      <w:lvlText w:val="•"/>
      <w:lvlJc w:val="left"/>
      <w:pPr>
        <w:ind w:left="5660" w:hanging="980"/>
      </w:pPr>
      <w:rPr>
        <w:rFonts w:hint="default"/>
        <w:lang w:val="en-US" w:eastAsia="en-US" w:bidi="ar-SA"/>
      </w:rPr>
    </w:lvl>
    <w:lvl w:ilvl="6">
      <w:numFmt w:val="bullet"/>
      <w:lvlText w:val="•"/>
      <w:lvlJc w:val="left"/>
      <w:pPr>
        <w:ind w:left="6576" w:hanging="980"/>
      </w:pPr>
      <w:rPr>
        <w:rFonts w:hint="default"/>
        <w:lang w:val="en-US" w:eastAsia="en-US" w:bidi="ar-SA"/>
      </w:rPr>
    </w:lvl>
    <w:lvl w:ilvl="7">
      <w:numFmt w:val="bullet"/>
      <w:lvlText w:val="•"/>
      <w:lvlJc w:val="left"/>
      <w:pPr>
        <w:ind w:left="7492" w:hanging="980"/>
      </w:pPr>
      <w:rPr>
        <w:rFonts w:hint="default"/>
        <w:lang w:val="en-US" w:eastAsia="en-US" w:bidi="ar-SA"/>
      </w:rPr>
    </w:lvl>
    <w:lvl w:ilvl="8">
      <w:numFmt w:val="bullet"/>
      <w:lvlText w:val="•"/>
      <w:lvlJc w:val="left"/>
      <w:pPr>
        <w:ind w:left="8408" w:hanging="980"/>
      </w:pPr>
      <w:rPr>
        <w:rFonts w:hint="default"/>
        <w:lang w:val="en-US" w:eastAsia="en-US" w:bidi="ar-SA"/>
      </w:rPr>
    </w:lvl>
  </w:abstractNum>
  <w:abstractNum w:abstractNumId="18" w15:restartNumberingAfterBreak="0">
    <w:nsid w:val="15AF1987"/>
    <w:multiLevelType w:val="multilevel"/>
    <w:tmpl w:val="1884F900"/>
    <w:lvl w:ilvl="0">
      <w:start w:val="1"/>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19" w15:restartNumberingAfterBreak="0">
    <w:nsid w:val="16CF412F"/>
    <w:multiLevelType w:val="hybridMultilevel"/>
    <w:tmpl w:val="F61884B6"/>
    <w:lvl w:ilvl="0" w:tplc="BFC0987E">
      <w:start w:val="2"/>
      <w:numFmt w:val="decimal"/>
      <w:lvlText w:val="(%1)"/>
      <w:lvlJc w:val="left"/>
      <w:pPr>
        <w:ind w:left="560" w:hanging="315"/>
        <w:jc w:val="left"/>
      </w:pPr>
      <w:rPr>
        <w:rFonts w:ascii="Times New Roman" w:eastAsia="Times New Roman" w:hAnsi="Times New Roman" w:cs="Times New Roman" w:hint="default"/>
        <w:b w:val="0"/>
        <w:bCs w:val="0"/>
        <w:i w:val="0"/>
        <w:iCs w:val="0"/>
        <w:w w:val="100"/>
        <w:sz w:val="22"/>
        <w:szCs w:val="22"/>
        <w:lang w:val="en-US" w:eastAsia="en-US" w:bidi="ar-SA"/>
      </w:rPr>
    </w:lvl>
    <w:lvl w:ilvl="1" w:tplc="AAB0BBE0">
      <w:start w:val="1"/>
      <w:numFmt w:val="lowerRoman"/>
      <w:lvlText w:val="(%2)"/>
      <w:lvlJc w:val="left"/>
      <w:pPr>
        <w:ind w:left="246" w:hanging="265"/>
        <w:jc w:val="left"/>
      </w:pPr>
      <w:rPr>
        <w:rFonts w:ascii="Times New Roman" w:eastAsia="Times New Roman" w:hAnsi="Times New Roman" w:cs="Times New Roman" w:hint="default"/>
        <w:b w:val="0"/>
        <w:bCs w:val="0"/>
        <w:i w:val="0"/>
        <w:iCs w:val="0"/>
        <w:w w:val="100"/>
        <w:sz w:val="22"/>
        <w:szCs w:val="22"/>
        <w:lang w:val="en-US" w:eastAsia="en-US" w:bidi="ar-SA"/>
      </w:rPr>
    </w:lvl>
    <w:lvl w:ilvl="2" w:tplc="34DA1D94">
      <w:numFmt w:val="bullet"/>
      <w:lvlText w:val="•"/>
      <w:lvlJc w:val="left"/>
      <w:pPr>
        <w:ind w:left="1086" w:hanging="265"/>
      </w:pPr>
      <w:rPr>
        <w:rFonts w:hint="default"/>
        <w:lang w:val="en-US" w:eastAsia="en-US" w:bidi="ar-SA"/>
      </w:rPr>
    </w:lvl>
    <w:lvl w:ilvl="3" w:tplc="33F49224">
      <w:numFmt w:val="bullet"/>
      <w:lvlText w:val="•"/>
      <w:lvlJc w:val="left"/>
      <w:pPr>
        <w:ind w:left="1613" w:hanging="265"/>
      </w:pPr>
      <w:rPr>
        <w:rFonts w:hint="default"/>
        <w:lang w:val="en-US" w:eastAsia="en-US" w:bidi="ar-SA"/>
      </w:rPr>
    </w:lvl>
    <w:lvl w:ilvl="4" w:tplc="F156014E">
      <w:numFmt w:val="bullet"/>
      <w:lvlText w:val="•"/>
      <w:lvlJc w:val="left"/>
      <w:pPr>
        <w:ind w:left="2140" w:hanging="265"/>
      </w:pPr>
      <w:rPr>
        <w:rFonts w:hint="default"/>
        <w:lang w:val="en-US" w:eastAsia="en-US" w:bidi="ar-SA"/>
      </w:rPr>
    </w:lvl>
    <w:lvl w:ilvl="5" w:tplc="485EB688">
      <w:numFmt w:val="bullet"/>
      <w:lvlText w:val="•"/>
      <w:lvlJc w:val="left"/>
      <w:pPr>
        <w:ind w:left="2667" w:hanging="265"/>
      </w:pPr>
      <w:rPr>
        <w:rFonts w:hint="default"/>
        <w:lang w:val="en-US" w:eastAsia="en-US" w:bidi="ar-SA"/>
      </w:rPr>
    </w:lvl>
    <w:lvl w:ilvl="6" w:tplc="03AAD4B0">
      <w:numFmt w:val="bullet"/>
      <w:lvlText w:val="•"/>
      <w:lvlJc w:val="left"/>
      <w:pPr>
        <w:ind w:left="3194" w:hanging="265"/>
      </w:pPr>
      <w:rPr>
        <w:rFonts w:hint="default"/>
        <w:lang w:val="en-US" w:eastAsia="en-US" w:bidi="ar-SA"/>
      </w:rPr>
    </w:lvl>
    <w:lvl w:ilvl="7" w:tplc="0DAAABFC">
      <w:numFmt w:val="bullet"/>
      <w:lvlText w:val="•"/>
      <w:lvlJc w:val="left"/>
      <w:pPr>
        <w:ind w:left="3721" w:hanging="265"/>
      </w:pPr>
      <w:rPr>
        <w:rFonts w:hint="default"/>
        <w:lang w:val="en-US" w:eastAsia="en-US" w:bidi="ar-SA"/>
      </w:rPr>
    </w:lvl>
    <w:lvl w:ilvl="8" w:tplc="88CEAA0C">
      <w:numFmt w:val="bullet"/>
      <w:lvlText w:val="•"/>
      <w:lvlJc w:val="left"/>
      <w:pPr>
        <w:ind w:left="4248" w:hanging="265"/>
      </w:pPr>
      <w:rPr>
        <w:rFonts w:hint="default"/>
        <w:lang w:val="en-US" w:eastAsia="en-US" w:bidi="ar-SA"/>
      </w:rPr>
    </w:lvl>
  </w:abstractNum>
  <w:abstractNum w:abstractNumId="20" w15:restartNumberingAfterBreak="0">
    <w:nsid w:val="177B6E8F"/>
    <w:multiLevelType w:val="hybridMultilevel"/>
    <w:tmpl w:val="54A6E9D4"/>
    <w:lvl w:ilvl="0" w:tplc="218C3FD4">
      <w:numFmt w:val="bullet"/>
      <w:lvlText w:val=""/>
      <w:lvlJc w:val="left"/>
      <w:pPr>
        <w:ind w:left="1080" w:hanging="720"/>
      </w:pPr>
      <w:rPr>
        <w:rFonts w:ascii="Wingdings" w:eastAsia="Wingdings" w:hAnsi="Wingdings" w:cs="Wingdings" w:hint="default"/>
        <w:b w:val="0"/>
        <w:bCs w:val="0"/>
        <w:i w:val="0"/>
        <w:iCs w:val="0"/>
        <w:w w:val="100"/>
        <w:sz w:val="24"/>
        <w:szCs w:val="24"/>
        <w:lang w:val="en-US" w:eastAsia="en-US" w:bidi="ar-SA"/>
      </w:rPr>
    </w:lvl>
    <w:lvl w:ilvl="1" w:tplc="F2FC46C6">
      <w:numFmt w:val="bullet"/>
      <w:lvlText w:val="•"/>
      <w:lvlJc w:val="left"/>
      <w:pPr>
        <w:ind w:left="1996" w:hanging="720"/>
      </w:pPr>
      <w:rPr>
        <w:rFonts w:hint="default"/>
        <w:lang w:val="en-US" w:eastAsia="en-US" w:bidi="ar-SA"/>
      </w:rPr>
    </w:lvl>
    <w:lvl w:ilvl="2" w:tplc="6CC2C10C">
      <w:numFmt w:val="bullet"/>
      <w:lvlText w:val="•"/>
      <w:lvlJc w:val="left"/>
      <w:pPr>
        <w:ind w:left="2912" w:hanging="720"/>
      </w:pPr>
      <w:rPr>
        <w:rFonts w:hint="default"/>
        <w:lang w:val="en-US" w:eastAsia="en-US" w:bidi="ar-SA"/>
      </w:rPr>
    </w:lvl>
    <w:lvl w:ilvl="3" w:tplc="93E4214C">
      <w:numFmt w:val="bullet"/>
      <w:lvlText w:val="•"/>
      <w:lvlJc w:val="left"/>
      <w:pPr>
        <w:ind w:left="3828" w:hanging="720"/>
      </w:pPr>
      <w:rPr>
        <w:rFonts w:hint="default"/>
        <w:lang w:val="en-US" w:eastAsia="en-US" w:bidi="ar-SA"/>
      </w:rPr>
    </w:lvl>
    <w:lvl w:ilvl="4" w:tplc="C44C1E68">
      <w:numFmt w:val="bullet"/>
      <w:lvlText w:val="•"/>
      <w:lvlJc w:val="left"/>
      <w:pPr>
        <w:ind w:left="4744" w:hanging="720"/>
      </w:pPr>
      <w:rPr>
        <w:rFonts w:hint="default"/>
        <w:lang w:val="en-US" w:eastAsia="en-US" w:bidi="ar-SA"/>
      </w:rPr>
    </w:lvl>
    <w:lvl w:ilvl="5" w:tplc="F43AE670">
      <w:numFmt w:val="bullet"/>
      <w:lvlText w:val="•"/>
      <w:lvlJc w:val="left"/>
      <w:pPr>
        <w:ind w:left="5660" w:hanging="720"/>
      </w:pPr>
      <w:rPr>
        <w:rFonts w:hint="default"/>
        <w:lang w:val="en-US" w:eastAsia="en-US" w:bidi="ar-SA"/>
      </w:rPr>
    </w:lvl>
    <w:lvl w:ilvl="6" w:tplc="F8C2E576">
      <w:numFmt w:val="bullet"/>
      <w:lvlText w:val="•"/>
      <w:lvlJc w:val="left"/>
      <w:pPr>
        <w:ind w:left="6576" w:hanging="720"/>
      </w:pPr>
      <w:rPr>
        <w:rFonts w:hint="default"/>
        <w:lang w:val="en-US" w:eastAsia="en-US" w:bidi="ar-SA"/>
      </w:rPr>
    </w:lvl>
    <w:lvl w:ilvl="7" w:tplc="A5506BD4">
      <w:numFmt w:val="bullet"/>
      <w:lvlText w:val="•"/>
      <w:lvlJc w:val="left"/>
      <w:pPr>
        <w:ind w:left="7492" w:hanging="720"/>
      </w:pPr>
      <w:rPr>
        <w:rFonts w:hint="default"/>
        <w:lang w:val="en-US" w:eastAsia="en-US" w:bidi="ar-SA"/>
      </w:rPr>
    </w:lvl>
    <w:lvl w:ilvl="8" w:tplc="22266376">
      <w:numFmt w:val="bullet"/>
      <w:lvlText w:val="•"/>
      <w:lvlJc w:val="left"/>
      <w:pPr>
        <w:ind w:left="8408" w:hanging="720"/>
      </w:pPr>
      <w:rPr>
        <w:rFonts w:hint="default"/>
        <w:lang w:val="en-US" w:eastAsia="en-US" w:bidi="ar-SA"/>
      </w:rPr>
    </w:lvl>
  </w:abstractNum>
  <w:abstractNum w:abstractNumId="21" w15:restartNumberingAfterBreak="0">
    <w:nsid w:val="196141E6"/>
    <w:multiLevelType w:val="multilevel"/>
    <w:tmpl w:val="8AC2BA52"/>
    <w:lvl w:ilvl="0">
      <w:start w:val="1"/>
      <w:numFmt w:val="upperRoman"/>
      <w:lvlText w:val="%1"/>
      <w:lvlJc w:val="left"/>
      <w:pPr>
        <w:ind w:left="820" w:hanging="720"/>
        <w:jc w:val="left"/>
      </w:pPr>
      <w:rPr>
        <w:rFonts w:hint="default"/>
        <w:lang w:val="en-US" w:eastAsia="en-US" w:bidi="ar-SA"/>
      </w:rPr>
    </w:lvl>
    <w:lvl w:ilvl="1">
      <w:start w:val="1"/>
      <w:numFmt w:val="upperLetter"/>
      <w:lvlText w:val="%1.%2."/>
      <w:lvlJc w:val="left"/>
      <w:pPr>
        <w:ind w:left="82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3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414" w:hanging="720"/>
      </w:pPr>
      <w:rPr>
        <w:rFonts w:hint="default"/>
        <w:lang w:val="en-US" w:eastAsia="en-US" w:bidi="ar-SA"/>
      </w:rPr>
    </w:lvl>
    <w:lvl w:ilvl="8">
      <w:numFmt w:val="bullet"/>
      <w:lvlText w:val="•"/>
      <w:lvlJc w:val="left"/>
      <w:pPr>
        <w:ind w:left="8356" w:hanging="720"/>
      </w:pPr>
      <w:rPr>
        <w:rFonts w:hint="default"/>
        <w:lang w:val="en-US" w:eastAsia="en-US" w:bidi="ar-SA"/>
      </w:rPr>
    </w:lvl>
  </w:abstractNum>
  <w:abstractNum w:abstractNumId="22" w15:restartNumberingAfterBreak="0">
    <w:nsid w:val="19836644"/>
    <w:multiLevelType w:val="multilevel"/>
    <w:tmpl w:val="27729CD4"/>
    <w:lvl w:ilvl="0">
      <w:start w:val="3"/>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23" w15:restartNumberingAfterBreak="0">
    <w:nsid w:val="1B2A56C4"/>
    <w:multiLevelType w:val="multilevel"/>
    <w:tmpl w:val="DD2EE1E0"/>
    <w:lvl w:ilvl="0">
      <w:start w:val="4"/>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24" w15:restartNumberingAfterBreak="0">
    <w:nsid w:val="1B3F71D5"/>
    <w:multiLevelType w:val="hybridMultilevel"/>
    <w:tmpl w:val="759C5D68"/>
    <w:lvl w:ilvl="0" w:tplc="F5D6B322">
      <w:numFmt w:val="bullet"/>
      <w:lvlText w:val=""/>
      <w:lvlJc w:val="left"/>
      <w:pPr>
        <w:ind w:left="472" w:hanging="360"/>
      </w:pPr>
      <w:rPr>
        <w:rFonts w:ascii="Symbol" w:eastAsia="Symbol" w:hAnsi="Symbol" w:cs="Symbol" w:hint="default"/>
        <w:b w:val="0"/>
        <w:bCs w:val="0"/>
        <w:i w:val="0"/>
        <w:iCs w:val="0"/>
        <w:w w:val="100"/>
        <w:sz w:val="24"/>
        <w:szCs w:val="24"/>
        <w:lang w:val="en-US" w:eastAsia="en-US" w:bidi="ar-SA"/>
      </w:rPr>
    </w:lvl>
    <w:lvl w:ilvl="1" w:tplc="A1C6BD62">
      <w:numFmt w:val="bullet"/>
      <w:lvlText w:val=""/>
      <w:lvlJc w:val="left"/>
      <w:pPr>
        <w:ind w:left="832" w:hanging="360"/>
      </w:pPr>
      <w:rPr>
        <w:rFonts w:ascii="Symbol" w:eastAsia="Symbol" w:hAnsi="Symbol" w:cs="Symbol" w:hint="default"/>
        <w:b w:val="0"/>
        <w:bCs w:val="0"/>
        <w:i w:val="0"/>
        <w:iCs w:val="0"/>
        <w:w w:val="100"/>
        <w:sz w:val="24"/>
        <w:szCs w:val="24"/>
        <w:lang w:val="en-US" w:eastAsia="en-US" w:bidi="ar-SA"/>
      </w:rPr>
    </w:lvl>
    <w:lvl w:ilvl="2" w:tplc="EDFC7276">
      <w:numFmt w:val="bullet"/>
      <w:lvlText w:val="•"/>
      <w:lvlJc w:val="left"/>
      <w:pPr>
        <w:ind w:left="1277" w:hanging="360"/>
      </w:pPr>
      <w:rPr>
        <w:rFonts w:hint="default"/>
        <w:lang w:val="en-US" w:eastAsia="en-US" w:bidi="ar-SA"/>
      </w:rPr>
    </w:lvl>
    <w:lvl w:ilvl="3" w:tplc="99467EFA">
      <w:numFmt w:val="bullet"/>
      <w:lvlText w:val="•"/>
      <w:lvlJc w:val="left"/>
      <w:pPr>
        <w:ind w:left="1715" w:hanging="360"/>
      </w:pPr>
      <w:rPr>
        <w:rFonts w:hint="default"/>
        <w:lang w:val="en-US" w:eastAsia="en-US" w:bidi="ar-SA"/>
      </w:rPr>
    </w:lvl>
    <w:lvl w:ilvl="4" w:tplc="BB88048E">
      <w:numFmt w:val="bullet"/>
      <w:lvlText w:val="•"/>
      <w:lvlJc w:val="left"/>
      <w:pPr>
        <w:ind w:left="2152" w:hanging="360"/>
      </w:pPr>
      <w:rPr>
        <w:rFonts w:hint="default"/>
        <w:lang w:val="en-US" w:eastAsia="en-US" w:bidi="ar-SA"/>
      </w:rPr>
    </w:lvl>
    <w:lvl w:ilvl="5" w:tplc="21C83AE8">
      <w:numFmt w:val="bullet"/>
      <w:lvlText w:val="•"/>
      <w:lvlJc w:val="left"/>
      <w:pPr>
        <w:ind w:left="2590" w:hanging="360"/>
      </w:pPr>
      <w:rPr>
        <w:rFonts w:hint="default"/>
        <w:lang w:val="en-US" w:eastAsia="en-US" w:bidi="ar-SA"/>
      </w:rPr>
    </w:lvl>
    <w:lvl w:ilvl="6" w:tplc="5C8A8F1C">
      <w:numFmt w:val="bullet"/>
      <w:lvlText w:val="•"/>
      <w:lvlJc w:val="left"/>
      <w:pPr>
        <w:ind w:left="3027" w:hanging="360"/>
      </w:pPr>
      <w:rPr>
        <w:rFonts w:hint="default"/>
        <w:lang w:val="en-US" w:eastAsia="en-US" w:bidi="ar-SA"/>
      </w:rPr>
    </w:lvl>
    <w:lvl w:ilvl="7" w:tplc="9D5C471C">
      <w:numFmt w:val="bullet"/>
      <w:lvlText w:val="•"/>
      <w:lvlJc w:val="left"/>
      <w:pPr>
        <w:ind w:left="3465" w:hanging="360"/>
      </w:pPr>
      <w:rPr>
        <w:rFonts w:hint="default"/>
        <w:lang w:val="en-US" w:eastAsia="en-US" w:bidi="ar-SA"/>
      </w:rPr>
    </w:lvl>
    <w:lvl w:ilvl="8" w:tplc="8A6250F2">
      <w:numFmt w:val="bullet"/>
      <w:lvlText w:val="•"/>
      <w:lvlJc w:val="left"/>
      <w:pPr>
        <w:ind w:left="3902" w:hanging="360"/>
      </w:pPr>
      <w:rPr>
        <w:rFonts w:hint="default"/>
        <w:lang w:val="en-US" w:eastAsia="en-US" w:bidi="ar-SA"/>
      </w:rPr>
    </w:lvl>
  </w:abstractNum>
  <w:abstractNum w:abstractNumId="25" w15:restartNumberingAfterBreak="0">
    <w:nsid w:val="1C981D12"/>
    <w:multiLevelType w:val="hybridMultilevel"/>
    <w:tmpl w:val="F5E282FC"/>
    <w:lvl w:ilvl="0" w:tplc="7922AC14">
      <w:numFmt w:val="bullet"/>
      <w:lvlText w:val=""/>
      <w:lvlJc w:val="left"/>
      <w:pPr>
        <w:ind w:left="823" w:hanging="360"/>
      </w:pPr>
      <w:rPr>
        <w:rFonts w:ascii="Symbol" w:eastAsia="Symbol" w:hAnsi="Symbol" w:cs="Symbol" w:hint="default"/>
        <w:b w:val="0"/>
        <w:bCs w:val="0"/>
        <w:i w:val="0"/>
        <w:iCs w:val="0"/>
        <w:w w:val="100"/>
        <w:sz w:val="24"/>
        <w:szCs w:val="24"/>
        <w:lang w:val="en-US" w:eastAsia="en-US" w:bidi="ar-SA"/>
      </w:rPr>
    </w:lvl>
    <w:lvl w:ilvl="1" w:tplc="EB6C564A">
      <w:numFmt w:val="bullet"/>
      <w:lvlText w:val="•"/>
      <w:lvlJc w:val="left"/>
      <w:pPr>
        <w:ind w:left="1694" w:hanging="360"/>
      </w:pPr>
      <w:rPr>
        <w:rFonts w:hint="default"/>
        <w:lang w:val="en-US" w:eastAsia="en-US" w:bidi="ar-SA"/>
      </w:rPr>
    </w:lvl>
    <w:lvl w:ilvl="2" w:tplc="C152FA8E">
      <w:numFmt w:val="bullet"/>
      <w:lvlText w:val="•"/>
      <w:lvlJc w:val="left"/>
      <w:pPr>
        <w:ind w:left="2569" w:hanging="360"/>
      </w:pPr>
      <w:rPr>
        <w:rFonts w:hint="default"/>
        <w:lang w:val="en-US" w:eastAsia="en-US" w:bidi="ar-SA"/>
      </w:rPr>
    </w:lvl>
    <w:lvl w:ilvl="3" w:tplc="AC62BD5A">
      <w:numFmt w:val="bullet"/>
      <w:lvlText w:val="•"/>
      <w:lvlJc w:val="left"/>
      <w:pPr>
        <w:ind w:left="3443" w:hanging="360"/>
      </w:pPr>
      <w:rPr>
        <w:rFonts w:hint="default"/>
        <w:lang w:val="en-US" w:eastAsia="en-US" w:bidi="ar-SA"/>
      </w:rPr>
    </w:lvl>
    <w:lvl w:ilvl="4" w:tplc="C4AA2546">
      <w:numFmt w:val="bullet"/>
      <w:lvlText w:val="•"/>
      <w:lvlJc w:val="left"/>
      <w:pPr>
        <w:ind w:left="4318" w:hanging="360"/>
      </w:pPr>
      <w:rPr>
        <w:rFonts w:hint="default"/>
        <w:lang w:val="en-US" w:eastAsia="en-US" w:bidi="ar-SA"/>
      </w:rPr>
    </w:lvl>
    <w:lvl w:ilvl="5" w:tplc="6FCC7444">
      <w:numFmt w:val="bullet"/>
      <w:lvlText w:val="•"/>
      <w:lvlJc w:val="left"/>
      <w:pPr>
        <w:ind w:left="5193" w:hanging="360"/>
      </w:pPr>
      <w:rPr>
        <w:rFonts w:hint="default"/>
        <w:lang w:val="en-US" w:eastAsia="en-US" w:bidi="ar-SA"/>
      </w:rPr>
    </w:lvl>
    <w:lvl w:ilvl="6" w:tplc="D72E8460">
      <w:numFmt w:val="bullet"/>
      <w:lvlText w:val="•"/>
      <w:lvlJc w:val="left"/>
      <w:pPr>
        <w:ind w:left="6067" w:hanging="360"/>
      </w:pPr>
      <w:rPr>
        <w:rFonts w:hint="default"/>
        <w:lang w:val="en-US" w:eastAsia="en-US" w:bidi="ar-SA"/>
      </w:rPr>
    </w:lvl>
    <w:lvl w:ilvl="7" w:tplc="D146EAC6">
      <w:numFmt w:val="bullet"/>
      <w:lvlText w:val="•"/>
      <w:lvlJc w:val="left"/>
      <w:pPr>
        <w:ind w:left="6942" w:hanging="360"/>
      </w:pPr>
      <w:rPr>
        <w:rFonts w:hint="default"/>
        <w:lang w:val="en-US" w:eastAsia="en-US" w:bidi="ar-SA"/>
      </w:rPr>
    </w:lvl>
    <w:lvl w:ilvl="8" w:tplc="471EC326">
      <w:numFmt w:val="bullet"/>
      <w:lvlText w:val="•"/>
      <w:lvlJc w:val="left"/>
      <w:pPr>
        <w:ind w:left="7817" w:hanging="360"/>
      </w:pPr>
      <w:rPr>
        <w:rFonts w:hint="default"/>
        <w:lang w:val="en-US" w:eastAsia="en-US" w:bidi="ar-SA"/>
      </w:rPr>
    </w:lvl>
  </w:abstractNum>
  <w:abstractNum w:abstractNumId="26" w15:restartNumberingAfterBreak="0">
    <w:nsid w:val="1D184876"/>
    <w:multiLevelType w:val="multilevel"/>
    <w:tmpl w:val="10EC85F0"/>
    <w:lvl w:ilvl="0">
      <w:start w:val="3"/>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27" w15:restartNumberingAfterBreak="0">
    <w:nsid w:val="1E4E4836"/>
    <w:multiLevelType w:val="hybridMultilevel"/>
    <w:tmpl w:val="22103364"/>
    <w:lvl w:ilvl="0" w:tplc="D0AC07EE">
      <w:start w:val="1"/>
      <w:numFmt w:val="lowerLetter"/>
      <w:lvlText w:val="(%1)"/>
      <w:lvlJc w:val="left"/>
      <w:pPr>
        <w:ind w:left="432" w:hanging="32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2148122">
      <w:start w:val="1"/>
      <w:numFmt w:val="decimal"/>
      <w:lvlText w:val="(%2)"/>
      <w:lvlJc w:val="left"/>
      <w:pPr>
        <w:ind w:left="108"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98AF18C">
      <w:numFmt w:val="bullet"/>
      <w:lvlText w:val="•"/>
      <w:lvlJc w:val="left"/>
      <w:pPr>
        <w:ind w:left="1455" w:hanging="339"/>
      </w:pPr>
      <w:rPr>
        <w:rFonts w:hint="default"/>
        <w:lang w:val="en-US" w:eastAsia="en-US" w:bidi="ar-SA"/>
      </w:rPr>
    </w:lvl>
    <w:lvl w:ilvl="3" w:tplc="49EC7AC6">
      <w:numFmt w:val="bullet"/>
      <w:lvlText w:val="•"/>
      <w:lvlJc w:val="left"/>
      <w:pPr>
        <w:ind w:left="2470" w:hanging="339"/>
      </w:pPr>
      <w:rPr>
        <w:rFonts w:hint="default"/>
        <w:lang w:val="en-US" w:eastAsia="en-US" w:bidi="ar-SA"/>
      </w:rPr>
    </w:lvl>
    <w:lvl w:ilvl="4" w:tplc="7D34C168">
      <w:numFmt w:val="bullet"/>
      <w:lvlText w:val="•"/>
      <w:lvlJc w:val="left"/>
      <w:pPr>
        <w:ind w:left="3485" w:hanging="339"/>
      </w:pPr>
      <w:rPr>
        <w:rFonts w:hint="default"/>
        <w:lang w:val="en-US" w:eastAsia="en-US" w:bidi="ar-SA"/>
      </w:rPr>
    </w:lvl>
    <w:lvl w:ilvl="5" w:tplc="2A08F69E">
      <w:numFmt w:val="bullet"/>
      <w:lvlText w:val="•"/>
      <w:lvlJc w:val="left"/>
      <w:pPr>
        <w:ind w:left="4500" w:hanging="339"/>
      </w:pPr>
      <w:rPr>
        <w:rFonts w:hint="default"/>
        <w:lang w:val="en-US" w:eastAsia="en-US" w:bidi="ar-SA"/>
      </w:rPr>
    </w:lvl>
    <w:lvl w:ilvl="6" w:tplc="B1A6E28A">
      <w:numFmt w:val="bullet"/>
      <w:lvlText w:val="•"/>
      <w:lvlJc w:val="left"/>
      <w:pPr>
        <w:ind w:left="5515" w:hanging="339"/>
      </w:pPr>
      <w:rPr>
        <w:rFonts w:hint="default"/>
        <w:lang w:val="en-US" w:eastAsia="en-US" w:bidi="ar-SA"/>
      </w:rPr>
    </w:lvl>
    <w:lvl w:ilvl="7" w:tplc="6EA29670">
      <w:numFmt w:val="bullet"/>
      <w:lvlText w:val="•"/>
      <w:lvlJc w:val="left"/>
      <w:pPr>
        <w:ind w:left="6530" w:hanging="339"/>
      </w:pPr>
      <w:rPr>
        <w:rFonts w:hint="default"/>
        <w:lang w:val="en-US" w:eastAsia="en-US" w:bidi="ar-SA"/>
      </w:rPr>
    </w:lvl>
    <w:lvl w:ilvl="8" w:tplc="CCFEC902">
      <w:numFmt w:val="bullet"/>
      <w:lvlText w:val="•"/>
      <w:lvlJc w:val="left"/>
      <w:pPr>
        <w:ind w:left="7546" w:hanging="339"/>
      </w:pPr>
      <w:rPr>
        <w:rFonts w:hint="default"/>
        <w:lang w:val="en-US" w:eastAsia="en-US" w:bidi="ar-SA"/>
      </w:rPr>
    </w:lvl>
  </w:abstractNum>
  <w:abstractNum w:abstractNumId="28" w15:restartNumberingAfterBreak="0">
    <w:nsid w:val="1E7A6B45"/>
    <w:multiLevelType w:val="multilevel"/>
    <w:tmpl w:val="E6B0B4B0"/>
    <w:lvl w:ilvl="0">
      <w:start w:val="2"/>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29" w15:restartNumberingAfterBreak="0">
    <w:nsid w:val="1EE02020"/>
    <w:multiLevelType w:val="multilevel"/>
    <w:tmpl w:val="271CCA56"/>
    <w:lvl w:ilvl="0">
      <w:start w:val="11"/>
      <w:numFmt w:val="decimal"/>
      <w:lvlText w:val="%1"/>
      <w:lvlJc w:val="left"/>
      <w:pPr>
        <w:ind w:left="852" w:hanging="442"/>
        <w:jc w:val="left"/>
      </w:pPr>
      <w:rPr>
        <w:rFonts w:hint="default"/>
        <w:lang w:val="en-US" w:eastAsia="en-US" w:bidi="ar-SA"/>
      </w:rPr>
    </w:lvl>
    <w:lvl w:ilvl="1">
      <w:start w:val="2"/>
      <w:numFmt w:val="decimal"/>
      <w:lvlText w:val="%1-%2"/>
      <w:lvlJc w:val="left"/>
      <w:pPr>
        <w:ind w:left="852" w:hanging="442"/>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2">
      <w:numFmt w:val="bullet"/>
      <w:lvlText w:val="•"/>
      <w:lvlJc w:val="left"/>
      <w:pPr>
        <w:ind w:left="2736" w:hanging="442"/>
      </w:pPr>
      <w:rPr>
        <w:rFonts w:hint="default"/>
        <w:lang w:val="en-US" w:eastAsia="en-US" w:bidi="ar-SA"/>
      </w:rPr>
    </w:lvl>
    <w:lvl w:ilvl="3">
      <w:numFmt w:val="bullet"/>
      <w:lvlText w:val="•"/>
      <w:lvlJc w:val="left"/>
      <w:pPr>
        <w:ind w:left="3674" w:hanging="442"/>
      </w:pPr>
      <w:rPr>
        <w:rFonts w:hint="default"/>
        <w:lang w:val="en-US" w:eastAsia="en-US" w:bidi="ar-SA"/>
      </w:rPr>
    </w:lvl>
    <w:lvl w:ilvl="4">
      <w:numFmt w:val="bullet"/>
      <w:lvlText w:val="•"/>
      <w:lvlJc w:val="left"/>
      <w:pPr>
        <w:ind w:left="4612" w:hanging="442"/>
      </w:pPr>
      <w:rPr>
        <w:rFonts w:hint="default"/>
        <w:lang w:val="en-US" w:eastAsia="en-US" w:bidi="ar-SA"/>
      </w:rPr>
    </w:lvl>
    <w:lvl w:ilvl="5">
      <w:numFmt w:val="bullet"/>
      <w:lvlText w:val="•"/>
      <w:lvlJc w:val="left"/>
      <w:pPr>
        <w:ind w:left="5550" w:hanging="442"/>
      </w:pPr>
      <w:rPr>
        <w:rFonts w:hint="default"/>
        <w:lang w:val="en-US" w:eastAsia="en-US" w:bidi="ar-SA"/>
      </w:rPr>
    </w:lvl>
    <w:lvl w:ilvl="6">
      <w:numFmt w:val="bullet"/>
      <w:lvlText w:val="•"/>
      <w:lvlJc w:val="left"/>
      <w:pPr>
        <w:ind w:left="6488" w:hanging="442"/>
      </w:pPr>
      <w:rPr>
        <w:rFonts w:hint="default"/>
        <w:lang w:val="en-US" w:eastAsia="en-US" w:bidi="ar-SA"/>
      </w:rPr>
    </w:lvl>
    <w:lvl w:ilvl="7">
      <w:numFmt w:val="bullet"/>
      <w:lvlText w:val="•"/>
      <w:lvlJc w:val="left"/>
      <w:pPr>
        <w:ind w:left="7426" w:hanging="442"/>
      </w:pPr>
      <w:rPr>
        <w:rFonts w:hint="default"/>
        <w:lang w:val="en-US" w:eastAsia="en-US" w:bidi="ar-SA"/>
      </w:rPr>
    </w:lvl>
    <w:lvl w:ilvl="8">
      <w:numFmt w:val="bullet"/>
      <w:lvlText w:val="•"/>
      <w:lvlJc w:val="left"/>
      <w:pPr>
        <w:ind w:left="8364" w:hanging="442"/>
      </w:pPr>
      <w:rPr>
        <w:rFonts w:hint="default"/>
        <w:lang w:val="en-US" w:eastAsia="en-US" w:bidi="ar-SA"/>
      </w:rPr>
    </w:lvl>
  </w:abstractNum>
  <w:abstractNum w:abstractNumId="30" w15:restartNumberingAfterBreak="0">
    <w:nsid w:val="1F35750A"/>
    <w:multiLevelType w:val="hybridMultilevel"/>
    <w:tmpl w:val="9ECEB804"/>
    <w:lvl w:ilvl="0" w:tplc="E5C69036">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1" w:tplc="DE8C4C78">
      <w:numFmt w:val="bullet"/>
      <w:lvlText w:val="•"/>
      <w:lvlJc w:val="left"/>
      <w:pPr>
        <w:ind w:left="1996" w:hanging="360"/>
      </w:pPr>
      <w:rPr>
        <w:rFonts w:hint="default"/>
        <w:lang w:val="en-US" w:eastAsia="en-US" w:bidi="ar-SA"/>
      </w:rPr>
    </w:lvl>
    <w:lvl w:ilvl="2" w:tplc="26B44D52">
      <w:numFmt w:val="bullet"/>
      <w:lvlText w:val="•"/>
      <w:lvlJc w:val="left"/>
      <w:pPr>
        <w:ind w:left="2912" w:hanging="360"/>
      </w:pPr>
      <w:rPr>
        <w:rFonts w:hint="default"/>
        <w:lang w:val="en-US" w:eastAsia="en-US" w:bidi="ar-SA"/>
      </w:rPr>
    </w:lvl>
    <w:lvl w:ilvl="3" w:tplc="A344EF74">
      <w:numFmt w:val="bullet"/>
      <w:lvlText w:val="•"/>
      <w:lvlJc w:val="left"/>
      <w:pPr>
        <w:ind w:left="3828" w:hanging="360"/>
      </w:pPr>
      <w:rPr>
        <w:rFonts w:hint="default"/>
        <w:lang w:val="en-US" w:eastAsia="en-US" w:bidi="ar-SA"/>
      </w:rPr>
    </w:lvl>
    <w:lvl w:ilvl="4" w:tplc="EFC2989A">
      <w:numFmt w:val="bullet"/>
      <w:lvlText w:val="•"/>
      <w:lvlJc w:val="left"/>
      <w:pPr>
        <w:ind w:left="4744" w:hanging="360"/>
      </w:pPr>
      <w:rPr>
        <w:rFonts w:hint="default"/>
        <w:lang w:val="en-US" w:eastAsia="en-US" w:bidi="ar-SA"/>
      </w:rPr>
    </w:lvl>
    <w:lvl w:ilvl="5" w:tplc="CC508F8E">
      <w:numFmt w:val="bullet"/>
      <w:lvlText w:val="•"/>
      <w:lvlJc w:val="left"/>
      <w:pPr>
        <w:ind w:left="5660" w:hanging="360"/>
      </w:pPr>
      <w:rPr>
        <w:rFonts w:hint="default"/>
        <w:lang w:val="en-US" w:eastAsia="en-US" w:bidi="ar-SA"/>
      </w:rPr>
    </w:lvl>
    <w:lvl w:ilvl="6" w:tplc="D876E336">
      <w:numFmt w:val="bullet"/>
      <w:lvlText w:val="•"/>
      <w:lvlJc w:val="left"/>
      <w:pPr>
        <w:ind w:left="6576" w:hanging="360"/>
      </w:pPr>
      <w:rPr>
        <w:rFonts w:hint="default"/>
        <w:lang w:val="en-US" w:eastAsia="en-US" w:bidi="ar-SA"/>
      </w:rPr>
    </w:lvl>
    <w:lvl w:ilvl="7" w:tplc="33BE4672">
      <w:numFmt w:val="bullet"/>
      <w:lvlText w:val="•"/>
      <w:lvlJc w:val="left"/>
      <w:pPr>
        <w:ind w:left="7492" w:hanging="360"/>
      </w:pPr>
      <w:rPr>
        <w:rFonts w:hint="default"/>
        <w:lang w:val="en-US" w:eastAsia="en-US" w:bidi="ar-SA"/>
      </w:rPr>
    </w:lvl>
    <w:lvl w:ilvl="8" w:tplc="0FF0CB98">
      <w:numFmt w:val="bullet"/>
      <w:lvlText w:val="•"/>
      <w:lvlJc w:val="left"/>
      <w:pPr>
        <w:ind w:left="8408" w:hanging="360"/>
      </w:pPr>
      <w:rPr>
        <w:rFonts w:hint="default"/>
        <w:lang w:val="en-US" w:eastAsia="en-US" w:bidi="ar-SA"/>
      </w:rPr>
    </w:lvl>
  </w:abstractNum>
  <w:abstractNum w:abstractNumId="31" w15:restartNumberingAfterBreak="0">
    <w:nsid w:val="20B739FF"/>
    <w:multiLevelType w:val="multilevel"/>
    <w:tmpl w:val="482E7D20"/>
    <w:lvl w:ilvl="0">
      <w:start w:val="2"/>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32" w15:restartNumberingAfterBreak="0">
    <w:nsid w:val="20FA5E56"/>
    <w:multiLevelType w:val="hybridMultilevel"/>
    <w:tmpl w:val="AA3E8888"/>
    <w:lvl w:ilvl="0" w:tplc="5D64253A">
      <w:start w:val="1"/>
      <w:numFmt w:val="decimal"/>
      <w:lvlText w:val="(%1)"/>
      <w:lvlJc w:val="left"/>
      <w:pPr>
        <w:ind w:left="359" w:hanging="317"/>
        <w:jc w:val="right"/>
      </w:pPr>
      <w:rPr>
        <w:rFonts w:ascii="Times New Roman" w:eastAsia="Times New Roman" w:hAnsi="Times New Roman" w:cs="Times New Roman" w:hint="default"/>
        <w:b w:val="0"/>
        <w:bCs w:val="0"/>
        <w:i w:val="0"/>
        <w:iCs w:val="0"/>
        <w:w w:val="100"/>
        <w:sz w:val="22"/>
        <w:szCs w:val="22"/>
        <w:lang w:val="en-US" w:eastAsia="en-US" w:bidi="ar-SA"/>
      </w:rPr>
    </w:lvl>
    <w:lvl w:ilvl="1" w:tplc="6C42A964">
      <w:start w:val="1"/>
      <w:numFmt w:val="lowerRoman"/>
      <w:lvlText w:val="(%2)"/>
      <w:lvlJc w:val="left"/>
      <w:pPr>
        <w:ind w:left="289" w:hanging="267"/>
        <w:jc w:val="left"/>
      </w:pPr>
      <w:rPr>
        <w:rFonts w:ascii="Times New Roman" w:eastAsia="Times New Roman" w:hAnsi="Times New Roman" w:cs="Times New Roman" w:hint="default"/>
        <w:b w:val="0"/>
        <w:bCs w:val="0"/>
        <w:i w:val="0"/>
        <w:iCs w:val="0"/>
        <w:w w:val="100"/>
        <w:sz w:val="22"/>
        <w:szCs w:val="22"/>
        <w:lang w:val="en-US" w:eastAsia="en-US" w:bidi="ar-SA"/>
      </w:rPr>
    </w:lvl>
    <w:lvl w:ilvl="2" w:tplc="D71496B6">
      <w:start w:val="1"/>
      <w:numFmt w:val="upperRoman"/>
      <w:lvlText w:val="%3."/>
      <w:lvlJc w:val="left"/>
      <w:pPr>
        <w:ind w:left="1080" w:hanging="514"/>
        <w:jc w:val="right"/>
      </w:pPr>
      <w:rPr>
        <w:rFonts w:ascii="Times New Roman" w:eastAsia="Times New Roman" w:hAnsi="Times New Roman" w:cs="Times New Roman" w:hint="default"/>
        <w:b/>
        <w:bCs/>
        <w:i w:val="0"/>
        <w:iCs w:val="0"/>
        <w:w w:val="100"/>
        <w:sz w:val="24"/>
        <w:szCs w:val="24"/>
        <w:lang w:val="en-US" w:eastAsia="en-US" w:bidi="ar-SA"/>
      </w:rPr>
    </w:lvl>
    <w:lvl w:ilvl="3" w:tplc="31923154">
      <w:start w:val="1"/>
      <w:numFmt w:val="upperLetter"/>
      <w:lvlText w:val="%4."/>
      <w:lvlJc w:val="left"/>
      <w:pPr>
        <w:ind w:left="14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A8EE39DA">
      <w:start w:val="1"/>
      <w:numFmt w:val="lowerRoman"/>
      <w:lvlText w:val="%5."/>
      <w:lvlJc w:val="left"/>
      <w:pPr>
        <w:ind w:left="1891" w:hanging="216"/>
        <w:jc w:val="right"/>
      </w:pPr>
      <w:rPr>
        <w:rFonts w:ascii="Times New Roman" w:eastAsia="Times New Roman" w:hAnsi="Times New Roman" w:cs="Times New Roman" w:hint="default"/>
        <w:b w:val="0"/>
        <w:bCs w:val="0"/>
        <w:i w:val="0"/>
        <w:iCs w:val="0"/>
        <w:spacing w:val="-1"/>
        <w:w w:val="83"/>
        <w:sz w:val="24"/>
        <w:szCs w:val="24"/>
        <w:lang w:val="en-US" w:eastAsia="en-US" w:bidi="ar-SA"/>
      </w:rPr>
    </w:lvl>
    <w:lvl w:ilvl="5" w:tplc="C30C262A">
      <w:numFmt w:val="bullet"/>
      <w:lvlText w:val="•"/>
      <w:lvlJc w:val="left"/>
      <w:pPr>
        <w:ind w:left="1576" w:hanging="216"/>
      </w:pPr>
      <w:rPr>
        <w:rFonts w:hint="default"/>
        <w:lang w:val="en-US" w:eastAsia="en-US" w:bidi="ar-SA"/>
      </w:rPr>
    </w:lvl>
    <w:lvl w:ilvl="6" w:tplc="9356EAB6">
      <w:numFmt w:val="bullet"/>
      <w:lvlText w:val="•"/>
      <w:lvlJc w:val="left"/>
      <w:pPr>
        <w:ind w:left="1253" w:hanging="216"/>
      </w:pPr>
      <w:rPr>
        <w:rFonts w:hint="default"/>
        <w:lang w:val="en-US" w:eastAsia="en-US" w:bidi="ar-SA"/>
      </w:rPr>
    </w:lvl>
    <w:lvl w:ilvl="7" w:tplc="F7CA9C44">
      <w:numFmt w:val="bullet"/>
      <w:lvlText w:val="•"/>
      <w:lvlJc w:val="left"/>
      <w:pPr>
        <w:ind w:left="930" w:hanging="216"/>
      </w:pPr>
      <w:rPr>
        <w:rFonts w:hint="default"/>
        <w:lang w:val="en-US" w:eastAsia="en-US" w:bidi="ar-SA"/>
      </w:rPr>
    </w:lvl>
    <w:lvl w:ilvl="8" w:tplc="67FCABFC">
      <w:numFmt w:val="bullet"/>
      <w:lvlText w:val="•"/>
      <w:lvlJc w:val="left"/>
      <w:pPr>
        <w:ind w:left="606" w:hanging="216"/>
      </w:pPr>
      <w:rPr>
        <w:rFonts w:hint="default"/>
        <w:lang w:val="en-US" w:eastAsia="en-US" w:bidi="ar-SA"/>
      </w:rPr>
    </w:lvl>
  </w:abstractNum>
  <w:abstractNum w:abstractNumId="33" w15:restartNumberingAfterBreak="0">
    <w:nsid w:val="225C5CA1"/>
    <w:multiLevelType w:val="hybridMultilevel"/>
    <w:tmpl w:val="D0107ABA"/>
    <w:lvl w:ilvl="0" w:tplc="CA082F76">
      <w:start w:val="1"/>
      <w:numFmt w:val="decimal"/>
      <w:lvlText w:val="%1."/>
      <w:lvlJc w:val="left"/>
      <w:pPr>
        <w:ind w:left="10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1A44FEA8">
      <w:numFmt w:val="bullet"/>
      <w:lvlText w:val="•"/>
      <w:lvlJc w:val="left"/>
      <w:pPr>
        <w:ind w:left="1996" w:hanging="360"/>
      </w:pPr>
      <w:rPr>
        <w:rFonts w:hint="default"/>
        <w:lang w:val="en-US" w:eastAsia="en-US" w:bidi="ar-SA"/>
      </w:rPr>
    </w:lvl>
    <w:lvl w:ilvl="2" w:tplc="30AED56A">
      <w:numFmt w:val="bullet"/>
      <w:lvlText w:val="•"/>
      <w:lvlJc w:val="left"/>
      <w:pPr>
        <w:ind w:left="2912" w:hanging="360"/>
      </w:pPr>
      <w:rPr>
        <w:rFonts w:hint="default"/>
        <w:lang w:val="en-US" w:eastAsia="en-US" w:bidi="ar-SA"/>
      </w:rPr>
    </w:lvl>
    <w:lvl w:ilvl="3" w:tplc="B9D0D138">
      <w:numFmt w:val="bullet"/>
      <w:lvlText w:val="•"/>
      <w:lvlJc w:val="left"/>
      <w:pPr>
        <w:ind w:left="3828" w:hanging="360"/>
      </w:pPr>
      <w:rPr>
        <w:rFonts w:hint="default"/>
        <w:lang w:val="en-US" w:eastAsia="en-US" w:bidi="ar-SA"/>
      </w:rPr>
    </w:lvl>
    <w:lvl w:ilvl="4" w:tplc="092E6836">
      <w:numFmt w:val="bullet"/>
      <w:lvlText w:val="•"/>
      <w:lvlJc w:val="left"/>
      <w:pPr>
        <w:ind w:left="4744" w:hanging="360"/>
      </w:pPr>
      <w:rPr>
        <w:rFonts w:hint="default"/>
        <w:lang w:val="en-US" w:eastAsia="en-US" w:bidi="ar-SA"/>
      </w:rPr>
    </w:lvl>
    <w:lvl w:ilvl="5" w:tplc="5C5824DA">
      <w:numFmt w:val="bullet"/>
      <w:lvlText w:val="•"/>
      <w:lvlJc w:val="left"/>
      <w:pPr>
        <w:ind w:left="5660" w:hanging="360"/>
      </w:pPr>
      <w:rPr>
        <w:rFonts w:hint="default"/>
        <w:lang w:val="en-US" w:eastAsia="en-US" w:bidi="ar-SA"/>
      </w:rPr>
    </w:lvl>
    <w:lvl w:ilvl="6" w:tplc="38A6A434">
      <w:numFmt w:val="bullet"/>
      <w:lvlText w:val="•"/>
      <w:lvlJc w:val="left"/>
      <w:pPr>
        <w:ind w:left="6576" w:hanging="360"/>
      </w:pPr>
      <w:rPr>
        <w:rFonts w:hint="default"/>
        <w:lang w:val="en-US" w:eastAsia="en-US" w:bidi="ar-SA"/>
      </w:rPr>
    </w:lvl>
    <w:lvl w:ilvl="7" w:tplc="05EA5AC2">
      <w:numFmt w:val="bullet"/>
      <w:lvlText w:val="•"/>
      <w:lvlJc w:val="left"/>
      <w:pPr>
        <w:ind w:left="7492" w:hanging="360"/>
      </w:pPr>
      <w:rPr>
        <w:rFonts w:hint="default"/>
        <w:lang w:val="en-US" w:eastAsia="en-US" w:bidi="ar-SA"/>
      </w:rPr>
    </w:lvl>
    <w:lvl w:ilvl="8" w:tplc="56CE9200">
      <w:numFmt w:val="bullet"/>
      <w:lvlText w:val="•"/>
      <w:lvlJc w:val="left"/>
      <w:pPr>
        <w:ind w:left="8408" w:hanging="360"/>
      </w:pPr>
      <w:rPr>
        <w:rFonts w:hint="default"/>
        <w:lang w:val="en-US" w:eastAsia="en-US" w:bidi="ar-SA"/>
      </w:rPr>
    </w:lvl>
  </w:abstractNum>
  <w:abstractNum w:abstractNumId="34" w15:restartNumberingAfterBreak="0">
    <w:nsid w:val="230D52D7"/>
    <w:multiLevelType w:val="multilevel"/>
    <w:tmpl w:val="83F6E5AE"/>
    <w:lvl w:ilvl="0">
      <w:start w:val="7"/>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35" w15:restartNumberingAfterBreak="0">
    <w:nsid w:val="233E3E1F"/>
    <w:multiLevelType w:val="hybridMultilevel"/>
    <w:tmpl w:val="CBD4212A"/>
    <w:lvl w:ilvl="0" w:tplc="ADBCA83E">
      <w:numFmt w:val="bullet"/>
      <w:lvlText w:val=""/>
      <w:lvlJc w:val="left"/>
      <w:pPr>
        <w:ind w:left="472" w:hanging="360"/>
      </w:pPr>
      <w:rPr>
        <w:rFonts w:ascii="Symbol" w:eastAsia="Symbol" w:hAnsi="Symbol" w:cs="Symbol" w:hint="default"/>
        <w:b w:val="0"/>
        <w:bCs w:val="0"/>
        <w:i w:val="0"/>
        <w:iCs w:val="0"/>
        <w:w w:val="100"/>
        <w:sz w:val="24"/>
        <w:szCs w:val="24"/>
        <w:lang w:val="en-US" w:eastAsia="en-US" w:bidi="ar-SA"/>
      </w:rPr>
    </w:lvl>
    <w:lvl w:ilvl="1" w:tplc="DD4A13EA">
      <w:numFmt w:val="bullet"/>
      <w:lvlText w:val="•"/>
      <w:lvlJc w:val="left"/>
      <w:pPr>
        <w:ind w:left="909" w:hanging="360"/>
      </w:pPr>
      <w:rPr>
        <w:rFonts w:hint="default"/>
        <w:lang w:val="en-US" w:eastAsia="en-US" w:bidi="ar-SA"/>
      </w:rPr>
    </w:lvl>
    <w:lvl w:ilvl="2" w:tplc="44A4CD48">
      <w:numFmt w:val="bullet"/>
      <w:lvlText w:val="•"/>
      <w:lvlJc w:val="left"/>
      <w:pPr>
        <w:ind w:left="1339" w:hanging="360"/>
      </w:pPr>
      <w:rPr>
        <w:rFonts w:hint="default"/>
        <w:lang w:val="en-US" w:eastAsia="en-US" w:bidi="ar-SA"/>
      </w:rPr>
    </w:lvl>
    <w:lvl w:ilvl="3" w:tplc="03787F58">
      <w:numFmt w:val="bullet"/>
      <w:lvlText w:val="•"/>
      <w:lvlJc w:val="left"/>
      <w:pPr>
        <w:ind w:left="1769" w:hanging="360"/>
      </w:pPr>
      <w:rPr>
        <w:rFonts w:hint="default"/>
        <w:lang w:val="en-US" w:eastAsia="en-US" w:bidi="ar-SA"/>
      </w:rPr>
    </w:lvl>
    <w:lvl w:ilvl="4" w:tplc="ECD2C31E">
      <w:numFmt w:val="bullet"/>
      <w:lvlText w:val="•"/>
      <w:lvlJc w:val="left"/>
      <w:pPr>
        <w:ind w:left="2199" w:hanging="360"/>
      </w:pPr>
      <w:rPr>
        <w:rFonts w:hint="default"/>
        <w:lang w:val="en-US" w:eastAsia="en-US" w:bidi="ar-SA"/>
      </w:rPr>
    </w:lvl>
    <w:lvl w:ilvl="5" w:tplc="FB1E55E4">
      <w:numFmt w:val="bullet"/>
      <w:lvlText w:val="•"/>
      <w:lvlJc w:val="left"/>
      <w:pPr>
        <w:ind w:left="2629" w:hanging="360"/>
      </w:pPr>
      <w:rPr>
        <w:rFonts w:hint="default"/>
        <w:lang w:val="en-US" w:eastAsia="en-US" w:bidi="ar-SA"/>
      </w:rPr>
    </w:lvl>
    <w:lvl w:ilvl="6" w:tplc="9F786D7A">
      <w:numFmt w:val="bullet"/>
      <w:lvlText w:val="•"/>
      <w:lvlJc w:val="left"/>
      <w:pPr>
        <w:ind w:left="3058" w:hanging="360"/>
      </w:pPr>
      <w:rPr>
        <w:rFonts w:hint="default"/>
        <w:lang w:val="en-US" w:eastAsia="en-US" w:bidi="ar-SA"/>
      </w:rPr>
    </w:lvl>
    <w:lvl w:ilvl="7" w:tplc="68447DF0">
      <w:numFmt w:val="bullet"/>
      <w:lvlText w:val="•"/>
      <w:lvlJc w:val="left"/>
      <w:pPr>
        <w:ind w:left="3488" w:hanging="360"/>
      </w:pPr>
      <w:rPr>
        <w:rFonts w:hint="default"/>
        <w:lang w:val="en-US" w:eastAsia="en-US" w:bidi="ar-SA"/>
      </w:rPr>
    </w:lvl>
    <w:lvl w:ilvl="8" w:tplc="0812E950">
      <w:numFmt w:val="bullet"/>
      <w:lvlText w:val="•"/>
      <w:lvlJc w:val="left"/>
      <w:pPr>
        <w:ind w:left="3918" w:hanging="360"/>
      </w:pPr>
      <w:rPr>
        <w:rFonts w:hint="default"/>
        <w:lang w:val="en-US" w:eastAsia="en-US" w:bidi="ar-SA"/>
      </w:rPr>
    </w:lvl>
  </w:abstractNum>
  <w:abstractNum w:abstractNumId="36" w15:restartNumberingAfterBreak="0">
    <w:nsid w:val="2A024F1C"/>
    <w:multiLevelType w:val="multilevel"/>
    <w:tmpl w:val="434C2BEA"/>
    <w:lvl w:ilvl="0">
      <w:start w:val="3"/>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37" w15:restartNumberingAfterBreak="0">
    <w:nsid w:val="2CDB129B"/>
    <w:multiLevelType w:val="multilevel"/>
    <w:tmpl w:val="F9BC2C84"/>
    <w:lvl w:ilvl="0">
      <w:start w:val="1"/>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righ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38" w15:restartNumberingAfterBreak="0">
    <w:nsid w:val="2DC10A0C"/>
    <w:multiLevelType w:val="hybridMultilevel"/>
    <w:tmpl w:val="2978453A"/>
    <w:lvl w:ilvl="0" w:tplc="2A78B33C">
      <w:numFmt w:val="bullet"/>
      <w:lvlText w:val=""/>
      <w:lvlJc w:val="left"/>
      <w:pPr>
        <w:ind w:left="472" w:hanging="360"/>
      </w:pPr>
      <w:rPr>
        <w:rFonts w:ascii="Symbol" w:eastAsia="Symbol" w:hAnsi="Symbol" w:cs="Symbol" w:hint="default"/>
        <w:b w:val="0"/>
        <w:bCs w:val="0"/>
        <w:i w:val="0"/>
        <w:iCs w:val="0"/>
        <w:w w:val="100"/>
        <w:sz w:val="24"/>
        <w:szCs w:val="24"/>
        <w:lang w:val="en-US" w:eastAsia="en-US" w:bidi="ar-SA"/>
      </w:rPr>
    </w:lvl>
    <w:lvl w:ilvl="1" w:tplc="72907E7E">
      <w:numFmt w:val="bullet"/>
      <w:lvlText w:val="•"/>
      <w:lvlJc w:val="left"/>
      <w:pPr>
        <w:ind w:left="1388" w:hanging="360"/>
      </w:pPr>
      <w:rPr>
        <w:rFonts w:hint="default"/>
        <w:lang w:val="en-US" w:eastAsia="en-US" w:bidi="ar-SA"/>
      </w:rPr>
    </w:lvl>
    <w:lvl w:ilvl="2" w:tplc="4F6435B8">
      <w:numFmt w:val="bullet"/>
      <w:lvlText w:val="•"/>
      <w:lvlJc w:val="left"/>
      <w:pPr>
        <w:ind w:left="2297" w:hanging="360"/>
      </w:pPr>
      <w:rPr>
        <w:rFonts w:hint="default"/>
        <w:lang w:val="en-US" w:eastAsia="en-US" w:bidi="ar-SA"/>
      </w:rPr>
    </w:lvl>
    <w:lvl w:ilvl="3" w:tplc="5DECC02A">
      <w:numFmt w:val="bullet"/>
      <w:lvlText w:val="•"/>
      <w:lvlJc w:val="left"/>
      <w:pPr>
        <w:ind w:left="3205" w:hanging="360"/>
      </w:pPr>
      <w:rPr>
        <w:rFonts w:hint="default"/>
        <w:lang w:val="en-US" w:eastAsia="en-US" w:bidi="ar-SA"/>
      </w:rPr>
    </w:lvl>
    <w:lvl w:ilvl="4" w:tplc="AD1EEE9A">
      <w:numFmt w:val="bullet"/>
      <w:lvlText w:val="•"/>
      <w:lvlJc w:val="left"/>
      <w:pPr>
        <w:ind w:left="4114" w:hanging="360"/>
      </w:pPr>
      <w:rPr>
        <w:rFonts w:hint="default"/>
        <w:lang w:val="en-US" w:eastAsia="en-US" w:bidi="ar-SA"/>
      </w:rPr>
    </w:lvl>
    <w:lvl w:ilvl="5" w:tplc="22BA9C9E">
      <w:numFmt w:val="bullet"/>
      <w:lvlText w:val="•"/>
      <w:lvlJc w:val="left"/>
      <w:pPr>
        <w:ind w:left="5023" w:hanging="360"/>
      </w:pPr>
      <w:rPr>
        <w:rFonts w:hint="default"/>
        <w:lang w:val="en-US" w:eastAsia="en-US" w:bidi="ar-SA"/>
      </w:rPr>
    </w:lvl>
    <w:lvl w:ilvl="6" w:tplc="CD44453E">
      <w:numFmt w:val="bullet"/>
      <w:lvlText w:val="•"/>
      <w:lvlJc w:val="left"/>
      <w:pPr>
        <w:ind w:left="5931" w:hanging="360"/>
      </w:pPr>
      <w:rPr>
        <w:rFonts w:hint="default"/>
        <w:lang w:val="en-US" w:eastAsia="en-US" w:bidi="ar-SA"/>
      </w:rPr>
    </w:lvl>
    <w:lvl w:ilvl="7" w:tplc="DD56B5B0">
      <w:numFmt w:val="bullet"/>
      <w:lvlText w:val="•"/>
      <w:lvlJc w:val="left"/>
      <w:pPr>
        <w:ind w:left="6840" w:hanging="360"/>
      </w:pPr>
      <w:rPr>
        <w:rFonts w:hint="default"/>
        <w:lang w:val="en-US" w:eastAsia="en-US" w:bidi="ar-SA"/>
      </w:rPr>
    </w:lvl>
    <w:lvl w:ilvl="8" w:tplc="B658C186">
      <w:numFmt w:val="bullet"/>
      <w:lvlText w:val="•"/>
      <w:lvlJc w:val="left"/>
      <w:pPr>
        <w:ind w:left="7748" w:hanging="360"/>
      </w:pPr>
      <w:rPr>
        <w:rFonts w:hint="default"/>
        <w:lang w:val="en-US" w:eastAsia="en-US" w:bidi="ar-SA"/>
      </w:rPr>
    </w:lvl>
  </w:abstractNum>
  <w:abstractNum w:abstractNumId="39" w15:restartNumberingAfterBreak="0">
    <w:nsid w:val="2E286951"/>
    <w:multiLevelType w:val="hybridMultilevel"/>
    <w:tmpl w:val="2B0E01AA"/>
    <w:lvl w:ilvl="0" w:tplc="2960A952">
      <w:numFmt w:val="bullet"/>
      <w:lvlText w:val=""/>
      <w:lvlJc w:val="left"/>
      <w:pPr>
        <w:ind w:left="472" w:hanging="360"/>
      </w:pPr>
      <w:rPr>
        <w:rFonts w:ascii="Symbol" w:eastAsia="Symbol" w:hAnsi="Symbol" w:cs="Symbol" w:hint="default"/>
        <w:b w:val="0"/>
        <w:bCs w:val="0"/>
        <w:i w:val="0"/>
        <w:iCs w:val="0"/>
        <w:w w:val="100"/>
        <w:sz w:val="24"/>
        <w:szCs w:val="24"/>
        <w:lang w:val="en-US" w:eastAsia="en-US" w:bidi="ar-SA"/>
      </w:rPr>
    </w:lvl>
    <w:lvl w:ilvl="1" w:tplc="2864E5F2">
      <w:numFmt w:val="bullet"/>
      <w:lvlText w:val="•"/>
      <w:lvlJc w:val="left"/>
      <w:pPr>
        <w:ind w:left="1388" w:hanging="360"/>
      </w:pPr>
      <w:rPr>
        <w:rFonts w:hint="default"/>
        <w:lang w:val="en-US" w:eastAsia="en-US" w:bidi="ar-SA"/>
      </w:rPr>
    </w:lvl>
    <w:lvl w:ilvl="2" w:tplc="08BEB0DC">
      <w:numFmt w:val="bullet"/>
      <w:lvlText w:val="•"/>
      <w:lvlJc w:val="left"/>
      <w:pPr>
        <w:ind w:left="2297" w:hanging="360"/>
      </w:pPr>
      <w:rPr>
        <w:rFonts w:hint="default"/>
        <w:lang w:val="en-US" w:eastAsia="en-US" w:bidi="ar-SA"/>
      </w:rPr>
    </w:lvl>
    <w:lvl w:ilvl="3" w:tplc="6C2657D4">
      <w:numFmt w:val="bullet"/>
      <w:lvlText w:val="•"/>
      <w:lvlJc w:val="left"/>
      <w:pPr>
        <w:ind w:left="3205" w:hanging="360"/>
      </w:pPr>
      <w:rPr>
        <w:rFonts w:hint="default"/>
        <w:lang w:val="en-US" w:eastAsia="en-US" w:bidi="ar-SA"/>
      </w:rPr>
    </w:lvl>
    <w:lvl w:ilvl="4" w:tplc="B23E7882">
      <w:numFmt w:val="bullet"/>
      <w:lvlText w:val="•"/>
      <w:lvlJc w:val="left"/>
      <w:pPr>
        <w:ind w:left="4114" w:hanging="360"/>
      </w:pPr>
      <w:rPr>
        <w:rFonts w:hint="default"/>
        <w:lang w:val="en-US" w:eastAsia="en-US" w:bidi="ar-SA"/>
      </w:rPr>
    </w:lvl>
    <w:lvl w:ilvl="5" w:tplc="8E921550">
      <w:numFmt w:val="bullet"/>
      <w:lvlText w:val="•"/>
      <w:lvlJc w:val="left"/>
      <w:pPr>
        <w:ind w:left="5023" w:hanging="360"/>
      </w:pPr>
      <w:rPr>
        <w:rFonts w:hint="default"/>
        <w:lang w:val="en-US" w:eastAsia="en-US" w:bidi="ar-SA"/>
      </w:rPr>
    </w:lvl>
    <w:lvl w:ilvl="6" w:tplc="DF82227E">
      <w:numFmt w:val="bullet"/>
      <w:lvlText w:val="•"/>
      <w:lvlJc w:val="left"/>
      <w:pPr>
        <w:ind w:left="5931" w:hanging="360"/>
      </w:pPr>
      <w:rPr>
        <w:rFonts w:hint="default"/>
        <w:lang w:val="en-US" w:eastAsia="en-US" w:bidi="ar-SA"/>
      </w:rPr>
    </w:lvl>
    <w:lvl w:ilvl="7" w:tplc="C75CCB68">
      <w:numFmt w:val="bullet"/>
      <w:lvlText w:val="•"/>
      <w:lvlJc w:val="left"/>
      <w:pPr>
        <w:ind w:left="6840" w:hanging="360"/>
      </w:pPr>
      <w:rPr>
        <w:rFonts w:hint="default"/>
        <w:lang w:val="en-US" w:eastAsia="en-US" w:bidi="ar-SA"/>
      </w:rPr>
    </w:lvl>
    <w:lvl w:ilvl="8" w:tplc="076045EE">
      <w:numFmt w:val="bullet"/>
      <w:lvlText w:val="•"/>
      <w:lvlJc w:val="left"/>
      <w:pPr>
        <w:ind w:left="7748" w:hanging="360"/>
      </w:pPr>
      <w:rPr>
        <w:rFonts w:hint="default"/>
        <w:lang w:val="en-US" w:eastAsia="en-US" w:bidi="ar-SA"/>
      </w:rPr>
    </w:lvl>
  </w:abstractNum>
  <w:abstractNum w:abstractNumId="40" w15:restartNumberingAfterBreak="0">
    <w:nsid w:val="2E5410D4"/>
    <w:multiLevelType w:val="multilevel"/>
    <w:tmpl w:val="8DB83D4E"/>
    <w:lvl w:ilvl="0">
      <w:start w:val="4"/>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41" w15:restartNumberingAfterBreak="0">
    <w:nsid w:val="2F95108E"/>
    <w:multiLevelType w:val="hybridMultilevel"/>
    <w:tmpl w:val="7E96A6F8"/>
    <w:lvl w:ilvl="0" w:tplc="085278F4">
      <w:start w:val="2"/>
      <w:numFmt w:val="decimal"/>
      <w:lvlText w:val="(%1)"/>
      <w:lvlJc w:val="left"/>
      <w:pPr>
        <w:ind w:left="698" w:hanging="34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9F6183C">
      <w:start w:val="1"/>
      <w:numFmt w:val="lowerLetter"/>
      <w:lvlText w:val="(%2)"/>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CD2201E">
      <w:numFmt w:val="bullet"/>
      <w:lvlText w:val="•"/>
      <w:lvlJc w:val="left"/>
      <w:pPr>
        <w:ind w:left="2097" w:hanging="360"/>
      </w:pPr>
      <w:rPr>
        <w:rFonts w:hint="default"/>
        <w:lang w:val="en-US" w:eastAsia="en-US" w:bidi="ar-SA"/>
      </w:rPr>
    </w:lvl>
    <w:lvl w:ilvl="3" w:tplc="9A682244">
      <w:numFmt w:val="bullet"/>
      <w:lvlText w:val="•"/>
      <w:lvlJc w:val="left"/>
      <w:pPr>
        <w:ind w:left="3115" w:hanging="360"/>
      </w:pPr>
      <w:rPr>
        <w:rFonts w:hint="default"/>
        <w:lang w:val="en-US" w:eastAsia="en-US" w:bidi="ar-SA"/>
      </w:rPr>
    </w:lvl>
    <w:lvl w:ilvl="4" w:tplc="E62E18AE">
      <w:numFmt w:val="bullet"/>
      <w:lvlText w:val="•"/>
      <w:lvlJc w:val="left"/>
      <w:pPr>
        <w:ind w:left="4133" w:hanging="360"/>
      </w:pPr>
      <w:rPr>
        <w:rFonts w:hint="default"/>
        <w:lang w:val="en-US" w:eastAsia="en-US" w:bidi="ar-SA"/>
      </w:rPr>
    </w:lvl>
    <w:lvl w:ilvl="5" w:tplc="2C400C1E">
      <w:numFmt w:val="bullet"/>
      <w:lvlText w:val="•"/>
      <w:lvlJc w:val="left"/>
      <w:pPr>
        <w:ind w:left="5151" w:hanging="360"/>
      </w:pPr>
      <w:rPr>
        <w:rFonts w:hint="default"/>
        <w:lang w:val="en-US" w:eastAsia="en-US" w:bidi="ar-SA"/>
      </w:rPr>
    </w:lvl>
    <w:lvl w:ilvl="6" w:tplc="274CF50E">
      <w:numFmt w:val="bullet"/>
      <w:lvlText w:val="•"/>
      <w:lvlJc w:val="left"/>
      <w:pPr>
        <w:ind w:left="6168" w:hanging="360"/>
      </w:pPr>
      <w:rPr>
        <w:rFonts w:hint="default"/>
        <w:lang w:val="en-US" w:eastAsia="en-US" w:bidi="ar-SA"/>
      </w:rPr>
    </w:lvl>
    <w:lvl w:ilvl="7" w:tplc="C5EA2ED6">
      <w:numFmt w:val="bullet"/>
      <w:lvlText w:val="•"/>
      <w:lvlJc w:val="left"/>
      <w:pPr>
        <w:ind w:left="7186" w:hanging="360"/>
      </w:pPr>
      <w:rPr>
        <w:rFonts w:hint="default"/>
        <w:lang w:val="en-US" w:eastAsia="en-US" w:bidi="ar-SA"/>
      </w:rPr>
    </w:lvl>
    <w:lvl w:ilvl="8" w:tplc="1BAAC548">
      <w:numFmt w:val="bullet"/>
      <w:lvlText w:val="•"/>
      <w:lvlJc w:val="left"/>
      <w:pPr>
        <w:ind w:left="8204" w:hanging="360"/>
      </w:pPr>
      <w:rPr>
        <w:rFonts w:hint="default"/>
        <w:lang w:val="en-US" w:eastAsia="en-US" w:bidi="ar-SA"/>
      </w:rPr>
    </w:lvl>
  </w:abstractNum>
  <w:abstractNum w:abstractNumId="42" w15:restartNumberingAfterBreak="0">
    <w:nsid w:val="302400A0"/>
    <w:multiLevelType w:val="multilevel"/>
    <w:tmpl w:val="5F48E684"/>
    <w:lvl w:ilvl="0">
      <w:start w:val="2"/>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43" w15:restartNumberingAfterBreak="0">
    <w:nsid w:val="30E27CA3"/>
    <w:multiLevelType w:val="multilevel"/>
    <w:tmpl w:val="ABC4F908"/>
    <w:lvl w:ilvl="0">
      <w:start w:val="1"/>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44" w15:restartNumberingAfterBreak="0">
    <w:nsid w:val="321C19A2"/>
    <w:multiLevelType w:val="multilevel"/>
    <w:tmpl w:val="2B12965C"/>
    <w:lvl w:ilvl="0">
      <w:start w:val="3"/>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45" w15:restartNumberingAfterBreak="0">
    <w:nsid w:val="347D4D6F"/>
    <w:multiLevelType w:val="multilevel"/>
    <w:tmpl w:val="9C141BF8"/>
    <w:lvl w:ilvl="0">
      <w:start w:val="1"/>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46" w15:restartNumberingAfterBreak="0">
    <w:nsid w:val="38857966"/>
    <w:multiLevelType w:val="multilevel"/>
    <w:tmpl w:val="FD5EC316"/>
    <w:lvl w:ilvl="0">
      <w:start w:val="1"/>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47" w15:restartNumberingAfterBreak="0">
    <w:nsid w:val="38886D62"/>
    <w:multiLevelType w:val="hybridMultilevel"/>
    <w:tmpl w:val="30EACD0C"/>
    <w:lvl w:ilvl="0" w:tplc="BDD04624">
      <w:numFmt w:val="bullet"/>
      <w:lvlText w:val=""/>
      <w:lvlJc w:val="left"/>
      <w:pPr>
        <w:ind w:left="720" w:hanging="360"/>
      </w:pPr>
      <w:rPr>
        <w:rFonts w:ascii="Symbol" w:eastAsia="Symbol" w:hAnsi="Symbol" w:cs="Symbol" w:hint="default"/>
        <w:w w:val="100"/>
        <w:lang w:val="en-US" w:eastAsia="en-US" w:bidi="ar-SA"/>
      </w:rPr>
    </w:lvl>
    <w:lvl w:ilvl="1" w:tplc="6ABA044E">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2" w:tplc="A86A9EB6">
      <w:numFmt w:val="bullet"/>
      <w:lvlText w:val="•"/>
      <w:lvlJc w:val="left"/>
      <w:pPr>
        <w:ind w:left="2097" w:hanging="360"/>
      </w:pPr>
      <w:rPr>
        <w:rFonts w:hint="default"/>
        <w:lang w:val="en-US" w:eastAsia="en-US" w:bidi="ar-SA"/>
      </w:rPr>
    </w:lvl>
    <w:lvl w:ilvl="3" w:tplc="2E50F88A">
      <w:numFmt w:val="bullet"/>
      <w:lvlText w:val="•"/>
      <w:lvlJc w:val="left"/>
      <w:pPr>
        <w:ind w:left="3115" w:hanging="360"/>
      </w:pPr>
      <w:rPr>
        <w:rFonts w:hint="default"/>
        <w:lang w:val="en-US" w:eastAsia="en-US" w:bidi="ar-SA"/>
      </w:rPr>
    </w:lvl>
    <w:lvl w:ilvl="4" w:tplc="880CBD9C">
      <w:numFmt w:val="bullet"/>
      <w:lvlText w:val="•"/>
      <w:lvlJc w:val="left"/>
      <w:pPr>
        <w:ind w:left="4133" w:hanging="360"/>
      </w:pPr>
      <w:rPr>
        <w:rFonts w:hint="default"/>
        <w:lang w:val="en-US" w:eastAsia="en-US" w:bidi="ar-SA"/>
      </w:rPr>
    </w:lvl>
    <w:lvl w:ilvl="5" w:tplc="7F7A0DB6">
      <w:numFmt w:val="bullet"/>
      <w:lvlText w:val="•"/>
      <w:lvlJc w:val="left"/>
      <w:pPr>
        <w:ind w:left="5151" w:hanging="360"/>
      </w:pPr>
      <w:rPr>
        <w:rFonts w:hint="default"/>
        <w:lang w:val="en-US" w:eastAsia="en-US" w:bidi="ar-SA"/>
      </w:rPr>
    </w:lvl>
    <w:lvl w:ilvl="6" w:tplc="84B20142">
      <w:numFmt w:val="bullet"/>
      <w:lvlText w:val="•"/>
      <w:lvlJc w:val="left"/>
      <w:pPr>
        <w:ind w:left="6168" w:hanging="360"/>
      </w:pPr>
      <w:rPr>
        <w:rFonts w:hint="default"/>
        <w:lang w:val="en-US" w:eastAsia="en-US" w:bidi="ar-SA"/>
      </w:rPr>
    </w:lvl>
    <w:lvl w:ilvl="7" w:tplc="9C04F5C8">
      <w:numFmt w:val="bullet"/>
      <w:lvlText w:val="•"/>
      <w:lvlJc w:val="left"/>
      <w:pPr>
        <w:ind w:left="7186" w:hanging="360"/>
      </w:pPr>
      <w:rPr>
        <w:rFonts w:hint="default"/>
        <w:lang w:val="en-US" w:eastAsia="en-US" w:bidi="ar-SA"/>
      </w:rPr>
    </w:lvl>
    <w:lvl w:ilvl="8" w:tplc="A17A53DA">
      <w:numFmt w:val="bullet"/>
      <w:lvlText w:val="•"/>
      <w:lvlJc w:val="left"/>
      <w:pPr>
        <w:ind w:left="8204" w:hanging="360"/>
      </w:pPr>
      <w:rPr>
        <w:rFonts w:hint="default"/>
        <w:lang w:val="en-US" w:eastAsia="en-US" w:bidi="ar-SA"/>
      </w:rPr>
    </w:lvl>
  </w:abstractNum>
  <w:abstractNum w:abstractNumId="48" w15:restartNumberingAfterBreak="0">
    <w:nsid w:val="3AE64F76"/>
    <w:multiLevelType w:val="hybridMultilevel"/>
    <w:tmpl w:val="56E03F08"/>
    <w:lvl w:ilvl="0" w:tplc="80EEA4D2">
      <w:start w:val="10"/>
      <w:numFmt w:val="decimal"/>
      <w:lvlText w:val="%1."/>
      <w:lvlJc w:val="left"/>
      <w:pPr>
        <w:ind w:left="746" w:hanging="387"/>
        <w:jc w:val="left"/>
      </w:pPr>
      <w:rPr>
        <w:rFonts w:ascii="Times New Roman" w:eastAsia="Times New Roman" w:hAnsi="Times New Roman" w:cs="Times New Roman" w:hint="default"/>
        <w:b/>
        <w:bCs/>
        <w:i w:val="0"/>
        <w:iCs w:val="0"/>
        <w:w w:val="100"/>
        <w:sz w:val="22"/>
        <w:szCs w:val="22"/>
        <w:lang w:val="en-US" w:eastAsia="en-US" w:bidi="ar-SA"/>
      </w:rPr>
    </w:lvl>
    <w:lvl w:ilvl="1" w:tplc="9D4CFC98">
      <w:start w:val="1"/>
      <w:numFmt w:val="decimal"/>
      <w:lvlText w:val="%2."/>
      <w:lvlJc w:val="left"/>
      <w:pPr>
        <w:ind w:left="11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089EF58A">
      <w:start w:val="1"/>
      <w:numFmt w:val="decimal"/>
      <w:lvlText w:val="(%3)"/>
      <w:lvlJc w:val="left"/>
      <w:pPr>
        <w:ind w:left="1080" w:hanging="317"/>
        <w:jc w:val="left"/>
      </w:pPr>
      <w:rPr>
        <w:rFonts w:ascii="Times New Roman" w:eastAsia="Times New Roman" w:hAnsi="Times New Roman" w:cs="Times New Roman" w:hint="default"/>
        <w:b/>
        <w:bCs/>
        <w:i w:val="0"/>
        <w:iCs w:val="0"/>
        <w:w w:val="100"/>
        <w:sz w:val="22"/>
        <w:szCs w:val="22"/>
        <w:lang w:val="en-US" w:eastAsia="en-US" w:bidi="ar-SA"/>
      </w:rPr>
    </w:lvl>
    <w:lvl w:ilvl="3" w:tplc="6F4C33C4">
      <w:numFmt w:val="bullet"/>
      <w:lvlText w:val="•"/>
      <w:lvlJc w:val="left"/>
      <w:pPr>
        <w:ind w:left="2312" w:hanging="317"/>
      </w:pPr>
      <w:rPr>
        <w:rFonts w:hint="default"/>
        <w:lang w:val="en-US" w:eastAsia="en-US" w:bidi="ar-SA"/>
      </w:rPr>
    </w:lvl>
    <w:lvl w:ilvl="4" w:tplc="5D92172A">
      <w:numFmt w:val="bullet"/>
      <w:lvlText w:val="•"/>
      <w:lvlJc w:val="left"/>
      <w:pPr>
        <w:ind w:left="3445" w:hanging="317"/>
      </w:pPr>
      <w:rPr>
        <w:rFonts w:hint="default"/>
        <w:lang w:val="en-US" w:eastAsia="en-US" w:bidi="ar-SA"/>
      </w:rPr>
    </w:lvl>
    <w:lvl w:ilvl="5" w:tplc="056A2378">
      <w:numFmt w:val="bullet"/>
      <w:lvlText w:val="•"/>
      <w:lvlJc w:val="left"/>
      <w:pPr>
        <w:ind w:left="4577" w:hanging="317"/>
      </w:pPr>
      <w:rPr>
        <w:rFonts w:hint="default"/>
        <w:lang w:val="en-US" w:eastAsia="en-US" w:bidi="ar-SA"/>
      </w:rPr>
    </w:lvl>
    <w:lvl w:ilvl="6" w:tplc="3B9C5482">
      <w:numFmt w:val="bullet"/>
      <w:lvlText w:val="•"/>
      <w:lvlJc w:val="left"/>
      <w:pPr>
        <w:ind w:left="5710" w:hanging="317"/>
      </w:pPr>
      <w:rPr>
        <w:rFonts w:hint="default"/>
        <w:lang w:val="en-US" w:eastAsia="en-US" w:bidi="ar-SA"/>
      </w:rPr>
    </w:lvl>
    <w:lvl w:ilvl="7" w:tplc="60EC948A">
      <w:numFmt w:val="bullet"/>
      <w:lvlText w:val="•"/>
      <w:lvlJc w:val="left"/>
      <w:pPr>
        <w:ind w:left="6842" w:hanging="317"/>
      </w:pPr>
      <w:rPr>
        <w:rFonts w:hint="default"/>
        <w:lang w:val="en-US" w:eastAsia="en-US" w:bidi="ar-SA"/>
      </w:rPr>
    </w:lvl>
    <w:lvl w:ilvl="8" w:tplc="0DC0D66E">
      <w:numFmt w:val="bullet"/>
      <w:lvlText w:val="•"/>
      <w:lvlJc w:val="left"/>
      <w:pPr>
        <w:ind w:left="7975" w:hanging="317"/>
      </w:pPr>
      <w:rPr>
        <w:rFonts w:hint="default"/>
        <w:lang w:val="en-US" w:eastAsia="en-US" w:bidi="ar-SA"/>
      </w:rPr>
    </w:lvl>
  </w:abstractNum>
  <w:abstractNum w:abstractNumId="49" w15:restartNumberingAfterBreak="0">
    <w:nsid w:val="3B4343DC"/>
    <w:multiLevelType w:val="hybridMultilevel"/>
    <w:tmpl w:val="478E761A"/>
    <w:lvl w:ilvl="0" w:tplc="5E3C945A">
      <w:start w:val="1"/>
      <w:numFmt w:val="upperLetter"/>
      <w:lvlText w:val="%1."/>
      <w:lvlJc w:val="left"/>
      <w:pPr>
        <w:ind w:left="72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tplc="E3BEA3F0">
      <w:start w:val="1"/>
      <w:numFmt w:val="decimal"/>
      <w:lvlText w:val="%2."/>
      <w:lvlJc w:val="left"/>
      <w:pPr>
        <w:ind w:left="10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C652C2A0">
      <w:numFmt w:val="bullet"/>
      <w:lvlText w:val=""/>
      <w:lvlJc w:val="left"/>
      <w:pPr>
        <w:ind w:left="1440" w:hanging="360"/>
      </w:pPr>
      <w:rPr>
        <w:rFonts w:ascii="Symbol" w:eastAsia="Symbol" w:hAnsi="Symbol" w:cs="Symbol" w:hint="default"/>
        <w:b w:val="0"/>
        <w:bCs w:val="0"/>
        <w:i w:val="0"/>
        <w:iCs w:val="0"/>
        <w:w w:val="100"/>
        <w:sz w:val="24"/>
        <w:szCs w:val="24"/>
        <w:lang w:val="en-US" w:eastAsia="en-US" w:bidi="ar-SA"/>
      </w:rPr>
    </w:lvl>
    <w:lvl w:ilvl="3" w:tplc="F09AEDD8">
      <w:numFmt w:val="bullet"/>
      <w:lvlText w:val=""/>
      <w:lvlJc w:val="left"/>
      <w:pPr>
        <w:ind w:left="1800" w:hanging="360"/>
      </w:pPr>
      <w:rPr>
        <w:rFonts w:ascii="Symbol" w:eastAsia="Symbol" w:hAnsi="Symbol" w:cs="Symbol" w:hint="default"/>
        <w:b w:val="0"/>
        <w:bCs w:val="0"/>
        <w:i w:val="0"/>
        <w:iCs w:val="0"/>
        <w:w w:val="100"/>
        <w:sz w:val="24"/>
        <w:szCs w:val="24"/>
        <w:lang w:val="en-US" w:eastAsia="en-US" w:bidi="ar-SA"/>
      </w:rPr>
    </w:lvl>
    <w:lvl w:ilvl="4" w:tplc="F9ACEA46">
      <w:numFmt w:val="bullet"/>
      <w:lvlText w:val="•"/>
      <w:lvlJc w:val="left"/>
      <w:pPr>
        <w:ind w:left="3005" w:hanging="360"/>
      </w:pPr>
      <w:rPr>
        <w:rFonts w:hint="default"/>
        <w:lang w:val="en-US" w:eastAsia="en-US" w:bidi="ar-SA"/>
      </w:rPr>
    </w:lvl>
    <w:lvl w:ilvl="5" w:tplc="26E6BFB6">
      <w:numFmt w:val="bullet"/>
      <w:lvlText w:val="•"/>
      <w:lvlJc w:val="left"/>
      <w:pPr>
        <w:ind w:left="4211" w:hanging="360"/>
      </w:pPr>
      <w:rPr>
        <w:rFonts w:hint="default"/>
        <w:lang w:val="en-US" w:eastAsia="en-US" w:bidi="ar-SA"/>
      </w:rPr>
    </w:lvl>
    <w:lvl w:ilvl="6" w:tplc="5EE267E8">
      <w:numFmt w:val="bullet"/>
      <w:lvlText w:val="•"/>
      <w:lvlJc w:val="left"/>
      <w:pPr>
        <w:ind w:left="5417" w:hanging="360"/>
      </w:pPr>
      <w:rPr>
        <w:rFonts w:hint="default"/>
        <w:lang w:val="en-US" w:eastAsia="en-US" w:bidi="ar-SA"/>
      </w:rPr>
    </w:lvl>
    <w:lvl w:ilvl="7" w:tplc="9CA2794C">
      <w:numFmt w:val="bullet"/>
      <w:lvlText w:val="•"/>
      <w:lvlJc w:val="left"/>
      <w:pPr>
        <w:ind w:left="6622" w:hanging="360"/>
      </w:pPr>
      <w:rPr>
        <w:rFonts w:hint="default"/>
        <w:lang w:val="en-US" w:eastAsia="en-US" w:bidi="ar-SA"/>
      </w:rPr>
    </w:lvl>
    <w:lvl w:ilvl="8" w:tplc="D6F05306">
      <w:numFmt w:val="bullet"/>
      <w:lvlText w:val="•"/>
      <w:lvlJc w:val="left"/>
      <w:pPr>
        <w:ind w:left="7828" w:hanging="360"/>
      </w:pPr>
      <w:rPr>
        <w:rFonts w:hint="default"/>
        <w:lang w:val="en-US" w:eastAsia="en-US" w:bidi="ar-SA"/>
      </w:rPr>
    </w:lvl>
  </w:abstractNum>
  <w:abstractNum w:abstractNumId="50" w15:restartNumberingAfterBreak="0">
    <w:nsid w:val="3CF24202"/>
    <w:multiLevelType w:val="multilevel"/>
    <w:tmpl w:val="ED185AA6"/>
    <w:lvl w:ilvl="0">
      <w:start w:val="3"/>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51" w15:restartNumberingAfterBreak="0">
    <w:nsid w:val="3DB210D1"/>
    <w:multiLevelType w:val="hybridMultilevel"/>
    <w:tmpl w:val="C550028A"/>
    <w:lvl w:ilvl="0" w:tplc="C54458B6">
      <w:numFmt w:val="bullet"/>
      <w:lvlText w:val=""/>
      <w:lvlJc w:val="left"/>
      <w:pPr>
        <w:ind w:left="865" w:hanging="360"/>
      </w:pPr>
      <w:rPr>
        <w:rFonts w:ascii="Wingdings" w:eastAsia="Wingdings" w:hAnsi="Wingdings" w:cs="Wingdings" w:hint="default"/>
        <w:b w:val="0"/>
        <w:bCs w:val="0"/>
        <w:i w:val="0"/>
        <w:iCs w:val="0"/>
        <w:color w:val="1F477B"/>
        <w:w w:val="100"/>
        <w:sz w:val="24"/>
        <w:szCs w:val="24"/>
        <w:lang w:val="en-US" w:eastAsia="en-US" w:bidi="ar-SA"/>
      </w:rPr>
    </w:lvl>
    <w:lvl w:ilvl="1" w:tplc="8FDA40DA">
      <w:numFmt w:val="bullet"/>
      <w:lvlText w:val="•"/>
      <w:lvlJc w:val="left"/>
      <w:pPr>
        <w:ind w:left="1567" w:hanging="360"/>
      </w:pPr>
      <w:rPr>
        <w:rFonts w:hint="default"/>
        <w:lang w:val="en-US" w:eastAsia="en-US" w:bidi="ar-SA"/>
      </w:rPr>
    </w:lvl>
    <w:lvl w:ilvl="2" w:tplc="6A34D112">
      <w:numFmt w:val="bullet"/>
      <w:lvlText w:val="•"/>
      <w:lvlJc w:val="left"/>
      <w:pPr>
        <w:ind w:left="2275" w:hanging="360"/>
      </w:pPr>
      <w:rPr>
        <w:rFonts w:hint="default"/>
        <w:lang w:val="en-US" w:eastAsia="en-US" w:bidi="ar-SA"/>
      </w:rPr>
    </w:lvl>
    <w:lvl w:ilvl="3" w:tplc="3502E03A">
      <w:numFmt w:val="bullet"/>
      <w:lvlText w:val="•"/>
      <w:lvlJc w:val="left"/>
      <w:pPr>
        <w:ind w:left="2982" w:hanging="360"/>
      </w:pPr>
      <w:rPr>
        <w:rFonts w:hint="default"/>
        <w:lang w:val="en-US" w:eastAsia="en-US" w:bidi="ar-SA"/>
      </w:rPr>
    </w:lvl>
    <w:lvl w:ilvl="4" w:tplc="D6F068C6">
      <w:numFmt w:val="bullet"/>
      <w:lvlText w:val="•"/>
      <w:lvlJc w:val="left"/>
      <w:pPr>
        <w:ind w:left="3690" w:hanging="360"/>
      </w:pPr>
      <w:rPr>
        <w:rFonts w:hint="default"/>
        <w:lang w:val="en-US" w:eastAsia="en-US" w:bidi="ar-SA"/>
      </w:rPr>
    </w:lvl>
    <w:lvl w:ilvl="5" w:tplc="EF02AC1A">
      <w:numFmt w:val="bullet"/>
      <w:lvlText w:val="•"/>
      <w:lvlJc w:val="left"/>
      <w:pPr>
        <w:ind w:left="4397" w:hanging="360"/>
      </w:pPr>
      <w:rPr>
        <w:rFonts w:hint="default"/>
        <w:lang w:val="en-US" w:eastAsia="en-US" w:bidi="ar-SA"/>
      </w:rPr>
    </w:lvl>
    <w:lvl w:ilvl="6" w:tplc="FFD4FC2E">
      <w:numFmt w:val="bullet"/>
      <w:lvlText w:val="•"/>
      <w:lvlJc w:val="left"/>
      <w:pPr>
        <w:ind w:left="5105" w:hanging="360"/>
      </w:pPr>
      <w:rPr>
        <w:rFonts w:hint="default"/>
        <w:lang w:val="en-US" w:eastAsia="en-US" w:bidi="ar-SA"/>
      </w:rPr>
    </w:lvl>
    <w:lvl w:ilvl="7" w:tplc="3970FD26">
      <w:numFmt w:val="bullet"/>
      <w:lvlText w:val="•"/>
      <w:lvlJc w:val="left"/>
      <w:pPr>
        <w:ind w:left="5812" w:hanging="360"/>
      </w:pPr>
      <w:rPr>
        <w:rFonts w:hint="default"/>
        <w:lang w:val="en-US" w:eastAsia="en-US" w:bidi="ar-SA"/>
      </w:rPr>
    </w:lvl>
    <w:lvl w:ilvl="8" w:tplc="6902FBD6">
      <w:numFmt w:val="bullet"/>
      <w:lvlText w:val="•"/>
      <w:lvlJc w:val="left"/>
      <w:pPr>
        <w:ind w:left="6520" w:hanging="360"/>
      </w:pPr>
      <w:rPr>
        <w:rFonts w:hint="default"/>
        <w:lang w:val="en-US" w:eastAsia="en-US" w:bidi="ar-SA"/>
      </w:rPr>
    </w:lvl>
  </w:abstractNum>
  <w:abstractNum w:abstractNumId="52" w15:restartNumberingAfterBreak="0">
    <w:nsid w:val="40873A0B"/>
    <w:multiLevelType w:val="multilevel"/>
    <w:tmpl w:val="0478CE58"/>
    <w:lvl w:ilvl="0">
      <w:start w:val="4"/>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53" w15:restartNumberingAfterBreak="0">
    <w:nsid w:val="40DB6498"/>
    <w:multiLevelType w:val="hybridMultilevel"/>
    <w:tmpl w:val="D4DA52B8"/>
    <w:lvl w:ilvl="0" w:tplc="D8E45582">
      <w:numFmt w:val="bullet"/>
      <w:lvlText w:val="-"/>
      <w:lvlJc w:val="left"/>
      <w:pPr>
        <w:ind w:left="900" w:hanging="720"/>
      </w:pPr>
      <w:rPr>
        <w:rFonts w:ascii="Arial" w:eastAsia="Arial" w:hAnsi="Arial" w:cs="Arial" w:hint="default"/>
        <w:b w:val="0"/>
        <w:bCs w:val="0"/>
        <w:i w:val="0"/>
        <w:iCs w:val="0"/>
        <w:w w:val="98"/>
        <w:sz w:val="20"/>
        <w:szCs w:val="20"/>
        <w:lang w:val="en-US" w:eastAsia="en-US" w:bidi="ar-SA"/>
      </w:rPr>
    </w:lvl>
    <w:lvl w:ilvl="1" w:tplc="DD1071C0">
      <w:numFmt w:val="bullet"/>
      <w:lvlText w:val="•"/>
      <w:lvlJc w:val="left"/>
      <w:pPr>
        <w:ind w:left="1834" w:hanging="720"/>
      </w:pPr>
      <w:rPr>
        <w:rFonts w:hint="default"/>
        <w:lang w:val="en-US" w:eastAsia="en-US" w:bidi="ar-SA"/>
      </w:rPr>
    </w:lvl>
    <w:lvl w:ilvl="2" w:tplc="5B342C40">
      <w:numFmt w:val="bullet"/>
      <w:lvlText w:val="•"/>
      <w:lvlJc w:val="left"/>
      <w:pPr>
        <w:ind w:left="2768" w:hanging="720"/>
      </w:pPr>
      <w:rPr>
        <w:rFonts w:hint="default"/>
        <w:lang w:val="en-US" w:eastAsia="en-US" w:bidi="ar-SA"/>
      </w:rPr>
    </w:lvl>
    <w:lvl w:ilvl="3" w:tplc="DD54A490">
      <w:numFmt w:val="bullet"/>
      <w:lvlText w:val="•"/>
      <w:lvlJc w:val="left"/>
      <w:pPr>
        <w:ind w:left="3702" w:hanging="720"/>
      </w:pPr>
      <w:rPr>
        <w:rFonts w:hint="default"/>
        <w:lang w:val="en-US" w:eastAsia="en-US" w:bidi="ar-SA"/>
      </w:rPr>
    </w:lvl>
    <w:lvl w:ilvl="4" w:tplc="9A08B030">
      <w:numFmt w:val="bullet"/>
      <w:lvlText w:val="•"/>
      <w:lvlJc w:val="left"/>
      <w:pPr>
        <w:ind w:left="4636" w:hanging="720"/>
      </w:pPr>
      <w:rPr>
        <w:rFonts w:hint="default"/>
        <w:lang w:val="en-US" w:eastAsia="en-US" w:bidi="ar-SA"/>
      </w:rPr>
    </w:lvl>
    <w:lvl w:ilvl="5" w:tplc="ADF2B438">
      <w:numFmt w:val="bullet"/>
      <w:lvlText w:val="•"/>
      <w:lvlJc w:val="left"/>
      <w:pPr>
        <w:ind w:left="5570" w:hanging="720"/>
      </w:pPr>
      <w:rPr>
        <w:rFonts w:hint="default"/>
        <w:lang w:val="en-US" w:eastAsia="en-US" w:bidi="ar-SA"/>
      </w:rPr>
    </w:lvl>
    <w:lvl w:ilvl="6" w:tplc="580C2B70">
      <w:numFmt w:val="bullet"/>
      <w:lvlText w:val="•"/>
      <w:lvlJc w:val="left"/>
      <w:pPr>
        <w:ind w:left="6504" w:hanging="720"/>
      </w:pPr>
      <w:rPr>
        <w:rFonts w:hint="default"/>
        <w:lang w:val="en-US" w:eastAsia="en-US" w:bidi="ar-SA"/>
      </w:rPr>
    </w:lvl>
    <w:lvl w:ilvl="7" w:tplc="EFEE09E6">
      <w:numFmt w:val="bullet"/>
      <w:lvlText w:val="•"/>
      <w:lvlJc w:val="left"/>
      <w:pPr>
        <w:ind w:left="7438" w:hanging="720"/>
      </w:pPr>
      <w:rPr>
        <w:rFonts w:hint="default"/>
        <w:lang w:val="en-US" w:eastAsia="en-US" w:bidi="ar-SA"/>
      </w:rPr>
    </w:lvl>
    <w:lvl w:ilvl="8" w:tplc="0A20C8FA">
      <w:numFmt w:val="bullet"/>
      <w:lvlText w:val="•"/>
      <w:lvlJc w:val="left"/>
      <w:pPr>
        <w:ind w:left="8372" w:hanging="720"/>
      </w:pPr>
      <w:rPr>
        <w:rFonts w:hint="default"/>
        <w:lang w:val="en-US" w:eastAsia="en-US" w:bidi="ar-SA"/>
      </w:rPr>
    </w:lvl>
  </w:abstractNum>
  <w:abstractNum w:abstractNumId="54" w15:restartNumberingAfterBreak="0">
    <w:nsid w:val="423654C5"/>
    <w:multiLevelType w:val="hybridMultilevel"/>
    <w:tmpl w:val="B1266B2A"/>
    <w:lvl w:ilvl="0" w:tplc="B12EB514">
      <w:start w:val="1"/>
      <w:numFmt w:val="upperLetter"/>
      <w:lvlText w:val="(%1)"/>
      <w:lvlJc w:val="left"/>
      <w:pPr>
        <w:ind w:left="256" w:hanging="365"/>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tplc="5C40977E">
      <w:numFmt w:val="bullet"/>
      <w:lvlText w:val="•"/>
      <w:lvlJc w:val="left"/>
      <w:pPr>
        <w:ind w:left="765" w:hanging="365"/>
      </w:pPr>
      <w:rPr>
        <w:rFonts w:hint="default"/>
        <w:lang w:val="en-US" w:eastAsia="en-US" w:bidi="ar-SA"/>
      </w:rPr>
    </w:lvl>
    <w:lvl w:ilvl="2" w:tplc="5F70B5BA">
      <w:numFmt w:val="bullet"/>
      <w:lvlText w:val="•"/>
      <w:lvlJc w:val="left"/>
      <w:pPr>
        <w:ind w:left="1270" w:hanging="365"/>
      </w:pPr>
      <w:rPr>
        <w:rFonts w:hint="default"/>
        <w:lang w:val="en-US" w:eastAsia="en-US" w:bidi="ar-SA"/>
      </w:rPr>
    </w:lvl>
    <w:lvl w:ilvl="3" w:tplc="41326840">
      <w:numFmt w:val="bullet"/>
      <w:lvlText w:val="•"/>
      <w:lvlJc w:val="left"/>
      <w:pPr>
        <w:ind w:left="1775" w:hanging="365"/>
      </w:pPr>
      <w:rPr>
        <w:rFonts w:hint="default"/>
        <w:lang w:val="en-US" w:eastAsia="en-US" w:bidi="ar-SA"/>
      </w:rPr>
    </w:lvl>
    <w:lvl w:ilvl="4" w:tplc="F72045AC">
      <w:numFmt w:val="bullet"/>
      <w:lvlText w:val="•"/>
      <w:lvlJc w:val="left"/>
      <w:pPr>
        <w:ind w:left="2280" w:hanging="365"/>
      </w:pPr>
      <w:rPr>
        <w:rFonts w:hint="default"/>
        <w:lang w:val="en-US" w:eastAsia="en-US" w:bidi="ar-SA"/>
      </w:rPr>
    </w:lvl>
    <w:lvl w:ilvl="5" w:tplc="39C22F42">
      <w:numFmt w:val="bullet"/>
      <w:lvlText w:val="•"/>
      <w:lvlJc w:val="left"/>
      <w:pPr>
        <w:ind w:left="2786" w:hanging="365"/>
      </w:pPr>
      <w:rPr>
        <w:rFonts w:hint="default"/>
        <w:lang w:val="en-US" w:eastAsia="en-US" w:bidi="ar-SA"/>
      </w:rPr>
    </w:lvl>
    <w:lvl w:ilvl="6" w:tplc="3DC891E4">
      <w:numFmt w:val="bullet"/>
      <w:lvlText w:val="•"/>
      <w:lvlJc w:val="left"/>
      <w:pPr>
        <w:ind w:left="3291" w:hanging="365"/>
      </w:pPr>
      <w:rPr>
        <w:rFonts w:hint="default"/>
        <w:lang w:val="en-US" w:eastAsia="en-US" w:bidi="ar-SA"/>
      </w:rPr>
    </w:lvl>
    <w:lvl w:ilvl="7" w:tplc="77929D56">
      <w:numFmt w:val="bullet"/>
      <w:lvlText w:val="•"/>
      <w:lvlJc w:val="left"/>
      <w:pPr>
        <w:ind w:left="3796" w:hanging="365"/>
      </w:pPr>
      <w:rPr>
        <w:rFonts w:hint="default"/>
        <w:lang w:val="en-US" w:eastAsia="en-US" w:bidi="ar-SA"/>
      </w:rPr>
    </w:lvl>
    <w:lvl w:ilvl="8" w:tplc="7006088A">
      <w:numFmt w:val="bullet"/>
      <w:lvlText w:val="•"/>
      <w:lvlJc w:val="left"/>
      <w:pPr>
        <w:ind w:left="4301" w:hanging="365"/>
      </w:pPr>
      <w:rPr>
        <w:rFonts w:hint="default"/>
        <w:lang w:val="en-US" w:eastAsia="en-US" w:bidi="ar-SA"/>
      </w:rPr>
    </w:lvl>
  </w:abstractNum>
  <w:abstractNum w:abstractNumId="55" w15:restartNumberingAfterBreak="0">
    <w:nsid w:val="43490178"/>
    <w:multiLevelType w:val="multilevel"/>
    <w:tmpl w:val="ED404E5C"/>
    <w:lvl w:ilvl="0">
      <w:start w:val="3"/>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56" w15:restartNumberingAfterBreak="0">
    <w:nsid w:val="43DC13D1"/>
    <w:multiLevelType w:val="hybridMultilevel"/>
    <w:tmpl w:val="F398B196"/>
    <w:lvl w:ilvl="0" w:tplc="75E442BA">
      <w:start w:val="1"/>
      <w:numFmt w:val="lowerLetter"/>
      <w:lvlText w:val="(%1)"/>
      <w:lvlJc w:val="left"/>
      <w:pPr>
        <w:ind w:left="360" w:hanging="305"/>
        <w:jc w:val="right"/>
      </w:pPr>
      <w:rPr>
        <w:rFonts w:ascii="Times New Roman" w:eastAsia="Times New Roman" w:hAnsi="Times New Roman" w:cs="Times New Roman" w:hint="default"/>
        <w:b w:val="0"/>
        <w:bCs w:val="0"/>
        <w:i w:val="0"/>
        <w:iCs w:val="0"/>
        <w:w w:val="100"/>
        <w:sz w:val="22"/>
        <w:szCs w:val="22"/>
        <w:lang w:val="en-US" w:eastAsia="en-US" w:bidi="ar-SA"/>
      </w:rPr>
    </w:lvl>
    <w:lvl w:ilvl="1" w:tplc="3A961DEC">
      <w:start w:val="1"/>
      <w:numFmt w:val="decimal"/>
      <w:lvlText w:val="(%2)"/>
      <w:lvlJc w:val="left"/>
      <w:pPr>
        <w:ind w:left="359" w:hanging="317"/>
        <w:jc w:val="right"/>
      </w:pPr>
      <w:rPr>
        <w:rFonts w:hint="default"/>
        <w:w w:val="100"/>
        <w:lang w:val="en-US" w:eastAsia="en-US" w:bidi="ar-SA"/>
      </w:rPr>
    </w:lvl>
    <w:lvl w:ilvl="2" w:tplc="3CC23212">
      <w:start w:val="1"/>
      <w:numFmt w:val="lowerLetter"/>
      <w:lvlText w:val="(%3)"/>
      <w:lvlJc w:val="left"/>
      <w:pPr>
        <w:ind w:left="360" w:hanging="317"/>
        <w:jc w:val="right"/>
      </w:pPr>
      <w:rPr>
        <w:rFonts w:ascii="Times New Roman" w:eastAsia="Times New Roman" w:hAnsi="Times New Roman" w:cs="Times New Roman" w:hint="default"/>
        <w:b/>
        <w:bCs/>
        <w:i/>
        <w:iCs/>
        <w:w w:val="100"/>
        <w:sz w:val="22"/>
        <w:szCs w:val="22"/>
        <w:lang w:val="en-US" w:eastAsia="en-US" w:bidi="ar-SA"/>
      </w:rPr>
    </w:lvl>
    <w:lvl w:ilvl="3" w:tplc="61D83720">
      <w:start w:val="1"/>
      <w:numFmt w:val="decimal"/>
      <w:lvlText w:val="(%4)"/>
      <w:lvlJc w:val="left"/>
      <w:pPr>
        <w:ind w:left="289" w:hanging="317"/>
        <w:jc w:val="right"/>
      </w:pPr>
      <w:rPr>
        <w:rFonts w:ascii="Times New Roman" w:eastAsia="Times New Roman" w:hAnsi="Times New Roman" w:cs="Times New Roman" w:hint="default"/>
        <w:b w:val="0"/>
        <w:bCs w:val="0"/>
        <w:i w:val="0"/>
        <w:iCs w:val="0"/>
        <w:w w:val="100"/>
        <w:sz w:val="22"/>
        <w:szCs w:val="22"/>
        <w:lang w:val="en-US" w:eastAsia="en-US" w:bidi="ar-SA"/>
      </w:rPr>
    </w:lvl>
    <w:lvl w:ilvl="4" w:tplc="1E5040FE">
      <w:numFmt w:val="bullet"/>
      <w:lvlText w:val="•"/>
      <w:lvlJc w:val="left"/>
      <w:pPr>
        <w:ind w:left="2260" w:hanging="317"/>
      </w:pPr>
      <w:rPr>
        <w:rFonts w:hint="default"/>
        <w:lang w:val="en-US" w:eastAsia="en-US" w:bidi="ar-SA"/>
      </w:rPr>
    </w:lvl>
    <w:lvl w:ilvl="5" w:tplc="B93CB346">
      <w:numFmt w:val="bullet"/>
      <w:lvlText w:val="•"/>
      <w:lvlJc w:val="left"/>
      <w:pPr>
        <w:ind w:left="1871" w:hanging="317"/>
      </w:pPr>
      <w:rPr>
        <w:rFonts w:hint="default"/>
        <w:lang w:val="en-US" w:eastAsia="en-US" w:bidi="ar-SA"/>
      </w:rPr>
    </w:lvl>
    <w:lvl w:ilvl="6" w:tplc="2A8CBF1A">
      <w:numFmt w:val="bullet"/>
      <w:lvlText w:val="•"/>
      <w:lvlJc w:val="left"/>
      <w:pPr>
        <w:ind w:left="1483" w:hanging="317"/>
      </w:pPr>
      <w:rPr>
        <w:rFonts w:hint="default"/>
        <w:lang w:val="en-US" w:eastAsia="en-US" w:bidi="ar-SA"/>
      </w:rPr>
    </w:lvl>
    <w:lvl w:ilvl="7" w:tplc="D1541F48">
      <w:numFmt w:val="bullet"/>
      <w:lvlText w:val="•"/>
      <w:lvlJc w:val="left"/>
      <w:pPr>
        <w:ind w:left="1095" w:hanging="317"/>
      </w:pPr>
      <w:rPr>
        <w:rFonts w:hint="default"/>
        <w:lang w:val="en-US" w:eastAsia="en-US" w:bidi="ar-SA"/>
      </w:rPr>
    </w:lvl>
    <w:lvl w:ilvl="8" w:tplc="8A8E134A">
      <w:numFmt w:val="bullet"/>
      <w:lvlText w:val="•"/>
      <w:lvlJc w:val="left"/>
      <w:pPr>
        <w:ind w:left="707" w:hanging="317"/>
      </w:pPr>
      <w:rPr>
        <w:rFonts w:hint="default"/>
        <w:lang w:val="en-US" w:eastAsia="en-US" w:bidi="ar-SA"/>
      </w:rPr>
    </w:lvl>
  </w:abstractNum>
  <w:abstractNum w:abstractNumId="57" w15:restartNumberingAfterBreak="0">
    <w:nsid w:val="46EA2FDC"/>
    <w:multiLevelType w:val="hybridMultilevel"/>
    <w:tmpl w:val="860A9C94"/>
    <w:lvl w:ilvl="0" w:tplc="462C8C94">
      <w:start w:val="1"/>
      <w:numFmt w:val="lowerRoman"/>
      <w:lvlText w:val="(%1)"/>
      <w:lvlJc w:val="left"/>
      <w:pPr>
        <w:ind w:left="517" w:hanging="265"/>
        <w:jc w:val="left"/>
      </w:pPr>
      <w:rPr>
        <w:rFonts w:ascii="Times New Roman" w:eastAsia="Times New Roman" w:hAnsi="Times New Roman" w:cs="Times New Roman" w:hint="default"/>
        <w:b w:val="0"/>
        <w:bCs w:val="0"/>
        <w:i w:val="0"/>
        <w:iCs w:val="0"/>
        <w:w w:val="100"/>
        <w:sz w:val="22"/>
        <w:szCs w:val="22"/>
        <w:lang w:val="en-US" w:eastAsia="en-US" w:bidi="ar-SA"/>
      </w:rPr>
    </w:lvl>
    <w:lvl w:ilvl="1" w:tplc="8F2AA62A">
      <w:numFmt w:val="bullet"/>
      <w:lvlText w:val="•"/>
      <w:lvlJc w:val="left"/>
      <w:pPr>
        <w:ind w:left="998" w:hanging="265"/>
      </w:pPr>
      <w:rPr>
        <w:rFonts w:hint="default"/>
        <w:lang w:val="en-US" w:eastAsia="en-US" w:bidi="ar-SA"/>
      </w:rPr>
    </w:lvl>
    <w:lvl w:ilvl="2" w:tplc="1D3A7AFE">
      <w:numFmt w:val="bullet"/>
      <w:lvlText w:val="•"/>
      <w:lvlJc w:val="left"/>
      <w:pPr>
        <w:ind w:left="1477" w:hanging="265"/>
      </w:pPr>
      <w:rPr>
        <w:rFonts w:hint="default"/>
        <w:lang w:val="en-US" w:eastAsia="en-US" w:bidi="ar-SA"/>
      </w:rPr>
    </w:lvl>
    <w:lvl w:ilvl="3" w:tplc="BEA8DC0E">
      <w:numFmt w:val="bullet"/>
      <w:lvlText w:val="•"/>
      <w:lvlJc w:val="left"/>
      <w:pPr>
        <w:ind w:left="1956" w:hanging="265"/>
      </w:pPr>
      <w:rPr>
        <w:rFonts w:hint="default"/>
        <w:lang w:val="en-US" w:eastAsia="en-US" w:bidi="ar-SA"/>
      </w:rPr>
    </w:lvl>
    <w:lvl w:ilvl="4" w:tplc="B036B7A2">
      <w:numFmt w:val="bullet"/>
      <w:lvlText w:val="•"/>
      <w:lvlJc w:val="left"/>
      <w:pPr>
        <w:ind w:left="2435" w:hanging="265"/>
      </w:pPr>
      <w:rPr>
        <w:rFonts w:hint="default"/>
        <w:lang w:val="en-US" w:eastAsia="en-US" w:bidi="ar-SA"/>
      </w:rPr>
    </w:lvl>
    <w:lvl w:ilvl="5" w:tplc="364095E4">
      <w:numFmt w:val="bullet"/>
      <w:lvlText w:val="•"/>
      <w:lvlJc w:val="left"/>
      <w:pPr>
        <w:ind w:left="2914" w:hanging="265"/>
      </w:pPr>
      <w:rPr>
        <w:rFonts w:hint="default"/>
        <w:lang w:val="en-US" w:eastAsia="en-US" w:bidi="ar-SA"/>
      </w:rPr>
    </w:lvl>
    <w:lvl w:ilvl="6" w:tplc="B72E1220">
      <w:numFmt w:val="bullet"/>
      <w:lvlText w:val="•"/>
      <w:lvlJc w:val="left"/>
      <w:pPr>
        <w:ind w:left="3393" w:hanging="265"/>
      </w:pPr>
      <w:rPr>
        <w:rFonts w:hint="default"/>
        <w:lang w:val="en-US" w:eastAsia="en-US" w:bidi="ar-SA"/>
      </w:rPr>
    </w:lvl>
    <w:lvl w:ilvl="7" w:tplc="A34C20E2">
      <w:numFmt w:val="bullet"/>
      <w:lvlText w:val="•"/>
      <w:lvlJc w:val="left"/>
      <w:pPr>
        <w:ind w:left="3872" w:hanging="265"/>
      </w:pPr>
      <w:rPr>
        <w:rFonts w:hint="default"/>
        <w:lang w:val="en-US" w:eastAsia="en-US" w:bidi="ar-SA"/>
      </w:rPr>
    </w:lvl>
    <w:lvl w:ilvl="8" w:tplc="0916DD4A">
      <w:numFmt w:val="bullet"/>
      <w:lvlText w:val="•"/>
      <w:lvlJc w:val="left"/>
      <w:pPr>
        <w:ind w:left="4351" w:hanging="265"/>
      </w:pPr>
      <w:rPr>
        <w:rFonts w:hint="default"/>
        <w:lang w:val="en-US" w:eastAsia="en-US" w:bidi="ar-SA"/>
      </w:rPr>
    </w:lvl>
  </w:abstractNum>
  <w:abstractNum w:abstractNumId="58" w15:restartNumberingAfterBreak="0">
    <w:nsid w:val="475B237D"/>
    <w:multiLevelType w:val="hybridMultilevel"/>
    <w:tmpl w:val="598A6408"/>
    <w:lvl w:ilvl="0" w:tplc="DD6C2B7A">
      <w:start w:val="2"/>
      <w:numFmt w:val="lowerLetter"/>
      <w:lvlText w:val="(%1)"/>
      <w:lvlJc w:val="left"/>
      <w:pPr>
        <w:ind w:left="246" w:hanging="312"/>
        <w:jc w:val="right"/>
      </w:pPr>
      <w:rPr>
        <w:rFonts w:hint="default"/>
        <w:w w:val="100"/>
        <w:lang w:val="en-US" w:eastAsia="en-US" w:bidi="ar-SA"/>
      </w:rPr>
    </w:lvl>
    <w:lvl w:ilvl="1" w:tplc="6B86925A">
      <w:start w:val="1"/>
      <w:numFmt w:val="decimal"/>
      <w:lvlText w:val="(%2)"/>
      <w:lvlJc w:val="left"/>
      <w:pPr>
        <w:ind w:left="359" w:hanging="317"/>
        <w:jc w:val="right"/>
      </w:pPr>
      <w:rPr>
        <w:rFonts w:hint="default"/>
        <w:w w:val="100"/>
        <w:lang w:val="en-US" w:eastAsia="en-US" w:bidi="ar-SA"/>
      </w:rPr>
    </w:lvl>
    <w:lvl w:ilvl="2" w:tplc="2EBE768E">
      <w:numFmt w:val="bullet"/>
      <w:lvlText w:val="•"/>
      <w:lvlJc w:val="left"/>
      <w:pPr>
        <w:ind w:left="312" w:hanging="317"/>
      </w:pPr>
      <w:rPr>
        <w:rFonts w:hint="default"/>
        <w:lang w:val="en-US" w:eastAsia="en-US" w:bidi="ar-SA"/>
      </w:rPr>
    </w:lvl>
    <w:lvl w:ilvl="3" w:tplc="C1A4334C">
      <w:numFmt w:val="bullet"/>
      <w:lvlText w:val="•"/>
      <w:lvlJc w:val="left"/>
      <w:pPr>
        <w:ind w:left="264" w:hanging="317"/>
      </w:pPr>
      <w:rPr>
        <w:rFonts w:hint="default"/>
        <w:lang w:val="en-US" w:eastAsia="en-US" w:bidi="ar-SA"/>
      </w:rPr>
    </w:lvl>
    <w:lvl w:ilvl="4" w:tplc="78F6F1C6">
      <w:numFmt w:val="bullet"/>
      <w:lvlText w:val="•"/>
      <w:lvlJc w:val="left"/>
      <w:pPr>
        <w:ind w:left="217" w:hanging="317"/>
      </w:pPr>
      <w:rPr>
        <w:rFonts w:hint="default"/>
        <w:lang w:val="en-US" w:eastAsia="en-US" w:bidi="ar-SA"/>
      </w:rPr>
    </w:lvl>
    <w:lvl w:ilvl="5" w:tplc="DD5A83E8">
      <w:numFmt w:val="bullet"/>
      <w:lvlText w:val="•"/>
      <w:lvlJc w:val="left"/>
      <w:pPr>
        <w:ind w:left="169" w:hanging="317"/>
      </w:pPr>
      <w:rPr>
        <w:rFonts w:hint="default"/>
        <w:lang w:val="en-US" w:eastAsia="en-US" w:bidi="ar-SA"/>
      </w:rPr>
    </w:lvl>
    <w:lvl w:ilvl="6" w:tplc="CC8E0C1E">
      <w:numFmt w:val="bullet"/>
      <w:lvlText w:val="•"/>
      <w:lvlJc w:val="left"/>
      <w:pPr>
        <w:ind w:left="121" w:hanging="317"/>
      </w:pPr>
      <w:rPr>
        <w:rFonts w:hint="default"/>
        <w:lang w:val="en-US" w:eastAsia="en-US" w:bidi="ar-SA"/>
      </w:rPr>
    </w:lvl>
    <w:lvl w:ilvl="7" w:tplc="2BDC1838">
      <w:numFmt w:val="bullet"/>
      <w:lvlText w:val="•"/>
      <w:lvlJc w:val="left"/>
      <w:pPr>
        <w:ind w:left="74" w:hanging="317"/>
      </w:pPr>
      <w:rPr>
        <w:rFonts w:hint="default"/>
        <w:lang w:val="en-US" w:eastAsia="en-US" w:bidi="ar-SA"/>
      </w:rPr>
    </w:lvl>
    <w:lvl w:ilvl="8" w:tplc="8818895E">
      <w:numFmt w:val="bullet"/>
      <w:lvlText w:val="•"/>
      <w:lvlJc w:val="left"/>
      <w:pPr>
        <w:ind w:left="26" w:hanging="317"/>
      </w:pPr>
      <w:rPr>
        <w:rFonts w:hint="default"/>
        <w:lang w:val="en-US" w:eastAsia="en-US" w:bidi="ar-SA"/>
      </w:rPr>
    </w:lvl>
  </w:abstractNum>
  <w:abstractNum w:abstractNumId="59" w15:restartNumberingAfterBreak="0">
    <w:nsid w:val="487579CB"/>
    <w:multiLevelType w:val="multilevel"/>
    <w:tmpl w:val="78D03AD4"/>
    <w:lvl w:ilvl="0">
      <w:start w:val="1"/>
      <w:numFmt w:val="upperRoman"/>
      <w:lvlText w:val="%1"/>
      <w:lvlJc w:val="left"/>
      <w:pPr>
        <w:ind w:left="820" w:hanging="720"/>
        <w:jc w:val="left"/>
      </w:pPr>
      <w:rPr>
        <w:rFonts w:hint="default"/>
        <w:lang w:val="en-US" w:eastAsia="en-US" w:bidi="ar-SA"/>
      </w:rPr>
    </w:lvl>
    <w:lvl w:ilvl="1">
      <w:start w:val="1"/>
      <w:numFmt w:val="upperLetter"/>
      <w:lvlText w:val="%1.%2."/>
      <w:lvlJc w:val="left"/>
      <w:pPr>
        <w:ind w:left="82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3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414" w:hanging="720"/>
      </w:pPr>
      <w:rPr>
        <w:rFonts w:hint="default"/>
        <w:lang w:val="en-US" w:eastAsia="en-US" w:bidi="ar-SA"/>
      </w:rPr>
    </w:lvl>
    <w:lvl w:ilvl="8">
      <w:numFmt w:val="bullet"/>
      <w:lvlText w:val="•"/>
      <w:lvlJc w:val="left"/>
      <w:pPr>
        <w:ind w:left="8356" w:hanging="720"/>
      </w:pPr>
      <w:rPr>
        <w:rFonts w:hint="default"/>
        <w:lang w:val="en-US" w:eastAsia="en-US" w:bidi="ar-SA"/>
      </w:rPr>
    </w:lvl>
  </w:abstractNum>
  <w:abstractNum w:abstractNumId="60" w15:restartNumberingAfterBreak="0">
    <w:nsid w:val="4A4A2B7D"/>
    <w:multiLevelType w:val="hybridMultilevel"/>
    <w:tmpl w:val="466CEA8E"/>
    <w:lvl w:ilvl="0" w:tplc="E7E28DF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3AE2180">
      <w:start w:val="1"/>
      <w:numFmt w:val="lowerLetter"/>
      <w:lvlText w:val="(%2)"/>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450FC62">
      <w:numFmt w:val="bullet"/>
      <w:lvlText w:val="•"/>
      <w:lvlJc w:val="left"/>
      <w:pPr>
        <w:ind w:left="2097" w:hanging="360"/>
      </w:pPr>
      <w:rPr>
        <w:rFonts w:hint="default"/>
        <w:lang w:val="en-US" w:eastAsia="en-US" w:bidi="ar-SA"/>
      </w:rPr>
    </w:lvl>
    <w:lvl w:ilvl="3" w:tplc="DC74FF76">
      <w:numFmt w:val="bullet"/>
      <w:lvlText w:val="•"/>
      <w:lvlJc w:val="left"/>
      <w:pPr>
        <w:ind w:left="3115" w:hanging="360"/>
      </w:pPr>
      <w:rPr>
        <w:rFonts w:hint="default"/>
        <w:lang w:val="en-US" w:eastAsia="en-US" w:bidi="ar-SA"/>
      </w:rPr>
    </w:lvl>
    <w:lvl w:ilvl="4" w:tplc="153864AE">
      <w:numFmt w:val="bullet"/>
      <w:lvlText w:val="•"/>
      <w:lvlJc w:val="left"/>
      <w:pPr>
        <w:ind w:left="4133" w:hanging="360"/>
      </w:pPr>
      <w:rPr>
        <w:rFonts w:hint="default"/>
        <w:lang w:val="en-US" w:eastAsia="en-US" w:bidi="ar-SA"/>
      </w:rPr>
    </w:lvl>
    <w:lvl w:ilvl="5" w:tplc="D242B9E2">
      <w:numFmt w:val="bullet"/>
      <w:lvlText w:val="•"/>
      <w:lvlJc w:val="left"/>
      <w:pPr>
        <w:ind w:left="5151" w:hanging="360"/>
      </w:pPr>
      <w:rPr>
        <w:rFonts w:hint="default"/>
        <w:lang w:val="en-US" w:eastAsia="en-US" w:bidi="ar-SA"/>
      </w:rPr>
    </w:lvl>
    <w:lvl w:ilvl="6" w:tplc="81C4BDC6">
      <w:numFmt w:val="bullet"/>
      <w:lvlText w:val="•"/>
      <w:lvlJc w:val="left"/>
      <w:pPr>
        <w:ind w:left="6168" w:hanging="360"/>
      </w:pPr>
      <w:rPr>
        <w:rFonts w:hint="default"/>
        <w:lang w:val="en-US" w:eastAsia="en-US" w:bidi="ar-SA"/>
      </w:rPr>
    </w:lvl>
    <w:lvl w:ilvl="7" w:tplc="048CDF9A">
      <w:numFmt w:val="bullet"/>
      <w:lvlText w:val="•"/>
      <w:lvlJc w:val="left"/>
      <w:pPr>
        <w:ind w:left="7186" w:hanging="360"/>
      </w:pPr>
      <w:rPr>
        <w:rFonts w:hint="default"/>
        <w:lang w:val="en-US" w:eastAsia="en-US" w:bidi="ar-SA"/>
      </w:rPr>
    </w:lvl>
    <w:lvl w:ilvl="8" w:tplc="D62CD584">
      <w:numFmt w:val="bullet"/>
      <w:lvlText w:val="•"/>
      <w:lvlJc w:val="left"/>
      <w:pPr>
        <w:ind w:left="8204" w:hanging="360"/>
      </w:pPr>
      <w:rPr>
        <w:rFonts w:hint="default"/>
        <w:lang w:val="en-US" w:eastAsia="en-US" w:bidi="ar-SA"/>
      </w:rPr>
    </w:lvl>
  </w:abstractNum>
  <w:abstractNum w:abstractNumId="61" w15:restartNumberingAfterBreak="0">
    <w:nsid w:val="4ABB2F86"/>
    <w:multiLevelType w:val="hybridMultilevel"/>
    <w:tmpl w:val="D03E843A"/>
    <w:lvl w:ilvl="0" w:tplc="3DC2BBCA">
      <w:start w:val="2"/>
      <w:numFmt w:val="lowerRoman"/>
      <w:lvlText w:val="(%1)"/>
      <w:lvlJc w:val="left"/>
      <w:pPr>
        <w:ind w:left="359" w:hanging="329"/>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AC581DAA">
      <w:numFmt w:val="bullet"/>
      <w:lvlText w:val="•"/>
      <w:lvlJc w:val="left"/>
      <w:pPr>
        <w:ind w:left="810" w:hanging="329"/>
      </w:pPr>
      <w:rPr>
        <w:rFonts w:hint="default"/>
        <w:lang w:val="en-US" w:eastAsia="en-US" w:bidi="ar-SA"/>
      </w:rPr>
    </w:lvl>
    <w:lvl w:ilvl="2" w:tplc="42F66342">
      <w:numFmt w:val="bullet"/>
      <w:lvlText w:val="•"/>
      <w:lvlJc w:val="left"/>
      <w:pPr>
        <w:ind w:left="1261" w:hanging="329"/>
      </w:pPr>
      <w:rPr>
        <w:rFonts w:hint="default"/>
        <w:lang w:val="en-US" w:eastAsia="en-US" w:bidi="ar-SA"/>
      </w:rPr>
    </w:lvl>
    <w:lvl w:ilvl="3" w:tplc="4864879C">
      <w:numFmt w:val="bullet"/>
      <w:lvlText w:val="•"/>
      <w:lvlJc w:val="left"/>
      <w:pPr>
        <w:ind w:left="1712" w:hanging="329"/>
      </w:pPr>
      <w:rPr>
        <w:rFonts w:hint="default"/>
        <w:lang w:val="en-US" w:eastAsia="en-US" w:bidi="ar-SA"/>
      </w:rPr>
    </w:lvl>
    <w:lvl w:ilvl="4" w:tplc="F24AA9B8">
      <w:numFmt w:val="bullet"/>
      <w:lvlText w:val="•"/>
      <w:lvlJc w:val="left"/>
      <w:pPr>
        <w:ind w:left="2163" w:hanging="329"/>
      </w:pPr>
      <w:rPr>
        <w:rFonts w:hint="default"/>
        <w:lang w:val="en-US" w:eastAsia="en-US" w:bidi="ar-SA"/>
      </w:rPr>
    </w:lvl>
    <w:lvl w:ilvl="5" w:tplc="88025D7C">
      <w:numFmt w:val="bullet"/>
      <w:lvlText w:val="•"/>
      <w:lvlJc w:val="left"/>
      <w:pPr>
        <w:ind w:left="2614" w:hanging="329"/>
      </w:pPr>
      <w:rPr>
        <w:rFonts w:hint="default"/>
        <w:lang w:val="en-US" w:eastAsia="en-US" w:bidi="ar-SA"/>
      </w:rPr>
    </w:lvl>
    <w:lvl w:ilvl="6" w:tplc="CE6A4C30">
      <w:numFmt w:val="bullet"/>
      <w:lvlText w:val="•"/>
      <w:lvlJc w:val="left"/>
      <w:pPr>
        <w:ind w:left="3065" w:hanging="329"/>
      </w:pPr>
      <w:rPr>
        <w:rFonts w:hint="default"/>
        <w:lang w:val="en-US" w:eastAsia="en-US" w:bidi="ar-SA"/>
      </w:rPr>
    </w:lvl>
    <w:lvl w:ilvl="7" w:tplc="3FBC782A">
      <w:numFmt w:val="bullet"/>
      <w:lvlText w:val="•"/>
      <w:lvlJc w:val="left"/>
      <w:pPr>
        <w:ind w:left="3516" w:hanging="329"/>
      </w:pPr>
      <w:rPr>
        <w:rFonts w:hint="default"/>
        <w:lang w:val="en-US" w:eastAsia="en-US" w:bidi="ar-SA"/>
      </w:rPr>
    </w:lvl>
    <w:lvl w:ilvl="8" w:tplc="73A4EBEA">
      <w:numFmt w:val="bullet"/>
      <w:lvlText w:val="•"/>
      <w:lvlJc w:val="left"/>
      <w:pPr>
        <w:ind w:left="3966" w:hanging="329"/>
      </w:pPr>
      <w:rPr>
        <w:rFonts w:hint="default"/>
        <w:lang w:val="en-US" w:eastAsia="en-US" w:bidi="ar-SA"/>
      </w:rPr>
    </w:lvl>
  </w:abstractNum>
  <w:abstractNum w:abstractNumId="62" w15:restartNumberingAfterBreak="0">
    <w:nsid w:val="4C1C1D33"/>
    <w:multiLevelType w:val="multilevel"/>
    <w:tmpl w:val="B566C2DC"/>
    <w:lvl w:ilvl="0">
      <w:start w:val="2"/>
      <w:numFmt w:val="upperRoman"/>
      <w:lvlText w:val="%1"/>
      <w:lvlJc w:val="left"/>
      <w:pPr>
        <w:ind w:left="820" w:hanging="720"/>
        <w:jc w:val="left"/>
      </w:pPr>
      <w:rPr>
        <w:rFonts w:hint="default"/>
        <w:lang w:val="en-US" w:eastAsia="en-US" w:bidi="ar-SA"/>
      </w:rPr>
    </w:lvl>
    <w:lvl w:ilvl="1">
      <w:start w:val="1"/>
      <w:numFmt w:val="upperLetter"/>
      <w:lvlText w:val="%1.%2."/>
      <w:lvlJc w:val="left"/>
      <w:pPr>
        <w:ind w:left="820" w:hanging="7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3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414" w:hanging="720"/>
      </w:pPr>
      <w:rPr>
        <w:rFonts w:hint="default"/>
        <w:lang w:val="en-US" w:eastAsia="en-US" w:bidi="ar-SA"/>
      </w:rPr>
    </w:lvl>
    <w:lvl w:ilvl="8">
      <w:numFmt w:val="bullet"/>
      <w:lvlText w:val="•"/>
      <w:lvlJc w:val="left"/>
      <w:pPr>
        <w:ind w:left="8356" w:hanging="720"/>
      </w:pPr>
      <w:rPr>
        <w:rFonts w:hint="default"/>
        <w:lang w:val="en-US" w:eastAsia="en-US" w:bidi="ar-SA"/>
      </w:rPr>
    </w:lvl>
  </w:abstractNum>
  <w:abstractNum w:abstractNumId="63" w15:restartNumberingAfterBreak="0">
    <w:nsid w:val="4C2F7E18"/>
    <w:multiLevelType w:val="multilevel"/>
    <w:tmpl w:val="833273A0"/>
    <w:lvl w:ilvl="0">
      <w:start w:val="4"/>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64" w15:restartNumberingAfterBreak="0">
    <w:nsid w:val="4C6F0D99"/>
    <w:multiLevelType w:val="multilevel"/>
    <w:tmpl w:val="C40A28F8"/>
    <w:lvl w:ilvl="0">
      <w:start w:val="2"/>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65" w15:restartNumberingAfterBreak="0">
    <w:nsid w:val="4D864AB0"/>
    <w:multiLevelType w:val="hybridMultilevel"/>
    <w:tmpl w:val="2026AD46"/>
    <w:lvl w:ilvl="0" w:tplc="DF6A8050">
      <w:numFmt w:val="bullet"/>
      <w:lvlText w:val=""/>
      <w:lvlJc w:val="left"/>
      <w:pPr>
        <w:ind w:left="1080" w:hanging="260"/>
      </w:pPr>
      <w:rPr>
        <w:rFonts w:ascii="Symbol" w:eastAsia="Symbol" w:hAnsi="Symbol" w:cs="Symbol" w:hint="default"/>
        <w:b w:val="0"/>
        <w:bCs w:val="0"/>
        <w:i w:val="0"/>
        <w:iCs w:val="0"/>
        <w:w w:val="100"/>
        <w:sz w:val="24"/>
        <w:szCs w:val="24"/>
        <w:lang w:val="en-US" w:eastAsia="en-US" w:bidi="ar-SA"/>
      </w:rPr>
    </w:lvl>
    <w:lvl w:ilvl="1" w:tplc="F74A8E4E">
      <w:numFmt w:val="bullet"/>
      <w:lvlText w:val="•"/>
      <w:lvlJc w:val="left"/>
      <w:pPr>
        <w:ind w:left="1996" w:hanging="260"/>
      </w:pPr>
      <w:rPr>
        <w:rFonts w:hint="default"/>
        <w:lang w:val="en-US" w:eastAsia="en-US" w:bidi="ar-SA"/>
      </w:rPr>
    </w:lvl>
    <w:lvl w:ilvl="2" w:tplc="D59433BA">
      <w:numFmt w:val="bullet"/>
      <w:lvlText w:val="•"/>
      <w:lvlJc w:val="left"/>
      <w:pPr>
        <w:ind w:left="2912" w:hanging="260"/>
      </w:pPr>
      <w:rPr>
        <w:rFonts w:hint="default"/>
        <w:lang w:val="en-US" w:eastAsia="en-US" w:bidi="ar-SA"/>
      </w:rPr>
    </w:lvl>
    <w:lvl w:ilvl="3" w:tplc="C3FAF582">
      <w:numFmt w:val="bullet"/>
      <w:lvlText w:val="•"/>
      <w:lvlJc w:val="left"/>
      <w:pPr>
        <w:ind w:left="3828" w:hanging="260"/>
      </w:pPr>
      <w:rPr>
        <w:rFonts w:hint="default"/>
        <w:lang w:val="en-US" w:eastAsia="en-US" w:bidi="ar-SA"/>
      </w:rPr>
    </w:lvl>
    <w:lvl w:ilvl="4" w:tplc="04D0067C">
      <w:numFmt w:val="bullet"/>
      <w:lvlText w:val="•"/>
      <w:lvlJc w:val="left"/>
      <w:pPr>
        <w:ind w:left="4744" w:hanging="260"/>
      </w:pPr>
      <w:rPr>
        <w:rFonts w:hint="default"/>
        <w:lang w:val="en-US" w:eastAsia="en-US" w:bidi="ar-SA"/>
      </w:rPr>
    </w:lvl>
    <w:lvl w:ilvl="5" w:tplc="2F564AF6">
      <w:numFmt w:val="bullet"/>
      <w:lvlText w:val="•"/>
      <w:lvlJc w:val="left"/>
      <w:pPr>
        <w:ind w:left="5660" w:hanging="260"/>
      </w:pPr>
      <w:rPr>
        <w:rFonts w:hint="default"/>
        <w:lang w:val="en-US" w:eastAsia="en-US" w:bidi="ar-SA"/>
      </w:rPr>
    </w:lvl>
    <w:lvl w:ilvl="6" w:tplc="396428FC">
      <w:numFmt w:val="bullet"/>
      <w:lvlText w:val="•"/>
      <w:lvlJc w:val="left"/>
      <w:pPr>
        <w:ind w:left="6576" w:hanging="260"/>
      </w:pPr>
      <w:rPr>
        <w:rFonts w:hint="default"/>
        <w:lang w:val="en-US" w:eastAsia="en-US" w:bidi="ar-SA"/>
      </w:rPr>
    </w:lvl>
    <w:lvl w:ilvl="7" w:tplc="D276B2C6">
      <w:numFmt w:val="bullet"/>
      <w:lvlText w:val="•"/>
      <w:lvlJc w:val="left"/>
      <w:pPr>
        <w:ind w:left="7492" w:hanging="260"/>
      </w:pPr>
      <w:rPr>
        <w:rFonts w:hint="default"/>
        <w:lang w:val="en-US" w:eastAsia="en-US" w:bidi="ar-SA"/>
      </w:rPr>
    </w:lvl>
    <w:lvl w:ilvl="8" w:tplc="F1D898E6">
      <w:numFmt w:val="bullet"/>
      <w:lvlText w:val="•"/>
      <w:lvlJc w:val="left"/>
      <w:pPr>
        <w:ind w:left="8408" w:hanging="260"/>
      </w:pPr>
      <w:rPr>
        <w:rFonts w:hint="default"/>
        <w:lang w:val="en-US" w:eastAsia="en-US" w:bidi="ar-SA"/>
      </w:rPr>
    </w:lvl>
  </w:abstractNum>
  <w:abstractNum w:abstractNumId="66" w15:restartNumberingAfterBreak="0">
    <w:nsid w:val="4DD476B7"/>
    <w:multiLevelType w:val="hybridMultilevel"/>
    <w:tmpl w:val="46301BA0"/>
    <w:lvl w:ilvl="0" w:tplc="4074377C">
      <w:start w:val="1"/>
      <w:numFmt w:val="decimal"/>
      <w:lvlText w:val="%1."/>
      <w:lvlJc w:val="left"/>
      <w:pPr>
        <w:ind w:left="1080" w:hanging="360"/>
        <w:jc w:val="left"/>
      </w:pPr>
      <w:rPr>
        <w:rFonts w:ascii="Calibri" w:eastAsia="Calibri" w:hAnsi="Calibri" w:cs="Calibri" w:hint="default"/>
        <w:b w:val="0"/>
        <w:bCs w:val="0"/>
        <w:i w:val="0"/>
        <w:iCs w:val="0"/>
        <w:w w:val="100"/>
        <w:sz w:val="24"/>
        <w:szCs w:val="24"/>
        <w:lang w:val="en-US" w:eastAsia="en-US" w:bidi="ar-SA"/>
      </w:rPr>
    </w:lvl>
    <w:lvl w:ilvl="1" w:tplc="007CED06">
      <w:numFmt w:val="bullet"/>
      <w:lvlText w:val="•"/>
      <w:lvlJc w:val="left"/>
      <w:pPr>
        <w:ind w:left="1996" w:hanging="360"/>
      </w:pPr>
      <w:rPr>
        <w:rFonts w:hint="default"/>
        <w:lang w:val="en-US" w:eastAsia="en-US" w:bidi="ar-SA"/>
      </w:rPr>
    </w:lvl>
    <w:lvl w:ilvl="2" w:tplc="92C63FF4">
      <w:numFmt w:val="bullet"/>
      <w:lvlText w:val="•"/>
      <w:lvlJc w:val="left"/>
      <w:pPr>
        <w:ind w:left="2912" w:hanging="360"/>
      </w:pPr>
      <w:rPr>
        <w:rFonts w:hint="default"/>
        <w:lang w:val="en-US" w:eastAsia="en-US" w:bidi="ar-SA"/>
      </w:rPr>
    </w:lvl>
    <w:lvl w:ilvl="3" w:tplc="F05479E8">
      <w:numFmt w:val="bullet"/>
      <w:lvlText w:val="•"/>
      <w:lvlJc w:val="left"/>
      <w:pPr>
        <w:ind w:left="3828" w:hanging="360"/>
      </w:pPr>
      <w:rPr>
        <w:rFonts w:hint="default"/>
        <w:lang w:val="en-US" w:eastAsia="en-US" w:bidi="ar-SA"/>
      </w:rPr>
    </w:lvl>
    <w:lvl w:ilvl="4" w:tplc="533ED41A">
      <w:numFmt w:val="bullet"/>
      <w:lvlText w:val="•"/>
      <w:lvlJc w:val="left"/>
      <w:pPr>
        <w:ind w:left="4744" w:hanging="360"/>
      </w:pPr>
      <w:rPr>
        <w:rFonts w:hint="default"/>
        <w:lang w:val="en-US" w:eastAsia="en-US" w:bidi="ar-SA"/>
      </w:rPr>
    </w:lvl>
    <w:lvl w:ilvl="5" w:tplc="8E060B5E">
      <w:numFmt w:val="bullet"/>
      <w:lvlText w:val="•"/>
      <w:lvlJc w:val="left"/>
      <w:pPr>
        <w:ind w:left="5660" w:hanging="360"/>
      </w:pPr>
      <w:rPr>
        <w:rFonts w:hint="default"/>
        <w:lang w:val="en-US" w:eastAsia="en-US" w:bidi="ar-SA"/>
      </w:rPr>
    </w:lvl>
    <w:lvl w:ilvl="6" w:tplc="7622790E">
      <w:numFmt w:val="bullet"/>
      <w:lvlText w:val="•"/>
      <w:lvlJc w:val="left"/>
      <w:pPr>
        <w:ind w:left="6576" w:hanging="360"/>
      </w:pPr>
      <w:rPr>
        <w:rFonts w:hint="default"/>
        <w:lang w:val="en-US" w:eastAsia="en-US" w:bidi="ar-SA"/>
      </w:rPr>
    </w:lvl>
    <w:lvl w:ilvl="7" w:tplc="8954F538">
      <w:numFmt w:val="bullet"/>
      <w:lvlText w:val="•"/>
      <w:lvlJc w:val="left"/>
      <w:pPr>
        <w:ind w:left="7492" w:hanging="360"/>
      </w:pPr>
      <w:rPr>
        <w:rFonts w:hint="default"/>
        <w:lang w:val="en-US" w:eastAsia="en-US" w:bidi="ar-SA"/>
      </w:rPr>
    </w:lvl>
    <w:lvl w:ilvl="8" w:tplc="ED0A3D0E">
      <w:numFmt w:val="bullet"/>
      <w:lvlText w:val="•"/>
      <w:lvlJc w:val="left"/>
      <w:pPr>
        <w:ind w:left="8408" w:hanging="360"/>
      </w:pPr>
      <w:rPr>
        <w:rFonts w:hint="default"/>
        <w:lang w:val="en-US" w:eastAsia="en-US" w:bidi="ar-SA"/>
      </w:rPr>
    </w:lvl>
  </w:abstractNum>
  <w:abstractNum w:abstractNumId="67" w15:restartNumberingAfterBreak="0">
    <w:nsid w:val="4F664677"/>
    <w:multiLevelType w:val="multilevel"/>
    <w:tmpl w:val="2E5A78F8"/>
    <w:lvl w:ilvl="0">
      <w:start w:val="1"/>
      <w:numFmt w:val="upperRoman"/>
      <w:lvlText w:val="%1"/>
      <w:lvlJc w:val="left"/>
      <w:pPr>
        <w:ind w:left="820" w:hanging="720"/>
        <w:jc w:val="left"/>
      </w:pPr>
      <w:rPr>
        <w:rFonts w:hint="default"/>
        <w:lang w:val="en-US" w:eastAsia="en-US" w:bidi="ar-SA"/>
      </w:rPr>
    </w:lvl>
    <w:lvl w:ilvl="1">
      <w:start w:val="3"/>
      <w:numFmt w:val="upperLetter"/>
      <w:lvlText w:val="%1.%2."/>
      <w:lvlJc w:val="left"/>
      <w:pPr>
        <w:ind w:left="820" w:hanging="720"/>
        <w:jc w:val="righ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3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414" w:hanging="720"/>
      </w:pPr>
      <w:rPr>
        <w:rFonts w:hint="default"/>
        <w:lang w:val="en-US" w:eastAsia="en-US" w:bidi="ar-SA"/>
      </w:rPr>
    </w:lvl>
    <w:lvl w:ilvl="8">
      <w:numFmt w:val="bullet"/>
      <w:lvlText w:val="•"/>
      <w:lvlJc w:val="left"/>
      <w:pPr>
        <w:ind w:left="8356" w:hanging="720"/>
      </w:pPr>
      <w:rPr>
        <w:rFonts w:hint="default"/>
        <w:lang w:val="en-US" w:eastAsia="en-US" w:bidi="ar-SA"/>
      </w:rPr>
    </w:lvl>
  </w:abstractNum>
  <w:abstractNum w:abstractNumId="68" w15:restartNumberingAfterBreak="0">
    <w:nsid w:val="50076D9B"/>
    <w:multiLevelType w:val="multilevel"/>
    <w:tmpl w:val="5F3A976A"/>
    <w:lvl w:ilvl="0">
      <w:start w:val="2"/>
      <w:numFmt w:val="upperRoman"/>
      <w:lvlText w:val="%1"/>
      <w:lvlJc w:val="left"/>
      <w:pPr>
        <w:ind w:left="1080" w:hanging="720"/>
        <w:jc w:val="left"/>
      </w:pPr>
      <w:rPr>
        <w:rFonts w:hint="default"/>
        <w:lang w:val="en-US" w:eastAsia="en-US" w:bidi="ar-SA"/>
      </w:rPr>
    </w:lvl>
    <w:lvl w:ilvl="1">
      <w:start w:val="8"/>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69" w15:restartNumberingAfterBreak="0">
    <w:nsid w:val="50DB26D5"/>
    <w:multiLevelType w:val="multilevel"/>
    <w:tmpl w:val="C9E01642"/>
    <w:lvl w:ilvl="0">
      <w:start w:val="6"/>
      <w:numFmt w:val="decimal"/>
      <w:lvlText w:val="%1"/>
      <w:lvlJc w:val="left"/>
      <w:pPr>
        <w:ind w:left="681" w:hanging="322"/>
        <w:jc w:val="left"/>
      </w:pPr>
      <w:rPr>
        <w:rFonts w:hint="default"/>
        <w:lang w:val="en-US" w:eastAsia="en-US" w:bidi="ar-SA"/>
      </w:rPr>
    </w:lvl>
    <w:lvl w:ilvl="1">
      <w:start w:val="1"/>
      <w:numFmt w:val="decimal"/>
      <w:lvlText w:val="%1-%2"/>
      <w:lvlJc w:val="left"/>
      <w:pPr>
        <w:ind w:left="681" w:hanging="322"/>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numFmt w:val="bullet"/>
      <w:lvlText w:val="•"/>
      <w:lvlJc w:val="left"/>
      <w:pPr>
        <w:ind w:left="2592" w:hanging="322"/>
      </w:pPr>
      <w:rPr>
        <w:rFonts w:hint="default"/>
        <w:lang w:val="en-US" w:eastAsia="en-US" w:bidi="ar-SA"/>
      </w:rPr>
    </w:lvl>
    <w:lvl w:ilvl="3">
      <w:numFmt w:val="bullet"/>
      <w:lvlText w:val="•"/>
      <w:lvlJc w:val="left"/>
      <w:pPr>
        <w:ind w:left="3548" w:hanging="322"/>
      </w:pPr>
      <w:rPr>
        <w:rFonts w:hint="default"/>
        <w:lang w:val="en-US" w:eastAsia="en-US" w:bidi="ar-SA"/>
      </w:rPr>
    </w:lvl>
    <w:lvl w:ilvl="4">
      <w:numFmt w:val="bullet"/>
      <w:lvlText w:val="•"/>
      <w:lvlJc w:val="left"/>
      <w:pPr>
        <w:ind w:left="4504" w:hanging="322"/>
      </w:pPr>
      <w:rPr>
        <w:rFonts w:hint="default"/>
        <w:lang w:val="en-US" w:eastAsia="en-US" w:bidi="ar-SA"/>
      </w:rPr>
    </w:lvl>
    <w:lvl w:ilvl="5">
      <w:numFmt w:val="bullet"/>
      <w:lvlText w:val="•"/>
      <w:lvlJc w:val="left"/>
      <w:pPr>
        <w:ind w:left="5460" w:hanging="322"/>
      </w:pPr>
      <w:rPr>
        <w:rFonts w:hint="default"/>
        <w:lang w:val="en-US" w:eastAsia="en-US" w:bidi="ar-SA"/>
      </w:rPr>
    </w:lvl>
    <w:lvl w:ilvl="6">
      <w:numFmt w:val="bullet"/>
      <w:lvlText w:val="•"/>
      <w:lvlJc w:val="left"/>
      <w:pPr>
        <w:ind w:left="6416" w:hanging="322"/>
      </w:pPr>
      <w:rPr>
        <w:rFonts w:hint="default"/>
        <w:lang w:val="en-US" w:eastAsia="en-US" w:bidi="ar-SA"/>
      </w:rPr>
    </w:lvl>
    <w:lvl w:ilvl="7">
      <w:numFmt w:val="bullet"/>
      <w:lvlText w:val="•"/>
      <w:lvlJc w:val="left"/>
      <w:pPr>
        <w:ind w:left="7372" w:hanging="322"/>
      </w:pPr>
      <w:rPr>
        <w:rFonts w:hint="default"/>
        <w:lang w:val="en-US" w:eastAsia="en-US" w:bidi="ar-SA"/>
      </w:rPr>
    </w:lvl>
    <w:lvl w:ilvl="8">
      <w:numFmt w:val="bullet"/>
      <w:lvlText w:val="•"/>
      <w:lvlJc w:val="left"/>
      <w:pPr>
        <w:ind w:left="8328" w:hanging="322"/>
      </w:pPr>
      <w:rPr>
        <w:rFonts w:hint="default"/>
        <w:lang w:val="en-US" w:eastAsia="en-US" w:bidi="ar-SA"/>
      </w:rPr>
    </w:lvl>
  </w:abstractNum>
  <w:abstractNum w:abstractNumId="70" w15:restartNumberingAfterBreak="0">
    <w:nsid w:val="50F22C95"/>
    <w:multiLevelType w:val="multilevel"/>
    <w:tmpl w:val="31420162"/>
    <w:lvl w:ilvl="0">
      <w:start w:val="3"/>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71" w15:restartNumberingAfterBreak="0">
    <w:nsid w:val="52F24AF7"/>
    <w:multiLevelType w:val="hybridMultilevel"/>
    <w:tmpl w:val="537078DA"/>
    <w:lvl w:ilvl="0" w:tplc="B7B0881A">
      <w:numFmt w:val="bullet"/>
      <w:lvlText w:val="-"/>
      <w:lvlJc w:val="left"/>
      <w:pPr>
        <w:ind w:left="1080" w:hanging="360"/>
      </w:pPr>
      <w:rPr>
        <w:rFonts w:ascii="Arial" w:eastAsia="Arial" w:hAnsi="Arial" w:cs="Arial" w:hint="default"/>
        <w:b w:val="0"/>
        <w:bCs w:val="0"/>
        <w:i w:val="0"/>
        <w:iCs w:val="0"/>
        <w:w w:val="100"/>
        <w:sz w:val="24"/>
        <w:szCs w:val="24"/>
        <w:lang w:val="en-US" w:eastAsia="en-US" w:bidi="ar-SA"/>
      </w:rPr>
    </w:lvl>
    <w:lvl w:ilvl="1" w:tplc="EDDA8E30">
      <w:numFmt w:val="bullet"/>
      <w:lvlText w:val="•"/>
      <w:lvlJc w:val="left"/>
      <w:pPr>
        <w:ind w:left="1996" w:hanging="360"/>
      </w:pPr>
      <w:rPr>
        <w:rFonts w:hint="default"/>
        <w:lang w:val="en-US" w:eastAsia="en-US" w:bidi="ar-SA"/>
      </w:rPr>
    </w:lvl>
    <w:lvl w:ilvl="2" w:tplc="30C204E6">
      <w:numFmt w:val="bullet"/>
      <w:lvlText w:val="•"/>
      <w:lvlJc w:val="left"/>
      <w:pPr>
        <w:ind w:left="2912" w:hanging="360"/>
      </w:pPr>
      <w:rPr>
        <w:rFonts w:hint="default"/>
        <w:lang w:val="en-US" w:eastAsia="en-US" w:bidi="ar-SA"/>
      </w:rPr>
    </w:lvl>
    <w:lvl w:ilvl="3" w:tplc="5CC6A6FE">
      <w:numFmt w:val="bullet"/>
      <w:lvlText w:val="•"/>
      <w:lvlJc w:val="left"/>
      <w:pPr>
        <w:ind w:left="3828" w:hanging="360"/>
      </w:pPr>
      <w:rPr>
        <w:rFonts w:hint="default"/>
        <w:lang w:val="en-US" w:eastAsia="en-US" w:bidi="ar-SA"/>
      </w:rPr>
    </w:lvl>
    <w:lvl w:ilvl="4" w:tplc="F4A62DBC">
      <w:numFmt w:val="bullet"/>
      <w:lvlText w:val="•"/>
      <w:lvlJc w:val="left"/>
      <w:pPr>
        <w:ind w:left="4744" w:hanging="360"/>
      </w:pPr>
      <w:rPr>
        <w:rFonts w:hint="default"/>
        <w:lang w:val="en-US" w:eastAsia="en-US" w:bidi="ar-SA"/>
      </w:rPr>
    </w:lvl>
    <w:lvl w:ilvl="5" w:tplc="CAFC9E5C">
      <w:numFmt w:val="bullet"/>
      <w:lvlText w:val="•"/>
      <w:lvlJc w:val="left"/>
      <w:pPr>
        <w:ind w:left="5660" w:hanging="360"/>
      </w:pPr>
      <w:rPr>
        <w:rFonts w:hint="default"/>
        <w:lang w:val="en-US" w:eastAsia="en-US" w:bidi="ar-SA"/>
      </w:rPr>
    </w:lvl>
    <w:lvl w:ilvl="6" w:tplc="B258820A">
      <w:numFmt w:val="bullet"/>
      <w:lvlText w:val="•"/>
      <w:lvlJc w:val="left"/>
      <w:pPr>
        <w:ind w:left="6576" w:hanging="360"/>
      </w:pPr>
      <w:rPr>
        <w:rFonts w:hint="default"/>
        <w:lang w:val="en-US" w:eastAsia="en-US" w:bidi="ar-SA"/>
      </w:rPr>
    </w:lvl>
    <w:lvl w:ilvl="7" w:tplc="564E79A6">
      <w:numFmt w:val="bullet"/>
      <w:lvlText w:val="•"/>
      <w:lvlJc w:val="left"/>
      <w:pPr>
        <w:ind w:left="7492" w:hanging="360"/>
      </w:pPr>
      <w:rPr>
        <w:rFonts w:hint="default"/>
        <w:lang w:val="en-US" w:eastAsia="en-US" w:bidi="ar-SA"/>
      </w:rPr>
    </w:lvl>
    <w:lvl w:ilvl="8" w:tplc="4CE0B6A4">
      <w:numFmt w:val="bullet"/>
      <w:lvlText w:val="•"/>
      <w:lvlJc w:val="left"/>
      <w:pPr>
        <w:ind w:left="8408" w:hanging="360"/>
      </w:pPr>
      <w:rPr>
        <w:rFonts w:hint="default"/>
        <w:lang w:val="en-US" w:eastAsia="en-US" w:bidi="ar-SA"/>
      </w:rPr>
    </w:lvl>
  </w:abstractNum>
  <w:abstractNum w:abstractNumId="72" w15:restartNumberingAfterBreak="0">
    <w:nsid w:val="542005C0"/>
    <w:multiLevelType w:val="hybridMultilevel"/>
    <w:tmpl w:val="89EC928A"/>
    <w:lvl w:ilvl="0" w:tplc="528E837E">
      <w:start w:val="1"/>
      <w:numFmt w:val="decimal"/>
      <w:lvlText w:val="%1."/>
      <w:lvlJc w:val="left"/>
      <w:pPr>
        <w:ind w:left="636" w:hanging="276"/>
        <w:jc w:val="left"/>
      </w:pPr>
      <w:rPr>
        <w:rFonts w:ascii="Times New Roman" w:eastAsia="Times New Roman" w:hAnsi="Times New Roman" w:cs="Times New Roman" w:hint="default"/>
        <w:b/>
        <w:bCs/>
        <w:i w:val="0"/>
        <w:iCs w:val="0"/>
        <w:w w:val="100"/>
        <w:sz w:val="22"/>
        <w:szCs w:val="22"/>
        <w:lang w:val="en-US" w:eastAsia="en-US" w:bidi="ar-SA"/>
      </w:rPr>
    </w:lvl>
    <w:lvl w:ilvl="1" w:tplc="22D6E5BC">
      <w:numFmt w:val="bullet"/>
      <w:lvlText w:val="•"/>
      <w:lvlJc w:val="left"/>
      <w:pPr>
        <w:ind w:left="1600" w:hanging="276"/>
      </w:pPr>
      <w:rPr>
        <w:rFonts w:hint="default"/>
        <w:lang w:val="en-US" w:eastAsia="en-US" w:bidi="ar-SA"/>
      </w:rPr>
    </w:lvl>
    <w:lvl w:ilvl="2" w:tplc="10FC1764">
      <w:numFmt w:val="bullet"/>
      <w:lvlText w:val="•"/>
      <w:lvlJc w:val="left"/>
      <w:pPr>
        <w:ind w:left="2560" w:hanging="276"/>
      </w:pPr>
      <w:rPr>
        <w:rFonts w:hint="default"/>
        <w:lang w:val="en-US" w:eastAsia="en-US" w:bidi="ar-SA"/>
      </w:rPr>
    </w:lvl>
    <w:lvl w:ilvl="3" w:tplc="C628A59A">
      <w:numFmt w:val="bullet"/>
      <w:lvlText w:val="•"/>
      <w:lvlJc w:val="left"/>
      <w:pPr>
        <w:ind w:left="3520" w:hanging="276"/>
      </w:pPr>
      <w:rPr>
        <w:rFonts w:hint="default"/>
        <w:lang w:val="en-US" w:eastAsia="en-US" w:bidi="ar-SA"/>
      </w:rPr>
    </w:lvl>
    <w:lvl w:ilvl="4" w:tplc="B4FEE686">
      <w:numFmt w:val="bullet"/>
      <w:lvlText w:val="•"/>
      <w:lvlJc w:val="left"/>
      <w:pPr>
        <w:ind w:left="4480" w:hanging="276"/>
      </w:pPr>
      <w:rPr>
        <w:rFonts w:hint="default"/>
        <w:lang w:val="en-US" w:eastAsia="en-US" w:bidi="ar-SA"/>
      </w:rPr>
    </w:lvl>
    <w:lvl w:ilvl="5" w:tplc="3E56F6D2">
      <w:numFmt w:val="bullet"/>
      <w:lvlText w:val="•"/>
      <w:lvlJc w:val="left"/>
      <w:pPr>
        <w:ind w:left="5440" w:hanging="276"/>
      </w:pPr>
      <w:rPr>
        <w:rFonts w:hint="default"/>
        <w:lang w:val="en-US" w:eastAsia="en-US" w:bidi="ar-SA"/>
      </w:rPr>
    </w:lvl>
    <w:lvl w:ilvl="6" w:tplc="70A4E428">
      <w:numFmt w:val="bullet"/>
      <w:lvlText w:val="•"/>
      <w:lvlJc w:val="left"/>
      <w:pPr>
        <w:ind w:left="6400" w:hanging="276"/>
      </w:pPr>
      <w:rPr>
        <w:rFonts w:hint="default"/>
        <w:lang w:val="en-US" w:eastAsia="en-US" w:bidi="ar-SA"/>
      </w:rPr>
    </w:lvl>
    <w:lvl w:ilvl="7" w:tplc="982EB60A">
      <w:numFmt w:val="bullet"/>
      <w:lvlText w:val="•"/>
      <w:lvlJc w:val="left"/>
      <w:pPr>
        <w:ind w:left="7360" w:hanging="276"/>
      </w:pPr>
      <w:rPr>
        <w:rFonts w:hint="default"/>
        <w:lang w:val="en-US" w:eastAsia="en-US" w:bidi="ar-SA"/>
      </w:rPr>
    </w:lvl>
    <w:lvl w:ilvl="8" w:tplc="25B04C4A">
      <w:numFmt w:val="bullet"/>
      <w:lvlText w:val="•"/>
      <w:lvlJc w:val="left"/>
      <w:pPr>
        <w:ind w:left="8320" w:hanging="276"/>
      </w:pPr>
      <w:rPr>
        <w:rFonts w:hint="default"/>
        <w:lang w:val="en-US" w:eastAsia="en-US" w:bidi="ar-SA"/>
      </w:rPr>
    </w:lvl>
  </w:abstractNum>
  <w:abstractNum w:abstractNumId="73" w15:restartNumberingAfterBreak="0">
    <w:nsid w:val="549D61E7"/>
    <w:multiLevelType w:val="hybridMultilevel"/>
    <w:tmpl w:val="53B24256"/>
    <w:lvl w:ilvl="0" w:tplc="6B4A7EA2">
      <w:start w:val="1"/>
      <w:numFmt w:val="lowerLetter"/>
      <w:lvlText w:val="(%1)"/>
      <w:lvlJc w:val="left"/>
      <w:pPr>
        <w:ind w:left="359" w:hanging="317"/>
        <w:jc w:val="right"/>
      </w:pPr>
      <w:rPr>
        <w:rFonts w:ascii="Times New Roman" w:eastAsia="Times New Roman" w:hAnsi="Times New Roman" w:cs="Times New Roman" w:hint="default"/>
        <w:b/>
        <w:bCs/>
        <w:i/>
        <w:iCs/>
        <w:w w:val="100"/>
        <w:sz w:val="22"/>
        <w:szCs w:val="22"/>
        <w:lang w:val="en-US" w:eastAsia="en-US" w:bidi="ar-SA"/>
      </w:rPr>
    </w:lvl>
    <w:lvl w:ilvl="1" w:tplc="7A84AAD6">
      <w:start w:val="1"/>
      <w:numFmt w:val="decimal"/>
      <w:lvlText w:val="(%2)"/>
      <w:lvlJc w:val="left"/>
      <w:pPr>
        <w:ind w:left="359" w:hanging="317"/>
        <w:jc w:val="left"/>
      </w:pPr>
      <w:rPr>
        <w:rFonts w:ascii="Times New Roman" w:eastAsia="Times New Roman" w:hAnsi="Times New Roman" w:cs="Times New Roman" w:hint="default"/>
        <w:b w:val="0"/>
        <w:bCs w:val="0"/>
        <w:i w:val="0"/>
        <w:iCs w:val="0"/>
        <w:w w:val="100"/>
        <w:sz w:val="22"/>
        <w:szCs w:val="22"/>
        <w:lang w:val="en-US" w:eastAsia="en-US" w:bidi="ar-SA"/>
      </w:rPr>
    </w:lvl>
    <w:lvl w:ilvl="2" w:tplc="802208DA">
      <w:start w:val="1"/>
      <w:numFmt w:val="lowerRoman"/>
      <w:lvlText w:val="(%3)"/>
      <w:lvlJc w:val="left"/>
      <w:pPr>
        <w:ind w:left="256" w:hanging="267"/>
        <w:jc w:val="left"/>
      </w:pPr>
      <w:rPr>
        <w:rFonts w:ascii="Times New Roman" w:eastAsia="Times New Roman" w:hAnsi="Times New Roman" w:cs="Times New Roman" w:hint="default"/>
        <w:b w:val="0"/>
        <w:bCs w:val="0"/>
        <w:i w:val="0"/>
        <w:iCs w:val="0"/>
        <w:w w:val="100"/>
        <w:sz w:val="22"/>
        <w:szCs w:val="22"/>
        <w:lang w:val="en-US" w:eastAsia="en-US" w:bidi="ar-SA"/>
      </w:rPr>
    </w:lvl>
    <w:lvl w:ilvl="3" w:tplc="1652B2D4">
      <w:numFmt w:val="bullet"/>
      <w:lvlText w:val="•"/>
      <w:lvlJc w:val="left"/>
      <w:pPr>
        <w:ind w:left="271" w:hanging="267"/>
      </w:pPr>
      <w:rPr>
        <w:rFonts w:hint="default"/>
        <w:lang w:val="en-US" w:eastAsia="en-US" w:bidi="ar-SA"/>
      </w:rPr>
    </w:lvl>
    <w:lvl w:ilvl="4" w:tplc="1EA4F578">
      <w:numFmt w:val="bullet"/>
      <w:lvlText w:val="•"/>
      <w:lvlJc w:val="left"/>
      <w:pPr>
        <w:ind w:left="226" w:hanging="267"/>
      </w:pPr>
      <w:rPr>
        <w:rFonts w:hint="default"/>
        <w:lang w:val="en-US" w:eastAsia="en-US" w:bidi="ar-SA"/>
      </w:rPr>
    </w:lvl>
    <w:lvl w:ilvl="5" w:tplc="B4025AE0">
      <w:numFmt w:val="bullet"/>
      <w:lvlText w:val="•"/>
      <w:lvlJc w:val="left"/>
      <w:pPr>
        <w:ind w:left="182" w:hanging="267"/>
      </w:pPr>
      <w:rPr>
        <w:rFonts w:hint="default"/>
        <w:lang w:val="en-US" w:eastAsia="en-US" w:bidi="ar-SA"/>
      </w:rPr>
    </w:lvl>
    <w:lvl w:ilvl="6" w:tplc="A5D20D28">
      <w:numFmt w:val="bullet"/>
      <w:lvlText w:val="•"/>
      <w:lvlJc w:val="left"/>
      <w:pPr>
        <w:ind w:left="137" w:hanging="267"/>
      </w:pPr>
      <w:rPr>
        <w:rFonts w:hint="default"/>
        <w:lang w:val="en-US" w:eastAsia="en-US" w:bidi="ar-SA"/>
      </w:rPr>
    </w:lvl>
    <w:lvl w:ilvl="7" w:tplc="28A47BF6">
      <w:numFmt w:val="bullet"/>
      <w:lvlText w:val="•"/>
      <w:lvlJc w:val="left"/>
      <w:pPr>
        <w:ind w:left="93" w:hanging="267"/>
      </w:pPr>
      <w:rPr>
        <w:rFonts w:hint="default"/>
        <w:lang w:val="en-US" w:eastAsia="en-US" w:bidi="ar-SA"/>
      </w:rPr>
    </w:lvl>
    <w:lvl w:ilvl="8" w:tplc="29946BE6">
      <w:numFmt w:val="bullet"/>
      <w:lvlText w:val="•"/>
      <w:lvlJc w:val="left"/>
      <w:pPr>
        <w:ind w:left="48" w:hanging="267"/>
      </w:pPr>
      <w:rPr>
        <w:rFonts w:hint="default"/>
        <w:lang w:val="en-US" w:eastAsia="en-US" w:bidi="ar-SA"/>
      </w:rPr>
    </w:lvl>
  </w:abstractNum>
  <w:abstractNum w:abstractNumId="74" w15:restartNumberingAfterBreak="0">
    <w:nsid w:val="5617676D"/>
    <w:multiLevelType w:val="multilevel"/>
    <w:tmpl w:val="0B9A8E3C"/>
    <w:lvl w:ilvl="0">
      <w:start w:val="3"/>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75" w15:restartNumberingAfterBreak="0">
    <w:nsid w:val="56EE3E1A"/>
    <w:multiLevelType w:val="multilevel"/>
    <w:tmpl w:val="7A2C6932"/>
    <w:lvl w:ilvl="0">
      <w:start w:val="2"/>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76" w15:restartNumberingAfterBreak="0">
    <w:nsid w:val="570356E4"/>
    <w:multiLevelType w:val="multilevel"/>
    <w:tmpl w:val="51B04D44"/>
    <w:lvl w:ilvl="0">
      <w:start w:val="1"/>
      <w:numFmt w:val="upperRoman"/>
      <w:lvlText w:val="%1"/>
      <w:lvlJc w:val="left"/>
      <w:pPr>
        <w:ind w:left="820" w:hanging="720"/>
        <w:jc w:val="left"/>
      </w:pPr>
      <w:rPr>
        <w:rFonts w:hint="default"/>
        <w:lang w:val="en-US" w:eastAsia="en-US" w:bidi="ar-SA"/>
      </w:rPr>
    </w:lvl>
    <w:lvl w:ilvl="1">
      <w:start w:val="1"/>
      <w:numFmt w:val="upperLetter"/>
      <w:lvlText w:val="%1.%2."/>
      <w:lvlJc w:val="left"/>
      <w:pPr>
        <w:ind w:left="82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3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414" w:hanging="720"/>
      </w:pPr>
      <w:rPr>
        <w:rFonts w:hint="default"/>
        <w:lang w:val="en-US" w:eastAsia="en-US" w:bidi="ar-SA"/>
      </w:rPr>
    </w:lvl>
    <w:lvl w:ilvl="8">
      <w:numFmt w:val="bullet"/>
      <w:lvlText w:val="•"/>
      <w:lvlJc w:val="left"/>
      <w:pPr>
        <w:ind w:left="8356" w:hanging="720"/>
      </w:pPr>
      <w:rPr>
        <w:rFonts w:hint="default"/>
        <w:lang w:val="en-US" w:eastAsia="en-US" w:bidi="ar-SA"/>
      </w:rPr>
    </w:lvl>
  </w:abstractNum>
  <w:abstractNum w:abstractNumId="77" w15:restartNumberingAfterBreak="0">
    <w:nsid w:val="5937623A"/>
    <w:multiLevelType w:val="hybridMultilevel"/>
    <w:tmpl w:val="124C69B6"/>
    <w:lvl w:ilvl="0" w:tplc="DDACC8C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00E4AD6">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78C1E58">
      <w:numFmt w:val="bullet"/>
      <w:lvlText w:val="•"/>
      <w:lvlJc w:val="left"/>
      <w:pPr>
        <w:ind w:left="2417" w:hanging="360"/>
      </w:pPr>
      <w:rPr>
        <w:rFonts w:hint="default"/>
        <w:lang w:val="en-US" w:eastAsia="en-US" w:bidi="ar-SA"/>
      </w:rPr>
    </w:lvl>
    <w:lvl w:ilvl="3" w:tplc="6D98C55A">
      <w:numFmt w:val="bullet"/>
      <w:lvlText w:val="•"/>
      <w:lvlJc w:val="left"/>
      <w:pPr>
        <w:ind w:left="3395" w:hanging="360"/>
      </w:pPr>
      <w:rPr>
        <w:rFonts w:hint="default"/>
        <w:lang w:val="en-US" w:eastAsia="en-US" w:bidi="ar-SA"/>
      </w:rPr>
    </w:lvl>
    <w:lvl w:ilvl="4" w:tplc="81DAFF80">
      <w:numFmt w:val="bullet"/>
      <w:lvlText w:val="•"/>
      <w:lvlJc w:val="left"/>
      <w:pPr>
        <w:ind w:left="4373" w:hanging="360"/>
      </w:pPr>
      <w:rPr>
        <w:rFonts w:hint="default"/>
        <w:lang w:val="en-US" w:eastAsia="en-US" w:bidi="ar-SA"/>
      </w:rPr>
    </w:lvl>
    <w:lvl w:ilvl="5" w:tplc="92DA473C">
      <w:numFmt w:val="bullet"/>
      <w:lvlText w:val="•"/>
      <w:lvlJc w:val="left"/>
      <w:pPr>
        <w:ind w:left="5351" w:hanging="360"/>
      </w:pPr>
      <w:rPr>
        <w:rFonts w:hint="default"/>
        <w:lang w:val="en-US" w:eastAsia="en-US" w:bidi="ar-SA"/>
      </w:rPr>
    </w:lvl>
    <w:lvl w:ilvl="6" w:tplc="1DEC6208">
      <w:numFmt w:val="bullet"/>
      <w:lvlText w:val="•"/>
      <w:lvlJc w:val="left"/>
      <w:pPr>
        <w:ind w:left="6328" w:hanging="360"/>
      </w:pPr>
      <w:rPr>
        <w:rFonts w:hint="default"/>
        <w:lang w:val="en-US" w:eastAsia="en-US" w:bidi="ar-SA"/>
      </w:rPr>
    </w:lvl>
    <w:lvl w:ilvl="7" w:tplc="6332D61C">
      <w:numFmt w:val="bullet"/>
      <w:lvlText w:val="•"/>
      <w:lvlJc w:val="left"/>
      <w:pPr>
        <w:ind w:left="7306" w:hanging="360"/>
      </w:pPr>
      <w:rPr>
        <w:rFonts w:hint="default"/>
        <w:lang w:val="en-US" w:eastAsia="en-US" w:bidi="ar-SA"/>
      </w:rPr>
    </w:lvl>
    <w:lvl w:ilvl="8" w:tplc="7854D0AC">
      <w:numFmt w:val="bullet"/>
      <w:lvlText w:val="•"/>
      <w:lvlJc w:val="left"/>
      <w:pPr>
        <w:ind w:left="8284" w:hanging="360"/>
      </w:pPr>
      <w:rPr>
        <w:rFonts w:hint="default"/>
        <w:lang w:val="en-US" w:eastAsia="en-US" w:bidi="ar-SA"/>
      </w:rPr>
    </w:lvl>
  </w:abstractNum>
  <w:abstractNum w:abstractNumId="78" w15:restartNumberingAfterBreak="0">
    <w:nsid w:val="59445CD8"/>
    <w:multiLevelType w:val="hybridMultilevel"/>
    <w:tmpl w:val="17E02DDC"/>
    <w:lvl w:ilvl="0" w:tplc="D8F0F19C">
      <w:numFmt w:val="bullet"/>
      <w:lvlText w:val=""/>
      <w:lvlJc w:val="left"/>
      <w:pPr>
        <w:ind w:left="832" w:hanging="360"/>
      </w:pPr>
      <w:rPr>
        <w:rFonts w:ascii="Symbol" w:eastAsia="Symbol" w:hAnsi="Symbol" w:cs="Symbol" w:hint="default"/>
        <w:b w:val="0"/>
        <w:bCs w:val="0"/>
        <w:i w:val="0"/>
        <w:iCs w:val="0"/>
        <w:w w:val="100"/>
        <w:sz w:val="24"/>
        <w:szCs w:val="24"/>
        <w:lang w:val="en-US" w:eastAsia="en-US" w:bidi="ar-SA"/>
      </w:rPr>
    </w:lvl>
    <w:lvl w:ilvl="1" w:tplc="93C8C36A">
      <w:numFmt w:val="bullet"/>
      <w:lvlText w:val="•"/>
      <w:lvlJc w:val="left"/>
      <w:pPr>
        <w:ind w:left="1712" w:hanging="360"/>
      </w:pPr>
      <w:rPr>
        <w:rFonts w:hint="default"/>
        <w:lang w:val="en-US" w:eastAsia="en-US" w:bidi="ar-SA"/>
      </w:rPr>
    </w:lvl>
    <w:lvl w:ilvl="2" w:tplc="4ED477CC">
      <w:numFmt w:val="bullet"/>
      <w:lvlText w:val="•"/>
      <w:lvlJc w:val="left"/>
      <w:pPr>
        <w:ind w:left="2585" w:hanging="360"/>
      </w:pPr>
      <w:rPr>
        <w:rFonts w:hint="default"/>
        <w:lang w:val="en-US" w:eastAsia="en-US" w:bidi="ar-SA"/>
      </w:rPr>
    </w:lvl>
    <w:lvl w:ilvl="3" w:tplc="37E6D0E8">
      <w:numFmt w:val="bullet"/>
      <w:lvlText w:val="•"/>
      <w:lvlJc w:val="left"/>
      <w:pPr>
        <w:ind w:left="3457" w:hanging="360"/>
      </w:pPr>
      <w:rPr>
        <w:rFonts w:hint="default"/>
        <w:lang w:val="en-US" w:eastAsia="en-US" w:bidi="ar-SA"/>
      </w:rPr>
    </w:lvl>
    <w:lvl w:ilvl="4" w:tplc="0E540E1A">
      <w:numFmt w:val="bullet"/>
      <w:lvlText w:val="•"/>
      <w:lvlJc w:val="left"/>
      <w:pPr>
        <w:ind w:left="4330" w:hanging="360"/>
      </w:pPr>
      <w:rPr>
        <w:rFonts w:hint="default"/>
        <w:lang w:val="en-US" w:eastAsia="en-US" w:bidi="ar-SA"/>
      </w:rPr>
    </w:lvl>
    <w:lvl w:ilvl="5" w:tplc="3EF46D10">
      <w:numFmt w:val="bullet"/>
      <w:lvlText w:val="•"/>
      <w:lvlJc w:val="left"/>
      <w:pPr>
        <w:ind w:left="5203" w:hanging="360"/>
      </w:pPr>
      <w:rPr>
        <w:rFonts w:hint="default"/>
        <w:lang w:val="en-US" w:eastAsia="en-US" w:bidi="ar-SA"/>
      </w:rPr>
    </w:lvl>
    <w:lvl w:ilvl="6" w:tplc="6AD4B360">
      <w:numFmt w:val="bullet"/>
      <w:lvlText w:val="•"/>
      <w:lvlJc w:val="left"/>
      <w:pPr>
        <w:ind w:left="6075" w:hanging="360"/>
      </w:pPr>
      <w:rPr>
        <w:rFonts w:hint="default"/>
        <w:lang w:val="en-US" w:eastAsia="en-US" w:bidi="ar-SA"/>
      </w:rPr>
    </w:lvl>
    <w:lvl w:ilvl="7" w:tplc="205EFA9A">
      <w:numFmt w:val="bullet"/>
      <w:lvlText w:val="•"/>
      <w:lvlJc w:val="left"/>
      <w:pPr>
        <w:ind w:left="6948" w:hanging="360"/>
      </w:pPr>
      <w:rPr>
        <w:rFonts w:hint="default"/>
        <w:lang w:val="en-US" w:eastAsia="en-US" w:bidi="ar-SA"/>
      </w:rPr>
    </w:lvl>
    <w:lvl w:ilvl="8" w:tplc="880EF300">
      <w:numFmt w:val="bullet"/>
      <w:lvlText w:val="•"/>
      <w:lvlJc w:val="left"/>
      <w:pPr>
        <w:ind w:left="7820" w:hanging="360"/>
      </w:pPr>
      <w:rPr>
        <w:rFonts w:hint="default"/>
        <w:lang w:val="en-US" w:eastAsia="en-US" w:bidi="ar-SA"/>
      </w:rPr>
    </w:lvl>
  </w:abstractNum>
  <w:abstractNum w:abstractNumId="79" w15:restartNumberingAfterBreak="0">
    <w:nsid w:val="5BAD4B1A"/>
    <w:multiLevelType w:val="multilevel"/>
    <w:tmpl w:val="E8F81D5E"/>
    <w:lvl w:ilvl="0">
      <w:start w:val="16"/>
      <w:numFmt w:val="decimal"/>
      <w:lvlText w:val="%1"/>
      <w:lvlJc w:val="left"/>
      <w:pPr>
        <w:ind w:left="801" w:hanging="442"/>
        <w:jc w:val="left"/>
      </w:pPr>
      <w:rPr>
        <w:rFonts w:hint="default"/>
        <w:lang w:val="en-US" w:eastAsia="en-US" w:bidi="ar-SA"/>
      </w:rPr>
    </w:lvl>
    <w:lvl w:ilvl="1">
      <w:start w:val="1"/>
      <w:numFmt w:val="decimal"/>
      <w:lvlText w:val="%1-%2"/>
      <w:lvlJc w:val="left"/>
      <w:pPr>
        <w:ind w:left="801" w:hanging="442"/>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2">
      <w:numFmt w:val="bullet"/>
      <w:lvlText w:val="•"/>
      <w:lvlJc w:val="left"/>
      <w:pPr>
        <w:ind w:left="2688" w:hanging="442"/>
      </w:pPr>
      <w:rPr>
        <w:rFonts w:hint="default"/>
        <w:lang w:val="en-US" w:eastAsia="en-US" w:bidi="ar-SA"/>
      </w:rPr>
    </w:lvl>
    <w:lvl w:ilvl="3">
      <w:numFmt w:val="bullet"/>
      <w:lvlText w:val="•"/>
      <w:lvlJc w:val="left"/>
      <w:pPr>
        <w:ind w:left="3632" w:hanging="442"/>
      </w:pPr>
      <w:rPr>
        <w:rFonts w:hint="default"/>
        <w:lang w:val="en-US" w:eastAsia="en-US" w:bidi="ar-SA"/>
      </w:rPr>
    </w:lvl>
    <w:lvl w:ilvl="4">
      <w:numFmt w:val="bullet"/>
      <w:lvlText w:val="•"/>
      <w:lvlJc w:val="left"/>
      <w:pPr>
        <w:ind w:left="4576" w:hanging="442"/>
      </w:pPr>
      <w:rPr>
        <w:rFonts w:hint="default"/>
        <w:lang w:val="en-US" w:eastAsia="en-US" w:bidi="ar-SA"/>
      </w:rPr>
    </w:lvl>
    <w:lvl w:ilvl="5">
      <w:numFmt w:val="bullet"/>
      <w:lvlText w:val="•"/>
      <w:lvlJc w:val="left"/>
      <w:pPr>
        <w:ind w:left="5520" w:hanging="442"/>
      </w:pPr>
      <w:rPr>
        <w:rFonts w:hint="default"/>
        <w:lang w:val="en-US" w:eastAsia="en-US" w:bidi="ar-SA"/>
      </w:rPr>
    </w:lvl>
    <w:lvl w:ilvl="6">
      <w:numFmt w:val="bullet"/>
      <w:lvlText w:val="•"/>
      <w:lvlJc w:val="left"/>
      <w:pPr>
        <w:ind w:left="6464" w:hanging="442"/>
      </w:pPr>
      <w:rPr>
        <w:rFonts w:hint="default"/>
        <w:lang w:val="en-US" w:eastAsia="en-US" w:bidi="ar-SA"/>
      </w:rPr>
    </w:lvl>
    <w:lvl w:ilvl="7">
      <w:numFmt w:val="bullet"/>
      <w:lvlText w:val="•"/>
      <w:lvlJc w:val="left"/>
      <w:pPr>
        <w:ind w:left="7408" w:hanging="442"/>
      </w:pPr>
      <w:rPr>
        <w:rFonts w:hint="default"/>
        <w:lang w:val="en-US" w:eastAsia="en-US" w:bidi="ar-SA"/>
      </w:rPr>
    </w:lvl>
    <w:lvl w:ilvl="8">
      <w:numFmt w:val="bullet"/>
      <w:lvlText w:val="•"/>
      <w:lvlJc w:val="left"/>
      <w:pPr>
        <w:ind w:left="8352" w:hanging="442"/>
      </w:pPr>
      <w:rPr>
        <w:rFonts w:hint="default"/>
        <w:lang w:val="en-US" w:eastAsia="en-US" w:bidi="ar-SA"/>
      </w:rPr>
    </w:lvl>
  </w:abstractNum>
  <w:abstractNum w:abstractNumId="80" w15:restartNumberingAfterBreak="0">
    <w:nsid w:val="5E070D4E"/>
    <w:multiLevelType w:val="hybridMultilevel"/>
    <w:tmpl w:val="35763912"/>
    <w:lvl w:ilvl="0" w:tplc="B00A19FC">
      <w:start w:val="1"/>
      <w:numFmt w:val="decimal"/>
      <w:lvlText w:val="%1."/>
      <w:lvlJc w:val="left"/>
      <w:pPr>
        <w:ind w:left="636" w:hanging="276"/>
        <w:jc w:val="left"/>
      </w:pPr>
      <w:rPr>
        <w:rFonts w:ascii="Times New Roman" w:eastAsia="Times New Roman" w:hAnsi="Times New Roman" w:cs="Times New Roman" w:hint="default"/>
        <w:b/>
        <w:bCs/>
        <w:i w:val="0"/>
        <w:iCs w:val="0"/>
        <w:w w:val="100"/>
        <w:sz w:val="22"/>
        <w:szCs w:val="22"/>
        <w:lang w:val="en-US" w:eastAsia="en-US" w:bidi="ar-SA"/>
      </w:rPr>
    </w:lvl>
    <w:lvl w:ilvl="1" w:tplc="4A644132">
      <w:numFmt w:val="bullet"/>
      <w:lvlText w:val="•"/>
      <w:lvlJc w:val="left"/>
      <w:pPr>
        <w:ind w:left="1600" w:hanging="276"/>
      </w:pPr>
      <w:rPr>
        <w:rFonts w:hint="default"/>
        <w:lang w:val="en-US" w:eastAsia="en-US" w:bidi="ar-SA"/>
      </w:rPr>
    </w:lvl>
    <w:lvl w:ilvl="2" w:tplc="AAFC2FFA">
      <w:numFmt w:val="bullet"/>
      <w:lvlText w:val="•"/>
      <w:lvlJc w:val="left"/>
      <w:pPr>
        <w:ind w:left="2560" w:hanging="276"/>
      </w:pPr>
      <w:rPr>
        <w:rFonts w:hint="default"/>
        <w:lang w:val="en-US" w:eastAsia="en-US" w:bidi="ar-SA"/>
      </w:rPr>
    </w:lvl>
    <w:lvl w:ilvl="3" w:tplc="F2FE7E86">
      <w:numFmt w:val="bullet"/>
      <w:lvlText w:val="•"/>
      <w:lvlJc w:val="left"/>
      <w:pPr>
        <w:ind w:left="3520" w:hanging="276"/>
      </w:pPr>
      <w:rPr>
        <w:rFonts w:hint="default"/>
        <w:lang w:val="en-US" w:eastAsia="en-US" w:bidi="ar-SA"/>
      </w:rPr>
    </w:lvl>
    <w:lvl w:ilvl="4" w:tplc="4C1E7908">
      <w:numFmt w:val="bullet"/>
      <w:lvlText w:val="•"/>
      <w:lvlJc w:val="left"/>
      <w:pPr>
        <w:ind w:left="4480" w:hanging="276"/>
      </w:pPr>
      <w:rPr>
        <w:rFonts w:hint="default"/>
        <w:lang w:val="en-US" w:eastAsia="en-US" w:bidi="ar-SA"/>
      </w:rPr>
    </w:lvl>
    <w:lvl w:ilvl="5" w:tplc="C0089E96">
      <w:numFmt w:val="bullet"/>
      <w:lvlText w:val="•"/>
      <w:lvlJc w:val="left"/>
      <w:pPr>
        <w:ind w:left="5440" w:hanging="276"/>
      </w:pPr>
      <w:rPr>
        <w:rFonts w:hint="default"/>
        <w:lang w:val="en-US" w:eastAsia="en-US" w:bidi="ar-SA"/>
      </w:rPr>
    </w:lvl>
    <w:lvl w:ilvl="6" w:tplc="6F2A3578">
      <w:numFmt w:val="bullet"/>
      <w:lvlText w:val="•"/>
      <w:lvlJc w:val="left"/>
      <w:pPr>
        <w:ind w:left="6400" w:hanging="276"/>
      </w:pPr>
      <w:rPr>
        <w:rFonts w:hint="default"/>
        <w:lang w:val="en-US" w:eastAsia="en-US" w:bidi="ar-SA"/>
      </w:rPr>
    </w:lvl>
    <w:lvl w:ilvl="7" w:tplc="B18E008A">
      <w:numFmt w:val="bullet"/>
      <w:lvlText w:val="•"/>
      <w:lvlJc w:val="left"/>
      <w:pPr>
        <w:ind w:left="7360" w:hanging="276"/>
      </w:pPr>
      <w:rPr>
        <w:rFonts w:hint="default"/>
        <w:lang w:val="en-US" w:eastAsia="en-US" w:bidi="ar-SA"/>
      </w:rPr>
    </w:lvl>
    <w:lvl w:ilvl="8" w:tplc="21144BF2">
      <w:numFmt w:val="bullet"/>
      <w:lvlText w:val="•"/>
      <w:lvlJc w:val="left"/>
      <w:pPr>
        <w:ind w:left="8320" w:hanging="276"/>
      </w:pPr>
      <w:rPr>
        <w:rFonts w:hint="default"/>
        <w:lang w:val="en-US" w:eastAsia="en-US" w:bidi="ar-SA"/>
      </w:rPr>
    </w:lvl>
  </w:abstractNum>
  <w:abstractNum w:abstractNumId="81" w15:restartNumberingAfterBreak="0">
    <w:nsid w:val="646D6DE0"/>
    <w:multiLevelType w:val="multilevel"/>
    <w:tmpl w:val="E50A6792"/>
    <w:lvl w:ilvl="0">
      <w:start w:val="4"/>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82" w15:restartNumberingAfterBreak="0">
    <w:nsid w:val="64961142"/>
    <w:multiLevelType w:val="multilevel"/>
    <w:tmpl w:val="9A0C3C1A"/>
    <w:lvl w:ilvl="0">
      <w:start w:val="2"/>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83" w15:restartNumberingAfterBreak="0">
    <w:nsid w:val="649A3D1B"/>
    <w:multiLevelType w:val="multilevel"/>
    <w:tmpl w:val="CA66372E"/>
    <w:lvl w:ilvl="0">
      <w:start w:val="2"/>
      <w:numFmt w:val="upperRoman"/>
      <w:lvlText w:val="%1"/>
      <w:lvlJc w:val="left"/>
      <w:pPr>
        <w:ind w:left="820" w:hanging="720"/>
        <w:jc w:val="left"/>
      </w:pPr>
      <w:rPr>
        <w:rFonts w:hint="default"/>
        <w:lang w:val="en-US" w:eastAsia="en-US" w:bidi="ar-SA"/>
      </w:rPr>
    </w:lvl>
    <w:lvl w:ilvl="1">
      <w:start w:val="1"/>
      <w:numFmt w:val="upperLetter"/>
      <w:lvlText w:val="%1.%2."/>
      <w:lvlJc w:val="left"/>
      <w:pPr>
        <w:ind w:left="820" w:hanging="7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3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414" w:hanging="720"/>
      </w:pPr>
      <w:rPr>
        <w:rFonts w:hint="default"/>
        <w:lang w:val="en-US" w:eastAsia="en-US" w:bidi="ar-SA"/>
      </w:rPr>
    </w:lvl>
    <w:lvl w:ilvl="8">
      <w:numFmt w:val="bullet"/>
      <w:lvlText w:val="•"/>
      <w:lvlJc w:val="left"/>
      <w:pPr>
        <w:ind w:left="8356" w:hanging="720"/>
      </w:pPr>
      <w:rPr>
        <w:rFonts w:hint="default"/>
        <w:lang w:val="en-US" w:eastAsia="en-US" w:bidi="ar-SA"/>
      </w:rPr>
    </w:lvl>
  </w:abstractNum>
  <w:abstractNum w:abstractNumId="84" w15:restartNumberingAfterBreak="0">
    <w:nsid w:val="659E21A6"/>
    <w:multiLevelType w:val="hybridMultilevel"/>
    <w:tmpl w:val="344A6A82"/>
    <w:lvl w:ilvl="0" w:tplc="569050A8">
      <w:start w:val="1"/>
      <w:numFmt w:val="lowerRoman"/>
      <w:lvlText w:val="(%1)"/>
      <w:lvlJc w:val="left"/>
      <w:pPr>
        <w:ind w:left="245" w:hanging="265"/>
        <w:jc w:val="left"/>
      </w:pPr>
      <w:rPr>
        <w:rFonts w:ascii="Times New Roman" w:eastAsia="Times New Roman" w:hAnsi="Times New Roman" w:cs="Times New Roman" w:hint="default"/>
        <w:b w:val="0"/>
        <w:bCs w:val="0"/>
        <w:i w:val="0"/>
        <w:iCs w:val="0"/>
        <w:w w:val="100"/>
        <w:sz w:val="22"/>
        <w:szCs w:val="22"/>
        <w:lang w:val="en-US" w:eastAsia="en-US" w:bidi="ar-SA"/>
      </w:rPr>
    </w:lvl>
    <w:lvl w:ilvl="1" w:tplc="9966553C">
      <w:numFmt w:val="bullet"/>
      <w:lvlText w:val="•"/>
      <w:lvlJc w:val="left"/>
      <w:pPr>
        <w:ind w:left="746" w:hanging="265"/>
      </w:pPr>
      <w:rPr>
        <w:rFonts w:hint="default"/>
        <w:lang w:val="en-US" w:eastAsia="en-US" w:bidi="ar-SA"/>
      </w:rPr>
    </w:lvl>
    <w:lvl w:ilvl="2" w:tplc="4C6C4A0C">
      <w:numFmt w:val="bullet"/>
      <w:lvlText w:val="•"/>
      <w:lvlJc w:val="left"/>
      <w:pPr>
        <w:ind w:left="1252" w:hanging="265"/>
      </w:pPr>
      <w:rPr>
        <w:rFonts w:hint="default"/>
        <w:lang w:val="en-US" w:eastAsia="en-US" w:bidi="ar-SA"/>
      </w:rPr>
    </w:lvl>
    <w:lvl w:ilvl="3" w:tplc="10D649CC">
      <w:numFmt w:val="bullet"/>
      <w:lvlText w:val="•"/>
      <w:lvlJc w:val="left"/>
      <w:pPr>
        <w:ind w:left="1758" w:hanging="265"/>
      </w:pPr>
      <w:rPr>
        <w:rFonts w:hint="default"/>
        <w:lang w:val="en-US" w:eastAsia="en-US" w:bidi="ar-SA"/>
      </w:rPr>
    </w:lvl>
    <w:lvl w:ilvl="4" w:tplc="8D52F4D8">
      <w:numFmt w:val="bullet"/>
      <w:lvlText w:val="•"/>
      <w:lvlJc w:val="left"/>
      <w:pPr>
        <w:ind w:left="2264" w:hanging="265"/>
      </w:pPr>
      <w:rPr>
        <w:rFonts w:hint="default"/>
        <w:lang w:val="en-US" w:eastAsia="en-US" w:bidi="ar-SA"/>
      </w:rPr>
    </w:lvl>
    <w:lvl w:ilvl="5" w:tplc="AB600DAE">
      <w:numFmt w:val="bullet"/>
      <w:lvlText w:val="•"/>
      <w:lvlJc w:val="left"/>
      <w:pPr>
        <w:ind w:left="2771" w:hanging="265"/>
      </w:pPr>
      <w:rPr>
        <w:rFonts w:hint="default"/>
        <w:lang w:val="en-US" w:eastAsia="en-US" w:bidi="ar-SA"/>
      </w:rPr>
    </w:lvl>
    <w:lvl w:ilvl="6" w:tplc="36CA2DB8">
      <w:numFmt w:val="bullet"/>
      <w:lvlText w:val="•"/>
      <w:lvlJc w:val="left"/>
      <w:pPr>
        <w:ind w:left="3277" w:hanging="265"/>
      </w:pPr>
      <w:rPr>
        <w:rFonts w:hint="default"/>
        <w:lang w:val="en-US" w:eastAsia="en-US" w:bidi="ar-SA"/>
      </w:rPr>
    </w:lvl>
    <w:lvl w:ilvl="7" w:tplc="36D277C2">
      <w:numFmt w:val="bullet"/>
      <w:lvlText w:val="•"/>
      <w:lvlJc w:val="left"/>
      <w:pPr>
        <w:ind w:left="3783" w:hanging="265"/>
      </w:pPr>
      <w:rPr>
        <w:rFonts w:hint="default"/>
        <w:lang w:val="en-US" w:eastAsia="en-US" w:bidi="ar-SA"/>
      </w:rPr>
    </w:lvl>
    <w:lvl w:ilvl="8" w:tplc="DC02C504">
      <w:numFmt w:val="bullet"/>
      <w:lvlText w:val="•"/>
      <w:lvlJc w:val="left"/>
      <w:pPr>
        <w:ind w:left="4289" w:hanging="265"/>
      </w:pPr>
      <w:rPr>
        <w:rFonts w:hint="default"/>
        <w:lang w:val="en-US" w:eastAsia="en-US" w:bidi="ar-SA"/>
      </w:rPr>
    </w:lvl>
  </w:abstractNum>
  <w:abstractNum w:abstractNumId="85" w15:restartNumberingAfterBreak="0">
    <w:nsid w:val="65FE06F5"/>
    <w:multiLevelType w:val="hybridMultilevel"/>
    <w:tmpl w:val="451A69C2"/>
    <w:lvl w:ilvl="0" w:tplc="AE7E98FE">
      <w:start w:val="1"/>
      <w:numFmt w:val="lowerRoman"/>
      <w:lvlText w:val="(%1)"/>
      <w:lvlJc w:val="left"/>
      <w:pPr>
        <w:ind w:left="360" w:hanging="329"/>
        <w:jc w:val="left"/>
      </w:pPr>
      <w:rPr>
        <w:rFonts w:ascii="Times New Roman" w:eastAsia="Times New Roman" w:hAnsi="Times New Roman" w:cs="Times New Roman" w:hint="default"/>
        <w:b w:val="0"/>
        <w:bCs w:val="0"/>
        <w:i w:val="0"/>
        <w:iCs w:val="0"/>
        <w:w w:val="100"/>
        <w:sz w:val="22"/>
        <w:szCs w:val="22"/>
        <w:lang w:val="en-US" w:eastAsia="en-US" w:bidi="ar-SA"/>
      </w:rPr>
    </w:lvl>
    <w:lvl w:ilvl="1" w:tplc="DE7CF7D6">
      <w:start w:val="1"/>
      <w:numFmt w:val="upperLetter"/>
      <w:lvlText w:val="(%2)"/>
      <w:lvlJc w:val="left"/>
      <w:pPr>
        <w:ind w:left="360" w:hanging="365"/>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2" w:tplc="8A22B64C">
      <w:numFmt w:val="bullet"/>
      <w:lvlText w:val="•"/>
      <w:lvlJc w:val="left"/>
      <w:pPr>
        <w:ind w:left="1267" w:hanging="365"/>
      </w:pPr>
      <w:rPr>
        <w:rFonts w:hint="default"/>
        <w:lang w:val="en-US" w:eastAsia="en-US" w:bidi="ar-SA"/>
      </w:rPr>
    </w:lvl>
    <w:lvl w:ilvl="3" w:tplc="02FA6894">
      <w:numFmt w:val="bullet"/>
      <w:lvlText w:val="•"/>
      <w:lvlJc w:val="left"/>
      <w:pPr>
        <w:ind w:left="1721" w:hanging="365"/>
      </w:pPr>
      <w:rPr>
        <w:rFonts w:hint="default"/>
        <w:lang w:val="en-US" w:eastAsia="en-US" w:bidi="ar-SA"/>
      </w:rPr>
    </w:lvl>
    <w:lvl w:ilvl="4" w:tplc="4F480BE0">
      <w:numFmt w:val="bullet"/>
      <w:lvlText w:val="•"/>
      <w:lvlJc w:val="left"/>
      <w:pPr>
        <w:ind w:left="2175" w:hanging="365"/>
      </w:pPr>
      <w:rPr>
        <w:rFonts w:hint="default"/>
        <w:lang w:val="en-US" w:eastAsia="en-US" w:bidi="ar-SA"/>
      </w:rPr>
    </w:lvl>
    <w:lvl w:ilvl="5" w:tplc="F4B0CD64">
      <w:numFmt w:val="bullet"/>
      <w:lvlText w:val="•"/>
      <w:lvlJc w:val="left"/>
      <w:pPr>
        <w:ind w:left="2628" w:hanging="365"/>
      </w:pPr>
      <w:rPr>
        <w:rFonts w:hint="default"/>
        <w:lang w:val="en-US" w:eastAsia="en-US" w:bidi="ar-SA"/>
      </w:rPr>
    </w:lvl>
    <w:lvl w:ilvl="6" w:tplc="2FA29F9C">
      <w:numFmt w:val="bullet"/>
      <w:lvlText w:val="•"/>
      <w:lvlJc w:val="left"/>
      <w:pPr>
        <w:ind w:left="3082" w:hanging="365"/>
      </w:pPr>
      <w:rPr>
        <w:rFonts w:hint="default"/>
        <w:lang w:val="en-US" w:eastAsia="en-US" w:bidi="ar-SA"/>
      </w:rPr>
    </w:lvl>
    <w:lvl w:ilvl="7" w:tplc="B732A1B0">
      <w:numFmt w:val="bullet"/>
      <w:lvlText w:val="•"/>
      <w:lvlJc w:val="left"/>
      <w:pPr>
        <w:ind w:left="3536" w:hanging="365"/>
      </w:pPr>
      <w:rPr>
        <w:rFonts w:hint="default"/>
        <w:lang w:val="en-US" w:eastAsia="en-US" w:bidi="ar-SA"/>
      </w:rPr>
    </w:lvl>
    <w:lvl w:ilvl="8" w:tplc="8CC6E9E8">
      <w:numFmt w:val="bullet"/>
      <w:lvlText w:val="•"/>
      <w:lvlJc w:val="left"/>
      <w:pPr>
        <w:ind w:left="3990" w:hanging="365"/>
      </w:pPr>
      <w:rPr>
        <w:rFonts w:hint="default"/>
        <w:lang w:val="en-US" w:eastAsia="en-US" w:bidi="ar-SA"/>
      </w:rPr>
    </w:lvl>
  </w:abstractNum>
  <w:abstractNum w:abstractNumId="86" w15:restartNumberingAfterBreak="0">
    <w:nsid w:val="66581554"/>
    <w:multiLevelType w:val="hybridMultilevel"/>
    <w:tmpl w:val="B2C6F884"/>
    <w:lvl w:ilvl="0" w:tplc="AC608CAC">
      <w:numFmt w:val="bullet"/>
      <w:lvlText w:val=""/>
      <w:lvlJc w:val="left"/>
      <w:pPr>
        <w:ind w:left="1809" w:hanging="360"/>
      </w:pPr>
      <w:rPr>
        <w:rFonts w:ascii="Symbol" w:eastAsia="Symbol" w:hAnsi="Symbol" w:cs="Symbol" w:hint="default"/>
        <w:b w:val="0"/>
        <w:bCs w:val="0"/>
        <w:i w:val="0"/>
        <w:iCs w:val="0"/>
        <w:w w:val="100"/>
        <w:sz w:val="24"/>
        <w:szCs w:val="24"/>
        <w:lang w:val="en-US" w:eastAsia="en-US" w:bidi="ar-SA"/>
      </w:rPr>
    </w:lvl>
    <w:lvl w:ilvl="1" w:tplc="325672E0">
      <w:numFmt w:val="bullet"/>
      <w:lvlText w:val="•"/>
      <w:lvlJc w:val="left"/>
      <w:pPr>
        <w:ind w:left="2644" w:hanging="360"/>
      </w:pPr>
      <w:rPr>
        <w:rFonts w:hint="default"/>
        <w:lang w:val="en-US" w:eastAsia="en-US" w:bidi="ar-SA"/>
      </w:rPr>
    </w:lvl>
    <w:lvl w:ilvl="2" w:tplc="7928669C">
      <w:numFmt w:val="bullet"/>
      <w:lvlText w:val="•"/>
      <w:lvlJc w:val="left"/>
      <w:pPr>
        <w:ind w:left="3488" w:hanging="360"/>
      </w:pPr>
      <w:rPr>
        <w:rFonts w:hint="default"/>
        <w:lang w:val="en-US" w:eastAsia="en-US" w:bidi="ar-SA"/>
      </w:rPr>
    </w:lvl>
    <w:lvl w:ilvl="3" w:tplc="D37E3EDE">
      <w:numFmt w:val="bullet"/>
      <w:lvlText w:val="•"/>
      <w:lvlJc w:val="left"/>
      <w:pPr>
        <w:ind w:left="4332" w:hanging="360"/>
      </w:pPr>
      <w:rPr>
        <w:rFonts w:hint="default"/>
        <w:lang w:val="en-US" w:eastAsia="en-US" w:bidi="ar-SA"/>
      </w:rPr>
    </w:lvl>
    <w:lvl w:ilvl="4" w:tplc="1FF2CACE">
      <w:numFmt w:val="bullet"/>
      <w:lvlText w:val="•"/>
      <w:lvlJc w:val="left"/>
      <w:pPr>
        <w:ind w:left="5176" w:hanging="360"/>
      </w:pPr>
      <w:rPr>
        <w:rFonts w:hint="default"/>
        <w:lang w:val="en-US" w:eastAsia="en-US" w:bidi="ar-SA"/>
      </w:rPr>
    </w:lvl>
    <w:lvl w:ilvl="5" w:tplc="D90059BE">
      <w:numFmt w:val="bullet"/>
      <w:lvlText w:val="•"/>
      <w:lvlJc w:val="left"/>
      <w:pPr>
        <w:ind w:left="6020" w:hanging="360"/>
      </w:pPr>
      <w:rPr>
        <w:rFonts w:hint="default"/>
        <w:lang w:val="en-US" w:eastAsia="en-US" w:bidi="ar-SA"/>
      </w:rPr>
    </w:lvl>
    <w:lvl w:ilvl="6" w:tplc="3F9E1F2E">
      <w:numFmt w:val="bullet"/>
      <w:lvlText w:val="•"/>
      <w:lvlJc w:val="left"/>
      <w:pPr>
        <w:ind w:left="6864" w:hanging="360"/>
      </w:pPr>
      <w:rPr>
        <w:rFonts w:hint="default"/>
        <w:lang w:val="en-US" w:eastAsia="en-US" w:bidi="ar-SA"/>
      </w:rPr>
    </w:lvl>
    <w:lvl w:ilvl="7" w:tplc="7D8A9A0C">
      <w:numFmt w:val="bullet"/>
      <w:lvlText w:val="•"/>
      <w:lvlJc w:val="left"/>
      <w:pPr>
        <w:ind w:left="7708" w:hanging="360"/>
      </w:pPr>
      <w:rPr>
        <w:rFonts w:hint="default"/>
        <w:lang w:val="en-US" w:eastAsia="en-US" w:bidi="ar-SA"/>
      </w:rPr>
    </w:lvl>
    <w:lvl w:ilvl="8" w:tplc="23DE3FFA">
      <w:numFmt w:val="bullet"/>
      <w:lvlText w:val="•"/>
      <w:lvlJc w:val="left"/>
      <w:pPr>
        <w:ind w:left="8552" w:hanging="360"/>
      </w:pPr>
      <w:rPr>
        <w:rFonts w:hint="default"/>
        <w:lang w:val="en-US" w:eastAsia="en-US" w:bidi="ar-SA"/>
      </w:rPr>
    </w:lvl>
  </w:abstractNum>
  <w:abstractNum w:abstractNumId="87" w15:restartNumberingAfterBreak="0">
    <w:nsid w:val="66E36821"/>
    <w:multiLevelType w:val="multilevel"/>
    <w:tmpl w:val="25323B04"/>
    <w:lvl w:ilvl="0">
      <w:start w:val="3"/>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88" w15:restartNumberingAfterBreak="0">
    <w:nsid w:val="68165CFF"/>
    <w:multiLevelType w:val="hybridMultilevel"/>
    <w:tmpl w:val="ED9C0108"/>
    <w:lvl w:ilvl="0" w:tplc="C86A0250">
      <w:numFmt w:val="bullet"/>
      <w:lvlText w:val="-"/>
      <w:lvlJc w:val="left"/>
      <w:pPr>
        <w:ind w:left="1080" w:hanging="360"/>
      </w:pPr>
      <w:rPr>
        <w:rFonts w:ascii="Arial" w:eastAsia="Arial" w:hAnsi="Arial" w:cs="Arial" w:hint="default"/>
        <w:b w:val="0"/>
        <w:bCs w:val="0"/>
        <w:i w:val="0"/>
        <w:iCs w:val="0"/>
        <w:w w:val="100"/>
        <w:sz w:val="24"/>
        <w:szCs w:val="24"/>
        <w:lang w:val="en-US" w:eastAsia="en-US" w:bidi="ar-SA"/>
      </w:rPr>
    </w:lvl>
    <w:lvl w:ilvl="1" w:tplc="EF54F504">
      <w:numFmt w:val="bullet"/>
      <w:lvlText w:val="•"/>
      <w:lvlJc w:val="left"/>
      <w:pPr>
        <w:ind w:left="1996" w:hanging="360"/>
      </w:pPr>
      <w:rPr>
        <w:rFonts w:hint="default"/>
        <w:lang w:val="en-US" w:eastAsia="en-US" w:bidi="ar-SA"/>
      </w:rPr>
    </w:lvl>
    <w:lvl w:ilvl="2" w:tplc="54328C0A">
      <w:numFmt w:val="bullet"/>
      <w:lvlText w:val="•"/>
      <w:lvlJc w:val="left"/>
      <w:pPr>
        <w:ind w:left="2912" w:hanging="360"/>
      </w:pPr>
      <w:rPr>
        <w:rFonts w:hint="default"/>
        <w:lang w:val="en-US" w:eastAsia="en-US" w:bidi="ar-SA"/>
      </w:rPr>
    </w:lvl>
    <w:lvl w:ilvl="3" w:tplc="EE5CF680">
      <w:numFmt w:val="bullet"/>
      <w:lvlText w:val="•"/>
      <w:lvlJc w:val="left"/>
      <w:pPr>
        <w:ind w:left="3828" w:hanging="360"/>
      </w:pPr>
      <w:rPr>
        <w:rFonts w:hint="default"/>
        <w:lang w:val="en-US" w:eastAsia="en-US" w:bidi="ar-SA"/>
      </w:rPr>
    </w:lvl>
    <w:lvl w:ilvl="4" w:tplc="571E7B62">
      <w:numFmt w:val="bullet"/>
      <w:lvlText w:val="•"/>
      <w:lvlJc w:val="left"/>
      <w:pPr>
        <w:ind w:left="4744" w:hanging="360"/>
      </w:pPr>
      <w:rPr>
        <w:rFonts w:hint="default"/>
        <w:lang w:val="en-US" w:eastAsia="en-US" w:bidi="ar-SA"/>
      </w:rPr>
    </w:lvl>
    <w:lvl w:ilvl="5" w:tplc="CBA4092C">
      <w:numFmt w:val="bullet"/>
      <w:lvlText w:val="•"/>
      <w:lvlJc w:val="left"/>
      <w:pPr>
        <w:ind w:left="5660" w:hanging="360"/>
      </w:pPr>
      <w:rPr>
        <w:rFonts w:hint="default"/>
        <w:lang w:val="en-US" w:eastAsia="en-US" w:bidi="ar-SA"/>
      </w:rPr>
    </w:lvl>
    <w:lvl w:ilvl="6" w:tplc="57FE3720">
      <w:numFmt w:val="bullet"/>
      <w:lvlText w:val="•"/>
      <w:lvlJc w:val="left"/>
      <w:pPr>
        <w:ind w:left="6576" w:hanging="360"/>
      </w:pPr>
      <w:rPr>
        <w:rFonts w:hint="default"/>
        <w:lang w:val="en-US" w:eastAsia="en-US" w:bidi="ar-SA"/>
      </w:rPr>
    </w:lvl>
    <w:lvl w:ilvl="7" w:tplc="256610A2">
      <w:numFmt w:val="bullet"/>
      <w:lvlText w:val="•"/>
      <w:lvlJc w:val="left"/>
      <w:pPr>
        <w:ind w:left="7492" w:hanging="360"/>
      </w:pPr>
      <w:rPr>
        <w:rFonts w:hint="default"/>
        <w:lang w:val="en-US" w:eastAsia="en-US" w:bidi="ar-SA"/>
      </w:rPr>
    </w:lvl>
    <w:lvl w:ilvl="8" w:tplc="5E42A0D0">
      <w:numFmt w:val="bullet"/>
      <w:lvlText w:val="•"/>
      <w:lvlJc w:val="left"/>
      <w:pPr>
        <w:ind w:left="8408" w:hanging="360"/>
      </w:pPr>
      <w:rPr>
        <w:rFonts w:hint="default"/>
        <w:lang w:val="en-US" w:eastAsia="en-US" w:bidi="ar-SA"/>
      </w:rPr>
    </w:lvl>
  </w:abstractNum>
  <w:abstractNum w:abstractNumId="89" w15:restartNumberingAfterBreak="0">
    <w:nsid w:val="68C768E5"/>
    <w:multiLevelType w:val="multilevel"/>
    <w:tmpl w:val="AF2A8C3C"/>
    <w:lvl w:ilvl="0">
      <w:start w:val="3"/>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90" w15:restartNumberingAfterBreak="0">
    <w:nsid w:val="68D0396F"/>
    <w:multiLevelType w:val="hybridMultilevel"/>
    <w:tmpl w:val="2DD0E958"/>
    <w:lvl w:ilvl="0" w:tplc="8BEAF762">
      <w:start w:val="1"/>
      <w:numFmt w:val="decimal"/>
      <w:lvlText w:val="(%1)"/>
      <w:lvlJc w:val="left"/>
      <w:pPr>
        <w:ind w:left="360" w:hanging="317"/>
        <w:jc w:val="right"/>
      </w:pPr>
      <w:rPr>
        <w:rFonts w:ascii="Times New Roman" w:eastAsia="Times New Roman" w:hAnsi="Times New Roman" w:cs="Times New Roman" w:hint="default"/>
        <w:b w:val="0"/>
        <w:bCs w:val="0"/>
        <w:i w:val="0"/>
        <w:iCs w:val="0"/>
        <w:w w:val="100"/>
        <w:sz w:val="22"/>
        <w:szCs w:val="22"/>
        <w:lang w:val="en-US" w:eastAsia="en-US" w:bidi="ar-SA"/>
      </w:rPr>
    </w:lvl>
    <w:lvl w:ilvl="1" w:tplc="2814CDDC">
      <w:numFmt w:val="bullet"/>
      <w:lvlText w:val="•"/>
      <w:lvlJc w:val="left"/>
      <w:pPr>
        <w:ind w:left="813" w:hanging="317"/>
      </w:pPr>
      <w:rPr>
        <w:rFonts w:hint="default"/>
        <w:lang w:val="en-US" w:eastAsia="en-US" w:bidi="ar-SA"/>
      </w:rPr>
    </w:lvl>
    <w:lvl w:ilvl="2" w:tplc="0C5462C0">
      <w:numFmt w:val="bullet"/>
      <w:lvlText w:val="•"/>
      <w:lvlJc w:val="left"/>
      <w:pPr>
        <w:ind w:left="1267" w:hanging="317"/>
      </w:pPr>
      <w:rPr>
        <w:rFonts w:hint="default"/>
        <w:lang w:val="en-US" w:eastAsia="en-US" w:bidi="ar-SA"/>
      </w:rPr>
    </w:lvl>
    <w:lvl w:ilvl="3" w:tplc="DEA29D44">
      <w:numFmt w:val="bullet"/>
      <w:lvlText w:val="•"/>
      <w:lvlJc w:val="left"/>
      <w:pPr>
        <w:ind w:left="1720" w:hanging="317"/>
      </w:pPr>
      <w:rPr>
        <w:rFonts w:hint="default"/>
        <w:lang w:val="en-US" w:eastAsia="en-US" w:bidi="ar-SA"/>
      </w:rPr>
    </w:lvl>
    <w:lvl w:ilvl="4" w:tplc="B2144DCE">
      <w:numFmt w:val="bullet"/>
      <w:lvlText w:val="•"/>
      <w:lvlJc w:val="left"/>
      <w:pPr>
        <w:ind w:left="2174" w:hanging="317"/>
      </w:pPr>
      <w:rPr>
        <w:rFonts w:hint="default"/>
        <w:lang w:val="en-US" w:eastAsia="en-US" w:bidi="ar-SA"/>
      </w:rPr>
    </w:lvl>
    <w:lvl w:ilvl="5" w:tplc="3514AB1C">
      <w:numFmt w:val="bullet"/>
      <w:lvlText w:val="•"/>
      <w:lvlJc w:val="left"/>
      <w:pPr>
        <w:ind w:left="2627" w:hanging="317"/>
      </w:pPr>
      <w:rPr>
        <w:rFonts w:hint="default"/>
        <w:lang w:val="en-US" w:eastAsia="en-US" w:bidi="ar-SA"/>
      </w:rPr>
    </w:lvl>
    <w:lvl w:ilvl="6" w:tplc="CF5ED920">
      <w:numFmt w:val="bullet"/>
      <w:lvlText w:val="•"/>
      <w:lvlJc w:val="left"/>
      <w:pPr>
        <w:ind w:left="3081" w:hanging="317"/>
      </w:pPr>
      <w:rPr>
        <w:rFonts w:hint="default"/>
        <w:lang w:val="en-US" w:eastAsia="en-US" w:bidi="ar-SA"/>
      </w:rPr>
    </w:lvl>
    <w:lvl w:ilvl="7" w:tplc="51F23C9E">
      <w:numFmt w:val="bullet"/>
      <w:lvlText w:val="•"/>
      <w:lvlJc w:val="left"/>
      <w:pPr>
        <w:ind w:left="3535" w:hanging="317"/>
      </w:pPr>
      <w:rPr>
        <w:rFonts w:hint="default"/>
        <w:lang w:val="en-US" w:eastAsia="en-US" w:bidi="ar-SA"/>
      </w:rPr>
    </w:lvl>
    <w:lvl w:ilvl="8" w:tplc="D8DE7548">
      <w:numFmt w:val="bullet"/>
      <w:lvlText w:val="•"/>
      <w:lvlJc w:val="left"/>
      <w:pPr>
        <w:ind w:left="3988" w:hanging="317"/>
      </w:pPr>
      <w:rPr>
        <w:rFonts w:hint="default"/>
        <w:lang w:val="en-US" w:eastAsia="en-US" w:bidi="ar-SA"/>
      </w:rPr>
    </w:lvl>
  </w:abstractNum>
  <w:abstractNum w:abstractNumId="91" w15:restartNumberingAfterBreak="0">
    <w:nsid w:val="698A3325"/>
    <w:multiLevelType w:val="hybridMultilevel"/>
    <w:tmpl w:val="7E4EF6FE"/>
    <w:lvl w:ilvl="0" w:tplc="279E63D2">
      <w:start w:val="1"/>
      <w:numFmt w:val="decimal"/>
      <w:lvlText w:val="(%1)"/>
      <w:lvlJc w:val="left"/>
      <w:pPr>
        <w:ind w:left="538" w:hanging="317"/>
        <w:jc w:val="left"/>
      </w:pPr>
      <w:rPr>
        <w:rFonts w:ascii="Times New Roman" w:eastAsia="Times New Roman" w:hAnsi="Times New Roman" w:cs="Times New Roman" w:hint="default"/>
        <w:b w:val="0"/>
        <w:bCs w:val="0"/>
        <w:i w:val="0"/>
        <w:iCs w:val="0"/>
        <w:w w:val="100"/>
        <w:sz w:val="22"/>
        <w:szCs w:val="22"/>
        <w:lang w:val="en-US" w:eastAsia="en-US" w:bidi="ar-SA"/>
      </w:rPr>
    </w:lvl>
    <w:lvl w:ilvl="1" w:tplc="C7CA391C">
      <w:numFmt w:val="bullet"/>
      <w:lvlText w:val="•"/>
      <w:lvlJc w:val="left"/>
      <w:pPr>
        <w:ind w:left="1510" w:hanging="317"/>
      </w:pPr>
      <w:rPr>
        <w:rFonts w:hint="default"/>
        <w:lang w:val="en-US" w:eastAsia="en-US" w:bidi="ar-SA"/>
      </w:rPr>
    </w:lvl>
    <w:lvl w:ilvl="2" w:tplc="38441B0A">
      <w:numFmt w:val="bullet"/>
      <w:lvlText w:val="•"/>
      <w:lvlJc w:val="left"/>
      <w:pPr>
        <w:ind w:left="2480" w:hanging="317"/>
      </w:pPr>
      <w:rPr>
        <w:rFonts w:hint="default"/>
        <w:lang w:val="en-US" w:eastAsia="en-US" w:bidi="ar-SA"/>
      </w:rPr>
    </w:lvl>
    <w:lvl w:ilvl="3" w:tplc="C5E09598">
      <w:numFmt w:val="bullet"/>
      <w:lvlText w:val="•"/>
      <w:lvlJc w:val="left"/>
      <w:pPr>
        <w:ind w:left="3450" w:hanging="317"/>
      </w:pPr>
      <w:rPr>
        <w:rFonts w:hint="default"/>
        <w:lang w:val="en-US" w:eastAsia="en-US" w:bidi="ar-SA"/>
      </w:rPr>
    </w:lvl>
    <w:lvl w:ilvl="4" w:tplc="7F48940C">
      <w:numFmt w:val="bullet"/>
      <w:lvlText w:val="•"/>
      <w:lvlJc w:val="left"/>
      <w:pPr>
        <w:ind w:left="4420" w:hanging="317"/>
      </w:pPr>
      <w:rPr>
        <w:rFonts w:hint="default"/>
        <w:lang w:val="en-US" w:eastAsia="en-US" w:bidi="ar-SA"/>
      </w:rPr>
    </w:lvl>
    <w:lvl w:ilvl="5" w:tplc="096A6A10">
      <w:numFmt w:val="bullet"/>
      <w:lvlText w:val="•"/>
      <w:lvlJc w:val="left"/>
      <w:pPr>
        <w:ind w:left="5390" w:hanging="317"/>
      </w:pPr>
      <w:rPr>
        <w:rFonts w:hint="default"/>
        <w:lang w:val="en-US" w:eastAsia="en-US" w:bidi="ar-SA"/>
      </w:rPr>
    </w:lvl>
    <w:lvl w:ilvl="6" w:tplc="3EBC1958">
      <w:numFmt w:val="bullet"/>
      <w:lvlText w:val="•"/>
      <w:lvlJc w:val="left"/>
      <w:pPr>
        <w:ind w:left="6360" w:hanging="317"/>
      </w:pPr>
      <w:rPr>
        <w:rFonts w:hint="default"/>
        <w:lang w:val="en-US" w:eastAsia="en-US" w:bidi="ar-SA"/>
      </w:rPr>
    </w:lvl>
    <w:lvl w:ilvl="7" w:tplc="8CC00638">
      <w:numFmt w:val="bullet"/>
      <w:lvlText w:val="•"/>
      <w:lvlJc w:val="left"/>
      <w:pPr>
        <w:ind w:left="7330" w:hanging="317"/>
      </w:pPr>
      <w:rPr>
        <w:rFonts w:hint="default"/>
        <w:lang w:val="en-US" w:eastAsia="en-US" w:bidi="ar-SA"/>
      </w:rPr>
    </w:lvl>
    <w:lvl w:ilvl="8" w:tplc="167E41FA">
      <w:numFmt w:val="bullet"/>
      <w:lvlText w:val="•"/>
      <w:lvlJc w:val="left"/>
      <w:pPr>
        <w:ind w:left="8300" w:hanging="317"/>
      </w:pPr>
      <w:rPr>
        <w:rFonts w:hint="default"/>
        <w:lang w:val="en-US" w:eastAsia="en-US" w:bidi="ar-SA"/>
      </w:rPr>
    </w:lvl>
  </w:abstractNum>
  <w:abstractNum w:abstractNumId="92" w15:restartNumberingAfterBreak="0">
    <w:nsid w:val="6A150053"/>
    <w:multiLevelType w:val="hybridMultilevel"/>
    <w:tmpl w:val="5A305F0A"/>
    <w:lvl w:ilvl="0" w:tplc="6D98BEA4">
      <w:numFmt w:val="bullet"/>
      <w:lvlText w:val=""/>
      <w:lvlJc w:val="left"/>
      <w:pPr>
        <w:ind w:left="472" w:hanging="360"/>
      </w:pPr>
      <w:rPr>
        <w:rFonts w:ascii="Symbol" w:eastAsia="Symbol" w:hAnsi="Symbol" w:cs="Symbol" w:hint="default"/>
        <w:b w:val="0"/>
        <w:bCs w:val="0"/>
        <w:i w:val="0"/>
        <w:iCs w:val="0"/>
        <w:w w:val="100"/>
        <w:sz w:val="24"/>
        <w:szCs w:val="24"/>
        <w:lang w:val="en-US" w:eastAsia="en-US" w:bidi="ar-SA"/>
      </w:rPr>
    </w:lvl>
    <w:lvl w:ilvl="1" w:tplc="08F298B2">
      <w:numFmt w:val="bullet"/>
      <w:lvlText w:val="•"/>
      <w:lvlJc w:val="left"/>
      <w:pPr>
        <w:ind w:left="1388" w:hanging="360"/>
      </w:pPr>
      <w:rPr>
        <w:rFonts w:hint="default"/>
        <w:lang w:val="en-US" w:eastAsia="en-US" w:bidi="ar-SA"/>
      </w:rPr>
    </w:lvl>
    <w:lvl w:ilvl="2" w:tplc="5164F718">
      <w:numFmt w:val="bullet"/>
      <w:lvlText w:val="•"/>
      <w:lvlJc w:val="left"/>
      <w:pPr>
        <w:ind w:left="2297" w:hanging="360"/>
      </w:pPr>
      <w:rPr>
        <w:rFonts w:hint="default"/>
        <w:lang w:val="en-US" w:eastAsia="en-US" w:bidi="ar-SA"/>
      </w:rPr>
    </w:lvl>
    <w:lvl w:ilvl="3" w:tplc="DEB426CE">
      <w:numFmt w:val="bullet"/>
      <w:lvlText w:val="•"/>
      <w:lvlJc w:val="left"/>
      <w:pPr>
        <w:ind w:left="3205" w:hanging="360"/>
      </w:pPr>
      <w:rPr>
        <w:rFonts w:hint="default"/>
        <w:lang w:val="en-US" w:eastAsia="en-US" w:bidi="ar-SA"/>
      </w:rPr>
    </w:lvl>
    <w:lvl w:ilvl="4" w:tplc="F3C6A1DC">
      <w:numFmt w:val="bullet"/>
      <w:lvlText w:val="•"/>
      <w:lvlJc w:val="left"/>
      <w:pPr>
        <w:ind w:left="4114" w:hanging="360"/>
      </w:pPr>
      <w:rPr>
        <w:rFonts w:hint="default"/>
        <w:lang w:val="en-US" w:eastAsia="en-US" w:bidi="ar-SA"/>
      </w:rPr>
    </w:lvl>
    <w:lvl w:ilvl="5" w:tplc="147E8B9C">
      <w:numFmt w:val="bullet"/>
      <w:lvlText w:val="•"/>
      <w:lvlJc w:val="left"/>
      <w:pPr>
        <w:ind w:left="5023" w:hanging="360"/>
      </w:pPr>
      <w:rPr>
        <w:rFonts w:hint="default"/>
        <w:lang w:val="en-US" w:eastAsia="en-US" w:bidi="ar-SA"/>
      </w:rPr>
    </w:lvl>
    <w:lvl w:ilvl="6" w:tplc="6A549BAA">
      <w:numFmt w:val="bullet"/>
      <w:lvlText w:val="•"/>
      <w:lvlJc w:val="left"/>
      <w:pPr>
        <w:ind w:left="5931" w:hanging="360"/>
      </w:pPr>
      <w:rPr>
        <w:rFonts w:hint="default"/>
        <w:lang w:val="en-US" w:eastAsia="en-US" w:bidi="ar-SA"/>
      </w:rPr>
    </w:lvl>
    <w:lvl w:ilvl="7" w:tplc="3334B1C2">
      <w:numFmt w:val="bullet"/>
      <w:lvlText w:val="•"/>
      <w:lvlJc w:val="left"/>
      <w:pPr>
        <w:ind w:left="6840" w:hanging="360"/>
      </w:pPr>
      <w:rPr>
        <w:rFonts w:hint="default"/>
        <w:lang w:val="en-US" w:eastAsia="en-US" w:bidi="ar-SA"/>
      </w:rPr>
    </w:lvl>
    <w:lvl w:ilvl="8" w:tplc="0902EBE6">
      <w:numFmt w:val="bullet"/>
      <w:lvlText w:val="•"/>
      <w:lvlJc w:val="left"/>
      <w:pPr>
        <w:ind w:left="7748" w:hanging="360"/>
      </w:pPr>
      <w:rPr>
        <w:rFonts w:hint="default"/>
        <w:lang w:val="en-US" w:eastAsia="en-US" w:bidi="ar-SA"/>
      </w:rPr>
    </w:lvl>
  </w:abstractNum>
  <w:abstractNum w:abstractNumId="93" w15:restartNumberingAfterBreak="0">
    <w:nsid w:val="6DA22F0A"/>
    <w:multiLevelType w:val="hybridMultilevel"/>
    <w:tmpl w:val="83F6D7C2"/>
    <w:lvl w:ilvl="0" w:tplc="DC32FAC0">
      <w:numFmt w:val="bullet"/>
      <w:lvlText w:val=""/>
      <w:lvlJc w:val="left"/>
      <w:pPr>
        <w:ind w:left="823" w:hanging="360"/>
      </w:pPr>
      <w:rPr>
        <w:rFonts w:ascii="Symbol" w:eastAsia="Symbol" w:hAnsi="Symbol" w:cs="Symbol" w:hint="default"/>
        <w:b w:val="0"/>
        <w:bCs w:val="0"/>
        <w:i w:val="0"/>
        <w:iCs w:val="0"/>
        <w:w w:val="100"/>
        <w:sz w:val="24"/>
        <w:szCs w:val="24"/>
        <w:lang w:val="en-US" w:eastAsia="en-US" w:bidi="ar-SA"/>
      </w:rPr>
    </w:lvl>
    <w:lvl w:ilvl="1" w:tplc="625CFCD4">
      <w:numFmt w:val="bullet"/>
      <w:lvlText w:val="•"/>
      <w:lvlJc w:val="left"/>
      <w:pPr>
        <w:ind w:left="1694" w:hanging="360"/>
      </w:pPr>
      <w:rPr>
        <w:rFonts w:hint="default"/>
        <w:lang w:val="en-US" w:eastAsia="en-US" w:bidi="ar-SA"/>
      </w:rPr>
    </w:lvl>
    <w:lvl w:ilvl="2" w:tplc="1B806558">
      <w:numFmt w:val="bullet"/>
      <w:lvlText w:val="•"/>
      <w:lvlJc w:val="left"/>
      <w:pPr>
        <w:ind w:left="2569" w:hanging="360"/>
      </w:pPr>
      <w:rPr>
        <w:rFonts w:hint="default"/>
        <w:lang w:val="en-US" w:eastAsia="en-US" w:bidi="ar-SA"/>
      </w:rPr>
    </w:lvl>
    <w:lvl w:ilvl="3" w:tplc="53B496AC">
      <w:numFmt w:val="bullet"/>
      <w:lvlText w:val="•"/>
      <w:lvlJc w:val="left"/>
      <w:pPr>
        <w:ind w:left="3443" w:hanging="360"/>
      </w:pPr>
      <w:rPr>
        <w:rFonts w:hint="default"/>
        <w:lang w:val="en-US" w:eastAsia="en-US" w:bidi="ar-SA"/>
      </w:rPr>
    </w:lvl>
    <w:lvl w:ilvl="4" w:tplc="E1B8D1FC">
      <w:numFmt w:val="bullet"/>
      <w:lvlText w:val="•"/>
      <w:lvlJc w:val="left"/>
      <w:pPr>
        <w:ind w:left="4318" w:hanging="360"/>
      </w:pPr>
      <w:rPr>
        <w:rFonts w:hint="default"/>
        <w:lang w:val="en-US" w:eastAsia="en-US" w:bidi="ar-SA"/>
      </w:rPr>
    </w:lvl>
    <w:lvl w:ilvl="5" w:tplc="530EA14E">
      <w:numFmt w:val="bullet"/>
      <w:lvlText w:val="•"/>
      <w:lvlJc w:val="left"/>
      <w:pPr>
        <w:ind w:left="5193" w:hanging="360"/>
      </w:pPr>
      <w:rPr>
        <w:rFonts w:hint="default"/>
        <w:lang w:val="en-US" w:eastAsia="en-US" w:bidi="ar-SA"/>
      </w:rPr>
    </w:lvl>
    <w:lvl w:ilvl="6" w:tplc="9B940F72">
      <w:numFmt w:val="bullet"/>
      <w:lvlText w:val="•"/>
      <w:lvlJc w:val="left"/>
      <w:pPr>
        <w:ind w:left="6067" w:hanging="360"/>
      </w:pPr>
      <w:rPr>
        <w:rFonts w:hint="default"/>
        <w:lang w:val="en-US" w:eastAsia="en-US" w:bidi="ar-SA"/>
      </w:rPr>
    </w:lvl>
    <w:lvl w:ilvl="7" w:tplc="D3D4126A">
      <w:numFmt w:val="bullet"/>
      <w:lvlText w:val="•"/>
      <w:lvlJc w:val="left"/>
      <w:pPr>
        <w:ind w:left="6942" w:hanging="360"/>
      </w:pPr>
      <w:rPr>
        <w:rFonts w:hint="default"/>
        <w:lang w:val="en-US" w:eastAsia="en-US" w:bidi="ar-SA"/>
      </w:rPr>
    </w:lvl>
    <w:lvl w:ilvl="8" w:tplc="F4CCDA16">
      <w:numFmt w:val="bullet"/>
      <w:lvlText w:val="•"/>
      <w:lvlJc w:val="left"/>
      <w:pPr>
        <w:ind w:left="7817" w:hanging="360"/>
      </w:pPr>
      <w:rPr>
        <w:rFonts w:hint="default"/>
        <w:lang w:val="en-US" w:eastAsia="en-US" w:bidi="ar-SA"/>
      </w:rPr>
    </w:lvl>
  </w:abstractNum>
  <w:abstractNum w:abstractNumId="94" w15:restartNumberingAfterBreak="0">
    <w:nsid w:val="6EF461BD"/>
    <w:multiLevelType w:val="hybridMultilevel"/>
    <w:tmpl w:val="B1A20318"/>
    <w:lvl w:ilvl="0" w:tplc="2B3A991A">
      <w:start w:val="1"/>
      <w:numFmt w:val="upperLetter"/>
      <w:lvlText w:val="%1."/>
      <w:lvlJc w:val="left"/>
      <w:pPr>
        <w:ind w:left="360" w:hanging="720"/>
        <w:jc w:val="left"/>
      </w:pPr>
      <w:rPr>
        <w:rFonts w:hint="default"/>
        <w:spacing w:val="-1"/>
        <w:w w:val="100"/>
        <w:u w:val="thick" w:color="000000"/>
        <w:lang w:val="en-US" w:eastAsia="en-US" w:bidi="ar-SA"/>
      </w:rPr>
    </w:lvl>
    <w:lvl w:ilvl="1" w:tplc="E5D48BD0">
      <w:numFmt w:val="bullet"/>
      <w:lvlText w:val="•"/>
      <w:lvlJc w:val="left"/>
      <w:pPr>
        <w:ind w:left="1348" w:hanging="720"/>
      </w:pPr>
      <w:rPr>
        <w:rFonts w:hint="default"/>
        <w:lang w:val="en-US" w:eastAsia="en-US" w:bidi="ar-SA"/>
      </w:rPr>
    </w:lvl>
    <w:lvl w:ilvl="2" w:tplc="5290B7AA">
      <w:numFmt w:val="bullet"/>
      <w:lvlText w:val="•"/>
      <w:lvlJc w:val="left"/>
      <w:pPr>
        <w:ind w:left="2336" w:hanging="720"/>
      </w:pPr>
      <w:rPr>
        <w:rFonts w:hint="default"/>
        <w:lang w:val="en-US" w:eastAsia="en-US" w:bidi="ar-SA"/>
      </w:rPr>
    </w:lvl>
    <w:lvl w:ilvl="3" w:tplc="A08C95F6">
      <w:numFmt w:val="bullet"/>
      <w:lvlText w:val="•"/>
      <w:lvlJc w:val="left"/>
      <w:pPr>
        <w:ind w:left="3324" w:hanging="720"/>
      </w:pPr>
      <w:rPr>
        <w:rFonts w:hint="default"/>
        <w:lang w:val="en-US" w:eastAsia="en-US" w:bidi="ar-SA"/>
      </w:rPr>
    </w:lvl>
    <w:lvl w:ilvl="4" w:tplc="A12E0EDA">
      <w:numFmt w:val="bullet"/>
      <w:lvlText w:val="•"/>
      <w:lvlJc w:val="left"/>
      <w:pPr>
        <w:ind w:left="4312" w:hanging="720"/>
      </w:pPr>
      <w:rPr>
        <w:rFonts w:hint="default"/>
        <w:lang w:val="en-US" w:eastAsia="en-US" w:bidi="ar-SA"/>
      </w:rPr>
    </w:lvl>
    <w:lvl w:ilvl="5" w:tplc="076C0DD4">
      <w:numFmt w:val="bullet"/>
      <w:lvlText w:val="•"/>
      <w:lvlJc w:val="left"/>
      <w:pPr>
        <w:ind w:left="5300" w:hanging="720"/>
      </w:pPr>
      <w:rPr>
        <w:rFonts w:hint="default"/>
        <w:lang w:val="en-US" w:eastAsia="en-US" w:bidi="ar-SA"/>
      </w:rPr>
    </w:lvl>
    <w:lvl w:ilvl="6" w:tplc="ED44F83C">
      <w:numFmt w:val="bullet"/>
      <w:lvlText w:val="•"/>
      <w:lvlJc w:val="left"/>
      <w:pPr>
        <w:ind w:left="6288" w:hanging="720"/>
      </w:pPr>
      <w:rPr>
        <w:rFonts w:hint="default"/>
        <w:lang w:val="en-US" w:eastAsia="en-US" w:bidi="ar-SA"/>
      </w:rPr>
    </w:lvl>
    <w:lvl w:ilvl="7" w:tplc="ABA2DE76">
      <w:numFmt w:val="bullet"/>
      <w:lvlText w:val="•"/>
      <w:lvlJc w:val="left"/>
      <w:pPr>
        <w:ind w:left="7276" w:hanging="720"/>
      </w:pPr>
      <w:rPr>
        <w:rFonts w:hint="default"/>
        <w:lang w:val="en-US" w:eastAsia="en-US" w:bidi="ar-SA"/>
      </w:rPr>
    </w:lvl>
    <w:lvl w:ilvl="8" w:tplc="EC6C6FC4">
      <w:numFmt w:val="bullet"/>
      <w:lvlText w:val="•"/>
      <w:lvlJc w:val="left"/>
      <w:pPr>
        <w:ind w:left="8264" w:hanging="720"/>
      </w:pPr>
      <w:rPr>
        <w:rFonts w:hint="default"/>
        <w:lang w:val="en-US" w:eastAsia="en-US" w:bidi="ar-SA"/>
      </w:rPr>
    </w:lvl>
  </w:abstractNum>
  <w:abstractNum w:abstractNumId="95" w15:restartNumberingAfterBreak="0">
    <w:nsid w:val="6F851E40"/>
    <w:multiLevelType w:val="hybridMultilevel"/>
    <w:tmpl w:val="8C38EC9C"/>
    <w:lvl w:ilvl="0" w:tplc="D5C44B9A">
      <w:numFmt w:val="bullet"/>
      <w:lvlText w:val=""/>
      <w:lvlJc w:val="left"/>
      <w:pPr>
        <w:ind w:left="832" w:hanging="360"/>
      </w:pPr>
      <w:rPr>
        <w:rFonts w:ascii="Symbol" w:eastAsia="Symbol" w:hAnsi="Symbol" w:cs="Symbol" w:hint="default"/>
        <w:b w:val="0"/>
        <w:bCs w:val="0"/>
        <w:i w:val="0"/>
        <w:iCs w:val="0"/>
        <w:w w:val="100"/>
        <w:sz w:val="24"/>
        <w:szCs w:val="24"/>
        <w:lang w:val="en-US" w:eastAsia="en-US" w:bidi="ar-SA"/>
      </w:rPr>
    </w:lvl>
    <w:lvl w:ilvl="1" w:tplc="E3A239A6">
      <w:numFmt w:val="bullet"/>
      <w:lvlText w:val="•"/>
      <w:lvlJc w:val="left"/>
      <w:pPr>
        <w:ind w:left="1712" w:hanging="360"/>
      </w:pPr>
      <w:rPr>
        <w:rFonts w:hint="default"/>
        <w:lang w:val="en-US" w:eastAsia="en-US" w:bidi="ar-SA"/>
      </w:rPr>
    </w:lvl>
    <w:lvl w:ilvl="2" w:tplc="E8800AE4">
      <w:numFmt w:val="bullet"/>
      <w:lvlText w:val="•"/>
      <w:lvlJc w:val="left"/>
      <w:pPr>
        <w:ind w:left="2585" w:hanging="360"/>
      </w:pPr>
      <w:rPr>
        <w:rFonts w:hint="default"/>
        <w:lang w:val="en-US" w:eastAsia="en-US" w:bidi="ar-SA"/>
      </w:rPr>
    </w:lvl>
    <w:lvl w:ilvl="3" w:tplc="46D6E97E">
      <w:numFmt w:val="bullet"/>
      <w:lvlText w:val="•"/>
      <w:lvlJc w:val="left"/>
      <w:pPr>
        <w:ind w:left="3457" w:hanging="360"/>
      </w:pPr>
      <w:rPr>
        <w:rFonts w:hint="default"/>
        <w:lang w:val="en-US" w:eastAsia="en-US" w:bidi="ar-SA"/>
      </w:rPr>
    </w:lvl>
    <w:lvl w:ilvl="4" w:tplc="379818B6">
      <w:numFmt w:val="bullet"/>
      <w:lvlText w:val="•"/>
      <w:lvlJc w:val="left"/>
      <w:pPr>
        <w:ind w:left="4330" w:hanging="360"/>
      </w:pPr>
      <w:rPr>
        <w:rFonts w:hint="default"/>
        <w:lang w:val="en-US" w:eastAsia="en-US" w:bidi="ar-SA"/>
      </w:rPr>
    </w:lvl>
    <w:lvl w:ilvl="5" w:tplc="43907146">
      <w:numFmt w:val="bullet"/>
      <w:lvlText w:val="•"/>
      <w:lvlJc w:val="left"/>
      <w:pPr>
        <w:ind w:left="5203" w:hanging="360"/>
      </w:pPr>
      <w:rPr>
        <w:rFonts w:hint="default"/>
        <w:lang w:val="en-US" w:eastAsia="en-US" w:bidi="ar-SA"/>
      </w:rPr>
    </w:lvl>
    <w:lvl w:ilvl="6" w:tplc="2710FB3E">
      <w:numFmt w:val="bullet"/>
      <w:lvlText w:val="•"/>
      <w:lvlJc w:val="left"/>
      <w:pPr>
        <w:ind w:left="6075" w:hanging="360"/>
      </w:pPr>
      <w:rPr>
        <w:rFonts w:hint="default"/>
        <w:lang w:val="en-US" w:eastAsia="en-US" w:bidi="ar-SA"/>
      </w:rPr>
    </w:lvl>
    <w:lvl w:ilvl="7" w:tplc="2A3A46F4">
      <w:numFmt w:val="bullet"/>
      <w:lvlText w:val="•"/>
      <w:lvlJc w:val="left"/>
      <w:pPr>
        <w:ind w:left="6948" w:hanging="360"/>
      </w:pPr>
      <w:rPr>
        <w:rFonts w:hint="default"/>
        <w:lang w:val="en-US" w:eastAsia="en-US" w:bidi="ar-SA"/>
      </w:rPr>
    </w:lvl>
    <w:lvl w:ilvl="8" w:tplc="7012D4C8">
      <w:numFmt w:val="bullet"/>
      <w:lvlText w:val="•"/>
      <w:lvlJc w:val="left"/>
      <w:pPr>
        <w:ind w:left="7820" w:hanging="360"/>
      </w:pPr>
      <w:rPr>
        <w:rFonts w:hint="default"/>
        <w:lang w:val="en-US" w:eastAsia="en-US" w:bidi="ar-SA"/>
      </w:rPr>
    </w:lvl>
  </w:abstractNum>
  <w:abstractNum w:abstractNumId="96" w15:restartNumberingAfterBreak="0">
    <w:nsid w:val="70827F4A"/>
    <w:multiLevelType w:val="multilevel"/>
    <w:tmpl w:val="04326F92"/>
    <w:lvl w:ilvl="0">
      <w:start w:val="1"/>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97" w15:restartNumberingAfterBreak="0">
    <w:nsid w:val="70DC6AAE"/>
    <w:multiLevelType w:val="hybridMultilevel"/>
    <w:tmpl w:val="D578182E"/>
    <w:lvl w:ilvl="0" w:tplc="E116B6D2">
      <w:start w:val="1"/>
      <w:numFmt w:val="upperLetter"/>
      <w:lvlText w:val="(%1)"/>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E48FBDE">
      <w:start w:val="1"/>
      <w:numFmt w:val="lowerRoman"/>
      <w:lvlText w:val="(%2)"/>
      <w:lvlJc w:val="left"/>
      <w:pPr>
        <w:ind w:left="1080" w:hanging="28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5CC538E">
      <w:numFmt w:val="bullet"/>
      <w:lvlText w:val="•"/>
      <w:lvlJc w:val="left"/>
      <w:pPr>
        <w:ind w:left="2912" w:hanging="288"/>
      </w:pPr>
      <w:rPr>
        <w:rFonts w:hint="default"/>
        <w:lang w:val="en-US" w:eastAsia="en-US" w:bidi="ar-SA"/>
      </w:rPr>
    </w:lvl>
    <w:lvl w:ilvl="3" w:tplc="F14C78A4">
      <w:numFmt w:val="bullet"/>
      <w:lvlText w:val="•"/>
      <w:lvlJc w:val="left"/>
      <w:pPr>
        <w:ind w:left="3828" w:hanging="288"/>
      </w:pPr>
      <w:rPr>
        <w:rFonts w:hint="default"/>
        <w:lang w:val="en-US" w:eastAsia="en-US" w:bidi="ar-SA"/>
      </w:rPr>
    </w:lvl>
    <w:lvl w:ilvl="4" w:tplc="B10EDAAE">
      <w:numFmt w:val="bullet"/>
      <w:lvlText w:val="•"/>
      <w:lvlJc w:val="left"/>
      <w:pPr>
        <w:ind w:left="4744" w:hanging="288"/>
      </w:pPr>
      <w:rPr>
        <w:rFonts w:hint="default"/>
        <w:lang w:val="en-US" w:eastAsia="en-US" w:bidi="ar-SA"/>
      </w:rPr>
    </w:lvl>
    <w:lvl w:ilvl="5" w:tplc="CF488896">
      <w:numFmt w:val="bullet"/>
      <w:lvlText w:val="•"/>
      <w:lvlJc w:val="left"/>
      <w:pPr>
        <w:ind w:left="5660" w:hanging="288"/>
      </w:pPr>
      <w:rPr>
        <w:rFonts w:hint="default"/>
        <w:lang w:val="en-US" w:eastAsia="en-US" w:bidi="ar-SA"/>
      </w:rPr>
    </w:lvl>
    <w:lvl w:ilvl="6" w:tplc="8784595A">
      <w:numFmt w:val="bullet"/>
      <w:lvlText w:val="•"/>
      <w:lvlJc w:val="left"/>
      <w:pPr>
        <w:ind w:left="6576" w:hanging="288"/>
      </w:pPr>
      <w:rPr>
        <w:rFonts w:hint="default"/>
        <w:lang w:val="en-US" w:eastAsia="en-US" w:bidi="ar-SA"/>
      </w:rPr>
    </w:lvl>
    <w:lvl w:ilvl="7" w:tplc="54828A46">
      <w:numFmt w:val="bullet"/>
      <w:lvlText w:val="•"/>
      <w:lvlJc w:val="left"/>
      <w:pPr>
        <w:ind w:left="7492" w:hanging="288"/>
      </w:pPr>
      <w:rPr>
        <w:rFonts w:hint="default"/>
        <w:lang w:val="en-US" w:eastAsia="en-US" w:bidi="ar-SA"/>
      </w:rPr>
    </w:lvl>
    <w:lvl w:ilvl="8" w:tplc="114A8ECE">
      <w:numFmt w:val="bullet"/>
      <w:lvlText w:val="•"/>
      <w:lvlJc w:val="left"/>
      <w:pPr>
        <w:ind w:left="8408" w:hanging="288"/>
      </w:pPr>
      <w:rPr>
        <w:rFonts w:hint="default"/>
        <w:lang w:val="en-US" w:eastAsia="en-US" w:bidi="ar-SA"/>
      </w:rPr>
    </w:lvl>
  </w:abstractNum>
  <w:abstractNum w:abstractNumId="98" w15:restartNumberingAfterBreak="0">
    <w:nsid w:val="7113428D"/>
    <w:multiLevelType w:val="hybridMultilevel"/>
    <w:tmpl w:val="B91863DA"/>
    <w:lvl w:ilvl="0" w:tplc="0A328A80">
      <w:numFmt w:val="bullet"/>
      <w:lvlText w:val=""/>
      <w:lvlJc w:val="left"/>
      <w:pPr>
        <w:ind w:left="720" w:hanging="360"/>
      </w:pPr>
      <w:rPr>
        <w:rFonts w:ascii="Symbol" w:eastAsia="Symbol" w:hAnsi="Symbol" w:cs="Symbol" w:hint="default"/>
        <w:w w:val="100"/>
        <w:lang w:val="en-US" w:eastAsia="en-US" w:bidi="ar-SA"/>
      </w:rPr>
    </w:lvl>
    <w:lvl w:ilvl="1" w:tplc="C0923198">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2" w:tplc="FF76F8A0">
      <w:numFmt w:val="bullet"/>
      <w:lvlText w:val="•"/>
      <w:lvlJc w:val="left"/>
      <w:pPr>
        <w:ind w:left="2097" w:hanging="360"/>
      </w:pPr>
      <w:rPr>
        <w:rFonts w:hint="default"/>
        <w:lang w:val="en-US" w:eastAsia="en-US" w:bidi="ar-SA"/>
      </w:rPr>
    </w:lvl>
    <w:lvl w:ilvl="3" w:tplc="C39CD616">
      <w:numFmt w:val="bullet"/>
      <w:lvlText w:val="•"/>
      <w:lvlJc w:val="left"/>
      <w:pPr>
        <w:ind w:left="3115" w:hanging="360"/>
      </w:pPr>
      <w:rPr>
        <w:rFonts w:hint="default"/>
        <w:lang w:val="en-US" w:eastAsia="en-US" w:bidi="ar-SA"/>
      </w:rPr>
    </w:lvl>
    <w:lvl w:ilvl="4" w:tplc="9634D9FE">
      <w:numFmt w:val="bullet"/>
      <w:lvlText w:val="•"/>
      <w:lvlJc w:val="left"/>
      <w:pPr>
        <w:ind w:left="4133" w:hanging="360"/>
      </w:pPr>
      <w:rPr>
        <w:rFonts w:hint="default"/>
        <w:lang w:val="en-US" w:eastAsia="en-US" w:bidi="ar-SA"/>
      </w:rPr>
    </w:lvl>
    <w:lvl w:ilvl="5" w:tplc="7CE0FBD4">
      <w:numFmt w:val="bullet"/>
      <w:lvlText w:val="•"/>
      <w:lvlJc w:val="left"/>
      <w:pPr>
        <w:ind w:left="5151" w:hanging="360"/>
      </w:pPr>
      <w:rPr>
        <w:rFonts w:hint="default"/>
        <w:lang w:val="en-US" w:eastAsia="en-US" w:bidi="ar-SA"/>
      </w:rPr>
    </w:lvl>
    <w:lvl w:ilvl="6" w:tplc="9636384C">
      <w:numFmt w:val="bullet"/>
      <w:lvlText w:val="•"/>
      <w:lvlJc w:val="left"/>
      <w:pPr>
        <w:ind w:left="6168" w:hanging="360"/>
      </w:pPr>
      <w:rPr>
        <w:rFonts w:hint="default"/>
        <w:lang w:val="en-US" w:eastAsia="en-US" w:bidi="ar-SA"/>
      </w:rPr>
    </w:lvl>
    <w:lvl w:ilvl="7" w:tplc="38A69F0C">
      <w:numFmt w:val="bullet"/>
      <w:lvlText w:val="•"/>
      <w:lvlJc w:val="left"/>
      <w:pPr>
        <w:ind w:left="7186" w:hanging="360"/>
      </w:pPr>
      <w:rPr>
        <w:rFonts w:hint="default"/>
        <w:lang w:val="en-US" w:eastAsia="en-US" w:bidi="ar-SA"/>
      </w:rPr>
    </w:lvl>
    <w:lvl w:ilvl="8" w:tplc="40AC8CB2">
      <w:numFmt w:val="bullet"/>
      <w:lvlText w:val="•"/>
      <w:lvlJc w:val="left"/>
      <w:pPr>
        <w:ind w:left="8204" w:hanging="360"/>
      </w:pPr>
      <w:rPr>
        <w:rFonts w:hint="default"/>
        <w:lang w:val="en-US" w:eastAsia="en-US" w:bidi="ar-SA"/>
      </w:rPr>
    </w:lvl>
  </w:abstractNum>
  <w:abstractNum w:abstractNumId="99" w15:restartNumberingAfterBreak="0">
    <w:nsid w:val="72284520"/>
    <w:multiLevelType w:val="multilevel"/>
    <w:tmpl w:val="5F92EF8A"/>
    <w:lvl w:ilvl="0">
      <w:start w:val="1"/>
      <w:numFmt w:val="upperRoman"/>
      <w:lvlText w:val="%1"/>
      <w:lvlJc w:val="left"/>
      <w:pPr>
        <w:ind w:left="820" w:hanging="720"/>
        <w:jc w:val="left"/>
      </w:pPr>
      <w:rPr>
        <w:rFonts w:hint="default"/>
        <w:lang w:val="en-US" w:eastAsia="en-US" w:bidi="ar-SA"/>
      </w:rPr>
    </w:lvl>
    <w:lvl w:ilvl="1">
      <w:start w:val="1"/>
      <w:numFmt w:val="upperLetter"/>
      <w:lvlText w:val="%1.%2."/>
      <w:lvlJc w:val="left"/>
      <w:pPr>
        <w:ind w:left="820" w:hanging="720"/>
        <w:jc w:val="right"/>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3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414" w:hanging="720"/>
      </w:pPr>
      <w:rPr>
        <w:rFonts w:hint="default"/>
        <w:lang w:val="en-US" w:eastAsia="en-US" w:bidi="ar-SA"/>
      </w:rPr>
    </w:lvl>
    <w:lvl w:ilvl="8">
      <w:numFmt w:val="bullet"/>
      <w:lvlText w:val="•"/>
      <w:lvlJc w:val="left"/>
      <w:pPr>
        <w:ind w:left="8356" w:hanging="720"/>
      </w:pPr>
      <w:rPr>
        <w:rFonts w:hint="default"/>
        <w:lang w:val="en-US" w:eastAsia="en-US" w:bidi="ar-SA"/>
      </w:rPr>
    </w:lvl>
  </w:abstractNum>
  <w:abstractNum w:abstractNumId="100" w15:restartNumberingAfterBreak="0">
    <w:nsid w:val="72EF068E"/>
    <w:multiLevelType w:val="hybridMultilevel"/>
    <w:tmpl w:val="2B106DE4"/>
    <w:lvl w:ilvl="0" w:tplc="5D329AD4">
      <w:numFmt w:val="bullet"/>
      <w:lvlText w:val=""/>
      <w:lvlJc w:val="left"/>
      <w:pPr>
        <w:ind w:left="472" w:hanging="360"/>
      </w:pPr>
      <w:rPr>
        <w:rFonts w:ascii="Symbol" w:eastAsia="Symbol" w:hAnsi="Symbol" w:cs="Symbol" w:hint="default"/>
        <w:b w:val="0"/>
        <w:bCs w:val="0"/>
        <w:i w:val="0"/>
        <w:iCs w:val="0"/>
        <w:w w:val="100"/>
        <w:sz w:val="24"/>
        <w:szCs w:val="24"/>
        <w:lang w:val="en-US" w:eastAsia="en-US" w:bidi="ar-SA"/>
      </w:rPr>
    </w:lvl>
    <w:lvl w:ilvl="1" w:tplc="22EAF65C">
      <w:numFmt w:val="bullet"/>
      <w:lvlText w:val="•"/>
      <w:lvlJc w:val="left"/>
      <w:pPr>
        <w:ind w:left="1388" w:hanging="360"/>
      </w:pPr>
      <w:rPr>
        <w:rFonts w:hint="default"/>
        <w:lang w:val="en-US" w:eastAsia="en-US" w:bidi="ar-SA"/>
      </w:rPr>
    </w:lvl>
    <w:lvl w:ilvl="2" w:tplc="CFEC41D8">
      <w:numFmt w:val="bullet"/>
      <w:lvlText w:val="•"/>
      <w:lvlJc w:val="left"/>
      <w:pPr>
        <w:ind w:left="2297" w:hanging="360"/>
      </w:pPr>
      <w:rPr>
        <w:rFonts w:hint="default"/>
        <w:lang w:val="en-US" w:eastAsia="en-US" w:bidi="ar-SA"/>
      </w:rPr>
    </w:lvl>
    <w:lvl w:ilvl="3" w:tplc="72849682">
      <w:numFmt w:val="bullet"/>
      <w:lvlText w:val="•"/>
      <w:lvlJc w:val="left"/>
      <w:pPr>
        <w:ind w:left="3205" w:hanging="360"/>
      </w:pPr>
      <w:rPr>
        <w:rFonts w:hint="default"/>
        <w:lang w:val="en-US" w:eastAsia="en-US" w:bidi="ar-SA"/>
      </w:rPr>
    </w:lvl>
    <w:lvl w:ilvl="4" w:tplc="8EBE7AB0">
      <w:numFmt w:val="bullet"/>
      <w:lvlText w:val="•"/>
      <w:lvlJc w:val="left"/>
      <w:pPr>
        <w:ind w:left="4114" w:hanging="360"/>
      </w:pPr>
      <w:rPr>
        <w:rFonts w:hint="default"/>
        <w:lang w:val="en-US" w:eastAsia="en-US" w:bidi="ar-SA"/>
      </w:rPr>
    </w:lvl>
    <w:lvl w:ilvl="5" w:tplc="5770BB00">
      <w:numFmt w:val="bullet"/>
      <w:lvlText w:val="•"/>
      <w:lvlJc w:val="left"/>
      <w:pPr>
        <w:ind w:left="5023" w:hanging="360"/>
      </w:pPr>
      <w:rPr>
        <w:rFonts w:hint="default"/>
        <w:lang w:val="en-US" w:eastAsia="en-US" w:bidi="ar-SA"/>
      </w:rPr>
    </w:lvl>
    <w:lvl w:ilvl="6" w:tplc="86CCAC9A">
      <w:numFmt w:val="bullet"/>
      <w:lvlText w:val="•"/>
      <w:lvlJc w:val="left"/>
      <w:pPr>
        <w:ind w:left="5931" w:hanging="360"/>
      </w:pPr>
      <w:rPr>
        <w:rFonts w:hint="default"/>
        <w:lang w:val="en-US" w:eastAsia="en-US" w:bidi="ar-SA"/>
      </w:rPr>
    </w:lvl>
    <w:lvl w:ilvl="7" w:tplc="0E60F0AA">
      <w:numFmt w:val="bullet"/>
      <w:lvlText w:val="•"/>
      <w:lvlJc w:val="left"/>
      <w:pPr>
        <w:ind w:left="6840" w:hanging="360"/>
      </w:pPr>
      <w:rPr>
        <w:rFonts w:hint="default"/>
        <w:lang w:val="en-US" w:eastAsia="en-US" w:bidi="ar-SA"/>
      </w:rPr>
    </w:lvl>
    <w:lvl w:ilvl="8" w:tplc="65C46770">
      <w:numFmt w:val="bullet"/>
      <w:lvlText w:val="•"/>
      <w:lvlJc w:val="left"/>
      <w:pPr>
        <w:ind w:left="7748" w:hanging="360"/>
      </w:pPr>
      <w:rPr>
        <w:rFonts w:hint="default"/>
        <w:lang w:val="en-US" w:eastAsia="en-US" w:bidi="ar-SA"/>
      </w:rPr>
    </w:lvl>
  </w:abstractNum>
  <w:abstractNum w:abstractNumId="101" w15:restartNumberingAfterBreak="0">
    <w:nsid w:val="74482CBA"/>
    <w:multiLevelType w:val="multilevel"/>
    <w:tmpl w:val="141AA3BA"/>
    <w:lvl w:ilvl="0">
      <w:start w:val="2"/>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102" w15:restartNumberingAfterBreak="0">
    <w:nsid w:val="754F2FAB"/>
    <w:multiLevelType w:val="multilevel"/>
    <w:tmpl w:val="F80EBFA4"/>
    <w:lvl w:ilvl="0">
      <w:start w:val="2"/>
      <w:numFmt w:val="upperRoman"/>
      <w:lvlText w:val="%1"/>
      <w:lvlJc w:val="left"/>
      <w:pPr>
        <w:ind w:left="820" w:hanging="720"/>
        <w:jc w:val="left"/>
      </w:pPr>
      <w:rPr>
        <w:rFonts w:hint="default"/>
        <w:lang w:val="en-US" w:eastAsia="en-US" w:bidi="ar-SA"/>
      </w:rPr>
    </w:lvl>
    <w:lvl w:ilvl="1">
      <w:start w:val="1"/>
      <w:numFmt w:val="upperLetter"/>
      <w:lvlText w:val="%1.%2."/>
      <w:lvlJc w:val="left"/>
      <w:pPr>
        <w:ind w:left="820" w:hanging="72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588" w:hanging="720"/>
      </w:pPr>
      <w:rPr>
        <w:rFonts w:hint="default"/>
        <w:lang w:val="en-US" w:eastAsia="en-US" w:bidi="ar-SA"/>
      </w:rPr>
    </w:lvl>
    <w:lvl w:ilvl="5">
      <w:numFmt w:val="bullet"/>
      <w:lvlText w:val="•"/>
      <w:lvlJc w:val="left"/>
      <w:pPr>
        <w:ind w:left="5530"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414" w:hanging="720"/>
      </w:pPr>
      <w:rPr>
        <w:rFonts w:hint="default"/>
        <w:lang w:val="en-US" w:eastAsia="en-US" w:bidi="ar-SA"/>
      </w:rPr>
    </w:lvl>
    <w:lvl w:ilvl="8">
      <w:numFmt w:val="bullet"/>
      <w:lvlText w:val="•"/>
      <w:lvlJc w:val="left"/>
      <w:pPr>
        <w:ind w:left="8356" w:hanging="720"/>
      </w:pPr>
      <w:rPr>
        <w:rFonts w:hint="default"/>
        <w:lang w:val="en-US" w:eastAsia="en-US" w:bidi="ar-SA"/>
      </w:rPr>
    </w:lvl>
  </w:abstractNum>
  <w:abstractNum w:abstractNumId="103" w15:restartNumberingAfterBreak="0">
    <w:nsid w:val="761C6C99"/>
    <w:multiLevelType w:val="multilevel"/>
    <w:tmpl w:val="E0D8553C"/>
    <w:lvl w:ilvl="0">
      <w:start w:val="2"/>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104" w15:restartNumberingAfterBreak="0">
    <w:nsid w:val="793F39F1"/>
    <w:multiLevelType w:val="multilevel"/>
    <w:tmpl w:val="1ED06F58"/>
    <w:lvl w:ilvl="0">
      <w:start w:val="5"/>
      <w:numFmt w:val="upperRoman"/>
      <w:lvlText w:val="%1"/>
      <w:lvlJc w:val="left"/>
      <w:pPr>
        <w:ind w:left="1080" w:hanging="720"/>
        <w:jc w:val="left"/>
      </w:pPr>
      <w:rPr>
        <w:rFonts w:hint="default"/>
        <w:lang w:val="en-US" w:eastAsia="en-US" w:bidi="ar-SA"/>
      </w:rPr>
    </w:lvl>
    <w:lvl w:ilvl="1">
      <w:start w:val="1"/>
      <w:numFmt w:val="upperLetter"/>
      <w:lvlText w:val="%1.%2."/>
      <w:lvlJc w:val="left"/>
      <w:pPr>
        <w:ind w:left="108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828" w:hanging="720"/>
      </w:pPr>
      <w:rPr>
        <w:rFonts w:hint="default"/>
        <w:lang w:val="en-US" w:eastAsia="en-US" w:bidi="ar-SA"/>
      </w:rPr>
    </w:lvl>
    <w:lvl w:ilvl="4">
      <w:numFmt w:val="bullet"/>
      <w:lvlText w:val="•"/>
      <w:lvlJc w:val="left"/>
      <w:pPr>
        <w:ind w:left="4744" w:hanging="720"/>
      </w:pPr>
      <w:rPr>
        <w:rFonts w:hint="default"/>
        <w:lang w:val="en-US" w:eastAsia="en-US" w:bidi="ar-SA"/>
      </w:rPr>
    </w:lvl>
    <w:lvl w:ilvl="5">
      <w:numFmt w:val="bullet"/>
      <w:lvlText w:val="•"/>
      <w:lvlJc w:val="left"/>
      <w:pPr>
        <w:ind w:left="566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492" w:hanging="720"/>
      </w:pPr>
      <w:rPr>
        <w:rFonts w:hint="default"/>
        <w:lang w:val="en-US" w:eastAsia="en-US" w:bidi="ar-SA"/>
      </w:rPr>
    </w:lvl>
    <w:lvl w:ilvl="8">
      <w:numFmt w:val="bullet"/>
      <w:lvlText w:val="•"/>
      <w:lvlJc w:val="left"/>
      <w:pPr>
        <w:ind w:left="8408" w:hanging="720"/>
      </w:pPr>
      <w:rPr>
        <w:rFonts w:hint="default"/>
        <w:lang w:val="en-US" w:eastAsia="en-US" w:bidi="ar-SA"/>
      </w:rPr>
    </w:lvl>
  </w:abstractNum>
  <w:abstractNum w:abstractNumId="105" w15:restartNumberingAfterBreak="0">
    <w:nsid w:val="7959247B"/>
    <w:multiLevelType w:val="hybridMultilevel"/>
    <w:tmpl w:val="5A96A6EE"/>
    <w:lvl w:ilvl="0" w:tplc="9CBC7FD0">
      <w:start w:val="2"/>
      <w:numFmt w:val="decimal"/>
      <w:lvlText w:val="(%1)"/>
      <w:lvlJc w:val="left"/>
      <w:pPr>
        <w:ind w:left="245" w:hanging="312"/>
        <w:jc w:val="left"/>
      </w:pPr>
      <w:rPr>
        <w:rFonts w:ascii="Times New Roman" w:eastAsia="Times New Roman" w:hAnsi="Times New Roman" w:cs="Times New Roman" w:hint="default"/>
        <w:b w:val="0"/>
        <w:bCs w:val="0"/>
        <w:i w:val="0"/>
        <w:iCs w:val="0"/>
        <w:w w:val="100"/>
        <w:sz w:val="22"/>
        <w:szCs w:val="22"/>
        <w:lang w:val="en-US" w:eastAsia="en-US" w:bidi="ar-SA"/>
      </w:rPr>
    </w:lvl>
    <w:lvl w:ilvl="1" w:tplc="C3FE8046">
      <w:numFmt w:val="bullet"/>
      <w:lvlText w:val="•"/>
      <w:lvlJc w:val="left"/>
      <w:pPr>
        <w:ind w:left="746" w:hanging="312"/>
      </w:pPr>
      <w:rPr>
        <w:rFonts w:hint="default"/>
        <w:lang w:val="en-US" w:eastAsia="en-US" w:bidi="ar-SA"/>
      </w:rPr>
    </w:lvl>
    <w:lvl w:ilvl="2" w:tplc="7DF217E2">
      <w:numFmt w:val="bullet"/>
      <w:lvlText w:val="•"/>
      <w:lvlJc w:val="left"/>
      <w:pPr>
        <w:ind w:left="1252" w:hanging="312"/>
      </w:pPr>
      <w:rPr>
        <w:rFonts w:hint="default"/>
        <w:lang w:val="en-US" w:eastAsia="en-US" w:bidi="ar-SA"/>
      </w:rPr>
    </w:lvl>
    <w:lvl w:ilvl="3" w:tplc="9ACAA2F4">
      <w:numFmt w:val="bullet"/>
      <w:lvlText w:val="•"/>
      <w:lvlJc w:val="left"/>
      <w:pPr>
        <w:ind w:left="1758" w:hanging="312"/>
      </w:pPr>
      <w:rPr>
        <w:rFonts w:hint="default"/>
        <w:lang w:val="en-US" w:eastAsia="en-US" w:bidi="ar-SA"/>
      </w:rPr>
    </w:lvl>
    <w:lvl w:ilvl="4" w:tplc="F3C0C216">
      <w:numFmt w:val="bullet"/>
      <w:lvlText w:val="•"/>
      <w:lvlJc w:val="left"/>
      <w:pPr>
        <w:ind w:left="2264" w:hanging="312"/>
      </w:pPr>
      <w:rPr>
        <w:rFonts w:hint="default"/>
        <w:lang w:val="en-US" w:eastAsia="en-US" w:bidi="ar-SA"/>
      </w:rPr>
    </w:lvl>
    <w:lvl w:ilvl="5" w:tplc="397E1D30">
      <w:numFmt w:val="bullet"/>
      <w:lvlText w:val="•"/>
      <w:lvlJc w:val="left"/>
      <w:pPr>
        <w:ind w:left="2771" w:hanging="312"/>
      </w:pPr>
      <w:rPr>
        <w:rFonts w:hint="default"/>
        <w:lang w:val="en-US" w:eastAsia="en-US" w:bidi="ar-SA"/>
      </w:rPr>
    </w:lvl>
    <w:lvl w:ilvl="6" w:tplc="26EEC43A">
      <w:numFmt w:val="bullet"/>
      <w:lvlText w:val="•"/>
      <w:lvlJc w:val="left"/>
      <w:pPr>
        <w:ind w:left="3277" w:hanging="312"/>
      </w:pPr>
      <w:rPr>
        <w:rFonts w:hint="default"/>
        <w:lang w:val="en-US" w:eastAsia="en-US" w:bidi="ar-SA"/>
      </w:rPr>
    </w:lvl>
    <w:lvl w:ilvl="7" w:tplc="67964862">
      <w:numFmt w:val="bullet"/>
      <w:lvlText w:val="•"/>
      <w:lvlJc w:val="left"/>
      <w:pPr>
        <w:ind w:left="3783" w:hanging="312"/>
      </w:pPr>
      <w:rPr>
        <w:rFonts w:hint="default"/>
        <w:lang w:val="en-US" w:eastAsia="en-US" w:bidi="ar-SA"/>
      </w:rPr>
    </w:lvl>
    <w:lvl w:ilvl="8" w:tplc="3F3096C0">
      <w:numFmt w:val="bullet"/>
      <w:lvlText w:val="•"/>
      <w:lvlJc w:val="left"/>
      <w:pPr>
        <w:ind w:left="4289" w:hanging="312"/>
      </w:pPr>
      <w:rPr>
        <w:rFonts w:hint="default"/>
        <w:lang w:val="en-US" w:eastAsia="en-US" w:bidi="ar-SA"/>
      </w:rPr>
    </w:lvl>
  </w:abstractNum>
  <w:abstractNum w:abstractNumId="106" w15:restartNumberingAfterBreak="0">
    <w:nsid w:val="7A585E06"/>
    <w:multiLevelType w:val="hybridMultilevel"/>
    <w:tmpl w:val="9A0C5DEC"/>
    <w:lvl w:ilvl="0" w:tplc="82187734">
      <w:start w:val="1"/>
      <w:numFmt w:val="lowerRoman"/>
      <w:lvlText w:val="(%1)"/>
      <w:lvlJc w:val="left"/>
      <w:pPr>
        <w:ind w:left="359" w:hanging="265"/>
        <w:jc w:val="left"/>
      </w:pPr>
      <w:rPr>
        <w:rFonts w:ascii="Times New Roman" w:eastAsia="Times New Roman" w:hAnsi="Times New Roman" w:cs="Times New Roman" w:hint="default"/>
        <w:b w:val="0"/>
        <w:bCs w:val="0"/>
        <w:i w:val="0"/>
        <w:iCs w:val="0"/>
        <w:w w:val="100"/>
        <w:sz w:val="22"/>
        <w:szCs w:val="22"/>
        <w:lang w:val="en-US" w:eastAsia="en-US" w:bidi="ar-SA"/>
      </w:rPr>
    </w:lvl>
    <w:lvl w:ilvl="1" w:tplc="7DD0245E">
      <w:numFmt w:val="bullet"/>
      <w:lvlText w:val="•"/>
      <w:lvlJc w:val="left"/>
      <w:pPr>
        <w:ind w:left="813" w:hanging="265"/>
      </w:pPr>
      <w:rPr>
        <w:rFonts w:hint="default"/>
        <w:lang w:val="en-US" w:eastAsia="en-US" w:bidi="ar-SA"/>
      </w:rPr>
    </w:lvl>
    <w:lvl w:ilvl="2" w:tplc="A0426D74">
      <w:numFmt w:val="bullet"/>
      <w:lvlText w:val="•"/>
      <w:lvlJc w:val="left"/>
      <w:pPr>
        <w:ind w:left="1267" w:hanging="265"/>
      </w:pPr>
      <w:rPr>
        <w:rFonts w:hint="default"/>
        <w:lang w:val="en-US" w:eastAsia="en-US" w:bidi="ar-SA"/>
      </w:rPr>
    </w:lvl>
    <w:lvl w:ilvl="3" w:tplc="748EF468">
      <w:numFmt w:val="bullet"/>
      <w:lvlText w:val="•"/>
      <w:lvlJc w:val="left"/>
      <w:pPr>
        <w:ind w:left="1721" w:hanging="265"/>
      </w:pPr>
      <w:rPr>
        <w:rFonts w:hint="default"/>
        <w:lang w:val="en-US" w:eastAsia="en-US" w:bidi="ar-SA"/>
      </w:rPr>
    </w:lvl>
    <w:lvl w:ilvl="4" w:tplc="FBFC9B8C">
      <w:numFmt w:val="bullet"/>
      <w:lvlText w:val="•"/>
      <w:lvlJc w:val="left"/>
      <w:pPr>
        <w:ind w:left="2174" w:hanging="265"/>
      </w:pPr>
      <w:rPr>
        <w:rFonts w:hint="default"/>
        <w:lang w:val="en-US" w:eastAsia="en-US" w:bidi="ar-SA"/>
      </w:rPr>
    </w:lvl>
    <w:lvl w:ilvl="5" w:tplc="B9D4AAB8">
      <w:numFmt w:val="bullet"/>
      <w:lvlText w:val="•"/>
      <w:lvlJc w:val="left"/>
      <w:pPr>
        <w:ind w:left="2628" w:hanging="265"/>
      </w:pPr>
      <w:rPr>
        <w:rFonts w:hint="default"/>
        <w:lang w:val="en-US" w:eastAsia="en-US" w:bidi="ar-SA"/>
      </w:rPr>
    </w:lvl>
    <w:lvl w:ilvl="6" w:tplc="F6EA2C78">
      <w:numFmt w:val="bullet"/>
      <w:lvlText w:val="•"/>
      <w:lvlJc w:val="left"/>
      <w:pPr>
        <w:ind w:left="3082" w:hanging="265"/>
      </w:pPr>
      <w:rPr>
        <w:rFonts w:hint="default"/>
        <w:lang w:val="en-US" w:eastAsia="en-US" w:bidi="ar-SA"/>
      </w:rPr>
    </w:lvl>
    <w:lvl w:ilvl="7" w:tplc="7F369B9E">
      <w:numFmt w:val="bullet"/>
      <w:lvlText w:val="•"/>
      <w:lvlJc w:val="left"/>
      <w:pPr>
        <w:ind w:left="3535" w:hanging="265"/>
      </w:pPr>
      <w:rPr>
        <w:rFonts w:hint="default"/>
        <w:lang w:val="en-US" w:eastAsia="en-US" w:bidi="ar-SA"/>
      </w:rPr>
    </w:lvl>
    <w:lvl w:ilvl="8" w:tplc="87DA55F8">
      <w:numFmt w:val="bullet"/>
      <w:lvlText w:val="•"/>
      <w:lvlJc w:val="left"/>
      <w:pPr>
        <w:ind w:left="3989" w:hanging="265"/>
      </w:pPr>
      <w:rPr>
        <w:rFonts w:hint="default"/>
        <w:lang w:val="en-US" w:eastAsia="en-US" w:bidi="ar-SA"/>
      </w:rPr>
    </w:lvl>
  </w:abstractNum>
  <w:abstractNum w:abstractNumId="107" w15:restartNumberingAfterBreak="0">
    <w:nsid w:val="7D0A407D"/>
    <w:multiLevelType w:val="hybridMultilevel"/>
    <w:tmpl w:val="86FCD71C"/>
    <w:lvl w:ilvl="0" w:tplc="E4C87F3E">
      <w:start w:val="1"/>
      <w:numFmt w:val="decimal"/>
      <w:lvlText w:val="%1."/>
      <w:lvlJc w:val="left"/>
      <w:pPr>
        <w:ind w:left="1080" w:hanging="360"/>
        <w:jc w:val="left"/>
      </w:pPr>
      <w:rPr>
        <w:rFonts w:ascii="Calibri" w:eastAsia="Calibri" w:hAnsi="Calibri" w:cs="Calibri" w:hint="default"/>
        <w:b w:val="0"/>
        <w:bCs w:val="0"/>
        <w:i w:val="0"/>
        <w:iCs w:val="0"/>
        <w:w w:val="100"/>
        <w:sz w:val="24"/>
        <w:szCs w:val="24"/>
        <w:lang w:val="en-US" w:eastAsia="en-US" w:bidi="ar-SA"/>
      </w:rPr>
    </w:lvl>
    <w:lvl w:ilvl="1" w:tplc="1032A3D2">
      <w:numFmt w:val="bullet"/>
      <w:lvlText w:val="•"/>
      <w:lvlJc w:val="left"/>
      <w:pPr>
        <w:ind w:left="1100" w:hanging="360"/>
      </w:pPr>
      <w:rPr>
        <w:rFonts w:hint="default"/>
        <w:lang w:val="en-US" w:eastAsia="en-US" w:bidi="ar-SA"/>
      </w:rPr>
    </w:lvl>
    <w:lvl w:ilvl="2" w:tplc="582881DC">
      <w:numFmt w:val="bullet"/>
      <w:lvlText w:val="•"/>
      <w:lvlJc w:val="left"/>
      <w:pPr>
        <w:ind w:left="2115" w:hanging="360"/>
      </w:pPr>
      <w:rPr>
        <w:rFonts w:hint="default"/>
        <w:lang w:val="en-US" w:eastAsia="en-US" w:bidi="ar-SA"/>
      </w:rPr>
    </w:lvl>
    <w:lvl w:ilvl="3" w:tplc="70A00BE8">
      <w:numFmt w:val="bullet"/>
      <w:lvlText w:val="•"/>
      <w:lvlJc w:val="left"/>
      <w:pPr>
        <w:ind w:left="3131" w:hanging="360"/>
      </w:pPr>
      <w:rPr>
        <w:rFonts w:hint="default"/>
        <w:lang w:val="en-US" w:eastAsia="en-US" w:bidi="ar-SA"/>
      </w:rPr>
    </w:lvl>
    <w:lvl w:ilvl="4" w:tplc="1140403E">
      <w:numFmt w:val="bullet"/>
      <w:lvlText w:val="•"/>
      <w:lvlJc w:val="left"/>
      <w:pPr>
        <w:ind w:left="4146" w:hanging="360"/>
      </w:pPr>
      <w:rPr>
        <w:rFonts w:hint="default"/>
        <w:lang w:val="en-US" w:eastAsia="en-US" w:bidi="ar-SA"/>
      </w:rPr>
    </w:lvl>
    <w:lvl w:ilvl="5" w:tplc="16ECBB72">
      <w:numFmt w:val="bullet"/>
      <w:lvlText w:val="•"/>
      <w:lvlJc w:val="left"/>
      <w:pPr>
        <w:ind w:left="5162" w:hanging="360"/>
      </w:pPr>
      <w:rPr>
        <w:rFonts w:hint="default"/>
        <w:lang w:val="en-US" w:eastAsia="en-US" w:bidi="ar-SA"/>
      </w:rPr>
    </w:lvl>
    <w:lvl w:ilvl="6" w:tplc="8D8E275C">
      <w:numFmt w:val="bullet"/>
      <w:lvlText w:val="•"/>
      <w:lvlJc w:val="left"/>
      <w:pPr>
        <w:ind w:left="6177" w:hanging="360"/>
      </w:pPr>
      <w:rPr>
        <w:rFonts w:hint="default"/>
        <w:lang w:val="en-US" w:eastAsia="en-US" w:bidi="ar-SA"/>
      </w:rPr>
    </w:lvl>
    <w:lvl w:ilvl="7" w:tplc="753E3B5A">
      <w:numFmt w:val="bullet"/>
      <w:lvlText w:val="•"/>
      <w:lvlJc w:val="left"/>
      <w:pPr>
        <w:ind w:left="7193" w:hanging="360"/>
      </w:pPr>
      <w:rPr>
        <w:rFonts w:hint="default"/>
        <w:lang w:val="en-US" w:eastAsia="en-US" w:bidi="ar-SA"/>
      </w:rPr>
    </w:lvl>
    <w:lvl w:ilvl="8" w:tplc="79A2C8D4">
      <w:numFmt w:val="bullet"/>
      <w:lvlText w:val="•"/>
      <w:lvlJc w:val="left"/>
      <w:pPr>
        <w:ind w:left="8208" w:hanging="360"/>
      </w:pPr>
      <w:rPr>
        <w:rFonts w:hint="default"/>
        <w:lang w:val="en-US" w:eastAsia="en-US" w:bidi="ar-SA"/>
      </w:rPr>
    </w:lvl>
  </w:abstractNum>
  <w:num w:numId="1" w16cid:durableId="253561813">
    <w:abstractNumId w:val="85"/>
  </w:num>
  <w:num w:numId="2" w16cid:durableId="1565876166">
    <w:abstractNumId w:val="53"/>
  </w:num>
  <w:num w:numId="3" w16cid:durableId="712926097">
    <w:abstractNumId w:val="94"/>
  </w:num>
  <w:num w:numId="4" w16cid:durableId="162013338">
    <w:abstractNumId w:val="66"/>
  </w:num>
  <w:num w:numId="5" w16cid:durableId="417213897">
    <w:abstractNumId w:val="107"/>
  </w:num>
  <w:num w:numId="6" w16cid:durableId="197546535">
    <w:abstractNumId w:val="86"/>
  </w:num>
  <w:num w:numId="7" w16cid:durableId="791562028">
    <w:abstractNumId w:val="72"/>
  </w:num>
  <w:num w:numId="8" w16cid:durableId="1694571267">
    <w:abstractNumId w:val="65"/>
  </w:num>
  <w:num w:numId="9" w16cid:durableId="1288312256">
    <w:abstractNumId w:val="48"/>
  </w:num>
  <w:num w:numId="10" w16cid:durableId="565800152">
    <w:abstractNumId w:val="80"/>
  </w:num>
  <w:num w:numId="11" w16cid:durableId="1562715611">
    <w:abstractNumId w:val="91"/>
  </w:num>
  <w:num w:numId="12" w16cid:durableId="2015305880">
    <w:abstractNumId w:val="33"/>
  </w:num>
  <w:num w:numId="13" w16cid:durableId="260333665">
    <w:abstractNumId w:val="30"/>
  </w:num>
  <w:num w:numId="14" w16cid:durableId="1133593916">
    <w:abstractNumId w:val="9"/>
  </w:num>
  <w:num w:numId="15" w16cid:durableId="1393429053">
    <w:abstractNumId w:val="16"/>
  </w:num>
  <w:num w:numId="16" w16cid:durableId="784425285">
    <w:abstractNumId w:val="71"/>
  </w:num>
  <w:num w:numId="17" w16cid:durableId="1885288943">
    <w:abstractNumId w:val="88"/>
  </w:num>
  <w:num w:numId="18" w16cid:durableId="1140224589">
    <w:abstractNumId w:val="78"/>
  </w:num>
  <w:num w:numId="19" w16cid:durableId="246770408">
    <w:abstractNumId w:val="95"/>
  </w:num>
  <w:num w:numId="20" w16cid:durableId="890463929">
    <w:abstractNumId w:val="25"/>
  </w:num>
  <w:num w:numId="21" w16cid:durableId="1721587539">
    <w:abstractNumId w:val="93"/>
  </w:num>
  <w:num w:numId="22" w16cid:durableId="420104355">
    <w:abstractNumId w:val="0"/>
  </w:num>
  <w:num w:numId="23" w16cid:durableId="1268542217">
    <w:abstractNumId w:val="20"/>
  </w:num>
  <w:num w:numId="24" w16cid:durableId="901328014">
    <w:abstractNumId w:val="13"/>
  </w:num>
  <w:num w:numId="25" w16cid:durableId="1505323177">
    <w:abstractNumId w:val="49"/>
  </w:num>
  <w:num w:numId="26" w16cid:durableId="1617102324">
    <w:abstractNumId w:val="51"/>
  </w:num>
  <w:num w:numId="27" w16cid:durableId="864293057">
    <w:abstractNumId w:val="1"/>
  </w:num>
  <w:num w:numId="28" w16cid:durableId="728727345">
    <w:abstractNumId w:val="100"/>
  </w:num>
  <w:num w:numId="29" w16cid:durableId="336277788">
    <w:abstractNumId w:val="35"/>
  </w:num>
  <w:num w:numId="30" w16cid:durableId="371809832">
    <w:abstractNumId w:val="5"/>
  </w:num>
  <w:num w:numId="31" w16cid:durableId="354624206">
    <w:abstractNumId w:val="24"/>
  </w:num>
  <w:num w:numId="32" w16cid:durableId="612172908">
    <w:abstractNumId w:val="92"/>
  </w:num>
  <w:num w:numId="33" w16cid:durableId="474762042">
    <w:abstractNumId w:val="39"/>
  </w:num>
  <w:num w:numId="34" w16cid:durableId="198397553">
    <w:abstractNumId w:val="38"/>
  </w:num>
  <w:num w:numId="35" w16cid:durableId="1010182700">
    <w:abstractNumId w:val="47"/>
  </w:num>
  <w:num w:numId="36" w16cid:durableId="2138914636">
    <w:abstractNumId w:val="32"/>
  </w:num>
  <w:num w:numId="37" w16cid:durableId="1184444704">
    <w:abstractNumId w:val="57"/>
  </w:num>
  <w:num w:numId="38" w16cid:durableId="188299878">
    <w:abstractNumId w:val="106"/>
  </w:num>
  <w:num w:numId="39" w16cid:durableId="1667903873">
    <w:abstractNumId w:val="56"/>
  </w:num>
  <w:num w:numId="40" w16cid:durableId="103115841">
    <w:abstractNumId w:val="90"/>
  </w:num>
  <w:num w:numId="41" w16cid:durableId="1122458807">
    <w:abstractNumId w:val="61"/>
  </w:num>
  <w:num w:numId="42" w16cid:durableId="1546716613">
    <w:abstractNumId w:val="105"/>
  </w:num>
  <w:num w:numId="43" w16cid:durableId="1149707084">
    <w:abstractNumId w:val="84"/>
  </w:num>
  <w:num w:numId="44" w16cid:durableId="1653950508">
    <w:abstractNumId w:val="58"/>
  </w:num>
  <w:num w:numId="45" w16cid:durableId="1390766473">
    <w:abstractNumId w:val="19"/>
  </w:num>
  <w:num w:numId="46" w16cid:durableId="1208762650">
    <w:abstractNumId w:val="54"/>
  </w:num>
  <w:num w:numId="47" w16cid:durableId="1573463969">
    <w:abstractNumId w:val="73"/>
  </w:num>
  <w:num w:numId="48" w16cid:durableId="1240604453">
    <w:abstractNumId w:val="2"/>
  </w:num>
  <w:num w:numId="49" w16cid:durableId="1575622552">
    <w:abstractNumId w:val="77"/>
  </w:num>
  <w:num w:numId="50" w16cid:durableId="1471091528">
    <w:abstractNumId w:val="7"/>
  </w:num>
  <w:num w:numId="51" w16cid:durableId="685789534">
    <w:abstractNumId w:val="27"/>
  </w:num>
  <w:num w:numId="52" w16cid:durableId="1875658201">
    <w:abstractNumId w:val="41"/>
  </w:num>
  <w:num w:numId="53" w16cid:durableId="329138892">
    <w:abstractNumId w:val="60"/>
  </w:num>
  <w:num w:numId="54" w16cid:durableId="835457278">
    <w:abstractNumId w:val="97"/>
  </w:num>
  <w:num w:numId="55" w16cid:durableId="263147347">
    <w:abstractNumId w:val="98"/>
  </w:num>
  <w:num w:numId="56" w16cid:durableId="1338578780">
    <w:abstractNumId w:val="79"/>
  </w:num>
  <w:num w:numId="57" w16cid:durableId="233466723">
    <w:abstractNumId w:val="34"/>
  </w:num>
  <w:num w:numId="58" w16cid:durableId="1518231221">
    <w:abstractNumId w:val="104"/>
  </w:num>
  <w:num w:numId="59" w16cid:durableId="187065380">
    <w:abstractNumId w:val="81"/>
  </w:num>
  <w:num w:numId="60" w16cid:durableId="1882595115">
    <w:abstractNumId w:val="87"/>
  </w:num>
  <w:num w:numId="61" w16cid:durableId="98961985">
    <w:abstractNumId w:val="103"/>
  </w:num>
  <w:num w:numId="62" w16cid:durableId="1546333611">
    <w:abstractNumId w:val="67"/>
  </w:num>
  <w:num w:numId="63" w16cid:durableId="33240687">
    <w:abstractNumId w:val="28"/>
  </w:num>
  <w:num w:numId="64" w16cid:durableId="656768310">
    <w:abstractNumId w:val="10"/>
  </w:num>
  <w:num w:numId="65" w16cid:durableId="1288664076">
    <w:abstractNumId w:val="55"/>
  </w:num>
  <w:num w:numId="66" w16cid:durableId="439763851">
    <w:abstractNumId w:val="8"/>
  </w:num>
  <w:num w:numId="67" w16cid:durableId="558833163">
    <w:abstractNumId w:val="52"/>
  </w:num>
  <w:num w:numId="68" w16cid:durableId="383989722">
    <w:abstractNumId w:val="36"/>
  </w:num>
  <w:num w:numId="69" w16cid:durableId="712580029">
    <w:abstractNumId w:val="68"/>
  </w:num>
  <w:num w:numId="70" w16cid:durableId="371685359">
    <w:abstractNumId w:val="64"/>
  </w:num>
  <w:num w:numId="71" w16cid:durableId="569074670">
    <w:abstractNumId w:val="63"/>
  </w:num>
  <w:num w:numId="72" w16cid:durableId="370887726">
    <w:abstractNumId w:val="70"/>
  </w:num>
  <w:num w:numId="73" w16cid:durableId="751050833">
    <w:abstractNumId w:val="75"/>
  </w:num>
  <w:num w:numId="74" w16cid:durableId="1031879185">
    <w:abstractNumId w:val="96"/>
  </w:num>
  <w:num w:numId="75" w16cid:durableId="469832490">
    <w:abstractNumId w:val="29"/>
  </w:num>
  <w:num w:numId="76" w16cid:durableId="167520186">
    <w:abstractNumId w:val="45"/>
  </w:num>
  <w:num w:numId="77" w16cid:durableId="412119571">
    <w:abstractNumId w:val="40"/>
  </w:num>
  <w:num w:numId="78" w16cid:durableId="2120220878">
    <w:abstractNumId w:val="89"/>
  </w:num>
  <w:num w:numId="79" w16cid:durableId="10763398">
    <w:abstractNumId w:val="82"/>
  </w:num>
  <w:num w:numId="80" w16cid:durableId="1380860765">
    <w:abstractNumId w:val="18"/>
  </w:num>
  <w:num w:numId="81" w16cid:durableId="1864783107">
    <w:abstractNumId w:val="23"/>
  </w:num>
  <w:num w:numId="82" w16cid:durableId="137649015">
    <w:abstractNumId w:val="50"/>
  </w:num>
  <w:num w:numId="83" w16cid:durableId="2073430174">
    <w:abstractNumId w:val="42"/>
  </w:num>
  <w:num w:numId="84" w16cid:durableId="1030689920">
    <w:abstractNumId w:val="43"/>
  </w:num>
  <w:num w:numId="85" w16cid:durableId="412313039">
    <w:abstractNumId w:val="101"/>
  </w:num>
  <w:num w:numId="86" w16cid:durableId="235437384">
    <w:abstractNumId w:val="46"/>
  </w:num>
  <w:num w:numId="87" w16cid:durableId="541751548">
    <w:abstractNumId w:val="14"/>
  </w:num>
  <w:num w:numId="88" w16cid:durableId="2009167698">
    <w:abstractNumId w:val="74"/>
  </w:num>
  <w:num w:numId="89" w16cid:durableId="1251348453">
    <w:abstractNumId w:val="31"/>
  </w:num>
  <w:num w:numId="90" w16cid:durableId="185557848">
    <w:abstractNumId w:val="15"/>
  </w:num>
  <w:num w:numId="91" w16cid:durableId="1247761728">
    <w:abstractNumId w:val="69"/>
  </w:num>
  <w:num w:numId="92" w16cid:durableId="150605119">
    <w:abstractNumId w:val="44"/>
  </w:num>
  <w:num w:numId="93" w16cid:durableId="1754814552">
    <w:abstractNumId w:val="3"/>
  </w:num>
  <w:num w:numId="94" w16cid:durableId="1407457424">
    <w:abstractNumId w:val="99"/>
  </w:num>
  <w:num w:numId="95" w16cid:durableId="1900091475">
    <w:abstractNumId w:val="12"/>
  </w:num>
  <w:num w:numId="96" w16cid:durableId="1560939537">
    <w:abstractNumId w:val="6"/>
  </w:num>
  <w:num w:numId="97" w16cid:durableId="1330056834">
    <w:abstractNumId w:val="26"/>
  </w:num>
  <w:num w:numId="98" w16cid:durableId="506409112">
    <w:abstractNumId w:val="102"/>
  </w:num>
  <w:num w:numId="99" w16cid:durableId="641813724">
    <w:abstractNumId w:val="59"/>
  </w:num>
  <w:num w:numId="100" w16cid:durableId="1571310141">
    <w:abstractNumId w:val="11"/>
  </w:num>
  <w:num w:numId="101" w16cid:durableId="637878347">
    <w:abstractNumId w:val="62"/>
  </w:num>
  <w:num w:numId="102" w16cid:durableId="648247955">
    <w:abstractNumId w:val="37"/>
  </w:num>
  <w:num w:numId="103" w16cid:durableId="214127135">
    <w:abstractNumId w:val="22"/>
  </w:num>
  <w:num w:numId="104" w16cid:durableId="277682230">
    <w:abstractNumId w:val="83"/>
  </w:num>
  <w:num w:numId="105" w16cid:durableId="1173881010">
    <w:abstractNumId w:val="76"/>
  </w:num>
  <w:num w:numId="106" w16cid:durableId="1709335023">
    <w:abstractNumId w:val="17"/>
  </w:num>
  <w:num w:numId="107" w16cid:durableId="826169235">
    <w:abstractNumId w:val="4"/>
  </w:num>
  <w:num w:numId="108" w16cid:durableId="1898860853">
    <w:abstractNumId w:val="2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45"/>
    <w:rsid w:val="0001406D"/>
    <w:rsid w:val="001014BE"/>
    <w:rsid w:val="00111940"/>
    <w:rsid w:val="001D5379"/>
    <w:rsid w:val="001E6FE7"/>
    <w:rsid w:val="001F4435"/>
    <w:rsid w:val="00241302"/>
    <w:rsid w:val="00285724"/>
    <w:rsid w:val="00286E00"/>
    <w:rsid w:val="0029472C"/>
    <w:rsid w:val="002C62FB"/>
    <w:rsid w:val="002E18ED"/>
    <w:rsid w:val="003753F8"/>
    <w:rsid w:val="0043759C"/>
    <w:rsid w:val="004C0FE8"/>
    <w:rsid w:val="005516B1"/>
    <w:rsid w:val="005A53F3"/>
    <w:rsid w:val="00606DD4"/>
    <w:rsid w:val="00667ED6"/>
    <w:rsid w:val="00667FFC"/>
    <w:rsid w:val="0067531F"/>
    <w:rsid w:val="006A01ED"/>
    <w:rsid w:val="006E1A73"/>
    <w:rsid w:val="006F4970"/>
    <w:rsid w:val="007239BD"/>
    <w:rsid w:val="0074039E"/>
    <w:rsid w:val="007416FF"/>
    <w:rsid w:val="00766383"/>
    <w:rsid w:val="007C606F"/>
    <w:rsid w:val="008052FE"/>
    <w:rsid w:val="008058A8"/>
    <w:rsid w:val="008137D0"/>
    <w:rsid w:val="008326FA"/>
    <w:rsid w:val="00867560"/>
    <w:rsid w:val="008841EF"/>
    <w:rsid w:val="008B1B89"/>
    <w:rsid w:val="008D2E14"/>
    <w:rsid w:val="009508F7"/>
    <w:rsid w:val="00970199"/>
    <w:rsid w:val="009B3553"/>
    <w:rsid w:val="009E2F52"/>
    <w:rsid w:val="009F0CC7"/>
    <w:rsid w:val="00A2166B"/>
    <w:rsid w:val="00A55631"/>
    <w:rsid w:val="00AC748A"/>
    <w:rsid w:val="00B3645C"/>
    <w:rsid w:val="00BA0895"/>
    <w:rsid w:val="00BA6C45"/>
    <w:rsid w:val="00BA7AA1"/>
    <w:rsid w:val="00BB2A2B"/>
    <w:rsid w:val="00BF33DB"/>
    <w:rsid w:val="00C12AD7"/>
    <w:rsid w:val="00C877F0"/>
    <w:rsid w:val="00CF5F67"/>
    <w:rsid w:val="00D1690C"/>
    <w:rsid w:val="00D31446"/>
    <w:rsid w:val="00D70964"/>
    <w:rsid w:val="00D70A50"/>
    <w:rsid w:val="00DB06B2"/>
    <w:rsid w:val="00DB5E49"/>
    <w:rsid w:val="00DD19B6"/>
    <w:rsid w:val="00DE0F25"/>
    <w:rsid w:val="00E41427"/>
    <w:rsid w:val="00E471C7"/>
    <w:rsid w:val="00ED44EC"/>
    <w:rsid w:val="00F055C3"/>
    <w:rsid w:val="00F80F71"/>
    <w:rsid w:val="00F9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E88D2"/>
  <w15:docId w15:val="{EF56219A-1CDA-462A-930A-DADCB215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sz w:val="28"/>
      <w:szCs w:val="28"/>
    </w:rPr>
  </w:style>
  <w:style w:type="paragraph" w:styleId="Heading2">
    <w:name w:val="heading 2"/>
    <w:basedOn w:val="Normal"/>
    <w:uiPriority w:val="9"/>
    <w:unhideWhenUsed/>
    <w:qFormat/>
    <w:pPr>
      <w:spacing w:before="179"/>
      <w:ind w:left="360"/>
      <w:outlineLvl w:val="1"/>
    </w:pPr>
    <w:rPr>
      <w:b/>
      <w:bCs/>
      <w:sz w:val="24"/>
      <w:szCs w:val="24"/>
    </w:rPr>
  </w:style>
  <w:style w:type="paragraph" w:styleId="Heading3">
    <w:name w:val="heading 3"/>
    <w:basedOn w:val="Normal"/>
    <w:uiPriority w:val="9"/>
    <w:unhideWhenUsed/>
    <w:qFormat/>
    <w:pPr>
      <w:spacing w:before="120"/>
      <w:ind w:left="360"/>
      <w:outlineLvl w:val="2"/>
    </w:pPr>
    <w:rPr>
      <w:b/>
      <w:bCs/>
      <w:sz w:val="24"/>
      <w:szCs w:val="24"/>
    </w:rPr>
  </w:style>
  <w:style w:type="paragraph" w:styleId="Heading4">
    <w:name w:val="heading 4"/>
    <w:basedOn w:val="Normal"/>
    <w:uiPriority w:val="9"/>
    <w:unhideWhenUsed/>
    <w:qFormat/>
    <w:pPr>
      <w:spacing w:before="120"/>
      <w:ind w:left="36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right="154"/>
      <w:jc w:val="center"/>
    </w:pPr>
    <w:rPr>
      <w:b/>
      <w:bCs/>
      <w:sz w:val="24"/>
      <w:szCs w:val="24"/>
    </w:rPr>
  </w:style>
  <w:style w:type="paragraph" w:styleId="TOC2">
    <w:name w:val="toc 2"/>
    <w:basedOn w:val="Normal"/>
    <w:uiPriority w:val="1"/>
    <w:qFormat/>
    <w:pPr>
      <w:spacing w:before="120"/>
      <w:ind w:right="159"/>
      <w:jc w:val="center"/>
    </w:pPr>
    <w:rPr>
      <w:sz w:val="24"/>
      <w:szCs w:val="24"/>
    </w:rPr>
  </w:style>
  <w:style w:type="paragraph" w:styleId="TOC3">
    <w:name w:val="toc 3"/>
    <w:basedOn w:val="Normal"/>
    <w:uiPriority w:val="1"/>
    <w:qFormat/>
    <w:pPr>
      <w:ind w:left="820" w:hanging="721"/>
    </w:pPr>
    <w:rPr>
      <w:sz w:val="24"/>
      <w:szCs w:val="24"/>
    </w:rPr>
  </w:style>
  <w:style w:type="paragraph" w:styleId="TOC4">
    <w:name w:val="toc 4"/>
    <w:basedOn w:val="Normal"/>
    <w:uiPriority w:val="1"/>
    <w:qFormat/>
    <w:pPr>
      <w:ind w:left="1080" w:hanging="721"/>
    </w:pPr>
    <w:rPr>
      <w:sz w:val="24"/>
      <w:szCs w:val="24"/>
    </w:rPr>
  </w:style>
  <w:style w:type="paragraph" w:styleId="TOC5">
    <w:name w:val="toc 5"/>
    <w:basedOn w:val="Normal"/>
    <w:uiPriority w:val="1"/>
    <w:qFormat/>
    <w:pPr>
      <w:spacing w:before="240"/>
      <w:ind w:left="912" w:right="1072"/>
      <w:jc w:val="center"/>
    </w:pPr>
    <w:rPr>
      <w:b/>
      <w:bCs/>
      <w:sz w:val="24"/>
      <w:szCs w:val="24"/>
    </w:rPr>
  </w:style>
  <w:style w:type="paragraph" w:styleId="TOC6">
    <w:name w:val="toc 6"/>
    <w:basedOn w:val="Normal"/>
    <w:uiPriority w:val="1"/>
    <w:qFormat/>
    <w:pPr>
      <w:spacing w:before="240"/>
      <w:ind w:left="976"/>
    </w:pPr>
    <w:rPr>
      <w:b/>
      <w:bCs/>
      <w:sz w:val="24"/>
      <w:szCs w:val="24"/>
    </w:rPr>
  </w:style>
  <w:style w:type="paragraph" w:styleId="BodyText">
    <w:name w:val="Body Text"/>
    <w:basedOn w:val="Normal"/>
    <w:uiPriority w:val="1"/>
    <w:qFormat/>
    <w:pPr>
      <w:spacing w:before="120"/>
      <w:ind w:left="108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1014BE"/>
    <w:pPr>
      <w:tabs>
        <w:tab w:val="center" w:pos="4680"/>
        <w:tab w:val="right" w:pos="9360"/>
      </w:tabs>
    </w:pPr>
  </w:style>
  <w:style w:type="character" w:customStyle="1" w:styleId="HeaderChar">
    <w:name w:val="Header Char"/>
    <w:basedOn w:val="DefaultParagraphFont"/>
    <w:link w:val="Header"/>
    <w:uiPriority w:val="99"/>
    <w:rsid w:val="001014BE"/>
    <w:rPr>
      <w:rFonts w:ascii="Times New Roman" w:eastAsia="Times New Roman" w:hAnsi="Times New Roman" w:cs="Times New Roman"/>
    </w:rPr>
  </w:style>
  <w:style w:type="paragraph" w:styleId="Footer">
    <w:name w:val="footer"/>
    <w:basedOn w:val="Normal"/>
    <w:link w:val="FooterChar"/>
    <w:uiPriority w:val="99"/>
    <w:unhideWhenUsed/>
    <w:rsid w:val="001014BE"/>
    <w:pPr>
      <w:tabs>
        <w:tab w:val="center" w:pos="4680"/>
        <w:tab w:val="right" w:pos="9360"/>
      </w:tabs>
    </w:pPr>
  </w:style>
  <w:style w:type="character" w:customStyle="1" w:styleId="FooterChar">
    <w:name w:val="Footer Char"/>
    <w:basedOn w:val="DefaultParagraphFont"/>
    <w:link w:val="Footer"/>
    <w:uiPriority w:val="99"/>
    <w:rsid w:val="001014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hyperlink" Target="http://help/" TargetMode="External"/><Relationship Id="rId39" Type="http://schemas.openxmlformats.org/officeDocument/2006/relationships/footer" Target="footer23.xml"/><Relationship Id="rId21" Type="http://schemas.openxmlformats.org/officeDocument/2006/relationships/footer" Target="footer12.xml"/><Relationship Id="rId34" Type="http://schemas.openxmlformats.org/officeDocument/2006/relationships/footer" Target="footer19.xml"/><Relationship Id="rId42" Type="http://schemas.openxmlformats.org/officeDocument/2006/relationships/hyperlink" Target="http://www.victimsofcrime.org/our-" TargetMode="External"/><Relationship Id="rId47" Type="http://schemas.openxmlformats.org/officeDocument/2006/relationships/footer" Target="footer24.xml"/><Relationship Id="rId50" Type="http://schemas.openxmlformats.org/officeDocument/2006/relationships/footer" Target="footer27.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7.xml"/><Relationship Id="rId29" Type="http://schemas.openxmlformats.org/officeDocument/2006/relationships/hyperlink" Target="http://www.socialsecurity.gov/" TargetMode="External"/><Relationship Id="rId11" Type="http://schemas.openxmlformats.org/officeDocument/2006/relationships/image" Target="media/image2.png"/><Relationship Id="rId24" Type="http://schemas.openxmlformats.org/officeDocument/2006/relationships/hyperlink" Target="http://www.os.dhhs.gov/" TargetMode="External"/><Relationship Id="rId32" Type="http://schemas.openxmlformats.org/officeDocument/2006/relationships/footer" Target="footer17.xml"/><Relationship Id="rId37" Type="http://schemas.openxmlformats.org/officeDocument/2006/relationships/hyperlink" Target="http://portal.hud.gov/hudportal/HUD?src=/program_offices/fair_housing_equal_opp/" TargetMode="External"/><Relationship Id="rId40" Type="http://schemas.openxmlformats.org/officeDocument/2006/relationships/hyperlink" Target="https://www.gpo.gov/fdsys/pkg/FR-2016-11-16/pdf/2016-25888.pdf" TargetMode="External"/><Relationship Id="rId45" Type="http://schemas.openxmlformats.org/officeDocument/2006/relationships/hyperlink" Target="https://www.victimsofcrime.org/our-programs/stalking-resource-center"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19" Type="http://schemas.openxmlformats.org/officeDocument/2006/relationships/footer" Target="footer10.xml"/><Relationship Id="rId31" Type="http://schemas.openxmlformats.org/officeDocument/2006/relationships/footer" Target="footer16.xml"/><Relationship Id="rId44" Type="http://schemas.openxmlformats.org/officeDocument/2006/relationships/hyperlink" Target="https://ohl.rainn.org/online/" TargetMode="External"/><Relationship Id="rId52"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hyperlink" Target="http://www.socialsecurity.gov/" TargetMode="Externa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www.victimsofcrime.org/our-" TargetMode="External"/><Relationship Id="rId48" Type="http://schemas.openxmlformats.org/officeDocument/2006/relationships/footer" Target="footer25.xml"/><Relationship Id="rId8" Type="http://schemas.openxmlformats.org/officeDocument/2006/relationships/footer" Target="footer1.xml"/><Relationship Id="rId51" Type="http://schemas.openxmlformats.org/officeDocument/2006/relationships/footer" Target="footer28.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hyperlink" Target="http://www.ssa.gov/" TargetMode="External"/><Relationship Id="rId33" Type="http://schemas.openxmlformats.org/officeDocument/2006/relationships/footer" Target="footer18.xml"/><Relationship Id="rId38" Type="http://schemas.openxmlformats.org/officeDocument/2006/relationships/footer" Target="footer22.xml"/><Relationship Id="rId46" Type="http://schemas.openxmlformats.org/officeDocument/2006/relationships/hyperlink" Target="https://www.victimsofcrime.org/our-programs/stalking-resource-center" TargetMode="External"/><Relationship Id="rId20" Type="http://schemas.openxmlformats.org/officeDocument/2006/relationships/footer" Target="footer11.xml"/><Relationship Id="rId41" Type="http://schemas.openxmlformats.org/officeDocument/2006/relationships/hyperlink" Target="https://www.gpo.gov/fdsys/pkg/FR-2016-11-16/pdf/2016-25888.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hatoday.org/" TargetMode="External"/><Relationship Id="rId23" Type="http://schemas.openxmlformats.org/officeDocument/2006/relationships/footer" Target="footer14.xml"/><Relationship Id="rId28" Type="http://schemas.openxmlformats.org/officeDocument/2006/relationships/hyperlink" Target="http://help/" TargetMode="External"/><Relationship Id="rId36" Type="http://schemas.openxmlformats.org/officeDocument/2006/relationships/footer" Target="footer21.xml"/><Relationship Id="rId49" Type="http://schemas.openxmlformats.org/officeDocument/2006/relationships/footer" Target="foot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113852</Words>
  <Characters>648957</Characters>
  <Application>Microsoft Office Word</Application>
  <DocSecurity>0</DocSecurity>
  <Lines>5407</Lines>
  <Paragraphs>1522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Felecia Grandison</dc:creator>
  <cp:lastModifiedBy>Rashad Sims</cp:lastModifiedBy>
  <cp:revision>2</cp:revision>
  <cp:lastPrinted>2023-04-26T00:25:00Z</cp:lastPrinted>
  <dcterms:created xsi:type="dcterms:W3CDTF">2023-08-01T14:40:00Z</dcterms:created>
  <dcterms:modified xsi:type="dcterms:W3CDTF">2023-08-01T14:40:00Z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Acrobat PDFMaker 21 for Word</vt:lpwstr>
  </property>
  <property fmtid="{D5CDD505-2E9C-101B-9397-08002B2CF9AE}" pid="4" name="LastSaved">
    <vt:filetime>2022-05-10T00:00:00Z</vt:filetime>
  </property>
</Properties>
</file>